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EC6CE" w14:textId="1D63D824" w:rsidR="0031008A" w:rsidRPr="006853CA" w:rsidRDefault="0031008A" w:rsidP="0083045A">
      <w:pPr>
        <w:pStyle w:val="KonuBal"/>
        <w:tabs>
          <w:tab w:val="clear" w:pos="4395"/>
          <w:tab w:val="left" w:pos="8080"/>
        </w:tabs>
        <w:suppressAutoHyphens/>
        <w:autoSpaceDE/>
        <w:autoSpaceDN/>
        <w:adjustRightInd/>
        <w:jc w:val="both"/>
        <w:rPr>
          <w:rFonts w:cs="Arial"/>
        </w:rPr>
      </w:pPr>
    </w:p>
    <w:p w14:paraId="378DB942" w14:textId="77777777" w:rsidR="0031008A" w:rsidRPr="006853CA" w:rsidRDefault="0031008A" w:rsidP="005F6608">
      <w:pPr>
        <w:pStyle w:val="KonuBal"/>
        <w:tabs>
          <w:tab w:val="clear" w:pos="4395"/>
        </w:tabs>
        <w:suppressAutoHyphens/>
        <w:autoSpaceDE/>
        <w:autoSpaceDN/>
        <w:adjustRightInd/>
        <w:ind w:left="284"/>
        <w:jc w:val="both"/>
        <w:rPr>
          <w:rFonts w:cs="Arial"/>
        </w:rPr>
      </w:pPr>
    </w:p>
    <w:p w14:paraId="5308EC72" w14:textId="77777777" w:rsidR="0031008A" w:rsidRPr="006853CA" w:rsidRDefault="0031008A" w:rsidP="005F6608">
      <w:pPr>
        <w:pStyle w:val="KonuBal"/>
        <w:tabs>
          <w:tab w:val="clear" w:pos="4395"/>
        </w:tabs>
        <w:suppressAutoHyphens/>
        <w:autoSpaceDE/>
        <w:autoSpaceDN/>
        <w:adjustRightInd/>
        <w:ind w:left="284"/>
        <w:jc w:val="both"/>
        <w:rPr>
          <w:rFonts w:cs="Arial"/>
        </w:rPr>
      </w:pPr>
    </w:p>
    <w:p w14:paraId="1863B898" w14:textId="77777777" w:rsidR="0031008A" w:rsidRPr="006853CA" w:rsidRDefault="0031008A" w:rsidP="005F6608">
      <w:pPr>
        <w:pStyle w:val="KonuBal"/>
        <w:tabs>
          <w:tab w:val="clear" w:pos="4395"/>
        </w:tabs>
        <w:suppressAutoHyphens/>
        <w:autoSpaceDE/>
        <w:autoSpaceDN/>
        <w:adjustRightInd/>
        <w:ind w:left="284"/>
        <w:jc w:val="both"/>
        <w:rPr>
          <w:rFonts w:cs="Arial"/>
        </w:rPr>
      </w:pPr>
    </w:p>
    <w:p w14:paraId="44AD5744" w14:textId="77777777" w:rsidR="0031008A" w:rsidRPr="006853CA" w:rsidRDefault="0031008A" w:rsidP="005F6608">
      <w:pPr>
        <w:pStyle w:val="KonuBal"/>
        <w:tabs>
          <w:tab w:val="clear" w:pos="4395"/>
        </w:tabs>
        <w:suppressAutoHyphens/>
        <w:autoSpaceDE/>
        <w:autoSpaceDN/>
        <w:adjustRightInd/>
        <w:ind w:left="284"/>
        <w:jc w:val="both"/>
        <w:rPr>
          <w:rFonts w:cs="Arial"/>
        </w:rPr>
      </w:pPr>
    </w:p>
    <w:p w14:paraId="48F9A072" w14:textId="77777777" w:rsidR="0031008A" w:rsidRPr="006853CA" w:rsidRDefault="0031008A" w:rsidP="005F6608">
      <w:pPr>
        <w:pStyle w:val="KonuBal"/>
        <w:tabs>
          <w:tab w:val="clear" w:pos="4395"/>
        </w:tabs>
        <w:suppressAutoHyphens/>
        <w:autoSpaceDE/>
        <w:autoSpaceDN/>
        <w:adjustRightInd/>
        <w:ind w:left="284"/>
        <w:jc w:val="both"/>
        <w:rPr>
          <w:rFonts w:cs="Arial"/>
        </w:rPr>
      </w:pPr>
    </w:p>
    <w:p w14:paraId="2B8D1FF7" w14:textId="77777777" w:rsidR="0031008A" w:rsidRPr="006853CA" w:rsidRDefault="0031008A" w:rsidP="005F6608">
      <w:pPr>
        <w:pStyle w:val="KonuBal"/>
        <w:tabs>
          <w:tab w:val="clear" w:pos="4395"/>
        </w:tabs>
        <w:suppressAutoHyphens/>
        <w:autoSpaceDE/>
        <w:autoSpaceDN/>
        <w:adjustRightInd/>
        <w:ind w:left="284"/>
        <w:jc w:val="both"/>
        <w:rPr>
          <w:rFonts w:cs="Arial"/>
        </w:rPr>
      </w:pPr>
    </w:p>
    <w:p w14:paraId="60100572" w14:textId="77777777" w:rsidR="0031008A" w:rsidRPr="006853CA" w:rsidRDefault="0031008A" w:rsidP="005F6608">
      <w:pPr>
        <w:pStyle w:val="KonuBal"/>
        <w:tabs>
          <w:tab w:val="clear" w:pos="4395"/>
        </w:tabs>
        <w:suppressAutoHyphens/>
        <w:autoSpaceDE/>
        <w:autoSpaceDN/>
        <w:adjustRightInd/>
        <w:ind w:left="284"/>
        <w:jc w:val="both"/>
        <w:rPr>
          <w:rFonts w:cs="Arial"/>
        </w:rPr>
      </w:pPr>
    </w:p>
    <w:p w14:paraId="61ADC186" w14:textId="77777777" w:rsidR="0031008A" w:rsidRPr="006853CA" w:rsidRDefault="0031008A" w:rsidP="005F6608">
      <w:pPr>
        <w:pStyle w:val="KonuBal"/>
        <w:tabs>
          <w:tab w:val="clear" w:pos="4395"/>
        </w:tabs>
        <w:suppressAutoHyphens/>
        <w:autoSpaceDE/>
        <w:autoSpaceDN/>
        <w:adjustRightInd/>
        <w:ind w:left="284"/>
        <w:jc w:val="both"/>
        <w:rPr>
          <w:rFonts w:cs="Arial"/>
        </w:rPr>
      </w:pPr>
    </w:p>
    <w:p w14:paraId="61E62D16" w14:textId="77777777" w:rsidR="0031008A" w:rsidRPr="006853CA" w:rsidRDefault="0031008A" w:rsidP="005F6608">
      <w:pPr>
        <w:pStyle w:val="KonuBal"/>
        <w:tabs>
          <w:tab w:val="clear" w:pos="4395"/>
        </w:tabs>
        <w:suppressAutoHyphens/>
        <w:autoSpaceDE/>
        <w:autoSpaceDN/>
        <w:adjustRightInd/>
        <w:ind w:left="284"/>
        <w:jc w:val="both"/>
        <w:rPr>
          <w:rFonts w:cs="Arial"/>
        </w:rPr>
      </w:pPr>
    </w:p>
    <w:p w14:paraId="565C850D" w14:textId="77777777" w:rsidR="0031008A" w:rsidRPr="006853CA" w:rsidRDefault="0031008A" w:rsidP="005F6608">
      <w:pPr>
        <w:pStyle w:val="KonuBal"/>
        <w:tabs>
          <w:tab w:val="clear" w:pos="4395"/>
        </w:tabs>
        <w:suppressAutoHyphens/>
        <w:autoSpaceDE/>
        <w:autoSpaceDN/>
        <w:adjustRightInd/>
        <w:ind w:left="284"/>
        <w:jc w:val="both"/>
        <w:rPr>
          <w:rFonts w:cs="Arial"/>
          <w:sz w:val="44"/>
        </w:rPr>
      </w:pPr>
    </w:p>
    <w:p w14:paraId="36691851" w14:textId="77777777" w:rsidR="002C6E36" w:rsidRPr="00C75306" w:rsidRDefault="00DE15C9" w:rsidP="0095611B">
      <w:pPr>
        <w:pStyle w:val="KonuBal"/>
        <w:tabs>
          <w:tab w:val="clear" w:pos="4395"/>
        </w:tabs>
        <w:suppressAutoHyphens/>
        <w:autoSpaceDE/>
        <w:autoSpaceDN/>
        <w:adjustRightInd/>
        <w:ind w:left="-378"/>
        <w:rPr>
          <w:rFonts w:cs="Arial"/>
          <w:sz w:val="32"/>
          <w:szCs w:val="28"/>
        </w:rPr>
      </w:pPr>
      <w:r w:rsidRPr="00C75306">
        <w:rPr>
          <w:rFonts w:cs="Arial"/>
          <w:sz w:val="32"/>
          <w:szCs w:val="28"/>
        </w:rPr>
        <w:t>Albaraka Türk Katılım Bankası</w:t>
      </w:r>
    </w:p>
    <w:p w14:paraId="78D6B809" w14:textId="77777777" w:rsidR="002C6E36" w:rsidRPr="00C75306" w:rsidRDefault="002C6E36" w:rsidP="0095611B">
      <w:pPr>
        <w:pStyle w:val="KonuBal"/>
        <w:tabs>
          <w:tab w:val="clear" w:pos="4395"/>
        </w:tabs>
        <w:suppressAutoHyphens/>
        <w:autoSpaceDE/>
        <w:autoSpaceDN/>
        <w:adjustRightInd/>
        <w:ind w:left="-378"/>
        <w:rPr>
          <w:rFonts w:cs="Arial"/>
          <w:sz w:val="32"/>
          <w:szCs w:val="28"/>
        </w:rPr>
      </w:pPr>
      <w:r w:rsidRPr="00C75306">
        <w:rPr>
          <w:rFonts w:cs="Arial"/>
          <w:sz w:val="32"/>
          <w:szCs w:val="28"/>
        </w:rPr>
        <w:t>Anonim Şirketi</w:t>
      </w:r>
    </w:p>
    <w:p w14:paraId="605F1E97" w14:textId="77777777" w:rsidR="002C6E36" w:rsidRPr="00C75306" w:rsidRDefault="002C6E36" w:rsidP="0095611B">
      <w:pPr>
        <w:ind w:left="-378"/>
        <w:jc w:val="center"/>
        <w:rPr>
          <w:rFonts w:ascii="Arial" w:hAnsi="Arial" w:cs="Arial"/>
          <w:b/>
          <w:sz w:val="28"/>
          <w:szCs w:val="28"/>
        </w:rPr>
      </w:pPr>
    </w:p>
    <w:p w14:paraId="3C25614B" w14:textId="605A8BC4" w:rsidR="00F03980" w:rsidRPr="00C75306" w:rsidRDefault="00AC0837" w:rsidP="0095611B">
      <w:pPr>
        <w:ind w:left="-378"/>
        <w:jc w:val="center"/>
        <w:rPr>
          <w:rFonts w:ascii="Arial" w:hAnsi="Arial" w:cs="Arial"/>
          <w:sz w:val="28"/>
          <w:szCs w:val="28"/>
        </w:rPr>
      </w:pPr>
      <w:r w:rsidRPr="00AC0837">
        <w:rPr>
          <w:rFonts w:ascii="Arial" w:hAnsi="Arial" w:cs="Arial"/>
          <w:sz w:val="28"/>
          <w:szCs w:val="28"/>
        </w:rPr>
        <w:t xml:space="preserve">31 Aralık </w:t>
      </w:r>
      <w:r w:rsidR="00E20670" w:rsidRPr="00C75306">
        <w:rPr>
          <w:rFonts w:ascii="Arial" w:hAnsi="Arial" w:cs="Arial"/>
          <w:sz w:val="28"/>
          <w:szCs w:val="28"/>
        </w:rPr>
        <w:t>201</w:t>
      </w:r>
      <w:r w:rsidR="0061341C" w:rsidRPr="00C75306">
        <w:rPr>
          <w:rFonts w:ascii="Arial" w:hAnsi="Arial" w:cs="Arial"/>
          <w:sz w:val="28"/>
          <w:szCs w:val="28"/>
        </w:rPr>
        <w:t>8</w:t>
      </w:r>
      <w:r w:rsidR="00F03980" w:rsidRPr="00C75306">
        <w:rPr>
          <w:rFonts w:ascii="Arial" w:hAnsi="Arial" w:cs="Arial"/>
          <w:sz w:val="28"/>
          <w:szCs w:val="28"/>
        </w:rPr>
        <w:t xml:space="preserve"> Tarihinde Sona E</w:t>
      </w:r>
      <w:r w:rsidR="0031008A" w:rsidRPr="00C75306">
        <w:rPr>
          <w:rFonts w:ascii="Arial" w:hAnsi="Arial" w:cs="Arial"/>
          <w:sz w:val="28"/>
          <w:szCs w:val="28"/>
        </w:rPr>
        <w:t xml:space="preserve">ren </w:t>
      </w:r>
    </w:p>
    <w:p w14:paraId="01125D4E" w14:textId="76A40456" w:rsidR="0031008A" w:rsidRPr="00C75306" w:rsidRDefault="0031008A" w:rsidP="0095611B">
      <w:pPr>
        <w:ind w:left="-378"/>
        <w:jc w:val="center"/>
        <w:rPr>
          <w:rFonts w:ascii="Arial" w:hAnsi="Arial" w:cs="Arial"/>
          <w:sz w:val="28"/>
          <w:szCs w:val="28"/>
        </w:rPr>
      </w:pPr>
      <w:r w:rsidRPr="00C75306">
        <w:rPr>
          <w:rFonts w:ascii="Arial" w:hAnsi="Arial" w:cs="Arial"/>
          <w:sz w:val="28"/>
          <w:szCs w:val="28"/>
        </w:rPr>
        <w:t xml:space="preserve">Hesap Dönemine Ait </w:t>
      </w:r>
    </w:p>
    <w:p w14:paraId="389231C2" w14:textId="2F0D9EAA" w:rsidR="0031008A" w:rsidRPr="00C75306" w:rsidRDefault="0031008A" w:rsidP="0095611B">
      <w:pPr>
        <w:ind w:left="-378"/>
        <w:jc w:val="center"/>
        <w:rPr>
          <w:rFonts w:ascii="Arial" w:hAnsi="Arial" w:cs="Arial"/>
          <w:sz w:val="28"/>
          <w:szCs w:val="28"/>
        </w:rPr>
      </w:pPr>
      <w:r w:rsidRPr="00C75306">
        <w:rPr>
          <w:rFonts w:ascii="Arial" w:hAnsi="Arial" w:cs="Arial"/>
          <w:sz w:val="28"/>
          <w:szCs w:val="28"/>
        </w:rPr>
        <w:t xml:space="preserve">Konsolide Olmayan Finansal Tablolar ve </w:t>
      </w:r>
    </w:p>
    <w:p w14:paraId="5B8BB0B3" w14:textId="2C12AE04" w:rsidR="0031008A" w:rsidRPr="00C75306" w:rsidRDefault="00AC0837" w:rsidP="0095611B">
      <w:pPr>
        <w:ind w:left="-378"/>
        <w:jc w:val="center"/>
        <w:rPr>
          <w:rFonts w:ascii="Arial" w:hAnsi="Arial" w:cs="Arial"/>
          <w:sz w:val="28"/>
          <w:szCs w:val="28"/>
        </w:rPr>
      </w:pPr>
      <w:r w:rsidRPr="00AC0837">
        <w:rPr>
          <w:rFonts w:ascii="Arial" w:hAnsi="Arial" w:cs="Arial"/>
          <w:sz w:val="28"/>
          <w:szCs w:val="28"/>
        </w:rPr>
        <w:t xml:space="preserve">Bağımsız </w:t>
      </w:r>
      <w:r w:rsidR="0031008A" w:rsidRPr="00C75306">
        <w:rPr>
          <w:rFonts w:ascii="Arial" w:hAnsi="Arial" w:cs="Arial"/>
          <w:sz w:val="28"/>
          <w:szCs w:val="28"/>
        </w:rPr>
        <w:t>Denet</w:t>
      </w:r>
      <w:r w:rsidR="00427F5C" w:rsidRPr="00C75306">
        <w:rPr>
          <w:rFonts w:ascii="Arial" w:hAnsi="Arial" w:cs="Arial"/>
          <w:sz w:val="28"/>
          <w:szCs w:val="28"/>
        </w:rPr>
        <w:t>im</w:t>
      </w:r>
      <w:r w:rsidR="0031008A" w:rsidRPr="00C75306">
        <w:rPr>
          <w:rFonts w:ascii="Arial" w:hAnsi="Arial" w:cs="Arial"/>
          <w:sz w:val="28"/>
          <w:szCs w:val="28"/>
        </w:rPr>
        <w:t xml:space="preserve"> Raporu</w:t>
      </w:r>
    </w:p>
    <w:p w14:paraId="1906A470" w14:textId="77777777" w:rsidR="00BA5D1C" w:rsidRPr="00C75306" w:rsidRDefault="00BA5D1C" w:rsidP="00BA5D1C">
      <w:pPr>
        <w:pStyle w:val="CoverInformation"/>
        <w:framePr w:w="5626" w:h="2431" w:hRule="exact" w:wrap="auto" w:x="2881" w:y="13323"/>
        <w:spacing w:line="240" w:lineRule="exact"/>
        <w:ind w:left="518"/>
        <w:rPr>
          <w:rFonts w:ascii="Arial" w:hAnsi="Arial" w:cs="Arial"/>
          <w:lang w:val="tr-TR"/>
        </w:rPr>
      </w:pPr>
    </w:p>
    <w:p w14:paraId="2EDF1542" w14:textId="57226FE9" w:rsidR="00BA5D1C" w:rsidRPr="00C75306" w:rsidRDefault="00F74AE1" w:rsidP="00BA5D1C">
      <w:pPr>
        <w:pStyle w:val="CoverReference"/>
        <w:framePr w:w="5626" w:h="2431" w:hRule="exact" w:hSpace="180" w:vSpace="180" w:wrap="auto" w:x="2881" w:y="13323"/>
        <w:tabs>
          <w:tab w:val="left" w:pos="1440"/>
        </w:tabs>
        <w:spacing w:before="120" w:after="120" w:line="240" w:lineRule="auto"/>
        <w:ind w:left="1440"/>
        <w:rPr>
          <w:rFonts w:ascii="Arial" w:hAnsi="Arial" w:cs="Arial"/>
          <w:szCs w:val="22"/>
          <w:lang w:val="tr-TR"/>
        </w:rPr>
      </w:pPr>
      <w:r w:rsidRPr="00CB0904">
        <w:rPr>
          <w:rFonts w:ascii="Arial" w:hAnsi="Arial" w:cs="Arial"/>
          <w:szCs w:val="22"/>
          <w:lang w:val="tr-TR"/>
        </w:rPr>
        <w:t>4</w:t>
      </w:r>
      <w:r w:rsidR="008173C3" w:rsidRPr="00CB0904">
        <w:rPr>
          <w:rFonts w:ascii="Arial" w:hAnsi="Arial" w:cs="Arial"/>
          <w:szCs w:val="22"/>
          <w:lang w:val="tr-TR"/>
        </w:rPr>
        <w:t xml:space="preserve"> </w:t>
      </w:r>
      <w:r w:rsidRPr="00237FA4">
        <w:rPr>
          <w:rFonts w:ascii="Arial" w:hAnsi="Arial" w:cs="Arial"/>
          <w:szCs w:val="22"/>
          <w:lang w:val="tr-TR"/>
        </w:rPr>
        <w:t>Mart</w:t>
      </w:r>
      <w:r w:rsidR="00BA5D1C" w:rsidRPr="00237FA4">
        <w:rPr>
          <w:rFonts w:ascii="Arial" w:hAnsi="Arial" w:cs="Arial"/>
          <w:szCs w:val="22"/>
          <w:lang w:val="tr-TR"/>
        </w:rPr>
        <w:t xml:space="preserve"> 201</w:t>
      </w:r>
      <w:r w:rsidR="00AC0837" w:rsidRPr="00237FA4">
        <w:rPr>
          <w:rFonts w:ascii="Arial" w:hAnsi="Arial" w:cs="Arial"/>
          <w:szCs w:val="22"/>
          <w:lang w:val="tr-TR"/>
        </w:rPr>
        <w:t>9</w:t>
      </w:r>
    </w:p>
    <w:p w14:paraId="3F3F6423" w14:textId="7AE5AA5D" w:rsidR="00BA5D1C" w:rsidRPr="00C75306" w:rsidRDefault="00D20761" w:rsidP="00BA5D1C">
      <w:pPr>
        <w:pStyle w:val="CoverPages"/>
        <w:framePr w:w="5626" w:h="2431" w:hRule="exact" w:hSpace="180" w:vSpace="180" w:wrap="auto" w:x="2881" w:y="13323"/>
        <w:tabs>
          <w:tab w:val="left" w:pos="1440"/>
        </w:tabs>
        <w:spacing w:line="240" w:lineRule="auto"/>
        <w:ind w:left="1418"/>
        <w:jc w:val="both"/>
        <w:rPr>
          <w:rFonts w:ascii="Arial" w:hAnsi="Arial" w:cs="Arial"/>
          <w:szCs w:val="22"/>
          <w:lang w:val="tr-TR"/>
        </w:rPr>
      </w:pPr>
      <w:r w:rsidRPr="00C75306">
        <w:rPr>
          <w:rFonts w:ascii="Arial" w:hAnsi="Arial" w:cs="Arial"/>
          <w:szCs w:val="22"/>
          <w:lang w:val="tr-TR"/>
        </w:rPr>
        <w:t xml:space="preserve">Bu rapor, </w:t>
      </w:r>
      <w:r w:rsidR="00083A44">
        <w:rPr>
          <w:rFonts w:ascii="Arial" w:hAnsi="Arial" w:cs="Arial"/>
          <w:szCs w:val="22"/>
          <w:lang w:val="tr-TR"/>
        </w:rPr>
        <w:t>5</w:t>
      </w:r>
      <w:r w:rsidRPr="00C75306">
        <w:rPr>
          <w:rFonts w:ascii="Arial" w:hAnsi="Arial" w:cs="Arial"/>
          <w:szCs w:val="22"/>
          <w:lang w:val="tr-TR"/>
        </w:rPr>
        <w:t xml:space="preserve"> sayfa </w:t>
      </w:r>
      <w:r w:rsidR="00AC0837" w:rsidRPr="00AC0837">
        <w:rPr>
          <w:rFonts w:ascii="Arial" w:hAnsi="Arial" w:cs="Arial"/>
          <w:szCs w:val="22"/>
          <w:lang w:val="tr-TR"/>
        </w:rPr>
        <w:t xml:space="preserve">bağımsız denetçi </w:t>
      </w:r>
      <w:r w:rsidRPr="00C75306">
        <w:rPr>
          <w:rFonts w:ascii="Arial" w:hAnsi="Arial" w:cs="Arial"/>
          <w:szCs w:val="22"/>
          <w:lang w:val="tr-TR"/>
        </w:rPr>
        <w:t xml:space="preserve">raporu ve </w:t>
      </w:r>
      <w:r w:rsidR="006D3BF5" w:rsidRPr="00CB0904">
        <w:rPr>
          <w:rFonts w:ascii="Arial" w:hAnsi="Arial" w:cs="Arial"/>
          <w:szCs w:val="22"/>
          <w:lang w:val="tr-TR"/>
        </w:rPr>
        <w:t>1</w:t>
      </w:r>
      <w:r w:rsidR="00083A44">
        <w:rPr>
          <w:rFonts w:ascii="Arial" w:hAnsi="Arial" w:cs="Arial"/>
          <w:szCs w:val="22"/>
          <w:lang w:val="tr-TR"/>
        </w:rPr>
        <w:t>40</w:t>
      </w:r>
      <w:r w:rsidR="006D3BF5" w:rsidRPr="00CB0904">
        <w:rPr>
          <w:rFonts w:ascii="Arial" w:hAnsi="Arial" w:cs="Arial"/>
          <w:szCs w:val="22"/>
          <w:lang w:val="tr-TR"/>
        </w:rPr>
        <w:t xml:space="preserve"> </w:t>
      </w:r>
      <w:r w:rsidRPr="00CB0904">
        <w:rPr>
          <w:rFonts w:ascii="Arial" w:hAnsi="Arial" w:cs="Arial"/>
          <w:szCs w:val="22"/>
          <w:lang w:val="tr-TR"/>
        </w:rPr>
        <w:t>sayfa</w:t>
      </w:r>
      <w:r w:rsidRPr="00C75306">
        <w:rPr>
          <w:rFonts w:ascii="Arial" w:hAnsi="Arial" w:cs="Arial"/>
          <w:szCs w:val="22"/>
          <w:lang w:val="tr-TR"/>
        </w:rPr>
        <w:t xml:space="preserve"> finansal tablolar ve tamamlayıcı dipnotlarından oluşmaktadır</w:t>
      </w:r>
      <w:r w:rsidR="00BA5D1C" w:rsidRPr="00C75306">
        <w:rPr>
          <w:rFonts w:ascii="Arial" w:hAnsi="Arial" w:cs="Arial"/>
          <w:szCs w:val="22"/>
          <w:lang w:val="tr-TR"/>
        </w:rPr>
        <w:t>.</w:t>
      </w:r>
    </w:p>
    <w:p w14:paraId="7DF16069" w14:textId="77777777" w:rsidR="00BF7858" w:rsidRPr="00C75306" w:rsidRDefault="0031008A" w:rsidP="00BF7858">
      <w:pPr>
        <w:spacing w:before="3300"/>
        <w:ind w:left="993" w:firstLine="567"/>
        <w:rPr>
          <w:rFonts w:ascii="Arial" w:hAnsi="Arial" w:cs="Arial"/>
          <w:b/>
          <w:sz w:val="28"/>
        </w:rPr>
      </w:pPr>
      <w:r w:rsidRPr="00C75306">
        <w:rPr>
          <w:rFonts w:ascii="Arial" w:hAnsi="Arial" w:cs="Arial"/>
          <w:b/>
          <w:sz w:val="28"/>
        </w:rPr>
        <w:br w:type="page"/>
      </w:r>
    </w:p>
    <w:p w14:paraId="300CAA36" w14:textId="2D13A771" w:rsidR="00BF7858" w:rsidRDefault="00BF7858" w:rsidP="00BF7858">
      <w:pPr>
        <w:ind w:left="993" w:firstLine="567"/>
        <w:rPr>
          <w:rFonts w:ascii="Arial" w:hAnsi="Arial" w:cs="Arial"/>
          <w:b/>
          <w:sz w:val="28"/>
        </w:rPr>
      </w:pPr>
    </w:p>
    <w:p w14:paraId="660B6DF8" w14:textId="5F86ADB7" w:rsidR="00AC0837" w:rsidRDefault="00AC0837" w:rsidP="00BF7858">
      <w:pPr>
        <w:ind w:left="993" w:firstLine="567"/>
        <w:rPr>
          <w:rFonts w:ascii="Arial" w:hAnsi="Arial" w:cs="Arial"/>
          <w:b/>
          <w:sz w:val="28"/>
        </w:rPr>
      </w:pPr>
    </w:p>
    <w:p w14:paraId="4CC33187" w14:textId="30EB4AAD" w:rsidR="00AC0837" w:rsidRDefault="00AC0837" w:rsidP="00BF7858">
      <w:pPr>
        <w:ind w:left="993" w:firstLine="567"/>
        <w:rPr>
          <w:rFonts w:ascii="Arial" w:hAnsi="Arial" w:cs="Arial"/>
          <w:b/>
          <w:sz w:val="28"/>
        </w:rPr>
      </w:pPr>
    </w:p>
    <w:p w14:paraId="4D9C985A" w14:textId="7E485532" w:rsidR="00AC0837" w:rsidRDefault="00AC0837" w:rsidP="00BF7858">
      <w:pPr>
        <w:ind w:left="993" w:firstLine="567"/>
        <w:rPr>
          <w:rFonts w:ascii="Arial" w:hAnsi="Arial" w:cs="Arial"/>
          <w:b/>
          <w:sz w:val="28"/>
        </w:rPr>
      </w:pPr>
    </w:p>
    <w:p w14:paraId="37F94EE2" w14:textId="72540758" w:rsidR="00AC0837" w:rsidRDefault="00AC0837" w:rsidP="00BF7858">
      <w:pPr>
        <w:ind w:left="993" w:firstLine="567"/>
        <w:rPr>
          <w:rFonts w:ascii="Arial" w:hAnsi="Arial" w:cs="Arial"/>
          <w:b/>
          <w:sz w:val="28"/>
        </w:rPr>
      </w:pPr>
    </w:p>
    <w:p w14:paraId="1CAAB39B" w14:textId="3842967B" w:rsidR="00AC0837" w:rsidRDefault="00AC0837" w:rsidP="00BF7858">
      <w:pPr>
        <w:ind w:left="993" w:firstLine="567"/>
        <w:rPr>
          <w:rFonts w:ascii="Arial" w:hAnsi="Arial" w:cs="Arial"/>
          <w:b/>
          <w:sz w:val="28"/>
        </w:rPr>
      </w:pPr>
    </w:p>
    <w:p w14:paraId="6D93C253" w14:textId="4BC9227A" w:rsidR="00AC0837" w:rsidRDefault="00AC0837" w:rsidP="00BF7858">
      <w:pPr>
        <w:ind w:left="993" w:firstLine="567"/>
        <w:rPr>
          <w:rFonts w:ascii="Arial" w:hAnsi="Arial" w:cs="Arial"/>
          <w:b/>
          <w:sz w:val="28"/>
        </w:rPr>
      </w:pPr>
    </w:p>
    <w:p w14:paraId="7E3C7350" w14:textId="3FDE92F6" w:rsidR="00AC0837" w:rsidRDefault="00AC0837" w:rsidP="00BF7858">
      <w:pPr>
        <w:ind w:left="993" w:firstLine="567"/>
        <w:rPr>
          <w:rFonts w:ascii="Arial" w:hAnsi="Arial" w:cs="Arial"/>
          <w:b/>
          <w:sz w:val="28"/>
        </w:rPr>
      </w:pPr>
    </w:p>
    <w:p w14:paraId="58B8C63A" w14:textId="77777777" w:rsidR="00AC0837" w:rsidRPr="00C75306" w:rsidRDefault="00AC0837" w:rsidP="00BF7858">
      <w:pPr>
        <w:ind w:left="993" w:firstLine="567"/>
        <w:rPr>
          <w:rFonts w:ascii="Arial" w:hAnsi="Arial" w:cs="Arial"/>
          <w:b/>
          <w:sz w:val="28"/>
        </w:rPr>
      </w:pPr>
    </w:p>
    <w:p w14:paraId="10AFF083" w14:textId="77777777" w:rsidR="00AC0837" w:rsidRPr="00E335DA" w:rsidRDefault="00AC0837" w:rsidP="00AC0837">
      <w:pPr>
        <w:pStyle w:val="KAMKNormal"/>
        <w:ind w:left="1652"/>
        <w:jc w:val="both"/>
        <w:rPr>
          <w:rFonts w:ascii="Univers for KPMG Light" w:hAnsi="Univers for KPMG Light" w:cs="Arial"/>
          <w:color w:val="auto"/>
          <w:sz w:val="20"/>
          <w:szCs w:val="20"/>
          <w:lang w:val="tr-TR"/>
        </w:rPr>
      </w:pPr>
      <w:r w:rsidRPr="00E335DA">
        <w:rPr>
          <w:rFonts w:ascii="Univers for KPMG Light" w:hAnsi="Univers for KPMG Light"/>
          <w:b/>
          <w:color w:val="auto"/>
          <w:sz w:val="20"/>
          <w:szCs w:val="20"/>
          <w:lang w:val="tr-TR"/>
        </w:rPr>
        <w:t>Bağımsız Denetçi Raporu</w:t>
      </w:r>
      <w:r w:rsidRPr="00E335DA">
        <w:rPr>
          <w:rFonts w:ascii="Univers for KPMG Light" w:hAnsi="Univers for KPMG Light" w:cs="Arial"/>
          <w:b/>
          <w:color w:val="auto"/>
          <w:sz w:val="20"/>
          <w:szCs w:val="20"/>
          <w:lang w:val="tr-TR"/>
        </w:rPr>
        <w:t xml:space="preserve"> </w:t>
      </w:r>
    </w:p>
    <w:p w14:paraId="48AA8477" w14:textId="0DF17510" w:rsidR="00AC0837" w:rsidRPr="00E335DA" w:rsidRDefault="00AC0837" w:rsidP="00AC0837">
      <w:pPr>
        <w:pStyle w:val="KAMKNormal"/>
        <w:ind w:left="1652"/>
        <w:jc w:val="both"/>
        <w:rPr>
          <w:rFonts w:ascii="Univers for KPMG Light" w:hAnsi="Univers for KPMG Light"/>
          <w:color w:val="auto"/>
          <w:sz w:val="20"/>
          <w:szCs w:val="20"/>
          <w:lang w:val="tr-TR"/>
        </w:rPr>
      </w:pPr>
      <w:r w:rsidRPr="00E335DA">
        <w:rPr>
          <w:rFonts w:ascii="Univers for KPMG Light" w:hAnsi="Univers for KPMG Light"/>
          <w:color w:val="auto"/>
          <w:sz w:val="20"/>
          <w:szCs w:val="20"/>
          <w:lang w:val="tr-TR"/>
        </w:rPr>
        <w:t xml:space="preserve">Albaraka Türk Katılım Bankası Anonim Şirketi </w:t>
      </w:r>
      <w:r w:rsidR="00237FA4">
        <w:rPr>
          <w:rFonts w:ascii="Univers for KPMG Light" w:hAnsi="Univers for KPMG Light"/>
          <w:color w:val="auto"/>
          <w:sz w:val="20"/>
          <w:szCs w:val="20"/>
          <w:lang w:val="tr-TR"/>
        </w:rPr>
        <w:t>Genel</w:t>
      </w:r>
      <w:r w:rsidR="00237FA4" w:rsidRPr="00E335DA">
        <w:rPr>
          <w:rFonts w:ascii="Univers for KPMG Light" w:hAnsi="Univers for KPMG Light"/>
          <w:color w:val="auto"/>
          <w:sz w:val="20"/>
          <w:szCs w:val="20"/>
          <w:lang w:val="tr-TR"/>
        </w:rPr>
        <w:t xml:space="preserve"> </w:t>
      </w:r>
      <w:r w:rsidRPr="00E335DA">
        <w:rPr>
          <w:rFonts w:ascii="Univers for KPMG Light" w:hAnsi="Univers for KPMG Light"/>
          <w:color w:val="auto"/>
          <w:sz w:val="20"/>
          <w:szCs w:val="20"/>
          <w:lang w:val="tr-TR"/>
        </w:rPr>
        <w:t>Kurulu</w:t>
      </w:r>
      <w:r>
        <w:rPr>
          <w:rFonts w:ascii="Univers for KPMG Light" w:hAnsi="Univers for KPMG Light"/>
          <w:color w:val="auto"/>
          <w:sz w:val="20"/>
          <w:szCs w:val="20"/>
          <w:lang w:val="tr-TR"/>
        </w:rPr>
        <w:t>’</w:t>
      </w:r>
      <w:r w:rsidRPr="00E335DA">
        <w:rPr>
          <w:rFonts w:ascii="Univers for KPMG Light" w:hAnsi="Univers for KPMG Light"/>
          <w:color w:val="auto"/>
          <w:sz w:val="20"/>
          <w:szCs w:val="20"/>
          <w:lang w:val="tr-TR"/>
        </w:rPr>
        <w:t>na</w:t>
      </w:r>
    </w:p>
    <w:p w14:paraId="50A8AFE2" w14:textId="77777777" w:rsidR="00AC0837" w:rsidRPr="00E335DA" w:rsidRDefault="00AC0837" w:rsidP="00AC0837">
      <w:pPr>
        <w:pStyle w:val="KAMKNormal"/>
        <w:ind w:left="1652"/>
        <w:jc w:val="both"/>
        <w:rPr>
          <w:rFonts w:ascii="Univers for KPMG Light" w:hAnsi="Univers for KPMG Light"/>
          <w:b/>
          <w:color w:val="auto"/>
          <w:sz w:val="20"/>
          <w:szCs w:val="20"/>
          <w:lang w:val="tr-TR"/>
        </w:rPr>
      </w:pPr>
      <w:r w:rsidRPr="00E335DA">
        <w:rPr>
          <w:rFonts w:ascii="Univers for KPMG Light" w:hAnsi="Univers for KPMG Light"/>
          <w:b/>
          <w:color w:val="auto"/>
          <w:sz w:val="20"/>
          <w:szCs w:val="20"/>
        </w:rPr>
        <w:t xml:space="preserve">A) </w:t>
      </w:r>
      <w:proofErr w:type="spellStart"/>
      <w:r w:rsidRPr="00E335DA">
        <w:rPr>
          <w:rFonts w:ascii="Univers for KPMG Light" w:hAnsi="Univers for KPMG Light"/>
          <w:b/>
          <w:color w:val="auto"/>
          <w:sz w:val="20"/>
          <w:szCs w:val="20"/>
        </w:rPr>
        <w:t>Konsolide</w:t>
      </w:r>
      <w:proofErr w:type="spellEnd"/>
      <w:r w:rsidRPr="00E335DA">
        <w:rPr>
          <w:rFonts w:ascii="Univers for KPMG Light" w:hAnsi="Univers for KPMG Light"/>
          <w:b/>
          <w:color w:val="auto"/>
          <w:sz w:val="20"/>
          <w:szCs w:val="20"/>
        </w:rPr>
        <w:t xml:space="preserve"> </w:t>
      </w:r>
      <w:proofErr w:type="spellStart"/>
      <w:r w:rsidRPr="00E335DA">
        <w:rPr>
          <w:rFonts w:ascii="Univers for KPMG Light" w:hAnsi="Univers for KPMG Light"/>
          <w:b/>
          <w:color w:val="auto"/>
          <w:sz w:val="20"/>
          <w:szCs w:val="20"/>
        </w:rPr>
        <w:t>Olmayan</w:t>
      </w:r>
      <w:proofErr w:type="spellEnd"/>
      <w:r w:rsidRPr="00E335DA">
        <w:rPr>
          <w:rFonts w:ascii="Univers for KPMG Light" w:hAnsi="Univers for KPMG Light"/>
          <w:b/>
          <w:color w:val="auto"/>
          <w:sz w:val="20"/>
          <w:szCs w:val="20"/>
        </w:rPr>
        <w:t xml:space="preserve"> </w:t>
      </w:r>
      <w:proofErr w:type="spellStart"/>
      <w:r w:rsidRPr="00E335DA">
        <w:rPr>
          <w:rFonts w:ascii="Univers for KPMG Light" w:hAnsi="Univers for KPMG Light"/>
          <w:b/>
          <w:color w:val="auto"/>
          <w:sz w:val="20"/>
          <w:szCs w:val="20"/>
        </w:rPr>
        <w:t>Finansal</w:t>
      </w:r>
      <w:proofErr w:type="spellEnd"/>
      <w:r w:rsidRPr="00E335DA">
        <w:rPr>
          <w:rFonts w:ascii="Univers for KPMG Light" w:hAnsi="Univers for KPMG Light"/>
          <w:b/>
          <w:color w:val="auto"/>
          <w:sz w:val="20"/>
          <w:szCs w:val="20"/>
        </w:rPr>
        <w:t xml:space="preserve"> </w:t>
      </w:r>
      <w:proofErr w:type="spellStart"/>
      <w:r w:rsidRPr="00E335DA">
        <w:rPr>
          <w:rFonts w:ascii="Univers for KPMG Light" w:hAnsi="Univers for KPMG Light"/>
          <w:b/>
          <w:color w:val="auto"/>
          <w:sz w:val="20"/>
          <w:szCs w:val="20"/>
        </w:rPr>
        <w:t>Tabloların</w:t>
      </w:r>
      <w:proofErr w:type="spellEnd"/>
      <w:r w:rsidRPr="00E335DA">
        <w:rPr>
          <w:rFonts w:ascii="Univers for KPMG Light" w:hAnsi="Univers for KPMG Light"/>
          <w:b/>
          <w:color w:val="auto"/>
          <w:sz w:val="20"/>
          <w:szCs w:val="20"/>
        </w:rPr>
        <w:t xml:space="preserve"> </w:t>
      </w:r>
      <w:proofErr w:type="spellStart"/>
      <w:r w:rsidRPr="00E335DA">
        <w:rPr>
          <w:rFonts w:ascii="Univers for KPMG Light" w:hAnsi="Univers for KPMG Light"/>
          <w:b/>
          <w:color w:val="auto"/>
          <w:sz w:val="20"/>
          <w:szCs w:val="20"/>
        </w:rPr>
        <w:t>Bağımsız</w:t>
      </w:r>
      <w:proofErr w:type="spellEnd"/>
      <w:r w:rsidRPr="00E335DA">
        <w:rPr>
          <w:rFonts w:ascii="Univers for KPMG Light" w:hAnsi="Univers for KPMG Light"/>
          <w:b/>
          <w:color w:val="auto"/>
          <w:sz w:val="20"/>
          <w:szCs w:val="20"/>
        </w:rPr>
        <w:t xml:space="preserve"> </w:t>
      </w:r>
      <w:proofErr w:type="spellStart"/>
      <w:r w:rsidRPr="00E335DA">
        <w:rPr>
          <w:rFonts w:ascii="Univers for KPMG Light" w:hAnsi="Univers for KPMG Light"/>
          <w:b/>
          <w:color w:val="auto"/>
          <w:sz w:val="20"/>
          <w:szCs w:val="20"/>
        </w:rPr>
        <w:t>Denetimi</w:t>
      </w:r>
      <w:proofErr w:type="spellEnd"/>
    </w:p>
    <w:p w14:paraId="72704518" w14:textId="77777777" w:rsidR="00AC0837" w:rsidRPr="00E335DA" w:rsidRDefault="00AC0837" w:rsidP="00AC0837">
      <w:pPr>
        <w:pStyle w:val="KAMKNormal"/>
        <w:spacing w:before="240"/>
        <w:ind w:left="1652" w:right="-948" w:hanging="14"/>
        <w:jc w:val="both"/>
        <w:rPr>
          <w:rFonts w:ascii="Univers for KPMG Light" w:hAnsi="Univers for KPMG Light" w:cs="Arial"/>
          <w:i/>
          <w:iCs/>
          <w:color w:val="auto"/>
          <w:sz w:val="20"/>
          <w:szCs w:val="20"/>
          <w:lang w:val="tr-TR"/>
        </w:rPr>
      </w:pPr>
      <w:r w:rsidRPr="00E335DA">
        <w:rPr>
          <w:rFonts w:ascii="Univers for KPMG Light" w:hAnsi="Univers for KPMG Light" w:cs="Arial"/>
          <w:i/>
          <w:iCs/>
          <w:color w:val="auto"/>
          <w:sz w:val="20"/>
          <w:szCs w:val="20"/>
          <w:lang w:val="tr-TR"/>
        </w:rPr>
        <w:t>Görüş</w:t>
      </w:r>
    </w:p>
    <w:p w14:paraId="58179B4F" w14:textId="5F26F0EE" w:rsidR="00AC0837" w:rsidRPr="00E335DA" w:rsidRDefault="00AC0837" w:rsidP="00CB0904">
      <w:pPr>
        <w:pStyle w:val="KAMKNormal"/>
        <w:ind w:left="1652" w:right="-1"/>
        <w:jc w:val="both"/>
        <w:rPr>
          <w:rFonts w:ascii="Univers for KPMG Light" w:hAnsi="Univers for KPMG Light" w:cs="Arial"/>
          <w:iCs/>
          <w:color w:val="auto"/>
          <w:sz w:val="20"/>
          <w:szCs w:val="20"/>
          <w:lang w:val="tr-TR"/>
        </w:rPr>
      </w:pPr>
      <w:r w:rsidRPr="005D36B3">
        <w:rPr>
          <w:rFonts w:ascii="Univers for KPMG Light" w:hAnsi="Univers for KPMG Light" w:cs="Arial"/>
          <w:iCs/>
          <w:color w:val="auto"/>
          <w:sz w:val="20"/>
          <w:szCs w:val="20"/>
          <w:lang w:val="tr-TR"/>
        </w:rPr>
        <w:t xml:space="preserve">Albaraka Türk Katılım Bankası Anonim Şirketi’nin (“Banka”) 31 Aralık 2018 tarihli </w:t>
      </w:r>
      <w:proofErr w:type="gramStart"/>
      <w:r w:rsidRPr="005D36B3">
        <w:rPr>
          <w:rFonts w:ascii="Univers for KPMG Light" w:hAnsi="Univers for KPMG Light" w:cs="Arial"/>
          <w:iCs/>
          <w:color w:val="auto"/>
          <w:sz w:val="20"/>
          <w:szCs w:val="20"/>
          <w:lang w:val="tr-TR"/>
        </w:rPr>
        <w:t>konsolide</w:t>
      </w:r>
      <w:proofErr w:type="gramEnd"/>
      <w:r w:rsidRPr="005D36B3">
        <w:rPr>
          <w:rFonts w:ascii="Univers for KPMG Light" w:hAnsi="Univers for KPMG Light" w:cs="Arial"/>
          <w:iCs/>
          <w:color w:val="auto"/>
          <w:sz w:val="20"/>
          <w:szCs w:val="20"/>
          <w:lang w:val="tr-TR"/>
        </w:rPr>
        <w:t xml:space="preserve"> olmayan bilançosu ile aynı tarihte sona eren hesap dönemine ait; </w:t>
      </w:r>
      <w:r w:rsidRPr="00CB0904">
        <w:rPr>
          <w:rFonts w:ascii="Univers for KPMG Light" w:hAnsi="Univers for KPMG Light" w:cs="Arial"/>
          <w:iCs/>
          <w:color w:val="auto"/>
          <w:sz w:val="20"/>
          <w:szCs w:val="20"/>
          <w:lang w:val="tr-TR"/>
        </w:rPr>
        <w:t xml:space="preserve">konsolide olmayan kar veya zarar tablosu, konsolide olmayan </w:t>
      </w:r>
      <w:r w:rsidR="004520F3" w:rsidRPr="00CB0904">
        <w:rPr>
          <w:rFonts w:ascii="Univers for KPMG Light" w:hAnsi="Univers for KPMG Light" w:cs="Arial"/>
          <w:iCs/>
          <w:color w:val="auto"/>
          <w:sz w:val="20"/>
          <w:szCs w:val="20"/>
          <w:lang w:val="tr-TR"/>
        </w:rPr>
        <w:t>kar veya zarar ve diğer kapsamlı gelir tablosu</w:t>
      </w:r>
      <w:r w:rsidRPr="00CB0904">
        <w:rPr>
          <w:rFonts w:ascii="Univers for KPMG Light" w:hAnsi="Univers for KPMG Light" w:cs="Arial"/>
          <w:iCs/>
          <w:color w:val="auto"/>
          <w:sz w:val="20"/>
          <w:szCs w:val="20"/>
          <w:lang w:val="tr-TR"/>
        </w:rPr>
        <w:t xml:space="preserve">, konsolide olmayan </w:t>
      </w:r>
      <w:proofErr w:type="spellStart"/>
      <w:r w:rsidRPr="00CB0904">
        <w:rPr>
          <w:rFonts w:ascii="Univers for KPMG Light" w:hAnsi="Univers for KPMG Light" w:cs="Arial"/>
          <w:iCs/>
          <w:color w:val="auto"/>
          <w:sz w:val="20"/>
          <w:szCs w:val="20"/>
          <w:lang w:val="tr-TR"/>
        </w:rPr>
        <w:t>özkaynak</w:t>
      </w:r>
      <w:r w:rsidR="00237FA4" w:rsidRPr="00CB0904">
        <w:rPr>
          <w:rFonts w:ascii="Univers for KPMG Light" w:hAnsi="Univers for KPMG Light" w:cs="Arial"/>
          <w:iCs/>
          <w:color w:val="auto"/>
          <w:sz w:val="20"/>
          <w:szCs w:val="20"/>
          <w:lang w:val="tr-TR"/>
        </w:rPr>
        <w:t>lar</w:t>
      </w:r>
      <w:proofErr w:type="spellEnd"/>
      <w:r w:rsidRPr="00CB0904">
        <w:rPr>
          <w:rFonts w:ascii="Univers for KPMG Light" w:hAnsi="Univers for KPMG Light" w:cs="Arial"/>
          <w:iCs/>
          <w:color w:val="auto"/>
          <w:sz w:val="20"/>
          <w:szCs w:val="20"/>
          <w:lang w:val="tr-TR"/>
        </w:rPr>
        <w:t xml:space="preserve"> değişim tablosu ve konsolide olmayan nakit akış tablosu</w:t>
      </w:r>
      <w:r w:rsidRPr="005D36B3">
        <w:rPr>
          <w:rFonts w:ascii="Univers for KPMG Light" w:hAnsi="Univers for KPMG Light" w:cs="Arial"/>
          <w:iCs/>
          <w:color w:val="auto"/>
          <w:sz w:val="20"/>
          <w:szCs w:val="20"/>
          <w:lang w:val="tr-TR"/>
        </w:rPr>
        <w:t xml:space="preserve"> ile önemli muhasebe politikalarının özeti de dahil olmak üzere konsolide olmayan finansal tablo dipnotlarından oluşan konsolide olmayan finansal tablolarını</w:t>
      </w:r>
      <w:r w:rsidRPr="00E335DA">
        <w:rPr>
          <w:rFonts w:ascii="Univers for KPMG Light" w:hAnsi="Univers for KPMG Light" w:cs="Arial"/>
          <w:iCs/>
          <w:color w:val="auto"/>
          <w:sz w:val="20"/>
          <w:szCs w:val="20"/>
          <w:lang w:val="tr-TR"/>
        </w:rPr>
        <w:t xml:space="preserve"> denetlemiş bulunuyoruz.</w:t>
      </w:r>
    </w:p>
    <w:p w14:paraId="1CAE0DA1" w14:textId="68B297E0" w:rsidR="00AC0837" w:rsidRPr="00E335DA" w:rsidRDefault="00AC0837" w:rsidP="00AC0837">
      <w:pPr>
        <w:pStyle w:val="KAMKNormal"/>
        <w:ind w:left="1652" w:right="-1"/>
        <w:jc w:val="both"/>
        <w:rPr>
          <w:rFonts w:ascii="Univers for KPMG Light" w:hAnsi="Univers for KPMG Light" w:cs="Arial"/>
          <w:color w:val="auto"/>
          <w:sz w:val="20"/>
          <w:szCs w:val="20"/>
          <w:lang w:val="tr-TR"/>
        </w:rPr>
      </w:pPr>
      <w:r w:rsidRPr="00E335DA">
        <w:rPr>
          <w:rFonts w:ascii="Univers for KPMG Light" w:hAnsi="Univers for KPMG Light" w:cs="Arial"/>
          <w:color w:val="auto"/>
          <w:sz w:val="20"/>
          <w:szCs w:val="20"/>
          <w:lang w:val="tr-TR"/>
        </w:rPr>
        <w:t xml:space="preserve">Görüşümüze göre, ilişikteki </w:t>
      </w:r>
      <w:proofErr w:type="gramStart"/>
      <w:r w:rsidRPr="00E335DA">
        <w:rPr>
          <w:rFonts w:ascii="Univers for KPMG Light" w:hAnsi="Univers for KPMG Light" w:cs="Arial"/>
          <w:iCs/>
          <w:color w:val="auto"/>
          <w:sz w:val="20"/>
          <w:szCs w:val="20"/>
          <w:lang w:val="tr-TR"/>
        </w:rPr>
        <w:t>konsolide</w:t>
      </w:r>
      <w:proofErr w:type="gramEnd"/>
      <w:r w:rsidRPr="00E335DA">
        <w:rPr>
          <w:rFonts w:ascii="Univers for KPMG Light" w:hAnsi="Univers for KPMG Light" w:cs="Arial"/>
          <w:iCs/>
          <w:color w:val="auto"/>
          <w:sz w:val="20"/>
          <w:szCs w:val="20"/>
          <w:lang w:val="tr-TR"/>
        </w:rPr>
        <w:t xml:space="preserve"> olmayan</w:t>
      </w:r>
      <w:r w:rsidRPr="00E335DA">
        <w:rPr>
          <w:rFonts w:ascii="Univers for KPMG Light" w:hAnsi="Univers for KPMG Light" w:cs="Arial"/>
          <w:color w:val="auto"/>
          <w:sz w:val="20"/>
          <w:szCs w:val="20"/>
          <w:lang w:val="tr-TR"/>
        </w:rPr>
        <w:t xml:space="preserve"> finansal tablolar, </w:t>
      </w:r>
      <w:r w:rsidRPr="00E335DA">
        <w:rPr>
          <w:rFonts w:ascii="Univers for KPMG Light" w:hAnsi="Univers for KPMG Light" w:cs="Arial"/>
          <w:iCs/>
          <w:color w:val="auto"/>
          <w:sz w:val="20"/>
          <w:szCs w:val="20"/>
          <w:lang w:val="tr-TR"/>
        </w:rPr>
        <w:t>Albaraka Türk Katılım Bankası Anonim Şirketi</w:t>
      </w:r>
      <w:r w:rsidRPr="00E335DA">
        <w:rPr>
          <w:rFonts w:ascii="Univers for KPMG Light" w:hAnsi="Univers for KPMG Light" w:cs="Arial"/>
          <w:color w:val="auto"/>
          <w:sz w:val="20"/>
          <w:szCs w:val="20"/>
          <w:lang w:val="tr-TR"/>
        </w:rPr>
        <w:t>’nin 31 Aralık 201</w:t>
      </w:r>
      <w:r w:rsidR="007E254D">
        <w:rPr>
          <w:rFonts w:ascii="Univers for KPMG Light" w:hAnsi="Univers for KPMG Light" w:cs="Arial"/>
          <w:color w:val="auto"/>
          <w:sz w:val="20"/>
          <w:szCs w:val="20"/>
          <w:lang w:val="tr-TR"/>
        </w:rPr>
        <w:t>8</w:t>
      </w:r>
      <w:r w:rsidRPr="00E335DA">
        <w:rPr>
          <w:rFonts w:ascii="Univers for KPMG Light" w:hAnsi="Univers for KPMG Light" w:cs="Arial"/>
          <w:color w:val="auto"/>
          <w:sz w:val="20"/>
          <w:szCs w:val="20"/>
          <w:lang w:val="tr-TR"/>
        </w:rPr>
        <w:t xml:space="preserve"> tarihi itibarıyla </w:t>
      </w:r>
      <w:r w:rsidR="00B657CC">
        <w:rPr>
          <w:rFonts w:ascii="Univers for KPMG Light" w:hAnsi="Univers for KPMG Light" w:cs="Arial"/>
          <w:color w:val="auto"/>
          <w:sz w:val="20"/>
          <w:szCs w:val="20"/>
          <w:lang w:val="tr-TR"/>
        </w:rPr>
        <w:t xml:space="preserve">konsolide olmayan </w:t>
      </w:r>
      <w:r w:rsidRPr="00E335DA">
        <w:rPr>
          <w:rFonts w:ascii="Univers for KPMG Light" w:hAnsi="Univers for KPMG Light" w:cs="Arial"/>
          <w:color w:val="auto"/>
          <w:sz w:val="20"/>
          <w:szCs w:val="20"/>
          <w:lang w:val="tr-TR"/>
        </w:rPr>
        <w:t xml:space="preserve">finansal durumunu ve aynı tarihte sona eren hesap dönemine ait </w:t>
      </w:r>
      <w:r w:rsidR="00B657CC">
        <w:rPr>
          <w:rFonts w:ascii="Univers for KPMG Light" w:hAnsi="Univers for KPMG Light" w:cs="Arial"/>
          <w:color w:val="auto"/>
          <w:sz w:val="20"/>
          <w:szCs w:val="20"/>
          <w:lang w:val="tr-TR"/>
        </w:rPr>
        <w:t xml:space="preserve">konsolide olmayan </w:t>
      </w:r>
      <w:r w:rsidRPr="00E335DA">
        <w:rPr>
          <w:rFonts w:ascii="Univers for KPMG Light" w:hAnsi="Univers for KPMG Light" w:cs="Arial"/>
          <w:color w:val="auto"/>
          <w:sz w:val="20"/>
          <w:szCs w:val="20"/>
          <w:lang w:val="tr-TR"/>
        </w:rPr>
        <w:t>finansal performansını ve nakit akışlarını;</w:t>
      </w:r>
      <w:r w:rsidRPr="00E335DA" w:rsidDel="00B62435">
        <w:rPr>
          <w:rFonts w:ascii="Univers for KPMG Light" w:hAnsi="Univers for KPMG Light" w:cs="Arial"/>
          <w:color w:val="auto"/>
          <w:sz w:val="20"/>
          <w:szCs w:val="20"/>
          <w:lang w:val="tr-TR"/>
        </w:rPr>
        <w:t xml:space="preserve"> </w:t>
      </w:r>
      <w:r w:rsidRPr="00E335DA">
        <w:rPr>
          <w:rFonts w:ascii="Univers for KPMG Light" w:eastAsia="Calibri" w:hAnsi="Univers for KPMG Light"/>
          <w:color w:val="auto"/>
          <w:sz w:val="20"/>
          <w:szCs w:val="20"/>
          <w:lang w:val="tr-TR"/>
        </w:rPr>
        <w:t xml:space="preserve">1 Kasım 2006 tarihli ve 26333 sayılı Resmi </w:t>
      </w:r>
      <w:proofErr w:type="spellStart"/>
      <w:r w:rsidRPr="00E335DA">
        <w:rPr>
          <w:rFonts w:ascii="Univers for KPMG Light" w:eastAsia="Calibri" w:hAnsi="Univers for KPMG Light"/>
          <w:color w:val="auto"/>
          <w:sz w:val="20"/>
          <w:szCs w:val="20"/>
          <w:lang w:val="tr-TR"/>
        </w:rPr>
        <w:t>Gazete’de</w:t>
      </w:r>
      <w:proofErr w:type="spellEnd"/>
      <w:r w:rsidRPr="00E335DA">
        <w:rPr>
          <w:rFonts w:ascii="Univers for KPMG Light" w:eastAsia="Calibri" w:hAnsi="Univers for KPMG Light"/>
          <w:color w:val="auto"/>
          <w:sz w:val="20"/>
          <w:szCs w:val="20"/>
          <w:lang w:val="tr-TR"/>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w:t>
      </w:r>
      <w:r w:rsidR="00C607BC">
        <w:rPr>
          <w:rFonts w:ascii="Univers for KPMG Light" w:eastAsia="Calibri" w:hAnsi="Univers for KPMG Light"/>
          <w:color w:val="auto"/>
          <w:sz w:val="20"/>
          <w:szCs w:val="20"/>
          <w:lang w:val="tr-TR"/>
        </w:rPr>
        <w:t>Finansal Raporlama</w:t>
      </w:r>
      <w:r w:rsidR="00C607BC" w:rsidRPr="00E335DA">
        <w:rPr>
          <w:rFonts w:ascii="Univers for KPMG Light" w:eastAsia="Calibri" w:hAnsi="Univers for KPMG Light"/>
          <w:color w:val="auto"/>
          <w:sz w:val="20"/>
          <w:szCs w:val="20"/>
          <w:lang w:val="tr-TR"/>
        </w:rPr>
        <w:t xml:space="preserve"> </w:t>
      </w:r>
      <w:r w:rsidRPr="00E335DA">
        <w:rPr>
          <w:rFonts w:ascii="Univers for KPMG Light" w:eastAsia="Calibri" w:hAnsi="Univers for KPMG Light"/>
          <w:color w:val="auto"/>
          <w:sz w:val="20"/>
          <w:szCs w:val="20"/>
          <w:lang w:val="tr-TR"/>
        </w:rPr>
        <w:t>Standartları</w:t>
      </w:r>
      <w:r w:rsidR="00C607BC">
        <w:rPr>
          <w:rFonts w:ascii="Univers for KPMG Light" w:eastAsia="Calibri" w:hAnsi="Univers for KPMG Light"/>
          <w:color w:val="auto"/>
          <w:sz w:val="20"/>
          <w:szCs w:val="20"/>
          <w:lang w:val="tr-TR"/>
        </w:rPr>
        <w:t xml:space="preserve"> (“</w:t>
      </w:r>
      <w:proofErr w:type="spellStart"/>
      <w:r w:rsidR="00C607BC">
        <w:rPr>
          <w:rFonts w:ascii="Univers for KPMG Light" w:eastAsia="Calibri" w:hAnsi="Univers for KPMG Light"/>
          <w:color w:val="auto"/>
          <w:sz w:val="20"/>
          <w:szCs w:val="20"/>
          <w:lang w:val="tr-TR"/>
        </w:rPr>
        <w:t>TFRS”ler</w:t>
      </w:r>
      <w:proofErr w:type="spellEnd"/>
      <w:r w:rsidR="00C607BC">
        <w:rPr>
          <w:rFonts w:ascii="Univers for KPMG Light" w:eastAsia="Calibri" w:hAnsi="Univers for KPMG Light"/>
          <w:color w:val="auto"/>
          <w:sz w:val="20"/>
          <w:szCs w:val="20"/>
          <w:lang w:val="tr-TR"/>
        </w:rPr>
        <w:t>)</w:t>
      </w:r>
      <w:r w:rsidRPr="00E335DA">
        <w:rPr>
          <w:rFonts w:ascii="Univers for KPMG Light" w:eastAsia="Calibri" w:hAnsi="Univers for KPMG Light"/>
          <w:color w:val="auto"/>
          <w:sz w:val="20"/>
          <w:szCs w:val="20"/>
          <w:lang w:val="tr-TR"/>
        </w:rPr>
        <w:t xml:space="preserve"> hükümlerini içeren; “BDDK Muhasebe ve Finansal Raporlama </w:t>
      </w:r>
      <w:proofErr w:type="spellStart"/>
      <w:r w:rsidRPr="00E335DA">
        <w:rPr>
          <w:rFonts w:ascii="Univers for KPMG Light" w:eastAsia="Calibri" w:hAnsi="Univers for KPMG Light"/>
          <w:color w:val="auto"/>
          <w:sz w:val="20"/>
          <w:szCs w:val="20"/>
          <w:lang w:val="tr-TR"/>
        </w:rPr>
        <w:t>Mevzuatı”na</w:t>
      </w:r>
      <w:proofErr w:type="spellEnd"/>
      <w:r w:rsidRPr="00E335DA">
        <w:rPr>
          <w:rFonts w:ascii="Univers for KPMG Light" w:eastAsia="Calibri" w:hAnsi="Univers for KPMG Light"/>
          <w:color w:val="auto"/>
          <w:sz w:val="20"/>
          <w:szCs w:val="20"/>
          <w:lang w:val="tr-TR"/>
        </w:rPr>
        <w:t xml:space="preserve"> </w:t>
      </w:r>
      <w:r w:rsidRPr="00E335DA">
        <w:rPr>
          <w:rFonts w:ascii="Univers for KPMG Light" w:hAnsi="Univers for KPMG Light" w:cs="Arial"/>
          <w:color w:val="auto"/>
          <w:sz w:val="20"/>
          <w:szCs w:val="20"/>
          <w:lang w:val="tr-TR"/>
        </w:rPr>
        <w:t>uygun olarak tüm önemli yönleriyle gerçeğe uygun bir biçimde sunmaktadır.</w:t>
      </w:r>
    </w:p>
    <w:p w14:paraId="5C4D8A7D" w14:textId="77777777" w:rsidR="00AC0837" w:rsidRPr="00E335DA" w:rsidRDefault="00AC0837" w:rsidP="00AC0837">
      <w:pPr>
        <w:pStyle w:val="KAMKNormal"/>
        <w:spacing w:before="240"/>
        <w:ind w:left="1652" w:right="-1"/>
        <w:jc w:val="both"/>
        <w:rPr>
          <w:rFonts w:ascii="Univers for KPMG Light" w:hAnsi="Univers for KPMG Light" w:cs="Arial"/>
          <w:i/>
          <w:color w:val="auto"/>
          <w:sz w:val="20"/>
          <w:szCs w:val="20"/>
          <w:lang w:val="tr-TR"/>
        </w:rPr>
      </w:pPr>
      <w:r w:rsidRPr="00E335DA">
        <w:rPr>
          <w:rFonts w:ascii="Univers for KPMG Light" w:hAnsi="Univers for KPMG Light" w:cs="Arial"/>
          <w:i/>
          <w:color w:val="auto"/>
          <w:sz w:val="20"/>
          <w:szCs w:val="20"/>
          <w:lang w:val="tr-TR"/>
        </w:rPr>
        <w:t>Görüşün Dayanağı</w:t>
      </w:r>
    </w:p>
    <w:p w14:paraId="25C6D5AC" w14:textId="77777777" w:rsidR="00AC0837" w:rsidRPr="00E335DA" w:rsidRDefault="00AC0837" w:rsidP="00AC0837">
      <w:pPr>
        <w:pStyle w:val="KAMKNormal"/>
        <w:ind w:left="1652" w:right="-1"/>
        <w:jc w:val="both"/>
        <w:rPr>
          <w:rFonts w:ascii="Univers for KPMG Light" w:hAnsi="Univers for KPMG Light" w:cs="Arial"/>
          <w:color w:val="auto"/>
          <w:sz w:val="20"/>
          <w:szCs w:val="20"/>
          <w:lang w:val="tr-TR"/>
        </w:rPr>
      </w:pPr>
      <w:r w:rsidRPr="00E335DA">
        <w:rPr>
          <w:rFonts w:ascii="Univers for KPMG Light" w:hAnsi="Univers for KPMG Light" w:cs="Arial"/>
          <w:color w:val="auto"/>
          <w:sz w:val="20"/>
          <w:szCs w:val="20"/>
          <w:lang w:val="tr-TR"/>
        </w:rPr>
        <w:t xml:space="preserve">Yaptığımız bağımsız denetim BDDK tarafından 2 Nisan 2015 tarihli 29314 sayılı Resmi </w:t>
      </w:r>
      <w:proofErr w:type="spellStart"/>
      <w:r w:rsidRPr="00E335DA">
        <w:rPr>
          <w:rFonts w:ascii="Univers for KPMG Light" w:hAnsi="Univers for KPMG Light" w:cs="Arial"/>
          <w:color w:val="auto"/>
          <w:sz w:val="20"/>
          <w:szCs w:val="20"/>
          <w:lang w:val="tr-TR"/>
        </w:rPr>
        <w:t>Gazete’de</w:t>
      </w:r>
      <w:proofErr w:type="spellEnd"/>
      <w:r w:rsidRPr="00E335DA">
        <w:rPr>
          <w:rFonts w:ascii="Univers for KPMG Light" w:hAnsi="Univers for KPMG Light" w:cs="Arial"/>
          <w:color w:val="auto"/>
          <w:sz w:val="20"/>
          <w:szCs w:val="20"/>
          <w:lang w:val="tr-TR"/>
        </w:rPr>
        <w:t xml:space="preserv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Konsolide olmayan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w:t>
      </w:r>
      <w:r w:rsidRPr="00E335DA" w:rsidDel="00471C61">
        <w:rPr>
          <w:rFonts w:ascii="Univers for KPMG Light" w:hAnsi="Univers for KPMG Light" w:cs="Arial"/>
          <w:color w:val="auto"/>
          <w:sz w:val="20"/>
          <w:szCs w:val="20"/>
          <w:lang w:val="tr-TR"/>
        </w:rPr>
        <w:t xml:space="preserve"> </w:t>
      </w:r>
      <w:r w:rsidRPr="00E335DA">
        <w:rPr>
          <w:rFonts w:ascii="Univers for KPMG Light" w:hAnsi="Univers for KPMG Light" w:cs="Arial"/>
          <w:color w:val="auto"/>
          <w:sz w:val="20"/>
          <w:szCs w:val="20"/>
          <w:lang w:val="tr-TR"/>
        </w:rPr>
        <w:t>Banka’dan bağımsız olduğumuzu beyan ederiz. Etik Kurallar ve mevzuat kapsamındaki</w:t>
      </w:r>
      <w:r w:rsidRPr="00E335DA" w:rsidDel="008161E7">
        <w:rPr>
          <w:rFonts w:ascii="Univers for KPMG Light" w:hAnsi="Univers for KPMG Light" w:cs="Arial"/>
          <w:color w:val="auto"/>
          <w:sz w:val="20"/>
          <w:szCs w:val="20"/>
          <w:lang w:val="tr-TR"/>
        </w:rPr>
        <w:t xml:space="preserve"> </w:t>
      </w:r>
      <w:r w:rsidRPr="00E335DA">
        <w:rPr>
          <w:rFonts w:ascii="Univers for KPMG Light" w:hAnsi="Univers for KPMG Light" w:cs="Arial"/>
          <w:color w:val="auto"/>
          <w:sz w:val="20"/>
          <w:szCs w:val="20"/>
          <w:lang w:val="tr-TR"/>
        </w:rPr>
        <w:t>etiğe ilişkin diğer sorumluluklar da tarafımızca yerine getirilmiştir. Bağımsız denetim sırasında elde ettiğimiz bağımsız denetim kanıtlarının, görüşümüzün oluşturulması için yeterli ve uygun bir dayanak oluşturduğuna inanıyoruz.</w:t>
      </w:r>
    </w:p>
    <w:p w14:paraId="57FFEF6A" w14:textId="77777777" w:rsidR="00AC0837" w:rsidRPr="00CB0904" w:rsidRDefault="00AC0837" w:rsidP="00AC0837">
      <w:pPr>
        <w:pStyle w:val="KAMKNormal"/>
        <w:keepNext/>
        <w:keepLines/>
        <w:ind w:left="938" w:right="-948"/>
        <w:jc w:val="both"/>
        <w:rPr>
          <w:rFonts w:ascii="Univers for KPMG Light" w:hAnsi="Univers for KPMG Light" w:cs="Arial"/>
          <w:i/>
          <w:iCs/>
          <w:color w:val="auto"/>
          <w:sz w:val="20"/>
          <w:szCs w:val="20"/>
          <w:lang w:val="tr-TR"/>
        </w:rPr>
      </w:pPr>
      <w:r w:rsidRPr="00CB0904">
        <w:rPr>
          <w:rFonts w:ascii="Univers for KPMG Light" w:hAnsi="Univers for KPMG Light" w:cs="Arial"/>
          <w:i/>
          <w:iCs/>
          <w:color w:val="auto"/>
          <w:sz w:val="20"/>
          <w:szCs w:val="20"/>
          <w:lang w:val="tr-TR"/>
        </w:rPr>
        <w:lastRenderedPageBreak/>
        <w:t>Kilit Denetim Konuları</w:t>
      </w:r>
    </w:p>
    <w:p w14:paraId="10909DBC" w14:textId="77777777" w:rsidR="00AC0837" w:rsidRPr="00E335DA" w:rsidRDefault="00AC0837" w:rsidP="00AC0837">
      <w:pPr>
        <w:pStyle w:val="KAMKNormal"/>
        <w:keepNext/>
        <w:keepLines/>
        <w:spacing w:before="130" w:after="130"/>
        <w:ind w:left="938" w:right="-2"/>
        <w:jc w:val="both"/>
        <w:rPr>
          <w:rFonts w:ascii="Univers for KPMG Light" w:hAnsi="Univers for KPMG Light" w:cs="Arial"/>
          <w:color w:val="auto"/>
          <w:sz w:val="20"/>
          <w:szCs w:val="20"/>
          <w:lang w:val="tr-TR"/>
        </w:rPr>
      </w:pPr>
      <w:r w:rsidRPr="00E335DA">
        <w:rPr>
          <w:rFonts w:ascii="Univers for KPMG Light" w:hAnsi="Univers for KPMG Light" w:cs="Arial"/>
          <w:color w:val="auto"/>
          <w:sz w:val="20"/>
          <w:szCs w:val="20"/>
          <w:lang w:val="tr-TR"/>
        </w:rPr>
        <w:t xml:space="preserve">Kilit denetim konuları, mesleki muhakememize göre cari döneme ait </w:t>
      </w:r>
      <w:proofErr w:type="gramStart"/>
      <w:r w:rsidRPr="00E335DA">
        <w:rPr>
          <w:rFonts w:ascii="Univers for KPMG Light" w:hAnsi="Univers for KPMG Light" w:cs="Arial"/>
          <w:iCs/>
          <w:color w:val="auto"/>
          <w:sz w:val="20"/>
          <w:szCs w:val="20"/>
          <w:lang w:val="tr-TR"/>
        </w:rPr>
        <w:t>konsolide</w:t>
      </w:r>
      <w:proofErr w:type="gramEnd"/>
      <w:r w:rsidRPr="00E335DA">
        <w:rPr>
          <w:rFonts w:ascii="Univers for KPMG Light" w:hAnsi="Univers for KPMG Light" w:cs="Arial"/>
          <w:iCs/>
          <w:color w:val="auto"/>
          <w:sz w:val="20"/>
          <w:szCs w:val="20"/>
          <w:lang w:val="tr-TR"/>
        </w:rPr>
        <w:t xml:space="preserve"> olmayan </w:t>
      </w:r>
      <w:r w:rsidRPr="00E335DA">
        <w:rPr>
          <w:rFonts w:ascii="Univers for KPMG Light" w:hAnsi="Univers for KPMG Light" w:cs="Arial"/>
          <w:color w:val="auto"/>
          <w:sz w:val="20"/>
          <w:szCs w:val="20"/>
          <w:lang w:val="tr-TR"/>
        </w:rPr>
        <w:t xml:space="preserve">finansal tabloların bağımsız denetiminde en çok önem arz eden konulardır. Kilit denetim konuları, bir bütün olarak </w:t>
      </w:r>
      <w:proofErr w:type="gramStart"/>
      <w:r w:rsidRPr="00E335DA">
        <w:rPr>
          <w:rFonts w:ascii="Univers for KPMG Light" w:hAnsi="Univers for KPMG Light" w:cs="Arial"/>
          <w:iCs/>
          <w:color w:val="auto"/>
          <w:sz w:val="20"/>
          <w:szCs w:val="20"/>
          <w:lang w:val="tr-TR"/>
        </w:rPr>
        <w:t>konsolide</w:t>
      </w:r>
      <w:proofErr w:type="gramEnd"/>
      <w:r w:rsidRPr="00E335DA">
        <w:rPr>
          <w:rFonts w:ascii="Univers for KPMG Light" w:hAnsi="Univers for KPMG Light" w:cs="Arial"/>
          <w:iCs/>
          <w:color w:val="auto"/>
          <w:sz w:val="20"/>
          <w:szCs w:val="20"/>
          <w:lang w:val="tr-TR"/>
        </w:rPr>
        <w:t xml:space="preserve"> olmayan </w:t>
      </w:r>
      <w:r w:rsidRPr="00E335DA">
        <w:rPr>
          <w:rFonts w:ascii="Univers for KPMG Light" w:hAnsi="Univers for KPMG Light" w:cs="Arial"/>
          <w:color w:val="auto"/>
          <w:sz w:val="20"/>
          <w:szCs w:val="20"/>
          <w:lang w:val="tr-TR"/>
        </w:rPr>
        <w:t xml:space="preserve">finansal tabloların bağımsız denetimi çerçevesinde ve </w:t>
      </w:r>
      <w:r w:rsidRPr="00E335DA">
        <w:rPr>
          <w:rFonts w:ascii="Univers for KPMG Light" w:hAnsi="Univers for KPMG Light" w:cs="Arial"/>
          <w:iCs/>
          <w:color w:val="auto"/>
          <w:sz w:val="20"/>
          <w:szCs w:val="20"/>
          <w:lang w:val="tr-TR"/>
        </w:rPr>
        <w:t xml:space="preserve">konsolide olmayan </w:t>
      </w:r>
      <w:r w:rsidRPr="00E335DA">
        <w:rPr>
          <w:rFonts w:ascii="Univers for KPMG Light" w:hAnsi="Univers for KPMG Light" w:cs="Arial"/>
          <w:color w:val="auto"/>
          <w:sz w:val="20"/>
          <w:szCs w:val="20"/>
          <w:lang w:val="tr-TR"/>
        </w:rPr>
        <w:t xml:space="preserve">finansal tablolara ilişkin görüşümüzün oluşturulmasında ele alınmış olup, bu konular hakkında ayrı bir görüş bildirmiyoruz. </w:t>
      </w:r>
    </w:p>
    <w:p w14:paraId="06B2F46A" w14:textId="77777777" w:rsidR="00237FA4" w:rsidRDefault="00237FA4" w:rsidP="006D1F12">
      <w:pPr>
        <w:autoSpaceDE w:val="0"/>
        <w:autoSpaceDN w:val="0"/>
        <w:adjustRightInd w:val="0"/>
        <w:spacing w:before="240" w:after="120"/>
        <w:ind w:left="938"/>
        <w:jc w:val="both"/>
        <w:rPr>
          <w:rFonts w:ascii="Univers for KPMG Light" w:hAnsi="Univers for KPMG Light" w:cs="Arial"/>
          <w:sz w:val="20"/>
        </w:rPr>
      </w:pPr>
      <w:r w:rsidRPr="0038304A">
        <w:rPr>
          <w:rFonts w:ascii="Univers for KPMG Light" w:hAnsi="Univers for KPMG Light" w:cs="Arial"/>
          <w:i/>
          <w:sz w:val="20"/>
          <w:szCs w:val="20"/>
        </w:rPr>
        <w:t>İtfa edilmiş maliyetiyle ölçülen kredilere ilişkin değer düşüklüğü</w:t>
      </w:r>
      <w:r w:rsidRPr="00E335DA" w:rsidDel="00237FA4">
        <w:rPr>
          <w:rFonts w:ascii="Univers for KPMG Light" w:hAnsi="Univers for KPMG Light" w:cs="Arial"/>
          <w:sz w:val="20"/>
        </w:rPr>
        <w:t xml:space="preserve"> </w:t>
      </w:r>
    </w:p>
    <w:p w14:paraId="766039C2" w14:textId="25731676" w:rsidR="00AC0837" w:rsidRPr="00E335DA" w:rsidRDefault="00237FA4" w:rsidP="00CB0904">
      <w:pPr>
        <w:autoSpaceDE w:val="0"/>
        <w:autoSpaceDN w:val="0"/>
        <w:adjustRightInd w:val="0"/>
        <w:spacing w:before="120" w:after="120"/>
        <w:ind w:left="938"/>
        <w:jc w:val="both"/>
        <w:rPr>
          <w:rFonts w:ascii="Univers for KPMG Light" w:hAnsi="Univers for KPMG Light" w:cs="Arial"/>
          <w:sz w:val="20"/>
        </w:rPr>
      </w:pPr>
      <w:r w:rsidRPr="0038304A">
        <w:rPr>
          <w:rFonts w:ascii="Univers for KPMG Light" w:hAnsi="Univers for KPMG Light" w:cs="Arial"/>
          <w:sz w:val="20"/>
          <w:szCs w:val="20"/>
        </w:rPr>
        <w:t>İtfa edilmiş maliyetiyle ölçülen kredilere ilişkin değer düşüklüğü ile ilgili muhasebe politikaları ve kullanılan önemli muhasebe tahminleri ve varsayımlarının</w:t>
      </w:r>
      <w:r>
        <w:rPr>
          <w:rFonts w:ascii="Univers for KPMG Light" w:hAnsi="Univers for KPMG Light" w:cs="Arial"/>
          <w:sz w:val="20"/>
          <w:szCs w:val="20"/>
        </w:rPr>
        <w:t xml:space="preserve"> detayı Üçüncü Bölüm VII</w:t>
      </w:r>
      <w:r w:rsidRPr="0038304A">
        <w:rPr>
          <w:rFonts w:ascii="Univers for KPMG Light" w:hAnsi="Univers for KPMG Light" w:cs="Arial"/>
          <w:sz w:val="20"/>
          <w:szCs w:val="20"/>
        </w:rPr>
        <w:t xml:space="preserve"> Numaralı dipnotta sunulmuştur.</w:t>
      </w:r>
    </w:p>
    <w:tbl>
      <w:tblPr>
        <w:tblStyle w:val="TabloKlavuzu"/>
        <w:tblW w:w="8515" w:type="dxa"/>
        <w:tblInd w:w="988" w:type="dxa"/>
        <w:tblLook w:val="04A0" w:firstRow="1" w:lastRow="0" w:firstColumn="1" w:lastColumn="0" w:noHBand="0" w:noVBand="1"/>
      </w:tblPr>
      <w:tblGrid>
        <w:gridCol w:w="4252"/>
        <w:gridCol w:w="4263"/>
      </w:tblGrid>
      <w:tr w:rsidR="00AC0837" w:rsidRPr="00E335DA" w14:paraId="62707AF9" w14:textId="77777777" w:rsidTr="00CB0904">
        <w:tc>
          <w:tcPr>
            <w:tcW w:w="4252" w:type="dxa"/>
            <w:tcBorders>
              <w:top w:val="single" w:sz="4" w:space="0" w:color="auto"/>
              <w:left w:val="single" w:sz="4" w:space="0" w:color="auto"/>
              <w:bottom w:val="single" w:sz="4" w:space="0" w:color="auto"/>
              <w:right w:val="single" w:sz="4" w:space="0" w:color="auto"/>
            </w:tcBorders>
            <w:hideMark/>
          </w:tcPr>
          <w:p w14:paraId="33471882" w14:textId="77777777" w:rsidR="00237FA4" w:rsidRPr="0038304A" w:rsidRDefault="00237FA4" w:rsidP="00237FA4">
            <w:pPr>
              <w:rPr>
                <w:rFonts w:ascii="Univers for KPMG Light" w:hAnsi="Univers for KPMG Light" w:cs="SourceSansPro-Bold"/>
                <w:b/>
                <w:bCs/>
                <w:sz w:val="20"/>
                <w:szCs w:val="20"/>
              </w:rPr>
            </w:pPr>
            <w:r w:rsidRPr="0038304A">
              <w:rPr>
                <w:rFonts w:ascii="Univers for KPMG Light" w:hAnsi="Univers for KPMG Light" w:cs="SourceSansPro-Bold"/>
                <w:b/>
                <w:bCs/>
                <w:sz w:val="20"/>
                <w:szCs w:val="20"/>
              </w:rPr>
              <w:t>Kilit denetim konusu</w:t>
            </w:r>
          </w:p>
          <w:p w14:paraId="498400B4" w14:textId="0E686BE5" w:rsidR="00237FA4" w:rsidRPr="0038304A" w:rsidRDefault="00237FA4" w:rsidP="00237FA4">
            <w:pPr>
              <w:autoSpaceDE w:val="0"/>
              <w:autoSpaceDN w:val="0"/>
              <w:adjustRightInd w:val="0"/>
              <w:spacing w:before="120" w:after="120"/>
              <w:ind w:left="32"/>
              <w:rPr>
                <w:rFonts w:ascii="Univers for KPMG Light" w:hAnsi="Univers for KPMG Light" w:cs="Arial"/>
                <w:sz w:val="20"/>
                <w:szCs w:val="20"/>
              </w:rPr>
            </w:pPr>
            <w:r w:rsidRPr="0038304A">
              <w:rPr>
                <w:rFonts w:ascii="Univers for KPMG Light" w:hAnsi="Univers for KPMG Light" w:cs="Arial"/>
                <w:sz w:val="20"/>
                <w:szCs w:val="20"/>
              </w:rPr>
              <w:t>Banka’nın 31 Aralık 2018 tarihi itibarıyla itfa edilmiş maliyetiyle ölçülen kredi</w:t>
            </w:r>
            <w:r w:rsidR="00C607BC">
              <w:rPr>
                <w:rFonts w:ascii="Univers for KPMG Light" w:hAnsi="Univers for KPMG Light" w:cs="Arial"/>
                <w:sz w:val="20"/>
                <w:szCs w:val="20"/>
              </w:rPr>
              <w:t>ler</w:t>
            </w:r>
            <w:r w:rsidRPr="0038304A">
              <w:rPr>
                <w:rFonts w:ascii="Univers for KPMG Light" w:hAnsi="Univers for KPMG Light" w:cs="Arial"/>
                <w:sz w:val="20"/>
                <w:szCs w:val="20"/>
              </w:rPr>
              <w:t xml:space="preserve"> </w:t>
            </w:r>
            <w:r w:rsidR="00C607BC">
              <w:rPr>
                <w:rFonts w:ascii="Univers for KPMG Light" w:hAnsi="Univers for KPMG Light" w:cs="Arial"/>
                <w:sz w:val="20"/>
                <w:szCs w:val="20"/>
              </w:rPr>
              <w:t xml:space="preserve">hesabı </w:t>
            </w:r>
            <w:r w:rsidR="00DE6B84">
              <w:rPr>
                <w:rFonts w:ascii="Univers for KPMG Light" w:hAnsi="Univers for KPMG Light" w:cs="Arial"/>
                <w:sz w:val="20"/>
                <w:szCs w:val="20"/>
              </w:rPr>
              <w:t>toplam aktiflerinin %62</w:t>
            </w:r>
            <w:r w:rsidRPr="0038304A">
              <w:rPr>
                <w:rFonts w:ascii="Univers for KPMG Light" w:hAnsi="Univers for KPMG Light" w:cs="Arial"/>
                <w:sz w:val="20"/>
                <w:szCs w:val="20"/>
              </w:rPr>
              <w:t>’i</w:t>
            </w:r>
            <w:r w:rsidR="00DE6B84">
              <w:rPr>
                <w:rFonts w:ascii="Univers for KPMG Light" w:hAnsi="Univers for KPMG Light" w:cs="Arial"/>
                <w:sz w:val="20"/>
                <w:szCs w:val="20"/>
              </w:rPr>
              <w:t>si</w:t>
            </w:r>
            <w:r w:rsidRPr="0038304A">
              <w:rPr>
                <w:rFonts w:ascii="Univers for KPMG Light" w:hAnsi="Univers for KPMG Light" w:cs="Arial"/>
                <w:sz w:val="20"/>
                <w:szCs w:val="20"/>
              </w:rPr>
              <w:t xml:space="preserve">ni oluşturmaktadır. </w:t>
            </w:r>
          </w:p>
          <w:p w14:paraId="681BCC2F" w14:textId="06C032D7" w:rsidR="00237FA4" w:rsidRPr="0038304A" w:rsidRDefault="00237FA4" w:rsidP="00237FA4">
            <w:pPr>
              <w:autoSpaceDE w:val="0"/>
              <w:autoSpaceDN w:val="0"/>
              <w:adjustRightInd w:val="0"/>
              <w:spacing w:after="120"/>
              <w:ind w:left="32"/>
              <w:rPr>
                <w:rFonts w:ascii="Univers for KPMG Light" w:hAnsi="Univers for KPMG Light" w:cs="Arial"/>
                <w:sz w:val="20"/>
                <w:szCs w:val="20"/>
              </w:rPr>
            </w:pPr>
            <w:r w:rsidRPr="0038304A">
              <w:rPr>
                <w:rFonts w:ascii="Univers for KPMG Light" w:hAnsi="Univers for KPMG Light" w:cs="Arial"/>
                <w:sz w:val="20"/>
                <w:szCs w:val="20"/>
              </w:rPr>
              <w:t>Banka, itfa edilmiş maliyetiyle ölçülen kredilerini 22 Haziran 2016 tarih</w:t>
            </w:r>
            <w:r w:rsidR="00C607BC">
              <w:rPr>
                <w:rFonts w:ascii="Univers for KPMG Light" w:hAnsi="Univers for KPMG Light" w:cs="Arial"/>
                <w:sz w:val="20"/>
                <w:szCs w:val="20"/>
              </w:rPr>
              <w:t>li</w:t>
            </w:r>
            <w:r w:rsidRPr="0038304A">
              <w:rPr>
                <w:rFonts w:ascii="Univers for KPMG Light" w:hAnsi="Univers for KPMG Light" w:cs="Arial"/>
                <w:sz w:val="20"/>
                <w:szCs w:val="20"/>
              </w:rPr>
              <w:t xml:space="preserve"> ve 29750 sayılı Resmi </w:t>
            </w:r>
            <w:proofErr w:type="spellStart"/>
            <w:r w:rsidRPr="0038304A">
              <w:rPr>
                <w:rFonts w:ascii="Univers for KPMG Light" w:hAnsi="Univers for KPMG Light" w:cs="Arial"/>
                <w:sz w:val="20"/>
                <w:szCs w:val="20"/>
              </w:rPr>
              <w:t>Gazete’de</w:t>
            </w:r>
            <w:proofErr w:type="spellEnd"/>
            <w:r w:rsidRPr="0038304A">
              <w:rPr>
                <w:rFonts w:ascii="Univers for KPMG Light" w:hAnsi="Univers for KPMG Light" w:cs="Arial"/>
                <w:sz w:val="20"/>
                <w:szCs w:val="20"/>
              </w:rPr>
              <w:t xml:space="preserve"> yayımlana</w:t>
            </w:r>
            <w:r w:rsidR="00C607BC">
              <w:rPr>
                <w:rFonts w:ascii="Univers for KPMG Light" w:hAnsi="Univers for KPMG Light" w:cs="Arial"/>
                <w:sz w:val="20"/>
                <w:szCs w:val="20"/>
              </w:rPr>
              <w:t>rak</w:t>
            </w:r>
            <w:r w:rsidRPr="0038304A">
              <w:rPr>
                <w:rFonts w:ascii="Univers for KPMG Light" w:hAnsi="Univers for KPMG Light" w:cs="Arial"/>
                <w:sz w:val="20"/>
                <w:szCs w:val="20"/>
              </w:rPr>
              <w:t xml:space="preserve"> 1 Ocak 2018 tarihi itibarıyla yürürlüğe giren “Kredilerin Sınıflandırılması ve Bunlar için Ayrılacak Karşılıklara İlişkin Usul ve Esaslar Hakkında </w:t>
            </w:r>
            <w:proofErr w:type="spellStart"/>
            <w:r w:rsidRPr="0038304A">
              <w:rPr>
                <w:rFonts w:ascii="Univers for KPMG Light" w:hAnsi="Univers for KPMG Light" w:cs="Arial"/>
                <w:sz w:val="20"/>
                <w:szCs w:val="20"/>
              </w:rPr>
              <w:t>Yönetmelik”e</w:t>
            </w:r>
            <w:proofErr w:type="spellEnd"/>
            <w:r w:rsidRPr="0038304A">
              <w:rPr>
                <w:rFonts w:ascii="Univers for KPMG Light" w:hAnsi="Univers for KPMG Light" w:cs="Arial"/>
                <w:sz w:val="20"/>
                <w:szCs w:val="20"/>
              </w:rPr>
              <w:t xml:space="preserve"> (“Yönetmelik”) ve TFRS 9 Finansal Araçlar Standardına (“Standart”) göre muhasebeleştirmektedir.</w:t>
            </w:r>
          </w:p>
          <w:p w14:paraId="0D751C44" w14:textId="77777777" w:rsidR="00237FA4" w:rsidRPr="0038304A" w:rsidRDefault="00237FA4" w:rsidP="00237FA4">
            <w:pPr>
              <w:autoSpaceDE w:val="0"/>
              <w:autoSpaceDN w:val="0"/>
              <w:adjustRightInd w:val="0"/>
              <w:spacing w:after="120"/>
              <w:ind w:left="32"/>
              <w:rPr>
                <w:rFonts w:ascii="Univers for KPMG Light" w:hAnsi="Univers for KPMG Light" w:cs="Arial"/>
                <w:sz w:val="20"/>
                <w:szCs w:val="20"/>
              </w:rPr>
            </w:pPr>
            <w:r w:rsidRPr="0038304A">
              <w:rPr>
                <w:rFonts w:ascii="Univers for KPMG Light" w:hAnsi="Univers for KPMG Light" w:cs="Arial"/>
                <w:sz w:val="20"/>
                <w:szCs w:val="20"/>
              </w:rPr>
              <w:t xml:space="preserve">1 Ocak 2018 tarihi itibarıyla uygulanmaya başlanan Yönetmelik ve Standart ile finansal varlıklarda değer düşüklüğünün tespitinde “gerçekleşen zarar” modelinden “beklenen kredi zararı </w:t>
            </w:r>
            <w:proofErr w:type="spellStart"/>
            <w:r w:rsidRPr="0038304A">
              <w:rPr>
                <w:rFonts w:ascii="Univers for KPMG Light" w:hAnsi="Univers for KPMG Light" w:cs="Arial"/>
                <w:sz w:val="20"/>
                <w:szCs w:val="20"/>
              </w:rPr>
              <w:t>modeli”ne</w:t>
            </w:r>
            <w:proofErr w:type="spellEnd"/>
            <w:r w:rsidRPr="0038304A">
              <w:rPr>
                <w:rFonts w:ascii="Univers for KPMG Light" w:hAnsi="Univers for KPMG Light" w:cs="Arial"/>
                <w:sz w:val="20"/>
                <w:szCs w:val="20"/>
              </w:rPr>
              <w:t xml:space="preserve"> geçilmiş olup bu model önemli varsayım ve tahminleri içermektedir. </w:t>
            </w:r>
          </w:p>
          <w:p w14:paraId="60CA1379" w14:textId="77777777" w:rsidR="00237FA4" w:rsidRPr="0038304A" w:rsidRDefault="00237FA4" w:rsidP="00237FA4">
            <w:pPr>
              <w:autoSpaceDE w:val="0"/>
              <w:autoSpaceDN w:val="0"/>
              <w:adjustRightInd w:val="0"/>
              <w:spacing w:before="120" w:after="120"/>
              <w:rPr>
                <w:rFonts w:ascii="Univers for KPMG Light" w:hAnsi="Univers for KPMG Light" w:cs="Arial"/>
                <w:sz w:val="20"/>
                <w:szCs w:val="20"/>
              </w:rPr>
            </w:pPr>
            <w:r w:rsidRPr="0038304A">
              <w:rPr>
                <w:rFonts w:ascii="Univers for KPMG Light" w:hAnsi="Univers for KPMG Light" w:cs="Arial"/>
                <w:sz w:val="20"/>
                <w:szCs w:val="20"/>
              </w:rPr>
              <w:t>Banka yönetiminin önemli varsayım ve tahminleri aşağıdaki gibidir.</w:t>
            </w:r>
          </w:p>
          <w:p w14:paraId="435A00B1" w14:textId="77777777" w:rsidR="00237FA4" w:rsidRPr="0038304A" w:rsidRDefault="00237FA4" w:rsidP="00237FA4">
            <w:pPr>
              <w:pStyle w:val="ListeParagraf"/>
              <w:numPr>
                <w:ilvl w:val="0"/>
                <w:numId w:val="43"/>
              </w:numPr>
              <w:autoSpaceDE w:val="0"/>
              <w:autoSpaceDN w:val="0"/>
              <w:adjustRightInd w:val="0"/>
              <w:spacing w:before="120" w:after="120"/>
              <w:contextualSpacing/>
              <w:rPr>
                <w:rFonts w:ascii="Univers for KPMG Light" w:hAnsi="Univers for KPMG Light" w:cs="Arial"/>
                <w:sz w:val="20"/>
                <w:szCs w:val="20"/>
              </w:rPr>
            </w:pPr>
            <w:r w:rsidRPr="0038304A">
              <w:rPr>
                <w:rFonts w:ascii="Univers for KPMG Light" w:hAnsi="Univers for KPMG Light" w:cs="Arial"/>
                <w:sz w:val="20"/>
                <w:szCs w:val="20"/>
              </w:rPr>
              <w:t>Kredi riskinde önemli artışın belirlenmesi,</w:t>
            </w:r>
          </w:p>
          <w:p w14:paraId="6ED96A2D" w14:textId="77777777" w:rsidR="00237FA4" w:rsidRPr="0038304A" w:rsidRDefault="00237FA4" w:rsidP="00237FA4">
            <w:pPr>
              <w:pStyle w:val="ListeParagraf"/>
              <w:numPr>
                <w:ilvl w:val="0"/>
                <w:numId w:val="43"/>
              </w:numPr>
              <w:autoSpaceDE w:val="0"/>
              <w:autoSpaceDN w:val="0"/>
              <w:adjustRightInd w:val="0"/>
              <w:spacing w:before="120" w:after="120"/>
              <w:contextualSpacing/>
              <w:rPr>
                <w:rFonts w:ascii="Univers for KPMG Light" w:hAnsi="Univers for KPMG Light" w:cs="Arial"/>
                <w:sz w:val="20"/>
                <w:szCs w:val="20"/>
              </w:rPr>
            </w:pPr>
            <w:r w:rsidRPr="0038304A">
              <w:rPr>
                <w:rFonts w:ascii="Univers for KPMG Light" w:hAnsi="Univers for KPMG Light" w:cs="Arial"/>
                <w:sz w:val="20"/>
                <w:szCs w:val="20"/>
              </w:rPr>
              <w:t xml:space="preserve">İleriye yönelik makroekonomik bilgilerin kredi riski hesaplamasına </w:t>
            </w:r>
            <w:proofErr w:type="gramStart"/>
            <w:r w:rsidRPr="0038304A">
              <w:rPr>
                <w:rFonts w:ascii="Univers for KPMG Light" w:hAnsi="Univers for KPMG Light" w:cs="Arial"/>
                <w:sz w:val="20"/>
                <w:szCs w:val="20"/>
              </w:rPr>
              <w:t>dahil</w:t>
            </w:r>
            <w:proofErr w:type="gramEnd"/>
            <w:r w:rsidRPr="0038304A">
              <w:rPr>
                <w:rFonts w:ascii="Univers for KPMG Light" w:hAnsi="Univers for KPMG Light" w:cs="Arial"/>
                <w:sz w:val="20"/>
                <w:szCs w:val="20"/>
              </w:rPr>
              <w:t xml:space="preserve"> edilmesi ve,</w:t>
            </w:r>
          </w:p>
          <w:p w14:paraId="25CB456C" w14:textId="77777777" w:rsidR="00237FA4" w:rsidRPr="0038304A" w:rsidRDefault="00237FA4" w:rsidP="00237FA4">
            <w:pPr>
              <w:pStyle w:val="ListeParagraf"/>
              <w:numPr>
                <w:ilvl w:val="0"/>
                <w:numId w:val="43"/>
              </w:numPr>
              <w:autoSpaceDE w:val="0"/>
              <w:autoSpaceDN w:val="0"/>
              <w:adjustRightInd w:val="0"/>
              <w:spacing w:before="120" w:after="120"/>
              <w:contextualSpacing/>
              <w:rPr>
                <w:rFonts w:ascii="Univers for KPMG Light" w:hAnsi="Univers for KPMG Light" w:cs="Arial"/>
                <w:sz w:val="20"/>
                <w:szCs w:val="20"/>
              </w:rPr>
            </w:pPr>
            <w:r w:rsidRPr="0038304A">
              <w:rPr>
                <w:rFonts w:ascii="Univers for KPMG Light" w:hAnsi="Univers for KPMG Light" w:cs="Arial"/>
                <w:sz w:val="20"/>
                <w:szCs w:val="20"/>
              </w:rPr>
              <w:t>Değer düşüklüğü modelinin tasarımı ve yapılandırması.</w:t>
            </w:r>
          </w:p>
          <w:p w14:paraId="02330A7E" w14:textId="148E415A" w:rsidR="00237FA4" w:rsidRDefault="00237FA4" w:rsidP="00237FA4">
            <w:pPr>
              <w:keepLines/>
              <w:autoSpaceDE w:val="0"/>
              <w:autoSpaceDN w:val="0"/>
              <w:adjustRightInd w:val="0"/>
              <w:spacing w:before="120" w:after="120"/>
              <w:ind w:left="17" w:hanging="11"/>
              <w:rPr>
                <w:rFonts w:ascii="Univers for KPMG Light" w:hAnsi="Univers for KPMG Light" w:cs="Arial"/>
                <w:sz w:val="20"/>
                <w:szCs w:val="20"/>
              </w:rPr>
            </w:pPr>
            <w:r w:rsidRPr="0038304A">
              <w:rPr>
                <w:rFonts w:ascii="Univers for KPMG Light" w:hAnsi="Univers for KPMG Light" w:cs="Arial"/>
                <w:sz w:val="20"/>
                <w:szCs w:val="20"/>
              </w:rPr>
              <w:t xml:space="preserve">İtfa edilmiş maliyetiyle ölçülen kredilerin değer düşüklüğünün tespiti, (i) kredinin temerrüt durumuna, (ii) ilk muhasebeleştirme anına göre kredi riskindeki gerçekleşen değişime dayanan model ve (iii) </w:t>
            </w:r>
            <w:r w:rsidR="00C607BC">
              <w:rPr>
                <w:rFonts w:ascii="Univers for KPMG Light" w:hAnsi="Univers for KPMG Light" w:cs="Arial"/>
                <w:sz w:val="20"/>
                <w:szCs w:val="20"/>
              </w:rPr>
              <w:t>söz konusu</w:t>
            </w:r>
            <w:r w:rsidR="00C607BC" w:rsidRPr="0038304A">
              <w:rPr>
                <w:rFonts w:ascii="Univers for KPMG Light" w:hAnsi="Univers for KPMG Light" w:cs="Arial"/>
                <w:sz w:val="20"/>
                <w:szCs w:val="20"/>
              </w:rPr>
              <w:t xml:space="preserve"> </w:t>
            </w:r>
            <w:r w:rsidRPr="0038304A">
              <w:rPr>
                <w:rFonts w:ascii="Univers for KPMG Light" w:hAnsi="Univers for KPMG Light" w:cs="Arial"/>
                <w:sz w:val="20"/>
                <w:szCs w:val="20"/>
              </w:rPr>
              <w:t>kredilerin bu modele uygun sınıflandırılmasına bağlıdır. Beklenen kredi zarar karşılıkları hesaplamasının, finansal varlıkların bulundukları aşamaya göre değişiklik göstermesi nedeniyle, kredilerin doğru sınıflandırılması önem taşımaktadır.</w:t>
            </w:r>
          </w:p>
          <w:p w14:paraId="306DE41A" w14:textId="77777777" w:rsidR="002B5395" w:rsidRPr="0038304A" w:rsidRDefault="002B5395" w:rsidP="00237FA4">
            <w:pPr>
              <w:keepLines/>
              <w:autoSpaceDE w:val="0"/>
              <w:autoSpaceDN w:val="0"/>
              <w:adjustRightInd w:val="0"/>
              <w:spacing w:before="120" w:after="120"/>
              <w:ind w:left="17" w:hanging="11"/>
              <w:rPr>
                <w:rFonts w:ascii="Univers for KPMG Light" w:hAnsi="Univers for KPMG Light" w:cs="Arial"/>
                <w:sz w:val="20"/>
                <w:szCs w:val="20"/>
              </w:rPr>
            </w:pPr>
          </w:p>
          <w:p w14:paraId="5AAF1DA4" w14:textId="77777777" w:rsidR="00104BEF" w:rsidRDefault="00104BEF" w:rsidP="00237FA4">
            <w:pPr>
              <w:autoSpaceDE w:val="0"/>
              <w:autoSpaceDN w:val="0"/>
              <w:adjustRightInd w:val="0"/>
              <w:spacing w:before="120" w:after="120"/>
              <w:ind w:left="20" w:hanging="14"/>
              <w:rPr>
                <w:rFonts w:ascii="Univers for KPMG Light" w:hAnsi="Univers for KPMG Light" w:cs="Arial"/>
                <w:sz w:val="20"/>
                <w:szCs w:val="20"/>
              </w:rPr>
            </w:pPr>
          </w:p>
          <w:p w14:paraId="7B263778" w14:textId="34F59895" w:rsidR="00237FA4" w:rsidRPr="0038304A" w:rsidRDefault="00237FA4" w:rsidP="00237FA4">
            <w:pPr>
              <w:autoSpaceDE w:val="0"/>
              <w:autoSpaceDN w:val="0"/>
              <w:adjustRightInd w:val="0"/>
              <w:spacing w:before="120" w:after="120"/>
              <w:ind w:left="20" w:hanging="14"/>
              <w:rPr>
                <w:rFonts w:ascii="Univers for KPMG Light" w:hAnsi="Univers for KPMG Light" w:cs="Arial"/>
                <w:sz w:val="20"/>
                <w:szCs w:val="20"/>
              </w:rPr>
            </w:pPr>
            <w:r w:rsidRPr="0038304A">
              <w:rPr>
                <w:rFonts w:ascii="Univers for KPMG Light" w:hAnsi="Univers for KPMG Light" w:cs="Arial"/>
                <w:sz w:val="20"/>
                <w:szCs w:val="20"/>
              </w:rPr>
              <w:lastRenderedPageBreak/>
              <w:t xml:space="preserve">Banka, beklenen kredi zararlarını hem bireysel hem de </w:t>
            </w:r>
            <w:r w:rsidR="00913AA9">
              <w:rPr>
                <w:rFonts w:ascii="Univers for KPMG Light" w:hAnsi="Univers for KPMG Light" w:cs="Arial"/>
                <w:sz w:val="20"/>
                <w:szCs w:val="20"/>
              </w:rPr>
              <w:t>grup bazında</w:t>
            </w:r>
            <w:r w:rsidRPr="0038304A">
              <w:rPr>
                <w:rFonts w:ascii="Univers for KPMG Light" w:hAnsi="Univers for KPMG Light" w:cs="Arial"/>
                <w:sz w:val="20"/>
                <w:szCs w:val="20"/>
              </w:rPr>
              <w:t xml:space="preserve"> değerlendirerek hesaplamaktadır. Banka, bireysel karşılıkların hesaplanmasında, ilgili varlığa ilişkin gelecekte gerçekleşmesi beklenen nakit akışlarını ve kredi işlemleri için edinilen teminatın gerçeğe uygun değerini göz önünde bulundurmaktadır.</w:t>
            </w:r>
          </w:p>
          <w:p w14:paraId="042B038A" w14:textId="4186FB9C" w:rsidR="00237FA4" w:rsidRPr="0038304A" w:rsidRDefault="00913AA9" w:rsidP="00237FA4">
            <w:pPr>
              <w:autoSpaceDE w:val="0"/>
              <w:autoSpaceDN w:val="0"/>
              <w:adjustRightInd w:val="0"/>
              <w:spacing w:after="120"/>
              <w:ind w:left="32"/>
              <w:rPr>
                <w:rFonts w:ascii="Univers for KPMG Light" w:hAnsi="Univers for KPMG Light" w:cs="Arial"/>
                <w:sz w:val="20"/>
                <w:szCs w:val="20"/>
              </w:rPr>
            </w:pPr>
            <w:r>
              <w:rPr>
                <w:rFonts w:ascii="Univers for KPMG Light" w:hAnsi="Univers for KPMG Light" w:cs="Arial"/>
                <w:sz w:val="20"/>
                <w:szCs w:val="20"/>
              </w:rPr>
              <w:t>Grup bazında</w:t>
            </w:r>
            <w:r w:rsidR="00237FA4" w:rsidRPr="0038304A">
              <w:rPr>
                <w:rFonts w:ascii="Univers for KPMG Light" w:hAnsi="Univers for KPMG Light" w:cs="Arial"/>
                <w:sz w:val="20"/>
                <w:szCs w:val="20"/>
              </w:rPr>
              <w:t xml:space="preserve"> ayrılan karşılıklar ise, </w:t>
            </w:r>
            <w:proofErr w:type="gramStart"/>
            <w:r w:rsidR="00237FA4" w:rsidRPr="0038304A">
              <w:rPr>
                <w:rFonts w:ascii="Univers for KPMG Light" w:hAnsi="Univers for KPMG Light" w:cs="Arial"/>
                <w:sz w:val="20"/>
                <w:szCs w:val="20"/>
              </w:rPr>
              <w:t>kompleks</w:t>
            </w:r>
            <w:proofErr w:type="gramEnd"/>
            <w:r w:rsidR="00237FA4" w:rsidRPr="0038304A">
              <w:rPr>
                <w:rFonts w:ascii="Univers for KPMG Light" w:hAnsi="Univers for KPMG Light" w:cs="Arial"/>
                <w:sz w:val="20"/>
                <w:szCs w:val="20"/>
              </w:rPr>
              <w:t xml:space="preserve"> tasarım ve uygulamaya sahip, geçmiş ve cari dönemlerdeki veri setleri ve beklentiler dikkate alınarak modellenmektedir. Ayrıca, geleceğe ilişkin beklentiler makroekonomik modeller ile yansıtılmaktadır.</w:t>
            </w:r>
          </w:p>
          <w:p w14:paraId="013382CE" w14:textId="7FF0DDB7" w:rsidR="00237FA4" w:rsidRPr="0038304A" w:rsidRDefault="00237FA4" w:rsidP="00237FA4">
            <w:pPr>
              <w:autoSpaceDE w:val="0"/>
              <w:autoSpaceDN w:val="0"/>
              <w:adjustRightInd w:val="0"/>
              <w:spacing w:after="120"/>
              <w:ind w:left="32"/>
              <w:rPr>
                <w:rFonts w:ascii="Univers for KPMG Light" w:hAnsi="Univers for KPMG Light" w:cs="Arial"/>
                <w:sz w:val="20"/>
                <w:szCs w:val="20"/>
              </w:rPr>
            </w:pPr>
            <w:r w:rsidRPr="0038304A">
              <w:rPr>
                <w:rFonts w:ascii="Univers for KPMG Light" w:hAnsi="Univers for KPMG Light" w:cs="Arial"/>
                <w:sz w:val="20"/>
                <w:szCs w:val="20"/>
              </w:rPr>
              <w:t>Kredilere ilişkin değer düşüklüğü hesaplaması yukarıda açıklandığı gibi</w:t>
            </w:r>
            <w:r w:rsidR="00913AA9">
              <w:rPr>
                <w:rFonts w:ascii="Univers for KPMG Light" w:hAnsi="Univers for KPMG Light" w:cs="Arial"/>
                <w:sz w:val="20"/>
                <w:szCs w:val="20"/>
              </w:rPr>
              <w:t xml:space="preserve"> yönetimin</w:t>
            </w:r>
            <w:r w:rsidRPr="0038304A">
              <w:rPr>
                <w:rFonts w:ascii="Univers for KPMG Light" w:hAnsi="Univers for KPMG Light" w:cs="Arial"/>
                <w:sz w:val="20"/>
                <w:szCs w:val="20"/>
              </w:rPr>
              <w:t xml:space="preserve"> önemli tahmin, varsayım ve yargılarını içermesi ve ayrıca </w:t>
            </w:r>
            <w:r w:rsidR="00913AA9">
              <w:rPr>
                <w:rFonts w:ascii="Univers for KPMG Light" w:hAnsi="Univers for KPMG Light" w:cs="Arial"/>
                <w:sz w:val="20"/>
                <w:szCs w:val="20"/>
              </w:rPr>
              <w:t>karmaşık</w:t>
            </w:r>
            <w:r w:rsidR="00913AA9" w:rsidRPr="0038304A">
              <w:rPr>
                <w:rFonts w:ascii="Univers for KPMG Light" w:hAnsi="Univers for KPMG Light" w:cs="Arial"/>
                <w:sz w:val="20"/>
                <w:szCs w:val="20"/>
              </w:rPr>
              <w:t xml:space="preserve"> </w:t>
            </w:r>
            <w:r w:rsidRPr="0038304A">
              <w:rPr>
                <w:rFonts w:ascii="Univers for KPMG Light" w:hAnsi="Univers for KPMG Light" w:cs="Arial"/>
                <w:sz w:val="20"/>
                <w:szCs w:val="20"/>
              </w:rPr>
              <w:t>bir yapıya sahip olması nedeniyle kilit denetim konusu olarak belirlenmiştir.</w:t>
            </w:r>
          </w:p>
          <w:p w14:paraId="73367597" w14:textId="3789229A" w:rsidR="00AC0837" w:rsidRPr="00E335DA" w:rsidRDefault="00AC0837" w:rsidP="00AC0837">
            <w:pPr>
              <w:autoSpaceDE w:val="0"/>
              <w:autoSpaceDN w:val="0"/>
              <w:adjustRightInd w:val="0"/>
              <w:spacing w:before="120" w:after="120"/>
              <w:ind w:right="32"/>
              <w:jc w:val="both"/>
              <w:rPr>
                <w:rFonts w:ascii="Univers for KPMG Light" w:hAnsi="Univers for KPMG Light" w:cs="SourceSansPro-Bold"/>
                <w:b/>
                <w:bCs/>
                <w:sz w:val="20"/>
              </w:rPr>
            </w:pPr>
          </w:p>
        </w:tc>
        <w:tc>
          <w:tcPr>
            <w:tcW w:w="4263" w:type="dxa"/>
            <w:tcBorders>
              <w:top w:val="single" w:sz="4" w:space="0" w:color="auto"/>
              <w:left w:val="single" w:sz="4" w:space="0" w:color="auto"/>
              <w:bottom w:val="single" w:sz="4" w:space="0" w:color="auto"/>
              <w:right w:val="single" w:sz="4" w:space="0" w:color="auto"/>
            </w:tcBorders>
          </w:tcPr>
          <w:p w14:paraId="55785F23" w14:textId="77777777" w:rsidR="00237FA4" w:rsidRPr="0038304A" w:rsidRDefault="00237FA4" w:rsidP="00237FA4">
            <w:pPr>
              <w:rPr>
                <w:rFonts w:ascii="Univers for KPMG Light" w:hAnsi="Univers for KPMG Light" w:cs="SourceSansPro-Bold"/>
                <w:b/>
                <w:bCs/>
                <w:sz w:val="20"/>
                <w:szCs w:val="20"/>
              </w:rPr>
            </w:pPr>
            <w:r w:rsidRPr="0038304A">
              <w:rPr>
                <w:rFonts w:ascii="Univers for KPMG Light" w:hAnsi="Univers for KPMG Light" w:cs="SourceSansPro-Bold"/>
                <w:b/>
                <w:bCs/>
                <w:sz w:val="20"/>
                <w:szCs w:val="20"/>
              </w:rPr>
              <w:lastRenderedPageBreak/>
              <w:t>Konunun denetimde nasıl ele alındığı</w:t>
            </w:r>
          </w:p>
          <w:p w14:paraId="05E69C88" w14:textId="16B92574" w:rsidR="00237FA4" w:rsidRPr="0038304A" w:rsidRDefault="00237FA4" w:rsidP="00237FA4">
            <w:pPr>
              <w:spacing w:before="120"/>
              <w:ind w:left="34"/>
              <w:rPr>
                <w:rFonts w:ascii="Univers for KPMG Light" w:hAnsi="Univers for KPMG Light" w:cs="Arial"/>
                <w:iCs/>
                <w:sz w:val="20"/>
                <w:szCs w:val="20"/>
              </w:rPr>
            </w:pPr>
            <w:r w:rsidRPr="0038304A">
              <w:rPr>
                <w:rFonts w:ascii="Univers for KPMG Light" w:hAnsi="Univers for KPMG Light" w:cs="Arial"/>
                <w:iCs/>
                <w:sz w:val="20"/>
                <w:szCs w:val="20"/>
              </w:rPr>
              <w:t xml:space="preserve">Kredi değer düşüklüğü hesaplamaları için yaptığımız önemli </w:t>
            </w:r>
            <w:proofErr w:type="gramStart"/>
            <w:r w:rsidRPr="0038304A">
              <w:rPr>
                <w:rFonts w:ascii="Univers for KPMG Light" w:hAnsi="Univers for KPMG Light" w:cs="Arial"/>
                <w:iCs/>
                <w:sz w:val="20"/>
                <w:szCs w:val="20"/>
              </w:rPr>
              <w:t>prosedürler</w:t>
            </w:r>
            <w:proofErr w:type="gramEnd"/>
            <w:r w:rsidRPr="0038304A">
              <w:rPr>
                <w:rFonts w:ascii="Univers for KPMG Light" w:hAnsi="Univers for KPMG Light" w:cs="Arial"/>
                <w:iCs/>
                <w:sz w:val="20"/>
                <w:szCs w:val="20"/>
              </w:rPr>
              <w:t xml:space="preserve"> aşağıdakileri içermektedir:</w:t>
            </w:r>
          </w:p>
          <w:p w14:paraId="0D3F8B4C" w14:textId="77777777" w:rsidR="00E10C25" w:rsidRDefault="00237FA4" w:rsidP="00237FA4">
            <w:pPr>
              <w:pStyle w:val="ListeParagraf"/>
              <w:numPr>
                <w:ilvl w:val="0"/>
                <w:numId w:val="44"/>
              </w:numPr>
              <w:spacing w:before="120" w:after="120"/>
              <w:contextualSpacing/>
              <w:rPr>
                <w:rFonts w:ascii="Univers for KPMG Light" w:hAnsi="Univers for KPMG Light" w:cs="Arial"/>
                <w:iCs/>
                <w:sz w:val="20"/>
                <w:szCs w:val="20"/>
              </w:rPr>
            </w:pPr>
            <w:r w:rsidRPr="0038304A">
              <w:rPr>
                <w:rFonts w:ascii="Univers for KPMG Light" w:hAnsi="Univers for KPMG Light" w:cs="Arial"/>
                <w:iCs/>
                <w:sz w:val="20"/>
                <w:szCs w:val="20"/>
              </w:rPr>
              <w:t xml:space="preserve">Kredi tahsisi, </w:t>
            </w:r>
            <w:proofErr w:type="spellStart"/>
            <w:r w:rsidRPr="0038304A">
              <w:rPr>
                <w:rFonts w:ascii="Univers for KPMG Light" w:hAnsi="Univers for KPMG Light" w:cs="Arial"/>
                <w:iCs/>
                <w:sz w:val="20"/>
                <w:szCs w:val="20"/>
              </w:rPr>
              <w:t>kullandırımı</w:t>
            </w:r>
            <w:proofErr w:type="spellEnd"/>
            <w:r w:rsidRPr="0038304A">
              <w:rPr>
                <w:rFonts w:ascii="Univers for KPMG Light" w:hAnsi="Univers for KPMG Light" w:cs="Arial"/>
                <w:iCs/>
                <w:sz w:val="20"/>
                <w:szCs w:val="20"/>
              </w:rPr>
              <w:t xml:space="preserve">, </w:t>
            </w:r>
            <w:proofErr w:type="spellStart"/>
            <w:r w:rsidRPr="0038304A">
              <w:rPr>
                <w:rFonts w:ascii="Univers for KPMG Light" w:hAnsi="Univers for KPMG Light" w:cs="Arial"/>
                <w:iCs/>
                <w:sz w:val="20"/>
                <w:szCs w:val="20"/>
              </w:rPr>
              <w:t>teminatlandırma</w:t>
            </w:r>
            <w:proofErr w:type="spellEnd"/>
            <w:r w:rsidRPr="0038304A">
              <w:rPr>
                <w:rFonts w:ascii="Univers for KPMG Light" w:hAnsi="Univers for KPMG Light" w:cs="Arial"/>
                <w:iCs/>
                <w:sz w:val="20"/>
                <w:szCs w:val="20"/>
              </w:rPr>
              <w:t xml:space="preserve">, tahsilat, takip, sınıflandırma ve değer düşüklüğü süreçlerine yönelik oluşturulan kontrollerin tasarım ve işleyiş etkinliği bilgi sistemleri </w:t>
            </w:r>
            <w:r w:rsidR="00C607BC" w:rsidRPr="0038304A">
              <w:rPr>
                <w:rFonts w:ascii="Univers for KPMG Light" w:hAnsi="Univers for KPMG Light" w:cs="Arial"/>
                <w:iCs/>
                <w:sz w:val="20"/>
                <w:szCs w:val="20"/>
              </w:rPr>
              <w:t>uzmanları</w:t>
            </w:r>
            <w:r w:rsidR="00C607BC">
              <w:rPr>
                <w:rFonts w:ascii="Univers for KPMG Light" w:hAnsi="Univers for KPMG Light" w:cs="Arial"/>
                <w:iCs/>
                <w:sz w:val="20"/>
                <w:szCs w:val="20"/>
              </w:rPr>
              <w:t>mızdan da yardım alınmak suretiyle</w:t>
            </w:r>
            <w:r w:rsidR="00C607BC" w:rsidRPr="0038304A">
              <w:rPr>
                <w:rFonts w:ascii="Univers for KPMG Light" w:hAnsi="Univers for KPMG Light" w:cs="Arial"/>
                <w:iCs/>
                <w:sz w:val="20"/>
                <w:szCs w:val="20"/>
              </w:rPr>
              <w:t xml:space="preserve"> test edilmiştir</w:t>
            </w:r>
          </w:p>
          <w:p w14:paraId="2741E5F2" w14:textId="77777777" w:rsidR="00237FA4" w:rsidRPr="00DA5436" w:rsidRDefault="00237FA4" w:rsidP="00237FA4">
            <w:pPr>
              <w:pStyle w:val="ListeParagraf"/>
              <w:numPr>
                <w:ilvl w:val="0"/>
                <w:numId w:val="44"/>
              </w:numPr>
              <w:spacing w:before="120" w:after="120"/>
              <w:contextualSpacing/>
              <w:rPr>
                <w:rFonts w:ascii="Univers for KPMG Light" w:hAnsi="Univers for KPMG Light" w:cs="Arial"/>
                <w:iCs/>
                <w:sz w:val="20"/>
                <w:szCs w:val="20"/>
              </w:rPr>
            </w:pPr>
            <w:r w:rsidRPr="00DA5436">
              <w:rPr>
                <w:rFonts w:ascii="Univers for KPMG Light" w:hAnsi="Univers for KPMG Light" w:cs="Arial"/>
                <w:iCs/>
                <w:sz w:val="20"/>
                <w:szCs w:val="20"/>
              </w:rPr>
              <w:t xml:space="preserve">Banka’nın sözleşmeye bağlı nakit akışlarını tahsil etmek için elde tutmayı amaçlayan iş modeli incelenmiş ve </w:t>
            </w:r>
            <w:r w:rsidRPr="0038304A">
              <w:rPr>
                <w:rFonts w:ascii="Univers for KPMG Light" w:hAnsi="Univers for KPMG Light" w:cs="Arial"/>
                <w:iCs/>
                <w:sz w:val="20"/>
                <w:szCs w:val="20"/>
              </w:rPr>
              <w:t>örnekleme yoluyla</w:t>
            </w:r>
            <w:r w:rsidRPr="00DA5436">
              <w:rPr>
                <w:rFonts w:ascii="Univers for KPMG Light" w:hAnsi="Univers for KPMG Light" w:cs="Arial"/>
                <w:iCs/>
                <w:sz w:val="20"/>
                <w:szCs w:val="20"/>
              </w:rPr>
              <w:t xml:space="preserve"> seçilen kredi sözleşmelerinin bu model ile uygunluğu kontrol edilmiştir.</w:t>
            </w:r>
          </w:p>
          <w:p w14:paraId="261F4829" w14:textId="77777777" w:rsidR="00237FA4" w:rsidRPr="0038304A" w:rsidRDefault="00237FA4" w:rsidP="00237FA4">
            <w:pPr>
              <w:pStyle w:val="ListeParagraf"/>
              <w:numPr>
                <w:ilvl w:val="0"/>
                <w:numId w:val="44"/>
              </w:numPr>
              <w:spacing w:before="120"/>
              <w:contextualSpacing/>
              <w:rPr>
                <w:rFonts w:ascii="Univers for KPMG Light" w:hAnsi="Univers for KPMG Light" w:cs="Arial"/>
                <w:iCs/>
                <w:sz w:val="20"/>
                <w:szCs w:val="20"/>
              </w:rPr>
            </w:pPr>
            <w:r w:rsidRPr="0038304A">
              <w:rPr>
                <w:rFonts w:ascii="Univers for KPMG Light" w:hAnsi="Univers for KPMG Light" w:cs="Arial"/>
                <w:iCs/>
                <w:sz w:val="20"/>
                <w:szCs w:val="20"/>
              </w:rPr>
              <w:t xml:space="preserve">Banka’nın değer düşüklüğü modelinde tanımlanan öznel ve nesnel </w:t>
            </w:r>
            <w:proofErr w:type="gramStart"/>
            <w:r w:rsidRPr="0038304A">
              <w:rPr>
                <w:rFonts w:ascii="Univers for KPMG Light" w:hAnsi="Univers for KPMG Light" w:cs="Arial"/>
                <w:iCs/>
                <w:sz w:val="20"/>
                <w:szCs w:val="20"/>
              </w:rPr>
              <w:t>kriterlerin</w:t>
            </w:r>
            <w:proofErr w:type="gramEnd"/>
            <w:r w:rsidRPr="0038304A">
              <w:rPr>
                <w:rFonts w:ascii="Univers for KPMG Light" w:hAnsi="Univers for KPMG Light" w:cs="Arial"/>
                <w:iCs/>
                <w:sz w:val="20"/>
                <w:szCs w:val="20"/>
              </w:rPr>
              <w:t xml:space="preserve"> Yönetmelik ve Standart ile uygunluğu kontrol edilmiştir. </w:t>
            </w:r>
          </w:p>
          <w:p w14:paraId="19201F2B" w14:textId="22AD6141" w:rsidR="00237FA4" w:rsidRPr="0038304A" w:rsidRDefault="00237FA4" w:rsidP="00237FA4">
            <w:pPr>
              <w:pStyle w:val="ListeParagraf"/>
              <w:numPr>
                <w:ilvl w:val="0"/>
                <w:numId w:val="44"/>
              </w:numPr>
              <w:spacing w:before="120"/>
              <w:contextualSpacing/>
              <w:rPr>
                <w:rFonts w:ascii="Univers for KPMG Light" w:hAnsi="Univers for KPMG Light" w:cs="Arial"/>
                <w:iCs/>
                <w:sz w:val="20"/>
                <w:szCs w:val="20"/>
              </w:rPr>
            </w:pPr>
            <w:r w:rsidRPr="0038304A">
              <w:rPr>
                <w:rFonts w:ascii="Univers for KPMG Light" w:hAnsi="Univers for KPMG Light" w:cs="Arial"/>
                <w:iCs/>
                <w:sz w:val="20"/>
                <w:szCs w:val="20"/>
              </w:rPr>
              <w:t xml:space="preserve">Hazırlanan model ve </w:t>
            </w:r>
            <w:proofErr w:type="gramStart"/>
            <w:r w:rsidRPr="0038304A">
              <w:rPr>
                <w:rFonts w:ascii="Univers for KPMG Light" w:hAnsi="Univers for KPMG Light" w:cs="Arial"/>
                <w:iCs/>
                <w:sz w:val="20"/>
                <w:szCs w:val="20"/>
              </w:rPr>
              <w:t>metodoloji</w:t>
            </w:r>
            <w:proofErr w:type="gramEnd"/>
            <w:r w:rsidRPr="0038304A">
              <w:rPr>
                <w:rFonts w:ascii="Univers for KPMG Light" w:hAnsi="Univers for KPMG Light" w:cs="Arial"/>
                <w:iCs/>
                <w:sz w:val="20"/>
                <w:szCs w:val="20"/>
              </w:rPr>
              <w:t xml:space="preserve"> değerlendirilmiş </w:t>
            </w:r>
            <w:r w:rsidR="00C607BC">
              <w:rPr>
                <w:rFonts w:ascii="Univers for KPMG Light" w:hAnsi="Univers for KPMG Light" w:cs="Arial"/>
                <w:iCs/>
                <w:sz w:val="20"/>
                <w:szCs w:val="20"/>
              </w:rPr>
              <w:t>olup</w:t>
            </w:r>
            <w:r w:rsidR="00C607BC" w:rsidRPr="0038304A">
              <w:rPr>
                <w:rFonts w:ascii="Univers for KPMG Light" w:hAnsi="Univers for KPMG Light" w:cs="Arial"/>
                <w:iCs/>
                <w:sz w:val="20"/>
                <w:szCs w:val="20"/>
              </w:rPr>
              <w:t xml:space="preserve"> </w:t>
            </w:r>
            <w:r w:rsidRPr="0038304A">
              <w:rPr>
                <w:rFonts w:ascii="Univers for KPMG Light" w:hAnsi="Univers for KPMG Light" w:cs="Arial"/>
                <w:iCs/>
                <w:sz w:val="20"/>
                <w:szCs w:val="20"/>
              </w:rPr>
              <w:t>kontrol testleri ve detay analizler ile yapılan hesaplamaların değerlendirmesi için çalışmalarımıza uzmanlar dahil edilmiştir.</w:t>
            </w:r>
          </w:p>
          <w:p w14:paraId="00587909" w14:textId="77777777" w:rsidR="00237FA4" w:rsidRPr="0038304A" w:rsidRDefault="00237FA4" w:rsidP="00237FA4">
            <w:pPr>
              <w:pStyle w:val="ListeParagraf"/>
              <w:keepLines/>
              <w:numPr>
                <w:ilvl w:val="0"/>
                <w:numId w:val="44"/>
              </w:numPr>
              <w:spacing w:before="120"/>
              <w:ind w:left="357" w:hanging="357"/>
              <w:contextualSpacing/>
              <w:rPr>
                <w:rFonts w:ascii="Univers for KPMG Light" w:hAnsi="Univers for KPMG Light" w:cs="Arial"/>
                <w:iCs/>
                <w:sz w:val="20"/>
                <w:szCs w:val="20"/>
              </w:rPr>
            </w:pPr>
            <w:r w:rsidRPr="0038304A">
              <w:rPr>
                <w:rFonts w:ascii="Univers for KPMG Light" w:hAnsi="Univers for KPMG Light" w:cs="Arial"/>
                <w:iCs/>
                <w:sz w:val="20"/>
                <w:szCs w:val="20"/>
              </w:rPr>
              <w:t xml:space="preserve">Kredi inceleme çalışmaları, örnekleme yoluyla seçilen krediler için kredi dosyalarının ve bilgilerinin detaylı olarak incelenmesini ve sınıflandırılmasının kontrolünü kapsamaktadır. Bu kapsamda kredi müşterisinin cari durumu, ileriye dönük bilgiler ve makroekonomik beklentiler de </w:t>
            </w:r>
            <w:proofErr w:type="gramStart"/>
            <w:r w:rsidRPr="0038304A">
              <w:rPr>
                <w:rFonts w:ascii="Univers for KPMG Light" w:hAnsi="Univers for KPMG Light" w:cs="Arial"/>
                <w:iCs/>
                <w:sz w:val="20"/>
                <w:szCs w:val="20"/>
              </w:rPr>
              <w:t>dahil</w:t>
            </w:r>
            <w:proofErr w:type="gramEnd"/>
            <w:r w:rsidRPr="0038304A">
              <w:rPr>
                <w:rFonts w:ascii="Univers for KPMG Light" w:hAnsi="Univers for KPMG Light" w:cs="Arial"/>
                <w:iCs/>
                <w:sz w:val="20"/>
                <w:szCs w:val="20"/>
              </w:rPr>
              <w:t xml:space="preserve"> edilerek değerlendirilmiştir.</w:t>
            </w:r>
          </w:p>
          <w:p w14:paraId="5D27FB86" w14:textId="6FF441A5" w:rsidR="00237FA4" w:rsidRDefault="00237FA4" w:rsidP="00237FA4">
            <w:pPr>
              <w:pStyle w:val="ListeParagraf"/>
              <w:numPr>
                <w:ilvl w:val="0"/>
                <w:numId w:val="44"/>
              </w:numPr>
              <w:spacing w:before="120"/>
              <w:contextualSpacing/>
              <w:rPr>
                <w:rFonts w:ascii="Univers for KPMG Light" w:hAnsi="Univers for KPMG Light" w:cs="Arial"/>
                <w:iCs/>
                <w:sz w:val="20"/>
                <w:szCs w:val="20"/>
              </w:rPr>
            </w:pPr>
            <w:r w:rsidRPr="0038304A">
              <w:rPr>
                <w:rFonts w:ascii="Univers for KPMG Light" w:hAnsi="Univers for KPMG Light" w:cs="Arial"/>
                <w:iCs/>
                <w:sz w:val="20"/>
                <w:szCs w:val="20"/>
              </w:rPr>
              <w:t>Bireysel değerlendirmeye tabi tutulan kredilere ilişkin beklenen kredi zararı hesaplamaları için, ayrılan zarar karşılıklarının yeterliliği kontrol edilmiştir.</w:t>
            </w:r>
          </w:p>
          <w:p w14:paraId="0B1110CC" w14:textId="77777777" w:rsidR="00104BEF" w:rsidRDefault="00104BEF" w:rsidP="00CB0904">
            <w:pPr>
              <w:spacing w:before="120"/>
              <w:contextualSpacing/>
              <w:rPr>
                <w:rFonts w:ascii="Univers for KPMG Light" w:hAnsi="Univers for KPMG Light" w:cs="Arial"/>
                <w:iCs/>
                <w:sz w:val="20"/>
                <w:szCs w:val="20"/>
              </w:rPr>
            </w:pPr>
          </w:p>
          <w:p w14:paraId="0887574C" w14:textId="7B26D703" w:rsidR="00104BEF" w:rsidRDefault="00104BEF" w:rsidP="00CB0904">
            <w:pPr>
              <w:spacing w:before="120"/>
              <w:contextualSpacing/>
              <w:rPr>
                <w:rFonts w:ascii="Univers for KPMG Light" w:hAnsi="Univers for KPMG Light" w:cs="Arial"/>
                <w:iCs/>
                <w:sz w:val="20"/>
                <w:szCs w:val="20"/>
              </w:rPr>
            </w:pPr>
          </w:p>
          <w:p w14:paraId="1C137D10" w14:textId="355BC9F8" w:rsidR="002B5395" w:rsidRDefault="002B5395" w:rsidP="00CB0904">
            <w:pPr>
              <w:spacing w:before="120"/>
              <w:contextualSpacing/>
              <w:rPr>
                <w:rFonts w:ascii="Univers for KPMG Light" w:hAnsi="Univers for KPMG Light" w:cs="Arial"/>
                <w:iCs/>
                <w:sz w:val="20"/>
                <w:szCs w:val="20"/>
              </w:rPr>
            </w:pPr>
          </w:p>
          <w:p w14:paraId="1D600005" w14:textId="3FC9482A" w:rsidR="002B5395" w:rsidRDefault="002B5395" w:rsidP="00CB0904">
            <w:pPr>
              <w:spacing w:before="120"/>
              <w:contextualSpacing/>
              <w:rPr>
                <w:rFonts w:ascii="Univers for KPMG Light" w:hAnsi="Univers for KPMG Light" w:cs="Arial"/>
                <w:iCs/>
                <w:sz w:val="20"/>
                <w:szCs w:val="20"/>
              </w:rPr>
            </w:pPr>
          </w:p>
          <w:p w14:paraId="27E238DE" w14:textId="09F54ABB" w:rsidR="002B5395" w:rsidRDefault="002B5395" w:rsidP="00CB0904">
            <w:pPr>
              <w:spacing w:before="120"/>
              <w:contextualSpacing/>
              <w:rPr>
                <w:rFonts w:ascii="Univers for KPMG Light" w:hAnsi="Univers for KPMG Light" w:cs="Arial"/>
                <w:iCs/>
                <w:sz w:val="20"/>
                <w:szCs w:val="20"/>
              </w:rPr>
            </w:pPr>
          </w:p>
          <w:p w14:paraId="224097E4" w14:textId="77777777" w:rsidR="002B5395" w:rsidRDefault="002B5395" w:rsidP="00CB0904">
            <w:pPr>
              <w:spacing w:before="120"/>
              <w:contextualSpacing/>
              <w:rPr>
                <w:rFonts w:ascii="Univers for KPMG Light" w:hAnsi="Univers for KPMG Light" w:cs="Arial"/>
                <w:iCs/>
                <w:sz w:val="20"/>
                <w:szCs w:val="20"/>
              </w:rPr>
            </w:pPr>
            <w:bookmarkStart w:id="0" w:name="_GoBack"/>
            <w:bookmarkEnd w:id="0"/>
          </w:p>
          <w:p w14:paraId="0ED41EF0" w14:textId="77777777" w:rsidR="00104BEF" w:rsidRPr="00CB0904" w:rsidRDefault="00104BEF" w:rsidP="00CB0904">
            <w:pPr>
              <w:spacing w:before="120"/>
              <w:contextualSpacing/>
              <w:rPr>
                <w:rFonts w:ascii="Univers for KPMG Light" w:hAnsi="Univers for KPMG Light" w:cs="Arial"/>
                <w:iCs/>
                <w:sz w:val="20"/>
                <w:szCs w:val="20"/>
              </w:rPr>
            </w:pPr>
          </w:p>
          <w:p w14:paraId="61E938CB" w14:textId="305CDA52" w:rsidR="00237FA4" w:rsidRPr="0038304A" w:rsidRDefault="00913AA9" w:rsidP="00CB0904">
            <w:pPr>
              <w:pStyle w:val="ListeParagraf"/>
              <w:numPr>
                <w:ilvl w:val="0"/>
                <w:numId w:val="44"/>
              </w:numPr>
              <w:contextualSpacing/>
              <w:rPr>
                <w:rFonts w:ascii="Univers for KPMG Light" w:hAnsi="Univers for KPMG Light" w:cs="Arial"/>
                <w:iCs/>
                <w:sz w:val="20"/>
                <w:szCs w:val="20"/>
              </w:rPr>
            </w:pPr>
            <w:r>
              <w:rPr>
                <w:rFonts w:ascii="Univers for KPMG Light" w:hAnsi="Univers for KPMG Light" w:cs="Arial"/>
                <w:iCs/>
                <w:sz w:val="20"/>
                <w:szCs w:val="20"/>
              </w:rPr>
              <w:lastRenderedPageBreak/>
              <w:t>Grup bazında</w:t>
            </w:r>
            <w:r w:rsidR="00237FA4" w:rsidRPr="0038304A">
              <w:rPr>
                <w:rFonts w:ascii="Univers for KPMG Light" w:hAnsi="Univers for KPMG Light" w:cs="Arial"/>
                <w:iCs/>
                <w:sz w:val="20"/>
                <w:szCs w:val="20"/>
              </w:rPr>
              <w:t xml:space="preserve"> değerlendirmeye tabi tutulan krediler için ise, hesaplama modellerindeki verinin doğruluğu ve bütünlüğü test edilmiş, ayrıca </w:t>
            </w:r>
            <w:r w:rsidR="00237FA4" w:rsidRPr="0038304A">
              <w:rPr>
                <w:rFonts w:ascii="Univers for KPMG Light" w:hAnsi="Univers for KPMG Light" w:cs="Arial"/>
                <w:sz w:val="20"/>
                <w:szCs w:val="20"/>
              </w:rPr>
              <w:t xml:space="preserve">beklenen kredi zararı hesaplamaları, yeniden hesaplama yöntemiyle kontrol edilmiştir. Hesaplamada kullanılan, risk parametreleri için kurulan modeller incelenmiş ve seçilen örnek </w:t>
            </w:r>
            <w:proofErr w:type="gramStart"/>
            <w:r w:rsidR="00237FA4" w:rsidRPr="0038304A">
              <w:rPr>
                <w:rFonts w:ascii="Univers for KPMG Light" w:hAnsi="Univers for KPMG Light" w:cs="Arial"/>
                <w:sz w:val="20"/>
                <w:szCs w:val="20"/>
              </w:rPr>
              <w:t>portföyler</w:t>
            </w:r>
            <w:proofErr w:type="gramEnd"/>
            <w:r w:rsidR="00237FA4" w:rsidRPr="0038304A">
              <w:rPr>
                <w:rFonts w:ascii="Univers for KPMG Light" w:hAnsi="Univers for KPMG Light" w:cs="Arial"/>
                <w:sz w:val="20"/>
                <w:szCs w:val="20"/>
              </w:rPr>
              <w:t xml:space="preserve"> için risk parametreleri yeniden hesaplanmıştır.</w:t>
            </w:r>
          </w:p>
          <w:p w14:paraId="4B34A84D" w14:textId="77777777" w:rsidR="00237FA4" w:rsidRPr="0038304A" w:rsidRDefault="00237FA4" w:rsidP="00237FA4">
            <w:pPr>
              <w:pStyle w:val="ListeParagraf"/>
              <w:numPr>
                <w:ilvl w:val="0"/>
                <w:numId w:val="44"/>
              </w:numPr>
              <w:spacing w:before="120"/>
              <w:contextualSpacing/>
              <w:rPr>
                <w:rFonts w:ascii="Univers for KPMG Light" w:hAnsi="Univers for KPMG Light" w:cs="Arial"/>
                <w:iCs/>
                <w:sz w:val="20"/>
                <w:szCs w:val="20"/>
              </w:rPr>
            </w:pPr>
            <w:r w:rsidRPr="0038304A">
              <w:rPr>
                <w:rFonts w:ascii="Univers for KPMG Light" w:hAnsi="Univers for KPMG Light" w:cs="Arial"/>
                <w:sz w:val="20"/>
                <w:szCs w:val="20"/>
              </w:rPr>
              <w:t>Geleceğe yönelik beklentileri yansıtmak için kullanılan makroekonomik modeller değerlendirilmiş, ilgili modellerin risk parametrelerine etkisi yeniden hesaplama yöntemi ile kontrol edilmiştir.</w:t>
            </w:r>
          </w:p>
          <w:p w14:paraId="3E2962AC" w14:textId="0CE0471B" w:rsidR="00237FA4" w:rsidRPr="0038304A" w:rsidRDefault="00237FA4" w:rsidP="00237FA4">
            <w:pPr>
              <w:pStyle w:val="ListeParagraf"/>
              <w:numPr>
                <w:ilvl w:val="0"/>
                <w:numId w:val="44"/>
              </w:numPr>
              <w:spacing w:before="120" w:after="120"/>
              <w:contextualSpacing/>
              <w:rPr>
                <w:rFonts w:ascii="Univers for KPMG Light" w:hAnsi="Univers for KPMG Light" w:cs="Arial"/>
                <w:sz w:val="20"/>
                <w:szCs w:val="20"/>
              </w:rPr>
            </w:pPr>
            <w:r w:rsidRPr="0038304A">
              <w:rPr>
                <w:rFonts w:ascii="Univers for KPMG Light" w:hAnsi="Univers for KPMG Light" w:cs="Arial"/>
                <w:sz w:val="20"/>
                <w:szCs w:val="20"/>
              </w:rPr>
              <w:t>Kredi riskinde önemli artışın belirlenmesinde kullanılan nitel</w:t>
            </w:r>
            <w:r w:rsidR="000025E7">
              <w:rPr>
                <w:rFonts w:ascii="Univers for KPMG Light" w:hAnsi="Univers for KPMG Light" w:cs="Arial"/>
                <w:sz w:val="20"/>
                <w:szCs w:val="20"/>
              </w:rPr>
              <w:t xml:space="preserve"> </w:t>
            </w:r>
            <w:r w:rsidRPr="0038304A">
              <w:rPr>
                <w:rFonts w:ascii="Univers for KPMG Light" w:hAnsi="Univers for KPMG Light" w:cs="Arial"/>
                <w:sz w:val="20"/>
                <w:szCs w:val="20"/>
              </w:rPr>
              <w:t>değerlendirmeler incelenmiş ve uygunluğu değerlendirilmiştir.</w:t>
            </w:r>
          </w:p>
          <w:p w14:paraId="09481866" w14:textId="02B6383E" w:rsidR="00AC0837" w:rsidRPr="000066E5" w:rsidRDefault="00237FA4" w:rsidP="00AC0837">
            <w:pPr>
              <w:rPr>
                <w:rFonts w:ascii="Univers for KPMG Light" w:hAnsi="Univers for KPMG Light" w:cs="Arial"/>
                <w:sz w:val="20"/>
              </w:rPr>
            </w:pPr>
            <w:r w:rsidRPr="0038304A">
              <w:rPr>
                <w:rFonts w:ascii="Univers for KPMG Light" w:hAnsi="Univers for KPMG Light" w:cs="Arial"/>
                <w:iCs/>
                <w:sz w:val="20"/>
                <w:szCs w:val="20"/>
              </w:rPr>
              <w:t xml:space="preserve">Ayrıca, kredilerin değer düşüklüğü karşılıklarına ilişkin </w:t>
            </w:r>
            <w:proofErr w:type="gramStart"/>
            <w:r w:rsidRPr="0038304A">
              <w:rPr>
                <w:rFonts w:ascii="Univers for KPMG Light" w:hAnsi="Univers for KPMG Light" w:cs="Arial"/>
                <w:iCs/>
                <w:sz w:val="20"/>
                <w:szCs w:val="20"/>
              </w:rPr>
              <w:t>konsolide</w:t>
            </w:r>
            <w:proofErr w:type="gramEnd"/>
            <w:r w:rsidRPr="0038304A">
              <w:rPr>
                <w:rFonts w:ascii="Univers for KPMG Light" w:hAnsi="Univers for KPMG Light" w:cs="Arial"/>
                <w:iCs/>
                <w:sz w:val="20"/>
                <w:szCs w:val="20"/>
              </w:rPr>
              <w:t xml:space="preserve"> olmayan finansal tablolarda yapılan açıklamaların yeterliliği değerlendirilmiştir.</w:t>
            </w:r>
          </w:p>
          <w:p w14:paraId="2DDCB7C1" w14:textId="77777777" w:rsidR="00AC0837" w:rsidRPr="000066E5" w:rsidRDefault="00AC0837" w:rsidP="00AC0837">
            <w:pPr>
              <w:rPr>
                <w:rFonts w:ascii="Univers for KPMG Light" w:hAnsi="Univers for KPMG Light" w:cs="Arial"/>
                <w:sz w:val="20"/>
              </w:rPr>
            </w:pPr>
          </w:p>
          <w:p w14:paraId="07823185" w14:textId="77777777" w:rsidR="00AC0837" w:rsidRDefault="00AC0837" w:rsidP="00AC0837">
            <w:pPr>
              <w:rPr>
                <w:rFonts w:ascii="Univers for KPMG Light" w:hAnsi="Univers for KPMG Light" w:cs="Arial"/>
                <w:sz w:val="20"/>
              </w:rPr>
            </w:pPr>
          </w:p>
          <w:p w14:paraId="28B27CF5" w14:textId="77777777" w:rsidR="00AC0837" w:rsidRPr="000066E5" w:rsidRDefault="00AC0837" w:rsidP="00AC0837">
            <w:pPr>
              <w:ind w:firstLine="567"/>
              <w:rPr>
                <w:rFonts w:ascii="Univers for KPMG Light" w:hAnsi="Univers for KPMG Light" w:cs="Arial"/>
                <w:sz w:val="20"/>
              </w:rPr>
            </w:pPr>
          </w:p>
        </w:tc>
      </w:tr>
    </w:tbl>
    <w:p w14:paraId="102A9699" w14:textId="77777777" w:rsidR="00AC0837" w:rsidRPr="00CB0904" w:rsidRDefault="00AC0837" w:rsidP="00AC0837">
      <w:pPr>
        <w:pStyle w:val="KAMKNormal"/>
        <w:keepNext/>
        <w:keepLines/>
        <w:spacing w:before="240"/>
        <w:ind w:left="952"/>
        <w:jc w:val="both"/>
        <w:rPr>
          <w:rFonts w:ascii="Univers for KPMG Light" w:hAnsi="Univers for KPMG Light" w:cs="Arial"/>
          <w:i/>
          <w:color w:val="auto"/>
          <w:sz w:val="20"/>
          <w:szCs w:val="20"/>
          <w:lang w:val="tr-TR"/>
        </w:rPr>
      </w:pPr>
      <w:r w:rsidRPr="00CB0904">
        <w:rPr>
          <w:rFonts w:ascii="Univers for KPMG Light" w:hAnsi="Univers for KPMG Light" w:cs="Arial"/>
          <w:i/>
          <w:color w:val="auto"/>
          <w:sz w:val="20"/>
          <w:szCs w:val="20"/>
          <w:lang w:val="tr-TR"/>
        </w:rPr>
        <w:lastRenderedPageBreak/>
        <w:t>Yönetimin ve Üst Yönetimden Sorumlu Olanların Konsolide Olmayan Finansal Tablolara İlişkin Sorumlulukları</w:t>
      </w:r>
    </w:p>
    <w:p w14:paraId="4CE033E3" w14:textId="77777777" w:rsidR="00AC0837" w:rsidRPr="00E335DA" w:rsidRDefault="00AC0837" w:rsidP="00AC0837">
      <w:pPr>
        <w:pStyle w:val="KAMKNormal"/>
        <w:keepNext/>
        <w:keepLines/>
        <w:ind w:left="952" w:right="-2"/>
        <w:jc w:val="both"/>
        <w:rPr>
          <w:rFonts w:ascii="Univers for KPMG Light" w:hAnsi="Univers for KPMG Light" w:cs="Arial"/>
          <w:color w:val="auto"/>
          <w:sz w:val="20"/>
          <w:szCs w:val="20"/>
          <w:lang w:val="tr-TR"/>
        </w:rPr>
      </w:pPr>
      <w:r w:rsidRPr="00E335DA">
        <w:rPr>
          <w:rFonts w:ascii="Univers for KPMG Light" w:hAnsi="Univers for KPMG Light" w:cs="Arial"/>
          <w:color w:val="auto"/>
          <w:sz w:val="20"/>
          <w:szCs w:val="20"/>
          <w:lang w:val="tr-TR"/>
        </w:rPr>
        <w:t xml:space="preserve">Banka yönetimi; </w:t>
      </w:r>
      <w:proofErr w:type="gramStart"/>
      <w:r w:rsidRPr="00E335DA">
        <w:rPr>
          <w:rFonts w:ascii="Univers for KPMG Light" w:hAnsi="Univers for KPMG Light" w:cs="Arial"/>
          <w:color w:val="auto"/>
          <w:sz w:val="20"/>
          <w:szCs w:val="20"/>
          <w:lang w:val="tr-TR"/>
        </w:rPr>
        <w:t>konsolide</w:t>
      </w:r>
      <w:proofErr w:type="gramEnd"/>
      <w:r w:rsidRPr="00E335DA">
        <w:rPr>
          <w:rFonts w:ascii="Univers for KPMG Light" w:hAnsi="Univers for KPMG Light" w:cs="Arial"/>
          <w:color w:val="auto"/>
          <w:sz w:val="20"/>
          <w:szCs w:val="20"/>
          <w:lang w:val="tr-TR"/>
        </w:rPr>
        <w:t xml:space="preserve"> olmayan</w:t>
      </w:r>
      <w:r w:rsidRPr="00E335DA">
        <w:rPr>
          <w:rFonts w:ascii="Univers for KPMG Light" w:hAnsi="Univers for KPMG Light" w:cs="Arial"/>
          <w:iCs/>
          <w:color w:val="auto"/>
          <w:sz w:val="20"/>
          <w:szCs w:val="20"/>
          <w:lang w:val="tr-TR"/>
        </w:rPr>
        <w:t xml:space="preserve"> </w:t>
      </w:r>
      <w:r w:rsidRPr="00E335DA">
        <w:rPr>
          <w:rFonts w:ascii="Univers for KPMG Light" w:hAnsi="Univers for KPMG Light" w:cs="Arial"/>
          <w:color w:val="auto"/>
          <w:sz w:val="20"/>
          <w:szCs w:val="20"/>
          <w:lang w:val="tr-TR"/>
        </w:rPr>
        <w:t xml:space="preserve">finansal tabloların </w:t>
      </w:r>
      <w:r w:rsidRPr="00E335DA">
        <w:rPr>
          <w:rFonts w:ascii="Univers for KPMG Light" w:eastAsia="Calibri" w:hAnsi="Univers for KPMG Light"/>
          <w:color w:val="auto"/>
          <w:sz w:val="20"/>
          <w:szCs w:val="20"/>
          <w:lang w:val="tr-TR"/>
        </w:rPr>
        <w:t xml:space="preserve">“BDDK Muhasebe ve Finansal Raporlama </w:t>
      </w:r>
      <w:proofErr w:type="spellStart"/>
      <w:r w:rsidRPr="00E335DA">
        <w:rPr>
          <w:rFonts w:ascii="Univers for KPMG Light" w:eastAsia="Calibri" w:hAnsi="Univers for KPMG Light"/>
          <w:color w:val="auto"/>
          <w:sz w:val="20"/>
          <w:szCs w:val="20"/>
          <w:lang w:val="tr-TR"/>
        </w:rPr>
        <w:t>Mevzuatı”na</w:t>
      </w:r>
      <w:proofErr w:type="spellEnd"/>
      <w:r w:rsidRPr="00E335DA" w:rsidDel="0034113B">
        <w:rPr>
          <w:rFonts w:ascii="Univers for KPMG Light" w:hAnsi="Univers for KPMG Light" w:cs="Arial"/>
          <w:color w:val="auto"/>
          <w:sz w:val="20"/>
          <w:szCs w:val="20"/>
          <w:lang w:val="tr-TR"/>
        </w:rPr>
        <w:t xml:space="preserve"> </w:t>
      </w:r>
      <w:r w:rsidRPr="00E335DA">
        <w:rPr>
          <w:rFonts w:ascii="Univers for KPMG Light" w:hAnsi="Univers for KPMG Light" w:cs="Arial"/>
          <w:color w:val="auto"/>
          <w:sz w:val="20"/>
          <w:szCs w:val="20"/>
          <w:lang w:val="tr-TR"/>
        </w:rPr>
        <w:t>uygun olarak hazırlanmasından, gerçeğe uygun bir biçimde sunumundan ve hata veya hile kaynaklı önemli yanlışlık içermeyecek şekilde hazırlanması için gerekli gördüğü iç kontrolden sorumludur.</w:t>
      </w:r>
    </w:p>
    <w:p w14:paraId="5033702B" w14:textId="77777777" w:rsidR="00AC0837" w:rsidRPr="00E335DA" w:rsidRDefault="00AC0837" w:rsidP="00AC0837">
      <w:pPr>
        <w:pStyle w:val="KAMKNormal"/>
        <w:keepNext/>
        <w:keepLines/>
        <w:ind w:left="952" w:right="-2"/>
        <w:jc w:val="both"/>
        <w:rPr>
          <w:rFonts w:ascii="Univers for KPMG Light" w:hAnsi="Univers for KPMG Light" w:cs="Arial"/>
          <w:color w:val="auto"/>
          <w:sz w:val="20"/>
          <w:szCs w:val="20"/>
          <w:lang w:val="tr-TR"/>
        </w:rPr>
      </w:pPr>
      <w:r w:rsidRPr="00E335DA">
        <w:rPr>
          <w:rFonts w:ascii="Univers for KPMG Light" w:hAnsi="Univers for KPMG Light" w:cs="Arial"/>
          <w:color w:val="auto"/>
          <w:sz w:val="20"/>
          <w:szCs w:val="20"/>
          <w:lang w:val="tr-TR"/>
        </w:rPr>
        <w:t>Konsolide olmayan finansal tabloları hazırlarken yönetim; Banka’nın 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w:t>
      </w:r>
    </w:p>
    <w:p w14:paraId="60630041" w14:textId="77777777" w:rsidR="00AC0837" w:rsidRPr="00E335DA" w:rsidRDefault="00AC0837" w:rsidP="00AC0837">
      <w:pPr>
        <w:pStyle w:val="KAMKNormal"/>
        <w:ind w:left="952"/>
        <w:jc w:val="both"/>
        <w:rPr>
          <w:rFonts w:ascii="Univers for KPMG Light" w:hAnsi="Univers for KPMG Light" w:cs="Arial"/>
          <w:color w:val="auto"/>
          <w:sz w:val="20"/>
          <w:szCs w:val="20"/>
          <w:lang w:val="tr-TR"/>
        </w:rPr>
      </w:pPr>
      <w:r w:rsidRPr="00E335DA">
        <w:rPr>
          <w:rFonts w:ascii="Univers for KPMG Light" w:hAnsi="Univers for KPMG Light" w:cs="Arial"/>
          <w:color w:val="auto"/>
          <w:sz w:val="20"/>
          <w:szCs w:val="20"/>
          <w:lang w:val="tr-TR"/>
        </w:rPr>
        <w:t>Üst yönetimden sorumlu olanlar, Banka’nın finansal raporlama sürecinin gözetiminden sorumludur.</w:t>
      </w:r>
    </w:p>
    <w:p w14:paraId="510DA743" w14:textId="77777777" w:rsidR="00AC0837" w:rsidRDefault="00AC0837" w:rsidP="00AC0837">
      <w:pPr>
        <w:pStyle w:val="KAMKNormal"/>
        <w:keepNext/>
        <w:keepLines/>
        <w:ind w:left="994"/>
        <w:jc w:val="both"/>
        <w:rPr>
          <w:rFonts w:ascii="Univers for KPMG Light" w:hAnsi="Univers for KPMG Light" w:cs="Arial"/>
          <w:b/>
          <w:i/>
          <w:color w:val="auto"/>
          <w:sz w:val="20"/>
          <w:szCs w:val="20"/>
          <w:lang w:val="tr-TR"/>
        </w:rPr>
      </w:pPr>
      <w:r>
        <w:rPr>
          <w:rFonts w:ascii="Univers for KPMG Light" w:hAnsi="Univers for KPMG Light" w:cs="Arial"/>
          <w:b/>
          <w:i/>
          <w:color w:val="auto"/>
          <w:sz w:val="20"/>
          <w:szCs w:val="20"/>
          <w:lang w:val="tr-TR"/>
        </w:rPr>
        <w:br w:type="page"/>
      </w:r>
    </w:p>
    <w:p w14:paraId="13D69387" w14:textId="77777777" w:rsidR="00AC0837" w:rsidRPr="00CB0904" w:rsidRDefault="00AC0837" w:rsidP="00AC0837">
      <w:pPr>
        <w:pStyle w:val="KAMKNormal"/>
        <w:keepNext/>
        <w:keepLines/>
        <w:ind w:left="994"/>
        <w:jc w:val="both"/>
        <w:rPr>
          <w:rFonts w:ascii="Univers for KPMG Light" w:hAnsi="Univers for KPMG Light" w:cs="Arial"/>
          <w:i/>
          <w:color w:val="auto"/>
          <w:sz w:val="20"/>
          <w:szCs w:val="20"/>
          <w:lang w:val="tr-TR"/>
        </w:rPr>
      </w:pPr>
      <w:r w:rsidRPr="00CB0904">
        <w:rPr>
          <w:rFonts w:ascii="Univers for KPMG Light" w:hAnsi="Univers for KPMG Light" w:cs="Arial"/>
          <w:i/>
          <w:color w:val="auto"/>
          <w:sz w:val="20"/>
          <w:szCs w:val="20"/>
          <w:lang w:val="tr-TR"/>
        </w:rPr>
        <w:lastRenderedPageBreak/>
        <w:t>Bağımsız Denetçinin Konsolide Olmayan Finansal Tabloların Bağımsız Denetimine İlişkin Sorumlulukları</w:t>
      </w:r>
    </w:p>
    <w:p w14:paraId="29E661E2" w14:textId="77777777" w:rsidR="00AC0837" w:rsidRPr="00E335DA" w:rsidRDefault="00AC0837" w:rsidP="00AC0837">
      <w:pPr>
        <w:pStyle w:val="GvdeMetni"/>
        <w:kinsoku w:val="0"/>
        <w:overflowPunct w:val="0"/>
        <w:spacing w:before="120"/>
        <w:ind w:left="994" w:right="28"/>
        <w:rPr>
          <w:rFonts w:ascii="Univers for KPMG Light" w:hAnsi="Univers for KPMG Light" w:cs="Arial"/>
          <w:color w:val="auto"/>
          <w:sz w:val="20"/>
        </w:rPr>
      </w:pPr>
      <w:r w:rsidRPr="00E335DA">
        <w:rPr>
          <w:rFonts w:ascii="Univers for KPMG Light" w:hAnsi="Univers for KPMG Light" w:cs="Arial"/>
          <w:color w:val="auto"/>
          <w:sz w:val="20"/>
        </w:rPr>
        <w:t>Bir bağımsız denetimde, biz bağımsız denetçilerin sorumlulukları şunlardır:</w:t>
      </w:r>
    </w:p>
    <w:p w14:paraId="0645EBA7" w14:textId="77777777" w:rsidR="00AC0837" w:rsidRDefault="00AC0837" w:rsidP="00AC0837">
      <w:pPr>
        <w:pStyle w:val="GvdeMetni"/>
        <w:kinsoku w:val="0"/>
        <w:overflowPunct w:val="0"/>
        <w:spacing w:before="120"/>
        <w:ind w:left="994" w:right="28"/>
        <w:rPr>
          <w:rFonts w:ascii="Univers for KPMG Light" w:hAnsi="Univers for KPMG Light" w:cs="Arial"/>
          <w:color w:val="auto"/>
          <w:sz w:val="20"/>
        </w:rPr>
      </w:pPr>
      <w:r w:rsidRPr="00E335DA">
        <w:rPr>
          <w:rFonts w:ascii="Univers for KPMG Light" w:hAnsi="Univers for KPMG Light" w:cs="Arial"/>
          <w:color w:val="auto"/>
          <w:sz w:val="20"/>
        </w:rPr>
        <w:t xml:space="preserve">Amacımız, bir bütün olarak </w:t>
      </w:r>
      <w:proofErr w:type="gramStart"/>
      <w:r w:rsidRPr="00E335DA">
        <w:rPr>
          <w:rFonts w:ascii="Univers for KPMG Light" w:hAnsi="Univers for KPMG Light" w:cs="Arial"/>
          <w:color w:val="auto"/>
          <w:sz w:val="20"/>
        </w:rPr>
        <w:t>konsolide</w:t>
      </w:r>
      <w:proofErr w:type="gramEnd"/>
      <w:r w:rsidRPr="00E335DA">
        <w:rPr>
          <w:rFonts w:ascii="Univers for KPMG Light" w:hAnsi="Univers for KPMG Light" w:cs="Arial"/>
          <w:color w:val="auto"/>
          <w:sz w:val="20"/>
        </w:rPr>
        <w:t xml:space="preserve"> olmayan finansal tabloların hata veya hile kaynaklı önemli bir yanlışlık içerip içermediğine ilişkin makul güvence elde etmek ve görüşümüzü içeren bir bağımsız denetçi raporu düzenlemektir. BDDK Denetim Yönetmeliği ve </w:t>
      </w:r>
      <w:proofErr w:type="spellStart"/>
      <w:r w:rsidRPr="00E335DA">
        <w:rPr>
          <w:rFonts w:ascii="Univers for KPMG Light" w:hAnsi="Univers for KPMG Light" w:cs="Arial"/>
          <w:color w:val="auto"/>
          <w:sz w:val="20"/>
        </w:rPr>
        <w:t>BDS’lere</w:t>
      </w:r>
      <w:proofErr w:type="spellEnd"/>
      <w:r w:rsidRPr="00E335DA" w:rsidDel="00AC6A41">
        <w:rPr>
          <w:rFonts w:ascii="Univers for KPMG Light" w:hAnsi="Univers for KPMG Light" w:cs="Arial"/>
          <w:color w:val="auto"/>
          <w:sz w:val="20"/>
        </w:rPr>
        <w:t xml:space="preserve"> </w:t>
      </w:r>
      <w:r w:rsidRPr="00E335DA">
        <w:rPr>
          <w:rFonts w:ascii="Univers for KPMG Light" w:hAnsi="Univers for KPMG Light" w:cs="Arial"/>
          <w:color w:val="auto"/>
          <w:sz w:val="20"/>
        </w:rPr>
        <w:t xml:space="preserve">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w:t>
      </w:r>
      <w:proofErr w:type="gramStart"/>
      <w:r w:rsidRPr="00E335DA">
        <w:rPr>
          <w:rFonts w:ascii="Univers for KPMG Light" w:hAnsi="Univers for KPMG Light" w:cs="Arial"/>
          <w:color w:val="auto"/>
          <w:sz w:val="20"/>
        </w:rPr>
        <w:t>konsolide</w:t>
      </w:r>
      <w:proofErr w:type="gramEnd"/>
      <w:r w:rsidRPr="00E335DA">
        <w:rPr>
          <w:rFonts w:ascii="Univers for KPMG Light" w:hAnsi="Univers for KPMG Light" w:cs="Arial"/>
          <w:color w:val="auto"/>
          <w:sz w:val="20"/>
        </w:rPr>
        <w:t xml:space="preserve"> olmayan finansal tablolara istinaden alacakları ekonomik kararları etkilemesi makul ölçüde bekleniyorsa, bu yanlışlıklar önemli olarak kabul edilir.</w:t>
      </w:r>
    </w:p>
    <w:p w14:paraId="436E2342" w14:textId="77777777" w:rsidR="00AC0837" w:rsidRPr="00E335DA" w:rsidRDefault="00AC0837" w:rsidP="00AC0837">
      <w:pPr>
        <w:pStyle w:val="GvdeMetni"/>
        <w:kinsoku w:val="0"/>
        <w:overflowPunct w:val="0"/>
        <w:spacing w:before="120"/>
        <w:ind w:left="994" w:right="28"/>
        <w:rPr>
          <w:rFonts w:ascii="Univers for KPMG Light" w:hAnsi="Univers for KPMG Light" w:cs="Arial"/>
          <w:color w:val="auto"/>
          <w:sz w:val="20"/>
        </w:rPr>
      </w:pPr>
      <w:r w:rsidRPr="00E335DA">
        <w:rPr>
          <w:rFonts w:ascii="Univers for KPMG Light" w:hAnsi="Univers for KPMG Light" w:cs="Arial"/>
          <w:color w:val="auto"/>
          <w:sz w:val="20"/>
        </w:rPr>
        <w:t xml:space="preserve">BDDK Denetim Yönetmeliği ve </w:t>
      </w:r>
      <w:proofErr w:type="spellStart"/>
      <w:r w:rsidRPr="00E335DA">
        <w:rPr>
          <w:rFonts w:ascii="Univers for KPMG Light" w:hAnsi="Univers for KPMG Light" w:cs="Arial"/>
          <w:color w:val="auto"/>
          <w:sz w:val="20"/>
        </w:rPr>
        <w:t>BDS’lere</w:t>
      </w:r>
      <w:proofErr w:type="spellEnd"/>
      <w:r w:rsidRPr="00E335DA">
        <w:rPr>
          <w:rFonts w:ascii="Univers for KPMG Light" w:hAnsi="Univers for KPMG Light" w:cs="Arial"/>
          <w:color w:val="auto"/>
          <w:sz w:val="20"/>
        </w:rPr>
        <w:t xml:space="preserve"> uygun olarak yürütülen bir bağımsız denetimin gereği olarak, bağımsız denetim boyunca mesleki muhakememizi kullanmakta ve mesleki şüpheciliğimizi sürdürmekteyiz. Tarafımızca ayrıca:</w:t>
      </w:r>
    </w:p>
    <w:p w14:paraId="734B80A7" w14:textId="77777777" w:rsidR="00AC0837" w:rsidRPr="00E335DA" w:rsidRDefault="00AC0837" w:rsidP="00104BEF">
      <w:pPr>
        <w:pStyle w:val="GvdeMetni"/>
        <w:widowControl w:val="0"/>
        <w:numPr>
          <w:ilvl w:val="0"/>
          <w:numId w:val="33"/>
        </w:numPr>
        <w:tabs>
          <w:tab w:val="clear" w:pos="0"/>
          <w:tab w:val="clear" w:pos="340"/>
          <w:tab w:val="clear" w:pos="567"/>
          <w:tab w:val="clear" w:pos="720"/>
        </w:tabs>
        <w:kinsoku w:val="0"/>
        <w:overflowPunct w:val="0"/>
        <w:autoSpaceDE w:val="0"/>
        <w:autoSpaceDN w:val="0"/>
        <w:adjustRightInd w:val="0"/>
        <w:spacing w:before="120"/>
        <w:ind w:left="1386" w:right="28" w:hanging="360"/>
        <w:rPr>
          <w:rFonts w:ascii="Univers for KPMG Light" w:hAnsi="Univers for KPMG Light" w:cs="Arial"/>
          <w:color w:val="auto"/>
          <w:sz w:val="20"/>
        </w:rPr>
      </w:pPr>
      <w:r w:rsidRPr="00E335DA">
        <w:rPr>
          <w:rFonts w:ascii="Univers for KPMG Light" w:hAnsi="Univers for KPMG Light" w:cs="Arial"/>
          <w:color w:val="auto"/>
          <w:sz w:val="20"/>
        </w:rPr>
        <w:t xml:space="preserve">Konsolide olmayan finansal tablolardaki hata veya hile kaynaklı "önemli yanlışlık" riskleri belirlenmekte ve değerlendirilmekte; bu risklere karşılık veren denetim </w:t>
      </w:r>
      <w:proofErr w:type="gramStart"/>
      <w:r w:rsidRPr="00E335DA">
        <w:rPr>
          <w:rFonts w:ascii="Univers for KPMG Light" w:hAnsi="Univers for KPMG Light" w:cs="Arial"/>
          <w:color w:val="auto"/>
          <w:sz w:val="20"/>
        </w:rPr>
        <w:t>prosedürleri</w:t>
      </w:r>
      <w:proofErr w:type="gramEnd"/>
      <w:r w:rsidRPr="00E335DA">
        <w:rPr>
          <w:rFonts w:ascii="Univers for KPMG Light" w:hAnsi="Univers for KPMG Light" w:cs="Arial"/>
          <w:color w:val="auto"/>
          <w:sz w:val="20"/>
        </w:rPr>
        <w:t xml:space="preserve">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3293732A" w14:textId="77777777" w:rsidR="00AC0837" w:rsidRPr="00E335DA" w:rsidRDefault="00AC0837" w:rsidP="00104BEF">
      <w:pPr>
        <w:pStyle w:val="GvdeMetni"/>
        <w:widowControl w:val="0"/>
        <w:numPr>
          <w:ilvl w:val="0"/>
          <w:numId w:val="33"/>
        </w:numPr>
        <w:tabs>
          <w:tab w:val="clear" w:pos="0"/>
          <w:tab w:val="clear" w:pos="340"/>
          <w:tab w:val="clear" w:pos="567"/>
          <w:tab w:val="clear" w:pos="720"/>
          <w:tab w:val="left" w:pos="426"/>
        </w:tabs>
        <w:kinsoku w:val="0"/>
        <w:overflowPunct w:val="0"/>
        <w:autoSpaceDE w:val="0"/>
        <w:autoSpaceDN w:val="0"/>
        <w:adjustRightInd w:val="0"/>
        <w:spacing w:before="120"/>
        <w:ind w:left="1386" w:right="28" w:hanging="360"/>
        <w:rPr>
          <w:rFonts w:ascii="Univers for KPMG Light" w:hAnsi="Univers for KPMG Light" w:cs="Arial"/>
          <w:color w:val="auto"/>
          <w:sz w:val="20"/>
        </w:rPr>
      </w:pPr>
      <w:r w:rsidRPr="00E335DA">
        <w:rPr>
          <w:rFonts w:ascii="Univers for KPMG Light" w:hAnsi="Univers for KPMG Light" w:cs="Arial"/>
          <w:color w:val="auto"/>
          <w:sz w:val="20"/>
        </w:rPr>
        <w:t xml:space="preserve">Banka’nın iç kontrolünün etkinliğine ilişkin bir görüş bildirmek amacıyla değil ama duruma uygun denetim </w:t>
      </w:r>
      <w:proofErr w:type="gramStart"/>
      <w:r w:rsidRPr="00E335DA">
        <w:rPr>
          <w:rFonts w:ascii="Univers for KPMG Light" w:hAnsi="Univers for KPMG Light" w:cs="Arial"/>
          <w:color w:val="auto"/>
          <w:sz w:val="20"/>
        </w:rPr>
        <w:t>prosedürlerini</w:t>
      </w:r>
      <w:proofErr w:type="gramEnd"/>
      <w:r w:rsidRPr="00E335DA">
        <w:rPr>
          <w:rFonts w:ascii="Univers for KPMG Light" w:hAnsi="Univers for KPMG Light" w:cs="Arial"/>
          <w:color w:val="auto"/>
          <w:sz w:val="20"/>
        </w:rPr>
        <w:t xml:space="preserve"> tasarlamak amacıyla denetimle ilgili iç kontrol değerlendirilmektedir.</w:t>
      </w:r>
    </w:p>
    <w:p w14:paraId="5DB5ECB2" w14:textId="77777777" w:rsidR="00AC0837" w:rsidRPr="00E335DA" w:rsidRDefault="00AC0837" w:rsidP="00104BEF">
      <w:pPr>
        <w:pStyle w:val="GvdeMetni"/>
        <w:widowControl w:val="0"/>
        <w:numPr>
          <w:ilvl w:val="0"/>
          <w:numId w:val="33"/>
        </w:numPr>
        <w:tabs>
          <w:tab w:val="clear" w:pos="0"/>
          <w:tab w:val="clear" w:pos="340"/>
          <w:tab w:val="clear" w:pos="567"/>
          <w:tab w:val="clear" w:pos="720"/>
        </w:tabs>
        <w:kinsoku w:val="0"/>
        <w:overflowPunct w:val="0"/>
        <w:autoSpaceDE w:val="0"/>
        <w:autoSpaceDN w:val="0"/>
        <w:adjustRightInd w:val="0"/>
        <w:spacing w:before="120"/>
        <w:ind w:left="1386" w:right="28"/>
        <w:rPr>
          <w:rFonts w:ascii="Univers for KPMG Light" w:hAnsi="Univers for KPMG Light" w:cs="Arial"/>
          <w:color w:val="auto"/>
          <w:sz w:val="20"/>
        </w:rPr>
      </w:pPr>
      <w:r w:rsidRPr="00E335DA">
        <w:rPr>
          <w:rFonts w:ascii="Univers for KPMG Light" w:hAnsi="Univers for KPMG Light" w:cs="Arial"/>
          <w:color w:val="auto"/>
          <w:sz w:val="20"/>
        </w:rPr>
        <w:t>Yönetim tarafından kullanılan muhasebe politikalarının uygunluğu ile yapılan muhasebe tahminlerinin ve ilgili açıklamaların makul olup olmadığı değerlendirilmektedir.</w:t>
      </w:r>
    </w:p>
    <w:p w14:paraId="27464BB9" w14:textId="77777777" w:rsidR="00AC0837" w:rsidRPr="00E335DA" w:rsidRDefault="00AC0837" w:rsidP="00104BEF">
      <w:pPr>
        <w:pStyle w:val="GvdeMetni"/>
        <w:keepLines/>
        <w:widowControl w:val="0"/>
        <w:numPr>
          <w:ilvl w:val="0"/>
          <w:numId w:val="33"/>
        </w:numPr>
        <w:tabs>
          <w:tab w:val="clear" w:pos="0"/>
          <w:tab w:val="clear" w:pos="340"/>
          <w:tab w:val="clear" w:pos="567"/>
          <w:tab w:val="clear" w:pos="720"/>
        </w:tabs>
        <w:kinsoku w:val="0"/>
        <w:overflowPunct w:val="0"/>
        <w:autoSpaceDE w:val="0"/>
        <w:autoSpaceDN w:val="0"/>
        <w:adjustRightInd w:val="0"/>
        <w:spacing w:before="120"/>
        <w:ind w:left="1386" w:right="28" w:hanging="357"/>
        <w:rPr>
          <w:rFonts w:ascii="Univers for KPMG Light" w:hAnsi="Univers for KPMG Light" w:cs="Arial"/>
          <w:color w:val="auto"/>
          <w:sz w:val="20"/>
        </w:rPr>
      </w:pPr>
      <w:r w:rsidRPr="00E335DA">
        <w:rPr>
          <w:rFonts w:ascii="Univers for KPMG Light" w:hAnsi="Univers for KPMG Light" w:cs="Arial"/>
          <w:color w:val="auto"/>
          <w:sz w:val="20"/>
        </w:rPr>
        <w:t xml:space="preserve">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w:t>
      </w:r>
      <w:proofErr w:type="gramStart"/>
      <w:r w:rsidRPr="00E335DA">
        <w:rPr>
          <w:rFonts w:ascii="Univers for KPMG Light" w:hAnsi="Univers for KPMG Light" w:cs="Arial"/>
          <w:color w:val="auto"/>
          <w:sz w:val="20"/>
        </w:rPr>
        <w:t>konsolide</w:t>
      </w:r>
      <w:proofErr w:type="gramEnd"/>
      <w:r w:rsidRPr="00E335DA">
        <w:rPr>
          <w:rFonts w:ascii="Univers for KPMG Light" w:hAnsi="Univers for KPMG Light" w:cs="Arial"/>
          <w:color w:val="auto"/>
          <w:sz w:val="20"/>
        </w:rPr>
        <w:t xml:space="preserve"> olmayan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w:t>
      </w:r>
    </w:p>
    <w:p w14:paraId="4ED3B0A1" w14:textId="77777777" w:rsidR="00AC0837" w:rsidRPr="00E335DA" w:rsidRDefault="00AC0837" w:rsidP="00104BEF">
      <w:pPr>
        <w:pStyle w:val="GvdeMetni"/>
        <w:widowControl w:val="0"/>
        <w:numPr>
          <w:ilvl w:val="0"/>
          <w:numId w:val="33"/>
        </w:numPr>
        <w:tabs>
          <w:tab w:val="clear" w:pos="0"/>
          <w:tab w:val="clear" w:pos="340"/>
          <w:tab w:val="clear" w:pos="567"/>
          <w:tab w:val="clear" w:pos="720"/>
        </w:tabs>
        <w:kinsoku w:val="0"/>
        <w:overflowPunct w:val="0"/>
        <w:autoSpaceDE w:val="0"/>
        <w:autoSpaceDN w:val="0"/>
        <w:adjustRightInd w:val="0"/>
        <w:spacing w:before="120"/>
        <w:ind w:left="1386" w:right="28" w:hanging="357"/>
        <w:rPr>
          <w:rFonts w:ascii="Univers for KPMG Light" w:hAnsi="Univers for KPMG Light" w:cs="Arial"/>
          <w:color w:val="auto"/>
          <w:sz w:val="20"/>
        </w:rPr>
      </w:pPr>
      <w:r w:rsidRPr="00E335DA">
        <w:rPr>
          <w:rFonts w:ascii="Univers for KPMG Light" w:hAnsi="Univers for KPMG Light" w:cs="Arial"/>
          <w:color w:val="auto"/>
          <w:sz w:val="20"/>
        </w:rPr>
        <w:t xml:space="preserve">Konsolide olmayan finansal tabloların, açıklamalar </w:t>
      </w:r>
      <w:proofErr w:type="gramStart"/>
      <w:r w:rsidRPr="00E335DA">
        <w:rPr>
          <w:rFonts w:ascii="Univers for KPMG Light" w:hAnsi="Univers for KPMG Light" w:cs="Arial"/>
          <w:color w:val="auto"/>
          <w:sz w:val="20"/>
        </w:rPr>
        <w:t>dahil</w:t>
      </w:r>
      <w:proofErr w:type="gramEnd"/>
      <w:r w:rsidRPr="00E335DA">
        <w:rPr>
          <w:rFonts w:ascii="Univers for KPMG Light" w:hAnsi="Univers for KPMG Light" w:cs="Arial"/>
          <w:color w:val="auto"/>
          <w:sz w:val="20"/>
        </w:rPr>
        <w:t xml:space="preserve"> olmak üzere, genel sunumu, yapısı ve içeriği ile bu tabloların, temelini oluşturan işlem ve olayları gerçeğe uygun sunumu sağlayacak şekilde yansıtıp yansıtmadığı değerlendirilmektedir.</w:t>
      </w:r>
    </w:p>
    <w:p w14:paraId="2A2BE1B6" w14:textId="77777777" w:rsidR="00AC0837" w:rsidRPr="00E335DA" w:rsidRDefault="00AC0837" w:rsidP="00AC0837">
      <w:pPr>
        <w:pStyle w:val="GvdeMetni"/>
        <w:kinsoku w:val="0"/>
        <w:overflowPunct w:val="0"/>
        <w:spacing w:before="120"/>
        <w:ind w:left="980" w:right="28"/>
        <w:rPr>
          <w:rFonts w:ascii="Univers for KPMG Light" w:hAnsi="Univers for KPMG Light" w:cs="Arial"/>
          <w:color w:val="auto"/>
          <w:sz w:val="20"/>
        </w:rPr>
      </w:pPr>
      <w:r w:rsidRPr="00E335DA">
        <w:rPr>
          <w:rFonts w:ascii="Univers for KPMG Light" w:hAnsi="Univers for KPMG Light" w:cs="Arial"/>
          <w:color w:val="auto"/>
          <w:sz w:val="20"/>
        </w:rPr>
        <w:t xml:space="preserve">Diğer hususların yanı sıra, denetim sırasında tespit ettiğimiz önemli iç kontrol eksiklikleri </w:t>
      </w:r>
      <w:proofErr w:type="gramStart"/>
      <w:r w:rsidRPr="00E335DA">
        <w:rPr>
          <w:rFonts w:ascii="Univers for KPMG Light" w:hAnsi="Univers for KPMG Light" w:cs="Arial"/>
          <w:color w:val="auto"/>
          <w:sz w:val="20"/>
        </w:rPr>
        <w:t>dahil</w:t>
      </w:r>
      <w:proofErr w:type="gramEnd"/>
      <w:r w:rsidRPr="00E335DA">
        <w:rPr>
          <w:rFonts w:ascii="Univers for KPMG Light" w:hAnsi="Univers for KPMG Light" w:cs="Arial"/>
          <w:color w:val="auto"/>
          <w:sz w:val="20"/>
        </w:rPr>
        <w:t xml:space="preserve"> olmak üzere, bağımsız denetimin planlanan kapsamı ve zamanlaması ile önemli denetim bulgularını üst yönetimden sorumlu olanlara bildirmekteyiz.</w:t>
      </w:r>
    </w:p>
    <w:p w14:paraId="707ED90F" w14:textId="77777777" w:rsidR="00AC0837" w:rsidRPr="00E335DA" w:rsidRDefault="00AC0837" w:rsidP="00AC0837">
      <w:pPr>
        <w:pStyle w:val="GvdeMetni"/>
        <w:kinsoku w:val="0"/>
        <w:overflowPunct w:val="0"/>
        <w:spacing w:before="120"/>
        <w:ind w:left="980" w:right="28" w:firstLine="11"/>
        <w:rPr>
          <w:rFonts w:ascii="Univers for KPMG Light" w:hAnsi="Univers for KPMG Light" w:cs="Arial"/>
          <w:color w:val="auto"/>
          <w:sz w:val="20"/>
        </w:rPr>
      </w:pPr>
      <w:r w:rsidRPr="00E335DA">
        <w:rPr>
          <w:rFonts w:ascii="Univers for KPMG Light" w:hAnsi="Univers for KPMG Light" w:cs="Arial"/>
          <w:color w:val="auto"/>
          <w:sz w:val="20"/>
        </w:rPr>
        <w:t>Bağımsızlığa ilişkin etik hükümlere uygunluk sağladığımızı üst yönetimden sorumlu olanlara bildirmiş bulunmaktayız. Ayrıca bağımsızlık üzerinde etkisi olduğu düşünülebilecek tüm ilişkiler ve diğer hususları ve -varsa- ilgili önlemleri üst yönetimden sorumlu olanlara iletmiş bulunmaktayız.</w:t>
      </w:r>
    </w:p>
    <w:p w14:paraId="4D59FB66" w14:textId="77777777" w:rsidR="00AC0837" w:rsidRPr="00E335DA" w:rsidRDefault="00AC0837" w:rsidP="00AC0837">
      <w:pPr>
        <w:pStyle w:val="RNormal"/>
        <w:spacing w:before="120" w:after="120"/>
        <w:ind w:left="980"/>
        <w:rPr>
          <w:rFonts w:ascii="Univers for KPMG Light" w:hAnsi="Univers for KPMG Light" w:cs="Arial"/>
          <w:sz w:val="20"/>
          <w:szCs w:val="20"/>
          <w:lang w:val="tr-TR"/>
        </w:rPr>
      </w:pPr>
      <w:r w:rsidRPr="00E335DA">
        <w:rPr>
          <w:rFonts w:ascii="Univers for KPMG Light" w:hAnsi="Univers for KPMG Light" w:cs="Arial"/>
          <w:sz w:val="20"/>
          <w:szCs w:val="20"/>
          <w:lang w:val="tr-TR"/>
        </w:rPr>
        <w:t xml:space="preserve">Üst yönetimden sorumlu olanlara bildirilen konular arasından, cari döneme ait </w:t>
      </w:r>
      <w:proofErr w:type="gramStart"/>
      <w:r w:rsidRPr="00E335DA">
        <w:rPr>
          <w:rFonts w:ascii="Univers for KPMG Light" w:hAnsi="Univers for KPMG Light" w:cs="Arial"/>
          <w:iCs/>
          <w:sz w:val="20"/>
          <w:szCs w:val="20"/>
          <w:lang w:val="tr-TR"/>
        </w:rPr>
        <w:t>konsolide</w:t>
      </w:r>
      <w:proofErr w:type="gramEnd"/>
      <w:r w:rsidRPr="00E335DA">
        <w:rPr>
          <w:rFonts w:ascii="Univers for KPMG Light" w:hAnsi="Univers for KPMG Light" w:cs="Arial"/>
          <w:iCs/>
          <w:sz w:val="20"/>
          <w:szCs w:val="20"/>
          <w:lang w:val="tr-TR"/>
        </w:rPr>
        <w:t xml:space="preserve"> olmayan </w:t>
      </w:r>
      <w:r w:rsidRPr="00E335DA">
        <w:rPr>
          <w:rFonts w:ascii="Univers for KPMG Light" w:hAnsi="Univers for KPMG Light" w:cs="Arial"/>
          <w:sz w:val="20"/>
          <w:szCs w:val="20"/>
          <w:lang w:val="tr-TR"/>
        </w:rPr>
        <w:t>finansal tabloların bağımsız denetiminde en çok önem arz eden konuları yani kilit denetim konularını belirlemekteyiz.</w:t>
      </w:r>
      <w:r w:rsidRPr="00E335DA" w:rsidDel="00965F12">
        <w:rPr>
          <w:rFonts w:ascii="Univers for KPMG Light" w:hAnsi="Univers for KPMG Light" w:cs="Arial"/>
          <w:sz w:val="20"/>
          <w:szCs w:val="20"/>
          <w:lang w:val="tr-TR"/>
        </w:rPr>
        <w:t xml:space="preserve"> </w:t>
      </w:r>
      <w:r w:rsidRPr="00E335DA">
        <w:rPr>
          <w:rFonts w:ascii="Univers for KPMG Light" w:hAnsi="Univers for KPMG Light" w:cs="Arial"/>
          <w:sz w:val="20"/>
          <w:szCs w:val="20"/>
          <w:lang w:val="tr-TR"/>
        </w:rPr>
        <w:t>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100E6813" w14:textId="77777777" w:rsidR="00AC0837" w:rsidRPr="00E335DA" w:rsidRDefault="00AC0837" w:rsidP="00AC0837">
      <w:pPr>
        <w:pStyle w:val="RNormal"/>
        <w:pageBreakBefore/>
        <w:spacing w:before="240" w:after="120"/>
        <w:ind w:left="993"/>
        <w:rPr>
          <w:rFonts w:ascii="Univers for KPMG Light" w:hAnsi="Univers for KPMG Light" w:cs="Arial"/>
          <w:b/>
          <w:sz w:val="20"/>
          <w:szCs w:val="20"/>
          <w:lang w:val="tr-TR"/>
        </w:rPr>
      </w:pPr>
      <w:r w:rsidRPr="00E335DA">
        <w:rPr>
          <w:rFonts w:ascii="Univers for KPMG Light" w:hAnsi="Univers for KPMG Light" w:cs="Arial"/>
          <w:b/>
          <w:sz w:val="20"/>
          <w:szCs w:val="20"/>
          <w:lang w:val="tr-TR"/>
        </w:rPr>
        <w:lastRenderedPageBreak/>
        <w:t>B) Mevzuattan Kaynaklanan Diğer Yükümlülükler</w:t>
      </w:r>
    </w:p>
    <w:p w14:paraId="13BB6996" w14:textId="662B78F0" w:rsidR="00AC0837" w:rsidRPr="00E335DA" w:rsidRDefault="00AC0837" w:rsidP="00812DF0">
      <w:pPr>
        <w:pStyle w:val="RNormal"/>
        <w:numPr>
          <w:ilvl w:val="0"/>
          <w:numId w:val="34"/>
        </w:numPr>
        <w:spacing w:before="120" w:after="120"/>
        <w:ind w:left="1560"/>
        <w:rPr>
          <w:rFonts w:ascii="Univers for KPMG Light" w:hAnsi="Univers for KPMG Light" w:cs="Arial"/>
          <w:sz w:val="20"/>
          <w:szCs w:val="20"/>
          <w:lang w:val="tr-TR"/>
        </w:rPr>
      </w:pPr>
      <w:r w:rsidRPr="00E335DA">
        <w:rPr>
          <w:rFonts w:ascii="Univers for KPMG Light" w:hAnsi="Univers for KPMG Light" w:cs="Arial"/>
          <w:sz w:val="20"/>
          <w:szCs w:val="20"/>
          <w:lang w:val="tr-TR"/>
        </w:rPr>
        <w:t>6102 sayılı Türk Ticaret Kanunu’nun (“TTK”) 402’nci maddesinin dördüncü fıkrası uyarınca; Banka’nın 1 Ocak – 31 Aralık 201</w:t>
      </w:r>
      <w:r>
        <w:rPr>
          <w:rFonts w:ascii="Univers for KPMG Light" w:hAnsi="Univers for KPMG Light" w:cs="Arial"/>
          <w:sz w:val="20"/>
          <w:szCs w:val="20"/>
          <w:lang w:val="tr-TR"/>
        </w:rPr>
        <w:t xml:space="preserve">8 </w:t>
      </w:r>
      <w:r w:rsidRPr="00E335DA">
        <w:rPr>
          <w:rFonts w:ascii="Univers for KPMG Light" w:hAnsi="Univers for KPMG Light" w:cs="Arial"/>
          <w:sz w:val="20"/>
          <w:szCs w:val="20"/>
          <w:lang w:val="tr-TR"/>
        </w:rPr>
        <w:t>hesap döneminde defter tutma düzeninin, TTK ile Banka esas sözleşmesinin finansal raporlamaya ilişkin hükümlerine uygun olmadığına dair önemli bir hususa rastlanmamıştır.</w:t>
      </w:r>
    </w:p>
    <w:p w14:paraId="17CE5A50" w14:textId="77777777" w:rsidR="00AC0837" w:rsidRPr="00E335DA" w:rsidRDefault="00AC0837" w:rsidP="00812DF0">
      <w:pPr>
        <w:pStyle w:val="RNormal"/>
        <w:numPr>
          <w:ilvl w:val="0"/>
          <w:numId w:val="34"/>
        </w:numPr>
        <w:spacing w:before="120" w:after="120"/>
        <w:ind w:left="1560"/>
        <w:rPr>
          <w:rFonts w:ascii="Univers for KPMG Light" w:hAnsi="Univers for KPMG Light" w:cs="Arial"/>
          <w:sz w:val="20"/>
          <w:szCs w:val="20"/>
          <w:lang w:val="tr-TR"/>
        </w:rPr>
      </w:pPr>
      <w:proofErr w:type="spellStart"/>
      <w:r w:rsidRPr="00E335DA">
        <w:rPr>
          <w:rFonts w:ascii="Univers for KPMG Light" w:hAnsi="Univers for KPMG Light" w:cs="Arial"/>
          <w:sz w:val="20"/>
          <w:szCs w:val="20"/>
          <w:lang w:val="tr-TR"/>
        </w:rPr>
        <w:t>TTK’nın</w:t>
      </w:r>
      <w:proofErr w:type="spellEnd"/>
      <w:r w:rsidRPr="00E335DA">
        <w:rPr>
          <w:rFonts w:ascii="Univers for KPMG Light" w:hAnsi="Univers for KPMG Light" w:cs="Arial"/>
          <w:sz w:val="20"/>
          <w:szCs w:val="20"/>
          <w:lang w:val="tr-TR"/>
        </w:rPr>
        <w:t xml:space="preserve"> 402’nci maddesinin dördüncü fıkrası uyarınca; Yönetim Kurulu tarafımıza denetim kapsamında istenen açıklamaları yapmış ve talep edilen belgeleri vermiştir.</w:t>
      </w:r>
    </w:p>
    <w:p w14:paraId="626B7917" w14:textId="77777777" w:rsidR="00AC0837" w:rsidRPr="00E335DA" w:rsidRDefault="00AC0837" w:rsidP="00AC0837">
      <w:pPr>
        <w:pStyle w:val="RNormal"/>
        <w:ind w:left="1560"/>
        <w:rPr>
          <w:rFonts w:ascii="Univers for KPMG Light" w:hAnsi="Univers for KPMG Light" w:cs="Arial"/>
          <w:sz w:val="20"/>
          <w:szCs w:val="20"/>
          <w:lang w:val="tr-TR"/>
        </w:rPr>
      </w:pPr>
    </w:p>
    <w:p w14:paraId="501152E0" w14:textId="77777777" w:rsidR="00AC0837" w:rsidRPr="00E335DA" w:rsidRDefault="00AC0837" w:rsidP="00AC0837">
      <w:pPr>
        <w:pStyle w:val="RNormal"/>
        <w:ind w:left="1560"/>
        <w:rPr>
          <w:rFonts w:ascii="Univers for KPMG Light" w:hAnsi="Univers for KPMG Light" w:cs="Arial"/>
          <w:sz w:val="20"/>
          <w:szCs w:val="20"/>
          <w:lang w:val="tr-TR"/>
        </w:rPr>
      </w:pPr>
    </w:p>
    <w:p w14:paraId="43A54E51" w14:textId="77777777" w:rsidR="00AC0837" w:rsidRPr="00E335DA" w:rsidRDefault="00AC0837" w:rsidP="00AC0837">
      <w:pPr>
        <w:pStyle w:val="RNormal"/>
        <w:ind w:left="993"/>
        <w:rPr>
          <w:rFonts w:ascii="Univers for KPMG Light" w:hAnsi="Univers for KPMG Light" w:cs="Arial"/>
          <w:sz w:val="20"/>
          <w:szCs w:val="20"/>
          <w:lang w:val="tr-TR"/>
        </w:rPr>
      </w:pPr>
      <w:r w:rsidRPr="00E335DA">
        <w:rPr>
          <w:rFonts w:ascii="Univers for KPMG Light" w:hAnsi="Univers for KPMG Light" w:cs="Arial"/>
          <w:sz w:val="20"/>
          <w:szCs w:val="20"/>
          <w:lang w:val="tr-TR"/>
        </w:rPr>
        <w:t>KPMG Bağımsız Denetim ve Serbest Muhasebeci Mali Müşavirlik A.Ş.</w:t>
      </w:r>
    </w:p>
    <w:p w14:paraId="37BA4554" w14:textId="77777777" w:rsidR="00AC0837" w:rsidRPr="00E335DA" w:rsidRDefault="00AC0837" w:rsidP="00AC0837">
      <w:pPr>
        <w:pStyle w:val="RNormal"/>
        <w:ind w:left="993"/>
        <w:rPr>
          <w:rFonts w:ascii="Univers for KPMG Light" w:hAnsi="Univers for KPMG Light" w:cs="Arial"/>
          <w:sz w:val="20"/>
          <w:szCs w:val="20"/>
          <w:lang w:val="tr-TR"/>
        </w:rPr>
      </w:pPr>
      <w:r w:rsidRPr="00E335DA">
        <w:rPr>
          <w:rFonts w:ascii="Univers for KPMG Light" w:hAnsi="Univers for KPMG Light" w:cs="Arial"/>
          <w:sz w:val="20"/>
          <w:szCs w:val="20"/>
          <w:lang w:val="tr-TR"/>
        </w:rPr>
        <w:t xml:space="preserve">A </w:t>
      </w:r>
      <w:proofErr w:type="spellStart"/>
      <w:r w:rsidRPr="00E335DA">
        <w:rPr>
          <w:rFonts w:ascii="Univers for KPMG Light" w:hAnsi="Univers for KPMG Light" w:cs="Arial"/>
          <w:sz w:val="20"/>
          <w:szCs w:val="20"/>
          <w:lang w:val="tr-TR"/>
        </w:rPr>
        <w:t>member</w:t>
      </w:r>
      <w:proofErr w:type="spellEnd"/>
      <w:r w:rsidRPr="00E335DA">
        <w:rPr>
          <w:rFonts w:ascii="Univers for KPMG Light" w:hAnsi="Univers for KPMG Light" w:cs="Arial"/>
          <w:sz w:val="20"/>
          <w:szCs w:val="20"/>
          <w:lang w:val="tr-TR"/>
        </w:rPr>
        <w:t xml:space="preserve"> </w:t>
      </w:r>
      <w:proofErr w:type="spellStart"/>
      <w:r w:rsidRPr="00E335DA">
        <w:rPr>
          <w:rFonts w:ascii="Univers for KPMG Light" w:hAnsi="Univers for KPMG Light" w:cs="Arial"/>
          <w:sz w:val="20"/>
          <w:szCs w:val="20"/>
          <w:lang w:val="tr-TR"/>
        </w:rPr>
        <w:t>firm</w:t>
      </w:r>
      <w:proofErr w:type="spellEnd"/>
      <w:r w:rsidRPr="00E335DA">
        <w:rPr>
          <w:rFonts w:ascii="Univers for KPMG Light" w:hAnsi="Univers for KPMG Light" w:cs="Arial"/>
          <w:sz w:val="20"/>
          <w:szCs w:val="20"/>
          <w:lang w:val="tr-TR"/>
        </w:rPr>
        <w:t xml:space="preserve"> of KPMG International </w:t>
      </w:r>
      <w:proofErr w:type="spellStart"/>
      <w:r w:rsidRPr="00E335DA">
        <w:rPr>
          <w:rFonts w:ascii="Univers for KPMG Light" w:hAnsi="Univers for KPMG Light" w:cs="Arial"/>
          <w:sz w:val="20"/>
          <w:szCs w:val="20"/>
          <w:lang w:val="tr-TR"/>
        </w:rPr>
        <w:t>Cooperative</w:t>
      </w:r>
      <w:proofErr w:type="spellEnd"/>
    </w:p>
    <w:p w14:paraId="0002816F" w14:textId="77777777" w:rsidR="00AC0837" w:rsidRPr="00E335DA" w:rsidRDefault="00AC0837" w:rsidP="00AC0837">
      <w:pPr>
        <w:pStyle w:val="RNormal"/>
        <w:ind w:left="993"/>
        <w:rPr>
          <w:rFonts w:ascii="Univers for KPMG Light" w:hAnsi="Univers for KPMG Light" w:cs="Arial"/>
          <w:sz w:val="20"/>
          <w:szCs w:val="20"/>
          <w:lang w:val="tr-TR"/>
        </w:rPr>
      </w:pPr>
    </w:p>
    <w:p w14:paraId="7B2C3199" w14:textId="77777777" w:rsidR="00AC0837" w:rsidRPr="00E335DA" w:rsidRDefault="00AC0837" w:rsidP="00AC0837">
      <w:pPr>
        <w:pStyle w:val="RNormal"/>
        <w:ind w:left="993"/>
        <w:rPr>
          <w:rFonts w:ascii="Univers for KPMG Light" w:hAnsi="Univers for KPMG Light" w:cs="Arial"/>
          <w:sz w:val="20"/>
          <w:szCs w:val="20"/>
          <w:lang w:val="tr-TR"/>
        </w:rPr>
      </w:pPr>
    </w:p>
    <w:p w14:paraId="6977B637" w14:textId="77777777" w:rsidR="00AC0837" w:rsidRPr="00E335DA" w:rsidRDefault="00AC0837" w:rsidP="00AC0837">
      <w:pPr>
        <w:pStyle w:val="RNormal"/>
        <w:ind w:left="993"/>
        <w:rPr>
          <w:rFonts w:ascii="Univers for KPMG Light" w:hAnsi="Univers for KPMG Light" w:cs="Arial"/>
          <w:sz w:val="20"/>
          <w:szCs w:val="20"/>
          <w:lang w:val="tr-TR"/>
        </w:rPr>
      </w:pPr>
    </w:p>
    <w:p w14:paraId="30963885" w14:textId="77777777" w:rsidR="00AC0837" w:rsidRPr="00E335DA" w:rsidRDefault="00AC0837" w:rsidP="00AC0837">
      <w:pPr>
        <w:pStyle w:val="RNormal"/>
        <w:ind w:left="993"/>
        <w:rPr>
          <w:rFonts w:ascii="Univers for KPMG Light" w:hAnsi="Univers for KPMG Light" w:cs="Arial"/>
          <w:sz w:val="20"/>
          <w:szCs w:val="20"/>
          <w:lang w:val="tr-TR"/>
        </w:rPr>
      </w:pPr>
      <w:r w:rsidRPr="00E335DA">
        <w:rPr>
          <w:rFonts w:ascii="Univers for KPMG Light" w:hAnsi="Univers for KPMG Light" w:cs="Arial"/>
          <w:sz w:val="20"/>
          <w:szCs w:val="20"/>
          <w:lang w:val="tr-TR"/>
        </w:rPr>
        <w:t>Alper Güvenç, SMMM</w:t>
      </w:r>
    </w:p>
    <w:p w14:paraId="0E03064F" w14:textId="77777777" w:rsidR="00AC0837" w:rsidRPr="00E335DA" w:rsidRDefault="00AC0837" w:rsidP="00AC0837">
      <w:pPr>
        <w:pStyle w:val="RNormal"/>
        <w:ind w:left="993"/>
        <w:rPr>
          <w:rFonts w:ascii="Univers for KPMG Light" w:hAnsi="Univers for KPMG Light" w:cs="Arial"/>
          <w:sz w:val="20"/>
          <w:szCs w:val="20"/>
          <w:lang w:val="tr-TR"/>
        </w:rPr>
      </w:pPr>
      <w:r w:rsidRPr="00E335DA">
        <w:rPr>
          <w:rFonts w:ascii="Univers for KPMG Light" w:hAnsi="Univers for KPMG Light" w:cs="Arial"/>
          <w:sz w:val="20"/>
          <w:szCs w:val="20"/>
          <w:lang w:val="tr-TR"/>
        </w:rPr>
        <w:t>Sorumlu Denetçi</w:t>
      </w:r>
    </w:p>
    <w:p w14:paraId="2515BCD3" w14:textId="77777777" w:rsidR="00AC0837" w:rsidRPr="00E335DA" w:rsidRDefault="00AC0837" w:rsidP="00AC0837">
      <w:pPr>
        <w:pStyle w:val="RNormal"/>
        <w:ind w:left="993"/>
        <w:rPr>
          <w:rFonts w:ascii="Univers for KPMG Light" w:hAnsi="Univers for KPMG Light" w:cs="Arial"/>
          <w:sz w:val="20"/>
          <w:szCs w:val="20"/>
          <w:lang w:val="tr-TR"/>
        </w:rPr>
      </w:pPr>
    </w:p>
    <w:p w14:paraId="4DF9A000" w14:textId="77777777" w:rsidR="00AC0837" w:rsidRPr="00E335DA" w:rsidRDefault="00AC0837" w:rsidP="00AC0837">
      <w:pPr>
        <w:pStyle w:val="RNormal"/>
        <w:ind w:left="993"/>
        <w:rPr>
          <w:rFonts w:ascii="Univers for KPMG Light" w:hAnsi="Univers for KPMG Light" w:cs="Arial"/>
          <w:sz w:val="20"/>
          <w:szCs w:val="20"/>
          <w:lang w:val="tr-TR"/>
        </w:rPr>
      </w:pPr>
    </w:p>
    <w:p w14:paraId="7C7C066C" w14:textId="64D196B8" w:rsidR="00AC0837" w:rsidRPr="00E335DA" w:rsidRDefault="00D315F2" w:rsidP="00AC0837">
      <w:pPr>
        <w:pStyle w:val="RNormal"/>
        <w:ind w:left="993"/>
        <w:rPr>
          <w:rFonts w:ascii="Univers for KPMG Light" w:hAnsi="Univers for KPMG Light" w:cs="Arial"/>
          <w:sz w:val="20"/>
          <w:szCs w:val="20"/>
          <w:lang w:val="tr-TR"/>
        </w:rPr>
      </w:pPr>
      <w:r w:rsidRPr="00CB0904">
        <w:rPr>
          <w:rFonts w:ascii="Univers for KPMG Light" w:hAnsi="Univers for KPMG Light" w:cs="Arial"/>
          <w:sz w:val="20"/>
          <w:szCs w:val="20"/>
          <w:lang w:val="tr-TR"/>
        </w:rPr>
        <w:t>4</w:t>
      </w:r>
      <w:r w:rsidR="0096552E" w:rsidRPr="00CB0904">
        <w:rPr>
          <w:rFonts w:ascii="Univers for KPMG Light" w:hAnsi="Univers for KPMG Light" w:cs="Arial"/>
          <w:sz w:val="20"/>
          <w:szCs w:val="20"/>
          <w:lang w:val="tr-TR"/>
        </w:rPr>
        <w:t xml:space="preserve"> Mart</w:t>
      </w:r>
      <w:r w:rsidR="00AC0837" w:rsidRPr="00CB0904">
        <w:rPr>
          <w:rFonts w:ascii="Univers for KPMG Light" w:hAnsi="Univers for KPMG Light" w:cs="Arial"/>
          <w:sz w:val="20"/>
          <w:szCs w:val="20"/>
          <w:lang w:val="tr-TR"/>
        </w:rPr>
        <w:t xml:space="preserve"> </w:t>
      </w:r>
      <w:r w:rsidR="00AC0837" w:rsidRPr="00104BEF">
        <w:rPr>
          <w:rFonts w:ascii="Univers for KPMG Light" w:hAnsi="Univers for KPMG Light" w:cs="Arial"/>
          <w:sz w:val="20"/>
          <w:szCs w:val="20"/>
          <w:lang w:val="tr-TR"/>
        </w:rPr>
        <w:t>2019</w:t>
      </w:r>
    </w:p>
    <w:p w14:paraId="70EA9C13" w14:textId="3D0F690D" w:rsidR="00BF7858" w:rsidRPr="00C75306" w:rsidRDefault="00AC0837" w:rsidP="00AC0837">
      <w:pPr>
        <w:ind w:left="426" w:firstLine="567"/>
        <w:rPr>
          <w:rFonts w:ascii="Arial" w:hAnsi="Arial" w:cs="Arial"/>
          <w:b/>
          <w:sz w:val="28"/>
        </w:rPr>
      </w:pPr>
      <w:r w:rsidRPr="00E335DA">
        <w:rPr>
          <w:rFonts w:ascii="Univers for KPMG Light" w:hAnsi="Univers for KPMG Light" w:cs="Arial"/>
          <w:sz w:val="20"/>
          <w:szCs w:val="20"/>
        </w:rPr>
        <w:t>İstanbul, Türkiye</w:t>
      </w:r>
    </w:p>
    <w:p w14:paraId="73728986" w14:textId="77777777" w:rsidR="00BF7858" w:rsidRPr="00C75306" w:rsidRDefault="00BF7858" w:rsidP="00BF7858">
      <w:pPr>
        <w:ind w:left="993" w:firstLine="567"/>
        <w:rPr>
          <w:rFonts w:ascii="Arial" w:hAnsi="Arial" w:cs="Arial"/>
          <w:b/>
          <w:sz w:val="28"/>
        </w:rPr>
      </w:pPr>
    </w:p>
    <w:p w14:paraId="0C12C701" w14:textId="77777777" w:rsidR="00BF7858" w:rsidRPr="00C75306" w:rsidRDefault="00BF7858" w:rsidP="00BF7858">
      <w:pPr>
        <w:ind w:left="993" w:firstLine="567"/>
        <w:rPr>
          <w:rFonts w:ascii="Arial" w:hAnsi="Arial" w:cs="Arial"/>
          <w:b/>
          <w:sz w:val="28"/>
        </w:rPr>
      </w:pPr>
    </w:p>
    <w:p w14:paraId="47692570" w14:textId="77777777" w:rsidR="00BF7858" w:rsidRPr="00C75306" w:rsidRDefault="00BF7858" w:rsidP="00BF7858">
      <w:pPr>
        <w:ind w:left="993" w:firstLine="567"/>
        <w:rPr>
          <w:rFonts w:ascii="Arial" w:hAnsi="Arial" w:cs="Arial"/>
          <w:b/>
          <w:sz w:val="28"/>
        </w:rPr>
      </w:pPr>
    </w:p>
    <w:p w14:paraId="27CE1CBF" w14:textId="77777777" w:rsidR="00BF7858" w:rsidRPr="00C75306" w:rsidRDefault="00BF7858" w:rsidP="00BF7858">
      <w:pPr>
        <w:ind w:left="993" w:firstLine="567"/>
        <w:rPr>
          <w:rFonts w:ascii="Arial" w:hAnsi="Arial" w:cs="Arial"/>
          <w:b/>
          <w:sz w:val="28"/>
        </w:rPr>
      </w:pPr>
    </w:p>
    <w:p w14:paraId="30CA1967" w14:textId="77777777" w:rsidR="00133F40" w:rsidRPr="00C75306" w:rsidRDefault="00133F40" w:rsidP="00133F40">
      <w:pPr>
        <w:kinsoku w:val="0"/>
        <w:overflowPunct w:val="0"/>
        <w:autoSpaceDE w:val="0"/>
        <w:adjustRightInd w:val="0"/>
        <w:spacing w:before="120"/>
        <w:ind w:left="851" w:right="-431"/>
        <w:jc w:val="both"/>
        <w:rPr>
          <w:rFonts w:ascii="Univers for KPMG Light" w:hAnsi="Univers for KPMG Light" w:cs="Arial"/>
          <w:i/>
          <w:sz w:val="20"/>
          <w:szCs w:val="22"/>
        </w:rPr>
      </w:pPr>
    </w:p>
    <w:p w14:paraId="543D58B6" w14:textId="77777777" w:rsidR="00E04781" w:rsidRPr="00C75306" w:rsidRDefault="00E04781">
      <w:pPr>
        <w:rPr>
          <w:rFonts w:ascii="Univers for KPMG Light" w:hAnsi="Univers for KPMG Light" w:cs="Arial"/>
          <w:i/>
          <w:sz w:val="20"/>
          <w:szCs w:val="22"/>
        </w:rPr>
      </w:pPr>
      <w:r w:rsidRPr="00C75306">
        <w:rPr>
          <w:rFonts w:ascii="Univers for KPMG Light" w:hAnsi="Univers for KPMG Light" w:cs="Arial"/>
          <w:i/>
          <w:sz w:val="20"/>
          <w:szCs w:val="22"/>
        </w:rPr>
        <w:br w:type="page"/>
      </w:r>
    </w:p>
    <w:p w14:paraId="50812538" w14:textId="77777777" w:rsidR="008B4A05" w:rsidRPr="00C75306" w:rsidRDefault="008B4A05" w:rsidP="00485D0F">
      <w:pPr>
        <w:pageBreakBefore/>
        <w:tabs>
          <w:tab w:val="left" w:pos="351"/>
          <w:tab w:val="center" w:pos="4748"/>
        </w:tabs>
        <w:rPr>
          <w:rFonts w:ascii="Arial" w:hAnsi="Arial" w:cs="Arial"/>
          <w:b/>
          <w:sz w:val="20"/>
          <w:szCs w:val="20"/>
        </w:rPr>
      </w:pPr>
    </w:p>
    <w:p w14:paraId="057DACCA" w14:textId="77777777" w:rsidR="004A61AE" w:rsidRPr="00C75306" w:rsidRDefault="004A61AE" w:rsidP="00485D0F">
      <w:pPr>
        <w:pStyle w:val="1tipi"/>
        <w:jc w:val="center"/>
        <w:rPr>
          <w:rFonts w:cs="Arial"/>
          <w:b/>
          <w:sz w:val="20"/>
          <w:lang w:eastAsia="en-US"/>
        </w:rPr>
      </w:pPr>
    </w:p>
    <w:p w14:paraId="415A73E2" w14:textId="77777777" w:rsidR="004A61AE" w:rsidRPr="00C75306" w:rsidRDefault="004A61AE" w:rsidP="00485D0F">
      <w:pPr>
        <w:pStyle w:val="1tipi"/>
        <w:jc w:val="center"/>
        <w:rPr>
          <w:rFonts w:cs="Arial"/>
          <w:b/>
          <w:sz w:val="20"/>
          <w:lang w:eastAsia="en-US"/>
        </w:rPr>
      </w:pPr>
    </w:p>
    <w:p w14:paraId="461C8F46" w14:textId="77777777" w:rsidR="004A61AE" w:rsidRPr="00C75306" w:rsidRDefault="004A61AE" w:rsidP="00485D0F">
      <w:pPr>
        <w:pStyle w:val="1tipi"/>
        <w:jc w:val="center"/>
        <w:rPr>
          <w:rFonts w:cs="Arial"/>
          <w:b/>
          <w:sz w:val="20"/>
          <w:lang w:eastAsia="en-US"/>
        </w:rPr>
      </w:pPr>
    </w:p>
    <w:p w14:paraId="50B15907" w14:textId="50D16DB6" w:rsidR="00485D0F" w:rsidRPr="00C75306" w:rsidRDefault="00485D0F" w:rsidP="00485D0F">
      <w:pPr>
        <w:pStyle w:val="1tipi"/>
        <w:jc w:val="center"/>
        <w:rPr>
          <w:rFonts w:cs="Arial"/>
          <w:b/>
          <w:sz w:val="20"/>
          <w:lang w:eastAsia="en-US"/>
        </w:rPr>
      </w:pPr>
      <w:r w:rsidRPr="00C75306">
        <w:rPr>
          <w:rFonts w:cs="Arial"/>
          <w:b/>
          <w:sz w:val="20"/>
          <w:lang w:eastAsia="en-US"/>
        </w:rPr>
        <w:t xml:space="preserve">ALBARAKA TÜRK KATILIM BANKASI A.Ş.'NİN </w:t>
      </w:r>
      <w:r w:rsidR="007E254D" w:rsidRPr="007E254D">
        <w:rPr>
          <w:rFonts w:cs="Arial"/>
          <w:b/>
          <w:sz w:val="20"/>
          <w:lang w:eastAsia="en-US"/>
        </w:rPr>
        <w:t xml:space="preserve">31 ARALIK </w:t>
      </w:r>
      <w:r w:rsidR="003D5E15" w:rsidRPr="00C75306">
        <w:rPr>
          <w:rFonts w:cs="Arial"/>
          <w:b/>
          <w:sz w:val="20"/>
          <w:lang w:eastAsia="en-US"/>
        </w:rPr>
        <w:t>201</w:t>
      </w:r>
      <w:r w:rsidR="00EC46D6" w:rsidRPr="00C75306">
        <w:rPr>
          <w:rFonts w:cs="Arial"/>
          <w:b/>
          <w:sz w:val="20"/>
          <w:lang w:eastAsia="en-US"/>
        </w:rPr>
        <w:t>8</w:t>
      </w:r>
      <w:r w:rsidR="006A5E89" w:rsidRPr="00C75306">
        <w:rPr>
          <w:rFonts w:cs="Arial"/>
          <w:b/>
          <w:sz w:val="20"/>
          <w:lang w:eastAsia="en-US"/>
        </w:rPr>
        <w:t xml:space="preserve"> </w:t>
      </w:r>
      <w:r w:rsidRPr="00C75306">
        <w:rPr>
          <w:rFonts w:cs="Arial"/>
          <w:b/>
          <w:sz w:val="20"/>
          <w:lang w:eastAsia="en-US"/>
        </w:rPr>
        <w:t>TARİHİ İTİBARIYLA HAZIRLANAN</w:t>
      </w:r>
    </w:p>
    <w:p w14:paraId="3EB15143" w14:textId="4912C2B4" w:rsidR="00485D0F" w:rsidRPr="00C75306" w:rsidRDefault="007E254D" w:rsidP="00485D0F">
      <w:pPr>
        <w:pStyle w:val="1tipi"/>
        <w:jc w:val="center"/>
        <w:rPr>
          <w:rFonts w:cs="Arial"/>
          <w:b/>
          <w:sz w:val="20"/>
          <w:lang w:eastAsia="en-US"/>
        </w:rPr>
      </w:pPr>
      <w:r w:rsidRPr="007E254D">
        <w:rPr>
          <w:rFonts w:cs="Arial"/>
          <w:b/>
          <w:sz w:val="20"/>
          <w:lang w:eastAsia="en-US"/>
        </w:rPr>
        <w:t xml:space="preserve">YILSONU </w:t>
      </w:r>
      <w:r w:rsidR="00485D0F" w:rsidRPr="00C75306">
        <w:rPr>
          <w:rFonts w:cs="Arial"/>
          <w:b/>
          <w:sz w:val="20"/>
          <w:lang w:eastAsia="en-US"/>
        </w:rPr>
        <w:t>KONSOLİDE OLMAYAN FİNANSAL RAPORU</w:t>
      </w:r>
    </w:p>
    <w:p w14:paraId="33874A83" w14:textId="77777777" w:rsidR="00485D0F" w:rsidRPr="00C75306" w:rsidRDefault="00485D0F" w:rsidP="00485D0F">
      <w:pPr>
        <w:pStyle w:val="1tipi"/>
        <w:tabs>
          <w:tab w:val="clear" w:pos="1134"/>
        </w:tabs>
        <w:jc w:val="center"/>
        <w:rPr>
          <w:rFonts w:cs="Arial"/>
          <w:snapToGrid/>
          <w:sz w:val="20"/>
          <w:lang w:eastAsia="en-US"/>
        </w:rPr>
      </w:pPr>
    </w:p>
    <w:p w14:paraId="68424EE4" w14:textId="77777777" w:rsidR="00485D0F" w:rsidRPr="00C75306" w:rsidRDefault="00485D0F" w:rsidP="008B4A05">
      <w:pPr>
        <w:pStyle w:val="1tipi"/>
        <w:tabs>
          <w:tab w:val="clear" w:pos="1134"/>
        </w:tabs>
        <w:rPr>
          <w:rFonts w:cs="Arial"/>
          <w:snapToGrid/>
          <w:sz w:val="20"/>
          <w:lang w:eastAsia="en-US"/>
        </w:rPr>
      </w:pPr>
    </w:p>
    <w:p w14:paraId="52D96FB9" w14:textId="77777777" w:rsidR="008B4A05" w:rsidRPr="00C75306" w:rsidRDefault="008B4A05" w:rsidP="008B4A05">
      <w:pPr>
        <w:pStyle w:val="1tipi"/>
        <w:tabs>
          <w:tab w:val="clear" w:pos="1134"/>
        </w:tabs>
        <w:ind w:left="3540" w:hanging="3540"/>
        <w:jc w:val="left"/>
        <w:rPr>
          <w:rFonts w:cs="Arial"/>
          <w:snapToGrid/>
          <w:sz w:val="20"/>
          <w:szCs w:val="18"/>
          <w:lang w:eastAsia="en-US"/>
        </w:rPr>
      </w:pPr>
      <w:r w:rsidRPr="00C75306">
        <w:rPr>
          <w:rFonts w:cs="Arial"/>
          <w:snapToGrid/>
          <w:sz w:val="20"/>
          <w:szCs w:val="18"/>
          <w:lang w:eastAsia="en-US"/>
        </w:rPr>
        <w:t xml:space="preserve">Banka’nın Yönetim Merkezinin Adresi </w:t>
      </w:r>
      <w:r w:rsidRPr="00C75306">
        <w:rPr>
          <w:rFonts w:cs="Arial"/>
          <w:snapToGrid/>
          <w:sz w:val="20"/>
          <w:szCs w:val="18"/>
          <w:lang w:eastAsia="en-US"/>
        </w:rPr>
        <w:tab/>
      </w:r>
      <w:r w:rsidR="00A97276" w:rsidRPr="00C75306">
        <w:rPr>
          <w:rFonts w:cs="Arial"/>
          <w:snapToGrid/>
          <w:sz w:val="20"/>
          <w:szCs w:val="18"/>
          <w:lang w:eastAsia="en-US"/>
        </w:rPr>
        <w:tab/>
        <w:t xml:space="preserve">   </w:t>
      </w:r>
      <w:r w:rsidRPr="00C75306">
        <w:rPr>
          <w:rFonts w:cs="Arial"/>
          <w:snapToGrid/>
          <w:sz w:val="20"/>
          <w:szCs w:val="18"/>
          <w:lang w:eastAsia="en-US"/>
        </w:rPr>
        <w:t xml:space="preserve">: Saray Mah. Dr. Adnan Büyükdeniz Cad.No:6 </w:t>
      </w:r>
    </w:p>
    <w:p w14:paraId="7A9FDF73" w14:textId="259BF17F" w:rsidR="008B4A05" w:rsidRPr="00C75306" w:rsidRDefault="00A97276" w:rsidP="00A97276">
      <w:pPr>
        <w:pStyle w:val="1tipi"/>
        <w:tabs>
          <w:tab w:val="clear" w:pos="1134"/>
        </w:tabs>
        <w:ind w:left="3540" w:firstLine="429"/>
        <w:jc w:val="left"/>
        <w:rPr>
          <w:rFonts w:cs="Arial"/>
          <w:snapToGrid/>
          <w:sz w:val="20"/>
          <w:szCs w:val="18"/>
          <w:lang w:eastAsia="en-US"/>
        </w:rPr>
      </w:pPr>
      <w:r w:rsidRPr="00C75306">
        <w:rPr>
          <w:rFonts w:cs="Arial"/>
          <w:snapToGrid/>
          <w:sz w:val="20"/>
          <w:szCs w:val="18"/>
          <w:lang w:eastAsia="en-US"/>
        </w:rPr>
        <w:t xml:space="preserve">  </w:t>
      </w:r>
      <w:r w:rsidR="000A6E36" w:rsidRPr="00C75306">
        <w:rPr>
          <w:rFonts w:cs="Arial"/>
          <w:snapToGrid/>
          <w:sz w:val="20"/>
          <w:szCs w:val="18"/>
          <w:lang w:eastAsia="en-US"/>
        </w:rPr>
        <w:t xml:space="preserve"> </w:t>
      </w:r>
      <w:r w:rsidR="00F95BB0" w:rsidRPr="00C75306">
        <w:rPr>
          <w:rFonts w:cs="Arial"/>
          <w:snapToGrid/>
          <w:sz w:val="20"/>
          <w:szCs w:val="18"/>
          <w:lang w:eastAsia="en-US"/>
        </w:rPr>
        <w:t xml:space="preserve"> </w:t>
      </w:r>
      <w:r w:rsidR="000A6E36" w:rsidRPr="00C75306">
        <w:rPr>
          <w:rFonts w:cs="Arial"/>
          <w:snapToGrid/>
          <w:sz w:val="20"/>
          <w:szCs w:val="18"/>
          <w:lang w:eastAsia="en-US"/>
        </w:rPr>
        <w:t xml:space="preserve"> 34768 </w:t>
      </w:r>
      <w:r w:rsidR="008B4A05" w:rsidRPr="00C75306">
        <w:rPr>
          <w:rFonts w:cs="Arial"/>
          <w:snapToGrid/>
          <w:sz w:val="20"/>
          <w:szCs w:val="18"/>
          <w:lang w:eastAsia="en-US"/>
        </w:rPr>
        <w:t xml:space="preserve">Ümraniye /İstanbul </w:t>
      </w:r>
    </w:p>
    <w:p w14:paraId="624C3769" w14:textId="77777777" w:rsidR="008B4A05" w:rsidRPr="00C75306" w:rsidRDefault="008B4A05" w:rsidP="008B4A05">
      <w:pPr>
        <w:jc w:val="both"/>
        <w:rPr>
          <w:rFonts w:ascii="Arial" w:hAnsi="Arial" w:cs="Arial"/>
          <w:sz w:val="20"/>
          <w:szCs w:val="18"/>
        </w:rPr>
      </w:pPr>
      <w:r w:rsidRPr="00C75306">
        <w:rPr>
          <w:rFonts w:ascii="Arial" w:hAnsi="Arial" w:cs="Arial"/>
          <w:sz w:val="20"/>
          <w:szCs w:val="18"/>
        </w:rPr>
        <w:t xml:space="preserve">Banka’nın Telefon ve </w:t>
      </w:r>
      <w:r w:rsidR="00F95BB0" w:rsidRPr="00C75306">
        <w:rPr>
          <w:rFonts w:ascii="Arial" w:hAnsi="Arial" w:cs="Arial"/>
          <w:sz w:val="20"/>
          <w:szCs w:val="18"/>
        </w:rPr>
        <w:t>Faks Numaraları</w:t>
      </w:r>
      <w:r w:rsidR="00F95BB0" w:rsidRPr="00C75306">
        <w:rPr>
          <w:rFonts w:ascii="Arial" w:hAnsi="Arial" w:cs="Arial"/>
          <w:sz w:val="20"/>
          <w:szCs w:val="18"/>
        </w:rPr>
        <w:tab/>
        <w:t xml:space="preserve">   </w:t>
      </w:r>
      <w:r w:rsidR="00697381" w:rsidRPr="00C75306">
        <w:rPr>
          <w:rFonts w:ascii="Arial" w:hAnsi="Arial" w:cs="Arial"/>
          <w:sz w:val="20"/>
          <w:szCs w:val="18"/>
        </w:rPr>
        <w:t>: 0</w:t>
      </w:r>
      <w:r w:rsidRPr="00C75306">
        <w:rPr>
          <w:rFonts w:ascii="Arial" w:hAnsi="Arial" w:cs="Arial"/>
          <w:sz w:val="20"/>
          <w:szCs w:val="18"/>
        </w:rPr>
        <w:t>216 666 01 01 – 0216 666 16 00</w:t>
      </w:r>
    </w:p>
    <w:p w14:paraId="20F6A212" w14:textId="77777777" w:rsidR="008B4A05" w:rsidRPr="00C75306" w:rsidRDefault="008B4A05" w:rsidP="008B4A05">
      <w:pPr>
        <w:jc w:val="both"/>
        <w:rPr>
          <w:rFonts w:ascii="Arial" w:hAnsi="Arial" w:cs="Arial"/>
          <w:sz w:val="20"/>
          <w:szCs w:val="18"/>
        </w:rPr>
      </w:pPr>
      <w:r w:rsidRPr="00C75306">
        <w:rPr>
          <w:rFonts w:ascii="Arial" w:hAnsi="Arial" w:cs="Arial"/>
          <w:sz w:val="20"/>
          <w:szCs w:val="18"/>
        </w:rPr>
        <w:t>Banka’nın İnternet Sayfası Adresi</w:t>
      </w:r>
      <w:r w:rsidRPr="00C75306">
        <w:rPr>
          <w:rFonts w:ascii="Arial" w:hAnsi="Arial" w:cs="Arial"/>
          <w:sz w:val="20"/>
          <w:szCs w:val="18"/>
        </w:rPr>
        <w:tab/>
      </w:r>
      <w:r w:rsidRPr="00C75306">
        <w:rPr>
          <w:rFonts w:ascii="Arial" w:hAnsi="Arial" w:cs="Arial"/>
          <w:sz w:val="20"/>
          <w:szCs w:val="18"/>
        </w:rPr>
        <w:tab/>
        <w:t xml:space="preserve">   : www.albarakaturk.com.tr</w:t>
      </w:r>
    </w:p>
    <w:p w14:paraId="30B447BC" w14:textId="77777777" w:rsidR="008B4A05" w:rsidRPr="00C75306" w:rsidRDefault="008B4A05" w:rsidP="008B4A05">
      <w:pPr>
        <w:jc w:val="both"/>
        <w:rPr>
          <w:rFonts w:ascii="Arial" w:hAnsi="Arial" w:cs="Arial"/>
          <w:sz w:val="20"/>
          <w:szCs w:val="18"/>
        </w:rPr>
      </w:pPr>
      <w:r w:rsidRPr="00C75306">
        <w:rPr>
          <w:rFonts w:ascii="Arial" w:hAnsi="Arial" w:cs="Arial"/>
          <w:sz w:val="20"/>
          <w:szCs w:val="18"/>
        </w:rPr>
        <w:t>İrtibat için Elektronik Posta Adresi</w:t>
      </w:r>
      <w:r w:rsidRPr="00C75306">
        <w:rPr>
          <w:rFonts w:ascii="Arial" w:hAnsi="Arial" w:cs="Arial"/>
          <w:sz w:val="20"/>
          <w:szCs w:val="18"/>
        </w:rPr>
        <w:tab/>
      </w:r>
      <w:r w:rsidRPr="00C75306">
        <w:rPr>
          <w:rFonts w:ascii="Arial" w:hAnsi="Arial" w:cs="Arial"/>
          <w:sz w:val="20"/>
          <w:szCs w:val="18"/>
        </w:rPr>
        <w:tab/>
        <w:t xml:space="preserve">   : albarakaturk@albarakaturk.com.tr</w:t>
      </w:r>
    </w:p>
    <w:p w14:paraId="0F30BDCF" w14:textId="77777777" w:rsidR="008B4A05" w:rsidRPr="00C75306" w:rsidRDefault="008B4A05" w:rsidP="008B4A05">
      <w:pPr>
        <w:jc w:val="both"/>
        <w:rPr>
          <w:rFonts w:ascii="Arial" w:hAnsi="Arial" w:cs="Arial"/>
          <w:sz w:val="20"/>
          <w:szCs w:val="18"/>
        </w:rPr>
      </w:pPr>
    </w:p>
    <w:p w14:paraId="5BEE5EC0" w14:textId="1DBF46C9" w:rsidR="008B4A05" w:rsidRPr="00C75306" w:rsidRDefault="008B4A05" w:rsidP="008B4A05">
      <w:pPr>
        <w:tabs>
          <w:tab w:val="left" w:pos="6120"/>
        </w:tabs>
        <w:suppressAutoHyphens/>
        <w:jc w:val="both"/>
        <w:rPr>
          <w:rFonts w:ascii="Arial" w:hAnsi="Arial" w:cs="Arial"/>
          <w:sz w:val="18"/>
          <w:szCs w:val="18"/>
        </w:rPr>
      </w:pPr>
      <w:r w:rsidRPr="00C75306">
        <w:rPr>
          <w:rFonts w:ascii="Arial" w:hAnsi="Arial" w:cs="Arial"/>
          <w:sz w:val="20"/>
          <w:szCs w:val="18"/>
        </w:rPr>
        <w:t xml:space="preserve">Bankacılık Düzenleme ve Denetleme Kurumu tarafından düzenlenen Bankalarca Kamuya Açıklanacak Finansal Tablolar ile Bunlara İlişkin Açıklama ve Dipnotlar Hakkında Tebliğe göre hazırlanan </w:t>
      </w:r>
      <w:r w:rsidR="007E254D" w:rsidRPr="007E254D">
        <w:rPr>
          <w:rFonts w:ascii="Arial" w:hAnsi="Arial" w:cs="Arial"/>
          <w:sz w:val="20"/>
          <w:szCs w:val="18"/>
        </w:rPr>
        <w:t xml:space="preserve">yılsonu </w:t>
      </w:r>
      <w:proofErr w:type="gramStart"/>
      <w:r w:rsidRPr="00C75306">
        <w:rPr>
          <w:rFonts w:ascii="Arial" w:hAnsi="Arial" w:cs="Arial"/>
          <w:sz w:val="20"/>
          <w:szCs w:val="18"/>
        </w:rPr>
        <w:t>konsolide</w:t>
      </w:r>
      <w:proofErr w:type="gramEnd"/>
      <w:r w:rsidRPr="00C75306">
        <w:rPr>
          <w:rFonts w:ascii="Arial" w:hAnsi="Arial" w:cs="Arial"/>
          <w:sz w:val="20"/>
          <w:szCs w:val="18"/>
        </w:rPr>
        <w:t xml:space="preserve"> olmayan finansal rapor aşağıda yer alan bölümlerden oluşmaktadır.</w:t>
      </w:r>
    </w:p>
    <w:p w14:paraId="62B5E090" w14:textId="77777777" w:rsidR="008B4A05" w:rsidRPr="00C75306" w:rsidRDefault="008B4A05" w:rsidP="008B4A05">
      <w:pPr>
        <w:tabs>
          <w:tab w:val="left" w:pos="6120"/>
        </w:tabs>
        <w:suppressAutoHyphens/>
        <w:jc w:val="both"/>
        <w:rPr>
          <w:rFonts w:ascii="Arial" w:hAnsi="Arial" w:cs="Arial"/>
          <w:sz w:val="18"/>
          <w:szCs w:val="18"/>
        </w:rPr>
      </w:pPr>
    </w:p>
    <w:p w14:paraId="7674D4F8" w14:textId="77777777" w:rsidR="003D5E15" w:rsidRPr="00C75306" w:rsidRDefault="003D5E15" w:rsidP="003D5E15">
      <w:pPr>
        <w:numPr>
          <w:ilvl w:val="0"/>
          <w:numId w:val="1"/>
        </w:numPr>
        <w:tabs>
          <w:tab w:val="clear" w:pos="360"/>
          <w:tab w:val="left" w:pos="561"/>
        </w:tabs>
        <w:ind w:left="561" w:hanging="561"/>
        <w:jc w:val="both"/>
        <w:rPr>
          <w:rFonts w:ascii="Arial" w:hAnsi="Arial" w:cs="Arial"/>
          <w:sz w:val="20"/>
          <w:szCs w:val="20"/>
        </w:rPr>
      </w:pPr>
      <w:r w:rsidRPr="00C75306">
        <w:rPr>
          <w:rFonts w:ascii="Arial" w:hAnsi="Arial" w:cs="Arial"/>
          <w:sz w:val="20"/>
          <w:szCs w:val="20"/>
        </w:rPr>
        <w:t>BANKA HAKKINDA GENEL BİLGİLER</w:t>
      </w:r>
    </w:p>
    <w:p w14:paraId="7B1B1411" w14:textId="77777777" w:rsidR="003D5E15" w:rsidRPr="00C75306" w:rsidRDefault="003D5E15" w:rsidP="003D5E15">
      <w:pPr>
        <w:numPr>
          <w:ilvl w:val="0"/>
          <w:numId w:val="1"/>
        </w:numPr>
        <w:tabs>
          <w:tab w:val="clear" w:pos="360"/>
          <w:tab w:val="left" w:pos="561"/>
        </w:tabs>
        <w:ind w:left="561" w:hanging="561"/>
        <w:jc w:val="both"/>
        <w:rPr>
          <w:rFonts w:ascii="Arial" w:hAnsi="Arial" w:cs="Arial"/>
          <w:sz w:val="20"/>
          <w:szCs w:val="20"/>
        </w:rPr>
      </w:pPr>
      <w:r w:rsidRPr="00C75306">
        <w:rPr>
          <w:rFonts w:ascii="Arial" w:hAnsi="Arial" w:cs="Arial"/>
          <w:sz w:val="20"/>
          <w:szCs w:val="20"/>
        </w:rPr>
        <w:t>BANKA’NIN KONSOLİDE OLMAYAN FİNANSAL TABLOLARI</w:t>
      </w:r>
    </w:p>
    <w:p w14:paraId="58DDD89E" w14:textId="77777777" w:rsidR="003D5E15" w:rsidRPr="00C75306" w:rsidRDefault="003D5E15" w:rsidP="003D5E15">
      <w:pPr>
        <w:numPr>
          <w:ilvl w:val="0"/>
          <w:numId w:val="1"/>
        </w:numPr>
        <w:tabs>
          <w:tab w:val="clear" w:pos="360"/>
          <w:tab w:val="left" w:pos="561"/>
        </w:tabs>
        <w:ind w:left="561" w:hanging="561"/>
        <w:jc w:val="both"/>
        <w:rPr>
          <w:rFonts w:ascii="Arial" w:hAnsi="Arial" w:cs="Arial"/>
          <w:sz w:val="20"/>
          <w:szCs w:val="20"/>
        </w:rPr>
      </w:pPr>
      <w:r w:rsidRPr="00C75306">
        <w:rPr>
          <w:rFonts w:ascii="Arial" w:hAnsi="Arial" w:cs="Arial"/>
          <w:sz w:val="20"/>
          <w:szCs w:val="20"/>
        </w:rPr>
        <w:t>İLGİLİ DÖNEMDE UYGULANAN MUHASEBE POLİTİKALARINA İLİŞKİN AÇIKLAMALAR</w:t>
      </w:r>
    </w:p>
    <w:p w14:paraId="51CC1CC2" w14:textId="77777777" w:rsidR="003D5E15" w:rsidRPr="00C75306" w:rsidRDefault="003D5E15" w:rsidP="003D5E15">
      <w:pPr>
        <w:numPr>
          <w:ilvl w:val="0"/>
          <w:numId w:val="1"/>
        </w:numPr>
        <w:tabs>
          <w:tab w:val="clear" w:pos="360"/>
          <w:tab w:val="left" w:pos="561"/>
        </w:tabs>
        <w:ind w:left="561" w:hanging="561"/>
        <w:jc w:val="both"/>
        <w:rPr>
          <w:rFonts w:ascii="Arial" w:hAnsi="Arial" w:cs="Arial"/>
          <w:sz w:val="20"/>
          <w:szCs w:val="20"/>
        </w:rPr>
      </w:pPr>
      <w:r w:rsidRPr="00C75306">
        <w:rPr>
          <w:rFonts w:ascii="Arial" w:hAnsi="Arial" w:cs="Arial"/>
          <w:sz w:val="20"/>
          <w:szCs w:val="20"/>
        </w:rPr>
        <w:t>BANKA’NIN MALİ BÜNYESİNE VE RİSK YÖNETİMİNE İLİŞKİN BİLGİLER</w:t>
      </w:r>
    </w:p>
    <w:p w14:paraId="1E7825E1" w14:textId="77777777" w:rsidR="003D5E15" w:rsidRPr="00C75306" w:rsidRDefault="003D5E15" w:rsidP="003D5E15">
      <w:pPr>
        <w:numPr>
          <w:ilvl w:val="0"/>
          <w:numId w:val="1"/>
        </w:numPr>
        <w:tabs>
          <w:tab w:val="clear" w:pos="360"/>
          <w:tab w:val="left" w:pos="561"/>
        </w:tabs>
        <w:ind w:left="561" w:hanging="561"/>
        <w:jc w:val="both"/>
        <w:rPr>
          <w:rFonts w:ascii="Arial" w:hAnsi="Arial" w:cs="Arial"/>
          <w:sz w:val="20"/>
          <w:szCs w:val="20"/>
        </w:rPr>
      </w:pPr>
      <w:r w:rsidRPr="00C75306">
        <w:rPr>
          <w:rFonts w:ascii="Arial" w:hAnsi="Arial" w:cs="Arial"/>
          <w:sz w:val="20"/>
          <w:szCs w:val="20"/>
        </w:rPr>
        <w:t>KONSOLİDE OLMAYAN FİNANSAL TABLOLARA İLİŞKİN AÇIKLAMA VE DİPNOTLAR</w:t>
      </w:r>
    </w:p>
    <w:p w14:paraId="0251F5B2" w14:textId="1A72DE03" w:rsidR="003E2310" w:rsidRPr="00C75306" w:rsidRDefault="007E254D" w:rsidP="003E2310">
      <w:pPr>
        <w:numPr>
          <w:ilvl w:val="0"/>
          <w:numId w:val="1"/>
        </w:numPr>
        <w:tabs>
          <w:tab w:val="clear" w:pos="360"/>
          <w:tab w:val="left" w:pos="561"/>
        </w:tabs>
        <w:ind w:left="561" w:hanging="561"/>
        <w:jc w:val="both"/>
        <w:rPr>
          <w:rFonts w:ascii="Arial" w:hAnsi="Arial" w:cs="Arial"/>
          <w:sz w:val="20"/>
          <w:szCs w:val="20"/>
        </w:rPr>
      </w:pPr>
      <w:r>
        <w:rPr>
          <w:rFonts w:ascii="Arial" w:hAnsi="Arial" w:cs="Arial"/>
          <w:sz w:val="20"/>
          <w:szCs w:val="20"/>
        </w:rPr>
        <w:t>BAĞIMSIZ</w:t>
      </w:r>
      <w:r w:rsidR="003E2310" w:rsidRPr="00C75306">
        <w:rPr>
          <w:rFonts w:ascii="Arial" w:hAnsi="Arial" w:cs="Arial"/>
          <w:sz w:val="20"/>
          <w:szCs w:val="20"/>
        </w:rPr>
        <w:t xml:space="preserve"> DENETİM RAPORU</w:t>
      </w:r>
    </w:p>
    <w:p w14:paraId="6D3CB1E2" w14:textId="77777777" w:rsidR="008B4A05" w:rsidRPr="00C75306" w:rsidRDefault="008B4A05" w:rsidP="008B4A05">
      <w:pPr>
        <w:tabs>
          <w:tab w:val="left" w:pos="561"/>
        </w:tabs>
        <w:jc w:val="both"/>
        <w:rPr>
          <w:rFonts w:ascii="Arial" w:hAnsi="Arial" w:cs="Arial"/>
          <w:sz w:val="18"/>
          <w:szCs w:val="18"/>
        </w:rPr>
      </w:pPr>
    </w:p>
    <w:p w14:paraId="4C811C9E" w14:textId="69C3C1B6" w:rsidR="008B4A05" w:rsidRPr="00C75306" w:rsidRDefault="008B4A05" w:rsidP="008B4A05">
      <w:pPr>
        <w:tabs>
          <w:tab w:val="left" w:pos="6120"/>
        </w:tabs>
        <w:suppressAutoHyphens/>
        <w:jc w:val="both"/>
        <w:rPr>
          <w:rFonts w:ascii="Arial" w:hAnsi="Arial" w:cs="Arial"/>
          <w:sz w:val="18"/>
          <w:szCs w:val="18"/>
        </w:rPr>
      </w:pPr>
      <w:r w:rsidRPr="00C75306">
        <w:rPr>
          <w:rFonts w:ascii="Arial" w:hAnsi="Arial" w:cs="Arial"/>
          <w:sz w:val="20"/>
          <w:szCs w:val="18"/>
        </w:rPr>
        <w:t xml:space="preserve">Bu raporda yer alan </w:t>
      </w:r>
      <w:proofErr w:type="gramStart"/>
      <w:r w:rsidRPr="00C75306">
        <w:rPr>
          <w:rFonts w:ascii="Arial" w:hAnsi="Arial" w:cs="Arial"/>
          <w:sz w:val="20"/>
          <w:szCs w:val="18"/>
        </w:rPr>
        <w:t>konsolide</w:t>
      </w:r>
      <w:proofErr w:type="gramEnd"/>
      <w:r w:rsidRPr="00C75306">
        <w:rPr>
          <w:rFonts w:ascii="Arial" w:hAnsi="Arial" w:cs="Arial"/>
          <w:sz w:val="20"/>
          <w:szCs w:val="18"/>
        </w:rPr>
        <w:t xml:space="preserve"> olmayan finansal tablolar ile bunlara ilişkin açıklama ve dipnotlar Bankaların Muhasebe Uygulamalarına ve Belgelerin Saklanmasına İlişkin Usul </w:t>
      </w:r>
      <w:r w:rsidR="006A2ED2" w:rsidRPr="00C75306">
        <w:rPr>
          <w:rFonts w:ascii="Arial" w:hAnsi="Arial" w:cs="Arial"/>
          <w:sz w:val="20"/>
          <w:szCs w:val="18"/>
        </w:rPr>
        <w:t>ve Esaslar Hakkında Yönetmelik, Bankacılık</w:t>
      </w:r>
      <w:r w:rsidR="00D635E2" w:rsidRPr="00C75306">
        <w:rPr>
          <w:rFonts w:ascii="Arial" w:hAnsi="Arial" w:cs="Arial"/>
          <w:sz w:val="20"/>
          <w:szCs w:val="18"/>
        </w:rPr>
        <w:t xml:space="preserve"> Düzenleme ve Denetleme Kurumu M</w:t>
      </w:r>
      <w:r w:rsidR="006A2ED2" w:rsidRPr="00C75306">
        <w:rPr>
          <w:rFonts w:ascii="Arial" w:hAnsi="Arial" w:cs="Arial"/>
          <w:sz w:val="20"/>
          <w:szCs w:val="18"/>
        </w:rPr>
        <w:t xml:space="preserve">evzuatı, </w:t>
      </w:r>
      <w:r w:rsidRPr="00C75306">
        <w:rPr>
          <w:rFonts w:ascii="Arial" w:hAnsi="Arial" w:cs="Arial"/>
          <w:sz w:val="20"/>
          <w:szCs w:val="18"/>
        </w:rPr>
        <w:t xml:space="preserve">Türkiye Muhasebe Standartları, Türkiye Finansal Raporlama Standartları, bunlara ilişkin ek ve yorumlar ile Bankamız kayıtlarına uygun olarak, aksi belirtilmediği müddetçe </w:t>
      </w:r>
      <w:r w:rsidRPr="00C75306">
        <w:rPr>
          <w:rFonts w:ascii="Arial" w:hAnsi="Arial" w:cs="Arial"/>
          <w:b/>
          <w:sz w:val="20"/>
          <w:szCs w:val="18"/>
        </w:rPr>
        <w:t>bin Türk Lirası</w:t>
      </w:r>
      <w:r w:rsidRPr="00C75306">
        <w:rPr>
          <w:rFonts w:ascii="Arial" w:hAnsi="Arial" w:cs="Arial"/>
          <w:sz w:val="20"/>
          <w:szCs w:val="18"/>
        </w:rPr>
        <w:t xml:space="preserve"> cinsinden hazırlanmış olup, </w:t>
      </w:r>
      <w:r w:rsidR="007E254D">
        <w:rPr>
          <w:rFonts w:ascii="Arial" w:hAnsi="Arial" w:cs="Arial"/>
          <w:sz w:val="20"/>
          <w:szCs w:val="18"/>
        </w:rPr>
        <w:t>bağımsız</w:t>
      </w:r>
      <w:r w:rsidR="008C3C17" w:rsidRPr="00C75306">
        <w:rPr>
          <w:rFonts w:ascii="Arial" w:hAnsi="Arial" w:cs="Arial"/>
          <w:sz w:val="20"/>
          <w:szCs w:val="18"/>
        </w:rPr>
        <w:t xml:space="preserve"> </w:t>
      </w:r>
      <w:r w:rsidRPr="00C75306">
        <w:rPr>
          <w:rFonts w:ascii="Arial" w:hAnsi="Arial" w:cs="Arial"/>
          <w:sz w:val="20"/>
          <w:szCs w:val="18"/>
        </w:rPr>
        <w:t>denetime tabi tutulmuş ve ilişikte sunulmuştur</w:t>
      </w:r>
      <w:r w:rsidRPr="00C75306">
        <w:rPr>
          <w:rFonts w:ascii="Arial" w:hAnsi="Arial" w:cs="Arial"/>
          <w:sz w:val="18"/>
          <w:szCs w:val="18"/>
        </w:rPr>
        <w:t>.</w:t>
      </w:r>
    </w:p>
    <w:p w14:paraId="1033BA6F" w14:textId="77777777" w:rsidR="004D0CDC" w:rsidRPr="00C75306" w:rsidRDefault="004D0CDC" w:rsidP="008B4A05">
      <w:pPr>
        <w:tabs>
          <w:tab w:val="left" w:pos="6120"/>
        </w:tabs>
        <w:suppressAutoHyphens/>
        <w:jc w:val="both"/>
        <w:rPr>
          <w:rFonts w:ascii="Arial" w:hAnsi="Arial" w:cs="Arial"/>
          <w:sz w:val="18"/>
          <w:szCs w:val="18"/>
        </w:rPr>
      </w:pPr>
    </w:p>
    <w:p w14:paraId="2B83F06B" w14:textId="77777777" w:rsidR="004D0CDC" w:rsidRPr="00C75306" w:rsidRDefault="004D0CDC" w:rsidP="008B4A05">
      <w:pPr>
        <w:tabs>
          <w:tab w:val="left" w:pos="6120"/>
        </w:tabs>
        <w:suppressAutoHyphens/>
        <w:jc w:val="both"/>
        <w:rPr>
          <w:rFonts w:ascii="Arial" w:hAnsi="Arial" w:cs="Arial"/>
          <w:sz w:val="18"/>
          <w:szCs w:val="18"/>
        </w:rPr>
      </w:pPr>
    </w:p>
    <w:p w14:paraId="7FAB0645" w14:textId="77777777" w:rsidR="004D0CDC" w:rsidRPr="00C75306" w:rsidRDefault="004D0CDC" w:rsidP="004D0CDC">
      <w:pPr>
        <w:ind w:right="249"/>
        <w:jc w:val="center"/>
        <w:rPr>
          <w:rFonts w:ascii="Arial" w:hAnsi="Arial" w:cs="Arial"/>
          <w:sz w:val="18"/>
          <w:szCs w:val="18"/>
          <w:lang w:val="en-US" w:eastAsia="en-US"/>
        </w:rPr>
      </w:pPr>
    </w:p>
    <w:p w14:paraId="5F1C7741" w14:textId="77777777" w:rsidR="004D0CDC" w:rsidRPr="00C75306" w:rsidRDefault="004D0CDC" w:rsidP="004D0CDC">
      <w:pPr>
        <w:ind w:right="249"/>
        <w:jc w:val="center"/>
        <w:rPr>
          <w:rFonts w:ascii="Arial" w:hAnsi="Arial" w:cs="Arial"/>
          <w:sz w:val="18"/>
          <w:szCs w:val="18"/>
          <w:lang w:val="en-US" w:eastAsia="en-US"/>
        </w:rPr>
      </w:pPr>
    </w:p>
    <w:p w14:paraId="6217F1EC" w14:textId="77777777" w:rsidR="004D0CDC" w:rsidRPr="00C75306" w:rsidRDefault="004D0CDC" w:rsidP="004D0CDC">
      <w:pPr>
        <w:ind w:right="249"/>
        <w:jc w:val="center"/>
        <w:rPr>
          <w:rFonts w:ascii="Arial" w:hAnsi="Arial" w:cs="Arial"/>
          <w:sz w:val="18"/>
          <w:szCs w:val="18"/>
          <w:lang w:val="en-US" w:eastAsia="en-US"/>
        </w:rPr>
      </w:pPr>
    </w:p>
    <w:p w14:paraId="4BA8C77F" w14:textId="77777777" w:rsidR="004D0CDC" w:rsidRPr="00C75306" w:rsidRDefault="004D0CDC" w:rsidP="004D0CDC">
      <w:pPr>
        <w:ind w:right="249"/>
        <w:jc w:val="center"/>
        <w:rPr>
          <w:rFonts w:ascii="Arial" w:hAnsi="Arial" w:cs="Arial"/>
          <w:sz w:val="18"/>
          <w:szCs w:val="18"/>
          <w:lang w:val="en-US" w:eastAsia="en-US"/>
        </w:rPr>
      </w:pPr>
    </w:p>
    <w:tbl>
      <w:tblPr>
        <w:tblW w:w="10129" w:type="dxa"/>
        <w:tblInd w:w="-294" w:type="dxa"/>
        <w:tblLayout w:type="fixed"/>
        <w:tblLook w:val="0000" w:firstRow="0" w:lastRow="0" w:firstColumn="0" w:lastColumn="0" w:noHBand="0" w:noVBand="0"/>
      </w:tblPr>
      <w:tblGrid>
        <w:gridCol w:w="2494"/>
        <w:gridCol w:w="237"/>
        <w:gridCol w:w="2367"/>
        <w:gridCol w:w="259"/>
        <w:gridCol w:w="2308"/>
        <w:gridCol w:w="247"/>
        <w:gridCol w:w="2217"/>
      </w:tblGrid>
      <w:tr w:rsidR="004D0CDC" w:rsidRPr="00C75306" w14:paraId="69970F32" w14:textId="77777777" w:rsidTr="00CC1E0B">
        <w:trPr>
          <w:trHeight w:val="309"/>
        </w:trPr>
        <w:tc>
          <w:tcPr>
            <w:tcW w:w="2494" w:type="dxa"/>
            <w:tcBorders>
              <w:top w:val="single" w:sz="4" w:space="0" w:color="auto"/>
            </w:tcBorders>
            <w:vAlign w:val="center"/>
          </w:tcPr>
          <w:p w14:paraId="24FA2808" w14:textId="77777777" w:rsidR="004D0CDC" w:rsidRPr="00C75306" w:rsidRDefault="004D0CDC" w:rsidP="00F3734B">
            <w:pPr>
              <w:ind w:left="-392" w:right="203" w:firstLine="499"/>
              <w:jc w:val="center"/>
              <w:rPr>
                <w:rFonts w:ascii="Arial" w:hAnsi="Arial" w:cs="Arial"/>
                <w:b/>
                <w:sz w:val="18"/>
                <w:szCs w:val="18"/>
                <w:lang w:val="en-US" w:eastAsia="en-US"/>
              </w:rPr>
            </w:pPr>
            <w:r w:rsidRPr="00C75306">
              <w:rPr>
                <w:rFonts w:ascii="Arial" w:hAnsi="Arial" w:cs="Arial"/>
                <w:b/>
                <w:sz w:val="18"/>
                <w:szCs w:val="18"/>
                <w:lang w:val="en-US" w:eastAsia="en-US"/>
              </w:rPr>
              <w:t>Adnan Ahmed</w:t>
            </w:r>
          </w:p>
          <w:p w14:paraId="2BDE8D07" w14:textId="77777777" w:rsidR="004D0CDC" w:rsidRPr="00C75306" w:rsidRDefault="004D0CDC" w:rsidP="00F3734B">
            <w:pPr>
              <w:ind w:left="-392" w:right="203" w:firstLine="499"/>
              <w:jc w:val="center"/>
              <w:rPr>
                <w:rFonts w:ascii="Arial" w:hAnsi="Arial" w:cs="Arial"/>
                <w:b/>
                <w:sz w:val="18"/>
                <w:szCs w:val="18"/>
              </w:rPr>
            </w:pPr>
            <w:r w:rsidRPr="00C75306">
              <w:rPr>
                <w:rFonts w:ascii="Arial" w:hAnsi="Arial" w:cs="Arial"/>
                <w:b/>
                <w:sz w:val="18"/>
                <w:szCs w:val="18"/>
                <w:lang w:val="en-US" w:eastAsia="en-US"/>
              </w:rPr>
              <w:t>Yusuf ABDULMALEK</w:t>
            </w:r>
          </w:p>
        </w:tc>
        <w:tc>
          <w:tcPr>
            <w:tcW w:w="237" w:type="dxa"/>
          </w:tcPr>
          <w:p w14:paraId="13D52262" w14:textId="77777777" w:rsidR="004D0CDC" w:rsidRPr="00C75306" w:rsidRDefault="004D0CDC" w:rsidP="00F3734B">
            <w:pPr>
              <w:ind w:left="-392" w:right="203" w:firstLine="499"/>
              <w:jc w:val="center"/>
              <w:rPr>
                <w:rFonts w:ascii="Arial" w:hAnsi="Arial" w:cs="Arial"/>
                <w:b/>
                <w:sz w:val="18"/>
                <w:szCs w:val="18"/>
                <w:lang w:val="en-US" w:eastAsia="en-US"/>
              </w:rPr>
            </w:pPr>
          </w:p>
        </w:tc>
        <w:tc>
          <w:tcPr>
            <w:tcW w:w="2367" w:type="dxa"/>
            <w:tcBorders>
              <w:top w:val="single" w:sz="4" w:space="0" w:color="auto"/>
            </w:tcBorders>
            <w:vAlign w:val="center"/>
          </w:tcPr>
          <w:p w14:paraId="7294BF19" w14:textId="77777777" w:rsidR="004D0CDC" w:rsidRPr="00C75306" w:rsidRDefault="004D0CDC" w:rsidP="00F3734B">
            <w:pPr>
              <w:ind w:left="-392" w:right="203" w:firstLine="499"/>
              <w:jc w:val="center"/>
              <w:rPr>
                <w:rFonts w:ascii="Arial" w:hAnsi="Arial" w:cs="Arial"/>
                <w:b/>
                <w:sz w:val="18"/>
                <w:szCs w:val="18"/>
                <w:lang w:val="en-US" w:eastAsia="en-US"/>
              </w:rPr>
            </w:pPr>
            <w:r w:rsidRPr="00C75306">
              <w:rPr>
                <w:rFonts w:ascii="Arial" w:hAnsi="Arial" w:cs="Arial"/>
                <w:b/>
                <w:sz w:val="18"/>
                <w:szCs w:val="18"/>
                <w:lang w:val="en-US" w:eastAsia="en-US"/>
              </w:rPr>
              <w:t>Melikşah UTKU</w:t>
            </w:r>
          </w:p>
        </w:tc>
        <w:tc>
          <w:tcPr>
            <w:tcW w:w="259" w:type="dxa"/>
          </w:tcPr>
          <w:p w14:paraId="4F741672" w14:textId="77777777" w:rsidR="004D0CDC" w:rsidRPr="00C75306" w:rsidRDefault="004D0CDC" w:rsidP="00F3734B">
            <w:pPr>
              <w:ind w:left="-392" w:right="203" w:firstLine="499"/>
              <w:jc w:val="center"/>
              <w:rPr>
                <w:rFonts w:ascii="Arial" w:hAnsi="Arial" w:cs="Arial"/>
                <w:b/>
                <w:sz w:val="18"/>
                <w:szCs w:val="18"/>
                <w:lang w:val="en-US" w:eastAsia="en-US"/>
              </w:rPr>
            </w:pPr>
          </w:p>
        </w:tc>
        <w:tc>
          <w:tcPr>
            <w:tcW w:w="2308" w:type="dxa"/>
            <w:tcBorders>
              <w:top w:val="single" w:sz="4" w:space="0" w:color="auto"/>
            </w:tcBorders>
            <w:vAlign w:val="center"/>
          </w:tcPr>
          <w:p w14:paraId="338DF0B3" w14:textId="77777777" w:rsidR="004D0CDC" w:rsidRPr="00C75306" w:rsidRDefault="008374AB" w:rsidP="008374AB">
            <w:pPr>
              <w:ind w:right="203"/>
              <w:jc w:val="center"/>
              <w:rPr>
                <w:rFonts w:ascii="Arial" w:hAnsi="Arial" w:cs="Arial"/>
                <w:b/>
                <w:sz w:val="18"/>
                <w:szCs w:val="18"/>
                <w:lang w:val="en-US" w:eastAsia="en-US"/>
              </w:rPr>
            </w:pPr>
            <w:r w:rsidRPr="00C75306">
              <w:rPr>
                <w:rFonts w:ascii="Arial" w:hAnsi="Arial" w:cs="Arial"/>
                <w:b/>
                <w:sz w:val="18"/>
                <w:szCs w:val="18"/>
                <w:lang w:val="en-US" w:eastAsia="en-US"/>
              </w:rPr>
              <w:t>Mustafa</w:t>
            </w:r>
            <w:r w:rsidR="00C659D0" w:rsidRPr="00C75306">
              <w:rPr>
                <w:rFonts w:ascii="Arial" w:hAnsi="Arial" w:cs="Arial"/>
                <w:b/>
                <w:sz w:val="18"/>
                <w:szCs w:val="18"/>
                <w:lang w:val="en-US" w:eastAsia="en-US"/>
              </w:rPr>
              <w:t xml:space="preserve"> </w:t>
            </w:r>
            <w:r w:rsidRPr="00C75306">
              <w:rPr>
                <w:rFonts w:ascii="Arial" w:hAnsi="Arial" w:cs="Arial"/>
                <w:b/>
                <w:sz w:val="18"/>
                <w:szCs w:val="18"/>
                <w:lang w:val="en-US" w:eastAsia="en-US"/>
              </w:rPr>
              <w:t>ÇETİN</w:t>
            </w:r>
          </w:p>
        </w:tc>
        <w:tc>
          <w:tcPr>
            <w:tcW w:w="247" w:type="dxa"/>
            <w:vAlign w:val="center"/>
          </w:tcPr>
          <w:p w14:paraId="6757E256" w14:textId="77777777" w:rsidR="004D0CDC" w:rsidRPr="00C75306" w:rsidRDefault="004D0CDC" w:rsidP="00F3734B">
            <w:pPr>
              <w:ind w:left="-392" w:right="203" w:firstLine="499"/>
              <w:jc w:val="center"/>
              <w:rPr>
                <w:rFonts w:ascii="Arial" w:hAnsi="Arial" w:cs="Arial"/>
                <w:b/>
                <w:sz w:val="18"/>
                <w:szCs w:val="18"/>
                <w:lang w:val="en-US" w:eastAsia="en-US"/>
              </w:rPr>
            </w:pPr>
          </w:p>
        </w:tc>
        <w:tc>
          <w:tcPr>
            <w:tcW w:w="2217" w:type="dxa"/>
            <w:tcBorders>
              <w:top w:val="single" w:sz="4" w:space="0" w:color="auto"/>
            </w:tcBorders>
            <w:vAlign w:val="center"/>
          </w:tcPr>
          <w:p w14:paraId="3192D8E1" w14:textId="0566E781" w:rsidR="004D0CDC" w:rsidRPr="00C75306" w:rsidRDefault="001F7BCD" w:rsidP="001F7BCD">
            <w:pPr>
              <w:ind w:right="203"/>
              <w:jc w:val="center"/>
              <w:rPr>
                <w:rFonts w:ascii="Arial" w:hAnsi="Arial" w:cs="Arial"/>
                <w:b/>
                <w:sz w:val="18"/>
                <w:szCs w:val="18"/>
                <w:lang w:val="en-US" w:eastAsia="en-US"/>
              </w:rPr>
            </w:pPr>
            <w:proofErr w:type="spellStart"/>
            <w:r>
              <w:rPr>
                <w:rFonts w:ascii="Arial" w:hAnsi="Arial" w:cs="Arial"/>
                <w:b/>
                <w:sz w:val="18"/>
                <w:szCs w:val="18"/>
                <w:lang w:val="en-US" w:eastAsia="en-US"/>
              </w:rPr>
              <w:t>Fehmi</w:t>
            </w:r>
            <w:proofErr w:type="spellEnd"/>
            <w:r w:rsidR="004D0CDC" w:rsidRPr="00C75306">
              <w:rPr>
                <w:rFonts w:ascii="Arial" w:hAnsi="Arial" w:cs="Arial"/>
                <w:b/>
                <w:sz w:val="18"/>
                <w:szCs w:val="18"/>
                <w:lang w:val="en-US" w:eastAsia="en-US"/>
              </w:rPr>
              <w:t xml:space="preserve"> </w:t>
            </w:r>
            <w:r>
              <w:rPr>
                <w:rFonts w:ascii="Arial" w:hAnsi="Arial" w:cs="Arial"/>
                <w:b/>
                <w:sz w:val="18"/>
                <w:szCs w:val="18"/>
                <w:lang w:val="en-US" w:eastAsia="en-US"/>
              </w:rPr>
              <w:t>GÖL</w:t>
            </w:r>
          </w:p>
        </w:tc>
      </w:tr>
      <w:tr w:rsidR="004D0CDC" w:rsidRPr="00C75306" w14:paraId="29C7FD57" w14:textId="77777777" w:rsidTr="00C659D0">
        <w:trPr>
          <w:trHeight w:val="77"/>
        </w:trPr>
        <w:tc>
          <w:tcPr>
            <w:tcW w:w="2494" w:type="dxa"/>
            <w:vAlign w:val="center"/>
          </w:tcPr>
          <w:p w14:paraId="632EDABC" w14:textId="77777777" w:rsidR="004D0CDC" w:rsidRPr="00C75306" w:rsidRDefault="004D0CDC" w:rsidP="00F3734B">
            <w:pPr>
              <w:ind w:right="203"/>
              <w:jc w:val="center"/>
              <w:rPr>
                <w:rFonts w:ascii="Arial" w:hAnsi="Arial" w:cs="Arial"/>
                <w:sz w:val="18"/>
                <w:szCs w:val="18"/>
                <w:lang w:val="en-US" w:eastAsia="en-US"/>
              </w:rPr>
            </w:pPr>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Yönetim</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Kurulu</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Başkanı</w:t>
            </w:r>
            <w:proofErr w:type="spellEnd"/>
          </w:p>
        </w:tc>
        <w:tc>
          <w:tcPr>
            <w:tcW w:w="237" w:type="dxa"/>
          </w:tcPr>
          <w:p w14:paraId="178A5BE1" w14:textId="77777777" w:rsidR="004D0CDC" w:rsidRPr="00C75306" w:rsidRDefault="004D0CDC" w:rsidP="00F3734B">
            <w:pPr>
              <w:ind w:right="203"/>
              <w:jc w:val="center"/>
              <w:rPr>
                <w:rFonts w:ascii="Arial" w:hAnsi="Arial" w:cs="Arial"/>
                <w:sz w:val="18"/>
                <w:szCs w:val="18"/>
                <w:lang w:val="en-US" w:eastAsia="en-US"/>
              </w:rPr>
            </w:pPr>
          </w:p>
        </w:tc>
        <w:tc>
          <w:tcPr>
            <w:tcW w:w="2367" w:type="dxa"/>
            <w:vAlign w:val="center"/>
          </w:tcPr>
          <w:p w14:paraId="31F38AB3" w14:textId="77777777" w:rsidR="004D0CDC" w:rsidRPr="00C75306" w:rsidRDefault="004D0CDC" w:rsidP="00F3734B">
            <w:pPr>
              <w:ind w:right="203"/>
              <w:jc w:val="center"/>
              <w:rPr>
                <w:rFonts w:ascii="Arial" w:hAnsi="Arial" w:cs="Arial"/>
                <w:sz w:val="18"/>
                <w:szCs w:val="18"/>
                <w:lang w:val="en-US" w:eastAsia="en-US"/>
              </w:rPr>
            </w:pPr>
            <w:proofErr w:type="spellStart"/>
            <w:r w:rsidRPr="00C75306">
              <w:rPr>
                <w:rFonts w:ascii="Arial" w:hAnsi="Arial" w:cs="Arial"/>
                <w:sz w:val="18"/>
                <w:szCs w:val="18"/>
                <w:lang w:val="en-US" w:eastAsia="en-US"/>
              </w:rPr>
              <w:t>Genel</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Müdür</w:t>
            </w:r>
            <w:proofErr w:type="spellEnd"/>
          </w:p>
        </w:tc>
        <w:tc>
          <w:tcPr>
            <w:tcW w:w="259" w:type="dxa"/>
          </w:tcPr>
          <w:p w14:paraId="671CC533" w14:textId="77777777" w:rsidR="004D0CDC" w:rsidRPr="00C75306" w:rsidRDefault="004D0CDC" w:rsidP="00F3734B">
            <w:pPr>
              <w:ind w:right="203"/>
              <w:jc w:val="center"/>
              <w:rPr>
                <w:rFonts w:ascii="Arial" w:hAnsi="Arial" w:cs="Arial"/>
                <w:sz w:val="18"/>
                <w:szCs w:val="18"/>
                <w:lang w:val="en-US" w:eastAsia="en-US"/>
              </w:rPr>
            </w:pPr>
          </w:p>
        </w:tc>
        <w:tc>
          <w:tcPr>
            <w:tcW w:w="2308" w:type="dxa"/>
            <w:vAlign w:val="center"/>
          </w:tcPr>
          <w:p w14:paraId="55C61D01" w14:textId="77777777" w:rsidR="004D0CDC" w:rsidRPr="00C75306" w:rsidRDefault="00C659D0" w:rsidP="00F3734B">
            <w:pPr>
              <w:ind w:right="203"/>
              <w:jc w:val="center"/>
              <w:rPr>
                <w:rFonts w:ascii="Arial" w:hAnsi="Arial" w:cs="Arial"/>
                <w:sz w:val="18"/>
                <w:szCs w:val="18"/>
                <w:lang w:val="en-US" w:eastAsia="en-US"/>
              </w:rPr>
            </w:pPr>
            <w:proofErr w:type="spellStart"/>
            <w:r w:rsidRPr="00C75306">
              <w:rPr>
                <w:rFonts w:ascii="Arial" w:hAnsi="Arial" w:cs="Arial"/>
                <w:sz w:val="18"/>
                <w:szCs w:val="18"/>
                <w:lang w:val="en-US" w:eastAsia="en-US"/>
              </w:rPr>
              <w:t>Genel</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Müdür</w:t>
            </w:r>
            <w:proofErr w:type="spellEnd"/>
            <w:r w:rsidRPr="00C75306">
              <w:rPr>
                <w:rFonts w:ascii="Arial" w:hAnsi="Arial" w:cs="Arial"/>
                <w:sz w:val="18"/>
                <w:szCs w:val="18"/>
                <w:lang w:val="en-US" w:eastAsia="en-US"/>
              </w:rPr>
              <w:t xml:space="preserve"> </w:t>
            </w:r>
            <w:proofErr w:type="spellStart"/>
            <w:r w:rsidR="008374AB" w:rsidRPr="00C75306">
              <w:rPr>
                <w:rFonts w:ascii="Arial" w:hAnsi="Arial" w:cs="Arial"/>
                <w:sz w:val="18"/>
                <w:szCs w:val="18"/>
                <w:lang w:val="en-US" w:eastAsia="en-US"/>
              </w:rPr>
              <w:t>Y</w:t>
            </w:r>
            <w:r w:rsidRPr="00C75306">
              <w:rPr>
                <w:rFonts w:ascii="Arial" w:hAnsi="Arial" w:cs="Arial"/>
                <w:sz w:val="18"/>
                <w:szCs w:val="18"/>
                <w:lang w:val="en-US" w:eastAsia="en-US"/>
              </w:rPr>
              <w:t>ardımcısı</w:t>
            </w:r>
            <w:proofErr w:type="spellEnd"/>
          </w:p>
        </w:tc>
        <w:tc>
          <w:tcPr>
            <w:tcW w:w="247" w:type="dxa"/>
            <w:vAlign w:val="center"/>
          </w:tcPr>
          <w:p w14:paraId="2C538349" w14:textId="77777777" w:rsidR="004D0CDC" w:rsidRPr="00C75306" w:rsidRDefault="004D0CDC" w:rsidP="00F3734B">
            <w:pPr>
              <w:ind w:right="203"/>
              <w:jc w:val="center"/>
              <w:rPr>
                <w:rFonts w:ascii="Arial" w:hAnsi="Arial" w:cs="Arial"/>
                <w:sz w:val="18"/>
                <w:szCs w:val="18"/>
                <w:lang w:val="en-US" w:eastAsia="en-US"/>
              </w:rPr>
            </w:pPr>
          </w:p>
        </w:tc>
        <w:tc>
          <w:tcPr>
            <w:tcW w:w="2217" w:type="dxa"/>
            <w:vAlign w:val="center"/>
          </w:tcPr>
          <w:p w14:paraId="1AE04BC8" w14:textId="21C676CC" w:rsidR="004D0CDC" w:rsidRPr="00C75306" w:rsidRDefault="001F7BCD" w:rsidP="00F3734B">
            <w:pPr>
              <w:ind w:right="203"/>
              <w:jc w:val="center"/>
              <w:rPr>
                <w:rFonts w:ascii="Arial" w:hAnsi="Arial" w:cs="Arial"/>
                <w:sz w:val="18"/>
                <w:szCs w:val="18"/>
                <w:lang w:val="en-US" w:eastAsia="en-US"/>
              </w:rPr>
            </w:pPr>
            <w:r>
              <w:rPr>
                <w:rFonts w:ascii="Arial" w:hAnsi="Arial" w:cs="Arial"/>
                <w:sz w:val="18"/>
                <w:szCs w:val="18"/>
                <w:lang w:val="en-US" w:eastAsia="en-US"/>
              </w:rPr>
              <w:t>Mali İşler</w:t>
            </w:r>
            <w:r w:rsidR="004D0CDC" w:rsidRPr="00C75306">
              <w:rPr>
                <w:rFonts w:ascii="Arial" w:hAnsi="Arial" w:cs="Arial"/>
                <w:sz w:val="18"/>
                <w:szCs w:val="18"/>
                <w:lang w:val="en-US" w:eastAsia="en-US"/>
              </w:rPr>
              <w:t xml:space="preserve"> </w:t>
            </w:r>
            <w:proofErr w:type="spellStart"/>
            <w:r w:rsidR="004D0CDC" w:rsidRPr="00C75306">
              <w:rPr>
                <w:rFonts w:ascii="Arial" w:hAnsi="Arial" w:cs="Arial"/>
                <w:sz w:val="18"/>
                <w:szCs w:val="18"/>
                <w:lang w:val="en-US" w:eastAsia="en-US"/>
              </w:rPr>
              <w:t>Müdürü</w:t>
            </w:r>
            <w:proofErr w:type="spellEnd"/>
          </w:p>
        </w:tc>
      </w:tr>
    </w:tbl>
    <w:p w14:paraId="784EC998" w14:textId="77777777" w:rsidR="004D0CDC" w:rsidRPr="00C75306" w:rsidRDefault="004D0CDC" w:rsidP="004D0CDC">
      <w:pPr>
        <w:ind w:right="203"/>
        <w:rPr>
          <w:rFonts w:ascii="Arial" w:hAnsi="Arial" w:cs="Arial"/>
          <w:sz w:val="18"/>
          <w:szCs w:val="18"/>
          <w:lang w:val="en-US" w:eastAsia="en-US"/>
        </w:rPr>
      </w:pPr>
    </w:p>
    <w:p w14:paraId="0198C801" w14:textId="77777777" w:rsidR="004D0CDC" w:rsidRPr="00C75306" w:rsidRDefault="004D0CDC" w:rsidP="004D0CDC">
      <w:pPr>
        <w:ind w:right="203"/>
        <w:jc w:val="center"/>
        <w:rPr>
          <w:rFonts w:ascii="Arial" w:hAnsi="Arial" w:cs="Arial"/>
          <w:sz w:val="18"/>
          <w:szCs w:val="18"/>
          <w:lang w:val="en-US" w:eastAsia="en-US"/>
        </w:rPr>
      </w:pPr>
    </w:p>
    <w:p w14:paraId="5D3D8489" w14:textId="77777777" w:rsidR="004D0CDC" w:rsidRPr="00C75306" w:rsidRDefault="004D0CDC" w:rsidP="004D0CDC">
      <w:pPr>
        <w:ind w:right="203"/>
        <w:jc w:val="center"/>
        <w:rPr>
          <w:rFonts w:ascii="Arial" w:hAnsi="Arial" w:cs="Arial"/>
          <w:sz w:val="18"/>
          <w:szCs w:val="18"/>
          <w:lang w:val="en-US" w:eastAsia="en-US"/>
        </w:rPr>
      </w:pPr>
    </w:p>
    <w:p w14:paraId="1C126220" w14:textId="77777777" w:rsidR="002C2344" w:rsidRPr="00C75306" w:rsidRDefault="002C2344" w:rsidP="004D0CDC">
      <w:pPr>
        <w:ind w:right="203"/>
        <w:jc w:val="center"/>
        <w:rPr>
          <w:rFonts w:ascii="Arial" w:hAnsi="Arial" w:cs="Arial"/>
          <w:sz w:val="18"/>
          <w:szCs w:val="18"/>
          <w:lang w:val="en-US" w:eastAsia="en-US"/>
        </w:rPr>
      </w:pPr>
    </w:p>
    <w:p w14:paraId="084B2937" w14:textId="77777777" w:rsidR="004D0CDC" w:rsidRPr="00C75306" w:rsidRDefault="004D0CDC" w:rsidP="004D0CDC">
      <w:pPr>
        <w:suppressAutoHyphens/>
        <w:jc w:val="both"/>
        <w:outlineLvl w:val="0"/>
        <w:rPr>
          <w:rFonts w:ascii="Arial" w:hAnsi="Arial" w:cs="Arial"/>
          <w:sz w:val="20"/>
          <w:szCs w:val="18"/>
        </w:rPr>
      </w:pPr>
    </w:p>
    <w:p w14:paraId="4678D050" w14:textId="77777777" w:rsidR="004D0CDC" w:rsidRPr="00C75306" w:rsidRDefault="004D0CDC" w:rsidP="004D0CDC">
      <w:pPr>
        <w:suppressAutoHyphens/>
        <w:jc w:val="both"/>
        <w:outlineLvl w:val="0"/>
        <w:rPr>
          <w:rFonts w:ascii="Arial" w:hAnsi="Arial" w:cs="Arial"/>
          <w:sz w:val="20"/>
          <w:szCs w:val="18"/>
        </w:rPr>
      </w:pPr>
    </w:p>
    <w:p w14:paraId="23DC62C8" w14:textId="77777777" w:rsidR="004D0CDC" w:rsidRPr="00C75306" w:rsidRDefault="004D0CDC" w:rsidP="004D0CDC">
      <w:pPr>
        <w:suppressAutoHyphens/>
        <w:jc w:val="both"/>
        <w:outlineLvl w:val="0"/>
        <w:rPr>
          <w:rFonts w:ascii="Arial" w:hAnsi="Arial" w:cs="Arial"/>
          <w:sz w:val="20"/>
          <w:szCs w:val="18"/>
        </w:rPr>
      </w:pPr>
    </w:p>
    <w:tbl>
      <w:tblPr>
        <w:tblW w:w="8131" w:type="dxa"/>
        <w:tblInd w:w="826" w:type="dxa"/>
        <w:tblLayout w:type="fixed"/>
        <w:tblLook w:val="0000" w:firstRow="0" w:lastRow="0" w:firstColumn="0" w:lastColumn="0" w:noHBand="0" w:noVBand="0"/>
      </w:tblPr>
      <w:tblGrid>
        <w:gridCol w:w="2784"/>
        <w:gridCol w:w="238"/>
        <w:gridCol w:w="2533"/>
        <w:gridCol w:w="294"/>
        <w:gridCol w:w="2282"/>
      </w:tblGrid>
      <w:tr w:rsidR="00592F4D" w:rsidRPr="00C75306" w14:paraId="207CFCFF" w14:textId="4F548500" w:rsidTr="00592F4D">
        <w:trPr>
          <w:trHeight w:val="221"/>
        </w:trPr>
        <w:tc>
          <w:tcPr>
            <w:tcW w:w="2784" w:type="dxa"/>
            <w:tcBorders>
              <w:top w:val="single" w:sz="4" w:space="0" w:color="auto"/>
            </w:tcBorders>
            <w:vAlign w:val="center"/>
          </w:tcPr>
          <w:p w14:paraId="58C664B4" w14:textId="77777777" w:rsidR="00592F4D" w:rsidRPr="00C75306" w:rsidRDefault="00592F4D" w:rsidP="00592F4D">
            <w:pPr>
              <w:ind w:left="107" w:right="203"/>
              <w:jc w:val="center"/>
              <w:rPr>
                <w:rFonts w:ascii="Arial" w:hAnsi="Arial" w:cs="Arial"/>
                <w:b/>
                <w:sz w:val="18"/>
                <w:szCs w:val="18"/>
              </w:rPr>
            </w:pPr>
            <w:r w:rsidRPr="00C75306">
              <w:rPr>
                <w:rFonts w:ascii="Arial" w:hAnsi="Arial" w:cs="Arial"/>
                <w:b/>
                <w:sz w:val="18"/>
                <w:szCs w:val="18"/>
                <w:lang w:val="en-US" w:eastAsia="en-US"/>
              </w:rPr>
              <w:t>Mustafa BÜYÜKABACI</w:t>
            </w:r>
          </w:p>
        </w:tc>
        <w:tc>
          <w:tcPr>
            <w:tcW w:w="238" w:type="dxa"/>
          </w:tcPr>
          <w:p w14:paraId="4E122342" w14:textId="77777777" w:rsidR="00592F4D" w:rsidRPr="00C75306" w:rsidRDefault="00592F4D" w:rsidP="00592F4D">
            <w:pPr>
              <w:ind w:left="-265" w:right="203" w:firstLine="265"/>
              <w:jc w:val="center"/>
              <w:rPr>
                <w:rFonts w:ascii="Arial" w:hAnsi="Arial" w:cs="Arial"/>
                <w:sz w:val="18"/>
                <w:szCs w:val="18"/>
              </w:rPr>
            </w:pPr>
          </w:p>
        </w:tc>
        <w:tc>
          <w:tcPr>
            <w:tcW w:w="2533" w:type="dxa"/>
            <w:tcBorders>
              <w:top w:val="single" w:sz="4" w:space="0" w:color="auto"/>
            </w:tcBorders>
            <w:vAlign w:val="center"/>
          </w:tcPr>
          <w:p w14:paraId="28DF7AF6" w14:textId="77777777" w:rsidR="00592F4D" w:rsidRPr="00C75306" w:rsidRDefault="00592F4D" w:rsidP="00592F4D">
            <w:pPr>
              <w:ind w:left="107" w:right="203"/>
              <w:jc w:val="center"/>
              <w:rPr>
                <w:rFonts w:ascii="Arial" w:hAnsi="Arial" w:cs="Arial"/>
                <w:b/>
                <w:sz w:val="18"/>
                <w:szCs w:val="18"/>
                <w:lang w:val="en-US" w:eastAsia="en-US"/>
              </w:rPr>
            </w:pPr>
            <w:proofErr w:type="spellStart"/>
            <w:r w:rsidRPr="00C75306">
              <w:rPr>
                <w:rFonts w:ascii="Arial" w:hAnsi="Arial" w:cs="Arial"/>
                <w:b/>
                <w:sz w:val="18"/>
                <w:szCs w:val="18"/>
                <w:lang w:val="en-US" w:eastAsia="en-US"/>
              </w:rPr>
              <w:t>Süleyman</w:t>
            </w:r>
            <w:proofErr w:type="spellEnd"/>
            <w:r w:rsidRPr="00C75306">
              <w:rPr>
                <w:rFonts w:ascii="Arial" w:hAnsi="Arial" w:cs="Arial"/>
                <w:b/>
                <w:sz w:val="18"/>
                <w:szCs w:val="18"/>
                <w:lang w:val="en-US" w:eastAsia="en-US"/>
              </w:rPr>
              <w:t xml:space="preserve"> KALKAN</w:t>
            </w:r>
          </w:p>
        </w:tc>
        <w:tc>
          <w:tcPr>
            <w:tcW w:w="294" w:type="dxa"/>
          </w:tcPr>
          <w:p w14:paraId="453EA1E0" w14:textId="77777777" w:rsidR="00592F4D" w:rsidRPr="00C75306" w:rsidRDefault="00592F4D" w:rsidP="00592F4D"/>
        </w:tc>
        <w:tc>
          <w:tcPr>
            <w:tcW w:w="2282" w:type="dxa"/>
            <w:tcBorders>
              <w:top w:val="single" w:sz="4" w:space="0" w:color="auto"/>
            </w:tcBorders>
            <w:vAlign w:val="center"/>
          </w:tcPr>
          <w:p w14:paraId="0ED4EF69" w14:textId="395244DE" w:rsidR="00592F4D" w:rsidRPr="00C75306" w:rsidRDefault="00FF0F46" w:rsidP="00592F4D">
            <w:pPr>
              <w:jc w:val="center"/>
            </w:pPr>
            <w:r w:rsidRPr="00C75306">
              <w:rPr>
                <w:rFonts w:ascii="Arial" w:hAnsi="Arial" w:cs="Arial"/>
                <w:b/>
                <w:sz w:val="18"/>
                <w:szCs w:val="18"/>
                <w:lang w:val="en-US" w:eastAsia="en-US"/>
              </w:rPr>
              <w:t>Mehmet ASUTAY</w:t>
            </w:r>
          </w:p>
        </w:tc>
      </w:tr>
      <w:tr w:rsidR="00592F4D" w:rsidRPr="00C75306" w14:paraId="75D9C48F" w14:textId="2BB3D024" w:rsidTr="00592F4D">
        <w:trPr>
          <w:trHeight w:val="193"/>
        </w:trPr>
        <w:tc>
          <w:tcPr>
            <w:tcW w:w="2784" w:type="dxa"/>
            <w:vAlign w:val="center"/>
          </w:tcPr>
          <w:p w14:paraId="76027D01" w14:textId="77777777" w:rsidR="00592F4D" w:rsidRPr="00C75306" w:rsidRDefault="00592F4D" w:rsidP="00592F4D">
            <w:pPr>
              <w:ind w:left="494" w:right="249" w:hanging="327"/>
              <w:jc w:val="center"/>
              <w:rPr>
                <w:rFonts w:ascii="Arial" w:hAnsi="Arial" w:cs="Arial"/>
                <w:sz w:val="18"/>
                <w:szCs w:val="18"/>
                <w:lang w:val="en-US" w:eastAsia="en-US"/>
              </w:rPr>
            </w:pPr>
            <w:proofErr w:type="spellStart"/>
            <w:r w:rsidRPr="00C75306">
              <w:rPr>
                <w:rFonts w:ascii="Arial" w:hAnsi="Arial" w:cs="Arial"/>
                <w:sz w:val="18"/>
                <w:szCs w:val="18"/>
                <w:lang w:val="en-US" w:eastAsia="en-US"/>
              </w:rPr>
              <w:t>Denetim</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Komitesi</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Başkanı</w:t>
            </w:r>
            <w:proofErr w:type="spellEnd"/>
          </w:p>
        </w:tc>
        <w:tc>
          <w:tcPr>
            <w:tcW w:w="238" w:type="dxa"/>
          </w:tcPr>
          <w:p w14:paraId="58827C4F" w14:textId="77777777" w:rsidR="00592F4D" w:rsidRPr="00C75306" w:rsidRDefault="00592F4D" w:rsidP="00592F4D">
            <w:pPr>
              <w:ind w:left="-265" w:right="203" w:firstLine="265"/>
              <w:jc w:val="center"/>
              <w:rPr>
                <w:rFonts w:ascii="Arial" w:hAnsi="Arial" w:cs="Arial"/>
                <w:sz w:val="18"/>
                <w:szCs w:val="18"/>
              </w:rPr>
            </w:pPr>
          </w:p>
        </w:tc>
        <w:tc>
          <w:tcPr>
            <w:tcW w:w="2533" w:type="dxa"/>
            <w:vAlign w:val="center"/>
          </w:tcPr>
          <w:p w14:paraId="20E7C0BD" w14:textId="77777777" w:rsidR="00592F4D" w:rsidRPr="00C75306" w:rsidRDefault="00592F4D" w:rsidP="00592F4D">
            <w:pPr>
              <w:ind w:left="327" w:right="249" w:hanging="251"/>
              <w:jc w:val="center"/>
              <w:rPr>
                <w:rFonts w:ascii="Arial" w:hAnsi="Arial" w:cs="Arial"/>
                <w:sz w:val="18"/>
                <w:szCs w:val="18"/>
                <w:lang w:val="en-US" w:eastAsia="en-US"/>
              </w:rPr>
            </w:pPr>
            <w:proofErr w:type="spellStart"/>
            <w:r w:rsidRPr="00C75306">
              <w:rPr>
                <w:rFonts w:ascii="Arial" w:hAnsi="Arial" w:cs="Arial"/>
                <w:sz w:val="18"/>
                <w:szCs w:val="18"/>
                <w:lang w:val="en-US" w:eastAsia="en-US"/>
              </w:rPr>
              <w:t>Denetim</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Komitesi</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Üyesi</w:t>
            </w:r>
            <w:proofErr w:type="spellEnd"/>
          </w:p>
        </w:tc>
        <w:tc>
          <w:tcPr>
            <w:tcW w:w="294" w:type="dxa"/>
          </w:tcPr>
          <w:p w14:paraId="65BA6AF0" w14:textId="77777777" w:rsidR="00592F4D" w:rsidRPr="00C75306" w:rsidRDefault="00592F4D" w:rsidP="00592F4D"/>
        </w:tc>
        <w:tc>
          <w:tcPr>
            <w:tcW w:w="2282" w:type="dxa"/>
            <w:vAlign w:val="center"/>
          </w:tcPr>
          <w:p w14:paraId="3BA57472" w14:textId="6CD4639A" w:rsidR="00592F4D" w:rsidRPr="00C75306" w:rsidRDefault="00592F4D" w:rsidP="00592F4D">
            <w:pPr>
              <w:jc w:val="center"/>
            </w:pPr>
            <w:proofErr w:type="spellStart"/>
            <w:r w:rsidRPr="00C75306">
              <w:rPr>
                <w:rFonts w:ascii="Arial" w:hAnsi="Arial" w:cs="Arial"/>
                <w:sz w:val="18"/>
                <w:szCs w:val="18"/>
                <w:lang w:val="en-US" w:eastAsia="en-US"/>
              </w:rPr>
              <w:t>Denetim</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Komitesi</w:t>
            </w:r>
            <w:proofErr w:type="spellEnd"/>
            <w:r w:rsidRPr="00C75306">
              <w:rPr>
                <w:rFonts w:ascii="Arial" w:hAnsi="Arial" w:cs="Arial"/>
                <w:sz w:val="18"/>
                <w:szCs w:val="18"/>
                <w:lang w:val="en-US" w:eastAsia="en-US"/>
              </w:rPr>
              <w:t xml:space="preserve"> </w:t>
            </w:r>
            <w:proofErr w:type="spellStart"/>
            <w:r w:rsidRPr="00C75306">
              <w:rPr>
                <w:rFonts w:ascii="Arial" w:hAnsi="Arial" w:cs="Arial"/>
                <w:sz w:val="18"/>
                <w:szCs w:val="18"/>
                <w:lang w:val="en-US" w:eastAsia="en-US"/>
              </w:rPr>
              <w:t>Üyesi</w:t>
            </w:r>
            <w:proofErr w:type="spellEnd"/>
          </w:p>
        </w:tc>
      </w:tr>
    </w:tbl>
    <w:p w14:paraId="3E56A11A" w14:textId="77777777" w:rsidR="008B4A05" w:rsidRPr="00C75306" w:rsidRDefault="008B4A05" w:rsidP="008B4A05">
      <w:pPr>
        <w:suppressAutoHyphens/>
        <w:jc w:val="both"/>
        <w:outlineLvl w:val="0"/>
        <w:rPr>
          <w:rFonts w:ascii="Arial" w:hAnsi="Arial" w:cs="Arial"/>
          <w:sz w:val="20"/>
          <w:szCs w:val="20"/>
        </w:rPr>
      </w:pPr>
    </w:p>
    <w:p w14:paraId="1C6F45BA" w14:textId="77777777" w:rsidR="004D0CDC" w:rsidRPr="00C75306" w:rsidRDefault="004D0CDC" w:rsidP="008B4A05">
      <w:pPr>
        <w:suppressAutoHyphens/>
        <w:jc w:val="both"/>
        <w:outlineLvl w:val="0"/>
        <w:rPr>
          <w:rFonts w:ascii="Arial" w:hAnsi="Arial" w:cs="Arial"/>
          <w:sz w:val="20"/>
          <w:szCs w:val="20"/>
        </w:rPr>
      </w:pPr>
    </w:p>
    <w:p w14:paraId="73D2BDE5" w14:textId="77777777" w:rsidR="008B4A05" w:rsidRPr="00C75306" w:rsidRDefault="008B4A05" w:rsidP="008B4A05">
      <w:pPr>
        <w:suppressAutoHyphens/>
        <w:jc w:val="both"/>
        <w:outlineLvl w:val="0"/>
        <w:rPr>
          <w:rFonts w:ascii="Arial" w:hAnsi="Arial" w:cs="Arial"/>
          <w:sz w:val="20"/>
          <w:szCs w:val="18"/>
        </w:rPr>
      </w:pPr>
      <w:r w:rsidRPr="00C75306">
        <w:rPr>
          <w:rFonts w:ascii="Arial" w:hAnsi="Arial" w:cs="Arial"/>
          <w:sz w:val="20"/>
          <w:szCs w:val="18"/>
        </w:rPr>
        <w:t>Bu finansal rapor ile ilgili olarak soruların iletilebileceği yetkili personele ilişkin bilgiler:</w:t>
      </w:r>
    </w:p>
    <w:p w14:paraId="76CBE569" w14:textId="1076913B" w:rsidR="008B4A05" w:rsidRPr="00C75306" w:rsidRDefault="008B4A05" w:rsidP="008B4A05">
      <w:pPr>
        <w:tabs>
          <w:tab w:val="left" w:pos="1683"/>
          <w:tab w:val="left" w:pos="1870"/>
        </w:tabs>
        <w:suppressAutoHyphens/>
        <w:ind w:left="2244" w:hanging="2244"/>
        <w:jc w:val="both"/>
        <w:outlineLvl w:val="0"/>
        <w:rPr>
          <w:rFonts w:ascii="Arial" w:hAnsi="Arial" w:cs="Arial"/>
          <w:sz w:val="20"/>
          <w:szCs w:val="18"/>
        </w:rPr>
      </w:pPr>
      <w:r w:rsidRPr="00C75306">
        <w:rPr>
          <w:rFonts w:ascii="Arial" w:hAnsi="Arial" w:cs="Arial"/>
          <w:sz w:val="20"/>
          <w:szCs w:val="18"/>
        </w:rPr>
        <w:t>Ad-</w:t>
      </w:r>
      <w:proofErr w:type="spellStart"/>
      <w:r w:rsidRPr="00C75306">
        <w:rPr>
          <w:rFonts w:ascii="Arial" w:hAnsi="Arial" w:cs="Arial"/>
          <w:sz w:val="20"/>
          <w:szCs w:val="18"/>
        </w:rPr>
        <w:t>Soyad</w:t>
      </w:r>
      <w:proofErr w:type="spellEnd"/>
      <w:r w:rsidRPr="00C75306">
        <w:rPr>
          <w:rFonts w:ascii="Arial" w:hAnsi="Arial" w:cs="Arial"/>
          <w:sz w:val="20"/>
          <w:szCs w:val="18"/>
        </w:rPr>
        <w:t xml:space="preserve"> /Unvan </w:t>
      </w:r>
      <w:r w:rsidRPr="00C75306">
        <w:rPr>
          <w:rFonts w:ascii="Arial" w:hAnsi="Arial" w:cs="Arial"/>
          <w:sz w:val="20"/>
          <w:szCs w:val="18"/>
        </w:rPr>
        <w:tab/>
        <w:t>:</w:t>
      </w:r>
      <w:r w:rsidRPr="00C75306">
        <w:rPr>
          <w:rFonts w:ascii="Arial" w:hAnsi="Arial" w:cs="Arial"/>
          <w:sz w:val="20"/>
          <w:szCs w:val="18"/>
        </w:rPr>
        <w:tab/>
        <w:t>Bora ŞİMŞEK / Finansal Raporlama Müdürlüğü /Yönet</w:t>
      </w:r>
      <w:r w:rsidR="000751B5" w:rsidRPr="00C75306">
        <w:rPr>
          <w:rFonts w:ascii="Arial" w:hAnsi="Arial" w:cs="Arial"/>
          <w:sz w:val="20"/>
          <w:szCs w:val="18"/>
        </w:rPr>
        <w:t>ici</w:t>
      </w:r>
    </w:p>
    <w:p w14:paraId="072CEAA7" w14:textId="77777777" w:rsidR="008B4A05" w:rsidRPr="00C75306" w:rsidRDefault="000A6E36" w:rsidP="008B4A05">
      <w:pPr>
        <w:tabs>
          <w:tab w:val="left" w:pos="1683"/>
          <w:tab w:val="left" w:pos="1870"/>
        </w:tabs>
        <w:suppressAutoHyphens/>
        <w:jc w:val="both"/>
        <w:outlineLvl w:val="0"/>
        <w:rPr>
          <w:rFonts w:ascii="Arial" w:hAnsi="Arial" w:cs="Arial"/>
          <w:sz w:val="20"/>
          <w:szCs w:val="18"/>
        </w:rPr>
      </w:pPr>
      <w:r w:rsidRPr="00C75306">
        <w:rPr>
          <w:rFonts w:ascii="Arial" w:hAnsi="Arial" w:cs="Arial"/>
          <w:sz w:val="20"/>
          <w:szCs w:val="18"/>
        </w:rPr>
        <w:t>Tel</w:t>
      </w:r>
      <w:r w:rsidRPr="00C75306">
        <w:rPr>
          <w:rFonts w:ascii="Arial" w:hAnsi="Arial" w:cs="Arial"/>
          <w:sz w:val="20"/>
          <w:szCs w:val="18"/>
        </w:rPr>
        <w:tab/>
        <w:t>:</w:t>
      </w:r>
      <w:r w:rsidRPr="00C75306">
        <w:rPr>
          <w:rFonts w:ascii="Arial" w:hAnsi="Arial" w:cs="Arial"/>
          <w:sz w:val="20"/>
          <w:szCs w:val="18"/>
        </w:rPr>
        <w:tab/>
        <w:t>0 (216) 666 05 59</w:t>
      </w:r>
    </w:p>
    <w:p w14:paraId="6132C5BC" w14:textId="77777777" w:rsidR="00D51AD6" w:rsidRPr="00C75306" w:rsidRDefault="000A6E36" w:rsidP="00144606">
      <w:pPr>
        <w:tabs>
          <w:tab w:val="left" w:pos="1683"/>
          <w:tab w:val="left" w:pos="1870"/>
        </w:tabs>
        <w:suppressAutoHyphens/>
        <w:jc w:val="both"/>
        <w:outlineLvl w:val="0"/>
        <w:rPr>
          <w:rFonts w:ascii="Arial" w:hAnsi="Arial" w:cs="Arial"/>
          <w:sz w:val="20"/>
          <w:szCs w:val="18"/>
        </w:rPr>
      </w:pPr>
      <w:r w:rsidRPr="00C75306">
        <w:rPr>
          <w:rFonts w:ascii="Arial" w:hAnsi="Arial" w:cs="Arial"/>
          <w:sz w:val="20"/>
          <w:szCs w:val="18"/>
        </w:rPr>
        <w:t>Faks</w:t>
      </w:r>
      <w:r w:rsidRPr="00C75306">
        <w:rPr>
          <w:rFonts w:ascii="Arial" w:hAnsi="Arial" w:cs="Arial"/>
          <w:sz w:val="20"/>
          <w:szCs w:val="18"/>
        </w:rPr>
        <w:tab/>
        <w:t>:</w:t>
      </w:r>
      <w:r w:rsidRPr="00C75306">
        <w:rPr>
          <w:rFonts w:ascii="Arial" w:hAnsi="Arial" w:cs="Arial"/>
          <w:sz w:val="20"/>
          <w:szCs w:val="18"/>
        </w:rPr>
        <w:tab/>
        <w:t>0 (216)</w:t>
      </w:r>
      <w:r w:rsidR="008B4A05" w:rsidRPr="00C75306">
        <w:rPr>
          <w:rFonts w:ascii="Arial" w:hAnsi="Arial" w:cs="Arial"/>
          <w:sz w:val="20"/>
          <w:szCs w:val="18"/>
        </w:rPr>
        <w:t xml:space="preserve"> 666 16 11</w:t>
      </w:r>
    </w:p>
    <w:p w14:paraId="73D8988F" w14:textId="77777777" w:rsidR="001E1617" w:rsidRPr="00C75306" w:rsidRDefault="001E1617" w:rsidP="000152B3">
      <w:pPr>
        <w:pageBreakBefore/>
        <w:suppressAutoHyphens/>
        <w:ind w:left="142"/>
        <w:rPr>
          <w:rFonts w:ascii="Arial" w:hAnsi="Arial" w:cs="Arial"/>
          <w:b/>
          <w:sz w:val="20"/>
          <w:szCs w:val="20"/>
        </w:rPr>
      </w:pPr>
      <w:r w:rsidRPr="00C75306">
        <w:rPr>
          <w:rFonts w:ascii="Arial" w:hAnsi="Arial" w:cs="Arial"/>
          <w:b/>
          <w:sz w:val="20"/>
          <w:szCs w:val="20"/>
        </w:rPr>
        <w:lastRenderedPageBreak/>
        <w:t>İçindekiler</w:t>
      </w:r>
    </w:p>
    <w:tbl>
      <w:tblPr>
        <w:tblW w:w="9067" w:type="dxa"/>
        <w:tblInd w:w="108" w:type="dxa"/>
        <w:tblLook w:val="01E0" w:firstRow="1" w:lastRow="1" w:firstColumn="1" w:lastColumn="1" w:noHBand="0" w:noVBand="0"/>
      </w:tblPr>
      <w:tblGrid>
        <w:gridCol w:w="891"/>
        <w:gridCol w:w="7617"/>
        <w:gridCol w:w="559"/>
      </w:tblGrid>
      <w:tr w:rsidR="00F065A4" w:rsidRPr="00C75306" w14:paraId="44015B02" w14:textId="77777777" w:rsidTr="00F331F9">
        <w:trPr>
          <w:trHeight w:val="196"/>
        </w:trPr>
        <w:tc>
          <w:tcPr>
            <w:tcW w:w="8508" w:type="dxa"/>
            <w:gridSpan w:val="2"/>
          </w:tcPr>
          <w:p w14:paraId="576188EE" w14:textId="77777777" w:rsidR="00F065A4" w:rsidRPr="00C75306" w:rsidRDefault="00F065A4" w:rsidP="000306E2">
            <w:pPr>
              <w:tabs>
                <w:tab w:val="right" w:pos="5040"/>
                <w:tab w:val="right" w:pos="8460"/>
              </w:tabs>
              <w:suppressAutoHyphens/>
              <w:spacing w:before="120"/>
              <w:ind w:left="-108"/>
              <w:rPr>
                <w:rFonts w:ascii="Arial" w:hAnsi="Arial" w:cs="Arial"/>
                <w:b/>
                <w:sz w:val="16"/>
                <w:szCs w:val="16"/>
              </w:rPr>
            </w:pPr>
            <w:r w:rsidRPr="00C75306">
              <w:rPr>
                <w:rFonts w:ascii="Arial" w:hAnsi="Arial" w:cs="Arial"/>
                <w:b/>
                <w:sz w:val="16"/>
                <w:szCs w:val="16"/>
              </w:rPr>
              <w:t>Birinci bölüm</w:t>
            </w:r>
          </w:p>
        </w:tc>
        <w:tc>
          <w:tcPr>
            <w:tcW w:w="559" w:type="dxa"/>
            <w:vAlign w:val="bottom"/>
          </w:tcPr>
          <w:p w14:paraId="53CEEA5A" w14:textId="77777777" w:rsidR="00F065A4" w:rsidRPr="00C75306" w:rsidRDefault="00F065A4" w:rsidP="00F065A4">
            <w:pPr>
              <w:suppressAutoHyphens/>
              <w:ind w:left="-108"/>
              <w:jc w:val="right"/>
              <w:rPr>
                <w:rFonts w:ascii="Arial" w:hAnsi="Arial" w:cs="Arial"/>
                <w:sz w:val="20"/>
                <w:szCs w:val="20"/>
              </w:rPr>
            </w:pPr>
          </w:p>
        </w:tc>
      </w:tr>
      <w:tr w:rsidR="00F065A4" w:rsidRPr="00C75306" w14:paraId="38688FBA" w14:textId="77777777" w:rsidTr="00F331F9">
        <w:trPr>
          <w:trHeight w:val="172"/>
        </w:trPr>
        <w:tc>
          <w:tcPr>
            <w:tcW w:w="8508" w:type="dxa"/>
            <w:gridSpan w:val="2"/>
          </w:tcPr>
          <w:p w14:paraId="030D2D2D" w14:textId="77777777" w:rsidR="00F065A4" w:rsidRPr="00C75306" w:rsidRDefault="00F065A4" w:rsidP="00CB777E">
            <w:pPr>
              <w:tabs>
                <w:tab w:val="right" w:pos="5040"/>
                <w:tab w:val="right" w:pos="8460"/>
              </w:tabs>
              <w:suppressAutoHyphens/>
              <w:ind w:left="-108"/>
              <w:rPr>
                <w:rFonts w:ascii="Arial" w:hAnsi="Arial" w:cs="Arial"/>
                <w:b/>
                <w:sz w:val="16"/>
                <w:szCs w:val="16"/>
              </w:rPr>
            </w:pPr>
            <w:r w:rsidRPr="00C75306">
              <w:rPr>
                <w:rFonts w:ascii="Arial" w:hAnsi="Arial" w:cs="Arial"/>
                <w:b/>
                <w:sz w:val="16"/>
                <w:szCs w:val="16"/>
              </w:rPr>
              <w:t>Genel bilgiler</w:t>
            </w:r>
          </w:p>
          <w:p w14:paraId="2B8ADBD5" w14:textId="77777777" w:rsidR="006E5DDD" w:rsidRPr="00C75306" w:rsidRDefault="006E5DDD" w:rsidP="008649DF">
            <w:pPr>
              <w:tabs>
                <w:tab w:val="right" w:pos="5040"/>
                <w:tab w:val="right" w:pos="8460"/>
              </w:tabs>
              <w:suppressAutoHyphens/>
              <w:spacing w:before="120"/>
              <w:ind w:left="-108"/>
              <w:rPr>
                <w:rFonts w:ascii="Arial" w:hAnsi="Arial" w:cs="Arial"/>
                <w:sz w:val="16"/>
                <w:szCs w:val="16"/>
              </w:rPr>
            </w:pPr>
          </w:p>
        </w:tc>
        <w:tc>
          <w:tcPr>
            <w:tcW w:w="559" w:type="dxa"/>
            <w:vAlign w:val="bottom"/>
          </w:tcPr>
          <w:p w14:paraId="092054F9" w14:textId="77777777" w:rsidR="00F065A4" w:rsidRPr="00C75306" w:rsidRDefault="00F065A4" w:rsidP="00F065A4">
            <w:pPr>
              <w:suppressAutoHyphens/>
              <w:ind w:left="-108"/>
              <w:jc w:val="right"/>
              <w:rPr>
                <w:rFonts w:ascii="Arial" w:hAnsi="Arial" w:cs="Arial"/>
                <w:sz w:val="20"/>
                <w:szCs w:val="20"/>
              </w:rPr>
            </w:pPr>
          </w:p>
        </w:tc>
      </w:tr>
      <w:tr w:rsidR="00F065A4" w:rsidRPr="00C75306" w14:paraId="4B13F032" w14:textId="77777777" w:rsidTr="00F331F9">
        <w:tc>
          <w:tcPr>
            <w:tcW w:w="891" w:type="dxa"/>
          </w:tcPr>
          <w:p w14:paraId="1E5EA00C" w14:textId="77777777" w:rsidR="00F065A4" w:rsidRPr="00C75306" w:rsidRDefault="00F065A4" w:rsidP="00531A5A">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w:t>
            </w:r>
          </w:p>
        </w:tc>
        <w:tc>
          <w:tcPr>
            <w:tcW w:w="7617" w:type="dxa"/>
          </w:tcPr>
          <w:p w14:paraId="2F2EBF28" w14:textId="77777777" w:rsidR="00F065A4" w:rsidRPr="00C75306" w:rsidRDefault="00F065A4" w:rsidP="009D2430">
            <w:pPr>
              <w:suppressAutoHyphens/>
              <w:ind w:left="-108" w:right="36"/>
              <w:jc w:val="both"/>
              <w:rPr>
                <w:rFonts w:ascii="Arial" w:hAnsi="Arial" w:cs="Arial"/>
                <w:sz w:val="16"/>
                <w:szCs w:val="16"/>
              </w:rPr>
            </w:pPr>
            <w:r w:rsidRPr="00C75306">
              <w:rPr>
                <w:rFonts w:ascii="Arial" w:hAnsi="Arial" w:cs="Arial"/>
                <w:sz w:val="16"/>
                <w:szCs w:val="16"/>
              </w:rPr>
              <w:t>Banka’nın kuruluş tarihi, başlangıç statüsü, anılan statüde meydana gelen değişiklikleri ihtiva eden tarihçesi</w:t>
            </w:r>
          </w:p>
        </w:tc>
        <w:tc>
          <w:tcPr>
            <w:tcW w:w="559" w:type="dxa"/>
            <w:vAlign w:val="bottom"/>
          </w:tcPr>
          <w:p w14:paraId="2F68305B" w14:textId="77777777" w:rsidR="00F065A4" w:rsidRPr="00C75306" w:rsidRDefault="00F065A4" w:rsidP="00F065A4">
            <w:pPr>
              <w:suppressAutoHyphens/>
              <w:ind w:left="-108"/>
              <w:jc w:val="right"/>
              <w:rPr>
                <w:rFonts w:ascii="Arial" w:hAnsi="Arial" w:cs="Arial"/>
                <w:sz w:val="16"/>
                <w:szCs w:val="16"/>
              </w:rPr>
            </w:pPr>
            <w:r w:rsidRPr="00C75306">
              <w:rPr>
                <w:rFonts w:ascii="Arial" w:hAnsi="Arial" w:cs="Arial"/>
                <w:sz w:val="16"/>
                <w:szCs w:val="16"/>
              </w:rPr>
              <w:t>1</w:t>
            </w:r>
          </w:p>
        </w:tc>
      </w:tr>
      <w:tr w:rsidR="00F065A4" w:rsidRPr="00C75306" w14:paraId="334E44B5" w14:textId="77777777" w:rsidTr="00F331F9">
        <w:tc>
          <w:tcPr>
            <w:tcW w:w="891" w:type="dxa"/>
          </w:tcPr>
          <w:p w14:paraId="56F27F89" w14:textId="77777777" w:rsidR="00F065A4" w:rsidRPr="00C75306" w:rsidRDefault="00F065A4" w:rsidP="00531A5A">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II.</w:t>
            </w:r>
          </w:p>
        </w:tc>
        <w:tc>
          <w:tcPr>
            <w:tcW w:w="7617" w:type="dxa"/>
          </w:tcPr>
          <w:p w14:paraId="30138EA6" w14:textId="77777777" w:rsidR="00F065A4" w:rsidRPr="00C75306" w:rsidRDefault="00F065A4" w:rsidP="009D2430">
            <w:pPr>
              <w:ind w:left="-108" w:right="36"/>
              <w:jc w:val="both"/>
              <w:rPr>
                <w:rFonts w:ascii="Arial" w:hAnsi="Arial" w:cs="Arial"/>
                <w:sz w:val="16"/>
                <w:szCs w:val="16"/>
                <w:lang w:eastAsia="en-US"/>
              </w:rPr>
            </w:pPr>
            <w:r w:rsidRPr="00C75306">
              <w:rPr>
                <w:rFonts w:ascii="Arial" w:hAnsi="Arial" w:cs="Arial"/>
                <w:sz w:val="16"/>
                <w:szCs w:val="16"/>
                <w:lang w:eastAsia="en-US"/>
              </w:rPr>
              <w:t xml:space="preserve">Banka’nın sermaye yapısı, yönetim ve denetimini doğrudan veya dolaylı olarak tek başına veya birlikte elinde bulunduran ortakları, varsa bu hususlarda yıl içindeki değişiklikler ile </w:t>
            </w:r>
            <w:proofErr w:type="gramStart"/>
            <w:r w:rsidRPr="00C75306">
              <w:rPr>
                <w:rFonts w:ascii="Arial" w:hAnsi="Arial" w:cs="Arial"/>
                <w:sz w:val="16"/>
                <w:szCs w:val="16"/>
                <w:lang w:eastAsia="en-US"/>
              </w:rPr>
              <w:t>dahil</w:t>
            </w:r>
            <w:proofErr w:type="gramEnd"/>
            <w:r w:rsidRPr="00C75306">
              <w:rPr>
                <w:rFonts w:ascii="Arial" w:hAnsi="Arial" w:cs="Arial"/>
                <w:sz w:val="16"/>
                <w:szCs w:val="16"/>
                <w:lang w:eastAsia="en-US"/>
              </w:rPr>
              <w:t xml:space="preserve"> olduğu gruba ilişkin açıklama</w:t>
            </w:r>
          </w:p>
        </w:tc>
        <w:tc>
          <w:tcPr>
            <w:tcW w:w="559" w:type="dxa"/>
            <w:vAlign w:val="bottom"/>
          </w:tcPr>
          <w:p w14:paraId="79545503" w14:textId="77777777" w:rsidR="00F065A4" w:rsidRPr="00C75306" w:rsidRDefault="00F065A4" w:rsidP="00F065A4">
            <w:pPr>
              <w:ind w:left="-108"/>
              <w:jc w:val="right"/>
              <w:rPr>
                <w:rFonts w:ascii="Arial" w:hAnsi="Arial" w:cs="Arial"/>
                <w:sz w:val="16"/>
                <w:szCs w:val="16"/>
                <w:lang w:eastAsia="en-US"/>
              </w:rPr>
            </w:pPr>
            <w:r w:rsidRPr="00C75306">
              <w:rPr>
                <w:rFonts w:ascii="Arial" w:hAnsi="Arial" w:cs="Arial"/>
                <w:sz w:val="16"/>
                <w:szCs w:val="16"/>
                <w:lang w:eastAsia="en-US"/>
              </w:rPr>
              <w:t>1</w:t>
            </w:r>
          </w:p>
        </w:tc>
      </w:tr>
      <w:tr w:rsidR="00F065A4" w:rsidRPr="00C75306" w14:paraId="5EAEA061" w14:textId="77777777" w:rsidTr="00F331F9">
        <w:tc>
          <w:tcPr>
            <w:tcW w:w="891" w:type="dxa"/>
          </w:tcPr>
          <w:p w14:paraId="5CAEADE4" w14:textId="77777777" w:rsidR="00F065A4" w:rsidRPr="00C75306" w:rsidRDefault="00F065A4" w:rsidP="00531A5A">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III.</w:t>
            </w:r>
          </w:p>
        </w:tc>
        <w:tc>
          <w:tcPr>
            <w:tcW w:w="7617" w:type="dxa"/>
          </w:tcPr>
          <w:p w14:paraId="3451F160" w14:textId="77777777" w:rsidR="00F065A4" w:rsidRPr="00C75306" w:rsidRDefault="00F065A4" w:rsidP="009D2430">
            <w:pPr>
              <w:ind w:left="-108" w:right="36"/>
              <w:jc w:val="both"/>
              <w:rPr>
                <w:rFonts w:ascii="Arial" w:hAnsi="Arial" w:cs="Arial"/>
                <w:sz w:val="16"/>
                <w:szCs w:val="16"/>
                <w:lang w:eastAsia="en-US"/>
              </w:rPr>
            </w:pPr>
            <w:r w:rsidRPr="00C75306">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59" w:type="dxa"/>
            <w:vAlign w:val="bottom"/>
          </w:tcPr>
          <w:p w14:paraId="46A5B8C8" w14:textId="77777777" w:rsidR="00F065A4" w:rsidRPr="00C75306" w:rsidRDefault="00F065A4" w:rsidP="00F065A4">
            <w:pPr>
              <w:ind w:left="-108"/>
              <w:jc w:val="right"/>
              <w:rPr>
                <w:rFonts w:ascii="Arial" w:hAnsi="Arial" w:cs="Arial"/>
                <w:sz w:val="16"/>
                <w:szCs w:val="16"/>
                <w:lang w:eastAsia="en-US"/>
              </w:rPr>
            </w:pPr>
            <w:r w:rsidRPr="00C75306">
              <w:rPr>
                <w:rFonts w:ascii="Arial" w:hAnsi="Arial" w:cs="Arial"/>
                <w:sz w:val="16"/>
                <w:szCs w:val="16"/>
                <w:lang w:eastAsia="en-US"/>
              </w:rPr>
              <w:t>2</w:t>
            </w:r>
          </w:p>
        </w:tc>
      </w:tr>
      <w:tr w:rsidR="00F065A4" w:rsidRPr="00C75306" w14:paraId="2C1AC64F" w14:textId="77777777" w:rsidTr="00F331F9">
        <w:tc>
          <w:tcPr>
            <w:tcW w:w="891" w:type="dxa"/>
          </w:tcPr>
          <w:p w14:paraId="6C4B8D44" w14:textId="77777777" w:rsidR="00F065A4" w:rsidRPr="00C75306" w:rsidRDefault="00F065A4" w:rsidP="00531A5A">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IV.</w:t>
            </w:r>
          </w:p>
        </w:tc>
        <w:tc>
          <w:tcPr>
            <w:tcW w:w="7617" w:type="dxa"/>
          </w:tcPr>
          <w:p w14:paraId="2977565A" w14:textId="77777777" w:rsidR="00F065A4" w:rsidRPr="00C75306" w:rsidRDefault="00F065A4" w:rsidP="009D2430">
            <w:pPr>
              <w:ind w:left="-108" w:right="36"/>
              <w:jc w:val="both"/>
              <w:rPr>
                <w:rFonts w:ascii="Arial" w:hAnsi="Arial" w:cs="Arial"/>
                <w:sz w:val="16"/>
                <w:szCs w:val="16"/>
                <w:lang w:eastAsia="en-US"/>
              </w:rPr>
            </w:pPr>
            <w:r w:rsidRPr="00C75306">
              <w:rPr>
                <w:rFonts w:ascii="Arial" w:hAnsi="Arial" w:cs="Arial"/>
                <w:sz w:val="16"/>
                <w:szCs w:val="16"/>
                <w:lang w:eastAsia="en-US"/>
              </w:rPr>
              <w:t>Banka’da nitelikli paya sahip kişi ve kuruluşlara ilişkin açıklamalar</w:t>
            </w:r>
          </w:p>
        </w:tc>
        <w:tc>
          <w:tcPr>
            <w:tcW w:w="559" w:type="dxa"/>
            <w:vAlign w:val="bottom"/>
          </w:tcPr>
          <w:p w14:paraId="62387CDB" w14:textId="77777777" w:rsidR="00F065A4" w:rsidRPr="00C75306" w:rsidRDefault="00997EB8" w:rsidP="00F065A4">
            <w:pPr>
              <w:ind w:left="-108"/>
              <w:jc w:val="right"/>
              <w:rPr>
                <w:rFonts w:ascii="Arial" w:hAnsi="Arial" w:cs="Arial"/>
                <w:sz w:val="16"/>
                <w:szCs w:val="16"/>
                <w:lang w:eastAsia="en-US"/>
              </w:rPr>
            </w:pPr>
            <w:r w:rsidRPr="00C75306">
              <w:rPr>
                <w:rFonts w:ascii="Arial" w:hAnsi="Arial" w:cs="Arial"/>
                <w:sz w:val="16"/>
                <w:szCs w:val="16"/>
                <w:lang w:eastAsia="en-US"/>
              </w:rPr>
              <w:t>2</w:t>
            </w:r>
          </w:p>
        </w:tc>
      </w:tr>
      <w:tr w:rsidR="00F065A4" w:rsidRPr="00C75306" w14:paraId="38B57D67" w14:textId="77777777" w:rsidTr="00F331F9">
        <w:tc>
          <w:tcPr>
            <w:tcW w:w="891" w:type="dxa"/>
          </w:tcPr>
          <w:p w14:paraId="1A369BFE" w14:textId="77777777" w:rsidR="00F065A4" w:rsidRPr="00C75306" w:rsidRDefault="00F065A4" w:rsidP="00531A5A">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V.</w:t>
            </w:r>
          </w:p>
        </w:tc>
        <w:tc>
          <w:tcPr>
            <w:tcW w:w="7617" w:type="dxa"/>
          </w:tcPr>
          <w:p w14:paraId="3C0B2A34" w14:textId="77777777" w:rsidR="00F065A4" w:rsidRPr="00C75306" w:rsidRDefault="00F065A4" w:rsidP="009D2430">
            <w:pPr>
              <w:ind w:left="-108" w:right="36"/>
              <w:jc w:val="both"/>
              <w:rPr>
                <w:rFonts w:ascii="Arial" w:hAnsi="Arial" w:cs="Arial"/>
                <w:sz w:val="16"/>
                <w:szCs w:val="16"/>
                <w:lang w:eastAsia="en-US"/>
              </w:rPr>
            </w:pPr>
            <w:r w:rsidRPr="00C75306">
              <w:rPr>
                <w:rFonts w:ascii="Arial" w:hAnsi="Arial" w:cs="Arial"/>
                <w:sz w:val="16"/>
                <w:szCs w:val="16"/>
                <w:lang w:eastAsia="en-US"/>
              </w:rPr>
              <w:t>Banka’nın hizmet türü ve faaliyet alanlarını içeren özet bilgi</w:t>
            </w:r>
          </w:p>
        </w:tc>
        <w:tc>
          <w:tcPr>
            <w:tcW w:w="559" w:type="dxa"/>
            <w:vAlign w:val="bottom"/>
          </w:tcPr>
          <w:p w14:paraId="135ED8F2" w14:textId="77777777" w:rsidR="00F065A4" w:rsidRPr="00C75306" w:rsidRDefault="00997EB8" w:rsidP="00F065A4">
            <w:pPr>
              <w:ind w:left="-108"/>
              <w:jc w:val="right"/>
              <w:rPr>
                <w:rFonts w:ascii="Arial" w:hAnsi="Arial" w:cs="Arial"/>
                <w:sz w:val="16"/>
                <w:szCs w:val="16"/>
                <w:lang w:eastAsia="en-US"/>
              </w:rPr>
            </w:pPr>
            <w:r w:rsidRPr="00C75306">
              <w:rPr>
                <w:rFonts w:ascii="Arial" w:hAnsi="Arial" w:cs="Arial"/>
                <w:sz w:val="16"/>
                <w:szCs w:val="16"/>
                <w:lang w:eastAsia="en-US"/>
              </w:rPr>
              <w:t>3</w:t>
            </w:r>
          </w:p>
        </w:tc>
      </w:tr>
      <w:tr w:rsidR="00F065A4" w:rsidRPr="00C75306" w14:paraId="4242CD6A" w14:textId="77777777" w:rsidTr="00F331F9">
        <w:tc>
          <w:tcPr>
            <w:tcW w:w="891" w:type="dxa"/>
          </w:tcPr>
          <w:p w14:paraId="2598A8D1" w14:textId="77777777" w:rsidR="00F065A4" w:rsidRPr="00C75306" w:rsidRDefault="00F065A4" w:rsidP="00531A5A">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VI.</w:t>
            </w:r>
          </w:p>
        </w:tc>
        <w:tc>
          <w:tcPr>
            <w:tcW w:w="7617" w:type="dxa"/>
          </w:tcPr>
          <w:p w14:paraId="6C912FF1" w14:textId="77777777" w:rsidR="00F065A4" w:rsidRPr="00C75306" w:rsidRDefault="00F065A4" w:rsidP="009D2430">
            <w:pPr>
              <w:autoSpaceDE w:val="0"/>
              <w:autoSpaceDN w:val="0"/>
              <w:adjustRightInd w:val="0"/>
              <w:ind w:left="-108" w:right="36"/>
              <w:jc w:val="both"/>
              <w:rPr>
                <w:rFonts w:ascii="Arial" w:hAnsi="Arial" w:cs="Arial"/>
                <w:sz w:val="16"/>
                <w:szCs w:val="16"/>
                <w:lang w:eastAsia="en-US"/>
              </w:rPr>
            </w:pPr>
            <w:r w:rsidRPr="00C75306">
              <w:rPr>
                <w:rFonts w:ascii="Arial" w:hAnsi="Arial" w:cs="Arial"/>
                <w:sz w:val="16"/>
                <w:szCs w:val="16"/>
                <w:lang w:eastAsia="en-US"/>
              </w:rPr>
              <w:t xml:space="preserve">Bankaların </w:t>
            </w:r>
            <w:proofErr w:type="gramStart"/>
            <w:r w:rsidRPr="00C75306">
              <w:rPr>
                <w:rFonts w:ascii="Arial" w:hAnsi="Arial" w:cs="Arial"/>
                <w:sz w:val="16"/>
                <w:szCs w:val="16"/>
                <w:lang w:eastAsia="en-US"/>
              </w:rPr>
              <w:t>konsolide</w:t>
            </w:r>
            <w:proofErr w:type="gramEnd"/>
            <w:r w:rsidRPr="00C75306">
              <w:rPr>
                <w:rFonts w:ascii="Arial" w:hAnsi="Arial" w:cs="Arial"/>
                <w:sz w:val="16"/>
                <w:szCs w:val="16"/>
                <w:lang w:eastAsia="en-US"/>
              </w:rPr>
              <w:t xml:space="preserve"> finansal tablolarının düzenlenmesine ilişkin tebliğ ile Türkiye Muhasebe Standartları gereği</w:t>
            </w:r>
            <w:r w:rsidR="00671A41" w:rsidRPr="00C75306">
              <w:rPr>
                <w:rFonts w:ascii="Arial" w:hAnsi="Arial" w:cs="Arial"/>
                <w:sz w:val="16"/>
                <w:szCs w:val="16"/>
                <w:lang w:eastAsia="en-US"/>
              </w:rPr>
              <w:t xml:space="preserve"> </w:t>
            </w:r>
            <w:r w:rsidRPr="00C75306">
              <w:rPr>
                <w:rFonts w:ascii="Arial" w:hAnsi="Arial" w:cs="Arial"/>
                <w:sz w:val="16"/>
                <w:szCs w:val="16"/>
                <w:lang w:eastAsia="en-US"/>
              </w:rPr>
              <w:t xml:space="preserve">yapılan konsolidasyon işlemleri arasındaki farklılıklar ile tam konsolidasyona veya oransal konsolidasyona tabi tutulan, </w:t>
            </w:r>
            <w:proofErr w:type="spellStart"/>
            <w:r w:rsidRPr="00C75306">
              <w:rPr>
                <w:rFonts w:ascii="Arial" w:hAnsi="Arial" w:cs="Arial"/>
                <w:sz w:val="16"/>
                <w:szCs w:val="16"/>
                <w:lang w:eastAsia="en-US"/>
              </w:rPr>
              <w:t>özkaynaklardan</w:t>
            </w:r>
            <w:proofErr w:type="spellEnd"/>
            <w:r w:rsidRPr="00C75306">
              <w:rPr>
                <w:rFonts w:ascii="Arial" w:hAnsi="Arial" w:cs="Arial"/>
                <w:sz w:val="16"/>
                <w:szCs w:val="16"/>
                <w:lang w:eastAsia="en-US"/>
              </w:rPr>
              <w:t xml:space="preserve"> indirilen ya da bu üç yönteme dahil olmayan kuruluşlar hakkında kısa açıklama </w:t>
            </w:r>
          </w:p>
        </w:tc>
        <w:tc>
          <w:tcPr>
            <w:tcW w:w="559" w:type="dxa"/>
            <w:vAlign w:val="bottom"/>
          </w:tcPr>
          <w:p w14:paraId="18E91E79" w14:textId="77777777" w:rsidR="00F065A4" w:rsidRPr="00C75306" w:rsidRDefault="00997EB8" w:rsidP="00F065A4">
            <w:pPr>
              <w:suppressAutoHyphens/>
              <w:ind w:left="-108"/>
              <w:jc w:val="right"/>
              <w:rPr>
                <w:rFonts w:ascii="Arial" w:hAnsi="Arial" w:cs="Arial"/>
                <w:sz w:val="16"/>
                <w:szCs w:val="16"/>
              </w:rPr>
            </w:pPr>
            <w:r w:rsidRPr="00C75306">
              <w:rPr>
                <w:rFonts w:ascii="Arial" w:hAnsi="Arial" w:cs="Arial"/>
                <w:sz w:val="16"/>
                <w:szCs w:val="16"/>
              </w:rPr>
              <w:t>3</w:t>
            </w:r>
          </w:p>
        </w:tc>
      </w:tr>
      <w:tr w:rsidR="00F065A4" w:rsidRPr="00C75306" w14:paraId="5662E5E0" w14:textId="77777777" w:rsidTr="00F331F9">
        <w:tc>
          <w:tcPr>
            <w:tcW w:w="891" w:type="dxa"/>
          </w:tcPr>
          <w:p w14:paraId="17CF43F6" w14:textId="77777777" w:rsidR="00F065A4" w:rsidRPr="00C75306" w:rsidRDefault="00F065A4" w:rsidP="00531A5A">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VII.</w:t>
            </w:r>
          </w:p>
        </w:tc>
        <w:tc>
          <w:tcPr>
            <w:tcW w:w="7617" w:type="dxa"/>
          </w:tcPr>
          <w:p w14:paraId="056EEFCA" w14:textId="77777777" w:rsidR="00F065A4" w:rsidRPr="00C75306" w:rsidRDefault="00F065A4" w:rsidP="009D2430">
            <w:pPr>
              <w:autoSpaceDE w:val="0"/>
              <w:autoSpaceDN w:val="0"/>
              <w:adjustRightInd w:val="0"/>
              <w:ind w:left="-108" w:right="36"/>
              <w:jc w:val="both"/>
              <w:rPr>
                <w:rFonts w:ascii="Arial" w:hAnsi="Arial" w:cs="Arial"/>
                <w:sz w:val="16"/>
                <w:szCs w:val="16"/>
                <w:lang w:eastAsia="en-US"/>
              </w:rPr>
            </w:pPr>
            <w:r w:rsidRPr="00C75306">
              <w:rPr>
                <w:rFonts w:ascii="Arial" w:hAnsi="Arial" w:cs="Arial"/>
                <w:sz w:val="16"/>
                <w:szCs w:val="16"/>
                <w:lang w:eastAsia="en-US"/>
              </w:rPr>
              <w:t xml:space="preserve">Banka ile bağlı ortaklıkları arasında </w:t>
            </w:r>
            <w:proofErr w:type="spellStart"/>
            <w:r w:rsidRPr="00C75306">
              <w:rPr>
                <w:rFonts w:ascii="Arial" w:hAnsi="Arial" w:cs="Arial"/>
                <w:sz w:val="16"/>
                <w:szCs w:val="16"/>
                <w:lang w:eastAsia="en-US"/>
              </w:rPr>
              <w:t>özkaynakların</w:t>
            </w:r>
            <w:proofErr w:type="spellEnd"/>
            <w:r w:rsidRPr="00C75306">
              <w:rPr>
                <w:rFonts w:ascii="Arial" w:hAnsi="Arial" w:cs="Arial"/>
                <w:sz w:val="16"/>
                <w:szCs w:val="16"/>
                <w:lang w:eastAsia="en-US"/>
              </w:rPr>
              <w:t xml:space="preserve"> derhal transfer edilmesinin veya borçların geri ödenmesinin önünde mevcut veya muhtemel, fiili veya hukuki engeller </w:t>
            </w:r>
          </w:p>
        </w:tc>
        <w:tc>
          <w:tcPr>
            <w:tcW w:w="559" w:type="dxa"/>
            <w:vAlign w:val="bottom"/>
          </w:tcPr>
          <w:p w14:paraId="0BF1CD70" w14:textId="77777777" w:rsidR="00F065A4" w:rsidRPr="00C75306" w:rsidRDefault="00997EB8" w:rsidP="00F065A4">
            <w:pPr>
              <w:suppressAutoHyphens/>
              <w:ind w:left="-108"/>
              <w:jc w:val="right"/>
              <w:rPr>
                <w:rFonts w:ascii="Arial" w:hAnsi="Arial" w:cs="Arial"/>
                <w:sz w:val="16"/>
                <w:szCs w:val="16"/>
              </w:rPr>
            </w:pPr>
            <w:r w:rsidRPr="00C75306">
              <w:rPr>
                <w:rFonts w:ascii="Arial" w:hAnsi="Arial" w:cs="Arial"/>
                <w:sz w:val="16"/>
                <w:szCs w:val="16"/>
              </w:rPr>
              <w:t>3</w:t>
            </w:r>
          </w:p>
        </w:tc>
      </w:tr>
      <w:tr w:rsidR="00F065A4" w:rsidRPr="00C75306" w14:paraId="3E72EC0E" w14:textId="77777777" w:rsidTr="00F331F9">
        <w:tc>
          <w:tcPr>
            <w:tcW w:w="8508" w:type="dxa"/>
            <w:gridSpan w:val="2"/>
          </w:tcPr>
          <w:p w14:paraId="2B19B850" w14:textId="77777777" w:rsidR="00F065A4" w:rsidRPr="00C75306" w:rsidRDefault="00F065A4" w:rsidP="00F065A4">
            <w:pPr>
              <w:autoSpaceDE w:val="0"/>
              <w:autoSpaceDN w:val="0"/>
              <w:adjustRightInd w:val="0"/>
              <w:ind w:left="-108" w:right="-162"/>
              <w:jc w:val="center"/>
              <w:rPr>
                <w:rFonts w:ascii="Arial" w:hAnsi="Arial" w:cs="Arial"/>
                <w:sz w:val="16"/>
                <w:szCs w:val="16"/>
                <w:lang w:eastAsia="en-US"/>
              </w:rPr>
            </w:pPr>
          </w:p>
        </w:tc>
        <w:tc>
          <w:tcPr>
            <w:tcW w:w="559" w:type="dxa"/>
            <w:vAlign w:val="bottom"/>
          </w:tcPr>
          <w:p w14:paraId="14C0AB28" w14:textId="77777777" w:rsidR="00F065A4" w:rsidRPr="00C75306" w:rsidRDefault="00F065A4" w:rsidP="00F065A4">
            <w:pPr>
              <w:suppressAutoHyphens/>
              <w:ind w:left="-108"/>
              <w:jc w:val="right"/>
              <w:rPr>
                <w:rFonts w:ascii="Arial" w:hAnsi="Arial" w:cs="Arial"/>
                <w:b/>
                <w:sz w:val="16"/>
                <w:szCs w:val="16"/>
              </w:rPr>
            </w:pPr>
          </w:p>
        </w:tc>
      </w:tr>
      <w:tr w:rsidR="00F065A4" w:rsidRPr="00C75306" w14:paraId="44F7F9D7" w14:textId="77777777" w:rsidTr="00F331F9">
        <w:tc>
          <w:tcPr>
            <w:tcW w:w="8508" w:type="dxa"/>
            <w:gridSpan w:val="2"/>
          </w:tcPr>
          <w:p w14:paraId="59D6BCB6" w14:textId="77777777" w:rsidR="00F065A4" w:rsidRPr="00C75306" w:rsidRDefault="00F065A4" w:rsidP="00F065A4">
            <w:pPr>
              <w:suppressAutoHyphens/>
              <w:ind w:left="-108"/>
              <w:rPr>
                <w:rFonts w:ascii="Arial" w:hAnsi="Arial" w:cs="Arial"/>
                <w:b/>
                <w:sz w:val="16"/>
                <w:szCs w:val="16"/>
              </w:rPr>
            </w:pPr>
            <w:r w:rsidRPr="00C75306">
              <w:rPr>
                <w:rFonts w:ascii="Arial" w:hAnsi="Arial" w:cs="Arial"/>
                <w:b/>
                <w:sz w:val="16"/>
                <w:szCs w:val="16"/>
              </w:rPr>
              <w:t>İkinci bölüm</w:t>
            </w:r>
          </w:p>
        </w:tc>
        <w:tc>
          <w:tcPr>
            <w:tcW w:w="559" w:type="dxa"/>
            <w:vAlign w:val="bottom"/>
          </w:tcPr>
          <w:p w14:paraId="1E1273FA" w14:textId="77777777" w:rsidR="00F065A4" w:rsidRPr="00C75306" w:rsidRDefault="00F065A4" w:rsidP="00F065A4">
            <w:pPr>
              <w:suppressAutoHyphens/>
              <w:ind w:left="-108"/>
              <w:jc w:val="right"/>
              <w:rPr>
                <w:rFonts w:ascii="Arial" w:hAnsi="Arial" w:cs="Arial"/>
                <w:b/>
                <w:sz w:val="16"/>
                <w:szCs w:val="16"/>
              </w:rPr>
            </w:pPr>
          </w:p>
        </w:tc>
      </w:tr>
      <w:tr w:rsidR="00F065A4" w:rsidRPr="00C75306" w14:paraId="4D280946" w14:textId="77777777" w:rsidTr="00F331F9">
        <w:tc>
          <w:tcPr>
            <w:tcW w:w="8508" w:type="dxa"/>
            <w:gridSpan w:val="2"/>
          </w:tcPr>
          <w:p w14:paraId="78387389" w14:textId="77777777" w:rsidR="00F065A4" w:rsidRPr="00C75306" w:rsidRDefault="00F065A4" w:rsidP="00F065A4">
            <w:pPr>
              <w:suppressAutoHyphens/>
              <w:ind w:left="-108"/>
              <w:rPr>
                <w:rFonts w:ascii="Arial" w:hAnsi="Arial" w:cs="Arial"/>
                <w:b/>
                <w:sz w:val="16"/>
                <w:szCs w:val="16"/>
              </w:rPr>
            </w:pPr>
            <w:r w:rsidRPr="00C75306">
              <w:rPr>
                <w:rFonts w:ascii="Arial" w:hAnsi="Arial" w:cs="Arial"/>
                <w:b/>
                <w:sz w:val="16"/>
                <w:szCs w:val="16"/>
              </w:rPr>
              <w:t>Konsolide olmayan finansal tablolar</w:t>
            </w:r>
          </w:p>
        </w:tc>
        <w:tc>
          <w:tcPr>
            <w:tcW w:w="559" w:type="dxa"/>
            <w:vAlign w:val="bottom"/>
          </w:tcPr>
          <w:p w14:paraId="28B54515" w14:textId="77777777" w:rsidR="00F065A4" w:rsidRPr="00C75306" w:rsidRDefault="00F065A4" w:rsidP="00F065A4">
            <w:pPr>
              <w:suppressAutoHyphens/>
              <w:ind w:left="-108"/>
              <w:jc w:val="right"/>
              <w:rPr>
                <w:rFonts w:ascii="Arial" w:hAnsi="Arial" w:cs="Arial"/>
                <w:b/>
                <w:sz w:val="16"/>
                <w:szCs w:val="16"/>
              </w:rPr>
            </w:pPr>
          </w:p>
        </w:tc>
      </w:tr>
      <w:tr w:rsidR="00D54CFA" w:rsidRPr="00C75306" w14:paraId="1B1D3A7B" w14:textId="77777777" w:rsidTr="00F331F9">
        <w:tc>
          <w:tcPr>
            <w:tcW w:w="8508" w:type="dxa"/>
            <w:gridSpan w:val="2"/>
          </w:tcPr>
          <w:p w14:paraId="13F8A9AF" w14:textId="77777777" w:rsidR="00D54CFA" w:rsidRPr="00C75306" w:rsidRDefault="00D54CFA" w:rsidP="00F065A4">
            <w:pPr>
              <w:suppressAutoHyphens/>
              <w:ind w:left="-108"/>
              <w:rPr>
                <w:rFonts w:ascii="Arial" w:hAnsi="Arial" w:cs="Arial"/>
                <w:b/>
                <w:sz w:val="16"/>
                <w:szCs w:val="16"/>
              </w:rPr>
            </w:pPr>
          </w:p>
        </w:tc>
        <w:tc>
          <w:tcPr>
            <w:tcW w:w="559" w:type="dxa"/>
            <w:vAlign w:val="bottom"/>
          </w:tcPr>
          <w:p w14:paraId="45925D97" w14:textId="77777777" w:rsidR="00D54CFA" w:rsidRPr="00C75306" w:rsidRDefault="00D54CFA" w:rsidP="00F065A4">
            <w:pPr>
              <w:suppressAutoHyphens/>
              <w:ind w:left="-108"/>
              <w:jc w:val="right"/>
              <w:rPr>
                <w:rFonts w:ascii="Arial" w:hAnsi="Arial" w:cs="Arial"/>
                <w:b/>
                <w:sz w:val="16"/>
                <w:szCs w:val="16"/>
              </w:rPr>
            </w:pPr>
          </w:p>
        </w:tc>
      </w:tr>
      <w:tr w:rsidR="006A5E89" w:rsidRPr="00C75306" w14:paraId="596DB6A1" w14:textId="77777777" w:rsidTr="00F331F9">
        <w:tc>
          <w:tcPr>
            <w:tcW w:w="891" w:type="dxa"/>
          </w:tcPr>
          <w:p w14:paraId="4B59453E" w14:textId="77777777" w:rsidR="006A5E89" w:rsidRPr="00C75306" w:rsidRDefault="006A5E89" w:rsidP="006A5E89">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w:t>
            </w:r>
          </w:p>
        </w:tc>
        <w:tc>
          <w:tcPr>
            <w:tcW w:w="7617" w:type="dxa"/>
          </w:tcPr>
          <w:p w14:paraId="3AC23D15" w14:textId="77777777" w:rsidR="006A5E89" w:rsidRPr="00C75306" w:rsidRDefault="006A5E89" w:rsidP="006A5E89">
            <w:pPr>
              <w:ind w:left="-108"/>
              <w:jc w:val="both"/>
              <w:rPr>
                <w:rFonts w:ascii="Arial" w:hAnsi="Arial" w:cs="Arial"/>
                <w:sz w:val="16"/>
                <w:szCs w:val="16"/>
                <w:lang w:eastAsia="en-US"/>
              </w:rPr>
            </w:pPr>
            <w:r w:rsidRPr="00C75306">
              <w:rPr>
                <w:rFonts w:ascii="Arial" w:hAnsi="Arial" w:cs="Arial"/>
                <w:sz w:val="16"/>
                <w:szCs w:val="16"/>
                <w:lang w:eastAsia="en-US"/>
              </w:rPr>
              <w:t>Bilanço (Finansal durum tablosu)</w:t>
            </w:r>
          </w:p>
        </w:tc>
        <w:tc>
          <w:tcPr>
            <w:tcW w:w="559" w:type="dxa"/>
            <w:vAlign w:val="bottom"/>
          </w:tcPr>
          <w:p w14:paraId="48AE1523" w14:textId="77777777" w:rsidR="006A5E89" w:rsidRPr="00C75306" w:rsidRDefault="006A5E89" w:rsidP="006A5E89">
            <w:pPr>
              <w:ind w:left="-108"/>
              <w:jc w:val="right"/>
              <w:rPr>
                <w:rFonts w:ascii="Arial" w:hAnsi="Arial" w:cs="Arial"/>
                <w:sz w:val="16"/>
                <w:szCs w:val="16"/>
                <w:lang w:eastAsia="en-US"/>
              </w:rPr>
            </w:pPr>
            <w:r w:rsidRPr="00C75306">
              <w:rPr>
                <w:rFonts w:ascii="Arial" w:hAnsi="Arial" w:cs="Arial"/>
                <w:sz w:val="16"/>
                <w:szCs w:val="16"/>
                <w:lang w:eastAsia="en-US"/>
              </w:rPr>
              <w:t>5</w:t>
            </w:r>
          </w:p>
        </w:tc>
      </w:tr>
      <w:tr w:rsidR="006A5E89" w:rsidRPr="00C75306" w14:paraId="0ED01E51" w14:textId="77777777" w:rsidTr="00F331F9">
        <w:tc>
          <w:tcPr>
            <w:tcW w:w="891" w:type="dxa"/>
          </w:tcPr>
          <w:p w14:paraId="6104334D" w14:textId="77777777" w:rsidR="006A5E89" w:rsidRPr="00C75306" w:rsidRDefault="006A5E89" w:rsidP="006A5E89">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II.</w:t>
            </w:r>
          </w:p>
        </w:tc>
        <w:tc>
          <w:tcPr>
            <w:tcW w:w="7617" w:type="dxa"/>
          </w:tcPr>
          <w:p w14:paraId="7930F1A1" w14:textId="77777777" w:rsidR="006A5E89" w:rsidRPr="00C75306" w:rsidRDefault="006A5E89" w:rsidP="006A5E89">
            <w:pPr>
              <w:ind w:left="-108"/>
              <w:jc w:val="both"/>
              <w:rPr>
                <w:rFonts w:ascii="Arial" w:hAnsi="Arial" w:cs="Arial"/>
                <w:sz w:val="16"/>
                <w:szCs w:val="16"/>
                <w:lang w:eastAsia="en-US"/>
              </w:rPr>
            </w:pPr>
            <w:r w:rsidRPr="00C75306">
              <w:rPr>
                <w:rFonts w:ascii="Arial" w:hAnsi="Arial" w:cs="Arial"/>
                <w:sz w:val="16"/>
                <w:szCs w:val="16"/>
                <w:lang w:eastAsia="en-US"/>
              </w:rPr>
              <w:t>Nazım hesaplar tablosu</w:t>
            </w:r>
          </w:p>
        </w:tc>
        <w:tc>
          <w:tcPr>
            <w:tcW w:w="559" w:type="dxa"/>
            <w:vAlign w:val="bottom"/>
          </w:tcPr>
          <w:p w14:paraId="65B29377" w14:textId="77777777" w:rsidR="006A5E89" w:rsidRPr="00C75306" w:rsidRDefault="00E15D97" w:rsidP="006A5E89">
            <w:pPr>
              <w:ind w:left="-108"/>
              <w:jc w:val="right"/>
              <w:rPr>
                <w:rFonts w:ascii="Arial" w:hAnsi="Arial" w:cs="Arial"/>
                <w:sz w:val="16"/>
                <w:szCs w:val="16"/>
                <w:lang w:eastAsia="en-US"/>
              </w:rPr>
            </w:pPr>
            <w:r w:rsidRPr="00C75306">
              <w:rPr>
                <w:rFonts w:ascii="Arial" w:hAnsi="Arial" w:cs="Arial"/>
                <w:sz w:val="16"/>
                <w:szCs w:val="16"/>
                <w:lang w:eastAsia="en-US"/>
              </w:rPr>
              <w:t>9</w:t>
            </w:r>
          </w:p>
        </w:tc>
      </w:tr>
      <w:tr w:rsidR="006A5E89" w:rsidRPr="00C75306" w14:paraId="45741BFC" w14:textId="77777777" w:rsidTr="00F331F9">
        <w:tc>
          <w:tcPr>
            <w:tcW w:w="891" w:type="dxa"/>
          </w:tcPr>
          <w:p w14:paraId="6127B3FC" w14:textId="77777777" w:rsidR="006A5E89" w:rsidRPr="00C75306" w:rsidRDefault="006A5E89" w:rsidP="006A5E89">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 xml:space="preserve">III. </w:t>
            </w:r>
          </w:p>
        </w:tc>
        <w:tc>
          <w:tcPr>
            <w:tcW w:w="7617" w:type="dxa"/>
          </w:tcPr>
          <w:p w14:paraId="4B30AAFB" w14:textId="77777777" w:rsidR="006A5E89" w:rsidRPr="00C75306" w:rsidRDefault="005F6962" w:rsidP="006A5E89">
            <w:pPr>
              <w:ind w:left="-108"/>
              <w:jc w:val="both"/>
              <w:rPr>
                <w:rFonts w:ascii="Arial" w:hAnsi="Arial" w:cs="Arial"/>
                <w:sz w:val="16"/>
                <w:szCs w:val="16"/>
                <w:lang w:eastAsia="en-US"/>
              </w:rPr>
            </w:pPr>
            <w:r w:rsidRPr="00C75306">
              <w:rPr>
                <w:rFonts w:ascii="Arial" w:hAnsi="Arial" w:cs="Arial"/>
                <w:sz w:val="16"/>
                <w:szCs w:val="16"/>
                <w:lang w:eastAsia="en-US"/>
              </w:rPr>
              <w:t>Kar veya zarar</w:t>
            </w:r>
            <w:r w:rsidR="006A5E89" w:rsidRPr="00C75306">
              <w:rPr>
                <w:rFonts w:ascii="Arial" w:hAnsi="Arial" w:cs="Arial"/>
                <w:sz w:val="16"/>
                <w:szCs w:val="16"/>
                <w:lang w:eastAsia="en-US"/>
              </w:rPr>
              <w:t xml:space="preserve"> tablosu</w:t>
            </w:r>
          </w:p>
        </w:tc>
        <w:tc>
          <w:tcPr>
            <w:tcW w:w="559" w:type="dxa"/>
            <w:vAlign w:val="bottom"/>
          </w:tcPr>
          <w:p w14:paraId="251C3042" w14:textId="77777777" w:rsidR="006A5E89" w:rsidRPr="00C75306" w:rsidRDefault="00E15D97" w:rsidP="006A5E89">
            <w:pPr>
              <w:ind w:left="-108"/>
              <w:jc w:val="right"/>
              <w:rPr>
                <w:rFonts w:ascii="Arial" w:hAnsi="Arial" w:cs="Arial"/>
                <w:sz w:val="16"/>
                <w:szCs w:val="16"/>
                <w:lang w:eastAsia="en-US"/>
              </w:rPr>
            </w:pPr>
            <w:r w:rsidRPr="00C75306">
              <w:rPr>
                <w:rFonts w:ascii="Arial" w:hAnsi="Arial" w:cs="Arial"/>
                <w:sz w:val="16"/>
                <w:szCs w:val="16"/>
                <w:lang w:eastAsia="en-US"/>
              </w:rPr>
              <w:t>11</w:t>
            </w:r>
          </w:p>
        </w:tc>
      </w:tr>
      <w:tr w:rsidR="002D3B31" w:rsidRPr="00C75306" w14:paraId="23B49382" w14:textId="77777777" w:rsidTr="00F331F9">
        <w:tc>
          <w:tcPr>
            <w:tcW w:w="891" w:type="dxa"/>
          </w:tcPr>
          <w:p w14:paraId="12625B61" w14:textId="77777777" w:rsidR="002D3B31" w:rsidRPr="00C75306" w:rsidRDefault="002D3B31" w:rsidP="002D3B31">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IV.</w:t>
            </w:r>
          </w:p>
        </w:tc>
        <w:tc>
          <w:tcPr>
            <w:tcW w:w="7617" w:type="dxa"/>
          </w:tcPr>
          <w:p w14:paraId="625860FE" w14:textId="77777777" w:rsidR="002D3B31" w:rsidRPr="00C75306" w:rsidRDefault="002D3B31" w:rsidP="002D3B31">
            <w:pPr>
              <w:ind w:left="-108"/>
              <w:jc w:val="both"/>
              <w:rPr>
                <w:rFonts w:ascii="Arial" w:hAnsi="Arial" w:cs="Arial"/>
                <w:sz w:val="16"/>
                <w:szCs w:val="16"/>
                <w:lang w:eastAsia="en-US"/>
              </w:rPr>
            </w:pPr>
            <w:r w:rsidRPr="00C75306">
              <w:rPr>
                <w:rFonts w:ascii="Arial" w:hAnsi="Arial" w:cs="Arial"/>
                <w:sz w:val="16"/>
                <w:szCs w:val="16"/>
                <w:lang w:eastAsia="en-US"/>
              </w:rPr>
              <w:t>Kar veya zarar ve diğer kapsamlı gelir tablosu</w:t>
            </w:r>
          </w:p>
        </w:tc>
        <w:tc>
          <w:tcPr>
            <w:tcW w:w="559" w:type="dxa"/>
            <w:vAlign w:val="bottom"/>
          </w:tcPr>
          <w:p w14:paraId="738DD86C" w14:textId="77777777" w:rsidR="002D3B31" w:rsidRPr="00C75306" w:rsidRDefault="002D3B31" w:rsidP="002D3B31">
            <w:pPr>
              <w:ind w:left="-108"/>
              <w:jc w:val="right"/>
              <w:rPr>
                <w:rFonts w:ascii="Arial" w:hAnsi="Arial" w:cs="Arial"/>
                <w:sz w:val="16"/>
                <w:szCs w:val="16"/>
                <w:lang w:eastAsia="en-US"/>
              </w:rPr>
            </w:pPr>
            <w:r w:rsidRPr="00C75306">
              <w:rPr>
                <w:rFonts w:ascii="Arial" w:hAnsi="Arial" w:cs="Arial"/>
                <w:sz w:val="16"/>
                <w:szCs w:val="16"/>
                <w:lang w:eastAsia="en-US"/>
              </w:rPr>
              <w:t>13</w:t>
            </w:r>
          </w:p>
        </w:tc>
      </w:tr>
      <w:tr w:rsidR="002D3B31" w:rsidRPr="00C75306" w14:paraId="3C5B9930" w14:textId="77777777" w:rsidTr="00F331F9">
        <w:tc>
          <w:tcPr>
            <w:tcW w:w="891" w:type="dxa"/>
          </w:tcPr>
          <w:p w14:paraId="618BA7D5" w14:textId="77777777" w:rsidR="002D3B31" w:rsidRPr="00C75306" w:rsidRDefault="005F6962" w:rsidP="002D3B31">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V</w:t>
            </w:r>
          </w:p>
        </w:tc>
        <w:tc>
          <w:tcPr>
            <w:tcW w:w="7617" w:type="dxa"/>
          </w:tcPr>
          <w:p w14:paraId="45B28CC4" w14:textId="77777777" w:rsidR="002D3B31" w:rsidRPr="00C75306" w:rsidRDefault="002D3B31" w:rsidP="002D3B31">
            <w:pPr>
              <w:ind w:left="-108"/>
              <w:jc w:val="both"/>
              <w:rPr>
                <w:rFonts w:ascii="Arial" w:hAnsi="Arial" w:cs="Arial"/>
                <w:sz w:val="16"/>
                <w:szCs w:val="16"/>
                <w:lang w:eastAsia="en-US"/>
              </w:rPr>
            </w:pPr>
            <w:proofErr w:type="spellStart"/>
            <w:r w:rsidRPr="00C75306">
              <w:rPr>
                <w:rFonts w:ascii="Arial" w:hAnsi="Arial" w:cs="Arial"/>
                <w:sz w:val="16"/>
                <w:szCs w:val="16"/>
                <w:lang w:eastAsia="en-US"/>
              </w:rPr>
              <w:t>Özkaynak</w:t>
            </w:r>
            <w:proofErr w:type="spellEnd"/>
            <w:r w:rsidRPr="00C75306">
              <w:rPr>
                <w:rFonts w:ascii="Arial" w:hAnsi="Arial" w:cs="Arial"/>
                <w:sz w:val="16"/>
                <w:szCs w:val="16"/>
                <w:lang w:eastAsia="en-US"/>
              </w:rPr>
              <w:t xml:space="preserve"> değişim tablosu</w:t>
            </w:r>
          </w:p>
        </w:tc>
        <w:tc>
          <w:tcPr>
            <w:tcW w:w="559" w:type="dxa"/>
            <w:vAlign w:val="bottom"/>
          </w:tcPr>
          <w:p w14:paraId="6DCF14BD" w14:textId="77777777" w:rsidR="002D3B31" w:rsidRPr="00C75306" w:rsidRDefault="002D3B31" w:rsidP="002D3B31">
            <w:pPr>
              <w:ind w:left="-108"/>
              <w:jc w:val="right"/>
              <w:rPr>
                <w:rFonts w:ascii="Arial" w:hAnsi="Arial" w:cs="Arial"/>
                <w:sz w:val="16"/>
                <w:szCs w:val="16"/>
                <w:lang w:eastAsia="en-US"/>
              </w:rPr>
            </w:pPr>
            <w:r w:rsidRPr="00C75306">
              <w:rPr>
                <w:rFonts w:ascii="Arial" w:hAnsi="Arial" w:cs="Arial"/>
                <w:sz w:val="16"/>
                <w:szCs w:val="16"/>
                <w:lang w:eastAsia="en-US"/>
              </w:rPr>
              <w:t>15</w:t>
            </w:r>
          </w:p>
        </w:tc>
      </w:tr>
      <w:tr w:rsidR="002D3B31" w:rsidRPr="00C75306" w14:paraId="170018F9" w14:textId="77777777" w:rsidTr="00F331F9">
        <w:tc>
          <w:tcPr>
            <w:tcW w:w="891" w:type="dxa"/>
          </w:tcPr>
          <w:p w14:paraId="21108A1A" w14:textId="77777777" w:rsidR="002D3B31" w:rsidRPr="00C75306" w:rsidRDefault="002D3B31" w:rsidP="002D3B31">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VI.</w:t>
            </w:r>
          </w:p>
        </w:tc>
        <w:tc>
          <w:tcPr>
            <w:tcW w:w="7617" w:type="dxa"/>
          </w:tcPr>
          <w:p w14:paraId="128EBBC0" w14:textId="77777777" w:rsidR="002D3B31" w:rsidRPr="00C75306" w:rsidRDefault="002D3B31" w:rsidP="002D3B31">
            <w:pPr>
              <w:ind w:left="-108"/>
              <w:jc w:val="both"/>
              <w:rPr>
                <w:rFonts w:ascii="Arial" w:hAnsi="Arial" w:cs="Arial"/>
                <w:sz w:val="16"/>
                <w:szCs w:val="16"/>
                <w:lang w:eastAsia="en-US"/>
              </w:rPr>
            </w:pPr>
            <w:r w:rsidRPr="00C75306">
              <w:rPr>
                <w:rFonts w:ascii="Arial" w:hAnsi="Arial" w:cs="Arial"/>
                <w:sz w:val="16"/>
                <w:szCs w:val="16"/>
                <w:lang w:eastAsia="en-US"/>
              </w:rPr>
              <w:t>Nakit akış tablosu</w:t>
            </w:r>
          </w:p>
        </w:tc>
        <w:tc>
          <w:tcPr>
            <w:tcW w:w="559" w:type="dxa"/>
            <w:vAlign w:val="bottom"/>
          </w:tcPr>
          <w:p w14:paraId="08C55FFD" w14:textId="77777777" w:rsidR="002D3B31" w:rsidRPr="00C75306" w:rsidRDefault="002D3B31" w:rsidP="002D3B31">
            <w:pPr>
              <w:ind w:left="-108"/>
              <w:jc w:val="right"/>
              <w:rPr>
                <w:rFonts w:ascii="Arial" w:hAnsi="Arial" w:cs="Arial"/>
                <w:sz w:val="16"/>
                <w:szCs w:val="16"/>
                <w:lang w:eastAsia="en-US"/>
              </w:rPr>
            </w:pPr>
            <w:r w:rsidRPr="00C75306">
              <w:rPr>
                <w:rFonts w:ascii="Arial" w:hAnsi="Arial" w:cs="Arial"/>
                <w:sz w:val="16"/>
                <w:szCs w:val="16"/>
                <w:lang w:eastAsia="en-US"/>
              </w:rPr>
              <w:t>17</w:t>
            </w:r>
          </w:p>
        </w:tc>
      </w:tr>
      <w:tr w:rsidR="007E254D" w:rsidRPr="00C75306" w14:paraId="6A290ACE" w14:textId="77777777" w:rsidTr="00F331F9">
        <w:tc>
          <w:tcPr>
            <w:tcW w:w="891" w:type="dxa"/>
          </w:tcPr>
          <w:p w14:paraId="79CAB470" w14:textId="1D75E657" w:rsidR="007E254D" w:rsidRPr="00C75306" w:rsidRDefault="007E254D" w:rsidP="007E254D">
            <w:pPr>
              <w:autoSpaceDE w:val="0"/>
              <w:autoSpaceDN w:val="0"/>
              <w:adjustRightInd w:val="0"/>
              <w:ind w:left="-108" w:right="-162"/>
              <w:rPr>
                <w:rFonts w:ascii="Arial" w:hAnsi="Arial" w:cs="Arial"/>
                <w:sz w:val="16"/>
                <w:szCs w:val="16"/>
                <w:lang w:eastAsia="en-US"/>
              </w:rPr>
            </w:pPr>
            <w:r w:rsidRPr="00E335DA">
              <w:rPr>
                <w:rFonts w:ascii="Arial" w:hAnsi="Arial" w:cs="Arial"/>
                <w:sz w:val="16"/>
                <w:szCs w:val="16"/>
                <w:lang w:eastAsia="en-US"/>
              </w:rPr>
              <w:t>VII.</w:t>
            </w:r>
          </w:p>
        </w:tc>
        <w:tc>
          <w:tcPr>
            <w:tcW w:w="7617" w:type="dxa"/>
          </w:tcPr>
          <w:p w14:paraId="70791E6D" w14:textId="4F124E61" w:rsidR="007E254D" w:rsidRPr="00C75306" w:rsidRDefault="007E254D" w:rsidP="007E254D">
            <w:pPr>
              <w:ind w:left="-108"/>
              <w:jc w:val="both"/>
              <w:rPr>
                <w:rFonts w:ascii="Arial" w:hAnsi="Arial" w:cs="Arial"/>
                <w:sz w:val="16"/>
                <w:szCs w:val="16"/>
                <w:lang w:eastAsia="en-US"/>
              </w:rPr>
            </w:pPr>
            <w:r w:rsidRPr="00E335DA">
              <w:rPr>
                <w:rFonts w:ascii="Arial" w:hAnsi="Arial" w:cs="Arial"/>
                <w:sz w:val="16"/>
                <w:szCs w:val="16"/>
                <w:lang w:eastAsia="en-US"/>
              </w:rPr>
              <w:t>Kar dağıtım tablosu</w:t>
            </w:r>
          </w:p>
        </w:tc>
        <w:tc>
          <w:tcPr>
            <w:tcW w:w="559" w:type="dxa"/>
            <w:vAlign w:val="bottom"/>
          </w:tcPr>
          <w:p w14:paraId="7191319B" w14:textId="34F28A4E" w:rsidR="007E254D" w:rsidRPr="00C75306" w:rsidRDefault="007E254D" w:rsidP="0054483F">
            <w:pPr>
              <w:ind w:left="-108"/>
              <w:jc w:val="right"/>
              <w:rPr>
                <w:rFonts w:ascii="Arial" w:hAnsi="Arial" w:cs="Arial"/>
                <w:sz w:val="16"/>
                <w:szCs w:val="16"/>
                <w:lang w:eastAsia="en-US"/>
              </w:rPr>
            </w:pPr>
            <w:r w:rsidRPr="00E335DA">
              <w:rPr>
                <w:rFonts w:ascii="Arial" w:hAnsi="Arial" w:cs="Arial"/>
                <w:sz w:val="16"/>
                <w:szCs w:val="16"/>
                <w:lang w:eastAsia="en-US"/>
              </w:rPr>
              <w:t>1</w:t>
            </w:r>
            <w:r w:rsidR="0054483F">
              <w:rPr>
                <w:rFonts w:ascii="Arial" w:hAnsi="Arial" w:cs="Arial"/>
                <w:sz w:val="16"/>
                <w:szCs w:val="16"/>
                <w:lang w:eastAsia="en-US"/>
              </w:rPr>
              <w:t>9</w:t>
            </w:r>
          </w:p>
        </w:tc>
      </w:tr>
      <w:tr w:rsidR="007E254D" w:rsidRPr="00C75306" w14:paraId="4B35EBF9" w14:textId="77777777" w:rsidTr="00F331F9">
        <w:tc>
          <w:tcPr>
            <w:tcW w:w="8508" w:type="dxa"/>
            <w:gridSpan w:val="2"/>
          </w:tcPr>
          <w:p w14:paraId="439078A5" w14:textId="77777777" w:rsidR="007E254D" w:rsidRPr="00C75306" w:rsidRDefault="007E254D" w:rsidP="007E254D">
            <w:pPr>
              <w:ind w:left="-108"/>
              <w:rPr>
                <w:rFonts w:ascii="Arial" w:hAnsi="Arial" w:cs="Arial"/>
                <w:sz w:val="16"/>
                <w:szCs w:val="16"/>
                <w:lang w:eastAsia="en-US"/>
              </w:rPr>
            </w:pPr>
          </w:p>
        </w:tc>
        <w:tc>
          <w:tcPr>
            <w:tcW w:w="559" w:type="dxa"/>
            <w:vAlign w:val="bottom"/>
          </w:tcPr>
          <w:p w14:paraId="18713CCB" w14:textId="77777777" w:rsidR="007E254D" w:rsidRPr="00C75306" w:rsidRDefault="007E254D" w:rsidP="007E254D">
            <w:pPr>
              <w:ind w:left="-108"/>
              <w:jc w:val="right"/>
              <w:rPr>
                <w:rFonts w:ascii="Arial" w:hAnsi="Arial" w:cs="Arial"/>
                <w:sz w:val="16"/>
                <w:szCs w:val="16"/>
                <w:lang w:eastAsia="en-US"/>
              </w:rPr>
            </w:pPr>
          </w:p>
        </w:tc>
      </w:tr>
      <w:tr w:rsidR="007E254D" w:rsidRPr="00C75306" w14:paraId="1AF57DD2" w14:textId="77777777" w:rsidTr="00F331F9">
        <w:tc>
          <w:tcPr>
            <w:tcW w:w="8508" w:type="dxa"/>
            <w:gridSpan w:val="2"/>
          </w:tcPr>
          <w:p w14:paraId="6EAA7A15" w14:textId="77777777" w:rsidR="007E254D" w:rsidRPr="00C75306" w:rsidRDefault="007E254D" w:rsidP="007E254D">
            <w:pPr>
              <w:suppressAutoHyphens/>
              <w:ind w:left="-108"/>
              <w:rPr>
                <w:rFonts w:ascii="Arial" w:hAnsi="Arial" w:cs="Arial"/>
                <w:b/>
                <w:sz w:val="16"/>
                <w:szCs w:val="16"/>
              </w:rPr>
            </w:pPr>
            <w:r w:rsidRPr="00C75306">
              <w:rPr>
                <w:rFonts w:ascii="Arial" w:hAnsi="Arial" w:cs="Arial"/>
                <w:b/>
                <w:sz w:val="16"/>
                <w:szCs w:val="16"/>
              </w:rPr>
              <w:t>Üçüncü bölüm</w:t>
            </w:r>
          </w:p>
        </w:tc>
        <w:tc>
          <w:tcPr>
            <w:tcW w:w="559" w:type="dxa"/>
            <w:vAlign w:val="bottom"/>
          </w:tcPr>
          <w:p w14:paraId="1D1A7489" w14:textId="77777777" w:rsidR="007E254D" w:rsidRPr="00C75306" w:rsidRDefault="007E254D" w:rsidP="007E254D">
            <w:pPr>
              <w:ind w:left="-108"/>
              <w:jc w:val="right"/>
              <w:rPr>
                <w:rFonts w:ascii="Arial" w:hAnsi="Arial" w:cs="Arial"/>
                <w:b/>
                <w:sz w:val="16"/>
                <w:szCs w:val="16"/>
                <w:lang w:eastAsia="en-US"/>
              </w:rPr>
            </w:pPr>
          </w:p>
        </w:tc>
      </w:tr>
      <w:tr w:rsidR="007E254D" w:rsidRPr="00C75306" w14:paraId="45EE228F" w14:textId="77777777" w:rsidTr="00F331F9">
        <w:tc>
          <w:tcPr>
            <w:tcW w:w="8508" w:type="dxa"/>
            <w:gridSpan w:val="2"/>
          </w:tcPr>
          <w:p w14:paraId="56E890CB" w14:textId="77777777" w:rsidR="007E254D" w:rsidRPr="00C75306" w:rsidRDefault="007E254D" w:rsidP="007E254D">
            <w:pPr>
              <w:ind w:left="-108"/>
              <w:rPr>
                <w:rFonts w:ascii="Arial" w:hAnsi="Arial" w:cs="Arial"/>
                <w:b/>
                <w:sz w:val="16"/>
                <w:szCs w:val="16"/>
                <w:lang w:eastAsia="en-US"/>
              </w:rPr>
            </w:pPr>
            <w:r w:rsidRPr="00C75306">
              <w:rPr>
                <w:rFonts w:ascii="Arial" w:hAnsi="Arial" w:cs="Arial"/>
                <w:b/>
                <w:sz w:val="16"/>
                <w:szCs w:val="16"/>
                <w:lang w:eastAsia="en-US"/>
              </w:rPr>
              <w:t>Muhasebe politikaları</w:t>
            </w:r>
          </w:p>
        </w:tc>
        <w:tc>
          <w:tcPr>
            <w:tcW w:w="559" w:type="dxa"/>
            <w:vAlign w:val="bottom"/>
          </w:tcPr>
          <w:p w14:paraId="33079BBB" w14:textId="77777777" w:rsidR="007E254D" w:rsidRPr="00C75306" w:rsidRDefault="007E254D" w:rsidP="007E254D">
            <w:pPr>
              <w:ind w:left="-108"/>
              <w:jc w:val="right"/>
              <w:rPr>
                <w:rFonts w:ascii="Arial" w:hAnsi="Arial" w:cs="Arial"/>
                <w:b/>
                <w:sz w:val="16"/>
                <w:szCs w:val="16"/>
                <w:lang w:eastAsia="en-US"/>
              </w:rPr>
            </w:pPr>
          </w:p>
        </w:tc>
      </w:tr>
      <w:tr w:rsidR="007E254D" w:rsidRPr="00C75306" w14:paraId="03F9C46C" w14:textId="77777777" w:rsidTr="00F331F9">
        <w:tc>
          <w:tcPr>
            <w:tcW w:w="8508" w:type="dxa"/>
            <w:gridSpan w:val="2"/>
          </w:tcPr>
          <w:p w14:paraId="5BB0A8AE" w14:textId="77777777" w:rsidR="007E254D" w:rsidRPr="00C75306" w:rsidRDefault="007E254D" w:rsidP="007E254D">
            <w:pPr>
              <w:ind w:left="-108"/>
              <w:rPr>
                <w:rFonts w:ascii="Arial" w:hAnsi="Arial" w:cs="Arial"/>
                <w:b/>
                <w:sz w:val="16"/>
                <w:szCs w:val="16"/>
                <w:lang w:eastAsia="en-US"/>
              </w:rPr>
            </w:pPr>
          </w:p>
        </w:tc>
        <w:tc>
          <w:tcPr>
            <w:tcW w:w="559" w:type="dxa"/>
            <w:vAlign w:val="bottom"/>
          </w:tcPr>
          <w:p w14:paraId="23440829" w14:textId="77777777" w:rsidR="007E254D" w:rsidRPr="00C75306" w:rsidRDefault="007E254D" w:rsidP="007E254D">
            <w:pPr>
              <w:ind w:left="-108"/>
              <w:jc w:val="right"/>
              <w:rPr>
                <w:rFonts w:ascii="Arial" w:hAnsi="Arial" w:cs="Arial"/>
                <w:b/>
                <w:sz w:val="16"/>
                <w:szCs w:val="16"/>
                <w:lang w:eastAsia="en-US"/>
              </w:rPr>
            </w:pPr>
          </w:p>
        </w:tc>
      </w:tr>
      <w:tr w:rsidR="007E254D" w:rsidRPr="00C75306" w14:paraId="64EE0355" w14:textId="77777777" w:rsidTr="00F331F9">
        <w:tc>
          <w:tcPr>
            <w:tcW w:w="891" w:type="dxa"/>
          </w:tcPr>
          <w:p w14:paraId="1FF10734"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I.</w:t>
            </w:r>
          </w:p>
        </w:tc>
        <w:tc>
          <w:tcPr>
            <w:tcW w:w="7617" w:type="dxa"/>
          </w:tcPr>
          <w:p w14:paraId="7CAE108E"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Sunum esaslarına ilişkin açıklamalar</w:t>
            </w:r>
          </w:p>
        </w:tc>
        <w:tc>
          <w:tcPr>
            <w:tcW w:w="559" w:type="dxa"/>
            <w:vAlign w:val="bottom"/>
          </w:tcPr>
          <w:p w14:paraId="3CBE2068" w14:textId="6924C098" w:rsidR="007E254D" w:rsidRPr="00C75306" w:rsidRDefault="000A6038" w:rsidP="007E254D">
            <w:pPr>
              <w:ind w:left="-108"/>
              <w:jc w:val="right"/>
              <w:rPr>
                <w:rFonts w:ascii="Arial" w:hAnsi="Arial" w:cs="Arial"/>
                <w:sz w:val="16"/>
                <w:szCs w:val="16"/>
                <w:lang w:eastAsia="en-US"/>
              </w:rPr>
            </w:pPr>
            <w:r>
              <w:rPr>
                <w:rFonts w:ascii="Arial" w:hAnsi="Arial" w:cs="Arial"/>
                <w:sz w:val="16"/>
                <w:szCs w:val="16"/>
                <w:lang w:eastAsia="en-US"/>
              </w:rPr>
              <w:t>21</w:t>
            </w:r>
          </w:p>
        </w:tc>
      </w:tr>
      <w:tr w:rsidR="007E254D" w:rsidRPr="00C75306" w14:paraId="3B4E0FFE" w14:textId="77777777" w:rsidTr="00F331F9">
        <w:tc>
          <w:tcPr>
            <w:tcW w:w="891" w:type="dxa"/>
          </w:tcPr>
          <w:p w14:paraId="1A02ADA5"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II.</w:t>
            </w:r>
          </w:p>
        </w:tc>
        <w:tc>
          <w:tcPr>
            <w:tcW w:w="7617" w:type="dxa"/>
          </w:tcPr>
          <w:p w14:paraId="73CC5DA4"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Finansal araçların kullanım stratejisi ve yabancı para cinsinden işlemlere ilişkin açıklamalar</w:t>
            </w:r>
          </w:p>
        </w:tc>
        <w:tc>
          <w:tcPr>
            <w:tcW w:w="559" w:type="dxa"/>
            <w:vAlign w:val="bottom"/>
          </w:tcPr>
          <w:p w14:paraId="02316075" w14:textId="64D4FA05" w:rsidR="007E254D" w:rsidRPr="00C75306" w:rsidRDefault="007E254D" w:rsidP="000A6038">
            <w:pPr>
              <w:ind w:left="-108"/>
              <w:jc w:val="right"/>
              <w:rPr>
                <w:rFonts w:ascii="Arial" w:hAnsi="Arial" w:cs="Arial"/>
                <w:sz w:val="16"/>
                <w:szCs w:val="16"/>
                <w:lang w:eastAsia="en-US"/>
              </w:rPr>
            </w:pPr>
            <w:r w:rsidRPr="00C75306">
              <w:rPr>
                <w:rFonts w:ascii="Arial" w:hAnsi="Arial" w:cs="Arial"/>
                <w:sz w:val="16"/>
                <w:szCs w:val="16"/>
                <w:lang w:eastAsia="en-US"/>
              </w:rPr>
              <w:t>2</w:t>
            </w:r>
            <w:r w:rsidR="000A6038">
              <w:rPr>
                <w:rFonts w:ascii="Arial" w:hAnsi="Arial" w:cs="Arial"/>
                <w:sz w:val="16"/>
                <w:szCs w:val="16"/>
                <w:lang w:eastAsia="en-US"/>
              </w:rPr>
              <w:t>2</w:t>
            </w:r>
          </w:p>
        </w:tc>
      </w:tr>
      <w:tr w:rsidR="007E254D" w:rsidRPr="00C75306" w14:paraId="17258516" w14:textId="77777777" w:rsidTr="00F331F9">
        <w:tc>
          <w:tcPr>
            <w:tcW w:w="891" w:type="dxa"/>
          </w:tcPr>
          <w:p w14:paraId="3CC8528D"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III.</w:t>
            </w:r>
          </w:p>
        </w:tc>
        <w:tc>
          <w:tcPr>
            <w:tcW w:w="7617" w:type="dxa"/>
          </w:tcPr>
          <w:p w14:paraId="6C13BC71"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 xml:space="preserve">Vadeli işlem ve </w:t>
            </w:r>
            <w:proofErr w:type="gramStart"/>
            <w:r w:rsidRPr="00C75306">
              <w:rPr>
                <w:rFonts w:ascii="Arial" w:hAnsi="Arial" w:cs="Arial"/>
                <w:sz w:val="16"/>
                <w:szCs w:val="16"/>
                <w:lang w:eastAsia="en-US"/>
              </w:rPr>
              <w:t>opsiyon</w:t>
            </w:r>
            <w:proofErr w:type="gramEnd"/>
            <w:r w:rsidRPr="00C75306">
              <w:rPr>
                <w:rFonts w:ascii="Arial" w:hAnsi="Arial" w:cs="Arial"/>
                <w:sz w:val="16"/>
                <w:szCs w:val="16"/>
                <w:lang w:eastAsia="en-US"/>
              </w:rPr>
              <w:t xml:space="preserve"> sözleşmeleri ile türev ürünlere ilişkin açıklamalar</w:t>
            </w:r>
          </w:p>
        </w:tc>
        <w:tc>
          <w:tcPr>
            <w:tcW w:w="559" w:type="dxa"/>
            <w:vAlign w:val="bottom"/>
          </w:tcPr>
          <w:p w14:paraId="4C31375B" w14:textId="20A9103C" w:rsidR="007E254D" w:rsidRPr="00C75306" w:rsidRDefault="007E254D" w:rsidP="000A6038">
            <w:pPr>
              <w:ind w:left="-108"/>
              <w:jc w:val="right"/>
              <w:rPr>
                <w:rFonts w:ascii="Arial" w:hAnsi="Arial" w:cs="Arial"/>
                <w:sz w:val="16"/>
                <w:szCs w:val="16"/>
                <w:lang w:eastAsia="en-US"/>
              </w:rPr>
            </w:pPr>
            <w:r w:rsidRPr="00C75306">
              <w:rPr>
                <w:rFonts w:ascii="Arial" w:hAnsi="Arial" w:cs="Arial"/>
                <w:sz w:val="16"/>
                <w:szCs w:val="16"/>
                <w:lang w:eastAsia="en-US"/>
              </w:rPr>
              <w:t>2</w:t>
            </w:r>
            <w:r w:rsidR="000A6038">
              <w:rPr>
                <w:rFonts w:ascii="Arial" w:hAnsi="Arial" w:cs="Arial"/>
                <w:sz w:val="16"/>
                <w:szCs w:val="16"/>
                <w:lang w:eastAsia="en-US"/>
              </w:rPr>
              <w:t>2</w:t>
            </w:r>
          </w:p>
        </w:tc>
      </w:tr>
      <w:tr w:rsidR="007E254D" w:rsidRPr="00C75306" w14:paraId="277CCC6B" w14:textId="77777777" w:rsidTr="00F331F9">
        <w:tc>
          <w:tcPr>
            <w:tcW w:w="891" w:type="dxa"/>
          </w:tcPr>
          <w:p w14:paraId="156F6D78"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IV.</w:t>
            </w:r>
          </w:p>
        </w:tc>
        <w:tc>
          <w:tcPr>
            <w:tcW w:w="7617" w:type="dxa"/>
          </w:tcPr>
          <w:p w14:paraId="6EC74B37"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Kar payı gelir ve giderine ilişkin açıklamalar</w:t>
            </w:r>
          </w:p>
        </w:tc>
        <w:tc>
          <w:tcPr>
            <w:tcW w:w="559" w:type="dxa"/>
            <w:vAlign w:val="bottom"/>
          </w:tcPr>
          <w:p w14:paraId="6E9D66C7" w14:textId="022C8954" w:rsidR="007E254D" w:rsidRPr="00C75306" w:rsidRDefault="007E254D" w:rsidP="006F22C4">
            <w:pPr>
              <w:ind w:left="-108"/>
              <w:jc w:val="right"/>
              <w:rPr>
                <w:rFonts w:ascii="Arial" w:hAnsi="Arial" w:cs="Arial"/>
                <w:sz w:val="16"/>
                <w:szCs w:val="16"/>
                <w:lang w:eastAsia="en-US"/>
              </w:rPr>
            </w:pPr>
            <w:r w:rsidRPr="00C75306">
              <w:rPr>
                <w:rFonts w:ascii="Arial" w:hAnsi="Arial" w:cs="Arial"/>
                <w:sz w:val="16"/>
                <w:szCs w:val="16"/>
                <w:lang w:eastAsia="en-US"/>
              </w:rPr>
              <w:t>2</w:t>
            </w:r>
            <w:r w:rsidR="006F22C4">
              <w:rPr>
                <w:rFonts w:ascii="Arial" w:hAnsi="Arial" w:cs="Arial"/>
                <w:sz w:val="16"/>
                <w:szCs w:val="16"/>
                <w:lang w:eastAsia="en-US"/>
              </w:rPr>
              <w:t>3</w:t>
            </w:r>
          </w:p>
        </w:tc>
      </w:tr>
      <w:tr w:rsidR="007E254D" w:rsidRPr="00C75306" w14:paraId="65EB486F" w14:textId="77777777" w:rsidTr="00F331F9">
        <w:tc>
          <w:tcPr>
            <w:tcW w:w="891" w:type="dxa"/>
          </w:tcPr>
          <w:p w14:paraId="79BADC8A"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V.</w:t>
            </w:r>
          </w:p>
        </w:tc>
        <w:tc>
          <w:tcPr>
            <w:tcW w:w="7617" w:type="dxa"/>
          </w:tcPr>
          <w:p w14:paraId="10AB98C4"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Ücret ve komisyon gelir ve giderlerine ilişkin açıklamalar</w:t>
            </w:r>
          </w:p>
        </w:tc>
        <w:tc>
          <w:tcPr>
            <w:tcW w:w="559" w:type="dxa"/>
            <w:vAlign w:val="bottom"/>
          </w:tcPr>
          <w:p w14:paraId="221049C8" w14:textId="55F32180" w:rsidR="007E254D" w:rsidRPr="00C75306" w:rsidRDefault="007E254D" w:rsidP="006F22C4">
            <w:pPr>
              <w:ind w:left="-108"/>
              <w:jc w:val="right"/>
              <w:rPr>
                <w:rFonts w:ascii="Arial" w:hAnsi="Arial" w:cs="Arial"/>
                <w:sz w:val="16"/>
                <w:szCs w:val="16"/>
                <w:lang w:eastAsia="en-US"/>
              </w:rPr>
            </w:pPr>
            <w:r w:rsidRPr="00C75306">
              <w:rPr>
                <w:rFonts w:ascii="Arial" w:hAnsi="Arial" w:cs="Arial"/>
                <w:sz w:val="16"/>
                <w:szCs w:val="16"/>
                <w:lang w:eastAsia="en-US"/>
              </w:rPr>
              <w:t>2</w:t>
            </w:r>
            <w:r w:rsidR="006F22C4">
              <w:rPr>
                <w:rFonts w:ascii="Arial" w:hAnsi="Arial" w:cs="Arial"/>
                <w:sz w:val="16"/>
                <w:szCs w:val="16"/>
                <w:lang w:eastAsia="en-US"/>
              </w:rPr>
              <w:t>3</w:t>
            </w:r>
          </w:p>
        </w:tc>
      </w:tr>
      <w:tr w:rsidR="007E254D" w:rsidRPr="00C75306" w14:paraId="68C1BD36" w14:textId="77777777" w:rsidTr="00F331F9">
        <w:tc>
          <w:tcPr>
            <w:tcW w:w="891" w:type="dxa"/>
          </w:tcPr>
          <w:p w14:paraId="0E46AECE"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VI.</w:t>
            </w:r>
          </w:p>
        </w:tc>
        <w:tc>
          <w:tcPr>
            <w:tcW w:w="7617" w:type="dxa"/>
          </w:tcPr>
          <w:p w14:paraId="48ACDE91"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Finansal varlıklara ilişkin açıklamalar</w:t>
            </w:r>
          </w:p>
        </w:tc>
        <w:tc>
          <w:tcPr>
            <w:tcW w:w="559" w:type="dxa"/>
            <w:vAlign w:val="bottom"/>
          </w:tcPr>
          <w:p w14:paraId="2AE33053" w14:textId="265C4739" w:rsidR="007E254D" w:rsidRPr="00C75306" w:rsidRDefault="007E254D" w:rsidP="006F22C4">
            <w:pPr>
              <w:ind w:left="-108"/>
              <w:jc w:val="right"/>
              <w:rPr>
                <w:rFonts w:ascii="Arial" w:hAnsi="Arial" w:cs="Arial"/>
                <w:sz w:val="16"/>
                <w:szCs w:val="16"/>
                <w:lang w:eastAsia="en-US"/>
              </w:rPr>
            </w:pPr>
            <w:r w:rsidRPr="00C75306">
              <w:rPr>
                <w:rFonts w:ascii="Arial" w:hAnsi="Arial" w:cs="Arial"/>
                <w:sz w:val="16"/>
                <w:szCs w:val="16"/>
                <w:lang w:eastAsia="en-US"/>
              </w:rPr>
              <w:t>2</w:t>
            </w:r>
            <w:r w:rsidR="006F22C4">
              <w:rPr>
                <w:rFonts w:ascii="Arial" w:hAnsi="Arial" w:cs="Arial"/>
                <w:sz w:val="16"/>
                <w:szCs w:val="16"/>
                <w:lang w:eastAsia="en-US"/>
              </w:rPr>
              <w:t>3</w:t>
            </w:r>
          </w:p>
        </w:tc>
      </w:tr>
      <w:tr w:rsidR="007E254D" w:rsidRPr="00C75306" w14:paraId="441685EF" w14:textId="77777777" w:rsidTr="00F331F9">
        <w:tc>
          <w:tcPr>
            <w:tcW w:w="891" w:type="dxa"/>
          </w:tcPr>
          <w:p w14:paraId="6B84B162"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VII.</w:t>
            </w:r>
          </w:p>
        </w:tc>
        <w:tc>
          <w:tcPr>
            <w:tcW w:w="7617" w:type="dxa"/>
          </w:tcPr>
          <w:p w14:paraId="5C95E49A"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Beklenen zarar karşılıklarına ilişkin açıklamalar</w:t>
            </w:r>
          </w:p>
        </w:tc>
        <w:tc>
          <w:tcPr>
            <w:tcW w:w="559" w:type="dxa"/>
            <w:vAlign w:val="bottom"/>
          </w:tcPr>
          <w:p w14:paraId="7D6FC647" w14:textId="720D3534" w:rsidR="007E254D" w:rsidRPr="00C75306" w:rsidRDefault="007E254D" w:rsidP="006F22C4">
            <w:pPr>
              <w:ind w:left="-108"/>
              <w:jc w:val="right"/>
              <w:rPr>
                <w:rFonts w:ascii="Arial" w:hAnsi="Arial" w:cs="Arial"/>
                <w:sz w:val="16"/>
                <w:szCs w:val="16"/>
                <w:lang w:eastAsia="en-US"/>
              </w:rPr>
            </w:pPr>
            <w:r w:rsidRPr="00C75306">
              <w:rPr>
                <w:rFonts w:ascii="Arial" w:hAnsi="Arial" w:cs="Arial"/>
                <w:sz w:val="16"/>
                <w:szCs w:val="16"/>
                <w:lang w:eastAsia="en-US"/>
              </w:rPr>
              <w:t>2</w:t>
            </w:r>
            <w:r w:rsidR="006F22C4">
              <w:rPr>
                <w:rFonts w:ascii="Arial" w:hAnsi="Arial" w:cs="Arial"/>
                <w:sz w:val="16"/>
                <w:szCs w:val="16"/>
                <w:lang w:eastAsia="en-US"/>
              </w:rPr>
              <w:t>5</w:t>
            </w:r>
          </w:p>
        </w:tc>
      </w:tr>
      <w:tr w:rsidR="007E254D" w:rsidRPr="00C75306" w14:paraId="4E5046E1" w14:textId="77777777" w:rsidTr="00F331F9">
        <w:tc>
          <w:tcPr>
            <w:tcW w:w="891" w:type="dxa"/>
          </w:tcPr>
          <w:p w14:paraId="2F1CEA48"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VIII.</w:t>
            </w:r>
          </w:p>
        </w:tc>
        <w:tc>
          <w:tcPr>
            <w:tcW w:w="7617" w:type="dxa"/>
          </w:tcPr>
          <w:p w14:paraId="03549870"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Finansal araçların netleştirilmesine ilişkin açıklamalar</w:t>
            </w:r>
          </w:p>
        </w:tc>
        <w:tc>
          <w:tcPr>
            <w:tcW w:w="559" w:type="dxa"/>
            <w:vAlign w:val="bottom"/>
          </w:tcPr>
          <w:p w14:paraId="5F68B0B7" w14:textId="315048FB" w:rsidR="007E254D" w:rsidRPr="00C75306" w:rsidRDefault="007E254D" w:rsidP="006F22C4">
            <w:pPr>
              <w:ind w:left="-108"/>
              <w:jc w:val="right"/>
              <w:rPr>
                <w:rFonts w:ascii="Arial" w:hAnsi="Arial" w:cs="Arial"/>
                <w:sz w:val="16"/>
                <w:szCs w:val="16"/>
                <w:lang w:eastAsia="en-US"/>
              </w:rPr>
            </w:pPr>
            <w:r w:rsidRPr="00C75306">
              <w:rPr>
                <w:rFonts w:ascii="Arial" w:hAnsi="Arial" w:cs="Arial"/>
                <w:sz w:val="16"/>
                <w:szCs w:val="16"/>
                <w:lang w:eastAsia="en-US"/>
              </w:rPr>
              <w:t>2</w:t>
            </w:r>
            <w:r w:rsidR="006F22C4">
              <w:rPr>
                <w:rFonts w:ascii="Arial" w:hAnsi="Arial" w:cs="Arial"/>
                <w:sz w:val="16"/>
                <w:szCs w:val="16"/>
                <w:lang w:eastAsia="en-US"/>
              </w:rPr>
              <w:t>7</w:t>
            </w:r>
          </w:p>
        </w:tc>
      </w:tr>
      <w:tr w:rsidR="007E254D" w:rsidRPr="00C75306" w14:paraId="264CA050" w14:textId="77777777" w:rsidTr="00F331F9">
        <w:tc>
          <w:tcPr>
            <w:tcW w:w="891" w:type="dxa"/>
          </w:tcPr>
          <w:p w14:paraId="78BC13E1"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IX.</w:t>
            </w:r>
          </w:p>
        </w:tc>
        <w:tc>
          <w:tcPr>
            <w:tcW w:w="7617" w:type="dxa"/>
          </w:tcPr>
          <w:p w14:paraId="62539F63"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Satış ve geri alış anlaşmaları ve menkul değerlerin ödünç verilmesi işlemlerine ilişkin açıklamalar</w:t>
            </w:r>
          </w:p>
        </w:tc>
        <w:tc>
          <w:tcPr>
            <w:tcW w:w="559" w:type="dxa"/>
            <w:vAlign w:val="bottom"/>
          </w:tcPr>
          <w:p w14:paraId="3D169486" w14:textId="483BF78F" w:rsidR="007E254D" w:rsidRPr="00C75306" w:rsidRDefault="007E254D" w:rsidP="006F22C4">
            <w:pPr>
              <w:ind w:left="-108"/>
              <w:jc w:val="right"/>
              <w:rPr>
                <w:rFonts w:ascii="Arial" w:hAnsi="Arial" w:cs="Arial"/>
                <w:sz w:val="16"/>
                <w:szCs w:val="16"/>
                <w:lang w:eastAsia="en-US"/>
              </w:rPr>
            </w:pPr>
            <w:r w:rsidRPr="00C75306">
              <w:rPr>
                <w:rFonts w:ascii="Arial" w:hAnsi="Arial" w:cs="Arial"/>
                <w:sz w:val="16"/>
                <w:szCs w:val="16"/>
                <w:lang w:eastAsia="en-US"/>
              </w:rPr>
              <w:t>2</w:t>
            </w:r>
            <w:r w:rsidR="006F22C4">
              <w:rPr>
                <w:rFonts w:ascii="Arial" w:hAnsi="Arial" w:cs="Arial"/>
                <w:sz w:val="16"/>
                <w:szCs w:val="16"/>
                <w:lang w:eastAsia="en-US"/>
              </w:rPr>
              <w:t>7</w:t>
            </w:r>
          </w:p>
        </w:tc>
      </w:tr>
      <w:tr w:rsidR="007E254D" w:rsidRPr="00C75306" w14:paraId="0139219E" w14:textId="77777777" w:rsidTr="00F331F9">
        <w:tc>
          <w:tcPr>
            <w:tcW w:w="891" w:type="dxa"/>
          </w:tcPr>
          <w:p w14:paraId="64AEE96A"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w:t>
            </w:r>
          </w:p>
        </w:tc>
        <w:tc>
          <w:tcPr>
            <w:tcW w:w="7617" w:type="dxa"/>
          </w:tcPr>
          <w:p w14:paraId="253D64DF"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Satış amaçlı elde tutulan ve durdurulan faaliyetlere ilişkin duran varlıklar ile bu varlıklara ilişkin borçlar hakkında açıklamalar</w:t>
            </w:r>
          </w:p>
        </w:tc>
        <w:tc>
          <w:tcPr>
            <w:tcW w:w="559" w:type="dxa"/>
            <w:vAlign w:val="bottom"/>
          </w:tcPr>
          <w:p w14:paraId="3F537EED" w14:textId="180B519A" w:rsidR="007E254D" w:rsidRPr="00C75306" w:rsidRDefault="007E254D" w:rsidP="006F22C4">
            <w:pPr>
              <w:ind w:left="-108"/>
              <w:jc w:val="right"/>
              <w:rPr>
                <w:rFonts w:ascii="Arial" w:hAnsi="Arial" w:cs="Arial"/>
                <w:sz w:val="16"/>
                <w:szCs w:val="16"/>
                <w:lang w:eastAsia="en-US"/>
              </w:rPr>
            </w:pPr>
            <w:r w:rsidRPr="00C75306">
              <w:rPr>
                <w:rFonts w:ascii="Arial" w:hAnsi="Arial" w:cs="Arial"/>
                <w:sz w:val="16"/>
                <w:szCs w:val="16"/>
                <w:lang w:eastAsia="en-US"/>
              </w:rPr>
              <w:t>2</w:t>
            </w:r>
            <w:r w:rsidR="006F22C4">
              <w:rPr>
                <w:rFonts w:ascii="Arial" w:hAnsi="Arial" w:cs="Arial"/>
                <w:sz w:val="16"/>
                <w:szCs w:val="16"/>
                <w:lang w:eastAsia="en-US"/>
              </w:rPr>
              <w:t>7</w:t>
            </w:r>
          </w:p>
        </w:tc>
      </w:tr>
      <w:tr w:rsidR="007E254D" w:rsidRPr="00C75306" w14:paraId="47AF5D58" w14:textId="77777777" w:rsidTr="00F331F9">
        <w:tc>
          <w:tcPr>
            <w:tcW w:w="891" w:type="dxa"/>
          </w:tcPr>
          <w:p w14:paraId="07CB63DF"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XI.</w:t>
            </w:r>
          </w:p>
        </w:tc>
        <w:tc>
          <w:tcPr>
            <w:tcW w:w="7617" w:type="dxa"/>
          </w:tcPr>
          <w:p w14:paraId="20C321B4"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Şerefiye ve diğer maddi olmayan duran varlıklara ilişkin açıklamalar</w:t>
            </w:r>
          </w:p>
        </w:tc>
        <w:tc>
          <w:tcPr>
            <w:tcW w:w="559" w:type="dxa"/>
            <w:vAlign w:val="bottom"/>
          </w:tcPr>
          <w:p w14:paraId="78F0C480" w14:textId="008600FC" w:rsidR="007E254D" w:rsidRPr="00C75306" w:rsidRDefault="007E254D" w:rsidP="00336FFD">
            <w:pPr>
              <w:ind w:left="-108"/>
              <w:jc w:val="right"/>
              <w:rPr>
                <w:rFonts w:ascii="Arial" w:hAnsi="Arial" w:cs="Arial"/>
                <w:sz w:val="16"/>
                <w:szCs w:val="16"/>
                <w:lang w:eastAsia="en-US"/>
              </w:rPr>
            </w:pPr>
            <w:r w:rsidRPr="00C75306">
              <w:rPr>
                <w:rFonts w:ascii="Arial" w:hAnsi="Arial" w:cs="Arial"/>
                <w:sz w:val="16"/>
                <w:szCs w:val="16"/>
                <w:lang w:eastAsia="en-US"/>
              </w:rPr>
              <w:t>2</w:t>
            </w:r>
            <w:r w:rsidR="009F550F">
              <w:rPr>
                <w:rFonts w:ascii="Arial" w:hAnsi="Arial" w:cs="Arial"/>
                <w:sz w:val="16"/>
                <w:szCs w:val="16"/>
                <w:lang w:eastAsia="en-US"/>
              </w:rPr>
              <w:t>7</w:t>
            </w:r>
          </w:p>
        </w:tc>
      </w:tr>
      <w:tr w:rsidR="007E254D" w:rsidRPr="00C75306" w14:paraId="2F7450F2" w14:textId="77777777" w:rsidTr="00F331F9">
        <w:tc>
          <w:tcPr>
            <w:tcW w:w="891" w:type="dxa"/>
          </w:tcPr>
          <w:p w14:paraId="2D9CDE59"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XII.</w:t>
            </w:r>
          </w:p>
        </w:tc>
        <w:tc>
          <w:tcPr>
            <w:tcW w:w="7617" w:type="dxa"/>
          </w:tcPr>
          <w:p w14:paraId="760ACCF4"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Maddi duran varlıklara ilişkin açıklamalar</w:t>
            </w:r>
          </w:p>
        </w:tc>
        <w:tc>
          <w:tcPr>
            <w:tcW w:w="559" w:type="dxa"/>
            <w:vAlign w:val="bottom"/>
          </w:tcPr>
          <w:p w14:paraId="17659791" w14:textId="06C1A17B" w:rsidR="007E254D" w:rsidRPr="00C75306" w:rsidRDefault="007E254D" w:rsidP="00336FFD">
            <w:pPr>
              <w:ind w:left="-108"/>
              <w:jc w:val="right"/>
              <w:rPr>
                <w:rFonts w:ascii="Arial" w:hAnsi="Arial" w:cs="Arial"/>
                <w:sz w:val="16"/>
                <w:szCs w:val="16"/>
                <w:lang w:eastAsia="en-US"/>
              </w:rPr>
            </w:pPr>
            <w:r w:rsidRPr="00C75306">
              <w:rPr>
                <w:rFonts w:ascii="Arial" w:hAnsi="Arial" w:cs="Arial"/>
                <w:sz w:val="16"/>
                <w:szCs w:val="16"/>
                <w:lang w:eastAsia="en-US"/>
              </w:rPr>
              <w:t>2</w:t>
            </w:r>
            <w:r w:rsidR="00336FFD">
              <w:rPr>
                <w:rFonts w:ascii="Arial" w:hAnsi="Arial" w:cs="Arial"/>
                <w:sz w:val="16"/>
                <w:szCs w:val="16"/>
                <w:lang w:eastAsia="en-US"/>
              </w:rPr>
              <w:t>8</w:t>
            </w:r>
          </w:p>
        </w:tc>
      </w:tr>
      <w:tr w:rsidR="007E254D" w:rsidRPr="00C75306" w14:paraId="396A36EA" w14:textId="77777777" w:rsidTr="00F331F9">
        <w:tc>
          <w:tcPr>
            <w:tcW w:w="891" w:type="dxa"/>
          </w:tcPr>
          <w:p w14:paraId="1C522164"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XIII.</w:t>
            </w:r>
          </w:p>
        </w:tc>
        <w:tc>
          <w:tcPr>
            <w:tcW w:w="7617" w:type="dxa"/>
          </w:tcPr>
          <w:p w14:paraId="15D7CC20"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Kiralama işlemlerine ilişkin açıklamalar</w:t>
            </w:r>
          </w:p>
        </w:tc>
        <w:tc>
          <w:tcPr>
            <w:tcW w:w="559" w:type="dxa"/>
            <w:vAlign w:val="bottom"/>
          </w:tcPr>
          <w:p w14:paraId="12BEB674" w14:textId="63D7DD05" w:rsidR="007E254D" w:rsidRPr="00C75306" w:rsidRDefault="007E254D" w:rsidP="007B3489">
            <w:pPr>
              <w:ind w:left="-108"/>
              <w:jc w:val="right"/>
              <w:rPr>
                <w:rFonts w:ascii="Arial" w:hAnsi="Arial" w:cs="Arial"/>
                <w:sz w:val="16"/>
                <w:szCs w:val="16"/>
                <w:lang w:eastAsia="en-US"/>
              </w:rPr>
            </w:pPr>
            <w:r w:rsidRPr="00C75306">
              <w:rPr>
                <w:rFonts w:ascii="Arial" w:hAnsi="Arial" w:cs="Arial"/>
                <w:sz w:val="16"/>
                <w:szCs w:val="16"/>
                <w:lang w:eastAsia="en-US"/>
              </w:rPr>
              <w:t>2</w:t>
            </w:r>
            <w:r w:rsidR="007B3489">
              <w:rPr>
                <w:rFonts w:ascii="Arial" w:hAnsi="Arial" w:cs="Arial"/>
                <w:sz w:val="16"/>
                <w:szCs w:val="16"/>
                <w:lang w:eastAsia="en-US"/>
              </w:rPr>
              <w:t>9</w:t>
            </w:r>
          </w:p>
        </w:tc>
      </w:tr>
      <w:tr w:rsidR="007E254D" w:rsidRPr="00C75306" w14:paraId="713208EC" w14:textId="77777777" w:rsidTr="00F331F9">
        <w:tc>
          <w:tcPr>
            <w:tcW w:w="891" w:type="dxa"/>
          </w:tcPr>
          <w:p w14:paraId="3AC98061"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XIV.</w:t>
            </w:r>
          </w:p>
        </w:tc>
        <w:tc>
          <w:tcPr>
            <w:tcW w:w="7617" w:type="dxa"/>
          </w:tcPr>
          <w:p w14:paraId="5F4EED1E"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Karşılıklar ve koşullu yükümlülüklere ilişkin açıklamalar</w:t>
            </w:r>
          </w:p>
        </w:tc>
        <w:tc>
          <w:tcPr>
            <w:tcW w:w="559" w:type="dxa"/>
            <w:vAlign w:val="bottom"/>
          </w:tcPr>
          <w:p w14:paraId="71EB769B" w14:textId="18A23604" w:rsidR="007E254D" w:rsidRPr="00C75306" w:rsidRDefault="007E254D" w:rsidP="007B3489">
            <w:pPr>
              <w:ind w:left="-108"/>
              <w:jc w:val="right"/>
              <w:rPr>
                <w:rFonts w:ascii="Arial" w:hAnsi="Arial" w:cs="Arial"/>
                <w:sz w:val="16"/>
                <w:szCs w:val="16"/>
                <w:lang w:eastAsia="en-US"/>
              </w:rPr>
            </w:pPr>
            <w:r w:rsidRPr="00C75306">
              <w:rPr>
                <w:rFonts w:ascii="Arial" w:hAnsi="Arial" w:cs="Arial"/>
                <w:sz w:val="16"/>
                <w:szCs w:val="16"/>
                <w:lang w:eastAsia="en-US"/>
              </w:rPr>
              <w:t>2</w:t>
            </w:r>
            <w:r w:rsidR="007B3489">
              <w:rPr>
                <w:rFonts w:ascii="Arial" w:hAnsi="Arial" w:cs="Arial"/>
                <w:sz w:val="16"/>
                <w:szCs w:val="16"/>
                <w:lang w:eastAsia="en-US"/>
              </w:rPr>
              <w:t>9</w:t>
            </w:r>
          </w:p>
        </w:tc>
      </w:tr>
      <w:tr w:rsidR="007E254D" w:rsidRPr="00C75306" w14:paraId="5ADAC423" w14:textId="77777777" w:rsidTr="00F331F9">
        <w:tc>
          <w:tcPr>
            <w:tcW w:w="891" w:type="dxa"/>
          </w:tcPr>
          <w:p w14:paraId="278D463D"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XV.</w:t>
            </w:r>
          </w:p>
        </w:tc>
        <w:tc>
          <w:tcPr>
            <w:tcW w:w="7617" w:type="dxa"/>
          </w:tcPr>
          <w:p w14:paraId="71CC596A"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Çalışanların haklarına ilişkin yükümlülüklere ilişkin açıklamalar</w:t>
            </w:r>
          </w:p>
        </w:tc>
        <w:tc>
          <w:tcPr>
            <w:tcW w:w="559" w:type="dxa"/>
            <w:vAlign w:val="bottom"/>
          </w:tcPr>
          <w:p w14:paraId="478F2DBF" w14:textId="48675017" w:rsidR="007E254D" w:rsidRPr="00C75306" w:rsidRDefault="00E8024D" w:rsidP="007E254D">
            <w:pPr>
              <w:tabs>
                <w:tab w:val="left" w:pos="346"/>
              </w:tabs>
              <w:ind w:left="-108"/>
              <w:jc w:val="right"/>
              <w:rPr>
                <w:rFonts w:ascii="Arial" w:hAnsi="Arial" w:cs="Arial"/>
                <w:sz w:val="16"/>
                <w:szCs w:val="16"/>
                <w:lang w:eastAsia="en-US"/>
              </w:rPr>
            </w:pPr>
            <w:r>
              <w:rPr>
                <w:rFonts w:ascii="Arial" w:hAnsi="Arial" w:cs="Arial"/>
                <w:sz w:val="16"/>
                <w:szCs w:val="16"/>
                <w:lang w:eastAsia="en-US"/>
              </w:rPr>
              <w:t>30</w:t>
            </w:r>
          </w:p>
        </w:tc>
      </w:tr>
      <w:tr w:rsidR="007E254D" w:rsidRPr="00C75306" w14:paraId="4DB11CAD" w14:textId="77777777" w:rsidTr="00F331F9">
        <w:tc>
          <w:tcPr>
            <w:tcW w:w="891" w:type="dxa"/>
          </w:tcPr>
          <w:p w14:paraId="15A3650F"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XVI.</w:t>
            </w:r>
          </w:p>
        </w:tc>
        <w:tc>
          <w:tcPr>
            <w:tcW w:w="7617" w:type="dxa"/>
          </w:tcPr>
          <w:p w14:paraId="3868AAF8"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Vergi uygulamalarına ilişkin açıklamalar</w:t>
            </w:r>
          </w:p>
        </w:tc>
        <w:tc>
          <w:tcPr>
            <w:tcW w:w="559" w:type="dxa"/>
            <w:vAlign w:val="bottom"/>
          </w:tcPr>
          <w:p w14:paraId="2273C09D" w14:textId="59BF6D5B" w:rsidR="007E254D" w:rsidRPr="00C75306" w:rsidRDefault="00E8024D" w:rsidP="007E254D">
            <w:pPr>
              <w:ind w:left="-108"/>
              <w:jc w:val="right"/>
              <w:rPr>
                <w:rFonts w:ascii="Arial" w:hAnsi="Arial" w:cs="Arial"/>
                <w:sz w:val="16"/>
                <w:szCs w:val="16"/>
                <w:lang w:eastAsia="en-US"/>
              </w:rPr>
            </w:pPr>
            <w:r>
              <w:rPr>
                <w:rFonts w:ascii="Arial" w:hAnsi="Arial" w:cs="Arial"/>
                <w:sz w:val="16"/>
                <w:szCs w:val="16"/>
                <w:lang w:eastAsia="en-US"/>
              </w:rPr>
              <w:t>30</w:t>
            </w:r>
          </w:p>
        </w:tc>
      </w:tr>
      <w:tr w:rsidR="007E254D" w:rsidRPr="00C75306" w14:paraId="6AFB28E8" w14:textId="77777777" w:rsidTr="00F331F9">
        <w:tc>
          <w:tcPr>
            <w:tcW w:w="891" w:type="dxa"/>
          </w:tcPr>
          <w:p w14:paraId="1EA60A4B"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XVII.</w:t>
            </w:r>
          </w:p>
        </w:tc>
        <w:tc>
          <w:tcPr>
            <w:tcW w:w="7617" w:type="dxa"/>
          </w:tcPr>
          <w:p w14:paraId="62E592DF"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Borçlanmalara ilişkin ilave açıklamalar</w:t>
            </w:r>
          </w:p>
        </w:tc>
        <w:tc>
          <w:tcPr>
            <w:tcW w:w="559" w:type="dxa"/>
            <w:vAlign w:val="bottom"/>
          </w:tcPr>
          <w:p w14:paraId="1C40549F" w14:textId="30C4370F" w:rsidR="007E254D" w:rsidRPr="00C75306" w:rsidRDefault="007E254D" w:rsidP="001F611F">
            <w:pPr>
              <w:ind w:left="-108"/>
              <w:jc w:val="right"/>
              <w:rPr>
                <w:rFonts w:ascii="Arial" w:hAnsi="Arial" w:cs="Arial"/>
                <w:sz w:val="16"/>
                <w:szCs w:val="16"/>
                <w:lang w:eastAsia="en-US"/>
              </w:rPr>
            </w:pPr>
            <w:r w:rsidRPr="00C75306">
              <w:rPr>
                <w:rFonts w:ascii="Arial" w:hAnsi="Arial" w:cs="Arial"/>
                <w:sz w:val="16"/>
                <w:szCs w:val="16"/>
                <w:lang w:eastAsia="en-US"/>
              </w:rPr>
              <w:t>3</w:t>
            </w:r>
            <w:r w:rsidR="001F611F">
              <w:rPr>
                <w:rFonts w:ascii="Arial" w:hAnsi="Arial" w:cs="Arial"/>
                <w:sz w:val="16"/>
                <w:szCs w:val="16"/>
                <w:lang w:eastAsia="en-US"/>
              </w:rPr>
              <w:t>2</w:t>
            </w:r>
          </w:p>
        </w:tc>
      </w:tr>
      <w:tr w:rsidR="007E254D" w:rsidRPr="00C75306" w14:paraId="54480067" w14:textId="77777777" w:rsidTr="00F331F9">
        <w:tc>
          <w:tcPr>
            <w:tcW w:w="891" w:type="dxa"/>
          </w:tcPr>
          <w:p w14:paraId="405D419F"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XVIII.</w:t>
            </w:r>
          </w:p>
        </w:tc>
        <w:tc>
          <w:tcPr>
            <w:tcW w:w="7617" w:type="dxa"/>
          </w:tcPr>
          <w:p w14:paraId="54AB359F"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İhraç edilen hisse senetlerine ilişkin açıklamalar</w:t>
            </w:r>
          </w:p>
        </w:tc>
        <w:tc>
          <w:tcPr>
            <w:tcW w:w="559" w:type="dxa"/>
          </w:tcPr>
          <w:p w14:paraId="4734EBD4" w14:textId="36292B16" w:rsidR="007E254D" w:rsidRPr="00C75306" w:rsidRDefault="007E254D" w:rsidP="001F611F">
            <w:pPr>
              <w:ind w:left="-108"/>
              <w:jc w:val="right"/>
              <w:rPr>
                <w:rFonts w:ascii="Arial" w:hAnsi="Arial" w:cs="Arial"/>
                <w:sz w:val="16"/>
                <w:szCs w:val="16"/>
                <w:lang w:eastAsia="en-US"/>
              </w:rPr>
            </w:pPr>
            <w:r w:rsidRPr="00C75306">
              <w:rPr>
                <w:rFonts w:ascii="Arial" w:hAnsi="Arial" w:cs="Arial"/>
                <w:sz w:val="16"/>
                <w:szCs w:val="16"/>
                <w:lang w:eastAsia="en-US"/>
              </w:rPr>
              <w:t>3</w:t>
            </w:r>
            <w:r w:rsidR="001F611F">
              <w:rPr>
                <w:rFonts w:ascii="Arial" w:hAnsi="Arial" w:cs="Arial"/>
                <w:sz w:val="16"/>
                <w:szCs w:val="16"/>
                <w:lang w:eastAsia="en-US"/>
              </w:rPr>
              <w:t>2</w:t>
            </w:r>
          </w:p>
        </w:tc>
      </w:tr>
      <w:tr w:rsidR="007E254D" w:rsidRPr="00C75306" w14:paraId="787A462F" w14:textId="77777777" w:rsidTr="00F331F9">
        <w:tc>
          <w:tcPr>
            <w:tcW w:w="891" w:type="dxa"/>
          </w:tcPr>
          <w:p w14:paraId="694447D5"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XIX.</w:t>
            </w:r>
          </w:p>
        </w:tc>
        <w:tc>
          <w:tcPr>
            <w:tcW w:w="7617" w:type="dxa"/>
          </w:tcPr>
          <w:p w14:paraId="7B849D1A" w14:textId="77777777" w:rsidR="007E254D" w:rsidRPr="00C75306" w:rsidRDefault="007E254D" w:rsidP="007E254D">
            <w:pPr>
              <w:ind w:left="-108"/>
              <w:jc w:val="both"/>
              <w:rPr>
                <w:rFonts w:ascii="Arial" w:hAnsi="Arial" w:cs="Arial"/>
                <w:sz w:val="16"/>
                <w:szCs w:val="16"/>
                <w:lang w:eastAsia="en-US"/>
              </w:rPr>
            </w:pPr>
            <w:proofErr w:type="gramStart"/>
            <w:r w:rsidRPr="00C75306">
              <w:rPr>
                <w:rFonts w:ascii="Arial" w:hAnsi="Arial" w:cs="Arial"/>
                <w:sz w:val="16"/>
                <w:szCs w:val="16"/>
                <w:lang w:eastAsia="en-US"/>
              </w:rPr>
              <w:t>Aval</w:t>
            </w:r>
            <w:proofErr w:type="gramEnd"/>
            <w:r w:rsidRPr="00C75306">
              <w:rPr>
                <w:rFonts w:ascii="Arial" w:hAnsi="Arial" w:cs="Arial"/>
                <w:sz w:val="16"/>
                <w:szCs w:val="16"/>
                <w:lang w:eastAsia="en-US"/>
              </w:rPr>
              <w:t xml:space="preserve"> ve kabullere ilişkin açıklamalar</w:t>
            </w:r>
          </w:p>
        </w:tc>
        <w:tc>
          <w:tcPr>
            <w:tcW w:w="559" w:type="dxa"/>
          </w:tcPr>
          <w:p w14:paraId="298BEFC6" w14:textId="3CC395F6" w:rsidR="007E254D" w:rsidRPr="00C75306" w:rsidRDefault="007E254D" w:rsidP="001F611F">
            <w:pPr>
              <w:ind w:left="-108"/>
              <w:jc w:val="right"/>
              <w:rPr>
                <w:rFonts w:ascii="Arial" w:hAnsi="Arial" w:cs="Arial"/>
                <w:sz w:val="16"/>
                <w:szCs w:val="16"/>
                <w:lang w:eastAsia="en-US"/>
              </w:rPr>
            </w:pPr>
            <w:r w:rsidRPr="00C75306">
              <w:rPr>
                <w:rFonts w:ascii="Arial" w:hAnsi="Arial" w:cs="Arial"/>
                <w:sz w:val="16"/>
                <w:szCs w:val="16"/>
                <w:lang w:eastAsia="en-US"/>
              </w:rPr>
              <w:t>3</w:t>
            </w:r>
            <w:r w:rsidR="001F611F">
              <w:rPr>
                <w:rFonts w:ascii="Arial" w:hAnsi="Arial" w:cs="Arial"/>
                <w:sz w:val="16"/>
                <w:szCs w:val="16"/>
                <w:lang w:eastAsia="en-US"/>
              </w:rPr>
              <w:t>2</w:t>
            </w:r>
          </w:p>
        </w:tc>
      </w:tr>
      <w:tr w:rsidR="007E254D" w:rsidRPr="00C75306" w14:paraId="19CA3ACE" w14:textId="77777777" w:rsidTr="00F331F9">
        <w:tc>
          <w:tcPr>
            <w:tcW w:w="891" w:type="dxa"/>
          </w:tcPr>
          <w:p w14:paraId="05E36F51"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XX.</w:t>
            </w:r>
          </w:p>
        </w:tc>
        <w:tc>
          <w:tcPr>
            <w:tcW w:w="7617" w:type="dxa"/>
          </w:tcPr>
          <w:p w14:paraId="01321BD2"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Devlet teşviklerine ilişkin açıklamalar</w:t>
            </w:r>
          </w:p>
        </w:tc>
        <w:tc>
          <w:tcPr>
            <w:tcW w:w="559" w:type="dxa"/>
          </w:tcPr>
          <w:p w14:paraId="7A61ECE6" w14:textId="51D80626" w:rsidR="007E254D" w:rsidRPr="00C75306" w:rsidRDefault="007E254D" w:rsidP="001F611F">
            <w:pPr>
              <w:ind w:left="-108"/>
              <w:jc w:val="right"/>
              <w:rPr>
                <w:rFonts w:ascii="Arial" w:hAnsi="Arial" w:cs="Arial"/>
                <w:sz w:val="16"/>
                <w:szCs w:val="16"/>
                <w:lang w:eastAsia="en-US"/>
              </w:rPr>
            </w:pPr>
            <w:r w:rsidRPr="00C75306">
              <w:rPr>
                <w:rFonts w:ascii="Arial" w:hAnsi="Arial" w:cs="Arial"/>
                <w:sz w:val="16"/>
                <w:szCs w:val="16"/>
                <w:lang w:eastAsia="en-US"/>
              </w:rPr>
              <w:t>3</w:t>
            </w:r>
            <w:r w:rsidR="001F611F">
              <w:rPr>
                <w:rFonts w:ascii="Arial" w:hAnsi="Arial" w:cs="Arial"/>
                <w:sz w:val="16"/>
                <w:szCs w:val="16"/>
                <w:lang w:eastAsia="en-US"/>
              </w:rPr>
              <w:t>2</w:t>
            </w:r>
          </w:p>
        </w:tc>
      </w:tr>
      <w:tr w:rsidR="007E254D" w:rsidRPr="00C75306" w14:paraId="00C501F1" w14:textId="77777777" w:rsidTr="00F331F9">
        <w:tc>
          <w:tcPr>
            <w:tcW w:w="891" w:type="dxa"/>
          </w:tcPr>
          <w:p w14:paraId="7E3EAA9A"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XXI.</w:t>
            </w:r>
          </w:p>
        </w:tc>
        <w:tc>
          <w:tcPr>
            <w:tcW w:w="7617" w:type="dxa"/>
          </w:tcPr>
          <w:p w14:paraId="4523D7DF"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Raporlamanın bölümlemeye göre yapılmasına ilişkin açıklamalar</w:t>
            </w:r>
          </w:p>
        </w:tc>
        <w:tc>
          <w:tcPr>
            <w:tcW w:w="559" w:type="dxa"/>
          </w:tcPr>
          <w:p w14:paraId="0B1D5EA8" w14:textId="4301799A" w:rsidR="007E254D" w:rsidRPr="00C75306" w:rsidRDefault="007E254D" w:rsidP="001F611F">
            <w:pPr>
              <w:ind w:left="-108"/>
              <w:jc w:val="right"/>
              <w:rPr>
                <w:rFonts w:ascii="Arial" w:hAnsi="Arial" w:cs="Arial"/>
                <w:sz w:val="16"/>
                <w:szCs w:val="16"/>
                <w:lang w:eastAsia="en-US"/>
              </w:rPr>
            </w:pPr>
            <w:r w:rsidRPr="00C75306">
              <w:rPr>
                <w:rFonts w:ascii="Arial" w:hAnsi="Arial" w:cs="Arial"/>
                <w:sz w:val="16"/>
                <w:szCs w:val="16"/>
                <w:lang w:eastAsia="en-US"/>
              </w:rPr>
              <w:t>3</w:t>
            </w:r>
            <w:r w:rsidR="001F611F">
              <w:rPr>
                <w:rFonts w:ascii="Arial" w:hAnsi="Arial" w:cs="Arial"/>
                <w:sz w:val="16"/>
                <w:szCs w:val="16"/>
                <w:lang w:eastAsia="en-US"/>
              </w:rPr>
              <w:t>2</w:t>
            </w:r>
          </w:p>
        </w:tc>
      </w:tr>
      <w:tr w:rsidR="007E254D" w:rsidRPr="00C75306" w14:paraId="3572D779" w14:textId="77777777" w:rsidTr="00F331F9">
        <w:tc>
          <w:tcPr>
            <w:tcW w:w="891" w:type="dxa"/>
          </w:tcPr>
          <w:p w14:paraId="20E822CA"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XXII.</w:t>
            </w:r>
          </w:p>
        </w:tc>
        <w:tc>
          <w:tcPr>
            <w:tcW w:w="7617" w:type="dxa"/>
          </w:tcPr>
          <w:p w14:paraId="048B679E"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İştirakler, bağlı ortaklıklar ve birlikte kontrol edilen ortaklıklara ilişkin açıklamalar</w:t>
            </w:r>
          </w:p>
        </w:tc>
        <w:tc>
          <w:tcPr>
            <w:tcW w:w="559" w:type="dxa"/>
          </w:tcPr>
          <w:p w14:paraId="7312DB45" w14:textId="46061978" w:rsidR="007E254D" w:rsidRPr="00C75306" w:rsidRDefault="007E254D" w:rsidP="001F611F">
            <w:pPr>
              <w:ind w:left="-108"/>
              <w:jc w:val="right"/>
              <w:rPr>
                <w:rFonts w:ascii="Arial" w:hAnsi="Arial" w:cs="Arial"/>
                <w:sz w:val="16"/>
                <w:szCs w:val="16"/>
                <w:lang w:eastAsia="en-US"/>
              </w:rPr>
            </w:pPr>
            <w:r w:rsidRPr="00C75306">
              <w:rPr>
                <w:rFonts w:ascii="Arial" w:hAnsi="Arial" w:cs="Arial"/>
                <w:sz w:val="16"/>
                <w:szCs w:val="16"/>
                <w:lang w:eastAsia="en-US"/>
              </w:rPr>
              <w:t>3</w:t>
            </w:r>
            <w:r w:rsidR="001F611F">
              <w:rPr>
                <w:rFonts w:ascii="Arial" w:hAnsi="Arial" w:cs="Arial"/>
                <w:sz w:val="16"/>
                <w:szCs w:val="16"/>
                <w:lang w:eastAsia="en-US"/>
              </w:rPr>
              <w:t>2</w:t>
            </w:r>
          </w:p>
        </w:tc>
      </w:tr>
      <w:tr w:rsidR="007E254D" w:rsidRPr="00C75306" w14:paraId="057810C2" w14:textId="77777777" w:rsidTr="00F331F9">
        <w:tc>
          <w:tcPr>
            <w:tcW w:w="891" w:type="dxa"/>
          </w:tcPr>
          <w:p w14:paraId="11C10052" w14:textId="77777777" w:rsidR="007E254D" w:rsidRPr="00C75306" w:rsidRDefault="007E254D" w:rsidP="007E254D">
            <w:pPr>
              <w:autoSpaceDE w:val="0"/>
              <w:autoSpaceDN w:val="0"/>
              <w:adjustRightInd w:val="0"/>
              <w:ind w:left="-108" w:right="-219"/>
              <w:rPr>
                <w:rFonts w:ascii="Arial" w:hAnsi="Arial" w:cs="Arial"/>
                <w:sz w:val="16"/>
                <w:szCs w:val="16"/>
                <w:lang w:eastAsia="en-US"/>
              </w:rPr>
            </w:pPr>
            <w:r w:rsidRPr="00C75306">
              <w:rPr>
                <w:rFonts w:ascii="Arial" w:hAnsi="Arial" w:cs="Arial"/>
                <w:sz w:val="16"/>
                <w:szCs w:val="16"/>
                <w:lang w:eastAsia="en-US"/>
              </w:rPr>
              <w:t>XXIII.</w:t>
            </w:r>
          </w:p>
        </w:tc>
        <w:tc>
          <w:tcPr>
            <w:tcW w:w="7617" w:type="dxa"/>
          </w:tcPr>
          <w:p w14:paraId="34360894" w14:textId="77777777" w:rsidR="007E254D" w:rsidRPr="00C75306" w:rsidRDefault="007E254D" w:rsidP="007E254D">
            <w:pPr>
              <w:ind w:left="-108"/>
              <w:jc w:val="both"/>
              <w:rPr>
                <w:rFonts w:ascii="Arial" w:hAnsi="Arial" w:cs="Arial"/>
                <w:sz w:val="16"/>
                <w:szCs w:val="16"/>
                <w:lang w:eastAsia="en-US"/>
              </w:rPr>
            </w:pPr>
            <w:r w:rsidRPr="00C75306">
              <w:rPr>
                <w:rFonts w:ascii="Arial" w:hAnsi="Arial" w:cs="Arial"/>
                <w:sz w:val="16"/>
                <w:szCs w:val="16"/>
                <w:lang w:eastAsia="en-US"/>
              </w:rPr>
              <w:t>Diğer hususlara ilişkin açıklamalar</w:t>
            </w:r>
          </w:p>
        </w:tc>
        <w:tc>
          <w:tcPr>
            <w:tcW w:w="559" w:type="dxa"/>
          </w:tcPr>
          <w:p w14:paraId="17F3F7D9" w14:textId="3FEA244B" w:rsidR="007E254D" w:rsidRPr="00C75306" w:rsidRDefault="001F611F" w:rsidP="007E254D">
            <w:pPr>
              <w:ind w:left="-108"/>
              <w:jc w:val="right"/>
              <w:rPr>
                <w:rFonts w:ascii="Arial" w:hAnsi="Arial" w:cs="Arial"/>
                <w:sz w:val="16"/>
                <w:szCs w:val="16"/>
                <w:lang w:eastAsia="en-US"/>
              </w:rPr>
            </w:pPr>
            <w:r>
              <w:rPr>
                <w:rFonts w:ascii="Arial" w:hAnsi="Arial" w:cs="Arial"/>
                <w:sz w:val="16"/>
                <w:szCs w:val="16"/>
                <w:lang w:eastAsia="en-US"/>
              </w:rPr>
              <w:t>33</w:t>
            </w:r>
          </w:p>
        </w:tc>
      </w:tr>
      <w:tr w:rsidR="007E254D" w:rsidRPr="00C75306" w14:paraId="00715B37" w14:textId="77777777" w:rsidTr="00F331F9">
        <w:tc>
          <w:tcPr>
            <w:tcW w:w="891" w:type="dxa"/>
          </w:tcPr>
          <w:p w14:paraId="6A279C8B" w14:textId="77777777" w:rsidR="007E254D" w:rsidRPr="00C75306" w:rsidRDefault="007E254D" w:rsidP="007E254D">
            <w:pPr>
              <w:autoSpaceDE w:val="0"/>
              <w:autoSpaceDN w:val="0"/>
              <w:adjustRightInd w:val="0"/>
              <w:ind w:left="-108" w:right="-162"/>
              <w:jc w:val="center"/>
              <w:rPr>
                <w:rFonts w:ascii="Arial" w:hAnsi="Arial" w:cs="Arial"/>
                <w:sz w:val="16"/>
                <w:szCs w:val="16"/>
                <w:lang w:eastAsia="en-US"/>
              </w:rPr>
            </w:pPr>
          </w:p>
        </w:tc>
        <w:tc>
          <w:tcPr>
            <w:tcW w:w="7617" w:type="dxa"/>
          </w:tcPr>
          <w:p w14:paraId="0CAD77EF" w14:textId="77777777" w:rsidR="007E254D" w:rsidRPr="00C75306" w:rsidRDefault="007E254D" w:rsidP="007E254D">
            <w:pPr>
              <w:ind w:left="-108"/>
              <w:rPr>
                <w:rFonts w:ascii="Arial" w:hAnsi="Arial" w:cs="Arial"/>
                <w:sz w:val="16"/>
                <w:szCs w:val="16"/>
                <w:lang w:eastAsia="en-US"/>
              </w:rPr>
            </w:pPr>
          </w:p>
        </w:tc>
        <w:tc>
          <w:tcPr>
            <w:tcW w:w="559" w:type="dxa"/>
            <w:vAlign w:val="bottom"/>
          </w:tcPr>
          <w:p w14:paraId="75DED3D4" w14:textId="77777777" w:rsidR="007E254D" w:rsidRPr="00C75306" w:rsidRDefault="007E254D" w:rsidP="007E254D">
            <w:pPr>
              <w:ind w:left="-108"/>
              <w:jc w:val="right"/>
              <w:rPr>
                <w:rFonts w:ascii="Arial" w:hAnsi="Arial" w:cs="Arial"/>
                <w:sz w:val="16"/>
                <w:szCs w:val="16"/>
                <w:lang w:eastAsia="en-US"/>
              </w:rPr>
            </w:pPr>
          </w:p>
        </w:tc>
      </w:tr>
      <w:tr w:rsidR="007E254D" w:rsidRPr="00C75306" w14:paraId="5A6D062B" w14:textId="77777777" w:rsidTr="00F331F9">
        <w:tc>
          <w:tcPr>
            <w:tcW w:w="8508" w:type="dxa"/>
            <w:gridSpan w:val="2"/>
          </w:tcPr>
          <w:p w14:paraId="17C4EF60" w14:textId="77777777" w:rsidR="007E254D" w:rsidRPr="00C75306" w:rsidRDefault="007E254D" w:rsidP="007E254D">
            <w:pPr>
              <w:ind w:left="-108"/>
              <w:rPr>
                <w:rFonts w:ascii="Arial" w:hAnsi="Arial" w:cs="Arial"/>
                <w:b/>
                <w:sz w:val="16"/>
                <w:szCs w:val="16"/>
                <w:lang w:eastAsia="en-US"/>
              </w:rPr>
            </w:pPr>
            <w:r w:rsidRPr="00C75306">
              <w:rPr>
                <w:rFonts w:ascii="Arial" w:hAnsi="Arial" w:cs="Arial"/>
                <w:b/>
                <w:sz w:val="16"/>
                <w:szCs w:val="16"/>
                <w:lang w:eastAsia="en-US"/>
              </w:rPr>
              <w:t>Dördüncü bölüm</w:t>
            </w:r>
          </w:p>
        </w:tc>
        <w:tc>
          <w:tcPr>
            <w:tcW w:w="559" w:type="dxa"/>
            <w:vAlign w:val="bottom"/>
          </w:tcPr>
          <w:p w14:paraId="791FF7A9" w14:textId="77777777" w:rsidR="007E254D" w:rsidRPr="00C75306" w:rsidRDefault="007E254D" w:rsidP="007E254D">
            <w:pPr>
              <w:ind w:left="-108"/>
              <w:jc w:val="right"/>
              <w:rPr>
                <w:rFonts w:ascii="Arial" w:hAnsi="Arial" w:cs="Arial"/>
                <w:b/>
                <w:sz w:val="16"/>
                <w:szCs w:val="16"/>
                <w:lang w:eastAsia="en-US"/>
              </w:rPr>
            </w:pPr>
          </w:p>
        </w:tc>
      </w:tr>
      <w:tr w:rsidR="007E254D" w:rsidRPr="00C75306" w14:paraId="74316C9C" w14:textId="77777777" w:rsidTr="00F331F9">
        <w:tc>
          <w:tcPr>
            <w:tcW w:w="8508" w:type="dxa"/>
            <w:gridSpan w:val="2"/>
          </w:tcPr>
          <w:p w14:paraId="239273EB" w14:textId="77777777" w:rsidR="007E254D" w:rsidRPr="00C75306" w:rsidRDefault="007E254D" w:rsidP="007E254D">
            <w:pPr>
              <w:ind w:left="-108"/>
              <w:rPr>
                <w:rFonts w:ascii="Arial" w:hAnsi="Arial" w:cs="Arial"/>
                <w:sz w:val="16"/>
                <w:szCs w:val="16"/>
                <w:lang w:eastAsia="en-US"/>
              </w:rPr>
            </w:pPr>
            <w:r w:rsidRPr="00C75306">
              <w:rPr>
                <w:rFonts w:ascii="Arial" w:hAnsi="Arial" w:cs="Arial"/>
                <w:b/>
                <w:sz w:val="16"/>
                <w:szCs w:val="16"/>
                <w:lang w:eastAsia="en-US"/>
              </w:rPr>
              <w:t>Mali bünyeye ve risk yönetimine ilişkin bilgiler</w:t>
            </w:r>
          </w:p>
        </w:tc>
        <w:tc>
          <w:tcPr>
            <w:tcW w:w="559" w:type="dxa"/>
            <w:vAlign w:val="bottom"/>
          </w:tcPr>
          <w:p w14:paraId="4475BF1C" w14:textId="77777777" w:rsidR="007E254D" w:rsidRPr="00C75306" w:rsidRDefault="007E254D" w:rsidP="007E254D">
            <w:pPr>
              <w:ind w:left="-108"/>
              <w:jc w:val="right"/>
              <w:rPr>
                <w:rFonts w:ascii="Arial" w:hAnsi="Arial" w:cs="Arial"/>
                <w:sz w:val="16"/>
                <w:szCs w:val="16"/>
                <w:lang w:eastAsia="en-US"/>
              </w:rPr>
            </w:pPr>
          </w:p>
        </w:tc>
      </w:tr>
      <w:tr w:rsidR="007E254D" w:rsidRPr="00C75306" w14:paraId="73D377E9" w14:textId="77777777" w:rsidTr="00F331F9">
        <w:tc>
          <w:tcPr>
            <w:tcW w:w="8508" w:type="dxa"/>
            <w:gridSpan w:val="2"/>
          </w:tcPr>
          <w:p w14:paraId="27209BE7" w14:textId="77777777" w:rsidR="007E254D" w:rsidRPr="00C75306" w:rsidRDefault="007E254D" w:rsidP="007E254D">
            <w:pPr>
              <w:ind w:left="-108"/>
              <w:rPr>
                <w:rFonts w:ascii="Arial" w:hAnsi="Arial" w:cs="Arial"/>
                <w:b/>
                <w:sz w:val="16"/>
                <w:szCs w:val="16"/>
                <w:lang w:eastAsia="en-US"/>
              </w:rPr>
            </w:pPr>
          </w:p>
        </w:tc>
        <w:tc>
          <w:tcPr>
            <w:tcW w:w="559" w:type="dxa"/>
            <w:vAlign w:val="bottom"/>
          </w:tcPr>
          <w:p w14:paraId="2909B0E1" w14:textId="77777777" w:rsidR="007E254D" w:rsidRPr="00C75306" w:rsidRDefault="007E254D" w:rsidP="007E254D">
            <w:pPr>
              <w:ind w:left="-108"/>
              <w:jc w:val="right"/>
              <w:rPr>
                <w:rFonts w:ascii="Arial" w:hAnsi="Arial" w:cs="Arial"/>
                <w:sz w:val="16"/>
                <w:szCs w:val="16"/>
                <w:lang w:eastAsia="en-US"/>
              </w:rPr>
            </w:pPr>
          </w:p>
        </w:tc>
      </w:tr>
      <w:tr w:rsidR="007E254D" w:rsidRPr="00C75306" w14:paraId="3CDD87D1" w14:textId="77777777" w:rsidTr="00F331F9">
        <w:tc>
          <w:tcPr>
            <w:tcW w:w="891" w:type="dxa"/>
          </w:tcPr>
          <w:p w14:paraId="12AC0D20" w14:textId="77777777"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w:t>
            </w:r>
          </w:p>
        </w:tc>
        <w:tc>
          <w:tcPr>
            <w:tcW w:w="7617" w:type="dxa"/>
          </w:tcPr>
          <w:p w14:paraId="6D803241" w14:textId="77777777" w:rsidR="007E254D" w:rsidRPr="00C75306" w:rsidRDefault="007E254D" w:rsidP="007E254D">
            <w:pPr>
              <w:autoSpaceDE w:val="0"/>
              <w:autoSpaceDN w:val="0"/>
              <w:adjustRightInd w:val="0"/>
              <w:ind w:left="-108" w:right="-162"/>
              <w:jc w:val="both"/>
              <w:rPr>
                <w:rFonts w:ascii="Arial" w:hAnsi="Arial" w:cs="Arial"/>
                <w:sz w:val="16"/>
                <w:szCs w:val="16"/>
                <w:lang w:eastAsia="en-US"/>
              </w:rPr>
            </w:pPr>
            <w:r w:rsidRPr="00C75306">
              <w:rPr>
                <w:rFonts w:ascii="Arial" w:hAnsi="Arial" w:cs="Arial"/>
                <w:sz w:val="16"/>
                <w:szCs w:val="16"/>
                <w:lang w:eastAsia="en-US"/>
              </w:rPr>
              <w:t>Sermaye yeterliliği standart oranına ilişkin açıklamalar</w:t>
            </w:r>
          </w:p>
        </w:tc>
        <w:tc>
          <w:tcPr>
            <w:tcW w:w="559" w:type="dxa"/>
            <w:vAlign w:val="bottom"/>
          </w:tcPr>
          <w:p w14:paraId="6A14D934" w14:textId="0828BB18" w:rsidR="007E254D" w:rsidRPr="00C75306" w:rsidRDefault="007E254D" w:rsidP="002D4B20">
            <w:pPr>
              <w:ind w:left="-108"/>
              <w:jc w:val="right"/>
              <w:rPr>
                <w:rFonts w:ascii="Arial" w:hAnsi="Arial" w:cs="Arial"/>
                <w:sz w:val="16"/>
                <w:szCs w:val="16"/>
                <w:lang w:eastAsia="en-US"/>
              </w:rPr>
            </w:pPr>
            <w:r w:rsidRPr="00C75306">
              <w:rPr>
                <w:rFonts w:ascii="Arial" w:hAnsi="Arial" w:cs="Arial"/>
                <w:sz w:val="16"/>
                <w:szCs w:val="16"/>
                <w:lang w:eastAsia="en-US"/>
              </w:rPr>
              <w:t>3</w:t>
            </w:r>
            <w:r w:rsidR="002D4B20">
              <w:rPr>
                <w:rFonts w:ascii="Arial" w:hAnsi="Arial" w:cs="Arial"/>
                <w:sz w:val="16"/>
                <w:szCs w:val="16"/>
                <w:lang w:eastAsia="en-US"/>
              </w:rPr>
              <w:t>9</w:t>
            </w:r>
          </w:p>
        </w:tc>
      </w:tr>
      <w:tr w:rsidR="007E254D" w:rsidRPr="00C75306" w14:paraId="681D16BC" w14:textId="77777777" w:rsidTr="00F331F9">
        <w:tc>
          <w:tcPr>
            <w:tcW w:w="891" w:type="dxa"/>
          </w:tcPr>
          <w:p w14:paraId="19B0344B" w14:textId="77777777"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II.</w:t>
            </w:r>
          </w:p>
        </w:tc>
        <w:tc>
          <w:tcPr>
            <w:tcW w:w="7617" w:type="dxa"/>
          </w:tcPr>
          <w:p w14:paraId="17D2F325" w14:textId="77777777" w:rsidR="007E254D" w:rsidRPr="00C75306" w:rsidRDefault="007E254D" w:rsidP="007E254D">
            <w:pPr>
              <w:autoSpaceDE w:val="0"/>
              <w:autoSpaceDN w:val="0"/>
              <w:adjustRightInd w:val="0"/>
              <w:ind w:left="-108"/>
              <w:jc w:val="both"/>
              <w:rPr>
                <w:rFonts w:ascii="Arial" w:hAnsi="Arial" w:cs="Arial"/>
                <w:sz w:val="16"/>
                <w:szCs w:val="16"/>
                <w:lang w:eastAsia="en-US"/>
              </w:rPr>
            </w:pPr>
            <w:r w:rsidRPr="00C75306">
              <w:rPr>
                <w:rFonts w:ascii="Arial" w:hAnsi="Arial" w:cs="Arial"/>
                <w:sz w:val="16"/>
                <w:szCs w:val="16"/>
                <w:lang w:eastAsia="en-US"/>
              </w:rPr>
              <w:t>Kredi riskine ilişkin açıklamalar</w:t>
            </w:r>
          </w:p>
        </w:tc>
        <w:tc>
          <w:tcPr>
            <w:tcW w:w="559" w:type="dxa"/>
            <w:vAlign w:val="bottom"/>
          </w:tcPr>
          <w:p w14:paraId="12C69A60" w14:textId="6BA9592D" w:rsidR="007E254D" w:rsidRPr="00C75306" w:rsidRDefault="007E254D" w:rsidP="002D4B20">
            <w:pPr>
              <w:tabs>
                <w:tab w:val="left" w:pos="228"/>
              </w:tabs>
              <w:autoSpaceDE w:val="0"/>
              <w:autoSpaceDN w:val="0"/>
              <w:adjustRightInd w:val="0"/>
              <w:ind w:left="-108"/>
              <w:jc w:val="right"/>
              <w:rPr>
                <w:rFonts w:ascii="Arial" w:hAnsi="Arial" w:cs="Arial"/>
                <w:sz w:val="16"/>
                <w:szCs w:val="16"/>
                <w:lang w:eastAsia="en-US"/>
              </w:rPr>
            </w:pPr>
            <w:r w:rsidRPr="00C75306">
              <w:rPr>
                <w:rFonts w:ascii="Arial" w:hAnsi="Arial" w:cs="Arial"/>
                <w:sz w:val="16"/>
                <w:szCs w:val="16"/>
                <w:lang w:eastAsia="en-US"/>
              </w:rPr>
              <w:t>4</w:t>
            </w:r>
            <w:r w:rsidR="002D4B20">
              <w:rPr>
                <w:rFonts w:ascii="Arial" w:hAnsi="Arial" w:cs="Arial"/>
                <w:sz w:val="16"/>
                <w:szCs w:val="16"/>
                <w:lang w:eastAsia="en-US"/>
              </w:rPr>
              <w:t>8</w:t>
            </w:r>
          </w:p>
        </w:tc>
      </w:tr>
      <w:tr w:rsidR="007E254D" w:rsidRPr="00C75306" w14:paraId="6AD518CA" w14:textId="77777777" w:rsidTr="00F331F9">
        <w:tc>
          <w:tcPr>
            <w:tcW w:w="891" w:type="dxa"/>
          </w:tcPr>
          <w:p w14:paraId="39A63D66" w14:textId="7AC62022" w:rsidR="007E254D" w:rsidRPr="00223B0B" w:rsidRDefault="007E254D" w:rsidP="007E254D">
            <w:pPr>
              <w:autoSpaceDE w:val="0"/>
              <w:autoSpaceDN w:val="0"/>
              <w:adjustRightInd w:val="0"/>
              <w:ind w:left="-108" w:right="-162"/>
              <w:rPr>
                <w:rFonts w:ascii="Arial" w:hAnsi="Arial" w:cs="Arial"/>
                <w:sz w:val="16"/>
                <w:szCs w:val="16"/>
                <w:lang w:eastAsia="en-US"/>
              </w:rPr>
            </w:pPr>
            <w:r w:rsidRPr="00223B0B">
              <w:rPr>
                <w:rFonts w:ascii="Arial" w:hAnsi="Arial" w:cs="Arial"/>
                <w:sz w:val="16"/>
                <w:szCs w:val="16"/>
                <w:lang w:eastAsia="en-US"/>
              </w:rPr>
              <w:t>III.</w:t>
            </w:r>
          </w:p>
        </w:tc>
        <w:tc>
          <w:tcPr>
            <w:tcW w:w="7617" w:type="dxa"/>
          </w:tcPr>
          <w:p w14:paraId="398E3E1C" w14:textId="2174F291" w:rsidR="007E254D" w:rsidRPr="00223B0B" w:rsidRDefault="007E254D" w:rsidP="007E254D">
            <w:pPr>
              <w:autoSpaceDE w:val="0"/>
              <w:autoSpaceDN w:val="0"/>
              <w:adjustRightInd w:val="0"/>
              <w:ind w:left="-108"/>
              <w:jc w:val="both"/>
              <w:rPr>
                <w:rFonts w:ascii="Arial" w:hAnsi="Arial" w:cs="Arial"/>
                <w:sz w:val="16"/>
                <w:szCs w:val="16"/>
                <w:lang w:eastAsia="en-US"/>
              </w:rPr>
            </w:pPr>
            <w:r w:rsidRPr="00223B0B">
              <w:rPr>
                <w:rFonts w:ascii="Arial" w:hAnsi="Arial" w:cs="Arial"/>
                <w:sz w:val="16"/>
                <w:szCs w:val="16"/>
                <w:lang w:eastAsia="en-US"/>
              </w:rPr>
              <w:t xml:space="preserve">Döngüsel sermaye tamponu hesaplamasına </w:t>
            </w:r>
            <w:proofErr w:type="gramStart"/>
            <w:r w:rsidRPr="00223B0B">
              <w:rPr>
                <w:rFonts w:ascii="Arial" w:hAnsi="Arial" w:cs="Arial"/>
                <w:sz w:val="16"/>
                <w:szCs w:val="16"/>
                <w:lang w:eastAsia="en-US"/>
              </w:rPr>
              <w:t>dahil</w:t>
            </w:r>
            <w:proofErr w:type="gramEnd"/>
            <w:r w:rsidRPr="00223B0B">
              <w:rPr>
                <w:rFonts w:ascii="Arial" w:hAnsi="Arial" w:cs="Arial"/>
                <w:sz w:val="16"/>
                <w:szCs w:val="16"/>
                <w:lang w:eastAsia="en-US"/>
              </w:rPr>
              <w:t xml:space="preserve"> risklere ilişkin açıklamalar</w:t>
            </w:r>
          </w:p>
        </w:tc>
        <w:tc>
          <w:tcPr>
            <w:tcW w:w="559" w:type="dxa"/>
            <w:vAlign w:val="bottom"/>
          </w:tcPr>
          <w:p w14:paraId="20F179A9" w14:textId="073588F9" w:rsidR="007E254D" w:rsidRPr="00223B0B" w:rsidRDefault="002D4B20" w:rsidP="007E254D">
            <w:pPr>
              <w:tabs>
                <w:tab w:val="left" w:pos="228"/>
              </w:tabs>
              <w:autoSpaceDE w:val="0"/>
              <w:autoSpaceDN w:val="0"/>
              <w:adjustRightInd w:val="0"/>
              <w:ind w:left="-108"/>
              <w:jc w:val="right"/>
              <w:rPr>
                <w:rFonts w:ascii="Arial" w:hAnsi="Arial" w:cs="Arial"/>
                <w:sz w:val="16"/>
                <w:szCs w:val="16"/>
                <w:lang w:eastAsia="en-US"/>
              </w:rPr>
            </w:pPr>
            <w:r w:rsidRPr="00223B0B">
              <w:rPr>
                <w:rFonts w:ascii="Arial" w:hAnsi="Arial" w:cs="Arial"/>
                <w:sz w:val="16"/>
                <w:szCs w:val="16"/>
                <w:lang w:eastAsia="en-US"/>
              </w:rPr>
              <w:t>54</w:t>
            </w:r>
          </w:p>
        </w:tc>
      </w:tr>
      <w:tr w:rsidR="007E254D" w:rsidRPr="00C75306" w14:paraId="6F45DD05" w14:textId="77777777" w:rsidTr="00F331F9">
        <w:tc>
          <w:tcPr>
            <w:tcW w:w="891" w:type="dxa"/>
          </w:tcPr>
          <w:p w14:paraId="3EFE1D89" w14:textId="28B0D126"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IV.</w:t>
            </w:r>
          </w:p>
        </w:tc>
        <w:tc>
          <w:tcPr>
            <w:tcW w:w="7617" w:type="dxa"/>
          </w:tcPr>
          <w:p w14:paraId="35BFF88C" w14:textId="77777777" w:rsidR="007E254D" w:rsidRPr="00C75306" w:rsidRDefault="007E254D" w:rsidP="007E254D">
            <w:pPr>
              <w:autoSpaceDE w:val="0"/>
              <w:autoSpaceDN w:val="0"/>
              <w:adjustRightInd w:val="0"/>
              <w:ind w:left="-108"/>
              <w:jc w:val="both"/>
              <w:rPr>
                <w:rFonts w:ascii="Arial" w:hAnsi="Arial" w:cs="Arial"/>
                <w:sz w:val="16"/>
                <w:szCs w:val="16"/>
                <w:lang w:eastAsia="en-US"/>
              </w:rPr>
            </w:pPr>
            <w:r w:rsidRPr="00C75306">
              <w:rPr>
                <w:rFonts w:ascii="Arial" w:hAnsi="Arial" w:cs="Arial"/>
                <w:sz w:val="16"/>
                <w:szCs w:val="16"/>
                <w:lang w:eastAsia="en-US"/>
              </w:rPr>
              <w:t>Kur riskine ilişkin açıklamalar</w:t>
            </w:r>
          </w:p>
        </w:tc>
        <w:tc>
          <w:tcPr>
            <w:tcW w:w="559" w:type="dxa"/>
            <w:vAlign w:val="bottom"/>
          </w:tcPr>
          <w:p w14:paraId="20AEDC4B" w14:textId="131FE249" w:rsidR="007E254D" w:rsidRPr="00C75306" w:rsidRDefault="002D4B20" w:rsidP="007E254D">
            <w:pPr>
              <w:tabs>
                <w:tab w:val="left" w:pos="228"/>
              </w:tabs>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54</w:t>
            </w:r>
          </w:p>
        </w:tc>
      </w:tr>
      <w:tr w:rsidR="007E254D" w:rsidRPr="00C75306" w14:paraId="56DC21FD" w14:textId="77777777" w:rsidTr="00F331F9">
        <w:tc>
          <w:tcPr>
            <w:tcW w:w="891" w:type="dxa"/>
          </w:tcPr>
          <w:p w14:paraId="663CF65C" w14:textId="1B521E63"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V.</w:t>
            </w:r>
          </w:p>
        </w:tc>
        <w:tc>
          <w:tcPr>
            <w:tcW w:w="7617" w:type="dxa"/>
          </w:tcPr>
          <w:p w14:paraId="4BC416D7" w14:textId="77777777" w:rsidR="007E254D" w:rsidRPr="00C75306" w:rsidRDefault="007E254D" w:rsidP="007E254D">
            <w:pPr>
              <w:autoSpaceDE w:val="0"/>
              <w:autoSpaceDN w:val="0"/>
              <w:adjustRightInd w:val="0"/>
              <w:ind w:left="-108"/>
              <w:jc w:val="both"/>
              <w:rPr>
                <w:rFonts w:ascii="Arial" w:hAnsi="Arial" w:cs="Arial"/>
                <w:sz w:val="16"/>
                <w:szCs w:val="16"/>
                <w:lang w:eastAsia="en-US"/>
              </w:rPr>
            </w:pPr>
            <w:r w:rsidRPr="00C75306">
              <w:rPr>
                <w:rFonts w:ascii="Arial" w:hAnsi="Arial" w:cs="Arial"/>
                <w:sz w:val="16"/>
                <w:szCs w:val="16"/>
                <w:lang w:eastAsia="en-US"/>
              </w:rPr>
              <w:t>Bankacılık hesaplarından kaynaklanan hisse senedi pozisyon riskine ilişkin açıklamalar</w:t>
            </w:r>
          </w:p>
        </w:tc>
        <w:tc>
          <w:tcPr>
            <w:tcW w:w="559" w:type="dxa"/>
            <w:vAlign w:val="bottom"/>
          </w:tcPr>
          <w:p w14:paraId="3CAD13C4" w14:textId="28A8C52D" w:rsidR="007E254D" w:rsidRPr="00C75306" w:rsidRDefault="002D4B20" w:rsidP="007E254D">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56</w:t>
            </w:r>
          </w:p>
        </w:tc>
      </w:tr>
      <w:tr w:rsidR="007E254D" w:rsidRPr="00C75306" w14:paraId="5624C445" w14:textId="77777777" w:rsidTr="00F331F9">
        <w:tc>
          <w:tcPr>
            <w:tcW w:w="891" w:type="dxa"/>
          </w:tcPr>
          <w:p w14:paraId="5610D44E" w14:textId="015EA4DB"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VI.</w:t>
            </w:r>
          </w:p>
        </w:tc>
        <w:tc>
          <w:tcPr>
            <w:tcW w:w="7617" w:type="dxa"/>
          </w:tcPr>
          <w:p w14:paraId="5EAD95AB" w14:textId="77777777" w:rsidR="007E254D" w:rsidRPr="00C75306" w:rsidRDefault="007E254D" w:rsidP="007E254D">
            <w:pPr>
              <w:autoSpaceDE w:val="0"/>
              <w:autoSpaceDN w:val="0"/>
              <w:adjustRightInd w:val="0"/>
              <w:ind w:left="-108"/>
              <w:jc w:val="both"/>
              <w:rPr>
                <w:rFonts w:ascii="Arial" w:hAnsi="Arial" w:cs="Arial"/>
                <w:sz w:val="16"/>
                <w:szCs w:val="16"/>
                <w:lang w:eastAsia="en-US"/>
              </w:rPr>
            </w:pPr>
            <w:r w:rsidRPr="00C75306">
              <w:rPr>
                <w:rFonts w:ascii="Arial" w:hAnsi="Arial" w:cs="Arial"/>
                <w:sz w:val="16"/>
                <w:szCs w:val="16"/>
                <w:lang w:eastAsia="en-US"/>
              </w:rPr>
              <w:t>Likidite riskine ilişkin açıklamalar</w:t>
            </w:r>
          </w:p>
        </w:tc>
        <w:tc>
          <w:tcPr>
            <w:tcW w:w="559" w:type="dxa"/>
            <w:vAlign w:val="bottom"/>
          </w:tcPr>
          <w:p w14:paraId="44539916" w14:textId="75FAF4B3" w:rsidR="007E254D" w:rsidRPr="00C75306" w:rsidRDefault="002D4B20" w:rsidP="007E254D">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56</w:t>
            </w:r>
          </w:p>
        </w:tc>
      </w:tr>
      <w:tr w:rsidR="007E254D" w:rsidRPr="00C75306" w14:paraId="3BC68A3C" w14:textId="77777777" w:rsidTr="00F331F9">
        <w:tc>
          <w:tcPr>
            <w:tcW w:w="891" w:type="dxa"/>
          </w:tcPr>
          <w:p w14:paraId="5B8A7EC1" w14:textId="089EB821"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VII.</w:t>
            </w:r>
          </w:p>
        </w:tc>
        <w:tc>
          <w:tcPr>
            <w:tcW w:w="7617" w:type="dxa"/>
          </w:tcPr>
          <w:p w14:paraId="6B2D9D55" w14:textId="77777777" w:rsidR="007E254D" w:rsidRPr="00C75306" w:rsidRDefault="007E254D" w:rsidP="007E254D">
            <w:pPr>
              <w:autoSpaceDE w:val="0"/>
              <w:autoSpaceDN w:val="0"/>
              <w:adjustRightInd w:val="0"/>
              <w:ind w:left="-108"/>
              <w:jc w:val="both"/>
              <w:rPr>
                <w:rFonts w:ascii="Arial" w:hAnsi="Arial" w:cs="Arial"/>
                <w:b/>
                <w:sz w:val="16"/>
                <w:szCs w:val="16"/>
                <w:lang w:eastAsia="en-US"/>
              </w:rPr>
            </w:pPr>
            <w:r w:rsidRPr="00C75306">
              <w:rPr>
                <w:rFonts w:ascii="Arial" w:hAnsi="Arial" w:cs="Arial"/>
                <w:sz w:val="16"/>
                <w:szCs w:val="16"/>
                <w:lang w:eastAsia="en-US"/>
              </w:rPr>
              <w:t>Kaldıraç Oranına İlişkin Açıklamalar</w:t>
            </w:r>
          </w:p>
        </w:tc>
        <w:tc>
          <w:tcPr>
            <w:tcW w:w="559" w:type="dxa"/>
            <w:vAlign w:val="bottom"/>
          </w:tcPr>
          <w:p w14:paraId="4FF9C34F" w14:textId="66723A6D" w:rsidR="007E254D" w:rsidRPr="00C75306" w:rsidRDefault="00A65964" w:rsidP="007E254D">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61</w:t>
            </w:r>
          </w:p>
        </w:tc>
      </w:tr>
      <w:tr w:rsidR="007E254D" w:rsidRPr="00C75306" w14:paraId="62CFC5A5" w14:textId="77777777" w:rsidTr="00F331F9">
        <w:tc>
          <w:tcPr>
            <w:tcW w:w="891" w:type="dxa"/>
          </w:tcPr>
          <w:p w14:paraId="4AB20626" w14:textId="4BA56702"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VIII.</w:t>
            </w:r>
          </w:p>
        </w:tc>
        <w:tc>
          <w:tcPr>
            <w:tcW w:w="7617" w:type="dxa"/>
          </w:tcPr>
          <w:p w14:paraId="2AA2BE4A" w14:textId="77777777" w:rsidR="007E254D" w:rsidRPr="00C75306" w:rsidRDefault="007E254D" w:rsidP="007E254D">
            <w:pPr>
              <w:autoSpaceDE w:val="0"/>
              <w:autoSpaceDN w:val="0"/>
              <w:adjustRightInd w:val="0"/>
              <w:ind w:left="-108"/>
              <w:jc w:val="both"/>
              <w:rPr>
                <w:rFonts w:ascii="Arial" w:hAnsi="Arial" w:cs="Arial"/>
                <w:sz w:val="16"/>
                <w:szCs w:val="16"/>
                <w:lang w:eastAsia="en-US"/>
              </w:rPr>
            </w:pPr>
            <w:r w:rsidRPr="00C75306">
              <w:rPr>
                <w:rFonts w:ascii="Arial" w:hAnsi="Arial" w:cs="Arial"/>
                <w:sz w:val="16"/>
                <w:szCs w:val="16"/>
                <w:lang w:eastAsia="en-US"/>
              </w:rPr>
              <w:t>Finansal varlık ve borçların gerçeğe uygun değeri ile gösterilmesine ilişkin açıklamalar</w:t>
            </w:r>
          </w:p>
        </w:tc>
        <w:tc>
          <w:tcPr>
            <w:tcW w:w="559" w:type="dxa"/>
            <w:vAlign w:val="bottom"/>
          </w:tcPr>
          <w:p w14:paraId="406AF898" w14:textId="46881A85" w:rsidR="007E254D" w:rsidRPr="00C75306" w:rsidRDefault="00A65964" w:rsidP="007E254D">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61</w:t>
            </w:r>
          </w:p>
        </w:tc>
      </w:tr>
      <w:tr w:rsidR="007E254D" w:rsidRPr="00C75306" w14:paraId="4A4CC2F0" w14:textId="77777777" w:rsidTr="00F331F9">
        <w:tc>
          <w:tcPr>
            <w:tcW w:w="891" w:type="dxa"/>
          </w:tcPr>
          <w:p w14:paraId="57DE3065" w14:textId="3C5F65E5"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IX.</w:t>
            </w:r>
          </w:p>
        </w:tc>
        <w:tc>
          <w:tcPr>
            <w:tcW w:w="7617" w:type="dxa"/>
          </w:tcPr>
          <w:p w14:paraId="01F36A49" w14:textId="77777777" w:rsidR="007E254D" w:rsidRPr="00C75306" w:rsidRDefault="007E254D" w:rsidP="007E254D">
            <w:pPr>
              <w:autoSpaceDE w:val="0"/>
              <w:autoSpaceDN w:val="0"/>
              <w:adjustRightInd w:val="0"/>
              <w:ind w:left="-108"/>
              <w:jc w:val="both"/>
              <w:rPr>
                <w:rFonts w:ascii="Arial" w:hAnsi="Arial" w:cs="Arial"/>
                <w:sz w:val="16"/>
                <w:szCs w:val="16"/>
                <w:lang w:eastAsia="en-US"/>
              </w:rPr>
            </w:pPr>
            <w:r w:rsidRPr="00C75306">
              <w:rPr>
                <w:rFonts w:ascii="Arial" w:hAnsi="Arial" w:cs="Arial"/>
                <w:sz w:val="16"/>
                <w:szCs w:val="16"/>
                <w:lang w:eastAsia="en-US"/>
              </w:rPr>
              <w:t>Başkalarının nam ve hesabına yapılan işlemler, inanca dayalı işlemlere ilişkin açıklamalar</w:t>
            </w:r>
          </w:p>
        </w:tc>
        <w:tc>
          <w:tcPr>
            <w:tcW w:w="559" w:type="dxa"/>
            <w:vAlign w:val="bottom"/>
          </w:tcPr>
          <w:p w14:paraId="724132F5" w14:textId="563BDDC4" w:rsidR="007E254D" w:rsidRPr="00C75306" w:rsidRDefault="007B1CFB" w:rsidP="007E254D">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63</w:t>
            </w:r>
          </w:p>
        </w:tc>
      </w:tr>
      <w:tr w:rsidR="007E254D" w:rsidRPr="00C75306" w14:paraId="6F84CB37" w14:textId="77777777" w:rsidTr="00F331F9">
        <w:tc>
          <w:tcPr>
            <w:tcW w:w="891" w:type="dxa"/>
          </w:tcPr>
          <w:p w14:paraId="7DDF4B2C" w14:textId="27A2F7C4"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X.</w:t>
            </w:r>
          </w:p>
        </w:tc>
        <w:tc>
          <w:tcPr>
            <w:tcW w:w="7617" w:type="dxa"/>
          </w:tcPr>
          <w:p w14:paraId="7A53DCF4" w14:textId="77777777" w:rsidR="007E254D" w:rsidRPr="00C75306" w:rsidRDefault="007E254D" w:rsidP="007E254D">
            <w:pPr>
              <w:autoSpaceDE w:val="0"/>
              <w:autoSpaceDN w:val="0"/>
              <w:adjustRightInd w:val="0"/>
              <w:ind w:left="-108"/>
              <w:jc w:val="both"/>
              <w:rPr>
                <w:rFonts w:ascii="Arial" w:hAnsi="Arial" w:cs="Arial"/>
                <w:sz w:val="16"/>
                <w:szCs w:val="16"/>
                <w:lang w:eastAsia="en-US"/>
              </w:rPr>
            </w:pPr>
            <w:r w:rsidRPr="00C75306">
              <w:rPr>
                <w:rFonts w:ascii="Arial" w:hAnsi="Arial" w:cs="Arial"/>
                <w:sz w:val="16"/>
                <w:szCs w:val="16"/>
                <w:lang w:eastAsia="en-US"/>
              </w:rPr>
              <w:t>Risk yönetimine ilişkin açıklamalar</w:t>
            </w:r>
          </w:p>
        </w:tc>
        <w:tc>
          <w:tcPr>
            <w:tcW w:w="559" w:type="dxa"/>
            <w:vAlign w:val="bottom"/>
          </w:tcPr>
          <w:p w14:paraId="7E507426" w14:textId="42804F3C" w:rsidR="007E254D" w:rsidRPr="00C75306" w:rsidRDefault="007B1CFB" w:rsidP="007E254D">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64</w:t>
            </w:r>
          </w:p>
        </w:tc>
      </w:tr>
      <w:tr w:rsidR="007E254D" w:rsidRPr="00C75306" w14:paraId="463B694A" w14:textId="77777777" w:rsidTr="00F331F9">
        <w:tc>
          <w:tcPr>
            <w:tcW w:w="891" w:type="dxa"/>
          </w:tcPr>
          <w:p w14:paraId="5474EF18" w14:textId="1BB48B72" w:rsidR="007E254D" w:rsidRPr="00C75306" w:rsidRDefault="007E254D" w:rsidP="007E254D">
            <w:pPr>
              <w:autoSpaceDE w:val="0"/>
              <w:autoSpaceDN w:val="0"/>
              <w:adjustRightInd w:val="0"/>
              <w:ind w:left="-108" w:right="-162"/>
              <w:rPr>
                <w:rFonts w:ascii="Arial" w:hAnsi="Arial" w:cs="Arial"/>
                <w:sz w:val="16"/>
                <w:szCs w:val="16"/>
                <w:lang w:eastAsia="en-US"/>
              </w:rPr>
            </w:pPr>
            <w:r w:rsidRPr="00C75306">
              <w:rPr>
                <w:rFonts w:ascii="Arial" w:hAnsi="Arial" w:cs="Arial"/>
                <w:sz w:val="16"/>
                <w:szCs w:val="16"/>
                <w:lang w:eastAsia="en-US"/>
              </w:rPr>
              <w:t>X</w:t>
            </w:r>
            <w:r>
              <w:rPr>
                <w:rFonts w:ascii="Arial" w:hAnsi="Arial" w:cs="Arial"/>
                <w:sz w:val="16"/>
                <w:szCs w:val="16"/>
                <w:lang w:eastAsia="en-US"/>
              </w:rPr>
              <w:t>I</w:t>
            </w:r>
            <w:r w:rsidRPr="00C75306">
              <w:rPr>
                <w:rFonts w:ascii="Arial" w:hAnsi="Arial" w:cs="Arial"/>
                <w:sz w:val="16"/>
                <w:szCs w:val="16"/>
                <w:lang w:eastAsia="en-US"/>
              </w:rPr>
              <w:t>.</w:t>
            </w:r>
          </w:p>
        </w:tc>
        <w:tc>
          <w:tcPr>
            <w:tcW w:w="7617" w:type="dxa"/>
          </w:tcPr>
          <w:p w14:paraId="25055E23" w14:textId="77777777" w:rsidR="007E254D" w:rsidRPr="00C75306" w:rsidRDefault="007E254D" w:rsidP="007E254D">
            <w:pPr>
              <w:autoSpaceDE w:val="0"/>
              <w:autoSpaceDN w:val="0"/>
              <w:adjustRightInd w:val="0"/>
              <w:ind w:left="-108"/>
              <w:jc w:val="both"/>
              <w:rPr>
                <w:rFonts w:ascii="Arial" w:hAnsi="Arial" w:cs="Arial"/>
                <w:sz w:val="16"/>
                <w:szCs w:val="16"/>
                <w:lang w:eastAsia="en-US"/>
              </w:rPr>
            </w:pPr>
            <w:r w:rsidRPr="00C75306">
              <w:rPr>
                <w:rFonts w:ascii="Arial" w:hAnsi="Arial" w:cs="Arial"/>
                <w:sz w:val="16"/>
                <w:szCs w:val="16"/>
                <w:lang w:eastAsia="en-US"/>
              </w:rPr>
              <w:t>Faaliyet bölümlerine ilişkin açıklamalar</w:t>
            </w:r>
          </w:p>
        </w:tc>
        <w:tc>
          <w:tcPr>
            <w:tcW w:w="559" w:type="dxa"/>
            <w:vAlign w:val="bottom"/>
          </w:tcPr>
          <w:p w14:paraId="59F92633" w14:textId="7C1EFF15" w:rsidR="007E254D" w:rsidRPr="00C75306" w:rsidRDefault="007B1CFB" w:rsidP="007E254D">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83</w:t>
            </w:r>
          </w:p>
        </w:tc>
      </w:tr>
      <w:tr w:rsidR="007E254D" w:rsidRPr="00C75306" w14:paraId="5BBF15BE" w14:textId="77777777" w:rsidTr="00F331F9">
        <w:tc>
          <w:tcPr>
            <w:tcW w:w="891" w:type="dxa"/>
          </w:tcPr>
          <w:p w14:paraId="704311E6" w14:textId="77777777" w:rsidR="007E254D" w:rsidRPr="00C75306" w:rsidRDefault="007E254D" w:rsidP="007E254D">
            <w:pPr>
              <w:autoSpaceDE w:val="0"/>
              <w:autoSpaceDN w:val="0"/>
              <w:adjustRightInd w:val="0"/>
              <w:ind w:left="-108" w:right="-162"/>
              <w:rPr>
                <w:rFonts w:ascii="Arial" w:hAnsi="Arial" w:cs="Arial"/>
                <w:sz w:val="16"/>
                <w:szCs w:val="16"/>
                <w:lang w:eastAsia="en-US"/>
              </w:rPr>
            </w:pPr>
          </w:p>
        </w:tc>
        <w:tc>
          <w:tcPr>
            <w:tcW w:w="7617" w:type="dxa"/>
          </w:tcPr>
          <w:p w14:paraId="58129279" w14:textId="77777777" w:rsidR="007E254D" w:rsidRPr="00C75306" w:rsidRDefault="007E254D" w:rsidP="007E254D">
            <w:pPr>
              <w:autoSpaceDE w:val="0"/>
              <w:autoSpaceDN w:val="0"/>
              <w:adjustRightInd w:val="0"/>
              <w:ind w:left="-108"/>
              <w:jc w:val="both"/>
              <w:rPr>
                <w:rFonts w:ascii="Arial" w:hAnsi="Arial" w:cs="Arial"/>
                <w:sz w:val="16"/>
                <w:szCs w:val="16"/>
                <w:lang w:eastAsia="en-US"/>
              </w:rPr>
            </w:pPr>
          </w:p>
        </w:tc>
        <w:tc>
          <w:tcPr>
            <w:tcW w:w="559" w:type="dxa"/>
            <w:vAlign w:val="bottom"/>
          </w:tcPr>
          <w:p w14:paraId="5B8A17C7" w14:textId="77777777" w:rsidR="007E254D" w:rsidRPr="00C75306" w:rsidRDefault="007E254D" w:rsidP="007E254D">
            <w:pPr>
              <w:autoSpaceDE w:val="0"/>
              <w:autoSpaceDN w:val="0"/>
              <w:adjustRightInd w:val="0"/>
              <w:ind w:left="-108"/>
              <w:jc w:val="right"/>
              <w:rPr>
                <w:rFonts w:ascii="Arial" w:hAnsi="Arial" w:cs="Arial"/>
                <w:sz w:val="16"/>
                <w:szCs w:val="16"/>
                <w:lang w:eastAsia="en-US"/>
              </w:rPr>
            </w:pPr>
          </w:p>
        </w:tc>
      </w:tr>
    </w:tbl>
    <w:p w14:paraId="4CB1FBCE" w14:textId="77777777" w:rsidR="001E1617" w:rsidRPr="00C75306" w:rsidRDefault="001E1617" w:rsidP="001E1617">
      <w:pPr>
        <w:rPr>
          <w:rFonts w:ascii="Arial" w:hAnsi="Arial" w:cs="Arial"/>
        </w:rPr>
      </w:pPr>
    </w:p>
    <w:p w14:paraId="6315E93F" w14:textId="77777777" w:rsidR="00240AAE" w:rsidRPr="00C75306" w:rsidRDefault="00240AAE" w:rsidP="001E1617">
      <w:pPr>
        <w:rPr>
          <w:rFonts w:ascii="Arial" w:hAnsi="Arial" w:cs="Arial"/>
        </w:rPr>
      </w:pPr>
    </w:p>
    <w:p w14:paraId="5AA206CD" w14:textId="77777777" w:rsidR="00BA5D1C" w:rsidRPr="00C75306" w:rsidRDefault="00BA5D1C" w:rsidP="001E1617">
      <w:pPr>
        <w:rPr>
          <w:rFonts w:ascii="Arial" w:hAnsi="Arial" w:cs="Arial"/>
        </w:rPr>
      </w:pPr>
    </w:p>
    <w:p w14:paraId="14EBDC6A" w14:textId="77777777" w:rsidR="00D51AD6" w:rsidRPr="00C75306" w:rsidRDefault="00D51AD6" w:rsidP="001E1617">
      <w:pPr>
        <w:rPr>
          <w:rFonts w:ascii="Arial" w:hAnsi="Arial" w:cs="Arial"/>
        </w:rPr>
      </w:pPr>
    </w:p>
    <w:tbl>
      <w:tblPr>
        <w:tblW w:w="9072" w:type="dxa"/>
        <w:tblInd w:w="108" w:type="dxa"/>
        <w:tblLook w:val="01E0" w:firstRow="1" w:lastRow="1" w:firstColumn="1" w:lastColumn="1" w:noHBand="0" w:noVBand="0"/>
      </w:tblPr>
      <w:tblGrid>
        <w:gridCol w:w="740"/>
        <w:gridCol w:w="7765"/>
        <w:gridCol w:w="567"/>
      </w:tblGrid>
      <w:tr w:rsidR="00F065A4" w:rsidRPr="00C75306" w14:paraId="03BFF934" w14:textId="77777777" w:rsidTr="00586005">
        <w:tc>
          <w:tcPr>
            <w:tcW w:w="8505" w:type="dxa"/>
            <w:gridSpan w:val="2"/>
          </w:tcPr>
          <w:p w14:paraId="37737E3D" w14:textId="77777777" w:rsidR="00F065A4" w:rsidRPr="00C75306" w:rsidRDefault="00F065A4" w:rsidP="00586005">
            <w:pPr>
              <w:pStyle w:val="GvdeMetniGirintisi"/>
              <w:ind w:left="-108" w:firstLine="0"/>
              <w:jc w:val="left"/>
              <w:rPr>
                <w:rFonts w:ascii="Arial" w:hAnsi="Arial" w:cs="Arial"/>
                <w:b/>
                <w:sz w:val="16"/>
                <w:szCs w:val="16"/>
              </w:rPr>
            </w:pPr>
            <w:r w:rsidRPr="00C75306">
              <w:rPr>
                <w:rFonts w:ascii="Arial" w:hAnsi="Arial" w:cs="Arial"/>
                <w:b/>
                <w:sz w:val="16"/>
                <w:szCs w:val="16"/>
              </w:rPr>
              <w:t>Beşinci bölüm</w:t>
            </w:r>
          </w:p>
        </w:tc>
        <w:tc>
          <w:tcPr>
            <w:tcW w:w="567" w:type="dxa"/>
            <w:vAlign w:val="bottom"/>
          </w:tcPr>
          <w:p w14:paraId="64BEB8AF" w14:textId="77777777" w:rsidR="00F065A4" w:rsidRPr="00C75306" w:rsidRDefault="00F065A4" w:rsidP="00586005">
            <w:pPr>
              <w:pStyle w:val="GvdeMetniGirintisi"/>
              <w:ind w:right="12" w:firstLine="0"/>
              <w:jc w:val="right"/>
              <w:rPr>
                <w:rFonts w:ascii="Arial" w:hAnsi="Arial" w:cs="Arial"/>
                <w:b/>
                <w:sz w:val="16"/>
                <w:szCs w:val="16"/>
              </w:rPr>
            </w:pPr>
          </w:p>
        </w:tc>
      </w:tr>
      <w:tr w:rsidR="00F065A4" w:rsidRPr="00C75306" w14:paraId="380F4A0E" w14:textId="77777777" w:rsidTr="00586005">
        <w:tc>
          <w:tcPr>
            <w:tcW w:w="8505" w:type="dxa"/>
            <w:gridSpan w:val="2"/>
          </w:tcPr>
          <w:p w14:paraId="76C7FB61" w14:textId="77777777" w:rsidR="00F065A4" w:rsidRPr="00C75306" w:rsidRDefault="00F065A4" w:rsidP="00586005">
            <w:pPr>
              <w:pStyle w:val="GvdeMetniGirintisi"/>
              <w:ind w:left="-108" w:firstLine="0"/>
              <w:jc w:val="left"/>
              <w:rPr>
                <w:rFonts w:ascii="Arial" w:hAnsi="Arial" w:cs="Arial"/>
                <w:sz w:val="16"/>
                <w:szCs w:val="16"/>
              </w:rPr>
            </w:pPr>
            <w:r w:rsidRPr="00C75306">
              <w:rPr>
                <w:rFonts w:ascii="Arial" w:hAnsi="Arial" w:cs="Arial"/>
                <w:b/>
                <w:sz w:val="16"/>
                <w:szCs w:val="16"/>
              </w:rPr>
              <w:t>Konsolide olmayan finansal tablolara ilişkin açıklama ve dipnotlar</w:t>
            </w:r>
          </w:p>
        </w:tc>
        <w:tc>
          <w:tcPr>
            <w:tcW w:w="567" w:type="dxa"/>
            <w:vAlign w:val="bottom"/>
          </w:tcPr>
          <w:p w14:paraId="7103C0FB" w14:textId="77777777" w:rsidR="00F065A4" w:rsidRPr="00C75306" w:rsidRDefault="00F065A4" w:rsidP="00586005">
            <w:pPr>
              <w:pStyle w:val="GvdeMetniGirintisi"/>
              <w:ind w:right="12" w:firstLine="0"/>
              <w:jc w:val="right"/>
              <w:rPr>
                <w:rFonts w:ascii="Arial" w:hAnsi="Arial" w:cs="Arial"/>
                <w:sz w:val="16"/>
                <w:szCs w:val="16"/>
              </w:rPr>
            </w:pPr>
          </w:p>
        </w:tc>
      </w:tr>
      <w:tr w:rsidR="00D54CFA" w:rsidRPr="00C75306" w14:paraId="2765FC1D" w14:textId="77777777" w:rsidTr="00586005">
        <w:tc>
          <w:tcPr>
            <w:tcW w:w="8505" w:type="dxa"/>
            <w:gridSpan w:val="2"/>
          </w:tcPr>
          <w:p w14:paraId="3D98D214" w14:textId="77777777" w:rsidR="00D54CFA" w:rsidRPr="00C75306" w:rsidRDefault="00D54CFA" w:rsidP="00586005">
            <w:pPr>
              <w:pStyle w:val="GvdeMetniGirintisi"/>
              <w:ind w:left="-108" w:firstLine="0"/>
              <w:jc w:val="left"/>
              <w:rPr>
                <w:rFonts w:ascii="Arial" w:hAnsi="Arial" w:cs="Arial"/>
                <w:b/>
                <w:sz w:val="16"/>
                <w:szCs w:val="16"/>
              </w:rPr>
            </w:pPr>
          </w:p>
        </w:tc>
        <w:tc>
          <w:tcPr>
            <w:tcW w:w="567" w:type="dxa"/>
            <w:vAlign w:val="bottom"/>
          </w:tcPr>
          <w:p w14:paraId="2AC01EAF" w14:textId="77777777" w:rsidR="00D54CFA" w:rsidRPr="00C75306" w:rsidRDefault="00D54CFA" w:rsidP="00586005">
            <w:pPr>
              <w:pStyle w:val="GvdeMetniGirintisi"/>
              <w:ind w:right="12" w:firstLine="0"/>
              <w:jc w:val="right"/>
              <w:rPr>
                <w:rFonts w:ascii="Arial" w:hAnsi="Arial" w:cs="Arial"/>
                <w:sz w:val="16"/>
                <w:szCs w:val="16"/>
              </w:rPr>
            </w:pPr>
          </w:p>
        </w:tc>
      </w:tr>
      <w:tr w:rsidR="0003210C" w:rsidRPr="00C75306" w14:paraId="12CCDD86" w14:textId="77777777" w:rsidTr="003B4D64">
        <w:tc>
          <w:tcPr>
            <w:tcW w:w="740" w:type="dxa"/>
          </w:tcPr>
          <w:p w14:paraId="0E85A487" w14:textId="77777777" w:rsidR="0003210C" w:rsidRPr="00C75306" w:rsidRDefault="0003210C" w:rsidP="0003210C">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I</w:t>
            </w:r>
          </w:p>
        </w:tc>
        <w:tc>
          <w:tcPr>
            <w:tcW w:w="7765" w:type="dxa"/>
          </w:tcPr>
          <w:p w14:paraId="3805872A" w14:textId="77777777" w:rsidR="0003210C" w:rsidRPr="00C75306" w:rsidRDefault="0003210C" w:rsidP="00510E89">
            <w:pPr>
              <w:pStyle w:val="GvdeMetniGirintisi"/>
              <w:ind w:left="-108" w:firstLine="0"/>
              <w:rPr>
                <w:rFonts w:ascii="Arial" w:hAnsi="Arial" w:cs="Arial"/>
                <w:sz w:val="16"/>
                <w:szCs w:val="16"/>
              </w:rPr>
            </w:pPr>
            <w:r w:rsidRPr="00C75306">
              <w:rPr>
                <w:rFonts w:ascii="Arial" w:hAnsi="Arial" w:cs="Arial"/>
                <w:sz w:val="16"/>
                <w:szCs w:val="16"/>
              </w:rPr>
              <w:t>Bilançonun aktif hesaplarına ilişkin açıklama ve dipnotlar</w:t>
            </w:r>
          </w:p>
        </w:tc>
        <w:tc>
          <w:tcPr>
            <w:tcW w:w="567" w:type="dxa"/>
            <w:vAlign w:val="bottom"/>
          </w:tcPr>
          <w:p w14:paraId="471F31F8" w14:textId="0951DE4D" w:rsidR="0003210C" w:rsidRPr="00C75306" w:rsidRDefault="00995684" w:rsidP="005808D0">
            <w:pPr>
              <w:pStyle w:val="GvdeMetniGirintisi"/>
              <w:ind w:right="12" w:firstLine="0"/>
              <w:jc w:val="center"/>
              <w:rPr>
                <w:rFonts w:ascii="Arial" w:hAnsi="Arial" w:cs="Arial"/>
                <w:sz w:val="16"/>
                <w:szCs w:val="16"/>
              </w:rPr>
            </w:pPr>
            <w:r>
              <w:rPr>
                <w:rFonts w:ascii="Arial" w:hAnsi="Arial" w:cs="Arial"/>
                <w:sz w:val="16"/>
                <w:szCs w:val="16"/>
              </w:rPr>
              <w:t>84</w:t>
            </w:r>
          </w:p>
        </w:tc>
      </w:tr>
      <w:tr w:rsidR="0003210C" w:rsidRPr="00C75306" w14:paraId="388860D0" w14:textId="77777777" w:rsidTr="003B4D64">
        <w:tc>
          <w:tcPr>
            <w:tcW w:w="740" w:type="dxa"/>
          </w:tcPr>
          <w:p w14:paraId="585B1CC5" w14:textId="77777777" w:rsidR="0003210C" w:rsidRPr="00C75306" w:rsidRDefault="0003210C" w:rsidP="0003210C">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II.</w:t>
            </w:r>
          </w:p>
        </w:tc>
        <w:tc>
          <w:tcPr>
            <w:tcW w:w="7765" w:type="dxa"/>
          </w:tcPr>
          <w:p w14:paraId="3A6B8929" w14:textId="77777777" w:rsidR="0003210C" w:rsidRPr="00C75306" w:rsidRDefault="0003210C" w:rsidP="00510E89">
            <w:pPr>
              <w:pStyle w:val="GvdeMetniGirintisi"/>
              <w:ind w:left="-108" w:firstLine="0"/>
              <w:rPr>
                <w:rFonts w:ascii="Arial" w:hAnsi="Arial" w:cs="Arial"/>
                <w:sz w:val="16"/>
                <w:szCs w:val="16"/>
              </w:rPr>
            </w:pPr>
            <w:r w:rsidRPr="00C75306">
              <w:rPr>
                <w:rFonts w:ascii="Arial" w:hAnsi="Arial" w:cs="Arial"/>
                <w:sz w:val="16"/>
                <w:szCs w:val="16"/>
              </w:rPr>
              <w:t>Bilançonun pasif hesaplarına ilişkin açıklama ve dipnotlar</w:t>
            </w:r>
          </w:p>
        </w:tc>
        <w:tc>
          <w:tcPr>
            <w:tcW w:w="567" w:type="dxa"/>
            <w:vAlign w:val="bottom"/>
          </w:tcPr>
          <w:p w14:paraId="4A79AA55" w14:textId="03F7CF10" w:rsidR="0003210C" w:rsidRPr="00C75306" w:rsidRDefault="00995684" w:rsidP="005808D0">
            <w:pPr>
              <w:pStyle w:val="GvdeMetniGirintisi"/>
              <w:ind w:right="12" w:firstLine="0"/>
              <w:jc w:val="center"/>
              <w:rPr>
                <w:rFonts w:ascii="Arial" w:hAnsi="Arial" w:cs="Arial"/>
                <w:sz w:val="16"/>
                <w:szCs w:val="16"/>
              </w:rPr>
            </w:pPr>
            <w:r>
              <w:rPr>
                <w:rFonts w:ascii="Arial" w:hAnsi="Arial" w:cs="Arial"/>
                <w:sz w:val="16"/>
                <w:szCs w:val="16"/>
              </w:rPr>
              <w:t>108</w:t>
            </w:r>
          </w:p>
        </w:tc>
      </w:tr>
      <w:tr w:rsidR="0003210C" w:rsidRPr="00C75306" w14:paraId="2231A0C5" w14:textId="77777777" w:rsidTr="003B4D64">
        <w:tc>
          <w:tcPr>
            <w:tcW w:w="740" w:type="dxa"/>
          </w:tcPr>
          <w:p w14:paraId="62F6CE8C" w14:textId="77777777" w:rsidR="0003210C" w:rsidRPr="00C75306" w:rsidRDefault="0003210C" w:rsidP="0003210C">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III.</w:t>
            </w:r>
          </w:p>
        </w:tc>
        <w:tc>
          <w:tcPr>
            <w:tcW w:w="7765" w:type="dxa"/>
          </w:tcPr>
          <w:p w14:paraId="315EB989" w14:textId="77777777" w:rsidR="0003210C" w:rsidRPr="00C75306" w:rsidRDefault="0003210C" w:rsidP="00510E89">
            <w:pPr>
              <w:pStyle w:val="GvdeMetniGirintisi"/>
              <w:ind w:left="-108" w:firstLine="0"/>
              <w:rPr>
                <w:rFonts w:ascii="Arial" w:hAnsi="Arial" w:cs="Arial"/>
                <w:sz w:val="16"/>
                <w:szCs w:val="16"/>
              </w:rPr>
            </w:pPr>
            <w:r w:rsidRPr="00C75306">
              <w:rPr>
                <w:rFonts w:ascii="Arial" w:hAnsi="Arial" w:cs="Arial"/>
                <w:sz w:val="16"/>
                <w:szCs w:val="16"/>
              </w:rPr>
              <w:t>Nazım hesaplara ilişkin açıklama ve dipnotlar</w:t>
            </w:r>
          </w:p>
        </w:tc>
        <w:tc>
          <w:tcPr>
            <w:tcW w:w="567" w:type="dxa"/>
            <w:vAlign w:val="bottom"/>
          </w:tcPr>
          <w:p w14:paraId="1A008D18" w14:textId="1BCFD960" w:rsidR="0003210C" w:rsidRPr="00C75306" w:rsidRDefault="00210A11" w:rsidP="005808D0">
            <w:pPr>
              <w:pStyle w:val="GvdeMetniGirintisi"/>
              <w:ind w:right="12" w:firstLine="0"/>
              <w:jc w:val="center"/>
              <w:rPr>
                <w:rFonts w:ascii="Arial" w:hAnsi="Arial" w:cs="Arial"/>
                <w:sz w:val="16"/>
                <w:szCs w:val="16"/>
              </w:rPr>
            </w:pPr>
            <w:r>
              <w:rPr>
                <w:rFonts w:ascii="Arial" w:hAnsi="Arial" w:cs="Arial"/>
                <w:sz w:val="16"/>
                <w:szCs w:val="16"/>
              </w:rPr>
              <w:t>119</w:t>
            </w:r>
          </w:p>
        </w:tc>
      </w:tr>
      <w:tr w:rsidR="0003210C" w:rsidRPr="00C75306" w:rsidDel="00EA3D13" w14:paraId="6DCEC24E" w14:textId="77777777" w:rsidTr="003B4D64">
        <w:tc>
          <w:tcPr>
            <w:tcW w:w="740" w:type="dxa"/>
          </w:tcPr>
          <w:p w14:paraId="64F1713E" w14:textId="77777777" w:rsidR="0003210C" w:rsidRPr="00C75306" w:rsidRDefault="0003210C" w:rsidP="0003210C">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IV.</w:t>
            </w:r>
          </w:p>
        </w:tc>
        <w:tc>
          <w:tcPr>
            <w:tcW w:w="7765" w:type="dxa"/>
          </w:tcPr>
          <w:p w14:paraId="1D9242E6" w14:textId="3E8818CF" w:rsidR="0003210C" w:rsidRPr="00C75306" w:rsidRDefault="002F2257" w:rsidP="00510E89">
            <w:pPr>
              <w:pStyle w:val="GvdeMetniGirintisi"/>
              <w:ind w:left="-108" w:firstLine="0"/>
              <w:rPr>
                <w:rFonts w:ascii="Arial" w:hAnsi="Arial" w:cs="Arial"/>
                <w:sz w:val="16"/>
                <w:szCs w:val="16"/>
              </w:rPr>
            </w:pPr>
            <w:r w:rsidRPr="00C75306">
              <w:rPr>
                <w:rFonts w:ascii="Arial" w:hAnsi="Arial" w:cs="Arial"/>
                <w:sz w:val="16"/>
                <w:szCs w:val="16"/>
              </w:rPr>
              <w:t xml:space="preserve">Kar veya zarar tablosuna </w:t>
            </w:r>
            <w:r w:rsidR="0003210C" w:rsidRPr="00C75306">
              <w:rPr>
                <w:rFonts w:ascii="Arial" w:hAnsi="Arial" w:cs="Arial"/>
                <w:sz w:val="16"/>
                <w:szCs w:val="16"/>
              </w:rPr>
              <w:t>ilişkin açıklama ve dipnotlar</w:t>
            </w:r>
          </w:p>
        </w:tc>
        <w:tc>
          <w:tcPr>
            <w:tcW w:w="567" w:type="dxa"/>
            <w:vAlign w:val="bottom"/>
          </w:tcPr>
          <w:p w14:paraId="0F1D3033" w14:textId="0F121BED" w:rsidR="0003210C" w:rsidRPr="00C75306" w:rsidRDefault="00210A11" w:rsidP="00602428">
            <w:pPr>
              <w:pStyle w:val="GvdeMetniGirintisi"/>
              <w:ind w:right="12" w:firstLine="0"/>
              <w:jc w:val="center"/>
              <w:rPr>
                <w:rFonts w:ascii="Arial" w:hAnsi="Arial" w:cs="Arial"/>
                <w:sz w:val="16"/>
                <w:szCs w:val="16"/>
              </w:rPr>
            </w:pPr>
            <w:r>
              <w:rPr>
                <w:rFonts w:ascii="Arial" w:hAnsi="Arial" w:cs="Arial"/>
                <w:sz w:val="16"/>
                <w:szCs w:val="16"/>
              </w:rPr>
              <w:t>124</w:t>
            </w:r>
          </w:p>
        </w:tc>
      </w:tr>
      <w:tr w:rsidR="0003210C" w:rsidRPr="00C75306" w:rsidDel="00EA3D13" w14:paraId="760AE240" w14:textId="77777777" w:rsidTr="003B4D64">
        <w:tc>
          <w:tcPr>
            <w:tcW w:w="740" w:type="dxa"/>
          </w:tcPr>
          <w:p w14:paraId="300129DD" w14:textId="77777777" w:rsidR="0003210C" w:rsidRPr="00C75306" w:rsidRDefault="0003210C" w:rsidP="0003210C">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V.</w:t>
            </w:r>
          </w:p>
        </w:tc>
        <w:tc>
          <w:tcPr>
            <w:tcW w:w="7765" w:type="dxa"/>
          </w:tcPr>
          <w:p w14:paraId="37AFE31F" w14:textId="77777777" w:rsidR="0003210C" w:rsidRPr="00C75306" w:rsidRDefault="0003210C" w:rsidP="00510E89">
            <w:pPr>
              <w:pStyle w:val="GvdeMetniGirintisi"/>
              <w:ind w:left="-108" w:firstLine="0"/>
              <w:rPr>
                <w:rFonts w:ascii="Arial" w:hAnsi="Arial" w:cs="Arial"/>
                <w:sz w:val="16"/>
                <w:szCs w:val="16"/>
              </w:rPr>
            </w:pPr>
            <w:proofErr w:type="spellStart"/>
            <w:r w:rsidRPr="00C75306">
              <w:rPr>
                <w:rFonts w:ascii="Arial" w:hAnsi="Arial" w:cs="Arial"/>
                <w:sz w:val="16"/>
                <w:szCs w:val="16"/>
              </w:rPr>
              <w:t>Özkaynak</w:t>
            </w:r>
            <w:proofErr w:type="spellEnd"/>
            <w:r w:rsidRPr="00C75306">
              <w:rPr>
                <w:rFonts w:ascii="Arial" w:hAnsi="Arial" w:cs="Arial"/>
                <w:sz w:val="16"/>
                <w:szCs w:val="16"/>
              </w:rPr>
              <w:t xml:space="preserve"> değişim tablosuna ilişkin açıklama ve dipnotlar</w:t>
            </w:r>
          </w:p>
        </w:tc>
        <w:tc>
          <w:tcPr>
            <w:tcW w:w="567" w:type="dxa"/>
            <w:vAlign w:val="bottom"/>
          </w:tcPr>
          <w:p w14:paraId="71A8DBF3" w14:textId="04562AB6" w:rsidR="0003210C" w:rsidRPr="00C75306" w:rsidRDefault="00210A11" w:rsidP="009171AE">
            <w:pPr>
              <w:pStyle w:val="GvdeMetniGirintisi"/>
              <w:ind w:right="12" w:firstLine="0"/>
              <w:jc w:val="center"/>
              <w:rPr>
                <w:rFonts w:ascii="Arial" w:hAnsi="Arial" w:cs="Arial"/>
                <w:sz w:val="16"/>
                <w:szCs w:val="16"/>
              </w:rPr>
            </w:pPr>
            <w:r>
              <w:rPr>
                <w:rFonts w:ascii="Arial" w:hAnsi="Arial" w:cs="Arial"/>
                <w:sz w:val="16"/>
                <w:szCs w:val="16"/>
              </w:rPr>
              <w:t>13</w:t>
            </w:r>
            <w:r w:rsidR="009F550F">
              <w:rPr>
                <w:rFonts w:ascii="Arial" w:hAnsi="Arial" w:cs="Arial"/>
                <w:sz w:val="16"/>
                <w:szCs w:val="16"/>
              </w:rPr>
              <w:t>5</w:t>
            </w:r>
          </w:p>
        </w:tc>
      </w:tr>
      <w:tr w:rsidR="0003210C" w:rsidRPr="00C75306" w14:paraId="495866D2" w14:textId="77777777" w:rsidTr="003B4D64">
        <w:tc>
          <w:tcPr>
            <w:tcW w:w="740" w:type="dxa"/>
          </w:tcPr>
          <w:p w14:paraId="1A969D86" w14:textId="77777777" w:rsidR="0003210C" w:rsidRPr="00C75306" w:rsidRDefault="0003210C" w:rsidP="0003210C">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VI.</w:t>
            </w:r>
          </w:p>
        </w:tc>
        <w:tc>
          <w:tcPr>
            <w:tcW w:w="7765" w:type="dxa"/>
          </w:tcPr>
          <w:p w14:paraId="1F25E34A" w14:textId="77777777" w:rsidR="0003210C" w:rsidRPr="00C75306" w:rsidRDefault="0003210C" w:rsidP="00510E89">
            <w:pPr>
              <w:pStyle w:val="GvdeMetniGirintisi"/>
              <w:ind w:left="-108" w:firstLine="0"/>
              <w:rPr>
                <w:rFonts w:ascii="Arial" w:hAnsi="Arial" w:cs="Arial"/>
                <w:sz w:val="16"/>
                <w:szCs w:val="16"/>
              </w:rPr>
            </w:pPr>
            <w:r w:rsidRPr="00C75306">
              <w:rPr>
                <w:rFonts w:ascii="Arial" w:hAnsi="Arial" w:cs="Arial"/>
                <w:sz w:val="16"/>
                <w:szCs w:val="16"/>
              </w:rPr>
              <w:t>Nakit akış tablosuna ilişkin açıklama ve dipnotlar</w:t>
            </w:r>
          </w:p>
        </w:tc>
        <w:tc>
          <w:tcPr>
            <w:tcW w:w="567" w:type="dxa"/>
            <w:vAlign w:val="bottom"/>
          </w:tcPr>
          <w:p w14:paraId="0B8D5DE9" w14:textId="0BC7255B" w:rsidR="0003210C" w:rsidRPr="00C75306" w:rsidDel="00EA3D13" w:rsidRDefault="00372383" w:rsidP="009171AE">
            <w:pPr>
              <w:pStyle w:val="GvdeMetniGirintisi"/>
              <w:ind w:right="12" w:firstLine="0"/>
              <w:jc w:val="center"/>
              <w:rPr>
                <w:rFonts w:ascii="Arial" w:hAnsi="Arial" w:cs="Arial"/>
                <w:sz w:val="16"/>
                <w:szCs w:val="16"/>
              </w:rPr>
            </w:pPr>
            <w:r>
              <w:rPr>
                <w:rFonts w:ascii="Arial" w:hAnsi="Arial" w:cs="Arial"/>
                <w:sz w:val="16"/>
                <w:szCs w:val="16"/>
              </w:rPr>
              <w:t>13</w:t>
            </w:r>
            <w:r w:rsidR="00C126A7">
              <w:rPr>
                <w:rFonts w:ascii="Arial" w:hAnsi="Arial" w:cs="Arial"/>
                <w:sz w:val="16"/>
                <w:szCs w:val="16"/>
              </w:rPr>
              <w:t>7</w:t>
            </w:r>
          </w:p>
        </w:tc>
      </w:tr>
      <w:tr w:rsidR="0003210C" w:rsidRPr="00C75306" w14:paraId="53DA9A88" w14:textId="77777777" w:rsidTr="003B4D64">
        <w:tc>
          <w:tcPr>
            <w:tcW w:w="740" w:type="dxa"/>
          </w:tcPr>
          <w:p w14:paraId="5F6D6273" w14:textId="77777777" w:rsidR="0003210C" w:rsidRPr="00C75306" w:rsidRDefault="0003210C" w:rsidP="0003210C">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VII.</w:t>
            </w:r>
          </w:p>
        </w:tc>
        <w:tc>
          <w:tcPr>
            <w:tcW w:w="7765" w:type="dxa"/>
          </w:tcPr>
          <w:p w14:paraId="0266BFA8" w14:textId="77777777" w:rsidR="0003210C" w:rsidRPr="00C75306" w:rsidRDefault="0003210C" w:rsidP="00510E89">
            <w:pPr>
              <w:pStyle w:val="GvdeMetniGirintisi"/>
              <w:ind w:left="-108" w:firstLine="0"/>
              <w:rPr>
                <w:rFonts w:ascii="Arial" w:hAnsi="Arial" w:cs="Arial"/>
                <w:sz w:val="16"/>
                <w:szCs w:val="16"/>
              </w:rPr>
            </w:pPr>
            <w:r w:rsidRPr="00C75306">
              <w:rPr>
                <w:rFonts w:ascii="Arial" w:hAnsi="Arial" w:cs="Arial"/>
                <w:sz w:val="16"/>
                <w:szCs w:val="16"/>
              </w:rPr>
              <w:t xml:space="preserve">Banka’nın </w:t>
            </w:r>
            <w:proofErr w:type="gramStart"/>
            <w:r w:rsidRPr="00C75306">
              <w:rPr>
                <w:rFonts w:ascii="Arial" w:hAnsi="Arial" w:cs="Arial"/>
                <w:sz w:val="16"/>
                <w:szCs w:val="16"/>
              </w:rPr>
              <w:t>dahil</w:t>
            </w:r>
            <w:proofErr w:type="gramEnd"/>
            <w:r w:rsidRPr="00C75306">
              <w:rPr>
                <w:rFonts w:ascii="Arial" w:hAnsi="Arial" w:cs="Arial"/>
                <w:sz w:val="16"/>
                <w:szCs w:val="16"/>
              </w:rPr>
              <w:t xml:space="preserve"> olduğu risk grubuna ilişkin açıklamalar</w:t>
            </w:r>
          </w:p>
        </w:tc>
        <w:tc>
          <w:tcPr>
            <w:tcW w:w="567" w:type="dxa"/>
            <w:vAlign w:val="bottom"/>
          </w:tcPr>
          <w:p w14:paraId="3AD33665" w14:textId="5931D31D" w:rsidR="0003210C" w:rsidRPr="00C75306" w:rsidDel="00EA3D13" w:rsidRDefault="0045585C" w:rsidP="009C50EA">
            <w:pPr>
              <w:pStyle w:val="GvdeMetniGirintisi"/>
              <w:ind w:right="12" w:firstLine="0"/>
              <w:jc w:val="center"/>
              <w:rPr>
                <w:rFonts w:ascii="Arial" w:hAnsi="Arial" w:cs="Arial"/>
                <w:sz w:val="16"/>
                <w:szCs w:val="16"/>
              </w:rPr>
            </w:pPr>
            <w:r w:rsidRPr="00C75306">
              <w:rPr>
                <w:rFonts w:ascii="Arial" w:hAnsi="Arial" w:cs="Arial"/>
                <w:sz w:val="16"/>
                <w:szCs w:val="16"/>
              </w:rPr>
              <w:t>1</w:t>
            </w:r>
            <w:r w:rsidR="00083A44">
              <w:rPr>
                <w:rFonts w:ascii="Arial" w:hAnsi="Arial" w:cs="Arial"/>
                <w:sz w:val="16"/>
                <w:szCs w:val="16"/>
              </w:rPr>
              <w:t>38</w:t>
            </w:r>
          </w:p>
        </w:tc>
      </w:tr>
      <w:tr w:rsidR="0003210C" w:rsidRPr="00C75306" w14:paraId="537D5DFA" w14:textId="77777777" w:rsidTr="003B4D64">
        <w:tc>
          <w:tcPr>
            <w:tcW w:w="740" w:type="dxa"/>
          </w:tcPr>
          <w:p w14:paraId="04673C16" w14:textId="77777777" w:rsidR="0003210C" w:rsidRPr="00C75306" w:rsidRDefault="0003210C" w:rsidP="0003210C">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VIII.</w:t>
            </w:r>
          </w:p>
        </w:tc>
        <w:tc>
          <w:tcPr>
            <w:tcW w:w="7765" w:type="dxa"/>
          </w:tcPr>
          <w:p w14:paraId="0778C1F5" w14:textId="77777777" w:rsidR="0003210C" w:rsidRPr="00C75306" w:rsidRDefault="0003210C" w:rsidP="00510E89">
            <w:pPr>
              <w:pStyle w:val="GvdeMetniGirintisi"/>
              <w:ind w:left="-108" w:firstLine="0"/>
              <w:rPr>
                <w:rFonts w:ascii="Arial" w:hAnsi="Arial" w:cs="Arial"/>
                <w:sz w:val="16"/>
                <w:szCs w:val="16"/>
              </w:rPr>
            </w:pPr>
            <w:r w:rsidRPr="00C75306">
              <w:rPr>
                <w:rFonts w:ascii="Arial" w:hAnsi="Arial" w:cs="Arial"/>
                <w:sz w:val="16"/>
                <w:szCs w:val="16"/>
              </w:rPr>
              <w:t>Banka’nın yurt içi, yurt dışı, kıyı bankacılığı bölgelerindeki şube veya iştirakler ile yurt dışı temsilciliklerine ilişkin açıklamalar</w:t>
            </w:r>
          </w:p>
        </w:tc>
        <w:tc>
          <w:tcPr>
            <w:tcW w:w="567" w:type="dxa"/>
            <w:vAlign w:val="bottom"/>
          </w:tcPr>
          <w:p w14:paraId="3EB57CB1" w14:textId="16A2BC0D" w:rsidR="0003210C" w:rsidRPr="00C75306" w:rsidRDefault="00372383" w:rsidP="009C50EA">
            <w:pPr>
              <w:pStyle w:val="GvdeMetniGirintisi"/>
              <w:ind w:right="12" w:firstLine="0"/>
              <w:jc w:val="center"/>
              <w:rPr>
                <w:rFonts w:ascii="Arial" w:hAnsi="Arial" w:cs="Arial"/>
                <w:sz w:val="16"/>
                <w:szCs w:val="16"/>
              </w:rPr>
            </w:pPr>
            <w:r>
              <w:rPr>
                <w:rFonts w:ascii="Arial" w:hAnsi="Arial" w:cs="Arial"/>
                <w:sz w:val="16"/>
                <w:szCs w:val="16"/>
              </w:rPr>
              <w:t>13</w:t>
            </w:r>
            <w:r w:rsidR="00083A44">
              <w:rPr>
                <w:rFonts w:ascii="Arial" w:hAnsi="Arial" w:cs="Arial"/>
                <w:sz w:val="16"/>
                <w:szCs w:val="16"/>
              </w:rPr>
              <w:t>9</w:t>
            </w:r>
          </w:p>
        </w:tc>
      </w:tr>
      <w:tr w:rsidR="0003210C" w:rsidRPr="00C75306" w14:paraId="51FD136C" w14:textId="77777777" w:rsidTr="003B4D64">
        <w:tc>
          <w:tcPr>
            <w:tcW w:w="740" w:type="dxa"/>
          </w:tcPr>
          <w:p w14:paraId="0B8B2B32" w14:textId="77777777" w:rsidR="0003210C" w:rsidRPr="00C75306" w:rsidRDefault="0003210C" w:rsidP="0003210C">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IX.</w:t>
            </w:r>
          </w:p>
        </w:tc>
        <w:tc>
          <w:tcPr>
            <w:tcW w:w="7765" w:type="dxa"/>
          </w:tcPr>
          <w:p w14:paraId="7504DBCD" w14:textId="77777777" w:rsidR="0003210C" w:rsidRPr="00C75306" w:rsidRDefault="0003210C" w:rsidP="00510E89">
            <w:pPr>
              <w:ind w:left="-108"/>
              <w:jc w:val="both"/>
              <w:rPr>
                <w:rFonts w:ascii="Arial" w:hAnsi="Arial" w:cs="Arial"/>
                <w:sz w:val="16"/>
                <w:szCs w:val="16"/>
              </w:rPr>
            </w:pPr>
            <w:r w:rsidRPr="00C75306">
              <w:rPr>
                <w:rFonts w:ascii="Arial" w:hAnsi="Arial" w:cs="Arial"/>
                <w:sz w:val="16"/>
                <w:szCs w:val="16"/>
              </w:rPr>
              <w:t>Bilanço sonrası hususlara ilişkin açıklama ve dipnotlar</w:t>
            </w:r>
          </w:p>
        </w:tc>
        <w:tc>
          <w:tcPr>
            <w:tcW w:w="567" w:type="dxa"/>
            <w:vAlign w:val="bottom"/>
          </w:tcPr>
          <w:p w14:paraId="567141FB" w14:textId="7A3BB85E" w:rsidR="0003210C" w:rsidRPr="00C75306" w:rsidDel="00EA3D13" w:rsidRDefault="00372383" w:rsidP="009C50EA">
            <w:pPr>
              <w:pStyle w:val="GvdeMetniGirintisi"/>
              <w:ind w:right="12" w:firstLine="0"/>
              <w:jc w:val="center"/>
              <w:rPr>
                <w:rFonts w:ascii="Arial" w:hAnsi="Arial" w:cs="Arial"/>
                <w:sz w:val="16"/>
                <w:szCs w:val="16"/>
              </w:rPr>
            </w:pPr>
            <w:r>
              <w:rPr>
                <w:rFonts w:ascii="Arial" w:hAnsi="Arial" w:cs="Arial"/>
                <w:sz w:val="16"/>
                <w:szCs w:val="16"/>
              </w:rPr>
              <w:t>13</w:t>
            </w:r>
            <w:r w:rsidR="00083A44">
              <w:rPr>
                <w:rFonts w:ascii="Arial" w:hAnsi="Arial" w:cs="Arial"/>
                <w:sz w:val="16"/>
                <w:szCs w:val="16"/>
              </w:rPr>
              <w:t>9</w:t>
            </w:r>
          </w:p>
        </w:tc>
      </w:tr>
      <w:tr w:rsidR="00F065A4" w:rsidRPr="00C75306" w14:paraId="41BC3684" w14:textId="77777777" w:rsidTr="003B4D64">
        <w:tc>
          <w:tcPr>
            <w:tcW w:w="740" w:type="dxa"/>
          </w:tcPr>
          <w:p w14:paraId="74DEFCE2" w14:textId="77777777" w:rsidR="00F065A4" w:rsidRPr="00C75306" w:rsidRDefault="00F065A4" w:rsidP="00586005">
            <w:pPr>
              <w:pStyle w:val="KonuBal"/>
              <w:tabs>
                <w:tab w:val="clear" w:pos="4395"/>
              </w:tabs>
              <w:ind w:left="-108" w:right="-162"/>
              <w:rPr>
                <w:rFonts w:cs="Arial"/>
                <w:b w:val="0"/>
                <w:sz w:val="16"/>
                <w:szCs w:val="16"/>
                <w:lang w:eastAsia="en-US"/>
              </w:rPr>
            </w:pPr>
          </w:p>
        </w:tc>
        <w:tc>
          <w:tcPr>
            <w:tcW w:w="7765" w:type="dxa"/>
          </w:tcPr>
          <w:p w14:paraId="29986476" w14:textId="77777777" w:rsidR="00F065A4" w:rsidRPr="00C75306" w:rsidRDefault="00F065A4" w:rsidP="00586005">
            <w:pPr>
              <w:ind w:left="-108"/>
              <w:rPr>
                <w:rFonts w:ascii="Arial" w:hAnsi="Arial" w:cs="Arial"/>
                <w:sz w:val="16"/>
                <w:szCs w:val="16"/>
              </w:rPr>
            </w:pPr>
          </w:p>
        </w:tc>
        <w:tc>
          <w:tcPr>
            <w:tcW w:w="567" w:type="dxa"/>
            <w:vAlign w:val="bottom"/>
          </w:tcPr>
          <w:p w14:paraId="5652CE2B" w14:textId="77777777" w:rsidR="00F065A4" w:rsidRPr="00C75306" w:rsidRDefault="00F065A4" w:rsidP="005808D0">
            <w:pPr>
              <w:pStyle w:val="GvdeMetniGirintisi"/>
              <w:ind w:right="12" w:firstLine="0"/>
              <w:jc w:val="center"/>
              <w:rPr>
                <w:rFonts w:ascii="Arial" w:hAnsi="Arial" w:cs="Arial"/>
                <w:sz w:val="16"/>
                <w:szCs w:val="16"/>
              </w:rPr>
            </w:pPr>
          </w:p>
        </w:tc>
      </w:tr>
      <w:tr w:rsidR="00F065A4" w:rsidRPr="00C75306" w14:paraId="54041C08" w14:textId="77777777" w:rsidTr="005808D0">
        <w:tc>
          <w:tcPr>
            <w:tcW w:w="8505" w:type="dxa"/>
            <w:gridSpan w:val="2"/>
          </w:tcPr>
          <w:p w14:paraId="6C843932" w14:textId="77777777" w:rsidR="00F065A4" w:rsidRPr="00C75306" w:rsidRDefault="00F065A4" w:rsidP="00586005">
            <w:pPr>
              <w:ind w:left="-108"/>
              <w:rPr>
                <w:rFonts w:ascii="Arial" w:hAnsi="Arial" w:cs="Arial"/>
                <w:b/>
                <w:sz w:val="16"/>
                <w:szCs w:val="16"/>
              </w:rPr>
            </w:pPr>
            <w:r w:rsidRPr="00C75306">
              <w:rPr>
                <w:rFonts w:ascii="Arial" w:hAnsi="Arial" w:cs="Arial"/>
                <w:b/>
                <w:sz w:val="16"/>
                <w:szCs w:val="16"/>
              </w:rPr>
              <w:t>Altıncı bölüm</w:t>
            </w:r>
          </w:p>
        </w:tc>
        <w:tc>
          <w:tcPr>
            <w:tcW w:w="567" w:type="dxa"/>
            <w:vAlign w:val="bottom"/>
          </w:tcPr>
          <w:p w14:paraId="27932BCD" w14:textId="77777777" w:rsidR="00F065A4" w:rsidRPr="00C75306" w:rsidRDefault="00F065A4" w:rsidP="005808D0">
            <w:pPr>
              <w:ind w:right="12"/>
              <w:jc w:val="center"/>
              <w:rPr>
                <w:rFonts w:ascii="Arial" w:hAnsi="Arial" w:cs="Arial"/>
                <w:b/>
                <w:sz w:val="16"/>
                <w:szCs w:val="16"/>
              </w:rPr>
            </w:pPr>
          </w:p>
        </w:tc>
      </w:tr>
      <w:tr w:rsidR="00F065A4" w:rsidRPr="00C75306" w14:paraId="7D0FB893" w14:textId="77777777" w:rsidTr="005808D0">
        <w:tc>
          <w:tcPr>
            <w:tcW w:w="8505" w:type="dxa"/>
            <w:gridSpan w:val="2"/>
          </w:tcPr>
          <w:p w14:paraId="3CB44077" w14:textId="77777777" w:rsidR="00F065A4" w:rsidRPr="00C75306" w:rsidRDefault="00F065A4" w:rsidP="00586005">
            <w:pPr>
              <w:ind w:left="-108"/>
              <w:rPr>
                <w:rFonts w:ascii="Arial" w:hAnsi="Arial" w:cs="Arial"/>
                <w:b/>
                <w:sz w:val="16"/>
                <w:szCs w:val="16"/>
              </w:rPr>
            </w:pPr>
            <w:r w:rsidRPr="00C75306">
              <w:rPr>
                <w:rFonts w:ascii="Arial" w:hAnsi="Arial" w:cs="Arial"/>
                <w:b/>
                <w:sz w:val="16"/>
                <w:szCs w:val="16"/>
              </w:rPr>
              <w:t>Diğer açıklamalar</w:t>
            </w:r>
          </w:p>
        </w:tc>
        <w:tc>
          <w:tcPr>
            <w:tcW w:w="567" w:type="dxa"/>
            <w:vAlign w:val="bottom"/>
          </w:tcPr>
          <w:p w14:paraId="6A19DBBC" w14:textId="77777777" w:rsidR="00F065A4" w:rsidRPr="00C75306" w:rsidRDefault="00F065A4" w:rsidP="005808D0">
            <w:pPr>
              <w:ind w:right="12"/>
              <w:jc w:val="center"/>
              <w:rPr>
                <w:rFonts w:ascii="Arial" w:hAnsi="Arial" w:cs="Arial"/>
                <w:b/>
                <w:sz w:val="16"/>
                <w:szCs w:val="16"/>
              </w:rPr>
            </w:pPr>
          </w:p>
        </w:tc>
      </w:tr>
      <w:tr w:rsidR="00D54CFA" w:rsidRPr="00C75306" w14:paraId="1BDA8D11" w14:textId="77777777" w:rsidTr="005808D0">
        <w:tc>
          <w:tcPr>
            <w:tcW w:w="8505" w:type="dxa"/>
            <w:gridSpan w:val="2"/>
          </w:tcPr>
          <w:p w14:paraId="5F28D437" w14:textId="77777777" w:rsidR="00D54CFA" w:rsidRPr="00C75306" w:rsidRDefault="00D54CFA" w:rsidP="00586005">
            <w:pPr>
              <w:ind w:left="-108"/>
              <w:rPr>
                <w:rFonts w:ascii="Arial" w:hAnsi="Arial" w:cs="Arial"/>
                <w:b/>
                <w:sz w:val="16"/>
                <w:szCs w:val="16"/>
              </w:rPr>
            </w:pPr>
          </w:p>
        </w:tc>
        <w:tc>
          <w:tcPr>
            <w:tcW w:w="567" w:type="dxa"/>
            <w:vAlign w:val="bottom"/>
          </w:tcPr>
          <w:p w14:paraId="3C6222B7" w14:textId="77777777" w:rsidR="00D54CFA" w:rsidRPr="00C75306" w:rsidRDefault="00D54CFA" w:rsidP="005808D0">
            <w:pPr>
              <w:ind w:right="12"/>
              <w:jc w:val="center"/>
              <w:rPr>
                <w:rFonts w:ascii="Arial" w:hAnsi="Arial" w:cs="Arial"/>
                <w:b/>
                <w:sz w:val="16"/>
                <w:szCs w:val="16"/>
              </w:rPr>
            </w:pPr>
          </w:p>
        </w:tc>
      </w:tr>
      <w:tr w:rsidR="0003210C" w:rsidRPr="00C75306" w14:paraId="1019F9D1" w14:textId="77777777" w:rsidTr="003B4D64">
        <w:tc>
          <w:tcPr>
            <w:tcW w:w="740" w:type="dxa"/>
            <w:hideMark/>
          </w:tcPr>
          <w:p w14:paraId="2A627CB3" w14:textId="77777777" w:rsidR="0003210C" w:rsidRPr="00C75306" w:rsidRDefault="0003210C" w:rsidP="0003210C">
            <w:pPr>
              <w:pStyle w:val="KonuBal"/>
              <w:tabs>
                <w:tab w:val="left" w:pos="720"/>
              </w:tabs>
              <w:ind w:left="-108" w:right="-162"/>
              <w:jc w:val="left"/>
              <w:rPr>
                <w:rFonts w:cs="Arial"/>
                <w:b w:val="0"/>
                <w:sz w:val="16"/>
                <w:szCs w:val="16"/>
                <w:lang w:eastAsia="en-US"/>
              </w:rPr>
            </w:pPr>
            <w:r w:rsidRPr="00C75306">
              <w:rPr>
                <w:rFonts w:cs="Arial"/>
                <w:b w:val="0"/>
                <w:sz w:val="16"/>
                <w:szCs w:val="16"/>
                <w:lang w:eastAsia="en-US"/>
              </w:rPr>
              <w:t>I.</w:t>
            </w:r>
          </w:p>
        </w:tc>
        <w:tc>
          <w:tcPr>
            <w:tcW w:w="7765" w:type="dxa"/>
            <w:hideMark/>
          </w:tcPr>
          <w:p w14:paraId="1F56A95C" w14:textId="77777777" w:rsidR="0003210C" w:rsidRPr="00C75306" w:rsidRDefault="0003210C" w:rsidP="00510E89">
            <w:pPr>
              <w:pStyle w:val="msobodytextindent"/>
              <w:ind w:left="-108" w:firstLine="0"/>
              <w:rPr>
                <w:rFonts w:ascii="Arial" w:hAnsi="Arial" w:cs="Arial"/>
                <w:sz w:val="16"/>
                <w:szCs w:val="16"/>
              </w:rPr>
            </w:pPr>
            <w:r w:rsidRPr="00C75306">
              <w:rPr>
                <w:rFonts w:ascii="Arial" w:hAnsi="Arial" w:cs="Arial"/>
                <w:sz w:val="16"/>
                <w:szCs w:val="16"/>
              </w:rPr>
              <w:t xml:space="preserve">Bilançoyu önemli ölçüde etkileyen ya da bilançonun açık, yorumlanabilir ve anlaşılabilir olması açısından açıklanması gerekli olan diğer hususlar </w:t>
            </w:r>
          </w:p>
        </w:tc>
        <w:tc>
          <w:tcPr>
            <w:tcW w:w="567" w:type="dxa"/>
            <w:vAlign w:val="bottom"/>
          </w:tcPr>
          <w:p w14:paraId="5AABE917" w14:textId="1B64C131" w:rsidR="0003210C" w:rsidRPr="00C75306" w:rsidRDefault="00BF0ACB" w:rsidP="009C50EA">
            <w:pPr>
              <w:pStyle w:val="msobodytextindent"/>
              <w:tabs>
                <w:tab w:val="left" w:pos="273"/>
              </w:tabs>
              <w:ind w:right="12" w:firstLine="0"/>
              <w:jc w:val="center"/>
              <w:rPr>
                <w:rFonts w:ascii="Arial" w:hAnsi="Arial" w:cs="Arial"/>
                <w:sz w:val="16"/>
                <w:szCs w:val="16"/>
              </w:rPr>
            </w:pPr>
            <w:r>
              <w:rPr>
                <w:rFonts w:ascii="Arial" w:hAnsi="Arial" w:cs="Arial"/>
                <w:sz w:val="16"/>
                <w:szCs w:val="16"/>
              </w:rPr>
              <w:t>1</w:t>
            </w:r>
            <w:r w:rsidR="00083A44">
              <w:rPr>
                <w:rFonts w:ascii="Arial" w:hAnsi="Arial" w:cs="Arial"/>
                <w:sz w:val="16"/>
                <w:szCs w:val="16"/>
              </w:rPr>
              <w:t>40</w:t>
            </w:r>
          </w:p>
        </w:tc>
      </w:tr>
      <w:tr w:rsidR="0003210C" w:rsidRPr="00C75306" w14:paraId="1F0E15F4" w14:textId="77777777" w:rsidTr="003B4D64">
        <w:tc>
          <w:tcPr>
            <w:tcW w:w="740" w:type="dxa"/>
          </w:tcPr>
          <w:p w14:paraId="4F916DF6" w14:textId="77777777" w:rsidR="0003210C" w:rsidRPr="00C75306" w:rsidRDefault="0003210C" w:rsidP="0003210C">
            <w:pPr>
              <w:pStyle w:val="KonuBal"/>
              <w:tabs>
                <w:tab w:val="clear" w:pos="4395"/>
              </w:tabs>
              <w:ind w:left="-108" w:right="-162"/>
              <w:rPr>
                <w:rFonts w:cs="Arial"/>
                <w:b w:val="0"/>
                <w:sz w:val="16"/>
                <w:szCs w:val="16"/>
                <w:lang w:eastAsia="en-US"/>
              </w:rPr>
            </w:pPr>
          </w:p>
        </w:tc>
        <w:tc>
          <w:tcPr>
            <w:tcW w:w="7765" w:type="dxa"/>
          </w:tcPr>
          <w:p w14:paraId="19346890" w14:textId="77777777" w:rsidR="0003210C" w:rsidRPr="00C75306" w:rsidRDefault="0003210C" w:rsidP="0003210C">
            <w:pPr>
              <w:pStyle w:val="GvdeMetniGirintisi"/>
              <w:ind w:left="-108" w:firstLine="0"/>
              <w:jc w:val="left"/>
              <w:rPr>
                <w:rFonts w:ascii="Arial" w:hAnsi="Arial" w:cs="Arial"/>
                <w:sz w:val="16"/>
                <w:szCs w:val="16"/>
              </w:rPr>
            </w:pPr>
          </w:p>
        </w:tc>
        <w:tc>
          <w:tcPr>
            <w:tcW w:w="567" w:type="dxa"/>
            <w:vAlign w:val="bottom"/>
          </w:tcPr>
          <w:p w14:paraId="0A9C08E6" w14:textId="77777777" w:rsidR="0003210C" w:rsidRPr="00C75306" w:rsidRDefault="0003210C" w:rsidP="005808D0">
            <w:pPr>
              <w:pStyle w:val="GvdeMetniGirintisi"/>
              <w:tabs>
                <w:tab w:val="left" w:pos="273"/>
              </w:tabs>
              <w:ind w:right="12" w:firstLine="0"/>
              <w:jc w:val="center"/>
              <w:rPr>
                <w:rFonts w:ascii="Arial" w:hAnsi="Arial" w:cs="Arial"/>
                <w:sz w:val="16"/>
                <w:szCs w:val="16"/>
              </w:rPr>
            </w:pPr>
          </w:p>
        </w:tc>
      </w:tr>
      <w:tr w:rsidR="0003210C" w:rsidRPr="00C75306" w14:paraId="008A12AB" w14:textId="77777777" w:rsidTr="005808D0">
        <w:tc>
          <w:tcPr>
            <w:tcW w:w="8505" w:type="dxa"/>
            <w:gridSpan w:val="2"/>
          </w:tcPr>
          <w:p w14:paraId="7A6D0688" w14:textId="77777777" w:rsidR="0003210C" w:rsidRPr="00C75306" w:rsidRDefault="0003210C" w:rsidP="0003210C">
            <w:pPr>
              <w:ind w:left="-108"/>
              <w:rPr>
                <w:rFonts w:ascii="Arial" w:hAnsi="Arial" w:cs="Arial"/>
                <w:b/>
                <w:sz w:val="16"/>
                <w:szCs w:val="16"/>
              </w:rPr>
            </w:pPr>
            <w:r w:rsidRPr="00C75306">
              <w:rPr>
                <w:rFonts w:ascii="Arial" w:hAnsi="Arial" w:cs="Arial"/>
                <w:b/>
                <w:sz w:val="16"/>
                <w:szCs w:val="16"/>
              </w:rPr>
              <w:t>Yedinci bölüm</w:t>
            </w:r>
          </w:p>
        </w:tc>
        <w:tc>
          <w:tcPr>
            <w:tcW w:w="567" w:type="dxa"/>
            <w:vAlign w:val="bottom"/>
          </w:tcPr>
          <w:p w14:paraId="43A087E4" w14:textId="77777777" w:rsidR="0003210C" w:rsidRPr="00C75306" w:rsidRDefault="0003210C" w:rsidP="005808D0">
            <w:pPr>
              <w:ind w:right="12"/>
              <w:jc w:val="center"/>
              <w:rPr>
                <w:rFonts w:ascii="Arial" w:hAnsi="Arial" w:cs="Arial"/>
                <w:b/>
                <w:sz w:val="16"/>
                <w:szCs w:val="16"/>
              </w:rPr>
            </w:pPr>
          </w:p>
        </w:tc>
      </w:tr>
      <w:tr w:rsidR="00572301" w:rsidRPr="00C75306" w14:paraId="26FAB584" w14:textId="77777777" w:rsidTr="005808D0">
        <w:tc>
          <w:tcPr>
            <w:tcW w:w="8505" w:type="dxa"/>
            <w:gridSpan w:val="2"/>
          </w:tcPr>
          <w:p w14:paraId="4BFADF9F" w14:textId="279E1EAA" w:rsidR="00572301" w:rsidRPr="00C75306" w:rsidRDefault="007E254D" w:rsidP="003B4D64">
            <w:pPr>
              <w:ind w:left="-108"/>
              <w:rPr>
                <w:rFonts w:ascii="Arial" w:hAnsi="Arial" w:cs="Arial"/>
                <w:b/>
                <w:sz w:val="16"/>
                <w:szCs w:val="16"/>
              </w:rPr>
            </w:pPr>
            <w:r>
              <w:rPr>
                <w:rFonts w:ascii="Arial" w:hAnsi="Arial" w:cs="Arial"/>
                <w:b/>
                <w:sz w:val="16"/>
                <w:szCs w:val="16"/>
              </w:rPr>
              <w:t>Bağımsız</w:t>
            </w:r>
            <w:r w:rsidR="00572301" w:rsidRPr="00C75306">
              <w:rPr>
                <w:rFonts w:ascii="Arial" w:hAnsi="Arial" w:cs="Arial"/>
                <w:b/>
                <w:sz w:val="16"/>
                <w:szCs w:val="16"/>
              </w:rPr>
              <w:t xml:space="preserve"> denet</w:t>
            </w:r>
            <w:r w:rsidR="00E215F6">
              <w:rPr>
                <w:rFonts w:ascii="Arial" w:hAnsi="Arial" w:cs="Arial"/>
                <w:b/>
                <w:sz w:val="16"/>
                <w:szCs w:val="16"/>
              </w:rPr>
              <w:t>çi</w:t>
            </w:r>
            <w:r w:rsidR="00572301" w:rsidRPr="00C75306">
              <w:rPr>
                <w:rFonts w:ascii="Arial" w:hAnsi="Arial" w:cs="Arial"/>
                <w:b/>
                <w:sz w:val="16"/>
                <w:szCs w:val="16"/>
              </w:rPr>
              <w:t xml:space="preserve"> raporu</w:t>
            </w:r>
          </w:p>
        </w:tc>
        <w:tc>
          <w:tcPr>
            <w:tcW w:w="567" w:type="dxa"/>
            <w:vAlign w:val="bottom"/>
          </w:tcPr>
          <w:p w14:paraId="7261A4C3" w14:textId="77777777" w:rsidR="00572301" w:rsidRPr="00C75306" w:rsidRDefault="00572301" w:rsidP="00572301">
            <w:pPr>
              <w:ind w:right="12"/>
              <w:jc w:val="center"/>
              <w:rPr>
                <w:rFonts w:ascii="Arial" w:hAnsi="Arial" w:cs="Arial"/>
                <w:b/>
                <w:sz w:val="16"/>
                <w:szCs w:val="16"/>
              </w:rPr>
            </w:pPr>
          </w:p>
        </w:tc>
      </w:tr>
      <w:tr w:rsidR="0003210C" w:rsidRPr="00C75306" w14:paraId="6C794804" w14:textId="77777777" w:rsidTr="003B4D64">
        <w:trPr>
          <w:trHeight w:val="74"/>
        </w:trPr>
        <w:tc>
          <w:tcPr>
            <w:tcW w:w="740" w:type="dxa"/>
          </w:tcPr>
          <w:p w14:paraId="7B125959" w14:textId="77777777" w:rsidR="0003210C" w:rsidRPr="00C75306" w:rsidRDefault="0003210C" w:rsidP="0003210C">
            <w:pPr>
              <w:pStyle w:val="KonuBal"/>
              <w:tabs>
                <w:tab w:val="clear" w:pos="4395"/>
              </w:tabs>
              <w:ind w:left="-108" w:right="-162"/>
              <w:rPr>
                <w:rFonts w:cs="Arial"/>
                <w:b w:val="0"/>
                <w:sz w:val="16"/>
                <w:szCs w:val="16"/>
                <w:lang w:eastAsia="en-US"/>
              </w:rPr>
            </w:pPr>
          </w:p>
        </w:tc>
        <w:tc>
          <w:tcPr>
            <w:tcW w:w="7765" w:type="dxa"/>
          </w:tcPr>
          <w:p w14:paraId="09FAA7B7" w14:textId="77777777" w:rsidR="0003210C" w:rsidRPr="00C75306" w:rsidRDefault="0003210C" w:rsidP="0003210C">
            <w:pPr>
              <w:pStyle w:val="GvdeMetniGirintisi"/>
              <w:ind w:left="-108" w:firstLine="0"/>
              <w:jc w:val="left"/>
              <w:rPr>
                <w:rFonts w:ascii="Arial" w:hAnsi="Arial" w:cs="Arial"/>
                <w:sz w:val="16"/>
                <w:szCs w:val="16"/>
              </w:rPr>
            </w:pPr>
          </w:p>
        </w:tc>
        <w:tc>
          <w:tcPr>
            <w:tcW w:w="567" w:type="dxa"/>
            <w:vAlign w:val="bottom"/>
          </w:tcPr>
          <w:p w14:paraId="7000DF09" w14:textId="77777777" w:rsidR="0003210C" w:rsidRPr="00C75306" w:rsidRDefault="0003210C" w:rsidP="005808D0">
            <w:pPr>
              <w:pStyle w:val="GvdeMetniGirintisi"/>
              <w:ind w:right="12" w:firstLine="0"/>
              <w:jc w:val="center"/>
              <w:rPr>
                <w:rFonts w:ascii="Arial" w:hAnsi="Arial" w:cs="Arial"/>
                <w:sz w:val="16"/>
                <w:szCs w:val="16"/>
              </w:rPr>
            </w:pPr>
          </w:p>
        </w:tc>
      </w:tr>
      <w:tr w:rsidR="00572301" w:rsidRPr="00C75306" w14:paraId="0A96DB0C" w14:textId="77777777" w:rsidTr="003B4D64">
        <w:trPr>
          <w:trHeight w:val="74"/>
        </w:trPr>
        <w:tc>
          <w:tcPr>
            <w:tcW w:w="740" w:type="dxa"/>
          </w:tcPr>
          <w:p w14:paraId="03CCA317" w14:textId="77777777" w:rsidR="00572301" w:rsidRPr="00C75306" w:rsidRDefault="00572301" w:rsidP="00572301">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I.</w:t>
            </w:r>
          </w:p>
        </w:tc>
        <w:tc>
          <w:tcPr>
            <w:tcW w:w="7765" w:type="dxa"/>
          </w:tcPr>
          <w:p w14:paraId="5C99508B" w14:textId="637E7A16" w:rsidR="00572301" w:rsidRPr="00C75306" w:rsidRDefault="007E254D" w:rsidP="00572301">
            <w:pPr>
              <w:pStyle w:val="msobodytextindent"/>
              <w:ind w:left="-108" w:firstLine="0"/>
              <w:rPr>
                <w:rFonts w:ascii="Arial" w:hAnsi="Arial" w:cs="Arial"/>
                <w:sz w:val="16"/>
                <w:szCs w:val="16"/>
              </w:rPr>
            </w:pPr>
            <w:r>
              <w:rPr>
                <w:rFonts w:ascii="Arial" w:hAnsi="Arial" w:cs="Arial"/>
                <w:sz w:val="16"/>
                <w:szCs w:val="16"/>
              </w:rPr>
              <w:t>Bağımsız</w:t>
            </w:r>
            <w:r w:rsidR="00572301" w:rsidRPr="00C75306">
              <w:rPr>
                <w:rFonts w:ascii="Arial" w:hAnsi="Arial" w:cs="Arial"/>
                <w:sz w:val="16"/>
                <w:szCs w:val="16"/>
              </w:rPr>
              <w:t xml:space="preserve"> denet</w:t>
            </w:r>
            <w:r w:rsidR="00E215F6">
              <w:rPr>
                <w:rFonts w:ascii="Arial" w:hAnsi="Arial" w:cs="Arial"/>
                <w:sz w:val="16"/>
                <w:szCs w:val="16"/>
              </w:rPr>
              <w:t>çi</w:t>
            </w:r>
            <w:r w:rsidR="00572301" w:rsidRPr="00C75306">
              <w:rPr>
                <w:rFonts w:ascii="Arial" w:hAnsi="Arial" w:cs="Arial"/>
                <w:sz w:val="16"/>
                <w:szCs w:val="16"/>
              </w:rPr>
              <w:t xml:space="preserve"> raporuna ilişkin olarak açıklanması gereken hususlar</w:t>
            </w:r>
          </w:p>
        </w:tc>
        <w:tc>
          <w:tcPr>
            <w:tcW w:w="567" w:type="dxa"/>
            <w:vAlign w:val="bottom"/>
          </w:tcPr>
          <w:p w14:paraId="00B3BE44" w14:textId="28374FCC" w:rsidR="00572301" w:rsidRPr="00C75306" w:rsidRDefault="00BF0ACB" w:rsidP="009C50EA">
            <w:pPr>
              <w:jc w:val="center"/>
              <w:rPr>
                <w:rFonts w:ascii="Arial" w:hAnsi="Arial" w:cs="Arial"/>
              </w:rPr>
            </w:pPr>
            <w:r>
              <w:rPr>
                <w:rFonts w:ascii="Arial" w:hAnsi="Arial" w:cs="Arial"/>
                <w:sz w:val="16"/>
                <w:szCs w:val="16"/>
              </w:rPr>
              <w:t>1</w:t>
            </w:r>
            <w:r w:rsidR="00083A44">
              <w:rPr>
                <w:rFonts w:ascii="Arial" w:hAnsi="Arial" w:cs="Arial"/>
                <w:sz w:val="16"/>
                <w:szCs w:val="16"/>
              </w:rPr>
              <w:t>40</w:t>
            </w:r>
          </w:p>
        </w:tc>
      </w:tr>
      <w:tr w:rsidR="00572301" w:rsidRPr="00C75306" w14:paraId="0ED1FDDF" w14:textId="77777777" w:rsidTr="003B4D64">
        <w:trPr>
          <w:trHeight w:val="74"/>
        </w:trPr>
        <w:tc>
          <w:tcPr>
            <w:tcW w:w="740" w:type="dxa"/>
          </w:tcPr>
          <w:p w14:paraId="585E1282" w14:textId="77777777" w:rsidR="00572301" w:rsidRPr="00C75306" w:rsidRDefault="00572301" w:rsidP="00572301">
            <w:pPr>
              <w:pStyle w:val="KonuBal"/>
              <w:tabs>
                <w:tab w:val="clear" w:pos="4395"/>
              </w:tabs>
              <w:ind w:left="-108" w:right="-162"/>
              <w:jc w:val="left"/>
              <w:rPr>
                <w:rFonts w:cs="Arial"/>
                <w:b w:val="0"/>
                <w:sz w:val="16"/>
                <w:szCs w:val="16"/>
                <w:lang w:eastAsia="en-US"/>
              </w:rPr>
            </w:pPr>
            <w:r w:rsidRPr="00C75306">
              <w:rPr>
                <w:rFonts w:cs="Arial"/>
                <w:b w:val="0"/>
                <w:sz w:val="16"/>
                <w:szCs w:val="16"/>
                <w:lang w:eastAsia="en-US"/>
              </w:rPr>
              <w:t>II.</w:t>
            </w:r>
          </w:p>
        </w:tc>
        <w:tc>
          <w:tcPr>
            <w:tcW w:w="7765" w:type="dxa"/>
          </w:tcPr>
          <w:p w14:paraId="2BF8DE95" w14:textId="77777777" w:rsidR="00572301" w:rsidRPr="00C75306" w:rsidRDefault="00572301" w:rsidP="00572301">
            <w:pPr>
              <w:pStyle w:val="msobodytextindent"/>
              <w:ind w:left="-108" w:firstLine="0"/>
              <w:rPr>
                <w:rFonts w:ascii="Arial" w:hAnsi="Arial" w:cs="Arial"/>
                <w:sz w:val="16"/>
                <w:szCs w:val="16"/>
              </w:rPr>
            </w:pPr>
            <w:r w:rsidRPr="00C75306">
              <w:rPr>
                <w:rFonts w:ascii="Arial" w:hAnsi="Arial" w:cs="Arial"/>
                <w:sz w:val="16"/>
                <w:szCs w:val="16"/>
              </w:rPr>
              <w:t>Bağımsız denetçi tarafından hazırlanan açıklama ve dipnotlar</w:t>
            </w:r>
          </w:p>
        </w:tc>
        <w:tc>
          <w:tcPr>
            <w:tcW w:w="567" w:type="dxa"/>
            <w:vAlign w:val="bottom"/>
          </w:tcPr>
          <w:p w14:paraId="057FB1BB" w14:textId="3A1CB1A5" w:rsidR="00572301" w:rsidRPr="00C75306" w:rsidRDefault="00BF0ACB" w:rsidP="009C50EA">
            <w:pPr>
              <w:jc w:val="center"/>
              <w:rPr>
                <w:rFonts w:ascii="Arial" w:hAnsi="Arial" w:cs="Arial"/>
              </w:rPr>
            </w:pPr>
            <w:r>
              <w:rPr>
                <w:rFonts w:ascii="Arial" w:hAnsi="Arial" w:cs="Arial"/>
                <w:sz w:val="16"/>
                <w:szCs w:val="16"/>
              </w:rPr>
              <w:t>1</w:t>
            </w:r>
            <w:r w:rsidR="00083A44">
              <w:rPr>
                <w:rFonts w:ascii="Arial" w:hAnsi="Arial" w:cs="Arial"/>
                <w:sz w:val="16"/>
                <w:szCs w:val="16"/>
              </w:rPr>
              <w:t>40</w:t>
            </w:r>
          </w:p>
        </w:tc>
      </w:tr>
      <w:tr w:rsidR="0003210C" w:rsidRPr="00C75306" w14:paraId="205FE15B" w14:textId="77777777" w:rsidTr="003B4D64">
        <w:trPr>
          <w:trHeight w:val="74"/>
        </w:trPr>
        <w:tc>
          <w:tcPr>
            <w:tcW w:w="740" w:type="dxa"/>
          </w:tcPr>
          <w:p w14:paraId="29050A90" w14:textId="77777777" w:rsidR="0003210C" w:rsidRPr="00C75306" w:rsidRDefault="0003210C" w:rsidP="0003210C">
            <w:pPr>
              <w:pStyle w:val="KonuBal"/>
              <w:tabs>
                <w:tab w:val="clear" w:pos="4395"/>
              </w:tabs>
              <w:ind w:left="-108" w:right="-162"/>
              <w:rPr>
                <w:rFonts w:cs="Arial"/>
                <w:b w:val="0"/>
                <w:sz w:val="16"/>
                <w:szCs w:val="16"/>
                <w:lang w:eastAsia="en-US"/>
              </w:rPr>
            </w:pPr>
          </w:p>
        </w:tc>
        <w:tc>
          <w:tcPr>
            <w:tcW w:w="7765" w:type="dxa"/>
          </w:tcPr>
          <w:p w14:paraId="4172F2C8" w14:textId="77777777" w:rsidR="0003210C" w:rsidRPr="00C75306" w:rsidRDefault="0003210C" w:rsidP="0003210C">
            <w:pPr>
              <w:pStyle w:val="GvdeMetniGirintisi"/>
              <w:ind w:left="-108" w:firstLine="0"/>
              <w:jc w:val="left"/>
              <w:rPr>
                <w:rFonts w:ascii="Arial" w:hAnsi="Arial" w:cs="Arial"/>
                <w:sz w:val="16"/>
                <w:szCs w:val="16"/>
              </w:rPr>
            </w:pPr>
          </w:p>
        </w:tc>
        <w:tc>
          <w:tcPr>
            <w:tcW w:w="567" w:type="dxa"/>
            <w:vAlign w:val="bottom"/>
          </w:tcPr>
          <w:p w14:paraId="71D8AC88" w14:textId="77777777" w:rsidR="0003210C" w:rsidRPr="00C75306" w:rsidRDefault="0003210C" w:rsidP="005808D0">
            <w:pPr>
              <w:jc w:val="center"/>
              <w:rPr>
                <w:rFonts w:ascii="Arial" w:hAnsi="Arial" w:cs="Arial"/>
                <w:sz w:val="16"/>
                <w:szCs w:val="16"/>
              </w:rPr>
            </w:pPr>
          </w:p>
        </w:tc>
      </w:tr>
    </w:tbl>
    <w:p w14:paraId="558F63E0" w14:textId="77777777" w:rsidR="00C97A9A" w:rsidRPr="00C75306" w:rsidRDefault="00C97A9A" w:rsidP="002C6E36">
      <w:pPr>
        <w:pStyle w:val="GvdeMetniGirintisi"/>
        <w:tabs>
          <w:tab w:val="left" w:pos="561"/>
          <w:tab w:val="right" w:pos="9000"/>
        </w:tabs>
        <w:ind w:firstLine="0"/>
        <w:rPr>
          <w:rFonts w:ascii="Arial" w:hAnsi="Arial" w:cs="Arial"/>
          <w:sz w:val="14"/>
          <w:szCs w:val="14"/>
        </w:rPr>
        <w:sectPr w:rsidR="00C97A9A" w:rsidRPr="00C75306" w:rsidSect="001F4FB0">
          <w:headerReference w:type="first" r:id="rId8"/>
          <w:footerReference w:type="first" r:id="rId9"/>
          <w:pgSz w:w="11907" w:h="16840" w:code="9"/>
          <w:pgMar w:top="1418" w:right="992" w:bottom="1418" w:left="1418" w:header="720" w:footer="720" w:gutter="0"/>
          <w:paperSrc w:first="7" w:other="7"/>
          <w:pgNumType w:start="1"/>
          <w:cols w:space="708"/>
          <w:titlePg/>
          <w:docGrid w:linePitch="360"/>
        </w:sectPr>
      </w:pPr>
    </w:p>
    <w:p w14:paraId="4870C7C5" w14:textId="77777777" w:rsidR="002C6E36" w:rsidRPr="00C75306" w:rsidRDefault="00F03980" w:rsidP="007A73EC">
      <w:pPr>
        <w:tabs>
          <w:tab w:val="left" w:pos="720"/>
        </w:tabs>
        <w:spacing w:before="240"/>
        <w:ind w:left="720" w:hanging="720"/>
        <w:jc w:val="both"/>
        <w:rPr>
          <w:rFonts w:ascii="Arial" w:hAnsi="Arial" w:cs="Arial"/>
          <w:b/>
          <w:sz w:val="20"/>
          <w:szCs w:val="20"/>
        </w:rPr>
      </w:pPr>
      <w:r w:rsidRPr="00C75306">
        <w:rPr>
          <w:rFonts w:ascii="Arial" w:hAnsi="Arial" w:cs="Arial"/>
          <w:b/>
          <w:sz w:val="20"/>
          <w:szCs w:val="20"/>
        </w:rPr>
        <w:lastRenderedPageBreak/>
        <w:t>BİRİNCİ BÖLÜM</w:t>
      </w:r>
    </w:p>
    <w:p w14:paraId="29ACA46A" w14:textId="77777777" w:rsidR="002C6E36" w:rsidRPr="00C75306" w:rsidRDefault="00F03980" w:rsidP="008205D3">
      <w:pPr>
        <w:tabs>
          <w:tab w:val="left" w:pos="720"/>
        </w:tabs>
        <w:spacing w:before="120" w:after="120"/>
        <w:ind w:left="720" w:hanging="720"/>
        <w:jc w:val="both"/>
        <w:rPr>
          <w:rFonts w:ascii="Arial" w:hAnsi="Arial" w:cs="Arial"/>
          <w:b/>
          <w:sz w:val="20"/>
          <w:szCs w:val="20"/>
          <w:u w:val="single"/>
        </w:rPr>
      </w:pPr>
      <w:r w:rsidRPr="00C75306">
        <w:rPr>
          <w:rFonts w:ascii="Arial" w:hAnsi="Arial" w:cs="Arial"/>
          <w:b/>
          <w:sz w:val="20"/>
          <w:szCs w:val="20"/>
        </w:rPr>
        <w:t>Genel Bilgiler</w:t>
      </w:r>
    </w:p>
    <w:p w14:paraId="5F2C33CC" w14:textId="77777777" w:rsidR="002C6E36" w:rsidRPr="00C75306" w:rsidRDefault="002C6E36" w:rsidP="008205D3">
      <w:pPr>
        <w:pStyle w:val="Balk4"/>
        <w:tabs>
          <w:tab w:val="left" w:pos="1080"/>
        </w:tabs>
        <w:spacing w:before="120" w:after="120"/>
        <w:ind w:hanging="540"/>
        <w:rPr>
          <w:rFonts w:ascii="Arial" w:hAnsi="Arial" w:cs="Arial"/>
          <w:sz w:val="20"/>
          <w:szCs w:val="20"/>
        </w:rPr>
      </w:pPr>
      <w:r w:rsidRPr="00C75306">
        <w:rPr>
          <w:rFonts w:ascii="Arial" w:hAnsi="Arial" w:cs="Arial"/>
          <w:sz w:val="20"/>
          <w:szCs w:val="20"/>
        </w:rPr>
        <w:t>I.</w:t>
      </w:r>
      <w:r w:rsidRPr="00C75306">
        <w:rPr>
          <w:rFonts w:ascii="Arial" w:hAnsi="Arial" w:cs="Arial"/>
          <w:sz w:val="20"/>
          <w:szCs w:val="20"/>
        </w:rPr>
        <w:tab/>
        <w:t>Banka’nın kuruluş tarihi, başlangıç statüsü, anılan statüde meydana gelen değişiklikleri ihtiva eden tarihçesi:</w:t>
      </w:r>
    </w:p>
    <w:p w14:paraId="3DCC0947" w14:textId="77777777" w:rsidR="002C6E36" w:rsidRPr="00C75306" w:rsidRDefault="002C6E36" w:rsidP="008205D3">
      <w:pPr>
        <w:autoSpaceDE w:val="0"/>
        <w:autoSpaceDN w:val="0"/>
        <w:adjustRightInd w:val="0"/>
        <w:spacing w:before="120" w:after="120"/>
        <w:jc w:val="both"/>
        <w:rPr>
          <w:rFonts w:ascii="Arial" w:hAnsi="Arial" w:cs="Arial"/>
          <w:sz w:val="20"/>
          <w:szCs w:val="20"/>
        </w:rPr>
      </w:pPr>
      <w:proofErr w:type="gramStart"/>
      <w:r w:rsidRPr="00C75306">
        <w:rPr>
          <w:rFonts w:ascii="Arial" w:hAnsi="Arial" w:cs="Arial"/>
          <w:sz w:val="20"/>
          <w:szCs w:val="20"/>
        </w:rPr>
        <w:t xml:space="preserve">Albaraka Türk Katılım Bankası A.Ş. </w:t>
      </w:r>
      <w:r w:rsidR="000D729F" w:rsidRPr="00C75306">
        <w:rPr>
          <w:rFonts w:ascii="Arial" w:hAnsi="Arial" w:cs="Arial"/>
          <w:sz w:val="20"/>
          <w:szCs w:val="20"/>
        </w:rPr>
        <w:t>“</w:t>
      </w:r>
      <w:r w:rsidRPr="00C75306">
        <w:rPr>
          <w:rFonts w:ascii="Arial" w:hAnsi="Arial" w:cs="Arial"/>
          <w:sz w:val="20"/>
          <w:szCs w:val="20"/>
        </w:rPr>
        <w:t>Banka</w:t>
      </w:r>
      <w:r w:rsidR="000D729F" w:rsidRPr="00C75306">
        <w:rPr>
          <w:rFonts w:ascii="Arial" w:hAnsi="Arial" w:cs="Arial"/>
          <w:sz w:val="20"/>
          <w:szCs w:val="20"/>
        </w:rPr>
        <w:t>”</w:t>
      </w:r>
      <w:r w:rsidRPr="00C75306">
        <w:rPr>
          <w:rFonts w:ascii="Arial" w:hAnsi="Arial" w:cs="Arial"/>
          <w:sz w:val="20"/>
          <w:szCs w:val="20"/>
        </w:rPr>
        <w:t xml:space="preserve">, Özel Finans Kurumları Kurulması hakkında 16 Aralık 1983 gün ve 83/7506 sayılı Bakanlar Kurulu Kararı’na istinaden 5 Kasım 1984 </w:t>
      </w:r>
      <w:r w:rsidR="00135DA6" w:rsidRPr="00C75306">
        <w:rPr>
          <w:rFonts w:ascii="Arial" w:hAnsi="Arial" w:cs="Arial"/>
          <w:sz w:val="20"/>
          <w:szCs w:val="20"/>
        </w:rPr>
        <w:t>tarihinde Albaraka</w:t>
      </w:r>
      <w:r w:rsidRPr="00C75306">
        <w:rPr>
          <w:rFonts w:ascii="Arial" w:hAnsi="Arial" w:cs="Arial"/>
          <w:sz w:val="20"/>
          <w:szCs w:val="20"/>
        </w:rPr>
        <w:t xml:space="preserve"> Türk Özel Finans Kurumu A.Ş. unvanıyla kuruluşunu gerçekleşti</w:t>
      </w:r>
      <w:r w:rsidR="006E325B" w:rsidRPr="00C75306">
        <w:rPr>
          <w:rFonts w:ascii="Arial" w:hAnsi="Arial" w:cs="Arial"/>
          <w:sz w:val="20"/>
          <w:szCs w:val="20"/>
        </w:rPr>
        <w:t>rmiş ve 21 Ocak 1985 gün 10912 s</w:t>
      </w:r>
      <w:r w:rsidRPr="00C75306">
        <w:rPr>
          <w:rFonts w:ascii="Arial" w:hAnsi="Arial" w:cs="Arial"/>
          <w:sz w:val="20"/>
          <w:szCs w:val="20"/>
        </w:rPr>
        <w:t>ayılı Türkiye Cumhuriyet Merkez Bankası yazısıyla faaliyet iznini almıştır.</w:t>
      </w:r>
      <w:proofErr w:type="gramEnd"/>
    </w:p>
    <w:p w14:paraId="578CBF69" w14:textId="77777777" w:rsidR="002C6E36" w:rsidRPr="00C75306" w:rsidRDefault="002C6E36" w:rsidP="00D05669">
      <w:pPr>
        <w:autoSpaceDE w:val="0"/>
        <w:autoSpaceDN w:val="0"/>
        <w:adjustRightInd w:val="0"/>
        <w:jc w:val="both"/>
        <w:rPr>
          <w:rFonts w:ascii="Arial" w:hAnsi="Arial" w:cs="Arial"/>
          <w:sz w:val="20"/>
          <w:szCs w:val="20"/>
        </w:rPr>
      </w:pPr>
      <w:r w:rsidRPr="00C75306">
        <w:rPr>
          <w:rFonts w:ascii="Arial" w:hAnsi="Arial" w:cs="Arial"/>
          <w:sz w:val="20"/>
          <w:szCs w:val="20"/>
        </w:rPr>
        <w:t>Bakanlar Kurulu</w:t>
      </w:r>
      <w:r w:rsidR="006E325B" w:rsidRPr="00C75306">
        <w:rPr>
          <w:rFonts w:ascii="Arial" w:hAnsi="Arial" w:cs="Arial"/>
          <w:sz w:val="20"/>
          <w:szCs w:val="20"/>
        </w:rPr>
        <w:t>’</w:t>
      </w:r>
      <w:r w:rsidRPr="00C75306">
        <w:rPr>
          <w:rFonts w:ascii="Arial" w:hAnsi="Arial" w:cs="Arial"/>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w:t>
      </w:r>
      <w:r w:rsidR="000D729F" w:rsidRPr="00C75306">
        <w:rPr>
          <w:rFonts w:ascii="Arial" w:hAnsi="Arial" w:cs="Arial"/>
          <w:sz w:val="20"/>
          <w:szCs w:val="20"/>
        </w:rPr>
        <w:t>“</w:t>
      </w:r>
      <w:r w:rsidRPr="00C75306">
        <w:rPr>
          <w:rFonts w:ascii="Arial" w:hAnsi="Arial" w:cs="Arial"/>
          <w:sz w:val="20"/>
          <w:szCs w:val="20"/>
        </w:rPr>
        <w:t>BDDK</w:t>
      </w:r>
      <w:r w:rsidR="000D729F" w:rsidRPr="00C75306">
        <w:rPr>
          <w:rFonts w:ascii="Arial" w:hAnsi="Arial" w:cs="Arial"/>
          <w:sz w:val="20"/>
          <w:szCs w:val="20"/>
        </w:rPr>
        <w:t>”</w:t>
      </w:r>
      <w:r w:rsidRPr="00C75306">
        <w:rPr>
          <w:rFonts w:ascii="Arial" w:hAnsi="Arial" w:cs="Arial"/>
          <w:sz w:val="20"/>
          <w:szCs w:val="20"/>
        </w:rPr>
        <w:t xml:space="preserve"> tarafından, 20 Eylül 2001 tarih ve 24529 sayılı Resmi </w:t>
      </w:r>
      <w:proofErr w:type="spellStart"/>
      <w:r w:rsidRPr="00C75306">
        <w:rPr>
          <w:rFonts w:ascii="Arial" w:hAnsi="Arial" w:cs="Arial"/>
          <w:sz w:val="20"/>
          <w:szCs w:val="20"/>
        </w:rPr>
        <w:t>Gazete</w:t>
      </w:r>
      <w:r w:rsidR="00F040BE" w:rsidRPr="00C75306">
        <w:rPr>
          <w:rFonts w:ascii="Arial" w:hAnsi="Arial" w:cs="Arial"/>
          <w:sz w:val="20"/>
          <w:szCs w:val="20"/>
        </w:rPr>
        <w:t>’</w:t>
      </w:r>
      <w:r w:rsidRPr="00C75306">
        <w:rPr>
          <w:rFonts w:ascii="Arial" w:hAnsi="Arial" w:cs="Arial"/>
          <w:sz w:val="20"/>
          <w:szCs w:val="20"/>
        </w:rPr>
        <w:t>de</w:t>
      </w:r>
      <w:proofErr w:type="spellEnd"/>
      <w:r w:rsidRPr="00C75306">
        <w:rPr>
          <w:rFonts w:ascii="Arial" w:hAnsi="Arial" w:cs="Arial"/>
          <w:sz w:val="20"/>
          <w:szCs w:val="20"/>
        </w:rPr>
        <w:t xml:space="preserve"> yayımlanan “</w:t>
      </w:r>
      <w:bookmarkStart w:id="1" w:name="OLE_LINK8"/>
      <w:bookmarkStart w:id="2" w:name="OLE_LINK9"/>
      <w:r w:rsidRPr="00C75306">
        <w:rPr>
          <w:rFonts w:ascii="Arial" w:hAnsi="Arial" w:cs="Arial"/>
          <w:sz w:val="20"/>
          <w:szCs w:val="20"/>
        </w:rPr>
        <w:t>Özel Finans Kurumlarının Kuruluş ve Faaliyetleri Hakkında Yönetmelik</w:t>
      </w:r>
      <w:bookmarkEnd w:id="1"/>
      <w:bookmarkEnd w:id="2"/>
      <w:r w:rsidRPr="00C75306">
        <w:rPr>
          <w:rFonts w:ascii="Arial" w:hAnsi="Arial" w:cs="Arial"/>
          <w:sz w:val="20"/>
          <w:szCs w:val="20"/>
        </w:rPr>
        <w:t>” hükümlerine tabi tutulmuşlardır. “Özel Finans Kurumlarının Kuruluş ve Faal</w:t>
      </w:r>
      <w:r w:rsidR="006E325B" w:rsidRPr="00C75306">
        <w:rPr>
          <w:rFonts w:ascii="Arial" w:hAnsi="Arial" w:cs="Arial"/>
          <w:sz w:val="20"/>
          <w:szCs w:val="20"/>
        </w:rPr>
        <w:t xml:space="preserve">iyetleri Hakkında Yönetmelik”, </w:t>
      </w:r>
      <w:r w:rsidRPr="00C75306">
        <w:rPr>
          <w:rFonts w:ascii="Arial" w:hAnsi="Arial" w:cs="Arial"/>
          <w:sz w:val="20"/>
          <w:szCs w:val="20"/>
        </w:rPr>
        <w:t xml:space="preserve">1 Kasım 2006 tarih ve 26333 sayılı Resmi </w:t>
      </w:r>
      <w:proofErr w:type="spellStart"/>
      <w:r w:rsidRPr="00C75306">
        <w:rPr>
          <w:rFonts w:ascii="Arial" w:hAnsi="Arial" w:cs="Arial"/>
          <w:sz w:val="20"/>
          <w:szCs w:val="20"/>
        </w:rPr>
        <w:t>Gazete’de</w:t>
      </w:r>
      <w:proofErr w:type="spellEnd"/>
      <w:r w:rsidRPr="00C75306">
        <w:rPr>
          <w:rFonts w:ascii="Arial" w:hAnsi="Arial" w:cs="Arial"/>
          <w:sz w:val="20"/>
          <w:szCs w:val="20"/>
        </w:rPr>
        <w:t xml:space="preserve"> yayımlanan “Bankaların Kredi İşlemlerine İlişkin </w:t>
      </w:r>
      <w:proofErr w:type="spellStart"/>
      <w:r w:rsidRPr="00C75306">
        <w:rPr>
          <w:rFonts w:ascii="Arial" w:hAnsi="Arial" w:cs="Arial"/>
          <w:sz w:val="20"/>
          <w:szCs w:val="20"/>
        </w:rPr>
        <w:t>Yönetmelik”le</w:t>
      </w:r>
      <w:proofErr w:type="spellEnd"/>
      <w:r w:rsidRPr="00C75306">
        <w:rPr>
          <w:rFonts w:ascii="Arial" w:hAnsi="Arial" w:cs="Arial"/>
          <w:sz w:val="20"/>
          <w:szCs w:val="20"/>
        </w:rPr>
        <w:t xml:space="preserve"> yürürlükten kaldırılmış olup Banka, 1 Kasım 2005 gün ve 25983 mükerrer sayılı Resmi </w:t>
      </w:r>
      <w:proofErr w:type="spellStart"/>
      <w:r w:rsidRPr="00C75306">
        <w:rPr>
          <w:rFonts w:ascii="Arial" w:hAnsi="Arial" w:cs="Arial"/>
          <w:sz w:val="20"/>
          <w:szCs w:val="20"/>
        </w:rPr>
        <w:t>Gazete</w:t>
      </w:r>
      <w:r w:rsidR="00F040BE" w:rsidRPr="00C75306">
        <w:rPr>
          <w:rFonts w:ascii="Arial" w:hAnsi="Arial" w:cs="Arial"/>
          <w:sz w:val="20"/>
          <w:szCs w:val="20"/>
        </w:rPr>
        <w:t>’</w:t>
      </w:r>
      <w:r w:rsidRPr="00C75306">
        <w:rPr>
          <w:rFonts w:ascii="Arial" w:hAnsi="Arial" w:cs="Arial"/>
          <w:sz w:val="20"/>
          <w:szCs w:val="20"/>
        </w:rPr>
        <w:t>de</w:t>
      </w:r>
      <w:proofErr w:type="spellEnd"/>
      <w:r w:rsidRPr="00C75306">
        <w:rPr>
          <w:rFonts w:ascii="Arial" w:hAnsi="Arial" w:cs="Arial"/>
          <w:sz w:val="20"/>
          <w:szCs w:val="20"/>
        </w:rPr>
        <w:t xml:space="preserve"> yayınlanan 5411 sayılı Bankacılık Kanununa göre faaliyetlerini sürdürmektedir.</w:t>
      </w:r>
    </w:p>
    <w:p w14:paraId="4D97F815" w14:textId="77777777" w:rsidR="002C6E36" w:rsidRPr="00C75306" w:rsidRDefault="002C6E36" w:rsidP="008205D3">
      <w:pPr>
        <w:tabs>
          <w:tab w:val="right" w:pos="8880"/>
        </w:tabs>
        <w:spacing w:before="120" w:after="120"/>
        <w:ind w:right="22"/>
        <w:jc w:val="both"/>
        <w:rPr>
          <w:rFonts w:ascii="Arial" w:hAnsi="Arial" w:cs="Arial"/>
          <w:sz w:val="20"/>
          <w:szCs w:val="20"/>
        </w:rPr>
      </w:pPr>
      <w:r w:rsidRPr="00C75306">
        <w:rPr>
          <w:rFonts w:ascii="Arial" w:hAnsi="Arial" w:cs="Arial"/>
          <w:sz w:val="20"/>
          <w:szCs w:val="20"/>
        </w:rPr>
        <w:t>Banka’nın unvanı, 5411 sayılı Bankacılık Kanunu hüküm</w:t>
      </w:r>
      <w:r w:rsidR="00BE4DE9" w:rsidRPr="00C75306">
        <w:rPr>
          <w:rFonts w:ascii="Arial" w:hAnsi="Arial" w:cs="Arial"/>
          <w:sz w:val="20"/>
          <w:szCs w:val="20"/>
        </w:rPr>
        <w:tab/>
      </w:r>
      <w:proofErr w:type="spellStart"/>
      <w:r w:rsidRPr="00C75306">
        <w:rPr>
          <w:rFonts w:ascii="Arial" w:hAnsi="Arial" w:cs="Arial"/>
          <w:sz w:val="20"/>
          <w:szCs w:val="20"/>
        </w:rPr>
        <w:t>leri</w:t>
      </w:r>
      <w:proofErr w:type="spellEnd"/>
      <w:r w:rsidRPr="00C75306">
        <w:rPr>
          <w:rFonts w:ascii="Arial" w:hAnsi="Arial" w:cs="Arial"/>
          <w:sz w:val="20"/>
          <w:szCs w:val="20"/>
        </w:rPr>
        <w:t xml:space="preserve"> çerçevesinde ve 21 Aralık 2005 günü yapılan Olağanüstü Genel Kurul kararıyla “Albaraka Türk Katılım Bankası A.Ş.” olarak değiştirilmiş ve 22 Aralık 2005 tarihinde İs</w:t>
      </w:r>
      <w:r w:rsidR="00135DA6" w:rsidRPr="00C75306">
        <w:rPr>
          <w:rFonts w:ascii="Arial" w:hAnsi="Arial" w:cs="Arial"/>
          <w:sz w:val="20"/>
          <w:szCs w:val="20"/>
        </w:rPr>
        <w:t xml:space="preserve">tanbul Ticaret Sicil </w:t>
      </w:r>
      <w:r w:rsidR="00DA37C9" w:rsidRPr="00C75306">
        <w:rPr>
          <w:rFonts w:ascii="Arial" w:hAnsi="Arial" w:cs="Arial"/>
          <w:sz w:val="20"/>
          <w:szCs w:val="20"/>
        </w:rPr>
        <w:t>Memurluğunca</w:t>
      </w:r>
      <w:r w:rsidRPr="00C75306">
        <w:rPr>
          <w:rFonts w:ascii="Arial" w:hAnsi="Arial" w:cs="Arial"/>
          <w:sz w:val="20"/>
          <w:szCs w:val="20"/>
        </w:rPr>
        <w:t xml:space="preserve"> tescil edilerek 27 Aralık 2005 tarih 6461 sayılı Türkiye Ticaret Sicili Gazetesi’nde yayınlanmıştır.</w:t>
      </w:r>
    </w:p>
    <w:p w14:paraId="5A152EC5" w14:textId="4CEDADEA" w:rsidR="002C6E36" w:rsidRPr="00C75306" w:rsidRDefault="002C6E36" w:rsidP="002C6E36">
      <w:pPr>
        <w:jc w:val="both"/>
        <w:rPr>
          <w:rFonts w:ascii="Arial" w:hAnsi="Arial" w:cs="Arial"/>
          <w:sz w:val="20"/>
          <w:szCs w:val="20"/>
        </w:rPr>
      </w:pPr>
      <w:r w:rsidRPr="00C75306">
        <w:rPr>
          <w:rFonts w:ascii="Arial" w:hAnsi="Arial" w:cs="Arial"/>
          <w:sz w:val="20"/>
          <w:szCs w:val="20"/>
        </w:rPr>
        <w:t>Genel Müdürlüğü İstanbul</w:t>
      </w:r>
      <w:r w:rsidR="00135DA6" w:rsidRPr="00C75306">
        <w:rPr>
          <w:rFonts w:ascii="Arial" w:hAnsi="Arial" w:cs="Arial"/>
          <w:sz w:val="20"/>
          <w:szCs w:val="20"/>
        </w:rPr>
        <w:t>’</w:t>
      </w:r>
      <w:r w:rsidRPr="00C75306">
        <w:rPr>
          <w:rFonts w:ascii="Arial" w:hAnsi="Arial" w:cs="Arial"/>
          <w:sz w:val="20"/>
          <w:szCs w:val="20"/>
        </w:rPr>
        <w:t xml:space="preserve">da yerleşik Banka, </w:t>
      </w:r>
      <w:r w:rsidR="003C66A9" w:rsidRPr="003C66A9">
        <w:rPr>
          <w:rFonts w:ascii="Arial" w:hAnsi="Arial" w:cs="Arial"/>
          <w:sz w:val="20"/>
          <w:szCs w:val="20"/>
        </w:rPr>
        <w:t xml:space="preserve">31 Aralık </w:t>
      </w:r>
      <w:r w:rsidR="00BD252F" w:rsidRPr="00C75306">
        <w:rPr>
          <w:rFonts w:ascii="Arial" w:hAnsi="Arial" w:cs="Arial"/>
          <w:sz w:val="20"/>
          <w:szCs w:val="20"/>
        </w:rPr>
        <w:t>201</w:t>
      </w:r>
      <w:r w:rsidR="00EC46D6" w:rsidRPr="00C75306">
        <w:rPr>
          <w:rFonts w:ascii="Arial" w:hAnsi="Arial" w:cs="Arial"/>
          <w:sz w:val="20"/>
          <w:szCs w:val="20"/>
        </w:rPr>
        <w:t>8</w:t>
      </w:r>
      <w:r w:rsidR="000F21C0" w:rsidRPr="00C75306">
        <w:rPr>
          <w:rFonts w:ascii="Arial" w:hAnsi="Arial" w:cs="Arial"/>
          <w:sz w:val="20"/>
          <w:szCs w:val="20"/>
        </w:rPr>
        <w:t xml:space="preserve"> tarihi </w:t>
      </w:r>
      <w:r w:rsidR="00C05AC3" w:rsidRPr="00C75306">
        <w:rPr>
          <w:rFonts w:ascii="Arial" w:hAnsi="Arial" w:cs="Arial"/>
          <w:sz w:val="20"/>
          <w:szCs w:val="20"/>
        </w:rPr>
        <w:t>i</w:t>
      </w:r>
      <w:r w:rsidR="000F21C0" w:rsidRPr="00C75306">
        <w:rPr>
          <w:rFonts w:ascii="Arial" w:hAnsi="Arial" w:cs="Arial"/>
          <w:sz w:val="20"/>
          <w:szCs w:val="20"/>
        </w:rPr>
        <w:t xml:space="preserve">tibarıyla </w:t>
      </w:r>
      <w:r w:rsidRPr="00C75306">
        <w:rPr>
          <w:rFonts w:ascii="Arial" w:hAnsi="Arial" w:cs="Arial"/>
          <w:sz w:val="20"/>
          <w:szCs w:val="20"/>
        </w:rPr>
        <w:t>yurt</w:t>
      </w:r>
      <w:r w:rsidR="0063665D" w:rsidRPr="00C75306">
        <w:rPr>
          <w:rFonts w:ascii="Arial" w:hAnsi="Arial" w:cs="Arial"/>
          <w:sz w:val="20"/>
          <w:szCs w:val="20"/>
        </w:rPr>
        <w:t xml:space="preserve"> </w:t>
      </w:r>
      <w:r w:rsidRPr="00C75306">
        <w:rPr>
          <w:rFonts w:ascii="Arial" w:hAnsi="Arial" w:cs="Arial"/>
          <w:sz w:val="20"/>
          <w:szCs w:val="20"/>
        </w:rPr>
        <w:t xml:space="preserve">içinde </w:t>
      </w:r>
      <w:r w:rsidR="008030B4">
        <w:rPr>
          <w:rFonts w:ascii="Arial" w:hAnsi="Arial" w:cs="Arial"/>
          <w:sz w:val="20"/>
          <w:szCs w:val="20"/>
        </w:rPr>
        <w:t>229</w:t>
      </w:r>
      <w:r w:rsidR="00247303" w:rsidRPr="00C75306">
        <w:rPr>
          <w:rFonts w:ascii="Arial" w:hAnsi="Arial" w:cs="Arial"/>
          <w:sz w:val="20"/>
          <w:szCs w:val="20"/>
        </w:rPr>
        <w:t xml:space="preserve"> (</w:t>
      </w:r>
      <w:r w:rsidR="00C82D7F" w:rsidRPr="00C75306">
        <w:rPr>
          <w:rFonts w:ascii="Arial" w:hAnsi="Arial" w:cs="Arial"/>
          <w:sz w:val="20"/>
          <w:szCs w:val="20"/>
        </w:rPr>
        <w:t>31 Aralık 201</w:t>
      </w:r>
      <w:r w:rsidR="00EC46D6" w:rsidRPr="00C75306">
        <w:rPr>
          <w:rFonts w:ascii="Arial" w:hAnsi="Arial" w:cs="Arial"/>
          <w:sz w:val="20"/>
          <w:szCs w:val="20"/>
        </w:rPr>
        <w:t>7</w:t>
      </w:r>
      <w:r w:rsidR="00C82D7F" w:rsidRPr="00C75306">
        <w:rPr>
          <w:rFonts w:ascii="Arial" w:hAnsi="Arial" w:cs="Arial"/>
          <w:sz w:val="20"/>
          <w:szCs w:val="20"/>
        </w:rPr>
        <w:t>:</w:t>
      </w:r>
      <w:r w:rsidR="00192E07" w:rsidRPr="00C75306">
        <w:rPr>
          <w:rFonts w:ascii="Arial" w:hAnsi="Arial" w:cs="Arial"/>
          <w:sz w:val="20"/>
          <w:szCs w:val="20"/>
        </w:rPr>
        <w:t xml:space="preserve"> </w:t>
      </w:r>
      <w:r w:rsidR="005D4971" w:rsidRPr="00C75306">
        <w:rPr>
          <w:rFonts w:ascii="Arial" w:hAnsi="Arial" w:cs="Arial"/>
          <w:sz w:val="20"/>
          <w:szCs w:val="20"/>
        </w:rPr>
        <w:t>21</w:t>
      </w:r>
      <w:r w:rsidR="00323825" w:rsidRPr="00C75306">
        <w:rPr>
          <w:rFonts w:ascii="Arial" w:hAnsi="Arial" w:cs="Arial"/>
          <w:sz w:val="20"/>
          <w:szCs w:val="20"/>
        </w:rPr>
        <w:t>9</w:t>
      </w:r>
      <w:r w:rsidR="00247303" w:rsidRPr="00C75306">
        <w:rPr>
          <w:rFonts w:ascii="Arial" w:hAnsi="Arial" w:cs="Arial"/>
          <w:sz w:val="20"/>
          <w:szCs w:val="20"/>
        </w:rPr>
        <w:t>)</w:t>
      </w:r>
      <w:r w:rsidR="000F21C0" w:rsidRPr="00C75306">
        <w:rPr>
          <w:rFonts w:ascii="Arial" w:hAnsi="Arial" w:cs="Arial"/>
          <w:sz w:val="20"/>
          <w:szCs w:val="20"/>
        </w:rPr>
        <w:t xml:space="preserve">, yurt dışında 1 </w:t>
      </w:r>
      <w:r w:rsidR="00247303" w:rsidRPr="00C75306">
        <w:rPr>
          <w:rFonts w:ascii="Arial" w:hAnsi="Arial" w:cs="Arial"/>
          <w:sz w:val="20"/>
          <w:szCs w:val="20"/>
        </w:rPr>
        <w:t>(</w:t>
      </w:r>
      <w:r w:rsidR="00D1534F" w:rsidRPr="00C75306">
        <w:rPr>
          <w:rFonts w:ascii="Arial" w:hAnsi="Arial" w:cs="Arial"/>
          <w:sz w:val="20"/>
          <w:szCs w:val="20"/>
        </w:rPr>
        <w:t>31 Aralık 201</w:t>
      </w:r>
      <w:r w:rsidR="008F5599" w:rsidRPr="00C75306">
        <w:rPr>
          <w:rFonts w:ascii="Arial" w:hAnsi="Arial" w:cs="Arial"/>
          <w:sz w:val="20"/>
          <w:szCs w:val="20"/>
        </w:rPr>
        <w:t>7</w:t>
      </w:r>
      <w:r w:rsidR="00C82D7F" w:rsidRPr="00C75306">
        <w:rPr>
          <w:rFonts w:ascii="Arial" w:hAnsi="Arial" w:cs="Arial"/>
          <w:sz w:val="20"/>
          <w:szCs w:val="20"/>
        </w:rPr>
        <w:t>:</w:t>
      </w:r>
      <w:r w:rsidR="00002AEE" w:rsidRPr="00C75306">
        <w:rPr>
          <w:rFonts w:ascii="Arial" w:hAnsi="Arial" w:cs="Arial"/>
          <w:sz w:val="20"/>
          <w:szCs w:val="20"/>
        </w:rPr>
        <w:t xml:space="preserve"> </w:t>
      </w:r>
      <w:r w:rsidR="00247303" w:rsidRPr="00C75306">
        <w:rPr>
          <w:rFonts w:ascii="Arial" w:hAnsi="Arial" w:cs="Arial"/>
          <w:sz w:val="20"/>
          <w:szCs w:val="20"/>
        </w:rPr>
        <w:t xml:space="preserve">1) </w:t>
      </w:r>
      <w:r w:rsidRPr="00C75306">
        <w:rPr>
          <w:rFonts w:ascii="Arial" w:hAnsi="Arial" w:cs="Arial"/>
          <w:sz w:val="20"/>
          <w:szCs w:val="20"/>
        </w:rPr>
        <w:t xml:space="preserve">şubesi ve </w:t>
      </w:r>
      <w:r w:rsidR="005A02E5" w:rsidRPr="00DC0F72">
        <w:rPr>
          <w:rFonts w:ascii="Arial" w:hAnsi="Arial" w:cs="Arial"/>
          <w:sz w:val="20"/>
          <w:szCs w:val="20"/>
        </w:rPr>
        <w:t>3.</w:t>
      </w:r>
      <w:r w:rsidR="00323825" w:rsidRPr="00DC0F72">
        <w:rPr>
          <w:rFonts w:ascii="Arial" w:hAnsi="Arial" w:cs="Arial"/>
          <w:sz w:val="20"/>
          <w:szCs w:val="20"/>
        </w:rPr>
        <w:t>9</w:t>
      </w:r>
      <w:r w:rsidR="00DC0F72" w:rsidRPr="00DC0F72">
        <w:rPr>
          <w:rFonts w:ascii="Arial" w:hAnsi="Arial" w:cs="Arial"/>
          <w:sz w:val="20"/>
          <w:szCs w:val="20"/>
        </w:rPr>
        <w:t>88</w:t>
      </w:r>
      <w:r w:rsidR="003E2EFD" w:rsidRPr="00C75306">
        <w:rPr>
          <w:rFonts w:ascii="Arial" w:hAnsi="Arial" w:cs="Arial"/>
          <w:sz w:val="20"/>
          <w:szCs w:val="20"/>
        </w:rPr>
        <w:t xml:space="preserve"> </w:t>
      </w:r>
      <w:r w:rsidR="00A15995" w:rsidRPr="00C75306">
        <w:rPr>
          <w:rFonts w:ascii="Arial" w:hAnsi="Arial" w:cs="Arial"/>
          <w:sz w:val="20"/>
          <w:szCs w:val="20"/>
        </w:rPr>
        <w:t>(</w:t>
      </w:r>
      <w:r w:rsidR="005D4971" w:rsidRPr="00C75306">
        <w:rPr>
          <w:rFonts w:ascii="Arial" w:hAnsi="Arial" w:cs="Arial"/>
          <w:sz w:val="20"/>
          <w:szCs w:val="20"/>
        </w:rPr>
        <w:t>31 Aralık</w:t>
      </w:r>
      <w:r w:rsidR="00BD252F" w:rsidRPr="00C75306">
        <w:rPr>
          <w:rFonts w:ascii="Arial" w:hAnsi="Arial" w:cs="Arial"/>
          <w:sz w:val="20"/>
          <w:szCs w:val="20"/>
        </w:rPr>
        <w:t xml:space="preserve"> 201</w:t>
      </w:r>
      <w:r w:rsidR="008F5599" w:rsidRPr="00C75306">
        <w:rPr>
          <w:rFonts w:ascii="Arial" w:hAnsi="Arial" w:cs="Arial"/>
          <w:sz w:val="20"/>
          <w:szCs w:val="20"/>
        </w:rPr>
        <w:t>7</w:t>
      </w:r>
      <w:r w:rsidR="00C82D7F" w:rsidRPr="00C75306">
        <w:rPr>
          <w:rFonts w:ascii="Arial" w:hAnsi="Arial" w:cs="Arial"/>
          <w:sz w:val="20"/>
          <w:szCs w:val="20"/>
        </w:rPr>
        <w:t>:</w:t>
      </w:r>
      <w:r w:rsidR="00002AEE" w:rsidRPr="00C75306">
        <w:rPr>
          <w:rFonts w:ascii="Arial" w:hAnsi="Arial" w:cs="Arial"/>
          <w:sz w:val="20"/>
          <w:szCs w:val="20"/>
        </w:rPr>
        <w:t xml:space="preserve"> </w:t>
      </w:r>
      <w:r w:rsidR="00323825" w:rsidRPr="00C75306">
        <w:rPr>
          <w:rFonts w:ascii="Arial" w:hAnsi="Arial" w:cs="Arial"/>
          <w:sz w:val="20"/>
          <w:szCs w:val="20"/>
        </w:rPr>
        <w:t>3.899</w:t>
      </w:r>
      <w:r w:rsidR="00247303" w:rsidRPr="00C75306">
        <w:rPr>
          <w:rFonts w:ascii="Arial" w:hAnsi="Arial" w:cs="Arial"/>
          <w:sz w:val="20"/>
          <w:szCs w:val="20"/>
        </w:rPr>
        <w:t xml:space="preserve">) </w:t>
      </w:r>
      <w:r w:rsidR="003E2EFD" w:rsidRPr="00C75306">
        <w:rPr>
          <w:rFonts w:ascii="Arial" w:hAnsi="Arial" w:cs="Arial"/>
          <w:sz w:val="20"/>
          <w:szCs w:val="20"/>
        </w:rPr>
        <w:t>personeli</w:t>
      </w:r>
      <w:r w:rsidRPr="00C75306">
        <w:rPr>
          <w:rFonts w:ascii="Arial" w:hAnsi="Arial" w:cs="Arial"/>
          <w:sz w:val="20"/>
          <w:szCs w:val="20"/>
        </w:rPr>
        <w:t xml:space="preserve"> ile hizmet vermektedir.</w:t>
      </w:r>
    </w:p>
    <w:p w14:paraId="79B0200B" w14:textId="77777777" w:rsidR="002C6E36" w:rsidRPr="00C75306" w:rsidRDefault="002C6E36" w:rsidP="008205D3">
      <w:pPr>
        <w:pStyle w:val="Balk4"/>
        <w:tabs>
          <w:tab w:val="left" w:pos="1080"/>
        </w:tabs>
        <w:spacing w:before="120" w:after="120"/>
        <w:ind w:hanging="540"/>
        <w:rPr>
          <w:rFonts w:ascii="Arial" w:hAnsi="Arial" w:cs="Arial"/>
          <w:sz w:val="20"/>
          <w:szCs w:val="20"/>
        </w:rPr>
      </w:pPr>
      <w:r w:rsidRPr="00C75306">
        <w:rPr>
          <w:rFonts w:ascii="Arial" w:hAnsi="Arial" w:cs="Arial"/>
          <w:sz w:val="20"/>
          <w:szCs w:val="20"/>
        </w:rPr>
        <w:t>II.</w:t>
      </w:r>
      <w:r w:rsidRPr="00C75306">
        <w:rPr>
          <w:rFonts w:ascii="Arial" w:hAnsi="Arial" w:cs="Arial"/>
          <w:sz w:val="20"/>
          <w:szCs w:val="20"/>
        </w:rPr>
        <w:tab/>
        <w:t xml:space="preserve">Banka’nın sermaye yapısı, yönetim ve denetimini doğrudan veya dolaylı olarak tek başına veya birlikte elinde bulunduran ortakları, varsa bu hususlarda yıl içindeki değişiklikler ile </w:t>
      </w:r>
      <w:proofErr w:type="gramStart"/>
      <w:r w:rsidRPr="00C75306">
        <w:rPr>
          <w:rFonts w:ascii="Arial" w:hAnsi="Arial" w:cs="Arial"/>
          <w:sz w:val="20"/>
          <w:szCs w:val="20"/>
        </w:rPr>
        <w:t>dahil</w:t>
      </w:r>
      <w:proofErr w:type="gramEnd"/>
      <w:r w:rsidRPr="00C75306">
        <w:rPr>
          <w:rFonts w:ascii="Arial" w:hAnsi="Arial" w:cs="Arial"/>
          <w:sz w:val="20"/>
          <w:szCs w:val="20"/>
        </w:rPr>
        <w:t xml:space="preserve"> olduğu gruba ilişkin açıklama:</w:t>
      </w:r>
    </w:p>
    <w:p w14:paraId="74CA3616" w14:textId="670719D2" w:rsidR="002C6E36" w:rsidRPr="00C75306" w:rsidRDefault="003C66A9" w:rsidP="002C6E36">
      <w:pPr>
        <w:jc w:val="both"/>
        <w:rPr>
          <w:rFonts w:ascii="Arial" w:hAnsi="Arial" w:cs="Arial"/>
          <w:sz w:val="20"/>
          <w:szCs w:val="20"/>
        </w:rPr>
      </w:pPr>
      <w:r w:rsidRPr="003C66A9">
        <w:rPr>
          <w:rFonts w:ascii="Arial" w:hAnsi="Arial" w:cs="Arial"/>
          <w:sz w:val="20"/>
          <w:szCs w:val="20"/>
        </w:rPr>
        <w:t xml:space="preserve">31 Aralık </w:t>
      </w:r>
      <w:r w:rsidR="00D77A03" w:rsidRPr="00C75306">
        <w:rPr>
          <w:rFonts w:ascii="Arial" w:hAnsi="Arial" w:cs="Arial"/>
          <w:sz w:val="20"/>
          <w:szCs w:val="20"/>
        </w:rPr>
        <w:t>201</w:t>
      </w:r>
      <w:r w:rsidR="008F5599" w:rsidRPr="00C75306">
        <w:rPr>
          <w:rFonts w:ascii="Arial" w:hAnsi="Arial" w:cs="Arial"/>
          <w:sz w:val="20"/>
          <w:szCs w:val="20"/>
        </w:rPr>
        <w:t>8</w:t>
      </w:r>
      <w:r w:rsidR="00D77A03" w:rsidRPr="00C75306">
        <w:rPr>
          <w:rFonts w:ascii="Arial" w:hAnsi="Arial" w:cs="Arial"/>
          <w:sz w:val="20"/>
          <w:szCs w:val="20"/>
        </w:rPr>
        <w:t xml:space="preserve"> </w:t>
      </w:r>
      <w:r w:rsidR="00AB4446" w:rsidRPr="00C75306">
        <w:rPr>
          <w:rFonts w:ascii="Arial" w:hAnsi="Arial" w:cs="Arial"/>
          <w:sz w:val="20"/>
          <w:szCs w:val="20"/>
        </w:rPr>
        <w:t xml:space="preserve">tarihi </w:t>
      </w:r>
      <w:r w:rsidR="00D77A03" w:rsidRPr="00C75306">
        <w:rPr>
          <w:rFonts w:ascii="Arial" w:hAnsi="Arial" w:cs="Arial"/>
          <w:sz w:val="20"/>
          <w:szCs w:val="20"/>
        </w:rPr>
        <w:t>itibarıyla</w:t>
      </w:r>
      <w:r w:rsidR="002C6E36" w:rsidRPr="00C75306">
        <w:rPr>
          <w:rFonts w:ascii="Arial" w:hAnsi="Arial" w:cs="Arial"/>
          <w:sz w:val="20"/>
          <w:szCs w:val="20"/>
        </w:rPr>
        <w:t xml:space="preserve"> Banka’nın hisselerinin </w:t>
      </w:r>
      <w:r w:rsidR="002C6E36" w:rsidRPr="003A3A67">
        <w:rPr>
          <w:rFonts w:ascii="Arial" w:hAnsi="Arial" w:cs="Arial"/>
          <w:sz w:val="20"/>
          <w:szCs w:val="20"/>
        </w:rPr>
        <w:t>%54,</w:t>
      </w:r>
      <w:r w:rsidR="006E065A" w:rsidRPr="003A3A67">
        <w:rPr>
          <w:rFonts w:ascii="Arial" w:hAnsi="Arial" w:cs="Arial"/>
          <w:sz w:val="20"/>
          <w:szCs w:val="20"/>
        </w:rPr>
        <w:t>0</w:t>
      </w:r>
      <w:r w:rsidR="009B4594" w:rsidRPr="003A3A67">
        <w:rPr>
          <w:rFonts w:ascii="Arial" w:hAnsi="Arial" w:cs="Arial"/>
          <w:sz w:val="20"/>
          <w:szCs w:val="20"/>
        </w:rPr>
        <w:t>6’sı</w:t>
      </w:r>
      <w:r w:rsidR="00C82D7F" w:rsidRPr="00C75306">
        <w:rPr>
          <w:rFonts w:ascii="Arial" w:hAnsi="Arial" w:cs="Arial"/>
          <w:sz w:val="20"/>
          <w:szCs w:val="20"/>
        </w:rPr>
        <w:t xml:space="preserve"> (31 Aralık 201</w:t>
      </w:r>
      <w:r w:rsidR="008F5599" w:rsidRPr="00C75306">
        <w:rPr>
          <w:rFonts w:ascii="Arial" w:hAnsi="Arial" w:cs="Arial"/>
          <w:sz w:val="20"/>
          <w:szCs w:val="20"/>
        </w:rPr>
        <w:t>7</w:t>
      </w:r>
      <w:r w:rsidR="00C82D7F" w:rsidRPr="00C75306">
        <w:rPr>
          <w:rFonts w:ascii="Arial" w:hAnsi="Arial" w:cs="Arial"/>
          <w:sz w:val="20"/>
          <w:szCs w:val="20"/>
        </w:rPr>
        <w:t>: %</w:t>
      </w:r>
      <w:r w:rsidR="00A01504" w:rsidRPr="00C75306">
        <w:rPr>
          <w:rFonts w:ascii="Arial" w:hAnsi="Arial" w:cs="Arial"/>
          <w:sz w:val="20"/>
          <w:szCs w:val="20"/>
        </w:rPr>
        <w:t>54,0</w:t>
      </w:r>
      <w:r w:rsidR="009B4594" w:rsidRPr="00C75306">
        <w:rPr>
          <w:rFonts w:ascii="Arial" w:hAnsi="Arial" w:cs="Arial"/>
          <w:sz w:val="20"/>
          <w:szCs w:val="20"/>
        </w:rPr>
        <w:t>6</w:t>
      </w:r>
      <w:r w:rsidR="00C82D7F" w:rsidRPr="00C75306">
        <w:rPr>
          <w:rFonts w:ascii="Arial" w:hAnsi="Arial" w:cs="Arial"/>
          <w:sz w:val="20"/>
          <w:szCs w:val="20"/>
        </w:rPr>
        <w:t>)</w:t>
      </w:r>
      <w:r w:rsidR="002C6E36" w:rsidRPr="00C75306">
        <w:rPr>
          <w:rFonts w:ascii="Arial" w:hAnsi="Arial" w:cs="Arial"/>
          <w:sz w:val="20"/>
          <w:szCs w:val="20"/>
        </w:rPr>
        <w:t xml:space="preserve"> Bahreyn’de mukim </w:t>
      </w:r>
      <w:bookmarkStart w:id="3" w:name="OLE_LINK3"/>
      <w:bookmarkStart w:id="4" w:name="OLE_LINK4"/>
      <w:r w:rsidR="002C6E36" w:rsidRPr="00C75306">
        <w:rPr>
          <w:rFonts w:ascii="Arial" w:hAnsi="Arial" w:cs="Arial"/>
          <w:sz w:val="20"/>
          <w:szCs w:val="20"/>
        </w:rPr>
        <w:t xml:space="preserve">Albaraka </w:t>
      </w:r>
      <w:proofErr w:type="spellStart"/>
      <w:r w:rsidR="002C6E36" w:rsidRPr="00C75306">
        <w:rPr>
          <w:rFonts w:ascii="Arial" w:hAnsi="Arial" w:cs="Arial"/>
          <w:sz w:val="20"/>
          <w:szCs w:val="20"/>
        </w:rPr>
        <w:t>Banking</w:t>
      </w:r>
      <w:proofErr w:type="spellEnd"/>
      <w:r w:rsidR="002C6E36" w:rsidRPr="00C75306">
        <w:rPr>
          <w:rFonts w:ascii="Arial" w:hAnsi="Arial" w:cs="Arial"/>
          <w:sz w:val="20"/>
          <w:szCs w:val="20"/>
        </w:rPr>
        <w:t xml:space="preserve"> </w:t>
      </w:r>
      <w:proofErr w:type="spellStart"/>
      <w:r w:rsidR="002C6E36" w:rsidRPr="00C75306">
        <w:rPr>
          <w:rFonts w:ascii="Arial" w:hAnsi="Arial" w:cs="Arial"/>
          <w:sz w:val="20"/>
          <w:szCs w:val="20"/>
        </w:rPr>
        <w:t>Group’a</w:t>
      </w:r>
      <w:bookmarkEnd w:id="3"/>
      <w:bookmarkEnd w:id="4"/>
      <w:proofErr w:type="spellEnd"/>
      <w:r w:rsidR="002C6E36" w:rsidRPr="00C75306">
        <w:rPr>
          <w:rFonts w:ascii="Arial" w:hAnsi="Arial" w:cs="Arial"/>
          <w:sz w:val="20"/>
          <w:szCs w:val="20"/>
        </w:rPr>
        <w:t xml:space="preserve"> aittir. Banka hisselerinin </w:t>
      </w:r>
      <w:r w:rsidR="00417006" w:rsidRPr="003A3A67">
        <w:rPr>
          <w:rFonts w:ascii="Arial" w:hAnsi="Arial" w:cs="Arial"/>
          <w:sz w:val="20"/>
          <w:szCs w:val="20"/>
        </w:rPr>
        <w:t>%</w:t>
      </w:r>
      <w:r w:rsidR="009F3AA1" w:rsidRPr="003A3A67">
        <w:rPr>
          <w:rFonts w:ascii="Arial" w:hAnsi="Arial" w:cs="Arial"/>
          <w:sz w:val="20"/>
          <w:szCs w:val="20"/>
        </w:rPr>
        <w:t>2</w:t>
      </w:r>
      <w:r w:rsidR="003857AA" w:rsidRPr="003A3A67">
        <w:rPr>
          <w:rFonts w:ascii="Arial" w:hAnsi="Arial" w:cs="Arial"/>
          <w:sz w:val="20"/>
          <w:szCs w:val="20"/>
        </w:rPr>
        <w:t>5</w:t>
      </w:r>
      <w:r w:rsidR="009F3AA1" w:rsidRPr="003A3A67">
        <w:rPr>
          <w:rFonts w:ascii="Arial" w:hAnsi="Arial" w:cs="Arial"/>
          <w:sz w:val="20"/>
          <w:szCs w:val="20"/>
        </w:rPr>
        <w:t>,</w:t>
      </w:r>
      <w:r w:rsidR="000D5E5A" w:rsidRPr="003A3A67">
        <w:rPr>
          <w:rFonts w:ascii="Arial" w:hAnsi="Arial" w:cs="Arial"/>
          <w:sz w:val="20"/>
          <w:szCs w:val="20"/>
        </w:rPr>
        <w:t>22</w:t>
      </w:r>
      <w:r w:rsidR="006E26F8" w:rsidRPr="003A3A67">
        <w:rPr>
          <w:rFonts w:ascii="Arial" w:hAnsi="Arial" w:cs="Arial"/>
          <w:sz w:val="20"/>
          <w:szCs w:val="20"/>
        </w:rPr>
        <w:t>’s</w:t>
      </w:r>
      <w:r w:rsidR="003611A8" w:rsidRPr="003A3A67">
        <w:rPr>
          <w:rFonts w:ascii="Arial" w:hAnsi="Arial" w:cs="Arial"/>
          <w:sz w:val="20"/>
          <w:szCs w:val="20"/>
        </w:rPr>
        <w:t>i</w:t>
      </w:r>
      <w:r w:rsidR="00133F40" w:rsidRPr="00C75306">
        <w:rPr>
          <w:rFonts w:ascii="Arial" w:hAnsi="Arial" w:cs="Arial"/>
          <w:sz w:val="20"/>
          <w:szCs w:val="20"/>
        </w:rPr>
        <w:t xml:space="preserve"> (31 Aralık 201</w:t>
      </w:r>
      <w:r w:rsidR="00624060" w:rsidRPr="00C75306">
        <w:rPr>
          <w:rFonts w:ascii="Arial" w:hAnsi="Arial" w:cs="Arial"/>
          <w:sz w:val="20"/>
          <w:szCs w:val="20"/>
        </w:rPr>
        <w:t>7</w:t>
      </w:r>
      <w:r w:rsidR="00C82D7F" w:rsidRPr="00C75306">
        <w:rPr>
          <w:rFonts w:ascii="Arial" w:hAnsi="Arial" w:cs="Arial"/>
          <w:sz w:val="20"/>
          <w:szCs w:val="20"/>
        </w:rPr>
        <w:t>: %</w:t>
      </w:r>
      <w:r w:rsidR="00624060" w:rsidRPr="00C75306">
        <w:rPr>
          <w:rFonts w:ascii="Arial" w:hAnsi="Arial" w:cs="Arial"/>
          <w:sz w:val="20"/>
          <w:szCs w:val="20"/>
        </w:rPr>
        <w:t>25,16</w:t>
      </w:r>
      <w:r w:rsidR="00D1534F" w:rsidRPr="00C75306">
        <w:rPr>
          <w:rFonts w:ascii="Arial" w:hAnsi="Arial" w:cs="Arial"/>
          <w:sz w:val="20"/>
          <w:szCs w:val="20"/>
        </w:rPr>
        <w:t xml:space="preserve">) </w:t>
      </w:r>
      <w:r w:rsidR="0000149C" w:rsidRPr="00C75306">
        <w:rPr>
          <w:rFonts w:ascii="Arial" w:hAnsi="Arial" w:cs="Arial"/>
          <w:sz w:val="20"/>
          <w:szCs w:val="20"/>
        </w:rPr>
        <w:t xml:space="preserve">Borsa İstanbul’a </w:t>
      </w:r>
      <w:proofErr w:type="spellStart"/>
      <w:r w:rsidR="0000149C" w:rsidRPr="00C75306">
        <w:rPr>
          <w:rFonts w:ascii="Arial" w:hAnsi="Arial" w:cs="Arial"/>
          <w:sz w:val="20"/>
          <w:szCs w:val="20"/>
        </w:rPr>
        <w:t>kote</w:t>
      </w:r>
      <w:proofErr w:type="spellEnd"/>
      <w:r w:rsidR="002C6E36" w:rsidRPr="00C75306">
        <w:rPr>
          <w:rFonts w:ascii="Arial" w:hAnsi="Arial" w:cs="Arial"/>
          <w:sz w:val="20"/>
          <w:szCs w:val="20"/>
        </w:rPr>
        <w:t xml:space="preserve">, halka açık hisselerden oluşmaktadır. </w:t>
      </w:r>
    </w:p>
    <w:p w14:paraId="0C89E002" w14:textId="77777777" w:rsidR="000F506C" w:rsidRPr="00C75306" w:rsidRDefault="000F506C" w:rsidP="002C6E36">
      <w:pPr>
        <w:jc w:val="both"/>
        <w:rPr>
          <w:rFonts w:ascii="Arial" w:hAnsi="Arial" w:cs="Arial"/>
          <w:sz w:val="20"/>
          <w:szCs w:val="20"/>
        </w:rPr>
      </w:pPr>
    </w:p>
    <w:p w14:paraId="6BBD86C2" w14:textId="77777777" w:rsidR="005A25EF" w:rsidRPr="00C75306" w:rsidRDefault="005A25EF">
      <w:pPr>
        <w:rPr>
          <w:rFonts w:ascii="Arial" w:hAnsi="Arial" w:cs="Arial"/>
          <w:b/>
          <w:bCs/>
          <w:sz w:val="20"/>
          <w:szCs w:val="20"/>
          <w:lang w:eastAsia="en-US"/>
        </w:rPr>
      </w:pPr>
      <w:r w:rsidRPr="00C75306">
        <w:rPr>
          <w:rFonts w:ascii="Arial" w:hAnsi="Arial" w:cs="Arial"/>
          <w:sz w:val="20"/>
          <w:szCs w:val="20"/>
        </w:rPr>
        <w:br w:type="page"/>
      </w:r>
    </w:p>
    <w:p w14:paraId="3FCA6B14" w14:textId="77777777" w:rsidR="00A2782A" w:rsidRPr="00C75306" w:rsidRDefault="00A2782A" w:rsidP="00A2782A">
      <w:pPr>
        <w:rPr>
          <w:rFonts w:ascii="Arial" w:hAnsi="Arial" w:cs="Arial"/>
          <w:sz w:val="20"/>
          <w:szCs w:val="20"/>
        </w:rPr>
      </w:pPr>
    </w:p>
    <w:p w14:paraId="67408589" w14:textId="0E2CB663" w:rsidR="002C6E36" w:rsidRPr="00C75306" w:rsidRDefault="005A25EF" w:rsidP="005A25EF">
      <w:pPr>
        <w:pStyle w:val="Balk4"/>
        <w:tabs>
          <w:tab w:val="left" w:pos="1080"/>
        </w:tabs>
        <w:spacing w:after="120"/>
        <w:ind w:right="-784" w:hanging="425"/>
        <w:rPr>
          <w:rFonts w:ascii="Arial" w:hAnsi="Arial" w:cs="Arial"/>
          <w:sz w:val="20"/>
          <w:szCs w:val="20"/>
        </w:rPr>
      </w:pPr>
      <w:r w:rsidRPr="00C75306">
        <w:rPr>
          <w:rFonts w:ascii="Arial" w:hAnsi="Arial" w:cs="Arial"/>
          <w:sz w:val="20"/>
          <w:szCs w:val="20"/>
        </w:rPr>
        <w:t>III</w:t>
      </w:r>
      <w:r w:rsidR="002C6E36" w:rsidRPr="00C75306">
        <w:rPr>
          <w:rFonts w:ascii="Arial" w:hAnsi="Arial" w:cs="Arial"/>
          <w:sz w:val="20"/>
          <w:szCs w:val="20"/>
        </w:rPr>
        <w:t>.</w:t>
      </w:r>
      <w:r w:rsidR="002C6E36" w:rsidRPr="00C75306">
        <w:rPr>
          <w:rFonts w:ascii="Arial" w:hAnsi="Arial" w:cs="Arial"/>
          <w:sz w:val="20"/>
          <w:szCs w:val="20"/>
        </w:rPr>
        <w:tab/>
        <w:t>Banka’nın, yönetim kurulu başkan ve üyeleri, denetim komitesi üyeleri ile genel müdür ve yardımcılarının varsa Banka’da sahip oldukları paylara ve sorumluluk alanlarına ilişkin açıklama</w:t>
      </w:r>
      <w:r w:rsidR="00B03E6B" w:rsidRPr="00C75306">
        <w:rPr>
          <w:rFonts w:ascii="Arial" w:hAnsi="Arial" w:cs="Arial"/>
          <w:sz w:val="20"/>
          <w:szCs w:val="20"/>
        </w:rPr>
        <w:t>lar</w:t>
      </w:r>
      <w:r w:rsidR="00256656" w:rsidRPr="00C75306">
        <w:rPr>
          <w:rFonts w:ascii="Arial" w:hAnsi="Arial" w:cs="Arial"/>
          <w:sz w:val="20"/>
          <w:szCs w:val="20"/>
          <w:vertAlign w:val="superscript"/>
        </w:rPr>
        <w:t>(*)</w:t>
      </w:r>
      <w:r w:rsidR="002C6E36" w:rsidRPr="00C75306">
        <w:rPr>
          <w:rFonts w:ascii="Arial" w:hAnsi="Arial" w:cs="Arial"/>
          <w:sz w:val="20"/>
          <w:szCs w:val="20"/>
        </w:rPr>
        <w:t>:</w:t>
      </w:r>
    </w:p>
    <w:p w14:paraId="314FC963" w14:textId="77777777" w:rsidR="002C6E36" w:rsidRPr="00C75306" w:rsidRDefault="002C6E36" w:rsidP="002C6E36">
      <w:pPr>
        <w:ind w:left="1980"/>
        <w:jc w:val="both"/>
        <w:rPr>
          <w:rFonts w:ascii="Arial" w:hAnsi="Arial" w:cs="Arial"/>
          <w:sz w:val="4"/>
          <w:szCs w:val="4"/>
        </w:rPr>
      </w:pPr>
    </w:p>
    <w:tbl>
      <w:tblPr>
        <w:tblW w:w="9863" w:type="dxa"/>
        <w:tblLook w:val="0000" w:firstRow="0" w:lastRow="0" w:firstColumn="0" w:lastColumn="0" w:noHBand="0" w:noVBand="0"/>
      </w:tblPr>
      <w:tblGrid>
        <w:gridCol w:w="1960"/>
        <w:gridCol w:w="2860"/>
        <w:gridCol w:w="2835"/>
        <w:gridCol w:w="1276"/>
        <w:gridCol w:w="932"/>
      </w:tblGrid>
      <w:tr w:rsidR="000F21C0" w:rsidRPr="00C75306" w14:paraId="39A3194B" w14:textId="77777777" w:rsidTr="00BB6722">
        <w:trPr>
          <w:trHeight w:val="170"/>
        </w:trPr>
        <w:tc>
          <w:tcPr>
            <w:tcW w:w="1960" w:type="dxa"/>
            <w:tcBorders>
              <w:top w:val="single" w:sz="4" w:space="0" w:color="auto"/>
              <w:bottom w:val="single" w:sz="4" w:space="0" w:color="auto"/>
            </w:tcBorders>
            <w:shd w:val="clear" w:color="auto" w:fill="auto"/>
            <w:vAlign w:val="bottom"/>
          </w:tcPr>
          <w:p w14:paraId="5CEDB507" w14:textId="77777777" w:rsidR="000F21C0" w:rsidRPr="00C75306" w:rsidRDefault="000F21C0" w:rsidP="004753A3">
            <w:pPr>
              <w:pStyle w:val="GvdeMetniGirintisi"/>
              <w:tabs>
                <w:tab w:val="left" w:pos="900"/>
              </w:tabs>
              <w:ind w:left="-80" w:right="-11" w:hanging="28"/>
              <w:jc w:val="left"/>
              <w:rPr>
                <w:rFonts w:ascii="Arial" w:hAnsi="Arial" w:cs="Arial"/>
                <w:b/>
                <w:bCs/>
                <w:sz w:val="16"/>
                <w:szCs w:val="16"/>
              </w:rPr>
            </w:pPr>
            <w:r w:rsidRPr="00C75306">
              <w:rPr>
                <w:rFonts w:ascii="Arial" w:hAnsi="Arial" w:cs="Arial"/>
                <w:b/>
                <w:bCs/>
                <w:sz w:val="16"/>
                <w:szCs w:val="16"/>
              </w:rPr>
              <w:t>Unvanı</w:t>
            </w:r>
          </w:p>
        </w:tc>
        <w:tc>
          <w:tcPr>
            <w:tcW w:w="2860" w:type="dxa"/>
            <w:tcBorders>
              <w:top w:val="single" w:sz="4" w:space="0" w:color="auto"/>
              <w:bottom w:val="single" w:sz="4" w:space="0" w:color="auto"/>
            </w:tcBorders>
            <w:shd w:val="clear" w:color="auto" w:fill="auto"/>
            <w:vAlign w:val="bottom"/>
          </w:tcPr>
          <w:p w14:paraId="2646B41F" w14:textId="77777777" w:rsidR="000F21C0" w:rsidRPr="00C75306" w:rsidRDefault="000F21C0" w:rsidP="00F03980">
            <w:pPr>
              <w:pStyle w:val="GvdeMetniGirintisi"/>
              <w:tabs>
                <w:tab w:val="left" w:pos="900"/>
              </w:tabs>
              <w:ind w:left="-108" w:firstLine="0"/>
              <w:jc w:val="left"/>
              <w:rPr>
                <w:rFonts w:ascii="Arial" w:hAnsi="Arial" w:cs="Arial"/>
                <w:b/>
                <w:bCs/>
                <w:sz w:val="16"/>
                <w:szCs w:val="16"/>
              </w:rPr>
            </w:pPr>
            <w:r w:rsidRPr="00C75306">
              <w:rPr>
                <w:rFonts w:ascii="Arial" w:hAnsi="Arial" w:cs="Arial"/>
                <w:b/>
                <w:bCs/>
                <w:sz w:val="16"/>
                <w:szCs w:val="16"/>
              </w:rPr>
              <w:t>Adı ve Soyadı</w:t>
            </w:r>
          </w:p>
        </w:tc>
        <w:tc>
          <w:tcPr>
            <w:tcW w:w="2835" w:type="dxa"/>
            <w:tcBorders>
              <w:top w:val="single" w:sz="4" w:space="0" w:color="auto"/>
              <w:bottom w:val="single" w:sz="4" w:space="0" w:color="auto"/>
            </w:tcBorders>
            <w:shd w:val="clear" w:color="auto" w:fill="auto"/>
            <w:vAlign w:val="bottom"/>
          </w:tcPr>
          <w:p w14:paraId="0178D64B" w14:textId="77777777" w:rsidR="000F21C0" w:rsidRPr="00C75306" w:rsidRDefault="000F21C0" w:rsidP="00F03980">
            <w:pPr>
              <w:pStyle w:val="GvdeMetniGirintisi"/>
              <w:tabs>
                <w:tab w:val="left" w:pos="900"/>
              </w:tabs>
              <w:ind w:left="-108" w:firstLine="0"/>
              <w:jc w:val="left"/>
              <w:rPr>
                <w:rFonts w:ascii="Arial" w:hAnsi="Arial" w:cs="Arial"/>
                <w:b/>
                <w:bCs/>
                <w:sz w:val="16"/>
                <w:szCs w:val="16"/>
              </w:rPr>
            </w:pPr>
            <w:r w:rsidRPr="00C75306">
              <w:rPr>
                <w:rFonts w:ascii="Arial" w:hAnsi="Arial" w:cs="Arial"/>
                <w:b/>
                <w:bCs/>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13C1A43C" w14:textId="77777777" w:rsidR="000F21C0" w:rsidRPr="00C75306" w:rsidRDefault="000F21C0" w:rsidP="00F03980">
            <w:pPr>
              <w:pStyle w:val="GvdeMetniGirintisi"/>
              <w:tabs>
                <w:tab w:val="left" w:pos="900"/>
              </w:tabs>
              <w:ind w:left="-108" w:firstLine="0"/>
              <w:jc w:val="left"/>
              <w:rPr>
                <w:rFonts w:ascii="Arial" w:hAnsi="Arial" w:cs="Arial"/>
                <w:b/>
                <w:bCs/>
                <w:sz w:val="16"/>
                <w:szCs w:val="16"/>
              </w:rPr>
            </w:pPr>
            <w:r w:rsidRPr="00C75306">
              <w:rPr>
                <w:rFonts w:ascii="Arial" w:hAnsi="Arial" w:cs="Arial"/>
                <w:b/>
                <w:bCs/>
                <w:sz w:val="16"/>
                <w:szCs w:val="16"/>
              </w:rPr>
              <w:t>Öğrenim</w:t>
            </w:r>
          </w:p>
          <w:p w14:paraId="06C652FD" w14:textId="77777777" w:rsidR="000F21C0" w:rsidRPr="00C75306" w:rsidRDefault="000F21C0" w:rsidP="00F03980">
            <w:pPr>
              <w:pStyle w:val="GvdeMetniGirintisi"/>
              <w:tabs>
                <w:tab w:val="left" w:pos="900"/>
              </w:tabs>
              <w:ind w:left="-108" w:firstLine="0"/>
              <w:jc w:val="left"/>
              <w:rPr>
                <w:rFonts w:ascii="Arial" w:hAnsi="Arial" w:cs="Arial"/>
                <w:b/>
                <w:bCs/>
                <w:sz w:val="16"/>
                <w:szCs w:val="16"/>
              </w:rPr>
            </w:pPr>
            <w:r w:rsidRPr="00C75306">
              <w:rPr>
                <w:rFonts w:ascii="Arial" w:hAnsi="Arial" w:cs="Arial"/>
                <w:b/>
                <w:bCs/>
                <w:sz w:val="16"/>
                <w:szCs w:val="16"/>
              </w:rPr>
              <w:t>Durumu</w:t>
            </w:r>
          </w:p>
        </w:tc>
        <w:tc>
          <w:tcPr>
            <w:tcW w:w="932" w:type="dxa"/>
            <w:tcBorders>
              <w:top w:val="single" w:sz="4" w:space="0" w:color="auto"/>
              <w:bottom w:val="single" w:sz="4" w:space="0" w:color="auto"/>
            </w:tcBorders>
            <w:shd w:val="clear" w:color="auto" w:fill="auto"/>
            <w:vAlign w:val="bottom"/>
          </w:tcPr>
          <w:p w14:paraId="016A73F1" w14:textId="77777777" w:rsidR="000F21C0" w:rsidRPr="00C75306" w:rsidRDefault="000F21C0" w:rsidP="002A7EC4">
            <w:pPr>
              <w:pStyle w:val="GvdeMetniGirintisi"/>
              <w:ind w:left="-108" w:firstLine="0"/>
              <w:jc w:val="right"/>
              <w:rPr>
                <w:rFonts w:ascii="Arial" w:hAnsi="Arial" w:cs="Arial"/>
                <w:b/>
                <w:bCs/>
                <w:sz w:val="16"/>
                <w:szCs w:val="16"/>
              </w:rPr>
            </w:pPr>
            <w:r w:rsidRPr="00C75306">
              <w:rPr>
                <w:rFonts w:ascii="Arial" w:hAnsi="Arial" w:cs="Arial"/>
                <w:b/>
                <w:bCs/>
                <w:sz w:val="16"/>
                <w:szCs w:val="16"/>
              </w:rPr>
              <w:t>Hisse</w:t>
            </w:r>
          </w:p>
          <w:p w14:paraId="6BEE8CF9" w14:textId="77777777" w:rsidR="000F21C0" w:rsidRPr="00C75306" w:rsidRDefault="000F21C0" w:rsidP="002A7EC4">
            <w:pPr>
              <w:pStyle w:val="GvdeMetniGirintisi"/>
              <w:ind w:left="-108" w:firstLine="0"/>
              <w:jc w:val="right"/>
              <w:rPr>
                <w:rFonts w:ascii="Arial" w:hAnsi="Arial" w:cs="Arial"/>
                <w:b/>
                <w:bCs/>
                <w:sz w:val="16"/>
                <w:szCs w:val="16"/>
              </w:rPr>
            </w:pPr>
            <w:r w:rsidRPr="00C75306">
              <w:rPr>
                <w:rFonts w:ascii="Arial" w:hAnsi="Arial" w:cs="Arial"/>
                <w:b/>
                <w:bCs/>
                <w:sz w:val="16"/>
                <w:szCs w:val="16"/>
              </w:rPr>
              <w:t>Oranı (%)</w:t>
            </w:r>
          </w:p>
        </w:tc>
      </w:tr>
      <w:tr w:rsidR="000F21C0" w:rsidRPr="00C75306" w14:paraId="61B5CAF6" w14:textId="77777777" w:rsidTr="00BB6722">
        <w:trPr>
          <w:trHeight w:val="60"/>
        </w:trPr>
        <w:tc>
          <w:tcPr>
            <w:tcW w:w="1960" w:type="dxa"/>
            <w:tcBorders>
              <w:top w:val="single" w:sz="4" w:space="0" w:color="auto"/>
            </w:tcBorders>
            <w:shd w:val="clear" w:color="auto" w:fill="auto"/>
            <w:vAlign w:val="bottom"/>
          </w:tcPr>
          <w:p w14:paraId="410E1E00" w14:textId="77777777" w:rsidR="000F21C0" w:rsidRPr="00C75306" w:rsidRDefault="000F21C0" w:rsidP="004753A3">
            <w:pPr>
              <w:ind w:left="-80" w:right="-11" w:hanging="28"/>
              <w:jc w:val="both"/>
              <w:rPr>
                <w:rFonts w:ascii="Arial" w:hAnsi="Arial" w:cs="Arial"/>
                <w:b/>
                <w:bCs/>
                <w:sz w:val="16"/>
                <w:szCs w:val="16"/>
              </w:rPr>
            </w:pPr>
          </w:p>
        </w:tc>
        <w:tc>
          <w:tcPr>
            <w:tcW w:w="2860" w:type="dxa"/>
            <w:tcBorders>
              <w:top w:val="single" w:sz="4" w:space="0" w:color="auto"/>
            </w:tcBorders>
            <w:shd w:val="clear" w:color="auto" w:fill="auto"/>
            <w:vAlign w:val="bottom"/>
          </w:tcPr>
          <w:p w14:paraId="55A1B1FA" w14:textId="77777777" w:rsidR="000F21C0" w:rsidRPr="00C75306" w:rsidRDefault="000F21C0" w:rsidP="00B010CA">
            <w:pPr>
              <w:ind w:left="-108"/>
              <w:rPr>
                <w:rFonts w:ascii="Arial" w:hAnsi="Arial" w:cs="Arial"/>
                <w:b/>
                <w:bCs/>
                <w:sz w:val="16"/>
                <w:szCs w:val="16"/>
              </w:rPr>
            </w:pPr>
          </w:p>
        </w:tc>
        <w:tc>
          <w:tcPr>
            <w:tcW w:w="2835" w:type="dxa"/>
            <w:tcBorders>
              <w:top w:val="single" w:sz="4" w:space="0" w:color="auto"/>
            </w:tcBorders>
            <w:shd w:val="clear" w:color="auto" w:fill="auto"/>
            <w:vAlign w:val="bottom"/>
          </w:tcPr>
          <w:p w14:paraId="3735A4B4" w14:textId="77777777" w:rsidR="000F21C0" w:rsidRPr="00C75306" w:rsidRDefault="000F21C0" w:rsidP="00B010CA">
            <w:pPr>
              <w:ind w:left="-108"/>
              <w:rPr>
                <w:rFonts w:ascii="Arial" w:hAnsi="Arial" w:cs="Arial"/>
                <w:b/>
                <w:bCs/>
                <w:sz w:val="16"/>
                <w:szCs w:val="16"/>
              </w:rPr>
            </w:pPr>
          </w:p>
        </w:tc>
        <w:tc>
          <w:tcPr>
            <w:tcW w:w="1276" w:type="dxa"/>
            <w:tcBorders>
              <w:top w:val="single" w:sz="4" w:space="0" w:color="auto"/>
            </w:tcBorders>
            <w:shd w:val="clear" w:color="auto" w:fill="auto"/>
            <w:vAlign w:val="bottom"/>
          </w:tcPr>
          <w:p w14:paraId="1FFC61E9" w14:textId="77777777" w:rsidR="000F21C0" w:rsidRPr="00C75306" w:rsidRDefault="000F21C0" w:rsidP="00B010CA">
            <w:pPr>
              <w:ind w:left="-108"/>
              <w:rPr>
                <w:rFonts w:ascii="Arial" w:hAnsi="Arial" w:cs="Arial"/>
                <w:b/>
                <w:bCs/>
                <w:sz w:val="16"/>
                <w:szCs w:val="16"/>
              </w:rPr>
            </w:pPr>
          </w:p>
        </w:tc>
        <w:tc>
          <w:tcPr>
            <w:tcW w:w="932" w:type="dxa"/>
            <w:tcBorders>
              <w:top w:val="single" w:sz="4" w:space="0" w:color="auto"/>
            </w:tcBorders>
            <w:shd w:val="clear" w:color="auto" w:fill="auto"/>
            <w:vAlign w:val="bottom"/>
          </w:tcPr>
          <w:p w14:paraId="3044FD4A" w14:textId="77777777" w:rsidR="000F21C0" w:rsidRPr="00C75306" w:rsidRDefault="000F21C0" w:rsidP="00B010CA">
            <w:pPr>
              <w:ind w:left="-108"/>
              <w:rPr>
                <w:rFonts w:ascii="Arial" w:hAnsi="Arial" w:cs="Arial"/>
                <w:b/>
                <w:bCs/>
                <w:sz w:val="16"/>
                <w:szCs w:val="16"/>
              </w:rPr>
            </w:pPr>
          </w:p>
        </w:tc>
      </w:tr>
      <w:tr w:rsidR="000F21C0" w:rsidRPr="00C75306" w14:paraId="4B588919" w14:textId="77777777" w:rsidTr="00BB6722">
        <w:trPr>
          <w:trHeight w:val="170"/>
        </w:trPr>
        <w:tc>
          <w:tcPr>
            <w:tcW w:w="1960" w:type="dxa"/>
            <w:shd w:val="clear" w:color="auto" w:fill="auto"/>
          </w:tcPr>
          <w:p w14:paraId="1638195C" w14:textId="77777777" w:rsidR="000F21C0" w:rsidRPr="00C75306" w:rsidRDefault="000F21C0" w:rsidP="004753A3">
            <w:pPr>
              <w:pStyle w:val="GvdeMetniGirintisi"/>
              <w:tabs>
                <w:tab w:val="left" w:pos="900"/>
              </w:tabs>
              <w:ind w:left="-80" w:right="-11" w:hanging="28"/>
              <w:jc w:val="left"/>
              <w:rPr>
                <w:rFonts w:ascii="Arial" w:hAnsi="Arial" w:cs="Arial"/>
                <w:b/>
                <w:sz w:val="16"/>
                <w:szCs w:val="16"/>
              </w:rPr>
            </w:pPr>
            <w:r w:rsidRPr="00C75306">
              <w:rPr>
                <w:rFonts w:ascii="Arial" w:hAnsi="Arial" w:cs="Arial"/>
                <w:b/>
                <w:sz w:val="16"/>
                <w:szCs w:val="16"/>
              </w:rPr>
              <w:t>Yönetim Kurulu Başkanı:</w:t>
            </w:r>
          </w:p>
        </w:tc>
        <w:tc>
          <w:tcPr>
            <w:tcW w:w="2860" w:type="dxa"/>
            <w:shd w:val="clear" w:color="auto" w:fill="auto"/>
          </w:tcPr>
          <w:p w14:paraId="013197AC" w14:textId="77777777" w:rsidR="000F21C0" w:rsidRPr="00C75306" w:rsidRDefault="000F21C0" w:rsidP="00B679B0">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Adnan Ahmed Yusuf ABDULMALEK</w:t>
            </w:r>
          </w:p>
        </w:tc>
        <w:tc>
          <w:tcPr>
            <w:tcW w:w="2835" w:type="dxa"/>
            <w:shd w:val="clear" w:color="auto" w:fill="auto"/>
          </w:tcPr>
          <w:p w14:paraId="66944C44" w14:textId="77777777" w:rsidR="000F21C0" w:rsidRPr="00C75306" w:rsidRDefault="000F21C0">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Yönetim Kurulu Başkanı</w:t>
            </w:r>
          </w:p>
        </w:tc>
        <w:tc>
          <w:tcPr>
            <w:tcW w:w="1276" w:type="dxa"/>
            <w:shd w:val="clear" w:color="auto" w:fill="auto"/>
          </w:tcPr>
          <w:p w14:paraId="623EC20A" w14:textId="77777777" w:rsidR="000F21C0" w:rsidRPr="003C66A9" w:rsidRDefault="000F21C0">
            <w:pPr>
              <w:pStyle w:val="GvdeMetniGirintisi"/>
              <w:tabs>
                <w:tab w:val="left" w:pos="900"/>
              </w:tabs>
              <w:ind w:left="-108" w:firstLine="0"/>
              <w:jc w:val="left"/>
              <w:rPr>
                <w:rFonts w:ascii="Arial" w:hAnsi="Arial" w:cs="Arial"/>
                <w:sz w:val="16"/>
                <w:szCs w:val="16"/>
                <w:highlight w:val="yellow"/>
              </w:rPr>
            </w:pPr>
            <w:r w:rsidRPr="00EC407B">
              <w:rPr>
                <w:rFonts w:ascii="Arial" w:hAnsi="Arial" w:cs="Arial"/>
                <w:sz w:val="16"/>
                <w:szCs w:val="16"/>
              </w:rPr>
              <w:t>Yüksek Lisans</w:t>
            </w:r>
          </w:p>
        </w:tc>
        <w:tc>
          <w:tcPr>
            <w:tcW w:w="932" w:type="dxa"/>
            <w:shd w:val="clear" w:color="auto" w:fill="auto"/>
          </w:tcPr>
          <w:p w14:paraId="1CA6F02C" w14:textId="012125B0" w:rsidR="000F21C0" w:rsidRPr="003C66A9" w:rsidRDefault="00F31657" w:rsidP="00BB6722">
            <w:pPr>
              <w:pStyle w:val="GvdeMetniGirintisi"/>
              <w:ind w:firstLine="0"/>
              <w:jc w:val="right"/>
              <w:rPr>
                <w:rFonts w:ascii="Arial" w:hAnsi="Arial" w:cs="Arial"/>
                <w:sz w:val="16"/>
                <w:szCs w:val="16"/>
                <w:highlight w:val="yellow"/>
              </w:rPr>
            </w:pPr>
            <w:r w:rsidRPr="006C4D2A">
              <w:rPr>
                <w:rFonts w:ascii="Arial" w:hAnsi="Arial" w:cs="Arial"/>
                <w:sz w:val="16"/>
                <w:szCs w:val="16"/>
                <w:vertAlign w:val="superscript"/>
              </w:rPr>
              <w:t>(</w:t>
            </w:r>
            <w:r w:rsidR="006135D4" w:rsidRPr="006C4D2A">
              <w:rPr>
                <w:rFonts w:ascii="Arial" w:hAnsi="Arial" w:cs="Arial"/>
                <w:sz w:val="16"/>
                <w:szCs w:val="16"/>
                <w:vertAlign w:val="superscript"/>
              </w:rPr>
              <w:t>*</w:t>
            </w:r>
            <w:r w:rsidR="00BA5D1C" w:rsidRPr="006C4D2A">
              <w:rPr>
                <w:rFonts w:ascii="Arial" w:hAnsi="Arial" w:cs="Arial"/>
                <w:sz w:val="16"/>
                <w:szCs w:val="16"/>
                <w:vertAlign w:val="superscript"/>
              </w:rPr>
              <w:t>)</w:t>
            </w:r>
            <w:r w:rsidR="00BA5D1C" w:rsidRPr="006C4D2A">
              <w:rPr>
                <w:rFonts w:ascii="Arial" w:hAnsi="Arial" w:cs="Arial"/>
                <w:sz w:val="16"/>
                <w:szCs w:val="16"/>
              </w:rPr>
              <w:t xml:space="preserve"> </w:t>
            </w:r>
            <w:r w:rsidR="000F21C0" w:rsidRPr="006C4D2A">
              <w:rPr>
                <w:rFonts w:ascii="Arial" w:hAnsi="Arial" w:cs="Arial"/>
                <w:sz w:val="16"/>
                <w:szCs w:val="16"/>
              </w:rPr>
              <w:t>0,0000</w:t>
            </w:r>
          </w:p>
        </w:tc>
      </w:tr>
      <w:tr w:rsidR="000F21C0" w:rsidRPr="00C75306" w14:paraId="18D592E2" w14:textId="77777777" w:rsidTr="00BB6722">
        <w:trPr>
          <w:trHeight w:val="170"/>
        </w:trPr>
        <w:tc>
          <w:tcPr>
            <w:tcW w:w="1960" w:type="dxa"/>
            <w:shd w:val="clear" w:color="auto" w:fill="auto"/>
          </w:tcPr>
          <w:p w14:paraId="1E905801" w14:textId="77777777" w:rsidR="000F21C0" w:rsidRPr="00C75306" w:rsidRDefault="000F21C0" w:rsidP="004753A3">
            <w:pPr>
              <w:pStyle w:val="GvdeMetniGirintisi"/>
              <w:tabs>
                <w:tab w:val="left" w:pos="900"/>
              </w:tabs>
              <w:ind w:left="-80" w:right="-11" w:hanging="28"/>
              <w:rPr>
                <w:rFonts w:ascii="Arial" w:hAnsi="Arial" w:cs="Arial"/>
                <w:sz w:val="16"/>
                <w:szCs w:val="16"/>
              </w:rPr>
            </w:pPr>
          </w:p>
        </w:tc>
        <w:tc>
          <w:tcPr>
            <w:tcW w:w="2860" w:type="dxa"/>
            <w:shd w:val="clear" w:color="auto" w:fill="auto"/>
          </w:tcPr>
          <w:p w14:paraId="228CE2A0" w14:textId="77777777" w:rsidR="000F21C0" w:rsidRPr="00C75306" w:rsidRDefault="000F21C0" w:rsidP="00B010CA">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11DED9D0" w14:textId="77777777" w:rsidR="000F21C0" w:rsidRPr="00C75306" w:rsidRDefault="000F21C0" w:rsidP="00B010CA">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2D56B131" w14:textId="77777777" w:rsidR="000F21C0" w:rsidRPr="003C66A9" w:rsidRDefault="000F21C0" w:rsidP="00B010CA">
            <w:pPr>
              <w:pStyle w:val="GvdeMetniGirintisi"/>
              <w:tabs>
                <w:tab w:val="left" w:pos="900"/>
              </w:tabs>
              <w:ind w:left="-108" w:firstLine="0"/>
              <w:jc w:val="left"/>
              <w:rPr>
                <w:rFonts w:ascii="Arial" w:hAnsi="Arial" w:cs="Arial"/>
                <w:sz w:val="16"/>
                <w:szCs w:val="16"/>
                <w:highlight w:val="yellow"/>
              </w:rPr>
            </w:pPr>
          </w:p>
        </w:tc>
        <w:tc>
          <w:tcPr>
            <w:tcW w:w="932" w:type="dxa"/>
            <w:shd w:val="clear" w:color="auto" w:fill="auto"/>
            <w:noWrap/>
          </w:tcPr>
          <w:p w14:paraId="71D87A37" w14:textId="77777777" w:rsidR="000F21C0" w:rsidRPr="003C66A9" w:rsidRDefault="000F21C0" w:rsidP="00F51C2A">
            <w:pPr>
              <w:pStyle w:val="GvdeMetniGirintisi"/>
              <w:ind w:left="-108" w:firstLine="0"/>
              <w:jc w:val="right"/>
              <w:rPr>
                <w:rFonts w:ascii="Arial" w:hAnsi="Arial" w:cs="Arial"/>
                <w:sz w:val="16"/>
                <w:szCs w:val="16"/>
                <w:highlight w:val="yellow"/>
              </w:rPr>
            </w:pPr>
          </w:p>
        </w:tc>
      </w:tr>
      <w:tr w:rsidR="00837BCC" w:rsidRPr="00C75306" w14:paraId="1349D17E" w14:textId="77777777" w:rsidTr="00BB6722">
        <w:trPr>
          <w:trHeight w:val="170"/>
        </w:trPr>
        <w:tc>
          <w:tcPr>
            <w:tcW w:w="1960" w:type="dxa"/>
            <w:shd w:val="clear" w:color="auto" w:fill="auto"/>
          </w:tcPr>
          <w:p w14:paraId="5470A82A" w14:textId="77777777" w:rsidR="00837BCC" w:rsidRPr="00C75306" w:rsidRDefault="00837BCC" w:rsidP="00837BCC">
            <w:pPr>
              <w:pStyle w:val="GvdeMetniGirintisi"/>
              <w:tabs>
                <w:tab w:val="left" w:pos="900"/>
              </w:tabs>
              <w:ind w:left="-80" w:right="-11" w:hanging="28"/>
              <w:rPr>
                <w:rFonts w:ascii="Arial" w:hAnsi="Arial" w:cs="Arial"/>
                <w:b/>
                <w:sz w:val="16"/>
                <w:szCs w:val="16"/>
              </w:rPr>
            </w:pPr>
            <w:r w:rsidRPr="00C75306">
              <w:rPr>
                <w:rFonts w:ascii="Arial" w:hAnsi="Arial" w:cs="Arial"/>
                <w:b/>
                <w:sz w:val="16"/>
                <w:szCs w:val="16"/>
              </w:rPr>
              <w:t>Yönetim Kurulu Üyeleri:</w:t>
            </w:r>
          </w:p>
        </w:tc>
        <w:tc>
          <w:tcPr>
            <w:tcW w:w="2860" w:type="dxa"/>
            <w:shd w:val="clear" w:color="auto" w:fill="auto"/>
          </w:tcPr>
          <w:p w14:paraId="00F038B7" w14:textId="4392FF56"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Osman AKYÜZ</w:t>
            </w:r>
          </w:p>
        </w:tc>
        <w:tc>
          <w:tcPr>
            <w:tcW w:w="2835" w:type="dxa"/>
            <w:shd w:val="clear" w:color="auto" w:fill="auto"/>
          </w:tcPr>
          <w:p w14:paraId="1ABC75B6" w14:textId="5FDA7369" w:rsidR="00837BCC" w:rsidRPr="00EC407B" w:rsidRDefault="00837BCC" w:rsidP="007F7A9B">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Yönetim Kurulu</w:t>
            </w:r>
            <w:r w:rsidR="007F7A9B" w:rsidRPr="00EC407B">
              <w:rPr>
                <w:rFonts w:ascii="Arial" w:hAnsi="Arial" w:cs="Arial"/>
                <w:sz w:val="16"/>
                <w:szCs w:val="16"/>
              </w:rPr>
              <w:t xml:space="preserve"> II.</w:t>
            </w:r>
            <w:r w:rsidRPr="00EC407B">
              <w:rPr>
                <w:rFonts w:ascii="Arial" w:hAnsi="Arial" w:cs="Arial"/>
                <w:sz w:val="16"/>
                <w:szCs w:val="16"/>
              </w:rPr>
              <w:t xml:space="preserve"> </w:t>
            </w:r>
            <w:r w:rsidR="007F7A9B" w:rsidRPr="00EC407B">
              <w:rPr>
                <w:rFonts w:ascii="Arial" w:hAnsi="Arial" w:cs="Arial"/>
                <w:sz w:val="16"/>
                <w:szCs w:val="16"/>
              </w:rPr>
              <w:t>Başkanı</w:t>
            </w:r>
          </w:p>
        </w:tc>
        <w:tc>
          <w:tcPr>
            <w:tcW w:w="1276" w:type="dxa"/>
            <w:shd w:val="clear" w:color="auto" w:fill="auto"/>
          </w:tcPr>
          <w:p w14:paraId="4AFC878E" w14:textId="276AE5D1" w:rsidR="00837BCC" w:rsidRPr="00EC407B" w:rsidRDefault="00837BCC" w:rsidP="00837BCC">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Lisans</w:t>
            </w:r>
          </w:p>
        </w:tc>
        <w:tc>
          <w:tcPr>
            <w:tcW w:w="932" w:type="dxa"/>
            <w:shd w:val="clear" w:color="auto" w:fill="auto"/>
            <w:noWrap/>
          </w:tcPr>
          <w:p w14:paraId="54E94005" w14:textId="7C70E274" w:rsidR="00837BCC" w:rsidRPr="003C66A9" w:rsidRDefault="00BC7B86" w:rsidP="00837BCC">
            <w:pPr>
              <w:pStyle w:val="GvdeMetniGirintisi"/>
              <w:ind w:left="-108" w:firstLine="0"/>
              <w:jc w:val="right"/>
              <w:rPr>
                <w:rFonts w:ascii="Arial" w:hAnsi="Arial" w:cs="Arial"/>
                <w:sz w:val="16"/>
                <w:szCs w:val="16"/>
                <w:highlight w:val="yellow"/>
              </w:rPr>
            </w:pPr>
            <w:r w:rsidRPr="00567BA6">
              <w:rPr>
                <w:rFonts w:ascii="Arial" w:hAnsi="Arial" w:cs="Arial"/>
                <w:sz w:val="16"/>
                <w:szCs w:val="16"/>
              </w:rPr>
              <w:t>-</w:t>
            </w:r>
          </w:p>
        </w:tc>
      </w:tr>
      <w:tr w:rsidR="00837BCC" w:rsidRPr="00C75306" w14:paraId="1B53F8D2" w14:textId="77777777" w:rsidTr="00BB6722">
        <w:trPr>
          <w:trHeight w:val="170"/>
        </w:trPr>
        <w:tc>
          <w:tcPr>
            <w:tcW w:w="1960" w:type="dxa"/>
            <w:shd w:val="clear" w:color="auto" w:fill="auto"/>
          </w:tcPr>
          <w:p w14:paraId="11F681CE" w14:textId="77777777" w:rsidR="00837BCC" w:rsidRPr="00C75306" w:rsidRDefault="00837BCC" w:rsidP="00837BCC">
            <w:pPr>
              <w:pStyle w:val="GvdeMetniGirintisi"/>
              <w:tabs>
                <w:tab w:val="left" w:pos="900"/>
              </w:tabs>
              <w:ind w:left="-80" w:right="-11" w:hanging="28"/>
              <w:rPr>
                <w:rFonts w:ascii="Arial" w:hAnsi="Arial" w:cs="Arial"/>
                <w:b/>
                <w:sz w:val="16"/>
                <w:szCs w:val="16"/>
              </w:rPr>
            </w:pPr>
          </w:p>
        </w:tc>
        <w:tc>
          <w:tcPr>
            <w:tcW w:w="2860" w:type="dxa"/>
            <w:shd w:val="clear" w:color="auto" w:fill="auto"/>
          </w:tcPr>
          <w:p w14:paraId="38DE63B3" w14:textId="6C968B05"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 xml:space="preserve">İbrahim </w:t>
            </w:r>
            <w:proofErr w:type="spellStart"/>
            <w:r w:rsidRPr="00C75306">
              <w:rPr>
                <w:rFonts w:ascii="Arial" w:hAnsi="Arial" w:cs="Arial"/>
                <w:sz w:val="16"/>
                <w:szCs w:val="16"/>
              </w:rPr>
              <w:t>Fayez</w:t>
            </w:r>
            <w:proofErr w:type="spellEnd"/>
            <w:r w:rsidRPr="00C75306">
              <w:rPr>
                <w:rFonts w:ascii="Arial" w:hAnsi="Arial" w:cs="Arial"/>
                <w:sz w:val="16"/>
                <w:szCs w:val="16"/>
              </w:rPr>
              <w:t xml:space="preserve"> </w:t>
            </w:r>
            <w:proofErr w:type="spellStart"/>
            <w:r w:rsidRPr="00C75306">
              <w:rPr>
                <w:rFonts w:ascii="Arial" w:hAnsi="Arial" w:cs="Arial"/>
                <w:sz w:val="16"/>
                <w:szCs w:val="16"/>
              </w:rPr>
              <w:t>Humaid</w:t>
            </w:r>
            <w:proofErr w:type="spellEnd"/>
            <w:r w:rsidRPr="00C75306">
              <w:rPr>
                <w:rFonts w:ascii="Arial" w:hAnsi="Arial" w:cs="Arial"/>
                <w:sz w:val="16"/>
                <w:szCs w:val="16"/>
              </w:rPr>
              <w:t xml:space="preserve"> ALSHAMSI</w:t>
            </w:r>
          </w:p>
        </w:tc>
        <w:tc>
          <w:tcPr>
            <w:tcW w:w="2835" w:type="dxa"/>
            <w:shd w:val="clear" w:color="auto" w:fill="auto"/>
          </w:tcPr>
          <w:p w14:paraId="46A395C8" w14:textId="14560077" w:rsidR="00837BCC" w:rsidRPr="00EC407B" w:rsidRDefault="00837BCC" w:rsidP="00837BCC">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Yönetim Kurulu Üyesi</w:t>
            </w:r>
          </w:p>
        </w:tc>
        <w:tc>
          <w:tcPr>
            <w:tcW w:w="1276" w:type="dxa"/>
            <w:shd w:val="clear" w:color="auto" w:fill="auto"/>
          </w:tcPr>
          <w:p w14:paraId="0CB5E5A3" w14:textId="7342F5EE" w:rsidR="00837BCC" w:rsidRPr="00EC407B" w:rsidRDefault="00837BCC" w:rsidP="00837BCC">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Lisans</w:t>
            </w:r>
          </w:p>
        </w:tc>
        <w:tc>
          <w:tcPr>
            <w:tcW w:w="932" w:type="dxa"/>
            <w:shd w:val="clear" w:color="auto" w:fill="auto"/>
            <w:noWrap/>
          </w:tcPr>
          <w:p w14:paraId="393758BC" w14:textId="56386AF4" w:rsidR="00837BCC" w:rsidRPr="003C66A9" w:rsidRDefault="00BC7B86" w:rsidP="00837BCC">
            <w:pPr>
              <w:pStyle w:val="GvdeMetniGirintisi"/>
              <w:ind w:left="-108" w:firstLine="0"/>
              <w:jc w:val="right"/>
              <w:rPr>
                <w:rFonts w:ascii="Arial" w:hAnsi="Arial" w:cs="Arial"/>
                <w:sz w:val="16"/>
                <w:szCs w:val="16"/>
                <w:highlight w:val="yellow"/>
              </w:rPr>
            </w:pPr>
            <w:r w:rsidRPr="00567BA6">
              <w:rPr>
                <w:rFonts w:ascii="Arial" w:hAnsi="Arial" w:cs="Arial"/>
                <w:sz w:val="16"/>
                <w:szCs w:val="16"/>
                <w:vertAlign w:val="superscript"/>
              </w:rPr>
              <w:t>(*)</w:t>
            </w:r>
            <w:r w:rsidRPr="00567BA6">
              <w:rPr>
                <w:rFonts w:ascii="Arial" w:hAnsi="Arial" w:cs="Arial"/>
                <w:sz w:val="16"/>
                <w:szCs w:val="16"/>
              </w:rPr>
              <w:t xml:space="preserve"> 0,0000</w:t>
            </w:r>
          </w:p>
        </w:tc>
      </w:tr>
      <w:tr w:rsidR="00837BCC" w:rsidRPr="00C75306" w14:paraId="68FC1766" w14:textId="77777777" w:rsidTr="00BB6722">
        <w:trPr>
          <w:trHeight w:val="170"/>
        </w:trPr>
        <w:tc>
          <w:tcPr>
            <w:tcW w:w="1960" w:type="dxa"/>
            <w:shd w:val="clear" w:color="auto" w:fill="auto"/>
          </w:tcPr>
          <w:p w14:paraId="7F7D3F91"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02FC8F1F" w14:textId="443D5EFE"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Hamad Abdulla A. ALOQAB</w:t>
            </w:r>
          </w:p>
        </w:tc>
        <w:tc>
          <w:tcPr>
            <w:tcW w:w="2835" w:type="dxa"/>
            <w:shd w:val="clear" w:color="auto" w:fill="auto"/>
          </w:tcPr>
          <w:p w14:paraId="2E0B4C0A" w14:textId="0D713646"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Yönetim Kurulu Üyesi</w:t>
            </w:r>
          </w:p>
        </w:tc>
        <w:tc>
          <w:tcPr>
            <w:tcW w:w="1276" w:type="dxa"/>
            <w:shd w:val="clear" w:color="auto" w:fill="auto"/>
          </w:tcPr>
          <w:p w14:paraId="0270E2D2" w14:textId="523543AB"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EC407B">
              <w:rPr>
                <w:rFonts w:ascii="Arial" w:hAnsi="Arial" w:cs="Arial"/>
                <w:sz w:val="16"/>
                <w:szCs w:val="16"/>
              </w:rPr>
              <w:t>Lisans</w:t>
            </w:r>
          </w:p>
        </w:tc>
        <w:tc>
          <w:tcPr>
            <w:tcW w:w="932" w:type="dxa"/>
            <w:shd w:val="clear" w:color="auto" w:fill="auto"/>
            <w:noWrap/>
          </w:tcPr>
          <w:p w14:paraId="3FBA4BD6" w14:textId="4D1A4E5B" w:rsidR="00837BCC" w:rsidRPr="003C66A9" w:rsidRDefault="00837BCC" w:rsidP="00837BCC">
            <w:pPr>
              <w:ind w:left="-108"/>
              <w:jc w:val="right"/>
              <w:rPr>
                <w:rFonts w:ascii="Arial" w:hAnsi="Arial" w:cs="Arial"/>
                <w:sz w:val="16"/>
                <w:szCs w:val="16"/>
                <w:highlight w:val="yellow"/>
              </w:rPr>
            </w:pPr>
            <w:r w:rsidRPr="00177666">
              <w:rPr>
                <w:rFonts w:ascii="Arial" w:hAnsi="Arial" w:cs="Arial"/>
                <w:sz w:val="16"/>
                <w:szCs w:val="16"/>
                <w:vertAlign w:val="superscript"/>
              </w:rPr>
              <w:t>(*)</w:t>
            </w:r>
            <w:r w:rsidRPr="00177666">
              <w:rPr>
                <w:rFonts w:ascii="Arial" w:hAnsi="Arial" w:cs="Arial"/>
                <w:sz w:val="16"/>
                <w:szCs w:val="16"/>
              </w:rPr>
              <w:t xml:space="preserve"> 0,0000</w:t>
            </w:r>
          </w:p>
        </w:tc>
      </w:tr>
      <w:tr w:rsidR="00837BCC" w:rsidRPr="00C75306" w14:paraId="685D1546" w14:textId="77777777" w:rsidTr="00BB6722">
        <w:trPr>
          <w:trHeight w:val="170"/>
        </w:trPr>
        <w:tc>
          <w:tcPr>
            <w:tcW w:w="1960" w:type="dxa"/>
            <w:shd w:val="clear" w:color="auto" w:fill="auto"/>
          </w:tcPr>
          <w:p w14:paraId="2A1A9FEA"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A759126" w14:textId="799229B6" w:rsidR="00837BCC" w:rsidRPr="00C75306" w:rsidRDefault="00837BCC" w:rsidP="00837BCC">
            <w:pPr>
              <w:pStyle w:val="GvdeMetniGirintisi"/>
              <w:tabs>
                <w:tab w:val="left" w:pos="900"/>
              </w:tabs>
              <w:ind w:left="-108" w:firstLine="0"/>
              <w:jc w:val="left"/>
              <w:rPr>
                <w:rFonts w:ascii="Arial" w:hAnsi="Arial" w:cs="Arial"/>
                <w:sz w:val="16"/>
                <w:szCs w:val="16"/>
              </w:rPr>
            </w:pPr>
            <w:proofErr w:type="spellStart"/>
            <w:r w:rsidRPr="00C75306">
              <w:rPr>
                <w:rFonts w:ascii="Arial" w:hAnsi="Arial" w:cs="Arial"/>
                <w:sz w:val="16"/>
                <w:szCs w:val="16"/>
              </w:rPr>
              <w:t>Fahad</w:t>
            </w:r>
            <w:proofErr w:type="spellEnd"/>
            <w:r w:rsidRPr="00C75306">
              <w:rPr>
                <w:rFonts w:ascii="Arial" w:hAnsi="Arial" w:cs="Arial"/>
                <w:sz w:val="16"/>
                <w:szCs w:val="16"/>
              </w:rPr>
              <w:t xml:space="preserve"> Abdullah A. ALRAJHI</w:t>
            </w:r>
          </w:p>
        </w:tc>
        <w:tc>
          <w:tcPr>
            <w:tcW w:w="2835" w:type="dxa"/>
            <w:shd w:val="clear" w:color="auto" w:fill="auto"/>
          </w:tcPr>
          <w:p w14:paraId="6B4E4109" w14:textId="643470FB" w:rsidR="00837BCC" w:rsidRPr="00EC407B" w:rsidRDefault="00837BCC" w:rsidP="00837BCC">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Yönetim Kurulu Üyesi</w:t>
            </w:r>
          </w:p>
        </w:tc>
        <w:tc>
          <w:tcPr>
            <w:tcW w:w="1276" w:type="dxa"/>
            <w:shd w:val="clear" w:color="auto" w:fill="auto"/>
          </w:tcPr>
          <w:p w14:paraId="3421D521" w14:textId="734CA4C6" w:rsidR="00837BCC" w:rsidRPr="00EC407B" w:rsidRDefault="00837BCC" w:rsidP="00837BCC">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Lisans</w:t>
            </w:r>
          </w:p>
        </w:tc>
        <w:tc>
          <w:tcPr>
            <w:tcW w:w="932" w:type="dxa"/>
            <w:shd w:val="clear" w:color="auto" w:fill="auto"/>
            <w:noWrap/>
          </w:tcPr>
          <w:p w14:paraId="10FA2B55" w14:textId="0E99A135" w:rsidR="00837BCC" w:rsidRPr="003C66A9" w:rsidRDefault="00837BCC" w:rsidP="00837BCC">
            <w:pPr>
              <w:pStyle w:val="GvdeMetniGirintisi"/>
              <w:ind w:left="-108" w:firstLine="0"/>
              <w:jc w:val="right"/>
              <w:rPr>
                <w:rFonts w:ascii="Arial" w:hAnsi="Arial" w:cs="Arial"/>
                <w:sz w:val="16"/>
                <w:szCs w:val="16"/>
                <w:highlight w:val="yellow"/>
              </w:rPr>
            </w:pPr>
            <w:r w:rsidRPr="002833DA">
              <w:rPr>
                <w:rFonts w:ascii="Arial" w:hAnsi="Arial" w:cs="Arial"/>
                <w:sz w:val="16"/>
                <w:szCs w:val="16"/>
                <w:vertAlign w:val="superscript"/>
              </w:rPr>
              <w:t>(*)</w:t>
            </w:r>
            <w:r w:rsidRPr="002833DA">
              <w:rPr>
                <w:rFonts w:ascii="Arial" w:hAnsi="Arial" w:cs="Arial"/>
                <w:sz w:val="16"/>
                <w:szCs w:val="16"/>
              </w:rPr>
              <w:t xml:space="preserve"> 0,0000</w:t>
            </w:r>
          </w:p>
        </w:tc>
      </w:tr>
      <w:tr w:rsidR="00837BCC" w:rsidRPr="00C75306" w14:paraId="7311C468" w14:textId="77777777" w:rsidTr="00BB6722">
        <w:trPr>
          <w:trHeight w:val="170"/>
        </w:trPr>
        <w:tc>
          <w:tcPr>
            <w:tcW w:w="1960" w:type="dxa"/>
            <w:shd w:val="clear" w:color="auto" w:fill="auto"/>
          </w:tcPr>
          <w:p w14:paraId="5605FD83"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EDB77B0" w14:textId="48B35A8B"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Süleyman KALKAN</w:t>
            </w:r>
          </w:p>
        </w:tc>
        <w:tc>
          <w:tcPr>
            <w:tcW w:w="2835" w:type="dxa"/>
            <w:shd w:val="clear" w:color="auto" w:fill="auto"/>
          </w:tcPr>
          <w:p w14:paraId="048B6066" w14:textId="184E4D5C" w:rsidR="00837BCC" w:rsidRPr="00EC407B" w:rsidRDefault="00837BCC" w:rsidP="00837BCC">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Yönetim Kurulu Üyesi</w:t>
            </w:r>
          </w:p>
        </w:tc>
        <w:tc>
          <w:tcPr>
            <w:tcW w:w="1276" w:type="dxa"/>
            <w:shd w:val="clear" w:color="auto" w:fill="auto"/>
          </w:tcPr>
          <w:p w14:paraId="71FDEB24" w14:textId="3B3616F5" w:rsidR="00837BCC" w:rsidRPr="00EC407B" w:rsidRDefault="00837BCC" w:rsidP="00837BCC">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Lisans</w:t>
            </w:r>
          </w:p>
        </w:tc>
        <w:tc>
          <w:tcPr>
            <w:tcW w:w="932" w:type="dxa"/>
            <w:shd w:val="clear" w:color="auto" w:fill="auto"/>
            <w:noWrap/>
          </w:tcPr>
          <w:p w14:paraId="3532A5DC" w14:textId="4D3C290F" w:rsidR="00837BCC" w:rsidRPr="00167473" w:rsidRDefault="00BC7B86" w:rsidP="00837BCC">
            <w:pPr>
              <w:pStyle w:val="GvdeMetniGirintisi"/>
              <w:ind w:left="-108" w:firstLine="0"/>
              <w:jc w:val="right"/>
              <w:rPr>
                <w:rFonts w:ascii="Arial" w:hAnsi="Arial" w:cs="Arial"/>
                <w:sz w:val="16"/>
                <w:szCs w:val="16"/>
              </w:rPr>
            </w:pPr>
            <w:r w:rsidRPr="00167473">
              <w:rPr>
                <w:rFonts w:ascii="Arial" w:hAnsi="Arial" w:cs="Arial"/>
                <w:sz w:val="16"/>
                <w:szCs w:val="16"/>
              </w:rPr>
              <w:t>-</w:t>
            </w:r>
          </w:p>
        </w:tc>
      </w:tr>
      <w:tr w:rsidR="00837BCC" w:rsidRPr="00C75306" w14:paraId="7DE500AF" w14:textId="77777777" w:rsidTr="00BB6722">
        <w:trPr>
          <w:trHeight w:val="170"/>
        </w:trPr>
        <w:tc>
          <w:tcPr>
            <w:tcW w:w="1960" w:type="dxa"/>
            <w:shd w:val="clear" w:color="auto" w:fill="auto"/>
          </w:tcPr>
          <w:p w14:paraId="0BA8C1AC"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41A8892" w14:textId="55A8F3FE"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 xml:space="preserve">Mustafa BÜYÜKABACI </w:t>
            </w:r>
          </w:p>
        </w:tc>
        <w:tc>
          <w:tcPr>
            <w:tcW w:w="2835" w:type="dxa"/>
            <w:shd w:val="clear" w:color="auto" w:fill="auto"/>
          </w:tcPr>
          <w:p w14:paraId="68F645DE" w14:textId="57FD78D0"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Yönetim Kurulu Üyesi</w:t>
            </w:r>
          </w:p>
        </w:tc>
        <w:tc>
          <w:tcPr>
            <w:tcW w:w="1276" w:type="dxa"/>
            <w:shd w:val="clear" w:color="auto" w:fill="auto"/>
          </w:tcPr>
          <w:p w14:paraId="4AE34704" w14:textId="46BA78D1"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EC407B">
              <w:rPr>
                <w:rFonts w:ascii="Arial" w:hAnsi="Arial" w:cs="Arial"/>
                <w:sz w:val="16"/>
                <w:szCs w:val="16"/>
              </w:rPr>
              <w:t>Yüksek Lisans</w:t>
            </w:r>
          </w:p>
        </w:tc>
        <w:tc>
          <w:tcPr>
            <w:tcW w:w="932" w:type="dxa"/>
            <w:shd w:val="clear" w:color="auto" w:fill="auto"/>
            <w:noWrap/>
          </w:tcPr>
          <w:p w14:paraId="0C28377A" w14:textId="18551952"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tc>
      </w:tr>
      <w:tr w:rsidR="00837BCC" w:rsidRPr="00C75306" w14:paraId="4BA5A54B" w14:textId="77777777" w:rsidTr="00BB6722">
        <w:trPr>
          <w:trHeight w:val="170"/>
        </w:trPr>
        <w:tc>
          <w:tcPr>
            <w:tcW w:w="1960" w:type="dxa"/>
            <w:shd w:val="clear" w:color="auto" w:fill="auto"/>
          </w:tcPr>
          <w:p w14:paraId="555830B6"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35188C4" w14:textId="4D8BC496"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 xml:space="preserve">Dr. </w:t>
            </w:r>
            <w:proofErr w:type="spellStart"/>
            <w:r w:rsidRPr="00C75306">
              <w:rPr>
                <w:rFonts w:ascii="Arial" w:hAnsi="Arial" w:cs="Arial"/>
                <w:sz w:val="16"/>
                <w:szCs w:val="16"/>
              </w:rPr>
              <w:t>Khaled</w:t>
            </w:r>
            <w:proofErr w:type="spellEnd"/>
            <w:r w:rsidRPr="00C75306">
              <w:rPr>
                <w:rFonts w:ascii="Arial" w:hAnsi="Arial" w:cs="Arial"/>
                <w:sz w:val="16"/>
                <w:szCs w:val="16"/>
              </w:rPr>
              <w:t xml:space="preserve"> Abdulla Mohamed ATEEQ </w:t>
            </w:r>
          </w:p>
        </w:tc>
        <w:tc>
          <w:tcPr>
            <w:tcW w:w="2835" w:type="dxa"/>
            <w:shd w:val="clear" w:color="auto" w:fill="auto"/>
          </w:tcPr>
          <w:p w14:paraId="59F88817" w14:textId="02008BC4" w:rsidR="00837BCC" w:rsidRPr="00EC407B" w:rsidRDefault="00837BCC" w:rsidP="00837BCC">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Yönetim Kurulu Üyesi</w:t>
            </w:r>
          </w:p>
        </w:tc>
        <w:tc>
          <w:tcPr>
            <w:tcW w:w="1276" w:type="dxa"/>
            <w:shd w:val="clear" w:color="auto" w:fill="auto"/>
          </w:tcPr>
          <w:p w14:paraId="2E89BFBC" w14:textId="63E2EC02" w:rsidR="00837BCC" w:rsidRPr="00EC407B" w:rsidRDefault="00837BCC" w:rsidP="00837BCC">
            <w:pPr>
              <w:pStyle w:val="GvdeMetniGirintisi"/>
              <w:tabs>
                <w:tab w:val="left" w:pos="900"/>
              </w:tabs>
              <w:ind w:left="-108" w:firstLine="0"/>
              <w:jc w:val="left"/>
              <w:rPr>
                <w:rFonts w:ascii="Arial" w:hAnsi="Arial" w:cs="Arial"/>
                <w:sz w:val="16"/>
                <w:szCs w:val="16"/>
              </w:rPr>
            </w:pPr>
            <w:r w:rsidRPr="00EC407B">
              <w:rPr>
                <w:rFonts w:ascii="Arial" w:hAnsi="Arial" w:cs="Arial"/>
                <w:sz w:val="16"/>
                <w:szCs w:val="16"/>
              </w:rPr>
              <w:t>Doktora</w:t>
            </w:r>
          </w:p>
        </w:tc>
        <w:tc>
          <w:tcPr>
            <w:tcW w:w="932" w:type="dxa"/>
            <w:shd w:val="clear" w:color="auto" w:fill="auto"/>
            <w:noWrap/>
          </w:tcPr>
          <w:p w14:paraId="758D5FEB" w14:textId="3EF00183"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tc>
      </w:tr>
      <w:tr w:rsidR="00837BCC" w:rsidRPr="00C75306" w14:paraId="0659C7A5" w14:textId="77777777" w:rsidTr="00BB6722">
        <w:trPr>
          <w:trHeight w:val="170"/>
        </w:trPr>
        <w:tc>
          <w:tcPr>
            <w:tcW w:w="1960" w:type="dxa"/>
            <w:shd w:val="clear" w:color="auto" w:fill="auto"/>
          </w:tcPr>
          <w:p w14:paraId="2CC30FE1"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244F837" w14:textId="18D51A73"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Prof. Dr. Mehmet ASUTAY</w:t>
            </w:r>
          </w:p>
        </w:tc>
        <w:tc>
          <w:tcPr>
            <w:tcW w:w="2835" w:type="dxa"/>
            <w:shd w:val="clear" w:color="auto" w:fill="auto"/>
          </w:tcPr>
          <w:p w14:paraId="3AF328C7" w14:textId="4CC86BBC"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Yönetim Kurulu Üyesi</w:t>
            </w:r>
          </w:p>
        </w:tc>
        <w:tc>
          <w:tcPr>
            <w:tcW w:w="1276" w:type="dxa"/>
            <w:shd w:val="clear" w:color="auto" w:fill="auto"/>
          </w:tcPr>
          <w:p w14:paraId="1D70291F" w14:textId="3FD9EFA0"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4A28DE">
              <w:rPr>
                <w:rFonts w:ascii="Arial" w:hAnsi="Arial" w:cs="Arial"/>
                <w:sz w:val="16"/>
                <w:szCs w:val="16"/>
              </w:rPr>
              <w:t>Doktora</w:t>
            </w:r>
          </w:p>
        </w:tc>
        <w:tc>
          <w:tcPr>
            <w:tcW w:w="932" w:type="dxa"/>
            <w:shd w:val="clear" w:color="auto" w:fill="auto"/>
            <w:noWrap/>
          </w:tcPr>
          <w:p w14:paraId="72E64108" w14:textId="1876D715"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tc>
      </w:tr>
      <w:tr w:rsidR="00837BCC" w:rsidRPr="00C75306" w14:paraId="6EDECF56" w14:textId="77777777" w:rsidTr="00BB6722">
        <w:trPr>
          <w:trHeight w:val="170"/>
        </w:trPr>
        <w:tc>
          <w:tcPr>
            <w:tcW w:w="1960" w:type="dxa"/>
            <w:shd w:val="clear" w:color="auto" w:fill="auto"/>
          </w:tcPr>
          <w:p w14:paraId="3D4CC29C"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4D2A0F4" w14:textId="4BFA9C65"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Prof. Dr. Kemal VAROL</w:t>
            </w:r>
          </w:p>
        </w:tc>
        <w:tc>
          <w:tcPr>
            <w:tcW w:w="2835" w:type="dxa"/>
            <w:shd w:val="clear" w:color="auto" w:fill="auto"/>
          </w:tcPr>
          <w:p w14:paraId="5F759904" w14:textId="2E3C68B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Bağımsız Yönetim Kurulu Üyesi</w:t>
            </w:r>
          </w:p>
        </w:tc>
        <w:tc>
          <w:tcPr>
            <w:tcW w:w="1276" w:type="dxa"/>
            <w:shd w:val="clear" w:color="auto" w:fill="auto"/>
          </w:tcPr>
          <w:p w14:paraId="3D7C0944" w14:textId="6FCD430C"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9E6AC4">
              <w:rPr>
                <w:rFonts w:ascii="Arial" w:hAnsi="Arial" w:cs="Arial"/>
                <w:sz w:val="16"/>
                <w:szCs w:val="16"/>
              </w:rPr>
              <w:t>Doktora</w:t>
            </w:r>
          </w:p>
        </w:tc>
        <w:tc>
          <w:tcPr>
            <w:tcW w:w="932" w:type="dxa"/>
            <w:shd w:val="clear" w:color="auto" w:fill="auto"/>
            <w:noWrap/>
          </w:tcPr>
          <w:p w14:paraId="5A7C553C" w14:textId="5771B930" w:rsidR="00837BCC" w:rsidRPr="00167473" w:rsidRDefault="00BC7B86" w:rsidP="00837BCC">
            <w:pPr>
              <w:ind w:left="-108"/>
              <w:jc w:val="right"/>
              <w:rPr>
                <w:rFonts w:ascii="Arial" w:hAnsi="Arial" w:cs="Arial"/>
                <w:sz w:val="16"/>
                <w:szCs w:val="16"/>
              </w:rPr>
            </w:pPr>
            <w:r w:rsidRPr="00167473">
              <w:rPr>
                <w:rFonts w:ascii="Arial" w:hAnsi="Arial" w:cs="Arial"/>
                <w:sz w:val="16"/>
                <w:szCs w:val="16"/>
              </w:rPr>
              <w:t>-</w:t>
            </w:r>
          </w:p>
        </w:tc>
      </w:tr>
      <w:tr w:rsidR="00837BCC" w:rsidRPr="00C75306" w14:paraId="7DC31688" w14:textId="77777777" w:rsidTr="00BB6722">
        <w:trPr>
          <w:trHeight w:val="170"/>
        </w:trPr>
        <w:tc>
          <w:tcPr>
            <w:tcW w:w="1960" w:type="dxa"/>
            <w:shd w:val="clear" w:color="auto" w:fill="auto"/>
          </w:tcPr>
          <w:p w14:paraId="74C50FB3"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6F830CD" w14:textId="4B5E4D88" w:rsidR="00837BCC" w:rsidRPr="00C75306" w:rsidRDefault="00837BCC" w:rsidP="00837BCC">
            <w:pPr>
              <w:pStyle w:val="GvdeMetniGirintisi"/>
              <w:tabs>
                <w:tab w:val="left" w:pos="900"/>
              </w:tabs>
              <w:ind w:left="-108" w:firstLine="0"/>
              <w:jc w:val="left"/>
              <w:rPr>
                <w:rFonts w:ascii="Arial" w:hAnsi="Arial" w:cs="Arial"/>
                <w:sz w:val="16"/>
                <w:szCs w:val="16"/>
              </w:rPr>
            </w:pPr>
            <w:proofErr w:type="spellStart"/>
            <w:r w:rsidRPr="00C75306">
              <w:rPr>
                <w:rFonts w:ascii="Arial" w:hAnsi="Arial" w:cs="Arial"/>
                <w:sz w:val="16"/>
                <w:szCs w:val="16"/>
              </w:rPr>
              <w:t>Muhammad</w:t>
            </w:r>
            <w:proofErr w:type="spellEnd"/>
            <w:r w:rsidRPr="00C75306">
              <w:rPr>
                <w:rFonts w:ascii="Arial" w:hAnsi="Arial" w:cs="Arial"/>
                <w:sz w:val="16"/>
                <w:szCs w:val="16"/>
              </w:rPr>
              <w:t xml:space="preserve"> </w:t>
            </w:r>
            <w:proofErr w:type="spellStart"/>
            <w:r w:rsidRPr="00C75306">
              <w:rPr>
                <w:rFonts w:ascii="Arial" w:hAnsi="Arial" w:cs="Arial"/>
                <w:sz w:val="16"/>
                <w:szCs w:val="16"/>
              </w:rPr>
              <w:t>Zarrug</w:t>
            </w:r>
            <w:proofErr w:type="spellEnd"/>
            <w:r w:rsidRPr="00C75306">
              <w:rPr>
                <w:rFonts w:ascii="Arial" w:hAnsi="Arial" w:cs="Arial"/>
                <w:sz w:val="16"/>
                <w:szCs w:val="16"/>
              </w:rPr>
              <w:t xml:space="preserve"> M. RAJAB</w:t>
            </w:r>
            <w:r w:rsidRPr="00C75306">
              <w:rPr>
                <w:rFonts w:ascii="Arial" w:hAnsi="Arial" w:cs="Arial"/>
                <w:sz w:val="16"/>
                <w:szCs w:val="16"/>
                <w:vertAlign w:val="superscript"/>
              </w:rPr>
              <w:t xml:space="preserve"> </w:t>
            </w:r>
          </w:p>
        </w:tc>
        <w:tc>
          <w:tcPr>
            <w:tcW w:w="2835" w:type="dxa"/>
            <w:shd w:val="clear" w:color="auto" w:fill="auto"/>
          </w:tcPr>
          <w:p w14:paraId="3A74FC2B" w14:textId="26FE81D5" w:rsidR="00837BCC" w:rsidRPr="007A3557" w:rsidRDefault="00837BCC" w:rsidP="00837BCC">
            <w:pPr>
              <w:pStyle w:val="GvdeMetniGirintisi"/>
              <w:tabs>
                <w:tab w:val="left" w:pos="900"/>
              </w:tabs>
              <w:ind w:left="-108" w:firstLine="0"/>
              <w:jc w:val="left"/>
              <w:rPr>
                <w:rFonts w:ascii="Arial" w:hAnsi="Arial" w:cs="Arial"/>
                <w:sz w:val="16"/>
                <w:szCs w:val="16"/>
              </w:rPr>
            </w:pPr>
            <w:r w:rsidRPr="007A3557">
              <w:rPr>
                <w:rFonts w:ascii="Arial" w:hAnsi="Arial" w:cs="Arial"/>
                <w:sz w:val="16"/>
                <w:szCs w:val="16"/>
              </w:rPr>
              <w:t>Bağımsız Yönetim Kurulu Üyesi</w:t>
            </w:r>
          </w:p>
        </w:tc>
        <w:tc>
          <w:tcPr>
            <w:tcW w:w="1276" w:type="dxa"/>
            <w:shd w:val="clear" w:color="auto" w:fill="auto"/>
          </w:tcPr>
          <w:p w14:paraId="34FAD357" w14:textId="5EB03228" w:rsidR="00837BCC" w:rsidRPr="007A3557" w:rsidRDefault="00837BCC" w:rsidP="00837BCC">
            <w:pPr>
              <w:pStyle w:val="GvdeMetniGirintisi"/>
              <w:tabs>
                <w:tab w:val="left" w:pos="900"/>
              </w:tabs>
              <w:ind w:left="-108" w:firstLine="0"/>
              <w:jc w:val="left"/>
              <w:rPr>
                <w:rFonts w:ascii="Arial" w:hAnsi="Arial" w:cs="Arial"/>
                <w:sz w:val="16"/>
                <w:szCs w:val="16"/>
              </w:rPr>
            </w:pPr>
            <w:r w:rsidRPr="007A3557">
              <w:rPr>
                <w:rFonts w:ascii="Arial" w:hAnsi="Arial" w:cs="Arial"/>
                <w:sz w:val="16"/>
                <w:szCs w:val="16"/>
              </w:rPr>
              <w:t>Lisans</w:t>
            </w:r>
          </w:p>
        </w:tc>
        <w:tc>
          <w:tcPr>
            <w:tcW w:w="932" w:type="dxa"/>
            <w:shd w:val="clear" w:color="auto" w:fill="auto"/>
            <w:noWrap/>
          </w:tcPr>
          <w:p w14:paraId="158A82A8" w14:textId="78E1C218"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tc>
      </w:tr>
      <w:tr w:rsidR="00837BCC" w:rsidRPr="00C75306" w14:paraId="624C2DFE" w14:textId="77777777" w:rsidTr="00BB6722">
        <w:trPr>
          <w:trHeight w:val="170"/>
        </w:trPr>
        <w:tc>
          <w:tcPr>
            <w:tcW w:w="1960" w:type="dxa"/>
            <w:shd w:val="clear" w:color="auto" w:fill="auto"/>
          </w:tcPr>
          <w:p w14:paraId="404465C1"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1B006AD1" w14:textId="5D0A4F47" w:rsidR="00837BCC" w:rsidRPr="00C75306" w:rsidRDefault="00837BCC"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7A0E9543" w14:textId="7FD30240" w:rsidR="00837BCC" w:rsidRPr="00C75306" w:rsidRDefault="00837BCC"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1C81142B" w14:textId="62CD7A20"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p>
        </w:tc>
        <w:tc>
          <w:tcPr>
            <w:tcW w:w="932" w:type="dxa"/>
            <w:shd w:val="clear" w:color="auto" w:fill="auto"/>
            <w:noWrap/>
          </w:tcPr>
          <w:p w14:paraId="1EEF6D98" w14:textId="7B00A52C" w:rsidR="00837BCC" w:rsidRPr="00167473" w:rsidRDefault="00837BCC" w:rsidP="00837BCC">
            <w:pPr>
              <w:ind w:left="-108"/>
              <w:jc w:val="right"/>
              <w:rPr>
                <w:rFonts w:ascii="Arial" w:hAnsi="Arial" w:cs="Arial"/>
                <w:sz w:val="16"/>
                <w:szCs w:val="16"/>
              </w:rPr>
            </w:pPr>
          </w:p>
        </w:tc>
      </w:tr>
      <w:tr w:rsidR="00837BCC" w:rsidRPr="00C75306" w14:paraId="4774ABBE" w14:textId="77777777" w:rsidTr="00BB6722">
        <w:trPr>
          <w:trHeight w:val="170"/>
        </w:trPr>
        <w:tc>
          <w:tcPr>
            <w:tcW w:w="1960" w:type="dxa"/>
            <w:shd w:val="clear" w:color="auto" w:fill="auto"/>
          </w:tcPr>
          <w:p w14:paraId="29BFD105" w14:textId="77777777" w:rsidR="00837BCC" w:rsidRPr="00C75306" w:rsidRDefault="00837BCC" w:rsidP="00837BCC">
            <w:pPr>
              <w:pStyle w:val="GvdeMetniGirintisi"/>
              <w:tabs>
                <w:tab w:val="left" w:pos="900"/>
              </w:tabs>
              <w:ind w:left="-80" w:right="-11" w:hanging="28"/>
              <w:jc w:val="left"/>
              <w:rPr>
                <w:rFonts w:ascii="Arial" w:hAnsi="Arial" w:cs="Arial"/>
                <w:b/>
                <w:sz w:val="16"/>
                <w:szCs w:val="16"/>
              </w:rPr>
            </w:pPr>
            <w:r w:rsidRPr="00C75306">
              <w:rPr>
                <w:rFonts w:ascii="Arial" w:hAnsi="Arial" w:cs="Arial"/>
                <w:b/>
                <w:sz w:val="16"/>
                <w:szCs w:val="16"/>
              </w:rPr>
              <w:t xml:space="preserve">Genel Müdür: </w:t>
            </w:r>
          </w:p>
        </w:tc>
        <w:tc>
          <w:tcPr>
            <w:tcW w:w="2860" w:type="dxa"/>
            <w:shd w:val="clear" w:color="auto" w:fill="auto"/>
          </w:tcPr>
          <w:p w14:paraId="3EC26A68"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Melikşah UTKU</w:t>
            </w:r>
          </w:p>
        </w:tc>
        <w:tc>
          <w:tcPr>
            <w:tcW w:w="2835" w:type="dxa"/>
            <w:shd w:val="clear" w:color="auto" w:fill="auto"/>
          </w:tcPr>
          <w:p w14:paraId="4378FD76" w14:textId="26727F9D" w:rsidR="00837BCC" w:rsidRPr="00FF727F" w:rsidRDefault="00837BCC" w:rsidP="00837BCC">
            <w:pPr>
              <w:pStyle w:val="GvdeMetniGirintisi"/>
              <w:tabs>
                <w:tab w:val="left" w:pos="900"/>
              </w:tabs>
              <w:ind w:left="-108" w:firstLine="0"/>
              <w:jc w:val="left"/>
              <w:rPr>
                <w:rFonts w:ascii="Arial" w:hAnsi="Arial" w:cs="Arial"/>
                <w:sz w:val="16"/>
                <w:szCs w:val="16"/>
              </w:rPr>
            </w:pPr>
            <w:r w:rsidRPr="00FF727F">
              <w:rPr>
                <w:rFonts w:ascii="Arial" w:hAnsi="Arial" w:cs="Arial"/>
                <w:sz w:val="16"/>
                <w:szCs w:val="16"/>
              </w:rPr>
              <w:t xml:space="preserve">Yönetim Kurulu Üyesi/Genel Müdür </w:t>
            </w:r>
          </w:p>
        </w:tc>
        <w:tc>
          <w:tcPr>
            <w:tcW w:w="1276" w:type="dxa"/>
            <w:shd w:val="clear" w:color="auto" w:fill="auto"/>
          </w:tcPr>
          <w:p w14:paraId="13A05E01" w14:textId="77777777" w:rsidR="00837BCC" w:rsidRPr="00FF727F" w:rsidRDefault="00837BCC" w:rsidP="00837BCC">
            <w:pPr>
              <w:pStyle w:val="GvdeMetniGirintisi"/>
              <w:tabs>
                <w:tab w:val="left" w:pos="900"/>
              </w:tabs>
              <w:ind w:left="-108" w:firstLine="0"/>
              <w:jc w:val="left"/>
              <w:rPr>
                <w:rFonts w:ascii="Arial" w:hAnsi="Arial" w:cs="Arial"/>
                <w:sz w:val="16"/>
                <w:szCs w:val="16"/>
              </w:rPr>
            </w:pPr>
            <w:r w:rsidRPr="00FF727F">
              <w:rPr>
                <w:rFonts w:ascii="Arial" w:hAnsi="Arial" w:cs="Arial"/>
                <w:sz w:val="16"/>
                <w:szCs w:val="16"/>
              </w:rPr>
              <w:t>Yüksek Lisans</w:t>
            </w:r>
          </w:p>
        </w:tc>
        <w:tc>
          <w:tcPr>
            <w:tcW w:w="932" w:type="dxa"/>
            <w:shd w:val="clear" w:color="auto" w:fill="auto"/>
            <w:noWrap/>
          </w:tcPr>
          <w:p w14:paraId="0A430071" w14:textId="77777777" w:rsidR="00837BCC" w:rsidRPr="00167473" w:rsidRDefault="00837BCC" w:rsidP="00837BCC">
            <w:pPr>
              <w:pStyle w:val="GvdeMetniGirintisi"/>
              <w:ind w:left="-108" w:firstLine="0"/>
              <w:jc w:val="right"/>
              <w:rPr>
                <w:rFonts w:ascii="Arial" w:hAnsi="Arial" w:cs="Arial"/>
                <w:sz w:val="16"/>
                <w:szCs w:val="16"/>
              </w:rPr>
            </w:pPr>
            <w:r w:rsidRPr="00167473">
              <w:rPr>
                <w:rFonts w:ascii="Arial" w:hAnsi="Arial" w:cs="Arial"/>
                <w:sz w:val="16"/>
                <w:szCs w:val="16"/>
              </w:rPr>
              <w:t>-</w:t>
            </w:r>
          </w:p>
        </w:tc>
      </w:tr>
      <w:tr w:rsidR="00837BCC" w:rsidRPr="00C75306" w14:paraId="7FA65451" w14:textId="77777777" w:rsidTr="00BB6722">
        <w:trPr>
          <w:trHeight w:val="74"/>
        </w:trPr>
        <w:tc>
          <w:tcPr>
            <w:tcW w:w="1960" w:type="dxa"/>
            <w:shd w:val="clear" w:color="auto" w:fill="auto"/>
          </w:tcPr>
          <w:p w14:paraId="61ED76CE"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DF3B46B" w14:textId="77777777" w:rsidR="00837BCC" w:rsidRPr="00C75306" w:rsidRDefault="00837BCC"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395D692E" w14:textId="77777777" w:rsidR="00837BCC" w:rsidRPr="00C75306" w:rsidRDefault="00837BCC"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4F98CA60" w14:textId="77777777"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p>
        </w:tc>
        <w:tc>
          <w:tcPr>
            <w:tcW w:w="932" w:type="dxa"/>
            <w:shd w:val="clear" w:color="auto" w:fill="auto"/>
            <w:noWrap/>
          </w:tcPr>
          <w:p w14:paraId="33989559" w14:textId="77777777" w:rsidR="00837BCC" w:rsidRPr="00167473" w:rsidRDefault="00837BCC" w:rsidP="00837BCC">
            <w:pPr>
              <w:pStyle w:val="GvdeMetniGirintisi"/>
              <w:ind w:left="-108" w:firstLine="0"/>
              <w:jc w:val="right"/>
              <w:rPr>
                <w:rFonts w:ascii="Arial" w:hAnsi="Arial" w:cs="Arial"/>
                <w:sz w:val="16"/>
                <w:szCs w:val="16"/>
              </w:rPr>
            </w:pPr>
          </w:p>
        </w:tc>
      </w:tr>
      <w:tr w:rsidR="00837BCC" w:rsidRPr="00C75306" w14:paraId="1833C8CA" w14:textId="77777777" w:rsidTr="00BB6722">
        <w:trPr>
          <w:trHeight w:val="170"/>
        </w:trPr>
        <w:tc>
          <w:tcPr>
            <w:tcW w:w="1960" w:type="dxa"/>
            <w:shd w:val="clear" w:color="auto" w:fill="auto"/>
          </w:tcPr>
          <w:p w14:paraId="2AFD913A" w14:textId="77777777" w:rsidR="00837BCC" w:rsidRPr="00C75306" w:rsidRDefault="00837BCC" w:rsidP="00837BCC">
            <w:pPr>
              <w:pStyle w:val="GvdeMetniGirintisi"/>
              <w:tabs>
                <w:tab w:val="left" w:pos="900"/>
              </w:tabs>
              <w:ind w:left="-80" w:right="-11" w:hanging="28"/>
              <w:jc w:val="left"/>
              <w:rPr>
                <w:rFonts w:ascii="Arial" w:hAnsi="Arial" w:cs="Arial"/>
                <w:b/>
                <w:sz w:val="16"/>
                <w:szCs w:val="16"/>
              </w:rPr>
            </w:pPr>
            <w:r w:rsidRPr="00C75306">
              <w:rPr>
                <w:rFonts w:ascii="Arial" w:hAnsi="Arial" w:cs="Arial"/>
                <w:b/>
                <w:sz w:val="16"/>
                <w:szCs w:val="16"/>
              </w:rPr>
              <w:t xml:space="preserve">Genel Müdür Yardımcıları: </w:t>
            </w:r>
          </w:p>
        </w:tc>
        <w:tc>
          <w:tcPr>
            <w:tcW w:w="2860" w:type="dxa"/>
            <w:shd w:val="clear" w:color="auto" w:fill="auto"/>
          </w:tcPr>
          <w:p w14:paraId="5CB923D4" w14:textId="2BEDBEA0" w:rsidR="00837BCC" w:rsidRPr="00C75306" w:rsidRDefault="00837BCC" w:rsidP="003C66A9">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Turgut SİMİTCİOĞLU</w:t>
            </w:r>
          </w:p>
        </w:tc>
        <w:tc>
          <w:tcPr>
            <w:tcW w:w="2835" w:type="dxa"/>
            <w:shd w:val="clear" w:color="auto" w:fill="auto"/>
            <w:vAlign w:val="bottom"/>
          </w:tcPr>
          <w:p w14:paraId="45A059FA" w14:textId="6F6C947E" w:rsidR="00837BCC" w:rsidRPr="00C75306" w:rsidRDefault="00DA10DE" w:rsidP="00837BCC">
            <w:pPr>
              <w:pStyle w:val="GvdeMetniGirintisi"/>
              <w:tabs>
                <w:tab w:val="left" w:pos="900"/>
              </w:tabs>
              <w:ind w:left="-108" w:firstLine="0"/>
              <w:jc w:val="left"/>
              <w:rPr>
                <w:rFonts w:ascii="Arial" w:hAnsi="Arial" w:cs="Arial"/>
                <w:sz w:val="16"/>
                <w:szCs w:val="16"/>
              </w:rPr>
            </w:pPr>
            <w:r>
              <w:rPr>
                <w:rFonts w:ascii="Arial" w:hAnsi="Arial" w:cs="Arial"/>
                <w:sz w:val="16"/>
                <w:szCs w:val="16"/>
              </w:rPr>
              <w:t>Kredi Risklerinden</w:t>
            </w:r>
            <w:r w:rsidR="00837BCC" w:rsidRPr="00C75306">
              <w:rPr>
                <w:rFonts w:ascii="Arial" w:hAnsi="Arial" w:cs="Arial"/>
                <w:sz w:val="16"/>
                <w:szCs w:val="16"/>
              </w:rPr>
              <w:t xml:space="preserve"> Sorumlu Genel Müdür Başyardımcısı (Genel Müdür Vekili)</w:t>
            </w:r>
          </w:p>
        </w:tc>
        <w:tc>
          <w:tcPr>
            <w:tcW w:w="1276" w:type="dxa"/>
            <w:shd w:val="clear" w:color="auto" w:fill="auto"/>
          </w:tcPr>
          <w:p w14:paraId="33A89D1E" w14:textId="77777777"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DA10DE">
              <w:rPr>
                <w:rFonts w:ascii="Arial" w:hAnsi="Arial" w:cs="Arial"/>
                <w:sz w:val="16"/>
                <w:szCs w:val="16"/>
              </w:rPr>
              <w:t>Yüksek Lisans</w:t>
            </w:r>
          </w:p>
        </w:tc>
        <w:tc>
          <w:tcPr>
            <w:tcW w:w="932" w:type="dxa"/>
            <w:shd w:val="clear" w:color="auto" w:fill="auto"/>
            <w:noWrap/>
          </w:tcPr>
          <w:p w14:paraId="66A064CF" w14:textId="77777777"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p w14:paraId="32483C08" w14:textId="77777777" w:rsidR="00837BCC" w:rsidRPr="00167473" w:rsidRDefault="00837BCC" w:rsidP="00837BCC">
            <w:pPr>
              <w:ind w:left="-108"/>
              <w:jc w:val="right"/>
              <w:rPr>
                <w:rFonts w:ascii="Arial" w:hAnsi="Arial" w:cs="Arial"/>
                <w:sz w:val="16"/>
                <w:szCs w:val="16"/>
              </w:rPr>
            </w:pPr>
          </w:p>
        </w:tc>
      </w:tr>
      <w:tr w:rsidR="00837BCC" w:rsidRPr="00C75306" w14:paraId="58890574" w14:textId="77777777" w:rsidTr="00BB6722">
        <w:trPr>
          <w:trHeight w:val="170"/>
        </w:trPr>
        <w:tc>
          <w:tcPr>
            <w:tcW w:w="1960" w:type="dxa"/>
            <w:shd w:val="clear" w:color="auto" w:fill="auto"/>
          </w:tcPr>
          <w:p w14:paraId="15AAA49C"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E79A320"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Nihat BOZ</w:t>
            </w:r>
          </w:p>
        </w:tc>
        <w:tc>
          <w:tcPr>
            <w:tcW w:w="2835" w:type="dxa"/>
            <w:shd w:val="clear" w:color="auto" w:fill="auto"/>
            <w:noWrap/>
            <w:vAlign w:val="bottom"/>
          </w:tcPr>
          <w:p w14:paraId="2B73F425" w14:textId="77777777" w:rsidR="00837BCC" w:rsidRPr="00B64DBB" w:rsidRDefault="00837BCC" w:rsidP="00837BCC">
            <w:pPr>
              <w:pStyle w:val="GvdeMetniGirintisi"/>
              <w:tabs>
                <w:tab w:val="left" w:pos="900"/>
              </w:tabs>
              <w:ind w:left="-108" w:firstLine="0"/>
              <w:jc w:val="left"/>
              <w:rPr>
                <w:rFonts w:ascii="Arial" w:hAnsi="Arial" w:cs="Arial"/>
                <w:sz w:val="16"/>
                <w:szCs w:val="16"/>
              </w:rPr>
            </w:pPr>
            <w:r w:rsidRPr="00B64DBB">
              <w:rPr>
                <w:rFonts w:ascii="Arial" w:hAnsi="Arial" w:cs="Arial"/>
                <w:sz w:val="16"/>
                <w:szCs w:val="16"/>
              </w:rPr>
              <w:t xml:space="preserve">Hukuk </w:t>
            </w:r>
            <w:proofErr w:type="spellStart"/>
            <w:r w:rsidRPr="00B64DBB">
              <w:rPr>
                <w:rFonts w:ascii="Arial" w:hAnsi="Arial" w:cs="Arial"/>
                <w:sz w:val="16"/>
                <w:szCs w:val="16"/>
              </w:rPr>
              <w:t>Başmüşaviri</w:t>
            </w:r>
            <w:proofErr w:type="spellEnd"/>
            <w:r w:rsidRPr="00B64DBB">
              <w:rPr>
                <w:rFonts w:ascii="Arial" w:hAnsi="Arial" w:cs="Arial"/>
                <w:sz w:val="16"/>
                <w:szCs w:val="16"/>
              </w:rPr>
              <w:t xml:space="preserve"> (Genel Müdür Yardımcısı)</w:t>
            </w:r>
          </w:p>
        </w:tc>
        <w:tc>
          <w:tcPr>
            <w:tcW w:w="1276" w:type="dxa"/>
            <w:shd w:val="clear" w:color="auto" w:fill="auto"/>
          </w:tcPr>
          <w:p w14:paraId="1A69EA0A" w14:textId="77777777" w:rsidR="00837BCC" w:rsidRPr="00B64DBB" w:rsidRDefault="00837BCC" w:rsidP="00837BCC">
            <w:pPr>
              <w:pStyle w:val="GvdeMetniGirintisi"/>
              <w:tabs>
                <w:tab w:val="left" w:pos="900"/>
              </w:tabs>
              <w:ind w:left="-108" w:firstLine="0"/>
              <w:jc w:val="left"/>
              <w:rPr>
                <w:rFonts w:ascii="Arial" w:hAnsi="Arial" w:cs="Arial"/>
                <w:sz w:val="16"/>
                <w:szCs w:val="16"/>
              </w:rPr>
            </w:pPr>
            <w:r w:rsidRPr="00B64DBB">
              <w:rPr>
                <w:rFonts w:ascii="Arial" w:hAnsi="Arial" w:cs="Arial"/>
                <w:sz w:val="16"/>
                <w:szCs w:val="16"/>
              </w:rPr>
              <w:t>Lisans</w:t>
            </w:r>
          </w:p>
        </w:tc>
        <w:tc>
          <w:tcPr>
            <w:tcW w:w="932" w:type="dxa"/>
            <w:shd w:val="clear" w:color="auto" w:fill="auto"/>
            <w:noWrap/>
          </w:tcPr>
          <w:p w14:paraId="6C4436C1" w14:textId="77777777" w:rsidR="00837BCC" w:rsidRPr="00167473" w:rsidRDefault="00837BCC" w:rsidP="00837BCC">
            <w:pPr>
              <w:pStyle w:val="GvdeMetniGirintisi"/>
              <w:ind w:left="-108" w:firstLine="0"/>
              <w:jc w:val="right"/>
              <w:rPr>
                <w:rFonts w:ascii="Arial" w:hAnsi="Arial" w:cs="Arial"/>
                <w:sz w:val="16"/>
                <w:szCs w:val="16"/>
              </w:rPr>
            </w:pPr>
            <w:r w:rsidRPr="00167473">
              <w:rPr>
                <w:rFonts w:ascii="Arial" w:hAnsi="Arial" w:cs="Arial"/>
                <w:sz w:val="16"/>
                <w:szCs w:val="16"/>
              </w:rPr>
              <w:t>-</w:t>
            </w:r>
          </w:p>
          <w:p w14:paraId="0FF58200" w14:textId="77777777" w:rsidR="00837BCC" w:rsidRPr="00167473" w:rsidRDefault="00837BCC" w:rsidP="00837BCC">
            <w:pPr>
              <w:pStyle w:val="GvdeMetniGirintisi"/>
              <w:ind w:left="-108" w:firstLine="0"/>
              <w:jc w:val="right"/>
              <w:rPr>
                <w:rFonts w:ascii="Arial" w:hAnsi="Arial" w:cs="Arial"/>
                <w:sz w:val="16"/>
                <w:szCs w:val="16"/>
              </w:rPr>
            </w:pPr>
          </w:p>
        </w:tc>
      </w:tr>
      <w:tr w:rsidR="00837BCC" w:rsidRPr="00C75306" w14:paraId="790C75CE" w14:textId="77777777" w:rsidTr="00BB6722">
        <w:trPr>
          <w:trHeight w:val="170"/>
        </w:trPr>
        <w:tc>
          <w:tcPr>
            <w:tcW w:w="1960" w:type="dxa"/>
            <w:shd w:val="clear" w:color="auto" w:fill="auto"/>
          </w:tcPr>
          <w:p w14:paraId="1BA3099C"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8B470AD"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Cenk DEMİRÖZ</w:t>
            </w:r>
          </w:p>
        </w:tc>
        <w:tc>
          <w:tcPr>
            <w:tcW w:w="2835" w:type="dxa"/>
            <w:shd w:val="clear" w:color="auto" w:fill="auto"/>
            <w:noWrap/>
            <w:vAlign w:val="bottom"/>
          </w:tcPr>
          <w:p w14:paraId="1D536FDF"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Kredilerden Sorumlu Genel Müdür Yardımcısı</w:t>
            </w:r>
          </w:p>
        </w:tc>
        <w:tc>
          <w:tcPr>
            <w:tcW w:w="1276" w:type="dxa"/>
            <w:shd w:val="clear" w:color="auto" w:fill="auto"/>
          </w:tcPr>
          <w:p w14:paraId="24F77B61" w14:textId="77777777"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693531">
              <w:rPr>
                <w:rFonts w:ascii="Arial" w:hAnsi="Arial" w:cs="Arial"/>
                <w:sz w:val="16"/>
                <w:szCs w:val="16"/>
              </w:rPr>
              <w:t>Yüksek Lisans</w:t>
            </w:r>
          </w:p>
        </w:tc>
        <w:tc>
          <w:tcPr>
            <w:tcW w:w="932" w:type="dxa"/>
            <w:shd w:val="clear" w:color="auto" w:fill="auto"/>
            <w:noWrap/>
          </w:tcPr>
          <w:p w14:paraId="04778A97" w14:textId="2F948FE1" w:rsidR="00837BCC" w:rsidRPr="00167473" w:rsidRDefault="00BC7B86" w:rsidP="00837BCC">
            <w:pPr>
              <w:ind w:left="-108"/>
              <w:jc w:val="right"/>
              <w:rPr>
                <w:rFonts w:ascii="Arial" w:hAnsi="Arial" w:cs="Arial"/>
                <w:sz w:val="16"/>
                <w:szCs w:val="16"/>
              </w:rPr>
            </w:pPr>
            <w:r w:rsidRPr="00167473">
              <w:rPr>
                <w:rFonts w:ascii="Arial" w:hAnsi="Arial" w:cs="Arial"/>
                <w:sz w:val="16"/>
                <w:szCs w:val="16"/>
              </w:rPr>
              <w:t>-</w:t>
            </w:r>
          </w:p>
        </w:tc>
      </w:tr>
      <w:tr w:rsidR="00837BCC" w:rsidRPr="00C75306" w14:paraId="28181758" w14:textId="77777777" w:rsidTr="00BB6722">
        <w:trPr>
          <w:trHeight w:val="369"/>
        </w:trPr>
        <w:tc>
          <w:tcPr>
            <w:tcW w:w="1960" w:type="dxa"/>
            <w:shd w:val="clear" w:color="auto" w:fill="auto"/>
          </w:tcPr>
          <w:p w14:paraId="0EBAD09C"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2FE1B036"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Mustafa ÇETİN</w:t>
            </w:r>
          </w:p>
        </w:tc>
        <w:tc>
          <w:tcPr>
            <w:tcW w:w="2835" w:type="dxa"/>
            <w:shd w:val="clear" w:color="auto" w:fill="auto"/>
            <w:noWrap/>
            <w:vAlign w:val="bottom"/>
          </w:tcPr>
          <w:p w14:paraId="0031E2A9" w14:textId="77777777" w:rsidR="00837BCC" w:rsidRPr="00AB6ABF" w:rsidRDefault="00837BCC" w:rsidP="00837BCC">
            <w:pPr>
              <w:pStyle w:val="GvdeMetniGirintisi"/>
              <w:tabs>
                <w:tab w:val="left" w:pos="900"/>
              </w:tabs>
              <w:ind w:left="-108" w:firstLine="0"/>
              <w:jc w:val="left"/>
              <w:rPr>
                <w:rFonts w:ascii="Arial" w:hAnsi="Arial" w:cs="Arial"/>
                <w:sz w:val="16"/>
                <w:szCs w:val="16"/>
              </w:rPr>
            </w:pPr>
            <w:r w:rsidRPr="00AB6ABF">
              <w:rPr>
                <w:rFonts w:ascii="Arial" w:hAnsi="Arial" w:cs="Arial"/>
                <w:sz w:val="16"/>
                <w:szCs w:val="16"/>
              </w:rPr>
              <w:t>Finans ve Stratejiden Sorumlu Genel Müdür Yardımcısı</w:t>
            </w:r>
          </w:p>
        </w:tc>
        <w:tc>
          <w:tcPr>
            <w:tcW w:w="1276" w:type="dxa"/>
            <w:shd w:val="clear" w:color="auto" w:fill="auto"/>
          </w:tcPr>
          <w:p w14:paraId="14D1151C" w14:textId="77777777" w:rsidR="00837BCC" w:rsidRPr="00AB6ABF" w:rsidRDefault="00837BCC" w:rsidP="00837BCC">
            <w:pPr>
              <w:pStyle w:val="GvdeMetniGirintisi"/>
              <w:tabs>
                <w:tab w:val="left" w:pos="900"/>
              </w:tabs>
              <w:ind w:left="-108" w:firstLine="0"/>
              <w:jc w:val="left"/>
              <w:rPr>
                <w:rFonts w:ascii="Arial" w:hAnsi="Arial" w:cs="Arial"/>
                <w:sz w:val="16"/>
                <w:szCs w:val="16"/>
              </w:rPr>
            </w:pPr>
            <w:r w:rsidRPr="00AB6ABF">
              <w:rPr>
                <w:rFonts w:ascii="Arial" w:hAnsi="Arial" w:cs="Arial"/>
                <w:sz w:val="16"/>
                <w:szCs w:val="16"/>
              </w:rPr>
              <w:t>Lisans</w:t>
            </w:r>
          </w:p>
        </w:tc>
        <w:tc>
          <w:tcPr>
            <w:tcW w:w="932" w:type="dxa"/>
            <w:shd w:val="clear" w:color="auto" w:fill="auto"/>
            <w:noWrap/>
          </w:tcPr>
          <w:p w14:paraId="537E1C7F" w14:textId="6FECB5B1" w:rsidR="00837BCC" w:rsidRPr="00167473" w:rsidRDefault="00BC7B86" w:rsidP="00837BCC">
            <w:pPr>
              <w:ind w:left="-108"/>
              <w:jc w:val="right"/>
              <w:rPr>
                <w:rFonts w:ascii="Arial" w:hAnsi="Arial" w:cs="Arial"/>
                <w:sz w:val="16"/>
                <w:szCs w:val="16"/>
              </w:rPr>
            </w:pPr>
            <w:r w:rsidRPr="00167473">
              <w:rPr>
                <w:rFonts w:ascii="Arial" w:hAnsi="Arial" w:cs="Arial"/>
                <w:sz w:val="16"/>
                <w:szCs w:val="16"/>
              </w:rPr>
              <w:t>-</w:t>
            </w:r>
          </w:p>
        </w:tc>
      </w:tr>
      <w:tr w:rsidR="00837BCC" w:rsidRPr="00C75306" w14:paraId="3DE3C83F" w14:textId="77777777" w:rsidTr="00BB6722">
        <w:trPr>
          <w:trHeight w:val="138"/>
        </w:trPr>
        <w:tc>
          <w:tcPr>
            <w:tcW w:w="1960" w:type="dxa"/>
            <w:shd w:val="clear" w:color="auto" w:fill="auto"/>
          </w:tcPr>
          <w:p w14:paraId="3F445154"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AF0CC7F"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Nevzat BAYRAKTAR</w:t>
            </w:r>
          </w:p>
        </w:tc>
        <w:tc>
          <w:tcPr>
            <w:tcW w:w="2835" w:type="dxa"/>
            <w:shd w:val="clear" w:color="auto" w:fill="auto"/>
            <w:noWrap/>
            <w:vAlign w:val="bottom"/>
          </w:tcPr>
          <w:p w14:paraId="42E1FAD4"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Satıştan Sorumlu Genel Müdür Yardımcısı</w:t>
            </w:r>
          </w:p>
        </w:tc>
        <w:tc>
          <w:tcPr>
            <w:tcW w:w="1276" w:type="dxa"/>
            <w:shd w:val="clear" w:color="auto" w:fill="auto"/>
          </w:tcPr>
          <w:p w14:paraId="726076EC" w14:textId="77777777"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AB6ABF">
              <w:rPr>
                <w:rFonts w:ascii="Arial" w:hAnsi="Arial" w:cs="Arial"/>
                <w:sz w:val="16"/>
                <w:szCs w:val="16"/>
              </w:rPr>
              <w:t>Lisans</w:t>
            </w:r>
          </w:p>
        </w:tc>
        <w:tc>
          <w:tcPr>
            <w:tcW w:w="932" w:type="dxa"/>
            <w:shd w:val="clear" w:color="auto" w:fill="auto"/>
            <w:noWrap/>
          </w:tcPr>
          <w:p w14:paraId="79BF28C0" w14:textId="77777777"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p w14:paraId="358B590B" w14:textId="77777777" w:rsidR="00837BCC" w:rsidRPr="00167473" w:rsidRDefault="00837BCC" w:rsidP="00837BCC">
            <w:pPr>
              <w:ind w:left="-108"/>
              <w:jc w:val="right"/>
              <w:rPr>
                <w:rFonts w:ascii="Arial" w:hAnsi="Arial" w:cs="Arial"/>
                <w:sz w:val="16"/>
                <w:szCs w:val="16"/>
              </w:rPr>
            </w:pPr>
          </w:p>
        </w:tc>
      </w:tr>
      <w:tr w:rsidR="00837BCC" w:rsidRPr="00C75306" w14:paraId="2B0531F5" w14:textId="77777777" w:rsidTr="00BB6722">
        <w:trPr>
          <w:trHeight w:val="138"/>
        </w:trPr>
        <w:tc>
          <w:tcPr>
            <w:tcW w:w="1960" w:type="dxa"/>
            <w:shd w:val="clear" w:color="auto" w:fill="auto"/>
          </w:tcPr>
          <w:p w14:paraId="6685FD24"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D4D2944"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Hasan ALTUNDAĞ</w:t>
            </w:r>
          </w:p>
        </w:tc>
        <w:tc>
          <w:tcPr>
            <w:tcW w:w="2835" w:type="dxa"/>
            <w:shd w:val="clear" w:color="auto" w:fill="auto"/>
            <w:noWrap/>
            <w:vAlign w:val="bottom"/>
          </w:tcPr>
          <w:p w14:paraId="5434F1B7"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Pazarlamadan Sorumlu Genel Müdür Yardımcısı</w:t>
            </w:r>
          </w:p>
        </w:tc>
        <w:tc>
          <w:tcPr>
            <w:tcW w:w="1276" w:type="dxa"/>
            <w:shd w:val="clear" w:color="auto" w:fill="auto"/>
          </w:tcPr>
          <w:p w14:paraId="0E29D56C" w14:textId="77777777"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AB6ABF">
              <w:rPr>
                <w:rFonts w:ascii="Arial" w:hAnsi="Arial" w:cs="Arial"/>
                <w:sz w:val="16"/>
                <w:szCs w:val="16"/>
              </w:rPr>
              <w:t>Lisans</w:t>
            </w:r>
          </w:p>
        </w:tc>
        <w:tc>
          <w:tcPr>
            <w:tcW w:w="932" w:type="dxa"/>
            <w:shd w:val="clear" w:color="auto" w:fill="auto"/>
            <w:noWrap/>
          </w:tcPr>
          <w:p w14:paraId="75ED3ED6" w14:textId="77777777"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p w14:paraId="29909732" w14:textId="77777777" w:rsidR="00837BCC" w:rsidRPr="00167473" w:rsidRDefault="00837BCC" w:rsidP="00837BCC">
            <w:pPr>
              <w:ind w:left="-108"/>
              <w:jc w:val="right"/>
              <w:rPr>
                <w:rFonts w:ascii="Arial" w:hAnsi="Arial" w:cs="Arial"/>
                <w:sz w:val="16"/>
                <w:szCs w:val="16"/>
              </w:rPr>
            </w:pPr>
          </w:p>
        </w:tc>
      </w:tr>
      <w:tr w:rsidR="00837BCC" w:rsidRPr="00C75306" w14:paraId="06AD359C" w14:textId="77777777" w:rsidTr="00BB6722">
        <w:trPr>
          <w:trHeight w:val="138"/>
        </w:trPr>
        <w:tc>
          <w:tcPr>
            <w:tcW w:w="1960" w:type="dxa"/>
            <w:shd w:val="clear" w:color="auto" w:fill="auto"/>
          </w:tcPr>
          <w:p w14:paraId="015A40DA"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E768B30" w14:textId="77777777" w:rsidR="00837BCC" w:rsidRPr="00C75306" w:rsidRDefault="00837BCC" w:rsidP="00837BCC">
            <w:pPr>
              <w:pStyle w:val="GvdeMetniGirintisi"/>
              <w:tabs>
                <w:tab w:val="left" w:pos="900"/>
              </w:tabs>
              <w:ind w:left="-108" w:firstLine="0"/>
              <w:jc w:val="left"/>
              <w:rPr>
                <w:rFonts w:ascii="Arial" w:hAnsi="Arial" w:cs="Arial"/>
                <w:sz w:val="16"/>
                <w:szCs w:val="16"/>
              </w:rPr>
            </w:pPr>
            <w:proofErr w:type="spellStart"/>
            <w:r w:rsidRPr="00C75306">
              <w:rPr>
                <w:rFonts w:ascii="Arial" w:hAnsi="Arial" w:cs="Arial"/>
                <w:sz w:val="16"/>
                <w:szCs w:val="16"/>
              </w:rPr>
              <w:t>Malek</w:t>
            </w:r>
            <w:proofErr w:type="spellEnd"/>
            <w:r w:rsidRPr="00C75306">
              <w:rPr>
                <w:rFonts w:ascii="Arial" w:hAnsi="Arial" w:cs="Arial"/>
                <w:sz w:val="16"/>
                <w:szCs w:val="16"/>
              </w:rPr>
              <w:t xml:space="preserve"> </w:t>
            </w:r>
            <w:proofErr w:type="spellStart"/>
            <w:r w:rsidRPr="00C75306">
              <w:rPr>
                <w:rFonts w:ascii="Arial" w:hAnsi="Arial" w:cs="Arial"/>
                <w:sz w:val="16"/>
                <w:szCs w:val="16"/>
              </w:rPr>
              <w:t>Khodr</w:t>
            </w:r>
            <w:proofErr w:type="spellEnd"/>
            <w:r w:rsidRPr="00C75306">
              <w:rPr>
                <w:rFonts w:ascii="Arial" w:hAnsi="Arial" w:cs="Arial"/>
                <w:sz w:val="16"/>
                <w:szCs w:val="16"/>
              </w:rPr>
              <w:t xml:space="preserve"> TEMSAH</w:t>
            </w:r>
          </w:p>
        </w:tc>
        <w:tc>
          <w:tcPr>
            <w:tcW w:w="2835" w:type="dxa"/>
            <w:shd w:val="clear" w:color="auto" w:fill="auto"/>
            <w:noWrap/>
            <w:vAlign w:val="bottom"/>
          </w:tcPr>
          <w:p w14:paraId="24C69FC9"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Hazine ve Finansal Kurumlardan Sorumlu Genel Müdür Yardımcısı</w:t>
            </w:r>
          </w:p>
        </w:tc>
        <w:tc>
          <w:tcPr>
            <w:tcW w:w="1276" w:type="dxa"/>
            <w:shd w:val="clear" w:color="auto" w:fill="auto"/>
          </w:tcPr>
          <w:p w14:paraId="72EC9DE2" w14:textId="77777777"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382F2B">
              <w:rPr>
                <w:rFonts w:ascii="Arial" w:hAnsi="Arial" w:cs="Arial"/>
                <w:sz w:val="16"/>
                <w:szCs w:val="16"/>
              </w:rPr>
              <w:t>Yüksek Lisans</w:t>
            </w:r>
          </w:p>
        </w:tc>
        <w:tc>
          <w:tcPr>
            <w:tcW w:w="932" w:type="dxa"/>
            <w:shd w:val="clear" w:color="auto" w:fill="auto"/>
            <w:noWrap/>
          </w:tcPr>
          <w:p w14:paraId="7A71EC52" w14:textId="77777777"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p w14:paraId="7F84047D" w14:textId="77777777" w:rsidR="00837BCC" w:rsidRPr="00167473" w:rsidRDefault="00837BCC" w:rsidP="00837BCC">
            <w:pPr>
              <w:ind w:left="-108"/>
              <w:jc w:val="right"/>
              <w:rPr>
                <w:rFonts w:ascii="Arial" w:hAnsi="Arial" w:cs="Arial"/>
                <w:sz w:val="16"/>
                <w:szCs w:val="16"/>
              </w:rPr>
            </w:pPr>
          </w:p>
        </w:tc>
      </w:tr>
      <w:tr w:rsidR="00837BCC" w:rsidRPr="00C75306" w14:paraId="3E9DA27E" w14:textId="77777777" w:rsidTr="00BB6722">
        <w:trPr>
          <w:trHeight w:val="138"/>
        </w:trPr>
        <w:tc>
          <w:tcPr>
            <w:tcW w:w="1960" w:type="dxa"/>
            <w:shd w:val="clear" w:color="auto" w:fill="auto"/>
          </w:tcPr>
          <w:p w14:paraId="3DEE6170"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D1CCF44"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Fatih BOZ</w:t>
            </w:r>
          </w:p>
        </w:tc>
        <w:tc>
          <w:tcPr>
            <w:tcW w:w="2835" w:type="dxa"/>
            <w:shd w:val="clear" w:color="auto" w:fill="auto"/>
            <w:noWrap/>
            <w:vAlign w:val="bottom"/>
          </w:tcPr>
          <w:p w14:paraId="55484BC7"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Operasyondan Sorumlu Genel Müdür Yardımcısı</w:t>
            </w:r>
          </w:p>
        </w:tc>
        <w:tc>
          <w:tcPr>
            <w:tcW w:w="1276" w:type="dxa"/>
            <w:shd w:val="clear" w:color="auto" w:fill="auto"/>
          </w:tcPr>
          <w:p w14:paraId="518FF6AC" w14:textId="77777777"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382F2B">
              <w:rPr>
                <w:rFonts w:ascii="Arial" w:hAnsi="Arial" w:cs="Arial"/>
                <w:sz w:val="16"/>
                <w:szCs w:val="16"/>
              </w:rPr>
              <w:t>Yüksek Lisans</w:t>
            </w:r>
          </w:p>
        </w:tc>
        <w:tc>
          <w:tcPr>
            <w:tcW w:w="932" w:type="dxa"/>
            <w:shd w:val="clear" w:color="auto" w:fill="auto"/>
            <w:noWrap/>
          </w:tcPr>
          <w:p w14:paraId="1AF6F51C" w14:textId="77777777"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p w14:paraId="0F25F7BC" w14:textId="77777777" w:rsidR="00837BCC" w:rsidRPr="00167473" w:rsidRDefault="00837BCC" w:rsidP="00837BCC">
            <w:pPr>
              <w:ind w:left="-108"/>
              <w:jc w:val="right"/>
              <w:rPr>
                <w:rFonts w:ascii="Arial" w:hAnsi="Arial" w:cs="Arial"/>
                <w:sz w:val="16"/>
                <w:szCs w:val="16"/>
              </w:rPr>
            </w:pPr>
          </w:p>
        </w:tc>
      </w:tr>
      <w:tr w:rsidR="00837BCC" w:rsidRPr="00C75306" w14:paraId="6BEF8CBA" w14:textId="77777777" w:rsidTr="00BB6722">
        <w:trPr>
          <w:trHeight w:val="138"/>
        </w:trPr>
        <w:tc>
          <w:tcPr>
            <w:tcW w:w="1960" w:type="dxa"/>
            <w:shd w:val="clear" w:color="auto" w:fill="auto"/>
          </w:tcPr>
          <w:p w14:paraId="406F8248" w14:textId="77777777" w:rsidR="00837BCC" w:rsidRPr="00C75306"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10E5DB14"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Süleyman ÇELİK</w:t>
            </w:r>
          </w:p>
        </w:tc>
        <w:tc>
          <w:tcPr>
            <w:tcW w:w="2835" w:type="dxa"/>
            <w:shd w:val="clear" w:color="auto" w:fill="auto"/>
            <w:noWrap/>
            <w:vAlign w:val="bottom"/>
          </w:tcPr>
          <w:p w14:paraId="5D12365A" w14:textId="77777777" w:rsidR="00837BCC" w:rsidRPr="00C75306" w:rsidRDefault="00837BCC" w:rsidP="00837BCC">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İnsan Kıymetleri ve İdari İşlerden Sorumlu Genel Müdür Yardımcısı</w:t>
            </w:r>
          </w:p>
        </w:tc>
        <w:tc>
          <w:tcPr>
            <w:tcW w:w="1276" w:type="dxa"/>
            <w:shd w:val="clear" w:color="auto" w:fill="auto"/>
          </w:tcPr>
          <w:p w14:paraId="1EBBFB5B" w14:textId="77777777" w:rsidR="00837BCC" w:rsidRPr="003C66A9" w:rsidRDefault="00837BCC" w:rsidP="00837BCC">
            <w:pPr>
              <w:pStyle w:val="GvdeMetniGirintisi"/>
              <w:tabs>
                <w:tab w:val="left" w:pos="900"/>
              </w:tabs>
              <w:ind w:left="-108" w:firstLine="0"/>
              <w:jc w:val="left"/>
              <w:rPr>
                <w:rFonts w:ascii="Arial" w:hAnsi="Arial" w:cs="Arial"/>
                <w:sz w:val="16"/>
                <w:szCs w:val="16"/>
                <w:highlight w:val="yellow"/>
              </w:rPr>
            </w:pPr>
            <w:r w:rsidRPr="00382F2B">
              <w:rPr>
                <w:rFonts w:ascii="Arial" w:hAnsi="Arial" w:cs="Arial"/>
                <w:sz w:val="16"/>
                <w:szCs w:val="16"/>
              </w:rPr>
              <w:t>Lisans</w:t>
            </w:r>
          </w:p>
        </w:tc>
        <w:tc>
          <w:tcPr>
            <w:tcW w:w="932" w:type="dxa"/>
            <w:shd w:val="clear" w:color="auto" w:fill="auto"/>
            <w:noWrap/>
          </w:tcPr>
          <w:p w14:paraId="2CA691AD" w14:textId="77777777" w:rsidR="00837BCC" w:rsidRPr="00167473" w:rsidRDefault="00837BCC" w:rsidP="00837BCC">
            <w:pPr>
              <w:ind w:left="-108"/>
              <w:jc w:val="right"/>
              <w:rPr>
                <w:rFonts w:ascii="Arial" w:hAnsi="Arial" w:cs="Arial"/>
                <w:sz w:val="16"/>
                <w:szCs w:val="16"/>
              </w:rPr>
            </w:pPr>
            <w:r w:rsidRPr="00167473">
              <w:rPr>
                <w:rFonts w:ascii="Arial" w:hAnsi="Arial" w:cs="Arial"/>
                <w:sz w:val="16"/>
                <w:szCs w:val="16"/>
              </w:rPr>
              <w:t>-</w:t>
            </w:r>
          </w:p>
          <w:p w14:paraId="0D2F557E" w14:textId="77777777" w:rsidR="00837BCC" w:rsidRPr="00167473" w:rsidRDefault="00837BCC" w:rsidP="00837BCC">
            <w:pPr>
              <w:ind w:left="-108"/>
              <w:jc w:val="right"/>
              <w:rPr>
                <w:rFonts w:ascii="Arial" w:hAnsi="Arial" w:cs="Arial"/>
                <w:sz w:val="16"/>
                <w:szCs w:val="16"/>
              </w:rPr>
            </w:pPr>
          </w:p>
        </w:tc>
      </w:tr>
      <w:tr w:rsidR="000E7F19" w:rsidRPr="00C75306" w14:paraId="13F64CE6" w14:textId="77777777" w:rsidTr="008603B7">
        <w:trPr>
          <w:trHeight w:val="138"/>
        </w:trPr>
        <w:tc>
          <w:tcPr>
            <w:tcW w:w="1960" w:type="dxa"/>
            <w:shd w:val="clear" w:color="auto" w:fill="auto"/>
          </w:tcPr>
          <w:p w14:paraId="5D458D30" w14:textId="77777777" w:rsidR="000E7F19" w:rsidRPr="00C75306"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tcPr>
          <w:p w14:paraId="50464DDE" w14:textId="602D0308" w:rsidR="000E7F19" w:rsidRPr="00C75306" w:rsidRDefault="000E7F19" w:rsidP="000E7F19">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Süleyman ÇELİK</w:t>
            </w:r>
            <w:r w:rsidR="006F42E2" w:rsidRPr="00C75306">
              <w:rPr>
                <w:rFonts w:ascii="Arial" w:hAnsi="Arial" w:cs="Arial"/>
                <w:sz w:val="16"/>
                <w:szCs w:val="16"/>
              </w:rPr>
              <w:t xml:space="preserve"> (V.</w:t>
            </w:r>
            <w:r w:rsidRPr="00C75306">
              <w:rPr>
                <w:rFonts w:ascii="Arial" w:hAnsi="Arial" w:cs="Arial"/>
                <w:sz w:val="16"/>
                <w:szCs w:val="16"/>
              </w:rPr>
              <w:t>)</w:t>
            </w:r>
          </w:p>
        </w:tc>
        <w:tc>
          <w:tcPr>
            <w:tcW w:w="2835" w:type="dxa"/>
            <w:shd w:val="clear" w:color="auto" w:fill="auto"/>
            <w:noWrap/>
            <w:vAlign w:val="bottom"/>
          </w:tcPr>
          <w:p w14:paraId="342618EA" w14:textId="54AC4D4B" w:rsidR="000E7F19" w:rsidRPr="008603B7" w:rsidRDefault="000E7F19" w:rsidP="000E7F19">
            <w:pPr>
              <w:pStyle w:val="GvdeMetniGirintisi"/>
              <w:tabs>
                <w:tab w:val="left" w:pos="900"/>
              </w:tabs>
              <w:ind w:left="-108" w:firstLine="0"/>
              <w:jc w:val="left"/>
              <w:rPr>
                <w:rFonts w:ascii="Arial" w:hAnsi="Arial" w:cs="Arial"/>
                <w:sz w:val="16"/>
                <w:szCs w:val="16"/>
              </w:rPr>
            </w:pPr>
            <w:r w:rsidRPr="008603B7">
              <w:rPr>
                <w:rFonts w:ascii="Arial" w:hAnsi="Arial" w:cs="Arial"/>
                <w:sz w:val="16"/>
                <w:szCs w:val="16"/>
              </w:rPr>
              <w:t>Bilgi Teknolojilerinden Sorumlu Genel Müdür Yardımcısı</w:t>
            </w:r>
          </w:p>
        </w:tc>
        <w:tc>
          <w:tcPr>
            <w:tcW w:w="1276" w:type="dxa"/>
            <w:shd w:val="clear" w:color="auto" w:fill="auto"/>
          </w:tcPr>
          <w:p w14:paraId="349685A0" w14:textId="711E1BEC" w:rsidR="000E7F19" w:rsidRPr="008603B7" w:rsidRDefault="000E7F19" w:rsidP="000E7F19">
            <w:pPr>
              <w:pStyle w:val="GvdeMetniGirintisi"/>
              <w:tabs>
                <w:tab w:val="left" w:pos="900"/>
              </w:tabs>
              <w:ind w:left="-108" w:firstLine="0"/>
              <w:jc w:val="left"/>
              <w:rPr>
                <w:rFonts w:ascii="Arial" w:hAnsi="Arial" w:cs="Arial"/>
                <w:sz w:val="16"/>
                <w:szCs w:val="16"/>
              </w:rPr>
            </w:pPr>
            <w:r w:rsidRPr="008603B7">
              <w:rPr>
                <w:rFonts w:ascii="Arial" w:hAnsi="Arial" w:cs="Arial"/>
                <w:sz w:val="16"/>
                <w:szCs w:val="16"/>
              </w:rPr>
              <w:t>Lisans</w:t>
            </w:r>
          </w:p>
        </w:tc>
        <w:tc>
          <w:tcPr>
            <w:tcW w:w="932" w:type="dxa"/>
            <w:shd w:val="clear" w:color="auto" w:fill="auto"/>
            <w:noWrap/>
          </w:tcPr>
          <w:p w14:paraId="2B22193B" w14:textId="77777777" w:rsidR="000E7F19" w:rsidRPr="00167473" w:rsidRDefault="000E7F19" w:rsidP="000E7F19">
            <w:pPr>
              <w:ind w:left="-108"/>
              <w:jc w:val="right"/>
              <w:rPr>
                <w:rFonts w:ascii="Arial" w:hAnsi="Arial" w:cs="Arial"/>
                <w:sz w:val="16"/>
                <w:szCs w:val="16"/>
              </w:rPr>
            </w:pPr>
            <w:r w:rsidRPr="00167473">
              <w:rPr>
                <w:rFonts w:ascii="Arial" w:hAnsi="Arial" w:cs="Arial"/>
                <w:sz w:val="16"/>
                <w:szCs w:val="16"/>
              </w:rPr>
              <w:t>-</w:t>
            </w:r>
          </w:p>
          <w:p w14:paraId="0D9122F2" w14:textId="77777777" w:rsidR="000E7F19" w:rsidRPr="00167473" w:rsidRDefault="000E7F19" w:rsidP="000E7F19">
            <w:pPr>
              <w:ind w:left="-108"/>
              <w:jc w:val="right"/>
              <w:rPr>
                <w:rFonts w:ascii="Arial" w:hAnsi="Arial" w:cs="Arial"/>
                <w:sz w:val="16"/>
                <w:szCs w:val="16"/>
              </w:rPr>
            </w:pPr>
          </w:p>
        </w:tc>
      </w:tr>
      <w:tr w:rsidR="000E7F19" w:rsidRPr="00C75306" w14:paraId="7F1C7191" w14:textId="77777777" w:rsidTr="00BB6722">
        <w:trPr>
          <w:trHeight w:val="138"/>
        </w:trPr>
        <w:tc>
          <w:tcPr>
            <w:tcW w:w="1960" w:type="dxa"/>
            <w:shd w:val="clear" w:color="auto" w:fill="auto"/>
          </w:tcPr>
          <w:p w14:paraId="5FF6A01F" w14:textId="77777777" w:rsidR="000E7F19" w:rsidRPr="00C75306"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tcPr>
          <w:p w14:paraId="1369BC7A" w14:textId="77777777" w:rsidR="000E7F19" w:rsidRPr="00C75306" w:rsidRDefault="000E7F19" w:rsidP="000E7F19">
            <w:pPr>
              <w:pStyle w:val="GvdeMetniGirintisi"/>
              <w:tabs>
                <w:tab w:val="left" w:pos="900"/>
              </w:tabs>
              <w:ind w:left="-108" w:firstLine="0"/>
              <w:jc w:val="left"/>
              <w:rPr>
                <w:rFonts w:ascii="Arial" w:hAnsi="Arial" w:cs="Arial"/>
                <w:sz w:val="16"/>
                <w:szCs w:val="16"/>
              </w:rPr>
            </w:pPr>
          </w:p>
        </w:tc>
        <w:tc>
          <w:tcPr>
            <w:tcW w:w="2835" w:type="dxa"/>
            <w:shd w:val="clear" w:color="auto" w:fill="auto"/>
            <w:noWrap/>
            <w:vAlign w:val="bottom"/>
          </w:tcPr>
          <w:p w14:paraId="5A70476C" w14:textId="77777777" w:rsidR="000E7F19" w:rsidRPr="00C75306" w:rsidRDefault="000E7F19" w:rsidP="000E7F19">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2070CF6E" w14:textId="77777777" w:rsidR="000E7F19" w:rsidRPr="003C66A9" w:rsidRDefault="000E7F19" w:rsidP="000E7F19">
            <w:pPr>
              <w:pStyle w:val="GvdeMetniGirintisi"/>
              <w:tabs>
                <w:tab w:val="left" w:pos="900"/>
              </w:tabs>
              <w:ind w:left="-108" w:firstLine="0"/>
              <w:jc w:val="left"/>
              <w:rPr>
                <w:rFonts w:ascii="Arial" w:hAnsi="Arial" w:cs="Arial"/>
                <w:sz w:val="16"/>
                <w:szCs w:val="16"/>
                <w:highlight w:val="yellow"/>
              </w:rPr>
            </w:pPr>
          </w:p>
        </w:tc>
        <w:tc>
          <w:tcPr>
            <w:tcW w:w="932" w:type="dxa"/>
            <w:shd w:val="clear" w:color="auto" w:fill="auto"/>
            <w:noWrap/>
          </w:tcPr>
          <w:p w14:paraId="22D27698" w14:textId="77777777" w:rsidR="000E7F19" w:rsidRPr="00167473" w:rsidRDefault="000E7F19" w:rsidP="000E7F19">
            <w:pPr>
              <w:ind w:left="-108"/>
              <w:jc w:val="right"/>
              <w:rPr>
                <w:rFonts w:ascii="Arial" w:hAnsi="Arial" w:cs="Arial"/>
                <w:sz w:val="16"/>
                <w:szCs w:val="16"/>
              </w:rPr>
            </w:pPr>
          </w:p>
        </w:tc>
      </w:tr>
      <w:tr w:rsidR="000E7F19" w:rsidRPr="00C75306" w14:paraId="1E627CEC" w14:textId="77777777" w:rsidTr="00BB6722">
        <w:trPr>
          <w:trHeight w:val="211"/>
        </w:trPr>
        <w:tc>
          <w:tcPr>
            <w:tcW w:w="1960" w:type="dxa"/>
            <w:shd w:val="clear" w:color="auto" w:fill="auto"/>
          </w:tcPr>
          <w:p w14:paraId="013DCB67" w14:textId="77777777" w:rsidR="000E7F19" w:rsidRPr="00C75306" w:rsidRDefault="000E7F19" w:rsidP="000E7F19">
            <w:pPr>
              <w:ind w:left="-80" w:right="-11" w:hanging="28"/>
              <w:rPr>
                <w:rFonts w:ascii="Arial" w:hAnsi="Arial" w:cs="Arial"/>
              </w:rPr>
            </w:pPr>
            <w:r w:rsidRPr="00C75306">
              <w:rPr>
                <w:rFonts w:ascii="Arial" w:hAnsi="Arial" w:cs="Arial"/>
                <w:b/>
                <w:bCs/>
                <w:sz w:val="16"/>
                <w:szCs w:val="16"/>
              </w:rPr>
              <w:t>Denetim Komitesi:</w:t>
            </w:r>
          </w:p>
        </w:tc>
        <w:tc>
          <w:tcPr>
            <w:tcW w:w="2860" w:type="dxa"/>
            <w:shd w:val="clear" w:color="auto" w:fill="auto"/>
            <w:vAlign w:val="bottom"/>
          </w:tcPr>
          <w:p w14:paraId="3AB0EE7B" w14:textId="77777777" w:rsidR="000E7F19" w:rsidRPr="00C75306" w:rsidRDefault="000E7F19" w:rsidP="000E7F19">
            <w:pPr>
              <w:spacing w:before="100" w:beforeAutospacing="1" w:after="100" w:afterAutospacing="1"/>
              <w:ind w:left="-108"/>
              <w:rPr>
                <w:rFonts w:ascii="Arial" w:hAnsi="Arial" w:cs="Arial"/>
              </w:rPr>
            </w:pPr>
            <w:r w:rsidRPr="00C75306">
              <w:rPr>
                <w:rFonts w:ascii="Arial" w:hAnsi="Arial" w:cs="Arial"/>
                <w:sz w:val="16"/>
                <w:szCs w:val="16"/>
              </w:rPr>
              <w:t>Mustafa BÜYÜKABACI</w:t>
            </w:r>
          </w:p>
        </w:tc>
        <w:tc>
          <w:tcPr>
            <w:tcW w:w="2835" w:type="dxa"/>
            <w:shd w:val="clear" w:color="auto" w:fill="auto"/>
            <w:noWrap/>
            <w:vAlign w:val="bottom"/>
          </w:tcPr>
          <w:p w14:paraId="30B9CA24" w14:textId="77777777" w:rsidR="000E7F19" w:rsidRPr="00382F2B" w:rsidRDefault="000E7F19" w:rsidP="000E7F19">
            <w:pPr>
              <w:ind w:left="-108"/>
              <w:rPr>
                <w:rFonts w:ascii="Arial" w:hAnsi="Arial" w:cs="Arial"/>
              </w:rPr>
            </w:pPr>
            <w:r w:rsidRPr="00382F2B">
              <w:rPr>
                <w:rFonts w:ascii="Arial" w:hAnsi="Arial" w:cs="Arial"/>
                <w:sz w:val="16"/>
                <w:szCs w:val="16"/>
              </w:rPr>
              <w:t>Denetim Komitesi Başkanı</w:t>
            </w:r>
          </w:p>
        </w:tc>
        <w:tc>
          <w:tcPr>
            <w:tcW w:w="1276" w:type="dxa"/>
            <w:shd w:val="clear" w:color="auto" w:fill="auto"/>
            <w:vAlign w:val="bottom"/>
          </w:tcPr>
          <w:p w14:paraId="628C83C5" w14:textId="77777777" w:rsidR="000E7F19" w:rsidRPr="00382F2B" w:rsidRDefault="000E7F19" w:rsidP="000E7F19">
            <w:pPr>
              <w:ind w:left="-108"/>
              <w:rPr>
                <w:rFonts w:ascii="Arial" w:hAnsi="Arial" w:cs="Arial"/>
              </w:rPr>
            </w:pPr>
            <w:r w:rsidRPr="00382F2B">
              <w:rPr>
                <w:rFonts w:ascii="Arial" w:hAnsi="Arial" w:cs="Arial"/>
                <w:sz w:val="16"/>
                <w:szCs w:val="16"/>
              </w:rPr>
              <w:t>Yüksek Lisans</w:t>
            </w:r>
          </w:p>
        </w:tc>
        <w:tc>
          <w:tcPr>
            <w:tcW w:w="932" w:type="dxa"/>
            <w:shd w:val="clear" w:color="auto" w:fill="auto"/>
            <w:noWrap/>
          </w:tcPr>
          <w:p w14:paraId="43A7FB5A" w14:textId="77777777" w:rsidR="000E7F19" w:rsidRPr="00167473" w:rsidRDefault="000E7F19" w:rsidP="000E7F19">
            <w:pPr>
              <w:ind w:left="-108"/>
              <w:jc w:val="right"/>
              <w:rPr>
                <w:rFonts w:ascii="Arial" w:hAnsi="Arial" w:cs="Arial"/>
                <w:sz w:val="16"/>
                <w:szCs w:val="16"/>
              </w:rPr>
            </w:pPr>
            <w:r w:rsidRPr="00167473">
              <w:rPr>
                <w:rFonts w:ascii="Arial" w:hAnsi="Arial" w:cs="Arial"/>
                <w:sz w:val="16"/>
                <w:szCs w:val="16"/>
              </w:rPr>
              <w:t>-</w:t>
            </w:r>
          </w:p>
        </w:tc>
      </w:tr>
      <w:tr w:rsidR="000E7F19" w:rsidRPr="00C75306" w14:paraId="71CC10DC" w14:textId="77777777" w:rsidTr="00BB6722">
        <w:trPr>
          <w:trHeight w:val="121"/>
        </w:trPr>
        <w:tc>
          <w:tcPr>
            <w:tcW w:w="1960" w:type="dxa"/>
            <w:shd w:val="clear" w:color="auto" w:fill="auto"/>
          </w:tcPr>
          <w:p w14:paraId="435F1950" w14:textId="77777777" w:rsidR="000E7F19" w:rsidRPr="00C75306"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325AF904" w14:textId="77777777" w:rsidR="000E7F19" w:rsidRPr="00C75306"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C75306">
              <w:rPr>
                <w:rFonts w:ascii="Arial" w:hAnsi="Arial" w:cs="Arial"/>
                <w:sz w:val="16"/>
                <w:szCs w:val="16"/>
              </w:rPr>
              <w:t>Süleyman KALKAN</w:t>
            </w:r>
          </w:p>
        </w:tc>
        <w:tc>
          <w:tcPr>
            <w:tcW w:w="2835" w:type="dxa"/>
            <w:shd w:val="clear" w:color="auto" w:fill="auto"/>
            <w:noWrap/>
            <w:vAlign w:val="bottom"/>
          </w:tcPr>
          <w:p w14:paraId="670FD7F5" w14:textId="77777777" w:rsidR="000E7F19" w:rsidRPr="00382F2B" w:rsidRDefault="000E7F19" w:rsidP="000E7F19">
            <w:pPr>
              <w:pStyle w:val="GvdeMetniGirintisi"/>
              <w:tabs>
                <w:tab w:val="left" w:pos="900"/>
              </w:tabs>
              <w:ind w:left="-108" w:firstLine="0"/>
              <w:jc w:val="left"/>
              <w:rPr>
                <w:rFonts w:ascii="Arial" w:hAnsi="Arial" w:cs="Arial"/>
                <w:sz w:val="16"/>
                <w:szCs w:val="16"/>
              </w:rPr>
            </w:pPr>
            <w:r w:rsidRPr="00382F2B">
              <w:rPr>
                <w:rFonts w:ascii="Arial" w:hAnsi="Arial" w:cs="Arial"/>
                <w:sz w:val="16"/>
                <w:szCs w:val="16"/>
              </w:rPr>
              <w:t>Denetim Komitesi Üyesi</w:t>
            </w:r>
          </w:p>
        </w:tc>
        <w:tc>
          <w:tcPr>
            <w:tcW w:w="1276" w:type="dxa"/>
            <w:shd w:val="clear" w:color="auto" w:fill="auto"/>
            <w:vAlign w:val="bottom"/>
          </w:tcPr>
          <w:p w14:paraId="65DCB31C" w14:textId="77777777" w:rsidR="000E7F19" w:rsidRPr="00382F2B" w:rsidRDefault="000E7F19" w:rsidP="000E7F19">
            <w:pPr>
              <w:pStyle w:val="GvdeMetniGirintisi"/>
              <w:tabs>
                <w:tab w:val="left" w:pos="900"/>
              </w:tabs>
              <w:ind w:left="-108" w:firstLine="0"/>
              <w:jc w:val="left"/>
              <w:rPr>
                <w:rFonts w:ascii="Arial" w:hAnsi="Arial" w:cs="Arial"/>
                <w:sz w:val="16"/>
                <w:szCs w:val="16"/>
              </w:rPr>
            </w:pPr>
            <w:r w:rsidRPr="00382F2B">
              <w:rPr>
                <w:rFonts w:ascii="Arial" w:hAnsi="Arial" w:cs="Arial"/>
                <w:sz w:val="16"/>
                <w:szCs w:val="16"/>
              </w:rPr>
              <w:t>Lisans</w:t>
            </w:r>
          </w:p>
        </w:tc>
        <w:tc>
          <w:tcPr>
            <w:tcW w:w="932" w:type="dxa"/>
            <w:shd w:val="clear" w:color="auto" w:fill="auto"/>
            <w:noWrap/>
          </w:tcPr>
          <w:p w14:paraId="5ED02298" w14:textId="77777777" w:rsidR="000E7F19" w:rsidRPr="00167473" w:rsidRDefault="000E7F19" w:rsidP="000E7F19">
            <w:pPr>
              <w:ind w:left="-108"/>
              <w:jc w:val="right"/>
              <w:rPr>
                <w:rFonts w:ascii="Arial" w:hAnsi="Arial" w:cs="Arial"/>
                <w:sz w:val="16"/>
                <w:szCs w:val="16"/>
              </w:rPr>
            </w:pPr>
            <w:r w:rsidRPr="00167473">
              <w:rPr>
                <w:rFonts w:ascii="Arial" w:hAnsi="Arial" w:cs="Arial"/>
                <w:sz w:val="16"/>
                <w:szCs w:val="16"/>
              </w:rPr>
              <w:t>-</w:t>
            </w:r>
          </w:p>
        </w:tc>
      </w:tr>
      <w:tr w:rsidR="000E7F19" w:rsidRPr="00C75306" w14:paraId="73DC2D79" w14:textId="77777777" w:rsidTr="00BB6722">
        <w:trPr>
          <w:trHeight w:val="121"/>
        </w:trPr>
        <w:tc>
          <w:tcPr>
            <w:tcW w:w="1960" w:type="dxa"/>
            <w:shd w:val="clear" w:color="auto" w:fill="auto"/>
          </w:tcPr>
          <w:p w14:paraId="087E8DFA" w14:textId="77777777" w:rsidR="000E7F19" w:rsidRPr="00C75306"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7A196A30" w14:textId="6004F5D1" w:rsidR="000E7F19" w:rsidRPr="00C75306"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C75306">
              <w:rPr>
                <w:rFonts w:ascii="Arial" w:hAnsi="Arial" w:cs="Arial"/>
                <w:sz w:val="16"/>
                <w:szCs w:val="16"/>
              </w:rPr>
              <w:t>Prof. Dr. Mehmet ASUTAY</w:t>
            </w:r>
          </w:p>
        </w:tc>
        <w:tc>
          <w:tcPr>
            <w:tcW w:w="2835" w:type="dxa"/>
            <w:shd w:val="clear" w:color="auto" w:fill="auto"/>
            <w:noWrap/>
            <w:vAlign w:val="bottom"/>
          </w:tcPr>
          <w:p w14:paraId="3C0BA062" w14:textId="72388BBA" w:rsidR="000E7F19" w:rsidRPr="00C75306" w:rsidRDefault="000E7F19" w:rsidP="000E7F19">
            <w:pPr>
              <w:pStyle w:val="GvdeMetniGirintisi"/>
              <w:tabs>
                <w:tab w:val="left" w:pos="900"/>
              </w:tabs>
              <w:ind w:left="-108" w:firstLine="0"/>
              <w:jc w:val="left"/>
              <w:rPr>
                <w:rFonts w:ascii="Arial" w:hAnsi="Arial" w:cs="Arial"/>
                <w:sz w:val="16"/>
                <w:szCs w:val="16"/>
              </w:rPr>
            </w:pPr>
            <w:r w:rsidRPr="00C75306">
              <w:rPr>
                <w:rFonts w:ascii="Arial" w:hAnsi="Arial" w:cs="Arial"/>
                <w:sz w:val="16"/>
                <w:szCs w:val="16"/>
              </w:rPr>
              <w:t>Denetim Komitesi Üyesi</w:t>
            </w:r>
          </w:p>
        </w:tc>
        <w:tc>
          <w:tcPr>
            <w:tcW w:w="1276" w:type="dxa"/>
            <w:shd w:val="clear" w:color="auto" w:fill="auto"/>
            <w:vAlign w:val="bottom"/>
          </w:tcPr>
          <w:p w14:paraId="2514ADA3" w14:textId="2549E962" w:rsidR="000E7F19" w:rsidRPr="003C66A9" w:rsidRDefault="000E7F19" w:rsidP="000E7F19">
            <w:pPr>
              <w:pStyle w:val="GvdeMetniGirintisi"/>
              <w:tabs>
                <w:tab w:val="left" w:pos="900"/>
              </w:tabs>
              <w:ind w:left="-108" w:firstLine="0"/>
              <w:jc w:val="left"/>
              <w:rPr>
                <w:rFonts w:ascii="Arial" w:hAnsi="Arial" w:cs="Arial"/>
                <w:sz w:val="16"/>
                <w:szCs w:val="16"/>
                <w:highlight w:val="yellow"/>
              </w:rPr>
            </w:pPr>
            <w:r w:rsidRPr="00382F2B">
              <w:rPr>
                <w:rFonts w:ascii="Arial" w:hAnsi="Arial" w:cs="Arial"/>
                <w:sz w:val="16"/>
                <w:szCs w:val="16"/>
              </w:rPr>
              <w:t>Doktora</w:t>
            </w:r>
          </w:p>
        </w:tc>
        <w:tc>
          <w:tcPr>
            <w:tcW w:w="932" w:type="dxa"/>
            <w:shd w:val="clear" w:color="auto" w:fill="auto"/>
            <w:noWrap/>
          </w:tcPr>
          <w:p w14:paraId="25561E7B" w14:textId="45C1F0F7" w:rsidR="000E7F19" w:rsidRPr="00167473" w:rsidRDefault="000E7F19" w:rsidP="000E7F19">
            <w:pPr>
              <w:ind w:left="-108"/>
              <w:jc w:val="right"/>
              <w:rPr>
                <w:rFonts w:ascii="Arial" w:hAnsi="Arial" w:cs="Arial"/>
                <w:sz w:val="16"/>
                <w:szCs w:val="16"/>
              </w:rPr>
            </w:pPr>
            <w:r w:rsidRPr="00167473">
              <w:rPr>
                <w:rFonts w:ascii="Arial" w:hAnsi="Arial" w:cs="Arial"/>
                <w:sz w:val="16"/>
                <w:szCs w:val="16"/>
              </w:rPr>
              <w:t>-</w:t>
            </w:r>
          </w:p>
        </w:tc>
      </w:tr>
      <w:tr w:rsidR="000E7F19" w:rsidRPr="00C75306" w14:paraId="56BD0106" w14:textId="77777777" w:rsidTr="00BB6722">
        <w:trPr>
          <w:trHeight w:val="170"/>
        </w:trPr>
        <w:tc>
          <w:tcPr>
            <w:tcW w:w="1960" w:type="dxa"/>
            <w:tcBorders>
              <w:bottom w:val="single" w:sz="4" w:space="0" w:color="auto"/>
            </w:tcBorders>
            <w:shd w:val="clear" w:color="auto" w:fill="auto"/>
          </w:tcPr>
          <w:p w14:paraId="3CAFBA7D" w14:textId="77777777" w:rsidR="000E7F19" w:rsidRPr="00C75306" w:rsidRDefault="000E7F19" w:rsidP="000E7F19">
            <w:pPr>
              <w:pStyle w:val="GvdeMetniGirintisi"/>
              <w:tabs>
                <w:tab w:val="left" w:pos="900"/>
              </w:tabs>
              <w:ind w:left="-108" w:firstLine="0"/>
              <w:rPr>
                <w:rFonts w:ascii="Arial" w:hAnsi="Arial" w:cs="Arial"/>
                <w:sz w:val="16"/>
                <w:szCs w:val="16"/>
              </w:rPr>
            </w:pPr>
          </w:p>
        </w:tc>
        <w:tc>
          <w:tcPr>
            <w:tcW w:w="2860" w:type="dxa"/>
            <w:tcBorders>
              <w:bottom w:val="single" w:sz="4" w:space="0" w:color="auto"/>
            </w:tcBorders>
            <w:shd w:val="clear" w:color="auto" w:fill="auto"/>
          </w:tcPr>
          <w:p w14:paraId="3C921CE9" w14:textId="77777777" w:rsidR="000E7F19" w:rsidRPr="00C75306" w:rsidRDefault="000E7F19" w:rsidP="000E7F19">
            <w:pPr>
              <w:pStyle w:val="GvdeMetniGirintisi"/>
              <w:tabs>
                <w:tab w:val="left" w:pos="900"/>
              </w:tabs>
              <w:ind w:left="-108" w:firstLine="0"/>
              <w:jc w:val="left"/>
              <w:rPr>
                <w:rFonts w:ascii="Arial" w:hAnsi="Arial" w:cs="Arial"/>
                <w:sz w:val="16"/>
                <w:szCs w:val="16"/>
              </w:rPr>
            </w:pPr>
          </w:p>
        </w:tc>
        <w:tc>
          <w:tcPr>
            <w:tcW w:w="2835" w:type="dxa"/>
            <w:tcBorders>
              <w:bottom w:val="single" w:sz="4" w:space="0" w:color="auto"/>
            </w:tcBorders>
            <w:shd w:val="clear" w:color="auto" w:fill="auto"/>
            <w:noWrap/>
          </w:tcPr>
          <w:p w14:paraId="4C6BE5C5" w14:textId="77777777" w:rsidR="000E7F19" w:rsidRPr="00C75306" w:rsidRDefault="000E7F19" w:rsidP="000E7F19">
            <w:pPr>
              <w:pStyle w:val="GvdeMetniGirintisi"/>
              <w:tabs>
                <w:tab w:val="left" w:pos="900"/>
              </w:tabs>
              <w:ind w:left="-108" w:firstLine="0"/>
              <w:jc w:val="left"/>
              <w:rPr>
                <w:rFonts w:ascii="Arial" w:hAnsi="Arial" w:cs="Arial"/>
                <w:sz w:val="16"/>
                <w:szCs w:val="16"/>
              </w:rPr>
            </w:pPr>
          </w:p>
        </w:tc>
        <w:tc>
          <w:tcPr>
            <w:tcW w:w="1276" w:type="dxa"/>
            <w:tcBorders>
              <w:bottom w:val="single" w:sz="4" w:space="0" w:color="auto"/>
            </w:tcBorders>
            <w:shd w:val="clear" w:color="auto" w:fill="auto"/>
          </w:tcPr>
          <w:p w14:paraId="625A8936" w14:textId="77777777" w:rsidR="000E7F19" w:rsidRPr="00C75306" w:rsidRDefault="000E7F19" w:rsidP="000E7F19">
            <w:pPr>
              <w:pStyle w:val="GvdeMetniGirintisi"/>
              <w:tabs>
                <w:tab w:val="left" w:pos="900"/>
              </w:tabs>
              <w:ind w:left="-57" w:firstLine="0"/>
              <w:jc w:val="left"/>
              <w:rPr>
                <w:rFonts w:ascii="Arial" w:hAnsi="Arial" w:cs="Arial"/>
                <w:sz w:val="16"/>
                <w:szCs w:val="16"/>
              </w:rPr>
            </w:pPr>
          </w:p>
        </w:tc>
        <w:tc>
          <w:tcPr>
            <w:tcW w:w="932" w:type="dxa"/>
            <w:tcBorders>
              <w:bottom w:val="single" w:sz="4" w:space="0" w:color="auto"/>
            </w:tcBorders>
            <w:shd w:val="clear" w:color="auto" w:fill="auto"/>
            <w:noWrap/>
          </w:tcPr>
          <w:p w14:paraId="464EC3DE" w14:textId="77777777" w:rsidR="000E7F19" w:rsidRPr="00C75306" w:rsidRDefault="000E7F19" w:rsidP="000E7F19">
            <w:pPr>
              <w:pStyle w:val="GvdeMetniGirintisi"/>
              <w:ind w:left="-108" w:firstLine="0"/>
              <w:jc w:val="right"/>
              <w:rPr>
                <w:rFonts w:ascii="Arial" w:hAnsi="Arial" w:cs="Arial"/>
                <w:sz w:val="16"/>
                <w:szCs w:val="16"/>
              </w:rPr>
            </w:pPr>
          </w:p>
        </w:tc>
      </w:tr>
    </w:tbl>
    <w:p w14:paraId="02489E66" w14:textId="2964F76F" w:rsidR="006B41CE" w:rsidRPr="00C75306" w:rsidRDefault="003C66A9" w:rsidP="006B41CE">
      <w:pPr>
        <w:pStyle w:val="GvdeMetniGirintisi"/>
        <w:spacing w:before="80"/>
        <w:ind w:left="561" w:right="-784" w:hanging="561"/>
        <w:rPr>
          <w:rFonts w:ascii="Arial" w:hAnsi="Arial" w:cs="Arial"/>
          <w:sz w:val="14"/>
          <w:szCs w:val="14"/>
        </w:rPr>
      </w:pPr>
      <w:r w:rsidRPr="00C75306">
        <w:rPr>
          <w:rFonts w:ascii="Arial" w:hAnsi="Arial" w:cs="Arial"/>
          <w:sz w:val="14"/>
          <w:szCs w:val="14"/>
          <w:vertAlign w:val="superscript"/>
        </w:rPr>
        <w:t xml:space="preserve"> </w:t>
      </w:r>
      <w:r>
        <w:rPr>
          <w:rFonts w:ascii="Arial" w:hAnsi="Arial" w:cs="Arial"/>
          <w:sz w:val="14"/>
          <w:szCs w:val="14"/>
          <w:vertAlign w:val="superscript"/>
        </w:rPr>
        <w:t>(</w:t>
      </w:r>
      <w:r w:rsidR="006B41CE" w:rsidRPr="00C75306">
        <w:rPr>
          <w:rFonts w:ascii="Arial" w:hAnsi="Arial" w:cs="Arial"/>
          <w:sz w:val="14"/>
          <w:szCs w:val="14"/>
          <w:vertAlign w:val="superscript"/>
        </w:rPr>
        <w:t xml:space="preserve">*)  </w:t>
      </w:r>
      <w:r w:rsidR="006B41CE" w:rsidRPr="00C75306">
        <w:rPr>
          <w:rFonts w:ascii="Arial" w:hAnsi="Arial" w:cs="Arial"/>
          <w:sz w:val="14"/>
          <w:szCs w:val="14"/>
        </w:rPr>
        <w:t>Söz konusu kişilerin Banka’daki pay tutarları 1-10 TL (tam olarak) arasındadır.</w:t>
      </w:r>
    </w:p>
    <w:p w14:paraId="1A3F9394" w14:textId="7DF99CC1" w:rsidR="00FE02AB" w:rsidRPr="00C75306" w:rsidRDefault="00FE02AB" w:rsidP="006B41CE">
      <w:pPr>
        <w:spacing w:before="120"/>
        <w:ind w:right="-784"/>
        <w:jc w:val="both"/>
        <w:rPr>
          <w:rFonts w:ascii="Arial" w:hAnsi="Arial" w:cs="Arial"/>
          <w:sz w:val="18"/>
          <w:szCs w:val="18"/>
        </w:rPr>
      </w:pPr>
      <w:r w:rsidRPr="00C75306">
        <w:rPr>
          <w:rFonts w:ascii="Arial" w:hAnsi="Arial" w:cs="Arial"/>
          <w:sz w:val="18"/>
          <w:szCs w:val="18"/>
        </w:rPr>
        <w:t xml:space="preserve">Yönetim Kurulu Başkan ve </w:t>
      </w:r>
      <w:r w:rsidR="00A821CA" w:rsidRPr="00C75306">
        <w:rPr>
          <w:rFonts w:ascii="Arial" w:hAnsi="Arial" w:cs="Arial"/>
          <w:sz w:val="18"/>
          <w:szCs w:val="18"/>
        </w:rPr>
        <w:t>Ü</w:t>
      </w:r>
      <w:r w:rsidRPr="00C75306">
        <w:rPr>
          <w:rFonts w:ascii="Arial" w:hAnsi="Arial" w:cs="Arial"/>
          <w:sz w:val="18"/>
          <w:szCs w:val="18"/>
        </w:rPr>
        <w:t xml:space="preserve">yeleri, </w:t>
      </w:r>
      <w:r w:rsidR="00A821CA" w:rsidRPr="00C75306">
        <w:rPr>
          <w:rFonts w:ascii="Arial" w:hAnsi="Arial" w:cs="Arial"/>
          <w:sz w:val="18"/>
          <w:szCs w:val="18"/>
        </w:rPr>
        <w:t>D</w:t>
      </w:r>
      <w:r w:rsidRPr="00C75306">
        <w:rPr>
          <w:rFonts w:ascii="Arial" w:hAnsi="Arial" w:cs="Arial"/>
          <w:sz w:val="18"/>
          <w:szCs w:val="18"/>
        </w:rPr>
        <w:t xml:space="preserve">enetim </w:t>
      </w:r>
      <w:r w:rsidR="00A821CA" w:rsidRPr="00C75306">
        <w:rPr>
          <w:rFonts w:ascii="Arial" w:hAnsi="Arial" w:cs="Arial"/>
          <w:sz w:val="18"/>
          <w:szCs w:val="18"/>
        </w:rPr>
        <w:t>K</w:t>
      </w:r>
      <w:r w:rsidRPr="00C75306">
        <w:rPr>
          <w:rFonts w:ascii="Arial" w:hAnsi="Arial" w:cs="Arial"/>
          <w:sz w:val="18"/>
          <w:szCs w:val="18"/>
        </w:rPr>
        <w:t xml:space="preserve">urulu </w:t>
      </w:r>
      <w:r w:rsidR="00A821CA" w:rsidRPr="00C75306">
        <w:rPr>
          <w:rFonts w:ascii="Arial" w:hAnsi="Arial" w:cs="Arial"/>
          <w:sz w:val="18"/>
          <w:szCs w:val="18"/>
        </w:rPr>
        <w:t>Ü</w:t>
      </w:r>
      <w:r w:rsidRPr="00C75306">
        <w:rPr>
          <w:rFonts w:ascii="Arial" w:hAnsi="Arial" w:cs="Arial"/>
          <w:sz w:val="18"/>
          <w:szCs w:val="18"/>
        </w:rPr>
        <w:t xml:space="preserve">yeleri, </w:t>
      </w:r>
      <w:r w:rsidR="00A821CA" w:rsidRPr="00C75306">
        <w:rPr>
          <w:rFonts w:ascii="Arial" w:hAnsi="Arial" w:cs="Arial"/>
          <w:sz w:val="18"/>
          <w:szCs w:val="18"/>
        </w:rPr>
        <w:t>G</w:t>
      </w:r>
      <w:r w:rsidRPr="00C75306">
        <w:rPr>
          <w:rFonts w:ascii="Arial" w:hAnsi="Arial" w:cs="Arial"/>
          <w:sz w:val="18"/>
          <w:szCs w:val="18"/>
        </w:rPr>
        <w:t>enel</w:t>
      </w:r>
      <w:r w:rsidR="006B77A5" w:rsidRPr="00C75306">
        <w:rPr>
          <w:rFonts w:ascii="Arial" w:hAnsi="Arial" w:cs="Arial"/>
          <w:sz w:val="18"/>
          <w:szCs w:val="18"/>
        </w:rPr>
        <w:t xml:space="preserve"> </w:t>
      </w:r>
      <w:r w:rsidR="00A821CA" w:rsidRPr="00C75306">
        <w:rPr>
          <w:rFonts w:ascii="Arial" w:hAnsi="Arial" w:cs="Arial"/>
          <w:sz w:val="18"/>
          <w:szCs w:val="18"/>
        </w:rPr>
        <w:t>M</w:t>
      </w:r>
      <w:r w:rsidR="006B77A5" w:rsidRPr="00C75306">
        <w:rPr>
          <w:rFonts w:ascii="Arial" w:hAnsi="Arial" w:cs="Arial"/>
          <w:sz w:val="18"/>
          <w:szCs w:val="18"/>
        </w:rPr>
        <w:t xml:space="preserve">üdür ve </w:t>
      </w:r>
      <w:r w:rsidR="00A821CA" w:rsidRPr="00C75306">
        <w:rPr>
          <w:rFonts w:ascii="Arial" w:hAnsi="Arial" w:cs="Arial"/>
          <w:sz w:val="18"/>
          <w:szCs w:val="18"/>
        </w:rPr>
        <w:t>Y</w:t>
      </w:r>
      <w:r w:rsidR="006B77A5" w:rsidRPr="00C75306">
        <w:rPr>
          <w:rFonts w:ascii="Arial" w:hAnsi="Arial" w:cs="Arial"/>
          <w:sz w:val="18"/>
          <w:szCs w:val="18"/>
        </w:rPr>
        <w:t xml:space="preserve">ardımcılarının Banka </w:t>
      </w:r>
      <w:r w:rsidRPr="00C75306">
        <w:rPr>
          <w:rFonts w:ascii="Arial" w:hAnsi="Arial" w:cs="Arial"/>
          <w:sz w:val="18"/>
          <w:szCs w:val="18"/>
        </w:rPr>
        <w:t xml:space="preserve">sermayesindeki pay oranı </w:t>
      </w:r>
      <w:r w:rsidR="00DD7EAC" w:rsidRPr="009471FB">
        <w:rPr>
          <w:rFonts w:ascii="Arial" w:hAnsi="Arial" w:cs="Arial"/>
          <w:sz w:val="18"/>
          <w:szCs w:val="18"/>
        </w:rPr>
        <w:t>%</w:t>
      </w:r>
      <w:r w:rsidR="00671247" w:rsidRPr="009471FB">
        <w:rPr>
          <w:rFonts w:ascii="Arial" w:hAnsi="Arial" w:cs="Arial"/>
          <w:sz w:val="18"/>
          <w:szCs w:val="18"/>
        </w:rPr>
        <w:t>0,0</w:t>
      </w:r>
      <w:r w:rsidR="002A2833" w:rsidRPr="009471FB">
        <w:rPr>
          <w:rFonts w:ascii="Arial" w:hAnsi="Arial" w:cs="Arial"/>
          <w:sz w:val="18"/>
          <w:szCs w:val="18"/>
        </w:rPr>
        <w:t>000</w:t>
      </w:r>
      <w:r w:rsidRPr="009471FB">
        <w:rPr>
          <w:rFonts w:ascii="Arial" w:hAnsi="Arial" w:cs="Arial"/>
          <w:sz w:val="18"/>
          <w:szCs w:val="18"/>
        </w:rPr>
        <w:t>’d</w:t>
      </w:r>
      <w:r w:rsidR="00061630" w:rsidRPr="009471FB">
        <w:rPr>
          <w:rFonts w:ascii="Arial" w:hAnsi="Arial" w:cs="Arial"/>
          <w:sz w:val="18"/>
          <w:szCs w:val="18"/>
        </w:rPr>
        <w:t>ı</w:t>
      </w:r>
      <w:r w:rsidRPr="009471FB">
        <w:rPr>
          <w:rFonts w:ascii="Arial" w:hAnsi="Arial" w:cs="Arial"/>
          <w:sz w:val="18"/>
          <w:szCs w:val="18"/>
        </w:rPr>
        <w:t>r</w:t>
      </w:r>
      <w:r w:rsidRPr="00C75306">
        <w:rPr>
          <w:rFonts w:ascii="Arial" w:hAnsi="Arial" w:cs="Arial"/>
          <w:sz w:val="18"/>
          <w:szCs w:val="18"/>
        </w:rPr>
        <w:t xml:space="preserve"> (</w:t>
      </w:r>
      <w:r w:rsidR="00D1534F" w:rsidRPr="00C75306">
        <w:rPr>
          <w:rFonts w:ascii="Arial" w:hAnsi="Arial" w:cs="Arial"/>
          <w:sz w:val="18"/>
          <w:szCs w:val="18"/>
        </w:rPr>
        <w:t>31 Aralık 201</w:t>
      </w:r>
      <w:r w:rsidR="00624060" w:rsidRPr="00C75306">
        <w:rPr>
          <w:rFonts w:ascii="Arial" w:hAnsi="Arial" w:cs="Arial"/>
          <w:sz w:val="18"/>
          <w:szCs w:val="18"/>
        </w:rPr>
        <w:t>7</w:t>
      </w:r>
      <w:r w:rsidR="00D1534F" w:rsidRPr="00C75306">
        <w:rPr>
          <w:rFonts w:ascii="Arial" w:hAnsi="Arial" w:cs="Arial"/>
          <w:sz w:val="18"/>
          <w:szCs w:val="18"/>
        </w:rPr>
        <w:t>:</w:t>
      </w:r>
      <w:r w:rsidR="000974D2" w:rsidRPr="00C75306">
        <w:rPr>
          <w:rFonts w:ascii="Arial" w:hAnsi="Arial" w:cs="Arial"/>
          <w:sz w:val="18"/>
          <w:szCs w:val="18"/>
        </w:rPr>
        <w:t xml:space="preserve"> </w:t>
      </w:r>
      <w:r w:rsidRPr="00C75306">
        <w:rPr>
          <w:rFonts w:ascii="Arial" w:hAnsi="Arial" w:cs="Arial"/>
          <w:sz w:val="18"/>
          <w:szCs w:val="18"/>
        </w:rPr>
        <w:t>%</w:t>
      </w:r>
      <w:r w:rsidR="00CC213B" w:rsidRPr="00C75306">
        <w:rPr>
          <w:rFonts w:ascii="Arial" w:hAnsi="Arial" w:cs="Arial"/>
          <w:sz w:val="18"/>
          <w:szCs w:val="18"/>
        </w:rPr>
        <w:t>0,0342</w:t>
      </w:r>
      <w:r w:rsidRPr="00C75306">
        <w:rPr>
          <w:rFonts w:ascii="Arial" w:hAnsi="Arial" w:cs="Arial"/>
          <w:sz w:val="18"/>
          <w:szCs w:val="18"/>
        </w:rPr>
        <w:t>).</w:t>
      </w:r>
    </w:p>
    <w:p w14:paraId="140D4552" w14:textId="77777777" w:rsidR="002C6E36" w:rsidRPr="00C75306" w:rsidRDefault="002C6E36" w:rsidP="002D4145">
      <w:pPr>
        <w:spacing w:before="120" w:after="120"/>
        <w:ind w:left="-567" w:right="-326"/>
        <w:jc w:val="both"/>
        <w:rPr>
          <w:rFonts w:ascii="Arial" w:hAnsi="Arial" w:cs="Arial"/>
          <w:b/>
          <w:sz w:val="20"/>
          <w:szCs w:val="20"/>
        </w:rPr>
      </w:pPr>
      <w:r w:rsidRPr="00C75306">
        <w:rPr>
          <w:rFonts w:ascii="Arial" w:hAnsi="Arial" w:cs="Arial"/>
          <w:b/>
          <w:sz w:val="20"/>
          <w:szCs w:val="20"/>
        </w:rPr>
        <w:t>IV.</w:t>
      </w:r>
      <w:r w:rsidRPr="00C75306">
        <w:rPr>
          <w:rFonts w:ascii="Arial" w:hAnsi="Arial" w:cs="Arial"/>
          <w:b/>
          <w:sz w:val="20"/>
          <w:szCs w:val="20"/>
        </w:rPr>
        <w:tab/>
        <w:t>Banka’da nitelikli paya sahip kişi ve kuruluşlara ilişkin açıklamalar:</w:t>
      </w:r>
    </w:p>
    <w:p w14:paraId="5C29293D" w14:textId="77777777" w:rsidR="00CF4730" w:rsidRPr="00C75306" w:rsidRDefault="002C6E36" w:rsidP="001F2329">
      <w:pPr>
        <w:spacing w:before="120" w:after="120"/>
        <w:ind w:right="-770" w:hanging="540"/>
        <w:jc w:val="both"/>
        <w:rPr>
          <w:rFonts w:ascii="Arial" w:hAnsi="Arial" w:cs="Arial"/>
          <w:sz w:val="20"/>
          <w:szCs w:val="20"/>
        </w:rPr>
      </w:pPr>
      <w:r w:rsidRPr="00C75306">
        <w:rPr>
          <w:rFonts w:ascii="Arial" w:hAnsi="Arial" w:cs="Arial"/>
          <w:b/>
          <w:sz w:val="20"/>
          <w:szCs w:val="20"/>
        </w:rPr>
        <w:tab/>
      </w:r>
      <w:r w:rsidRPr="00C75306">
        <w:rPr>
          <w:rFonts w:ascii="Arial" w:hAnsi="Arial" w:cs="Arial"/>
          <w:sz w:val="20"/>
          <w:szCs w:val="20"/>
        </w:rPr>
        <w:t xml:space="preserve">Banka’nın </w:t>
      </w:r>
      <w:r w:rsidR="00BA172D" w:rsidRPr="00C75306">
        <w:rPr>
          <w:rFonts w:ascii="Arial" w:hAnsi="Arial" w:cs="Arial"/>
          <w:sz w:val="20"/>
          <w:szCs w:val="20"/>
        </w:rPr>
        <w:t>900.0</w:t>
      </w:r>
      <w:r w:rsidR="00AB42BB" w:rsidRPr="00C75306">
        <w:rPr>
          <w:rFonts w:ascii="Arial" w:hAnsi="Arial" w:cs="Arial"/>
          <w:sz w:val="20"/>
          <w:szCs w:val="20"/>
        </w:rPr>
        <w:t>00</w:t>
      </w:r>
      <w:r w:rsidRPr="00C75306">
        <w:rPr>
          <w:rFonts w:ascii="Arial" w:hAnsi="Arial" w:cs="Arial"/>
          <w:sz w:val="20"/>
          <w:szCs w:val="20"/>
        </w:rPr>
        <w:t xml:space="preserve"> TL tutarındaki ödenmiş sermayesi birim pay </w:t>
      </w:r>
      <w:proofErr w:type="gramStart"/>
      <w:r w:rsidRPr="00C75306">
        <w:rPr>
          <w:rFonts w:ascii="Arial" w:hAnsi="Arial" w:cs="Arial"/>
          <w:sz w:val="20"/>
          <w:szCs w:val="20"/>
        </w:rPr>
        <w:t>nominal</w:t>
      </w:r>
      <w:proofErr w:type="gramEnd"/>
      <w:r w:rsidRPr="00C75306">
        <w:rPr>
          <w:rFonts w:ascii="Arial" w:hAnsi="Arial" w:cs="Arial"/>
          <w:sz w:val="20"/>
          <w:szCs w:val="20"/>
        </w:rPr>
        <w:t xml:space="preserve"> değeri 1 TL (tam) olan </w:t>
      </w:r>
      <w:r w:rsidR="00BA172D" w:rsidRPr="00C75306">
        <w:rPr>
          <w:rFonts w:ascii="Arial" w:hAnsi="Arial" w:cs="Arial"/>
          <w:sz w:val="20"/>
          <w:szCs w:val="20"/>
        </w:rPr>
        <w:t>900.0</w:t>
      </w:r>
      <w:r w:rsidRPr="00C75306">
        <w:rPr>
          <w:rFonts w:ascii="Arial" w:hAnsi="Arial" w:cs="Arial"/>
          <w:sz w:val="20"/>
          <w:szCs w:val="20"/>
        </w:rPr>
        <w:t>00.000 adet his</w:t>
      </w:r>
      <w:r w:rsidR="00155AF7" w:rsidRPr="00C75306">
        <w:rPr>
          <w:rFonts w:ascii="Arial" w:hAnsi="Arial" w:cs="Arial"/>
          <w:sz w:val="20"/>
          <w:szCs w:val="20"/>
        </w:rPr>
        <w:t>seden oluşmaktadır. Bu sermaye</w:t>
      </w:r>
      <w:r w:rsidRPr="00C75306">
        <w:rPr>
          <w:rFonts w:ascii="Arial" w:hAnsi="Arial" w:cs="Arial"/>
          <w:sz w:val="20"/>
          <w:szCs w:val="20"/>
        </w:rPr>
        <w:t xml:space="preserve">nin </w:t>
      </w:r>
      <w:r w:rsidR="0091128C" w:rsidRPr="00E40C15">
        <w:rPr>
          <w:rFonts w:ascii="Arial" w:hAnsi="Arial" w:cs="Arial"/>
          <w:sz w:val="20"/>
          <w:szCs w:val="20"/>
        </w:rPr>
        <w:t>486.523</w:t>
      </w:r>
      <w:r w:rsidRPr="00E40C15">
        <w:rPr>
          <w:rFonts w:ascii="Arial" w:hAnsi="Arial" w:cs="Arial"/>
          <w:sz w:val="20"/>
          <w:szCs w:val="20"/>
        </w:rPr>
        <w:t xml:space="preserve"> TL’si</w:t>
      </w:r>
      <w:r w:rsidRPr="00C75306">
        <w:rPr>
          <w:rFonts w:ascii="Arial" w:hAnsi="Arial" w:cs="Arial"/>
          <w:sz w:val="20"/>
          <w:szCs w:val="20"/>
        </w:rPr>
        <w:t xml:space="preserve"> nitelikli paya sahip kişi ve kuruluşlara ait olup, </w:t>
      </w:r>
      <w:r w:rsidR="0075249C" w:rsidRPr="00C75306">
        <w:rPr>
          <w:rFonts w:ascii="Arial" w:hAnsi="Arial" w:cs="Arial"/>
          <w:sz w:val="20"/>
          <w:szCs w:val="20"/>
        </w:rPr>
        <w:t>söz konusu</w:t>
      </w:r>
      <w:r w:rsidRPr="00C75306">
        <w:rPr>
          <w:rFonts w:ascii="Arial" w:hAnsi="Arial" w:cs="Arial"/>
          <w:sz w:val="20"/>
          <w:szCs w:val="20"/>
        </w:rPr>
        <w:t xml:space="preserve"> pay sahiplerine ilişkin liste aşağıda yer almaktadır.</w:t>
      </w:r>
    </w:p>
    <w:tbl>
      <w:tblPr>
        <w:tblW w:w="9892" w:type="dxa"/>
        <w:tblLayout w:type="fixed"/>
        <w:tblCellMar>
          <w:left w:w="0" w:type="dxa"/>
          <w:right w:w="0" w:type="dxa"/>
        </w:tblCellMar>
        <w:tblLook w:val="0000" w:firstRow="0" w:lastRow="0" w:firstColumn="0" w:lastColumn="0" w:noHBand="0" w:noVBand="0"/>
      </w:tblPr>
      <w:tblGrid>
        <w:gridCol w:w="3544"/>
        <w:gridCol w:w="1370"/>
        <w:gridCol w:w="1305"/>
        <w:gridCol w:w="1704"/>
        <w:gridCol w:w="1969"/>
      </w:tblGrid>
      <w:tr w:rsidR="002C6E36" w:rsidRPr="00C75306" w14:paraId="35EEE4A4" w14:textId="77777777" w:rsidTr="003D56CB">
        <w:trPr>
          <w:trHeight w:val="227"/>
        </w:trPr>
        <w:tc>
          <w:tcPr>
            <w:tcW w:w="3544" w:type="dxa"/>
            <w:tcBorders>
              <w:top w:val="single" w:sz="4" w:space="0" w:color="auto"/>
              <w:bottom w:val="single" w:sz="4" w:space="0" w:color="auto"/>
            </w:tcBorders>
            <w:noWrap/>
            <w:tcMar>
              <w:top w:w="15" w:type="dxa"/>
              <w:left w:w="15" w:type="dxa"/>
              <w:bottom w:w="0" w:type="dxa"/>
              <w:right w:w="15" w:type="dxa"/>
            </w:tcMar>
            <w:vAlign w:val="bottom"/>
          </w:tcPr>
          <w:p w14:paraId="321FE9D2" w14:textId="686D3DA6" w:rsidR="002C6E36" w:rsidRPr="00C75306" w:rsidRDefault="00EE175F" w:rsidP="00586391">
            <w:pPr>
              <w:rPr>
                <w:rFonts w:ascii="Arial" w:eastAsia="Arial Unicode MS" w:hAnsi="Arial" w:cs="Arial"/>
                <w:b/>
                <w:sz w:val="20"/>
                <w:szCs w:val="20"/>
              </w:rPr>
            </w:pPr>
            <w:r w:rsidRPr="00C75306">
              <w:rPr>
                <w:rFonts w:ascii="Arial" w:eastAsia="Arial Unicode MS" w:hAnsi="Arial" w:cs="Arial"/>
                <w:b/>
                <w:sz w:val="20"/>
                <w:szCs w:val="20"/>
              </w:rPr>
              <w:t xml:space="preserve">Ad </w:t>
            </w:r>
            <w:proofErr w:type="spellStart"/>
            <w:r w:rsidRPr="00C75306">
              <w:rPr>
                <w:rFonts w:ascii="Arial" w:eastAsia="Arial Unicode MS" w:hAnsi="Arial" w:cs="Arial"/>
                <w:b/>
                <w:sz w:val="20"/>
                <w:szCs w:val="20"/>
              </w:rPr>
              <w:t>S</w:t>
            </w:r>
            <w:r w:rsidR="002C6E36" w:rsidRPr="00C75306">
              <w:rPr>
                <w:rFonts w:ascii="Arial" w:eastAsia="Arial Unicode MS" w:hAnsi="Arial" w:cs="Arial"/>
                <w:b/>
                <w:sz w:val="20"/>
                <w:szCs w:val="20"/>
              </w:rPr>
              <w:t>oyad</w:t>
            </w:r>
            <w:proofErr w:type="spellEnd"/>
            <w:r w:rsidR="002C6E36" w:rsidRPr="00C75306">
              <w:rPr>
                <w:rFonts w:ascii="Arial" w:eastAsia="Arial Unicode MS" w:hAnsi="Arial" w:cs="Arial"/>
                <w:b/>
                <w:sz w:val="20"/>
                <w:szCs w:val="20"/>
              </w:rPr>
              <w:t>/Ticaret unvanı</w:t>
            </w:r>
          </w:p>
        </w:tc>
        <w:tc>
          <w:tcPr>
            <w:tcW w:w="1370" w:type="dxa"/>
            <w:tcBorders>
              <w:top w:val="single" w:sz="4" w:space="0" w:color="auto"/>
              <w:bottom w:val="single" w:sz="4" w:space="0" w:color="auto"/>
            </w:tcBorders>
            <w:noWrap/>
            <w:tcMar>
              <w:top w:w="15" w:type="dxa"/>
              <w:left w:w="15" w:type="dxa"/>
              <w:bottom w:w="0" w:type="dxa"/>
              <w:right w:w="15" w:type="dxa"/>
            </w:tcMar>
            <w:vAlign w:val="bottom"/>
          </w:tcPr>
          <w:p w14:paraId="0D59DCE8" w14:textId="77777777" w:rsidR="002C6E36" w:rsidRPr="00C75306" w:rsidRDefault="002C6E36" w:rsidP="001F2329">
            <w:pPr>
              <w:ind w:right="-66"/>
              <w:rPr>
                <w:rFonts w:ascii="Arial" w:eastAsia="Arial Unicode MS" w:hAnsi="Arial" w:cs="Arial"/>
                <w:b/>
                <w:sz w:val="20"/>
                <w:szCs w:val="20"/>
              </w:rPr>
            </w:pPr>
            <w:r w:rsidRPr="00C75306">
              <w:rPr>
                <w:rFonts w:ascii="Arial" w:hAnsi="Arial" w:cs="Arial"/>
                <w:b/>
                <w:sz w:val="20"/>
                <w:szCs w:val="20"/>
              </w:rPr>
              <w:t>Pay Tutarları</w:t>
            </w:r>
          </w:p>
        </w:tc>
        <w:tc>
          <w:tcPr>
            <w:tcW w:w="1305" w:type="dxa"/>
            <w:tcBorders>
              <w:top w:val="single" w:sz="4" w:space="0" w:color="auto"/>
              <w:bottom w:val="single" w:sz="4" w:space="0" w:color="auto"/>
            </w:tcBorders>
            <w:noWrap/>
            <w:tcMar>
              <w:top w:w="15" w:type="dxa"/>
              <w:left w:w="15" w:type="dxa"/>
              <w:bottom w:w="0" w:type="dxa"/>
              <w:right w:w="15" w:type="dxa"/>
            </w:tcMar>
            <w:vAlign w:val="bottom"/>
          </w:tcPr>
          <w:p w14:paraId="4B7C6BEC" w14:textId="77777777" w:rsidR="002C6E36" w:rsidRPr="00C75306" w:rsidRDefault="002C6E36" w:rsidP="001F2329">
            <w:pPr>
              <w:ind w:right="-66"/>
              <w:rPr>
                <w:rFonts w:ascii="Arial" w:eastAsia="Arial Unicode MS" w:hAnsi="Arial" w:cs="Arial"/>
                <w:b/>
                <w:sz w:val="20"/>
                <w:szCs w:val="20"/>
              </w:rPr>
            </w:pPr>
            <w:r w:rsidRPr="00C75306">
              <w:rPr>
                <w:rFonts w:ascii="Arial" w:hAnsi="Arial" w:cs="Arial"/>
                <w:b/>
                <w:sz w:val="20"/>
                <w:szCs w:val="20"/>
              </w:rPr>
              <w:t>Pay Oranları</w:t>
            </w:r>
          </w:p>
        </w:tc>
        <w:tc>
          <w:tcPr>
            <w:tcW w:w="1704" w:type="dxa"/>
            <w:tcBorders>
              <w:top w:val="single" w:sz="4" w:space="0" w:color="auto"/>
              <w:bottom w:val="single" w:sz="4" w:space="0" w:color="auto"/>
            </w:tcBorders>
            <w:noWrap/>
            <w:tcMar>
              <w:top w:w="15" w:type="dxa"/>
              <w:left w:w="15" w:type="dxa"/>
              <w:bottom w:w="0" w:type="dxa"/>
              <w:right w:w="15" w:type="dxa"/>
            </w:tcMar>
            <w:vAlign w:val="bottom"/>
          </w:tcPr>
          <w:p w14:paraId="7F452D0C" w14:textId="77777777" w:rsidR="002C6E36" w:rsidRPr="00C75306" w:rsidRDefault="002C6E36" w:rsidP="001F2329">
            <w:pPr>
              <w:ind w:right="-66"/>
              <w:rPr>
                <w:rFonts w:ascii="Arial" w:eastAsia="Arial Unicode MS" w:hAnsi="Arial" w:cs="Arial"/>
                <w:b/>
                <w:sz w:val="20"/>
                <w:szCs w:val="20"/>
              </w:rPr>
            </w:pPr>
            <w:r w:rsidRPr="00C75306">
              <w:rPr>
                <w:rFonts w:ascii="Arial" w:hAnsi="Arial" w:cs="Arial"/>
                <w:b/>
                <w:sz w:val="20"/>
                <w:szCs w:val="20"/>
              </w:rPr>
              <w:t>Ödenmiş Paylar</w:t>
            </w:r>
          </w:p>
        </w:tc>
        <w:tc>
          <w:tcPr>
            <w:tcW w:w="1969" w:type="dxa"/>
            <w:tcBorders>
              <w:top w:val="single" w:sz="4" w:space="0" w:color="auto"/>
              <w:bottom w:val="single" w:sz="4" w:space="0" w:color="auto"/>
            </w:tcBorders>
            <w:noWrap/>
            <w:tcMar>
              <w:top w:w="15" w:type="dxa"/>
              <w:left w:w="15" w:type="dxa"/>
              <w:bottom w:w="0" w:type="dxa"/>
              <w:right w:w="15" w:type="dxa"/>
            </w:tcMar>
            <w:vAlign w:val="bottom"/>
          </w:tcPr>
          <w:p w14:paraId="1BDE3047" w14:textId="77777777" w:rsidR="002C6E36" w:rsidRPr="00C75306" w:rsidRDefault="002C6E36" w:rsidP="001F2329">
            <w:pPr>
              <w:ind w:right="-66"/>
              <w:rPr>
                <w:rFonts w:ascii="Arial" w:eastAsia="Arial Unicode MS" w:hAnsi="Arial" w:cs="Arial"/>
                <w:b/>
                <w:sz w:val="20"/>
                <w:szCs w:val="20"/>
              </w:rPr>
            </w:pPr>
            <w:r w:rsidRPr="00C75306">
              <w:rPr>
                <w:rFonts w:ascii="Arial" w:hAnsi="Arial" w:cs="Arial"/>
                <w:b/>
                <w:sz w:val="20"/>
                <w:szCs w:val="20"/>
              </w:rPr>
              <w:t>Ödenmemiş Paylar</w:t>
            </w:r>
          </w:p>
        </w:tc>
      </w:tr>
      <w:tr w:rsidR="002C6E36" w:rsidRPr="00C75306" w14:paraId="67789C34" w14:textId="77777777" w:rsidTr="003D56CB">
        <w:trPr>
          <w:trHeight w:val="227"/>
        </w:trPr>
        <w:tc>
          <w:tcPr>
            <w:tcW w:w="3544" w:type="dxa"/>
            <w:tcBorders>
              <w:top w:val="single" w:sz="4" w:space="0" w:color="auto"/>
              <w:bottom w:val="single" w:sz="4" w:space="0" w:color="auto"/>
            </w:tcBorders>
            <w:tcMar>
              <w:top w:w="15" w:type="dxa"/>
              <w:left w:w="15" w:type="dxa"/>
              <w:bottom w:w="0" w:type="dxa"/>
              <w:right w:w="15" w:type="dxa"/>
            </w:tcMar>
            <w:vAlign w:val="bottom"/>
          </w:tcPr>
          <w:p w14:paraId="03CC04F8" w14:textId="77777777" w:rsidR="002C6E36" w:rsidRPr="00C75306" w:rsidRDefault="002C6E36" w:rsidP="00586391">
            <w:pPr>
              <w:rPr>
                <w:rFonts w:ascii="Arial" w:eastAsia="Arial Unicode MS" w:hAnsi="Arial" w:cs="Arial"/>
                <w:sz w:val="20"/>
                <w:szCs w:val="20"/>
              </w:rPr>
            </w:pPr>
            <w:r w:rsidRPr="00C75306">
              <w:rPr>
                <w:rFonts w:ascii="Arial" w:eastAsia="Arial Unicode MS" w:hAnsi="Arial" w:cs="Arial"/>
                <w:sz w:val="20"/>
                <w:szCs w:val="20"/>
              </w:rPr>
              <w:t xml:space="preserve">Albaraka </w:t>
            </w:r>
            <w:proofErr w:type="spellStart"/>
            <w:r w:rsidRPr="00C75306">
              <w:rPr>
                <w:rFonts w:ascii="Arial" w:eastAsia="Arial Unicode MS" w:hAnsi="Arial" w:cs="Arial"/>
                <w:sz w:val="20"/>
                <w:szCs w:val="20"/>
              </w:rPr>
              <w:t>Banking</w:t>
            </w:r>
            <w:proofErr w:type="spellEnd"/>
            <w:r w:rsidRPr="00C75306">
              <w:rPr>
                <w:rFonts w:ascii="Arial" w:eastAsia="Arial Unicode MS" w:hAnsi="Arial" w:cs="Arial"/>
                <w:sz w:val="20"/>
                <w:szCs w:val="20"/>
              </w:rPr>
              <w:t xml:space="preserve"> </w:t>
            </w:r>
            <w:proofErr w:type="spellStart"/>
            <w:r w:rsidRPr="00C75306">
              <w:rPr>
                <w:rFonts w:ascii="Arial" w:eastAsia="Arial Unicode MS" w:hAnsi="Arial" w:cs="Arial"/>
                <w:sz w:val="20"/>
                <w:szCs w:val="20"/>
              </w:rPr>
              <w:t>Group</w:t>
            </w:r>
            <w:proofErr w:type="spellEnd"/>
          </w:p>
        </w:tc>
        <w:tc>
          <w:tcPr>
            <w:tcW w:w="1370"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4E73F96" w14:textId="77777777" w:rsidR="002C6E36" w:rsidRPr="00084D44" w:rsidRDefault="0091128C" w:rsidP="00652CCF">
            <w:pPr>
              <w:pStyle w:val="SonnotMetni"/>
              <w:ind w:right="45"/>
              <w:jc w:val="center"/>
              <w:rPr>
                <w:rFonts w:ascii="Arial" w:eastAsia="Arial Unicode MS" w:hAnsi="Arial" w:cs="Arial"/>
              </w:rPr>
            </w:pPr>
            <w:r w:rsidRPr="00084D44">
              <w:rPr>
                <w:rFonts w:ascii="Arial" w:eastAsia="Arial Unicode MS" w:hAnsi="Arial" w:cs="Arial"/>
              </w:rPr>
              <w:t>486.523</w:t>
            </w:r>
          </w:p>
        </w:tc>
        <w:tc>
          <w:tcPr>
            <w:tcW w:w="130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67F3EBF" w14:textId="77777777" w:rsidR="002C6E36" w:rsidRPr="00084D44" w:rsidRDefault="002C6E36" w:rsidP="00652CCF">
            <w:pPr>
              <w:ind w:right="45"/>
              <w:jc w:val="center"/>
              <w:rPr>
                <w:rFonts w:ascii="Arial" w:eastAsia="Arial Unicode MS" w:hAnsi="Arial" w:cs="Arial"/>
                <w:sz w:val="20"/>
                <w:szCs w:val="20"/>
              </w:rPr>
            </w:pPr>
            <w:r w:rsidRPr="00084D44">
              <w:rPr>
                <w:rFonts w:ascii="Arial" w:eastAsia="Arial Unicode MS" w:hAnsi="Arial" w:cs="Arial"/>
                <w:sz w:val="20"/>
                <w:szCs w:val="20"/>
              </w:rPr>
              <w:t>%54,</w:t>
            </w:r>
            <w:r w:rsidR="00BA172D" w:rsidRPr="00084D44">
              <w:rPr>
                <w:rFonts w:ascii="Arial" w:eastAsia="Arial Unicode MS" w:hAnsi="Arial" w:cs="Arial"/>
                <w:sz w:val="20"/>
                <w:szCs w:val="20"/>
              </w:rPr>
              <w:t>0</w:t>
            </w:r>
            <w:r w:rsidR="007113BF" w:rsidRPr="00084D44">
              <w:rPr>
                <w:rFonts w:ascii="Arial" w:eastAsia="Arial Unicode MS" w:hAnsi="Arial" w:cs="Arial"/>
                <w:sz w:val="20"/>
                <w:szCs w:val="20"/>
              </w:rPr>
              <w:t>6</w:t>
            </w:r>
          </w:p>
        </w:tc>
        <w:tc>
          <w:tcPr>
            <w:tcW w:w="1704"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A971CC0" w14:textId="77777777" w:rsidR="002C6E36" w:rsidRPr="00084D44" w:rsidRDefault="0091128C" w:rsidP="00652CCF">
            <w:pPr>
              <w:ind w:right="45"/>
              <w:jc w:val="center"/>
              <w:rPr>
                <w:rFonts w:ascii="Arial" w:eastAsia="Arial Unicode MS" w:hAnsi="Arial" w:cs="Arial"/>
                <w:sz w:val="20"/>
                <w:szCs w:val="20"/>
              </w:rPr>
            </w:pPr>
            <w:r w:rsidRPr="00084D44">
              <w:rPr>
                <w:rFonts w:ascii="Arial" w:eastAsia="Arial Unicode MS" w:hAnsi="Arial" w:cs="Arial"/>
                <w:sz w:val="20"/>
                <w:szCs w:val="20"/>
              </w:rPr>
              <w:t>486.523</w:t>
            </w:r>
          </w:p>
        </w:tc>
        <w:tc>
          <w:tcPr>
            <w:tcW w:w="196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236B2DC" w14:textId="77777777" w:rsidR="002C6E36" w:rsidRPr="00084D44" w:rsidRDefault="002C6E36" w:rsidP="00652CCF">
            <w:pPr>
              <w:ind w:right="45"/>
              <w:jc w:val="center"/>
              <w:rPr>
                <w:rFonts w:ascii="Arial" w:eastAsia="Arial Unicode MS" w:hAnsi="Arial" w:cs="Arial"/>
                <w:sz w:val="20"/>
                <w:szCs w:val="20"/>
              </w:rPr>
            </w:pPr>
            <w:r w:rsidRPr="00084D44">
              <w:rPr>
                <w:rFonts w:ascii="Arial" w:eastAsia="Arial Unicode MS" w:hAnsi="Arial" w:cs="Arial"/>
                <w:sz w:val="20"/>
                <w:szCs w:val="20"/>
              </w:rPr>
              <w:t>-</w:t>
            </w:r>
          </w:p>
        </w:tc>
      </w:tr>
    </w:tbl>
    <w:p w14:paraId="1709DCFB" w14:textId="77777777" w:rsidR="00F35E11" w:rsidRPr="00C75306" w:rsidRDefault="00F35E11" w:rsidP="00116809">
      <w:pPr>
        <w:pStyle w:val="GvdeMetniGirintisi"/>
        <w:ind w:hanging="561"/>
        <w:rPr>
          <w:rFonts w:ascii="Arial" w:hAnsi="Arial" w:cs="Arial"/>
          <w:b/>
          <w:sz w:val="20"/>
          <w:szCs w:val="20"/>
        </w:rPr>
      </w:pPr>
    </w:p>
    <w:p w14:paraId="706F3A69" w14:textId="77777777" w:rsidR="002C6E36" w:rsidRPr="00C75306" w:rsidRDefault="002C6E36" w:rsidP="001668D1">
      <w:pPr>
        <w:pStyle w:val="GvdeMetniGirintisi"/>
        <w:pageBreakBefore/>
        <w:ind w:hanging="561"/>
        <w:rPr>
          <w:rFonts w:ascii="Arial" w:hAnsi="Arial" w:cs="Arial"/>
          <w:b/>
          <w:sz w:val="20"/>
          <w:szCs w:val="20"/>
        </w:rPr>
      </w:pPr>
      <w:r w:rsidRPr="00C75306">
        <w:rPr>
          <w:rFonts w:ascii="Arial" w:hAnsi="Arial" w:cs="Arial"/>
          <w:b/>
          <w:sz w:val="20"/>
          <w:szCs w:val="20"/>
        </w:rPr>
        <w:lastRenderedPageBreak/>
        <w:t>V.</w:t>
      </w:r>
      <w:r w:rsidRPr="00C75306">
        <w:rPr>
          <w:rFonts w:ascii="Arial" w:hAnsi="Arial" w:cs="Arial"/>
          <w:b/>
          <w:sz w:val="20"/>
          <w:szCs w:val="20"/>
        </w:rPr>
        <w:tab/>
        <w:t>Banka’nın hizmet türü ve faaliyet alanların</w:t>
      </w:r>
      <w:r w:rsidR="004E2C97" w:rsidRPr="00C75306">
        <w:rPr>
          <w:rFonts w:ascii="Arial" w:hAnsi="Arial" w:cs="Arial"/>
          <w:b/>
          <w:sz w:val="20"/>
          <w:szCs w:val="20"/>
        </w:rPr>
        <w:t>ı içeren</w:t>
      </w:r>
      <w:r w:rsidRPr="00C75306">
        <w:rPr>
          <w:rFonts w:ascii="Arial" w:hAnsi="Arial" w:cs="Arial"/>
          <w:b/>
          <w:sz w:val="20"/>
          <w:szCs w:val="20"/>
        </w:rPr>
        <w:t xml:space="preserve"> özet bilgi:</w:t>
      </w:r>
    </w:p>
    <w:p w14:paraId="7620B4F1" w14:textId="77777777" w:rsidR="00E839C3" w:rsidRPr="00C75306" w:rsidRDefault="00E839C3" w:rsidP="004753A3">
      <w:pPr>
        <w:pStyle w:val="GvdeMetniGirintisi"/>
        <w:spacing w:before="120" w:after="120"/>
        <w:ind w:firstLine="0"/>
        <w:rPr>
          <w:rFonts w:ascii="Arial" w:hAnsi="Arial" w:cs="Arial"/>
          <w:sz w:val="20"/>
          <w:szCs w:val="20"/>
        </w:rPr>
      </w:pPr>
      <w:r w:rsidRPr="00C75306">
        <w:rPr>
          <w:rFonts w:ascii="Arial" w:hAnsi="Arial" w:cs="Arial"/>
          <w:sz w:val="20"/>
          <w:szCs w:val="20"/>
        </w:rPr>
        <w:t xml:space="preserve">Banka, katılım bankası olarak faizsiz bankacılık yapmaktadır. Banka, esas olarak </w:t>
      </w:r>
      <w:r w:rsidR="00244557" w:rsidRPr="00C75306">
        <w:rPr>
          <w:rFonts w:ascii="Arial" w:hAnsi="Arial" w:cs="Arial"/>
          <w:sz w:val="20"/>
          <w:szCs w:val="20"/>
        </w:rPr>
        <w:t>“</w:t>
      </w:r>
      <w:r w:rsidRPr="00C75306">
        <w:rPr>
          <w:rFonts w:ascii="Arial" w:hAnsi="Arial" w:cs="Arial"/>
          <w:sz w:val="20"/>
          <w:szCs w:val="20"/>
        </w:rPr>
        <w:t>özel cari hesaplar</w:t>
      </w:r>
      <w:r w:rsidR="00244557" w:rsidRPr="00C75306">
        <w:rPr>
          <w:rFonts w:ascii="Arial" w:hAnsi="Arial" w:cs="Arial"/>
          <w:sz w:val="20"/>
          <w:szCs w:val="20"/>
        </w:rPr>
        <w:t>”</w:t>
      </w:r>
      <w:r w:rsidRPr="00C75306">
        <w:rPr>
          <w:rFonts w:ascii="Arial" w:hAnsi="Arial" w:cs="Arial"/>
          <w:sz w:val="20"/>
          <w:szCs w:val="20"/>
        </w:rPr>
        <w:t xml:space="preserve"> ve </w:t>
      </w:r>
      <w:r w:rsidR="00244557" w:rsidRPr="00C75306">
        <w:rPr>
          <w:rFonts w:ascii="Arial" w:hAnsi="Arial" w:cs="Arial"/>
          <w:sz w:val="20"/>
          <w:szCs w:val="20"/>
        </w:rPr>
        <w:t>“</w:t>
      </w:r>
      <w:r w:rsidRPr="00C75306">
        <w:rPr>
          <w:rFonts w:ascii="Arial" w:hAnsi="Arial" w:cs="Arial"/>
          <w:sz w:val="20"/>
          <w:szCs w:val="20"/>
        </w:rPr>
        <w:t>katılma hesapları</w:t>
      </w:r>
      <w:r w:rsidR="00244557" w:rsidRPr="00C75306">
        <w:rPr>
          <w:rFonts w:ascii="Arial" w:hAnsi="Arial" w:cs="Arial"/>
          <w:sz w:val="20"/>
          <w:szCs w:val="20"/>
        </w:rPr>
        <w:t>”</w:t>
      </w:r>
      <w:r w:rsidRPr="00C75306">
        <w:rPr>
          <w:rFonts w:ascii="Arial" w:hAnsi="Arial" w:cs="Arial"/>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5FCA89D8" w14:textId="77777777" w:rsidR="00E839C3" w:rsidRPr="00C75306" w:rsidRDefault="00E839C3" w:rsidP="00E839C3">
      <w:pPr>
        <w:autoSpaceDE w:val="0"/>
        <w:autoSpaceDN w:val="0"/>
        <w:adjustRightInd w:val="0"/>
        <w:jc w:val="both"/>
        <w:rPr>
          <w:rFonts w:ascii="Arial" w:hAnsi="Arial" w:cs="Arial"/>
          <w:sz w:val="20"/>
          <w:szCs w:val="20"/>
        </w:rPr>
      </w:pPr>
      <w:r w:rsidRPr="00C75306">
        <w:rPr>
          <w:rFonts w:ascii="Arial" w:hAnsi="Arial" w:cs="Arial"/>
          <w:sz w:val="20"/>
          <w:szCs w:val="20"/>
        </w:rPr>
        <w:t xml:space="preserve">Banka hesap kayıtlarında özel cari hesaplar ve katılma hesaplarını diğer hesaplardan ayrı şekilde, vadelerine göre tasnif etmektedir. Katılma hesapları, bir ay vadeli, üç aya kadar vadeli (üç ay </w:t>
      </w:r>
      <w:proofErr w:type="gramStart"/>
      <w:r w:rsidRPr="00C75306">
        <w:rPr>
          <w:rFonts w:ascii="Arial" w:hAnsi="Arial" w:cs="Arial"/>
          <w:sz w:val="20"/>
          <w:szCs w:val="20"/>
        </w:rPr>
        <w:t>dahil</w:t>
      </w:r>
      <w:proofErr w:type="gramEnd"/>
      <w:r w:rsidRPr="00C75306">
        <w:rPr>
          <w:rFonts w:ascii="Arial" w:hAnsi="Arial" w:cs="Arial"/>
          <w:sz w:val="20"/>
          <w:szCs w:val="20"/>
        </w:rPr>
        <w:t>), altı aya kadar vadeli (altı ay dahil), bir yıla kadar vadeli (bir yıl dahil) ve bir yıl ve daha uzun vadeli (bir aylık, üç aylık, altı aylık ve yıllık kar payı ödemeli)</w:t>
      </w:r>
      <w:r w:rsidR="00B03A70" w:rsidRPr="00C75306">
        <w:rPr>
          <w:rFonts w:ascii="Arial" w:hAnsi="Arial" w:cs="Arial"/>
          <w:sz w:val="20"/>
          <w:szCs w:val="20"/>
        </w:rPr>
        <w:t xml:space="preserve"> ve birikimli katılma hesabı</w:t>
      </w:r>
      <w:r w:rsidRPr="00C75306">
        <w:rPr>
          <w:rFonts w:ascii="Arial" w:hAnsi="Arial" w:cs="Arial"/>
          <w:sz w:val="20"/>
          <w:szCs w:val="20"/>
        </w:rPr>
        <w:t xml:space="preserve"> olmak üzere </w:t>
      </w:r>
      <w:r w:rsidR="00B03A70" w:rsidRPr="00C75306">
        <w:rPr>
          <w:rFonts w:ascii="Arial" w:hAnsi="Arial" w:cs="Arial"/>
          <w:sz w:val="20"/>
          <w:szCs w:val="20"/>
        </w:rPr>
        <w:t>altı</w:t>
      </w:r>
      <w:r w:rsidRPr="00C75306">
        <w:rPr>
          <w:rFonts w:ascii="Arial" w:hAnsi="Arial" w:cs="Arial"/>
          <w:sz w:val="20"/>
          <w:szCs w:val="20"/>
        </w:rPr>
        <w:t xml:space="preserve"> vade grubu altında açılmaktadır. </w:t>
      </w:r>
    </w:p>
    <w:p w14:paraId="78170CE4" w14:textId="77777777" w:rsidR="00E839C3" w:rsidRPr="00C75306" w:rsidRDefault="00E839C3" w:rsidP="008205D3">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Banka, katılma hesaplarının işletilmesinden doğacak kar ve zarara katılma oranlarını; zarara katılma oranı, kara katılma oranının yüzde ellisinden az olmayacak şekilde, para cinsi, tutar ve vade grupları itibarıyla ayrı ayrı belirleyebilmektedir.</w:t>
      </w:r>
    </w:p>
    <w:p w14:paraId="27567679" w14:textId="77777777" w:rsidR="00E839C3" w:rsidRPr="00C75306" w:rsidRDefault="00E839C3" w:rsidP="00E839C3">
      <w:pPr>
        <w:autoSpaceDE w:val="0"/>
        <w:autoSpaceDN w:val="0"/>
        <w:adjustRightInd w:val="0"/>
        <w:jc w:val="both"/>
        <w:rPr>
          <w:rFonts w:ascii="Arial" w:hAnsi="Arial" w:cs="Arial"/>
          <w:sz w:val="20"/>
          <w:szCs w:val="20"/>
        </w:rPr>
      </w:pPr>
      <w:r w:rsidRPr="00C75306">
        <w:rPr>
          <w:rFonts w:ascii="Arial" w:hAnsi="Arial" w:cs="Arial"/>
          <w:sz w:val="20"/>
          <w:szCs w:val="20"/>
        </w:rPr>
        <w:t xml:space="preserve">Önceden belirlenmiş projelerin </w:t>
      </w:r>
      <w:r w:rsidR="00C77F77" w:rsidRPr="00C75306">
        <w:rPr>
          <w:rFonts w:ascii="Arial" w:hAnsi="Arial" w:cs="Arial"/>
          <w:sz w:val="20"/>
          <w:szCs w:val="20"/>
        </w:rPr>
        <w:t xml:space="preserve">veya diğer yatırımların </w:t>
      </w:r>
      <w:r w:rsidRPr="00C75306">
        <w:rPr>
          <w:rFonts w:ascii="Arial" w:hAnsi="Arial" w:cs="Arial"/>
          <w:sz w:val="20"/>
          <w:szCs w:val="20"/>
        </w:rPr>
        <w:t xml:space="preserve">finansmanı için ve münhasıran o işe tahsis edilmek üzere müstakil hesaplarda fon toplamak suretiyle vadesi </w:t>
      </w:r>
      <w:r w:rsidR="00C77F77" w:rsidRPr="00C75306">
        <w:rPr>
          <w:rFonts w:ascii="Arial" w:hAnsi="Arial" w:cs="Arial"/>
          <w:sz w:val="20"/>
          <w:szCs w:val="20"/>
        </w:rPr>
        <w:t xml:space="preserve">bir </w:t>
      </w:r>
      <w:r w:rsidRPr="00C75306">
        <w:rPr>
          <w:rFonts w:ascii="Arial" w:hAnsi="Arial" w:cs="Arial"/>
          <w:sz w:val="20"/>
          <w:szCs w:val="20"/>
        </w:rPr>
        <w:t xml:space="preserve">aydan </w:t>
      </w:r>
      <w:r w:rsidR="00C77F77" w:rsidRPr="00C75306">
        <w:rPr>
          <w:rFonts w:ascii="Arial" w:hAnsi="Arial" w:cs="Arial"/>
          <w:sz w:val="20"/>
          <w:szCs w:val="20"/>
        </w:rPr>
        <w:t xml:space="preserve">daha </w:t>
      </w:r>
      <w:r w:rsidRPr="00C75306">
        <w:rPr>
          <w:rFonts w:ascii="Arial" w:hAnsi="Arial" w:cs="Arial"/>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4EA9D00F" w14:textId="3A8739D8" w:rsidR="008205D3" w:rsidRPr="008A028F" w:rsidRDefault="00E839C3" w:rsidP="008205D3">
      <w:pPr>
        <w:spacing w:before="120" w:after="120"/>
        <w:jc w:val="both"/>
        <w:rPr>
          <w:rFonts w:ascii="Arial" w:hAnsi="Arial" w:cs="Arial"/>
          <w:sz w:val="20"/>
          <w:szCs w:val="20"/>
        </w:rPr>
      </w:pPr>
      <w:r w:rsidRPr="00A318FB">
        <w:rPr>
          <w:rFonts w:ascii="Arial" w:hAnsi="Arial" w:cs="Arial"/>
          <w:sz w:val="20"/>
          <w:szCs w:val="20"/>
        </w:rPr>
        <w:t xml:space="preserve">Banka bankacılık faaliyetlerinin yanı sıra, şubeleri aracılığıyla, </w:t>
      </w:r>
      <w:r w:rsidR="00696674" w:rsidRPr="00A318FB">
        <w:rPr>
          <w:rFonts w:ascii="Arial" w:hAnsi="Arial" w:cs="Arial"/>
          <w:sz w:val="20"/>
          <w:szCs w:val="20"/>
        </w:rPr>
        <w:t>Bereket</w:t>
      </w:r>
      <w:r w:rsidRPr="00A318FB">
        <w:rPr>
          <w:rFonts w:ascii="Arial" w:hAnsi="Arial" w:cs="Arial"/>
          <w:sz w:val="20"/>
          <w:szCs w:val="20"/>
        </w:rPr>
        <w:t xml:space="preserve"> Sigorta, Anadolu Si</w:t>
      </w:r>
      <w:r w:rsidR="0069537D" w:rsidRPr="00A318FB">
        <w:rPr>
          <w:rFonts w:ascii="Arial" w:hAnsi="Arial" w:cs="Arial"/>
          <w:sz w:val="20"/>
          <w:szCs w:val="20"/>
        </w:rPr>
        <w:t xml:space="preserve">gorta, Güneş Sigorta, </w:t>
      </w:r>
      <w:proofErr w:type="spellStart"/>
      <w:r w:rsidR="0069537D" w:rsidRPr="00A318FB">
        <w:rPr>
          <w:rFonts w:ascii="Arial" w:hAnsi="Arial" w:cs="Arial"/>
          <w:sz w:val="20"/>
          <w:szCs w:val="20"/>
        </w:rPr>
        <w:t>Allianz</w:t>
      </w:r>
      <w:proofErr w:type="spellEnd"/>
      <w:r w:rsidR="0090007F" w:rsidRPr="00A318FB">
        <w:rPr>
          <w:rFonts w:ascii="Arial" w:hAnsi="Arial" w:cs="Arial"/>
          <w:sz w:val="20"/>
          <w:szCs w:val="20"/>
        </w:rPr>
        <w:t xml:space="preserve"> Sigorta</w:t>
      </w:r>
      <w:r w:rsidR="0069537D" w:rsidRPr="00A318FB">
        <w:rPr>
          <w:rFonts w:ascii="Arial" w:hAnsi="Arial" w:cs="Arial"/>
          <w:sz w:val="20"/>
          <w:szCs w:val="20"/>
        </w:rPr>
        <w:t xml:space="preserve">, </w:t>
      </w:r>
      <w:proofErr w:type="spellStart"/>
      <w:r w:rsidR="0069537D" w:rsidRPr="00A318FB">
        <w:rPr>
          <w:rFonts w:ascii="Arial" w:hAnsi="Arial" w:cs="Arial"/>
          <w:sz w:val="20"/>
          <w:szCs w:val="20"/>
        </w:rPr>
        <w:t>Unico</w:t>
      </w:r>
      <w:proofErr w:type="spellEnd"/>
      <w:r w:rsidRPr="00A318FB">
        <w:rPr>
          <w:rFonts w:ascii="Arial" w:hAnsi="Arial" w:cs="Arial"/>
          <w:sz w:val="20"/>
          <w:szCs w:val="20"/>
        </w:rPr>
        <w:t xml:space="preserve"> Sigort</w:t>
      </w:r>
      <w:r w:rsidR="00D93387" w:rsidRPr="00A318FB">
        <w:rPr>
          <w:rFonts w:ascii="Arial" w:hAnsi="Arial" w:cs="Arial"/>
          <w:sz w:val="20"/>
          <w:szCs w:val="20"/>
        </w:rPr>
        <w:t xml:space="preserve">a, </w:t>
      </w:r>
      <w:proofErr w:type="spellStart"/>
      <w:r w:rsidR="00D93387" w:rsidRPr="00A318FB">
        <w:rPr>
          <w:rFonts w:ascii="Arial" w:hAnsi="Arial" w:cs="Arial"/>
          <w:sz w:val="20"/>
          <w:szCs w:val="20"/>
        </w:rPr>
        <w:t>Neova</w:t>
      </w:r>
      <w:proofErr w:type="spellEnd"/>
      <w:r w:rsidR="00D93387" w:rsidRPr="00A318FB">
        <w:rPr>
          <w:rFonts w:ascii="Arial" w:hAnsi="Arial" w:cs="Arial"/>
          <w:sz w:val="20"/>
          <w:szCs w:val="20"/>
        </w:rPr>
        <w:t xml:space="preserve"> Sigorta</w:t>
      </w:r>
      <w:r w:rsidRPr="00A318FB">
        <w:rPr>
          <w:rFonts w:ascii="Arial" w:hAnsi="Arial" w:cs="Arial"/>
          <w:sz w:val="20"/>
          <w:szCs w:val="20"/>
        </w:rPr>
        <w:t>, Ankara Sigorta,</w:t>
      </w:r>
      <w:r w:rsidR="00245478" w:rsidRPr="00A318FB">
        <w:rPr>
          <w:rFonts w:ascii="Arial" w:hAnsi="Arial" w:cs="Arial"/>
          <w:sz w:val="20"/>
          <w:szCs w:val="20"/>
        </w:rPr>
        <w:t xml:space="preserve"> </w:t>
      </w:r>
      <w:proofErr w:type="spellStart"/>
      <w:r w:rsidR="00245478" w:rsidRPr="00A318FB">
        <w:rPr>
          <w:rFonts w:ascii="Arial" w:hAnsi="Arial" w:cs="Arial"/>
          <w:sz w:val="20"/>
          <w:szCs w:val="20"/>
        </w:rPr>
        <w:t>Coface</w:t>
      </w:r>
      <w:proofErr w:type="spellEnd"/>
      <w:r w:rsidR="00245478" w:rsidRPr="00A318FB">
        <w:rPr>
          <w:rFonts w:ascii="Arial" w:hAnsi="Arial" w:cs="Arial"/>
          <w:sz w:val="20"/>
          <w:szCs w:val="20"/>
        </w:rPr>
        <w:t xml:space="preserve"> Sigorta,</w:t>
      </w:r>
      <w:r w:rsidRPr="00A318FB">
        <w:rPr>
          <w:rFonts w:ascii="Arial" w:hAnsi="Arial" w:cs="Arial"/>
          <w:sz w:val="20"/>
          <w:szCs w:val="20"/>
        </w:rPr>
        <w:t xml:space="preserve"> </w:t>
      </w:r>
      <w:proofErr w:type="spellStart"/>
      <w:r w:rsidRPr="00A318FB">
        <w:rPr>
          <w:rFonts w:ascii="Arial" w:hAnsi="Arial" w:cs="Arial"/>
          <w:sz w:val="20"/>
          <w:szCs w:val="20"/>
        </w:rPr>
        <w:t>Avivasa</w:t>
      </w:r>
      <w:proofErr w:type="spellEnd"/>
      <w:r w:rsidRPr="00A318FB">
        <w:rPr>
          <w:rFonts w:ascii="Arial" w:hAnsi="Arial" w:cs="Arial"/>
          <w:sz w:val="20"/>
          <w:szCs w:val="20"/>
        </w:rPr>
        <w:t xml:space="preserve"> Emeklilik Hayat</w:t>
      </w:r>
      <w:r w:rsidR="0077080F" w:rsidRPr="00A318FB">
        <w:rPr>
          <w:rFonts w:ascii="Arial" w:hAnsi="Arial" w:cs="Arial"/>
          <w:sz w:val="20"/>
          <w:szCs w:val="20"/>
        </w:rPr>
        <w:t xml:space="preserve">, Generali </w:t>
      </w:r>
      <w:r w:rsidR="00447219" w:rsidRPr="00A318FB">
        <w:rPr>
          <w:rFonts w:ascii="Arial" w:hAnsi="Arial" w:cs="Arial"/>
          <w:sz w:val="20"/>
          <w:szCs w:val="20"/>
        </w:rPr>
        <w:t>Sigorta adına</w:t>
      </w:r>
      <w:r w:rsidRPr="00A318FB">
        <w:rPr>
          <w:rFonts w:ascii="Arial" w:hAnsi="Arial" w:cs="Arial"/>
          <w:sz w:val="20"/>
          <w:szCs w:val="20"/>
        </w:rPr>
        <w:t xml:space="preserve"> sigorta acenteliği, Anadolu Hayat Emeklilik ile </w:t>
      </w:r>
      <w:proofErr w:type="spellStart"/>
      <w:r w:rsidRPr="00A318FB">
        <w:rPr>
          <w:rFonts w:ascii="Arial" w:hAnsi="Arial" w:cs="Arial"/>
          <w:sz w:val="20"/>
          <w:szCs w:val="20"/>
        </w:rPr>
        <w:t>Avivasa</w:t>
      </w:r>
      <w:proofErr w:type="spellEnd"/>
      <w:r w:rsidRPr="00A318FB">
        <w:rPr>
          <w:rFonts w:ascii="Arial" w:hAnsi="Arial" w:cs="Arial"/>
          <w:sz w:val="20"/>
          <w:szCs w:val="20"/>
        </w:rPr>
        <w:t xml:space="preserve"> Emeklilik Hayat</w:t>
      </w:r>
      <w:r w:rsidR="00AC2A89" w:rsidRPr="00A318FB">
        <w:rPr>
          <w:rFonts w:ascii="Arial" w:hAnsi="Arial" w:cs="Arial"/>
          <w:sz w:val="20"/>
          <w:szCs w:val="20"/>
        </w:rPr>
        <w:t xml:space="preserve"> ile Katılım Emeklilik ve Hayat</w:t>
      </w:r>
      <w:r w:rsidRPr="00A318FB">
        <w:rPr>
          <w:rFonts w:ascii="Arial" w:hAnsi="Arial" w:cs="Arial"/>
          <w:sz w:val="20"/>
          <w:szCs w:val="20"/>
        </w:rPr>
        <w:t xml:space="preserve"> adına bireysel emeklilik sigorta acenteliği, Bizim Menkul Değerler A.Ş. adına aracı kurum acenteliği, kıymetli madenlerin alım satımı işlemleri, hızlı para transfer işlemlerine aracılık hizmetleri, kredi kartı ve üye işyeri (P.O.S.) hizmetleri de </w:t>
      </w:r>
      <w:proofErr w:type="spellStart"/>
      <w:proofErr w:type="gramStart"/>
      <w:r w:rsidRPr="00A318FB">
        <w:rPr>
          <w:rFonts w:ascii="Arial" w:hAnsi="Arial" w:cs="Arial"/>
          <w:sz w:val="20"/>
          <w:szCs w:val="20"/>
        </w:rPr>
        <w:t>sunmaktadır.</w:t>
      </w:r>
      <w:r w:rsidRPr="00C75306">
        <w:rPr>
          <w:rFonts w:ascii="Arial" w:hAnsi="Arial" w:cs="Arial"/>
          <w:sz w:val="20"/>
        </w:rPr>
        <w:t>Öte</w:t>
      </w:r>
      <w:proofErr w:type="spellEnd"/>
      <w:proofErr w:type="gramEnd"/>
      <w:r w:rsidRPr="00C75306">
        <w:rPr>
          <w:rFonts w:ascii="Arial" w:hAnsi="Arial" w:cs="Arial"/>
          <w:sz w:val="20"/>
        </w:rPr>
        <w:t xml:space="preserve"> yandan Banka, teminat mektupları, akreditif kredileri ve kabul kredileri başta olmak üzere çeşitli türde </w:t>
      </w:r>
      <w:proofErr w:type="spellStart"/>
      <w:r w:rsidRPr="00C75306">
        <w:rPr>
          <w:rFonts w:ascii="Arial" w:hAnsi="Arial" w:cs="Arial"/>
          <w:sz w:val="20"/>
        </w:rPr>
        <w:t>gayrinakdi</w:t>
      </w:r>
      <w:proofErr w:type="spellEnd"/>
      <w:r w:rsidRPr="00C75306">
        <w:rPr>
          <w:rFonts w:ascii="Arial" w:hAnsi="Arial" w:cs="Arial"/>
          <w:sz w:val="20"/>
        </w:rPr>
        <w:t xml:space="preserve"> kredi kullandırmaktadır.</w:t>
      </w:r>
    </w:p>
    <w:p w14:paraId="639FB5B9" w14:textId="4D5CF182" w:rsidR="00E839C3" w:rsidRPr="00C75306" w:rsidRDefault="00E839C3" w:rsidP="008205D3">
      <w:pPr>
        <w:spacing w:before="120" w:after="120"/>
        <w:jc w:val="both"/>
        <w:rPr>
          <w:rFonts w:ascii="Arial" w:hAnsi="Arial" w:cs="Arial"/>
          <w:sz w:val="20"/>
          <w:szCs w:val="20"/>
        </w:rPr>
      </w:pPr>
      <w:r w:rsidRPr="00C75306">
        <w:rPr>
          <w:rFonts w:ascii="Arial" w:hAnsi="Arial" w:cs="Arial"/>
          <w:sz w:val="20"/>
        </w:rPr>
        <w:t xml:space="preserve">Banka’nın yapabileceği işlemler bu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w:t>
      </w:r>
      <w:proofErr w:type="spellStart"/>
      <w:r w:rsidRPr="00C75306">
        <w:rPr>
          <w:rFonts w:ascii="Arial" w:hAnsi="Arial" w:cs="Arial"/>
          <w:sz w:val="20"/>
        </w:rPr>
        <w:t>Sözleşme’de</w:t>
      </w:r>
      <w:proofErr w:type="spellEnd"/>
      <w:r w:rsidRPr="00C75306">
        <w:rPr>
          <w:rFonts w:ascii="Arial" w:hAnsi="Arial" w:cs="Arial"/>
          <w:sz w:val="20"/>
        </w:rPr>
        <w:t xml:space="preserve"> değişiklik mahiyetinde olan bu kararın Ticaret Bakanlığı’nca onanmasına bağlıdır. Bu suretle tasdik olunan karar Ana </w:t>
      </w:r>
      <w:proofErr w:type="spellStart"/>
      <w:r w:rsidRPr="00C75306">
        <w:rPr>
          <w:rFonts w:ascii="Arial" w:hAnsi="Arial" w:cs="Arial"/>
          <w:sz w:val="20"/>
        </w:rPr>
        <w:t>Sözleşme’ye</w:t>
      </w:r>
      <w:proofErr w:type="spellEnd"/>
      <w:r w:rsidRPr="00C75306">
        <w:rPr>
          <w:rFonts w:ascii="Arial" w:hAnsi="Arial" w:cs="Arial"/>
          <w:sz w:val="20"/>
        </w:rPr>
        <w:t xml:space="preserve"> eklenir.</w:t>
      </w:r>
    </w:p>
    <w:p w14:paraId="010B7817" w14:textId="77777777" w:rsidR="00EC21FC" w:rsidRPr="00C75306" w:rsidRDefault="00EC21FC" w:rsidP="008205D3">
      <w:pPr>
        <w:pStyle w:val="BodybyBD"/>
        <w:tabs>
          <w:tab w:val="left" w:pos="3686"/>
        </w:tabs>
        <w:spacing w:before="120" w:after="120" w:line="240" w:lineRule="auto"/>
        <w:ind w:hanging="567"/>
        <w:rPr>
          <w:rFonts w:ascii="Arial" w:hAnsi="Arial" w:cs="Arial"/>
          <w:b/>
          <w:sz w:val="20"/>
        </w:rPr>
      </w:pPr>
      <w:r w:rsidRPr="00C75306">
        <w:rPr>
          <w:rFonts w:ascii="Arial" w:hAnsi="Arial" w:cs="Arial"/>
          <w:b/>
          <w:sz w:val="20"/>
        </w:rPr>
        <w:t>VI.</w:t>
      </w:r>
      <w:r w:rsidRPr="00C75306">
        <w:rPr>
          <w:rFonts w:ascii="Arial" w:hAnsi="Arial" w:cs="Arial"/>
          <w:b/>
          <w:sz w:val="20"/>
        </w:rPr>
        <w:tab/>
        <w:t xml:space="preserve">Bankaların </w:t>
      </w:r>
      <w:proofErr w:type="gramStart"/>
      <w:r w:rsidRPr="00C75306">
        <w:rPr>
          <w:rFonts w:ascii="Arial" w:hAnsi="Arial" w:cs="Arial"/>
          <w:b/>
          <w:sz w:val="20"/>
        </w:rPr>
        <w:t>konsolide</w:t>
      </w:r>
      <w:proofErr w:type="gramEnd"/>
      <w:r w:rsidRPr="00C75306">
        <w:rPr>
          <w:rFonts w:ascii="Arial" w:hAnsi="Arial" w:cs="Arial"/>
          <w:b/>
          <w:sz w:val="20"/>
        </w:rPr>
        <w:t xml:space="preserve"> finansal tablolarının düzenlenmesine ilişkin tebliğ ile Türkiye Muhasebe Standartları gereği yapılan konsolidasyon işlemleri arasındaki farklılıklar ile tam konsolidasyona veya oransal konsolidasyona tabi tutulan, </w:t>
      </w:r>
      <w:proofErr w:type="spellStart"/>
      <w:r w:rsidRPr="00C75306">
        <w:rPr>
          <w:rFonts w:ascii="Arial" w:hAnsi="Arial" w:cs="Arial"/>
          <w:b/>
          <w:sz w:val="20"/>
        </w:rPr>
        <w:t>özkaynaklardan</w:t>
      </w:r>
      <w:proofErr w:type="spellEnd"/>
      <w:r w:rsidRPr="00C75306">
        <w:rPr>
          <w:rFonts w:ascii="Arial" w:hAnsi="Arial" w:cs="Arial"/>
          <w:b/>
          <w:sz w:val="20"/>
        </w:rPr>
        <w:t xml:space="preserve"> indirilen ya da bu üç yönteme dahil olmayan kuruluşlar hakkında kısa açıklama:</w:t>
      </w:r>
    </w:p>
    <w:p w14:paraId="300AC3D4" w14:textId="7235E727" w:rsidR="00EC21FC" w:rsidRPr="00BC6B36" w:rsidRDefault="00175071" w:rsidP="008205D3">
      <w:pPr>
        <w:pStyle w:val="GvdeMetniGirintisi"/>
        <w:spacing w:before="120" w:after="120"/>
        <w:ind w:firstLine="0"/>
        <w:rPr>
          <w:rFonts w:ascii="Arial" w:hAnsi="Arial" w:cs="Arial"/>
          <w:sz w:val="19"/>
          <w:szCs w:val="19"/>
        </w:rPr>
      </w:pPr>
      <w:r w:rsidRPr="00BC6B36">
        <w:rPr>
          <w:rFonts w:ascii="Arial" w:hAnsi="Arial" w:cs="Arial"/>
          <w:sz w:val="19"/>
          <w:szCs w:val="19"/>
        </w:rPr>
        <w:t>Banka, i</w:t>
      </w:r>
      <w:r w:rsidR="002A2574" w:rsidRPr="00BC6B36">
        <w:rPr>
          <w:rFonts w:ascii="Arial" w:hAnsi="Arial" w:cs="Arial"/>
          <w:sz w:val="19"/>
          <w:szCs w:val="19"/>
        </w:rPr>
        <w:t>ştiraki Kredi Garanti Fonu A.Ş.’</w:t>
      </w:r>
      <w:proofErr w:type="spellStart"/>
      <w:r w:rsidR="002A2574" w:rsidRPr="00BC6B36">
        <w:rPr>
          <w:rFonts w:ascii="Arial" w:hAnsi="Arial" w:cs="Arial"/>
          <w:sz w:val="19"/>
          <w:szCs w:val="19"/>
        </w:rPr>
        <w:t>nin</w:t>
      </w:r>
      <w:proofErr w:type="spellEnd"/>
      <w:r w:rsidR="002A2574" w:rsidRPr="00BC6B36">
        <w:rPr>
          <w:rFonts w:ascii="Arial" w:hAnsi="Arial" w:cs="Arial"/>
          <w:sz w:val="19"/>
          <w:szCs w:val="19"/>
        </w:rPr>
        <w:t xml:space="preserve"> </w:t>
      </w:r>
      <w:r w:rsidR="00FB6D5A" w:rsidRPr="00BC6B36">
        <w:rPr>
          <w:rFonts w:ascii="Arial" w:hAnsi="Arial" w:cs="Arial"/>
          <w:sz w:val="19"/>
          <w:szCs w:val="19"/>
        </w:rPr>
        <w:t xml:space="preserve">finansal tablolarını </w:t>
      </w:r>
      <w:r w:rsidR="00ED1ED0" w:rsidRPr="00BC6B36">
        <w:rPr>
          <w:rFonts w:ascii="Arial" w:hAnsi="Arial" w:cs="Arial"/>
          <w:sz w:val="19"/>
          <w:szCs w:val="19"/>
        </w:rPr>
        <w:t xml:space="preserve">şirket üzerinde önemli </w:t>
      </w:r>
      <w:r w:rsidR="00136F5B" w:rsidRPr="00BC6B36">
        <w:rPr>
          <w:rFonts w:ascii="Arial" w:hAnsi="Arial" w:cs="Arial"/>
          <w:sz w:val="19"/>
          <w:szCs w:val="19"/>
        </w:rPr>
        <w:t xml:space="preserve">etkinliğinin </w:t>
      </w:r>
      <w:r w:rsidR="00EE7F0B" w:rsidRPr="00BC6B36">
        <w:rPr>
          <w:rFonts w:ascii="Arial" w:hAnsi="Arial" w:cs="Arial"/>
          <w:sz w:val="19"/>
          <w:szCs w:val="19"/>
        </w:rPr>
        <w:t>olmamasını</w:t>
      </w:r>
      <w:r w:rsidR="00ED1ED0" w:rsidRPr="00BC6B36">
        <w:rPr>
          <w:rFonts w:ascii="Arial" w:hAnsi="Arial" w:cs="Arial"/>
          <w:sz w:val="19"/>
          <w:szCs w:val="19"/>
        </w:rPr>
        <w:t xml:space="preserve"> dikkate alarak</w:t>
      </w:r>
      <w:r w:rsidR="00C35020" w:rsidRPr="00BC6B36">
        <w:rPr>
          <w:rFonts w:ascii="Arial" w:hAnsi="Arial" w:cs="Arial"/>
          <w:sz w:val="19"/>
          <w:szCs w:val="19"/>
        </w:rPr>
        <w:t xml:space="preserve"> </w:t>
      </w:r>
      <w:proofErr w:type="spellStart"/>
      <w:r w:rsidR="00C35020" w:rsidRPr="00BC6B36">
        <w:rPr>
          <w:rFonts w:ascii="Arial" w:hAnsi="Arial" w:cs="Arial"/>
          <w:sz w:val="19"/>
          <w:szCs w:val="19"/>
        </w:rPr>
        <w:t>özkaynak</w:t>
      </w:r>
      <w:proofErr w:type="spellEnd"/>
      <w:r w:rsidR="00C35020" w:rsidRPr="00BC6B36">
        <w:rPr>
          <w:rFonts w:ascii="Arial" w:hAnsi="Arial" w:cs="Arial"/>
          <w:sz w:val="19"/>
          <w:szCs w:val="19"/>
        </w:rPr>
        <w:t xml:space="preserve"> yöntemi ile</w:t>
      </w:r>
      <w:r w:rsidR="007A0F7B" w:rsidRPr="00BC6B36">
        <w:rPr>
          <w:rFonts w:ascii="Arial" w:hAnsi="Arial" w:cs="Arial"/>
          <w:sz w:val="19"/>
          <w:szCs w:val="19"/>
        </w:rPr>
        <w:t xml:space="preserve"> </w:t>
      </w:r>
      <w:proofErr w:type="gramStart"/>
      <w:r w:rsidR="007A0F7B" w:rsidRPr="00BC6B36">
        <w:rPr>
          <w:rFonts w:ascii="Arial" w:hAnsi="Arial" w:cs="Arial"/>
          <w:sz w:val="19"/>
          <w:szCs w:val="19"/>
        </w:rPr>
        <w:t>konsolide</w:t>
      </w:r>
      <w:proofErr w:type="gramEnd"/>
      <w:r w:rsidR="007A0F7B" w:rsidRPr="00BC6B36">
        <w:rPr>
          <w:rFonts w:ascii="Arial" w:hAnsi="Arial" w:cs="Arial"/>
          <w:sz w:val="19"/>
          <w:szCs w:val="19"/>
        </w:rPr>
        <w:t xml:space="preserve"> etmemekte ve </w:t>
      </w:r>
      <w:r w:rsidR="00D72945" w:rsidRPr="00BC6B36">
        <w:rPr>
          <w:rFonts w:ascii="Arial" w:hAnsi="Arial" w:cs="Arial"/>
          <w:sz w:val="19"/>
          <w:szCs w:val="19"/>
        </w:rPr>
        <w:t>söz konusu</w:t>
      </w:r>
      <w:r w:rsidR="007A0F7B" w:rsidRPr="00BC6B36">
        <w:rPr>
          <w:rFonts w:ascii="Arial" w:hAnsi="Arial" w:cs="Arial"/>
          <w:sz w:val="19"/>
          <w:szCs w:val="19"/>
        </w:rPr>
        <w:t xml:space="preserve"> i</w:t>
      </w:r>
      <w:r w:rsidR="00F115AC" w:rsidRPr="00BC6B36">
        <w:rPr>
          <w:rFonts w:ascii="Arial" w:hAnsi="Arial" w:cs="Arial"/>
          <w:sz w:val="19"/>
          <w:szCs w:val="19"/>
        </w:rPr>
        <w:t xml:space="preserve">ştiraki </w:t>
      </w:r>
      <w:r w:rsidR="00F96BB7" w:rsidRPr="00BC6B36">
        <w:rPr>
          <w:rFonts w:ascii="Arial" w:hAnsi="Arial" w:cs="Arial"/>
          <w:sz w:val="19"/>
          <w:szCs w:val="19"/>
        </w:rPr>
        <w:t>konsolide</w:t>
      </w:r>
      <w:r w:rsidR="000314E6" w:rsidRPr="00BC6B36">
        <w:rPr>
          <w:rFonts w:ascii="Arial" w:hAnsi="Arial" w:cs="Arial"/>
          <w:sz w:val="19"/>
          <w:szCs w:val="19"/>
        </w:rPr>
        <w:t xml:space="preserve"> finansal tablolarda </w:t>
      </w:r>
      <w:r w:rsidR="00F115AC" w:rsidRPr="00BC6B36">
        <w:rPr>
          <w:rFonts w:ascii="Arial" w:hAnsi="Arial" w:cs="Arial"/>
          <w:sz w:val="19"/>
          <w:szCs w:val="19"/>
        </w:rPr>
        <w:t>maliyet değeri ile taşı</w:t>
      </w:r>
      <w:r w:rsidR="007A0F7B" w:rsidRPr="00BC6B36">
        <w:rPr>
          <w:rFonts w:ascii="Arial" w:hAnsi="Arial" w:cs="Arial"/>
          <w:sz w:val="19"/>
          <w:szCs w:val="19"/>
        </w:rPr>
        <w:t xml:space="preserve">maktadır. </w:t>
      </w:r>
      <w:r w:rsidR="00F96BB7" w:rsidRPr="00BC6B36">
        <w:rPr>
          <w:rFonts w:ascii="Arial" w:hAnsi="Arial" w:cs="Arial"/>
          <w:sz w:val="19"/>
          <w:szCs w:val="19"/>
        </w:rPr>
        <w:t>Banka</w:t>
      </w:r>
      <w:r w:rsidRPr="00BC6B36">
        <w:rPr>
          <w:rFonts w:ascii="Arial" w:hAnsi="Arial" w:cs="Arial"/>
          <w:sz w:val="19"/>
          <w:szCs w:val="19"/>
        </w:rPr>
        <w:t>,</w:t>
      </w:r>
      <w:r w:rsidR="00F96BB7" w:rsidRPr="00BC6B36">
        <w:rPr>
          <w:rFonts w:ascii="Arial" w:hAnsi="Arial" w:cs="Arial"/>
          <w:sz w:val="19"/>
          <w:szCs w:val="19"/>
        </w:rPr>
        <w:t xml:space="preserve"> birlikte kontrol edilen ortaklığı Katılım Emeklilik ve Hayat A.Ş</w:t>
      </w:r>
      <w:r w:rsidR="00060D2F" w:rsidRPr="00BC6B36">
        <w:rPr>
          <w:rFonts w:ascii="Arial" w:hAnsi="Arial" w:cs="Arial"/>
          <w:sz w:val="19"/>
          <w:szCs w:val="19"/>
        </w:rPr>
        <w:t>.</w:t>
      </w:r>
      <w:r w:rsidR="005513F9" w:rsidRPr="00BC6B36">
        <w:rPr>
          <w:rFonts w:ascii="Arial" w:hAnsi="Arial" w:cs="Arial"/>
          <w:sz w:val="19"/>
          <w:szCs w:val="19"/>
        </w:rPr>
        <w:t>’</w:t>
      </w:r>
      <w:proofErr w:type="spellStart"/>
      <w:r w:rsidR="005513F9" w:rsidRPr="00BC6B36">
        <w:rPr>
          <w:rFonts w:ascii="Arial" w:hAnsi="Arial" w:cs="Arial"/>
          <w:sz w:val="19"/>
          <w:szCs w:val="19"/>
        </w:rPr>
        <w:t>yi</w:t>
      </w:r>
      <w:proofErr w:type="spellEnd"/>
      <w:r w:rsidR="00F96BB7" w:rsidRPr="00BC6B36">
        <w:rPr>
          <w:rFonts w:ascii="Arial" w:hAnsi="Arial" w:cs="Arial"/>
          <w:sz w:val="19"/>
          <w:szCs w:val="19"/>
        </w:rPr>
        <w:t xml:space="preserve"> konsolide finansal tablolar</w:t>
      </w:r>
      <w:r w:rsidRPr="00BC6B36">
        <w:rPr>
          <w:rFonts w:ascii="Arial" w:hAnsi="Arial" w:cs="Arial"/>
          <w:sz w:val="19"/>
          <w:szCs w:val="19"/>
        </w:rPr>
        <w:t>ın</w:t>
      </w:r>
      <w:r w:rsidR="005513F9" w:rsidRPr="00BC6B36">
        <w:rPr>
          <w:rFonts w:ascii="Arial" w:hAnsi="Arial" w:cs="Arial"/>
          <w:sz w:val="19"/>
          <w:szCs w:val="19"/>
        </w:rPr>
        <w:t>da</w:t>
      </w:r>
      <w:r w:rsidR="00F96BB7" w:rsidRPr="00BC6B36">
        <w:rPr>
          <w:rFonts w:ascii="Arial" w:hAnsi="Arial" w:cs="Arial"/>
          <w:sz w:val="19"/>
          <w:szCs w:val="19"/>
        </w:rPr>
        <w:t xml:space="preserve"> </w:t>
      </w:r>
      <w:proofErr w:type="spellStart"/>
      <w:r w:rsidR="00F96BB7" w:rsidRPr="00BC6B36">
        <w:rPr>
          <w:rFonts w:ascii="Arial" w:hAnsi="Arial" w:cs="Arial"/>
          <w:sz w:val="19"/>
          <w:szCs w:val="19"/>
        </w:rPr>
        <w:t>özkaynak</w:t>
      </w:r>
      <w:proofErr w:type="spellEnd"/>
      <w:r w:rsidR="00F96BB7" w:rsidRPr="00BC6B36">
        <w:rPr>
          <w:rFonts w:ascii="Arial" w:hAnsi="Arial" w:cs="Arial"/>
          <w:sz w:val="19"/>
          <w:szCs w:val="19"/>
        </w:rPr>
        <w:t xml:space="preserve"> yöntemi ile</w:t>
      </w:r>
      <w:r w:rsidR="00234731" w:rsidRPr="00BC6B36">
        <w:rPr>
          <w:rFonts w:ascii="Arial" w:hAnsi="Arial" w:cs="Arial"/>
          <w:sz w:val="19"/>
          <w:szCs w:val="19"/>
        </w:rPr>
        <w:t>,</w:t>
      </w:r>
      <w:r w:rsidR="00F96BB7" w:rsidRPr="00BC6B36">
        <w:rPr>
          <w:rFonts w:ascii="Arial" w:hAnsi="Arial" w:cs="Arial"/>
          <w:sz w:val="19"/>
          <w:szCs w:val="19"/>
        </w:rPr>
        <w:t xml:space="preserve"> </w:t>
      </w:r>
      <w:r w:rsidR="00234731" w:rsidRPr="00BC6B36">
        <w:rPr>
          <w:rFonts w:ascii="Arial" w:hAnsi="Arial" w:cs="Arial"/>
          <w:sz w:val="19"/>
          <w:szCs w:val="19"/>
        </w:rPr>
        <w:t>bağlı ortaklıkları</w:t>
      </w:r>
      <w:r w:rsidRPr="00BC6B36">
        <w:rPr>
          <w:rFonts w:ascii="Arial" w:hAnsi="Arial" w:cs="Arial"/>
          <w:sz w:val="19"/>
          <w:szCs w:val="19"/>
        </w:rPr>
        <w:t xml:space="preserve"> </w:t>
      </w:r>
      <w:r w:rsidR="0097510B" w:rsidRPr="00BC6B36">
        <w:rPr>
          <w:rFonts w:ascii="Arial" w:hAnsi="Arial" w:cs="Arial"/>
          <w:sz w:val="19"/>
          <w:szCs w:val="19"/>
        </w:rPr>
        <w:t>Bereket Varlık Kiralama A.Ş</w:t>
      </w:r>
      <w:proofErr w:type="gramStart"/>
      <w:r w:rsidR="0097510B" w:rsidRPr="00BC6B36">
        <w:rPr>
          <w:rFonts w:ascii="Arial" w:hAnsi="Arial" w:cs="Arial"/>
          <w:sz w:val="19"/>
          <w:szCs w:val="19"/>
        </w:rPr>
        <w:t>.,</w:t>
      </w:r>
      <w:proofErr w:type="gramEnd"/>
      <w:r w:rsidR="0097510B" w:rsidRPr="00BC6B36">
        <w:rPr>
          <w:rFonts w:ascii="Arial" w:hAnsi="Arial" w:cs="Arial"/>
          <w:sz w:val="19"/>
          <w:szCs w:val="19"/>
        </w:rPr>
        <w:t xml:space="preserve"> </w:t>
      </w:r>
      <w:r w:rsidR="00234731" w:rsidRPr="00BC6B36">
        <w:rPr>
          <w:rFonts w:ascii="Arial" w:hAnsi="Arial" w:cs="Arial"/>
          <w:sz w:val="19"/>
          <w:szCs w:val="19"/>
        </w:rPr>
        <w:t>Albaraka Portföy Yönetimi A.Ş</w:t>
      </w:r>
      <w:r w:rsidR="00060D2F" w:rsidRPr="00BC6B36">
        <w:rPr>
          <w:rFonts w:ascii="Arial" w:hAnsi="Arial" w:cs="Arial"/>
          <w:sz w:val="19"/>
          <w:szCs w:val="19"/>
        </w:rPr>
        <w:t>.</w:t>
      </w:r>
      <w:r w:rsidR="0097510B" w:rsidRPr="00BC6B36">
        <w:rPr>
          <w:rFonts w:ascii="Arial" w:hAnsi="Arial" w:cs="Arial"/>
          <w:sz w:val="19"/>
          <w:szCs w:val="19"/>
        </w:rPr>
        <w:t xml:space="preserve"> ve </w:t>
      </w:r>
      <w:proofErr w:type="spellStart"/>
      <w:r w:rsidR="0097510B" w:rsidRPr="00BC6B36">
        <w:rPr>
          <w:rFonts w:ascii="Arial" w:hAnsi="Arial" w:cs="Arial"/>
          <w:sz w:val="19"/>
          <w:szCs w:val="19"/>
        </w:rPr>
        <w:t>Insha</w:t>
      </w:r>
      <w:proofErr w:type="spellEnd"/>
      <w:r w:rsidR="0097510B" w:rsidRPr="00BC6B36">
        <w:rPr>
          <w:rFonts w:ascii="Arial" w:hAnsi="Arial" w:cs="Arial"/>
          <w:sz w:val="19"/>
          <w:szCs w:val="19"/>
        </w:rPr>
        <w:t xml:space="preserve"> </w:t>
      </w:r>
      <w:proofErr w:type="spellStart"/>
      <w:r w:rsidR="0097510B" w:rsidRPr="00BC6B36">
        <w:rPr>
          <w:rFonts w:ascii="Arial" w:hAnsi="Arial" w:cs="Arial"/>
          <w:sz w:val="19"/>
          <w:szCs w:val="19"/>
        </w:rPr>
        <w:t>Gmbh’nin</w:t>
      </w:r>
      <w:proofErr w:type="spellEnd"/>
      <w:r w:rsidRPr="00BC6B36">
        <w:rPr>
          <w:rFonts w:ascii="Arial" w:hAnsi="Arial" w:cs="Arial"/>
          <w:sz w:val="19"/>
          <w:szCs w:val="19"/>
        </w:rPr>
        <w:t xml:space="preserve"> finansal tablolarını ise tam konsolidasyon yöntemi ile konsolide et</w:t>
      </w:r>
      <w:r w:rsidR="00F96BB7" w:rsidRPr="00BC6B36">
        <w:rPr>
          <w:rFonts w:ascii="Arial" w:hAnsi="Arial" w:cs="Arial"/>
          <w:sz w:val="19"/>
          <w:szCs w:val="19"/>
        </w:rPr>
        <w:t>mektedir.</w:t>
      </w:r>
      <w:r w:rsidR="003857AA" w:rsidRPr="00BC6B36">
        <w:rPr>
          <w:rFonts w:ascii="Arial" w:hAnsi="Arial" w:cs="Arial"/>
          <w:sz w:val="19"/>
          <w:szCs w:val="19"/>
        </w:rPr>
        <w:t xml:space="preserve"> </w:t>
      </w:r>
      <w:r w:rsidR="00742AA9" w:rsidRPr="00BC6B36">
        <w:rPr>
          <w:rFonts w:ascii="Arial" w:hAnsi="Arial" w:cs="Arial"/>
          <w:sz w:val="19"/>
          <w:szCs w:val="19"/>
        </w:rPr>
        <w:t>Gayrimenkul Yatırım Fonları olan</w:t>
      </w:r>
      <w:r w:rsidR="00B5630D" w:rsidRPr="00BC6B36">
        <w:rPr>
          <w:rFonts w:ascii="Arial" w:hAnsi="Arial" w:cs="Arial"/>
          <w:sz w:val="19"/>
          <w:szCs w:val="19"/>
        </w:rPr>
        <w:t xml:space="preserve"> </w:t>
      </w:r>
      <w:r w:rsidR="00742AA9" w:rsidRPr="00BC6B36">
        <w:rPr>
          <w:rFonts w:ascii="Arial" w:hAnsi="Arial" w:cs="Arial"/>
          <w:sz w:val="19"/>
          <w:szCs w:val="19"/>
        </w:rPr>
        <w:t>“</w:t>
      </w:r>
      <w:r w:rsidR="00B5630D" w:rsidRPr="00BC6B36">
        <w:rPr>
          <w:rFonts w:ascii="Arial" w:hAnsi="Arial" w:cs="Arial"/>
          <w:sz w:val="19"/>
          <w:szCs w:val="19"/>
        </w:rPr>
        <w:t xml:space="preserve">Albaraka Portföy Yönetimi A.Ş. </w:t>
      </w:r>
      <w:proofErr w:type="spellStart"/>
      <w:r w:rsidR="00B5630D" w:rsidRPr="00BC6B36">
        <w:rPr>
          <w:rFonts w:ascii="Arial" w:hAnsi="Arial" w:cs="Arial"/>
          <w:sz w:val="19"/>
          <w:szCs w:val="19"/>
        </w:rPr>
        <w:t>One</w:t>
      </w:r>
      <w:proofErr w:type="spellEnd"/>
      <w:r w:rsidR="00B5630D" w:rsidRPr="00BC6B36">
        <w:rPr>
          <w:rFonts w:ascii="Arial" w:hAnsi="Arial" w:cs="Arial"/>
          <w:sz w:val="19"/>
          <w:szCs w:val="19"/>
        </w:rPr>
        <w:t xml:space="preserve"> </w:t>
      </w:r>
      <w:proofErr w:type="spellStart"/>
      <w:r w:rsidR="00B5630D" w:rsidRPr="00BC6B36">
        <w:rPr>
          <w:rFonts w:ascii="Arial" w:hAnsi="Arial" w:cs="Arial"/>
          <w:sz w:val="19"/>
          <w:szCs w:val="19"/>
        </w:rPr>
        <w:t>Tower</w:t>
      </w:r>
      <w:proofErr w:type="spellEnd"/>
      <w:r w:rsidR="00B5630D" w:rsidRPr="00BC6B36">
        <w:rPr>
          <w:rFonts w:ascii="Arial" w:hAnsi="Arial" w:cs="Arial"/>
          <w:sz w:val="19"/>
          <w:szCs w:val="19"/>
        </w:rPr>
        <w:t xml:space="preserve"> Gayrimenkul Yatırım Fonu”</w:t>
      </w:r>
      <w:r w:rsidR="002E5EF3" w:rsidRPr="00BC6B36">
        <w:rPr>
          <w:rFonts w:ascii="Arial" w:hAnsi="Arial" w:cs="Arial"/>
          <w:sz w:val="19"/>
          <w:szCs w:val="19"/>
        </w:rPr>
        <w:t xml:space="preserve">, “Albaraka Portföy Yönetimi A.Ş. </w:t>
      </w:r>
      <w:proofErr w:type="spellStart"/>
      <w:r w:rsidR="00EF108D" w:rsidRPr="00BC6B36">
        <w:rPr>
          <w:rFonts w:ascii="Arial" w:hAnsi="Arial" w:cs="Arial"/>
          <w:sz w:val="19"/>
          <w:szCs w:val="19"/>
        </w:rPr>
        <w:t>Batışehir</w:t>
      </w:r>
      <w:proofErr w:type="spellEnd"/>
      <w:r w:rsidR="00EF108D" w:rsidRPr="00BC6B36">
        <w:rPr>
          <w:rFonts w:ascii="Arial" w:hAnsi="Arial" w:cs="Arial"/>
          <w:sz w:val="19"/>
          <w:szCs w:val="19"/>
        </w:rPr>
        <w:t xml:space="preserve"> </w:t>
      </w:r>
      <w:r w:rsidR="002E5EF3" w:rsidRPr="00BC6B36">
        <w:rPr>
          <w:rFonts w:ascii="Arial" w:hAnsi="Arial" w:cs="Arial"/>
          <w:sz w:val="19"/>
          <w:szCs w:val="19"/>
        </w:rPr>
        <w:t>Gayrimenkul Yatırım Fonu”</w:t>
      </w:r>
      <w:r w:rsidR="00943434" w:rsidRPr="00BC6B36">
        <w:rPr>
          <w:rFonts w:ascii="Arial" w:hAnsi="Arial" w:cs="Arial"/>
          <w:sz w:val="19"/>
          <w:szCs w:val="19"/>
        </w:rPr>
        <w:t xml:space="preserve"> </w:t>
      </w:r>
      <w:r w:rsidR="00A572FC" w:rsidRPr="00BC6B36">
        <w:rPr>
          <w:rFonts w:ascii="Arial" w:hAnsi="Arial" w:cs="Arial"/>
          <w:sz w:val="19"/>
          <w:szCs w:val="19"/>
        </w:rPr>
        <w:t>,</w:t>
      </w:r>
      <w:r w:rsidR="00943434" w:rsidRPr="00BC6B36">
        <w:rPr>
          <w:rFonts w:ascii="Arial" w:hAnsi="Arial" w:cs="Arial"/>
          <w:sz w:val="19"/>
          <w:szCs w:val="19"/>
        </w:rPr>
        <w:t xml:space="preserve">“Albaraka </w:t>
      </w:r>
      <w:r w:rsidR="00B5630D" w:rsidRPr="00BC6B36">
        <w:rPr>
          <w:rFonts w:ascii="Arial" w:hAnsi="Arial" w:cs="Arial"/>
          <w:sz w:val="19"/>
          <w:szCs w:val="19"/>
        </w:rPr>
        <w:t xml:space="preserve">Portföy Yönetimi A.Ş. </w:t>
      </w:r>
      <w:r w:rsidR="00EF108D" w:rsidRPr="00BC6B36">
        <w:rPr>
          <w:rFonts w:ascii="Arial" w:hAnsi="Arial" w:cs="Arial"/>
          <w:sz w:val="19"/>
          <w:szCs w:val="19"/>
        </w:rPr>
        <w:t xml:space="preserve">Dükkan </w:t>
      </w:r>
      <w:r w:rsidR="001654DA" w:rsidRPr="00BC6B36">
        <w:rPr>
          <w:rFonts w:ascii="Arial" w:hAnsi="Arial" w:cs="Arial"/>
          <w:sz w:val="19"/>
          <w:szCs w:val="19"/>
        </w:rPr>
        <w:t>Gayrimenkul Yatırım Fonu”,</w:t>
      </w:r>
      <w:r w:rsidR="00005EB9" w:rsidRPr="00BC6B36">
        <w:rPr>
          <w:rFonts w:ascii="Arial" w:hAnsi="Arial" w:cs="Arial"/>
          <w:sz w:val="19"/>
          <w:szCs w:val="19"/>
        </w:rPr>
        <w:t xml:space="preserve"> “Albaraka Portföy Yönetimi A.Ş. Metropol Gayrimenkul Yatırım Fonu”</w:t>
      </w:r>
      <w:r w:rsidR="001654DA" w:rsidRPr="00BC6B36">
        <w:rPr>
          <w:rFonts w:ascii="Arial" w:hAnsi="Arial" w:cs="Arial"/>
          <w:sz w:val="19"/>
          <w:szCs w:val="19"/>
        </w:rPr>
        <w:t>,</w:t>
      </w:r>
      <w:r w:rsidR="00AC4CC9" w:rsidRPr="00BC6B36">
        <w:rPr>
          <w:rFonts w:ascii="Arial" w:hAnsi="Arial" w:cs="Arial"/>
          <w:sz w:val="19"/>
          <w:szCs w:val="19"/>
        </w:rPr>
        <w:t xml:space="preserve"> G</w:t>
      </w:r>
      <w:r w:rsidR="00A92106" w:rsidRPr="00BC6B36">
        <w:rPr>
          <w:rFonts w:ascii="Arial" w:hAnsi="Arial" w:cs="Arial"/>
          <w:sz w:val="19"/>
          <w:szCs w:val="19"/>
        </w:rPr>
        <w:t>irişim Sermayesi Yatırım Fonu</w:t>
      </w:r>
      <w:r w:rsidR="00AC4CC9" w:rsidRPr="00BC6B36">
        <w:rPr>
          <w:rFonts w:ascii="Arial" w:hAnsi="Arial" w:cs="Arial"/>
          <w:sz w:val="19"/>
          <w:szCs w:val="19"/>
        </w:rPr>
        <w:t xml:space="preserve"> olan “Albaraka Portföy Yönetimi A.Ş. </w:t>
      </w:r>
      <w:r w:rsidR="000F2634" w:rsidRPr="00BC6B36">
        <w:rPr>
          <w:rFonts w:ascii="Arial" w:hAnsi="Arial" w:cs="Arial"/>
          <w:sz w:val="19"/>
          <w:szCs w:val="19"/>
        </w:rPr>
        <w:t>Değer</w:t>
      </w:r>
      <w:r w:rsidR="00AC4CC9" w:rsidRPr="00BC6B36">
        <w:rPr>
          <w:rFonts w:ascii="Arial" w:hAnsi="Arial" w:cs="Arial"/>
          <w:sz w:val="19"/>
          <w:szCs w:val="19"/>
        </w:rPr>
        <w:t xml:space="preserve"> Girişim Sermayesi Yatırım Fonu”</w:t>
      </w:r>
      <w:r w:rsidR="004263AA" w:rsidRPr="00BC6B36">
        <w:rPr>
          <w:rFonts w:ascii="Arial" w:hAnsi="Arial" w:cs="Arial"/>
          <w:sz w:val="19"/>
          <w:szCs w:val="19"/>
        </w:rPr>
        <w:t>, Banka tarafından kontrol edilen diğer menkul kıymet yatırım fonları</w:t>
      </w:r>
      <w:r w:rsidR="00AC4CC9" w:rsidRPr="00BC6B36">
        <w:rPr>
          <w:rFonts w:ascii="Arial" w:hAnsi="Arial" w:cs="Arial"/>
          <w:sz w:val="19"/>
          <w:szCs w:val="19"/>
        </w:rPr>
        <w:t xml:space="preserve"> ile</w:t>
      </w:r>
      <w:r w:rsidR="00DA38D4" w:rsidRPr="00BC6B36">
        <w:rPr>
          <w:rFonts w:ascii="Arial" w:hAnsi="Arial" w:cs="Arial"/>
          <w:sz w:val="19"/>
          <w:szCs w:val="19"/>
        </w:rPr>
        <w:t xml:space="preserve"> Banka’nın </w:t>
      </w:r>
      <w:r w:rsidR="00DA38D4" w:rsidRPr="00BC782B">
        <w:rPr>
          <w:rFonts w:ascii="Arial" w:hAnsi="Arial" w:cs="Arial"/>
          <w:sz w:val="19"/>
          <w:szCs w:val="19"/>
        </w:rPr>
        <w:t xml:space="preserve">bağlı ortaklığı olmamakla birlikte %100 kontrol gücüne sahip olduğu “Yapılandırılmış İşletme </w:t>
      </w:r>
      <w:r w:rsidR="00DA38D4" w:rsidRPr="00BC782B">
        <w:rPr>
          <w:rFonts w:ascii="Arial" w:hAnsi="Arial" w:cs="Arial"/>
          <w:sz w:val="19"/>
          <w:szCs w:val="19"/>
          <w:lang w:val="en-US"/>
        </w:rPr>
        <w:t>(Structured Entity</w:t>
      </w:r>
      <w:r w:rsidR="00DA38D4" w:rsidRPr="00BC782B">
        <w:rPr>
          <w:rFonts w:ascii="Arial" w:hAnsi="Arial" w:cs="Arial"/>
          <w:sz w:val="19"/>
          <w:szCs w:val="19"/>
        </w:rPr>
        <w:t xml:space="preserve">)” olan </w:t>
      </w:r>
      <w:r w:rsidR="00703774" w:rsidRPr="00BC782B">
        <w:rPr>
          <w:rFonts w:ascii="Arial" w:hAnsi="Arial" w:cs="Arial"/>
          <w:sz w:val="19"/>
          <w:szCs w:val="19"/>
        </w:rPr>
        <w:t>“</w:t>
      </w:r>
      <w:r w:rsidR="009D6AFB" w:rsidRPr="00BC782B">
        <w:rPr>
          <w:rFonts w:ascii="Arial" w:hAnsi="Arial" w:cs="Arial"/>
          <w:sz w:val="19"/>
          <w:szCs w:val="19"/>
        </w:rPr>
        <w:t xml:space="preserve">Bereket </w:t>
      </w:r>
      <w:proofErr w:type="spellStart"/>
      <w:r w:rsidR="009D6AFB" w:rsidRPr="00BC782B">
        <w:rPr>
          <w:rFonts w:ascii="Arial" w:hAnsi="Arial" w:cs="Arial"/>
          <w:sz w:val="19"/>
          <w:szCs w:val="19"/>
        </w:rPr>
        <w:t>One</w:t>
      </w:r>
      <w:proofErr w:type="spellEnd"/>
      <w:r w:rsidR="009D6AFB" w:rsidRPr="00BC782B">
        <w:rPr>
          <w:rFonts w:ascii="Arial" w:hAnsi="Arial" w:cs="Arial"/>
          <w:sz w:val="19"/>
          <w:szCs w:val="19"/>
        </w:rPr>
        <w:t xml:space="preserve"> </w:t>
      </w:r>
      <w:proofErr w:type="spellStart"/>
      <w:r w:rsidR="009D6AFB" w:rsidRPr="00BC782B">
        <w:rPr>
          <w:rFonts w:ascii="Arial" w:hAnsi="Arial" w:cs="Arial"/>
          <w:sz w:val="19"/>
          <w:szCs w:val="19"/>
        </w:rPr>
        <w:t>L</w:t>
      </w:r>
      <w:r w:rsidR="00C87E92" w:rsidRPr="00BC782B">
        <w:rPr>
          <w:rFonts w:ascii="Arial" w:hAnsi="Arial" w:cs="Arial"/>
          <w:sz w:val="19"/>
          <w:szCs w:val="19"/>
        </w:rPr>
        <w:t>t</w:t>
      </w:r>
      <w:r w:rsidR="009D6AFB" w:rsidRPr="00BC782B">
        <w:rPr>
          <w:rFonts w:ascii="Arial" w:hAnsi="Arial" w:cs="Arial"/>
          <w:sz w:val="19"/>
          <w:szCs w:val="19"/>
        </w:rPr>
        <w:t>d</w:t>
      </w:r>
      <w:proofErr w:type="spellEnd"/>
      <w:r w:rsidR="00703774" w:rsidRPr="00BC782B">
        <w:rPr>
          <w:rFonts w:ascii="Arial" w:hAnsi="Arial" w:cs="Arial"/>
          <w:sz w:val="19"/>
          <w:szCs w:val="19"/>
        </w:rPr>
        <w:t>”</w:t>
      </w:r>
      <w:r w:rsidR="00AE2AE0" w:rsidRPr="00BC782B">
        <w:rPr>
          <w:rFonts w:ascii="Arial" w:hAnsi="Arial" w:cs="Arial"/>
          <w:sz w:val="19"/>
          <w:szCs w:val="19"/>
        </w:rPr>
        <w:t xml:space="preserve"> ve </w:t>
      </w:r>
      <w:r w:rsidR="00703774" w:rsidRPr="00BC782B">
        <w:rPr>
          <w:rFonts w:ascii="Arial" w:hAnsi="Arial" w:cs="Arial"/>
          <w:sz w:val="19"/>
          <w:szCs w:val="19"/>
        </w:rPr>
        <w:t>“</w:t>
      </w:r>
      <w:r w:rsidR="00AE2AE0" w:rsidRPr="00BC782B">
        <w:rPr>
          <w:rFonts w:ascii="Arial" w:hAnsi="Arial" w:cs="Arial"/>
          <w:sz w:val="19"/>
          <w:szCs w:val="19"/>
        </w:rPr>
        <w:t xml:space="preserve">Albaraka </w:t>
      </w:r>
      <w:proofErr w:type="spellStart"/>
      <w:r w:rsidR="00AE2AE0" w:rsidRPr="00BC782B">
        <w:rPr>
          <w:rFonts w:ascii="Arial" w:hAnsi="Arial" w:cs="Arial"/>
          <w:sz w:val="19"/>
          <w:szCs w:val="19"/>
        </w:rPr>
        <w:t>Sukuk</w:t>
      </w:r>
      <w:proofErr w:type="spellEnd"/>
      <w:r w:rsidR="00AE2AE0" w:rsidRPr="00BC782B">
        <w:rPr>
          <w:rFonts w:ascii="Arial" w:hAnsi="Arial" w:cs="Arial"/>
          <w:sz w:val="19"/>
          <w:szCs w:val="19"/>
        </w:rPr>
        <w:t xml:space="preserve"> </w:t>
      </w:r>
      <w:proofErr w:type="spellStart"/>
      <w:r w:rsidR="00AE2AE0" w:rsidRPr="00BC782B">
        <w:rPr>
          <w:rFonts w:ascii="Arial" w:hAnsi="Arial" w:cs="Arial"/>
          <w:sz w:val="19"/>
          <w:szCs w:val="19"/>
        </w:rPr>
        <w:t>L</w:t>
      </w:r>
      <w:r w:rsidR="00C87E92" w:rsidRPr="00BC782B">
        <w:rPr>
          <w:rFonts w:ascii="Arial" w:hAnsi="Arial" w:cs="Arial"/>
          <w:sz w:val="19"/>
          <w:szCs w:val="19"/>
        </w:rPr>
        <w:t>t</w:t>
      </w:r>
      <w:r w:rsidR="00AE2AE0" w:rsidRPr="00BC782B">
        <w:rPr>
          <w:rFonts w:ascii="Arial" w:hAnsi="Arial" w:cs="Arial"/>
          <w:sz w:val="19"/>
          <w:szCs w:val="19"/>
        </w:rPr>
        <w:t>d</w:t>
      </w:r>
      <w:proofErr w:type="spellEnd"/>
      <w:r w:rsidR="00730675" w:rsidRPr="00BC782B">
        <w:rPr>
          <w:rFonts w:ascii="Arial" w:hAnsi="Arial" w:cs="Arial"/>
          <w:sz w:val="19"/>
          <w:szCs w:val="19"/>
        </w:rPr>
        <w:t>”</w:t>
      </w:r>
      <w:r w:rsidR="00DA38D4" w:rsidRPr="00BC782B">
        <w:rPr>
          <w:rFonts w:ascii="Arial" w:hAnsi="Arial" w:cs="Arial"/>
          <w:sz w:val="19"/>
          <w:szCs w:val="19"/>
        </w:rPr>
        <w:t xml:space="preserve"> de konsolidasyona </w:t>
      </w:r>
      <w:proofErr w:type="gramStart"/>
      <w:r w:rsidR="00DA38D4" w:rsidRPr="00BC782B">
        <w:rPr>
          <w:rFonts w:ascii="Arial" w:hAnsi="Arial" w:cs="Arial"/>
          <w:sz w:val="19"/>
          <w:szCs w:val="19"/>
        </w:rPr>
        <w:t>dahil</w:t>
      </w:r>
      <w:proofErr w:type="gramEnd"/>
      <w:r w:rsidR="00DA38D4" w:rsidRPr="00BC782B">
        <w:rPr>
          <w:rFonts w:ascii="Arial" w:hAnsi="Arial" w:cs="Arial"/>
          <w:sz w:val="19"/>
          <w:szCs w:val="19"/>
        </w:rPr>
        <w:t xml:space="preserve"> edilmiştir.</w:t>
      </w:r>
      <w:r w:rsidR="003706B2" w:rsidRPr="00BC782B">
        <w:rPr>
          <w:rFonts w:ascii="Arial" w:hAnsi="Arial" w:cs="Arial"/>
          <w:sz w:val="19"/>
          <w:szCs w:val="19"/>
        </w:rPr>
        <w:t xml:space="preserve"> Banka’nın bağlı ortaklığı Albaraka Kültür Sanat ve Yayıncılık A.Ş. mali olmayan ortaklık olmasından ötürü </w:t>
      </w:r>
      <w:proofErr w:type="gramStart"/>
      <w:r w:rsidR="003706B2" w:rsidRPr="00BC782B">
        <w:rPr>
          <w:rFonts w:ascii="Arial" w:hAnsi="Arial" w:cs="Arial"/>
          <w:sz w:val="19"/>
          <w:szCs w:val="19"/>
        </w:rPr>
        <w:t>konsolide</w:t>
      </w:r>
      <w:proofErr w:type="gramEnd"/>
      <w:r w:rsidR="003706B2" w:rsidRPr="00BC782B">
        <w:rPr>
          <w:rFonts w:ascii="Arial" w:hAnsi="Arial" w:cs="Arial"/>
          <w:sz w:val="19"/>
          <w:szCs w:val="19"/>
        </w:rPr>
        <w:t xml:space="preserve"> edilmemiştir.</w:t>
      </w:r>
    </w:p>
    <w:p w14:paraId="28075BB5" w14:textId="77777777" w:rsidR="00EC21FC" w:rsidRPr="00C75306" w:rsidRDefault="00EC21FC" w:rsidP="00EC21FC">
      <w:pPr>
        <w:pStyle w:val="BodybyBD"/>
        <w:spacing w:before="0" w:after="0" w:line="240" w:lineRule="auto"/>
        <w:ind w:hanging="567"/>
        <w:rPr>
          <w:rFonts w:ascii="Arial" w:hAnsi="Arial" w:cs="Arial"/>
          <w:b/>
          <w:sz w:val="20"/>
        </w:rPr>
      </w:pPr>
      <w:r w:rsidRPr="00C75306">
        <w:rPr>
          <w:rFonts w:ascii="Arial" w:hAnsi="Arial" w:cs="Arial"/>
          <w:b/>
          <w:sz w:val="20"/>
        </w:rPr>
        <w:t>VII.</w:t>
      </w:r>
      <w:r w:rsidRPr="00C75306">
        <w:rPr>
          <w:rFonts w:ascii="Arial" w:hAnsi="Arial" w:cs="Arial"/>
          <w:b/>
          <w:sz w:val="20"/>
        </w:rPr>
        <w:tab/>
        <w:t xml:space="preserve">Banka ile bağlı ortaklıkları arasında </w:t>
      </w:r>
      <w:proofErr w:type="spellStart"/>
      <w:r w:rsidRPr="00C75306">
        <w:rPr>
          <w:rFonts w:ascii="Arial" w:hAnsi="Arial" w:cs="Arial"/>
          <w:b/>
          <w:sz w:val="20"/>
        </w:rPr>
        <w:t>özkaynakların</w:t>
      </w:r>
      <w:proofErr w:type="spellEnd"/>
      <w:r w:rsidRPr="00C75306">
        <w:rPr>
          <w:rFonts w:ascii="Arial" w:hAnsi="Arial" w:cs="Arial"/>
          <w:b/>
          <w:sz w:val="20"/>
        </w:rPr>
        <w:t xml:space="preserve"> derhal transfer edilmesinin veya borçların geri ödenmesinin önünde mevcut veya muhtemel, fiili veya hukuki engeller:</w:t>
      </w:r>
    </w:p>
    <w:p w14:paraId="26D2A522" w14:textId="292E5737" w:rsidR="00E5759F" w:rsidRPr="00C75306" w:rsidRDefault="00EC61EE" w:rsidP="00881806">
      <w:pPr>
        <w:pStyle w:val="GvdeMetniGirintisi"/>
        <w:spacing w:before="120" w:after="120"/>
        <w:ind w:firstLine="0"/>
        <w:rPr>
          <w:rFonts w:ascii="Arial" w:hAnsi="Arial" w:cs="Arial"/>
          <w:sz w:val="20"/>
          <w:szCs w:val="20"/>
        </w:rPr>
      </w:pPr>
      <w:r w:rsidRPr="00C75306">
        <w:rPr>
          <w:rFonts w:ascii="Arial" w:hAnsi="Arial" w:cs="Arial"/>
          <w:sz w:val="20"/>
          <w:szCs w:val="20"/>
        </w:rPr>
        <w:t>Banka ile bağlı ortaklıkları</w:t>
      </w:r>
      <w:r w:rsidR="00EC21FC" w:rsidRPr="00C75306">
        <w:rPr>
          <w:rFonts w:ascii="Arial" w:hAnsi="Arial" w:cs="Arial"/>
          <w:sz w:val="20"/>
          <w:szCs w:val="20"/>
        </w:rPr>
        <w:t xml:space="preserve"> arasında </w:t>
      </w:r>
      <w:proofErr w:type="spellStart"/>
      <w:r w:rsidR="00EC21FC" w:rsidRPr="00C75306">
        <w:rPr>
          <w:rFonts w:ascii="Arial" w:hAnsi="Arial" w:cs="Arial"/>
          <w:sz w:val="20"/>
          <w:szCs w:val="20"/>
        </w:rPr>
        <w:t>özkaynakların</w:t>
      </w:r>
      <w:proofErr w:type="spellEnd"/>
      <w:r w:rsidR="00EC21FC" w:rsidRPr="00C75306">
        <w:rPr>
          <w:rFonts w:ascii="Arial" w:hAnsi="Arial" w:cs="Arial"/>
          <w:sz w:val="20"/>
          <w:szCs w:val="20"/>
        </w:rPr>
        <w:t xml:space="preserve"> derhal</w:t>
      </w:r>
      <w:r w:rsidR="002F38A4" w:rsidRPr="00C75306">
        <w:rPr>
          <w:rFonts w:ascii="Arial" w:hAnsi="Arial" w:cs="Arial"/>
          <w:sz w:val="20"/>
          <w:szCs w:val="20"/>
        </w:rPr>
        <w:t xml:space="preserve"> transferi söz konusu değildir.</w:t>
      </w:r>
      <w:r w:rsidR="00BC6B36">
        <w:rPr>
          <w:rFonts w:ascii="Arial" w:hAnsi="Arial" w:cs="Arial"/>
          <w:sz w:val="20"/>
          <w:szCs w:val="20"/>
        </w:rPr>
        <w:t xml:space="preserve"> </w:t>
      </w:r>
      <w:r w:rsidRPr="00C75306">
        <w:rPr>
          <w:rFonts w:ascii="Arial" w:hAnsi="Arial" w:cs="Arial"/>
          <w:sz w:val="20"/>
          <w:szCs w:val="20"/>
        </w:rPr>
        <w:t>Banka ile bağlı ortaklıkları</w:t>
      </w:r>
      <w:r w:rsidR="00EC21FC" w:rsidRPr="00C75306">
        <w:rPr>
          <w:rFonts w:ascii="Arial" w:hAnsi="Arial" w:cs="Arial"/>
          <w:sz w:val="20"/>
          <w:szCs w:val="20"/>
        </w:rPr>
        <w:t xml:space="preserve"> arasında borçların geri ödenmesinin önünde mevcut veya muhtemel</w:t>
      </w:r>
      <w:r w:rsidR="00270205" w:rsidRPr="00C75306">
        <w:rPr>
          <w:rFonts w:ascii="Arial" w:hAnsi="Arial" w:cs="Arial"/>
          <w:sz w:val="20"/>
          <w:szCs w:val="20"/>
        </w:rPr>
        <w:t>,</w:t>
      </w:r>
      <w:r w:rsidR="00EC21FC" w:rsidRPr="00C75306">
        <w:rPr>
          <w:rFonts w:ascii="Arial" w:hAnsi="Arial" w:cs="Arial"/>
          <w:sz w:val="20"/>
          <w:szCs w:val="20"/>
        </w:rPr>
        <w:t xml:space="preserve"> fiili veya hukuki </w:t>
      </w:r>
      <w:r w:rsidR="007D2D81" w:rsidRPr="00C75306">
        <w:rPr>
          <w:rFonts w:ascii="Arial" w:hAnsi="Arial" w:cs="Arial"/>
          <w:sz w:val="20"/>
          <w:szCs w:val="20"/>
        </w:rPr>
        <w:t xml:space="preserve">bir </w:t>
      </w:r>
      <w:r w:rsidR="00EC21FC" w:rsidRPr="00C75306">
        <w:rPr>
          <w:rFonts w:ascii="Arial" w:hAnsi="Arial" w:cs="Arial"/>
          <w:sz w:val="20"/>
          <w:szCs w:val="20"/>
        </w:rPr>
        <w:t>engel bulunmamaktadır.</w:t>
      </w:r>
    </w:p>
    <w:p w14:paraId="7A15C84A" w14:textId="77777777" w:rsidR="00262B75" w:rsidRPr="00C75306" w:rsidRDefault="00262B75" w:rsidP="00881806">
      <w:pPr>
        <w:pStyle w:val="GvdeMetniGirintisi"/>
        <w:spacing w:before="120" w:after="120"/>
        <w:ind w:firstLine="0"/>
        <w:rPr>
          <w:rFonts w:ascii="Arial" w:hAnsi="Arial" w:cs="Arial"/>
          <w:sz w:val="20"/>
          <w:szCs w:val="20"/>
        </w:rPr>
        <w:sectPr w:rsidR="00262B75" w:rsidRPr="00C75306" w:rsidSect="003C5185">
          <w:headerReference w:type="default" r:id="rId10"/>
          <w:footerReference w:type="default" r:id="rId11"/>
          <w:headerReference w:type="first" r:id="rId12"/>
          <w:footerReference w:type="first" r:id="rId13"/>
          <w:pgSz w:w="11907" w:h="16840" w:code="9"/>
          <w:pgMar w:top="1418" w:right="1418" w:bottom="1418" w:left="1418" w:header="720" w:footer="720" w:gutter="0"/>
          <w:pgNumType w:start="1"/>
          <w:cols w:space="720"/>
          <w:noEndnote/>
          <w:titlePg/>
          <w:docGrid w:linePitch="326"/>
        </w:sectPr>
      </w:pPr>
    </w:p>
    <w:p w14:paraId="30B1AEE7" w14:textId="77777777" w:rsidR="00015F30" w:rsidRPr="00C75306" w:rsidRDefault="00015F30" w:rsidP="00015F30">
      <w:pPr>
        <w:pStyle w:val="GvdeMetniGirintisi"/>
        <w:spacing w:before="120" w:after="120"/>
        <w:ind w:firstLine="0"/>
        <w:rPr>
          <w:rFonts w:ascii="Arial" w:hAnsi="Arial" w:cs="Arial"/>
          <w:sz w:val="20"/>
          <w:szCs w:val="20"/>
        </w:rPr>
      </w:pPr>
    </w:p>
    <w:p w14:paraId="2B8F9CAD" w14:textId="77777777" w:rsidR="00015F30" w:rsidRPr="00C75306" w:rsidRDefault="00015F30" w:rsidP="00015F30">
      <w:pPr>
        <w:pStyle w:val="GvdeMetniGirintisi"/>
        <w:spacing w:before="120" w:after="120"/>
        <w:ind w:firstLine="0"/>
        <w:rPr>
          <w:rFonts w:ascii="Arial" w:hAnsi="Arial" w:cs="Arial"/>
          <w:sz w:val="20"/>
          <w:szCs w:val="20"/>
        </w:rPr>
      </w:pPr>
    </w:p>
    <w:p w14:paraId="3F7A5AA3" w14:textId="77777777" w:rsidR="00015F30" w:rsidRPr="00C75306" w:rsidRDefault="00015F30" w:rsidP="00015F30">
      <w:pPr>
        <w:pStyle w:val="BodybyBD"/>
        <w:spacing w:before="0" w:after="0" w:line="240" w:lineRule="auto"/>
        <w:rPr>
          <w:rFonts w:ascii="Arial" w:hAnsi="Arial" w:cs="Arial"/>
          <w:b/>
        </w:rPr>
      </w:pPr>
      <w:r w:rsidRPr="00C75306">
        <w:rPr>
          <w:rFonts w:ascii="Arial" w:hAnsi="Arial" w:cs="Arial"/>
          <w:b/>
        </w:rPr>
        <w:t>İKİNCİ BÖLÜM</w:t>
      </w:r>
    </w:p>
    <w:p w14:paraId="53F3E51F" w14:textId="77777777" w:rsidR="00015F30" w:rsidRPr="00C75306" w:rsidRDefault="00015F30" w:rsidP="00015F30">
      <w:pPr>
        <w:autoSpaceDE w:val="0"/>
        <w:autoSpaceDN w:val="0"/>
        <w:adjustRightInd w:val="0"/>
        <w:jc w:val="both"/>
        <w:rPr>
          <w:rFonts w:ascii="Arial" w:hAnsi="Arial" w:cs="Arial"/>
          <w:b/>
          <w:bCs/>
          <w:sz w:val="20"/>
          <w:szCs w:val="20"/>
        </w:rPr>
      </w:pPr>
    </w:p>
    <w:p w14:paraId="4EA9C228" w14:textId="77777777" w:rsidR="00015F30" w:rsidRPr="00C75306" w:rsidRDefault="00015F30" w:rsidP="00015F30">
      <w:pPr>
        <w:autoSpaceDE w:val="0"/>
        <w:autoSpaceDN w:val="0"/>
        <w:adjustRightInd w:val="0"/>
        <w:jc w:val="both"/>
        <w:rPr>
          <w:rFonts w:ascii="Arial" w:hAnsi="Arial" w:cs="Arial"/>
          <w:b/>
          <w:bCs/>
          <w:sz w:val="20"/>
          <w:szCs w:val="20"/>
        </w:rPr>
      </w:pPr>
      <w:r w:rsidRPr="00C75306">
        <w:rPr>
          <w:rFonts w:ascii="Arial" w:hAnsi="Arial" w:cs="Arial"/>
          <w:b/>
          <w:bCs/>
          <w:sz w:val="20"/>
          <w:szCs w:val="20"/>
        </w:rPr>
        <w:t>Konsolide olmayan finansal tablolar</w:t>
      </w:r>
    </w:p>
    <w:p w14:paraId="618A67F3" w14:textId="77777777" w:rsidR="00015F30" w:rsidRPr="00C75306" w:rsidRDefault="00015F30" w:rsidP="00015F30">
      <w:pPr>
        <w:autoSpaceDE w:val="0"/>
        <w:autoSpaceDN w:val="0"/>
        <w:adjustRightInd w:val="0"/>
        <w:jc w:val="both"/>
        <w:rPr>
          <w:rFonts w:ascii="Arial" w:hAnsi="Arial" w:cs="Arial"/>
          <w:b/>
          <w:bCs/>
          <w:sz w:val="20"/>
          <w:szCs w:val="20"/>
        </w:rPr>
      </w:pPr>
    </w:p>
    <w:tbl>
      <w:tblPr>
        <w:tblW w:w="9163" w:type="dxa"/>
        <w:tblInd w:w="108" w:type="dxa"/>
        <w:tblLayout w:type="fixed"/>
        <w:tblLook w:val="0000" w:firstRow="0" w:lastRow="0" w:firstColumn="0" w:lastColumn="0" w:noHBand="0" w:noVBand="0"/>
      </w:tblPr>
      <w:tblGrid>
        <w:gridCol w:w="643"/>
        <w:gridCol w:w="8520"/>
      </w:tblGrid>
      <w:tr w:rsidR="00015F30" w:rsidRPr="00C75306" w14:paraId="5C6249DA" w14:textId="77777777" w:rsidTr="00E03166">
        <w:tc>
          <w:tcPr>
            <w:tcW w:w="643" w:type="dxa"/>
            <w:vAlign w:val="center"/>
          </w:tcPr>
          <w:p w14:paraId="15C2B2F1" w14:textId="77777777" w:rsidR="00015F30" w:rsidRPr="00C75306" w:rsidRDefault="00015F30" w:rsidP="00E03166">
            <w:pPr>
              <w:autoSpaceDE w:val="0"/>
              <w:autoSpaceDN w:val="0"/>
              <w:adjustRightInd w:val="0"/>
              <w:spacing w:line="360" w:lineRule="auto"/>
              <w:rPr>
                <w:rFonts w:ascii="Arial" w:hAnsi="Arial" w:cs="Arial"/>
                <w:sz w:val="20"/>
                <w:szCs w:val="20"/>
              </w:rPr>
            </w:pPr>
            <w:r w:rsidRPr="00C75306">
              <w:rPr>
                <w:rFonts w:ascii="Arial" w:hAnsi="Arial" w:cs="Arial"/>
                <w:sz w:val="20"/>
                <w:szCs w:val="20"/>
              </w:rPr>
              <w:t>I.</w:t>
            </w:r>
          </w:p>
        </w:tc>
        <w:tc>
          <w:tcPr>
            <w:tcW w:w="8520" w:type="dxa"/>
            <w:vAlign w:val="center"/>
          </w:tcPr>
          <w:p w14:paraId="69577CF9" w14:textId="77777777" w:rsidR="00015F30" w:rsidRPr="00C75306" w:rsidRDefault="00015F30" w:rsidP="00E03166">
            <w:pPr>
              <w:spacing w:line="360" w:lineRule="auto"/>
              <w:ind w:right="-469"/>
              <w:rPr>
                <w:rFonts w:ascii="Arial" w:hAnsi="Arial" w:cs="Arial"/>
                <w:sz w:val="20"/>
                <w:szCs w:val="20"/>
              </w:rPr>
            </w:pPr>
            <w:r w:rsidRPr="00C75306">
              <w:rPr>
                <w:rFonts w:ascii="Arial" w:hAnsi="Arial" w:cs="Arial"/>
                <w:sz w:val="20"/>
                <w:szCs w:val="20"/>
              </w:rPr>
              <w:t>Bilanço (Finansal durum tablosu)</w:t>
            </w:r>
          </w:p>
        </w:tc>
      </w:tr>
      <w:tr w:rsidR="00015F30" w:rsidRPr="00C75306" w14:paraId="0BF57003" w14:textId="77777777" w:rsidTr="00E03166">
        <w:tc>
          <w:tcPr>
            <w:tcW w:w="643" w:type="dxa"/>
            <w:vAlign w:val="center"/>
          </w:tcPr>
          <w:p w14:paraId="41B81187" w14:textId="77777777" w:rsidR="00015F30" w:rsidRPr="00C75306" w:rsidRDefault="00015F30" w:rsidP="00E03166">
            <w:pPr>
              <w:autoSpaceDE w:val="0"/>
              <w:autoSpaceDN w:val="0"/>
              <w:adjustRightInd w:val="0"/>
              <w:spacing w:line="360" w:lineRule="auto"/>
              <w:rPr>
                <w:rFonts w:ascii="Arial" w:hAnsi="Arial" w:cs="Arial"/>
                <w:sz w:val="20"/>
                <w:szCs w:val="20"/>
              </w:rPr>
            </w:pPr>
            <w:r w:rsidRPr="00C75306">
              <w:rPr>
                <w:rFonts w:ascii="Arial" w:hAnsi="Arial" w:cs="Arial"/>
                <w:sz w:val="20"/>
                <w:szCs w:val="20"/>
              </w:rPr>
              <w:t>II.</w:t>
            </w:r>
          </w:p>
        </w:tc>
        <w:tc>
          <w:tcPr>
            <w:tcW w:w="8520" w:type="dxa"/>
            <w:vAlign w:val="center"/>
          </w:tcPr>
          <w:p w14:paraId="4D854002" w14:textId="77777777" w:rsidR="00015F30" w:rsidRPr="00C75306" w:rsidRDefault="00015F30" w:rsidP="00E03166">
            <w:pPr>
              <w:spacing w:line="360" w:lineRule="auto"/>
              <w:ind w:right="-469"/>
              <w:rPr>
                <w:rFonts w:ascii="Arial" w:hAnsi="Arial" w:cs="Arial"/>
                <w:sz w:val="20"/>
                <w:szCs w:val="20"/>
              </w:rPr>
            </w:pPr>
            <w:r w:rsidRPr="00C75306">
              <w:rPr>
                <w:rFonts w:ascii="Arial" w:hAnsi="Arial" w:cs="Arial"/>
                <w:sz w:val="20"/>
                <w:szCs w:val="20"/>
              </w:rPr>
              <w:t>Nazım hesaplar tablosu</w:t>
            </w:r>
          </w:p>
        </w:tc>
      </w:tr>
      <w:tr w:rsidR="00015F30" w:rsidRPr="00C75306" w14:paraId="3F2BFDFB" w14:textId="77777777" w:rsidTr="00E03166">
        <w:tc>
          <w:tcPr>
            <w:tcW w:w="643" w:type="dxa"/>
            <w:vAlign w:val="center"/>
          </w:tcPr>
          <w:p w14:paraId="61D6CA0D" w14:textId="77777777" w:rsidR="00015F30" w:rsidRPr="00C75306" w:rsidRDefault="00015F30" w:rsidP="00E03166">
            <w:pPr>
              <w:autoSpaceDE w:val="0"/>
              <w:autoSpaceDN w:val="0"/>
              <w:adjustRightInd w:val="0"/>
              <w:spacing w:line="360" w:lineRule="auto"/>
              <w:rPr>
                <w:rFonts w:ascii="Arial" w:hAnsi="Arial" w:cs="Arial"/>
                <w:sz w:val="20"/>
                <w:szCs w:val="20"/>
              </w:rPr>
            </w:pPr>
            <w:r w:rsidRPr="00C75306">
              <w:rPr>
                <w:rFonts w:ascii="Arial" w:hAnsi="Arial" w:cs="Arial"/>
                <w:sz w:val="20"/>
                <w:szCs w:val="20"/>
              </w:rPr>
              <w:t>III.</w:t>
            </w:r>
          </w:p>
        </w:tc>
        <w:tc>
          <w:tcPr>
            <w:tcW w:w="8520" w:type="dxa"/>
            <w:vAlign w:val="center"/>
          </w:tcPr>
          <w:p w14:paraId="08123FF3" w14:textId="1715A19F" w:rsidR="00015F30" w:rsidRPr="00C75306" w:rsidRDefault="00015F30" w:rsidP="00E03166">
            <w:pPr>
              <w:spacing w:line="360" w:lineRule="auto"/>
              <w:ind w:right="-469"/>
              <w:rPr>
                <w:rFonts w:ascii="Arial" w:hAnsi="Arial" w:cs="Arial"/>
                <w:sz w:val="20"/>
                <w:szCs w:val="20"/>
              </w:rPr>
            </w:pPr>
            <w:r w:rsidRPr="00C75306">
              <w:rPr>
                <w:rFonts w:ascii="Arial" w:hAnsi="Arial" w:cs="Arial"/>
                <w:sz w:val="20"/>
                <w:szCs w:val="20"/>
              </w:rPr>
              <w:t>Kar ve</w:t>
            </w:r>
            <w:r w:rsidR="0064032E" w:rsidRPr="00C75306">
              <w:rPr>
                <w:rFonts w:ascii="Arial" w:hAnsi="Arial" w:cs="Arial"/>
                <w:sz w:val="20"/>
                <w:szCs w:val="20"/>
              </w:rPr>
              <w:t>ya</w:t>
            </w:r>
            <w:r w:rsidRPr="00C75306">
              <w:rPr>
                <w:rFonts w:ascii="Arial" w:hAnsi="Arial" w:cs="Arial"/>
                <w:sz w:val="20"/>
                <w:szCs w:val="20"/>
              </w:rPr>
              <w:t xml:space="preserve"> zarar tablosu</w:t>
            </w:r>
          </w:p>
        </w:tc>
      </w:tr>
      <w:tr w:rsidR="00015F30" w:rsidRPr="00C75306" w14:paraId="23AB6FDF" w14:textId="77777777" w:rsidTr="00E03166">
        <w:tc>
          <w:tcPr>
            <w:tcW w:w="643" w:type="dxa"/>
            <w:vAlign w:val="center"/>
          </w:tcPr>
          <w:p w14:paraId="15BB6293" w14:textId="77777777" w:rsidR="00015F30" w:rsidRPr="00C75306" w:rsidRDefault="00015F30" w:rsidP="00E03166">
            <w:pPr>
              <w:autoSpaceDE w:val="0"/>
              <w:autoSpaceDN w:val="0"/>
              <w:adjustRightInd w:val="0"/>
              <w:spacing w:line="360" w:lineRule="auto"/>
              <w:rPr>
                <w:rFonts w:ascii="Arial" w:hAnsi="Arial" w:cs="Arial"/>
                <w:sz w:val="20"/>
                <w:szCs w:val="20"/>
              </w:rPr>
            </w:pPr>
            <w:r w:rsidRPr="00C75306">
              <w:rPr>
                <w:rFonts w:ascii="Arial" w:hAnsi="Arial" w:cs="Arial"/>
                <w:sz w:val="20"/>
                <w:szCs w:val="20"/>
              </w:rPr>
              <w:t>IV.</w:t>
            </w:r>
          </w:p>
        </w:tc>
        <w:tc>
          <w:tcPr>
            <w:tcW w:w="8520" w:type="dxa"/>
            <w:vAlign w:val="center"/>
          </w:tcPr>
          <w:p w14:paraId="50C15374" w14:textId="77777777" w:rsidR="00015F30" w:rsidRPr="00C75306" w:rsidRDefault="00015F30" w:rsidP="00E03166">
            <w:pPr>
              <w:spacing w:line="360" w:lineRule="auto"/>
              <w:ind w:right="-469"/>
              <w:rPr>
                <w:rFonts w:ascii="Arial" w:hAnsi="Arial" w:cs="Arial"/>
                <w:sz w:val="20"/>
                <w:szCs w:val="20"/>
              </w:rPr>
            </w:pPr>
            <w:r w:rsidRPr="00C75306">
              <w:rPr>
                <w:rFonts w:ascii="Arial" w:hAnsi="Arial" w:cs="Arial"/>
                <w:sz w:val="20"/>
                <w:szCs w:val="20"/>
              </w:rPr>
              <w:t>Kar veya zarar ve diğer kapsamlı gelir tablosu</w:t>
            </w:r>
          </w:p>
        </w:tc>
      </w:tr>
      <w:tr w:rsidR="00015F30" w:rsidRPr="00C75306" w14:paraId="7E012561" w14:textId="77777777" w:rsidTr="00E03166">
        <w:tc>
          <w:tcPr>
            <w:tcW w:w="643" w:type="dxa"/>
            <w:vAlign w:val="center"/>
          </w:tcPr>
          <w:p w14:paraId="02EF729E" w14:textId="77777777" w:rsidR="00015F30" w:rsidRPr="00C75306" w:rsidRDefault="00C204C9" w:rsidP="00E03166">
            <w:pPr>
              <w:autoSpaceDE w:val="0"/>
              <w:autoSpaceDN w:val="0"/>
              <w:adjustRightInd w:val="0"/>
              <w:spacing w:line="360" w:lineRule="auto"/>
              <w:rPr>
                <w:rFonts w:ascii="Arial" w:hAnsi="Arial" w:cs="Arial"/>
                <w:sz w:val="20"/>
                <w:szCs w:val="20"/>
              </w:rPr>
            </w:pPr>
            <w:r w:rsidRPr="00C75306">
              <w:rPr>
                <w:rFonts w:ascii="Arial" w:hAnsi="Arial" w:cs="Arial"/>
                <w:sz w:val="20"/>
                <w:szCs w:val="20"/>
              </w:rPr>
              <w:t>V</w:t>
            </w:r>
            <w:r w:rsidR="00015F30" w:rsidRPr="00C75306">
              <w:rPr>
                <w:rFonts w:ascii="Arial" w:hAnsi="Arial" w:cs="Arial"/>
                <w:sz w:val="20"/>
                <w:szCs w:val="20"/>
              </w:rPr>
              <w:t>.</w:t>
            </w:r>
          </w:p>
        </w:tc>
        <w:tc>
          <w:tcPr>
            <w:tcW w:w="8520" w:type="dxa"/>
            <w:vAlign w:val="center"/>
          </w:tcPr>
          <w:p w14:paraId="370CB825" w14:textId="77777777" w:rsidR="00015F30" w:rsidRPr="00C75306" w:rsidRDefault="00015F30" w:rsidP="00E03166">
            <w:pPr>
              <w:spacing w:line="360" w:lineRule="auto"/>
              <w:ind w:right="-469"/>
              <w:rPr>
                <w:rFonts w:ascii="Arial" w:hAnsi="Arial" w:cs="Arial"/>
                <w:sz w:val="20"/>
                <w:szCs w:val="20"/>
              </w:rPr>
            </w:pPr>
            <w:proofErr w:type="spellStart"/>
            <w:r w:rsidRPr="00C75306">
              <w:rPr>
                <w:rFonts w:ascii="Arial" w:hAnsi="Arial" w:cs="Arial"/>
                <w:sz w:val="20"/>
                <w:szCs w:val="20"/>
              </w:rPr>
              <w:t>Özkaynak</w:t>
            </w:r>
            <w:proofErr w:type="spellEnd"/>
            <w:r w:rsidRPr="00C75306">
              <w:rPr>
                <w:rFonts w:ascii="Arial" w:hAnsi="Arial" w:cs="Arial"/>
                <w:sz w:val="20"/>
                <w:szCs w:val="20"/>
              </w:rPr>
              <w:t xml:space="preserve"> değişim tablosu</w:t>
            </w:r>
          </w:p>
        </w:tc>
      </w:tr>
      <w:tr w:rsidR="00015F30" w:rsidRPr="00C75306" w14:paraId="48CA7980" w14:textId="77777777" w:rsidTr="00E03166">
        <w:trPr>
          <w:trHeight w:val="100"/>
        </w:trPr>
        <w:tc>
          <w:tcPr>
            <w:tcW w:w="643" w:type="dxa"/>
            <w:vAlign w:val="center"/>
          </w:tcPr>
          <w:p w14:paraId="0D03E517" w14:textId="77777777" w:rsidR="00015F30" w:rsidRPr="00C75306" w:rsidRDefault="00C204C9" w:rsidP="00E03166">
            <w:pPr>
              <w:autoSpaceDE w:val="0"/>
              <w:autoSpaceDN w:val="0"/>
              <w:adjustRightInd w:val="0"/>
              <w:spacing w:line="360" w:lineRule="auto"/>
              <w:rPr>
                <w:rFonts w:ascii="Arial" w:hAnsi="Arial" w:cs="Arial"/>
                <w:sz w:val="20"/>
                <w:szCs w:val="20"/>
              </w:rPr>
            </w:pPr>
            <w:r w:rsidRPr="00C75306">
              <w:rPr>
                <w:rFonts w:ascii="Arial" w:hAnsi="Arial" w:cs="Arial"/>
                <w:sz w:val="20"/>
                <w:szCs w:val="20"/>
              </w:rPr>
              <w:t>VI.</w:t>
            </w:r>
            <w:r w:rsidR="00015F30" w:rsidRPr="00C75306" w:rsidDel="00E26AA0">
              <w:rPr>
                <w:rFonts w:ascii="Arial" w:hAnsi="Arial" w:cs="Arial"/>
                <w:sz w:val="20"/>
                <w:szCs w:val="20"/>
              </w:rPr>
              <w:t xml:space="preserve"> </w:t>
            </w:r>
          </w:p>
        </w:tc>
        <w:tc>
          <w:tcPr>
            <w:tcW w:w="8520" w:type="dxa"/>
            <w:vAlign w:val="center"/>
          </w:tcPr>
          <w:p w14:paraId="697857BA" w14:textId="77777777" w:rsidR="00015F30" w:rsidRPr="00C75306" w:rsidRDefault="00015F30" w:rsidP="00E03166">
            <w:pPr>
              <w:spacing w:line="360" w:lineRule="auto"/>
              <w:ind w:right="-469"/>
              <w:rPr>
                <w:rFonts w:ascii="Arial" w:hAnsi="Arial" w:cs="Arial"/>
                <w:sz w:val="20"/>
                <w:szCs w:val="20"/>
              </w:rPr>
            </w:pPr>
            <w:r w:rsidRPr="00C75306">
              <w:rPr>
                <w:rFonts w:ascii="Arial" w:hAnsi="Arial" w:cs="Arial"/>
                <w:sz w:val="20"/>
                <w:szCs w:val="20"/>
              </w:rPr>
              <w:t>Nakit akış tablosu</w:t>
            </w:r>
          </w:p>
        </w:tc>
      </w:tr>
      <w:tr w:rsidR="00493108" w:rsidRPr="00C75306" w14:paraId="73FDC4A4" w14:textId="77777777" w:rsidTr="00E03166">
        <w:trPr>
          <w:trHeight w:val="100"/>
        </w:trPr>
        <w:tc>
          <w:tcPr>
            <w:tcW w:w="643" w:type="dxa"/>
            <w:vAlign w:val="center"/>
          </w:tcPr>
          <w:p w14:paraId="6911BBDE" w14:textId="50268B61" w:rsidR="00493108" w:rsidRPr="00C75306" w:rsidRDefault="00493108" w:rsidP="00493108">
            <w:pPr>
              <w:autoSpaceDE w:val="0"/>
              <w:autoSpaceDN w:val="0"/>
              <w:adjustRightInd w:val="0"/>
              <w:spacing w:line="360" w:lineRule="auto"/>
              <w:rPr>
                <w:rFonts w:ascii="Arial" w:hAnsi="Arial" w:cs="Arial"/>
                <w:sz w:val="20"/>
                <w:szCs w:val="20"/>
              </w:rPr>
            </w:pPr>
            <w:r w:rsidRPr="00E335DA">
              <w:rPr>
                <w:rFonts w:ascii="Arial" w:hAnsi="Arial" w:cs="Arial"/>
                <w:sz w:val="20"/>
                <w:szCs w:val="20"/>
              </w:rPr>
              <w:t>VII.</w:t>
            </w:r>
          </w:p>
        </w:tc>
        <w:tc>
          <w:tcPr>
            <w:tcW w:w="8520" w:type="dxa"/>
            <w:vAlign w:val="center"/>
          </w:tcPr>
          <w:p w14:paraId="68613366" w14:textId="71BDFA0D" w:rsidR="00493108" w:rsidRPr="00C75306" w:rsidRDefault="00493108" w:rsidP="00493108">
            <w:pPr>
              <w:spacing w:line="360" w:lineRule="auto"/>
              <w:ind w:right="-469"/>
              <w:rPr>
                <w:rFonts w:ascii="Arial" w:hAnsi="Arial" w:cs="Arial"/>
                <w:sz w:val="20"/>
                <w:szCs w:val="20"/>
              </w:rPr>
            </w:pPr>
            <w:r w:rsidRPr="00E335DA">
              <w:rPr>
                <w:rFonts w:ascii="Arial" w:hAnsi="Arial" w:cs="Arial"/>
                <w:sz w:val="20"/>
                <w:szCs w:val="20"/>
              </w:rPr>
              <w:t xml:space="preserve">Kar dağıtım tablosu </w:t>
            </w:r>
          </w:p>
        </w:tc>
      </w:tr>
    </w:tbl>
    <w:p w14:paraId="6019E712" w14:textId="77777777" w:rsidR="00015F30" w:rsidRPr="00C75306" w:rsidRDefault="00015F30" w:rsidP="00015F30">
      <w:pPr>
        <w:pStyle w:val="BodybyBD"/>
        <w:spacing w:before="0" w:after="0" w:line="240" w:lineRule="auto"/>
        <w:ind w:hanging="567"/>
        <w:rPr>
          <w:rFonts w:ascii="Arial" w:hAnsi="Arial" w:cs="Arial"/>
          <w:sz w:val="20"/>
        </w:rPr>
      </w:pPr>
    </w:p>
    <w:p w14:paraId="5CC294E6" w14:textId="77777777" w:rsidR="00015F30" w:rsidRPr="00C75306" w:rsidRDefault="00015F30" w:rsidP="00015F30">
      <w:pPr>
        <w:pStyle w:val="BodybyBD"/>
        <w:spacing w:before="0" w:after="0" w:line="240" w:lineRule="auto"/>
        <w:rPr>
          <w:rFonts w:ascii="Arial" w:hAnsi="Arial" w:cs="Arial"/>
          <w:sz w:val="20"/>
        </w:rPr>
        <w:sectPr w:rsidR="00015F30" w:rsidRPr="00C75306" w:rsidSect="001F4FB0">
          <w:headerReference w:type="first" r:id="rId14"/>
          <w:footerReference w:type="first" r:id="rId15"/>
          <w:pgSz w:w="11907" w:h="16840" w:code="9"/>
          <w:pgMar w:top="1418" w:right="1418" w:bottom="1418" w:left="1418" w:header="720" w:footer="720" w:gutter="0"/>
          <w:pgNumType w:start="2"/>
          <w:cols w:space="720"/>
          <w:vAlign w:val="center"/>
          <w:noEndnote/>
          <w:titlePg/>
        </w:sectPr>
      </w:pPr>
    </w:p>
    <w:tbl>
      <w:tblPr>
        <w:tblW w:w="10006" w:type="dxa"/>
        <w:tblInd w:w="-383" w:type="dxa"/>
        <w:tblLayout w:type="fixed"/>
        <w:tblCellMar>
          <w:left w:w="30" w:type="dxa"/>
          <w:right w:w="30" w:type="dxa"/>
        </w:tblCellMar>
        <w:tblLook w:val="0000" w:firstRow="0" w:lastRow="0" w:firstColumn="0" w:lastColumn="0" w:noHBand="0" w:noVBand="0"/>
      </w:tblPr>
      <w:tblGrid>
        <w:gridCol w:w="446"/>
        <w:gridCol w:w="5951"/>
        <w:gridCol w:w="994"/>
        <w:gridCol w:w="859"/>
        <w:gridCol w:w="871"/>
        <w:gridCol w:w="885"/>
      </w:tblGrid>
      <w:tr w:rsidR="009D6AFB" w:rsidRPr="00C75306" w14:paraId="014B436D" w14:textId="77777777" w:rsidTr="003C5185">
        <w:trPr>
          <w:cantSplit/>
          <w:trHeight w:val="20"/>
        </w:trPr>
        <w:tc>
          <w:tcPr>
            <w:tcW w:w="6397" w:type="dxa"/>
            <w:gridSpan w:val="2"/>
            <w:vMerge w:val="restart"/>
            <w:tcBorders>
              <w:top w:val="single" w:sz="4" w:space="0" w:color="auto"/>
              <w:left w:val="single" w:sz="4" w:space="0" w:color="auto"/>
              <w:right w:val="single" w:sz="4" w:space="0" w:color="auto"/>
            </w:tcBorders>
            <w:vAlign w:val="center"/>
          </w:tcPr>
          <w:p w14:paraId="2FD722F5" w14:textId="77777777" w:rsidR="009D6AFB" w:rsidRPr="00C75306" w:rsidRDefault="009C4516" w:rsidP="000B600E">
            <w:pPr>
              <w:autoSpaceDE w:val="0"/>
              <w:autoSpaceDN w:val="0"/>
              <w:adjustRightInd w:val="0"/>
              <w:ind w:left="150" w:hanging="150"/>
              <w:jc w:val="center"/>
              <w:rPr>
                <w:rFonts w:ascii="Arial" w:hAnsi="Arial" w:cs="Arial"/>
                <w:b/>
                <w:sz w:val="14"/>
                <w:szCs w:val="14"/>
              </w:rPr>
            </w:pPr>
            <w:bookmarkStart w:id="5" w:name="OLE_LINK11"/>
            <w:r w:rsidRPr="00C75306">
              <w:rPr>
                <w:rFonts w:ascii="Arial" w:hAnsi="Arial" w:cs="Arial"/>
                <w:b/>
                <w:sz w:val="14"/>
                <w:szCs w:val="14"/>
              </w:rPr>
              <w:lastRenderedPageBreak/>
              <w:t>VARLIKLAR</w:t>
            </w:r>
          </w:p>
        </w:tc>
        <w:tc>
          <w:tcPr>
            <w:tcW w:w="994" w:type="dxa"/>
            <w:tcBorders>
              <w:top w:val="single" w:sz="4" w:space="0" w:color="auto"/>
              <w:left w:val="single" w:sz="4" w:space="0" w:color="auto"/>
              <w:right w:val="single" w:sz="4" w:space="0" w:color="auto"/>
            </w:tcBorders>
          </w:tcPr>
          <w:p w14:paraId="6B64DDF4" w14:textId="77777777" w:rsidR="009D6AFB" w:rsidRPr="00C75306" w:rsidRDefault="009D6AFB" w:rsidP="000B600E">
            <w:pPr>
              <w:autoSpaceDE w:val="0"/>
              <w:autoSpaceDN w:val="0"/>
              <w:adjustRightInd w:val="0"/>
              <w:jc w:val="center"/>
              <w:rPr>
                <w:rFonts w:ascii="Arial" w:hAnsi="Arial" w:cs="Arial"/>
                <w:b/>
                <w:sz w:val="14"/>
                <w:szCs w:val="14"/>
              </w:rPr>
            </w:pPr>
          </w:p>
        </w:tc>
        <w:tc>
          <w:tcPr>
            <w:tcW w:w="2615" w:type="dxa"/>
            <w:gridSpan w:val="3"/>
            <w:tcBorders>
              <w:top w:val="single" w:sz="4" w:space="0" w:color="auto"/>
              <w:left w:val="single" w:sz="4" w:space="0" w:color="auto"/>
              <w:right w:val="single" w:sz="4" w:space="0" w:color="auto"/>
            </w:tcBorders>
            <w:vAlign w:val="center"/>
          </w:tcPr>
          <w:p w14:paraId="17A3C863" w14:textId="5CB8FB87" w:rsidR="009D6AFB" w:rsidRPr="00C75306" w:rsidRDefault="00493108" w:rsidP="00973ADB">
            <w:pPr>
              <w:autoSpaceDE w:val="0"/>
              <w:autoSpaceDN w:val="0"/>
              <w:adjustRightInd w:val="0"/>
              <w:jc w:val="center"/>
              <w:rPr>
                <w:rFonts w:ascii="Arial" w:hAnsi="Arial" w:cs="Arial"/>
                <w:b/>
                <w:sz w:val="14"/>
                <w:szCs w:val="14"/>
              </w:rPr>
            </w:pPr>
            <w:r w:rsidRPr="00493108">
              <w:rPr>
                <w:rFonts w:ascii="Arial" w:hAnsi="Arial" w:cs="Arial"/>
                <w:b/>
                <w:sz w:val="14"/>
                <w:szCs w:val="14"/>
              </w:rPr>
              <w:t xml:space="preserve">Bağımsız </w:t>
            </w:r>
            <w:r w:rsidR="009D6AFB" w:rsidRPr="00C75306">
              <w:rPr>
                <w:rFonts w:ascii="Arial" w:hAnsi="Arial" w:cs="Arial"/>
                <w:b/>
                <w:sz w:val="14"/>
                <w:szCs w:val="14"/>
              </w:rPr>
              <w:t xml:space="preserve">Denetimden </w:t>
            </w:r>
            <w:r w:rsidR="00973ADB" w:rsidRPr="00C75306">
              <w:rPr>
                <w:rFonts w:ascii="Arial" w:hAnsi="Arial" w:cs="Arial"/>
                <w:b/>
                <w:sz w:val="14"/>
                <w:szCs w:val="14"/>
              </w:rPr>
              <w:t>G</w:t>
            </w:r>
            <w:r w:rsidR="009D6AFB" w:rsidRPr="00C75306">
              <w:rPr>
                <w:rFonts w:ascii="Arial" w:hAnsi="Arial" w:cs="Arial"/>
                <w:b/>
                <w:sz w:val="14"/>
                <w:szCs w:val="14"/>
              </w:rPr>
              <w:t>eçmiş</w:t>
            </w:r>
          </w:p>
        </w:tc>
      </w:tr>
      <w:tr w:rsidR="009D6AFB" w:rsidRPr="00C75306" w14:paraId="5C09B96F" w14:textId="77777777" w:rsidTr="003C5185">
        <w:trPr>
          <w:cantSplit/>
          <w:trHeight w:val="20"/>
        </w:trPr>
        <w:tc>
          <w:tcPr>
            <w:tcW w:w="6397" w:type="dxa"/>
            <w:gridSpan w:val="2"/>
            <w:vMerge/>
            <w:tcBorders>
              <w:left w:val="single" w:sz="4" w:space="0" w:color="auto"/>
              <w:right w:val="single" w:sz="4" w:space="0" w:color="auto"/>
            </w:tcBorders>
            <w:vAlign w:val="bottom"/>
          </w:tcPr>
          <w:p w14:paraId="3F666EAF" w14:textId="77777777" w:rsidR="009D6AFB" w:rsidRPr="00C75306" w:rsidRDefault="009D6AFB" w:rsidP="000B600E">
            <w:pPr>
              <w:autoSpaceDE w:val="0"/>
              <w:autoSpaceDN w:val="0"/>
              <w:adjustRightInd w:val="0"/>
              <w:jc w:val="center"/>
              <w:rPr>
                <w:rFonts w:ascii="Arial" w:hAnsi="Arial" w:cs="Arial"/>
                <w:b/>
                <w:sz w:val="14"/>
                <w:szCs w:val="14"/>
              </w:rPr>
            </w:pPr>
          </w:p>
        </w:tc>
        <w:tc>
          <w:tcPr>
            <w:tcW w:w="994" w:type="dxa"/>
            <w:vMerge w:val="restart"/>
            <w:tcBorders>
              <w:left w:val="single" w:sz="4" w:space="0" w:color="auto"/>
              <w:bottom w:val="single" w:sz="4" w:space="0" w:color="auto"/>
              <w:right w:val="single" w:sz="4" w:space="0" w:color="auto"/>
            </w:tcBorders>
          </w:tcPr>
          <w:p w14:paraId="57B1115B" w14:textId="77777777" w:rsidR="009D6AFB" w:rsidRPr="00C75306" w:rsidRDefault="009D6AFB" w:rsidP="000B600E">
            <w:pPr>
              <w:autoSpaceDE w:val="0"/>
              <w:autoSpaceDN w:val="0"/>
              <w:adjustRightInd w:val="0"/>
              <w:jc w:val="center"/>
              <w:rPr>
                <w:rFonts w:ascii="Arial" w:hAnsi="Arial" w:cs="Arial"/>
                <w:b/>
                <w:sz w:val="14"/>
                <w:szCs w:val="14"/>
              </w:rPr>
            </w:pPr>
            <w:r w:rsidRPr="00C75306">
              <w:rPr>
                <w:rFonts w:ascii="Arial" w:hAnsi="Arial" w:cs="Arial"/>
                <w:b/>
                <w:sz w:val="14"/>
                <w:szCs w:val="14"/>
              </w:rPr>
              <w:t>Dipnot (Beşinci Bölüm-I)</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EF3B6EF" w14:textId="77777777" w:rsidR="009D6AFB" w:rsidRPr="00C75306" w:rsidRDefault="009D6AFB" w:rsidP="000B600E">
            <w:pPr>
              <w:autoSpaceDE w:val="0"/>
              <w:autoSpaceDN w:val="0"/>
              <w:adjustRightInd w:val="0"/>
              <w:jc w:val="center"/>
              <w:rPr>
                <w:rFonts w:ascii="Arial" w:hAnsi="Arial" w:cs="Arial"/>
                <w:b/>
                <w:sz w:val="14"/>
                <w:szCs w:val="14"/>
              </w:rPr>
            </w:pPr>
            <w:r w:rsidRPr="00C75306">
              <w:rPr>
                <w:rFonts w:ascii="Arial" w:hAnsi="Arial" w:cs="Arial"/>
                <w:b/>
                <w:sz w:val="14"/>
                <w:szCs w:val="14"/>
              </w:rPr>
              <w:t>Cari dönem</w:t>
            </w:r>
          </w:p>
          <w:p w14:paraId="26BDD7BA" w14:textId="7154020B" w:rsidR="009D6AFB" w:rsidRPr="00C75306" w:rsidRDefault="00493108" w:rsidP="00BE4478">
            <w:pPr>
              <w:autoSpaceDE w:val="0"/>
              <w:autoSpaceDN w:val="0"/>
              <w:adjustRightInd w:val="0"/>
              <w:jc w:val="center"/>
              <w:rPr>
                <w:rFonts w:ascii="Arial" w:hAnsi="Arial" w:cs="Arial"/>
                <w:b/>
                <w:sz w:val="14"/>
                <w:szCs w:val="14"/>
              </w:rPr>
            </w:pPr>
            <w:r w:rsidRPr="00493108">
              <w:rPr>
                <w:rFonts w:ascii="Arial" w:hAnsi="Arial" w:cs="Arial"/>
                <w:b/>
                <w:sz w:val="14"/>
                <w:szCs w:val="14"/>
              </w:rPr>
              <w:t xml:space="preserve">31 Aralık </w:t>
            </w:r>
            <w:r w:rsidR="009D6AFB" w:rsidRPr="00C75306">
              <w:rPr>
                <w:rFonts w:ascii="Arial" w:hAnsi="Arial" w:cs="Arial"/>
                <w:b/>
                <w:sz w:val="14"/>
                <w:szCs w:val="14"/>
              </w:rPr>
              <w:t>2018</w:t>
            </w:r>
          </w:p>
        </w:tc>
      </w:tr>
      <w:tr w:rsidR="009D6AFB" w:rsidRPr="00C75306" w14:paraId="1A092F1A" w14:textId="77777777" w:rsidTr="003C5185">
        <w:trPr>
          <w:cantSplit/>
          <w:trHeight w:val="20"/>
        </w:trPr>
        <w:tc>
          <w:tcPr>
            <w:tcW w:w="6397" w:type="dxa"/>
            <w:gridSpan w:val="2"/>
            <w:vMerge/>
            <w:tcBorders>
              <w:left w:val="single" w:sz="4" w:space="0" w:color="auto"/>
              <w:bottom w:val="single" w:sz="4" w:space="0" w:color="auto"/>
              <w:right w:val="single" w:sz="4" w:space="0" w:color="auto"/>
            </w:tcBorders>
          </w:tcPr>
          <w:p w14:paraId="7C1BC05F" w14:textId="77777777" w:rsidR="009D6AFB" w:rsidRPr="00C75306" w:rsidRDefault="009D6AFB" w:rsidP="000B600E">
            <w:pPr>
              <w:autoSpaceDE w:val="0"/>
              <w:autoSpaceDN w:val="0"/>
              <w:adjustRightInd w:val="0"/>
              <w:jc w:val="both"/>
              <w:rPr>
                <w:rFonts w:ascii="Arial" w:hAnsi="Arial" w:cs="Arial"/>
                <w:b/>
                <w:sz w:val="14"/>
                <w:szCs w:val="14"/>
              </w:rPr>
            </w:pPr>
          </w:p>
        </w:tc>
        <w:tc>
          <w:tcPr>
            <w:tcW w:w="994" w:type="dxa"/>
            <w:vMerge/>
            <w:tcBorders>
              <w:left w:val="single" w:sz="4" w:space="0" w:color="auto"/>
              <w:bottom w:val="single" w:sz="4" w:space="0" w:color="auto"/>
              <w:right w:val="single" w:sz="4" w:space="0" w:color="auto"/>
            </w:tcBorders>
          </w:tcPr>
          <w:p w14:paraId="4FAFEFAD" w14:textId="77777777" w:rsidR="009D6AFB" w:rsidRPr="00C75306" w:rsidRDefault="009D6AFB" w:rsidP="009D6AFB">
            <w:pPr>
              <w:autoSpaceDE w:val="0"/>
              <w:autoSpaceDN w:val="0"/>
              <w:adjustRightInd w:val="0"/>
              <w:rPr>
                <w:rFonts w:ascii="Arial" w:hAnsi="Arial" w:cs="Arial"/>
                <w:b/>
                <w:sz w:val="14"/>
                <w:szCs w:val="14"/>
              </w:rPr>
            </w:pPr>
          </w:p>
        </w:tc>
        <w:tc>
          <w:tcPr>
            <w:tcW w:w="859" w:type="dxa"/>
            <w:tcBorders>
              <w:top w:val="single" w:sz="4" w:space="0" w:color="auto"/>
              <w:left w:val="single" w:sz="4" w:space="0" w:color="auto"/>
              <w:bottom w:val="single" w:sz="4" w:space="0" w:color="auto"/>
              <w:right w:val="single" w:sz="4" w:space="0" w:color="auto"/>
            </w:tcBorders>
            <w:vAlign w:val="bottom"/>
          </w:tcPr>
          <w:p w14:paraId="2B8AA0BB" w14:textId="77777777" w:rsidR="009D6AFB" w:rsidRPr="00C75306" w:rsidRDefault="009D6AFB" w:rsidP="000B600E">
            <w:pPr>
              <w:autoSpaceDE w:val="0"/>
              <w:autoSpaceDN w:val="0"/>
              <w:adjustRightInd w:val="0"/>
              <w:jc w:val="center"/>
              <w:rPr>
                <w:rFonts w:ascii="Arial" w:hAnsi="Arial" w:cs="Arial"/>
                <w:b/>
                <w:sz w:val="14"/>
                <w:szCs w:val="14"/>
              </w:rPr>
            </w:pPr>
            <w:r w:rsidRPr="00C75306">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044FA75" w14:textId="77777777" w:rsidR="009D6AFB" w:rsidRPr="00C75306" w:rsidRDefault="009D6AFB" w:rsidP="000B600E">
            <w:pPr>
              <w:autoSpaceDE w:val="0"/>
              <w:autoSpaceDN w:val="0"/>
              <w:adjustRightInd w:val="0"/>
              <w:jc w:val="center"/>
              <w:rPr>
                <w:rFonts w:ascii="Arial" w:hAnsi="Arial" w:cs="Arial"/>
                <w:b/>
                <w:sz w:val="14"/>
                <w:szCs w:val="14"/>
              </w:rPr>
            </w:pPr>
            <w:r w:rsidRPr="00C75306">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714909C8" w14:textId="77777777" w:rsidR="009D6AFB" w:rsidRPr="00C75306" w:rsidRDefault="009D6AFB" w:rsidP="000B600E">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r>
      <w:tr w:rsidR="00703774" w:rsidRPr="00C75306" w14:paraId="63983218" w14:textId="77777777" w:rsidTr="003C5185">
        <w:trPr>
          <w:cantSplit/>
          <w:trHeight w:val="20"/>
        </w:trPr>
        <w:tc>
          <w:tcPr>
            <w:tcW w:w="446" w:type="dxa"/>
            <w:tcBorders>
              <w:top w:val="single" w:sz="4" w:space="0" w:color="auto"/>
              <w:left w:val="single" w:sz="4" w:space="0" w:color="auto"/>
              <w:right w:val="nil"/>
            </w:tcBorders>
            <w:shd w:val="clear" w:color="auto" w:fill="auto"/>
            <w:vAlign w:val="bottom"/>
          </w:tcPr>
          <w:p w14:paraId="02036962" w14:textId="77777777" w:rsidR="00703774" w:rsidRPr="00C75306" w:rsidRDefault="00703774" w:rsidP="001668D1">
            <w:pPr>
              <w:rPr>
                <w:rFonts w:ascii="Arial" w:hAnsi="Arial" w:cs="Arial"/>
                <w:b/>
                <w:bCs/>
                <w:sz w:val="14"/>
                <w:szCs w:val="14"/>
              </w:rPr>
            </w:pPr>
          </w:p>
        </w:tc>
        <w:tc>
          <w:tcPr>
            <w:tcW w:w="5951" w:type="dxa"/>
            <w:tcBorders>
              <w:top w:val="single" w:sz="4" w:space="0" w:color="auto"/>
              <w:left w:val="nil"/>
              <w:right w:val="single" w:sz="4" w:space="0" w:color="auto"/>
            </w:tcBorders>
            <w:shd w:val="clear" w:color="auto" w:fill="auto"/>
            <w:vAlign w:val="bottom"/>
          </w:tcPr>
          <w:p w14:paraId="57EE7D36" w14:textId="77777777" w:rsidR="00703774" w:rsidRPr="00C75306" w:rsidRDefault="00703774" w:rsidP="001668D1">
            <w:pPr>
              <w:rPr>
                <w:rFonts w:ascii="Arial" w:hAnsi="Arial" w:cs="Arial"/>
                <w:b/>
                <w:bCs/>
                <w:sz w:val="14"/>
                <w:szCs w:val="14"/>
              </w:rPr>
            </w:pPr>
          </w:p>
        </w:tc>
        <w:tc>
          <w:tcPr>
            <w:tcW w:w="994" w:type="dxa"/>
            <w:tcBorders>
              <w:top w:val="single" w:sz="4" w:space="0" w:color="auto"/>
              <w:left w:val="single" w:sz="4" w:space="0" w:color="auto"/>
              <w:right w:val="single" w:sz="4" w:space="0" w:color="auto"/>
            </w:tcBorders>
          </w:tcPr>
          <w:p w14:paraId="73466BB0" w14:textId="77777777" w:rsidR="00703774" w:rsidRPr="00C75306" w:rsidRDefault="00703774" w:rsidP="001668D1">
            <w:pPr>
              <w:jc w:val="right"/>
              <w:rPr>
                <w:rFonts w:ascii="Arial" w:hAnsi="Arial" w:cs="Arial"/>
                <w:b/>
                <w:bCs/>
                <w:sz w:val="14"/>
                <w:szCs w:val="14"/>
              </w:rPr>
            </w:pPr>
          </w:p>
        </w:tc>
        <w:tc>
          <w:tcPr>
            <w:tcW w:w="859" w:type="dxa"/>
            <w:tcBorders>
              <w:top w:val="single" w:sz="4" w:space="0" w:color="auto"/>
              <w:left w:val="nil"/>
              <w:right w:val="single" w:sz="4" w:space="0" w:color="auto"/>
            </w:tcBorders>
            <w:shd w:val="clear" w:color="auto" w:fill="auto"/>
            <w:vAlign w:val="bottom"/>
          </w:tcPr>
          <w:p w14:paraId="6F9E456E" w14:textId="77777777" w:rsidR="00703774" w:rsidRPr="00C75306" w:rsidRDefault="00703774" w:rsidP="001668D1">
            <w:pPr>
              <w:autoSpaceDE w:val="0"/>
              <w:autoSpaceDN w:val="0"/>
              <w:adjustRightInd w:val="0"/>
              <w:jc w:val="right"/>
              <w:rPr>
                <w:rFonts w:ascii="Arial" w:hAnsi="Arial" w:cs="Arial"/>
                <w:b/>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25DA8EF7" w14:textId="77777777" w:rsidR="00703774" w:rsidRPr="00C75306" w:rsidRDefault="00703774" w:rsidP="001668D1">
            <w:pPr>
              <w:autoSpaceDE w:val="0"/>
              <w:autoSpaceDN w:val="0"/>
              <w:adjustRightInd w:val="0"/>
              <w:jc w:val="right"/>
              <w:rPr>
                <w:rFonts w:ascii="Arial" w:hAnsi="Arial" w:cs="Arial"/>
                <w:b/>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4CAB52E6" w14:textId="77777777" w:rsidR="00703774" w:rsidRPr="00C75306" w:rsidRDefault="00703774" w:rsidP="001668D1">
            <w:pPr>
              <w:autoSpaceDE w:val="0"/>
              <w:autoSpaceDN w:val="0"/>
              <w:adjustRightInd w:val="0"/>
              <w:jc w:val="right"/>
              <w:rPr>
                <w:rFonts w:ascii="Arial" w:hAnsi="Arial" w:cs="Arial"/>
                <w:b/>
                <w:sz w:val="14"/>
                <w:szCs w:val="14"/>
              </w:rPr>
            </w:pPr>
          </w:p>
        </w:tc>
      </w:tr>
      <w:tr w:rsidR="0041541E" w:rsidRPr="00C75306" w14:paraId="0D493043" w14:textId="77777777" w:rsidTr="00C57E48">
        <w:trPr>
          <w:cantSplit/>
          <w:trHeight w:val="20"/>
        </w:trPr>
        <w:tc>
          <w:tcPr>
            <w:tcW w:w="446" w:type="dxa"/>
            <w:tcBorders>
              <w:left w:val="single" w:sz="4" w:space="0" w:color="auto"/>
              <w:bottom w:val="nil"/>
              <w:right w:val="nil"/>
            </w:tcBorders>
            <w:shd w:val="clear" w:color="auto" w:fill="auto"/>
            <w:vAlign w:val="bottom"/>
          </w:tcPr>
          <w:p w14:paraId="6D60BA74"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I.</w:t>
            </w:r>
          </w:p>
        </w:tc>
        <w:tc>
          <w:tcPr>
            <w:tcW w:w="5951" w:type="dxa"/>
            <w:tcBorders>
              <w:left w:val="nil"/>
              <w:bottom w:val="nil"/>
              <w:right w:val="single" w:sz="4" w:space="0" w:color="auto"/>
            </w:tcBorders>
            <w:shd w:val="clear" w:color="auto" w:fill="auto"/>
            <w:vAlign w:val="bottom"/>
          </w:tcPr>
          <w:p w14:paraId="32DDF551"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FİNANSAL VARLIKLAR (Net)</w:t>
            </w:r>
          </w:p>
        </w:tc>
        <w:tc>
          <w:tcPr>
            <w:tcW w:w="994" w:type="dxa"/>
            <w:tcBorders>
              <w:left w:val="single" w:sz="4" w:space="0" w:color="auto"/>
              <w:bottom w:val="nil"/>
              <w:right w:val="single" w:sz="4" w:space="0" w:color="auto"/>
            </w:tcBorders>
          </w:tcPr>
          <w:p w14:paraId="081903F7" w14:textId="77777777" w:rsidR="0041541E" w:rsidRPr="00C75306" w:rsidRDefault="0041541E" w:rsidP="0041541E">
            <w:pPr>
              <w:jc w:val="right"/>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2B9BE8C" w14:textId="2C49EF68" w:rsidR="0041541E" w:rsidRPr="00A4350D" w:rsidRDefault="0041541E" w:rsidP="0041541E">
            <w:pPr>
              <w:jc w:val="right"/>
              <w:rPr>
                <w:rFonts w:ascii="Arial" w:hAnsi="Arial" w:cs="Arial"/>
                <w:b/>
                <w:bCs/>
                <w:sz w:val="14"/>
                <w:szCs w:val="14"/>
              </w:rPr>
            </w:pPr>
            <w:r>
              <w:rPr>
                <w:rFonts w:ascii="Arial" w:hAnsi="Arial" w:cs="Arial"/>
                <w:b/>
                <w:bCs/>
                <w:sz w:val="14"/>
                <w:szCs w:val="14"/>
              </w:rPr>
              <w:t>3.824.347</w:t>
            </w:r>
          </w:p>
        </w:tc>
        <w:tc>
          <w:tcPr>
            <w:tcW w:w="871" w:type="dxa"/>
            <w:tcBorders>
              <w:top w:val="nil"/>
              <w:left w:val="nil"/>
              <w:bottom w:val="nil"/>
              <w:right w:val="single" w:sz="4" w:space="0" w:color="auto"/>
            </w:tcBorders>
            <w:shd w:val="clear" w:color="auto" w:fill="auto"/>
            <w:vAlign w:val="bottom"/>
          </w:tcPr>
          <w:p w14:paraId="6ACFD3F4" w14:textId="593EE1C3" w:rsidR="0041541E" w:rsidRPr="00A4350D" w:rsidRDefault="0041541E" w:rsidP="0041541E">
            <w:pPr>
              <w:jc w:val="right"/>
              <w:rPr>
                <w:rFonts w:ascii="Arial" w:hAnsi="Arial" w:cs="Arial"/>
                <w:b/>
                <w:bCs/>
                <w:sz w:val="14"/>
                <w:szCs w:val="14"/>
              </w:rPr>
            </w:pPr>
            <w:r>
              <w:rPr>
                <w:rFonts w:ascii="Arial" w:hAnsi="Arial" w:cs="Arial"/>
                <w:b/>
                <w:bCs/>
                <w:sz w:val="14"/>
                <w:szCs w:val="14"/>
              </w:rPr>
              <w:t>10.260.210</w:t>
            </w:r>
          </w:p>
        </w:tc>
        <w:tc>
          <w:tcPr>
            <w:tcW w:w="885" w:type="dxa"/>
            <w:tcBorders>
              <w:top w:val="nil"/>
              <w:left w:val="nil"/>
              <w:bottom w:val="nil"/>
              <w:right w:val="single" w:sz="4" w:space="0" w:color="auto"/>
            </w:tcBorders>
            <w:shd w:val="clear" w:color="auto" w:fill="auto"/>
            <w:vAlign w:val="bottom"/>
          </w:tcPr>
          <w:p w14:paraId="42032257" w14:textId="15241D0F" w:rsidR="0041541E" w:rsidRPr="00A4350D" w:rsidRDefault="0041541E" w:rsidP="0041541E">
            <w:pPr>
              <w:jc w:val="right"/>
              <w:rPr>
                <w:rFonts w:ascii="Arial" w:hAnsi="Arial" w:cs="Arial"/>
                <w:b/>
                <w:bCs/>
                <w:sz w:val="14"/>
                <w:szCs w:val="14"/>
              </w:rPr>
            </w:pPr>
            <w:r>
              <w:rPr>
                <w:rFonts w:ascii="Arial" w:hAnsi="Arial" w:cs="Arial"/>
                <w:b/>
                <w:bCs/>
                <w:sz w:val="14"/>
                <w:szCs w:val="14"/>
              </w:rPr>
              <w:t>14.084.557</w:t>
            </w:r>
          </w:p>
        </w:tc>
      </w:tr>
      <w:tr w:rsidR="0041541E" w:rsidRPr="00C75306" w14:paraId="6B274308"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4BCD26D9"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1.1</w:t>
            </w:r>
          </w:p>
        </w:tc>
        <w:tc>
          <w:tcPr>
            <w:tcW w:w="5951" w:type="dxa"/>
            <w:tcBorders>
              <w:top w:val="nil"/>
              <w:left w:val="nil"/>
              <w:bottom w:val="nil"/>
              <w:right w:val="single" w:sz="4" w:space="0" w:color="auto"/>
            </w:tcBorders>
            <w:shd w:val="clear" w:color="auto" w:fill="auto"/>
            <w:vAlign w:val="bottom"/>
          </w:tcPr>
          <w:p w14:paraId="185828A1"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Nakit ve Nakit Benzerleri</w:t>
            </w:r>
          </w:p>
        </w:tc>
        <w:tc>
          <w:tcPr>
            <w:tcW w:w="994" w:type="dxa"/>
            <w:tcBorders>
              <w:top w:val="nil"/>
              <w:left w:val="single" w:sz="4" w:space="0" w:color="auto"/>
              <w:bottom w:val="nil"/>
              <w:right w:val="single" w:sz="4" w:space="0" w:color="auto"/>
            </w:tcBorders>
            <w:vAlign w:val="bottom"/>
          </w:tcPr>
          <w:p w14:paraId="091B5B25"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(1)</w:t>
            </w:r>
          </w:p>
        </w:tc>
        <w:tc>
          <w:tcPr>
            <w:tcW w:w="859" w:type="dxa"/>
            <w:tcBorders>
              <w:top w:val="nil"/>
              <w:left w:val="single" w:sz="4" w:space="0" w:color="auto"/>
              <w:bottom w:val="nil"/>
              <w:right w:val="single" w:sz="4" w:space="0" w:color="auto"/>
            </w:tcBorders>
            <w:shd w:val="clear" w:color="auto" w:fill="auto"/>
            <w:vAlign w:val="bottom"/>
          </w:tcPr>
          <w:p w14:paraId="798445D2" w14:textId="0EF1B1E4" w:rsidR="0041541E" w:rsidRPr="00730675" w:rsidRDefault="0041541E" w:rsidP="0041541E">
            <w:pPr>
              <w:jc w:val="right"/>
              <w:rPr>
                <w:rFonts w:ascii="Arial" w:hAnsi="Arial" w:cs="Arial"/>
                <w:b/>
                <w:bCs/>
                <w:sz w:val="14"/>
                <w:szCs w:val="14"/>
              </w:rPr>
            </w:pPr>
            <w:r>
              <w:rPr>
                <w:rFonts w:ascii="Arial" w:hAnsi="Arial" w:cs="Arial"/>
                <w:sz w:val="14"/>
                <w:szCs w:val="14"/>
              </w:rPr>
              <w:t>1.332.405</w:t>
            </w:r>
          </w:p>
        </w:tc>
        <w:tc>
          <w:tcPr>
            <w:tcW w:w="871" w:type="dxa"/>
            <w:tcBorders>
              <w:top w:val="nil"/>
              <w:left w:val="nil"/>
              <w:bottom w:val="nil"/>
              <w:right w:val="single" w:sz="4" w:space="0" w:color="auto"/>
            </w:tcBorders>
            <w:shd w:val="clear" w:color="auto" w:fill="auto"/>
            <w:vAlign w:val="bottom"/>
          </w:tcPr>
          <w:p w14:paraId="62779002" w14:textId="2C448CD6" w:rsidR="0041541E" w:rsidRPr="00730675" w:rsidRDefault="0041541E" w:rsidP="0041541E">
            <w:pPr>
              <w:jc w:val="right"/>
              <w:rPr>
                <w:rFonts w:ascii="Arial" w:hAnsi="Arial" w:cs="Arial"/>
                <w:b/>
                <w:bCs/>
                <w:sz w:val="14"/>
                <w:szCs w:val="14"/>
              </w:rPr>
            </w:pPr>
            <w:r>
              <w:rPr>
                <w:rFonts w:ascii="Arial" w:hAnsi="Arial" w:cs="Arial"/>
                <w:sz w:val="14"/>
                <w:szCs w:val="14"/>
              </w:rPr>
              <w:t>9.803.023</w:t>
            </w:r>
          </w:p>
        </w:tc>
        <w:tc>
          <w:tcPr>
            <w:tcW w:w="885" w:type="dxa"/>
            <w:tcBorders>
              <w:top w:val="nil"/>
              <w:left w:val="nil"/>
              <w:bottom w:val="nil"/>
              <w:right w:val="single" w:sz="4" w:space="0" w:color="auto"/>
            </w:tcBorders>
            <w:shd w:val="clear" w:color="auto" w:fill="auto"/>
            <w:vAlign w:val="bottom"/>
          </w:tcPr>
          <w:p w14:paraId="1FDC8D59" w14:textId="7217E3C1" w:rsidR="0041541E" w:rsidRPr="00730675" w:rsidRDefault="0041541E" w:rsidP="0041541E">
            <w:pPr>
              <w:jc w:val="right"/>
              <w:rPr>
                <w:rFonts w:ascii="Arial" w:hAnsi="Arial" w:cs="Arial"/>
                <w:b/>
                <w:bCs/>
                <w:sz w:val="14"/>
                <w:szCs w:val="14"/>
              </w:rPr>
            </w:pPr>
            <w:r>
              <w:rPr>
                <w:rFonts w:ascii="Arial" w:hAnsi="Arial" w:cs="Arial"/>
                <w:sz w:val="14"/>
                <w:szCs w:val="14"/>
              </w:rPr>
              <w:t>11.135.428</w:t>
            </w:r>
          </w:p>
        </w:tc>
      </w:tr>
      <w:tr w:rsidR="0041541E" w:rsidRPr="00C75306" w14:paraId="79DBD30F"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5C43707B" w14:textId="77777777" w:rsidR="0041541E" w:rsidRPr="00C75306" w:rsidRDefault="0041541E" w:rsidP="0041541E">
            <w:pPr>
              <w:rPr>
                <w:rFonts w:ascii="Arial" w:hAnsi="Arial" w:cs="Arial"/>
                <w:sz w:val="14"/>
                <w:szCs w:val="14"/>
              </w:rPr>
            </w:pPr>
            <w:r w:rsidRPr="00C75306">
              <w:rPr>
                <w:rFonts w:ascii="Arial" w:hAnsi="Arial" w:cs="Arial"/>
                <w:sz w:val="14"/>
                <w:szCs w:val="14"/>
              </w:rPr>
              <w:t>1.1.1</w:t>
            </w:r>
          </w:p>
        </w:tc>
        <w:tc>
          <w:tcPr>
            <w:tcW w:w="5951" w:type="dxa"/>
            <w:tcBorders>
              <w:top w:val="nil"/>
              <w:left w:val="nil"/>
              <w:bottom w:val="nil"/>
              <w:right w:val="single" w:sz="4" w:space="0" w:color="auto"/>
            </w:tcBorders>
            <w:shd w:val="clear" w:color="auto" w:fill="auto"/>
            <w:vAlign w:val="bottom"/>
          </w:tcPr>
          <w:p w14:paraId="223F1226" w14:textId="77777777" w:rsidR="0041541E" w:rsidRPr="00C75306" w:rsidRDefault="0041541E" w:rsidP="0041541E">
            <w:pPr>
              <w:rPr>
                <w:rFonts w:ascii="Arial" w:hAnsi="Arial" w:cs="Arial"/>
                <w:sz w:val="14"/>
                <w:szCs w:val="14"/>
              </w:rPr>
            </w:pPr>
            <w:r w:rsidRPr="00C75306">
              <w:rPr>
                <w:rFonts w:ascii="Arial" w:hAnsi="Arial" w:cs="Arial"/>
                <w:sz w:val="14"/>
                <w:szCs w:val="14"/>
              </w:rPr>
              <w:t>Nakit Değerler ve Merkez Bankası</w:t>
            </w:r>
          </w:p>
        </w:tc>
        <w:tc>
          <w:tcPr>
            <w:tcW w:w="994" w:type="dxa"/>
            <w:tcBorders>
              <w:top w:val="nil"/>
              <w:left w:val="single" w:sz="4" w:space="0" w:color="auto"/>
              <w:bottom w:val="nil"/>
              <w:right w:val="single" w:sz="4" w:space="0" w:color="auto"/>
            </w:tcBorders>
          </w:tcPr>
          <w:p w14:paraId="68A8121F"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2CC12B2" w14:textId="42C019B2" w:rsidR="0041541E" w:rsidRPr="00A4350D" w:rsidRDefault="0041541E" w:rsidP="0041541E">
            <w:pPr>
              <w:jc w:val="right"/>
              <w:rPr>
                <w:rFonts w:ascii="Arial" w:hAnsi="Arial" w:cs="Arial"/>
                <w:bCs/>
                <w:sz w:val="14"/>
                <w:szCs w:val="14"/>
              </w:rPr>
            </w:pPr>
            <w:r>
              <w:rPr>
                <w:rFonts w:ascii="Arial" w:hAnsi="Arial" w:cs="Arial"/>
                <w:sz w:val="14"/>
                <w:szCs w:val="14"/>
              </w:rPr>
              <w:t>509.720</w:t>
            </w:r>
          </w:p>
        </w:tc>
        <w:tc>
          <w:tcPr>
            <w:tcW w:w="871" w:type="dxa"/>
            <w:tcBorders>
              <w:top w:val="nil"/>
              <w:left w:val="nil"/>
              <w:bottom w:val="nil"/>
              <w:right w:val="single" w:sz="4" w:space="0" w:color="auto"/>
            </w:tcBorders>
            <w:shd w:val="clear" w:color="auto" w:fill="auto"/>
            <w:vAlign w:val="bottom"/>
          </w:tcPr>
          <w:p w14:paraId="39F5EB90" w14:textId="388E96B3" w:rsidR="0041541E" w:rsidRPr="00A4350D" w:rsidRDefault="0041541E" w:rsidP="0041541E">
            <w:pPr>
              <w:jc w:val="right"/>
              <w:rPr>
                <w:rFonts w:ascii="Arial" w:hAnsi="Arial" w:cs="Arial"/>
                <w:bCs/>
                <w:sz w:val="14"/>
                <w:szCs w:val="14"/>
              </w:rPr>
            </w:pPr>
            <w:r>
              <w:rPr>
                <w:rFonts w:ascii="Arial" w:hAnsi="Arial" w:cs="Arial"/>
                <w:sz w:val="14"/>
                <w:szCs w:val="14"/>
              </w:rPr>
              <w:t>5.408.661</w:t>
            </w:r>
          </w:p>
        </w:tc>
        <w:tc>
          <w:tcPr>
            <w:tcW w:w="885" w:type="dxa"/>
            <w:tcBorders>
              <w:top w:val="nil"/>
              <w:left w:val="nil"/>
              <w:bottom w:val="nil"/>
              <w:right w:val="single" w:sz="4" w:space="0" w:color="auto"/>
            </w:tcBorders>
            <w:shd w:val="clear" w:color="auto" w:fill="auto"/>
            <w:vAlign w:val="bottom"/>
          </w:tcPr>
          <w:p w14:paraId="2A5AD64B" w14:textId="728F3B4B" w:rsidR="0041541E" w:rsidRPr="00A4350D" w:rsidRDefault="0041541E" w:rsidP="0041541E">
            <w:pPr>
              <w:jc w:val="right"/>
              <w:rPr>
                <w:rFonts w:ascii="Arial" w:hAnsi="Arial" w:cs="Arial"/>
                <w:bCs/>
                <w:sz w:val="14"/>
                <w:szCs w:val="14"/>
              </w:rPr>
            </w:pPr>
            <w:r>
              <w:rPr>
                <w:rFonts w:ascii="Arial" w:hAnsi="Arial" w:cs="Arial"/>
                <w:sz w:val="14"/>
                <w:szCs w:val="14"/>
              </w:rPr>
              <w:t>5.918.381</w:t>
            </w:r>
          </w:p>
        </w:tc>
      </w:tr>
      <w:tr w:rsidR="0041541E" w:rsidRPr="00C75306" w14:paraId="0FDEC457"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013CE229" w14:textId="77777777" w:rsidR="0041541E" w:rsidRPr="00C75306" w:rsidRDefault="0041541E" w:rsidP="0041541E">
            <w:pPr>
              <w:rPr>
                <w:rFonts w:ascii="Arial" w:hAnsi="Arial" w:cs="Arial"/>
                <w:sz w:val="14"/>
                <w:szCs w:val="14"/>
              </w:rPr>
            </w:pPr>
            <w:r w:rsidRPr="00C75306">
              <w:rPr>
                <w:rFonts w:ascii="Arial" w:hAnsi="Arial" w:cs="Arial"/>
                <w:sz w:val="14"/>
                <w:szCs w:val="14"/>
              </w:rPr>
              <w:t>1.1.2</w:t>
            </w:r>
          </w:p>
        </w:tc>
        <w:tc>
          <w:tcPr>
            <w:tcW w:w="5951" w:type="dxa"/>
            <w:tcBorders>
              <w:top w:val="nil"/>
              <w:left w:val="nil"/>
              <w:bottom w:val="nil"/>
              <w:right w:val="single" w:sz="4" w:space="0" w:color="auto"/>
            </w:tcBorders>
            <w:shd w:val="clear" w:color="auto" w:fill="auto"/>
            <w:vAlign w:val="bottom"/>
          </w:tcPr>
          <w:p w14:paraId="17BCEE2D" w14:textId="77777777" w:rsidR="0041541E" w:rsidRPr="00C75306" w:rsidRDefault="0041541E" w:rsidP="0041541E">
            <w:pPr>
              <w:rPr>
                <w:rFonts w:ascii="Arial" w:hAnsi="Arial" w:cs="Arial"/>
                <w:sz w:val="14"/>
                <w:szCs w:val="14"/>
              </w:rPr>
            </w:pPr>
            <w:r w:rsidRPr="00C75306">
              <w:rPr>
                <w:rFonts w:ascii="Arial" w:hAnsi="Arial" w:cs="Arial"/>
                <w:sz w:val="14"/>
                <w:szCs w:val="14"/>
              </w:rPr>
              <w:t>Bankalar</w:t>
            </w:r>
          </w:p>
        </w:tc>
        <w:tc>
          <w:tcPr>
            <w:tcW w:w="994" w:type="dxa"/>
            <w:tcBorders>
              <w:top w:val="nil"/>
              <w:left w:val="single" w:sz="4" w:space="0" w:color="auto"/>
              <w:bottom w:val="nil"/>
              <w:right w:val="single" w:sz="4" w:space="0" w:color="auto"/>
            </w:tcBorders>
            <w:vAlign w:val="bottom"/>
          </w:tcPr>
          <w:p w14:paraId="4609FF6D"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898DE17" w14:textId="3EE24D6C" w:rsidR="0041541E" w:rsidRPr="00A4350D" w:rsidRDefault="0041541E" w:rsidP="0041541E">
            <w:pPr>
              <w:jc w:val="right"/>
              <w:rPr>
                <w:rFonts w:ascii="Arial" w:hAnsi="Arial" w:cs="Arial"/>
                <w:bCs/>
                <w:sz w:val="14"/>
                <w:szCs w:val="14"/>
              </w:rPr>
            </w:pPr>
            <w:r>
              <w:rPr>
                <w:rFonts w:ascii="Arial" w:hAnsi="Arial" w:cs="Arial"/>
                <w:sz w:val="14"/>
                <w:szCs w:val="14"/>
              </w:rPr>
              <w:t>822.685</w:t>
            </w:r>
          </w:p>
        </w:tc>
        <w:tc>
          <w:tcPr>
            <w:tcW w:w="871" w:type="dxa"/>
            <w:tcBorders>
              <w:top w:val="nil"/>
              <w:left w:val="nil"/>
              <w:bottom w:val="nil"/>
              <w:right w:val="single" w:sz="4" w:space="0" w:color="auto"/>
            </w:tcBorders>
            <w:shd w:val="clear" w:color="auto" w:fill="auto"/>
            <w:vAlign w:val="bottom"/>
          </w:tcPr>
          <w:p w14:paraId="6B8CE049" w14:textId="2A1A5D55" w:rsidR="0041541E" w:rsidRPr="00A4350D" w:rsidRDefault="0041541E" w:rsidP="0041541E">
            <w:pPr>
              <w:jc w:val="right"/>
              <w:rPr>
                <w:rFonts w:ascii="Arial" w:hAnsi="Arial" w:cs="Arial"/>
                <w:bCs/>
                <w:sz w:val="14"/>
                <w:szCs w:val="14"/>
              </w:rPr>
            </w:pPr>
            <w:r>
              <w:rPr>
                <w:rFonts w:ascii="Arial" w:hAnsi="Arial" w:cs="Arial"/>
                <w:sz w:val="14"/>
                <w:szCs w:val="14"/>
              </w:rPr>
              <w:t>4.394.362</w:t>
            </w:r>
          </w:p>
        </w:tc>
        <w:tc>
          <w:tcPr>
            <w:tcW w:w="885" w:type="dxa"/>
            <w:tcBorders>
              <w:top w:val="nil"/>
              <w:left w:val="nil"/>
              <w:bottom w:val="nil"/>
              <w:right w:val="single" w:sz="4" w:space="0" w:color="auto"/>
            </w:tcBorders>
            <w:shd w:val="clear" w:color="auto" w:fill="auto"/>
            <w:vAlign w:val="bottom"/>
          </w:tcPr>
          <w:p w14:paraId="168538BF" w14:textId="27EBA954" w:rsidR="0041541E" w:rsidRPr="00A4350D" w:rsidRDefault="0041541E" w:rsidP="0041541E">
            <w:pPr>
              <w:jc w:val="right"/>
              <w:rPr>
                <w:rFonts w:ascii="Arial" w:hAnsi="Arial" w:cs="Arial"/>
                <w:bCs/>
                <w:sz w:val="14"/>
                <w:szCs w:val="14"/>
              </w:rPr>
            </w:pPr>
            <w:r>
              <w:rPr>
                <w:rFonts w:ascii="Arial" w:hAnsi="Arial" w:cs="Arial"/>
                <w:sz w:val="14"/>
                <w:szCs w:val="14"/>
              </w:rPr>
              <w:t>5.217.047</w:t>
            </w:r>
          </w:p>
        </w:tc>
      </w:tr>
      <w:tr w:rsidR="0041541E" w:rsidRPr="00C75306" w14:paraId="6C2D35F6"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01F05FC" w14:textId="77777777" w:rsidR="0041541E" w:rsidRPr="00C75306" w:rsidRDefault="0041541E" w:rsidP="0041541E">
            <w:pPr>
              <w:rPr>
                <w:rFonts w:ascii="Arial" w:hAnsi="Arial" w:cs="Arial"/>
                <w:sz w:val="14"/>
                <w:szCs w:val="14"/>
              </w:rPr>
            </w:pPr>
            <w:r w:rsidRPr="00C75306">
              <w:rPr>
                <w:rFonts w:ascii="Arial" w:hAnsi="Arial" w:cs="Arial"/>
                <w:sz w:val="14"/>
                <w:szCs w:val="14"/>
              </w:rPr>
              <w:t>1.1.3</w:t>
            </w:r>
          </w:p>
        </w:tc>
        <w:tc>
          <w:tcPr>
            <w:tcW w:w="5951" w:type="dxa"/>
            <w:tcBorders>
              <w:top w:val="nil"/>
              <w:left w:val="nil"/>
              <w:bottom w:val="nil"/>
              <w:right w:val="single" w:sz="4" w:space="0" w:color="auto"/>
            </w:tcBorders>
            <w:shd w:val="clear" w:color="auto" w:fill="auto"/>
            <w:vAlign w:val="bottom"/>
          </w:tcPr>
          <w:p w14:paraId="71358037" w14:textId="77777777" w:rsidR="0041541E" w:rsidRPr="00C75306" w:rsidRDefault="0041541E" w:rsidP="0041541E">
            <w:pPr>
              <w:rPr>
                <w:rFonts w:ascii="Arial" w:hAnsi="Arial" w:cs="Arial"/>
                <w:sz w:val="14"/>
                <w:szCs w:val="14"/>
              </w:rPr>
            </w:pPr>
            <w:r w:rsidRPr="00C75306">
              <w:rPr>
                <w:rFonts w:ascii="Arial" w:hAnsi="Arial" w:cs="Arial"/>
                <w:sz w:val="14"/>
                <w:szCs w:val="14"/>
              </w:rPr>
              <w:t>Para Piyasalarından Alacaklar</w:t>
            </w:r>
          </w:p>
        </w:tc>
        <w:tc>
          <w:tcPr>
            <w:tcW w:w="994" w:type="dxa"/>
            <w:tcBorders>
              <w:top w:val="nil"/>
              <w:left w:val="single" w:sz="4" w:space="0" w:color="auto"/>
              <w:bottom w:val="nil"/>
              <w:right w:val="single" w:sz="4" w:space="0" w:color="auto"/>
            </w:tcBorders>
          </w:tcPr>
          <w:p w14:paraId="2C84BEEF"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B9DA186" w14:textId="21D9775B"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694A958D" w14:textId="4B5709A8"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6D58366F" w14:textId="3FBD5A94"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79FDA689"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D7BFF1A"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1.2</w:t>
            </w:r>
          </w:p>
        </w:tc>
        <w:tc>
          <w:tcPr>
            <w:tcW w:w="5951" w:type="dxa"/>
            <w:tcBorders>
              <w:top w:val="nil"/>
              <w:left w:val="nil"/>
              <w:bottom w:val="nil"/>
              <w:right w:val="single" w:sz="4" w:space="0" w:color="auto"/>
            </w:tcBorders>
            <w:shd w:val="clear" w:color="auto" w:fill="auto"/>
            <w:vAlign w:val="bottom"/>
          </w:tcPr>
          <w:p w14:paraId="38F64F1A"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 xml:space="preserve">Gerçeğe Uygun Değer Farkı Kâr Zarara Yansıtılan Finansal Varlıklar </w:t>
            </w:r>
          </w:p>
        </w:tc>
        <w:tc>
          <w:tcPr>
            <w:tcW w:w="994" w:type="dxa"/>
            <w:tcBorders>
              <w:top w:val="nil"/>
              <w:left w:val="single" w:sz="4" w:space="0" w:color="auto"/>
              <w:bottom w:val="nil"/>
              <w:right w:val="single" w:sz="4" w:space="0" w:color="auto"/>
            </w:tcBorders>
            <w:vAlign w:val="bottom"/>
          </w:tcPr>
          <w:p w14:paraId="5C457D4C" w14:textId="77777777" w:rsidR="0041541E" w:rsidRPr="00730675" w:rsidRDefault="0041541E" w:rsidP="0041541E">
            <w:pPr>
              <w:jc w:val="center"/>
              <w:rPr>
                <w:rFonts w:ascii="Arial" w:hAnsi="Arial" w:cs="Arial"/>
                <w:b/>
                <w:bCs/>
                <w:sz w:val="14"/>
                <w:szCs w:val="14"/>
              </w:rPr>
            </w:pPr>
            <w:r w:rsidRPr="00730675">
              <w:rPr>
                <w:rFonts w:ascii="Arial" w:hAnsi="Arial" w:cs="Arial"/>
                <w:b/>
                <w:sz w:val="14"/>
                <w:szCs w:val="14"/>
              </w:rPr>
              <w:t>(2)</w:t>
            </w:r>
          </w:p>
        </w:tc>
        <w:tc>
          <w:tcPr>
            <w:tcW w:w="859" w:type="dxa"/>
            <w:tcBorders>
              <w:top w:val="nil"/>
              <w:left w:val="single" w:sz="4" w:space="0" w:color="auto"/>
              <w:bottom w:val="nil"/>
              <w:right w:val="single" w:sz="4" w:space="0" w:color="auto"/>
            </w:tcBorders>
            <w:shd w:val="clear" w:color="auto" w:fill="auto"/>
            <w:vAlign w:val="bottom"/>
          </w:tcPr>
          <w:p w14:paraId="70E4B92E" w14:textId="241422DE" w:rsidR="0041541E" w:rsidRPr="002B0A18" w:rsidRDefault="0041541E" w:rsidP="0041541E">
            <w:pPr>
              <w:jc w:val="right"/>
              <w:rPr>
                <w:rFonts w:ascii="Arial" w:hAnsi="Arial" w:cs="Arial"/>
                <w:b/>
                <w:bCs/>
                <w:sz w:val="14"/>
                <w:szCs w:val="14"/>
              </w:rPr>
            </w:pPr>
            <w:r w:rsidRPr="0078766D">
              <w:rPr>
                <w:rFonts w:ascii="Arial" w:hAnsi="Arial" w:cs="Arial"/>
                <w:b/>
                <w:sz w:val="14"/>
                <w:szCs w:val="14"/>
              </w:rPr>
              <w:t>1.110.506</w:t>
            </w:r>
          </w:p>
        </w:tc>
        <w:tc>
          <w:tcPr>
            <w:tcW w:w="871" w:type="dxa"/>
            <w:tcBorders>
              <w:top w:val="nil"/>
              <w:left w:val="nil"/>
              <w:bottom w:val="nil"/>
              <w:right w:val="single" w:sz="4" w:space="0" w:color="auto"/>
            </w:tcBorders>
            <w:shd w:val="clear" w:color="auto" w:fill="auto"/>
            <w:vAlign w:val="bottom"/>
          </w:tcPr>
          <w:p w14:paraId="11A0FB1F" w14:textId="5D40DE80" w:rsidR="0041541E" w:rsidRPr="002B0A18" w:rsidRDefault="0041541E" w:rsidP="0041541E">
            <w:pPr>
              <w:jc w:val="right"/>
              <w:rPr>
                <w:rFonts w:ascii="Arial" w:hAnsi="Arial" w:cs="Arial"/>
                <w:b/>
                <w:bCs/>
                <w:sz w:val="14"/>
                <w:szCs w:val="14"/>
              </w:rPr>
            </w:pPr>
            <w:r w:rsidRPr="0078766D">
              <w:rPr>
                <w:rFonts w:ascii="Arial" w:hAnsi="Arial" w:cs="Arial"/>
                <w:b/>
                <w:sz w:val="14"/>
                <w:szCs w:val="14"/>
              </w:rPr>
              <w:t>6.741</w:t>
            </w:r>
          </w:p>
        </w:tc>
        <w:tc>
          <w:tcPr>
            <w:tcW w:w="885" w:type="dxa"/>
            <w:tcBorders>
              <w:top w:val="nil"/>
              <w:left w:val="nil"/>
              <w:bottom w:val="nil"/>
              <w:right w:val="single" w:sz="4" w:space="0" w:color="auto"/>
            </w:tcBorders>
            <w:shd w:val="clear" w:color="auto" w:fill="auto"/>
            <w:vAlign w:val="bottom"/>
          </w:tcPr>
          <w:p w14:paraId="67CE8CD5" w14:textId="78AF2403" w:rsidR="0041541E" w:rsidRPr="002B0A18" w:rsidRDefault="0041541E" w:rsidP="0041541E">
            <w:pPr>
              <w:jc w:val="right"/>
              <w:rPr>
                <w:rFonts w:ascii="Arial" w:hAnsi="Arial" w:cs="Arial"/>
                <w:b/>
                <w:bCs/>
                <w:sz w:val="14"/>
                <w:szCs w:val="14"/>
              </w:rPr>
            </w:pPr>
            <w:r w:rsidRPr="0078766D">
              <w:rPr>
                <w:rFonts w:ascii="Arial" w:hAnsi="Arial" w:cs="Arial"/>
                <w:b/>
                <w:sz w:val="14"/>
                <w:szCs w:val="14"/>
              </w:rPr>
              <w:t>1.117.247</w:t>
            </w:r>
          </w:p>
        </w:tc>
      </w:tr>
      <w:tr w:rsidR="0041541E" w:rsidRPr="00C75306" w14:paraId="4E3DE785"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2EAC9D6" w14:textId="77777777" w:rsidR="0041541E" w:rsidRPr="00C75306" w:rsidRDefault="0041541E" w:rsidP="0041541E">
            <w:pPr>
              <w:rPr>
                <w:rFonts w:ascii="Arial" w:hAnsi="Arial" w:cs="Arial"/>
                <w:sz w:val="14"/>
                <w:szCs w:val="14"/>
              </w:rPr>
            </w:pPr>
            <w:r w:rsidRPr="00C75306">
              <w:rPr>
                <w:rFonts w:ascii="Arial" w:hAnsi="Arial" w:cs="Arial"/>
                <w:sz w:val="14"/>
                <w:szCs w:val="14"/>
              </w:rPr>
              <w:t>1.2.1</w:t>
            </w:r>
          </w:p>
        </w:tc>
        <w:tc>
          <w:tcPr>
            <w:tcW w:w="5951" w:type="dxa"/>
            <w:tcBorders>
              <w:top w:val="nil"/>
              <w:left w:val="nil"/>
              <w:bottom w:val="nil"/>
              <w:right w:val="single" w:sz="4" w:space="0" w:color="auto"/>
            </w:tcBorders>
            <w:shd w:val="clear" w:color="auto" w:fill="auto"/>
            <w:vAlign w:val="bottom"/>
          </w:tcPr>
          <w:p w14:paraId="544DD827" w14:textId="77777777" w:rsidR="0041541E" w:rsidRPr="00C75306" w:rsidRDefault="0041541E" w:rsidP="0041541E">
            <w:pPr>
              <w:rPr>
                <w:rFonts w:ascii="Arial" w:hAnsi="Arial" w:cs="Arial"/>
                <w:sz w:val="14"/>
                <w:szCs w:val="14"/>
              </w:rPr>
            </w:pPr>
            <w:r w:rsidRPr="00C75306">
              <w:rPr>
                <w:rFonts w:ascii="Arial" w:hAnsi="Arial" w:cs="Arial"/>
                <w:sz w:val="14"/>
                <w:szCs w:val="14"/>
              </w:rPr>
              <w:t>Devlet Borçlanma Senetleri</w:t>
            </w:r>
          </w:p>
        </w:tc>
        <w:tc>
          <w:tcPr>
            <w:tcW w:w="994" w:type="dxa"/>
            <w:tcBorders>
              <w:top w:val="nil"/>
              <w:left w:val="single" w:sz="4" w:space="0" w:color="auto"/>
              <w:bottom w:val="nil"/>
              <w:right w:val="single" w:sz="4" w:space="0" w:color="auto"/>
            </w:tcBorders>
          </w:tcPr>
          <w:p w14:paraId="496A3FF6"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C249A82" w14:textId="55A34257" w:rsidR="0041541E" w:rsidRPr="00A4350D" w:rsidRDefault="0041541E" w:rsidP="0041541E">
            <w:pPr>
              <w:jc w:val="right"/>
              <w:rPr>
                <w:rFonts w:ascii="Arial" w:hAnsi="Arial" w:cs="Arial"/>
                <w:bCs/>
                <w:sz w:val="14"/>
                <w:szCs w:val="14"/>
              </w:rPr>
            </w:pPr>
            <w:r>
              <w:rPr>
                <w:rFonts w:ascii="Arial" w:hAnsi="Arial" w:cs="Arial"/>
                <w:sz w:val="14"/>
                <w:szCs w:val="14"/>
              </w:rPr>
              <w:t>834</w:t>
            </w:r>
          </w:p>
        </w:tc>
        <w:tc>
          <w:tcPr>
            <w:tcW w:w="871" w:type="dxa"/>
            <w:tcBorders>
              <w:top w:val="nil"/>
              <w:left w:val="nil"/>
              <w:bottom w:val="nil"/>
              <w:right w:val="single" w:sz="4" w:space="0" w:color="auto"/>
            </w:tcBorders>
            <w:shd w:val="clear" w:color="auto" w:fill="auto"/>
            <w:vAlign w:val="bottom"/>
          </w:tcPr>
          <w:p w14:paraId="73483468" w14:textId="52140290"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340F690D" w14:textId="4920A5F1" w:rsidR="0041541E" w:rsidRPr="00A4350D" w:rsidRDefault="0041541E" w:rsidP="0041541E">
            <w:pPr>
              <w:jc w:val="right"/>
              <w:rPr>
                <w:rFonts w:ascii="Arial" w:hAnsi="Arial" w:cs="Arial"/>
                <w:bCs/>
                <w:sz w:val="14"/>
                <w:szCs w:val="14"/>
              </w:rPr>
            </w:pPr>
            <w:r>
              <w:rPr>
                <w:rFonts w:ascii="Arial" w:hAnsi="Arial" w:cs="Arial"/>
                <w:sz w:val="14"/>
                <w:szCs w:val="14"/>
              </w:rPr>
              <w:t>834</w:t>
            </w:r>
          </w:p>
        </w:tc>
      </w:tr>
      <w:tr w:rsidR="0041541E" w:rsidRPr="00C75306" w14:paraId="705BEA85"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37E7C451" w14:textId="77777777" w:rsidR="0041541E" w:rsidRPr="00C75306" w:rsidRDefault="0041541E" w:rsidP="0041541E">
            <w:pPr>
              <w:rPr>
                <w:rFonts w:ascii="Arial" w:hAnsi="Arial" w:cs="Arial"/>
                <w:sz w:val="14"/>
                <w:szCs w:val="14"/>
              </w:rPr>
            </w:pPr>
            <w:r w:rsidRPr="00C75306">
              <w:rPr>
                <w:rFonts w:ascii="Arial" w:hAnsi="Arial" w:cs="Arial"/>
                <w:sz w:val="14"/>
                <w:szCs w:val="14"/>
              </w:rPr>
              <w:t>1.2.2</w:t>
            </w:r>
          </w:p>
        </w:tc>
        <w:tc>
          <w:tcPr>
            <w:tcW w:w="5951" w:type="dxa"/>
            <w:tcBorders>
              <w:top w:val="nil"/>
              <w:left w:val="nil"/>
              <w:bottom w:val="nil"/>
              <w:right w:val="single" w:sz="4" w:space="0" w:color="auto"/>
            </w:tcBorders>
            <w:shd w:val="clear" w:color="auto" w:fill="auto"/>
            <w:vAlign w:val="bottom"/>
          </w:tcPr>
          <w:p w14:paraId="51631996" w14:textId="77777777" w:rsidR="0041541E" w:rsidRPr="00C75306" w:rsidRDefault="0041541E" w:rsidP="0041541E">
            <w:pPr>
              <w:rPr>
                <w:rFonts w:ascii="Arial" w:hAnsi="Arial" w:cs="Arial"/>
                <w:sz w:val="14"/>
                <w:szCs w:val="14"/>
              </w:rPr>
            </w:pPr>
            <w:r w:rsidRPr="00C75306">
              <w:rPr>
                <w:rFonts w:ascii="Arial" w:hAnsi="Arial" w:cs="Arial"/>
                <w:sz w:val="14"/>
                <w:szCs w:val="14"/>
              </w:rPr>
              <w:t>Sermayede Payı Temsil Eden Menkul Değerler</w:t>
            </w:r>
          </w:p>
        </w:tc>
        <w:tc>
          <w:tcPr>
            <w:tcW w:w="994" w:type="dxa"/>
            <w:tcBorders>
              <w:top w:val="nil"/>
              <w:left w:val="single" w:sz="4" w:space="0" w:color="auto"/>
              <w:bottom w:val="nil"/>
              <w:right w:val="single" w:sz="4" w:space="0" w:color="auto"/>
            </w:tcBorders>
          </w:tcPr>
          <w:p w14:paraId="61D9783D"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6EE6B9D0" w14:textId="609D4F04"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247351DB" w14:textId="5EF6D080"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77180A9C" w14:textId="3228A688"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7879C191"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140E73B" w14:textId="77777777" w:rsidR="0041541E" w:rsidRPr="00C75306" w:rsidRDefault="0041541E" w:rsidP="0041541E">
            <w:pPr>
              <w:rPr>
                <w:rFonts w:ascii="Arial" w:hAnsi="Arial" w:cs="Arial"/>
                <w:sz w:val="14"/>
                <w:szCs w:val="14"/>
              </w:rPr>
            </w:pPr>
            <w:r w:rsidRPr="00C75306">
              <w:rPr>
                <w:rFonts w:ascii="Arial" w:hAnsi="Arial" w:cs="Arial"/>
                <w:sz w:val="14"/>
                <w:szCs w:val="14"/>
              </w:rPr>
              <w:t>1.2.3</w:t>
            </w:r>
          </w:p>
        </w:tc>
        <w:tc>
          <w:tcPr>
            <w:tcW w:w="5951" w:type="dxa"/>
            <w:tcBorders>
              <w:top w:val="nil"/>
              <w:left w:val="nil"/>
              <w:bottom w:val="nil"/>
              <w:right w:val="single" w:sz="4" w:space="0" w:color="auto"/>
            </w:tcBorders>
            <w:shd w:val="clear" w:color="auto" w:fill="auto"/>
            <w:vAlign w:val="bottom"/>
          </w:tcPr>
          <w:p w14:paraId="01F3801B" w14:textId="77777777" w:rsidR="0041541E" w:rsidRPr="00C75306" w:rsidRDefault="0041541E" w:rsidP="0041541E">
            <w:pPr>
              <w:rPr>
                <w:rFonts w:ascii="Arial" w:hAnsi="Arial" w:cs="Arial"/>
                <w:sz w:val="14"/>
                <w:szCs w:val="14"/>
              </w:rPr>
            </w:pPr>
            <w:r w:rsidRPr="00C75306">
              <w:rPr>
                <w:rFonts w:ascii="Arial" w:hAnsi="Arial" w:cs="Arial"/>
                <w:sz w:val="14"/>
                <w:szCs w:val="14"/>
              </w:rPr>
              <w:t>Diğer Finansal Varlıklara İlişkin Bilgiler</w:t>
            </w:r>
          </w:p>
        </w:tc>
        <w:tc>
          <w:tcPr>
            <w:tcW w:w="994" w:type="dxa"/>
            <w:tcBorders>
              <w:top w:val="nil"/>
              <w:left w:val="single" w:sz="4" w:space="0" w:color="auto"/>
              <w:bottom w:val="nil"/>
              <w:right w:val="single" w:sz="4" w:space="0" w:color="auto"/>
            </w:tcBorders>
          </w:tcPr>
          <w:p w14:paraId="75862BBA"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374866F3" w14:textId="225A9375" w:rsidR="0041541E" w:rsidRPr="00A4350D" w:rsidRDefault="0041541E" w:rsidP="0041541E">
            <w:pPr>
              <w:jc w:val="right"/>
              <w:rPr>
                <w:rFonts w:ascii="Arial" w:hAnsi="Arial" w:cs="Arial"/>
                <w:bCs/>
                <w:sz w:val="14"/>
                <w:szCs w:val="14"/>
              </w:rPr>
            </w:pPr>
            <w:r>
              <w:rPr>
                <w:rFonts w:ascii="Arial" w:hAnsi="Arial" w:cs="Arial"/>
                <w:sz w:val="14"/>
                <w:szCs w:val="14"/>
              </w:rPr>
              <w:t>1.109.672</w:t>
            </w:r>
          </w:p>
        </w:tc>
        <w:tc>
          <w:tcPr>
            <w:tcW w:w="871" w:type="dxa"/>
            <w:tcBorders>
              <w:top w:val="nil"/>
              <w:left w:val="nil"/>
              <w:bottom w:val="nil"/>
              <w:right w:val="single" w:sz="4" w:space="0" w:color="auto"/>
            </w:tcBorders>
            <w:shd w:val="clear" w:color="auto" w:fill="auto"/>
            <w:vAlign w:val="bottom"/>
          </w:tcPr>
          <w:p w14:paraId="6FA243BA" w14:textId="7B964F2C" w:rsidR="0041541E" w:rsidRPr="00A4350D" w:rsidRDefault="0041541E" w:rsidP="0041541E">
            <w:pPr>
              <w:jc w:val="right"/>
              <w:rPr>
                <w:rFonts w:ascii="Arial" w:hAnsi="Arial" w:cs="Arial"/>
                <w:bCs/>
                <w:sz w:val="14"/>
                <w:szCs w:val="14"/>
              </w:rPr>
            </w:pPr>
            <w:r>
              <w:rPr>
                <w:rFonts w:ascii="Arial" w:hAnsi="Arial" w:cs="Arial"/>
                <w:sz w:val="14"/>
                <w:szCs w:val="14"/>
              </w:rPr>
              <w:t>6.741</w:t>
            </w:r>
          </w:p>
        </w:tc>
        <w:tc>
          <w:tcPr>
            <w:tcW w:w="885" w:type="dxa"/>
            <w:tcBorders>
              <w:top w:val="nil"/>
              <w:left w:val="nil"/>
              <w:bottom w:val="nil"/>
              <w:right w:val="single" w:sz="4" w:space="0" w:color="auto"/>
            </w:tcBorders>
            <w:shd w:val="clear" w:color="auto" w:fill="auto"/>
            <w:vAlign w:val="bottom"/>
          </w:tcPr>
          <w:p w14:paraId="3F0D3367" w14:textId="4C8C3D03" w:rsidR="0041541E" w:rsidRPr="00A4350D" w:rsidRDefault="0041541E" w:rsidP="0041541E">
            <w:pPr>
              <w:jc w:val="right"/>
              <w:rPr>
                <w:rFonts w:ascii="Arial" w:hAnsi="Arial" w:cs="Arial"/>
                <w:bCs/>
                <w:sz w:val="14"/>
                <w:szCs w:val="14"/>
              </w:rPr>
            </w:pPr>
            <w:r>
              <w:rPr>
                <w:rFonts w:ascii="Arial" w:hAnsi="Arial" w:cs="Arial"/>
                <w:sz w:val="14"/>
                <w:szCs w:val="14"/>
              </w:rPr>
              <w:t>1.116.413</w:t>
            </w:r>
          </w:p>
        </w:tc>
      </w:tr>
      <w:tr w:rsidR="0041541E" w:rsidRPr="00C75306" w14:paraId="259F9913"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203DEFE"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1.3</w:t>
            </w:r>
          </w:p>
        </w:tc>
        <w:tc>
          <w:tcPr>
            <w:tcW w:w="5951" w:type="dxa"/>
            <w:tcBorders>
              <w:top w:val="nil"/>
              <w:left w:val="nil"/>
              <w:bottom w:val="nil"/>
              <w:right w:val="single" w:sz="4" w:space="0" w:color="auto"/>
            </w:tcBorders>
            <w:shd w:val="clear" w:color="auto" w:fill="auto"/>
            <w:vAlign w:val="bottom"/>
          </w:tcPr>
          <w:p w14:paraId="198EB847"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Gerçeğe Uygun Değer Farkı Diğer Kapsamlı Gelire Yansıtılan Finansal Varlıklar</w:t>
            </w:r>
          </w:p>
        </w:tc>
        <w:tc>
          <w:tcPr>
            <w:tcW w:w="994" w:type="dxa"/>
            <w:tcBorders>
              <w:top w:val="nil"/>
              <w:left w:val="single" w:sz="4" w:space="0" w:color="auto"/>
              <w:bottom w:val="nil"/>
              <w:right w:val="single" w:sz="4" w:space="0" w:color="auto"/>
            </w:tcBorders>
            <w:vAlign w:val="bottom"/>
          </w:tcPr>
          <w:p w14:paraId="134034F7" w14:textId="77777777" w:rsidR="0041541E" w:rsidRPr="00730675" w:rsidRDefault="0041541E" w:rsidP="0041541E">
            <w:pPr>
              <w:jc w:val="center"/>
              <w:rPr>
                <w:rFonts w:ascii="Arial" w:hAnsi="Arial" w:cs="Arial"/>
                <w:b/>
                <w:bCs/>
                <w:sz w:val="14"/>
                <w:szCs w:val="14"/>
              </w:rPr>
            </w:pPr>
            <w:r w:rsidRPr="00730675">
              <w:rPr>
                <w:rFonts w:ascii="Arial" w:hAnsi="Arial" w:cs="Arial"/>
                <w:b/>
                <w:sz w:val="14"/>
                <w:szCs w:val="14"/>
              </w:rPr>
              <w:t>(3)</w:t>
            </w:r>
          </w:p>
        </w:tc>
        <w:tc>
          <w:tcPr>
            <w:tcW w:w="859" w:type="dxa"/>
            <w:tcBorders>
              <w:top w:val="nil"/>
              <w:left w:val="single" w:sz="4" w:space="0" w:color="auto"/>
              <w:bottom w:val="nil"/>
              <w:right w:val="single" w:sz="4" w:space="0" w:color="auto"/>
            </w:tcBorders>
            <w:shd w:val="clear" w:color="auto" w:fill="auto"/>
            <w:vAlign w:val="bottom"/>
          </w:tcPr>
          <w:p w14:paraId="213CB1E9" w14:textId="0DB7258B" w:rsidR="0041541E" w:rsidRPr="002B0A18" w:rsidRDefault="0041541E" w:rsidP="0041541E">
            <w:pPr>
              <w:jc w:val="right"/>
              <w:rPr>
                <w:rFonts w:ascii="Arial" w:hAnsi="Arial" w:cs="Arial"/>
                <w:b/>
                <w:bCs/>
                <w:sz w:val="14"/>
                <w:szCs w:val="14"/>
              </w:rPr>
            </w:pPr>
            <w:r w:rsidRPr="0078766D">
              <w:rPr>
                <w:rFonts w:ascii="Arial" w:hAnsi="Arial" w:cs="Arial"/>
                <w:b/>
                <w:sz w:val="14"/>
                <w:szCs w:val="14"/>
              </w:rPr>
              <w:t>778.787</w:t>
            </w:r>
          </w:p>
        </w:tc>
        <w:tc>
          <w:tcPr>
            <w:tcW w:w="871" w:type="dxa"/>
            <w:tcBorders>
              <w:top w:val="nil"/>
              <w:left w:val="nil"/>
              <w:bottom w:val="nil"/>
              <w:right w:val="single" w:sz="4" w:space="0" w:color="auto"/>
            </w:tcBorders>
            <w:shd w:val="clear" w:color="auto" w:fill="auto"/>
            <w:vAlign w:val="bottom"/>
          </w:tcPr>
          <w:p w14:paraId="30820ABE" w14:textId="065C1C13" w:rsidR="0041541E" w:rsidRPr="002B0A18" w:rsidRDefault="0041541E" w:rsidP="0041541E">
            <w:pPr>
              <w:jc w:val="right"/>
              <w:rPr>
                <w:rFonts w:ascii="Arial" w:hAnsi="Arial" w:cs="Arial"/>
                <w:b/>
                <w:bCs/>
                <w:sz w:val="14"/>
                <w:szCs w:val="14"/>
              </w:rPr>
            </w:pPr>
            <w:r w:rsidRPr="0078766D">
              <w:rPr>
                <w:rFonts w:ascii="Arial" w:hAnsi="Arial" w:cs="Arial"/>
                <w:b/>
                <w:sz w:val="14"/>
                <w:szCs w:val="14"/>
              </w:rPr>
              <w:t>450.735</w:t>
            </w:r>
          </w:p>
        </w:tc>
        <w:tc>
          <w:tcPr>
            <w:tcW w:w="885" w:type="dxa"/>
            <w:tcBorders>
              <w:top w:val="nil"/>
              <w:left w:val="nil"/>
              <w:bottom w:val="nil"/>
              <w:right w:val="single" w:sz="4" w:space="0" w:color="auto"/>
            </w:tcBorders>
            <w:shd w:val="clear" w:color="auto" w:fill="auto"/>
            <w:vAlign w:val="bottom"/>
          </w:tcPr>
          <w:p w14:paraId="07E2DF5D" w14:textId="1F39ED6D" w:rsidR="0041541E" w:rsidRPr="002B0A18" w:rsidRDefault="0041541E" w:rsidP="0041541E">
            <w:pPr>
              <w:jc w:val="right"/>
              <w:rPr>
                <w:rFonts w:ascii="Arial" w:hAnsi="Arial" w:cs="Arial"/>
                <w:b/>
                <w:bCs/>
                <w:sz w:val="14"/>
                <w:szCs w:val="14"/>
              </w:rPr>
            </w:pPr>
            <w:r w:rsidRPr="0078766D">
              <w:rPr>
                <w:rFonts w:ascii="Arial" w:hAnsi="Arial" w:cs="Arial"/>
                <w:b/>
                <w:sz w:val="14"/>
                <w:szCs w:val="14"/>
              </w:rPr>
              <w:t>1.229.522</w:t>
            </w:r>
          </w:p>
        </w:tc>
      </w:tr>
      <w:tr w:rsidR="0041541E" w:rsidRPr="00C75306" w14:paraId="7CB172CD"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6C040C5" w14:textId="77777777" w:rsidR="0041541E" w:rsidRPr="00C75306" w:rsidRDefault="0041541E" w:rsidP="0041541E">
            <w:pPr>
              <w:rPr>
                <w:rFonts w:ascii="Arial" w:hAnsi="Arial" w:cs="Arial"/>
                <w:sz w:val="14"/>
                <w:szCs w:val="14"/>
              </w:rPr>
            </w:pPr>
            <w:r w:rsidRPr="00C75306">
              <w:rPr>
                <w:rFonts w:ascii="Arial" w:hAnsi="Arial" w:cs="Arial"/>
                <w:sz w:val="14"/>
                <w:szCs w:val="14"/>
              </w:rPr>
              <w:t>1.3.1</w:t>
            </w:r>
          </w:p>
        </w:tc>
        <w:tc>
          <w:tcPr>
            <w:tcW w:w="5951" w:type="dxa"/>
            <w:tcBorders>
              <w:top w:val="nil"/>
              <w:left w:val="nil"/>
              <w:bottom w:val="nil"/>
              <w:right w:val="single" w:sz="4" w:space="0" w:color="auto"/>
            </w:tcBorders>
            <w:shd w:val="clear" w:color="auto" w:fill="auto"/>
            <w:vAlign w:val="bottom"/>
          </w:tcPr>
          <w:p w14:paraId="4881C1B9" w14:textId="77777777" w:rsidR="0041541E" w:rsidRPr="00C75306" w:rsidRDefault="0041541E" w:rsidP="0041541E">
            <w:pPr>
              <w:rPr>
                <w:rFonts w:ascii="Arial" w:hAnsi="Arial" w:cs="Arial"/>
                <w:sz w:val="14"/>
                <w:szCs w:val="14"/>
              </w:rPr>
            </w:pPr>
            <w:r w:rsidRPr="00C75306">
              <w:rPr>
                <w:rFonts w:ascii="Arial" w:hAnsi="Arial" w:cs="Arial"/>
                <w:sz w:val="14"/>
                <w:szCs w:val="14"/>
              </w:rPr>
              <w:t>Devlet Borçlanma Senetleri</w:t>
            </w:r>
          </w:p>
        </w:tc>
        <w:tc>
          <w:tcPr>
            <w:tcW w:w="994" w:type="dxa"/>
            <w:tcBorders>
              <w:top w:val="nil"/>
              <w:left w:val="single" w:sz="4" w:space="0" w:color="auto"/>
              <w:bottom w:val="nil"/>
              <w:right w:val="single" w:sz="4" w:space="0" w:color="auto"/>
            </w:tcBorders>
          </w:tcPr>
          <w:p w14:paraId="34F1AF4C"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36DECF53" w14:textId="5F7463ED" w:rsidR="0041541E" w:rsidRPr="00A4350D" w:rsidRDefault="0041541E" w:rsidP="0041541E">
            <w:pPr>
              <w:jc w:val="right"/>
              <w:rPr>
                <w:rFonts w:ascii="Arial" w:hAnsi="Arial" w:cs="Arial"/>
                <w:bCs/>
                <w:sz w:val="14"/>
                <w:szCs w:val="14"/>
              </w:rPr>
            </w:pPr>
            <w:r>
              <w:rPr>
                <w:rFonts w:ascii="Arial" w:hAnsi="Arial" w:cs="Arial"/>
                <w:sz w:val="14"/>
                <w:szCs w:val="14"/>
              </w:rPr>
              <w:t>708.161</w:t>
            </w:r>
          </w:p>
        </w:tc>
        <w:tc>
          <w:tcPr>
            <w:tcW w:w="871" w:type="dxa"/>
            <w:tcBorders>
              <w:top w:val="nil"/>
              <w:left w:val="nil"/>
              <w:bottom w:val="nil"/>
              <w:right w:val="single" w:sz="4" w:space="0" w:color="auto"/>
            </w:tcBorders>
            <w:shd w:val="clear" w:color="auto" w:fill="auto"/>
            <w:vAlign w:val="bottom"/>
          </w:tcPr>
          <w:p w14:paraId="1CC47F64" w14:textId="68A14EFC" w:rsidR="0041541E" w:rsidRPr="00A4350D" w:rsidRDefault="0041541E" w:rsidP="0041541E">
            <w:pPr>
              <w:jc w:val="right"/>
              <w:rPr>
                <w:rFonts w:ascii="Arial" w:hAnsi="Arial" w:cs="Arial"/>
                <w:bCs/>
                <w:sz w:val="14"/>
                <w:szCs w:val="14"/>
              </w:rPr>
            </w:pPr>
            <w:r>
              <w:rPr>
                <w:rFonts w:ascii="Arial" w:hAnsi="Arial" w:cs="Arial"/>
                <w:sz w:val="14"/>
                <w:szCs w:val="14"/>
              </w:rPr>
              <w:t>350.353</w:t>
            </w:r>
          </w:p>
        </w:tc>
        <w:tc>
          <w:tcPr>
            <w:tcW w:w="885" w:type="dxa"/>
            <w:tcBorders>
              <w:top w:val="nil"/>
              <w:left w:val="nil"/>
              <w:bottom w:val="nil"/>
              <w:right w:val="single" w:sz="4" w:space="0" w:color="auto"/>
            </w:tcBorders>
            <w:shd w:val="clear" w:color="auto" w:fill="auto"/>
            <w:vAlign w:val="bottom"/>
          </w:tcPr>
          <w:p w14:paraId="3957E9CF" w14:textId="7008C320" w:rsidR="0041541E" w:rsidRPr="00A4350D" w:rsidRDefault="0041541E" w:rsidP="0041541E">
            <w:pPr>
              <w:jc w:val="right"/>
              <w:rPr>
                <w:rFonts w:ascii="Arial" w:hAnsi="Arial" w:cs="Arial"/>
                <w:bCs/>
                <w:sz w:val="14"/>
                <w:szCs w:val="14"/>
              </w:rPr>
            </w:pPr>
            <w:r>
              <w:rPr>
                <w:rFonts w:ascii="Arial" w:hAnsi="Arial" w:cs="Arial"/>
                <w:sz w:val="14"/>
                <w:szCs w:val="14"/>
              </w:rPr>
              <w:t>1.058.514</w:t>
            </w:r>
          </w:p>
        </w:tc>
      </w:tr>
      <w:tr w:rsidR="0041541E" w:rsidRPr="00C75306" w14:paraId="11C25C52"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3E8E230D" w14:textId="77777777" w:rsidR="0041541E" w:rsidRPr="00C75306" w:rsidRDefault="0041541E" w:rsidP="0041541E">
            <w:pPr>
              <w:rPr>
                <w:rFonts w:ascii="Arial" w:hAnsi="Arial" w:cs="Arial"/>
                <w:sz w:val="14"/>
                <w:szCs w:val="14"/>
              </w:rPr>
            </w:pPr>
            <w:r w:rsidRPr="00C75306">
              <w:rPr>
                <w:rFonts w:ascii="Arial" w:hAnsi="Arial" w:cs="Arial"/>
                <w:sz w:val="14"/>
                <w:szCs w:val="14"/>
              </w:rPr>
              <w:t>1.3.2</w:t>
            </w:r>
          </w:p>
        </w:tc>
        <w:tc>
          <w:tcPr>
            <w:tcW w:w="5951" w:type="dxa"/>
            <w:tcBorders>
              <w:top w:val="nil"/>
              <w:left w:val="nil"/>
              <w:bottom w:val="nil"/>
              <w:right w:val="single" w:sz="4" w:space="0" w:color="auto"/>
            </w:tcBorders>
            <w:shd w:val="clear" w:color="auto" w:fill="auto"/>
            <w:vAlign w:val="bottom"/>
          </w:tcPr>
          <w:p w14:paraId="6DE377DF" w14:textId="77777777" w:rsidR="0041541E" w:rsidRPr="00C75306" w:rsidRDefault="0041541E" w:rsidP="0041541E">
            <w:pPr>
              <w:rPr>
                <w:rFonts w:ascii="Arial" w:hAnsi="Arial" w:cs="Arial"/>
                <w:sz w:val="14"/>
                <w:szCs w:val="14"/>
              </w:rPr>
            </w:pPr>
            <w:r w:rsidRPr="00C75306">
              <w:rPr>
                <w:rFonts w:ascii="Arial" w:hAnsi="Arial" w:cs="Arial"/>
                <w:sz w:val="14"/>
                <w:szCs w:val="14"/>
              </w:rPr>
              <w:t>Sermayede Payı Temsil Eden Menkul Değerler</w:t>
            </w:r>
          </w:p>
        </w:tc>
        <w:tc>
          <w:tcPr>
            <w:tcW w:w="994" w:type="dxa"/>
            <w:tcBorders>
              <w:top w:val="nil"/>
              <w:left w:val="single" w:sz="4" w:space="0" w:color="auto"/>
              <w:bottom w:val="nil"/>
              <w:right w:val="single" w:sz="4" w:space="0" w:color="auto"/>
            </w:tcBorders>
          </w:tcPr>
          <w:p w14:paraId="4A7A9129"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B1FA224" w14:textId="7D5336BA" w:rsidR="0041541E" w:rsidRPr="00A4350D" w:rsidRDefault="0041541E" w:rsidP="0041541E">
            <w:pPr>
              <w:jc w:val="right"/>
              <w:rPr>
                <w:rFonts w:ascii="Arial" w:hAnsi="Arial" w:cs="Arial"/>
                <w:bCs/>
                <w:sz w:val="14"/>
                <w:szCs w:val="14"/>
              </w:rPr>
            </w:pPr>
            <w:r>
              <w:rPr>
                <w:rFonts w:ascii="Arial" w:hAnsi="Arial" w:cs="Arial"/>
                <w:sz w:val="14"/>
                <w:szCs w:val="14"/>
              </w:rPr>
              <w:t>15</w:t>
            </w:r>
          </w:p>
        </w:tc>
        <w:tc>
          <w:tcPr>
            <w:tcW w:w="871" w:type="dxa"/>
            <w:tcBorders>
              <w:top w:val="nil"/>
              <w:left w:val="nil"/>
              <w:bottom w:val="nil"/>
              <w:right w:val="single" w:sz="4" w:space="0" w:color="auto"/>
            </w:tcBorders>
            <w:shd w:val="clear" w:color="auto" w:fill="auto"/>
            <w:vAlign w:val="bottom"/>
          </w:tcPr>
          <w:p w14:paraId="679C2D85" w14:textId="28511243" w:rsidR="0041541E" w:rsidRPr="00A4350D" w:rsidRDefault="0041541E" w:rsidP="0041541E">
            <w:pPr>
              <w:jc w:val="right"/>
              <w:rPr>
                <w:rFonts w:ascii="Arial" w:hAnsi="Arial" w:cs="Arial"/>
                <w:bCs/>
                <w:sz w:val="14"/>
                <w:szCs w:val="14"/>
              </w:rPr>
            </w:pPr>
            <w:r>
              <w:rPr>
                <w:rFonts w:ascii="Arial" w:hAnsi="Arial" w:cs="Arial"/>
                <w:sz w:val="14"/>
                <w:szCs w:val="14"/>
              </w:rPr>
              <w:t>13.455</w:t>
            </w:r>
          </w:p>
        </w:tc>
        <w:tc>
          <w:tcPr>
            <w:tcW w:w="885" w:type="dxa"/>
            <w:tcBorders>
              <w:top w:val="nil"/>
              <w:left w:val="nil"/>
              <w:bottom w:val="nil"/>
              <w:right w:val="single" w:sz="4" w:space="0" w:color="auto"/>
            </w:tcBorders>
            <w:shd w:val="clear" w:color="auto" w:fill="auto"/>
            <w:vAlign w:val="bottom"/>
          </w:tcPr>
          <w:p w14:paraId="6D8B3D7A" w14:textId="47AF3213" w:rsidR="0041541E" w:rsidRPr="00A4350D" w:rsidRDefault="0041541E" w:rsidP="0041541E">
            <w:pPr>
              <w:jc w:val="right"/>
              <w:rPr>
                <w:rFonts w:ascii="Arial" w:hAnsi="Arial" w:cs="Arial"/>
                <w:bCs/>
                <w:sz w:val="14"/>
                <w:szCs w:val="14"/>
              </w:rPr>
            </w:pPr>
            <w:r>
              <w:rPr>
                <w:rFonts w:ascii="Arial" w:hAnsi="Arial" w:cs="Arial"/>
                <w:sz w:val="14"/>
                <w:szCs w:val="14"/>
              </w:rPr>
              <w:t>13.470</w:t>
            </w:r>
          </w:p>
        </w:tc>
      </w:tr>
      <w:tr w:rsidR="0041541E" w:rsidRPr="00C75306" w14:paraId="0E97AE2A"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685C77F3" w14:textId="77777777" w:rsidR="0041541E" w:rsidRPr="00C75306" w:rsidRDefault="0041541E" w:rsidP="0041541E">
            <w:pPr>
              <w:rPr>
                <w:rFonts w:ascii="Arial" w:hAnsi="Arial" w:cs="Arial"/>
                <w:sz w:val="14"/>
                <w:szCs w:val="14"/>
              </w:rPr>
            </w:pPr>
            <w:r w:rsidRPr="00C75306">
              <w:rPr>
                <w:rFonts w:ascii="Arial" w:hAnsi="Arial" w:cs="Arial"/>
                <w:sz w:val="14"/>
                <w:szCs w:val="14"/>
              </w:rPr>
              <w:t>1.3.3</w:t>
            </w:r>
          </w:p>
        </w:tc>
        <w:tc>
          <w:tcPr>
            <w:tcW w:w="5951" w:type="dxa"/>
            <w:tcBorders>
              <w:top w:val="nil"/>
              <w:left w:val="nil"/>
              <w:bottom w:val="nil"/>
              <w:right w:val="single" w:sz="4" w:space="0" w:color="auto"/>
            </w:tcBorders>
            <w:shd w:val="clear" w:color="auto" w:fill="auto"/>
            <w:vAlign w:val="bottom"/>
          </w:tcPr>
          <w:p w14:paraId="3E728E07" w14:textId="77777777" w:rsidR="0041541E" w:rsidRPr="00C75306" w:rsidRDefault="0041541E" w:rsidP="0041541E">
            <w:pPr>
              <w:rPr>
                <w:rFonts w:ascii="Arial" w:hAnsi="Arial" w:cs="Arial"/>
                <w:sz w:val="14"/>
                <w:szCs w:val="14"/>
              </w:rPr>
            </w:pPr>
            <w:r w:rsidRPr="00C75306">
              <w:rPr>
                <w:rFonts w:ascii="Arial" w:hAnsi="Arial" w:cs="Arial"/>
                <w:sz w:val="14"/>
                <w:szCs w:val="14"/>
              </w:rPr>
              <w:t>Diğer Finansal Varlıklar</w:t>
            </w:r>
          </w:p>
        </w:tc>
        <w:tc>
          <w:tcPr>
            <w:tcW w:w="994" w:type="dxa"/>
            <w:tcBorders>
              <w:top w:val="nil"/>
              <w:left w:val="single" w:sz="4" w:space="0" w:color="auto"/>
              <w:bottom w:val="nil"/>
              <w:right w:val="single" w:sz="4" w:space="0" w:color="auto"/>
            </w:tcBorders>
          </w:tcPr>
          <w:p w14:paraId="4BBF79D6"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BB1D1AD" w14:textId="311D8994" w:rsidR="0041541E" w:rsidRPr="00A4350D" w:rsidRDefault="0041541E" w:rsidP="0041541E">
            <w:pPr>
              <w:jc w:val="right"/>
              <w:rPr>
                <w:rFonts w:ascii="Arial" w:hAnsi="Arial" w:cs="Arial"/>
                <w:bCs/>
                <w:sz w:val="14"/>
                <w:szCs w:val="14"/>
              </w:rPr>
            </w:pPr>
            <w:r>
              <w:rPr>
                <w:rFonts w:ascii="Arial" w:hAnsi="Arial" w:cs="Arial"/>
                <w:sz w:val="14"/>
                <w:szCs w:val="14"/>
              </w:rPr>
              <w:t>70.611</w:t>
            </w:r>
          </w:p>
        </w:tc>
        <w:tc>
          <w:tcPr>
            <w:tcW w:w="871" w:type="dxa"/>
            <w:tcBorders>
              <w:top w:val="nil"/>
              <w:left w:val="nil"/>
              <w:bottom w:val="nil"/>
              <w:right w:val="single" w:sz="4" w:space="0" w:color="auto"/>
            </w:tcBorders>
            <w:shd w:val="clear" w:color="auto" w:fill="auto"/>
            <w:vAlign w:val="bottom"/>
          </w:tcPr>
          <w:p w14:paraId="3FC57F89" w14:textId="3D5A3DB5" w:rsidR="0041541E" w:rsidRPr="00A4350D" w:rsidRDefault="0041541E" w:rsidP="0041541E">
            <w:pPr>
              <w:jc w:val="right"/>
              <w:rPr>
                <w:rFonts w:ascii="Arial" w:hAnsi="Arial" w:cs="Arial"/>
                <w:bCs/>
                <w:sz w:val="14"/>
                <w:szCs w:val="14"/>
              </w:rPr>
            </w:pPr>
            <w:r>
              <w:rPr>
                <w:rFonts w:ascii="Arial" w:hAnsi="Arial" w:cs="Arial"/>
                <w:sz w:val="14"/>
                <w:szCs w:val="14"/>
              </w:rPr>
              <w:t>86.927</w:t>
            </w:r>
          </w:p>
        </w:tc>
        <w:tc>
          <w:tcPr>
            <w:tcW w:w="885" w:type="dxa"/>
            <w:tcBorders>
              <w:top w:val="nil"/>
              <w:left w:val="nil"/>
              <w:bottom w:val="nil"/>
              <w:right w:val="single" w:sz="4" w:space="0" w:color="auto"/>
            </w:tcBorders>
            <w:shd w:val="clear" w:color="auto" w:fill="auto"/>
            <w:vAlign w:val="bottom"/>
          </w:tcPr>
          <w:p w14:paraId="16BA929F" w14:textId="35B5B090" w:rsidR="0041541E" w:rsidRPr="00A4350D" w:rsidRDefault="0041541E" w:rsidP="0041541E">
            <w:pPr>
              <w:jc w:val="right"/>
              <w:rPr>
                <w:rFonts w:ascii="Arial" w:hAnsi="Arial" w:cs="Arial"/>
                <w:bCs/>
                <w:sz w:val="14"/>
                <w:szCs w:val="14"/>
              </w:rPr>
            </w:pPr>
            <w:r>
              <w:rPr>
                <w:rFonts w:ascii="Arial" w:hAnsi="Arial" w:cs="Arial"/>
                <w:sz w:val="14"/>
                <w:szCs w:val="14"/>
              </w:rPr>
              <w:t>157.538</w:t>
            </w:r>
          </w:p>
        </w:tc>
      </w:tr>
      <w:tr w:rsidR="0041541E" w:rsidRPr="00C75306" w14:paraId="69F4952C"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6C0130E9"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1.4</w:t>
            </w:r>
          </w:p>
        </w:tc>
        <w:tc>
          <w:tcPr>
            <w:tcW w:w="5951" w:type="dxa"/>
            <w:tcBorders>
              <w:top w:val="nil"/>
              <w:left w:val="nil"/>
              <w:bottom w:val="nil"/>
              <w:right w:val="single" w:sz="4" w:space="0" w:color="auto"/>
            </w:tcBorders>
            <w:shd w:val="clear" w:color="auto" w:fill="auto"/>
            <w:vAlign w:val="bottom"/>
          </w:tcPr>
          <w:p w14:paraId="04BE4891"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İtfa Edilmiş Maliyeti ile Ölçülen Finansal Varlıklar</w:t>
            </w:r>
          </w:p>
        </w:tc>
        <w:tc>
          <w:tcPr>
            <w:tcW w:w="994" w:type="dxa"/>
            <w:tcBorders>
              <w:top w:val="nil"/>
              <w:left w:val="single" w:sz="4" w:space="0" w:color="auto"/>
              <w:bottom w:val="nil"/>
              <w:right w:val="single" w:sz="4" w:space="0" w:color="auto"/>
            </w:tcBorders>
            <w:vAlign w:val="bottom"/>
          </w:tcPr>
          <w:p w14:paraId="12F2A823" w14:textId="77777777" w:rsidR="0041541E" w:rsidRPr="00730675" w:rsidRDefault="0041541E" w:rsidP="0041541E">
            <w:pPr>
              <w:jc w:val="center"/>
              <w:rPr>
                <w:rFonts w:ascii="Arial" w:hAnsi="Arial" w:cs="Arial"/>
                <w:b/>
                <w:bCs/>
                <w:sz w:val="14"/>
                <w:szCs w:val="14"/>
              </w:rPr>
            </w:pPr>
            <w:r w:rsidRPr="00730675">
              <w:rPr>
                <w:rFonts w:ascii="Arial" w:hAnsi="Arial" w:cs="Arial"/>
                <w:b/>
                <w:sz w:val="14"/>
                <w:szCs w:val="14"/>
              </w:rPr>
              <w:t>(4)</w:t>
            </w:r>
          </w:p>
        </w:tc>
        <w:tc>
          <w:tcPr>
            <w:tcW w:w="859" w:type="dxa"/>
            <w:tcBorders>
              <w:top w:val="nil"/>
              <w:left w:val="single" w:sz="4" w:space="0" w:color="auto"/>
              <w:bottom w:val="nil"/>
              <w:right w:val="single" w:sz="4" w:space="0" w:color="auto"/>
            </w:tcBorders>
            <w:shd w:val="clear" w:color="auto" w:fill="auto"/>
            <w:vAlign w:val="bottom"/>
          </w:tcPr>
          <w:p w14:paraId="022908CE" w14:textId="31D04C38" w:rsidR="0041541E" w:rsidRPr="002B0A18" w:rsidRDefault="0041541E" w:rsidP="0041541E">
            <w:pPr>
              <w:jc w:val="right"/>
              <w:rPr>
                <w:rFonts w:ascii="Arial" w:hAnsi="Arial" w:cs="Arial"/>
                <w:b/>
                <w:bCs/>
                <w:sz w:val="14"/>
                <w:szCs w:val="14"/>
              </w:rPr>
            </w:pPr>
            <w:r w:rsidRPr="0078766D">
              <w:rPr>
                <w:rFonts w:ascii="Arial" w:hAnsi="Arial" w:cs="Arial"/>
                <w:b/>
                <w:sz w:val="14"/>
                <w:szCs w:val="14"/>
              </w:rPr>
              <w:t>618.506</w:t>
            </w:r>
          </w:p>
        </w:tc>
        <w:tc>
          <w:tcPr>
            <w:tcW w:w="871" w:type="dxa"/>
            <w:tcBorders>
              <w:top w:val="nil"/>
              <w:left w:val="nil"/>
              <w:bottom w:val="nil"/>
              <w:right w:val="single" w:sz="4" w:space="0" w:color="auto"/>
            </w:tcBorders>
            <w:shd w:val="clear" w:color="auto" w:fill="auto"/>
            <w:vAlign w:val="bottom"/>
          </w:tcPr>
          <w:p w14:paraId="7B438240" w14:textId="318A500A" w:rsidR="0041541E" w:rsidRPr="002B0A18" w:rsidRDefault="0041541E" w:rsidP="0041541E">
            <w:pPr>
              <w:jc w:val="right"/>
              <w:rPr>
                <w:rFonts w:ascii="Arial" w:hAnsi="Arial" w:cs="Arial"/>
                <w:b/>
                <w:bCs/>
                <w:sz w:val="14"/>
                <w:szCs w:val="14"/>
              </w:rPr>
            </w:pPr>
            <w:r w:rsidRPr="0078766D">
              <w:rPr>
                <w:rFonts w:ascii="Arial" w:hAnsi="Arial" w:cs="Arial"/>
                <w:b/>
                <w:sz w:val="14"/>
                <w:szCs w:val="14"/>
              </w:rPr>
              <w:t>-</w:t>
            </w:r>
          </w:p>
        </w:tc>
        <w:tc>
          <w:tcPr>
            <w:tcW w:w="885" w:type="dxa"/>
            <w:tcBorders>
              <w:top w:val="nil"/>
              <w:left w:val="nil"/>
              <w:bottom w:val="nil"/>
              <w:right w:val="single" w:sz="4" w:space="0" w:color="auto"/>
            </w:tcBorders>
            <w:shd w:val="clear" w:color="auto" w:fill="auto"/>
            <w:vAlign w:val="bottom"/>
          </w:tcPr>
          <w:p w14:paraId="67E8D307" w14:textId="4390147E" w:rsidR="0041541E" w:rsidRPr="002B0A18" w:rsidRDefault="0041541E" w:rsidP="0041541E">
            <w:pPr>
              <w:jc w:val="right"/>
              <w:rPr>
                <w:rFonts w:ascii="Arial" w:hAnsi="Arial" w:cs="Arial"/>
                <w:b/>
                <w:bCs/>
                <w:sz w:val="14"/>
                <w:szCs w:val="14"/>
              </w:rPr>
            </w:pPr>
            <w:r w:rsidRPr="0078766D">
              <w:rPr>
                <w:rFonts w:ascii="Arial" w:hAnsi="Arial" w:cs="Arial"/>
                <w:b/>
                <w:sz w:val="14"/>
                <w:szCs w:val="14"/>
              </w:rPr>
              <w:t>618.506</w:t>
            </w:r>
          </w:p>
        </w:tc>
      </w:tr>
      <w:tr w:rsidR="0041541E" w:rsidRPr="00C75306" w14:paraId="5245AE7D"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670BACD2" w14:textId="77777777" w:rsidR="0041541E" w:rsidRPr="00C75306" w:rsidRDefault="0041541E" w:rsidP="0041541E">
            <w:pPr>
              <w:rPr>
                <w:rFonts w:ascii="Arial" w:hAnsi="Arial" w:cs="Arial"/>
                <w:sz w:val="14"/>
                <w:szCs w:val="14"/>
              </w:rPr>
            </w:pPr>
            <w:r w:rsidRPr="00C75306">
              <w:rPr>
                <w:rFonts w:ascii="Arial" w:hAnsi="Arial" w:cs="Arial"/>
                <w:sz w:val="14"/>
                <w:szCs w:val="14"/>
              </w:rPr>
              <w:t>1.4.1</w:t>
            </w:r>
          </w:p>
        </w:tc>
        <w:tc>
          <w:tcPr>
            <w:tcW w:w="5951" w:type="dxa"/>
            <w:tcBorders>
              <w:top w:val="nil"/>
              <w:left w:val="nil"/>
              <w:bottom w:val="nil"/>
              <w:right w:val="single" w:sz="4" w:space="0" w:color="auto"/>
            </w:tcBorders>
            <w:shd w:val="clear" w:color="auto" w:fill="auto"/>
            <w:vAlign w:val="bottom"/>
          </w:tcPr>
          <w:p w14:paraId="45F1ED73" w14:textId="77777777" w:rsidR="0041541E" w:rsidRPr="00C75306" w:rsidRDefault="0041541E" w:rsidP="0041541E">
            <w:pPr>
              <w:rPr>
                <w:rFonts w:ascii="Arial" w:hAnsi="Arial" w:cs="Arial"/>
                <w:sz w:val="14"/>
                <w:szCs w:val="14"/>
              </w:rPr>
            </w:pPr>
            <w:r w:rsidRPr="00C75306">
              <w:rPr>
                <w:rFonts w:ascii="Arial" w:hAnsi="Arial" w:cs="Arial"/>
                <w:sz w:val="14"/>
                <w:szCs w:val="14"/>
              </w:rPr>
              <w:t>Devlet Borçlanma Senetleri</w:t>
            </w:r>
          </w:p>
        </w:tc>
        <w:tc>
          <w:tcPr>
            <w:tcW w:w="994" w:type="dxa"/>
            <w:tcBorders>
              <w:top w:val="nil"/>
              <w:left w:val="single" w:sz="4" w:space="0" w:color="auto"/>
              <w:bottom w:val="nil"/>
              <w:right w:val="single" w:sz="4" w:space="0" w:color="auto"/>
            </w:tcBorders>
          </w:tcPr>
          <w:p w14:paraId="6D2F2399"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475A815" w14:textId="7FBBD973" w:rsidR="0041541E" w:rsidRPr="00A4350D" w:rsidRDefault="0041541E" w:rsidP="0041541E">
            <w:pPr>
              <w:jc w:val="right"/>
              <w:rPr>
                <w:rFonts w:ascii="Arial" w:hAnsi="Arial" w:cs="Arial"/>
                <w:bCs/>
                <w:sz w:val="14"/>
                <w:szCs w:val="14"/>
              </w:rPr>
            </w:pPr>
            <w:r>
              <w:rPr>
                <w:rFonts w:ascii="Arial" w:hAnsi="Arial" w:cs="Arial"/>
                <w:sz w:val="14"/>
                <w:szCs w:val="14"/>
              </w:rPr>
              <w:t>618.506</w:t>
            </w:r>
          </w:p>
        </w:tc>
        <w:tc>
          <w:tcPr>
            <w:tcW w:w="871" w:type="dxa"/>
            <w:tcBorders>
              <w:top w:val="nil"/>
              <w:left w:val="nil"/>
              <w:bottom w:val="nil"/>
              <w:right w:val="single" w:sz="4" w:space="0" w:color="auto"/>
            </w:tcBorders>
            <w:shd w:val="clear" w:color="auto" w:fill="auto"/>
            <w:vAlign w:val="bottom"/>
          </w:tcPr>
          <w:p w14:paraId="70BDFF13" w14:textId="50E1D31B"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43EF66C0" w14:textId="18F232C4" w:rsidR="0041541E" w:rsidRPr="00A4350D" w:rsidRDefault="0041541E" w:rsidP="0041541E">
            <w:pPr>
              <w:jc w:val="right"/>
              <w:rPr>
                <w:rFonts w:ascii="Arial" w:hAnsi="Arial" w:cs="Arial"/>
                <w:bCs/>
                <w:sz w:val="14"/>
                <w:szCs w:val="14"/>
              </w:rPr>
            </w:pPr>
            <w:r>
              <w:rPr>
                <w:rFonts w:ascii="Arial" w:hAnsi="Arial" w:cs="Arial"/>
                <w:sz w:val="14"/>
                <w:szCs w:val="14"/>
              </w:rPr>
              <w:t>618.506</w:t>
            </w:r>
          </w:p>
        </w:tc>
      </w:tr>
      <w:tr w:rsidR="0041541E" w:rsidRPr="00C75306" w14:paraId="38AC2D27"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5643C9F9" w14:textId="77777777" w:rsidR="0041541E" w:rsidRPr="00C75306" w:rsidRDefault="0041541E" w:rsidP="0041541E">
            <w:pPr>
              <w:rPr>
                <w:rFonts w:ascii="Arial" w:hAnsi="Arial" w:cs="Arial"/>
                <w:sz w:val="14"/>
                <w:szCs w:val="14"/>
              </w:rPr>
            </w:pPr>
            <w:r w:rsidRPr="00C75306">
              <w:rPr>
                <w:rFonts w:ascii="Arial" w:hAnsi="Arial" w:cs="Arial"/>
                <w:sz w:val="14"/>
                <w:szCs w:val="14"/>
              </w:rPr>
              <w:t>1.4.2</w:t>
            </w:r>
          </w:p>
        </w:tc>
        <w:tc>
          <w:tcPr>
            <w:tcW w:w="5951" w:type="dxa"/>
            <w:tcBorders>
              <w:top w:val="nil"/>
              <w:left w:val="nil"/>
              <w:bottom w:val="nil"/>
              <w:right w:val="single" w:sz="4" w:space="0" w:color="auto"/>
            </w:tcBorders>
            <w:shd w:val="clear" w:color="auto" w:fill="auto"/>
            <w:vAlign w:val="bottom"/>
          </w:tcPr>
          <w:p w14:paraId="01A84A20" w14:textId="77777777" w:rsidR="0041541E" w:rsidRPr="00C75306" w:rsidRDefault="0041541E" w:rsidP="0041541E">
            <w:pPr>
              <w:rPr>
                <w:rFonts w:ascii="Arial" w:hAnsi="Arial" w:cs="Arial"/>
                <w:sz w:val="14"/>
                <w:szCs w:val="14"/>
              </w:rPr>
            </w:pPr>
            <w:r w:rsidRPr="00C75306">
              <w:rPr>
                <w:rFonts w:ascii="Arial" w:hAnsi="Arial" w:cs="Arial"/>
                <w:sz w:val="14"/>
                <w:szCs w:val="14"/>
              </w:rPr>
              <w:t>Diğer Finansal Varlıklar</w:t>
            </w:r>
          </w:p>
        </w:tc>
        <w:tc>
          <w:tcPr>
            <w:tcW w:w="994" w:type="dxa"/>
            <w:tcBorders>
              <w:top w:val="nil"/>
              <w:left w:val="single" w:sz="4" w:space="0" w:color="auto"/>
              <w:bottom w:val="nil"/>
              <w:right w:val="single" w:sz="4" w:space="0" w:color="auto"/>
            </w:tcBorders>
          </w:tcPr>
          <w:p w14:paraId="303059FC"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9F8E067" w14:textId="6AF82A57"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6BC5BC2D" w14:textId="59A163A7"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1BD0E9F5" w14:textId="7D23A30A"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13DA4F17"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404D0025"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1.5</w:t>
            </w:r>
          </w:p>
        </w:tc>
        <w:tc>
          <w:tcPr>
            <w:tcW w:w="5951" w:type="dxa"/>
            <w:tcBorders>
              <w:top w:val="nil"/>
              <w:left w:val="nil"/>
              <w:bottom w:val="nil"/>
              <w:right w:val="single" w:sz="4" w:space="0" w:color="auto"/>
            </w:tcBorders>
            <w:shd w:val="clear" w:color="auto" w:fill="auto"/>
            <w:vAlign w:val="bottom"/>
          </w:tcPr>
          <w:p w14:paraId="650B5026"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Türev Finansal Varlıklar</w:t>
            </w:r>
          </w:p>
        </w:tc>
        <w:tc>
          <w:tcPr>
            <w:tcW w:w="994" w:type="dxa"/>
            <w:tcBorders>
              <w:top w:val="nil"/>
              <w:left w:val="single" w:sz="4" w:space="0" w:color="auto"/>
              <w:bottom w:val="nil"/>
              <w:right w:val="single" w:sz="4" w:space="0" w:color="auto"/>
            </w:tcBorders>
          </w:tcPr>
          <w:p w14:paraId="7E0EB14B" w14:textId="77777777" w:rsidR="0041541E" w:rsidRPr="00730675" w:rsidRDefault="0041541E" w:rsidP="0041541E">
            <w:pPr>
              <w:jc w:val="center"/>
              <w:rPr>
                <w:rFonts w:ascii="Arial" w:hAnsi="Arial" w:cs="Arial"/>
                <w:b/>
                <w:bCs/>
                <w:sz w:val="14"/>
                <w:szCs w:val="14"/>
              </w:rPr>
            </w:pPr>
            <w:r w:rsidRPr="00730675">
              <w:rPr>
                <w:rFonts w:ascii="Arial" w:hAnsi="Arial" w:cs="Arial"/>
                <w:b/>
                <w:bCs/>
                <w:sz w:val="14"/>
                <w:szCs w:val="14"/>
              </w:rPr>
              <w:t>(5)</w:t>
            </w:r>
          </w:p>
        </w:tc>
        <w:tc>
          <w:tcPr>
            <w:tcW w:w="859" w:type="dxa"/>
            <w:tcBorders>
              <w:top w:val="nil"/>
              <w:left w:val="single" w:sz="4" w:space="0" w:color="auto"/>
              <w:bottom w:val="nil"/>
              <w:right w:val="single" w:sz="4" w:space="0" w:color="auto"/>
            </w:tcBorders>
            <w:shd w:val="clear" w:color="auto" w:fill="auto"/>
            <w:vAlign w:val="bottom"/>
          </w:tcPr>
          <w:p w14:paraId="14B4953E" w14:textId="40024B14" w:rsidR="0041541E" w:rsidRPr="002B0A18" w:rsidRDefault="0041541E" w:rsidP="0041541E">
            <w:pPr>
              <w:jc w:val="right"/>
              <w:rPr>
                <w:rFonts w:ascii="Arial" w:hAnsi="Arial" w:cs="Arial"/>
                <w:b/>
                <w:bCs/>
                <w:sz w:val="14"/>
                <w:szCs w:val="14"/>
              </w:rPr>
            </w:pPr>
            <w:r w:rsidRPr="0078766D">
              <w:rPr>
                <w:rFonts w:ascii="Arial" w:hAnsi="Arial" w:cs="Arial"/>
                <w:b/>
                <w:sz w:val="14"/>
                <w:szCs w:val="14"/>
              </w:rPr>
              <w:t>1.510</w:t>
            </w:r>
          </w:p>
        </w:tc>
        <w:tc>
          <w:tcPr>
            <w:tcW w:w="871" w:type="dxa"/>
            <w:tcBorders>
              <w:top w:val="nil"/>
              <w:left w:val="nil"/>
              <w:bottom w:val="nil"/>
              <w:right w:val="single" w:sz="4" w:space="0" w:color="auto"/>
            </w:tcBorders>
            <w:shd w:val="clear" w:color="auto" w:fill="auto"/>
            <w:vAlign w:val="bottom"/>
          </w:tcPr>
          <w:p w14:paraId="6ECE1CE6" w14:textId="31404079" w:rsidR="0041541E" w:rsidRPr="002B0A18" w:rsidRDefault="0041541E" w:rsidP="0041541E">
            <w:pPr>
              <w:jc w:val="right"/>
              <w:rPr>
                <w:rFonts w:ascii="Arial" w:hAnsi="Arial" w:cs="Arial"/>
                <w:b/>
                <w:bCs/>
                <w:sz w:val="14"/>
                <w:szCs w:val="14"/>
              </w:rPr>
            </w:pPr>
            <w:r w:rsidRPr="0078766D">
              <w:rPr>
                <w:rFonts w:ascii="Arial" w:hAnsi="Arial" w:cs="Arial"/>
                <w:b/>
                <w:sz w:val="14"/>
                <w:szCs w:val="14"/>
              </w:rPr>
              <w:t>-</w:t>
            </w:r>
          </w:p>
        </w:tc>
        <w:tc>
          <w:tcPr>
            <w:tcW w:w="885" w:type="dxa"/>
            <w:tcBorders>
              <w:top w:val="nil"/>
              <w:left w:val="nil"/>
              <w:bottom w:val="nil"/>
              <w:right w:val="single" w:sz="4" w:space="0" w:color="auto"/>
            </w:tcBorders>
            <w:shd w:val="clear" w:color="auto" w:fill="auto"/>
            <w:vAlign w:val="bottom"/>
          </w:tcPr>
          <w:p w14:paraId="7437984A" w14:textId="6A102AE4" w:rsidR="0041541E" w:rsidRPr="002B0A18" w:rsidRDefault="0041541E" w:rsidP="0041541E">
            <w:pPr>
              <w:jc w:val="right"/>
              <w:rPr>
                <w:rFonts w:ascii="Arial" w:hAnsi="Arial" w:cs="Arial"/>
                <w:b/>
                <w:bCs/>
                <w:sz w:val="14"/>
                <w:szCs w:val="14"/>
              </w:rPr>
            </w:pPr>
            <w:r w:rsidRPr="0078766D">
              <w:rPr>
                <w:rFonts w:ascii="Arial" w:hAnsi="Arial" w:cs="Arial"/>
                <w:b/>
                <w:sz w:val="14"/>
                <w:szCs w:val="14"/>
              </w:rPr>
              <w:t>1.510</w:t>
            </w:r>
          </w:p>
        </w:tc>
      </w:tr>
      <w:tr w:rsidR="0041541E" w:rsidRPr="00C75306" w14:paraId="65553483"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3918D0BD" w14:textId="77777777" w:rsidR="0041541E" w:rsidRPr="00C75306" w:rsidRDefault="0041541E" w:rsidP="0041541E">
            <w:pPr>
              <w:rPr>
                <w:rFonts w:ascii="Arial" w:hAnsi="Arial" w:cs="Arial"/>
                <w:sz w:val="14"/>
                <w:szCs w:val="14"/>
              </w:rPr>
            </w:pPr>
            <w:r w:rsidRPr="00C75306">
              <w:rPr>
                <w:rFonts w:ascii="Arial" w:hAnsi="Arial" w:cs="Arial"/>
                <w:sz w:val="14"/>
                <w:szCs w:val="14"/>
              </w:rPr>
              <w:t>1.5.1</w:t>
            </w:r>
          </w:p>
        </w:tc>
        <w:tc>
          <w:tcPr>
            <w:tcW w:w="5951" w:type="dxa"/>
            <w:tcBorders>
              <w:top w:val="nil"/>
              <w:left w:val="nil"/>
              <w:bottom w:val="nil"/>
              <w:right w:val="single" w:sz="4" w:space="0" w:color="auto"/>
            </w:tcBorders>
            <w:shd w:val="clear" w:color="auto" w:fill="auto"/>
            <w:vAlign w:val="bottom"/>
          </w:tcPr>
          <w:p w14:paraId="080CC306" w14:textId="77777777" w:rsidR="0041541E" w:rsidRPr="00C75306" w:rsidRDefault="0041541E" w:rsidP="0041541E">
            <w:pPr>
              <w:rPr>
                <w:rFonts w:ascii="Arial" w:hAnsi="Arial" w:cs="Arial"/>
                <w:sz w:val="14"/>
                <w:szCs w:val="14"/>
              </w:rPr>
            </w:pPr>
            <w:r w:rsidRPr="00C75306">
              <w:rPr>
                <w:rFonts w:ascii="Arial" w:hAnsi="Arial" w:cs="Arial"/>
                <w:sz w:val="14"/>
                <w:szCs w:val="14"/>
              </w:rPr>
              <w:t>Türev Finansal Varlıkların Gerçeğe Uygun Değer Farkı Kar Zarara Yansıtılan Kısmı</w:t>
            </w:r>
          </w:p>
        </w:tc>
        <w:tc>
          <w:tcPr>
            <w:tcW w:w="994" w:type="dxa"/>
            <w:tcBorders>
              <w:top w:val="nil"/>
              <w:left w:val="single" w:sz="4" w:space="0" w:color="auto"/>
              <w:bottom w:val="nil"/>
              <w:right w:val="single" w:sz="4" w:space="0" w:color="auto"/>
            </w:tcBorders>
          </w:tcPr>
          <w:p w14:paraId="6CA260EB"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C6D09DD" w14:textId="0406E2F5" w:rsidR="0041541E" w:rsidRPr="00A4350D" w:rsidRDefault="0041541E" w:rsidP="0041541E">
            <w:pPr>
              <w:jc w:val="right"/>
              <w:rPr>
                <w:rFonts w:ascii="Arial" w:hAnsi="Arial" w:cs="Arial"/>
                <w:bCs/>
                <w:sz w:val="14"/>
                <w:szCs w:val="14"/>
              </w:rPr>
            </w:pPr>
            <w:r>
              <w:rPr>
                <w:rFonts w:ascii="Arial" w:hAnsi="Arial" w:cs="Arial"/>
                <w:sz w:val="14"/>
                <w:szCs w:val="14"/>
              </w:rPr>
              <w:t>1.510</w:t>
            </w:r>
          </w:p>
        </w:tc>
        <w:tc>
          <w:tcPr>
            <w:tcW w:w="871" w:type="dxa"/>
            <w:tcBorders>
              <w:top w:val="nil"/>
              <w:left w:val="nil"/>
              <w:bottom w:val="nil"/>
              <w:right w:val="single" w:sz="4" w:space="0" w:color="auto"/>
            </w:tcBorders>
            <w:shd w:val="clear" w:color="auto" w:fill="auto"/>
            <w:vAlign w:val="bottom"/>
          </w:tcPr>
          <w:p w14:paraId="6E202BBD" w14:textId="2E411229"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633AE44C" w14:textId="07533D74" w:rsidR="0041541E" w:rsidRPr="00A4350D" w:rsidRDefault="0041541E" w:rsidP="0041541E">
            <w:pPr>
              <w:jc w:val="right"/>
              <w:rPr>
                <w:rFonts w:ascii="Arial" w:hAnsi="Arial" w:cs="Arial"/>
                <w:bCs/>
                <w:sz w:val="14"/>
                <w:szCs w:val="14"/>
              </w:rPr>
            </w:pPr>
            <w:r>
              <w:rPr>
                <w:rFonts w:ascii="Arial" w:hAnsi="Arial" w:cs="Arial"/>
                <w:sz w:val="14"/>
                <w:szCs w:val="14"/>
              </w:rPr>
              <w:t>1.510</w:t>
            </w:r>
          </w:p>
        </w:tc>
      </w:tr>
      <w:tr w:rsidR="0041541E" w:rsidRPr="00C75306" w14:paraId="477538DA"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0CC7DEE" w14:textId="77777777" w:rsidR="0041541E" w:rsidRPr="00C75306" w:rsidRDefault="0041541E" w:rsidP="0041541E">
            <w:pPr>
              <w:rPr>
                <w:rFonts w:ascii="Arial" w:hAnsi="Arial" w:cs="Arial"/>
                <w:sz w:val="14"/>
                <w:szCs w:val="14"/>
              </w:rPr>
            </w:pPr>
            <w:r w:rsidRPr="00C75306">
              <w:rPr>
                <w:rFonts w:ascii="Arial" w:hAnsi="Arial" w:cs="Arial"/>
                <w:sz w:val="14"/>
                <w:szCs w:val="14"/>
              </w:rPr>
              <w:t>1.5.2</w:t>
            </w:r>
          </w:p>
        </w:tc>
        <w:tc>
          <w:tcPr>
            <w:tcW w:w="5951" w:type="dxa"/>
            <w:tcBorders>
              <w:top w:val="nil"/>
              <w:left w:val="nil"/>
              <w:bottom w:val="nil"/>
              <w:right w:val="single" w:sz="4" w:space="0" w:color="auto"/>
            </w:tcBorders>
            <w:shd w:val="clear" w:color="auto" w:fill="auto"/>
            <w:vAlign w:val="bottom"/>
          </w:tcPr>
          <w:p w14:paraId="1007BC00" w14:textId="77777777" w:rsidR="0041541E" w:rsidRPr="00C75306" w:rsidRDefault="0041541E" w:rsidP="0041541E">
            <w:pPr>
              <w:rPr>
                <w:rFonts w:ascii="Arial" w:hAnsi="Arial" w:cs="Arial"/>
                <w:sz w:val="14"/>
                <w:szCs w:val="14"/>
              </w:rPr>
            </w:pPr>
            <w:r w:rsidRPr="00C75306">
              <w:rPr>
                <w:rFonts w:ascii="Arial" w:hAnsi="Arial" w:cs="Arial"/>
                <w:sz w:val="14"/>
                <w:szCs w:val="14"/>
              </w:rPr>
              <w:t>Türev Finansal Varlıkların Gerçeğe Uygun Değer Farkı Diğer Kapsamlı Gelire Yansıtılan Kısmı</w:t>
            </w:r>
          </w:p>
        </w:tc>
        <w:tc>
          <w:tcPr>
            <w:tcW w:w="994" w:type="dxa"/>
            <w:tcBorders>
              <w:top w:val="nil"/>
              <w:left w:val="single" w:sz="4" w:space="0" w:color="auto"/>
              <w:bottom w:val="nil"/>
              <w:right w:val="single" w:sz="4" w:space="0" w:color="auto"/>
            </w:tcBorders>
          </w:tcPr>
          <w:p w14:paraId="13C409BE"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62B68B46" w14:textId="23FE604A"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1009E0B0" w14:textId="2A687C31"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65FD74C3" w14:textId="5FF580AF"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2575A131"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712DF21"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1.6</w:t>
            </w:r>
          </w:p>
        </w:tc>
        <w:tc>
          <w:tcPr>
            <w:tcW w:w="5951" w:type="dxa"/>
            <w:tcBorders>
              <w:top w:val="nil"/>
              <w:left w:val="nil"/>
              <w:bottom w:val="nil"/>
              <w:right w:val="single" w:sz="4" w:space="0" w:color="auto"/>
            </w:tcBorders>
            <w:shd w:val="clear" w:color="auto" w:fill="auto"/>
            <w:vAlign w:val="bottom"/>
          </w:tcPr>
          <w:p w14:paraId="2A06F052"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Donuk Finansal Varlıklar</w:t>
            </w:r>
          </w:p>
        </w:tc>
        <w:tc>
          <w:tcPr>
            <w:tcW w:w="994" w:type="dxa"/>
            <w:tcBorders>
              <w:top w:val="nil"/>
              <w:left w:val="single" w:sz="4" w:space="0" w:color="auto"/>
              <w:bottom w:val="nil"/>
              <w:right w:val="single" w:sz="4" w:space="0" w:color="auto"/>
            </w:tcBorders>
          </w:tcPr>
          <w:p w14:paraId="673E5307" w14:textId="77777777" w:rsidR="0041541E" w:rsidRPr="00730675" w:rsidRDefault="0041541E" w:rsidP="0041541E">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D041A31" w14:textId="617560B9" w:rsidR="0041541E" w:rsidRPr="002B0A18" w:rsidRDefault="0041541E" w:rsidP="0041541E">
            <w:pPr>
              <w:jc w:val="right"/>
              <w:rPr>
                <w:rFonts w:ascii="Arial" w:hAnsi="Arial" w:cs="Arial"/>
                <w:b/>
                <w:bCs/>
                <w:sz w:val="14"/>
                <w:szCs w:val="14"/>
              </w:rPr>
            </w:pPr>
            <w:r w:rsidRPr="0078766D">
              <w:rPr>
                <w:rFonts w:ascii="Arial" w:hAnsi="Arial" w:cs="Arial"/>
                <w:b/>
                <w:sz w:val="14"/>
                <w:szCs w:val="14"/>
              </w:rPr>
              <w:t>-</w:t>
            </w:r>
          </w:p>
        </w:tc>
        <w:tc>
          <w:tcPr>
            <w:tcW w:w="871" w:type="dxa"/>
            <w:tcBorders>
              <w:top w:val="nil"/>
              <w:left w:val="nil"/>
              <w:bottom w:val="nil"/>
              <w:right w:val="single" w:sz="4" w:space="0" w:color="auto"/>
            </w:tcBorders>
            <w:shd w:val="clear" w:color="auto" w:fill="auto"/>
            <w:vAlign w:val="bottom"/>
          </w:tcPr>
          <w:p w14:paraId="016DC42A" w14:textId="4E248852" w:rsidR="0041541E" w:rsidRPr="002B0A18" w:rsidRDefault="0041541E" w:rsidP="0041541E">
            <w:pPr>
              <w:jc w:val="right"/>
              <w:rPr>
                <w:rFonts w:ascii="Arial" w:hAnsi="Arial" w:cs="Arial"/>
                <w:b/>
                <w:bCs/>
                <w:sz w:val="14"/>
                <w:szCs w:val="14"/>
              </w:rPr>
            </w:pPr>
            <w:r w:rsidRPr="0078766D">
              <w:rPr>
                <w:rFonts w:ascii="Arial" w:hAnsi="Arial" w:cs="Arial"/>
                <w:b/>
                <w:sz w:val="14"/>
                <w:szCs w:val="14"/>
              </w:rPr>
              <w:t>-</w:t>
            </w:r>
          </w:p>
        </w:tc>
        <w:tc>
          <w:tcPr>
            <w:tcW w:w="885" w:type="dxa"/>
            <w:tcBorders>
              <w:top w:val="nil"/>
              <w:left w:val="nil"/>
              <w:bottom w:val="nil"/>
              <w:right w:val="single" w:sz="4" w:space="0" w:color="auto"/>
            </w:tcBorders>
            <w:shd w:val="clear" w:color="auto" w:fill="auto"/>
            <w:vAlign w:val="bottom"/>
          </w:tcPr>
          <w:p w14:paraId="6B0B241F" w14:textId="7A5E67D8" w:rsidR="0041541E" w:rsidRPr="002B0A18" w:rsidRDefault="0041541E" w:rsidP="0041541E">
            <w:pPr>
              <w:jc w:val="right"/>
              <w:rPr>
                <w:rFonts w:ascii="Arial" w:hAnsi="Arial" w:cs="Arial"/>
                <w:b/>
                <w:bCs/>
                <w:sz w:val="14"/>
                <w:szCs w:val="14"/>
              </w:rPr>
            </w:pPr>
            <w:r w:rsidRPr="0078766D">
              <w:rPr>
                <w:rFonts w:ascii="Arial" w:hAnsi="Arial" w:cs="Arial"/>
                <w:b/>
                <w:sz w:val="14"/>
                <w:szCs w:val="14"/>
              </w:rPr>
              <w:t>-</w:t>
            </w:r>
          </w:p>
        </w:tc>
      </w:tr>
      <w:tr w:rsidR="0041541E" w:rsidRPr="00C75306" w14:paraId="110D9A07"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2CB5916B"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1.7</w:t>
            </w:r>
          </w:p>
        </w:tc>
        <w:tc>
          <w:tcPr>
            <w:tcW w:w="5951" w:type="dxa"/>
            <w:tcBorders>
              <w:top w:val="nil"/>
              <w:left w:val="nil"/>
              <w:bottom w:val="nil"/>
              <w:right w:val="single" w:sz="4" w:space="0" w:color="auto"/>
            </w:tcBorders>
            <w:shd w:val="clear" w:color="auto" w:fill="auto"/>
            <w:vAlign w:val="bottom"/>
          </w:tcPr>
          <w:p w14:paraId="4C988DB0"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Beklenen Zarar Karşılıkları (-)</w:t>
            </w:r>
          </w:p>
        </w:tc>
        <w:tc>
          <w:tcPr>
            <w:tcW w:w="994" w:type="dxa"/>
            <w:tcBorders>
              <w:top w:val="nil"/>
              <w:left w:val="single" w:sz="4" w:space="0" w:color="auto"/>
              <w:bottom w:val="nil"/>
              <w:right w:val="single" w:sz="4" w:space="0" w:color="auto"/>
            </w:tcBorders>
          </w:tcPr>
          <w:p w14:paraId="13806E49" w14:textId="77777777" w:rsidR="0041541E" w:rsidRPr="00730675" w:rsidRDefault="0041541E" w:rsidP="0041541E">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11395BA" w14:textId="57354C6B" w:rsidR="0041541E" w:rsidRPr="002B0A18" w:rsidRDefault="0041541E" w:rsidP="0041541E">
            <w:pPr>
              <w:jc w:val="right"/>
              <w:rPr>
                <w:rFonts w:ascii="Arial" w:hAnsi="Arial" w:cs="Arial"/>
                <w:b/>
                <w:bCs/>
                <w:sz w:val="14"/>
                <w:szCs w:val="14"/>
              </w:rPr>
            </w:pPr>
            <w:r w:rsidRPr="0078766D">
              <w:rPr>
                <w:rFonts w:ascii="Arial" w:hAnsi="Arial" w:cs="Arial"/>
                <w:b/>
                <w:sz w:val="14"/>
                <w:szCs w:val="14"/>
              </w:rPr>
              <w:t>17.367</w:t>
            </w:r>
          </w:p>
        </w:tc>
        <w:tc>
          <w:tcPr>
            <w:tcW w:w="871" w:type="dxa"/>
            <w:tcBorders>
              <w:top w:val="nil"/>
              <w:left w:val="nil"/>
              <w:bottom w:val="nil"/>
              <w:right w:val="single" w:sz="4" w:space="0" w:color="auto"/>
            </w:tcBorders>
            <w:shd w:val="clear" w:color="auto" w:fill="auto"/>
            <w:vAlign w:val="bottom"/>
          </w:tcPr>
          <w:p w14:paraId="2763C4AF" w14:textId="4554B036" w:rsidR="0041541E" w:rsidRPr="002B0A18" w:rsidRDefault="0041541E" w:rsidP="0041541E">
            <w:pPr>
              <w:jc w:val="right"/>
              <w:rPr>
                <w:rFonts w:ascii="Arial" w:hAnsi="Arial" w:cs="Arial"/>
                <w:b/>
                <w:bCs/>
                <w:sz w:val="14"/>
                <w:szCs w:val="14"/>
              </w:rPr>
            </w:pPr>
            <w:r w:rsidRPr="0078766D">
              <w:rPr>
                <w:rFonts w:ascii="Arial" w:hAnsi="Arial" w:cs="Arial"/>
                <w:b/>
                <w:sz w:val="14"/>
                <w:szCs w:val="14"/>
              </w:rPr>
              <w:t>289</w:t>
            </w:r>
          </w:p>
        </w:tc>
        <w:tc>
          <w:tcPr>
            <w:tcW w:w="885" w:type="dxa"/>
            <w:tcBorders>
              <w:top w:val="nil"/>
              <w:left w:val="nil"/>
              <w:bottom w:val="nil"/>
              <w:right w:val="single" w:sz="4" w:space="0" w:color="auto"/>
            </w:tcBorders>
            <w:shd w:val="clear" w:color="auto" w:fill="auto"/>
            <w:vAlign w:val="bottom"/>
          </w:tcPr>
          <w:p w14:paraId="397D2552" w14:textId="5141CA72" w:rsidR="0041541E" w:rsidRPr="002B0A18" w:rsidRDefault="0041541E" w:rsidP="0041541E">
            <w:pPr>
              <w:jc w:val="right"/>
              <w:rPr>
                <w:rFonts w:ascii="Arial" w:hAnsi="Arial" w:cs="Arial"/>
                <w:b/>
                <w:bCs/>
                <w:sz w:val="14"/>
                <w:szCs w:val="14"/>
              </w:rPr>
            </w:pPr>
            <w:r w:rsidRPr="0078766D">
              <w:rPr>
                <w:rFonts w:ascii="Arial" w:hAnsi="Arial" w:cs="Arial"/>
                <w:b/>
                <w:sz w:val="14"/>
                <w:szCs w:val="14"/>
              </w:rPr>
              <w:t>17.656</w:t>
            </w:r>
          </w:p>
        </w:tc>
      </w:tr>
      <w:tr w:rsidR="0041541E" w:rsidRPr="00C75306" w14:paraId="26D3B014"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51DAACD9"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II.</w:t>
            </w:r>
          </w:p>
        </w:tc>
        <w:tc>
          <w:tcPr>
            <w:tcW w:w="5951" w:type="dxa"/>
            <w:tcBorders>
              <w:top w:val="nil"/>
              <w:left w:val="nil"/>
              <w:bottom w:val="nil"/>
              <w:right w:val="single" w:sz="4" w:space="0" w:color="auto"/>
            </w:tcBorders>
            <w:shd w:val="clear" w:color="auto" w:fill="auto"/>
            <w:vAlign w:val="bottom"/>
          </w:tcPr>
          <w:p w14:paraId="4D25E469"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KREDİLER (Net)</w:t>
            </w:r>
          </w:p>
        </w:tc>
        <w:tc>
          <w:tcPr>
            <w:tcW w:w="994" w:type="dxa"/>
            <w:tcBorders>
              <w:top w:val="nil"/>
              <w:left w:val="single" w:sz="4" w:space="0" w:color="auto"/>
              <w:bottom w:val="nil"/>
              <w:right w:val="single" w:sz="4" w:space="0" w:color="auto"/>
            </w:tcBorders>
            <w:vAlign w:val="bottom"/>
          </w:tcPr>
          <w:p w14:paraId="41B87958" w14:textId="77777777" w:rsidR="0041541E" w:rsidRPr="00730675" w:rsidRDefault="0041541E" w:rsidP="0041541E">
            <w:pPr>
              <w:jc w:val="center"/>
              <w:rPr>
                <w:rFonts w:ascii="Arial" w:hAnsi="Arial" w:cs="Arial"/>
                <w:b/>
                <w:bCs/>
                <w:sz w:val="14"/>
                <w:szCs w:val="14"/>
              </w:rPr>
            </w:pPr>
            <w:r w:rsidRPr="00730675">
              <w:rPr>
                <w:rFonts w:ascii="Arial" w:hAnsi="Arial" w:cs="Arial"/>
                <w:b/>
                <w:sz w:val="14"/>
                <w:szCs w:val="14"/>
              </w:rPr>
              <w:t>(6)</w:t>
            </w:r>
          </w:p>
        </w:tc>
        <w:tc>
          <w:tcPr>
            <w:tcW w:w="859" w:type="dxa"/>
            <w:tcBorders>
              <w:top w:val="nil"/>
              <w:left w:val="single" w:sz="4" w:space="0" w:color="auto"/>
              <w:bottom w:val="nil"/>
              <w:right w:val="single" w:sz="4" w:space="0" w:color="auto"/>
            </w:tcBorders>
            <w:shd w:val="clear" w:color="auto" w:fill="auto"/>
            <w:vAlign w:val="bottom"/>
          </w:tcPr>
          <w:p w14:paraId="5D13FFB5" w14:textId="7B315CAB" w:rsidR="0041541E" w:rsidRPr="00730675" w:rsidRDefault="0041541E" w:rsidP="0041541E">
            <w:pPr>
              <w:jc w:val="right"/>
              <w:rPr>
                <w:rFonts w:ascii="Arial" w:hAnsi="Arial" w:cs="Arial"/>
                <w:b/>
                <w:bCs/>
                <w:sz w:val="14"/>
                <w:szCs w:val="14"/>
              </w:rPr>
            </w:pPr>
            <w:r>
              <w:rPr>
                <w:rFonts w:ascii="Arial" w:hAnsi="Arial" w:cs="Arial"/>
                <w:b/>
                <w:bCs/>
                <w:sz w:val="14"/>
                <w:szCs w:val="14"/>
              </w:rPr>
              <w:t>15.976.372</w:t>
            </w:r>
          </w:p>
        </w:tc>
        <w:tc>
          <w:tcPr>
            <w:tcW w:w="871" w:type="dxa"/>
            <w:tcBorders>
              <w:top w:val="nil"/>
              <w:left w:val="nil"/>
              <w:bottom w:val="nil"/>
              <w:right w:val="single" w:sz="4" w:space="0" w:color="auto"/>
            </w:tcBorders>
            <w:shd w:val="clear" w:color="auto" w:fill="auto"/>
            <w:vAlign w:val="bottom"/>
          </w:tcPr>
          <w:p w14:paraId="63459B51" w14:textId="0457A96A" w:rsidR="0041541E" w:rsidRPr="00730675" w:rsidRDefault="0041541E" w:rsidP="0041541E">
            <w:pPr>
              <w:jc w:val="right"/>
              <w:rPr>
                <w:rFonts w:ascii="Arial" w:hAnsi="Arial" w:cs="Arial"/>
                <w:b/>
                <w:bCs/>
                <w:sz w:val="14"/>
                <w:szCs w:val="14"/>
              </w:rPr>
            </w:pPr>
            <w:r>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00646718" w14:textId="6BDAF53D" w:rsidR="0041541E" w:rsidRPr="00730675" w:rsidRDefault="0041541E" w:rsidP="0041541E">
            <w:pPr>
              <w:jc w:val="right"/>
              <w:rPr>
                <w:rFonts w:ascii="Arial" w:hAnsi="Arial" w:cs="Arial"/>
                <w:b/>
                <w:bCs/>
                <w:sz w:val="14"/>
                <w:szCs w:val="14"/>
              </w:rPr>
            </w:pPr>
            <w:r>
              <w:rPr>
                <w:rFonts w:ascii="Arial" w:hAnsi="Arial" w:cs="Arial"/>
                <w:b/>
                <w:bCs/>
                <w:sz w:val="14"/>
                <w:szCs w:val="14"/>
              </w:rPr>
              <w:t>26.184.989</w:t>
            </w:r>
          </w:p>
        </w:tc>
      </w:tr>
      <w:tr w:rsidR="0041541E" w:rsidRPr="00C75306" w14:paraId="6BBA84B8"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2216B720"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2.1</w:t>
            </w:r>
          </w:p>
        </w:tc>
        <w:tc>
          <w:tcPr>
            <w:tcW w:w="5951" w:type="dxa"/>
            <w:tcBorders>
              <w:top w:val="nil"/>
              <w:left w:val="nil"/>
              <w:bottom w:val="nil"/>
              <w:right w:val="single" w:sz="4" w:space="0" w:color="auto"/>
            </w:tcBorders>
            <w:shd w:val="clear" w:color="auto" w:fill="auto"/>
            <w:vAlign w:val="bottom"/>
          </w:tcPr>
          <w:p w14:paraId="5C7C0FE7"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 xml:space="preserve">Krediler </w:t>
            </w:r>
          </w:p>
        </w:tc>
        <w:tc>
          <w:tcPr>
            <w:tcW w:w="994" w:type="dxa"/>
            <w:tcBorders>
              <w:top w:val="nil"/>
              <w:left w:val="single" w:sz="4" w:space="0" w:color="auto"/>
              <w:bottom w:val="nil"/>
              <w:right w:val="single" w:sz="4" w:space="0" w:color="auto"/>
            </w:tcBorders>
          </w:tcPr>
          <w:p w14:paraId="1E7B037C" w14:textId="77777777" w:rsidR="0041541E" w:rsidRPr="00730675" w:rsidRDefault="0041541E" w:rsidP="0041541E">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0417B78" w14:textId="5C9C8EB5" w:rsidR="0041541E" w:rsidRPr="00730675" w:rsidRDefault="0041541E" w:rsidP="0041541E">
            <w:pPr>
              <w:jc w:val="right"/>
              <w:rPr>
                <w:rFonts w:ascii="Arial" w:hAnsi="Arial" w:cs="Arial"/>
                <w:b/>
                <w:bCs/>
                <w:sz w:val="14"/>
                <w:szCs w:val="14"/>
              </w:rPr>
            </w:pPr>
            <w:r>
              <w:rPr>
                <w:rFonts w:ascii="Arial" w:hAnsi="Arial" w:cs="Arial"/>
                <w:sz w:val="14"/>
                <w:szCs w:val="14"/>
              </w:rPr>
              <w:t>15.008.011</w:t>
            </w:r>
          </w:p>
        </w:tc>
        <w:tc>
          <w:tcPr>
            <w:tcW w:w="871" w:type="dxa"/>
            <w:tcBorders>
              <w:top w:val="nil"/>
              <w:left w:val="nil"/>
              <w:bottom w:val="nil"/>
              <w:right w:val="single" w:sz="4" w:space="0" w:color="auto"/>
            </w:tcBorders>
            <w:shd w:val="clear" w:color="auto" w:fill="auto"/>
            <w:vAlign w:val="bottom"/>
          </w:tcPr>
          <w:p w14:paraId="1B2A991E" w14:textId="24A5B44C" w:rsidR="0041541E" w:rsidRPr="00730675" w:rsidRDefault="0041541E" w:rsidP="0041541E">
            <w:pPr>
              <w:jc w:val="right"/>
              <w:rPr>
                <w:rFonts w:ascii="Arial" w:hAnsi="Arial" w:cs="Arial"/>
                <w:b/>
                <w:bCs/>
                <w:sz w:val="14"/>
                <w:szCs w:val="14"/>
              </w:rPr>
            </w:pPr>
            <w:r>
              <w:rPr>
                <w:rFonts w:ascii="Arial" w:hAnsi="Arial" w:cs="Arial"/>
                <w:sz w:val="14"/>
                <w:szCs w:val="14"/>
              </w:rPr>
              <w:t>10.165.668</w:t>
            </w:r>
          </w:p>
        </w:tc>
        <w:tc>
          <w:tcPr>
            <w:tcW w:w="885" w:type="dxa"/>
            <w:tcBorders>
              <w:top w:val="nil"/>
              <w:left w:val="nil"/>
              <w:bottom w:val="nil"/>
              <w:right w:val="single" w:sz="4" w:space="0" w:color="auto"/>
            </w:tcBorders>
            <w:shd w:val="clear" w:color="auto" w:fill="auto"/>
            <w:vAlign w:val="bottom"/>
          </w:tcPr>
          <w:p w14:paraId="4C40C460" w14:textId="73D04C42" w:rsidR="0041541E" w:rsidRPr="00730675" w:rsidRDefault="0041541E" w:rsidP="0041541E">
            <w:pPr>
              <w:jc w:val="right"/>
              <w:rPr>
                <w:rFonts w:ascii="Arial" w:hAnsi="Arial" w:cs="Arial"/>
                <w:b/>
                <w:bCs/>
                <w:sz w:val="14"/>
                <w:szCs w:val="14"/>
              </w:rPr>
            </w:pPr>
            <w:r>
              <w:rPr>
                <w:rFonts w:ascii="Arial" w:hAnsi="Arial" w:cs="Arial"/>
                <w:sz w:val="14"/>
                <w:szCs w:val="14"/>
              </w:rPr>
              <w:t>25.173.679</w:t>
            </w:r>
          </w:p>
        </w:tc>
      </w:tr>
      <w:tr w:rsidR="0041541E" w:rsidRPr="00C75306" w14:paraId="7BE45A29"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6D826B9F" w14:textId="77777777" w:rsidR="0041541E" w:rsidRPr="00C75306" w:rsidRDefault="0041541E" w:rsidP="0041541E">
            <w:pPr>
              <w:rPr>
                <w:rFonts w:ascii="Arial" w:hAnsi="Arial" w:cs="Arial"/>
                <w:sz w:val="14"/>
                <w:szCs w:val="14"/>
              </w:rPr>
            </w:pPr>
            <w:r w:rsidRPr="00C75306">
              <w:rPr>
                <w:rFonts w:ascii="Arial" w:hAnsi="Arial" w:cs="Arial"/>
                <w:sz w:val="14"/>
                <w:szCs w:val="14"/>
              </w:rPr>
              <w:t>2.1.1</w:t>
            </w:r>
          </w:p>
        </w:tc>
        <w:tc>
          <w:tcPr>
            <w:tcW w:w="5951" w:type="dxa"/>
            <w:tcBorders>
              <w:top w:val="nil"/>
              <w:left w:val="nil"/>
              <w:bottom w:val="nil"/>
              <w:right w:val="single" w:sz="4" w:space="0" w:color="auto"/>
            </w:tcBorders>
            <w:shd w:val="clear" w:color="auto" w:fill="auto"/>
            <w:vAlign w:val="bottom"/>
          </w:tcPr>
          <w:p w14:paraId="3F679871" w14:textId="77777777" w:rsidR="0041541E" w:rsidRPr="00C75306" w:rsidRDefault="0041541E" w:rsidP="0041541E">
            <w:pPr>
              <w:rPr>
                <w:rFonts w:ascii="Arial" w:hAnsi="Arial" w:cs="Arial"/>
                <w:sz w:val="14"/>
                <w:szCs w:val="14"/>
              </w:rPr>
            </w:pPr>
            <w:r w:rsidRPr="00C75306">
              <w:rPr>
                <w:rFonts w:ascii="Arial" w:hAnsi="Arial" w:cs="Arial"/>
                <w:sz w:val="14"/>
                <w:szCs w:val="14"/>
              </w:rPr>
              <w:t>İtfa Edilmiş Maliyetiyle Ölçülenler</w:t>
            </w:r>
          </w:p>
        </w:tc>
        <w:tc>
          <w:tcPr>
            <w:tcW w:w="994" w:type="dxa"/>
            <w:tcBorders>
              <w:top w:val="nil"/>
              <w:left w:val="single" w:sz="4" w:space="0" w:color="auto"/>
              <w:bottom w:val="nil"/>
              <w:right w:val="single" w:sz="4" w:space="0" w:color="auto"/>
            </w:tcBorders>
          </w:tcPr>
          <w:p w14:paraId="044FED43"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94DDE63" w14:textId="3FF8D815" w:rsidR="0041541E" w:rsidRPr="00A4350D" w:rsidRDefault="0041541E" w:rsidP="0041541E">
            <w:pPr>
              <w:jc w:val="right"/>
              <w:rPr>
                <w:rFonts w:ascii="Arial" w:hAnsi="Arial" w:cs="Arial"/>
                <w:bCs/>
                <w:sz w:val="14"/>
                <w:szCs w:val="14"/>
              </w:rPr>
            </w:pPr>
            <w:r>
              <w:rPr>
                <w:rFonts w:ascii="Arial" w:hAnsi="Arial" w:cs="Arial"/>
                <w:sz w:val="14"/>
                <w:szCs w:val="14"/>
              </w:rPr>
              <w:t>15.008.011</w:t>
            </w:r>
          </w:p>
        </w:tc>
        <w:tc>
          <w:tcPr>
            <w:tcW w:w="871" w:type="dxa"/>
            <w:tcBorders>
              <w:top w:val="nil"/>
              <w:left w:val="nil"/>
              <w:bottom w:val="nil"/>
              <w:right w:val="single" w:sz="4" w:space="0" w:color="auto"/>
            </w:tcBorders>
            <w:shd w:val="clear" w:color="auto" w:fill="auto"/>
            <w:vAlign w:val="bottom"/>
          </w:tcPr>
          <w:p w14:paraId="0B59348A" w14:textId="6A34A1AB" w:rsidR="0041541E" w:rsidRPr="00A4350D" w:rsidRDefault="0041541E" w:rsidP="0041541E">
            <w:pPr>
              <w:jc w:val="right"/>
              <w:rPr>
                <w:rFonts w:ascii="Arial" w:hAnsi="Arial" w:cs="Arial"/>
                <w:bCs/>
                <w:sz w:val="14"/>
                <w:szCs w:val="14"/>
              </w:rPr>
            </w:pPr>
            <w:r>
              <w:rPr>
                <w:rFonts w:ascii="Arial" w:hAnsi="Arial" w:cs="Arial"/>
                <w:sz w:val="14"/>
                <w:szCs w:val="14"/>
              </w:rPr>
              <w:t>10.165.668</w:t>
            </w:r>
          </w:p>
        </w:tc>
        <w:tc>
          <w:tcPr>
            <w:tcW w:w="885" w:type="dxa"/>
            <w:tcBorders>
              <w:top w:val="nil"/>
              <w:left w:val="nil"/>
              <w:bottom w:val="nil"/>
              <w:right w:val="single" w:sz="4" w:space="0" w:color="auto"/>
            </w:tcBorders>
            <w:shd w:val="clear" w:color="auto" w:fill="auto"/>
            <w:vAlign w:val="bottom"/>
          </w:tcPr>
          <w:p w14:paraId="78414AED" w14:textId="0E3F4B4A" w:rsidR="0041541E" w:rsidRPr="00A4350D" w:rsidRDefault="0041541E" w:rsidP="0041541E">
            <w:pPr>
              <w:jc w:val="right"/>
              <w:rPr>
                <w:rFonts w:ascii="Arial" w:hAnsi="Arial" w:cs="Arial"/>
                <w:bCs/>
                <w:sz w:val="14"/>
                <w:szCs w:val="14"/>
              </w:rPr>
            </w:pPr>
            <w:r>
              <w:rPr>
                <w:rFonts w:ascii="Arial" w:hAnsi="Arial" w:cs="Arial"/>
                <w:sz w:val="14"/>
                <w:szCs w:val="14"/>
              </w:rPr>
              <w:t>25.173.679</w:t>
            </w:r>
          </w:p>
        </w:tc>
      </w:tr>
      <w:tr w:rsidR="0041541E" w:rsidRPr="00C75306" w14:paraId="0F5EEC46"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0263BEAD" w14:textId="77777777" w:rsidR="0041541E" w:rsidRPr="00C75306" w:rsidRDefault="0041541E" w:rsidP="0041541E">
            <w:pPr>
              <w:rPr>
                <w:rFonts w:ascii="Arial" w:hAnsi="Arial" w:cs="Arial"/>
                <w:sz w:val="14"/>
                <w:szCs w:val="14"/>
              </w:rPr>
            </w:pPr>
            <w:r w:rsidRPr="00C75306">
              <w:rPr>
                <w:rFonts w:ascii="Arial" w:hAnsi="Arial" w:cs="Arial"/>
                <w:sz w:val="14"/>
                <w:szCs w:val="14"/>
              </w:rPr>
              <w:t>2.1.2</w:t>
            </w:r>
          </w:p>
        </w:tc>
        <w:tc>
          <w:tcPr>
            <w:tcW w:w="5951" w:type="dxa"/>
            <w:tcBorders>
              <w:top w:val="nil"/>
              <w:left w:val="nil"/>
              <w:bottom w:val="nil"/>
              <w:right w:val="single" w:sz="4" w:space="0" w:color="auto"/>
            </w:tcBorders>
            <w:shd w:val="clear" w:color="auto" w:fill="auto"/>
            <w:vAlign w:val="bottom"/>
          </w:tcPr>
          <w:p w14:paraId="479695FD" w14:textId="77777777" w:rsidR="0041541E" w:rsidRPr="00C75306" w:rsidRDefault="0041541E" w:rsidP="0041541E">
            <w:pPr>
              <w:rPr>
                <w:rFonts w:ascii="Arial" w:hAnsi="Arial" w:cs="Arial"/>
                <w:sz w:val="14"/>
                <w:szCs w:val="14"/>
              </w:rPr>
            </w:pPr>
            <w:r w:rsidRPr="00C75306">
              <w:rPr>
                <w:rFonts w:ascii="Arial" w:hAnsi="Arial" w:cs="Arial"/>
                <w:sz w:val="14"/>
                <w:szCs w:val="14"/>
              </w:rPr>
              <w:t>Gerçeğe Uygun Değer Farkı Kar Zarara Yansıtılanlar</w:t>
            </w:r>
          </w:p>
        </w:tc>
        <w:tc>
          <w:tcPr>
            <w:tcW w:w="994" w:type="dxa"/>
            <w:tcBorders>
              <w:top w:val="nil"/>
              <w:left w:val="single" w:sz="4" w:space="0" w:color="auto"/>
              <w:bottom w:val="nil"/>
              <w:right w:val="single" w:sz="4" w:space="0" w:color="auto"/>
            </w:tcBorders>
          </w:tcPr>
          <w:p w14:paraId="7704EC04"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2DF55E2" w14:textId="598411B1"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1CEE7F78" w14:textId="4D33FDD4"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049CD333" w14:textId="5F740B92"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499D88B6"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479AFB5E" w14:textId="77777777" w:rsidR="0041541E" w:rsidRPr="00C75306" w:rsidRDefault="0041541E" w:rsidP="0041541E">
            <w:pPr>
              <w:rPr>
                <w:rFonts w:ascii="Arial" w:hAnsi="Arial" w:cs="Arial"/>
                <w:sz w:val="14"/>
                <w:szCs w:val="14"/>
              </w:rPr>
            </w:pPr>
            <w:r w:rsidRPr="00C75306">
              <w:rPr>
                <w:rFonts w:ascii="Arial" w:hAnsi="Arial" w:cs="Arial"/>
                <w:sz w:val="14"/>
                <w:szCs w:val="14"/>
              </w:rPr>
              <w:t>2.1.3</w:t>
            </w:r>
          </w:p>
        </w:tc>
        <w:tc>
          <w:tcPr>
            <w:tcW w:w="5951" w:type="dxa"/>
            <w:tcBorders>
              <w:top w:val="nil"/>
              <w:left w:val="nil"/>
              <w:bottom w:val="nil"/>
              <w:right w:val="single" w:sz="4" w:space="0" w:color="auto"/>
            </w:tcBorders>
            <w:shd w:val="clear" w:color="auto" w:fill="auto"/>
            <w:vAlign w:val="bottom"/>
          </w:tcPr>
          <w:p w14:paraId="1FAA18FF" w14:textId="77777777" w:rsidR="0041541E" w:rsidRPr="00C75306" w:rsidRDefault="0041541E" w:rsidP="0041541E">
            <w:pPr>
              <w:rPr>
                <w:rFonts w:ascii="Arial" w:hAnsi="Arial" w:cs="Arial"/>
                <w:sz w:val="14"/>
                <w:szCs w:val="14"/>
              </w:rPr>
            </w:pPr>
            <w:r w:rsidRPr="00C75306">
              <w:rPr>
                <w:rFonts w:ascii="Arial" w:hAnsi="Arial" w:cs="Arial"/>
                <w:sz w:val="14"/>
                <w:szCs w:val="14"/>
              </w:rPr>
              <w:t xml:space="preserve">Gerçeğe Uygun Değer Farkı Diğer Kapsamlı Gelire Yansıtılanlar </w:t>
            </w:r>
          </w:p>
        </w:tc>
        <w:tc>
          <w:tcPr>
            <w:tcW w:w="994" w:type="dxa"/>
            <w:tcBorders>
              <w:top w:val="nil"/>
              <w:left w:val="single" w:sz="4" w:space="0" w:color="auto"/>
              <w:bottom w:val="nil"/>
              <w:right w:val="single" w:sz="4" w:space="0" w:color="auto"/>
            </w:tcBorders>
          </w:tcPr>
          <w:p w14:paraId="5B8DABED"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65099343" w14:textId="72C8F137"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3B636E52" w14:textId="61DFB0AE"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708C18BA" w14:textId="0D22EB33"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44C86391"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3B9292BF"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2.2</w:t>
            </w:r>
          </w:p>
        </w:tc>
        <w:tc>
          <w:tcPr>
            <w:tcW w:w="5951" w:type="dxa"/>
            <w:tcBorders>
              <w:top w:val="nil"/>
              <w:left w:val="nil"/>
              <w:bottom w:val="nil"/>
              <w:right w:val="single" w:sz="4" w:space="0" w:color="auto"/>
            </w:tcBorders>
            <w:shd w:val="clear" w:color="auto" w:fill="auto"/>
            <w:vAlign w:val="bottom"/>
          </w:tcPr>
          <w:p w14:paraId="0114810F"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Kiralama İşlemlerinden Alacaklar</w:t>
            </w:r>
          </w:p>
        </w:tc>
        <w:tc>
          <w:tcPr>
            <w:tcW w:w="994" w:type="dxa"/>
            <w:tcBorders>
              <w:top w:val="nil"/>
              <w:left w:val="single" w:sz="4" w:space="0" w:color="auto"/>
              <w:bottom w:val="nil"/>
              <w:right w:val="single" w:sz="4" w:space="0" w:color="auto"/>
            </w:tcBorders>
            <w:vAlign w:val="bottom"/>
          </w:tcPr>
          <w:p w14:paraId="0AA7BD7F" w14:textId="77777777" w:rsidR="0041541E" w:rsidRPr="00730675" w:rsidRDefault="0041541E" w:rsidP="0041541E">
            <w:pPr>
              <w:jc w:val="center"/>
              <w:rPr>
                <w:rFonts w:ascii="Arial" w:hAnsi="Arial" w:cs="Arial"/>
                <w:b/>
                <w:sz w:val="14"/>
                <w:szCs w:val="14"/>
              </w:rPr>
            </w:pPr>
            <w:r w:rsidRPr="00730675">
              <w:rPr>
                <w:rFonts w:ascii="Arial" w:hAnsi="Arial" w:cs="Arial"/>
                <w:b/>
                <w:sz w:val="14"/>
                <w:szCs w:val="14"/>
              </w:rPr>
              <w:t xml:space="preserve">  (7)</w:t>
            </w:r>
          </w:p>
        </w:tc>
        <w:tc>
          <w:tcPr>
            <w:tcW w:w="859" w:type="dxa"/>
            <w:tcBorders>
              <w:top w:val="nil"/>
              <w:left w:val="single" w:sz="4" w:space="0" w:color="auto"/>
              <w:bottom w:val="nil"/>
              <w:right w:val="single" w:sz="4" w:space="0" w:color="auto"/>
            </w:tcBorders>
            <w:shd w:val="clear" w:color="auto" w:fill="auto"/>
            <w:vAlign w:val="bottom"/>
          </w:tcPr>
          <w:p w14:paraId="601D6895" w14:textId="6459084D" w:rsidR="0041541E" w:rsidRPr="002B0A18" w:rsidRDefault="0041541E" w:rsidP="0041541E">
            <w:pPr>
              <w:jc w:val="right"/>
              <w:rPr>
                <w:rFonts w:ascii="Arial" w:hAnsi="Arial" w:cs="Arial"/>
                <w:b/>
                <w:bCs/>
                <w:sz w:val="14"/>
                <w:szCs w:val="14"/>
              </w:rPr>
            </w:pPr>
            <w:r w:rsidRPr="0078766D">
              <w:rPr>
                <w:rFonts w:ascii="Arial" w:hAnsi="Arial" w:cs="Arial"/>
                <w:b/>
                <w:sz w:val="14"/>
                <w:szCs w:val="14"/>
              </w:rPr>
              <w:t>375.304</w:t>
            </w:r>
          </w:p>
        </w:tc>
        <w:tc>
          <w:tcPr>
            <w:tcW w:w="871" w:type="dxa"/>
            <w:tcBorders>
              <w:top w:val="nil"/>
              <w:left w:val="nil"/>
              <w:bottom w:val="nil"/>
              <w:right w:val="single" w:sz="4" w:space="0" w:color="auto"/>
            </w:tcBorders>
            <w:shd w:val="clear" w:color="auto" w:fill="auto"/>
            <w:vAlign w:val="bottom"/>
          </w:tcPr>
          <w:p w14:paraId="6342115A" w14:textId="0EF39774" w:rsidR="0041541E" w:rsidRPr="002B0A18" w:rsidRDefault="0041541E" w:rsidP="0041541E">
            <w:pPr>
              <w:jc w:val="right"/>
              <w:rPr>
                <w:rFonts w:ascii="Arial" w:hAnsi="Arial" w:cs="Arial"/>
                <w:b/>
                <w:bCs/>
                <w:sz w:val="14"/>
                <w:szCs w:val="14"/>
              </w:rPr>
            </w:pPr>
            <w:r w:rsidRPr="0078766D">
              <w:rPr>
                <w:rFonts w:ascii="Arial" w:hAnsi="Arial" w:cs="Arial"/>
                <w:b/>
                <w:sz w:val="14"/>
                <w:szCs w:val="14"/>
              </w:rPr>
              <w:t>4.250</w:t>
            </w:r>
          </w:p>
        </w:tc>
        <w:tc>
          <w:tcPr>
            <w:tcW w:w="885" w:type="dxa"/>
            <w:tcBorders>
              <w:top w:val="nil"/>
              <w:left w:val="nil"/>
              <w:bottom w:val="nil"/>
              <w:right w:val="single" w:sz="4" w:space="0" w:color="auto"/>
            </w:tcBorders>
            <w:shd w:val="clear" w:color="auto" w:fill="auto"/>
            <w:vAlign w:val="bottom"/>
          </w:tcPr>
          <w:p w14:paraId="78A09D88" w14:textId="2900CE2B" w:rsidR="0041541E" w:rsidRPr="002B0A18" w:rsidRDefault="0041541E" w:rsidP="0041541E">
            <w:pPr>
              <w:jc w:val="right"/>
              <w:rPr>
                <w:rFonts w:ascii="Arial" w:hAnsi="Arial" w:cs="Arial"/>
                <w:b/>
                <w:bCs/>
                <w:sz w:val="14"/>
                <w:szCs w:val="14"/>
              </w:rPr>
            </w:pPr>
            <w:r w:rsidRPr="0078766D">
              <w:rPr>
                <w:rFonts w:ascii="Arial" w:hAnsi="Arial" w:cs="Arial"/>
                <w:b/>
                <w:sz w:val="14"/>
                <w:szCs w:val="14"/>
              </w:rPr>
              <w:t>379.554</w:t>
            </w:r>
          </w:p>
        </w:tc>
      </w:tr>
      <w:tr w:rsidR="0041541E" w:rsidRPr="00C75306" w14:paraId="0C9A5197"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56A08093" w14:textId="77777777" w:rsidR="0041541E" w:rsidRPr="00C75306" w:rsidRDefault="0041541E" w:rsidP="0041541E">
            <w:pPr>
              <w:rPr>
                <w:rFonts w:ascii="Arial" w:hAnsi="Arial" w:cs="Arial"/>
                <w:sz w:val="14"/>
                <w:szCs w:val="14"/>
              </w:rPr>
            </w:pPr>
            <w:r w:rsidRPr="00C75306">
              <w:rPr>
                <w:rFonts w:ascii="Arial" w:hAnsi="Arial" w:cs="Arial"/>
                <w:sz w:val="14"/>
                <w:szCs w:val="14"/>
              </w:rPr>
              <w:t>2.2.1</w:t>
            </w:r>
          </w:p>
        </w:tc>
        <w:tc>
          <w:tcPr>
            <w:tcW w:w="5951" w:type="dxa"/>
            <w:tcBorders>
              <w:top w:val="nil"/>
              <w:left w:val="nil"/>
              <w:bottom w:val="nil"/>
              <w:right w:val="single" w:sz="4" w:space="0" w:color="auto"/>
            </w:tcBorders>
            <w:shd w:val="clear" w:color="auto" w:fill="auto"/>
            <w:vAlign w:val="bottom"/>
          </w:tcPr>
          <w:p w14:paraId="66716B81" w14:textId="77777777" w:rsidR="0041541E" w:rsidRPr="00C75306" w:rsidRDefault="0041541E" w:rsidP="0041541E">
            <w:pPr>
              <w:rPr>
                <w:rFonts w:ascii="Arial" w:hAnsi="Arial" w:cs="Arial"/>
                <w:sz w:val="14"/>
                <w:szCs w:val="14"/>
              </w:rPr>
            </w:pPr>
            <w:r w:rsidRPr="00C75306">
              <w:rPr>
                <w:rFonts w:ascii="Arial" w:hAnsi="Arial" w:cs="Arial"/>
                <w:sz w:val="14"/>
                <w:szCs w:val="14"/>
              </w:rPr>
              <w:t>Finansal Kiralama Alacakları</w:t>
            </w:r>
          </w:p>
        </w:tc>
        <w:tc>
          <w:tcPr>
            <w:tcW w:w="994" w:type="dxa"/>
            <w:tcBorders>
              <w:top w:val="nil"/>
              <w:left w:val="single" w:sz="4" w:space="0" w:color="auto"/>
              <w:bottom w:val="nil"/>
              <w:right w:val="single" w:sz="4" w:space="0" w:color="auto"/>
            </w:tcBorders>
          </w:tcPr>
          <w:p w14:paraId="2836277B"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0955793" w14:textId="4596901B" w:rsidR="0041541E" w:rsidRPr="00A4350D" w:rsidRDefault="0041541E" w:rsidP="0041541E">
            <w:pPr>
              <w:jc w:val="right"/>
              <w:rPr>
                <w:rFonts w:ascii="Arial" w:hAnsi="Arial" w:cs="Arial"/>
                <w:bCs/>
                <w:sz w:val="14"/>
                <w:szCs w:val="14"/>
              </w:rPr>
            </w:pPr>
            <w:r>
              <w:rPr>
                <w:rFonts w:ascii="Arial" w:hAnsi="Arial" w:cs="Arial"/>
                <w:sz w:val="14"/>
                <w:szCs w:val="14"/>
              </w:rPr>
              <w:t>418.495</w:t>
            </w:r>
          </w:p>
        </w:tc>
        <w:tc>
          <w:tcPr>
            <w:tcW w:w="871" w:type="dxa"/>
            <w:tcBorders>
              <w:top w:val="nil"/>
              <w:left w:val="nil"/>
              <w:bottom w:val="nil"/>
              <w:right w:val="single" w:sz="4" w:space="0" w:color="auto"/>
            </w:tcBorders>
            <w:shd w:val="clear" w:color="auto" w:fill="auto"/>
            <w:vAlign w:val="bottom"/>
          </w:tcPr>
          <w:p w14:paraId="3C4D7D97" w14:textId="2DBF93A0" w:rsidR="0041541E" w:rsidRPr="00A4350D" w:rsidRDefault="0041541E" w:rsidP="0041541E">
            <w:pPr>
              <w:jc w:val="right"/>
              <w:rPr>
                <w:rFonts w:ascii="Arial" w:hAnsi="Arial" w:cs="Arial"/>
                <w:bCs/>
                <w:sz w:val="14"/>
                <w:szCs w:val="14"/>
              </w:rPr>
            </w:pPr>
            <w:r>
              <w:rPr>
                <w:rFonts w:ascii="Arial" w:hAnsi="Arial" w:cs="Arial"/>
                <w:sz w:val="14"/>
                <w:szCs w:val="14"/>
              </w:rPr>
              <w:t>4.305</w:t>
            </w:r>
          </w:p>
        </w:tc>
        <w:tc>
          <w:tcPr>
            <w:tcW w:w="885" w:type="dxa"/>
            <w:tcBorders>
              <w:top w:val="nil"/>
              <w:left w:val="nil"/>
              <w:bottom w:val="nil"/>
              <w:right w:val="single" w:sz="4" w:space="0" w:color="auto"/>
            </w:tcBorders>
            <w:shd w:val="clear" w:color="auto" w:fill="auto"/>
            <w:vAlign w:val="bottom"/>
          </w:tcPr>
          <w:p w14:paraId="03D7E5DF" w14:textId="741B66D3" w:rsidR="0041541E" w:rsidRPr="00A4350D" w:rsidRDefault="0041541E" w:rsidP="0041541E">
            <w:pPr>
              <w:jc w:val="right"/>
              <w:rPr>
                <w:rFonts w:ascii="Arial" w:hAnsi="Arial" w:cs="Arial"/>
                <w:bCs/>
                <w:sz w:val="14"/>
                <w:szCs w:val="14"/>
              </w:rPr>
            </w:pPr>
            <w:r>
              <w:rPr>
                <w:rFonts w:ascii="Arial" w:hAnsi="Arial" w:cs="Arial"/>
                <w:sz w:val="14"/>
                <w:szCs w:val="14"/>
              </w:rPr>
              <w:t>422.800</w:t>
            </w:r>
          </w:p>
        </w:tc>
      </w:tr>
      <w:tr w:rsidR="0041541E" w:rsidRPr="00C75306" w14:paraId="7A572F81"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738BC77" w14:textId="77777777" w:rsidR="0041541E" w:rsidRPr="00C75306" w:rsidRDefault="0041541E" w:rsidP="0041541E">
            <w:pPr>
              <w:rPr>
                <w:rFonts w:ascii="Arial" w:hAnsi="Arial" w:cs="Arial"/>
                <w:sz w:val="14"/>
                <w:szCs w:val="14"/>
              </w:rPr>
            </w:pPr>
            <w:r w:rsidRPr="00C75306">
              <w:rPr>
                <w:rFonts w:ascii="Arial" w:hAnsi="Arial" w:cs="Arial"/>
                <w:sz w:val="14"/>
                <w:szCs w:val="14"/>
              </w:rPr>
              <w:t>2.2.2</w:t>
            </w:r>
          </w:p>
        </w:tc>
        <w:tc>
          <w:tcPr>
            <w:tcW w:w="5951" w:type="dxa"/>
            <w:tcBorders>
              <w:top w:val="nil"/>
              <w:left w:val="nil"/>
              <w:bottom w:val="nil"/>
              <w:right w:val="single" w:sz="4" w:space="0" w:color="auto"/>
            </w:tcBorders>
            <w:shd w:val="clear" w:color="auto" w:fill="auto"/>
            <w:vAlign w:val="bottom"/>
          </w:tcPr>
          <w:p w14:paraId="76A2D3F4" w14:textId="77777777" w:rsidR="0041541E" w:rsidRPr="00C75306" w:rsidRDefault="0041541E" w:rsidP="0041541E">
            <w:pPr>
              <w:rPr>
                <w:rFonts w:ascii="Arial" w:hAnsi="Arial" w:cs="Arial"/>
                <w:sz w:val="14"/>
                <w:szCs w:val="14"/>
              </w:rPr>
            </w:pPr>
            <w:r w:rsidRPr="00C75306">
              <w:rPr>
                <w:rFonts w:ascii="Arial" w:hAnsi="Arial" w:cs="Arial"/>
                <w:sz w:val="14"/>
                <w:szCs w:val="14"/>
              </w:rPr>
              <w:t>Faaliyet Kiralaması Alacakları</w:t>
            </w:r>
          </w:p>
        </w:tc>
        <w:tc>
          <w:tcPr>
            <w:tcW w:w="994" w:type="dxa"/>
            <w:tcBorders>
              <w:top w:val="nil"/>
              <w:left w:val="single" w:sz="4" w:space="0" w:color="auto"/>
              <w:bottom w:val="nil"/>
              <w:right w:val="single" w:sz="4" w:space="0" w:color="auto"/>
            </w:tcBorders>
          </w:tcPr>
          <w:p w14:paraId="5FAA36B8"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0020D15" w14:textId="182F394E"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09BCA91C" w14:textId="74A04130"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25B05FC8" w14:textId="4DC2C717"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13F80417"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DC65C60" w14:textId="77777777" w:rsidR="0041541E" w:rsidRPr="00C75306" w:rsidRDefault="0041541E" w:rsidP="0041541E">
            <w:pPr>
              <w:rPr>
                <w:rFonts w:ascii="Arial" w:hAnsi="Arial" w:cs="Arial"/>
                <w:sz w:val="14"/>
                <w:szCs w:val="14"/>
              </w:rPr>
            </w:pPr>
            <w:r w:rsidRPr="00C75306">
              <w:rPr>
                <w:rFonts w:ascii="Arial" w:hAnsi="Arial" w:cs="Arial"/>
                <w:sz w:val="14"/>
                <w:szCs w:val="14"/>
              </w:rPr>
              <w:t>2.2.3</w:t>
            </w:r>
          </w:p>
        </w:tc>
        <w:tc>
          <w:tcPr>
            <w:tcW w:w="5951" w:type="dxa"/>
            <w:tcBorders>
              <w:top w:val="nil"/>
              <w:left w:val="nil"/>
              <w:bottom w:val="nil"/>
              <w:right w:val="single" w:sz="4" w:space="0" w:color="auto"/>
            </w:tcBorders>
            <w:shd w:val="clear" w:color="auto" w:fill="auto"/>
            <w:vAlign w:val="bottom"/>
          </w:tcPr>
          <w:p w14:paraId="3DD2BA19" w14:textId="77777777" w:rsidR="0041541E" w:rsidRPr="00C75306" w:rsidRDefault="0041541E" w:rsidP="0041541E">
            <w:pPr>
              <w:rPr>
                <w:rFonts w:ascii="Arial" w:hAnsi="Arial" w:cs="Arial"/>
                <w:sz w:val="14"/>
                <w:szCs w:val="14"/>
              </w:rPr>
            </w:pPr>
            <w:r w:rsidRPr="00C75306">
              <w:rPr>
                <w:rFonts w:ascii="Arial" w:hAnsi="Arial" w:cs="Arial"/>
                <w:sz w:val="14"/>
                <w:szCs w:val="14"/>
              </w:rPr>
              <w:t>Kazanılmamış Gelirler (-)</w:t>
            </w:r>
          </w:p>
        </w:tc>
        <w:tc>
          <w:tcPr>
            <w:tcW w:w="994" w:type="dxa"/>
            <w:tcBorders>
              <w:top w:val="nil"/>
              <w:left w:val="single" w:sz="4" w:space="0" w:color="auto"/>
              <w:bottom w:val="nil"/>
              <w:right w:val="single" w:sz="4" w:space="0" w:color="auto"/>
            </w:tcBorders>
          </w:tcPr>
          <w:p w14:paraId="583A2839"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A25F610" w14:textId="31743011" w:rsidR="0041541E" w:rsidRPr="00A4350D" w:rsidRDefault="0041541E" w:rsidP="0041541E">
            <w:pPr>
              <w:jc w:val="right"/>
              <w:rPr>
                <w:rFonts w:ascii="Arial" w:hAnsi="Arial" w:cs="Arial"/>
                <w:bCs/>
                <w:sz w:val="14"/>
                <w:szCs w:val="14"/>
              </w:rPr>
            </w:pPr>
            <w:r>
              <w:rPr>
                <w:rFonts w:ascii="Arial" w:hAnsi="Arial" w:cs="Arial"/>
                <w:sz w:val="14"/>
                <w:szCs w:val="14"/>
              </w:rPr>
              <w:t>43.191</w:t>
            </w:r>
          </w:p>
        </w:tc>
        <w:tc>
          <w:tcPr>
            <w:tcW w:w="871" w:type="dxa"/>
            <w:tcBorders>
              <w:top w:val="nil"/>
              <w:left w:val="nil"/>
              <w:bottom w:val="nil"/>
              <w:right w:val="single" w:sz="4" w:space="0" w:color="auto"/>
            </w:tcBorders>
            <w:shd w:val="clear" w:color="auto" w:fill="auto"/>
            <w:vAlign w:val="bottom"/>
          </w:tcPr>
          <w:p w14:paraId="2D5D981C" w14:textId="2306198D" w:rsidR="0041541E" w:rsidRPr="00A4350D" w:rsidRDefault="0041541E" w:rsidP="0041541E">
            <w:pPr>
              <w:jc w:val="right"/>
              <w:rPr>
                <w:rFonts w:ascii="Arial" w:hAnsi="Arial" w:cs="Arial"/>
                <w:bCs/>
                <w:sz w:val="14"/>
                <w:szCs w:val="14"/>
              </w:rPr>
            </w:pPr>
            <w:r>
              <w:rPr>
                <w:rFonts w:ascii="Arial" w:hAnsi="Arial" w:cs="Arial"/>
                <w:sz w:val="14"/>
                <w:szCs w:val="14"/>
              </w:rPr>
              <w:t>55</w:t>
            </w:r>
          </w:p>
        </w:tc>
        <w:tc>
          <w:tcPr>
            <w:tcW w:w="885" w:type="dxa"/>
            <w:tcBorders>
              <w:top w:val="nil"/>
              <w:left w:val="nil"/>
              <w:bottom w:val="nil"/>
              <w:right w:val="single" w:sz="4" w:space="0" w:color="auto"/>
            </w:tcBorders>
            <w:shd w:val="clear" w:color="auto" w:fill="auto"/>
            <w:vAlign w:val="bottom"/>
          </w:tcPr>
          <w:p w14:paraId="7AA12AE8" w14:textId="26C8BFEE" w:rsidR="0041541E" w:rsidRPr="00A4350D" w:rsidRDefault="0041541E" w:rsidP="0041541E">
            <w:pPr>
              <w:jc w:val="right"/>
              <w:rPr>
                <w:rFonts w:ascii="Arial" w:hAnsi="Arial" w:cs="Arial"/>
                <w:bCs/>
                <w:sz w:val="14"/>
                <w:szCs w:val="14"/>
              </w:rPr>
            </w:pPr>
            <w:r>
              <w:rPr>
                <w:rFonts w:ascii="Arial" w:hAnsi="Arial" w:cs="Arial"/>
                <w:sz w:val="14"/>
                <w:szCs w:val="14"/>
              </w:rPr>
              <w:t>43.246</w:t>
            </w:r>
          </w:p>
        </w:tc>
      </w:tr>
      <w:tr w:rsidR="0041541E" w:rsidRPr="00C75306" w14:paraId="3A681C32"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2CC198EF"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2.3</w:t>
            </w:r>
          </w:p>
        </w:tc>
        <w:tc>
          <w:tcPr>
            <w:tcW w:w="5951" w:type="dxa"/>
            <w:tcBorders>
              <w:top w:val="nil"/>
              <w:left w:val="nil"/>
              <w:bottom w:val="nil"/>
              <w:right w:val="single" w:sz="4" w:space="0" w:color="auto"/>
            </w:tcBorders>
            <w:shd w:val="clear" w:color="auto" w:fill="auto"/>
            <w:vAlign w:val="bottom"/>
          </w:tcPr>
          <w:p w14:paraId="1A14D39B" w14:textId="77777777" w:rsidR="0041541E" w:rsidRPr="002B0A18" w:rsidRDefault="0041541E" w:rsidP="0041541E">
            <w:pPr>
              <w:rPr>
                <w:rFonts w:ascii="Arial" w:hAnsi="Arial" w:cs="Arial"/>
                <w:b/>
                <w:bCs/>
                <w:sz w:val="14"/>
                <w:szCs w:val="14"/>
              </w:rPr>
            </w:pPr>
            <w:proofErr w:type="spellStart"/>
            <w:r w:rsidRPr="002B0A18">
              <w:rPr>
                <w:rFonts w:ascii="Arial" w:hAnsi="Arial" w:cs="Arial"/>
                <w:b/>
                <w:bCs/>
                <w:sz w:val="14"/>
                <w:szCs w:val="14"/>
              </w:rPr>
              <w:t>Faktoring</w:t>
            </w:r>
            <w:proofErr w:type="spellEnd"/>
            <w:r w:rsidRPr="002B0A18">
              <w:rPr>
                <w:rFonts w:ascii="Arial" w:hAnsi="Arial" w:cs="Arial"/>
                <w:b/>
                <w:bCs/>
                <w:sz w:val="14"/>
                <w:szCs w:val="14"/>
              </w:rPr>
              <w:t xml:space="preserve"> Alacakları</w:t>
            </w:r>
          </w:p>
        </w:tc>
        <w:tc>
          <w:tcPr>
            <w:tcW w:w="994" w:type="dxa"/>
            <w:tcBorders>
              <w:top w:val="nil"/>
              <w:left w:val="single" w:sz="4" w:space="0" w:color="auto"/>
              <w:bottom w:val="nil"/>
              <w:right w:val="single" w:sz="4" w:space="0" w:color="auto"/>
            </w:tcBorders>
          </w:tcPr>
          <w:p w14:paraId="2C069F6D" w14:textId="77777777" w:rsidR="0041541E" w:rsidRPr="002B0A18" w:rsidRDefault="0041541E" w:rsidP="0041541E">
            <w:pPr>
              <w:jc w:val="center"/>
              <w:rPr>
                <w:rFonts w:ascii="Arial" w:hAnsi="Arial" w:cs="Arial"/>
                <w:b/>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51EE254" w14:textId="54DDD597" w:rsidR="0041541E" w:rsidRPr="002B0A18" w:rsidRDefault="0041541E" w:rsidP="0041541E">
            <w:pPr>
              <w:jc w:val="right"/>
              <w:rPr>
                <w:rFonts w:ascii="Arial" w:hAnsi="Arial" w:cs="Arial"/>
                <w:b/>
                <w:bCs/>
                <w:sz w:val="14"/>
                <w:szCs w:val="14"/>
              </w:rPr>
            </w:pPr>
            <w:r w:rsidRPr="0078766D">
              <w:rPr>
                <w:rFonts w:ascii="Arial" w:hAnsi="Arial" w:cs="Arial"/>
                <w:b/>
                <w:sz w:val="14"/>
                <w:szCs w:val="14"/>
              </w:rPr>
              <w:t>-</w:t>
            </w:r>
          </w:p>
        </w:tc>
        <w:tc>
          <w:tcPr>
            <w:tcW w:w="871" w:type="dxa"/>
            <w:tcBorders>
              <w:top w:val="nil"/>
              <w:left w:val="nil"/>
              <w:bottom w:val="nil"/>
              <w:right w:val="single" w:sz="4" w:space="0" w:color="auto"/>
            </w:tcBorders>
            <w:shd w:val="clear" w:color="auto" w:fill="auto"/>
            <w:vAlign w:val="bottom"/>
          </w:tcPr>
          <w:p w14:paraId="5CDD802A" w14:textId="0E7D0E60" w:rsidR="0041541E" w:rsidRPr="002B0A18" w:rsidRDefault="0041541E" w:rsidP="0041541E">
            <w:pPr>
              <w:jc w:val="right"/>
              <w:rPr>
                <w:rFonts w:ascii="Arial" w:hAnsi="Arial" w:cs="Arial"/>
                <w:b/>
                <w:bCs/>
                <w:sz w:val="14"/>
                <w:szCs w:val="14"/>
              </w:rPr>
            </w:pPr>
            <w:r w:rsidRPr="0078766D">
              <w:rPr>
                <w:rFonts w:ascii="Arial" w:hAnsi="Arial" w:cs="Arial"/>
                <w:b/>
                <w:sz w:val="14"/>
                <w:szCs w:val="14"/>
              </w:rPr>
              <w:t>-</w:t>
            </w:r>
          </w:p>
        </w:tc>
        <w:tc>
          <w:tcPr>
            <w:tcW w:w="885" w:type="dxa"/>
            <w:tcBorders>
              <w:top w:val="nil"/>
              <w:left w:val="nil"/>
              <w:bottom w:val="nil"/>
              <w:right w:val="single" w:sz="4" w:space="0" w:color="auto"/>
            </w:tcBorders>
            <w:shd w:val="clear" w:color="auto" w:fill="auto"/>
            <w:vAlign w:val="bottom"/>
          </w:tcPr>
          <w:p w14:paraId="388AA852" w14:textId="1DDB1475" w:rsidR="0041541E" w:rsidRPr="002B0A18" w:rsidRDefault="0041541E" w:rsidP="0041541E">
            <w:pPr>
              <w:jc w:val="right"/>
              <w:rPr>
                <w:rFonts w:ascii="Arial" w:hAnsi="Arial" w:cs="Arial"/>
                <w:b/>
                <w:bCs/>
                <w:sz w:val="14"/>
                <w:szCs w:val="14"/>
              </w:rPr>
            </w:pPr>
            <w:r w:rsidRPr="0078766D">
              <w:rPr>
                <w:rFonts w:ascii="Arial" w:hAnsi="Arial" w:cs="Arial"/>
                <w:b/>
                <w:sz w:val="14"/>
                <w:szCs w:val="14"/>
              </w:rPr>
              <w:t>-</w:t>
            </w:r>
          </w:p>
        </w:tc>
      </w:tr>
      <w:tr w:rsidR="0041541E" w:rsidRPr="00C75306" w14:paraId="7CD54A73"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470E6BCD" w14:textId="77777777" w:rsidR="0041541E" w:rsidRPr="00C75306" w:rsidRDefault="0041541E" w:rsidP="0041541E">
            <w:pPr>
              <w:rPr>
                <w:rFonts w:ascii="Arial" w:hAnsi="Arial" w:cs="Arial"/>
                <w:sz w:val="14"/>
                <w:szCs w:val="14"/>
              </w:rPr>
            </w:pPr>
            <w:r w:rsidRPr="00C75306">
              <w:rPr>
                <w:rFonts w:ascii="Arial" w:hAnsi="Arial" w:cs="Arial"/>
                <w:sz w:val="14"/>
                <w:szCs w:val="14"/>
              </w:rPr>
              <w:t>2.3.1</w:t>
            </w:r>
          </w:p>
        </w:tc>
        <w:tc>
          <w:tcPr>
            <w:tcW w:w="5951" w:type="dxa"/>
            <w:tcBorders>
              <w:top w:val="nil"/>
              <w:left w:val="nil"/>
              <w:bottom w:val="nil"/>
              <w:right w:val="single" w:sz="4" w:space="0" w:color="auto"/>
            </w:tcBorders>
            <w:shd w:val="clear" w:color="auto" w:fill="auto"/>
            <w:vAlign w:val="bottom"/>
          </w:tcPr>
          <w:p w14:paraId="0F4A75D0" w14:textId="77777777" w:rsidR="0041541E" w:rsidRPr="00C75306" w:rsidRDefault="0041541E" w:rsidP="0041541E">
            <w:pPr>
              <w:rPr>
                <w:rFonts w:ascii="Arial" w:hAnsi="Arial" w:cs="Arial"/>
                <w:sz w:val="14"/>
                <w:szCs w:val="14"/>
              </w:rPr>
            </w:pPr>
            <w:r w:rsidRPr="00C75306">
              <w:rPr>
                <w:rFonts w:ascii="Arial" w:hAnsi="Arial" w:cs="Arial"/>
                <w:sz w:val="14"/>
                <w:szCs w:val="14"/>
              </w:rPr>
              <w:t>İtfa Edilmiş Maliyetiyle Ölçülenler</w:t>
            </w:r>
          </w:p>
        </w:tc>
        <w:tc>
          <w:tcPr>
            <w:tcW w:w="994" w:type="dxa"/>
            <w:tcBorders>
              <w:top w:val="nil"/>
              <w:left w:val="single" w:sz="4" w:space="0" w:color="auto"/>
              <w:bottom w:val="nil"/>
              <w:right w:val="single" w:sz="4" w:space="0" w:color="auto"/>
            </w:tcBorders>
          </w:tcPr>
          <w:p w14:paraId="369653FA"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0206620" w14:textId="0ED2F98C"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35FABE54" w14:textId="2179795E"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6F647B26" w14:textId="2C568732"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43F4AA3A"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D96227A" w14:textId="77777777" w:rsidR="0041541E" w:rsidRPr="00C75306" w:rsidRDefault="0041541E" w:rsidP="0041541E">
            <w:pPr>
              <w:rPr>
                <w:rFonts w:ascii="Arial" w:hAnsi="Arial" w:cs="Arial"/>
                <w:sz w:val="14"/>
                <w:szCs w:val="14"/>
              </w:rPr>
            </w:pPr>
            <w:r w:rsidRPr="00C75306">
              <w:rPr>
                <w:rFonts w:ascii="Arial" w:hAnsi="Arial" w:cs="Arial"/>
                <w:sz w:val="14"/>
                <w:szCs w:val="14"/>
              </w:rPr>
              <w:t>2.3.2</w:t>
            </w:r>
          </w:p>
        </w:tc>
        <w:tc>
          <w:tcPr>
            <w:tcW w:w="5951" w:type="dxa"/>
            <w:tcBorders>
              <w:top w:val="nil"/>
              <w:left w:val="nil"/>
              <w:bottom w:val="nil"/>
              <w:right w:val="single" w:sz="4" w:space="0" w:color="auto"/>
            </w:tcBorders>
            <w:shd w:val="clear" w:color="auto" w:fill="auto"/>
            <w:vAlign w:val="bottom"/>
          </w:tcPr>
          <w:p w14:paraId="23B5702C" w14:textId="77777777" w:rsidR="0041541E" w:rsidRPr="00C75306" w:rsidRDefault="0041541E" w:rsidP="0041541E">
            <w:pPr>
              <w:rPr>
                <w:rFonts w:ascii="Arial" w:hAnsi="Arial" w:cs="Arial"/>
                <w:sz w:val="14"/>
                <w:szCs w:val="14"/>
              </w:rPr>
            </w:pPr>
            <w:r w:rsidRPr="00C75306">
              <w:rPr>
                <w:rFonts w:ascii="Arial" w:hAnsi="Arial" w:cs="Arial"/>
                <w:sz w:val="14"/>
                <w:szCs w:val="14"/>
              </w:rPr>
              <w:t>Gerçeğe Uygun Değer Farkı Kar Zarara Yansıtılanlar</w:t>
            </w:r>
          </w:p>
        </w:tc>
        <w:tc>
          <w:tcPr>
            <w:tcW w:w="994" w:type="dxa"/>
            <w:tcBorders>
              <w:top w:val="nil"/>
              <w:left w:val="single" w:sz="4" w:space="0" w:color="auto"/>
              <w:bottom w:val="nil"/>
              <w:right w:val="single" w:sz="4" w:space="0" w:color="auto"/>
            </w:tcBorders>
          </w:tcPr>
          <w:p w14:paraId="029D1743"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F921F8F" w14:textId="5C64A55A"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03D18FF7" w14:textId="50E85D75"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198CA723" w14:textId="6EDD9439"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66435A73"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C335BF9" w14:textId="77777777" w:rsidR="0041541E" w:rsidRPr="00C75306" w:rsidRDefault="0041541E" w:rsidP="0041541E">
            <w:pPr>
              <w:rPr>
                <w:rFonts w:ascii="Arial" w:hAnsi="Arial" w:cs="Arial"/>
                <w:sz w:val="14"/>
                <w:szCs w:val="14"/>
              </w:rPr>
            </w:pPr>
            <w:r w:rsidRPr="00C75306">
              <w:rPr>
                <w:rFonts w:ascii="Arial" w:hAnsi="Arial" w:cs="Arial"/>
                <w:sz w:val="14"/>
                <w:szCs w:val="14"/>
              </w:rPr>
              <w:t>2.3.3</w:t>
            </w:r>
          </w:p>
        </w:tc>
        <w:tc>
          <w:tcPr>
            <w:tcW w:w="5951" w:type="dxa"/>
            <w:tcBorders>
              <w:top w:val="nil"/>
              <w:left w:val="nil"/>
              <w:bottom w:val="nil"/>
              <w:right w:val="single" w:sz="4" w:space="0" w:color="auto"/>
            </w:tcBorders>
            <w:shd w:val="clear" w:color="auto" w:fill="auto"/>
            <w:vAlign w:val="bottom"/>
          </w:tcPr>
          <w:p w14:paraId="795C1E52" w14:textId="77777777" w:rsidR="0041541E" w:rsidRPr="00C75306" w:rsidRDefault="0041541E" w:rsidP="0041541E">
            <w:pPr>
              <w:rPr>
                <w:rFonts w:ascii="Arial" w:hAnsi="Arial" w:cs="Arial"/>
                <w:sz w:val="14"/>
                <w:szCs w:val="14"/>
              </w:rPr>
            </w:pPr>
            <w:r w:rsidRPr="00C75306">
              <w:rPr>
                <w:rFonts w:ascii="Arial" w:hAnsi="Arial" w:cs="Arial"/>
                <w:sz w:val="14"/>
                <w:szCs w:val="14"/>
              </w:rPr>
              <w:t xml:space="preserve">Gerçeğe Uygun Değer Farkı Diğer Kapsamlı Gelire Yansıtılanlar </w:t>
            </w:r>
          </w:p>
        </w:tc>
        <w:tc>
          <w:tcPr>
            <w:tcW w:w="994" w:type="dxa"/>
            <w:tcBorders>
              <w:top w:val="nil"/>
              <w:left w:val="single" w:sz="4" w:space="0" w:color="auto"/>
              <w:bottom w:val="nil"/>
              <w:right w:val="single" w:sz="4" w:space="0" w:color="auto"/>
            </w:tcBorders>
          </w:tcPr>
          <w:p w14:paraId="5E0418D6"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E39BD0E" w14:textId="30E4A79A"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6816B0D4" w14:textId="16FED6CA"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498AA0B0" w14:textId="3AB0196D"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6C380809"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40F1D7CD"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 xml:space="preserve">2.4 </w:t>
            </w:r>
          </w:p>
        </w:tc>
        <w:tc>
          <w:tcPr>
            <w:tcW w:w="5951" w:type="dxa"/>
            <w:tcBorders>
              <w:top w:val="nil"/>
              <w:left w:val="nil"/>
              <w:bottom w:val="nil"/>
              <w:right w:val="single" w:sz="4" w:space="0" w:color="auto"/>
            </w:tcBorders>
            <w:shd w:val="clear" w:color="auto" w:fill="auto"/>
            <w:vAlign w:val="bottom"/>
          </w:tcPr>
          <w:p w14:paraId="18F0AE23" w14:textId="77777777" w:rsidR="0041541E" w:rsidRPr="002B0A18" w:rsidRDefault="0041541E" w:rsidP="0041541E">
            <w:pPr>
              <w:rPr>
                <w:rFonts w:ascii="Arial" w:hAnsi="Arial" w:cs="Arial"/>
                <w:b/>
                <w:bCs/>
                <w:sz w:val="14"/>
                <w:szCs w:val="14"/>
              </w:rPr>
            </w:pPr>
            <w:r w:rsidRPr="002B0A18">
              <w:rPr>
                <w:rFonts w:ascii="Arial" w:hAnsi="Arial" w:cs="Arial"/>
                <w:b/>
                <w:bCs/>
                <w:sz w:val="14"/>
                <w:szCs w:val="14"/>
              </w:rPr>
              <w:t>Donuk Alacaklar</w:t>
            </w:r>
          </w:p>
        </w:tc>
        <w:tc>
          <w:tcPr>
            <w:tcW w:w="994" w:type="dxa"/>
            <w:tcBorders>
              <w:top w:val="nil"/>
              <w:left w:val="single" w:sz="4" w:space="0" w:color="auto"/>
              <w:bottom w:val="nil"/>
              <w:right w:val="single" w:sz="4" w:space="0" w:color="auto"/>
            </w:tcBorders>
          </w:tcPr>
          <w:p w14:paraId="6455464F" w14:textId="77777777" w:rsidR="0041541E" w:rsidRPr="002B0A18" w:rsidRDefault="0041541E" w:rsidP="0041541E">
            <w:pPr>
              <w:jc w:val="center"/>
              <w:rPr>
                <w:rFonts w:ascii="Arial" w:hAnsi="Arial" w:cs="Arial"/>
                <w:b/>
                <w:sz w:val="14"/>
                <w:szCs w:val="14"/>
              </w:rPr>
            </w:pPr>
          </w:p>
        </w:tc>
        <w:tc>
          <w:tcPr>
            <w:tcW w:w="859" w:type="dxa"/>
            <w:tcBorders>
              <w:top w:val="nil"/>
              <w:left w:val="single" w:sz="4" w:space="0" w:color="auto"/>
              <w:bottom w:val="nil"/>
              <w:right w:val="single" w:sz="4" w:space="0" w:color="auto"/>
            </w:tcBorders>
            <w:shd w:val="clear" w:color="auto" w:fill="auto"/>
            <w:vAlign w:val="bottom"/>
          </w:tcPr>
          <w:p w14:paraId="36773D7C" w14:textId="0556864A" w:rsidR="0041541E" w:rsidRPr="002B0A18" w:rsidRDefault="0041541E" w:rsidP="0041541E">
            <w:pPr>
              <w:jc w:val="right"/>
              <w:rPr>
                <w:rFonts w:ascii="Arial" w:hAnsi="Arial" w:cs="Arial"/>
                <w:b/>
                <w:bCs/>
                <w:sz w:val="14"/>
                <w:szCs w:val="14"/>
              </w:rPr>
            </w:pPr>
            <w:r w:rsidRPr="0078766D">
              <w:rPr>
                <w:rFonts w:ascii="Arial" w:hAnsi="Arial" w:cs="Arial"/>
                <w:b/>
                <w:sz w:val="14"/>
                <w:szCs w:val="14"/>
              </w:rPr>
              <w:t>1.788.647</w:t>
            </w:r>
          </w:p>
        </w:tc>
        <w:tc>
          <w:tcPr>
            <w:tcW w:w="871" w:type="dxa"/>
            <w:tcBorders>
              <w:top w:val="nil"/>
              <w:left w:val="nil"/>
              <w:bottom w:val="nil"/>
              <w:right w:val="single" w:sz="4" w:space="0" w:color="auto"/>
            </w:tcBorders>
            <w:shd w:val="clear" w:color="auto" w:fill="auto"/>
            <w:vAlign w:val="bottom"/>
          </w:tcPr>
          <w:p w14:paraId="177E9065" w14:textId="05CC1C48" w:rsidR="0041541E" w:rsidRPr="002B0A18" w:rsidRDefault="0041541E" w:rsidP="0041541E">
            <w:pPr>
              <w:jc w:val="right"/>
              <w:rPr>
                <w:rFonts w:ascii="Arial" w:hAnsi="Arial" w:cs="Arial"/>
                <w:b/>
                <w:bCs/>
                <w:sz w:val="14"/>
                <w:szCs w:val="14"/>
              </w:rPr>
            </w:pPr>
            <w:r w:rsidRPr="0078766D">
              <w:rPr>
                <w:rFonts w:ascii="Arial" w:hAnsi="Arial" w:cs="Arial"/>
                <w:b/>
                <w:sz w:val="14"/>
                <w:szCs w:val="14"/>
              </w:rPr>
              <w:t>99.900</w:t>
            </w:r>
          </w:p>
        </w:tc>
        <w:tc>
          <w:tcPr>
            <w:tcW w:w="885" w:type="dxa"/>
            <w:tcBorders>
              <w:top w:val="nil"/>
              <w:left w:val="nil"/>
              <w:bottom w:val="nil"/>
              <w:right w:val="single" w:sz="4" w:space="0" w:color="auto"/>
            </w:tcBorders>
            <w:shd w:val="clear" w:color="auto" w:fill="auto"/>
            <w:vAlign w:val="bottom"/>
          </w:tcPr>
          <w:p w14:paraId="6D763E11" w14:textId="0EF33701" w:rsidR="0041541E" w:rsidRPr="002B0A18" w:rsidRDefault="0041541E" w:rsidP="0041541E">
            <w:pPr>
              <w:jc w:val="right"/>
              <w:rPr>
                <w:rFonts w:ascii="Arial" w:hAnsi="Arial" w:cs="Arial"/>
                <w:b/>
                <w:bCs/>
                <w:sz w:val="14"/>
                <w:szCs w:val="14"/>
              </w:rPr>
            </w:pPr>
            <w:r w:rsidRPr="0078766D">
              <w:rPr>
                <w:rFonts w:ascii="Arial" w:hAnsi="Arial" w:cs="Arial"/>
                <w:b/>
                <w:sz w:val="14"/>
                <w:szCs w:val="14"/>
              </w:rPr>
              <w:t>1.888.547</w:t>
            </w:r>
          </w:p>
        </w:tc>
      </w:tr>
      <w:tr w:rsidR="0041541E" w:rsidRPr="00C75306" w14:paraId="0EC329C8"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3C9936D5"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 xml:space="preserve">2.5 </w:t>
            </w:r>
          </w:p>
        </w:tc>
        <w:tc>
          <w:tcPr>
            <w:tcW w:w="5951" w:type="dxa"/>
            <w:tcBorders>
              <w:top w:val="nil"/>
              <w:left w:val="nil"/>
              <w:bottom w:val="nil"/>
              <w:right w:val="single" w:sz="4" w:space="0" w:color="auto"/>
            </w:tcBorders>
            <w:shd w:val="clear" w:color="auto" w:fill="auto"/>
            <w:vAlign w:val="bottom"/>
          </w:tcPr>
          <w:p w14:paraId="5CD96311" w14:textId="77777777" w:rsidR="0041541E" w:rsidRPr="002B0A18" w:rsidRDefault="0041541E" w:rsidP="0041541E">
            <w:pPr>
              <w:rPr>
                <w:rFonts w:ascii="Arial" w:hAnsi="Arial" w:cs="Arial"/>
                <w:b/>
                <w:bCs/>
                <w:sz w:val="14"/>
                <w:szCs w:val="14"/>
              </w:rPr>
            </w:pPr>
            <w:r w:rsidRPr="002B0A18">
              <w:rPr>
                <w:rFonts w:ascii="Arial" w:hAnsi="Arial" w:cs="Arial"/>
                <w:b/>
                <w:bCs/>
                <w:sz w:val="14"/>
                <w:szCs w:val="14"/>
              </w:rPr>
              <w:t>Beklenen Zarar Karşılıkları (-)</w:t>
            </w:r>
          </w:p>
        </w:tc>
        <w:tc>
          <w:tcPr>
            <w:tcW w:w="994" w:type="dxa"/>
            <w:tcBorders>
              <w:top w:val="nil"/>
              <w:left w:val="single" w:sz="4" w:space="0" w:color="auto"/>
              <w:bottom w:val="nil"/>
              <w:right w:val="single" w:sz="4" w:space="0" w:color="auto"/>
            </w:tcBorders>
          </w:tcPr>
          <w:p w14:paraId="1ABA6D47" w14:textId="4183346C" w:rsidR="0041541E" w:rsidRPr="002B0A18" w:rsidRDefault="0041541E" w:rsidP="0041541E">
            <w:pPr>
              <w:jc w:val="center"/>
              <w:rPr>
                <w:rFonts w:ascii="Arial" w:hAnsi="Arial" w:cs="Arial"/>
                <w:b/>
                <w:sz w:val="14"/>
                <w:szCs w:val="14"/>
              </w:rPr>
            </w:pPr>
            <w:r w:rsidRPr="002B0A18">
              <w:rPr>
                <w:rFonts w:ascii="Arial" w:hAnsi="Arial" w:cs="Arial"/>
                <w:b/>
                <w:sz w:val="14"/>
                <w:szCs w:val="14"/>
              </w:rPr>
              <w:t>(6)</w:t>
            </w:r>
          </w:p>
        </w:tc>
        <w:tc>
          <w:tcPr>
            <w:tcW w:w="859" w:type="dxa"/>
            <w:tcBorders>
              <w:top w:val="nil"/>
              <w:left w:val="single" w:sz="4" w:space="0" w:color="auto"/>
              <w:bottom w:val="nil"/>
              <w:right w:val="single" w:sz="4" w:space="0" w:color="auto"/>
            </w:tcBorders>
            <w:shd w:val="clear" w:color="auto" w:fill="auto"/>
            <w:vAlign w:val="bottom"/>
          </w:tcPr>
          <w:p w14:paraId="7CFEF80F" w14:textId="2D7C7AD3" w:rsidR="0041541E" w:rsidRPr="002B0A18" w:rsidRDefault="0041541E" w:rsidP="0041541E">
            <w:pPr>
              <w:jc w:val="right"/>
              <w:rPr>
                <w:rFonts w:ascii="Arial" w:hAnsi="Arial" w:cs="Arial"/>
                <w:b/>
                <w:bCs/>
                <w:sz w:val="14"/>
                <w:szCs w:val="14"/>
              </w:rPr>
            </w:pPr>
            <w:r w:rsidRPr="0078766D">
              <w:rPr>
                <w:rFonts w:ascii="Arial" w:hAnsi="Arial" w:cs="Arial"/>
                <w:b/>
                <w:sz w:val="14"/>
                <w:szCs w:val="14"/>
              </w:rPr>
              <w:t>1.195.590</w:t>
            </w:r>
          </w:p>
        </w:tc>
        <w:tc>
          <w:tcPr>
            <w:tcW w:w="871" w:type="dxa"/>
            <w:tcBorders>
              <w:top w:val="nil"/>
              <w:left w:val="nil"/>
              <w:bottom w:val="nil"/>
              <w:right w:val="single" w:sz="4" w:space="0" w:color="auto"/>
            </w:tcBorders>
            <w:shd w:val="clear" w:color="auto" w:fill="auto"/>
            <w:vAlign w:val="bottom"/>
          </w:tcPr>
          <w:p w14:paraId="5C7F4B49" w14:textId="33E877D9" w:rsidR="0041541E" w:rsidRPr="002B0A18" w:rsidRDefault="0041541E" w:rsidP="0041541E">
            <w:pPr>
              <w:jc w:val="right"/>
              <w:rPr>
                <w:rFonts w:ascii="Arial" w:hAnsi="Arial" w:cs="Arial"/>
                <w:b/>
                <w:bCs/>
                <w:sz w:val="14"/>
                <w:szCs w:val="14"/>
              </w:rPr>
            </w:pPr>
            <w:r w:rsidRPr="0078766D">
              <w:rPr>
                <w:rFonts w:ascii="Arial" w:hAnsi="Arial" w:cs="Arial"/>
                <w:b/>
                <w:sz w:val="14"/>
                <w:szCs w:val="14"/>
              </w:rPr>
              <w:t>61.201</w:t>
            </w:r>
          </w:p>
        </w:tc>
        <w:tc>
          <w:tcPr>
            <w:tcW w:w="885" w:type="dxa"/>
            <w:tcBorders>
              <w:top w:val="nil"/>
              <w:left w:val="nil"/>
              <w:bottom w:val="nil"/>
              <w:right w:val="single" w:sz="4" w:space="0" w:color="auto"/>
            </w:tcBorders>
            <w:shd w:val="clear" w:color="auto" w:fill="auto"/>
            <w:vAlign w:val="bottom"/>
          </w:tcPr>
          <w:p w14:paraId="1A7828D5" w14:textId="5E724A20" w:rsidR="0041541E" w:rsidRPr="002B0A18" w:rsidRDefault="0041541E" w:rsidP="0041541E">
            <w:pPr>
              <w:jc w:val="right"/>
              <w:rPr>
                <w:rFonts w:ascii="Arial" w:hAnsi="Arial" w:cs="Arial"/>
                <w:b/>
                <w:bCs/>
                <w:sz w:val="14"/>
                <w:szCs w:val="14"/>
              </w:rPr>
            </w:pPr>
            <w:r w:rsidRPr="0078766D">
              <w:rPr>
                <w:rFonts w:ascii="Arial" w:hAnsi="Arial" w:cs="Arial"/>
                <w:b/>
                <w:sz w:val="14"/>
                <w:szCs w:val="14"/>
              </w:rPr>
              <w:t>1.256.791</w:t>
            </w:r>
          </w:p>
        </w:tc>
      </w:tr>
      <w:tr w:rsidR="0041541E" w:rsidRPr="00C75306" w14:paraId="38D34A5F"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0268C2F" w14:textId="77777777" w:rsidR="0041541E" w:rsidRPr="00C75306" w:rsidRDefault="0041541E" w:rsidP="0041541E">
            <w:pPr>
              <w:rPr>
                <w:rFonts w:ascii="Arial" w:hAnsi="Arial" w:cs="Arial"/>
                <w:sz w:val="14"/>
                <w:szCs w:val="14"/>
              </w:rPr>
            </w:pPr>
            <w:r w:rsidRPr="00C75306">
              <w:rPr>
                <w:rFonts w:ascii="Arial" w:hAnsi="Arial" w:cs="Arial"/>
                <w:sz w:val="14"/>
                <w:szCs w:val="14"/>
              </w:rPr>
              <w:t>2.5.1</w:t>
            </w:r>
          </w:p>
        </w:tc>
        <w:tc>
          <w:tcPr>
            <w:tcW w:w="5951" w:type="dxa"/>
            <w:tcBorders>
              <w:top w:val="nil"/>
              <w:left w:val="nil"/>
              <w:bottom w:val="nil"/>
              <w:right w:val="single" w:sz="4" w:space="0" w:color="auto"/>
            </w:tcBorders>
            <w:shd w:val="clear" w:color="auto" w:fill="auto"/>
            <w:vAlign w:val="bottom"/>
          </w:tcPr>
          <w:p w14:paraId="11DCDF90" w14:textId="77777777" w:rsidR="0041541E" w:rsidRPr="00C75306" w:rsidRDefault="0041541E" w:rsidP="0041541E">
            <w:pPr>
              <w:rPr>
                <w:rFonts w:ascii="Arial" w:hAnsi="Arial" w:cs="Arial"/>
                <w:sz w:val="14"/>
                <w:szCs w:val="14"/>
              </w:rPr>
            </w:pPr>
            <w:r w:rsidRPr="00C75306">
              <w:rPr>
                <w:rFonts w:ascii="Arial" w:hAnsi="Arial" w:cs="Arial"/>
                <w:sz w:val="14"/>
                <w:szCs w:val="14"/>
              </w:rPr>
              <w:t>12 Aylık Beklenen Zarar Karşılığı (Birinci Aşama)</w:t>
            </w:r>
          </w:p>
        </w:tc>
        <w:tc>
          <w:tcPr>
            <w:tcW w:w="994" w:type="dxa"/>
            <w:tcBorders>
              <w:top w:val="nil"/>
              <w:left w:val="single" w:sz="4" w:space="0" w:color="auto"/>
              <w:bottom w:val="nil"/>
              <w:right w:val="single" w:sz="4" w:space="0" w:color="auto"/>
            </w:tcBorders>
          </w:tcPr>
          <w:p w14:paraId="61794DC9"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5A9F3E3" w14:textId="4DB42E48" w:rsidR="0041541E" w:rsidRPr="00A4350D" w:rsidRDefault="0041541E" w:rsidP="0041541E">
            <w:pPr>
              <w:jc w:val="right"/>
              <w:rPr>
                <w:rFonts w:ascii="Arial" w:hAnsi="Arial" w:cs="Arial"/>
                <w:bCs/>
                <w:sz w:val="14"/>
                <w:szCs w:val="14"/>
              </w:rPr>
            </w:pPr>
            <w:r>
              <w:rPr>
                <w:rFonts w:ascii="Arial" w:hAnsi="Arial" w:cs="Arial"/>
                <w:sz w:val="14"/>
                <w:szCs w:val="14"/>
              </w:rPr>
              <w:t>49.603</w:t>
            </w:r>
          </w:p>
        </w:tc>
        <w:tc>
          <w:tcPr>
            <w:tcW w:w="871" w:type="dxa"/>
            <w:tcBorders>
              <w:top w:val="nil"/>
              <w:left w:val="nil"/>
              <w:bottom w:val="nil"/>
              <w:right w:val="single" w:sz="4" w:space="0" w:color="auto"/>
            </w:tcBorders>
            <w:shd w:val="clear" w:color="auto" w:fill="auto"/>
            <w:vAlign w:val="bottom"/>
          </w:tcPr>
          <w:p w14:paraId="63FDF31A" w14:textId="4F4C9E9A" w:rsidR="0041541E" w:rsidRPr="00A4350D" w:rsidRDefault="0041541E" w:rsidP="0041541E">
            <w:pPr>
              <w:jc w:val="right"/>
              <w:rPr>
                <w:rFonts w:ascii="Arial" w:hAnsi="Arial" w:cs="Arial"/>
                <w:bCs/>
                <w:sz w:val="14"/>
                <w:szCs w:val="14"/>
              </w:rPr>
            </w:pPr>
            <w:r>
              <w:rPr>
                <w:rFonts w:ascii="Arial" w:hAnsi="Arial" w:cs="Arial"/>
                <w:sz w:val="14"/>
                <w:szCs w:val="14"/>
              </w:rPr>
              <w:t>18.252</w:t>
            </w:r>
          </w:p>
        </w:tc>
        <w:tc>
          <w:tcPr>
            <w:tcW w:w="885" w:type="dxa"/>
            <w:tcBorders>
              <w:top w:val="nil"/>
              <w:left w:val="nil"/>
              <w:bottom w:val="nil"/>
              <w:right w:val="single" w:sz="4" w:space="0" w:color="auto"/>
            </w:tcBorders>
            <w:shd w:val="clear" w:color="auto" w:fill="auto"/>
            <w:vAlign w:val="bottom"/>
          </w:tcPr>
          <w:p w14:paraId="206409A9" w14:textId="0290138F" w:rsidR="0041541E" w:rsidRPr="00A4350D" w:rsidRDefault="0041541E" w:rsidP="0041541E">
            <w:pPr>
              <w:jc w:val="right"/>
              <w:rPr>
                <w:rFonts w:ascii="Arial" w:hAnsi="Arial" w:cs="Arial"/>
                <w:bCs/>
                <w:sz w:val="14"/>
                <w:szCs w:val="14"/>
              </w:rPr>
            </w:pPr>
            <w:r>
              <w:rPr>
                <w:rFonts w:ascii="Arial" w:hAnsi="Arial" w:cs="Arial"/>
                <w:sz w:val="14"/>
                <w:szCs w:val="14"/>
              </w:rPr>
              <w:t>67.855</w:t>
            </w:r>
          </w:p>
        </w:tc>
      </w:tr>
      <w:tr w:rsidR="0041541E" w:rsidRPr="00C75306" w14:paraId="00F5B53E"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CD8FE46" w14:textId="77777777" w:rsidR="0041541E" w:rsidRPr="00C75306" w:rsidRDefault="0041541E" w:rsidP="0041541E">
            <w:pPr>
              <w:rPr>
                <w:rFonts w:ascii="Arial" w:hAnsi="Arial" w:cs="Arial"/>
                <w:sz w:val="14"/>
                <w:szCs w:val="14"/>
              </w:rPr>
            </w:pPr>
            <w:r w:rsidRPr="00C75306">
              <w:rPr>
                <w:rFonts w:ascii="Arial" w:hAnsi="Arial" w:cs="Arial"/>
                <w:sz w:val="14"/>
                <w:szCs w:val="14"/>
              </w:rPr>
              <w:t>2.5.2</w:t>
            </w:r>
          </w:p>
        </w:tc>
        <w:tc>
          <w:tcPr>
            <w:tcW w:w="5951" w:type="dxa"/>
            <w:tcBorders>
              <w:top w:val="nil"/>
              <w:left w:val="nil"/>
              <w:bottom w:val="nil"/>
              <w:right w:val="single" w:sz="4" w:space="0" w:color="auto"/>
            </w:tcBorders>
            <w:shd w:val="clear" w:color="auto" w:fill="auto"/>
            <w:vAlign w:val="bottom"/>
          </w:tcPr>
          <w:p w14:paraId="4B9F7C26" w14:textId="77777777" w:rsidR="0041541E" w:rsidRPr="00C75306" w:rsidRDefault="0041541E" w:rsidP="0041541E">
            <w:pPr>
              <w:rPr>
                <w:rFonts w:ascii="Arial" w:hAnsi="Arial" w:cs="Arial"/>
                <w:sz w:val="14"/>
                <w:szCs w:val="14"/>
              </w:rPr>
            </w:pPr>
            <w:r w:rsidRPr="00C75306">
              <w:rPr>
                <w:rFonts w:ascii="Arial" w:hAnsi="Arial" w:cs="Arial"/>
                <w:sz w:val="14"/>
                <w:szCs w:val="14"/>
              </w:rPr>
              <w:t>Kredi Riskinde Önemli Artış (İkinci Aşama)</w:t>
            </w:r>
          </w:p>
        </w:tc>
        <w:tc>
          <w:tcPr>
            <w:tcW w:w="994" w:type="dxa"/>
            <w:tcBorders>
              <w:top w:val="nil"/>
              <w:left w:val="single" w:sz="4" w:space="0" w:color="auto"/>
              <w:bottom w:val="nil"/>
              <w:right w:val="single" w:sz="4" w:space="0" w:color="auto"/>
            </w:tcBorders>
          </w:tcPr>
          <w:p w14:paraId="406AAAE7"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72B2560" w14:textId="12F9ED05" w:rsidR="0041541E" w:rsidRPr="00A4350D" w:rsidRDefault="0041541E" w:rsidP="0041541E">
            <w:pPr>
              <w:jc w:val="right"/>
              <w:rPr>
                <w:rFonts w:ascii="Arial" w:hAnsi="Arial" w:cs="Arial"/>
                <w:bCs/>
                <w:sz w:val="14"/>
                <w:szCs w:val="14"/>
              </w:rPr>
            </w:pPr>
            <w:r>
              <w:rPr>
                <w:rFonts w:ascii="Arial" w:hAnsi="Arial" w:cs="Arial"/>
                <w:sz w:val="14"/>
                <w:szCs w:val="14"/>
              </w:rPr>
              <w:t>259.933</w:t>
            </w:r>
          </w:p>
        </w:tc>
        <w:tc>
          <w:tcPr>
            <w:tcW w:w="871" w:type="dxa"/>
            <w:tcBorders>
              <w:top w:val="nil"/>
              <w:left w:val="nil"/>
              <w:bottom w:val="nil"/>
              <w:right w:val="single" w:sz="4" w:space="0" w:color="auto"/>
            </w:tcBorders>
            <w:shd w:val="clear" w:color="auto" w:fill="auto"/>
            <w:vAlign w:val="bottom"/>
          </w:tcPr>
          <w:p w14:paraId="2D45BC54" w14:textId="2CF5D743" w:rsidR="0041541E" w:rsidRPr="00A4350D" w:rsidRDefault="0041541E" w:rsidP="0041541E">
            <w:pPr>
              <w:jc w:val="right"/>
              <w:rPr>
                <w:rFonts w:ascii="Arial" w:hAnsi="Arial" w:cs="Arial"/>
                <w:bCs/>
                <w:sz w:val="14"/>
                <w:szCs w:val="14"/>
              </w:rPr>
            </w:pPr>
            <w:r>
              <w:rPr>
                <w:rFonts w:ascii="Arial" w:hAnsi="Arial" w:cs="Arial"/>
                <w:sz w:val="14"/>
                <w:szCs w:val="14"/>
              </w:rPr>
              <w:t>35.518</w:t>
            </w:r>
          </w:p>
        </w:tc>
        <w:tc>
          <w:tcPr>
            <w:tcW w:w="885" w:type="dxa"/>
            <w:tcBorders>
              <w:top w:val="nil"/>
              <w:left w:val="nil"/>
              <w:bottom w:val="nil"/>
              <w:right w:val="single" w:sz="4" w:space="0" w:color="auto"/>
            </w:tcBorders>
            <w:shd w:val="clear" w:color="auto" w:fill="auto"/>
            <w:vAlign w:val="bottom"/>
          </w:tcPr>
          <w:p w14:paraId="67569DEF" w14:textId="0C092FE4" w:rsidR="0041541E" w:rsidRPr="00A4350D" w:rsidRDefault="0041541E" w:rsidP="0041541E">
            <w:pPr>
              <w:jc w:val="right"/>
              <w:rPr>
                <w:rFonts w:ascii="Arial" w:hAnsi="Arial" w:cs="Arial"/>
                <w:bCs/>
                <w:sz w:val="14"/>
                <w:szCs w:val="14"/>
              </w:rPr>
            </w:pPr>
            <w:r>
              <w:rPr>
                <w:rFonts w:ascii="Arial" w:hAnsi="Arial" w:cs="Arial"/>
                <w:sz w:val="14"/>
                <w:szCs w:val="14"/>
              </w:rPr>
              <w:t>295.451</w:t>
            </w:r>
          </w:p>
        </w:tc>
      </w:tr>
      <w:tr w:rsidR="0041541E" w:rsidRPr="00C75306" w14:paraId="74941E8F"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6D36AFB6" w14:textId="77777777" w:rsidR="0041541E" w:rsidRPr="00C75306" w:rsidRDefault="0041541E" w:rsidP="0041541E">
            <w:pPr>
              <w:rPr>
                <w:rFonts w:ascii="Arial" w:hAnsi="Arial" w:cs="Arial"/>
                <w:sz w:val="14"/>
                <w:szCs w:val="14"/>
              </w:rPr>
            </w:pPr>
            <w:r w:rsidRPr="00C75306">
              <w:rPr>
                <w:rFonts w:ascii="Arial" w:hAnsi="Arial" w:cs="Arial"/>
                <w:sz w:val="14"/>
                <w:szCs w:val="14"/>
              </w:rPr>
              <w:t>2.5.3</w:t>
            </w:r>
          </w:p>
        </w:tc>
        <w:tc>
          <w:tcPr>
            <w:tcW w:w="5951" w:type="dxa"/>
            <w:tcBorders>
              <w:top w:val="nil"/>
              <w:left w:val="nil"/>
              <w:bottom w:val="nil"/>
              <w:right w:val="single" w:sz="4" w:space="0" w:color="auto"/>
            </w:tcBorders>
            <w:shd w:val="clear" w:color="auto" w:fill="auto"/>
            <w:vAlign w:val="bottom"/>
          </w:tcPr>
          <w:p w14:paraId="65FFCF0E" w14:textId="77777777" w:rsidR="0041541E" w:rsidRPr="00C75306" w:rsidRDefault="0041541E" w:rsidP="0041541E">
            <w:pPr>
              <w:rPr>
                <w:rFonts w:ascii="Arial" w:hAnsi="Arial" w:cs="Arial"/>
                <w:sz w:val="14"/>
                <w:szCs w:val="14"/>
              </w:rPr>
            </w:pPr>
            <w:r w:rsidRPr="00C75306">
              <w:rPr>
                <w:rFonts w:ascii="Arial" w:hAnsi="Arial" w:cs="Arial"/>
                <w:sz w:val="14"/>
                <w:szCs w:val="14"/>
              </w:rPr>
              <w:t>Temerrüt (Üçüncü Aşama/Özel Karşılık)</w:t>
            </w:r>
          </w:p>
        </w:tc>
        <w:tc>
          <w:tcPr>
            <w:tcW w:w="994" w:type="dxa"/>
            <w:tcBorders>
              <w:top w:val="nil"/>
              <w:left w:val="single" w:sz="4" w:space="0" w:color="auto"/>
              <w:bottom w:val="nil"/>
              <w:right w:val="single" w:sz="4" w:space="0" w:color="auto"/>
            </w:tcBorders>
          </w:tcPr>
          <w:p w14:paraId="21B72DB8"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B61B953" w14:textId="3A24A438" w:rsidR="0041541E" w:rsidRPr="00A4350D" w:rsidRDefault="0041541E" w:rsidP="0041541E">
            <w:pPr>
              <w:jc w:val="right"/>
              <w:rPr>
                <w:rFonts w:ascii="Arial" w:hAnsi="Arial" w:cs="Arial"/>
                <w:bCs/>
                <w:sz w:val="14"/>
                <w:szCs w:val="14"/>
              </w:rPr>
            </w:pPr>
            <w:r>
              <w:rPr>
                <w:rFonts w:ascii="Arial" w:hAnsi="Arial" w:cs="Arial"/>
                <w:sz w:val="14"/>
                <w:szCs w:val="14"/>
              </w:rPr>
              <w:t>886.054</w:t>
            </w:r>
          </w:p>
        </w:tc>
        <w:tc>
          <w:tcPr>
            <w:tcW w:w="871" w:type="dxa"/>
            <w:tcBorders>
              <w:top w:val="nil"/>
              <w:left w:val="nil"/>
              <w:bottom w:val="nil"/>
              <w:right w:val="single" w:sz="4" w:space="0" w:color="auto"/>
            </w:tcBorders>
            <w:shd w:val="clear" w:color="auto" w:fill="auto"/>
            <w:vAlign w:val="bottom"/>
          </w:tcPr>
          <w:p w14:paraId="3F0F5196" w14:textId="269380DF" w:rsidR="0041541E" w:rsidRPr="00A4350D" w:rsidRDefault="0041541E" w:rsidP="0041541E">
            <w:pPr>
              <w:jc w:val="right"/>
              <w:rPr>
                <w:rFonts w:ascii="Arial" w:hAnsi="Arial" w:cs="Arial"/>
                <w:bCs/>
                <w:sz w:val="14"/>
                <w:szCs w:val="14"/>
              </w:rPr>
            </w:pPr>
            <w:r>
              <w:rPr>
                <w:rFonts w:ascii="Arial" w:hAnsi="Arial" w:cs="Arial"/>
                <w:sz w:val="14"/>
                <w:szCs w:val="14"/>
              </w:rPr>
              <w:t>7.431</w:t>
            </w:r>
          </w:p>
        </w:tc>
        <w:tc>
          <w:tcPr>
            <w:tcW w:w="885" w:type="dxa"/>
            <w:tcBorders>
              <w:top w:val="nil"/>
              <w:left w:val="nil"/>
              <w:bottom w:val="nil"/>
              <w:right w:val="single" w:sz="4" w:space="0" w:color="auto"/>
            </w:tcBorders>
            <w:shd w:val="clear" w:color="auto" w:fill="auto"/>
            <w:vAlign w:val="bottom"/>
          </w:tcPr>
          <w:p w14:paraId="49B9B651" w14:textId="0697C590" w:rsidR="0041541E" w:rsidRPr="00A4350D" w:rsidRDefault="0041541E" w:rsidP="0041541E">
            <w:pPr>
              <w:jc w:val="right"/>
              <w:rPr>
                <w:rFonts w:ascii="Arial" w:hAnsi="Arial" w:cs="Arial"/>
                <w:bCs/>
                <w:sz w:val="14"/>
                <w:szCs w:val="14"/>
              </w:rPr>
            </w:pPr>
            <w:r>
              <w:rPr>
                <w:rFonts w:ascii="Arial" w:hAnsi="Arial" w:cs="Arial"/>
                <w:sz w:val="14"/>
                <w:szCs w:val="14"/>
              </w:rPr>
              <w:t>893.485</w:t>
            </w:r>
          </w:p>
        </w:tc>
      </w:tr>
      <w:tr w:rsidR="0041541E" w:rsidRPr="00C75306" w14:paraId="229F7BC9" w14:textId="77777777" w:rsidTr="00C57E48">
        <w:trPr>
          <w:cantSplit/>
          <w:trHeight w:val="20"/>
        </w:trPr>
        <w:tc>
          <w:tcPr>
            <w:tcW w:w="446" w:type="dxa"/>
            <w:tcBorders>
              <w:top w:val="nil"/>
              <w:left w:val="single" w:sz="4" w:space="0" w:color="auto"/>
              <w:bottom w:val="nil"/>
              <w:right w:val="nil"/>
            </w:tcBorders>
            <w:shd w:val="clear" w:color="auto" w:fill="auto"/>
          </w:tcPr>
          <w:p w14:paraId="71654BAF"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III.</w:t>
            </w:r>
          </w:p>
        </w:tc>
        <w:tc>
          <w:tcPr>
            <w:tcW w:w="5951" w:type="dxa"/>
            <w:tcBorders>
              <w:top w:val="nil"/>
              <w:left w:val="nil"/>
              <w:bottom w:val="nil"/>
              <w:right w:val="single" w:sz="4" w:space="0" w:color="auto"/>
            </w:tcBorders>
            <w:shd w:val="clear" w:color="auto" w:fill="auto"/>
            <w:vAlign w:val="bottom"/>
          </w:tcPr>
          <w:p w14:paraId="56155C9A"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SATIŞ AMAÇLI ELDE TUTULAN VE DURDURULAN FAALİYETLERE İLİŞKİN DURAN VARLIKLAR (Net)</w:t>
            </w:r>
          </w:p>
        </w:tc>
        <w:tc>
          <w:tcPr>
            <w:tcW w:w="994" w:type="dxa"/>
            <w:tcBorders>
              <w:top w:val="nil"/>
              <w:left w:val="single" w:sz="4" w:space="0" w:color="auto"/>
              <w:bottom w:val="nil"/>
              <w:right w:val="single" w:sz="4" w:space="0" w:color="auto"/>
            </w:tcBorders>
            <w:vAlign w:val="bottom"/>
          </w:tcPr>
          <w:p w14:paraId="0C8E6CAB" w14:textId="77777777" w:rsidR="0041541E" w:rsidRPr="00C75306" w:rsidRDefault="0041541E" w:rsidP="0041541E">
            <w:pPr>
              <w:jc w:val="center"/>
              <w:rPr>
                <w:rFonts w:ascii="Arial" w:hAnsi="Arial" w:cs="Arial"/>
                <w:b/>
                <w:bCs/>
                <w:sz w:val="14"/>
                <w:szCs w:val="14"/>
              </w:rPr>
            </w:pPr>
            <w:r w:rsidRPr="00C75306">
              <w:rPr>
                <w:rFonts w:ascii="Arial" w:hAnsi="Arial" w:cs="Arial"/>
                <w:b/>
                <w:bCs/>
                <w:sz w:val="14"/>
                <w:szCs w:val="14"/>
              </w:rPr>
              <w:t>(8)</w:t>
            </w:r>
          </w:p>
        </w:tc>
        <w:tc>
          <w:tcPr>
            <w:tcW w:w="859" w:type="dxa"/>
            <w:tcBorders>
              <w:top w:val="nil"/>
              <w:left w:val="single" w:sz="4" w:space="0" w:color="auto"/>
              <w:bottom w:val="nil"/>
              <w:right w:val="single" w:sz="4" w:space="0" w:color="auto"/>
            </w:tcBorders>
            <w:shd w:val="clear" w:color="auto" w:fill="auto"/>
            <w:vAlign w:val="bottom"/>
          </w:tcPr>
          <w:p w14:paraId="4EEBA51A" w14:textId="42C6436A" w:rsidR="0041541E" w:rsidRPr="00A4350D" w:rsidRDefault="0041541E" w:rsidP="0041541E">
            <w:pPr>
              <w:jc w:val="right"/>
              <w:rPr>
                <w:rFonts w:ascii="Arial" w:hAnsi="Arial" w:cs="Arial"/>
                <w:b/>
                <w:bCs/>
                <w:sz w:val="14"/>
                <w:szCs w:val="14"/>
              </w:rPr>
            </w:pPr>
            <w:r>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4129AD23" w14:textId="046B79CC" w:rsidR="0041541E" w:rsidRPr="00A4350D" w:rsidRDefault="0041541E" w:rsidP="0041541E">
            <w:pPr>
              <w:jc w:val="right"/>
              <w:rPr>
                <w:rFonts w:ascii="Arial" w:hAnsi="Arial" w:cs="Arial"/>
                <w:b/>
                <w:bCs/>
                <w:sz w:val="14"/>
                <w:szCs w:val="14"/>
              </w:rPr>
            </w:pPr>
            <w:r>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76E3F79F" w14:textId="7FF28597" w:rsidR="0041541E" w:rsidRPr="00A4350D" w:rsidRDefault="0041541E" w:rsidP="0041541E">
            <w:pPr>
              <w:jc w:val="right"/>
              <w:rPr>
                <w:rFonts w:ascii="Arial" w:hAnsi="Arial" w:cs="Arial"/>
                <w:b/>
                <w:bCs/>
                <w:sz w:val="14"/>
                <w:szCs w:val="14"/>
              </w:rPr>
            </w:pPr>
            <w:r>
              <w:rPr>
                <w:rFonts w:ascii="Arial" w:hAnsi="Arial" w:cs="Arial"/>
                <w:b/>
                <w:bCs/>
                <w:sz w:val="14"/>
                <w:szCs w:val="14"/>
              </w:rPr>
              <w:t>649.688</w:t>
            </w:r>
          </w:p>
        </w:tc>
      </w:tr>
      <w:tr w:rsidR="0041541E" w:rsidRPr="00C75306" w14:paraId="640FD460"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5B5C8C95" w14:textId="77777777" w:rsidR="0041541E" w:rsidRPr="00C75306" w:rsidRDefault="0041541E" w:rsidP="0041541E">
            <w:pPr>
              <w:rPr>
                <w:rFonts w:ascii="Arial" w:hAnsi="Arial" w:cs="Arial"/>
                <w:sz w:val="14"/>
                <w:szCs w:val="14"/>
              </w:rPr>
            </w:pPr>
            <w:r w:rsidRPr="00C75306">
              <w:rPr>
                <w:rFonts w:ascii="Arial" w:hAnsi="Arial" w:cs="Arial"/>
                <w:sz w:val="14"/>
                <w:szCs w:val="14"/>
              </w:rPr>
              <w:t>3.1</w:t>
            </w:r>
          </w:p>
        </w:tc>
        <w:tc>
          <w:tcPr>
            <w:tcW w:w="5951" w:type="dxa"/>
            <w:tcBorders>
              <w:top w:val="nil"/>
              <w:left w:val="nil"/>
              <w:bottom w:val="nil"/>
              <w:right w:val="single" w:sz="4" w:space="0" w:color="auto"/>
            </w:tcBorders>
            <w:shd w:val="clear" w:color="auto" w:fill="auto"/>
            <w:vAlign w:val="bottom"/>
          </w:tcPr>
          <w:p w14:paraId="088A23AC" w14:textId="77777777" w:rsidR="0041541E" w:rsidRPr="00C75306" w:rsidRDefault="0041541E" w:rsidP="0041541E">
            <w:pPr>
              <w:rPr>
                <w:rFonts w:ascii="Arial" w:hAnsi="Arial" w:cs="Arial"/>
                <w:sz w:val="14"/>
                <w:szCs w:val="14"/>
              </w:rPr>
            </w:pPr>
            <w:r w:rsidRPr="00C75306">
              <w:rPr>
                <w:rFonts w:ascii="Arial" w:hAnsi="Arial" w:cs="Arial"/>
                <w:sz w:val="14"/>
                <w:szCs w:val="14"/>
              </w:rPr>
              <w:t xml:space="preserve">Satış Amaçlı </w:t>
            </w:r>
          </w:p>
        </w:tc>
        <w:tc>
          <w:tcPr>
            <w:tcW w:w="994" w:type="dxa"/>
            <w:tcBorders>
              <w:top w:val="nil"/>
              <w:left w:val="single" w:sz="4" w:space="0" w:color="auto"/>
              <w:bottom w:val="nil"/>
              <w:right w:val="single" w:sz="4" w:space="0" w:color="auto"/>
            </w:tcBorders>
          </w:tcPr>
          <w:p w14:paraId="36873468"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BF25916" w14:textId="7B151721" w:rsidR="0041541E" w:rsidRPr="00A4350D" w:rsidRDefault="0041541E" w:rsidP="0041541E">
            <w:pPr>
              <w:jc w:val="right"/>
              <w:rPr>
                <w:rFonts w:ascii="Arial" w:hAnsi="Arial" w:cs="Arial"/>
                <w:bCs/>
                <w:sz w:val="14"/>
                <w:szCs w:val="14"/>
              </w:rPr>
            </w:pPr>
            <w:r>
              <w:rPr>
                <w:rFonts w:ascii="Arial" w:hAnsi="Arial" w:cs="Arial"/>
                <w:sz w:val="14"/>
                <w:szCs w:val="14"/>
              </w:rPr>
              <w:t>648.970</w:t>
            </w:r>
          </w:p>
        </w:tc>
        <w:tc>
          <w:tcPr>
            <w:tcW w:w="871" w:type="dxa"/>
            <w:tcBorders>
              <w:top w:val="nil"/>
              <w:left w:val="nil"/>
              <w:bottom w:val="nil"/>
              <w:right w:val="single" w:sz="4" w:space="0" w:color="auto"/>
            </w:tcBorders>
            <w:shd w:val="clear" w:color="auto" w:fill="auto"/>
            <w:vAlign w:val="bottom"/>
          </w:tcPr>
          <w:p w14:paraId="1B50A2FF" w14:textId="75746C22" w:rsidR="0041541E" w:rsidRPr="00A4350D" w:rsidRDefault="0041541E" w:rsidP="0041541E">
            <w:pPr>
              <w:jc w:val="right"/>
              <w:rPr>
                <w:rFonts w:ascii="Arial" w:hAnsi="Arial" w:cs="Arial"/>
                <w:bCs/>
                <w:sz w:val="14"/>
                <w:szCs w:val="14"/>
              </w:rPr>
            </w:pPr>
            <w:r>
              <w:rPr>
                <w:rFonts w:ascii="Arial" w:hAnsi="Arial" w:cs="Arial"/>
                <w:sz w:val="14"/>
                <w:szCs w:val="14"/>
              </w:rPr>
              <w:t>718</w:t>
            </w:r>
          </w:p>
        </w:tc>
        <w:tc>
          <w:tcPr>
            <w:tcW w:w="885" w:type="dxa"/>
            <w:tcBorders>
              <w:top w:val="nil"/>
              <w:left w:val="nil"/>
              <w:bottom w:val="nil"/>
              <w:right w:val="single" w:sz="4" w:space="0" w:color="auto"/>
            </w:tcBorders>
            <w:shd w:val="clear" w:color="auto" w:fill="auto"/>
            <w:vAlign w:val="bottom"/>
          </w:tcPr>
          <w:p w14:paraId="7F89C9CE" w14:textId="5F782832" w:rsidR="0041541E" w:rsidRPr="00A4350D" w:rsidRDefault="0041541E" w:rsidP="0041541E">
            <w:pPr>
              <w:jc w:val="right"/>
              <w:rPr>
                <w:rFonts w:ascii="Arial" w:hAnsi="Arial" w:cs="Arial"/>
                <w:bCs/>
                <w:sz w:val="14"/>
                <w:szCs w:val="14"/>
              </w:rPr>
            </w:pPr>
            <w:r>
              <w:rPr>
                <w:rFonts w:ascii="Arial" w:hAnsi="Arial" w:cs="Arial"/>
                <w:sz w:val="14"/>
                <w:szCs w:val="14"/>
              </w:rPr>
              <w:t>649.688</w:t>
            </w:r>
          </w:p>
        </w:tc>
      </w:tr>
      <w:tr w:rsidR="0041541E" w:rsidRPr="00C75306" w14:paraId="47469BCF"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4E53607C" w14:textId="77777777" w:rsidR="0041541E" w:rsidRPr="00C75306" w:rsidRDefault="0041541E" w:rsidP="0041541E">
            <w:pPr>
              <w:rPr>
                <w:rFonts w:ascii="Arial" w:hAnsi="Arial" w:cs="Arial"/>
                <w:sz w:val="14"/>
                <w:szCs w:val="14"/>
              </w:rPr>
            </w:pPr>
            <w:r w:rsidRPr="00C75306">
              <w:rPr>
                <w:rFonts w:ascii="Arial" w:hAnsi="Arial" w:cs="Arial"/>
                <w:sz w:val="14"/>
                <w:szCs w:val="14"/>
              </w:rPr>
              <w:t>3.2</w:t>
            </w:r>
          </w:p>
        </w:tc>
        <w:tc>
          <w:tcPr>
            <w:tcW w:w="5951" w:type="dxa"/>
            <w:tcBorders>
              <w:top w:val="nil"/>
              <w:left w:val="nil"/>
              <w:bottom w:val="nil"/>
              <w:right w:val="single" w:sz="4" w:space="0" w:color="auto"/>
            </w:tcBorders>
            <w:shd w:val="clear" w:color="auto" w:fill="auto"/>
            <w:vAlign w:val="bottom"/>
          </w:tcPr>
          <w:p w14:paraId="6FA94751" w14:textId="77777777" w:rsidR="0041541E" w:rsidRPr="00C75306" w:rsidRDefault="0041541E" w:rsidP="0041541E">
            <w:pPr>
              <w:rPr>
                <w:rFonts w:ascii="Arial" w:hAnsi="Arial" w:cs="Arial"/>
                <w:sz w:val="14"/>
                <w:szCs w:val="14"/>
              </w:rPr>
            </w:pPr>
            <w:r w:rsidRPr="00C75306">
              <w:rPr>
                <w:rFonts w:ascii="Arial" w:hAnsi="Arial" w:cs="Arial"/>
                <w:sz w:val="14"/>
                <w:szCs w:val="14"/>
              </w:rPr>
              <w:t>Durdurulan Faaliyetlere İlişkin</w:t>
            </w:r>
          </w:p>
        </w:tc>
        <w:tc>
          <w:tcPr>
            <w:tcW w:w="994" w:type="dxa"/>
            <w:tcBorders>
              <w:top w:val="nil"/>
              <w:left w:val="single" w:sz="4" w:space="0" w:color="auto"/>
              <w:bottom w:val="nil"/>
              <w:right w:val="single" w:sz="4" w:space="0" w:color="auto"/>
            </w:tcBorders>
          </w:tcPr>
          <w:p w14:paraId="4C21D933"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9964D39" w14:textId="7A7CEB3B"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261D596D" w14:textId="66DA67B1"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4EFC7CA5" w14:textId="2C47F1AB"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5FCE13C2"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AD4342E"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IV.</w:t>
            </w:r>
          </w:p>
        </w:tc>
        <w:tc>
          <w:tcPr>
            <w:tcW w:w="5951" w:type="dxa"/>
            <w:tcBorders>
              <w:top w:val="nil"/>
              <w:left w:val="nil"/>
              <w:bottom w:val="nil"/>
              <w:right w:val="single" w:sz="4" w:space="0" w:color="auto"/>
            </w:tcBorders>
            <w:shd w:val="clear" w:color="auto" w:fill="auto"/>
            <w:vAlign w:val="bottom"/>
          </w:tcPr>
          <w:p w14:paraId="39E2BCB3"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ORTAKLIK YATIRIMLARI</w:t>
            </w:r>
          </w:p>
        </w:tc>
        <w:tc>
          <w:tcPr>
            <w:tcW w:w="994" w:type="dxa"/>
            <w:tcBorders>
              <w:top w:val="nil"/>
              <w:left w:val="single" w:sz="4" w:space="0" w:color="auto"/>
              <w:bottom w:val="nil"/>
              <w:right w:val="single" w:sz="4" w:space="0" w:color="auto"/>
            </w:tcBorders>
          </w:tcPr>
          <w:p w14:paraId="4A6DFFC2" w14:textId="77777777" w:rsidR="0041541E" w:rsidRPr="00C75306" w:rsidRDefault="0041541E" w:rsidP="0041541E">
            <w:pPr>
              <w:jc w:val="center"/>
              <w:rPr>
                <w:rFonts w:ascii="Arial" w:hAnsi="Arial" w:cs="Arial"/>
                <w:b/>
                <w:bCs/>
                <w:sz w:val="14"/>
                <w:szCs w:val="14"/>
              </w:rPr>
            </w:pPr>
            <w:r w:rsidRPr="00C75306">
              <w:rPr>
                <w:rFonts w:ascii="Arial" w:hAnsi="Arial" w:cs="Arial"/>
                <w:b/>
                <w:bCs/>
                <w:sz w:val="14"/>
                <w:szCs w:val="14"/>
              </w:rPr>
              <w:t>(9)</w:t>
            </w:r>
          </w:p>
        </w:tc>
        <w:tc>
          <w:tcPr>
            <w:tcW w:w="859" w:type="dxa"/>
            <w:tcBorders>
              <w:top w:val="nil"/>
              <w:left w:val="single" w:sz="4" w:space="0" w:color="auto"/>
              <w:bottom w:val="nil"/>
              <w:right w:val="single" w:sz="4" w:space="0" w:color="auto"/>
            </w:tcBorders>
            <w:shd w:val="clear" w:color="auto" w:fill="auto"/>
            <w:vAlign w:val="bottom"/>
          </w:tcPr>
          <w:p w14:paraId="78F9A26B" w14:textId="5EA4BBE0" w:rsidR="0041541E" w:rsidRPr="00A4350D" w:rsidRDefault="0041541E" w:rsidP="0041541E">
            <w:pPr>
              <w:jc w:val="right"/>
              <w:rPr>
                <w:rFonts w:ascii="Arial" w:hAnsi="Arial" w:cs="Arial"/>
                <w:b/>
                <w:bCs/>
                <w:sz w:val="14"/>
                <w:szCs w:val="14"/>
              </w:rPr>
            </w:pPr>
            <w:r>
              <w:rPr>
                <w:rFonts w:ascii="Arial" w:hAnsi="Arial" w:cs="Arial"/>
                <w:b/>
                <w:bCs/>
                <w:sz w:val="14"/>
                <w:szCs w:val="14"/>
              </w:rPr>
              <w:t>33.837</w:t>
            </w:r>
          </w:p>
        </w:tc>
        <w:tc>
          <w:tcPr>
            <w:tcW w:w="871" w:type="dxa"/>
            <w:tcBorders>
              <w:top w:val="nil"/>
              <w:left w:val="nil"/>
              <w:bottom w:val="nil"/>
              <w:right w:val="single" w:sz="4" w:space="0" w:color="auto"/>
            </w:tcBorders>
            <w:shd w:val="clear" w:color="auto" w:fill="auto"/>
            <w:vAlign w:val="bottom"/>
          </w:tcPr>
          <w:p w14:paraId="1BD8E71F" w14:textId="5159603B" w:rsidR="0041541E" w:rsidRPr="00A4350D" w:rsidRDefault="0041541E" w:rsidP="0041541E">
            <w:pPr>
              <w:jc w:val="right"/>
              <w:rPr>
                <w:rFonts w:ascii="Arial" w:hAnsi="Arial" w:cs="Arial"/>
                <w:b/>
                <w:bCs/>
                <w:sz w:val="14"/>
                <w:szCs w:val="14"/>
              </w:rPr>
            </w:pPr>
            <w:r>
              <w:rPr>
                <w:rFonts w:ascii="Arial" w:hAnsi="Arial" w:cs="Arial"/>
                <w:b/>
                <w:bCs/>
                <w:sz w:val="14"/>
                <w:szCs w:val="14"/>
              </w:rPr>
              <w:t>5.907</w:t>
            </w:r>
          </w:p>
        </w:tc>
        <w:tc>
          <w:tcPr>
            <w:tcW w:w="885" w:type="dxa"/>
            <w:tcBorders>
              <w:top w:val="nil"/>
              <w:left w:val="nil"/>
              <w:bottom w:val="nil"/>
              <w:right w:val="single" w:sz="4" w:space="0" w:color="auto"/>
            </w:tcBorders>
            <w:shd w:val="clear" w:color="auto" w:fill="auto"/>
            <w:vAlign w:val="bottom"/>
          </w:tcPr>
          <w:p w14:paraId="6B275AAA" w14:textId="243148C7" w:rsidR="0041541E" w:rsidRPr="00A4350D" w:rsidRDefault="0041541E" w:rsidP="0041541E">
            <w:pPr>
              <w:jc w:val="right"/>
              <w:rPr>
                <w:rFonts w:ascii="Arial" w:hAnsi="Arial" w:cs="Arial"/>
                <w:b/>
                <w:bCs/>
                <w:sz w:val="14"/>
                <w:szCs w:val="14"/>
              </w:rPr>
            </w:pPr>
            <w:r>
              <w:rPr>
                <w:rFonts w:ascii="Arial" w:hAnsi="Arial" w:cs="Arial"/>
                <w:b/>
                <w:bCs/>
                <w:sz w:val="14"/>
                <w:szCs w:val="14"/>
              </w:rPr>
              <w:t>39.744</w:t>
            </w:r>
          </w:p>
        </w:tc>
      </w:tr>
      <w:tr w:rsidR="0041541E" w:rsidRPr="00C75306" w14:paraId="0EE81309"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FD8D7CF"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4.1</w:t>
            </w:r>
          </w:p>
        </w:tc>
        <w:tc>
          <w:tcPr>
            <w:tcW w:w="5951" w:type="dxa"/>
            <w:tcBorders>
              <w:top w:val="nil"/>
              <w:left w:val="nil"/>
              <w:bottom w:val="nil"/>
              <w:right w:val="single" w:sz="4" w:space="0" w:color="auto"/>
            </w:tcBorders>
            <w:shd w:val="clear" w:color="auto" w:fill="auto"/>
            <w:vAlign w:val="bottom"/>
          </w:tcPr>
          <w:p w14:paraId="3CDC1457" w14:textId="77777777" w:rsidR="0041541E" w:rsidRPr="00730675" w:rsidRDefault="0041541E" w:rsidP="0041541E">
            <w:pPr>
              <w:rPr>
                <w:rFonts w:ascii="Arial" w:hAnsi="Arial" w:cs="Arial"/>
                <w:b/>
                <w:bCs/>
                <w:sz w:val="14"/>
                <w:szCs w:val="14"/>
              </w:rPr>
            </w:pPr>
            <w:r w:rsidRPr="00730675">
              <w:rPr>
                <w:rFonts w:ascii="Arial" w:hAnsi="Arial" w:cs="Arial"/>
                <w:b/>
                <w:bCs/>
                <w:sz w:val="14"/>
                <w:szCs w:val="14"/>
              </w:rPr>
              <w:t xml:space="preserve">İştirakler (Net)  </w:t>
            </w:r>
          </w:p>
        </w:tc>
        <w:tc>
          <w:tcPr>
            <w:tcW w:w="994" w:type="dxa"/>
            <w:tcBorders>
              <w:top w:val="nil"/>
              <w:left w:val="single" w:sz="4" w:space="0" w:color="auto"/>
              <w:bottom w:val="nil"/>
              <w:right w:val="single" w:sz="4" w:space="0" w:color="auto"/>
            </w:tcBorders>
            <w:vAlign w:val="bottom"/>
          </w:tcPr>
          <w:p w14:paraId="6205160F" w14:textId="77777777" w:rsidR="0041541E" w:rsidRPr="00730675" w:rsidRDefault="0041541E" w:rsidP="0041541E">
            <w:pPr>
              <w:jc w:val="center"/>
              <w:rPr>
                <w:rFonts w:ascii="Arial" w:hAnsi="Arial" w:cs="Arial"/>
                <w:b/>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82C3016" w14:textId="512B0E18" w:rsidR="0041541E" w:rsidRPr="00730675" w:rsidRDefault="0041541E" w:rsidP="0041541E">
            <w:pPr>
              <w:jc w:val="right"/>
              <w:rPr>
                <w:rFonts w:ascii="Arial" w:hAnsi="Arial" w:cs="Arial"/>
                <w:b/>
                <w:bCs/>
                <w:sz w:val="14"/>
                <w:szCs w:val="14"/>
              </w:rPr>
            </w:pPr>
            <w:r>
              <w:rPr>
                <w:rFonts w:ascii="Arial" w:hAnsi="Arial" w:cs="Arial"/>
                <w:sz w:val="14"/>
                <w:szCs w:val="14"/>
              </w:rPr>
              <w:t>4.897</w:t>
            </w:r>
          </w:p>
        </w:tc>
        <w:tc>
          <w:tcPr>
            <w:tcW w:w="871" w:type="dxa"/>
            <w:tcBorders>
              <w:top w:val="nil"/>
              <w:left w:val="nil"/>
              <w:bottom w:val="nil"/>
              <w:right w:val="single" w:sz="4" w:space="0" w:color="auto"/>
            </w:tcBorders>
            <w:shd w:val="clear" w:color="auto" w:fill="auto"/>
            <w:vAlign w:val="bottom"/>
          </w:tcPr>
          <w:p w14:paraId="523DB8BF" w14:textId="5AC93DFA" w:rsidR="0041541E" w:rsidRPr="00730675" w:rsidRDefault="0041541E" w:rsidP="0041541E">
            <w:pPr>
              <w:jc w:val="right"/>
              <w:rPr>
                <w:rFonts w:ascii="Arial" w:hAnsi="Arial" w:cs="Arial"/>
                <w:b/>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24E561DD" w14:textId="53A17FAF" w:rsidR="0041541E" w:rsidRPr="00730675" w:rsidRDefault="0041541E" w:rsidP="0041541E">
            <w:pPr>
              <w:jc w:val="right"/>
              <w:rPr>
                <w:rFonts w:ascii="Arial" w:hAnsi="Arial" w:cs="Arial"/>
                <w:b/>
                <w:bCs/>
                <w:sz w:val="14"/>
                <w:szCs w:val="14"/>
              </w:rPr>
            </w:pPr>
            <w:r>
              <w:rPr>
                <w:rFonts w:ascii="Arial" w:hAnsi="Arial" w:cs="Arial"/>
                <w:sz w:val="14"/>
                <w:szCs w:val="14"/>
              </w:rPr>
              <w:t>4.897</w:t>
            </w:r>
          </w:p>
        </w:tc>
      </w:tr>
      <w:tr w:rsidR="0041541E" w:rsidRPr="00C75306" w14:paraId="6C539389"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82EF923" w14:textId="77777777" w:rsidR="0041541E" w:rsidRPr="00C75306" w:rsidRDefault="0041541E" w:rsidP="0041541E">
            <w:pPr>
              <w:rPr>
                <w:rFonts w:ascii="Arial" w:hAnsi="Arial" w:cs="Arial"/>
                <w:sz w:val="14"/>
                <w:szCs w:val="14"/>
              </w:rPr>
            </w:pPr>
            <w:r w:rsidRPr="00C75306">
              <w:rPr>
                <w:rFonts w:ascii="Arial" w:hAnsi="Arial" w:cs="Arial"/>
                <w:sz w:val="14"/>
                <w:szCs w:val="14"/>
              </w:rPr>
              <w:t>4.1.1</w:t>
            </w:r>
          </w:p>
        </w:tc>
        <w:tc>
          <w:tcPr>
            <w:tcW w:w="5951" w:type="dxa"/>
            <w:tcBorders>
              <w:top w:val="nil"/>
              <w:left w:val="nil"/>
              <w:bottom w:val="nil"/>
              <w:right w:val="single" w:sz="4" w:space="0" w:color="auto"/>
            </w:tcBorders>
            <w:shd w:val="clear" w:color="auto" w:fill="auto"/>
            <w:vAlign w:val="bottom"/>
          </w:tcPr>
          <w:p w14:paraId="3D18AEBF" w14:textId="77777777" w:rsidR="0041541E" w:rsidRPr="00C75306" w:rsidRDefault="0041541E" w:rsidP="0041541E">
            <w:pPr>
              <w:rPr>
                <w:rFonts w:ascii="Arial" w:hAnsi="Arial" w:cs="Arial"/>
                <w:sz w:val="14"/>
                <w:szCs w:val="14"/>
              </w:rPr>
            </w:pPr>
            <w:proofErr w:type="spellStart"/>
            <w:r w:rsidRPr="00C75306">
              <w:rPr>
                <w:rFonts w:ascii="Arial" w:hAnsi="Arial" w:cs="Arial"/>
                <w:sz w:val="14"/>
                <w:szCs w:val="14"/>
              </w:rPr>
              <w:t>Özkaynak</w:t>
            </w:r>
            <w:proofErr w:type="spellEnd"/>
            <w:r w:rsidRPr="00C75306">
              <w:rPr>
                <w:rFonts w:ascii="Arial" w:hAnsi="Arial" w:cs="Arial"/>
                <w:sz w:val="14"/>
                <w:szCs w:val="14"/>
              </w:rPr>
              <w:t xml:space="preserve"> Yöntemine Göre Değerlenenler</w:t>
            </w:r>
          </w:p>
        </w:tc>
        <w:tc>
          <w:tcPr>
            <w:tcW w:w="994" w:type="dxa"/>
            <w:tcBorders>
              <w:top w:val="nil"/>
              <w:left w:val="single" w:sz="4" w:space="0" w:color="auto"/>
              <w:bottom w:val="nil"/>
              <w:right w:val="single" w:sz="4" w:space="0" w:color="auto"/>
            </w:tcBorders>
          </w:tcPr>
          <w:p w14:paraId="76F4B91D"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56E84AC" w14:textId="6B234D01"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1BE48D22" w14:textId="025D639A"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2A07123E" w14:textId="70A5ABB1"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2B305BA4"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5D4FE5C1" w14:textId="77777777" w:rsidR="0041541E" w:rsidRPr="00C75306" w:rsidRDefault="0041541E" w:rsidP="0041541E">
            <w:pPr>
              <w:rPr>
                <w:rFonts w:ascii="Arial" w:hAnsi="Arial" w:cs="Arial"/>
                <w:sz w:val="14"/>
                <w:szCs w:val="14"/>
              </w:rPr>
            </w:pPr>
            <w:r w:rsidRPr="00C75306">
              <w:rPr>
                <w:rFonts w:ascii="Arial" w:hAnsi="Arial" w:cs="Arial"/>
                <w:sz w:val="14"/>
                <w:szCs w:val="14"/>
              </w:rPr>
              <w:t>4.1.2</w:t>
            </w:r>
          </w:p>
        </w:tc>
        <w:tc>
          <w:tcPr>
            <w:tcW w:w="5951" w:type="dxa"/>
            <w:tcBorders>
              <w:top w:val="nil"/>
              <w:left w:val="nil"/>
              <w:bottom w:val="nil"/>
              <w:right w:val="single" w:sz="4" w:space="0" w:color="auto"/>
            </w:tcBorders>
            <w:shd w:val="clear" w:color="auto" w:fill="auto"/>
            <w:vAlign w:val="bottom"/>
          </w:tcPr>
          <w:p w14:paraId="5D2E0809" w14:textId="77777777" w:rsidR="0041541E" w:rsidRPr="00C75306" w:rsidRDefault="0041541E" w:rsidP="0041541E">
            <w:pPr>
              <w:rPr>
                <w:rFonts w:ascii="Arial" w:hAnsi="Arial" w:cs="Arial"/>
                <w:sz w:val="14"/>
                <w:szCs w:val="14"/>
              </w:rPr>
            </w:pPr>
            <w:r w:rsidRPr="00C75306">
              <w:rPr>
                <w:rFonts w:ascii="Arial" w:hAnsi="Arial" w:cs="Arial"/>
                <w:sz w:val="14"/>
                <w:szCs w:val="14"/>
              </w:rPr>
              <w:t xml:space="preserve">Konsolide Edilmeyenler </w:t>
            </w:r>
          </w:p>
        </w:tc>
        <w:tc>
          <w:tcPr>
            <w:tcW w:w="994" w:type="dxa"/>
            <w:tcBorders>
              <w:top w:val="nil"/>
              <w:left w:val="single" w:sz="4" w:space="0" w:color="auto"/>
              <w:bottom w:val="nil"/>
              <w:right w:val="single" w:sz="4" w:space="0" w:color="auto"/>
            </w:tcBorders>
          </w:tcPr>
          <w:p w14:paraId="49F722D3"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8FFE586" w14:textId="2A2E3495" w:rsidR="0041541E" w:rsidRPr="00A4350D" w:rsidRDefault="0041541E" w:rsidP="0041541E">
            <w:pPr>
              <w:jc w:val="right"/>
              <w:rPr>
                <w:rFonts w:ascii="Arial" w:hAnsi="Arial" w:cs="Arial"/>
                <w:bCs/>
                <w:sz w:val="14"/>
                <w:szCs w:val="14"/>
              </w:rPr>
            </w:pPr>
            <w:r>
              <w:rPr>
                <w:rFonts w:ascii="Arial" w:hAnsi="Arial" w:cs="Arial"/>
                <w:sz w:val="14"/>
                <w:szCs w:val="14"/>
              </w:rPr>
              <w:t>4.897</w:t>
            </w:r>
          </w:p>
        </w:tc>
        <w:tc>
          <w:tcPr>
            <w:tcW w:w="871" w:type="dxa"/>
            <w:tcBorders>
              <w:top w:val="nil"/>
              <w:left w:val="nil"/>
              <w:bottom w:val="nil"/>
              <w:right w:val="single" w:sz="4" w:space="0" w:color="auto"/>
            </w:tcBorders>
            <w:shd w:val="clear" w:color="auto" w:fill="auto"/>
            <w:vAlign w:val="bottom"/>
          </w:tcPr>
          <w:p w14:paraId="7C151C98" w14:textId="31E87B98"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50F6E808" w14:textId="53AC35C1" w:rsidR="0041541E" w:rsidRPr="00A4350D" w:rsidRDefault="0041541E" w:rsidP="0041541E">
            <w:pPr>
              <w:jc w:val="right"/>
              <w:rPr>
                <w:rFonts w:ascii="Arial" w:hAnsi="Arial" w:cs="Arial"/>
                <w:bCs/>
                <w:sz w:val="14"/>
                <w:szCs w:val="14"/>
              </w:rPr>
            </w:pPr>
            <w:r>
              <w:rPr>
                <w:rFonts w:ascii="Arial" w:hAnsi="Arial" w:cs="Arial"/>
                <w:sz w:val="14"/>
                <w:szCs w:val="14"/>
              </w:rPr>
              <w:t>4.897</w:t>
            </w:r>
          </w:p>
        </w:tc>
      </w:tr>
      <w:tr w:rsidR="0041541E" w:rsidRPr="00C75306" w14:paraId="45D10E5E"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9386928"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4.2</w:t>
            </w:r>
          </w:p>
        </w:tc>
        <w:tc>
          <w:tcPr>
            <w:tcW w:w="5951" w:type="dxa"/>
            <w:tcBorders>
              <w:top w:val="nil"/>
              <w:left w:val="nil"/>
              <w:bottom w:val="nil"/>
              <w:right w:val="single" w:sz="4" w:space="0" w:color="auto"/>
            </w:tcBorders>
            <w:shd w:val="clear" w:color="auto" w:fill="auto"/>
            <w:vAlign w:val="bottom"/>
          </w:tcPr>
          <w:p w14:paraId="042727C9" w14:textId="77777777" w:rsidR="0041541E" w:rsidRPr="002B0A18" w:rsidRDefault="0041541E" w:rsidP="0041541E">
            <w:pPr>
              <w:rPr>
                <w:rFonts w:ascii="Arial" w:hAnsi="Arial" w:cs="Arial"/>
                <w:b/>
                <w:bCs/>
                <w:sz w:val="14"/>
                <w:szCs w:val="14"/>
              </w:rPr>
            </w:pPr>
            <w:r w:rsidRPr="002B0A18">
              <w:rPr>
                <w:rFonts w:ascii="Arial" w:hAnsi="Arial" w:cs="Arial"/>
                <w:b/>
                <w:bCs/>
                <w:sz w:val="14"/>
                <w:szCs w:val="14"/>
              </w:rPr>
              <w:t xml:space="preserve">Bağlı Ortaklıklar (Net) </w:t>
            </w:r>
          </w:p>
        </w:tc>
        <w:tc>
          <w:tcPr>
            <w:tcW w:w="994" w:type="dxa"/>
            <w:tcBorders>
              <w:top w:val="nil"/>
              <w:left w:val="single" w:sz="4" w:space="0" w:color="auto"/>
              <w:bottom w:val="nil"/>
              <w:right w:val="single" w:sz="4" w:space="0" w:color="auto"/>
            </w:tcBorders>
            <w:vAlign w:val="bottom"/>
          </w:tcPr>
          <w:p w14:paraId="6D2DEE0F" w14:textId="77777777" w:rsidR="0041541E" w:rsidRPr="002B0A18" w:rsidRDefault="0041541E" w:rsidP="0041541E">
            <w:pPr>
              <w:jc w:val="center"/>
              <w:rPr>
                <w:rFonts w:ascii="Arial" w:hAnsi="Arial" w:cs="Arial"/>
                <w:b/>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6129D74" w14:textId="1106015F" w:rsidR="0041541E" w:rsidRPr="002B0A18" w:rsidRDefault="0041541E" w:rsidP="0041541E">
            <w:pPr>
              <w:jc w:val="right"/>
              <w:rPr>
                <w:rFonts w:ascii="Arial" w:hAnsi="Arial" w:cs="Arial"/>
                <w:b/>
                <w:bCs/>
                <w:sz w:val="14"/>
                <w:szCs w:val="14"/>
              </w:rPr>
            </w:pPr>
            <w:r w:rsidRPr="0078766D">
              <w:rPr>
                <w:rFonts w:ascii="Arial" w:hAnsi="Arial" w:cs="Arial"/>
                <w:b/>
                <w:sz w:val="14"/>
                <w:szCs w:val="14"/>
              </w:rPr>
              <w:t>8.940</w:t>
            </w:r>
          </w:p>
        </w:tc>
        <w:tc>
          <w:tcPr>
            <w:tcW w:w="871" w:type="dxa"/>
            <w:tcBorders>
              <w:top w:val="nil"/>
              <w:left w:val="nil"/>
              <w:bottom w:val="nil"/>
              <w:right w:val="single" w:sz="4" w:space="0" w:color="auto"/>
            </w:tcBorders>
            <w:shd w:val="clear" w:color="auto" w:fill="auto"/>
            <w:vAlign w:val="bottom"/>
          </w:tcPr>
          <w:p w14:paraId="632F231C" w14:textId="7EE0B7F7" w:rsidR="0041541E" w:rsidRPr="002B0A18" w:rsidRDefault="0041541E" w:rsidP="0041541E">
            <w:pPr>
              <w:jc w:val="right"/>
              <w:rPr>
                <w:rFonts w:ascii="Arial" w:hAnsi="Arial" w:cs="Arial"/>
                <w:b/>
                <w:bCs/>
                <w:sz w:val="14"/>
                <w:szCs w:val="14"/>
              </w:rPr>
            </w:pPr>
            <w:r w:rsidRPr="0078766D">
              <w:rPr>
                <w:rFonts w:ascii="Arial" w:hAnsi="Arial" w:cs="Arial"/>
                <w:b/>
                <w:sz w:val="14"/>
                <w:szCs w:val="14"/>
              </w:rPr>
              <w:t>5.907</w:t>
            </w:r>
          </w:p>
        </w:tc>
        <w:tc>
          <w:tcPr>
            <w:tcW w:w="885" w:type="dxa"/>
            <w:tcBorders>
              <w:top w:val="nil"/>
              <w:left w:val="nil"/>
              <w:bottom w:val="nil"/>
              <w:right w:val="single" w:sz="4" w:space="0" w:color="auto"/>
            </w:tcBorders>
            <w:shd w:val="clear" w:color="auto" w:fill="auto"/>
            <w:vAlign w:val="bottom"/>
          </w:tcPr>
          <w:p w14:paraId="2262DD50" w14:textId="79217414" w:rsidR="0041541E" w:rsidRPr="002B0A18" w:rsidRDefault="0041541E" w:rsidP="0041541E">
            <w:pPr>
              <w:jc w:val="right"/>
              <w:rPr>
                <w:rFonts w:ascii="Arial" w:hAnsi="Arial" w:cs="Arial"/>
                <w:b/>
                <w:bCs/>
                <w:sz w:val="14"/>
                <w:szCs w:val="14"/>
              </w:rPr>
            </w:pPr>
            <w:r w:rsidRPr="0078766D">
              <w:rPr>
                <w:rFonts w:ascii="Arial" w:hAnsi="Arial" w:cs="Arial"/>
                <w:b/>
                <w:sz w:val="14"/>
                <w:szCs w:val="14"/>
              </w:rPr>
              <w:t>14.847</w:t>
            </w:r>
          </w:p>
        </w:tc>
      </w:tr>
      <w:tr w:rsidR="0041541E" w:rsidRPr="00C75306" w14:paraId="6716B1B3"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002110DB" w14:textId="77777777" w:rsidR="0041541E" w:rsidRPr="00C75306" w:rsidRDefault="0041541E" w:rsidP="0041541E">
            <w:pPr>
              <w:rPr>
                <w:rFonts w:ascii="Arial" w:hAnsi="Arial" w:cs="Arial"/>
                <w:sz w:val="14"/>
                <w:szCs w:val="14"/>
              </w:rPr>
            </w:pPr>
            <w:r w:rsidRPr="00C75306">
              <w:rPr>
                <w:rFonts w:ascii="Arial" w:hAnsi="Arial" w:cs="Arial"/>
                <w:sz w:val="14"/>
                <w:szCs w:val="14"/>
              </w:rPr>
              <w:t>4.2.1</w:t>
            </w:r>
          </w:p>
        </w:tc>
        <w:tc>
          <w:tcPr>
            <w:tcW w:w="5951" w:type="dxa"/>
            <w:tcBorders>
              <w:top w:val="nil"/>
              <w:left w:val="nil"/>
              <w:bottom w:val="nil"/>
              <w:right w:val="single" w:sz="4" w:space="0" w:color="auto"/>
            </w:tcBorders>
            <w:shd w:val="clear" w:color="auto" w:fill="auto"/>
            <w:vAlign w:val="bottom"/>
          </w:tcPr>
          <w:p w14:paraId="0F9059D5" w14:textId="77777777" w:rsidR="0041541E" w:rsidRPr="00C75306" w:rsidRDefault="0041541E" w:rsidP="0041541E">
            <w:pPr>
              <w:rPr>
                <w:rFonts w:ascii="Arial" w:hAnsi="Arial" w:cs="Arial"/>
                <w:sz w:val="14"/>
                <w:szCs w:val="14"/>
              </w:rPr>
            </w:pPr>
            <w:r w:rsidRPr="00C75306">
              <w:rPr>
                <w:rFonts w:ascii="Arial" w:hAnsi="Arial" w:cs="Arial"/>
                <w:sz w:val="14"/>
                <w:szCs w:val="14"/>
              </w:rPr>
              <w:t>Konsolide Edilmeyen Mali Ortaklıklar</w:t>
            </w:r>
          </w:p>
        </w:tc>
        <w:tc>
          <w:tcPr>
            <w:tcW w:w="994" w:type="dxa"/>
            <w:tcBorders>
              <w:top w:val="nil"/>
              <w:left w:val="single" w:sz="4" w:space="0" w:color="auto"/>
              <w:bottom w:val="nil"/>
              <w:right w:val="single" w:sz="4" w:space="0" w:color="auto"/>
            </w:tcBorders>
          </w:tcPr>
          <w:p w14:paraId="2FD303AB"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D407D4F" w14:textId="2B401271" w:rsidR="0041541E" w:rsidRPr="00A4350D" w:rsidRDefault="0041541E" w:rsidP="0041541E">
            <w:pPr>
              <w:jc w:val="right"/>
              <w:rPr>
                <w:rFonts w:ascii="Arial" w:hAnsi="Arial" w:cs="Arial"/>
                <w:bCs/>
                <w:sz w:val="14"/>
                <w:szCs w:val="14"/>
              </w:rPr>
            </w:pPr>
            <w:r>
              <w:rPr>
                <w:rFonts w:ascii="Arial" w:hAnsi="Arial" w:cs="Arial"/>
                <w:sz w:val="14"/>
                <w:szCs w:val="14"/>
              </w:rPr>
              <w:t>5.400</w:t>
            </w:r>
          </w:p>
        </w:tc>
        <w:tc>
          <w:tcPr>
            <w:tcW w:w="871" w:type="dxa"/>
            <w:tcBorders>
              <w:top w:val="nil"/>
              <w:left w:val="nil"/>
              <w:bottom w:val="nil"/>
              <w:right w:val="single" w:sz="4" w:space="0" w:color="auto"/>
            </w:tcBorders>
            <w:shd w:val="clear" w:color="auto" w:fill="auto"/>
            <w:vAlign w:val="bottom"/>
          </w:tcPr>
          <w:p w14:paraId="3E1428F9" w14:textId="0DF30CEA" w:rsidR="0041541E" w:rsidRPr="00A4350D" w:rsidRDefault="0041541E" w:rsidP="0041541E">
            <w:pPr>
              <w:jc w:val="right"/>
              <w:rPr>
                <w:rFonts w:ascii="Arial" w:hAnsi="Arial" w:cs="Arial"/>
                <w:bCs/>
                <w:sz w:val="14"/>
                <w:szCs w:val="14"/>
              </w:rPr>
            </w:pPr>
            <w:r>
              <w:rPr>
                <w:rFonts w:ascii="Arial" w:hAnsi="Arial" w:cs="Arial"/>
                <w:sz w:val="14"/>
                <w:szCs w:val="14"/>
              </w:rPr>
              <w:t>5.907</w:t>
            </w:r>
          </w:p>
        </w:tc>
        <w:tc>
          <w:tcPr>
            <w:tcW w:w="885" w:type="dxa"/>
            <w:tcBorders>
              <w:top w:val="nil"/>
              <w:left w:val="nil"/>
              <w:bottom w:val="nil"/>
              <w:right w:val="single" w:sz="4" w:space="0" w:color="auto"/>
            </w:tcBorders>
            <w:shd w:val="clear" w:color="auto" w:fill="auto"/>
            <w:vAlign w:val="bottom"/>
          </w:tcPr>
          <w:p w14:paraId="2674BA2A" w14:textId="69A3EDD4" w:rsidR="0041541E" w:rsidRPr="00A4350D" w:rsidRDefault="0041541E" w:rsidP="0041541E">
            <w:pPr>
              <w:jc w:val="right"/>
              <w:rPr>
                <w:rFonts w:ascii="Arial" w:hAnsi="Arial" w:cs="Arial"/>
                <w:bCs/>
                <w:sz w:val="14"/>
                <w:szCs w:val="14"/>
              </w:rPr>
            </w:pPr>
            <w:r>
              <w:rPr>
                <w:rFonts w:ascii="Arial" w:hAnsi="Arial" w:cs="Arial"/>
                <w:sz w:val="14"/>
                <w:szCs w:val="14"/>
              </w:rPr>
              <w:t>11.307</w:t>
            </w:r>
          </w:p>
        </w:tc>
      </w:tr>
      <w:tr w:rsidR="0041541E" w:rsidRPr="00C75306" w14:paraId="49061E5D"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6CAC1510" w14:textId="77777777" w:rsidR="0041541E" w:rsidRPr="00C75306" w:rsidRDefault="0041541E" w:rsidP="0041541E">
            <w:pPr>
              <w:rPr>
                <w:rFonts w:ascii="Arial" w:hAnsi="Arial" w:cs="Arial"/>
                <w:sz w:val="14"/>
                <w:szCs w:val="14"/>
              </w:rPr>
            </w:pPr>
            <w:r w:rsidRPr="00C75306">
              <w:rPr>
                <w:rFonts w:ascii="Arial" w:hAnsi="Arial" w:cs="Arial"/>
                <w:sz w:val="14"/>
                <w:szCs w:val="14"/>
              </w:rPr>
              <w:t>4.2.2</w:t>
            </w:r>
          </w:p>
        </w:tc>
        <w:tc>
          <w:tcPr>
            <w:tcW w:w="5951" w:type="dxa"/>
            <w:tcBorders>
              <w:top w:val="nil"/>
              <w:left w:val="nil"/>
              <w:bottom w:val="nil"/>
              <w:right w:val="single" w:sz="4" w:space="0" w:color="auto"/>
            </w:tcBorders>
            <w:shd w:val="clear" w:color="auto" w:fill="auto"/>
            <w:vAlign w:val="bottom"/>
          </w:tcPr>
          <w:p w14:paraId="20B0FC61" w14:textId="77777777" w:rsidR="0041541E" w:rsidRPr="00C75306" w:rsidRDefault="0041541E" w:rsidP="0041541E">
            <w:pPr>
              <w:rPr>
                <w:rFonts w:ascii="Arial" w:hAnsi="Arial" w:cs="Arial"/>
                <w:sz w:val="14"/>
                <w:szCs w:val="14"/>
              </w:rPr>
            </w:pPr>
            <w:r w:rsidRPr="00C75306">
              <w:rPr>
                <w:rFonts w:ascii="Arial" w:hAnsi="Arial" w:cs="Arial"/>
                <w:sz w:val="14"/>
                <w:szCs w:val="14"/>
              </w:rPr>
              <w:t>Konsolide Edilmeyen Mali Olmayan Ortaklıklar</w:t>
            </w:r>
          </w:p>
        </w:tc>
        <w:tc>
          <w:tcPr>
            <w:tcW w:w="994" w:type="dxa"/>
            <w:tcBorders>
              <w:top w:val="nil"/>
              <w:left w:val="single" w:sz="4" w:space="0" w:color="auto"/>
              <w:bottom w:val="nil"/>
              <w:right w:val="single" w:sz="4" w:space="0" w:color="auto"/>
            </w:tcBorders>
          </w:tcPr>
          <w:p w14:paraId="40CEC890"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7F12669" w14:textId="69AC82DE" w:rsidR="0041541E" w:rsidRPr="00A4350D" w:rsidRDefault="0041541E" w:rsidP="0041541E">
            <w:pPr>
              <w:jc w:val="right"/>
              <w:rPr>
                <w:rFonts w:ascii="Arial" w:hAnsi="Arial" w:cs="Arial"/>
                <w:bCs/>
                <w:sz w:val="14"/>
                <w:szCs w:val="14"/>
              </w:rPr>
            </w:pPr>
            <w:r>
              <w:rPr>
                <w:rFonts w:ascii="Arial" w:hAnsi="Arial" w:cs="Arial"/>
                <w:sz w:val="14"/>
                <w:szCs w:val="14"/>
              </w:rPr>
              <w:t>3.540</w:t>
            </w:r>
          </w:p>
        </w:tc>
        <w:tc>
          <w:tcPr>
            <w:tcW w:w="871" w:type="dxa"/>
            <w:tcBorders>
              <w:top w:val="nil"/>
              <w:left w:val="nil"/>
              <w:bottom w:val="nil"/>
              <w:right w:val="single" w:sz="4" w:space="0" w:color="auto"/>
            </w:tcBorders>
            <w:shd w:val="clear" w:color="auto" w:fill="auto"/>
            <w:vAlign w:val="bottom"/>
          </w:tcPr>
          <w:p w14:paraId="595B6BC6" w14:textId="29ABB7F3"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23427EC5" w14:textId="5019F4CE" w:rsidR="0041541E" w:rsidRPr="00A4350D" w:rsidRDefault="0041541E" w:rsidP="0041541E">
            <w:pPr>
              <w:jc w:val="right"/>
              <w:rPr>
                <w:rFonts w:ascii="Arial" w:hAnsi="Arial" w:cs="Arial"/>
                <w:bCs/>
                <w:sz w:val="14"/>
                <w:szCs w:val="14"/>
              </w:rPr>
            </w:pPr>
            <w:r>
              <w:rPr>
                <w:rFonts w:ascii="Arial" w:hAnsi="Arial" w:cs="Arial"/>
                <w:sz w:val="14"/>
                <w:szCs w:val="14"/>
              </w:rPr>
              <w:t>3.540</w:t>
            </w:r>
          </w:p>
        </w:tc>
      </w:tr>
      <w:tr w:rsidR="0041541E" w:rsidRPr="00C75306" w14:paraId="093AD82B"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0AC7A49D"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4.3</w:t>
            </w:r>
          </w:p>
        </w:tc>
        <w:tc>
          <w:tcPr>
            <w:tcW w:w="5951" w:type="dxa"/>
            <w:tcBorders>
              <w:top w:val="nil"/>
              <w:left w:val="nil"/>
              <w:bottom w:val="nil"/>
              <w:right w:val="single" w:sz="4" w:space="0" w:color="auto"/>
            </w:tcBorders>
            <w:shd w:val="clear" w:color="auto" w:fill="auto"/>
            <w:vAlign w:val="bottom"/>
          </w:tcPr>
          <w:p w14:paraId="2802D1CF" w14:textId="77777777" w:rsidR="0041541E" w:rsidRPr="002B0A18" w:rsidRDefault="0041541E" w:rsidP="0041541E">
            <w:pPr>
              <w:rPr>
                <w:rFonts w:ascii="Arial" w:hAnsi="Arial" w:cs="Arial"/>
                <w:b/>
                <w:bCs/>
                <w:sz w:val="14"/>
                <w:szCs w:val="14"/>
              </w:rPr>
            </w:pPr>
            <w:r w:rsidRPr="002B0A18">
              <w:rPr>
                <w:rFonts w:ascii="Arial" w:hAnsi="Arial" w:cs="Arial"/>
                <w:b/>
                <w:bCs/>
                <w:sz w:val="14"/>
                <w:szCs w:val="14"/>
              </w:rPr>
              <w:t xml:space="preserve">Birlikte Kontrol Edilen Ortaklıklar (İş Ortaklıkları) (Net)  </w:t>
            </w:r>
          </w:p>
        </w:tc>
        <w:tc>
          <w:tcPr>
            <w:tcW w:w="994" w:type="dxa"/>
            <w:tcBorders>
              <w:top w:val="nil"/>
              <w:left w:val="single" w:sz="4" w:space="0" w:color="auto"/>
              <w:bottom w:val="nil"/>
              <w:right w:val="single" w:sz="4" w:space="0" w:color="auto"/>
            </w:tcBorders>
            <w:vAlign w:val="bottom"/>
          </w:tcPr>
          <w:p w14:paraId="0F37C393" w14:textId="77777777" w:rsidR="0041541E" w:rsidRPr="002B0A18" w:rsidRDefault="0041541E" w:rsidP="0041541E">
            <w:pPr>
              <w:jc w:val="center"/>
              <w:rPr>
                <w:rFonts w:ascii="Arial" w:hAnsi="Arial" w:cs="Arial"/>
                <w:b/>
                <w:sz w:val="14"/>
                <w:szCs w:val="14"/>
              </w:rPr>
            </w:pPr>
          </w:p>
        </w:tc>
        <w:tc>
          <w:tcPr>
            <w:tcW w:w="859" w:type="dxa"/>
            <w:tcBorders>
              <w:top w:val="nil"/>
              <w:left w:val="single" w:sz="4" w:space="0" w:color="auto"/>
              <w:bottom w:val="nil"/>
              <w:right w:val="single" w:sz="4" w:space="0" w:color="auto"/>
            </w:tcBorders>
            <w:shd w:val="clear" w:color="auto" w:fill="auto"/>
            <w:vAlign w:val="bottom"/>
          </w:tcPr>
          <w:p w14:paraId="69569BEB" w14:textId="1449E314" w:rsidR="0041541E" w:rsidRPr="002B0A18" w:rsidRDefault="0041541E" w:rsidP="0041541E">
            <w:pPr>
              <w:jc w:val="right"/>
              <w:rPr>
                <w:rFonts w:ascii="Arial" w:hAnsi="Arial" w:cs="Arial"/>
                <w:b/>
                <w:bCs/>
                <w:sz w:val="14"/>
                <w:szCs w:val="14"/>
              </w:rPr>
            </w:pPr>
            <w:r w:rsidRPr="0078766D">
              <w:rPr>
                <w:rFonts w:ascii="Arial" w:hAnsi="Arial" w:cs="Arial"/>
                <w:b/>
                <w:sz w:val="14"/>
                <w:szCs w:val="14"/>
              </w:rPr>
              <w:t>20.000</w:t>
            </w:r>
          </w:p>
        </w:tc>
        <w:tc>
          <w:tcPr>
            <w:tcW w:w="871" w:type="dxa"/>
            <w:tcBorders>
              <w:top w:val="nil"/>
              <w:left w:val="nil"/>
              <w:bottom w:val="nil"/>
              <w:right w:val="single" w:sz="4" w:space="0" w:color="auto"/>
            </w:tcBorders>
            <w:shd w:val="clear" w:color="auto" w:fill="auto"/>
            <w:vAlign w:val="bottom"/>
          </w:tcPr>
          <w:p w14:paraId="3AA86515" w14:textId="1D2DC0D3" w:rsidR="0041541E" w:rsidRPr="002B0A18" w:rsidRDefault="0041541E" w:rsidP="0041541E">
            <w:pPr>
              <w:jc w:val="right"/>
              <w:rPr>
                <w:rFonts w:ascii="Arial" w:hAnsi="Arial" w:cs="Arial"/>
                <w:b/>
                <w:bCs/>
                <w:sz w:val="14"/>
                <w:szCs w:val="14"/>
              </w:rPr>
            </w:pPr>
            <w:r w:rsidRPr="0078766D">
              <w:rPr>
                <w:rFonts w:ascii="Arial" w:hAnsi="Arial" w:cs="Arial"/>
                <w:b/>
                <w:sz w:val="14"/>
                <w:szCs w:val="14"/>
              </w:rPr>
              <w:t>-</w:t>
            </w:r>
          </w:p>
        </w:tc>
        <w:tc>
          <w:tcPr>
            <w:tcW w:w="885" w:type="dxa"/>
            <w:tcBorders>
              <w:top w:val="nil"/>
              <w:left w:val="nil"/>
              <w:bottom w:val="nil"/>
              <w:right w:val="single" w:sz="4" w:space="0" w:color="auto"/>
            </w:tcBorders>
            <w:shd w:val="clear" w:color="auto" w:fill="auto"/>
            <w:vAlign w:val="bottom"/>
          </w:tcPr>
          <w:p w14:paraId="693AA0E1" w14:textId="01AC6381" w:rsidR="0041541E" w:rsidRPr="002B0A18" w:rsidRDefault="0041541E" w:rsidP="0041541E">
            <w:pPr>
              <w:jc w:val="right"/>
              <w:rPr>
                <w:rFonts w:ascii="Arial" w:hAnsi="Arial" w:cs="Arial"/>
                <w:b/>
                <w:bCs/>
                <w:sz w:val="14"/>
                <w:szCs w:val="14"/>
              </w:rPr>
            </w:pPr>
            <w:r w:rsidRPr="0078766D">
              <w:rPr>
                <w:rFonts w:ascii="Arial" w:hAnsi="Arial" w:cs="Arial"/>
                <w:b/>
                <w:sz w:val="14"/>
                <w:szCs w:val="14"/>
              </w:rPr>
              <w:t>20.000</w:t>
            </w:r>
          </w:p>
        </w:tc>
      </w:tr>
      <w:tr w:rsidR="0041541E" w:rsidRPr="00C75306" w14:paraId="371929E4"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3183A9D6" w14:textId="77777777" w:rsidR="0041541E" w:rsidRPr="00C75306" w:rsidRDefault="0041541E" w:rsidP="0041541E">
            <w:pPr>
              <w:rPr>
                <w:rFonts w:ascii="Arial" w:hAnsi="Arial" w:cs="Arial"/>
                <w:sz w:val="14"/>
                <w:szCs w:val="14"/>
              </w:rPr>
            </w:pPr>
            <w:r w:rsidRPr="00C75306">
              <w:rPr>
                <w:rFonts w:ascii="Arial" w:hAnsi="Arial" w:cs="Arial"/>
                <w:sz w:val="14"/>
                <w:szCs w:val="14"/>
              </w:rPr>
              <w:t>4.3.1</w:t>
            </w:r>
          </w:p>
        </w:tc>
        <w:tc>
          <w:tcPr>
            <w:tcW w:w="5951" w:type="dxa"/>
            <w:tcBorders>
              <w:top w:val="nil"/>
              <w:left w:val="nil"/>
              <w:bottom w:val="nil"/>
              <w:right w:val="single" w:sz="4" w:space="0" w:color="auto"/>
            </w:tcBorders>
            <w:shd w:val="clear" w:color="auto" w:fill="auto"/>
            <w:vAlign w:val="bottom"/>
          </w:tcPr>
          <w:p w14:paraId="231743C5" w14:textId="77777777" w:rsidR="0041541E" w:rsidRPr="00C75306" w:rsidRDefault="0041541E" w:rsidP="0041541E">
            <w:pPr>
              <w:rPr>
                <w:rFonts w:ascii="Arial" w:hAnsi="Arial" w:cs="Arial"/>
                <w:sz w:val="14"/>
                <w:szCs w:val="14"/>
              </w:rPr>
            </w:pPr>
            <w:proofErr w:type="spellStart"/>
            <w:r w:rsidRPr="00C75306">
              <w:rPr>
                <w:rFonts w:ascii="Arial" w:hAnsi="Arial" w:cs="Arial"/>
                <w:sz w:val="14"/>
                <w:szCs w:val="14"/>
              </w:rPr>
              <w:t>Özkaynak</w:t>
            </w:r>
            <w:proofErr w:type="spellEnd"/>
            <w:r w:rsidRPr="00C75306">
              <w:rPr>
                <w:rFonts w:ascii="Arial" w:hAnsi="Arial" w:cs="Arial"/>
                <w:sz w:val="14"/>
                <w:szCs w:val="14"/>
              </w:rPr>
              <w:t xml:space="preserve"> Yöntemine Göre Değerlenenler</w:t>
            </w:r>
          </w:p>
        </w:tc>
        <w:tc>
          <w:tcPr>
            <w:tcW w:w="994" w:type="dxa"/>
            <w:tcBorders>
              <w:top w:val="nil"/>
              <w:left w:val="single" w:sz="4" w:space="0" w:color="auto"/>
              <w:bottom w:val="nil"/>
              <w:right w:val="single" w:sz="4" w:space="0" w:color="auto"/>
            </w:tcBorders>
          </w:tcPr>
          <w:p w14:paraId="4E8FABEA"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8C3178E" w14:textId="292F805A"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6F6BA3D6" w14:textId="4045A55A"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0F792F53" w14:textId="59AB3C4B"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563AEC93"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5B68E625" w14:textId="77777777" w:rsidR="0041541E" w:rsidRPr="00C75306" w:rsidRDefault="0041541E" w:rsidP="0041541E">
            <w:pPr>
              <w:rPr>
                <w:rFonts w:ascii="Arial" w:hAnsi="Arial" w:cs="Arial"/>
                <w:sz w:val="14"/>
                <w:szCs w:val="14"/>
              </w:rPr>
            </w:pPr>
            <w:r w:rsidRPr="00C75306">
              <w:rPr>
                <w:rFonts w:ascii="Arial" w:hAnsi="Arial" w:cs="Arial"/>
                <w:sz w:val="14"/>
                <w:szCs w:val="14"/>
              </w:rPr>
              <w:t>4.3.2</w:t>
            </w:r>
          </w:p>
        </w:tc>
        <w:tc>
          <w:tcPr>
            <w:tcW w:w="5951" w:type="dxa"/>
            <w:tcBorders>
              <w:top w:val="nil"/>
              <w:left w:val="nil"/>
              <w:bottom w:val="nil"/>
              <w:right w:val="single" w:sz="4" w:space="0" w:color="auto"/>
            </w:tcBorders>
            <w:shd w:val="clear" w:color="auto" w:fill="auto"/>
            <w:vAlign w:val="bottom"/>
          </w:tcPr>
          <w:p w14:paraId="6251FCDF" w14:textId="77777777" w:rsidR="0041541E" w:rsidRPr="00C75306" w:rsidRDefault="0041541E" w:rsidP="0041541E">
            <w:pPr>
              <w:rPr>
                <w:rFonts w:ascii="Arial" w:hAnsi="Arial" w:cs="Arial"/>
                <w:sz w:val="14"/>
                <w:szCs w:val="14"/>
              </w:rPr>
            </w:pPr>
            <w:r w:rsidRPr="00C75306">
              <w:rPr>
                <w:rFonts w:ascii="Arial" w:hAnsi="Arial" w:cs="Arial"/>
                <w:sz w:val="14"/>
                <w:szCs w:val="14"/>
              </w:rPr>
              <w:t xml:space="preserve">Konsolide Edilmeyenler </w:t>
            </w:r>
          </w:p>
        </w:tc>
        <w:tc>
          <w:tcPr>
            <w:tcW w:w="994" w:type="dxa"/>
            <w:tcBorders>
              <w:top w:val="nil"/>
              <w:left w:val="single" w:sz="4" w:space="0" w:color="auto"/>
              <w:bottom w:val="nil"/>
              <w:right w:val="single" w:sz="4" w:space="0" w:color="auto"/>
            </w:tcBorders>
          </w:tcPr>
          <w:p w14:paraId="7E5ED245" w14:textId="77777777" w:rsidR="0041541E" w:rsidRPr="00C75306" w:rsidRDefault="0041541E" w:rsidP="0041541E">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6B5AA6A" w14:textId="1E3D660D" w:rsidR="0041541E" w:rsidRPr="00A4350D" w:rsidRDefault="0041541E" w:rsidP="0041541E">
            <w:pPr>
              <w:jc w:val="right"/>
              <w:rPr>
                <w:rFonts w:ascii="Arial" w:hAnsi="Arial" w:cs="Arial"/>
                <w:bCs/>
                <w:sz w:val="14"/>
                <w:szCs w:val="14"/>
              </w:rPr>
            </w:pPr>
            <w:r>
              <w:rPr>
                <w:rFonts w:ascii="Arial" w:hAnsi="Arial" w:cs="Arial"/>
                <w:sz w:val="14"/>
                <w:szCs w:val="14"/>
              </w:rPr>
              <w:t>20.000</w:t>
            </w:r>
          </w:p>
        </w:tc>
        <w:tc>
          <w:tcPr>
            <w:tcW w:w="871" w:type="dxa"/>
            <w:tcBorders>
              <w:top w:val="nil"/>
              <w:left w:val="nil"/>
              <w:bottom w:val="nil"/>
              <w:right w:val="single" w:sz="4" w:space="0" w:color="auto"/>
            </w:tcBorders>
            <w:shd w:val="clear" w:color="auto" w:fill="auto"/>
            <w:vAlign w:val="bottom"/>
          </w:tcPr>
          <w:p w14:paraId="52575609" w14:textId="4D7041F1"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7B8C7394" w14:textId="6E2DE0CC" w:rsidR="0041541E" w:rsidRPr="00A4350D" w:rsidRDefault="0041541E" w:rsidP="0041541E">
            <w:pPr>
              <w:jc w:val="right"/>
              <w:rPr>
                <w:rFonts w:ascii="Arial" w:hAnsi="Arial" w:cs="Arial"/>
                <w:bCs/>
                <w:sz w:val="14"/>
                <w:szCs w:val="14"/>
              </w:rPr>
            </w:pPr>
            <w:r>
              <w:rPr>
                <w:rFonts w:ascii="Arial" w:hAnsi="Arial" w:cs="Arial"/>
                <w:sz w:val="14"/>
                <w:szCs w:val="14"/>
              </w:rPr>
              <w:t>20.000</w:t>
            </w:r>
          </w:p>
        </w:tc>
      </w:tr>
      <w:tr w:rsidR="0041541E" w:rsidRPr="00C75306" w14:paraId="79E436B7"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2D92AE54"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V.</w:t>
            </w:r>
          </w:p>
        </w:tc>
        <w:tc>
          <w:tcPr>
            <w:tcW w:w="5951" w:type="dxa"/>
            <w:tcBorders>
              <w:top w:val="nil"/>
              <w:left w:val="nil"/>
              <w:bottom w:val="nil"/>
              <w:right w:val="single" w:sz="4" w:space="0" w:color="auto"/>
            </w:tcBorders>
            <w:shd w:val="clear" w:color="auto" w:fill="auto"/>
            <w:vAlign w:val="bottom"/>
          </w:tcPr>
          <w:p w14:paraId="6F3687B5"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 xml:space="preserve">MADDİ DURAN VARLIKLAR (Net) </w:t>
            </w:r>
          </w:p>
        </w:tc>
        <w:tc>
          <w:tcPr>
            <w:tcW w:w="994" w:type="dxa"/>
            <w:tcBorders>
              <w:top w:val="nil"/>
              <w:left w:val="single" w:sz="4" w:space="0" w:color="auto"/>
              <w:bottom w:val="nil"/>
              <w:right w:val="single" w:sz="4" w:space="0" w:color="auto"/>
            </w:tcBorders>
            <w:vAlign w:val="bottom"/>
          </w:tcPr>
          <w:p w14:paraId="1A0117A1"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(10)</w:t>
            </w:r>
          </w:p>
        </w:tc>
        <w:tc>
          <w:tcPr>
            <w:tcW w:w="859" w:type="dxa"/>
            <w:tcBorders>
              <w:top w:val="nil"/>
              <w:left w:val="single" w:sz="4" w:space="0" w:color="auto"/>
              <w:bottom w:val="nil"/>
              <w:right w:val="single" w:sz="4" w:space="0" w:color="auto"/>
            </w:tcBorders>
            <w:shd w:val="clear" w:color="auto" w:fill="auto"/>
            <w:vAlign w:val="bottom"/>
          </w:tcPr>
          <w:p w14:paraId="36F42C1E" w14:textId="7045ECAB" w:rsidR="0041541E" w:rsidRPr="00A4350D" w:rsidRDefault="0041541E" w:rsidP="0041541E">
            <w:pPr>
              <w:jc w:val="right"/>
              <w:rPr>
                <w:rFonts w:ascii="Arial" w:hAnsi="Arial" w:cs="Arial"/>
                <w:b/>
                <w:bCs/>
                <w:sz w:val="14"/>
                <w:szCs w:val="14"/>
              </w:rPr>
            </w:pPr>
            <w:r>
              <w:rPr>
                <w:rFonts w:ascii="Arial" w:hAnsi="Arial" w:cs="Arial"/>
                <w:b/>
                <w:bCs/>
                <w:sz w:val="14"/>
                <w:szCs w:val="14"/>
              </w:rPr>
              <w:t>655.230</w:t>
            </w:r>
          </w:p>
        </w:tc>
        <w:tc>
          <w:tcPr>
            <w:tcW w:w="871" w:type="dxa"/>
            <w:tcBorders>
              <w:top w:val="nil"/>
              <w:left w:val="nil"/>
              <w:bottom w:val="nil"/>
              <w:right w:val="single" w:sz="4" w:space="0" w:color="auto"/>
            </w:tcBorders>
            <w:shd w:val="clear" w:color="auto" w:fill="auto"/>
            <w:vAlign w:val="bottom"/>
          </w:tcPr>
          <w:p w14:paraId="504D5051" w14:textId="0CCD3BDF" w:rsidR="0041541E" w:rsidRPr="00A4350D" w:rsidRDefault="0041541E" w:rsidP="0041541E">
            <w:pPr>
              <w:jc w:val="right"/>
              <w:rPr>
                <w:rFonts w:ascii="Arial" w:hAnsi="Arial" w:cs="Arial"/>
                <w:b/>
                <w:bCs/>
                <w:sz w:val="14"/>
                <w:szCs w:val="14"/>
              </w:rPr>
            </w:pPr>
            <w:r>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410F0FF6" w14:textId="68B67536" w:rsidR="0041541E" w:rsidRPr="00A4350D" w:rsidRDefault="0041541E" w:rsidP="0041541E">
            <w:pPr>
              <w:jc w:val="right"/>
              <w:rPr>
                <w:rFonts w:ascii="Arial" w:hAnsi="Arial" w:cs="Arial"/>
                <w:b/>
                <w:bCs/>
                <w:sz w:val="14"/>
                <w:szCs w:val="14"/>
              </w:rPr>
            </w:pPr>
            <w:r>
              <w:rPr>
                <w:rFonts w:ascii="Arial" w:hAnsi="Arial" w:cs="Arial"/>
                <w:b/>
                <w:bCs/>
                <w:sz w:val="14"/>
                <w:szCs w:val="14"/>
              </w:rPr>
              <w:t>655.449</w:t>
            </w:r>
          </w:p>
        </w:tc>
      </w:tr>
      <w:tr w:rsidR="0041541E" w:rsidRPr="00C75306" w14:paraId="19CE0FD2"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43140F54"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VI.</w:t>
            </w:r>
          </w:p>
        </w:tc>
        <w:tc>
          <w:tcPr>
            <w:tcW w:w="5951" w:type="dxa"/>
            <w:tcBorders>
              <w:top w:val="nil"/>
              <w:left w:val="nil"/>
              <w:bottom w:val="nil"/>
              <w:right w:val="single" w:sz="4" w:space="0" w:color="auto"/>
            </w:tcBorders>
            <w:shd w:val="clear" w:color="auto" w:fill="auto"/>
            <w:vAlign w:val="bottom"/>
          </w:tcPr>
          <w:p w14:paraId="739CE54D"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MADDİ OLMAYAN DURAN VARLIKLAR (Net)</w:t>
            </w:r>
          </w:p>
        </w:tc>
        <w:tc>
          <w:tcPr>
            <w:tcW w:w="994" w:type="dxa"/>
            <w:tcBorders>
              <w:top w:val="nil"/>
              <w:left w:val="single" w:sz="4" w:space="0" w:color="auto"/>
              <w:bottom w:val="nil"/>
              <w:right w:val="single" w:sz="4" w:space="0" w:color="auto"/>
            </w:tcBorders>
            <w:vAlign w:val="bottom"/>
          </w:tcPr>
          <w:p w14:paraId="6515A85E"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(11)</w:t>
            </w:r>
          </w:p>
        </w:tc>
        <w:tc>
          <w:tcPr>
            <w:tcW w:w="859" w:type="dxa"/>
            <w:tcBorders>
              <w:top w:val="nil"/>
              <w:left w:val="single" w:sz="4" w:space="0" w:color="auto"/>
              <w:bottom w:val="nil"/>
              <w:right w:val="single" w:sz="4" w:space="0" w:color="auto"/>
            </w:tcBorders>
            <w:shd w:val="clear" w:color="auto" w:fill="auto"/>
            <w:vAlign w:val="bottom"/>
          </w:tcPr>
          <w:p w14:paraId="0AE8FF7C" w14:textId="4755FF51" w:rsidR="0041541E" w:rsidRPr="00A4350D" w:rsidRDefault="0041541E" w:rsidP="0041541E">
            <w:pPr>
              <w:jc w:val="right"/>
              <w:rPr>
                <w:rFonts w:ascii="Arial" w:hAnsi="Arial" w:cs="Arial"/>
                <w:b/>
                <w:bCs/>
                <w:sz w:val="14"/>
                <w:szCs w:val="14"/>
              </w:rPr>
            </w:pPr>
            <w:r>
              <w:rPr>
                <w:rFonts w:ascii="Arial" w:hAnsi="Arial" w:cs="Arial"/>
                <w:b/>
                <w:bCs/>
                <w:sz w:val="14"/>
                <w:szCs w:val="14"/>
              </w:rPr>
              <w:t>31.419</w:t>
            </w:r>
          </w:p>
        </w:tc>
        <w:tc>
          <w:tcPr>
            <w:tcW w:w="871" w:type="dxa"/>
            <w:tcBorders>
              <w:top w:val="nil"/>
              <w:left w:val="nil"/>
              <w:bottom w:val="nil"/>
              <w:right w:val="single" w:sz="4" w:space="0" w:color="auto"/>
            </w:tcBorders>
            <w:shd w:val="clear" w:color="auto" w:fill="auto"/>
            <w:vAlign w:val="bottom"/>
          </w:tcPr>
          <w:p w14:paraId="279DE9A7" w14:textId="6BA629AC"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0196895" w14:textId="7F5153A7" w:rsidR="0041541E" w:rsidRPr="00A4350D" w:rsidRDefault="0041541E" w:rsidP="0041541E">
            <w:pPr>
              <w:jc w:val="right"/>
              <w:rPr>
                <w:rFonts w:ascii="Arial" w:hAnsi="Arial" w:cs="Arial"/>
                <w:b/>
                <w:bCs/>
                <w:sz w:val="14"/>
                <w:szCs w:val="14"/>
              </w:rPr>
            </w:pPr>
            <w:r>
              <w:rPr>
                <w:rFonts w:ascii="Arial" w:hAnsi="Arial" w:cs="Arial"/>
                <w:b/>
                <w:bCs/>
                <w:sz w:val="14"/>
                <w:szCs w:val="14"/>
              </w:rPr>
              <w:t>31.419</w:t>
            </w:r>
          </w:p>
        </w:tc>
      </w:tr>
      <w:tr w:rsidR="0041541E" w:rsidRPr="00C75306" w14:paraId="62DFCD17"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141B027" w14:textId="77777777" w:rsidR="0041541E" w:rsidRPr="00C75306" w:rsidRDefault="0041541E" w:rsidP="0041541E">
            <w:pPr>
              <w:rPr>
                <w:rFonts w:ascii="Arial" w:hAnsi="Arial" w:cs="Arial"/>
                <w:sz w:val="14"/>
                <w:szCs w:val="14"/>
              </w:rPr>
            </w:pPr>
            <w:r w:rsidRPr="00C75306">
              <w:rPr>
                <w:rFonts w:ascii="Arial" w:hAnsi="Arial" w:cs="Arial"/>
                <w:sz w:val="14"/>
                <w:szCs w:val="14"/>
              </w:rPr>
              <w:t>6.1</w:t>
            </w:r>
          </w:p>
        </w:tc>
        <w:tc>
          <w:tcPr>
            <w:tcW w:w="5951" w:type="dxa"/>
            <w:tcBorders>
              <w:top w:val="nil"/>
              <w:left w:val="nil"/>
              <w:bottom w:val="nil"/>
              <w:right w:val="single" w:sz="4" w:space="0" w:color="auto"/>
            </w:tcBorders>
            <w:shd w:val="clear" w:color="auto" w:fill="auto"/>
            <w:vAlign w:val="bottom"/>
          </w:tcPr>
          <w:p w14:paraId="200F78E0" w14:textId="77777777" w:rsidR="0041541E" w:rsidRPr="00C75306" w:rsidRDefault="0041541E" w:rsidP="0041541E">
            <w:pPr>
              <w:rPr>
                <w:rFonts w:ascii="Arial" w:hAnsi="Arial" w:cs="Arial"/>
                <w:sz w:val="14"/>
                <w:szCs w:val="14"/>
              </w:rPr>
            </w:pPr>
            <w:r w:rsidRPr="00C75306">
              <w:rPr>
                <w:rFonts w:ascii="Arial" w:hAnsi="Arial" w:cs="Arial"/>
                <w:sz w:val="14"/>
                <w:szCs w:val="14"/>
              </w:rPr>
              <w:t>Şerefiye</w:t>
            </w:r>
          </w:p>
        </w:tc>
        <w:tc>
          <w:tcPr>
            <w:tcW w:w="994" w:type="dxa"/>
            <w:tcBorders>
              <w:top w:val="nil"/>
              <w:left w:val="single" w:sz="4" w:space="0" w:color="auto"/>
              <w:bottom w:val="nil"/>
              <w:right w:val="single" w:sz="4" w:space="0" w:color="auto"/>
            </w:tcBorders>
          </w:tcPr>
          <w:p w14:paraId="0C9CDF67" w14:textId="77777777" w:rsidR="0041541E" w:rsidRPr="00C75306" w:rsidRDefault="0041541E" w:rsidP="0041541E">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9332478" w14:textId="0B962F3E"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71" w:type="dxa"/>
            <w:tcBorders>
              <w:top w:val="nil"/>
              <w:left w:val="nil"/>
              <w:bottom w:val="nil"/>
              <w:right w:val="single" w:sz="4" w:space="0" w:color="auto"/>
            </w:tcBorders>
            <w:shd w:val="clear" w:color="auto" w:fill="auto"/>
            <w:vAlign w:val="bottom"/>
          </w:tcPr>
          <w:p w14:paraId="3A0AF652" w14:textId="3FA406F3"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519882D4" w14:textId="557C839F"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021B7F73"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3ECBCF89" w14:textId="77777777" w:rsidR="0041541E" w:rsidRPr="00C75306" w:rsidRDefault="0041541E" w:rsidP="0041541E">
            <w:pPr>
              <w:rPr>
                <w:rFonts w:ascii="Arial" w:hAnsi="Arial" w:cs="Arial"/>
                <w:sz w:val="14"/>
                <w:szCs w:val="14"/>
              </w:rPr>
            </w:pPr>
            <w:r w:rsidRPr="00C75306">
              <w:rPr>
                <w:rFonts w:ascii="Arial" w:hAnsi="Arial" w:cs="Arial"/>
                <w:sz w:val="14"/>
                <w:szCs w:val="14"/>
              </w:rPr>
              <w:t>6.2</w:t>
            </w:r>
          </w:p>
        </w:tc>
        <w:tc>
          <w:tcPr>
            <w:tcW w:w="5951" w:type="dxa"/>
            <w:tcBorders>
              <w:top w:val="nil"/>
              <w:left w:val="nil"/>
              <w:bottom w:val="nil"/>
              <w:right w:val="single" w:sz="4" w:space="0" w:color="auto"/>
            </w:tcBorders>
            <w:shd w:val="clear" w:color="auto" w:fill="auto"/>
            <w:vAlign w:val="bottom"/>
          </w:tcPr>
          <w:p w14:paraId="2BE58EFE" w14:textId="77777777" w:rsidR="0041541E" w:rsidRPr="00C75306" w:rsidRDefault="0041541E" w:rsidP="0041541E">
            <w:pPr>
              <w:rPr>
                <w:rFonts w:ascii="Arial" w:hAnsi="Arial" w:cs="Arial"/>
                <w:sz w:val="14"/>
                <w:szCs w:val="14"/>
              </w:rPr>
            </w:pPr>
            <w:r w:rsidRPr="00C75306">
              <w:rPr>
                <w:rFonts w:ascii="Arial" w:hAnsi="Arial" w:cs="Arial"/>
                <w:sz w:val="14"/>
                <w:szCs w:val="14"/>
              </w:rPr>
              <w:t>Diğer</w:t>
            </w:r>
          </w:p>
        </w:tc>
        <w:tc>
          <w:tcPr>
            <w:tcW w:w="994" w:type="dxa"/>
            <w:tcBorders>
              <w:top w:val="nil"/>
              <w:left w:val="single" w:sz="4" w:space="0" w:color="auto"/>
              <w:bottom w:val="nil"/>
              <w:right w:val="single" w:sz="4" w:space="0" w:color="auto"/>
            </w:tcBorders>
          </w:tcPr>
          <w:p w14:paraId="20AB600C" w14:textId="77777777" w:rsidR="0041541E" w:rsidRPr="00C75306" w:rsidRDefault="0041541E" w:rsidP="0041541E">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6990618E" w14:textId="3489F7FE" w:rsidR="0041541E" w:rsidRPr="00A4350D" w:rsidRDefault="0041541E" w:rsidP="0041541E">
            <w:pPr>
              <w:jc w:val="right"/>
              <w:rPr>
                <w:rFonts w:ascii="Arial" w:hAnsi="Arial" w:cs="Arial"/>
                <w:bCs/>
                <w:sz w:val="14"/>
                <w:szCs w:val="14"/>
              </w:rPr>
            </w:pPr>
            <w:r>
              <w:rPr>
                <w:rFonts w:ascii="Arial" w:hAnsi="Arial" w:cs="Arial"/>
                <w:sz w:val="14"/>
                <w:szCs w:val="14"/>
              </w:rPr>
              <w:t>31.419</w:t>
            </w:r>
          </w:p>
        </w:tc>
        <w:tc>
          <w:tcPr>
            <w:tcW w:w="871" w:type="dxa"/>
            <w:tcBorders>
              <w:top w:val="nil"/>
              <w:left w:val="nil"/>
              <w:bottom w:val="nil"/>
              <w:right w:val="single" w:sz="4" w:space="0" w:color="auto"/>
            </w:tcBorders>
            <w:shd w:val="clear" w:color="auto" w:fill="auto"/>
            <w:vAlign w:val="bottom"/>
          </w:tcPr>
          <w:p w14:paraId="62FB8370" w14:textId="70505753"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85" w:type="dxa"/>
            <w:tcBorders>
              <w:top w:val="nil"/>
              <w:left w:val="nil"/>
              <w:bottom w:val="nil"/>
              <w:right w:val="single" w:sz="4" w:space="0" w:color="auto"/>
            </w:tcBorders>
            <w:shd w:val="clear" w:color="auto" w:fill="auto"/>
            <w:vAlign w:val="bottom"/>
          </w:tcPr>
          <w:p w14:paraId="65EE4D61" w14:textId="20EE8354" w:rsidR="0041541E" w:rsidRPr="00A4350D" w:rsidRDefault="0041541E" w:rsidP="0041541E">
            <w:pPr>
              <w:jc w:val="right"/>
              <w:rPr>
                <w:rFonts w:ascii="Arial" w:hAnsi="Arial" w:cs="Arial"/>
                <w:bCs/>
                <w:sz w:val="14"/>
                <w:szCs w:val="14"/>
              </w:rPr>
            </w:pPr>
            <w:r>
              <w:rPr>
                <w:rFonts w:ascii="Arial" w:hAnsi="Arial" w:cs="Arial"/>
                <w:sz w:val="14"/>
                <w:szCs w:val="14"/>
              </w:rPr>
              <w:t>31.419</w:t>
            </w:r>
          </w:p>
        </w:tc>
      </w:tr>
      <w:tr w:rsidR="0041541E" w:rsidRPr="00C75306" w14:paraId="0D62180A"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73F4FFE5"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VII.</w:t>
            </w:r>
          </w:p>
        </w:tc>
        <w:tc>
          <w:tcPr>
            <w:tcW w:w="5951" w:type="dxa"/>
            <w:tcBorders>
              <w:top w:val="nil"/>
              <w:left w:val="nil"/>
              <w:bottom w:val="nil"/>
              <w:right w:val="single" w:sz="4" w:space="0" w:color="auto"/>
            </w:tcBorders>
            <w:shd w:val="clear" w:color="auto" w:fill="auto"/>
            <w:vAlign w:val="bottom"/>
          </w:tcPr>
          <w:p w14:paraId="1909D8FA" w14:textId="77777777" w:rsidR="0041541E" w:rsidRPr="002B0A18" w:rsidRDefault="0041541E" w:rsidP="0041541E">
            <w:pPr>
              <w:rPr>
                <w:rFonts w:ascii="Arial" w:hAnsi="Arial" w:cs="Arial"/>
                <w:b/>
                <w:bCs/>
                <w:sz w:val="14"/>
                <w:szCs w:val="14"/>
              </w:rPr>
            </w:pPr>
            <w:r w:rsidRPr="002B0A18">
              <w:rPr>
                <w:rFonts w:ascii="Arial" w:hAnsi="Arial" w:cs="Arial"/>
                <w:b/>
                <w:bCs/>
                <w:sz w:val="14"/>
                <w:szCs w:val="14"/>
              </w:rPr>
              <w:t>YATIRIM AMAÇLI GAYRİMENKULLER (Net)</w:t>
            </w:r>
          </w:p>
        </w:tc>
        <w:tc>
          <w:tcPr>
            <w:tcW w:w="994" w:type="dxa"/>
            <w:tcBorders>
              <w:top w:val="nil"/>
              <w:left w:val="single" w:sz="4" w:space="0" w:color="auto"/>
              <w:bottom w:val="nil"/>
              <w:right w:val="single" w:sz="4" w:space="0" w:color="auto"/>
            </w:tcBorders>
            <w:vAlign w:val="bottom"/>
          </w:tcPr>
          <w:p w14:paraId="29D59EB4" w14:textId="77777777" w:rsidR="0041541E" w:rsidRPr="002B0A18" w:rsidRDefault="0041541E" w:rsidP="0041541E">
            <w:pPr>
              <w:jc w:val="center"/>
              <w:rPr>
                <w:rFonts w:ascii="Arial" w:hAnsi="Arial" w:cs="Arial"/>
                <w:b/>
                <w:bCs/>
                <w:sz w:val="14"/>
                <w:szCs w:val="14"/>
              </w:rPr>
            </w:pPr>
            <w:r w:rsidRPr="002B0A18">
              <w:rPr>
                <w:rFonts w:ascii="Arial" w:hAnsi="Arial" w:cs="Arial"/>
                <w:b/>
                <w:sz w:val="14"/>
                <w:szCs w:val="14"/>
              </w:rPr>
              <w:t>(12)</w:t>
            </w:r>
          </w:p>
        </w:tc>
        <w:tc>
          <w:tcPr>
            <w:tcW w:w="859" w:type="dxa"/>
            <w:tcBorders>
              <w:top w:val="nil"/>
              <w:left w:val="single" w:sz="4" w:space="0" w:color="auto"/>
              <w:bottom w:val="nil"/>
              <w:right w:val="single" w:sz="4" w:space="0" w:color="auto"/>
            </w:tcBorders>
            <w:shd w:val="clear" w:color="auto" w:fill="auto"/>
            <w:vAlign w:val="bottom"/>
          </w:tcPr>
          <w:p w14:paraId="0336157E" w14:textId="638D5DEF" w:rsidR="0041541E" w:rsidRPr="002B0A18" w:rsidRDefault="0041541E" w:rsidP="0041541E">
            <w:pPr>
              <w:jc w:val="right"/>
              <w:rPr>
                <w:rFonts w:ascii="Arial" w:hAnsi="Arial" w:cs="Arial"/>
                <w:b/>
                <w:bCs/>
                <w:sz w:val="14"/>
                <w:szCs w:val="14"/>
              </w:rPr>
            </w:pPr>
            <w:r w:rsidRPr="002B0A18">
              <w:rPr>
                <w:rFonts w:ascii="Arial" w:hAnsi="Arial" w:cs="Arial"/>
                <w:b/>
                <w:bCs/>
                <w:sz w:val="14"/>
                <w:szCs w:val="14"/>
              </w:rPr>
              <w:t>-</w:t>
            </w:r>
          </w:p>
        </w:tc>
        <w:tc>
          <w:tcPr>
            <w:tcW w:w="871" w:type="dxa"/>
            <w:tcBorders>
              <w:top w:val="nil"/>
              <w:left w:val="nil"/>
              <w:bottom w:val="nil"/>
              <w:right w:val="single" w:sz="4" w:space="0" w:color="auto"/>
            </w:tcBorders>
            <w:shd w:val="clear" w:color="auto" w:fill="auto"/>
            <w:vAlign w:val="bottom"/>
          </w:tcPr>
          <w:p w14:paraId="4CE33BCB" w14:textId="2382A6B8" w:rsidR="0041541E" w:rsidRPr="002B0A18" w:rsidRDefault="0041541E" w:rsidP="0041541E">
            <w:pPr>
              <w:jc w:val="right"/>
              <w:rPr>
                <w:rFonts w:ascii="Arial" w:hAnsi="Arial" w:cs="Arial"/>
                <w:b/>
                <w:bCs/>
                <w:sz w:val="14"/>
                <w:szCs w:val="14"/>
              </w:rPr>
            </w:pPr>
            <w:r w:rsidRPr="002B0A18">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479BD5B" w14:textId="27293275" w:rsidR="0041541E" w:rsidRPr="002B0A18" w:rsidRDefault="0041541E" w:rsidP="0041541E">
            <w:pPr>
              <w:jc w:val="right"/>
              <w:rPr>
                <w:rFonts w:ascii="Arial" w:hAnsi="Arial" w:cs="Arial"/>
                <w:b/>
                <w:bCs/>
                <w:sz w:val="14"/>
                <w:szCs w:val="14"/>
              </w:rPr>
            </w:pPr>
            <w:r w:rsidRPr="002B0A18">
              <w:rPr>
                <w:rFonts w:ascii="Arial" w:hAnsi="Arial" w:cs="Arial"/>
                <w:b/>
                <w:bCs/>
                <w:sz w:val="14"/>
                <w:szCs w:val="14"/>
              </w:rPr>
              <w:t>-</w:t>
            </w:r>
          </w:p>
        </w:tc>
      </w:tr>
      <w:tr w:rsidR="0041541E" w:rsidRPr="00C75306" w14:paraId="475B5AE3"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0740F228"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VIII.</w:t>
            </w:r>
          </w:p>
        </w:tc>
        <w:tc>
          <w:tcPr>
            <w:tcW w:w="5951" w:type="dxa"/>
            <w:tcBorders>
              <w:top w:val="nil"/>
              <w:left w:val="nil"/>
              <w:bottom w:val="nil"/>
              <w:right w:val="single" w:sz="4" w:space="0" w:color="auto"/>
            </w:tcBorders>
            <w:shd w:val="clear" w:color="auto" w:fill="auto"/>
            <w:vAlign w:val="bottom"/>
          </w:tcPr>
          <w:p w14:paraId="619696AF"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CARİ VERGİ VARLIĞI</w:t>
            </w:r>
          </w:p>
        </w:tc>
        <w:tc>
          <w:tcPr>
            <w:tcW w:w="994" w:type="dxa"/>
            <w:tcBorders>
              <w:top w:val="nil"/>
              <w:left w:val="single" w:sz="4" w:space="0" w:color="auto"/>
              <w:bottom w:val="nil"/>
              <w:right w:val="single" w:sz="4" w:space="0" w:color="auto"/>
            </w:tcBorders>
            <w:vAlign w:val="bottom"/>
          </w:tcPr>
          <w:p w14:paraId="691FB394" w14:textId="77777777" w:rsidR="0041541E" w:rsidRPr="00C75306" w:rsidRDefault="0041541E" w:rsidP="0041541E">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0392636" w14:textId="6CAD37C3" w:rsidR="0041541E" w:rsidRPr="00A4350D" w:rsidRDefault="0041541E" w:rsidP="0041541E">
            <w:pPr>
              <w:jc w:val="right"/>
              <w:rPr>
                <w:rFonts w:ascii="Arial" w:hAnsi="Arial" w:cs="Arial"/>
                <w:b/>
                <w:bCs/>
                <w:sz w:val="14"/>
                <w:szCs w:val="14"/>
              </w:rPr>
            </w:pPr>
            <w:r>
              <w:rPr>
                <w:rFonts w:ascii="Arial" w:hAnsi="Arial" w:cs="Arial"/>
                <w:b/>
                <w:bCs/>
                <w:sz w:val="14"/>
                <w:szCs w:val="14"/>
              </w:rPr>
              <w:t>3.492</w:t>
            </w:r>
          </w:p>
        </w:tc>
        <w:tc>
          <w:tcPr>
            <w:tcW w:w="871" w:type="dxa"/>
            <w:tcBorders>
              <w:top w:val="nil"/>
              <w:left w:val="nil"/>
              <w:bottom w:val="nil"/>
              <w:right w:val="single" w:sz="4" w:space="0" w:color="auto"/>
            </w:tcBorders>
            <w:shd w:val="clear" w:color="auto" w:fill="auto"/>
            <w:vAlign w:val="bottom"/>
          </w:tcPr>
          <w:p w14:paraId="2B7B993F" w14:textId="7AAA706F"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FB2BF22" w14:textId="0BC1216B" w:rsidR="0041541E" w:rsidRPr="00A4350D" w:rsidRDefault="0041541E" w:rsidP="0041541E">
            <w:pPr>
              <w:jc w:val="right"/>
              <w:rPr>
                <w:rFonts w:ascii="Arial" w:hAnsi="Arial" w:cs="Arial"/>
                <w:b/>
                <w:bCs/>
                <w:sz w:val="14"/>
                <w:szCs w:val="14"/>
              </w:rPr>
            </w:pPr>
            <w:r>
              <w:rPr>
                <w:rFonts w:ascii="Arial" w:hAnsi="Arial" w:cs="Arial"/>
                <w:b/>
                <w:bCs/>
                <w:sz w:val="14"/>
                <w:szCs w:val="14"/>
              </w:rPr>
              <w:t>3.492</w:t>
            </w:r>
          </w:p>
        </w:tc>
      </w:tr>
      <w:tr w:rsidR="0041541E" w:rsidRPr="00C75306" w14:paraId="1DE55F53"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16BA80A6"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IX.</w:t>
            </w:r>
          </w:p>
        </w:tc>
        <w:tc>
          <w:tcPr>
            <w:tcW w:w="5951" w:type="dxa"/>
            <w:tcBorders>
              <w:top w:val="nil"/>
              <w:left w:val="nil"/>
              <w:bottom w:val="nil"/>
              <w:right w:val="single" w:sz="4" w:space="0" w:color="auto"/>
            </w:tcBorders>
            <w:shd w:val="clear" w:color="auto" w:fill="auto"/>
            <w:vAlign w:val="bottom"/>
          </w:tcPr>
          <w:p w14:paraId="0BE60D0A"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 xml:space="preserve">ERTELENMİŞ VERGİ VARLIĞI </w:t>
            </w:r>
          </w:p>
        </w:tc>
        <w:tc>
          <w:tcPr>
            <w:tcW w:w="994" w:type="dxa"/>
            <w:tcBorders>
              <w:top w:val="nil"/>
              <w:left w:val="single" w:sz="4" w:space="0" w:color="auto"/>
              <w:bottom w:val="nil"/>
              <w:right w:val="single" w:sz="4" w:space="0" w:color="auto"/>
            </w:tcBorders>
          </w:tcPr>
          <w:p w14:paraId="138EFCF8"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(13)</w:t>
            </w:r>
          </w:p>
        </w:tc>
        <w:tc>
          <w:tcPr>
            <w:tcW w:w="859" w:type="dxa"/>
            <w:tcBorders>
              <w:top w:val="nil"/>
              <w:left w:val="single" w:sz="4" w:space="0" w:color="auto"/>
              <w:bottom w:val="nil"/>
              <w:right w:val="single" w:sz="4" w:space="0" w:color="auto"/>
            </w:tcBorders>
            <w:shd w:val="clear" w:color="auto" w:fill="auto"/>
            <w:vAlign w:val="bottom"/>
          </w:tcPr>
          <w:p w14:paraId="6F8B82BE" w14:textId="25B1F12E" w:rsidR="0041541E" w:rsidRPr="00A4350D" w:rsidRDefault="0041541E" w:rsidP="0041541E">
            <w:pPr>
              <w:jc w:val="right"/>
              <w:rPr>
                <w:rFonts w:ascii="Arial" w:hAnsi="Arial" w:cs="Arial"/>
                <w:b/>
                <w:bCs/>
                <w:sz w:val="14"/>
                <w:szCs w:val="14"/>
              </w:rPr>
            </w:pPr>
            <w:r>
              <w:rPr>
                <w:rFonts w:ascii="Arial" w:hAnsi="Arial" w:cs="Arial"/>
                <w:b/>
                <w:bCs/>
                <w:sz w:val="14"/>
                <w:szCs w:val="14"/>
              </w:rPr>
              <w:t>170.099</w:t>
            </w:r>
          </w:p>
        </w:tc>
        <w:tc>
          <w:tcPr>
            <w:tcW w:w="871" w:type="dxa"/>
            <w:tcBorders>
              <w:top w:val="nil"/>
              <w:left w:val="nil"/>
              <w:bottom w:val="nil"/>
              <w:right w:val="single" w:sz="4" w:space="0" w:color="auto"/>
            </w:tcBorders>
            <w:shd w:val="clear" w:color="auto" w:fill="auto"/>
            <w:vAlign w:val="bottom"/>
          </w:tcPr>
          <w:p w14:paraId="5623AC42" w14:textId="24AF82B5"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19435EC" w14:textId="462122FF" w:rsidR="0041541E" w:rsidRPr="00A4350D" w:rsidRDefault="0041541E" w:rsidP="0041541E">
            <w:pPr>
              <w:jc w:val="right"/>
              <w:rPr>
                <w:rFonts w:ascii="Arial" w:hAnsi="Arial" w:cs="Arial"/>
                <w:b/>
                <w:bCs/>
                <w:sz w:val="14"/>
                <w:szCs w:val="14"/>
              </w:rPr>
            </w:pPr>
            <w:r>
              <w:rPr>
                <w:rFonts w:ascii="Arial" w:hAnsi="Arial" w:cs="Arial"/>
                <w:b/>
                <w:bCs/>
                <w:sz w:val="14"/>
                <w:szCs w:val="14"/>
              </w:rPr>
              <w:t>170.099</w:t>
            </w:r>
          </w:p>
        </w:tc>
      </w:tr>
      <w:tr w:rsidR="0041541E" w:rsidRPr="00C75306" w14:paraId="22D5CB61" w14:textId="77777777" w:rsidTr="00C57E48">
        <w:trPr>
          <w:cantSplit/>
          <w:trHeight w:val="20"/>
        </w:trPr>
        <w:tc>
          <w:tcPr>
            <w:tcW w:w="446" w:type="dxa"/>
            <w:tcBorders>
              <w:top w:val="nil"/>
              <w:left w:val="single" w:sz="4" w:space="0" w:color="auto"/>
              <w:bottom w:val="nil"/>
              <w:right w:val="nil"/>
            </w:tcBorders>
            <w:shd w:val="clear" w:color="auto" w:fill="auto"/>
            <w:vAlign w:val="bottom"/>
          </w:tcPr>
          <w:p w14:paraId="0386BCA9"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X.</w:t>
            </w:r>
          </w:p>
        </w:tc>
        <w:tc>
          <w:tcPr>
            <w:tcW w:w="5951" w:type="dxa"/>
            <w:tcBorders>
              <w:top w:val="nil"/>
              <w:left w:val="nil"/>
              <w:bottom w:val="nil"/>
              <w:right w:val="single" w:sz="4" w:space="0" w:color="auto"/>
            </w:tcBorders>
            <w:shd w:val="clear" w:color="auto" w:fill="auto"/>
            <w:vAlign w:val="bottom"/>
          </w:tcPr>
          <w:p w14:paraId="63005A23"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 xml:space="preserve">DİĞER AKTİFLER  </w:t>
            </w:r>
          </w:p>
        </w:tc>
        <w:tc>
          <w:tcPr>
            <w:tcW w:w="994" w:type="dxa"/>
            <w:tcBorders>
              <w:top w:val="nil"/>
              <w:left w:val="single" w:sz="4" w:space="0" w:color="auto"/>
              <w:bottom w:val="nil"/>
              <w:right w:val="single" w:sz="4" w:space="0" w:color="auto"/>
            </w:tcBorders>
            <w:vAlign w:val="center"/>
          </w:tcPr>
          <w:p w14:paraId="1F8EDA24"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(15)</w:t>
            </w:r>
          </w:p>
        </w:tc>
        <w:tc>
          <w:tcPr>
            <w:tcW w:w="859" w:type="dxa"/>
            <w:tcBorders>
              <w:top w:val="nil"/>
              <w:left w:val="single" w:sz="4" w:space="0" w:color="auto"/>
              <w:bottom w:val="nil"/>
              <w:right w:val="single" w:sz="4" w:space="0" w:color="auto"/>
            </w:tcBorders>
            <w:shd w:val="clear" w:color="auto" w:fill="auto"/>
            <w:vAlign w:val="bottom"/>
          </w:tcPr>
          <w:p w14:paraId="4653605C" w14:textId="72B13871" w:rsidR="0041541E" w:rsidRPr="00A4350D" w:rsidRDefault="0041541E" w:rsidP="0041541E">
            <w:pPr>
              <w:jc w:val="right"/>
              <w:rPr>
                <w:rFonts w:ascii="Arial" w:hAnsi="Arial" w:cs="Arial"/>
                <w:b/>
                <w:bCs/>
                <w:sz w:val="14"/>
                <w:szCs w:val="14"/>
              </w:rPr>
            </w:pPr>
            <w:r>
              <w:rPr>
                <w:rFonts w:ascii="Arial" w:hAnsi="Arial" w:cs="Arial"/>
                <w:b/>
                <w:bCs/>
                <w:sz w:val="14"/>
                <w:szCs w:val="14"/>
              </w:rPr>
              <w:t>362.551</w:t>
            </w:r>
          </w:p>
        </w:tc>
        <w:tc>
          <w:tcPr>
            <w:tcW w:w="871" w:type="dxa"/>
            <w:tcBorders>
              <w:top w:val="nil"/>
              <w:left w:val="nil"/>
              <w:bottom w:val="nil"/>
              <w:right w:val="single" w:sz="4" w:space="0" w:color="auto"/>
            </w:tcBorders>
            <w:shd w:val="clear" w:color="auto" w:fill="auto"/>
            <w:vAlign w:val="bottom"/>
          </w:tcPr>
          <w:p w14:paraId="07A475A1" w14:textId="0FBFC1D7" w:rsidR="0041541E" w:rsidRPr="00A4350D" w:rsidRDefault="0041541E" w:rsidP="0041541E">
            <w:pPr>
              <w:jc w:val="right"/>
              <w:rPr>
                <w:rFonts w:ascii="Arial" w:hAnsi="Arial" w:cs="Arial"/>
                <w:b/>
                <w:bCs/>
                <w:sz w:val="14"/>
                <w:szCs w:val="14"/>
              </w:rPr>
            </w:pPr>
            <w:r>
              <w:rPr>
                <w:rFonts w:ascii="Arial" w:hAnsi="Arial" w:cs="Arial"/>
                <w:b/>
                <w:bCs/>
                <w:sz w:val="14"/>
                <w:szCs w:val="14"/>
              </w:rPr>
              <w:t>41.664</w:t>
            </w:r>
          </w:p>
        </w:tc>
        <w:tc>
          <w:tcPr>
            <w:tcW w:w="885" w:type="dxa"/>
            <w:tcBorders>
              <w:top w:val="nil"/>
              <w:left w:val="nil"/>
              <w:bottom w:val="nil"/>
              <w:right w:val="single" w:sz="4" w:space="0" w:color="auto"/>
            </w:tcBorders>
            <w:shd w:val="clear" w:color="auto" w:fill="auto"/>
            <w:vAlign w:val="bottom"/>
          </w:tcPr>
          <w:p w14:paraId="4B414A8C" w14:textId="12B8756F" w:rsidR="0041541E" w:rsidRPr="00A4350D" w:rsidRDefault="0041541E" w:rsidP="0041541E">
            <w:pPr>
              <w:jc w:val="right"/>
              <w:rPr>
                <w:rFonts w:ascii="Arial" w:hAnsi="Arial" w:cs="Arial"/>
                <w:b/>
                <w:bCs/>
                <w:sz w:val="14"/>
                <w:szCs w:val="14"/>
              </w:rPr>
            </w:pPr>
            <w:r>
              <w:rPr>
                <w:rFonts w:ascii="Arial" w:hAnsi="Arial" w:cs="Arial"/>
                <w:b/>
                <w:bCs/>
                <w:sz w:val="14"/>
                <w:szCs w:val="14"/>
              </w:rPr>
              <w:t>404.215</w:t>
            </w:r>
          </w:p>
        </w:tc>
      </w:tr>
      <w:tr w:rsidR="0041541E" w:rsidRPr="00C75306" w14:paraId="24532589" w14:textId="77777777" w:rsidTr="00C57E48">
        <w:trPr>
          <w:cantSplit/>
          <w:trHeight w:val="20"/>
        </w:trPr>
        <w:tc>
          <w:tcPr>
            <w:tcW w:w="446" w:type="dxa"/>
            <w:tcBorders>
              <w:top w:val="nil"/>
              <w:left w:val="single" w:sz="4" w:space="0" w:color="auto"/>
              <w:bottom w:val="single" w:sz="4" w:space="0" w:color="auto"/>
              <w:right w:val="nil"/>
            </w:tcBorders>
            <w:shd w:val="clear" w:color="auto" w:fill="auto"/>
            <w:vAlign w:val="bottom"/>
          </w:tcPr>
          <w:p w14:paraId="7EE81F00" w14:textId="77777777" w:rsidR="0041541E" w:rsidRPr="00C75306" w:rsidRDefault="0041541E" w:rsidP="0041541E">
            <w:pPr>
              <w:rPr>
                <w:rFonts w:ascii="Arial" w:hAnsi="Arial" w:cs="Arial"/>
                <w:b/>
                <w:bCs/>
                <w:sz w:val="14"/>
                <w:szCs w:val="14"/>
              </w:rPr>
            </w:pPr>
          </w:p>
        </w:tc>
        <w:tc>
          <w:tcPr>
            <w:tcW w:w="5951" w:type="dxa"/>
            <w:tcBorders>
              <w:top w:val="nil"/>
              <w:left w:val="nil"/>
              <w:bottom w:val="single" w:sz="4" w:space="0" w:color="auto"/>
              <w:right w:val="single" w:sz="4" w:space="0" w:color="auto"/>
            </w:tcBorders>
            <w:shd w:val="clear" w:color="auto" w:fill="auto"/>
            <w:vAlign w:val="bottom"/>
          </w:tcPr>
          <w:p w14:paraId="29FA503E" w14:textId="77777777" w:rsidR="0041541E" w:rsidRPr="00C75306" w:rsidRDefault="0041541E" w:rsidP="0041541E">
            <w:pPr>
              <w:rPr>
                <w:rFonts w:ascii="Arial" w:hAnsi="Arial" w:cs="Arial"/>
                <w:b/>
                <w:bCs/>
                <w:sz w:val="14"/>
                <w:szCs w:val="14"/>
              </w:rPr>
            </w:pPr>
          </w:p>
        </w:tc>
        <w:tc>
          <w:tcPr>
            <w:tcW w:w="994" w:type="dxa"/>
            <w:tcBorders>
              <w:top w:val="nil"/>
              <w:left w:val="single" w:sz="4" w:space="0" w:color="auto"/>
              <w:bottom w:val="nil"/>
              <w:right w:val="single" w:sz="4" w:space="0" w:color="auto"/>
            </w:tcBorders>
          </w:tcPr>
          <w:p w14:paraId="02E51D24" w14:textId="77777777" w:rsidR="0041541E" w:rsidRPr="00C75306" w:rsidRDefault="0041541E" w:rsidP="0041541E">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A9B8D8D" w14:textId="7D86528B" w:rsidR="0041541E" w:rsidRPr="00A4350D" w:rsidRDefault="0041541E" w:rsidP="0041541E">
            <w:pPr>
              <w:jc w:val="right"/>
              <w:rPr>
                <w:rFonts w:ascii="Arial" w:hAnsi="Arial" w:cs="Arial"/>
                <w:bCs/>
                <w:sz w:val="14"/>
                <w:szCs w:val="14"/>
              </w:rPr>
            </w:pPr>
            <w:r>
              <w:rPr>
                <w:rFonts w:ascii="Arial" w:hAnsi="Arial" w:cs="Arial"/>
                <w:b/>
                <w:bCs/>
                <w:sz w:val="14"/>
                <w:szCs w:val="14"/>
              </w:rPr>
              <w:t> </w:t>
            </w:r>
          </w:p>
        </w:tc>
        <w:tc>
          <w:tcPr>
            <w:tcW w:w="871" w:type="dxa"/>
            <w:tcBorders>
              <w:top w:val="nil"/>
              <w:left w:val="nil"/>
              <w:bottom w:val="nil"/>
              <w:right w:val="single" w:sz="4" w:space="0" w:color="auto"/>
            </w:tcBorders>
            <w:shd w:val="clear" w:color="auto" w:fill="auto"/>
            <w:vAlign w:val="bottom"/>
          </w:tcPr>
          <w:p w14:paraId="2C9218CB" w14:textId="6331E777" w:rsidR="0041541E" w:rsidRPr="00A4350D" w:rsidRDefault="0041541E" w:rsidP="0041541E">
            <w:pPr>
              <w:jc w:val="right"/>
              <w:rPr>
                <w:rFonts w:ascii="Arial" w:hAnsi="Arial" w:cs="Arial"/>
                <w:bCs/>
                <w:sz w:val="14"/>
                <w:szCs w:val="14"/>
              </w:rPr>
            </w:pPr>
            <w:r>
              <w:rPr>
                <w:rFonts w:ascii="Arial" w:hAnsi="Arial" w:cs="Arial"/>
                <w:b/>
                <w:bCs/>
                <w:sz w:val="14"/>
                <w:szCs w:val="14"/>
              </w:rPr>
              <w:t> </w:t>
            </w:r>
          </w:p>
        </w:tc>
        <w:tc>
          <w:tcPr>
            <w:tcW w:w="885" w:type="dxa"/>
            <w:tcBorders>
              <w:top w:val="nil"/>
              <w:left w:val="nil"/>
              <w:bottom w:val="nil"/>
              <w:right w:val="single" w:sz="4" w:space="0" w:color="auto"/>
            </w:tcBorders>
            <w:shd w:val="clear" w:color="auto" w:fill="auto"/>
            <w:vAlign w:val="bottom"/>
          </w:tcPr>
          <w:p w14:paraId="7BCDE18F" w14:textId="17A6022B" w:rsidR="0041541E" w:rsidRPr="00A4350D" w:rsidRDefault="0041541E" w:rsidP="0041541E">
            <w:pPr>
              <w:jc w:val="right"/>
              <w:rPr>
                <w:rFonts w:ascii="Arial" w:hAnsi="Arial" w:cs="Arial"/>
                <w:bCs/>
                <w:sz w:val="14"/>
                <w:szCs w:val="14"/>
              </w:rPr>
            </w:pPr>
            <w:r>
              <w:rPr>
                <w:rFonts w:ascii="Arial" w:hAnsi="Arial" w:cs="Arial"/>
                <w:b/>
                <w:bCs/>
                <w:sz w:val="14"/>
                <w:szCs w:val="14"/>
              </w:rPr>
              <w:t> </w:t>
            </w:r>
          </w:p>
        </w:tc>
      </w:tr>
      <w:tr w:rsidR="0041541E" w:rsidRPr="00C75306" w14:paraId="53FEF73E" w14:textId="77777777" w:rsidTr="00C57E48">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24D3B28B"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 </w:t>
            </w:r>
          </w:p>
        </w:tc>
        <w:tc>
          <w:tcPr>
            <w:tcW w:w="5951" w:type="dxa"/>
            <w:tcBorders>
              <w:top w:val="single" w:sz="4" w:space="0" w:color="auto"/>
              <w:left w:val="nil"/>
              <w:bottom w:val="single" w:sz="4" w:space="0" w:color="auto"/>
              <w:right w:val="single" w:sz="4" w:space="0" w:color="auto"/>
            </w:tcBorders>
            <w:shd w:val="clear" w:color="auto" w:fill="auto"/>
            <w:vAlign w:val="bottom"/>
          </w:tcPr>
          <w:p w14:paraId="687533B1" w14:textId="77777777" w:rsidR="0041541E" w:rsidRPr="00C75306" w:rsidRDefault="0041541E" w:rsidP="0041541E">
            <w:pPr>
              <w:rPr>
                <w:rFonts w:ascii="Arial" w:hAnsi="Arial" w:cs="Arial"/>
                <w:b/>
                <w:bCs/>
                <w:sz w:val="14"/>
                <w:szCs w:val="14"/>
              </w:rPr>
            </w:pPr>
            <w:r w:rsidRPr="00C75306">
              <w:rPr>
                <w:rFonts w:ascii="Arial" w:hAnsi="Arial" w:cs="Arial"/>
                <w:b/>
                <w:bCs/>
                <w:sz w:val="14"/>
                <w:szCs w:val="14"/>
              </w:rPr>
              <w:t>VARLIKLAR TOPLAMI</w:t>
            </w:r>
          </w:p>
        </w:tc>
        <w:tc>
          <w:tcPr>
            <w:tcW w:w="994" w:type="dxa"/>
            <w:tcBorders>
              <w:top w:val="single" w:sz="4" w:space="0" w:color="auto"/>
              <w:left w:val="single" w:sz="4" w:space="0" w:color="auto"/>
              <w:bottom w:val="single" w:sz="4" w:space="0" w:color="auto"/>
              <w:right w:val="single" w:sz="4" w:space="0" w:color="auto"/>
            </w:tcBorders>
          </w:tcPr>
          <w:p w14:paraId="734D0C27" w14:textId="77777777" w:rsidR="0041541E" w:rsidRPr="00C75306" w:rsidRDefault="0041541E" w:rsidP="0041541E">
            <w:pPr>
              <w:jc w:val="center"/>
              <w:rPr>
                <w:rFonts w:ascii="Arial" w:hAnsi="Arial" w:cs="Arial"/>
                <w:b/>
                <w:bCs/>
                <w:sz w:val="14"/>
                <w:szCs w:val="14"/>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6DD821DC" w14:textId="6945DD61" w:rsidR="0041541E" w:rsidRPr="00A4350D" w:rsidRDefault="0041541E" w:rsidP="0041541E">
            <w:pPr>
              <w:jc w:val="right"/>
              <w:rPr>
                <w:rFonts w:ascii="Arial" w:hAnsi="Arial" w:cs="Arial"/>
                <w:b/>
                <w:bCs/>
                <w:sz w:val="14"/>
                <w:szCs w:val="14"/>
              </w:rPr>
            </w:pPr>
            <w:r>
              <w:rPr>
                <w:rFonts w:ascii="Arial" w:hAnsi="Arial" w:cs="Arial"/>
                <w:b/>
                <w:bCs/>
                <w:sz w:val="14"/>
                <w:szCs w:val="14"/>
              </w:rPr>
              <w:t>21.706.317</w:t>
            </w:r>
          </w:p>
        </w:tc>
        <w:tc>
          <w:tcPr>
            <w:tcW w:w="871" w:type="dxa"/>
            <w:tcBorders>
              <w:top w:val="single" w:sz="4" w:space="0" w:color="auto"/>
              <w:left w:val="nil"/>
              <w:bottom w:val="single" w:sz="4" w:space="0" w:color="auto"/>
              <w:right w:val="single" w:sz="4" w:space="0" w:color="auto"/>
            </w:tcBorders>
            <w:shd w:val="clear" w:color="auto" w:fill="auto"/>
            <w:vAlign w:val="bottom"/>
          </w:tcPr>
          <w:p w14:paraId="1797F221" w14:textId="260B522B" w:rsidR="0041541E" w:rsidRPr="00A4350D" w:rsidRDefault="0041541E" w:rsidP="0041541E">
            <w:pPr>
              <w:jc w:val="right"/>
              <w:rPr>
                <w:rFonts w:ascii="Arial" w:hAnsi="Arial" w:cs="Arial"/>
                <w:b/>
                <w:bCs/>
                <w:sz w:val="14"/>
                <w:szCs w:val="14"/>
              </w:rPr>
            </w:pPr>
            <w:r>
              <w:rPr>
                <w:rFonts w:ascii="Arial" w:hAnsi="Arial" w:cs="Arial"/>
                <w:b/>
                <w:bCs/>
                <w:sz w:val="14"/>
                <w:szCs w:val="14"/>
              </w:rPr>
              <w:t>20.517.335</w:t>
            </w:r>
          </w:p>
        </w:tc>
        <w:tc>
          <w:tcPr>
            <w:tcW w:w="885" w:type="dxa"/>
            <w:tcBorders>
              <w:top w:val="single" w:sz="4" w:space="0" w:color="auto"/>
              <w:left w:val="nil"/>
              <w:bottom w:val="single" w:sz="4" w:space="0" w:color="auto"/>
              <w:right w:val="single" w:sz="4" w:space="0" w:color="auto"/>
            </w:tcBorders>
            <w:shd w:val="clear" w:color="auto" w:fill="auto"/>
            <w:vAlign w:val="bottom"/>
          </w:tcPr>
          <w:p w14:paraId="3B30A38C" w14:textId="354311F7" w:rsidR="0041541E" w:rsidRPr="00A4350D" w:rsidRDefault="0041541E" w:rsidP="0041541E">
            <w:pPr>
              <w:jc w:val="right"/>
              <w:rPr>
                <w:rFonts w:ascii="Arial" w:hAnsi="Arial" w:cs="Arial"/>
                <w:b/>
                <w:bCs/>
                <w:sz w:val="14"/>
                <w:szCs w:val="14"/>
              </w:rPr>
            </w:pPr>
            <w:r>
              <w:rPr>
                <w:rFonts w:ascii="Arial" w:hAnsi="Arial" w:cs="Arial"/>
                <w:b/>
                <w:bCs/>
                <w:sz w:val="14"/>
                <w:szCs w:val="14"/>
              </w:rPr>
              <w:t>42.223.652</w:t>
            </w:r>
          </w:p>
        </w:tc>
      </w:tr>
    </w:tbl>
    <w:bookmarkEnd w:id="5"/>
    <w:p w14:paraId="775FE701" w14:textId="77777777" w:rsidR="00FD1822" w:rsidRPr="00C75306" w:rsidRDefault="00E600CB" w:rsidP="00E600CB">
      <w:pPr>
        <w:spacing w:before="120"/>
        <w:ind w:left="-364" w:right="-560"/>
        <w:jc w:val="both"/>
        <w:rPr>
          <w:rFonts w:ascii="Arial" w:hAnsi="Arial" w:cs="Arial"/>
          <w:sz w:val="16"/>
          <w:szCs w:val="20"/>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52DF744" w14:textId="77777777" w:rsidR="008A5724" w:rsidRPr="00C75306" w:rsidRDefault="008A5724" w:rsidP="00FD1822">
      <w:pPr>
        <w:jc w:val="both"/>
        <w:rPr>
          <w:rFonts w:ascii="Arial" w:hAnsi="Arial" w:cs="Arial"/>
          <w:sz w:val="20"/>
          <w:szCs w:val="20"/>
        </w:rPr>
      </w:pPr>
    </w:p>
    <w:p w14:paraId="3F73C6BE" w14:textId="77777777" w:rsidR="008A5724" w:rsidRPr="00C75306" w:rsidRDefault="008A5724" w:rsidP="00FD1822">
      <w:pPr>
        <w:jc w:val="both"/>
        <w:rPr>
          <w:rFonts w:ascii="Arial" w:hAnsi="Arial" w:cs="Arial"/>
          <w:sz w:val="20"/>
          <w:szCs w:val="20"/>
        </w:rPr>
      </w:pPr>
    </w:p>
    <w:p w14:paraId="579C3519" w14:textId="77777777" w:rsidR="008A5724" w:rsidRPr="00C75306" w:rsidRDefault="008A5724" w:rsidP="00FD1822">
      <w:pPr>
        <w:jc w:val="both"/>
        <w:rPr>
          <w:rFonts w:ascii="Arial" w:hAnsi="Arial" w:cs="Arial"/>
          <w:sz w:val="20"/>
          <w:szCs w:val="20"/>
        </w:rPr>
      </w:pPr>
    </w:p>
    <w:p w14:paraId="1EADE443" w14:textId="77777777" w:rsidR="00FD1822" w:rsidRPr="00C75306" w:rsidRDefault="00FD1822" w:rsidP="00FD1822">
      <w:pPr>
        <w:jc w:val="both"/>
        <w:rPr>
          <w:rFonts w:ascii="Arial" w:hAnsi="Arial" w:cs="Arial"/>
          <w:sz w:val="20"/>
          <w:szCs w:val="20"/>
        </w:rPr>
      </w:pPr>
    </w:p>
    <w:p w14:paraId="101AB290" w14:textId="77777777" w:rsidR="002B0750" w:rsidRPr="00C75306" w:rsidRDefault="002B0750" w:rsidP="008A5724">
      <w:pPr>
        <w:jc w:val="center"/>
        <w:rPr>
          <w:rFonts w:ascii="Arial" w:hAnsi="Arial" w:cs="Arial"/>
          <w:sz w:val="16"/>
          <w:szCs w:val="16"/>
        </w:rPr>
      </w:pPr>
    </w:p>
    <w:p w14:paraId="367A1931" w14:textId="77777777" w:rsidR="002B0750" w:rsidRPr="00C75306" w:rsidRDefault="002B0750" w:rsidP="008A5724">
      <w:pPr>
        <w:jc w:val="center"/>
        <w:rPr>
          <w:rFonts w:ascii="Arial" w:hAnsi="Arial" w:cs="Arial"/>
          <w:sz w:val="16"/>
          <w:szCs w:val="16"/>
        </w:rPr>
      </w:pPr>
    </w:p>
    <w:p w14:paraId="05254572" w14:textId="77777777" w:rsidR="005D6AC5" w:rsidRPr="00C75306" w:rsidRDefault="00FD1822" w:rsidP="00297D55">
      <w:pPr>
        <w:jc w:val="center"/>
        <w:rPr>
          <w:rFonts w:ascii="Arial" w:hAnsi="Arial" w:cs="Arial"/>
          <w:sz w:val="16"/>
          <w:szCs w:val="16"/>
        </w:rPr>
        <w:sectPr w:rsidR="005D6AC5" w:rsidRPr="00C75306" w:rsidSect="00BE6A3B">
          <w:headerReference w:type="even" r:id="rId16"/>
          <w:headerReference w:type="default" r:id="rId17"/>
          <w:footerReference w:type="default" r:id="rId18"/>
          <w:headerReference w:type="first" r:id="rId19"/>
          <w:pgSz w:w="11907" w:h="16840" w:code="9"/>
          <w:pgMar w:top="1418" w:right="1418" w:bottom="1418" w:left="1418" w:header="720" w:footer="720" w:gutter="0"/>
          <w:pgNumType w:start="5" w:chapStyle="1"/>
          <w:cols w:space="720"/>
          <w:noEndnote/>
        </w:sectPr>
      </w:pPr>
      <w:r w:rsidRPr="00C75306">
        <w:rPr>
          <w:rFonts w:ascii="Arial" w:hAnsi="Arial" w:cs="Arial"/>
          <w:sz w:val="16"/>
          <w:szCs w:val="16"/>
        </w:rPr>
        <w:t>İlişikteki açıklama ve dipnotlar bu finansal tablol</w:t>
      </w:r>
      <w:r w:rsidR="005D6AC5" w:rsidRPr="00C75306">
        <w:rPr>
          <w:rFonts w:ascii="Arial" w:hAnsi="Arial" w:cs="Arial"/>
          <w:sz w:val="16"/>
          <w:szCs w:val="16"/>
        </w:rPr>
        <w:t>arın tamamlayıcı bir parçasıdı</w:t>
      </w:r>
      <w:r w:rsidR="002C4BBB" w:rsidRPr="00C75306">
        <w:rPr>
          <w:rFonts w:ascii="Arial" w:hAnsi="Arial" w:cs="Arial"/>
          <w:sz w:val="16"/>
          <w:szCs w:val="16"/>
        </w:rPr>
        <w:t>r.</w:t>
      </w:r>
    </w:p>
    <w:tbl>
      <w:tblPr>
        <w:tblW w:w="101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6"/>
        <w:gridCol w:w="6461"/>
        <w:gridCol w:w="635"/>
        <w:gridCol w:w="782"/>
        <w:gridCol w:w="836"/>
        <w:gridCol w:w="942"/>
      </w:tblGrid>
      <w:tr w:rsidR="009C2076" w:rsidRPr="00C75306" w14:paraId="254514A1" w14:textId="77777777" w:rsidTr="009C2076">
        <w:trPr>
          <w:trHeight w:val="113"/>
        </w:trPr>
        <w:tc>
          <w:tcPr>
            <w:tcW w:w="6907" w:type="dxa"/>
            <w:gridSpan w:val="2"/>
            <w:vMerge w:val="restart"/>
            <w:vAlign w:val="center"/>
          </w:tcPr>
          <w:p w14:paraId="69357963"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lastRenderedPageBreak/>
              <w:t>AKTİF KALEMLER</w:t>
            </w:r>
          </w:p>
        </w:tc>
        <w:tc>
          <w:tcPr>
            <w:tcW w:w="635" w:type="dxa"/>
            <w:vMerge w:val="restart"/>
            <w:vAlign w:val="bottom"/>
          </w:tcPr>
          <w:p w14:paraId="437EB990" w14:textId="77777777" w:rsidR="009C2076" w:rsidRPr="00C75306" w:rsidRDefault="009C2076" w:rsidP="00072A3C">
            <w:pPr>
              <w:pStyle w:val="Balk1"/>
              <w:jc w:val="center"/>
              <w:rPr>
                <w:rFonts w:ascii="Arial" w:hAnsi="Arial" w:cs="Arial"/>
                <w:sz w:val="14"/>
                <w:szCs w:val="14"/>
                <w:u w:val="none"/>
              </w:rPr>
            </w:pPr>
            <w:r w:rsidRPr="00C75306">
              <w:rPr>
                <w:rFonts w:ascii="Arial" w:hAnsi="Arial" w:cs="Arial"/>
                <w:sz w:val="14"/>
                <w:szCs w:val="14"/>
                <w:u w:val="none"/>
              </w:rPr>
              <w:t>Dipnot (Beşinci Bölüm-I)</w:t>
            </w:r>
          </w:p>
        </w:tc>
        <w:tc>
          <w:tcPr>
            <w:tcW w:w="2560" w:type="dxa"/>
            <w:gridSpan w:val="3"/>
            <w:vAlign w:val="bottom"/>
          </w:tcPr>
          <w:p w14:paraId="6FA197AF" w14:textId="77777777" w:rsidR="009C2076" w:rsidRPr="00C75306" w:rsidRDefault="009C2076" w:rsidP="00072A3C">
            <w:pPr>
              <w:autoSpaceDE w:val="0"/>
              <w:autoSpaceDN w:val="0"/>
              <w:adjustRightInd w:val="0"/>
              <w:ind w:left="-28"/>
              <w:jc w:val="center"/>
              <w:rPr>
                <w:rFonts w:ascii="Arial" w:hAnsi="Arial" w:cs="Arial"/>
                <w:b/>
                <w:sz w:val="14"/>
                <w:szCs w:val="14"/>
              </w:rPr>
            </w:pPr>
            <w:r w:rsidRPr="00C75306">
              <w:rPr>
                <w:rFonts w:ascii="Arial" w:hAnsi="Arial" w:cs="Arial"/>
                <w:b/>
                <w:sz w:val="14"/>
                <w:szCs w:val="14"/>
              </w:rPr>
              <w:t>Bağımsız denetimden geçmiş</w:t>
            </w:r>
          </w:p>
        </w:tc>
      </w:tr>
      <w:tr w:rsidR="009C2076" w:rsidRPr="00C75306" w14:paraId="35A8A6CB" w14:textId="77777777" w:rsidTr="009C2076">
        <w:trPr>
          <w:trHeight w:val="113"/>
        </w:trPr>
        <w:tc>
          <w:tcPr>
            <w:tcW w:w="6907" w:type="dxa"/>
            <w:gridSpan w:val="2"/>
            <w:vMerge/>
          </w:tcPr>
          <w:p w14:paraId="6635284C" w14:textId="77777777" w:rsidR="009C2076" w:rsidRPr="00C75306" w:rsidRDefault="009C2076" w:rsidP="00072A3C">
            <w:pPr>
              <w:autoSpaceDE w:val="0"/>
              <w:autoSpaceDN w:val="0"/>
              <w:adjustRightInd w:val="0"/>
              <w:jc w:val="both"/>
              <w:rPr>
                <w:rFonts w:ascii="Arial" w:hAnsi="Arial" w:cs="Arial"/>
                <w:b/>
                <w:sz w:val="14"/>
                <w:szCs w:val="14"/>
              </w:rPr>
            </w:pPr>
          </w:p>
        </w:tc>
        <w:tc>
          <w:tcPr>
            <w:tcW w:w="635" w:type="dxa"/>
            <w:vMerge/>
            <w:vAlign w:val="bottom"/>
          </w:tcPr>
          <w:p w14:paraId="2057D436" w14:textId="77777777" w:rsidR="009C2076" w:rsidRPr="00C75306" w:rsidRDefault="009C2076" w:rsidP="00072A3C">
            <w:pPr>
              <w:pStyle w:val="Balk1"/>
              <w:spacing w:before="0"/>
              <w:ind w:left="-30"/>
              <w:jc w:val="right"/>
              <w:rPr>
                <w:rFonts w:ascii="Arial" w:hAnsi="Arial" w:cs="Arial"/>
                <w:sz w:val="14"/>
                <w:szCs w:val="14"/>
                <w:u w:val="none"/>
              </w:rPr>
            </w:pPr>
          </w:p>
        </w:tc>
        <w:tc>
          <w:tcPr>
            <w:tcW w:w="2560" w:type="dxa"/>
            <w:gridSpan w:val="3"/>
            <w:vAlign w:val="bottom"/>
          </w:tcPr>
          <w:p w14:paraId="6474E4F8"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t>Önceki dönem</w:t>
            </w:r>
          </w:p>
          <w:p w14:paraId="7380F7A0"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t>31 Aralık 2017</w:t>
            </w:r>
          </w:p>
        </w:tc>
      </w:tr>
      <w:tr w:rsidR="009C2076" w:rsidRPr="00C75306" w14:paraId="23F1B964" w14:textId="77777777" w:rsidTr="009C2076">
        <w:trPr>
          <w:trHeight w:val="113"/>
        </w:trPr>
        <w:tc>
          <w:tcPr>
            <w:tcW w:w="6907" w:type="dxa"/>
            <w:gridSpan w:val="2"/>
            <w:vMerge/>
            <w:tcBorders>
              <w:bottom w:val="single" w:sz="4" w:space="0" w:color="auto"/>
            </w:tcBorders>
          </w:tcPr>
          <w:p w14:paraId="2213825B" w14:textId="77777777" w:rsidR="009C2076" w:rsidRPr="00C75306" w:rsidRDefault="009C2076" w:rsidP="00072A3C">
            <w:pPr>
              <w:autoSpaceDE w:val="0"/>
              <w:autoSpaceDN w:val="0"/>
              <w:adjustRightInd w:val="0"/>
              <w:jc w:val="both"/>
              <w:rPr>
                <w:rFonts w:ascii="Arial" w:hAnsi="Arial" w:cs="Arial"/>
                <w:b/>
                <w:sz w:val="14"/>
                <w:szCs w:val="14"/>
              </w:rPr>
            </w:pPr>
          </w:p>
        </w:tc>
        <w:tc>
          <w:tcPr>
            <w:tcW w:w="635" w:type="dxa"/>
            <w:vMerge/>
            <w:tcBorders>
              <w:bottom w:val="single" w:sz="4" w:space="0" w:color="auto"/>
            </w:tcBorders>
            <w:vAlign w:val="bottom"/>
          </w:tcPr>
          <w:p w14:paraId="617C90E8" w14:textId="77777777" w:rsidR="009C2076" w:rsidRPr="00C75306" w:rsidRDefault="009C2076" w:rsidP="00072A3C">
            <w:pPr>
              <w:pStyle w:val="Balk1"/>
              <w:spacing w:before="0"/>
              <w:ind w:left="-30"/>
              <w:jc w:val="right"/>
              <w:rPr>
                <w:rFonts w:ascii="Arial" w:hAnsi="Arial" w:cs="Arial"/>
                <w:sz w:val="14"/>
                <w:szCs w:val="14"/>
                <w:u w:val="none"/>
              </w:rPr>
            </w:pPr>
          </w:p>
        </w:tc>
        <w:tc>
          <w:tcPr>
            <w:tcW w:w="782" w:type="dxa"/>
            <w:tcBorders>
              <w:bottom w:val="single" w:sz="4" w:space="0" w:color="auto"/>
            </w:tcBorders>
            <w:vAlign w:val="bottom"/>
          </w:tcPr>
          <w:p w14:paraId="02D008CC"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t>TP</w:t>
            </w:r>
          </w:p>
        </w:tc>
        <w:tc>
          <w:tcPr>
            <w:tcW w:w="836" w:type="dxa"/>
            <w:tcBorders>
              <w:bottom w:val="single" w:sz="4" w:space="0" w:color="auto"/>
            </w:tcBorders>
            <w:vAlign w:val="bottom"/>
          </w:tcPr>
          <w:p w14:paraId="01EE3EE6"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t>YP</w:t>
            </w:r>
          </w:p>
        </w:tc>
        <w:tc>
          <w:tcPr>
            <w:tcW w:w="942" w:type="dxa"/>
            <w:tcBorders>
              <w:bottom w:val="single" w:sz="4" w:space="0" w:color="auto"/>
            </w:tcBorders>
            <w:vAlign w:val="bottom"/>
          </w:tcPr>
          <w:p w14:paraId="2BEFA74B"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r>
      <w:tr w:rsidR="009C2076" w:rsidRPr="00C75306" w14:paraId="30111330" w14:textId="77777777" w:rsidTr="009C2076">
        <w:trPr>
          <w:trHeight w:val="20"/>
        </w:trPr>
        <w:tc>
          <w:tcPr>
            <w:tcW w:w="446" w:type="dxa"/>
            <w:tcBorders>
              <w:top w:val="single" w:sz="4" w:space="0" w:color="auto"/>
              <w:left w:val="single" w:sz="4" w:space="0" w:color="auto"/>
              <w:bottom w:val="nil"/>
              <w:right w:val="nil"/>
            </w:tcBorders>
          </w:tcPr>
          <w:p w14:paraId="0B61F8AA" w14:textId="77777777" w:rsidR="009C2076" w:rsidRPr="00C75306" w:rsidRDefault="009C2076" w:rsidP="00072A3C">
            <w:pPr>
              <w:autoSpaceDE w:val="0"/>
              <w:autoSpaceDN w:val="0"/>
              <w:adjustRightInd w:val="0"/>
              <w:jc w:val="center"/>
              <w:rPr>
                <w:rFonts w:ascii="Arial" w:hAnsi="Arial" w:cs="Arial"/>
                <w:b/>
                <w:sz w:val="10"/>
                <w:szCs w:val="14"/>
              </w:rPr>
            </w:pPr>
          </w:p>
        </w:tc>
        <w:tc>
          <w:tcPr>
            <w:tcW w:w="6461" w:type="dxa"/>
            <w:tcBorders>
              <w:top w:val="single" w:sz="4" w:space="0" w:color="auto"/>
              <w:left w:val="nil"/>
              <w:bottom w:val="nil"/>
              <w:right w:val="single" w:sz="4" w:space="0" w:color="auto"/>
            </w:tcBorders>
          </w:tcPr>
          <w:p w14:paraId="488D423C" w14:textId="77777777" w:rsidR="009C2076" w:rsidRPr="00C75306" w:rsidRDefault="009C2076" w:rsidP="00072A3C">
            <w:pPr>
              <w:autoSpaceDE w:val="0"/>
              <w:autoSpaceDN w:val="0"/>
              <w:adjustRightInd w:val="0"/>
              <w:jc w:val="center"/>
              <w:rPr>
                <w:rFonts w:ascii="Arial" w:hAnsi="Arial" w:cs="Arial"/>
                <w:b/>
                <w:sz w:val="10"/>
                <w:szCs w:val="14"/>
              </w:rPr>
            </w:pPr>
          </w:p>
        </w:tc>
        <w:tc>
          <w:tcPr>
            <w:tcW w:w="635" w:type="dxa"/>
            <w:tcBorders>
              <w:top w:val="single" w:sz="4" w:space="0" w:color="auto"/>
              <w:left w:val="single" w:sz="4" w:space="0" w:color="auto"/>
              <w:bottom w:val="nil"/>
              <w:right w:val="single" w:sz="4" w:space="0" w:color="auto"/>
            </w:tcBorders>
          </w:tcPr>
          <w:p w14:paraId="6E32E5A4" w14:textId="77777777" w:rsidR="009C2076" w:rsidRPr="00C75306" w:rsidRDefault="009C2076" w:rsidP="00072A3C">
            <w:pPr>
              <w:autoSpaceDE w:val="0"/>
              <w:autoSpaceDN w:val="0"/>
              <w:adjustRightInd w:val="0"/>
              <w:jc w:val="center"/>
              <w:rPr>
                <w:rFonts w:ascii="Arial" w:hAnsi="Arial" w:cs="Arial"/>
                <w:b/>
                <w:sz w:val="10"/>
                <w:szCs w:val="14"/>
              </w:rPr>
            </w:pPr>
          </w:p>
        </w:tc>
        <w:tc>
          <w:tcPr>
            <w:tcW w:w="782" w:type="dxa"/>
            <w:tcBorders>
              <w:top w:val="single" w:sz="4" w:space="0" w:color="auto"/>
              <w:left w:val="single" w:sz="4" w:space="0" w:color="auto"/>
              <w:bottom w:val="nil"/>
              <w:right w:val="single" w:sz="4" w:space="0" w:color="auto"/>
            </w:tcBorders>
            <w:vAlign w:val="bottom"/>
          </w:tcPr>
          <w:p w14:paraId="31A0A95C" w14:textId="77777777" w:rsidR="009C2076" w:rsidRPr="00C75306" w:rsidRDefault="009C2076" w:rsidP="00072A3C">
            <w:pPr>
              <w:autoSpaceDE w:val="0"/>
              <w:autoSpaceDN w:val="0"/>
              <w:adjustRightInd w:val="0"/>
              <w:jc w:val="right"/>
              <w:rPr>
                <w:rFonts w:ascii="Arial" w:hAnsi="Arial" w:cs="Arial"/>
                <w:b/>
                <w:sz w:val="10"/>
                <w:szCs w:val="14"/>
              </w:rPr>
            </w:pPr>
          </w:p>
        </w:tc>
        <w:tc>
          <w:tcPr>
            <w:tcW w:w="836" w:type="dxa"/>
            <w:tcBorders>
              <w:top w:val="single" w:sz="4" w:space="0" w:color="auto"/>
              <w:left w:val="single" w:sz="4" w:space="0" w:color="auto"/>
              <w:bottom w:val="nil"/>
              <w:right w:val="single" w:sz="4" w:space="0" w:color="auto"/>
            </w:tcBorders>
            <w:vAlign w:val="bottom"/>
          </w:tcPr>
          <w:p w14:paraId="7B8DEDBC" w14:textId="77777777" w:rsidR="009C2076" w:rsidRPr="00C75306" w:rsidRDefault="009C2076" w:rsidP="00072A3C">
            <w:pPr>
              <w:autoSpaceDE w:val="0"/>
              <w:autoSpaceDN w:val="0"/>
              <w:adjustRightInd w:val="0"/>
              <w:jc w:val="right"/>
              <w:rPr>
                <w:rFonts w:ascii="Arial" w:hAnsi="Arial" w:cs="Arial"/>
                <w:b/>
                <w:sz w:val="10"/>
                <w:szCs w:val="14"/>
              </w:rPr>
            </w:pPr>
          </w:p>
        </w:tc>
        <w:tc>
          <w:tcPr>
            <w:tcW w:w="942" w:type="dxa"/>
            <w:tcBorders>
              <w:top w:val="single" w:sz="4" w:space="0" w:color="auto"/>
              <w:left w:val="single" w:sz="4" w:space="0" w:color="auto"/>
              <w:bottom w:val="nil"/>
              <w:right w:val="single" w:sz="4" w:space="0" w:color="auto"/>
            </w:tcBorders>
            <w:vAlign w:val="bottom"/>
          </w:tcPr>
          <w:p w14:paraId="0EE631CC" w14:textId="77777777" w:rsidR="009C2076" w:rsidRPr="00C75306" w:rsidRDefault="009C2076" w:rsidP="00072A3C">
            <w:pPr>
              <w:autoSpaceDE w:val="0"/>
              <w:autoSpaceDN w:val="0"/>
              <w:adjustRightInd w:val="0"/>
              <w:jc w:val="right"/>
              <w:rPr>
                <w:rFonts w:ascii="Arial" w:hAnsi="Arial" w:cs="Arial"/>
                <w:b/>
                <w:sz w:val="10"/>
                <w:szCs w:val="14"/>
              </w:rPr>
            </w:pPr>
          </w:p>
        </w:tc>
      </w:tr>
      <w:tr w:rsidR="009C2076" w:rsidRPr="00C75306" w14:paraId="39906519" w14:textId="77777777" w:rsidTr="009C2076">
        <w:trPr>
          <w:trHeight w:val="113"/>
        </w:trPr>
        <w:tc>
          <w:tcPr>
            <w:tcW w:w="446" w:type="dxa"/>
            <w:tcBorders>
              <w:top w:val="nil"/>
              <w:left w:val="single" w:sz="4" w:space="0" w:color="auto"/>
              <w:bottom w:val="nil"/>
              <w:right w:val="nil"/>
            </w:tcBorders>
          </w:tcPr>
          <w:p w14:paraId="1A19D522"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I.</w:t>
            </w:r>
          </w:p>
        </w:tc>
        <w:tc>
          <w:tcPr>
            <w:tcW w:w="6461" w:type="dxa"/>
            <w:tcBorders>
              <w:top w:val="nil"/>
              <w:left w:val="nil"/>
              <w:bottom w:val="nil"/>
              <w:right w:val="single" w:sz="4" w:space="0" w:color="auto"/>
            </w:tcBorders>
          </w:tcPr>
          <w:p w14:paraId="6C1231C5"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b/>
                <w:sz w:val="14"/>
                <w:szCs w:val="14"/>
              </w:rPr>
              <w:t>NAKİT DEĞERLER VE MERKEZ BANKASI</w:t>
            </w:r>
          </w:p>
        </w:tc>
        <w:tc>
          <w:tcPr>
            <w:tcW w:w="635" w:type="dxa"/>
            <w:tcBorders>
              <w:top w:val="nil"/>
              <w:left w:val="single" w:sz="4" w:space="0" w:color="auto"/>
              <w:bottom w:val="nil"/>
              <w:right w:val="single" w:sz="4" w:space="0" w:color="auto"/>
            </w:tcBorders>
            <w:vAlign w:val="bottom"/>
          </w:tcPr>
          <w:p w14:paraId="110C4A28" w14:textId="77777777" w:rsidR="009C2076" w:rsidRPr="00C75306" w:rsidRDefault="009C2076"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(1)</w:t>
            </w:r>
          </w:p>
        </w:tc>
        <w:tc>
          <w:tcPr>
            <w:tcW w:w="782" w:type="dxa"/>
            <w:tcBorders>
              <w:top w:val="nil"/>
              <w:left w:val="single" w:sz="4" w:space="0" w:color="auto"/>
              <w:bottom w:val="nil"/>
              <w:right w:val="single" w:sz="4" w:space="0" w:color="auto"/>
            </w:tcBorders>
            <w:vAlign w:val="bottom"/>
          </w:tcPr>
          <w:p w14:paraId="1F85901D"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422.105</w:t>
            </w:r>
          </w:p>
        </w:tc>
        <w:tc>
          <w:tcPr>
            <w:tcW w:w="836" w:type="dxa"/>
            <w:tcBorders>
              <w:top w:val="nil"/>
              <w:left w:val="single" w:sz="4" w:space="0" w:color="auto"/>
              <w:bottom w:val="nil"/>
              <w:right w:val="single" w:sz="4" w:space="0" w:color="auto"/>
            </w:tcBorders>
            <w:vAlign w:val="bottom"/>
          </w:tcPr>
          <w:p w14:paraId="61F6691F"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5.334.890</w:t>
            </w:r>
          </w:p>
        </w:tc>
        <w:tc>
          <w:tcPr>
            <w:tcW w:w="942" w:type="dxa"/>
            <w:tcBorders>
              <w:top w:val="nil"/>
              <w:left w:val="single" w:sz="4" w:space="0" w:color="auto"/>
              <w:bottom w:val="nil"/>
              <w:right w:val="single" w:sz="4" w:space="0" w:color="auto"/>
            </w:tcBorders>
            <w:vAlign w:val="bottom"/>
          </w:tcPr>
          <w:p w14:paraId="452BBA21"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5.756.995</w:t>
            </w:r>
          </w:p>
        </w:tc>
      </w:tr>
      <w:tr w:rsidR="009C2076" w:rsidRPr="00C75306" w14:paraId="7BEE8012" w14:textId="77777777" w:rsidTr="009C2076">
        <w:trPr>
          <w:trHeight w:val="113"/>
        </w:trPr>
        <w:tc>
          <w:tcPr>
            <w:tcW w:w="446" w:type="dxa"/>
            <w:tcBorders>
              <w:top w:val="nil"/>
              <w:left w:val="single" w:sz="4" w:space="0" w:color="auto"/>
              <w:bottom w:val="nil"/>
              <w:right w:val="nil"/>
            </w:tcBorders>
          </w:tcPr>
          <w:p w14:paraId="73833324"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II.</w:t>
            </w:r>
          </w:p>
        </w:tc>
        <w:tc>
          <w:tcPr>
            <w:tcW w:w="6461" w:type="dxa"/>
            <w:tcBorders>
              <w:top w:val="nil"/>
              <w:left w:val="nil"/>
              <w:bottom w:val="nil"/>
              <w:right w:val="single" w:sz="4" w:space="0" w:color="auto"/>
            </w:tcBorders>
          </w:tcPr>
          <w:p w14:paraId="0B4DDBBA"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b/>
                <w:sz w:val="14"/>
                <w:szCs w:val="14"/>
              </w:rPr>
              <w:t>GERÇEĞE UYGUN DEĞER FARKI K/Z’A YANSITILAN FV (Net)</w:t>
            </w:r>
          </w:p>
        </w:tc>
        <w:tc>
          <w:tcPr>
            <w:tcW w:w="635" w:type="dxa"/>
            <w:tcBorders>
              <w:top w:val="nil"/>
              <w:left w:val="single" w:sz="4" w:space="0" w:color="auto"/>
              <w:bottom w:val="nil"/>
              <w:right w:val="single" w:sz="4" w:space="0" w:color="auto"/>
            </w:tcBorders>
            <w:vAlign w:val="bottom"/>
          </w:tcPr>
          <w:p w14:paraId="44F3148F" w14:textId="77777777" w:rsidR="009C2076" w:rsidRPr="00C75306" w:rsidRDefault="009C2076"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(2)</w:t>
            </w:r>
          </w:p>
        </w:tc>
        <w:tc>
          <w:tcPr>
            <w:tcW w:w="782" w:type="dxa"/>
            <w:tcBorders>
              <w:top w:val="nil"/>
              <w:left w:val="single" w:sz="4" w:space="0" w:color="auto"/>
              <w:bottom w:val="nil"/>
              <w:right w:val="single" w:sz="4" w:space="0" w:color="auto"/>
            </w:tcBorders>
            <w:shd w:val="clear" w:color="auto" w:fill="auto"/>
            <w:vAlign w:val="bottom"/>
          </w:tcPr>
          <w:p w14:paraId="3C688F4F"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990.788</w:t>
            </w:r>
          </w:p>
        </w:tc>
        <w:tc>
          <w:tcPr>
            <w:tcW w:w="836" w:type="dxa"/>
            <w:tcBorders>
              <w:top w:val="nil"/>
              <w:left w:val="single" w:sz="4" w:space="0" w:color="auto"/>
              <w:bottom w:val="nil"/>
              <w:right w:val="single" w:sz="4" w:space="0" w:color="auto"/>
            </w:tcBorders>
            <w:shd w:val="clear" w:color="auto" w:fill="auto"/>
            <w:vAlign w:val="bottom"/>
          </w:tcPr>
          <w:p w14:paraId="124EAFFB"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3.363</w:t>
            </w:r>
          </w:p>
        </w:tc>
        <w:tc>
          <w:tcPr>
            <w:tcW w:w="942" w:type="dxa"/>
            <w:tcBorders>
              <w:top w:val="nil"/>
              <w:left w:val="single" w:sz="4" w:space="0" w:color="auto"/>
              <w:bottom w:val="nil"/>
              <w:right w:val="single" w:sz="4" w:space="0" w:color="auto"/>
            </w:tcBorders>
            <w:shd w:val="clear" w:color="auto" w:fill="auto"/>
            <w:vAlign w:val="bottom"/>
          </w:tcPr>
          <w:p w14:paraId="6FC1E155"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994.151</w:t>
            </w:r>
          </w:p>
        </w:tc>
      </w:tr>
      <w:tr w:rsidR="009C2076" w:rsidRPr="00C75306" w14:paraId="3C0DB90A" w14:textId="77777777" w:rsidTr="009C2076">
        <w:trPr>
          <w:trHeight w:val="113"/>
        </w:trPr>
        <w:tc>
          <w:tcPr>
            <w:tcW w:w="446" w:type="dxa"/>
            <w:tcBorders>
              <w:top w:val="nil"/>
              <w:left w:val="single" w:sz="4" w:space="0" w:color="auto"/>
              <w:bottom w:val="nil"/>
              <w:right w:val="nil"/>
            </w:tcBorders>
          </w:tcPr>
          <w:p w14:paraId="07B43F09"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2.1</w:t>
            </w:r>
          </w:p>
        </w:tc>
        <w:tc>
          <w:tcPr>
            <w:tcW w:w="6461" w:type="dxa"/>
            <w:tcBorders>
              <w:top w:val="nil"/>
              <w:left w:val="nil"/>
              <w:bottom w:val="nil"/>
              <w:right w:val="single" w:sz="4" w:space="0" w:color="auto"/>
            </w:tcBorders>
          </w:tcPr>
          <w:p w14:paraId="28E2DF90"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Alım Satım Amaçlı Finansal Varlıklar</w:t>
            </w:r>
          </w:p>
        </w:tc>
        <w:tc>
          <w:tcPr>
            <w:tcW w:w="635" w:type="dxa"/>
            <w:tcBorders>
              <w:top w:val="nil"/>
              <w:left w:val="single" w:sz="4" w:space="0" w:color="auto"/>
              <w:bottom w:val="nil"/>
              <w:right w:val="single" w:sz="4" w:space="0" w:color="auto"/>
            </w:tcBorders>
            <w:vAlign w:val="bottom"/>
          </w:tcPr>
          <w:p w14:paraId="22A75FFF"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A1A7476"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990.788</w:t>
            </w:r>
          </w:p>
        </w:tc>
        <w:tc>
          <w:tcPr>
            <w:tcW w:w="836" w:type="dxa"/>
            <w:tcBorders>
              <w:top w:val="nil"/>
              <w:left w:val="single" w:sz="4" w:space="0" w:color="auto"/>
              <w:bottom w:val="nil"/>
              <w:right w:val="single" w:sz="4" w:space="0" w:color="auto"/>
            </w:tcBorders>
            <w:shd w:val="clear" w:color="auto" w:fill="auto"/>
            <w:vAlign w:val="bottom"/>
          </w:tcPr>
          <w:p w14:paraId="33F27689"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3.363</w:t>
            </w:r>
          </w:p>
        </w:tc>
        <w:tc>
          <w:tcPr>
            <w:tcW w:w="942" w:type="dxa"/>
            <w:tcBorders>
              <w:top w:val="nil"/>
              <w:left w:val="single" w:sz="4" w:space="0" w:color="auto"/>
              <w:bottom w:val="nil"/>
              <w:right w:val="single" w:sz="4" w:space="0" w:color="auto"/>
            </w:tcBorders>
            <w:shd w:val="clear" w:color="auto" w:fill="auto"/>
            <w:vAlign w:val="bottom"/>
          </w:tcPr>
          <w:p w14:paraId="77BA2AED"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994.151</w:t>
            </w:r>
          </w:p>
        </w:tc>
      </w:tr>
      <w:tr w:rsidR="009C2076" w:rsidRPr="00C75306" w14:paraId="2057D462" w14:textId="77777777" w:rsidTr="009C2076">
        <w:trPr>
          <w:trHeight w:val="138"/>
        </w:trPr>
        <w:tc>
          <w:tcPr>
            <w:tcW w:w="446" w:type="dxa"/>
            <w:tcBorders>
              <w:top w:val="nil"/>
              <w:left w:val="single" w:sz="4" w:space="0" w:color="auto"/>
              <w:bottom w:val="nil"/>
              <w:right w:val="nil"/>
            </w:tcBorders>
          </w:tcPr>
          <w:p w14:paraId="758080A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2.1.1</w:t>
            </w:r>
          </w:p>
        </w:tc>
        <w:tc>
          <w:tcPr>
            <w:tcW w:w="6461" w:type="dxa"/>
            <w:tcBorders>
              <w:top w:val="nil"/>
              <w:left w:val="nil"/>
              <w:bottom w:val="nil"/>
              <w:right w:val="single" w:sz="4" w:space="0" w:color="auto"/>
            </w:tcBorders>
          </w:tcPr>
          <w:p w14:paraId="5DD5A16C"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Devlet Borçlanma Senetleri</w:t>
            </w:r>
          </w:p>
        </w:tc>
        <w:tc>
          <w:tcPr>
            <w:tcW w:w="635" w:type="dxa"/>
            <w:tcBorders>
              <w:top w:val="nil"/>
              <w:left w:val="single" w:sz="4" w:space="0" w:color="auto"/>
              <w:bottom w:val="nil"/>
              <w:right w:val="single" w:sz="4" w:space="0" w:color="auto"/>
            </w:tcBorders>
            <w:vAlign w:val="bottom"/>
          </w:tcPr>
          <w:p w14:paraId="679EA325"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BE5A665"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916</w:t>
            </w:r>
          </w:p>
        </w:tc>
        <w:tc>
          <w:tcPr>
            <w:tcW w:w="836" w:type="dxa"/>
            <w:tcBorders>
              <w:top w:val="nil"/>
              <w:left w:val="single" w:sz="4" w:space="0" w:color="auto"/>
              <w:bottom w:val="nil"/>
              <w:right w:val="single" w:sz="4" w:space="0" w:color="auto"/>
            </w:tcBorders>
            <w:shd w:val="clear" w:color="auto" w:fill="auto"/>
            <w:vAlign w:val="bottom"/>
          </w:tcPr>
          <w:p w14:paraId="442D565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A5740A6"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916</w:t>
            </w:r>
          </w:p>
        </w:tc>
      </w:tr>
      <w:tr w:rsidR="009C2076" w:rsidRPr="00C75306" w14:paraId="5FFCAC32" w14:textId="77777777" w:rsidTr="009C2076">
        <w:trPr>
          <w:trHeight w:val="113"/>
        </w:trPr>
        <w:tc>
          <w:tcPr>
            <w:tcW w:w="446" w:type="dxa"/>
            <w:tcBorders>
              <w:top w:val="nil"/>
              <w:left w:val="single" w:sz="4" w:space="0" w:color="auto"/>
              <w:bottom w:val="nil"/>
              <w:right w:val="nil"/>
            </w:tcBorders>
          </w:tcPr>
          <w:p w14:paraId="647B704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2.1.2</w:t>
            </w:r>
          </w:p>
        </w:tc>
        <w:tc>
          <w:tcPr>
            <w:tcW w:w="6461" w:type="dxa"/>
            <w:tcBorders>
              <w:top w:val="nil"/>
              <w:left w:val="nil"/>
              <w:bottom w:val="nil"/>
              <w:right w:val="single" w:sz="4" w:space="0" w:color="auto"/>
            </w:tcBorders>
          </w:tcPr>
          <w:p w14:paraId="6E8FCC07"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Sermayede Payı Temsil Eden Menkul Değerler</w:t>
            </w:r>
          </w:p>
        </w:tc>
        <w:tc>
          <w:tcPr>
            <w:tcW w:w="635" w:type="dxa"/>
            <w:tcBorders>
              <w:top w:val="nil"/>
              <w:left w:val="single" w:sz="4" w:space="0" w:color="auto"/>
              <w:bottom w:val="nil"/>
              <w:right w:val="single" w:sz="4" w:space="0" w:color="auto"/>
            </w:tcBorders>
            <w:vAlign w:val="bottom"/>
          </w:tcPr>
          <w:p w14:paraId="1D932022"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304467E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4B53FC69"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7007380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204E2EFE" w14:textId="77777777" w:rsidTr="009C2076">
        <w:trPr>
          <w:trHeight w:val="113"/>
        </w:trPr>
        <w:tc>
          <w:tcPr>
            <w:tcW w:w="446" w:type="dxa"/>
            <w:tcBorders>
              <w:top w:val="nil"/>
              <w:left w:val="single" w:sz="4" w:space="0" w:color="auto"/>
              <w:bottom w:val="nil"/>
              <w:right w:val="nil"/>
            </w:tcBorders>
          </w:tcPr>
          <w:p w14:paraId="7B66E396"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2.1.3</w:t>
            </w:r>
          </w:p>
        </w:tc>
        <w:tc>
          <w:tcPr>
            <w:tcW w:w="6461" w:type="dxa"/>
            <w:tcBorders>
              <w:top w:val="nil"/>
              <w:left w:val="nil"/>
              <w:bottom w:val="nil"/>
              <w:right w:val="single" w:sz="4" w:space="0" w:color="auto"/>
            </w:tcBorders>
          </w:tcPr>
          <w:p w14:paraId="3535E123"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Alım Satım Amaçlı Türev Finansal Varlıklar</w:t>
            </w:r>
          </w:p>
        </w:tc>
        <w:tc>
          <w:tcPr>
            <w:tcW w:w="635" w:type="dxa"/>
            <w:tcBorders>
              <w:top w:val="nil"/>
              <w:left w:val="single" w:sz="4" w:space="0" w:color="auto"/>
              <w:bottom w:val="nil"/>
              <w:right w:val="single" w:sz="4" w:space="0" w:color="auto"/>
            </w:tcBorders>
            <w:vAlign w:val="bottom"/>
          </w:tcPr>
          <w:p w14:paraId="6F0AC810" w14:textId="479A0C7C" w:rsidR="009C2076" w:rsidRPr="00C75306" w:rsidRDefault="00FA1AEB"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(5)</w:t>
            </w:r>
          </w:p>
        </w:tc>
        <w:tc>
          <w:tcPr>
            <w:tcW w:w="782" w:type="dxa"/>
            <w:tcBorders>
              <w:top w:val="nil"/>
              <w:left w:val="single" w:sz="4" w:space="0" w:color="auto"/>
              <w:bottom w:val="nil"/>
              <w:right w:val="single" w:sz="4" w:space="0" w:color="auto"/>
            </w:tcBorders>
            <w:shd w:val="clear" w:color="auto" w:fill="auto"/>
            <w:vAlign w:val="bottom"/>
          </w:tcPr>
          <w:p w14:paraId="0BAA118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225</w:t>
            </w:r>
          </w:p>
        </w:tc>
        <w:tc>
          <w:tcPr>
            <w:tcW w:w="836" w:type="dxa"/>
            <w:tcBorders>
              <w:top w:val="nil"/>
              <w:left w:val="single" w:sz="4" w:space="0" w:color="auto"/>
              <w:bottom w:val="nil"/>
              <w:right w:val="single" w:sz="4" w:space="0" w:color="auto"/>
            </w:tcBorders>
            <w:shd w:val="clear" w:color="auto" w:fill="auto"/>
            <w:vAlign w:val="bottom"/>
          </w:tcPr>
          <w:p w14:paraId="166F9B3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2A1B29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225</w:t>
            </w:r>
          </w:p>
        </w:tc>
      </w:tr>
      <w:tr w:rsidR="009C2076" w:rsidRPr="00C75306" w14:paraId="4322EE4A" w14:textId="77777777" w:rsidTr="009C2076">
        <w:trPr>
          <w:trHeight w:val="113"/>
        </w:trPr>
        <w:tc>
          <w:tcPr>
            <w:tcW w:w="446" w:type="dxa"/>
            <w:tcBorders>
              <w:top w:val="nil"/>
              <w:left w:val="single" w:sz="4" w:space="0" w:color="auto"/>
              <w:bottom w:val="nil"/>
              <w:right w:val="nil"/>
            </w:tcBorders>
          </w:tcPr>
          <w:p w14:paraId="726D86B6"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2.1.4</w:t>
            </w:r>
          </w:p>
        </w:tc>
        <w:tc>
          <w:tcPr>
            <w:tcW w:w="6461" w:type="dxa"/>
            <w:tcBorders>
              <w:top w:val="nil"/>
              <w:left w:val="nil"/>
              <w:bottom w:val="nil"/>
              <w:right w:val="single" w:sz="4" w:space="0" w:color="auto"/>
            </w:tcBorders>
          </w:tcPr>
          <w:p w14:paraId="6ED5D60C"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Diğer Menkul Değerler</w:t>
            </w:r>
          </w:p>
        </w:tc>
        <w:tc>
          <w:tcPr>
            <w:tcW w:w="635" w:type="dxa"/>
            <w:tcBorders>
              <w:top w:val="nil"/>
              <w:left w:val="single" w:sz="4" w:space="0" w:color="auto"/>
              <w:bottom w:val="nil"/>
              <w:right w:val="single" w:sz="4" w:space="0" w:color="auto"/>
            </w:tcBorders>
            <w:vAlign w:val="bottom"/>
          </w:tcPr>
          <w:p w14:paraId="1C8173C9"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D43AF6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989.647</w:t>
            </w:r>
          </w:p>
        </w:tc>
        <w:tc>
          <w:tcPr>
            <w:tcW w:w="836" w:type="dxa"/>
            <w:tcBorders>
              <w:top w:val="nil"/>
              <w:left w:val="single" w:sz="4" w:space="0" w:color="auto"/>
              <w:bottom w:val="nil"/>
              <w:right w:val="single" w:sz="4" w:space="0" w:color="auto"/>
            </w:tcBorders>
            <w:shd w:val="clear" w:color="auto" w:fill="auto"/>
            <w:vAlign w:val="bottom"/>
          </w:tcPr>
          <w:p w14:paraId="18ABC90C"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3.363</w:t>
            </w:r>
          </w:p>
        </w:tc>
        <w:tc>
          <w:tcPr>
            <w:tcW w:w="942" w:type="dxa"/>
            <w:tcBorders>
              <w:top w:val="nil"/>
              <w:left w:val="single" w:sz="4" w:space="0" w:color="auto"/>
              <w:bottom w:val="nil"/>
              <w:right w:val="single" w:sz="4" w:space="0" w:color="auto"/>
            </w:tcBorders>
            <w:shd w:val="clear" w:color="auto" w:fill="auto"/>
            <w:vAlign w:val="bottom"/>
          </w:tcPr>
          <w:p w14:paraId="114C9CA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993.010</w:t>
            </w:r>
          </w:p>
        </w:tc>
      </w:tr>
      <w:tr w:rsidR="009C2076" w:rsidRPr="00C75306" w14:paraId="3B0A52DF" w14:textId="77777777" w:rsidTr="009C2076">
        <w:trPr>
          <w:trHeight w:val="113"/>
        </w:trPr>
        <w:tc>
          <w:tcPr>
            <w:tcW w:w="446" w:type="dxa"/>
            <w:tcBorders>
              <w:top w:val="nil"/>
              <w:left w:val="single" w:sz="4" w:space="0" w:color="auto"/>
              <w:bottom w:val="nil"/>
              <w:right w:val="nil"/>
            </w:tcBorders>
          </w:tcPr>
          <w:p w14:paraId="2E1C6021"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2.2</w:t>
            </w:r>
          </w:p>
        </w:tc>
        <w:tc>
          <w:tcPr>
            <w:tcW w:w="6461" w:type="dxa"/>
            <w:tcBorders>
              <w:top w:val="nil"/>
              <w:left w:val="nil"/>
              <w:bottom w:val="nil"/>
              <w:right w:val="single" w:sz="4" w:space="0" w:color="auto"/>
            </w:tcBorders>
          </w:tcPr>
          <w:p w14:paraId="11A0A443"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Gerçeğe Uygun Değer Farkı Kar/Zarara Yansıtılan Olarak Sınıflandırılan </w:t>
            </w:r>
            <w:proofErr w:type="spellStart"/>
            <w:r w:rsidRPr="00C75306">
              <w:rPr>
                <w:rFonts w:ascii="Arial" w:hAnsi="Arial" w:cs="Arial"/>
                <w:sz w:val="14"/>
                <w:szCs w:val="14"/>
              </w:rPr>
              <w:t>Fv</w:t>
            </w:r>
            <w:proofErr w:type="spellEnd"/>
          </w:p>
        </w:tc>
        <w:tc>
          <w:tcPr>
            <w:tcW w:w="635" w:type="dxa"/>
            <w:tcBorders>
              <w:top w:val="nil"/>
              <w:left w:val="single" w:sz="4" w:space="0" w:color="auto"/>
              <w:bottom w:val="nil"/>
              <w:right w:val="single" w:sz="4" w:space="0" w:color="auto"/>
            </w:tcBorders>
            <w:vAlign w:val="bottom"/>
          </w:tcPr>
          <w:p w14:paraId="5ACA62C0"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13B335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72E924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0ADEA8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38B9BD1B" w14:textId="77777777" w:rsidTr="009C2076">
        <w:trPr>
          <w:trHeight w:val="113"/>
        </w:trPr>
        <w:tc>
          <w:tcPr>
            <w:tcW w:w="446" w:type="dxa"/>
            <w:tcBorders>
              <w:top w:val="nil"/>
              <w:left w:val="single" w:sz="4" w:space="0" w:color="auto"/>
              <w:bottom w:val="nil"/>
              <w:right w:val="nil"/>
            </w:tcBorders>
          </w:tcPr>
          <w:p w14:paraId="161A001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2.2.1</w:t>
            </w:r>
          </w:p>
        </w:tc>
        <w:tc>
          <w:tcPr>
            <w:tcW w:w="6461" w:type="dxa"/>
            <w:tcBorders>
              <w:top w:val="nil"/>
              <w:left w:val="nil"/>
              <w:bottom w:val="nil"/>
              <w:right w:val="single" w:sz="4" w:space="0" w:color="auto"/>
            </w:tcBorders>
          </w:tcPr>
          <w:p w14:paraId="7E824C57"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Devlet Borçlanma Senetleri</w:t>
            </w:r>
          </w:p>
        </w:tc>
        <w:tc>
          <w:tcPr>
            <w:tcW w:w="635" w:type="dxa"/>
            <w:tcBorders>
              <w:top w:val="nil"/>
              <w:left w:val="single" w:sz="4" w:space="0" w:color="auto"/>
              <w:bottom w:val="nil"/>
              <w:right w:val="single" w:sz="4" w:space="0" w:color="auto"/>
            </w:tcBorders>
            <w:vAlign w:val="bottom"/>
          </w:tcPr>
          <w:p w14:paraId="67B7AB93"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C3E1DEB"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460E68FB"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1DE504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5689ECB3" w14:textId="77777777" w:rsidTr="009C2076">
        <w:trPr>
          <w:trHeight w:val="66"/>
        </w:trPr>
        <w:tc>
          <w:tcPr>
            <w:tcW w:w="446" w:type="dxa"/>
            <w:tcBorders>
              <w:top w:val="nil"/>
              <w:left w:val="single" w:sz="4" w:space="0" w:color="auto"/>
              <w:bottom w:val="nil"/>
              <w:right w:val="nil"/>
            </w:tcBorders>
          </w:tcPr>
          <w:p w14:paraId="48989970"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2.2.2</w:t>
            </w:r>
          </w:p>
        </w:tc>
        <w:tc>
          <w:tcPr>
            <w:tcW w:w="6461" w:type="dxa"/>
            <w:tcBorders>
              <w:top w:val="nil"/>
              <w:left w:val="nil"/>
              <w:bottom w:val="nil"/>
              <w:right w:val="single" w:sz="4" w:space="0" w:color="auto"/>
            </w:tcBorders>
          </w:tcPr>
          <w:p w14:paraId="2143355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Sermayede Payı Temsil Eden Menkul Değerler</w:t>
            </w:r>
          </w:p>
        </w:tc>
        <w:tc>
          <w:tcPr>
            <w:tcW w:w="635" w:type="dxa"/>
            <w:tcBorders>
              <w:top w:val="nil"/>
              <w:left w:val="single" w:sz="4" w:space="0" w:color="auto"/>
              <w:bottom w:val="nil"/>
              <w:right w:val="single" w:sz="4" w:space="0" w:color="auto"/>
            </w:tcBorders>
            <w:vAlign w:val="bottom"/>
          </w:tcPr>
          <w:p w14:paraId="2A62AB78"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658D20B"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387EB35B"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FB38F36"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341113B3" w14:textId="77777777" w:rsidTr="009C2076">
        <w:trPr>
          <w:trHeight w:val="113"/>
        </w:trPr>
        <w:tc>
          <w:tcPr>
            <w:tcW w:w="446" w:type="dxa"/>
            <w:tcBorders>
              <w:top w:val="nil"/>
              <w:left w:val="single" w:sz="4" w:space="0" w:color="auto"/>
              <w:bottom w:val="nil"/>
              <w:right w:val="nil"/>
            </w:tcBorders>
          </w:tcPr>
          <w:p w14:paraId="044A6007"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2.2.3</w:t>
            </w:r>
          </w:p>
        </w:tc>
        <w:tc>
          <w:tcPr>
            <w:tcW w:w="6461" w:type="dxa"/>
            <w:tcBorders>
              <w:top w:val="nil"/>
              <w:left w:val="nil"/>
              <w:bottom w:val="nil"/>
              <w:right w:val="single" w:sz="4" w:space="0" w:color="auto"/>
            </w:tcBorders>
          </w:tcPr>
          <w:p w14:paraId="3452AD95"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Krediler</w:t>
            </w:r>
          </w:p>
        </w:tc>
        <w:tc>
          <w:tcPr>
            <w:tcW w:w="635" w:type="dxa"/>
            <w:tcBorders>
              <w:top w:val="nil"/>
              <w:left w:val="single" w:sz="4" w:space="0" w:color="auto"/>
              <w:bottom w:val="nil"/>
              <w:right w:val="single" w:sz="4" w:space="0" w:color="auto"/>
            </w:tcBorders>
            <w:vAlign w:val="bottom"/>
          </w:tcPr>
          <w:p w14:paraId="62D9FA14"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5F5BC00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5DE1F866"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41033B91"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1AA51AA0" w14:textId="77777777" w:rsidTr="009C2076">
        <w:trPr>
          <w:trHeight w:val="66"/>
        </w:trPr>
        <w:tc>
          <w:tcPr>
            <w:tcW w:w="446" w:type="dxa"/>
            <w:tcBorders>
              <w:top w:val="nil"/>
              <w:left w:val="single" w:sz="4" w:space="0" w:color="auto"/>
              <w:bottom w:val="nil"/>
              <w:right w:val="nil"/>
            </w:tcBorders>
          </w:tcPr>
          <w:p w14:paraId="0E2D94B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2.2.4</w:t>
            </w:r>
          </w:p>
        </w:tc>
        <w:tc>
          <w:tcPr>
            <w:tcW w:w="6461" w:type="dxa"/>
            <w:tcBorders>
              <w:top w:val="nil"/>
              <w:left w:val="nil"/>
              <w:bottom w:val="nil"/>
              <w:right w:val="single" w:sz="4" w:space="0" w:color="auto"/>
            </w:tcBorders>
          </w:tcPr>
          <w:p w14:paraId="05AE1BE7"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Diğer Menkul Değerler</w:t>
            </w:r>
          </w:p>
        </w:tc>
        <w:tc>
          <w:tcPr>
            <w:tcW w:w="635" w:type="dxa"/>
            <w:tcBorders>
              <w:top w:val="nil"/>
              <w:left w:val="single" w:sz="4" w:space="0" w:color="auto"/>
              <w:bottom w:val="nil"/>
              <w:right w:val="single" w:sz="4" w:space="0" w:color="auto"/>
            </w:tcBorders>
            <w:vAlign w:val="bottom"/>
          </w:tcPr>
          <w:p w14:paraId="037118FB"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4D8012B"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0DB19A01"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716DC17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2CC07E8A" w14:textId="77777777" w:rsidTr="009C2076">
        <w:trPr>
          <w:trHeight w:val="113"/>
        </w:trPr>
        <w:tc>
          <w:tcPr>
            <w:tcW w:w="446" w:type="dxa"/>
            <w:tcBorders>
              <w:top w:val="nil"/>
              <w:left w:val="single" w:sz="4" w:space="0" w:color="auto"/>
              <w:bottom w:val="nil"/>
              <w:right w:val="nil"/>
            </w:tcBorders>
          </w:tcPr>
          <w:p w14:paraId="4AFB3EC5"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III.</w:t>
            </w:r>
          </w:p>
        </w:tc>
        <w:tc>
          <w:tcPr>
            <w:tcW w:w="6461" w:type="dxa"/>
            <w:tcBorders>
              <w:top w:val="nil"/>
              <w:left w:val="nil"/>
              <w:bottom w:val="nil"/>
              <w:right w:val="single" w:sz="4" w:space="0" w:color="auto"/>
            </w:tcBorders>
          </w:tcPr>
          <w:p w14:paraId="23A3F2D2"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BANKALAR</w:t>
            </w:r>
          </w:p>
        </w:tc>
        <w:tc>
          <w:tcPr>
            <w:tcW w:w="635" w:type="dxa"/>
            <w:tcBorders>
              <w:top w:val="nil"/>
              <w:left w:val="single" w:sz="4" w:space="0" w:color="auto"/>
              <w:bottom w:val="nil"/>
              <w:right w:val="single" w:sz="4" w:space="0" w:color="auto"/>
            </w:tcBorders>
            <w:vAlign w:val="bottom"/>
          </w:tcPr>
          <w:p w14:paraId="63A7214D" w14:textId="77777777" w:rsidR="009C2076" w:rsidRPr="00C75306" w:rsidRDefault="009C2076" w:rsidP="009F326F">
            <w:pPr>
              <w:autoSpaceDE w:val="0"/>
              <w:autoSpaceDN w:val="0"/>
              <w:adjustRightInd w:val="0"/>
              <w:ind w:left="-30"/>
              <w:jc w:val="center"/>
              <w:rPr>
                <w:rFonts w:ascii="Arial" w:hAnsi="Arial" w:cs="Arial"/>
                <w:b/>
                <w:sz w:val="14"/>
                <w:szCs w:val="14"/>
              </w:rPr>
            </w:pPr>
            <w:r w:rsidRPr="00C75306">
              <w:rPr>
                <w:rFonts w:ascii="Arial" w:hAnsi="Arial" w:cs="Arial"/>
                <w:b/>
                <w:sz w:val="14"/>
                <w:szCs w:val="14"/>
              </w:rPr>
              <w:t>(</w:t>
            </w:r>
            <w:r w:rsidR="009F326F" w:rsidRPr="00C75306">
              <w:rPr>
                <w:rFonts w:ascii="Arial" w:hAnsi="Arial" w:cs="Arial"/>
                <w:b/>
                <w:sz w:val="14"/>
                <w:szCs w:val="14"/>
              </w:rPr>
              <w:t>1)</w:t>
            </w:r>
          </w:p>
        </w:tc>
        <w:tc>
          <w:tcPr>
            <w:tcW w:w="782" w:type="dxa"/>
            <w:tcBorders>
              <w:top w:val="nil"/>
              <w:left w:val="single" w:sz="4" w:space="0" w:color="auto"/>
              <w:bottom w:val="nil"/>
              <w:right w:val="single" w:sz="4" w:space="0" w:color="auto"/>
            </w:tcBorders>
            <w:shd w:val="clear" w:color="auto" w:fill="auto"/>
            <w:vAlign w:val="bottom"/>
          </w:tcPr>
          <w:p w14:paraId="1DB57DF6"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706.186</w:t>
            </w:r>
          </w:p>
        </w:tc>
        <w:tc>
          <w:tcPr>
            <w:tcW w:w="836" w:type="dxa"/>
            <w:tcBorders>
              <w:top w:val="nil"/>
              <w:left w:val="single" w:sz="4" w:space="0" w:color="auto"/>
              <w:bottom w:val="nil"/>
              <w:right w:val="single" w:sz="4" w:space="0" w:color="auto"/>
            </w:tcBorders>
            <w:shd w:val="clear" w:color="auto" w:fill="auto"/>
            <w:vAlign w:val="bottom"/>
          </w:tcPr>
          <w:p w14:paraId="56AE0AED"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805.221</w:t>
            </w:r>
          </w:p>
        </w:tc>
        <w:tc>
          <w:tcPr>
            <w:tcW w:w="942" w:type="dxa"/>
            <w:tcBorders>
              <w:top w:val="nil"/>
              <w:left w:val="single" w:sz="4" w:space="0" w:color="auto"/>
              <w:bottom w:val="nil"/>
              <w:right w:val="single" w:sz="4" w:space="0" w:color="auto"/>
            </w:tcBorders>
            <w:shd w:val="clear" w:color="auto" w:fill="auto"/>
            <w:vAlign w:val="bottom"/>
          </w:tcPr>
          <w:p w14:paraId="6DE607A7"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1.511.407</w:t>
            </w:r>
          </w:p>
        </w:tc>
      </w:tr>
      <w:tr w:rsidR="009C2076" w:rsidRPr="00C75306" w14:paraId="4B154379" w14:textId="77777777" w:rsidTr="009C2076">
        <w:trPr>
          <w:trHeight w:val="113"/>
        </w:trPr>
        <w:tc>
          <w:tcPr>
            <w:tcW w:w="446" w:type="dxa"/>
            <w:tcBorders>
              <w:top w:val="nil"/>
              <w:left w:val="single" w:sz="4" w:space="0" w:color="auto"/>
              <w:bottom w:val="nil"/>
              <w:right w:val="nil"/>
            </w:tcBorders>
          </w:tcPr>
          <w:p w14:paraId="6FC34B1F"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IV.</w:t>
            </w:r>
          </w:p>
        </w:tc>
        <w:tc>
          <w:tcPr>
            <w:tcW w:w="6461" w:type="dxa"/>
            <w:tcBorders>
              <w:top w:val="nil"/>
              <w:left w:val="nil"/>
              <w:bottom w:val="nil"/>
              <w:right w:val="single" w:sz="4" w:space="0" w:color="auto"/>
            </w:tcBorders>
          </w:tcPr>
          <w:p w14:paraId="3225E00B"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PARA PİYASALARINDAN ALACAKLAR</w:t>
            </w:r>
          </w:p>
        </w:tc>
        <w:tc>
          <w:tcPr>
            <w:tcW w:w="635" w:type="dxa"/>
            <w:tcBorders>
              <w:top w:val="nil"/>
              <w:left w:val="single" w:sz="4" w:space="0" w:color="auto"/>
              <w:bottom w:val="nil"/>
              <w:right w:val="single" w:sz="4" w:space="0" w:color="auto"/>
            </w:tcBorders>
            <w:vAlign w:val="bottom"/>
          </w:tcPr>
          <w:p w14:paraId="7210E288" w14:textId="77777777" w:rsidR="009C2076" w:rsidRPr="00C75306" w:rsidRDefault="009C2076" w:rsidP="00072A3C">
            <w:pPr>
              <w:autoSpaceDE w:val="0"/>
              <w:autoSpaceDN w:val="0"/>
              <w:adjustRightInd w:val="0"/>
              <w:ind w:left="-30"/>
              <w:jc w:val="center"/>
              <w:rPr>
                <w:rFonts w:ascii="Arial" w:hAnsi="Arial" w:cs="Arial"/>
                <w:b/>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CCF61C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0AE62E1D"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B83D1D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6C36B7A7" w14:textId="77777777" w:rsidTr="009C2076">
        <w:trPr>
          <w:trHeight w:hRule="exact" w:val="176"/>
        </w:trPr>
        <w:tc>
          <w:tcPr>
            <w:tcW w:w="446" w:type="dxa"/>
            <w:tcBorders>
              <w:top w:val="nil"/>
              <w:left w:val="single" w:sz="4" w:space="0" w:color="auto"/>
              <w:bottom w:val="nil"/>
              <w:right w:val="nil"/>
            </w:tcBorders>
          </w:tcPr>
          <w:p w14:paraId="09CA5F2A"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V.</w:t>
            </w:r>
          </w:p>
        </w:tc>
        <w:tc>
          <w:tcPr>
            <w:tcW w:w="6461" w:type="dxa"/>
            <w:tcBorders>
              <w:top w:val="nil"/>
              <w:left w:val="nil"/>
              <w:bottom w:val="nil"/>
              <w:right w:val="single" w:sz="4" w:space="0" w:color="auto"/>
            </w:tcBorders>
          </w:tcPr>
          <w:p w14:paraId="33B17872"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SATILMAYA HAZIR FİNANSAL VARLIKLAR (Net)</w:t>
            </w:r>
          </w:p>
        </w:tc>
        <w:tc>
          <w:tcPr>
            <w:tcW w:w="635" w:type="dxa"/>
            <w:tcBorders>
              <w:top w:val="nil"/>
              <w:left w:val="single" w:sz="4" w:space="0" w:color="auto"/>
              <w:bottom w:val="nil"/>
              <w:right w:val="single" w:sz="4" w:space="0" w:color="auto"/>
            </w:tcBorders>
            <w:vAlign w:val="bottom"/>
          </w:tcPr>
          <w:p w14:paraId="3A666B01" w14:textId="77777777" w:rsidR="009C2076" w:rsidRPr="00C75306" w:rsidRDefault="009C2076" w:rsidP="009F326F">
            <w:pPr>
              <w:autoSpaceDE w:val="0"/>
              <w:autoSpaceDN w:val="0"/>
              <w:adjustRightInd w:val="0"/>
              <w:ind w:left="-30"/>
              <w:jc w:val="center"/>
              <w:rPr>
                <w:rFonts w:ascii="Arial" w:hAnsi="Arial" w:cs="Arial"/>
                <w:b/>
                <w:sz w:val="14"/>
                <w:szCs w:val="14"/>
              </w:rPr>
            </w:pPr>
            <w:r w:rsidRPr="00C75306">
              <w:rPr>
                <w:rFonts w:ascii="Arial" w:hAnsi="Arial" w:cs="Arial"/>
                <w:b/>
                <w:sz w:val="14"/>
                <w:szCs w:val="14"/>
              </w:rPr>
              <w:t>(</w:t>
            </w:r>
            <w:r w:rsidR="009F326F" w:rsidRPr="00C75306">
              <w:rPr>
                <w:rFonts w:ascii="Arial" w:hAnsi="Arial" w:cs="Arial"/>
                <w:b/>
                <w:sz w:val="14"/>
                <w:szCs w:val="14"/>
              </w:rPr>
              <w:t>3</w:t>
            </w:r>
            <w:r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0623EB0B"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937.211</w:t>
            </w:r>
          </w:p>
        </w:tc>
        <w:tc>
          <w:tcPr>
            <w:tcW w:w="836" w:type="dxa"/>
            <w:tcBorders>
              <w:top w:val="nil"/>
              <w:left w:val="single" w:sz="4" w:space="0" w:color="auto"/>
              <w:bottom w:val="nil"/>
              <w:right w:val="single" w:sz="4" w:space="0" w:color="auto"/>
            </w:tcBorders>
            <w:shd w:val="clear" w:color="auto" w:fill="auto"/>
            <w:vAlign w:val="bottom"/>
          </w:tcPr>
          <w:p w14:paraId="2AFCCB21"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412.022</w:t>
            </w:r>
          </w:p>
        </w:tc>
        <w:tc>
          <w:tcPr>
            <w:tcW w:w="942" w:type="dxa"/>
            <w:tcBorders>
              <w:top w:val="nil"/>
              <w:left w:val="single" w:sz="4" w:space="0" w:color="auto"/>
              <w:bottom w:val="nil"/>
              <w:right w:val="single" w:sz="4" w:space="0" w:color="auto"/>
            </w:tcBorders>
            <w:shd w:val="clear" w:color="auto" w:fill="auto"/>
            <w:vAlign w:val="bottom"/>
          </w:tcPr>
          <w:p w14:paraId="3F098B6D"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1.349.233</w:t>
            </w:r>
          </w:p>
        </w:tc>
      </w:tr>
      <w:tr w:rsidR="009C2076" w:rsidRPr="00C75306" w14:paraId="1B2F650C" w14:textId="77777777" w:rsidTr="009C2076">
        <w:trPr>
          <w:trHeight w:val="113"/>
        </w:trPr>
        <w:tc>
          <w:tcPr>
            <w:tcW w:w="446" w:type="dxa"/>
            <w:tcBorders>
              <w:top w:val="nil"/>
              <w:left w:val="single" w:sz="4" w:space="0" w:color="auto"/>
              <w:bottom w:val="nil"/>
              <w:right w:val="nil"/>
            </w:tcBorders>
          </w:tcPr>
          <w:p w14:paraId="0A306075"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5.1</w:t>
            </w:r>
          </w:p>
        </w:tc>
        <w:tc>
          <w:tcPr>
            <w:tcW w:w="6461" w:type="dxa"/>
            <w:tcBorders>
              <w:top w:val="nil"/>
              <w:left w:val="nil"/>
              <w:bottom w:val="nil"/>
              <w:right w:val="single" w:sz="4" w:space="0" w:color="auto"/>
            </w:tcBorders>
          </w:tcPr>
          <w:p w14:paraId="7CF1136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Sermayede Payı Temsil Eden Menkul Değerler</w:t>
            </w:r>
          </w:p>
        </w:tc>
        <w:tc>
          <w:tcPr>
            <w:tcW w:w="635" w:type="dxa"/>
            <w:tcBorders>
              <w:top w:val="nil"/>
              <w:left w:val="single" w:sz="4" w:space="0" w:color="auto"/>
              <w:bottom w:val="nil"/>
              <w:right w:val="single" w:sz="4" w:space="0" w:color="auto"/>
            </w:tcBorders>
            <w:vAlign w:val="bottom"/>
          </w:tcPr>
          <w:p w14:paraId="47838C99"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1CB5AC6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15</w:t>
            </w:r>
          </w:p>
        </w:tc>
        <w:tc>
          <w:tcPr>
            <w:tcW w:w="836" w:type="dxa"/>
            <w:tcBorders>
              <w:top w:val="nil"/>
              <w:left w:val="single" w:sz="4" w:space="0" w:color="auto"/>
              <w:bottom w:val="nil"/>
              <w:right w:val="single" w:sz="4" w:space="0" w:color="auto"/>
            </w:tcBorders>
            <w:shd w:val="clear" w:color="auto" w:fill="auto"/>
            <w:vAlign w:val="bottom"/>
          </w:tcPr>
          <w:p w14:paraId="00A42864"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8.713</w:t>
            </w:r>
          </w:p>
        </w:tc>
        <w:tc>
          <w:tcPr>
            <w:tcW w:w="942" w:type="dxa"/>
            <w:tcBorders>
              <w:top w:val="nil"/>
              <w:left w:val="single" w:sz="4" w:space="0" w:color="auto"/>
              <w:bottom w:val="nil"/>
              <w:right w:val="single" w:sz="4" w:space="0" w:color="auto"/>
            </w:tcBorders>
            <w:shd w:val="clear" w:color="auto" w:fill="auto"/>
            <w:vAlign w:val="bottom"/>
          </w:tcPr>
          <w:p w14:paraId="34AE3B8D"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8.728</w:t>
            </w:r>
          </w:p>
        </w:tc>
      </w:tr>
      <w:tr w:rsidR="009C2076" w:rsidRPr="00C75306" w14:paraId="380BEEAF" w14:textId="77777777" w:rsidTr="009C2076">
        <w:trPr>
          <w:trHeight w:val="113"/>
        </w:trPr>
        <w:tc>
          <w:tcPr>
            <w:tcW w:w="446" w:type="dxa"/>
            <w:tcBorders>
              <w:top w:val="nil"/>
              <w:left w:val="single" w:sz="4" w:space="0" w:color="auto"/>
              <w:bottom w:val="nil"/>
              <w:right w:val="nil"/>
            </w:tcBorders>
          </w:tcPr>
          <w:p w14:paraId="04442DA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5.2</w:t>
            </w:r>
          </w:p>
        </w:tc>
        <w:tc>
          <w:tcPr>
            <w:tcW w:w="6461" w:type="dxa"/>
            <w:tcBorders>
              <w:top w:val="nil"/>
              <w:left w:val="nil"/>
              <w:bottom w:val="nil"/>
              <w:right w:val="single" w:sz="4" w:space="0" w:color="auto"/>
            </w:tcBorders>
          </w:tcPr>
          <w:p w14:paraId="469828E9"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Devlet Borçlanma Senetleri</w:t>
            </w:r>
          </w:p>
        </w:tc>
        <w:tc>
          <w:tcPr>
            <w:tcW w:w="635" w:type="dxa"/>
            <w:tcBorders>
              <w:top w:val="nil"/>
              <w:left w:val="single" w:sz="4" w:space="0" w:color="auto"/>
              <w:bottom w:val="nil"/>
              <w:right w:val="single" w:sz="4" w:space="0" w:color="auto"/>
            </w:tcBorders>
            <w:vAlign w:val="bottom"/>
          </w:tcPr>
          <w:p w14:paraId="56664E8B"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DE00F3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935.188</w:t>
            </w:r>
          </w:p>
        </w:tc>
        <w:tc>
          <w:tcPr>
            <w:tcW w:w="836" w:type="dxa"/>
            <w:tcBorders>
              <w:top w:val="nil"/>
              <w:left w:val="single" w:sz="4" w:space="0" w:color="auto"/>
              <w:bottom w:val="nil"/>
              <w:right w:val="single" w:sz="4" w:space="0" w:color="auto"/>
            </w:tcBorders>
            <w:shd w:val="clear" w:color="auto" w:fill="auto"/>
            <w:vAlign w:val="bottom"/>
          </w:tcPr>
          <w:p w14:paraId="07B3F62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341.887</w:t>
            </w:r>
          </w:p>
        </w:tc>
        <w:tc>
          <w:tcPr>
            <w:tcW w:w="942" w:type="dxa"/>
            <w:tcBorders>
              <w:top w:val="nil"/>
              <w:left w:val="single" w:sz="4" w:space="0" w:color="auto"/>
              <w:bottom w:val="nil"/>
              <w:right w:val="single" w:sz="4" w:space="0" w:color="auto"/>
            </w:tcBorders>
            <w:shd w:val="clear" w:color="auto" w:fill="auto"/>
            <w:vAlign w:val="bottom"/>
          </w:tcPr>
          <w:p w14:paraId="1DF76C8C"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1.277.075</w:t>
            </w:r>
          </w:p>
        </w:tc>
      </w:tr>
      <w:tr w:rsidR="009C2076" w:rsidRPr="00C75306" w14:paraId="12C81E01" w14:textId="77777777" w:rsidTr="009C2076">
        <w:trPr>
          <w:trHeight w:val="113"/>
        </w:trPr>
        <w:tc>
          <w:tcPr>
            <w:tcW w:w="446" w:type="dxa"/>
            <w:tcBorders>
              <w:top w:val="nil"/>
              <w:left w:val="single" w:sz="4" w:space="0" w:color="auto"/>
              <w:bottom w:val="nil"/>
              <w:right w:val="nil"/>
            </w:tcBorders>
          </w:tcPr>
          <w:p w14:paraId="3CD06F6A"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5.3</w:t>
            </w:r>
          </w:p>
        </w:tc>
        <w:tc>
          <w:tcPr>
            <w:tcW w:w="6461" w:type="dxa"/>
            <w:tcBorders>
              <w:top w:val="nil"/>
              <w:left w:val="nil"/>
              <w:bottom w:val="nil"/>
              <w:right w:val="single" w:sz="4" w:space="0" w:color="auto"/>
            </w:tcBorders>
          </w:tcPr>
          <w:p w14:paraId="234F060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Diğer Menkul Değerler</w:t>
            </w:r>
          </w:p>
        </w:tc>
        <w:tc>
          <w:tcPr>
            <w:tcW w:w="635" w:type="dxa"/>
            <w:tcBorders>
              <w:top w:val="nil"/>
              <w:left w:val="single" w:sz="4" w:space="0" w:color="auto"/>
              <w:bottom w:val="nil"/>
              <w:right w:val="single" w:sz="4" w:space="0" w:color="auto"/>
            </w:tcBorders>
            <w:vAlign w:val="bottom"/>
          </w:tcPr>
          <w:p w14:paraId="29A82B0B"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3388045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2.008</w:t>
            </w:r>
          </w:p>
        </w:tc>
        <w:tc>
          <w:tcPr>
            <w:tcW w:w="836" w:type="dxa"/>
            <w:tcBorders>
              <w:top w:val="nil"/>
              <w:left w:val="single" w:sz="4" w:space="0" w:color="auto"/>
              <w:bottom w:val="nil"/>
              <w:right w:val="single" w:sz="4" w:space="0" w:color="auto"/>
            </w:tcBorders>
            <w:shd w:val="clear" w:color="auto" w:fill="auto"/>
            <w:vAlign w:val="bottom"/>
          </w:tcPr>
          <w:p w14:paraId="041A373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61.422</w:t>
            </w:r>
          </w:p>
        </w:tc>
        <w:tc>
          <w:tcPr>
            <w:tcW w:w="942" w:type="dxa"/>
            <w:tcBorders>
              <w:top w:val="nil"/>
              <w:left w:val="single" w:sz="4" w:space="0" w:color="auto"/>
              <w:bottom w:val="nil"/>
              <w:right w:val="single" w:sz="4" w:space="0" w:color="auto"/>
            </w:tcBorders>
            <w:shd w:val="clear" w:color="auto" w:fill="auto"/>
            <w:vAlign w:val="bottom"/>
          </w:tcPr>
          <w:p w14:paraId="7CC45399"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63.430</w:t>
            </w:r>
          </w:p>
        </w:tc>
      </w:tr>
      <w:tr w:rsidR="009C2076" w:rsidRPr="00C75306" w14:paraId="3EF58A3F" w14:textId="77777777" w:rsidTr="009C2076">
        <w:trPr>
          <w:trHeight w:val="113"/>
        </w:trPr>
        <w:tc>
          <w:tcPr>
            <w:tcW w:w="446" w:type="dxa"/>
            <w:tcBorders>
              <w:top w:val="nil"/>
              <w:left w:val="single" w:sz="4" w:space="0" w:color="auto"/>
              <w:bottom w:val="nil"/>
              <w:right w:val="nil"/>
            </w:tcBorders>
          </w:tcPr>
          <w:p w14:paraId="2233C4F0"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VI.</w:t>
            </w:r>
          </w:p>
        </w:tc>
        <w:tc>
          <w:tcPr>
            <w:tcW w:w="6461" w:type="dxa"/>
            <w:tcBorders>
              <w:top w:val="nil"/>
              <w:left w:val="nil"/>
              <w:bottom w:val="nil"/>
              <w:right w:val="single" w:sz="4" w:space="0" w:color="auto"/>
            </w:tcBorders>
          </w:tcPr>
          <w:p w14:paraId="3716E3FC"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KREDİLER VE ALACAKLAR</w:t>
            </w:r>
          </w:p>
        </w:tc>
        <w:tc>
          <w:tcPr>
            <w:tcW w:w="635" w:type="dxa"/>
            <w:tcBorders>
              <w:top w:val="nil"/>
              <w:left w:val="single" w:sz="4" w:space="0" w:color="auto"/>
              <w:bottom w:val="nil"/>
              <w:right w:val="single" w:sz="4" w:space="0" w:color="auto"/>
            </w:tcBorders>
            <w:vAlign w:val="bottom"/>
          </w:tcPr>
          <w:p w14:paraId="04350840"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(6</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018A4097"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18.334.954</w:t>
            </w:r>
          </w:p>
        </w:tc>
        <w:tc>
          <w:tcPr>
            <w:tcW w:w="836" w:type="dxa"/>
            <w:tcBorders>
              <w:top w:val="nil"/>
              <w:left w:val="single" w:sz="4" w:space="0" w:color="auto"/>
              <w:bottom w:val="nil"/>
              <w:right w:val="single" w:sz="4" w:space="0" w:color="auto"/>
            </w:tcBorders>
            <w:shd w:val="clear" w:color="auto" w:fill="auto"/>
            <w:vAlign w:val="bottom"/>
          </w:tcPr>
          <w:p w14:paraId="2FDCA351"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6.121.428</w:t>
            </w:r>
          </w:p>
        </w:tc>
        <w:tc>
          <w:tcPr>
            <w:tcW w:w="942" w:type="dxa"/>
            <w:tcBorders>
              <w:top w:val="nil"/>
              <w:left w:val="single" w:sz="4" w:space="0" w:color="auto"/>
              <w:bottom w:val="nil"/>
              <w:right w:val="single" w:sz="4" w:space="0" w:color="auto"/>
            </w:tcBorders>
            <w:shd w:val="clear" w:color="auto" w:fill="auto"/>
            <w:vAlign w:val="bottom"/>
          </w:tcPr>
          <w:p w14:paraId="3E7238B0"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24.456.382</w:t>
            </w:r>
          </w:p>
        </w:tc>
      </w:tr>
      <w:tr w:rsidR="009C2076" w:rsidRPr="00C75306" w14:paraId="1E61B09C" w14:textId="77777777" w:rsidTr="009C2076">
        <w:trPr>
          <w:trHeight w:val="113"/>
        </w:trPr>
        <w:tc>
          <w:tcPr>
            <w:tcW w:w="446" w:type="dxa"/>
            <w:tcBorders>
              <w:top w:val="nil"/>
              <w:left w:val="single" w:sz="4" w:space="0" w:color="auto"/>
              <w:bottom w:val="nil"/>
              <w:right w:val="nil"/>
            </w:tcBorders>
          </w:tcPr>
          <w:p w14:paraId="6CC56DF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6.1</w:t>
            </w:r>
          </w:p>
        </w:tc>
        <w:tc>
          <w:tcPr>
            <w:tcW w:w="6461" w:type="dxa"/>
            <w:tcBorders>
              <w:top w:val="nil"/>
              <w:left w:val="nil"/>
              <w:bottom w:val="nil"/>
              <w:right w:val="single" w:sz="4" w:space="0" w:color="auto"/>
            </w:tcBorders>
          </w:tcPr>
          <w:p w14:paraId="6D19CB0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Krediler ve Alacaklar</w:t>
            </w:r>
          </w:p>
        </w:tc>
        <w:tc>
          <w:tcPr>
            <w:tcW w:w="635" w:type="dxa"/>
            <w:tcBorders>
              <w:top w:val="nil"/>
              <w:left w:val="single" w:sz="4" w:space="0" w:color="auto"/>
              <w:bottom w:val="nil"/>
              <w:right w:val="single" w:sz="4" w:space="0" w:color="auto"/>
            </w:tcBorders>
            <w:vAlign w:val="bottom"/>
          </w:tcPr>
          <w:p w14:paraId="118F4522"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05BDEA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17.821.846</w:t>
            </w:r>
          </w:p>
        </w:tc>
        <w:tc>
          <w:tcPr>
            <w:tcW w:w="836" w:type="dxa"/>
            <w:tcBorders>
              <w:top w:val="nil"/>
              <w:left w:val="single" w:sz="4" w:space="0" w:color="auto"/>
              <w:bottom w:val="nil"/>
              <w:right w:val="single" w:sz="4" w:space="0" w:color="auto"/>
            </w:tcBorders>
            <w:shd w:val="clear" w:color="auto" w:fill="auto"/>
            <w:vAlign w:val="bottom"/>
          </w:tcPr>
          <w:p w14:paraId="1F787F96"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6.121.363</w:t>
            </w:r>
          </w:p>
        </w:tc>
        <w:tc>
          <w:tcPr>
            <w:tcW w:w="942" w:type="dxa"/>
            <w:tcBorders>
              <w:top w:val="nil"/>
              <w:left w:val="single" w:sz="4" w:space="0" w:color="auto"/>
              <w:bottom w:val="nil"/>
              <w:right w:val="single" w:sz="4" w:space="0" w:color="auto"/>
            </w:tcBorders>
            <w:shd w:val="clear" w:color="auto" w:fill="auto"/>
            <w:vAlign w:val="bottom"/>
          </w:tcPr>
          <w:p w14:paraId="6CC360B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23.943.209</w:t>
            </w:r>
          </w:p>
        </w:tc>
      </w:tr>
      <w:tr w:rsidR="009C2076" w:rsidRPr="00C75306" w14:paraId="4B9E71F0" w14:textId="77777777" w:rsidTr="009C2076">
        <w:trPr>
          <w:trHeight w:val="113"/>
        </w:trPr>
        <w:tc>
          <w:tcPr>
            <w:tcW w:w="446" w:type="dxa"/>
            <w:tcBorders>
              <w:top w:val="nil"/>
              <w:left w:val="single" w:sz="4" w:space="0" w:color="auto"/>
              <w:bottom w:val="nil"/>
              <w:right w:val="nil"/>
            </w:tcBorders>
          </w:tcPr>
          <w:p w14:paraId="24C114A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6.1.1</w:t>
            </w:r>
          </w:p>
        </w:tc>
        <w:tc>
          <w:tcPr>
            <w:tcW w:w="6461" w:type="dxa"/>
            <w:tcBorders>
              <w:top w:val="nil"/>
              <w:left w:val="nil"/>
              <w:bottom w:val="nil"/>
              <w:right w:val="single" w:sz="4" w:space="0" w:color="auto"/>
            </w:tcBorders>
          </w:tcPr>
          <w:p w14:paraId="1E415B07"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Bankanın </w:t>
            </w:r>
            <w:proofErr w:type="gramStart"/>
            <w:r w:rsidRPr="00C75306">
              <w:rPr>
                <w:rFonts w:ascii="Arial" w:hAnsi="Arial" w:cs="Arial"/>
                <w:sz w:val="14"/>
                <w:szCs w:val="14"/>
              </w:rPr>
              <w:t>Dahil</w:t>
            </w:r>
            <w:proofErr w:type="gramEnd"/>
            <w:r w:rsidRPr="00C75306">
              <w:rPr>
                <w:rFonts w:ascii="Arial" w:hAnsi="Arial" w:cs="Arial"/>
                <w:sz w:val="14"/>
                <w:szCs w:val="14"/>
              </w:rPr>
              <w:t xml:space="preserve"> Olduğu Risk Grubuna Kullandırılan Krediler</w:t>
            </w:r>
          </w:p>
        </w:tc>
        <w:tc>
          <w:tcPr>
            <w:tcW w:w="635" w:type="dxa"/>
            <w:tcBorders>
              <w:top w:val="nil"/>
              <w:left w:val="single" w:sz="4" w:space="0" w:color="auto"/>
              <w:bottom w:val="nil"/>
              <w:right w:val="single" w:sz="4" w:space="0" w:color="auto"/>
            </w:tcBorders>
            <w:vAlign w:val="bottom"/>
          </w:tcPr>
          <w:p w14:paraId="4C4DDCA8"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6216ECF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11.897</w:t>
            </w:r>
          </w:p>
        </w:tc>
        <w:tc>
          <w:tcPr>
            <w:tcW w:w="836" w:type="dxa"/>
            <w:tcBorders>
              <w:top w:val="nil"/>
              <w:left w:val="single" w:sz="4" w:space="0" w:color="auto"/>
              <w:bottom w:val="nil"/>
              <w:right w:val="single" w:sz="4" w:space="0" w:color="auto"/>
            </w:tcBorders>
            <w:shd w:val="clear" w:color="auto" w:fill="auto"/>
            <w:vAlign w:val="bottom"/>
          </w:tcPr>
          <w:p w14:paraId="248D10E7"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106.867</w:t>
            </w:r>
          </w:p>
        </w:tc>
        <w:tc>
          <w:tcPr>
            <w:tcW w:w="942" w:type="dxa"/>
            <w:tcBorders>
              <w:top w:val="nil"/>
              <w:left w:val="single" w:sz="4" w:space="0" w:color="auto"/>
              <w:bottom w:val="nil"/>
              <w:right w:val="single" w:sz="4" w:space="0" w:color="auto"/>
            </w:tcBorders>
            <w:shd w:val="clear" w:color="auto" w:fill="auto"/>
            <w:vAlign w:val="bottom"/>
          </w:tcPr>
          <w:p w14:paraId="52CE339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118.764</w:t>
            </w:r>
          </w:p>
        </w:tc>
      </w:tr>
      <w:tr w:rsidR="009C2076" w:rsidRPr="00C75306" w14:paraId="65261DD0" w14:textId="77777777" w:rsidTr="009C2076">
        <w:trPr>
          <w:trHeight w:val="113"/>
        </w:trPr>
        <w:tc>
          <w:tcPr>
            <w:tcW w:w="446" w:type="dxa"/>
            <w:tcBorders>
              <w:top w:val="nil"/>
              <w:left w:val="single" w:sz="4" w:space="0" w:color="auto"/>
              <w:bottom w:val="nil"/>
              <w:right w:val="nil"/>
            </w:tcBorders>
          </w:tcPr>
          <w:p w14:paraId="1885D99C"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6.1.2</w:t>
            </w:r>
          </w:p>
        </w:tc>
        <w:tc>
          <w:tcPr>
            <w:tcW w:w="6461" w:type="dxa"/>
            <w:tcBorders>
              <w:top w:val="nil"/>
              <w:left w:val="nil"/>
              <w:bottom w:val="nil"/>
              <w:right w:val="single" w:sz="4" w:space="0" w:color="auto"/>
            </w:tcBorders>
          </w:tcPr>
          <w:p w14:paraId="61F9EBD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Devlet Borçlanma Senetleri</w:t>
            </w:r>
          </w:p>
        </w:tc>
        <w:tc>
          <w:tcPr>
            <w:tcW w:w="635" w:type="dxa"/>
            <w:tcBorders>
              <w:top w:val="nil"/>
              <w:left w:val="single" w:sz="4" w:space="0" w:color="auto"/>
              <w:bottom w:val="nil"/>
              <w:right w:val="single" w:sz="4" w:space="0" w:color="auto"/>
            </w:tcBorders>
            <w:vAlign w:val="bottom"/>
          </w:tcPr>
          <w:p w14:paraId="4BD9A3D2"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776E8DC5"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6741C0A4"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0883A01"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28F602E5" w14:textId="77777777" w:rsidTr="009C2076">
        <w:trPr>
          <w:trHeight w:val="113"/>
        </w:trPr>
        <w:tc>
          <w:tcPr>
            <w:tcW w:w="446" w:type="dxa"/>
            <w:tcBorders>
              <w:top w:val="nil"/>
              <w:left w:val="single" w:sz="4" w:space="0" w:color="auto"/>
              <w:bottom w:val="nil"/>
              <w:right w:val="nil"/>
            </w:tcBorders>
          </w:tcPr>
          <w:p w14:paraId="0252B285"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6.1.3</w:t>
            </w:r>
          </w:p>
        </w:tc>
        <w:tc>
          <w:tcPr>
            <w:tcW w:w="6461" w:type="dxa"/>
            <w:tcBorders>
              <w:top w:val="nil"/>
              <w:left w:val="nil"/>
              <w:bottom w:val="nil"/>
              <w:right w:val="single" w:sz="4" w:space="0" w:color="auto"/>
            </w:tcBorders>
          </w:tcPr>
          <w:p w14:paraId="399758C1"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Diğer</w:t>
            </w:r>
          </w:p>
        </w:tc>
        <w:tc>
          <w:tcPr>
            <w:tcW w:w="635" w:type="dxa"/>
            <w:tcBorders>
              <w:top w:val="nil"/>
              <w:left w:val="single" w:sz="4" w:space="0" w:color="auto"/>
              <w:bottom w:val="nil"/>
              <w:right w:val="single" w:sz="4" w:space="0" w:color="auto"/>
            </w:tcBorders>
            <w:vAlign w:val="bottom"/>
          </w:tcPr>
          <w:p w14:paraId="7E34C60B"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99E9459"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17.809.949</w:t>
            </w:r>
          </w:p>
        </w:tc>
        <w:tc>
          <w:tcPr>
            <w:tcW w:w="836" w:type="dxa"/>
            <w:tcBorders>
              <w:top w:val="nil"/>
              <w:left w:val="single" w:sz="4" w:space="0" w:color="auto"/>
              <w:bottom w:val="nil"/>
              <w:right w:val="single" w:sz="4" w:space="0" w:color="auto"/>
            </w:tcBorders>
            <w:shd w:val="clear" w:color="auto" w:fill="auto"/>
            <w:vAlign w:val="bottom"/>
          </w:tcPr>
          <w:p w14:paraId="63ADFA0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6.014.496</w:t>
            </w:r>
          </w:p>
        </w:tc>
        <w:tc>
          <w:tcPr>
            <w:tcW w:w="942" w:type="dxa"/>
            <w:tcBorders>
              <w:top w:val="nil"/>
              <w:left w:val="single" w:sz="4" w:space="0" w:color="auto"/>
              <w:bottom w:val="nil"/>
              <w:right w:val="single" w:sz="4" w:space="0" w:color="auto"/>
            </w:tcBorders>
            <w:shd w:val="clear" w:color="auto" w:fill="auto"/>
            <w:vAlign w:val="bottom"/>
          </w:tcPr>
          <w:p w14:paraId="245D439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23.824.445</w:t>
            </w:r>
          </w:p>
        </w:tc>
      </w:tr>
      <w:tr w:rsidR="009C2076" w:rsidRPr="00C75306" w14:paraId="7380EA43" w14:textId="77777777" w:rsidTr="009C2076">
        <w:trPr>
          <w:trHeight w:val="113"/>
        </w:trPr>
        <w:tc>
          <w:tcPr>
            <w:tcW w:w="446" w:type="dxa"/>
            <w:tcBorders>
              <w:top w:val="nil"/>
              <w:left w:val="single" w:sz="4" w:space="0" w:color="auto"/>
              <w:bottom w:val="nil"/>
              <w:right w:val="nil"/>
            </w:tcBorders>
          </w:tcPr>
          <w:p w14:paraId="00D9D04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6.2</w:t>
            </w:r>
          </w:p>
        </w:tc>
        <w:tc>
          <w:tcPr>
            <w:tcW w:w="6461" w:type="dxa"/>
            <w:tcBorders>
              <w:top w:val="nil"/>
              <w:left w:val="nil"/>
              <w:bottom w:val="nil"/>
              <w:right w:val="single" w:sz="4" w:space="0" w:color="auto"/>
            </w:tcBorders>
          </w:tcPr>
          <w:p w14:paraId="3F17F967"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Takipteki Krediler</w:t>
            </w:r>
          </w:p>
        </w:tc>
        <w:tc>
          <w:tcPr>
            <w:tcW w:w="635" w:type="dxa"/>
            <w:tcBorders>
              <w:top w:val="nil"/>
              <w:left w:val="single" w:sz="4" w:space="0" w:color="auto"/>
              <w:bottom w:val="nil"/>
              <w:right w:val="single" w:sz="4" w:space="0" w:color="auto"/>
            </w:tcBorders>
            <w:vAlign w:val="bottom"/>
          </w:tcPr>
          <w:p w14:paraId="15C7B472" w14:textId="7CE53FE2" w:rsidR="009C2076" w:rsidRPr="00C75306" w:rsidRDefault="00E92E25" w:rsidP="00072A3C">
            <w:pPr>
              <w:autoSpaceDE w:val="0"/>
              <w:autoSpaceDN w:val="0"/>
              <w:adjustRightInd w:val="0"/>
              <w:ind w:left="-30"/>
              <w:jc w:val="center"/>
              <w:rPr>
                <w:rFonts w:ascii="Arial" w:hAnsi="Arial" w:cs="Arial"/>
                <w:sz w:val="14"/>
                <w:szCs w:val="14"/>
              </w:rPr>
            </w:pPr>
            <w:r>
              <w:rPr>
                <w:rFonts w:ascii="Arial" w:hAnsi="Arial" w:cs="Arial"/>
                <w:sz w:val="14"/>
                <w:szCs w:val="14"/>
              </w:rPr>
              <w:t>(</w:t>
            </w:r>
            <w:r w:rsidR="00146C65">
              <w:rPr>
                <w:rFonts w:ascii="Arial" w:hAnsi="Arial" w:cs="Arial"/>
                <w:sz w:val="14"/>
                <w:szCs w:val="14"/>
              </w:rPr>
              <w:t>6</w:t>
            </w:r>
            <w:r>
              <w:rPr>
                <w:rFonts w:ascii="Arial" w:hAnsi="Arial" w:cs="Arial"/>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2962380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1.211.785</w:t>
            </w:r>
          </w:p>
        </w:tc>
        <w:tc>
          <w:tcPr>
            <w:tcW w:w="836" w:type="dxa"/>
            <w:tcBorders>
              <w:top w:val="nil"/>
              <w:left w:val="single" w:sz="4" w:space="0" w:color="auto"/>
              <w:bottom w:val="nil"/>
              <w:right w:val="single" w:sz="4" w:space="0" w:color="auto"/>
            </w:tcBorders>
            <w:shd w:val="clear" w:color="auto" w:fill="auto"/>
            <w:vAlign w:val="bottom"/>
          </w:tcPr>
          <w:p w14:paraId="380D453B"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825</w:t>
            </w:r>
          </w:p>
        </w:tc>
        <w:tc>
          <w:tcPr>
            <w:tcW w:w="942" w:type="dxa"/>
            <w:tcBorders>
              <w:top w:val="nil"/>
              <w:left w:val="single" w:sz="4" w:space="0" w:color="auto"/>
              <w:bottom w:val="nil"/>
              <w:right w:val="single" w:sz="4" w:space="0" w:color="auto"/>
            </w:tcBorders>
            <w:shd w:val="clear" w:color="auto" w:fill="auto"/>
            <w:vAlign w:val="bottom"/>
          </w:tcPr>
          <w:p w14:paraId="7025C198"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1.212.610</w:t>
            </w:r>
          </w:p>
        </w:tc>
      </w:tr>
      <w:tr w:rsidR="009C2076" w:rsidRPr="00C75306" w14:paraId="3E41F154" w14:textId="77777777" w:rsidTr="009C2076">
        <w:trPr>
          <w:trHeight w:val="113"/>
        </w:trPr>
        <w:tc>
          <w:tcPr>
            <w:tcW w:w="446" w:type="dxa"/>
            <w:tcBorders>
              <w:top w:val="nil"/>
              <w:left w:val="single" w:sz="4" w:space="0" w:color="auto"/>
              <w:bottom w:val="nil"/>
              <w:right w:val="nil"/>
            </w:tcBorders>
          </w:tcPr>
          <w:p w14:paraId="33A80AE5"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6.3</w:t>
            </w:r>
          </w:p>
        </w:tc>
        <w:tc>
          <w:tcPr>
            <w:tcW w:w="6461" w:type="dxa"/>
            <w:tcBorders>
              <w:top w:val="nil"/>
              <w:left w:val="nil"/>
              <w:bottom w:val="nil"/>
              <w:right w:val="single" w:sz="4" w:space="0" w:color="auto"/>
            </w:tcBorders>
          </w:tcPr>
          <w:p w14:paraId="50B6C516"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Özel Karşılıklar (-)</w:t>
            </w:r>
          </w:p>
        </w:tc>
        <w:tc>
          <w:tcPr>
            <w:tcW w:w="635" w:type="dxa"/>
            <w:tcBorders>
              <w:top w:val="nil"/>
              <w:left w:val="single" w:sz="4" w:space="0" w:color="auto"/>
              <w:bottom w:val="nil"/>
              <w:right w:val="single" w:sz="4" w:space="0" w:color="auto"/>
            </w:tcBorders>
            <w:vAlign w:val="bottom"/>
          </w:tcPr>
          <w:p w14:paraId="0EB3CB4A" w14:textId="0BC6E458" w:rsidR="009C2076" w:rsidRPr="00C75306" w:rsidRDefault="00E92E25" w:rsidP="00072A3C">
            <w:pPr>
              <w:autoSpaceDE w:val="0"/>
              <w:autoSpaceDN w:val="0"/>
              <w:adjustRightInd w:val="0"/>
              <w:ind w:left="-30"/>
              <w:jc w:val="center"/>
              <w:rPr>
                <w:rFonts w:ascii="Arial" w:hAnsi="Arial" w:cs="Arial"/>
                <w:sz w:val="14"/>
                <w:szCs w:val="14"/>
              </w:rPr>
            </w:pPr>
            <w:r>
              <w:rPr>
                <w:rFonts w:ascii="Arial" w:hAnsi="Arial" w:cs="Arial"/>
                <w:sz w:val="14"/>
                <w:szCs w:val="14"/>
              </w:rPr>
              <w:t>(</w:t>
            </w:r>
            <w:r w:rsidR="00146C65">
              <w:rPr>
                <w:rFonts w:ascii="Arial" w:hAnsi="Arial" w:cs="Arial"/>
                <w:sz w:val="14"/>
                <w:szCs w:val="14"/>
              </w:rPr>
              <w:t>6</w:t>
            </w:r>
            <w:r>
              <w:rPr>
                <w:rFonts w:ascii="Arial" w:hAnsi="Arial" w:cs="Arial"/>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228A97B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698.677</w:t>
            </w:r>
          </w:p>
        </w:tc>
        <w:tc>
          <w:tcPr>
            <w:tcW w:w="836" w:type="dxa"/>
            <w:tcBorders>
              <w:top w:val="nil"/>
              <w:left w:val="single" w:sz="4" w:space="0" w:color="auto"/>
              <w:bottom w:val="nil"/>
              <w:right w:val="single" w:sz="4" w:space="0" w:color="auto"/>
            </w:tcBorders>
            <w:shd w:val="clear" w:color="auto" w:fill="auto"/>
            <w:vAlign w:val="bottom"/>
          </w:tcPr>
          <w:p w14:paraId="39EC4744"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760</w:t>
            </w:r>
          </w:p>
        </w:tc>
        <w:tc>
          <w:tcPr>
            <w:tcW w:w="942" w:type="dxa"/>
            <w:tcBorders>
              <w:top w:val="nil"/>
              <w:left w:val="single" w:sz="4" w:space="0" w:color="auto"/>
              <w:bottom w:val="nil"/>
              <w:right w:val="single" w:sz="4" w:space="0" w:color="auto"/>
            </w:tcBorders>
            <w:shd w:val="clear" w:color="auto" w:fill="auto"/>
            <w:vAlign w:val="bottom"/>
          </w:tcPr>
          <w:p w14:paraId="3876BD1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699.437</w:t>
            </w:r>
          </w:p>
        </w:tc>
      </w:tr>
      <w:tr w:rsidR="009C2076" w:rsidRPr="00C75306" w14:paraId="357EE500" w14:textId="77777777" w:rsidTr="009C2076">
        <w:trPr>
          <w:trHeight w:val="113"/>
        </w:trPr>
        <w:tc>
          <w:tcPr>
            <w:tcW w:w="446" w:type="dxa"/>
            <w:tcBorders>
              <w:top w:val="nil"/>
              <w:left w:val="single" w:sz="4" w:space="0" w:color="auto"/>
              <w:bottom w:val="nil"/>
              <w:right w:val="nil"/>
            </w:tcBorders>
          </w:tcPr>
          <w:p w14:paraId="02D3FDA9"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VII.</w:t>
            </w:r>
          </w:p>
        </w:tc>
        <w:tc>
          <w:tcPr>
            <w:tcW w:w="6461" w:type="dxa"/>
            <w:tcBorders>
              <w:top w:val="nil"/>
              <w:left w:val="nil"/>
              <w:bottom w:val="nil"/>
              <w:right w:val="single" w:sz="4" w:space="0" w:color="auto"/>
            </w:tcBorders>
          </w:tcPr>
          <w:p w14:paraId="19B6DD37"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VADEYE KADAR ELDE TUTULACAK YATIRIMLAR (Net)</w:t>
            </w:r>
          </w:p>
        </w:tc>
        <w:tc>
          <w:tcPr>
            <w:tcW w:w="635" w:type="dxa"/>
            <w:tcBorders>
              <w:top w:val="nil"/>
              <w:left w:val="single" w:sz="4" w:space="0" w:color="auto"/>
              <w:bottom w:val="nil"/>
              <w:right w:val="single" w:sz="4" w:space="0" w:color="auto"/>
            </w:tcBorders>
            <w:vAlign w:val="bottom"/>
          </w:tcPr>
          <w:p w14:paraId="17514FE4"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(4</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25729E32"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532.803</w:t>
            </w:r>
          </w:p>
        </w:tc>
        <w:tc>
          <w:tcPr>
            <w:tcW w:w="836" w:type="dxa"/>
            <w:tcBorders>
              <w:top w:val="nil"/>
              <w:left w:val="single" w:sz="4" w:space="0" w:color="auto"/>
              <w:bottom w:val="nil"/>
              <w:right w:val="single" w:sz="4" w:space="0" w:color="auto"/>
            </w:tcBorders>
            <w:shd w:val="clear" w:color="auto" w:fill="auto"/>
            <w:vAlign w:val="bottom"/>
          </w:tcPr>
          <w:p w14:paraId="392B98C4"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8905E4F"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532.803</w:t>
            </w:r>
          </w:p>
        </w:tc>
      </w:tr>
      <w:tr w:rsidR="009C2076" w:rsidRPr="00C75306" w14:paraId="575DBB09" w14:textId="77777777" w:rsidTr="009C2076">
        <w:trPr>
          <w:trHeight w:val="113"/>
        </w:trPr>
        <w:tc>
          <w:tcPr>
            <w:tcW w:w="446" w:type="dxa"/>
            <w:tcBorders>
              <w:top w:val="nil"/>
              <w:left w:val="single" w:sz="4" w:space="0" w:color="auto"/>
              <w:bottom w:val="nil"/>
              <w:right w:val="nil"/>
            </w:tcBorders>
          </w:tcPr>
          <w:p w14:paraId="602404D8"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VIII.</w:t>
            </w:r>
          </w:p>
        </w:tc>
        <w:tc>
          <w:tcPr>
            <w:tcW w:w="6461" w:type="dxa"/>
            <w:tcBorders>
              <w:top w:val="nil"/>
              <w:left w:val="nil"/>
              <w:bottom w:val="nil"/>
              <w:right w:val="single" w:sz="4" w:space="0" w:color="auto"/>
            </w:tcBorders>
          </w:tcPr>
          <w:p w14:paraId="60DAB61F"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İŞTİRAKLER (Net)</w:t>
            </w:r>
          </w:p>
        </w:tc>
        <w:tc>
          <w:tcPr>
            <w:tcW w:w="635" w:type="dxa"/>
            <w:tcBorders>
              <w:top w:val="nil"/>
              <w:left w:val="single" w:sz="4" w:space="0" w:color="auto"/>
              <w:bottom w:val="nil"/>
              <w:right w:val="single" w:sz="4" w:space="0" w:color="auto"/>
            </w:tcBorders>
            <w:vAlign w:val="bottom"/>
          </w:tcPr>
          <w:p w14:paraId="4189B36E"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(9</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5AB55994"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4.719</w:t>
            </w:r>
          </w:p>
        </w:tc>
        <w:tc>
          <w:tcPr>
            <w:tcW w:w="836" w:type="dxa"/>
            <w:tcBorders>
              <w:top w:val="nil"/>
              <w:left w:val="single" w:sz="4" w:space="0" w:color="auto"/>
              <w:bottom w:val="nil"/>
              <w:right w:val="single" w:sz="4" w:space="0" w:color="auto"/>
            </w:tcBorders>
            <w:shd w:val="clear" w:color="auto" w:fill="auto"/>
            <w:vAlign w:val="bottom"/>
          </w:tcPr>
          <w:p w14:paraId="7A3A5BB4"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2BDCF989"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4.719</w:t>
            </w:r>
          </w:p>
        </w:tc>
      </w:tr>
      <w:tr w:rsidR="009C2076" w:rsidRPr="00C75306" w14:paraId="5D5A183E" w14:textId="77777777" w:rsidTr="009C2076">
        <w:trPr>
          <w:trHeight w:val="113"/>
        </w:trPr>
        <w:tc>
          <w:tcPr>
            <w:tcW w:w="446" w:type="dxa"/>
            <w:tcBorders>
              <w:top w:val="nil"/>
              <w:left w:val="single" w:sz="4" w:space="0" w:color="auto"/>
              <w:bottom w:val="nil"/>
              <w:right w:val="nil"/>
            </w:tcBorders>
          </w:tcPr>
          <w:p w14:paraId="41DD1FF0"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8.1</w:t>
            </w:r>
          </w:p>
        </w:tc>
        <w:tc>
          <w:tcPr>
            <w:tcW w:w="6461" w:type="dxa"/>
            <w:tcBorders>
              <w:top w:val="nil"/>
              <w:left w:val="nil"/>
              <w:bottom w:val="nil"/>
              <w:right w:val="single" w:sz="4" w:space="0" w:color="auto"/>
            </w:tcBorders>
          </w:tcPr>
          <w:p w14:paraId="5B1F0198" w14:textId="77777777" w:rsidR="009C2076" w:rsidRPr="00C75306" w:rsidRDefault="009C2076" w:rsidP="00072A3C">
            <w:pPr>
              <w:autoSpaceDE w:val="0"/>
              <w:autoSpaceDN w:val="0"/>
              <w:adjustRightInd w:val="0"/>
              <w:rPr>
                <w:rFonts w:ascii="Arial" w:hAnsi="Arial" w:cs="Arial"/>
                <w:sz w:val="14"/>
                <w:szCs w:val="14"/>
              </w:rPr>
            </w:pPr>
            <w:proofErr w:type="spellStart"/>
            <w:r w:rsidRPr="00C75306">
              <w:rPr>
                <w:rFonts w:ascii="Arial" w:hAnsi="Arial" w:cs="Arial"/>
                <w:sz w:val="14"/>
                <w:szCs w:val="14"/>
              </w:rPr>
              <w:t>Özkaynak</w:t>
            </w:r>
            <w:proofErr w:type="spellEnd"/>
            <w:r w:rsidRPr="00C75306">
              <w:rPr>
                <w:rFonts w:ascii="Arial" w:hAnsi="Arial" w:cs="Arial"/>
                <w:sz w:val="14"/>
                <w:szCs w:val="14"/>
              </w:rPr>
              <w:t xml:space="preserve"> Yöntemine Göre Muhasebeleştirilenler</w:t>
            </w:r>
          </w:p>
        </w:tc>
        <w:tc>
          <w:tcPr>
            <w:tcW w:w="635" w:type="dxa"/>
            <w:tcBorders>
              <w:top w:val="nil"/>
              <w:left w:val="single" w:sz="4" w:space="0" w:color="auto"/>
              <w:bottom w:val="nil"/>
              <w:right w:val="single" w:sz="4" w:space="0" w:color="auto"/>
            </w:tcBorders>
            <w:vAlign w:val="bottom"/>
          </w:tcPr>
          <w:p w14:paraId="4F8D0207"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6F93B044"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0FDE05DC"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39384C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3428EA35" w14:textId="77777777" w:rsidTr="009C2076">
        <w:trPr>
          <w:trHeight w:val="113"/>
        </w:trPr>
        <w:tc>
          <w:tcPr>
            <w:tcW w:w="446" w:type="dxa"/>
            <w:tcBorders>
              <w:top w:val="nil"/>
              <w:left w:val="single" w:sz="4" w:space="0" w:color="auto"/>
              <w:bottom w:val="nil"/>
              <w:right w:val="nil"/>
            </w:tcBorders>
          </w:tcPr>
          <w:p w14:paraId="6460DAB6"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8.2</w:t>
            </w:r>
          </w:p>
        </w:tc>
        <w:tc>
          <w:tcPr>
            <w:tcW w:w="6461" w:type="dxa"/>
            <w:tcBorders>
              <w:top w:val="nil"/>
              <w:left w:val="nil"/>
              <w:bottom w:val="nil"/>
              <w:right w:val="single" w:sz="4" w:space="0" w:color="auto"/>
            </w:tcBorders>
          </w:tcPr>
          <w:p w14:paraId="72B3704D"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Konsolide Edilmeyenler</w:t>
            </w:r>
          </w:p>
        </w:tc>
        <w:tc>
          <w:tcPr>
            <w:tcW w:w="635" w:type="dxa"/>
            <w:tcBorders>
              <w:top w:val="nil"/>
              <w:left w:val="single" w:sz="4" w:space="0" w:color="auto"/>
              <w:bottom w:val="nil"/>
              <w:right w:val="single" w:sz="4" w:space="0" w:color="auto"/>
            </w:tcBorders>
            <w:vAlign w:val="bottom"/>
          </w:tcPr>
          <w:p w14:paraId="68E8214C"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C524D08"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4.719</w:t>
            </w:r>
          </w:p>
        </w:tc>
        <w:tc>
          <w:tcPr>
            <w:tcW w:w="836" w:type="dxa"/>
            <w:tcBorders>
              <w:top w:val="nil"/>
              <w:left w:val="single" w:sz="4" w:space="0" w:color="auto"/>
              <w:bottom w:val="nil"/>
              <w:right w:val="single" w:sz="4" w:space="0" w:color="auto"/>
            </w:tcBorders>
            <w:shd w:val="clear" w:color="auto" w:fill="auto"/>
            <w:vAlign w:val="bottom"/>
          </w:tcPr>
          <w:p w14:paraId="6C61FF6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68EED0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4.719</w:t>
            </w:r>
          </w:p>
        </w:tc>
      </w:tr>
      <w:tr w:rsidR="009C2076" w:rsidRPr="00C75306" w14:paraId="45EE5373" w14:textId="77777777" w:rsidTr="009C2076">
        <w:trPr>
          <w:trHeight w:val="66"/>
        </w:trPr>
        <w:tc>
          <w:tcPr>
            <w:tcW w:w="446" w:type="dxa"/>
            <w:tcBorders>
              <w:top w:val="nil"/>
              <w:left w:val="single" w:sz="4" w:space="0" w:color="auto"/>
              <w:bottom w:val="nil"/>
              <w:right w:val="nil"/>
            </w:tcBorders>
          </w:tcPr>
          <w:p w14:paraId="20ADCEF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8.2.1</w:t>
            </w:r>
          </w:p>
        </w:tc>
        <w:tc>
          <w:tcPr>
            <w:tcW w:w="6461" w:type="dxa"/>
            <w:tcBorders>
              <w:top w:val="nil"/>
              <w:left w:val="nil"/>
              <w:bottom w:val="nil"/>
              <w:right w:val="single" w:sz="4" w:space="0" w:color="auto"/>
            </w:tcBorders>
          </w:tcPr>
          <w:p w14:paraId="46E9C02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Mali İştirakler</w:t>
            </w:r>
          </w:p>
        </w:tc>
        <w:tc>
          <w:tcPr>
            <w:tcW w:w="635" w:type="dxa"/>
            <w:tcBorders>
              <w:top w:val="nil"/>
              <w:left w:val="single" w:sz="4" w:space="0" w:color="auto"/>
              <w:bottom w:val="nil"/>
              <w:right w:val="single" w:sz="4" w:space="0" w:color="auto"/>
            </w:tcBorders>
            <w:vAlign w:val="bottom"/>
          </w:tcPr>
          <w:p w14:paraId="107DA3FD"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3F08D22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4.719</w:t>
            </w:r>
          </w:p>
        </w:tc>
        <w:tc>
          <w:tcPr>
            <w:tcW w:w="836" w:type="dxa"/>
            <w:tcBorders>
              <w:top w:val="nil"/>
              <w:left w:val="single" w:sz="4" w:space="0" w:color="auto"/>
              <w:bottom w:val="nil"/>
              <w:right w:val="single" w:sz="4" w:space="0" w:color="auto"/>
            </w:tcBorders>
            <w:shd w:val="clear" w:color="auto" w:fill="auto"/>
            <w:vAlign w:val="bottom"/>
          </w:tcPr>
          <w:p w14:paraId="50726F84"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12CFCE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4.719</w:t>
            </w:r>
          </w:p>
        </w:tc>
      </w:tr>
      <w:tr w:rsidR="009C2076" w:rsidRPr="00C75306" w14:paraId="60A2D234" w14:textId="77777777" w:rsidTr="009C2076">
        <w:trPr>
          <w:trHeight w:val="113"/>
        </w:trPr>
        <w:tc>
          <w:tcPr>
            <w:tcW w:w="446" w:type="dxa"/>
            <w:tcBorders>
              <w:top w:val="nil"/>
              <w:left w:val="single" w:sz="4" w:space="0" w:color="auto"/>
              <w:bottom w:val="nil"/>
              <w:right w:val="nil"/>
            </w:tcBorders>
          </w:tcPr>
          <w:p w14:paraId="63044B73"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8.2.2</w:t>
            </w:r>
          </w:p>
        </w:tc>
        <w:tc>
          <w:tcPr>
            <w:tcW w:w="6461" w:type="dxa"/>
            <w:tcBorders>
              <w:top w:val="nil"/>
              <w:left w:val="nil"/>
              <w:bottom w:val="nil"/>
              <w:right w:val="single" w:sz="4" w:space="0" w:color="auto"/>
            </w:tcBorders>
          </w:tcPr>
          <w:p w14:paraId="36CF7177"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Mali Olmayan İştirakler</w:t>
            </w:r>
          </w:p>
        </w:tc>
        <w:tc>
          <w:tcPr>
            <w:tcW w:w="635" w:type="dxa"/>
            <w:tcBorders>
              <w:top w:val="nil"/>
              <w:left w:val="single" w:sz="4" w:space="0" w:color="auto"/>
              <w:bottom w:val="nil"/>
              <w:right w:val="single" w:sz="4" w:space="0" w:color="auto"/>
            </w:tcBorders>
            <w:vAlign w:val="bottom"/>
          </w:tcPr>
          <w:p w14:paraId="4F40B147"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7FDDE2D5"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E53F0B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7547DAD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24FAA0ED" w14:textId="77777777" w:rsidTr="009C2076">
        <w:trPr>
          <w:trHeight w:val="113"/>
        </w:trPr>
        <w:tc>
          <w:tcPr>
            <w:tcW w:w="446" w:type="dxa"/>
            <w:tcBorders>
              <w:top w:val="nil"/>
              <w:left w:val="single" w:sz="4" w:space="0" w:color="auto"/>
              <w:bottom w:val="nil"/>
              <w:right w:val="nil"/>
            </w:tcBorders>
          </w:tcPr>
          <w:p w14:paraId="6166F0FA"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IX.</w:t>
            </w:r>
          </w:p>
        </w:tc>
        <w:tc>
          <w:tcPr>
            <w:tcW w:w="6461" w:type="dxa"/>
            <w:tcBorders>
              <w:top w:val="nil"/>
              <w:left w:val="nil"/>
              <w:bottom w:val="nil"/>
              <w:right w:val="single" w:sz="4" w:space="0" w:color="auto"/>
            </w:tcBorders>
          </w:tcPr>
          <w:p w14:paraId="453789BA"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BAĞLI ORTAKLIKLAR (Net)</w:t>
            </w:r>
          </w:p>
        </w:tc>
        <w:tc>
          <w:tcPr>
            <w:tcW w:w="635" w:type="dxa"/>
            <w:tcBorders>
              <w:top w:val="nil"/>
              <w:left w:val="single" w:sz="4" w:space="0" w:color="auto"/>
              <w:bottom w:val="nil"/>
              <w:right w:val="single" w:sz="4" w:space="0" w:color="auto"/>
            </w:tcBorders>
            <w:vAlign w:val="bottom"/>
          </w:tcPr>
          <w:p w14:paraId="7EAB756A"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(9</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12C46357"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5.400</w:t>
            </w:r>
          </w:p>
        </w:tc>
        <w:tc>
          <w:tcPr>
            <w:tcW w:w="836" w:type="dxa"/>
            <w:tcBorders>
              <w:top w:val="nil"/>
              <w:left w:val="single" w:sz="4" w:space="0" w:color="auto"/>
              <w:bottom w:val="nil"/>
              <w:right w:val="single" w:sz="4" w:space="0" w:color="auto"/>
            </w:tcBorders>
            <w:shd w:val="clear" w:color="auto" w:fill="auto"/>
            <w:vAlign w:val="bottom"/>
          </w:tcPr>
          <w:p w14:paraId="1323AF97"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B13E30F"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5.400</w:t>
            </w:r>
          </w:p>
        </w:tc>
      </w:tr>
      <w:tr w:rsidR="009C2076" w:rsidRPr="00C75306" w14:paraId="4B9CCE68" w14:textId="77777777" w:rsidTr="009C2076">
        <w:trPr>
          <w:trHeight w:val="113"/>
        </w:trPr>
        <w:tc>
          <w:tcPr>
            <w:tcW w:w="446" w:type="dxa"/>
            <w:tcBorders>
              <w:top w:val="nil"/>
              <w:left w:val="single" w:sz="4" w:space="0" w:color="auto"/>
              <w:bottom w:val="nil"/>
              <w:right w:val="nil"/>
            </w:tcBorders>
          </w:tcPr>
          <w:p w14:paraId="3DFC5BD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9.1</w:t>
            </w:r>
          </w:p>
        </w:tc>
        <w:tc>
          <w:tcPr>
            <w:tcW w:w="6461" w:type="dxa"/>
            <w:tcBorders>
              <w:top w:val="nil"/>
              <w:left w:val="nil"/>
              <w:bottom w:val="nil"/>
              <w:right w:val="single" w:sz="4" w:space="0" w:color="auto"/>
            </w:tcBorders>
          </w:tcPr>
          <w:p w14:paraId="155C4CB5"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Konsolide Edilmeyen Mali Ortaklıklar</w:t>
            </w:r>
          </w:p>
        </w:tc>
        <w:tc>
          <w:tcPr>
            <w:tcW w:w="635" w:type="dxa"/>
            <w:tcBorders>
              <w:top w:val="nil"/>
              <w:left w:val="single" w:sz="4" w:space="0" w:color="auto"/>
              <w:bottom w:val="nil"/>
              <w:right w:val="single" w:sz="4" w:space="0" w:color="auto"/>
            </w:tcBorders>
            <w:vAlign w:val="bottom"/>
          </w:tcPr>
          <w:p w14:paraId="10F76A10"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7EACA507"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5.400</w:t>
            </w:r>
          </w:p>
        </w:tc>
        <w:tc>
          <w:tcPr>
            <w:tcW w:w="836" w:type="dxa"/>
            <w:tcBorders>
              <w:top w:val="nil"/>
              <w:left w:val="single" w:sz="4" w:space="0" w:color="auto"/>
              <w:bottom w:val="nil"/>
              <w:right w:val="single" w:sz="4" w:space="0" w:color="auto"/>
            </w:tcBorders>
            <w:shd w:val="clear" w:color="auto" w:fill="auto"/>
            <w:vAlign w:val="bottom"/>
          </w:tcPr>
          <w:p w14:paraId="4043E6B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7F7E1C4"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5.400</w:t>
            </w:r>
          </w:p>
        </w:tc>
      </w:tr>
      <w:tr w:rsidR="009C2076" w:rsidRPr="00C75306" w14:paraId="1C6C2715" w14:textId="77777777" w:rsidTr="009C2076">
        <w:trPr>
          <w:trHeight w:val="113"/>
        </w:trPr>
        <w:tc>
          <w:tcPr>
            <w:tcW w:w="446" w:type="dxa"/>
            <w:tcBorders>
              <w:top w:val="nil"/>
              <w:left w:val="single" w:sz="4" w:space="0" w:color="auto"/>
              <w:bottom w:val="nil"/>
              <w:right w:val="nil"/>
            </w:tcBorders>
          </w:tcPr>
          <w:p w14:paraId="59A73A14"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9.2</w:t>
            </w:r>
          </w:p>
        </w:tc>
        <w:tc>
          <w:tcPr>
            <w:tcW w:w="6461" w:type="dxa"/>
            <w:tcBorders>
              <w:top w:val="nil"/>
              <w:left w:val="nil"/>
              <w:bottom w:val="nil"/>
              <w:right w:val="single" w:sz="4" w:space="0" w:color="auto"/>
            </w:tcBorders>
          </w:tcPr>
          <w:p w14:paraId="7F6C0A59"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Konsolide Edilmeyen Mali Olmayan Ortaklıklar</w:t>
            </w:r>
          </w:p>
        </w:tc>
        <w:tc>
          <w:tcPr>
            <w:tcW w:w="635" w:type="dxa"/>
            <w:tcBorders>
              <w:top w:val="nil"/>
              <w:left w:val="single" w:sz="4" w:space="0" w:color="auto"/>
              <w:bottom w:val="nil"/>
              <w:right w:val="single" w:sz="4" w:space="0" w:color="auto"/>
            </w:tcBorders>
            <w:vAlign w:val="bottom"/>
          </w:tcPr>
          <w:p w14:paraId="6ED5E68D"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1EFA908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0D886FA1"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462F376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2D8B1ADC" w14:textId="77777777" w:rsidTr="009C2076">
        <w:trPr>
          <w:trHeight w:val="113"/>
        </w:trPr>
        <w:tc>
          <w:tcPr>
            <w:tcW w:w="446" w:type="dxa"/>
            <w:tcBorders>
              <w:top w:val="nil"/>
              <w:left w:val="single" w:sz="4" w:space="0" w:color="auto"/>
              <w:bottom w:val="nil"/>
              <w:right w:val="nil"/>
            </w:tcBorders>
          </w:tcPr>
          <w:p w14:paraId="7C2415DC"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X.</w:t>
            </w:r>
          </w:p>
        </w:tc>
        <w:tc>
          <w:tcPr>
            <w:tcW w:w="6461" w:type="dxa"/>
            <w:tcBorders>
              <w:top w:val="nil"/>
              <w:left w:val="nil"/>
              <w:bottom w:val="nil"/>
              <w:right w:val="single" w:sz="4" w:space="0" w:color="auto"/>
            </w:tcBorders>
          </w:tcPr>
          <w:p w14:paraId="0F6792D5"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BİRLİKTE KONTROL EDİLEN ORTAKLIKLAR (İŞ ORTAKLIKLARI) (Net)</w:t>
            </w:r>
          </w:p>
        </w:tc>
        <w:tc>
          <w:tcPr>
            <w:tcW w:w="635" w:type="dxa"/>
            <w:tcBorders>
              <w:top w:val="nil"/>
              <w:left w:val="single" w:sz="4" w:space="0" w:color="auto"/>
              <w:bottom w:val="nil"/>
              <w:right w:val="single" w:sz="4" w:space="0" w:color="auto"/>
            </w:tcBorders>
            <w:vAlign w:val="bottom"/>
          </w:tcPr>
          <w:p w14:paraId="1378BD3D" w14:textId="77777777" w:rsidR="009C2076" w:rsidRPr="00C75306" w:rsidRDefault="009C2076"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(9)</w:t>
            </w:r>
          </w:p>
        </w:tc>
        <w:tc>
          <w:tcPr>
            <w:tcW w:w="782" w:type="dxa"/>
            <w:tcBorders>
              <w:top w:val="nil"/>
              <w:left w:val="single" w:sz="4" w:space="0" w:color="auto"/>
              <w:bottom w:val="nil"/>
              <w:right w:val="single" w:sz="4" w:space="0" w:color="auto"/>
            </w:tcBorders>
            <w:shd w:val="clear" w:color="auto" w:fill="auto"/>
            <w:vAlign w:val="bottom"/>
          </w:tcPr>
          <w:p w14:paraId="1A00880E"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20.000</w:t>
            </w:r>
          </w:p>
        </w:tc>
        <w:tc>
          <w:tcPr>
            <w:tcW w:w="836" w:type="dxa"/>
            <w:tcBorders>
              <w:top w:val="nil"/>
              <w:left w:val="single" w:sz="4" w:space="0" w:color="auto"/>
              <w:bottom w:val="nil"/>
              <w:right w:val="single" w:sz="4" w:space="0" w:color="auto"/>
            </w:tcBorders>
            <w:shd w:val="clear" w:color="auto" w:fill="auto"/>
            <w:vAlign w:val="bottom"/>
          </w:tcPr>
          <w:p w14:paraId="21705216"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D09D707"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20.000</w:t>
            </w:r>
          </w:p>
        </w:tc>
      </w:tr>
      <w:tr w:rsidR="009C2076" w:rsidRPr="00C75306" w14:paraId="0AAAF275" w14:textId="77777777" w:rsidTr="009C2076">
        <w:trPr>
          <w:trHeight w:val="113"/>
        </w:trPr>
        <w:tc>
          <w:tcPr>
            <w:tcW w:w="446" w:type="dxa"/>
            <w:tcBorders>
              <w:top w:val="nil"/>
              <w:left w:val="single" w:sz="4" w:space="0" w:color="auto"/>
              <w:bottom w:val="nil"/>
              <w:right w:val="nil"/>
            </w:tcBorders>
          </w:tcPr>
          <w:p w14:paraId="4C923261"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sz w:val="14"/>
                <w:szCs w:val="14"/>
              </w:rPr>
              <w:t>10.1</w:t>
            </w:r>
          </w:p>
        </w:tc>
        <w:tc>
          <w:tcPr>
            <w:tcW w:w="6461" w:type="dxa"/>
            <w:tcBorders>
              <w:top w:val="nil"/>
              <w:left w:val="nil"/>
              <w:bottom w:val="nil"/>
              <w:right w:val="single" w:sz="4" w:space="0" w:color="auto"/>
            </w:tcBorders>
          </w:tcPr>
          <w:p w14:paraId="1FA37F85" w14:textId="77777777" w:rsidR="009C2076" w:rsidRPr="00C75306" w:rsidRDefault="009C2076" w:rsidP="00072A3C">
            <w:pPr>
              <w:autoSpaceDE w:val="0"/>
              <w:autoSpaceDN w:val="0"/>
              <w:adjustRightInd w:val="0"/>
              <w:rPr>
                <w:rFonts w:ascii="Arial" w:hAnsi="Arial" w:cs="Arial"/>
                <w:sz w:val="14"/>
                <w:szCs w:val="14"/>
              </w:rPr>
            </w:pPr>
            <w:proofErr w:type="spellStart"/>
            <w:r w:rsidRPr="00C75306">
              <w:rPr>
                <w:rFonts w:ascii="Arial" w:hAnsi="Arial" w:cs="Arial"/>
                <w:sz w:val="14"/>
                <w:szCs w:val="14"/>
              </w:rPr>
              <w:t>Özkaynak</w:t>
            </w:r>
            <w:proofErr w:type="spellEnd"/>
            <w:r w:rsidRPr="00C75306">
              <w:rPr>
                <w:rFonts w:ascii="Arial" w:hAnsi="Arial" w:cs="Arial"/>
                <w:sz w:val="14"/>
                <w:szCs w:val="14"/>
              </w:rPr>
              <w:t xml:space="preserve"> Yöntemine Göre Muhasebeleştirilenler</w:t>
            </w:r>
          </w:p>
        </w:tc>
        <w:tc>
          <w:tcPr>
            <w:tcW w:w="635" w:type="dxa"/>
            <w:tcBorders>
              <w:top w:val="nil"/>
              <w:left w:val="single" w:sz="4" w:space="0" w:color="auto"/>
              <w:bottom w:val="nil"/>
              <w:right w:val="single" w:sz="4" w:space="0" w:color="auto"/>
            </w:tcBorders>
            <w:vAlign w:val="bottom"/>
          </w:tcPr>
          <w:p w14:paraId="5E5FC158"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1A89375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1D1DE84B"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F65423D"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49F6892C" w14:textId="77777777" w:rsidTr="009C2076">
        <w:trPr>
          <w:trHeight w:val="113"/>
        </w:trPr>
        <w:tc>
          <w:tcPr>
            <w:tcW w:w="446" w:type="dxa"/>
            <w:tcBorders>
              <w:top w:val="nil"/>
              <w:left w:val="single" w:sz="4" w:space="0" w:color="auto"/>
              <w:bottom w:val="nil"/>
              <w:right w:val="nil"/>
            </w:tcBorders>
          </w:tcPr>
          <w:p w14:paraId="5B24333E"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sz w:val="14"/>
                <w:szCs w:val="14"/>
              </w:rPr>
              <w:t>10.2</w:t>
            </w:r>
          </w:p>
        </w:tc>
        <w:tc>
          <w:tcPr>
            <w:tcW w:w="6461" w:type="dxa"/>
            <w:tcBorders>
              <w:top w:val="nil"/>
              <w:left w:val="nil"/>
              <w:bottom w:val="nil"/>
              <w:right w:val="single" w:sz="4" w:space="0" w:color="auto"/>
            </w:tcBorders>
          </w:tcPr>
          <w:p w14:paraId="16CEA8F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Konsolide Edilmeyenler</w:t>
            </w:r>
          </w:p>
        </w:tc>
        <w:tc>
          <w:tcPr>
            <w:tcW w:w="635" w:type="dxa"/>
            <w:tcBorders>
              <w:top w:val="nil"/>
              <w:left w:val="single" w:sz="4" w:space="0" w:color="auto"/>
              <w:bottom w:val="nil"/>
              <w:right w:val="single" w:sz="4" w:space="0" w:color="auto"/>
            </w:tcBorders>
            <w:vAlign w:val="bottom"/>
          </w:tcPr>
          <w:p w14:paraId="1134E499"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35328565"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20.000</w:t>
            </w:r>
          </w:p>
        </w:tc>
        <w:tc>
          <w:tcPr>
            <w:tcW w:w="836" w:type="dxa"/>
            <w:tcBorders>
              <w:top w:val="nil"/>
              <w:left w:val="single" w:sz="4" w:space="0" w:color="auto"/>
              <w:bottom w:val="nil"/>
              <w:right w:val="single" w:sz="4" w:space="0" w:color="auto"/>
            </w:tcBorders>
            <w:shd w:val="clear" w:color="auto" w:fill="auto"/>
            <w:vAlign w:val="bottom"/>
          </w:tcPr>
          <w:p w14:paraId="6E3435ED"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405B4D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20.000</w:t>
            </w:r>
          </w:p>
        </w:tc>
      </w:tr>
      <w:tr w:rsidR="009C2076" w:rsidRPr="00C75306" w14:paraId="686A6D24" w14:textId="77777777" w:rsidTr="009C2076">
        <w:trPr>
          <w:trHeight w:val="113"/>
        </w:trPr>
        <w:tc>
          <w:tcPr>
            <w:tcW w:w="446" w:type="dxa"/>
            <w:tcBorders>
              <w:top w:val="nil"/>
              <w:left w:val="single" w:sz="4" w:space="0" w:color="auto"/>
              <w:bottom w:val="nil"/>
              <w:right w:val="nil"/>
            </w:tcBorders>
          </w:tcPr>
          <w:p w14:paraId="11F92F42" w14:textId="77777777" w:rsidR="009C2076" w:rsidRPr="00C75306" w:rsidRDefault="009C2076" w:rsidP="00072A3C">
            <w:pPr>
              <w:autoSpaceDE w:val="0"/>
              <w:autoSpaceDN w:val="0"/>
              <w:adjustRightInd w:val="0"/>
              <w:ind w:right="-30"/>
              <w:rPr>
                <w:rFonts w:ascii="Arial" w:hAnsi="Arial" w:cs="Arial"/>
                <w:sz w:val="14"/>
                <w:szCs w:val="14"/>
              </w:rPr>
            </w:pPr>
            <w:r w:rsidRPr="00C75306">
              <w:rPr>
                <w:rFonts w:ascii="Arial" w:hAnsi="Arial" w:cs="Arial"/>
                <w:sz w:val="14"/>
                <w:szCs w:val="14"/>
              </w:rPr>
              <w:t>10.2.1</w:t>
            </w:r>
          </w:p>
        </w:tc>
        <w:tc>
          <w:tcPr>
            <w:tcW w:w="6461" w:type="dxa"/>
            <w:tcBorders>
              <w:top w:val="nil"/>
              <w:left w:val="nil"/>
              <w:bottom w:val="nil"/>
              <w:right w:val="single" w:sz="4" w:space="0" w:color="auto"/>
            </w:tcBorders>
          </w:tcPr>
          <w:p w14:paraId="1F96BB63"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Mali Ortaklıklar</w:t>
            </w:r>
          </w:p>
        </w:tc>
        <w:tc>
          <w:tcPr>
            <w:tcW w:w="635" w:type="dxa"/>
            <w:tcBorders>
              <w:top w:val="nil"/>
              <w:left w:val="single" w:sz="4" w:space="0" w:color="auto"/>
              <w:bottom w:val="nil"/>
              <w:right w:val="single" w:sz="4" w:space="0" w:color="auto"/>
            </w:tcBorders>
            <w:vAlign w:val="bottom"/>
          </w:tcPr>
          <w:p w14:paraId="749F9895"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9AD813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20.000</w:t>
            </w:r>
          </w:p>
        </w:tc>
        <w:tc>
          <w:tcPr>
            <w:tcW w:w="836" w:type="dxa"/>
            <w:tcBorders>
              <w:top w:val="nil"/>
              <w:left w:val="single" w:sz="4" w:space="0" w:color="auto"/>
              <w:bottom w:val="nil"/>
              <w:right w:val="single" w:sz="4" w:space="0" w:color="auto"/>
            </w:tcBorders>
            <w:shd w:val="clear" w:color="auto" w:fill="auto"/>
            <w:vAlign w:val="bottom"/>
          </w:tcPr>
          <w:p w14:paraId="0043FDC5"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4B6B24A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20.000</w:t>
            </w:r>
          </w:p>
        </w:tc>
      </w:tr>
      <w:tr w:rsidR="009C2076" w:rsidRPr="00C75306" w14:paraId="103AFDED" w14:textId="77777777" w:rsidTr="009C2076">
        <w:trPr>
          <w:trHeight w:val="113"/>
        </w:trPr>
        <w:tc>
          <w:tcPr>
            <w:tcW w:w="446" w:type="dxa"/>
            <w:tcBorders>
              <w:top w:val="nil"/>
              <w:left w:val="single" w:sz="4" w:space="0" w:color="auto"/>
              <w:bottom w:val="nil"/>
              <w:right w:val="nil"/>
            </w:tcBorders>
          </w:tcPr>
          <w:p w14:paraId="55E9EF12" w14:textId="77777777" w:rsidR="009C2076" w:rsidRPr="00C75306" w:rsidRDefault="009C2076" w:rsidP="00072A3C">
            <w:pPr>
              <w:autoSpaceDE w:val="0"/>
              <w:autoSpaceDN w:val="0"/>
              <w:adjustRightInd w:val="0"/>
              <w:ind w:right="-30"/>
              <w:rPr>
                <w:rFonts w:ascii="Arial" w:hAnsi="Arial" w:cs="Arial"/>
                <w:b/>
                <w:sz w:val="14"/>
                <w:szCs w:val="14"/>
              </w:rPr>
            </w:pPr>
            <w:r w:rsidRPr="00C75306">
              <w:rPr>
                <w:rFonts w:ascii="Arial" w:hAnsi="Arial" w:cs="Arial"/>
                <w:sz w:val="14"/>
                <w:szCs w:val="14"/>
              </w:rPr>
              <w:t>10.2.2</w:t>
            </w:r>
          </w:p>
        </w:tc>
        <w:tc>
          <w:tcPr>
            <w:tcW w:w="6461" w:type="dxa"/>
            <w:tcBorders>
              <w:top w:val="nil"/>
              <w:left w:val="nil"/>
              <w:bottom w:val="nil"/>
              <w:right w:val="single" w:sz="4" w:space="0" w:color="auto"/>
            </w:tcBorders>
          </w:tcPr>
          <w:p w14:paraId="0A855C16"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Mali Olmayan Ortaklıklar</w:t>
            </w:r>
          </w:p>
        </w:tc>
        <w:tc>
          <w:tcPr>
            <w:tcW w:w="635" w:type="dxa"/>
            <w:tcBorders>
              <w:top w:val="nil"/>
              <w:left w:val="single" w:sz="4" w:space="0" w:color="auto"/>
              <w:bottom w:val="nil"/>
              <w:right w:val="single" w:sz="4" w:space="0" w:color="auto"/>
            </w:tcBorders>
            <w:vAlign w:val="bottom"/>
          </w:tcPr>
          <w:p w14:paraId="392A639A"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A3BD9D9"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5521179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71922FA7"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2A97A9B1" w14:textId="77777777" w:rsidTr="009C2076">
        <w:trPr>
          <w:trHeight w:val="113"/>
        </w:trPr>
        <w:tc>
          <w:tcPr>
            <w:tcW w:w="446" w:type="dxa"/>
            <w:tcBorders>
              <w:top w:val="nil"/>
              <w:left w:val="single" w:sz="4" w:space="0" w:color="auto"/>
              <w:bottom w:val="nil"/>
              <w:right w:val="nil"/>
            </w:tcBorders>
          </w:tcPr>
          <w:p w14:paraId="422C2212"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XI.</w:t>
            </w:r>
          </w:p>
        </w:tc>
        <w:tc>
          <w:tcPr>
            <w:tcW w:w="6461" w:type="dxa"/>
            <w:tcBorders>
              <w:top w:val="nil"/>
              <w:left w:val="nil"/>
              <w:bottom w:val="nil"/>
              <w:right w:val="single" w:sz="4" w:space="0" w:color="auto"/>
            </w:tcBorders>
          </w:tcPr>
          <w:p w14:paraId="3223F67D"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KİRALAMA İŞLEMLERİNDEN ALACAKLAR (Net) </w:t>
            </w:r>
          </w:p>
        </w:tc>
        <w:tc>
          <w:tcPr>
            <w:tcW w:w="635" w:type="dxa"/>
            <w:tcBorders>
              <w:top w:val="nil"/>
              <w:left w:val="single" w:sz="4" w:space="0" w:color="auto"/>
              <w:bottom w:val="nil"/>
              <w:right w:val="single" w:sz="4" w:space="0" w:color="auto"/>
            </w:tcBorders>
            <w:vAlign w:val="bottom"/>
          </w:tcPr>
          <w:p w14:paraId="28B3ED1B" w14:textId="77777777" w:rsidR="009C2076" w:rsidRPr="00C75306" w:rsidRDefault="009F326F" w:rsidP="00072A3C">
            <w:pPr>
              <w:autoSpaceDE w:val="0"/>
              <w:autoSpaceDN w:val="0"/>
              <w:adjustRightInd w:val="0"/>
              <w:ind w:left="-124" w:right="-8"/>
              <w:jc w:val="center"/>
              <w:rPr>
                <w:rFonts w:ascii="Arial" w:hAnsi="Arial" w:cs="Arial"/>
                <w:b/>
                <w:sz w:val="14"/>
                <w:szCs w:val="14"/>
              </w:rPr>
            </w:pPr>
            <w:r w:rsidRPr="00C75306">
              <w:rPr>
                <w:rFonts w:ascii="Arial" w:hAnsi="Arial" w:cs="Arial"/>
                <w:b/>
                <w:sz w:val="14"/>
                <w:szCs w:val="14"/>
              </w:rPr>
              <w:t xml:space="preserve">  (7</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199BFA87"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737.081</w:t>
            </w:r>
          </w:p>
        </w:tc>
        <w:tc>
          <w:tcPr>
            <w:tcW w:w="836" w:type="dxa"/>
            <w:tcBorders>
              <w:top w:val="nil"/>
              <w:left w:val="single" w:sz="4" w:space="0" w:color="auto"/>
              <w:bottom w:val="nil"/>
              <w:right w:val="single" w:sz="4" w:space="0" w:color="auto"/>
            </w:tcBorders>
            <w:shd w:val="clear" w:color="auto" w:fill="auto"/>
            <w:vAlign w:val="bottom"/>
          </w:tcPr>
          <w:p w14:paraId="0FE6DF18"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27094B3A"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737.081</w:t>
            </w:r>
          </w:p>
        </w:tc>
      </w:tr>
      <w:tr w:rsidR="009C2076" w:rsidRPr="00C75306" w14:paraId="60DE2F95" w14:textId="77777777" w:rsidTr="009C2076">
        <w:trPr>
          <w:trHeight w:val="113"/>
        </w:trPr>
        <w:tc>
          <w:tcPr>
            <w:tcW w:w="446" w:type="dxa"/>
            <w:tcBorders>
              <w:top w:val="nil"/>
              <w:left w:val="single" w:sz="4" w:space="0" w:color="auto"/>
              <w:bottom w:val="nil"/>
              <w:right w:val="nil"/>
            </w:tcBorders>
          </w:tcPr>
          <w:p w14:paraId="1755B8EE"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11.1</w:t>
            </w:r>
          </w:p>
        </w:tc>
        <w:tc>
          <w:tcPr>
            <w:tcW w:w="6461" w:type="dxa"/>
            <w:tcBorders>
              <w:top w:val="nil"/>
              <w:left w:val="nil"/>
              <w:bottom w:val="nil"/>
              <w:right w:val="single" w:sz="4" w:space="0" w:color="auto"/>
            </w:tcBorders>
          </w:tcPr>
          <w:p w14:paraId="4EA43CD4"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Finansal Kiralama Alacakları</w:t>
            </w:r>
          </w:p>
        </w:tc>
        <w:tc>
          <w:tcPr>
            <w:tcW w:w="635" w:type="dxa"/>
            <w:tcBorders>
              <w:top w:val="nil"/>
              <w:left w:val="single" w:sz="4" w:space="0" w:color="auto"/>
              <w:bottom w:val="nil"/>
              <w:right w:val="single" w:sz="4" w:space="0" w:color="auto"/>
            </w:tcBorders>
            <w:vAlign w:val="bottom"/>
          </w:tcPr>
          <w:p w14:paraId="0DBE7DF7"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5FF3244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807.540</w:t>
            </w:r>
          </w:p>
        </w:tc>
        <w:tc>
          <w:tcPr>
            <w:tcW w:w="836" w:type="dxa"/>
            <w:tcBorders>
              <w:top w:val="nil"/>
              <w:left w:val="single" w:sz="4" w:space="0" w:color="auto"/>
              <w:bottom w:val="nil"/>
              <w:right w:val="single" w:sz="4" w:space="0" w:color="auto"/>
            </w:tcBorders>
            <w:shd w:val="clear" w:color="auto" w:fill="auto"/>
            <w:vAlign w:val="bottom"/>
          </w:tcPr>
          <w:p w14:paraId="0DC29BF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7DE54D94"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807.540</w:t>
            </w:r>
          </w:p>
        </w:tc>
      </w:tr>
      <w:tr w:rsidR="009C2076" w:rsidRPr="00C75306" w14:paraId="3C641637" w14:textId="77777777" w:rsidTr="009C2076">
        <w:trPr>
          <w:trHeight w:val="113"/>
        </w:trPr>
        <w:tc>
          <w:tcPr>
            <w:tcW w:w="446" w:type="dxa"/>
            <w:tcBorders>
              <w:top w:val="nil"/>
              <w:left w:val="single" w:sz="4" w:space="0" w:color="auto"/>
              <w:bottom w:val="nil"/>
              <w:right w:val="nil"/>
            </w:tcBorders>
          </w:tcPr>
          <w:p w14:paraId="46D45B0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11.2</w:t>
            </w:r>
          </w:p>
        </w:tc>
        <w:tc>
          <w:tcPr>
            <w:tcW w:w="6461" w:type="dxa"/>
            <w:tcBorders>
              <w:top w:val="nil"/>
              <w:left w:val="nil"/>
              <w:bottom w:val="nil"/>
              <w:right w:val="single" w:sz="4" w:space="0" w:color="auto"/>
            </w:tcBorders>
          </w:tcPr>
          <w:p w14:paraId="5BB58EC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Faaliyet Kiralaması Alacakları</w:t>
            </w:r>
          </w:p>
        </w:tc>
        <w:tc>
          <w:tcPr>
            <w:tcW w:w="635" w:type="dxa"/>
            <w:tcBorders>
              <w:top w:val="nil"/>
              <w:left w:val="single" w:sz="4" w:space="0" w:color="auto"/>
              <w:bottom w:val="nil"/>
              <w:right w:val="single" w:sz="4" w:space="0" w:color="auto"/>
            </w:tcBorders>
            <w:vAlign w:val="bottom"/>
          </w:tcPr>
          <w:p w14:paraId="5F32998B"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3339470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3765E594"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B252E0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2FEE947D" w14:textId="77777777" w:rsidTr="009C2076">
        <w:trPr>
          <w:trHeight w:val="113"/>
        </w:trPr>
        <w:tc>
          <w:tcPr>
            <w:tcW w:w="446" w:type="dxa"/>
            <w:tcBorders>
              <w:top w:val="nil"/>
              <w:left w:val="single" w:sz="4" w:space="0" w:color="auto"/>
              <w:bottom w:val="nil"/>
              <w:right w:val="nil"/>
            </w:tcBorders>
          </w:tcPr>
          <w:p w14:paraId="66B51AFD"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11.3</w:t>
            </w:r>
          </w:p>
        </w:tc>
        <w:tc>
          <w:tcPr>
            <w:tcW w:w="6461" w:type="dxa"/>
            <w:tcBorders>
              <w:top w:val="nil"/>
              <w:left w:val="nil"/>
              <w:bottom w:val="nil"/>
              <w:right w:val="single" w:sz="4" w:space="0" w:color="auto"/>
            </w:tcBorders>
          </w:tcPr>
          <w:p w14:paraId="4CD94209"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Diğer</w:t>
            </w:r>
          </w:p>
        </w:tc>
        <w:tc>
          <w:tcPr>
            <w:tcW w:w="635" w:type="dxa"/>
            <w:tcBorders>
              <w:top w:val="nil"/>
              <w:left w:val="single" w:sz="4" w:space="0" w:color="auto"/>
              <w:bottom w:val="nil"/>
              <w:right w:val="single" w:sz="4" w:space="0" w:color="auto"/>
            </w:tcBorders>
            <w:vAlign w:val="bottom"/>
          </w:tcPr>
          <w:p w14:paraId="45C74336"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86A56B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28CA99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95368F7"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4546A549" w14:textId="77777777" w:rsidTr="009C2076">
        <w:trPr>
          <w:trHeight w:val="113"/>
        </w:trPr>
        <w:tc>
          <w:tcPr>
            <w:tcW w:w="446" w:type="dxa"/>
            <w:tcBorders>
              <w:top w:val="nil"/>
              <w:left w:val="single" w:sz="4" w:space="0" w:color="auto"/>
              <w:bottom w:val="nil"/>
              <w:right w:val="nil"/>
            </w:tcBorders>
          </w:tcPr>
          <w:p w14:paraId="6EC3413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11.4</w:t>
            </w:r>
          </w:p>
        </w:tc>
        <w:tc>
          <w:tcPr>
            <w:tcW w:w="6461" w:type="dxa"/>
            <w:tcBorders>
              <w:top w:val="nil"/>
              <w:left w:val="nil"/>
              <w:bottom w:val="nil"/>
              <w:right w:val="single" w:sz="4" w:space="0" w:color="auto"/>
            </w:tcBorders>
          </w:tcPr>
          <w:p w14:paraId="53A9076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Kazanılmamış Gelirler (-)</w:t>
            </w:r>
          </w:p>
        </w:tc>
        <w:tc>
          <w:tcPr>
            <w:tcW w:w="635" w:type="dxa"/>
            <w:tcBorders>
              <w:top w:val="nil"/>
              <w:left w:val="single" w:sz="4" w:space="0" w:color="auto"/>
              <w:bottom w:val="nil"/>
              <w:right w:val="single" w:sz="4" w:space="0" w:color="auto"/>
            </w:tcBorders>
            <w:vAlign w:val="bottom"/>
          </w:tcPr>
          <w:p w14:paraId="168F194C"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ACA48A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70.459</w:t>
            </w:r>
          </w:p>
        </w:tc>
        <w:tc>
          <w:tcPr>
            <w:tcW w:w="836" w:type="dxa"/>
            <w:tcBorders>
              <w:top w:val="nil"/>
              <w:left w:val="single" w:sz="4" w:space="0" w:color="auto"/>
              <w:bottom w:val="nil"/>
              <w:right w:val="single" w:sz="4" w:space="0" w:color="auto"/>
            </w:tcBorders>
            <w:shd w:val="clear" w:color="auto" w:fill="auto"/>
            <w:vAlign w:val="bottom"/>
          </w:tcPr>
          <w:p w14:paraId="0D514865"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253007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70.459</w:t>
            </w:r>
          </w:p>
        </w:tc>
      </w:tr>
      <w:tr w:rsidR="009C2076" w:rsidRPr="00C75306" w14:paraId="4285F57B" w14:textId="77777777" w:rsidTr="009C2076">
        <w:trPr>
          <w:trHeight w:val="113"/>
        </w:trPr>
        <w:tc>
          <w:tcPr>
            <w:tcW w:w="446" w:type="dxa"/>
            <w:tcBorders>
              <w:top w:val="nil"/>
              <w:left w:val="single" w:sz="4" w:space="0" w:color="auto"/>
              <w:bottom w:val="nil"/>
              <w:right w:val="nil"/>
            </w:tcBorders>
          </w:tcPr>
          <w:p w14:paraId="423FAE40"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XII.</w:t>
            </w:r>
          </w:p>
        </w:tc>
        <w:tc>
          <w:tcPr>
            <w:tcW w:w="6461" w:type="dxa"/>
            <w:tcBorders>
              <w:top w:val="nil"/>
              <w:left w:val="nil"/>
              <w:bottom w:val="nil"/>
              <w:right w:val="single" w:sz="4" w:space="0" w:color="auto"/>
            </w:tcBorders>
          </w:tcPr>
          <w:p w14:paraId="200C97BB"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RİSKTEN KORUNMA AMAÇLI TÜREV FİNANSAL VARLIKLAR</w:t>
            </w:r>
          </w:p>
        </w:tc>
        <w:tc>
          <w:tcPr>
            <w:tcW w:w="635" w:type="dxa"/>
            <w:tcBorders>
              <w:top w:val="nil"/>
              <w:left w:val="single" w:sz="4" w:space="0" w:color="auto"/>
              <w:bottom w:val="nil"/>
              <w:right w:val="single" w:sz="4" w:space="0" w:color="auto"/>
            </w:tcBorders>
            <w:vAlign w:val="bottom"/>
          </w:tcPr>
          <w:p w14:paraId="1E25A98B"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(14</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25E5ED59"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00CF3D7D"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297682D5"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r>
      <w:tr w:rsidR="009C2076" w:rsidRPr="00C75306" w14:paraId="05E9A7C4" w14:textId="77777777" w:rsidTr="009C2076">
        <w:trPr>
          <w:trHeight w:val="113"/>
        </w:trPr>
        <w:tc>
          <w:tcPr>
            <w:tcW w:w="446" w:type="dxa"/>
            <w:tcBorders>
              <w:top w:val="nil"/>
              <w:left w:val="single" w:sz="4" w:space="0" w:color="auto"/>
              <w:bottom w:val="nil"/>
              <w:right w:val="nil"/>
            </w:tcBorders>
          </w:tcPr>
          <w:p w14:paraId="28273555"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12.1</w:t>
            </w:r>
          </w:p>
        </w:tc>
        <w:tc>
          <w:tcPr>
            <w:tcW w:w="6461" w:type="dxa"/>
            <w:tcBorders>
              <w:top w:val="nil"/>
              <w:left w:val="nil"/>
              <w:bottom w:val="nil"/>
              <w:right w:val="single" w:sz="4" w:space="0" w:color="auto"/>
            </w:tcBorders>
          </w:tcPr>
          <w:p w14:paraId="0335BE2C"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Gerçeğe Uygun Değer Riskinden Korunma Amaçlılar</w:t>
            </w:r>
          </w:p>
        </w:tc>
        <w:tc>
          <w:tcPr>
            <w:tcW w:w="635" w:type="dxa"/>
            <w:tcBorders>
              <w:top w:val="nil"/>
              <w:left w:val="single" w:sz="4" w:space="0" w:color="auto"/>
              <w:bottom w:val="nil"/>
              <w:right w:val="single" w:sz="4" w:space="0" w:color="auto"/>
            </w:tcBorders>
            <w:vAlign w:val="bottom"/>
          </w:tcPr>
          <w:p w14:paraId="3FCD4B9E"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1DAB7A1"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EC3740D"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2B480B63"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5238BF1B" w14:textId="77777777" w:rsidTr="009C2076">
        <w:trPr>
          <w:trHeight w:val="113"/>
        </w:trPr>
        <w:tc>
          <w:tcPr>
            <w:tcW w:w="446" w:type="dxa"/>
            <w:tcBorders>
              <w:top w:val="nil"/>
              <w:left w:val="single" w:sz="4" w:space="0" w:color="auto"/>
              <w:bottom w:val="nil"/>
              <w:right w:val="nil"/>
            </w:tcBorders>
          </w:tcPr>
          <w:p w14:paraId="6FD5B2A9"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12.2</w:t>
            </w:r>
          </w:p>
        </w:tc>
        <w:tc>
          <w:tcPr>
            <w:tcW w:w="6461" w:type="dxa"/>
            <w:tcBorders>
              <w:top w:val="nil"/>
              <w:left w:val="nil"/>
              <w:bottom w:val="nil"/>
              <w:right w:val="single" w:sz="4" w:space="0" w:color="auto"/>
            </w:tcBorders>
          </w:tcPr>
          <w:p w14:paraId="743400E4"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Nakit Akış Riskinden Korunma Amaçlılar</w:t>
            </w:r>
          </w:p>
        </w:tc>
        <w:tc>
          <w:tcPr>
            <w:tcW w:w="635" w:type="dxa"/>
            <w:tcBorders>
              <w:top w:val="nil"/>
              <w:left w:val="single" w:sz="4" w:space="0" w:color="auto"/>
              <w:bottom w:val="nil"/>
              <w:right w:val="single" w:sz="4" w:space="0" w:color="auto"/>
            </w:tcBorders>
            <w:vAlign w:val="bottom"/>
          </w:tcPr>
          <w:p w14:paraId="0A1322A4"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1B24B224"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69D2CA45"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6A6A5F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4F94F471" w14:textId="77777777" w:rsidTr="009C2076">
        <w:trPr>
          <w:trHeight w:val="113"/>
        </w:trPr>
        <w:tc>
          <w:tcPr>
            <w:tcW w:w="446" w:type="dxa"/>
            <w:tcBorders>
              <w:top w:val="nil"/>
              <w:left w:val="single" w:sz="4" w:space="0" w:color="auto"/>
              <w:bottom w:val="nil"/>
              <w:right w:val="nil"/>
            </w:tcBorders>
          </w:tcPr>
          <w:p w14:paraId="66083D4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12.3</w:t>
            </w:r>
          </w:p>
        </w:tc>
        <w:tc>
          <w:tcPr>
            <w:tcW w:w="6461" w:type="dxa"/>
            <w:tcBorders>
              <w:top w:val="nil"/>
              <w:left w:val="nil"/>
              <w:bottom w:val="nil"/>
              <w:right w:val="single" w:sz="4" w:space="0" w:color="auto"/>
            </w:tcBorders>
          </w:tcPr>
          <w:p w14:paraId="6522EDA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Yurtdışındaki Net Yatırım Riskinden Korunma Amaçlılar</w:t>
            </w:r>
          </w:p>
        </w:tc>
        <w:tc>
          <w:tcPr>
            <w:tcW w:w="635" w:type="dxa"/>
            <w:tcBorders>
              <w:top w:val="nil"/>
              <w:left w:val="single" w:sz="4" w:space="0" w:color="auto"/>
              <w:bottom w:val="nil"/>
              <w:right w:val="single" w:sz="4" w:space="0" w:color="auto"/>
            </w:tcBorders>
            <w:vAlign w:val="bottom"/>
          </w:tcPr>
          <w:p w14:paraId="080345D5"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09AB807"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4A928822"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727D64E7"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6B6F0BDF" w14:textId="77777777" w:rsidTr="009C2076">
        <w:trPr>
          <w:trHeight w:val="113"/>
        </w:trPr>
        <w:tc>
          <w:tcPr>
            <w:tcW w:w="446" w:type="dxa"/>
            <w:tcBorders>
              <w:top w:val="nil"/>
              <w:left w:val="single" w:sz="4" w:space="0" w:color="auto"/>
              <w:bottom w:val="nil"/>
              <w:right w:val="nil"/>
            </w:tcBorders>
          </w:tcPr>
          <w:p w14:paraId="20727D14"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XIII.</w:t>
            </w:r>
          </w:p>
        </w:tc>
        <w:tc>
          <w:tcPr>
            <w:tcW w:w="6461" w:type="dxa"/>
            <w:tcBorders>
              <w:top w:val="nil"/>
              <w:left w:val="nil"/>
              <w:bottom w:val="nil"/>
              <w:right w:val="single" w:sz="4" w:space="0" w:color="auto"/>
            </w:tcBorders>
          </w:tcPr>
          <w:p w14:paraId="63351C90"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MADDİ DURAN VARLIKLAR (Net)</w:t>
            </w:r>
          </w:p>
        </w:tc>
        <w:tc>
          <w:tcPr>
            <w:tcW w:w="635" w:type="dxa"/>
            <w:tcBorders>
              <w:top w:val="nil"/>
              <w:left w:val="single" w:sz="4" w:space="0" w:color="auto"/>
              <w:bottom w:val="nil"/>
              <w:right w:val="single" w:sz="4" w:space="0" w:color="auto"/>
            </w:tcBorders>
            <w:vAlign w:val="bottom"/>
          </w:tcPr>
          <w:p w14:paraId="0795B847" w14:textId="77777777" w:rsidR="009C2076" w:rsidRPr="00C75306" w:rsidRDefault="009C2076" w:rsidP="009F326F">
            <w:pPr>
              <w:autoSpaceDE w:val="0"/>
              <w:autoSpaceDN w:val="0"/>
              <w:adjustRightInd w:val="0"/>
              <w:ind w:left="-30"/>
              <w:jc w:val="center"/>
              <w:rPr>
                <w:rFonts w:ascii="Arial" w:hAnsi="Arial" w:cs="Arial"/>
                <w:b/>
                <w:sz w:val="14"/>
                <w:szCs w:val="14"/>
              </w:rPr>
            </w:pPr>
            <w:r w:rsidRPr="00C75306">
              <w:rPr>
                <w:rFonts w:ascii="Arial" w:hAnsi="Arial" w:cs="Arial"/>
                <w:b/>
                <w:sz w:val="14"/>
                <w:szCs w:val="14"/>
              </w:rPr>
              <w:t>(1</w:t>
            </w:r>
            <w:r w:rsidR="009F326F" w:rsidRPr="00C75306">
              <w:rPr>
                <w:rFonts w:ascii="Arial" w:hAnsi="Arial" w:cs="Arial"/>
                <w:b/>
                <w:sz w:val="14"/>
                <w:szCs w:val="14"/>
              </w:rPr>
              <w:t>0</w:t>
            </w:r>
            <w:r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15CB27DB"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589.430</w:t>
            </w:r>
          </w:p>
        </w:tc>
        <w:tc>
          <w:tcPr>
            <w:tcW w:w="836" w:type="dxa"/>
            <w:tcBorders>
              <w:top w:val="nil"/>
              <w:left w:val="single" w:sz="4" w:space="0" w:color="auto"/>
              <w:bottom w:val="nil"/>
              <w:right w:val="single" w:sz="4" w:space="0" w:color="auto"/>
            </w:tcBorders>
            <w:shd w:val="clear" w:color="auto" w:fill="auto"/>
            <w:vAlign w:val="bottom"/>
          </w:tcPr>
          <w:p w14:paraId="2DC4A88B"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236</w:t>
            </w:r>
          </w:p>
        </w:tc>
        <w:tc>
          <w:tcPr>
            <w:tcW w:w="942" w:type="dxa"/>
            <w:tcBorders>
              <w:top w:val="nil"/>
              <w:left w:val="single" w:sz="4" w:space="0" w:color="auto"/>
              <w:bottom w:val="nil"/>
              <w:right w:val="single" w:sz="4" w:space="0" w:color="auto"/>
            </w:tcBorders>
            <w:shd w:val="clear" w:color="auto" w:fill="auto"/>
            <w:vAlign w:val="bottom"/>
          </w:tcPr>
          <w:p w14:paraId="6C82A7DF"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589.666</w:t>
            </w:r>
          </w:p>
        </w:tc>
      </w:tr>
      <w:tr w:rsidR="009C2076" w:rsidRPr="00C75306" w14:paraId="29758468" w14:textId="77777777" w:rsidTr="009C2076">
        <w:trPr>
          <w:trHeight w:val="113"/>
        </w:trPr>
        <w:tc>
          <w:tcPr>
            <w:tcW w:w="446" w:type="dxa"/>
            <w:tcBorders>
              <w:top w:val="nil"/>
              <w:left w:val="single" w:sz="4" w:space="0" w:color="auto"/>
              <w:bottom w:val="nil"/>
              <w:right w:val="nil"/>
            </w:tcBorders>
          </w:tcPr>
          <w:p w14:paraId="1E275F94"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XIV.</w:t>
            </w:r>
          </w:p>
        </w:tc>
        <w:tc>
          <w:tcPr>
            <w:tcW w:w="6461" w:type="dxa"/>
            <w:tcBorders>
              <w:top w:val="nil"/>
              <w:left w:val="nil"/>
              <w:bottom w:val="nil"/>
              <w:right w:val="single" w:sz="4" w:space="0" w:color="auto"/>
            </w:tcBorders>
          </w:tcPr>
          <w:p w14:paraId="678A6417"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MADDİ OLMAYAN DURAN VARLIKLAR (Net)</w:t>
            </w:r>
          </w:p>
        </w:tc>
        <w:tc>
          <w:tcPr>
            <w:tcW w:w="635" w:type="dxa"/>
            <w:tcBorders>
              <w:top w:val="nil"/>
              <w:left w:val="single" w:sz="4" w:space="0" w:color="auto"/>
              <w:bottom w:val="nil"/>
              <w:right w:val="single" w:sz="4" w:space="0" w:color="auto"/>
            </w:tcBorders>
            <w:vAlign w:val="bottom"/>
          </w:tcPr>
          <w:p w14:paraId="432EB074"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(11</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713433C5"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28.397</w:t>
            </w:r>
          </w:p>
        </w:tc>
        <w:tc>
          <w:tcPr>
            <w:tcW w:w="836" w:type="dxa"/>
            <w:tcBorders>
              <w:top w:val="nil"/>
              <w:left w:val="single" w:sz="4" w:space="0" w:color="auto"/>
              <w:bottom w:val="nil"/>
              <w:right w:val="single" w:sz="4" w:space="0" w:color="auto"/>
            </w:tcBorders>
            <w:shd w:val="clear" w:color="auto" w:fill="auto"/>
            <w:vAlign w:val="bottom"/>
          </w:tcPr>
          <w:p w14:paraId="7AB30067"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78</w:t>
            </w:r>
          </w:p>
        </w:tc>
        <w:tc>
          <w:tcPr>
            <w:tcW w:w="942" w:type="dxa"/>
            <w:tcBorders>
              <w:top w:val="nil"/>
              <w:left w:val="single" w:sz="4" w:space="0" w:color="auto"/>
              <w:bottom w:val="nil"/>
              <w:right w:val="single" w:sz="4" w:space="0" w:color="auto"/>
            </w:tcBorders>
            <w:shd w:val="clear" w:color="auto" w:fill="auto"/>
            <w:vAlign w:val="bottom"/>
          </w:tcPr>
          <w:p w14:paraId="402368BA"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28.475</w:t>
            </w:r>
          </w:p>
        </w:tc>
      </w:tr>
      <w:tr w:rsidR="009C2076" w:rsidRPr="00C75306" w14:paraId="43764DF2" w14:textId="77777777" w:rsidTr="009C2076">
        <w:trPr>
          <w:trHeight w:val="113"/>
        </w:trPr>
        <w:tc>
          <w:tcPr>
            <w:tcW w:w="446" w:type="dxa"/>
            <w:tcBorders>
              <w:top w:val="nil"/>
              <w:left w:val="single" w:sz="4" w:space="0" w:color="auto"/>
              <w:bottom w:val="nil"/>
              <w:right w:val="nil"/>
            </w:tcBorders>
          </w:tcPr>
          <w:p w14:paraId="1C6565A5"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14.1</w:t>
            </w:r>
          </w:p>
        </w:tc>
        <w:tc>
          <w:tcPr>
            <w:tcW w:w="6461" w:type="dxa"/>
            <w:tcBorders>
              <w:top w:val="nil"/>
              <w:left w:val="nil"/>
              <w:bottom w:val="nil"/>
              <w:right w:val="single" w:sz="4" w:space="0" w:color="auto"/>
            </w:tcBorders>
          </w:tcPr>
          <w:p w14:paraId="78F938F0"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Şerefiye</w:t>
            </w:r>
          </w:p>
        </w:tc>
        <w:tc>
          <w:tcPr>
            <w:tcW w:w="635" w:type="dxa"/>
            <w:tcBorders>
              <w:top w:val="nil"/>
              <w:left w:val="single" w:sz="4" w:space="0" w:color="auto"/>
              <w:bottom w:val="nil"/>
              <w:right w:val="single" w:sz="4" w:space="0" w:color="auto"/>
            </w:tcBorders>
            <w:vAlign w:val="bottom"/>
          </w:tcPr>
          <w:p w14:paraId="0C0A52C4"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315DB2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8865377"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43D01A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3E2D6379" w14:textId="77777777" w:rsidTr="009C2076">
        <w:trPr>
          <w:trHeight w:val="113"/>
        </w:trPr>
        <w:tc>
          <w:tcPr>
            <w:tcW w:w="446" w:type="dxa"/>
            <w:tcBorders>
              <w:top w:val="nil"/>
              <w:left w:val="single" w:sz="4" w:space="0" w:color="auto"/>
              <w:bottom w:val="nil"/>
              <w:right w:val="nil"/>
            </w:tcBorders>
          </w:tcPr>
          <w:p w14:paraId="2C991FAC"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14.2</w:t>
            </w:r>
          </w:p>
        </w:tc>
        <w:tc>
          <w:tcPr>
            <w:tcW w:w="6461" w:type="dxa"/>
            <w:tcBorders>
              <w:top w:val="nil"/>
              <w:left w:val="nil"/>
              <w:bottom w:val="nil"/>
              <w:right w:val="single" w:sz="4" w:space="0" w:color="auto"/>
            </w:tcBorders>
          </w:tcPr>
          <w:p w14:paraId="0960CC66"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Diğer</w:t>
            </w:r>
          </w:p>
        </w:tc>
        <w:tc>
          <w:tcPr>
            <w:tcW w:w="635" w:type="dxa"/>
            <w:tcBorders>
              <w:top w:val="nil"/>
              <w:left w:val="single" w:sz="4" w:space="0" w:color="auto"/>
              <w:bottom w:val="nil"/>
              <w:right w:val="single" w:sz="4" w:space="0" w:color="auto"/>
            </w:tcBorders>
            <w:vAlign w:val="bottom"/>
          </w:tcPr>
          <w:p w14:paraId="618E2065"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47DBD8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28.397</w:t>
            </w:r>
          </w:p>
        </w:tc>
        <w:tc>
          <w:tcPr>
            <w:tcW w:w="836" w:type="dxa"/>
            <w:tcBorders>
              <w:top w:val="nil"/>
              <w:left w:val="single" w:sz="4" w:space="0" w:color="auto"/>
              <w:bottom w:val="nil"/>
              <w:right w:val="single" w:sz="4" w:space="0" w:color="auto"/>
            </w:tcBorders>
            <w:shd w:val="clear" w:color="auto" w:fill="auto"/>
            <w:vAlign w:val="bottom"/>
          </w:tcPr>
          <w:p w14:paraId="06DBA62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78</w:t>
            </w:r>
          </w:p>
        </w:tc>
        <w:tc>
          <w:tcPr>
            <w:tcW w:w="942" w:type="dxa"/>
            <w:tcBorders>
              <w:top w:val="nil"/>
              <w:left w:val="single" w:sz="4" w:space="0" w:color="auto"/>
              <w:bottom w:val="nil"/>
              <w:right w:val="single" w:sz="4" w:space="0" w:color="auto"/>
            </w:tcBorders>
            <w:shd w:val="clear" w:color="auto" w:fill="auto"/>
            <w:vAlign w:val="bottom"/>
          </w:tcPr>
          <w:p w14:paraId="3382DB8C"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28.475</w:t>
            </w:r>
          </w:p>
        </w:tc>
      </w:tr>
      <w:tr w:rsidR="009C2076" w:rsidRPr="00C75306" w14:paraId="2600400F" w14:textId="77777777" w:rsidTr="009C2076">
        <w:trPr>
          <w:trHeight w:val="113"/>
        </w:trPr>
        <w:tc>
          <w:tcPr>
            <w:tcW w:w="446" w:type="dxa"/>
            <w:tcBorders>
              <w:top w:val="nil"/>
              <w:left w:val="single" w:sz="4" w:space="0" w:color="auto"/>
              <w:bottom w:val="nil"/>
              <w:right w:val="nil"/>
            </w:tcBorders>
          </w:tcPr>
          <w:p w14:paraId="6E4DFC16"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XV.</w:t>
            </w:r>
          </w:p>
        </w:tc>
        <w:tc>
          <w:tcPr>
            <w:tcW w:w="6461" w:type="dxa"/>
            <w:tcBorders>
              <w:top w:val="nil"/>
              <w:left w:val="nil"/>
              <w:bottom w:val="nil"/>
              <w:right w:val="single" w:sz="4" w:space="0" w:color="auto"/>
            </w:tcBorders>
          </w:tcPr>
          <w:p w14:paraId="40CCBDBF"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YATIRIM AMAÇLI GAYRİMENKULLER (Net)</w:t>
            </w:r>
          </w:p>
        </w:tc>
        <w:tc>
          <w:tcPr>
            <w:tcW w:w="635" w:type="dxa"/>
            <w:tcBorders>
              <w:top w:val="nil"/>
              <w:left w:val="single" w:sz="4" w:space="0" w:color="auto"/>
              <w:bottom w:val="nil"/>
              <w:right w:val="single" w:sz="4" w:space="0" w:color="auto"/>
            </w:tcBorders>
            <w:vAlign w:val="bottom"/>
          </w:tcPr>
          <w:p w14:paraId="099815A4"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(12</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2A82F278"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C9CC0C7"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249C94AC"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r>
      <w:tr w:rsidR="009C2076" w:rsidRPr="00C75306" w14:paraId="2BB83E01" w14:textId="77777777" w:rsidTr="009C2076">
        <w:trPr>
          <w:trHeight w:val="66"/>
        </w:trPr>
        <w:tc>
          <w:tcPr>
            <w:tcW w:w="446" w:type="dxa"/>
            <w:tcBorders>
              <w:top w:val="nil"/>
              <w:left w:val="single" w:sz="4" w:space="0" w:color="auto"/>
              <w:bottom w:val="nil"/>
              <w:right w:val="nil"/>
            </w:tcBorders>
          </w:tcPr>
          <w:p w14:paraId="72A6546A"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XVI.</w:t>
            </w:r>
          </w:p>
        </w:tc>
        <w:tc>
          <w:tcPr>
            <w:tcW w:w="6461" w:type="dxa"/>
            <w:tcBorders>
              <w:top w:val="nil"/>
              <w:left w:val="nil"/>
              <w:bottom w:val="nil"/>
              <w:right w:val="single" w:sz="4" w:space="0" w:color="auto"/>
            </w:tcBorders>
          </w:tcPr>
          <w:p w14:paraId="720165F5"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VERGİ VARLIĞI</w:t>
            </w:r>
          </w:p>
        </w:tc>
        <w:tc>
          <w:tcPr>
            <w:tcW w:w="635" w:type="dxa"/>
            <w:tcBorders>
              <w:top w:val="nil"/>
              <w:left w:val="single" w:sz="4" w:space="0" w:color="auto"/>
              <w:bottom w:val="nil"/>
              <w:right w:val="single" w:sz="4" w:space="0" w:color="auto"/>
            </w:tcBorders>
            <w:vAlign w:val="bottom"/>
          </w:tcPr>
          <w:p w14:paraId="3AB16728"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(13</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42CF4CD0"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55.029</w:t>
            </w:r>
          </w:p>
        </w:tc>
        <w:tc>
          <w:tcPr>
            <w:tcW w:w="836" w:type="dxa"/>
            <w:tcBorders>
              <w:top w:val="nil"/>
              <w:left w:val="single" w:sz="4" w:space="0" w:color="auto"/>
              <w:bottom w:val="nil"/>
              <w:right w:val="single" w:sz="4" w:space="0" w:color="auto"/>
            </w:tcBorders>
            <w:shd w:val="clear" w:color="auto" w:fill="auto"/>
            <w:vAlign w:val="bottom"/>
          </w:tcPr>
          <w:p w14:paraId="25C294E4"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4D6B3B0"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55.029</w:t>
            </w:r>
          </w:p>
        </w:tc>
      </w:tr>
      <w:tr w:rsidR="009C2076" w:rsidRPr="00C75306" w14:paraId="389338C7" w14:textId="77777777" w:rsidTr="009C2076">
        <w:trPr>
          <w:trHeight w:val="113"/>
        </w:trPr>
        <w:tc>
          <w:tcPr>
            <w:tcW w:w="446" w:type="dxa"/>
            <w:tcBorders>
              <w:top w:val="nil"/>
              <w:left w:val="single" w:sz="4" w:space="0" w:color="auto"/>
              <w:bottom w:val="nil"/>
              <w:right w:val="nil"/>
            </w:tcBorders>
          </w:tcPr>
          <w:p w14:paraId="562F88C0"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16.1</w:t>
            </w:r>
          </w:p>
        </w:tc>
        <w:tc>
          <w:tcPr>
            <w:tcW w:w="6461" w:type="dxa"/>
            <w:tcBorders>
              <w:top w:val="nil"/>
              <w:left w:val="nil"/>
              <w:bottom w:val="nil"/>
              <w:right w:val="single" w:sz="4" w:space="0" w:color="auto"/>
            </w:tcBorders>
          </w:tcPr>
          <w:p w14:paraId="789E062A"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Cari vergi varlığı</w:t>
            </w:r>
          </w:p>
        </w:tc>
        <w:tc>
          <w:tcPr>
            <w:tcW w:w="635" w:type="dxa"/>
            <w:tcBorders>
              <w:top w:val="nil"/>
              <w:left w:val="single" w:sz="4" w:space="0" w:color="auto"/>
              <w:bottom w:val="nil"/>
              <w:right w:val="single" w:sz="4" w:space="0" w:color="auto"/>
            </w:tcBorders>
            <w:vAlign w:val="bottom"/>
          </w:tcPr>
          <w:p w14:paraId="615F5FFC"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2F22196"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2.080</w:t>
            </w:r>
          </w:p>
        </w:tc>
        <w:tc>
          <w:tcPr>
            <w:tcW w:w="836" w:type="dxa"/>
            <w:tcBorders>
              <w:top w:val="nil"/>
              <w:left w:val="single" w:sz="4" w:space="0" w:color="auto"/>
              <w:bottom w:val="nil"/>
              <w:right w:val="single" w:sz="4" w:space="0" w:color="auto"/>
            </w:tcBorders>
            <w:shd w:val="clear" w:color="auto" w:fill="auto"/>
            <w:vAlign w:val="bottom"/>
          </w:tcPr>
          <w:p w14:paraId="3DFF4591"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51CAFDC"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2.080</w:t>
            </w:r>
          </w:p>
        </w:tc>
      </w:tr>
      <w:tr w:rsidR="009C2076" w:rsidRPr="00C75306" w14:paraId="6E324ADD" w14:textId="77777777" w:rsidTr="009C2076">
        <w:trPr>
          <w:trHeight w:val="113"/>
        </w:trPr>
        <w:tc>
          <w:tcPr>
            <w:tcW w:w="446" w:type="dxa"/>
            <w:tcBorders>
              <w:top w:val="nil"/>
              <w:left w:val="single" w:sz="4" w:space="0" w:color="auto"/>
              <w:bottom w:val="nil"/>
              <w:right w:val="nil"/>
            </w:tcBorders>
          </w:tcPr>
          <w:p w14:paraId="02F60A6E"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16.2</w:t>
            </w:r>
          </w:p>
        </w:tc>
        <w:tc>
          <w:tcPr>
            <w:tcW w:w="6461" w:type="dxa"/>
            <w:tcBorders>
              <w:top w:val="nil"/>
              <w:left w:val="nil"/>
              <w:bottom w:val="nil"/>
              <w:right w:val="single" w:sz="4" w:space="0" w:color="auto"/>
            </w:tcBorders>
          </w:tcPr>
          <w:p w14:paraId="33FAD329"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Ertelenmiş vergi varlığı</w:t>
            </w:r>
          </w:p>
        </w:tc>
        <w:tc>
          <w:tcPr>
            <w:tcW w:w="635" w:type="dxa"/>
            <w:tcBorders>
              <w:top w:val="nil"/>
              <w:left w:val="single" w:sz="4" w:space="0" w:color="auto"/>
              <w:bottom w:val="nil"/>
              <w:right w:val="single" w:sz="4" w:space="0" w:color="auto"/>
            </w:tcBorders>
            <w:vAlign w:val="bottom"/>
          </w:tcPr>
          <w:p w14:paraId="3883A463"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D46484D"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52.949</w:t>
            </w:r>
          </w:p>
        </w:tc>
        <w:tc>
          <w:tcPr>
            <w:tcW w:w="836" w:type="dxa"/>
            <w:tcBorders>
              <w:top w:val="nil"/>
              <w:left w:val="single" w:sz="4" w:space="0" w:color="auto"/>
              <w:bottom w:val="nil"/>
              <w:right w:val="single" w:sz="4" w:space="0" w:color="auto"/>
            </w:tcBorders>
            <w:shd w:val="clear" w:color="auto" w:fill="auto"/>
            <w:vAlign w:val="bottom"/>
          </w:tcPr>
          <w:p w14:paraId="7C507FB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741B10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52.949</w:t>
            </w:r>
          </w:p>
        </w:tc>
      </w:tr>
      <w:tr w:rsidR="009C2076" w:rsidRPr="00C75306" w14:paraId="76414F28" w14:textId="77777777" w:rsidTr="009C2076">
        <w:trPr>
          <w:trHeight w:val="113"/>
        </w:trPr>
        <w:tc>
          <w:tcPr>
            <w:tcW w:w="446" w:type="dxa"/>
            <w:tcBorders>
              <w:top w:val="nil"/>
              <w:left w:val="single" w:sz="4" w:space="0" w:color="auto"/>
              <w:bottom w:val="nil"/>
              <w:right w:val="nil"/>
            </w:tcBorders>
          </w:tcPr>
          <w:p w14:paraId="1A6EE5E4"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XVII.</w:t>
            </w:r>
          </w:p>
        </w:tc>
        <w:tc>
          <w:tcPr>
            <w:tcW w:w="6461" w:type="dxa"/>
            <w:tcBorders>
              <w:top w:val="nil"/>
              <w:left w:val="nil"/>
              <w:bottom w:val="nil"/>
              <w:right w:val="single" w:sz="4" w:space="0" w:color="auto"/>
            </w:tcBorders>
          </w:tcPr>
          <w:p w14:paraId="2B761AFF"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SATIŞ AMAÇLI ELDE TUTULAN VE DURDURULAN FAALİYETLERE İLİŞKİN DURAN VARLIKLAR (Net)</w:t>
            </w:r>
          </w:p>
        </w:tc>
        <w:tc>
          <w:tcPr>
            <w:tcW w:w="635" w:type="dxa"/>
            <w:tcBorders>
              <w:top w:val="nil"/>
              <w:left w:val="single" w:sz="4" w:space="0" w:color="auto"/>
              <w:bottom w:val="nil"/>
              <w:right w:val="single" w:sz="4" w:space="0" w:color="auto"/>
            </w:tcBorders>
            <w:vAlign w:val="bottom"/>
          </w:tcPr>
          <w:p w14:paraId="6CF660D5" w14:textId="77777777" w:rsidR="009C2076" w:rsidRPr="00C75306" w:rsidRDefault="009C2076" w:rsidP="00072A3C">
            <w:pPr>
              <w:autoSpaceDE w:val="0"/>
              <w:autoSpaceDN w:val="0"/>
              <w:adjustRightInd w:val="0"/>
              <w:ind w:left="-30"/>
              <w:jc w:val="center"/>
              <w:rPr>
                <w:rFonts w:ascii="Arial" w:hAnsi="Arial" w:cs="Arial"/>
                <w:b/>
                <w:sz w:val="14"/>
                <w:szCs w:val="14"/>
              </w:rPr>
            </w:pPr>
          </w:p>
          <w:p w14:paraId="42EDAE0F"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(8</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333B57D5"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83.737</w:t>
            </w:r>
          </w:p>
        </w:tc>
        <w:tc>
          <w:tcPr>
            <w:tcW w:w="836" w:type="dxa"/>
            <w:tcBorders>
              <w:top w:val="nil"/>
              <w:left w:val="single" w:sz="4" w:space="0" w:color="auto"/>
              <w:bottom w:val="nil"/>
              <w:right w:val="single" w:sz="4" w:space="0" w:color="auto"/>
            </w:tcBorders>
            <w:shd w:val="clear" w:color="auto" w:fill="auto"/>
            <w:vAlign w:val="bottom"/>
          </w:tcPr>
          <w:p w14:paraId="06A54CD1"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493</w:t>
            </w:r>
          </w:p>
        </w:tc>
        <w:tc>
          <w:tcPr>
            <w:tcW w:w="942" w:type="dxa"/>
            <w:tcBorders>
              <w:top w:val="nil"/>
              <w:left w:val="single" w:sz="4" w:space="0" w:color="auto"/>
              <w:bottom w:val="nil"/>
              <w:right w:val="single" w:sz="4" w:space="0" w:color="auto"/>
            </w:tcBorders>
            <w:shd w:val="clear" w:color="auto" w:fill="auto"/>
            <w:vAlign w:val="bottom"/>
          </w:tcPr>
          <w:p w14:paraId="0E809784"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84.230</w:t>
            </w:r>
          </w:p>
        </w:tc>
      </w:tr>
      <w:tr w:rsidR="009C2076" w:rsidRPr="00C75306" w14:paraId="636DF3CB" w14:textId="77777777" w:rsidTr="009C2076">
        <w:trPr>
          <w:trHeight w:val="113"/>
        </w:trPr>
        <w:tc>
          <w:tcPr>
            <w:tcW w:w="446" w:type="dxa"/>
            <w:tcBorders>
              <w:top w:val="nil"/>
              <w:left w:val="single" w:sz="4" w:space="0" w:color="auto"/>
              <w:bottom w:val="nil"/>
              <w:right w:val="nil"/>
            </w:tcBorders>
          </w:tcPr>
          <w:p w14:paraId="4286B82D"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17.1</w:t>
            </w:r>
          </w:p>
        </w:tc>
        <w:tc>
          <w:tcPr>
            <w:tcW w:w="6461" w:type="dxa"/>
            <w:tcBorders>
              <w:top w:val="nil"/>
              <w:left w:val="nil"/>
              <w:bottom w:val="nil"/>
              <w:right w:val="single" w:sz="4" w:space="0" w:color="auto"/>
            </w:tcBorders>
          </w:tcPr>
          <w:p w14:paraId="45547FEC"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Satış Amaçlı </w:t>
            </w:r>
          </w:p>
        </w:tc>
        <w:tc>
          <w:tcPr>
            <w:tcW w:w="635" w:type="dxa"/>
            <w:tcBorders>
              <w:top w:val="nil"/>
              <w:left w:val="single" w:sz="4" w:space="0" w:color="auto"/>
              <w:bottom w:val="nil"/>
              <w:right w:val="single" w:sz="4" w:space="0" w:color="auto"/>
            </w:tcBorders>
            <w:vAlign w:val="bottom"/>
          </w:tcPr>
          <w:p w14:paraId="55BC57F3"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3586EF9A"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83.737</w:t>
            </w:r>
          </w:p>
        </w:tc>
        <w:tc>
          <w:tcPr>
            <w:tcW w:w="836" w:type="dxa"/>
            <w:tcBorders>
              <w:top w:val="nil"/>
              <w:left w:val="single" w:sz="4" w:space="0" w:color="auto"/>
              <w:bottom w:val="nil"/>
              <w:right w:val="single" w:sz="4" w:space="0" w:color="auto"/>
            </w:tcBorders>
            <w:shd w:val="clear" w:color="auto" w:fill="auto"/>
            <w:vAlign w:val="bottom"/>
          </w:tcPr>
          <w:p w14:paraId="14A2B71F"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493</w:t>
            </w:r>
          </w:p>
        </w:tc>
        <w:tc>
          <w:tcPr>
            <w:tcW w:w="942" w:type="dxa"/>
            <w:tcBorders>
              <w:top w:val="nil"/>
              <w:left w:val="single" w:sz="4" w:space="0" w:color="auto"/>
              <w:bottom w:val="nil"/>
              <w:right w:val="single" w:sz="4" w:space="0" w:color="auto"/>
            </w:tcBorders>
            <w:shd w:val="clear" w:color="auto" w:fill="auto"/>
            <w:vAlign w:val="bottom"/>
          </w:tcPr>
          <w:p w14:paraId="4157E16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84.230</w:t>
            </w:r>
          </w:p>
        </w:tc>
      </w:tr>
      <w:tr w:rsidR="009C2076" w:rsidRPr="00C75306" w14:paraId="75FB15B1" w14:textId="77777777" w:rsidTr="009C2076">
        <w:trPr>
          <w:trHeight w:val="113"/>
        </w:trPr>
        <w:tc>
          <w:tcPr>
            <w:tcW w:w="446" w:type="dxa"/>
            <w:tcBorders>
              <w:top w:val="nil"/>
              <w:left w:val="single" w:sz="4" w:space="0" w:color="auto"/>
              <w:bottom w:val="nil"/>
              <w:right w:val="nil"/>
            </w:tcBorders>
          </w:tcPr>
          <w:p w14:paraId="0C2E9D5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17.2</w:t>
            </w:r>
          </w:p>
        </w:tc>
        <w:tc>
          <w:tcPr>
            <w:tcW w:w="6461" w:type="dxa"/>
            <w:tcBorders>
              <w:top w:val="nil"/>
              <w:left w:val="nil"/>
              <w:bottom w:val="nil"/>
              <w:right w:val="single" w:sz="4" w:space="0" w:color="auto"/>
            </w:tcBorders>
          </w:tcPr>
          <w:p w14:paraId="73580B31"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Durdurulan Faaliyetlere İlişkin</w:t>
            </w:r>
          </w:p>
        </w:tc>
        <w:tc>
          <w:tcPr>
            <w:tcW w:w="635" w:type="dxa"/>
            <w:tcBorders>
              <w:top w:val="nil"/>
              <w:left w:val="single" w:sz="4" w:space="0" w:color="auto"/>
              <w:bottom w:val="nil"/>
              <w:right w:val="single" w:sz="4" w:space="0" w:color="auto"/>
            </w:tcBorders>
            <w:vAlign w:val="bottom"/>
          </w:tcPr>
          <w:p w14:paraId="13B25429" w14:textId="77777777" w:rsidR="009C2076" w:rsidRPr="00C75306" w:rsidRDefault="009C2076" w:rsidP="00072A3C">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vAlign w:val="bottom"/>
          </w:tcPr>
          <w:p w14:paraId="3B535806"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836" w:type="dxa"/>
            <w:tcBorders>
              <w:top w:val="nil"/>
              <w:left w:val="single" w:sz="4" w:space="0" w:color="auto"/>
              <w:bottom w:val="nil"/>
              <w:right w:val="single" w:sz="4" w:space="0" w:color="auto"/>
            </w:tcBorders>
            <w:vAlign w:val="bottom"/>
          </w:tcPr>
          <w:p w14:paraId="0764C1B0"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c>
          <w:tcPr>
            <w:tcW w:w="942" w:type="dxa"/>
            <w:tcBorders>
              <w:top w:val="nil"/>
              <w:left w:val="single" w:sz="4" w:space="0" w:color="auto"/>
              <w:bottom w:val="nil"/>
              <w:right w:val="single" w:sz="4" w:space="0" w:color="auto"/>
            </w:tcBorders>
            <w:vAlign w:val="bottom"/>
          </w:tcPr>
          <w:p w14:paraId="3F6738CE" w14:textId="77777777" w:rsidR="009C2076" w:rsidRPr="00C75306" w:rsidRDefault="009C2076" w:rsidP="00072A3C">
            <w:pPr>
              <w:jc w:val="right"/>
              <w:rPr>
                <w:rFonts w:ascii="Arial" w:hAnsi="Arial" w:cs="Arial"/>
                <w:bCs/>
                <w:sz w:val="14"/>
                <w:szCs w:val="14"/>
              </w:rPr>
            </w:pPr>
            <w:r w:rsidRPr="00C75306">
              <w:rPr>
                <w:rFonts w:ascii="Arial" w:hAnsi="Arial" w:cs="Arial"/>
                <w:bCs/>
                <w:sz w:val="14"/>
                <w:szCs w:val="14"/>
              </w:rPr>
              <w:t>-</w:t>
            </w:r>
          </w:p>
        </w:tc>
      </w:tr>
      <w:tr w:rsidR="009C2076" w:rsidRPr="00C75306" w14:paraId="3082B2FB" w14:textId="77777777" w:rsidTr="00F331F9">
        <w:trPr>
          <w:trHeight w:val="113"/>
        </w:trPr>
        <w:tc>
          <w:tcPr>
            <w:tcW w:w="446" w:type="dxa"/>
            <w:tcBorders>
              <w:top w:val="nil"/>
              <w:left w:val="single" w:sz="4" w:space="0" w:color="auto"/>
              <w:bottom w:val="nil"/>
              <w:right w:val="nil"/>
            </w:tcBorders>
            <w:vAlign w:val="bottom"/>
          </w:tcPr>
          <w:p w14:paraId="3C7C25DB" w14:textId="77777777" w:rsidR="009C2076" w:rsidRPr="00C75306" w:rsidRDefault="009C2076" w:rsidP="004C4FDF">
            <w:pPr>
              <w:autoSpaceDE w:val="0"/>
              <w:autoSpaceDN w:val="0"/>
              <w:adjustRightInd w:val="0"/>
              <w:rPr>
                <w:rFonts w:ascii="Arial" w:hAnsi="Arial" w:cs="Arial"/>
                <w:b/>
                <w:sz w:val="14"/>
                <w:szCs w:val="14"/>
              </w:rPr>
            </w:pPr>
            <w:r w:rsidRPr="00C75306">
              <w:rPr>
                <w:rFonts w:ascii="Arial" w:hAnsi="Arial" w:cs="Arial"/>
                <w:b/>
                <w:sz w:val="14"/>
                <w:szCs w:val="14"/>
              </w:rPr>
              <w:t>XVIII.</w:t>
            </w:r>
          </w:p>
        </w:tc>
        <w:tc>
          <w:tcPr>
            <w:tcW w:w="6461" w:type="dxa"/>
            <w:tcBorders>
              <w:top w:val="nil"/>
              <w:left w:val="nil"/>
              <w:bottom w:val="nil"/>
              <w:right w:val="single" w:sz="4" w:space="0" w:color="auto"/>
            </w:tcBorders>
            <w:vAlign w:val="bottom"/>
          </w:tcPr>
          <w:p w14:paraId="01C51476" w14:textId="77777777" w:rsidR="009C2076" w:rsidRPr="00C75306" w:rsidRDefault="009C2076" w:rsidP="004C4FDF">
            <w:pPr>
              <w:autoSpaceDE w:val="0"/>
              <w:autoSpaceDN w:val="0"/>
              <w:adjustRightInd w:val="0"/>
              <w:rPr>
                <w:rFonts w:ascii="Arial" w:hAnsi="Arial" w:cs="Arial"/>
                <w:b/>
                <w:sz w:val="14"/>
                <w:szCs w:val="14"/>
              </w:rPr>
            </w:pPr>
            <w:r w:rsidRPr="00C75306">
              <w:rPr>
                <w:rFonts w:ascii="Arial" w:hAnsi="Arial" w:cs="Arial"/>
                <w:b/>
                <w:sz w:val="14"/>
                <w:szCs w:val="14"/>
              </w:rPr>
              <w:t>DİĞER AKTİFLER</w:t>
            </w:r>
          </w:p>
        </w:tc>
        <w:tc>
          <w:tcPr>
            <w:tcW w:w="635" w:type="dxa"/>
            <w:tcBorders>
              <w:top w:val="nil"/>
              <w:left w:val="single" w:sz="4" w:space="0" w:color="auto"/>
              <w:bottom w:val="nil"/>
              <w:right w:val="single" w:sz="4" w:space="0" w:color="auto"/>
            </w:tcBorders>
            <w:vAlign w:val="center"/>
          </w:tcPr>
          <w:p w14:paraId="00AE9470" w14:textId="77777777" w:rsidR="009C2076" w:rsidRPr="00C75306" w:rsidRDefault="009F326F" w:rsidP="00072A3C">
            <w:pPr>
              <w:autoSpaceDE w:val="0"/>
              <w:autoSpaceDN w:val="0"/>
              <w:adjustRightInd w:val="0"/>
              <w:ind w:left="-30"/>
              <w:jc w:val="center"/>
              <w:rPr>
                <w:rFonts w:ascii="Arial" w:hAnsi="Arial" w:cs="Arial"/>
                <w:b/>
                <w:sz w:val="14"/>
                <w:szCs w:val="14"/>
              </w:rPr>
            </w:pPr>
            <w:r w:rsidRPr="00C75306">
              <w:rPr>
                <w:rFonts w:ascii="Arial" w:hAnsi="Arial" w:cs="Arial"/>
                <w:b/>
                <w:sz w:val="14"/>
                <w:szCs w:val="14"/>
              </w:rPr>
              <w:t>(15</w:t>
            </w:r>
            <w:r w:rsidR="009C2076" w:rsidRPr="00C75306">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44814E8D"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81.075</w:t>
            </w:r>
          </w:p>
        </w:tc>
        <w:tc>
          <w:tcPr>
            <w:tcW w:w="836" w:type="dxa"/>
            <w:tcBorders>
              <w:top w:val="nil"/>
              <w:left w:val="single" w:sz="4" w:space="0" w:color="auto"/>
              <w:bottom w:val="nil"/>
              <w:right w:val="single" w:sz="4" w:space="0" w:color="auto"/>
            </w:tcBorders>
            <w:shd w:val="clear" w:color="auto" w:fill="auto"/>
            <w:vAlign w:val="bottom"/>
          </w:tcPr>
          <w:p w14:paraId="2FAF5B19"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22.431</w:t>
            </w:r>
          </w:p>
        </w:tc>
        <w:tc>
          <w:tcPr>
            <w:tcW w:w="942" w:type="dxa"/>
            <w:tcBorders>
              <w:top w:val="nil"/>
              <w:left w:val="single" w:sz="4" w:space="0" w:color="auto"/>
              <w:bottom w:val="nil"/>
              <w:right w:val="single" w:sz="4" w:space="0" w:color="auto"/>
            </w:tcBorders>
            <w:shd w:val="clear" w:color="auto" w:fill="auto"/>
            <w:vAlign w:val="bottom"/>
          </w:tcPr>
          <w:p w14:paraId="754699AF"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103.506</w:t>
            </w:r>
          </w:p>
        </w:tc>
      </w:tr>
      <w:tr w:rsidR="009C2076" w:rsidRPr="00C75306" w14:paraId="2D42F269" w14:textId="77777777" w:rsidTr="009C2076">
        <w:trPr>
          <w:trHeight w:val="113"/>
        </w:trPr>
        <w:tc>
          <w:tcPr>
            <w:tcW w:w="446" w:type="dxa"/>
            <w:tcBorders>
              <w:top w:val="nil"/>
              <w:left w:val="single" w:sz="4" w:space="0" w:color="auto"/>
              <w:bottom w:val="single" w:sz="4" w:space="0" w:color="auto"/>
              <w:right w:val="nil"/>
            </w:tcBorders>
          </w:tcPr>
          <w:p w14:paraId="211909F2" w14:textId="77777777" w:rsidR="009C2076" w:rsidRPr="00C75306" w:rsidRDefault="009C2076" w:rsidP="00072A3C">
            <w:pPr>
              <w:autoSpaceDE w:val="0"/>
              <w:autoSpaceDN w:val="0"/>
              <w:adjustRightInd w:val="0"/>
              <w:rPr>
                <w:rFonts w:ascii="Arial" w:hAnsi="Arial" w:cs="Arial"/>
                <w:b/>
                <w:sz w:val="14"/>
                <w:szCs w:val="14"/>
              </w:rPr>
            </w:pPr>
          </w:p>
        </w:tc>
        <w:tc>
          <w:tcPr>
            <w:tcW w:w="6461" w:type="dxa"/>
            <w:tcBorders>
              <w:top w:val="nil"/>
              <w:left w:val="nil"/>
              <w:bottom w:val="single" w:sz="4" w:space="0" w:color="auto"/>
              <w:right w:val="single" w:sz="4" w:space="0" w:color="auto"/>
            </w:tcBorders>
          </w:tcPr>
          <w:p w14:paraId="589F5CAF" w14:textId="77777777" w:rsidR="009C2076" w:rsidRPr="00C75306" w:rsidRDefault="009C2076" w:rsidP="00072A3C">
            <w:pPr>
              <w:autoSpaceDE w:val="0"/>
              <w:autoSpaceDN w:val="0"/>
              <w:adjustRightInd w:val="0"/>
              <w:rPr>
                <w:rFonts w:ascii="Arial" w:hAnsi="Arial" w:cs="Arial"/>
                <w:b/>
                <w:sz w:val="14"/>
                <w:szCs w:val="14"/>
              </w:rPr>
            </w:pPr>
          </w:p>
        </w:tc>
        <w:tc>
          <w:tcPr>
            <w:tcW w:w="635" w:type="dxa"/>
            <w:tcBorders>
              <w:top w:val="nil"/>
              <w:left w:val="single" w:sz="4" w:space="0" w:color="auto"/>
              <w:bottom w:val="single" w:sz="4" w:space="0" w:color="auto"/>
              <w:right w:val="single" w:sz="4" w:space="0" w:color="auto"/>
            </w:tcBorders>
            <w:vAlign w:val="bottom"/>
          </w:tcPr>
          <w:p w14:paraId="74B38242" w14:textId="77777777" w:rsidR="009C2076" w:rsidRPr="00C75306" w:rsidRDefault="009C2076" w:rsidP="00072A3C">
            <w:pPr>
              <w:autoSpaceDE w:val="0"/>
              <w:autoSpaceDN w:val="0"/>
              <w:adjustRightInd w:val="0"/>
              <w:ind w:left="-30"/>
              <w:jc w:val="right"/>
              <w:rPr>
                <w:rFonts w:ascii="Arial" w:hAnsi="Arial" w:cs="Arial"/>
                <w:b/>
                <w:sz w:val="14"/>
                <w:szCs w:val="14"/>
              </w:rPr>
            </w:pPr>
          </w:p>
        </w:tc>
        <w:tc>
          <w:tcPr>
            <w:tcW w:w="782" w:type="dxa"/>
            <w:tcBorders>
              <w:top w:val="nil"/>
              <w:left w:val="single" w:sz="4" w:space="0" w:color="auto"/>
              <w:bottom w:val="single" w:sz="4" w:space="0" w:color="auto"/>
              <w:right w:val="single" w:sz="4" w:space="0" w:color="auto"/>
            </w:tcBorders>
            <w:shd w:val="clear" w:color="auto" w:fill="auto"/>
            <w:vAlign w:val="bottom"/>
          </w:tcPr>
          <w:p w14:paraId="25991244" w14:textId="77777777" w:rsidR="009C2076" w:rsidRPr="00C75306" w:rsidRDefault="009C2076" w:rsidP="00072A3C">
            <w:pPr>
              <w:jc w:val="right"/>
              <w:rPr>
                <w:rFonts w:ascii="Arial" w:hAnsi="Arial" w:cs="Arial"/>
                <w:b/>
                <w:bCs/>
                <w:sz w:val="14"/>
                <w:szCs w:val="14"/>
              </w:rPr>
            </w:pPr>
          </w:p>
        </w:tc>
        <w:tc>
          <w:tcPr>
            <w:tcW w:w="836" w:type="dxa"/>
            <w:tcBorders>
              <w:top w:val="nil"/>
              <w:left w:val="single" w:sz="4" w:space="0" w:color="auto"/>
              <w:bottom w:val="single" w:sz="4" w:space="0" w:color="auto"/>
              <w:right w:val="single" w:sz="4" w:space="0" w:color="auto"/>
            </w:tcBorders>
            <w:shd w:val="clear" w:color="auto" w:fill="auto"/>
            <w:vAlign w:val="bottom"/>
          </w:tcPr>
          <w:p w14:paraId="7C5E90F1" w14:textId="77777777" w:rsidR="009C2076" w:rsidRPr="00C75306" w:rsidRDefault="009C2076" w:rsidP="00072A3C">
            <w:pPr>
              <w:jc w:val="right"/>
              <w:rPr>
                <w:rFonts w:ascii="Arial" w:hAnsi="Arial" w:cs="Arial"/>
                <w:b/>
                <w:bCs/>
                <w:sz w:val="14"/>
                <w:szCs w:val="14"/>
              </w:rPr>
            </w:pPr>
          </w:p>
        </w:tc>
        <w:tc>
          <w:tcPr>
            <w:tcW w:w="942" w:type="dxa"/>
            <w:tcBorders>
              <w:top w:val="nil"/>
              <w:left w:val="single" w:sz="4" w:space="0" w:color="auto"/>
              <w:bottom w:val="single" w:sz="4" w:space="0" w:color="auto"/>
              <w:right w:val="single" w:sz="4" w:space="0" w:color="auto"/>
            </w:tcBorders>
            <w:shd w:val="clear" w:color="auto" w:fill="auto"/>
            <w:vAlign w:val="bottom"/>
          </w:tcPr>
          <w:p w14:paraId="52EB7060" w14:textId="77777777" w:rsidR="009C2076" w:rsidRPr="00C75306" w:rsidRDefault="009C2076" w:rsidP="00072A3C">
            <w:pPr>
              <w:jc w:val="right"/>
              <w:rPr>
                <w:rFonts w:ascii="Arial" w:hAnsi="Arial" w:cs="Arial"/>
                <w:b/>
                <w:bCs/>
                <w:sz w:val="14"/>
                <w:szCs w:val="14"/>
              </w:rPr>
            </w:pPr>
          </w:p>
        </w:tc>
      </w:tr>
      <w:tr w:rsidR="009C2076" w:rsidRPr="00C75306" w14:paraId="31423EF2" w14:textId="77777777" w:rsidTr="009C2076">
        <w:trPr>
          <w:trHeight w:val="167"/>
        </w:trPr>
        <w:tc>
          <w:tcPr>
            <w:tcW w:w="446" w:type="dxa"/>
            <w:tcBorders>
              <w:top w:val="single" w:sz="4" w:space="0" w:color="auto"/>
              <w:left w:val="single" w:sz="4" w:space="0" w:color="auto"/>
              <w:bottom w:val="single" w:sz="4" w:space="0" w:color="auto"/>
              <w:right w:val="nil"/>
            </w:tcBorders>
          </w:tcPr>
          <w:p w14:paraId="7C5A7052" w14:textId="77777777" w:rsidR="009C2076" w:rsidRPr="00C75306" w:rsidRDefault="009C2076" w:rsidP="00072A3C">
            <w:pPr>
              <w:autoSpaceDE w:val="0"/>
              <w:autoSpaceDN w:val="0"/>
              <w:adjustRightInd w:val="0"/>
              <w:rPr>
                <w:rFonts w:ascii="Arial" w:hAnsi="Arial" w:cs="Arial"/>
                <w:b/>
                <w:bCs/>
                <w:sz w:val="14"/>
                <w:szCs w:val="14"/>
              </w:rPr>
            </w:pPr>
          </w:p>
        </w:tc>
        <w:tc>
          <w:tcPr>
            <w:tcW w:w="6461" w:type="dxa"/>
            <w:tcBorders>
              <w:top w:val="single" w:sz="4" w:space="0" w:color="auto"/>
              <w:left w:val="nil"/>
              <w:bottom w:val="single" w:sz="4" w:space="0" w:color="auto"/>
              <w:right w:val="single" w:sz="4" w:space="0" w:color="auto"/>
            </w:tcBorders>
          </w:tcPr>
          <w:p w14:paraId="3493F340" w14:textId="77777777" w:rsidR="009C2076" w:rsidRPr="00C75306" w:rsidRDefault="009C2076" w:rsidP="00072A3C">
            <w:pPr>
              <w:autoSpaceDE w:val="0"/>
              <w:autoSpaceDN w:val="0"/>
              <w:adjustRightInd w:val="0"/>
              <w:rPr>
                <w:rFonts w:ascii="Arial" w:hAnsi="Arial" w:cs="Arial"/>
                <w:b/>
                <w:bCs/>
                <w:sz w:val="14"/>
                <w:szCs w:val="14"/>
              </w:rPr>
            </w:pPr>
            <w:r w:rsidRPr="00C75306">
              <w:rPr>
                <w:rFonts w:ascii="Arial" w:hAnsi="Arial" w:cs="Arial"/>
                <w:b/>
                <w:sz w:val="14"/>
                <w:szCs w:val="14"/>
              </w:rPr>
              <w:t>AKTİF TOPLAMI</w:t>
            </w:r>
          </w:p>
        </w:tc>
        <w:tc>
          <w:tcPr>
            <w:tcW w:w="635" w:type="dxa"/>
            <w:tcBorders>
              <w:top w:val="single" w:sz="4" w:space="0" w:color="auto"/>
              <w:left w:val="single" w:sz="4" w:space="0" w:color="auto"/>
              <w:bottom w:val="single" w:sz="4" w:space="0" w:color="auto"/>
              <w:right w:val="single" w:sz="4" w:space="0" w:color="auto"/>
            </w:tcBorders>
            <w:vAlign w:val="bottom"/>
          </w:tcPr>
          <w:p w14:paraId="2AE7A2A9" w14:textId="77777777" w:rsidR="009C2076" w:rsidRPr="00C75306" w:rsidRDefault="009C2076" w:rsidP="00072A3C">
            <w:pPr>
              <w:autoSpaceDE w:val="0"/>
              <w:autoSpaceDN w:val="0"/>
              <w:adjustRightInd w:val="0"/>
              <w:ind w:left="-30"/>
              <w:jc w:val="right"/>
              <w:rPr>
                <w:rFonts w:ascii="Arial" w:hAnsi="Arial" w:cs="Arial"/>
                <w:b/>
                <w:sz w:val="14"/>
                <w:szCs w:val="14"/>
              </w:rPr>
            </w:pPr>
          </w:p>
        </w:tc>
        <w:tc>
          <w:tcPr>
            <w:tcW w:w="782" w:type="dxa"/>
            <w:tcBorders>
              <w:top w:val="single" w:sz="4" w:space="0" w:color="auto"/>
              <w:left w:val="single" w:sz="4" w:space="0" w:color="auto"/>
              <w:bottom w:val="single" w:sz="4" w:space="0" w:color="auto"/>
              <w:right w:val="single" w:sz="4" w:space="0" w:color="auto"/>
            </w:tcBorders>
            <w:shd w:val="clear" w:color="auto" w:fill="auto"/>
            <w:vAlign w:val="bottom"/>
          </w:tcPr>
          <w:p w14:paraId="13580104"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23.528.915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322BC534"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12.700.162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bottom"/>
          </w:tcPr>
          <w:p w14:paraId="5439320F" w14:textId="77777777" w:rsidR="009C2076" w:rsidRPr="00C75306" w:rsidRDefault="009C2076" w:rsidP="00072A3C">
            <w:pPr>
              <w:jc w:val="right"/>
              <w:rPr>
                <w:rFonts w:ascii="Arial" w:hAnsi="Arial" w:cs="Arial"/>
                <w:b/>
                <w:bCs/>
                <w:sz w:val="14"/>
                <w:szCs w:val="14"/>
              </w:rPr>
            </w:pPr>
            <w:r w:rsidRPr="00C75306">
              <w:rPr>
                <w:rFonts w:ascii="Arial" w:hAnsi="Arial" w:cs="Arial"/>
                <w:b/>
                <w:bCs/>
                <w:sz w:val="14"/>
                <w:szCs w:val="14"/>
              </w:rPr>
              <w:t>36.229.077</w:t>
            </w:r>
          </w:p>
        </w:tc>
      </w:tr>
    </w:tbl>
    <w:p w14:paraId="18CB0652" w14:textId="77777777" w:rsidR="009C2076" w:rsidRPr="00C75306" w:rsidRDefault="002F0513" w:rsidP="00CB0904">
      <w:pPr>
        <w:spacing w:before="60"/>
        <w:ind w:left="-420" w:right="-616"/>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FBE3049" w14:textId="77777777" w:rsidR="009C2076" w:rsidRPr="00C75306" w:rsidRDefault="009C2076" w:rsidP="00297D55">
      <w:pPr>
        <w:jc w:val="center"/>
        <w:rPr>
          <w:rFonts w:ascii="Arial" w:hAnsi="Arial" w:cs="Arial"/>
          <w:sz w:val="16"/>
          <w:szCs w:val="16"/>
        </w:rPr>
      </w:pPr>
    </w:p>
    <w:p w14:paraId="7E4F38B5" w14:textId="77777777" w:rsidR="009C2076" w:rsidRPr="00C75306" w:rsidRDefault="009C2076" w:rsidP="00297D55">
      <w:pPr>
        <w:jc w:val="center"/>
        <w:rPr>
          <w:rFonts w:ascii="Arial" w:hAnsi="Arial" w:cs="Arial"/>
          <w:sz w:val="16"/>
          <w:szCs w:val="16"/>
        </w:rPr>
      </w:pPr>
    </w:p>
    <w:p w14:paraId="403F6FF0" w14:textId="77777777" w:rsidR="009C2076" w:rsidRPr="00C75306" w:rsidRDefault="009C2076" w:rsidP="00297D55">
      <w:pPr>
        <w:jc w:val="center"/>
        <w:rPr>
          <w:rFonts w:ascii="Arial" w:hAnsi="Arial" w:cs="Arial"/>
          <w:sz w:val="16"/>
          <w:szCs w:val="16"/>
        </w:rPr>
      </w:pPr>
    </w:p>
    <w:p w14:paraId="5CB63183" w14:textId="77777777" w:rsidR="009C2076" w:rsidRPr="00C75306" w:rsidRDefault="009C2076" w:rsidP="00297D55">
      <w:pPr>
        <w:jc w:val="center"/>
        <w:rPr>
          <w:rFonts w:ascii="Arial" w:hAnsi="Arial" w:cs="Arial"/>
          <w:sz w:val="16"/>
          <w:szCs w:val="16"/>
        </w:rPr>
      </w:pPr>
    </w:p>
    <w:p w14:paraId="54965AEF" w14:textId="77777777" w:rsidR="009C2076" w:rsidRPr="00C75306" w:rsidRDefault="009C2076" w:rsidP="00297D55">
      <w:pPr>
        <w:jc w:val="center"/>
        <w:rPr>
          <w:rFonts w:ascii="Arial" w:hAnsi="Arial" w:cs="Arial"/>
          <w:sz w:val="16"/>
          <w:szCs w:val="16"/>
        </w:rPr>
      </w:pPr>
    </w:p>
    <w:p w14:paraId="272B75B1" w14:textId="77777777" w:rsidR="009C2076" w:rsidRPr="00C75306" w:rsidRDefault="009C2076" w:rsidP="00297D55">
      <w:pPr>
        <w:jc w:val="center"/>
        <w:rPr>
          <w:rFonts w:ascii="Arial" w:hAnsi="Arial" w:cs="Arial"/>
          <w:sz w:val="16"/>
          <w:szCs w:val="16"/>
        </w:rPr>
      </w:pPr>
    </w:p>
    <w:p w14:paraId="494ECC3C" w14:textId="77777777" w:rsidR="005D6AC5" w:rsidRPr="00C75306" w:rsidRDefault="009C2076" w:rsidP="00F123FB">
      <w:pPr>
        <w:jc w:val="center"/>
        <w:rPr>
          <w:rFonts w:ascii="Arial" w:hAnsi="Arial" w:cs="Arial"/>
          <w:sz w:val="16"/>
          <w:szCs w:val="16"/>
        </w:rPr>
      </w:pPr>
      <w:r w:rsidRPr="00C75306">
        <w:rPr>
          <w:rFonts w:ascii="Arial" w:hAnsi="Arial" w:cs="Arial"/>
          <w:sz w:val="16"/>
          <w:szCs w:val="16"/>
        </w:rPr>
        <w:t>İlişikteki açıklama ve dipnotlar bu finansal tabloların tamamlayıcı bir parçasıdır.</w:t>
      </w:r>
    </w:p>
    <w:p w14:paraId="6EFDF7D4" w14:textId="77777777" w:rsidR="0072329D" w:rsidRPr="00C75306" w:rsidRDefault="0072329D" w:rsidP="00F123FB">
      <w:pPr>
        <w:jc w:val="center"/>
        <w:rPr>
          <w:rFonts w:ascii="Arial" w:hAnsi="Arial" w:cs="Arial"/>
          <w:sz w:val="16"/>
          <w:szCs w:val="16"/>
        </w:rPr>
      </w:pPr>
    </w:p>
    <w:p w14:paraId="20197EA6" w14:textId="77777777" w:rsidR="0072329D" w:rsidRPr="00C75306" w:rsidRDefault="0072329D" w:rsidP="00F123FB">
      <w:pPr>
        <w:jc w:val="center"/>
        <w:rPr>
          <w:rFonts w:ascii="Arial" w:hAnsi="Arial" w:cs="Arial"/>
          <w:sz w:val="16"/>
          <w:szCs w:val="16"/>
        </w:rPr>
        <w:sectPr w:rsidR="0072329D" w:rsidRPr="00C75306" w:rsidSect="00BE6A3B">
          <w:headerReference w:type="default" r:id="rId20"/>
          <w:footerReference w:type="default" r:id="rId21"/>
          <w:pgSz w:w="11907" w:h="16840" w:code="9"/>
          <w:pgMar w:top="1418" w:right="1418" w:bottom="1418" w:left="1418" w:header="720" w:footer="720" w:gutter="0"/>
          <w:cols w:space="720"/>
          <w:noEndnote/>
        </w:sectPr>
      </w:pPr>
    </w:p>
    <w:tbl>
      <w:tblPr>
        <w:tblW w:w="10056" w:type="dxa"/>
        <w:tblInd w:w="-341" w:type="dxa"/>
        <w:tblLayout w:type="fixed"/>
        <w:tblCellMar>
          <w:left w:w="30" w:type="dxa"/>
          <w:right w:w="30" w:type="dxa"/>
        </w:tblCellMar>
        <w:tblLook w:val="0000" w:firstRow="0" w:lastRow="0" w:firstColumn="0" w:lastColumn="0" w:noHBand="0" w:noVBand="0"/>
      </w:tblPr>
      <w:tblGrid>
        <w:gridCol w:w="569"/>
        <w:gridCol w:w="6066"/>
        <w:gridCol w:w="789"/>
        <w:gridCol w:w="851"/>
        <w:gridCol w:w="850"/>
        <w:gridCol w:w="931"/>
      </w:tblGrid>
      <w:tr w:rsidR="000B600E" w:rsidRPr="00C75306" w14:paraId="3BAED05C" w14:textId="77777777" w:rsidTr="00B3719C">
        <w:trPr>
          <w:cantSplit/>
          <w:trHeight w:val="57"/>
        </w:trPr>
        <w:tc>
          <w:tcPr>
            <w:tcW w:w="6635" w:type="dxa"/>
            <w:gridSpan w:val="2"/>
            <w:vMerge w:val="restart"/>
            <w:tcBorders>
              <w:top w:val="single" w:sz="4" w:space="0" w:color="auto"/>
              <w:left w:val="single" w:sz="4" w:space="0" w:color="auto"/>
              <w:right w:val="single" w:sz="4" w:space="0" w:color="auto"/>
            </w:tcBorders>
          </w:tcPr>
          <w:p w14:paraId="0D1C58E2" w14:textId="77777777" w:rsidR="000B600E" w:rsidRPr="00C75306" w:rsidRDefault="000B600E" w:rsidP="00B3719C">
            <w:pPr>
              <w:autoSpaceDE w:val="0"/>
              <w:autoSpaceDN w:val="0"/>
              <w:adjustRightInd w:val="0"/>
              <w:ind w:left="150" w:hanging="150"/>
              <w:jc w:val="center"/>
              <w:rPr>
                <w:rFonts w:ascii="Arial" w:hAnsi="Arial" w:cs="Arial"/>
                <w:b/>
                <w:sz w:val="14"/>
                <w:szCs w:val="14"/>
              </w:rPr>
            </w:pPr>
            <w:bookmarkStart w:id="6" w:name="OLE_LINK14"/>
          </w:p>
          <w:p w14:paraId="138AA0E2" w14:textId="77777777" w:rsidR="000B600E" w:rsidRPr="00C75306" w:rsidRDefault="000B600E" w:rsidP="00B3719C">
            <w:pPr>
              <w:autoSpaceDE w:val="0"/>
              <w:autoSpaceDN w:val="0"/>
              <w:adjustRightInd w:val="0"/>
              <w:ind w:left="150" w:hanging="150"/>
              <w:jc w:val="center"/>
              <w:rPr>
                <w:rFonts w:ascii="Arial" w:hAnsi="Arial" w:cs="Arial"/>
                <w:b/>
                <w:sz w:val="14"/>
                <w:szCs w:val="14"/>
              </w:rPr>
            </w:pPr>
          </w:p>
          <w:p w14:paraId="484ABC38" w14:textId="77777777" w:rsidR="000B600E" w:rsidRPr="00C75306" w:rsidRDefault="00F30E83" w:rsidP="00B3719C">
            <w:pPr>
              <w:autoSpaceDE w:val="0"/>
              <w:autoSpaceDN w:val="0"/>
              <w:adjustRightInd w:val="0"/>
              <w:ind w:left="150" w:hanging="150"/>
              <w:jc w:val="center"/>
              <w:rPr>
                <w:rFonts w:ascii="Arial" w:hAnsi="Arial" w:cs="Arial"/>
                <w:b/>
                <w:sz w:val="14"/>
                <w:szCs w:val="14"/>
              </w:rPr>
            </w:pPr>
            <w:r w:rsidRPr="00C75306">
              <w:rPr>
                <w:rFonts w:ascii="Arial" w:hAnsi="Arial" w:cs="Arial"/>
                <w:b/>
                <w:sz w:val="16"/>
                <w:szCs w:val="16"/>
              </w:rPr>
              <w:t>YÜKÜMLÜLÜKLER</w:t>
            </w:r>
          </w:p>
        </w:tc>
        <w:tc>
          <w:tcPr>
            <w:tcW w:w="789" w:type="dxa"/>
            <w:tcBorders>
              <w:top w:val="single" w:sz="4" w:space="0" w:color="auto"/>
              <w:left w:val="single" w:sz="4" w:space="0" w:color="auto"/>
              <w:right w:val="single" w:sz="4" w:space="0" w:color="auto"/>
            </w:tcBorders>
          </w:tcPr>
          <w:p w14:paraId="76237A12" w14:textId="77777777" w:rsidR="000B600E" w:rsidRPr="00C75306" w:rsidRDefault="000B600E" w:rsidP="00B3719C">
            <w:pPr>
              <w:autoSpaceDE w:val="0"/>
              <w:autoSpaceDN w:val="0"/>
              <w:adjustRightInd w:val="0"/>
              <w:jc w:val="center"/>
              <w:rPr>
                <w:rFonts w:ascii="Arial" w:hAnsi="Arial" w:cs="Arial"/>
                <w:b/>
                <w:sz w:val="14"/>
                <w:szCs w:val="14"/>
              </w:rPr>
            </w:pPr>
          </w:p>
        </w:tc>
        <w:tc>
          <w:tcPr>
            <w:tcW w:w="2632" w:type="dxa"/>
            <w:gridSpan w:val="3"/>
            <w:tcBorders>
              <w:top w:val="single" w:sz="4" w:space="0" w:color="auto"/>
              <w:left w:val="single" w:sz="4" w:space="0" w:color="auto"/>
              <w:right w:val="single" w:sz="4" w:space="0" w:color="auto"/>
            </w:tcBorders>
            <w:vAlign w:val="center"/>
          </w:tcPr>
          <w:p w14:paraId="4A0EFA8D" w14:textId="3EAA8C15" w:rsidR="000B600E" w:rsidRPr="00C75306" w:rsidRDefault="00A17754" w:rsidP="00B3719C">
            <w:pPr>
              <w:autoSpaceDE w:val="0"/>
              <w:autoSpaceDN w:val="0"/>
              <w:adjustRightInd w:val="0"/>
              <w:jc w:val="center"/>
              <w:rPr>
                <w:rFonts w:ascii="Arial" w:hAnsi="Arial" w:cs="Arial"/>
                <w:b/>
                <w:sz w:val="14"/>
                <w:szCs w:val="14"/>
              </w:rPr>
            </w:pPr>
            <w:r w:rsidRPr="00A17754">
              <w:rPr>
                <w:rFonts w:ascii="Arial" w:hAnsi="Arial" w:cs="Arial"/>
                <w:b/>
                <w:sz w:val="14"/>
                <w:szCs w:val="14"/>
              </w:rPr>
              <w:t xml:space="preserve">Bağımsız </w:t>
            </w:r>
            <w:r w:rsidR="000B600E" w:rsidRPr="00C75306">
              <w:rPr>
                <w:rFonts w:ascii="Arial" w:hAnsi="Arial" w:cs="Arial"/>
                <w:b/>
                <w:sz w:val="14"/>
                <w:szCs w:val="14"/>
              </w:rPr>
              <w:t xml:space="preserve">Denetimden </w:t>
            </w:r>
            <w:r w:rsidR="00973ADB" w:rsidRPr="00C75306">
              <w:rPr>
                <w:rFonts w:ascii="Arial" w:hAnsi="Arial" w:cs="Arial"/>
                <w:b/>
                <w:sz w:val="14"/>
                <w:szCs w:val="14"/>
              </w:rPr>
              <w:t>G</w:t>
            </w:r>
            <w:r w:rsidR="000B600E" w:rsidRPr="00C75306">
              <w:rPr>
                <w:rFonts w:ascii="Arial" w:hAnsi="Arial" w:cs="Arial"/>
                <w:b/>
                <w:sz w:val="14"/>
                <w:szCs w:val="14"/>
              </w:rPr>
              <w:t>eçmiş</w:t>
            </w:r>
          </w:p>
        </w:tc>
      </w:tr>
      <w:tr w:rsidR="000B600E" w:rsidRPr="00C75306" w14:paraId="5F3B23B4" w14:textId="77777777" w:rsidTr="00B3719C">
        <w:trPr>
          <w:cantSplit/>
          <w:trHeight w:val="57"/>
        </w:trPr>
        <w:tc>
          <w:tcPr>
            <w:tcW w:w="6635" w:type="dxa"/>
            <w:gridSpan w:val="2"/>
            <w:vMerge/>
            <w:tcBorders>
              <w:left w:val="single" w:sz="4" w:space="0" w:color="auto"/>
              <w:right w:val="single" w:sz="4" w:space="0" w:color="auto"/>
            </w:tcBorders>
          </w:tcPr>
          <w:p w14:paraId="3C7C2ACB" w14:textId="77777777" w:rsidR="000B600E" w:rsidRPr="00C75306" w:rsidRDefault="000B600E" w:rsidP="00B3719C">
            <w:pPr>
              <w:autoSpaceDE w:val="0"/>
              <w:autoSpaceDN w:val="0"/>
              <w:adjustRightInd w:val="0"/>
              <w:ind w:left="150" w:hanging="150"/>
              <w:jc w:val="center"/>
              <w:rPr>
                <w:rFonts w:ascii="Arial" w:hAnsi="Arial" w:cs="Arial"/>
                <w:b/>
                <w:sz w:val="14"/>
                <w:szCs w:val="14"/>
              </w:rPr>
            </w:pPr>
          </w:p>
        </w:tc>
        <w:tc>
          <w:tcPr>
            <w:tcW w:w="789" w:type="dxa"/>
            <w:vMerge w:val="restart"/>
            <w:tcBorders>
              <w:left w:val="single" w:sz="4" w:space="0" w:color="auto"/>
              <w:right w:val="single" w:sz="4" w:space="0" w:color="auto"/>
            </w:tcBorders>
          </w:tcPr>
          <w:p w14:paraId="028291A1" w14:textId="77777777" w:rsidR="000B600E" w:rsidRPr="00C75306" w:rsidRDefault="000B600E" w:rsidP="00B3719C">
            <w:pPr>
              <w:autoSpaceDE w:val="0"/>
              <w:autoSpaceDN w:val="0"/>
              <w:adjustRightInd w:val="0"/>
              <w:jc w:val="center"/>
              <w:rPr>
                <w:rFonts w:ascii="Arial" w:hAnsi="Arial" w:cs="Arial"/>
                <w:b/>
                <w:sz w:val="14"/>
                <w:szCs w:val="14"/>
              </w:rPr>
            </w:pPr>
            <w:r w:rsidRPr="00C75306">
              <w:rPr>
                <w:rFonts w:ascii="Arial" w:hAnsi="Arial" w:cs="Arial"/>
                <w:b/>
                <w:sz w:val="14"/>
                <w:szCs w:val="14"/>
              </w:rPr>
              <w:t>Dipnot (Beşinci Bölüm-II)</w:t>
            </w:r>
          </w:p>
        </w:tc>
        <w:tc>
          <w:tcPr>
            <w:tcW w:w="2632" w:type="dxa"/>
            <w:gridSpan w:val="3"/>
            <w:tcBorders>
              <w:top w:val="single" w:sz="4" w:space="0" w:color="auto"/>
              <w:left w:val="single" w:sz="4" w:space="0" w:color="auto"/>
              <w:right w:val="single" w:sz="4" w:space="0" w:color="auto"/>
            </w:tcBorders>
            <w:vAlign w:val="center"/>
          </w:tcPr>
          <w:p w14:paraId="661985D5" w14:textId="77777777" w:rsidR="000B600E" w:rsidRPr="00C75306" w:rsidRDefault="000B600E" w:rsidP="00B3719C">
            <w:pPr>
              <w:autoSpaceDE w:val="0"/>
              <w:autoSpaceDN w:val="0"/>
              <w:adjustRightInd w:val="0"/>
              <w:jc w:val="center"/>
              <w:rPr>
                <w:rFonts w:ascii="Arial" w:hAnsi="Arial" w:cs="Arial"/>
                <w:b/>
                <w:sz w:val="14"/>
                <w:szCs w:val="14"/>
              </w:rPr>
            </w:pPr>
            <w:r w:rsidRPr="00C75306">
              <w:rPr>
                <w:rFonts w:ascii="Arial" w:hAnsi="Arial" w:cs="Arial"/>
                <w:b/>
                <w:sz w:val="14"/>
                <w:szCs w:val="14"/>
              </w:rPr>
              <w:t>Cari dönem</w:t>
            </w:r>
          </w:p>
          <w:p w14:paraId="7C302CFF" w14:textId="7B0C475B" w:rsidR="000B600E" w:rsidRPr="00C75306" w:rsidRDefault="00A17754" w:rsidP="00BE4478">
            <w:pPr>
              <w:autoSpaceDE w:val="0"/>
              <w:autoSpaceDN w:val="0"/>
              <w:adjustRightInd w:val="0"/>
              <w:jc w:val="center"/>
              <w:rPr>
                <w:rFonts w:ascii="Arial" w:hAnsi="Arial" w:cs="Arial"/>
                <w:b/>
                <w:sz w:val="14"/>
                <w:szCs w:val="14"/>
              </w:rPr>
            </w:pPr>
            <w:r>
              <w:rPr>
                <w:rFonts w:ascii="Arial" w:hAnsi="Arial" w:cs="Arial"/>
                <w:b/>
                <w:sz w:val="14"/>
                <w:szCs w:val="14"/>
              </w:rPr>
              <w:t>31 Aralık</w:t>
            </w:r>
            <w:r w:rsidR="000B600E" w:rsidRPr="00C75306">
              <w:rPr>
                <w:rFonts w:ascii="Arial" w:hAnsi="Arial" w:cs="Arial"/>
                <w:b/>
                <w:sz w:val="14"/>
                <w:szCs w:val="14"/>
              </w:rPr>
              <w:t xml:space="preserve"> 2018</w:t>
            </w:r>
          </w:p>
        </w:tc>
      </w:tr>
      <w:tr w:rsidR="000B600E" w:rsidRPr="00C75306" w14:paraId="67E9BCD6" w14:textId="77777777" w:rsidTr="00B3719C">
        <w:trPr>
          <w:cantSplit/>
          <w:trHeight w:val="57"/>
        </w:trPr>
        <w:tc>
          <w:tcPr>
            <w:tcW w:w="6635" w:type="dxa"/>
            <w:gridSpan w:val="2"/>
            <w:vMerge/>
            <w:tcBorders>
              <w:left w:val="single" w:sz="4" w:space="0" w:color="auto"/>
              <w:bottom w:val="single" w:sz="4" w:space="0" w:color="auto"/>
              <w:right w:val="single" w:sz="4" w:space="0" w:color="auto"/>
            </w:tcBorders>
          </w:tcPr>
          <w:p w14:paraId="7AD58DF9" w14:textId="77777777" w:rsidR="000B600E" w:rsidRPr="00C75306" w:rsidRDefault="000B600E" w:rsidP="00B3719C">
            <w:pPr>
              <w:autoSpaceDE w:val="0"/>
              <w:autoSpaceDN w:val="0"/>
              <w:adjustRightInd w:val="0"/>
              <w:ind w:left="150" w:hanging="150"/>
              <w:jc w:val="both"/>
              <w:rPr>
                <w:rFonts w:ascii="Arial" w:hAnsi="Arial" w:cs="Arial"/>
                <w:b/>
                <w:sz w:val="14"/>
                <w:szCs w:val="14"/>
              </w:rPr>
            </w:pPr>
          </w:p>
        </w:tc>
        <w:tc>
          <w:tcPr>
            <w:tcW w:w="789" w:type="dxa"/>
            <w:vMerge/>
            <w:tcBorders>
              <w:left w:val="single" w:sz="4" w:space="0" w:color="auto"/>
              <w:bottom w:val="single" w:sz="4" w:space="0" w:color="auto"/>
              <w:right w:val="single" w:sz="4" w:space="0" w:color="auto"/>
            </w:tcBorders>
          </w:tcPr>
          <w:p w14:paraId="6DB484A3" w14:textId="77777777" w:rsidR="000B600E" w:rsidRPr="00C75306" w:rsidRDefault="000B600E" w:rsidP="00B3719C">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15152BB" w14:textId="77777777" w:rsidR="000B600E" w:rsidRPr="00C75306" w:rsidRDefault="000B600E" w:rsidP="00B3719C">
            <w:pPr>
              <w:autoSpaceDE w:val="0"/>
              <w:autoSpaceDN w:val="0"/>
              <w:adjustRightInd w:val="0"/>
              <w:jc w:val="center"/>
              <w:rPr>
                <w:rFonts w:ascii="Arial" w:eastAsia="Arial Unicode MS" w:hAnsi="Arial" w:cs="Arial"/>
                <w:b/>
                <w:bCs/>
                <w:noProof/>
                <w:sz w:val="14"/>
                <w:szCs w:val="14"/>
              </w:rPr>
            </w:pPr>
            <w:r w:rsidRPr="00C75306">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7DFB0F7" w14:textId="77777777" w:rsidR="000B600E" w:rsidRPr="00C75306" w:rsidRDefault="000B600E" w:rsidP="00B3719C">
            <w:pPr>
              <w:autoSpaceDE w:val="0"/>
              <w:autoSpaceDN w:val="0"/>
              <w:adjustRightInd w:val="0"/>
              <w:jc w:val="center"/>
              <w:rPr>
                <w:rFonts w:ascii="Arial" w:eastAsia="Arial Unicode MS" w:hAnsi="Arial" w:cs="Arial"/>
                <w:b/>
                <w:bCs/>
                <w:noProof/>
                <w:sz w:val="14"/>
                <w:szCs w:val="14"/>
              </w:rPr>
            </w:pPr>
            <w:r w:rsidRPr="00C75306">
              <w:rPr>
                <w:rFonts w:ascii="Arial" w:hAnsi="Arial" w:cs="Arial"/>
                <w:b/>
                <w:sz w:val="14"/>
                <w:szCs w:val="14"/>
              </w:rPr>
              <w:t>YP</w:t>
            </w:r>
          </w:p>
        </w:tc>
        <w:tc>
          <w:tcPr>
            <w:tcW w:w="931" w:type="dxa"/>
            <w:tcBorders>
              <w:top w:val="single" w:sz="4" w:space="0" w:color="auto"/>
              <w:left w:val="single" w:sz="4" w:space="0" w:color="auto"/>
              <w:bottom w:val="single" w:sz="4" w:space="0" w:color="auto"/>
              <w:right w:val="single" w:sz="4" w:space="0" w:color="auto"/>
            </w:tcBorders>
            <w:vAlign w:val="bottom"/>
          </w:tcPr>
          <w:p w14:paraId="0B94D631" w14:textId="77777777" w:rsidR="000B600E" w:rsidRPr="00C75306" w:rsidRDefault="000B600E" w:rsidP="00B3719C">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r>
      <w:tr w:rsidR="000B600E" w:rsidRPr="00C75306" w14:paraId="5B9077FE" w14:textId="77777777" w:rsidTr="00B3719C">
        <w:trPr>
          <w:cantSplit/>
          <w:trHeight w:val="57"/>
        </w:trPr>
        <w:tc>
          <w:tcPr>
            <w:tcW w:w="569" w:type="dxa"/>
            <w:tcBorders>
              <w:top w:val="single" w:sz="4" w:space="0" w:color="auto"/>
              <w:left w:val="single" w:sz="4" w:space="0" w:color="auto"/>
            </w:tcBorders>
          </w:tcPr>
          <w:p w14:paraId="0CFE4FF0" w14:textId="77777777" w:rsidR="000B600E" w:rsidRPr="00C75306" w:rsidRDefault="000B600E" w:rsidP="00B3719C">
            <w:pPr>
              <w:autoSpaceDE w:val="0"/>
              <w:autoSpaceDN w:val="0"/>
              <w:adjustRightInd w:val="0"/>
              <w:jc w:val="both"/>
              <w:rPr>
                <w:rFonts w:ascii="Arial" w:hAnsi="Arial" w:cs="Arial"/>
                <w:b/>
                <w:sz w:val="14"/>
                <w:szCs w:val="14"/>
              </w:rPr>
            </w:pPr>
          </w:p>
        </w:tc>
        <w:tc>
          <w:tcPr>
            <w:tcW w:w="6066" w:type="dxa"/>
            <w:tcBorders>
              <w:top w:val="single" w:sz="4" w:space="0" w:color="auto"/>
              <w:right w:val="single" w:sz="4" w:space="0" w:color="auto"/>
            </w:tcBorders>
          </w:tcPr>
          <w:p w14:paraId="134D56C6" w14:textId="77777777" w:rsidR="000B600E" w:rsidRPr="00C75306" w:rsidRDefault="000B600E" w:rsidP="00B3719C">
            <w:pPr>
              <w:autoSpaceDE w:val="0"/>
              <w:autoSpaceDN w:val="0"/>
              <w:adjustRightInd w:val="0"/>
              <w:ind w:left="150" w:hanging="150"/>
              <w:jc w:val="both"/>
              <w:rPr>
                <w:rFonts w:ascii="Arial" w:hAnsi="Arial" w:cs="Arial"/>
                <w:b/>
                <w:sz w:val="14"/>
                <w:szCs w:val="14"/>
              </w:rPr>
            </w:pPr>
          </w:p>
        </w:tc>
        <w:tc>
          <w:tcPr>
            <w:tcW w:w="789" w:type="dxa"/>
            <w:tcBorders>
              <w:top w:val="single" w:sz="4" w:space="0" w:color="auto"/>
              <w:right w:val="single" w:sz="4" w:space="0" w:color="auto"/>
            </w:tcBorders>
          </w:tcPr>
          <w:p w14:paraId="1906A055" w14:textId="77777777" w:rsidR="000B600E" w:rsidRPr="00C75306" w:rsidRDefault="000B600E" w:rsidP="00B3719C">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2E418B69" w14:textId="77777777" w:rsidR="000B600E" w:rsidRPr="00C75306" w:rsidRDefault="000B600E" w:rsidP="00B3719C">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238E0D45" w14:textId="77777777" w:rsidR="000B600E" w:rsidRPr="00C75306" w:rsidRDefault="000B600E" w:rsidP="00B3719C">
            <w:pPr>
              <w:ind w:left="-210"/>
              <w:jc w:val="right"/>
              <w:rPr>
                <w:rFonts w:ascii="Arial" w:hAnsi="Arial" w:cs="Arial"/>
                <w:b/>
                <w:bCs/>
                <w:sz w:val="14"/>
                <w:szCs w:val="14"/>
              </w:rPr>
            </w:pPr>
          </w:p>
        </w:tc>
        <w:tc>
          <w:tcPr>
            <w:tcW w:w="931" w:type="dxa"/>
            <w:tcBorders>
              <w:top w:val="single" w:sz="4" w:space="0" w:color="auto"/>
              <w:left w:val="single" w:sz="4" w:space="0" w:color="auto"/>
              <w:right w:val="single" w:sz="4" w:space="0" w:color="auto"/>
            </w:tcBorders>
            <w:vAlign w:val="bottom"/>
          </w:tcPr>
          <w:p w14:paraId="1B9FC68B" w14:textId="77777777" w:rsidR="000B600E" w:rsidRPr="00C75306" w:rsidRDefault="000B600E" w:rsidP="00B3719C">
            <w:pPr>
              <w:ind w:left="-210"/>
              <w:jc w:val="right"/>
              <w:rPr>
                <w:rFonts w:ascii="Arial" w:hAnsi="Arial" w:cs="Arial"/>
                <w:b/>
                <w:bCs/>
                <w:sz w:val="14"/>
                <w:szCs w:val="14"/>
              </w:rPr>
            </w:pPr>
          </w:p>
        </w:tc>
      </w:tr>
      <w:tr w:rsidR="0041541E" w:rsidRPr="00C75306" w14:paraId="3958EEC2"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0583FA3"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I.</w:t>
            </w:r>
          </w:p>
        </w:tc>
        <w:tc>
          <w:tcPr>
            <w:tcW w:w="6066" w:type="dxa"/>
            <w:tcBorders>
              <w:top w:val="nil"/>
              <w:left w:val="nil"/>
              <w:bottom w:val="nil"/>
              <w:right w:val="single" w:sz="4" w:space="0" w:color="auto"/>
            </w:tcBorders>
            <w:shd w:val="clear" w:color="auto" w:fill="auto"/>
            <w:vAlign w:val="bottom"/>
          </w:tcPr>
          <w:p w14:paraId="648E2D6C"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TOPLANAN FONLAR</w:t>
            </w:r>
          </w:p>
        </w:tc>
        <w:tc>
          <w:tcPr>
            <w:tcW w:w="789" w:type="dxa"/>
            <w:tcBorders>
              <w:left w:val="single" w:sz="4" w:space="0" w:color="auto"/>
              <w:right w:val="single" w:sz="4" w:space="0" w:color="auto"/>
            </w:tcBorders>
            <w:vAlign w:val="bottom"/>
          </w:tcPr>
          <w:p w14:paraId="3D7186F0"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(1)</w:t>
            </w:r>
          </w:p>
        </w:tc>
        <w:tc>
          <w:tcPr>
            <w:tcW w:w="851" w:type="dxa"/>
            <w:tcBorders>
              <w:top w:val="nil"/>
              <w:left w:val="single" w:sz="4" w:space="0" w:color="auto"/>
              <w:bottom w:val="nil"/>
              <w:right w:val="single" w:sz="4" w:space="0" w:color="auto"/>
            </w:tcBorders>
            <w:shd w:val="clear" w:color="auto" w:fill="auto"/>
            <w:vAlign w:val="bottom"/>
          </w:tcPr>
          <w:p w14:paraId="475284F2" w14:textId="08FDDEB0" w:rsidR="0041541E" w:rsidRPr="00A4350D" w:rsidRDefault="0041541E" w:rsidP="0041541E">
            <w:pPr>
              <w:jc w:val="right"/>
              <w:rPr>
                <w:rFonts w:ascii="Arial" w:hAnsi="Arial" w:cs="Arial"/>
                <w:b/>
                <w:bCs/>
                <w:sz w:val="14"/>
                <w:szCs w:val="14"/>
              </w:rPr>
            </w:pPr>
            <w:r>
              <w:rPr>
                <w:rFonts w:ascii="Arial" w:hAnsi="Arial" w:cs="Arial"/>
                <w:b/>
                <w:bCs/>
                <w:sz w:val="14"/>
                <w:szCs w:val="14"/>
              </w:rPr>
              <w:t>11.779.608</w:t>
            </w:r>
          </w:p>
        </w:tc>
        <w:tc>
          <w:tcPr>
            <w:tcW w:w="850" w:type="dxa"/>
            <w:tcBorders>
              <w:top w:val="nil"/>
              <w:left w:val="nil"/>
              <w:bottom w:val="nil"/>
              <w:right w:val="single" w:sz="4" w:space="0" w:color="auto"/>
            </w:tcBorders>
            <w:shd w:val="clear" w:color="auto" w:fill="auto"/>
            <w:vAlign w:val="bottom"/>
          </w:tcPr>
          <w:p w14:paraId="43C31700" w14:textId="643A1F17" w:rsidR="0041541E" w:rsidRPr="00A4350D" w:rsidRDefault="0041541E" w:rsidP="0041541E">
            <w:pPr>
              <w:jc w:val="right"/>
              <w:rPr>
                <w:rFonts w:ascii="Arial" w:hAnsi="Arial" w:cs="Arial"/>
                <w:b/>
                <w:bCs/>
                <w:sz w:val="14"/>
                <w:szCs w:val="14"/>
              </w:rPr>
            </w:pPr>
            <w:r>
              <w:rPr>
                <w:rFonts w:ascii="Arial" w:hAnsi="Arial" w:cs="Arial"/>
                <w:b/>
                <w:bCs/>
                <w:sz w:val="14"/>
                <w:szCs w:val="14"/>
              </w:rPr>
              <w:t>16.843.865</w:t>
            </w:r>
          </w:p>
        </w:tc>
        <w:tc>
          <w:tcPr>
            <w:tcW w:w="931" w:type="dxa"/>
            <w:tcBorders>
              <w:top w:val="nil"/>
              <w:left w:val="nil"/>
              <w:bottom w:val="nil"/>
              <w:right w:val="single" w:sz="4" w:space="0" w:color="auto"/>
            </w:tcBorders>
            <w:shd w:val="clear" w:color="auto" w:fill="auto"/>
            <w:vAlign w:val="bottom"/>
          </w:tcPr>
          <w:p w14:paraId="2E5621BC" w14:textId="1A4E1A7D" w:rsidR="0041541E" w:rsidRPr="00A4350D" w:rsidRDefault="0041541E" w:rsidP="0041541E">
            <w:pPr>
              <w:jc w:val="right"/>
              <w:rPr>
                <w:rFonts w:ascii="Arial" w:hAnsi="Arial" w:cs="Arial"/>
                <w:b/>
                <w:bCs/>
                <w:sz w:val="14"/>
                <w:szCs w:val="14"/>
              </w:rPr>
            </w:pPr>
            <w:r>
              <w:rPr>
                <w:rFonts w:ascii="Arial" w:hAnsi="Arial" w:cs="Arial"/>
                <w:b/>
                <w:bCs/>
                <w:sz w:val="14"/>
                <w:szCs w:val="14"/>
              </w:rPr>
              <w:t>28.623.473</w:t>
            </w:r>
          </w:p>
        </w:tc>
      </w:tr>
      <w:tr w:rsidR="0041541E" w:rsidRPr="00C75306" w14:paraId="72134102"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23CC4A91"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II.</w:t>
            </w:r>
          </w:p>
        </w:tc>
        <w:tc>
          <w:tcPr>
            <w:tcW w:w="6066" w:type="dxa"/>
            <w:tcBorders>
              <w:top w:val="nil"/>
              <w:left w:val="nil"/>
              <w:bottom w:val="nil"/>
              <w:right w:val="single" w:sz="4" w:space="0" w:color="auto"/>
            </w:tcBorders>
            <w:shd w:val="clear" w:color="auto" w:fill="auto"/>
            <w:vAlign w:val="bottom"/>
          </w:tcPr>
          <w:p w14:paraId="6F555817"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ALINAN KREDİLER</w:t>
            </w:r>
          </w:p>
        </w:tc>
        <w:tc>
          <w:tcPr>
            <w:tcW w:w="789" w:type="dxa"/>
            <w:tcBorders>
              <w:left w:val="single" w:sz="4" w:space="0" w:color="auto"/>
              <w:right w:val="single" w:sz="4" w:space="0" w:color="auto"/>
            </w:tcBorders>
            <w:vAlign w:val="bottom"/>
          </w:tcPr>
          <w:p w14:paraId="38216C22"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(2)</w:t>
            </w:r>
          </w:p>
        </w:tc>
        <w:tc>
          <w:tcPr>
            <w:tcW w:w="851" w:type="dxa"/>
            <w:tcBorders>
              <w:top w:val="nil"/>
              <w:left w:val="single" w:sz="4" w:space="0" w:color="auto"/>
              <w:bottom w:val="nil"/>
              <w:right w:val="single" w:sz="4" w:space="0" w:color="auto"/>
            </w:tcBorders>
            <w:shd w:val="clear" w:color="auto" w:fill="auto"/>
            <w:vAlign w:val="bottom"/>
          </w:tcPr>
          <w:p w14:paraId="753E1EE7" w14:textId="5929D6D7" w:rsidR="0041541E" w:rsidRPr="00A4350D" w:rsidRDefault="0041541E" w:rsidP="0041541E">
            <w:pPr>
              <w:jc w:val="right"/>
              <w:rPr>
                <w:rFonts w:ascii="Arial" w:hAnsi="Arial" w:cs="Arial"/>
                <w:b/>
                <w:bCs/>
                <w:sz w:val="14"/>
                <w:szCs w:val="14"/>
              </w:rPr>
            </w:pPr>
            <w:r>
              <w:rPr>
                <w:rFonts w:ascii="Arial" w:hAnsi="Arial" w:cs="Arial"/>
                <w:b/>
                <w:bCs/>
                <w:sz w:val="14"/>
                <w:szCs w:val="14"/>
              </w:rPr>
              <w:t>1.834.328</w:t>
            </w:r>
          </w:p>
        </w:tc>
        <w:tc>
          <w:tcPr>
            <w:tcW w:w="850" w:type="dxa"/>
            <w:tcBorders>
              <w:top w:val="nil"/>
              <w:left w:val="nil"/>
              <w:bottom w:val="nil"/>
              <w:right w:val="single" w:sz="4" w:space="0" w:color="auto"/>
            </w:tcBorders>
            <w:shd w:val="clear" w:color="auto" w:fill="auto"/>
            <w:vAlign w:val="bottom"/>
          </w:tcPr>
          <w:p w14:paraId="6B3479DA" w14:textId="39E1C91B" w:rsidR="0041541E" w:rsidRPr="00A4350D" w:rsidRDefault="0041541E" w:rsidP="0041541E">
            <w:pPr>
              <w:jc w:val="right"/>
              <w:rPr>
                <w:rFonts w:ascii="Arial" w:hAnsi="Arial" w:cs="Arial"/>
                <w:b/>
                <w:bCs/>
                <w:sz w:val="14"/>
                <w:szCs w:val="14"/>
              </w:rPr>
            </w:pPr>
            <w:r>
              <w:rPr>
                <w:rFonts w:ascii="Arial" w:hAnsi="Arial" w:cs="Arial"/>
                <w:b/>
                <w:bCs/>
                <w:sz w:val="14"/>
                <w:szCs w:val="14"/>
              </w:rPr>
              <w:t>5.017.765</w:t>
            </w:r>
          </w:p>
        </w:tc>
        <w:tc>
          <w:tcPr>
            <w:tcW w:w="931" w:type="dxa"/>
            <w:tcBorders>
              <w:top w:val="nil"/>
              <w:left w:val="nil"/>
              <w:bottom w:val="nil"/>
              <w:right w:val="single" w:sz="4" w:space="0" w:color="auto"/>
            </w:tcBorders>
            <w:shd w:val="clear" w:color="auto" w:fill="auto"/>
            <w:vAlign w:val="bottom"/>
          </w:tcPr>
          <w:p w14:paraId="57339CCD" w14:textId="099A1A85" w:rsidR="0041541E" w:rsidRPr="00A4350D" w:rsidRDefault="0041541E" w:rsidP="0041541E">
            <w:pPr>
              <w:jc w:val="right"/>
              <w:rPr>
                <w:rFonts w:ascii="Arial" w:hAnsi="Arial" w:cs="Arial"/>
                <w:b/>
                <w:bCs/>
                <w:sz w:val="14"/>
                <w:szCs w:val="14"/>
              </w:rPr>
            </w:pPr>
            <w:r>
              <w:rPr>
                <w:rFonts w:ascii="Arial" w:hAnsi="Arial" w:cs="Arial"/>
                <w:b/>
                <w:bCs/>
                <w:sz w:val="14"/>
                <w:szCs w:val="14"/>
              </w:rPr>
              <w:t>6.852.093</w:t>
            </w:r>
          </w:p>
        </w:tc>
      </w:tr>
      <w:tr w:rsidR="0041541E" w:rsidRPr="00C75306" w14:paraId="3CBFD117"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67B1D014"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III.</w:t>
            </w:r>
          </w:p>
        </w:tc>
        <w:tc>
          <w:tcPr>
            <w:tcW w:w="6066" w:type="dxa"/>
            <w:tcBorders>
              <w:top w:val="nil"/>
              <w:left w:val="nil"/>
              <w:bottom w:val="nil"/>
              <w:right w:val="single" w:sz="4" w:space="0" w:color="auto"/>
            </w:tcBorders>
            <w:shd w:val="clear" w:color="auto" w:fill="auto"/>
            <w:vAlign w:val="bottom"/>
          </w:tcPr>
          <w:p w14:paraId="2B886DE7"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PARA PİYASALARINA BORÇLAR</w:t>
            </w:r>
          </w:p>
        </w:tc>
        <w:tc>
          <w:tcPr>
            <w:tcW w:w="789" w:type="dxa"/>
            <w:tcBorders>
              <w:top w:val="nil"/>
              <w:left w:val="single" w:sz="4" w:space="0" w:color="auto"/>
              <w:bottom w:val="nil"/>
              <w:right w:val="single" w:sz="4" w:space="0" w:color="auto"/>
            </w:tcBorders>
          </w:tcPr>
          <w:p w14:paraId="2BECFA35" w14:textId="77777777" w:rsidR="0041541E" w:rsidRPr="00C75306" w:rsidRDefault="0041541E" w:rsidP="0041541E">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shd w:val="clear" w:color="auto" w:fill="auto"/>
            <w:vAlign w:val="bottom"/>
          </w:tcPr>
          <w:p w14:paraId="3D477B13" w14:textId="031C246C" w:rsidR="0041541E" w:rsidRPr="00A4350D" w:rsidRDefault="0041541E" w:rsidP="0041541E">
            <w:pPr>
              <w:jc w:val="right"/>
              <w:rPr>
                <w:rFonts w:ascii="Arial" w:hAnsi="Arial" w:cs="Arial"/>
                <w:b/>
                <w:bCs/>
                <w:sz w:val="14"/>
                <w:szCs w:val="14"/>
              </w:rPr>
            </w:pPr>
            <w:r>
              <w:rPr>
                <w:rFonts w:ascii="Arial" w:hAnsi="Arial" w:cs="Arial"/>
                <w:b/>
                <w:bCs/>
                <w:sz w:val="14"/>
                <w:szCs w:val="14"/>
              </w:rPr>
              <w:t>771.957</w:t>
            </w:r>
          </w:p>
        </w:tc>
        <w:tc>
          <w:tcPr>
            <w:tcW w:w="850" w:type="dxa"/>
            <w:tcBorders>
              <w:top w:val="nil"/>
              <w:left w:val="nil"/>
              <w:bottom w:val="nil"/>
              <w:right w:val="single" w:sz="4" w:space="0" w:color="auto"/>
            </w:tcBorders>
            <w:shd w:val="clear" w:color="auto" w:fill="auto"/>
            <w:vAlign w:val="bottom"/>
          </w:tcPr>
          <w:p w14:paraId="7A496E1A" w14:textId="51D2F64F"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E11D25B" w14:textId="259474A5" w:rsidR="0041541E" w:rsidRPr="00A4350D" w:rsidRDefault="0041541E" w:rsidP="0041541E">
            <w:pPr>
              <w:jc w:val="right"/>
              <w:rPr>
                <w:rFonts w:ascii="Arial" w:hAnsi="Arial" w:cs="Arial"/>
                <w:b/>
                <w:bCs/>
                <w:sz w:val="14"/>
                <w:szCs w:val="14"/>
              </w:rPr>
            </w:pPr>
            <w:r>
              <w:rPr>
                <w:rFonts w:ascii="Arial" w:hAnsi="Arial" w:cs="Arial"/>
                <w:b/>
                <w:bCs/>
                <w:sz w:val="14"/>
                <w:szCs w:val="14"/>
              </w:rPr>
              <w:t>771.957</w:t>
            </w:r>
          </w:p>
        </w:tc>
      </w:tr>
      <w:tr w:rsidR="0041541E" w:rsidRPr="00C75306" w14:paraId="287515F9"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25C525B7"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IV.</w:t>
            </w:r>
          </w:p>
        </w:tc>
        <w:tc>
          <w:tcPr>
            <w:tcW w:w="6066" w:type="dxa"/>
            <w:tcBorders>
              <w:top w:val="nil"/>
              <w:left w:val="nil"/>
              <w:bottom w:val="nil"/>
              <w:right w:val="single" w:sz="4" w:space="0" w:color="auto"/>
            </w:tcBorders>
            <w:shd w:val="clear" w:color="auto" w:fill="auto"/>
            <w:vAlign w:val="bottom"/>
          </w:tcPr>
          <w:p w14:paraId="1744A677"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 xml:space="preserve">İHRAÇ EDİLEN MENKUL KIYMETLER (Net)  </w:t>
            </w:r>
          </w:p>
        </w:tc>
        <w:tc>
          <w:tcPr>
            <w:tcW w:w="789" w:type="dxa"/>
            <w:tcBorders>
              <w:top w:val="nil"/>
              <w:left w:val="single" w:sz="4" w:space="0" w:color="auto"/>
              <w:bottom w:val="nil"/>
              <w:right w:val="single" w:sz="4" w:space="0" w:color="auto"/>
            </w:tcBorders>
          </w:tcPr>
          <w:p w14:paraId="3FB2D38F" w14:textId="77777777" w:rsidR="0041541E" w:rsidRPr="00C75306" w:rsidRDefault="0041541E" w:rsidP="0041541E">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A6AF4DB" w14:textId="2D36261F"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4406295" w14:textId="5BBB1CEB"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512AC9F" w14:textId="2F3B0909"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r>
      <w:tr w:rsidR="0041541E" w:rsidRPr="00C75306" w14:paraId="7858232F"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2ED8AC80"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V.</w:t>
            </w:r>
          </w:p>
        </w:tc>
        <w:tc>
          <w:tcPr>
            <w:tcW w:w="6066" w:type="dxa"/>
            <w:tcBorders>
              <w:top w:val="nil"/>
              <w:left w:val="nil"/>
              <w:bottom w:val="nil"/>
              <w:right w:val="single" w:sz="4" w:space="0" w:color="auto"/>
            </w:tcBorders>
            <w:shd w:val="clear" w:color="auto" w:fill="auto"/>
            <w:vAlign w:val="bottom"/>
          </w:tcPr>
          <w:p w14:paraId="495E896F"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GERÇEĞE UYGUN DEĞER FARKI KAR ZARARA YANSITILAN FİNANSAL YÜKÜMLÜLÜKLER</w:t>
            </w:r>
          </w:p>
        </w:tc>
        <w:tc>
          <w:tcPr>
            <w:tcW w:w="789" w:type="dxa"/>
            <w:tcBorders>
              <w:top w:val="nil"/>
              <w:left w:val="single" w:sz="4" w:space="0" w:color="auto"/>
              <w:bottom w:val="nil"/>
              <w:right w:val="single" w:sz="4" w:space="0" w:color="auto"/>
            </w:tcBorders>
          </w:tcPr>
          <w:p w14:paraId="4ACB467C" w14:textId="77777777" w:rsidR="0041541E" w:rsidRPr="00C75306" w:rsidRDefault="0041541E" w:rsidP="0041541E">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35BD0BF" w14:textId="6B2F8E56"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4641717" w14:textId="7DA6A74C"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2ED68FD1" w14:textId="5C932B3C"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r>
      <w:tr w:rsidR="0041541E" w:rsidRPr="00C75306" w14:paraId="45AC4CDA" w14:textId="77777777" w:rsidTr="00A4350D">
        <w:trPr>
          <w:cantSplit/>
          <w:trHeight w:val="57"/>
        </w:trPr>
        <w:tc>
          <w:tcPr>
            <w:tcW w:w="569" w:type="dxa"/>
            <w:tcBorders>
              <w:top w:val="nil"/>
              <w:left w:val="single" w:sz="4" w:space="0" w:color="auto"/>
              <w:bottom w:val="nil"/>
              <w:right w:val="nil"/>
            </w:tcBorders>
            <w:shd w:val="clear" w:color="auto" w:fill="auto"/>
          </w:tcPr>
          <w:p w14:paraId="684AAF3E"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VI.</w:t>
            </w:r>
          </w:p>
        </w:tc>
        <w:tc>
          <w:tcPr>
            <w:tcW w:w="6066" w:type="dxa"/>
            <w:tcBorders>
              <w:top w:val="nil"/>
              <w:left w:val="nil"/>
              <w:bottom w:val="nil"/>
              <w:right w:val="single" w:sz="4" w:space="0" w:color="auto"/>
            </w:tcBorders>
            <w:shd w:val="clear" w:color="auto" w:fill="auto"/>
            <w:vAlign w:val="bottom"/>
          </w:tcPr>
          <w:p w14:paraId="1431D064"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TÜREV FİNANSAL YÜKÜMLÜLÜKLER</w:t>
            </w:r>
          </w:p>
        </w:tc>
        <w:tc>
          <w:tcPr>
            <w:tcW w:w="789" w:type="dxa"/>
            <w:tcBorders>
              <w:left w:val="single" w:sz="4" w:space="0" w:color="auto"/>
              <w:right w:val="single" w:sz="4" w:space="0" w:color="auto"/>
            </w:tcBorders>
            <w:vAlign w:val="bottom"/>
          </w:tcPr>
          <w:p w14:paraId="56145143"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(3)</w:t>
            </w:r>
          </w:p>
        </w:tc>
        <w:tc>
          <w:tcPr>
            <w:tcW w:w="851" w:type="dxa"/>
            <w:tcBorders>
              <w:top w:val="nil"/>
              <w:left w:val="single" w:sz="4" w:space="0" w:color="auto"/>
              <w:bottom w:val="nil"/>
              <w:right w:val="single" w:sz="4" w:space="0" w:color="auto"/>
            </w:tcBorders>
            <w:shd w:val="clear" w:color="auto" w:fill="auto"/>
            <w:vAlign w:val="bottom"/>
          </w:tcPr>
          <w:p w14:paraId="647E555F" w14:textId="1EA87617" w:rsidR="0041541E" w:rsidRPr="00A4350D" w:rsidRDefault="0041541E" w:rsidP="0041541E">
            <w:pPr>
              <w:jc w:val="right"/>
              <w:rPr>
                <w:rFonts w:ascii="Arial" w:hAnsi="Arial" w:cs="Arial"/>
                <w:b/>
                <w:bCs/>
                <w:sz w:val="14"/>
                <w:szCs w:val="14"/>
              </w:rPr>
            </w:pPr>
            <w:r>
              <w:rPr>
                <w:rFonts w:ascii="Arial" w:hAnsi="Arial" w:cs="Arial"/>
                <w:b/>
                <w:bCs/>
                <w:sz w:val="14"/>
                <w:szCs w:val="14"/>
              </w:rPr>
              <w:t>1.545</w:t>
            </w:r>
          </w:p>
        </w:tc>
        <w:tc>
          <w:tcPr>
            <w:tcW w:w="850" w:type="dxa"/>
            <w:tcBorders>
              <w:top w:val="nil"/>
              <w:left w:val="nil"/>
              <w:bottom w:val="nil"/>
              <w:right w:val="single" w:sz="4" w:space="0" w:color="auto"/>
            </w:tcBorders>
            <w:shd w:val="clear" w:color="auto" w:fill="auto"/>
            <w:vAlign w:val="bottom"/>
          </w:tcPr>
          <w:p w14:paraId="5D9E1C24" w14:textId="554BE19D"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15AA69DF" w14:textId="3ADFE5D7" w:rsidR="0041541E" w:rsidRPr="00A4350D" w:rsidRDefault="0041541E" w:rsidP="0041541E">
            <w:pPr>
              <w:jc w:val="right"/>
              <w:rPr>
                <w:rFonts w:ascii="Arial" w:hAnsi="Arial" w:cs="Arial"/>
                <w:b/>
                <w:bCs/>
                <w:sz w:val="14"/>
                <w:szCs w:val="14"/>
              </w:rPr>
            </w:pPr>
            <w:r>
              <w:rPr>
                <w:rFonts w:ascii="Arial" w:hAnsi="Arial" w:cs="Arial"/>
                <w:b/>
                <w:bCs/>
                <w:sz w:val="14"/>
                <w:szCs w:val="14"/>
              </w:rPr>
              <w:t>1.545</w:t>
            </w:r>
          </w:p>
        </w:tc>
      </w:tr>
      <w:tr w:rsidR="0041541E" w:rsidRPr="00C75306" w14:paraId="315147A8" w14:textId="77777777" w:rsidTr="00A4350D">
        <w:trPr>
          <w:cantSplit/>
          <w:trHeight w:val="57"/>
        </w:trPr>
        <w:tc>
          <w:tcPr>
            <w:tcW w:w="569" w:type="dxa"/>
            <w:tcBorders>
              <w:top w:val="nil"/>
              <w:left w:val="single" w:sz="4" w:space="0" w:color="auto"/>
              <w:bottom w:val="nil"/>
              <w:right w:val="nil"/>
            </w:tcBorders>
            <w:shd w:val="clear" w:color="auto" w:fill="auto"/>
          </w:tcPr>
          <w:p w14:paraId="7E0D33EA"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6.1</w:t>
            </w:r>
          </w:p>
        </w:tc>
        <w:tc>
          <w:tcPr>
            <w:tcW w:w="6066" w:type="dxa"/>
            <w:tcBorders>
              <w:top w:val="nil"/>
              <w:left w:val="nil"/>
              <w:bottom w:val="nil"/>
              <w:right w:val="single" w:sz="4" w:space="0" w:color="auto"/>
            </w:tcBorders>
            <w:shd w:val="clear" w:color="auto" w:fill="auto"/>
            <w:vAlign w:val="bottom"/>
          </w:tcPr>
          <w:p w14:paraId="5B8D875A"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Türev Finansal Yükümlülüklerin Gerçeğe Uygun Değer Farkı Kar Zarara Yansıtılan Kısmı</w:t>
            </w:r>
          </w:p>
        </w:tc>
        <w:tc>
          <w:tcPr>
            <w:tcW w:w="789" w:type="dxa"/>
            <w:tcBorders>
              <w:top w:val="nil"/>
              <w:left w:val="single" w:sz="4" w:space="0" w:color="auto"/>
              <w:bottom w:val="nil"/>
              <w:right w:val="single" w:sz="4" w:space="0" w:color="auto"/>
            </w:tcBorders>
          </w:tcPr>
          <w:p w14:paraId="5F8E5E89"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3CD9B9D" w14:textId="0AFADAB6" w:rsidR="0041541E" w:rsidRPr="00A4350D" w:rsidRDefault="0041541E" w:rsidP="0041541E">
            <w:pPr>
              <w:jc w:val="right"/>
              <w:rPr>
                <w:rFonts w:ascii="Arial" w:hAnsi="Arial" w:cs="Arial"/>
                <w:bCs/>
                <w:sz w:val="14"/>
                <w:szCs w:val="14"/>
              </w:rPr>
            </w:pPr>
            <w:r>
              <w:rPr>
                <w:rFonts w:ascii="Arial" w:hAnsi="Arial" w:cs="Arial"/>
                <w:sz w:val="14"/>
                <w:szCs w:val="14"/>
              </w:rPr>
              <w:t>1.545</w:t>
            </w:r>
          </w:p>
        </w:tc>
        <w:tc>
          <w:tcPr>
            <w:tcW w:w="850" w:type="dxa"/>
            <w:tcBorders>
              <w:top w:val="nil"/>
              <w:left w:val="nil"/>
              <w:bottom w:val="nil"/>
              <w:right w:val="single" w:sz="4" w:space="0" w:color="auto"/>
            </w:tcBorders>
            <w:shd w:val="clear" w:color="auto" w:fill="auto"/>
            <w:vAlign w:val="bottom"/>
          </w:tcPr>
          <w:p w14:paraId="31D7BAD1" w14:textId="60D3A8E3"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3C26A33E" w14:textId="14522D18" w:rsidR="0041541E" w:rsidRPr="00A4350D" w:rsidRDefault="0041541E" w:rsidP="0041541E">
            <w:pPr>
              <w:jc w:val="right"/>
              <w:rPr>
                <w:rFonts w:ascii="Arial" w:hAnsi="Arial" w:cs="Arial"/>
                <w:bCs/>
                <w:sz w:val="14"/>
                <w:szCs w:val="14"/>
              </w:rPr>
            </w:pPr>
            <w:r>
              <w:rPr>
                <w:rFonts w:ascii="Arial" w:hAnsi="Arial" w:cs="Arial"/>
                <w:sz w:val="14"/>
                <w:szCs w:val="14"/>
              </w:rPr>
              <w:t>1.545</w:t>
            </w:r>
          </w:p>
        </w:tc>
      </w:tr>
      <w:tr w:rsidR="0041541E" w:rsidRPr="00C75306" w14:paraId="7733B841" w14:textId="77777777" w:rsidTr="00A4350D">
        <w:trPr>
          <w:cantSplit/>
          <w:trHeight w:val="57"/>
        </w:trPr>
        <w:tc>
          <w:tcPr>
            <w:tcW w:w="569" w:type="dxa"/>
            <w:tcBorders>
              <w:top w:val="nil"/>
              <w:left w:val="single" w:sz="4" w:space="0" w:color="auto"/>
              <w:bottom w:val="nil"/>
              <w:right w:val="nil"/>
            </w:tcBorders>
            <w:shd w:val="clear" w:color="auto" w:fill="auto"/>
          </w:tcPr>
          <w:p w14:paraId="1636D279"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6.2</w:t>
            </w:r>
          </w:p>
        </w:tc>
        <w:tc>
          <w:tcPr>
            <w:tcW w:w="6066" w:type="dxa"/>
            <w:tcBorders>
              <w:top w:val="nil"/>
              <w:left w:val="nil"/>
              <w:bottom w:val="nil"/>
              <w:right w:val="single" w:sz="4" w:space="0" w:color="auto"/>
            </w:tcBorders>
            <w:shd w:val="clear" w:color="auto" w:fill="auto"/>
            <w:vAlign w:val="bottom"/>
          </w:tcPr>
          <w:p w14:paraId="503528A6"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Türev Finansal Yükümlülüklerin Gerçeğe Uygun Değer Farkı Diğer Kapsamlı Gelire Yansıtılan Kısmı</w:t>
            </w:r>
          </w:p>
        </w:tc>
        <w:tc>
          <w:tcPr>
            <w:tcW w:w="789" w:type="dxa"/>
            <w:tcBorders>
              <w:top w:val="nil"/>
              <w:left w:val="single" w:sz="4" w:space="0" w:color="auto"/>
              <w:bottom w:val="nil"/>
              <w:right w:val="single" w:sz="4" w:space="0" w:color="auto"/>
            </w:tcBorders>
          </w:tcPr>
          <w:p w14:paraId="22654717"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22650E94" w14:textId="0DEF41E0"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19ED19B6" w14:textId="6B0B03F4"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38001BB5" w14:textId="3DC7851E"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54BD48A3"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16309D16"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VII.</w:t>
            </w:r>
          </w:p>
        </w:tc>
        <w:tc>
          <w:tcPr>
            <w:tcW w:w="6066" w:type="dxa"/>
            <w:tcBorders>
              <w:top w:val="nil"/>
              <w:left w:val="nil"/>
              <w:bottom w:val="nil"/>
              <w:right w:val="single" w:sz="4" w:space="0" w:color="auto"/>
            </w:tcBorders>
            <w:shd w:val="clear" w:color="auto" w:fill="auto"/>
            <w:vAlign w:val="bottom"/>
          </w:tcPr>
          <w:p w14:paraId="6207180D"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KİRALAMA İŞLEMLERİNDEN YÜKÜMLÜLÜKLER</w:t>
            </w:r>
          </w:p>
        </w:tc>
        <w:tc>
          <w:tcPr>
            <w:tcW w:w="789" w:type="dxa"/>
            <w:tcBorders>
              <w:left w:val="single" w:sz="4" w:space="0" w:color="auto"/>
              <w:right w:val="single" w:sz="4" w:space="0" w:color="auto"/>
            </w:tcBorders>
            <w:vAlign w:val="bottom"/>
          </w:tcPr>
          <w:p w14:paraId="45329A5E"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(4)</w:t>
            </w:r>
          </w:p>
        </w:tc>
        <w:tc>
          <w:tcPr>
            <w:tcW w:w="851" w:type="dxa"/>
            <w:tcBorders>
              <w:top w:val="nil"/>
              <w:left w:val="single" w:sz="4" w:space="0" w:color="auto"/>
              <w:bottom w:val="nil"/>
              <w:right w:val="single" w:sz="4" w:space="0" w:color="auto"/>
            </w:tcBorders>
            <w:shd w:val="clear" w:color="auto" w:fill="auto"/>
            <w:vAlign w:val="bottom"/>
          </w:tcPr>
          <w:p w14:paraId="4158D45A" w14:textId="0D392B04"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D75020" w14:textId="162521A9"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A297D6A" w14:textId="07667F33"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r>
      <w:tr w:rsidR="0041541E" w:rsidRPr="00C75306" w14:paraId="1B6724C3"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7C987C17"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7.1</w:t>
            </w:r>
          </w:p>
        </w:tc>
        <w:tc>
          <w:tcPr>
            <w:tcW w:w="6066" w:type="dxa"/>
            <w:tcBorders>
              <w:top w:val="nil"/>
              <w:left w:val="nil"/>
              <w:bottom w:val="nil"/>
              <w:right w:val="single" w:sz="4" w:space="0" w:color="auto"/>
            </w:tcBorders>
            <w:shd w:val="clear" w:color="auto" w:fill="auto"/>
            <w:vAlign w:val="bottom"/>
          </w:tcPr>
          <w:p w14:paraId="00DD6742"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Finansal Kiralama</w:t>
            </w:r>
          </w:p>
        </w:tc>
        <w:tc>
          <w:tcPr>
            <w:tcW w:w="789" w:type="dxa"/>
            <w:tcBorders>
              <w:top w:val="nil"/>
              <w:left w:val="single" w:sz="4" w:space="0" w:color="auto"/>
              <w:bottom w:val="nil"/>
              <w:right w:val="single" w:sz="4" w:space="0" w:color="auto"/>
            </w:tcBorders>
          </w:tcPr>
          <w:p w14:paraId="48CF0DD7"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A52DA28" w14:textId="3025A4E9"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678808CB" w14:textId="051122CA"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68C652E6" w14:textId="56DD2DFA"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71010714"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EFA1332"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7.2</w:t>
            </w:r>
          </w:p>
        </w:tc>
        <w:tc>
          <w:tcPr>
            <w:tcW w:w="6066" w:type="dxa"/>
            <w:tcBorders>
              <w:top w:val="nil"/>
              <w:left w:val="nil"/>
              <w:bottom w:val="nil"/>
              <w:right w:val="single" w:sz="4" w:space="0" w:color="auto"/>
            </w:tcBorders>
            <w:shd w:val="clear" w:color="auto" w:fill="auto"/>
            <w:vAlign w:val="bottom"/>
          </w:tcPr>
          <w:p w14:paraId="3ABF5482"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Faaliyet Kiralaması</w:t>
            </w:r>
          </w:p>
        </w:tc>
        <w:tc>
          <w:tcPr>
            <w:tcW w:w="789" w:type="dxa"/>
            <w:tcBorders>
              <w:top w:val="nil"/>
              <w:left w:val="single" w:sz="4" w:space="0" w:color="auto"/>
              <w:bottom w:val="nil"/>
              <w:right w:val="single" w:sz="4" w:space="0" w:color="auto"/>
            </w:tcBorders>
          </w:tcPr>
          <w:p w14:paraId="5919D5EB"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F307847" w14:textId="04A49047"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118328D1" w14:textId="7DDB49E8"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6FC1986A" w14:textId="3EA0376F"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0C48A312"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4F796BBF"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7.3</w:t>
            </w:r>
          </w:p>
        </w:tc>
        <w:tc>
          <w:tcPr>
            <w:tcW w:w="6066" w:type="dxa"/>
            <w:tcBorders>
              <w:top w:val="nil"/>
              <w:left w:val="nil"/>
              <w:bottom w:val="nil"/>
              <w:right w:val="single" w:sz="4" w:space="0" w:color="auto"/>
            </w:tcBorders>
            <w:shd w:val="clear" w:color="auto" w:fill="auto"/>
            <w:vAlign w:val="bottom"/>
          </w:tcPr>
          <w:p w14:paraId="0027645E"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Diğer</w:t>
            </w:r>
          </w:p>
        </w:tc>
        <w:tc>
          <w:tcPr>
            <w:tcW w:w="789" w:type="dxa"/>
            <w:tcBorders>
              <w:top w:val="nil"/>
              <w:left w:val="single" w:sz="4" w:space="0" w:color="auto"/>
              <w:bottom w:val="nil"/>
              <w:right w:val="single" w:sz="4" w:space="0" w:color="auto"/>
            </w:tcBorders>
          </w:tcPr>
          <w:p w14:paraId="024225CC"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3EB0A6B4" w14:textId="51A8C2AA"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19F813F5" w14:textId="1A8F5E98"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5D2269FB" w14:textId="11906DA8"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4CCC52AB"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9A497B2"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7.4</w:t>
            </w:r>
          </w:p>
        </w:tc>
        <w:tc>
          <w:tcPr>
            <w:tcW w:w="6066" w:type="dxa"/>
            <w:tcBorders>
              <w:top w:val="nil"/>
              <w:left w:val="nil"/>
              <w:bottom w:val="nil"/>
              <w:right w:val="single" w:sz="4" w:space="0" w:color="auto"/>
            </w:tcBorders>
            <w:shd w:val="clear" w:color="auto" w:fill="auto"/>
            <w:vAlign w:val="bottom"/>
          </w:tcPr>
          <w:p w14:paraId="1A5C5D4F"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Ertelenmiş Finansal Kiralama Giderleri (-)</w:t>
            </w:r>
          </w:p>
        </w:tc>
        <w:tc>
          <w:tcPr>
            <w:tcW w:w="789" w:type="dxa"/>
            <w:tcBorders>
              <w:top w:val="nil"/>
              <w:left w:val="single" w:sz="4" w:space="0" w:color="auto"/>
              <w:bottom w:val="nil"/>
              <w:right w:val="single" w:sz="4" w:space="0" w:color="auto"/>
            </w:tcBorders>
          </w:tcPr>
          <w:p w14:paraId="64746AC7"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1312E48" w14:textId="55C1D93C"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36C95FC4" w14:textId="08360899"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666BB359" w14:textId="1162BD4B"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69302ECB"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58C5531"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 xml:space="preserve">VIII. </w:t>
            </w:r>
          </w:p>
        </w:tc>
        <w:tc>
          <w:tcPr>
            <w:tcW w:w="6066" w:type="dxa"/>
            <w:tcBorders>
              <w:top w:val="nil"/>
              <w:left w:val="nil"/>
              <w:bottom w:val="nil"/>
              <w:right w:val="single" w:sz="4" w:space="0" w:color="auto"/>
            </w:tcBorders>
            <w:shd w:val="clear" w:color="auto" w:fill="auto"/>
            <w:vAlign w:val="bottom"/>
          </w:tcPr>
          <w:p w14:paraId="03AD284C"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KARŞILIKLAR</w:t>
            </w:r>
          </w:p>
        </w:tc>
        <w:tc>
          <w:tcPr>
            <w:tcW w:w="789" w:type="dxa"/>
            <w:tcBorders>
              <w:left w:val="single" w:sz="4" w:space="0" w:color="auto"/>
              <w:right w:val="single" w:sz="4" w:space="0" w:color="auto"/>
            </w:tcBorders>
            <w:vAlign w:val="bottom"/>
          </w:tcPr>
          <w:p w14:paraId="24EFA9E0"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(6)</w:t>
            </w:r>
          </w:p>
        </w:tc>
        <w:tc>
          <w:tcPr>
            <w:tcW w:w="851" w:type="dxa"/>
            <w:tcBorders>
              <w:top w:val="nil"/>
              <w:left w:val="single" w:sz="4" w:space="0" w:color="auto"/>
              <w:bottom w:val="nil"/>
              <w:right w:val="single" w:sz="4" w:space="0" w:color="auto"/>
            </w:tcBorders>
            <w:shd w:val="clear" w:color="auto" w:fill="auto"/>
            <w:vAlign w:val="bottom"/>
          </w:tcPr>
          <w:p w14:paraId="1954CE0B" w14:textId="11A0C7D4" w:rsidR="0041541E" w:rsidRPr="00A4350D" w:rsidRDefault="0041541E" w:rsidP="0041541E">
            <w:pPr>
              <w:jc w:val="right"/>
              <w:rPr>
                <w:rFonts w:ascii="Arial" w:hAnsi="Arial" w:cs="Arial"/>
                <w:b/>
                <w:bCs/>
                <w:sz w:val="14"/>
                <w:szCs w:val="14"/>
              </w:rPr>
            </w:pPr>
            <w:r>
              <w:rPr>
                <w:rFonts w:ascii="Arial" w:hAnsi="Arial" w:cs="Arial"/>
                <w:b/>
                <w:bCs/>
                <w:sz w:val="14"/>
                <w:szCs w:val="14"/>
              </w:rPr>
              <w:t>89.535</w:t>
            </w:r>
          </w:p>
        </w:tc>
        <w:tc>
          <w:tcPr>
            <w:tcW w:w="850" w:type="dxa"/>
            <w:tcBorders>
              <w:top w:val="nil"/>
              <w:left w:val="nil"/>
              <w:bottom w:val="nil"/>
              <w:right w:val="single" w:sz="4" w:space="0" w:color="auto"/>
            </w:tcBorders>
            <w:shd w:val="clear" w:color="auto" w:fill="auto"/>
            <w:vAlign w:val="bottom"/>
          </w:tcPr>
          <w:p w14:paraId="65714367" w14:textId="174A09EE" w:rsidR="0041541E" w:rsidRPr="00A4350D" w:rsidRDefault="0041541E" w:rsidP="0041541E">
            <w:pPr>
              <w:jc w:val="right"/>
              <w:rPr>
                <w:rFonts w:ascii="Arial" w:hAnsi="Arial" w:cs="Arial"/>
                <w:b/>
                <w:bCs/>
                <w:sz w:val="14"/>
                <w:szCs w:val="14"/>
              </w:rPr>
            </w:pPr>
            <w:r>
              <w:rPr>
                <w:rFonts w:ascii="Arial" w:hAnsi="Arial" w:cs="Arial"/>
                <w:b/>
                <w:bCs/>
                <w:sz w:val="14"/>
                <w:szCs w:val="14"/>
              </w:rPr>
              <w:t>736</w:t>
            </w:r>
          </w:p>
        </w:tc>
        <w:tc>
          <w:tcPr>
            <w:tcW w:w="931" w:type="dxa"/>
            <w:tcBorders>
              <w:top w:val="nil"/>
              <w:left w:val="nil"/>
              <w:bottom w:val="nil"/>
              <w:right w:val="single" w:sz="4" w:space="0" w:color="auto"/>
            </w:tcBorders>
            <w:shd w:val="clear" w:color="auto" w:fill="auto"/>
            <w:vAlign w:val="bottom"/>
          </w:tcPr>
          <w:p w14:paraId="4533A43A" w14:textId="558CBDDF" w:rsidR="0041541E" w:rsidRPr="00A4350D" w:rsidRDefault="0041541E" w:rsidP="0041541E">
            <w:pPr>
              <w:jc w:val="right"/>
              <w:rPr>
                <w:rFonts w:ascii="Arial" w:hAnsi="Arial" w:cs="Arial"/>
                <w:b/>
                <w:bCs/>
                <w:sz w:val="14"/>
                <w:szCs w:val="14"/>
              </w:rPr>
            </w:pPr>
            <w:r>
              <w:rPr>
                <w:rFonts w:ascii="Arial" w:hAnsi="Arial" w:cs="Arial"/>
                <w:b/>
                <w:bCs/>
                <w:sz w:val="14"/>
                <w:szCs w:val="14"/>
              </w:rPr>
              <w:t>90.271</w:t>
            </w:r>
          </w:p>
        </w:tc>
      </w:tr>
      <w:tr w:rsidR="0041541E" w:rsidRPr="00C75306" w14:paraId="4988A896"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788006E5"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8.1</w:t>
            </w:r>
          </w:p>
        </w:tc>
        <w:tc>
          <w:tcPr>
            <w:tcW w:w="6066" w:type="dxa"/>
            <w:tcBorders>
              <w:top w:val="nil"/>
              <w:left w:val="nil"/>
              <w:bottom w:val="nil"/>
              <w:right w:val="single" w:sz="4" w:space="0" w:color="auto"/>
            </w:tcBorders>
            <w:shd w:val="clear" w:color="auto" w:fill="auto"/>
            <w:vAlign w:val="bottom"/>
          </w:tcPr>
          <w:p w14:paraId="629587A2"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Yeniden Yapılanma Karşılığı</w:t>
            </w:r>
          </w:p>
        </w:tc>
        <w:tc>
          <w:tcPr>
            <w:tcW w:w="789" w:type="dxa"/>
            <w:tcBorders>
              <w:top w:val="nil"/>
              <w:left w:val="single" w:sz="4" w:space="0" w:color="auto"/>
              <w:bottom w:val="nil"/>
              <w:right w:val="single" w:sz="4" w:space="0" w:color="auto"/>
            </w:tcBorders>
          </w:tcPr>
          <w:p w14:paraId="1D814937"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03E28406" w14:textId="70A48447"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23EF80C5" w14:textId="5408CC82"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362BCDF3" w14:textId="71D914DC"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1ABCDDF0"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1AB85D02"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8.2</w:t>
            </w:r>
          </w:p>
        </w:tc>
        <w:tc>
          <w:tcPr>
            <w:tcW w:w="6066" w:type="dxa"/>
            <w:tcBorders>
              <w:top w:val="nil"/>
              <w:left w:val="nil"/>
              <w:bottom w:val="nil"/>
              <w:right w:val="single" w:sz="4" w:space="0" w:color="auto"/>
            </w:tcBorders>
            <w:shd w:val="clear" w:color="auto" w:fill="auto"/>
            <w:vAlign w:val="bottom"/>
          </w:tcPr>
          <w:p w14:paraId="2DD4D963"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Çalışan Hakları Karşılığı</w:t>
            </w:r>
          </w:p>
        </w:tc>
        <w:tc>
          <w:tcPr>
            <w:tcW w:w="789" w:type="dxa"/>
            <w:tcBorders>
              <w:top w:val="nil"/>
              <w:left w:val="single" w:sz="4" w:space="0" w:color="auto"/>
              <w:bottom w:val="nil"/>
              <w:right w:val="single" w:sz="4" w:space="0" w:color="auto"/>
            </w:tcBorders>
          </w:tcPr>
          <w:p w14:paraId="59A485A0"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17A74317" w14:textId="5F36FB7A" w:rsidR="0041541E" w:rsidRPr="00A4350D" w:rsidRDefault="0041541E" w:rsidP="0041541E">
            <w:pPr>
              <w:jc w:val="right"/>
              <w:rPr>
                <w:rFonts w:ascii="Arial" w:hAnsi="Arial" w:cs="Arial"/>
                <w:bCs/>
                <w:sz w:val="14"/>
                <w:szCs w:val="14"/>
              </w:rPr>
            </w:pPr>
            <w:r>
              <w:rPr>
                <w:rFonts w:ascii="Arial" w:hAnsi="Arial" w:cs="Arial"/>
                <w:sz w:val="14"/>
                <w:szCs w:val="14"/>
              </w:rPr>
              <w:t>73.321</w:t>
            </w:r>
          </w:p>
        </w:tc>
        <w:tc>
          <w:tcPr>
            <w:tcW w:w="850" w:type="dxa"/>
            <w:tcBorders>
              <w:top w:val="nil"/>
              <w:left w:val="nil"/>
              <w:bottom w:val="nil"/>
              <w:right w:val="single" w:sz="4" w:space="0" w:color="auto"/>
            </w:tcBorders>
            <w:shd w:val="clear" w:color="auto" w:fill="auto"/>
            <w:vAlign w:val="bottom"/>
          </w:tcPr>
          <w:p w14:paraId="06C5756B" w14:textId="341BF5BB"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603635DA" w14:textId="60095F18" w:rsidR="0041541E" w:rsidRPr="00A4350D" w:rsidRDefault="0041541E" w:rsidP="0041541E">
            <w:pPr>
              <w:jc w:val="right"/>
              <w:rPr>
                <w:rFonts w:ascii="Arial" w:hAnsi="Arial" w:cs="Arial"/>
                <w:bCs/>
                <w:sz w:val="14"/>
                <w:szCs w:val="14"/>
              </w:rPr>
            </w:pPr>
            <w:r>
              <w:rPr>
                <w:rFonts w:ascii="Arial" w:hAnsi="Arial" w:cs="Arial"/>
                <w:sz w:val="14"/>
                <w:szCs w:val="14"/>
              </w:rPr>
              <w:t>73.321</w:t>
            </w:r>
          </w:p>
        </w:tc>
      </w:tr>
      <w:tr w:rsidR="0041541E" w:rsidRPr="00C75306" w14:paraId="4A91AD9D"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A9B0FAF"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8.3</w:t>
            </w:r>
          </w:p>
        </w:tc>
        <w:tc>
          <w:tcPr>
            <w:tcW w:w="6066" w:type="dxa"/>
            <w:tcBorders>
              <w:top w:val="nil"/>
              <w:left w:val="nil"/>
              <w:bottom w:val="nil"/>
              <w:right w:val="single" w:sz="4" w:space="0" w:color="auto"/>
            </w:tcBorders>
            <w:shd w:val="clear" w:color="auto" w:fill="auto"/>
            <w:vAlign w:val="bottom"/>
          </w:tcPr>
          <w:p w14:paraId="09B5A211"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Sigorta Teknik Karşılıkları (Net)</w:t>
            </w:r>
          </w:p>
        </w:tc>
        <w:tc>
          <w:tcPr>
            <w:tcW w:w="789" w:type="dxa"/>
            <w:tcBorders>
              <w:top w:val="nil"/>
              <w:left w:val="single" w:sz="4" w:space="0" w:color="auto"/>
              <w:bottom w:val="nil"/>
              <w:right w:val="single" w:sz="4" w:space="0" w:color="auto"/>
            </w:tcBorders>
          </w:tcPr>
          <w:p w14:paraId="18171276"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82BF9C1" w14:textId="192F2AF4"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5A19467D" w14:textId="3C71C38B"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16B22066" w14:textId="62C9C490"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4D25FF07"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1BE4197"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8.4</w:t>
            </w:r>
          </w:p>
        </w:tc>
        <w:tc>
          <w:tcPr>
            <w:tcW w:w="6066" w:type="dxa"/>
            <w:tcBorders>
              <w:top w:val="nil"/>
              <w:left w:val="nil"/>
              <w:bottom w:val="nil"/>
              <w:right w:val="single" w:sz="4" w:space="0" w:color="auto"/>
            </w:tcBorders>
            <w:shd w:val="clear" w:color="auto" w:fill="auto"/>
            <w:vAlign w:val="bottom"/>
          </w:tcPr>
          <w:p w14:paraId="0AE72ABB"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Diğer Karşılıklar</w:t>
            </w:r>
          </w:p>
        </w:tc>
        <w:tc>
          <w:tcPr>
            <w:tcW w:w="789" w:type="dxa"/>
            <w:tcBorders>
              <w:top w:val="nil"/>
              <w:left w:val="single" w:sz="4" w:space="0" w:color="auto"/>
              <w:bottom w:val="nil"/>
              <w:right w:val="single" w:sz="4" w:space="0" w:color="auto"/>
            </w:tcBorders>
          </w:tcPr>
          <w:p w14:paraId="615EF87C"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136FA1DD" w14:textId="579CA618" w:rsidR="0041541E" w:rsidRPr="00A4350D" w:rsidRDefault="0041541E" w:rsidP="0041541E">
            <w:pPr>
              <w:jc w:val="right"/>
              <w:rPr>
                <w:rFonts w:ascii="Arial" w:hAnsi="Arial" w:cs="Arial"/>
                <w:bCs/>
                <w:sz w:val="14"/>
                <w:szCs w:val="14"/>
              </w:rPr>
            </w:pPr>
            <w:r>
              <w:rPr>
                <w:rFonts w:ascii="Arial" w:hAnsi="Arial" w:cs="Arial"/>
                <w:sz w:val="14"/>
                <w:szCs w:val="14"/>
              </w:rPr>
              <w:t>16.214</w:t>
            </w:r>
          </w:p>
        </w:tc>
        <w:tc>
          <w:tcPr>
            <w:tcW w:w="850" w:type="dxa"/>
            <w:tcBorders>
              <w:top w:val="nil"/>
              <w:left w:val="nil"/>
              <w:bottom w:val="nil"/>
              <w:right w:val="single" w:sz="4" w:space="0" w:color="auto"/>
            </w:tcBorders>
            <w:shd w:val="clear" w:color="auto" w:fill="auto"/>
            <w:vAlign w:val="bottom"/>
          </w:tcPr>
          <w:p w14:paraId="3CA15594" w14:textId="2D31ED00" w:rsidR="0041541E" w:rsidRPr="00A4350D" w:rsidRDefault="0041541E" w:rsidP="0041541E">
            <w:pPr>
              <w:jc w:val="right"/>
              <w:rPr>
                <w:rFonts w:ascii="Arial" w:hAnsi="Arial" w:cs="Arial"/>
                <w:bCs/>
                <w:sz w:val="14"/>
                <w:szCs w:val="14"/>
              </w:rPr>
            </w:pPr>
            <w:r>
              <w:rPr>
                <w:rFonts w:ascii="Arial" w:hAnsi="Arial" w:cs="Arial"/>
                <w:sz w:val="14"/>
                <w:szCs w:val="14"/>
              </w:rPr>
              <w:t>736</w:t>
            </w:r>
          </w:p>
        </w:tc>
        <w:tc>
          <w:tcPr>
            <w:tcW w:w="931" w:type="dxa"/>
            <w:tcBorders>
              <w:top w:val="nil"/>
              <w:left w:val="nil"/>
              <w:bottom w:val="nil"/>
              <w:right w:val="single" w:sz="4" w:space="0" w:color="auto"/>
            </w:tcBorders>
            <w:shd w:val="clear" w:color="auto" w:fill="auto"/>
            <w:vAlign w:val="bottom"/>
          </w:tcPr>
          <w:p w14:paraId="145CF4BF" w14:textId="7F76D397" w:rsidR="0041541E" w:rsidRPr="00A4350D" w:rsidRDefault="0041541E" w:rsidP="0041541E">
            <w:pPr>
              <w:jc w:val="right"/>
              <w:rPr>
                <w:rFonts w:ascii="Arial" w:hAnsi="Arial" w:cs="Arial"/>
                <w:bCs/>
                <w:sz w:val="14"/>
                <w:szCs w:val="14"/>
              </w:rPr>
            </w:pPr>
            <w:r>
              <w:rPr>
                <w:rFonts w:ascii="Arial" w:hAnsi="Arial" w:cs="Arial"/>
                <w:sz w:val="14"/>
                <w:szCs w:val="14"/>
              </w:rPr>
              <w:t>16.950</w:t>
            </w:r>
          </w:p>
        </w:tc>
      </w:tr>
      <w:tr w:rsidR="0041541E" w:rsidRPr="00C75306" w14:paraId="2E684128"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45B59FDC"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IX.</w:t>
            </w:r>
          </w:p>
        </w:tc>
        <w:tc>
          <w:tcPr>
            <w:tcW w:w="6066" w:type="dxa"/>
            <w:tcBorders>
              <w:top w:val="nil"/>
              <w:left w:val="nil"/>
              <w:bottom w:val="nil"/>
              <w:right w:val="single" w:sz="4" w:space="0" w:color="auto"/>
            </w:tcBorders>
            <w:shd w:val="clear" w:color="auto" w:fill="auto"/>
            <w:vAlign w:val="bottom"/>
          </w:tcPr>
          <w:p w14:paraId="63C29F79"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CARİ VERGİ BORCU</w:t>
            </w:r>
          </w:p>
        </w:tc>
        <w:tc>
          <w:tcPr>
            <w:tcW w:w="789" w:type="dxa"/>
            <w:tcBorders>
              <w:left w:val="single" w:sz="4" w:space="0" w:color="auto"/>
              <w:right w:val="single" w:sz="4" w:space="0" w:color="auto"/>
            </w:tcBorders>
            <w:vAlign w:val="bottom"/>
          </w:tcPr>
          <w:p w14:paraId="3C6CDC05"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(7)</w:t>
            </w:r>
          </w:p>
        </w:tc>
        <w:tc>
          <w:tcPr>
            <w:tcW w:w="851" w:type="dxa"/>
            <w:tcBorders>
              <w:top w:val="nil"/>
              <w:left w:val="single" w:sz="4" w:space="0" w:color="auto"/>
              <w:bottom w:val="nil"/>
              <w:right w:val="single" w:sz="4" w:space="0" w:color="auto"/>
            </w:tcBorders>
            <w:shd w:val="clear" w:color="auto" w:fill="auto"/>
            <w:vAlign w:val="bottom"/>
          </w:tcPr>
          <w:p w14:paraId="37417758" w14:textId="789ADFFE" w:rsidR="0041541E" w:rsidRPr="00A4350D" w:rsidRDefault="0041541E" w:rsidP="0041541E">
            <w:pPr>
              <w:jc w:val="right"/>
              <w:rPr>
                <w:rFonts w:ascii="Arial" w:hAnsi="Arial" w:cs="Arial"/>
                <w:b/>
                <w:bCs/>
                <w:sz w:val="14"/>
                <w:szCs w:val="14"/>
              </w:rPr>
            </w:pPr>
            <w:r>
              <w:rPr>
                <w:rFonts w:ascii="Arial" w:hAnsi="Arial" w:cs="Arial"/>
                <w:b/>
                <w:bCs/>
                <w:sz w:val="14"/>
                <w:szCs w:val="14"/>
              </w:rPr>
              <w:t>53.041</w:t>
            </w:r>
          </w:p>
        </w:tc>
        <w:tc>
          <w:tcPr>
            <w:tcW w:w="850" w:type="dxa"/>
            <w:tcBorders>
              <w:top w:val="nil"/>
              <w:left w:val="nil"/>
              <w:bottom w:val="nil"/>
              <w:right w:val="single" w:sz="4" w:space="0" w:color="auto"/>
            </w:tcBorders>
            <w:shd w:val="clear" w:color="auto" w:fill="auto"/>
            <w:vAlign w:val="bottom"/>
          </w:tcPr>
          <w:p w14:paraId="658C4867" w14:textId="76CFC91A" w:rsidR="0041541E" w:rsidRPr="00A4350D" w:rsidRDefault="0041541E" w:rsidP="0041541E">
            <w:pPr>
              <w:jc w:val="right"/>
              <w:rPr>
                <w:rFonts w:ascii="Arial" w:hAnsi="Arial" w:cs="Arial"/>
                <w:b/>
                <w:bCs/>
                <w:sz w:val="14"/>
                <w:szCs w:val="14"/>
              </w:rPr>
            </w:pPr>
            <w:r>
              <w:rPr>
                <w:rFonts w:ascii="Arial" w:hAnsi="Arial" w:cs="Arial"/>
                <w:b/>
                <w:bCs/>
                <w:sz w:val="14"/>
                <w:szCs w:val="14"/>
              </w:rPr>
              <w:t>3.181</w:t>
            </w:r>
          </w:p>
        </w:tc>
        <w:tc>
          <w:tcPr>
            <w:tcW w:w="931" w:type="dxa"/>
            <w:tcBorders>
              <w:top w:val="nil"/>
              <w:left w:val="nil"/>
              <w:bottom w:val="nil"/>
              <w:right w:val="single" w:sz="4" w:space="0" w:color="auto"/>
            </w:tcBorders>
            <w:shd w:val="clear" w:color="auto" w:fill="auto"/>
            <w:vAlign w:val="bottom"/>
          </w:tcPr>
          <w:p w14:paraId="51C284AA" w14:textId="1732F243" w:rsidR="0041541E" w:rsidRPr="00A4350D" w:rsidRDefault="0041541E" w:rsidP="0041541E">
            <w:pPr>
              <w:jc w:val="right"/>
              <w:rPr>
                <w:rFonts w:ascii="Arial" w:hAnsi="Arial" w:cs="Arial"/>
                <w:b/>
                <w:bCs/>
                <w:sz w:val="14"/>
                <w:szCs w:val="14"/>
              </w:rPr>
            </w:pPr>
            <w:r>
              <w:rPr>
                <w:rFonts w:ascii="Arial" w:hAnsi="Arial" w:cs="Arial"/>
                <w:b/>
                <w:bCs/>
                <w:sz w:val="14"/>
                <w:szCs w:val="14"/>
              </w:rPr>
              <w:t>56.222</w:t>
            </w:r>
          </w:p>
        </w:tc>
      </w:tr>
      <w:tr w:rsidR="0041541E" w:rsidRPr="00C75306" w14:paraId="737303F0"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70985560"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X.</w:t>
            </w:r>
          </w:p>
        </w:tc>
        <w:tc>
          <w:tcPr>
            <w:tcW w:w="6066" w:type="dxa"/>
            <w:tcBorders>
              <w:top w:val="nil"/>
              <w:left w:val="nil"/>
              <w:bottom w:val="nil"/>
              <w:right w:val="single" w:sz="4" w:space="0" w:color="auto"/>
            </w:tcBorders>
            <w:shd w:val="clear" w:color="auto" w:fill="auto"/>
            <w:vAlign w:val="bottom"/>
          </w:tcPr>
          <w:p w14:paraId="1F102668"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ERTELENMİŞ VERGİ BORCU</w:t>
            </w:r>
          </w:p>
        </w:tc>
        <w:tc>
          <w:tcPr>
            <w:tcW w:w="789" w:type="dxa"/>
            <w:tcBorders>
              <w:top w:val="nil"/>
              <w:left w:val="single" w:sz="4" w:space="0" w:color="auto"/>
              <w:bottom w:val="nil"/>
              <w:right w:val="single" w:sz="4" w:space="0" w:color="auto"/>
            </w:tcBorders>
          </w:tcPr>
          <w:p w14:paraId="499E383A" w14:textId="77777777" w:rsidR="0041541E" w:rsidRPr="00C75306" w:rsidRDefault="0041541E" w:rsidP="0041541E">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shd w:val="clear" w:color="auto" w:fill="auto"/>
            <w:vAlign w:val="bottom"/>
          </w:tcPr>
          <w:p w14:paraId="55DFD7BE" w14:textId="36575561"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648997" w14:textId="1443E23A"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6FF191B" w14:textId="425BC440"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r>
      <w:tr w:rsidR="0041541E" w:rsidRPr="00C75306" w14:paraId="231C3F4E"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1E6AF3F1"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XI.</w:t>
            </w:r>
          </w:p>
        </w:tc>
        <w:tc>
          <w:tcPr>
            <w:tcW w:w="6066" w:type="dxa"/>
            <w:tcBorders>
              <w:top w:val="nil"/>
              <w:left w:val="nil"/>
              <w:bottom w:val="nil"/>
              <w:right w:val="single" w:sz="4" w:space="0" w:color="auto"/>
            </w:tcBorders>
            <w:shd w:val="clear" w:color="auto" w:fill="auto"/>
            <w:vAlign w:val="bottom"/>
          </w:tcPr>
          <w:p w14:paraId="081D31CE"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SATIŞ AMAÇLI ELDE TUTULAN VE DURDURULAN FAALİYETLERE İLİŞKİN DURAN VARLIK BORÇLARI (Net)</w:t>
            </w:r>
          </w:p>
        </w:tc>
        <w:tc>
          <w:tcPr>
            <w:tcW w:w="789" w:type="dxa"/>
            <w:tcBorders>
              <w:left w:val="single" w:sz="4" w:space="0" w:color="auto"/>
              <w:right w:val="single" w:sz="4" w:space="0" w:color="auto"/>
            </w:tcBorders>
            <w:vAlign w:val="bottom"/>
          </w:tcPr>
          <w:p w14:paraId="630C69BA"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(8)</w:t>
            </w:r>
          </w:p>
        </w:tc>
        <w:tc>
          <w:tcPr>
            <w:tcW w:w="851" w:type="dxa"/>
            <w:tcBorders>
              <w:top w:val="nil"/>
              <w:left w:val="single" w:sz="4" w:space="0" w:color="auto"/>
              <w:bottom w:val="nil"/>
              <w:right w:val="single" w:sz="4" w:space="0" w:color="auto"/>
            </w:tcBorders>
            <w:shd w:val="clear" w:color="auto" w:fill="auto"/>
            <w:vAlign w:val="bottom"/>
          </w:tcPr>
          <w:p w14:paraId="6E40DFC1" w14:textId="5B0C288E"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9D4F17D" w14:textId="56B01E6E"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0941245A" w14:textId="4AB9184C"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r>
      <w:tr w:rsidR="0041541E" w:rsidRPr="00C75306" w14:paraId="0A9CC138"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0DB54611"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11.1</w:t>
            </w:r>
          </w:p>
        </w:tc>
        <w:tc>
          <w:tcPr>
            <w:tcW w:w="6066" w:type="dxa"/>
            <w:tcBorders>
              <w:top w:val="nil"/>
              <w:left w:val="nil"/>
              <w:bottom w:val="nil"/>
              <w:right w:val="single" w:sz="4" w:space="0" w:color="auto"/>
            </w:tcBorders>
            <w:shd w:val="clear" w:color="auto" w:fill="auto"/>
            <w:vAlign w:val="bottom"/>
          </w:tcPr>
          <w:p w14:paraId="7E4DAC86"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 xml:space="preserve">Satış Amaçlı </w:t>
            </w:r>
          </w:p>
        </w:tc>
        <w:tc>
          <w:tcPr>
            <w:tcW w:w="789" w:type="dxa"/>
            <w:tcBorders>
              <w:top w:val="nil"/>
              <w:left w:val="single" w:sz="4" w:space="0" w:color="auto"/>
              <w:bottom w:val="nil"/>
              <w:right w:val="single" w:sz="4" w:space="0" w:color="auto"/>
            </w:tcBorders>
          </w:tcPr>
          <w:p w14:paraId="04E09349" w14:textId="77777777" w:rsidR="0041541E" w:rsidRPr="00C75306" w:rsidRDefault="0041541E" w:rsidP="0041541E">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shd w:val="clear" w:color="auto" w:fill="auto"/>
            <w:vAlign w:val="bottom"/>
          </w:tcPr>
          <w:p w14:paraId="367EFBB6" w14:textId="4451221B" w:rsidR="0041541E" w:rsidRPr="00A4350D" w:rsidRDefault="0041541E" w:rsidP="0041541E">
            <w:pPr>
              <w:jc w:val="right"/>
              <w:rPr>
                <w:rFonts w:ascii="Arial" w:hAnsi="Arial" w:cs="Arial"/>
                <w:bCs/>
                <w:sz w:val="14"/>
                <w:szCs w:val="14"/>
              </w:rPr>
            </w:pPr>
            <w:r>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08B44B1" w14:textId="5BE64006" w:rsidR="0041541E" w:rsidRPr="00A4350D" w:rsidRDefault="0041541E" w:rsidP="0041541E">
            <w:pPr>
              <w:jc w:val="right"/>
              <w:rPr>
                <w:rFonts w:ascii="Arial" w:hAnsi="Arial" w:cs="Arial"/>
                <w:bCs/>
                <w:sz w:val="14"/>
                <w:szCs w:val="14"/>
              </w:rPr>
            </w:pPr>
            <w:r>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9D71065" w14:textId="61F2EAB0" w:rsidR="0041541E" w:rsidRPr="00A4350D" w:rsidRDefault="0041541E" w:rsidP="0041541E">
            <w:pPr>
              <w:jc w:val="right"/>
              <w:rPr>
                <w:rFonts w:ascii="Arial" w:hAnsi="Arial" w:cs="Arial"/>
                <w:bCs/>
                <w:sz w:val="14"/>
                <w:szCs w:val="14"/>
              </w:rPr>
            </w:pPr>
            <w:r>
              <w:rPr>
                <w:rFonts w:ascii="Arial" w:hAnsi="Arial" w:cs="Arial"/>
                <w:b/>
                <w:bCs/>
                <w:sz w:val="14"/>
                <w:szCs w:val="14"/>
              </w:rPr>
              <w:t>-</w:t>
            </w:r>
          </w:p>
        </w:tc>
      </w:tr>
      <w:tr w:rsidR="0041541E" w:rsidRPr="00C75306" w14:paraId="61ABED2C"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3AAD429B"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11.2</w:t>
            </w:r>
          </w:p>
        </w:tc>
        <w:tc>
          <w:tcPr>
            <w:tcW w:w="6066" w:type="dxa"/>
            <w:tcBorders>
              <w:top w:val="nil"/>
              <w:left w:val="nil"/>
              <w:bottom w:val="nil"/>
              <w:right w:val="single" w:sz="4" w:space="0" w:color="auto"/>
            </w:tcBorders>
            <w:shd w:val="clear" w:color="auto" w:fill="auto"/>
            <w:vAlign w:val="bottom"/>
          </w:tcPr>
          <w:p w14:paraId="23E1162B"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Durdurulan Faaliyetlere İlişkin</w:t>
            </w:r>
          </w:p>
        </w:tc>
        <w:tc>
          <w:tcPr>
            <w:tcW w:w="789" w:type="dxa"/>
            <w:tcBorders>
              <w:top w:val="nil"/>
              <w:left w:val="single" w:sz="4" w:space="0" w:color="auto"/>
              <w:bottom w:val="nil"/>
              <w:right w:val="single" w:sz="4" w:space="0" w:color="auto"/>
            </w:tcBorders>
          </w:tcPr>
          <w:p w14:paraId="0D1C2BA4" w14:textId="77777777" w:rsidR="0041541E" w:rsidRPr="00C75306" w:rsidRDefault="0041541E" w:rsidP="0041541E">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shd w:val="clear" w:color="auto" w:fill="auto"/>
            <w:vAlign w:val="bottom"/>
          </w:tcPr>
          <w:p w14:paraId="0CC2F904" w14:textId="23BD2088" w:rsidR="0041541E" w:rsidRPr="00A4350D" w:rsidRDefault="0041541E" w:rsidP="0041541E">
            <w:pPr>
              <w:jc w:val="right"/>
              <w:rPr>
                <w:rFonts w:ascii="Arial" w:hAnsi="Arial" w:cs="Arial"/>
                <w:bCs/>
                <w:sz w:val="14"/>
                <w:szCs w:val="14"/>
              </w:rPr>
            </w:pPr>
            <w:r>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ED7B80A" w14:textId="6FD30D90" w:rsidR="0041541E" w:rsidRPr="00A4350D" w:rsidRDefault="0041541E" w:rsidP="0041541E">
            <w:pPr>
              <w:jc w:val="right"/>
              <w:rPr>
                <w:rFonts w:ascii="Arial" w:hAnsi="Arial" w:cs="Arial"/>
                <w:bCs/>
                <w:sz w:val="14"/>
                <w:szCs w:val="14"/>
              </w:rPr>
            </w:pPr>
            <w:r>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24BC2A35" w14:textId="67FF5DD2" w:rsidR="0041541E" w:rsidRPr="00A4350D" w:rsidRDefault="0041541E" w:rsidP="0041541E">
            <w:pPr>
              <w:jc w:val="right"/>
              <w:rPr>
                <w:rFonts w:ascii="Arial" w:hAnsi="Arial" w:cs="Arial"/>
                <w:bCs/>
                <w:sz w:val="14"/>
                <w:szCs w:val="14"/>
              </w:rPr>
            </w:pPr>
            <w:r>
              <w:rPr>
                <w:rFonts w:ascii="Arial" w:hAnsi="Arial" w:cs="Arial"/>
                <w:b/>
                <w:bCs/>
                <w:sz w:val="14"/>
                <w:szCs w:val="14"/>
              </w:rPr>
              <w:t>-</w:t>
            </w:r>
          </w:p>
        </w:tc>
      </w:tr>
      <w:tr w:rsidR="0041541E" w:rsidRPr="00C75306" w14:paraId="7101E721"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1BB69A7C"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XII.</w:t>
            </w:r>
          </w:p>
        </w:tc>
        <w:tc>
          <w:tcPr>
            <w:tcW w:w="6066" w:type="dxa"/>
            <w:tcBorders>
              <w:top w:val="nil"/>
              <w:left w:val="nil"/>
              <w:bottom w:val="nil"/>
              <w:right w:val="single" w:sz="4" w:space="0" w:color="auto"/>
            </w:tcBorders>
            <w:shd w:val="clear" w:color="auto" w:fill="auto"/>
            <w:vAlign w:val="bottom"/>
          </w:tcPr>
          <w:p w14:paraId="4751574C"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SERMAYE BENZERİ BORÇLANMA ARAÇLARI</w:t>
            </w:r>
          </w:p>
        </w:tc>
        <w:tc>
          <w:tcPr>
            <w:tcW w:w="789" w:type="dxa"/>
            <w:tcBorders>
              <w:left w:val="single" w:sz="4" w:space="0" w:color="auto"/>
              <w:right w:val="single" w:sz="4" w:space="0" w:color="auto"/>
            </w:tcBorders>
            <w:vAlign w:val="bottom"/>
          </w:tcPr>
          <w:p w14:paraId="168EC6B1"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(9)</w:t>
            </w:r>
          </w:p>
        </w:tc>
        <w:tc>
          <w:tcPr>
            <w:tcW w:w="851" w:type="dxa"/>
            <w:tcBorders>
              <w:top w:val="nil"/>
              <w:left w:val="single" w:sz="4" w:space="0" w:color="auto"/>
              <w:bottom w:val="nil"/>
              <w:right w:val="single" w:sz="4" w:space="0" w:color="auto"/>
            </w:tcBorders>
            <w:shd w:val="clear" w:color="auto" w:fill="auto"/>
            <w:vAlign w:val="bottom"/>
          </w:tcPr>
          <w:p w14:paraId="7E694419" w14:textId="22D957A2" w:rsidR="0041541E" w:rsidRPr="00A4350D" w:rsidRDefault="0041541E" w:rsidP="0041541E">
            <w:pPr>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7665E15" w14:textId="329B05A0" w:rsidR="0041541E" w:rsidRPr="00A4350D" w:rsidRDefault="0041541E" w:rsidP="0041541E">
            <w:pPr>
              <w:jc w:val="right"/>
              <w:rPr>
                <w:rFonts w:ascii="Arial" w:hAnsi="Arial" w:cs="Arial"/>
                <w:b/>
                <w:bCs/>
                <w:sz w:val="14"/>
                <w:szCs w:val="14"/>
              </w:rPr>
            </w:pPr>
            <w:r>
              <w:rPr>
                <w:rFonts w:ascii="Arial" w:hAnsi="Arial" w:cs="Arial"/>
                <w:b/>
                <w:bCs/>
                <w:sz w:val="14"/>
                <w:szCs w:val="14"/>
              </w:rPr>
              <w:t>1.204.297</w:t>
            </w:r>
          </w:p>
        </w:tc>
        <w:tc>
          <w:tcPr>
            <w:tcW w:w="931" w:type="dxa"/>
            <w:tcBorders>
              <w:top w:val="nil"/>
              <w:left w:val="nil"/>
              <w:bottom w:val="nil"/>
              <w:right w:val="single" w:sz="4" w:space="0" w:color="auto"/>
            </w:tcBorders>
            <w:shd w:val="clear" w:color="auto" w:fill="auto"/>
            <w:vAlign w:val="bottom"/>
          </w:tcPr>
          <w:p w14:paraId="1D340DCB" w14:textId="551EEE00" w:rsidR="0041541E" w:rsidRPr="00A4350D" w:rsidRDefault="0041541E" w:rsidP="0041541E">
            <w:pPr>
              <w:jc w:val="right"/>
              <w:rPr>
                <w:rFonts w:ascii="Arial" w:hAnsi="Arial" w:cs="Arial"/>
                <w:b/>
                <w:bCs/>
                <w:sz w:val="14"/>
                <w:szCs w:val="14"/>
              </w:rPr>
            </w:pPr>
            <w:r>
              <w:rPr>
                <w:rFonts w:ascii="Arial" w:hAnsi="Arial" w:cs="Arial"/>
                <w:b/>
                <w:bCs/>
                <w:sz w:val="14"/>
                <w:szCs w:val="14"/>
              </w:rPr>
              <w:t>1.204.297</w:t>
            </w:r>
          </w:p>
        </w:tc>
      </w:tr>
      <w:tr w:rsidR="0041541E" w:rsidRPr="00C75306" w14:paraId="16870735"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710CDAA4"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12.1</w:t>
            </w:r>
          </w:p>
        </w:tc>
        <w:tc>
          <w:tcPr>
            <w:tcW w:w="6066" w:type="dxa"/>
            <w:tcBorders>
              <w:top w:val="nil"/>
              <w:left w:val="nil"/>
              <w:bottom w:val="nil"/>
              <w:right w:val="single" w:sz="4" w:space="0" w:color="auto"/>
            </w:tcBorders>
            <w:shd w:val="clear" w:color="auto" w:fill="auto"/>
            <w:vAlign w:val="bottom"/>
          </w:tcPr>
          <w:p w14:paraId="152CB6F3"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Krediler</w:t>
            </w:r>
          </w:p>
        </w:tc>
        <w:tc>
          <w:tcPr>
            <w:tcW w:w="789" w:type="dxa"/>
            <w:tcBorders>
              <w:top w:val="nil"/>
              <w:left w:val="single" w:sz="4" w:space="0" w:color="auto"/>
              <w:bottom w:val="nil"/>
              <w:right w:val="single" w:sz="4" w:space="0" w:color="auto"/>
            </w:tcBorders>
          </w:tcPr>
          <w:p w14:paraId="6F733502"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31C5786D" w14:textId="1648D16E"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7FA9BA3F" w14:textId="7CF68627" w:rsidR="0041541E" w:rsidRPr="00A4350D" w:rsidRDefault="0041541E" w:rsidP="0041541E">
            <w:pPr>
              <w:jc w:val="right"/>
              <w:rPr>
                <w:rFonts w:ascii="Arial" w:hAnsi="Arial" w:cs="Arial"/>
                <w:bCs/>
                <w:sz w:val="14"/>
                <w:szCs w:val="14"/>
              </w:rPr>
            </w:pPr>
            <w:r>
              <w:rPr>
                <w:rFonts w:ascii="Arial" w:hAnsi="Arial" w:cs="Arial"/>
                <w:sz w:val="14"/>
                <w:szCs w:val="14"/>
              </w:rPr>
              <w:t>1.204.297</w:t>
            </w:r>
          </w:p>
        </w:tc>
        <w:tc>
          <w:tcPr>
            <w:tcW w:w="931" w:type="dxa"/>
            <w:tcBorders>
              <w:top w:val="nil"/>
              <w:left w:val="nil"/>
              <w:bottom w:val="nil"/>
              <w:right w:val="single" w:sz="4" w:space="0" w:color="auto"/>
            </w:tcBorders>
            <w:shd w:val="clear" w:color="auto" w:fill="auto"/>
            <w:vAlign w:val="bottom"/>
          </w:tcPr>
          <w:p w14:paraId="2D5AFC1F" w14:textId="56E2635A" w:rsidR="0041541E" w:rsidRPr="00A4350D" w:rsidRDefault="0041541E" w:rsidP="0041541E">
            <w:pPr>
              <w:jc w:val="right"/>
              <w:rPr>
                <w:rFonts w:ascii="Arial" w:hAnsi="Arial" w:cs="Arial"/>
                <w:bCs/>
                <w:sz w:val="14"/>
                <w:szCs w:val="14"/>
              </w:rPr>
            </w:pPr>
            <w:r>
              <w:rPr>
                <w:rFonts w:ascii="Arial" w:hAnsi="Arial" w:cs="Arial"/>
                <w:sz w:val="14"/>
                <w:szCs w:val="14"/>
              </w:rPr>
              <w:t>1.204.297</w:t>
            </w:r>
          </w:p>
        </w:tc>
      </w:tr>
      <w:tr w:rsidR="0041541E" w:rsidRPr="00C75306" w14:paraId="4588666E"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52C3CD7"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12.2</w:t>
            </w:r>
          </w:p>
        </w:tc>
        <w:tc>
          <w:tcPr>
            <w:tcW w:w="6066" w:type="dxa"/>
            <w:tcBorders>
              <w:top w:val="nil"/>
              <w:left w:val="nil"/>
              <w:bottom w:val="nil"/>
              <w:right w:val="single" w:sz="4" w:space="0" w:color="auto"/>
            </w:tcBorders>
            <w:shd w:val="clear" w:color="auto" w:fill="auto"/>
            <w:vAlign w:val="bottom"/>
          </w:tcPr>
          <w:p w14:paraId="1D26F3FA"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Diğer Borçlanma Araçları</w:t>
            </w:r>
          </w:p>
        </w:tc>
        <w:tc>
          <w:tcPr>
            <w:tcW w:w="789" w:type="dxa"/>
            <w:tcBorders>
              <w:top w:val="nil"/>
              <w:left w:val="single" w:sz="4" w:space="0" w:color="auto"/>
              <w:bottom w:val="nil"/>
              <w:right w:val="single" w:sz="4" w:space="0" w:color="auto"/>
            </w:tcBorders>
          </w:tcPr>
          <w:p w14:paraId="7A6A7890"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1A015BC" w14:textId="187202B9"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556EBD04" w14:textId="55DE6219" w:rsidR="0041541E" w:rsidRPr="00A4350D"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145615A0" w14:textId="1D5AC951" w:rsidR="0041541E" w:rsidRPr="00A4350D"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52D8F396"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1CCE527E"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XIII.</w:t>
            </w:r>
          </w:p>
        </w:tc>
        <w:tc>
          <w:tcPr>
            <w:tcW w:w="6066" w:type="dxa"/>
            <w:tcBorders>
              <w:top w:val="nil"/>
              <w:left w:val="nil"/>
              <w:bottom w:val="nil"/>
              <w:right w:val="single" w:sz="4" w:space="0" w:color="auto"/>
            </w:tcBorders>
            <w:shd w:val="clear" w:color="auto" w:fill="auto"/>
            <w:vAlign w:val="bottom"/>
          </w:tcPr>
          <w:p w14:paraId="323F7F05"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DİĞER YÜKÜMLÜLÜKLER</w:t>
            </w:r>
          </w:p>
        </w:tc>
        <w:tc>
          <w:tcPr>
            <w:tcW w:w="789" w:type="dxa"/>
            <w:tcBorders>
              <w:top w:val="nil"/>
              <w:left w:val="single" w:sz="4" w:space="0" w:color="auto"/>
              <w:bottom w:val="nil"/>
              <w:right w:val="single" w:sz="4" w:space="0" w:color="auto"/>
            </w:tcBorders>
          </w:tcPr>
          <w:p w14:paraId="48F8B516" w14:textId="77777777" w:rsidR="0041541E" w:rsidRPr="00C75306" w:rsidRDefault="0041541E" w:rsidP="0041541E">
            <w:pPr>
              <w:jc w:val="center"/>
              <w:rPr>
                <w:rFonts w:ascii="Arial" w:hAnsi="Arial" w:cs="Arial"/>
                <w:b/>
                <w:bCs/>
                <w:sz w:val="14"/>
                <w:szCs w:val="14"/>
              </w:rPr>
            </w:pPr>
            <w:r w:rsidRPr="00C75306">
              <w:rPr>
                <w:rFonts w:ascii="Arial" w:hAnsi="Arial" w:cs="Arial"/>
                <w:b/>
                <w:bCs/>
                <w:sz w:val="14"/>
                <w:szCs w:val="14"/>
              </w:rPr>
              <w:t>(10)</w:t>
            </w:r>
          </w:p>
        </w:tc>
        <w:tc>
          <w:tcPr>
            <w:tcW w:w="851" w:type="dxa"/>
            <w:tcBorders>
              <w:top w:val="nil"/>
              <w:left w:val="single" w:sz="4" w:space="0" w:color="auto"/>
              <w:bottom w:val="nil"/>
              <w:right w:val="single" w:sz="4" w:space="0" w:color="auto"/>
            </w:tcBorders>
            <w:shd w:val="clear" w:color="auto" w:fill="auto"/>
            <w:vAlign w:val="bottom"/>
          </w:tcPr>
          <w:p w14:paraId="0847F7C5" w14:textId="2DCE1145" w:rsidR="0041541E" w:rsidRPr="00A4350D" w:rsidRDefault="0041541E" w:rsidP="0041541E">
            <w:pPr>
              <w:jc w:val="right"/>
              <w:rPr>
                <w:rFonts w:ascii="Arial" w:hAnsi="Arial" w:cs="Arial"/>
                <w:b/>
                <w:bCs/>
                <w:sz w:val="14"/>
                <w:szCs w:val="14"/>
              </w:rPr>
            </w:pPr>
            <w:r>
              <w:rPr>
                <w:rFonts w:ascii="Arial" w:hAnsi="Arial" w:cs="Arial"/>
                <w:b/>
                <w:bCs/>
                <w:sz w:val="14"/>
                <w:szCs w:val="14"/>
              </w:rPr>
              <w:t>1.288.023</w:t>
            </w:r>
          </w:p>
        </w:tc>
        <w:tc>
          <w:tcPr>
            <w:tcW w:w="850" w:type="dxa"/>
            <w:tcBorders>
              <w:top w:val="nil"/>
              <w:left w:val="nil"/>
              <w:bottom w:val="nil"/>
              <w:right w:val="single" w:sz="4" w:space="0" w:color="auto"/>
            </w:tcBorders>
            <w:shd w:val="clear" w:color="auto" w:fill="auto"/>
            <w:vAlign w:val="bottom"/>
          </w:tcPr>
          <w:p w14:paraId="4BF8EDD3" w14:textId="2BA44400" w:rsidR="0041541E" w:rsidRPr="00A4350D" w:rsidRDefault="0041541E" w:rsidP="0041541E">
            <w:pPr>
              <w:jc w:val="right"/>
              <w:rPr>
                <w:rFonts w:ascii="Arial" w:hAnsi="Arial" w:cs="Arial"/>
                <w:b/>
                <w:bCs/>
                <w:sz w:val="14"/>
                <w:szCs w:val="14"/>
              </w:rPr>
            </w:pPr>
            <w:r>
              <w:rPr>
                <w:rFonts w:ascii="Arial" w:hAnsi="Arial" w:cs="Arial"/>
                <w:b/>
                <w:bCs/>
                <w:sz w:val="14"/>
                <w:szCs w:val="14"/>
              </w:rPr>
              <w:t>74.320</w:t>
            </w:r>
          </w:p>
        </w:tc>
        <w:tc>
          <w:tcPr>
            <w:tcW w:w="931" w:type="dxa"/>
            <w:tcBorders>
              <w:top w:val="nil"/>
              <w:left w:val="nil"/>
              <w:bottom w:val="nil"/>
              <w:right w:val="single" w:sz="4" w:space="0" w:color="auto"/>
            </w:tcBorders>
            <w:shd w:val="clear" w:color="auto" w:fill="auto"/>
            <w:vAlign w:val="bottom"/>
          </w:tcPr>
          <w:p w14:paraId="27C88667" w14:textId="1881193A" w:rsidR="0041541E" w:rsidRPr="00A4350D" w:rsidRDefault="0041541E" w:rsidP="0041541E">
            <w:pPr>
              <w:jc w:val="right"/>
              <w:rPr>
                <w:rFonts w:ascii="Arial" w:hAnsi="Arial" w:cs="Arial"/>
                <w:b/>
                <w:bCs/>
                <w:sz w:val="14"/>
                <w:szCs w:val="14"/>
              </w:rPr>
            </w:pPr>
            <w:r>
              <w:rPr>
                <w:rFonts w:ascii="Arial" w:hAnsi="Arial" w:cs="Arial"/>
                <w:b/>
                <w:bCs/>
                <w:sz w:val="14"/>
                <w:szCs w:val="14"/>
              </w:rPr>
              <w:t>1.362.343</w:t>
            </w:r>
          </w:p>
        </w:tc>
      </w:tr>
      <w:tr w:rsidR="0041541E" w:rsidRPr="00C75306" w14:paraId="6F09BA96"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680596FC"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XIV.</w:t>
            </w:r>
          </w:p>
        </w:tc>
        <w:tc>
          <w:tcPr>
            <w:tcW w:w="6066" w:type="dxa"/>
            <w:tcBorders>
              <w:top w:val="nil"/>
              <w:left w:val="nil"/>
              <w:bottom w:val="nil"/>
              <w:right w:val="single" w:sz="4" w:space="0" w:color="auto"/>
            </w:tcBorders>
            <w:shd w:val="clear" w:color="auto" w:fill="auto"/>
            <w:vAlign w:val="bottom"/>
          </w:tcPr>
          <w:p w14:paraId="397E250D"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ÖZKAYNAKLAR</w:t>
            </w:r>
          </w:p>
        </w:tc>
        <w:tc>
          <w:tcPr>
            <w:tcW w:w="789" w:type="dxa"/>
            <w:tcBorders>
              <w:left w:val="single" w:sz="4" w:space="0" w:color="auto"/>
              <w:right w:val="single" w:sz="4" w:space="0" w:color="auto"/>
            </w:tcBorders>
            <w:vAlign w:val="bottom"/>
          </w:tcPr>
          <w:p w14:paraId="376045F4" w14:textId="77777777" w:rsidR="0041541E" w:rsidRPr="00C75306" w:rsidRDefault="0041541E" w:rsidP="0041541E">
            <w:pPr>
              <w:jc w:val="center"/>
              <w:rPr>
                <w:rFonts w:ascii="Arial" w:hAnsi="Arial" w:cs="Arial"/>
                <w:b/>
                <w:bCs/>
                <w:sz w:val="14"/>
                <w:szCs w:val="14"/>
              </w:rPr>
            </w:pPr>
            <w:r w:rsidRPr="00C75306">
              <w:rPr>
                <w:rFonts w:ascii="Arial" w:hAnsi="Arial" w:cs="Arial"/>
                <w:b/>
                <w:sz w:val="14"/>
                <w:szCs w:val="14"/>
              </w:rPr>
              <w:t>(11)</w:t>
            </w:r>
          </w:p>
        </w:tc>
        <w:tc>
          <w:tcPr>
            <w:tcW w:w="851" w:type="dxa"/>
            <w:tcBorders>
              <w:top w:val="nil"/>
              <w:left w:val="single" w:sz="4" w:space="0" w:color="auto"/>
              <w:bottom w:val="nil"/>
              <w:right w:val="single" w:sz="4" w:space="0" w:color="auto"/>
            </w:tcBorders>
            <w:shd w:val="clear" w:color="auto" w:fill="auto"/>
            <w:vAlign w:val="bottom"/>
          </w:tcPr>
          <w:p w14:paraId="03688081" w14:textId="53CA136F" w:rsidR="0041541E" w:rsidRPr="00A4350D" w:rsidRDefault="0041541E" w:rsidP="0041541E">
            <w:pPr>
              <w:jc w:val="right"/>
              <w:rPr>
                <w:rFonts w:ascii="Arial" w:hAnsi="Arial" w:cs="Arial"/>
                <w:b/>
                <w:bCs/>
                <w:sz w:val="14"/>
                <w:szCs w:val="14"/>
              </w:rPr>
            </w:pPr>
            <w:r>
              <w:rPr>
                <w:rFonts w:ascii="Arial" w:hAnsi="Arial" w:cs="Arial"/>
                <w:b/>
                <w:bCs/>
                <w:sz w:val="14"/>
                <w:szCs w:val="14"/>
              </w:rPr>
              <w:t>3.269.225</w:t>
            </w:r>
          </w:p>
        </w:tc>
        <w:tc>
          <w:tcPr>
            <w:tcW w:w="850" w:type="dxa"/>
            <w:tcBorders>
              <w:top w:val="nil"/>
              <w:left w:val="nil"/>
              <w:bottom w:val="nil"/>
              <w:right w:val="single" w:sz="4" w:space="0" w:color="auto"/>
            </w:tcBorders>
            <w:shd w:val="clear" w:color="auto" w:fill="auto"/>
            <w:vAlign w:val="bottom"/>
          </w:tcPr>
          <w:p w14:paraId="5B1686B0" w14:textId="7D7C216F" w:rsidR="0041541E" w:rsidRPr="00A4350D" w:rsidRDefault="0041541E" w:rsidP="0041541E">
            <w:pPr>
              <w:jc w:val="right"/>
              <w:rPr>
                <w:rFonts w:ascii="Arial" w:hAnsi="Arial" w:cs="Arial"/>
                <w:b/>
                <w:bCs/>
                <w:sz w:val="14"/>
                <w:szCs w:val="14"/>
              </w:rPr>
            </w:pPr>
            <w:r>
              <w:rPr>
                <w:rFonts w:ascii="Arial" w:hAnsi="Arial" w:cs="Arial"/>
                <w:b/>
                <w:bCs/>
                <w:sz w:val="14"/>
                <w:szCs w:val="14"/>
              </w:rPr>
              <w:t xml:space="preserve">(7.774) </w:t>
            </w:r>
          </w:p>
        </w:tc>
        <w:tc>
          <w:tcPr>
            <w:tcW w:w="931" w:type="dxa"/>
            <w:tcBorders>
              <w:top w:val="nil"/>
              <w:left w:val="nil"/>
              <w:bottom w:val="nil"/>
              <w:right w:val="single" w:sz="4" w:space="0" w:color="auto"/>
            </w:tcBorders>
            <w:shd w:val="clear" w:color="auto" w:fill="auto"/>
            <w:vAlign w:val="bottom"/>
          </w:tcPr>
          <w:p w14:paraId="0A3A0620" w14:textId="229EC86B" w:rsidR="0041541E" w:rsidRPr="00A4350D" w:rsidRDefault="0041541E" w:rsidP="0041541E">
            <w:pPr>
              <w:jc w:val="right"/>
              <w:rPr>
                <w:rFonts w:ascii="Arial" w:hAnsi="Arial" w:cs="Arial"/>
                <w:b/>
                <w:bCs/>
                <w:sz w:val="14"/>
                <w:szCs w:val="14"/>
              </w:rPr>
            </w:pPr>
            <w:r>
              <w:rPr>
                <w:rFonts w:ascii="Arial" w:hAnsi="Arial" w:cs="Arial"/>
                <w:b/>
                <w:bCs/>
                <w:sz w:val="14"/>
                <w:szCs w:val="14"/>
              </w:rPr>
              <w:t>3.261.451</w:t>
            </w:r>
          </w:p>
        </w:tc>
      </w:tr>
      <w:tr w:rsidR="0041541E" w:rsidRPr="00C75306" w14:paraId="00F88297"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6347F8D6"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14.1</w:t>
            </w:r>
          </w:p>
        </w:tc>
        <w:tc>
          <w:tcPr>
            <w:tcW w:w="6066" w:type="dxa"/>
            <w:tcBorders>
              <w:top w:val="nil"/>
              <w:left w:val="nil"/>
              <w:bottom w:val="nil"/>
              <w:right w:val="single" w:sz="4" w:space="0" w:color="auto"/>
            </w:tcBorders>
            <w:shd w:val="clear" w:color="auto" w:fill="auto"/>
            <w:vAlign w:val="bottom"/>
          </w:tcPr>
          <w:p w14:paraId="5B221CC1"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Ödenmiş Sermaye</w:t>
            </w:r>
          </w:p>
        </w:tc>
        <w:tc>
          <w:tcPr>
            <w:tcW w:w="789" w:type="dxa"/>
            <w:tcBorders>
              <w:top w:val="nil"/>
              <w:left w:val="single" w:sz="4" w:space="0" w:color="auto"/>
              <w:bottom w:val="nil"/>
              <w:right w:val="single" w:sz="4" w:space="0" w:color="auto"/>
            </w:tcBorders>
          </w:tcPr>
          <w:p w14:paraId="46B61159"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51C45920" w14:textId="5BADFA82" w:rsidR="0041541E" w:rsidRPr="00C75306" w:rsidRDefault="0041541E" w:rsidP="0041541E">
            <w:pPr>
              <w:jc w:val="right"/>
              <w:rPr>
                <w:rFonts w:ascii="Arial" w:hAnsi="Arial" w:cs="Arial"/>
                <w:bCs/>
                <w:sz w:val="14"/>
                <w:szCs w:val="14"/>
              </w:rPr>
            </w:pPr>
            <w:r>
              <w:rPr>
                <w:rFonts w:ascii="Arial" w:hAnsi="Arial" w:cs="Arial"/>
                <w:sz w:val="14"/>
                <w:szCs w:val="14"/>
              </w:rPr>
              <w:t>900.000</w:t>
            </w:r>
          </w:p>
        </w:tc>
        <w:tc>
          <w:tcPr>
            <w:tcW w:w="850" w:type="dxa"/>
            <w:tcBorders>
              <w:top w:val="nil"/>
              <w:left w:val="nil"/>
              <w:bottom w:val="nil"/>
              <w:right w:val="single" w:sz="4" w:space="0" w:color="auto"/>
            </w:tcBorders>
            <w:shd w:val="clear" w:color="auto" w:fill="auto"/>
            <w:vAlign w:val="bottom"/>
          </w:tcPr>
          <w:p w14:paraId="749BF9A3" w14:textId="368BDDDB"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1EC4DA54" w14:textId="3A3CE82B" w:rsidR="0041541E" w:rsidRPr="00C75306" w:rsidRDefault="0041541E" w:rsidP="0041541E">
            <w:pPr>
              <w:jc w:val="right"/>
              <w:rPr>
                <w:rFonts w:ascii="Arial" w:hAnsi="Arial" w:cs="Arial"/>
                <w:bCs/>
                <w:sz w:val="14"/>
                <w:szCs w:val="14"/>
              </w:rPr>
            </w:pPr>
            <w:r>
              <w:rPr>
                <w:rFonts w:ascii="Arial" w:hAnsi="Arial" w:cs="Arial"/>
                <w:sz w:val="14"/>
                <w:szCs w:val="14"/>
              </w:rPr>
              <w:t>900.000</w:t>
            </w:r>
          </w:p>
        </w:tc>
      </w:tr>
      <w:tr w:rsidR="0041541E" w:rsidRPr="00C75306" w14:paraId="10663423"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8B68590"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14.2</w:t>
            </w:r>
          </w:p>
        </w:tc>
        <w:tc>
          <w:tcPr>
            <w:tcW w:w="6066" w:type="dxa"/>
            <w:tcBorders>
              <w:top w:val="nil"/>
              <w:left w:val="nil"/>
              <w:bottom w:val="nil"/>
              <w:right w:val="single" w:sz="4" w:space="0" w:color="auto"/>
            </w:tcBorders>
            <w:shd w:val="clear" w:color="auto" w:fill="auto"/>
            <w:vAlign w:val="bottom"/>
          </w:tcPr>
          <w:p w14:paraId="6D2ED3AE"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Sermaye Yedekleri</w:t>
            </w:r>
          </w:p>
        </w:tc>
        <w:tc>
          <w:tcPr>
            <w:tcW w:w="789" w:type="dxa"/>
            <w:tcBorders>
              <w:top w:val="nil"/>
              <w:left w:val="single" w:sz="4" w:space="0" w:color="auto"/>
              <w:bottom w:val="nil"/>
              <w:right w:val="single" w:sz="4" w:space="0" w:color="auto"/>
            </w:tcBorders>
          </w:tcPr>
          <w:p w14:paraId="387BB4DF"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CD68FD2" w14:textId="1662D2CB" w:rsidR="0041541E" w:rsidRPr="00C75306" w:rsidRDefault="0041541E" w:rsidP="0041541E">
            <w:pPr>
              <w:jc w:val="right"/>
              <w:rPr>
                <w:rFonts w:ascii="Arial" w:hAnsi="Arial" w:cs="Arial"/>
                <w:bCs/>
                <w:sz w:val="14"/>
                <w:szCs w:val="14"/>
              </w:rPr>
            </w:pPr>
            <w:r>
              <w:rPr>
                <w:rFonts w:ascii="Arial" w:hAnsi="Arial" w:cs="Arial"/>
                <w:sz w:val="14"/>
                <w:szCs w:val="14"/>
              </w:rPr>
              <w:t>845.976</w:t>
            </w:r>
          </w:p>
        </w:tc>
        <w:tc>
          <w:tcPr>
            <w:tcW w:w="850" w:type="dxa"/>
            <w:tcBorders>
              <w:top w:val="nil"/>
              <w:left w:val="nil"/>
              <w:bottom w:val="nil"/>
              <w:right w:val="single" w:sz="4" w:space="0" w:color="auto"/>
            </w:tcBorders>
            <w:shd w:val="clear" w:color="auto" w:fill="auto"/>
            <w:vAlign w:val="bottom"/>
          </w:tcPr>
          <w:p w14:paraId="4E587010" w14:textId="18E60B44"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31CFEA8F" w14:textId="73896462" w:rsidR="0041541E" w:rsidRPr="00C75306" w:rsidRDefault="0041541E" w:rsidP="0041541E">
            <w:pPr>
              <w:jc w:val="right"/>
              <w:rPr>
                <w:rFonts w:ascii="Arial" w:hAnsi="Arial" w:cs="Arial"/>
                <w:bCs/>
                <w:sz w:val="14"/>
                <w:szCs w:val="14"/>
              </w:rPr>
            </w:pPr>
            <w:r>
              <w:rPr>
                <w:rFonts w:ascii="Arial" w:hAnsi="Arial" w:cs="Arial"/>
                <w:sz w:val="14"/>
                <w:szCs w:val="14"/>
              </w:rPr>
              <w:t>845.976</w:t>
            </w:r>
          </w:p>
        </w:tc>
      </w:tr>
      <w:tr w:rsidR="0041541E" w:rsidRPr="00C75306" w14:paraId="45675A33"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3BEAE16E"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14.2.1</w:t>
            </w:r>
          </w:p>
        </w:tc>
        <w:tc>
          <w:tcPr>
            <w:tcW w:w="6066" w:type="dxa"/>
            <w:tcBorders>
              <w:top w:val="nil"/>
              <w:left w:val="nil"/>
              <w:bottom w:val="nil"/>
              <w:right w:val="single" w:sz="4" w:space="0" w:color="auto"/>
            </w:tcBorders>
            <w:shd w:val="clear" w:color="auto" w:fill="auto"/>
            <w:vAlign w:val="bottom"/>
          </w:tcPr>
          <w:p w14:paraId="3CD71413"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Hisse Senedi İhraç Primleri</w:t>
            </w:r>
          </w:p>
        </w:tc>
        <w:tc>
          <w:tcPr>
            <w:tcW w:w="789" w:type="dxa"/>
            <w:tcBorders>
              <w:top w:val="nil"/>
              <w:left w:val="single" w:sz="4" w:space="0" w:color="auto"/>
              <w:bottom w:val="nil"/>
              <w:right w:val="single" w:sz="4" w:space="0" w:color="auto"/>
            </w:tcBorders>
          </w:tcPr>
          <w:p w14:paraId="2229F1F3"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3E33B0F9" w14:textId="5188EBED"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6019150D" w14:textId="17FA9B96"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3D497056" w14:textId="302721BF" w:rsidR="0041541E" w:rsidRPr="00C75306"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7A276281"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28FC30E5"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14.2.2</w:t>
            </w:r>
          </w:p>
        </w:tc>
        <w:tc>
          <w:tcPr>
            <w:tcW w:w="6066" w:type="dxa"/>
            <w:tcBorders>
              <w:top w:val="nil"/>
              <w:left w:val="nil"/>
              <w:bottom w:val="nil"/>
              <w:right w:val="single" w:sz="4" w:space="0" w:color="auto"/>
            </w:tcBorders>
            <w:shd w:val="clear" w:color="auto" w:fill="auto"/>
            <w:vAlign w:val="bottom"/>
          </w:tcPr>
          <w:p w14:paraId="6DEC76EA"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Hisse Senedi İptal Kârları</w:t>
            </w:r>
          </w:p>
        </w:tc>
        <w:tc>
          <w:tcPr>
            <w:tcW w:w="789" w:type="dxa"/>
            <w:tcBorders>
              <w:top w:val="nil"/>
              <w:left w:val="single" w:sz="4" w:space="0" w:color="auto"/>
              <w:bottom w:val="nil"/>
              <w:right w:val="single" w:sz="4" w:space="0" w:color="auto"/>
            </w:tcBorders>
          </w:tcPr>
          <w:p w14:paraId="239AD1EA"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0573CEDC" w14:textId="6EC8880E"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46D38106" w14:textId="2B199D2B"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3B099860" w14:textId="2FACF709" w:rsidR="0041541E" w:rsidRPr="00C75306"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3F365803"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3FAE194"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14.2.3</w:t>
            </w:r>
          </w:p>
        </w:tc>
        <w:tc>
          <w:tcPr>
            <w:tcW w:w="6066" w:type="dxa"/>
            <w:tcBorders>
              <w:top w:val="nil"/>
              <w:left w:val="nil"/>
              <w:bottom w:val="nil"/>
              <w:right w:val="single" w:sz="4" w:space="0" w:color="auto"/>
            </w:tcBorders>
            <w:shd w:val="clear" w:color="auto" w:fill="auto"/>
            <w:vAlign w:val="bottom"/>
          </w:tcPr>
          <w:p w14:paraId="5AACC833"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Diğer Sermaye Yedekleri</w:t>
            </w:r>
          </w:p>
        </w:tc>
        <w:tc>
          <w:tcPr>
            <w:tcW w:w="789" w:type="dxa"/>
            <w:tcBorders>
              <w:top w:val="nil"/>
              <w:left w:val="single" w:sz="4" w:space="0" w:color="auto"/>
              <w:bottom w:val="nil"/>
              <w:right w:val="single" w:sz="4" w:space="0" w:color="auto"/>
            </w:tcBorders>
          </w:tcPr>
          <w:p w14:paraId="318939C6"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87A3452" w14:textId="713744E8" w:rsidR="0041541E" w:rsidRPr="00C75306" w:rsidRDefault="0041541E" w:rsidP="0041541E">
            <w:pPr>
              <w:jc w:val="right"/>
              <w:rPr>
                <w:rFonts w:ascii="Arial" w:hAnsi="Arial" w:cs="Arial"/>
                <w:bCs/>
                <w:sz w:val="14"/>
                <w:szCs w:val="14"/>
              </w:rPr>
            </w:pPr>
            <w:r>
              <w:rPr>
                <w:rFonts w:ascii="Arial" w:hAnsi="Arial" w:cs="Arial"/>
                <w:sz w:val="14"/>
                <w:szCs w:val="14"/>
              </w:rPr>
              <w:t>845.976</w:t>
            </w:r>
          </w:p>
        </w:tc>
        <w:tc>
          <w:tcPr>
            <w:tcW w:w="850" w:type="dxa"/>
            <w:tcBorders>
              <w:top w:val="nil"/>
              <w:left w:val="nil"/>
              <w:bottom w:val="nil"/>
              <w:right w:val="single" w:sz="4" w:space="0" w:color="auto"/>
            </w:tcBorders>
            <w:shd w:val="clear" w:color="auto" w:fill="auto"/>
            <w:vAlign w:val="bottom"/>
          </w:tcPr>
          <w:p w14:paraId="0336345D" w14:textId="7EC86E9F"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51838FF4" w14:textId="06A3CD08" w:rsidR="0041541E" w:rsidRPr="00C75306" w:rsidRDefault="0041541E" w:rsidP="0041541E">
            <w:pPr>
              <w:jc w:val="right"/>
              <w:rPr>
                <w:rFonts w:ascii="Arial" w:hAnsi="Arial" w:cs="Arial"/>
                <w:bCs/>
                <w:sz w:val="14"/>
                <w:szCs w:val="14"/>
              </w:rPr>
            </w:pPr>
            <w:r>
              <w:rPr>
                <w:rFonts w:ascii="Arial" w:hAnsi="Arial" w:cs="Arial"/>
                <w:sz w:val="14"/>
                <w:szCs w:val="14"/>
              </w:rPr>
              <w:t>845.976</w:t>
            </w:r>
          </w:p>
        </w:tc>
      </w:tr>
      <w:tr w:rsidR="0041541E" w:rsidRPr="00C75306" w14:paraId="7328ED86"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22DB49CD"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14.3</w:t>
            </w:r>
          </w:p>
        </w:tc>
        <w:tc>
          <w:tcPr>
            <w:tcW w:w="6066" w:type="dxa"/>
            <w:tcBorders>
              <w:top w:val="nil"/>
              <w:left w:val="nil"/>
              <w:bottom w:val="nil"/>
              <w:right w:val="single" w:sz="4" w:space="0" w:color="auto"/>
            </w:tcBorders>
            <w:shd w:val="clear" w:color="auto" w:fill="auto"/>
            <w:vAlign w:val="bottom"/>
          </w:tcPr>
          <w:p w14:paraId="51AB07BA"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Kâr veya Zararda Yeniden Sınıflandırılmayacak Birikmiş Diğer Kapsamlı Gelirler veya Giderler</w:t>
            </w:r>
          </w:p>
        </w:tc>
        <w:tc>
          <w:tcPr>
            <w:tcW w:w="789" w:type="dxa"/>
            <w:tcBorders>
              <w:top w:val="nil"/>
              <w:left w:val="single" w:sz="4" w:space="0" w:color="auto"/>
              <w:bottom w:val="nil"/>
              <w:right w:val="single" w:sz="4" w:space="0" w:color="auto"/>
            </w:tcBorders>
          </w:tcPr>
          <w:p w14:paraId="295444A3"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20D9E16E" w14:textId="173E2468" w:rsidR="0041541E" w:rsidRPr="00C75306" w:rsidRDefault="0041541E" w:rsidP="0041541E">
            <w:pPr>
              <w:jc w:val="right"/>
              <w:rPr>
                <w:rFonts w:ascii="Arial" w:hAnsi="Arial" w:cs="Arial"/>
                <w:bCs/>
                <w:sz w:val="14"/>
                <w:szCs w:val="14"/>
              </w:rPr>
            </w:pPr>
            <w:r>
              <w:rPr>
                <w:rFonts w:ascii="Arial" w:hAnsi="Arial" w:cs="Arial"/>
                <w:sz w:val="14"/>
                <w:szCs w:val="14"/>
              </w:rPr>
              <w:t>234.708</w:t>
            </w:r>
          </w:p>
        </w:tc>
        <w:tc>
          <w:tcPr>
            <w:tcW w:w="850" w:type="dxa"/>
            <w:tcBorders>
              <w:top w:val="nil"/>
              <w:left w:val="nil"/>
              <w:bottom w:val="nil"/>
              <w:right w:val="single" w:sz="4" w:space="0" w:color="auto"/>
            </w:tcBorders>
            <w:shd w:val="clear" w:color="auto" w:fill="auto"/>
            <w:vAlign w:val="bottom"/>
          </w:tcPr>
          <w:p w14:paraId="61AA05FC" w14:textId="241E5850"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52B48A42" w14:textId="0C2EF7D4" w:rsidR="0041541E" w:rsidRPr="00C75306" w:rsidRDefault="0041541E" w:rsidP="0041541E">
            <w:pPr>
              <w:jc w:val="right"/>
              <w:rPr>
                <w:rFonts w:ascii="Arial" w:hAnsi="Arial" w:cs="Arial"/>
                <w:bCs/>
                <w:sz w:val="14"/>
                <w:szCs w:val="14"/>
              </w:rPr>
            </w:pPr>
            <w:r>
              <w:rPr>
                <w:rFonts w:ascii="Arial" w:hAnsi="Arial" w:cs="Arial"/>
                <w:sz w:val="14"/>
                <w:szCs w:val="14"/>
              </w:rPr>
              <w:t>234.708</w:t>
            </w:r>
          </w:p>
        </w:tc>
      </w:tr>
      <w:tr w:rsidR="0041541E" w:rsidRPr="00C75306" w14:paraId="3B76E876"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042D2EEF"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14.4</w:t>
            </w:r>
          </w:p>
        </w:tc>
        <w:tc>
          <w:tcPr>
            <w:tcW w:w="6066" w:type="dxa"/>
            <w:tcBorders>
              <w:top w:val="nil"/>
              <w:left w:val="nil"/>
              <w:bottom w:val="nil"/>
              <w:right w:val="single" w:sz="4" w:space="0" w:color="auto"/>
            </w:tcBorders>
            <w:shd w:val="clear" w:color="auto" w:fill="auto"/>
            <w:vAlign w:val="bottom"/>
          </w:tcPr>
          <w:p w14:paraId="546E4709"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Kâr veya Zararda Yeniden Sınıflandırılacak Birikmiş Diğer Kapsamlı Gelirler veya Giderler</w:t>
            </w:r>
          </w:p>
        </w:tc>
        <w:tc>
          <w:tcPr>
            <w:tcW w:w="789" w:type="dxa"/>
            <w:tcBorders>
              <w:top w:val="nil"/>
              <w:left w:val="single" w:sz="4" w:space="0" w:color="auto"/>
              <w:bottom w:val="nil"/>
              <w:right w:val="single" w:sz="4" w:space="0" w:color="auto"/>
            </w:tcBorders>
          </w:tcPr>
          <w:p w14:paraId="25A817A9"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3CA07DBE" w14:textId="1B189186" w:rsidR="0041541E" w:rsidRPr="00C75306" w:rsidRDefault="0041541E" w:rsidP="0041541E">
            <w:pPr>
              <w:jc w:val="right"/>
              <w:rPr>
                <w:rFonts w:ascii="Arial" w:hAnsi="Arial" w:cs="Arial"/>
                <w:bCs/>
                <w:sz w:val="14"/>
                <w:szCs w:val="14"/>
              </w:rPr>
            </w:pPr>
            <w:r>
              <w:rPr>
                <w:rFonts w:ascii="Arial" w:hAnsi="Arial" w:cs="Arial"/>
                <w:sz w:val="14"/>
                <w:szCs w:val="14"/>
              </w:rPr>
              <w:t>33.270</w:t>
            </w:r>
          </w:p>
        </w:tc>
        <w:tc>
          <w:tcPr>
            <w:tcW w:w="850" w:type="dxa"/>
            <w:tcBorders>
              <w:top w:val="nil"/>
              <w:left w:val="nil"/>
              <w:bottom w:val="nil"/>
              <w:right w:val="single" w:sz="4" w:space="0" w:color="auto"/>
            </w:tcBorders>
            <w:shd w:val="clear" w:color="auto" w:fill="auto"/>
            <w:vAlign w:val="bottom"/>
          </w:tcPr>
          <w:p w14:paraId="7404C992" w14:textId="6F52568D" w:rsidR="0041541E" w:rsidRPr="00C75306" w:rsidRDefault="0041541E" w:rsidP="0041541E">
            <w:pPr>
              <w:jc w:val="right"/>
              <w:rPr>
                <w:rFonts w:ascii="Arial" w:hAnsi="Arial" w:cs="Arial"/>
                <w:bCs/>
                <w:sz w:val="14"/>
                <w:szCs w:val="14"/>
              </w:rPr>
            </w:pPr>
            <w:r>
              <w:rPr>
                <w:rFonts w:ascii="Arial" w:hAnsi="Arial" w:cs="Arial"/>
                <w:sz w:val="14"/>
                <w:szCs w:val="14"/>
              </w:rPr>
              <w:t xml:space="preserve">(7.774) </w:t>
            </w:r>
          </w:p>
        </w:tc>
        <w:tc>
          <w:tcPr>
            <w:tcW w:w="931" w:type="dxa"/>
            <w:tcBorders>
              <w:top w:val="nil"/>
              <w:left w:val="nil"/>
              <w:bottom w:val="nil"/>
              <w:right w:val="single" w:sz="4" w:space="0" w:color="auto"/>
            </w:tcBorders>
            <w:shd w:val="clear" w:color="auto" w:fill="auto"/>
            <w:vAlign w:val="bottom"/>
          </w:tcPr>
          <w:p w14:paraId="76B5E74A" w14:textId="60B6AF73" w:rsidR="0041541E" w:rsidRPr="00C75306" w:rsidRDefault="0041541E" w:rsidP="0041541E">
            <w:pPr>
              <w:jc w:val="right"/>
              <w:rPr>
                <w:rFonts w:ascii="Arial" w:hAnsi="Arial" w:cs="Arial"/>
                <w:bCs/>
                <w:sz w:val="14"/>
                <w:szCs w:val="14"/>
              </w:rPr>
            </w:pPr>
            <w:r>
              <w:rPr>
                <w:rFonts w:ascii="Arial" w:hAnsi="Arial" w:cs="Arial"/>
                <w:sz w:val="14"/>
                <w:szCs w:val="14"/>
              </w:rPr>
              <w:t>25.496</w:t>
            </w:r>
          </w:p>
        </w:tc>
      </w:tr>
      <w:tr w:rsidR="0041541E" w:rsidRPr="00C75306" w14:paraId="397BDFAA"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5BC0C3F8"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14.5</w:t>
            </w:r>
          </w:p>
        </w:tc>
        <w:tc>
          <w:tcPr>
            <w:tcW w:w="6066" w:type="dxa"/>
            <w:tcBorders>
              <w:top w:val="nil"/>
              <w:left w:val="nil"/>
              <w:bottom w:val="nil"/>
              <w:right w:val="single" w:sz="4" w:space="0" w:color="auto"/>
            </w:tcBorders>
            <w:shd w:val="clear" w:color="auto" w:fill="auto"/>
            <w:vAlign w:val="bottom"/>
          </w:tcPr>
          <w:p w14:paraId="0D2AD76A"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Kâr Yedekleri</w:t>
            </w:r>
          </w:p>
        </w:tc>
        <w:tc>
          <w:tcPr>
            <w:tcW w:w="789" w:type="dxa"/>
            <w:tcBorders>
              <w:top w:val="nil"/>
              <w:left w:val="single" w:sz="4" w:space="0" w:color="auto"/>
              <w:bottom w:val="nil"/>
              <w:right w:val="single" w:sz="4" w:space="0" w:color="auto"/>
            </w:tcBorders>
          </w:tcPr>
          <w:p w14:paraId="3F96BA93"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148074AB" w14:textId="4F843C85" w:rsidR="0041541E" w:rsidRPr="00C75306" w:rsidRDefault="0041541E" w:rsidP="0041541E">
            <w:pPr>
              <w:jc w:val="right"/>
              <w:rPr>
                <w:rFonts w:ascii="Arial" w:hAnsi="Arial" w:cs="Arial"/>
                <w:bCs/>
                <w:sz w:val="14"/>
                <w:szCs w:val="14"/>
              </w:rPr>
            </w:pPr>
            <w:r>
              <w:rPr>
                <w:rFonts w:ascii="Arial" w:hAnsi="Arial" w:cs="Arial"/>
                <w:sz w:val="14"/>
                <w:szCs w:val="14"/>
              </w:rPr>
              <w:t>1.300.967</w:t>
            </w:r>
          </w:p>
        </w:tc>
        <w:tc>
          <w:tcPr>
            <w:tcW w:w="850" w:type="dxa"/>
            <w:tcBorders>
              <w:top w:val="nil"/>
              <w:left w:val="nil"/>
              <w:bottom w:val="nil"/>
              <w:right w:val="single" w:sz="4" w:space="0" w:color="auto"/>
            </w:tcBorders>
            <w:shd w:val="clear" w:color="auto" w:fill="auto"/>
            <w:vAlign w:val="bottom"/>
          </w:tcPr>
          <w:p w14:paraId="1F0880BE" w14:textId="2A820966"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243FAA7A" w14:textId="35ED137F" w:rsidR="0041541E" w:rsidRPr="00C75306" w:rsidRDefault="0041541E" w:rsidP="0041541E">
            <w:pPr>
              <w:jc w:val="right"/>
              <w:rPr>
                <w:rFonts w:ascii="Arial" w:hAnsi="Arial" w:cs="Arial"/>
                <w:bCs/>
                <w:sz w:val="14"/>
                <w:szCs w:val="14"/>
              </w:rPr>
            </w:pPr>
            <w:r>
              <w:rPr>
                <w:rFonts w:ascii="Arial" w:hAnsi="Arial" w:cs="Arial"/>
                <w:sz w:val="14"/>
                <w:szCs w:val="14"/>
              </w:rPr>
              <w:t>1.300.967</w:t>
            </w:r>
          </w:p>
        </w:tc>
      </w:tr>
      <w:tr w:rsidR="0041541E" w:rsidRPr="00C75306" w14:paraId="489C6E46"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60405253"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14.5.1</w:t>
            </w:r>
          </w:p>
        </w:tc>
        <w:tc>
          <w:tcPr>
            <w:tcW w:w="6066" w:type="dxa"/>
            <w:tcBorders>
              <w:top w:val="nil"/>
              <w:left w:val="nil"/>
              <w:bottom w:val="nil"/>
              <w:right w:val="single" w:sz="4" w:space="0" w:color="auto"/>
            </w:tcBorders>
            <w:shd w:val="clear" w:color="auto" w:fill="auto"/>
            <w:vAlign w:val="bottom"/>
          </w:tcPr>
          <w:p w14:paraId="1EA324A1"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Yasal Yedekler</w:t>
            </w:r>
          </w:p>
        </w:tc>
        <w:tc>
          <w:tcPr>
            <w:tcW w:w="789" w:type="dxa"/>
            <w:tcBorders>
              <w:top w:val="nil"/>
              <w:left w:val="single" w:sz="4" w:space="0" w:color="auto"/>
              <w:bottom w:val="nil"/>
              <w:right w:val="single" w:sz="4" w:space="0" w:color="auto"/>
            </w:tcBorders>
          </w:tcPr>
          <w:p w14:paraId="73C0EC3B"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B339908" w14:textId="3DC50011" w:rsidR="0041541E" w:rsidRPr="00C75306" w:rsidRDefault="0041541E" w:rsidP="0041541E">
            <w:pPr>
              <w:jc w:val="right"/>
              <w:rPr>
                <w:rFonts w:ascii="Arial" w:hAnsi="Arial" w:cs="Arial"/>
                <w:bCs/>
                <w:sz w:val="14"/>
                <w:szCs w:val="14"/>
              </w:rPr>
            </w:pPr>
            <w:r>
              <w:rPr>
                <w:rFonts w:ascii="Arial" w:hAnsi="Arial" w:cs="Arial"/>
                <w:sz w:val="14"/>
                <w:szCs w:val="14"/>
              </w:rPr>
              <w:t>134.082</w:t>
            </w:r>
          </w:p>
        </w:tc>
        <w:tc>
          <w:tcPr>
            <w:tcW w:w="850" w:type="dxa"/>
            <w:tcBorders>
              <w:top w:val="nil"/>
              <w:left w:val="nil"/>
              <w:bottom w:val="nil"/>
              <w:right w:val="single" w:sz="4" w:space="0" w:color="auto"/>
            </w:tcBorders>
            <w:shd w:val="clear" w:color="auto" w:fill="auto"/>
            <w:vAlign w:val="bottom"/>
          </w:tcPr>
          <w:p w14:paraId="15829CA7" w14:textId="2B73423C"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4EC076DA" w14:textId="2311CD92" w:rsidR="0041541E" w:rsidRPr="00C75306" w:rsidRDefault="0041541E" w:rsidP="0041541E">
            <w:pPr>
              <w:jc w:val="right"/>
              <w:rPr>
                <w:rFonts w:ascii="Arial" w:hAnsi="Arial" w:cs="Arial"/>
                <w:bCs/>
                <w:sz w:val="14"/>
                <w:szCs w:val="14"/>
              </w:rPr>
            </w:pPr>
            <w:r>
              <w:rPr>
                <w:rFonts w:ascii="Arial" w:hAnsi="Arial" w:cs="Arial"/>
                <w:sz w:val="14"/>
                <w:szCs w:val="14"/>
              </w:rPr>
              <w:t>134.082</w:t>
            </w:r>
          </w:p>
        </w:tc>
      </w:tr>
      <w:tr w:rsidR="0041541E" w:rsidRPr="00C75306" w14:paraId="08A1C6D6"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343F4E8B"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14.5.2</w:t>
            </w:r>
          </w:p>
        </w:tc>
        <w:tc>
          <w:tcPr>
            <w:tcW w:w="6066" w:type="dxa"/>
            <w:tcBorders>
              <w:top w:val="nil"/>
              <w:left w:val="nil"/>
              <w:bottom w:val="nil"/>
              <w:right w:val="single" w:sz="4" w:space="0" w:color="auto"/>
            </w:tcBorders>
            <w:shd w:val="clear" w:color="auto" w:fill="auto"/>
            <w:vAlign w:val="bottom"/>
          </w:tcPr>
          <w:p w14:paraId="7BB4FF89"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Statü Yedekleri</w:t>
            </w:r>
          </w:p>
        </w:tc>
        <w:tc>
          <w:tcPr>
            <w:tcW w:w="789" w:type="dxa"/>
            <w:tcBorders>
              <w:top w:val="nil"/>
              <w:left w:val="single" w:sz="4" w:space="0" w:color="auto"/>
              <w:bottom w:val="nil"/>
              <w:right w:val="single" w:sz="4" w:space="0" w:color="auto"/>
            </w:tcBorders>
          </w:tcPr>
          <w:p w14:paraId="69BC3130"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3B7F98B" w14:textId="3B347905"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73ED340B" w14:textId="72B6A753"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6DF26F39" w14:textId="3A8D27C2" w:rsidR="0041541E" w:rsidRPr="00C75306"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746AFC5B"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4155AD39"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14.5.3</w:t>
            </w:r>
          </w:p>
        </w:tc>
        <w:tc>
          <w:tcPr>
            <w:tcW w:w="6066" w:type="dxa"/>
            <w:tcBorders>
              <w:top w:val="nil"/>
              <w:left w:val="nil"/>
              <w:bottom w:val="nil"/>
              <w:right w:val="single" w:sz="4" w:space="0" w:color="auto"/>
            </w:tcBorders>
            <w:shd w:val="clear" w:color="auto" w:fill="auto"/>
            <w:vAlign w:val="bottom"/>
          </w:tcPr>
          <w:p w14:paraId="0EE3475D"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Olağanüstü Yedekler</w:t>
            </w:r>
          </w:p>
        </w:tc>
        <w:tc>
          <w:tcPr>
            <w:tcW w:w="789" w:type="dxa"/>
            <w:tcBorders>
              <w:top w:val="nil"/>
              <w:left w:val="single" w:sz="4" w:space="0" w:color="auto"/>
              <w:bottom w:val="nil"/>
              <w:right w:val="single" w:sz="4" w:space="0" w:color="auto"/>
            </w:tcBorders>
          </w:tcPr>
          <w:p w14:paraId="40358497"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02C6B79" w14:textId="7A2B2DE5" w:rsidR="0041541E" w:rsidRPr="00C75306" w:rsidRDefault="0041541E" w:rsidP="0041541E">
            <w:pPr>
              <w:jc w:val="right"/>
              <w:rPr>
                <w:rFonts w:ascii="Arial" w:hAnsi="Arial" w:cs="Arial"/>
                <w:bCs/>
                <w:sz w:val="14"/>
                <w:szCs w:val="14"/>
              </w:rPr>
            </w:pPr>
            <w:r>
              <w:rPr>
                <w:rFonts w:ascii="Arial" w:hAnsi="Arial" w:cs="Arial"/>
                <w:sz w:val="14"/>
                <w:szCs w:val="14"/>
              </w:rPr>
              <w:t>1.166.885</w:t>
            </w:r>
          </w:p>
        </w:tc>
        <w:tc>
          <w:tcPr>
            <w:tcW w:w="850" w:type="dxa"/>
            <w:tcBorders>
              <w:top w:val="nil"/>
              <w:left w:val="nil"/>
              <w:bottom w:val="nil"/>
              <w:right w:val="single" w:sz="4" w:space="0" w:color="auto"/>
            </w:tcBorders>
            <w:shd w:val="clear" w:color="auto" w:fill="auto"/>
            <w:vAlign w:val="bottom"/>
          </w:tcPr>
          <w:p w14:paraId="2323D9E6" w14:textId="61604BC7"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316B1756" w14:textId="52954C2F" w:rsidR="0041541E" w:rsidRPr="00C75306" w:rsidRDefault="0041541E" w:rsidP="0041541E">
            <w:pPr>
              <w:jc w:val="right"/>
              <w:rPr>
                <w:rFonts w:ascii="Arial" w:hAnsi="Arial" w:cs="Arial"/>
                <w:bCs/>
                <w:sz w:val="14"/>
                <w:szCs w:val="14"/>
              </w:rPr>
            </w:pPr>
            <w:r>
              <w:rPr>
                <w:rFonts w:ascii="Arial" w:hAnsi="Arial" w:cs="Arial"/>
                <w:sz w:val="14"/>
                <w:szCs w:val="14"/>
              </w:rPr>
              <w:t>1.166.885</w:t>
            </w:r>
          </w:p>
        </w:tc>
      </w:tr>
      <w:tr w:rsidR="0041541E" w:rsidRPr="00C75306" w14:paraId="5DFFB494"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47601F27"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14.5.4</w:t>
            </w:r>
          </w:p>
        </w:tc>
        <w:tc>
          <w:tcPr>
            <w:tcW w:w="6066" w:type="dxa"/>
            <w:tcBorders>
              <w:top w:val="nil"/>
              <w:left w:val="nil"/>
              <w:bottom w:val="nil"/>
              <w:right w:val="single" w:sz="4" w:space="0" w:color="auto"/>
            </w:tcBorders>
            <w:shd w:val="clear" w:color="auto" w:fill="auto"/>
            <w:vAlign w:val="bottom"/>
          </w:tcPr>
          <w:p w14:paraId="4D97EAD1"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Diğer Kâr Yedekleri</w:t>
            </w:r>
          </w:p>
        </w:tc>
        <w:tc>
          <w:tcPr>
            <w:tcW w:w="789" w:type="dxa"/>
            <w:tcBorders>
              <w:top w:val="nil"/>
              <w:left w:val="single" w:sz="4" w:space="0" w:color="auto"/>
              <w:bottom w:val="nil"/>
              <w:right w:val="single" w:sz="4" w:space="0" w:color="auto"/>
            </w:tcBorders>
          </w:tcPr>
          <w:p w14:paraId="581830FC"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331C2451" w14:textId="29C7407C"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850" w:type="dxa"/>
            <w:tcBorders>
              <w:top w:val="nil"/>
              <w:left w:val="nil"/>
              <w:bottom w:val="nil"/>
              <w:right w:val="single" w:sz="4" w:space="0" w:color="auto"/>
            </w:tcBorders>
            <w:shd w:val="clear" w:color="auto" w:fill="auto"/>
            <w:vAlign w:val="bottom"/>
          </w:tcPr>
          <w:p w14:paraId="59A9F910" w14:textId="42CDE39E"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68C4B925" w14:textId="350D970C" w:rsidR="0041541E" w:rsidRPr="00C75306" w:rsidRDefault="0041541E" w:rsidP="0041541E">
            <w:pPr>
              <w:jc w:val="right"/>
              <w:rPr>
                <w:rFonts w:ascii="Arial" w:hAnsi="Arial" w:cs="Arial"/>
                <w:bCs/>
                <w:sz w:val="14"/>
                <w:szCs w:val="14"/>
              </w:rPr>
            </w:pPr>
            <w:r>
              <w:rPr>
                <w:rFonts w:ascii="Arial" w:hAnsi="Arial" w:cs="Arial"/>
                <w:sz w:val="14"/>
                <w:szCs w:val="14"/>
              </w:rPr>
              <w:t>-</w:t>
            </w:r>
          </w:p>
        </w:tc>
      </w:tr>
      <w:tr w:rsidR="0041541E" w:rsidRPr="00C75306" w14:paraId="6391D8F9"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35BF8070"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14.6</w:t>
            </w:r>
          </w:p>
        </w:tc>
        <w:tc>
          <w:tcPr>
            <w:tcW w:w="6066" w:type="dxa"/>
            <w:tcBorders>
              <w:top w:val="nil"/>
              <w:left w:val="nil"/>
              <w:bottom w:val="nil"/>
              <w:right w:val="single" w:sz="4" w:space="0" w:color="auto"/>
            </w:tcBorders>
            <w:shd w:val="clear" w:color="auto" w:fill="auto"/>
            <w:vAlign w:val="bottom"/>
          </w:tcPr>
          <w:p w14:paraId="0EAF0708"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Kâr veya Zarar</w:t>
            </w:r>
          </w:p>
        </w:tc>
        <w:tc>
          <w:tcPr>
            <w:tcW w:w="789" w:type="dxa"/>
            <w:tcBorders>
              <w:top w:val="nil"/>
              <w:left w:val="single" w:sz="4" w:space="0" w:color="auto"/>
              <w:bottom w:val="nil"/>
              <w:right w:val="single" w:sz="4" w:space="0" w:color="auto"/>
            </w:tcBorders>
          </w:tcPr>
          <w:p w14:paraId="6BAD762D"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89B85FE" w14:textId="75485229" w:rsidR="0041541E" w:rsidRPr="00C75306" w:rsidRDefault="0041541E" w:rsidP="0041541E">
            <w:pPr>
              <w:jc w:val="right"/>
              <w:rPr>
                <w:rFonts w:ascii="Arial" w:hAnsi="Arial" w:cs="Arial"/>
                <w:bCs/>
                <w:sz w:val="14"/>
                <w:szCs w:val="14"/>
              </w:rPr>
            </w:pPr>
            <w:r>
              <w:rPr>
                <w:rFonts w:ascii="Arial" w:hAnsi="Arial" w:cs="Arial"/>
                <w:sz w:val="14"/>
                <w:szCs w:val="14"/>
              </w:rPr>
              <w:t xml:space="preserve">(45.696) </w:t>
            </w:r>
          </w:p>
        </w:tc>
        <w:tc>
          <w:tcPr>
            <w:tcW w:w="850" w:type="dxa"/>
            <w:tcBorders>
              <w:top w:val="nil"/>
              <w:left w:val="nil"/>
              <w:bottom w:val="nil"/>
              <w:right w:val="single" w:sz="4" w:space="0" w:color="auto"/>
            </w:tcBorders>
            <w:shd w:val="clear" w:color="auto" w:fill="auto"/>
            <w:vAlign w:val="bottom"/>
          </w:tcPr>
          <w:p w14:paraId="017065FA" w14:textId="71931B4A"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5004CF4F" w14:textId="7322664E" w:rsidR="0041541E" w:rsidRPr="00C75306" w:rsidRDefault="0041541E" w:rsidP="0041541E">
            <w:pPr>
              <w:jc w:val="right"/>
              <w:rPr>
                <w:rFonts w:ascii="Arial" w:hAnsi="Arial" w:cs="Arial"/>
                <w:bCs/>
                <w:sz w:val="14"/>
                <w:szCs w:val="14"/>
              </w:rPr>
            </w:pPr>
            <w:r>
              <w:rPr>
                <w:rFonts w:ascii="Arial" w:hAnsi="Arial" w:cs="Arial"/>
                <w:sz w:val="14"/>
                <w:szCs w:val="14"/>
              </w:rPr>
              <w:t xml:space="preserve">(45.696) </w:t>
            </w:r>
          </w:p>
        </w:tc>
      </w:tr>
      <w:tr w:rsidR="0041541E" w:rsidRPr="00C75306" w14:paraId="2AD12EC6" w14:textId="77777777" w:rsidTr="00A4350D">
        <w:trPr>
          <w:cantSplit/>
          <w:trHeight w:val="57"/>
        </w:trPr>
        <w:tc>
          <w:tcPr>
            <w:tcW w:w="569" w:type="dxa"/>
            <w:tcBorders>
              <w:top w:val="nil"/>
              <w:left w:val="single" w:sz="4" w:space="0" w:color="auto"/>
              <w:bottom w:val="nil"/>
              <w:right w:val="nil"/>
            </w:tcBorders>
            <w:shd w:val="clear" w:color="auto" w:fill="auto"/>
            <w:vAlign w:val="bottom"/>
          </w:tcPr>
          <w:p w14:paraId="6D3DB480"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14.6.1</w:t>
            </w:r>
          </w:p>
        </w:tc>
        <w:tc>
          <w:tcPr>
            <w:tcW w:w="6066" w:type="dxa"/>
            <w:tcBorders>
              <w:top w:val="nil"/>
              <w:left w:val="nil"/>
              <w:bottom w:val="nil"/>
              <w:right w:val="single" w:sz="4" w:space="0" w:color="auto"/>
            </w:tcBorders>
            <w:shd w:val="clear" w:color="auto" w:fill="auto"/>
            <w:vAlign w:val="bottom"/>
          </w:tcPr>
          <w:p w14:paraId="73428FDA"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Geçmiş Yıllar Kâr veya Zararı</w:t>
            </w:r>
          </w:p>
        </w:tc>
        <w:tc>
          <w:tcPr>
            <w:tcW w:w="789" w:type="dxa"/>
            <w:tcBorders>
              <w:top w:val="nil"/>
              <w:left w:val="single" w:sz="4" w:space="0" w:color="auto"/>
              <w:bottom w:val="nil"/>
              <w:right w:val="single" w:sz="4" w:space="0" w:color="auto"/>
            </w:tcBorders>
          </w:tcPr>
          <w:p w14:paraId="5B959A0D"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1543C84E" w14:textId="00927C71" w:rsidR="0041541E" w:rsidRPr="00C75306" w:rsidRDefault="0041541E" w:rsidP="0041541E">
            <w:pPr>
              <w:jc w:val="right"/>
              <w:rPr>
                <w:rFonts w:ascii="Arial" w:hAnsi="Arial" w:cs="Arial"/>
                <w:bCs/>
                <w:sz w:val="14"/>
                <w:szCs w:val="14"/>
              </w:rPr>
            </w:pPr>
            <w:r>
              <w:rPr>
                <w:rFonts w:ascii="Arial" w:hAnsi="Arial" w:cs="Arial"/>
                <w:sz w:val="14"/>
                <w:szCs w:val="14"/>
              </w:rPr>
              <w:t xml:space="preserve">(179.664) </w:t>
            </w:r>
          </w:p>
        </w:tc>
        <w:tc>
          <w:tcPr>
            <w:tcW w:w="850" w:type="dxa"/>
            <w:tcBorders>
              <w:top w:val="nil"/>
              <w:left w:val="nil"/>
              <w:bottom w:val="nil"/>
              <w:right w:val="single" w:sz="4" w:space="0" w:color="auto"/>
            </w:tcBorders>
            <w:shd w:val="clear" w:color="auto" w:fill="auto"/>
            <w:vAlign w:val="bottom"/>
          </w:tcPr>
          <w:p w14:paraId="64681B2C" w14:textId="7646F0CF"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08E741BA" w14:textId="4FB63252" w:rsidR="0041541E" w:rsidRPr="00C75306" w:rsidRDefault="0041541E" w:rsidP="0041541E">
            <w:pPr>
              <w:jc w:val="right"/>
              <w:rPr>
                <w:rFonts w:ascii="Arial" w:hAnsi="Arial" w:cs="Arial"/>
                <w:bCs/>
                <w:sz w:val="14"/>
                <w:szCs w:val="14"/>
              </w:rPr>
            </w:pPr>
            <w:r>
              <w:rPr>
                <w:rFonts w:ascii="Arial" w:hAnsi="Arial" w:cs="Arial"/>
                <w:sz w:val="14"/>
                <w:szCs w:val="14"/>
              </w:rPr>
              <w:t xml:space="preserve">(179.664) </w:t>
            </w:r>
          </w:p>
        </w:tc>
      </w:tr>
      <w:tr w:rsidR="0041541E" w:rsidRPr="00C75306" w14:paraId="60E53691" w14:textId="77777777" w:rsidTr="00C57E48">
        <w:trPr>
          <w:cantSplit/>
          <w:trHeight w:val="57"/>
        </w:trPr>
        <w:tc>
          <w:tcPr>
            <w:tcW w:w="569" w:type="dxa"/>
            <w:tcBorders>
              <w:top w:val="nil"/>
              <w:left w:val="single" w:sz="4" w:space="0" w:color="auto"/>
              <w:bottom w:val="nil"/>
              <w:right w:val="nil"/>
            </w:tcBorders>
            <w:shd w:val="clear" w:color="auto" w:fill="auto"/>
            <w:vAlign w:val="bottom"/>
          </w:tcPr>
          <w:p w14:paraId="35FC303B"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14.6.2</w:t>
            </w:r>
          </w:p>
        </w:tc>
        <w:tc>
          <w:tcPr>
            <w:tcW w:w="6066" w:type="dxa"/>
            <w:tcBorders>
              <w:top w:val="nil"/>
              <w:left w:val="nil"/>
              <w:bottom w:val="nil"/>
              <w:right w:val="single" w:sz="4" w:space="0" w:color="auto"/>
            </w:tcBorders>
            <w:shd w:val="clear" w:color="auto" w:fill="auto"/>
            <w:vAlign w:val="bottom"/>
          </w:tcPr>
          <w:p w14:paraId="26D31A28" w14:textId="77777777" w:rsidR="0041541E" w:rsidRPr="00C75306" w:rsidRDefault="0041541E" w:rsidP="0041541E">
            <w:pPr>
              <w:rPr>
                <w:rFonts w:ascii="Arial" w:hAnsi="Arial" w:cs="Arial"/>
                <w:color w:val="000000"/>
                <w:sz w:val="14"/>
                <w:szCs w:val="14"/>
              </w:rPr>
            </w:pPr>
            <w:r w:rsidRPr="00C75306">
              <w:rPr>
                <w:rFonts w:ascii="Arial" w:hAnsi="Arial" w:cs="Arial"/>
                <w:color w:val="000000"/>
                <w:sz w:val="14"/>
                <w:szCs w:val="14"/>
              </w:rPr>
              <w:t>Dönem Net Kâr veya Zararı</w:t>
            </w:r>
          </w:p>
        </w:tc>
        <w:tc>
          <w:tcPr>
            <w:tcW w:w="789" w:type="dxa"/>
            <w:tcBorders>
              <w:top w:val="nil"/>
              <w:left w:val="single" w:sz="4" w:space="0" w:color="auto"/>
              <w:bottom w:val="nil"/>
              <w:right w:val="single" w:sz="4" w:space="0" w:color="auto"/>
            </w:tcBorders>
          </w:tcPr>
          <w:p w14:paraId="0B9F3864"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6430F38" w14:textId="16D17B42" w:rsidR="0041541E" w:rsidRPr="00C75306" w:rsidRDefault="0041541E" w:rsidP="0041541E">
            <w:pPr>
              <w:jc w:val="right"/>
              <w:rPr>
                <w:rFonts w:ascii="Arial" w:hAnsi="Arial" w:cs="Arial"/>
                <w:bCs/>
                <w:sz w:val="14"/>
                <w:szCs w:val="14"/>
              </w:rPr>
            </w:pPr>
            <w:r>
              <w:rPr>
                <w:rFonts w:ascii="Arial" w:hAnsi="Arial" w:cs="Arial"/>
                <w:sz w:val="14"/>
                <w:szCs w:val="14"/>
              </w:rPr>
              <w:t>133.968</w:t>
            </w:r>
          </w:p>
        </w:tc>
        <w:tc>
          <w:tcPr>
            <w:tcW w:w="850" w:type="dxa"/>
            <w:tcBorders>
              <w:top w:val="nil"/>
              <w:left w:val="nil"/>
              <w:bottom w:val="nil"/>
              <w:right w:val="single" w:sz="4" w:space="0" w:color="auto"/>
            </w:tcBorders>
            <w:shd w:val="clear" w:color="auto" w:fill="auto"/>
            <w:vAlign w:val="bottom"/>
          </w:tcPr>
          <w:p w14:paraId="05ABCEB5" w14:textId="22BB10B0" w:rsidR="0041541E" w:rsidRPr="00C75306" w:rsidRDefault="0041541E" w:rsidP="0041541E">
            <w:pPr>
              <w:jc w:val="right"/>
              <w:rPr>
                <w:rFonts w:ascii="Arial" w:hAnsi="Arial" w:cs="Arial"/>
                <w:bCs/>
                <w:sz w:val="14"/>
                <w:szCs w:val="14"/>
              </w:rPr>
            </w:pPr>
            <w:r>
              <w:rPr>
                <w:rFonts w:ascii="Arial" w:hAnsi="Arial" w:cs="Arial"/>
                <w:sz w:val="14"/>
                <w:szCs w:val="14"/>
              </w:rPr>
              <w:t>-</w:t>
            </w:r>
          </w:p>
        </w:tc>
        <w:tc>
          <w:tcPr>
            <w:tcW w:w="931" w:type="dxa"/>
            <w:tcBorders>
              <w:top w:val="nil"/>
              <w:left w:val="nil"/>
              <w:bottom w:val="nil"/>
              <w:right w:val="single" w:sz="4" w:space="0" w:color="auto"/>
            </w:tcBorders>
            <w:shd w:val="clear" w:color="auto" w:fill="auto"/>
            <w:vAlign w:val="bottom"/>
          </w:tcPr>
          <w:p w14:paraId="2B25B6DE" w14:textId="16CA146C" w:rsidR="0041541E" w:rsidRPr="00C75306" w:rsidRDefault="0041541E" w:rsidP="0041541E">
            <w:pPr>
              <w:jc w:val="right"/>
              <w:rPr>
                <w:rFonts w:ascii="Arial" w:hAnsi="Arial" w:cs="Arial"/>
                <w:bCs/>
                <w:sz w:val="14"/>
                <w:szCs w:val="14"/>
              </w:rPr>
            </w:pPr>
            <w:r>
              <w:rPr>
                <w:rFonts w:ascii="Arial" w:hAnsi="Arial" w:cs="Arial"/>
                <w:sz w:val="14"/>
                <w:szCs w:val="14"/>
              </w:rPr>
              <w:t>133.968</w:t>
            </w:r>
          </w:p>
        </w:tc>
      </w:tr>
      <w:tr w:rsidR="0041541E" w:rsidRPr="00C75306" w14:paraId="241539AF" w14:textId="77777777" w:rsidTr="00C57E48">
        <w:trPr>
          <w:cantSplit/>
          <w:trHeight w:val="57"/>
        </w:trPr>
        <w:tc>
          <w:tcPr>
            <w:tcW w:w="569" w:type="dxa"/>
            <w:tcBorders>
              <w:top w:val="nil"/>
              <w:left w:val="single" w:sz="4" w:space="0" w:color="auto"/>
              <w:bottom w:val="single" w:sz="4" w:space="0" w:color="auto"/>
              <w:right w:val="nil"/>
            </w:tcBorders>
            <w:shd w:val="clear" w:color="auto" w:fill="auto"/>
            <w:vAlign w:val="bottom"/>
          </w:tcPr>
          <w:p w14:paraId="546B434C" w14:textId="77777777" w:rsidR="0041541E" w:rsidRPr="00C75306" w:rsidRDefault="0041541E" w:rsidP="0041541E">
            <w:pPr>
              <w:rPr>
                <w:rFonts w:ascii="Arial" w:hAnsi="Arial" w:cs="Arial"/>
                <w:color w:val="000000"/>
                <w:sz w:val="14"/>
                <w:szCs w:val="14"/>
              </w:rPr>
            </w:pPr>
          </w:p>
        </w:tc>
        <w:tc>
          <w:tcPr>
            <w:tcW w:w="6066" w:type="dxa"/>
            <w:tcBorders>
              <w:top w:val="nil"/>
              <w:left w:val="nil"/>
              <w:bottom w:val="single" w:sz="4" w:space="0" w:color="auto"/>
              <w:right w:val="single" w:sz="4" w:space="0" w:color="auto"/>
            </w:tcBorders>
            <w:shd w:val="clear" w:color="auto" w:fill="auto"/>
            <w:vAlign w:val="bottom"/>
          </w:tcPr>
          <w:p w14:paraId="3201A6A8" w14:textId="77777777" w:rsidR="0041541E" w:rsidRPr="00C75306" w:rsidRDefault="0041541E" w:rsidP="0041541E">
            <w:pPr>
              <w:rPr>
                <w:rFonts w:ascii="Arial" w:hAnsi="Arial" w:cs="Arial"/>
                <w:sz w:val="14"/>
                <w:szCs w:val="14"/>
              </w:rPr>
            </w:pPr>
          </w:p>
        </w:tc>
        <w:tc>
          <w:tcPr>
            <w:tcW w:w="789" w:type="dxa"/>
            <w:tcBorders>
              <w:top w:val="nil"/>
              <w:left w:val="single" w:sz="4" w:space="0" w:color="auto"/>
              <w:bottom w:val="single" w:sz="4" w:space="0" w:color="auto"/>
              <w:right w:val="single" w:sz="4" w:space="0" w:color="auto"/>
            </w:tcBorders>
          </w:tcPr>
          <w:p w14:paraId="04635207" w14:textId="77777777" w:rsidR="0041541E" w:rsidRPr="00C75306" w:rsidRDefault="0041541E" w:rsidP="0041541E">
            <w:pPr>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14E8598" w14:textId="401E6019" w:rsidR="0041541E" w:rsidRPr="00C75306" w:rsidRDefault="0041541E" w:rsidP="0041541E">
            <w:pPr>
              <w:jc w:val="right"/>
              <w:rPr>
                <w:rFonts w:ascii="Arial" w:hAnsi="Arial" w:cs="Arial"/>
                <w:bCs/>
                <w:sz w:val="14"/>
                <w:szCs w:val="14"/>
              </w:rPr>
            </w:pPr>
            <w:r>
              <w:rPr>
                <w:rFonts w:ascii="Arial" w:hAnsi="Arial" w:cs="Arial"/>
                <w:sz w:val="14"/>
                <w:szCs w:val="14"/>
              </w:rPr>
              <w:t> </w:t>
            </w:r>
          </w:p>
        </w:tc>
        <w:tc>
          <w:tcPr>
            <w:tcW w:w="850" w:type="dxa"/>
            <w:tcBorders>
              <w:top w:val="nil"/>
              <w:left w:val="nil"/>
              <w:bottom w:val="nil"/>
              <w:right w:val="single" w:sz="4" w:space="0" w:color="auto"/>
            </w:tcBorders>
            <w:shd w:val="clear" w:color="auto" w:fill="auto"/>
            <w:vAlign w:val="bottom"/>
          </w:tcPr>
          <w:p w14:paraId="6C681B1E" w14:textId="4D01F613" w:rsidR="0041541E" w:rsidRPr="00C75306" w:rsidRDefault="0041541E" w:rsidP="0041541E">
            <w:pPr>
              <w:jc w:val="right"/>
              <w:rPr>
                <w:rFonts w:ascii="Arial" w:hAnsi="Arial" w:cs="Arial"/>
                <w:bCs/>
                <w:sz w:val="14"/>
                <w:szCs w:val="14"/>
              </w:rPr>
            </w:pPr>
            <w:r>
              <w:rPr>
                <w:rFonts w:ascii="Arial" w:hAnsi="Arial" w:cs="Arial"/>
                <w:sz w:val="14"/>
                <w:szCs w:val="14"/>
              </w:rPr>
              <w:t> </w:t>
            </w:r>
          </w:p>
        </w:tc>
        <w:tc>
          <w:tcPr>
            <w:tcW w:w="931" w:type="dxa"/>
            <w:tcBorders>
              <w:top w:val="nil"/>
              <w:left w:val="nil"/>
              <w:bottom w:val="nil"/>
              <w:right w:val="single" w:sz="4" w:space="0" w:color="auto"/>
            </w:tcBorders>
            <w:shd w:val="clear" w:color="auto" w:fill="auto"/>
            <w:vAlign w:val="bottom"/>
          </w:tcPr>
          <w:p w14:paraId="70E53453" w14:textId="3ADAF361" w:rsidR="0041541E" w:rsidRPr="00C75306" w:rsidRDefault="0041541E" w:rsidP="0041541E">
            <w:pPr>
              <w:jc w:val="right"/>
              <w:rPr>
                <w:rFonts w:ascii="Arial" w:hAnsi="Arial" w:cs="Arial"/>
                <w:bCs/>
                <w:sz w:val="14"/>
                <w:szCs w:val="14"/>
              </w:rPr>
            </w:pPr>
            <w:r>
              <w:rPr>
                <w:rFonts w:ascii="Arial" w:hAnsi="Arial" w:cs="Arial"/>
                <w:sz w:val="14"/>
                <w:szCs w:val="14"/>
              </w:rPr>
              <w:t> </w:t>
            </w:r>
          </w:p>
        </w:tc>
      </w:tr>
      <w:tr w:rsidR="0041541E" w:rsidRPr="00C75306" w14:paraId="3E807567" w14:textId="77777777" w:rsidTr="00C57E48">
        <w:trPr>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5D52A6D8" w14:textId="77777777" w:rsidR="0041541E" w:rsidRPr="00C75306" w:rsidRDefault="0041541E" w:rsidP="0041541E">
            <w:pPr>
              <w:rPr>
                <w:rFonts w:ascii="Arial" w:hAnsi="Arial" w:cs="Arial"/>
                <w:sz w:val="14"/>
                <w:szCs w:val="14"/>
              </w:rPr>
            </w:pPr>
          </w:p>
        </w:tc>
        <w:tc>
          <w:tcPr>
            <w:tcW w:w="6066" w:type="dxa"/>
            <w:tcBorders>
              <w:top w:val="single" w:sz="4" w:space="0" w:color="auto"/>
              <w:left w:val="nil"/>
              <w:bottom w:val="single" w:sz="4" w:space="0" w:color="auto"/>
              <w:right w:val="single" w:sz="4" w:space="0" w:color="auto"/>
            </w:tcBorders>
            <w:shd w:val="clear" w:color="auto" w:fill="auto"/>
            <w:vAlign w:val="bottom"/>
          </w:tcPr>
          <w:p w14:paraId="46D7961E" w14:textId="77777777" w:rsidR="0041541E" w:rsidRPr="00C75306" w:rsidRDefault="0041541E" w:rsidP="0041541E">
            <w:pPr>
              <w:rPr>
                <w:rFonts w:ascii="Arial" w:hAnsi="Arial" w:cs="Arial"/>
                <w:b/>
                <w:color w:val="000000"/>
                <w:sz w:val="14"/>
                <w:szCs w:val="14"/>
              </w:rPr>
            </w:pPr>
            <w:r w:rsidRPr="00C75306">
              <w:rPr>
                <w:rFonts w:ascii="Arial" w:hAnsi="Arial" w:cs="Arial"/>
                <w:b/>
                <w:color w:val="000000"/>
                <w:sz w:val="14"/>
                <w:szCs w:val="14"/>
              </w:rPr>
              <w:t>YÜKÜMLÜLÜKLER TOPLAMI</w:t>
            </w:r>
          </w:p>
        </w:tc>
        <w:tc>
          <w:tcPr>
            <w:tcW w:w="789" w:type="dxa"/>
            <w:tcBorders>
              <w:top w:val="single" w:sz="4" w:space="0" w:color="auto"/>
              <w:left w:val="single" w:sz="4" w:space="0" w:color="auto"/>
              <w:bottom w:val="single" w:sz="4" w:space="0" w:color="auto"/>
              <w:right w:val="single" w:sz="4" w:space="0" w:color="auto"/>
            </w:tcBorders>
          </w:tcPr>
          <w:p w14:paraId="57A6DB15" w14:textId="77777777" w:rsidR="0041541E" w:rsidRPr="00C75306" w:rsidRDefault="0041541E" w:rsidP="0041541E">
            <w:pPr>
              <w:jc w:val="right"/>
              <w:rPr>
                <w:rFonts w:ascii="Arial" w:hAnsi="Arial" w:cs="Arial"/>
                <w:b/>
                <w:bCs/>
                <w:sz w:val="14"/>
                <w:szCs w:val="14"/>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72F9AD5" w14:textId="2EED3CF4" w:rsidR="0041541E" w:rsidRPr="00A4350D" w:rsidRDefault="0041541E" w:rsidP="0041541E">
            <w:pPr>
              <w:jc w:val="right"/>
              <w:rPr>
                <w:rFonts w:ascii="Arial" w:hAnsi="Arial" w:cs="Arial"/>
                <w:b/>
                <w:bCs/>
                <w:sz w:val="14"/>
                <w:szCs w:val="14"/>
              </w:rPr>
            </w:pPr>
            <w:r>
              <w:rPr>
                <w:rFonts w:ascii="Arial" w:hAnsi="Arial" w:cs="Arial"/>
                <w:b/>
                <w:bCs/>
                <w:sz w:val="14"/>
                <w:szCs w:val="14"/>
              </w:rPr>
              <w:t>19.087.262</w:t>
            </w:r>
          </w:p>
        </w:tc>
        <w:tc>
          <w:tcPr>
            <w:tcW w:w="850" w:type="dxa"/>
            <w:tcBorders>
              <w:top w:val="single" w:sz="4" w:space="0" w:color="auto"/>
              <w:left w:val="nil"/>
              <w:bottom w:val="single" w:sz="4" w:space="0" w:color="auto"/>
              <w:right w:val="single" w:sz="4" w:space="0" w:color="auto"/>
            </w:tcBorders>
            <w:shd w:val="clear" w:color="auto" w:fill="auto"/>
            <w:vAlign w:val="bottom"/>
          </w:tcPr>
          <w:p w14:paraId="3853ADED" w14:textId="11CC7077" w:rsidR="0041541E" w:rsidRPr="00A4350D" w:rsidRDefault="0041541E" w:rsidP="0041541E">
            <w:pPr>
              <w:jc w:val="right"/>
              <w:rPr>
                <w:rFonts w:ascii="Arial" w:hAnsi="Arial" w:cs="Arial"/>
                <w:b/>
                <w:bCs/>
                <w:sz w:val="14"/>
                <w:szCs w:val="14"/>
              </w:rPr>
            </w:pPr>
            <w:r>
              <w:rPr>
                <w:rFonts w:ascii="Arial" w:hAnsi="Arial" w:cs="Arial"/>
                <w:b/>
                <w:bCs/>
                <w:sz w:val="14"/>
                <w:szCs w:val="14"/>
              </w:rPr>
              <w:t>23.136.390</w:t>
            </w:r>
          </w:p>
        </w:tc>
        <w:tc>
          <w:tcPr>
            <w:tcW w:w="931" w:type="dxa"/>
            <w:tcBorders>
              <w:top w:val="single" w:sz="4" w:space="0" w:color="auto"/>
              <w:left w:val="nil"/>
              <w:bottom w:val="single" w:sz="4" w:space="0" w:color="auto"/>
              <w:right w:val="single" w:sz="4" w:space="0" w:color="auto"/>
            </w:tcBorders>
            <w:shd w:val="clear" w:color="auto" w:fill="auto"/>
            <w:vAlign w:val="bottom"/>
          </w:tcPr>
          <w:p w14:paraId="7D44410C" w14:textId="75CB879D" w:rsidR="0041541E" w:rsidRPr="00A4350D" w:rsidRDefault="0041541E" w:rsidP="0041541E">
            <w:pPr>
              <w:jc w:val="right"/>
              <w:rPr>
                <w:rFonts w:ascii="Arial" w:hAnsi="Arial" w:cs="Arial"/>
                <w:b/>
                <w:bCs/>
                <w:sz w:val="14"/>
                <w:szCs w:val="14"/>
              </w:rPr>
            </w:pPr>
            <w:r>
              <w:rPr>
                <w:rFonts w:ascii="Arial" w:hAnsi="Arial" w:cs="Arial"/>
                <w:b/>
                <w:bCs/>
                <w:sz w:val="14"/>
                <w:szCs w:val="14"/>
              </w:rPr>
              <w:t>42.223.652</w:t>
            </w:r>
          </w:p>
        </w:tc>
      </w:tr>
    </w:tbl>
    <w:bookmarkEnd w:id="6"/>
    <w:p w14:paraId="6124B6A0" w14:textId="7BBF5A31" w:rsidR="00511ED7" w:rsidRPr="00C75306" w:rsidRDefault="002F0513" w:rsidP="00CB0904">
      <w:pPr>
        <w:spacing w:before="60"/>
        <w:ind w:left="-336" w:right="-630"/>
        <w:jc w:val="both"/>
        <w:rPr>
          <w:rFonts w:ascii="Arial" w:hAnsi="Arial" w:cs="Arial"/>
          <w:sz w:val="20"/>
          <w:szCs w:val="20"/>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r w:rsidR="00445F95" w:rsidRPr="00C75306">
        <w:rPr>
          <w:rFonts w:ascii="Arial" w:hAnsi="Arial" w:cs="Arial"/>
          <w:sz w:val="16"/>
          <w:szCs w:val="20"/>
        </w:rPr>
        <w:t>.</w:t>
      </w:r>
    </w:p>
    <w:p w14:paraId="587EF988" w14:textId="77777777" w:rsidR="00511ED7" w:rsidRPr="00C75306" w:rsidRDefault="00511ED7">
      <w:pPr>
        <w:rPr>
          <w:rFonts w:ascii="Arial" w:hAnsi="Arial" w:cs="Arial"/>
          <w:sz w:val="20"/>
          <w:szCs w:val="20"/>
        </w:rPr>
      </w:pPr>
    </w:p>
    <w:p w14:paraId="1A37B558" w14:textId="77777777" w:rsidR="009C2076" w:rsidRPr="00C75306" w:rsidRDefault="009C2076" w:rsidP="009C2076">
      <w:pPr>
        <w:jc w:val="center"/>
        <w:rPr>
          <w:rFonts w:ascii="Arial" w:hAnsi="Arial" w:cs="Arial"/>
          <w:sz w:val="16"/>
          <w:szCs w:val="16"/>
        </w:rPr>
      </w:pPr>
    </w:p>
    <w:p w14:paraId="6634A9C3" w14:textId="77777777" w:rsidR="009C2076" w:rsidRPr="00C75306" w:rsidRDefault="009C2076" w:rsidP="009C2076">
      <w:pPr>
        <w:jc w:val="center"/>
        <w:rPr>
          <w:rFonts w:ascii="Arial" w:hAnsi="Arial" w:cs="Arial"/>
          <w:sz w:val="16"/>
          <w:szCs w:val="16"/>
        </w:rPr>
      </w:pPr>
    </w:p>
    <w:p w14:paraId="0D6191E8" w14:textId="77777777" w:rsidR="009C2076" w:rsidRPr="00C75306" w:rsidRDefault="009C2076" w:rsidP="009C2076">
      <w:pPr>
        <w:jc w:val="center"/>
        <w:rPr>
          <w:rFonts w:ascii="Arial" w:hAnsi="Arial" w:cs="Arial"/>
          <w:sz w:val="16"/>
          <w:szCs w:val="16"/>
        </w:rPr>
      </w:pPr>
    </w:p>
    <w:p w14:paraId="7327329E" w14:textId="77777777" w:rsidR="009C2076" w:rsidRPr="00C75306" w:rsidRDefault="009C2076" w:rsidP="009C2076">
      <w:pPr>
        <w:jc w:val="center"/>
        <w:rPr>
          <w:rFonts w:ascii="Arial" w:hAnsi="Arial" w:cs="Arial"/>
          <w:sz w:val="16"/>
          <w:szCs w:val="16"/>
        </w:rPr>
      </w:pPr>
    </w:p>
    <w:p w14:paraId="41CDC039" w14:textId="77777777" w:rsidR="009C2076" w:rsidRPr="00C75306" w:rsidRDefault="009C2076" w:rsidP="009C2076">
      <w:pPr>
        <w:jc w:val="center"/>
        <w:rPr>
          <w:rFonts w:ascii="Arial" w:hAnsi="Arial" w:cs="Arial"/>
          <w:sz w:val="16"/>
          <w:szCs w:val="16"/>
        </w:rPr>
      </w:pPr>
    </w:p>
    <w:p w14:paraId="70B758C5" w14:textId="77777777" w:rsidR="009C2076" w:rsidRPr="00C75306" w:rsidRDefault="009C2076" w:rsidP="009C2076">
      <w:pPr>
        <w:jc w:val="center"/>
        <w:rPr>
          <w:rFonts w:ascii="Arial" w:hAnsi="Arial" w:cs="Arial"/>
          <w:sz w:val="16"/>
          <w:szCs w:val="16"/>
        </w:rPr>
      </w:pPr>
    </w:p>
    <w:p w14:paraId="44D56C3C" w14:textId="77777777" w:rsidR="009C2076" w:rsidRPr="00C75306" w:rsidRDefault="009C2076" w:rsidP="009C2076">
      <w:pPr>
        <w:jc w:val="center"/>
        <w:rPr>
          <w:rFonts w:ascii="Arial" w:hAnsi="Arial" w:cs="Arial"/>
          <w:sz w:val="16"/>
          <w:szCs w:val="16"/>
        </w:rPr>
      </w:pPr>
    </w:p>
    <w:p w14:paraId="4AA61E93" w14:textId="77777777" w:rsidR="009C2076" w:rsidRPr="00C75306" w:rsidRDefault="009C2076" w:rsidP="009C2076">
      <w:pPr>
        <w:jc w:val="center"/>
        <w:rPr>
          <w:rFonts w:ascii="Arial" w:hAnsi="Arial" w:cs="Arial"/>
          <w:sz w:val="16"/>
          <w:szCs w:val="16"/>
        </w:rPr>
      </w:pPr>
    </w:p>
    <w:p w14:paraId="61EFD301" w14:textId="77777777" w:rsidR="009C2076" w:rsidRPr="00C75306" w:rsidRDefault="009C2076" w:rsidP="009C2076">
      <w:pPr>
        <w:jc w:val="center"/>
        <w:rPr>
          <w:rFonts w:ascii="Arial" w:hAnsi="Arial" w:cs="Arial"/>
          <w:sz w:val="16"/>
          <w:szCs w:val="16"/>
        </w:rPr>
      </w:pPr>
    </w:p>
    <w:p w14:paraId="487EB2E4" w14:textId="77777777" w:rsidR="009C2076" w:rsidRPr="00C75306" w:rsidRDefault="009C2076" w:rsidP="009C2076">
      <w:pPr>
        <w:jc w:val="center"/>
        <w:rPr>
          <w:rFonts w:ascii="Arial" w:hAnsi="Arial" w:cs="Arial"/>
          <w:sz w:val="16"/>
          <w:szCs w:val="16"/>
        </w:rPr>
      </w:pPr>
    </w:p>
    <w:p w14:paraId="3FA1B363" w14:textId="77777777" w:rsidR="009C2076" w:rsidRPr="00C75306" w:rsidRDefault="009C2076" w:rsidP="009C2076">
      <w:pPr>
        <w:jc w:val="center"/>
        <w:rPr>
          <w:rFonts w:ascii="Arial" w:hAnsi="Arial" w:cs="Arial"/>
          <w:sz w:val="16"/>
          <w:szCs w:val="16"/>
        </w:rPr>
      </w:pPr>
    </w:p>
    <w:p w14:paraId="396BBFA5" w14:textId="77777777" w:rsidR="009C2076" w:rsidRPr="00C75306" w:rsidRDefault="009C2076" w:rsidP="009C2076">
      <w:pPr>
        <w:jc w:val="center"/>
        <w:rPr>
          <w:rFonts w:ascii="Arial" w:hAnsi="Arial" w:cs="Arial"/>
          <w:sz w:val="16"/>
          <w:szCs w:val="16"/>
        </w:rPr>
      </w:pPr>
    </w:p>
    <w:p w14:paraId="75A3FF3F" w14:textId="77777777" w:rsidR="009C2076" w:rsidRPr="00C75306" w:rsidRDefault="009C2076" w:rsidP="009C2076">
      <w:pPr>
        <w:jc w:val="center"/>
        <w:rPr>
          <w:rFonts w:ascii="Arial" w:hAnsi="Arial" w:cs="Arial"/>
          <w:sz w:val="16"/>
          <w:szCs w:val="16"/>
        </w:rPr>
      </w:pPr>
    </w:p>
    <w:p w14:paraId="2F83F9B7" w14:textId="77777777" w:rsidR="009C2076" w:rsidRPr="00C75306" w:rsidRDefault="009C2076" w:rsidP="009C2076">
      <w:pPr>
        <w:jc w:val="center"/>
        <w:rPr>
          <w:rFonts w:ascii="Arial" w:hAnsi="Arial" w:cs="Arial"/>
          <w:sz w:val="16"/>
          <w:szCs w:val="16"/>
        </w:rPr>
      </w:pPr>
    </w:p>
    <w:p w14:paraId="750FB59F" w14:textId="77777777" w:rsidR="009C2076" w:rsidRPr="00C75306" w:rsidRDefault="009C2076" w:rsidP="009C2076">
      <w:pPr>
        <w:jc w:val="center"/>
        <w:rPr>
          <w:rFonts w:ascii="Arial" w:hAnsi="Arial" w:cs="Arial"/>
          <w:sz w:val="16"/>
          <w:szCs w:val="16"/>
        </w:rPr>
      </w:pPr>
    </w:p>
    <w:p w14:paraId="76B79449" w14:textId="77777777" w:rsidR="009C2076" w:rsidRPr="00C75306" w:rsidRDefault="009C2076" w:rsidP="009C2076">
      <w:pPr>
        <w:jc w:val="center"/>
        <w:rPr>
          <w:rFonts w:ascii="Arial" w:hAnsi="Arial" w:cs="Arial"/>
          <w:sz w:val="16"/>
          <w:szCs w:val="16"/>
        </w:rPr>
      </w:pPr>
    </w:p>
    <w:p w14:paraId="7BC0BAB6" w14:textId="77777777" w:rsidR="009C2076" w:rsidRPr="00C75306" w:rsidRDefault="009C2076" w:rsidP="009C2076">
      <w:pPr>
        <w:jc w:val="center"/>
        <w:rPr>
          <w:rFonts w:ascii="Arial" w:hAnsi="Arial" w:cs="Arial"/>
          <w:sz w:val="16"/>
          <w:szCs w:val="16"/>
        </w:rPr>
      </w:pPr>
    </w:p>
    <w:p w14:paraId="2BC7E49C" w14:textId="77777777" w:rsidR="009C2076" w:rsidRPr="00C75306" w:rsidRDefault="009C2076" w:rsidP="009C2076">
      <w:pPr>
        <w:jc w:val="center"/>
        <w:rPr>
          <w:rFonts w:ascii="Arial" w:hAnsi="Arial" w:cs="Arial"/>
          <w:sz w:val="16"/>
          <w:szCs w:val="16"/>
        </w:rPr>
      </w:pPr>
    </w:p>
    <w:p w14:paraId="2E99FE54" w14:textId="77777777" w:rsidR="005D6AC5" w:rsidRPr="00C75306" w:rsidRDefault="009C2076" w:rsidP="005D6AC5">
      <w:pPr>
        <w:jc w:val="center"/>
        <w:rPr>
          <w:rFonts w:ascii="Arial" w:hAnsi="Arial" w:cs="Arial"/>
          <w:sz w:val="16"/>
          <w:szCs w:val="16"/>
        </w:rPr>
      </w:pPr>
      <w:r w:rsidRPr="00C75306">
        <w:rPr>
          <w:rFonts w:ascii="Arial" w:hAnsi="Arial" w:cs="Arial"/>
          <w:sz w:val="16"/>
          <w:szCs w:val="16"/>
        </w:rPr>
        <w:t>İlişikteki açıklama ve dipnotlar bu finansal tabloların tamamlayıcı bir parçasıdır.</w:t>
      </w:r>
    </w:p>
    <w:p w14:paraId="64BEA532" w14:textId="77777777" w:rsidR="0072329D" w:rsidRPr="00C75306" w:rsidRDefault="0072329D" w:rsidP="005D6AC5">
      <w:pPr>
        <w:jc w:val="center"/>
        <w:rPr>
          <w:rFonts w:ascii="Arial" w:hAnsi="Arial" w:cs="Arial"/>
          <w:sz w:val="16"/>
          <w:szCs w:val="16"/>
        </w:rPr>
      </w:pPr>
    </w:p>
    <w:p w14:paraId="00D4505A" w14:textId="77777777" w:rsidR="0072329D" w:rsidRPr="00C75306" w:rsidRDefault="0072329D" w:rsidP="005D6AC5">
      <w:pPr>
        <w:jc w:val="center"/>
        <w:rPr>
          <w:rFonts w:ascii="Arial" w:hAnsi="Arial" w:cs="Arial"/>
          <w:sz w:val="16"/>
          <w:szCs w:val="16"/>
        </w:rPr>
        <w:sectPr w:rsidR="0072329D" w:rsidRPr="00C75306" w:rsidSect="00BE6A3B">
          <w:headerReference w:type="default" r:id="rId22"/>
          <w:pgSz w:w="11907" w:h="16840" w:code="9"/>
          <w:pgMar w:top="1418" w:right="1418" w:bottom="1418" w:left="1418" w:header="720" w:footer="720" w:gutter="0"/>
          <w:cols w:space="720"/>
          <w:noEndnote/>
        </w:sectPr>
      </w:pPr>
    </w:p>
    <w:tbl>
      <w:tblPr>
        <w:tblW w:w="10030" w:type="dxa"/>
        <w:tblInd w:w="-396" w:type="dxa"/>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firstRow="0" w:lastRow="0" w:firstColumn="0" w:lastColumn="0" w:noHBand="0" w:noVBand="0"/>
      </w:tblPr>
      <w:tblGrid>
        <w:gridCol w:w="569"/>
        <w:gridCol w:w="6201"/>
        <w:gridCol w:w="708"/>
        <w:gridCol w:w="851"/>
        <w:gridCol w:w="850"/>
        <w:gridCol w:w="851"/>
      </w:tblGrid>
      <w:tr w:rsidR="009C2076" w:rsidRPr="00C75306" w14:paraId="128A17FD" w14:textId="77777777" w:rsidTr="009C2076">
        <w:trPr>
          <w:trHeight w:val="113"/>
        </w:trPr>
        <w:tc>
          <w:tcPr>
            <w:tcW w:w="6770" w:type="dxa"/>
            <w:gridSpan w:val="2"/>
            <w:vMerge w:val="restart"/>
            <w:tcBorders>
              <w:top w:val="single" w:sz="4" w:space="0" w:color="auto"/>
              <w:bottom w:val="single" w:sz="4" w:space="0" w:color="auto"/>
              <w:right w:val="single" w:sz="4" w:space="0" w:color="auto"/>
            </w:tcBorders>
          </w:tcPr>
          <w:p w14:paraId="6C1B305C" w14:textId="77777777" w:rsidR="009C2076" w:rsidRPr="00C75306" w:rsidRDefault="009C2076" w:rsidP="00072A3C">
            <w:pPr>
              <w:autoSpaceDE w:val="0"/>
              <w:autoSpaceDN w:val="0"/>
              <w:adjustRightInd w:val="0"/>
              <w:ind w:left="150" w:hanging="150"/>
              <w:jc w:val="center"/>
              <w:rPr>
                <w:rFonts w:ascii="Arial" w:hAnsi="Arial" w:cs="Arial"/>
                <w:b/>
                <w:sz w:val="14"/>
                <w:szCs w:val="14"/>
              </w:rPr>
            </w:pPr>
          </w:p>
          <w:p w14:paraId="6A1B24F1" w14:textId="77777777" w:rsidR="009C2076" w:rsidRPr="00C75306" w:rsidRDefault="009C2076" w:rsidP="00072A3C">
            <w:pPr>
              <w:autoSpaceDE w:val="0"/>
              <w:autoSpaceDN w:val="0"/>
              <w:adjustRightInd w:val="0"/>
              <w:ind w:left="150" w:hanging="150"/>
              <w:jc w:val="center"/>
              <w:rPr>
                <w:rFonts w:ascii="Arial" w:hAnsi="Arial" w:cs="Arial"/>
                <w:b/>
                <w:sz w:val="14"/>
                <w:szCs w:val="14"/>
              </w:rPr>
            </w:pPr>
          </w:p>
          <w:p w14:paraId="2E65301B" w14:textId="77777777" w:rsidR="009C2076" w:rsidRPr="00C75306" w:rsidRDefault="009C2076" w:rsidP="00072A3C">
            <w:pPr>
              <w:autoSpaceDE w:val="0"/>
              <w:autoSpaceDN w:val="0"/>
              <w:adjustRightInd w:val="0"/>
              <w:ind w:left="150" w:hanging="150"/>
              <w:jc w:val="center"/>
              <w:rPr>
                <w:rFonts w:ascii="Arial" w:hAnsi="Arial" w:cs="Arial"/>
                <w:b/>
                <w:sz w:val="14"/>
                <w:szCs w:val="14"/>
              </w:rPr>
            </w:pPr>
            <w:r w:rsidRPr="00C75306">
              <w:rPr>
                <w:rFonts w:ascii="Arial" w:hAnsi="Arial" w:cs="Arial"/>
                <w:b/>
                <w:sz w:val="14"/>
                <w:szCs w:val="14"/>
              </w:rPr>
              <w:t>PASİF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14:paraId="7AF34DA1" w14:textId="77777777" w:rsidR="009C2076" w:rsidRPr="00C75306" w:rsidRDefault="009C2076" w:rsidP="00072A3C">
            <w:pPr>
              <w:jc w:val="center"/>
              <w:rPr>
                <w:rFonts w:ascii="Arial" w:hAnsi="Arial" w:cs="Arial"/>
                <w:b/>
                <w:sz w:val="14"/>
                <w:szCs w:val="14"/>
              </w:rPr>
            </w:pPr>
            <w:r w:rsidRPr="00C75306">
              <w:rPr>
                <w:rFonts w:ascii="Arial" w:hAnsi="Arial" w:cs="Arial"/>
                <w:b/>
                <w:sz w:val="14"/>
                <w:szCs w:val="14"/>
              </w:rPr>
              <w:t>Dipnot (Beşinci Bölüm-II)</w:t>
            </w:r>
          </w:p>
        </w:tc>
        <w:tc>
          <w:tcPr>
            <w:tcW w:w="2552" w:type="dxa"/>
            <w:gridSpan w:val="3"/>
            <w:tcBorders>
              <w:top w:val="single" w:sz="4" w:space="0" w:color="auto"/>
              <w:bottom w:val="single" w:sz="4" w:space="0" w:color="auto"/>
            </w:tcBorders>
            <w:vAlign w:val="bottom"/>
          </w:tcPr>
          <w:p w14:paraId="62F600D0" w14:textId="77777777" w:rsidR="009C2076" w:rsidRPr="00C75306" w:rsidRDefault="009C2076" w:rsidP="00072A3C">
            <w:pPr>
              <w:autoSpaceDE w:val="0"/>
              <w:autoSpaceDN w:val="0"/>
              <w:adjustRightInd w:val="0"/>
              <w:ind w:left="-28"/>
              <w:jc w:val="center"/>
              <w:rPr>
                <w:rFonts w:ascii="Arial" w:hAnsi="Arial" w:cs="Arial"/>
                <w:b/>
                <w:sz w:val="14"/>
                <w:szCs w:val="14"/>
              </w:rPr>
            </w:pPr>
            <w:r w:rsidRPr="00C75306">
              <w:rPr>
                <w:rFonts w:ascii="Arial" w:hAnsi="Arial" w:cs="Arial"/>
                <w:b/>
                <w:sz w:val="14"/>
                <w:szCs w:val="14"/>
              </w:rPr>
              <w:t>Bağımsız denetimden geçmiş</w:t>
            </w:r>
          </w:p>
        </w:tc>
      </w:tr>
      <w:tr w:rsidR="009C2076" w:rsidRPr="00C75306" w14:paraId="592D6A28" w14:textId="77777777" w:rsidTr="009C2076">
        <w:trPr>
          <w:trHeight w:val="113"/>
        </w:trPr>
        <w:tc>
          <w:tcPr>
            <w:tcW w:w="6770" w:type="dxa"/>
            <w:gridSpan w:val="2"/>
            <w:vMerge/>
            <w:tcBorders>
              <w:top w:val="single" w:sz="4" w:space="0" w:color="auto"/>
              <w:bottom w:val="single" w:sz="4" w:space="0" w:color="auto"/>
              <w:right w:val="single" w:sz="4" w:space="0" w:color="auto"/>
            </w:tcBorders>
          </w:tcPr>
          <w:p w14:paraId="56C6F204" w14:textId="77777777" w:rsidR="009C2076" w:rsidRPr="00C75306" w:rsidRDefault="009C2076" w:rsidP="00072A3C">
            <w:pPr>
              <w:autoSpaceDE w:val="0"/>
              <w:autoSpaceDN w:val="0"/>
              <w:adjustRightInd w:val="0"/>
              <w:ind w:left="150" w:hanging="150"/>
              <w:jc w:val="both"/>
              <w:rPr>
                <w:rFonts w:ascii="Arial" w:hAnsi="Arial" w:cs="Arial"/>
                <w:b/>
                <w:sz w:val="14"/>
                <w:szCs w:val="14"/>
              </w:rPr>
            </w:pPr>
          </w:p>
        </w:tc>
        <w:tc>
          <w:tcPr>
            <w:tcW w:w="708" w:type="dxa"/>
            <w:vMerge/>
            <w:tcBorders>
              <w:top w:val="single" w:sz="4" w:space="0" w:color="auto"/>
              <w:left w:val="single" w:sz="4" w:space="0" w:color="auto"/>
              <w:bottom w:val="single" w:sz="4" w:space="0" w:color="auto"/>
              <w:right w:val="single" w:sz="4" w:space="0" w:color="auto"/>
            </w:tcBorders>
            <w:vAlign w:val="bottom"/>
          </w:tcPr>
          <w:p w14:paraId="293F6AA2" w14:textId="77777777" w:rsidR="009C2076" w:rsidRPr="00C75306" w:rsidRDefault="009C2076" w:rsidP="00072A3C">
            <w:pPr>
              <w:autoSpaceDE w:val="0"/>
              <w:autoSpaceDN w:val="0"/>
              <w:adjustRightInd w:val="0"/>
              <w:jc w:val="right"/>
              <w:rPr>
                <w:rFonts w:ascii="Arial" w:hAnsi="Arial" w:cs="Arial"/>
                <w:b/>
                <w:sz w:val="14"/>
                <w:szCs w:val="14"/>
              </w:rPr>
            </w:pPr>
          </w:p>
        </w:tc>
        <w:tc>
          <w:tcPr>
            <w:tcW w:w="2552" w:type="dxa"/>
            <w:gridSpan w:val="3"/>
            <w:tcBorders>
              <w:top w:val="single" w:sz="4" w:space="0" w:color="auto"/>
            </w:tcBorders>
            <w:vAlign w:val="bottom"/>
          </w:tcPr>
          <w:p w14:paraId="00EA80E7"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t>Önceki dönem</w:t>
            </w:r>
          </w:p>
          <w:p w14:paraId="3F5FCC4D"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t>31 Aralık 2017</w:t>
            </w:r>
          </w:p>
        </w:tc>
      </w:tr>
      <w:tr w:rsidR="009C2076" w:rsidRPr="00C75306" w14:paraId="52DE939B" w14:textId="77777777" w:rsidTr="009C2076">
        <w:trPr>
          <w:trHeight w:hRule="exact" w:val="170"/>
        </w:trPr>
        <w:tc>
          <w:tcPr>
            <w:tcW w:w="6770" w:type="dxa"/>
            <w:gridSpan w:val="2"/>
            <w:vMerge/>
            <w:tcBorders>
              <w:top w:val="single" w:sz="4" w:space="0" w:color="auto"/>
              <w:bottom w:val="single" w:sz="4" w:space="0" w:color="auto"/>
              <w:right w:val="single" w:sz="4" w:space="0" w:color="auto"/>
            </w:tcBorders>
          </w:tcPr>
          <w:p w14:paraId="3E4E7113" w14:textId="77777777" w:rsidR="009C2076" w:rsidRPr="00C75306" w:rsidRDefault="009C2076" w:rsidP="00072A3C">
            <w:pPr>
              <w:autoSpaceDE w:val="0"/>
              <w:autoSpaceDN w:val="0"/>
              <w:adjustRightInd w:val="0"/>
              <w:ind w:left="150" w:hanging="150"/>
              <w:jc w:val="both"/>
              <w:rPr>
                <w:rFonts w:ascii="Arial" w:hAnsi="Arial" w:cs="Arial"/>
                <w:b/>
                <w:sz w:val="14"/>
                <w:szCs w:val="14"/>
              </w:rPr>
            </w:pPr>
          </w:p>
        </w:tc>
        <w:tc>
          <w:tcPr>
            <w:tcW w:w="708" w:type="dxa"/>
            <w:vMerge/>
            <w:tcBorders>
              <w:top w:val="single" w:sz="4" w:space="0" w:color="auto"/>
              <w:left w:val="single" w:sz="4" w:space="0" w:color="auto"/>
              <w:bottom w:val="single" w:sz="4" w:space="0" w:color="auto"/>
              <w:right w:val="single" w:sz="4" w:space="0" w:color="auto"/>
            </w:tcBorders>
            <w:vAlign w:val="bottom"/>
          </w:tcPr>
          <w:p w14:paraId="6254B8FF" w14:textId="77777777" w:rsidR="009C2076" w:rsidRPr="00C75306" w:rsidRDefault="009C2076" w:rsidP="00072A3C">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49F955" w14:textId="77777777" w:rsidR="009C2076" w:rsidRPr="00C75306" w:rsidRDefault="009C2076" w:rsidP="00072A3C">
            <w:pPr>
              <w:autoSpaceDE w:val="0"/>
              <w:autoSpaceDN w:val="0"/>
              <w:adjustRightInd w:val="0"/>
              <w:jc w:val="center"/>
              <w:rPr>
                <w:rFonts w:ascii="Arial" w:eastAsia="Arial Unicode MS" w:hAnsi="Arial" w:cs="Arial"/>
                <w:b/>
                <w:bCs/>
                <w:noProof/>
                <w:sz w:val="14"/>
                <w:szCs w:val="14"/>
              </w:rPr>
            </w:pPr>
            <w:r w:rsidRPr="00C75306">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1BEF24E5" w14:textId="77777777" w:rsidR="009C2076" w:rsidRPr="00C75306" w:rsidRDefault="009C2076" w:rsidP="00072A3C">
            <w:pPr>
              <w:autoSpaceDE w:val="0"/>
              <w:autoSpaceDN w:val="0"/>
              <w:adjustRightInd w:val="0"/>
              <w:jc w:val="center"/>
              <w:rPr>
                <w:rFonts w:ascii="Arial" w:eastAsia="Arial Unicode MS" w:hAnsi="Arial" w:cs="Arial"/>
                <w:b/>
                <w:bCs/>
                <w:noProof/>
                <w:sz w:val="14"/>
                <w:szCs w:val="14"/>
              </w:rPr>
            </w:pPr>
            <w:r w:rsidRPr="00C75306">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40673810"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r>
      <w:tr w:rsidR="009C2076" w:rsidRPr="00C75306" w14:paraId="02771727" w14:textId="77777777" w:rsidTr="009C2076">
        <w:trPr>
          <w:trHeight w:val="56"/>
        </w:trPr>
        <w:tc>
          <w:tcPr>
            <w:tcW w:w="569" w:type="dxa"/>
            <w:tcBorders>
              <w:top w:val="single" w:sz="4" w:space="0" w:color="auto"/>
            </w:tcBorders>
          </w:tcPr>
          <w:p w14:paraId="3FD17A53" w14:textId="77777777" w:rsidR="009C2076" w:rsidRPr="00C75306" w:rsidRDefault="009C2076" w:rsidP="00072A3C">
            <w:pPr>
              <w:autoSpaceDE w:val="0"/>
              <w:autoSpaceDN w:val="0"/>
              <w:adjustRightInd w:val="0"/>
              <w:jc w:val="both"/>
              <w:rPr>
                <w:rFonts w:ascii="Arial" w:hAnsi="Arial" w:cs="Arial"/>
                <w:b/>
                <w:sz w:val="14"/>
                <w:szCs w:val="14"/>
              </w:rPr>
            </w:pPr>
          </w:p>
        </w:tc>
        <w:tc>
          <w:tcPr>
            <w:tcW w:w="6201" w:type="dxa"/>
            <w:tcBorders>
              <w:top w:val="single" w:sz="4" w:space="0" w:color="auto"/>
              <w:right w:val="single" w:sz="4" w:space="0" w:color="auto"/>
            </w:tcBorders>
          </w:tcPr>
          <w:p w14:paraId="624E93E6" w14:textId="77777777" w:rsidR="009C2076" w:rsidRPr="00C75306" w:rsidRDefault="009C2076" w:rsidP="00072A3C">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14:paraId="7B8CBEE9" w14:textId="77777777" w:rsidR="009C2076" w:rsidRPr="00C75306" w:rsidRDefault="009C2076" w:rsidP="00072A3C">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bottom w:val="nil"/>
              <w:right w:val="single" w:sz="4" w:space="0" w:color="auto"/>
            </w:tcBorders>
            <w:vAlign w:val="bottom"/>
          </w:tcPr>
          <w:p w14:paraId="6184E11C" w14:textId="77777777" w:rsidR="009C2076" w:rsidRPr="00C75306" w:rsidRDefault="009C2076" w:rsidP="00072A3C">
            <w:pPr>
              <w:ind w:left="-210"/>
              <w:jc w:val="right"/>
              <w:rPr>
                <w:rFonts w:ascii="Arial" w:hAnsi="Arial" w:cs="Arial"/>
                <w:b/>
                <w:bCs/>
                <w:sz w:val="14"/>
                <w:szCs w:val="14"/>
              </w:rPr>
            </w:pPr>
          </w:p>
        </w:tc>
        <w:tc>
          <w:tcPr>
            <w:tcW w:w="850" w:type="dxa"/>
            <w:tcBorders>
              <w:top w:val="single" w:sz="4" w:space="0" w:color="auto"/>
              <w:left w:val="single" w:sz="4" w:space="0" w:color="auto"/>
              <w:bottom w:val="nil"/>
              <w:right w:val="single" w:sz="4" w:space="0" w:color="auto"/>
            </w:tcBorders>
            <w:vAlign w:val="bottom"/>
          </w:tcPr>
          <w:p w14:paraId="41BCE1BD" w14:textId="77777777" w:rsidR="009C2076" w:rsidRPr="00C75306" w:rsidRDefault="009C2076" w:rsidP="00072A3C">
            <w:pPr>
              <w:ind w:left="-210"/>
              <w:jc w:val="right"/>
              <w:rPr>
                <w:rFonts w:ascii="Arial" w:hAnsi="Arial" w:cs="Arial"/>
                <w:b/>
                <w:bCs/>
                <w:sz w:val="14"/>
                <w:szCs w:val="14"/>
              </w:rPr>
            </w:pPr>
          </w:p>
        </w:tc>
        <w:tc>
          <w:tcPr>
            <w:tcW w:w="851" w:type="dxa"/>
            <w:tcBorders>
              <w:top w:val="single" w:sz="4" w:space="0" w:color="auto"/>
              <w:left w:val="single" w:sz="4" w:space="0" w:color="auto"/>
              <w:bottom w:val="nil"/>
              <w:right w:val="single" w:sz="4" w:space="0" w:color="auto"/>
            </w:tcBorders>
            <w:vAlign w:val="bottom"/>
          </w:tcPr>
          <w:p w14:paraId="062CDF17" w14:textId="77777777" w:rsidR="009C2076" w:rsidRPr="00C75306" w:rsidRDefault="009C2076" w:rsidP="00072A3C">
            <w:pPr>
              <w:ind w:left="-210"/>
              <w:jc w:val="right"/>
              <w:rPr>
                <w:rFonts w:ascii="Arial" w:hAnsi="Arial" w:cs="Arial"/>
                <w:b/>
                <w:bCs/>
                <w:sz w:val="14"/>
                <w:szCs w:val="14"/>
              </w:rPr>
            </w:pPr>
          </w:p>
        </w:tc>
      </w:tr>
      <w:tr w:rsidR="009C2076" w:rsidRPr="00C75306" w14:paraId="1B41FE42" w14:textId="77777777" w:rsidTr="009C2076">
        <w:trPr>
          <w:trHeight w:val="113"/>
        </w:trPr>
        <w:tc>
          <w:tcPr>
            <w:tcW w:w="569" w:type="dxa"/>
          </w:tcPr>
          <w:p w14:paraId="2DBFE393" w14:textId="77777777" w:rsidR="009C2076" w:rsidRPr="00C75306" w:rsidRDefault="009C2076" w:rsidP="00072A3C">
            <w:pPr>
              <w:autoSpaceDE w:val="0"/>
              <w:autoSpaceDN w:val="0"/>
              <w:adjustRightInd w:val="0"/>
              <w:rPr>
                <w:rFonts w:ascii="Arial" w:hAnsi="Arial" w:cs="Arial"/>
                <w:b/>
                <w:bCs/>
                <w:sz w:val="14"/>
                <w:szCs w:val="14"/>
              </w:rPr>
            </w:pPr>
            <w:r w:rsidRPr="00C75306">
              <w:rPr>
                <w:rFonts w:ascii="Arial" w:hAnsi="Arial" w:cs="Arial"/>
                <w:b/>
                <w:bCs/>
                <w:sz w:val="14"/>
                <w:szCs w:val="14"/>
              </w:rPr>
              <w:t xml:space="preserve"> I. </w:t>
            </w:r>
          </w:p>
        </w:tc>
        <w:tc>
          <w:tcPr>
            <w:tcW w:w="6201" w:type="dxa"/>
            <w:tcBorders>
              <w:right w:val="single" w:sz="4" w:space="0" w:color="auto"/>
            </w:tcBorders>
          </w:tcPr>
          <w:p w14:paraId="358A3EEB"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TOPLANAN FONLAR</w:t>
            </w:r>
          </w:p>
        </w:tc>
        <w:tc>
          <w:tcPr>
            <w:tcW w:w="708" w:type="dxa"/>
            <w:tcBorders>
              <w:left w:val="single" w:sz="4" w:space="0" w:color="auto"/>
              <w:right w:val="single" w:sz="4" w:space="0" w:color="auto"/>
            </w:tcBorders>
            <w:vAlign w:val="bottom"/>
          </w:tcPr>
          <w:p w14:paraId="139C96EA" w14:textId="77777777" w:rsidR="009C2076" w:rsidRPr="00C75306" w:rsidRDefault="009C2076" w:rsidP="00072A3C">
            <w:pPr>
              <w:autoSpaceDE w:val="0"/>
              <w:autoSpaceDN w:val="0"/>
              <w:adjustRightInd w:val="0"/>
              <w:jc w:val="center"/>
              <w:rPr>
                <w:rFonts w:ascii="Arial" w:hAnsi="Arial" w:cs="Arial"/>
                <w:b/>
                <w:sz w:val="14"/>
                <w:szCs w:val="14"/>
              </w:rPr>
            </w:pPr>
            <w:r w:rsidRPr="00C75306">
              <w:rPr>
                <w:rFonts w:ascii="Arial" w:hAnsi="Arial" w:cs="Arial"/>
                <w:b/>
                <w:sz w:val="14"/>
                <w:szCs w:val="14"/>
              </w:rPr>
              <w:t>(1)</w:t>
            </w:r>
          </w:p>
        </w:tc>
        <w:tc>
          <w:tcPr>
            <w:tcW w:w="851" w:type="dxa"/>
            <w:tcBorders>
              <w:top w:val="nil"/>
              <w:left w:val="single" w:sz="4" w:space="0" w:color="auto"/>
              <w:bottom w:val="nil"/>
              <w:right w:val="single" w:sz="4" w:space="0" w:color="auto"/>
            </w:tcBorders>
            <w:shd w:val="clear" w:color="auto" w:fill="auto"/>
            <w:vAlign w:val="bottom"/>
          </w:tcPr>
          <w:p w14:paraId="795644CE"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13.247.715</w:t>
            </w:r>
          </w:p>
        </w:tc>
        <w:tc>
          <w:tcPr>
            <w:tcW w:w="850" w:type="dxa"/>
            <w:tcBorders>
              <w:top w:val="nil"/>
              <w:left w:val="single" w:sz="4" w:space="0" w:color="auto"/>
              <w:bottom w:val="nil"/>
              <w:right w:val="single" w:sz="4" w:space="0" w:color="auto"/>
            </w:tcBorders>
            <w:shd w:val="clear" w:color="auto" w:fill="auto"/>
            <w:vAlign w:val="bottom"/>
          </w:tcPr>
          <w:p w14:paraId="7D9A7CB5"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12.062.125</w:t>
            </w:r>
          </w:p>
        </w:tc>
        <w:tc>
          <w:tcPr>
            <w:tcW w:w="851" w:type="dxa"/>
            <w:tcBorders>
              <w:top w:val="nil"/>
              <w:left w:val="single" w:sz="4" w:space="0" w:color="auto"/>
              <w:bottom w:val="nil"/>
              <w:right w:val="single" w:sz="4" w:space="0" w:color="auto"/>
            </w:tcBorders>
            <w:shd w:val="clear" w:color="auto" w:fill="auto"/>
            <w:vAlign w:val="bottom"/>
          </w:tcPr>
          <w:p w14:paraId="2AAF1EEC"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25.309.840</w:t>
            </w:r>
          </w:p>
        </w:tc>
      </w:tr>
      <w:tr w:rsidR="009C2076" w:rsidRPr="00C75306" w14:paraId="4902FDC1" w14:textId="77777777" w:rsidTr="009C2076">
        <w:trPr>
          <w:trHeight w:val="113"/>
        </w:trPr>
        <w:tc>
          <w:tcPr>
            <w:tcW w:w="569" w:type="dxa"/>
          </w:tcPr>
          <w:p w14:paraId="4DC3D82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1.1</w:t>
            </w:r>
          </w:p>
        </w:tc>
        <w:tc>
          <w:tcPr>
            <w:tcW w:w="6201" w:type="dxa"/>
            <w:tcBorders>
              <w:right w:val="single" w:sz="4" w:space="0" w:color="auto"/>
            </w:tcBorders>
          </w:tcPr>
          <w:p w14:paraId="6D4765FE" w14:textId="77777777" w:rsidR="009C2076" w:rsidRPr="00C75306" w:rsidRDefault="009C2076" w:rsidP="00072A3C">
            <w:pPr>
              <w:autoSpaceDE w:val="0"/>
              <w:autoSpaceDN w:val="0"/>
              <w:adjustRightInd w:val="0"/>
              <w:ind w:left="150" w:right="-288" w:hanging="150"/>
              <w:rPr>
                <w:rFonts w:ascii="Arial" w:hAnsi="Arial" w:cs="Arial"/>
                <w:sz w:val="14"/>
                <w:szCs w:val="14"/>
              </w:rPr>
            </w:pPr>
            <w:r w:rsidRPr="00C75306">
              <w:rPr>
                <w:rFonts w:ascii="Arial" w:hAnsi="Arial" w:cs="Arial"/>
                <w:sz w:val="14"/>
                <w:szCs w:val="14"/>
              </w:rPr>
              <w:t xml:space="preserve">Bankanın </w:t>
            </w:r>
            <w:proofErr w:type="gramStart"/>
            <w:r w:rsidRPr="00C75306">
              <w:rPr>
                <w:rFonts w:ascii="Arial" w:hAnsi="Arial" w:cs="Arial"/>
                <w:sz w:val="14"/>
                <w:szCs w:val="14"/>
              </w:rPr>
              <w:t>Dahil</w:t>
            </w:r>
            <w:proofErr w:type="gramEnd"/>
            <w:r w:rsidRPr="00C75306">
              <w:rPr>
                <w:rFonts w:ascii="Arial" w:hAnsi="Arial" w:cs="Arial"/>
                <w:sz w:val="14"/>
                <w:szCs w:val="14"/>
              </w:rPr>
              <w:t xml:space="preserve"> Olduğu Risk Grubunun Fonu</w:t>
            </w:r>
          </w:p>
        </w:tc>
        <w:tc>
          <w:tcPr>
            <w:tcW w:w="708" w:type="dxa"/>
            <w:tcBorders>
              <w:left w:val="single" w:sz="4" w:space="0" w:color="auto"/>
              <w:right w:val="single" w:sz="4" w:space="0" w:color="auto"/>
            </w:tcBorders>
            <w:vAlign w:val="bottom"/>
          </w:tcPr>
          <w:p w14:paraId="6720B2B6"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C74F09E"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36.844</w:t>
            </w:r>
          </w:p>
        </w:tc>
        <w:tc>
          <w:tcPr>
            <w:tcW w:w="850" w:type="dxa"/>
            <w:tcBorders>
              <w:top w:val="nil"/>
              <w:left w:val="single" w:sz="4" w:space="0" w:color="auto"/>
              <w:bottom w:val="nil"/>
              <w:right w:val="single" w:sz="4" w:space="0" w:color="auto"/>
            </w:tcBorders>
            <w:shd w:val="clear" w:color="auto" w:fill="auto"/>
            <w:vAlign w:val="bottom"/>
          </w:tcPr>
          <w:p w14:paraId="5D3FCAF1"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585.641</w:t>
            </w:r>
          </w:p>
        </w:tc>
        <w:tc>
          <w:tcPr>
            <w:tcW w:w="851" w:type="dxa"/>
            <w:tcBorders>
              <w:top w:val="nil"/>
              <w:left w:val="single" w:sz="4" w:space="0" w:color="auto"/>
              <w:bottom w:val="nil"/>
              <w:right w:val="single" w:sz="4" w:space="0" w:color="auto"/>
            </w:tcBorders>
            <w:shd w:val="clear" w:color="auto" w:fill="auto"/>
            <w:vAlign w:val="bottom"/>
          </w:tcPr>
          <w:p w14:paraId="73596EF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622.485</w:t>
            </w:r>
          </w:p>
        </w:tc>
      </w:tr>
      <w:tr w:rsidR="009C2076" w:rsidRPr="00C75306" w14:paraId="6E64B299" w14:textId="77777777" w:rsidTr="009C2076">
        <w:trPr>
          <w:trHeight w:val="113"/>
        </w:trPr>
        <w:tc>
          <w:tcPr>
            <w:tcW w:w="569" w:type="dxa"/>
          </w:tcPr>
          <w:p w14:paraId="12CDB10E"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1.2</w:t>
            </w:r>
          </w:p>
        </w:tc>
        <w:tc>
          <w:tcPr>
            <w:tcW w:w="6201" w:type="dxa"/>
            <w:tcBorders>
              <w:right w:val="single" w:sz="4" w:space="0" w:color="auto"/>
            </w:tcBorders>
          </w:tcPr>
          <w:p w14:paraId="780E14B0" w14:textId="77777777" w:rsidR="009C2076" w:rsidRPr="00C75306" w:rsidRDefault="009C2076" w:rsidP="00072A3C">
            <w:pPr>
              <w:autoSpaceDE w:val="0"/>
              <w:autoSpaceDN w:val="0"/>
              <w:adjustRightInd w:val="0"/>
              <w:ind w:left="150" w:right="-288" w:hanging="150"/>
              <w:rPr>
                <w:rFonts w:ascii="Arial" w:hAnsi="Arial" w:cs="Arial"/>
                <w:sz w:val="14"/>
                <w:szCs w:val="14"/>
              </w:rPr>
            </w:pPr>
            <w:r w:rsidRPr="00C75306">
              <w:rPr>
                <w:rFonts w:ascii="Arial" w:hAnsi="Arial" w:cs="Arial"/>
                <w:sz w:val="14"/>
                <w:szCs w:val="14"/>
              </w:rPr>
              <w:t>Diğer</w:t>
            </w:r>
          </w:p>
        </w:tc>
        <w:tc>
          <w:tcPr>
            <w:tcW w:w="708" w:type="dxa"/>
            <w:tcBorders>
              <w:left w:val="single" w:sz="4" w:space="0" w:color="auto"/>
              <w:right w:val="single" w:sz="4" w:space="0" w:color="auto"/>
            </w:tcBorders>
            <w:vAlign w:val="bottom"/>
          </w:tcPr>
          <w:p w14:paraId="4F3CA364"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4550C1E"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13.210.871</w:t>
            </w:r>
          </w:p>
        </w:tc>
        <w:tc>
          <w:tcPr>
            <w:tcW w:w="850" w:type="dxa"/>
            <w:tcBorders>
              <w:top w:val="nil"/>
              <w:left w:val="single" w:sz="4" w:space="0" w:color="auto"/>
              <w:bottom w:val="nil"/>
              <w:right w:val="single" w:sz="4" w:space="0" w:color="auto"/>
            </w:tcBorders>
            <w:shd w:val="clear" w:color="auto" w:fill="auto"/>
            <w:vAlign w:val="bottom"/>
          </w:tcPr>
          <w:p w14:paraId="2DBEBE1B"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11.476.484</w:t>
            </w:r>
          </w:p>
        </w:tc>
        <w:tc>
          <w:tcPr>
            <w:tcW w:w="851" w:type="dxa"/>
            <w:tcBorders>
              <w:top w:val="nil"/>
              <w:left w:val="single" w:sz="4" w:space="0" w:color="auto"/>
              <w:bottom w:val="nil"/>
              <w:right w:val="single" w:sz="4" w:space="0" w:color="auto"/>
            </w:tcBorders>
            <w:shd w:val="clear" w:color="auto" w:fill="auto"/>
            <w:vAlign w:val="bottom"/>
          </w:tcPr>
          <w:p w14:paraId="098FD82B"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24.687.355</w:t>
            </w:r>
          </w:p>
        </w:tc>
      </w:tr>
      <w:tr w:rsidR="009C2076" w:rsidRPr="00C75306" w14:paraId="5F6B512F" w14:textId="77777777" w:rsidTr="009C2076">
        <w:trPr>
          <w:trHeight w:val="113"/>
        </w:trPr>
        <w:tc>
          <w:tcPr>
            <w:tcW w:w="569" w:type="dxa"/>
          </w:tcPr>
          <w:p w14:paraId="282494A4"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II.</w:t>
            </w:r>
          </w:p>
        </w:tc>
        <w:tc>
          <w:tcPr>
            <w:tcW w:w="6201" w:type="dxa"/>
            <w:tcBorders>
              <w:right w:val="single" w:sz="4" w:space="0" w:color="auto"/>
            </w:tcBorders>
          </w:tcPr>
          <w:p w14:paraId="1E671133" w14:textId="77777777" w:rsidR="009C2076" w:rsidRPr="00C75306" w:rsidRDefault="009C2076" w:rsidP="00072A3C">
            <w:pPr>
              <w:autoSpaceDE w:val="0"/>
              <w:autoSpaceDN w:val="0"/>
              <w:adjustRightInd w:val="0"/>
              <w:ind w:left="150" w:right="-288" w:hanging="150"/>
              <w:rPr>
                <w:rFonts w:ascii="Arial" w:hAnsi="Arial" w:cs="Arial"/>
                <w:b/>
                <w:sz w:val="14"/>
                <w:szCs w:val="14"/>
              </w:rPr>
            </w:pPr>
            <w:r w:rsidRPr="00C75306">
              <w:rPr>
                <w:rFonts w:ascii="Arial" w:hAnsi="Arial" w:cs="Arial"/>
                <w:b/>
                <w:sz w:val="14"/>
                <w:szCs w:val="14"/>
              </w:rPr>
              <w:t>ALIM SATIM AMAÇLI TÜREV FİNANSAL BORÇLAR</w:t>
            </w:r>
          </w:p>
        </w:tc>
        <w:tc>
          <w:tcPr>
            <w:tcW w:w="708" w:type="dxa"/>
            <w:tcBorders>
              <w:left w:val="single" w:sz="4" w:space="0" w:color="auto"/>
              <w:right w:val="single" w:sz="4" w:space="0" w:color="auto"/>
            </w:tcBorders>
            <w:vAlign w:val="bottom"/>
          </w:tcPr>
          <w:p w14:paraId="730B9F26" w14:textId="77777777" w:rsidR="009C2076" w:rsidRPr="00C75306" w:rsidRDefault="00A6700E" w:rsidP="00072A3C">
            <w:pPr>
              <w:autoSpaceDE w:val="0"/>
              <w:autoSpaceDN w:val="0"/>
              <w:adjustRightInd w:val="0"/>
              <w:jc w:val="center"/>
              <w:rPr>
                <w:rFonts w:ascii="Arial" w:hAnsi="Arial" w:cs="Arial"/>
                <w:b/>
                <w:sz w:val="14"/>
                <w:szCs w:val="14"/>
              </w:rPr>
            </w:pPr>
            <w:r w:rsidRPr="00C75306">
              <w:rPr>
                <w:rFonts w:ascii="Arial" w:hAnsi="Arial" w:cs="Arial"/>
                <w:b/>
                <w:sz w:val="14"/>
                <w:szCs w:val="14"/>
              </w:rPr>
              <w:t>(3</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FE57BE7"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76</w:t>
            </w:r>
          </w:p>
        </w:tc>
        <w:tc>
          <w:tcPr>
            <w:tcW w:w="850" w:type="dxa"/>
            <w:tcBorders>
              <w:top w:val="nil"/>
              <w:left w:val="single" w:sz="4" w:space="0" w:color="auto"/>
              <w:bottom w:val="nil"/>
              <w:right w:val="single" w:sz="4" w:space="0" w:color="auto"/>
            </w:tcBorders>
            <w:shd w:val="clear" w:color="auto" w:fill="auto"/>
            <w:vAlign w:val="bottom"/>
          </w:tcPr>
          <w:p w14:paraId="41CF1393"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6.342</w:t>
            </w:r>
          </w:p>
        </w:tc>
        <w:tc>
          <w:tcPr>
            <w:tcW w:w="851" w:type="dxa"/>
            <w:tcBorders>
              <w:top w:val="nil"/>
              <w:left w:val="single" w:sz="4" w:space="0" w:color="auto"/>
              <w:bottom w:val="nil"/>
              <w:right w:val="single" w:sz="4" w:space="0" w:color="auto"/>
            </w:tcBorders>
            <w:shd w:val="clear" w:color="auto" w:fill="auto"/>
            <w:vAlign w:val="bottom"/>
          </w:tcPr>
          <w:p w14:paraId="402ED342"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6.418</w:t>
            </w:r>
          </w:p>
        </w:tc>
      </w:tr>
      <w:tr w:rsidR="009C2076" w:rsidRPr="00C75306" w14:paraId="67E9981A" w14:textId="77777777" w:rsidTr="009C2076">
        <w:trPr>
          <w:trHeight w:val="113"/>
        </w:trPr>
        <w:tc>
          <w:tcPr>
            <w:tcW w:w="569" w:type="dxa"/>
          </w:tcPr>
          <w:p w14:paraId="3316597B"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III.</w:t>
            </w:r>
          </w:p>
        </w:tc>
        <w:tc>
          <w:tcPr>
            <w:tcW w:w="6201" w:type="dxa"/>
            <w:tcBorders>
              <w:right w:val="single" w:sz="4" w:space="0" w:color="auto"/>
            </w:tcBorders>
          </w:tcPr>
          <w:p w14:paraId="7B73A29D" w14:textId="77777777" w:rsidR="009C2076" w:rsidRPr="00C75306" w:rsidRDefault="009C2076" w:rsidP="00072A3C">
            <w:pPr>
              <w:autoSpaceDE w:val="0"/>
              <w:autoSpaceDN w:val="0"/>
              <w:adjustRightInd w:val="0"/>
              <w:ind w:left="150" w:right="-288" w:hanging="150"/>
              <w:rPr>
                <w:rFonts w:ascii="Arial" w:hAnsi="Arial" w:cs="Arial"/>
                <w:b/>
                <w:sz w:val="14"/>
                <w:szCs w:val="14"/>
              </w:rPr>
            </w:pPr>
            <w:r w:rsidRPr="00C75306">
              <w:rPr>
                <w:rFonts w:ascii="Arial" w:hAnsi="Arial" w:cs="Arial"/>
                <w:b/>
                <w:sz w:val="14"/>
                <w:szCs w:val="14"/>
              </w:rPr>
              <w:t>ALINAN KREDİLER</w:t>
            </w:r>
          </w:p>
        </w:tc>
        <w:tc>
          <w:tcPr>
            <w:tcW w:w="708" w:type="dxa"/>
            <w:tcBorders>
              <w:left w:val="single" w:sz="4" w:space="0" w:color="auto"/>
              <w:right w:val="single" w:sz="4" w:space="0" w:color="auto"/>
            </w:tcBorders>
            <w:vAlign w:val="bottom"/>
          </w:tcPr>
          <w:p w14:paraId="1E32668F" w14:textId="77777777" w:rsidR="009C2076" w:rsidRPr="00C75306" w:rsidRDefault="00A6700E" w:rsidP="00072A3C">
            <w:pPr>
              <w:autoSpaceDE w:val="0"/>
              <w:autoSpaceDN w:val="0"/>
              <w:adjustRightInd w:val="0"/>
              <w:jc w:val="center"/>
              <w:rPr>
                <w:rFonts w:ascii="Arial" w:hAnsi="Arial" w:cs="Arial"/>
                <w:b/>
                <w:sz w:val="14"/>
                <w:szCs w:val="14"/>
              </w:rPr>
            </w:pPr>
            <w:r w:rsidRPr="00C75306">
              <w:rPr>
                <w:rFonts w:ascii="Arial" w:hAnsi="Arial" w:cs="Arial"/>
                <w:b/>
                <w:sz w:val="14"/>
                <w:szCs w:val="14"/>
              </w:rPr>
              <w:t>(2</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E9549CE"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798.755</w:t>
            </w:r>
          </w:p>
        </w:tc>
        <w:tc>
          <w:tcPr>
            <w:tcW w:w="850" w:type="dxa"/>
            <w:tcBorders>
              <w:top w:val="nil"/>
              <w:left w:val="single" w:sz="4" w:space="0" w:color="auto"/>
              <w:bottom w:val="nil"/>
              <w:right w:val="single" w:sz="4" w:space="0" w:color="auto"/>
            </w:tcBorders>
            <w:shd w:val="clear" w:color="auto" w:fill="auto"/>
            <w:vAlign w:val="bottom"/>
          </w:tcPr>
          <w:p w14:paraId="103D0CC0"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4.613.214</w:t>
            </w:r>
          </w:p>
        </w:tc>
        <w:tc>
          <w:tcPr>
            <w:tcW w:w="851" w:type="dxa"/>
            <w:tcBorders>
              <w:top w:val="nil"/>
              <w:left w:val="single" w:sz="4" w:space="0" w:color="auto"/>
              <w:bottom w:val="nil"/>
              <w:right w:val="single" w:sz="4" w:space="0" w:color="auto"/>
            </w:tcBorders>
            <w:shd w:val="clear" w:color="auto" w:fill="auto"/>
            <w:vAlign w:val="bottom"/>
          </w:tcPr>
          <w:p w14:paraId="111EDBF9"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5.411.969</w:t>
            </w:r>
          </w:p>
        </w:tc>
      </w:tr>
      <w:tr w:rsidR="009C2076" w:rsidRPr="00C75306" w14:paraId="6E2D7793" w14:textId="77777777" w:rsidTr="009C2076">
        <w:trPr>
          <w:trHeight w:val="113"/>
        </w:trPr>
        <w:tc>
          <w:tcPr>
            <w:tcW w:w="569" w:type="dxa"/>
          </w:tcPr>
          <w:p w14:paraId="077D0394"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IV.</w:t>
            </w:r>
          </w:p>
        </w:tc>
        <w:tc>
          <w:tcPr>
            <w:tcW w:w="6201" w:type="dxa"/>
            <w:tcBorders>
              <w:right w:val="single" w:sz="4" w:space="0" w:color="auto"/>
            </w:tcBorders>
          </w:tcPr>
          <w:p w14:paraId="61FEE7FB"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PARA PİYASALARINA BORÇLAR</w:t>
            </w:r>
          </w:p>
        </w:tc>
        <w:tc>
          <w:tcPr>
            <w:tcW w:w="708" w:type="dxa"/>
            <w:tcBorders>
              <w:left w:val="single" w:sz="4" w:space="0" w:color="auto"/>
              <w:right w:val="single" w:sz="4" w:space="0" w:color="auto"/>
            </w:tcBorders>
            <w:vAlign w:val="bottom"/>
          </w:tcPr>
          <w:p w14:paraId="0B167043" w14:textId="77777777" w:rsidR="009C2076" w:rsidRPr="00C75306" w:rsidRDefault="009C2076" w:rsidP="00072A3C">
            <w:pPr>
              <w:autoSpaceDE w:val="0"/>
              <w:autoSpaceDN w:val="0"/>
              <w:adjustRightInd w:val="0"/>
              <w:jc w:val="center"/>
              <w:rPr>
                <w:rFonts w:ascii="Arial" w:hAnsi="Arial" w:cs="Arial"/>
                <w:b/>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6DD7947"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340.000</w:t>
            </w:r>
          </w:p>
        </w:tc>
        <w:tc>
          <w:tcPr>
            <w:tcW w:w="850" w:type="dxa"/>
            <w:tcBorders>
              <w:top w:val="nil"/>
              <w:left w:val="single" w:sz="4" w:space="0" w:color="auto"/>
              <w:bottom w:val="nil"/>
              <w:right w:val="single" w:sz="4" w:space="0" w:color="auto"/>
            </w:tcBorders>
            <w:shd w:val="clear" w:color="auto" w:fill="auto"/>
            <w:vAlign w:val="bottom"/>
          </w:tcPr>
          <w:p w14:paraId="298288D0"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FC75C52"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340.000</w:t>
            </w:r>
          </w:p>
        </w:tc>
      </w:tr>
      <w:tr w:rsidR="009C2076" w:rsidRPr="00C75306" w14:paraId="74AF0FA2" w14:textId="77777777" w:rsidTr="009C2076">
        <w:trPr>
          <w:trHeight w:val="113"/>
        </w:trPr>
        <w:tc>
          <w:tcPr>
            <w:tcW w:w="569" w:type="dxa"/>
          </w:tcPr>
          <w:p w14:paraId="61512EAC"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V. </w:t>
            </w:r>
          </w:p>
        </w:tc>
        <w:tc>
          <w:tcPr>
            <w:tcW w:w="6201" w:type="dxa"/>
            <w:tcBorders>
              <w:right w:val="single" w:sz="4" w:space="0" w:color="auto"/>
            </w:tcBorders>
          </w:tcPr>
          <w:p w14:paraId="02786876"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İHRAÇ EDİLEN MENKUL KIYMETLER (Net)</w:t>
            </w:r>
          </w:p>
        </w:tc>
        <w:tc>
          <w:tcPr>
            <w:tcW w:w="708" w:type="dxa"/>
            <w:tcBorders>
              <w:left w:val="single" w:sz="4" w:space="0" w:color="auto"/>
              <w:right w:val="single" w:sz="4" w:space="0" w:color="auto"/>
            </w:tcBorders>
            <w:vAlign w:val="bottom"/>
          </w:tcPr>
          <w:p w14:paraId="604C2087" w14:textId="77777777" w:rsidR="009C2076" w:rsidRPr="00C75306" w:rsidRDefault="009C2076" w:rsidP="00072A3C">
            <w:pPr>
              <w:autoSpaceDE w:val="0"/>
              <w:autoSpaceDN w:val="0"/>
              <w:adjustRightInd w:val="0"/>
              <w:jc w:val="center"/>
              <w:rPr>
                <w:rFonts w:ascii="Arial" w:hAnsi="Arial" w:cs="Arial"/>
                <w:b/>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388B495"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E84AB4C"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2AC3D0E"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r>
      <w:tr w:rsidR="009C2076" w:rsidRPr="00C75306" w14:paraId="3F5B046C" w14:textId="77777777" w:rsidTr="009C2076">
        <w:trPr>
          <w:trHeight w:val="113"/>
        </w:trPr>
        <w:tc>
          <w:tcPr>
            <w:tcW w:w="569" w:type="dxa"/>
          </w:tcPr>
          <w:p w14:paraId="7AF7B9FA"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VI.</w:t>
            </w:r>
          </w:p>
        </w:tc>
        <w:tc>
          <w:tcPr>
            <w:tcW w:w="6201" w:type="dxa"/>
            <w:tcBorders>
              <w:right w:val="single" w:sz="4" w:space="0" w:color="auto"/>
            </w:tcBorders>
          </w:tcPr>
          <w:p w14:paraId="0CA69D0A"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MUHTELİF BORÇLAR</w:t>
            </w:r>
          </w:p>
        </w:tc>
        <w:tc>
          <w:tcPr>
            <w:tcW w:w="708" w:type="dxa"/>
            <w:tcBorders>
              <w:left w:val="single" w:sz="4" w:space="0" w:color="auto"/>
              <w:right w:val="single" w:sz="4" w:space="0" w:color="auto"/>
            </w:tcBorders>
            <w:vAlign w:val="bottom"/>
          </w:tcPr>
          <w:p w14:paraId="6EE34DCA" w14:textId="77777777" w:rsidR="009C2076" w:rsidRPr="00C75306" w:rsidRDefault="009C2076" w:rsidP="00072A3C">
            <w:pPr>
              <w:autoSpaceDE w:val="0"/>
              <w:autoSpaceDN w:val="0"/>
              <w:adjustRightInd w:val="0"/>
              <w:rPr>
                <w:rFonts w:ascii="Arial" w:hAnsi="Arial" w:cs="Arial"/>
                <w:b/>
                <w:sz w:val="14"/>
                <w:szCs w:val="14"/>
              </w:rPr>
            </w:pPr>
          </w:p>
        </w:tc>
        <w:tc>
          <w:tcPr>
            <w:tcW w:w="851" w:type="dxa"/>
            <w:tcBorders>
              <w:top w:val="nil"/>
              <w:left w:val="single" w:sz="4" w:space="0" w:color="auto"/>
              <w:bottom w:val="nil"/>
              <w:right w:val="single" w:sz="4" w:space="0" w:color="auto"/>
            </w:tcBorders>
            <w:shd w:val="clear" w:color="auto" w:fill="auto"/>
            <w:vAlign w:val="bottom"/>
          </w:tcPr>
          <w:p w14:paraId="212C3153"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604.017</w:t>
            </w:r>
          </w:p>
        </w:tc>
        <w:tc>
          <w:tcPr>
            <w:tcW w:w="850" w:type="dxa"/>
            <w:tcBorders>
              <w:top w:val="nil"/>
              <w:left w:val="single" w:sz="4" w:space="0" w:color="auto"/>
              <w:bottom w:val="nil"/>
              <w:right w:val="single" w:sz="4" w:space="0" w:color="auto"/>
            </w:tcBorders>
            <w:shd w:val="clear" w:color="auto" w:fill="auto"/>
            <w:vAlign w:val="bottom"/>
          </w:tcPr>
          <w:p w14:paraId="376D0935"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90.087</w:t>
            </w:r>
          </w:p>
        </w:tc>
        <w:tc>
          <w:tcPr>
            <w:tcW w:w="851" w:type="dxa"/>
            <w:tcBorders>
              <w:top w:val="nil"/>
              <w:left w:val="single" w:sz="4" w:space="0" w:color="auto"/>
              <w:bottom w:val="nil"/>
              <w:right w:val="single" w:sz="4" w:space="0" w:color="auto"/>
            </w:tcBorders>
            <w:shd w:val="clear" w:color="auto" w:fill="auto"/>
            <w:vAlign w:val="bottom"/>
          </w:tcPr>
          <w:p w14:paraId="6D06F7BD"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694.104</w:t>
            </w:r>
          </w:p>
        </w:tc>
      </w:tr>
      <w:tr w:rsidR="009C2076" w:rsidRPr="00C75306" w14:paraId="028D2762" w14:textId="77777777" w:rsidTr="009C2076">
        <w:trPr>
          <w:trHeight w:val="113"/>
        </w:trPr>
        <w:tc>
          <w:tcPr>
            <w:tcW w:w="569" w:type="dxa"/>
          </w:tcPr>
          <w:p w14:paraId="21C57954"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VII. </w:t>
            </w:r>
          </w:p>
        </w:tc>
        <w:tc>
          <w:tcPr>
            <w:tcW w:w="6201" w:type="dxa"/>
            <w:tcBorders>
              <w:right w:val="single" w:sz="4" w:space="0" w:color="auto"/>
            </w:tcBorders>
          </w:tcPr>
          <w:p w14:paraId="2FCC5A0B"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DİĞER YABANCI KAYNAKLAR</w:t>
            </w:r>
          </w:p>
        </w:tc>
        <w:tc>
          <w:tcPr>
            <w:tcW w:w="708" w:type="dxa"/>
            <w:tcBorders>
              <w:left w:val="single" w:sz="4" w:space="0" w:color="auto"/>
              <w:right w:val="single" w:sz="4" w:space="0" w:color="auto"/>
            </w:tcBorders>
            <w:vAlign w:val="bottom"/>
          </w:tcPr>
          <w:p w14:paraId="4DA71942" w14:textId="77777777" w:rsidR="009C2076" w:rsidRPr="00C75306" w:rsidRDefault="00A6700E" w:rsidP="00072A3C">
            <w:pPr>
              <w:autoSpaceDE w:val="0"/>
              <w:autoSpaceDN w:val="0"/>
              <w:adjustRightInd w:val="0"/>
              <w:jc w:val="center"/>
              <w:rPr>
                <w:rFonts w:ascii="Arial" w:hAnsi="Arial" w:cs="Arial"/>
                <w:b/>
                <w:sz w:val="14"/>
                <w:szCs w:val="14"/>
              </w:rPr>
            </w:pPr>
            <w:r w:rsidRPr="00C75306">
              <w:rPr>
                <w:rFonts w:ascii="Arial" w:hAnsi="Arial" w:cs="Arial"/>
                <w:b/>
                <w:sz w:val="14"/>
                <w:szCs w:val="14"/>
              </w:rPr>
              <w:t>(10</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E80DAD6"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057FFC2"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AFBA245"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r>
      <w:tr w:rsidR="009C2076" w:rsidRPr="00C75306" w14:paraId="10069F80" w14:textId="77777777" w:rsidTr="009C2076">
        <w:trPr>
          <w:trHeight w:val="113"/>
        </w:trPr>
        <w:tc>
          <w:tcPr>
            <w:tcW w:w="569" w:type="dxa"/>
          </w:tcPr>
          <w:p w14:paraId="7C2C86CE"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VIII. </w:t>
            </w:r>
          </w:p>
        </w:tc>
        <w:tc>
          <w:tcPr>
            <w:tcW w:w="6201" w:type="dxa"/>
            <w:tcBorders>
              <w:right w:val="single" w:sz="4" w:space="0" w:color="auto"/>
            </w:tcBorders>
          </w:tcPr>
          <w:p w14:paraId="533C937C"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KİRALAMA İŞLEMLERİNDEN BORÇLAR</w:t>
            </w:r>
          </w:p>
        </w:tc>
        <w:tc>
          <w:tcPr>
            <w:tcW w:w="708" w:type="dxa"/>
            <w:tcBorders>
              <w:left w:val="single" w:sz="4" w:space="0" w:color="auto"/>
              <w:right w:val="single" w:sz="4" w:space="0" w:color="auto"/>
            </w:tcBorders>
            <w:vAlign w:val="bottom"/>
          </w:tcPr>
          <w:p w14:paraId="55F2D62F" w14:textId="77777777" w:rsidR="009C2076" w:rsidRPr="00C75306" w:rsidRDefault="00A6700E" w:rsidP="00072A3C">
            <w:pPr>
              <w:autoSpaceDE w:val="0"/>
              <w:autoSpaceDN w:val="0"/>
              <w:adjustRightInd w:val="0"/>
              <w:jc w:val="center"/>
              <w:rPr>
                <w:rFonts w:ascii="Arial" w:hAnsi="Arial" w:cs="Arial"/>
                <w:b/>
                <w:sz w:val="14"/>
                <w:szCs w:val="14"/>
              </w:rPr>
            </w:pPr>
            <w:r w:rsidRPr="00C75306">
              <w:rPr>
                <w:rFonts w:ascii="Arial" w:hAnsi="Arial" w:cs="Arial"/>
                <w:b/>
                <w:sz w:val="14"/>
                <w:szCs w:val="14"/>
              </w:rPr>
              <w:t>(4</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00FB69E"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5DDBAAA"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64F01D9" w14:textId="77777777" w:rsidR="009C2076" w:rsidRPr="00B66E33" w:rsidRDefault="009C2076" w:rsidP="00072A3C">
            <w:pPr>
              <w:ind w:left="-210" w:right="32"/>
              <w:jc w:val="right"/>
              <w:rPr>
                <w:rFonts w:ascii="Arial" w:hAnsi="Arial" w:cs="Arial"/>
                <w:b/>
                <w:bCs/>
                <w:sz w:val="14"/>
                <w:szCs w:val="14"/>
              </w:rPr>
            </w:pPr>
            <w:r w:rsidRPr="00B66E33">
              <w:rPr>
                <w:rFonts w:ascii="Arial" w:hAnsi="Arial" w:cs="Arial"/>
                <w:b/>
                <w:bCs/>
                <w:sz w:val="14"/>
                <w:szCs w:val="14"/>
              </w:rPr>
              <w:t>-</w:t>
            </w:r>
          </w:p>
        </w:tc>
      </w:tr>
      <w:tr w:rsidR="009C2076" w:rsidRPr="00C75306" w14:paraId="6161AB6D" w14:textId="77777777" w:rsidTr="009C2076">
        <w:trPr>
          <w:trHeight w:val="113"/>
        </w:trPr>
        <w:tc>
          <w:tcPr>
            <w:tcW w:w="569" w:type="dxa"/>
          </w:tcPr>
          <w:p w14:paraId="6921B7C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8.1 </w:t>
            </w:r>
          </w:p>
        </w:tc>
        <w:tc>
          <w:tcPr>
            <w:tcW w:w="6201" w:type="dxa"/>
            <w:tcBorders>
              <w:right w:val="single" w:sz="4" w:space="0" w:color="auto"/>
            </w:tcBorders>
          </w:tcPr>
          <w:p w14:paraId="4D945C08"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Finansal Kiralama Borçları</w:t>
            </w:r>
          </w:p>
        </w:tc>
        <w:tc>
          <w:tcPr>
            <w:tcW w:w="708" w:type="dxa"/>
            <w:tcBorders>
              <w:left w:val="single" w:sz="4" w:space="0" w:color="auto"/>
              <w:right w:val="single" w:sz="4" w:space="0" w:color="auto"/>
            </w:tcBorders>
            <w:vAlign w:val="bottom"/>
          </w:tcPr>
          <w:p w14:paraId="4F9B79B8"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1A996761"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A1FBE6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ED8E1F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29F9E406" w14:textId="77777777" w:rsidTr="009C2076">
        <w:trPr>
          <w:trHeight w:val="113"/>
        </w:trPr>
        <w:tc>
          <w:tcPr>
            <w:tcW w:w="569" w:type="dxa"/>
          </w:tcPr>
          <w:p w14:paraId="7AFA679C"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8.2 </w:t>
            </w:r>
          </w:p>
        </w:tc>
        <w:tc>
          <w:tcPr>
            <w:tcW w:w="6201" w:type="dxa"/>
            <w:tcBorders>
              <w:right w:val="single" w:sz="4" w:space="0" w:color="auto"/>
            </w:tcBorders>
          </w:tcPr>
          <w:p w14:paraId="7365C4E7"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Faaliyet Kiralaması Borçları</w:t>
            </w:r>
          </w:p>
        </w:tc>
        <w:tc>
          <w:tcPr>
            <w:tcW w:w="708" w:type="dxa"/>
            <w:tcBorders>
              <w:left w:val="single" w:sz="4" w:space="0" w:color="auto"/>
              <w:right w:val="single" w:sz="4" w:space="0" w:color="auto"/>
            </w:tcBorders>
            <w:vAlign w:val="bottom"/>
          </w:tcPr>
          <w:p w14:paraId="223FCE3A"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04D747B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1E7C7C5"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3E7AD8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7D2EF205" w14:textId="77777777" w:rsidTr="009C2076">
        <w:trPr>
          <w:trHeight w:val="113"/>
        </w:trPr>
        <w:tc>
          <w:tcPr>
            <w:tcW w:w="569" w:type="dxa"/>
          </w:tcPr>
          <w:p w14:paraId="72AD7FE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8.3</w:t>
            </w:r>
          </w:p>
        </w:tc>
        <w:tc>
          <w:tcPr>
            <w:tcW w:w="6201" w:type="dxa"/>
            <w:tcBorders>
              <w:right w:val="single" w:sz="4" w:space="0" w:color="auto"/>
            </w:tcBorders>
          </w:tcPr>
          <w:p w14:paraId="0511F827"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Diğer</w:t>
            </w:r>
          </w:p>
        </w:tc>
        <w:tc>
          <w:tcPr>
            <w:tcW w:w="708" w:type="dxa"/>
            <w:tcBorders>
              <w:left w:val="single" w:sz="4" w:space="0" w:color="auto"/>
              <w:right w:val="single" w:sz="4" w:space="0" w:color="auto"/>
            </w:tcBorders>
            <w:vAlign w:val="bottom"/>
          </w:tcPr>
          <w:p w14:paraId="1D699B41"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775D118"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DE386AB"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CB23F31"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4C7A08CA" w14:textId="77777777" w:rsidTr="009C2076">
        <w:trPr>
          <w:trHeight w:val="113"/>
        </w:trPr>
        <w:tc>
          <w:tcPr>
            <w:tcW w:w="569" w:type="dxa"/>
          </w:tcPr>
          <w:p w14:paraId="0D07A500"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8.4</w:t>
            </w:r>
          </w:p>
        </w:tc>
        <w:tc>
          <w:tcPr>
            <w:tcW w:w="6201" w:type="dxa"/>
            <w:tcBorders>
              <w:right w:val="single" w:sz="4" w:space="0" w:color="auto"/>
            </w:tcBorders>
          </w:tcPr>
          <w:p w14:paraId="7951BC26"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Ertelenmiş Finansal Kiralama Giderleri (-)</w:t>
            </w:r>
          </w:p>
        </w:tc>
        <w:tc>
          <w:tcPr>
            <w:tcW w:w="708" w:type="dxa"/>
            <w:tcBorders>
              <w:left w:val="single" w:sz="4" w:space="0" w:color="auto"/>
              <w:right w:val="single" w:sz="4" w:space="0" w:color="auto"/>
            </w:tcBorders>
            <w:vAlign w:val="bottom"/>
          </w:tcPr>
          <w:p w14:paraId="4FAC0520"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154D7844"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80B81C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C7F58AF"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3488BE39" w14:textId="77777777" w:rsidTr="009C2076">
        <w:trPr>
          <w:trHeight w:val="113"/>
        </w:trPr>
        <w:tc>
          <w:tcPr>
            <w:tcW w:w="569" w:type="dxa"/>
          </w:tcPr>
          <w:p w14:paraId="00B017B6"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IX. </w:t>
            </w:r>
          </w:p>
        </w:tc>
        <w:tc>
          <w:tcPr>
            <w:tcW w:w="6201" w:type="dxa"/>
            <w:tcBorders>
              <w:right w:val="single" w:sz="4" w:space="0" w:color="auto"/>
            </w:tcBorders>
          </w:tcPr>
          <w:p w14:paraId="7E8A4AEC" w14:textId="77777777" w:rsidR="009C2076" w:rsidRPr="00C75306" w:rsidRDefault="009C2076" w:rsidP="00072A3C">
            <w:pPr>
              <w:autoSpaceDE w:val="0"/>
              <w:autoSpaceDN w:val="0"/>
              <w:adjustRightInd w:val="0"/>
              <w:ind w:right="-30"/>
              <w:rPr>
                <w:rFonts w:ascii="Arial" w:hAnsi="Arial" w:cs="Arial"/>
                <w:b/>
                <w:sz w:val="14"/>
                <w:szCs w:val="14"/>
              </w:rPr>
            </w:pPr>
            <w:r w:rsidRPr="00C75306">
              <w:rPr>
                <w:rFonts w:ascii="Arial" w:hAnsi="Arial" w:cs="Arial"/>
                <w:b/>
                <w:sz w:val="14"/>
                <w:szCs w:val="14"/>
              </w:rPr>
              <w:t>RİSKTEN KORUNMA AMAÇLI TÜREV FİNANSAL BORÇLAR</w:t>
            </w:r>
          </w:p>
        </w:tc>
        <w:tc>
          <w:tcPr>
            <w:tcW w:w="708" w:type="dxa"/>
            <w:tcBorders>
              <w:left w:val="single" w:sz="4" w:space="0" w:color="auto"/>
              <w:right w:val="single" w:sz="4" w:space="0" w:color="auto"/>
            </w:tcBorders>
            <w:vAlign w:val="bottom"/>
          </w:tcPr>
          <w:p w14:paraId="1A694D94" w14:textId="77777777" w:rsidR="009C2076" w:rsidRPr="00C75306" w:rsidRDefault="00A6700E" w:rsidP="00072A3C">
            <w:pPr>
              <w:autoSpaceDE w:val="0"/>
              <w:autoSpaceDN w:val="0"/>
              <w:adjustRightInd w:val="0"/>
              <w:jc w:val="center"/>
              <w:rPr>
                <w:rFonts w:ascii="Arial" w:hAnsi="Arial" w:cs="Arial"/>
                <w:b/>
                <w:sz w:val="14"/>
                <w:szCs w:val="14"/>
              </w:rPr>
            </w:pPr>
            <w:r w:rsidRPr="00C75306">
              <w:rPr>
                <w:rFonts w:ascii="Arial" w:hAnsi="Arial" w:cs="Arial"/>
                <w:b/>
                <w:sz w:val="14"/>
                <w:szCs w:val="14"/>
              </w:rPr>
              <w:t>(5</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4D1DFEF"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288C45F"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3E21D3F"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w:t>
            </w:r>
          </w:p>
        </w:tc>
      </w:tr>
      <w:tr w:rsidR="009C2076" w:rsidRPr="00C75306" w14:paraId="702EC378" w14:textId="77777777" w:rsidTr="009C2076">
        <w:trPr>
          <w:trHeight w:val="113"/>
        </w:trPr>
        <w:tc>
          <w:tcPr>
            <w:tcW w:w="569" w:type="dxa"/>
          </w:tcPr>
          <w:p w14:paraId="7CF65D5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9.1 </w:t>
            </w:r>
          </w:p>
        </w:tc>
        <w:tc>
          <w:tcPr>
            <w:tcW w:w="6201" w:type="dxa"/>
            <w:tcBorders>
              <w:right w:val="single" w:sz="4" w:space="0" w:color="auto"/>
            </w:tcBorders>
          </w:tcPr>
          <w:p w14:paraId="1268654C"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Gerçeğe Uygun Değer Riskinden Korunma Amaçlılar</w:t>
            </w:r>
          </w:p>
        </w:tc>
        <w:tc>
          <w:tcPr>
            <w:tcW w:w="708" w:type="dxa"/>
            <w:tcBorders>
              <w:left w:val="single" w:sz="4" w:space="0" w:color="auto"/>
              <w:right w:val="single" w:sz="4" w:space="0" w:color="auto"/>
            </w:tcBorders>
            <w:vAlign w:val="bottom"/>
          </w:tcPr>
          <w:p w14:paraId="4A02C430"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72D4C63"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FD861D5"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B2E097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515101D8" w14:textId="77777777" w:rsidTr="009C2076">
        <w:trPr>
          <w:trHeight w:val="113"/>
        </w:trPr>
        <w:tc>
          <w:tcPr>
            <w:tcW w:w="569" w:type="dxa"/>
          </w:tcPr>
          <w:p w14:paraId="4D0DC23D"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9.2 </w:t>
            </w:r>
          </w:p>
        </w:tc>
        <w:tc>
          <w:tcPr>
            <w:tcW w:w="6201" w:type="dxa"/>
            <w:tcBorders>
              <w:right w:val="single" w:sz="4" w:space="0" w:color="auto"/>
            </w:tcBorders>
          </w:tcPr>
          <w:p w14:paraId="23E16A84"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Nakit Akış Riskinden Korunma Amaçlılar</w:t>
            </w:r>
          </w:p>
        </w:tc>
        <w:tc>
          <w:tcPr>
            <w:tcW w:w="708" w:type="dxa"/>
            <w:tcBorders>
              <w:left w:val="single" w:sz="4" w:space="0" w:color="auto"/>
              <w:right w:val="single" w:sz="4" w:space="0" w:color="auto"/>
            </w:tcBorders>
            <w:vAlign w:val="bottom"/>
          </w:tcPr>
          <w:p w14:paraId="19C000F4"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5F1508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5AC2F1A"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997D84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0585EC79" w14:textId="77777777" w:rsidTr="009C2076">
        <w:trPr>
          <w:trHeight w:val="113"/>
        </w:trPr>
        <w:tc>
          <w:tcPr>
            <w:tcW w:w="569" w:type="dxa"/>
          </w:tcPr>
          <w:p w14:paraId="2BC0A49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9.3 </w:t>
            </w:r>
          </w:p>
        </w:tc>
        <w:tc>
          <w:tcPr>
            <w:tcW w:w="6201" w:type="dxa"/>
            <w:tcBorders>
              <w:right w:val="single" w:sz="4" w:space="0" w:color="auto"/>
            </w:tcBorders>
          </w:tcPr>
          <w:p w14:paraId="18772EFE"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Yurtdışındaki Net Yatırım Riskinden Korunma Amaçlılar</w:t>
            </w:r>
          </w:p>
        </w:tc>
        <w:tc>
          <w:tcPr>
            <w:tcW w:w="708" w:type="dxa"/>
            <w:tcBorders>
              <w:left w:val="single" w:sz="4" w:space="0" w:color="auto"/>
              <w:right w:val="single" w:sz="4" w:space="0" w:color="auto"/>
            </w:tcBorders>
            <w:vAlign w:val="bottom"/>
          </w:tcPr>
          <w:p w14:paraId="2F527C99"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0A82C783"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62C9C78"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87B840F"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2167C92E" w14:textId="77777777" w:rsidTr="009C2076">
        <w:trPr>
          <w:trHeight w:val="113"/>
        </w:trPr>
        <w:tc>
          <w:tcPr>
            <w:tcW w:w="569" w:type="dxa"/>
          </w:tcPr>
          <w:p w14:paraId="7DCD9A32"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X. </w:t>
            </w:r>
          </w:p>
        </w:tc>
        <w:tc>
          <w:tcPr>
            <w:tcW w:w="6201" w:type="dxa"/>
            <w:tcBorders>
              <w:right w:val="single" w:sz="4" w:space="0" w:color="auto"/>
            </w:tcBorders>
          </w:tcPr>
          <w:p w14:paraId="53A171DD"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KARŞILIKLAR</w:t>
            </w:r>
          </w:p>
        </w:tc>
        <w:tc>
          <w:tcPr>
            <w:tcW w:w="708" w:type="dxa"/>
            <w:tcBorders>
              <w:left w:val="single" w:sz="4" w:space="0" w:color="auto"/>
              <w:right w:val="single" w:sz="4" w:space="0" w:color="auto"/>
            </w:tcBorders>
            <w:vAlign w:val="bottom"/>
          </w:tcPr>
          <w:p w14:paraId="739A154E" w14:textId="77777777" w:rsidR="009C2076" w:rsidRPr="00C75306" w:rsidRDefault="00A6700E" w:rsidP="00072A3C">
            <w:pPr>
              <w:autoSpaceDE w:val="0"/>
              <w:autoSpaceDN w:val="0"/>
              <w:adjustRightInd w:val="0"/>
              <w:jc w:val="center"/>
              <w:rPr>
                <w:rFonts w:ascii="Arial" w:hAnsi="Arial" w:cs="Arial"/>
                <w:b/>
                <w:sz w:val="14"/>
                <w:szCs w:val="14"/>
              </w:rPr>
            </w:pPr>
            <w:r w:rsidRPr="00C75306">
              <w:rPr>
                <w:rFonts w:ascii="Arial" w:hAnsi="Arial" w:cs="Arial"/>
                <w:b/>
                <w:sz w:val="14"/>
                <w:szCs w:val="14"/>
              </w:rPr>
              <w:t>(6</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930525C"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233.722</w:t>
            </w:r>
          </w:p>
        </w:tc>
        <w:tc>
          <w:tcPr>
            <w:tcW w:w="850" w:type="dxa"/>
            <w:tcBorders>
              <w:top w:val="nil"/>
              <w:left w:val="single" w:sz="4" w:space="0" w:color="auto"/>
              <w:bottom w:val="nil"/>
              <w:right w:val="single" w:sz="4" w:space="0" w:color="auto"/>
            </w:tcBorders>
            <w:shd w:val="clear" w:color="auto" w:fill="auto"/>
            <w:vAlign w:val="bottom"/>
          </w:tcPr>
          <w:p w14:paraId="4DD48B88"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31.098</w:t>
            </w:r>
          </w:p>
        </w:tc>
        <w:tc>
          <w:tcPr>
            <w:tcW w:w="851" w:type="dxa"/>
            <w:tcBorders>
              <w:top w:val="nil"/>
              <w:left w:val="single" w:sz="4" w:space="0" w:color="auto"/>
              <w:bottom w:val="nil"/>
              <w:right w:val="single" w:sz="4" w:space="0" w:color="auto"/>
            </w:tcBorders>
            <w:shd w:val="clear" w:color="auto" w:fill="auto"/>
            <w:vAlign w:val="bottom"/>
          </w:tcPr>
          <w:p w14:paraId="6DF9C0D6"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264.820</w:t>
            </w:r>
          </w:p>
        </w:tc>
      </w:tr>
      <w:tr w:rsidR="009C2076" w:rsidRPr="00C75306" w14:paraId="043D8C91" w14:textId="77777777" w:rsidTr="009C2076">
        <w:trPr>
          <w:trHeight w:val="113"/>
        </w:trPr>
        <w:tc>
          <w:tcPr>
            <w:tcW w:w="569" w:type="dxa"/>
          </w:tcPr>
          <w:p w14:paraId="259DB1DE"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10.1 </w:t>
            </w:r>
          </w:p>
        </w:tc>
        <w:tc>
          <w:tcPr>
            <w:tcW w:w="6201" w:type="dxa"/>
            <w:tcBorders>
              <w:right w:val="single" w:sz="4" w:space="0" w:color="auto"/>
            </w:tcBorders>
          </w:tcPr>
          <w:p w14:paraId="2DBD686B"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Genel Karşılıklar</w:t>
            </w:r>
          </w:p>
        </w:tc>
        <w:tc>
          <w:tcPr>
            <w:tcW w:w="708" w:type="dxa"/>
            <w:tcBorders>
              <w:left w:val="single" w:sz="4" w:space="0" w:color="auto"/>
              <w:right w:val="single" w:sz="4" w:space="0" w:color="auto"/>
            </w:tcBorders>
            <w:vAlign w:val="bottom"/>
          </w:tcPr>
          <w:p w14:paraId="565B9162"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11E54581"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119.052</w:t>
            </w:r>
          </w:p>
        </w:tc>
        <w:tc>
          <w:tcPr>
            <w:tcW w:w="850" w:type="dxa"/>
            <w:tcBorders>
              <w:top w:val="nil"/>
              <w:left w:val="single" w:sz="4" w:space="0" w:color="auto"/>
              <w:bottom w:val="nil"/>
              <w:right w:val="single" w:sz="4" w:space="0" w:color="auto"/>
            </w:tcBorders>
            <w:shd w:val="clear" w:color="auto" w:fill="auto"/>
            <w:vAlign w:val="bottom"/>
          </w:tcPr>
          <w:p w14:paraId="23A824BB"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23.368</w:t>
            </w:r>
          </w:p>
        </w:tc>
        <w:tc>
          <w:tcPr>
            <w:tcW w:w="851" w:type="dxa"/>
            <w:tcBorders>
              <w:top w:val="nil"/>
              <w:left w:val="single" w:sz="4" w:space="0" w:color="auto"/>
              <w:bottom w:val="nil"/>
              <w:right w:val="single" w:sz="4" w:space="0" w:color="auto"/>
            </w:tcBorders>
            <w:shd w:val="clear" w:color="auto" w:fill="auto"/>
            <w:vAlign w:val="bottom"/>
          </w:tcPr>
          <w:p w14:paraId="0495DCA0"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142.420</w:t>
            </w:r>
          </w:p>
        </w:tc>
      </w:tr>
      <w:tr w:rsidR="009C2076" w:rsidRPr="00C75306" w14:paraId="27BCC46C" w14:textId="77777777" w:rsidTr="009C2076">
        <w:trPr>
          <w:trHeight w:val="113"/>
        </w:trPr>
        <w:tc>
          <w:tcPr>
            <w:tcW w:w="569" w:type="dxa"/>
          </w:tcPr>
          <w:p w14:paraId="4846511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10.2 </w:t>
            </w:r>
          </w:p>
        </w:tc>
        <w:tc>
          <w:tcPr>
            <w:tcW w:w="6201" w:type="dxa"/>
            <w:tcBorders>
              <w:right w:val="single" w:sz="4" w:space="0" w:color="auto"/>
            </w:tcBorders>
          </w:tcPr>
          <w:p w14:paraId="4CA2DFD0"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14:paraId="1F710854"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E594938"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25AC6DA"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F8B8D68"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58D42E3A" w14:textId="77777777" w:rsidTr="009C2076">
        <w:trPr>
          <w:trHeight w:val="113"/>
        </w:trPr>
        <w:tc>
          <w:tcPr>
            <w:tcW w:w="569" w:type="dxa"/>
          </w:tcPr>
          <w:p w14:paraId="0FC81D9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10.3 </w:t>
            </w:r>
          </w:p>
        </w:tc>
        <w:tc>
          <w:tcPr>
            <w:tcW w:w="6201" w:type="dxa"/>
            <w:tcBorders>
              <w:right w:val="single" w:sz="4" w:space="0" w:color="auto"/>
            </w:tcBorders>
          </w:tcPr>
          <w:p w14:paraId="0B2489E5"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14:paraId="13CACDB7"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642AFCF"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89.107</w:t>
            </w:r>
          </w:p>
        </w:tc>
        <w:tc>
          <w:tcPr>
            <w:tcW w:w="850" w:type="dxa"/>
            <w:tcBorders>
              <w:top w:val="nil"/>
              <w:left w:val="single" w:sz="4" w:space="0" w:color="auto"/>
              <w:bottom w:val="nil"/>
              <w:right w:val="single" w:sz="4" w:space="0" w:color="auto"/>
            </w:tcBorders>
            <w:shd w:val="clear" w:color="auto" w:fill="auto"/>
            <w:vAlign w:val="bottom"/>
          </w:tcPr>
          <w:p w14:paraId="275F793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4BAAEE4"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89.107</w:t>
            </w:r>
          </w:p>
        </w:tc>
      </w:tr>
      <w:tr w:rsidR="009C2076" w:rsidRPr="00C75306" w14:paraId="2DC9A133" w14:textId="77777777" w:rsidTr="009C2076">
        <w:trPr>
          <w:trHeight w:val="66"/>
        </w:trPr>
        <w:tc>
          <w:tcPr>
            <w:tcW w:w="569" w:type="dxa"/>
          </w:tcPr>
          <w:p w14:paraId="5EFE594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10.4</w:t>
            </w:r>
          </w:p>
        </w:tc>
        <w:tc>
          <w:tcPr>
            <w:tcW w:w="6201" w:type="dxa"/>
            <w:tcBorders>
              <w:right w:val="single" w:sz="4" w:space="0" w:color="auto"/>
            </w:tcBorders>
          </w:tcPr>
          <w:p w14:paraId="5EB33249"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14:paraId="1B9CF749"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FC75A0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D676D8"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79A194E"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09C05C06" w14:textId="77777777" w:rsidTr="009C2076">
        <w:trPr>
          <w:trHeight w:val="66"/>
        </w:trPr>
        <w:tc>
          <w:tcPr>
            <w:tcW w:w="569" w:type="dxa"/>
          </w:tcPr>
          <w:p w14:paraId="2B39EF87"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10.5 </w:t>
            </w:r>
          </w:p>
        </w:tc>
        <w:tc>
          <w:tcPr>
            <w:tcW w:w="6201" w:type="dxa"/>
            <w:tcBorders>
              <w:right w:val="single" w:sz="4" w:space="0" w:color="auto"/>
            </w:tcBorders>
          </w:tcPr>
          <w:p w14:paraId="68A6EB40"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Diğer Karşılıklar</w:t>
            </w:r>
          </w:p>
        </w:tc>
        <w:tc>
          <w:tcPr>
            <w:tcW w:w="708" w:type="dxa"/>
            <w:tcBorders>
              <w:left w:val="single" w:sz="4" w:space="0" w:color="auto"/>
              <w:right w:val="single" w:sz="4" w:space="0" w:color="auto"/>
            </w:tcBorders>
            <w:vAlign w:val="bottom"/>
          </w:tcPr>
          <w:p w14:paraId="669BF4F4"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0811146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25.563</w:t>
            </w:r>
          </w:p>
        </w:tc>
        <w:tc>
          <w:tcPr>
            <w:tcW w:w="850" w:type="dxa"/>
            <w:tcBorders>
              <w:top w:val="nil"/>
              <w:left w:val="single" w:sz="4" w:space="0" w:color="auto"/>
              <w:bottom w:val="nil"/>
              <w:right w:val="single" w:sz="4" w:space="0" w:color="auto"/>
            </w:tcBorders>
            <w:shd w:val="clear" w:color="auto" w:fill="auto"/>
            <w:vAlign w:val="bottom"/>
          </w:tcPr>
          <w:p w14:paraId="12486C24"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7.730</w:t>
            </w:r>
          </w:p>
        </w:tc>
        <w:tc>
          <w:tcPr>
            <w:tcW w:w="851" w:type="dxa"/>
            <w:tcBorders>
              <w:top w:val="nil"/>
              <w:left w:val="single" w:sz="4" w:space="0" w:color="auto"/>
              <w:bottom w:val="nil"/>
              <w:right w:val="single" w:sz="4" w:space="0" w:color="auto"/>
            </w:tcBorders>
            <w:shd w:val="clear" w:color="auto" w:fill="auto"/>
            <w:vAlign w:val="bottom"/>
          </w:tcPr>
          <w:p w14:paraId="7F6967CF"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33.293</w:t>
            </w:r>
          </w:p>
        </w:tc>
      </w:tr>
      <w:tr w:rsidR="009C2076" w:rsidRPr="00C75306" w14:paraId="765633EC" w14:textId="77777777" w:rsidTr="009C2076">
        <w:trPr>
          <w:trHeight w:val="113"/>
        </w:trPr>
        <w:tc>
          <w:tcPr>
            <w:tcW w:w="569" w:type="dxa"/>
          </w:tcPr>
          <w:p w14:paraId="33971458"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XI. </w:t>
            </w:r>
          </w:p>
        </w:tc>
        <w:tc>
          <w:tcPr>
            <w:tcW w:w="6201" w:type="dxa"/>
            <w:tcBorders>
              <w:right w:val="single" w:sz="4" w:space="0" w:color="auto"/>
            </w:tcBorders>
          </w:tcPr>
          <w:p w14:paraId="45F4365B"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VERGİ BORCU</w:t>
            </w:r>
          </w:p>
        </w:tc>
        <w:tc>
          <w:tcPr>
            <w:tcW w:w="708" w:type="dxa"/>
            <w:tcBorders>
              <w:left w:val="single" w:sz="4" w:space="0" w:color="auto"/>
              <w:right w:val="single" w:sz="4" w:space="0" w:color="auto"/>
            </w:tcBorders>
            <w:vAlign w:val="bottom"/>
          </w:tcPr>
          <w:p w14:paraId="44D6185A" w14:textId="77777777" w:rsidR="009C2076" w:rsidRPr="00C75306" w:rsidRDefault="00A6700E" w:rsidP="00072A3C">
            <w:pPr>
              <w:autoSpaceDE w:val="0"/>
              <w:autoSpaceDN w:val="0"/>
              <w:adjustRightInd w:val="0"/>
              <w:jc w:val="center"/>
              <w:rPr>
                <w:rFonts w:ascii="Arial" w:hAnsi="Arial" w:cs="Arial"/>
                <w:b/>
                <w:sz w:val="14"/>
                <w:szCs w:val="14"/>
              </w:rPr>
            </w:pPr>
            <w:r w:rsidRPr="00C75306">
              <w:rPr>
                <w:rFonts w:ascii="Arial" w:hAnsi="Arial" w:cs="Arial"/>
                <w:b/>
                <w:sz w:val="14"/>
                <w:szCs w:val="14"/>
              </w:rPr>
              <w:t>(7</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470FF9F"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90.347</w:t>
            </w:r>
          </w:p>
        </w:tc>
        <w:tc>
          <w:tcPr>
            <w:tcW w:w="850" w:type="dxa"/>
            <w:tcBorders>
              <w:top w:val="nil"/>
              <w:left w:val="single" w:sz="4" w:space="0" w:color="auto"/>
              <w:bottom w:val="nil"/>
              <w:right w:val="single" w:sz="4" w:space="0" w:color="auto"/>
            </w:tcBorders>
            <w:shd w:val="clear" w:color="auto" w:fill="auto"/>
            <w:vAlign w:val="bottom"/>
          </w:tcPr>
          <w:p w14:paraId="5E0B692D"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2.910</w:t>
            </w:r>
          </w:p>
        </w:tc>
        <w:tc>
          <w:tcPr>
            <w:tcW w:w="851" w:type="dxa"/>
            <w:tcBorders>
              <w:top w:val="nil"/>
              <w:left w:val="single" w:sz="4" w:space="0" w:color="auto"/>
              <w:bottom w:val="nil"/>
              <w:right w:val="single" w:sz="4" w:space="0" w:color="auto"/>
            </w:tcBorders>
            <w:shd w:val="clear" w:color="auto" w:fill="auto"/>
            <w:vAlign w:val="bottom"/>
          </w:tcPr>
          <w:p w14:paraId="76CECB32"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93.257</w:t>
            </w:r>
          </w:p>
        </w:tc>
      </w:tr>
      <w:tr w:rsidR="009C2076" w:rsidRPr="00C75306" w14:paraId="3AB71EDE" w14:textId="77777777" w:rsidTr="009C2076">
        <w:trPr>
          <w:trHeight w:val="113"/>
        </w:trPr>
        <w:tc>
          <w:tcPr>
            <w:tcW w:w="569" w:type="dxa"/>
          </w:tcPr>
          <w:p w14:paraId="6412E130"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11.1</w:t>
            </w:r>
          </w:p>
        </w:tc>
        <w:tc>
          <w:tcPr>
            <w:tcW w:w="6201" w:type="dxa"/>
            <w:tcBorders>
              <w:right w:val="single" w:sz="4" w:space="0" w:color="auto"/>
            </w:tcBorders>
          </w:tcPr>
          <w:p w14:paraId="4355E367"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Cari Vergi Borcu</w:t>
            </w:r>
          </w:p>
        </w:tc>
        <w:tc>
          <w:tcPr>
            <w:tcW w:w="708" w:type="dxa"/>
            <w:tcBorders>
              <w:left w:val="single" w:sz="4" w:space="0" w:color="auto"/>
              <w:right w:val="single" w:sz="4" w:space="0" w:color="auto"/>
            </w:tcBorders>
            <w:vAlign w:val="bottom"/>
          </w:tcPr>
          <w:p w14:paraId="5101AEA6"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895F40A"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90.347</w:t>
            </w:r>
          </w:p>
        </w:tc>
        <w:tc>
          <w:tcPr>
            <w:tcW w:w="850" w:type="dxa"/>
            <w:tcBorders>
              <w:top w:val="nil"/>
              <w:left w:val="single" w:sz="4" w:space="0" w:color="auto"/>
              <w:bottom w:val="nil"/>
              <w:right w:val="single" w:sz="4" w:space="0" w:color="auto"/>
            </w:tcBorders>
            <w:shd w:val="clear" w:color="auto" w:fill="auto"/>
            <w:vAlign w:val="bottom"/>
          </w:tcPr>
          <w:p w14:paraId="3BC00664"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2.910</w:t>
            </w:r>
          </w:p>
        </w:tc>
        <w:tc>
          <w:tcPr>
            <w:tcW w:w="851" w:type="dxa"/>
            <w:tcBorders>
              <w:top w:val="nil"/>
              <w:left w:val="single" w:sz="4" w:space="0" w:color="auto"/>
              <w:bottom w:val="nil"/>
              <w:right w:val="single" w:sz="4" w:space="0" w:color="auto"/>
            </w:tcBorders>
            <w:shd w:val="clear" w:color="auto" w:fill="auto"/>
            <w:vAlign w:val="bottom"/>
          </w:tcPr>
          <w:p w14:paraId="50C1ED3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93.257</w:t>
            </w:r>
          </w:p>
        </w:tc>
      </w:tr>
      <w:tr w:rsidR="009C2076" w:rsidRPr="00C75306" w14:paraId="77C84D89" w14:textId="77777777" w:rsidTr="009C2076">
        <w:trPr>
          <w:trHeight w:val="113"/>
        </w:trPr>
        <w:tc>
          <w:tcPr>
            <w:tcW w:w="569" w:type="dxa"/>
          </w:tcPr>
          <w:p w14:paraId="1E27FF18"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11.2</w:t>
            </w:r>
          </w:p>
        </w:tc>
        <w:tc>
          <w:tcPr>
            <w:tcW w:w="6201" w:type="dxa"/>
            <w:tcBorders>
              <w:right w:val="single" w:sz="4" w:space="0" w:color="auto"/>
            </w:tcBorders>
          </w:tcPr>
          <w:p w14:paraId="7F720A64"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Ertelenmiş Vergi Borcu</w:t>
            </w:r>
          </w:p>
        </w:tc>
        <w:tc>
          <w:tcPr>
            <w:tcW w:w="708" w:type="dxa"/>
            <w:tcBorders>
              <w:left w:val="single" w:sz="4" w:space="0" w:color="auto"/>
              <w:right w:val="single" w:sz="4" w:space="0" w:color="auto"/>
            </w:tcBorders>
            <w:vAlign w:val="bottom"/>
          </w:tcPr>
          <w:p w14:paraId="550593E4"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52076B84"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1B4910E"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72D815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49291715" w14:textId="77777777" w:rsidTr="009C2076">
        <w:trPr>
          <w:trHeight w:val="113"/>
        </w:trPr>
        <w:tc>
          <w:tcPr>
            <w:tcW w:w="569" w:type="dxa"/>
          </w:tcPr>
          <w:p w14:paraId="5A536A8F"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XII.</w:t>
            </w:r>
          </w:p>
        </w:tc>
        <w:tc>
          <w:tcPr>
            <w:tcW w:w="6201" w:type="dxa"/>
            <w:tcBorders>
              <w:right w:val="single" w:sz="4" w:space="0" w:color="auto"/>
            </w:tcBorders>
          </w:tcPr>
          <w:p w14:paraId="4D2BCCEF"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14:paraId="2461D6A0" w14:textId="77777777" w:rsidR="009C2076" w:rsidRPr="00C75306" w:rsidRDefault="00A6700E" w:rsidP="00072A3C">
            <w:pPr>
              <w:jc w:val="center"/>
              <w:rPr>
                <w:rFonts w:ascii="Arial" w:hAnsi="Arial" w:cs="Arial"/>
                <w:b/>
                <w:bCs/>
                <w:sz w:val="14"/>
                <w:szCs w:val="14"/>
              </w:rPr>
            </w:pPr>
            <w:r w:rsidRPr="00C75306">
              <w:rPr>
                <w:rFonts w:ascii="Arial" w:hAnsi="Arial" w:cs="Arial"/>
                <w:b/>
                <w:sz w:val="14"/>
                <w:szCs w:val="14"/>
              </w:rPr>
              <w:t>(8</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8737DE2"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B1250F"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3E7A81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097E7081" w14:textId="77777777" w:rsidTr="009C2076">
        <w:trPr>
          <w:trHeight w:val="113"/>
        </w:trPr>
        <w:tc>
          <w:tcPr>
            <w:tcW w:w="569" w:type="dxa"/>
          </w:tcPr>
          <w:p w14:paraId="48676376"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12.1</w:t>
            </w:r>
          </w:p>
        </w:tc>
        <w:tc>
          <w:tcPr>
            <w:tcW w:w="6201" w:type="dxa"/>
            <w:tcBorders>
              <w:right w:val="single" w:sz="4" w:space="0" w:color="auto"/>
            </w:tcBorders>
          </w:tcPr>
          <w:p w14:paraId="415F6FBF"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14:paraId="054ECFFA" w14:textId="77777777" w:rsidR="009C2076" w:rsidRPr="00C75306" w:rsidRDefault="009C2076" w:rsidP="00072A3C">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shd w:val="clear" w:color="auto" w:fill="auto"/>
            <w:vAlign w:val="bottom"/>
          </w:tcPr>
          <w:p w14:paraId="3B8D584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88066F2"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0FA32DF"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6FDD67AB" w14:textId="77777777" w:rsidTr="009C2076">
        <w:trPr>
          <w:trHeight w:val="113"/>
        </w:trPr>
        <w:tc>
          <w:tcPr>
            <w:tcW w:w="569" w:type="dxa"/>
          </w:tcPr>
          <w:p w14:paraId="52AEB005"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b/>
                <w:sz w:val="14"/>
                <w:szCs w:val="14"/>
              </w:rPr>
              <w:t xml:space="preserve"> </w:t>
            </w:r>
            <w:r w:rsidRPr="00C75306">
              <w:rPr>
                <w:rFonts w:ascii="Arial" w:hAnsi="Arial" w:cs="Arial"/>
                <w:sz w:val="14"/>
                <w:szCs w:val="14"/>
              </w:rPr>
              <w:t>12.2</w:t>
            </w:r>
          </w:p>
        </w:tc>
        <w:tc>
          <w:tcPr>
            <w:tcW w:w="6201" w:type="dxa"/>
            <w:tcBorders>
              <w:right w:val="single" w:sz="4" w:space="0" w:color="auto"/>
            </w:tcBorders>
          </w:tcPr>
          <w:p w14:paraId="12A3A1A3"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14:paraId="2A7C9A52" w14:textId="77777777" w:rsidR="009C2076" w:rsidRPr="00C75306" w:rsidRDefault="009C2076" w:rsidP="00072A3C">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shd w:val="clear" w:color="auto" w:fill="auto"/>
            <w:vAlign w:val="bottom"/>
          </w:tcPr>
          <w:p w14:paraId="093906C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BC66CC4"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6477EEF"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4D525864" w14:textId="77777777" w:rsidTr="009C2076">
        <w:trPr>
          <w:trHeight w:val="113"/>
        </w:trPr>
        <w:tc>
          <w:tcPr>
            <w:tcW w:w="569" w:type="dxa"/>
          </w:tcPr>
          <w:p w14:paraId="1BDF0AF4"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XIII.</w:t>
            </w:r>
          </w:p>
        </w:tc>
        <w:tc>
          <w:tcPr>
            <w:tcW w:w="6201" w:type="dxa"/>
            <w:tcBorders>
              <w:right w:val="single" w:sz="4" w:space="0" w:color="auto"/>
            </w:tcBorders>
            <w:shd w:val="clear" w:color="auto" w:fill="auto"/>
          </w:tcPr>
          <w:p w14:paraId="56B3E19F"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SERMAYE BENZERİ KREDİLER</w:t>
            </w:r>
          </w:p>
        </w:tc>
        <w:tc>
          <w:tcPr>
            <w:tcW w:w="708" w:type="dxa"/>
            <w:tcBorders>
              <w:left w:val="single" w:sz="4" w:space="0" w:color="auto"/>
              <w:right w:val="single" w:sz="4" w:space="0" w:color="auto"/>
            </w:tcBorders>
            <w:vAlign w:val="bottom"/>
          </w:tcPr>
          <w:p w14:paraId="4DE36654" w14:textId="77777777" w:rsidR="009C2076" w:rsidRPr="00C75306" w:rsidRDefault="00A6700E" w:rsidP="00072A3C">
            <w:pPr>
              <w:jc w:val="center"/>
              <w:rPr>
                <w:rFonts w:ascii="Arial" w:hAnsi="Arial" w:cs="Arial"/>
                <w:b/>
                <w:bCs/>
                <w:sz w:val="14"/>
                <w:szCs w:val="14"/>
              </w:rPr>
            </w:pPr>
            <w:r w:rsidRPr="00C75306">
              <w:rPr>
                <w:rFonts w:ascii="Arial" w:hAnsi="Arial" w:cs="Arial"/>
                <w:b/>
                <w:sz w:val="14"/>
                <w:szCs w:val="14"/>
              </w:rPr>
              <w:t>(9</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7D98EFE"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04F5E05"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1.627.163</w:t>
            </w:r>
          </w:p>
        </w:tc>
        <w:tc>
          <w:tcPr>
            <w:tcW w:w="851" w:type="dxa"/>
            <w:tcBorders>
              <w:top w:val="nil"/>
              <w:left w:val="single" w:sz="4" w:space="0" w:color="auto"/>
              <w:bottom w:val="nil"/>
              <w:right w:val="single" w:sz="4" w:space="0" w:color="auto"/>
            </w:tcBorders>
            <w:shd w:val="clear" w:color="auto" w:fill="auto"/>
            <w:vAlign w:val="bottom"/>
          </w:tcPr>
          <w:p w14:paraId="5FD6C50C"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1.627.163</w:t>
            </w:r>
          </w:p>
        </w:tc>
      </w:tr>
      <w:tr w:rsidR="009C2076" w:rsidRPr="00C75306" w14:paraId="3957AE86" w14:textId="77777777" w:rsidTr="009C2076">
        <w:trPr>
          <w:trHeight w:val="113"/>
        </w:trPr>
        <w:tc>
          <w:tcPr>
            <w:tcW w:w="569" w:type="dxa"/>
          </w:tcPr>
          <w:p w14:paraId="6B15D7E8" w14:textId="77777777" w:rsidR="009C2076" w:rsidRPr="00C75306" w:rsidRDefault="009C2076" w:rsidP="00072A3C">
            <w:pPr>
              <w:autoSpaceDE w:val="0"/>
              <w:autoSpaceDN w:val="0"/>
              <w:adjustRightInd w:val="0"/>
              <w:rPr>
                <w:rFonts w:ascii="Arial" w:hAnsi="Arial" w:cs="Arial"/>
                <w:b/>
                <w:sz w:val="14"/>
                <w:szCs w:val="14"/>
              </w:rPr>
            </w:pPr>
            <w:r w:rsidRPr="00C75306">
              <w:rPr>
                <w:rFonts w:ascii="Arial" w:hAnsi="Arial" w:cs="Arial"/>
                <w:b/>
                <w:sz w:val="14"/>
                <w:szCs w:val="14"/>
              </w:rPr>
              <w:t xml:space="preserve"> XIV. </w:t>
            </w:r>
          </w:p>
        </w:tc>
        <w:tc>
          <w:tcPr>
            <w:tcW w:w="6201" w:type="dxa"/>
            <w:tcBorders>
              <w:right w:val="single" w:sz="4" w:space="0" w:color="auto"/>
            </w:tcBorders>
            <w:shd w:val="clear" w:color="auto" w:fill="auto"/>
          </w:tcPr>
          <w:p w14:paraId="4008C87B"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ÖZKAYNAKLAR</w:t>
            </w:r>
          </w:p>
        </w:tc>
        <w:tc>
          <w:tcPr>
            <w:tcW w:w="708" w:type="dxa"/>
            <w:tcBorders>
              <w:left w:val="single" w:sz="4" w:space="0" w:color="auto"/>
              <w:right w:val="single" w:sz="4" w:space="0" w:color="auto"/>
            </w:tcBorders>
            <w:vAlign w:val="bottom"/>
          </w:tcPr>
          <w:p w14:paraId="2BFFF16C" w14:textId="77777777" w:rsidR="009C2076" w:rsidRPr="00C75306" w:rsidRDefault="00A6700E" w:rsidP="00072A3C">
            <w:pPr>
              <w:autoSpaceDE w:val="0"/>
              <w:autoSpaceDN w:val="0"/>
              <w:adjustRightInd w:val="0"/>
              <w:jc w:val="center"/>
              <w:rPr>
                <w:rFonts w:ascii="Arial" w:hAnsi="Arial" w:cs="Arial"/>
                <w:b/>
                <w:sz w:val="14"/>
                <w:szCs w:val="14"/>
              </w:rPr>
            </w:pPr>
            <w:r w:rsidRPr="00C75306">
              <w:rPr>
                <w:rFonts w:ascii="Arial" w:hAnsi="Arial" w:cs="Arial"/>
                <w:b/>
                <w:sz w:val="14"/>
                <w:szCs w:val="14"/>
              </w:rPr>
              <w:t>(11</w:t>
            </w:r>
            <w:r w:rsidR="009C2076" w:rsidRPr="00C75306">
              <w:rPr>
                <w:rFonts w:ascii="Arial" w:hAnsi="Arial" w:cs="Arial"/>
                <w:b/>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4DD94CD"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2.481.652</w:t>
            </w:r>
          </w:p>
        </w:tc>
        <w:tc>
          <w:tcPr>
            <w:tcW w:w="850" w:type="dxa"/>
            <w:tcBorders>
              <w:top w:val="nil"/>
              <w:left w:val="single" w:sz="4" w:space="0" w:color="auto"/>
              <w:bottom w:val="nil"/>
              <w:right w:val="single" w:sz="4" w:space="0" w:color="auto"/>
            </w:tcBorders>
            <w:shd w:val="clear" w:color="auto" w:fill="auto"/>
            <w:vAlign w:val="bottom"/>
          </w:tcPr>
          <w:p w14:paraId="13A24AC7"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(146)</w:t>
            </w:r>
          </w:p>
        </w:tc>
        <w:tc>
          <w:tcPr>
            <w:tcW w:w="851" w:type="dxa"/>
            <w:tcBorders>
              <w:top w:val="nil"/>
              <w:left w:val="single" w:sz="4" w:space="0" w:color="auto"/>
              <w:bottom w:val="nil"/>
              <w:right w:val="single" w:sz="4" w:space="0" w:color="auto"/>
            </w:tcBorders>
            <w:shd w:val="clear" w:color="auto" w:fill="auto"/>
            <w:vAlign w:val="bottom"/>
          </w:tcPr>
          <w:p w14:paraId="541B60A6"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2.481.506</w:t>
            </w:r>
          </w:p>
        </w:tc>
      </w:tr>
      <w:tr w:rsidR="009C2076" w:rsidRPr="00C75306" w14:paraId="60C62018" w14:textId="77777777" w:rsidTr="009C2076">
        <w:trPr>
          <w:trHeight w:val="113"/>
        </w:trPr>
        <w:tc>
          <w:tcPr>
            <w:tcW w:w="569" w:type="dxa"/>
          </w:tcPr>
          <w:p w14:paraId="73CF2BE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14.1</w:t>
            </w:r>
          </w:p>
        </w:tc>
        <w:tc>
          <w:tcPr>
            <w:tcW w:w="6201" w:type="dxa"/>
            <w:tcBorders>
              <w:right w:val="single" w:sz="4" w:space="0" w:color="auto"/>
            </w:tcBorders>
            <w:shd w:val="clear" w:color="auto" w:fill="auto"/>
          </w:tcPr>
          <w:p w14:paraId="6DD5672F"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Ödenmiş Sermaye</w:t>
            </w:r>
          </w:p>
        </w:tc>
        <w:tc>
          <w:tcPr>
            <w:tcW w:w="708" w:type="dxa"/>
            <w:tcBorders>
              <w:left w:val="single" w:sz="4" w:space="0" w:color="auto"/>
              <w:right w:val="single" w:sz="4" w:space="0" w:color="auto"/>
            </w:tcBorders>
            <w:vAlign w:val="bottom"/>
          </w:tcPr>
          <w:p w14:paraId="2EE45D8D"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09E5BE39"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900.000</w:t>
            </w:r>
          </w:p>
        </w:tc>
        <w:tc>
          <w:tcPr>
            <w:tcW w:w="850" w:type="dxa"/>
            <w:tcBorders>
              <w:top w:val="nil"/>
              <w:left w:val="single" w:sz="4" w:space="0" w:color="auto"/>
              <w:bottom w:val="nil"/>
              <w:right w:val="single" w:sz="4" w:space="0" w:color="auto"/>
            </w:tcBorders>
            <w:shd w:val="clear" w:color="auto" w:fill="auto"/>
            <w:vAlign w:val="bottom"/>
          </w:tcPr>
          <w:p w14:paraId="4DBF3592"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B7709F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900.000</w:t>
            </w:r>
          </w:p>
        </w:tc>
      </w:tr>
      <w:tr w:rsidR="009C2076" w:rsidRPr="00C75306" w14:paraId="49639AB3" w14:textId="77777777" w:rsidTr="009C2076">
        <w:trPr>
          <w:trHeight w:val="113"/>
        </w:trPr>
        <w:tc>
          <w:tcPr>
            <w:tcW w:w="569" w:type="dxa"/>
          </w:tcPr>
          <w:p w14:paraId="2BCA30F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 </w:t>
            </w:r>
          </w:p>
        </w:tc>
        <w:tc>
          <w:tcPr>
            <w:tcW w:w="6201" w:type="dxa"/>
            <w:tcBorders>
              <w:right w:val="single" w:sz="4" w:space="0" w:color="auto"/>
            </w:tcBorders>
            <w:shd w:val="clear" w:color="auto" w:fill="auto"/>
          </w:tcPr>
          <w:p w14:paraId="06C5D51E"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Sermaye Yedekleri</w:t>
            </w:r>
          </w:p>
        </w:tc>
        <w:tc>
          <w:tcPr>
            <w:tcW w:w="708" w:type="dxa"/>
            <w:tcBorders>
              <w:left w:val="single" w:sz="4" w:space="0" w:color="auto"/>
              <w:right w:val="single" w:sz="4" w:space="0" w:color="auto"/>
            </w:tcBorders>
            <w:vAlign w:val="bottom"/>
          </w:tcPr>
          <w:p w14:paraId="6E8DA1C2"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A8382B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225.576</w:t>
            </w:r>
          </w:p>
        </w:tc>
        <w:tc>
          <w:tcPr>
            <w:tcW w:w="850" w:type="dxa"/>
            <w:tcBorders>
              <w:top w:val="nil"/>
              <w:left w:val="single" w:sz="4" w:space="0" w:color="auto"/>
              <w:bottom w:val="nil"/>
              <w:right w:val="single" w:sz="4" w:space="0" w:color="auto"/>
            </w:tcBorders>
            <w:shd w:val="clear" w:color="auto" w:fill="auto"/>
            <w:vAlign w:val="bottom"/>
          </w:tcPr>
          <w:p w14:paraId="323A8E68"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(146)</w:t>
            </w:r>
          </w:p>
        </w:tc>
        <w:tc>
          <w:tcPr>
            <w:tcW w:w="851" w:type="dxa"/>
            <w:tcBorders>
              <w:top w:val="nil"/>
              <w:left w:val="single" w:sz="4" w:space="0" w:color="auto"/>
              <w:bottom w:val="nil"/>
              <w:right w:val="single" w:sz="4" w:space="0" w:color="auto"/>
            </w:tcBorders>
            <w:shd w:val="clear" w:color="auto" w:fill="auto"/>
            <w:vAlign w:val="bottom"/>
          </w:tcPr>
          <w:p w14:paraId="0B76032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225.430</w:t>
            </w:r>
          </w:p>
        </w:tc>
      </w:tr>
      <w:tr w:rsidR="009C2076" w:rsidRPr="00C75306" w14:paraId="4FE8821C" w14:textId="77777777" w:rsidTr="009C2076">
        <w:trPr>
          <w:trHeight w:val="113"/>
        </w:trPr>
        <w:tc>
          <w:tcPr>
            <w:tcW w:w="569" w:type="dxa"/>
          </w:tcPr>
          <w:p w14:paraId="0D32B353"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14.2.1 </w:t>
            </w:r>
          </w:p>
        </w:tc>
        <w:tc>
          <w:tcPr>
            <w:tcW w:w="6201" w:type="dxa"/>
            <w:tcBorders>
              <w:right w:val="single" w:sz="4" w:space="0" w:color="auto"/>
            </w:tcBorders>
            <w:shd w:val="clear" w:color="auto" w:fill="auto"/>
          </w:tcPr>
          <w:p w14:paraId="6D163903"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14:paraId="08961B55"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01A34D72"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0DEBF6A"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C623DC5"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64F6B878" w14:textId="77777777" w:rsidTr="009C2076">
        <w:trPr>
          <w:trHeight w:val="113"/>
        </w:trPr>
        <w:tc>
          <w:tcPr>
            <w:tcW w:w="569" w:type="dxa"/>
          </w:tcPr>
          <w:p w14:paraId="25D45A5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14.2.2 </w:t>
            </w:r>
          </w:p>
        </w:tc>
        <w:tc>
          <w:tcPr>
            <w:tcW w:w="6201" w:type="dxa"/>
            <w:tcBorders>
              <w:right w:val="single" w:sz="4" w:space="0" w:color="auto"/>
            </w:tcBorders>
            <w:shd w:val="clear" w:color="auto" w:fill="auto"/>
          </w:tcPr>
          <w:p w14:paraId="5E99AFB6"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14:paraId="48F6D499"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046D89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8F0A924"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395CD6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27411C37" w14:textId="77777777" w:rsidTr="009C2076">
        <w:trPr>
          <w:trHeight w:val="113"/>
        </w:trPr>
        <w:tc>
          <w:tcPr>
            <w:tcW w:w="569" w:type="dxa"/>
          </w:tcPr>
          <w:p w14:paraId="680FC6AE"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14.2.3 </w:t>
            </w:r>
          </w:p>
        </w:tc>
        <w:tc>
          <w:tcPr>
            <w:tcW w:w="6201" w:type="dxa"/>
            <w:tcBorders>
              <w:right w:val="single" w:sz="4" w:space="0" w:color="auto"/>
            </w:tcBorders>
            <w:shd w:val="clear" w:color="auto" w:fill="auto"/>
          </w:tcPr>
          <w:p w14:paraId="4046016A"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Menkul Değerler Değerleme Farkları</w:t>
            </w:r>
          </w:p>
        </w:tc>
        <w:tc>
          <w:tcPr>
            <w:tcW w:w="708" w:type="dxa"/>
            <w:tcBorders>
              <w:left w:val="single" w:sz="4" w:space="0" w:color="auto"/>
              <w:right w:val="single" w:sz="4" w:space="0" w:color="auto"/>
            </w:tcBorders>
            <w:vAlign w:val="bottom"/>
          </w:tcPr>
          <w:p w14:paraId="58B1112E"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1BECEB1A"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(18.740)</w:t>
            </w:r>
          </w:p>
        </w:tc>
        <w:tc>
          <w:tcPr>
            <w:tcW w:w="850" w:type="dxa"/>
            <w:tcBorders>
              <w:top w:val="nil"/>
              <w:left w:val="single" w:sz="4" w:space="0" w:color="auto"/>
              <w:bottom w:val="nil"/>
              <w:right w:val="single" w:sz="4" w:space="0" w:color="auto"/>
            </w:tcBorders>
            <w:shd w:val="clear" w:color="auto" w:fill="auto"/>
            <w:vAlign w:val="bottom"/>
          </w:tcPr>
          <w:p w14:paraId="6B0412AB"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(146)</w:t>
            </w:r>
          </w:p>
        </w:tc>
        <w:tc>
          <w:tcPr>
            <w:tcW w:w="851" w:type="dxa"/>
            <w:tcBorders>
              <w:top w:val="nil"/>
              <w:left w:val="single" w:sz="4" w:space="0" w:color="auto"/>
              <w:bottom w:val="nil"/>
              <w:right w:val="single" w:sz="4" w:space="0" w:color="auto"/>
            </w:tcBorders>
            <w:shd w:val="clear" w:color="auto" w:fill="auto"/>
            <w:vAlign w:val="bottom"/>
          </w:tcPr>
          <w:p w14:paraId="164D1C3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(18.886)</w:t>
            </w:r>
          </w:p>
        </w:tc>
      </w:tr>
      <w:tr w:rsidR="009C2076" w:rsidRPr="00C75306" w14:paraId="3AFA558E" w14:textId="77777777" w:rsidTr="009C2076">
        <w:trPr>
          <w:trHeight w:val="113"/>
        </w:trPr>
        <w:tc>
          <w:tcPr>
            <w:tcW w:w="569" w:type="dxa"/>
          </w:tcPr>
          <w:p w14:paraId="07E42B79"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14.2.4 </w:t>
            </w:r>
          </w:p>
        </w:tc>
        <w:tc>
          <w:tcPr>
            <w:tcW w:w="6201" w:type="dxa"/>
            <w:tcBorders>
              <w:right w:val="single" w:sz="4" w:space="0" w:color="auto"/>
            </w:tcBorders>
            <w:shd w:val="clear" w:color="auto" w:fill="auto"/>
          </w:tcPr>
          <w:p w14:paraId="57646AFE"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Maddi Duran Varlıklar Yeniden Değerleme Farkları</w:t>
            </w:r>
          </w:p>
        </w:tc>
        <w:tc>
          <w:tcPr>
            <w:tcW w:w="708" w:type="dxa"/>
            <w:tcBorders>
              <w:left w:val="single" w:sz="4" w:space="0" w:color="auto"/>
              <w:right w:val="single" w:sz="4" w:space="0" w:color="auto"/>
            </w:tcBorders>
            <w:vAlign w:val="bottom"/>
          </w:tcPr>
          <w:p w14:paraId="4269684B"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0D2CCC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238.121</w:t>
            </w:r>
          </w:p>
        </w:tc>
        <w:tc>
          <w:tcPr>
            <w:tcW w:w="850" w:type="dxa"/>
            <w:tcBorders>
              <w:top w:val="nil"/>
              <w:left w:val="single" w:sz="4" w:space="0" w:color="auto"/>
              <w:bottom w:val="nil"/>
              <w:right w:val="single" w:sz="4" w:space="0" w:color="auto"/>
            </w:tcBorders>
            <w:shd w:val="clear" w:color="auto" w:fill="auto"/>
            <w:vAlign w:val="bottom"/>
          </w:tcPr>
          <w:p w14:paraId="1207C039"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E6605D3"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238.121</w:t>
            </w:r>
          </w:p>
        </w:tc>
      </w:tr>
      <w:tr w:rsidR="009C2076" w:rsidRPr="00C75306" w14:paraId="0F01D75D" w14:textId="77777777" w:rsidTr="009C2076">
        <w:trPr>
          <w:trHeight w:val="113"/>
        </w:trPr>
        <w:tc>
          <w:tcPr>
            <w:tcW w:w="569" w:type="dxa"/>
          </w:tcPr>
          <w:p w14:paraId="30B103A0"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14.2.5 </w:t>
            </w:r>
          </w:p>
        </w:tc>
        <w:tc>
          <w:tcPr>
            <w:tcW w:w="6201" w:type="dxa"/>
            <w:tcBorders>
              <w:right w:val="single" w:sz="4" w:space="0" w:color="auto"/>
            </w:tcBorders>
            <w:shd w:val="clear" w:color="auto" w:fill="auto"/>
          </w:tcPr>
          <w:p w14:paraId="11E4DF34"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Maddi Olmayan Duran Varlıklar Yeniden Değerleme Farkları</w:t>
            </w:r>
          </w:p>
        </w:tc>
        <w:tc>
          <w:tcPr>
            <w:tcW w:w="708" w:type="dxa"/>
            <w:tcBorders>
              <w:left w:val="single" w:sz="4" w:space="0" w:color="auto"/>
              <w:right w:val="single" w:sz="4" w:space="0" w:color="auto"/>
            </w:tcBorders>
            <w:vAlign w:val="bottom"/>
          </w:tcPr>
          <w:p w14:paraId="14538BB6"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42372F9"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EFE9A9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87D6E6B"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55BC0004" w14:textId="77777777" w:rsidTr="009C2076">
        <w:trPr>
          <w:trHeight w:val="113"/>
        </w:trPr>
        <w:tc>
          <w:tcPr>
            <w:tcW w:w="569" w:type="dxa"/>
          </w:tcPr>
          <w:p w14:paraId="54AFD21E"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14.2.6</w:t>
            </w:r>
          </w:p>
        </w:tc>
        <w:tc>
          <w:tcPr>
            <w:tcW w:w="6201" w:type="dxa"/>
            <w:tcBorders>
              <w:right w:val="single" w:sz="4" w:space="0" w:color="auto"/>
            </w:tcBorders>
            <w:shd w:val="clear" w:color="auto" w:fill="auto"/>
          </w:tcPr>
          <w:p w14:paraId="781C9FBD"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Yatırım Amaçlı Gayrimenkuller Yeniden Değerleme Farkları</w:t>
            </w:r>
          </w:p>
        </w:tc>
        <w:tc>
          <w:tcPr>
            <w:tcW w:w="708" w:type="dxa"/>
            <w:tcBorders>
              <w:left w:val="single" w:sz="4" w:space="0" w:color="auto"/>
              <w:right w:val="single" w:sz="4" w:space="0" w:color="auto"/>
            </w:tcBorders>
            <w:vAlign w:val="bottom"/>
          </w:tcPr>
          <w:p w14:paraId="7D290380"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297850CB"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C04900"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6BD42E3"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3D3172EE" w14:textId="77777777" w:rsidTr="009C2076">
        <w:trPr>
          <w:trHeight w:val="113"/>
        </w:trPr>
        <w:tc>
          <w:tcPr>
            <w:tcW w:w="569" w:type="dxa"/>
          </w:tcPr>
          <w:p w14:paraId="2859758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14.2.7</w:t>
            </w:r>
          </w:p>
        </w:tc>
        <w:tc>
          <w:tcPr>
            <w:tcW w:w="6201" w:type="dxa"/>
            <w:tcBorders>
              <w:right w:val="single" w:sz="4" w:space="0" w:color="auto"/>
            </w:tcBorders>
            <w:shd w:val="clear" w:color="auto" w:fill="auto"/>
          </w:tcPr>
          <w:p w14:paraId="0AFF120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İştirakler, Bağlı Ort. </w:t>
            </w:r>
            <w:proofErr w:type="gramStart"/>
            <w:r w:rsidRPr="00C75306">
              <w:rPr>
                <w:rFonts w:ascii="Arial" w:hAnsi="Arial" w:cs="Arial"/>
                <w:sz w:val="14"/>
                <w:szCs w:val="14"/>
              </w:rPr>
              <w:t>ve</w:t>
            </w:r>
            <w:proofErr w:type="gramEnd"/>
            <w:r w:rsidRPr="00C75306">
              <w:rPr>
                <w:rFonts w:ascii="Arial" w:hAnsi="Arial" w:cs="Arial"/>
                <w:sz w:val="14"/>
                <w:szCs w:val="14"/>
              </w:rPr>
              <w:t xml:space="preserve"> Birlikte Kontrol Edilen Ort. İş </w:t>
            </w:r>
            <w:proofErr w:type="spellStart"/>
            <w:r w:rsidRPr="00C75306">
              <w:rPr>
                <w:rFonts w:ascii="Arial" w:hAnsi="Arial" w:cs="Arial"/>
                <w:sz w:val="14"/>
                <w:szCs w:val="14"/>
              </w:rPr>
              <w:t>Ort</w:t>
            </w:r>
            <w:proofErr w:type="spellEnd"/>
            <w:proofErr w:type="gramStart"/>
            <w:r w:rsidRPr="00C75306">
              <w:rPr>
                <w:rFonts w:ascii="Arial" w:hAnsi="Arial" w:cs="Arial"/>
                <w:sz w:val="14"/>
                <w:szCs w:val="14"/>
              </w:rPr>
              <w:t>)</w:t>
            </w:r>
            <w:proofErr w:type="gramEnd"/>
            <w:r w:rsidRPr="00C75306">
              <w:rPr>
                <w:rFonts w:ascii="Arial" w:hAnsi="Arial" w:cs="Arial"/>
                <w:sz w:val="14"/>
                <w:szCs w:val="14"/>
              </w:rPr>
              <w:t xml:space="preserve"> Bedelsiz Hisse Senetleri</w:t>
            </w:r>
          </w:p>
        </w:tc>
        <w:tc>
          <w:tcPr>
            <w:tcW w:w="708" w:type="dxa"/>
            <w:tcBorders>
              <w:left w:val="single" w:sz="4" w:space="0" w:color="auto"/>
              <w:right w:val="single" w:sz="4" w:space="0" w:color="auto"/>
            </w:tcBorders>
            <w:vAlign w:val="bottom"/>
          </w:tcPr>
          <w:p w14:paraId="7663DA7A"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FC17A25"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C77D925"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CD25C73"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39459654" w14:textId="77777777" w:rsidTr="009C2076">
        <w:trPr>
          <w:trHeight w:val="113"/>
        </w:trPr>
        <w:tc>
          <w:tcPr>
            <w:tcW w:w="569" w:type="dxa"/>
          </w:tcPr>
          <w:p w14:paraId="2D12F56B"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14.2.8</w:t>
            </w:r>
          </w:p>
        </w:tc>
        <w:tc>
          <w:tcPr>
            <w:tcW w:w="6201" w:type="dxa"/>
            <w:tcBorders>
              <w:right w:val="single" w:sz="4" w:space="0" w:color="auto"/>
            </w:tcBorders>
            <w:shd w:val="clear" w:color="auto" w:fill="auto"/>
          </w:tcPr>
          <w:p w14:paraId="4B5DE55C"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Riskten Korunma Fonları (Etkin Kısım)</w:t>
            </w:r>
          </w:p>
        </w:tc>
        <w:tc>
          <w:tcPr>
            <w:tcW w:w="708" w:type="dxa"/>
            <w:tcBorders>
              <w:left w:val="single" w:sz="4" w:space="0" w:color="auto"/>
              <w:right w:val="single" w:sz="4" w:space="0" w:color="auto"/>
            </w:tcBorders>
            <w:vAlign w:val="bottom"/>
          </w:tcPr>
          <w:p w14:paraId="6C34CBF1"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080CE5E"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879C2B1"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22ED245"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7092B4B2" w14:textId="77777777" w:rsidTr="009C2076">
        <w:trPr>
          <w:trHeight w:val="113"/>
        </w:trPr>
        <w:tc>
          <w:tcPr>
            <w:tcW w:w="569" w:type="dxa"/>
          </w:tcPr>
          <w:p w14:paraId="3DA4F89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14.2.9</w:t>
            </w:r>
          </w:p>
        </w:tc>
        <w:tc>
          <w:tcPr>
            <w:tcW w:w="6201" w:type="dxa"/>
            <w:tcBorders>
              <w:right w:val="single" w:sz="4" w:space="0" w:color="auto"/>
            </w:tcBorders>
            <w:shd w:val="clear" w:color="auto" w:fill="auto"/>
          </w:tcPr>
          <w:p w14:paraId="7CE2B902"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Satış Amaçlı Elde Tutulan Ve Durdurulan Faaliyetlere İlişkin Duran Varlıkların Birikmiş Değerleme Farkları</w:t>
            </w:r>
          </w:p>
        </w:tc>
        <w:tc>
          <w:tcPr>
            <w:tcW w:w="708" w:type="dxa"/>
            <w:tcBorders>
              <w:left w:val="single" w:sz="4" w:space="0" w:color="auto"/>
              <w:right w:val="single" w:sz="4" w:space="0" w:color="auto"/>
            </w:tcBorders>
            <w:vAlign w:val="bottom"/>
          </w:tcPr>
          <w:p w14:paraId="20E08C59"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174E74E"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CDA8548"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638153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100A40C5" w14:textId="77777777" w:rsidTr="009C2076">
        <w:trPr>
          <w:trHeight w:val="113"/>
        </w:trPr>
        <w:tc>
          <w:tcPr>
            <w:tcW w:w="569" w:type="dxa"/>
          </w:tcPr>
          <w:p w14:paraId="472B0913" w14:textId="77777777" w:rsidR="009C2076" w:rsidRPr="00C75306" w:rsidRDefault="009C2076" w:rsidP="00072A3C">
            <w:pPr>
              <w:autoSpaceDE w:val="0"/>
              <w:autoSpaceDN w:val="0"/>
              <w:adjustRightInd w:val="0"/>
              <w:ind w:left="-3"/>
              <w:rPr>
                <w:rFonts w:ascii="Arial" w:hAnsi="Arial" w:cs="Arial"/>
                <w:sz w:val="14"/>
                <w:szCs w:val="14"/>
              </w:rPr>
            </w:pPr>
            <w:r w:rsidRPr="00C75306">
              <w:rPr>
                <w:rFonts w:ascii="Arial" w:hAnsi="Arial" w:cs="Arial"/>
                <w:sz w:val="14"/>
                <w:szCs w:val="14"/>
              </w:rPr>
              <w:t xml:space="preserve"> 14.2.10 </w:t>
            </w:r>
          </w:p>
        </w:tc>
        <w:tc>
          <w:tcPr>
            <w:tcW w:w="6201" w:type="dxa"/>
            <w:tcBorders>
              <w:right w:val="single" w:sz="4" w:space="0" w:color="auto"/>
            </w:tcBorders>
            <w:shd w:val="clear" w:color="auto" w:fill="auto"/>
          </w:tcPr>
          <w:p w14:paraId="5907F3D8"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Diğer Sermaye Yedekleri</w:t>
            </w:r>
          </w:p>
        </w:tc>
        <w:tc>
          <w:tcPr>
            <w:tcW w:w="708" w:type="dxa"/>
            <w:tcBorders>
              <w:left w:val="single" w:sz="4" w:space="0" w:color="auto"/>
              <w:right w:val="single" w:sz="4" w:space="0" w:color="auto"/>
            </w:tcBorders>
            <w:vAlign w:val="bottom"/>
          </w:tcPr>
          <w:p w14:paraId="21228C6C"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571D4B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6.195</w:t>
            </w:r>
          </w:p>
        </w:tc>
        <w:tc>
          <w:tcPr>
            <w:tcW w:w="850" w:type="dxa"/>
            <w:tcBorders>
              <w:top w:val="nil"/>
              <w:left w:val="single" w:sz="4" w:space="0" w:color="auto"/>
              <w:bottom w:val="nil"/>
              <w:right w:val="single" w:sz="4" w:space="0" w:color="auto"/>
            </w:tcBorders>
            <w:shd w:val="clear" w:color="auto" w:fill="auto"/>
            <w:vAlign w:val="bottom"/>
          </w:tcPr>
          <w:p w14:paraId="3AFB37C5"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29743A0"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6.195</w:t>
            </w:r>
          </w:p>
        </w:tc>
      </w:tr>
      <w:tr w:rsidR="009C2076" w:rsidRPr="00C75306" w14:paraId="2B597D4B" w14:textId="77777777" w:rsidTr="009C2076">
        <w:trPr>
          <w:trHeight w:val="113"/>
        </w:trPr>
        <w:tc>
          <w:tcPr>
            <w:tcW w:w="569" w:type="dxa"/>
          </w:tcPr>
          <w:p w14:paraId="746391C4"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14.3 </w:t>
            </w:r>
          </w:p>
        </w:tc>
        <w:tc>
          <w:tcPr>
            <w:tcW w:w="6201" w:type="dxa"/>
            <w:tcBorders>
              <w:right w:val="single" w:sz="4" w:space="0" w:color="auto"/>
            </w:tcBorders>
            <w:shd w:val="clear" w:color="auto" w:fill="auto"/>
          </w:tcPr>
          <w:p w14:paraId="2ADC01FE"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Kâr Yedekleri</w:t>
            </w:r>
          </w:p>
        </w:tc>
        <w:tc>
          <w:tcPr>
            <w:tcW w:w="708" w:type="dxa"/>
            <w:tcBorders>
              <w:left w:val="single" w:sz="4" w:space="0" w:color="auto"/>
              <w:right w:val="single" w:sz="4" w:space="0" w:color="auto"/>
            </w:tcBorders>
            <w:vAlign w:val="bottom"/>
          </w:tcPr>
          <w:p w14:paraId="5545356E"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5B1F93BA"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1.113.454</w:t>
            </w:r>
          </w:p>
        </w:tc>
        <w:tc>
          <w:tcPr>
            <w:tcW w:w="850" w:type="dxa"/>
            <w:tcBorders>
              <w:top w:val="nil"/>
              <w:left w:val="single" w:sz="4" w:space="0" w:color="auto"/>
              <w:bottom w:val="nil"/>
              <w:right w:val="single" w:sz="4" w:space="0" w:color="auto"/>
            </w:tcBorders>
            <w:shd w:val="clear" w:color="auto" w:fill="auto"/>
            <w:vAlign w:val="bottom"/>
          </w:tcPr>
          <w:p w14:paraId="65732D72"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EA35751"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1.113.454</w:t>
            </w:r>
          </w:p>
        </w:tc>
      </w:tr>
      <w:tr w:rsidR="009C2076" w:rsidRPr="00C75306" w14:paraId="063B7AAC" w14:textId="77777777" w:rsidTr="009C2076">
        <w:trPr>
          <w:trHeight w:val="113"/>
        </w:trPr>
        <w:tc>
          <w:tcPr>
            <w:tcW w:w="569" w:type="dxa"/>
          </w:tcPr>
          <w:p w14:paraId="232868E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14.3.1 </w:t>
            </w:r>
          </w:p>
        </w:tc>
        <w:tc>
          <w:tcPr>
            <w:tcW w:w="6201" w:type="dxa"/>
            <w:tcBorders>
              <w:right w:val="single" w:sz="4" w:space="0" w:color="auto"/>
            </w:tcBorders>
            <w:shd w:val="clear" w:color="auto" w:fill="auto"/>
          </w:tcPr>
          <w:p w14:paraId="604E65A0"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Yasal Yedekler</w:t>
            </w:r>
          </w:p>
        </w:tc>
        <w:tc>
          <w:tcPr>
            <w:tcW w:w="708" w:type="dxa"/>
            <w:tcBorders>
              <w:left w:val="single" w:sz="4" w:space="0" w:color="auto"/>
              <w:right w:val="single" w:sz="4" w:space="0" w:color="auto"/>
            </w:tcBorders>
            <w:vAlign w:val="bottom"/>
          </w:tcPr>
          <w:p w14:paraId="3A9D8BEF"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490E1D60"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122.227</w:t>
            </w:r>
          </w:p>
        </w:tc>
        <w:tc>
          <w:tcPr>
            <w:tcW w:w="850" w:type="dxa"/>
            <w:tcBorders>
              <w:top w:val="nil"/>
              <w:left w:val="single" w:sz="4" w:space="0" w:color="auto"/>
              <w:bottom w:val="nil"/>
              <w:right w:val="single" w:sz="4" w:space="0" w:color="auto"/>
            </w:tcBorders>
            <w:shd w:val="clear" w:color="auto" w:fill="auto"/>
            <w:vAlign w:val="bottom"/>
          </w:tcPr>
          <w:p w14:paraId="3D89C5A4"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96FEF48"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122.227</w:t>
            </w:r>
          </w:p>
        </w:tc>
      </w:tr>
      <w:tr w:rsidR="009C2076" w:rsidRPr="00C75306" w14:paraId="04484310" w14:textId="77777777" w:rsidTr="009C2076">
        <w:trPr>
          <w:trHeight w:val="113"/>
        </w:trPr>
        <w:tc>
          <w:tcPr>
            <w:tcW w:w="569" w:type="dxa"/>
          </w:tcPr>
          <w:p w14:paraId="32DDBFF9"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14.3.2 </w:t>
            </w:r>
          </w:p>
        </w:tc>
        <w:tc>
          <w:tcPr>
            <w:tcW w:w="6201" w:type="dxa"/>
            <w:tcBorders>
              <w:right w:val="single" w:sz="4" w:space="0" w:color="auto"/>
            </w:tcBorders>
            <w:shd w:val="clear" w:color="auto" w:fill="auto"/>
          </w:tcPr>
          <w:p w14:paraId="001A82BC"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Statü Yedekleri</w:t>
            </w:r>
          </w:p>
        </w:tc>
        <w:tc>
          <w:tcPr>
            <w:tcW w:w="708" w:type="dxa"/>
            <w:tcBorders>
              <w:left w:val="single" w:sz="4" w:space="0" w:color="auto"/>
              <w:right w:val="single" w:sz="4" w:space="0" w:color="auto"/>
            </w:tcBorders>
            <w:vAlign w:val="bottom"/>
          </w:tcPr>
          <w:p w14:paraId="14162085"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2FEA46F7"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9B13FD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FEBCDF0"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60849721" w14:textId="77777777" w:rsidTr="009C2076">
        <w:trPr>
          <w:trHeight w:val="113"/>
        </w:trPr>
        <w:tc>
          <w:tcPr>
            <w:tcW w:w="569" w:type="dxa"/>
          </w:tcPr>
          <w:p w14:paraId="63416C3E"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14.3.3 </w:t>
            </w:r>
          </w:p>
        </w:tc>
        <w:tc>
          <w:tcPr>
            <w:tcW w:w="6201" w:type="dxa"/>
            <w:tcBorders>
              <w:right w:val="single" w:sz="4" w:space="0" w:color="auto"/>
            </w:tcBorders>
            <w:shd w:val="clear" w:color="auto" w:fill="auto"/>
          </w:tcPr>
          <w:p w14:paraId="5FE25F89"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Olağanüstü Yedekler</w:t>
            </w:r>
          </w:p>
        </w:tc>
        <w:tc>
          <w:tcPr>
            <w:tcW w:w="708" w:type="dxa"/>
            <w:tcBorders>
              <w:left w:val="single" w:sz="4" w:space="0" w:color="auto"/>
              <w:right w:val="single" w:sz="4" w:space="0" w:color="auto"/>
            </w:tcBorders>
            <w:vAlign w:val="bottom"/>
          </w:tcPr>
          <w:p w14:paraId="0A7802E2"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39135219"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991.227</w:t>
            </w:r>
          </w:p>
        </w:tc>
        <w:tc>
          <w:tcPr>
            <w:tcW w:w="850" w:type="dxa"/>
            <w:tcBorders>
              <w:top w:val="nil"/>
              <w:left w:val="single" w:sz="4" w:space="0" w:color="auto"/>
              <w:bottom w:val="nil"/>
              <w:right w:val="single" w:sz="4" w:space="0" w:color="auto"/>
            </w:tcBorders>
            <w:shd w:val="clear" w:color="auto" w:fill="auto"/>
            <w:vAlign w:val="bottom"/>
          </w:tcPr>
          <w:p w14:paraId="35415330"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6212491"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991.227</w:t>
            </w:r>
          </w:p>
        </w:tc>
      </w:tr>
      <w:tr w:rsidR="009C2076" w:rsidRPr="00C75306" w14:paraId="02E74FD7" w14:textId="77777777" w:rsidTr="009C2076">
        <w:trPr>
          <w:trHeight w:val="113"/>
        </w:trPr>
        <w:tc>
          <w:tcPr>
            <w:tcW w:w="569" w:type="dxa"/>
          </w:tcPr>
          <w:p w14:paraId="59A6BFA1"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14.3.4 </w:t>
            </w:r>
          </w:p>
        </w:tc>
        <w:tc>
          <w:tcPr>
            <w:tcW w:w="6201" w:type="dxa"/>
            <w:tcBorders>
              <w:right w:val="single" w:sz="4" w:space="0" w:color="auto"/>
            </w:tcBorders>
            <w:shd w:val="clear" w:color="auto" w:fill="auto"/>
          </w:tcPr>
          <w:p w14:paraId="6D1259E1"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Diğer Kâr Yedekleri</w:t>
            </w:r>
          </w:p>
        </w:tc>
        <w:tc>
          <w:tcPr>
            <w:tcW w:w="708" w:type="dxa"/>
            <w:tcBorders>
              <w:left w:val="single" w:sz="4" w:space="0" w:color="auto"/>
              <w:right w:val="single" w:sz="4" w:space="0" w:color="auto"/>
            </w:tcBorders>
            <w:vAlign w:val="bottom"/>
          </w:tcPr>
          <w:p w14:paraId="740EF722"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7D2BD0DA"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4F844FE"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37B7940"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r>
      <w:tr w:rsidR="009C2076" w:rsidRPr="00C75306" w14:paraId="1E4025C9" w14:textId="77777777" w:rsidTr="009C2076">
        <w:trPr>
          <w:trHeight w:val="113"/>
        </w:trPr>
        <w:tc>
          <w:tcPr>
            <w:tcW w:w="569" w:type="dxa"/>
          </w:tcPr>
          <w:p w14:paraId="7EEE986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14.4 </w:t>
            </w:r>
          </w:p>
        </w:tc>
        <w:tc>
          <w:tcPr>
            <w:tcW w:w="6201" w:type="dxa"/>
            <w:tcBorders>
              <w:right w:val="single" w:sz="4" w:space="0" w:color="auto"/>
            </w:tcBorders>
            <w:shd w:val="clear" w:color="auto" w:fill="auto"/>
          </w:tcPr>
          <w:p w14:paraId="225AD669"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Kâr Veya Zarar</w:t>
            </w:r>
          </w:p>
        </w:tc>
        <w:tc>
          <w:tcPr>
            <w:tcW w:w="708" w:type="dxa"/>
            <w:tcBorders>
              <w:left w:val="single" w:sz="4" w:space="0" w:color="auto"/>
              <w:bottom w:val="nil"/>
              <w:right w:val="single" w:sz="4" w:space="0" w:color="auto"/>
            </w:tcBorders>
            <w:vAlign w:val="bottom"/>
          </w:tcPr>
          <w:p w14:paraId="11E03CE9"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628D640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242.622</w:t>
            </w:r>
          </w:p>
        </w:tc>
        <w:tc>
          <w:tcPr>
            <w:tcW w:w="850" w:type="dxa"/>
            <w:tcBorders>
              <w:top w:val="nil"/>
              <w:left w:val="single" w:sz="4" w:space="0" w:color="auto"/>
              <w:bottom w:val="nil"/>
              <w:right w:val="single" w:sz="4" w:space="0" w:color="auto"/>
            </w:tcBorders>
            <w:shd w:val="clear" w:color="auto" w:fill="auto"/>
            <w:vAlign w:val="bottom"/>
          </w:tcPr>
          <w:p w14:paraId="65442368"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20F4113"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242.622</w:t>
            </w:r>
          </w:p>
        </w:tc>
      </w:tr>
      <w:tr w:rsidR="009C2076" w:rsidRPr="00C75306" w14:paraId="1B2A5155" w14:textId="77777777" w:rsidTr="009C2076">
        <w:trPr>
          <w:trHeight w:val="113"/>
        </w:trPr>
        <w:tc>
          <w:tcPr>
            <w:tcW w:w="569" w:type="dxa"/>
            <w:tcBorders>
              <w:bottom w:val="nil"/>
            </w:tcBorders>
          </w:tcPr>
          <w:p w14:paraId="1DF6461F"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14.4.1 </w:t>
            </w:r>
          </w:p>
        </w:tc>
        <w:tc>
          <w:tcPr>
            <w:tcW w:w="6201" w:type="dxa"/>
            <w:tcBorders>
              <w:right w:val="single" w:sz="4" w:space="0" w:color="auto"/>
            </w:tcBorders>
            <w:shd w:val="clear" w:color="auto" w:fill="auto"/>
          </w:tcPr>
          <w:p w14:paraId="0BECE34A"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Geçmiş Yıllar Kâr/Zararı</w:t>
            </w:r>
          </w:p>
        </w:tc>
        <w:tc>
          <w:tcPr>
            <w:tcW w:w="708" w:type="dxa"/>
            <w:tcBorders>
              <w:top w:val="nil"/>
              <w:left w:val="single" w:sz="4" w:space="0" w:color="auto"/>
              <w:bottom w:val="nil"/>
              <w:right w:val="single" w:sz="4" w:space="0" w:color="auto"/>
            </w:tcBorders>
            <w:vAlign w:val="bottom"/>
          </w:tcPr>
          <w:p w14:paraId="19D84110"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1844B89D"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5.529</w:t>
            </w:r>
          </w:p>
        </w:tc>
        <w:tc>
          <w:tcPr>
            <w:tcW w:w="850" w:type="dxa"/>
            <w:tcBorders>
              <w:top w:val="nil"/>
              <w:left w:val="single" w:sz="4" w:space="0" w:color="auto"/>
              <w:bottom w:val="nil"/>
              <w:right w:val="single" w:sz="4" w:space="0" w:color="auto"/>
            </w:tcBorders>
            <w:shd w:val="clear" w:color="auto" w:fill="auto"/>
            <w:vAlign w:val="bottom"/>
          </w:tcPr>
          <w:p w14:paraId="1F6B228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C192195"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5.529</w:t>
            </w:r>
          </w:p>
        </w:tc>
      </w:tr>
      <w:tr w:rsidR="009C2076" w:rsidRPr="00C75306" w14:paraId="6616D4AE" w14:textId="77777777" w:rsidTr="009C2076">
        <w:trPr>
          <w:trHeight w:val="113"/>
        </w:trPr>
        <w:tc>
          <w:tcPr>
            <w:tcW w:w="569" w:type="dxa"/>
            <w:tcBorders>
              <w:top w:val="nil"/>
              <w:bottom w:val="nil"/>
            </w:tcBorders>
          </w:tcPr>
          <w:p w14:paraId="417EFBA0" w14:textId="77777777" w:rsidR="009C2076" w:rsidRPr="00C75306" w:rsidRDefault="009C2076" w:rsidP="00072A3C">
            <w:pPr>
              <w:autoSpaceDE w:val="0"/>
              <w:autoSpaceDN w:val="0"/>
              <w:adjustRightInd w:val="0"/>
              <w:rPr>
                <w:rFonts w:ascii="Arial" w:hAnsi="Arial" w:cs="Arial"/>
                <w:sz w:val="14"/>
                <w:szCs w:val="14"/>
              </w:rPr>
            </w:pPr>
            <w:r w:rsidRPr="00C75306">
              <w:rPr>
                <w:rFonts w:ascii="Arial" w:hAnsi="Arial" w:cs="Arial"/>
                <w:sz w:val="14"/>
                <w:szCs w:val="14"/>
              </w:rPr>
              <w:t xml:space="preserve"> 14.4.2 </w:t>
            </w:r>
          </w:p>
        </w:tc>
        <w:tc>
          <w:tcPr>
            <w:tcW w:w="6201" w:type="dxa"/>
            <w:tcBorders>
              <w:bottom w:val="nil"/>
              <w:right w:val="single" w:sz="4" w:space="0" w:color="auto"/>
            </w:tcBorders>
            <w:shd w:val="clear" w:color="auto" w:fill="auto"/>
          </w:tcPr>
          <w:p w14:paraId="3F88097C" w14:textId="77777777" w:rsidR="009C2076" w:rsidRPr="00C75306" w:rsidRDefault="009C2076" w:rsidP="00072A3C">
            <w:pPr>
              <w:autoSpaceDE w:val="0"/>
              <w:autoSpaceDN w:val="0"/>
              <w:adjustRightInd w:val="0"/>
              <w:ind w:left="150" w:hanging="150"/>
              <w:rPr>
                <w:rFonts w:ascii="Arial" w:hAnsi="Arial" w:cs="Arial"/>
                <w:sz w:val="14"/>
                <w:szCs w:val="14"/>
              </w:rPr>
            </w:pPr>
            <w:r w:rsidRPr="00C75306">
              <w:rPr>
                <w:rFonts w:ascii="Arial" w:hAnsi="Arial" w:cs="Arial"/>
                <w:sz w:val="14"/>
                <w:szCs w:val="14"/>
              </w:rPr>
              <w:t>Dönem Net Kâr/Zararı</w:t>
            </w:r>
          </w:p>
        </w:tc>
        <w:tc>
          <w:tcPr>
            <w:tcW w:w="708" w:type="dxa"/>
            <w:tcBorders>
              <w:top w:val="nil"/>
              <w:left w:val="single" w:sz="4" w:space="0" w:color="auto"/>
              <w:bottom w:val="nil"/>
              <w:right w:val="single" w:sz="4" w:space="0" w:color="auto"/>
            </w:tcBorders>
            <w:vAlign w:val="bottom"/>
          </w:tcPr>
          <w:p w14:paraId="60E0A426"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nil"/>
              <w:right w:val="single" w:sz="4" w:space="0" w:color="auto"/>
            </w:tcBorders>
            <w:shd w:val="clear" w:color="auto" w:fill="auto"/>
            <w:vAlign w:val="bottom"/>
          </w:tcPr>
          <w:p w14:paraId="2506384C"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237.093</w:t>
            </w:r>
          </w:p>
        </w:tc>
        <w:tc>
          <w:tcPr>
            <w:tcW w:w="850" w:type="dxa"/>
            <w:tcBorders>
              <w:top w:val="nil"/>
              <w:left w:val="single" w:sz="4" w:space="0" w:color="auto"/>
              <w:bottom w:val="nil"/>
              <w:right w:val="single" w:sz="4" w:space="0" w:color="auto"/>
            </w:tcBorders>
            <w:shd w:val="clear" w:color="auto" w:fill="auto"/>
            <w:vAlign w:val="bottom"/>
          </w:tcPr>
          <w:p w14:paraId="7AAA8410"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A994C73" w14:textId="77777777" w:rsidR="009C2076" w:rsidRPr="00C75306" w:rsidRDefault="009C2076" w:rsidP="00072A3C">
            <w:pPr>
              <w:ind w:left="-210" w:right="32"/>
              <w:jc w:val="right"/>
              <w:rPr>
                <w:rFonts w:ascii="Arial" w:hAnsi="Arial" w:cs="Arial"/>
                <w:bCs/>
                <w:sz w:val="14"/>
                <w:szCs w:val="14"/>
              </w:rPr>
            </w:pPr>
            <w:r w:rsidRPr="00C75306">
              <w:rPr>
                <w:rFonts w:ascii="Arial" w:hAnsi="Arial" w:cs="Arial"/>
                <w:bCs/>
                <w:sz w:val="14"/>
                <w:szCs w:val="14"/>
              </w:rPr>
              <w:t>237.093</w:t>
            </w:r>
          </w:p>
        </w:tc>
      </w:tr>
      <w:tr w:rsidR="009C2076" w:rsidRPr="00C75306" w14:paraId="0EA5B1BD" w14:textId="77777777" w:rsidTr="009C2076">
        <w:trPr>
          <w:trHeight w:val="113"/>
        </w:trPr>
        <w:tc>
          <w:tcPr>
            <w:tcW w:w="569" w:type="dxa"/>
            <w:tcBorders>
              <w:top w:val="nil"/>
              <w:bottom w:val="single" w:sz="4" w:space="0" w:color="auto"/>
            </w:tcBorders>
          </w:tcPr>
          <w:p w14:paraId="14EA0FA0" w14:textId="77777777" w:rsidR="009C2076" w:rsidRPr="00C75306" w:rsidRDefault="009C2076" w:rsidP="00072A3C">
            <w:pPr>
              <w:autoSpaceDE w:val="0"/>
              <w:autoSpaceDN w:val="0"/>
              <w:adjustRightInd w:val="0"/>
              <w:rPr>
                <w:rFonts w:ascii="Arial" w:hAnsi="Arial" w:cs="Arial"/>
                <w:sz w:val="14"/>
                <w:szCs w:val="14"/>
              </w:rPr>
            </w:pPr>
          </w:p>
        </w:tc>
        <w:tc>
          <w:tcPr>
            <w:tcW w:w="6201" w:type="dxa"/>
            <w:tcBorders>
              <w:top w:val="nil"/>
              <w:bottom w:val="single" w:sz="4" w:space="0" w:color="auto"/>
              <w:right w:val="single" w:sz="4" w:space="0" w:color="auto"/>
            </w:tcBorders>
            <w:shd w:val="clear" w:color="auto" w:fill="auto"/>
          </w:tcPr>
          <w:p w14:paraId="72661CA0" w14:textId="77777777" w:rsidR="009C2076" w:rsidRPr="00C75306" w:rsidRDefault="009C2076" w:rsidP="00072A3C">
            <w:pPr>
              <w:autoSpaceDE w:val="0"/>
              <w:autoSpaceDN w:val="0"/>
              <w:adjustRightInd w:val="0"/>
              <w:ind w:left="150" w:hanging="150"/>
              <w:rPr>
                <w:rFonts w:ascii="Arial" w:hAnsi="Arial" w:cs="Arial"/>
                <w:sz w:val="14"/>
                <w:szCs w:val="14"/>
              </w:rPr>
            </w:pPr>
          </w:p>
        </w:tc>
        <w:tc>
          <w:tcPr>
            <w:tcW w:w="708" w:type="dxa"/>
            <w:tcBorders>
              <w:top w:val="nil"/>
              <w:left w:val="single" w:sz="4" w:space="0" w:color="auto"/>
              <w:bottom w:val="single" w:sz="4" w:space="0" w:color="auto"/>
              <w:right w:val="single" w:sz="4" w:space="0" w:color="auto"/>
            </w:tcBorders>
            <w:vAlign w:val="bottom"/>
          </w:tcPr>
          <w:p w14:paraId="52652C78" w14:textId="77777777" w:rsidR="009C2076" w:rsidRPr="00C75306" w:rsidRDefault="009C2076" w:rsidP="00072A3C">
            <w:pPr>
              <w:autoSpaceDE w:val="0"/>
              <w:autoSpaceDN w:val="0"/>
              <w:adjustRightInd w:val="0"/>
              <w:jc w:val="center"/>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shd w:val="clear" w:color="auto" w:fill="auto"/>
            <w:vAlign w:val="bottom"/>
          </w:tcPr>
          <w:p w14:paraId="0E67EBA9" w14:textId="77777777" w:rsidR="009C2076" w:rsidRPr="00C75306" w:rsidRDefault="009C2076" w:rsidP="00072A3C">
            <w:pPr>
              <w:jc w:val="right"/>
              <w:rPr>
                <w:rFonts w:ascii="Arial" w:hAnsi="Arial" w:cs="Arial"/>
                <w:b/>
                <w:bCs/>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43C873BB" w14:textId="77777777" w:rsidR="009C2076" w:rsidRPr="00C75306" w:rsidRDefault="009C2076" w:rsidP="00072A3C">
            <w:pPr>
              <w:jc w:val="right"/>
              <w:rPr>
                <w:rFonts w:ascii="Arial" w:hAnsi="Arial" w:cs="Arial"/>
                <w:b/>
                <w:bCs/>
                <w:sz w:val="14"/>
                <w:szCs w:val="14"/>
              </w:rPr>
            </w:pPr>
          </w:p>
        </w:tc>
        <w:tc>
          <w:tcPr>
            <w:tcW w:w="851" w:type="dxa"/>
            <w:tcBorders>
              <w:top w:val="nil"/>
              <w:left w:val="single" w:sz="4" w:space="0" w:color="auto"/>
              <w:bottom w:val="single" w:sz="4" w:space="0" w:color="auto"/>
              <w:right w:val="single" w:sz="4" w:space="0" w:color="auto"/>
            </w:tcBorders>
            <w:shd w:val="clear" w:color="auto" w:fill="auto"/>
            <w:vAlign w:val="bottom"/>
          </w:tcPr>
          <w:p w14:paraId="7C0CB5C1" w14:textId="77777777" w:rsidR="009C2076" w:rsidRPr="00C75306" w:rsidRDefault="009C2076" w:rsidP="00072A3C">
            <w:pPr>
              <w:jc w:val="right"/>
              <w:rPr>
                <w:rFonts w:ascii="Arial" w:hAnsi="Arial" w:cs="Arial"/>
                <w:b/>
                <w:bCs/>
                <w:sz w:val="14"/>
                <w:szCs w:val="14"/>
              </w:rPr>
            </w:pPr>
          </w:p>
        </w:tc>
      </w:tr>
      <w:tr w:rsidR="009C2076" w:rsidRPr="00C75306" w14:paraId="15960F07" w14:textId="77777777" w:rsidTr="009C2076">
        <w:trPr>
          <w:trHeight w:val="80"/>
        </w:trPr>
        <w:tc>
          <w:tcPr>
            <w:tcW w:w="569" w:type="dxa"/>
            <w:tcBorders>
              <w:top w:val="single" w:sz="4" w:space="0" w:color="auto"/>
              <w:bottom w:val="single" w:sz="4" w:space="0" w:color="auto"/>
            </w:tcBorders>
          </w:tcPr>
          <w:p w14:paraId="05A0669F" w14:textId="77777777" w:rsidR="009C2076" w:rsidRPr="00C75306" w:rsidRDefault="009C2076" w:rsidP="00072A3C">
            <w:pPr>
              <w:autoSpaceDE w:val="0"/>
              <w:autoSpaceDN w:val="0"/>
              <w:adjustRightInd w:val="0"/>
              <w:rPr>
                <w:rFonts w:ascii="Arial" w:hAnsi="Arial" w:cs="Arial"/>
                <w:b/>
                <w:sz w:val="14"/>
                <w:szCs w:val="14"/>
              </w:rPr>
            </w:pPr>
          </w:p>
        </w:tc>
        <w:tc>
          <w:tcPr>
            <w:tcW w:w="6201" w:type="dxa"/>
            <w:tcBorders>
              <w:top w:val="single" w:sz="4" w:space="0" w:color="auto"/>
              <w:bottom w:val="single" w:sz="4" w:space="0" w:color="auto"/>
              <w:right w:val="single" w:sz="4" w:space="0" w:color="auto"/>
            </w:tcBorders>
          </w:tcPr>
          <w:p w14:paraId="758D95C2" w14:textId="77777777" w:rsidR="009C2076" w:rsidRPr="00C75306" w:rsidRDefault="009C2076" w:rsidP="00072A3C">
            <w:pPr>
              <w:autoSpaceDE w:val="0"/>
              <w:autoSpaceDN w:val="0"/>
              <w:adjustRightInd w:val="0"/>
              <w:ind w:left="150" w:hanging="150"/>
              <w:rPr>
                <w:rFonts w:ascii="Arial" w:hAnsi="Arial" w:cs="Arial"/>
                <w:b/>
                <w:sz w:val="14"/>
                <w:szCs w:val="14"/>
              </w:rPr>
            </w:pPr>
            <w:r w:rsidRPr="00C75306">
              <w:rPr>
                <w:rFonts w:ascii="Arial" w:hAnsi="Arial" w:cs="Arial"/>
                <w:b/>
                <w:sz w:val="14"/>
                <w:szCs w:val="14"/>
              </w:rPr>
              <w:t>PASİF TOPLAMI</w:t>
            </w:r>
          </w:p>
        </w:tc>
        <w:tc>
          <w:tcPr>
            <w:tcW w:w="708" w:type="dxa"/>
            <w:tcBorders>
              <w:top w:val="single" w:sz="4" w:space="0" w:color="auto"/>
              <w:left w:val="single" w:sz="4" w:space="0" w:color="auto"/>
              <w:bottom w:val="single" w:sz="4" w:space="0" w:color="auto"/>
              <w:right w:val="single" w:sz="4" w:space="0" w:color="auto"/>
            </w:tcBorders>
            <w:vAlign w:val="bottom"/>
          </w:tcPr>
          <w:p w14:paraId="53B735ED" w14:textId="77777777" w:rsidR="009C2076" w:rsidRPr="00C75306" w:rsidRDefault="009C2076" w:rsidP="00072A3C">
            <w:pPr>
              <w:autoSpaceDE w:val="0"/>
              <w:autoSpaceDN w:val="0"/>
              <w:adjustRightInd w:val="0"/>
              <w:jc w:val="center"/>
              <w:rPr>
                <w:rFonts w:ascii="Arial" w:hAnsi="Arial" w:cs="Arial"/>
                <w:b/>
                <w:sz w:val="14"/>
                <w:szCs w:val="14"/>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69CA814"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17.796.284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2E8DF15"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18.432.793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AC2FDF9" w14:textId="77777777" w:rsidR="009C2076" w:rsidRPr="00C75306" w:rsidRDefault="009C2076" w:rsidP="00072A3C">
            <w:pPr>
              <w:ind w:left="-210" w:right="32"/>
              <w:jc w:val="right"/>
              <w:rPr>
                <w:rFonts w:ascii="Arial" w:hAnsi="Arial" w:cs="Arial"/>
                <w:b/>
                <w:bCs/>
                <w:sz w:val="14"/>
                <w:szCs w:val="14"/>
              </w:rPr>
            </w:pPr>
            <w:r w:rsidRPr="00C75306">
              <w:rPr>
                <w:rFonts w:ascii="Arial" w:hAnsi="Arial" w:cs="Arial"/>
                <w:b/>
                <w:bCs/>
                <w:sz w:val="14"/>
                <w:szCs w:val="14"/>
              </w:rPr>
              <w:t>36.229.077</w:t>
            </w:r>
          </w:p>
        </w:tc>
      </w:tr>
    </w:tbl>
    <w:p w14:paraId="38CB43A7" w14:textId="77777777" w:rsidR="002F0513" w:rsidRPr="00C75306" w:rsidRDefault="002F0513" w:rsidP="00CB0904">
      <w:pPr>
        <w:spacing w:before="60"/>
        <w:ind w:left="-420" w:right="-574"/>
        <w:jc w:val="both"/>
        <w:rPr>
          <w:rFonts w:ascii="Arial" w:hAnsi="Arial" w:cs="Arial"/>
          <w:sz w:val="20"/>
          <w:szCs w:val="20"/>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68EF3BC7" w14:textId="77777777" w:rsidR="008A5724" w:rsidRPr="00C75306" w:rsidRDefault="008A5724">
      <w:pPr>
        <w:rPr>
          <w:rFonts w:ascii="Arial" w:hAnsi="Arial" w:cs="Arial"/>
          <w:sz w:val="20"/>
          <w:szCs w:val="20"/>
        </w:rPr>
      </w:pPr>
    </w:p>
    <w:p w14:paraId="3CD52087" w14:textId="77777777" w:rsidR="008A5724" w:rsidRPr="00C75306" w:rsidRDefault="008A5724">
      <w:pPr>
        <w:rPr>
          <w:rFonts w:ascii="Arial" w:hAnsi="Arial" w:cs="Arial"/>
          <w:sz w:val="20"/>
          <w:szCs w:val="20"/>
        </w:rPr>
      </w:pPr>
    </w:p>
    <w:p w14:paraId="574DAFB6" w14:textId="77777777" w:rsidR="00B43BED" w:rsidRPr="00C75306" w:rsidRDefault="00B43BED">
      <w:pPr>
        <w:rPr>
          <w:rFonts w:ascii="Arial" w:hAnsi="Arial" w:cs="Arial"/>
          <w:sz w:val="20"/>
          <w:szCs w:val="20"/>
        </w:rPr>
      </w:pPr>
    </w:p>
    <w:p w14:paraId="5A5ABCB2" w14:textId="77777777" w:rsidR="00B43BED" w:rsidRPr="00C75306" w:rsidRDefault="00B43BED">
      <w:pPr>
        <w:rPr>
          <w:rFonts w:ascii="Arial" w:hAnsi="Arial" w:cs="Arial"/>
          <w:sz w:val="20"/>
          <w:szCs w:val="20"/>
        </w:rPr>
      </w:pPr>
    </w:p>
    <w:p w14:paraId="6605E1DD" w14:textId="77777777" w:rsidR="00B43BED" w:rsidRPr="00C75306" w:rsidRDefault="00B43BED">
      <w:pPr>
        <w:rPr>
          <w:rFonts w:ascii="Arial" w:hAnsi="Arial" w:cs="Arial"/>
          <w:sz w:val="20"/>
          <w:szCs w:val="20"/>
        </w:rPr>
      </w:pPr>
    </w:p>
    <w:p w14:paraId="0AB6B607" w14:textId="77777777" w:rsidR="00B43BED" w:rsidRPr="00C75306" w:rsidRDefault="00B43BED">
      <w:pPr>
        <w:rPr>
          <w:rFonts w:ascii="Arial" w:hAnsi="Arial" w:cs="Arial"/>
          <w:sz w:val="20"/>
          <w:szCs w:val="20"/>
        </w:rPr>
      </w:pPr>
    </w:p>
    <w:p w14:paraId="1E71DCBF" w14:textId="77777777" w:rsidR="00B43BED" w:rsidRPr="00C75306" w:rsidRDefault="00B43BED">
      <w:pPr>
        <w:rPr>
          <w:rFonts w:ascii="Arial" w:hAnsi="Arial" w:cs="Arial"/>
          <w:sz w:val="20"/>
          <w:szCs w:val="20"/>
        </w:rPr>
      </w:pPr>
    </w:p>
    <w:p w14:paraId="112E59B1" w14:textId="77777777" w:rsidR="00B43BED" w:rsidRPr="00C75306" w:rsidRDefault="00B43BED">
      <w:pPr>
        <w:rPr>
          <w:rFonts w:ascii="Arial" w:hAnsi="Arial" w:cs="Arial"/>
          <w:sz w:val="20"/>
          <w:szCs w:val="20"/>
        </w:rPr>
      </w:pPr>
    </w:p>
    <w:p w14:paraId="3A3387A9" w14:textId="77777777" w:rsidR="00B43BED" w:rsidRPr="00C75306" w:rsidRDefault="00B43BED">
      <w:pPr>
        <w:rPr>
          <w:rFonts w:ascii="Arial" w:hAnsi="Arial" w:cs="Arial"/>
          <w:sz w:val="20"/>
          <w:szCs w:val="20"/>
        </w:rPr>
      </w:pPr>
    </w:p>
    <w:p w14:paraId="65E82640" w14:textId="77777777" w:rsidR="008A5724" w:rsidRPr="00C75306" w:rsidRDefault="008A5724">
      <w:pPr>
        <w:rPr>
          <w:rFonts w:ascii="Arial" w:hAnsi="Arial" w:cs="Arial"/>
          <w:sz w:val="20"/>
          <w:szCs w:val="20"/>
        </w:rPr>
      </w:pPr>
    </w:p>
    <w:p w14:paraId="16104683" w14:textId="77777777" w:rsidR="004B3631" w:rsidRPr="00C75306" w:rsidRDefault="004B3631">
      <w:pPr>
        <w:rPr>
          <w:rFonts w:ascii="Arial" w:hAnsi="Arial" w:cs="Arial"/>
          <w:sz w:val="20"/>
          <w:szCs w:val="20"/>
        </w:rPr>
      </w:pPr>
    </w:p>
    <w:p w14:paraId="096DBA3A" w14:textId="77777777" w:rsidR="002B0750" w:rsidRPr="00C75306" w:rsidRDefault="002B0750">
      <w:pPr>
        <w:rPr>
          <w:rFonts w:ascii="Arial" w:hAnsi="Arial" w:cs="Arial"/>
          <w:sz w:val="20"/>
          <w:szCs w:val="20"/>
        </w:rPr>
      </w:pPr>
    </w:p>
    <w:p w14:paraId="518E041B" w14:textId="77777777" w:rsidR="005C6F6C" w:rsidRPr="00C75306" w:rsidRDefault="00072A3C" w:rsidP="00B43BED">
      <w:pPr>
        <w:jc w:val="center"/>
        <w:rPr>
          <w:rFonts w:ascii="Arial" w:hAnsi="Arial" w:cs="Arial"/>
          <w:sz w:val="16"/>
          <w:szCs w:val="16"/>
        </w:rPr>
      </w:pPr>
      <w:r w:rsidRPr="00C75306">
        <w:rPr>
          <w:rFonts w:ascii="Arial" w:hAnsi="Arial" w:cs="Arial"/>
          <w:sz w:val="16"/>
          <w:szCs w:val="16"/>
        </w:rPr>
        <w:t>İlişikteki açıklama ve dipnotlar bu finansal tabloların tamamlayıcı bir parçasıdır.</w:t>
      </w:r>
    </w:p>
    <w:p w14:paraId="5040731F" w14:textId="77777777" w:rsidR="005D6AC5" w:rsidRPr="00C75306" w:rsidRDefault="005D6AC5" w:rsidP="00B43BED">
      <w:pPr>
        <w:jc w:val="center"/>
        <w:rPr>
          <w:rFonts w:ascii="Arial" w:hAnsi="Arial" w:cs="Arial"/>
          <w:sz w:val="20"/>
          <w:szCs w:val="20"/>
        </w:rPr>
        <w:sectPr w:rsidR="005D6AC5" w:rsidRPr="00C75306" w:rsidSect="00BE6A3B">
          <w:headerReference w:type="default" r:id="rId23"/>
          <w:pgSz w:w="11907" w:h="16840" w:code="9"/>
          <w:pgMar w:top="1418" w:right="1418" w:bottom="1418" w:left="1418" w:header="720" w:footer="720" w:gutter="0"/>
          <w:cols w:space="720"/>
          <w:noEndnote/>
        </w:sectPr>
      </w:pPr>
    </w:p>
    <w:tbl>
      <w:tblPr>
        <w:tblW w:w="10159" w:type="dxa"/>
        <w:tblInd w:w="-714" w:type="dxa"/>
        <w:tblLayout w:type="fixed"/>
        <w:tblCellMar>
          <w:left w:w="0" w:type="dxa"/>
          <w:right w:w="0" w:type="dxa"/>
        </w:tblCellMar>
        <w:tblLook w:val="0000" w:firstRow="0" w:lastRow="0" w:firstColumn="0" w:lastColumn="0" w:noHBand="0" w:noVBand="0"/>
      </w:tblPr>
      <w:tblGrid>
        <w:gridCol w:w="571"/>
        <w:gridCol w:w="6157"/>
        <w:gridCol w:w="728"/>
        <w:gridCol w:w="922"/>
        <w:gridCol w:w="931"/>
        <w:gridCol w:w="850"/>
      </w:tblGrid>
      <w:tr w:rsidR="008B752B" w:rsidRPr="00C75306" w14:paraId="1DBFDE20" w14:textId="77777777" w:rsidTr="00E26AA0">
        <w:trPr>
          <w:trHeight w:val="113"/>
        </w:trPr>
        <w:tc>
          <w:tcPr>
            <w:tcW w:w="6728" w:type="dxa"/>
            <w:gridSpan w:val="2"/>
            <w:vMerge w:val="restart"/>
            <w:tcBorders>
              <w:top w:val="single" w:sz="4" w:space="0" w:color="auto"/>
              <w:left w:val="single" w:sz="4" w:space="0" w:color="auto"/>
              <w:right w:val="single" w:sz="4" w:space="0" w:color="auto"/>
            </w:tcBorders>
          </w:tcPr>
          <w:p w14:paraId="538D5B01" w14:textId="77777777" w:rsidR="008B752B" w:rsidRPr="00C75306" w:rsidRDefault="008B752B" w:rsidP="00092D54">
            <w:pPr>
              <w:pStyle w:val="Balk3"/>
              <w:jc w:val="center"/>
              <w:rPr>
                <w:rFonts w:ascii="Arial" w:hAnsi="Arial" w:cs="Arial"/>
                <w:b w:val="0"/>
                <w:sz w:val="14"/>
                <w:szCs w:val="14"/>
              </w:rPr>
            </w:pPr>
          </w:p>
          <w:p w14:paraId="70E92108" w14:textId="77777777" w:rsidR="008B752B" w:rsidRPr="00C75306" w:rsidRDefault="008B752B" w:rsidP="00092D54">
            <w:pPr>
              <w:pStyle w:val="NormalGirinti"/>
              <w:jc w:val="center"/>
              <w:rPr>
                <w:rFonts w:ascii="Arial" w:hAnsi="Arial" w:cs="Arial"/>
              </w:rPr>
            </w:pPr>
          </w:p>
          <w:p w14:paraId="3AA530C9" w14:textId="77777777" w:rsidR="008B752B" w:rsidRPr="00C75306" w:rsidRDefault="008B752B" w:rsidP="00092D54">
            <w:pPr>
              <w:pStyle w:val="NormalGirinti"/>
              <w:rPr>
                <w:rFonts w:ascii="Arial" w:hAnsi="Arial" w:cs="Arial"/>
              </w:rPr>
            </w:pPr>
            <w:r w:rsidRPr="00C75306">
              <w:rPr>
                <w:rFonts w:ascii="Arial" w:hAnsi="Arial" w:cs="Arial"/>
                <w:b/>
                <w:bCs/>
                <w:noProof w:val="0"/>
                <w:sz w:val="14"/>
                <w:szCs w:val="14"/>
                <w:lang w:val="en-US"/>
              </w:rPr>
              <w:t xml:space="preserve">                 NAZIM HESAPLAR TABLOSU</w:t>
            </w:r>
          </w:p>
        </w:tc>
        <w:tc>
          <w:tcPr>
            <w:tcW w:w="728" w:type="dxa"/>
            <w:vMerge w:val="restart"/>
            <w:tcBorders>
              <w:top w:val="single" w:sz="4" w:space="0" w:color="auto"/>
              <w:left w:val="single" w:sz="4" w:space="0" w:color="auto"/>
              <w:bottom w:val="single" w:sz="4" w:space="0" w:color="auto"/>
              <w:right w:val="single" w:sz="4" w:space="0" w:color="auto"/>
            </w:tcBorders>
            <w:vAlign w:val="bottom"/>
          </w:tcPr>
          <w:p w14:paraId="6E4D52AD" w14:textId="77777777" w:rsidR="008B752B" w:rsidRPr="00C75306" w:rsidRDefault="008B752B" w:rsidP="00092D54">
            <w:pPr>
              <w:autoSpaceDE w:val="0"/>
              <w:autoSpaceDN w:val="0"/>
              <w:adjustRightInd w:val="0"/>
              <w:ind w:right="68"/>
              <w:jc w:val="center"/>
              <w:rPr>
                <w:rFonts w:ascii="Arial" w:hAnsi="Arial" w:cs="Arial"/>
                <w:b/>
                <w:sz w:val="14"/>
                <w:szCs w:val="14"/>
              </w:rPr>
            </w:pPr>
            <w:r w:rsidRPr="00C75306">
              <w:rPr>
                <w:rFonts w:ascii="Arial" w:hAnsi="Arial" w:cs="Arial"/>
                <w:b/>
                <w:sz w:val="14"/>
                <w:szCs w:val="14"/>
              </w:rPr>
              <w:t>Dipnot (Beşinci Bölüm-III)</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2769B7E0" w14:textId="07532F39" w:rsidR="008B752B" w:rsidRPr="00C75306" w:rsidRDefault="00A17754" w:rsidP="00973ADB">
            <w:pPr>
              <w:autoSpaceDE w:val="0"/>
              <w:autoSpaceDN w:val="0"/>
              <w:adjustRightInd w:val="0"/>
              <w:ind w:left="-28"/>
              <w:jc w:val="center"/>
              <w:rPr>
                <w:rFonts w:ascii="Arial" w:hAnsi="Arial" w:cs="Arial"/>
                <w:b/>
                <w:sz w:val="14"/>
                <w:szCs w:val="14"/>
              </w:rPr>
            </w:pPr>
            <w:r w:rsidRPr="00A17754">
              <w:rPr>
                <w:rFonts w:ascii="Arial" w:hAnsi="Arial" w:cs="Arial"/>
                <w:b/>
                <w:sz w:val="14"/>
                <w:szCs w:val="14"/>
              </w:rPr>
              <w:t xml:space="preserve">Bağımsız </w:t>
            </w:r>
            <w:r w:rsidR="008B752B" w:rsidRPr="00C75306">
              <w:rPr>
                <w:rFonts w:ascii="Arial" w:hAnsi="Arial" w:cs="Arial"/>
                <w:b/>
                <w:sz w:val="14"/>
                <w:szCs w:val="14"/>
              </w:rPr>
              <w:t xml:space="preserve">Denetimden </w:t>
            </w:r>
            <w:r w:rsidR="00973ADB" w:rsidRPr="00C75306">
              <w:rPr>
                <w:rFonts w:ascii="Arial" w:hAnsi="Arial" w:cs="Arial"/>
                <w:b/>
                <w:sz w:val="14"/>
                <w:szCs w:val="14"/>
              </w:rPr>
              <w:t>G</w:t>
            </w:r>
            <w:r w:rsidR="008B752B" w:rsidRPr="00C75306">
              <w:rPr>
                <w:rFonts w:ascii="Arial" w:hAnsi="Arial" w:cs="Arial"/>
                <w:b/>
                <w:sz w:val="14"/>
                <w:szCs w:val="14"/>
              </w:rPr>
              <w:t>eçmiş</w:t>
            </w:r>
          </w:p>
        </w:tc>
      </w:tr>
      <w:tr w:rsidR="008B752B" w:rsidRPr="00C75306" w14:paraId="3A524007" w14:textId="77777777" w:rsidTr="00E26AA0">
        <w:trPr>
          <w:trHeight w:val="113"/>
        </w:trPr>
        <w:tc>
          <w:tcPr>
            <w:tcW w:w="6728" w:type="dxa"/>
            <w:gridSpan w:val="2"/>
            <w:vMerge/>
            <w:tcBorders>
              <w:left w:val="single" w:sz="4" w:space="0" w:color="auto"/>
              <w:right w:val="single" w:sz="4" w:space="0" w:color="auto"/>
            </w:tcBorders>
          </w:tcPr>
          <w:p w14:paraId="64B92B9E" w14:textId="77777777" w:rsidR="008B752B" w:rsidRPr="00C75306" w:rsidRDefault="008B752B" w:rsidP="00092D54">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2ECB3CDE" w14:textId="77777777" w:rsidR="008B752B" w:rsidRPr="00C75306" w:rsidRDefault="008B752B" w:rsidP="00092D54">
            <w:pPr>
              <w:autoSpaceDE w:val="0"/>
              <w:autoSpaceDN w:val="0"/>
              <w:adjustRightInd w:val="0"/>
              <w:jc w:val="center"/>
              <w:rPr>
                <w:rFonts w:ascii="Arial" w:hAnsi="Arial" w:cs="Arial"/>
                <w:b/>
                <w:sz w:val="14"/>
                <w:szCs w:val="14"/>
              </w:rPr>
            </w:pP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45EADCC7" w14:textId="77777777" w:rsidR="008B752B" w:rsidRPr="00C75306" w:rsidRDefault="008B752B" w:rsidP="00092D54">
            <w:pPr>
              <w:autoSpaceDE w:val="0"/>
              <w:autoSpaceDN w:val="0"/>
              <w:adjustRightInd w:val="0"/>
              <w:jc w:val="center"/>
              <w:rPr>
                <w:rFonts w:ascii="Arial" w:hAnsi="Arial" w:cs="Arial"/>
                <w:b/>
                <w:sz w:val="14"/>
                <w:szCs w:val="14"/>
              </w:rPr>
            </w:pPr>
            <w:r w:rsidRPr="00C75306">
              <w:rPr>
                <w:rFonts w:ascii="Arial" w:hAnsi="Arial" w:cs="Arial"/>
                <w:b/>
                <w:sz w:val="14"/>
                <w:szCs w:val="14"/>
              </w:rPr>
              <w:t>Cari dönem</w:t>
            </w:r>
          </w:p>
          <w:p w14:paraId="5E2486BF" w14:textId="03F1AAD0" w:rsidR="008B752B" w:rsidRPr="00C75306" w:rsidRDefault="00A17754" w:rsidP="00BE4478">
            <w:pPr>
              <w:autoSpaceDE w:val="0"/>
              <w:autoSpaceDN w:val="0"/>
              <w:adjustRightInd w:val="0"/>
              <w:jc w:val="center"/>
              <w:rPr>
                <w:rFonts w:ascii="Arial" w:hAnsi="Arial" w:cs="Arial"/>
                <w:b/>
                <w:sz w:val="14"/>
                <w:szCs w:val="14"/>
              </w:rPr>
            </w:pPr>
            <w:r w:rsidRPr="00A17754">
              <w:rPr>
                <w:rFonts w:ascii="Arial" w:hAnsi="Arial" w:cs="Arial"/>
                <w:b/>
                <w:sz w:val="14"/>
                <w:szCs w:val="14"/>
              </w:rPr>
              <w:t xml:space="preserve">31 Aralık </w:t>
            </w:r>
            <w:r w:rsidR="008B752B" w:rsidRPr="00C75306">
              <w:rPr>
                <w:rFonts w:ascii="Arial" w:hAnsi="Arial" w:cs="Arial"/>
                <w:b/>
                <w:sz w:val="14"/>
                <w:szCs w:val="14"/>
              </w:rPr>
              <w:t>201</w:t>
            </w:r>
            <w:r w:rsidR="009B263E" w:rsidRPr="00C75306">
              <w:rPr>
                <w:rFonts w:ascii="Arial" w:hAnsi="Arial" w:cs="Arial"/>
                <w:b/>
                <w:sz w:val="14"/>
                <w:szCs w:val="14"/>
              </w:rPr>
              <w:t>8</w:t>
            </w:r>
          </w:p>
        </w:tc>
      </w:tr>
      <w:tr w:rsidR="008B752B" w:rsidRPr="00C75306" w14:paraId="42C6992D" w14:textId="77777777" w:rsidTr="008B752B">
        <w:trPr>
          <w:trHeight w:val="113"/>
        </w:trPr>
        <w:tc>
          <w:tcPr>
            <w:tcW w:w="6728" w:type="dxa"/>
            <w:gridSpan w:val="2"/>
            <w:vMerge/>
            <w:tcBorders>
              <w:left w:val="single" w:sz="4" w:space="0" w:color="auto"/>
              <w:bottom w:val="single" w:sz="4" w:space="0" w:color="auto"/>
              <w:right w:val="single" w:sz="4" w:space="0" w:color="auto"/>
            </w:tcBorders>
          </w:tcPr>
          <w:p w14:paraId="006F22F1" w14:textId="77777777" w:rsidR="008B752B" w:rsidRPr="00C75306" w:rsidRDefault="008B752B" w:rsidP="00092D54">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429C1539" w14:textId="77777777" w:rsidR="008B752B" w:rsidRPr="00C75306" w:rsidRDefault="008B752B" w:rsidP="00092D54">
            <w:pPr>
              <w:autoSpaceDE w:val="0"/>
              <w:autoSpaceDN w:val="0"/>
              <w:adjustRightInd w:val="0"/>
              <w:jc w:val="center"/>
              <w:rPr>
                <w:rFonts w:ascii="Arial" w:hAnsi="Arial" w:cs="Arial"/>
                <w:b/>
                <w:sz w:val="14"/>
                <w:szCs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78E702D9" w14:textId="77777777" w:rsidR="008B752B" w:rsidRPr="00C75306" w:rsidRDefault="008B752B" w:rsidP="00092D54">
            <w:pPr>
              <w:autoSpaceDE w:val="0"/>
              <w:autoSpaceDN w:val="0"/>
              <w:adjustRightInd w:val="0"/>
              <w:jc w:val="center"/>
              <w:rPr>
                <w:rFonts w:ascii="Arial" w:hAnsi="Arial" w:cs="Arial"/>
                <w:b/>
                <w:sz w:val="14"/>
                <w:szCs w:val="14"/>
              </w:rPr>
            </w:pPr>
            <w:r w:rsidRPr="00C75306">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51652DA6" w14:textId="77777777" w:rsidR="008B752B" w:rsidRPr="00C75306" w:rsidRDefault="008B752B" w:rsidP="00092D54">
            <w:pPr>
              <w:autoSpaceDE w:val="0"/>
              <w:autoSpaceDN w:val="0"/>
              <w:adjustRightInd w:val="0"/>
              <w:jc w:val="center"/>
              <w:rPr>
                <w:rFonts w:ascii="Arial" w:hAnsi="Arial" w:cs="Arial"/>
                <w:b/>
                <w:sz w:val="14"/>
                <w:szCs w:val="14"/>
              </w:rPr>
            </w:pPr>
            <w:r w:rsidRPr="00C75306">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31952C05" w14:textId="77777777" w:rsidR="008B752B" w:rsidRPr="00C75306" w:rsidRDefault="008B752B" w:rsidP="00092D54">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r>
      <w:tr w:rsidR="008B752B" w:rsidRPr="00C75306" w14:paraId="204A0B93" w14:textId="77777777" w:rsidTr="00111FAA">
        <w:trPr>
          <w:trHeight w:val="86"/>
        </w:trPr>
        <w:tc>
          <w:tcPr>
            <w:tcW w:w="571" w:type="dxa"/>
            <w:tcBorders>
              <w:top w:val="single" w:sz="4" w:space="0" w:color="auto"/>
              <w:left w:val="single" w:sz="4" w:space="0" w:color="auto"/>
              <w:right w:val="nil"/>
            </w:tcBorders>
          </w:tcPr>
          <w:p w14:paraId="57EF39A0" w14:textId="77777777" w:rsidR="008B752B" w:rsidRPr="00C75306" w:rsidRDefault="008B752B" w:rsidP="00092D54">
            <w:pPr>
              <w:autoSpaceDE w:val="0"/>
              <w:autoSpaceDN w:val="0"/>
              <w:adjustRightInd w:val="0"/>
              <w:rPr>
                <w:rFonts w:ascii="Arial" w:hAnsi="Arial" w:cs="Arial"/>
                <w:sz w:val="14"/>
                <w:szCs w:val="14"/>
              </w:rPr>
            </w:pPr>
            <w:r w:rsidRPr="00C75306">
              <w:rPr>
                <w:rFonts w:ascii="Arial" w:hAnsi="Arial" w:cs="Arial"/>
                <w:sz w:val="14"/>
                <w:szCs w:val="14"/>
              </w:rPr>
              <w:t xml:space="preserve"> </w:t>
            </w:r>
          </w:p>
        </w:tc>
        <w:tc>
          <w:tcPr>
            <w:tcW w:w="6157" w:type="dxa"/>
            <w:tcBorders>
              <w:top w:val="single" w:sz="4" w:space="0" w:color="auto"/>
              <w:left w:val="nil"/>
              <w:right w:val="single" w:sz="4" w:space="0" w:color="auto"/>
            </w:tcBorders>
          </w:tcPr>
          <w:p w14:paraId="0F8286A5" w14:textId="77777777" w:rsidR="008B752B" w:rsidRPr="00C75306" w:rsidRDefault="008B752B" w:rsidP="00092D54">
            <w:pPr>
              <w:autoSpaceDE w:val="0"/>
              <w:autoSpaceDN w:val="0"/>
              <w:adjustRightInd w:val="0"/>
              <w:rPr>
                <w:rFonts w:ascii="Arial" w:hAnsi="Arial" w:cs="Arial"/>
                <w:sz w:val="14"/>
                <w:szCs w:val="14"/>
              </w:rPr>
            </w:pPr>
            <w:r w:rsidRPr="00C75306">
              <w:rPr>
                <w:rFonts w:ascii="Arial" w:hAnsi="Arial" w:cs="Arial"/>
                <w:sz w:val="14"/>
                <w:szCs w:val="14"/>
              </w:rPr>
              <w:t xml:space="preserve"> </w:t>
            </w:r>
          </w:p>
        </w:tc>
        <w:tc>
          <w:tcPr>
            <w:tcW w:w="728" w:type="dxa"/>
            <w:tcBorders>
              <w:top w:val="single" w:sz="4" w:space="0" w:color="auto"/>
              <w:left w:val="single" w:sz="4" w:space="0" w:color="auto"/>
              <w:right w:val="single" w:sz="4" w:space="0" w:color="auto"/>
            </w:tcBorders>
            <w:vAlign w:val="bottom"/>
          </w:tcPr>
          <w:p w14:paraId="1D74216A" w14:textId="77777777" w:rsidR="008B752B" w:rsidRPr="00C75306" w:rsidRDefault="008B752B" w:rsidP="00092D54">
            <w:pPr>
              <w:autoSpaceDE w:val="0"/>
              <w:autoSpaceDN w:val="0"/>
              <w:adjustRightInd w:val="0"/>
              <w:jc w:val="right"/>
              <w:rPr>
                <w:rFonts w:ascii="Arial" w:hAnsi="Arial" w:cs="Arial"/>
                <w:b/>
                <w:sz w:val="14"/>
                <w:szCs w:val="14"/>
                <w:u w:val="single"/>
              </w:rPr>
            </w:pPr>
          </w:p>
        </w:tc>
        <w:tc>
          <w:tcPr>
            <w:tcW w:w="922" w:type="dxa"/>
            <w:tcBorders>
              <w:top w:val="single" w:sz="4" w:space="0" w:color="auto"/>
              <w:left w:val="single" w:sz="4" w:space="0" w:color="auto"/>
              <w:right w:val="single" w:sz="4" w:space="0" w:color="auto"/>
            </w:tcBorders>
            <w:vAlign w:val="bottom"/>
          </w:tcPr>
          <w:p w14:paraId="0B329F33" w14:textId="77777777" w:rsidR="008B752B" w:rsidRPr="00C75306" w:rsidRDefault="008B752B" w:rsidP="00092D54">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30122A24" w14:textId="77777777" w:rsidR="008B752B" w:rsidRPr="00C75306" w:rsidRDefault="008B752B" w:rsidP="00092D54">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43E76CE9" w14:textId="77777777" w:rsidR="008B752B" w:rsidRPr="00C75306" w:rsidRDefault="008B752B" w:rsidP="00092D54">
            <w:pPr>
              <w:autoSpaceDE w:val="0"/>
              <w:autoSpaceDN w:val="0"/>
              <w:adjustRightInd w:val="0"/>
              <w:jc w:val="right"/>
              <w:rPr>
                <w:rFonts w:ascii="Arial" w:hAnsi="Arial" w:cs="Arial"/>
                <w:sz w:val="14"/>
                <w:szCs w:val="14"/>
              </w:rPr>
            </w:pPr>
          </w:p>
        </w:tc>
      </w:tr>
      <w:tr w:rsidR="00DE5FFF" w:rsidRPr="00C75306" w14:paraId="55387432" w14:textId="77777777" w:rsidTr="00DE5FFF">
        <w:trPr>
          <w:trHeight w:val="113"/>
        </w:trPr>
        <w:tc>
          <w:tcPr>
            <w:tcW w:w="571" w:type="dxa"/>
            <w:tcBorders>
              <w:top w:val="nil"/>
              <w:left w:val="single" w:sz="4" w:space="0" w:color="auto"/>
              <w:bottom w:val="nil"/>
              <w:right w:val="nil"/>
            </w:tcBorders>
          </w:tcPr>
          <w:p w14:paraId="53AAD394"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 A.</w:t>
            </w:r>
          </w:p>
        </w:tc>
        <w:tc>
          <w:tcPr>
            <w:tcW w:w="6157" w:type="dxa"/>
            <w:tcBorders>
              <w:top w:val="nil"/>
              <w:left w:val="nil"/>
              <w:bottom w:val="nil"/>
              <w:right w:val="single" w:sz="4" w:space="0" w:color="auto"/>
            </w:tcBorders>
          </w:tcPr>
          <w:p w14:paraId="5B83B20D"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BİLANÇO DIŞI YÜKÜMLÜLÜKLER (I+II+III)</w:t>
            </w:r>
          </w:p>
        </w:tc>
        <w:tc>
          <w:tcPr>
            <w:tcW w:w="728" w:type="dxa"/>
            <w:tcBorders>
              <w:top w:val="nil"/>
              <w:left w:val="single" w:sz="4" w:space="0" w:color="auto"/>
              <w:bottom w:val="nil"/>
              <w:right w:val="single" w:sz="4" w:space="0" w:color="auto"/>
            </w:tcBorders>
            <w:vAlign w:val="bottom"/>
          </w:tcPr>
          <w:p w14:paraId="66527C08" w14:textId="60D30046" w:rsidR="00DE5FFF" w:rsidRPr="00C75306" w:rsidRDefault="00DE5FFF" w:rsidP="00DE5FFF">
            <w:pPr>
              <w:autoSpaceDE w:val="0"/>
              <w:autoSpaceDN w:val="0"/>
              <w:adjustRightInd w:val="0"/>
              <w:jc w:val="center"/>
              <w:rPr>
                <w:rFonts w:ascii="Arial" w:hAnsi="Arial" w:cs="Arial"/>
                <w:b/>
                <w:sz w:val="14"/>
                <w:szCs w:val="14"/>
              </w:rPr>
            </w:pPr>
          </w:p>
        </w:tc>
        <w:tc>
          <w:tcPr>
            <w:tcW w:w="922" w:type="dxa"/>
            <w:tcBorders>
              <w:top w:val="nil"/>
              <w:left w:val="nil"/>
              <w:bottom w:val="nil"/>
              <w:right w:val="single" w:sz="4" w:space="0" w:color="auto"/>
            </w:tcBorders>
            <w:shd w:val="clear" w:color="auto" w:fill="auto"/>
            <w:vAlign w:val="bottom"/>
          </w:tcPr>
          <w:p w14:paraId="056D1A8C" w14:textId="1F24DB34"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45A025F4" w14:textId="0E43B9C4"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2BDCEB37" w14:textId="75018BAB"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12.444.026</w:t>
            </w:r>
          </w:p>
        </w:tc>
      </w:tr>
      <w:tr w:rsidR="00DE5FFF" w:rsidRPr="00C75306" w14:paraId="75E978B6" w14:textId="77777777" w:rsidTr="00DE5FFF">
        <w:trPr>
          <w:trHeight w:val="113"/>
        </w:trPr>
        <w:tc>
          <w:tcPr>
            <w:tcW w:w="571" w:type="dxa"/>
            <w:tcBorders>
              <w:top w:val="nil"/>
              <w:left w:val="single" w:sz="4" w:space="0" w:color="auto"/>
              <w:bottom w:val="nil"/>
              <w:right w:val="nil"/>
            </w:tcBorders>
          </w:tcPr>
          <w:p w14:paraId="71CE8C7C"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 I.</w:t>
            </w:r>
          </w:p>
        </w:tc>
        <w:tc>
          <w:tcPr>
            <w:tcW w:w="6157" w:type="dxa"/>
            <w:tcBorders>
              <w:top w:val="nil"/>
              <w:left w:val="nil"/>
              <w:bottom w:val="nil"/>
              <w:right w:val="single" w:sz="4" w:space="0" w:color="auto"/>
            </w:tcBorders>
          </w:tcPr>
          <w:p w14:paraId="1BF06796"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GARANTİ VE KEFALETLER</w:t>
            </w:r>
          </w:p>
        </w:tc>
        <w:tc>
          <w:tcPr>
            <w:tcW w:w="728" w:type="dxa"/>
            <w:tcBorders>
              <w:top w:val="nil"/>
              <w:left w:val="single" w:sz="4" w:space="0" w:color="auto"/>
              <w:bottom w:val="nil"/>
              <w:right w:val="single" w:sz="4" w:space="0" w:color="auto"/>
            </w:tcBorders>
            <w:vAlign w:val="bottom"/>
          </w:tcPr>
          <w:p w14:paraId="70C2A6C1" w14:textId="24476BD1" w:rsidR="00DE5FFF" w:rsidRPr="00C75306" w:rsidRDefault="00DE5FFF" w:rsidP="00DE5FFF">
            <w:pPr>
              <w:autoSpaceDE w:val="0"/>
              <w:autoSpaceDN w:val="0"/>
              <w:adjustRightInd w:val="0"/>
              <w:jc w:val="center"/>
              <w:rPr>
                <w:rFonts w:ascii="Arial" w:hAnsi="Arial" w:cs="Arial"/>
                <w:b/>
                <w:sz w:val="14"/>
                <w:szCs w:val="14"/>
              </w:rPr>
            </w:pPr>
            <w:r w:rsidRPr="00C75306">
              <w:rPr>
                <w:rFonts w:ascii="Arial" w:hAnsi="Arial" w:cs="Arial"/>
                <w:b/>
                <w:sz w:val="14"/>
                <w:szCs w:val="14"/>
              </w:rPr>
              <w:t>(1)</w:t>
            </w:r>
          </w:p>
        </w:tc>
        <w:tc>
          <w:tcPr>
            <w:tcW w:w="922" w:type="dxa"/>
            <w:tcBorders>
              <w:top w:val="nil"/>
              <w:left w:val="nil"/>
              <w:bottom w:val="nil"/>
              <w:right w:val="single" w:sz="4" w:space="0" w:color="auto"/>
            </w:tcBorders>
            <w:shd w:val="clear" w:color="auto" w:fill="auto"/>
            <w:vAlign w:val="bottom"/>
          </w:tcPr>
          <w:p w14:paraId="76841BF7" w14:textId="6A324AD9"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4531DBA0" w14:textId="6F57B0C8"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24C35D92" w14:textId="529CBAAB"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10.045.697</w:t>
            </w:r>
          </w:p>
        </w:tc>
      </w:tr>
      <w:tr w:rsidR="00DE5FFF" w:rsidRPr="00C75306" w14:paraId="2796CAF8" w14:textId="77777777" w:rsidTr="00DE5FFF">
        <w:trPr>
          <w:trHeight w:val="113"/>
        </w:trPr>
        <w:tc>
          <w:tcPr>
            <w:tcW w:w="571" w:type="dxa"/>
            <w:tcBorders>
              <w:top w:val="nil"/>
              <w:left w:val="single" w:sz="4" w:space="0" w:color="auto"/>
              <w:bottom w:val="nil"/>
              <w:right w:val="nil"/>
            </w:tcBorders>
          </w:tcPr>
          <w:p w14:paraId="18C8D3AF"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1.1</w:t>
            </w:r>
          </w:p>
        </w:tc>
        <w:tc>
          <w:tcPr>
            <w:tcW w:w="6157" w:type="dxa"/>
            <w:tcBorders>
              <w:top w:val="nil"/>
              <w:left w:val="nil"/>
              <w:bottom w:val="nil"/>
              <w:right w:val="single" w:sz="4" w:space="0" w:color="auto"/>
            </w:tcBorders>
          </w:tcPr>
          <w:p w14:paraId="6B6D93E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Teminat Mektupları</w:t>
            </w:r>
          </w:p>
        </w:tc>
        <w:tc>
          <w:tcPr>
            <w:tcW w:w="728" w:type="dxa"/>
            <w:tcBorders>
              <w:top w:val="nil"/>
              <w:left w:val="single" w:sz="4" w:space="0" w:color="auto"/>
              <w:bottom w:val="nil"/>
              <w:right w:val="single" w:sz="4" w:space="0" w:color="auto"/>
            </w:tcBorders>
            <w:vAlign w:val="bottom"/>
          </w:tcPr>
          <w:p w14:paraId="65CFC8A7"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F51904C" w14:textId="0525DDB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2719A773" w14:textId="2CAFBED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E39B9BA" w14:textId="6ED8101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8.574.565</w:t>
            </w:r>
          </w:p>
        </w:tc>
      </w:tr>
      <w:tr w:rsidR="00DE5FFF" w:rsidRPr="00C75306" w14:paraId="026DA265" w14:textId="77777777" w:rsidTr="00DE5FFF">
        <w:trPr>
          <w:trHeight w:val="113"/>
        </w:trPr>
        <w:tc>
          <w:tcPr>
            <w:tcW w:w="571" w:type="dxa"/>
            <w:tcBorders>
              <w:top w:val="nil"/>
              <w:left w:val="single" w:sz="4" w:space="0" w:color="auto"/>
              <w:bottom w:val="nil"/>
              <w:right w:val="nil"/>
            </w:tcBorders>
          </w:tcPr>
          <w:p w14:paraId="5EF560F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1.1.1</w:t>
            </w:r>
          </w:p>
        </w:tc>
        <w:tc>
          <w:tcPr>
            <w:tcW w:w="6157" w:type="dxa"/>
            <w:tcBorders>
              <w:top w:val="nil"/>
              <w:left w:val="nil"/>
              <w:bottom w:val="nil"/>
              <w:right w:val="single" w:sz="4" w:space="0" w:color="auto"/>
            </w:tcBorders>
          </w:tcPr>
          <w:p w14:paraId="06969C09"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Devlet İhale Kanunu Kapsamına Girenler</w:t>
            </w:r>
          </w:p>
        </w:tc>
        <w:tc>
          <w:tcPr>
            <w:tcW w:w="728" w:type="dxa"/>
            <w:tcBorders>
              <w:top w:val="nil"/>
              <w:left w:val="single" w:sz="4" w:space="0" w:color="auto"/>
              <w:bottom w:val="nil"/>
              <w:right w:val="single" w:sz="4" w:space="0" w:color="auto"/>
            </w:tcBorders>
            <w:vAlign w:val="bottom"/>
          </w:tcPr>
          <w:p w14:paraId="5AECBBBE"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46EB43E3" w14:textId="35D636D6"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4A982977" w14:textId="59EC303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4A7B9771" w14:textId="77002AF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628.437</w:t>
            </w:r>
          </w:p>
        </w:tc>
      </w:tr>
      <w:tr w:rsidR="00DE5FFF" w:rsidRPr="00C75306" w14:paraId="6E2ABEED" w14:textId="77777777" w:rsidTr="00DE5FFF">
        <w:trPr>
          <w:trHeight w:val="113"/>
        </w:trPr>
        <w:tc>
          <w:tcPr>
            <w:tcW w:w="571" w:type="dxa"/>
            <w:tcBorders>
              <w:top w:val="nil"/>
              <w:left w:val="single" w:sz="4" w:space="0" w:color="auto"/>
              <w:bottom w:val="nil"/>
              <w:right w:val="nil"/>
            </w:tcBorders>
          </w:tcPr>
          <w:p w14:paraId="42FBB61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1.1.2</w:t>
            </w:r>
          </w:p>
        </w:tc>
        <w:tc>
          <w:tcPr>
            <w:tcW w:w="6157" w:type="dxa"/>
            <w:tcBorders>
              <w:top w:val="nil"/>
              <w:left w:val="nil"/>
              <w:bottom w:val="nil"/>
              <w:right w:val="single" w:sz="4" w:space="0" w:color="auto"/>
            </w:tcBorders>
          </w:tcPr>
          <w:p w14:paraId="4D854914"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Dış Ticaret İşlemleri Dolayısıyla Verilenler</w:t>
            </w:r>
          </w:p>
        </w:tc>
        <w:tc>
          <w:tcPr>
            <w:tcW w:w="728" w:type="dxa"/>
            <w:tcBorders>
              <w:top w:val="nil"/>
              <w:left w:val="single" w:sz="4" w:space="0" w:color="auto"/>
              <w:bottom w:val="nil"/>
              <w:right w:val="single" w:sz="4" w:space="0" w:color="auto"/>
            </w:tcBorders>
            <w:vAlign w:val="bottom"/>
          </w:tcPr>
          <w:p w14:paraId="0D516201"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6297CC2" w14:textId="723DC5F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0A3E164" w14:textId="15CE7CC0"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2A0A74AC" w14:textId="39C445D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966.732</w:t>
            </w:r>
          </w:p>
        </w:tc>
      </w:tr>
      <w:tr w:rsidR="00DE5FFF" w:rsidRPr="00C75306" w14:paraId="6930C37C" w14:textId="77777777" w:rsidTr="00DE5FFF">
        <w:trPr>
          <w:trHeight w:val="113"/>
        </w:trPr>
        <w:tc>
          <w:tcPr>
            <w:tcW w:w="571" w:type="dxa"/>
            <w:tcBorders>
              <w:top w:val="nil"/>
              <w:left w:val="single" w:sz="4" w:space="0" w:color="auto"/>
              <w:bottom w:val="nil"/>
              <w:right w:val="nil"/>
            </w:tcBorders>
          </w:tcPr>
          <w:p w14:paraId="78EB8AA2"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1.1.3</w:t>
            </w:r>
          </w:p>
        </w:tc>
        <w:tc>
          <w:tcPr>
            <w:tcW w:w="6157" w:type="dxa"/>
            <w:tcBorders>
              <w:top w:val="nil"/>
              <w:left w:val="nil"/>
              <w:bottom w:val="nil"/>
              <w:right w:val="single" w:sz="4" w:space="0" w:color="auto"/>
            </w:tcBorders>
          </w:tcPr>
          <w:p w14:paraId="7F326D19"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Teminat Mektupları</w:t>
            </w:r>
          </w:p>
        </w:tc>
        <w:tc>
          <w:tcPr>
            <w:tcW w:w="728" w:type="dxa"/>
            <w:tcBorders>
              <w:top w:val="nil"/>
              <w:left w:val="single" w:sz="4" w:space="0" w:color="auto"/>
              <w:bottom w:val="nil"/>
              <w:right w:val="single" w:sz="4" w:space="0" w:color="auto"/>
            </w:tcBorders>
            <w:vAlign w:val="bottom"/>
          </w:tcPr>
          <w:p w14:paraId="4C9048D9"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564794E8" w14:textId="5BCA5DB7"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13286D96" w14:textId="4EECAB7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1100DD26" w14:textId="69FBACB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6.979.396</w:t>
            </w:r>
          </w:p>
        </w:tc>
      </w:tr>
      <w:tr w:rsidR="00DE5FFF" w:rsidRPr="00C75306" w14:paraId="270ADA8D" w14:textId="77777777" w:rsidTr="00DE5FFF">
        <w:trPr>
          <w:trHeight w:val="113"/>
        </w:trPr>
        <w:tc>
          <w:tcPr>
            <w:tcW w:w="571" w:type="dxa"/>
            <w:tcBorders>
              <w:top w:val="nil"/>
              <w:left w:val="single" w:sz="4" w:space="0" w:color="auto"/>
              <w:bottom w:val="nil"/>
              <w:right w:val="nil"/>
            </w:tcBorders>
          </w:tcPr>
          <w:p w14:paraId="0EC84D3B"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1.2.</w:t>
            </w:r>
          </w:p>
        </w:tc>
        <w:tc>
          <w:tcPr>
            <w:tcW w:w="6157" w:type="dxa"/>
            <w:tcBorders>
              <w:top w:val="nil"/>
              <w:left w:val="nil"/>
              <w:bottom w:val="nil"/>
              <w:right w:val="single" w:sz="4" w:space="0" w:color="auto"/>
            </w:tcBorders>
          </w:tcPr>
          <w:p w14:paraId="35479A77"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Banka Kredileri</w:t>
            </w:r>
          </w:p>
        </w:tc>
        <w:tc>
          <w:tcPr>
            <w:tcW w:w="728" w:type="dxa"/>
            <w:tcBorders>
              <w:top w:val="nil"/>
              <w:left w:val="single" w:sz="4" w:space="0" w:color="auto"/>
              <w:bottom w:val="nil"/>
              <w:right w:val="single" w:sz="4" w:space="0" w:color="auto"/>
            </w:tcBorders>
            <w:vAlign w:val="bottom"/>
          </w:tcPr>
          <w:p w14:paraId="16FD8C64"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17FFA4E8" w14:textId="6AD4AEF8"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66242F" w14:textId="21824917"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7A86F8FC" w14:textId="4C8775B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39.338</w:t>
            </w:r>
          </w:p>
        </w:tc>
      </w:tr>
      <w:tr w:rsidR="00DE5FFF" w:rsidRPr="00C75306" w14:paraId="51BE658A" w14:textId="77777777" w:rsidTr="00DE5FFF">
        <w:trPr>
          <w:trHeight w:val="113"/>
        </w:trPr>
        <w:tc>
          <w:tcPr>
            <w:tcW w:w="571" w:type="dxa"/>
            <w:tcBorders>
              <w:top w:val="nil"/>
              <w:left w:val="single" w:sz="4" w:space="0" w:color="auto"/>
              <w:bottom w:val="nil"/>
              <w:right w:val="nil"/>
            </w:tcBorders>
          </w:tcPr>
          <w:p w14:paraId="666F2890"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1.2.1.</w:t>
            </w:r>
          </w:p>
        </w:tc>
        <w:tc>
          <w:tcPr>
            <w:tcW w:w="6157" w:type="dxa"/>
            <w:tcBorders>
              <w:top w:val="nil"/>
              <w:left w:val="nil"/>
              <w:bottom w:val="nil"/>
              <w:right w:val="single" w:sz="4" w:space="0" w:color="auto"/>
            </w:tcBorders>
          </w:tcPr>
          <w:p w14:paraId="5174183E"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İthalat Kabul Kredileri</w:t>
            </w:r>
          </w:p>
        </w:tc>
        <w:tc>
          <w:tcPr>
            <w:tcW w:w="728" w:type="dxa"/>
            <w:tcBorders>
              <w:top w:val="nil"/>
              <w:left w:val="single" w:sz="4" w:space="0" w:color="auto"/>
              <w:bottom w:val="nil"/>
              <w:right w:val="single" w:sz="4" w:space="0" w:color="auto"/>
            </w:tcBorders>
            <w:vAlign w:val="bottom"/>
          </w:tcPr>
          <w:p w14:paraId="6DD2ECFE"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4FDAD0BF" w14:textId="79CE885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8870EA0" w14:textId="7DA95988"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1048BE6F" w14:textId="01A70F5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39.338</w:t>
            </w:r>
          </w:p>
        </w:tc>
      </w:tr>
      <w:tr w:rsidR="00DE5FFF" w:rsidRPr="00C75306" w14:paraId="2657C83A" w14:textId="77777777" w:rsidTr="00DE5FFF">
        <w:trPr>
          <w:trHeight w:val="113"/>
        </w:trPr>
        <w:tc>
          <w:tcPr>
            <w:tcW w:w="571" w:type="dxa"/>
            <w:tcBorders>
              <w:top w:val="nil"/>
              <w:left w:val="single" w:sz="4" w:space="0" w:color="auto"/>
              <w:bottom w:val="nil"/>
              <w:right w:val="nil"/>
            </w:tcBorders>
          </w:tcPr>
          <w:p w14:paraId="104A485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1.2.2.</w:t>
            </w:r>
          </w:p>
        </w:tc>
        <w:tc>
          <w:tcPr>
            <w:tcW w:w="6157" w:type="dxa"/>
            <w:tcBorders>
              <w:top w:val="nil"/>
              <w:left w:val="nil"/>
              <w:bottom w:val="nil"/>
              <w:right w:val="single" w:sz="4" w:space="0" w:color="auto"/>
            </w:tcBorders>
          </w:tcPr>
          <w:p w14:paraId="0CC5BF9F"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Banka Kabulleri</w:t>
            </w:r>
          </w:p>
        </w:tc>
        <w:tc>
          <w:tcPr>
            <w:tcW w:w="728" w:type="dxa"/>
            <w:tcBorders>
              <w:top w:val="nil"/>
              <w:left w:val="single" w:sz="4" w:space="0" w:color="auto"/>
              <w:bottom w:val="nil"/>
              <w:right w:val="single" w:sz="4" w:space="0" w:color="auto"/>
            </w:tcBorders>
            <w:vAlign w:val="bottom"/>
          </w:tcPr>
          <w:p w14:paraId="1954E8F7"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97A1A07" w14:textId="7342F69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C4577A1" w14:textId="48B1E50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00B2358" w14:textId="59DDE0D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2932BEC6" w14:textId="77777777" w:rsidTr="00DE5FFF">
        <w:trPr>
          <w:trHeight w:val="113"/>
        </w:trPr>
        <w:tc>
          <w:tcPr>
            <w:tcW w:w="571" w:type="dxa"/>
            <w:tcBorders>
              <w:top w:val="nil"/>
              <w:left w:val="single" w:sz="4" w:space="0" w:color="auto"/>
              <w:bottom w:val="nil"/>
              <w:right w:val="nil"/>
            </w:tcBorders>
          </w:tcPr>
          <w:p w14:paraId="10A92A12"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1.3.</w:t>
            </w:r>
          </w:p>
        </w:tc>
        <w:tc>
          <w:tcPr>
            <w:tcW w:w="6157" w:type="dxa"/>
            <w:tcBorders>
              <w:top w:val="nil"/>
              <w:left w:val="nil"/>
              <w:bottom w:val="nil"/>
              <w:right w:val="single" w:sz="4" w:space="0" w:color="auto"/>
            </w:tcBorders>
          </w:tcPr>
          <w:p w14:paraId="44BFB594"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Akreditifler</w:t>
            </w:r>
          </w:p>
        </w:tc>
        <w:tc>
          <w:tcPr>
            <w:tcW w:w="728" w:type="dxa"/>
            <w:tcBorders>
              <w:top w:val="nil"/>
              <w:left w:val="single" w:sz="4" w:space="0" w:color="auto"/>
              <w:bottom w:val="nil"/>
              <w:right w:val="single" w:sz="4" w:space="0" w:color="auto"/>
            </w:tcBorders>
            <w:vAlign w:val="bottom"/>
          </w:tcPr>
          <w:p w14:paraId="09A5BBB8"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361F4A3A" w14:textId="4C1B0A6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96F5860" w14:textId="029A454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6F9E5BC0" w14:textId="3D1AFEC6"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1.229.615</w:t>
            </w:r>
          </w:p>
        </w:tc>
      </w:tr>
      <w:tr w:rsidR="00DE5FFF" w:rsidRPr="00C75306" w14:paraId="29C7C057" w14:textId="77777777" w:rsidTr="00DE5FFF">
        <w:trPr>
          <w:trHeight w:val="113"/>
        </w:trPr>
        <w:tc>
          <w:tcPr>
            <w:tcW w:w="571" w:type="dxa"/>
            <w:tcBorders>
              <w:top w:val="nil"/>
              <w:left w:val="single" w:sz="4" w:space="0" w:color="auto"/>
              <w:bottom w:val="nil"/>
              <w:right w:val="nil"/>
            </w:tcBorders>
          </w:tcPr>
          <w:p w14:paraId="1ACD8CA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1.3.1.</w:t>
            </w:r>
          </w:p>
        </w:tc>
        <w:tc>
          <w:tcPr>
            <w:tcW w:w="6157" w:type="dxa"/>
            <w:tcBorders>
              <w:top w:val="nil"/>
              <w:left w:val="nil"/>
              <w:bottom w:val="nil"/>
              <w:right w:val="single" w:sz="4" w:space="0" w:color="auto"/>
            </w:tcBorders>
          </w:tcPr>
          <w:p w14:paraId="5A9A54AF"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Belgeli Akreditifler</w:t>
            </w:r>
          </w:p>
        </w:tc>
        <w:tc>
          <w:tcPr>
            <w:tcW w:w="728" w:type="dxa"/>
            <w:tcBorders>
              <w:top w:val="nil"/>
              <w:left w:val="single" w:sz="4" w:space="0" w:color="auto"/>
              <w:bottom w:val="nil"/>
              <w:right w:val="single" w:sz="4" w:space="0" w:color="auto"/>
            </w:tcBorders>
            <w:vAlign w:val="bottom"/>
          </w:tcPr>
          <w:p w14:paraId="6DAFB23C"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855A0E2" w14:textId="326B5DB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809C5F5" w14:textId="53D3F2B0"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FC2944" w14:textId="23B41DD0"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50D0029F" w14:textId="77777777" w:rsidTr="00DE5FFF">
        <w:trPr>
          <w:trHeight w:val="113"/>
        </w:trPr>
        <w:tc>
          <w:tcPr>
            <w:tcW w:w="571" w:type="dxa"/>
            <w:tcBorders>
              <w:top w:val="nil"/>
              <w:left w:val="single" w:sz="4" w:space="0" w:color="auto"/>
              <w:bottom w:val="nil"/>
              <w:right w:val="nil"/>
            </w:tcBorders>
          </w:tcPr>
          <w:p w14:paraId="6F2A8AA4"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1.3.2.</w:t>
            </w:r>
          </w:p>
        </w:tc>
        <w:tc>
          <w:tcPr>
            <w:tcW w:w="6157" w:type="dxa"/>
            <w:tcBorders>
              <w:top w:val="nil"/>
              <w:left w:val="nil"/>
              <w:bottom w:val="nil"/>
              <w:right w:val="single" w:sz="4" w:space="0" w:color="auto"/>
            </w:tcBorders>
          </w:tcPr>
          <w:p w14:paraId="4E15A8E4"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Akreditifler</w:t>
            </w:r>
          </w:p>
        </w:tc>
        <w:tc>
          <w:tcPr>
            <w:tcW w:w="728" w:type="dxa"/>
            <w:tcBorders>
              <w:top w:val="nil"/>
              <w:left w:val="single" w:sz="4" w:space="0" w:color="auto"/>
              <w:bottom w:val="nil"/>
              <w:right w:val="single" w:sz="4" w:space="0" w:color="auto"/>
            </w:tcBorders>
            <w:vAlign w:val="bottom"/>
          </w:tcPr>
          <w:p w14:paraId="2FFD21A6"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1D00A996" w14:textId="23F18207"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3D768F86" w14:textId="00E5784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086CCBB8" w14:textId="2C9EC06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1.229.615</w:t>
            </w:r>
          </w:p>
        </w:tc>
      </w:tr>
      <w:tr w:rsidR="00DE5FFF" w:rsidRPr="00C75306" w14:paraId="697099E6" w14:textId="77777777" w:rsidTr="00DE5FFF">
        <w:trPr>
          <w:trHeight w:val="113"/>
        </w:trPr>
        <w:tc>
          <w:tcPr>
            <w:tcW w:w="571" w:type="dxa"/>
            <w:tcBorders>
              <w:top w:val="nil"/>
              <w:left w:val="single" w:sz="4" w:space="0" w:color="auto"/>
              <w:bottom w:val="nil"/>
              <w:right w:val="nil"/>
            </w:tcBorders>
          </w:tcPr>
          <w:p w14:paraId="5701711E"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1.4.</w:t>
            </w:r>
          </w:p>
        </w:tc>
        <w:tc>
          <w:tcPr>
            <w:tcW w:w="6157" w:type="dxa"/>
            <w:tcBorders>
              <w:top w:val="nil"/>
              <w:left w:val="nil"/>
              <w:bottom w:val="nil"/>
              <w:right w:val="single" w:sz="4" w:space="0" w:color="auto"/>
            </w:tcBorders>
          </w:tcPr>
          <w:p w14:paraId="6D5D6031"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Garanti Verilen Prefinansmanlar</w:t>
            </w:r>
          </w:p>
        </w:tc>
        <w:tc>
          <w:tcPr>
            <w:tcW w:w="728" w:type="dxa"/>
            <w:tcBorders>
              <w:top w:val="nil"/>
              <w:left w:val="single" w:sz="4" w:space="0" w:color="auto"/>
              <w:bottom w:val="nil"/>
              <w:right w:val="single" w:sz="4" w:space="0" w:color="auto"/>
            </w:tcBorders>
            <w:vAlign w:val="bottom"/>
          </w:tcPr>
          <w:p w14:paraId="32401EE7"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0EE5B5C" w14:textId="3BF5A20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3B14A" w14:textId="3216D1E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2527B1" w14:textId="13882216"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542EA515" w14:textId="77777777" w:rsidTr="00DE5FFF">
        <w:trPr>
          <w:trHeight w:val="113"/>
        </w:trPr>
        <w:tc>
          <w:tcPr>
            <w:tcW w:w="571" w:type="dxa"/>
            <w:tcBorders>
              <w:top w:val="nil"/>
              <w:left w:val="single" w:sz="4" w:space="0" w:color="auto"/>
              <w:bottom w:val="nil"/>
              <w:right w:val="nil"/>
            </w:tcBorders>
          </w:tcPr>
          <w:p w14:paraId="1FCCFC4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1.5.</w:t>
            </w:r>
          </w:p>
        </w:tc>
        <w:tc>
          <w:tcPr>
            <w:tcW w:w="6157" w:type="dxa"/>
            <w:tcBorders>
              <w:top w:val="nil"/>
              <w:left w:val="nil"/>
              <w:bottom w:val="nil"/>
              <w:right w:val="single" w:sz="4" w:space="0" w:color="auto"/>
            </w:tcBorders>
          </w:tcPr>
          <w:p w14:paraId="15F6DC9A"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Cirolar</w:t>
            </w:r>
          </w:p>
        </w:tc>
        <w:tc>
          <w:tcPr>
            <w:tcW w:w="728" w:type="dxa"/>
            <w:tcBorders>
              <w:top w:val="nil"/>
              <w:left w:val="single" w:sz="4" w:space="0" w:color="auto"/>
              <w:bottom w:val="nil"/>
              <w:right w:val="single" w:sz="4" w:space="0" w:color="auto"/>
            </w:tcBorders>
            <w:vAlign w:val="bottom"/>
          </w:tcPr>
          <w:p w14:paraId="3A79CB40"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D771EC7" w14:textId="059418F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DE4B1E8" w14:textId="7243498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89BD44" w14:textId="5105BA70"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0E6E28BF" w14:textId="77777777" w:rsidTr="00DE5FFF">
        <w:trPr>
          <w:trHeight w:val="113"/>
        </w:trPr>
        <w:tc>
          <w:tcPr>
            <w:tcW w:w="571" w:type="dxa"/>
            <w:tcBorders>
              <w:top w:val="nil"/>
              <w:left w:val="single" w:sz="4" w:space="0" w:color="auto"/>
              <w:bottom w:val="nil"/>
              <w:right w:val="nil"/>
            </w:tcBorders>
          </w:tcPr>
          <w:p w14:paraId="1C7FE621"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1.5.1.</w:t>
            </w:r>
          </w:p>
        </w:tc>
        <w:tc>
          <w:tcPr>
            <w:tcW w:w="6157" w:type="dxa"/>
            <w:tcBorders>
              <w:top w:val="nil"/>
              <w:left w:val="nil"/>
              <w:bottom w:val="nil"/>
              <w:right w:val="single" w:sz="4" w:space="0" w:color="auto"/>
            </w:tcBorders>
          </w:tcPr>
          <w:p w14:paraId="71AC4F1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T.C. Merkez Bankasına Cirolar</w:t>
            </w:r>
          </w:p>
        </w:tc>
        <w:tc>
          <w:tcPr>
            <w:tcW w:w="728" w:type="dxa"/>
            <w:tcBorders>
              <w:top w:val="nil"/>
              <w:left w:val="single" w:sz="4" w:space="0" w:color="auto"/>
              <w:bottom w:val="nil"/>
              <w:right w:val="single" w:sz="4" w:space="0" w:color="auto"/>
            </w:tcBorders>
            <w:vAlign w:val="bottom"/>
          </w:tcPr>
          <w:p w14:paraId="7A63DE2E"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44F7209" w14:textId="7812989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6D6AFB1" w14:textId="38539DD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51EECC6" w14:textId="6C3CA88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1053C154" w14:textId="77777777" w:rsidTr="00DE5FFF">
        <w:trPr>
          <w:trHeight w:val="113"/>
        </w:trPr>
        <w:tc>
          <w:tcPr>
            <w:tcW w:w="571" w:type="dxa"/>
            <w:tcBorders>
              <w:top w:val="nil"/>
              <w:left w:val="single" w:sz="4" w:space="0" w:color="auto"/>
              <w:bottom w:val="nil"/>
              <w:right w:val="nil"/>
            </w:tcBorders>
          </w:tcPr>
          <w:p w14:paraId="331DDF6F"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1.5.2.</w:t>
            </w:r>
          </w:p>
        </w:tc>
        <w:tc>
          <w:tcPr>
            <w:tcW w:w="6157" w:type="dxa"/>
            <w:tcBorders>
              <w:top w:val="nil"/>
              <w:left w:val="nil"/>
              <w:bottom w:val="nil"/>
              <w:right w:val="single" w:sz="4" w:space="0" w:color="auto"/>
            </w:tcBorders>
          </w:tcPr>
          <w:p w14:paraId="1C117A12"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Cirolar</w:t>
            </w:r>
          </w:p>
        </w:tc>
        <w:tc>
          <w:tcPr>
            <w:tcW w:w="728" w:type="dxa"/>
            <w:tcBorders>
              <w:top w:val="nil"/>
              <w:left w:val="single" w:sz="4" w:space="0" w:color="auto"/>
              <w:bottom w:val="nil"/>
              <w:right w:val="single" w:sz="4" w:space="0" w:color="auto"/>
            </w:tcBorders>
            <w:vAlign w:val="bottom"/>
          </w:tcPr>
          <w:p w14:paraId="6584C8B9"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32154649" w14:textId="2F26013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53639A1" w14:textId="40F396A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4DD0E5" w14:textId="6BC1B9D0"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7B4E71D7" w14:textId="77777777" w:rsidTr="00DE5FFF">
        <w:trPr>
          <w:trHeight w:val="113"/>
        </w:trPr>
        <w:tc>
          <w:tcPr>
            <w:tcW w:w="571" w:type="dxa"/>
            <w:tcBorders>
              <w:top w:val="nil"/>
              <w:left w:val="single" w:sz="4" w:space="0" w:color="auto"/>
              <w:bottom w:val="nil"/>
              <w:right w:val="nil"/>
            </w:tcBorders>
          </w:tcPr>
          <w:p w14:paraId="782C68B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1.6.</w:t>
            </w:r>
          </w:p>
        </w:tc>
        <w:tc>
          <w:tcPr>
            <w:tcW w:w="6157" w:type="dxa"/>
            <w:tcBorders>
              <w:top w:val="nil"/>
              <w:left w:val="nil"/>
              <w:bottom w:val="nil"/>
              <w:right w:val="single" w:sz="4" w:space="0" w:color="auto"/>
            </w:tcBorders>
          </w:tcPr>
          <w:p w14:paraId="5ABA0CF8"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Garantilerimizden</w:t>
            </w:r>
          </w:p>
        </w:tc>
        <w:tc>
          <w:tcPr>
            <w:tcW w:w="728" w:type="dxa"/>
            <w:tcBorders>
              <w:top w:val="nil"/>
              <w:left w:val="single" w:sz="4" w:space="0" w:color="auto"/>
              <w:bottom w:val="nil"/>
              <w:right w:val="single" w:sz="4" w:space="0" w:color="auto"/>
            </w:tcBorders>
            <w:vAlign w:val="bottom"/>
          </w:tcPr>
          <w:p w14:paraId="2E9073DD"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76B9C318" w14:textId="30D10AB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7E5971" w14:textId="39F3CA0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3D3A2948" w14:textId="5A15D9C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170.661</w:t>
            </w:r>
          </w:p>
        </w:tc>
      </w:tr>
      <w:tr w:rsidR="00DE5FFF" w:rsidRPr="00C75306" w14:paraId="26E90EE2" w14:textId="77777777" w:rsidTr="00DE5FFF">
        <w:trPr>
          <w:trHeight w:val="113"/>
        </w:trPr>
        <w:tc>
          <w:tcPr>
            <w:tcW w:w="571" w:type="dxa"/>
            <w:tcBorders>
              <w:top w:val="nil"/>
              <w:left w:val="single" w:sz="4" w:space="0" w:color="auto"/>
              <w:bottom w:val="nil"/>
              <w:right w:val="nil"/>
            </w:tcBorders>
          </w:tcPr>
          <w:p w14:paraId="0B72384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1.7.</w:t>
            </w:r>
          </w:p>
        </w:tc>
        <w:tc>
          <w:tcPr>
            <w:tcW w:w="6157" w:type="dxa"/>
            <w:tcBorders>
              <w:top w:val="nil"/>
              <w:left w:val="nil"/>
              <w:bottom w:val="nil"/>
              <w:right w:val="single" w:sz="4" w:space="0" w:color="auto"/>
            </w:tcBorders>
          </w:tcPr>
          <w:p w14:paraId="37E58FF3"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Kefaletlerimizden</w:t>
            </w:r>
          </w:p>
        </w:tc>
        <w:tc>
          <w:tcPr>
            <w:tcW w:w="728" w:type="dxa"/>
            <w:tcBorders>
              <w:top w:val="nil"/>
              <w:left w:val="single" w:sz="4" w:space="0" w:color="auto"/>
              <w:bottom w:val="nil"/>
              <w:right w:val="single" w:sz="4" w:space="0" w:color="auto"/>
            </w:tcBorders>
            <w:vAlign w:val="bottom"/>
          </w:tcPr>
          <w:p w14:paraId="7CD031CB" w14:textId="77777777" w:rsidR="00DE5FFF" w:rsidRPr="00C75306" w:rsidRDefault="00DE5FFF" w:rsidP="00DE5FFF">
            <w:pPr>
              <w:autoSpaceDE w:val="0"/>
              <w:autoSpaceDN w:val="0"/>
              <w:adjustRightInd w:val="0"/>
              <w:jc w:val="center"/>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5A1334C0" w14:textId="06E60C3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2DDB9B45" w14:textId="5D9DA06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5CE060A9" w14:textId="796347D8"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31.518</w:t>
            </w:r>
          </w:p>
        </w:tc>
      </w:tr>
      <w:tr w:rsidR="00DE5FFF" w:rsidRPr="00C75306" w14:paraId="2A15441E" w14:textId="77777777" w:rsidTr="00DE5FFF">
        <w:trPr>
          <w:trHeight w:val="113"/>
        </w:trPr>
        <w:tc>
          <w:tcPr>
            <w:tcW w:w="571" w:type="dxa"/>
            <w:tcBorders>
              <w:top w:val="nil"/>
              <w:left w:val="single" w:sz="4" w:space="0" w:color="auto"/>
              <w:bottom w:val="nil"/>
              <w:right w:val="nil"/>
            </w:tcBorders>
          </w:tcPr>
          <w:p w14:paraId="55ECC59F"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 II.</w:t>
            </w:r>
          </w:p>
        </w:tc>
        <w:tc>
          <w:tcPr>
            <w:tcW w:w="6157" w:type="dxa"/>
            <w:tcBorders>
              <w:top w:val="nil"/>
              <w:left w:val="nil"/>
              <w:bottom w:val="nil"/>
              <w:right w:val="single" w:sz="4" w:space="0" w:color="auto"/>
            </w:tcBorders>
          </w:tcPr>
          <w:p w14:paraId="77665693" w14:textId="77777777" w:rsidR="00DE5FFF" w:rsidRPr="00DE5FFF" w:rsidRDefault="00DE5FFF" w:rsidP="00DE5FFF">
            <w:pPr>
              <w:autoSpaceDE w:val="0"/>
              <w:autoSpaceDN w:val="0"/>
              <w:adjustRightInd w:val="0"/>
              <w:rPr>
                <w:rFonts w:ascii="Arial" w:hAnsi="Arial" w:cs="Arial"/>
                <w:b/>
                <w:sz w:val="14"/>
                <w:szCs w:val="14"/>
              </w:rPr>
            </w:pPr>
            <w:r w:rsidRPr="00DE5FFF">
              <w:rPr>
                <w:rFonts w:ascii="Arial" w:hAnsi="Arial" w:cs="Arial"/>
                <w:b/>
                <w:sz w:val="14"/>
                <w:szCs w:val="14"/>
              </w:rPr>
              <w:t>TAAHHÜTLER</w:t>
            </w:r>
          </w:p>
        </w:tc>
        <w:tc>
          <w:tcPr>
            <w:tcW w:w="728" w:type="dxa"/>
            <w:tcBorders>
              <w:top w:val="nil"/>
              <w:left w:val="single" w:sz="4" w:space="0" w:color="auto"/>
              <w:bottom w:val="nil"/>
              <w:right w:val="single" w:sz="4" w:space="0" w:color="auto"/>
            </w:tcBorders>
            <w:vAlign w:val="bottom"/>
          </w:tcPr>
          <w:p w14:paraId="2C14423C" w14:textId="77777777" w:rsidR="00DE5FFF" w:rsidRPr="00DE5FFF" w:rsidRDefault="00DE5FFF" w:rsidP="00DE5FFF">
            <w:pPr>
              <w:autoSpaceDE w:val="0"/>
              <w:autoSpaceDN w:val="0"/>
              <w:adjustRightInd w:val="0"/>
              <w:jc w:val="center"/>
              <w:rPr>
                <w:rFonts w:ascii="Arial" w:hAnsi="Arial" w:cs="Arial"/>
                <w:b/>
                <w:bCs/>
                <w:sz w:val="14"/>
                <w:szCs w:val="14"/>
              </w:rPr>
            </w:pPr>
            <w:r w:rsidRPr="00DE5FFF">
              <w:rPr>
                <w:rFonts w:ascii="Arial" w:hAnsi="Arial" w:cs="Arial"/>
                <w:b/>
                <w:bCs/>
                <w:sz w:val="14"/>
                <w:szCs w:val="14"/>
              </w:rPr>
              <w:t>(1)</w:t>
            </w:r>
          </w:p>
        </w:tc>
        <w:tc>
          <w:tcPr>
            <w:tcW w:w="922" w:type="dxa"/>
            <w:tcBorders>
              <w:top w:val="nil"/>
              <w:left w:val="nil"/>
              <w:bottom w:val="nil"/>
              <w:right w:val="single" w:sz="4" w:space="0" w:color="auto"/>
            </w:tcBorders>
            <w:shd w:val="clear" w:color="auto" w:fill="auto"/>
            <w:vAlign w:val="bottom"/>
          </w:tcPr>
          <w:p w14:paraId="203DC2F4" w14:textId="49529B67"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7C6CC53B" w14:textId="592ABCE8"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73D76A48" w14:textId="63FCD86D"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1.868.385</w:t>
            </w:r>
          </w:p>
        </w:tc>
      </w:tr>
      <w:tr w:rsidR="00DE5FFF" w:rsidRPr="00C75306" w14:paraId="07E497C6" w14:textId="77777777" w:rsidTr="00DE5FFF">
        <w:trPr>
          <w:trHeight w:val="113"/>
        </w:trPr>
        <w:tc>
          <w:tcPr>
            <w:tcW w:w="571" w:type="dxa"/>
            <w:tcBorders>
              <w:top w:val="nil"/>
              <w:left w:val="single" w:sz="4" w:space="0" w:color="auto"/>
              <w:bottom w:val="nil"/>
              <w:right w:val="nil"/>
            </w:tcBorders>
          </w:tcPr>
          <w:p w14:paraId="0CE3056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w:t>
            </w:r>
          </w:p>
        </w:tc>
        <w:tc>
          <w:tcPr>
            <w:tcW w:w="6157" w:type="dxa"/>
            <w:tcBorders>
              <w:top w:val="nil"/>
              <w:left w:val="nil"/>
              <w:bottom w:val="nil"/>
              <w:right w:val="single" w:sz="4" w:space="0" w:color="auto"/>
            </w:tcBorders>
          </w:tcPr>
          <w:p w14:paraId="7C52CD01"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Cayılamaz Taahhütler</w:t>
            </w:r>
          </w:p>
        </w:tc>
        <w:tc>
          <w:tcPr>
            <w:tcW w:w="728" w:type="dxa"/>
            <w:tcBorders>
              <w:top w:val="nil"/>
              <w:left w:val="single" w:sz="4" w:space="0" w:color="auto"/>
              <w:bottom w:val="nil"/>
              <w:right w:val="single" w:sz="4" w:space="0" w:color="auto"/>
            </w:tcBorders>
            <w:vAlign w:val="bottom"/>
          </w:tcPr>
          <w:p w14:paraId="0F8F8CFD"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11206F80" w14:textId="2027D46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4622DB6" w14:textId="1082EB39"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5805909" w14:textId="0F28C4A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1.868.385</w:t>
            </w:r>
          </w:p>
        </w:tc>
      </w:tr>
      <w:tr w:rsidR="00DE5FFF" w:rsidRPr="00C75306" w14:paraId="577C28A1" w14:textId="77777777" w:rsidTr="00DE5FFF">
        <w:trPr>
          <w:trHeight w:val="113"/>
        </w:trPr>
        <w:tc>
          <w:tcPr>
            <w:tcW w:w="571" w:type="dxa"/>
            <w:tcBorders>
              <w:top w:val="nil"/>
              <w:left w:val="single" w:sz="4" w:space="0" w:color="auto"/>
              <w:bottom w:val="nil"/>
              <w:right w:val="nil"/>
            </w:tcBorders>
          </w:tcPr>
          <w:p w14:paraId="679F30D0"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2.1.1.</w:t>
            </w:r>
          </w:p>
        </w:tc>
        <w:tc>
          <w:tcPr>
            <w:tcW w:w="6157" w:type="dxa"/>
            <w:tcBorders>
              <w:top w:val="nil"/>
              <w:left w:val="nil"/>
              <w:bottom w:val="nil"/>
              <w:right w:val="single" w:sz="4" w:space="0" w:color="auto"/>
            </w:tcBorders>
          </w:tcPr>
          <w:p w14:paraId="61208A01"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Vadeli Aktif Değerler Alım-Satım Taahhütleri</w:t>
            </w:r>
          </w:p>
        </w:tc>
        <w:tc>
          <w:tcPr>
            <w:tcW w:w="728" w:type="dxa"/>
            <w:tcBorders>
              <w:top w:val="nil"/>
              <w:left w:val="single" w:sz="4" w:space="0" w:color="auto"/>
              <w:bottom w:val="nil"/>
              <w:right w:val="single" w:sz="4" w:space="0" w:color="auto"/>
            </w:tcBorders>
            <w:vAlign w:val="bottom"/>
          </w:tcPr>
          <w:p w14:paraId="385B3E87"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1F7A85AE" w14:textId="3EA8396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A672660" w14:textId="359EE59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2237F343" w14:textId="5AA97F9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476.958</w:t>
            </w:r>
          </w:p>
        </w:tc>
      </w:tr>
      <w:tr w:rsidR="00DE5FFF" w:rsidRPr="00C75306" w14:paraId="555DF2DE" w14:textId="77777777" w:rsidTr="00DE5FFF">
        <w:trPr>
          <w:trHeight w:val="113"/>
        </w:trPr>
        <w:tc>
          <w:tcPr>
            <w:tcW w:w="571" w:type="dxa"/>
            <w:tcBorders>
              <w:top w:val="nil"/>
              <w:left w:val="single" w:sz="4" w:space="0" w:color="auto"/>
              <w:bottom w:val="nil"/>
              <w:right w:val="nil"/>
            </w:tcBorders>
          </w:tcPr>
          <w:p w14:paraId="512F99C7"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2.1.2.</w:t>
            </w:r>
          </w:p>
        </w:tc>
        <w:tc>
          <w:tcPr>
            <w:tcW w:w="6157" w:type="dxa"/>
            <w:tcBorders>
              <w:top w:val="nil"/>
              <w:left w:val="nil"/>
              <w:bottom w:val="nil"/>
              <w:right w:val="single" w:sz="4" w:space="0" w:color="auto"/>
            </w:tcBorders>
          </w:tcPr>
          <w:p w14:paraId="2A2B59B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İştir. </w:t>
            </w:r>
            <w:proofErr w:type="gramStart"/>
            <w:r w:rsidRPr="00C75306">
              <w:rPr>
                <w:rFonts w:ascii="Arial" w:hAnsi="Arial" w:cs="Arial"/>
                <w:sz w:val="14"/>
                <w:szCs w:val="14"/>
              </w:rPr>
              <w:t>ve</w:t>
            </w:r>
            <w:proofErr w:type="gramEnd"/>
            <w:r w:rsidRPr="00C75306">
              <w:rPr>
                <w:rFonts w:ascii="Arial" w:hAnsi="Arial" w:cs="Arial"/>
                <w:sz w:val="14"/>
                <w:szCs w:val="14"/>
              </w:rPr>
              <w:t xml:space="preserve"> Bağ. Ort. Ser. </w:t>
            </w:r>
            <w:proofErr w:type="spellStart"/>
            <w:r w:rsidRPr="00C75306">
              <w:rPr>
                <w:rFonts w:ascii="Arial" w:hAnsi="Arial" w:cs="Arial"/>
                <w:sz w:val="14"/>
                <w:szCs w:val="14"/>
              </w:rPr>
              <w:t>İşt</w:t>
            </w:r>
            <w:proofErr w:type="spellEnd"/>
            <w:r w:rsidRPr="00C75306">
              <w:rPr>
                <w:rFonts w:ascii="Arial" w:hAnsi="Arial" w:cs="Arial"/>
                <w:sz w:val="14"/>
                <w:szCs w:val="14"/>
              </w:rPr>
              <w:t xml:space="preserve">. Taahhütleri </w:t>
            </w:r>
          </w:p>
        </w:tc>
        <w:tc>
          <w:tcPr>
            <w:tcW w:w="728" w:type="dxa"/>
            <w:tcBorders>
              <w:top w:val="nil"/>
              <w:left w:val="single" w:sz="4" w:space="0" w:color="auto"/>
              <w:bottom w:val="nil"/>
              <w:right w:val="single" w:sz="4" w:space="0" w:color="auto"/>
            </w:tcBorders>
            <w:vAlign w:val="bottom"/>
          </w:tcPr>
          <w:p w14:paraId="5C1D5C9A"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D7676B4" w14:textId="393E765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B4D3C5" w14:textId="5606695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82D1A7C" w14:textId="0CD5AFB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6C823476" w14:textId="77777777" w:rsidTr="00DE5FFF">
        <w:trPr>
          <w:trHeight w:val="113"/>
        </w:trPr>
        <w:tc>
          <w:tcPr>
            <w:tcW w:w="571" w:type="dxa"/>
            <w:tcBorders>
              <w:top w:val="nil"/>
              <w:left w:val="single" w:sz="4" w:space="0" w:color="auto"/>
              <w:bottom w:val="nil"/>
              <w:right w:val="nil"/>
            </w:tcBorders>
          </w:tcPr>
          <w:p w14:paraId="103B171A"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2.1.3.</w:t>
            </w:r>
          </w:p>
        </w:tc>
        <w:tc>
          <w:tcPr>
            <w:tcW w:w="6157" w:type="dxa"/>
            <w:tcBorders>
              <w:top w:val="nil"/>
              <w:left w:val="nil"/>
              <w:bottom w:val="nil"/>
              <w:right w:val="single" w:sz="4" w:space="0" w:color="auto"/>
            </w:tcBorders>
          </w:tcPr>
          <w:p w14:paraId="45F1FBDD"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Kullandırma Garantili Kredi Tahsis Taahhütleri</w:t>
            </w:r>
          </w:p>
        </w:tc>
        <w:tc>
          <w:tcPr>
            <w:tcW w:w="728" w:type="dxa"/>
            <w:tcBorders>
              <w:top w:val="nil"/>
              <w:left w:val="single" w:sz="4" w:space="0" w:color="auto"/>
              <w:bottom w:val="nil"/>
              <w:right w:val="single" w:sz="4" w:space="0" w:color="auto"/>
            </w:tcBorders>
            <w:vAlign w:val="bottom"/>
          </w:tcPr>
          <w:p w14:paraId="6F5828B2"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241E2595" w14:textId="374EC11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9494C7" w14:textId="0CD6F609"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61C735A" w14:textId="578DB1C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215.439</w:t>
            </w:r>
          </w:p>
        </w:tc>
      </w:tr>
      <w:tr w:rsidR="00DE5FFF" w:rsidRPr="00C75306" w14:paraId="55F6931D" w14:textId="77777777" w:rsidTr="00DE5FFF">
        <w:trPr>
          <w:trHeight w:val="113"/>
        </w:trPr>
        <w:tc>
          <w:tcPr>
            <w:tcW w:w="571" w:type="dxa"/>
            <w:tcBorders>
              <w:top w:val="nil"/>
              <w:left w:val="single" w:sz="4" w:space="0" w:color="auto"/>
              <w:bottom w:val="nil"/>
              <w:right w:val="nil"/>
            </w:tcBorders>
          </w:tcPr>
          <w:p w14:paraId="5A237ADE"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2.1.4.</w:t>
            </w:r>
          </w:p>
        </w:tc>
        <w:tc>
          <w:tcPr>
            <w:tcW w:w="6157" w:type="dxa"/>
            <w:tcBorders>
              <w:top w:val="nil"/>
              <w:left w:val="nil"/>
              <w:bottom w:val="nil"/>
              <w:right w:val="single" w:sz="4" w:space="0" w:color="auto"/>
            </w:tcBorders>
          </w:tcPr>
          <w:p w14:paraId="1E2D74F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Menkul Kıymet İhracına Aracılık Taahhütleri</w:t>
            </w:r>
          </w:p>
        </w:tc>
        <w:tc>
          <w:tcPr>
            <w:tcW w:w="728" w:type="dxa"/>
            <w:tcBorders>
              <w:top w:val="nil"/>
              <w:left w:val="single" w:sz="4" w:space="0" w:color="auto"/>
              <w:bottom w:val="nil"/>
              <w:right w:val="single" w:sz="4" w:space="0" w:color="auto"/>
            </w:tcBorders>
            <w:vAlign w:val="bottom"/>
          </w:tcPr>
          <w:p w14:paraId="50EDB552"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4A51F975" w14:textId="2649AB5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DBE235" w14:textId="6E6E68A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81E9E4" w14:textId="4C820187"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7C998B93" w14:textId="77777777" w:rsidTr="00DE5FFF">
        <w:trPr>
          <w:trHeight w:val="113"/>
        </w:trPr>
        <w:tc>
          <w:tcPr>
            <w:tcW w:w="571" w:type="dxa"/>
            <w:tcBorders>
              <w:top w:val="nil"/>
              <w:left w:val="single" w:sz="4" w:space="0" w:color="auto"/>
              <w:bottom w:val="nil"/>
              <w:right w:val="nil"/>
            </w:tcBorders>
          </w:tcPr>
          <w:p w14:paraId="6F769DB8"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2.1.5.</w:t>
            </w:r>
          </w:p>
        </w:tc>
        <w:tc>
          <w:tcPr>
            <w:tcW w:w="6157" w:type="dxa"/>
            <w:tcBorders>
              <w:top w:val="nil"/>
              <w:left w:val="nil"/>
              <w:bottom w:val="nil"/>
              <w:right w:val="single" w:sz="4" w:space="0" w:color="auto"/>
            </w:tcBorders>
          </w:tcPr>
          <w:p w14:paraId="348D820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Zorunlu Karşılık Ödeme Taahhüdü</w:t>
            </w:r>
          </w:p>
        </w:tc>
        <w:tc>
          <w:tcPr>
            <w:tcW w:w="728" w:type="dxa"/>
            <w:tcBorders>
              <w:top w:val="nil"/>
              <w:left w:val="single" w:sz="4" w:space="0" w:color="auto"/>
              <w:bottom w:val="nil"/>
              <w:right w:val="single" w:sz="4" w:space="0" w:color="auto"/>
            </w:tcBorders>
            <w:vAlign w:val="bottom"/>
          </w:tcPr>
          <w:p w14:paraId="33C2D6E9"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54BB663C" w14:textId="29EF68C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4DF17A" w14:textId="3639E228"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D359B74" w14:textId="2B4A0CE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0E35F646" w14:textId="77777777" w:rsidTr="00DE5FFF">
        <w:trPr>
          <w:trHeight w:val="113"/>
        </w:trPr>
        <w:tc>
          <w:tcPr>
            <w:tcW w:w="571" w:type="dxa"/>
            <w:tcBorders>
              <w:top w:val="nil"/>
              <w:left w:val="single" w:sz="4" w:space="0" w:color="auto"/>
              <w:bottom w:val="nil"/>
              <w:right w:val="nil"/>
            </w:tcBorders>
          </w:tcPr>
          <w:p w14:paraId="298C8FD3"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2.1.6.</w:t>
            </w:r>
          </w:p>
        </w:tc>
        <w:tc>
          <w:tcPr>
            <w:tcW w:w="6157" w:type="dxa"/>
            <w:tcBorders>
              <w:top w:val="nil"/>
              <w:left w:val="nil"/>
              <w:bottom w:val="nil"/>
              <w:right w:val="single" w:sz="4" w:space="0" w:color="auto"/>
            </w:tcBorders>
          </w:tcPr>
          <w:p w14:paraId="10764A3A"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Çekler İçin Ödeme Taahhütleri</w:t>
            </w:r>
          </w:p>
        </w:tc>
        <w:tc>
          <w:tcPr>
            <w:tcW w:w="728" w:type="dxa"/>
            <w:tcBorders>
              <w:top w:val="nil"/>
              <w:left w:val="single" w:sz="4" w:space="0" w:color="auto"/>
              <w:bottom w:val="nil"/>
              <w:right w:val="single" w:sz="4" w:space="0" w:color="auto"/>
            </w:tcBorders>
            <w:vAlign w:val="bottom"/>
          </w:tcPr>
          <w:p w14:paraId="250A4BDE"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170D515A" w14:textId="4F017118"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4F6AB08" w14:textId="4C4DD7D0"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0C3ABB" w14:textId="4F2C248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537.673</w:t>
            </w:r>
          </w:p>
        </w:tc>
      </w:tr>
      <w:tr w:rsidR="00DE5FFF" w:rsidRPr="00C75306" w14:paraId="5AA5A408" w14:textId="77777777" w:rsidTr="00DE5FFF">
        <w:trPr>
          <w:trHeight w:val="113"/>
        </w:trPr>
        <w:tc>
          <w:tcPr>
            <w:tcW w:w="571" w:type="dxa"/>
            <w:tcBorders>
              <w:top w:val="nil"/>
              <w:left w:val="single" w:sz="4" w:space="0" w:color="auto"/>
              <w:bottom w:val="nil"/>
              <w:right w:val="nil"/>
            </w:tcBorders>
          </w:tcPr>
          <w:p w14:paraId="473582D8"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2.1.7.</w:t>
            </w:r>
          </w:p>
        </w:tc>
        <w:tc>
          <w:tcPr>
            <w:tcW w:w="6157" w:type="dxa"/>
            <w:tcBorders>
              <w:top w:val="nil"/>
              <w:left w:val="nil"/>
              <w:bottom w:val="nil"/>
              <w:right w:val="single" w:sz="4" w:space="0" w:color="auto"/>
            </w:tcBorders>
          </w:tcPr>
          <w:p w14:paraId="6AE960C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İhracat Taahhütlerinden Kaynaklanan Vergi Ve Fon Yükümlülükleri</w:t>
            </w:r>
          </w:p>
        </w:tc>
        <w:tc>
          <w:tcPr>
            <w:tcW w:w="728" w:type="dxa"/>
            <w:tcBorders>
              <w:top w:val="nil"/>
              <w:left w:val="single" w:sz="4" w:space="0" w:color="auto"/>
              <w:bottom w:val="nil"/>
              <w:right w:val="single" w:sz="4" w:space="0" w:color="auto"/>
            </w:tcBorders>
            <w:vAlign w:val="bottom"/>
          </w:tcPr>
          <w:p w14:paraId="163270A3"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2817D57D" w14:textId="6015926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3565DFB2" w14:textId="11AB3A8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438DDA" w14:textId="15E8371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6.906</w:t>
            </w:r>
          </w:p>
        </w:tc>
      </w:tr>
      <w:tr w:rsidR="00DE5FFF" w:rsidRPr="00C75306" w14:paraId="267106B3" w14:textId="77777777" w:rsidTr="00DE5FFF">
        <w:trPr>
          <w:trHeight w:val="113"/>
        </w:trPr>
        <w:tc>
          <w:tcPr>
            <w:tcW w:w="571" w:type="dxa"/>
            <w:tcBorders>
              <w:top w:val="nil"/>
              <w:left w:val="single" w:sz="4" w:space="0" w:color="auto"/>
              <w:bottom w:val="nil"/>
              <w:right w:val="nil"/>
            </w:tcBorders>
          </w:tcPr>
          <w:p w14:paraId="1F92BDD2"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2.1.8.</w:t>
            </w:r>
          </w:p>
        </w:tc>
        <w:tc>
          <w:tcPr>
            <w:tcW w:w="6157" w:type="dxa"/>
            <w:tcBorders>
              <w:top w:val="nil"/>
              <w:left w:val="nil"/>
              <w:bottom w:val="nil"/>
              <w:right w:val="single" w:sz="4" w:space="0" w:color="auto"/>
            </w:tcBorders>
          </w:tcPr>
          <w:p w14:paraId="5B88DEE1"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Kredi Kartı Harcama Limit Taahhütleri</w:t>
            </w:r>
          </w:p>
        </w:tc>
        <w:tc>
          <w:tcPr>
            <w:tcW w:w="728" w:type="dxa"/>
            <w:tcBorders>
              <w:top w:val="nil"/>
              <w:left w:val="single" w:sz="4" w:space="0" w:color="auto"/>
              <w:bottom w:val="nil"/>
              <w:right w:val="single" w:sz="4" w:space="0" w:color="auto"/>
            </w:tcBorders>
            <w:vAlign w:val="bottom"/>
          </w:tcPr>
          <w:p w14:paraId="2CDB436B"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72B62600" w14:textId="61ACD6A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50DCCECD" w14:textId="37DE77A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F6719A" w14:textId="27CF9F6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630.690</w:t>
            </w:r>
          </w:p>
        </w:tc>
      </w:tr>
      <w:tr w:rsidR="00DE5FFF" w:rsidRPr="00C75306" w14:paraId="16217DE0" w14:textId="77777777" w:rsidTr="00DE5FFF">
        <w:trPr>
          <w:trHeight w:val="113"/>
        </w:trPr>
        <w:tc>
          <w:tcPr>
            <w:tcW w:w="571" w:type="dxa"/>
            <w:tcBorders>
              <w:top w:val="nil"/>
              <w:left w:val="single" w:sz="4" w:space="0" w:color="auto"/>
              <w:bottom w:val="nil"/>
              <w:right w:val="nil"/>
            </w:tcBorders>
          </w:tcPr>
          <w:p w14:paraId="591ACE21"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2.1.9.</w:t>
            </w:r>
          </w:p>
        </w:tc>
        <w:tc>
          <w:tcPr>
            <w:tcW w:w="6157" w:type="dxa"/>
            <w:tcBorders>
              <w:top w:val="nil"/>
              <w:left w:val="nil"/>
              <w:bottom w:val="nil"/>
              <w:right w:val="single" w:sz="4" w:space="0" w:color="auto"/>
            </w:tcBorders>
          </w:tcPr>
          <w:p w14:paraId="74629E4E"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Kredi Kartları ve Bankacılık Hizmetlerine İlişkin Promosyon Uygulama Taahhütleri</w:t>
            </w:r>
          </w:p>
        </w:tc>
        <w:tc>
          <w:tcPr>
            <w:tcW w:w="728" w:type="dxa"/>
            <w:tcBorders>
              <w:top w:val="nil"/>
              <w:left w:val="single" w:sz="4" w:space="0" w:color="auto"/>
              <w:bottom w:val="nil"/>
              <w:right w:val="single" w:sz="4" w:space="0" w:color="auto"/>
            </w:tcBorders>
            <w:vAlign w:val="bottom"/>
          </w:tcPr>
          <w:p w14:paraId="065FF9C5"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2AFDAF8B" w14:textId="3F1BF229"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61442B14" w14:textId="7C5628E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F359854" w14:textId="0335109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332</w:t>
            </w:r>
          </w:p>
        </w:tc>
      </w:tr>
      <w:tr w:rsidR="00DE5FFF" w:rsidRPr="00C75306" w14:paraId="0E6F1279" w14:textId="77777777" w:rsidTr="00DE5FFF">
        <w:trPr>
          <w:trHeight w:val="113"/>
        </w:trPr>
        <w:tc>
          <w:tcPr>
            <w:tcW w:w="571" w:type="dxa"/>
            <w:tcBorders>
              <w:top w:val="nil"/>
              <w:left w:val="single" w:sz="4" w:space="0" w:color="auto"/>
              <w:bottom w:val="nil"/>
              <w:right w:val="nil"/>
            </w:tcBorders>
          </w:tcPr>
          <w:p w14:paraId="1DE6A610"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2.1.10.</w:t>
            </w:r>
          </w:p>
        </w:tc>
        <w:tc>
          <w:tcPr>
            <w:tcW w:w="6157" w:type="dxa"/>
            <w:tcBorders>
              <w:top w:val="nil"/>
              <w:left w:val="nil"/>
              <w:bottom w:val="nil"/>
              <w:right w:val="single" w:sz="4" w:space="0" w:color="auto"/>
            </w:tcBorders>
          </w:tcPr>
          <w:p w14:paraId="347D6351"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Açığa Menkul Kıymet Satış Taahhütlerinden Alacaklar</w:t>
            </w:r>
          </w:p>
        </w:tc>
        <w:tc>
          <w:tcPr>
            <w:tcW w:w="728" w:type="dxa"/>
            <w:tcBorders>
              <w:top w:val="nil"/>
              <w:left w:val="single" w:sz="4" w:space="0" w:color="auto"/>
              <w:bottom w:val="nil"/>
              <w:right w:val="single" w:sz="4" w:space="0" w:color="auto"/>
            </w:tcBorders>
            <w:vAlign w:val="bottom"/>
          </w:tcPr>
          <w:p w14:paraId="4957FA69"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4F2E5BC5" w14:textId="6B92543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83754D" w14:textId="2F69375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E37D18F" w14:textId="2DF24868"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4F4E7932" w14:textId="77777777" w:rsidTr="00DE5FFF">
        <w:trPr>
          <w:trHeight w:val="113"/>
        </w:trPr>
        <w:tc>
          <w:tcPr>
            <w:tcW w:w="571" w:type="dxa"/>
            <w:tcBorders>
              <w:top w:val="nil"/>
              <w:left w:val="single" w:sz="4" w:space="0" w:color="auto"/>
              <w:bottom w:val="nil"/>
              <w:right w:val="nil"/>
            </w:tcBorders>
          </w:tcPr>
          <w:p w14:paraId="56247649"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2.1.11.</w:t>
            </w:r>
          </w:p>
        </w:tc>
        <w:tc>
          <w:tcPr>
            <w:tcW w:w="6157" w:type="dxa"/>
            <w:tcBorders>
              <w:top w:val="nil"/>
              <w:left w:val="nil"/>
              <w:bottom w:val="nil"/>
              <w:right w:val="single" w:sz="4" w:space="0" w:color="auto"/>
            </w:tcBorders>
          </w:tcPr>
          <w:p w14:paraId="4FDAAF8D"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Açığa Menkul Kıymet Satış Taahhütlerinden Borçlar</w:t>
            </w:r>
          </w:p>
        </w:tc>
        <w:tc>
          <w:tcPr>
            <w:tcW w:w="728" w:type="dxa"/>
            <w:tcBorders>
              <w:top w:val="nil"/>
              <w:left w:val="single" w:sz="4" w:space="0" w:color="auto"/>
              <w:bottom w:val="nil"/>
              <w:right w:val="single" w:sz="4" w:space="0" w:color="auto"/>
            </w:tcBorders>
            <w:vAlign w:val="bottom"/>
          </w:tcPr>
          <w:p w14:paraId="138D96AE"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39DA5E9D" w14:textId="575B402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6C78DE" w14:textId="0D5A0A1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65893C" w14:textId="65AF9D0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4BD86D1D" w14:textId="77777777" w:rsidTr="00DE5FFF">
        <w:trPr>
          <w:trHeight w:val="113"/>
        </w:trPr>
        <w:tc>
          <w:tcPr>
            <w:tcW w:w="571" w:type="dxa"/>
            <w:tcBorders>
              <w:top w:val="nil"/>
              <w:left w:val="single" w:sz="4" w:space="0" w:color="auto"/>
              <w:bottom w:val="nil"/>
              <w:right w:val="nil"/>
            </w:tcBorders>
          </w:tcPr>
          <w:p w14:paraId="108C4810"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2.1.12.</w:t>
            </w:r>
          </w:p>
        </w:tc>
        <w:tc>
          <w:tcPr>
            <w:tcW w:w="6157" w:type="dxa"/>
            <w:tcBorders>
              <w:top w:val="nil"/>
              <w:left w:val="nil"/>
              <w:bottom w:val="nil"/>
              <w:right w:val="single" w:sz="4" w:space="0" w:color="auto"/>
            </w:tcBorders>
          </w:tcPr>
          <w:p w14:paraId="70B53991"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Cayılamaz Taahhütler</w:t>
            </w:r>
          </w:p>
        </w:tc>
        <w:tc>
          <w:tcPr>
            <w:tcW w:w="728" w:type="dxa"/>
            <w:tcBorders>
              <w:top w:val="nil"/>
              <w:left w:val="single" w:sz="4" w:space="0" w:color="auto"/>
              <w:bottom w:val="nil"/>
              <w:right w:val="single" w:sz="4" w:space="0" w:color="auto"/>
            </w:tcBorders>
            <w:vAlign w:val="bottom"/>
          </w:tcPr>
          <w:p w14:paraId="736E72DF"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F39D74F" w14:textId="1076084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1905ED1C" w14:textId="11CB5E4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6604F2" w14:textId="19B0BCF8"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387</w:t>
            </w:r>
          </w:p>
        </w:tc>
      </w:tr>
      <w:tr w:rsidR="00DE5FFF" w:rsidRPr="00C75306" w14:paraId="503D61D7" w14:textId="77777777" w:rsidTr="00DE5FFF">
        <w:trPr>
          <w:trHeight w:val="113"/>
        </w:trPr>
        <w:tc>
          <w:tcPr>
            <w:tcW w:w="571" w:type="dxa"/>
            <w:tcBorders>
              <w:top w:val="nil"/>
              <w:left w:val="single" w:sz="4" w:space="0" w:color="auto"/>
              <w:bottom w:val="nil"/>
              <w:right w:val="nil"/>
            </w:tcBorders>
          </w:tcPr>
          <w:p w14:paraId="48DECA0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2.2.</w:t>
            </w:r>
          </w:p>
        </w:tc>
        <w:tc>
          <w:tcPr>
            <w:tcW w:w="6157" w:type="dxa"/>
            <w:tcBorders>
              <w:top w:val="nil"/>
              <w:left w:val="nil"/>
              <w:bottom w:val="nil"/>
              <w:right w:val="single" w:sz="4" w:space="0" w:color="auto"/>
            </w:tcBorders>
          </w:tcPr>
          <w:p w14:paraId="25F935E0"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Cayılabilir Taahhütler</w:t>
            </w:r>
          </w:p>
        </w:tc>
        <w:tc>
          <w:tcPr>
            <w:tcW w:w="728" w:type="dxa"/>
            <w:tcBorders>
              <w:top w:val="nil"/>
              <w:left w:val="single" w:sz="4" w:space="0" w:color="auto"/>
              <w:bottom w:val="nil"/>
              <w:right w:val="single" w:sz="4" w:space="0" w:color="auto"/>
            </w:tcBorders>
            <w:vAlign w:val="bottom"/>
          </w:tcPr>
          <w:p w14:paraId="6494A937"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362C90D4" w14:textId="4ED9C97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6BCD36E" w14:textId="4A4E91C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080890" w14:textId="376C68E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67B067C3" w14:textId="77777777" w:rsidTr="00DE5FFF">
        <w:trPr>
          <w:trHeight w:val="113"/>
        </w:trPr>
        <w:tc>
          <w:tcPr>
            <w:tcW w:w="571" w:type="dxa"/>
            <w:tcBorders>
              <w:top w:val="nil"/>
              <w:left w:val="single" w:sz="4" w:space="0" w:color="auto"/>
              <w:bottom w:val="nil"/>
              <w:right w:val="nil"/>
            </w:tcBorders>
          </w:tcPr>
          <w:p w14:paraId="5DDF53BD"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2.2.1.</w:t>
            </w:r>
          </w:p>
        </w:tc>
        <w:tc>
          <w:tcPr>
            <w:tcW w:w="6157" w:type="dxa"/>
            <w:tcBorders>
              <w:top w:val="nil"/>
              <w:left w:val="nil"/>
              <w:bottom w:val="nil"/>
              <w:right w:val="single" w:sz="4" w:space="0" w:color="auto"/>
            </w:tcBorders>
          </w:tcPr>
          <w:p w14:paraId="5B9C634F"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Cayılabilir Kredi Tahsis Taahhütleri</w:t>
            </w:r>
          </w:p>
        </w:tc>
        <w:tc>
          <w:tcPr>
            <w:tcW w:w="728" w:type="dxa"/>
            <w:tcBorders>
              <w:top w:val="nil"/>
              <w:left w:val="single" w:sz="4" w:space="0" w:color="auto"/>
              <w:bottom w:val="nil"/>
              <w:right w:val="single" w:sz="4" w:space="0" w:color="auto"/>
            </w:tcBorders>
            <w:vAlign w:val="bottom"/>
          </w:tcPr>
          <w:p w14:paraId="199AABE3"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5DC0E34D" w14:textId="06E9F1E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BDCF7E2" w14:textId="1A2F2D4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71E7D0E" w14:textId="4BFBFC5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5E943FA3" w14:textId="77777777" w:rsidTr="00DE5FFF">
        <w:trPr>
          <w:trHeight w:val="113"/>
        </w:trPr>
        <w:tc>
          <w:tcPr>
            <w:tcW w:w="571" w:type="dxa"/>
            <w:tcBorders>
              <w:top w:val="nil"/>
              <w:left w:val="single" w:sz="4" w:space="0" w:color="auto"/>
              <w:bottom w:val="nil"/>
              <w:right w:val="nil"/>
            </w:tcBorders>
          </w:tcPr>
          <w:p w14:paraId="75899068"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2.2.2.</w:t>
            </w:r>
          </w:p>
        </w:tc>
        <w:tc>
          <w:tcPr>
            <w:tcW w:w="6157" w:type="dxa"/>
            <w:tcBorders>
              <w:top w:val="nil"/>
              <w:left w:val="nil"/>
              <w:bottom w:val="nil"/>
              <w:right w:val="single" w:sz="4" w:space="0" w:color="auto"/>
            </w:tcBorders>
          </w:tcPr>
          <w:p w14:paraId="3975ED8D"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Cayılabilir Taahhütler</w:t>
            </w:r>
          </w:p>
        </w:tc>
        <w:tc>
          <w:tcPr>
            <w:tcW w:w="728" w:type="dxa"/>
            <w:tcBorders>
              <w:top w:val="nil"/>
              <w:left w:val="single" w:sz="4" w:space="0" w:color="auto"/>
              <w:bottom w:val="nil"/>
              <w:right w:val="single" w:sz="4" w:space="0" w:color="auto"/>
            </w:tcBorders>
            <w:vAlign w:val="bottom"/>
          </w:tcPr>
          <w:p w14:paraId="7C271927"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2FCF2B2" w14:textId="12A6301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CF73E27" w14:textId="7113D58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182D71" w14:textId="5527157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3D1D2A52" w14:textId="77777777" w:rsidTr="00DE5FFF">
        <w:trPr>
          <w:trHeight w:val="113"/>
        </w:trPr>
        <w:tc>
          <w:tcPr>
            <w:tcW w:w="571" w:type="dxa"/>
            <w:tcBorders>
              <w:top w:val="nil"/>
              <w:left w:val="single" w:sz="4" w:space="0" w:color="auto"/>
              <w:bottom w:val="nil"/>
              <w:right w:val="nil"/>
            </w:tcBorders>
          </w:tcPr>
          <w:p w14:paraId="785A2628"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 III.</w:t>
            </w:r>
          </w:p>
        </w:tc>
        <w:tc>
          <w:tcPr>
            <w:tcW w:w="6157" w:type="dxa"/>
            <w:tcBorders>
              <w:top w:val="nil"/>
              <w:left w:val="nil"/>
              <w:bottom w:val="nil"/>
              <w:right w:val="single" w:sz="4" w:space="0" w:color="auto"/>
            </w:tcBorders>
          </w:tcPr>
          <w:p w14:paraId="3576B37C"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TÜREV FİNANSAL ARAÇLAR</w:t>
            </w:r>
          </w:p>
        </w:tc>
        <w:tc>
          <w:tcPr>
            <w:tcW w:w="728" w:type="dxa"/>
            <w:tcBorders>
              <w:top w:val="nil"/>
              <w:left w:val="single" w:sz="4" w:space="0" w:color="auto"/>
              <w:bottom w:val="nil"/>
              <w:right w:val="single" w:sz="4" w:space="0" w:color="auto"/>
            </w:tcBorders>
            <w:vAlign w:val="bottom"/>
          </w:tcPr>
          <w:p w14:paraId="25D065B4" w14:textId="77777777" w:rsidR="00DE5FFF" w:rsidRPr="00C75306" w:rsidRDefault="00DE5FFF" w:rsidP="00DE5FFF">
            <w:pPr>
              <w:autoSpaceDE w:val="0"/>
              <w:autoSpaceDN w:val="0"/>
              <w:adjustRightInd w:val="0"/>
              <w:jc w:val="center"/>
              <w:rPr>
                <w:rFonts w:ascii="Arial" w:hAnsi="Arial" w:cs="Arial"/>
                <w:b/>
                <w:bCs/>
                <w:sz w:val="14"/>
                <w:szCs w:val="14"/>
              </w:rPr>
            </w:pPr>
            <w:r w:rsidRPr="00C75306">
              <w:rPr>
                <w:rFonts w:ascii="Arial" w:hAnsi="Arial" w:cs="Arial"/>
                <w:b/>
                <w:bCs/>
                <w:sz w:val="14"/>
                <w:szCs w:val="14"/>
              </w:rPr>
              <w:t>(2)</w:t>
            </w:r>
          </w:p>
        </w:tc>
        <w:tc>
          <w:tcPr>
            <w:tcW w:w="922" w:type="dxa"/>
            <w:tcBorders>
              <w:top w:val="nil"/>
              <w:left w:val="nil"/>
              <w:bottom w:val="nil"/>
              <w:right w:val="single" w:sz="4" w:space="0" w:color="auto"/>
            </w:tcBorders>
            <w:shd w:val="clear" w:color="auto" w:fill="auto"/>
            <w:vAlign w:val="bottom"/>
          </w:tcPr>
          <w:p w14:paraId="46DA7312" w14:textId="79450388"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457D5AB9" w14:textId="5280E573"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0E353C" w14:textId="38638256"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529.944</w:t>
            </w:r>
          </w:p>
        </w:tc>
      </w:tr>
      <w:tr w:rsidR="00DE5FFF" w:rsidRPr="00C75306" w14:paraId="71F5A9C8" w14:textId="77777777" w:rsidTr="00DE5FFF">
        <w:trPr>
          <w:trHeight w:val="113"/>
        </w:trPr>
        <w:tc>
          <w:tcPr>
            <w:tcW w:w="571" w:type="dxa"/>
            <w:tcBorders>
              <w:top w:val="nil"/>
              <w:left w:val="single" w:sz="4" w:space="0" w:color="auto"/>
              <w:bottom w:val="nil"/>
              <w:right w:val="nil"/>
            </w:tcBorders>
          </w:tcPr>
          <w:p w14:paraId="22ED5871"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3.1.</w:t>
            </w:r>
          </w:p>
        </w:tc>
        <w:tc>
          <w:tcPr>
            <w:tcW w:w="6157" w:type="dxa"/>
            <w:tcBorders>
              <w:top w:val="nil"/>
              <w:left w:val="nil"/>
              <w:bottom w:val="nil"/>
              <w:right w:val="single" w:sz="4" w:space="0" w:color="auto"/>
            </w:tcBorders>
          </w:tcPr>
          <w:p w14:paraId="0666B9ED"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Riskten Korunma Amaçlı Türev Finansal Araçlar</w:t>
            </w:r>
          </w:p>
        </w:tc>
        <w:tc>
          <w:tcPr>
            <w:tcW w:w="728" w:type="dxa"/>
            <w:tcBorders>
              <w:top w:val="nil"/>
              <w:left w:val="single" w:sz="4" w:space="0" w:color="auto"/>
              <w:bottom w:val="nil"/>
              <w:right w:val="single" w:sz="4" w:space="0" w:color="auto"/>
            </w:tcBorders>
            <w:vAlign w:val="bottom"/>
          </w:tcPr>
          <w:p w14:paraId="2DF76887"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771DC10" w14:textId="00FD0D8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613FD32" w14:textId="1A480E8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E54786" w14:textId="122A072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672A589E" w14:textId="77777777" w:rsidTr="00DE5FFF">
        <w:trPr>
          <w:trHeight w:val="113"/>
        </w:trPr>
        <w:tc>
          <w:tcPr>
            <w:tcW w:w="571" w:type="dxa"/>
            <w:tcBorders>
              <w:top w:val="nil"/>
              <w:left w:val="single" w:sz="4" w:space="0" w:color="auto"/>
              <w:bottom w:val="nil"/>
              <w:right w:val="nil"/>
            </w:tcBorders>
          </w:tcPr>
          <w:p w14:paraId="787F5025"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3.1.1.</w:t>
            </w:r>
          </w:p>
        </w:tc>
        <w:tc>
          <w:tcPr>
            <w:tcW w:w="6157" w:type="dxa"/>
            <w:tcBorders>
              <w:top w:val="nil"/>
              <w:left w:val="nil"/>
              <w:bottom w:val="nil"/>
              <w:right w:val="single" w:sz="4" w:space="0" w:color="auto"/>
            </w:tcBorders>
          </w:tcPr>
          <w:p w14:paraId="47328A43"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Gerçeğe Uygun Değer Riskinden Korunma Amaçlı İşlemler</w:t>
            </w:r>
          </w:p>
        </w:tc>
        <w:tc>
          <w:tcPr>
            <w:tcW w:w="728" w:type="dxa"/>
            <w:tcBorders>
              <w:top w:val="nil"/>
              <w:left w:val="single" w:sz="4" w:space="0" w:color="auto"/>
              <w:bottom w:val="nil"/>
              <w:right w:val="single" w:sz="4" w:space="0" w:color="auto"/>
            </w:tcBorders>
            <w:vAlign w:val="bottom"/>
          </w:tcPr>
          <w:p w14:paraId="78EEF8B0"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2C77BAA" w14:textId="1DB27259"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DFE8D2" w14:textId="6D9025A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DF3A5BE" w14:textId="03A06A8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66CF0D62" w14:textId="77777777" w:rsidTr="00DE5FFF">
        <w:trPr>
          <w:trHeight w:val="113"/>
        </w:trPr>
        <w:tc>
          <w:tcPr>
            <w:tcW w:w="571" w:type="dxa"/>
            <w:tcBorders>
              <w:top w:val="nil"/>
              <w:left w:val="single" w:sz="4" w:space="0" w:color="auto"/>
              <w:bottom w:val="nil"/>
              <w:right w:val="nil"/>
            </w:tcBorders>
          </w:tcPr>
          <w:p w14:paraId="5E968322"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3.1.2.</w:t>
            </w:r>
          </w:p>
        </w:tc>
        <w:tc>
          <w:tcPr>
            <w:tcW w:w="6157" w:type="dxa"/>
            <w:tcBorders>
              <w:top w:val="nil"/>
              <w:left w:val="nil"/>
              <w:bottom w:val="nil"/>
              <w:right w:val="single" w:sz="4" w:space="0" w:color="auto"/>
            </w:tcBorders>
          </w:tcPr>
          <w:p w14:paraId="4F31921B"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Nakit Akış Riskinden Korunma Amaçlı İşlemler</w:t>
            </w:r>
          </w:p>
        </w:tc>
        <w:tc>
          <w:tcPr>
            <w:tcW w:w="728" w:type="dxa"/>
            <w:tcBorders>
              <w:top w:val="nil"/>
              <w:left w:val="single" w:sz="4" w:space="0" w:color="auto"/>
              <w:bottom w:val="nil"/>
              <w:right w:val="single" w:sz="4" w:space="0" w:color="auto"/>
            </w:tcBorders>
            <w:vAlign w:val="bottom"/>
          </w:tcPr>
          <w:p w14:paraId="3BBEFF15"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294CAA56" w14:textId="60B8EB2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D2F79AF" w14:textId="78F7DE5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5C239D" w14:textId="11C49C6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782B29D7" w14:textId="77777777" w:rsidTr="00DE5FFF">
        <w:trPr>
          <w:trHeight w:val="113"/>
        </w:trPr>
        <w:tc>
          <w:tcPr>
            <w:tcW w:w="571" w:type="dxa"/>
            <w:tcBorders>
              <w:top w:val="nil"/>
              <w:left w:val="single" w:sz="4" w:space="0" w:color="auto"/>
              <w:bottom w:val="nil"/>
              <w:right w:val="nil"/>
            </w:tcBorders>
          </w:tcPr>
          <w:p w14:paraId="30415027"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3.1.3.</w:t>
            </w:r>
          </w:p>
        </w:tc>
        <w:tc>
          <w:tcPr>
            <w:tcW w:w="6157" w:type="dxa"/>
            <w:tcBorders>
              <w:top w:val="nil"/>
              <w:left w:val="nil"/>
              <w:bottom w:val="nil"/>
              <w:right w:val="single" w:sz="4" w:space="0" w:color="auto"/>
            </w:tcBorders>
          </w:tcPr>
          <w:p w14:paraId="54ACC30E"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Yurtdışındaki Net Yatırım Riskinden Korunma Amaçlı İşlemler</w:t>
            </w:r>
          </w:p>
        </w:tc>
        <w:tc>
          <w:tcPr>
            <w:tcW w:w="728" w:type="dxa"/>
            <w:tcBorders>
              <w:top w:val="nil"/>
              <w:left w:val="single" w:sz="4" w:space="0" w:color="auto"/>
              <w:bottom w:val="nil"/>
              <w:right w:val="single" w:sz="4" w:space="0" w:color="auto"/>
            </w:tcBorders>
            <w:vAlign w:val="bottom"/>
          </w:tcPr>
          <w:p w14:paraId="02C3D698"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2E0C24EA" w14:textId="04A0D409"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2F0F87B" w14:textId="0E8BAFE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795E81" w14:textId="4E26C00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1146DC6B" w14:textId="77777777" w:rsidTr="00DE5FFF">
        <w:trPr>
          <w:trHeight w:val="113"/>
        </w:trPr>
        <w:tc>
          <w:tcPr>
            <w:tcW w:w="571" w:type="dxa"/>
            <w:tcBorders>
              <w:top w:val="nil"/>
              <w:left w:val="single" w:sz="4" w:space="0" w:color="auto"/>
              <w:bottom w:val="nil"/>
              <w:right w:val="nil"/>
            </w:tcBorders>
          </w:tcPr>
          <w:p w14:paraId="2AF1190A"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3.2.</w:t>
            </w:r>
          </w:p>
        </w:tc>
        <w:tc>
          <w:tcPr>
            <w:tcW w:w="6157" w:type="dxa"/>
            <w:tcBorders>
              <w:top w:val="nil"/>
              <w:left w:val="nil"/>
              <w:bottom w:val="nil"/>
              <w:right w:val="single" w:sz="4" w:space="0" w:color="auto"/>
            </w:tcBorders>
          </w:tcPr>
          <w:p w14:paraId="7E5A58E4"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Alım Satım Amaçlı Türev Finansal Araçlar</w:t>
            </w:r>
          </w:p>
        </w:tc>
        <w:tc>
          <w:tcPr>
            <w:tcW w:w="728" w:type="dxa"/>
            <w:tcBorders>
              <w:top w:val="nil"/>
              <w:left w:val="single" w:sz="4" w:space="0" w:color="auto"/>
              <w:bottom w:val="nil"/>
              <w:right w:val="single" w:sz="4" w:space="0" w:color="auto"/>
            </w:tcBorders>
            <w:vAlign w:val="bottom"/>
          </w:tcPr>
          <w:p w14:paraId="6B110EDF"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8747E85" w14:textId="2190AB97"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8267161" w14:textId="7680CFE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D897DC" w14:textId="31770F4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529.944</w:t>
            </w:r>
          </w:p>
        </w:tc>
      </w:tr>
      <w:tr w:rsidR="00DE5FFF" w:rsidRPr="00C75306" w14:paraId="2692E1A7" w14:textId="77777777" w:rsidTr="00DE5FFF">
        <w:trPr>
          <w:trHeight w:val="113"/>
        </w:trPr>
        <w:tc>
          <w:tcPr>
            <w:tcW w:w="571" w:type="dxa"/>
            <w:tcBorders>
              <w:top w:val="nil"/>
              <w:left w:val="single" w:sz="4" w:space="0" w:color="auto"/>
              <w:bottom w:val="nil"/>
              <w:right w:val="nil"/>
            </w:tcBorders>
          </w:tcPr>
          <w:p w14:paraId="6682B455"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3.2.1</w:t>
            </w:r>
          </w:p>
        </w:tc>
        <w:tc>
          <w:tcPr>
            <w:tcW w:w="6157" w:type="dxa"/>
            <w:tcBorders>
              <w:top w:val="nil"/>
              <w:left w:val="nil"/>
              <w:bottom w:val="nil"/>
              <w:right w:val="single" w:sz="4" w:space="0" w:color="auto"/>
            </w:tcBorders>
          </w:tcPr>
          <w:p w14:paraId="3F4D1B50"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Vadeli Alım-Satım İşlemleri</w:t>
            </w:r>
          </w:p>
        </w:tc>
        <w:tc>
          <w:tcPr>
            <w:tcW w:w="728" w:type="dxa"/>
            <w:tcBorders>
              <w:top w:val="nil"/>
              <w:left w:val="single" w:sz="4" w:space="0" w:color="auto"/>
              <w:bottom w:val="nil"/>
              <w:right w:val="single" w:sz="4" w:space="0" w:color="auto"/>
            </w:tcBorders>
            <w:vAlign w:val="bottom"/>
          </w:tcPr>
          <w:p w14:paraId="0C1D9E43"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74D2DC7" w14:textId="4B143478"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16E22966" w14:textId="34716F0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7D5AFC6D" w14:textId="16588B87"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52.727</w:t>
            </w:r>
          </w:p>
        </w:tc>
      </w:tr>
      <w:tr w:rsidR="00DE5FFF" w:rsidRPr="00C75306" w14:paraId="54AD3076" w14:textId="77777777" w:rsidTr="00DE5FFF">
        <w:trPr>
          <w:trHeight w:val="113"/>
        </w:trPr>
        <w:tc>
          <w:tcPr>
            <w:tcW w:w="571" w:type="dxa"/>
            <w:tcBorders>
              <w:top w:val="nil"/>
              <w:left w:val="single" w:sz="4" w:space="0" w:color="auto"/>
              <w:bottom w:val="nil"/>
              <w:right w:val="nil"/>
            </w:tcBorders>
          </w:tcPr>
          <w:p w14:paraId="6BE7877A"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3.2.1.1</w:t>
            </w:r>
          </w:p>
        </w:tc>
        <w:tc>
          <w:tcPr>
            <w:tcW w:w="6157" w:type="dxa"/>
            <w:tcBorders>
              <w:top w:val="nil"/>
              <w:left w:val="nil"/>
              <w:bottom w:val="nil"/>
              <w:right w:val="single" w:sz="4" w:space="0" w:color="auto"/>
            </w:tcBorders>
          </w:tcPr>
          <w:p w14:paraId="2C453BE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Vadeli Döviz Alım İşlemleri</w:t>
            </w:r>
          </w:p>
        </w:tc>
        <w:tc>
          <w:tcPr>
            <w:tcW w:w="728" w:type="dxa"/>
            <w:tcBorders>
              <w:top w:val="nil"/>
              <w:left w:val="single" w:sz="4" w:space="0" w:color="auto"/>
              <w:bottom w:val="nil"/>
              <w:right w:val="single" w:sz="4" w:space="0" w:color="auto"/>
            </w:tcBorders>
            <w:vAlign w:val="bottom"/>
          </w:tcPr>
          <w:p w14:paraId="77189616"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542C388" w14:textId="799D8CD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6D53DD7E" w14:textId="6004BA5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565279B" w14:textId="67D1003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27.630</w:t>
            </w:r>
          </w:p>
        </w:tc>
      </w:tr>
      <w:tr w:rsidR="00DE5FFF" w:rsidRPr="00C75306" w14:paraId="73A87055" w14:textId="77777777" w:rsidTr="00DE5FFF">
        <w:trPr>
          <w:trHeight w:val="113"/>
        </w:trPr>
        <w:tc>
          <w:tcPr>
            <w:tcW w:w="571" w:type="dxa"/>
            <w:tcBorders>
              <w:top w:val="nil"/>
              <w:left w:val="single" w:sz="4" w:space="0" w:color="auto"/>
              <w:bottom w:val="nil"/>
              <w:right w:val="nil"/>
            </w:tcBorders>
          </w:tcPr>
          <w:p w14:paraId="1328FFD4"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3.2.1.2</w:t>
            </w:r>
          </w:p>
        </w:tc>
        <w:tc>
          <w:tcPr>
            <w:tcW w:w="6157" w:type="dxa"/>
            <w:tcBorders>
              <w:top w:val="nil"/>
              <w:left w:val="nil"/>
              <w:bottom w:val="nil"/>
              <w:right w:val="single" w:sz="4" w:space="0" w:color="auto"/>
            </w:tcBorders>
          </w:tcPr>
          <w:p w14:paraId="26EB1D24"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Vadeli Döviz Satım İşlemleri</w:t>
            </w:r>
          </w:p>
        </w:tc>
        <w:tc>
          <w:tcPr>
            <w:tcW w:w="728" w:type="dxa"/>
            <w:tcBorders>
              <w:top w:val="nil"/>
              <w:left w:val="single" w:sz="4" w:space="0" w:color="auto"/>
              <w:bottom w:val="nil"/>
              <w:right w:val="single" w:sz="4" w:space="0" w:color="auto"/>
            </w:tcBorders>
            <w:vAlign w:val="bottom"/>
          </w:tcPr>
          <w:p w14:paraId="24C9BF9A"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AC84265" w14:textId="79188A7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FA81986" w14:textId="1F549B9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EE7F4D6" w14:textId="0DD34BF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25.097</w:t>
            </w:r>
          </w:p>
        </w:tc>
      </w:tr>
      <w:tr w:rsidR="00DE5FFF" w:rsidRPr="00C75306" w14:paraId="0670859B" w14:textId="77777777" w:rsidTr="00DE5FFF">
        <w:trPr>
          <w:trHeight w:val="113"/>
        </w:trPr>
        <w:tc>
          <w:tcPr>
            <w:tcW w:w="571" w:type="dxa"/>
            <w:tcBorders>
              <w:top w:val="nil"/>
              <w:left w:val="single" w:sz="4" w:space="0" w:color="auto"/>
              <w:bottom w:val="nil"/>
              <w:right w:val="nil"/>
            </w:tcBorders>
          </w:tcPr>
          <w:p w14:paraId="1FEA6EBB"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3.2.2.</w:t>
            </w:r>
          </w:p>
        </w:tc>
        <w:tc>
          <w:tcPr>
            <w:tcW w:w="6157" w:type="dxa"/>
            <w:tcBorders>
              <w:top w:val="nil"/>
              <w:left w:val="nil"/>
              <w:bottom w:val="nil"/>
              <w:right w:val="single" w:sz="4" w:space="0" w:color="auto"/>
            </w:tcBorders>
          </w:tcPr>
          <w:p w14:paraId="7FA6CD87"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Vadeli Alım-Satım İşlemleri</w:t>
            </w:r>
          </w:p>
        </w:tc>
        <w:tc>
          <w:tcPr>
            <w:tcW w:w="728" w:type="dxa"/>
            <w:tcBorders>
              <w:top w:val="nil"/>
              <w:left w:val="single" w:sz="4" w:space="0" w:color="auto"/>
              <w:bottom w:val="nil"/>
              <w:right w:val="single" w:sz="4" w:space="0" w:color="auto"/>
            </w:tcBorders>
            <w:vAlign w:val="bottom"/>
          </w:tcPr>
          <w:p w14:paraId="3D27ACD4"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361E135D" w14:textId="4153066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3AD9A22A" w14:textId="53112B4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4A2EF4C2" w14:textId="56925E0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477.217</w:t>
            </w:r>
          </w:p>
        </w:tc>
      </w:tr>
      <w:tr w:rsidR="00DE5FFF" w:rsidRPr="00C75306" w14:paraId="51736B0C" w14:textId="77777777" w:rsidTr="00DE5FFF">
        <w:trPr>
          <w:trHeight w:val="113"/>
        </w:trPr>
        <w:tc>
          <w:tcPr>
            <w:tcW w:w="571" w:type="dxa"/>
            <w:tcBorders>
              <w:top w:val="nil"/>
              <w:left w:val="single" w:sz="4" w:space="0" w:color="auto"/>
              <w:bottom w:val="nil"/>
              <w:right w:val="nil"/>
            </w:tcBorders>
          </w:tcPr>
          <w:p w14:paraId="25C23798"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3.3.</w:t>
            </w:r>
          </w:p>
        </w:tc>
        <w:tc>
          <w:tcPr>
            <w:tcW w:w="6157" w:type="dxa"/>
            <w:tcBorders>
              <w:top w:val="nil"/>
              <w:left w:val="nil"/>
              <w:bottom w:val="nil"/>
              <w:right w:val="single" w:sz="4" w:space="0" w:color="auto"/>
            </w:tcBorders>
          </w:tcPr>
          <w:p w14:paraId="26DB831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w:t>
            </w:r>
          </w:p>
        </w:tc>
        <w:tc>
          <w:tcPr>
            <w:tcW w:w="728" w:type="dxa"/>
            <w:tcBorders>
              <w:top w:val="nil"/>
              <w:left w:val="single" w:sz="4" w:space="0" w:color="auto"/>
              <w:bottom w:val="nil"/>
              <w:right w:val="single" w:sz="4" w:space="0" w:color="auto"/>
            </w:tcBorders>
            <w:vAlign w:val="bottom"/>
          </w:tcPr>
          <w:p w14:paraId="4E418830"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43126A0F" w14:textId="4A3965B6"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7BAC5F" w14:textId="6F33D658"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909A12" w14:textId="15B85C1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401D3434" w14:textId="77777777" w:rsidTr="00DE5FFF">
        <w:trPr>
          <w:trHeight w:val="113"/>
        </w:trPr>
        <w:tc>
          <w:tcPr>
            <w:tcW w:w="571" w:type="dxa"/>
            <w:tcBorders>
              <w:top w:val="nil"/>
              <w:left w:val="single" w:sz="4" w:space="0" w:color="auto"/>
              <w:bottom w:val="nil"/>
              <w:right w:val="nil"/>
            </w:tcBorders>
          </w:tcPr>
          <w:p w14:paraId="53DE8246"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 B.</w:t>
            </w:r>
          </w:p>
        </w:tc>
        <w:tc>
          <w:tcPr>
            <w:tcW w:w="6157" w:type="dxa"/>
            <w:tcBorders>
              <w:top w:val="nil"/>
              <w:left w:val="nil"/>
              <w:bottom w:val="nil"/>
              <w:right w:val="single" w:sz="4" w:space="0" w:color="auto"/>
            </w:tcBorders>
          </w:tcPr>
          <w:p w14:paraId="1A38AC3F"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EMANET VE REHİNLİ KIYMETLER (IV + V+VI)</w:t>
            </w:r>
          </w:p>
        </w:tc>
        <w:tc>
          <w:tcPr>
            <w:tcW w:w="728" w:type="dxa"/>
            <w:tcBorders>
              <w:top w:val="nil"/>
              <w:left w:val="single" w:sz="4" w:space="0" w:color="auto"/>
              <w:bottom w:val="nil"/>
              <w:right w:val="single" w:sz="4" w:space="0" w:color="auto"/>
            </w:tcBorders>
            <w:vAlign w:val="bottom"/>
          </w:tcPr>
          <w:p w14:paraId="0B34A72F" w14:textId="77777777" w:rsidR="00DE5FFF" w:rsidRPr="00C75306" w:rsidRDefault="00DE5FFF" w:rsidP="00DE5FFF">
            <w:pPr>
              <w:autoSpaceDE w:val="0"/>
              <w:autoSpaceDN w:val="0"/>
              <w:adjustRightInd w:val="0"/>
              <w:jc w:val="right"/>
              <w:rPr>
                <w:rFonts w:ascii="Arial" w:hAnsi="Arial" w:cs="Arial"/>
                <w:b/>
                <w:sz w:val="14"/>
                <w:szCs w:val="14"/>
              </w:rPr>
            </w:pPr>
          </w:p>
        </w:tc>
        <w:tc>
          <w:tcPr>
            <w:tcW w:w="922" w:type="dxa"/>
            <w:tcBorders>
              <w:top w:val="nil"/>
              <w:left w:val="nil"/>
              <w:bottom w:val="nil"/>
              <w:right w:val="single" w:sz="4" w:space="0" w:color="auto"/>
            </w:tcBorders>
            <w:shd w:val="clear" w:color="auto" w:fill="auto"/>
            <w:vAlign w:val="bottom"/>
          </w:tcPr>
          <w:p w14:paraId="7DFE75AF" w14:textId="46A17207"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25F5C2F2" w14:textId="33A2EC7D"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604487DE" w14:textId="0CE8F505"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82.494.944</w:t>
            </w:r>
          </w:p>
        </w:tc>
      </w:tr>
      <w:tr w:rsidR="00DE5FFF" w:rsidRPr="00C75306" w14:paraId="4D63BFAA" w14:textId="77777777" w:rsidTr="00DE5FFF">
        <w:trPr>
          <w:trHeight w:val="113"/>
        </w:trPr>
        <w:tc>
          <w:tcPr>
            <w:tcW w:w="571" w:type="dxa"/>
            <w:tcBorders>
              <w:top w:val="nil"/>
              <w:left w:val="single" w:sz="4" w:space="0" w:color="auto"/>
              <w:bottom w:val="nil"/>
              <w:right w:val="nil"/>
            </w:tcBorders>
          </w:tcPr>
          <w:p w14:paraId="3B687F97"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 IV.</w:t>
            </w:r>
          </w:p>
        </w:tc>
        <w:tc>
          <w:tcPr>
            <w:tcW w:w="6157" w:type="dxa"/>
            <w:tcBorders>
              <w:top w:val="nil"/>
              <w:left w:val="nil"/>
              <w:bottom w:val="nil"/>
              <w:right w:val="single" w:sz="4" w:space="0" w:color="auto"/>
            </w:tcBorders>
          </w:tcPr>
          <w:p w14:paraId="32F38F62"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EMANET KIYMETLER</w:t>
            </w:r>
          </w:p>
        </w:tc>
        <w:tc>
          <w:tcPr>
            <w:tcW w:w="728" w:type="dxa"/>
            <w:tcBorders>
              <w:top w:val="nil"/>
              <w:left w:val="single" w:sz="4" w:space="0" w:color="auto"/>
              <w:bottom w:val="nil"/>
              <w:right w:val="single" w:sz="4" w:space="0" w:color="auto"/>
            </w:tcBorders>
            <w:vAlign w:val="bottom"/>
          </w:tcPr>
          <w:p w14:paraId="44D0800A" w14:textId="77777777" w:rsidR="00DE5FFF" w:rsidRPr="00C75306" w:rsidRDefault="00DE5FFF" w:rsidP="00DE5FFF">
            <w:pPr>
              <w:autoSpaceDE w:val="0"/>
              <w:autoSpaceDN w:val="0"/>
              <w:adjustRightInd w:val="0"/>
              <w:jc w:val="right"/>
              <w:rPr>
                <w:rFonts w:ascii="Arial" w:hAnsi="Arial" w:cs="Arial"/>
                <w:b/>
                <w:sz w:val="14"/>
                <w:szCs w:val="14"/>
              </w:rPr>
            </w:pPr>
          </w:p>
        </w:tc>
        <w:tc>
          <w:tcPr>
            <w:tcW w:w="922" w:type="dxa"/>
            <w:tcBorders>
              <w:top w:val="nil"/>
              <w:left w:val="nil"/>
              <w:bottom w:val="nil"/>
              <w:right w:val="single" w:sz="4" w:space="0" w:color="auto"/>
            </w:tcBorders>
            <w:shd w:val="clear" w:color="auto" w:fill="auto"/>
            <w:vAlign w:val="bottom"/>
          </w:tcPr>
          <w:p w14:paraId="0DCCC685" w14:textId="5A320345"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03E8895A" w14:textId="5E290199"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0AE9FB8B" w14:textId="3C9A521E"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4.463.807</w:t>
            </w:r>
          </w:p>
        </w:tc>
      </w:tr>
      <w:tr w:rsidR="00DE5FFF" w:rsidRPr="00C75306" w14:paraId="592F61E9" w14:textId="77777777" w:rsidTr="00DE5FFF">
        <w:trPr>
          <w:trHeight w:val="113"/>
        </w:trPr>
        <w:tc>
          <w:tcPr>
            <w:tcW w:w="571" w:type="dxa"/>
            <w:tcBorders>
              <w:top w:val="nil"/>
              <w:left w:val="single" w:sz="4" w:space="0" w:color="auto"/>
              <w:bottom w:val="nil"/>
              <w:right w:val="nil"/>
            </w:tcBorders>
          </w:tcPr>
          <w:p w14:paraId="06BCB122"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4.1.</w:t>
            </w:r>
          </w:p>
        </w:tc>
        <w:tc>
          <w:tcPr>
            <w:tcW w:w="6157" w:type="dxa"/>
            <w:tcBorders>
              <w:top w:val="nil"/>
              <w:left w:val="nil"/>
              <w:bottom w:val="nil"/>
              <w:right w:val="single" w:sz="4" w:space="0" w:color="auto"/>
            </w:tcBorders>
          </w:tcPr>
          <w:p w14:paraId="0FE406B3"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Müşteri Fon Ve Portföy Mevcutları</w:t>
            </w:r>
          </w:p>
        </w:tc>
        <w:tc>
          <w:tcPr>
            <w:tcW w:w="728" w:type="dxa"/>
            <w:tcBorders>
              <w:top w:val="nil"/>
              <w:left w:val="single" w:sz="4" w:space="0" w:color="auto"/>
              <w:bottom w:val="nil"/>
              <w:right w:val="single" w:sz="4" w:space="0" w:color="auto"/>
            </w:tcBorders>
            <w:vAlign w:val="bottom"/>
          </w:tcPr>
          <w:p w14:paraId="39E1ADFC"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21DC75CA" w14:textId="35C1984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219F86AC" w14:textId="569C4AD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FE487A" w14:textId="2984329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393.768</w:t>
            </w:r>
          </w:p>
        </w:tc>
      </w:tr>
      <w:tr w:rsidR="00DE5FFF" w:rsidRPr="00C75306" w14:paraId="5DE95A98" w14:textId="77777777" w:rsidTr="00DE5FFF">
        <w:trPr>
          <w:trHeight w:val="113"/>
        </w:trPr>
        <w:tc>
          <w:tcPr>
            <w:tcW w:w="571" w:type="dxa"/>
            <w:tcBorders>
              <w:top w:val="nil"/>
              <w:left w:val="single" w:sz="4" w:space="0" w:color="auto"/>
              <w:bottom w:val="nil"/>
              <w:right w:val="nil"/>
            </w:tcBorders>
          </w:tcPr>
          <w:p w14:paraId="09CC0F93"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4.2.</w:t>
            </w:r>
          </w:p>
        </w:tc>
        <w:tc>
          <w:tcPr>
            <w:tcW w:w="6157" w:type="dxa"/>
            <w:tcBorders>
              <w:top w:val="nil"/>
              <w:left w:val="nil"/>
              <w:bottom w:val="nil"/>
              <w:right w:val="single" w:sz="4" w:space="0" w:color="auto"/>
            </w:tcBorders>
          </w:tcPr>
          <w:p w14:paraId="747E2B67"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Emanete Alınan Menkul Değerler</w:t>
            </w:r>
          </w:p>
        </w:tc>
        <w:tc>
          <w:tcPr>
            <w:tcW w:w="728" w:type="dxa"/>
            <w:tcBorders>
              <w:top w:val="nil"/>
              <w:left w:val="single" w:sz="4" w:space="0" w:color="auto"/>
              <w:bottom w:val="nil"/>
              <w:right w:val="single" w:sz="4" w:space="0" w:color="auto"/>
            </w:tcBorders>
            <w:vAlign w:val="bottom"/>
          </w:tcPr>
          <w:p w14:paraId="275406AE"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5D910937" w14:textId="2C5D194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201B722D" w14:textId="41A20D4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57F7F11A" w14:textId="7720BD9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4.190</w:t>
            </w:r>
          </w:p>
        </w:tc>
      </w:tr>
      <w:tr w:rsidR="00DE5FFF" w:rsidRPr="00C75306" w14:paraId="661C4AE8" w14:textId="77777777" w:rsidTr="00DE5FFF">
        <w:trPr>
          <w:trHeight w:val="113"/>
        </w:trPr>
        <w:tc>
          <w:tcPr>
            <w:tcW w:w="571" w:type="dxa"/>
            <w:tcBorders>
              <w:top w:val="nil"/>
              <w:left w:val="single" w:sz="4" w:space="0" w:color="auto"/>
              <w:bottom w:val="nil"/>
              <w:right w:val="nil"/>
            </w:tcBorders>
          </w:tcPr>
          <w:p w14:paraId="5C45657D"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4.3.</w:t>
            </w:r>
          </w:p>
        </w:tc>
        <w:tc>
          <w:tcPr>
            <w:tcW w:w="6157" w:type="dxa"/>
            <w:tcBorders>
              <w:top w:val="nil"/>
              <w:left w:val="nil"/>
              <w:bottom w:val="nil"/>
              <w:right w:val="single" w:sz="4" w:space="0" w:color="auto"/>
            </w:tcBorders>
          </w:tcPr>
          <w:p w14:paraId="6D53584E"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Tahsile Alınan Çekler</w:t>
            </w:r>
          </w:p>
        </w:tc>
        <w:tc>
          <w:tcPr>
            <w:tcW w:w="728" w:type="dxa"/>
            <w:tcBorders>
              <w:top w:val="nil"/>
              <w:left w:val="single" w:sz="4" w:space="0" w:color="auto"/>
              <w:bottom w:val="nil"/>
              <w:right w:val="single" w:sz="4" w:space="0" w:color="auto"/>
            </w:tcBorders>
            <w:vAlign w:val="bottom"/>
          </w:tcPr>
          <w:p w14:paraId="316F97C1"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211DA4DA" w14:textId="61FC9DD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0949FB97" w14:textId="200AF900"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764592C3" w14:textId="5C33714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1.673.885</w:t>
            </w:r>
          </w:p>
        </w:tc>
      </w:tr>
      <w:tr w:rsidR="00DE5FFF" w:rsidRPr="00C75306" w14:paraId="04E0163E" w14:textId="77777777" w:rsidTr="00DE5FFF">
        <w:trPr>
          <w:trHeight w:val="113"/>
        </w:trPr>
        <w:tc>
          <w:tcPr>
            <w:tcW w:w="571" w:type="dxa"/>
            <w:tcBorders>
              <w:top w:val="nil"/>
              <w:left w:val="single" w:sz="4" w:space="0" w:color="auto"/>
              <w:bottom w:val="nil"/>
              <w:right w:val="nil"/>
            </w:tcBorders>
          </w:tcPr>
          <w:p w14:paraId="6672A11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4.4.</w:t>
            </w:r>
          </w:p>
        </w:tc>
        <w:tc>
          <w:tcPr>
            <w:tcW w:w="6157" w:type="dxa"/>
            <w:tcBorders>
              <w:top w:val="nil"/>
              <w:left w:val="nil"/>
              <w:bottom w:val="nil"/>
              <w:right w:val="single" w:sz="4" w:space="0" w:color="auto"/>
            </w:tcBorders>
          </w:tcPr>
          <w:p w14:paraId="569ABE07"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Tahsile Alınan Ticari Senetler</w:t>
            </w:r>
          </w:p>
        </w:tc>
        <w:tc>
          <w:tcPr>
            <w:tcW w:w="728" w:type="dxa"/>
            <w:tcBorders>
              <w:top w:val="nil"/>
              <w:left w:val="single" w:sz="4" w:space="0" w:color="auto"/>
              <w:bottom w:val="nil"/>
              <w:right w:val="single" w:sz="4" w:space="0" w:color="auto"/>
            </w:tcBorders>
            <w:vAlign w:val="bottom"/>
          </w:tcPr>
          <w:p w14:paraId="0979081C"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338CD6D" w14:textId="4BCAC02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352D8B5E" w14:textId="16C1BCE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2F48548B" w14:textId="1142487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545.410</w:t>
            </w:r>
          </w:p>
        </w:tc>
      </w:tr>
      <w:tr w:rsidR="00DE5FFF" w:rsidRPr="00C75306" w14:paraId="6CE68A4B" w14:textId="77777777" w:rsidTr="00DE5FFF">
        <w:trPr>
          <w:trHeight w:val="113"/>
        </w:trPr>
        <w:tc>
          <w:tcPr>
            <w:tcW w:w="571" w:type="dxa"/>
            <w:tcBorders>
              <w:top w:val="nil"/>
              <w:left w:val="single" w:sz="4" w:space="0" w:color="auto"/>
              <w:bottom w:val="nil"/>
              <w:right w:val="nil"/>
            </w:tcBorders>
          </w:tcPr>
          <w:p w14:paraId="23C1EF6A"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4.5.</w:t>
            </w:r>
          </w:p>
        </w:tc>
        <w:tc>
          <w:tcPr>
            <w:tcW w:w="6157" w:type="dxa"/>
            <w:tcBorders>
              <w:top w:val="nil"/>
              <w:left w:val="nil"/>
              <w:bottom w:val="nil"/>
              <w:right w:val="single" w:sz="4" w:space="0" w:color="auto"/>
            </w:tcBorders>
          </w:tcPr>
          <w:p w14:paraId="620A736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Tahsile Alınan Diğer Kıymetler</w:t>
            </w:r>
          </w:p>
        </w:tc>
        <w:tc>
          <w:tcPr>
            <w:tcW w:w="728" w:type="dxa"/>
            <w:tcBorders>
              <w:top w:val="nil"/>
              <w:left w:val="single" w:sz="4" w:space="0" w:color="auto"/>
              <w:bottom w:val="nil"/>
              <w:right w:val="single" w:sz="4" w:space="0" w:color="auto"/>
            </w:tcBorders>
            <w:vAlign w:val="bottom"/>
          </w:tcPr>
          <w:p w14:paraId="45F9EB3E"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1FC2858A" w14:textId="623D919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0489B4B6" w14:textId="694F54E9"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E658B9" w14:textId="0048BE6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103</w:t>
            </w:r>
          </w:p>
        </w:tc>
      </w:tr>
      <w:tr w:rsidR="00DE5FFF" w:rsidRPr="00C75306" w14:paraId="71258828" w14:textId="77777777" w:rsidTr="00DE5FFF">
        <w:trPr>
          <w:trHeight w:val="113"/>
        </w:trPr>
        <w:tc>
          <w:tcPr>
            <w:tcW w:w="571" w:type="dxa"/>
            <w:tcBorders>
              <w:top w:val="nil"/>
              <w:left w:val="single" w:sz="4" w:space="0" w:color="auto"/>
              <w:bottom w:val="nil"/>
              <w:right w:val="nil"/>
            </w:tcBorders>
          </w:tcPr>
          <w:p w14:paraId="63545E53"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4.6.</w:t>
            </w:r>
          </w:p>
        </w:tc>
        <w:tc>
          <w:tcPr>
            <w:tcW w:w="6157" w:type="dxa"/>
            <w:tcBorders>
              <w:top w:val="nil"/>
              <w:left w:val="nil"/>
              <w:bottom w:val="nil"/>
              <w:right w:val="single" w:sz="4" w:space="0" w:color="auto"/>
            </w:tcBorders>
          </w:tcPr>
          <w:p w14:paraId="36B37264"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İhracına Aracı Olunan Kıymetler</w:t>
            </w:r>
          </w:p>
        </w:tc>
        <w:tc>
          <w:tcPr>
            <w:tcW w:w="728" w:type="dxa"/>
            <w:tcBorders>
              <w:top w:val="nil"/>
              <w:left w:val="single" w:sz="4" w:space="0" w:color="auto"/>
              <w:bottom w:val="nil"/>
              <w:right w:val="single" w:sz="4" w:space="0" w:color="auto"/>
            </w:tcBorders>
            <w:vAlign w:val="bottom"/>
          </w:tcPr>
          <w:p w14:paraId="1D3830CF"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FB53DCF" w14:textId="75EFFF9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710E20D" w14:textId="2AA3825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DBCDAE0" w14:textId="598C8C6F"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7A81E952" w14:textId="77777777" w:rsidTr="00DE5FFF">
        <w:trPr>
          <w:trHeight w:val="113"/>
        </w:trPr>
        <w:tc>
          <w:tcPr>
            <w:tcW w:w="571" w:type="dxa"/>
            <w:tcBorders>
              <w:top w:val="nil"/>
              <w:left w:val="single" w:sz="4" w:space="0" w:color="auto"/>
              <w:bottom w:val="nil"/>
              <w:right w:val="nil"/>
            </w:tcBorders>
          </w:tcPr>
          <w:p w14:paraId="47E55CFE"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4.7.</w:t>
            </w:r>
          </w:p>
        </w:tc>
        <w:tc>
          <w:tcPr>
            <w:tcW w:w="6157" w:type="dxa"/>
            <w:tcBorders>
              <w:top w:val="nil"/>
              <w:left w:val="nil"/>
              <w:bottom w:val="nil"/>
              <w:right w:val="single" w:sz="4" w:space="0" w:color="auto"/>
            </w:tcBorders>
          </w:tcPr>
          <w:p w14:paraId="452D5CDB"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Emanet Kıymetler</w:t>
            </w:r>
          </w:p>
        </w:tc>
        <w:tc>
          <w:tcPr>
            <w:tcW w:w="728" w:type="dxa"/>
            <w:tcBorders>
              <w:top w:val="nil"/>
              <w:left w:val="single" w:sz="4" w:space="0" w:color="auto"/>
              <w:bottom w:val="nil"/>
              <w:right w:val="single" w:sz="4" w:space="0" w:color="auto"/>
            </w:tcBorders>
            <w:vAlign w:val="bottom"/>
          </w:tcPr>
          <w:p w14:paraId="78501C91"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3464CCCE" w14:textId="5B6B7A7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1A11C47E" w14:textId="4FA32B92"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36ABDE74" w14:textId="33FB7F1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366.201</w:t>
            </w:r>
          </w:p>
        </w:tc>
      </w:tr>
      <w:tr w:rsidR="00DE5FFF" w:rsidRPr="00C75306" w14:paraId="561AC859" w14:textId="77777777" w:rsidTr="00DE5FFF">
        <w:trPr>
          <w:trHeight w:val="113"/>
        </w:trPr>
        <w:tc>
          <w:tcPr>
            <w:tcW w:w="571" w:type="dxa"/>
            <w:tcBorders>
              <w:top w:val="nil"/>
              <w:left w:val="single" w:sz="4" w:space="0" w:color="auto"/>
              <w:bottom w:val="nil"/>
              <w:right w:val="nil"/>
            </w:tcBorders>
          </w:tcPr>
          <w:p w14:paraId="64E0DF2E"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4.8.</w:t>
            </w:r>
          </w:p>
        </w:tc>
        <w:tc>
          <w:tcPr>
            <w:tcW w:w="6157" w:type="dxa"/>
            <w:tcBorders>
              <w:top w:val="nil"/>
              <w:left w:val="nil"/>
              <w:bottom w:val="nil"/>
              <w:right w:val="single" w:sz="4" w:space="0" w:color="auto"/>
            </w:tcBorders>
          </w:tcPr>
          <w:p w14:paraId="21DED33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Emanet Kıymet Alanlar</w:t>
            </w:r>
          </w:p>
        </w:tc>
        <w:tc>
          <w:tcPr>
            <w:tcW w:w="728" w:type="dxa"/>
            <w:tcBorders>
              <w:top w:val="nil"/>
              <w:left w:val="single" w:sz="4" w:space="0" w:color="auto"/>
              <w:bottom w:val="nil"/>
              <w:right w:val="single" w:sz="4" w:space="0" w:color="auto"/>
            </w:tcBorders>
            <w:vAlign w:val="bottom"/>
          </w:tcPr>
          <w:p w14:paraId="7C5A715F"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34BC3BC7" w14:textId="3BF4961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344E1B48" w14:textId="4538A5A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337978C4" w14:textId="6EAC7340"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1.480.250</w:t>
            </w:r>
          </w:p>
        </w:tc>
      </w:tr>
      <w:tr w:rsidR="00DE5FFF" w:rsidRPr="00C75306" w14:paraId="760B5D3A" w14:textId="77777777" w:rsidTr="00DE5FFF">
        <w:trPr>
          <w:trHeight w:val="113"/>
        </w:trPr>
        <w:tc>
          <w:tcPr>
            <w:tcW w:w="571" w:type="dxa"/>
            <w:tcBorders>
              <w:top w:val="nil"/>
              <w:left w:val="single" w:sz="4" w:space="0" w:color="auto"/>
              <w:bottom w:val="nil"/>
              <w:right w:val="nil"/>
            </w:tcBorders>
          </w:tcPr>
          <w:p w14:paraId="5C84F3AB"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 V.</w:t>
            </w:r>
          </w:p>
        </w:tc>
        <w:tc>
          <w:tcPr>
            <w:tcW w:w="6157" w:type="dxa"/>
            <w:tcBorders>
              <w:top w:val="nil"/>
              <w:left w:val="nil"/>
              <w:bottom w:val="nil"/>
              <w:right w:val="single" w:sz="4" w:space="0" w:color="auto"/>
            </w:tcBorders>
          </w:tcPr>
          <w:p w14:paraId="7384D231"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REHİNLİ KIYMETLER</w:t>
            </w:r>
          </w:p>
        </w:tc>
        <w:tc>
          <w:tcPr>
            <w:tcW w:w="728" w:type="dxa"/>
            <w:tcBorders>
              <w:top w:val="nil"/>
              <w:left w:val="single" w:sz="4" w:space="0" w:color="auto"/>
              <w:bottom w:val="nil"/>
              <w:right w:val="single" w:sz="4" w:space="0" w:color="auto"/>
            </w:tcBorders>
            <w:vAlign w:val="bottom"/>
          </w:tcPr>
          <w:p w14:paraId="4980914B" w14:textId="77777777" w:rsidR="00DE5FFF" w:rsidRPr="00C75306" w:rsidRDefault="00DE5FFF" w:rsidP="00DE5FFF">
            <w:pPr>
              <w:autoSpaceDE w:val="0"/>
              <w:autoSpaceDN w:val="0"/>
              <w:adjustRightInd w:val="0"/>
              <w:jc w:val="right"/>
              <w:rPr>
                <w:rFonts w:ascii="Arial" w:hAnsi="Arial" w:cs="Arial"/>
                <w:b/>
                <w:sz w:val="14"/>
                <w:szCs w:val="14"/>
              </w:rPr>
            </w:pPr>
          </w:p>
        </w:tc>
        <w:tc>
          <w:tcPr>
            <w:tcW w:w="922" w:type="dxa"/>
            <w:tcBorders>
              <w:top w:val="nil"/>
              <w:left w:val="nil"/>
              <w:bottom w:val="nil"/>
              <w:right w:val="single" w:sz="4" w:space="0" w:color="auto"/>
            </w:tcBorders>
            <w:shd w:val="clear" w:color="auto" w:fill="auto"/>
            <w:vAlign w:val="bottom"/>
          </w:tcPr>
          <w:p w14:paraId="6452CEDF" w14:textId="4FF91AAA"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57D73F0A" w14:textId="40183C8A"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779A5066" w14:textId="6CD9DC53"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78.031.137</w:t>
            </w:r>
          </w:p>
        </w:tc>
      </w:tr>
      <w:tr w:rsidR="00DE5FFF" w:rsidRPr="00C75306" w14:paraId="0F0EEDA7" w14:textId="77777777" w:rsidTr="00DE5FFF">
        <w:trPr>
          <w:trHeight w:val="113"/>
        </w:trPr>
        <w:tc>
          <w:tcPr>
            <w:tcW w:w="571" w:type="dxa"/>
            <w:tcBorders>
              <w:top w:val="nil"/>
              <w:left w:val="single" w:sz="4" w:space="0" w:color="auto"/>
              <w:bottom w:val="nil"/>
              <w:right w:val="nil"/>
            </w:tcBorders>
          </w:tcPr>
          <w:p w14:paraId="2D0463C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5.1.</w:t>
            </w:r>
          </w:p>
        </w:tc>
        <w:tc>
          <w:tcPr>
            <w:tcW w:w="6157" w:type="dxa"/>
            <w:tcBorders>
              <w:top w:val="nil"/>
              <w:left w:val="nil"/>
              <w:bottom w:val="nil"/>
              <w:right w:val="single" w:sz="4" w:space="0" w:color="auto"/>
            </w:tcBorders>
          </w:tcPr>
          <w:p w14:paraId="1C7547FA"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Menkul Kıymetler</w:t>
            </w:r>
          </w:p>
        </w:tc>
        <w:tc>
          <w:tcPr>
            <w:tcW w:w="728" w:type="dxa"/>
            <w:tcBorders>
              <w:top w:val="nil"/>
              <w:left w:val="single" w:sz="4" w:space="0" w:color="auto"/>
              <w:bottom w:val="nil"/>
              <w:right w:val="single" w:sz="4" w:space="0" w:color="auto"/>
            </w:tcBorders>
            <w:vAlign w:val="bottom"/>
          </w:tcPr>
          <w:p w14:paraId="5A570481"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5754BC07" w14:textId="28BD4B7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68BE3959" w14:textId="4FBF083A"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4AAFF3F" w14:textId="41673D29"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13.928.836</w:t>
            </w:r>
          </w:p>
        </w:tc>
      </w:tr>
      <w:tr w:rsidR="00DE5FFF" w:rsidRPr="00C75306" w14:paraId="6A061A64" w14:textId="77777777" w:rsidTr="00DE5FFF">
        <w:trPr>
          <w:trHeight w:val="113"/>
        </w:trPr>
        <w:tc>
          <w:tcPr>
            <w:tcW w:w="571" w:type="dxa"/>
            <w:tcBorders>
              <w:top w:val="nil"/>
              <w:left w:val="single" w:sz="4" w:space="0" w:color="auto"/>
              <w:bottom w:val="nil"/>
              <w:right w:val="nil"/>
            </w:tcBorders>
          </w:tcPr>
          <w:p w14:paraId="4ABFEA5F"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5.2.</w:t>
            </w:r>
          </w:p>
        </w:tc>
        <w:tc>
          <w:tcPr>
            <w:tcW w:w="6157" w:type="dxa"/>
            <w:tcBorders>
              <w:top w:val="nil"/>
              <w:left w:val="nil"/>
              <w:bottom w:val="nil"/>
              <w:right w:val="single" w:sz="4" w:space="0" w:color="auto"/>
            </w:tcBorders>
          </w:tcPr>
          <w:p w14:paraId="3F8F1C0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Teminat Senetleri</w:t>
            </w:r>
          </w:p>
        </w:tc>
        <w:tc>
          <w:tcPr>
            <w:tcW w:w="728" w:type="dxa"/>
            <w:tcBorders>
              <w:top w:val="nil"/>
              <w:left w:val="single" w:sz="4" w:space="0" w:color="auto"/>
              <w:bottom w:val="nil"/>
              <w:right w:val="single" w:sz="4" w:space="0" w:color="auto"/>
            </w:tcBorders>
            <w:vAlign w:val="bottom"/>
          </w:tcPr>
          <w:p w14:paraId="7032E007"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6AC9622E" w14:textId="5934197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AC85F71" w14:textId="141C7A9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04025F13" w14:textId="26602AD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1.255.066</w:t>
            </w:r>
          </w:p>
        </w:tc>
      </w:tr>
      <w:tr w:rsidR="00DE5FFF" w:rsidRPr="00C75306" w14:paraId="3EAEAB0F" w14:textId="77777777" w:rsidTr="00DE5FFF">
        <w:trPr>
          <w:trHeight w:val="113"/>
        </w:trPr>
        <w:tc>
          <w:tcPr>
            <w:tcW w:w="571" w:type="dxa"/>
            <w:tcBorders>
              <w:top w:val="nil"/>
              <w:left w:val="single" w:sz="4" w:space="0" w:color="auto"/>
              <w:bottom w:val="nil"/>
              <w:right w:val="nil"/>
            </w:tcBorders>
          </w:tcPr>
          <w:p w14:paraId="072F5AE7"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5.3.</w:t>
            </w:r>
          </w:p>
        </w:tc>
        <w:tc>
          <w:tcPr>
            <w:tcW w:w="6157" w:type="dxa"/>
            <w:tcBorders>
              <w:top w:val="nil"/>
              <w:left w:val="nil"/>
              <w:bottom w:val="nil"/>
              <w:right w:val="single" w:sz="4" w:space="0" w:color="auto"/>
            </w:tcBorders>
          </w:tcPr>
          <w:p w14:paraId="3EBF0AF6"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Emtia</w:t>
            </w:r>
          </w:p>
        </w:tc>
        <w:tc>
          <w:tcPr>
            <w:tcW w:w="728" w:type="dxa"/>
            <w:tcBorders>
              <w:top w:val="nil"/>
              <w:left w:val="single" w:sz="4" w:space="0" w:color="auto"/>
              <w:bottom w:val="nil"/>
              <w:right w:val="single" w:sz="4" w:space="0" w:color="auto"/>
            </w:tcBorders>
            <w:vAlign w:val="bottom"/>
          </w:tcPr>
          <w:p w14:paraId="42145E4D"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22728F22" w14:textId="0AD9829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1FE9D90E" w14:textId="61FF3485"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6938AF6C" w14:textId="7DF5E397"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3.023.891</w:t>
            </w:r>
          </w:p>
        </w:tc>
      </w:tr>
      <w:tr w:rsidR="00DE5FFF" w:rsidRPr="00C75306" w14:paraId="192BF096" w14:textId="77777777" w:rsidTr="00DE5FFF">
        <w:trPr>
          <w:trHeight w:val="113"/>
        </w:trPr>
        <w:tc>
          <w:tcPr>
            <w:tcW w:w="571" w:type="dxa"/>
            <w:tcBorders>
              <w:top w:val="nil"/>
              <w:left w:val="single" w:sz="4" w:space="0" w:color="auto"/>
              <w:bottom w:val="nil"/>
              <w:right w:val="nil"/>
            </w:tcBorders>
          </w:tcPr>
          <w:p w14:paraId="4DE53CB5"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5.4.</w:t>
            </w:r>
          </w:p>
        </w:tc>
        <w:tc>
          <w:tcPr>
            <w:tcW w:w="6157" w:type="dxa"/>
            <w:tcBorders>
              <w:top w:val="nil"/>
              <w:left w:val="nil"/>
              <w:bottom w:val="nil"/>
              <w:right w:val="single" w:sz="4" w:space="0" w:color="auto"/>
            </w:tcBorders>
          </w:tcPr>
          <w:p w14:paraId="6E56D8EC" w14:textId="77777777" w:rsidR="00DE5FFF" w:rsidRPr="00C75306" w:rsidRDefault="00DE5FFF" w:rsidP="00DE5FFF">
            <w:pPr>
              <w:autoSpaceDE w:val="0"/>
              <w:autoSpaceDN w:val="0"/>
              <w:adjustRightInd w:val="0"/>
              <w:rPr>
                <w:rFonts w:ascii="Arial" w:hAnsi="Arial" w:cs="Arial"/>
                <w:sz w:val="14"/>
                <w:szCs w:val="14"/>
              </w:rPr>
            </w:pPr>
            <w:proofErr w:type="spellStart"/>
            <w:r w:rsidRPr="00C75306">
              <w:rPr>
                <w:rFonts w:ascii="Arial" w:hAnsi="Arial" w:cs="Arial"/>
                <w:sz w:val="14"/>
                <w:szCs w:val="14"/>
              </w:rPr>
              <w:t>Varant</w:t>
            </w:r>
            <w:proofErr w:type="spellEnd"/>
          </w:p>
        </w:tc>
        <w:tc>
          <w:tcPr>
            <w:tcW w:w="728" w:type="dxa"/>
            <w:tcBorders>
              <w:top w:val="nil"/>
              <w:left w:val="single" w:sz="4" w:space="0" w:color="auto"/>
              <w:bottom w:val="nil"/>
              <w:right w:val="single" w:sz="4" w:space="0" w:color="auto"/>
            </w:tcBorders>
            <w:vAlign w:val="bottom"/>
          </w:tcPr>
          <w:p w14:paraId="14CCC887"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0F35A103" w14:textId="0E08382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6EABE3" w14:textId="6CC3308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C4D4FF" w14:textId="4EA275D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w:t>
            </w:r>
          </w:p>
        </w:tc>
      </w:tr>
      <w:tr w:rsidR="00DE5FFF" w:rsidRPr="00C75306" w14:paraId="5CD74386" w14:textId="77777777" w:rsidTr="00DE5FFF">
        <w:trPr>
          <w:trHeight w:val="113"/>
        </w:trPr>
        <w:tc>
          <w:tcPr>
            <w:tcW w:w="571" w:type="dxa"/>
            <w:tcBorders>
              <w:top w:val="nil"/>
              <w:left w:val="single" w:sz="4" w:space="0" w:color="auto"/>
              <w:bottom w:val="nil"/>
              <w:right w:val="nil"/>
            </w:tcBorders>
          </w:tcPr>
          <w:p w14:paraId="45B97BF0"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5.5.</w:t>
            </w:r>
          </w:p>
        </w:tc>
        <w:tc>
          <w:tcPr>
            <w:tcW w:w="6157" w:type="dxa"/>
            <w:tcBorders>
              <w:top w:val="nil"/>
              <w:left w:val="nil"/>
              <w:bottom w:val="nil"/>
              <w:right w:val="single" w:sz="4" w:space="0" w:color="auto"/>
            </w:tcBorders>
          </w:tcPr>
          <w:p w14:paraId="77D49108"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Gayrimenkul</w:t>
            </w:r>
          </w:p>
        </w:tc>
        <w:tc>
          <w:tcPr>
            <w:tcW w:w="728" w:type="dxa"/>
            <w:tcBorders>
              <w:top w:val="nil"/>
              <w:left w:val="single" w:sz="4" w:space="0" w:color="auto"/>
              <w:bottom w:val="nil"/>
              <w:right w:val="single" w:sz="4" w:space="0" w:color="auto"/>
            </w:tcBorders>
            <w:vAlign w:val="bottom"/>
          </w:tcPr>
          <w:p w14:paraId="30CCE0DC"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3EDB22A0" w14:textId="3BF86BBC"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77CC31A2" w14:textId="61166AD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6F990810" w14:textId="75B82E7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55.037.056</w:t>
            </w:r>
          </w:p>
        </w:tc>
      </w:tr>
      <w:tr w:rsidR="00DE5FFF" w:rsidRPr="00C75306" w14:paraId="7D2EFEA7" w14:textId="77777777" w:rsidTr="00DE5FFF">
        <w:trPr>
          <w:trHeight w:val="113"/>
        </w:trPr>
        <w:tc>
          <w:tcPr>
            <w:tcW w:w="571" w:type="dxa"/>
            <w:tcBorders>
              <w:top w:val="nil"/>
              <w:left w:val="single" w:sz="4" w:space="0" w:color="auto"/>
              <w:bottom w:val="nil"/>
              <w:right w:val="nil"/>
            </w:tcBorders>
          </w:tcPr>
          <w:p w14:paraId="4946534E"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5.6.</w:t>
            </w:r>
          </w:p>
        </w:tc>
        <w:tc>
          <w:tcPr>
            <w:tcW w:w="6157" w:type="dxa"/>
            <w:tcBorders>
              <w:top w:val="nil"/>
              <w:left w:val="nil"/>
              <w:bottom w:val="nil"/>
              <w:right w:val="single" w:sz="4" w:space="0" w:color="auto"/>
            </w:tcBorders>
          </w:tcPr>
          <w:p w14:paraId="29F6B932"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Diğer Rehinli Kıymetler</w:t>
            </w:r>
          </w:p>
        </w:tc>
        <w:tc>
          <w:tcPr>
            <w:tcW w:w="728" w:type="dxa"/>
            <w:tcBorders>
              <w:top w:val="nil"/>
              <w:left w:val="single" w:sz="4" w:space="0" w:color="auto"/>
              <w:bottom w:val="nil"/>
              <w:right w:val="single" w:sz="4" w:space="0" w:color="auto"/>
            </w:tcBorders>
            <w:vAlign w:val="bottom"/>
          </w:tcPr>
          <w:p w14:paraId="792B6F2E"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12552483" w14:textId="55ABB663"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67665F2C" w14:textId="634A4AAB"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5D5E13EB" w14:textId="37955ECD"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4.547.845</w:t>
            </w:r>
          </w:p>
        </w:tc>
      </w:tr>
      <w:tr w:rsidR="00DE5FFF" w:rsidRPr="00C75306" w14:paraId="15A74B4D" w14:textId="77777777" w:rsidTr="00DE5FFF">
        <w:trPr>
          <w:trHeight w:val="113"/>
        </w:trPr>
        <w:tc>
          <w:tcPr>
            <w:tcW w:w="571" w:type="dxa"/>
            <w:tcBorders>
              <w:top w:val="nil"/>
              <w:left w:val="single" w:sz="4" w:space="0" w:color="auto"/>
              <w:right w:val="nil"/>
            </w:tcBorders>
          </w:tcPr>
          <w:p w14:paraId="0EEC362C"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 xml:space="preserve"> 5.7.</w:t>
            </w:r>
          </w:p>
        </w:tc>
        <w:tc>
          <w:tcPr>
            <w:tcW w:w="6157" w:type="dxa"/>
            <w:tcBorders>
              <w:top w:val="nil"/>
              <w:left w:val="nil"/>
              <w:right w:val="single" w:sz="4" w:space="0" w:color="auto"/>
            </w:tcBorders>
          </w:tcPr>
          <w:p w14:paraId="16E6DFDF" w14:textId="77777777" w:rsidR="00DE5FFF" w:rsidRPr="00C75306" w:rsidRDefault="00DE5FFF" w:rsidP="00DE5FFF">
            <w:pPr>
              <w:autoSpaceDE w:val="0"/>
              <w:autoSpaceDN w:val="0"/>
              <w:adjustRightInd w:val="0"/>
              <w:rPr>
                <w:rFonts w:ascii="Arial" w:hAnsi="Arial" w:cs="Arial"/>
                <w:sz w:val="14"/>
                <w:szCs w:val="14"/>
              </w:rPr>
            </w:pPr>
            <w:r w:rsidRPr="00C75306">
              <w:rPr>
                <w:rFonts w:ascii="Arial" w:hAnsi="Arial" w:cs="Arial"/>
                <w:sz w:val="14"/>
                <w:szCs w:val="14"/>
              </w:rPr>
              <w:t>Rehinli Kıymet Alanlar</w:t>
            </w:r>
          </w:p>
        </w:tc>
        <w:tc>
          <w:tcPr>
            <w:tcW w:w="728" w:type="dxa"/>
            <w:tcBorders>
              <w:top w:val="nil"/>
              <w:left w:val="single" w:sz="4" w:space="0" w:color="auto"/>
              <w:right w:val="single" w:sz="4" w:space="0" w:color="auto"/>
            </w:tcBorders>
            <w:vAlign w:val="bottom"/>
          </w:tcPr>
          <w:p w14:paraId="32273618" w14:textId="77777777" w:rsidR="00DE5FFF" w:rsidRPr="00C75306" w:rsidRDefault="00DE5FFF" w:rsidP="00DE5FFF">
            <w:pPr>
              <w:autoSpaceDE w:val="0"/>
              <w:autoSpaceDN w:val="0"/>
              <w:adjustRightInd w:val="0"/>
              <w:jc w:val="right"/>
              <w:rPr>
                <w:rFonts w:ascii="Arial" w:hAnsi="Arial" w:cs="Arial"/>
                <w:sz w:val="14"/>
                <w:szCs w:val="14"/>
              </w:rPr>
            </w:pPr>
          </w:p>
        </w:tc>
        <w:tc>
          <w:tcPr>
            <w:tcW w:w="922" w:type="dxa"/>
            <w:tcBorders>
              <w:top w:val="nil"/>
              <w:left w:val="nil"/>
              <w:bottom w:val="nil"/>
              <w:right w:val="single" w:sz="4" w:space="0" w:color="auto"/>
            </w:tcBorders>
            <w:shd w:val="clear" w:color="auto" w:fill="auto"/>
            <w:vAlign w:val="bottom"/>
          </w:tcPr>
          <w:p w14:paraId="25530685" w14:textId="7B296A8E"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7D2DE0F3" w14:textId="68796CF1"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641BB2CD" w14:textId="016A8BF4" w:rsidR="00DE5FFF" w:rsidRPr="00A4350D" w:rsidRDefault="00DE5FFF" w:rsidP="00DE5FFF">
            <w:pPr>
              <w:ind w:left="-210" w:right="32"/>
              <w:jc w:val="right"/>
              <w:rPr>
                <w:rFonts w:ascii="Arial" w:hAnsi="Arial" w:cs="Arial"/>
                <w:bCs/>
                <w:sz w:val="14"/>
                <w:szCs w:val="14"/>
              </w:rPr>
            </w:pPr>
            <w:r w:rsidRPr="00DE5FFF">
              <w:rPr>
                <w:rFonts w:ascii="Arial" w:hAnsi="Arial" w:cs="Arial"/>
                <w:bCs/>
                <w:sz w:val="14"/>
                <w:szCs w:val="14"/>
              </w:rPr>
              <w:t>238.443</w:t>
            </w:r>
          </w:p>
        </w:tc>
      </w:tr>
      <w:tr w:rsidR="00DE5FFF" w:rsidRPr="00C75306" w14:paraId="46CD325A" w14:textId="77777777" w:rsidTr="00DE5FFF">
        <w:trPr>
          <w:trHeight w:val="113"/>
        </w:trPr>
        <w:tc>
          <w:tcPr>
            <w:tcW w:w="571" w:type="dxa"/>
            <w:tcBorders>
              <w:top w:val="nil"/>
              <w:left w:val="single" w:sz="4" w:space="0" w:color="auto"/>
            </w:tcBorders>
          </w:tcPr>
          <w:p w14:paraId="4E0080DE"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 VI.</w:t>
            </w:r>
          </w:p>
        </w:tc>
        <w:tc>
          <w:tcPr>
            <w:tcW w:w="6157" w:type="dxa"/>
            <w:tcBorders>
              <w:top w:val="nil"/>
              <w:right w:val="single" w:sz="4" w:space="0" w:color="auto"/>
            </w:tcBorders>
          </w:tcPr>
          <w:p w14:paraId="045CB1D3"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KABUL EDİLEN </w:t>
            </w:r>
            <w:proofErr w:type="gramStart"/>
            <w:r w:rsidRPr="00C75306">
              <w:rPr>
                <w:rFonts w:ascii="Arial" w:hAnsi="Arial" w:cs="Arial"/>
                <w:b/>
                <w:sz w:val="14"/>
                <w:szCs w:val="14"/>
              </w:rPr>
              <w:t>AVALLER</w:t>
            </w:r>
            <w:proofErr w:type="gramEnd"/>
            <w:r w:rsidRPr="00C75306">
              <w:rPr>
                <w:rFonts w:ascii="Arial" w:hAnsi="Arial" w:cs="Arial"/>
                <w:b/>
                <w:sz w:val="14"/>
                <w:szCs w:val="14"/>
              </w:rPr>
              <w:t xml:space="preserve"> VE KEFALETLER</w:t>
            </w:r>
          </w:p>
        </w:tc>
        <w:tc>
          <w:tcPr>
            <w:tcW w:w="728" w:type="dxa"/>
            <w:tcBorders>
              <w:top w:val="nil"/>
              <w:left w:val="single" w:sz="4" w:space="0" w:color="auto"/>
              <w:right w:val="single" w:sz="4" w:space="0" w:color="auto"/>
            </w:tcBorders>
            <w:vAlign w:val="bottom"/>
          </w:tcPr>
          <w:p w14:paraId="731E91B7" w14:textId="77777777" w:rsidR="00DE5FFF" w:rsidRPr="00C75306" w:rsidRDefault="00DE5FFF" w:rsidP="00DE5FFF">
            <w:pPr>
              <w:autoSpaceDE w:val="0"/>
              <w:autoSpaceDN w:val="0"/>
              <w:adjustRightInd w:val="0"/>
              <w:jc w:val="right"/>
              <w:rPr>
                <w:rFonts w:ascii="Arial" w:hAnsi="Arial" w:cs="Arial"/>
                <w:b/>
                <w:sz w:val="14"/>
                <w:szCs w:val="14"/>
              </w:rPr>
            </w:pPr>
          </w:p>
        </w:tc>
        <w:tc>
          <w:tcPr>
            <w:tcW w:w="922" w:type="dxa"/>
            <w:tcBorders>
              <w:top w:val="nil"/>
              <w:left w:val="nil"/>
              <w:bottom w:val="nil"/>
              <w:right w:val="single" w:sz="4" w:space="0" w:color="auto"/>
            </w:tcBorders>
            <w:shd w:val="clear" w:color="auto" w:fill="auto"/>
            <w:vAlign w:val="bottom"/>
          </w:tcPr>
          <w:p w14:paraId="76C8FDCE" w14:textId="43474AC0"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BDD06F" w14:textId="4EA2F01E"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7F1EAE5" w14:textId="1CFAC874"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w:t>
            </w:r>
          </w:p>
        </w:tc>
      </w:tr>
      <w:tr w:rsidR="00DE5FFF" w:rsidRPr="00C75306" w14:paraId="73902062" w14:textId="77777777" w:rsidTr="00DE5FFF">
        <w:trPr>
          <w:trHeight w:val="113"/>
        </w:trPr>
        <w:tc>
          <w:tcPr>
            <w:tcW w:w="571" w:type="dxa"/>
            <w:tcBorders>
              <w:left w:val="single" w:sz="4" w:space="0" w:color="auto"/>
              <w:bottom w:val="single" w:sz="4" w:space="0" w:color="auto"/>
              <w:right w:val="nil"/>
            </w:tcBorders>
          </w:tcPr>
          <w:p w14:paraId="49117465" w14:textId="77777777" w:rsidR="00DE5FFF" w:rsidRPr="00C75306" w:rsidRDefault="00DE5FFF" w:rsidP="00DE5FFF">
            <w:pPr>
              <w:autoSpaceDE w:val="0"/>
              <w:autoSpaceDN w:val="0"/>
              <w:adjustRightInd w:val="0"/>
              <w:rPr>
                <w:rFonts w:ascii="Arial" w:hAnsi="Arial" w:cs="Arial"/>
                <w:b/>
                <w:sz w:val="14"/>
                <w:szCs w:val="14"/>
              </w:rPr>
            </w:pPr>
          </w:p>
        </w:tc>
        <w:tc>
          <w:tcPr>
            <w:tcW w:w="6157" w:type="dxa"/>
            <w:tcBorders>
              <w:left w:val="nil"/>
              <w:bottom w:val="single" w:sz="4" w:space="0" w:color="auto"/>
              <w:right w:val="single" w:sz="4" w:space="0" w:color="auto"/>
            </w:tcBorders>
          </w:tcPr>
          <w:p w14:paraId="3DAB2E65" w14:textId="77777777" w:rsidR="00DE5FFF" w:rsidRPr="00C75306" w:rsidRDefault="00DE5FFF" w:rsidP="00DE5FFF">
            <w:pPr>
              <w:autoSpaceDE w:val="0"/>
              <w:autoSpaceDN w:val="0"/>
              <w:adjustRightInd w:val="0"/>
              <w:rPr>
                <w:rFonts w:ascii="Arial" w:hAnsi="Arial" w:cs="Arial"/>
                <w:b/>
                <w:sz w:val="14"/>
                <w:szCs w:val="14"/>
              </w:rPr>
            </w:pPr>
          </w:p>
        </w:tc>
        <w:tc>
          <w:tcPr>
            <w:tcW w:w="728" w:type="dxa"/>
            <w:tcBorders>
              <w:left w:val="single" w:sz="4" w:space="0" w:color="auto"/>
              <w:bottom w:val="single" w:sz="4" w:space="0" w:color="auto"/>
              <w:right w:val="single" w:sz="4" w:space="0" w:color="auto"/>
            </w:tcBorders>
            <w:vAlign w:val="bottom"/>
          </w:tcPr>
          <w:p w14:paraId="6B1F9B27" w14:textId="77777777" w:rsidR="00DE5FFF" w:rsidRPr="00C75306" w:rsidRDefault="00DE5FFF" w:rsidP="00DE5FFF">
            <w:pPr>
              <w:autoSpaceDE w:val="0"/>
              <w:autoSpaceDN w:val="0"/>
              <w:adjustRightInd w:val="0"/>
              <w:jc w:val="right"/>
              <w:rPr>
                <w:rFonts w:ascii="Arial" w:hAnsi="Arial" w:cs="Arial"/>
                <w:b/>
                <w:sz w:val="14"/>
                <w:szCs w:val="14"/>
              </w:rPr>
            </w:pPr>
          </w:p>
        </w:tc>
        <w:tc>
          <w:tcPr>
            <w:tcW w:w="922" w:type="dxa"/>
            <w:tcBorders>
              <w:top w:val="nil"/>
              <w:left w:val="nil"/>
              <w:bottom w:val="nil"/>
              <w:right w:val="single" w:sz="4" w:space="0" w:color="auto"/>
            </w:tcBorders>
            <w:shd w:val="clear" w:color="auto" w:fill="auto"/>
            <w:vAlign w:val="bottom"/>
          </w:tcPr>
          <w:p w14:paraId="3690056E" w14:textId="77777777" w:rsidR="00DE5FFF" w:rsidRPr="00DE5FFF" w:rsidRDefault="00DE5FFF" w:rsidP="00DE5FFF">
            <w:pPr>
              <w:ind w:left="-210" w:right="32"/>
              <w:jc w:val="right"/>
              <w:rPr>
                <w:rFonts w:ascii="Arial" w:hAnsi="Arial" w:cs="Arial"/>
                <w:b/>
                <w:bCs/>
                <w:sz w:val="14"/>
                <w:szCs w:val="14"/>
              </w:rPr>
            </w:pPr>
          </w:p>
        </w:tc>
        <w:tc>
          <w:tcPr>
            <w:tcW w:w="931" w:type="dxa"/>
            <w:tcBorders>
              <w:top w:val="nil"/>
              <w:left w:val="single" w:sz="4" w:space="0" w:color="auto"/>
              <w:bottom w:val="nil"/>
              <w:right w:val="single" w:sz="4" w:space="0" w:color="auto"/>
            </w:tcBorders>
            <w:shd w:val="clear" w:color="auto" w:fill="auto"/>
            <w:vAlign w:val="bottom"/>
          </w:tcPr>
          <w:p w14:paraId="4E2D13EB" w14:textId="77777777" w:rsidR="00DE5FFF" w:rsidRPr="00DE5FFF" w:rsidRDefault="00DE5FFF" w:rsidP="00DE5FFF">
            <w:pPr>
              <w:ind w:left="-210" w:right="32"/>
              <w:jc w:val="right"/>
              <w:rPr>
                <w:rFonts w:ascii="Arial" w:hAnsi="Arial" w:cs="Arial"/>
                <w:b/>
                <w:bCs/>
                <w:sz w:val="14"/>
                <w:szCs w:val="14"/>
              </w:rPr>
            </w:pPr>
          </w:p>
        </w:tc>
        <w:tc>
          <w:tcPr>
            <w:tcW w:w="850" w:type="dxa"/>
            <w:tcBorders>
              <w:top w:val="nil"/>
              <w:left w:val="single" w:sz="4" w:space="0" w:color="auto"/>
              <w:bottom w:val="nil"/>
              <w:right w:val="single" w:sz="4" w:space="0" w:color="auto"/>
            </w:tcBorders>
            <w:shd w:val="clear" w:color="auto" w:fill="auto"/>
            <w:vAlign w:val="bottom"/>
          </w:tcPr>
          <w:p w14:paraId="3261F8BC" w14:textId="297C7B8A" w:rsidR="00DE5FFF" w:rsidRPr="00DE5FFF" w:rsidRDefault="00DE5FFF" w:rsidP="00DE5FFF">
            <w:pPr>
              <w:ind w:left="-210" w:right="32"/>
              <w:jc w:val="right"/>
              <w:rPr>
                <w:rFonts w:ascii="Arial" w:hAnsi="Arial" w:cs="Arial"/>
                <w:b/>
                <w:bCs/>
                <w:sz w:val="14"/>
                <w:szCs w:val="14"/>
              </w:rPr>
            </w:pPr>
          </w:p>
        </w:tc>
      </w:tr>
      <w:tr w:rsidR="00DE5FFF" w:rsidRPr="00C75306" w14:paraId="4D068E57" w14:textId="77777777" w:rsidTr="00DE5FFF">
        <w:trPr>
          <w:trHeight w:val="113"/>
        </w:trPr>
        <w:tc>
          <w:tcPr>
            <w:tcW w:w="571" w:type="dxa"/>
            <w:tcBorders>
              <w:top w:val="single" w:sz="4" w:space="0" w:color="auto"/>
              <w:left w:val="single" w:sz="4" w:space="0" w:color="auto"/>
              <w:bottom w:val="single" w:sz="4" w:space="0" w:color="auto"/>
              <w:right w:val="nil"/>
            </w:tcBorders>
          </w:tcPr>
          <w:p w14:paraId="7B373281"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 xml:space="preserve"> </w:t>
            </w:r>
          </w:p>
        </w:tc>
        <w:tc>
          <w:tcPr>
            <w:tcW w:w="6157" w:type="dxa"/>
            <w:tcBorders>
              <w:top w:val="single" w:sz="4" w:space="0" w:color="auto"/>
              <w:left w:val="nil"/>
              <w:bottom w:val="single" w:sz="4" w:space="0" w:color="auto"/>
              <w:right w:val="single" w:sz="4" w:space="0" w:color="auto"/>
            </w:tcBorders>
          </w:tcPr>
          <w:p w14:paraId="0F997614" w14:textId="77777777" w:rsidR="00DE5FFF" w:rsidRPr="00C75306" w:rsidRDefault="00DE5FFF" w:rsidP="00DE5FFF">
            <w:pPr>
              <w:autoSpaceDE w:val="0"/>
              <w:autoSpaceDN w:val="0"/>
              <w:adjustRightInd w:val="0"/>
              <w:rPr>
                <w:rFonts w:ascii="Arial" w:hAnsi="Arial" w:cs="Arial"/>
                <w:b/>
                <w:sz w:val="14"/>
                <w:szCs w:val="14"/>
              </w:rPr>
            </w:pPr>
            <w:r w:rsidRPr="00C75306">
              <w:rPr>
                <w:rFonts w:ascii="Arial" w:hAnsi="Arial" w:cs="Arial"/>
                <w:b/>
                <w:sz w:val="14"/>
                <w:szCs w:val="14"/>
              </w:rPr>
              <w:t>BİLANÇO DIŞI HESAPLAR TOPLAMI (A+B)</w:t>
            </w:r>
          </w:p>
        </w:tc>
        <w:tc>
          <w:tcPr>
            <w:tcW w:w="728" w:type="dxa"/>
            <w:tcBorders>
              <w:top w:val="single" w:sz="4" w:space="0" w:color="auto"/>
              <w:left w:val="single" w:sz="4" w:space="0" w:color="auto"/>
              <w:bottom w:val="single" w:sz="4" w:space="0" w:color="auto"/>
              <w:right w:val="single" w:sz="4" w:space="0" w:color="auto"/>
            </w:tcBorders>
            <w:vAlign w:val="bottom"/>
          </w:tcPr>
          <w:p w14:paraId="0D539072" w14:textId="77777777" w:rsidR="00DE5FFF" w:rsidRPr="00C75306" w:rsidRDefault="00DE5FFF" w:rsidP="00DE5FFF">
            <w:pPr>
              <w:autoSpaceDE w:val="0"/>
              <w:autoSpaceDN w:val="0"/>
              <w:adjustRightInd w:val="0"/>
              <w:jc w:val="right"/>
              <w:rPr>
                <w:rFonts w:ascii="Arial" w:hAnsi="Arial" w:cs="Arial"/>
                <w:b/>
                <w:sz w:val="14"/>
                <w:szCs w:val="14"/>
              </w:rPr>
            </w:pPr>
          </w:p>
        </w:tc>
        <w:tc>
          <w:tcPr>
            <w:tcW w:w="922" w:type="dxa"/>
            <w:tcBorders>
              <w:top w:val="single" w:sz="4" w:space="0" w:color="auto"/>
              <w:left w:val="nil"/>
              <w:bottom w:val="single" w:sz="4" w:space="0" w:color="auto"/>
              <w:right w:val="single" w:sz="4" w:space="0" w:color="auto"/>
            </w:tcBorders>
            <w:shd w:val="clear" w:color="auto" w:fill="auto"/>
            <w:vAlign w:val="bottom"/>
          </w:tcPr>
          <w:p w14:paraId="59D91B36" w14:textId="0F25F561"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78F5D07D" w14:textId="33F12F2C"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4C3E81" w14:textId="3B0DFB9A" w:rsidR="00DE5FFF" w:rsidRPr="00DE5FFF" w:rsidRDefault="00DE5FFF" w:rsidP="00DE5FFF">
            <w:pPr>
              <w:ind w:left="-210" w:right="32"/>
              <w:jc w:val="right"/>
              <w:rPr>
                <w:rFonts w:ascii="Arial" w:hAnsi="Arial" w:cs="Arial"/>
                <w:b/>
                <w:bCs/>
                <w:sz w:val="14"/>
                <w:szCs w:val="14"/>
              </w:rPr>
            </w:pPr>
            <w:r w:rsidRPr="00DE5FFF">
              <w:rPr>
                <w:rFonts w:ascii="Arial" w:hAnsi="Arial" w:cs="Arial"/>
                <w:b/>
                <w:bCs/>
                <w:sz w:val="14"/>
                <w:szCs w:val="14"/>
              </w:rPr>
              <w:t>94.938.970</w:t>
            </w:r>
          </w:p>
        </w:tc>
      </w:tr>
    </w:tbl>
    <w:p w14:paraId="0F8F7148" w14:textId="568D0E7E" w:rsidR="00A1273F" w:rsidRPr="00C75306" w:rsidRDefault="002F0513" w:rsidP="00CB0904">
      <w:pPr>
        <w:spacing w:before="60"/>
        <w:ind w:left="-700" w:right="-364"/>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r w:rsidR="0086266A" w:rsidRPr="00C75306">
        <w:rPr>
          <w:rFonts w:ascii="Arial" w:hAnsi="Arial" w:cs="Arial"/>
          <w:sz w:val="16"/>
          <w:szCs w:val="20"/>
        </w:rPr>
        <w:t>.</w:t>
      </w:r>
    </w:p>
    <w:p w14:paraId="0CF98A30" w14:textId="77777777" w:rsidR="00A1273F" w:rsidRPr="00C75306" w:rsidRDefault="00A1273F" w:rsidP="004B3631">
      <w:pPr>
        <w:jc w:val="center"/>
        <w:rPr>
          <w:rFonts w:ascii="Arial" w:hAnsi="Arial" w:cs="Arial"/>
          <w:sz w:val="16"/>
          <w:szCs w:val="16"/>
        </w:rPr>
      </w:pPr>
    </w:p>
    <w:p w14:paraId="5C36FB4C" w14:textId="77777777" w:rsidR="00A1273F" w:rsidRPr="00C75306" w:rsidRDefault="00A1273F" w:rsidP="004B3631">
      <w:pPr>
        <w:jc w:val="center"/>
        <w:rPr>
          <w:rFonts w:ascii="Arial" w:hAnsi="Arial" w:cs="Arial"/>
          <w:sz w:val="16"/>
          <w:szCs w:val="16"/>
        </w:rPr>
      </w:pPr>
    </w:p>
    <w:p w14:paraId="445384BA" w14:textId="77777777" w:rsidR="00A1273F" w:rsidRPr="00C75306" w:rsidRDefault="00A1273F" w:rsidP="004B3631">
      <w:pPr>
        <w:jc w:val="center"/>
        <w:rPr>
          <w:rFonts w:ascii="Arial" w:hAnsi="Arial" w:cs="Arial"/>
          <w:sz w:val="16"/>
          <w:szCs w:val="16"/>
        </w:rPr>
      </w:pPr>
    </w:p>
    <w:p w14:paraId="53179F8C" w14:textId="77777777" w:rsidR="00A1273F" w:rsidRPr="00C75306" w:rsidRDefault="00A1273F" w:rsidP="004B3631">
      <w:pPr>
        <w:jc w:val="center"/>
        <w:rPr>
          <w:rFonts w:ascii="Arial" w:hAnsi="Arial" w:cs="Arial"/>
          <w:sz w:val="16"/>
          <w:szCs w:val="16"/>
        </w:rPr>
      </w:pPr>
    </w:p>
    <w:p w14:paraId="4C509EBE" w14:textId="77777777" w:rsidR="0051002B" w:rsidRPr="00C75306" w:rsidRDefault="004B3631" w:rsidP="00165738">
      <w:pPr>
        <w:jc w:val="center"/>
        <w:rPr>
          <w:rFonts w:ascii="Arial" w:hAnsi="Arial" w:cs="Arial"/>
          <w:sz w:val="16"/>
          <w:szCs w:val="16"/>
        </w:rPr>
        <w:sectPr w:rsidR="0051002B" w:rsidRPr="00C75306" w:rsidSect="00BE6A3B">
          <w:headerReference w:type="default" r:id="rId24"/>
          <w:footerReference w:type="default" r:id="rId25"/>
          <w:pgSz w:w="11907" w:h="16840" w:code="9"/>
          <w:pgMar w:top="1418" w:right="1418" w:bottom="1418" w:left="1418" w:header="720" w:footer="720" w:gutter="0"/>
          <w:cols w:space="720"/>
          <w:noEndnote/>
        </w:sectPr>
      </w:pPr>
      <w:r w:rsidRPr="00C75306">
        <w:rPr>
          <w:rFonts w:ascii="Arial" w:hAnsi="Arial" w:cs="Arial"/>
          <w:sz w:val="16"/>
          <w:szCs w:val="16"/>
        </w:rPr>
        <w:t>İlişikteki açıklama ve dipnotlar bu finansal tabloların tamamlayıcı bir parçasıdır.</w:t>
      </w:r>
    </w:p>
    <w:p w14:paraId="4BE6B38B" w14:textId="77777777" w:rsidR="005D6AC5" w:rsidRPr="00C75306" w:rsidRDefault="005D6AC5" w:rsidP="005D6AC5">
      <w:pPr>
        <w:rPr>
          <w:rFonts w:ascii="Arial" w:hAnsi="Arial" w:cs="Arial"/>
          <w:sz w:val="16"/>
          <w:szCs w:val="16"/>
        </w:rPr>
      </w:pPr>
    </w:p>
    <w:tbl>
      <w:tblPr>
        <w:tblW w:w="10543" w:type="dxa"/>
        <w:tblInd w:w="-714" w:type="dxa"/>
        <w:tblLayout w:type="fixed"/>
        <w:tblCellMar>
          <w:left w:w="0" w:type="dxa"/>
          <w:right w:w="0" w:type="dxa"/>
        </w:tblCellMar>
        <w:tblLook w:val="0000" w:firstRow="0" w:lastRow="0" w:firstColumn="0" w:lastColumn="0" w:noHBand="0" w:noVBand="0"/>
      </w:tblPr>
      <w:tblGrid>
        <w:gridCol w:w="571"/>
        <w:gridCol w:w="6381"/>
        <w:gridCol w:w="888"/>
        <w:gridCol w:w="922"/>
        <w:gridCol w:w="931"/>
        <w:gridCol w:w="850"/>
      </w:tblGrid>
      <w:tr w:rsidR="00B43BED" w:rsidRPr="00C75306" w14:paraId="047D6529" w14:textId="77777777" w:rsidTr="00E26AA0">
        <w:trPr>
          <w:trHeight w:val="113"/>
        </w:trPr>
        <w:tc>
          <w:tcPr>
            <w:tcW w:w="6952" w:type="dxa"/>
            <w:gridSpan w:val="2"/>
            <w:vMerge w:val="restart"/>
            <w:tcBorders>
              <w:top w:val="single" w:sz="4" w:space="0" w:color="auto"/>
              <w:left w:val="single" w:sz="4" w:space="0" w:color="auto"/>
              <w:right w:val="single" w:sz="4" w:space="0" w:color="auto"/>
            </w:tcBorders>
          </w:tcPr>
          <w:p w14:paraId="6C82B123" w14:textId="77777777" w:rsidR="00B43BED" w:rsidRPr="00C75306" w:rsidRDefault="00B43BED" w:rsidP="00105C38">
            <w:pPr>
              <w:pStyle w:val="Balk3"/>
              <w:jc w:val="center"/>
              <w:rPr>
                <w:rFonts w:ascii="Arial" w:hAnsi="Arial" w:cs="Arial"/>
                <w:b w:val="0"/>
                <w:sz w:val="14"/>
                <w:szCs w:val="14"/>
              </w:rPr>
            </w:pPr>
            <w:r w:rsidRPr="00C75306">
              <w:rPr>
                <w:rFonts w:ascii="Arial" w:hAnsi="Arial" w:cs="Arial"/>
                <w:sz w:val="16"/>
                <w:szCs w:val="16"/>
              </w:rPr>
              <w:lastRenderedPageBreak/>
              <w:br w:type="page"/>
            </w:r>
          </w:p>
          <w:p w14:paraId="6CD27D27" w14:textId="77777777" w:rsidR="00B43BED" w:rsidRPr="00C75306" w:rsidRDefault="00B43BED" w:rsidP="00105C38">
            <w:pPr>
              <w:pStyle w:val="NormalGirinti"/>
              <w:jc w:val="center"/>
              <w:rPr>
                <w:rFonts w:ascii="Arial" w:hAnsi="Arial" w:cs="Arial"/>
              </w:rPr>
            </w:pPr>
          </w:p>
          <w:p w14:paraId="621841AB" w14:textId="77777777" w:rsidR="00B43BED" w:rsidRPr="00C75306" w:rsidRDefault="00B43BED" w:rsidP="00105C38">
            <w:pPr>
              <w:pStyle w:val="NormalGirinti"/>
              <w:rPr>
                <w:rFonts w:ascii="Arial" w:hAnsi="Arial" w:cs="Arial"/>
              </w:rPr>
            </w:pPr>
            <w:r w:rsidRPr="00C75306">
              <w:rPr>
                <w:rFonts w:ascii="Arial" w:hAnsi="Arial" w:cs="Arial"/>
                <w:b/>
                <w:bCs/>
                <w:noProof w:val="0"/>
                <w:sz w:val="14"/>
                <w:szCs w:val="14"/>
                <w:lang w:val="en-US"/>
              </w:rPr>
              <w:t xml:space="preserve">                 NAZIM HESAPLAR TABLOSU</w:t>
            </w:r>
          </w:p>
        </w:tc>
        <w:tc>
          <w:tcPr>
            <w:tcW w:w="888" w:type="dxa"/>
            <w:vMerge w:val="restart"/>
            <w:tcBorders>
              <w:top w:val="single" w:sz="4" w:space="0" w:color="auto"/>
              <w:left w:val="single" w:sz="4" w:space="0" w:color="auto"/>
              <w:bottom w:val="single" w:sz="4" w:space="0" w:color="auto"/>
              <w:right w:val="single" w:sz="4" w:space="0" w:color="auto"/>
            </w:tcBorders>
            <w:vAlign w:val="bottom"/>
          </w:tcPr>
          <w:p w14:paraId="579C2ABD" w14:textId="77777777" w:rsidR="00B43BED" w:rsidRPr="00C75306" w:rsidRDefault="00B43BED" w:rsidP="00105C38">
            <w:pPr>
              <w:autoSpaceDE w:val="0"/>
              <w:autoSpaceDN w:val="0"/>
              <w:adjustRightInd w:val="0"/>
              <w:ind w:right="68"/>
              <w:jc w:val="center"/>
              <w:rPr>
                <w:rFonts w:ascii="Arial" w:hAnsi="Arial" w:cs="Arial"/>
                <w:b/>
                <w:sz w:val="14"/>
                <w:szCs w:val="14"/>
              </w:rPr>
            </w:pPr>
            <w:r w:rsidRPr="00C75306">
              <w:rPr>
                <w:rFonts w:ascii="Arial" w:hAnsi="Arial" w:cs="Arial"/>
                <w:b/>
                <w:sz w:val="14"/>
                <w:szCs w:val="14"/>
              </w:rPr>
              <w:t>Dipnot (Beşinci Bölüm-III)</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1D208AE6" w14:textId="77777777" w:rsidR="00B43BED" w:rsidRPr="00C75306" w:rsidRDefault="00B43BED" w:rsidP="00105C38">
            <w:pPr>
              <w:autoSpaceDE w:val="0"/>
              <w:autoSpaceDN w:val="0"/>
              <w:adjustRightInd w:val="0"/>
              <w:ind w:left="-28"/>
              <w:jc w:val="center"/>
              <w:rPr>
                <w:rFonts w:ascii="Arial" w:hAnsi="Arial" w:cs="Arial"/>
                <w:b/>
                <w:sz w:val="14"/>
                <w:szCs w:val="14"/>
              </w:rPr>
            </w:pPr>
            <w:r w:rsidRPr="00C75306">
              <w:rPr>
                <w:rFonts w:ascii="Arial" w:hAnsi="Arial" w:cs="Arial"/>
                <w:b/>
                <w:sz w:val="14"/>
                <w:szCs w:val="14"/>
              </w:rPr>
              <w:t>Bağımsız denetimden geçmiş</w:t>
            </w:r>
          </w:p>
        </w:tc>
      </w:tr>
      <w:tr w:rsidR="00B43BED" w:rsidRPr="00C75306" w14:paraId="7DFE4D48" w14:textId="77777777" w:rsidTr="00E26AA0">
        <w:trPr>
          <w:trHeight w:val="113"/>
        </w:trPr>
        <w:tc>
          <w:tcPr>
            <w:tcW w:w="6952" w:type="dxa"/>
            <w:gridSpan w:val="2"/>
            <w:vMerge/>
            <w:tcBorders>
              <w:left w:val="single" w:sz="4" w:space="0" w:color="auto"/>
              <w:right w:val="single" w:sz="4" w:space="0" w:color="auto"/>
            </w:tcBorders>
          </w:tcPr>
          <w:p w14:paraId="599E93EF" w14:textId="77777777" w:rsidR="00B43BED" w:rsidRPr="00C75306" w:rsidRDefault="00B43BED" w:rsidP="00105C38">
            <w:pPr>
              <w:pStyle w:val="Balk3"/>
              <w:jc w:val="both"/>
              <w:rPr>
                <w:rFonts w:ascii="Arial" w:hAnsi="Arial" w:cs="Arial"/>
                <w:bCs/>
                <w:sz w:val="14"/>
                <w:szCs w:val="14"/>
              </w:rPr>
            </w:pPr>
          </w:p>
        </w:tc>
        <w:tc>
          <w:tcPr>
            <w:tcW w:w="888" w:type="dxa"/>
            <w:vMerge/>
            <w:tcBorders>
              <w:top w:val="single" w:sz="4" w:space="0" w:color="auto"/>
              <w:left w:val="single" w:sz="4" w:space="0" w:color="auto"/>
              <w:bottom w:val="single" w:sz="4" w:space="0" w:color="auto"/>
              <w:right w:val="single" w:sz="4" w:space="0" w:color="auto"/>
            </w:tcBorders>
            <w:vAlign w:val="bottom"/>
          </w:tcPr>
          <w:p w14:paraId="339E20F3" w14:textId="77777777" w:rsidR="00B43BED" w:rsidRPr="00C75306" w:rsidRDefault="00B43BED" w:rsidP="00105C38">
            <w:pPr>
              <w:autoSpaceDE w:val="0"/>
              <w:autoSpaceDN w:val="0"/>
              <w:adjustRightInd w:val="0"/>
              <w:jc w:val="center"/>
              <w:rPr>
                <w:rFonts w:ascii="Arial" w:hAnsi="Arial" w:cs="Arial"/>
                <w:b/>
                <w:sz w:val="14"/>
                <w:szCs w:val="14"/>
              </w:rPr>
            </w:pP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5462DE0C" w14:textId="77777777" w:rsidR="00B43BED" w:rsidRPr="00C75306" w:rsidRDefault="00B43BED" w:rsidP="00105C38">
            <w:pPr>
              <w:autoSpaceDE w:val="0"/>
              <w:autoSpaceDN w:val="0"/>
              <w:adjustRightInd w:val="0"/>
              <w:jc w:val="center"/>
              <w:rPr>
                <w:rFonts w:ascii="Arial" w:hAnsi="Arial" w:cs="Arial"/>
                <w:b/>
                <w:sz w:val="14"/>
                <w:szCs w:val="14"/>
              </w:rPr>
            </w:pPr>
            <w:r w:rsidRPr="00C75306">
              <w:rPr>
                <w:rFonts w:ascii="Arial" w:hAnsi="Arial" w:cs="Arial"/>
                <w:b/>
                <w:sz w:val="14"/>
                <w:szCs w:val="14"/>
              </w:rPr>
              <w:t>Önceki dönem</w:t>
            </w:r>
          </w:p>
          <w:p w14:paraId="6FED4F0B" w14:textId="77777777" w:rsidR="00B43BED" w:rsidRPr="00C75306" w:rsidRDefault="00B43BED" w:rsidP="00105C38">
            <w:pPr>
              <w:autoSpaceDE w:val="0"/>
              <w:autoSpaceDN w:val="0"/>
              <w:adjustRightInd w:val="0"/>
              <w:jc w:val="center"/>
              <w:rPr>
                <w:rFonts w:ascii="Arial" w:hAnsi="Arial" w:cs="Arial"/>
                <w:b/>
                <w:sz w:val="14"/>
                <w:szCs w:val="14"/>
              </w:rPr>
            </w:pPr>
            <w:r w:rsidRPr="00C75306">
              <w:rPr>
                <w:rFonts w:ascii="Arial" w:hAnsi="Arial" w:cs="Arial"/>
                <w:b/>
                <w:sz w:val="14"/>
                <w:szCs w:val="14"/>
              </w:rPr>
              <w:t>31 Aralık 2017</w:t>
            </w:r>
          </w:p>
        </w:tc>
      </w:tr>
      <w:tr w:rsidR="00B43BED" w:rsidRPr="00C75306" w14:paraId="325FAD0A" w14:textId="77777777" w:rsidTr="00B43BED">
        <w:trPr>
          <w:trHeight w:val="113"/>
        </w:trPr>
        <w:tc>
          <w:tcPr>
            <w:tcW w:w="6952" w:type="dxa"/>
            <w:gridSpan w:val="2"/>
            <w:vMerge/>
            <w:tcBorders>
              <w:left w:val="single" w:sz="4" w:space="0" w:color="auto"/>
              <w:bottom w:val="single" w:sz="4" w:space="0" w:color="auto"/>
              <w:right w:val="single" w:sz="4" w:space="0" w:color="auto"/>
            </w:tcBorders>
          </w:tcPr>
          <w:p w14:paraId="1FE7BFC4" w14:textId="77777777" w:rsidR="00B43BED" w:rsidRPr="00C75306" w:rsidRDefault="00B43BED" w:rsidP="00105C38">
            <w:pPr>
              <w:pStyle w:val="Balk3"/>
              <w:jc w:val="both"/>
              <w:rPr>
                <w:rFonts w:ascii="Arial" w:hAnsi="Arial" w:cs="Arial"/>
                <w:bCs/>
                <w:sz w:val="14"/>
                <w:szCs w:val="14"/>
              </w:rPr>
            </w:pPr>
          </w:p>
        </w:tc>
        <w:tc>
          <w:tcPr>
            <w:tcW w:w="888" w:type="dxa"/>
            <w:vMerge/>
            <w:tcBorders>
              <w:top w:val="single" w:sz="4" w:space="0" w:color="auto"/>
              <w:left w:val="single" w:sz="4" w:space="0" w:color="auto"/>
              <w:bottom w:val="single" w:sz="4" w:space="0" w:color="auto"/>
              <w:right w:val="single" w:sz="4" w:space="0" w:color="auto"/>
            </w:tcBorders>
            <w:vAlign w:val="bottom"/>
          </w:tcPr>
          <w:p w14:paraId="18B47861" w14:textId="77777777" w:rsidR="00B43BED" w:rsidRPr="00C75306" w:rsidRDefault="00B43BED" w:rsidP="00105C38">
            <w:pPr>
              <w:autoSpaceDE w:val="0"/>
              <w:autoSpaceDN w:val="0"/>
              <w:adjustRightInd w:val="0"/>
              <w:jc w:val="center"/>
              <w:rPr>
                <w:rFonts w:ascii="Arial" w:hAnsi="Arial" w:cs="Arial"/>
                <w:b/>
                <w:sz w:val="14"/>
                <w:szCs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5E7AE13A" w14:textId="77777777" w:rsidR="00B43BED" w:rsidRPr="00C75306" w:rsidRDefault="00B43BED" w:rsidP="00105C38">
            <w:pPr>
              <w:autoSpaceDE w:val="0"/>
              <w:autoSpaceDN w:val="0"/>
              <w:adjustRightInd w:val="0"/>
              <w:jc w:val="center"/>
              <w:rPr>
                <w:rFonts w:ascii="Arial" w:hAnsi="Arial" w:cs="Arial"/>
                <w:b/>
                <w:sz w:val="14"/>
                <w:szCs w:val="14"/>
              </w:rPr>
            </w:pPr>
            <w:r w:rsidRPr="00C75306">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2B1F4C8E" w14:textId="77777777" w:rsidR="00B43BED" w:rsidRPr="00C75306" w:rsidRDefault="00B43BED" w:rsidP="00105C38">
            <w:pPr>
              <w:autoSpaceDE w:val="0"/>
              <w:autoSpaceDN w:val="0"/>
              <w:adjustRightInd w:val="0"/>
              <w:jc w:val="center"/>
              <w:rPr>
                <w:rFonts w:ascii="Arial" w:hAnsi="Arial" w:cs="Arial"/>
                <w:b/>
                <w:sz w:val="14"/>
                <w:szCs w:val="14"/>
              </w:rPr>
            </w:pPr>
            <w:r w:rsidRPr="00C75306">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6AC8BF4C" w14:textId="77777777" w:rsidR="00B43BED" w:rsidRPr="00C75306" w:rsidRDefault="00B43BED" w:rsidP="00105C38">
            <w:pPr>
              <w:autoSpaceDE w:val="0"/>
              <w:autoSpaceDN w:val="0"/>
              <w:adjustRightInd w:val="0"/>
              <w:jc w:val="center"/>
              <w:rPr>
                <w:rFonts w:ascii="Arial" w:hAnsi="Arial" w:cs="Arial"/>
                <w:b/>
                <w:sz w:val="14"/>
                <w:szCs w:val="14"/>
              </w:rPr>
            </w:pPr>
            <w:r w:rsidRPr="00C75306">
              <w:rPr>
                <w:rFonts w:ascii="Arial" w:hAnsi="Arial" w:cs="Arial"/>
                <w:b/>
                <w:sz w:val="14"/>
                <w:szCs w:val="14"/>
              </w:rPr>
              <w:t>Toplam</w:t>
            </w:r>
          </w:p>
        </w:tc>
      </w:tr>
      <w:tr w:rsidR="00B43BED" w:rsidRPr="00C75306" w14:paraId="602A0F13" w14:textId="77777777" w:rsidTr="00B43BED">
        <w:trPr>
          <w:trHeight w:val="113"/>
        </w:trPr>
        <w:tc>
          <w:tcPr>
            <w:tcW w:w="571" w:type="dxa"/>
            <w:tcBorders>
              <w:top w:val="single" w:sz="4" w:space="0" w:color="auto"/>
              <w:left w:val="single" w:sz="4" w:space="0" w:color="auto"/>
              <w:right w:val="nil"/>
            </w:tcBorders>
          </w:tcPr>
          <w:p w14:paraId="1B7E17CD"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w:t>
            </w:r>
          </w:p>
        </w:tc>
        <w:tc>
          <w:tcPr>
            <w:tcW w:w="6381" w:type="dxa"/>
            <w:tcBorders>
              <w:top w:val="single" w:sz="4" w:space="0" w:color="auto"/>
              <w:left w:val="nil"/>
              <w:right w:val="single" w:sz="4" w:space="0" w:color="auto"/>
            </w:tcBorders>
          </w:tcPr>
          <w:p w14:paraId="4F63CBA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w:t>
            </w:r>
          </w:p>
        </w:tc>
        <w:tc>
          <w:tcPr>
            <w:tcW w:w="888" w:type="dxa"/>
            <w:tcBorders>
              <w:top w:val="single" w:sz="4" w:space="0" w:color="auto"/>
              <w:left w:val="single" w:sz="4" w:space="0" w:color="auto"/>
              <w:right w:val="single" w:sz="4" w:space="0" w:color="auto"/>
            </w:tcBorders>
            <w:vAlign w:val="bottom"/>
          </w:tcPr>
          <w:p w14:paraId="428941CD" w14:textId="77777777" w:rsidR="00B43BED" w:rsidRPr="00C75306" w:rsidRDefault="00B43BED" w:rsidP="00105C38">
            <w:pPr>
              <w:autoSpaceDE w:val="0"/>
              <w:autoSpaceDN w:val="0"/>
              <w:adjustRightInd w:val="0"/>
              <w:jc w:val="right"/>
              <w:rPr>
                <w:rFonts w:ascii="Arial" w:hAnsi="Arial" w:cs="Arial"/>
                <w:b/>
                <w:sz w:val="14"/>
                <w:szCs w:val="14"/>
                <w:u w:val="single"/>
              </w:rPr>
            </w:pPr>
          </w:p>
        </w:tc>
        <w:tc>
          <w:tcPr>
            <w:tcW w:w="922" w:type="dxa"/>
            <w:tcBorders>
              <w:top w:val="single" w:sz="4" w:space="0" w:color="auto"/>
              <w:left w:val="single" w:sz="4" w:space="0" w:color="auto"/>
              <w:right w:val="single" w:sz="4" w:space="0" w:color="auto"/>
            </w:tcBorders>
            <w:vAlign w:val="bottom"/>
          </w:tcPr>
          <w:p w14:paraId="26AE37C8" w14:textId="77777777" w:rsidR="00B43BED" w:rsidRPr="00C75306" w:rsidRDefault="00B43BED" w:rsidP="00105C38">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049EB320" w14:textId="77777777" w:rsidR="00B43BED" w:rsidRPr="00C75306" w:rsidRDefault="00B43BED" w:rsidP="00105C38">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574A8055" w14:textId="77777777" w:rsidR="00B43BED" w:rsidRPr="00C75306" w:rsidRDefault="00B43BED" w:rsidP="00105C38">
            <w:pPr>
              <w:autoSpaceDE w:val="0"/>
              <w:autoSpaceDN w:val="0"/>
              <w:adjustRightInd w:val="0"/>
              <w:jc w:val="right"/>
              <w:rPr>
                <w:rFonts w:ascii="Arial" w:hAnsi="Arial" w:cs="Arial"/>
                <w:sz w:val="14"/>
                <w:szCs w:val="14"/>
              </w:rPr>
            </w:pPr>
          </w:p>
        </w:tc>
      </w:tr>
      <w:tr w:rsidR="00B43BED" w:rsidRPr="00C75306" w14:paraId="2627EC58" w14:textId="77777777" w:rsidTr="00B43BED">
        <w:trPr>
          <w:trHeight w:val="113"/>
        </w:trPr>
        <w:tc>
          <w:tcPr>
            <w:tcW w:w="571" w:type="dxa"/>
            <w:tcBorders>
              <w:top w:val="nil"/>
              <w:left w:val="single" w:sz="4" w:space="0" w:color="auto"/>
              <w:bottom w:val="nil"/>
              <w:right w:val="nil"/>
            </w:tcBorders>
          </w:tcPr>
          <w:p w14:paraId="48912FB5"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 A.</w:t>
            </w:r>
          </w:p>
        </w:tc>
        <w:tc>
          <w:tcPr>
            <w:tcW w:w="6381" w:type="dxa"/>
            <w:tcBorders>
              <w:top w:val="nil"/>
              <w:left w:val="nil"/>
              <w:bottom w:val="nil"/>
              <w:right w:val="single" w:sz="4" w:space="0" w:color="auto"/>
            </w:tcBorders>
          </w:tcPr>
          <w:p w14:paraId="04E00A80"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BİLANÇO DIŞI YÜKÜMLÜLÜKLER (I+II+III)</w:t>
            </w:r>
          </w:p>
        </w:tc>
        <w:tc>
          <w:tcPr>
            <w:tcW w:w="888" w:type="dxa"/>
            <w:tcBorders>
              <w:top w:val="nil"/>
              <w:left w:val="single" w:sz="4" w:space="0" w:color="auto"/>
              <w:bottom w:val="nil"/>
              <w:right w:val="single" w:sz="4" w:space="0" w:color="auto"/>
            </w:tcBorders>
            <w:vAlign w:val="bottom"/>
          </w:tcPr>
          <w:p w14:paraId="21FF7884" w14:textId="08E1E08A" w:rsidR="00B43BED" w:rsidRPr="00C75306" w:rsidRDefault="00B43BED" w:rsidP="00105C38">
            <w:pPr>
              <w:autoSpaceDE w:val="0"/>
              <w:autoSpaceDN w:val="0"/>
              <w:adjustRightInd w:val="0"/>
              <w:jc w:val="center"/>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0BF1347"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6.252.472</w:t>
            </w:r>
          </w:p>
        </w:tc>
        <w:tc>
          <w:tcPr>
            <w:tcW w:w="931" w:type="dxa"/>
            <w:tcBorders>
              <w:top w:val="nil"/>
              <w:left w:val="single" w:sz="4" w:space="0" w:color="auto"/>
              <w:bottom w:val="nil"/>
              <w:right w:val="single" w:sz="4" w:space="0" w:color="auto"/>
            </w:tcBorders>
            <w:shd w:val="clear" w:color="auto" w:fill="auto"/>
            <w:vAlign w:val="bottom"/>
          </w:tcPr>
          <w:p w14:paraId="1D5374E5"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5.192.237</w:t>
            </w:r>
          </w:p>
        </w:tc>
        <w:tc>
          <w:tcPr>
            <w:tcW w:w="850" w:type="dxa"/>
            <w:tcBorders>
              <w:top w:val="nil"/>
              <w:left w:val="single" w:sz="4" w:space="0" w:color="auto"/>
              <w:bottom w:val="nil"/>
              <w:right w:val="single" w:sz="4" w:space="0" w:color="auto"/>
            </w:tcBorders>
            <w:shd w:val="clear" w:color="auto" w:fill="auto"/>
            <w:vAlign w:val="bottom"/>
          </w:tcPr>
          <w:p w14:paraId="25B83076"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11.444.709</w:t>
            </w:r>
          </w:p>
        </w:tc>
      </w:tr>
      <w:tr w:rsidR="00B43BED" w:rsidRPr="00C75306" w14:paraId="475FDAD0" w14:textId="77777777" w:rsidTr="00B43BED">
        <w:trPr>
          <w:trHeight w:val="113"/>
        </w:trPr>
        <w:tc>
          <w:tcPr>
            <w:tcW w:w="571" w:type="dxa"/>
            <w:tcBorders>
              <w:top w:val="nil"/>
              <w:left w:val="single" w:sz="4" w:space="0" w:color="auto"/>
              <w:bottom w:val="nil"/>
              <w:right w:val="nil"/>
            </w:tcBorders>
          </w:tcPr>
          <w:p w14:paraId="64A2BEC3"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 I.</w:t>
            </w:r>
          </w:p>
        </w:tc>
        <w:tc>
          <w:tcPr>
            <w:tcW w:w="6381" w:type="dxa"/>
            <w:tcBorders>
              <w:top w:val="nil"/>
              <w:left w:val="nil"/>
              <w:bottom w:val="nil"/>
              <w:right w:val="single" w:sz="4" w:space="0" w:color="auto"/>
            </w:tcBorders>
          </w:tcPr>
          <w:p w14:paraId="527D3407"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GARANTİ VE KEFALETLER</w:t>
            </w:r>
          </w:p>
        </w:tc>
        <w:tc>
          <w:tcPr>
            <w:tcW w:w="888" w:type="dxa"/>
            <w:tcBorders>
              <w:top w:val="nil"/>
              <w:left w:val="single" w:sz="4" w:space="0" w:color="auto"/>
              <w:bottom w:val="nil"/>
              <w:right w:val="single" w:sz="4" w:space="0" w:color="auto"/>
            </w:tcBorders>
            <w:vAlign w:val="bottom"/>
          </w:tcPr>
          <w:p w14:paraId="2841CDAE" w14:textId="3A1D6967" w:rsidR="00B43BED" w:rsidRPr="00C75306" w:rsidRDefault="00D96B7A" w:rsidP="00105C38">
            <w:pPr>
              <w:autoSpaceDE w:val="0"/>
              <w:autoSpaceDN w:val="0"/>
              <w:adjustRightInd w:val="0"/>
              <w:jc w:val="center"/>
              <w:rPr>
                <w:rFonts w:ascii="Arial" w:hAnsi="Arial" w:cs="Arial"/>
                <w:b/>
                <w:sz w:val="14"/>
                <w:szCs w:val="14"/>
              </w:rPr>
            </w:pPr>
            <w:r>
              <w:rPr>
                <w:rFonts w:ascii="Arial" w:hAnsi="Arial" w:cs="Arial"/>
                <w:b/>
                <w:sz w:val="14"/>
                <w:szCs w:val="14"/>
              </w:rPr>
              <w:t>(1)</w:t>
            </w:r>
          </w:p>
        </w:tc>
        <w:tc>
          <w:tcPr>
            <w:tcW w:w="922" w:type="dxa"/>
            <w:tcBorders>
              <w:top w:val="nil"/>
              <w:left w:val="single" w:sz="4" w:space="0" w:color="auto"/>
              <w:bottom w:val="nil"/>
              <w:right w:val="single" w:sz="4" w:space="0" w:color="auto"/>
            </w:tcBorders>
            <w:shd w:val="clear" w:color="auto" w:fill="auto"/>
            <w:vAlign w:val="bottom"/>
          </w:tcPr>
          <w:p w14:paraId="7F7C5D94"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4.136.465</w:t>
            </w:r>
          </w:p>
        </w:tc>
        <w:tc>
          <w:tcPr>
            <w:tcW w:w="931" w:type="dxa"/>
            <w:tcBorders>
              <w:top w:val="nil"/>
              <w:left w:val="single" w:sz="4" w:space="0" w:color="auto"/>
              <w:bottom w:val="nil"/>
              <w:right w:val="single" w:sz="4" w:space="0" w:color="auto"/>
            </w:tcBorders>
            <w:shd w:val="clear" w:color="auto" w:fill="auto"/>
            <w:vAlign w:val="bottom"/>
          </w:tcPr>
          <w:p w14:paraId="611F0102"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3.996.159</w:t>
            </w:r>
          </w:p>
        </w:tc>
        <w:tc>
          <w:tcPr>
            <w:tcW w:w="850" w:type="dxa"/>
            <w:tcBorders>
              <w:top w:val="nil"/>
              <w:left w:val="single" w:sz="4" w:space="0" w:color="auto"/>
              <w:bottom w:val="nil"/>
              <w:right w:val="single" w:sz="4" w:space="0" w:color="auto"/>
            </w:tcBorders>
            <w:shd w:val="clear" w:color="auto" w:fill="auto"/>
            <w:vAlign w:val="bottom"/>
          </w:tcPr>
          <w:p w14:paraId="7D768882"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8.132.624</w:t>
            </w:r>
          </w:p>
        </w:tc>
      </w:tr>
      <w:tr w:rsidR="00B43BED" w:rsidRPr="00C75306" w14:paraId="6C3E6979" w14:textId="77777777" w:rsidTr="00B43BED">
        <w:trPr>
          <w:trHeight w:val="113"/>
        </w:trPr>
        <w:tc>
          <w:tcPr>
            <w:tcW w:w="571" w:type="dxa"/>
            <w:tcBorders>
              <w:top w:val="nil"/>
              <w:left w:val="single" w:sz="4" w:space="0" w:color="auto"/>
              <w:bottom w:val="nil"/>
              <w:right w:val="nil"/>
            </w:tcBorders>
          </w:tcPr>
          <w:p w14:paraId="435A338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1.1</w:t>
            </w:r>
          </w:p>
        </w:tc>
        <w:tc>
          <w:tcPr>
            <w:tcW w:w="6381" w:type="dxa"/>
            <w:tcBorders>
              <w:top w:val="nil"/>
              <w:left w:val="nil"/>
              <w:bottom w:val="nil"/>
              <w:right w:val="single" w:sz="4" w:space="0" w:color="auto"/>
            </w:tcBorders>
          </w:tcPr>
          <w:p w14:paraId="7676C2D0"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Teminat Mektupları</w:t>
            </w:r>
          </w:p>
        </w:tc>
        <w:tc>
          <w:tcPr>
            <w:tcW w:w="888" w:type="dxa"/>
            <w:tcBorders>
              <w:top w:val="nil"/>
              <w:left w:val="single" w:sz="4" w:space="0" w:color="auto"/>
              <w:bottom w:val="nil"/>
              <w:right w:val="single" w:sz="4" w:space="0" w:color="auto"/>
            </w:tcBorders>
            <w:vAlign w:val="bottom"/>
          </w:tcPr>
          <w:p w14:paraId="451C956E"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49D7E24"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4.123.494</w:t>
            </w:r>
          </w:p>
        </w:tc>
        <w:tc>
          <w:tcPr>
            <w:tcW w:w="931" w:type="dxa"/>
            <w:tcBorders>
              <w:top w:val="nil"/>
              <w:left w:val="single" w:sz="4" w:space="0" w:color="auto"/>
              <w:bottom w:val="nil"/>
              <w:right w:val="single" w:sz="4" w:space="0" w:color="auto"/>
            </w:tcBorders>
            <w:shd w:val="clear" w:color="auto" w:fill="auto"/>
            <w:vAlign w:val="bottom"/>
          </w:tcPr>
          <w:p w14:paraId="58FD1B7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2.900.850</w:t>
            </w:r>
          </w:p>
        </w:tc>
        <w:tc>
          <w:tcPr>
            <w:tcW w:w="850" w:type="dxa"/>
            <w:tcBorders>
              <w:top w:val="nil"/>
              <w:left w:val="single" w:sz="4" w:space="0" w:color="auto"/>
              <w:bottom w:val="nil"/>
              <w:right w:val="single" w:sz="4" w:space="0" w:color="auto"/>
            </w:tcBorders>
            <w:shd w:val="clear" w:color="auto" w:fill="auto"/>
            <w:vAlign w:val="bottom"/>
          </w:tcPr>
          <w:p w14:paraId="0113B61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7.024.344</w:t>
            </w:r>
          </w:p>
        </w:tc>
      </w:tr>
      <w:tr w:rsidR="00B43BED" w:rsidRPr="00C75306" w14:paraId="1BE0D16D" w14:textId="77777777" w:rsidTr="00B43BED">
        <w:trPr>
          <w:trHeight w:val="113"/>
        </w:trPr>
        <w:tc>
          <w:tcPr>
            <w:tcW w:w="571" w:type="dxa"/>
            <w:tcBorders>
              <w:top w:val="nil"/>
              <w:left w:val="single" w:sz="4" w:space="0" w:color="auto"/>
              <w:bottom w:val="nil"/>
              <w:right w:val="nil"/>
            </w:tcBorders>
          </w:tcPr>
          <w:p w14:paraId="3161393A"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1.1.1</w:t>
            </w:r>
          </w:p>
        </w:tc>
        <w:tc>
          <w:tcPr>
            <w:tcW w:w="6381" w:type="dxa"/>
            <w:tcBorders>
              <w:top w:val="nil"/>
              <w:left w:val="nil"/>
              <w:bottom w:val="nil"/>
              <w:right w:val="single" w:sz="4" w:space="0" w:color="auto"/>
            </w:tcBorders>
          </w:tcPr>
          <w:p w14:paraId="79DD253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Devlet İhale Kanunu Kapsamına Girenler</w:t>
            </w:r>
          </w:p>
        </w:tc>
        <w:tc>
          <w:tcPr>
            <w:tcW w:w="888" w:type="dxa"/>
            <w:tcBorders>
              <w:top w:val="nil"/>
              <w:left w:val="single" w:sz="4" w:space="0" w:color="auto"/>
              <w:bottom w:val="nil"/>
              <w:right w:val="single" w:sz="4" w:space="0" w:color="auto"/>
            </w:tcBorders>
            <w:vAlign w:val="bottom"/>
          </w:tcPr>
          <w:p w14:paraId="33EA4D5C"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EA67EE4"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445.010</w:t>
            </w:r>
          </w:p>
        </w:tc>
        <w:tc>
          <w:tcPr>
            <w:tcW w:w="931" w:type="dxa"/>
            <w:tcBorders>
              <w:top w:val="nil"/>
              <w:left w:val="single" w:sz="4" w:space="0" w:color="auto"/>
              <w:bottom w:val="nil"/>
              <w:right w:val="single" w:sz="4" w:space="0" w:color="auto"/>
            </w:tcBorders>
            <w:shd w:val="clear" w:color="auto" w:fill="auto"/>
            <w:vAlign w:val="bottom"/>
          </w:tcPr>
          <w:p w14:paraId="145EBAB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43.982</w:t>
            </w:r>
          </w:p>
        </w:tc>
        <w:tc>
          <w:tcPr>
            <w:tcW w:w="850" w:type="dxa"/>
            <w:tcBorders>
              <w:top w:val="nil"/>
              <w:left w:val="single" w:sz="4" w:space="0" w:color="auto"/>
              <w:bottom w:val="nil"/>
              <w:right w:val="single" w:sz="4" w:space="0" w:color="auto"/>
            </w:tcBorders>
            <w:shd w:val="clear" w:color="auto" w:fill="auto"/>
            <w:vAlign w:val="bottom"/>
          </w:tcPr>
          <w:p w14:paraId="112D8F5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488.992</w:t>
            </w:r>
          </w:p>
        </w:tc>
      </w:tr>
      <w:tr w:rsidR="00B43BED" w:rsidRPr="00C75306" w14:paraId="5B74B0E8" w14:textId="77777777" w:rsidTr="00B43BED">
        <w:trPr>
          <w:trHeight w:val="113"/>
        </w:trPr>
        <w:tc>
          <w:tcPr>
            <w:tcW w:w="571" w:type="dxa"/>
            <w:tcBorders>
              <w:top w:val="nil"/>
              <w:left w:val="single" w:sz="4" w:space="0" w:color="auto"/>
              <w:bottom w:val="nil"/>
              <w:right w:val="nil"/>
            </w:tcBorders>
          </w:tcPr>
          <w:p w14:paraId="1ACF0DC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1.1.2</w:t>
            </w:r>
          </w:p>
        </w:tc>
        <w:tc>
          <w:tcPr>
            <w:tcW w:w="6381" w:type="dxa"/>
            <w:tcBorders>
              <w:top w:val="nil"/>
              <w:left w:val="nil"/>
              <w:bottom w:val="nil"/>
              <w:right w:val="single" w:sz="4" w:space="0" w:color="auto"/>
            </w:tcBorders>
          </w:tcPr>
          <w:p w14:paraId="144F5FB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Dış Ticaret İşlemleri Dolayısıyla Verilenler</w:t>
            </w:r>
          </w:p>
        </w:tc>
        <w:tc>
          <w:tcPr>
            <w:tcW w:w="888" w:type="dxa"/>
            <w:tcBorders>
              <w:top w:val="nil"/>
              <w:left w:val="single" w:sz="4" w:space="0" w:color="auto"/>
              <w:bottom w:val="nil"/>
              <w:right w:val="single" w:sz="4" w:space="0" w:color="auto"/>
            </w:tcBorders>
            <w:vAlign w:val="bottom"/>
          </w:tcPr>
          <w:p w14:paraId="44177E3E"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452E20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1.860</w:t>
            </w:r>
          </w:p>
        </w:tc>
        <w:tc>
          <w:tcPr>
            <w:tcW w:w="931" w:type="dxa"/>
            <w:tcBorders>
              <w:top w:val="nil"/>
              <w:left w:val="single" w:sz="4" w:space="0" w:color="auto"/>
              <w:bottom w:val="nil"/>
              <w:right w:val="single" w:sz="4" w:space="0" w:color="auto"/>
            </w:tcBorders>
            <w:shd w:val="clear" w:color="auto" w:fill="auto"/>
            <w:vAlign w:val="bottom"/>
          </w:tcPr>
          <w:p w14:paraId="0AB6B1D1"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677.380</w:t>
            </w:r>
          </w:p>
        </w:tc>
        <w:tc>
          <w:tcPr>
            <w:tcW w:w="850" w:type="dxa"/>
            <w:tcBorders>
              <w:top w:val="nil"/>
              <w:left w:val="single" w:sz="4" w:space="0" w:color="auto"/>
              <w:bottom w:val="nil"/>
              <w:right w:val="single" w:sz="4" w:space="0" w:color="auto"/>
            </w:tcBorders>
            <w:shd w:val="clear" w:color="auto" w:fill="auto"/>
            <w:vAlign w:val="bottom"/>
          </w:tcPr>
          <w:p w14:paraId="1DD04F0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679.240</w:t>
            </w:r>
          </w:p>
        </w:tc>
      </w:tr>
      <w:tr w:rsidR="00B43BED" w:rsidRPr="00C75306" w14:paraId="4A101A4D" w14:textId="77777777" w:rsidTr="00B43BED">
        <w:trPr>
          <w:trHeight w:val="113"/>
        </w:trPr>
        <w:tc>
          <w:tcPr>
            <w:tcW w:w="571" w:type="dxa"/>
            <w:tcBorders>
              <w:top w:val="nil"/>
              <w:left w:val="single" w:sz="4" w:space="0" w:color="auto"/>
              <w:bottom w:val="nil"/>
              <w:right w:val="nil"/>
            </w:tcBorders>
          </w:tcPr>
          <w:p w14:paraId="26B3ADA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1.1.3</w:t>
            </w:r>
          </w:p>
        </w:tc>
        <w:tc>
          <w:tcPr>
            <w:tcW w:w="6381" w:type="dxa"/>
            <w:tcBorders>
              <w:top w:val="nil"/>
              <w:left w:val="nil"/>
              <w:bottom w:val="nil"/>
              <w:right w:val="single" w:sz="4" w:space="0" w:color="auto"/>
            </w:tcBorders>
          </w:tcPr>
          <w:p w14:paraId="561A367D"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Teminat Mektupları</w:t>
            </w:r>
          </w:p>
        </w:tc>
        <w:tc>
          <w:tcPr>
            <w:tcW w:w="888" w:type="dxa"/>
            <w:tcBorders>
              <w:top w:val="nil"/>
              <w:left w:val="single" w:sz="4" w:space="0" w:color="auto"/>
              <w:bottom w:val="nil"/>
              <w:right w:val="single" w:sz="4" w:space="0" w:color="auto"/>
            </w:tcBorders>
            <w:vAlign w:val="bottom"/>
          </w:tcPr>
          <w:p w14:paraId="46A92A2F"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2C41F9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3.676.624</w:t>
            </w:r>
          </w:p>
        </w:tc>
        <w:tc>
          <w:tcPr>
            <w:tcW w:w="931" w:type="dxa"/>
            <w:tcBorders>
              <w:top w:val="nil"/>
              <w:left w:val="single" w:sz="4" w:space="0" w:color="auto"/>
              <w:bottom w:val="nil"/>
              <w:right w:val="single" w:sz="4" w:space="0" w:color="auto"/>
            </w:tcBorders>
            <w:shd w:val="clear" w:color="auto" w:fill="auto"/>
            <w:vAlign w:val="bottom"/>
          </w:tcPr>
          <w:p w14:paraId="18FBFD5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2.179.488</w:t>
            </w:r>
          </w:p>
        </w:tc>
        <w:tc>
          <w:tcPr>
            <w:tcW w:w="850" w:type="dxa"/>
            <w:tcBorders>
              <w:top w:val="nil"/>
              <w:left w:val="single" w:sz="4" w:space="0" w:color="auto"/>
              <w:bottom w:val="nil"/>
              <w:right w:val="single" w:sz="4" w:space="0" w:color="auto"/>
            </w:tcBorders>
            <w:shd w:val="clear" w:color="auto" w:fill="auto"/>
            <w:vAlign w:val="bottom"/>
          </w:tcPr>
          <w:p w14:paraId="16335351"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5.856.112</w:t>
            </w:r>
          </w:p>
        </w:tc>
      </w:tr>
      <w:tr w:rsidR="00B43BED" w:rsidRPr="00C75306" w14:paraId="729B9C69" w14:textId="77777777" w:rsidTr="00B43BED">
        <w:trPr>
          <w:trHeight w:val="113"/>
        </w:trPr>
        <w:tc>
          <w:tcPr>
            <w:tcW w:w="571" w:type="dxa"/>
            <w:tcBorders>
              <w:top w:val="nil"/>
              <w:left w:val="single" w:sz="4" w:space="0" w:color="auto"/>
              <w:bottom w:val="nil"/>
              <w:right w:val="nil"/>
            </w:tcBorders>
          </w:tcPr>
          <w:p w14:paraId="66CDC793"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1.2.</w:t>
            </w:r>
          </w:p>
        </w:tc>
        <w:tc>
          <w:tcPr>
            <w:tcW w:w="6381" w:type="dxa"/>
            <w:tcBorders>
              <w:top w:val="nil"/>
              <w:left w:val="nil"/>
              <w:bottom w:val="nil"/>
              <w:right w:val="single" w:sz="4" w:space="0" w:color="auto"/>
            </w:tcBorders>
          </w:tcPr>
          <w:p w14:paraId="7F6E36CD"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Banka Kredileri</w:t>
            </w:r>
          </w:p>
        </w:tc>
        <w:tc>
          <w:tcPr>
            <w:tcW w:w="888" w:type="dxa"/>
            <w:tcBorders>
              <w:top w:val="nil"/>
              <w:left w:val="single" w:sz="4" w:space="0" w:color="auto"/>
              <w:bottom w:val="nil"/>
              <w:right w:val="single" w:sz="4" w:space="0" w:color="auto"/>
            </w:tcBorders>
            <w:vAlign w:val="bottom"/>
          </w:tcPr>
          <w:p w14:paraId="423965F6"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F09623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609954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21.824</w:t>
            </w:r>
          </w:p>
        </w:tc>
        <w:tc>
          <w:tcPr>
            <w:tcW w:w="850" w:type="dxa"/>
            <w:tcBorders>
              <w:top w:val="nil"/>
              <w:left w:val="single" w:sz="4" w:space="0" w:color="auto"/>
              <w:bottom w:val="nil"/>
              <w:right w:val="single" w:sz="4" w:space="0" w:color="auto"/>
            </w:tcBorders>
            <w:shd w:val="clear" w:color="auto" w:fill="auto"/>
            <w:vAlign w:val="bottom"/>
          </w:tcPr>
          <w:p w14:paraId="08B0683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21.824</w:t>
            </w:r>
          </w:p>
        </w:tc>
      </w:tr>
      <w:tr w:rsidR="00B43BED" w:rsidRPr="00C75306" w14:paraId="66D46A78" w14:textId="77777777" w:rsidTr="00B43BED">
        <w:trPr>
          <w:trHeight w:val="113"/>
        </w:trPr>
        <w:tc>
          <w:tcPr>
            <w:tcW w:w="571" w:type="dxa"/>
            <w:tcBorders>
              <w:top w:val="nil"/>
              <w:left w:val="single" w:sz="4" w:space="0" w:color="auto"/>
              <w:bottom w:val="nil"/>
              <w:right w:val="nil"/>
            </w:tcBorders>
          </w:tcPr>
          <w:p w14:paraId="56CC6772"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1.2.1.</w:t>
            </w:r>
          </w:p>
        </w:tc>
        <w:tc>
          <w:tcPr>
            <w:tcW w:w="6381" w:type="dxa"/>
            <w:tcBorders>
              <w:top w:val="nil"/>
              <w:left w:val="nil"/>
              <w:bottom w:val="nil"/>
              <w:right w:val="single" w:sz="4" w:space="0" w:color="auto"/>
            </w:tcBorders>
          </w:tcPr>
          <w:p w14:paraId="7AA971A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İthalat Kabul Kredileri</w:t>
            </w:r>
          </w:p>
        </w:tc>
        <w:tc>
          <w:tcPr>
            <w:tcW w:w="888" w:type="dxa"/>
            <w:tcBorders>
              <w:top w:val="nil"/>
              <w:left w:val="single" w:sz="4" w:space="0" w:color="auto"/>
              <w:bottom w:val="nil"/>
              <w:right w:val="single" w:sz="4" w:space="0" w:color="auto"/>
            </w:tcBorders>
            <w:vAlign w:val="bottom"/>
          </w:tcPr>
          <w:p w14:paraId="517918EF"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DBE74F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E9945D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21.824</w:t>
            </w:r>
          </w:p>
        </w:tc>
        <w:tc>
          <w:tcPr>
            <w:tcW w:w="850" w:type="dxa"/>
            <w:tcBorders>
              <w:top w:val="nil"/>
              <w:left w:val="single" w:sz="4" w:space="0" w:color="auto"/>
              <w:bottom w:val="nil"/>
              <w:right w:val="single" w:sz="4" w:space="0" w:color="auto"/>
            </w:tcBorders>
            <w:shd w:val="clear" w:color="auto" w:fill="auto"/>
            <w:vAlign w:val="bottom"/>
          </w:tcPr>
          <w:p w14:paraId="591A73AC"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21.824</w:t>
            </w:r>
          </w:p>
        </w:tc>
      </w:tr>
      <w:tr w:rsidR="00B43BED" w:rsidRPr="00C75306" w14:paraId="20F55A3A" w14:textId="77777777" w:rsidTr="00B43BED">
        <w:trPr>
          <w:trHeight w:val="113"/>
        </w:trPr>
        <w:tc>
          <w:tcPr>
            <w:tcW w:w="571" w:type="dxa"/>
            <w:tcBorders>
              <w:top w:val="nil"/>
              <w:left w:val="single" w:sz="4" w:space="0" w:color="auto"/>
              <w:bottom w:val="nil"/>
              <w:right w:val="nil"/>
            </w:tcBorders>
          </w:tcPr>
          <w:p w14:paraId="7E056764"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1.2.2.</w:t>
            </w:r>
          </w:p>
        </w:tc>
        <w:tc>
          <w:tcPr>
            <w:tcW w:w="6381" w:type="dxa"/>
            <w:tcBorders>
              <w:top w:val="nil"/>
              <w:left w:val="nil"/>
              <w:bottom w:val="nil"/>
              <w:right w:val="single" w:sz="4" w:space="0" w:color="auto"/>
            </w:tcBorders>
          </w:tcPr>
          <w:p w14:paraId="305C5373"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Banka Kabulleri</w:t>
            </w:r>
          </w:p>
        </w:tc>
        <w:tc>
          <w:tcPr>
            <w:tcW w:w="888" w:type="dxa"/>
            <w:tcBorders>
              <w:top w:val="nil"/>
              <w:left w:val="single" w:sz="4" w:space="0" w:color="auto"/>
              <w:bottom w:val="nil"/>
              <w:right w:val="single" w:sz="4" w:space="0" w:color="auto"/>
            </w:tcBorders>
            <w:vAlign w:val="bottom"/>
          </w:tcPr>
          <w:p w14:paraId="60FA40D0"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B9543D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857F4C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157661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024DCE7E" w14:textId="77777777" w:rsidTr="00B43BED">
        <w:trPr>
          <w:trHeight w:val="113"/>
        </w:trPr>
        <w:tc>
          <w:tcPr>
            <w:tcW w:w="571" w:type="dxa"/>
            <w:tcBorders>
              <w:top w:val="nil"/>
              <w:left w:val="single" w:sz="4" w:space="0" w:color="auto"/>
              <w:bottom w:val="nil"/>
              <w:right w:val="nil"/>
            </w:tcBorders>
          </w:tcPr>
          <w:p w14:paraId="7F9327ED"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1.3.</w:t>
            </w:r>
          </w:p>
        </w:tc>
        <w:tc>
          <w:tcPr>
            <w:tcW w:w="6381" w:type="dxa"/>
            <w:tcBorders>
              <w:top w:val="nil"/>
              <w:left w:val="nil"/>
              <w:bottom w:val="nil"/>
              <w:right w:val="single" w:sz="4" w:space="0" w:color="auto"/>
            </w:tcBorders>
          </w:tcPr>
          <w:p w14:paraId="4B6FAC87"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Akreditifler</w:t>
            </w:r>
          </w:p>
        </w:tc>
        <w:tc>
          <w:tcPr>
            <w:tcW w:w="888" w:type="dxa"/>
            <w:tcBorders>
              <w:top w:val="nil"/>
              <w:left w:val="single" w:sz="4" w:space="0" w:color="auto"/>
              <w:bottom w:val="nil"/>
              <w:right w:val="single" w:sz="4" w:space="0" w:color="auto"/>
            </w:tcBorders>
            <w:vAlign w:val="bottom"/>
          </w:tcPr>
          <w:p w14:paraId="163A9395"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03C7B1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1.517</w:t>
            </w:r>
          </w:p>
        </w:tc>
        <w:tc>
          <w:tcPr>
            <w:tcW w:w="931" w:type="dxa"/>
            <w:tcBorders>
              <w:top w:val="nil"/>
              <w:left w:val="single" w:sz="4" w:space="0" w:color="auto"/>
              <w:bottom w:val="nil"/>
              <w:right w:val="single" w:sz="4" w:space="0" w:color="auto"/>
            </w:tcBorders>
            <w:shd w:val="clear" w:color="auto" w:fill="auto"/>
            <w:vAlign w:val="bottom"/>
          </w:tcPr>
          <w:p w14:paraId="0B4C0C6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1.029.291</w:t>
            </w:r>
          </w:p>
        </w:tc>
        <w:tc>
          <w:tcPr>
            <w:tcW w:w="850" w:type="dxa"/>
            <w:tcBorders>
              <w:top w:val="nil"/>
              <w:left w:val="single" w:sz="4" w:space="0" w:color="auto"/>
              <w:bottom w:val="nil"/>
              <w:right w:val="single" w:sz="4" w:space="0" w:color="auto"/>
            </w:tcBorders>
            <w:shd w:val="clear" w:color="auto" w:fill="auto"/>
            <w:vAlign w:val="bottom"/>
          </w:tcPr>
          <w:p w14:paraId="7F83E74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1.030.808</w:t>
            </w:r>
          </w:p>
        </w:tc>
      </w:tr>
      <w:tr w:rsidR="00B43BED" w:rsidRPr="00C75306" w14:paraId="3288B73E" w14:textId="77777777" w:rsidTr="00B43BED">
        <w:trPr>
          <w:trHeight w:val="113"/>
        </w:trPr>
        <w:tc>
          <w:tcPr>
            <w:tcW w:w="571" w:type="dxa"/>
            <w:tcBorders>
              <w:top w:val="nil"/>
              <w:left w:val="single" w:sz="4" w:space="0" w:color="auto"/>
              <w:bottom w:val="nil"/>
              <w:right w:val="nil"/>
            </w:tcBorders>
          </w:tcPr>
          <w:p w14:paraId="7DF776EF"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1.3.1.</w:t>
            </w:r>
          </w:p>
        </w:tc>
        <w:tc>
          <w:tcPr>
            <w:tcW w:w="6381" w:type="dxa"/>
            <w:tcBorders>
              <w:top w:val="nil"/>
              <w:left w:val="nil"/>
              <w:bottom w:val="nil"/>
              <w:right w:val="single" w:sz="4" w:space="0" w:color="auto"/>
            </w:tcBorders>
          </w:tcPr>
          <w:p w14:paraId="199AB3C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Belgeli Akreditifler</w:t>
            </w:r>
          </w:p>
        </w:tc>
        <w:tc>
          <w:tcPr>
            <w:tcW w:w="888" w:type="dxa"/>
            <w:tcBorders>
              <w:top w:val="nil"/>
              <w:left w:val="single" w:sz="4" w:space="0" w:color="auto"/>
              <w:bottom w:val="nil"/>
              <w:right w:val="single" w:sz="4" w:space="0" w:color="auto"/>
            </w:tcBorders>
            <w:vAlign w:val="bottom"/>
          </w:tcPr>
          <w:p w14:paraId="5EEEA025"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3828BA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23441D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9CE831C"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507BF1E4" w14:textId="77777777" w:rsidTr="00B43BED">
        <w:trPr>
          <w:trHeight w:val="113"/>
        </w:trPr>
        <w:tc>
          <w:tcPr>
            <w:tcW w:w="571" w:type="dxa"/>
            <w:tcBorders>
              <w:top w:val="nil"/>
              <w:left w:val="single" w:sz="4" w:space="0" w:color="auto"/>
              <w:bottom w:val="nil"/>
              <w:right w:val="nil"/>
            </w:tcBorders>
          </w:tcPr>
          <w:p w14:paraId="41EA98D8"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1.3.2.</w:t>
            </w:r>
          </w:p>
        </w:tc>
        <w:tc>
          <w:tcPr>
            <w:tcW w:w="6381" w:type="dxa"/>
            <w:tcBorders>
              <w:top w:val="nil"/>
              <w:left w:val="nil"/>
              <w:bottom w:val="nil"/>
              <w:right w:val="single" w:sz="4" w:space="0" w:color="auto"/>
            </w:tcBorders>
          </w:tcPr>
          <w:p w14:paraId="5FF66FB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Akreditifler</w:t>
            </w:r>
          </w:p>
        </w:tc>
        <w:tc>
          <w:tcPr>
            <w:tcW w:w="888" w:type="dxa"/>
            <w:tcBorders>
              <w:top w:val="nil"/>
              <w:left w:val="single" w:sz="4" w:space="0" w:color="auto"/>
              <w:bottom w:val="nil"/>
              <w:right w:val="single" w:sz="4" w:space="0" w:color="auto"/>
            </w:tcBorders>
            <w:vAlign w:val="bottom"/>
          </w:tcPr>
          <w:p w14:paraId="0C285969"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2FABEC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1.517</w:t>
            </w:r>
          </w:p>
        </w:tc>
        <w:tc>
          <w:tcPr>
            <w:tcW w:w="931" w:type="dxa"/>
            <w:tcBorders>
              <w:top w:val="nil"/>
              <w:left w:val="single" w:sz="4" w:space="0" w:color="auto"/>
              <w:bottom w:val="nil"/>
              <w:right w:val="single" w:sz="4" w:space="0" w:color="auto"/>
            </w:tcBorders>
            <w:shd w:val="clear" w:color="auto" w:fill="auto"/>
            <w:vAlign w:val="bottom"/>
          </w:tcPr>
          <w:p w14:paraId="6875A385"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1.029.291</w:t>
            </w:r>
          </w:p>
        </w:tc>
        <w:tc>
          <w:tcPr>
            <w:tcW w:w="850" w:type="dxa"/>
            <w:tcBorders>
              <w:top w:val="nil"/>
              <w:left w:val="single" w:sz="4" w:space="0" w:color="auto"/>
              <w:bottom w:val="nil"/>
              <w:right w:val="single" w:sz="4" w:space="0" w:color="auto"/>
            </w:tcBorders>
            <w:shd w:val="clear" w:color="auto" w:fill="auto"/>
            <w:vAlign w:val="bottom"/>
          </w:tcPr>
          <w:p w14:paraId="040F0D40"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1.030.808</w:t>
            </w:r>
          </w:p>
        </w:tc>
      </w:tr>
      <w:tr w:rsidR="00B43BED" w:rsidRPr="00C75306" w14:paraId="1E48BE5F" w14:textId="77777777" w:rsidTr="00B43BED">
        <w:trPr>
          <w:trHeight w:val="113"/>
        </w:trPr>
        <w:tc>
          <w:tcPr>
            <w:tcW w:w="571" w:type="dxa"/>
            <w:tcBorders>
              <w:top w:val="nil"/>
              <w:left w:val="single" w:sz="4" w:space="0" w:color="auto"/>
              <w:bottom w:val="nil"/>
              <w:right w:val="nil"/>
            </w:tcBorders>
          </w:tcPr>
          <w:p w14:paraId="3DFBA70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1.4.</w:t>
            </w:r>
          </w:p>
        </w:tc>
        <w:tc>
          <w:tcPr>
            <w:tcW w:w="6381" w:type="dxa"/>
            <w:tcBorders>
              <w:top w:val="nil"/>
              <w:left w:val="nil"/>
              <w:bottom w:val="nil"/>
              <w:right w:val="single" w:sz="4" w:space="0" w:color="auto"/>
            </w:tcBorders>
          </w:tcPr>
          <w:p w14:paraId="7A4359EF"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Garanti Verilen Prefinansmanlar</w:t>
            </w:r>
          </w:p>
        </w:tc>
        <w:tc>
          <w:tcPr>
            <w:tcW w:w="888" w:type="dxa"/>
            <w:tcBorders>
              <w:top w:val="nil"/>
              <w:left w:val="single" w:sz="4" w:space="0" w:color="auto"/>
              <w:bottom w:val="nil"/>
              <w:right w:val="single" w:sz="4" w:space="0" w:color="auto"/>
            </w:tcBorders>
            <w:vAlign w:val="bottom"/>
          </w:tcPr>
          <w:p w14:paraId="04DE0DFA"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5CAF5E1"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6478C35"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DAB46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6579E288" w14:textId="77777777" w:rsidTr="00B43BED">
        <w:trPr>
          <w:trHeight w:val="113"/>
        </w:trPr>
        <w:tc>
          <w:tcPr>
            <w:tcW w:w="571" w:type="dxa"/>
            <w:tcBorders>
              <w:top w:val="nil"/>
              <w:left w:val="single" w:sz="4" w:space="0" w:color="auto"/>
              <w:bottom w:val="nil"/>
              <w:right w:val="nil"/>
            </w:tcBorders>
          </w:tcPr>
          <w:p w14:paraId="67BC174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1.5.</w:t>
            </w:r>
          </w:p>
        </w:tc>
        <w:tc>
          <w:tcPr>
            <w:tcW w:w="6381" w:type="dxa"/>
            <w:tcBorders>
              <w:top w:val="nil"/>
              <w:left w:val="nil"/>
              <w:bottom w:val="nil"/>
              <w:right w:val="single" w:sz="4" w:space="0" w:color="auto"/>
            </w:tcBorders>
          </w:tcPr>
          <w:p w14:paraId="35D5032A"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Cirolar</w:t>
            </w:r>
          </w:p>
        </w:tc>
        <w:tc>
          <w:tcPr>
            <w:tcW w:w="888" w:type="dxa"/>
            <w:tcBorders>
              <w:top w:val="nil"/>
              <w:left w:val="single" w:sz="4" w:space="0" w:color="auto"/>
              <w:bottom w:val="nil"/>
              <w:right w:val="single" w:sz="4" w:space="0" w:color="auto"/>
            </w:tcBorders>
            <w:vAlign w:val="bottom"/>
          </w:tcPr>
          <w:p w14:paraId="47E720F9"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8E8CB9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5D67515"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F5686A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5F4EE50C" w14:textId="77777777" w:rsidTr="00B43BED">
        <w:trPr>
          <w:trHeight w:val="113"/>
        </w:trPr>
        <w:tc>
          <w:tcPr>
            <w:tcW w:w="571" w:type="dxa"/>
            <w:tcBorders>
              <w:top w:val="nil"/>
              <w:left w:val="single" w:sz="4" w:space="0" w:color="auto"/>
              <w:bottom w:val="nil"/>
              <w:right w:val="nil"/>
            </w:tcBorders>
          </w:tcPr>
          <w:p w14:paraId="0FF45819"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1.5.1.</w:t>
            </w:r>
          </w:p>
        </w:tc>
        <w:tc>
          <w:tcPr>
            <w:tcW w:w="6381" w:type="dxa"/>
            <w:tcBorders>
              <w:top w:val="nil"/>
              <w:left w:val="nil"/>
              <w:bottom w:val="nil"/>
              <w:right w:val="single" w:sz="4" w:space="0" w:color="auto"/>
            </w:tcBorders>
          </w:tcPr>
          <w:p w14:paraId="2BE45EA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T.C. Merkez Bankasına Cirolar</w:t>
            </w:r>
          </w:p>
        </w:tc>
        <w:tc>
          <w:tcPr>
            <w:tcW w:w="888" w:type="dxa"/>
            <w:tcBorders>
              <w:top w:val="nil"/>
              <w:left w:val="single" w:sz="4" w:space="0" w:color="auto"/>
              <w:bottom w:val="nil"/>
              <w:right w:val="single" w:sz="4" w:space="0" w:color="auto"/>
            </w:tcBorders>
            <w:vAlign w:val="bottom"/>
          </w:tcPr>
          <w:p w14:paraId="730FB62E"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CCD058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05A384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02ED284"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11CB365A" w14:textId="77777777" w:rsidTr="00B43BED">
        <w:trPr>
          <w:trHeight w:val="113"/>
        </w:trPr>
        <w:tc>
          <w:tcPr>
            <w:tcW w:w="571" w:type="dxa"/>
            <w:tcBorders>
              <w:top w:val="nil"/>
              <w:left w:val="single" w:sz="4" w:space="0" w:color="auto"/>
              <w:bottom w:val="nil"/>
              <w:right w:val="nil"/>
            </w:tcBorders>
          </w:tcPr>
          <w:p w14:paraId="70B5E80E"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1.5.2.</w:t>
            </w:r>
          </w:p>
        </w:tc>
        <w:tc>
          <w:tcPr>
            <w:tcW w:w="6381" w:type="dxa"/>
            <w:tcBorders>
              <w:top w:val="nil"/>
              <w:left w:val="nil"/>
              <w:bottom w:val="nil"/>
              <w:right w:val="single" w:sz="4" w:space="0" w:color="auto"/>
            </w:tcBorders>
          </w:tcPr>
          <w:p w14:paraId="0D94541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Cirolar</w:t>
            </w:r>
          </w:p>
        </w:tc>
        <w:tc>
          <w:tcPr>
            <w:tcW w:w="888" w:type="dxa"/>
            <w:tcBorders>
              <w:top w:val="nil"/>
              <w:left w:val="single" w:sz="4" w:space="0" w:color="auto"/>
              <w:bottom w:val="nil"/>
              <w:right w:val="single" w:sz="4" w:space="0" w:color="auto"/>
            </w:tcBorders>
            <w:vAlign w:val="bottom"/>
          </w:tcPr>
          <w:p w14:paraId="0E6B3C65"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2F8A51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7E23840"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C94C160"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44307879" w14:textId="77777777" w:rsidTr="00B43BED">
        <w:trPr>
          <w:trHeight w:val="113"/>
        </w:trPr>
        <w:tc>
          <w:tcPr>
            <w:tcW w:w="571" w:type="dxa"/>
            <w:tcBorders>
              <w:top w:val="nil"/>
              <w:left w:val="single" w:sz="4" w:space="0" w:color="auto"/>
              <w:bottom w:val="nil"/>
              <w:right w:val="nil"/>
            </w:tcBorders>
          </w:tcPr>
          <w:p w14:paraId="3BF0D032"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1.6.</w:t>
            </w:r>
          </w:p>
        </w:tc>
        <w:tc>
          <w:tcPr>
            <w:tcW w:w="6381" w:type="dxa"/>
            <w:tcBorders>
              <w:top w:val="nil"/>
              <w:left w:val="nil"/>
              <w:bottom w:val="nil"/>
              <w:right w:val="single" w:sz="4" w:space="0" w:color="auto"/>
            </w:tcBorders>
          </w:tcPr>
          <w:p w14:paraId="206FDC2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Garantilerimizden</w:t>
            </w:r>
          </w:p>
        </w:tc>
        <w:tc>
          <w:tcPr>
            <w:tcW w:w="888" w:type="dxa"/>
            <w:tcBorders>
              <w:top w:val="nil"/>
              <w:left w:val="single" w:sz="4" w:space="0" w:color="auto"/>
              <w:bottom w:val="nil"/>
              <w:right w:val="single" w:sz="4" w:space="0" w:color="auto"/>
            </w:tcBorders>
            <w:vAlign w:val="bottom"/>
          </w:tcPr>
          <w:p w14:paraId="7E5E1477"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A4417E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1570BA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40.582</w:t>
            </w:r>
          </w:p>
        </w:tc>
        <w:tc>
          <w:tcPr>
            <w:tcW w:w="850" w:type="dxa"/>
            <w:tcBorders>
              <w:top w:val="nil"/>
              <w:left w:val="single" w:sz="4" w:space="0" w:color="auto"/>
              <w:bottom w:val="nil"/>
              <w:right w:val="single" w:sz="4" w:space="0" w:color="auto"/>
            </w:tcBorders>
            <w:shd w:val="clear" w:color="auto" w:fill="auto"/>
            <w:vAlign w:val="bottom"/>
          </w:tcPr>
          <w:p w14:paraId="2367122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40.582</w:t>
            </w:r>
          </w:p>
        </w:tc>
      </w:tr>
      <w:tr w:rsidR="00B43BED" w:rsidRPr="00C75306" w14:paraId="492024CB" w14:textId="77777777" w:rsidTr="00B43BED">
        <w:trPr>
          <w:trHeight w:val="113"/>
        </w:trPr>
        <w:tc>
          <w:tcPr>
            <w:tcW w:w="571" w:type="dxa"/>
            <w:tcBorders>
              <w:top w:val="nil"/>
              <w:left w:val="single" w:sz="4" w:space="0" w:color="auto"/>
              <w:bottom w:val="nil"/>
              <w:right w:val="nil"/>
            </w:tcBorders>
          </w:tcPr>
          <w:p w14:paraId="128AA209"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1.7.</w:t>
            </w:r>
          </w:p>
        </w:tc>
        <w:tc>
          <w:tcPr>
            <w:tcW w:w="6381" w:type="dxa"/>
            <w:tcBorders>
              <w:top w:val="nil"/>
              <w:left w:val="nil"/>
              <w:bottom w:val="nil"/>
              <w:right w:val="single" w:sz="4" w:space="0" w:color="auto"/>
            </w:tcBorders>
          </w:tcPr>
          <w:p w14:paraId="6B76F23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Kefaletlerimizden</w:t>
            </w:r>
          </w:p>
        </w:tc>
        <w:tc>
          <w:tcPr>
            <w:tcW w:w="888" w:type="dxa"/>
            <w:tcBorders>
              <w:top w:val="nil"/>
              <w:left w:val="single" w:sz="4" w:space="0" w:color="auto"/>
              <w:bottom w:val="nil"/>
              <w:right w:val="single" w:sz="4" w:space="0" w:color="auto"/>
            </w:tcBorders>
            <w:vAlign w:val="bottom"/>
          </w:tcPr>
          <w:p w14:paraId="4D36CB45" w14:textId="77777777" w:rsidR="00B43BED" w:rsidRPr="00C75306" w:rsidRDefault="00B43BED" w:rsidP="00105C38">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A21052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11.454</w:t>
            </w:r>
          </w:p>
        </w:tc>
        <w:tc>
          <w:tcPr>
            <w:tcW w:w="931" w:type="dxa"/>
            <w:tcBorders>
              <w:top w:val="nil"/>
              <w:left w:val="single" w:sz="4" w:space="0" w:color="auto"/>
              <w:bottom w:val="nil"/>
              <w:right w:val="single" w:sz="4" w:space="0" w:color="auto"/>
            </w:tcBorders>
            <w:shd w:val="clear" w:color="auto" w:fill="auto"/>
            <w:vAlign w:val="bottom"/>
          </w:tcPr>
          <w:p w14:paraId="6FD0C43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3.612</w:t>
            </w:r>
          </w:p>
        </w:tc>
        <w:tc>
          <w:tcPr>
            <w:tcW w:w="850" w:type="dxa"/>
            <w:tcBorders>
              <w:top w:val="nil"/>
              <w:left w:val="single" w:sz="4" w:space="0" w:color="auto"/>
              <w:bottom w:val="nil"/>
              <w:right w:val="single" w:sz="4" w:space="0" w:color="auto"/>
            </w:tcBorders>
            <w:shd w:val="clear" w:color="auto" w:fill="auto"/>
            <w:vAlign w:val="bottom"/>
          </w:tcPr>
          <w:p w14:paraId="3704AAF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15.066</w:t>
            </w:r>
          </w:p>
        </w:tc>
      </w:tr>
      <w:tr w:rsidR="00B43BED" w:rsidRPr="00C75306" w14:paraId="20463688" w14:textId="77777777" w:rsidTr="00B43BED">
        <w:trPr>
          <w:trHeight w:val="113"/>
        </w:trPr>
        <w:tc>
          <w:tcPr>
            <w:tcW w:w="571" w:type="dxa"/>
            <w:tcBorders>
              <w:top w:val="nil"/>
              <w:left w:val="single" w:sz="4" w:space="0" w:color="auto"/>
              <w:bottom w:val="nil"/>
              <w:right w:val="nil"/>
            </w:tcBorders>
          </w:tcPr>
          <w:p w14:paraId="71304FC4"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 II.</w:t>
            </w:r>
          </w:p>
        </w:tc>
        <w:tc>
          <w:tcPr>
            <w:tcW w:w="6381" w:type="dxa"/>
            <w:tcBorders>
              <w:top w:val="nil"/>
              <w:left w:val="nil"/>
              <w:bottom w:val="nil"/>
              <w:right w:val="single" w:sz="4" w:space="0" w:color="auto"/>
            </w:tcBorders>
          </w:tcPr>
          <w:p w14:paraId="6571121B"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TAAHHÜTLER</w:t>
            </w:r>
          </w:p>
        </w:tc>
        <w:tc>
          <w:tcPr>
            <w:tcW w:w="888" w:type="dxa"/>
            <w:tcBorders>
              <w:top w:val="nil"/>
              <w:left w:val="single" w:sz="4" w:space="0" w:color="auto"/>
              <w:bottom w:val="nil"/>
              <w:right w:val="single" w:sz="4" w:space="0" w:color="auto"/>
            </w:tcBorders>
            <w:vAlign w:val="bottom"/>
          </w:tcPr>
          <w:p w14:paraId="3DD0720C" w14:textId="77777777" w:rsidR="00B43BED" w:rsidRPr="00C75306" w:rsidRDefault="00B43BED" w:rsidP="00105C38">
            <w:pPr>
              <w:autoSpaceDE w:val="0"/>
              <w:autoSpaceDN w:val="0"/>
              <w:adjustRightInd w:val="0"/>
              <w:jc w:val="center"/>
              <w:rPr>
                <w:rFonts w:ascii="Arial" w:hAnsi="Arial" w:cs="Arial"/>
                <w:b/>
                <w:bCs/>
                <w:sz w:val="14"/>
                <w:szCs w:val="14"/>
              </w:rPr>
            </w:pPr>
            <w:r w:rsidRPr="00C75306">
              <w:rPr>
                <w:rFonts w:ascii="Arial" w:hAnsi="Arial" w:cs="Arial"/>
                <w:b/>
                <w:bCs/>
                <w:sz w:val="14"/>
                <w:szCs w:val="14"/>
              </w:rPr>
              <w:t>(1)</w:t>
            </w:r>
          </w:p>
        </w:tc>
        <w:tc>
          <w:tcPr>
            <w:tcW w:w="922" w:type="dxa"/>
            <w:tcBorders>
              <w:top w:val="nil"/>
              <w:left w:val="single" w:sz="4" w:space="0" w:color="auto"/>
              <w:bottom w:val="nil"/>
              <w:right w:val="single" w:sz="4" w:space="0" w:color="auto"/>
            </w:tcBorders>
            <w:shd w:val="clear" w:color="auto" w:fill="auto"/>
            <w:vAlign w:val="bottom"/>
          </w:tcPr>
          <w:p w14:paraId="00B400D8"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1.999.439</w:t>
            </w:r>
          </w:p>
        </w:tc>
        <w:tc>
          <w:tcPr>
            <w:tcW w:w="931" w:type="dxa"/>
            <w:tcBorders>
              <w:top w:val="nil"/>
              <w:left w:val="single" w:sz="4" w:space="0" w:color="auto"/>
              <w:bottom w:val="nil"/>
              <w:right w:val="single" w:sz="4" w:space="0" w:color="auto"/>
            </w:tcBorders>
            <w:shd w:val="clear" w:color="auto" w:fill="auto"/>
            <w:vAlign w:val="bottom"/>
          </w:tcPr>
          <w:p w14:paraId="149100B7"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232.913</w:t>
            </w:r>
          </w:p>
        </w:tc>
        <w:tc>
          <w:tcPr>
            <w:tcW w:w="850" w:type="dxa"/>
            <w:tcBorders>
              <w:top w:val="nil"/>
              <w:left w:val="single" w:sz="4" w:space="0" w:color="auto"/>
              <w:bottom w:val="nil"/>
              <w:right w:val="single" w:sz="4" w:space="0" w:color="auto"/>
            </w:tcBorders>
            <w:shd w:val="clear" w:color="auto" w:fill="auto"/>
            <w:vAlign w:val="bottom"/>
          </w:tcPr>
          <w:p w14:paraId="19D52056"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2.232.352</w:t>
            </w:r>
          </w:p>
        </w:tc>
      </w:tr>
      <w:tr w:rsidR="00B43BED" w:rsidRPr="00C75306" w14:paraId="063EADE1" w14:textId="77777777" w:rsidTr="00B43BED">
        <w:trPr>
          <w:trHeight w:val="113"/>
        </w:trPr>
        <w:tc>
          <w:tcPr>
            <w:tcW w:w="571" w:type="dxa"/>
            <w:tcBorders>
              <w:top w:val="nil"/>
              <w:left w:val="single" w:sz="4" w:space="0" w:color="auto"/>
              <w:bottom w:val="nil"/>
              <w:right w:val="nil"/>
            </w:tcBorders>
          </w:tcPr>
          <w:p w14:paraId="40A6D2D7"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w:t>
            </w:r>
          </w:p>
        </w:tc>
        <w:tc>
          <w:tcPr>
            <w:tcW w:w="6381" w:type="dxa"/>
            <w:tcBorders>
              <w:top w:val="nil"/>
              <w:left w:val="nil"/>
              <w:bottom w:val="nil"/>
              <w:right w:val="single" w:sz="4" w:space="0" w:color="auto"/>
            </w:tcBorders>
          </w:tcPr>
          <w:p w14:paraId="5AF3529D"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Cayılamaz Taahhütler</w:t>
            </w:r>
          </w:p>
        </w:tc>
        <w:tc>
          <w:tcPr>
            <w:tcW w:w="888" w:type="dxa"/>
            <w:tcBorders>
              <w:top w:val="nil"/>
              <w:left w:val="single" w:sz="4" w:space="0" w:color="auto"/>
              <w:bottom w:val="nil"/>
              <w:right w:val="single" w:sz="4" w:space="0" w:color="auto"/>
            </w:tcBorders>
            <w:vAlign w:val="bottom"/>
          </w:tcPr>
          <w:p w14:paraId="43B544B9"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C1A586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1.999.439</w:t>
            </w:r>
          </w:p>
        </w:tc>
        <w:tc>
          <w:tcPr>
            <w:tcW w:w="931" w:type="dxa"/>
            <w:tcBorders>
              <w:top w:val="nil"/>
              <w:left w:val="single" w:sz="4" w:space="0" w:color="auto"/>
              <w:bottom w:val="nil"/>
              <w:right w:val="single" w:sz="4" w:space="0" w:color="auto"/>
            </w:tcBorders>
            <w:shd w:val="clear" w:color="auto" w:fill="auto"/>
            <w:vAlign w:val="bottom"/>
          </w:tcPr>
          <w:p w14:paraId="39BF4B0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232.913</w:t>
            </w:r>
          </w:p>
        </w:tc>
        <w:tc>
          <w:tcPr>
            <w:tcW w:w="850" w:type="dxa"/>
            <w:tcBorders>
              <w:top w:val="nil"/>
              <w:left w:val="single" w:sz="4" w:space="0" w:color="auto"/>
              <w:bottom w:val="nil"/>
              <w:right w:val="single" w:sz="4" w:space="0" w:color="auto"/>
            </w:tcBorders>
            <w:shd w:val="clear" w:color="auto" w:fill="auto"/>
            <w:vAlign w:val="bottom"/>
          </w:tcPr>
          <w:p w14:paraId="7AAE27E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2.232.352</w:t>
            </w:r>
          </w:p>
        </w:tc>
      </w:tr>
      <w:tr w:rsidR="00B43BED" w:rsidRPr="00C75306" w14:paraId="1E837C30" w14:textId="77777777" w:rsidTr="00B43BED">
        <w:trPr>
          <w:trHeight w:val="113"/>
        </w:trPr>
        <w:tc>
          <w:tcPr>
            <w:tcW w:w="571" w:type="dxa"/>
            <w:tcBorders>
              <w:top w:val="nil"/>
              <w:left w:val="single" w:sz="4" w:space="0" w:color="auto"/>
              <w:bottom w:val="nil"/>
              <w:right w:val="nil"/>
            </w:tcBorders>
          </w:tcPr>
          <w:p w14:paraId="2DA1511A"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2.1.1.</w:t>
            </w:r>
          </w:p>
        </w:tc>
        <w:tc>
          <w:tcPr>
            <w:tcW w:w="6381" w:type="dxa"/>
            <w:tcBorders>
              <w:top w:val="nil"/>
              <w:left w:val="nil"/>
              <w:bottom w:val="nil"/>
              <w:right w:val="single" w:sz="4" w:space="0" w:color="auto"/>
            </w:tcBorders>
          </w:tcPr>
          <w:p w14:paraId="20B12D69"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Vadeli Aktif Değerler Alım-Satım Taahhütleri</w:t>
            </w:r>
          </w:p>
        </w:tc>
        <w:tc>
          <w:tcPr>
            <w:tcW w:w="888" w:type="dxa"/>
            <w:tcBorders>
              <w:top w:val="nil"/>
              <w:left w:val="single" w:sz="4" w:space="0" w:color="auto"/>
              <w:bottom w:val="nil"/>
              <w:right w:val="single" w:sz="4" w:space="0" w:color="auto"/>
            </w:tcBorders>
            <w:vAlign w:val="bottom"/>
          </w:tcPr>
          <w:p w14:paraId="4827DC40"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C396B8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148.149</w:t>
            </w:r>
          </w:p>
        </w:tc>
        <w:tc>
          <w:tcPr>
            <w:tcW w:w="931" w:type="dxa"/>
            <w:tcBorders>
              <w:top w:val="nil"/>
              <w:left w:val="single" w:sz="4" w:space="0" w:color="auto"/>
              <w:bottom w:val="nil"/>
              <w:right w:val="single" w:sz="4" w:space="0" w:color="auto"/>
            </w:tcBorders>
            <w:shd w:val="clear" w:color="auto" w:fill="auto"/>
            <w:vAlign w:val="bottom"/>
          </w:tcPr>
          <w:p w14:paraId="01DFD41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232.913</w:t>
            </w:r>
          </w:p>
        </w:tc>
        <w:tc>
          <w:tcPr>
            <w:tcW w:w="850" w:type="dxa"/>
            <w:tcBorders>
              <w:top w:val="nil"/>
              <w:left w:val="single" w:sz="4" w:space="0" w:color="auto"/>
              <w:bottom w:val="nil"/>
              <w:right w:val="single" w:sz="4" w:space="0" w:color="auto"/>
            </w:tcBorders>
            <w:shd w:val="clear" w:color="auto" w:fill="auto"/>
            <w:vAlign w:val="bottom"/>
          </w:tcPr>
          <w:p w14:paraId="02D773D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381.062</w:t>
            </w:r>
          </w:p>
        </w:tc>
      </w:tr>
      <w:tr w:rsidR="00B43BED" w:rsidRPr="00C75306" w14:paraId="3FCFAF86" w14:textId="77777777" w:rsidTr="00B43BED">
        <w:trPr>
          <w:trHeight w:val="113"/>
        </w:trPr>
        <w:tc>
          <w:tcPr>
            <w:tcW w:w="571" w:type="dxa"/>
            <w:tcBorders>
              <w:top w:val="nil"/>
              <w:left w:val="single" w:sz="4" w:space="0" w:color="auto"/>
              <w:bottom w:val="nil"/>
              <w:right w:val="nil"/>
            </w:tcBorders>
          </w:tcPr>
          <w:p w14:paraId="354004B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2.1.2.</w:t>
            </w:r>
          </w:p>
        </w:tc>
        <w:tc>
          <w:tcPr>
            <w:tcW w:w="6381" w:type="dxa"/>
            <w:tcBorders>
              <w:top w:val="nil"/>
              <w:left w:val="nil"/>
              <w:bottom w:val="nil"/>
              <w:right w:val="single" w:sz="4" w:space="0" w:color="auto"/>
            </w:tcBorders>
          </w:tcPr>
          <w:p w14:paraId="7400C287"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İştir. </w:t>
            </w:r>
            <w:proofErr w:type="gramStart"/>
            <w:r w:rsidRPr="00C75306">
              <w:rPr>
                <w:rFonts w:ascii="Arial" w:hAnsi="Arial" w:cs="Arial"/>
                <w:sz w:val="14"/>
                <w:szCs w:val="14"/>
              </w:rPr>
              <w:t>ve</w:t>
            </w:r>
            <w:proofErr w:type="gramEnd"/>
            <w:r w:rsidRPr="00C75306">
              <w:rPr>
                <w:rFonts w:ascii="Arial" w:hAnsi="Arial" w:cs="Arial"/>
                <w:sz w:val="14"/>
                <w:szCs w:val="14"/>
              </w:rPr>
              <w:t xml:space="preserve"> Bağ. Ort. Ser. </w:t>
            </w:r>
            <w:proofErr w:type="spellStart"/>
            <w:r w:rsidRPr="00C75306">
              <w:rPr>
                <w:rFonts w:ascii="Arial" w:hAnsi="Arial" w:cs="Arial"/>
                <w:sz w:val="14"/>
                <w:szCs w:val="14"/>
              </w:rPr>
              <w:t>İşt</w:t>
            </w:r>
            <w:proofErr w:type="spellEnd"/>
            <w:r w:rsidRPr="00C75306">
              <w:rPr>
                <w:rFonts w:ascii="Arial" w:hAnsi="Arial" w:cs="Arial"/>
                <w:sz w:val="14"/>
                <w:szCs w:val="14"/>
              </w:rPr>
              <w:t xml:space="preserve">. Taahhütleri </w:t>
            </w:r>
          </w:p>
        </w:tc>
        <w:tc>
          <w:tcPr>
            <w:tcW w:w="888" w:type="dxa"/>
            <w:tcBorders>
              <w:top w:val="nil"/>
              <w:left w:val="single" w:sz="4" w:space="0" w:color="auto"/>
              <w:bottom w:val="nil"/>
              <w:right w:val="single" w:sz="4" w:space="0" w:color="auto"/>
            </w:tcBorders>
            <w:vAlign w:val="bottom"/>
          </w:tcPr>
          <w:p w14:paraId="5C33B924"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7527CE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28EC08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97CB24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12197FD6" w14:textId="77777777" w:rsidTr="00B43BED">
        <w:trPr>
          <w:trHeight w:val="113"/>
        </w:trPr>
        <w:tc>
          <w:tcPr>
            <w:tcW w:w="571" w:type="dxa"/>
            <w:tcBorders>
              <w:top w:val="nil"/>
              <w:left w:val="single" w:sz="4" w:space="0" w:color="auto"/>
              <w:bottom w:val="nil"/>
              <w:right w:val="nil"/>
            </w:tcBorders>
          </w:tcPr>
          <w:p w14:paraId="1D8D72D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2.1.3.</w:t>
            </w:r>
          </w:p>
        </w:tc>
        <w:tc>
          <w:tcPr>
            <w:tcW w:w="6381" w:type="dxa"/>
            <w:tcBorders>
              <w:top w:val="nil"/>
              <w:left w:val="nil"/>
              <w:bottom w:val="nil"/>
              <w:right w:val="single" w:sz="4" w:space="0" w:color="auto"/>
            </w:tcBorders>
          </w:tcPr>
          <w:p w14:paraId="567B365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Kullandırma Garantili Kredi Tahsis Taahhütleri</w:t>
            </w:r>
          </w:p>
        </w:tc>
        <w:tc>
          <w:tcPr>
            <w:tcW w:w="888" w:type="dxa"/>
            <w:tcBorders>
              <w:top w:val="nil"/>
              <w:left w:val="single" w:sz="4" w:space="0" w:color="auto"/>
              <w:bottom w:val="nil"/>
              <w:right w:val="single" w:sz="4" w:space="0" w:color="auto"/>
            </w:tcBorders>
            <w:vAlign w:val="bottom"/>
          </w:tcPr>
          <w:p w14:paraId="4FE05CBB"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D524374"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348.871</w:t>
            </w:r>
          </w:p>
        </w:tc>
        <w:tc>
          <w:tcPr>
            <w:tcW w:w="931" w:type="dxa"/>
            <w:tcBorders>
              <w:top w:val="nil"/>
              <w:left w:val="single" w:sz="4" w:space="0" w:color="auto"/>
              <w:bottom w:val="nil"/>
              <w:right w:val="single" w:sz="4" w:space="0" w:color="auto"/>
            </w:tcBorders>
            <w:shd w:val="clear" w:color="auto" w:fill="auto"/>
            <w:vAlign w:val="bottom"/>
          </w:tcPr>
          <w:p w14:paraId="07F2AAF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3954F8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348.871</w:t>
            </w:r>
          </w:p>
        </w:tc>
      </w:tr>
      <w:tr w:rsidR="00B43BED" w:rsidRPr="00C75306" w14:paraId="71FA9F29" w14:textId="77777777" w:rsidTr="00B43BED">
        <w:trPr>
          <w:trHeight w:val="113"/>
        </w:trPr>
        <w:tc>
          <w:tcPr>
            <w:tcW w:w="571" w:type="dxa"/>
            <w:tcBorders>
              <w:top w:val="nil"/>
              <w:left w:val="single" w:sz="4" w:space="0" w:color="auto"/>
              <w:bottom w:val="nil"/>
              <w:right w:val="nil"/>
            </w:tcBorders>
          </w:tcPr>
          <w:p w14:paraId="7749DD4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2.1.4.</w:t>
            </w:r>
          </w:p>
        </w:tc>
        <w:tc>
          <w:tcPr>
            <w:tcW w:w="6381" w:type="dxa"/>
            <w:tcBorders>
              <w:top w:val="nil"/>
              <w:left w:val="nil"/>
              <w:bottom w:val="nil"/>
              <w:right w:val="single" w:sz="4" w:space="0" w:color="auto"/>
            </w:tcBorders>
          </w:tcPr>
          <w:p w14:paraId="67BAD0E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Menkul Kıymet İhracına Aracılık Taahhütleri</w:t>
            </w:r>
          </w:p>
        </w:tc>
        <w:tc>
          <w:tcPr>
            <w:tcW w:w="888" w:type="dxa"/>
            <w:tcBorders>
              <w:top w:val="nil"/>
              <w:left w:val="single" w:sz="4" w:space="0" w:color="auto"/>
              <w:bottom w:val="nil"/>
              <w:right w:val="single" w:sz="4" w:space="0" w:color="auto"/>
            </w:tcBorders>
            <w:vAlign w:val="bottom"/>
          </w:tcPr>
          <w:p w14:paraId="04ECD4CF"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CACC71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B5E988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70EE88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06D9C8E9" w14:textId="77777777" w:rsidTr="00B43BED">
        <w:trPr>
          <w:trHeight w:val="113"/>
        </w:trPr>
        <w:tc>
          <w:tcPr>
            <w:tcW w:w="571" w:type="dxa"/>
            <w:tcBorders>
              <w:top w:val="nil"/>
              <w:left w:val="single" w:sz="4" w:space="0" w:color="auto"/>
              <w:bottom w:val="nil"/>
              <w:right w:val="nil"/>
            </w:tcBorders>
          </w:tcPr>
          <w:p w14:paraId="36B8E33A"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2.1.5.</w:t>
            </w:r>
          </w:p>
        </w:tc>
        <w:tc>
          <w:tcPr>
            <w:tcW w:w="6381" w:type="dxa"/>
            <w:tcBorders>
              <w:top w:val="nil"/>
              <w:left w:val="nil"/>
              <w:bottom w:val="nil"/>
              <w:right w:val="single" w:sz="4" w:space="0" w:color="auto"/>
            </w:tcBorders>
          </w:tcPr>
          <w:p w14:paraId="6DF2014F"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Zorunlu Karşılık Ödeme Taahhüdü</w:t>
            </w:r>
          </w:p>
        </w:tc>
        <w:tc>
          <w:tcPr>
            <w:tcW w:w="888" w:type="dxa"/>
            <w:tcBorders>
              <w:top w:val="nil"/>
              <w:left w:val="single" w:sz="4" w:space="0" w:color="auto"/>
              <w:bottom w:val="nil"/>
              <w:right w:val="single" w:sz="4" w:space="0" w:color="auto"/>
            </w:tcBorders>
            <w:vAlign w:val="bottom"/>
          </w:tcPr>
          <w:p w14:paraId="78291A59"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BE4C2D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2138B5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2D5959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5A90CEB8" w14:textId="77777777" w:rsidTr="00B43BED">
        <w:trPr>
          <w:trHeight w:val="113"/>
        </w:trPr>
        <w:tc>
          <w:tcPr>
            <w:tcW w:w="571" w:type="dxa"/>
            <w:tcBorders>
              <w:top w:val="nil"/>
              <w:left w:val="single" w:sz="4" w:space="0" w:color="auto"/>
              <w:bottom w:val="nil"/>
              <w:right w:val="nil"/>
            </w:tcBorders>
          </w:tcPr>
          <w:p w14:paraId="6BFD458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2.1.6.</w:t>
            </w:r>
          </w:p>
        </w:tc>
        <w:tc>
          <w:tcPr>
            <w:tcW w:w="6381" w:type="dxa"/>
            <w:tcBorders>
              <w:top w:val="nil"/>
              <w:left w:val="nil"/>
              <w:bottom w:val="nil"/>
              <w:right w:val="single" w:sz="4" w:space="0" w:color="auto"/>
            </w:tcBorders>
          </w:tcPr>
          <w:p w14:paraId="6E60E5F7"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Çekler İçin Ödeme Taahhütleri</w:t>
            </w:r>
          </w:p>
        </w:tc>
        <w:tc>
          <w:tcPr>
            <w:tcW w:w="888" w:type="dxa"/>
            <w:tcBorders>
              <w:top w:val="nil"/>
              <w:left w:val="single" w:sz="4" w:space="0" w:color="auto"/>
              <w:bottom w:val="nil"/>
              <w:right w:val="single" w:sz="4" w:space="0" w:color="auto"/>
            </w:tcBorders>
            <w:vAlign w:val="bottom"/>
          </w:tcPr>
          <w:p w14:paraId="16632F3E"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618106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528.094</w:t>
            </w:r>
          </w:p>
        </w:tc>
        <w:tc>
          <w:tcPr>
            <w:tcW w:w="931" w:type="dxa"/>
            <w:tcBorders>
              <w:top w:val="nil"/>
              <w:left w:val="single" w:sz="4" w:space="0" w:color="auto"/>
              <w:bottom w:val="nil"/>
              <w:right w:val="single" w:sz="4" w:space="0" w:color="auto"/>
            </w:tcBorders>
            <w:shd w:val="clear" w:color="auto" w:fill="auto"/>
            <w:vAlign w:val="bottom"/>
          </w:tcPr>
          <w:p w14:paraId="1439FFB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01396E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528.094</w:t>
            </w:r>
          </w:p>
        </w:tc>
      </w:tr>
      <w:tr w:rsidR="00B43BED" w:rsidRPr="00C75306" w14:paraId="2D006E51" w14:textId="77777777" w:rsidTr="00B43BED">
        <w:trPr>
          <w:trHeight w:val="113"/>
        </w:trPr>
        <w:tc>
          <w:tcPr>
            <w:tcW w:w="571" w:type="dxa"/>
            <w:tcBorders>
              <w:top w:val="nil"/>
              <w:left w:val="single" w:sz="4" w:space="0" w:color="auto"/>
              <w:bottom w:val="nil"/>
              <w:right w:val="nil"/>
            </w:tcBorders>
          </w:tcPr>
          <w:p w14:paraId="00574888"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2.1.7.</w:t>
            </w:r>
          </w:p>
        </w:tc>
        <w:tc>
          <w:tcPr>
            <w:tcW w:w="6381" w:type="dxa"/>
            <w:tcBorders>
              <w:top w:val="nil"/>
              <w:left w:val="nil"/>
              <w:bottom w:val="nil"/>
              <w:right w:val="single" w:sz="4" w:space="0" w:color="auto"/>
            </w:tcBorders>
          </w:tcPr>
          <w:p w14:paraId="2F863B29"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İhracat Taahhütlerinden Kaynaklanan Vergi Ve Fon Yükümlülükleri</w:t>
            </w:r>
          </w:p>
        </w:tc>
        <w:tc>
          <w:tcPr>
            <w:tcW w:w="888" w:type="dxa"/>
            <w:tcBorders>
              <w:top w:val="nil"/>
              <w:left w:val="single" w:sz="4" w:space="0" w:color="auto"/>
              <w:bottom w:val="nil"/>
              <w:right w:val="single" w:sz="4" w:space="0" w:color="auto"/>
            </w:tcBorders>
            <w:vAlign w:val="bottom"/>
          </w:tcPr>
          <w:p w14:paraId="4B985EC0"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F77BF3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4.069</w:t>
            </w:r>
          </w:p>
        </w:tc>
        <w:tc>
          <w:tcPr>
            <w:tcW w:w="931" w:type="dxa"/>
            <w:tcBorders>
              <w:top w:val="nil"/>
              <w:left w:val="single" w:sz="4" w:space="0" w:color="auto"/>
              <w:bottom w:val="nil"/>
              <w:right w:val="single" w:sz="4" w:space="0" w:color="auto"/>
            </w:tcBorders>
            <w:shd w:val="clear" w:color="auto" w:fill="auto"/>
            <w:vAlign w:val="bottom"/>
          </w:tcPr>
          <w:p w14:paraId="1FEFAE8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90702BA"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4.069</w:t>
            </w:r>
          </w:p>
        </w:tc>
      </w:tr>
      <w:tr w:rsidR="00B43BED" w:rsidRPr="00C75306" w14:paraId="43ED1D40" w14:textId="77777777" w:rsidTr="00B43BED">
        <w:trPr>
          <w:trHeight w:val="113"/>
        </w:trPr>
        <w:tc>
          <w:tcPr>
            <w:tcW w:w="571" w:type="dxa"/>
            <w:tcBorders>
              <w:top w:val="nil"/>
              <w:left w:val="single" w:sz="4" w:space="0" w:color="auto"/>
              <w:bottom w:val="nil"/>
              <w:right w:val="nil"/>
            </w:tcBorders>
          </w:tcPr>
          <w:p w14:paraId="0494DD9D"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2.1.8.</w:t>
            </w:r>
          </w:p>
        </w:tc>
        <w:tc>
          <w:tcPr>
            <w:tcW w:w="6381" w:type="dxa"/>
            <w:tcBorders>
              <w:top w:val="nil"/>
              <w:left w:val="nil"/>
              <w:bottom w:val="nil"/>
              <w:right w:val="single" w:sz="4" w:space="0" w:color="auto"/>
            </w:tcBorders>
          </w:tcPr>
          <w:p w14:paraId="5E068EC0"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Kredi Kartı Harcama Limit Taahhütleri</w:t>
            </w:r>
          </w:p>
        </w:tc>
        <w:tc>
          <w:tcPr>
            <w:tcW w:w="888" w:type="dxa"/>
            <w:tcBorders>
              <w:top w:val="nil"/>
              <w:left w:val="single" w:sz="4" w:space="0" w:color="auto"/>
              <w:bottom w:val="nil"/>
              <w:right w:val="single" w:sz="4" w:space="0" w:color="auto"/>
            </w:tcBorders>
            <w:vAlign w:val="bottom"/>
          </w:tcPr>
          <w:p w14:paraId="3C9F36DD"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3089154"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528.560</w:t>
            </w:r>
          </w:p>
        </w:tc>
        <w:tc>
          <w:tcPr>
            <w:tcW w:w="931" w:type="dxa"/>
            <w:tcBorders>
              <w:top w:val="nil"/>
              <w:left w:val="single" w:sz="4" w:space="0" w:color="auto"/>
              <w:bottom w:val="nil"/>
              <w:right w:val="single" w:sz="4" w:space="0" w:color="auto"/>
            </w:tcBorders>
            <w:shd w:val="clear" w:color="auto" w:fill="auto"/>
            <w:vAlign w:val="bottom"/>
          </w:tcPr>
          <w:p w14:paraId="3ABC239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EAD92F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528.560</w:t>
            </w:r>
          </w:p>
        </w:tc>
      </w:tr>
      <w:tr w:rsidR="00B43BED" w:rsidRPr="00C75306" w14:paraId="21A45FF6" w14:textId="77777777" w:rsidTr="00B43BED">
        <w:trPr>
          <w:trHeight w:val="113"/>
        </w:trPr>
        <w:tc>
          <w:tcPr>
            <w:tcW w:w="571" w:type="dxa"/>
            <w:tcBorders>
              <w:top w:val="nil"/>
              <w:left w:val="single" w:sz="4" w:space="0" w:color="auto"/>
              <w:bottom w:val="nil"/>
              <w:right w:val="nil"/>
            </w:tcBorders>
          </w:tcPr>
          <w:p w14:paraId="7A87E734"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2.1.9.</w:t>
            </w:r>
          </w:p>
        </w:tc>
        <w:tc>
          <w:tcPr>
            <w:tcW w:w="6381" w:type="dxa"/>
            <w:tcBorders>
              <w:top w:val="nil"/>
              <w:left w:val="nil"/>
              <w:bottom w:val="nil"/>
              <w:right w:val="single" w:sz="4" w:space="0" w:color="auto"/>
            </w:tcBorders>
          </w:tcPr>
          <w:p w14:paraId="4ABDB69E"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Kredi Kartları ve Bankacılık Hizmetlerine İlişkin Promosyon Uygulama Taahhütleri</w:t>
            </w:r>
          </w:p>
        </w:tc>
        <w:tc>
          <w:tcPr>
            <w:tcW w:w="888" w:type="dxa"/>
            <w:tcBorders>
              <w:top w:val="nil"/>
              <w:left w:val="single" w:sz="4" w:space="0" w:color="auto"/>
              <w:bottom w:val="nil"/>
              <w:right w:val="single" w:sz="4" w:space="0" w:color="auto"/>
            </w:tcBorders>
            <w:vAlign w:val="bottom"/>
          </w:tcPr>
          <w:p w14:paraId="6B13A7A2"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C12E2B1"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363</w:t>
            </w:r>
          </w:p>
        </w:tc>
        <w:tc>
          <w:tcPr>
            <w:tcW w:w="931" w:type="dxa"/>
            <w:tcBorders>
              <w:top w:val="nil"/>
              <w:left w:val="single" w:sz="4" w:space="0" w:color="auto"/>
              <w:bottom w:val="nil"/>
              <w:right w:val="single" w:sz="4" w:space="0" w:color="auto"/>
            </w:tcBorders>
            <w:shd w:val="clear" w:color="auto" w:fill="auto"/>
            <w:vAlign w:val="bottom"/>
          </w:tcPr>
          <w:p w14:paraId="2B8F8F6C"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D7DE41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363</w:t>
            </w:r>
          </w:p>
        </w:tc>
      </w:tr>
      <w:tr w:rsidR="00B43BED" w:rsidRPr="00C75306" w14:paraId="65C42503" w14:textId="77777777" w:rsidTr="00B43BED">
        <w:trPr>
          <w:trHeight w:val="113"/>
        </w:trPr>
        <w:tc>
          <w:tcPr>
            <w:tcW w:w="571" w:type="dxa"/>
            <w:tcBorders>
              <w:top w:val="nil"/>
              <w:left w:val="single" w:sz="4" w:space="0" w:color="auto"/>
              <w:bottom w:val="nil"/>
              <w:right w:val="nil"/>
            </w:tcBorders>
          </w:tcPr>
          <w:p w14:paraId="3A0221C8"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2.1.10.</w:t>
            </w:r>
          </w:p>
        </w:tc>
        <w:tc>
          <w:tcPr>
            <w:tcW w:w="6381" w:type="dxa"/>
            <w:tcBorders>
              <w:top w:val="nil"/>
              <w:left w:val="nil"/>
              <w:bottom w:val="nil"/>
              <w:right w:val="single" w:sz="4" w:space="0" w:color="auto"/>
            </w:tcBorders>
          </w:tcPr>
          <w:p w14:paraId="7ED6BF1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Açığa Menkul Kıymet Satış Taahhütlerinden Alacaklar</w:t>
            </w:r>
          </w:p>
        </w:tc>
        <w:tc>
          <w:tcPr>
            <w:tcW w:w="888" w:type="dxa"/>
            <w:tcBorders>
              <w:top w:val="nil"/>
              <w:left w:val="single" w:sz="4" w:space="0" w:color="auto"/>
              <w:bottom w:val="nil"/>
              <w:right w:val="single" w:sz="4" w:space="0" w:color="auto"/>
            </w:tcBorders>
            <w:vAlign w:val="bottom"/>
          </w:tcPr>
          <w:p w14:paraId="0F6D8922"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832A49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9E1C48C"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3DFA9C"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46910351" w14:textId="77777777" w:rsidTr="00B43BED">
        <w:trPr>
          <w:trHeight w:val="113"/>
        </w:trPr>
        <w:tc>
          <w:tcPr>
            <w:tcW w:w="571" w:type="dxa"/>
            <w:tcBorders>
              <w:top w:val="nil"/>
              <w:left w:val="single" w:sz="4" w:space="0" w:color="auto"/>
              <w:bottom w:val="nil"/>
              <w:right w:val="nil"/>
            </w:tcBorders>
          </w:tcPr>
          <w:p w14:paraId="30CCC520"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2.1.11.</w:t>
            </w:r>
          </w:p>
        </w:tc>
        <w:tc>
          <w:tcPr>
            <w:tcW w:w="6381" w:type="dxa"/>
            <w:tcBorders>
              <w:top w:val="nil"/>
              <w:left w:val="nil"/>
              <w:bottom w:val="nil"/>
              <w:right w:val="single" w:sz="4" w:space="0" w:color="auto"/>
            </w:tcBorders>
          </w:tcPr>
          <w:p w14:paraId="3AB318B8"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Açığa Menkul Kıymet Satış Taahhütlerinden Borçlar</w:t>
            </w:r>
          </w:p>
        </w:tc>
        <w:tc>
          <w:tcPr>
            <w:tcW w:w="888" w:type="dxa"/>
            <w:tcBorders>
              <w:top w:val="nil"/>
              <w:left w:val="single" w:sz="4" w:space="0" w:color="auto"/>
              <w:bottom w:val="nil"/>
              <w:right w:val="single" w:sz="4" w:space="0" w:color="auto"/>
            </w:tcBorders>
            <w:vAlign w:val="bottom"/>
          </w:tcPr>
          <w:p w14:paraId="03C81840"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E56F4B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8F6E36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27FA95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67D7F2FA" w14:textId="77777777" w:rsidTr="00B43BED">
        <w:trPr>
          <w:trHeight w:val="113"/>
        </w:trPr>
        <w:tc>
          <w:tcPr>
            <w:tcW w:w="571" w:type="dxa"/>
            <w:tcBorders>
              <w:top w:val="nil"/>
              <w:left w:val="single" w:sz="4" w:space="0" w:color="auto"/>
              <w:bottom w:val="nil"/>
              <w:right w:val="nil"/>
            </w:tcBorders>
          </w:tcPr>
          <w:p w14:paraId="44390C8C"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2.1.12.</w:t>
            </w:r>
          </w:p>
        </w:tc>
        <w:tc>
          <w:tcPr>
            <w:tcW w:w="6381" w:type="dxa"/>
            <w:tcBorders>
              <w:top w:val="nil"/>
              <w:left w:val="nil"/>
              <w:bottom w:val="nil"/>
              <w:right w:val="single" w:sz="4" w:space="0" w:color="auto"/>
            </w:tcBorders>
          </w:tcPr>
          <w:p w14:paraId="5BA333B2"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Cayılamaz Taahhütler</w:t>
            </w:r>
          </w:p>
        </w:tc>
        <w:tc>
          <w:tcPr>
            <w:tcW w:w="888" w:type="dxa"/>
            <w:tcBorders>
              <w:top w:val="nil"/>
              <w:left w:val="single" w:sz="4" w:space="0" w:color="auto"/>
              <w:bottom w:val="nil"/>
              <w:right w:val="single" w:sz="4" w:space="0" w:color="auto"/>
            </w:tcBorders>
            <w:vAlign w:val="bottom"/>
          </w:tcPr>
          <w:p w14:paraId="1F030F87"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3777C0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441.333</w:t>
            </w:r>
          </w:p>
        </w:tc>
        <w:tc>
          <w:tcPr>
            <w:tcW w:w="931" w:type="dxa"/>
            <w:tcBorders>
              <w:top w:val="nil"/>
              <w:left w:val="single" w:sz="4" w:space="0" w:color="auto"/>
              <w:bottom w:val="nil"/>
              <w:right w:val="single" w:sz="4" w:space="0" w:color="auto"/>
            </w:tcBorders>
            <w:shd w:val="clear" w:color="auto" w:fill="auto"/>
            <w:vAlign w:val="bottom"/>
          </w:tcPr>
          <w:p w14:paraId="29DE8F35"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A28BC9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441.333</w:t>
            </w:r>
          </w:p>
        </w:tc>
      </w:tr>
      <w:tr w:rsidR="00B43BED" w:rsidRPr="00C75306" w14:paraId="1C70EDC4" w14:textId="77777777" w:rsidTr="00B43BED">
        <w:trPr>
          <w:trHeight w:val="113"/>
        </w:trPr>
        <w:tc>
          <w:tcPr>
            <w:tcW w:w="571" w:type="dxa"/>
            <w:tcBorders>
              <w:top w:val="nil"/>
              <w:left w:val="single" w:sz="4" w:space="0" w:color="auto"/>
              <w:bottom w:val="nil"/>
              <w:right w:val="nil"/>
            </w:tcBorders>
          </w:tcPr>
          <w:p w14:paraId="62913FE7"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2.2.</w:t>
            </w:r>
          </w:p>
        </w:tc>
        <w:tc>
          <w:tcPr>
            <w:tcW w:w="6381" w:type="dxa"/>
            <w:tcBorders>
              <w:top w:val="nil"/>
              <w:left w:val="nil"/>
              <w:bottom w:val="nil"/>
              <w:right w:val="single" w:sz="4" w:space="0" w:color="auto"/>
            </w:tcBorders>
          </w:tcPr>
          <w:p w14:paraId="794D6E03"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Cayılabilir Taahhütler</w:t>
            </w:r>
          </w:p>
        </w:tc>
        <w:tc>
          <w:tcPr>
            <w:tcW w:w="888" w:type="dxa"/>
            <w:tcBorders>
              <w:top w:val="nil"/>
              <w:left w:val="single" w:sz="4" w:space="0" w:color="auto"/>
              <w:bottom w:val="nil"/>
              <w:right w:val="single" w:sz="4" w:space="0" w:color="auto"/>
            </w:tcBorders>
            <w:vAlign w:val="bottom"/>
          </w:tcPr>
          <w:p w14:paraId="2A8254EA"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500572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91CF55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6FE14C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3F7EDEE6" w14:textId="77777777" w:rsidTr="00B43BED">
        <w:trPr>
          <w:trHeight w:val="113"/>
        </w:trPr>
        <w:tc>
          <w:tcPr>
            <w:tcW w:w="571" w:type="dxa"/>
            <w:tcBorders>
              <w:top w:val="nil"/>
              <w:left w:val="single" w:sz="4" w:space="0" w:color="auto"/>
              <w:bottom w:val="nil"/>
              <w:right w:val="nil"/>
            </w:tcBorders>
          </w:tcPr>
          <w:p w14:paraId="335E4442"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2.2.1.</w:t>
            </w:r>
          </w:p>
        </w:tc>
        <w:tc>
          <w:tcPr>
            <w:tcW w:w="6381" w:type="dxa"/>
            <w:tcBorders>
              <w:top w:val="nil"/>
              <w:left w:val="nil"/>
              <w:bottom w:val="nil"/>
              <w:right w:val="single" w:sz="4" w:space="0" w:color="auto"/>
            </w:tcBorders>
          </w:tcPr>
          <w:p w14:paraId="426D5977"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Cayılabilir Kredi Tahsis Taahhütleri</w:t>
            </w:r>
          </w:p>
        </w:tc>
        <w:tc>
          <w:tcPr>
            <w:tcW w:w="888" w:type="dxa"/>
            <w:tcBorders>
              <w:top w:val="nil"/>
              <w:left w:val="single" w:sz="4" w:space="0" w:color="auto"/>
              <w:bottom w:val="nil"/>
              <w:right w:val="single" w:sz="4" w:space="0" w:color="auto"/>
            </w:tcBorders>
            <w:vAlign w:val="bottom"/>
          </w:tcPr>
          <w:p w14:paraId="780DFAA0"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B54C881"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E9CEAC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4E7E66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2EAFCFF0" w14:textId="77777777" w:rsidTr="00B43BED">
        <w:trPr>
          <w:trHeight w:val="113"/>
        </w:trPr>
        <w:tc>
          <w:tcPr>
            <w:tcW w:w="571" w:type="dxa"/>
            <w:tcBorders>
              <w:top w:val="nil"/>
              <w:left w:val="single" w:sz="4" w:space="0" w:color="auto"/>
              <w:bottom w:val="nil"/>
              <w:right w:val="nil"/>
            </w:tcBorders>
          </w:tcPr>
          <w:p w14:paraId="013A037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2.2.2.</w:t>
            </w:r>
          </w:p>
        </w:tc>
        <w:tc>
          <w:tcPr>
            <w:tcW w:w="6381" w:type="dxa"/>
            <w:tcBorders>
              <w:top w:val="nil"/>
              <w:left w:val="nil"/>
              <w:bottom w:val="nil"/>
              <w:right w:val="single" w:sz="4" w:space="0" w:color="auto"/>
            </w:tcBorders>
          </w:tcPr>
          <w:p w14:paraId="29A37A8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Cayılabilir Taahhütler</w:t>
            </w:r>
          </w:p>
        </w:tc>
        <w:tc>
          <w:tcPr>
            <w:tcW w:w="888" w:type="dxa"/>
            <w:tcBorders>
              <w:top w:val="nil"/>
              <w:left w:val="single" w:sz="4" w:space="0" w:color="auto"/>
              <w:bottom w:val="nil"/>
              <w:right w:val="single" w:sz="4" w:space="0" w:color="auto"/>
            </w:tcBorders>
            <w:vAlign w:val="bottom"/>
          </w:tcPr>
          <w:p w14:paraId="7FA0F492"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CD374B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73199D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4E70B7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57BE5420" w14:textId="77777777" w:rsidTr="00B43BED">
        <w:trPr>
          <w:trHeight w:val="113"/>
        </w:trPr>
        <w:tc>
          <w:tcPr>
            <w:tcW w:w="571" w:type="dxa"/>
            <w:tcBorders>
              <w:top w:val="nil"/>
              <w:left w:val="single" w:sz="4" w:space="0" w:color="auto"/>
              <w:bottom w:val="nil"/>
              <w:right w:val="nil"/>
            </w:tcBorders>
          </w:tcPr>
          <w:p w14:paraId="29C8FFC2"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 III.</w:t>
            </w:r>
          </w:p>
        </w:tc>
        <w:tc>
          <w:tcPr>
            <w:tcW w:w="6381" w:type="dxa"/>
            <w:tcBorders>
              <w:top w:val="nil"/>
              <w:left w:val="nil"/>
              <w:bottom w:val="nil"/>
              <w:right w:val="single" w:sz="4" w:space="0" w:color="auto"/>
            </w:tcBorders>
          </w:tcPr>
          <w:p w14:paraId="1F087997"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TÜREV FİNANSAL ARAÇLAR</w:t>
            </w:r>
          </w:p>
        </w:tc>
        <w:tc>
          <w:tcPr>
            <w:tcW w:w="888" w:type="dxa"/>
            <w:tcBorders>
              <w:top w:val="nil"/>
              <w:left w:val="single" w:sz="4" w:space="0" w:color="auto"/>
              <w:bottom w:val="nil"/>
              <w:right w:val="single" w:sz="4" w:space="0" w:color="auto"/>
            </w:tcBorders>
            <w:vAlign w:val="bottom"/>
          </w:tcPr>
          <w:p w14:paraId="232D4D9B" w14:textId="77777777" w:rsidR="00B43BED" w:rsidRPr="00C75306" w:rsidRDefault="00B43BED" w:rsidP="00105C38">
            <w:pPr>
              <w:autoSpaceDE w:val="0"/>
              <w:autoSpaceDN w:val="0"/>
              <w:adjustRightInd w:val="0"/>
              <w:jc w:val="center"/>
              <w:rPr>
                <w:rFonts w:ascii="Arial" w:hAnsi="Arial" w:cs="Arial"/>
                <w:b/>
                <w:bCs/>
                <w:sz w:val="14"/>
                <w:szCs w:val="14"/>
              </w:rPr>
            </w:pPr>
            <w:r w:rsidRPr="00C75306">
              <w:rPr>
                <w:rFonts w:ascii="Arial" w:hAnsi="Arial" w:cs="Arial"/>
                <w:b/>
                <w:bCs/>
                <w:sz w:val="14"/>
                <w:szCs w:val="14"/>
              </w:rPr>
              <w:t>(2)</w:t>
            </w:r>
          </w:p>
        </w:tc>
        <w:tc>
          <w:tcPr>
            <w:tcW w:w="922" w:type="dxa"/>
            <w:tcBorders>
              <w:top w:val="nil"/>
              <w:left w:val="single" w:sz="4" w:space="0" w:color="auto"/>
              <w:bottom w:val="nil"/>
              <w:right w:val="single" w:sz="4" w:space="0" w:color="auto"/>
            </w:tcBorders>
            <w:shd w:val="clear" w:color="auto" w:fill="auto"/>
            <w:vAlign w:val="bottom"/>
          </w:tcPr>
          <w:p w14:paraId="1C06EC2F"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116.568</w:t>
            </w:r>
          </w:p>
        </w:tc>
        <w:tc>
          <w:tcPr>
            <w:tcW w:w="931" w:type="dxa"/>
            <w:tcBorders>
              <w:top w:val="nil"/>
              <w:left w:val="single" w:sz="4" w:space="0" w:color="auto"/>
              <w:bottom w:val="nil"/>
              <w:right w:val="single" w:sz="4" w:space="0" w:color="auto"/>
            </w:tcBorders>
            <w:shd w:val="clear" w:color="auto" w:fill="auto"/>
            <w:vAlign w:val="bottom"/>
          </w:tcPr>
          <w:p w14:paraId="509F7561"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963.165</w:t>
            </w:r>
          </w:p>
        </w:tc>
        <w:tc>
          <w:tcPr>
            <w:tcW w:w="850" w:type="dxa"/>
            <w:tcBorders>
              <w:top w:val="nil"/>
              <w:left w:val="single" w:sz="4" w:space="0" w:color="auto"/>
              <w:bottom w:val="nil"/>
              <w:right w:val="single" w:sz="4" w:space="0" w:color="auto"/>
            </w:tcBorders>
            <w:shd w:val="clear" w:color="auto" w:fill="auto"/>
            <w:vAlign w:val="bottom"/>
          </w:tcPr>
          <w:p w14:paraId="1066EDD2"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1.079.733</w:t>
            </w:r>
          </w:p>
        </w:tc>
      </w:tr>
      <w:tr w:rsidR="00B43BED" w:rsidRPr="00C75306" w14:paraId="2554A698" w14:textId="77777777" w:rsidTr="00B43BED">
        <w:trPr>
          <w:trHeight w:val="113"/>
        </w:trPr>
        <w:tc>
          <w:tcPr>
            <w:tcW w:w="571" w:type="dxa"/>
            <w:tcBorders>
              <w:top w:val="nil"/>
              <w:left w:val="single" w:sz="4" w:space="0" w:color="auto"/>
              <w:bottom w:val="nil"/>
              <w:right w:val="nil"/>
            </w:tcBorders>
          </w:tcPr>
          <w:p w14:paraId="3BAE2A5D"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3.1.</w:t>
            </w:r>
          </w:p>
        </w:tc>
        <w:tc>
          <w:tcPr>
            <w:tcW w:w="6381" w:type="dxa"/>
            <w:tcBorders>
              <w:top w:val="nil"/>
              <w:left w:val="nil"/>
              <w:bottom w:val="nil"/>
              <w:right w:val="single" w:sz="4" w:space="0" w:color="auto"/>
            </w:tcBorders>
          </w:tcPr>
          <w:p w14:paraId="239C0A5A"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Riskten Korunma Amaçlı Türev Finansal Araçlar</w:t>
            </w:r>
          </w:p>
        </w:tc>
        <w:tc>
          <w:tcPr>
            <w:tcW w:w="888" w:type="dxa"/>
            <w:tcBorders>
              <w:top w:val="nil"/>
              <w:left w:val="single" w:sz="4" w:space="0" w:color="auto"/>
              <w:bottom w:val="nil"/>
              <w:right w:val="single" w:sz="4" w:space="0" w:color="auto"/>
            </w:tcBorders>
            <w:vAlign w:val="bottom"/>
          </w:tcPr>
          <w:p w14:paraId="3445ECFF"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9A1C55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E1D224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EB8DF20"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7FD9B4F5" w14:textId="77777777" w:rsidTr="00B43BED">
        <w:trPr>
          <w:trHeight w:val="113"/>
        </w:trPr>
        <w:tc>
          <w:tcPr>
            <w:tcW w:w="571" w:type="dxa"/>
            <w:tcBorders>
              <w:top w:val="nil"/>
              <w:left w:val="single" w:sz="4" w:space="0" w:color="auto"/>
              <w:bottom w:val="nil"/>
              <w:right w:val="nil"/>
            </w:tcBorders>
          </w:tcPr>
          <w:p w14:paraId="3B87D223"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3.1.1.</w:t>
            </w:r>
          </w:p>
        </w:tc>
        <w:tc>
          <w:tcPr>
            <w:tcW w:w="6381" w:type="dxa"/>
            <w:tcBorders>
              <w:top w:val="nil"/>
              <w:left w:val="nil"/>
              <w:bottom w:val="nil"/>
              <w:right w:val="single" w:sz="4" w:space="0" w:color="auto"/>
            </w:tcBorders>
          </w:tcPr>
          <w:p w14:paraId="6495560A"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Gerçeğe Uygun Değer Riskinden Korunma Amaçlı İşlemler</w:t>
            </w:r>
          </w:p>
        </w:tc>
        <w:tc>
          <w:tcPr>
            <w:tcW w:w="888" w:type="dxa"/>
            <w:tcBorders>
              <w:top w:val="nil"/>
              <w:left w:val="single" w:sz="4" w:space="0" w:color="auto"/>
              <w:bottom w:val="nil"/>
              <w:right w:val="single" w:sz="4" w:space="0" w:color="auto"/>
            </w:tcBorders>
            <w:vAlign w:val="bottom"/>
          </w:tcPr>
          <w:p w14:paraId="5012A8DB"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6E4B09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E58C68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EC46814"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5BA1FD26" w14:textId="77777777" w:rsidTr="00B43BED">
        <w:trPr>
          <w:trHeight w:val="113"/>
        </w:trPr>
        <w:tc>
          <w:tcPr>
            <w:tcW w:w="571" w:type="dxa"/>
            <w:tcBorders>
              <w:top w:val="nil"/>
              <w:left w:val="single" w:sz="4" w:space="0" w:color="auto"/>
              <w:bottom w:val="nil"/>
              <w:right w:val="nil"/>
            </w:tcBorders>
          </w:tcPr>
          <w:p w14:paraId="5E00183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3.1.2.</w:t>
            </w:r>
          </w:p>
        </w:tc>
        <w:tc>
          <w:tcPr>
            <w:tcW w:w="6381" w:type="dxa"/>
            <w:tcBorders>
              <w:top w:val="nil"/>
              <w:left w:val="nil"/>
              <w:bottom w:val="nil"/>
              <w:right w:val="single" w:sz="4" w:space="0" w:color="auto"/>
            </w:tcBorders>
          </w:tcPr>
          <w:p w14:paraId="44AD972C"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Nakit Akış Riskinden Korunma Amaçlı İşlemler</w:t>
            </w:r>
          </w:p>
        </w:tc>
        <w:tc>
          <w:tcPr>
            <w:tcW w:w="888" w:type="dxa"/>
            <w:tcBorders>
              <w:top w:val="nil"/>
              <w:left w:val="single" w:sz="4" w:space="0" w:color="auto"/>
              <w:bottom w:val="nil"/>
              <w:right w:val="single" w:sz="4" w:space="0" w:color="auto"/>
            </w:tcBorders>
            <w:vAlign w:val="bottom"/>
          </w:tcPr>
          <w:p w14:paraId="528D5EBB"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4780D6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CA7816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1C742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46FEF43A" w14:textId="77777777" w:rsidTr="00B43BED">
        <w:trPr>
          <w:trHeight w:val="113"/>
        </w:trPr>
        <w:tc>
          <w:tcPr>
            <w:tcW w:w="571" w:type="dxa"/>
            <w:tcBorders>
              <w:top w:val="nil"/>
              <w:left w:val="single" w:sz="4" w:space="0" w:color="auto"/>
              <w:bottom w:val="nil"/>
              <w:right w:val="nil"/>
            </w:tcBorders>
          </w:tcPr>
          <w:p w14:paraId="70797EF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3.1.3.</w:t>
            </w:r>
          </w:p>
        </w:tc>
        <w:tc>
          <w:tcPr>
            <w:tcW w:w="6381" w:type="dxa"/>
            <w:tcBorders>
              <w:top w:val="nil"/>
              <w:left w:val="nil"/>
              <w:bottom w:val="nil"/>
              <w:right w:val="single" w:sz="4" w:space="0" w:color="auto"/>
            </w:tcBorders>
          </w:tcPr>
          <w:p w14:paraId="00095DC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Yurtdışındaki Net Yatırım Riskinden Korunma Amaçlı İşlemler</w:t>
            </w:r>
          </w:p>
        </w:tc>
        <w:tc>
          <w:tcPr>
            <w:tcW w:w="888" w:type="dxa"/>
            <w:tcBorders>
              <w:top w:val="nil"/>
              <w:left w:val="single" w:sz="4" w:space="0" w:color="auto"/>
              <w:bottom w:val="nil"/>
              <w:right w:val="single" w:sz="4" w:space="0" w:color="auto"/>
            </w:tcBorders>
            <w:vAlign w:val="bottom"/>
          </w:tcPr>
          <w:p w14:paraId="025F0857"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2CFA6C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33F12F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C80F4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1D559EC5" w14:textId="77777777" w:rsidTr="00B43BED">
        <w:trPr>
          <w:trHeight w:val="113"/>
        </w:trPr>
        <w:tc>
          <w:tcPr>
            <w:tcW w:w="571" w:type="dxa"/>
            <w:tcBorders>
              <w:top w:val="nil"/>
              <w:left w:val="single" w:sz="4" w:space="0" w:color="auto"/>
              <w:bottom w:val="nil"/>
              <w:right w:val="nil"/>
            </w:tcBorders>
          </w:tcPr>
          <w:p w14:paraId="3DEC425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3.2.</w:t>
            </w:r>
          </w:p>
        </w:tc>
        <w:tc>
          <w:tcPr>
            <w:tcW w:w="6381" w:type="dxa"/>
            <w:tcBorders>
              <w:top w:val="nil"/>
              <w:left w:val="nil"/>
              <w:bottom w:val="nil"/>
              <w:right w:val="single" w:sz="4" w:space="0" w:color="auto"/>
            </w:tcBorders>
          </w:tcPr>
          <w:p w14:paraId="2BB8F0D3"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Alım Satım Amaçlı Türev Finansal Araçlar</w:t>
            </w:r>
          </w:p>
        </w:tc>
        <w:tc>
          <w:tcPr>
            <w:tcW w:w="888" w:type="dxa"/>
            <w:tcBorders>
              <w:top w:val="nil"/>
              <w:left w:val="single" w:sz="4" w:space="0" w:color="auto"/>
              <w:bottom w:val="nil"/>
              <w:right w:val="single" w:sz="4" w:space="0" w:color="auto"/>
            </w:tcBorders>
            <w:vAlign w:val="bottom"/>
          </w:tcPr>
          <w:p w14:paraId="70FB887F"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CB052AA"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116.568</w:t>
            </w:r>
          </w:p>
        </w:tc>
        <w:tc>
          <w:tcPr>
            <w:tcW w:w="931" w:type="dxa"/>
            <w:tcBorders>
              <w:top w:val="nil"/>
              <w:left w:val="single" w:sz="4" w:space="0" w:color="auto"/>
              <w:bottom w:val="nil"/>
              <w:right w:val="single" w:sz="4" w:space="0" w:color="auto"/>
            </w:tcBorders>
            <w:shd w:val="clear" w:color="auto" w:fill="auto"/>
            <w:vAlign w:val="bottom"/>
          </w:tcPr>
          <w:p w14:paraId="13603E91"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963.165</w:t>
            </w:r>
          </w:p>
        </w:tc>
        <w:tc>
          <w:tcPr>
            <w:tcW w:w="850" w:type="dxa"/>
            <w:tcBorders>
              <w:top w:val="nil"/>
              <w:left w:val="single" w:sz="4" w:space="0" w:color="auto"/>
              <w:bottom w:val="nil"/>
              <w:right w:val="single" w:sz="4" w:space="0" w:color="auto"/>
            </w:tcBorders>
            <w:shd w:val="clear" w:color="auto" w:fill="auto"/>
            <w:vAlign w:val="bottom"/>
          </w:tcPr>
          <w:p w14:paraId="6E4D0F6C"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1.079.733</w:t>
            </w:r>
          </w:p>
        </w:tc>
      </w:tr>
      <w:tr w:rsidR="00B43BED" w:rsidRPr="00C75306" w14:paraId="7C822668" w14:textId="77777777" w:rsidTr="00B43BED">
        <w:trPr>
          <w:trHeight w:val="113"/>
        </w:trPr>
        <w:tc>
          <w:tcPr>
            <w:tcW w:w="571" w:type="dxa"/>
            <w:tcBorders>
              <w:top w:val="nil"/>
              <w:left w:val="single" w:sz="4" w:space="0" w:color="auto"/>
              <w:bottom w:val="nil"/>
              <w:right w:val="nil"/>
            </w:tcBorders>
          </w:tcPr>
          <w:p w14:paraId="78B89AD8"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3.2.1</w:t>
            </w:r>
          </w:p>
        </w:tc>
        <w:tc>
          <w:tcPr>
            <w:tcW w:w="6381" w:type="dxa"/>
            <w:tcBorders>
              <w:top w:val="nil"/>
              <w:left w:val="nil"/>
              <w:bottom w:val="nil"/>
              <w:right w:val="single" w:sz="4" w:space="0" w:color="auto"/>
            </w:tcBorders>
          </w:tcPr>
          <w:p w14:paraId="5D1941E9"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Vadeli Alım-Satım İşlemleri</w:t>
            </w:r>
          </w:p>
        </w:tc>
        <w:tc>
          <w:tcPr>
            <w:tcW w:w="888" w:type="dxa"/>
            <w:tcBorders>
              <w:top w:val="nil"/>
              <w:left w:val="single" w:sz="4" w:space="0" w:color="auto"/>
              <w:bottom w:val="nil"/>
              <w:right w:val="single" w:sz="4" w:space="0" w:color="auto"/>
            </w:tcBorders>
            <w:vAlign w:val="bottom"/>
          </w:tcPr>
          <w:p w14:paraId="2D0261C9"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F6E233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21.884</w:t>
            </w:r>
          </w:p>
        </w:tc>
        <w:tc>
          <w:tcPr>
            <w:tcW w:w="931" w:type="dxa"/>
            <w:tcBorders>
              <w:top w:val="nil"/>
              <w:left w:val="single" w:sz="4" w:space="0" w:color="auto"/>
              <w:bottom w:val="nil"/>
              <w:right w:val="single" w:sz="4" w:space="0" w:color="auto"/>
            </w:tcBorders>
            <w:shd w:val="clear" w:color="auto" w:fill="auto"/>
            <w:vAlign w:val="bottom"/>
          </w:tcPr>
          <w:p w14:paraId="4F494ACC"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21.693</w:t>
            </w:r>
          </w:p>
        </w:tc>
        <w:tc>
          <w:tcPr>
            <w:tcW w:w="850" w:type="dxa"/>
            <w:tcBorders>
              <w:top w:val="nil"/>
              <w:left w:val="single" w:sz="4" w:space="0" w:color="auto"/>
              <w:bottom w:val="nil"/>
              <w:right w:val="single" w:sz="4" w:space="0" w:color="auto"/>
            </w:tcBorders>
            <w:shd w:val="clear" w:color="auto" w:fill="auto"/>
            <w:vAlign w:val="bottom"/>
          </w:tcPr>
          <w:p w14:paraId="49C743D5"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43.577</w:t>
            </w:r>
          </w:p>
        </w:tc>
      </w:tr>
      <w:tr w:rsidR="00B43BED" w:rsidRPr="00C75306" w14:paraId="3C72295B" w14:textId="77777777" w:rsidTr="00B43BED">
        <w:trPr>
          <w:trHeight w:val="113"/>
        </w:trPr>
        <w:tc>
          <w:tcPr>
            <w:tcW w:w="571" w:type="dxa"/>
            <w:tcBorders>
              <w:top w:val="nil"/>
              <w:left w:val="single" w:sz="4" w:space="0" w:color="auto"/>
              <w:bottom w:val="nil"/>
              <w:right w:val="nil"/>
            </w:tcBorders>
          </w:tcPr>
          <w:p w14:paraId="2808506E"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3.2.1.1</w:t>
            </w:r>
          </w:p>
        </w:tc>
        <w:tc>
          <w:tcPr>
            <w:tcW w:w="6381" w:type="dxa"/>
            <w:tcBorders>
              <w:top w:val="nil"/>
              <w:left w:val="nil"/>
              <w:bottom w:val="nil"/>
              <w:right w:val="single" w:sz="4" w:space="0" w:color="auto"/>
            </w:tcBorders>
          </w:tcPr>
          <w:p w14:paraId="62024E1F"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Vadeli Döviz Alım İşlemleri</w:t>
            </w:r>
          </w:p>
        </w:tc>
        <w:tc>
          <w:tcPr>
            <w:tcW w:w="888" w:type="dxa"/>
            <w:tcBorders>
              <w:top w:val="nil"/>
              <w:left w:val="single" w:sz="4" w:space="0" w:color="auto"/>
              <w:bottom w:val="nil"/>
              <w:right w:val="single" w:sz="4" w:space="0" w:color="auto"/>
            </w:tcBorders>
            <w:vAlign w:val="bottom"/>
          </w:tcPr>
          <w:p w14:paraId="0D7BE404"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4E71E61"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5.259</w:t>
            </w:r>
          </w:p>
        </w:tc>
        <w:tc>
          <w:tcPr>
            <w:tcW w:w="931" w:type="dxa"/>
            <w:tcBorders>
              <w:top w:val="nil"/>
              <w:left w:val="single" w:sz="4" w:space="0" w:color="auto"/>
              <w:bottom w:val="nil"/>
              <w:right w:val="single" w:sz="4" w:space="0" w:color="auto"/>
            </w:tcBorders>
            <w:shd w:val="clear" w:color="auto" w:fill="auto"/>
            <w:vAlign w:val="bottom"/>
          </w:tcPr>
          <w:p w14:paraId="1185608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16.516</w:t>
            </w:r>
          </w:p>
        </w:tc>
        <w:tc>
          <w:tcPr>
            <w:tcW w:w="850" w:type="dxa"/>
            <w:tcBorders>
              <w:top w:val="nil"/>
              <w:left w:val="single" w:sz="4" w:space="0" w:color="auto"/>
              <w:bottom w:val="nil"/>
              <w:right w:val="single" w:sz="4" w:space="0" w:color="auto"/>
            </w:tcBorders>
            <w:shd w:val="clear" w:color="auto" w:fill="auto"/>
            <w:vAlign w:val="bottom"/>
          </w:tcPr>
          <w:p w14:paraId="44D50D75"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21.775</w:t>
            </w:r>
          </w:p>
        </w:tc>
      </w:tr>
      <w:tr w:rsidR="00B43BED" w:rsidRPr="00C75306" w14:paraId="12B41292" w14:textId="77777777" w:rsidTr="00B43BED">
        <w:trPr>
          <w:trHeight w:val="113"/>
        </w:trPr>
        <w:tc>
          <w:tcPr>
            <w:tcW w:w="571" w:type="dxa"/>
            <w:tcBorders>
              <w:top w:val="nil"/>
              <w:left w:val="single" w:sz="4" w:space="0" w:color="auto"/>
              <w:bottom w:val="nil"/>
              <w:right w:val="nil"/>
            </w:tcBorders>
          </w:tcPr>
          <w:p w14:paraId="02A9587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3.2.1.2</w:t>
            </w:r>
          </w:p>
        </w:tc>
        <w:tc>
          <w:tcPr>
            <w:tcW w:w="6381" w:type="dxa"/>
            <w:tcBorders>
              <w:top w:val="nil"/>
              <w:left w:val="nil"/>
              <w:bottom w:val="nil"/>
              <w:right w:val="single" w:sz="4" w:space="0" w:color="auto"/>
            </w:tcBorders>
          </w:tcPr>
          <w:p w14:paraId="35B3568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Vadeli Döviz Satım İşlemleri</w:t>
            </w:r>
          </w:p>
        </w:tc>
        <w:tc>
          <w:tcPr>
            <w:tcW w:w="888" w:type="dxa"/>
            <w:tcBorders>
              <w:top w:val="nil"/>
              <w:left w:val="single" w:sz="4" w:space="0" w:color="auto"/>
              <w:bottom w:val="nil"/>
              <w:right w:val="single" w:sz="4" w:space="0" w:color="auto"/>
            </w:tcBorders>
            <w:vAlign w:val="bottom"/>
          </w:tcPr>
          <w:p w14:paraId="3C0B1A3D"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0FA728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16.625</w:t>
            </w:r>
          </w:p>
        </w:tc>
        <w:tc>
          <w:tcPr>
            <w:tcW w:w="931" w:type="dxa"/>
            <w:tcBorders>
              <w:top w:val="nil"/>
              <w:left w:val="single" w:sz="4" w:space="0" w:color="auto"/>
              <w:bottom w:val="nil"/>
              <w:right w:val="single" w:sz="4" w:space="0" w:color="auto"/>
            </w:tcBorders>
            <w:shd w:val="clear" w:color="auto" w:fill="auto"/>
            <w:vAlign w:val="bottom"/>
          </w:tcPr>
          <w:p w14:paraId="73093D4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5.177</w:t>
            </w:r>
          </w:p>
        </w:tc>
        <w:tc>
          <w:tcPr>
            <w:tcW w:w="850" w:type="dxa"/>
            <w:tcBorders>
              <w:top w:val="nil"/>
              <w:left w:val="single" w:sz="4" w:space="0" w:color="auto"/>
              <w:bottom w:val="nil"/>
              <w:right w:val="single" w:sz="4" w:space="0" w:color="auto"/>
            </w:tcBorders>
            <w:shd w:val="clear" w:color="auto" w:fill="auto"/>
            <w:vAlign w:val="bottom"/>
          </w:tcPr>
          <w:p w14:paraId="44808D2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21.802</w:t>
            </w:r>
          </w:p>
        </w:tc>
      </w:tr>
      <w:tr w:rsidR="00B43BED" w:rsidRPr="00C75306" w14:paraId="0B8CB9F9" w14:textId="77777777" w:rsidTr="00B43BED">
        <w:trPr>
          <w:trHeight w:val="113"/>
        </w:trPr>
        <w:tc>
          <w:tcPr>
            <w:tcW w:w="571" w:type="dxa"/>
            <w:tcBorders>
              <w:top w:val="nil"/>
              <w:left w:val="single" w:sz="4" w:space="0" w:color="auto"/>
              <w:bottom w:val="nil"/>
              <w:right w:val="nil"/>
            </w:tcBorders>
          </w:tcPr>
          <w:p w14:paraId="2139391E"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3.2.2.</w:t>
            </w:r>
          </w:p>
        </w:tc>
        <w:tc>
          <w:tcPr>
            <w:tcW w:w="6381" w:type="dxa"/>
            <w:tcBorders>
              <w:top w:val="nil"/>
              <w:left w:val="nil"/>
              <w:bottom w:val="nil"/>
              <w:right w:val="single" w:sz="4" w:space="0" w:color="auto"/>
            </w:tcBorders>
          </w:tcPr>
          <w:p w14:paraId="2B50F1B7"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Vadeli Alım-Satım İşlemleri</w:t>
            </w:r>
          </w:p>
        </w:tc>
        <w:tc>
          <w:tcPr>
            <w:tcW w:w="888" w:type="dxa"/>
            <w:tcBorders>
              <w:top w:val="nil"/>
              <w:left w:val="single" w:sz="4" w:space="0" w:color="auto"/>
              <w:bottom w:val="nil"/>
              <w:right w:val="single" w:sz="4" w:space="0" w:color="auto"/>
            </w:tcBorders>
            <w:vAlign w:val="bottom"/>
          </w:tcPr>
          <w:p w14:paraId="5B55CDB3"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5C12C2A"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94.684</w:t>
            </w:r>
          </w:p>
        </w:tc>
        <w:tc>
          <w:tcPr>
            <w:tcW w:w="931" w:type="dxa"/>
            <w:tcBorders>
              <w:top w:val="nil"/>
              <w:left w:val="single" w:sz="4" w:space="0" w:color="auto"/>
              <w:bottom w:val="nil"/>
              <w:right w:val="single" w:sz="4" w:space="0" w:color="auto"/>
            </w:tcBorders>
            <w:shd w:val="clear" w:color="auto" w:fill="auto"/>
            <w:vAlign w:val="bottom"/>
          </w:tcPr>
          <w:p w14:paraId="5EC7FC75"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941.472</w:t>
            </w:r>
          </w:p>
        </w:tc>
        <w:tc>
          <w:tcPr>
            <w:tcW w:w="850" w:type="dxa"/>
            <w:tcBorders>
              <w:top w:val="nil"/>
              <w:left w:val="single" w:sz="4" w:space="0" w:color="auto"/>
              <w:bottom w:val="nil"/>
              <w:right w:val="single" w:sz="4" w:space="0" w:color="auto"/>
            </w:tcBorders>
            <w:shd w:val="clear" w:color="auto" w:fill="auto"/>
            <w:vAlign w:val="bottom"/>
          </w:tcPr>
          <w:p w14:paraId="392CECF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1.036.156</w:t>
            </w:r>
          </w:p>
        </w:tc>
      </w:tr>
      <w:tr w:rsidR="00B43BED" w:rsidRPr="00C75306" w14:paraId="1A76C169" w14:textId="77777777" w:rsidTr="00B43BED">
        <w:trPr>
          <w:trHeight w:val="113"/>
        </w:trPr>
        <w:tc>
          <w:tcPr>
            <w:tcW w:w="571" w:type="dxa"/>
            <w:tcBorders>
              <w:top w:val="nil"/>
              <w:left w:val="single" w:sz="4" w:space="0" w:color="auto"/>
              <w:bottom w:val="nil"/>
              <w:right w:val="nil"/>
            </w:tcBorders>
          </w:tcPr>
          <w:p w14:paraId="30C735F0"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3.3.</w:t>
            </w:r>
          </w:p>
        </w:tc>
        <w:tc>
          <w:tcPr>
            <w:tcW w:w="6381" w:type="dxa"/>
            <w:tcBorders>
              <w:top w:val="nil"/>
              <w:left w:val="nil"/>
              <w:bottom w:val="nil"/>
              <w:right w:val="single" w:sz="4" w:space="0" w:color="auto"/>
            </w:tcBorders>
          </w:tcPr>
          <w:p w14:paraId="656CFFA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w:t>
            </w:r>
          </w:p>
        </w:tc>
        <w:tc>
          <w:tcPr>
            <w:tcW w:w="888" w:type="dxa"/>
            <w:tcBorders>
              <w:top w:val="nil"/>
              <w:left w:val="single" w:sz="4" w:space="0" w:color="auto"/>
              <w:bottom w:val="nil"/>
              <w:right w:val="single" w:sz="4" w:space="0" w:color="auto"/>
            </w:tcBorders>
            <w:vAlign w:val="bottom"/>
          </w:tcPr>
          <w:p w14:paraId="219927E7"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B9C882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F204C10"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12BA0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435BD39D" w14:textId="77777777" w:rsidTr="00B43BED">
        <w:trPr>
          <w:trHeight w:val="113"/>
        </w:trPr>
        <w:tc>
          <w:tcPr>
            <w:tcW w:w="571" w:type="dxa"/>
            <w:tcBorders>
              <w:top w:val="nil"/>
              <w:left w:val="single" w:sz="4" w:space="0" w:color="auto"/>
              <w:bottom w:val="nil"/>
              <w:right w:val="nil"/>
            </w:tcBorders>
          </w:tcPr>
          <w:p w14:paraId="58E69516"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 B.</w:t>
            </w:r>
          </w:p>
        </w:tc>
        <w:tc>
          <w:tcPr>
            <w:tcW w:w="6381" w:type="dxa"/>
            <w:tcBorders>
              <w:top w:val="nil"/>
              <w:left w:val="nil"/>
              <w:bottom w:val="nil"/>
              <w:right w:val="single" w:sz="4" w:space="0" w:color="auto"/>
            </w:tcBorders>
          </w:tcPr>
          <w:p w14:paraId="20F252D2"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EMANET VE REHİNLİ KIYMETLER (IV + V+VI)</w:t>
            </w:r>
          </w:p>
        </w:tc>
        <w:tc>
          <w:tcPr>
            <w:tcW w:w="888" w:type="dxa"/>
            <w:tcBorders>
              <w:top w:val="nil"/>
              <w:left w:val="single" w:sz="4" w:space="0" w:color="auto"/>
              <w:bottom w:val="nil"/>
              <w:right w:val="single" w:sz="4" w:space="0" w:color="auto"/>
            </w:tcBorders>
            <w:vAlign w:val="bottom"/>
          </w:tcPr>
          <w:p w14:paraId="0B60165D" w14:textId="77777777" w:rsidR="00B43BED" w:rsidRPr="00C75306" w:rsidRDefault="00B43BED" w:rsidP="00105C38">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046999F"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59.076.439</w:t>
            </w:r>
          </w:p>
        </w:tc>
        <w:tc>
          <w:tcPr>
            <w:tcW w:w="931" w:type="dxa"/>
            <w:tcBorders>
              <w:top w:val="nil"/>
              <w:left w:val="single" w:sz="4" w:space="0" w:color="auto"/>
              <w:bottom w:val="nil"/>
              <w:right w:val="single" w:sz="4" w:space="0" w:color="auto"/>
            </w:tcBorders>
            <w:shd w:val="clear" w:color="auto" w:fill="auto"/>
            <w:vAlign w:val="bottom"/>
          </w:tcPr>
          <w:p w14:paraId="2F802634"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9.015.013</w:t>
            </w:r>
          </w:p>
        </w:tc>
        <w:tc>
          <w:tcPr>
            <w:tcW w:w="850" w:type="dxa"/>
            <w:tcBorders>
              <w:top w:val="nil"/>
              <w:left w:val="single" w:sz="4" w:space="0" w:color="auto"/>
              <w:bottom w:val="nil"/>
              <w:right w:val="single" w:sz="4" w:space="0" w:color="auto"/>
            </w:tcBorders>
            <w:shd w:val="clear" w:color="auto" w:fill="auto"/>
            <w:vAlign w:val="bottom"/>
          </w:tcPr>
          <w:p w14:paraId="624670A2"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68.091.452</w:t>
            </w:r>
          </w:p>
        </w:tc>
      </w:tr>
      <w:tr w:rsidR="00B43BED" w:rsidRPr="00C75306" w14:paraId="5A0E9334" w14:textId="77777777" w:rsidTr="00B43BED">
        <w:trPr>
          <w:trHeight w:val="113"/>
        </w:trPr>
        <w:tc>
          <w:tcPr>
            <w:tcW w:w="571" w:type="dxa"/>
            <w:tcBorders>
              <w:top w:val="nil"/>
              <w:left w:val="single" w:sz="4" w:space="0" w:color="auto"/>
              <w:bottom w:val="nil"/>
              <w:right w:val="nil"/>
            </w:tcBorders>
          </w:tcPr>
          <w:p w14:paraId="34D202EE"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 IV.</w:t>
            </w:r>
          </w:p>
        </w:tc>
        <w:tc>
          <w:tcPr>
            <w:tcW w:w="6381" w:type="dxa"/>
            <w:tcBorders>
              <w:top w:val="nil"/>
              <w:left w:val="nil"/>
              <w:bottom w:val="nil"/>
              <w:right w:val="single" w:sz="4" w:space="0" w:color="auto"/>
            </w:tcBorders>
          </w:tcPr>
          <w:p w14:paraId="77C73694"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EMANET KIYMETLER</w:t>
            </w:r>
          </w:p>
        </w:tc>
        <w:tc>
          <w:tcPr>
            <w:tcW w:w="888" w:type="dxa"/>
            <w:tcBorders>
              <w:top w:val="nil"/>
              <w:left w:val="single" w:sz="4" w:space="0" w:color="auto"/>
              <w:bottom w:val="nil"/>
              <w:right w:val="single" w:sz="4" w:space="0" w:color="auto"/>
            </w:tcBorders>
            <w:vAlign w:val="bottom"/>
          </w:tcPr>
          <w:p w14:paraId="3085CEF7" w14:textId="77777777" w:rsidR="00B43BED" w:rsidRPr="00C75306" w:rsidRDefault="00B43BED" w:rsidP="00105C38">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861B5AC"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2.064.347</w:t>
            </w:r>
          </w:p>
        </w:tc>
        <w:tc>
          <w:tcPr>
            <w:tcW w:w="931" w:type="dxa"/>
            <w:tcBorders>
              <w:top w:val="nil"/>
              <w:left w:val="single" w:sz="4" w:space="0" w:color="auto"/>
              <w:bottom w:val="nil"/>
              <w:right w:val="single" w:sz="4" w:space="0" w:color="auto"/>
            </w:tcBorders>
            <w:shd w:val="clear" w:color="auto" w:fill="auto"/>
            <w:vAlign w:val="bottom"/>
          </w:tcPr>
          <w:p w14:paraId="77833616"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1.266.279</w:t>
            </w:r>
          </w:p>
        </w:tc>
        <w:tc>
          <w:tcPr>
            <w:tcW w:w="850" w:type="dxa"/>
            <w:tcBorders>
              <w:top w:val="nil"/>
              <w:left w:val="single" w:sz="4" w:space="0" w:color="auto"/>
              <w:bottom w:val="nil"/>
              <w:right w:val="single" w:sz="4" w:space="0" w:color="auto"/>
            </w:tcBorders>
            <w:shd w:val="clear" w:color="auto" w:fill="auto"/>
            <w:vAlign w:val="bottom"/>
          </w:tcPr>
          <w:p w14:paraId="7FBEE971"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3.330.626</w:t>
            </w:r>
          </w:p>
        </w:tc>
      </w:tr>
      <w:tr w:rsidR="00B43BED" w:rsidRPr="00C75306" w14:paraId="032B64A0" w14:textId="77777777" w:rsidTr="00B43BED">
        <w:trPr>
          <w:trHeight w:val="113"/>
        </w:trPr>
        <w:tc>
          <w:tcPr>
            <w:tcW w:w="571" w:type="dxa"/>
            <w:tcBorders>
              <w:top w:val="nil"/>
              <w:left w:val="single" w:sz="4" w:space="0" w:color="auto"/>
              <w:bottom w:val="nil"/>
              <w:right w:val="nil"/>
            </w:tcBorders>
          </w:tcPr>
          <w:p w14:paraId="7C32152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4.1.</w:t>
            </w:r>
          </w:p>
        </w:tc>
        <w:tc>
          <w:tcPr>
            <w:tcW w:w="6381" w:type="dxa"/>
            <w:tcBorders>
              <w:top w:val="nil"/>
              <w:left w:val="nil"/>
              <w:bottom w:val="nil"/>
              <w:right w:val="single" w:sz="4" w:space="0" w:color="auto"/>
            </w:tcBorders>
          </w:tcPr>
          <w:p w14:paraId="28630650"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Müşteri Fon Ve Portföy Mevcutları</w:t>
            </w:r>
          </w:p>
        </w:tc>
        <w:tc>
          <w:tcPr>
            <w:tcW w:w="888" w:type="dxa"/>
            <w:tcBorders>
              <w:top w:val="nil"/>
              <w:left w:val="single" w:sz="4" w:space="0" w:color="auto"/>
              <w:bottom w:val="nil"/>
              <w:right w:val="single" w:sz="4" w:space="0" w:color="auto"/>
            </w:tcBorders>
            <w:vAlign w:val="bottom"/>
          </w:tcPr>
          <w:p w14:paraId="79F5EFEB"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B0207CC"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7F2200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EC2D32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355611EF" w14:textId="77777777" w:rsidTr="00B43BED">
        <w:trPr>
          <w:trHeight w:val="113"/>
        </w:trPr>
        <w:tc>
          <w:tcPr>
            <w:tcW w:w="571" w:type="dxa"/>
            <w:tcBorders>
              <w:top w:val="nil"/>
              <w:left w:val="single" w:sz="4" w:space="0" w:color="auto"/>
              <w:bottom w:val="nil"/>
              <w:right w:val="nil"/>
            </w:tcBorders>
          </w:tcPr>
          <w:p w14:paraId="32BFFF5B"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4.2.</w:t>
            </w:r>
          </w:p>
        </w:tc>
        <w:tc>
          <w:tcPr>
            <w:tcW w:w="6381" w:type="dxa"/>
            <w:tcBorders>
              <w:top w:val="nil"/>
              <w:left w:val="nil"/>
              <w:bottom w:val="nil"/>
              <w:right w:val="single" w:sz="4" w:space="0" w:color="auto"/>
            </w:tcBorders>
          </w:tcPr>
          <w:p w14:paraId="0AB4068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Emanete Alınan Menkul Değerler</w:t>
            </w:r>
          </w:p>
        </w:tc>
        <w:tc>
          <w:tcPr>
            <w:tcW w:w="888" w:type="dxa"/>
            <w:tcBorders>
              <w:top w:val="nil"/>
              <w:left w:val="single" w:sz="4" w:space="0" w:color="auto"/>
              <w:bottom w:val="nil"/>
              <w:right w:val="single" w:sz="4" w:space="0" w:color="auto"/>
            </w:tcBorders>
            <w:vAlign w:val="bottom"/>
          </w:tcPr>
          <w:p w14:paraId="376A2F12"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F9CA5D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379252CA"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37EDFA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72</w:t>
            </w:r>
          </w:p>
        </w:tc>
      </w:tr>
      <w:tr w:rsidR="00B43BED" w:rsidRPr="00C75306" w14:paraId="0301A327" w14:textId="77777777" w:rsidTr="00B43BED">
        <w:trPr>
          <w:trHeight w:val="113"/>
        </w:trPr>
        <w:tc>
          <w:tcPr>
            <w:tcW w:w="571" w:type="dxa"/>
            <w:tcBorders>
              <w:top w:val="nil"/>
              <w:left w:val="single" w:sz="4" w:space="0" w:color="auto"/>
              <w:bottom w:val="nil"/>
              <w:right w:val="nil"/>
            </w:tcBorders>
          </w:tcPr>
          <w:p w14:paraId="41FACDA0"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4.3.</w:t>
            </w:r>
          </w:p>
        </w:tc>
        <w:tc>
          <w:tcPr>
            <w:tcW w:w="6381" w:type="dxa"/>
            <w:tcBorders>
              <w:top w:val="nil"/>
              <w:left w:val="nil"/>
              <w:bottom w:val="nil"/>
              <w:right w:val="single" w:sz="4" w:space="0" w:color="auto"/>
            </w:tcBorders>
          </w:tcPr>
          <w:p w14:paraId="4DAF37C2"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Tahsile Alınan Çekler</w:t>
            </w:r>
          </w:p>
        </w:tc>
        <w:tc>
          <w:tcPr>
            <w:tcW w:w="888" w:type="dxa"/>
            <w:tcBorders>
              <w:top w:val="nil"/>
              <w:left w:val="single" w:sz="4" w:space="0" w:color="auto"/>
              <w:bottom w:val="nil"/>
              <w:right w:val="single" w:sz="4" w:space="0" w:color="auto"/>
            </w:tcBorders>
            <w:vAlign w:val="bottom"/>
          </w:tcPr>
          <w:p w14:paraId="55FAF600"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7BC46C1"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1.590.693</w:t>
            </w:r>
          </w:p>
        </w:tc>
        <w:tc>
          <w:tcPr>
            <w:tcW w:w="931" w:type="dxa"/>
            <w:tcBorders>
              <w:top w:val="nil"/>
              <w:left w:val="single" w:sz="4" w:space="0" w:color="auto"/>
              <w:bottom w:val="nil"/>
              <w:right w:val="single" w:sz="4" w:space="0" w:color="auto"/>
            </w:tcBorders>
            <w:shd w:val="clear" w:color="auto" w:fill="auto"/>
            <w:vAlign w:val="bottom"/>
          </w:tcPr>
          <w:p w14:paraId="2CF30B0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149.772</w:t>
            </w:r>
          </w:p>
        </w:tc>
        <w:tc>
          <w:tcPr>
            <w:tcW w:w="850" w:type="dxa"/>
            <w:tcBorders>
              <w:top w:val="nil"/>
              <w:left w:val="single" w:sz="4" w:space="0" w:color="auto"/>
              <w:bottom w:val="nil"/>
              <w:right w:val="single" w:sz="4" w:space="0" w:color="auto"/>
            </w:tcBorders>
            <w:shd w:val="clear" w:color="auto" w:fill="auto"/>
            <w:vAlign w:val="bottom"/>
          </w:tcPr>
          <w:p w14:paraId="02FB6FE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1.740.465</w:t>
            </w:r>
          </w:p>
        </w:tc>
      </w:tr>
      <w:tr w:rsidR="00B43BED" w:rsidRPr="00C75306" w14:paraId="6A15A979" w14:textId="77777777" w:rsidTr="00B43BED">
        <w:trPr>
          <w:trHeight w:val="113"/>
        </w:trPr>
        <w:tc>
          <w:tcPr>
            <w:tcW w:w="571" w:type="dxa"/>
            <w:tcBorders>
              <w:top w:val="nil"/>
              <w:left w:val="single" w:sz="4" w:space="0" w:color="auto"/>
              <w:bottom w:val="nil"/>
              <w:right w:val="nil"/>
            </w:tcBorders>
          </w:tcPr>
          <w:p w14:paraId="70DCD0A8"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4.4.</w:t>
            </w:r>
          </w:p>
        </w:tc>
        <w:tc>
          <w:tcPr>
            <w:tcW w:w="6381" w:type="dxa"/>
            <w:tcBorders>
              <w:top w:val="nil"/>
              <w:left w:val="nil"/>
              <w:bottom w:val="nil"/>
              <w:right w:val="single" w:sz="4" w:space="0" w:color="auto"/>
            </w:tcBorders>
          </w:tcPr>
          <w:p w14:paraId="623DA46D"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Tahsile Alınan Ticari Senetler</w:t>
            </w:r>
          </w:p>
        </w:tc>
        <w:tc>
          <w:tcPr>
            <w:tcW w:w="888" w:type="dxa"/>
            <w:tcBorders>
              <w:top w:val="nil"/>
              <w:left w:val="single" w:sz="4" w:space="0" w:color="auto"/>
              <w:bottom w:val="nil"/>
              <w:right w:val="single" w:sz="4" w:space="0" w:color="auto"/>
            </w:tcBorders>
            <w:vAlign w:val="bottom"/>
          </w:tcPr>
          <w:p w14:paraId="71D9D56B"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CDD525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442.531</w:t>
            </w:r>
          </w:p>
        </w:tc>
        <w:tc>
          <w:tcPr>
            <w:tcW w:w="931" w:type="dxa"/>
            <w:tcBorders>
              <w:top w:val="nil"/>
              <w:left w:val="single" w:sz="4" w:space="0" w:color="auto"/>
              <w:bottom w:val="nil"/>
              <w:right w:val="single" w:sz="4" w:space="0" w:color="auto"/>
            </w:tcBorders>
            <w:shd w:val="clear" w:color="auto" w:fill="auto"/>
            <w:vAlign w:val="bottom"/>
          </w:tcPr>
          <w:p w14:paraId="61ABF5B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45.071</w:t>
            </w:r>
          </w:p>
        </w:tc>
        <w:tc>
          <w:tcPr>
            <w:tcW w:w="850" w:type="dxa"/>
            <w:tcBorders>
              <w:top w:val="nil"/>
              <w:left w:val="single" w:sz="4" w:space="0" w:color="auto"/>
              <w:bottom w:val="nil"/>
              <w:right w:val="single" w:sz="4" w:space="0" w:color="auto"/>
            </w:tcBorders>
            <w:shd w:val="clear" w:color="auto" w:fill="auto"/>
            <w:vAlign w:val="bottom"/>
          </w:tcPr>
          <w:p w14:paraId="1CFE7D3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487.602</w:t>
            </w:r>
          </w:p>
        </w:tc>
      </w:tr>
      <w:tr w:rsidR="00B43BED" w:rsidRPr="00C75306" w14:paraId="516D41EE" w14:textId="77777777" w:rsidTr="00B43BED">
        <w:trPr>
          <w:trHeight w:val="113"/>
        </w:trPr>
        <w:tc>
          <w:tcPr>
            <w:tcW w:w="571" w:type="dxa"/>
            <w:tcBorders>
              <w:top w:val="nil"/>
              <w:left w:val="single" w:sz="4" w:space="0" w:color="auto"/>
              <w:bottom w:val="nil"/>
              <w:right w:val="nil"/>
            </w:tcBorders>
          </w:tcPr>
          <w:p w14:paraId="5C137DA4"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4.5.</w:t>
            </w:r>
          </w:p>
        </w:tc>
        <w:tc>
          <w:tcPr>
            <w:tcW w:w="6381" w:type="dxa"/>
            <w:tcBorders>
              <w:top w:val="nil"/>
              <w:left w:val="nil"/>
              <w:bottom w:val="nil"/>
              <w:right w:val="single" w:sz="4" w:space="0" w:color="auto"/>
            </w:tcBorders>
          </w:tcPr>
          <w:p w14:paraId="72C7F1FD"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Tahsile Alınan Diğer Kıymetler</w:t>
            </w:r>
          </w:p>
        </w:tc>
        <w:tc>
          <w:tcPr>
            <w:tcW w:w="888" w:type="dxa"/>
            <w:tcBorders>
              <w:top w:val="nil"/>
              <w:left w:val="single" w:sz="4" w:space="0" w:color="auto"/>
              <w:bottom w:val="nil"/>
              <w:right w:val="single" w:sz="4" w:space="0" w:color="auto"/>
            </w:tcBorders>
            <w:vAlign w:val="bottom"/>
          </w:tcPr>
          <w:p w14:paraId="7B9B68F3"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4161DC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2F820E20"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B64B47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103</w:t>
            </w:r>
          </w:p>
        </w:tc>
      </w:tr>
      <w:tr w:rsidR="00B43BED" w:rsidRPr="00C75306" w14:paraId="607700F4" w14:textId="77777777" w:rsidTr="00B43BED">
        <w:trPr>
          <w:trHeight w:val="113"/>
        </w:trPr>
        <w:tc>
          <w:tcPr>
            <w:tcW w:w="571" w:type="dxa"/>
            <w:tcBorders>
              <w:top w:val="nil"/>
              <w:left w:val="single" w:sz="4" w:space="0" w:color="auto"/>
              <w:bottom w:val="nil"/>
              <w:right w:val="nil"/>
            </w:tcBorders>
          </w:tcPr>
          <w:p w14:paraId="67872079"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4.6.</w:t>
            </w:r>
          </w:p>
        </w:tc>
        <w:tc>
          <w:tcPr>
            <w:tcW w:w="6381" w:type="dxa"/>
            <w:tcBorders>
              <w:top w:val="nil"/>
              <w:left w:val="nil"/>
              <w:bottom w:val="nil"/>
              <w:right w:val="single" w:sz="4" w:space="0" w:color="auto"/>
            </w:tcBorders>
          </w:tcPr>
          <w:p w14:paraId="45F5BA1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İhracına Aracı Olunan Kıymetler</w:t>
            </w:r>
          </w:p>
        </w:tc>
        <w:tc>
          <w:tcPr>
            <w:tcW w:w="888" w:type="dxa"/>
            <w:tcBorders>
              <w:top w:val="nil"/>
              <w:left w:val="single" w:sz="4" w:space="0" w:color="auto"/>
              <w:bottom w:val="nil"/>
              <w:right w:val="single" w:sz="4" w:space="0" w:color="auto"/>
            </w:tcBorders>
            <w:vAlign w:val="bottom"/>
          </w:tcPr>
          <w:p w14:paraId="7EEFFE88"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80497D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3433894"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4DE553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6601E701" w14:textId="77777777" w:rsidTr="00B43BED">
        <w:trPr>
          <w:trHeight w:val="113"/>
        </w:trPr>
        <w:tc>
          <w:tcPr>
            <w:tcW w:w="571" w:type="dxa"/>
            <w:tcBorders>
              <w:top w:val="nil"/>
              <w:left w:val="single" w:sz="4" w:space="0" w:color="auto"/>
              <w:bottom w:val="nil"/>
              <w:right w:val="nil"/>
            </w:tcBorders>
          </w:tcPr>
          <w:p w14:paraId="506C8DC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4.7.</w:t>
            </w:r>
          </w:p>
        </w:tc>
        <w:tc>
          <w:tcPr>
            <w:tcW w:w="6381" w:type="dxa"/>
            <w:tcBorders>
              <w:top w:val="nil"/>
              <w:left w:val="nil"/>
              <w:bottom w:val="nil"/>
              <w:right w:val="single" w:sz="4" w:space="0" w:color="auto"/>
            </w:tcBorders>
          </w:tcPr>
          <w:p w14:paraId="6F87A57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Emanet Kıymetler</w:t>
            </w:r>
          </w:p>
        </w:tc>
        <w:tc>
          <w:tcPr>
            <w:tcW w:w="888" w:type="dxa"/>
            <w:tcBorders>
              <w:top w:val="nil"/>
              <w:left w:val="single" w:sz="4" w:space="0" w:color="auto"/>
              <w:bottom w:val="nil"/>
              <w:right w:val="single" w:sz="4" w:space="0" w:color="auto"/>
            </w:tcBorders>
            <w:vAlign w:val="bottom"/>
          </w:tcPr>
          <w:p w14:paraId="41E2C8F3"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443F782"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999</w:t>
            </w:r>
          </w:p>
        </w:tc>
        <w:tc>
          <w:tcPr>
            <w:tcW w:w="931" w:type="dxa"/>
            <w:tcBorders>
              <w:top w:val="nil"/>
              <w:left w:val="single" w:sz="4" w:space="0" w:color="auto"/>
              <w:bottom w:val="nil"/>
              <w:right w:val="single" w:sz="4" w:space="0" w:color="auto"/>
            </w:tcBorders>
            <w:shd w:val="clear" w:color="auto" w:fill="auto"/>
            <w:vAlign w:val="bottom"/>
          </w:tcPr>
          <w:p w14:paraId="2E7AF8EA"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224.453</w:t>
            </w:r>
          </w:p>
        </w:tc>
        <w:tc>
          <w:tcPr>
            <w:tcW w:w="850" w:type="dxa"/>
            <w:tcBorders>
              <w:top w:val="nil"/>
              <w:left w:val="single" w:sz="4" w:space="0" w:color="auto"/>
              <w:bottom w:val="nil"/>
              <w:right w:val="single" w:sz="4" w:space="0" w:color="auto"/>
            </w:tcBorders>
            <w:shd w:val="clear" w:color="auto" w:fill="auto"/>
            <w:vAlign w:val="bottom"/>
          </w:tcPr>
          <w:p w14:paraId="3EABF5C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225.452</w:t>
            </w:r>
          </w:p>
        </w:tc>
      </w:tr>
      <w:tr w:rsidR="00B43BED" w:rsidRPr="00C75306" w14:paraId="3D2E24D0" w14:textId="77777777" w:rsidTr="00B43BED">
        <w:trPr>
          <w:trHeight w:val="113"/>
        </w:trPr>
        <w:tc>
          <w:tcPr>
            <w:tcW w:w="571" w:type="dxa"/>
            <w:tcBorders>
              <w:top w:val="nil"/>
              <w:left w:val="single" w:sz="4" w:space="0" w:color="auto"/>
              <w:bottom w:val="nil"/>
              <w:right w:val="nil"/>
            </w:tcBorders>
          </w:tcPr>
          <w:p w14:paraId="7208054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4.8.</w:t>
            </w:r>
          </w:p>
        </w:tc>
        <w:tc>
          <w:tcPr>
            <w:tcW w:w="6381" w:type="dxa"/>
            <w:tcBorders>
              <w:top w:val="nil"/>
              <w:left w:val="nil"/>
              <w:bottom w:val="nil"/>
              <w:right w:val="single" w:sz="4" w:space="0" w:color="auto"/>
            </w:tcBorders>
          </w:tcPr>
          <w:p w14:paraId="38BF4E8F"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Emanet Kıymet Alanlar</w:t>
            </w:r>
          </w:p>
        </w:tc>
        <w:tc>
          <w:tcPr>
            <w:tcW w:w="888" w:type="dxa"/>
            <w:tcBorders>
              <w:top w:val="nil"/>
              <w:left w:val="single" w:sz="4" w:space="0" w:color="auto"/>
              <w:bottom w:val="nil"/>
              <w:right w:val="single" w:sz="4" w:space="0" w:color="auto"/>
            </w:tcBorders>
            <w:vAlign w:val="bottom"/>
          </w:tcPr>
          <w:p w14:paraId="1E358ECE"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7B439EC"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29.949</w:t>
            </w:r>
          </w:p>
        </w:tc>
        <w:tc>
          <w:tcPr>
            <w:tcW w:w="931" w:type="dxa"/>
            <w:tcBorders>
              <w:top w:val="nil"/>
              <w:left w:val="single" w:sz="4" w:space="0" w:color="auto"/>
              <w:bottom w:val="nil"/>
              <w:right w:val="single" w:sz="4" w:space="0" w:color="auto"/>
            </w:tcBorders>
            <w:shd w:val="clear" w:color="auto" w:fill="auto"/>
            <w:vAlign w:val="bottom"/>
          </w:tcPr>
          <w:p w14:paraId="281ED85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846.983</w:t>
            </w:r>
          </w:p>
        </w:tc>
        <w:tc>
          <w:tcPr>
            <w:tcW w:w="850" w:type="dxa"/>
            <w:tcBorders>
              <w:top w:val="nil"/>
              <w:left w:val="single" w:sz="4" w:space="0" w:color="auto"/>
              <w:bottom w:val="nil"/>
              <w:right w:val="single" w:sz="4" w:space="0" w:color="auto"/>
            </w:tcBorders>
            <w:shd w:val="clear" w:color="auto" w:fill="auto"/>
            <w:vAlign w:val="bottom"/>
          </w:tcPr>
          <w:p w14:paraId="425E77F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876.932</w:t>
            </w:r>
          </w:p>
        </w:tc>
      </w:tr>
      <w:tr w:rsidR="00B43BED" w:rsidRPr="00C75306" w14:paraId="11B7C1DB" w14:textId="77777777" w:rsidTr="00B43BED">
        <w:trPr>
          <w:trHeight w:val="113"/>
        </w:trPr>
        <w:tc>
          <w:tcPr>
            <w:tcW w:w="571" w:type="dxa"/>
            <w:tcBorders>
              <w:top w:val="nil"/>
              <w:left w:val="single" w:sz="4" w:space="0" w:color="auto"/>
              <w:bottom w:val="nil"/>
              <w:right w:val="nil"/>
            </w:tcBorders>
          </w:tcPr>
          <w:p w14:paraId="2E471BBA"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 V.</w:t>
            </w:r>
          </w:p>
        </w:tc>
        <w:tc>
          <w:tcPr>
            <w:tcW w:w="6381" w:type="dxa"/>
            <w:tcBorders>
              <w:top w:val="nil"/>
              <w:left w:val="nil"/>
              <w:bottom w:val="nil"/>
              <w:right w:val="single" w:sz="4" w:space="0" w:color="auto"/>
            </w:tcBorders>
          </w:tcPr>
          <w:p w14:paraId="78FF7214"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REHİNLİ KIYMETLER</w:t>
            </w:r>
          </w:p>
        </w:tc>
        <w:tc>
          <w:tcPr>
            <w:tcW w:w="888" w:type="dxa"/>
            <w:tcBorders>
              <w:top w:val="nil"/>
              <w:left w:val="single" w:sz="4" w:space="0" w:color="auto"/>
              <w:bottom w:val="nil"/>
              <w:right w:val="single" w:sz="4" w:space="0" w:color="auto"/>
            </w:tcBorders>
            <w:vAlign w:val="bottom"/>
          </w:tcPr>
          <w:p w14:paraId="7AC85C5A" w14:textId="77777777" w:rsidR="00B43BED" w:rsidRPr="00C75306" w:rsidRDefault="00B43BED" w:rsidP="00105C38">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38BE8E5"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57.012.092</w:t>
            </w:r>
          </w:p>
        </w:tc>
        <w:tc>
          <w:tcPr>
            <w:tcW w:w="931" w:type="dxa"/>
            <w:tcBorders>
              <w:top w:val="nil"/>
              <w:left w:val="single" w:sz="4" w:space="0" w:color="auto"/>
              <w:bottom w:val="nil"/>
              <w:right w:val="single" w:sz="4" w:space="0" w:color="auto"/>
            </w:tcBorders>
            <w:shd w:val="clear" w:color="auto" w:fill="auto"/>
            <w:vAlign w:val="bottom"/>
          </w:tcPr>
          <w:p w14:paraId="5972914D"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7.748.734</w:t>
            </w:r>
          </w:p>
        </w:tc>
        <w:tc>
          <w:tcPr>
            <w:tcW w:w="850" w:type="dxa"/>
            <w:tcBorders>
              <w:top w:val="nil"/>
              <w:left w:val="single" w:sz="4" w:space="0" w:color="auto"/>
              <w:bottom w:val="nil"/>
              <w:right w:val="single" w:sz="4" w:space="0" w:color="auto"/>
            </w:tcBorders>
            <w:shd w:val="clear" w:color="auto" w:fill="auto"/>
            <w:vAlign w:val="bottom"/>
          </w:tcPr>
          <w:p w14:paraId="1B3D1768"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64.760.826</w:t>
            </w:r>
          </w:p>
        </w:tc>
      </w:tr>
      <w:tr w:rsidR="00B43BED" w:rsidRPr="00C75306" w14:paraId="7DE0D571" w14:textId="77777777" w:rsidTr="00B43BED">
        <w:trPr>
          <w:trHeight w:val="113"/>
        </w:trPr>
        <w:tc>
          <w:tcPr>
            <w:tcW w:w="571" w:type="dxa"/>
            <w:tcBorders>
              <w:top w:val="nil"/>
              <w:left w:val="single" w:sz="4" w:space="0" w:color="auto"/>
              <w:bottom w:val="nil"/>
              <w:right w:val="nil"/>
            </w:tcBorders>
          </w:tcPr>
          <w:p w14:paraId="5194B690"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5.1.</w:t>
            </w:r>
          </w:p>
        </w:tc>
        <w:tc>
          <w:tcPr>
            <w:tcW w:w="6381" w:type="dxa"/>
            <w:tcBorders>
              <w:top w:val="nil"/>
              <w:left w:val="nil"/>
              <w:bottom w:val="nil"/>
              <w:right w:val="single" w:sz="4" w:space="0" w:color="auto"/>
            </w:tcBorders>
          </w:tcPr>
          <w:p w14:paraId="512CA181"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Menkul Kıymetler</w:t>
            </w:r>
          </w:p>
        </w:tc>
        <w:tc>
          <w:tcPr>
            <w:tcW w:w="888" w:type="dxa"/>
            <w:tcBorders>
              <w:top w:val="nil"/>
              <w:left w:val="single" w:sz="4" w:space="0" w:color="auto"/>
              <w:bottom w:val="nil"/>
              <w:right w:val="single" w:sz="4" w:space="0" w:color="auto"/>
            </w:tcBorders>
            <w:vAlign w:val="bottom"/>
          </w:tcPr>
          <w:p w14:paraId="383CC0FC"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DC4455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7.877.664</w:t>
            </w:r>
          </w:p>
        </w:tc>
        <w:tc>
          <w:tcPr>
            <w:tcW w:w="931" w:type="dxa"/>
            <w:tcBorders>
              <w:top w:val="nil"/>
              <w:left w:val="single" w:sz="4" w:space="0" w:color="auto"/>
              <w:bottom w:val="nil"/>
              <w:right w:val="single" w:sz="4" w:space="0" w:color="auto"/>
            </w:tcBorders>
            <w:shd w:val="clear" w:color="auto" w:fill="auto"/>
            <w:vAlign w:val="bottom"/>
          </w:tcPr>
          <w:p w14:paraId="3DA4BA2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3.081.345</w:t>
            </w:r>
          </w:p>
        </w:tc>
        <w:tc>
          <w:tcPr>
            <w:tcW w:w="850" w:type="dxa"/>
            <w:tcBorders>
              <w:top w:val="nil"/>
              <w:left w:val="single" w:sz="4" w:space="0" w:color="auto"/>
              <w:bottom w:val="nil"/>
              <w:right w:val="single" w:sz="4" w:space="0" w:color="auto"/>
            </w:tcBorders>
            <w:shd w:val="clear" w:color="auto" w:fill="auto"/>
            <w:vAlign w:val="bottom"/>
          </w:tcPr>
          <w:p w14:paraId="73862FB3"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10.959.009</w:t>
            </w:r>
          </w:p>
        </w:tc>
      </w:tr>
      <w:tr w:rsidR="00B43BED" w:rsidRPr="00C75306" w14:paraId="3AB2F988" w14:textId="77777777" w:rsidTr="00B43BED">
        <w:trPr>
          <w:trHeight w:val="113"/>
        </w:trPr>
        <w:tc>
          <w:tcPr>
            <w:tcW w:w="571" w:type="dxa"/>
            <w:tcBorders>
              <w:top w:val="nil"/>
              <w:left w:val="single" w:sz="4" w:space="0" w:color="auto"/>
              <w:bottom w:val="nil"/>
              <w:right w:val="nil"/>
            </w:tcBorders>
          </w:tcPr>
          <w:p w14:paraId="3569542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5.2.</w:t>
            </w:r>
          </w:p>
        </w:tc>
        <w:tc>
          <w:tcPr>
            <w:tcW w:w="6381" w:type="dxa"/>
            <w:tcBorders>
              <w:top w:val="nil"/>
              <w:left w:val="nil"/>
              <w:bottom w:val="nil"/>
              <w:right w:val="single" w:sz="4" w:space="0" w:color="auto"/>
            </w:tcBorders>
          </w:tcPr>
          <w:p w14:paraId="24CE18A3"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Teminat Senetleri</w:t>
            </w:r>
          </w:p>
        </w:tc>
        <w:tc>
          <w:tcPr>
            <w:tcW w:w="888" w:type="dxa"/>
            <w:tcBorders>
              <w:top w:val="nil"/>
              <w:left w:val="single" w:sz="4" w:space="0" w:color="auto"/>
              <w:bottom w:val="nil"/>
              <w:right w:val="single" w:sz="4" w:space="0" w:color="auto"/>
            </w:tcBorders>
            <w:vAlign w:val="bottom"/>
          </w:tcPr>
          <w:p w14:paraId="1193EF19"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348494D"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1.476.104</w:t>
            </w:r>
          </w:p>
        </w:tc>
        <w:tc>
          <w:tcPr>
            <w:tcW w:w="931" w:type="dxa"/>
            <w:tcBorders>
              <w:top w:val="nil"/>
              <w:left w:val="single" w:sz="4" w:space="0" w:color="auto"/>
              <w:bottom w:val="nil"/>
              <w:right w:val="single" w:sz="4" w:space="0" w:color="auto"/>
            </w:tcBorders>
            <w:shd w:val="clear" w:color="auto" w:fill="auto"/>
            <w:vAlign w:val="bottom"/>
          </w:tcPr>
          <w:p w14:paraId="37310A2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157.116</w:t>
            </w:r>
          </w:p>
        </w:tc>
        <w:tc>
          <w:tcPr>
            <w:tcW w:w="850" w:type="dxa"/>
            <w:tcBorders>
              <w:top w:val="nil"/>
              <w:left w:val="single" w:sz="4" w:space="0" w:color="auto"/>
              <w:bottom w:val="nil"/>
              <w:right w:val="single" w:sz="4" w:space="0" w:color="auto"/>
            </w:tcBorders>
            <w:shd w:val="clear" w:color="auto" w:fill="auto"/>
            <w:vAlign w:val="bottom"/>
          </w:tcPr>
          <w:p w14:paraId="6F5F6BA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1.633.220</w:t>
            </w:r>
          </w:p>
        </w:tc>
      </w:tr>
      <w:tr w:rsidR="00B43BED" w:rsidRPr="00C75306" w14:paraId="70AC00B6" w14:textId="77777777" w:rsidTr="00B43BED">
        <w:trPr>
          <w:trHeight w:val="113"/>
        </w:trPr>
        <w:tc>
          <w:tcPr>
            <w:tcW w:w="571" w:type="dxa"/>
            <w:tcBorders>
              <w:top w:val="nil"/>
              <w:left w:val="single" w:sz="4" w:space="0" w:color="auto"/>
              <w:bottom w:val="nil"/>
              <w:right w:val="nil"/>
            </w:tcBorders>
          </w:tcPr>
          <w:p w14:paraId="7F1BB20A"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5.3.</w:t>
            </w:r>
          </w:p>
        </w:tc>
        <w:tc>
          <w:tcPr>
            <w:tcW w:w="6381" w:type="dxa"/>
            <w:tcBorders>
              <w:top w:val="nil"/>
              <w:left w:val="nil"/>
              <w:bottom w:val="nil"/>
              <w:right w:val="single" w:sz="4" w:space="0" w:color="auto"/>
            </w:tcBorders>
          </w:tcPr>
          <w:p w14:paraId="648A2F74"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Emtia</w:t>
            </w:r>
          </w:p>
        </w:tc>
        <w:tc>
          <w:tcPr>
            <w:tcW w:w="888" w:type="dxa"/>
            <w:tcBorders>
              <w:top w:val="nil"/>
              <w:left w:val="single" w:sz="4" w:space="0" w:color="auto"/>
              <w:bottom w:val="nil"/>
              <w:right w:val="single" w:sz="4" w:space="0" w:color="auto"/>
            </w:tcBorders>
            <w:vAlign w:val="bottom"/>
          </w:tcPr>
          <w:p w14:paraId="244B5EDE"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A83296F"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2.147.323</w:t>
            </w:r>
          </w:p>
        </w:tc>
        <w:tc>
          <w:tcPr>
            <w:tcW w:w="931" w:type="dxa"/>
            <w:tcBorders>
              <w:top w:val="nil"/>
              <w:left w:val="single" w:sz="4" w:space="0" w:color="auto"/>
              <w:bottom w:val="nil"/>
              <w:right w:val="single" w:sz="4" w:space="0" w:color="auto"/>
            </w:tcBorders>
            <w:shd w:val="clear" w:color="auto" w:fill="auto"/>
            <w:vAlign w:val="bottom"/>
          </w:tcPr>
          <w:p w14:paraId="14D98FC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665.792</w:t>
            </w:r>
          </w:p>
        </w:tc>
        <w:tc>
          <w:tcPr>
            <w:tcW w:w="850" w:type="dxa"/>
            <w:tcBorders>
              <w:top w:val="nil"/>
              <w:left w:val="single" w:sz="4" w:space="0" w:color="auto"/>
              <w:bottom w:val="nil"/>
              <w:right w:val="single" w:sz="4" w:space="0" w:color="auto"/>
            </w:tcBorders>
            <w:shd w:val="clear" w:color="auto" w:fill="auto"/>
            <w:vAlign w:val="bottom"/>
          </w:tcPr>
          <w:p w14:paraId="796D4990"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2.813.115</w:t>
            </w:r>
          </w:p>
        </w:tc>
      </w:tr>
      <w:tr w:rsidR="00B43BED" w:rsidRPr="00C75306" w14:paraId="4356187C" w14:textId="77777777" w:rsidTr="00B43BED">
        <w:trPr>
          <w:trHeight w:val="113"/>
        </w:trPr>
        <w:tc>
          <w:tcPr>
            <w:tcW w:w="571" w:type="dxa"/>
            <w:tcBorders>
              <w:top w:val="nil"/>
              <w:left w:val="single" w:sz="4" w:space="0" w:color="auto"/>
              <w:bottom w:val="nil"/>
              <w:right w:val="nil"/>
            </w:tcBorders>
          </w:tcPr>
          <w:p w14:paraId="11A4396F"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5.4.</w:t>
            </w:r>
          </w:p>
        </w:tc>
        <w:tc>
          <w:tcPr>
            <w:tcW w:w="6381" w:type="dxa"/>
            <w:tcBorders>
              <w:top w:val="nil"/>
              <w:left w:val="nil"/>
              <w:bottom w:val="nil"/>
              <w:right w:val="single" w:sz="4" w:space="0" w:color="auto"/>
            </w:tcBorders>
          </w:tcPr>
          <w:p w14:paraId="643C1FC7" w14:textId="77777777" w:rsidR="00B43BED" w:rsidRPr="00C75306" w:rsidRDefault="00B43BED" w:rsidP="00105C38">
            <w:pPr>
              <w:autoSpaceDE w:val="0"/>
              <w:autoSpaceDN w:val="0"/>
              <w:adjustRightInd w:val="0"/>
              <w:rPr>
                <w:rFonts w:ascii="Arial" w:hAnsi="Arial" w:cs="Arial"/>
                <w:sz w:val="14"/>
                <w:szCs w:val="14"/>
              </w:rPr>
            </w:pPr>
            <w:proofErr w:type="spellStart"/>
            <w:r w:rsidRPr="00C75306">
              <w:rPr>
                <w:rFonts w:ascii="Arial" w:hAnsi="Arial" w:cs="Arial"/>
                <w:sz w:val="14"/>
                <w:szCs w:val="14"/>
              </w:rPr>
              <w:t>Varant</w:t>
            </w:r>
            <w:proofErr w:type="spellEnd"/>
          </w:p>
        </w:tc>
        <w:tc>
          <w:tcPr>
            <w:tcW w:w="888" w:type="dxa"/>
            <w:tcBorders>
              <w:top w:val="nil"/>
              <w:left w:val="single" w:sz="4" w:space="0" w:color="auto"/>
              <w:bottom w:val="nil"/>
              <w:right w:val="single" w:sz="4" w:space="0" w:color="auto"/>
            </w:tcBorders>
            <w:vAlign w:val="bottom"/>
          </w:tcPr>
          <w:p w14:paraId="719C07EE"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9E93238"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2385274"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5C00A40"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46CC79C2" w14:textId="77777777" w:rsidTr="00B43BED">
        <w:trPr>
          <w:trHeight w:val="113"/>
        </w:trPr>
        <w:tc>
          <w:tcPr>
            <w:tcW w:w="571" w:type="dxa"/>
            <w:tcBorders>
              <w:top w:val="nil"/>
              <w:left w:val="single" w:sz="4" w:space="0" w:color="auto"/>
              <w:bottom w:val="nil"/>
              <w:right w:val="nil"/>
            </w:tcBorders>
          </w:tcPr>
          <w:p w14:paraId="58F621B7"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5.5.</w:t>
            </w:r>
          </w:p>
        </w:tc>
        <w:tc>
          <w:tcPr>
            <w:tcW w:w="6381" w:type="dxa"/>
            <w:tcBorders>
              <w:top w:val="nil"/>
              <w:left w:val="nil"/>
              <w:bottom w:val="nil"/>
              <w:right w:val="single" w:sz="4" w:space="0" w:color="auto"/>
            </w:tcBorders>
          </w:tcPr>
          <w:p w14:paraId="75784D0F"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Gayrimenkul</w:t>
            </w:r>
          </w:p>
        </w:tc>
        <w:tc>
          <w:tcPr>
            <w:tcW w:w="888" w:type="dxa"/>
            <w:tcBorders>
              <w:top w:val="nil"/>
              <w:left w:val="single" w:sz="4" w:space="0" w:color="auto"/>
              <w:bottom w:val="nil"/>
              <w:right w:val="single" w:sz="4" w:space="0" w:color="auto"/>
            </w:tcBorders>
            <w:vAlign w:val="bottom"/>
          </w:tcPr>
          <w:p w14:paraId="233121A7"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EE4B80B"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43.274.769</w:t>
            </w:r>
          </w:p>
        </w:tc>
        <w:tc>
          <w:tcPr>
            <w:tcW w:w="931" w:type="dxa"/>
            <w:tcBorders>
              <w:top w:val="nil"/>
              <w:left w:val="single" w:sz="4" w:space="0" w:color="auto"/>
              <w:bottom w:val="nil"/>
              <w:right w:val="single" w:sz="4" w:space="0" w:color="auto"/>
            </w:tcBorders>
            <w:shd w:val="clear" w:color="auto" w:fill="auto"/>
            <w:vAlign w:val="bottom"/>
          </w:tcPr>
          <w:p w14:paraId="17755690"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2.996.857</w:t>
            </w:r>
          </w:p>
        </w:tc>
        <w:tc>
          <w:tcPr>
            <w:tcW w:w="850" w:type="dxa"/>
            <w:tcBorders>
              <w:top w:val="nil"/>
              <w:left w:val="single" w:sz="4" w:space="0" w:color="auto"/>
              <w:bottom w:val="nil"/>
              <w:right w:val="single" w:sz="4" w:space="0" w:color="auto"/>
            </w:tcBorders>
            <w:shd w:val="clear" w:color="auto" w:fill="auto"/>
            <w:vAlign w:val="bottom"/>
          </w:tcPr>
          <w:p w14:paraId="0B86A09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46.271.626</w:t>
            </w:r>
          </w:p>
        </w:tc>
      </w:tr>
      <w:tr w:rsidR="00B43BED" w:rsidRPr="00C75306" w14:paraId="66621A69" w14:textId="77777777" w:rsidTr="00B43BED">
        <w:trPr>
          <w:trHeight w:val="113"/>
        </w:trPr>
        <w:tc>
          <w:tcPr>
            <w:tcW w:w="571" w:type="dxa"/>
            <w:tcBorders>
              <w:top w:val="nil"/>
              <w:left w:val="single" w:sz="4" w:space="0" w:color="auto"/>
              <w:bottom w:val="nil"/>
              <w:right w:val="nil"/>
            </w:tcBorders>
          </w:tcPr>
          <w:p w14:paraId="2D67CF56"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5.6.</w:t>
            </w:r>
          </w:p>
        </w:tc>
        <w:tc>
          <w:tcPr>
            <w:tcW w:w="6381" w:type="dxa"/>
            <w:tcBorders>
              <w:top w:val="nil"/>
              <w:left w:val="nil"/>
              <w:bottom w:val="nil"/>
              <w:right w:val="single" w:sz="4" w:space="0" w:color="auto"/>
            </w:tcBorders>
          </w:tcPr>
          <w:p w14:paraId="0289D124"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Diğer Rehinli Kıymetler</w:t>
            </w:r>
          </w:p>
        </w:tc>
        <w:tc>
          <w:tcPr>
            <w:tcW w:w="888" w:type="dxa"/>
            <w:tcBorders>
              <w:top w:val="nil"/>
              <w:left w:val="single" w:sz="4" w:space="0" w:color="auto"/>
              <w:bottom w:val="nil"/>
              <w:right w:val="single" w:sz="4" w:space="0" w:color="auto"/>
            </w:tcBorders>
            <w:vAlign w:val="bottom"/>
          </w:tcPr>
          <w:p w14:paraId="7C28FCB5"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B73B985"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2.072.592</w:t>
            </w:r>
          </w:p>
        </w:tc>
        <w:tc>
          <w:tcPr>
            <w:tcW w:w="931" w:type="dxa"/>
            <w:tcBorders>
              <w:top w:val="nil"/>
              <w:left w:val="single" w:sz="4" w:space="0" w:color="auto"/>
              <w:bottom w:val="nil"/>
              <w:right w:val="single" w:sz="4" w:space="0" w:color="auto"/>
            </w:tcBorders>
            <w:shd w:val="clear" w:color="auto" w:fill="auto"/>
            <w:vAlign w:val="bottom"/>
          </w:tcPr>
          <w:p w14:paraId="31A1075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843.336</w:t>
            </w:r>
          </w:p>
        </w:tc>
        <w:tc>
          <w:tcPr>
            <w:tcW w:w="850" w:type="dxa"/>
            <w:tcBorders>
              <w:top w:val="nil"/>
              <w:left w:val="single" w:sz="4" w:space="0" w:color="auto"/>
              <w:bottom w:val="nil"/>
              <w:right w:val="single" w:sz="4" w:space="0" w:color="auto"/>
            </w:tcBorders>
            <w:shd w:val="clear" w:color="auto" w:fill="auto"/>
            <w:vAlign w:val="bottom"/>
          </w:tcPr>
          <w:p w14:paraId="09A3A79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2.915.928</w:t>
            </w:r>
          </w:p>
        </w:tc>
      </w:tr>
      <w:tr w:rsidR="00B43BED" w:rsidRPr="00C75306" w14:paraId="338651F0" w14:textId="77777777" w:rsidTr="00B43BED">
        <w:trPr>
          <w:trHeight w:val="113"/>
        </w:trPr>
        <w:tc>
          <w:tcPr>
            <w:tcW w:w="571" w:type="dxa"/>
            <w:tcBorders>
              <w:top w:val="nil"/>
              <w:left w:val="single" w:sz="4" w:space="0" w:color="auto"/>
              <w:right w:val="nil"/>
            </w:tcBorders>
          </w:tcPr>
          <w:p w14:paraId="5C9C08F5"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 xml:space="preserve"> 5.7.</w:t>
            </w:r>
          </w:p>
        </w:tc>
        <w:tc>
          <w:tcPr>
            <w:tcW w:w="6381" w:type="dxa"/>
            <w:tcBorders>
              <w:top w:val="nil"/>
              <w:left w:val="nil"/>
              <w:right w:val="single" w:sz="4" w:space="0" w:color="auto"/>
            </w:tcBorders>
          </w:tcPr>
          <w:p w14:paraId="69107E89" w14:textId="77777777" w:rsidR="00B43BED" w:rsidRPr="00C75306" w:rsidRDefault="00B43BED" w:rsidP="00105C38">
            <w:pPr>
              <w:autoSpaceDE w:val="0"/>
              <w:autoSpaceDN w:val="0"/>
              <w:adjustRightInd w:val="0"/>
              <w:rPr>
                <w:rFonts w:ascii="Arial" w:hAnsi="Arial" w:cs="Arial"/>
                <w:sz w:val="14"/>
                <w:szCs w:val="14"/>
              </w:rPr>
            </w:pPr>
            <w:r w:rsidRPr="00C75306">
              <w:rPr>
                <w:rFonts w:ascii="Arial" w:hAnsi="Arial" w:cs="Arial"/>
                <w:sz w:val="14"/>
                <w:szCs w:val="14"/>
              </w:rPr>
              <w:t>Rehinli Kıymet Alanlar</w:t>
            </w:r>
          </w:p>
        </w:tc>
        <w:tc>
          <w:tcPr>
            <w:tcW w:w="888" w:type="dxa"/>
            <w:tcBorders>
              <w:top w:val="nil"/>
              <w:left w:val="single" w:sz="4" w:space="0" w:color="auto"/>
              <w:right w:val="single" w:sz="4" w:space="0" w:color="auto"/>
            </w:tcBorders>
            <w:vAlign w:val="bottom"/>
          </w:tcPr>
          <w:p w14:paraId="38D33E50" w14:textId="77777777" w:rsidR="00B43BED" w:rsidRPr="00C75306" w:rsidRDefault="00B43BED" w:rsidP="00105C38">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B0A5629"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163.640</w:t>
            </w:r>
          </w:p>
        </w:tc>
        <w:tc>
          <w:tcPr>
            <w:tcW w:w="931" w:type="dxa"/>
            <w:tcBorders>
              <w:top w:val="nil"/>
              <w:left w:val="single" w:sz="4" w:space="0" w:color="auto"/>
              <w:bottom w:val="nil"/>
              <w:right w:val="single" w:sz="4" w:space="0" w:color="auto"/>
            </w:tcBorders>
            <w:shd w:val="clear" w:color="auto" w:fill="auto"/>
            <w:vAlign w:val="bottom"/>
          </w:tcPr>
          <w:p w14:paraId="7698273A"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4.288</w:t>
            </w:r>
          </w:p>
        </w:tc>
        <w:tc>
          <w:tcPr>
            <w:tcW w:w="850" w:type="dxa"/>
            <w:tcBorders>
              <w:top w:val="nil"/>
              <w:left w:val="single" w:sz="4" w:space="0" w:color="auto"/>
              <w:bottom w:val="nil"/>
              <w:right w:val="single" w:sz="4" w:space="0" w:color="auto"/>
            </w:tcBorders>
            <w:shd w:val="clear" w:color="auto" w:fill="auto"/>
            <w:vAlign w:val="bottom"/>
          </w:tcPr>
          <w:p w14:paraId="4625CF16"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167.928</w:t>
            </w:r>
          </w:p>
        </w:tc>
      </w:tr>
      <w:tr w:rsidR="00B43BED" w:rsidRPr="00C75306" w14:paraId="173D0CF5" w14:textId="77777777" w:rsidTr="00B43BED">
        <w:trPr>
          <w:trHeight w:val="113"/>
        </w:trPr>
        <w:tc>
          <w:tcPr>
            <w:tcW w:w="571" w:type="dxa"/>
            <w:tcBorders>
              <w:top w:val="nil"/>
              <w:left w:val="single" w:sz="4" w:space="0" w:color="auto"/>
            </w:tcBorders>
          </w:tcPr>
          <w:p w14:paraId="430240F3"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 VI.</w:t>
            </w:r>
          </w:p>
        </w:tc>
        <w:tc>
          <w:tcPr>
            <w:tcW w:w="6381" w:type="dxa"/>
            <w:tcBorders>
              <w:top w:val="nil"/>
              <w:right w:val="single" w:sz="4" w:space="0" w:color="auto"/>
            </w:tcBorders>
          </w:tcPr>
          <w:p w14:paraId="48827F2C"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KABUL EDİLEN </w:t>
            </w:r>
            <w:proofErr w:type="gramStart"/>
            <w:r w:rsidRPr="00C75306">
              <w:rPr>
                <w:rFonts w:ascii="Arial" w:hAnsi="Arial" w:cs="Arial"/>
                <w:b/>
                <w:sz w:val="14"/>
                <w:szCs w:val="14"/>
              </w:rPr>
              <w:t>AVALLER</w:t>
            </w:r>
            <w:proofErr w:type="gramEnd"/>
            <w:r w:rsidRPr="00C75306">
              <w:rPr>
                <w:rFonts w:ascii="Arial" w:hAnsi="Arial" w:cs="Arial"/>
                <w:b/>
                <w:sz w:val="14"/>
                <w:szCs w:val="14"/>
              </w:rPr>
              <w:t xml:space="preserve"> VE KEFALETLER</w:t>
            </w:r>
          </w:p>
        </w:tc>
        <w:tc>
          <w:tcPr>
            <w:tcW w:w="888" w:type="dxa"/>
            <w:tcBorders>
              <w:top w:val="nil"/>
              <w:left w:val="single" w:sz="4" w:space="0" w:color="auto"/>
              <w:right w:val="single" w:sz="4" w:space="0" w:color="auto"/>
            </w:tcBorders>
            <w:vAlign w:val="bottom"/>
          </w:tcPr>
          <w:p w14:paraId="51558D1B" w14:textId="77777777" w:rsidR="00B43BED" w:rsidRPr="00C75306" w:rsidRDefault="00B43BED" w:rsidP="00105C38">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A1321A5"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AFE92CE"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352B6D7" w14:textId="77777777" w:rsidR="00B43BED" w:rsidRPr="00C75306" w:rsidRDefault="00B43BED" w:rsidP="00105C38">
            <w:pPr>
              <w:ind w:left="-210" w:right="33"/>
              <w:jc w:val="right"/>
              <w:rPr>
                <w:rFonts w:ascii="Arial" w:hAnsi="Arial" w:cs="Arial"/>
                <w:sz w:val="14"/>
                <w:szCs w:val="14"/>
              </w:rPr>
            </w:pPr>
            <w:r w:rsidRPr="00C75306">
              <w:rPr>
                <w:rFonts w:ascii="Arial" w:hAnsi="Arial" w:cs="Arial"/>
                <w:sz w:val="14"/>
                <w:szCs w:val="14"/>
              </w:rPr>
              <w:t>-</w:t>
            </w:r>
          </w:p>
        </w:tc>
      </w:tr>
      <w:tr w:rsidR="00B43BED" w:rsidRPr="00C75306" w14:paraId="3210FD56" w14:textId="77777777" w:rsidTr="00B43BED">
        <w:trPr>
          <w:trHeight w:val="113"/>
        </w:trPr>
        <w:tc>
          <w:tcPr>
            <w:tcW w:w="571" w:type="dxa"/>
            <w:tcBorders>
              <w:left w:val="single" w:sz="4" w:space="0" w:color="auto"/>
              <w:bottom w:val="single" w:sz="4" w:space="0" w:color="auto"/>
              <w:right w:val="nil"/>
            </w:tcBorders>
          </w:tcPr>
          <w:p w14:paraId="1C26C4FC" w14:textId="77777777" w:rsidR="00B43BED" w:rsidRPr="00C75306" w:rsidRDefault="00B43BED" w:rsidP="00105C38">
            <w:pPr>
              <w:autoSpaceDE w:val="0"/>
              <w:autoSpaceDN w:val="0"/>
              <w:adjustRightInd w:val="0"/>
              <w:rPr>
                <w:rFonts w:ascii="Arial" w:hAnsi="Arial" w:cs="Arial"/>
                <w:b/>
                <w:sz w:val="14"/>
                <w:szCs w:val="14"/>
              </w:rPr>
            </w:pPr>
          </w:p>
        </w:tc>
        <w:tc>
          <w:tcPr>
            <w:tcW w:w="6381" w:type="dxa"/>
            <w:tcBorders>
              <w:left w:val="nil"/>
              <w:bottom w:val="single" w:sz="4" w:space="0" w:color="auto"/>
              <w:right w:val="single" w:sz="4" w:space="0" w:color="auto"/>
            </w:tcBorders>
          </w:tcPr>
          <w:p w14:paraId="165FC7F3" w14:textId="77777777" w:rsidR="00B43BED" w:rsidRPr="00C75306" w:rsidRDefault="00B43BED" w:rsidP="00105C38">
            <w:pPr>
              <w:autoSpaceDE w:val="0"/>
              <w:autoSpaceDN w:val="0"/>
              <w:adjustRightInd w:val="0"/>
              <w:rPr>
                <w:rFonts w:ascii="Arial" w:hAnsi="Arial" w:cs="Arial"/>
                <w:b/>
                <w:sz w:val="14"/>
                <w:szCs w:val="14"/>
              </w:rPr>
            </w:pPr>
          </w:p>
        </w:tc>
        <w:tc>
          <w:tcPr>
            <w:tcW w:w="888" w:type="dxa"/>
            <w:tcBorders>
              <w:left w:val="single" w:sz="4" w:space="0" w:color="auto"/>
              <w:bottom w:val="single" w:sz="4" w:space="0" w:color="auto"/>
              <w:right w:val="single" w:sz="4" w:space="0" w:color="auto"/>
            </w:tcBorders>
            <w:vAlign w:val="bottom"/>
          </w:tcPr>
          <w:p w14:paraId="738664EE" w14:textId="77777777" w:rsidR="00B43BED" w:rsidRPr="00C75306" w:rsidRDefault="00B43BED" w:rsidP="00105C38">
            <w:pPr>
              <w:autoSpaceDE w:val="0"/>
              <w:autoSpaceDN w:val="0"/>
              <w:adjustRightInd w:val="0"/>
              <w:jc w:val="right"/>
              <w:rPr>
                <w:rFonts w:ascii="Arial" w:hAnsi="Arial" w:cs="Arial"/>
                <w:b/>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05DAEC62" w14:textId="77777777" w:rsidR="00B43BED" w:rsidRPr="00C75306" w:rsidRDefault="00B43BED" w:rsidP="00105C38">
            <w:pPr>
              <w:ind w:left="-210" w:right="33"/>
              <w:jc w:val="right"/>
              <w:rPr>
                <w:rFonts w:ascii="Arial" w:hAnsi="Arial" w:cs="Arial"/>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3AAB3110" w14:textId="77777777" w:rsidR="00B43BED" w:rsidRPr="00C75306" w:rsidRDefault="00B43BED" w:rsidP="00105C38">
            <w:pPr>
              <w:ind w:left="-210" w:right="33"/>
              <w:jc w:val="right"/>
              <w:rPr>
                <w:rFonts w:ascii="Arial" w:hAnsi="Arial" w:cs="Arial"/>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5485F4E6" w14:textId="77777777" w:rsidR="00B43BED" w:rsidRPr="00C75306" w:rsidRDefault="00B43BED" w:rsidP="00105C38">
            <w:pPr>
              <w:ind w:left="-210" w:right="33"/>
              <w:jc w:val="right"/>
              <w:rPr>
                <w:rFonts w:ascii="Arial" w:hAnsi="Arial" w:cs="Arial"/>
                <w:sz w:val="14"/>
                <w:szCs w:val="14"/>
              </w:rPr>
            </w:pPr>
          </w:p>
        </w:tc>
      </w:tr>
      <w:tr w:rsidR="00B43BED" w:rsidRPr="00C75306" w14:paraId="13527D6F" w14:textId="77777777" w:rsidTr="00B43BED">
        <w:trPr>
          <w:trHeight w:val="113"/>
        </w:trPr>
        <w:tc>
          <w:tcPr>
            <w:tcW w:w="571" w:type="dxa"/>
            <w:tcBorders>
              <w:top w:val="single" w:sz="4" w:space="0" w:color="auto"/>
              <w:left w:val="single" w:sz="4" w:space="0" w:color="auto"/>
              <w:bottom w:val="single" w:sz="4" w:space="0" w:color="auto"/>
              <w:right w:val="nil"/>
            </w:tcBorders>
          </w:tcPr>
          <w:p w14:paraId="50D3A7A7"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 xml:space="preserve"> </w:t>
            </w:r>
          </w:p>
        </w:tc>
        <w:tc>
          <w:tcPr>
            <w:tcW w:w="6381" w:type="dxa"/>
            <w:tcBorders>
              <w:top w:val="single" w:sz="4" w:space="0" w:color="auto"/>
              <w:left w:val="nil"/>
              <w:bottom w:val="single" w:sz="4" w:space="0" w:color="auto"/>
              <w:right w:val="single" w:sz="4" w:space="0" w:color="auto"/>
            </w:tcBorders>
          </w:tcPr>
          <w:p w14:paraId="62D3A295" w14:textId="77777777" w:rsidR="00B43BED" w:rsidRPr="00C75306" w:rsidRDefault="00B43BED" w:rsidP="00105C38">
            <w:pPr>
              <w:autoSpaceDE w:val="0"/>
              <w:autoSpaceDN w:val="0"/>
              <w:adjustRightInd w:val="0"/>
              <w:rPr>
                <w:rFonts w:ascii="Arial" w:hAnsi="Arial" w:cs="Arial"/>
                <w:b/>
                <w:sz w:val="14"/>
                <w:szCs w:val="14"/>
              </w:rPr>
            </w:pPr>
            <w:r w:rsidRPr="00C75306">
              <w:rPr>
                <w:rFonts w:ascii="Arial" w:hAnsi="Arial" w:cs="Arial"/>
                <w:b/>
                <w:sz w:val="14"/>
                <w:szCs w:val="14"/>
              </w:rPr>
              <w:t>BİLANÇO DIŞI HESAPLAR TOPLAMI (A+B)</w:t>
            </w:r>
          </w:p>
        </w:tc>
        <w:tc>
          <w:tcPr>
            <w:tcW w:w="888" w:type="dxa"/>
            <w:tcBorders>
              <w:top w:val="single" w:sz="4" w:space="0" w:color="auto"/>
              <w:left w:val="single" w:sz="4" w:space="0" w:color="auto"/>
              <w:bottom w:val="single" w:sz="4" w:space="0" w:color="auto"/>
              <w:right w:val="single" w:sz="4" w:space="0" w:color="auto"/>
            </w:tcBorders>
            <w:vAlign w:val="bottom"/>
          </w:tcPr>
          <w:p w14:paraId="6C112410" w14:textId="77777777" w:rsidR="00B43BED" w:rsidRPr="00C75306" w:rsidRDefault="00B43BED" w:rsidP="00105C38">
            <w:pPr>
              <w:autoSpaceDE w:val="0"/>
              <w:autoSpaceDN w:val="0"/>
              <w:adjustRightInd w:val="0"/>
              <w:jc w:val="right"/>
              <w:rPr>
                <w:rFonts w:ascii="Arial" w:hAnsi="Arial" w:cs="Arial"/>
                <w:b/>
                <w:sz w:val="14"/>
                <w:szCs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68A17644"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65.328.911</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154303AB"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14.207.250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6F07F5A" w14:textId="77777777" w:rsidR="00B43BED" w:rsidRPr="00C75306" w:rsidRDefault="00B43BED" w:rsidP="00105C38">
            <w:pPr>
              <w:ind w:left="-210" w:right="33"/>
              <w:jc w:val="right"/>
              <w:rPr>
                <w:rFonts w:ascii="Arial" w:hAnsi="Arial" w:cs="Arial"/>
                <w:b/>
                <w:sz w:val="14"/>
                <w:szCs w:val="14"/>
              </w:rPr>
            </w:pPr>
            <w:r w:rsidRPr="00C75306">
              <w:rPr>
                <w:rFonts w:ascii="Arial" w:hAnsi="Arial" w:cs="Arial"/>
                <w:b/>
                <w:sz w:val="14"/>
                <w:szCs w:val="14"/>
              </w:rPr>
              <w:t>79.536.161</w:t>
            </w:r>
          </w:p>
        </w:tc>
      </w:tr>
    </w:tbl>
    <w:p w14:paraId="5EA2C7B7" w14:textId="77777777" w:rsidR="00B43BED" w:rsidRPr="00C75306" w:rsidRDefault="00165738" w:rsidP="00CB0904">
      <w:pPr>
        <w:spacing w:before="60"/>
        <w:ind w:left="-700" w:right="-770"/>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5D4A0C2" w14:textId="77777777" w:rsidR="00B43BED" w:rsidRPr="00C75306" w:rsidRDefault="00B43BED" w:rsidP="004B3631">
      <w:pPr>
        <w:jc w:val="center"/>
        <w:rPr>
          <w:rFonts w:ascii="Arial" w:hAnsi="Arial" w:cs="Arial"/>
          <w:sz w:val="16"/>
          <w:szCs w:val="16"/>
        </w:rPr>
      </w:pPr>
    </w:p>
    <w:p w14:paraId="6927EDD1" w14:textId="77777777" w:rsidR="00B43BED" w:rsidRPr="00C75306" w:rsidRDefault="00B43BED" w:rsidP="004B3631">
      <w:pPr>
        <w:jc w:val="center"/>
        <w:rPr>
          <w:rFonts w:ascii="Arial" w:hAnsi="Arial" w:cs="Arial"/>
          <w:sz w:val="16"/>
          <w:szCs w:val="16"/>
        </w:rPr>
      </w:pPr>
    </w:p>
    <w:p w14:paraId="3BDB65BC" w14:textId="77777777" w:rsidR="00B43BED" w:rsidRPr="00C75306" w:rsidRDefault="00B43BED" w:rsidP="004B3631">
      <w:pPr>
        <w:jc w:val="center"/>
        <w:rPr>
          <w:rFonts w:ascii="Arial" w:hAnsi="Arial" w:cs="Arial"/>
          <w:sz w:val="16"/>
          <w:szCs w:val="16"/>
        </w:rPr>
      </w:pPr>
    </w:p>
    <w:p w14:paraId="6ADAABF8" w14:textId="77777777" w:rsidR="00B43BED" w:rsidRPr="00C75306" w:rsidRDefault="00B43BED" w:rsidP="004B3631">
      <w:pPr>
        <w:jc w:val="center"/>
        <w:rPr>
          <w:rFonts w:ascii="Arial" w:hAnsi="Arial" w:cs="Arial"/>
          <w:sz w:val="16"/>
          <w:szCs w:val="16"/>
        </w:rPr>
      </w:pPr>
    </w:p>
    <w:p w14:paraId="62043EA8" w14:textId="77777777" w:rsidR="00B43BED" w:rsidRPr="00C75306" w:rsidRDefault="00B43BED" w:rsidP="004B3631">
      <w:pPr>
        <w:jc w:val="center"/>
        <w:rPr>
          <w:rFonts w:ascii="Arial" w:hAnsi="Arial" w:cs="Arial"/>
          <w:sz w:val="16"/>
          <w:szCs w:val="16"/>
        </w:rPr>
      </w:pPr>
    </w:p>
    <w:p w14:paraId="57E48CB8" w14:textId="77777777" w:rsidR="005D6AC5" w:rsidRPr="00C75306" w:rsidRDefault="00B43BED" w:rsidP="00FD1822">
      <w:pPr>
        <w:jc w:val="center"/>
        <w:rPr>
          <w:rFonts w:ascii="Arial" w:hAnsi="Arial" w:cs="Arial"/>
          <w:sz w:val="20"/>
          <w:szCs w:val="20"/>
        </w:rPr>
        <w:sectPr w:rsidR="005D6AC5" w:rsidRPr="00C75306" w:rsidSect="00BE6A3B">
          <w:headerReference w:type="default" r:id="rId26"/>
          <w:type w:val="continuous"/>
          <w:pgSz w:w="11907" w:h="16840" w:code="9"/>
          <w:pgMar w:top="1418" w:right="1418" w:bottom="1418" w:left="1418" w:header="720" w:footer="720" w:gutter="0"/>
          <w:cols w:space="720"/>
          <w:noEndnote/>
        </w:sectPr>
      </w:pPr>
      <w:r w:rsidRPr="00C75306">
        <w:rPr>
          <w:rFonts w:ascii="Arial" w:hAnsi="Arial" w:cs="Arial"/>
          <w:sz w:val="16"/>
          <w:szCs w:val="16"/>
        </w:rPr>
        <w:t>İlişikteki açıklama ve dipnotlar bu finansal tabloların tamamlayıcı bir parçasıdır.</w:t>
      </w:r>
    </w:p>
    <w:tbl>
      <w:tblPr>
        <w:tblW w:w="9883" w:type="dxa"/>
        <w:tblInd w:w="-187" w:type="dxa"/>
        <w:tblLayout w:type="fixed"/>
        <w:tblLook w:val="0000" w:firstRow="0" w:lastRow="0" w:firstColumn="0" w:lastColumn="0" w:noHBand="0" w:noVBand="0"/>
      </w:tblPr>
      <w:tblGrid>
        <w:gridCol w:w="704"/>
        <w:gridCol w:w="6561"/>
        <w:gridCol w:w="851"/>
        <w:gridCol w:w="1767"/>
      </w:tblGrid>
      <w:tr w:rsidR="008122DA" w:rsidRPr="00C75306" w14:paraId="4F720788" w14:textId="77777777" w:rsidTr="008122DA">
        <w:trPr>
          <w:cantSplit/>
          <w:trHeight w:val="113"/>
        </w:trPr>
        <w:tc>
          <w:tcPr>
            <w:tcW w:w="7265" w:type="dxa"/>
            <w:gridSpan w:val="2"/>
            <w:vMerge w:val="restart"/>
            <w:tcBorders>
              <w:top w:val="single" w:sz="4" w:space="0" w:color="auto"/>
              <w:left w:val="single" w:sz="4" w:space="0" w:color="auto"/>
              <w:right w:val="single" w:sz="4" w:space="0" w:color="auto"/>
            </w:tcBorders>
            <w:vAlign w:val="center"/>
          </w:tcPr>
          <w:p w14:paraId="75F758F0" w14:textId="77777777" w:rsidR="008122DA" w:rsidRPr="00C75306" w:rsidRDefault="008122DA" w:rsidP="007F7518">
            <w:pPr>
              <w:autoSpaceDE w:val="0"/>
              <w:autoSpaceDN w:val="0"/>
              <w:adjustRightInd w:val="0"/>
              <w:ind w:left="150" w:hanging="150"/>
              <w:jc w:val="center"/>
              <w:rPr>
                <w:rFonts w:ascii="Arial" w:hAnsi="Arial" w:cs="Arial"/>
                <w:b/>
                <w:sz w:val="15"/>
                <w:szCs w:val="15"/>
              </w:rPr>
            </w:pPr>
            <w:bookmarkStart w:id="7" w:name="OLE_LINK15"/>
            <w:r w:rsidRPr="00C75306">
              <w:rPr>
                <w:rFonts w:ascii="Arial" w:hAnsi="Arial" w:cs="Arial"/>
                <w:b/>
                <w:sz w:val="15"/>
                <w:szCs w:val="15"/>
              </w:rPr>
              <w:lastRenderedPageBreak/>
              <w:t>KAR VEYA ZARAR TABLOSU</w:t>
            </w:r>
          </w:p>
        </w:tc>
        <w:tc>
          <w:tcPr>
            <w:tcW w:w="851" w:type="dxa"/>
            <w:vMerge w:val="restart"/>
            <w:tcBorders>
              <w:top w:val="single" w:sz="4" w:space="0" w:color="auto"/>
              <w:left w:val="single" w:sz="4" w:space="0" w:color="auto"/>
              <w:right w:val="single" w:sz="4" w:space="0" w:color="auto"/>
            </w:tcBorders>
            <w:vAlign w:val="center"/>
          </w:tcPr>
          <w:p w14:paraId="2D1BF72F" w14:textId="77777777" w:rsidR="008122DA" w:rsidRPr="00C75306" w:rsidRDefault="008122DA" w:rsidP="00F829FF">
            <w:pPr>
              <w:autoSpaceDE w:val="0"/>
              <w:autoSpaceDN w:val="0"/>
              <w:adjustRightInd w:val="0"/>
              <w:ind w:left="-108" w:right="-28"/>
              <w:jc w:val="center"/>
              <w:rPr>
                <w:rFonts w:ascii="Arial" w:hAnsi="Arial" w:cs="Arial"/>
                <w:b/>
                <w:sz w:val="15"/>
                <w:szCs w:val="15"/>
              </w:rPr>
            </w:pPr>
            <w:r w:rsidRPr="00C75306">
              <w:rPr>
                <w:rFonts w:ascii="Arial" w:hAnsi="Arial" w:cs="Arial"/>
                <w:b/>
                <w:sz w:val="15"/>
                <w:szCs w:val="15"/>
              </w:rPr>
              <w:t>Dipnot (Beşinci Bölüm-IV)</w:t>
            </w:r>
          </w:p>
        </w:tc>
        <w:tc>
          <w:tcPr>
            <w:tcW w:w="1767" w:type="dxa"/>
            <w:tcBorders>
              <w:top w:val="single" w:sz="4" w:space="0" w:color="auto"/>
              <w:left w:val="single" w:sz="4" w:space="0" w:color="auto"/>
              <w:bottom w:val="single" w:sz="4" w:space="0" w:color="auto"/>
              <w:right w:val="single" w:sz="4" w:space="0" w:color="auto"/>
            </w:tcBorders>
            <w:vAlign w:val="center"/>
          </w:tcPr>
          <w:p w14:paraId="24E693A1" w14:textId="19E66757" w:rsidR="008122DA" w:rsidRPr="00C75306" w:rsidRDefault="008122DA" w:rsidP="00F829FF">
            <w:pPr>
              <w:autoSpaceDE w:val="0"/>
              <w:autoSpaceDN w:val="0"/>
              <w:adjustRightInd w:val="0"/>
              <w:ind w:left="-108" w:right="-28"/>
              <w:jc w:val="right"/>
              <w:rPr>
                <w:rFonts w:ascii="Arial" w:hAnsi="Arial" w:cs="Arial"/>
                <w:sz w:val="15"/>
                <w:szCs w:val="15"/>
              </w:rPr>
            </w:pPr>
            <w:r>
              <w:rPr>
                <w:rFonts w:ascii="Arial" w:hAnsi="Arial" w:cs="Arial"/>
                <w:b/>
                <w:sz w:val="15"/>
                <w:szCs w:val="15"/>
              </w:rPr>
              <w:t>Bağımsız</w:t>
            </w:r>
            <w:r w:rsidRPr="00C75306">
              <w:rPr>
                <w:rFonts w:ascii="Arial" w:hAnsi="Arial" w:cs="Arial"/>
                <w:b/>
                <w:sz w:val="15"/>
                <w:szCs w:val="15"/>
              </w:rPr>
              <w:t xml:space="preserve"> denetimden geçmiş</w:t>
            </w:r>
          </w:p>
        </w:tc>
      </w:tr>
      <w:tr w:rsidR="008122DA" w:rsidRPr="00C75306" w14:paraId="116C5BF8" w14:textId="77777777" w:rsidTr="008122DA">
        <w:trPr>
          <w:cantSplit/>
          <w:trHeight w:val="113"/>
        </w:trPr>
        <w:tc>
          <w:tcPr>
            <w:tcW w:w="7265" w:type="dxa"/>
            <w:gridSpan w:val="2"/>
            <w:vMerge/>
            <w:tcBorders>
              <w:left w:val="single" w:sz="4" w:space="0" w:color="auto"/>
              <w:right w:val="single" w:sz="4" w:space="0" w:color="auto"/>
            </w:tcBorders>
          </w:tcPr>
          <w:p w14:paraId="6497C9EA" w14:textId="77777777" w:rsidR="008122DA" w:rsidRPr="00C75306" w:rsidRDefault="008122DA" w:rsidP="00F829FF">
            <w:pPr>
              <w:autoSpaceDE w:val="0"/>
              <w:autoSpaceDN w:val="0"/>
              <w:adjustRightInd w:val="0"/>
              <w:ind w:right="-102" w:hanging="114"/>
              <w:jc w:val="both"/>
              <w:rPr>
                <w:rFonts w:ascii="Arial" w:hAnsi="Arial" w:cs="Arial"/>
                <w:bCs/>
                <w:sz w:val="15"/>
                <w:szCs w:val="15"/>
              </w:rPr>
            </w:pPr>
          </w:p>
        </w:tc>
        <w:tc>
          <w:tcPr>
            <w:tcW w:w="851" w:type="dxa"/>
            <w:vMerge/>
            <w:tcBorders>
              <w:left w:val="single" w:sz="4" w:space="0" w:color="auto"/>
              <w:right w:val="single" w:sz="4" w:space="0" w:color="auto"/>
            </w:tcBorders>
          </w:tcPr>
          <w:p w14:paraId="2E2A0A39" w14:textId="77777777" w:rsidR="008122DA" w:rsidRPr="00C75306" w:rsidRDefault="008122DA" w:rsidP="00F829FF">
            <w:pPr>
              <w:autoSpaceDE w:val="0"/>
              <w:autoSpaceDN w:val="0"/>
              <w:adjustRightInd w:val="0"/>
              <w:ind w:left="-108" w:right="-28"/>
              <w:jc w:val="right"/>
              <w:rPr>
                <w:rFonts w:ascii="Arial" w:hAnsi="Arial" w:cs="Arial"/>
                <w:b/>
                <w:sz w:val="15"/>
                <w:szCs w:val="15"/>
              </w:rPr>
            </w:pPr>
          </w:p>
        </w:tc>
        <w:tc>
          <w:tcPr>
            <w:tcW w:w="1767" w:type="dxa"/>
            <w:tcBorders>
              <w:top w:val="single" w:sz="4" w:space="0" w:color="auto"/>
              <w:left w:val="single" w:sz="4" w:space="0" w:color="auto"/>
              <w:bottom w:val="single" w:sz="4" w:space="0" w:color="auto"/>
              <w:right w:val="single" w:sz="4" w:space="0" w:color="auto"/>
            </w:tcBorders>
            <w:vAlign w:val="bottom"/>
          </w:tcPr>
          <w:p w14:paraId="1DD6FBFC" w14:textId="77777777" w:rsidR="008122DA" w:rsidRPr="00C75306" w:rsidRDefault="008122DA" w:rsidP="000934FE">
            <w:pPr>
              <w:autoSpaceDE w:val="0"/>
              <w:autoSpaceDN w:val="0"/>
              <w:adjustRightInd w:val="0"/>
              <w:ind w:left="-108" w:right="-28"/>
              <w:jc w:val="right"/>
              <w:rPr>
                <w:rFonts w:ascii="Arial" w:hAnsi="Arial" w:cs="Arial"/>
                <w:b/>
                <w:sz w:val="15"/>
                <w:szCs w:val="15"/>
              </w:rPr>
            </w:pPr>
            <w:r w:rsidRPr="00C75306">
              <w:rPr>
                <w:rFonts w:ascii="Arial" w:hAnsi="Arial" w:cs="Arial"/>
                <w:b/>
                <w:sz w:val="15"/>
                <w:szCs w:val="15"/>
              </w:rPr>
              <w:t>Cari dönem</w:t>
            </w:r>
          </w:p>
          <w:p w14:paraId="5B8DACC4" w14:textId="23396092" w:rsidR="008122DA" w:rsidRPr="00C75306" w:rsidRDefault="008122DA" w:rsidP="008122DA">
            <w:pPr>
              <w:autoSpaceDE w:val="0"/>
              <w:autoSpaceDN w:val="0"/>
              <w:adjustRightInd w:val="0"/>
              <w:ind w:left="-108" w:right="-28"/>
              <w:jc w:val="right"/>
              <w:rPr>
                <w:rFonts w:ascii="Arial" w:hAnsi="Arial" w:cs="Arial"/>
                <w:b/>
                <w:sz w:val="15"/>
                <w:szCs w:val="15"/>
              </w:rPr>
            </w:pPr>
            <w:r w:rsidRPr="00C75306">
              <w:rPr>
                <w:rFonts w:ascii="Arial" w:hAnsi="Arial" w:cs="Arial"/>
                <w:b/>
                <w:sz w:val="15"/>
                <w:szCs w:val="15"/>
              </w:rPr>
              <w:t>1 Ocak – 3</w:t>
            </w:r>
            <w:r>
              <w:rPr>
                <w:rFonts w:ascii="Arial" w:hAnsi="Arial" w:cs="Arial"/>
                <w:b/>
                <w:sz w:val="15"/>
                <w:szCs w:val="15"/>
              </w:rPr>
              <w:t>1</w:t>
            </w:r>
            <w:r w:rsidRPr="00C75306">
              <w:rPr>
                <w:rFonts w:ascii="Arial" w:hAnsi="Arial" w:cs="Arial"/>
                <w:b/>
                <w:sz w:val="15"/>
                <w:szCs w:val="15"/>
              </w:rPr>
              <w:t xml:space="preserve"> </w:t>
            </w:r>
            <w:r>
              <w:rPr>
                <w:rFonts w:ascii="Arial" w:hAnsi="Arial" w:cs="Arial"/>
                <w:b/>
                <w:sz w:val="15"/>
                <w:szCs w:val="15"/>
              </w:rPr>
              <w:t>Aralık</w:t>
            </w:r>
            <w:r w:rsidRPr="00C75306">
              <w:rPr>
                <w:rFonts w:ascii="Arial" w:hAnsi="Arial" w:cs="Arial"/>
                <w:b/>
                <w:sz w:val="15"/>
                <w:szCs w:val="15"/>
              </w:rPr>
              <w:t xml:space="preserve"> 2018</w:t>
            </w:r>
          </w:p>
        </w:tc>
      </w:tr>
      <w:tr w:rsidR="008122DA" w:rsidRPr="00C75306" w14:paraId="032A595D" w14:textId="77777777" w:rsidTr="008122DA">
        <w:trPr>
          <w:cantSplit/>
          <w:trHeight w:val="113"/>
        </w:trPr>
        <w:tc>
          <w:tcPr>
            <w:tcW w:w="704" w:type="dxa"/>
            <w:tcBorders>
              <w:top w:val="single" w:sz="4" w:space="0" w:color="auto"/>
              <w:left w:val="single" w:sz="4" w:space="0" w:color="auto"/>
            </w:tcBorders>
          </w:tcPr>
          <w:p w14:paraId="0510FACF" w14:textId="77777777" w:rsidR="008122DA" w:rsidRPr="00C75306" w:rsidRDefault="008122DA" w:rsidP="00F829FF">
            <w:pPr>
              <w:autoSpaceDE w:val="0"/>
              <w:autoSpaceDN w:val="0"/>
              <w:adjustRightInd w:val="0"/>
              <w:ind w:left="-108"/>
              <w:jc w:val="both"/>
              <w:rPr>
                <w:rFonts w:ascii="Arial" w:hAnsi="Arial" w:cs="Arial"/>
                <w:bCs/>
                <w:sz w:val="15"/>
                <w:szCs w:val="15"/>
              </w:rPr>
            </w:pPr>
          </w:p>
        </w:tc>
        <w:tc>
          <w:tcPr>
            <w:tcW w:w="6561" w:type="dxa"/>
            <w:tcBorders>
              <w:top w:val="single" w:sz="4" w:space="0" w:color="auto"/>
              <w:right w:val="single" w:sz="4" w:space="0" w:color="auto"/>
            </w:tcBorders>
          </w:tcPr>
          <w:p w14:paraId="77729623" w14:textId="77777777" w:rsidR="008122DA" w:rsidRPr="00C75306" w:rsidRDefault="008122DA" w:rsidP="00F829FF">
            <w:pPr>
              <w:autoSpaceDE w:val="0"/>
              <w:autoSpaceDN w:val="0"/>
              <w:adjustRightInd w:val="0"/>
              <w:ind w:right="-102" w:hanging="114"/>
              <w:jc w:val="both"/>
              <w:rPr>
                <w:rFonts w:ascii="Arial" w:hAnsi="Arial" w:cs="Arial"/>
                <w:bCs/>
                <w:sz w:val="15"/>
                <w:szCs w:val="15"/>
              </w:rPr>
            </w:pPr>
          </w:p>
        </w:tc>
        <w:tc>
          <w:tcPr>
            <w:tcW w:w="851" w:type="dxa"/>
            <w:tcBorders>
              <w:top w:val="single" w:sz="4" w:space="0" w:color="auto"/>
              <w:right w:val="single" w:sz="4" w:space="0" w:color="auto"/>
            </w:tcBorders>
          </w:tcPr>
          <w:p w14:paraId="01F6ACBD" w14:textId="77777777" w:rsidR="008122DA" w:rsidRPr="00C75306" w:rsidRDefault="008122DA" w:rsidP="00F829FF">
            <w:pPr>
              <w:autoSpaceDE w:val="0"/>
              <w:autoSpaceDN w:val="0"/>
              <w:adjustRightInd w:val="0"/>
              <w:ind w:left="-108" w:right="-28"/>
              <w:jc w:val="right"/>
              <w:rPr>
                <w:rFonts w:ascii="Arial" w:hAnsi="Arial" w:cs="Arial"/>
                <w:b/>
                <w:bCs/>
                <w:sz w:val="15"/>
                <w:szCs w:val="15"/>
              </w:rPr>
            </w:pPr>
          </w:p>
        </w:tc>
        <w:tc>
          <w:tcPr>
            <w:tcW w:w="1767" w:type="dxa"/>
            <w:tcBorders>
              <w:top w:val="single" w:sz="4" w:space="0" w:color="auto"/>
              <w:left w:val="single" w:sz="4" w:space="0" w:color="auto"/>
              <w:right w:val="single" w:sz="4" w:space="0" w:color="auto"/>
            </w:tcBorders>
            <w:vAlign w:val="bottom"/>
          </w:tcPr>
          <w:p w14:paraId="6F4D710D" w14:textId="77777777" w:rsidR="008122DA" w:rsidRPr="00C75306" w:rsidRDefault="008122DA" w:rsidP="000934FE">
            <w:pPr>
              <w:autoSpaceDE w:val="0"/>
              <w:autoSpaceDN w:val="0"/>
              <w:adjustRightInd w:val="0"/>
              <w:ind w:left="-108" w:right="-28"/>
              <w:jc w:val="right"/>
              <w:rPr>
                <w:rFonts w:ascii="Arial" w:hAnsi="Arial" w:cs="Arial"/>
                <w:b/>
                <w:bCs/>
                <w:sz w:val="15"/>
                <w:szCs w:val="15"/>
              </w:rPr>
            </w:pPr>
          </w:p>
        </w:tc>
      </w:tr>
      <w:tr w:rsidR="0041541E" w:rsidRPr="00C75306" w14:paraId="62E01B86" w14:textId="77777777" w:rsidTr="00141CB8">
        <w:trPr>
          <w:cantSplit/>
          <w:trHeight w:val="57"/>
        </w:trPr>
        <w:tc>
          <w:tcPr>
            <w:tcW w:w="704" w:type="dxa"/>
            <w:tcBorders>
              <w:top w:val="nil"/>
              <w:left w:val="single" w:sz="4" w:space="0" w:color="auto"/>
              <w:bottom w:val="nil"/>
              <w:right w:val="nil"/>
            </w:tcBorders>
            <w:shd w:val="clear" w:color="auto" w:fill="auto"/>
          </w:tcPr>
          <w:p w14:paraId="0AB30839"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I.</w:t>
            </w:r>
          </w:p>
        </w:tc>
        <w:tc>
          <w:tcPr>
            <w:tcW w:w="6561" w:type="dxa"/>
            <w:tcBorders>
              <w:top w:val="nil"/>
              <w:left w:val="nil"/>
              <w:bottom w:val="nil"/>
              <w:right w:val="single" w:sz="4" w:space="0" w:color="auto"/>
            </w:tcBorders>
            <w:shd w:val="clear" w:color="auto" w:fill="auto"/>
            <w:vAlign w:val="bottom"/>
          </w:tcPr>
          <w:p w14:paraId="114F3879"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 xml:space="preserve">KÂR PAYI GELİRLERİ  </w:t>
            </w:r>
          </w:p>
        </w:tc>
        <w:tc>
          <w:tcPr>
            <w:tcW w:w="851" w:type="dxa"/>
            <w:tcBorders>
              <w:left w:val="single" w:sz="4" w:space="0" w:color="auto"/>
              <w:right w:val="single" w:sz="4" w:space="0" w:color="auto"/>
            </w:tcBorders>
            <w:vAlign w:val="bottom"/>
          </w:tcPr>
          <w:p w14:paraId="27362230"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(1)</w:t>
            </w:r>
          </w:p>
        </w:tc>
        <w:tc>
          <w:tcPr>
            <w:tcW w:w="1767" w:type="dxa"/>
            <w:tcBorders>
              <w:top w:val="nil"/>
              <w:left w:val="single" w:sz="4" w:space="0" w:color="auto"/>
              <w:bottom w:val="nil"/>
              <w:right w:val="single" w:sz="4" w:space="0" w:color="auto"/>
            </w:tcBorders>
            <w:shd w:val="clear" w:color="auto" w:fill="auto"/>
            <w:vAlign w:val="bottom"/>
          </w:tcPr>
          <w:p w14:paraId="62CA446B" w14:textId="05F2012E"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3.019.738</w:t>
            </w:r>
          </w:p>
        </w:tc>
      </w:tr>
      <w:tr w:rsidR="0041541E" w:rsidRPr="00C75306" w14:paraId="2ACD5FA7" w14:textId="77777777" w:rsidTr="00141CB8">
        <w:trPr>
          <w:cantSplit/>
          <w:trHeight w:val="57"/>
        </w:trPr>
        <w:tc>
          <w:tcPr>
            <w:tcW w:w="704" w:type="dxa"/>
            <w:tcBorders>
              <w:top w:val="nil"/>
              <w:left w:val="single" w:sz="4" w:space="0" w:color="auto"/>
              <w:bottom w:val="nil"/>
              <w:right w:val="nil"/>
            </w:tcBorders>
            <w:shd w:val="clear" w:color="auto" w:fill="auto"/>
          </w:tcPr>
          <w:p w14:paraId="4A8CDD23" w14:textId="77777777" w:rsidR="0041541E" w:rsidRPr="00C75306" w:rsidRDefault="0041541E" w:rsidP="0041541E">
            <w:pPr>
              <w:rPr>
                <w:rFonts w:ascii="Arial" w:hAnsi="Arial" w:cs="Arial"/>
                <w:sz w:val="15"/>
                <w:szCs w:val="15"/>
              </w:rPr>
            </w:pPr>
            <w:r w:rsidRPr="00C75306">
              <w:rPr>
                <w:rFonts w:ascii="Arial" w:hAnsi="Arial" w:cs="Arial"/>
                <w:sz w:val="15"/>
                <w:szCs w:val="15"/>
              </w:rPr>
              <w:t>1.1</w:t>
            </w:r>
          </w:p>
        </w:tc>
        <w:tc>
          <w:tcPr>
            <w:tcW w:w="6561" w:type="dxa"/>
            <w:tcBorders>
              <w:top w:val="nil"/>
              <w:left w:val="nil"/>
              <w:bottom w:val="nil"/>
              <w:right w:val="single" w:sz="4" w:space="0" w:color="auto"/>
            </w:tcBorders>
            <w:shd w:val="clear" w:color="auto" w:fill="auto"/>
            <w:vAlign w:val="bottom"/>
          </w:tcPr>
          <w:p w14:paraId="190C726A" w14:textId="77777777" w:rsidR="0041541E" w:rsidRPr="00C75306" w:rsidRDefault="0041541E" w:rsidP="0041541E">
            <w:pPr>
              <w:rPr>
                <w:rFonts w:ascii="Arial" w:hAnsi="Arial" w:cs="Arial"/>
                <w:sz w:val="15"/>
                <w:szCs w:val="15"/>
              </w:rPr>
            </w:pPr>
            <w:r w:rsidRPr="00C75306">
              <w:rPr>
                <w:rFonts w:ascii="Arial" w:hAnsi="Arial" w:cs="Arial"/>
                <w:sz w:val="15"/>
                <w:szCs w:val="15"/>
              </w:rPr>
              <w:t>Kredilerden Alınan Kâr Payları</w:t>
            </w:r>
          </w:p>
        </w:tc>
        <w:tc>
          <w:tcPr>
            <w:tcW w:w="851" w:type="dxa"/>
            <w:tcBorders>
              <w:top w:val="nil"/>
              <w:left w:val="single" w:sz="4" w:space="0" w:color="auto"/>
              <w:bottom w:val="nil"/>
              <w:right w:val="single" w:sz="4" w:space="0" w:color="auto"/>
            </w:tcBorders>
          </w:tcPr>
          <w:p w14:paraId="0D8E192A"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1F680CC4" w14:textId="701FF17C" w:rsidR="0041541E" w:rsidRPr="00141CB8" w:rsidRDefault="0041541E" w:rsidP="0041541E">
            <w:pPr>
              <w:ind w:left="-210" w:right="33"/>
              <w:jc w:val="right"/>
              <w:rPr>
                <w:rFonts w:ascii="Arial" w:hAnsi="Arial" w:cs="Arial"/>
                <w:sz w:val="14"/>
                <w:szCs w:val="14"/>
              </w:rPr>
            </w:pPr>
            <w:r>
              <w:rPr>
                <w:rFonts w:ascii="Arial" w:hAnsi="Arial" w:cs="Arial"/>
                <w:sz w:val="14"/>
                <w:szCs w:val="14"/>
              </w:rPr>
              <w:t>2.651.251</w:t>
            </w:r>
          </w:p>
        </w:tc>
      </w:tr>
      <w:tr w:rsidR="0041541E" w:rsidRPr="00C75306" w14:paraId="45C25276" w14:textId="77777777" w:rsidTr="00A7233F">
        <w:trPr>
          <w:cantSplit/>
          <w:trHeight w:val="57"/>
        </w:trPr>
        <w:tc>
          <w:tcPr>
            <w:tcW w:w="704" w:type="dxa"/>
            <w:tcBorders>
              <w:top w:val="nil"/>
              <w:left w:val="single" w:sz="4" w:space="0" w:color="auto"/>
              <w:bottom w:val="nil"/>
              <w:right w:val="nil"/>
            </w:tcBorders>
            <w:shd w:val="clear" w:color="auto" w:fill="auto"/>
          </w:tcPr>
          <w:p w14:paraId="23DB5B6B" w14:textId="77777777" w:rsidR="0041541E" w:rsidRPr="00C75306" w:rsidRDefault="0041541E" w:rsidP="0041541E">
            <w:pPr>
              <w:rPr>
                <w:rFonts w:ascii="Arial" w:hAnsi="Arial" w:cs="Arial"/>
                <w:sz w:val="15"/>
                <w:szCs w:val="15"/>
              </w:rPr>
            </w:pPr>
            <w:r w:rsidRPr="00C75306">
              <w:rPr>
                <w:rFonts w:ascii="Arial" w:hAnsi="Arial" w:cs="Arial"/>
                <w:sz w:val="15"/>
                <w:szCs w:val="15"/>
              </w:rPr>
              <w:t>1.2</w:t>
            </w:r>
          </w:p>
        </w:tc>
        <w:tc>
          <w:tcPr>
            <w:tcW w:w="6561" w:type="dxa"/>
            <w:tcBorders>
              <w:top w:val="nil"/>
              <w:left w:val="nil"/>
              <w:bottom w:val="nil"/>
              <w:right w:val="single" w:sz="4" w:space="0" w:color="auto"/>
            </w:tcBorders>
            <w:shd w:val="clear" w:color="auto" w:fill="auto"/>
            <w:vAlign w:val="bottom"/>
          </w:tcPr>
          <w:p w14:paraId="314ED1DE" w14:textId="77777777" w:rsidR="0041541E" w:rsidRPr="00C75306" w:rsidRDefault="0041541E" w:rsidP="0041541E">
            <w:pPr>
              <w:rPr>
                <w:rFonts w:ascii="Arial" w:hAnsi="Arial" w:cs="Arial"/>
                <w:sz w:val="15"/>
                <w:szCs w:val="15"/>
              </w:rPr>
            </w:pPr>
            <w:r w:rsidRPr="00C75306">
              <w:rPr>
                <w:rFonts w:ascii="Arial" w:hAnsi="Arial" w:cs="Arial"/>
                <w:sz w:val="15"/>
                <w:szCs w:val="15"/>
              </w:rPr>
              <w:t>Zorunlu Karşılıklardan Alınan Gelirler</w:t>
            </w:r>
          </w:p>
        </w:tc>
        <w:tc>
          <w:tcPr>
            <w:tcW w:w="851" w:type="dxa"/>
            <w:tcBorders>
              <w:top w:val="nil"/>
              <w:left w:val="single" w:sz="4" w:space="0" w:color="auto"/>
              <w:bottom w:val="nil"/>
              <w:right w:val="single" w:sz="4" w:space="0" w:color="auto"/>
            </w:tcBorders>
          </w:tcPr>
          <w:p w14:paraId="37D5FBC1"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2727E73E" w14:textId="0FEBA2D0" w:rsidR="0041541E" w:rsidRPr="00141CB8" w:rsidRDefault="0041541E" w:rsidP="0041541E">
            <w:pPr>
              <w:ind w:left="-210" w:right="33"/>
              <w:jc w:val="right"/>
              <w:rPr>
                <w:rFonts w:ascii="Arial" w:hAnsi="Arial" w:cs="Arial"/>
                <w:sz w:val="14"/>
                <w:szCs w:val="14"/>
              </w:rPr>
            </w:pPr>
            <w:r>
              <w:rPr>
                <w:rFonts w:ascii="Arial" w:hAnsi="Arial" w:cs="Arial"/>
                <w:sz w:val="14"/>
                <w:szCs w:val="14"/>
              </w:rPr>
              <w:t>58.557</w:t>
            </w:r>
          </w:p>
        </w:tc>
      </w:tr>
      <w:tr w:rsidR="0041541E" w:rsidRPr="00C75306" w14:paraId="0F456CE1" w14:textId="77777777" w:rsidTr="00A7233F">
        <w:trPr>
          <w:cantSplit/>
          <w:trHeight w:val="57"/>
        </w:trPr>
        <w:tc>
          <w:tcPr>
            <w:tcW w:w="704" w:type="dxa"/>
            <w:tcBorders>
              <w:top w:val="nil"/>
              <w:left w:val="single" w:sz="4" w:space="0" w:color="auto"/>
              <w:bottom w:val="nil"/>
              <w:right w:val="nil"/>
            </w:tcBorders>
            <w:shd w:val="clear" w:color="auto" w:fill="auto"/>
          </w:tcPr>
          <w:p w14:paraId="4AE24F42" w14:textId="77777777" w:rsidR="0041541E" w:rsidRPr="00C75306" w:rsidRDefault="0041541E" w:rsidP="0041541E">
            <w:pPr>
              <w:rPr>
                <w:rFonts w:ascii="Arial" w:hAnsi="Arial" w:cs="Arial"/>
                <w:sz w:val="15"/>
                <w:szCs w:val="15"/>
              </w:rPr>
            </w:pPr>
            <w:r w:rsidRPr="00C75306">
              <w:rPr>
                <w:rFonts w:ascii="Arial" w:hAnsi="Arial" w:cs="Arial"/>
                <w:sz w:val="15"/>
                <w:szCs w:val="15"/>
              </w:rPr>
              <w:t>1.3</w:t>
            </w:r>
          </w:p>
        </w:tc>
        <w:tc>
          <w:tcPr>
            <w:tcW w:w="6561" w:type="dxa"/>
            <w:tcBorders>
              <w:top w:val="nil"/>
              <w:left w:val="nil"/>
              <w:bottom w:val="nil"/>
              <w:right w:val="single" w:sz="4" w:space="0" w:color="auto"/>
            </w:tcBorders>
            <w:shd w:val="clear" w:color="auto" w:fill="auto"/>
            <w:vAlign w:val="bottom"/>
          </w:tcPr>
          <w:p w14:paraId="6707815F" w14:textId="77777777" w:rsidR="0041541E" w:rsidRPr="00C75306" w:rsidRDefault="0041541E" w:rsidP="0041541E">
            <w:pPr>
              <w:rPr>
                <w:rFonts w:ascii="Arial" w:hAnsi="Arial" w:cs="Arial"/>
                <w:sz w:val="15"/>
                <w:szCs w:val="15"/>
              </w:rPr>
            </w:pPr>
            <w:r w:rsidRPr="00C75306">
              <w:rPr>
                <w:rFonts w:ascii="Arial" w:hAnsi="Arial" w:cs="Arial"/>
                <w:sz w:val="15"/>
                <w:szCs w:val="15"/>
              </w:rPr>
              <w:t>Bankalardan Alınan Gelirler</w:t>
            </w:r>
          </w:p>
        </w:tc>
        <w:tc>
          <w:tcPr>
            <w:tcW w:w="851" w:type="dxa"/>
            <w:tcBorders>
              <w:top w:val="nil"/>
              <w:left w:val="single" w:sz="4" w:space="0" w:color="auto"/>
              <w:bottom w:val="nil"/>
              <w:right w:val="single" w:sz="4" w:space="0" w:color="auto"/>
            </w:tcBorders>
          </w:tcPr>
          <w:p w14:paraId="25FB1705"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2CAED7CF" w14:textId="55213EDC" w:rsidR="0041541E" w:rsidRPr="00141CB8" w:rsidRDefault="0041541E" w:rsidP="0041541E">
            <w:pPr>
              <w:ind w:left="-210" w:right="33"/>
              <w:jc w:val="right"/>
              <w:rPr>
                <w:rFonts w:ascii="Arial" w:hAnsi="Arial" w:cs="Arial"/>
                <w:sz w:val="14"/>
                <w:szCs w:val="14"/>
              </w:rPr>
            </w:pPr>
            <w:r>
              <w:rPr>
                <w:rFonts w:ascii="Arial" w:hAnsi="Arial" w:cs="Arial"/>
                <w:sz w:val="14"/>
                <w:szCs w:val="14"/>
              </w:rPr>
              <w:t>1.940</w:t>
            </w:r>
          </w:p>
        </w:tc>
      </w:tr>
      <w:tr w:rsidR="0041541E" w:rsidRPr="00C75306" w14:paraId="6FCB6A52" w14:textId="77777777" w:rsidTr="00141CB8">
        <w:trPr>
          <w:cantSplit/>
          <w:trHeight w:val="57"/>
        </w:trPr>
        <w:tc>
          <w:tcPr>
            <w:tcW w:w="704" w:type="dxa"/>
            <w:tcBorders>
              <w:top w:val="nil"/>
              <w:left w:val="single" w:sz="4" w:space="0" w:color="auto"/>
              <w:bottom w:val="nil"/>
              <w:right w:val="nil"/>
            </w:tcBorders>
            <w:shd w:val="clear" w:color="auto" w:fill="auto"/>
          </w:tcPr>
          <w:p w14:paraId="756EA4D0" w14:textId="77777777" w:rsidR="0041541E" w:rsidRPr="00C75306" w:rsidRDefault="0041541E" w:rsidP="0041541E">
            <w:pPr>
              <w:rPr>
                <w:rFonts w:ascii="Arial" w:hAnsi="Arial" w:cs="Arial"/>
                <w:sz w:val="15"/>
                <w:szCs w:val="15"/>
              </w:rPr>
            </w:pPr>
            <w:r w:rsidRPr="00C75306">
              <w:rPr>
                <w:rFonts w:ascii="Arial" w:hAnsi="Arial" w:cs="Arial"/>
                <w:sz w:val="15"/>
                <w:szCs w:val="15"/>
              </w:rPr>
              <w:t>1.4</w:t>
            </w:r>
          </w:p>
        </w:tc>
        <w:tc>
          <w:tcPr>
            <w:tcW w:w="6561" w:type="dxa"/>
            <w:tcBorders>
              <w:top w:val="nil"/>
              <w:left w:val="nil"/>
              <w:bottom w:val="nil"/>
              <w:right w:val="single" w:sz="4" w:space="0" w:color="auto"/>
            </w:tcBorders>
            <w:shd w:val="clear" w:color="auto" w:fill="auto"/>
            <w:vAlign w:val="bottom"/>
          </w:tcPr>
          <w:p w14:paraId="30B5BECB" w14:textId="77777777" w:rsidR="0041541E" w:rsidRPr="00C75306" w:rsidRDefault="0041541E" w:rsidP="0041541E">
            <w:pPr>
              <w:rPr>
                <w:rFonts w:ascii="Arial" w:hAnsi="Arial" w:cs="Arial"/>
                <w:sz w:val="15"/>
                <w:szCs w:val="15"/>
              </w:rPr>
            </w:pPr>
            <w:r w:rsidRPr="00C75306">
              <w:rPr>
                <w:rFonts w:ascii="Arial" w:hAnsi="Arial" w:cs="Arial"/>
                <w:sz w:val="15"/>
                <w:szCs w:val="15"/>
              </w:rPr>
              <w:t>Para Piyasası İşlemlerinden Alınan Gelirler</w:t>
            </w:r>
          </w:p>
        </w:tc>
        <w:tc>
          <w:tcPr>
            <w:tcW w:w="851" w:type="dxa"/>
            <w:tcBorders>
              <w:top w:val="nil"/>
              <w:left w:val="single" w:sz="4" w:space="0" w:color="auto"/>
              <w:bottom w:val="nil"/>
              <w:right w:val="single" w:sz="4" w:space="0" w:color="auto"/>
            </w:tcBorders>
          </w:tcPr>
          <w:p w14:paraId="476535B5"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10CA30EE" w14:textId="6CFF36A3" w:rsidR="0041541E" w:rsidRPr="00141CB8" w:rsidRDefault="0041541E" w:rsidP="0041541E">
            <w:pPr>
              <w:ind w:left="-210" w:right="33"/>
              <w:jc w:val="right"/>
              <w:rPr>
                <w:rFonts w:ascii="Arial" w:hAnsi="Arial" w:cs="Arial"/>
                <w:sz w:val="14"/>
                <w:szCs w:val="14"/>
              </w:rPr>
            </w:pPr>
            <w:r>
              <w:rPr>
                <w:rFonts w:ascii="Arial" w:hAnsi="Arial" w:cs="Arial"/>
                <w:sz w:val="14"/>
                <w:szCs w:val="14"/>
              </w:rPr>
              <w:t>-</w:t>
            </w:r>
          </w:p>
        </w:tc>
      </w:tr>
      <w:tr w:rsidR="0041541E" w:rsidRPr="00C75306" w14:paraId="2552E978" w14:textId="77777777" w:rsidTr="00141CB8">
        <w:trPr>
          <w:cantSplit/>
          <w:trHeight w:val="57"/>
        </w:trPr>
        <w:tc>
          <w:tcPr>
            <w:tcW w:w="704" w:type="dxa"/>
            <w:tcBorders>
              <w:top w:val="nil"/>
              <w:left w:val="single" w:sz="4" w:space="0" w:color="auto"/>
              <w:bottom w:val="nil"/>
              <w:right w:val="nil"/>
            </w:tcBorders>
            <w:shd w:val="clear" w:color="auto" w:fill="auto"/>
          </w:tcPr>
          <w:p w14:paraId="69BAB669" w14:textId="77777777" w:rsidR="0041541E" w:rsidRPr="00C75306" w:rsidRDefault="0041541E" w:rsidP="0041541E">
            <w:pPr>
              <w:rPr>
                <w:rFonts w:ascii="Arial" w:hAnsi="Arial" w:cs="Arial"/>
                <w:sz w:val="15"/>
                <w:szCs w:val="15"/>
              </w:rPr>
            </w:pPr>
            <w:r w:rsidRPr="00C75306">
              <w:rPr>
                <w:rFonts w:ascii="Arial" w:hAnsi="Arial" w:cs="Arial"/>
                <w:sz w:val="15"/>
                <w:szCs w:val="15"/>
              </w:rPr>
              <w:t>1.5</w:t>
            </w:r>
          </w:p>
        </w:tc>
        <w:tc>
          <w:tcPr>
            <w:tcW w:w="6561" w:type="dxa"/>
            <w:tcBorders>
              <w:top w:val="nil"/>
              <w:left w:val="nil"/>
              <w:bottom w:val="nil"/>
              <w:right w:val="single" w:sz="4" w:space="0" w:color="auto"/>
            </w:tcBorders>
            <w:shd w:val="clear" w:color="auto" w:fill="auto"/>
            <w:vAlign w:val="bottom"/>
          </w:tcPr>
          <w:p w14:paraId="3AF4C644" w14:textId="77777777" w:rsidR="0041541E" w:rsidRPr="00C75306" w:rsidRDefault="0041541E" w:rsidP="0041541E">
            <w:pPr>
              <w:rPr>
                <w:rFonts w:ascii="Arial" w:hAnsi="Arial" w:cs="Arial"/>
                <w:sz w:val="15"/>
                <w:szCs w:val="15"/>
              </w:rPr>
            </w:pPr>
            <w:r w:rsidRPr="00C75306">
              <w:rPr>
                <w:rFonts w:ascii="Arial" w:hAnsi="Arial" w:cs="Arial"/>
                <w:sz w:val="15"/>
                <w:szCs w:val="15"/>
              </w:rPr>
              <w:t>Menkul Değerlerden Alınan Gelirler</w:t>
            </w:r>
          </w:p>
        </w:tc>
        <w:tc>
          <w:tcPr>
            <w:tcW w:w="851" w:type="dxa"/>
            <w:tcBorders>
              <w:top w:val="nil"/>
              <w:left w:val="single" w:sz="4" w:space="0" w:color="auto"/>
              <w:bottom w:val="nil"/>
              <w:right w:val="single" w:sz="4" w:space="0" w:color="auto"/>
            </w:tcBorders>
          </w:tcPr>
          <w:p w14:paraId="5B66FCA9"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18F7D70F" w14:textId="4D0C31AC" w:rsidR="0041541E" w:rsidRPr="00141CB8" w:rsidRDefault="0041541E" w:rsidP="0041541E">
            <w:pPr>
              <w:ind w:left="-210" w:right="33"/>
              <w:jc w:val="right"/>
              <w:rPr>
                <w:rFonts w:ascii="Arial" w:hAnsi="Arial" w:cs="Arial"/>
                <w:sz w:val="14"/>
                <w:szCs w:val="14"/>
              </w:rPr>
            </w:pPr>
            <w:r>
              <w:rPr>
                <w:rFonts w:ascii="Arial" w:hAnsi="Arial" w:cs="Arial"/>
                <w:sz w:val="14"/>
                <w:szCs w:val="14"/>
              </w:rPr>
              <w:t>235.414</w:t>
            </w:r>
          </w:p>
        </w:tc>
      </w:tr>
      <w:tr w:rsidR="0041541E" w:rsidRPr="00C75306" w14:paraId="7F690A01" w14:textId="77777777" w:rsidTr="00141CB8">
        <w:trPr>
          <w:cantSplit/>
          <w:trHeight w:val="57"/>
        </w:trPr>
        <w:tc>
          <w:tcPr>
            <w:tcW w:w="704" w:type="dxa"/>
            <w:tcBorders>
              <w:top w:val="nil"/>
              <w:left w:val="single" w:sz="4" w:space="0" w:color="auto"/>
              <w:bottom w:val="nil"/>
              <w:right w:val="nil"/>
            </w:tcBorders>
            <w:shd w:val="clear" w:color="auto" w:fill="auto"/>
          </w:tcPr>
          <w:p w14:paraId="78D36A8B" w14:textId="77777777" w:rsidR="0041541E" w:rsidRPr="00C75306" w:rsidRDefault="0041541E" w:rsidP="0041541E">
            <w:pPr>
              <w:rPr>
                <w:rFonts w:ascii="Arial" w:hAnsi="Arial" w:cs="Arial"/>
                <w:sz w:val="15"/>
                <w:szCs w:val="15"/>
              </w:rPr>
            </w:pPr>
            <w:r w:rsidRPr="00C75306">
              <w:rPr>
                <w:rFonts w:ascii="Arial" w:hAnsi="Arial" w:cs="Arial"/>
                <w:sz w:val="15"/>
                <w:szCs w:val="15"/>
              </w:rPr>
              <w:t>1.5.1</w:t>
            </w:r>
          </w:p>
        </w:tc>
        <w:tc>
          <w:tcPr>
            <w:tcW w:w="6561" w:type="dxa"/>
            <w:tcBorders>
              <w:top w:val="nil"/>
              <w:left w:val="nil"/>
              <w:bottom w:val="nil"/>
              <w:right w:val="single" w:sz="4" w:space="0" w:color="auto"/>
            </w:tcBorders>
            <w:shd w:val="clear" w:color="auto" w:fill="auto"/>
            <w:vAlign w:val="bottom"/>
          </w:tcPr>
          <w:p w14:paraId="61AB6169" w14:textId="77777777" w:rsidR="0041541E" w:rsidRPr="00C75306" w:rsidRDefault="0041541E" w:rsidP="0041541E">
            <w:pPr>
              <w:rPr>
                <w:rFonts w:ascii="Arial" w:hAnsi="Arial" w:cs="Arial"/>
                <w:sz w:val="15"/>
                <w:szCs w:val="15"/>
              </w:rPr>
            </w:pPr>
            <w:r w:rsidRPr="00C75306">
              <w:rPr>
                <w:rFonts w:ascii="Arial" w:hAnsi="Arial" w:cs="Arial"/>
                <w:sz w:val="15"/>
                <w:szCs w:val="15"/>
              </w:rPr>
              <w:t>Gerçeğe Uygun Değer Farkı Kar Zarara Yansıtılanlar</w:t>
            </w:r>
          </w:p>
        </w:tc>
        <w:tc>
          <w:tcPr>
            <w:tcW w:w="851" w:type="dxa"/>
            <w:tcBorders>
              <w:top w:val="nil"/>
              <w:left w:val="single" w:sz="4" w:space="0" w:color="auto"/>
              <w:bottom w:val="nil"/>
              <w:right w:val="single" w:sz="4" w:space="0" w:color="auto"/>
            </w:tcBorders>
          </w:tcPr>
          <w:p w14:paraId="06C4F05C"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4C45AC86" w14:textId="427E30DE" w:rsidR="0041541E" w:rsidRPr="00141CB8" w:rsidRDefault="0041541E" w:rsidP="0041541E">
            <w:pPr>
              <w:ind w:left="-210" w:right="33"/>
              <w:jc w:val="right"/>
              <w:rPr>
                <w:rFonts w:ascii="Arial" w:hAnsi="Arial" w:cs="Arial"/>
                <w:sz w:val="14"/>
                <w:szCs w:val="14"/>
              </w:rPr>
            </w:pPr>
            <w:r>
              <w:rPr>
                <w:rFonts w:ascii="Arial" w:hAnsi="Arial" w:cs="Arial"/>
                <w:sz w:val="14"/>
                <w:szCs w:val="14"/>
              </w:rPr>
              <w:t>834</w:t>
            </w:r>
          </w:p>
        </w:tc>
      </w:tr>
      <w:tr w:rsidR="0041541E" w:rsidRPr="00C75306" w14:paraId="2417A58C" w14:textId="77777777" w:rsidTr="00141CB8">
        <w:trPr>
          <w:cantSplit/>
          <w:trHeight w:val="57"/>
        </w:trPr>
        <w:tc>
          <w:tcPr>
            <w:tcW w:w="704" w:type="dxa"/>
            <w:tcBorders>
              <w:top w:val="nil"/>
              <w:left w:val="single" w:sz="4" w:space="0" w:color="auto"/>
              <w:bottom w:val="nil"/>
              <w:right w:val="nil"/>
            </w:tcBorders>
            <w:shd w:val="clear" w:color="auto" w:fill="auto"/>
          </w:tcPr>
          <w:p w14:paraId="7BB1BB13" w14:textId="77777777" w:rsidR="0041541E" w:rsidRPr="00C75306" w:rsidRDefault="0041541E" w:rsidP="0041541E">
            <w:pPr>
              <w:rPr>
                <w:rFonts w:ascii="Arial" w:hAnsi="Arial" w:cs="Arial"/>
                <w:sz w:val="15"/>
                <w:szCs w:val="15"/>
              </w:rPr>
            </w:pPr>
            <w:r w:rsidRPr="00C75306">
              <w:rPr>
                <w:rFonts w:ascii="Arial" w:hAnsi="Arial" w:cs="Arial"/>
                <w:sz w:val="15"/>
                <w:szCs w:val="15"/>
              </w:rPr>
              <w:t>1.5.2</w:t>
            </w:r>
          </w:p>
        </w:tc>
        <w:tc>
          <w:tcPr>
            <w:tcW w:w="6561" w:type="dxa"/>
            <w:tcBorders>
              <w:top w:val="nil"/>
              <w:left w:val="nil"/>
              <w:bottom w:val="nil"/>
              <w:right w:val="single" w:sz="4" w:space="0" w:color="auto"/>
            </w:tcBorders>
            <w:shd w:val="clear" w:color="auto" w:fill="auto"/>
            <w:vAlign w:val="bottom"/>
          </w:tcPr>
          <w:p w14:paraId="6C62CBB3" w14:textId="77777777" w:rsidR="0041541E" w:rsidRPr="00C75306" w:rsidRDefault="0041541E" w:rsidP="0041541E">
            <w:pPr>
              <w:rPr>
                <w:rFonts w:ascii="Arial" w:hAnsi="Arial" w:cs="Arial"/>
                <w:sz w:val="15"/>
                <w:szCs w:val="15"/>
              </w:rPr>
            </w:pPr>
            <w:r w:rsidRPr="00C75306">
              <w:rPr>
                <w:rFonts w:ascii="Arial" w:hAnsi="Arial" w:cs="Arial"/>
                <w:sz w:val="15"/>
                <w:szCs w:val="15"/>
              </w:rPr>
              <w:t>Gerçeğe Uygun Değer Farkı Diğer Kapsamlı Gelire Yansıtılanlar</w:t>
            </w:r>
          </w:p>
        </w:tc>
        <w:tc>
          <w:tcPr>
            <w:tcW w:w="851" w:type="dxa"/>
            <w:tcBorders>
              <w:top w:val="nil"/>
              <w:left w:val="single" w:sz="4" w:space="0" w:color="auto"/>
              <w:bottom w:val="nil"/>
              <w:right w:val="single" w:sz="4" w:space="0" w:color="auto"/>
            </w:tcBorders>
          </w:tcPr>
          <w:p w14:paraId="252D7F5A"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5D7B53C5" w14:textId="003755D7" w:rsidR="0041541E" w:rsidRPr="00141CB8" w:rsidRDefault="0041541E" w:rsidP="0041541E">
            <w:pPr>
              <w:ind w:left="-210" w:right="33"/>
              <w:jc w:val="right"/>
              <w:rPr>
                <w:rFonts w:ascii="Arial" w:hAnsi="Arial" w:cs="Arial"/>
                <w:sz w:val="14"/>
                <w:szCs w:val="14"/>
              </w:rPr>
            </w:pPr>
            <w:r>
              <w:rPr>
                <w:rFonts w:ascii="Arial" w:hAnsi="Arial" w:cs="Arial"/>
                <w:sz w:val="14"/>
                <w:szCs w:val="14"/>
              </w:rPr>
              <w:t>146.963</w:t>
            </w:r>
          </w:p>
        </w:tc>
      </w:tr>
      <w:tr w:rsidR="0041541E" w:rsidRPr="00C75306" w14:paraId="47FD4159" w14:textId="77777777" w:rsidTr="00141CB8">
        <w:trPr>
          <w:cantSplit/>
          <w:trHeight w:val="57"/>
        </w:trPr>
        <w:tc>
          <w:tcPr>
            <w:tcW w:w="704" w:type="dxa"/>
            <w:tcBorders>
              <w:top w:val="nil"/>
              <w:left w:val="single" w:sz="4" w:space="0" w:color="auto"/>
              <w:bottom w:val="nil"/>
              <w:right w:val="nil"/>
            </w:tcBorders>
            <w:shd w:val="clear" w:color="auto" w:fill="auto"/>
          </w:tcPr>
          <w:p w14:paraId="3A36BD15" w14:textId="77777777" w:rsidR="0041541E" w:rsidRPr="00C75306" w:rsidRDefault="0041541E" w:rsidP="0041541E">
            <w:pPr>
              <w:rPr>
                <w:rFonts w:ascii="Arial" w:hAnsi="Arial" w:cs="Arial"/>
                <w:sz w:val="15"/>
                <w:szCs w:val="15"/>
              </w:rPr>
            </w:pPr>
            <w:r w:rsidRPr="00C75306">
              <w:rPr>
                <w:rFonts w:ascii="Arial" w:hAnsi="Arial" w:cs="Arial"/>
                <w:sz w:val="15"/>
                <w:szCs w:val="15"/>
              </w:rPr>
              <w:t>1.5.3</w:t>
            </w:r>
          </w:p>
        </w:tc>
        <w:tc>
          <w:tcPr>
            <w:tcW w:w="6561" w:type="dxa"/>
            <w:tcBorders>
              <w:top w:val="nil"/>
              <w:left w:val="nil"/>
              <w:bottom w:val="nil"/>
              <w:right w:val="single" w:sz="4" w:space="0" w:color="auto"/>
            </w:tcBorders>
            <w:shd w:val="clear" w:color="auto" w:fill="auto"/>
            <w:vAlign w:val="bottom"/>
          </w:tcPr>
          <w:p w14:paraId="6100A492" w14:textId="77777777" w:rsidR="0041541E" w:rsidRPr="00C75306" w:rsidRDefault="0041541E" w:rsidP="0041541E">
            <w:pPr>
              <w:rPr>
                <w:rFonts w:ascii="Arial" w:hAnsi="Arial" w:cs="Arial"/>
                <w:sz w:val="15"/>
                <w:szCs w:val="15"/>
              </w:rPr>
            </w:pPr>
            <w:r w:rsidRPr="00C75306">
              <w:rPr>
                <w:rFonts w:ascii="Arial" w:hAnsi="Arial" w:cs="Arial"/>
                <w:sz w:val="15"/>
                <w:szCs w:val="15"/>
              </w:rPr>
              <w:t>İtfa Edilmiş Maliyeti İle Ölçülenler</w:t>
            </w:r>
          </w:p>
        </w:tc>
        <w:tc>
          <w:tcPr>
            <w:tcW w:w="851" w:type="dxa"/>
            <w:tcBorders>
              <w:top w:val="nil"/>
              <w:left w:val="single" w:sz="4" w:space="0" w:color="auto"/>
              <w:bottom w:val="nil"/>
              <w:right w:val="single" w:sz="4" w:space="0" w:color="auto"/>
            </w:tcBorders>
          </w:tcPr>
          <w:p w14:paraId="70B65BFD"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1EF3E8C8" w14:textId="130B1E84" w:rsidR="0041541E" w:rsidRPr="00141CB8" w:rsidRDefault="0041541E" w:rsidP="0041541E">
            <w:pPr>
              <w:ind w:left="-210" w:right="33"/>
              <w:jc w:val="right"/>
              <w:rPr>
                <w:rFonts w:ascii="Arial" w:hAnsi="Arial" w:cs="Arial"/>
                <w:sz w:val="14"/>
                <w:szCs w:val="14"/>
              </w:rPr>
            </w:pPr>
            <w:r>
              <w:rPr>
                <w:rFonts w:ascii="Arial" w:hAnsi="Arial" w:cs="Arial"/>
                <w:sz w:val="14"/>
                <w:szCs w:val="14"/>
              </w:rPr>
              <w:t>87.617</w:t>
            </w:r>
          </w:p>
        </w:tc>
      </w:tr>
      <w:tr w:rsidR="0041541E" w:rsidRPr="00C75306" w14:paraId="69B3E4BB" w14:textId="77777777" w:rsidTr="00141CB8">
        <w:trPr>
          <w:cantSplit/>
          <w:trHeight w:val="57"/>
        </w:trPr>
        <w:tc>
          <w:tcPr>
            <w:tcW w:w="704" w:type="dxa"/>
            <w:tcBorders>
              <w:top w:val="nil"/>
              <w:left w:val="single" w:sz="4" w:space="0" w:color="auto"/>
              <w:bottom w:val="nil"/>
              <w:right w:val="nil"/>
            </w:tcBorders>
            <w:shd w:val="clear" w:color="auto" w:fill="auto"/>
          </w:tcPr>
          <w:p w14:paraId="59C0DEDA" w14:textId="77777777" w:rsidR="0041541E" w:rsidRPr="00C75306" w:rsidRDefault="0041541E" w:rsidP="0041541E">
            <w:pPr>
              <w:rPr>
                <w:rFonts w:ascii="Arial" w:hAnsi="Arial" w:cs="Arial"/>
                <w:sz w:val="15"/>
                <w:szCs w:val="15"/>
              </w:rPr>
            </w:pPr>
            <w:r w:rsidRPr="00C75306">
              <w:rPr>
                <w:rFonts w:ascii="Arial" w:hAnsi="Arial" w:cs="Arial"/>
                <w:sz w:val="15"/>
                <w:szCs w:val="15"/>
              </w:rPr>
              <w:t>1.6</w:t>
            </w:r>
          </w:p>
        </w:tc>
        <w:tc>
          <w:tcPr>
            <w:tcW w:w="6561" w:type="dxa"/>
            <w:tcBorders>
              <w:top w:val="nil"/>
              <w:left w:val="nil"/>
              <w:bottom w:val="nil"/>
              <w:right w:val="single" w:sz="4" w:space="0" w:color="auto"/>
            </w:tcBorders>
            <w:shd w:val="clear" w:color="auto" w:fill="auto"/>
            <w:vAlign w:val="bottom"/>
          </w:tcPr>
          <w:p w14:paraId="57324422" w14:textId="77777777" w:rsidR="0041541E" w:rsidRPr="00C75306" w:rsidRDefault="0041541E" w:rsidP="0041541E">
            <w:pPr>
              <w:rPr>
                <w:rFonts w:ascii="Arial" w:hAnsi="Arial" w:cs="Arial"/>
                <w:sz w:val="15"/>
                <w:szCs w:val="15"/>
              </w:rPr>
            </w:pPr>
            <w:r w:rsidRPr="00C75306">
              <w:rPr>
                <w:rFonts w:ascii="Arial" w:hAnsi="Arial" w:cs="Arial"/>
                <w:sz w:val="15"/>
                <w:szCs w:val="15"/>
              </w:rPr>
              <w:t>Finansal Kiralama Gelirleri</w:t>
            </w:r>
          </w:p>
        </w:tc>
        <w:tc>
          <w:tcPr>
            <w:tcW w:w="851" w:type="dxa"/>
            <w:tcBorders>
              <w:top w:val="nil"/>
              <w:left w:val="single" w:sz="4" w:space="0" w:color="auto"/>
              <w:bottom w:val="nil"/>
              <w:right w:val="single" w:sz="4" w:space="0" w:color="auto"/>
            </w:tcBorders>
          </w:tcPr>
          <w:p w14:paraId="3E6CBE9E"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6CD98D4F" w14:textId="5442FCAA" w:rsidR="0041541E" w:rsidRPr="00141CB8" w:rsidRDefault="0041541E" w:rsidP="0041541E">
            <w:pPr>
              <w:ind w:left="-210" w:right="33"/>
              <w:jc w:val="right"/>
              <w:rPr>
                <w:rFonts w:ascii="Arial" w:hAnsi="Arial" w:cs="Arial"/>
                <w:sz w:val="14"/>
                <w:szCs w:val="14"/>
              </w:rPr>
            </w:pPr>
            <w:r>
              <w:rPr>
                <w:rFonts w:ascii="Arial" w:hAnsi="Arial" w:cs="Arial"/>
                <w:sz w:val="14"/>
                <w:szCs w:val="14"/>
              </w:rPr>
              <w:t>70.404</w:t>
            </w:r>
          </w:p>
        </w:tc>
      </w:tr>
      <w:tr w:rsidR="0041541E" w:rsidRPr="00C75306" w14:paraId="395B628A" w14:textId="77777777" w:rsidTr="00141CB8">
        <w:trPr>
          <w:cantSplit/>
          <w:trHeight w:val="57"/>
        </w:trPr>
        <w:tc>
          <w:tcPr>
            <w:tcW w:w="704" w:type="dxa"/>
            <w:tcBorders>
              <w:top w:val="nil"/>
              <w:left w:val="single" w:sz="4" w:space="0" w:color="auto"/>
              <w:bottom w:val="nil"/>
              <w:right w:val="nil"/>
            </w:tcBorders>
            <w:shd w:val="clear" w:color="auto" w:fill="auto"/>
          </w:tcPr>
          <w:p w14:paraId="355AD5F1" w14:textId="77777777" w:rsidR="0041541E" w:rsidRPr="00C75306" w:rsidRDefault="0041541E" w:rsidP="0041541E">
            <w:pPr>
              <w:rPr>
                <w:rFonts w:ascii="Arial" w:hAnsi="Arial" w:cs="Arial"/>
                <w:sz w:val="15"/>
                <w:szCs w:val="15"/>
              </w:rPr>
            </w:pPr>
            <w:r w:rsidRPr="00C75306">
              <w:rPr>
                <w:rFonts w:ascii="Arial" w:hAnsi="Arial" w:cs="Arial"/>
                <w:sz w:val="15"/>
                <w:szCs w:val="15"/>
              </w:rPr>
              <w:t>1.7</w:t>
            </w:r>
          </w:p>
        </w:tc>
        <w:tc>
          <w:tcPr>
            <w:tcW w:w="6561" w:type="dxa"/>
            <w:tcBorders>
              <w:top w:val="nil"/>
              <w:left w:val="nil"/>
              <w:bottom w:val="nil"/>
              <w:right w:val="single" w:sz="4" w:space="0" w:color="auto"/>
            </w:tcBorders>
            <w:shd w:val="clear" w:color="auto" w:fill="auto"/>
            <w:vAlign w:val="bottom"/>
          </w:tcPr>
          <w:p w14:paraId="78CE49A0" w14:textId="77777777" w:rsidR="0041541E" w:rsidRPr="00C75306" w:rsidRDefault="0041541E" w:rsidP="0041541E">
            <w:pPr>
              <w:rPr>
                <w:rFonts w:ascii="Arial" w:hAnsi="Arial" w:cs="Arial"/>
                <w:sz w:val="15"/>
                <w:szCs w:val="15"/>
              </w:rPr>
            </w:pPr>
            <w:r w:rsidRPr="00C75306">
              <w:rPr>
                <w:rFonts w:ascii="Arial" w:hAnsi="Arial" w:cs="Arial"/>
                <w:sz w:val="15"/>
                <w:szCs w:val="15"/>
              </w:rPr>
              <w:t xml:space="preserve">Diğer Kâr Payı Gelirleri  </w:t>
            </w:r>
          </w:p>
        </w:tc>
        <w:tc>
          <w:tcPr>
            <w:tcW w:w="851" w:type="dxa"/>
            <w:tcBorders>
              <w:top w:val="nil"/>
              <w:left w:val="single" w:sz="4" w:space="0" w:color="auto"/>
              <w:bottom w:val="nil"/>
              <w:right w:val="single" w:sz="4" w:space="0" w:color="auto"/>
            </w:tcBorders>
          </w:tcPr>
          <w:p w14:paraId="1CEB7F7B"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11864B02" w14:textId="4B3EE8A6" w:rsidR="0041541E" w:rsidRPr="00141CB8" w:rsidRDefault="0041541E" w:rsidP="0041541E">
            <w:pPr>
              <w:ind w:left="-210" w:right="33"/>
              <w:jc w:val="right"/>
              <w:rPr>
                <w:rFonts w:ascii="Arial" w:hAnsi="Arial" w:cs="Arial"/>
                <w:sz w:val="14"/>
                <w:szCs w:val="14"/>
              </w:rPr>
            </w:pPr>
            <w:r>
              <w:rPr>
                <w:rFonts w:ascii="Arial" w:hAnsi="Arial" w:cs="Arial"/>
                <w:sz w:val="14"/>
                <w:szCs w:val="14"/>
              </w:rPr>
              <w:t>2.172</w:t>
            </w:r>
          </w:p>
        </w:tc>
      </w:tr>
      <w:tr w:rsidR="0041541E" w:rsidRPr="00C75306" w14:paraId="5D0E6A9F" w14:textId="77777777" w:rsidTr="00141CB8">
        <w:trPr>
          <w:cantSplit/>
          <w:trHeight w:val="57"/>
        </w:trPr>
        <w:tc>
          <w:tcPr>
            <w:tcW w:w="704" w:type="dxa"/>
            <w:tcBorders>
              <w:top w:val="nil"/>
              <w:left w:val="single" w:sz="4" w:space="0" w:color="auto"/>
              <w:bottom w:val="nil"/>
              <w:right w:val="nil"/>
            </w:tcBorders>
            <w:shd w:val="clear" w:color="auto" w:fill="auto"/>
          </w:tcPr>
          <w:p w14:paraId="01E00D39"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II.</w:t>
            </w:r>
          </w:p>
        </w:tc>
        <w:tc>
          <w:tcPr>
            <w:tcW w:w="6561" w:type="dxa"/>
            <w:tcBorders>
              <w:top w:val="nil"/>
              <w:left w:val="nil"/>
              <w:bottom w:val="nil"/>
              <w:right w:val="single" w:sz="4" w:space="0" w:color="auto"/>
            </w:tcBorders>
            <w:shd w:val="clear" w:color="auto" w:fill="auto"/>
            <w:vAlign w:val="bottom"/>
          </w:tcPr>
          <w:p w14:paraId="0B67E2F5"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 xml:space="preserve">KÂR PAYI GİDERLERİ (-)  </w:t>
            </w:r>
          </w:p>
        </w:tc>
        <w:tc>
          <w:tcPr>
            <w:tcW w:w="851" w:type="dxa"/>
            <w:tcBorders>
              <w:left w:val="single" w:sz="4" w:space="0" w:color="auto"/>
              <w:right w:val="single" w:sz="4" w:space="0" w:color="auto"/>
            </w:tcBorders>
            <w:vAlign w:val="bottom"/>
          </w:tcPr>
          <w:p w14:paraId="2B7A7AAB"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(2)</w:t>
            </w:r>
          </w:p>
        </w:tc>
        <w:tc>
          <w:tcPr>
            <w:tcW w:w="1767" w:type="dxa"/>
            <w:tcBorders>
              <w:top w:val="nil"/>
              <w:left w:val="single" w:sz="4" w:space="0" w:color="auto"/>
              <w:bottom w:val="nil"/>
              <w:right w:val="single" w:sz="4" w:space="0" w:color="auto"/>
            </w:tcBorders>
            <w:shd w:val="clear" w:color="auto" w:fill="auto"/>
            <w:vAlign w:val="bottom"/>
          </w:tcPr>
          <w:p w14:paraId="14C0BC4B" w14:textId="2D7129BD"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2.000.179</w:t>
            </w:r>
          </w:p>
        </w:tc>
      </w:tr>
      <w:tr w:rsidR="0041541E" w:rsidRPr="00C75306" w14:paraId="709A78BB" w14:textId="77777777" w:rsidTr="00141CB8">
        <w:trPr>
          <w:cantSplit/>
          <w:trHeight w:val="57"/>
        </w:trPr>
        <w:tc>
          <w:tcPr>
            <w:tcW w:w="704" w:type="dxa"/>
            <w:tcBorders>
              <w:top w:val="nil"/>
              <w:left w:val="single" w:sz="4" w:space="0" w:color="auto"/>
              <w:bottom w:val="nil"/>
              <w:right w:val="nil"/>
            </w:tcBorders>
            <w:shd w:val="clear" w:color="auto" w:fill="auto"/>
          </w:tcPr>
          <w:p w14:paraId="0D1D3047" w14:textId="77777777" w:rsidR="0041541E" w:rsidRPr="00C75306" w:rsidRDefault="0041541E" w:rsidP="0041541E">
            <w:pPr>
              <w:rPr>
                <w:rFonts w:ascii="Arial" w:hAnsi="Arial" w:cs="Arial"/>
                <w:sz w:val="15"/>
                <w:szCs w:val="15"/>
              </w:rPr>
            </w:pPr>
            <w:r w:rsidRPr="00C75306">
              <w:rPr>
                <w:rFonts w:ascii="Arial" w:hAnsi="Arial" w:cs="Arial"/>
                <w:sz w:val="15"/>
                <w:szCs w:val="15"/>
              </w:rPr>
              <w:t>2.1</w:t>
            </w:r>
          </w:p>
        </w:tc>
        <w:tc>
          <w:tcPr>
            <w:tcW w:w="6561" w:type="dxa"/>
            <w:tcBorders>
              <w:top w:val="nil"/>
              <w:left w:val="nil"/>
              <w:bottom w:val="nil"/>
              <w:right w:val="single" w:sz="4" w:space="0" w:color="auto"/>
            </w:tcBorders>
            <w:shd w:val="clear" w:color="auto" w:fill="auto"/>
            <w:vAlign w:val="bottom"/>
          </w:tcPr>
          <w:p w14:paraId="33D1D774" w14:textId="77777777" w:rsidR="0041541E" w:rsidRPr="00C75306" w:rsidRDefault="0041541E" w:rsidP="0041541E">
            <w:pPr>
              <w:rPr>
                <w:rFonts w:ascii="Arial" w:hAnsi="Arial" w:cs="Arial"/>
                <w:sz w:val="15"/>
                <w:szCs w:val="15"/>
              </w:rPr>
            </w:pPr>
            <w:r w:rsidRPr="00C75306">
              <w:rPr>
                <w:rFonts w:ascii="Arial" w:hAnsi="Arial" w:cs="Arial"/>
                <w:sz w:val="15"/>
                <w:szCs w:val="15"/>
              </w:rPr>
              <w:t>Katılma Hesaplarına Verilen Kâr Payları</w:t>
            </w:r>
          </w:p>
        </w:tc>
        <w:tc>
          <w:tcPr>
            <w:tcW w:w="851" w:type="dxa"/>
            <w:tcBorders>
              <w:top w:val="nil"/>
              <w:left w:val="single" w:sz="4" w:space="0" w:color="auto"/>
              <w:bottom w:val="nil"/>
              <w:right w:val="single" w:sz="4" w:space="0" w:color="auto"/>
            </w:tcBorders>
          </w:tcPr>
          <w:p w14:paraId="144357CF"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768C4B6E" w14:textId="629C111F" w:rsidR="0041541E" w:rsidRPr="00141CB8" w:rsidRDefault="0041541E" w:rsidP="0041541E">
            <w:pPr>
              <w:ind w:left="-210" w:right="33"/>
              <w:jc w:val="right"/>
              <w:rPr>
                <w:rFonts w:ascii="Arial" w:hAnsi="Arial" w:cs="Arial"/>
                <w:sz w:val="14"/>
                <w:szCs w:val="14"/>
              </w:rPr>
            </w:pPr>
            <w:r>
              <w:rPr>
                <w:rFonts w:ascii="Arial" w:hAnsi="Arial" w:cs="Arial"/>
                <w:sz w:val="14"/>
                <w:szCs w:val="14"/>
              </w:rPr>
              <w:t>1.337.809</w:t>
            </w:r>
          </w:p>
        </w:tc>
      </w:tr>
      <w:tr w:rsidR="0041541E" w:rsidRPr="00C75306" w14:paraId="477308F1" w14:textId="77777777" w:rsidTr="00141CB8">
        <w:trPr>
          <w:cantSplit/>
          <w:trHeight w:val="57"/>
        </w:trPr>
        <w:tc>
          <w:tcPr>
            <w:tcW w:w="704" w:type="dxa"/>
            <w:tcBorders>
              <w:top w:val="nil"/>
              <w:left w:val="single" w:sz="4" w:space="0" w:color="auto"/>
              <w:bottom w:val="nil"/>
              <w:right w:val="nil"/>
            </w:tcBorders>
            <w:shd w:val="clear" w:color="auto" w:fill="auto"/>
          </w:tcPr>
          <w:p w14:paraId="71168FBF" w14:textId="77777777" w:rsidR="0041541E" w:rsidRPr="00C75306" w:rsidRDefault="0041541E" w:rsidP="0041541E">
            <w:pPr>
              <w:rPr>
                <w:rFonts w:ascii="Arial" w:hAnsi="Arial" w:cs="Arial"/>
                <w:sz w:val="15"/>
                <w:szCs w:val="15"/>
              </w:rPr>
            </w:pPr>
            <w:r w:rsidRPr="00C75306">
              <w:rPr>
                <w:rFonts w:ascii="Arial" w:hAnsi="Arial" w:cs="Arial"/>
                <w:sz w:val="15"/>
                <w:szCs w:val="15"/>
              </w:rPr>
              <w:t>2.2</w:t>
            </w:r>
          </w:p>
        </w:tc>
        <w:tc>
          <w:tcPr>
            <w:tcW w:w="6561" w:type="dxa"/>
            <w:tcBorders>
              <w:top w:val="nil"/>
              <w:left w:val="nil"/>
              <w:bottom w:val="nil"/>
              <w:right w:val="single" w:sz="4" w:space="0" w:color="auto"/>
            </w:tcBorders>
            <w:shd w:val="clear" w:color="auto" w:fill="auto"/>
            <w:vAlign w:val="bottom"/>
          </w:tcPr>
          <w:p w14:paraId="09958F4C" w14:textId="77777777" w:rsidR="0041541E" w:rsidRPr="00C75306" w:rsidRDefault="0041541E" w:rsidP="0041541E">
            <w:pPr>
              <w:rPr>
                <w:rFonts w:ascii="Arial" w:hAnsi="Arial" w:cs="Arial"/>
                <w:sz w:val="15"/>
                <w:szCs w:val="15"/>
              </w:rPr>
            </w:pPr>
            <w:r w:rsidRPr="00C75306">
              <w:rPr>
                <w:rFonts w:ascii="Arial" w:hAnsi="Arial" w:cs="Arial"/>
                <w:sz w:val="15"/>
                <w:szCs w:val="15"/>
              </w:rPr>
              <w:t xml:space="preserve">Kullanılan Kredilere Verilen Kâr Payları </w:t>
            </w:r>
          </w:p>
        </w:tc>
        <w:tc>
          <w:tcPr>
            <w:tcW w:w="851" w:type="dxa"/>
            <w:tcBorders>
              <w:top w:val="nil"/>
              <w:left w:val="single" w:sz="4" w:space="0" w:color="auto"/>
              <w:bottom w:val="nil"/>
              <w:right w:val="single" w:sz="4" w:space="0" w:color="auto"/>
            </w:tcBorders>
          </w:tcPr>
          <w:p w14:paraId="49A7024B"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270FCD1E" w14:textId="62417ABB" w:rsidR="0041541E" w:rsidRPr="00141CB8" w:rsidRDefault="0041541E" w:rsidP="0041541E">
            <w:pPr>
              <w:ind w:left="-210" w:right="33"/>
              <w:jc w:val="right"/>
              <w:rPr>
                <w:rFonts w:ascii="Arial" w:hAnsi="Arial" w:cs="Arial"/>
                <w:sz w:val="14"/>
                <w:szCs w:val="14"/>
              </w:rPr>
            </w:pPr>
            <w:r>
              <w:rPr>
                <w:rFonts w:ascii="Arial" w:hAnsi="Arial" w:cs="Arial"/>
                <w:sz w:val="14"/>
                <w:szCs w:val="14"/>
              </w:rPr>
              <w:t>552.653</w:t>
            </w:r>
          </w:p>
        </w:tc>
      </w:tr>
      <w:tr w:rsidR="0041541E" w:rsidRPr="00C75306" w14:paraId="26D23FFA" w14:textId="77777777" w:rsidTr="00141CB8">
        <w:trPr>
          <w:cantSplit/>
          <w:trHeight w:val="57"/>
        </w:trPr>
        <w:tc>
          <w:tcPr>
            <w:tcW w:w="704" w:type="dxa"/>
            <w:tcBorders>
              <w:top w:val="nil"/>
              <w:left w:val="single" w:sz="4" w:space="0" w:color="auto"/>
              <w:bottom w:val="nil"/>
              <w:right w:val="nil"/>
            </w:tcBorders>
            <w:shd w:val="clear" w:color="auto" w:fill="auto"/>
          </w:tcPr>
          <w:p w14:paraId="232AE649" w14:textId="77777777" w:rsidR="0041541E" w:rsidRPr="00C75306" w:rsidRDefault="0041541E" w:rsidP="0041541E">
            <w:pPr>
              <w:rPr>
                <w:rFonts w:ascii="Arial" w:hAnsi="Arial" w:cs="Arial"/>
                <w:sz w:val="15"/>
                <w:szCs w:val="15"/>
              </w:rPr>
            </w:pPr>
            <w:r w:rsidRPr="00C75306">
              <w:rPr>
                <w:rFonts w:ascii="Arial" w:hAnsi="Arial" w:cs="Arial"/>
                <w:sz w:val="15"/>
                <w:szCs w:val="15"/>
              </w:rPr>
              <w:t>2.3</w:t>
            </w:r>
          </w:p>
        </w:tc>
        <w:tc>
          <w:tcPr>
            <w:tcW w:w="6561" w:type="dxa"/>
            <w:tcBorders>
              <w:top w:val="nil"/>
              <w:left w:val="nil"/>
              <w:bottom w:val="nil"/>
              <w:right w:val="single" w:sz="4" w:space="0" w:color="auto"/>
            </w:tcBorders>
            <w:shd w:val="clear" w:color="auto" w:fill="auto"/>
            <w:vAlign w:val="bottom"/>
          </w:tcPr>
          <w:p w14:paraId="3FD1451A" w14:textId="77777777" w:rsidR="0041541E" w:rsidRPr="00C75306" w:rsidRDefault="0041541E" w:rsidP="0041541E">
            <w:pPr>
              <w:rPr>
                <w:rFonts w:ascii="Arial" w:hAnsi="Arial" w:cs="Arial"/>
                <w:sz w:val="15"/>
                <w:szCs w:val="15"/>
              </w:rPr>
            </w:pPr>
            <w:r w:rsidRPr="00C75306">
              <w:rPr>
                <w:rFonts w:ascii="Arial" w:hAnsi="Arial" w:cs="Arial"/>
                <w:sz w:val="15"/>
                <w:szCs w:val="15"/>
              </w:rPr>
              <w:t>Para Piyasası İşlemlerine Verilen Kâr Payları</w:t>
            </w:r>
          </w:p>
        </w:tc>
        <w:tc>
          <w:tcPr>
            <w:tcW w:w="851" w:type="dxa"/>
            <w:tcBorders>
              <w:top w:val="nil"/>
              <w:left w:val="single" w:sz="4" w:space="0" w:color="auto"/>
              <w:bottom w:val="nil"/>
              <w:right w:val="single" w:sz="4" w:space="0" w:color="auto"/>
            </w:tcBorders>
          </w:tcPr>
          <w:p w14:paraId="5A54D454"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03628B36" w14:textId="0D788084" w:rsidR="0041541E" w:rsidRPr="00141CB8" w:rsidRDefault="0041541E" w:rsidP="0041541E">
            <w:pPr>
              <w:ind w:left="-210" w:right="33"/>
              <w:jc w:val="right"/>
              <w:rPr>
                <w:rFonts w:ascii="Arial" w:hAnsi="Arial" w:cs="Arial"/>
                <w:sz w:val="14"/>
                <w:szCs w:val="14"/>
              </w:rPr>
            </w:pPr>
            <w:r>
              <w:rPr>
                <w:rFonts w:ascii="Arial" w:hAnsi="Arial" w:cs="Arial"/>
                <w:sz w:val="14"/>
                <w:szCs w:val="14"/>
              </w:rPr>
              <w:t>103.864</w:t>
            </w:r>
          </w:p>
        </w:tc>
      </w:tr>
      <w:tr w:rsidR="0041541E" w:rsidRPr="00C75306" w14:paraId="37D8A836" w14:textId="77777777" w:rsidTr="00141CB8">
        <w:trPr>
          <w:cantSplit/>
          <w:trHeight w:val="57"/>
        </w:trPr>
        <w:tc>
          <w:tcPr>
            <w:tcW w:w="704" w:type="dxa"/>
            <w:tcBorders>
              <w:top w:val="nil"/>
              <w:left w:val="single" w:sz="4" w:space="0" w:color="auto"/>
              <w:bottom w:val="nil"/>
              <w:right w:val="nil"/>
            </w:tcBorders>
            <w:shd w:val="clear" w:color="auto" w:fill="auto"/>
          </w:tcPr>
          <w:p w14:paraId="6AED275E" w14:textId="77777777" w:rsidR="0041541E" w:rsidRPr="00C75306" w:rsidRDefault="0041541E" w:rsidP="0041541E">
            <w:pPr>
              <w:rPr>
                <w:rFonts w:ascii="Arial" w:hAnsi="Arial" w:cs="Arial"/>
                <w:sz w:val="15"/>
                <w:szCs w:val="15"/>
              </w:rPr>
            </w:pPr>
            <w:r w:rsidRPr="00C75306">
              <w:rPr>
                <w:rFonts w:ascii="Arial" w:hAnsi="Arial" w:cs="Arial"/>
                <w:sz w:val="15"/>
                <w:szCs w:val="15"/>
              </w:rPr>
              <w:t>2.4</w:t>
            </w:r>
          </w:p>
        </w:tc>
        <w:tc>
          <w:tcPr>
            <w:tcW w:w="6561" w:type="dxa"/>
            <w:tcBorders>
              <w:top w:val="nil"/>
              <w:left w:val="nil"/>
              <w:bottom w:val="nil"/>
              <w:right w:val="single" w:sz="4" w:space="0" w:color="auto"/>
            </w:tcBorders>
            <w:shd w:val="clear" w:color="auto" w:fill="auto"/>
            <w:vAlign w:val="bottom"/>
          </w:tcPr>
          <w:p w14:paraId="270C4147" w14:textId="77777777" w:rsidR="0041541E" w:rsidRPr="00C75306" w:rsidRDefault="0041541E" w:rsidP="0041541E">
            <w:pPr>
              <w:rPr>
                <w:rFonts w:ascii="Arial" w:hAnsi="Arial" w:cs="Arial"/>
                <w:sz w:val="15"/>
                <w:szCs w:val="15"/>
              </w:rPr>
            </w:pPr>
            <w:r w:rsidRPr="00C75306">
              <w:rPr>
                <w:rFonts w:ascii="Arial" w:hAnsi="Arial" w:cs="Arial"/>
                <w:sz w:val="15"/>
                <w:szCs w:val="15"/>
              </w:rPr>
              <w:t>İhraç Edilen Menkul Kıymetlere Verilen Kâr Payları</w:t>
            </w:r>
          </w:p>
        </w:tc>
        <w:tc>
          <w:tcPr>
            <w:tcW w:w="851" w:type="dxa"/>
            <w:tcBorders>
              <w:top w:val="nil"/>
              <w:left w:val="single" w:sz="4" w:space="0" w:color="auto"/>
              <w:bottom w:val="nil"/>
              <w:right w:val="single" w:sz="4" w:space="0" w:color="auto"/>
            </w:tcBorders>
          </w:tcPr>
          <w:p w14:paraId="1C310BA6"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2098A464" w14:textId="55C95448" w:rsidR="0041541E" w:rsidRPr="00141CB8" w:rsidRDefault="0041541E" w:rsidP="0041541E">
            <w:pPr>
              <w:ind w:left="-210" w:right="33"/>
              <w:jc w:val="right"/>
              <w:rPr>
                <w:rFonts w:ascii="Arial" w:hAnsi="Arial" w:cs="Arial"/>
                <w:sz w:val="14"/>
                <w:szCs w:val="14"/>
              </w:rPr>
            </w:pPr>
            <w:r>
              <w:rPr>
                <w:rFonts w:ascii="Arial" w:hAnsi="Arial" w:cs="Arial"/>
                <w:sz w:val="14"/>
                <w:szCs w:val="14"/>
              </w:rPr>
              <w:t>-</w:t>
            </w:r>
          </w:p>
        </w:tc>
      </w:tr>
      <w:tr w:rsidR="0041541E" w:rsidRPr="00C75306" w14:paraId="46A6C6C5" w14:textId="77777777" w:rsidTr="00141CB8">
        <w:trPr>
          <w:cantSplit/>
          <w:trHeight w:val="57"/>
        </w:trPr>
        <w:tc>
          <w:tcPr>
            <w:tcW w:w="704" w:type="dxa"/>
            <w:tcBorders>
              <w:top w:val="nil"/>
              <w:left w:val="single" w:sz="4" w:space="0" w:color="auto"/>
              <w:bottom w:val="nil"/>
              <w:right w:val="nil"/>
            </w:tcBorders>
            <w:shd w:val="clear" w:color="auto" w:fill="auto"/>
          </w:tcPr>
          <w:p w14:paraId="0DB9F929" w14:textId="77777777" w:rsidR="0041541E" w:rsidRPr="00C75306" w:rsidRDefault="0041541E" w:rsidP="0041541E">
            <w:pPr>
              <w:rPr>
                <w:rFonts w:ascii="Arial" w:hAnsi="Arial" w:cs="Arial"/>
                <w:sz w:val="15"/>
                <w:szCs w:val="15"/>
              </w:rPr>
            </w:pPr>
            <w:r w:rsidRPr="00C75306">
              <w:rPr>
                <w:rFonts w:ascii="Arial" w:hAnsi="Arial" w:cs="Arial"/>
                <w:sz w:val="15"/>
                <w:szCs w:val="15"/>
              </w:rPr>
              <w:t>2.5</w:t>
            </w:r>
          </w:p>
        </w:tc>
        <w:tc>
          <w:tcPr>
            <w:tcW w:w="6561" w:type="dxa"/>
            <w:tcBorders>
              <w:top w:val="nil"/>
              <w:left w:val="nil"/>
              <w:bottom w:val="nil"/>
              <w:right w:val="single" w:sz="4" w:space="0" w:color="auto"/>
            </w:tcBorders>
            <w:shd w:val="clear" w:color="auto" w:fill="auto"/>
            <w:vAlign w:val="bottom"/>
          </w:tcPr>
          <w:p w14:paraId="32984FB2" w14:textId="77777777" w:rsidR="0041541E" w:rsidRPr="00C75306" w:rsidRDefault="0041541E" w:rsidP="0041541E">
            <w:pPr>
              <w:rPr>
                <w:rFonts w:ascii="Arial" w:hAnsi="Arial" w:cs="Arial"/>
                <w:sz w:val="15"/>
                <w:szCs w:val="15"/>
              </w:rPr>
            </w:pPr>
            <w:r w:rsidRPr="00C75306">
              <w:rPr>
                <w:rFonts w:ascii="Arial" w:hAnsi="Arial" w:cs="Arial"/>
                <w:sz w:val="15"/>
                <w:szCs w:val="15"/>
              </w:rPr>
              <w:t xml:space="preserve">Diğer Kâr Payı Giderleri  </w:t>
            </w:r>
          </w:p>
        </w:tc>
        <w:tc>
          <w:tcPr>
            <w:tcW w:w="851" w:type="dxa"/>
            <w:tcBorders>
              <w:top w:val="nil"/>
              <w:left w:val="single" w:sz="4" w:space="0" w:color="auto"/>
              <w:bottom w:val="nil"/>
              <w:right w:val="single" w:sz="4" w:space="0" w:color="auto"/>
            </w:tcBorders>
          </w:tcPr>
          <w:p w14:paraId="1836232D"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6FF04212" w14:textId="21C9D404" w:rsidR="0041541E" w:rsidRPr="00141CB8" w:rsidRDefault="0041541E" w:rsidP="0041541E">
            <w:pPr>
              <w:ind w:left="-210" w:right="33"/>
              <w:jc w:val="right"/>
              <w:rPr>
                <w:rFonts w:ascii="Arial" w:hAnsi="Arial" w:cs="Arial"/>
                <w:sz w:val="14"/>
                <w:szCs w:val="14"/>
              </w:rPr>
            </w:pPr>
            <w:r>
              <w:rPr>
                <w:rFonts w:ascii="Arial" w:hAnsi="Arial" w:cs="Arial"/>
                <w:sz w:val="14"/>
                <w:szCs w:val="14"/>
              </w:rPr>
              <w:t>5.853</w:t>
            </w:r>
          </w:p>
        </w:tc>
      </w:tr>
      <w:tr w:rsidR="0041541E" w:rsidRPr="00C75306" w14:paraId="0AA6FE0E" w14:textId="77777777" w:rsidTr="00141CB8">
        <w:trPr>
          <w:cantSplit/>
          <w:trHeight w:val="57"/>
        </w:trPr>
        <w:tc>
          <w:tcPr>
            <w:tcW w:w="704" w:type="dxa"/>
            <w:tcBorders>
              <w:top w:val="nil"/>
              <w:left w:val="single" w:sz="4" w:space="0" w:color="auto"/>
              <w:bottom w:val="nil"/>
              <w:right w:val="nil"/>
            </w:tcBorders>
            <w:shd w:val="clear" w:color="auto" w:fill="auto"/>
          </w:tcPr>
          <w:p w14:paraId="07245401"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III.</w:t>
            </w:r>
          </w:p>
        </w:tc>
        <w:tc>
          <w:tcPr>
            <w:tcW w:w="6561" w:type="dxa"/>
            <w:tcBorders>
              <w:top w:val="nil"/>
              <w:left w:val="nil"/>
              <w:bottom w:val="nil"/>
              <w:right w:val="single" w:sz="4" w:space="0" w:color="auto"/>
            </w:tcBorders>
            <w:shd w:val="clear" w:color="auto" w:fill="auto"/>
            <w:vAlign w:val="bottom"/>
          </w:tcPr>
          <w:p w14:paraId="17B75513"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NET KÂR PAYI GELİRİ/GİDERİ (I - II)</w:t>
            </w:r>
          </w:p>
        </w:tc>
        <w:tc>
          <w:tcPr>
            <w:tcW w:w="851" w:type="dxa"/>
            <w:tcBorders>
              <w:top w:val="nil"/>
              <w:left w:val="single" w:sz="4" w:space="0" w:color="auto"/>
              <w:bottom w:val="nil"/>
              <w:right w:val="single" w:sz="4" w:space="0" w:color="auto"/>
            </w:tcBorders>
          </w:tcPr>
          <w:p w14:paraId="6F4781E8"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254F907A" w14:textId="1D3D0CA7"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1.019.559</w:t>
            </w:r>
          </w:p>
        </w:tc>
      </w:tr>
      <w:tr w:rsidR="0041541E" w:rsidRPr="00C75306" w14:paraId="33E8B51E" w14:textId="77777777" w:rsidTr="00141CB8">
        <w:trPr>
          <w:cantSplit/>
          <w:trHeight w:val="57"/>
        </w:trPr>
        <w:tc>
          <w:tcPr>
            <w:tcW w:w="704" w:type="dxa"/>
            <w:tcBorders>
              <w:top w:val="nil"/>
              <w:left w:val="single" w:sz="4" w:space="0" w:color="auto"/>
              <w:bottom w:val="nil"/>
              <w:right w:val="nil"/>
            </w:tcBorders>
            <w:shd w:val="clear" w:color="auto" w:fill="auto"/>
          </w:tcPr>
          <w:p w14:paraId="436D2525"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IV.</w:t>
            </w:r>
          </w:p>
        </w:tc>
        <w:tc>
          <w:tcPr>
            <w:tcW w:w="6561" w:type="dxa"/>
            <w:tcBorders>
              <w:top w:val="nil"/>
              <w:left w:val="nil"/>
              <w:bottom w:val="nil"/>
              <w:right w:val="single" w:sz="4" w:space="0" w:color="auto"/>
            </w:tcBorders>
            <w:shd w:val="clear" w:color="auto" w:fill="auto"/>
            <w:vAlign w:val="bottom"/>
          </w:tcPr>
          <w:p w14:paraId="4D36CFE9"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NET ÜCRET VE KOMİSYON GELİRLERİ/GİDERLERİ</w:t>
            </w:r>
          </w:p>
        </w:tc>
        <w:tc>
          <w:tcPr>
            <w:tcW w:w="851" w:type="dxa"/>
            <w:tcBorders>
              <w:top w:val="nil"/>
              <w:left w:val="single" w:sz="4" w:space="0" w:color="auto"/>
              <w:bottom w:val="nil"/>
              <w:right w:val="single" w:sz="4" w:space="0" w:color="auto"/>
            </w:tcBorders>
          </w:tcPr>
          <w:p w14:paraId="4AD304D2"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1C6CCAB4" w14:textId="0E947F71"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198.153</w:t>
            </w:r>
          </w:p>
        </w:tc>
      </w:tr>
      <w:tr w:rsidR="0041541E" w:rsidRPr="00C75306" w14:paraId="63720720" w14:textId="77777777" w:rsidTr="00141CB8">
        <w:trPr>
          <w:cantSplit/>
          <w:trHeight w:val="57"/>
        </w:trPr>
        <w:tc>
          <w:tcPr>
            <w:tcW w:w="704" w:type="dxa"/>
            <w:tcBorders>
              <w:top w:val="nil"/>
              <w:left w:val="single" w:sz="4" w:space="0" w:color="auto"/>
              <w:bottom w:val="nil"/>
              <w:right w:val="nil"/>
            </w:tcBorders>
            <w:shd w:val="clear" w:color="auto" w:fill="auto"/>
          </w:tcPr>
          <w:p w14:paraId="0178FE9E" w14:textId="77777777" w:rsidR="0041541E" w:rsidRPr="00C75306" w:rsidRDefault="0041541E" w:rsidP="0041541E">
            <w:pPr>
              <w:rPr>
                <w:rFonts w:ascii="Arial" w:hAnsi="Arial" w:cs="Arial"/>
                <w:sz w:val="15"/>
                <w:szCs w:val="15"/>
              </w:rPr>
            </w:pPr>
            <w:r w:rsidRPr="00C75306">
              <w:rPr>
                <w:rFonts w:ascii="Arial" w:hAnsi="Arial" w:cs="Arial"/>
                <w:sz w:val="15"/>
                <w:szCs w:val="15"/>
              </w:rPr>
              <w:t>4.1</w:t>
            </w:r>
          </w:p>
        </w:tc>
        <w:tc>
          <w:tcPr>
            <w:tcW w:w="6561" w:type="dxa"/>
            <w:tcBorders>
              <w:top w:val="nil"/>
              <w:left w:val="nil"/>
              <w:bottom w:val="nil"/>
              <w:right w:val="single" w:sz="4" w:space="0" w:color="auto"/>
            </w:tcBorders>
            <w:shd w:val="clear" w:color="auto" w:fill="auto"/>
            <w:vAlign w:val="bottom"/>
          </w:tcPr>
          <w:p w14:paraId="19CCA827" w14:textId="77777777" w:rsidR="0041541E" w:rsidRPr="00C75306" w:rsidRDefault="0041541E" w:rsidP="0041541E">
            <w:pPr>
              <w:rPr>
                <w:rFonts w:ascii="Arial" w:hAnsi="Arial" w:cs="Arial"/>
                <w:sz w:val="15"/>
                <w:szCs w:val="15"/>
              </w:rPr>
            </w:pPr>
            <w:r w:rsidRPr="00C75306">
              <w:rPr>
                <w:rFonts w:ascii="Arial" w:hAnsi="Arial" w:cs="Arial"/>
                <w:sz w:val="15"/>
                <w:szCs w:val="15"/>
              </w:rPr>
              <w:t>Alınan Ücret ve Komisyonlar</w:t>
            </w:r>
          </w:p>
        </w:tc>
        <w:tc>
          <w:tcPr>
            <w:tcW w:w="851" w:type="dxa"/>
            <w:tcBorders>
              <w:top w:val="nil"/>
              <w:left w:val="single" w:sz="4" w:space="0" w:color="auto"/>
              <w:bottom w:val="nil"/>
              <w:right w:val="single" w:sz="4" w:space="0" w:color="auto"/>
            </w:tcBorders>
          </w:tcPr>
          <w:p w14:paraId="5B5B8ED9"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62840664" w14:textId="304B9DB7" w:rsidR="0041541E" w:rsidRPr="00141CB8" w:rsidRDefault="0041541E" w:rsidP="0041541E">
            <w:pPr>
              <w:ind w:left="-210" w:right="33"/>
              <w:jc w:val="right"/>
              <w:rPr>
                <w:rFonts w:ascii="Arial" w:hAnsi="Arial" w:cs="Arial"/>
                <w:sz w:val="14"/>
                <w:szCs w:val="14"/>
              </w:rPr>
            </w:pPr>
            <w:r>
              <w:rPr>
                <w:rFonts w:ascii="Arial" w:hAnsi="Arial" w:cs="Arial"/>
                <w:sz w:val="14"/>
                <w:szCs w:val="14"/>
              </w:rPr>
              <w:t>293.170</w:t>
            </w:r>
          </w:p>
        </w:tc>
      </w:tr>
      <w:tr w:rsidR="0041541E" w:rsidRPr="00C75306" w14:paraId="01F57C3B" w14:textId="77777777" w:rsidTr="00141CB8">
        <w:trPr>
          <w:cantSplit/>
          <w:trHeight w:val="57"/>
        </w:trPr>
        <w:tc>
          <w:tcPr>
            <w:tcW w:w="704" w:type="dxa"/>
            <w:tcBorders>
              <w:top w:val="nil"/>
              <w:left w:val="single" w:sz="4" w:space="0" w:color="auto"/>
              <w:bottom w:val="nil"/>
              <w:right w:val="nil"/>
            </w:tcBorders>
            <w:shd w:val="clear" w:color="auto" w:fill="auto"/>
          </w:tcPr>
          <w:p w14:paraId="2888460C" w14:textId="77777777" w:rsidR="0041541E" w:rsidRPr="00C75306" w:rsidRDefault="0041541E" w:rsidP="0041541E">
            <w:pPr>
              <w:rPr>
                <w:rFonts w:ascii="Arial" w:hAnsi="Arial" w:cs="Arial"/>
                <w:sz w:val="15"/>
                <w:szCs w:val="15"/>
              </w:rPr>
            </w:pPr>
            <w:r w:rsidRPr="00C75306">
              <w:rPr>
                <w:rFonts w:ascii="Arial" w:hAnsi="Arial" w:cs="Arial"/>
                <w:sz w:val="15"/>
                <w:szCs w:val="15"/>
              </w:rPr>
              <w:t>4.1.1</w:t>
            </w:r>
          </w:p>
        </w:tc>
        <w:tc>
          <w:tcPr>
            <w:tcW w:w="6561" w:type="dxa"/>
            <w:tcBorders>
              <w:top w:val="nil"/>
              <w:left w:val="nil"/>
              <w:bottom w:val="nil"/>
              <w:right w:val="single" w:sz="4" w:space="0" w:color="auto"/>
            </w:tcBorders>
            <w:shd w:val="clear" w:color="auto" w:fill="auto"/>
            <w:vAlign w:val="bottom"/>
          </w:tcPr>
          <w:p w14:paraId="0EF3F1A9" w14:textId="77777777" w:rsidR="0041541E" w:rsidRPr="00C75306" w:rsidRDefault="0041541E" w:rsidP="0041541E">
            <w:pPr>
              <w:rPr>
                <w:rFonts w:ascii="Arial" w:hAnsi="Arial" w:cs="Arial"/>
                <w:sz w:val="15"/>
                <w:szCs w:val="15"/>
              </w:rPr>
            </w:pPr>
            <w:r w:rsidRPr="00C75306">
              <w:rPr>
                <w:rFonts w:ascii="Arial" w:hAnsi="Arial" w:cs="Arial"/>
                <w:sz w:val="15"/>
                <w:szCs w:val="15"/>
              </w:rPr>
              <w:t>Gayri Nakdi Kredilerden</w:t>
            </w:r>
          </w:p>
        </w:tc>
        <w:tc>
          <w:tcPr>
            <w:tcW w:w="851" w:type="dxa"/>
            <w:tcBorders>
              <w:top w:val="nil"/>
              <w:left w:val="single" w:sz="4" w:space="0" w:color="auto"/>
              <w:bottom w:val="nil"/>
              <w:right w:val="single" w:sz="4" w:space="0" w:color="auto"/>
            </w:tcBorders>
          </w:tcPr>
          <w:p w14:paraId="3F8A95D2"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42A26052" w14:textId="545A4EFA" w:rsidR="0041541E" w:rsidRPr="00141CB8" w:rsidRDefault="0041541E" w:rsidP="0041541E">
            <w:pPr>
              <w:ind w:left="-210" w:right="33"/>
              <w:jc w:val="right"/>
              <w:rPr>
                <w:rFonts w:ascii="Arial" w:hAnsi="Arial" w:cs="Arial"/>
                <w:sz w:val="14"/>
                <w:szCs w:val="14"/>
              </w:rPr>
            </w:pPr>
            <w:r>
              <w:rPr>
                <w:rFonts w:ascii="Arial" w:hAnsi="Arial" w:cs="Arial"/>
                <w:sz w:val="14"/>
                <w:szCs w:val="14"/>
              </w:rPr>
              <w:t>114.573</w:t>
            </w:r>
          </w:p>
        </w:tc>
      </w:tr>
      <w:tr w:rsidR="0041541E" w:rsidRPr="00C75306" w14:paraId="5AD096D3" w14:textId="77777777" w:rsidTr="00141CB8">
        <w:trPr>
          <w:cantSplit/>
          <w:trHeight w:val="57"/>
        </w:trPr>
        <w:tc>
          <w:tcPr>
            <w:tcW w:w="704" w:type="dxa"/>
            <w:tcBorders>
              <w:top w:val="nil"/>
              <w:left w:val="single" w:sz="4" w:space="0" w:color="auto"/>
              <w:bottom w:val="nil"/>
              <w:right w:val="nil"/>
            </w:tcBorders>
            <w:shd w:val="clear" w:color="auto" w:fill="auto"/>
          </w:tcPr>
          <w:p w14:paraId="41ABA05A" w14:textId="77777777" w:rsidR="0041541E" w:rsidRPr="00C75306" w:rsidRDefault="0041541E" w:rsidP="0041541E">
            <w:pPr>
              <w:rPr>
                <w:rFonts w:ascii="Arial" w:hAnsi="Arial" w:cs="Arial"/>
                <w:sz w:val="15"/>
                <w:szCs w:val="15"/>
              </w:rPr>
            </w:pPr>
            <w:r w:rsidRPr="00C75306">
              <w:rPr>
                <w:rFonts w:ascii="Arial" w:hAnsi="Arial" w:cs="Arial"/>
                <w:sz w:val="15"/>
                <w:szCs w:val="15"/>
              </w:rPr>
              <w:t>4.1.2</w:t>
            </w:r>
          </w:p>
        </w:tc>
        <w:tc>
          <w:tcPr>
            <w:tcW w:w="6561" w:type="dxa"/>
            <w:tcBorders>
              <w:top w:val="nil"/>
              <w:left w:val="nil"/>
              <w:bottom w:val="nil"/>
              <w:right w:val="single" w:sz="4" w:space="0" w:color="auto"/>
            </w:tcBorders>
            <w:shd w:val="clear" w:color="auto" w:fill="auto"/>
            <w:vAlign w:val="bottom"/>
          </w:tcPr>
          <w:p w14:paraId="70336A05" w14:textId="77777777" w:rsidR="0041541E" w:rsidRPr="00C75306" w:rsidRDefault="0041541E" w:rsidP="0041541E">
            <w:pPr>
              <w:rPr>
                <w:rFonts w:ascii="Arial" w:hAnsi="Arial" w:cs="Arial"/>
                <w:sz w:val="15"/>
                <w:szCs w:val="15"/>
              </w:rPr>
            </w:pPr>
            <w:r w:rsidRPr="00C75306">
              <w:rPr>
                <w:rFonts w:ascii="Arial" w:hAnsi="Arial" w:cs="Arial"/>
                <w:sz w:val="15"/>
                <w:szCs w:val="15"/>
              </w:rPr>
              <w:t>Diğer</w:t>
            </w:r>
          </w:p>
        </w:tc>
        <w:tc>
          <w:tcPr>
            <w:tcW w:w="851" w:type="dxa"/>
            <w:tcBorders>
              <w:left w:val="single" w:sz="4" w:space="0" w:color="auto"/>
              <w:right w:val="single" w:sz="4" w:space="0" w:color="auto"/>
            </w:tcBorders>
            <w:vAlign w:val="bottom"/>
          </w:tcPr>
          <w:p w14:paraId="7F77440A" w14:textId="77777777" w:rsidR="0041541E" w:rsidRPr="00C75306" w:rsidRDefault="0041541E" w:rsidP="0041541E">
            <w:pPr>
              <w:jc w:val="center"/>
              <w:rPr>
                <w:rFonts w:ascii="Arial" w:hAnsi="Arial" w:cs="Arial"/>
                <w:sz w:val="15"/>
                <w:szCs w:val="15"/>
              </w:rPr>
            </w:pPr>
            <w:r w:rsidRPr="00C75306">
              <w:rPr>
                <w:rFonts w:ascii="Arial" w:hAnsi="Arial" w:cs="Arial"/>
                <w:b/>
                <w:bCs/>
                <w:sz w:val="15"/>
                <w:szCs w:val="15"/>
              </w:rPr>
              <w:t>(3)</w:t>
            </w:r>
          </w:p>
        </w:tc>
        <w:tc>
          <w:tcPr>
            <w:tcW w:w="1767" w:type="dxa"/>
            <w:tcBorders>
              <w:top w:val="nil"/>
              <w:left w:val="single" w:sz="4" w:space="0" w:color="auto"/>
              <w:bottom w:val="nil"/>
              <w:right w:val="single" w:sz="4" w:space="0" w:color="auto"/>
            </w:tcBorders>
            <w:shd w:val="clear" w:color="auto" w:fill="auto"/>
            <w:vAlign w:val="bottom"/>
          </w:tcPr>
          <w:p w14:paraId="1D7A2826" w14:textId="0F319765" w:rsidR="0041541E" w:rsidRPr="00141CB8" w:rsidRDefault="0041541E" w:rsidP="0041541E">
            <w:pPr>
              <w:ind w:left="-210" w:right="33"/>
              <w:jc w:val="right"/>
              <w:rPr>
                <w:rFonts w:ascii="Arial" w:hAnsi="Arial" w:cs="Arial"/>
                <w:sz w:val="14"/>
                <w:szCs w:val="14"/>
              </w:rPr>
            </w:pPr>
            <w:r>
              <w:rPr>
                <w:rFonts w:ascii="Arial" w:hAnsi="Arial" w:cs="Arial"/>
                <w:sz w:val="14"/>
                <w:szCs w:val="14"/>
              </w:rPr>
              <w:t>178.597</w:t>
            </w:r>
          </w:p>
        </w:tc>
      </w:tr>
      <w:tr w:rsidR="0041541E" w:rsidRPr="00C75306" w14:paraId="0648184A" w14:textId="77777777" w:rsidTr="00141CB8">
        <w:trPr>
          <w:cantSplit/>
          <w:trHeight w:val="57"/>
        </w:trPr>
        <w:tc>
          <w:tcPr>
            <w:tcW w:w="704" w:type="dxa"/>
            <w:tcBorders>
              <w:top w:val="nil"/>
              <w:left w:val="single" w:sz="4" w:space="0" w:color="auto"/>
              <w:bottom w:val="nil"/>
              <w:right w:val="nil"/>
            </w:tcBorders>
            <w:shd w:val="clear" w:color="auto" w:fill="auto"/>
          </w:tcPr>
          <w:p w14:paraId="0F36F931" w14:textId="77777777" w:rsidR="0041541E" w:rsidRPr="00C75306" w:rsidRDefault="0041541E" w:rsidP="0041541E">
            <w:pPr>
              <w:rPr>
                <w:rFonts w:ascii="Arial" w:hAnsi="Arial" w:cs="Arial"/>
                <w:sz w:val="15"/>
                <w:szCs w:val="15"/>
              </w:rPr>
            </w:pPr>
            <w:r w:rsidRPr="00C75306">
              <w:rPr>
                <w:rFonts w:ascii="Arial" w:hAnsi="Arial" w:cs="Arial"/>
                <w:sz w:val="15"/>
                <w:szCs w:val="15"/>
              </w:rPr>
              <w:t>4.2</w:t>
            </w:r>
          </w:p>
        </w:tc>
        <w:tc>
          <w:tcPr>
            <w:tcW w:w="6561" w:type="dxa"/>
            <w:tcBorders>
              <w:top w:val="nil"/>
              <w:left w:val="nil"/>
              <w:bottom w:val="nil"/>
              <w:right w:val="single" w:sz="4" w:space="0" w:color="auto"/>
            </w:tcBorders>
            <w:shd w:val="clear" w:color="auto" w:fill="auto"/>
            <w:vAlign w:val="bottom"/>
          </w:tcPr>
          <w:p w14:paraId="4B028CCA" w14:textId="77777777" w:rsidR="0041541E" w:rsidRPr="00C75306" w:rsidRDefault="0041541E" w:rsidP="0041541E">
            <w:pPr>
              <w:rPr>
                <w:rFonts w:ascii="Arial" w:hAnsi="Arial" w:cs="Arial"/>
                <w:sz w:val="15"/>
                <w:szCs w:val="15"/>
              </w:rPr>
            </w:pPr>
            <w:r w:rsidRPr="00C75306">
              <w:rPr>
                <w:rFonts w:ascii="Arial" w:hAnsi="Arial" w:cs="Arial"/>
                <w:sz w:val="15"/>
                <w:szCs w:val="15"/>
              </w:rPr>
              <w:t>Verilen Ücret ve Komisyonlar (-)</w:t>
            </w:r>
          </w:p>
        </w:tc>
        <w:tc>
          <w:tcPr>
            <w:tcW w:w="851" w:type="dxa"/>
            <w:tcBorders>
              <w:top w:val="nil"/>
              <w:left w:val="single" w:sz="4" w:space="0" w:color="auto"/>
              <w:bottom w:val="nil"/>
              <w:right w:val="single" w:sz="4" w:space="0" w:color="auto"/>
            </w:tcBorders>
          </w:tcPr>
          <w:p w14:paraId="3BDFFFDE"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1B67C35D" w14:textId="495E904B" w:rsidR="0041541E" w:rsidRPr="00141CB8" w:rsidRDefault="0041541E" w:rsidP="0041541E">
            <w:pPr>
              <w:ind w:left="-210" w:right="33"/>
              <w:jc w:val="right"/>
              <w:rPr>
                <w:rFonts w:ascii="Arial" w:hAnsi="Arial" w:cs="Arial"/>
                <w:sz w:val="14"/>
                <w:szCs w:val="14"/>
              </w:rPr>
            </w:pPr>
            <w:r>
              <w:rPr>
                <w:rFonts w:ascii="Arial" w:hAnsi="Arial" w:cs="Arial"/>
                <w:sz w:val="14"/>
                <w:szCs w:val="14"/>
              </w:rPr>
              <w:t>95.017</w:t>
            </w:r>
          </w:p>
        </w:tc>
      </w:tr>
      <w:tr w:rsidR="0041541E" w:rsidRPr="00C75306" w14:paraId="0EE0E2CD" w14:textId="77777777" w:rsidTr="00141CB8">
        <w:trPr>
          <w:cantSplit/>
          <w:trHeight w:val="57"/>
        </w:trPr>
        <w:tc>
          <w:tcPr>
            <w:tcW w:w="704" w:type="dxa"/>
            <w:tcBorders>
              <w:top w:val="nil"/>
              <w:left w:val="single" w:sz="4" w:space="0" w:color="auto"/>
              <w:bottom w:val="nil"/>
              <w:right w:val="nil"/>
            </w:tcBorders>
            <w:shd w:val="clear" w:color="auto" w:fill="auto"/>
          </w:tcPr>
          <w:p w14:paraId="16D88043" w14:textId="77777777" w:rsidR="0041541E" w:rsidRPr="00C75306" w:rsidRDefault="0041541E" w:rsidP="0041541E">
            <w:pPr>
              <w:rPr>
                <w:rFonts w:ascii="Arial" w:hAnsi="Arial" w:cs="Arial"/>
                <w:sz w:val="15"/>
                <w:szCs w:val="15"/>
              </w:rPr>
            </w:pPr>
            <w:r w:rsidRPr="00C75306">
              <w:rPr>
                <w:rFonts w:ascii="Arial" w:hAnsi="Arial" w:cs="Arial"/>
                <w:sz w:val="15"/>
                <w:szCs w:val="15"/>
              </w:rPr>
              <w:t>4.2.1</w:t>
            </w:r>
          </w:p>
        </w:tc>
        <w:tc>
          <w:tcPr>
            <w:tcW w:w="6561" w:type="dxa"/>
            <w:tcBorders>
              <w:top w:val="nil"/>
              <w:left w:val="nil"/>
              <w:bottom w:val="nil"/>
              <w:right w:val="single" w:sz="4" w:space="0" w:color="auto"/>
            </w:tcBorders>
            <w:shd w:val="clear" w:color="auto" w:fill="auto"/>
            <w:vAlign w:val="bottom"/>
          </w:tcPr>
          <w:p w14:paraId="0ABD58B8" w14:textId="77777777" w:rsidR="0041541E" w:rsidRPr="00C75306" w:rsidRDefault="0041541E" w:rsidP="0041541E">
            <w:pPr>
              <w:rPr>
                <w:rFonts w:ascii="Arial" w:hAnsi="Arial" w:cs="Arial"/>
                <w:sz w:val="15"/>
                <w:szCs w:val="15"/>
              </w:rPr>
            </w:pPr>
            <w:r w:rsidRPr="00C75306">
              <w:rPr>
                <w:rFonts w:ascii="Arial" w:hAnsi="Arial" w:cs="Arial"/>
                <w:sz w:val="15"/>
                <w:szCs w:val="15"/>
              </w:rPr>
              <w:t>Gayri Nakdi Kredilere</w:t>
            </w:r>
          </w:p>
        </w:tc>
        <w:tc>
          <w:tcPr>
            <w:tcW w:w="851" w:type="dxa"/>
            <w:tcBorders>
              <w:top w:val="nil"/>
              <w:left w:val="single" w:sz="4" w:space="0" w:color="auto"/>
              <w:bottom w:val="nil"/>
              <w:right w:val="single" w:sz="4" w:space="0" w:color="auto"/>
            </w:tcBorders>
          </w:tcPr>
          <w:p w14:paraId="1D013E2C"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53BAE1B8" w14:textId="61BE092E" w:rsidR="0041541E" w:rsidRPr="00141CB8" w:rsidRDefault="0041541E" w:rsidP="0041541E">
            <w:pPr>
              <w:ind w:left="-210" w:right="33"/>
              <w:jc w:val="right"/>
              <w:rPr>
                <w:rFonts w:ascii="Arial" w:hAnsi="Arial" w:cs="Arial"/>
                <w:sz w:val="14"/>
                <w:szCs w:val="14"/>
              </w:rPr>
            </w:pPr>
            <w:r>
              <w:rPr>
                <w:rFonts w:ascii="Arial" w:hAnsi="Arial" w:cs="Arial"/>
                <w:sz w:val="14"/>
                <w:szCs w:val="14"/>
              </w:rPr>
              <w:t>420</w:t>
            </w:r>
          </w:p>
        </w:tc>
      </w:tr>
      <w:tr w:rsidR="0041541E" w:rsidRPr="00C75306" w14:paraId="7A08D9C3" w14:textId="77777777" w:rsidTr="00141CB8">
        <w:trPr>
          <w:cantSplit/>
          <w:trHeight w:val="57"/>
        </w:trPr>
        <w:tc>
          <w:tcPr>
            <w:tcW w:w="704" w:type="dxa"/>
            <w:tcBorders>
              <w:top w:val="nil"/>
              <w:left w:val="single" w:sz="4" w:space="0" w:color="auto"/>
              <w:bottom w:val="nil"/>
              <w:right w:val="nil"/>
            </w:tcBorders>
            <w:shd w:val="clear" w:color="auto" w:fill="auto"/>
          </w:tcPr>
          <w:p w14:paraId="64697EE7" w14:textId="77777777" w:rsidR="0041541E" w:rsidRPr="00C75306" w:rsidRDefault="0041541E" w:rsidP="0041541E">
            <w:pPr>
              <w:rPr>
                <w:rFonts w:ascii="Arial" w:hAnsi="Arial" w:cs="Arial"/>
                <w:sz w:val="15"/>
                <w:szCs w:val="15"/>
              </w:rPr>
            </w:pPr>
            <w:r w:rsidRPr="00C75306">
              <w:rPr>
                <w:rFonts w:ascii="Arial" w:hAnsi="Arial" w:cs="Arial"/>
                <w:sz w:val="15"/>
                <w:szCs w:val="15"/>
              </w:rPr>
              <w:t>4.2.2</w:t>
            </w:r>
          </w:p>
        </w:tc>
        <w:tc>
          <w:tcPr>
            <w:tcW w:w="6561" w:type="dxa"/>
            <w:tcBorders>
              <w:top w:val="nil"/>
              <w:left w:val="nil"/>
              <w:bottom w:val="nil"/>
              <w:right w:val="single" w:sz="4" w:space="0" w:color="auto"/>
            </w:tcBorders>
            <w:shd w:val="clear" w:color="auto" w:fill="auto"/>
            <w:vAlign w:val="bottom"/>
          </w:tcPr>
          <w:p w14:paraId="3E36591B" w14:textId="77777777" w:rsidR="0041541E" w:rsidRPr="00C75306" w:rsidRDefault="0041541E" w:rsidP="0041541E">
            <w:pPr>
              <w:rPr>
                <w:rFonts w:ascii="Arial" w:hAnsi="Arial" w:cs="Arial"/>
                <w:sz w:val="15"/>
                <w:szCs w:val="15"/>
              </w:rPr>
            </w:pPr>
            <w:r w:rsidRPr="00C75306">
              <w:rPr>
                <w:rFonts w:ascii="Arial" w:hAnsi="Arial" w:cs="Arial"/>
                <w:sz w:val="15"/>
                <w:szCs w:val="15"/>
              </w:rPr>
              <w:t>Diğer</w:t>
            </w:r>
          </w:p>
        </w:tc>
        <w:tc>
          <w:tcPr>
            <w:tcW w:w="851" w:type="dxa"/>
            <w:tcBorders>
              <w:left w:val="single" w:sz="4" w:space="0" w:color="auto"/>
              <w:right w:val="single" w:sz="4" w:space="0" w:color="auto"/>
            </w:tcBorders>
            <w:vAlign w:val="bottom"/>
          </w:tcPr>
          <w:p w14:paraId="46053DF2" w14:textId="77777777" w:rsidR="0041541E" w:rsidRPr="00C75306" w:rsidRDefault="0041541E" w:rsidP="0041541E">
            <w:pPr>
              <w:jc w:val="center"/>
              <w:rPr>
                <w:rFonts w:ascii="Arial" w:hAnsi="Arial" w:cs="Arial"/>
                <w:sz w:val="15"/>
                <w:szCs w:val="15"/>
              </w:rPr>
            </w:pPr>
            <w:r w:rsidRPr="00C75306">
              <w:rPr>
                <w:rFonts w:ascii="Arial" w:hAnsi="Arial" w:cs="Arial"/>
                <w:b/>
                <w:bCs/>
                <w:sz w:val="15"/>
                <w:szCs w:val="15"/>
              </w:rPr>
              <w:t>(3)</w:t>
            </w:r>
          </w:p>
        </w:tc>
        <w:tc>
          <w:tcPr>
            <w:tcW w:w="1767" w:type="dxa"/>
            <w:tcBorders>
              <w:top w:val="nil"/>
              <w:left w:val="single" w:sz="4" w:space="0" w:color="auto"/>
              <w:bottom w:val="nil"/>
              <w:right w:val="single" w:sz="4" w:space="0" w:color="auto"/>
            </w:tcBorders>
            <w:shd w:val="clear" w:color="auto" w:fill="auto"/>
            <w:vAlign w:val="bottom"/>
          </w:tcPr>
          <w:p w14:paraId="52263E49" w14:textId="23C32E39" w:rsidR="0041541E" w:rsidRPr="00141CB8" w:rsidRDefault="0041541E" w:rsidP="0041541E">
            <w:pPr>
              <w:ind w:left="-210" w:right="33"/>
              <w:jc w:val="right"/>
              <w:rPr>
                <w:rFonts w:ascii="Arial" w:hAnsi="Arial" w:cs="Arial"/>
                <w:sz w:val="14"/>
                <w:szCs w:val="14"/>
              </w:rPr>
            </w:pPr>
            <w:r>
              <w:rPr>
                <w:rFonts w:ascii="Arial" w:hAnsi="Arial" w:cs="Arial"/>
                <w:sz w:val="14"/>
                <w:szCs w:val="14"/>
              </w:rPr>
              <w:t>94.597</w:t>
            </w:r>
          </w:p>
        </w:tc>
      </w:tr>
      <w:tr w:rsidR="0041541E" w:rsidRPr="00C75306" w14:paraId="7E1557F2" w14:textId="77777777" w:rsidTr="00141CB8">
        <w:trPr>
          <w:cantSplit/>
          <w:trHeight w:val="57"/>
        </w:trPr>
        <w:tc>
          <w:tcPr>
            <w:tcW w:w="704" w:type="dxa"/>
            <w:tcBorders>
              <w:top w:val="nil"/>
              <w:left w:val="single" w:sz="4" w:space="0" w:color="auto"/>
              <w:bottom w:val="nil"/>
              <w:right w:val="nil"/>
            </w:tcBorders>
            <w:shd w:val="clear" w:color="auto" w:fill="auto"/>
          </w:tcPr>
          <w:p w14:paraId="4096FE75"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V.</w:t>
            </w:r>
          </w:p>
        </w:tc>
        <w:tc>
          <w:tcPr>
            <w:tcW w:w="6561" w:type="dxa"/>
            <w:tcBorders>
              <w:top w:val="nil"/>
              <w:left w:val="nil"/>
              <w:bottom w:val="nil"/>
              <w:right w:val="single" w:sz="4" w:space="0" w:color="auto"/>
            </w:tcBorders>
            <w:shd w:val="clear" w:color="auto" w:fill="auto"/>
            <w:vAlign w:val="bottom"/>
          </w:tcPr>
          <w:p w14:paraId="7BACA8A4"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PERSONEL GİDERLERİ (-)</w:t>
            </w:r>
          </w:p>
        </w:tc>
        <w:tc>
          <w:tcPr>
            <w:tcW w:w="851" w:type="dxa"/>
            <w:tcBorders>
              <w:top w:val="nil"/>
              <w:left w:val="single" w:sz="4" w:space="0" w:color="auto"/>
              <w:bottom w:val="nil"/>
              <w:right w:val="single" w:sz="4" w:space="0" w:color="auto"/>
            </w:tcBorders>
          </w:tcPr>
          <w:p w14:paraId="29CE8920" w14:textId="77777777" w:rsidR="0041541E" w:rsidRPr="00C75306" w:rsidRDefault="0041541E" w:rsidP="0041541E">
            <w:pPr>
              <w:jc w:val="center"/>
              <w:rPr>
                <w:rFonts w:ascii="Arial" w:hAnsi="Arial" w:cs="Arial"/>
                <w:b/>
                <w:bCs/>
                <w:sz w:val="15"/>
                <w:szCs w:val="15"/>
              </w:rPr>
            </w:pPr>
            <w:r w:rsidRPr="00C75306">
              <w:rPr>
                <w:rFonts w:ascii="Arial" w:hAnsi="Arial" w:cs="Arial"/>
                <w:b/>
                <w:bCs/>
                <w:sz w:val="15"/>
                <w:szCs w:val="15"/>
              </w:rPr>
              <w:t>(8)</w:t>
            </w:r>
          </w:p>
        </w:tc>
        <w:tc>
          <w:tcPr>
            <w:tcW w:w="1767" w:type="dxa"/>
            <w:tcBorders>
              <w:top w:val="nil"/>
              <w:left w:val="single" w:sz="4" w:space="0" w:color="auto"/>
              <w:bottom w:val="nil"/>
              <w:right w:val="single" w:sz="4" w:space="0" w:color="auto"/>
            </w:tcBorders>
            <w:shd w:val="clear" w:color="auto" w:fill="auto"/>
            <w:vAlign w:val="bottom"/>
          </w:tcPr>
          <w:p w14:paraId="736F59AD" w14:textId="183480C0"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535.985</w:t>
            </w:r>
          </w:p>
        </w:tc>
      </w:tr>
      <w:tr w:rsidR="0041541E" w:rsidRPr="00C75306" w14:paraId="03FF1162" w14:textId="77777777" w:rsidTr="00141CB8">
        <w:trPr>
          <w:cantSplit/>
          <w:trHeight w:val="57"/>
        </w:trPr>
        <w:tc>
          <w:tcPr>
            <w:tcW w:w="704" w:type="dxa"/>
            <w:tcBorders>
              <w:top w:val="nil"/>
              <w:left w:val="single" w:sz="4" w:space="0" w:color="auto"/>
              <w:bottom w:val="nil"/>
              <w:right w:val="nil"/>
            </w:tcBorders>
            <w:shd w:val="clear" w:color="auto" w:fill="auto"/>
          </w:tcPr>
          <w:p w14:paraId="13DBDA40"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VI</w:t>
            </w:r>
          </w:p>
        </w:tc>
        <w:tc>
          <w:tcPr>
            <w:tcW w:w="6561" w:type="dxa"/>
            <w:tcBorders>
              <w:top w:val="nil"/>
              <w:left w:val="nil"/>
              <w:bottom w:val="nil"/>
              <w:right w:val="single" w:sz="4" w:space="0" w:color="auto"/>
            </w:tcBorders>
            <w:shd w:val="clear" w:color="auto" w:fill="auto"/>
            <w:vAlign w:val="bottom"/>
          </w:tcPr>
          <w:p w14:paraId="74507C20"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TEMETTÜ GELİRLERİ</w:t>
            </w:r>
          </w:p>
        </w:tc>
        <w:tc>
          <w:tcPr>
            <w:tcW w:w="851" w:type="dxa"/>
            <w:tcBorders>
              <w:left w:val="single" w:sz="4" w:space="0" w:color="auto"/>
              <w:right w:val="single" w:sz="4" w:space="0" w:color="auto"/>
            </w:tcBorders>
            <w:vAlign w:val="bottom"/>
          </w:tcPr>
          <w:p w14:paraId="4EB6BE47"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(4)</w:t>
            </w:r>
          </w:p>
        </w:tc>
        <w:tc>
          <w:tcPr>
            <w:tcW w:w="1767" w:type="dxa"/>
            <w:tcBorders>
              <w:top w:val="nil"/>
              <w:left w:val="single" w:sz="4" w:space="0" w:color="auto"/>
              <w:bottom w:val="nil"/>
              <w:right w:val="single" w:sz="4" w:space="0" w:color="auto"/>
            </w:tcBorders>
            <w:shd w:val="clear" w:color="auto" w:fill="auto"/>
            <w:vAlign w:val="bottom"/>
          </w:tcPr>
          <w:p w14:paraId="53AE7DF0" w14:textId="64C3B884"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177</w:t>
            </w:r>
          </w:p>
        </w:tc>
      </w:tr>
      <w:tr w:rsidR="0041541E" w:rsidRPr="00C75306" w14:paraId="76E654DF" w14:textId="77777777" w:rsidTr="00141CB8">
        <w:trPr>
          <w:cantSplit/>
          <w:trHeight w:val="57"/>
        </w:trPr>
        <w:tc>
          <w:tcPr>
            <w:tcW w:w="704" w:type="dxa"/>
            <w:tcBorders>
              <w:top w:val="nil"/>
              <w:left w:val="single" w:sz="4" w:space="0" w:color="auto"/>
              <w:bottom w:val="nil"/>
              <w:right w:val="nil"/>
            </w:tcBorders>
            <w:shd w:val="clear" w:color="auto" w:fill="auto"/>
          </w:tcPr>
          <w:p w14:paraId="6B4A8E5A"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VII.</w:t>
            </w:r>
          </w:p>
        </w:tc>
        <w:tc>
          <w:tcPr>
            <w:tcW w:w="6561" w:type="dxa"/>
            <w:tcBorders>
              <w:top w:val="nil"/>
              <w:left w:val="nil"/>
              <w:bottom w:val="nil"/>
              <w:right w:val="single" w:sz="4" w:space="0" w:color="auto"/>
            </w:tcBorders>
            <w:shd w:val="clear" w:color="auto" w:fill="auto"/>
            <w:vAlign w:val="bottom"/>
          </w:tcPr>
          <w:p w14:paraId="264403EA"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TİCARİ KAR/ZARAR (Net)</w:t>
            </w:r>
          </w:p>
        </w:tc>
        <w:tc>
          <w:tcPr>
            <w:tcW w:w="851" w:type="dxa"/>
            <w:tcBorders>
              <w:left w:val="single" w:sz="4" w:space="0" w:color="auto"/>
              <w:right w:val="single" w:sz="4" w:space="0" w:color="auto"/>
            </w:tcBorders>
            <w:vAlign w:val="bottom"/>
          </w:tcPr>
          <w:p w14:paraId="1A56ED2B"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(5)</w:t>
            </w:r>
          </w:p>
        </w:tc>
        <w:tc>
          <w:tcPr>
            <w:tcW w:w="1767" w:type="dxa"/>
            <w:tcBorders>
              <w:top w:val="nil"/>
              <w:left w:val="single" w:sz="4" w:space="0" w:color="auto"/>
              <w:bottom w:val="nil"/>
              <w:right w:val="single" w:sz="4" w:space="0" w:color="auto"/>
            </w:tcBorders>
            <w:shd w:val="clear" w:color="auto" w:fill="auto"/>
            <w:vAlign w:val="bottom"/>
          </w:tcPr>
          <w:p w14:paraId="13D55733" w14:textId="36128884"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358.815</w:t>
            </w:r>
          </w:p>
        </w:tc>
      </w:tr>
      <w:tr w:rsidR="0041541E" w:rsidRPr="00C75306" w14:paraId="4B0131E2" w14:textId="77777777" w:rsidTr="00141CB8">
        <w:trPr>
          <w:cantSplit/>
          <w:trHeight w:val="57"/>
        </w:trPr>
        <w:tc>
          <w:tcPr>
            <w:tcW w:w="704" w:type="dxa"/>
            <w:tcBorders>
              <w:top w:val="nil"/>
              <w:left w:val="single" w:sz="4" w:space="0" w:color="auto"/>
              <w:bottom w:val="nil"/>
              <w:right w:val="nil"/>
            </w:tcBorders>
            <w:shd w:val="clear" w:color="auto" w:fill="auto"/>
          </w:tcPr>
          <w:p w14:paraId="7D52EE03" w14:textId="77777777" w:rsidR="0041541E" w:rsidRPr="00C75306" w:rsidRDefault="0041541E" w:rsidP="0041541E">
            <w:pPr>
              <w:rPr>
                <w:rFonts w:ascii="Arial" w:hAnsi="Arial" w:cs="Arial"/>
                <w:sz w:val="15"/>
                <w:szCs w:val="15"/>
              </w:rPr>
            </w:pPr>
            <w:r w:rsidRPr="00C75306">
              <w:rPr>
                <w:rFonts w:ascii="Arial" w:hAnsi="Arial" w:cs="Arial"/>
                <w:sz w:val="15"/>
                <w:szCs w:val="15"/>
              </w:rPr>
              <w:t>7.1</w:t>
            </w:r>
          </w:p>
        </w:tc>
        <w:tc>
          <w:tcPr>
            <w:tcW w:w="6561" w:type="dxa"/>
            <w:tcBorders>
              <w:top w:val="nil"/>
              <w:left w:val="nil"/>
              <w:bottom w:val="nil"/>
              <w:right w:val="single" w:sz="4" w:space="0" w:color="auto"/>
            </w:tcBorders>
            <w:shd w:val="clear" w:color="auto" w:fill="auto"/>
            <w:vAlign w:val="bottom"/>
          </w:tcPr>
          <w:p w14:paraId="7181E4CB" w14:textId="77777777" w:rsidR="0041541E" w:rsidRPr="00C75306" w:rsidRDefault="0041541E" w:rsidP="0041541E">
            <w:pPr>
              <w:rPr>
                <w:rFonts w:ascii="Arial" w:hAnsi="Arial" w:cs="Arial"/>
                <w:sz w:val="15"/>
                <w:szCs w:val="15"/>
              </w:rPr>
            </w:pPr>
            <w:r w:rsidRPr="00C75306">
              <w:rPr>
                <w:rFonts w:ascii="Arial" w:hAnsi="Arial" w:cs="Arial"/>
                <w:sz w:val="15"/>
                <w:szCs w:val="15"/>
              </w:rPr>
              <w:t xml:space="preserve">Sermaye Piyasası İşlemleri Kârı/Zararı </w:t>
            </w:r>
          </w:p>
        </w:tc>
        <w:tc>
          <w:tcPr>
            <w:tcW w:w="851" w:type="dxa"/>
            <w:tcBorders>
              <w:top w:val="nil"/>
              <w:left w:val="single" w:sz="4" w:space="0" w:color="auto"/>
              <w:bottom w:val="nil"/>
              <w:right w:val="single" w:sz="4" w:space="0" w:color="auto"/>
            </w:tcBorders>
          </w:tcPr>
          <w:p w14:paraId="1F333BC1"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0B882645" w14:textId="69EEB642" w:rsidR="0041541E" w:rsidRPr="00141CB8" w:rsidRDefault="0041541E" w:rsidP="0041541E">
            <w:pPr>
              <w:ind w:left="-210" w:right="33"/>
              <w:jc w:val="right"/>
              <w:rPr>
                <w:rFonts w:ascii="Arial" w:hAnsi="Arial" w:cs="Arial"/>
                <w:sz w:val="14"/>
                <w:szCs w:val="14"/>
              </w:rPr>
            </w:pPr>
            <w:r>
              <w:rPr>
                <w:rFonts w:ascii="Arial" w:hAnsi="Arial" w:cs="Arial"/>
                <w:sz w:val="14"/>
                <w:szCs w:val="14"/>
              </w:rPr>
              <w:t>49.441</w:t>
            </w:r>
          </w:p>
        </w:tc>
      </w:tr>
      <w:tr w:rsidR="0041541E" w:rsidRPr="00C75306" w14:paraId="5F36B8F5" w14:textId="77777777" w:rsidTr="00141CB8">
        <w:trPr>
          <w:cantSplit/>
          <w:trHeight w:val="57"/>
        </w:trPr>
        <w:tc>
          <w:tcPr>
            <w:tcW w:w="704" w:type="dxa"/>
            <w:tcBorders>
              <w:top w:val="nil"/>
              <w:left w:val="single" w:sz="4" w:space="0" w:color="auto"/>
              <w:bottom w:val="nil"/>
              <w:right w:val="nil"/>
            </w:tcBorders>
            <w:shd w:val="clear" w:color="auto" w:fill="auto"/>
          </w:tcPr>
          <w:p w14:paraId="07E37CA1" w14:textId="77777777" w:rsidR="0041541E" w:rsidRPr="00C75306" w:rsidRDefault="0041541E" w:rsidP="0041541E">
            <w:pPr>
              <w:rPr>
                <w:rFonts w:ascii="Arial" w:hAnsi="Arial" w:cs="Arial"/>
                <w:sz w:val="15"/>
                <w:szCs w:val="15"/>
              </w:rPr>
            </w:pPr>
            <w:r w:rsidRPr="00C75306">
              <w:rPr>
                <w:rFonts w:ascii="Arial" w:hAnsi="Arial" w:cs="Arial"/>
                <w:sz w:val="15"/>
                <w:szCs w:val="15"/>
              </w:rPr>
              <w:t>7.2</w:t>
            </w:r>
          </w:p>
        </w:tc>
        <w:tc>
          <w:tcPr>
            <w:tcW w:w="6561" w:type="dxa"/>
            <w:tcBorders>
              <w:top w:val="nil"/>
              <w:left w:val="nil"/>
              <w:bottom w:val="nil"/>
              <w:right w:val="single" w:sz="4" w:space="0" w:color="auto"/>
            </w:tcBorders>
            <w:shd w:val="clear" w:color="auto" w:fill="auto"/>
            <w:vAlign w:val="bottom"/>
          </w:tcPr>
          <w:p w14:paraId="3D30DD0B" w14:textId="77777777" w:rsidR="0041541E" w:rsidRPr="00C75306" w:rsidRDefault="0041541E" w:rsidP="0041541E">
            <w:pPr>
              <w:rPr>
                <w:rFonts w:ascii="Arial" w:hAnsi="Arial" w:cs="Arial"/>
                <w:sz w:val="15"/>
                <w:szCs w:val="15"/>
              </w:rPr>
            </w:pPr>
            <w:r w:rsidRPr="00C75306">
              <w:rPr>
                <w:rFonts w:ascii="Arial" w:hAnsi="Arial" w:cs="Arial"/>
                <w:sz w:val="15"/>
                <w:szCs w:val="15"/>
              </w:rPr>
              <w:t>Türev Finansal İşlemlerden Kâr/Zarar</w:t>
            </w:r>
          </w:p>
        </w:tc>
        <w:tc>
          <w:tcPr>
            <w:tcW w:w="851" w:type="dxa"/>
            <w:tcBorders>
              <w:top w:val="nil"/>
              <w:left w:val="single" w:sz="4" w:space="0" w:color="auto"/>
              <w:bottom w:val="nil"/>
              <w:right w:val="single" w:sz="4" w:space="0" w:color="auto"/>
            </w:tcBorders>
          </w:tcPr>
          <w:p w14:paraId="169CBD73"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161C9F13" w14:textId="0A668544" w:rsidR="0041541E" w:rsidRPr="00141CB8" w:rsidRDefault="0041541E" w:rsidP="0041541E">
            <w:pPr>
              <w:ind w:left="-210" w:right="33"/>
              <w:jc w:val="right"/>
              <w:rPr>
                <w:rFonts w:ascii="Arial" w:hAnsi="Arial" w:cs="Arial"/>
                <w:sz w:val="14"/>
                <w:szCs w:val="14"/>
              </w:rPr>
            </w:pPr>
            <w:r>
              <w:rPr>
                <w:rFonts w:ascii="Arial" w:hAnsi="Arial" w:cs="Arial"/>
                <w:sz w:val="14"/>
                <w:szCs w:val="14"/>
              </w:rPr>
              <w:t xml:space="preserve">(26.231) </w:t>
            </w:r>
          </w:p>
        </w:tc>
      </w:tr>
      <w:tr w:rsidR="0041541E" w:rsidRPr="00C75306" w14:paraId="6D1C0CE7" w14:textId="77777777" w:rsidTr="00141CB8">
        <w:trPr>
          <w:cantSplit/>
          <w:trHeight w:val="57"/>
        </w:trPr>
        <w:tc>
          <w:tcPr>
            <w:tcW w:w="704" w:type="dxa"/>
            <w:tcBorders>
              <w:top w:val="nil"/>
              <w:left w:val="single" w:sz="4" w:space="0" w:color="auto"/>
              <w:bottom w:val="nil"/>
              <w:right w:val="nil"/>
            </w:tcBorders>
            <w:shd w:val="clear" w:color="auto" w:fill="auto"/>
          </w:tcPr>
          <w:p w14:paraId="51627F52" w14:textId="77777777" w:rsidR="0041541E" w:rsidRPr="00C75306" w:rsidRDefault="0041541E" w:rsidP="0041541E">
            <w:pPr>
              <w:rPr>
                <w:rFonts w:ascii="Arial" w:hAnsi="Arial" w:cs="Arial"/>
                <w:sz w:val="15"/>
                <w:szCs w:val="15"/>
              </w:rPr>
            </w:pPr>
            <w:r w:rsidRPr="00C75306">
              <w:rPr>
                <w:rFonts w:ascii="Arial" w:hAnsi="Arial" w:cs="Arial"/>
                <w:sz w:val="15"/>
                <w:szCs w:val="15"/>
              </w:rPr>
              <w:t>7.3</w:t>
            </w:r>
          </w:p>
        </w:tc>
        <w:tc>
          <w:tcPr>
            <w:tcW w:w="6561" w:type="dxa"/>
            <w:tcBorders>
              <w:top w:val="nil"/>
              <w:left w:val="nil"/>
              <w:bottom w:val="nil"/>
              <w:right w:val="single" w:sz="4" w:space="0" w:color="auto"/>
            </w:tcBorders>
            <w:shd w:val="clear" w:color="auto" w:fill="auto"/>
            <w:vAlign w:val="bottom"/>
          </w:tcPr>
          <w:p w14:paraId="4ABB5158" w14:textId="77777777" w:rsidR="0041541E" w:rsidRPr="00C75306" w:rsidRDefault="0041541E" w:rsidP="0041541E">
            <w:pPr>
              <w:rPr>
                <w:rFonts w:ascii="Arial" w:hAnsi="Arial" w:cs="Arial"/>
                <w:sz w:val="15"/>
                <w:szCs w:val="15"/>
              </w:rPr>
            </w:pPr>
            <w:r w:rsidRPr="00C75306">
              <w:rPr>
                <w:rFonts w:ascii="Arial" w:hAnsi="Arial" w:cs="Arial"/>
                <w:sz w:val="15"/>
                <w:szCs w:val="15"/>
              </w:rPr>
              <w:t xml:space="preserve">Kambiyo İşlemleri Kârı/Zararı </w:t>
            </w:r>
          </w:p>
        </w:tc>
        <w:tc>
          <w:tcPr>
            <w:tcW w:w="851" w:type="dxa"/>
            <w:tcBorders>
              <w:top w:val="nil"/>
              <w:left w:val="single" w:sz="4" w:space="0" w:color="auto"/>
              <w:bottom w:val="nil"/>
              <w:right w:val="single" w:sz="4" w:space="0" w:color="auto"/>
            </w:tcBorders>
          </w:tcPr>
          <w:p w14:paraId="0F2C6DAB"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367804A6" w14:textId="6E47F33E" w:rsidR="0041541E" w:rsidRPr="00141CB8" w:rsidRDefault="0041541E" w:rsidP="0041541E">
            <w:pPr>
              <w:ind w:left="-210" w:right="33"/>
              <w:jc w:val="right"/>
              <w:rPr>
                <w:rFonts w:ascii="Arial" w:hAnsi="Arial" w:cs="Arial"/>
                <w:sz w:val="14"/>
                <w:szCs w:val="14"/>
              </w:rPr>
            </w:pPr>
            <w:r>
              <w:rPr>
                <w:rFonts w:ascii="Arial" w:hAnsi="Arial" w:cs="Arial"/>
                <w:sz w:val="14"/>
                <w:szCs w:val="14"/>
              </w:rPr>
              <w:t>335.605</w:t>
            </w:r>
          </w:p>
        </w:tc>
      </w:tr>
      <w:tr w:rsidR="0041541E" w:rsidRPr="00C75306" w14:paraId="3A65A51F" w14:textId="77777777" w:rsidTr="00141CB8">
        <w:trPr>
          <w:cantSplit/>
          <w:trHeight w:val="57"/>
        </w:trPr>
        <w:tc>
          <w:tcPr>
            <w:tcW w:w="704" w:type="dxa"/>
            <w:tcBorders>
              <w:top w:val="nil"/>
              <w:left w:val="single" w:sz="4" w:space="0" w:color="auto"/>
              <w:bottom w:val="nil"/>
              <w:right w:val="nil"/>
            </w:tcBorders>
            <w:shd w:val="clear" w:color="auto" w:fill="auto"/>
          </w:tcPr>
          <w:p w14:paraId="6827F3AD"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VIII.</w:t>
            </w:r>
          </w:p>
        </w:tc>
        <w:tc>
          <w:tcPr>
            <w:tcW w:w="6561" w:type="dxa"/>
            <w:tcBorders>
              <w:top w:val="nil"/>
              <w:left w:val="nil"/>
              <w:bottom w:val="nil"/>
              <w:right w:val="single" w:sz="4" w:space="0" w:color="auto"/>
            </w:tcBorders>
            <w:shd w:val="clear" w:color="auto" w:fill="auto"/>
            <w:vAlign w:val="bottom"/>
          </w:tcPr>
          <w:p w14:paraId="5FBC1421"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DİĞER FAALİYET GELİRLERİ</w:t>
            </w:r>
          </w:p>
        </w:tc>
        <w:tc>
          <w:tcPr>
            <w:tcW w:w="851" w:type="dxa"/>
            <w:tcBorders>
              <w:left w:val="single" w:sz="4" w:space="0" w:color="auto"/>
              <w:right w:val="single" w:sz="4" w:space="0" w:color="auto"/>
            </w:tcBorders>
            <w:vAlign w:val="bottom"/>
          </w:tcPr>
          <w:p w14:paraId="4D5D1F7D"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(6)</w:t>
            </w:r>
          </w:p>
        </w:tc>
        <w:tc>
          <w:tcPr>
            <w:tcW w:w="1767" w:type="dxa"/>
            <w:tcBorders>
              <w:top w:val="nil"/>
              <w:left w:val="single" w:sz="4" w:space="0" w:color="auto"/>
              <w:bottom w:val="nil"/>
              <w:right w:val="single" w:sz="4" w:space="0" w:color="auto"/>
            </w:tcBorders>
            <w:shd w:val="clear" w:color="auto" w:fill="auto"/>
            <w:vAlign w:val="bottom"/>
          </w:tcPr>
          <w:p w14:paraId="088DCEA9" w14:textId="408D3C10"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360.618</w:t>
            </w:r>
          </w:p>
        </w:tc>
      </w:tr>
      <w:tr w:rsidR="0041541E" w:rsidRPr="00C75306" w14:paraId="3D85BE6C" w14:textId="77777777" w:rsidTr="00141CB8">
        <w:trPr>
          <w:cantSplit/>
          <w:trHeight w:val="57"/>
        </w:trPr>
        <w:tc>
          <w:tcPr>
            <w:tcW w:w="704" w:type="dxa"/>
            <w:tcBorders>
              <w:top w:val="nil"/>
              <w:left w:val="single" w:sz="4" w:space="0" w:color="auto"/>
              <w:bottom w:val="nil"/>
              <w:right w:val="nil"/>
            </w:tcBorders>
            <w:shd w:val="clear" w:color="auto" w:fill="auto"/>
          </w:tcPr>
          <w:p w14:paraId="687C5AE5"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IX.</w:t>
            </w:r>
          </w:p>
        </w:tc>
        <w:tc>
          <w:tcPr>
            <w:tcW w:w="6561" w:type="dxa"/>
            <w:tcBorders>
              <w:top w:val="nil"/>
              <w:left w:val="nil"/>
              <w:bottom w:val="nil"/>
              <w:right w:val="single" w:sz="4" w:space="0" w:color="auto"/>
            </w:tcBorders>
            <w:shd w:val="clear" w:color="auto" w:fill="auto"/>
            <w:vAlign w:val="bottom"/>
          </w:tcPr>
          <w:p w14:paraId="05B7EBB8"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 xml:space="preserve">FAALİYET BRÜT KÂRI (III+IV+V+VI+VII+VIII) </w:t>
            </w:r>
          </w:p>
        </w:tc>
        <w:tc>
          <w:tcPr>
            <w:tcW w:w="851" w:type="dxa"/>
            <w:tcBorders>
              <w:top w:val="nil"/>
              <w:left w:val="single" w:sz="4" w:space="0" w:color="auto"/>
              <w:bottom w:val="nil"/>
              <w:right w:val="single" w:sz="4" w:space="0" w:color="auto"/>
            </w:tcBorders>
          </w:tcPr>
          <w:p w14:paraId="7BDAB43A"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104112BA" w14:textId="6A84BF7C"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1.401.337</w:t>
            </w:r>
          </w:p>
        </w:tc>
      </w:tr>
      <w:tr w:rsidR="0041541E" w:rsidRPr="00C75306" w14:paraId="7EFB5D3E" w14:textId="77777777" w:rsidTr="00141CB8">
        <w:trPr>
          <w:cantSplit/>
          <w:trHeight w:val="57"/>
        </w:trPr>
        <w:tc>
          <w:tcPr>
            <w:tcW w:w="704" w:type="dxa"/>
            <w:tcBorders>
              <w:top w:val="nil"/>
              <w:left w:val="single" w:sz="4" w:space="0" w:color="auto"/>
              <w:bottom w:val="nil"/>
              <w:right w:val="nil"/>
            </w:tcBorders>
            <w:shd w:val="clear" w:color="auto" w:fill="auto"/>
          </w:tcPr>
          <w:p w14:paraId="4EE718F7"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w:t>
            </w:r>
          </w:p>
        </w:tc>
        <w:tc>
          <w:tcPr>
            <w:tcW w:w="6561" w:type="dxa"/>
            <w:tcBorders>
              <w:top w:val="nil"/>
              <w:left w:val="nil"/>
              <w:bottom w:val="nil"/>
              <w:right w:val="single" w:sz="4" w:space="0" w:color="auto"/>
            </w:tcBorders>
            <w:shd w:val="clear" w:color="auto" w:fill="auto"/>
            <w:vAlign w:val="bottom"/>
          </w:tcPr>
          <w:p w14:paraId="12B58C82"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BEKLENEN ZARAR KARŞILIKLARI (-)</w:t>
            </w:r>
          </w:p>
        </w:tc>
        <w:tc>
          <w:tcPr>
            <w:tcW w:w="851" w:type="dxa"/>
            <w:tcBorders>
              <w:left w:val="single" w:sz="4" w:space="0" w:color="auto"/>
              <w:right w:val="single" w:sz="4" w:space="0" w:color="auto"/>
            </w:tcBorders>
            <w:vAlign w:val="bottom"/>
          </w:tcPr>
          <w:p w14:paraId="59DC035C"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(7)</w:t>
            </w:r>
          </w:p>
        </w:tc>
        <w:tc>
          <w:tcPr>
            <w:tcW w:w="1767" w:type="dxa"/>
            <w:tcBorders>
              <w:top w:val="nil"/>
              <w:left w:val="single" w:sz="4" w:space="0" w:color="auto"/>
              <w:bottom w:val="nil"/>
              <w:right w:val="single" w:sz="4" w:space="0" w:color="auto"/>
            </w:tcBorders>
            <w:shd w:val="clear" w:color="auto" w:fill="auto"/>
            <w:vAlign w:val="bottom"/>
          </w:tcPr>
          <w:p w14:paraId="6879B9BC" w14:textId="48833116"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607.836</w:t>
            </w:r>
          </w:p>
        </w:tc>
      </w:tr>
      <w:tr w:rsidR="0041541E" w:rsidRPr="00C75306" w14:paraId="1222FF59" w14:textId="77777777" w:rsidTr="00141CB8">
        <w:trPr>
          <w:cantSplit/>
          <w:trHeight w:val="57"/>
        </w:trPr>
        <w:tc>
          <w:tcPr>
            <w:tcW w:w="704" w:type="dxa"/>
            <w:tcBorders>
              <w:top w:val="nil"/>
              <w:left w:val="single" w:sz="4" w:space="0" w:color="auto"/>
              <w:bottom w:val="nil"/>
              <w:right w:val="nil"/>
            </w:tcBorders>
            <w:shd w:val="clear" w:color="auto" w:fill="auto"/>
          </w:tcPr>
          <w:p w14:paraId="0C35057E"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XI.</w:t>
            </w:r>
          </w:p>
        </w:tc>
        <w:tc>
          <w:tcPr>
            <w:tcW w:w="6561" w:type="dxa"/>
            <w:tcBorders>
              <w:top w:val="nil"/>
              <w:left w:val="nil"/>
              <w:bottom w:val="nil"/>
              <w:right w:val="single" w:sz="4" w:space="0" w:color="auto"/>
            </w:tcBorders>
            <w:shd w:val="clear" w:color="auto" w:fill="auto"/>
            <w:vAlign w:val="bottom"/>
          </w:tcPr>
          <w:p w14:paraId="692070E3"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DİĞER FAALİYET GİDERLERİ (-)</w:t>
            </w:r>
          </w:p>
        </w:tc>
        <w:tc>
          <w:tcPr>
            <w:tcW w:w="851" w:type="dxa"/>
            <w:tcBorders>
              <w:left w:val="single" w:sz="4" w:space="0" w:color="auto"/>
              <w:right w:val="single" w:sz="4" w:space="0" w:color="auto"/>
            </w:tcBorders>
            <w:vAlign w:val="bottom"/>
          </w:tcPr>
          <w:p w14:paraId="1C97A48F"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(8)</w:t>
            </w:r>
          </w:p>
        </w:tc>
        <w:tc>
          <w:tcPr>
            <w:tcW w:w="1767" w:type="dxa"/>
            <w:tcBorders>
              <w:top w:val="nil"/>
              <w:left w:val="single" w:sz="4" w:space="0" w:color="auto"/>
              <w:bottom w:val="nil"/>
              <w:right w:val="single" w:sz="4" w:space="0" w:color="auto"/>
            </w:tcBorders>
            <w:shd w:val="clear" w:color="auto" w:fill="auto"/>
            <w:vAlign w:val="bottom"/>
          </w:tcPr>
          <w:p w14:paraId="0090D19A" w14:textId="311B0282"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625.006</w:t>
            </w:r>
          </w:p>
        </w:tc>
      </w:tr>
      <w:tr w:rsidR="0041541E" w:rsidRPr="00C75306" w14:paraId="359556A5" w14:textId="77777777" w:rsidTr="00141CB8">
        <w:trPr>
          <w:cantSplit/>
          <w:trHeight w:val="57"/>
        </w:trPr>
        <w:tc>
          <w:tcPr>
            <w:tcW w:w="704" w:type="dxa"/>
            <w:tcBorders>
              <w:top w:val="nil"/>
              <w:left w:val="single" w:sz="4" w:space="0" w:color="auto"/>
              <w:bottom w:val="nil"/>
              <w:right w:val="nil"/>
            </w:tcBorders>
            <w:shd w:val="clear" w:color="auto" w:fill="auto"/>
          </w:tcPr>
          <w:p w14:paraId="63AAC66E"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XII.</w:t>
            </w:r>
          </w:p>
        </w:tc>
        <w:tc>
          <w:tcPr>
            <w:tcW w:w="6561" w:type="dxa"/>
            <w:tcBorders>
              <w:top w:val="nil"/>
              <w:left w:val="nil"/>
              <w:bottom w:val="nil"/>
              <w:right w:val="single" w:sz="4" w:space="0" w:color="auto"/>
            </w:tcBorders>
            <w:shd w:val="clear" w:color="auto" w:fill="auto"/>
            <w:vAlign w:val="bottom"/>
          </w:tcPr>
          <w:p w14:paraId="298B66A5"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NET FAALİYET KÂRI/ZARARI (IX-X-XI)</w:t>
            </w:r>
          </w:p>
        </w:tc>
        <w:tc>
          <w:tcPr>
            <w:tcW w:w="851" w:type="dxa"/>
            <w:tcBorders>
              <w:top w:val="nil"/>
              <w:left w:val="single" w:sz="4" w:space="0" w:color="auto"/>
              <w:bottom w:val="nil"/>
              <w:right w:val="single" w:sz="4" w:space="0" w:color="auto"/>
            </w:tcBorders>
          </w:tcPr>
          <w:p w14:paraId="63ED8502"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2A1478FE" w14:textId="3E62D920"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168.495</w:t>
            </w:r>
          </w:p>
        </w:tc>
      </w:tr>
      <w:tr w:rsidR="0041541E" w:rsidRPr="00C75306" w14:paraId="191A5CC7" w14:textId="77777777" w:rsidTr="00141CB8">
        <w:trPr>
          <w:cantSplit/>
          <w:trHeight w:val="57"/>
        </w:trPr>
        <w:tc>
          <w:tcPr>
            <w:tcW w:w="704" w:type="dxa"/>
            <w:tcBorders>
              <w:top w:val="nil"/>
              <w:left w:val="single" w:sz="4" w:space="0" w:color="auto"/>
              <w:bottom w:val="nil"/>
              <w:right w:val="nil"/>
            </w:tcBorders>
            <w:shd w:val="clear" w:color="auto" w:fill="auto"/>
          </w:tcPr>
          <w:p w14:paraId="3D29CD49"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XIII.</w:t>
            </w:r>
          </w:p>
        </w:tc>
        <w:tc>
          <w:tcPr>
            <w:tcW w:w="6561" w:type="dxa"/>
            <w:tcBorders>
              <w:top w:val="nil"/>
              <w:left w:val="nil"/>
              <w:bottom w:val="nil"/>
              <w:right w:val="single" w:sz="4" w:space="0" w:color="auto"/>
            </w:tcBorders>
            <w:shd w:val="clear" w:color="auto" w:fill="auto"/>
            <w:vAlign w:val="bottom"/>
          </w:tcPr>
          <w:p w14:paraId="07B53F17"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BİRLEŞME İŞLEMİ SONRASINDA GELİR OLARAK KAYDEDİLEN FAZLALIK TUTARI</w:t>
            </w:r>
          </w:p>
        </w:tc>
        <w:tc>
          <w:tcPr>
            <w:tcW w:w="851" w:type="dxa"/>
            <w:tcBorders>
              <w:top w:val="nil"/>
              <w:left w:val="single" w:sz="4" w:space="0" w:color="auto"/>
              <w:bottom w:val="nil"/>
              <w:right w:val="single" w:sz="4" w:space="0" w:color="auto"/>
            </w:tcBorders>
          </w:tcPr>
          <w:p w14:paraId="4F421977"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35D7C857" w14:textId="6B1381B2"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w:t>
            </w:r>
          </w:p>
        </w:tc>
      </w:tr>
      <w:tr w:rsidR="0041541E" w:rsidRPr="00C75306" w14:paraId="1D1D6E39" w14:textId="77777777" w:rsidTr="00141CB8">
        <w:trPr>
          <w:cantSplit/>
          <w:trHeight w:val="57"/>
        </w:trPr>
        <w:tc>
          <w:tcPr>
            <w:tcW w:w="704" w:type="dxa"/>
            <w:tcBorders>
              <w:top w:val="nil"/>
              <w:left w:val="single" w:sz="4" w:space="0" w:color="auto"/>
              <w:bottom w:val="nil"/>
              <w:right w:val="nil"/>
            </w:tcBorders>
            <w:shd w:val="clear" w:color="auto" w:fill="auto"/>
          </w:tcPr>
          <w:p w14:paraId="2365FB83"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XIV.</w:t>
            </w:r>
          </w:p>
        </w:tc>
        <w:tc>
          <w:tcPr>
            <w:tcW w:w="6561" w:type="dxa"/>
            <w:tcBorders>
              <w:top w:val="nil"/>
              <w:left w:val="nil"/>
              <w:bottom w:val="nil"/>
              <w:right w:val="single" w:sz="4" w:space="0" w:color="auto"/>
            </w:tcBorders>
            <w:shd w:val="clear" w:color="auto" w:fill="auto"/>
            <w:vAlign w:val="bottom"/>
          </w:tcPr>
          <w:p w14:paraId="1A6E936E"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ÖZKAYNAK YÖNTEMİ UYGULANAN ORTAKLIKLARDAN KÂR/ZARAR</w:t>
            </w:r>
          </w:p>
        </w:tc>
        <w:tc>
          <w:tcPr>
            <w:tcW w:w="851" w:type="dxa"/>
            <w:tcBorders>
              <w:top w:val="nil"/>
              <w:left w:val="single" w:sz="4" w:space="0" w:color="auto"/>
              <w:bottom w:val="nil"/>
              <w:right w:val="single" w:sz="4" w:space="0" w:color="auto"/>
            </w:tcBorders>
          </w:tcPr>
          <w:p w14:paraId="1F1A9757"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5A2C96CE" w14:textId="0FA209F5"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w:t>
            </w:r>
          </w:p>
        </w:tc>
      </w:tr>
      <w:tr w:rsidR="0041541E" w:rsidRPr="00C75306" w14:paraId="1089DF12" w14:textId="77777777" w:rsidTr="00141CB8">
        <w:trPr>
          <w:cantSplit/>
          <w:trHeight w:val="57"/>
        </w:trPr>
        <w:tc>
          <w:tcPr>
            <w:tcW w:w="704" w:type="dxa"/>
            <w:tcBorders>
              <w:top w:val="nil"/>
              <w:left w:val="single" w:sz="4" w:space="0" w:color="auto"/>
              <w:bottom w:val="nil"/>
              <w:right w:val="nil"/>
            </w:tcBorders>
            <w:shd w:val="clear" w:color="auto" w:fill="auto"/>
          </w:tcPr>
          <w:p w14:paraId="0D1A4891"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XV.</w:t>
            </w:r>
          </w:p>
        </w:tc>
        <w:tc>
          <w:tcPr>
            <w:tcW w:w="6561" w:type="dxa"/>
            <w:tcBorders>
              <w:top w:val="nil"/>
              <w:left w:val="nil"/>
              <w:bottom w:val="nil"/>
              <w:right w:val="single" w:sz="4" w:space="0" w:color="auto"/>
            </w:tcBorders>
            <w:shd w:val="clear" w:color="auto" w:fill="auto"/>
            <w:vAlign w:val="bottom"/>
          </w:tcPr>
          <w:p w14:paraId="445E9D92"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NET PARASAL POZİSYON KÂRI/ZARARI</w:t>
            </w:r>
          </w:p>
        </w:tc>
        <w:tc>
          <w:tcPr>
            <w:tcW w:w="851" w:type="dxa"/>
            <w:tcBorders>
              <w:top w:val="nil"/>
              <w:left w:val="single" w:sz="4" w:space="0" w:color="auto"/>
              <w:bottom w:val="nil"/>
              <w:right w:val="single" w:sz="4" w:space="0" w:color="auto"/>
            </w:tcBorders>
          </w:tcPr>
          <w:p w14:paraId="7CCFBB08"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48472FAC" w14:textId="6EC3FDD4"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w:t>
            </w:r>
          </w:p>
        </w:tc>
      </w:tr>
      <w:tr w:rsidR="0041541E" w:rsidRPr="00C75306" w14:paraId="71C5D740" w14:textId="77777777" w:rsidTr="00141CB8">
        <w:trPr>
          <w:cantSplit/>
          <w:trHeight w:val="57"/>
        </w:trPr>
        <w:tc>
          <w:tcPr>
            <w:tcW w:w="704" w:type="dxa"/>
            <w:tcBorders>
              <w:top w:val="nil"/>
              <w:left w:val="single" w:sz="4" w:space="0" w:color="auto"/>
              <w:bottom w:val="nil"/>
              <w:right w:val="nil"/>
            </w:tcBorders>
            <w:shd w:val="clear" w:color="auto" w:fill="auto"/>
          </w:tcPr>
          <w:p w14:paraId="143F7B00"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XVI.</w:t>
            </w:r>
          </w:p>
        </w:tc>
        <w:tc>
          <w:tcPr>
            <w:tcW w:w="6561" w:type="dxa"/>
            <w:tcBorders>
              <w:top w:val="nil"/>
              <w:left w:val="nil"/>
              <w:bottom w:val="nil"/>
              <w:right w:val="single" w:sz="4" w:space="0" w:color="auto"/>
            </w:tcBorders>
            <w:shd w:val="clear" w:color="auto" w:fill="auto"/>
            <w:vAlign w:val="bottom"/>
          </w:tcPr>
          <w:p w14:paraId="625E7116"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SÜRDÜRÜLEN FAALİYETLER VERGİ ÖNCESİ K/Z (XII+...+XV)</w:t>
            </w:r>
          </w:p>
        </w:tc>
        <w:tc>
          <w:tcPr>
            <w:tcW w:w="851" w:type="dxa"/>
            <w:tcBorders>
              <w:left w:val="single" w:sz="4" w:space="0" w:color="auto"/>
              <w:right w:val="single" w:sz="4" w:space="0" w:color="auto"/>
            </w:tcBorders>
            <w:vAlign w:val="bottom"/>
          </w:tcPr>
          <w:p w14:paraId="5C253AC6"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(9)</w:t>
            </w:r>
          </w:p>
        </w:tc>
        <w:tc>
          <w:tcPr>
            <w:tcW w:w="1767" w:type="dxa"/>
            <w:tcBorders>
              <w:top w:val="nil"/>
              <w:left w:val="single" w:sz="4" w:space="0" w:color="auto"/>
              <w:bottom w:val="nil"/>
              <w:right w:val="single" w:sz="4" w:space="0" w:color="auto"/>
            </w:tcBorders>
            <w:shd w:val="clear" w:color="auto" w:fill="auto"/>
            <w:vAlign w:val="bottom"/>
          </w:tcPr>
          <w:p w14:paraId="1B4C9958" w14:textId="0A786095"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168.495</w:t>
            </w:r>
          </w:p>
        </w:tc>
      </w:tr>
      <w:tr w:rsidR="0041541E" w:rsidRPr="00C75306" w14:paraId="5E012E61" w14:textId="77777777" w:rsidTr="00141CB8">
        <w:trPr>
          <w:cantSplit/>
          <w:trHeight w:val="57"/>
        </w:trPr>
        <w:tc>
          <w:tcPr>
            <w:tcW w:w="704" w:type="dxa"/>
            <w:tcBorders>
              <w:top w:val="nil"/>
              <w:left w:val="single" w:sz="4" w:space="0" w:color="auto"/>
              <w:bottom w:val="nil"/>
              <w:right w:val="nil"/>
            </w:tcBorders>
            <w:shd w:val="clear" w:color="auto" w:fill="auto"/>
          </w:tcPr>
          <w:p w14:paraId="4DDFAEB5"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XVII.</w:t>
            </w:r>
          </w:p>
        </w:tc>
        <w:tc>
          <w:tcPr>
            <w:tcW w:w="6561" w:type="dxa"/>
            <w:tcBorders>
              <w:top w:val="nil"/>
              <w:left w:val="nil"/>
              <w:bottom w:val="nil"/>
              <w:right w:val="single" w:sz="4" w:space="0" w:color="auto"/>
            </w:tcBorders>
            <w:shd w:val="clear" w:color="auto" w:fill="auto"/>
            <w:vAlign w:val="bottom"/>
          </w:tcPr>
          <w:p w14:paraId="193E245B"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SÜRDÜRÜLEN FAALİYETLER VERGİ KARŞILIĞI (±)</w:t>
            </w:r>
          </w:p>
        </w:tc>
        <w:tc>
          <w:tcPr>
            <w:tcW w:w="851" w:type="dxa"/>
            <w:tcBorders>
              <w:left w:val="single" w:sz="4" w:space="0" w:color="auto"/>
              <w:right w:val="single" w:sz="4" w:space="0" w:color="auto"/>
            </w:tcBorders>
            <w:vAlign w:val="bottom"/>
          </w:tcPr>
          <w:p w14:paraId="00057F4B"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(10)</w:t>
            </w:r>
          </w:p>
        </w:tc>
        <w:tc>
          <w:tcPr>
            <w:tcW w:w="1767" w:type="dxa"/>
            <w:tcBorders>
              <w:top w:val="nil"/>
              <w:left w:val="single" w:sz="4" w:space="0" w:color="auto"/>
              <w:bottom w:val="nil"/>
              <w:right w:val="single" w:sz="4" w:space="0" w:color="auto"/>
            </w:tcBorders>
            <w:shd w:val="clear" w:color="auto" w:fill="auto"/>
            <w:vAlign w:val="bottom"/>
          </w:tcPr>
          <w:p w14:paraId="6DF1179E" w14:textId="61B27253"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34.527</w:t>
            </w:r>
          </w:p>
        </w:tc>
      </w:tr>
      <w:tr w:rsidR="0041541E" w:rsidRPr="00C75306" w14:paraId="20DBDE31" w14:textId="77777777" w:rsidTr="00141CB8">
        <w:trPr>
          <w:cantSplit/>
          <w:trHeight w:val="57"/>
        </w:trPr>
        <w:tc>
          <w:tcPr>
            <w:tcW w:w="704" w:type="dxa"/>
            <w:tcBorders>
              <w:top w:val="nil"/>
              <w:left w:val="single" w:sz="4" w:space="0" w:color="auto"/>
              <w:bottom w:val="nil"/>
              <w:right w:val="nil"/>
            </w:tcBorders>
            <w:shd w:val="clear" w:color="auto" w:fill="auto"/>
          </w:tcPr>
          <w:p w14:paraId="6E5D18B3" w14:textId="77777777" w:rsidR="0041541E" w:rsidRPr="00C75306" w:rsidRDefault="0041541E" w:rsidP="0041541E">
            <w:pPr>
              <w:rPr>
                <w:rFonts w:ascii="Arial" w:hAnsi="Arial" w:cs="Arial"/>
                <w:sz w:val="15"/>
                <w:szCs w:val="15"/>
              </w:rPr>
            </w:pPr>
            <w:r w:rsidRPr="00C75306">
              <w:rPr>
                <w:rFonts w:ascii="Arial" w:hAnsi="Arial" w:cs="Arial"/>
                <w:sz w:val="15"/>
                <w:szCs w:val="15"/>
              </w:rPr>
              <w:t>17.1</w:t>
            </w:r>
          </w:p>
        </w:tc>
        <w:tc>
          <w:tcPr>
            <w:tcW w:w="6561" w:type="dxa"/>
            <w:tcBorders>
              <w:top w:val="nil"/>
              <w:left w:val="nil"/>
              <w:bottom w:val="nil"/>
              <w:right w:val="single" w:sz="4" w:space="0" w:color="auto"/>
            </w:tcBorders>
            <w:shd w:val="clear" w:color="auto" w:fill="auto"/>
            <w:vAlign w:val="bottom"/>
          </w:tcPr>
          <w:p w14:paraId="04898697" w14:textId="77777777" w:rsidR="0041541E" w:rsidRPr="00C75306" w:rsidRDefault="0041541E" w:rsidP="0041541E">
            <w:pPr>
              <w:rPr>
                <w:rFonts w:ascii="Arial" w:hAnsi="Arial" w:cs="Arial"/>
                <w:sz w:val="15"/>
                <w:szCs w:val="15"/>
              </w:rPr>
            </w:pPr>
            <w:r w:rsidRPr="00C75306">
              <w:rPr>
                <w:rFonts w:ascii="Arial" w:hAnsi="Arial" w:cs="Arial"/>
                <w:sz w:val="15"/>
                <w:szCs w:val="15"/>
              </w:rPr>
              <w:t>Cari Vergi Karşılığı</w:t>
            </w:r>
          </w:p>
        </w:tc>
        <w:tc>
          <w:tcPr>
            <w:tcW w:w="851" w:type="dxa"/>
            <w:tcBorders>
              <w:top w:val="nil"/>
              <w:left w:val="single" w:sz="4" w:space="0" w:color="auto"/>
              <w:bottom w:val="nil"/>
              <w:right w:val="single" w:sz="4" w:space="0" w:color="auto"/>
            </w:tcBorders>
          </w:tcPr>
          <w:p w14:paraId="2AFCF033"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4497A7D9" w14:textId="363020EE" w:rsidR="0041541E" w:rsidRPr="00141CB8" w:rsidRDefault="0041541E" w:rsidP="0041541E">
            <w:pPr>
              <w:ind w:left="-210" w:right="33"/>
              <w:jc w:val="right"/>
              <w:rPr>
                <w:rFonts w:ascii="Arial" w:hAnsi="Arial" w:cs="Arial"/>
                <w:sz w:val="14"/>
                <w:szCs w:val="14"/>
              </w:rPr>
            </w:pPr>
            <w:r>
              <w:rPr>
                <w:rFonts w:ascii="Arial" w:hAnsi="Arial" w:cs="Arial"/>
                <w:sz w:val="14"/>
                <w:szCs w:val="14"/>
              </w:rPr>
              <w:t>3.071</w:t>
            </w:r>
          </w:p>
        </w:tc>
      </w:tr>
      <w:tr w:rsidR="0041541E" w:rsidRPr="00C75306" w14:paraId="45AAA521" w14:textId="77777777" w:rsidTr="00141CB8">
        <w:trPr>
          <w:cantSplit/>
          <w:trHeight w:val="57"/>
        </w:trPr>
        <w:tc>
          <w:tcPr>
            <w:tcW w:w="704" w:type="dxa"/>
            <w:tcBorders>
              <w:top w:val="nil"/>
              <w:left w:val="single" w:sz="4" w:space="0" w:color="auto"/>
              <w:bottom w:val="nil"/>
              <w:right w:val="nil"/>
            </w:tcBorders>
            <w:shd w:val="clear" w:color="auto" w:fill="auto"/>
          </w:tcPr>
          <w:p w14:paraId="2DE7D1CC" w14:textId="77777777" w:rsidR="0041541E" w:rsidRPr="00C75306" w:rsidRDefault="0041541E" w:rsidP="0041541E">
            <w:pPr>
              <w:rPr>
                <w:rFonts w:ascii="Arial" w:hAnsi="Arial" w:cs="Arial"/>
                <w:sz w:val="15"/>
                <w:szCs w:val="15"/>
              </w:rPr>
            </w:pPr>
            <w:r w:rsidRPr="00C75306">
              <w:rPr>
                <w:rFonts w:ascii="Arial" w:hAnsi="Arial" w:cs="Arial"/>
                <w:sz w:val="15"/>
                <w:szCs w:val="15"/>
              </w:rPr>
              <w:t>17.2</w:t>
            </w:r>
          </w:p>
        </w:tc>
        <w:tc>
          <w:tcPr>
            <w:tcW w:w="6561" w:type="dxa"/>
            <w:tcBorders>
              <w:top w:val="nil"/>
              <w:left w:val="nil"/>
              <w:bottom w:val="nil"/>
              <w:right w:val="single" w:sz="4" w:space="0" w:color="auto"/>
            </w:tcBorders>
            <w:shd w:val="clear" w:color="auto" w:fill="auto"/>
            <w:vAlign w:val="bottom"/>
          </w:tcPr>
          <w:p w14:paraId="31684A57" w14:textId="77777777" w:rsidR="0041541E" w:rsidRPr="00C75306" w:rsidRDefault="0041541E" w:rsidP="0041541E">
            <w:pPr>
              <w:rPr>
                <w:rFonts w:ascii="Arial" w:hAnsi="Arial" w:cs="Arial"/>
                <w:sz w:val="15"/>
                <w:szCs w:val="15"/>
              </w:rPr>
            </w:pPr>
            <w:r w:rsidRPr="00C75306">
              <w:rPr>
                <w:rFonts w:ascii="Arial" w:hAnsi="Arial" w:cs="Arial"/>
                <w:sz w:val="15"/>
                <w:szCs w:val="15"/>
              </w:rPr>
              <w:t>Ertelenmiş Vergi Gider Etkisi (+)</w:t>
            </w:r>
          </w:p>
        </w:tc>
        <w:tc>
          <w:tcPr>
            <w:tcW w:w="851" w:type="dxa"/>
            <w:tcBorders>
              <w:top w:val="nil"/>
              <w:left w:val="single" w:sz="4" w:space="0" w:color="auto"/>
              <w:bottom w:val="nil"/>
              <w:right w:val="single" w:sz="4" w:space="0" w:color="auto"/>
            </w:tcBorders>
          </w:tcPr>
          <w:p w14:paraId="08F8AD2C"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471821FD" w14:textId="1EDC9C23" w:rsidR="0041541E" w:rsidRPr="00141CB8" w:rsidRDefault="0041541E" w:rsidP="0041541E">
            <w:pPr>
              <w:ind w:left="-210" w:right="33"/>
              <w:jc w:val="right"/>
              <w:rPr>
                <w:rFonts w:ascii="Arial" w:hAnsi="Arial" w:cs="Arial"/>
                <w:sz w:val="14"/>
                <w:szCs w:val="14"/>
              </w:rPr>
            </w:pPr>
            <w:r>
              <w:rPr>
                <w:rFonts w:ascii="Arial" w:hAnsi="Arial" w:cs="Arial"/>
                <w:sz w:val="14"/>
                <w:szCs w:val="14"/>
              </w:rPr>
              <w:t>171.354</w:t>
            </w:r>
          </w:p>
        </w:tc>
      </w:tr>
      <w:tr w:rsidR="0041541E" w:rsidRPr="00C75306" w14:paraId="5609A34E" w14:textId="77777777" w:rsidTr="00141CB8">
        <w:trPr>
          <w:cantSplit/>
          <w:trHeight w:val="57"/>
        </w:trPr>
        <w:tc>
          <w:tcPr>
            <w:tcW w:w="704" w:type="dxa"/>
            <w:tcBorders>
              <w:top w:val="nil"/>
              <w:left w:val="single" w:sz="4" w:space="0" w:color="auto"/>
              <w:bottom w:val="nil"/>
              <w:right w:val="nil"/>
            </w:tcBorders>
            <w:shd w:val="clear" w:color="auto" w:fill="auto"/>
          </w:tcPr>
          <w:p w14:paraId="3E8DCB37" w14:textId="77777777" w:rsidR="0041541E" w:rsidRPr="00C75306" w:rsidRDefault="0041541E" w:rsidP="0041541E">
            <w:pPr>
              <w:rPr>
                <w:rFonts w:ascii="Arial" w:hAnsi="Arial" w:cs="Arial"/>
                <w:sz w:val="15"/>
                <w:szCs w:val="15"/>
              </w:rPr>
            </w:pPr>
            <w:r w:rsidRPr="00C75306">
              <w:rPr>
                <w:rFonts w:ascii="Arial" w:hAnsi="Arial" w:cs="Arial"/>
                <w:sz w:val="15"/>
                <w:szCs w:val="15"/>
              </w:rPr>
              <w:t>17.3</w:t>
            </w:r>
          </w:p>
        </w:tc>
        <w:tc>
          <w:tcPr>
            <w:tcW w:w="6561" w:type="dxa"/>
            <w:tcBorders>
              <w:top w:val="nil"/>
              <w:left w:val="nil"/>
              <w:bottom w:val="nil"/>
              <w:right w:val="single" w:sz="4" w:space="0" w:color="auto"/>
            </w:tcBorders>
            <w:shd w:val="clear" w:color="auto" w:fill="auto"/>
            <w:vAlign w:val="bottom"/>
          </w:tcPr>
          <w:p w14:paraId="60B9C9DB" w14:textId="77777777" w:rsidR="0041541E" w:rsidRPr="00C75306" w:rsidRDefault="0041541E" w:rsidP="0041541E">
            <w:pPr>
              <w:rPr>
                <w:rFonts w:ascii="Arial" w:hAnsi="Arial" w:cs="Arial"/>
                <w:sz w:val="15"/>
                <w:szCs w:val="15"/>
              </w:rPr>
            </w:pPr>
            <w:r w:rsidRPr="00C75306">
              <w:rPr>
                <w:rFonts w:ascii="Arial" w:hAnsi="Arial" w:cs="Arial"/>
                <w:sz w:val="15"/>
                <w:szCs w:val="15"/>
              </w:rPr>
              <w:t>Ertelenmiş Vergi Gelir Etkisi (-)</w:t>
            </w:r>
          </w:p>
        </w:tc>
        <w:tc>
          <w:tcPr>
            <w:tcW w:w="851" w:type="dxa"/>
            <w:tcBorders>
              <w:top w:val="nil"/>
              <w:left w:val="single" w:sz="4" w:space="0" w:color="auto"/>
              <w:bottom w:val="nil"/>
              <w:right w:val="single" w:sz="4" w:space="0" w:color="auto"/>
            </w:tcBorders>
          </w:tcPr>
          <w:p w14:paraId="5281BE55"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566FB2AC" w14:textId="18971319" w:rsidR="0041541E" w:rsidRPr="00141CB8" w:rsidRDefault="0041541E" w:rsidP="0041541E">
            <w:pPr>
              <w:ind w:left="-210" w:right="33"/>
              <w:jc w:val="right"/>
              <w:rPr>
                <w:rFonts w:ascii="Arial" w:hAnsi="Arial" w:cs="Arial"/>
                <w:sz w:val="14"/>
                <w:szCs w:val="14"/>
              </w:rPr>
            </w:pPr>
            <w:r>
              <w:rPr>
                <w:rFonts w:ascii="Arial" w:hAnsi="Arial" w:cs="Arial"/>
                <w:sz w:val="14"/>
                <w:szCs w:val="14"/>
              </w:rPr>
              <w:t>139.898</w:t>
            </w:r>
          </w:p>
        </w:tc>
      </w:tr>
      <w:tr w:rsidR="0041541E" w:rsidRPr="00C75306" w14:paraId="1CC856A7" w14:textId="77777777" w:rsidTr="00141CB8">
        <w:trPr>
          <w:cantSplit/>
          <w:trHeight w:val="57"/>
        </w:trPr>
        <w:tc>
          <w:tcPr>
            <w:tcW w:w="704" w:type="dxa"/>
            <w:tcBorders>
              <w:top w:val="nil"/>
              <w:left w:val="single" w:sz="4" w:space="0" w:color="auto"/>
              <w:bottom w:val="nil"/>
              <w:right w:val="nil"/>
            </w:tcBorders>
            <w:shd w:val="clear" w:color="auto" w:fill="auto"/>
          </w:tcPr>
          <w:p w14:paraId="4ACAD69B"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XVIII.</w:t>
            </w:r>
          </w:p>
        </w:tc>
        <w:tc>
          <w:tcPr>
            <w:tcW w:w="6561" w:type="dxa"/>
            <w:tcBorders>
              <w:top w:val="nil"/>
              <w:left w:val="nil"/>
              <w:bottom w:val="nil"/>
              <w:right w:val="single" w:sz="4" w:space="0" w:color="auto"/>
            </w:tcBorders>
            <w:shd w:val="clear" w:color="auto" w:fill="auto"/>
            <w:vAlign w:val="bottom"/>
          </w:tcPr>
          <w:p w14:paraId="6297C808"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SÜRDÜRÜLEN FAALİYETLER DÖNEM NET K/Z (XVI±XVII)</w:t>
            </w:r>
          </w:p>
        </w:tc>
        <w:tc>
          <w:tcPr>
            <w:tcW w:w="851" w:type="dxa"/>
            <w:tcBorders>
              <w:left w:val="single" w:sz="4" w:space="0" w:color="auto"/>
              <w:right w:val="single" w:sz="4" w:space="0" w:color="auto"/>
            </w:tcBorders>
            <w:vAlign w:val="bottom"/>
          </w:tcPr>
          <w:p w14:paraId="73E1BEEF"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(11)</w:t>
            </w:r>
          </w:p>
        </w:tc>
        <w:tc>
          <w:tcPr>
            <w:tcW w:w="1767" w:type="dxa"/>
            <w:tcBorders>
              <w:top w:val="nil"/>
              <w:left w:val="single" w:sz="4" w:space="0" w:color="auto"/>
              <w:bottom w:val="nil"/>
              <w:right w:val="single" w:sz="4" w:space="0" w:color="auto"/>
            </w:tcBorders>
            <w:shd w:val="clear" w:color="auto" w:fill="auto"/>
            <w:vAlign w:val="bottom"/>
          </w:tcPr>
          <w:p w14:paraId="3666C379" w14:textId="65A6D4E1" w:rsidR="0041541E" w:rsidRPr="00141CB8" w:rsidRDefault="0041541E" w:rsidP="0041541E">
            <w:pPr>
              <w:ind w:left="-210" w:right="33"/>
              <w:jc w:val="right"/>
              <w:rPr>
                <w:rFonts w:ascii="Arial" w:hAnsi="Arial" w:cs="Arial"/>
                <w:b/>
                <w:sz w:val="14"/>
                <w:szCs w:val="14"/>
              </w:rPr>
            </w:pPr>
            <w:r>
              <w:rPr>
                <w:rFonts w:ascii="Arial" w:hAnsi="Arial" w:cs="Arial"/>
                <w:b/>
                <w:bCs/>
                <w:sz w:val="14"/>
                <w:szCs w:val="14"/>
              </w:rPr>
              <w:t>133.968</w:t>
            </w:r>
          </w:p>
        </w:tc>
      </w:tr>
      <w:tr w:rsidR="0041541E" w:rsidRPr="00C75306" w14:paraId="4403B82E" w14:textId="77777777" w:rsidTr="008122DA">
        <w:trPr>
          <w:cantSplit/>
          <w:trHeight w:val="57"/>
        </w:trPr>
        <w:tc>
          <w:tcPr>
            <w:tcW w:w="704" w:type="dxa"/>
            <w:tcBorders>
              <w:top w:val="nil"/>
              <w:left w:val="single" w:sz="4" w:space="0" w:color="auto"/>
              <w:bottom w:val="nil"/>
              <w:right w:val="nil"/>
            </w:tcBorders>
            <w:shd w:val="clear" w:color="auto" w:fill="auto"/>
          </w:tcPr>
          <w:p w14:paraId="4CB0F598"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XIX.</w:t>
            </w:r>
          </w:p>
        </w:tc>
        <w:tc>
          <w:tcPr>
            <w:tcW w:w="6561" w:type="dxa"/>
            <w:tcBorders>
              <w:top w:val="nil"/>
              <w:left w:val="nil"/>
              <w:bottom w:val="nil"/>
              <w:right w:val="single" w:sz="4" w:space="0" w:color="auto"/>
            </w:tcBorders>
            <w:shd w:val="clear" w:color="auto" w:fill="auto"/>
            <w:vAlign w:val="bottom"/>
          </w:tcPr>
          <w:p w14:paraId="3BCAB983"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DURDURULAN FAALİYETLERDEN GELİRLER</w:t>
            </w:r>
          </w:p>
        </w:tc>
        <w:tc>
          <w:tcPr>
            <w:tcW w:w="851" w:type="dxa"/>
            <w:tcBorders>
              <w:left w:val="single" w:sz="4" w:space="0" w:color="auto"/>
              <w:right w:val="single" w:sz="4" w:space="0" w:color="auto"/>
            </w:tcBorders>
            <w:vAlign w:val="bottom"/>
          </w:tcPr>
          <w:p w14:paraId="6B3BA2A4" w14:textId="77777777" w:rsidR="0041541E" w:rsidRPr="00C75306" w:rsidRDefault="0041541E" w:rsidP="0041541E">
            <w:pPr>
              <w:jc w:val="center"/>
              <w:rPr>
                <w:rFonts w:ascii="Arial" w:hAnsi="Arial" w:cs="Arial"/>
                <w:b/>
                <w:bCs/>
                <w:sz w:val="15"/>
                <w:szCs w:val="15"/>
              </w:rPr>
            </w:pPr>
            <w:r w:rsidRPr="00C75306">
              <w:rPr>
                <w:rFonts w:ascii="Arial" w:hAnsi="Arial" w:cs="Arial"/>
                <w:b/>
                <w:sz w:val="15"/>
                <w:szCs w:val="15"/>
              </w:rPr>
              <w:t>(11)</w:t>
            </w:r>
          </w:p>
        </w:tc>
        <w:tc>
          <w:tcPr>
            <w:tcW w:w="1767" w:type="dxa"/>
            <w:tcBorders>
              <w:top w:val="nil"/>
              <w:left w:val="single" w:sz="4" w:space="0" w:color="auto"/>
              <w:bottom w:val="nil"/>
              <w:right w:val="single" w:sz="4" w:space="0" w:color="auto"/>
            </w:tcBorders>
            <w:shd w:val="clear" w:color="auto" w:fill="auto"/>
            <w:vAlign w:val="bottom"/>
          </w:tcPr>
          <w:p w14:paraId="69DB556D" w14:textId="0C3F12FE" w:rsidR="0041541E" w:rsidRPr="00C75306" w:rsidRDefault="0041541E" w:rsidP="0041541E">
            <w:pPr>
              <w:ind w:left="-210"/>
              <w:jc w:val="right"/>
              <w:rPr>
                <w:rFonts w:ascii="Arial" w:hAnsi="Arial" w:cs="Arial"/>
                <w:b/>
                <w:sz w:val="15"/>
                <w:szCs w:val="15"/>
              </w:rPr>
            </w:pPr>
            <w:r>
              <w:rPr>
                <w:rFonts w:ascii="Arial" w:hAnsi="Arial" w:cs="Arial"/>
                <w:b/>
                <w:bCs/>
                <w:sz w:val="14"/>
                <w:szCs w:val="14"/>
              </w:rPr>
              <w:t>-</w:t>
            </w:r>
          </w:p>
        </w:tc>
      </w:tr>
      <w:tr w:rsidR="0041541E" w:rsidRPr="00C75306" w14:paraId="30632CC2" w14:textId="77777777" w:rsidTr="008122DA">
        <w:trPr>
          <w:cantSplit/>
          <w:trHeight w:val="57"/>
        </w:trPr>
        <w:tc>
          <w:tcPr>
            <w:tcW w:w="704" w:type="dxa"/>
            <w:tcBorders>
              <w:top w:val="nil"/>
              <w:left w:val="single" w:sz="4" w:space="0" w:color="auto"/>
              <w:bottom w:val="nil"/>
              <w:right w:val="nil"/>
            </w:tcBorders>
            <w:shd w:val="clear" w:color="auto" w:fill="auto"/>
          </w:tcPr>
          <w:p w14:paraId="5DBDA263" w14:textId="77777777" w:rsidR="0041541E" w:rsidRPr="00C75306" w:rsidRDefault="0041541E" w:rsidP="0041541E">
            <w:pPr>
              <w:rPr>
                <w:rFonts w:ascii="Arial" w:hAnsi="Arial" w:cs="Arial"/>
                <w:sz w:val="15"/>
                <w:szCs w:val="15"/>
              </w:rPr>
            </w:pPr>
            <w:r w:rsidRPr="00C75306">
              <w:rPr>
                <w:rFonts w:ascii="Arial" w:hAnsi="Arial" w:cs="Arial"/>
                <w:sz w:val="15"/>
                <w:szCs w:val="15"/>
              </w:rPr>
              <w:t>19.1</w:t>
            </w:r>
          </w:p>
        </w:tc>
        <w:tc>
          <w:tcPr>
            <w:tcW w:w="6561" w:type="dxa"/>
            <w:tcBorders>
              <w:top w:val="nil"/>
              <w:left w:val="nil"/>
              <w:bottom w:val="nil"/>
              <w:right w:val="single" w:sz="4" w:space="0" w:color="auto"/>
            </w:tcBorders>
            <w:shd w:val="clear" w:color="auto" w:fill="auto"/>
            <w:vAlign w:val="bottom"/>
          </w:tcPr>
          <w:p w14:paraId="4F0B9C76" w14:textId="77777777" w:rsidR="0041541E" w:rsidRPr="00C75306" w:rsidRDefault="0041541E" w:rsidP="0041541E">
            <w:pPr>
              <w:rPr>
                <w:rFonts w:ascii="Arial" w:hAnsi="Arial" w:cs="Arial"/>
                <w:sz w:val="15"/>
                <w:szCs w:val="15"/>
              </w:rPr>
            </w:pPr>
            <w:r w:rsidRPr="00C75306">
              <w:rPr>
                <w:rFonts w:ascii="Arial" w:hAnsi="Arial" w:cs="Arial"/>
                <w:sz w:val="15"/>
                <w:szCs w:val="15"/>
              </w:rPr>
              <w:t>Satış Amaçlı Elde Tutulan Duran Varlık Gelirleri</w:t>
            </w:r>
          </w:p>
        </w:tc>
        <w:tc>
          <w:tcPr>
            <w:tcW w:w="851" w:type="dxa"/>
            <w:tcBorders>
              <w:top w:val="nil"/>
              <w:left w:val="single" w:sz="4" w:space="0" w:color="auto"/>
              <w:bottom w:val="nil"/>
              <w:right w:val="single" w:sz="4" w:space="0" w:color="auto"/>
            </w:tcBorders>
          </w:tcPr>
          <w:p w14:paraId="0B7E354F"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03CFD465" w14:textId="204D5C95" w:rsidR="0041541E" w:rsidRPr="00C75306" w:rsidRDefault="0041541E" w:rsidP="0041541E">
            <w:pPr>
              <w:ind w:left="-210"/>
              <w:jc w:val="right"/>
              <w:rPr>
                <w:rFonts w:ascii="Arial" w:hAnsi="Arial" w:cs="Arial"/>
                <w:sz w:val="15"/>
                <w:szCs w:val="15"/>
              </w:rPr>
            </w:pPr>
            <w:r>
              <w:rPr>
                <w:rFonts w:ascii="Arial" w:hAnsi="Arial" w:cs="Arial"/>
                <w:sz w:val="14"/>
                <w:szCs w:val="14"/>
              </w:rPr>
              <w:t>-</w:t>
            </w:r>
          </w:p>
        </w:tc>
      </w:tr>
      <w:tr w:rsidR="0041541E" w:rsidRPr="00C75306" w14:paraId="716EECEE" w14:textId="77777777" w:rsidTr="008122DA">
        <w:trPr>
          <w:cantSplit/>
          <w:trHeight w:val="57"/>
        </w:trPr>
        <w:tc>
          <w:tcPr>
            <w:tcW w:w="704" w:type="dxa"/>
            <w:tcBorders>
              <w:top w:val="nil"/>
              <w:left w:val="single" w:sz="4" w:space="0" w:color="auto"/>
              <w:bottom w:val="nil"/>
              <w:right w:val="nil"/>
            </w:tcBorders>
            <w:shd w:val="clear" w:color="auto" w:fill="auto"/>
          </w:tcPr>
          <w:p w14:paraId="67B8E46B" w14:textId="77777777" w:rsidR="0041541E" w:rsidRPr="00C75306" w:rsidRDefault="0041541E" w:rsidP="0041541E">
            <w:pPr>
              <w:rPr>
                <w:rFonts w:ascii="Arial" w:hAnsi="Arial" w:cs="Arial"/>
                <w:sz w:val="15"/>
                <w:szCs w:val="15"/>
              </w:rPr>
            </w:pPr>
            <w:r w:rsidRPr="00C75306">
              <w:rPr>
                <w:rFonts w:ascii="Arial" w:hAnsi="Arial" w:cs="Arial"/>
                <w:sz w:val="15"/>
                <w:szCs w:val="15"/>
              </w:rPr>
              <w:t>19.2</w:t>
            </w:r>
          </w:p>
        </w:tc>
        <w:tc>
          <w:tcPr>
            <w:tcW w:w="6561" w:type="dxa"/>
            <w:tcBorders>
              <w:top w:val="nil"/>
              <w:left w:val="nil"/>
              <w:bottom w:val="nil"/>
              <w:right w:val="single" w:sz="4" w:space="0" w:color="auto"/>
            </w:tcBorders>
            <w:shd w:val="clear" w:color="auto" w:fill="auto"/>
            <w:vAlign w:val="bottom"/>
          </w:tcPr>
          <w:p w14:paraId="3B1FC3D3" w14:textId="77777777" w:rsidR="0041541E" w:rsidRPr="00C75306" w:rsidRDefault="0041541E" w:rsidP="0041541E">
            <w:pPr>
              <w:rPr>
                <w:rFonts w:ascii="Arial" w:hAnsi="Arial" w:cs="Arial"/>
                <w:sz w:val="15"/>
                <w:szCs w:val="15"/>
              </w:rPr>
            </w:pPr>
            <w:r w:rsidRPr="00C75306">
              <w:rPr>
                <w:rFonts w:ascii="Arial" w:hAnsi="Arial" w:cs="Arial"/>
                <w:sz w:val="15"/>
                <w:szCs w:val="15"/>
              </w:rPr>
              <w:t>İştirak, Bağlı Ortaklık ve Birlikte Kontrol Edilen Ortaklıklar (İş Ort.) Satış Karları</w:t>
            </w:r>
          </w:p>
        </w:tc>
        <w:tc>
          <w:tcPr>
            <w:tcW w:w="851" w:type="dxa"/>
            <w:tcBorders>
              <w:top w:val="nil"/>
              <w:left w:val="single" w:sz="4" w:space="0" w:color="auto"/>
              <w:bottom w:val="nil"/>
              <w:right w:val="single" w:sz="4" w:space="0" w:color="auto"/>
            </w:tcBorders>
          </w:tcPr>
          <w:p w14:paraId="4CA83F28"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6D8BC2A3" w14:textId="480F4D4A" w:rsidR="0041541E" w:rsidRPr="00C75306" w:rsidRDefault="0041541E" w:rsidP="0041541E">
            <w:pPr>
              <w:ind w:left="-210"/>
              <w:jc w:val="right"/>
              <w:rPr>
                <w:rFonts w:ascii="Arial" w:hAnsi="Arial" w:cs="Arial"/>
                <w:sz w:val="15"/>
                <w:szCs w:val="15"/>
              </w:rPr>
            </w:pPr>
            <w:r>
              <w:rPr>
                <w:rFonts w:ascii="Arial" w:hAnsi="Arial" w:cs="Arial"/>
                <w:sz w:val="14"/>
                <w:szCs w:val="14"/>
              </w:rPr>
              <w:t>-</w:t>
            </w:r>
          </w:p>
        </w:tc>
      </w:tr>
      <w:tr w:rsidR="0041541E" w:rsidRPr="00C75306" w14:paraId="21944474" w14:textId="77777777" w:rsidTr="008122DA">
        <w:trPr>
          <w:cantSplit/>
          <w:trHeight w:val="57"/>
        </w:trPr>
        <w:tc>
          <w:tcPr>
            <w:tcW w:w="704" w:type="dxa"/>
            <w:tcBorders>
              <w:top w:val="nil"/>
              <w:left w:val="single" w:sz="4" w:space="0" w:color="auto"/>
              <w:bottom w:val="nil"/>
              <w:right w:val="nil"/>
            </w:tcBorders>
            <w:shd w:val="clear" w:color="auto" w:fill="auto"/>
          </w:tcPr>
          <w:p w14:paraId="47845FFF" w14:textId="77777777" w:rsidR="0041541E" w:rsidRPr="00C75306" w:rsidRDefault="0041541E" w:rsidP="0041541E">
            <w:pPr>
              <w:rPr>
                <w:rFonts w:ascii="Arial" w:hAnsi="Arial" w:cs="Arial"/>
                <w:sz w:val="15"/>
                <w:szCs w:val="15"/>
              </w:rPr>
            </w:pPr>
            <w:r w:rsidRPr="00C75306">
              <w:rPr>
                <w:rFonts w:ascii="Arial" w:hAnsi="Arial" w:cs="Arial"/>
                <w:sz w:val="15"/>
                <w:szCs w:val="15"/>
              </w:rPr>
              <w:t>19.3</w:t>
            </w:r>
          </w:p>
        </w:tc>
        <w:tc>
          <w:tcPr>
            <w:tcW w:w="6561" w:type="dxa"/>
            <w:tcBorders>
              <w:top w:val="nil"/>
              <w:left w:val="nil"/>
              <w:bottom w:val="nil"/>
              <w:right w:val="single" w:sz="4" w:space="0" w:color="auto"/>
            </w:tcBorders>
            <w:shd w:val="clear" w:color="auto" w:fill="auto"/>
            <w:vAlign w:val="bottom"/>
          </w:tcPr>
          <w:p w14:paraId="3C638517" w14:textId="77777777" w:rsidR="0041541E" w:rsidRPr="00C75306" w:rsidRDefault="0041541E" w:rsidP="0041541E">
            <w:pPr>
              <w:rPr>
                <w:rFonts w:ascii="Arial" w:hAnsi="Arial" w:cs="Arial"/>
                <w:sz w:val="15"/>
                <w:szCs w:val="15"/>
              </w:rPr>
            </w:pPr>
            <w:r w:rsidRPr="00C75306">
              <w:rPr>
                <w:rFonts w:ascii="Arial" w:hAnsi="Arial" w:cs="Arial"/>
                <w:sz w:val="15"/>
                <w:szCs w:val="15"/>
              </w:rPr>
              <w:t>Diğer Durdurulan Faaliyet Gelirleri</w:t>
            </w:r>
          </w:p>
        </w:tc>
        <w:tc>
          <w:tcPr>
            <w:tcW w:w="851" w:type="dxa"/>
            <w:tcBorders>
              <w:top w:val="nil"/>
              <w:left w:val="single" w:sz="4" w:space="0" w:color="auto"/>
              <w:bottom w:val="nil"/>
              <w:right w:val="single" w:sz="4" w:space="0" w:color="auto"/>
            </w:tcBorders>
          </w:tcPr>
          <w:p w14:paraId="50F599D2"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791AFEA7" w14:textId="54D85E8C" w:rsidR="0041541E" w:rsidRPr="00C75306" w:rsidRDefault="0041541E" w:rsidP="0041541E">
            <w:pPr>
              <w:ind w:left="-210"/>
              <w:jc w:val="right"/>
              <w:rPr>
                <w:rFonts w:ascii="Arial" w:hAnsi="Arial" w:cs="Arial"/>
                <w:sz w:val="15"/>
                <w:szCs w:val="15"/>
              </w:rPr>
            </w:pPr>
            <w:r>
              <w:rPr>
                <w:rFonts w:ascii="Arial" w:hAnsi="Arial" w:cs="Arial"/>
                <w:sz w:val="14"/>
                <w:szCs w:val="14"/>
              </w:rPr>
              <w:t>-</w:t>
            </w:r>
          </w:p>
        </w:tc>
      </w:tr>
      <w:tr w:rsidR="0041541E" w:rsidRPr="00C75306" w14:paraId="088C31E4" w14:textId="77777777" w:rsidTr="008122DA">
        <w:trPr>
          <w:cantSplit/>
          <w:trHeight w:val="57"/>
        </w:trPr>
        <w:tc>
          <w:tcPr>
            <w:tcW w:w="704" w:type="dxa"/>
            <w:tcBorders>
              <w:top w:val="nil"/>
              <w:left w:val="single" w:sz="4" w:space="0" w:color="auto"/>
              <w:bottom w:val="nil"/>
              <w:right w:val="nil"/>
            </w:tcBorders>
            <w:shd w:val="clear" w:color="auto" w:fill="auto"/>
          </w:tcPr>
          <w:p w14:paraId="5012E6EA"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XX.</w:t>
            </w:r>
          </w:p>
        </w:tc>
        <w:tc>
          <w:tcPr>
            <w:tcW w:w="6561" w:type="dxa"/>
            <w:tcBorders>
              <w:top w:val="nil"/>
              <w:left w:val="nil"/>
              <w:bottom w:val="nil"/>
              <w:right w:val="single" w:sz="4" w:space="0" w:color="auto"/>
            </w:tcBorders>
            <w:shd w:val="clear" w:color="auto" w:fill="auto"/>
            <w:vAlign w:val="bottom"/>
          </w:tcPr>
          <w:p w14:paraId="00317182"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DURDURULAN FAALİYETLERDEN GİDERLER (-)</w:t>
            </w:r>
          </w:p>
        </w:tc>
        <w:tc>
          <w:tcPr>
            <w:tcW w:w="851" w:type="dxa"/>
            <w:tcBorders>
              <w:top w:val="nil"/>
              <w:left w:val="single" w:sz="4" w:space="0" w:color="auto"/>
              <w:bottom w:val="nil"/>
              <w:right w:val="single" w:sz="4" w:space="0" w:color="auto"/>
            </w:tcBorders>
          </w:tcPr>
          <w:p w14:paraId="03DC3B2F"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32D71AF8" w14:textId="7C9B4F61" w:rsidR="0041541E" w:rsidRPr="00C75306" w:rsidRDefault="0041541E" w:rsidP="0041541E">
            <w:pPr>
              <w:ind w:left="-210"/>
              <w:jc w:val="right"/>
              <w:rPr>
                <w:rFonts w:ascii="Arial" w:hAnsi="Arial" w:cs="Arial"/>
                <w:b/>
                <w:sz w:val="15"/>
                <w:szCs w:val="15"/>
              </w:rPr>
            </w:pPr>
            <w:r>
              <w:rPr>
                <w:rFonts w:ascii="Arial" w:hAnsi="Arial" w:cs="Arial"/>
                <w:b/>
                <w:bCs/>
                <w:sz w:val="14"/>
                <w:szCs w:val="14"/>
              </w:rPr>
              <w:t>-</w:t>
            </w:r>
          </w:p>
        </w:tc>
      </w:tr>
      <w:tr w:rsidR="0041541E" w:rsidRPr="00C75306" w14:paraId="2C425C2F" w14:textId="77777777" w:rsidTr="008122DA">
        <w:trPr>
          <w:cantSplit/>
          <w:trHeight w:val="57"/>
        </w:trPr>
        <w:tc>
          <w:tcPr>
            <w:tcW w:w="704" w:type="dxa"/>
            <w:tcBorders>
              <w:top w:val="nil"/>
              <w:left w:val="single" w:sz="4" w:space="0" w:color="auto"/>
              <w:bottom w:val="nil"/>
              <w:right w:val="nil"/>
            </w:tcBorders>
            <w:shd w:val="clear" w:color="auto" w:fill="auto"/>
          </w:tcPr>
          <w:p w14:paraId="05629E3C" w14:textId="77777777" w:rsidR="0041541E" w:rsidRPr="00C75306" w:rsidRDefault="0041541E" w:rsidP="0041541E">
            <w:pPr>
              <w:rPr>
                <w:rFonts w:ascii="Arial" w:hAnsi="Arial" w:cs="Arial"/>
                <w:sz w:val="15"/>
                <w:szCs w:val="15"/>
              </w:rPr>
            </w:pPr>
            <w:r w:rsidRPr="00C75306">
              <w:rPr>
                <w:rFonts w:ascii="Arial" w:hAnsi="Arial" w:cs="Arial"/>
                <w:sz w:val="15"/>
                <w:szCs w:val="15"/>
              </w:rPr>
              <w:t>20.1</w:t>
            </w:r>
          </w:p>
        </w:tc>
        <w:tc>
          <w:tcPr>
            <w:tcW w:w="6561" w:type="dxa"/>
            <w:tcBorders>
              <w:top w:val="nil"/>
              <w:left w:val="nil"/>
              <w:bottom w:val="nil"/>
              <w:right w:val="single" w:sz="4" w:space="0" w:color="auto"/>
            </w:tcBorders>
            <w:shd w:val="clear" w:color="auto" w:fill="auto"/>
            <w:vAlign w:val="bottom"/>
          </w:tcPr>
          <w:p w14:paraId="335D1314" w14:textId="77777777" w:rsidR="0041541E" w:rsidRPr="00C75306" w:rsidRDefault="0041541E" w:rsidP="0041541E">
            <w:pPr>
              <w:rPr>
                <w:rFonts w:ascii="Arial" w:hAnsi="Arial" w:cs="Arial"/>
                <w:sz w:val="15"/>
                <w:szCs w:val="15"/>
              </w:rPr>
            </w:pPr>
            <w:r w:rsidRPr="00C75306">
              <w:rPr>
                <w:rFonts w:ascii="Arial" w:hAnsi="Arial" w:cs="Arial"/>
                <w:sz w:val="15"/>
                <w:szCs w:val="15"/>
              </w:rPr>
              <w:t>Satış Amaçlı Elde Tutulan Duran Varlık Giderleri</w:t>
            </w:r>
          </w:p>
        </w:tc>
        <w:tc>
          <w:tcPr>
            <w:tcW w:w="851" w:type="dxa"/>
            <w:tcBorders>
              <w:top w:val="nil"/>
              <w:left w:val="single" w:sz="4" w:space="0" w:color="auto"/>
              <w:bottom w:val="nil"/>
              <w:right w:val="single" w:sz="4" w:space="0" w:color="auto"/>
            </w:tcBorders>
          </w:tcPr>
          <w:p w14:paraId="14B1B159"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7FED56F4" w14:textId="7CA136CF" w:rsidR="0041541E" w:rsidRPr="00C75306" w:rsidRDefault="0041541E" w:rsidP="0041541E">
            <w:pPr>
              <w:ind w:left="-210"/>
              <w:jc w:val="right"/>
              <w:rPr>
                <w:rFonts w:ascii="Arial" w:hAnsi="Arial" w:cs="Arial"/>
                <w:sz w:val="15"/>
                <w:szCs w:val="15"/>
              </w:rPr>
            </w:pPr>
            <w:r>
              <w:rPr>
                <w:rFonts w:ascii="Arial" w:hAnsi="Arial" w:cs="Arial"/>
                <w:sz w:val="14"/>
                <w:szCs w:val="14"/>
              </w:rPr>
              <w:t>-</w:t>
            </w:r>
          </w:p>
        </w:tc>
      </w:tr>
      <w:tr w:rsidR="0041541E" w:rsidRPr="00C75306" w14:paraId="133DD035" w14:textId="77777777" w:rsidTr="008122DA">
        <w:trPr>
          <w:cantSplit/>
          <w:trHeight w:val="113"/>
        </w:trPr>
        <w:tc>
          <w:tcPr>
            <w:tcW w:w="704" w:type="dxa"/>
            <w:tcBorders>
              <w:top w:val="nil"/>
              <w:left w:val="single" w:sz="4" w:space="0" w:color="auto"/>
              <w:bottom w:val="nil"/>
              <w:right w:val="nil"/>
            </w:tcBorders>
            <w:shd w:val="clear" w:color="auto" w:fill="auto"/>
          </w:tcPr>
          <w:p w14:paraId="08D7460D" w14:textId="77777777" w:rsidR="0041541E" w:rsidRPr="00C75306" w:rsidRDefault="0041541E" w:rsidP="0041541E">
            <w:pPr>
              <w:rPr>
                <w:rFonts w:ascii="Arial" w:hAnsi="Arial" w:cs="Arial"/>
                <w:sz w:val="15"/>
                <w:szCs w:val="15"/>
              </w:rPr>
            </w:pPr>
            <w:r w:rsidRPr="00C75306">
              <w:rPr>
                <w:rFonts w:ascii="Arial" w:hAnsi="Arial" w:cs="Arial"/>
                <w:sz w:val="15"/>
                <w:szCs w:val="15"/>
              </w:rPr>
              <w:t>20.2</w:t>
            </w:r>
          </w:p>
        </w:tc>
        <w:tc>
          <w:tcPr>
            <w:tcW w:w="6561" w:type="dxa"/>
            <w:tcBorders>
              <w:top w:val="nil"/>
              <w:left w:val="nil"/>
              <w:bottom w:val="nil"/>
              <w:right w:val="single" w:sz="4" w:space="0" w:color="auto"/>
            </w:tcBorders>
            <w:shd w:val="clear" w:color="auto" w:fill="auto"/>
            <w:vAlign w:val="bottom"/>
          </w:tcPr>
          <w:p w14:paraId="45A7256F" w14:textId="77777777" w:rsidR="0041541E" w:rsidRPr="00C75306" w:rsidRDefault="0041541E" w:rsidP="0041541E">
            <w:pPr>
              <w:rPr>
                <w:rFonts w:ascii="Arial" w:hAnsi="Arial" w:cs="Arial"/>
                <w:sz w:val="15"/>
                <w:szCs w:val="15"/>
              </w:rPr>
            </w:pPr>
            <w:r w:rsidRPr="00C75306">
              <w:rPr>
                <w:rFonts w:ascii="Arial" w:hAnsi="Arial" w:cs="Arial"/>
                <w:sz w:val="15"/>
                <w:szCs w:val="15"/>
              </w:rPr>
              <w:t>İştirak, Bağlı Ortaklık ve Birlikte Kontrol Edilen Ortaklıklar (İş Ort.) Satış Zararları</w:t>
            </w:r>
          </w:p>
        </w:tc>
        <w:tc>
          <w:tcPr>
            <w:tcW w:w="851" w:type="dxa"/>
            <w:tcBorders>
              <w:top w:val="nil"/>
              <w:left w:val="single" w:sz="4" w:space="0" w:color="auto"/>
              <w:bottom w:val="nil"/>
              <w:right w:val="single" w:sz="4" w:space="0" w:color="auto"/>
            </w:tcBorders>
          </w:tcPr>
          <w:p w14:paraId="3853DC74"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043D32C6" w14:textId="2BC53E1E" w:rsidR="0041541E" w:rsidRPr="00C75306" w:rsidRDefault="0041541E" w:rsidP="0041541E">
            <w:pPr>
              <w:ind w:left="-210"/>
              <w:jc w:val="right"/>
              <w:rPr>
                <w:rFonts w:ascii="Arial" w:hAnsi="Arial" w:cs="Arial"/>
                <w:sz w:val="15"/>
                <w:szCs w:val="15"/>
              </w:rPr>
            </w:pPr>
            <w:r>
              <w:rPr>
                <w:rFonts w:ascii="Arial" w:hAnsi="Arial" w:cs="Arial"/>
                <w:sz w:val="14"/>
                <w:szCs w:val="14"/>
              </w:rPr>
              <w:t>-</w:t>
            </w:r>
          </w:p>
        </w:tc>
      </w:tr>
      <w:tr w:rsidR="0041541E" w:rsidRPr="00C75306" w14:paraId="0E4DC7F4" w14:textId="77777777" w:rsidTr="008122DA">
        <w:trPr>
          <w:cantSplit/>
          <w:trHeight w:val="113"/>
        </w:trPr>
        <w:tc>
          <w:tcPr>
            <w:tcW w:w="704" w:type="dxa"/>
            <w:tcBorders>
              <w:top w:val="nil"/>
              <w:left w:val="single" w:sz="4" w:space="0" w:color="auto"/>
              <w:bottom w:val="nil"/>
              <w:right w:val="nil"/>
            </w:tcBorders>
            <w:shd w:val="clear" w:color="auto" w:fill="auto"/>
          </w:tcPr>
          <w:p w14:paraId="456938B3" w14:textId="77777777" w:rsidR="0041541E" w:rsidRPr="00C75306" w:rsidRDefault="0041541E" w:rsidP="0041541E">
            <w:pPr>
              <w:rPr>
                <w:rFonts w:ascii="Arial" w:hAnsi="Arial" w:cs="Arial"/>
                <w:sz w:val="15"/>
                <w:szCs w:val="15"/>
              </w:rPr>
            </w:pPr>
            <w:r w:rsidRPr="00C75306">
              <w:rPr>
                <w:rFonts w:ascii="Arial" w:hAnsi="Arial" w:cs="Arial"/>
                <w:sz w:val="15"/>
                <w:szCs w:val="15"/>
              </w:rPr>
              <w:t>20.3</w:t>
            </w:r>
          </w:p>
        </w:tc>
        <w:tc>
          <w:tcPr>
            <w:tcW w:w="6561" w:type="dxa"/>
            <w:tcBorders>
              <w:top w:val="nil"/>
              <w:left w:val="nil"/>
              <w:bottom w:val="nil"/>
              <w:right w:val="single" w:sz="4" w:space="0" w:color="auto"/>
            </w:tcBorders>
            <w:shd w:val="clear" w:color="auto" w:fill="auto"/>
            <w:vAlign w:val="bottom"/>
          </w:tcPr>
          <w:p w14:paraId="70B114C0" w14:textId="77777777" w:rsidR="0041541E" w:rsidRPr="00C75306" w:rsidRDefault="0041541E" w:rsidP="0041541E">
            <w:pPr>
              <w:rPr>
                <w:rFonts w:ascii="Arial" w:hAnsi="Arial" w:cs="Arial"/>
                <w:sz w:val="15"/>
                <w:szCs w:val="15"/>
              </w:rPr>
            </w:pPr>
            <w:r w:rsidRPr="00C75306">
              <w:rPr>
                <w:rFonts w:ascii="Arial" w:hAnsi="Arial" w:cs="Arial"/>
                <w:sz w:val="15"/>
                <w:szCs w:val="15"/>
              </w:rPr>
              <w:t>Diğer Durdurulan Faaliyet Giderleri</w:t>
            </w:r>
          </w:p>
        </w:tc>
        <w:tc>
          <w:tcPr>
            <w:tcW w:w="851" w:type="dxa"/>
            <w:tcBorders>
              <w:top w:val="nil"/>
              <w:left w:val="single" w:sz="4" w:space="0" w:color="auto"/>
              <w:bottom w:val="nil"/>
              <w:right w:val="single" w:sz="4" w:space="0" w:color="auto"/>
            </w:tcBorders>
          </w:tcPr>
          <w:p w14:paraId="5475EEE7"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4B5AF626" w14:textId="3D0DE52D" w:rsidR="0041541E" w:rsidRPr="00C75306" w:rsidRDefault="0041541E" w:rsidP="0041541E">
            <w:pPr>
              <w:ind w:left="-210"/>
              <w:jc w:val="right"/>
              <w:rPr>
                <w:rFonts w:ascii="Arial" w:hAnsi="Arial" w:cs="Arial"/>
                <w:sz w:val="15"/>
                <w:szCs w:val="15"/>
              </w:rPr>
            </w:pPr>
            <w:r>
              <w:rPr>
                <w:rFonts w:ascii="Arial" w:hAnsi="Arial" w:cs="Arial"/>
                <w:sz w:val="14"/>
                <w:szCs w:val="14"/>
              </w:rPr>
              <w:t>-</w:t>
            </w:r>
          </w:p>
        </w:tc>
      </w:tr>
      <w:tr w:rsidR="0041541E" w:rsidRPr="00C75306" w14:paraId="10993197" w14:textId="77777777" w:rsidTr="008122DA">
        <w:trPr>
          <w:cantSplit/>
          <w:trHeight w:val="113"/>
        </w:trPr>
        <w:tc>
          <w:tcPr>
            <w:tcW w:w="704" w:type="dxa"/>
            <w:tcBorders>
              <w:top w:val="nil"/>
              <w:left w:val="single" w:sz="4" w:space="0" w:color="auto"/>
              <w:bottom w:val="nil"/>
              <w:right w:val="nil"/>
            </w:tcBorders>
            <w:shd w:val="clear" w:color="auto" w:fill="auto"/>
          </w:tcPr>
          <w:p w14:paraId="58FC872C"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XXI.</w:t>
            </w:r>
          </w:p>
        </w:tc>
        <w:tc>
          <w:tcPr>
            <w:tcW w:w="6561" w:type="dxa"/>
            <w:tcBorders>
              <w:top w:val="nil"/>
              <w:left w:val="nil"/>
              <w:bottom w:val="nil"/>
              <w:right w:val="single" w:sz="4" w:space="0" w:color="auto"/>
            </w:tcBorders>
            <w:shd w:val="clear" w:color="auto" w:fill="auto"/>
            <w:vAlign w:val="bottom"/>
          </w:tcPr>
          <w:p w14:paraId="6ADA9147"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DURDURULAN FAALİYETLER VERGİ ÖNCESİ K/Z (XIX-XX)</w:t>
            </w:r>
          </w:p>
        </w:tc>
        <w:tc>
          <w:tcPr>
            <w:tcW w:w="851" w:type="dxa"/>
            <w:tcBorders>
              <w:top w:val="nil"/>
              <w:left w:val="single" w:sz="4" w:space="0" w:color="auto"/>
              <w:bottom w:val="nil"/>
              <w:right w:val="single" w:sz="4" w:space="0" w:color="auto"/>
            </w:tcBorders>
          </w:tcPr>
          <w:p w14:paraId="5E043904"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630C41C4" w14:textId="65F5B108" w:rsidR="0041541E" w:rsidRPr="00C75306" w:rsidRDefault="0041541E" w:rsidP="0041541E">
            <w:pPr>
              <w:ind w:left="-210"/>
              <w:jc w:val="right"/>
              <w:rPr>
                <w:rFonts w:ascii="Arial" w:hAnsi="Arial" w:cs="Arial"/>
                <w:b/>
                <w:sz w:val="15"/>
                <w:szCs w:val="15"/>
              </w:rPr>
            </w:pPr>
            <w:r>
              <w:rPr>
                <w:rFonts w:ascii="Arial" w:hAnsi="Arial" w:cs="Arial"/>
                <w:b/>
                <w:bCs/>
                <w:sz w:val="14"/>
                <w:szCs w:val="14"/>
              </w:rPr>
              <w:t>-</w:t>
            </w:r>
          </w:p>
        </w:tc>
      </w:tr>
      <w:tr w:rsidR="0041541E" w:rsidRPr="00C75306" w14:paraId="6D2396DA" w14:textId="77777777" w:rsidTr="008122DA">
        <w:trPr>
          <w:cantSplit/>
          <w:trHeight w:val="113"/>
        </w:trPr>
        <w:tc>
          <w:tcPr>
            <w:tcW w:w="704" w:type="dxa"/>
            <w:tcBorders>
              <w:top w:val="nil"/>
              <w:left w:val="single" w:sz="4" w:space="0" w:color="auto"/>
              <w:bottom w:val="nil"/>
              <w:right w:val="nil"/>
            </w:tcBorders>
            <w:shd w:val="clear" w:color="auto" w:fill="auto"/>
          </w:tcPr>
          <w:p w14:paraId="60102201"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XXII.</w:t>
            </w:r>
          </w:p>
        </w:tc>
        <w:tc>
          <w:tcPr>
            <w:tcW w:w="6561" w:type="dxa"/>
            <w:tcBorders>
              <w:top w:val="nil"/>
              <w:left w:val="nil"/>
              <w:bottom w:val="nil"/>
              <w:right w:val="single" w:sz="4" w:space="0" w:color="auto"/>
            </w:tcBorders>
            <w:shd w:val="clear" w:color="auto" w:fill="auto"/>
            <w:vAlign w:val="bottom"/>
          </w:tcPr>
          <w:p w14:paraId="65F56A63"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DURDURULAN FAALİYETLER VERGİ KARŞILIĞI (±)</w:t>
            </w:r>
          </w:p>
        </w:tc>
        <w:tc>
          <w:tcPr>
            <w:tcW w:w="851" w:type="dxa"/>
            <w:tcBorders>
              <w:top w:val="nil"/>
              <w:left w:val="single" w:sz="4" w:space="0" w:color="auto"/>
              <w:bottom w:val="nil"/>
              <w:right w:val="single" w:sz="4" w:space="0" w:color="auto"/>
            </w:tcBorders>
          </w:tcPr>
          <w:p w14:paraId="12FF32A2"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63461C15" w14:textId="07EE0B8D" w:rsidR="0041541E" w:rsidRPr="00C75306" w:rsidRDefault="0041541E" w:rsidP="0041541E">
            <w:pPr>
              <w:ind w:left="-210"/>
              <w:jc w:val="right"/>
              <w:rPr>
                <w:rFonts w:ascii="Arial" w:hAnsi="Arial" w:cs="Arial"/>
                <w:b/>
                <w:sz w:val="15"/>
                <w:szCs w:val="15"/>
              </w:rPr>
            </w:pPr>
            <w:r>
              <w:rPr>
                <w:rFonts w:ascii="Arial" w:hAnsi="Arial" w:cs="Arial"/>
                <w:b/>
                <w:bCs/>
                <w:sz w:val="14"/>
                <w:szCs w:val="14"/>
              </w:rPr>
              <w:t>-</w:t>
            </w:r>
          </w:p>
        </w:tc>
      </w:tr>
      <w:tr w:rsidR="0041541E" w:rsidRPr="00C75306" w14:paraId="6E596E3A" w14:textId="77777777" w:rsidTr="008122DA">
        <w:trPr>
          <w:cantSplit/>
          <w:trHeight w:val="113"/>
        </w:trPr>
        <w:tc>
          <w:tcPr>
            <w:tcW w:w="704" w:type="dxa"/>
            <w:tcBorders>
              <w:top w:val="nil"/>
              <w:left w:val="single" w:sz="4" w:space="0" w:color="auto"/>
              <w:bottom w:val="nil"/>
              <w:right w:val="nil"/>
            </w:tcBorders>
            <w:shd w:val="clear" w:color="auto" w:fill="auto"/>
          </w:tcPr>
          <w:p w14:paraId="095F1AF1" w14:textId="77777777" w:rsidR="0041541E" w:rsidRPr="00C75306" w:rsidRDefault="0041541E" w:rsidP="0041541E">
            <w:pPr>
              <w:rPr>
                <w:rFonts w:ascii="Arial" w:hAnsi="Arial" w:cs="Arial"/>
                <w:sz w:val="15"/>
                <w:szCs w:val="15"/>
              </w:rPr>
            </w:pPr>
            <w:r w:rsidRPr="00C75306">
              <w:rPr>
                <w:rFonts w:ascii="Arial" w:hAnsi="Arial" w:cs="Arial"/>
                <w:sz w:val="15"/>
                <w:szCs w:val="15"/>
              </w:rPr>
              <w:t>22.1</w:t>
            </w:r>
          </w:p>
        </w:tc>
        <w:tc>
          <w:tcPr>
            <w:tcW w:w="6561" w:type="dxa"/>
            <w:tcBorders>
              <w:top w:val="nil"/>
              <w:left w:val="nil"/>
              <w:bottom w:val="nil"/>
              <w:right w:val="single" w:sz="4" w:space="0" w:color="auto"/>
            </w:tcBorders>
            <w:shd w:val="clear" w:color="auto" w:fill="auto"/>
            <w:vAlign w:val="bottom"/>
          </w:tcPr>
          <w:p w14:paraId="209938D7" w14:textId="77777777" w:rsidR="0041541E" w:rsidRPr="00C75306" w:rsidRDefault="0041541E" w:rsidP="0041541E">
            <w:pPr>
              <w:rPr>
                <w:rFonts w:ascii="Arial" w:hAnsi="Arial" w:cs="Arial"/>
                <w:sz w:val="15"/>
                <w:szCs w:val="15"/>
              </w:rPr>
            </w:pPr>
            <w:r w:rsidRPr="00C75306">
              <w:rPr>
                <w:rFonts w:ascii="Arial" w:hAnsi="Arial" w:cs="Arial"/>
                <w:sz w:val="15"/>
                <w:szCs w:val="15"/>
              </w:rPr>
              <w:t>Cari Vergi Karşılığı</w:t>
            </w:r>
          </w:p>
        </w:tc>
        <w:tc>
          <w:tcPr>
            <w:tcW w:w="851" w:type="dxa"/>
            <w:tcBorders>
              <w:top w:val="nil"/>
              <w:left w:val="single" w:sz="4" w:space="0" w:color="auto"/>
              <w:bottom w:val="nil"/>
              <w:right w:val="single" w:sz="4" w:space="0" w:color="auto"/>
            </w:tcBorders>
          </w:tcPr>
          <w:p w14:paraId="312646CE"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2477173E" w14:textId="28BE6DE6" w:rsidR="0041541E" w:rsidRPr="00C75306" w:rsidRDefault="0041541E" w:rsidP="0041541E">
            <w:pPr>
              <w:ind w:left="-210"/>
              <w:jc w:val="right"/>
              <w:rPr>
                <w:rFonts w:ascii="Arial" w:hAnsi="Arial" w:cs="Arial"/>
                <w:sz w:val="15"/>
                <w:szCs w:val="15"/>
              </w:rPr>
            </w:pPr>
            <w:r>
              <w:rPr>
                <w:rFonts w:ascii="Arial" w:hAnsi="Arial" w:cs="Arial"/>
                <w:sz w:val="14"/>
                <w:szCs w:val="14"/>
              </w:rPr>
              <w:t>-</w:t>
            </w:r>
          </w:p>
        </w:tc>
      </w:tr>
      <w:tr w:rsidR="0041541E" w:rsidRPr="00C75306" w14:paraId="408E23D0" w14:textId="77777777" w:rsidTr="008122DA">
        <w:trPr>
          <w:cantSplit/>
          <w:trHeight w:val="113"/>
        </w:trPr>
        <w:tc>
          <w:tcPr>
            <w:tcW w:w="704" w:type="dxa"/>
            <w:tcBorders>
              <w:top w:val="nil"/>
              <w:left w:val="single" w:sz="4" w:space="0" w:color="auto"/>
              <w:bottom w:val="nil"/>
              <w:right w:val="nil"/>
            </w:tcBorders>
            <w:shd w:val="clear" w:color="auto" w:fill="auto"/>
          </w:tcPr>
          <w:p w14:paraId="77E69B35" w14:textId="77777777" w:rsidR="0041541E" w:rsidRPr="00C75306" w:rsidRDefault="0041541E" w:rsidP="0041541E">
            <w:pPr>
              <w:rPr>
                <w:rFonts w:ascii="Arial" w:hAnsi="Arial" w:cs="Arial"/>
                <w:sz w:val="15"/>
                <w:szCs w:val="15"/>
              </w:rPr>
            </w:pPr>
            <w:r w:rsidRPr="00C75306">
              <w:rPr>
                <w:rFonts w:ascii="Arial" w:hAnsi="Arial" w:cs="Arial"/>
                <w:sz w:val="15"/>
                <w:szCs w:val="15"/>
              </w:rPr>
              <w:t>22.2</w:t>
            </w:r>
          </w:p>
        </w:tc>
        <w:tc>
          <w:tcPr>
            <w:tcW w:w="6561" w:type="dxa"/>
            <w:tcBorders>
              <w:top w:val="nil"/>
              <w:left w:val="nil"/>
              <w:bottom w:val="nil"/>
              <w:right w:val="single" w:sz="4" w:space="0" w:color="auto"/>
            </w:tcBorders>
            <w:shd w:val="clear" w:color="auto" w:fill="auto"/>
            <w:vAlign w:val="bottom"/>
          </w:tcPr>
          <w:p w14:paraId="64DD2F12" w14:textId="77777777" w:rsidR="0041541E" w:rsidRPr="00C75306" w:rsidRDefault="0041541E" w:rsidP="0041541E">
            <w:pPr>
              <w:rPr>
                <w:rFonts w:ascii="Arial" w:hAnsi="Arial" w:cs="Arial"/>
                <w:sz w:val="15"/>
                <w:szCs w:val="15"/>
              </w:rPr>
            </w:pPr>
            <w:r w:rsidRPr="00C75306">
              <w:rPr>
                <w:rFonts w:ascii="Arial" w:hAnsi="Arial" w:cs="Arial"/>
                <w:sz w:val="15"/>
                <w:szCs w:val="15"/>
              </w:rPr>
              <w:t>Ertelenmiş Vergi Gider Etkisi (+)</w:t>
            </w:r>
          </w:p>
        </w:tc>
        <w:tc>
          <w:tcPr>
            <w:tcW w:w="851" w:type="dxa"/>
            <w:tcBorders>
              <w:top w:val="nil"/>
              <w:left w:val="single" w:sz="4" w:space="0" w:color="auto"/>
              <w:bottom w:val="nil"/>
              <w:right w:val="single" w:sz="4" w:space="0" w:color="auto"/>
            </w:tcBorders>
          </w:tcPr>
          <w:p w14:paraId="1463B842"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50A072F9" w14:textId="673DE2A6" w:rsidR="0041541E" w:rsidRPr="00C75306" w:rsidRDefault="0041541E" w:rsidP="0041541E">
            <w:pPr>
              <w:ind w:left="-210"/>
              <w:jc w:val="right"/>
              <w:rPr>
                <w:rFonts w:ascii="Arial" w:hAnsi="Arial" w:cs="Arial"/>
                <w:sz w:val="15"/>
                <w:szCs w:val="15"/>
              </w:rPr>
            </w:pPr>
            <w:r>
              <w:rPr>
                <w:rFonts w:ascii="Arial" w:hAnsi="Arial" w:cs="Arial"/>
                <w:sz w:val="14"/>
                <w:szCs w:val="14"/>
              </w:rPr>
              <w:t>-</w:t>
            </w:r>
          </w:p>
        </w:tc>
      </w:tr>
      <w:tr w:rsidR="0041541E" w:rsidRPr="00C75306" w14:paraId="455CECE0" w14:textId="77777777" w:rsidTr="008122DA">
        <w:trPr>
          <w:cantSplit/>
          <w:trHeight w:val="113"/>
        </w:trPr>
        <w:tc>
          <w:tcPr>
            <w:tcW w:w="704" w:type="dxa"/>
            <w:tcBorders>
              <w:top w:val="nil"/>
              <w:left w:val="single" w:sz="4" w:space="0" w:color="auto"/>
              <w:bottom w:val="nil"/>
              <w:right w:val="nil"/>
            </w:tcBorders>
            <w:shd w:val="clear" w:color="auto" w:fill="auto"/>
          </w:tcPr>
          <w:p w14:paraId="2800C266" w14:textId="77777777" w:rsidR="0041541E" w:rsidRPr="00C75306" w:rsidRDefault="0041541E" w:rsidP="0041541E">
            <w:pPr>
              <w:rPr>
                <w:rFonts w:ascii="Arial" w:hAnsi="Arial" w:cs="Arial"/>
                <w:sz w:val="15"/>
                <w:szCs w:val="15"/>
              </w:rPr>
            </w:pPr>
            <w:r w:rsidRPr="00C75306">
              <w:rPr>
                <w:rFonts w:ascii="Arial" w:hAnsi="Arial" w:cs="Arial"/>
                <w:sz w:val="15"/>
                <w:szCs w:val="15"/>
              </w:rPr>
              <w:t>22.3</w:t>
            </w:r>
          </w:p>
        </w:tc>
        <w:tc>
          <w:tcPr>
            <w:tcW w:w="6561" w:type="dxa"/>
            <w:tcBorders>
              <w:top w:val="nil"/>
              <w:left w:val="nil"/>
              <w:bottom w:val="nil"/>
              <w:right w:val="single" w:sz="4" w:space="0" w:color="auto"/>
            </w:tcBorders>
            <w:shd w:val="clear" w:color="auto" w:fill="auto"/>
            <w:vAlign w:val="bottom"/>
          </w:tcPr>
          <w:p w14:paraId="402E82BE" w14:textId="77777777" w:rsidR="0041541E" w:rsidRPr="00C75306" w:rsidRDefault="0041541E" w:rsidP="0041541E">
            <w:pPr>
              <w:rPr>
                <w:rFonts w:ascii="Arial" w:hAnsi="Arial" w:cs="Arial"/>
                <w:sz w:val="15"/>
                <w:szCs w:val="15"/>
              </w:rPr>
            </w:pPr>
            <w:r w:rsidRPr="00C75306">
              <w:rPr>
                <w:rFonts w:ascii="Arial" w:hAnsi="Arial" w:cs="Arial"/>
                <w:sz w:val="15"/>
                <w:szCs w:val="15"/>
              </w:rPr>
              <w:t>Ertelenmiş Vergi Gelir Etkisi (-)</w:t>
            </w:r>
          </w:p>
        </w:tc>
        <w:tc>
          <w:tcPr>
            <w:tcW w:w="851" w:type="dxa"/>
            <w:tcBorders>
              <w:top w:val="nil"/>
              <w:left w:val="single" w:sz="4" w:space="0" w:color="auto"/>
              <w:bottom w:val="nil"/>
              <w:right w:val="single" w:sz="4" w:space="0" w:color="auto"/>
            </w:tcBorders>
          </w:tcPr>
          <w:p w14:paraId="535A9BFF"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561F71D5" w14:textId="6FEFF44F" w:rsidR="0041541E" w:rsidRPr="00C75306" w:rsidRDefault="0041541E" w:rsidP="0041541E">
            <w:pPr>
              <w:ind w:left="-210"/>
              <w:jc w:val="right"/>
              <w:rPr>
                <w:rFonts w:ascii="Arial" w:hAnsi="Arial" w:cs="Arial"/>
                <w:sz w:val="15"/>
                <w:szCs w:val="15"/>
              </w:rPr>
            </w:pPr>
            <w:r>
              <w:rPr>
                <w:rFonts w:ascii="Arial" w:hAnsi="Arial" w:cs="Arial"/>
                <w:sz w:val="14"/>
                <w:szCs w:val="14"/>
              </w:rPr>
              <w:t>-</w:t>
            </w:r>
          </w:p>
        </w:tc>
      </w:tr>
      <w:tr w:rsidR="0041541E" w:rsidRPr="00C75306" w14:paraId="58A6AC9E" w14:textId="77777777" w:rsidTr="008122DA">
        <w:trPr>
          <w:cantSplit/>
          <w:trHeight w:val="113"/>
        </w:trPr>
        <w:tc>
          <w:tcPr>
            <w:tcW w:w="704" w:type="dxa"/>
            <w:tcBorders>
              <w:top w:val="nil"/>
              <w:left w:val="single" w:sz="4" w:space="0" w:color="auto"/>
              <w:bottom w:val="nil"/>
              <w:right w:val="nil"/>
            </w:tcBorders>
            <w:shd w:val="clear" w:color="auto" w:fill="auto"/>
          </w:tcPr>
          <w:p w14:paraId="18F82AAA"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XXIII.</w:t>
            </w:r>
          </w:p>
        </w:tc>
        <w:tc>
          <w:tcPr>
            <w:tcW w:w="6561" w:type="dxa"/>
            <w:tcBorders>
              <w:top w:val="nil"/>
              <w:left w:val="nil"/>
              <w:bottom w:val="nil"/>
              <w:right w:val="single" w:sz="4" w:space="0" w:color="auto"/>
            </w:tcBorders>
            <w:shd w:val="clear" w:color="auto" w:fill="auto"/>
            <w:vAlign w:val="bottom"/>
          </w:tcPr>
          <w:p w14:paraId="038974B5"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DURDURULAN FAALİYETLER DÖNEM NET K/Z (XXI±XXII)</w:t>
            </w:r>
          </w:p>
        </w:tc>
        <w:tc>
          <w:tcPr>
            <w:tcW w:w="851" w:type="dxa"/>
            <w:tcBorders>
              <w:top w:val="nil"/>
              <w:left w:val="single" w:sz="4" w:space="0" w:color="auto"/>
              <w:bottom w:val="nil"/>
              <w:right w:val="single" w:sz="4" w:space="0" w:color="auto"/>
            </w:tcBorders>
          </w:tcPr>
          <w:p w14:paraId="4B4EF907" w14:textId="77777777" w:rsidR="0041541E" w:rsidRPr="00C75306" w:rsidRDefault="0041541E" w:rsidP="0041541E">
            <w:pPr>
              <w:jc w:val="center"/>
              <w:rPr>
                <w:rFonts w:ascii="Arial" w:hAnsi="Arial" w:cs="Arial"/>
                <w:b/>
                <w:bCs/>
                <w:sz w:val="15"/>
                <w:szCs w:val="15"/>
              </w:rPr>
            </w:pPr>
          </w:p>
        </w:tc>
        <w:tc>
          <w:tcPr>
            <w:tcW w:w="1767" w:type="dxa"/>
            <w:tcBorders>
              <w:top w:val="nil"/>
              <w:left w:val="single" w:sz="4" w:space="0" w:color="auto"/>
              <w:bottom w:val="nil"/>
              <w:right w:val="single" w:sz="4" w:space="0" w:color="auto"/>
            </w:tcBorders>
            <w:shd w:val="clear" w:color="auto" w:fill="auto"/>
            <w:vAlign w:val="bottom"/>
          </w:tcPr>
          <w:p w14:paraId="2FB46101" w14:textId="35CC4C66" w:rsidR="0041541E" w:rsidRPr="00C75306" w:rsidRDefault="0041541E" w:rsidP="0041541E">
            <w:pPr>
              <w:jc w:val="right"/>
              <w:rPr>
                <w:rFonts w:ascii="Arial" w:hAnsi="Arial" w:cs="Arial"/>
                <w:b/>
                <w:bCs/>
                <w:sz w:val="15"/>
                <w:szCs w:val="15"/>
              </w:rPr>
            </w:pPr>
            <w:r>
              <w:rPr>
                <w:rFonts w:ascii="Arial" w:hAnsi="Arial" w:cs="Arial"/>
                <w:b/>
                <w:bCs/>
                <w:sz w:val="14"/>
                <w:szCs w:val="14"/>
              </w:rPr>
              <w:t>-</w:t>
            </w:r>
          </w:p>
        </w:tc>
      </w:tr>
      <w:tr w:rsidR="0041541E" w:rsidRPr="00C75306" w14:paraId="61DC3FF8" w14:textId="77777777" w:rsidTr="008122DA">
        <w:trPr>
          <w:cantSplit/>
          <w:trHeight w:val="113"/>
        </w:trPr>
        <w:tc>
          <w:tcPr>
            <w:tcW w:w="704" w:type="dxa"/>
            <w:tcBorders>
              <w:top w:val="nil"/>
              <w:left w:val="single" w:sz="4" w:space="0" w:color="auto"/>
              <w:bottom w:val="nil"/>
              <w:right w:val="nil"/>
            </w:tcBorders>
            <w:shd w:val="clear" w:color="auto" w:fill="auto"/>
          </w:tcPr>
          <w:p w14:paraId="0D3913BA"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XXIV.</w:t>
            </w:r>
          </w:p>
        </w:tc>
        <w:tc>
          <w:tcPr>
            <w:tcW w:w="6561" w:type="dxa"/>
            <w:tcBorders>
              <w:top w:val="nil"/>
              <w:left w:val="nil"/>
              <w:bottom w:val="nil"/>
              <w:right w:val="single" w:sz="4" w:space="0" w:color="auto"/>
            </w:tcBorders>
            <w:shd w:val="clear" w:color="auto" w:fill="auto"/>
            <w:vAlign w:val="bottom"/>
          </w:tcPr>
          <w:p w14:paraId="61B67061" w14:textId="77777777" w:rsidR="0041541E" w:rsidRPr="00C75306" w:rsidRDefault="0041541E" w:rsidP="0041541E">
            <w:pPr>
              <w:rPr>
                <w:rFonts w:ascii="Arial" w:hAnsi="Arial" w:cs="Arial"/>
                <w:b/>
                <w:bCs/>
                <w:sz w:val="15"/>
                <w:szCs w:val="15"/>
              </w:rPr>
            </w:pPr>
            <w:r w:rsidRPr="00C75306">
              <w:rPr>
                <w:rFonts w:ascii="Arial" w:hAnsi="Arial" w:cs="Arial"/>
                <w:b/>
                <w:bCs/>
                <w:sz w:val="15"/>
                <w:szCs w:val="15"/>
              </w:rPr>
              <w:t>DÖNEM NET KARI/ZARARI (XVIII+XXIII)</w:t>
            </w:r>
          </w:p>
        </w:tc>
        <w:tc>
          <w:tcPr>
            <w:tcW w:w="851" w:type="dxa"/>
            <w:tcBorders>
              <w:left w:val="single" w:sz="4" w:space="0" w:color="auto"/>
              <w:right w:val="single" w:sz="4" w:space="0" w:color="auto"/>
            </w:tcBorders>
            <w:vAlign w:val="bottom"/>
          </w:tcPr>
          <w:p w14:paraId="2F0220B7" w14:textId="77777777" w:rsidR="0041541E" w:rsidRPr="00C75306" w:rsidRDefault="0041541E" w:rsidP="0041541E">
            <w:pPr>
              <w:jc w:val="center"/>
              <w:rPr>
                <w:rFonts w:ascii="Arial" w:hAnsi="Arial" w:cs="Arial"/>
                <w:b/>
                <w:bCs/>
                <w:sz w:val="15"/>
                <w:szCs w:val="15"/>
              </w:rPr>
            </w:pPr>
            <w:bookmarkStart w:id="8" w:name="OLE_LINK21"/>
            <w:bookmarkStart w:id="9" w:name="OLE_LINK22"/>
            <w:r w:rsidRPr="00C75306">
              <w:rPr>
                <w:rFonts w:ascii="Arial" w:hAnsi="Arial" w:cs="Arial"/>
                <w:b/>
                <w:sz w:val="15"/>
                <w:szCs w:val="15"/>
              </w:rPr>
              <w:t>(12)</w:t>
            </w:r>
            <w:bookmarkEnd w:id="8"/>
            <w:bookmarkEnd w:id="9"/>
          </w:p>
        </w:tc>
        <w:tc>
          <w:tcPr>
            <w:tcW w:w="1767" w:type="dxa"/>
            <w:tcBorders>
              <w:top w:val="nil"/>
              <w:left w:val="single" w:sz="4" w:space="0" w:color="auto"/>
              <w:bottom w:val="nil"/>
              <w:right w:val="single" w:sz="4" w:space="0" w:color="auto"/>
            </w:tcBorders>
            <w:shd w:val="clear" w:color="auto" w:fill="auto"/>
            <w:vAlign w:val="bottom"/>
          </w:tcPr>
          <w:p w14:paraId="7FADE066" w14:textId="645966FF" w:rsidR="0041541E" w:rsidRPr="00C75306" w:rsidRDefault="0041541E" w:rsidP="0041541E">
            <w:pPr>
              <w:ind w:left="-210"/>
              <w:jc w:val="right"/>
              <w:rPr>
                <w:rFonts w:ascii="Arial" w:hAnsi="Arial" w:cs="Arial"/>
                <w:b/>
                <w:sz w:val="15"/>
                <w:szCs w:val="15"/>
              </w:rPr>
            </w:pPr>
            <w:r>
              <w:rPr>
                <w:rFonts w:ascii="Arial" w:hAnsi="Arial" w:cs="Arial"/>
                <w:b/>
                <w:bCs/>
                <w:sz w:val="14"/>
                <w:szCs w:val="14"/>
              </w:rPr>
              <w:t>133.968</w:t>
            </w:r>
          </w:p>
        </w:tc>
      </w:tr>
      <w:tr w:rsidR="0041541E" w:rsidRPr="00C75306" w14:paraId="6BA9A445" w14:textId="77777777" w:rsidTr="008122DA">
        <w:trPr>
          <w:cantSplit/>
          <w:trHeight w:val="113"/>
        </w:trPr>
        <w:tc>
          <w:tcPr>
            <w:tcW w:w="704" w:type="dxa"/>
            <w:tcBorders>
              <w:top w:val="nil"/>
              <w:left w:val="single" w:sz="4" w:space="0" w:color="auto"/>
              <w:bottom w:val="single" w:sz="4" w:space="0" w:color="auto"/>
              <w:right w:val="nil"/>
            </w:tcBorders>
            <w:shd w:val="clear" w:color="auto" w:fill="auto"/>
            <w:vAlign w:val="bottom"/>
          </w:tcPr>
          <w:p w14:paraId="598EEB0D" w14:textId="77777777" w:rsidR="0041541E" w:rsidRPr="00C75306" w:rsidRDefault="0041541E" w:rsidP="0041541E">
            <w:pPr>
              <w:rPr>
                <w:rFonts w:ascii="Arial" w:hAnsi="Arial" w:cs="Arial"/>
                <w:sz w:val="15"/>
                <w:szCs w:val="15"/>
              </w:rPr>
            </w:pPr>
            <w:r w:rsidRPr="00C75306">
              <w:rPr>
                <w:rFonts w:ascii="Arial" w:hAnsi="Arial" w:cs="Arial"/>
                <w:sz w:val="15"/>
                <w:szCs w:val="15"/>
              </w:rPr>
              <w:t> </w:t>
            </w:r>
          </w:p>
        </w:tc>
        <w:tc>
          <w:tcPr>
            <w:tcW w:w="6561" w:type="dxa"/>
            <w:tcBorders>
              <w:top w:val="nil"/>
              <w:left w:val="nil"/>
              <w:bottom w:val="single" w:sz="4" w:space="0" w:color="auto"/>
              <w:right w:val="single" w:sz="4" w:space="0" w:color="auto"/>
            </w:tcBorders>
            <w:shd w:val="clear" w:color="auto" w:fill="auto"/>
            <w:vAlign w:val="bottom"/>
          </w:tcPr>
          <w:p w14:paraId="5ADC4962" w14:textId="4676F677" w:rsidR="0041541E" w:rsidRPr="00C75306" w:rsidRDefault="0041541E" w:rsidP="0041541E">
            <w:pPr>
              <w:rPr>
                <w:rFonts w:ascii="Arial" w:hAnsi="Arial" w:cs="Arial"/>
                <w:sz w:val="15"/>
                <w:szCs w:val="15"/>
              </w:rPr>
            </w:pPr>
            <w:r w:rsidRPr="00C75306">
              <w:rPr>
                <w:rFonts w:ascii="Arial" w:hAnsi="Arial" w:cs="Arial"/>
                <w:sz w:val="15"/>
                <w:szCs w:val="15"/>
              </w:rPr>
              <w:t>Hisse Başına Kâr/Zarar</w:t>
            </w:r>
          </w:p>
        </w:tc>
        <w:tc>
          <w:tcPr>
            <w:tcW w:w="851" w:type="dxa"/>
            <w:tcBorders>
              <w:top w:val="nil"/>
              <w:left w:val="single" w:sz="4" w:space="0" w:color="auto"/>
              <w:bottom w:val="single" w:sz="4" w:space="0" w:color="auto"/>
              <w:right w:val="single" w:sz="4" w:space="0" w:color="auto"/>
            </w:tcBorders>
          </w:tcPr>
          <w:p w14:paraId="4FF81183" w14:textId="77777777" w:rsidR="0041541E" w:rsidRPr="00C75306" w:rsidRDefault="0041541E" w:rsidP="0041541E">
            <w:pPr>
              <w:jc w:val="center"/>
              <w:rPr>
                <w:rFonts w:ascii="Arial" w:hAnsi="Arial" w:cs="Arial"/>
                <w:sz w:val="15"/>
                <w:szCs w:val="15"/>
              </w:rPr>
            </w:pPr>
          </w:p>
        </w:tc>
        <w:tc>
          <w:tcPr>
            <w:tcW w:w="1767" w:type="dxa"/>
            <w:tcBorders>
              <w:top w:val="nil"/>
              <w:left w:val="single" w:sz="4" w:space="0" w:color="auto"/>
              <w:bottom w:val="single" w:sz="4" w:space="0" w:color="auto"/>
              <w:right w:val="single" w:sz="4" w:space="0" w:color="auto"/>
            </w:tcBorders>
            <w:shd w:val="clear" w:color="auto" w:fill="auto"/>
            <w:vAlign w:val="bottom"/>
          </w:tcPr>
          <w:p w14:paraId="7AC4B16B" w14:textId="151ADBEC" w:rsidR="0041541E" w:rsidRPr="00C75306" w:rsidRDefault="0041541E" w:rsidP="0041541E">
            <w:pPr>
              <w:ind w:left="-210"/>
              <w:jc w:val="right"/>
              <w:rPr>
                <w:rFonts w:ascii="Arial" w:hAnsi="Arial" w:cs="Arial"/>
                <w:sz w:val="15"/>
                <w:szCs w:val="15"/>
              </w:rPr>
            </w:pPr>
            <w:r>
              <w:rPr>
                <w:rFonts w:ascii="Arial" w:hAnsi="Arial" w:cs="Arial"/>
                <w:sz w:val="14"/>
                <w:szCs w:val="14"/>
              </w:rPr>
              <w:t>0,149</w:t>
            </w:r>
          </w:p>
        </w:tc>
      </w:tr>
    </w:tbl>
    <w:bookmarkEnd w:id="7"/>
    <w:p w14:paraId="660FCDD2" w14:textId="77777777" w:rsidR="00970DCD" w:rsidRPr="00C75306" w:rsidRDefault="00970DCD" w:rsidP="00CB0904">
      <w:pPr>
        <w:spacing w:before="60"/>
        <w:ind w:left="-168" w:right="-602"/>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0757DAB8" w14:textId="543EB9D2" w:rsidR="00A74357" w:rsidRDefault="00A74357" w:rsidP="00793832">
      <w:pPr>
        <w:rPr>
          <w:rFonts w:ascii="Arial" w:hAnsi="Arial" w:cs="Arial"/>
        </w:rPr>
      </w:pPr>
    </w:p>
    <w:p w14:paraId="056B8A21" w14:textId="1D7A4651" w:rsidR="008122DA" w:rsidRDefault="008122DA" w:rsidP="00793832">
      <w:pPr>
        <w:rPr>
          <w:rFonts w:ascii="Arial" w:hAnsi="Arial" w:cs="Arial"/>
        </w:rPr>
      </w:pPr>
    </w:p>
    <w:p w14:paraId="76E844C0" w14:textId="77777777" w:rsidR="008122DA" w:rsidRPr="00C75306" w:rsidRDefault="008122DA" w:rsidP="00793832">
      <w:pPr>
        <w:rPr>
          <w:rFonts w:ascii="Arial" w:hAnsi="Arial" w:cs="Arial"/>
        </w:rPr>
      </w:pPr>
    </w:p>
    <w:p w14:paraId="3DD6B14E" w14:textId="78FCBA5D" w:rsidR="008122DA" w:rsidRPr="00C75306" w:rsidRDefault="008122DA" w:rsidP="00793832">
      <w:pPr>
        <w:rPr>
          <w:rFonts w:ascii="Arial" w:hAnsi="Arial" w:cs="Arial"/>
        </w:rPr>
      </w:pPr>
    </w:p>
    <w:p w14:paraId="368F700B" w14:textId="77777777" w:rsidR="00167312" w:rsidRPr="00C75306" w:rsidRDefault="00E85D26" w:rsidP="006B1B53">
      <w:pPr>
        <w:jc w:val="center"/>
        <w:rPr>
          <w:rFonts w:ascii="Arial" w:hAnsi="Arial" w:cs="Arial"/>
          <w:sz w:val="16"/>
          <w:szCs w:val="16"/>
        </w:rPr>
      </w:pPr>
      <w:r w:rsidRPr="00C75306">
        <w:rPr>
          <w:rFonts w:ascii="Arial" w:hAnsi="Arial" w:cs="Arial"/>
          <w:sz w:val="16"/>
          <w:szCs w:val="16"/>
        </w:rPr>
        <w:t>İlişikteki açıklama ve dipnotlar bu finansal tabloların tamamlayıcı bir parçasıdır.</w:t>
      </w:r>
    </w:p>
    <w:p w14:paraId="37CA256C" w14:textId="77777777" w:rsidR="00BF2E58" w:rsidRPr="00C75306" w:rsidRDefault="00BF2E58" w:rsidP="006B1B53">
      <w:pPr>
        <w:jc w:val="center"/>
        <w:rPr>
          <w:rFonts w:ascii="Arial" w:hAnsi="Arial" w:cs="Arial"/>
          <w:sz w:val="16"/>
          <w:szCs w:val="16"/>
        </w:rPr>
        <w:sectPr w:rsidR="00BF2E58" w:rsidRPr="00C75306" w:rsidSect="00970DCD">
          <w:headerReference w:type="default" r:id="rId27"/>
          <w:type w:val="continuous"/>
          <w:pgSz w:w="11907" w:h="16840" w:code="9"/>
          <w:pgMar w:top="1418" w:right="1418" w:bottom="1418" w:left="1418" w:header="720" w:footer="720" w:gutter="0"/>
          <w:cols w:space="720"/>
          <w:noEndnote/>
        </w:sectPr>
      </w:pPr>
    </w:p>
    <w:tbl>
      <w:tblPr>
        <w:tblW w:w="9823" w:type="dxa"/>
        <w:tblInd w:w="-243" w:type="dxa"/>
        <w:tblLayout w:type="fixed"/>
        <w:tblLook w:val="0000" w:firstRow="0" w:lastRow="0" w:firstColumn="0" w:lastColumn="0" w:noHBand="0" w:noVBand="0"/>
      </w:tblPr>
      <w:tblGrid>
        <w:gridCol w:w="638"/>
        <w:gridCol w:w="6949"/>
        <w:gridCol w:w="709"/>
        <w:gridCol w:w="1527"/>
      </w:tblGrid>
      <w:tr w:rsidR="00045141" w:rsidRPr="00C75306" w14:paraId="6D84A42F" w14:textId="77777777" w:rsidTr="00045141">
        <w:trPr>
          <w:cantSplit/>
        </w:trPr>
        <w:tc>
          <w:tcPr>
            <w:tcW w:w="7587" w:type="dxa"/>
            <w:gridSpan w:val="2"/>
            <w:vMerge w:val="restart"/>
            <w:tcBorders>
              <w:top w:val="single" w:sz="4" w:space="0" w:color="auto"/>
              <w:left w:val="single" w:sz="4" w:space="0" w:color="auto"/>
              <w:right w:val="single" w:sz="4" w:space="0" w:color="auto"/>
            </w:tcBorders>
          </w:tcPr>
          <w:p w14:paraId="610A6863" w14:textId="77777777" w:rsidR="00045141" w:rsidRPr="00C75306" w:rsidRDefault="00045141" w:rsidP="00F829FF">
            <w:pPr>
              <w:autoSpaceDE w:val="0"/>
              <w:autoSpaceDN w:val="0"/>
              <w:adjustRightInd w:val="0"/>
              <w:ind w:right="-102" w:hanging="114"/>
              <w:jc w:val="both"/>
              <w:rPr>
                <w:rFonts w:ascii="Arial" w:hAnsi="Arial" w:cs="Arial"/>
                <w:b/>
                <w:sz w:val="14"/>
                <w:szCs w:val="14"/>
              </w:rPr>
            </w:pPr>
          </w:p>
          <w:p w14:paraId="67539B18" w14:textId="77777777" w:rsidR="00045141" w:rsidRPr="00C75306" w:rsidRDefault="00045141" w:rsidP="00F829FF">
            <w:pPr>
              <w:autoSpaceDE w:val="0"/>
              <w:autoSpaceDN w:val="0"/>
              <w:adjustRightInd w:val="0"/>
              <w:ind w:right="-102" w:hanging="114"/>
              <w:jc w:val="both"/>
              <w:rPr>
                <w:rFonts w:ascii="Arial" w:hAnsi="Arial" w:cs="Arial"/>
                <w:b/>
                <w:sz w:val="14"/>
                <w:szCs w:val="14"/>
              </w:rPr>
            </w:pPr>
          </w:p>
          <w:p w14:paraId="0D71CE99" w14:textId="77777777" w:rsidR="00045141" w:rsidRPr="00C75306" w:rsidRDefault="00045141" w:rsidP="00F829FF">
            <w:pPr>
              <w:autoSpaceDE w:val="0"/>
              <w:autoSpaceDN w:val="0"/>
              <w:adjustRightInd w:val="0"/>
              <w:ind w:right="-102" w:hanging="114"/>
              <w:jc w:val="center"/>
              <w:rPr>
                <w:rFonts w:ascii="Arial" w:hAnsi="Arial" w:cs="Arial"/>
                <w:bCs/>
                <w:sz w:val="14"/>
                <w:szCs w:val="14"/>
              </w:rPr>
            </w:pPr>
            <w:r w:rsidRPr="00C75306">
              <w:rPr>
                <w:rFonts w:ascii="Arial" w:hAnsi="Arial" w:cs="Arial"/>
                <w:b/>
                <w:sz w:val="14"/>
                <w:szCs w:val="14"/>
              </w:rPr>
              <w:t>GELİR VE GİDER KALEMLERİ</w:t>
            </w:r>
          </w:p>
          <w:p w14:paraId="620F861E" w14:textId="77777777" w:rsidR="00045141" w:rsidRPr="00C75306" w:rsidRDefault="00045141" w:rsidP="00F829FF">
            <w:pPr>
              <w:jc w:val="center"/>
              <w:rPr>
                <w:rFonts w:ascii="Arial" w:hAnsi="Arial" w:cs="Arial"/>
                <w:sz w:val="14"/>
                <w:szCs w:val="14"/>
              </w:rPr>
            </w:pPr>
          </w:p>
        </w:tc>
        <w:tc>
          <w:tcPr>
            <w:tcW w:w="709" w:type="dxa"/>
            <w:tcBorders>
              <w:top w:val="single" w:sz="4" w:space="0" w:color="auto"/>
              <w:left w:val="single" w:sz="4" w:space="0" w:color="auto"/>
              <w:right w:val="single" w:sz="4" w:space="0" w:color="auto"/>
            </w:tcBorders>
            <w:vAlign w:val="bottom"/>
          </w:tcPr>
          <w:p w14:paraId="08991221" w14:textId="77777777" w:rsidR="00045141" w:rsidRPr="00C75306" w:rsidRDefault="00045141" w:rsidP="00F829FF">
            <w:pPr>
              <w:autoSpaceDE w:val="0"/>
              <w:autoSpaceDN w:val="0"/>
              <w:adjustRightInd w:val="0"/>
              <w:ind w:left="-42" w:right="-108"/>
              <w:jc w:val="center"/>
              <w:rPr>
                <w:rFonts w:ascii="Arial" w:hAnsi="Arial" w:cs="Arial"/>
                <w:bCs/>
                <w:sz w:val="14"/>
                <w:szCs w:val="14"/>
              </w:rPr>
            </w:pPr>
          </w:p>
        </w:tc>
        <w:tc>
          <w:tcPr>
            <w:tcW w:w="1527" w:type="dxa"/>
            <w:tcBorders>
              <w:top w:val="single" w:sz="4" w:space="0" w:color="auto"/>
              <w:left w:val="single" w:sz="4" w:space="0" w:color="auto"/>
              <w:bottom w:val="single" w:sz="4" w:space="0" w:color="auto"/>
              <w:right w:val="single" w:sz="4" w:space="0" w:color="auto"/>
            </w:tcBorders>
            <w:vAlign w:val="bottom"/>
          </w:tcPr>
          <w:p w14:paraId="73593EAC" w14:textId="185BCBCD" w:rsidR="00045141" w:rsidRPr="00C75306" w:rsidRDefault="00045141" w:rsidP="00F829FF">
            <w:pPr>
              <w:jc w:val="right"/>
              <w:rPr>
                <w:rFonts w:ascii="Arial" w:hAnsi="Arial" w:cs="Arial"/>
              </w:rPr>
            </w:pPr>
            <w:r>
              <w:rPr>
                <w:rFonts w:ascii="Arial" w:hAnsi="Arial" w:cs="Arial"/>
                <w:b/>
                <w:sz w:val="14"/>
                <w:szCs w:val="14"/>
              </w:rPr>
              <w:t>Bağımsız</w:t>
            </w:r>
            <w:r w:rsidRPr="00C75306">
              <w:rPr>
                <w:rFonts w:ascii="Arial" w:hAnsi="Arial" w:cs="Arial"/>
                <w:b/>
                <w:sz w:val="14"/>
                <w:szCs w:val="14"/>
              </w:rPr>
              <w:t xml:space="preserve"> denetimden geçmiş</w:t>
            </w:r>
          </w:p>
        </w:tc>
      </w:tr>
      <w:tr w:rsidR="00045141" w:rsidRPr="00C75306" w14:paraId="27ACF8BD" w14:textId="77777777" w:rsidTr="00045141">
        <w:trPr>
          <w:cantSplit/>
        </w:trPr>
        <w:tc>
          <w:tcPr>
            <w:tcW w:w="7587" w:type="dxa"/>
            <w:gridSpan w:val="2"/>
            <w:vMerge/>
            <w:tcBorders>
              <w:left w:val="single" w:sz="4" w:space="0" w:color="auto"/>
              <w:right w:val="single" w:sz="4" w:space="0" w:color="auto"/>
            </w:tcBorders>
          </w:tcPr>
          <w:p w14:paraId="149B99F6" w14:textId="77777777" w:rsidR="00045141" w:rsidRPr="00C75306" w:rsidRDefault="00045141" w:rsidP="00F829FF">
            <w:pPr>
              <w:autoSpaceDE w:val="0"/>
              <w:autoSpaceDN w:val="0"/>
              <w:adjustRightInd w:val="0"/>
              <w:ind w:right="-102" w:hanging="114"/>
              <w:jc w:val="both"/>
              <w:rPr>
                <w:rFonts w:ascii="Arial" w:hAnsi="Arial" w:cs="Arial"/>
                <w:bCs/>
                <w:sz w:val="14"/>
                <w:szCs w:val="14"/>
              </w:rPr>
            </w:pPr>
          </w:p>
        </w:tc>
        <w:tc>
          <w:tcPr>
            <w:tcW w:w="709" w:type="dxa"/>
            <w:tcBorders>
              <w:left w:val="single" w:sz="4" w:space="0" w:color="auto"/>
              <w:right w:val="single" w:sz="4" w:space="0" w:color="auto"/>
            </w:tcBorders>
            <w:vAlign w:val="bottom"/>
          </w:tcPr>
          <w:p w14:paraId="306E21A6" w14:textId="77777777" w:rsidR="00045141" w:rsidRPr="00C75306" w:rsidRDefault="00045141" w:rsidP="00F829FF">
            <w:pPr>
              <w:autoSpaceDE w:val="0"/>
              <w:autoSpaceDN w:val="0"/>
              <w:adjustRightInd w:val="0"/>
              <w:ind w:left="-80" w:right="-108"/>
              <w:jc w:val="center"/>
              <w:rPr>
                <w:rFonts w:ascii="Arial" w:hAnsi="Arial" w:cs="Arial"/>
                <w:b/>
                <w:bCs/>
                <w:sz w:val="14"/>
                <w:szCs w:val="14"/>
              </w:rPr>
            </w:pPr>
            <w:r w:rsidRPr="00C75306">
              <w:rPr>
                <w:rFonts w:ascii="Arial" w:hAnsi="Arial" w:cs="Arial"/>
                <w:b/>
                <w:bCs/>
                <w:sz w:val="14"/>
                <w:szCs w:val="14"/>
              </w:rPr>
              <w:t>Dipnot (Beşinci Bölüm-IV)</w:t>
            </w:r>
          </w:p>
        </w:tc>
        <w:tc>
          <w:tcPr>
            <w:tcW w:w="1527" w:type="dxa"/>
            <w:tcBorders>
              <w:top w:val="single" w:sz="4" w:space="0" w:color="auto"/>
              <w:left w:val="single" w:sz="4" w:space="0" w:color="auto"/>
              <w:right w:val="single" w:sz="4" w:space="0" w:color="auto"/>
            </w:tcBorders>
            <w:vAlign w:val="bottom"/>
          </w:tcPr>
          <w:p w14:paraId="0C0DA863" w14:textId="77777777" w:rsidR="00045141" w:rsidRPr="00C75306" w:rsidRDefault="00045141" w:rsidP="00F829FF">
            <w:pPr>
              <w:autoSpaceDE w:val="0"/>
              <w:autoSpaceDN w:val="0"/>
              <w:adjustRightInd w:val="0"/>
              <w:ind w:left="-108" w:right="-28"/>
              <w:jc w:val="right"/>
              <w:rPr>
                <w:rFonts w:ascii="Arial" w:hAnsi="Arial" w:cs="Arial"/>
                <w:b/>
                <w:sz w:val="14"/>
                <w:szCs w:val="14"/>
              </w:rPr>
            </w:pPr>
            <w:r w:rsidRPr="00C75306">
              <w:rPr>
                <w:rFonts w:ascii="Arial" w:hAnsi="Arial" w:cs="Arial"/>
                <w:b/>
                <w:sz w:val="14"/>
                <w:szCs w:val="14"/>
              </w:rPr>
              <w:t>Önceki dönem</w:t>
            </w:r>
          </w:p>
          <w:p w14:paraId="6E3B2D76" w14:textId="01B9EF96" w:rsidR="00045141" w:rsidRPr="00C75306" w:rsidRDefault="00045141" w:rsidP="00045141">
            <w:pPr>
              <w:autoSpaceDE w:val="0"/>
              <w:autoSpaceDN w:val="0"/>
              <w:adjustRightInd w:val="0"/>
              <w:ind w:left="-108" w:right="-28"/>
              <w:jc w:val="right"/>
              <w:rPr>
                <w:rFonts w:ascii="Arial" w:hAnsi="Arial" w:cs="Arial"/>
                <w:b/>
                <w:sz w:val="14"/>
                <w:szCs w:val="14"/>
              </w:rPr>
            </w:pPr>
            <w:r w:rsidRPr="00C75306">
              <w:rPr>
                <w:rFonts w:ascii="Arial" w:hAnsi="Arial" w:cs="Arial"/>
                <w:b/>
                <w:sz w:val="14"/>
                <w:szCs w:val="14"/>
              </w:rPr>
              <w:t xml:space="preserve">1 Ocak – </w:t>
            </w:r>
            <w:r>
              <w:rPr>
                <w:rFonts w:ascii="Arial" w:hAnsi="Arial" w:cs="Arial"/>
                <w:b/>
                <w:sz w:val="14"/>
                <w:szCs w:val="14"/>
              </w:rPr>
              <w:t>31</w:t>
            </w:r>
            <w:r w:rsidRPr="00C75306">
              <w:rPr>
                <w:rFonts w:ascii="Arial" w:hAnsi="Arial" w:cs="Arial"/>
                <w:b/>
                <w:sz w:val="14"/>
                <w:szCs w:val="14"/>
              </w:rPr>
              <w:t xml:space="preserve"> </w:t>
            </w:r>
            <w:r>
              <w:rPr>
                <w:rFonts w:ascii="Arial" w:hAnsi="Arial" w:cs="Arial"/>
                <w:b/>
                <w:sz w:val="14"/>
                <w:szCs w:val="14"/>
              </w:rPr>
              <w:t>Aralık</w:t>
            </w:r>
            <w:r w:rsidRPr="00C75306">
              <w:rPr>
                <w:rFonts w:ascii="Arial" w:hAnsi="Arial" w:cs="Arial"/>
                <w:b/>
                <w:sz w:val="14"/>
                <w:szCs w:val="14"/>
              </w:rPr>
              <w:t xml:space="preserve"> 2017</w:t>
            </w:r>
          </w:p>
        </w:tc>
      </w:tr>
      <w:tr w:rsidR="00045141" w:rsidRPr="00C75306" w14:paraId="4476D8EF" w14:textId="77777777" w:rsidTr="00045141">
        <w:trPr>
          <w:cantSplit/>
        </w:trPr>
        <w:tc>
          <w:tcPr>
            <w:tcW w:w="638" w:type="dxa"/>
            <w:tcBorders>
              <w:top w:val="single" w:sz="4" w:space="0" w:color="auto"/>
              <w:left w:val="single" w:sz="4" w:space="0" w:color="auto"/>
            </w:tcBorders>
          </w:tcPr>
          <w:p w14:paraId="31CF24BB" w14:textId="77777777" w:rsidR="00045141" w:rsidRPr="00C75306" w:rsidRDefault="00045141" w:rsidP="00F829FF">
            <w:pPr>
              <w:autoSpaceDE w:val="0"/>
              <w:autoSpaceDN w:val="0"/>
              <w:adjustRightInd w:val="0"/>
              <w:ind w:left="-108"/>
              <w:rPr>
                <w:rFonts w:ascii="Arial" w:hAnsi="Arial" w:cs="Arial"/>
                <w:bCs/>
                <w:sz w:val="14"/>
                <w:szCs w:val="14"/>
              </w:rPr>
            </w:pPr>
          </w:p>
        </w:tc>
        <w:tc>
          <w:tcPr>
            <w:tcW w:w="6949" w:type="dxa"/>
            <w:tcBorders>
              <w:top w:val="single" w:sz="4" w:space="0" w:color="auto"/>
              <w:right w:val="single" w:sz="4" w:space="0" w:color="auto"/>
            </w:tcBorders>
          </w:tcPr>
          <w:p w14:paraId="72C0EB01" w14:textId="77777777" w:rsidR="00045141" w:rsidRPr="00C75306" w:rsidRDefault="00045141" w:rsidP="00F829FF">
            <w:pPr>
              <w:autoSpaceDE w:val="0"/>
              <w:autoSpaceDN w:val="0"/>
              <w:adjustRightInd w:val="0"/>
              <w:ind w:right="-102" w:hanging="114"/>
              <w:rPr>
                <w:rFonts w:ascii="Arial" w:hAnsi="Arial" w:cs="Arial"/>
                <w:bCs/>
                <w:sz w:val="14"/>
                <w:szCs w:val="14"/>
              </w:rPr>
            </w:pPr>
          </w:p>
        </w:tc>
        <w:tc>
          <w:tcPr>
            <w:tcW w:w="709" w:type="dxa"/>
            <w:tcBorders>
              <w:top w:val="single" w:sz="4" w:space="0" w:color="auto"/>
              <w:left w:val="single" w:sz="4" w:space="0" w:color="auto"/>
              <w:right w:val="single" w:sz="4" w:space="0" w:color="auto"/>
            </w:tcBorders>
            <w:vAlign w:val="bottom"/>
          </w:tcPr>
          <w:p w14:paraId="6E0473BB" w14:textId="77777777" w:rsidR="00045141" w:rsidRPr="00C75306" w:rsidRDefault="00045141" w:rsidP="00F829FF">
            <w:pPr>
              <w:autoSpaceDE w:val="0"/>
              <w:autoSpaceDN w:val="0"/>
              <w:adjustRightInd w:val="0"/>
              <w:ind w:left="-42" w:right="-108"/>
              <w:jc w:val="right"/>
              <w:rPr>
                <w:rFonts w:ascii="Arial" w:hAnsi="Arial" w:cs="Arial"/>
                <w:bCs/>
                <w:sz w:val="14"/>
                <w:szCs w:val="14"/>
              </w:rPr>
            </w:pPr>
          </w:p>
        </w:tc>
        <w:tc>
          <w:tcPr>
            <w:tcW w:w="1527" w:type="dxa"/>
            <w:tcBorders>
              <w:top w:val="single" w:sz="4" w:space="0" w:color="auto"/>
              <w:left w:val="single" w:sz="4" w:space="0" w:color="auto"/>
              <w:right w:val="single" w:sz="4" w:space="0" w:color="auto"/>
            </w:tcBorders>
            <w:vAlign w:val="bottom"/>
          </w:tcPr>
          <w:p w14:paraId="3BD8BC34" w14:textId="77777777" w:rsidR="00045141" w:rsidRPr="00C75306" w:rsidRDefault="00045141" w:rsidP="00F829FF">
            <w:pPr>
              <w:autoSpaceDE w:val="0"/>
              <w:autoSpaceDN w:val="0"/>
              <w:adjustRightInd w:val="0"/>
              <w:ind w:left="-108" w:right="-28"/>
              <w:jc w:val="right"/>
              <w:rPr>
                <w:rFonts w:ascii="Arial" w:hAnsi="Arial" w:cs="Arial"/>
                <w:b/>
                <w:bCs/>
                <w:sz w:val="14"/>
                <w:szCs w:val="14"/>
              </w:rPr>
            </w:pPr>
          </w:p>
        </w:tc>
      </w:tr>
      <w:tr w:rsidR="00045141" w:rsidRPr="00C75306" w14:paraId="55B11E0D" w14:textId="77777777" w:rsidTr="00045141">
        <w:trPr>
          <w:cantSplit/>
        </w:trPr>
        <w:tc>
          <w:tcPr>
            <w:tcW w:w="638" w:type="dxa"/>
            <w:tcBorders>
              <w:left w:val="single" w:sz="4" w:space="0" w:color="auto"/>
            </w:tcBorders>
          </w:tcPr>
          <w:p w14:paraId="1E6D315A"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I.</w:t>
            </w:r>
          </w:p>
        </w:tc>
        <w:tc>
          <w:tcPr>
            <w:tcW w:w="6949" w:type="dxa"/>
            <w:tcBorders>
              <w:right w:val="single" w:sz="4" w:space="0" w:color="auto"/>
            </w:tcBorders>
          </w:tcPr>
          <w:p w14:paraId="5E0B0C15"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KAR PAYI GELİRLERİ</w:t>
            </w:r>
          </w:p>
        </w:tc>
        <w:tc>
          <w:tcPr>
            <w:tcW w:w="709" w:type="dxa"/>
            <w:tcBorders>
              <w:left w:val="single" w:sz="4" w:space="0" w:color="auto"/>
              <w:right w:val="single" w:sz="4" w:space="0" w:color="auto"/>
            </w:tcBorders>
            <w:vAlign w:val="bottom"/>
          </w:tcPr>
          <w:p w14:paraId="68DB58EB"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(1)</w:t>
            </w:r>
          </w:p>
        </w:tc>
        <w:tc>
          <w:tcPr>
            <w:tcW w:w="1527" w:type="dxa"/>
            <w:tcBorders>
              <w:top w:val="nil"/>
              <w:left w:val="single" w:sz="4" w:space="0" w:color="auto"/>
              <w:bottom w:val="nil"/>
              <w:right w:val="single" w:sz="4" w:space="0" w:color="auto"/>
            </w:tcBorders>
            <w:shd w:val="clear" w:color="auto" w:fill="auto"/>
            <w:vAlign w:val="bottom"/>
          </w:tcPr>
          <w:p w14:paraId="41EF20AA" w14:textId="60EFAF40"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2.658.587</w:t>
            </w:r>
          </w:p>
        </w:tc>
      </w:tr>
      <w:tr w:rsidR="00045141" w:rsidRPr="00C75306" w14:paraId="1C85D5D9" w14:textId="77777777" w:rsidTr="00045141">
        <w:trPr>
          <w:cantSplit/>
        </w:trPr>
        <w:tc>
          <w:tcPr>
            <w:tcW w:w="638" w:type="dxa"/>
            <w:tcBorders>
              <w:left w:val="single" w:sz="4" w:space="0" w:color="auto"/>
            </w:tcBorders>
          </w:tcPr>
          <w:p w14:paraId="06DAA920"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1.1</w:t>
            </w:r>
          </w:p>
        </w:tc>
        <w:tc>
          <w:tcPr>
            <w:tcW w:w="6949" w:type="dxa"/>
            <w:tcBorders>
              <w:right w:val="single" w:sz="4" w:space="0" w:color="auto"/>
            </w:tcBorders>
          </w:tcPr>
          <w:p w14:paraId="0D96E048"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Kredilerden Alınan Kar Payları</w:t>
            </w:r>
          </w:p>
        </w:tc>
        <w:tc>
          <w:tcPr>
            <w:tcW w:w="709" w:type="dxa"/>
            <w:tcBorders>
              <w:left w:val="single" w:sz="4" w:space="0" w:color="auto"/>
              <w:right w:val="single" w:sz="4" w:space="0" w:color="auto"/>
            </w:tcBorders>
            <w:vAlign w:val="bottom"/>
          </w:tcPr>
          <w:p w14:paraId="7026F1B6"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2113BEDE" w14:textId="6C1DECF6"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2.360.098</w:t>
            </w:r>
          </w:p>
        </w:tc>
      </w:tr>
      <w:tr w:rsidR="00045141" w:rsidRPr="00C75306" w14:paraId="7660261B" w14:textId="77777777" w:rsidTr="00045141">
        <w:trPr>
          <w:cantSplit/>
        </w:trPr>
        <w:tc>
          <w:tcPr>
            <w:tcW w:w="638" w:type="dxa"/>
            <w:tcBorders>
              <w:left w:val="single" w:sz="4" w:space="0" w:color="auto"/>
            </w:tcBorders>
          </w:tcPr>
          <w:p w14:paraId="5569B8A0"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1.2</w:t>
            </w:r>
          </w:p>
        </w:tc>
        <w:tc>
          <w:tcPr>
            <w:tcW w:w="6949" w:type="dxa"/>
            <w:tcBorders>
              <w:right w:val="single" w:sz="4" w:space="0" w:color="auto"/>
            </w:tcBorders>
          </w:tcPr>
          <w:p w14:paraId="53DCC750"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Zorunlu Karşılıklardan Alınan Gelirler</w:t>
            </w:r>
          </w:p>
        </w:tc>
        <w:tc>
          <w:tcPr>
            <w:tcW w:w="709" w:type="dxa"/>
            <w:tcBorders>
              <w:left w:val="single" w:sz="4" w:space="0" w:color="auto"/>
              <w:right w:val="single" w:sz="4" w:space="0" w:color="auto"/>
            </w:tcBorders>
            <w:vAlign w:val="bottom"/>
          </w:tcPr>
          <w:p w14:paraId="57D72532"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3BAE6E6" w14:textId="6D479BB8"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32.547</w:t>
            </w:r>
          </w:p>
        </w:tc>
      </w:tr>
      <w:tr w:rsidR="00045141" w:rsidRPr="00C75306" w14:paraId="4453EF8B" w14:textId="77777777" w:rsidTr="00045141">
        <w:trPr>
          <w:cantSplit/>
        </w:trPr>
        <w:tc>
          <w:tcPr>
            <w:tcW w:w="638" w:type="dxa"/>
            <w:tcBorders>
              <w:left w:val="single" w:sz="4" w:space="0" w:color="auto"/>
            </w:tcBorders>
          </w:tcPr>
          <w:p w14:paraId="61A2D164"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1.3</w:t>
            </w:r>
          </w:p>
        </w:tc>
        <w:tc>
          <w:tcPr>
            <w:tcW w:w="6949" w:type="dxa"/>
            <w:tcBorders>
              <w:right w:val="single" w:sz="4" w:space="0" w:color="auto"/>
            </w:tcBorders>
          </w:tcPr>
          <w:p w14:paraId="3E47E5A2"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Bankalardan Alınan Gelirler</w:t>
            </w:r>
          </w:p>
        </w:tc>
        <w:tc>
          <w:tcPr>
            <w:tcW w:w="709" w:type="dxa"/>
            <w:tcBorders>
              <w:left w:val="single" w:sz="4" w:space="0" w:color="auto"/>
              <w:right w:val="single" w:sz="4" w:space="0" w:color="auto"/>
            </w:tcBorders>
            <w:vAlign w:val="bottom"/>
          </w:tcPr>
          <w:p w14:paraId="67415ECD"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51DECE57" w14:textId="4AFB7E13"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1.362</w:t>
            </w:r>
          </w:p>
        </w:tc>
      </w:tr>
      <w:tr w:rsidR="00045141" w:rsidRPr="00C75306" w14:paraId="5D865A47" w14:textId="77777777" w:rsidTr="00045141">
        <w:trPr>
          <w:cantSplit/>
        </w:trPr>
        <w:tc>
          <w:tcPr>
            <w:tcW w:w="638" w:type="dxa"/>
            <w:tcBorders>
              <w:left w:val="single" w:sz="4" w:space="0" w:color="auto"/>
            </w:tcBorders>
          </w:tcPr>
          <w:p w14:paraId="631970D9"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1.4</w:t>
            </w:r>
          </w:p>
        </w:tc>
        <w:tc>
          <w:tcPr>
            <w:tcW w:w="6949" w:type="dxa"/>
            <w:tcBorders>
              <w:right w:val="single" w:sz="4" w:space="0" w:color="auto"/>
            </w:tcBorders>
          </w:tcPr>
          <w:p w14:paraId="620B2E5D"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Para Piyasası İşlemlerinden Alınan Gelirler</w:t>
            </w:r>
          </w:p>
        </w:tc>
        <w:tc>
          <w:tcPr>
            <w:tcW w:w="709" w:type="dxa"/>
            <w:tcBorders>
              <w:left w:val="single" w:sz="4" w:space="0" w:color="auto"/>
              <w:right w:val="single" w:sz="4" w:space="0" w:color="auto"/>
            </w:tcBorders>
            <w:vAlign w:val="bottom"/>
          </w:tcPr>
          <w:p w14:paraId="61FE9773"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F0505AB" w14:textId="50C7EE13"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458CA80B" w14:textId="77777777" w:rsidTr="00045141">
        <w:trPr>
          <w:cantSplit/>
        </w:trPr>
        <w:tc>
          <w:tcPr>
            <w:tcW w:w="638" w:type="dxa"/>
            <w:tcBorders>
              <w:left w:val="single" w:sz="4" w:space="0" w:color="auto"/>
            </w:tcBorders>
          </w:tcPr>
          <w:p w14:paraId="0642479D"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1.5</w:t>
            </w:r>
          </w:p>
        </w:tc>
        <w:tc>
          <w:tcPr>
            <w:tcW w:w="6949" w:type="dxa"/>
            <w:tcBorders>
              <w:right w:val="single" w:sz="4" w:space="0" w:color="auto"/>
            </w:tcBorders>
          </w:tcPr>
          <w:p w14:paraId="37C20224"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Menkul Değerlerden Alınan Gelirler</w:t>
            </w:r>
          </w:p>
        </w:tc>
        <w:tc>
          <w:tcPr>
            <w:tcW w:w="709" w:type="dxa"/>
            <w:tcBorders>
              <w:left w:val="single" w:sz="4" w:space="0" w:color="auto"/>
              <w:right w:val="single" w:sz="4" w:space="0" w:color="auto"/>
            </w:tcBorders>
            <w:vAlign w:val="bottom"/>
          </w:tcPr>
          <w:p w14:paraId="28D8EA15"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2498FAA7" w14:textId="60827577"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197.103</w:t>
            </w:r>
          </w:p>
        </w:tc>
      </w:tr>
      <w:tr w:rsidR="00045141" w:rsidRPr="00C75306" w14:paraId="6D34414A" w14:textId="77777777" w:rsidTr="00045141">
        <w:trPr>
          <w:cantSplit/>
        </w:trPr>
        <w:tc>
          <w:tcPr>
            <w:tcW w:w="638" w:type="dxa"/>
            <w:tcBorders>
              <w:left w:val="single" w:sz="4" w:space="0" w:color="auto"/>
            </w:tcBorders>
          </w:tcPr>
          <w:p w14:paraId="4017807E"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1.5.1</w:t>
            </w:r>
          </w:p>
        </w:tc>
        <w:tc>
          <w:tcPr>
            <w:tcW w:w="6949" w:type="dxa"/>
            <w:tcBorders>
              <w:right w:val="single" w:sz="4" w:space="0" w:color="auto"/>
            </w:tcBorders>
          </w:tcPr>
          <w:p w14:paraId="60A93B16"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Alım Satım Amaçlı Finansal Varlıklardan </w:t>
            </w:r>
          </w:p>
        </w:tc>
        <w:tc>
          <w:tcPr>
            <w:tcW w:w="709" w:type="dxa"/>
            <w:tcBorders>
              <w:left w:val="single" w:sz="4" w:space="0" w:color="auto"/>
              <w:right w:val="single" w:sz="4" w:space="0" w:color="auto"/>
            </w:tcBorders>
            <w:vAlign w:val="bottom"/>
          </w:tcPr>
          <w:p w14:paraId="574CA89C"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32ED5EE9" w14:textId="69144522"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1.464</w:t>
            </w:r>
          </w:p>
        </w:tc>
      </w:tr>
      <w:tr w:rsidR="00045141" w:rsidRPr="00C75306" w14:paraId="3A142D8F" w14:textId="77777777" w:rsidTr="00045141">
        <w:trPr>
          <w:cantSplit/>
        </w:trPr>
        <w:tc>
          <w:tcPr>
            <w:tcW w:w="638" w:type="dxa"/>
            <w:tcBorders>
              <w:left w:val="single" w:sz="4" w:space="0" w:color="auto"/>
            </w:tcBorders>
          </w:tcPr>
          <w:p w14:paraId="08B99D03"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1.5.2</w:t>
            </w:r>
          </w:p>
        </w:tc>
        <w:tc>
          <w:tcPr>
            <w:tcW w:w="6949" w:type="dxa"/>
            <w:tcBorders>
              <w:right w:val="single" w:sz="4" w:space="0" w:color="auto"/>
            </w:tcBorders>
          </w:tcPr>
          <w:p w14:paraId="53C92992" w14:textId="77777777" w:rsidR="00045141" w:rsidRPr="00C75306" w:rsidRDefault="00045141" w:rsidP="00045141">
            <w:pPr>
              <w:autoSpaceDE w:val="0"/>
              <w:autoSpaceDN w:val="0"/>
              <w:adjustRightInd w:val="0"/>
              <w:ind w:left="-62" w:right="-102" w:hanging="45"/>
              <w:rPr>
                <w:rFonts w:ascii="Arial" w:hAnsi="Arial" w:cs="Arial"/>
                <w:bCs/>
                <w:sz w:val="14"/>
                <w:szCs w:val="14"/>
              </w:rPr>
            </w:pPr>
            <w:r w:rsidRPr="00C75306">
              <w:rPr>
                <w:rFonts w:ascii="Arial" w:hAnsi="Arial" w:cs="Arial"/>
                <w:bCs/>
                <w:sz w:val="14"/>
                <w:szCs w:val="14"/>
              </w:rPr>
              <w:t xml:space="preserve"> Gerçeğe Uygun Değer Farkı Kar/Zarara Yansıtılan Olarak Sınıflandırılan FV</w:t>
            </w:r>
          </w:p>
        </w:tc>
        <w:tc>
          <w:tcPr>
            <w:tcW w:w="709" w:type="dxa"/>
            <w:tcBorders>
              <w:left w:val="single" w:sz="4" w:space="0" w:color="auto"/>
              <w:right w:val="single" w:sz="4" w:space="0" w:color="auto"/>
            </w:tcBorders>
            <w:vAlign w:val="bottom"/>
          </w:tcPr>
          <w:p w14:paraId="674CA9B1"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0316DB79" w14:textId="127945C3"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29FCDC19" w14:textId="77777777" w:rsidTr="00045141">
        <w:trPr>
          <w:cantSplit/>
        </w:trPr>
        <w:tc>
          <w:tcPr>
            <w:tcW w:w="638" w:type="dxa"/>
            <w:tcBorders>
              <w:left w:val="single" w:sz="4" w:space="0" w:color="auto"/>
            </w:tcBorders>
          </w:tcPr>
          <w:p w14:paraId="3324A8BB"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1.5.3</w:t>
            </w:r>
          </w:p>
        </w:tc>
        <w:tc>
          <w:tcPr>
            <w:tcW w:w="6949" w:type="dxa"/>
            <w:tcBorders>
              <w:right w:val="single" w:sz="4" w:space="0" w:color="auto"/>
            </w:tcBorders>
          </w:tcPr>
          <w:p w14:paraId="2069E959"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Satılmaya Hazır Finansal Varlıklardan</w:t>
            </w:r>
          </w:p>
        </w:tc>
        <w:tc>
          <w:tcPr>
            <w:tcW w:w="709" w:type="dxa"/>
            <w:tcBorders>
              <w:left w:val="single" w:sz="4" w:space="0" w:color="auto"/>
              <w:right w:val="single" w:sz="4" w:space="0" w:color="auto"/>
            </w:tcBorders>
            <w:vAlign w:val="bottom"/>
          </w:tcPr>
          <w:p w14:paraId="1A29C5E3"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4F99650A" w14:textId="37C5CF9D"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133.027</w:t>
            </w:r>
          </w:p>
        </w:tc>
      </w:tr>
      <w:tr w:rsidR="00045141" w:rsidRPr="00C75306" w14:paraId="0DDA9A2E" w14:textId="77777777" w:rsidTr="00045141">
        <w:trPr>
          <w:cantSplit/>
        </w:trPr>
        <w:tc>
          <w:tcPr>
            <w:tcW w:w="638" w:type="dxa"/>
            <w:tcBorders>
              <w:left w:val="single" w:sz="4" w:space="0" w:color="auto"/>
            </w:tcBorders>
          </w:tcPr>
          <w:p w14:paraId="64946C58"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1.5.4</w:t>
            </w:r>
          </w:p>
        </w:tc>
        <w:tc>
          <w:tcPr>
            <w:tcW w:w="6949" w:type="dxa"/>
            <w:tcBorders>
              <w:right w:val="single" w:sz="4" w:space="0" w:color="auto"/>
            </w:tcBorders>
          </w:tcPr>
          <w:p w14:paraId="2D0D4DD4"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Vadeye Kadar Elde Tutulacak Finansal Yatırımlardan</w:t>
            </w:r>
          </w:p>
        </w:tc>
        <w:tc>
          <w:tcPr>
            <w:tcW w:w="709" w:type="dxa"/>
            <w:tcBorders>
              <w:left w:val="single" w:sz="4" w:space="0" w:color="auto"/>
              <w:right w:val="single" w:sz="4" w:space="0" w:color="auto"/>
            </w:tcBorders>
            <w:vAlign w:val="bottom"/>
          </w:tcPr>
          <w:p w14:paraId="726F7A08"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39A971B4" w14:textId="22888CE5"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62.612</w:t>
            </w:r>
          </w:p>
        </w:tc>
      </w:tr>
      <w:tr w:rsidR="00045141" w:rsidRPr="00C75306" w14:paraId="3EB69D79" w14:textId="77777777" w:rsidTr="00045141">
        <w:trPr>
          <w:cantSplit/>
        </w:trPr>
        <w:tc>
          <w:tcPr>
            <w:tcW w:w="638" w:type="dxa"/>
            <w:tcBorders>
              <w:left w:val="single" w:sz="4" w:space="0" w:color="auto"/>
            </w:tcBorders>
          </w:tcPr>
          <w:p w14:paraId="165990A2"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1.6</w:t>
            </w:r>
          </w:p>
        </w:tc>
        <w:tc>
          <w:tcPr>
            <w:tcW w:w="6949" w:type="dxa"/>
            <w:tcBorders>
              <w:right w:val="single" w:sz="4" w:space="0" w:color="auto"/>
            </w:tcBorders>
          </w:tcPr>
          <w:p w14:paraId="050E59FE"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Finansal Kiralama Gelirleri</w:t>
            </w:r>
          </w:p>
        </w:tc>
        <w:tc>
          <w:tcPr>
            <w:tcW w:w="709" w:type="dxa"/>
            <w:tcBorders>
              <w:left w:val="single" w:sz="4" w:space="0" w:color="auto"/>
              <w:right w:val="single" w:sz="4" w:space="0" w:color="auto"/>
            </w:tcBorders>
            <w:vAlign w:val="bottom"/>
          </w:tcPr>
          <w:p w14:paraId="129F0F29"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B155FF9" w14:textId="586A3A83"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65.749</w:t>
            </w:r>
          </w:p>
        </w:tc>
      </w:tr>
      <w:tr w:rsidR="00045141" w:rsidRPr="00C75306" w14:paraId="725430A2" w14:textId="77777777" w:rsidTr="00045141">
        <w:trPr>
          <w:cantSplit/>
        </w:trPr>
        <w:tc>
          <w:tcPr>
            <w:tcW w:w="638" w:type="dxa"/>
            <w:tcBorders>
              <w:left w:val="single" w:sz="4" w:space="0" w:color="auto"/>
            </w:tcBorders>
          </w:tcPr>
          <w:p w14:paraId="7EC3F429"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1.7</w:t>
            </w:r>
          </w:p>
        </w:tc>
        <w:tc>
          <w:tcPr>
            <w:tcW w:w="6949" w:type="dxa"/>
            <w:tcBorders>
              <w:right w:val="single" w:sz="4" w:space="0" w:color="auto"/>
            </w:tcBorders>
          </w:tcPr>
          <w:p w14:paraId="3E7AB47E"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Diğer Kar Payı Gelirleri</w:t>
            </w:r>
          </w:p>
        </w:tc>
        <w:tc>
          <w:tcPr>
            <w:tcW w:w="709" w:type="dxa"/>
            <w:tcBorders>
              <w:left w:val="single" w:sz="4" w:space="0" w:color="auto"/>
              <w:right w:val="single" w:sz="4" w:space="0" w:color="auto"/>
            </w:tcBorders>
            <w:vAlign w:val="bottom"/>
          </w:tcPr>
          <w:p w14:paraId="046B1953" w14:textId="77777777" w:rsidR="00045141" w:rsidRPr="00C75306" w:rsidRDefault="00045141" w:rsidP="00045141">
            <w:pPr>
              <w:autoSpaceDE w:val="0"/>
              <w:autoSpaceDN w:val="0"/>
              <w:adjustRightInd w:val="0"/>
              <w:ind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1BB72693" w14:textId="6A2B5B2D"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1.728</w:t>
            </w:r>
          </w:p>
        </w:tc>
      </w:tr>
      <w:tr w:rsidR="00045141" w:rsidRPr="00C75306" w14:paraId="3A32BBC5" w14:textId="77777777" w:rsidTr="00045141">
        <w:trPr>
          <w:cantSplit/>
        </w:trPr>
        <w:tc>
          <w:tcPr>
            <w:tcW w:w="638" w:type="dxa"/>
            <w:tcBorders>
              <w:left w:val="single" w:sz="4" w:space="0" w:color="auto"/>
            </w:tcBorders>
          </w:tcPr>
          <w:p w14:paraId="22DA9DE1"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II.</w:t>
            </w:r>
          </w:p>
        </w:tc>
        <w:tc>
          <w:tcPr>
            <w:tcW w:w="6949" w:type="dxa"/>
            <w:tcBorders>
              <w:right w:val="single" w:sz="4" w:space="0" w:color="auto"/>
            </w:tcBorders>
          </w:tcPr>
          <w:p w14:paraId="37E79149"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KAR PAYI GİDERLERİ</w:t>
            </w:r>
          </w:p>
        </w:tc>
        <w:tc>
          <w:tcPr>
            <w:tcW w:w="709" w:type="dxa"/>
            <w:tcBorders>
              <w:left w:val="single" w:sz="4" w:space="0" w:color="auto"/>
              <w:right w:val="single" w:sz="4" w:space="0" w:color="auto"/>
            </w:tcBorders>
            <w:vAlign w:val="bottom"/>
          </w:tcPr>
          <w:p w14:paraId="49BD8179"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(2)</w:t>
            </w:r>
          </w:p>
        </w:tc>
        <w:tc>
          <w:tcPr>
            <w:tcW w:w="1527" w:type="dxa"/>
            <w:tcBorders>
              <w:top w:val="nil"/>
              <w:left w:val="single" w:sz="4" w:space="0" w:color="auto"/>
              <w:bottom w:val="nil"/>
              <w:right w:val="single" w:sz="4" w:space="0" w:color="auto"/>
            </w:tcBorders>
            <w:shd w:val="clear" w:color="auto" w:fill="auto"/>
            <w:vAlign w:val="bottom"/>
          </w:tcPr>
          <w:p w14:paraId="061CE4A3" w14:textId="2225F29F"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1.390.788</w:t>
            </w:r>
          </w:p>
        </w:tc>
      </w:tr>
      <w:tr w:rsidR="00045141" w:rsidRPr="00C75306" w14:paraId="395D10C7" w14:textId="77777777" w:rsidTr="00045141">
        <w:trPr>
          <w:cantSplit/>
        </w:trPr>
        <w:tc>
          <w:tcPr>
            <w:tcW w:w="638" w:type="dxa"/>
            <w:tcBorders>
              <w:left w:val="single" w:sz="4" w:space="0" w:color="auto"/>
            </w:tcBorders>
          </w:tcPr>
          <w:p w14:paraId="475A579F"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2.1</w:t>
            </w:r>
          </w:p>
        </w:tc>
        <w:tc>
          <w:tcPr>
            <w:tcW w:w="6949" w:type="dxa"/>
            <w:tcBorders>
              <w:right w:val="single" w:sz="4" w:space="0" w:color="auto"/>
            </w:tcBorders>
          </w:tcPr>
          <w:p w14:paraId="6FE04D8B"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Katılma Hesaplarına Verilen Kar Payları</w:t>
            </w:r>
          </w:p>
        </w:tc>
        <w:tc>
          <w:tcPr>
            <w:tcW w:w="709" w:type="dxa"/>
            <w:tcBorders>
              <w:left w:val="single" w:sz="4" w:space="0" w:color="auto"/>
              <w:right w:val="single" w:sz="4" w:space="0" w:color="auto"/>
            </w:tcBorders>
            <w:vAlign w:val="bottom"/>
          </w:tcPr>
          <w:p w14:paraId="0B0BC516"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5D948C92" w14:textId="48271CCF"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1.006.362</w:t>
            </w:r>
          </w:p>
        </w:tc>
      </w:tr>
      <w:tr w:rsidR="00045141" w:rsidRPr="00C75306" w14:paraId="4DC50630" w14:textId="77777777" w:rsidTr="00045141">
        <w:trPr>
          <w:cantSplit/>
        </w:trPr>
        <w:tc>
          <w:tcPr>
            <w:tcW w:w="638" w:type="dxa"/>
            <w:tcBorders>
              <w:left w:val="single" w:sz="4" w:space="0" w:color="auto"/>
            </w:tcBorders>
          </w:tcPr>
          <w:p w14:paraId="42598366"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2.2</w:t>
            </w:r>
          </w:p>
        </w:tc>
        <w:tc>
          <w:tcPr>
            <w:tcW w:w="6949" w:type="dxa"/>
            <w:tcBorders>
              <w:right w:val="single" w:sz="4" w:space="0" w:color="auto"/>
            </w:tcBorders>
          </w:tcPr>
          <w:p w14:paraId="7F12C97A"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Kullanılan Kredilere Verilen Kar Payları </w:t>
            </w:r>
          </w:p>
        </w:tc>
        <w:tc>
          <w:tcPr>
            <w:tcW w:w="709" w:type="dxa"/>
            <w:tcBorders>
              <w:left w:val="single" w:sz="4" w:space="0" w:color="auto"/>
              <w:right w:val="single" w:sz="4" w:space="0" w:color="auto"/>
            </w:tcBorders>
            <w:vAlign w:val="bottom"/>
          </w:tcPr>
          <w:p w14:paraId="0EC83CF8"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32D79C15" w14:textId="69CF3567"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358.493</w:t>
            </w:r>
          </w:p>
        </w:tc>
      </w:tr>
      <w:tr w:rsidR="00045141" w:rsidRPr="00C75306" w14:paraId="5F3005A2" w14:textId="77777777" w:rsidTr="00045141">
        <w:trPr>
          <w:cantSplit/>
        </w:trPr>
        <w:tc>
          <w:tcPr>
            <w:tcW w:w="638" w:type="dxa"/>
            <w:tcBorders>
              <w:left w:val="single" w:sz="4" w:space="0" w:color="auto"/>
            </w:tcBorders>
          </w:tcPr>
          <w:p w14:paraId="1A8B36F5"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2.3</w:t>
            </w:r>
          </w:p>
        </w:tc>
        <w:tc>
          <w:tcPr>
            <w:tcW w:w="6949" w:type="dxa"/>
            <w:tcBorders>
              <w:right w:val="single" w:sz="4" w:space="0" w:color="auto"/>
            </w:tcBorders>
          </w:tcPr>
          <w:p w14:paraId="69C80E79"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Para Piyasası İşlemlerine Verilen Kar Payları</w:t>
            </w:r>
          </w:p>
        </w:tc>
        <w:tc>
          <w:tcPr>
            <w:tcW w:w="709" w:type="dxa"/>
            <w:tcBorders>
              <w:left w:val="single" w:sz="4" w:space="0" w:color="auto"/>
              <w:right w:val="single" w:sz="4" w:space="0" w:color="auto"/>
            </w:tcBorders>
            <w:vAlign w:val="bottom"/>
          </w:tcPr>
          <w:p w14:paraId="3AE01E03"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42EC1BB4" w14:textId="43B96CF9"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14.170</w:t>
            </w:r>
          </w:p>
        </w:tc>
      </w:tr>
      <w:tr w:rsidR="00045141" w:rsidRPr="00C75306" w14:paraId="1E3599B0" w14:textId="77777777" w:rsidTr="00045141">
        <w:trPr>
          <w:cantSplit/>
        </w:trPr>
        <w:tc>
          <w:tcPr>
            <w:tcW w:w="638" w:type="dxa"/>
            <w:tcBorders>
              <w:left w:val="single" w:sz="4" w:space="0" w:color="auto"/>
            </w:tcBorders>
          </w:tcPr>
          <w:p w14:paraId="50550B77"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2.4</w:t>
            </w:r>
          </w:p>
        </w:tc>
        <w:tc>
          <w:tcPr>
            <w:tcW w:w="6949" w:type="dxa"/>
            <w:tcBorders>
              <w:right w:val="single" w:sz="4" w:space="0" w:color="auto"/>
            </w:tcBorders>
          </w:tcPr>
          <w:p w14:paraId="69A5B87B"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İhraç Edilen Menkul Kıymetlere Verilen Kar Payları</w:t>
            </w:r>
          </w:p>
        </w:tc>
        <w:tc>
          <w:tcPr>
            <w:tcW w:w="709" w:type="dxa"/>
            <w:tcBorders>
              <w:left w:val="single" w:sz="4" w:space="0" w:color="auto"/>
              <w:right w:val="single" w:sz="4" w:space="0" w:color="auto"/>
            </w:tcBorders>
            <w:vAlign w:val="bottom"/>
          </w:tcPr>
          <w:p w14:paraId="15A3483D"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341701CF" w14:textId="1138E1CE"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08309FE4" w14:textId="77777777" w:rsidTr="00045141">
        <w:trPr>
          <w:cantSplit/>
        </w:trPr>
        <w:tc>
          <w:tcPr>
            <w:tcW w:w="638" w:type="dxa"/>
            <w:tcBorders>
              <w:left w:val="single" w:sz="4" w:space="0" w:color="auto"/>
            </w:tcBorders>
          </w:tcPr>
          <w:p w14:paraId="0955A7D1"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2.5</w:t>
            </w:r>
          </w:p>
        </w:tc>
        <w:tc>
          <w:tcPr>
            <w:tcW w:w="6949" w:type="dxa"/>
            <w:tcBorders>
              <w:right w:val="single" w:sz="4" w:space="0" w:color="auto"/>
            </w:tcBorders>
          </w:tcPr>
          <w:p w14:paraId="3613BD37"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Diğer Kar Payı Giderleri</w:t>
            </w:r>
          </w:p>
        </w:tc>
        <w:tc>
          <w:tcPr>
            <w:tcW w:w="709" w:type="dxa"/>
            <w:tcBorders>
              <w:left w:val="single" w:sz="4" w:space="0" w:color="auto"/>
              <w:right w:val="single" w:sz="4" w:space="0" w:color="auto"/>
            </w:tcBorders>
            <w:vAlign w:val="bottom"/>
          </w:tcPr>
          <w:p w14:paraId="2E4EBAFA"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1D67D40D" w14:textId="5652AB3B"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11.763</w:t>
            </w:r>
          </w:p>
        </w:tc>
      </w:tr>
      <w:tr w:rsidR="00045141" w:rsidRPr="00C75306" w14:paraId="489CDE22" w14:textId="77777777" w:rsidTr="00045141">
        <w:trPr>
          <w:cantSplit/>
        </w:trPr>
        <w:tc>
          <w:tcPr>
            <w:tcW w:w="638" w:type="dxa"/>
            <w:tcBorders>
              <w:left w:val="single" w:sz="4" w:space="0" w:color="auto"/>
            </w:tcBorders>
          </w:tcPr>
          <w:p w14:paraId="4C72995C"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III.</w:t>
            </w:r>
          </w:p>
        </w:tc>
        <w:tc>
          <w:tcPr>
            <w:tcW w:w="6949" w:type="dxa"/>
            <w:tcBorders>
              <w:right w:val="single" w:sz="4" w:space="0" w:color="auto"/>
            </w:tcBorders>
          </w:tcPr>
          <w:p w14:paraId="63724CB7"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NET KAR PAYI GELİRİ/GİDERİ (I - II)</w:t>
            </w:r>
          </w:p>
        </w:tc>
        <w:tc>
          <w:tcPr>
            <w:tcW w:w="709" w:type="dxa"/>
            <w:tcBorders>
              <w:left w:val="single" w:sz="4" w:space="0" w:color="auto"/>
              <w:right w:val="single" w:sz="4" w:space="0" w:color="auto"/>
            </w:tcBorders>
            <w:vAlign w:val="bottom"/>
          </w:tcPr>
          <w:p w14:paraId="32F5F0B5"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20201CA2" w14:textId="101ACB72"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1.267.799</w:t>
            </w:r>
          </w:p>
        </w:tc>
      </w:tr>
      <w:tr w:rsidR="00045141" w:rsidRPr="00C75306" w14:paraId="2C6DE212" w14:textId="77777777" w:rsidTr="00045141">
        <w:trPr>
          <w:cantSplit/>
        </w:trPr>
        <w:tc>
          <w:tcPr>
            <w:tcW w:w="638" w:type="dxa"/>
            <w:tcBorders>
              <w:left w:val="single" w:sz="4" w:space="0" w:color="auto"/>
            </w:tcBorders>
          </w:tcPr>
          <w:p w14:paraId="4502987E"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IV.</w:t>
            </w:r>
          </w:p>
        </w:tc>
        <w:tc>
          <w:tcPr>
            <w:tcW w:w="6949" w:type="dxa"/>
            <w:tcBorders>
              <w:right w:val="single" w:sz="4" w:space="0" w:color="auto"/>
            </w:tcBorders>
          </w:tcPr>
          <w:p w14:paraId="0FA0E0F5"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NET ÜCRET VE KOMİSYON GELİRLERİ/GİDERLERİ</w:t>
            </w:r>
          </w:p>
        </w:tc>
        <w:tc>
          <w:tcPr>
            <w:tcW w:w="709" w:type="dxa"/>
            <w:tcBorders>
              <w:left w:val="single" w:sz="4" w:space="0" w:color="auto"/>
              <w:right w:val="single" w:sz="4" w:space="0" w:color="auto"/>
            </w:tcBorders>
            <w:vAlign w:val="bottom"/>
          </w:tcPr>
          <w:p w14:paraId="29E2DFE9"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FB4BD5D" w14:textId="46649BCA"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148.457</w:t>
            </w:r>
          </w:p>
        </w:tc>
      </w:tr>
      <w:tr w:rsidR="00045141" w:rsidRPr="00C75306" w14:paraId="47406ADB" w14:textId="77777777" w:rsidTr="00045141">
        <w:trPr>
          <w:cantSplit/>
        </w:trPr>
        <w:tc>
          <w:tcPr>
            <w:tcW w:w="638" w:type="dxa"/>
            <w:tcBorders>
              <w:left w:val="single" w:sz="4" w:space="0" w:color="auto"/>
            </w:tcBorders>
          </w:tcPr>
          <w:p w14:paraId="0E869586"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4.1</w:t>
            </w:r>
          </w:p>
        </w:tc>
        <w:tc>
          <w:tcPr>
            <w:tcW w:w="6949" w:type="dxa"/>
            <w:tcBorders>
              <w:right w:val="single" w:sz="4" w:space="0" w:color="auto"/>
            </w:tcBorders>
          </w:tcPr>
          <w:p w14:paraId="5C22E602"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Alınan Ücret ve Komisyonlar</w:t>
            </w:r>
          </w:p>
        </w:tc>
        <w:tc>
          <w:tcPr>
            <w:tcW w:w="709" w:type="dxa"/>
            <w:tcBorders>
              <w:left w:val="single" w:sz="4" w:space="0" w:color="auto"/>
              <w:right w:val="single" w:sz="4" w:space="0" w:color="auto"/>
            </w:tcBorders>
            <w:vAlign w:val="bottom"/>
          </w:tcPr>
          <w:p w14:paraId="41DEBAA3"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18AAC5E0" w14:textId="0EEEE797"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216.704</w:t>
            </w:r>
          </w:p>
        </w:tc>
      </w:tr>
      <w:tr w:rsidR="00045141" w:rsidRPr="00C75306" w14:paraId="639949FC" w14:textId="77777777" w:rsidTr="00045141">
        <w:trPr>
          <w:cantSplit/>
        </w:trPr>
        <w:tc>
          <w:tcPr>
            <w:tcW w:w="638" w:type="dxa"/>
            <w:tcBorders>
              <w:left w:val="single" w:sz="4" w:space="0" w:color="auto"/>
            </w:tcBorders>
          </w:tcPr>
          <w:p w14:paraId="0D5034F8"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4.1.1</w:t>
            </w:r>
          </w:p>
        </w:tc>
        <w:tc>
          <w:tcPr>
            <w:tcW w:w="6949" w:type="dxa"/>
            <w:tcBorders>
              <w:right w:val="single" w:sz="4" w:space="0" w:color="auto"/>
            </w:tcBorders>
          </w:tcPr>
          <w:p w14:paraId="590CC6AA"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Gayri Nakdi Kredilerden</w:t>
            </w:r>
          </w:p>
        </w:tc>
        <w:tc>
          <w:tcPr>
            <w:tcW w:w="709" w:type="dxa"/>
            <w:tcBorders>
              <w:left w:val="single" w:sz="4" w:space="0" w:color="auto"/>
              <w:right w:val="single" w:sz="4" w:space="0" w:color="auto"/>
            </w:tcBorders>
            <w:vAlign w:val="bottom"/>
          </w:tcPr>
          <w:p w14:paraId="5A2E46EA"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3C637313" w14:textId="2C008976"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102.563</w:t>
            </w:r>
          </w:p>
        </w:tc>
      </w:tr>
      <w:tr w:rsidR="00045141" w:rsidRPr="00C75306" w14:paraId="34EFEA23" w14:textId="77777777" w:rsidTr="00045141">
        <w:trPr>
          <w:cantSplit/>
        </w:trPr>
        <w:tc>
          <w:tcPr>
            <w:tcW w:w="638" w:type="dxa"/>
            <w:tcBorders>
              <w:left w:val="single" w:sz="4" w:space="0" w:color="auto"/>
            </w:tcBorders>
          </w:tcPr>
          <w:p w14:paraId="0AB826CF"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4.1.2</w:t>
            </w:r>
          </w:p>
        </w:tc>
        <w:tc>
          <w:tcPr>
            <w:tcW w:w="6949" w:type="dxa"/>
            <w:tcBorders>
              <w:right w:val="single" w:sz="4" w:space="0" w:color="auto"/>
            </w:tcBorders>
          </w:tcPr>
          <w:p w14:paraId="55B59A01"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Diğer</w:t>
            </w:r>
          </w:p>
        </w:tc>
        <w:tc>
          <w:tcPr>
            <w:tcW w:w="709" w:type="dxa"/>
            <w:tcBorders>
              <w:left w:val="single" w:sz="4" w:space="0" w:color="auto"/>
              <w:right w:val="single" w:sz="4" w:space="0" w:color="auto"/>
            </w:tcBorders>
            <w:vAlign w:val="bottom"/>
          </w:tcPr>
          <w:p w14:paraId="32E20B28" w14:textId="77777777" w:rsidR="00045141" w:rsidRPr="00C75306" w:rsidRDefault="00045141" w:rsidP="00045141">
            <w:pPr>
              <w:autoSpaceDE w:val="0"/>
              <w:autoSpaceDN w:val="0"/>
              <w:adjustRightInd w:val="0"/>
              <w:ind w:left="-42" w:right="-108"/>
              <w:jc w:val="center"/>
              <w:rPr>
                <w:rFonts w:ascii="Arial" w:hAnsi="Arial" w:cs="Arial"/>
                <w:b/>
                <w:bCs/>
                <w:sz w:val="14"/>
                <w:szCs w:val="14"/>
              </w:rPr>
            </w:pPr>
            <w:r w:rsidRPr="00C75306">
              <w:rPr>
                <w:rFonts w:ascii="Arial" w:hAnsi="Arial" w:cs="Arial"/>
                <w:b/>
                <w:bCs/>
                <w:sz w:val="14"/>
                <w:szCs w:val="14"/>
              </w:rPr>
              <w:t>(3)</w:t>
            </w:r>
          </w:p>
        </w:tc>
        <w:tc>
          <w:tcPr>
            <w:tcW w:w="1527" w:type="dxa"/>
            <w:tcBorders>
              <w:top w:val="nil"/>
              <w:left w:val="single" w:sz="4" w:space="0" w:color="auto"/>
              <w:bottom w:val="nil"/>
              <w:right w:val="single" w:sz="4" w:space="0" w:color="auto"/>
            </w:tcBorders>
            <w:shd w:val="clear" w:color="auto" w:fill="auto"/>
            <w:vAlign w:val="bottom"/>
          </w:tcPr>
          <w:p w14:paraId="24D2BB80" w14:textId="2433FF1F"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114.141</w:t>
            </w:r>
          </w:p>
        </w:tc>
      </w:tr>
      <w:tr w:rsidR="00045141" w:rsidRPr="00C75306" w14:paraId="79B1C294" w14:textId="77777777" w:rsidTr="00045141">
        <w:trPr>
          <w:cantSplit/>
        </w:trPr>
        <w:tc>
          <w:tcPr>
            <w:tcW w:w="638" w:type="dxa"/>
            <w:tcBorders>
              <w:left w:val="single" w:sz="4" w:space="0" w:color="auto"/>
            </w:tcBorders>
          </w:tcPr>
          <w:p w14:paraId="72F61D06"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4.2</w:t>
            </w:r>
          </w:p>
        </w:tc>
        <w:tc>
          <w:tcPr>
            <w:tcW w:w="6949" w:type="dxa"/>
            <w:tcBorders>
              <w:right w:val="single" w:sz="4" w:space="0" w:color="auto"/>
            </w:tcBorders>
          </w:tcPr>
          <w:p w14:paraId="66C466FD"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Verilen Ücret Ve Komisyonlar</w:t>
            </w:r>
          </w:p>
        </w:tc>
        <w:tc>
          <w:tcPr>
            <w:tcW w:w="709" w:type="dxa"/>
            <w:tcBorders>
              <w:left w:val="single" w:sz="4" w:space="0" w:color="auto"/>
              <w:right w:val="single" w:sz="4" w:space="0" w:color="auto"/>
            </w:tcBorders>
            <w:vAlign w:val="bottom"/>
          </w:tcPr>
          <w:p w14:paraId="17AFE2D6"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519DE6EF" w14:textId="159F07B2"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68.247</w:t>
            </w:r>
          </w:p>
        </w:tc>
      </w:tr>
      <w:tr w:rsidR="00045141" w:rsidRPr="00C75306" w14:paraId="2D279323" w14:textId="77777777" w:rsidTr="00045141">
        <w:trPr>
          <w:cantSplit/>
        </w:trPr>
        <w:tc>
          <w:tcPr>
            <w:tcW w:w="638" w:type="dxa"/>
            <w:tcBorders>
              <w:left w:val="single" w:sz="4" w:space="0" w:color="auto"/>
            </w:tcBorders>
          </w:tcPr>
          <w:p w14:paraId="33829C94"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4.2.1</w:t>
            </w:r>
          </w:p>
        </w:tc>
        <w:tc>
          <w:tcPr>
            <w:tcW w:w="6949" w:type="dxa"/>
            <w:tcBorders>
              <w:right w:val="single" w:sz="4" w:space="0" w:color="auto"/>
            </w:tcBorders>
          </w:tcPr>
          <w:p w14:paraId="34BDBA80"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Gayri Nakdi Kredilere </w:t>
            </w:r>
          </w:p>
        </w:tc>
        <w:tc>
          <w:tcPr>
            <w:tcW w:w="709" w:type="dxa"/>
            <w:tcBorders>
              <w:left w:val="single" w:sz="4" w:space="0" w:color="auto"/>
              <w:right w:val="single" w:sz="4" w:space="0" w:color="auto"/>
            </w:tcBorders>
            <w:vAlign w:val="bottom"/>
          </w:tcPr>
          <w:p w14:paraId="6DA88714"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5530E83" w14:textId="6D7F008A"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180</w:t>
            </w:r>
          </w:p>
        </w:tc>
      </w:tr>
      <w:tr w:rsidR="00045141" w:rsidRPr="00C75306" w14:paraId="3A1B53FC" w14:textId="77777777" w:rsidTr="00045141">
        <w:trPr>
          <w:cantSplit/>
        </w:trPr>
        <w:tc>
          <w:tcPr>
            <w:tcW w:w="638" w:type="dxa"/>
            <w:tcBorders>
              <w:left w:val="single" w:sz="4" w:space="0" w:color="auto"/>
            </w:tcBorders>
          </w:tcPr>
          <w:p w14:paraId="624464A7"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4.2.2</w:t>
            </w:r>
          </w:p>
        </w:tc>
        <w:tc>
          <w:tcPr>
            <w:tcW w:w="6949" w:type="dxa"/>
            <w:tcBorders>
              <w:right w:val="single" w:sz="4" w:space="0" w:color="auto"/>
            </w:tcBorders>
          </w:tcPr>
          <w:p w14:paraId="74D64AAF"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Diğer</w:t>
            </w:r>
          </w:p>
        </w:tc>
        <w:tc>
          <w:tcPr>
            <w:tcW w:w="709" w:type="dxa"/>
            <w:tcBorders>
              <w:left w:val="single" w:sz="4" w:space="0" w:color="auto"/>
              <w:right w:val="single" w:sz="4" w:space="0" w:color="auto"/>
            </w:tcBorders>
            <w:vAlign w:val="bottom"/>
          </w:tcPr>
          <w:p w14:paraId="5BFC0A9E" w14:textId="77777777" w:rsidR="00045141" w:rsidRPr="00C75306" w:rsidRDefault="00045141" w:rsidP="00045141">
            <w:pPr>
              <w:autoSpaceDE w:val="0"/>
              <w:autoSpaceDN w:val="0"/>
              <w:adjustRightInd w:val="0"/>
              <w:ind w:left="-42" w:right="-108"/>
              <w:jc w:val="center"/>
              <w:rPr>
                <w:rFonts w:ascii="Arial" w:hAnsi="Arial" w:cs="Arial"/>
                <w:b/>
                <w:bCs/>
                <w:sz w:val="14"/>
                <w:szCs w:val="14"/>
              </w:rPr>
            </w:pPr>
            <w:r w:rsidRPr="00C75306">
              <w:rPr>
                <w:rFonts w:ascii="Arial" w:hAnsi="Arial" w:cs="Arial"/>
                <w:b/>
                <w:bCs/>
                <w:sz w:val="14"/>
                <w:szCs w:val="14"/>
              </w:rPr>
              <w:t>(3)</w:t>
            </w:r>
          </w:p>
        </w:tc>
        <w:tc>
          <w:tcPr>
            <w:tcW w:w="1527" w:type="dxa"/>
            <w:tcBorders>
              <w:top w:val="nil"/>
              <w:left w:val="single" w:sz="4" w:space="0" w:color="auto"/>
              <w:bottom w:val="nil"/>
              <w:right w:val="single" w:sz="4" w:space="0" w:color="auto"/>
            </w:tcBorders>
            <w:shd w:val="clear" w:color="auto" w:fill="auto"/>
            <w:vAlign w:val="bottom"/>
          </w:tcPr>
          <w:p w14:paraId="6F3030BA" w14:textId="2E4354A2"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68.067</w:t>
            </w:r>
          </w:p>
        </w:tc>
      </w:tr>
      <w:tr w:rsidR="00045141" w:rsidRPr="00C75306" w14:paraId="31CB4FC0" w14:textId="77777777" w:rsidTr="00045141">
        <w:trPr>
          <w:cantSplit/>
        </w:trPr>
        <w:tc>
          <w:tcPr>
            <w:tcW w:w="638" w:type="dxa"/>
            <w:tcBorders>
              <w:left w:val="single" w:sz="4" w:space="0" w:color="auto"/>
            </w:tcBorders>
          </w:tcPr>
          <w:p w14:paraId="4571C5CF"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V.</w:t>
            </w:r>
          </w:p>
        </w:tc>
        <w:tc>
          <w:tcPr>
            <w:tcW w:w="6949" w:type="dxa"/>
            <w:tcBorders>
              <w:right w:val="single" w:sz="4" w:space="0" w:color="auto"/>
            </w:tcBorders>
          </w:tcPr>
          <w:p w14:paraId="38BE792E"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TEMETTÜ GELİRLERİ</w:t>
            </w:r>
          </w:p>
        </w:tc>
        <w:tc>
          <w:tcPr>
            <w:tcW w:w="709" w:type="dxa"/>
            <w:tcBorders>
              <w:left w:val="single" w:sz="4" w:space="0" w:color="auto"/>
              <w:right w:val="single" w:sz="4" w:space="0" w:color="auto"/>
            </w:tcBorders>
            <w:vAlign w:val="bottom"/>
          </w:tcPr>
          <w:p w14:paraId="7E3BB186"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(4)</w:t>
            </w:r>
          </w:p>
        </w:tc>
        <w:tc>
          <w:tcPr>
            <w:tcW w:w="1527" w:type="dxa"/>
            <w:tcBorders>
              <w:top w:val="nil"/>
              <w:left w:val="single" w:sz="4" w:space="0" w:color="auto"/>
              <w:bottom w:val="nil"/>
              <w:right w:val="single" w:sz="4" w:space="0" w:color="auto"/>
            </w:tcBorders>
            <w:shd w:val="clear" w:color="auto" w:fill="auto"/>
            <w:vAlign w:val="bottom"/>
          </w:tcPr>
          <w:p w14:paraId="53165D63" w14:textId="2CE35BE2" w:rsidR="00045141" w:rsidRPr="00C75306" w:rsidRDefault="00045141" w:rsidP="00045141">
            <w:pPr>
              <w:ind w:left="-210" w:right="33"/>
              <w:jc w:val="right"/>
              <w:rPr>
                <w:rFonts w:ascii="Arial" w:hAnsi="Arial" w:cs="Arial"/>
                <w:b/>
                <w:sz w:val="14"/>
                <w:szCs w:val="14"/>
              </w:rPr>
            </w:pPr>
            <w:r w:rsidRPr="00E335DA">
              <w:rPr>
                <w:rFonts w:ascii="Arial" w:hAnsi="Arial" w:cs="Arial"/>
                <w:sz w:val="14"/>
                <w:szCs w:val="14"/>
              </w:rPr>
              <w:t>-</w:t>
            </w:r>
          </w:p>
        </w:tc>
      </w:tr>
      <w:tr w:rsidR="00045141" w:rsidRPr="00C75306" w14:paraId="0C90D49D" w14:textId="77777777" w:rsidTr="00045141">
        <w:trPr>
          <w:cantSplit/>
        </w:trPr>
        <w:tc>
          <w:tcPr>
            <w:tcW w:w="638" w:type="dxa"/>
            <w:tcBorders>
              <w:left w:val="single" w:sz="4" w:space="0" w:color="auto"/>
            </w:tcBorders>
          </w:tcPr>
          <w:p w14:paraId="5FBF52BD"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VI.</w:t>
            </w:r>
          </w:p>
        </w:tc>
        <w:tc>
          <w:tcPr>
            <w:tcW w:w="6949" w:type="dxa"/>
            <w:tcBorders>
              <w:right w:val="single" w:sz="4" w:space="0" w:color="auto"/>
            </w:tcBorders>
          </w:tcPr>
          <w:p w14:paraId="49D5FC45"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TİCARİ KAR/ZARAR (Net)</w:t>
            </w:r>
          </w:p>
        </w:tc>
        <w:tc>
          <w:tcPr>
            <w:tcW w:w="709" w:type="dxa"/>
            <w:tcBorders>
              <w:left w:val="single" w:sz="4" w:space="0" w:color="auto"/>
              <w:right w:val="single" w:sz="4" w:space="0" w:color="auto"/>
            </w:tcBorders>
            <w:vAlign w:val="bottom"/>
          </w:tcPr>
          <w:p w14:paraId="313BB437"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(5)</w:t>
            </w:r>
          </w:p>
        </w:tc>
        <w:tc>
          <w:tcPr>
            <w:tcW w:w="1527" w:type="dxa"/>
            <w:tcBorders>
              <w:top w:val="nil"/>
              <w:left w:val="single" w:sz="4" w:space="0" w:color="auto"/>
              <w:bottom w:val="nil"/>
              <w:right w:val="single" w:sz="4" w:space="0" w:color="auto"/>
            </w:tcBorders>
            <w:shd w:val="clear" w:color="auto" w:fill="auto"/>
            <w:vAlign w:val="bottom"/>
          </w:tcPr>
          <w:p w14:paraId="5A7D70F4" w14:textId="636D321D"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45.363</w:t>
            </w:r>
          </w:p>
        </w:tc>
      </w:tr>
      <w:tr w:rsidR="00045141" w:rsidRPr="00C75306" w14:paraId="64D2AAE2" w14:textId="77777777" w:rsidTr="00045141">
        <w:trPr>
          <w:cantSplit/>
        </w:trPr>
        <w:tc>
          <w:tcPr>
            <w:tcW w:w="638" w:type="dxa"/>
            <w:tcBorders>
              <w:left w:val="single" w:sz="4" w:space="0" w:color="auto"/>
            </w:tcBorders>
          </w:tcPr>
          <w:p w14:paraId="2B39494D"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6.1</w:t>
            </w:r>
          </w:p>
        </w:tc>
        <w:tc>
          <w:tcPr>
            <w:tcW w:w="6949" w:type="dxa"/>
            <w:tcBorders>
              <w:right w:val="single" w:sz="4" w:space="0" w:color="auto"/>
            </w:tcBorders>
          </w:tcPr>
          <w:p w14:paraId="4FBDE6A3"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Sermaye Piyasası İşlemleri Karı/Zararı </w:t>
            </w:r>
          </w:p>
        </w:tc>
        <w:tc>
          <w:tcPr>
            <w:tcW w:w="709" w:type="dxa"/>
            <w:tcBorders>
              <w:left w:val="single" w:sz="4" w:space="0" w:color="auto"/>
              <w:right w:val="single" w:sz="4" w:space="0" w:color="auto"/>
            </w:tcBorders>
            <w:vAlign w:val="bottom"/>
          </w:tcPr>
          <w:p w14:paraId="4345E8FC"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6C07E95B" w14:textId="7FBC435F"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53.031</w:t>
            </w:r>
          </w:p>
        </w:tc>
      </w:tr>
      <w:tr w:rsidR="00045141" w:rsidRPr="00C75306" w14:paraId="21A4964A" w14:textId="77777777" w:rsidTr="00045141">
        <w:trPr>
          <w:cantSplit/>
        </w:trPr>
        <w:tc>
          <w:tcPr>
            <w:tcW w:w="638" w:type="dxa"/>
            <w:tcBorders>
              <w:left w:val="single" w:sz="4" w:space="0" w:color="auto"/>
            </w:tcBorders>
          </w:tcPr>
          <w:p w14:paraId="00F28928"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6.2.</w:t>
            </w:r>
          </w:p>
        </w:tc>
        <w:tc>
          <w:tcPr>
            <w:tcW w:w="6949" w:type="dxa"/>
            <w:tcBorders>
              <w:right w:val="single" w:sz="4" w:space="0" w:color="auto"/>
            </w:tcBorders>
          </w:tcPr>
          <w:p w14:paraId="738469F7"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Türev Finansal İşlemlerden Kar/Zarar</w:t>
            </w:r>
          </w:p>
        </w:tc>
        <w:tc>
          <w:tcPr>
            <w:tcW w:w="709" w:type="dxa"/>
            <w:tcBorders>
              <w:left w:val="single" w:sz="4" w:space="0" w:color="auto"/>
              <w:right w:val="single" w:sz="4" w:space="0" w:color="auto"/>
            </w:tcBorders>
            <w:vAlign w:val="bottom"/>
          </w:tcPr>
          <w:p w14:paraId="39E22FE7"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35548A02" w14:textId="45451954"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(21.019)</w:t>
            </w:r>
          </w:p>
        </w:tc>
      </w:tr>
      <w:tr w:rsidR="00045141" w:rsidRPr="00C75306" w14:paraId="151ABE9B" w14:textId="77777777" w:rsidTr="00045141">
        <w:trPr>
          <w:cantSplit/>
        </w:trPr>
        <w:tc>
          <w:tcPr>
            <w:tcW w:w="638" w:type="dxa"/>
            <w:tcBorders>
              <w:left w:val="single" w:sz="4" w:space="0" w:color="auto"/>
            </w:tcBorders>
          </w:tcPr>
          <w:p w14:paraId="42265F5D"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6.3</w:t>
            </w:r>
          </w:p>
        </w:tc>
        <w:tc>
          <w:tcPr>
            <w:tcW w:w="6949" w:type="dxa"/>
            <w:tcBorders>
              <w:right w:val="single" w:sz="4" w:space="0" w:color="auto"/>
            </w:tcBorders>
          </w:tcPr>
          <w:p w14:paraId="55253B64"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Kambiyo İşlemleri Karı/Zararı </w:t>
            </w:r>
          </w:p>
        </w:tc>
        <w:tc>
          <w:tcPr>
            <w:tcW w:w="709" w:type="dxa"/>
            <w:tcBorders>
              <w:left w:val="single" w:sz="4" w:space="0" w:color="auto"/>
              <w:right w:val="single" w:sz="4" w:space="0" w:color="auto"/>
            </w:tcBorders>
            <w:vAlign w:val="bottom"/>
          </w:tcPr>
          <w:p w14:paraId="1064458C"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1CCB3A5" w14:textId="49573297"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13.351</w:t>
            </w:r>
          </w:p>
        </w:tc>
      </w:tr>
      <w:tr w:rsidR="00045141" w:rsidRPr="00C75306" w14:paraId="4DB3215B" w14:textId="77777777" w:rsidTr="00045141">
        <w:trPr>
          <w:cantSplit/>
        </w:trPr>
        <w:tc>
          <w:tcPr>
            <w:tcW w:w="638" w:type="dxa"/>
            <w:tcBorders>
              <w:left w:val="single" w:sz="4" w:space="0" w:color="auto"/>
            </w:tcBorders>
          </w:tcPr>
          <w:p w14:paraId="3E0F0864"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VII.</w:t>
            </w:r>
          </w:p>
        </w:tc>
        <w:tc>
          <w:tcPr>
            <w:tcW w:w="6949" w:type="dxa"/>
            <w:tcBorders>
              <w:right w:val="single" w:sz="4" w:space="0" w:color="auto"/>
            </w:tcBorders>
          </w:tcPr>
          <w:p w14:paraId="61C1B420"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DİĞER FAALİYET GELİRLERİ</w:t>
            </w:r>
          </w:p>
        </w:tc>
        <w:tc>
          <w:tcPr>
            <w:tcW w:w="709" w:type="dxa"/>
            <w:tcBorders>
              <w:left w:val="single" w:sz="4" w:space="0" w:color="auto"/>
              <w:right w:val="single" w:sz="4" w:space="0" w:color="auto"/>
            </w:tcBorders>
            <w:vAlign w:val="bottom"/>
          </w:tcPr>
          <w:p w14:paraId="5F281A9F"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(6)</w:t>
            </w:r>
          </w:p>
        </w:tc>
        <w:tc>
          <w:tcPr>
            <w:tcW w:w="1527" w:type="dxa"/>
            <w:tcBorders>
              <w:top w:val="nil"/>
              <w:left w:val="single" w:sz="4" w:space="0" w:color="auto"/>
              <w:bottom w:val="nil"/>
              <w:right w:val="single" w:sz="4" w:space="0" w:color="auto"/>
            </w:tcBorders>
            <w:shd w:val="clear" w:color="auto" w:fill="auto"/>
            <w:vAlign w:val="bottom"/>
          </w:tcPr>
          <w:p w14:paraId="20922E4A" w14:textId="7F0B4C62"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122.146</w:t>
            </w:r>
          </w:p>
        </w:tc>
      </w:tr>
      <w:tr w:rsidR="00045141" w:rsidRPr="00C75306" w14:paraId="0190D4EF" w14:textId="77777777" w:rsidTr="00045141">
        <w:trPr>
          <w:cantSplit/>
        </w:trPr>
        <w:tc>
          <w:tcPr>
            <w:tcW w:w="638" w:type="dxa"/>
            <w:tcBorders>
              <w:left w:val="single" w:sz="4" w:space="0" w:color="auto"/>
            </w:tcBorders>
          </w:tcPr>
          <w:p w14:paraId="6C139159"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VIII.</w:t>
            </w:r>
          </w:p>
        </w:tc>
        <w:tc>
          <w:tcPr>
            <w:tcW w:w="6949" w:type="dxa"/>
            <w:tcBorders>
              <w:right w:val="single" w:sz="4" w:space="0" w:color="auto"/>
            </w:tcBorders>
          </w:tcPr>
          <w:p w14:paraId="45BBF5BF"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FAALİYET GELİRLERİ/GİDERLERİ TOPLAMI (III+IV+V+VI+VII)</w:t>
            </w:r>
          </w:p>
        </w:tc>
        <w:tc>
          <w:tcPr>
            <w:tcW w:w="709" w:type="dxa"/>
            <w:tcBorders>
              <w:left w:val="single" w:sz="4" w:space="0" w:color="auto"/>
              <w:right w:val="single" w:sz="4" w:space="0" w:color="auto"/>
            </w:tcBorders>
            <w:vAlign w:val="bottom"/>
          </w:tcPr>
          <w:p w14:paraId="56CF8850" w14:textId="77777777" w:rsidR="00045141" w:rsidRPr="00C75306" w:rsidRDefault="00045141" w:rsidP="00045141">
            <w:pPr>
              <w:autoSpaceDE w:val="0"/>
              <w:autoSpaceDN w:val="0"/>
              <w:adjustRightInd w:val="0"/>
              <w:ind w:left="-42" w:right="-108"/>
              <w:jc w:val="right"/>
              <w:rPr>
                <w:rFonts w:ascii="Arial" w:hAnsi="Arial" w:cs="Arial"/>
                <w:b/>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2AD3C6D" w14:textId="5B73EC7A"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1.583.765</w:t>
            </w:r>
          </w:p>
        </w:tc>
      </w:tr>
      <w:tr w:rsidR="00045141" w:rsidRPr="00C75306" w14:paraId="6D370EB2" w14:textId="77777777" w:rsidTr="00045141">
        <w:trPr>
          <w:cantSplit/>
        </w:trPr>
        <w:tc>
          <w:tcPr>
            <w:tcW w:w="638" w:type="dxa"/>
            <w:tcBorders>
              <w:left w:val="single" w:sz="4" w:space="0" w:color="auto"/>
            </w:tcBorders>
          </w:tcPr>
          <w:p w14:paraId="2C45775E"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IX.</w:t>
            </w:r>
          </w:p>
        </w:tc>
        <w:tc>
          <w:tcPr>
            <w:tcW w:w="6949" w:type="dxa"/>
            <w:tcBorders>
              <w:right w:val="single" w:sz="4" w:space="0" w:color="auto"/>
            </w:tcBorders>
          </w:tcPr>
          <w:p w14:paraId="000120E1"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KREDİ VE DİĞER ALACAKLAR DEĞER DÜŞÜŞ KARŞILIĞI (-)</w:t>
            </w:r>
          </w:p>
        </w:tc>
        <w:tc>
          <w:tcPr>
            <w:tcW w:w="709" w:type="dxa"/>
            <w:tcBorders>
              <w:left w:val="single" w:sz="4" w:space="0" w:color="auto"/>
              <w:right w:val="single" w:sz="4" w:space="0" w:color="auto"/>
            </w:tcBorders>
            <w:vAlign w:val="bottom"/>
          </w:tcPr>
          <w:p w14:paraId="4656FA8B"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(7)</w:t>
            </w:r>
          </w:p>
        </w:tc>
        <w:tc>
          <w:tcPr>
            <w:tcW w:w="1527" w:type="dxa"/>
            <w:tcBorders>
              <w:top w:val="nil"/>
              <w:left w:val="single" w:sz="4" w:space="0" w:color="auto"/>
              <w:bottom w:val="nil"/>
              <w:right w:val="single" w:sz="4" w:space="0" w:color="auto"/>
            </w:tcBorders>
            <w:shd w:val="clear" w:color="auto" w:fill="auto"/>
            <w:vAlign w:val="bottom"/>
          </w:tcPr>
          <w:p w14:paraId="11D67B6F" w14:textId="0F187541"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460.758</w:t>
            </w:r>
          </w:p>
        </w:tc>
      </w:tr>
      <w:tr w:rsidR="00045141" w:rsidRPr="00C75306" w14:paraId="61E10C73" w14:textId="77777777" w:rsidTr="00045141">
        <w:trPr>
          <w:cantSplit/>
        </w:trPr>
        <w:tc>
          <w:tcPr>
            <w:tcW w:w="638" w:type="dxa"/>
            <w:tcBorders>
              <w:left w:val="single" w:sz="4" w:space="0" w:color="auto"/>
            </w:tcBorders>
          </w:tcPr>
          <w:p w14:paraId="743BB8F9"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w:t>
            </w:r>
          </w:p>
        </w:tc>
        <w:tc>
          <w:tcPr>
            <w:tcW w:w="6949" w:type="dxa"/>
            <w:tcBorders>
              <w:right w:val="single" w:sz="4" w:space="0" w:color="auto"/>
            </w:tcBorders>
          </w:tcPr>
          <w:p w14:paraId="32342178"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DİĞER FAALİYET GİDERLERİ (-)</w:t>
            </w:r>
          </w:p>
        </w:tc>
        <w:tc>
          <w:tcPr>
            <w:tcW w:w="709" w:type="dxa"/>
            <w:tcBorders>
              <w:left w:val="single" w:sz="4" w:space="0" w:color="auto"/>
              <w:right w:val="single" w:sz="4" w:space="0" w:color="auto"/>
            </w:tcBorders>
            <w:vAlign w:val="bottom"/>
          </w:tcPr>
          <w:p w14:paraId="14F4B98F"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(8)</w:t>
            </w:r>
          </w:p>
        </w:tc>
        <w:tc>
          <w:tcPr>
            <w:tcW w:w="1527" w:type="dxa"/>
            <w:tcBorders>
              <w:top w:val="nil"/>
              <w:left w:val="single" w:sz="4" w:space="0" w:color="auto"/>
              <w:bottom w:val="nil"/>
              <w:right w:val="single" w:sz="4" w:space="0" w:color="auto"/>
            </w:tcBorders>
            <w:shd w:val="clear" w:color="auto" w:fill="auto"/>
            <w:vAlign w:val="bottom"/>
          </w:tcPr>
          <w:p w14:paraId="0B7F68F0" w14:textId="7C7AD80A"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834.207</w:t>
            </w:r>
          </w:p>
        </w:tc>
      </w:tr>
      <w:tr w:rsidR="00045141" w:rsidRPr="00C75306" w14:paraId="5A92CF0A" w14:textId="77777777" w:rsidTr="00045141">
        <w:trPr>
          <w:cantSplit/>
        </w:trPr>
        <w:tc>
          <w:tcPr>
            <w:tcW w:w="638" w:type="dxa"/>
            <w:tcBorders>
              <w:left w:val="single" w:sz="4" w:space="0" w:color="auto"/>
            </w:tcBorders>
          </w:tcPr>
          <w:p w14:paraId="11A775D1"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XI.</w:t>
            </w:r>
          </w:p>
        </w:tc>
        <w:tc>
          <w:tcPr>
            <w:tcW w:w="6949" w:type="dxa"/>
            <w:tcBorders>
              <w:right w:val="single" w:sz="4" w:space="0" w:color="auto"/>
            </w:tcBorders>
          </w:tcPr>
          <w:p w14:paraId="605F84D4"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NET FAALİYET KÂRI/ZARARI (VIII-IX-X)</w:t>
            </w:r>
          </w:p>
        </w:tc>
        <w:tc>
          <w:tcPr>
            <w:tcW w:w="709" w:type="dxa"/>
            <w:tcBorders>
              <w:left w:val="single" w:sz="4" w:space="0" w:color="auto"/>
              <w:right w:val="single" w:sz="4" w:space="0" w:color="auto"/>
            </w:tcBorders>
            <w:vAlign w:val="bottom"/>
          </w:tcPr>
          <w:p w14:paraId="4B7791CE" w14:textId="77777777" w:rsidR="00045141" w:rsidRPr="00C75306" w:rsidRDefault="00045141" w:rsidP="00045141">
            <w:pPr>
              <w:autoSpaceDE w:val="0"/>
              <w:autoSpaceDN w:val="0"/>
              <w:adjustRightInd w:val="0"/>
              <w:ind w:left="-42" w:right="-108"/>
              <w:jc w:val="center"/>
              <w:rPr>
                <w:rFonts w:ascii="Arial" w:hAnsi="Arial" w:cs="Arial"/>
                <w:b/>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45216F0A" w14:textId="2AA43099"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288.800</w:t>
            </w:r>
          </w:p>
        </w:tc>
      </w:tr>
      <w:tr w:rsidR="00045141" w:rsidRPr="00C75306" w14:paraId="490EAF2B" w14:textId="77777777" w:rsidTr="00045141">
        <w:trPr>
          <w:cantSplit/>
        </w:trPr>
        <w:tc>
          <w:tcPr>
            <w:tcW w:w="638" w:type="dxa"/>
            <w:tcBorders>
              <w:left w:val="single" w:sz="4" w:space="0" w:color="auto"/>
            </w:tcBorders>
          </w:tcPr>
          <w:p w14:paraId="4D1D8953"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XII.</w:t>
            </w:r>
          </w:p>
        </w:tc>
        <w:tc>
          <w:tcPr>
            <w:tcW w:w="6949" w:type="dxa"/>
            <w:tcBorders>
              <w:right w:val="single" w:sz="4" w:space="0" w:color="auto"/>
            </w:tcBorders>
          </w:tcPr>
          <w:p w14:paraId="012A1511" w14:textId="77777777" w:rsidR="00045141" w:rsidRPr="00C75306" w:rsidRDefault="00045141" w:rsidP="00045141">
            <w:pPr>
              <w:autoSpaceDE w:val="0"/>
              <w:autoSpaceDN w:val="0"/>
              <w:adjustRightInd w:val="0"/>
              <w:ind w:left="-71" w:right="-102" w:hanging="43"/>
              <w:rPr>
                <w:rFonts w:ascii="Arial" w:hAnsi="Arial" w:cs="Arial"/>
                <w:b/>
                <w:sz w:val="14"/>
                <w:szCs w:val="14"/>
              </w:rPr>
            </w:pPr>
            <w:r w:rsidRPr="00C75306">
              <w:rPr>
                <w:rFonts w:ascii="Arial" w:hAnsi="Arial" w:cs="Arial"/>
                <w:sz w:val="14"/>
                <w:szCs w:val="14"/>
              </w:rPr>
              <w:t xml:space="preserve"> </w:t>
            </w:r>
            <w:r w:rsidRPr="00C75306">
              <w:rPr>
                <w:rFonts w:ascii="Arial" w:hAnsi="Arial" w:cs="Arial"/>
                <w:b/>
                <w:sz w:val="14"/>
                <w:szCs w:val="14"/>
              </w:rPr>
              <w:t>BİRLEŞME İŞLEMİ SONRASINDA GELİR OLARAK KAYDEDİLEN FAZLALIK TUTARI</w:t>
            </w:r>
          </w:p>
        </w:tc>
        <w:tc>
          <w:tcPr>
            <w:tcW w:w="709" w:type="dxa"/>
            <w:tcBorders>
              <w:left w:val="single" w:sz="4" w:space="0" w:color="auto"/>
              <w:right w:val="single" w:sz="4" w:space="0" w:color="auto"/>
            </w:tcBorders>
            <w:vAlign w:val="bottom"/>
          </w:tcPr>
          <w:p w14:paraId="4676CD78" w14:textId="77777777" w:rsidR="00045141" w:rsidRPr="00C75306" w:rsidRDefault="00045141" w:rsidP="00045141">
            <w:pPr>
              <w:autoSpaceDE w:val="0"/>
              <w:autoSpaceDN w:val="0"/>
              <w:adjustRightInd w:val="0"/>
              <w:ind w:left="-42" w:right="-108"/>
              <w:jc w:val="center"/>
              <w:rPr>
                <w:rFonts w:ascii="Arial" w:hAnsi="Arial" w:cs="Arial"/>
                <w:b/>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56B55973" w14:textId="4473D049"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w:t>
            </w:r>
          </w:p>
        </w:tc>
      </w:tr>
      <w:tr w:rsidR="00045141" w:rsidRPr="00C75306" w14:paraId="7F8C0DBF" w14:textId="77777777" w:rsidTr="00045141">
        <w:trPr>
          <w:cantSplit/>
        </w:trPr>
        <w:tc>
          <w:tcPr>
            <w:tcW w:w="638" w:type="dxa"/>
            <w:tcBorders>
              <w:left w:val="single" w:sz="4" w:space="0" w:color="auto"/>
            </w:tcBorders>
          </w:tcPr>
          <w:p w14:paraId="5362D2D8"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XIII.</w:t>
            </w:r>
          </w:p>
        </w:tc>
        <w:tc>
          <w:tcPr>
            <w:tcW w:w="6949" w:type="dxa"/>
            <w:tcBorders>
              <w:right w:val="single" w:sz="4" w:space="0" w:color="auto"/>
            </w:tcBorders>
          </w:tcPr>
          <w:p w14:paraId="113F9A96" w14:textId="77777777" w:rsidR="00045141" w:rsidRPr="00C75306" w:rsidRDefault="00045141" w:rsidP="00045141">
            <w:pPr>
              <w:autoSpaceDE w:val="0"/>
              <w:autoSpaceDN w:val="0"/>
              <w:adjustRightInd w:val="0"/>
              <w:ind w:left="-76" w:right="-102" w:hanging="9"/>
              <w:rPr>
                <w:rFonts w:ascii="Arial" w:hAnsi="Arial" w:cs="Arial"/>
                <w:b/>
                <w:sz w:val="14"/>
                <w:szCs w:val="14"/>
              </w:rPr>
            </w:pPr>
            <w:r w:rsidRPr="00C75306">
              <w:rPr>
                <w:rFonts w:ascii="Arial" w:hAnsi="Arial" w:cs="Arial"/>
                <w:b/>
                <w:sz w:val="14"/>
                <w:szCs w:val="14"/>
              </w:rPr>
              <w:t>ÖZKAYNAK YÖNTEMİ UYGULANAN ORTAKLIKLARDAN KÂR/(ZARAR)</w:t>
            </w:r>
          </w:p>
        </w:tc>
        <w:tc>
          <w:tcPr>
            <w:tcW w:w="709" w:type="dxa"/>
            <w:tcBorders>
              <w:left w:val="single" w:sz="4" w:space="0" w:color="auto"/>
              <w:right w:val="single" w:sz="4" w:space="0" w:color="auto"/>
            </w:tcBorders>
            <w:vAlign w:val="bottom"/>
          </w:tcPr>
          <w:p w14:paraId="501A3878"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18F5347B" w14:textId="6753AE75"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w:t>
            </w:r>
          </w:p>
        </w:tc>
      </w:tr>
      <w:tr w:rsidR="00045141" w:rsidRPr="00C75306" w14:paraId="3A870EF8" w14:textId="77777777" w:rsidTr="00045141">
        <w:trPr>
          <w:cantSplit/>
        </w:trPr>
        <w:tc>
          <w:tcPr>
            <w:tcW w:w="638" w:type="dxa"/>
            <w:tcBorders>
              <w:left w:val="single" w:sz="4" w:space="0" w:color="auto"/>
            </w:tcBorders>
          </w:tcPr>
          <w:p w14:paraId="3AF849D4"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XIV.</w:t>
            </w:r>
          </w:p>
        </w:tc>
        <w:tc>
          <w:tcPr>
            <w:tcW w:w="6949" w:type="dxa"/>
            <w:tcBorders>
              <w:right w:val="single" w:sz="4" w:space="0" w:color="auto"/>
            </w:tcBorders>
          </w:tcPr>
          <w:p w14:paraId="62352427" w14:textId="7CD87FF3"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NET PARASAL POZİSYON KARI/ZARARI </w:t>
            </w:r>
          </w:p>
        </w:tc>
        <w:tc>
          <w:tcPr>
            <w:tcW w:w="709" w:type="dxa"/>
            <w:tcBorders>
              <w:left w:val="single" w:sz="4" w:space="0" w:color="auto"/>
              <w:right w:val="single" w:sz="4" w:space="0" w:color="auto"/>
            </w:tcBorders>
            <w:vAlign w:val="bottom"/>
          </w:tcPr>
          <w:p w14:paraId="2BB8D9B7" w14:textId="77777777" w:rsidR="00045141" w:rsidRPr="00C75306" w:rsidRDefault="00045141" w:rsidP="00045141">
            <w:pPr>
              <w:autoSpaceDE w:val="0"/>
              <w:autoSpaceDN w:val="0"/>
              <w:adjustRightInd w:val="0"/>
              <w:ind w:left="-42" w:right="-108"/>
              <w:jc w:val="center"/>
              <w:rPr>
                <w:rFonts w:ascii="Arial" w:hAnsi="Arial" w:cs="Arial"/>
                <w:b/>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6D850A62" w14:textId="35E40B16"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w:t>
            </w:r>
          </w:p>
        </w:tc>
      </w:tr>
      <w:tr w:rsidR="00045141" w:rsidRPr="00C75306" w14:paraId="0B0AD0A5" w14:textId="77777777" w:rsidTr="00045141">
        <w:trPr>
          <w:cantSplit/>
        </w:trPr>
        <w:tc>
          <w:tcPr>
            <w:tcW w:w="638" w:type="dxa"/>
            <w:tcBorders>
              <w:left w:val="single" w:sz="4" w:space="0" w:color="auto"/>
            </w:tcBorders>
          </w:tcPr>
          <w:p w14:paraId="6A560660"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XV.</w:t>
            </w:r>
          </w:p>
        </w:tc>
        <w:tc>
          <w:tcPr>
            <w:tcW w:w="6949" w:type="dxa"/>
            <w:tcBorders>
              <w:right w:val="single" w:sz="4" w:space="0" w:color="auto"/>
            </w:tcBorders>
          </w:tcPr>
          <w:p w14:paraId="013F7941" w14:textId="77777777" w:rsidR="00045141" w:rsidRPr="00C75306" w:rsidRDefault="00045141" w:rsidP="00045141">
            <w:pPr>
              <w:autoSpaceDE w:val="0"/>
              <w:autoSpaceDN w:val="0"/>
              <w:adjustRightInd w:val="0"/>
              <w:ind w:left="-62" w:right="-102" w:hanging="39"/>
              <w:rPr>
                <w:rFonts w:ascii="Arial" w:hAnsi="Arial" w:cs="Arial"/>
                <w:b/>
                <w:sz w:val="14"/>
                <w:szCs w:val="14"/>
              </w:rPr>
            </w:pPr>
            <w:r w:rsidRPr="00C75306">
              <w:rPr>
                <w:rFonts w:ascii="Arial" w:hAnsi="Arial" w:cs="Arial"/>
                <w:b/>
                <w:sz w:val="14"/>
                <w:szCs w:val="14"/>
              </w:rPr>
              <w:t xml:space="preserve"> SÜRDÜRÜLEN FAALİYETLER VERGİ ÖNCESİ K/Z (XI+…+XIV)</w:t>
            </w:r>
          </w:p>
        </w:tc>
        <w:tc>
          <w:tcPr>
            <w:tcW w:w="709" w:type="dxa"/>
            <w:tcBorders>
              <w:left w:val="single" w:sz="4" w:space="0" w:color="auto"/>
              <w:right w:val="single" w:sz="4" w:space="0" w:color="auto"/>
            </w:tcBorders>
            <w:vAlign w:val="bottom"/>
          </w:tcPr>
          <w:p w14:paraId="7B1B670F"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(9)</w:t>
            </w:r>
          </w:p>
        </w:tc>
        <w:tc>
          <w:tcPr>
            <w:tcW w:w="1527" w:type="dxa"/>
            <w:tcBorders>
              <w:top w:val="nil"/>
              <w:left w:val="single" w:sz="4" w:space="0" w:color="auto"/>
              <w:bottom w:val="nil"/>
              <w:right w:val="single" w:sz="4" w:space="0" w:color="auto"/>
            </w:tcBorders>
            <w:shd w:val="clear" w:color="auto" w:fill="auto"/>
            <w:vAlign w:val="bottom"/>
          </w:tcPr>
          <w:p w14:paraId="654DB058" w14:textId="32C5BE51"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288.800</w:t>
            </w:r>
          </w:p>
        </w:tc>
      </w:tr>
      <w:tr w:rsidR="00045141" w:rsidRPr="00C75306" w14:paraId="6700EB2A" w14:textId="77777777" w:rsidTr="00045141">
        <w:trPr>
          <w:cantSplit/>
        </w:trPr>
        <w:tc>
          <w:tcPr>
            <w:tcW w:w="638" w:type="dxa"/>
            <w:tcBorders>
              <w:left w:val="single" w:sz="4" w:space="0" w:color="auto"/>
            </w:tcBorders>
          </w:tcPr>
          <w:p w14:paraId="38F2F553"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XVI.</w:t>
            </w:r>
          </w:p>
        </w:tc>
        <w:tc>
          <w:tcPr>
            <w:tcW w:w="6949" w:type="dxa"/>
            <w:tcBorders>
              <w:right w:val="single" w:sz="4" w:space="0" w:color="auto"/>
            </w:tcBorders>
          </w:tcPr>
          <w:p w14:paraId="5BBA5182"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SÜRDÜRÜLEN FAALİYETLER VERGİ KARŞILIĞI (-+)</w:t>
            </w:r>
          </w:p>
        </w:tc>
        <w:tc>
          <w:tcPr>
            <w:tcW w:w="709" w:type="dxa"/>
            <w:tcBorders>
              <w:left w:val="single" w:sz="4" w:space="0" w:color="auto"/>
              <w:right w:val="single" w:sz="4" w:space="0" w:color="auto"/>
            </w:tcBorders>
            <w:vAlign w:val="bottom"/>
          </w:tcPr>
          <w:p w14:paraId="15D5D8B2"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(10)</w:t>
            </w:r>
          </w:p>
        </w:tc>
        <w:tc>
          <w:tcPr>
            <w:tcW w:w="1527" w:type="dxa"/>
            <w:tcBorders>
              <w:top w:val="nil"/>
              <w:left w:val="single" w:sz="4" w:space="0" w:color="auto"/>
              <w:bottom w:val="nil"/>
              <w:right w:val="single" w:sz="4" w:space="0" w:color="auto"/>
            </w:tcBorders>
            <w:shd w:val="clear" w:color="auto" w:fill="auto"/>
            <w:vAlign w:val="bottom"/>
          </w:tcPr>
          <w:p w14:paraId="47E6F0CB" w14:textId="42DFB4CB"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51.707</w:t>
            </w:r>
          </w:p>
        </w:tc>
      </w:tr>
      <w:tr w:rsidR="00045141" w:rsidRPr="00C75306" w14:paraId="2F60ACD5" w14:textId="77777777" w:rsidTr="00045141">
        <w:trPr>
          <w:cantSplit/>
        </w:trPr>
        <w:tc>
          <w:tcPr>
            <w:tcW w:w="638" w:type="dxa"/>
            <w:tcBorders>
              <w:left w:val="single" w:sz="4" w:space="0" w:color="auto"/>
            </w:tcBorders>
          </w:tcPr>
          <w:p w14:paraId="294AA704"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16.1</w:t>
            </w:r>
          </w:p>
        </w:tc>
        <w:tc>
          <w:tcPr>
            <w:tcW w:w="6949" w:type="dxa"/>
            <w:tcBorders>
              <w:right w:val="single" w:sz="4" w:space="0" w:color="auto"/>
            </w:tcBorders>
          </w:tcPr>
          <w:p w14:paraId="2FF61F7E"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Cari Vergi Karşılığı</w:t>
            </w:r>
          </w:p>
        </w:tc>
        <w:tc>
          <w:tcPr>
            <w:tcW w:w="709" w:type="dxa"/>
            <w:tcBorders>
              <w:left w:val="single" w:sz="4" w:space="0" w:color="auto"/>
              <w:right w:val="single" w:sz="4" w:space="0" w:color="auto"/>
            </w:tcBorders>
            <w:vAlign w:val="bottom"/>
          </w:tcPr>
          <w:p w14:paraId="1022F2DA" w14:textId="77777777" w:rsidR="00045141" w:rsidRPr="00C75306" w:rsidRDefault="00045141" w:rsidP="00045141">
            <w:pPr>
              <w:autoSpaceDE w:val="0"/>
              <w:autoSpaceDN w:val="0"/>
              <w:adjustRightInd w:val="0"/>
              <w:ind w:right="-108"/>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27CB5303" w14:textId="5A4300F1"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76.256</w:t>
            </w:r>
          </w:p>
        </w:tc>
      </w:tr>
      <w:tr w:rsidR="00045141" w:rsidRPr="00C75306" w14:paraId="341478B3" w14:textId="77777777" w:rsidTr="00045141">
        <w:trPr>
          <w:cantSplit/>
        </w:trPr>
        <w:tc>
          <w:tcPr>
            <w:tcW w:w="638" w:type="dxa"/>
            <w:tcBorders>
              <w:left w:val="single" w:sz="4" w:space="0" w:color="auto"/>
            </w:tcBorders>
          </w:tcPr>
          <w:p w14:paraId="2AD342F1"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16.2</w:t>
            </w:r>
          </w:p>
        </w:tc>
        <w:tc>
          <w:tcPr>
            <w:tcW w:w="6949" w:type="dxa"/>
            <w:tcBorders>
              <w:right w:val="single" w:sz="4" w:space="0" w:color="auto"/>
            </w:tcBorders>
          </w:tcPr>
          <w:p w14:paraId="05BBF00C"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Ertelenmiş Vergi Karşılığı</w:t>
            </w:r>
          </w:p>
        </w:tc>
        <w:tc>
          <w:tcPr>
            <w:tcW w:w="709" w:type="dxa"/>
            <w:tcBorders>
              <w:left w:val="single" w:sz="4" w:space="0" w:color="auto"/>
              <w:right w:val="single" w:sz="4" w:space="0" w:color="auto"/>
            </w:tcBorders>
            <w:vAlign w:val="bottom"/>
          </w:tcPr>
          <w:p w14:paraId="15F49D55"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6444765B" w14:textId="16B482CC"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(24.549)</w:t>
            </w:r>
          </w:p>
        </w:tc>
      </w:tr>
      <w:tr w:rsidR="00045141" w:rsidRPr="00C75306" w14:paraId="2A9EF6BE" w14:textId="77777777" w:rsidTr="00045141">
        <w:trPr>
          <w:cantSplit/>
        </w:trPr>
        <w:tc>
          <w:tcPr>
            <w:tcW w:w="638" w:type="dxa"/>
            <w:tcBorders>
              <w:left w:val="single" w:sz="4" w:space="0" w:color="auto"/>
            </w:tcBorders>
          </w:tcPr>
          <w:p w14:paraId="10672A45"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XVII.</w:t>
            </w:r>
          </w:p>
        </w:tc>
        <w:tc>
          <w:tcPr>
            <w:tcW w:w="6949" w:type="dxa"/>
            <w:tcBorders>
              <w:right w:val="single" w:sz="4" w:space="0" w:color="auto"/>
            </w:tcBorders>
          </w:tcPr>
          <w:p w14:paraId="60CD583B"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SÜRDÜRÜLEN FAALİYETLER DÖNEM NET K/Z (XV+-XVI)</w:t>
            </w:r>
          </w:p>
        </w:tc>
        <w:tc>
          <w:tcPr>
            <w:tcW w:w="709" w:type="dxa"/>
            <w:tcBorders>
              <w:left w:val="single" w:sz="4" w:space="0" w:color="auto"/>
              <w:right w:val="single" w:sz="4" w:space="0" w:color="auto"/>
            </w:tcBorders>
            <w:vAlign w:val="bottom"/>
          </w:tcPr>
          <w:p w14:paraId="40BEADFE"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(11)</w:t>
            </w:r>
          </w:p>
        </w:tc>
        <w:tc>
          <w:tcPr>
            <w:tcW w:w="1527" w:type="dxa"/>
            <w:tcBorders>
              <w:top w:val="nil"/>
              <w:left w:val="single" w:sz="4" w:space="0" w:color="auto"/>
              <w:bottom w:val="nil"/>
              <w:right w:val="single" w:sz="4" w:space="0" w:color="auto"/>
            </w:tcBorders>
            <w:shd w:val="clear" w:color="auto" w:fill="auto"/>
            <w:vAlign w:val="bottom"/>
          </w:tcPr>
          <w:p w14:paraId="6E25CBF4" w14:textId="7AD63A48"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237.093</w:t>
            </w:r>
          </w:p>
        </w:tc>
      </w:tr>
      <w:tr w:rsidR="00045141" w:rsidRPr="00C75306" w14:paraId="2354BDAE" w14:textId="77777777" w:rsidTr="00045141">
        <w:trPr>
          <w:cantSplit/>
        </w:trPr>
        <w:tc>
          <w:tcPr>
            <w:tcW w:w="638" w:type="dxa"/>
            <w:tcBorders>
              <w:left w:val="single" w:sz="4" w:space="0" w:color="auto"/>
            </w:tcBorders>
          </w:tcPr>
          <w:p w14:paraId="2F6CAB18"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XVIII.</w:t>
            </w:r>
          </w:p>
        </w:tc>
        <w:tc>
          <w:tcPr>
            <w:tcW w:w="6949" w:type="dxa"/>
            <w:tcBorders>
              <w:right w:val="single" w:sz="4" w:space="0" w:color="auto"/>
            </w:tcBorders>
          </w:tcPr>
          <w:p w14:paraId="76EC89E9"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DURDURULAN FAALİYETLERDEN GELİRLER</w:t>
            </w:r>
          </w:p>
        </w:tc>
        <w:tc>
          <w:tcPr>
            <w:tcW w:w="709" w:type="dxa"/>
            <w:tcBorders>
              <w:left w:val="single" w:sz="4" w:space="0" w:color="auto"/>
              <w:right w:val="single" w:sz="4" w:space="0" w:color="auto"/>
            </w:tcBorders>
            <w:vAlign w:val="bottom"/>
          </w:tcPr>
          <w:p w14:paraId="6B73B9CF" w14:textId="77777777" w:rsidR="00045141" w:rsidRPr="00C75306" w:rsidRDefault="00045141" w:rsidP="00045141">
            <w:pPr>
              <w:autoSpaceDE w:val="0"/>
              <w:autoSpaceDN w:val="0"/>
              <w:adjustRightInd w:val="0"/>
              <w:ind w:left="-42" w:right="-108"/>
              <w:jc w:val="center"/>
              <w:rPr>
                <w:rFonts w:ascii="Arial" w:hAnsi="Arial" w:cs="Arial"/>
                <w:bCs/>
                <w:sz w:val="14"/>
                <w:szCs w:val="14"/>
              </w:rPr>
            </w:pPr>
            <w:r w:rsidRPr="00C75306">
              <w:rPr>
                <w:rFonts w:ascii="Arial" w:hAnsi="Arial" w:cs="Arial"/>
                <w:b/>
                <w:sz w:val="14"/>
                <w:szCs w:val="14"/>
              </w:rPr>
              <w:t>(11)</w:t>
            </w:r>
          </w:p>
        </w:tc>
        <w:tc>
          <w:tcPr>
            <w:tcW w:w="1527" w:type="dxa"/>
            <w:tcBorders>
              <w:top w:val="nil"/>
              <w:left w:val="single" w:sz="4" w:space="0" w:color="auto"/>
              <w:bottom w:val="nil"/>
              <w:right w:val="single" w:sz="4" w:space="0" w:color="auto"/>
            </w:tcBorders>
            <w:shd w:val="clear" w:color="auto" w:fill="auto"/>
            <w:vAlign w:val="bottom"/>
          </w:tcPr>
          <w:p w14:paraId="51AC384E" w14:textId="5D0DF82A"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w:t>
            </w:r>
          </w:p>
        </w:tc>
      </w:tr>
      <w:tr w:rsidR="00045141" w:rsidRPr="00C75306" w14:paraId="0457F1CA" w14:textId="77777777" w:rsidTr="00045141">
        <w:trPr>
          <w:cantSplit/>
        </w:trPr>
        <w:tc>
          <w:tcPr>
            <w:tcW w:w="638" w:type="dxa"/>
            <w:tcBorders>
              <w:left w:val="single" w:sz="4" w:space="0" w:color="auto"/>
            </w:tcBorders>
          </w:tcPr>
          <w:p w14:paraId="04FD7BD4" w14:textId="77777777" w:rsidR="00045141" w:rsidRPr="00C75306" w:rsidRDefault="00045141" w:rsidP="00045141">
            <w:pPr>
              <w:autoSpaceDE w:val="0"/>
              <w:autoSpaceDN w:val="0"/>
              <w:adjustRightInd w:val="0"/>
              <w:ind w:left="-108"/>
              <w:rPr>
                <w:rFonts w:ascii="Arial" w:hAnsi="Arial" w:cs="Arial"/>
                <w:sz w:val="14"/>
                <w:szCs w:val="14"/>
              </w:rPr>
            </w:pPr>
            <w:r w:rsidRPr="00C75306">
              <w:rPr>
                <w:rFonts w:ascii="Arial" w:hAnsi="Arial" w:cs="Arial"/>
                <w:sz w:val="14"/>
                <w:szCs w:val="14"/>
              </w:rPr>
              <w:t xml:space="preserve"> 18.1</w:t>
            </w:r>
          </w:p>
        </w:tc>
        <w:tc>
          <w:tcPr>
            <w:tcW w:w="6949" w:type="dxa"/>
            <w:tcBorders>
              <w:right w:val="single" w:sz="4" w:space="0" w:color="auto"/>
            </w:tcBorders>
          </w:tcPr>
          <w:p w14:paraId="0B842FA9" w14:textId="77777777" w:rsidR="00045141" w:rsidRPr="00C75306" w:rsidRDefault="00045141" w:rsidP="00045141">
            <w:pPr>
              <w:autoSpaceDE w:val="0"/>
              <w:autoSpaceDN w:val="0"/>
              <w:adjustRightInd w:val="0"/>
              <w:ind w:right="-102" w:hanging="114"/>
              <w:rPr>
                <w:rFonts w:ascii="Arial" w:hAnsi="Arial" w:cs="Arial"/>
                <w:sz w:val="14"/>
                <w:szCs w:val="14"/>
              </w:rPr>
            </w:pPr>
            <w:r w:rsidRPr="00C75306">
              <w:rPr>
                <w:rFonts w:ascii="Arial" w:hAnsi="Arial" w:cs="Arial"/>
                <w:sz w:val="14"/>
                <w:szCs w:val="14"/>
              </w:rPr>
              <w:t xml:space="preserve"> Satış Amaçlı Elde Tutulan Duran Varlık Gelirleri</w:t>
            </w:r>
          </w:p>
        </w:tc>
        <w:tc>
          <w:tcPr>
            <w:tcW w:w="709" w:type="dxa"/>
            <w:tcBorders>
              <w:left w:val="single" w:sz="4" w:space="0" w:color="auto"/>
              <w:right w:val="single" w:sz="4" w:space="0" w:color="auto"/>
            </w:tcBorders>
            <w:vAlign w:val="bottom"/>
          </w:tcPr>
          <w:p w14:paraId="69253059"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52BCAAE3" w14:textId="34A62ACF"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3F28E45B" w14:textId="77777777" w:rsidTr="00045141">
        <w:trPr>
          <w:cantSplit/>
        </w:trPr>
        <w:tc>
          <w:tcPr>
            <w:tcW w:w="638" w:type="dxa"/>
            <w:tcBorders>
              <w:left w:val="single" w:sz="4" w:space="0" w:color="auto"/>
            </w:tcBorders>
          </w:tcPr>
          <w:p w14:paraId="3CE38975" w14:textId="77777777" w:rsidR="00045141" w:rsidRPr="00C75306" w:rsidRDefault="00045141" w:rsidP="00045141">
            <w:pPr>
              <w:autoSpaceDE w:val="0"/>
              <w:autoSpaceDN w:val="0"/>
              <w:adjustRightInd w:val="0"/>
              <w:ind w:left="-108"/>
              <w:rPr>
                <w:rFonts w:ascii="Arial" w:hAnsi="Arial" w:cs="Arial"/>
                <w:sz w:val="14"/>
                <w:szCs w:val="14"/>
              </w:rPr>
            </w:pPr>
            <w:r w:rsidRPr="00C75306">
              <w:rPr>
                <w:rFonts w:ascii="Arial" w:hAnsi="Arial" w:cs="Arial"/>
                <w:sz w:val="14"/>
                <w:szCs w:val="14"/>
              </w:rPr>
              <w:t xml:space="preserve"> 18.2</w:t>
            </w:r>
          </w:p>
        </w:tc>
        <w:tc>
          <w:tcPr>
            <w:tcW w:w="6949" w:type="dxa"/>
            <w:tcBorders>
              <w:right w:val="single" w:sz="4" w:space="0" w:color="auto"/>
            </w:tcBorders>
          </w:tcPr>
          <w:p w14:paraId="001D1464" w14:textId="77777777" w:rsidR="00045141" w:rsidRPr="00C75306" w:rsidRDefault="00045141" w:rsidP="00045141">
            <w:pPr>
              <w:autoSpaceDE w:val="0"/>
              <w:autoSpaceDN w:val="0"/>
              <w:adjustRightInd w:val="0"/>
              <w:ind w:left="-92" w:right="-102" w:hanging="22"/>
              <w:rPr>
                <w:rFonts w:ascii="Arial" w:hAnsi="Arial" w:cs="Arial"/>
                <w:sz w:val="14"/>
                <w:szCs w:val="14"/>
              </w:rPr>
            </w:pPr>
            <w:r w:rsidRPr="00C75306">
              <w:rPr>
                <w:rFonts w:ascii="Arial" w:hAnsi="Arial" w:cs="Arial"/>
                <w:sz w:val="14"/>
                <w:szCs w:val="14"/>
              </w:rPr>
              <w:t xml:space="preserve"> İştirak, Bağlı Ortaklık ve Birlikte Kontrol Edilen Ortaklıklar (İş Ort.) Satış Karları</w:t>
            </w:r>
          </w:p>
        </w:tc>
        <w:tc>
          <w:tcPr>
            <w:tcW w:w="709" w:type="dxa"/>
            <w:tcBorders>
              <w:left w:val="single" w:sz="4" w:space="0" w:color="auto"/>
              <w:right w:val="single" w:sz="4" w:space="0" w:color="auto"/>
            </w:tcBorders>
            <w:vAlign w:val="bottom"/>
          </w:tcPr>
          <w:p w14:paraId="76A3ED5B"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09D5C2A3" w14:textId="568B8E90"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6733B09C" w14:textId="77777777" w:rsidTr="00045141">
        <w:trPr>
          <w:cantSplit/>
        </w:trPr>
        <w:tc>
          <w:tcPr>
            <w:tcW w:w="638" w:type="dxa"/>
            <w:tcBorders>
              <w:left w:val="single" w:sz="4" w:space="0" w:color="auto"/>
            </w:tcBorders>
          </w:tcPr>
          <w:p w14:paraId="1ECD4D27" w14:textId="77777777" w:rsidR="00045141" w:rsidRPr="00C75306" w:rsidRDefault="00045141" w:rsidP="00045141">
            <w:pPr>
              <w:autoSpaceDE w:val="0"/>
              <w:autoSpaceDN w:val="0"/>
              <w:adjustRightInd w:val="0"/>
              <w:ind w:left="-108"/>
              <w:rPr>
                <w:rFonts w:ascii="Arial" w:hAnsi="Arial" w:cs="Arial"/>
                <w:sz w:val="14"/>
                <w:szCs w:val="14"/>
              </w:rPr>
            </w:pPr>
            <w:r w:rsidRPr="00C75306">
              <w:rPr>
                <w:rFonts w:ascii="Arial" w:hAnsi="Arial" w:cs="Arial"/>
                <w:sz w:val="14"/>
                <w:szCs w:val="14"/>
              </w:rPr>
              <w:t xml:space="preserve"> 18.3</w:t>
            </w:r>
          </w:p>
        </w:tc>
        <w:tc>
          <w:tcPr>
            <w:tcW w:w="6949" w:type="dxa"/>
            <w:tcBorders>
              <w:right w:val="single" w:sz="4" w:space="0" w:color="auto"/>
            </w:tcBorders>
          </w:tcPr>
          <w:p w14:paraId="45159FB1" w14:textId="77777777" w:rsidR="00045141" w:rsidRPr="00C75306" w:rsidRDefault="00045141" w:rsidP="00045141">
            <w:pPr>
              <w:autoSpaceDE w:val="0"/>
              <w:autoSpaceDN w:val="0"/>
              <w:adjustRightInd w:val="0"/>
              <w:ind w:right="-102" w:hanging="114"/>
              <w:rPr>
                <w:rFonts w:ascii="Arial" w:hAnsi="Arial" w:cs="Arial"/>
                <w:sz w:val="14"/>
                <w:szCs w:val="14"/>
              </w:rPr>
            </w:pPr>
            <w:r w:rsidRPr="00C75306">
              <w:rPr>
                <w:rFonts w:ascii="Arial" w:hAnsi="Arial" w:cs="Arial"/>
                <w:sz w:val="14"/>
                <w:szCs w:val="14"/>
              </w:rPr>
              <w:t xml:space="preserve"> Diğer Durdurulan Faaliyet Gelirleri</w:t>
            </w:r>
          </w:p>
        </w:tc>
        <w:tc>
          <w:tcPr>
            <w:tcW w:w="709" w:type="dxa"/>
            <w:tcBorders>
              <w:left w:val="single" w:sz="4" w:space="0" w:color="auto"/>
              <w:right w:val="single" w:sz="4" w:space="0" w:color="auto"/>
            </w:tcBorders>
            <w:vAlign w:val="bottom"/>
          </w:tcPr>
          <w:p w14:paraId="699C30ED"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280DD5F5" w14:textId="017C1065"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1BBFD4CF" w14:textId="77777777" w:rsidTr="00045141">
        <w:trPr>
          <w:cantSplit/>
        </w:trPr>
        <w:tc>
          <w:tcPr>
            <w:tcW w:w="638" w:type="dxa"/>
            <w:tcBorders>
              <w:left w:val="single" w:sz="4" w:space="0" w:color="auto"/>
            </w:tcBorders>
          </w:tcPr>
          <w:p w14:paraId="450B46FC"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XIX.</w:t>
            </w:r>
          </w:p>
        </w:tc>
        <w:tc>
          <w:tcPr>
            <w:tcW w:w="6949" w:type="dxa"/>
            <w:tcBorders>
              <w:right w:val="single" w:sz="4" w:space="0" w:color="auto"/>
            </w:tcBorders>
          </w:tcPr>
          <w:p w14:paraId="5CAF041E"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DURDURULAN FAALİYETLERDEN GİDERLER (-)</w:t>
            </w:r>
          </w:p>
        </w:tc>
        <w:tc>
          <w:tcPr>
            <w:tcW w:w="709" w:type="dxa"/>
            <w:tcBorders>
              <w:left w:val="single" w:sz="4" w:space="0" w:color="auto"/>
              <w:right w:val="single" w:sz="4" w:space="0" w:color="auto"/>
            </w:tcBorders>
            <w:vAlign w:val="bottom"/>
          </w:tcPr>
          <w:p w14:paraId="413DD32E" w14:textId="77777777" w:rsidR="00045141" w:rsidRPr="00C75306" w:rsidRDefault="00045141" w:rsidP="00045141">
            <w:pPr>
              <w:autoSpaceDE w:val="0"/>
              <w:autoSpaceDN w:val="0"/>
              <w:adjustRightInd w:val="0"/>
              <w:ind w:left="-42" w:right="-108"/>
              <w:jc w:val="center"/>
              <w:rPr>
                <w:rFonts w:ascii="Arial" w:hAnsi="Arial" w:cs="Arial"/>
                <w:b/>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BDB7535" w14:textId="471E5D73"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w:t>
            </w:r>
          </w:p>
        </w:tc>
      </w:tr>
      <w:tr w:rsidR="00045141" w:rsidRPr="00C75306" w14:paraId="30A5F601" w14:textId="77777777" w:rsidTr="00045141">
        <w:trPr>
          <w:cantSplit/>
        </w:trPr>
        <w:tc>
          <w:tcPr>
            <w:tcW w:w="638" w:type="dxa"/>
            <w:tcBorders>
              <w:left w:val="single" w:sz="4" w:space="0" w:color="auto"/>
            </w:tcBorders>
          </w:tcPr>
          <w:p w14:paraId="2953B99B" w14:textId="77777777" w:rsidR="00045141" w:rsidRPr="00C75306" w:rsidRDefault="00045141" w:rsidP="00045141">
            <w:pPr>
              <w:autoSpaceDE w:val="0"/>
              <w:autoSpaceDN w:val="0"/>
              <w:adjustRightInd w:val="0"/>
              <w:ind w:left="-108"/>
              <w:rPr>
                <w:rFonts w:ascii="Arial" w:hAnsi="Arial" w:cs="Arial"/>
                <w:sz w:val="14"/>
                <w:szCs w:val="14"/>
              </w:rPr>
            </w:pPr>
            <w:r w:rsidRPr="00C75306">
              <w:rPr>
                <w:rFonts w:ascii="Arial" w:hAnsi="Arial" w:cs="Arial"/>
                <w:sz w:val="14"/>
                <w:szCs w:val="14"/>
              </w:rPr>
              <w:t xml:space="preserve"> 19.1</w:t>
            </w:r>
          </w:p>
        </w:tc>
        <w:tc>
          <w:tcPr>
            <w:tcW w:w="6949" w:type="dxa"/>
            <w:tcBorders>
              <w:right w:val="single" w:sz="4" w:space="0" w:color="auto"/>
            </w:tcBorders>
          </w:tcPr>
          <w:p w14:paraId="0C042FD3" w14:textId="77777777" w:rsidR="00045141" w:rsidRPr="00C75306" w:rsidRDefault="00045141" w:rsidP="00045141">
            <w:pPr>
              <w:autoSpaceDE w:val="0"/>
              <w:autoSpaceDN w:val="0"/>
              <w:adjustRightInd w:val="0"/>
              <w:ind w:right="-102" w:hanging="114"/>
              <w:rPr>
                <w:rFonts w:ascii="Arial" w:hAnsi="Arial" w:cs="Arial"/>
                <w:sz w:val="14"/>
                <w:szCs w:val="14"/>
              </w:rPr>
            </w:pPr>
            <w:r w:rsidRPr="00C75306">
              <w:rPr>
                <w:rFonts w:ascii="Arial" w:hAnsi="Arial" w:cs="Arial"/>
                <w:sz w:val="14"/>
                <w:szCs w:val="14"/>
              </w:rPr>
              <w:t xml:space="preserve"> Satış Amaçlı Elde Tutulan Duran Varlık Giderleri</w:t>
            </w:r>
          </w:p>
        </w:tc>
        <w:tc>
          <w:tcPr>
            <w:tcW w:w="709" w:type="dxa"/>
            <w:tcBorders>
              <w:left w:val="single" w:sz="4" w:space="0" w:color="auto"/>
              <w:right w:val="single" w:sz="4" w:space="0" w:color="auto"/>
            </w:tcBorders>
            <w:vAlign w:val="bottom"/>
          </w:tcPr>
          <w:p w14:paraId="17AB7431"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27953AAB" w14:textId="12E7DB92"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3298D959" w14:textId="77777777" w:rsidTr="00045141">
        <w:trPr>
          <w:cantSplit/>
        </w:trPr>
        <w:tc>
          <w:tcPr>
            <w:tcW w:w="638" w:type="dxa"/>
            <w:tcBorders>
              <w:left w:val="single" w:sz="4" w:space="0" w:color="auto"/>
            </w:tcBorders>
          </w:tcPr>
          <w:p w14:paraId="69DB3ECE" w14:textId="77777777" w:rsidR="00045141" w:rsidRPr="00C75306" w:rsidRDefault="00045141" w:rsidP="00045141">
            <w:pPr>
              <w:autoSpaceDE w:val="0"/>
              <w:autoSpaceDN w:val="0"/>
              <w:adjustRightInd w:val="0"/>
              <w:ind w:left="-108"/>
              <w:rPr>
                <w:rFonts w:ascii="Arial" w:hAnsi="Arial" w:cs="Arial"/>
                <w:sz w:val="14"/>
                <w:szCs w:val="14"/>
              </w:rPr>
            </w:pPr>
            <w:r w:rsidRPr="00C75306">
              <w:rPr>
                <w:rFonts w:ascii="Arial" w:hAnsi="Arial" w:cs="Arial"/>
                <w:sz w:val="14"/>
                <w:szCs w:val="14"/>
              </w:rPr>
              <w:t xml:space="preserve"> 19.2</w:t>
            </w:r>
          </w:p>
        </w:tc>
        <w:tc>
          <w:tcPr>
            <w:tcW w:w="6949" w:type="dxa"/>
            <w:tcBorders>
              <w:right w:val="single" w:sz="4" w:space="0" w:color="auto"/>
            </w:tcBorders>
          </w:tcPr>
          <w:p w14:paraId="1B0558C1" w14:textId="77777777" w:rsidR="00045141" w:rsidRPr="00C75306" w:rsidRDefault="00045141" w:rsidP="00045141">
            <w:pPr>
              <w:autoSpaceDE w:val="0"/>
              <w:autoSpaceDN w:val="0"/>
              <w:adjustRightInd w:val="0"/>
              <w:ind w:left="-57" w:right="-102" w:hanging="57"/>
              <w:rPr>
                <w:rFonts w:ascii="Arial" w:hAnsi="Arial" w:cs="Arial"/>
                <w:sz w:val="14"/>
                <w:szCs w:val="14"/>
              </w:rPr>
            </w:pPr>
            <w:r w:rsidRPr="00C75306">
              <w:rPr>
                <w:rFonts w:ascii="Arial" w:hAnsi="Arial" w:cs="Arial"/>
                <w:sz w:val="14"/>
                <w:szCs w:val="14"/>
              </w:rPr>
              <w:t xml:space="preserve"> İştirak, Bağlı Ortaklık ve Birlikte Kontrol Edilen Ortaklıklar (İş Ort.) Satış Zararları</w:t>
            </w:r>
          </w:p>
        </w:tc>
        <w:tc>
          <w:tcPr>
            <w:tcW w:w="709" w:type="dxa"/>
            <w:tcBorders>
              <w:left w:val="single" w:sz="4" w:space="0" w:color="auto"/>
              <w:right w:val="single" w:sz="4" w:space="0" w:color="auto"/>
            </w:tcBorders>
            <w:vAlign w:val="bottom"/>
          </w:tcPr>
          <w:p w14:paraId="372A9784"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8036DA7" w14:textId="019ED96C"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17CD34EF" w14:textId="77777777" w:rsidTr="00045141">
        <w:trPr>
          <w:cantSplit/>
        </w:trPr>
        <w:tc>
          <w:tcPr>
            <w:tcW w:w="638" w:type="dxa"/>
            <w:tcBorders>
              <w:left w:val="single" w:sz="4" w:space="0" w:color="auto"/>
            </w:tcBorders>
          </w:tcPr>
          <w:p w14:paraId="2CD6FA9C" w14:textId="77777777" w:rsidR="00045141" w:rsidRPr="00C75306" w:rsidRDefault="00045141" w:rsidP="00045141">
            <w:pPr>
              <w:autoSpaceDE w:val="0"/>
              <w:autoSpaceDN w:val="0"/>
              <w:adjustRightInd w:val="0"/>
              <w:ind w:left="-108"/>
              <w:rPr>
                <w:rFonts w:ascii="Arial" w:hAnsi="Arial" w:cs="Arial"/>
                <w:sz w:val="14"/>
                <w:szCs w:val="14"/>
              </w:rPr>
            </w:pPr>
            <w:r w:rsidRPr="00C75306">
              <w:rPr>
                <w:rFonts w:ascii="Arial" w:hAnsi="Arial" w:cs="Arial"/>
                <w:sz w:val="14"/>
                <w:szCs w:val="14"/>
              </w:rPr>
              <w:t xml:space="preserve"> 19.3</w:t>
            </w:r>
          </w:p>
        </w:tc>
        <w:tc>
          <w:tcPr>
            <w:tcW w:w="6949" w:type="dxa"/>
            <w:tcBorders>
              <w:right w:val="single" w:sz="4" w:space="0" w:color="auto"/>
            </w:tcBorders>
          </w:tcPr>
          <w:p w14:paraId="4E58ECE4" w14:textId="77777777" w:rsidR="00045141" w:rsidRPr="00C75306" w:rsidRDefault="00045141" w:rsidP="00045141">
            <w:pPr>
              <w:autoSpaceDE w:val="0"/>
              <w:autoSpaceDN w:val="0"/>
              <w:adjustRightInd w:val="0"/>
              <w:ind w:right="-102" w:hanging="114"/>
              <w:rPr>
                <w:rFonts w:ascii="Arial" w:hAnsi="Arial" w:cs="Arial"/>
                <w:sz w:val="14"/>
                <w:szCs w:val="14"/>
              </w:rPr>
            </w:pPr>
            <w:r w:rsidRPr="00C75306">
              <w:rPr>
                <w:rFonts w:ascii="Arial" w:hAnsi="Arial" w:cs="Arial"/>
                <w:sz w:val="14"/>
                <w:szCs w:val="14"/>
              </w:rPr>
              <w:t xml:space="preserve"> Diğer Durdurulan Faaliyet Giderleri</w:t>
            </w:r>
          </w:p>
        </w:tc>
        <w:tc>
          <w:tcPr>
            <w:tcW w:w="709" w:type="dxa"/>
            <w:tcBorders>
              <w:left w:val="single" w:sz="4" w:space="0" w:color="auto"/>
              <w:right w:val="single" w:sz="4" w:space="0" w:color="auto"/>
            </w:tcBorders>
            <w:vAlign w:val="bottom"/>
          </w:tcPr>
          <w:p w14:paraId="4484C5D6"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34A688DF" w14:textId="32CEBF64"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42934FE2" w14:textId="77777777" w:rsidTr="00045141">
        <w:trPr>
          <w:cantSplit/>
        </w:trPr>
        <w:tc>
          <w:tcPr>
            <w:tcW w:w="638" w:type="dxa"/>
            <w:tcBorders>
              <w:left w:val="single" w:sz="4" w:space="0" w:color="auto"/>
            </w:tcBorders>
          </w:tcPr>
          <w:p w14:paraId="367473D7"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XX.</w:t>
            </w:r>
          </w:p>
        </w:tc>
        <w:tc>
          <w:tcPr>
            <w:tcW w:w="6949" w:type="dxa"/>
            <w:tcBorders>
              <w:right w:val="single" w:sz="4" w:space="0" w:color="auto"/>
            </w:tcBorders>
          </w:tcPr>
          <w:p w14:paraId="2C8CCFBB" w14:textId="77777777" w:rsidR="00045141" w:rsidRPr="00C75306" w:rsidRDefault="00045141" w:rsidP="00045141">
            <w:pPr>
              <w:autoSpaceDE w:val="0"/>
              <w:autoSpaceDN w:val="0"/>
              <w:adjustRightInd w:val="0"/>
              <w:ind w:left="-76" w:right="-102" w:hanging="42"/>
              <w:rPr>
                <w:rFonts w:ascii="Arial" w:hAnsi="Arial" w:cs="Arial"/>
                <w:b/>
                <w:sz w:val="14"/>
                <w:szCs w:val="14"/>
              </w:rPr>
            </w:pPr>
            <w:r w:rsidRPr="00C75306">
              <w:rPr>
                <w:rFonts w:ascii="Arial" w:hAnsi="Arial" w:cs="Arial"/>
                <w:b/>
                <w:sz w:val="14"/>
                <w:szCs w:val="14"/>
              </w:rPr>
              <w:t xml:space="preserve"> DURDURULAN FAALİYETLER VERGİ ÖNCESİ K/Z (XVIII+…+XIX)</w:t>
            </w:r>
          </w:p>
        </w:tc>
        <w:tc>
          <w:tcPr>
            <w:tcW w:w="709" w:type="dxa"/>
            <w:tcBorders>
              <w:left w:val="single" w:sz="4" w:space="0" w:color="auto"/>
              <w:right w:val="single" w:sz="4" w:space="0" w:color="auto"/>
            </w:tcBorders>
            <w:vAlign w:val="bottom"/>
          </w:tcPr>
          <w:p w14:paraId="3109FD7F"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674EAC54" w14:textId="1F4ACCC9"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w:t>
            </w:r>
          </w:p>
        </w:tc>
      </w:tr>
      <w:tr w:rsidR="00045141" w:rsidRPr="00C75306" w14:paraId="4C5A3857" w14:textId="77777777" w:rsidTr="00045141">
        <w:trPr>
          <w:cantSplit/>
        </w:trPr>
        <w:tc>
          <w:tcPr>
            <w:tcW w:w="638" w:type="dxa"/>
            <w:tcBorders>
              <w:left w:val="single" w:sz="4" w:space="0" w:color="auto"/>
            </w:tcBorders>
          </w:tcPr>
          <w:p w14:paraId="286C5F8E"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XXI.</w:t>
            </w:r>
          </w:p>
        </w:tc>
        <w:tc>
          <w:tcPr>
            <w:tcW w:w="6949" w:type="dxa"/>
            <w:tcBorders>
              <w:right w:val="single" w:sz="4" w:space="0" w:color="auto"/>
            </w:tcBorders>
          </w:tcPr>
          <w:p w14:paraId="609A84E1" w14:textId="77777777" w:rsidR="00045141" w:rsidRPr="00C75306" w:rsidRDefault="00045141" w:rsidP="00045141">
            <w:pPr>
              <w:autoSpaceDE w:val="0"/>
              <w:autoSpaceDN w:val="0"/>
              <w:adjustRightInd w:val="0"/>
              <w:ind w:right="-102" w:hanging="113"/>
              <w:rPr>
                <w:rFonts w:ascii="Arial" w:hAnsi="Arial" w:cs="Arial"/>
                <w:b/>
                <w:sz w:val="14"/>
                <w:szCs w:val="14"/>
              </w:rPr>
            </w:pPr>
            <w:r w:rsidRPr="00C75306">
              <w:rPr>
                <w:rFonts w:ascii="Arial" w:hAnsi="Arial" w:cs="Arial"/>
                <w:b/>
                <w:sz w:val="14"/>
                <w:szCs w:val="14"/>
              </w:rPr>
              <w:t xml:space="preserve"> DURDURULAN FAALİYETLER VERGİ KARŞILIĞI (-+)</w:t>
            </w:r>
          </w:p>
        </w:tc>
        <w:tc>
          <w:tcPr>
            <w:tcW w:w="709" w:type="dxa"/>
            <w:tcBorders>
              <w:left w:val="single" w:sz="4" w:space="0" w:color="auto"/>
              <w:right w:val="single" w:sz="4" w:space="0" w:color="auto"/>
            </w:tcBorders>
            <w:vAlign w:val="bottom"/>
          </w:tcPr>
          <w:p w14:paraId="22E891B8"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4F2AFB7C" w14:textId="55A5D37C"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w:t>
            </w:r>
          </w:p>
        </w:tc>
      </w:tr>
      <w:tr w:rsidR="00045141" w:rsidRPr="00C75306" w14:paraId="5A6AD308" w14:textId="77777777" w:rsidTr="00045141">
        <w:trPr>
          <w:cantSplit/>
        </w:trPr>
        <w:tc>
          <w:tcPr>
            <w:tcW w:w="638" w:type="dxa"/>
            <w:tcBorders>
              <w:left w:val="single" w:sz="4" w:space="0" w:color="auto"/>
            </w:tcBorders>
          </w:tcPr>
          <w:p w14:paraId="3C30324E"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21.1</w:t>
            </w:r>
          </w:p>
        </w:tc>
        <w:tc>
          <w:tcPr>
            <w:tcW w:w="6949" w:type="dxa"/>
            <w:tcBorders>
              <w:right w:val="single" w:sz="4" w:space="0" w:color="auto"/>
            </w:tcBorders>
          </w:tcPr>
          <w:p w14:paraId="2006A5DE"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Cari Vergi Karşılığı</w:t>
            </w:r>
          </w:p>
        </w:tc>
        <w:tc>
          <w:tcPr>
            <w:tcW w:w="709" w:type="dxa"/>
            <w:tcBorders>
              <w:left w:val="single" w:sz="4" w:space="0" w:color="auto"/>
              <w:right w:val="single" w:sz="4" w:space="0" w:color="auto"/>
            </w:tcBorders>
            <w:vAlign w:val="bottom"/>
          </w:tcPr>
          <w:p w14:paraId="3A15ECB9"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76273C16" w14:textId="3B90B87D"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3DE74047" w14:textId="77777777" w:rsidTr="00045141">
        <w:trPr>
          <w:cantSplit/>
        </w:trPr>
        <w:tc>
          <w:tcPr>
            <w:tcW w:w="638" w:type="dxa"/>
            <w:tcBorders>
              <w:left w:val="single" w:sz="4" w:space="0" w:color="auto"/>
            </w:tcBorders>
          </w:tcPr>
          <w:p w14:paraId="4F2EC368" w14:textId="77777777" w:rsidR="00045141" w:rsidRPr="00C75306" w:rsidRDefault="00045141" w:rsidP="00045141">
            <w:pPr>
              <w:autoSpaceDE w:val="0"/>
              <w:autoSpaceDN w:val="0"/>
              <w:adjustRightInd w:val="0"/>
              <w:ind w:left="-108"/>
              <w:rPr>
                <w:rFonts w:ascii="Arial" w:hAnsi="Arial" w:cs="Arial"/>
                <w:bCs/>
                <w:sz w:val="14"/>
                <w:szCs w:val="14"/>
              </w:rPr>
            </w:pPr>
            <w:r w:rsidRPr="00C75306">
              <w:rPr>
                <w:rFonts w:ascii="Arial" w:hAnsi="Arial" w:cs="Arial"/>
                <w:bCs/>
                <w:sz w:val="14"/>
                <w:szCs w:val="14"/>
              </w:rPr>
              <w:t xml:space="preserve"> 21.2</w:t>
            </w:r>
          </w:p>
        </w:tc>
        <w:tc>
          <w:tcPr>
            <w:tcW w:w="6949" w:type="dxa"/>
            <w:tcBorders>
              <w:right w:val="single" w:sz="4" w:space="0" w:color="auto"/>
            </w:tcBorders>
          </w:tcPr>
          <w:p w14:paraId="500B3D07" w14:textId="77777777"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Ertelenmiş Vergi Karşılığı</w:t>
            </w:r>
          </w:p>
        </w:tc>
        <w:tc>
          <w:tcPr>
            <w:tcW w:w="709" w:type="dxa"/>
            <w:tcBorders>
              <w:left w:val="single" w:sz="4" w:space="0" w:color="auto"/>
              <w:right w:val="single" w:sz="4" w:space="0" w:color="auto"/>
            </w:tcBorders>
            <w:vAlign w:val="bottom"/>
          </w:tcPr>
          <w:p w14:paraId="5A3123FC"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2A3E70B6" w14:textId="07714118"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w:t>
            </w:r>
          </w:p>
        </w:tc>
      </w:tr>
      <w:tr w:rsidR="00045141" w:rsidRPr="00C75306" w14:paraId="680D3AA7" w14:textId="77777777" w:rsidTr="00045141">
        <w:trPr>
          <w:cantSplit/>
        </w:trPr>
        <w:tc>
          <w:tcPr>
            <w:tcW w:w="638" w:type="dxa"/>
            <w:tcBorders>
              <w:left w:val="single" w:sz="4" w:space="0" w:color="auto"/>
            </w:tcBorders>
          </w:tcPr>
          <w:p w14:paraId="6B99A62D"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XXII.</w:t>
            </w:r>
          </w:p>
        </w:tc>
        <w:tc>
          <w:tcPr>
            <w:tcW w:w="6949" w:type="dxa"/>
            <w:tcBorders>
              <w:right w:val="single" w:sz="4" w:space="0" w:color="auto"/>
            </w:tcBorders>
          </w:tcPr>
          <w:p w14:paraId="00890A02"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DURDURULAN FAALİYETLER DÖNEM NET K/Z (XX+-XXI)</w:t>
            </w:r>
          </w:p>
        </w:tc>
        <w:tc>
          <w:tcPr>
            <w:tcW w:w="709" w:type="dxa"/>
            <w:tcBorders>
              <w:left w:val="single" w:sz="4" w:space="0" w:color="auto"/>
              <w:right w:val="single" w:sz="4" w:space="0" w:color="auto"/>
            </w:tcBorders>
            <w:vAlign w:val="bottom"/>
          </w:tcPr>
          <w:p w14:paraId="2451935E" w14:textId="77777777" w:rsidR="00045141" w:rsidRPr="00C75306" w:rsidRDefault="00045141" w:rsidP="00045141">
            <w:pPr>
              <w:autoSpaceDE w:val="0"/>
              <w:autoSpaceDN w:val="0"/>
              <w:adjustRightInd w:val="0"/>
              <w:ind w:left="-42" w:right="-108"/>
              <w:jc w:val="center"/>
              <w:rPr>
                <w:rFonts w:ascii="Arial" w:hAnsi="Arial" w:cs="Arial"/>
                <w:bCs/>
                <w:sz w:val="14"/>
                <w:szCs w:val="14"/>
              </w:rPr>
            </w:pPr>
          </w:p>
        </w:tc>
        <w:tc>
          <w:tcPr>
            <w:tcW w:w="1527" w:type="dxa"/>
            <w:tcBorders>
              <w:top w:val="nil"/>
              <w:left w:val="single" w:sz="4" w:space="0" w:color="auto"/>
              <w:bottom w:val="nil"/>
              <w:right w:val="single" w:sz="4" w:space="0" w:color="auto"/>
            </w:tcBorders>
            <w:shd w:val="clear" w:color="auto" w:fill="auto"/>
            <w:vAlign w:val="bottom"/>
          </w:tcPr>
          <w:p w14:paraId="688F502B" w14:textId="4E7BDCFC"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w:t>
            </w:r>
          </w:p>
        </w:tc>
      </w:tr>
      <w:tr w:rsidR="00045141" w:rsidRPr="00C75306" w14:paraId="58F5D1B5" w14:textId="77777777" w:rsidTr="00045141">
        <w:trPr>
          <w:cantSplit/>
        </w:trPr>
        <w:tc>
          <w:tcPr>
            <w:tcW w:w="638" w:type="dxa"/>
            <w:tcBorders>
              <w:left w:val="single" w:sz="4" w:space="0" w:color="auto"/>
            </w:tcBorders>
          </w:tcPr>
          <w:p w14:paraId="5E90023E" w14:textId="77777777" w:rsidR="00045141" w:rsidRPr="00C75306" w:rsidRDefault="00045141" w:rsidP="00045141">
            <w:pPr>
              <w:autoSpaceDE w:val="0"/>
              <w:autoSpaceDN w:val="0"/>
              <w:adjustRightInd w:val="0"/>
              <w:ind w:left="-108"/>
              <w:rPr>
                <w:rFonts w:ascii="Arial" w:hAnsi="Arial" w:cs="Arial"/>
                <w:b/>
                <w:sz w:val="14"/>
                <w:szCs w:val="14"/>
              </w:rPr>
            </w:pPr>
            <w:r w:rsidRPr="00C75306">
              <w:rPr>
                <w:rFonts w:ascii="Arial" w:hAnsi="Arial" w:cs="Arial"/>
                <w:b/>
                <w:sz w:val="14"/>
                <w:szCs w:val="14"/>
              </w:rPr>
              <w:t xml:space="preserve"> XXIII.</w:t>
            </w:r>
          </w:p>
        </w:tc>
        <w:tc>
          <w:tcPr>
            <w:tcW w:w="6949" w:type="dxa"/>
            <w:tcBorders>
              <w:right w:val="single" w:sz="4" w:space="0" w:color="auto"/>
            </w:tcBorders>
          </w:tcPr>
          <w:p w14:paraId="55B2DBBD" w14:textId="77777777" w:rsidR="00045141" w:rsidRPr="00C75306" w:rsidRDefault="00045141" w:rsidP="00045141">
            <w:pPr>
              <w:autoSpaceDE w:val="0"/>
              <w:autoSpaceDN w:val="0"/>
              <w:adjustRightInd w:val="0"/>
              <w:ind w:right="-102" w:hanging="114"/>
              <w:rPr>
                <w:rFonts w:ascii="Arial" w:hAnsi="Arial" w:cs="Arial"/>
                <w:b/>
                <w:sz w:val="14"/>
                <w:szCs w:val="14"/>
              </w:rPr>
            </w:pPr>
            <w:r w:rsidRPr="00C75306">
              <w:rPr>
                <w:rFonts w:ascii="Arial" w:hAnsi="Arial" w:cs="Arial"/>
                <w:b/>
                <w:sz w:val="14"/>
                <w:szCs w:val="14"/>
              </w:rPr>
              <w:t xml:space="preserve"> NET DÖNEM KÂRI/ZARARI (XVII+XXII)</w:t>
            </w:r>
          </w:p>
        </w:tc>
        <w:tc>
          <w:tcPr>
            <w:tcW w:w="709" w:type="dxa"/>
            <w:tcBorders>
              <w:left w:val="single" w:sz="4" w:space="0" w:color="auto"/>
              <w:right w:val="single" w:sz="4" w:space="0" w:color="auto"/>
            </w:tcBorders>
            <w:vAlign w:val="bottom"/>
          </w:tcPr>
          <w:p w14:paraId="49A4CBFC" w14:textId="77777777" w:rsidR="00045141" w:rsidRPr="00C75306" w:rsidRDefault="00045141" w:rsidP="00045141">
            <w:pPr>
              <w:autoSpaceDE w:val="0"/>
              <w:autoSpaceDN w:val="0"/>
              <w:adjustRightInd w:val="0"/>
              <w:ind w:left="-42" w:right="-108"/>
              <w:jc w:val="center"/>
              <w:rPr>
                <w:rFonts w:ascii="Arial" w:hAnsi="Arial" w:cs="Arial"/>
                <w:b/>
                <w:sz w:val="14"/>
                <w:szCs w:val="14"/>
              </w:rPr>
            </w:pPr>
            <w:r w:rsidRPr="00C75306">
              <w:rPr>
                <w:rFonts w:ascii="Arial" w:hAnsi="Arial" w:cs="Arial"/>
                <w:b/>
                <w:sz w:val="14"/>
                <w:szCs w:val="14"/>
              </w:rPr>
              <w:t>(12)</w:t>
            </w:r>
          </w:p>
        </w:tc>
        <w:tc>
          <w:tcPr>
            <w:tcW w:w="1527" w:type="dxa"/>
            <w:tcBorders>
              <w:top w:val="nil"/>
              <w:left w:val="single" w:sz="4" w:space="0" w:color="auto"/>
              <w:bottom w:val="nil"/>
              <w:right w:val="single" w:sz="4" w:space="0" w:color="auto"/>
            </w:tcBorders>
            <w:shd w:val="clear" w:color="auto" w:fill="auto"/>
            <w:vAlign w:val="bottom"/>
          </w:tcPr>
          <w:p w14:paraId="523252B8" w14:textId="33111CCE" w:rsidR="00045141" w:rsidRPr="00C75306" w:rsidRDefault="00045141" w:rsidP="00045141">
            <w:pPr>
              <w:ind w:left="-210" w:right="33"/>
              <w:jc w:val="right"/>
              <w:rPr>
                <w:rFonts w:ascii="Arial" w:hAnsi="Arial" w:cs="Arial"/>
                <w:b/>
                <w:sz w:val="14"/>
                <w:szCs w:val="14"/>
              </w:rPr>
            </w:pPr>
            <w:r w:rsidRPr="00E335DA">
              <w:rPr>
                <w:rFonts w:ascii="Arial" w:hAnsi="Arial" w:cs="Arial"/>
                <w:b/>
                <w:sz w:val="14"/>
                <w:szCs w:val="14"/>
              </w:rPr>
              <w:t>237.093</w:t>
            </w:r>
          </w:p>
        </w:tc>
      </w:tr>
      <w:tr w:rsidR="00045141" w:rsidRPr="00C75306" w14:paraId="72459AD7" w14:textId="77777777" w:rsidTr="00045141">
        <w:trPr>
          <w:cantSplit/>
        </w:trPr>
        <w:tc>
          <w:tcPr>
            <w:tcW w:w="638" w:type="dxa"/>
            <w:tcBorders>
              <w:left w:val="single" w:sz="4" w:space="0" w:color="auto"/>
              <w:bottom w:val="single" w:sz="4" w:space="0" w:color="auto"/>
            </w:tcBorders>
          </w:tcPr>
          <w:p w14:paraId="697AF760" w14:textId="77777777" w:rsidR="00045141" w:rsidRPr="00C75306" w:rsidRDefault="00045141" w:rsidP="00045141">
            <w:pPr>
              <w:autoSpaceDE w:val="0"/>
              <w:autoSpaceDN w:val="0"/>
              <w:adjustRightInd w:val="0"/>
              <w:ind w:left="-108"/>
              <w:rPr>
                <w:rFonts w:ascii="Arial" w:hAnsi="Arial" w:cs="Arial"/>
                <w:bCs/>
                <w:sz w:val="14"/>
                <w:szCs w:val="14"/>
              </w:rPr>
            </w:pPr>
          </w:p>
        </w:tc>
        <w:tc>
          <w:tcPr>
            <w:tcW w:w="6949" w:type="dxa"/>
            <w:tcBorders>
              <w:bottom w:val="single" w:sz="4" w:space="0" w:color="auto"/>
              <w:right w:val="single" w:sz="4" w:space="0" w:color="auto"/>
            </w:tcBorders>
          </w:tcPr>
          <w:p w14:paraId="2D7109EC" w14:textId="4EBC7B73" w:rsidR="00045141" w:rsidRPr="00C75306" w:rsidRDefault="00045141" w:rsidP="00045141">
            <w:pPr>
              <w:autoSpaceDE w:val="0"/>
              <w:autoSpaceDN w:val="0"/>
              <w:adjustRightInd w:val="0"/>
              <w:ind w:right="-102" w:hanging="114"/>
              <w:rPr>
                <w:rFonts w:ascii="Arial" w:hAnsi="Arial" w:cs="Arial"/>
                <w:bCs/>
                <w:sz w:val="14"/>
                <w:szCs w:val="14"/>
              </w:rPr>
            </w:pPr>
            <w:r w:rsidRPr="00C75306">
              <w:rPr>
                <w:rFonts w:ascii="Arial" w:hAnsi="Arial" w:cs="Arial"/>
                <w:bCs/>
                <w:sz w:val="14"/>
                <w:szCs w:val="14"/>
              </w:rPr>
              <w:t xml:space="preserve"> Hisse Başına Kâr/Zarar (Tam TL)</w:t>
            </w:r>
          </w:p>
        </w:tc>
        <w:tc>
          <w:tcPr>
            <w:tcW w:w="709" w:type="dxa"/>
            <w:tcBorders>
              <w:left w:val="single" w:sz="4" w:space="0" w:color="auto"/>
              <w:bottom w:val="single" w:sz="4" w:space="0" w:color="auto"/>
              <w:right w:val="single" w:sz="4" w:space="0" w:color="auto"/>
            </w:tcBorders>
            <w:vAlign w:val="bottom"/>
          </w:tcPr>
          <w:p w14:paraId="649679B9" w14:textId="77777777" w:rsidR="00045141" w:rsidRPr="00C75306" w:rsidRDefault="00045141" w:rsidP="00045141">
            <w:pPr>
              <w:autoSpaceDE w:val="0"/>
              <w:autoSpaceDN w:val="0"/>
              <w:adjustRightInd w:val="0"/>
              <w:ind w:left="-42" w:right="-108"/>
              <w:jc w:val="right"/>
              <w:rPr>
                <w:rFonts w:ascii="Arial" w:hAnsi="Arial" w:cs="Arial"/>
                <w:bCs/>
                <w:sz w:val="14"/>
                <w:szCs w:val="14"/>
              </w:rPr>
            </w:pPr>
          </w:p>
        </w:tc>
        <w:tc>
          <w:tcPr>
            <w:tcW w:w="1527" w:type="dxa"/>
            <w:tcBorders>
              <w:top w:val="nil"/>
              <w:left w:val="single" w:sz="4" w:space="0" w:color="auto"/>
              <w:bottom w:val="single" w:sz="4" w:space="0" w:color="auto"/>
              <w:right w:val="single" w:sz="4" w:space="0" w:color="auto"/>
            </w:tcBorders>
            <w:shd w:val="clear" w:color="auto" w:fill="auto"/>
            <w:vAlign w:val="bottom"/>
          </w:tcPr>
          <w:p w14:paraId="7BC8A9FC" w14:textId="121824B1" w:rsidR="00045141" w:rsidRPr="00C75306" w:rsidRDefault="00045141" w:rsidP="00045141">
            <w:pPr>
              <w:ind w:left="-210" w:right="33"/>
              <w:jc w:val="right"/>
              <w:rPr>
                <w:rFonts w:ascii="Arial" w:hAnsi="Arial" w:cs="Arial"/>
                <w:sz w:val="14"/>
                <w:szCs w:val="14"/>
              </w:rPr>
            </w:pPr>
            <w:r w:rsidRPr="00E335DA">
              <w:rPr>
                <w:rFonts w:ascii="Arial" w:hAnsi="Arial" w:cs="Arial"/>
                <w:sz w:val="14"/>
                <w:szCs w:val="14"/>
              </w:rPr>
              <w:t>0,263</w:t>
            </w:r>
          </w:p>
        </w:tc>
      </w:tr>
    </w:tbl>
    <w:p w14:paraId="73520F8E" w14:textId="77777777" w:rsidR="00970DCD" w:rsidRPr="00C75306" w:rsidRDefault="00970DCD" w:rsidP="00CB0904">
      <w:pPr>
        <w:spacing w:before="60"/>
        <w:ind w:left="-266" w:right="-546"/>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E2BB8B1" w14:textId="77777777" w:rsidR="008724C3" w:rsidRPr="00C75306" w:rsidRDefault="008724C3" w:rsidP="00970DCD">
      <w:pPr>
        <w:ind w:left="-266" w:right="-546"/>
        <w:jc w:val="center"/>
        <w:rPr>
          <w:rFonts w:ascii="Arial" w:hAnsi="Arial" w:cs="Arial"/>
          <w:sz w:val="16"/>
          <w:szCs w:val="16"/>
        </w:rPr>
      </w:pPr>
    </w:p>
    <w:p w14:paraId="5E592CC0" w14:textId="77777777" w:rsidR="00167312" w:rsidRPr="00C75306" w:rsidRDefault="00167312" w:rsidP="00793832">
      <w:pPr>
        <w:jc w:val="center"/>
        <w:rPr>
          <w:rFonts w:ascii="Arial" w:hAnsi="Arial" w:cs="Arial"/>
          <w:sz w:val="16"/>
          <w:szCs w:val="16"/>
        </w:rPr>
      </w:pPr>
    </w:p>
    <w:p w14:paraId="1E16A269" w14:textId="77777777" w:rsidR="00167312" w:rsidRPr="00C75306" w:rsidRDefault="00167312" w:rsidP="00793832">
      <w:pPr>
        <w:jc w:val="center"/>
        <w:rPr>
          <w:rFonts w:ascii="Arial" w:hAnsi="Arial" w:cs="Arial"/>
          <w:sz w:val="16"/>
          <w:szCs w:val="16"/>
        </w:rPr>
      </w:pPr>
    </w:p>
    <w:p w14:paraId="656155C2" w14:textId="77777777" w:rsidR="00167312" w:rsidRPr="00C75306" w:rsidRDefault="00167312" w:rsidP="00793832">
      <w:pPr>
        <w:jc w:val="center"/>
        <w:rPr>
          <w:rFonts w:ascii="Arial" w:hAnsi="Arial" w:cs="Arial"/>
          <w:sz w:val="16"/>
          <w:szCs w:val="16"/>
        </w:rPr>
      </w:pPr>
    </w:p>
    <w:p w14:paraId="6223D57B" w14:textId="77777777" w:rsidR="00167312" w:rsidRPr="00C75306" w:rsidRDefault="00167312" w:rsidP="00793832">
      <w:pPr>
        <w:jc w:val="center"/>
        <w:rPr>
          <w:rFonts w:ascii="Arial" w:hAnsi="Arial" w:cs="Arial"/>
          <w:sz w:val="16"/>
          <w:szCs w:val="16"/>
        </w:rPr>
      </w:pPr>
    </w:p>
    <w:p w14:paraId="13C1C001" w14:textId="77777777" w:rsidR="00167312" w:rsidRPr="00C75306" w:rsidRDefault="00167312" w:rsidP="00793832">
      <w:pPr>
        <w:jc w:val="center"/>
        <w:rPr>
          <w:rFonts w:ascii="Arial" w:hAnsi="Arial" w:cs="Arial"/>
          <w:sz w:val="16"/>
          <w:szCs w:val="16"/>
        </w:rPr>
      </w:pPr>
    </w:p>
    <w:p w14:paraId="0AEFA48F" w14:textId="77777777" w:rsidR="00167312" w:rsidRPr="00C75306" w:rsidRDefault="00167312" w:rsidP="00793832">
      <w:pPr>
        <w:jc w:val="center"/>
        <w:rPr>
          <w:rFonts w:ascii="Arial" w:hAnsi="Arial" w:cs="Arial"/>
          <w:sz w:val="16"/>
          <w:szCs w:val="16"/>
        </w:rPr>
      </w:pPr>
    </w:p>
    <w:p w14:paraId="2688AC49" w14:textId="77777777" w:rsidR="00167312" w:rsidRPr="00C75306" w:rsidRDefault="00167312" w:rsidP="00A03924">
      <w:pPr>
        <w:spacing w:before="840"/>
        <w:jc w:val="center"/>
        <w:rPr>
          <w:rFonts w:ascii="Arial" w:hAnsi="Arial" w:cs="Arial"/>
          <w:sz w:val="16"/>
          <w:szCs w:val="16"/>
        </w:rPr>
      </w:pPr>
      <w:r w:rsidRPr="00C75306">
        <w:rPr>
          <w:rFonts w:ascii="Arial" w:hAnsi="Arial" w:cs="Arial"/>
          <w:sz w:val="16"/>
          <w:szCs w:val="16"/>
        </w:rPr>
        <w:t>İlişikteki açıklama ve dipnotlar bu finansal tabloların tamamlayıcı bir parçasıdır.</w:t>
      </w:r>
    </w:p>
    <w:p w14:paraId="6446380C" w14:textId="77777777" w:rsidR="004567EC" w:rsidRPr="00C75306" w:rsidRDefault="004567EC" w:rsidP="00793832">
      <w:pPr>
        <w:jc w:val="center"/>
        <w:rPr>
          <w:rFonts w:ascii="Arial" w:hAnsi="Arial" w:cs="Arial"/>
          <w:sz w:val="16"/>
          <w:szCs w:val="16"/>
        </w:rPr>
        <w:sectPr w:rsidR="004567EC" w:rsidRPr="00C75306" w:rsidSect="00BF2E58">
          <w:headerReference w:type="default" r:id="rId28"/>
          <w:pgSz w:w="11907" w:h="16840" w:code="9"/>
          <w:pgMar w:top="1418" w:right="1418" w:bottom="1418" w:left="1418" w:header="720" w:footer="720" w:gutter="0"/>
          <w:cols w:space="720"/>
          <w:noEndnote/>
        </w:sectPr>
      </w:pPr>
    </w:p>
    <w:tbl>
      <w:tblPr>
        <w:tblW w:w="9785" w:type="dxa"/>
        <w:tblInd w:w="-243" w:type="dxa"/>
        <w:tblCellMar>
          <w:left w:w="70" w:type="dxa"/>
          <w:right w:w="70" w:type="dxa"/>
        </w:tblCellMar>
        <w:tblLook w:val="0000" w:firstRow="0" w:lastRow="0" w:firstColumn="0" w:lastColumn="0" w:noHBand="0" w:noVBand="0"/>
      </w:tblPr>
      <w:tblGrid>
        <w:gridCol w:w="585"/>
        <w:gridCol w:w="7702"/>
        <w:gridCol w:w="1498"/>
      </w:tblGrid>
      <w:tr w:rsidR="005E231D" w:rsidRPr="00C75306" w14:paraId="6B87D425" w14:textId="77777777" w:rsidTr="00973ADB">
        <w:trPr>
          <w:trHeight w:val="113"/>
        </w:trPr>
        <w:tc>
          <w:tcPr>
            <w:tcW w:w="8287" w:type="dxa"/>
            <w:gridSpan w:val="2"/>
            <w:vMerge w:val="restart"/>
            <w:tcBorders>
              <w:top w:val="single" w:sz="4" w:space="0" w:color="auto"/>
              <w:left w:val="single" w:sz="4" w:space="0" w:color="auto"/>
              <w:right w:val="single" w:sz="4" w:space="0" w:color="auto"/>
            </w:tcBorders>
            <w:shd w:val="clear" w:color="auto" w:fill="auto"/>
            <w:noWrap/>
            <w:vAlign w:val="center"/>
          </w:tcPr>
          <w:p w14:paraId="74E101CB" w14:textId="77777777" w:rsidR="005E231D" w:rsidRPr="00C75306" w:rsidRDefault="005E231D" w:rsidP="005E231D">
            <w:pPr>
              <w:jc w:val="center"/>
              <w:rPr>
                <w:rFonts w:ascii="Arial" w:hAnsi="Arial" w:cs="Arial"/>
                <w:b/>
                <w:bCs/>
                <w:sz w:val="16"/>
                <w:szCs w:val="16"/>
              </w:rPr>
            </w:pPr>
          </w:p>
          <w:p w14:paraId="770EB5FD" w14:textId="77777777" w:rsidR="005E231D" w:rsidRPr="00C75306" w:rsidRDefault="005E231D" w:rsidP="005E231D">
            <w:pPr>
              <w:jc w:val="center"/>
              <w:rPr>
                <w:rFonts w:ascii="Arial" w:hAnsi="Arial" w:cs="Arial"/>
                <w:sz w:val="16"/>
                <w:szCs w:val="16"/>
              </w:rPr>
            </w:pPr>
            <w:r w:rsidRPr="00C75306">
              <w:rPr>
                <w:rFonts w:ascii="Arial" w:hAnsi="Arial" w:cs="Arial"/>
                <w:b/>
                <w:bCs/>
                <w:sz w:val="16"/>
                <w:szCs w:val="16"/>
              </w:rPr>
              <w:t>KAR VEYA ZARAR VE DİĞER KAPSAMLI GELİR TABLOSU</w:t>
            </w:r>
          </w:p>
        </w:tc>
        <w:tc>
          <w:tcPr>
            <w:tcW w:w="1498" w:type="dxa"/>
            <w:tcBorders>
              <w:top w:val="single" w:sz="4" w:space="0" w:color="auto"/>
              <w:left w:val="single" w:sz="4" w:space="0" w:color="auto"/>
              <w:bottom w:val="single" w:sz="4" w:space="0" w:color="auto"/>
              <w:right w:val="single" w:sz="4" w:space="0" w:color="auto"/>
            </w:tcBorders>
            <w:shd w:val="clear" w:color="auto" w:fill="auto"/>
            <w:noWrap/>
          </w:tcPr>
          <w:p w14:paraId="0A68A4D2" w14:textId="21096485" w:rsidR="005E231D" w:rsidRPr="00C75306" w:rsidRDefault="001B5285" w:rsidP="00973ADB">
            <w:pPr>
              <w:jc w:val="right"/>
              <w:rPr>
                <w:rFonts w:ascii="Arial" w:hAnsi="Arial" w:cs="Arial"/>
                <w:sz w:val="16"/>
                <w:szCs w:val="16"/>
              </w:rPr>
            </w:pPr>
            <w:r>
              <w:rPr>
                <w:rFonts w:ascii="Arial" w:hAnsi="Arial" w:cs="Arial"/>
                <w:b/>
                <w:sz w:val="16"/>
                <w:szCs w:val="16"/>
              </w:rPr>
              <w:t>Bağımsız</w:t>
            </w:r>
            <w:r w:rsidR="00973ADB" w:rsidRPr="00C75306">
              <w:rPr>
                <w:rFonts w:ascii="Arial" w:hAnsi="Arial" w:cs="Arial"/>
                <w:b/>
                <w:sz w:val="16"/>
                <w:szCs w:val="16"/>
              </w:rPr>
              <w:t xml:space="preserve"> </w:t>
            </w:r>
            <w:r w:rsidR="00A504FA" w:rsidRPr="00C75306">
              <w:rPr>
                <w:rFonts w:ascii="Arial" w:hAnsi="Arial" w:cs="Arial"/>
                <w:b/>
                <w:sz w:val="16"/>
                <w:szCs w:val="16"/>
              </w:rPr>
              <w:t>d</w:t>
            </w:r>
            <w:r w:rsidR="00973ADB" w:rsidRPr="00C75306">
              <w:rPr>
                <w:rFonts w:ascii="Arial" w:hAnsi="Arial" w:cs="Arial"/>
                <w:b/>
                <w:sz w:val="16"/>
                <w:szCs w:val="16"/>
              </w:rPr>
              <w:t xml:space="preserve">enetimden </w:t>
            </w:r>
            <w:r w:rsidR="00A504FA" w:rsidRPr="00C75306">
              <w:rPr>
                <w:rFonts w:ascii="Arial" w:hAnsi="Arial" w:cs="Arial"/>
                <w:b/>
                <w:sz w:val="16"/>
                <w:szCs w:val="16"/>
              </w:rPr>
              <w:t>g</w:t>
            </w:r>
            <w:r w:rsidR="00973ADB" w:rsidRPr="00C75306">
              <w:rPr>
                <w:rFonts w:ascii="Arial" w:hAnsi="Arial" w:cs="Arial"/>
                <w:b/>
                <w:sz w:val="16"/>
                <w:szCs w:val="16"/>
              </w:rPr>
              <w:t>eçmiş</w:t>
            </w:r>
          </w:p>
        </w:tc>
      </w:tr>
      <w:tr w:rsidR="005E231D" w:rsidRPr="00C75306" w14:paraId="2954246B" w14:textId="77777777" w:rsidTr="00973ADB">
        <w:trPr>
          <w:trHeight w:val="113"/>
        </w:trPr>
        <w:tc>
          <w:tcPr>
            <w:tcW w:w="8287" w:type="dxa"/>
            <w:gridSpan w:val="2"/>
            <w:vMerge/>
            <w:tcBorders>
              <w:left w:val="single" w:sz="4" w:space="0" w:color="auto"/>
              <w:right w:val="single" w:sz="4" w:space="0" w:color="auto"/>
            </w:tcBorders>
            <w:shd w:val="clear" w:color="auto" w:fill="auto"/>
            <w:noWrap/>
            <w:vAlign w:val="bottom"/>
          </w:tcPr>
          <w:p w14:paraId="54E270B3" w14:textId="77777777" w:rsidR="005E231D" w:rsidRPr="00C75306" w:rsidRDefault="005E231D" w:rsidP="00B03B15">
            <w:pPr>
              <w:jc w:val="both"/>
              <w:rPr>
                <w:rFonts w:ascii="Arial" w:hAnsi="Arial" w:cs="Arial"/>
                <w:b/>
                <w:bCs/>
                <w:sz w:val="16"/>
                <w:szCs w:val="16"/>
              </w:rPr>
            </w:pP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A542E" w14:textId="77777777" w:rsidR="005E231D" w:rsidRPr="00C75306" w:rsidRDefault="005E231D" w:rsidP="00B03B15">
            <w:pPr>
              <w:ind w:left="-70" w:right="3"/>
              <w:jc w:val="right"/>
              <w:rPr>
                <w:rFonts w:ascii="Arial" w:hAnsi="Arial" w:cs="Arial"/>
                <w:b/>
                <w:sz w:val="16"/>
                <w:szCs w:val="16"/>
              </w:rPr>
            </w:pPr>
            <w:r w:rsidRPr="00C75306">
              <w:rPr>
                <w:rFonts w:ascii="Arial" w:hAnsi="Arial" w:cs="Arial"/>
                <w:b/>
                <w:sz w:val="16"/>
                <w:szCs w:val="16"/>
              </w:rPr>
              <w:t>Cari dönem</w:t>
            </w:r>
          </w:p>
          <w:p w14:paraId="3D4C1153" w14:textId="77777777" w:rsidR="00A504FA" w:rsidRPr="00C75306" w:rsidRDefault="005E231D" w:rsidP="00973ADB">
            <w:pPr>
              <w:ind w:left="-70" w:right="3"/>
              <w:jc w:val="right"/>
              <w:rPr>
                <w:rFonts w:ascii="Arial" w:hAnsi="Arial" w:cs="Arial"/>
                <w:b/>
                <w:sz w:val="16"/>
                <w:szCs w:val="16"/>
              </w:rPr>
            </w:pPr>
            <w:r w:rsidRPr="00C75306">
              <w:rPr>
                <w:rFonts w:ascii="Arial" w:hAnsi="Arial" w:cs="Arial"/>
                <w:b/>
                <w:sz w:val="16"/>
                <w:szCs w:val="16"/>
              </w:rPr>
              <w:t xml:space="preserve">1 Ocak </w:t>
            </w:r>
            <w:r w:rsidR="00A504FA" w:rsidRPr="00C75306">
              <w:rPr>
                <w:rFonts w:ascii="Arial" w:hAnsi="Arial" w:cs="Arial"/>
                <w:b/>
                <w:sz w:val="16"/>
                <w:szCs w:val="16"/>
              </w:rPr>
              <w:t>–</w:t>
            </w:r>
            <w:r w:rsidRPr="00C75306">
              <w:rPr>
                <w:rFonts w:ascii="Arial" w:hAnsi="Arial" w:cs="Arial"/>
                <w:b/>
                <w:sz w:val="16"/>
                <w:szCs w:val="16"/>
              </w:rPr>
              <w:t xml:space="preserve"> </w:t>
            </w:r>
          </w:p>
          <w:p w14:paraId="2A4161DD" w14:textId="6F774D09" w:rsidR="005E231D" w:rsidRPr="00C75306" w:rsidRDefault="0038753C" w:rsidP="001B5285">
            <w:pPr>
              <w:ind w:left="-70" w:right="3"/>
              <w:jc w:val="right"/>
              <w:rPr>
                <w:rFonts w:ascii="Arial" w:hAnsi="Arial" w:cs="Arial"/>
                <w:b/>
                <w:sz w:val="16"/>
                <w:szCs w:val="16"/>
              </w:rPr>
            </w:pPr>
            <w:r w:rsidRPr="00C75306">
              <w:rPr>
                <w:rFonts w:ascii="Arial" w:hAnsi="Arial" w:cs="Arial"/>
                <w:b/>
                <w:sz w:val="16"/>
                <w:szCs w:val="16"/>
              </w:rPr>
              <w:t>3</w:t>
            </w:r>
            <w:r w:rsidR="001B5285">
              <w:rPr>
                <w:rFonts w:ascii="Arial" w:hAnsi="Arial" w:cs="Arial"/>
                <w:b/>
                <w:sz w:val="16"/>
                <w:szCs w:val="16"/>
              </w:rPr>
              <w:t>1</w:t>
            </w:r>
            <w:r w:rsidR="005E231D" w:rsidRPr="00C75306">
              <w:rPr>
                <w:rFonts w:ascii="Arial" w:hAnsi="Arial" w:cs="Arial"/>
                <w:b/>
                <w:sz w:val="16"/>
                <w:szCs w:val="16"/>
              </w:rPr>
              <w:t xml:space="preserve"> </w:t>
            </w:r>
            <w:r w:rsidR="001B5285">
              <w:rPr>
                <w:rFonts w:ascii="Arial" w:hAnsi="Arial" w:cs="Arial"/>
                <w:b/>
                <w:sz w:val="16"/>
                <w:szCs w:val="16"/>
              </w:rPr>
              <w:t>Aralık</w:t>
            </w:r>
            <w:r w:rsidR="005E231D" w:rsidRPr="00C75306">
              <w:rPr>
                <w:rFonts w:ascii="Arial" w:hAnsi="Arial" w:cs="Arial"/>
                <w:b/>
                <w:sz w:val="16"/>
                <w:szCs w:val="16"/>
              </w:rPr>
              <w:t xml:space="preserve"> 201</w:t>
            </w:r>
            <w:r w:rsidR="00973ADB" w:rsidRPr="00C75306">
              <w:rPr>
                <w:rFonts w:ascii="Arial" w:hAnsi="Arial" w:cs="Arial"/>
                <w:b/>
                <w:sz w:val="16"/>
                <w:szCs w:val="16"/>
              </w:rPr>
              <w:t>8</w:t>
            </w:r>
          </w:p>
        </w:tc>
      </w:tr>
      <w:tr w:rsidR="005E231D" w:rsidRPr="00C75306" w14:paraId="2D57F28A" w14:textId="77777777" w:rsidTr="00973ADB">
        <w:trPr>
          <w:trHeight w:val="113"/>
        </w:trPr>
        <w:tc>
          <w:tcPr>
            <w:tcW w:w="585" w:type="dxa"/>
            <w:tcBorders>
              <w:top w:val="single" w:sz="4" w:space="0" w:color="auto"/>
              <w:left w:val="single" w:sz="4" w:space="0" w:color="auto"/>
            </w:tcBorders>
            <w:shd w:val="clear" w:color="auto" w:fill="auto"/>
            <w:noWrap/>
          </w:tcPr>
          <w:p w14:paraId="1C05DB24" w14:textId="77777777" w:rsidR="005E231D" w:rsidRPr="00C75306" w:rsidRDefault="005E231D" w:rsidP="000306E2">
            <w:pPr>
              <w:rPr>
                <w:rFonts w:ascii="Arial" w:hAnsi="Arial" w:cs="Arial"/>
                <w:sz w:val="16"/>
                <w:szCs w:val="16"/>
              </w:rPr>
            </w:pPr>
            <w:r w:rsidRPr="00C75306">
              <w:rPr>
                <w:rFonts w:ascii="Arial" w:hAnsi="Arial" w:cs="Arial"/>
                <w:sz w:val="16"/>
                <w:szCs w:val="16"/>
              </w:rPr>
              <w:t> </w:t>
            </w:r>
          </w:p>
        </w:tc>
        <w:tc>
          <w:tcPr>
            <w:tcW w:w="7702" w:type="dxa"/>
            <w:tcBorders>
              <w:top w:val="single" w:sz="4" w:space="0" w:color="auto"/>
              <w:right w:val="single" w:sz="4" w:space="0" w:color="auto"/>
            </w:tcBorders>
            <w:shd w:val="clear" w:color="auto" w:fill="auto"/>
            <w:noWrap/>
          </w:tcPr>
          <w:p w14:paraId="27B4A562" w14:textId="77777777" w:rsidR="005E231D" w:rsidRPr="00C75306" w:rsidRDefault="005E231D" w:rsidP="000306E2">
            <w:pPr>
              <w:rPr>
                <w:rFonts w:ascii="Arial" w:hAnsi="Arial" w:cs="Arial"/>
                <w:sz w:val="16"/>
                <w:szCs w:val="16"/>
              </w:rPr>
            </w:pPr>
            <w:r w:rsidRPr="00C75306">
              <w:rPr>
                <w:rFonts w:ascii="Arial" w:hAnsi="Arial" w:cs="Arial"/>
                <w:sz w:val="16"/>
                <w:szCs w:val="16"/>
              </w:rPr>
              <w:t> </w:t>
            </w:r>
          </w:p>
        </w:tc>
        <w:tc>
          <w:tcPr>
            <w:tcW w:w="1498" w:type="dxa"/>
            <w:tcBorders>
              <w:top w:val="single" w:sz="4" w:space="0" w:color="auto"/>
              <w:left w:val="single" w:sz="4" w:space="0" w:color="auto"/>
              <w:right w:val="single" w:sz="4" w:space="0" w:color="auto"/>
            </w:tcBorders>
            <w:shd w:val="clear" w:color="auto" w:fill="auto"/>
            <w:noWrap/>
            <w:vAlign w:val="bottom"/>
          </w:tcPr>
          <w:p w14:paraId="58396802" w14:textId="77777777" w:rsidR="005E231D" w:rsidRPr="00C75306" w:rsidRDefault="005E231D" w:rsidP="00527E48">
            <w:pPr>
              <w:ind w:right="3"/>
              <w:jc w:val="right"/>
              <w:rPr>
                <w:rFonts w:ascii="Arial" w:hAnsi="Arial" w:cs="Arial"/>
                <w:sz w:val="16"/>
                <w:szCs w:val="16"/>
              </w:rPr>
            </w:pPr>
          </w:p>
        </w:tc>
      </w:tr>
      <w:tr w:rsidR="005B4F63" w:rsidRPr="00C75306" w14:paraId="180700A3" w14:textId="77777777" w:rsidTr="005B4F63">
        <w:trPr>
          <w:trHeight w:val="70"/>
        </w:trPr>
        <w:tc>
          <w:tcPr>
            <w:tcW w:w="585" w:type="dxa"/>
            <w:tcBorders>
              <w:top w:val="nil"/>
              <w:left w:val="single" w:sz="4" w:space="0" w:color="auto"/>
              <w:bottom w:val="nil"/>
              <w:right w:val="nil"/>
            </w:tcBorders>
            <w:shd w:val="clear" w:color="auto" w:fill="auto"/>
            <w:noWrap/>
          </w:tcPr>
          <w:p w14:paraId="22005B7F" w14:textId="77777777" w:rsidR="005B4F63" w:rsidRPr="00C75306" w:rsidRDefault="005B4F63" w:rsidP="005B4F63">
            <w:pPr>
              <w:rPr>
                <w:rFonts w:ascii="Arial" w:hAnsi="Arial" w:cs="Arial"/>
                <w:b/>
                <w:bCs/>
                <w:sz w:val="16"/>
                <w:szCs w:val="16"/>
              </w:rPr>
            </w:pPr>
            <w:r w:rsidRPr="00C75306">
              <w:rPr>
                <w:rFonts w:ascii="Arial" w:hAnsi="Arial" w:cs="Arial"/>
                <w:b/>
                <w:bCs/>
                <w:sz w:val="16"/>
                <w:szCs w:val="16"/>
              </w:rPr>
              <w:t>I.</w:t>
            </w:r>
          </w:p>
        </w:tc>
        <w:tc>
          <w:tcPr>
            <w:tcW w:w="7702" w:type="dxa"/>
            <w:tcBorders>
              <w:top w:val="nil"/>
              <w:left w:val="nil"/>
              <w:bottom w:val="nil"/>
              <w:right w:val="single" w:sz="4" w:space="0" w:color="auto"/>
            </w:tcBorders>
            <w:shd w:val="clear" w:color="auto" w:fill="auto"/>
            <w:vAlign w:val="bottom"/>
          </w:tcPr>
          <w:p w14:paraId="02C2D5EE" w14:textId="77777777" w:rsidR="005B4F63" w:rsidRPr="00C75306" w:rsidRDefault="005B4F63" w:rsidP="005B4F63">
            <w:pPr>
              <w:rPr>
                <w:rFonts w:ascii="Arial" w:hAnsi="Arial" w:cs="Arial"/>
                <w:b/>
                <w:bCs/>
                <w:sz w:val="16"/>
                <w:szCs w:val="16"/>
              </w:rPr>
            </w:pPr>
            <w:r w:rsidRPr="00C75306">
              <w:rPr>
                <w:rFonts w:ascii="Arial" w:hAnsi="Arial" w:cs="Arial"/>
                <w:b/>
                <w:bCs/>
                <w:sz w:val="16"/>
                <w:szCs w:val="16"/>
              </w:rPr>
              <w:t>DÖNEM KARI/ZARARI</w:t>
            </w:r>
          </w:p>
        </w:tc>
        <w:tc>
          <w:tcPr>
            <w:tcW w:w="1498" w:type="dxa"/>
            <w:tcBorders>
              <w:top w:val="nil"/>
              <w:left w:val="single" w:sz="4" w:space="0" w:color="auto"/>
              <w:bottom w:val="nil"/>
              <w:right w:val="single" w:sz="4" w:space="0" w:color="auto"/>
            </w:tcBorders>
            <w:shd w:val="clear" w:color="auto" w:fill="auto"/>
            <w:noWrap/>
            <w:vAlign w:val="bottom"/>
          </w:tcPr>
          <w:p w14:paraId="0795C72F" w14:textId="3C624410" w:rsidR="005B4F63" w:rsidRPr="005B4F63" w:rsidRDefault="0041541E" w:rsidP="005B4F63">
            <w:pPr>
              <w:ind w:left="-210" w:right="33"/>
              <w:jc w:val="right"/>
              <w:rPr>
                <w:rFonts w:ascii="Arial" w:hAnsi="Arial" w:cs="Arial"/>
                <w:b/>
                <w:sz w:val="16"/>
                <w:szCs w:val="16"/>
              </w:rPr>
            </w:pPr>
            <w:r w:rsidRPr="0041541E">
              <w:rPr>
                <w:rFonts w:ascii="Arial" w:hAnsi="Arial" w:cs="Arial"/>
                <w:b/>
                <w:sz w:val="16"/>
                <w:szCs w:val="16"/>
              </w:rPr>
              <w:t>133.968</w:t>
            </w:r>
          </w:p>
        </w:tc>
      </w:tr>
      <w:tr w:rsidR="005B4F63" w:rsidRPr="00C75306" w14:paraId="6028BA6D" w14:textId="77777777" w:rsidTr="005B4F63">
        <w:trPr>
          <w:trHeight w:val="113"/>
        </w:trPr>
        <w:tc>
          <w:tcPr>
            <w:tcW w:w="585" w:type="dxa"/>
            <w:tcBorders>
              <w:top w:val="nil"/>
              <w:left w:val="single" w:sz="4" w:space="0" w:color="auto"/>
              <w:bottom w:val="nil"/>
              <w:right w:val="nil"/>
            </w:tcBorders>
            <w:shd w:val="clear" w:color="auto" w:fill="auto"/>
            <w:noWrap/>
          </w:tcPr>
          <w:p w14:paraId="5FB03E47" w14:textId="77777777" w:rsidR="005B4F63" w:rsidRPr="00C75306" w:rsidRDefault="005B4F63" w:rsidP="005B4F63">
            <w:pPr>
              <w:rPr>
                <w:rFonts w:ascii="Arial" w:hAnsi="Arial" w:cs="Arial"/>
                <w:b/>
                <w:bCs/>
                <w:sz w:val="16"/>
                <w:szCs w:val="16"/>
              </w:rPr>
            </w:pPr>
            <w:r w:rsidRPr="00C75306">
              <w:rPr>
                <w:rFonts w:ascii="Arial" w:hAnsi="Arial" w:cs="Arial"/>
                <w:b/>
                <w:bCs/>
                <w:sz w:val="16"/>
                <w:szCs w:val="16"/>
              </w:rPr>
              <w:t>II.</w:t>
            </w:r>
          </w:p>
        </w:tc>
        <w:tc>
          <w:tcPr>
            <w:tcW w:w="7702" w:type="dxa"/>
            <w:tcBorders>
              <w:top w:val="nil"/>
              <w:left w:val="nil"/>
              <w:bottom w:val="nil"/>
              <w:right w:val="single" w:sz="4" w:space="0" w:color="auto"/>
            </w:tcBorders>
            <w:shd w:val="clear" w:color="auto" w:fill="auto"/>
            <w:vAlign w:val="bottom"/>
          </w:tcPr>
          <w:p w14:paraId="075208EB" w14:textId="77777777" w:rsidR="005B4F63" w:rsidRPr="00C75306" w:rsidRDefault="005B4F63" w:rsidP="005B4F63">
            <w:pPr>
              <w:rPr>
                <w:rFonts w:ascii="Arial" w:hAnsi="Arial" w:cs="Arial"/>
                <w:b/>
                <w:bCs/>
                <w:sz w:val="16"/>
                <w:szCs w:val="16"/>
              </w:rPr>
            </w:pPr>
            <w:r w:rsidRPr="00C75306">
              <w:rPr>
                <w:rFonts w:ascii="Arial" w:hAnsi="Arial" w:cs="Arial"/>
                <w:b/>
                <w:bCs/>
                <w:sz w:val="16"/>
                <w:szCs w:val="16"/>
              </w:rPr>
              <w:t>DİĞER KAPSAMLI GELİRLER</w:t>
            </w:r>
          </w:p>
        </w:tc>
        <w:tc>
          <w:tcPr>
            <w:tcW w:w="1498" w:type="dxa"/>
            <w:tcBorders>
              <w:top w:val="nil"/>
              <w:left w:val="single" w:sz="4" w:space="0" w:color="auto"/>
              <w:bottom w:val="nil"/>
              <w:right w:val="single" w:sz="4" w:space="0" w:color="auto"/>
            </w:tcBorders>
            <w:shd w:val="clear" w:color="auto" w:fill="auto"/>
            <w:noWrap/>
            <w:vAlign w:val="bottom"/>
          </w:tcPr>
          <w:p w14:paraId="712CD65E" w14:textId="7C820E78" w:rsidR="005B4F63" w:rsidRPr="005B4F63" w:rsidRDefault="005B4F63" w:rsidP="005B4F63">
            <w:pPr>
              <w:ind w:left="-210" w:right="33"/>
              <w:jc w:val="right"/>
              <w:rPr>
                <w:rFonts w:ascii="Arial" w:hAnsi="Arial" w:cs="Arial"/>
                <w:b/>
                <w:sz w:val="16"/>
                <w:szCs w:val="16"/>
              </w:rPr>
            </w:pPr>
            <w:r w:rsidRPr="005B4F63">
              <w:rPr>
                <w:rFonts w:ascii="Arial" w:hAnsi="Arial" w:cs="Arial"/>
                <w:b/>
                <w:sz w:val="16"/>
                <w:szCs w:val="16"/>
              </w:rPr>
              <w:t>35.205</w:t>
            </w:r>
          </w:p>
        </w:tc>
      </w:tr>
      <w:tr w:rsidR="005B4F63" w:rsidRPr="00C75306" w14:paraId="45431CB4" w14:textId="77777777" w:rsidTr="005B4F63">
        <w:trPr>
          <w:trHeight w:val="113"/>
        </w:trPr>
        <w:tc>
          <w:tcPr>
            <w:tcW w:w="585" w:type="dxa"/>
            <w:tcBorders>
              <w:top w:val="nil"/>
              <w:left w:val="single" w:sz="4" w:space="0" w:color="auto"/>
              <w:bottom w:val="nil"/>
              <w:right w:val="nil"/>
            </w:tcBorders>
            <w:shd w:val="clear" w:color="auto" w:fill="auto"/>
            <w:noWrap/>
          </w:tcPr>
          <w:p w14:paraId="1584BF31" w14:textId="77777777" w:rsidR="005B4F63" w:rsidRPr="00C75306" w:rsidRDefault="005B4F63" w:rsidP="005B4F63">
            <w:pPr>
              <w:rPr>
                <w:rFonts w:ascii="Arial" w:hAnsi="Arial" w:cs="Arial"/>
                <w:b/>
                <w:bCs/>
                <w:sz w:val="16"/>
                <w:szCs w:val="16"/>
              </w:rPr>
            </w:pPr>
            <w:r w:rsidRPr="00C75306">
              <w:rPr>
                <w:rFonts w:ascii="Arial" w:hAnsi="Arial" w:cs="Arial"/>
                <w:b/>
                <w:sz w:val="16"/>
                <w:szCs w:val="16"/>
              </w:rPr>
              <w:t>2.1</w:t>
            </w:r>
          </w:p>
        </w:tc>
        <w:tc>
          <w:tcPr>
            <w:tcW w:w="7702" w:type="dxa"/>
            <w:tcBorders>
              <w:top w:val="nil"/>
              <w:left w:val="nil"/>
              <w:bottom w:val="nil"/>
              <w:right w:val="single" w:sz="4" w:space="0" w:color="auto"/>
            </w:tcBorders>
            <w:shd w:val="clear" w:color="auto" w:fill="auto"/>
            <w:vAlign w:val="bottom"/>
          </w:tcPr>
          <w:p w14:paraId="20A77B3E" w14:textId="77777777" w:rsidR="005B4F63" w:rsidRPr="00C75306" w:rsidRDefault="005B4F63" w:rsidP="005B4F63">
            <w:pPr>
              <w:rPr>
                <w:rFonts w:ascii="Arial" w:hAnsi="Arial" w:cs="Arial"/>
                <w:b/>
                <w:bCs/>
                <w:sz w:val="16"/>
                <w:szCs w:val="16"/>
              </w:rPr>
            </w:pPr>
            <w:r w:rsidRPr="00C75306">
              <w:rPr>
                <w:rFonts w:ascii="Arial" w:hAnsi="Arial" w:cs="Arial"/>
                <w:b/>
                <w:bCs/>
                <w:sz w:val="16"/>
                <w:szCs w:val="16"/>
              </w:rPr>
              <w:t>Kar veya Zararda Yeniden Sınıflandırılmayacaklar</w:t>
            </w:r>
          </w:p>
        </w:tc>
        <w:tc>
          <w:tcPr>
            <w:tcW w:w="1498" w:type="dxa"/>
            <w:tcBorders>
              <w:top w:val="nil"/>
              <w:left w:val="single" w:sz="4" w:space="0" w:color="auto"/>
              <w:bottom w:val="nil"/>
              <w:right w:val="single" w:sz="4" w:space="0" w:color="auto"/>
            </w:tcBorders>
            <w:shd w:val="clear" w:color="auto" w:fill="auto"/>
            <w:noWrap/>
            <w:vAlign w:val="bottom"/>
          </w:tcPr>
          <w:p w14:paraId="542FB517" w14:textId="47DC6860" w:rsidR="005B4F63" w:rsidRPr="005B4F63" w:rsidRDefault="005B4F63" w:rsidP="005B4F63">
            <w:pPr>
              <w:ind w:left="-210" w:right="33"/>
              <w:jc w:val="right"/>
              <w:rPr>
                <w:rFonts w:ascii="Arial" w:hAnsi="Arial" w:cs="Arial"/>
                <w:b/>
                <w:sz w:val="16"/>
                <w:szCs w:val="16"/>
              </w:rPr>
            </w:pPr>
            <w:r w:rsidRPr="005B4F63">
              <w:rPr>
                <w:rFonts w:ascii="Arial" w:hAnsi="Arial" w:cs="Arial"/>
                <w:b/>
                <w:sz w:val="16"/>
                <w:szCs w:val="16"/>
              </w:rPr>
              <w:t>11.512</w:t>
            </w:r>
          </w:p>
        </w:tc>
      </w:tr>
      <w:tr w:rsidR="005B4F63" w:rsidRPr="00C75306" w14:paraId="71AF57E6" w14:textId="77777777" w:rsidTr="005B4F63">
        <w:trPr>
          <w:trHeight w:val="113"/>
        </w:trPr>
        <w:tc>
          <w:tcPr>
            <w:tcW w:w="585" w:type="dxa"/>
            <w:tcBorders>
              <w:top w:val="nil"/>
              <w:left w:val="single" w:sz="4" w:space="0" w:color="auto"/>
              <w:bottom w:val="nil"/>
              <w:right w:val="nil"/>
            </w:tcBorders>
            <w:shd w:val="clear" w:color="auto" w:fill="auto"/>
            <w:noWrap/>
          </w:tcPr>
          <w:p w14:paraId="3AB10E11" w14:textId="77777777" w:rsidR="005B4F63" w:rsidRPr="00C75306" w:rsidRDefault="005B4F63" w:rsidP="005B4F63">
            <w:pPr>
              <w:rPr>
                <w:rFonts w:ascii="Arial" w:hAnsi="Arial" w:cs="Arial"/>
                <w:b/>
                <w:bCs/>
                <w:sz w:val="16"/>
                <w:szCs w:val="16"/>
              </w:rPr>
            </w:pPr>
            <w:r w:rsidRPr="00C75306">
              <w:rPr>
                <w:rFonts w:ascii="Arial" w:hAnsi="Arial" w:cs="Arial"/>
                <w:sz w:val="16"/>
                <w:szCs w:val="16"/>
              </w:rPr>
              <w:t>2.1.1</w:t>
            </w:r>
          </w:p>
        </w:tc>
        <w:tc>
          <w:tcPr>
            <w:tcW w:w="7702" w:type="dxa"/>
            <w:tcBorders>
              <w:top w:val="nil"/>
              <w:left w:val="nil"/>
              <w:bottom w:val="nil"/>
              <w:right w:val="single" w:sz="4" w:space="0" w:color="auto"/>
            </w:tcBorders>
            <w:shd w:val="clear" w:color="auto" w:fill="auto"/>
            <w:vAlign w:val="bottom"/>
          </w:tcPr>
          <w:p w14:paraId="35757280" w14:textId="77777777" w:rsidR="005B4F63" w:rsidRPr="00C75306" w:rsidRDefault="005B4F63" w:rsidP="005B4F63">
            <w:pPr>
              <w:rPr>
                <w:rFonts w:ascii="Arial" w:hAnsi="Arial" w:cs="Arial"/>
                <w:b/>
                <w:bCs/>
                <w:sz w:val="16"/>
                <w:szCs w:val="16"/>
              </w:rPr>
            </w:pPr>
            <w:r w:rsidRPr="00C75306">
              <w:rPr>
                <w:rFonts w:ascii="Arial" w:hAnsi="Arial" w:cs="Arial"/>
                <w:sz w:val="16"/>
                <w:szCs w:val="16"/>
              </w:rPr>
              <w:t>Maddi Duran Varlıklar Yeniden Değerleme Artışları/Azalışları</w:t>
            </w:r>
          </w:p>
        </w:tc>
        <w:tc>
          <w:tcPr>
            <w:tcW w:w="1498" w:type="dxa"/>
            <w:tcBorders>
              <w:top w:val="nil"/>
              <w:left w:val="single" w:sz="4" w:space="0" w:color="auto"/>
              <w:bottom w:val="nil"/>
              <w:right w:val="single" w:sz="4" w:space="0" w:color="auto"/>
            </w:tcBorders>
            <w:shd w:val="clear" w:color="auto" w:fill="auto"/>
            <w:noWrap/>
            <w:vAlign w:val="bottom"/>
          </w:tcPr>
          <w:p w14:paraId="75B6678C" w14:textId="3BD351C4" w:rsidR="005B4F63" w:rsidRPr="005B4F63" w:rsidRDefault="005B4F63" w:rsidP="005B4F63">
            <w:pPr>
              <w:ind w:left="-210" w:right="33"/>
              <w:jc w:val="right"/>
              <w:rPr>
                <w:rFonts w:ascii="Arial" w:hAnsi="Arial" w:cs="Arial"/>
                <w:sz w:val="16"/>
                <w:szCs w:val="16"/>
              </w:rPr>
            </w:pPr>
            <w:r w:rsidRPr="005B4F63">
              <w:rPr>
                <w:rFonts w:ascii="Arial" w:hAnsi="Arial" w:cs="Arial"/>
                <w:sz w:val="16"/>
                <w:szCs w:val="16"/>
              </w:rPr>
              <w:t>26.779</w:t>
            </w:r>
          </w:p>
        </w:tc>
      </w:tr>
      <w:tr w:rsidR="005B4F63" w:rsidRPr="00C75306" w14:paraId="5CB9FB30" w14:textId="77777777" w:rsidTr="005B4F63">
        <w:trPr>
          <w:trHeight w:val="113"/>
        </w:trPr>
        <w:tc>
          <w:tcPr>
            <w:tcW w:w="585" w:type="dxa"/>
            <w:tcBorders>
              <w:top w:val="nil"/>
              <w:left w:val="single" w:sz="4" w:space="0" w:color="auto"/>
              <w:bottom w:val="nil"/>
              <w:right w:val="nil"/>
            </w:tcBorders>
            <w:shd w:val="clear" w:color="auto" w:fill="auto"/>
            <w:noWrap/>
          </w:tcPr>
          <w:p w14:paraId="6ECBFE13" w14:textId="77777777" w:rsidR="005B4F63" w:rsidRPr="00C75306" w:rsidRDefault="005B4F63" w:rsidP="005B4F63">
            <w:pPr>
              <w:rPr>
                <w:rFonts w:ascii="Arial" w:hAnsi="Arial" w:cs="Arial"/>
                <w:b/>
                <w:bCs/>
                <w:sz w:val="16"/>
                <w:szCs w:val="16"/>
              </w:rPr>
            </w:pPr>
            <w:r w:rsidRPr="00C75306">
              <w:rPr>
                <w:rFonts w:ascii="Arial" w:hAnsi="Arial" w:cs="Arial"/>
                <w:sz w:val="16"/>
                <w:szCs w:val="16"/>
              </w:rPr>
              <w:t>2.1.2</w:t>
            </w:r>
          </w:p>
        </w:tc>
        <w:tc>
          <w:tcPr>
            <w:tcW w:w="7702" w:type="dxa"/>
            <w:tcBorders>
              <w:top w:val="nil"/>
              <w:left w:val="nil"/>
              <w:bottom w:val="nil"/>
              <w:right w:val="single" w:sz="4" w:space="0" w:color="auto"/>
            </w:tcBorders>
            <w:shd w:val="clear" w:color="auto" w:fill="auto"/>
            <w:vAlign w:val="bottom"/>
          </w:tcPr>
          <w:p w14:paraId="22DF11EB" w14:textId="77777777" w:rsidR="005B4F63" w:rsidRPr="00C75306" w:rsidRDefault="005B4F63" w:rsidP="005B4F63">
            <w:pPr>
              <w:rPr>
                <w:rFonts w:ascii="Arial" w:hAnsi="Arial" w:cs="Arial"/>
                <w:b/>
                <w:bCs/>
                <w:sz w:val="16"/>
                <w:szCs w:val="16"/>
              </w:rPr>
            </w:pPr>
            <w:r w:rsidRPr="00C75306">
              <w:rPr>
                <w:rFonts w:ascii="Arial" w:hAnsi="Arial" w:cs="Arial"/>
                <w:sz w:val="16"/>
                <w:szCs w:val="16"/>
              </w:rPr>
              <w:t>Maddi Olmayan Duran Varlıklar Yeniden Değerleme Artışları/Azalışları</w:t>
            </w:r>
          </w:p>
        </w:tc>
        <w:tc>
          <w:tcPr>
            <w:tcW w:w="1498" w:type="dxa"/>
            <w:tcBorders>
              <w:top w:val="nil"/>
              <w:left w:val="single" w:sz="4" w:space="0" w:color="auto"/>
              <w:bottom w:val="nil"/>
              <w:right w:val="single" w:sz="4" w:space="0" w:color="auto"/>
            </w:tcBorders>
            <w:shd w:val="clear" w:color="auto" w:fill="auto"/>
            <w:noWrap/>
            <w:vAlign w:val="bottom"/>
          </w:tcPr>
          <w:p w14:paraId="62BF3751" w14:textId="21A6DF77" w:rsidR="005B4F63" w:rsidRPr="005B4F63" w:rsidRDefault="005B4F63" w:rsidP="005B4F63">
            <w:pPr>
              <w:ind w:left="-210" w:right="33"/>
              <w:jc w:val="right"/>
              <w:rPr>
                <w:rFonts w:ascii="Arial" w:hAnsi="Arial" w:cs="Arial"/>
                <w:sz w:val="16"/>
                <w:szCs w:val="16"/>
              </w:rPr>
            </w:pPr>
            <w:r>
              <w:rPr>
                <w:rFonts w:ascii="Arial" w:hAnsi="Arial" w:cs="Arial"/>
                <w:sz w:val="16"/>
                <w:szCs w:val="16"/>
              </w:rPr>
              <w:t>-</w:t>
            </w:r>
          </w:p>
        </w:tc>
      </w:tr>
      <w:tr w:rsidR="005B4F63" w:rsidRPr="00C75306" w14:paraId="340C299B" w14:textId="77777777" w:rsidTr="005B4F63">
        <w:trPr>
          <w:trHeight w:val="113"/>
        </w:trPr>
        <w:tc>
          <w:tcPr>
            <w:tcW w:w="585" w:type="dxa"/>
            <w:tcBorders>
              <w:top w:val="nil"/>
              <w:left w:val="single" w:sz="4" w:space="0" w:color="auto"/>
              <w:bottom w:val="nil"/>
              <w:right w:val="nil"/>
            </w:tcBorders>
            <w:shd w:val="clear" w:color="auto" w:fill="auto"/>
            <w:noWrap/>
          </w:tcPr>
          <w:p w14:paraId="65E63554" w14:textId="77777777" w:rsidR="005B4F63" w:rsidRPr="00C75306" w:rsidRDefault="005B4F63" w:rsidP="005B4F63">
            <w:pPr>
              <w:rPr>
                <w:rFonts w:ascii="Arial" w:hAnsi="Arial" w:cs="Arial"/>
                <w:b/>
                <w:bCs/>
                <w:sz w:val="16"/>
                <w:szCs w:val="16"/>
              </w:rPr>
            </w:pPr>
            <w:r w:rsidRPr="00C75306">
              <w:rPr>
                <w:rFonts w:ascii="Arial" w:hAnsi="Arial" w:cs="Arial"/>
                <w:sz w:val="16"/>
                <w:szCs w:val="16"/>
              </w:rPr>
              <w:t>2.1.3</w:t>
            </w:r>
          </w:p>
        </w:tc>
        <w:tc>
          <w:tcPr>
            <w:tcW w:w="7702" w:type="dxa"/>
            <w:tcBorders>
              <w:top w:val="nil"/>
              <w:left w:val="nil"/>
              <w:bottom w:val="nil"/>
              <w:right w:val="single" w:sz="4" w:space="0" w:color="auto"/>
            </w:tcBorders>
            <w:shd w:val="clear" w:color="auto" w:fill="auto"/>
            <w:vAlign w:val="bottom"/>
          </w:tcPr>
          <w:p w14:paraId="4B98D000" w14:textId="77777777" w:rsidR="005B4F63" w:rsidRPr="00C75306" w:rsidRDefault="005B4F63" w:rsidP="005B4F63">
            <w:pPr>
              <w:rPr>
                <w:rFonts w:ascii="Arial" w:hAnsi="Arial" w:cs="Arial"/>
                <w:b/>
                <w:bCs/>
                <w:sz w:val="16"/>
                <w:szCs w:val="16"/>
              </w:rPr>
            </w:pPr>
            <w:r w:rsidRPr="00C75306">
              <w:rPr>
                <w:rFonts w:ascii="Arial" w:hAnsi="Arial" w:cs="Arial"/>
                <w:sz w:val="16"/>
                <w:szCs w:val="16"/>
              </w:rPr>
              <w:t>Tanımlanmış Fayda Planları Yeniden Ölçüm Kazançları/Kayıpları</w:t>
            </w:r>
          </w:p>
        </w:tc>
        <w:tc>
          <w:tcPr>
            <w:tcW w:w="1498" w:type="dxa"/>
            <w:tcBorders>
              <w:top w:val="nil"/>
              <w:left w:val="single" w:sz="4" w:space="0" w:color="auto"/>
              <w:bottom w:val="nil"/>
              <w:right w:val="single" w:sz="4" w:space="0" w:color="auto"/>
            </w:tcBorders>
            <w:shd w:val="clear" w:color="auto" w:fill="auto"/>
            <w:noWrap/>
            <w:vAlign w:val="bottom"/>
          </w:tcPr>
          <w:p w14:paraId="40706CD6" w14:textId="2F10CF59" w:rsidR="005B4F63" w:rsidRPr="005B4F63" w:rsidRDefault="005B4F63" w:rsidP="005B4F63">
            <w:pPr>
              <w:ind w:left="-210" w:right="33"/>
              <w:jc w:val="right"/>
              <w:rPr>
                <w:rFonts w:ascii="Arial" w:hAnsi="Arial" w:cs="Arial"/>
                <w:sz w:val="16"/>
                <w:szCs w:val="16"/>
              </w:rPr>
            </w:pPr>
            <w:r w:rsidRPr="005B4F63">
              <w:rPr>
                <w:rFonts w:ascii="Arial" w:hAnsi="Arial" w:cs="Arial"/>
                <w:sz w:val="16"/>
                <w:szCs w:val="16"/>
              </w:rPr>
              <w:t>(2.892)</w:t>
            </w:r>
          </w:p>
        </w:tc>
      </w:tr>
      <w:tr w:rsidR="005B4F63" w:rsidRPr="00C75306" w14:paraId="6A44494E" w14:textId="77777777" w:rsidTr="005B4F63">
        <w:trPr>
          <w:trHeight w:val="113"/>
        </w:trPr>
        <w:tc>
          <w:tcPr>
            <w:tcW w:w="585" w:type="dxa"/>
            <w:tcBorders>
              <w:top w:val="nil"/>
              <w:left w:val="single" w:sz="4" w:space="0" w:color="auto"/>
              <w:bottom w:val="nil"/>
              <w:right w:val="nil"/>
            </w:tcBorders>
            <w:shd w:val="clear" w:color="auto" w:fill="auto"/>
            <w:noWrap/>
          </w:tcPr>
          <w:p w14:paraId="51A4ED4F" w14:textId="77777777" w:rsidR="005B4F63" w:rsidRPr="00C75306" w:rsidRDefault="005B4F63" w:rsidP="005B4F63">
            <w:pPr>
              <w:rPr>
                <w:rFonts w:ascii="Arial" w:hAnsi="Arial" w:cs="Arial"/>
                <w:b/>
                <w:bCs/>
                <w:sz w:val="16"/>
                <w:szCs w:val="16"/>
              </w:rPr>
            </w:pPr>
            <w:r w:rsidRPr="00C75306">
              <w:rPr>
                <w:rFonts w:ascii="Arial" w:hAnsi="Arial" w:cs="Arial"/>
                <w:sz w:val="16"/>
                <w:szCs w:val="16"/>
              </w:rPr>
              <w:t>2.1.4</w:t>
            </w:r>
          </w:p>
        </w:tc>
        <w:tc>
          <w:tcPr>
            <w:tcW w:w="7702" w:type="dxa"/>
            <w:tcBorders>
              <w:top w:val="nil"/>
              <w:left w:val="nil"/>
              <w:bottom w:val="nil"/>
              <w:right w:val="single" w:sz="4" w:space="0" w:color="auto"/>
            </w:tcBorders>
            <w:shd w:val="clear" w:color="auto" w:fill="auto"/>
            <w:vAlign w:val="bottom"/>
          </w:tcPr>
          <w:p w14:paraId="3F30CCE9" w14:textId="77777777" w:rsidR="005B4F63" w:rsidRPr="00C75306" w:rsidRDefault="005B4F63" w:rsidP="005B4F63">
            <w:pPr>
              <w:rPr>
                <w:rFonts w:ascii="Arial" w:hAnsi="Arial" w:cs="Arial"/>
                <w:b/>
                <w:bCs/>
                <w:sz w:val="16"/>
                <w:szCs w:val="16"/>
              </w:rPr>
            </w:pPr>
            <w:r w:rsidRPr="00C75306">
              <w:rPr>
                <w:rFonts w:ascii="Arial" w:hAnsi="Arial" w:cs="Arial"/>
                <w:sz w:val="16"/>
                <w:szCs w:val="16"/>
              </w:rPr>
              <w:t>Diğer Kâr veya Zarar Olarak Yeniden Sınıflandırılmayacak Diğer Kapsamlı Gelir Unsurları</w:t>
            </w:r>
          </w:p>
        </w:tc>
        <w:tc>
          <w:tcPr>
            <w:tcW w:w="1498" w:type="dxa"/>
            <w:tcBorders>
              <w:top w:val="nil"/>
              <w:left w:val="single" w:sz="4" w:space="0" w:color="auto"/>
              <w:bottom w:val="nil"/>
              <w:right w:val="single" w:sz="4" w:space="0" w:color="auto"/>
            </w:tcBorders>
            <w:shd w:val="clear" w:color="auto" w:fill="auto"/>
            <w:noWrap/>
            <w:vAlign w:val="bottom"/>
          </w:tcPr>
          <w:p w14:paraId="4E31DEFC" w14:textId="205B5318" w:rsidR="005B4F63" w:rsidRPr="005B4F63" w:rsidRDefault="005B4F63" w:rsidP="005B4F63">
            <w:pPr>
              <w:ind w:left="-210" w:right="33"/>
              <w:jc w:val="right"/>
              <w:rPr>
                <w:rFonts w:ascii="Arial" w:hAnsi="Arial" w:cs="Arial"/>
                <w:sz w:val="16"/>
                <w:szCs w:val="16"/>
              </w:rPr>
            </w:pPr>
            <w:r w:rsidRPr="005B4F63">
              <w:rPr>
                <w:rFonts w:ascii="Arial" w:hAnsi="Arial" w:cs="Arial"/>
                <w:sz w:val="16"/>
                <w:szCs w:val="16"/>
              </w:rPr>
              <w:t>(7.655)</w:t>
            </w:r>
          </w:p>
        </w:tc>
      </w:tr>
      <w:tr w:rsidR="005B4F63" w:rsidRPr="00C75306" w14:paraId="4AAE9DAC" w14:textId="77777777" w:rsidTr="005B4F63">
        <w:trPr>
          <w:trHeight w:val="113"/>
        </w:trPr>
        <w:tc>
          <w:tcPr>
            <w:tcW w:w="585" w:type="dxa"/>
            <w:tcBorders>
              <w:top w:val="nil"/>
              <w:left w:val="single" w:sz="4" w:space="0" w:color="auto"/>
              <w:bottom w:val="nil"/>
              <w:right w:val="nil"/>
            </w:tcBorders>
            <w:shd w:val="clear" w:color="auto" w:fill="auto"/>
            <w:noWrap/>
          </w:tcPr>
          <w:p w14:paraId="58BD146B" w14:textId="77777777" w:rsidR="005B4F63" w:rsidRPr="00C75306" w:rsidRDefault="005B4F63" w:rsidP="005B4F63">
            <w:pPr>
              <w:rPr>
                <w:rFonts w:ascii="Arial" w:hAnsi="Arial" w:cs="Arial"/>
                <w:b/>
                <w:bCs/>
                <w:sz w:val="16"/>
                <w:szCs w:val="16"/>
              </w:rPr>
            </w:pPr>
            <w:r w:rsidRPr="00C75306">
              <w:rPr>
                <w:rFonts w:ascii="Arial" w:hAnsi="Arial" w:cs="Arial"/>
                <w:sz w:val="16"/>
                <w:szCs w:val="16"/>
              </w:rPr>
              <w:t>2.1.5</w:t>
            </w:r>
          </w:p>
        </w:tc>
        <w:tc>
          <w:tcPr>
            <w:tcW w:w="7702" w:type="dxa"/>
            <w:tcBorders>
              <w:top w:val="nil"/>
              <w:left w:val="nil"/>
              <w:bottom w:val="nil"/>
              <w:right w:val="single" w:sz="4" w:space="0" w:color="auto"/>
            </w:tcBorders>
            <w:shd w:val="clear" w:color="auto" w:fill="auto"/>
            <w:vAlign w:val="bottom"/>
          </w:tcPr>
          <w:p w14:paraId="68C539F7" w14:textId="77777777" w:rsidR="005B4F63" w:rsidRPr="00C75306" w:rsidRDefault="005B4F63" w:rsidP="005B4F63">
            <w:pPr>
              <w:rPr>
                <w:rFonts w:ascii="Arial" w:hAnsi="Arial" w:cs="Arial"/>
                <w:b/>
                <w:bCs/>
                <w:sz w:val="16"/>
                <w:szCs w:val="16"/>
              </w:rPr>
            </w:pPr>
            <w:r w:rsidRPr="00C75306">
              <w:rPr>
                <w:rFonts w:ascii="Arial" w:hAnsi="Arial" w:cs="Arial"/>
                <w:sz w:val="16"/>
                <w:szCs w:val="16"/>
              </w:rPr>
              <w:t>Kâr veya Zararda Yeniden Sınıflandırılmayacak Diğer Kapsamlı Gelire İlişkin Vergiler</w:t>
            </w:r>
          </w:p>
        </w:tc>
        <w:tc>
          <w:tcPr>
            <w:tcW w:w="1498" w:type="dxa"/>
            <w:tcBorders>
              <w:top w:val="nil"/>
              <w:left w:val="single" w:sz="4" w:space="0" w:color="auto"/>
              <w:bottom w:val="nil"/>
              <w:right w:val="single" w:sz="4" w:space="0" w:color="auto"/>
            </w:tcBorders>
            <w:shd w:val="clear" w:color="auto" w:fill="auto"/>
            <w:noWrap/>
            <w:vAlign w:val="bottom"/>
          </w:tcPr>
          <w:p w14:paraId="714DA48D" w14:textId="21565C62" w:rsidR="005B4F63" w:rsidRPr="005B4F63" w:rsidRDefault="005B4F63" w:rsidP="005B4F63">
            <w:pPr>
              <w:ind w:left="-210" w:right="33"/>
              <w:jc w:val="right"/>
              <w:rPr>
                <w:rFonts w:ascii="Arial" w:hAnsi="Arial" w:cs="Arial"/>
                <w:sz w:val="16"/>
                <w:szCs w:val="16"/>
              </w:rPr>
            </w:pPr>
            <w:r w:rsidRPr="005B4F63">
              <w:rPr>
                <w:rFonts w:ascii="Arial" w:hAnsi="Arial" w:cs="Arial"/>
                <w:sz w:val="16"/>
                <w:szCs w:val="16"/>
              </w:rPr>
              <w:t>(4.720)</w:t>
            </w:r>
          </w:p>
        </w:tc>
      </w:tr>
      <w:tr w:rsidR="005B4F63" w:rsidRPr="00C75306" w14:paraId="5183381F" w14:textId="77777777" w:rsidTr="005B4F63">
        <w:trPr>
          <w:trHeight w:val="113"/>
        </w:trPr>
        <w:tc>
          <w:tcPr>
            <w:tcW w:w="585" w:type="dxa"/>
            <w:tcBorders>
              <w:top w:val="nil"/>
              <w:left w:val="single" w:sz="4" w:space="0" w:color="auto"/>
              <w:bottom w:val="nil"/>
              <w:right w:val="nil"/>
            </w:tcBorders>
            <w:shd w:val="clear" w:color="auto" w:fill="auto"/>
            <w:noWrap/>
          </w:tcPr>
          <w:p w14:paraId="27E3B16B" w14:textId="77777777" w:rsidR="005B4F63" w:rsidRPr="00C75306" w:rsidRDefault="005B4F63" w:rsidP="005B4F63">
            <w:pPr>
              <w:rPr>
                <w:rFonts w:ascii="Arial" w:hAnsi="Arial" w:cs="Arial"/>
                <w:b/>
                <w:bCs/>
                <w:sz w:val="16"/>
                <w:szCs w:val="16"/>
              </w:rPr>
            </w:pPr>
            <w:r w:rsidRPr="00C75306">
              <w:rPr>
                <w:rFonts w:ascii="Arial" w:hAnsi="Arial" w:cs="Arial"/>
                <w:b/>
                <w:sz w:val="16"/>
                <w:szCs w:val="16"/>
              </w:rPr>
              <w:t>2.2</w:t>
            </w:r>
          </w:p>
        </w:tc>
        <w:tc>
          <w:tcPr>
            <w:tcW w:w="7702" w:type="dxa"/>
            <w:tcBorders>
              <w:top w:val="nil"/>
              <w:left w:val="nil"/>
              <w:bottom w:val="nil"/>
              <w:right w:val="single" w:sz="4" w:space="0" w:color="auto"/>
            </w:tcBorders>
            <w:shd w:val="clear" w:color="auto" w:fill="auto"/>
            <w:vAlign w:val="bottom"/>
          </w:tcPr>
          <w:p w14:paraId="651A18DB" w14:textId="77777777" w:rsidR="005B4F63" w:rsidRPr="00C75306" w:rsidRDefault="005B4F63" w:rsidP="005B4F63">
            <w:pPr>
              <w:rPr>
                <w:rFonts w:ascii="Arial" w:hAnsi="Arial" w:cs="Arial"/>
                <w:b/>
                <w:bCs/>
                <w:sz w:val="16"/>
                <w:szCs w:val="16"/>
              </w:rPr>
            </w:pPr>
            <w:r w:rsidRPr="00C75306">
              <w:rPr>
                <w:rFonts w:ascii="Arial" w:hAnsi="Arial" w:cs="Arial"/>
                <w:b/>
                <w:bCs/>
                <w:sz w:val="16"/>
                <w:szCs w:val="16"/>
              </w:rPr>
              <w:t>Kâr veya Zararda Yeniden Sınıflandırılacaklar</w:t>
            </w:r>
          </w:p>
        </w:tc>
        <w:tc>
          <w:tcPr>
            <w:tcW w:w="1498" w:type="dxa"/>
            <w:tcBorders>
              <w:top w:val="nil"/>
              <w:left w:val="single" w:sz="4" w:space="0" w:color="auto"/>
              <w:bottom w:val="nil"/>
              <w:right w:val="single" w:sz="4" w:space="0" w:color="auto"/>
            </w:tcBorders>
            <w:shd w:val="clear" w:color="auto" w:fill="auto"/>
            <w:noWrap/>
            <w:vAlign w:val="bottom"/>
          </w:tcPr>
          <w:p w14:paraId="3538723C" w14:textId="19ED273B" w:rsidR="005B4F63" w:rsidRPr="005B4F63" w:rsidRDefault="005B4F63" w:rsidP="005B4F63">
            <w:pPr>
              <w:ind w:left="-210" w:right="33"/>
              <w:jc w:val="right"/>
              <w:rPr>
                <w:rFonts w:ascii="Arial" w:hAnsi="Arial" w:cs="Arial"/>
                <w:b/>
                <w:sz w:val="16"/>
                <w:szCs w:val="16"/>
              </w:rPr>
            </w:pPr>
            <w:r w:rsidRPr="005B4F63">
              <w:rPr>
                <w:rFonts w:ascii="Arial" w:hAnsi="Arial" w:cs="Arial"/>
                <w:b/>
                <w:sz w:val="16"/>
                <w:szCs w:val="16"/>
              </w:rPr>
              <w:t>23.693</w:t>
            </w:r>
          </w:p>
        </w:tc>
      </w:tr>
      <w:tr w:rsidR="005B4F63" w:rsidRPr="00C75306" w14:paraId="7FFAA1E8" w14:textId="77777777" w:rsidTr="005B4F63">
        <w:trPr>
          <w:trHeight w:val="113"/>
        </w:trPr>
        <w:tc>
          <w:tcPr>
            <w:tcW w:w="585" w:type="dxa"/>
            <w:tcBorders>
              <w:top w:val="nil"/>
              <w:left w:val="single" w:sz="4" w:space="0" w:color="auto"/>
              <w:bottom w:val="nil"/>
              <w:right w:val="nil"/>
            </w:tcBorders>
            <w:shd w:val="clear" w:color="auto" w:fill="auto"/>
            <w:noWrap/>
          </w:tcPr>
          <w:p w14:paraId="320CCC50" w14:textId="77777777" w:rsidR="005B4F63" w:rsidRPr="00C75306" w:rsidRDefault="005B4F63" w:rsidP="005B4F63">
            <w:pPr>
              <w:rPr>
                <w:rFonts w:ascii="Arial" w:hAnsi="Arial" w:cs="Arial"/>
                <w:b/>
                <w:bCs/>
                <w:sz w:val="16"/>
                <w:szCs w:val="16"/>
              </w:rPr>
            </w:pPr>
            <w:r w:rsidRPr="00C75306">
              <w:rPr>
                <w:rFonts w:ascii="Arial" w:hAnsi="Arial" w:cs="Arial"/>
                <w:sz w:val="16"/>
                <w:szCs w:val="16"/>
              </w:rPr>
              <w:t>2.2.1</w:t>
            </w:r>
          </w:p>
        </w:tc>
        <w:tc>
          <w:tcPr>
            <w:tcW w:w="7702" w:type="dxa"/>
            <w:tcBorders>
              <w:top w:val="nil"/>
              <w:left w:val="nil"/>
              <w:bottom w:val="nil"/>
              <w:right w:val="single" w:sz="4" w:space="0" w:color="auto"/>
            </w:tcBorders>
            <w:shd w:val="clear" w:color="auto" w:fill="auto"/>
            <w:vAlign w:val="bottom"/>
          </w:tcPr>
          <w:p w14:paraId="3006E4BE" w14:textId="77777777" w:rsidR="005B4F63" w:rsidRPr="00C75306" w:rsidRDefault="005B4F63" w:rsidP="005B4F63">
            <w:pPr>
              <w:rPr>
                <w:rFonts w:ascii="Arial" w:hAnsi="Arial" w:cs="Arial"/>
                <w:b/>
                <w:bCs/>
                <w:sz w:val="16"/>
                <w:szCs w:val="16"/>
              </w:rPr>
            </w:pPr>
            <w:r w:rsidRPr="00C75306">
              <w:rPr>
                <w:rFonts w:ascii="Arial" w:hAnsi="Arial" w:cs="Arial"/>
                <w:sz w:val="16"/>
                <w:szCs w:val="16"/>
              </w:rPr>
              <w:t>Yabancı Para Çevirim Farkları</w:t>
            </w:r>
          </w:p>
        </w:tc>
        <w:tc>
          <w:tcPr>
            <w:tcW w:w="1498" w:type="dxa"/>
            <w:tcBorders>
              <w:top w:val="nil"/>
              <w:left w:val="single" w:sz="4" w:space="0" w:color="auto"/>
              <w:bottom w:val="nil"/>
              <w:right w:val="single" w:sz="4" w:space="0" w:color="auto"/>
            </w:tcBorders>
            <w:shd w:val="clear" w:color="auto" w:fill="auto"/>
            <w:noWrap/>
            <w:vAlign w:val="bottom"/>
          </w:tcPr>
          <w:p w14:paraId="13821209" w14:textId="2F4C7402" w:rsidR="005B4F63" w:rsidRPr="005B4F63" w:rsidRDefault="005B4F63" w:rsidP="005B4F63">
            <w:pPr>
              <w:ind w:left="-210" w:right="33"/>
              <w:jc w:val="right"/>
              <w:rPr>
                <w:rFonts w:ascii="Arial" w:hAnsi="Arial" w:cs="Arial"/>
                <w:sz w:val="16"/>
                <w:szCs w:val="16"/>
              </w:rPr>
            </w:pPr>
            <w:r w:rsidRPr="005B4F63">
              <w:rPr>
                <w:rFonts w:ascii="Arial" w:hAnsi="Arial" w:cs="Arial"/>
                <w:sz w:val="16"/>
                <w:szCs w:val="16"/>
              </w:rPr>
              <w:t>36.000</w:t>
            </w:r>
          </w:p>
        </w:tc>
      </w:tr>
      <w:tr w:rsidR="005B4F63" w:rsidRPr="00C75306" w14:paraId="57D3FD80" w14:textId="77777777" w:rsidTr="005B4F63">
        <w:trPr>
          <w:trHeight w:val="113"/>
        </w:trPr>
        <w:tc>
          <w:tcPr>
            <w:tcW w:w="585" w:type="dxa"/>
            <w:tcBorders>
              <w:top w:val="nil"/>
              <w:left w:val="single" w:sz="4" w:space="0" w:color="auto"/>
              <w:bottom w:val="nil"/>
              <w:right w:val="nil"/>
            </w:tcBorders>
            <w:shd w:val="clear" w:color="auto" w:fill="auto"/>
            <w:noWrap/>
          </w:tcPr>
          <w:p w14:paraId="4D223BCA" w14:textId="77777777" w:rsidR="005B4F63" w:rsidRPr="00C75306" w:rsidRDefault="005B4F63" w:rsidP="005B4F63">
            <w:pPr>
              <w:rPr>
                <w:rFonts w:ascii="Arial" w:hAnsi="Arial" w:cs="Arial"/>
                <w:b/>
                <w:bCs/>
                <w:sz w:val="16"/>
                <w:szCs w:val="16"/>
              </w:rPr>
            </w:pPr>
            <w:r w:rsidRPr="00C75306">
              <w:rPr>
                <w:rFonts w:ascii="Arial" w:hAnsi="Arial" w:cs="Arial"/>
                <w:sz w:val="16"/>
                <w:szCs w:val="16"/>
              </w:rPr>
              <w:t>2.2.2</w:t>
            </w:r>
          </w:p>
        </w:tc>
        <w:tc>
          <w:tcPr>
            <w:tcW w:w="7702" w:type="dxa"/>
            <w:tcBorders>
              <w:top w:val="nil"/>
              <w:left w:val="nil"/>
              <w:bottom w:val="nil"/>
              <w:right w:val="single" w:sz="4" w:space="0" w:color="auto"/>
            </w:tcBorders>
            <w:shd w:val="clear" w:color="auto" w:fill="auto"/>
            <w:noWrap/>
            <w:vAlign w:val="bottom"/>
          </w:tcPr>
          <w:p w14:paraId="355C8DA0" w14:textId="77777777" w:rsidR="005B4F63" w:rsidRPr="00C75306" w:rsidRDefault="005B4F63" w:rsidP="005B4F63">
            <w:pPr>
              <w:rPr>
                <w:rFonts w:ascii="Arial" w:hAnsi="Arial" w:cs="Arial"/>
                <w:b/>
                <w:bCs/>
                <w:sz w:val="16"/>
                <w:szCs w:val="16"/>
              </w:rPr>
            </w:pPr>
            <w:r w:rsidRPr="00C75306">
              <w:rPr>
                <w:rFonts w:ascii="Arial" w:hAnsi="Arial" w:cs="Arial"/>
                <w:sz w:val="16"/>
                <w:szCs w:val="16"/>
              </w:rPr>
              <w:t>Gerçeğe Uygun Değer Farkı Diğer Kapsamlı Gelire Yansıtılan Finansal Varlıkların Değerleme ve/veya Sınıflandırma Gelirleri/Giderleri</w:t>
            </w:r>
          </w:p>
        </w:tc>
        <w:tc>
          <w:tcPr>
            <w:tcW w:w="1498" w:type="dxa"/>
            <w:tcBorders>
              <w:top w:val="nil"/>
              <w:left w:val="single" w:sz="4" w:space="0" w:color="auto"/>
              <w:bottom w:val="nil"/>
              <w:right w:val="single" w:sz="4" w:space="0" w:color="auto"/>
            </w:tcBorders>
            <w:shd w:val="clear" w:color="auto" w:fill="auto"/>
            <w:noWrap/>
            <w:vAlign w:val="bottom"/>
          </w:tcPr>
          <w:p w14:paraId="3AB1F36A" w14:textId="7EEE5FBF" w:rsidR="005B4F63" w:rsidRPr="005B4F63" w:rsidRDefault="005B4F63" w:rsidP="005B4F63">
            <w:pPr>
              <w:ind w:left="-210" w:right="33"/>
              <w:jc w:val="right"/>
              <w:rPr>
                <w:rFonts w:ascii="Arial" w:hAnsi="Arial" w:cs="Arial"/>
                <w:sz w:val="16"/>
                <w:szCs w:val="16"/>
              </w:rPr>
            </w:pPr>
            <w:r w:rsidRPr="005B4F63">
              <w:rPr>
                <w:rFonts w:ascii="Arial" w:hAnsi="Arial" w:cs="Arial"/>
                <w:sz w:val="16"/>
                <w:szCs w:val="16"/>
              </w:rPr>
              <w:t>(15.778)</w:t>
            </w:r>
          </w:p>
        </w:tc>
      </w:tr>
      <w:tr w:rsidR="005B4F63" w:rsidRPr="00C75306" w14:paraId="0C651A86" w14:textId="77777777" w:rsidTr="005B4F63">
        <w:trPr>
          <w:trHeight w:val="113"/>
        </w:trPr>
        <w:tc>
          <w:tcPr>
            <w:tcW w:w="585" w:type="dxa"/>
            <w:tcBorders>
              <w:top w:val="nil"/>
              <w:left w:val="single" w:sz="4" w:space="0" w:color="auto"/>
              <w:bottom w:val="nil"/>
              <w:right w:val="nil"/>
            </w:tcBorders>
            <w:shd w:val="clear" w:color="auto" w:fill="auto"/>
            <w:noWrap/>
          </w:tcPr>
          <w:p w14:paraId="7AB10917" w14:textId="77777777" w:rsidR="005B4F63" w:rsidRPr="00C75306" w:rsidRDefault="005B4F63" w:rsidP="005B4F63">
            <w:pPr>
              <w:rPr>
                <w:rFonts w:ascii="Arial" w:hAnsi="Arial" w:cs="Arial"/>
                <w:sz w:val="16"/>
                <w:szCs w:val="16"/>
              </w:rPr>
            </w:pPr>
            <w:r w:rsidRPr="00C75306">
              <w:rPr>
                <w:rFonts w:ascii="Arial" w:hAnsi="Arial" w:cs="Arial"/>
                <w:sz w:val="16"/>
                <w:szCs w:val="16"/>
              </w:rPr>
              <w:t>2.2.3</w:t>
            </w:r>
          </w:p>
        </w:tc>
        <w:tc>
          <w:tcPr>
            <w:tcW w:w="7702" w:type="dxa"/>
            <w:tcBorders>
              <w:top w:val="nil"/>
              <w:left w:val="nil"/>
              <w:bottom w:val="nil"/>
              <w:right w:val="single" w:sz="4" w:space="0" w:color="auto"/>
            </w:tcBorders>
            <w:shd w:val="clear" w:color="auto" w:fill="auto"/>
            <w:vAlign w:val="bottom"/>
          </w:tcPr>
          <w:p w14:paraId="74B69F47" w14:textId="77777777" w:rsidR="005B4F63" w:rsidRPr="00C75306" w:rsidRDefault="005B4F63" w:rsidP="005B4F63">
            <w:pPr>
              <w:rPr>
                <w:rFonts w:ascii="Arial" w:hAnsi="Arial" w:cs="Arial"/>
                <w:sz w:val="16"/>
                <w:szCs w:val="16"/>
              </w:rPr>
            </w:pPr>
            <w:r w:rsidRPr="00C75306">
              <w:rPr>
                <w:rFonts w:ascii="Arial" w:hAnsi="Arial" w:cs="Arial"/>
                <w:sz w:val="16"/>
                <w:szCs w:val="16"/>
              </w:rPr>
              <w:t>Nakit Akış Riskinden Korunma Gelirleri/Giderleri</w:t>
            </w:r>
          </w:p>
        </w:tc>
        <w:tc>
          <w:tcPr>
            <w:tcW w:w="1498" w:type="dxa"/>
            <w:tcBorders>
              <w:top w:val="nil"/>
              <w:left w:val="single" w:sz="4" w:space="0" w:color="auto"/>
              <w:bottom w:val="nil"/>
              <w:right w:val="single" w:sz="4" w:space="0" w:color="auto"/>
            </w:tcBorders>
            <w:shd w:val="clear" w:color="auto" w:fill="auto"/>
            <w:noWrap/>
            <w:vAlign w:val="bottom"/>
          </w:tcPr>
          <w:p w14:paraId="1D09649A" w14:textId="5B8337DA" w:rsidR="005B4F63" w:rsidRPr="005B4F63" w:rsidRDefault="005B4F63" w:rsidP="005B4F63">
            <w:pPr>
              <w:ind w:left="-210" w:right="33"/>
              <w:jc w:val="right"/>
              <w:rPr>
                <w:rFonts w:ascii="Arial" w:hAnsi="Arial" w:cs="Arial"/>
                <w:sz w:val="16"/>
                <w:szCs w:val="16"/>
              </w:rPr>
            </w:pPr>
            <w:r>
              <w:rPr>
                <w:rFonts w:ascii="Arial" w:hAnsi="Arial" w:cs="Arial"/>
                <w:sz w:val="16"/>
                <w:szCs w:val="16"/>
              </w:rPr>
              <w:t>-</w:t>
            </w:r>
          </w:p>
        </w:tc>
      </w:tr>
      <w:tr w:rsidR="005B4F63" w:rsidRPr="00C75306" w14:paraId="60DE0D71" w14:textId="77777777" w:rsidTr="005B4F63">
        <w:trPr>
          <w:trHeight w:val="113"/>
        </w:trPr>
        <w:tc>
          <w:tcPr>
            <w:tcW w:w="585" w:type="dxa"/>
            <w:tcBorders>
              <w:top w:val="nil"/>
              <w:left w:val="single" w:sz="4" w:space="0" w:color="auto"/>
              <w:bottom w:val="nil"/>
              <w:right w:val="nil"/>
            </w:tcBorders>
            <w:shd w:val="clear" w:color="auto" w:fill="auto"/>
          </w:tcPr>
          <w:p w14:paraId="1DB75176" w14:textId="77777777" w:rsidR="005B4F63" w:rsidRPr="00C75306" w:rsidRDefault="005B4F63" w:rsidP="005B4F63">
            <w:pPr>
              <w:rPr>
                <w:rFonts w:ascii="Arial" w:hAnsi="Arial" w:cs="Arial"/>
                <w:sz w:val="16"/>
                <w:szCs w:val="16"/>
              </w:rPr>
            </w:pPr>
            <w:r w:rsidRPr="00C75306">
              <w:rPr>
                <w:rFonts w:ascii="Arial" w:hAnsi="Arial" w:cs="Arial"/>
                <w:sz w:val="16"/>
                <w:szCs w:val="16"/>
              </w:rPr>
              <w:t>2.2.4</w:t>
            </w:r>
          </w:p>
        </w:tc>
        <w:tc>
          <w:tcPr>
            <w:tcW w:w="7702" w:type="dxa"/>
            <w:tcBorders>
              <w:top w:val="nil"/>
              <w:left w:val="nil"/>
              <w:bottom w:val="nil"/>
              <w:right w:val="single" w:sz="4" w:space="0" w:color="auto"/>
            </w:tcBorders>
            <w:shd w:val="clear" w:color="auto" w:fill="auto"/>
            <w:vAlign w:val="bottom"/>
          </w:tcPr>
          <w:p w14:paraId="1CBCD9FC" w14:textId="77777777" w:rsidR="005B4F63" w:rsidRPr="00C75306" w:rsidRDefault="005B4F63" w:rsidP="005B4F63">
            <w:pPr>
              <w:rPr>
                <w:rFonts w:ascii="Arial" w:hAnsi="Arial" w:cs="Arial"/>
                <w:sz w:val="16"/>
                <w:szCs w:val="16"/>
              </w:rPr>
            </w:pPr>
            <w:r w:rsidRPr="00C75306">
              <w:rPr>
                <w:rFonts w:ascii="Arial" w:hAnsi="Arial" w:cs="Arial"/>
                <w:sz w:val="16"/>
                <w:szCs w:val="16"/>
              </w:rPr>
              <w:t>Yurtdışındaki İşletmeye İlişkin Yatırım Riskinden Korunma Gelirleri/Giderleri</w:t>
            </w:r>
          </w:p>
        </w:tc>
        <w:tc>
          <w:tcPr>
            <w:tcW w:w="1498" w:type="dxa"/>
            <w:tcBorders>
              <w:top w:val="nil"/>
              <w:left w:val="single" w:sz="4" w:space="0" w:color="auto"/>
              <w:bottom w:val="nil"/>
              <w:right w:val="single" w:sz="4" w:space="0" w:color="auto"/>
            </w:tcBorders>
            <w:shd w:val="clear" w:color="auto" w:fill="auto"/>
            <w:noWrap/>
            <w:vAlign w:val="bottom"/>
          </w:tcPr>
          <w:p w14:paraId="14036248" w14:textId="3D28562B" w:rsidR="005B4F63" w:rsidRPr="005B4F63" w:rsidRDefault="005B4F63" w:rsidP="005B4F63">
            <w:pPr>
              <w:ind w:left="-210" w:right="33"/>
              <w:jc w:val="right"/>
              <w:rPr>
                <w:rFonts w:ascii="Arial" w:hAnsi="Arial" w:cs="Arial"/>
                <w:sz w:val="16"/>
                <w:szCs w:val="16"/>
              </w:rPr>
            </w:pPr>
            <w:r>
              <w:rPr>
                <w:rFonts w:ascii="Arial" w:hAnsi="Arial" w:cs="Arial"/>
                <w:sz w:val="16"/>
                <w:szCs w:val="16"/>
              </w:rPr>
              <w:t>-</w:t>
            </w:r>
          </w:p>
        </w:tc>
      </w:tr>
      <w:tr w:rsidR="005B4F63" w:rsidRPr="00C75306" w14:paraId="00F55DC7" w14:textId="77777777" w:rsidTr="005B4F63">
        <w:trPr>
          <w:trHeight w:val="113"/>
        </w:trPr>
        <w:tc>
          <w:tcPr>
            <w:tcW w:w="585" w:type="dxa"/>
            <w:tcBorders>
              <w:top w:val="nil"/>
              <w:left w:val="single" w:sz="4" w:space="0" w:color="auto"/>
              <w:bottom w:val="nil"/>
              <w:right w:val="nil"/>
            </w:tcBorders>
            <w:shd w:val="clear" w:color="auto" w:fill="auto"/>
          </w:tcPr>
          <w:p w14:paraId="41B6851D" w14:textId="77777777" w:rsidR="005B4F63" w:rsidRPr="00C75306" w:rsidRDefault="005B4F63" w:rsidP="005B4F63">
            <w:pPr>
              <w:rPr>
                <w:rFonts w:ascii="Arial" w:hAnsi="Arial" w:cs="Arial"/>
                <w:sz w:val="16"/>
                <w:szCs w:val="16"/>
              </w:rPr>
            </w:pPr>
            <w:r w:rsidRPr="00C75306">
              <w:rPr>
                <w:rFonts w:ascii="Arial" w:hAnsi="Arial" w:cs="Arial"/>
                <w:sz w:val="16"/>
                <w:szCs w:val="16"/>
              </w:rPr>
              <w:t>2.2.5</w:t>
            </w:r>
          </w:p>
        </w:tc>
        <w:tc>
          <w:tcPr>
            <w:tcW w:w="7702" w:type="dxa"/>
            <w:tcBorders>
              <w:top w:val="nil"/>
              <w:left w:val="nil"/>
              <w:bottom w:val="nil"/>
              <w:right w:val="single" w:sz="4" w:space="0" w:color="auto"/>
            </w:tcBorders>
            <w:shd w:val="clear" w:color="auto" w:fill="auto"/>
            <w:vAlign w:val="bottom"/>
          </w:tcPr>
          <w:p w14:paraId="121D73F1" w14:textId="77777777" w:rsidR="005B4F63" w:rsidRPr="00C75306" w:rsidRDefault="005B4F63" w:rsidP="005B4F63">
            <w:pPr>
              <w:rPr>
                <w:rFonts w:ascii="Arial" w:hAnsi="Arial" w:cs="Arial"/>
                <w:sz w:val="16"/>
                <w:szCs w:val="16"/>
              </w:rPr>
            </w:pPr>
            <w:r w:rsidRPr="00C75306">
              <w:rPr>
                <w:rFonts w:ascii="Arial" w:hAnsi="Arial" w:cs="Arial"/>
                <w:sz w:val="16"/>
                <w:szCs w:val="16"/>
              </w:rPr>
              <w:t>Diğer Kâr veya Zarar Olarak Yeniden Sınıflandırılacak Diğer Kapsamlı Gelir Unsurları</w:t>
            </w:r>
          </w:p>
        </w:tc>
        <w:tc>
          <w:tcPr>
            <w:tcW w:w="1498" w:type="dxa"/>
            <w:tcBorders>
              <w:top w:val="nil"/>
              <w:left w:val="single" w:sz="4" w:space="0" w:color="auto"/>
              <w:bottom w:val="nil"/>
              <w:right w:val="single" w:sz="4" w:space="0" w:color="auto"/>
            </w:tcBorders>
            <w:shd w:val="clear" w:color="auto" w:fill="auto"/>
            <w:noWrap/>
            <w:vAlign w:val="bottom"/>
          </w:tcPr>
          <w:p w14:paraId="0EF5A631" w14:textId="151DD00D" w:rsidR="005B4F63" w:rsidRPr="005B4F63" w:rsidRDefault="005B4F63" w:rsidP="005B4F63">
            <w:pPr>
              <w:ind w:left="-210" w:right="33"/>
              <w:jc w:val="right"/>
              <w:rPr>
                <w:rFonts w:ascii="Arial" w:hAnsi="Arial" w:cs="Arial"/>
                <w:sz w:val="16"/>
                <w:szCs w:val="16"/>
              </w:rPr>
            </w:pPr>
            <w:r>
              <w:rPr>
                <w:rFonts w:ascii="Arial" w:hAnsi="Arial" w:cs="Arial"/>
                <w:sz w:val="16"/>
                <w:szCs w:val="16"/>
              </w:rPr>
              <w:t>-</w:t>
            </w:r>
          </w:p>
        </w:tc>
      </w:tr>
      <w:tr w:rsidR="005B4F63" w:rsidRPr="00C75306" w14:paraId="23580905" w14:textId="77777777" w:rsidTr="005B4F63">
        <w:trPr>
          <w:trHeight w:val="113"/>
        </w:trPr>
        <w:tc>
          <w:tcPr>
            <w:tcW w:w="585" w:type="dxa"/>
            <w:tcBorders>
              <w:top w:val="nil"/>
              <w:left w:val="single" w:sz="4" w:space="0" w:color="auto"/>
              <w:bottom w:val="nil"/>
              <w:right w:val="nil"/>
            </w:tcBorders>
            <w:shd w:val="clear" w:color="auto" w:fill="auto"/>
            <w:noWrap/>
          </w:tcPr>
          <w:p w14:paraId="601B42B4" w14:textId="77777777" w:rsidR="005B4F63" w:rsidRPr="00C75306" w:rsidRDefault="005B4F63" w:rsidP="005B4F63">
            <w:pPr>
              <w:rPr>
                <w:rFonts w:ascii="Arial" w:hAnsi="Arial" w:cs="Arial"/>
                <w:sz w:val="16"/>
                <w:szCs w:val="16"/>
              </w:rPr>
            </w:pPr>
            <w:r w:rsidRPr="00C75306">
              <w:rPr>
                <w:rFonts w:ascii="Arial" w:hAnsi="Arial" w:cs="Arial"/>
                <w:sz w:val="16"/>
                <w:szCs w:val="16"/>
              </w:rPr>
              <w:t>2.2.6</w:t>
            </w:r>
          </w:p>
        </w:tc>
        <w:tc>
          <w:tcPr>
            <w:tcW w:w="7702" w:type="dxa"/>
            <w:tcBorders>
              <w:top w:val="nil"/>
              <w:left w:val="nil"/>
              <w:bottom w:val="nil"/>
              <w:right w:val="single" w:sz="4" w:space="0" w:color="auto"/>
            </w:tcBorders>
            <w:shd w:val="clear" w:color="auto" w:fill="auto"/>
            <w:noWrap/>
            <w:vAlign w:val="bottom"/>
          </w:tcPr>
          <w:p w14:paraId="10DAE210" w14:textId="77777777" w:rsidR="005B4F63" w:rsidRPr="00C75306" w:rsidRDefault="005B4F63" w:rsidP="005B4F63">
            <w:pPr>
              <w:rPr>
                <w:rFonts w:ascii="Arial" w:hAnsi="Arial" w:cs="Arial"/>
                <w:sz w:val="16"/>
                <w:szCs w:val="16"/>
              </w:rPr>
            </w:pPr>
            <w:r w:rsidRPr="00C75306">
              <w:rPr>
                <w:rFonts w:ascii="Arial" w:hAnsi="Arial" w:cs="Arial"/>
                <w:sz w:val="16"/>
                <w:szCs w:val="16"/>
              </w:rPr>
              <w:t>Kâr veya Zararda Yeniden Sınıflandırılacak Diğer Kapsamlı Gelire İlişkin Vergiler</w:t>
            </w:r>
          </w:p>
        </w:tc>
        <w:tc>
          <w:tcPr>
            <w:tcW w:w="1498" w:type="dxa"/>
            <w:tcBorders>
              <w:top w:val="nil"/>
              <w:left w:val="single" w:sz="4" w:space="0" w:color="auto"/>
              <w:bottom w:val="nil"/>
              <w:right w:val="single" w:sz="4" w:space="0" w:color="auto"/>
            </w:tcBorders>
            <w:shd w:val="clear" w:color="auto" w:fill="auto"/>
            <w:noWrap/>
            <w:vAlign w:val="bottom"/>
          </w:tcPr>
          <w:p w14:paraId="381F499E" w14:textId="682DB59B" w:rsidR="005B4F63" w:rsidRPr="005B4F63" w:rsidRDefault="005B4F63" w:rsidP="005B4F63">
            <w:pPr>
              <w:ind w:left="-210" w:right="33"/>
              <w:jc w:val="right"/>
              <w:rPr>
                <w:rFonts w:ascii="Arial" w:hAnsi="Arial" w:cs="Arial"/>
                <w:sz w:val="16"/>
                <w:szCs w:val="16"/>
              </w:rPr>
            </w:pPr>
            <w:r w:rsidRPr="005B4F63">
              <w:rPr>
                <w:rFonts w:ascii="Arial" w:hAnsi="Arial" w:cs="Arial"/>
                <w:sz w:val="16"/>
                <w:szCs w:val="16"/>
              </w:rPr>
              <w:t>3.471</w:t>
            </w:r>
          </w:p>
        </w:tc>
      </w:tr>
      <w:tr w:rsidR="00CC245C" w:rsidRPr="00C75306" w14:paraId="293EAAA2" w14:textId="77777777" w:rsidTr="005B4F63">
        <w:trPr>
          <w:trHeight w:val="113"/>
        </w:trPr>
        <w:tc>
          <w:tcPr>
            <w:tcW w:w="585" w:type="dxa"/>
            <w:tcBorders>
              <w:top w:val="nil"/>
              <w:left w:val="single" w:sz="4" w:space="0" w:color="auto"/>
              <w:right w:val="nil"/>
            </w:tcBorders>
            <w:shd w:val="clear" w:color="auto" w:fill="auto"/>
            <w:noWrap/>
          </w:tcPr>
          <w:p w14:paraId="035EB766" w14:textId="77777777" w:rsidR="00CC245C" w:rsidRPr="00C75306" w:rsidRDefault="00CC245C" w:rsidP="00CC245C">
            <w:pPr>
              <w:rPr>
                <w:rFonts w:ascii="Arial" w:hAnsi="Arial" w:cs="Arial"/>
                <w:sz w:val="16"/>
                <w:szCs w:val="16"/>
              </w:rPr>
            </w:pPr>
          </w:p>
        </w:tc>
        <w:tc>
          <w:tcPr>
            <w:tcW w:w="7702" w:type="dxa"/>
            <w:tcBorders>
              <w:top w:val="nil"/>
              <w:left w:val="nil"/>
              <w:right w:val="single" w:sz="4" w:space="0" w:color="auto"/>
            </w:tcBorders>
            <w:shd w:val="clear" w:color="auto" w:fill="auto"/>
            <w:noWrap/>
            <w:vAlign w:val="bottom"/>
          </w:tcPr>
          <w:p w14:paraId="63AE6878" w14:textId="77777777" w:rsidR="00CC245C" w:rsidRPr="00C75306" w:rsidRDefault="00CC245C" w:rsidP="00CC245C">
            <w:pPr>
              <w:rPr>
                <w:rFonts w:ascii="Arial" w:hAnsi="Arial" w:cs="Arial"/>
                <w:sz w:val="16"/>
                <w:szCs w:val="16"/>
              </w:rPr>
            </w:pPr>
          </w:p>
        </w:tc>
        <w:tc>
          <w:tcPr>
            <w:tcW w:w="1498" w:type="dxa"/>
            <w:tcBorders>
              <w:top w:val="nil"/>
              <w:left w:val="single" w:sz="4" w:space="0" w:color="auto"/>
              <w:right w:val="single" w:sz="4" w:space="0" w:color="auto"/>
            </w:tcBorders>
            <w:shd w:val="clear" w:color="auto" w:fill="auto"/>
            <w:noWrap/>
            <w:vAlign w:val="bottom"/>
          </w:tcPr>
          <w:p w14:paraId="34EAA813" w14:textId="77777777" w:rsidR="00CC245C" w:rsidRPr="00C75306" w:rsidRDefault="00CC245C" w:rsidP="005B4F63">
            <w:pPr>
              <w:ind w:left="-210" w:right="33"/>
              <w:jc w:val="right"/>
              <w:rPr>
                <w:rFonts w:ascii="Arial" w:hAnsi="Arial" w:cs="Arial"/>
                <w:sz w:val="16"/>
                <w:szCs w:val="16"/>
              </w:rPr>
            </w:pPr>
          </w:p>
        </w:tc>
      </w:tr>
      <w:tr w:rsidR="00CC245C" w:rsidRPr="00C75306" w14:paraId="7F58558D" w14:textId="77777777" w:rsidTr="005B4F63">
        <w:trPr>
          <w:trHeight w:val="74"/>
        </w:trPr>
        <w:tc>
          <w:tcPr>
            <w:tcW w:w="585" w:type="dxa"/>
            <w:tcBorders>
              <w:top w:val="nil"/>
              <w:left w:val="single" w:sz="4" w:space="0" w:color="auto"/>
              <w:bottom w:val="single" w:sz="4" w:space="0" w:color="auto"/>
              <w:right w:val="nil"/>
            </w:tcBorders>
            <w:shd w:val="clear" w:color="auto" w:fill="auto"/>
            <w:noWrap/>
          </w:tcPr>
          <w:p w14:paraId="6424D880" w14:textId="77777777" w:rsidR="00CC245C" w:rsidRPr="00C75306" w:rsidRDefault="00CC245C" w:rsidP="00CC245C">
            <w:pPr>
              <w:rPr>
                <w:rFonts w:ascii="Arial" w:hAnsi="Arial" w:cs="Arial"/>
                <w:b/>
                <w:bCs/>
                <w:sz w:val="16"/>
                <w:szCs w:val="16"/>
              </w:rPr>
            </w:pPr>
            <w:r w:rsidRPr="00C75306">
              <w:rPr>
                <w:rFonts w:ascii="Arial" w:hAnsi="Arial" w:cs="Arial"/>
                <w:b/>
                <w:bCs/>
                <w:sz w:val="16"/>
                <w:szCs w:val="16"/>
              </w:rPr>
              <w:t>III.</w:t>
            </w:r>
          </w:p>
        </w:tc>
        <w:tc>
          <w:tcPr>
            <w:tcW w:w="7702" w:type="dxa"/>
            <w:tcBorders>
              <w:top w:val="nil"/>
              <w:left w:val="nil"/>
              <w:bottom w:val="single" w:sz="4" w:space="0" w:color="auto"/>
              <w:right w:val="single" w:sz="4" w:space="0" w:color="auto"/>
            </w:tcBorders>
            <w:shd w:val="clear" w:color="auto" w:fill="auto"/>
            <w:noWrap/>
            <w:vAlign w:val="bottom"/>
          </w:tcPr>
          <w:p w14:paraId="7492838F" w14:textId="77777777" w:rsidR="00CC245C" w:rsidRPr="00C75306" w:rsidRDefault="00CC245C" w:rsidP="00CC245C">
            <w:pPr>
              <w:rPr>
                <w:rFonts w:ascii="Arial" w:hAnsi="Arial" w:cs="Arial"/>
                <w:b/>
                <w:bCs/>
                <w:sz w:val="16"/>
                <w:szCs w:val="16"/>
              </w:rPr>
            </w:pPr>
            <w:r w:rsidRPr="00C75306">
              <w:rPr>
                <w:rFonts w:ascii="Arial" w:hAnsi="Arial" w:cs="Arial"/>
                <w:b/>
                <w:bCs/>
                <w:sz w:val="16"/>
                <w:szCs w:val="16"/>
              </w:rPr>
              <w:t>TOPLAM KAPSAMLI GELİR (I+II)</w:t>
            </w:r>
          </w:p>
        </w:tc>
        <w:tc>
          <w:tcPr>
            <w:tcW w:w="1498" w:type="dxa"/>
            <w:tcBorders>
              <w:top w:val="nil"/>
              <w:left w:val="single" w:sz="4" w:space="0" w:color="auto"/>
              <w:bottom w:val="single" w:sz="4" w:space="0" w:color="auto"/>
              <w:right w:val="single" w:sz="4" w:space="0" w:color="auto"/>
            </w:tcBorders>
            <w:shd w:val="clear" w:color="auto" w:fill="auto"/>
            <w:noWrap/>
            <w:vAlign w:val="bottom"/>
          </w:tcPr>
          <w:p w14:paraId="33CDF5B8" w14:textId="4916AC57" w:rsidR="00CC245C" w:rsidRPr="00C75306" w:rsidRDefault="0041541E" w:rsidP="005B4F63">
            <w:pPr>
              <w:ind w:left="-210" w:right="33"/>
              <w:jc w:val="right"/>
              <w:rPr>
                <w:rFonts w:ascii="Arial" w:hAnsi="Arial" w:cs="Arial"/>
                <w:b/>
                <w:sz w:val="16"/>
                <w:szCs w:val="16"/>
              </w:rPr>
            </w:pPr>
            <w:r w:rsidRPr="0041541E">
              <w:rPr>
                <w:rFonts w:ascii="Arial" w:hAnsi="Arial" w:cs="Arial"/>
                <w:b/>
                <w:sz w:val="16"/>
                <w:szCs w:val="16"/>
              </w:rPr>
              <w:t>169.173</w:t>
            </w:r>
          </w:p>
        </w:tc>
      </w:tr>
    </w:tbl>
    <w:p w14:paraId="7AD70DE3" w14:textId="77777777" w:rsidR="00970DCD" w:rsidRPr="00C75306" w:rsidRDefault="00970DCD" w:rsidP="00CB0904">
      <w:pPr>
        <w:spacing w:before="60"/>
        <w:ind w:left="-266" w:right="-490"/>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73CAD7C" w14:textId="77777777" w:rsidR="00275726" w:rsidRPr="00C75306" w:rsidRDefault="00275726" w:rsidP="00970DCD">
      <w:pPr>
        <w:ind w:left="-266" w:right="-490"/>
        <w:rPr>
          <w:rFonts w:ascii="Arial" w:hAnsi="Arial" w:cs="Arial"/>
          <w:sz w:val="20"/>
          <w:szCs w:val="20"/>
        </w:rPr>
      </w:pPr>
    </w:p>
    <w:p w14:paraId="5DD836CD" w14:textId="77777777" w:rsidR="001E4B32" w:rsidRPr="00C75306" w:rsidRDefault="001E4B32" w:rsidP="004B3631">
      <w:pPr>
        <w:jc w:val="center"/>
        <w:rPr>
          <w:rFonts w:ascii="Arial" w:hAnsi="Arial" w:cs="Arial"/>
          <w:sz w:val="20"/>
          <w:szCs w:val="20"/>
        </w:rPr>
      </w:pPr>
    </w:p>
    <w:p w14:paraId="4ABB3E9F" w14:textId="77777777" w:rsidR="001E4B32" w:rsidRPr="00C75306" w:rsidRDefault="001E4B32" w:rsidP="004B3631">
      <w:pPr>
        <w:jc w:val="center"/>
        <w:rPr>
          <w:rFonts w:ascii="Arial" w:hAnsi="Arial" w:cs="Arial"/>
          <w:sz w:val="20"/>
          <w:szCs w:val="20"/>
        </w:rPr>
      </w:pPr>
    </w:p>
    <w:p w14:paraId="0C5E4609" w14:textId="77777777" w:rsidR="00355A76" w:rsidRPr="00C75306" w:rsidRDefault="00355A76" w:rsidP="004B3631">
      <w:pPr>
        <w:jc w:val="center"/>
        <w:rPr>
          <w:rFonts w:ascii="Arial" w:hAnsi="Arial" w:cs="Arial"/>
          <w:sz w:val="20"/>
          <w:szCs w:val="20"/>
        </w:rPr>
      </w:pPr>
    </w:p>
    <w:p w14:paraId="17B18CCE" w14:textId="77777777" w:rsidR="00355A76" w:rsidRPr="00C75306" w:rsidRDefault="00355A76" w:rsidP="004B3631">
      <w:pPr>
        <w:jc w:val="center"/>
        <w:rPr>
          <w:rFonts w:ascii="Arial" w:hAnsi="Arial" w:cs="Arial"/>
          <w:sz w:val="20"/>
          <w:szCs w:val="20"/>
        </w:rPr>
      </w:pPr>
    </w:p>
    <w:p w14:paraId="117383E5" w14:textId="77777777" w:rsidR="00355A76" w:rsidRPr="00C75306" w:rsidRDefault="00355A76" w:rsidP="004B3631">
      <w:pPr>
        <w:jc w:val="center"/>
        <w:rPr>
          <w:rFonts w:ascii="Arial" w:hAnsi="Arial" w:cs="Arial"/>
          <w:sz w:val="20"/>
          <w:szCs w:val="20"/>
        </w:rPr>
      </w:pPr>
    </w:p>
    <w:p w14:paraId="17979F7E" w14:textId="77777777" w:rsidR="00355A76" w:rsidRPr="00C75306" w:rsidRDefault="00355A76" w:rsidP="004B3631">
      <w:pPr>
        <w:jc w:val="center"/>
        <w:rPr>
          <w:rFonts w:ascii="Arial" w:hAnsi="Arial" w:cs="Arial"/>
          <w:sz w:val="20"/>
          <w:szCs w:val="20"/>
        </w:rPr>
      </w:pPr>
    </w:p>
    <w:p w14:paraId="2ECE5A33" w14:textId="77777777" w:rsidR="00355A76" w:rsidRPr="00C75306" w:rsidRDefault="00355A76" w:rsidP="004B3631">
      <w:pPr>
        <w:jc w:val="center"/>
        <w:rPr>
          <w:rFonts w:ascii="Arial" w:hAnsi="Arial" w:cs="Arial"/>
          <w:sz w:val="20"/>
          <w:szCs w:val="20"/>
        </w:rPr>
      </w:pPr>
    </w:p>
    <w:p w14:paraId="3D671D8F" w14:textId="77777777" w:rsidR="00355A76" w:rsidRPr="00C75306" w:rsidRDefault="00355A76" w:rsidP="004B3631">
      <w:pPr>
        <w:jc w:val="center"/>
        <w:rPr>
          <w:rFonts w:ascii="Arial" w:hAnsi="Arial" w:cs="Arial"/>
          <w:sz w:val="20"/>
          <w:szCs w:val="20"/>
        </w:rPr>
      </w:pPr>
    </w:p>
    <w:p w14:paraId="37E5D848" w14:textId="77777777" w:rsidR="00355A76" w:rsidRPr="00C75306" w:rsidRDefault="00355A76" w:rsidP="004B3631">
      <w:pPr>
        <w:jc w:val="center"/>
        <w:rPr>
          <w:rFonts w:ascii="Arial" w:hAnsi="Arial" w:cs="Arial"/>
          <w:sz w:val="20"/>
          <w:szCs w:val="20"/>
        </w:rPr>
      </w:pPr>
    </w:p>
    <w:p w14:paraId="07A71A20" w14:textId="77777777" w:rsidR="00355A76" w:rsidRPr="00C75306" w:rsidRDefault="00355A76" w:rsidP="004B3631">
      <w:pPr>
        <w:jc w:val="center"/>
        <w:rPr>
          <w:rFonts w:ascii="Arial" w:hAnsi="Arial" w:cs="Arial"/>
          <w:sz w:val="20"/>
          <w:szCs w:val="20"/>
        </w:rPr>
      </w:pPr>
    </w:p>
    <w:p w14:paraId="30A1FA8B" w14:textId="77777777" w:rsidR="00355A76" w:rsidRPr="00C75306" w:rsidRDefault="00355A76" w:rsidP="004B3631">
      <w:pPr>
        <w:jc w:val="center"/>
        <w:rPr>
          <w:rFonts w:ascii="Arial" w:hAnsi="Arial" w:cs="Arial"/>
          <w:sz w:val="20"/>
          <w:szCs w:val="20"/>
        </w:rPr>
      </w:pPr>
    </w:p>
    <w:p w14:paraId="511573D2" w14:textId="77777777" w:rsidR="00355A76" w:rsidRPr="00C75306" w:rsidRDefault="00355A76" w:rsidP="004B3631">
      <w:pPr>
        <w:jc w:val="center"/>
        <w:rPr>
          <w:rFonts w:ascii="Arial" w:hAnsi="Arial" w:cs="Arial"/>
          <w:sz w:val="20"/>
          <w:szCs w:val="20"/>
        </w:rPr>
      </w:pPr>
    </w:p>
    <w:p w14:paraId="3F092A83" w14:textId="77777777" w:rsidR="00355A76" w:rsidRPr="00C75306" w:rsidRDefault="00355A76" w:rsidP="004B3631">
      <w:pPr>
        <w:jc w:val="center"/>
        <w:rPr>
          <w:rFonts w:ascii="Arial" w:hAnsi="Arial" w:cs="Arial"/>
          <w:sz w:val="20"/>
          <w:szCs w:val="20"/>
        </w:rPr>
      </w:pPr>
    </w:p>
    <w:p w14:paraId="5DB0BAA8" w14:textId="77777777" w:rsidR="00355A76" w:rsidRPr="00C75306" w:rsidRDefault="00355A76" w:rsidP="005C5F63">
      <w:pPr>
        <w:rPr>
          <w:rFonts w:ascii="Arial" w:hAnsi="Arial" w:cs="Arial"/>
          <w:sz w:val="20"/>
          <w:szCs w:val="20"/>
        </w:rPr>
      </w:pPr>
    </w:p>
    <w:p w14:paraId="5FF59B6B" w14:textId="77777777" w:rsidR="00355A76" w:rsidRPr="00C75306" w:rsidRDefault="00355A76" w:rsidP="004B3631">
      <w:pPr>
        <w:jc w:val="center"/>
        <w:rPr>
          <w:rFonts w:ascii="Arial" w:hAnsi="Arial" w:cs="Arial"/>
          <w:sz w:val="20"/>
          <w:szCs w:val="20"/>
        </w:rPr>
      </w:pPr>
    </w:p>
    <w:p w14:paraId="6C583049" w14:textId="77777777" w:rsidR="00355A76" w:rsidRPr="00C75306" w:rsidRDefault="00355A76" w:rsidP="004B3631">
      <w:pPr>
        <w:jc w:val="center"/>
        <w:rPr>
          <w:rFonts w:ascii="Arial" w:hAnsi="Arial" w:cs="Arial"/>
          <w:sz w:val="20"/>
          <w:szCs w:val="20"/>
        </w:rPr>
      </w:pPr>
    </w:p>
    <w:p w14:paraId="0E414740" w14:textId="77777777" w:rsidR="001E4B32" w:rsidRPr="00C75306" w:rsidRDefault="001E4B32" w:rsidP="004B3631">
      <w:pPr>
        <w:jc w:val="center"/>
        <w:rPr>
          <w:rFonts w:ascii="Arial" w:hAnsi="Arial" w:cs="Arial"/>
          <w:sz w:val="20"/>
          <w:szCs w:val="20"/>
        </w:rPr>
      </w:pPr>
    </w:p>
    <w:p w14:paraId="795716EC" w14:textId="77777777" w:rsidR="005426C5" w:rsidRPr="00C75306" w:rsidRDefault="005426C5" w:rsidP="004B3631">
      <w:pPr>
        <w:jc w:val="center"/>
        <w:rPr>
          <w:rFonts w:ascii="Arial" w:hAnsi="Arial" w:cs="Arial"/>
          <w:sz w:val="20"/>
          <w:szCs w:val="20"/>
        </w:rPr>
      </w:pPr>
    </w:p>
    <w:p w14:paraId="1D17502D" w14:textId="77777777" w:rsidR="005426C5" w:rsidRPr="00C75306" w:rsidRDefault="005426C5" w:rsidP="004B3631">
      <w:pPr>
        <w:jc w:val="center"/>
        <w:rPr>
          <w:rFonts w:ascii="Arial" w:hAnsi="Arial" w:cs="Arial"/>
          <w:sz w:val="20"/>
          <w:szCs w:val="20"/>
        </w:rPr>
      </w:pPr>
    </w:p>
    <w:p w14:paraId="226B8C51" w14:textId="77777777" w:rsidR="005426C5" w:rsidRPr="00C75306" w:rsidRDefault="005426C5" w:rsidP="004B3631">
      <w:pPr>
        <w:jc w:val="center"/>
        <w:rPr>
          <w:rFonts w:ascii="Arial" w:hAnsi="Arial" w:cs="Arial"/>
          <w:sz w:val="20"/>
          <w:szCs w:val="20"/>
        </w:rPr>
      </w:pPr>
    </w:p>
    <w:p w14:paraId="12F2BB39" w14:textId="77777777" w:rsidR="005426C5" w:rsidRPr="00C75306" w:rsidRDefault="005426C5" w:rsidP="004B3631">
      <w:pPr>
        <w:jc w:val="center"/>
        <w:rPr>
          <w:rFonts w:ascii="Arial" w:hAnsi="Arial" w:cs="Arial"/>
          <w:sz w:val="20"/>
          <w:szCs w:val="20"/>
        </w:rPr>
      </w:pPr>
    </w:p>
    <w:p w14:paraId="05052B3D" w14:textId="77777777" w:rsidR="00244557" w:rsidRPr="00C75306" w:rsidRDefault="00244557" w:rsidP="004B3631">
      <w:pPr>
        <w:jc w:val="center"/>
        <w:rPr>
          <w:rFonts w:ascii="Arial" w:hAnsi="Arial" w:cs="Arial"/>
          <w:sz w:val="20"/>
          <w:szCs w:val="20"/>
        </w:rPr>
      </w:pPr>
    </w:p>
    <w:p w14:paraId="3258791C" w14:textId="77777777" w:rsidR="00244557" w:rsidRPr="00C75306" w:rsidRDefault="00244557" w:rsidP="004B3631">
      <w:pPr>
        <w:jc w:val="center"/>
        <w:rPr>
          <w:rFonts w:ascii="Arial" w:hAnsi="Arial" w:cs="Arial"/>
          <w:sz w:val="20"/>
          <w:szCs w:val="20"/>
        </w:rPr>
      </w:pPr>
    </w:p>
    <w:p w14:paraId="072AF89F" w14:textId="77777777" w:rsidR="00244557" w:rsidRPr="00C75306" w:rsidRDefault="00244557" w:rsidP="004B3631">
      <w:pPr>
        <w:jc w:val="center"/>
        <w:rPr>
          <w:rFonts w:ascii="Arial" w:hAnsi="Arial" w:cs="Arial"/>
          <w:sz w:val="20"/>
          <w:szCs w:val="20"/>
        </w:rPr>
      </w:pPr>
    </w:p>
    <w:p w14:paraId="1690B040" w14:textId="77777777" w:rsidR="005426C5" w:rsidRPr="00C75306" w:rsidRDefault="005426C5" w:rsidP="004B3631">
      <w:pPr>
        <w:jc w:val="center"/>
        <w:rPr>
          <w:rFonts w:ascii="Arial" w:hAnsi="Arial" w:cs="Arial"/>
          <w:sz w:val="20"/>
          <w:szCs w:val="20"/>
        </w:rPr>
      </w:pPr>
    </w:p>
    <w:p w14:paraId="47C63B7A" w14:textId="77777777" w:rsidR="004C4FDF" w:rsidRPr="00C75306" w:rsidRDefault="004C4FDF" w:rsidP="004B3631">
      <w:pPr>
        <w:jc w:val="center"/>
        <w:rPr>
          <w:rFonts w:ascii="Arial" w:hAnsi="Arial" w:cs="Arial"/>
          <w:sz w:val="20"/>
          <w:szCs w:val="20"/>
        </w:rPr>
      </w:pPr>
    </w:p>
    <w:p w14:paraId="1AE481F4" w14:textId="77777777" w:rsidR="004C4FDF" w:rsidRPr="00C75306" w:rsidRDefault="004C4FDF" w:rsidP="004B3631">
      <w:pPr>
        <w:jc w:val="center"/>
        <w:rPr>
          <w:rFonts w:ascii="Arial" w:hAnsi="Arial" w:cs="Arial"/>
          <w:sz w:val="20"/>
          <w:szCs w:val="20"/>
        </w:rPr>
      </w:pPr>
    </w:p>
    <w:p w14:paraId="4B5A1DD2" w14:textId="77777777" w:rsidR="004C4FDF" w:rsidRPr="00C75306" w:rsidRDefault="004C4FDF" w:rsidP="004B3631">
      <w:pPr>
        <w:jc w:val="center"/>
        <w:rPr>
          <w:rFonts w:ascii="Arial" w:hAnsi="Arial" w:cs="Arial"/>
          <w:sz w:val="20"/>
          <w:szCs w:val="20"/>
        </w:rPr>
      </w:pPr>
    </w:p>
    <w:p w14:paraId="5B36D342" w14:textId="77777777" w:rsidR="004C4FDF" w:rsidRPr="00C75306" w:rsidRDefault="004C4FDF" w:rsidP="004B3631">
      <w:pPr>
        <w:jc w:val="center"/>
        <w:rPr>
          <w:rFonts w:ascii="Arial" w:hAnsi="Arial" w:cs="Arial"/>
          <w:sz w:val="20"/>
          <w:szCs w:val="20"/>
        </w:rPr>
      </w:pPr>
    </w:p>
    <w:p w14:paraId="6153803D" w14:textId="77777777" w:rsidR="004C4FDF" w:rsidRPr="00C75306" w:rsidRDefault="004C4FDF" w:rsidP="004B3631">
      <w:pPr>
        <w:jc w:val="center"/>
        <w:rPr>
          <w:rFonts w:ascii="Arial" w:hAnsi="Arial" w:cs="Arial"/>
          <w:sz w:val="20"/>
          <w:szCs w:val="20"/>
        </w:rPr>
      </w:pPr>
    </w:p>
    <w:p w14:paraId="5B6B8843" w14:textId="77777777" w:rsidR="004C4FDF" w:rsidRPr="00C75306" w:rsidRDefault="004C4FDF" w:rsidP="004B3631">
      <w:pPr>
        <w:jc w:val="center"/>
        <w:rPr>
          <w:rFonts w:ascii="Arial" w:hAnsi="Arial" w:cs="Arial"/>
          <w:sz w:val="20"/>
          <w:szCs w:val="20"/>
        </w:rPr>
      </w:pPr>
    </w:p>
    <w:p w14:paraId="475765F4" w14:textId="77777777" w:rsidR="004567EC" w:rsidRPr="00C75306" w:rsidRDefault="00FD1822" w:rsidP="00A03924">
      <w:pPr>
        <w:spacing w:before="600"/>
        <w:jc w:val="center"/>
        <w:rPr>
          <w:rFonts w:ascii="Arial" w:hAnsi="Arial" w:cs="Arial"/>
          <w:sz w:val="16"/>
          <w:szCs w:val="16"/>
        </w:rPr>
        <w:sectPr w:rsidR="004567EC" w:rsidRPr="00C75306" w:rsidSect="001F4FB0">
          <w:headerReference w:type="default" r:id="rId29"/>
          <w:pgSz w:w="11907" w:h="16840" w:code="9"/>
          <w:pgMar w:top="1418" w:right="1418" w:bottom="1418" w:left="1418" w:header="720" w:footer="720" w:gutter="0"/>
          <w:cols w:space="720"/>
          <w:noEndnote/>
        </w:sectPr>
      </w:pPr>
      <w:r w:rsidRPr="00C75306">
        <w:rPr>
          <w:rFonts w:ascii="Arial" w:hAnsi="Arial" w:cs="Arial"/>
          <w:sz w:val="16"/>
          <w:szCs w:val="16"/>
        </w:rPr>
        <w:t>İlişikteki açıklama ve dipnotlar bu finansal tablol</w:t>
      </w:r>
      <w:r w:rsidR="00D76DB7" w:rsidRPr="00C75306">
        <w:rPr>
          <w:rFonts w:ascii="Arial" w:hAnsi="Arial" w:cs="Arial"/>
          <w:sz w:val="16"/>
          <w:szCs w:val="16"/>
        </w:rPr>
        <w:t>arın tamamlayıcı bir parçasıdır.</w:t>
      </w:r>
    </w:p>
    <w:tbl>
      <w:tblPr>
        <w:tblW w:w="9877" w:type="dxa"/>
        <w:tblInd w:w="-243" w:type="dxa"/>
        <w:tblCellMar>
          <w:left w:w="70" w:type="dxa"/>
          <w:right w:w="70" w:type="dxa"/>
        </w:tblCellMar>
        <w:tblLook w:val="0000" w:firstRow="0" w:lastRow="0" w:firstColumn="0" w:lastColumn="0" w:noHBand="0" w:noVBand="0"/>
      </w:tblPr>
      <w:tblGrid>
        <w:gridCol w:w="564"/>
        <w:gridCol w:w="7597"/>
        <w:gridCol w:w="1716"/>
      </w:tblGrid>
      <w:tr w:rsidR="006B1B53" w:rsidRPr="00C75306" w14:paraId="5324490F" w14:textId="77777777" w:rsidTr="006B1B53">
        <w:trPr>
          <w:trHeight w:val="113"/>
        </w:trPr>
        <w:tc>
          <w:tcPr>
            <w:tcW w:w="8161" w:type="dxa"/>
            <w:gridSpan w:val="2"/>
            <w:vMerge w:val="restart"/>
            <w:tcBorders>
              <w:top w:val="single" w:sz="4" w:space="0" w:color="auto"/>
              <w:left w:val="single" w:sz="4" w:space="0" w:color="auto"/>
              <w:right w:val="single" w:sz="4" w:space="0" w:color="auto"/>
            </w:tcBorders>
            <w:shd w:val="clear" w:color="auto" w:fill="auto"/>
            <w:noWrap/>
            <w:vAlign w:val="center"/>
          </w:tcPr>
          <w:p w14:paraId="7EEF25E4" w14:textId="77777777" w:rsidR="006B1B53" w:rsidRPr="00C75306" w:rsidRDefault="00D76DB7" w:rsidP="006B1B53">
            <w:pPr>
              <w:jc w:val="center"/>
              <w:rPr>
                <w:rFonts w:ascii="Arial" w:hAnsi="Arial" w:cs="Arial"/>
                <w:b/>
                <w:bCs/>
                <w:sz w:val="16"/>
                <w:szCs w:val="16"/>
              </w:rPr>
            </w:pPr>
            <w:r w:rsidRPr="00C75306">
              <w:rPr>
                <w:rFonts w:ascii="Arial" w:hAnsi="Arial" w:cs="Arial"/>
                <w:sz w:val="16"/>
                <w:szCs w:val="16"/>
              </w:rPr>
              <w:lastRenderedPageBreak/>
              <w:tab/>
            </w:r>
            <w:r w:rsidR="006B1B53" w:rsidRPr="00C75306">
              <w:rPr>
                <w:rFonts w:ascii="Arial" w:hAnsi="Arial" w:cs="Arial"/>
                <w:sz w:val="16"/>
                <w:szCs w:val="16"/>
              </w:rPr>
              <w:br w:type="page"/>
            </w:r>
            <w:r w:rsidR="006B1B53" w:rsidRPr="00C75306">
              <w:rPr>
                <w:rFonts w:ascii="Arial" w:hAnsi="Arial" w:cs="Arial"/>
                <w:b/>
                <w:bCs/>
                <w:sz w:val="16"/>
                <w:szCs w:val="16"/>
              </w:rPr>
              <w:t>ÖZKAYNAKLARDA MUHASEBELEŞTİRİLEN GELİR GİDER KALEMLERİ</w:t>
            </w:r>
          </w:p>
          <w:p w14:paraId="378D9D61" w14:textId="77777777" w:rsidR="006B1B53" w:rsidRPr="00C75306" w:rsidRDefault="006B1B53" w:rsidP="006B1B53">
            <w:pPr>
              <w:jc w:val="center"/>
              <w:rPr>
                <w:rFonts w:ascii="Arial" w:hAnsi="Arial" w:cs="Arial"/>
                <w:sz w:val="16"/>
                <w:szCs w:val="16"/>
              </w:rPr>
            </w:pPr>
          </w:p>
        </w:tc>
        <w:tc>
          <w:tcPr>
            <w:tcW w:w="1716" w:type="dxa"/>
            <w:tcBorders>
              <w:top w:val="single" w:sz="4" w:space="0" w:color="auto"/>
              <w:left w:val="single" w:sz="4" w:space="0" w:color="auto"/>
              <w:bottom w:val="single" w:sz="4" w:space="0" w:color="auto"/>
              <w:right w:val="single" w:sz="4" w:space="0" w:color="auto"/>
            </w:tcBorders>
            <w:shd w:val="clear" w:color="auto" w:fill="auto"/>
            <w:noWrap/>
          </w:tcPr>
          <w:p w14:paraId="4EDB6E53" w14:textId="378F3388" w:rsidR="006B1B53" w:rsidRPr="00C75306" w:rsidRDefault="001B5285" w:rsidP="00105C38">
            <w:pPr>
              <w:jc w:val="right"/>
              <w:rPr>
                <w:rFonts w:ascii="Arial" w:hAnsi="Arial" w:cs="Arial"/>
                <w:sz w:val="16"/>
                <w:szCs w:val="16"/>
              </w:rPr>
            </w:pPr>
            <w:r w:rsidRPr="00E335DA">
              <w:rPr>
                <w:rFonts w:ascii="Arial" w:hAnsi="Arial" w:cs="Arial"/>
                <w:b/>
                <w:sz w:val="16"/>
                <w:szCs w:val="16"/>
              </w:rPr>
              <w:t>Bağımsız denetimden geçmiş</w:t>
            </w:r>
          </w:p>
        </w:tc>
      </w:tr>
      <w:tr w:rsidR="006B1B53" w:rsidRPr="00C75306" w14:paraId="29E35AD6" w14:textId="77777777" w:rsidTr="006B1B53">
        <w:trPr>
          <w:trHeight w:val="113"/>
        </w:trPr>
        <w:tc>
          <w:tcPr>
            <w:tcW w:w="8161" w:type="dxa"/>
            <w:gridSpan w:val="2"/>
            <w:vMerge/>
            <w:tcBorders>
              <w:left w:val="single" w:sz="4" w:space="0" w:color="auto"/>
              <w:right w:val="single" w:sz="4" w:space="0" w:color="auto"/>
            </w:tcBorders>
            <w:shd w:val="clear" w:color="auto" w:fill="auto"/>
            <w:noWrap/>
            <w:vAlign w:val="bottom"/>
          </w:tcPr>
          <w:p w14:paraId="3213954C" w14:textId="77777777" w:rsidR="006B1B53" w:rsidRPr="00C75306" w:rsidRDefault="006B1B53" w:rsidP="00105C38">
            <w:pPr>
              <w:jc w:val="both"/>
              <w:rPr>
                <w:rFonts w:ascii="Arial" w:hAnsi="Arial" w:cs="Arial"/>
                <w:b/>
                <w:bCs/>
                <w:sz w:val="16"/>
                <w:szCs w:val="16"/>
              </w:rPr>
            </w:pP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35E13" w14:textId="77777777" w:rsidR="006B1B53" w:rsidRPr="00C75306" w:rsidRDefault="004A50BB" w:rsidP="00105C38">
            <w:pPr>
              <w:ind w:left="-70" w:right="3"/>
              <w:jc w:val="right"/>
              <w:rPr>
                <w:rFonts w:ascii="Arial" w:hAnsi="Arial" w:cs="Arial"/>
                <w:b/>
                <w:sz w:val="16"/>
                <w:szCs w:val="16"/>
              </w:rPr>
            </w:pPr>
            <w:r w:rsidRPr="00C75306">
              <w:rPr>
                <w:rFonts w:ascii="Arial" w:hAnsi="Arial" w:cs="Arial"/>
                <w:b/>
                <w:sz w:val="16"/>
                <w:szCs w:val="16"/>
              </w:rPr>
              <w:t>Önceki</w:t>
            </w:r>
            <w:r w:rsidR="006B1B53" w:rsidRPr="00C75306">
              <w:rPr>
                <w:rFonts w:ascii="Arial" w:hAnsi="Arial" w:cs="Arial"/>
                <w:b/>
                <w:sz w:val="16"/>
                <w:szCs w:val="16"/>
              </w:rPr>
              <w:t xml:space="preserve"> dönem</w:t>
            </w:r>
          </w:p>
          <w:p w14:paraId="7D4CD418" w14:textId="77777777" w:rsidR="006B1B53" w:rsidRPr="00C75306" w:rsidRDefault="006B1B53" w:rsidP="00105C38">
            <w:pPr>
              <w:ind w:left="-70" w:right="3"/>
              <w:jc w:val="right"/>
              <w:rPr>
                <w:rFonts w:ascii="Arial" w:hAnsi="Arial" w:cs="Arial"/>
                <w:b/>
                <w:sz w:val="16"/>
                <w:szCs w:val="16"/>
              </w:rPr>
            </w:pPr>
            <w:r w:rsidRPr="00C75306">
              <w:rPr>
                <w:rFonts w:ascii="Arial" w:hAnsi="Arial" w:cs="Arial"/>
                <w:b/>
                <w:sz w:val="16"/>
                <w:szCs w:val="16"/>
              </w:rPr>
              <w:t>1 Ocak-</w:t>
            </w:r>
          </w:p>
          <w:p w14:paraId="07718AB8" w14:textId="1ABB71A3" w:rsidR="006B1B53" w:rsidRPr="00C75306" w:rsidRDefault="001B5285" w:rsidP="00871D08">
            <w:pPr>
              <w:ind w:left="-70" w:right="3"/>
              <w:jc w:val="right"/>
              <w:rPr>
                <w:rFonts w:ascii="Arial" w:hAnsi="Arial" w:cs="Arial"/>
                <w:b/>
                <w:sz w:val="16"/>
                <w:szCs w:val="16"/>
              </w:rPr>
            </w:pPr>
            <w:r w:rsidRPr="00E335DA">
              <w:rPr>
                <w:rFonts w:ascii="Arial" w:hAnsi="Arial" w:cs="Arial"/>
                <w:b/>
                <w:sz w:val="16"/>
                <w:szCs w:val="16"/>
              </w:rPr>
              <w:t xml:space="preserve">31 Aralık </w:t>
            </w:r>
            <w:r w:rsidR="006B1B53" w:rsidRPr="00C75306">
              <w:rPr>
                <w:rFonts w:ascii="Arial" w:hAnsi="Arial" w:cs="Arial"/>
                <w:b/>
                <w:sz w:val="16"/>
                <w:szCs w:val="16"/>
              </w:rPr>
              <w:t>2017</w:t>
            </w:r>
          </w:p>
        </w:tc>
      </w:tr>
      <w:tr w:rsidR="006B1B53" w:rsidRPr="00C75306" w14:paraId="0C1E093B" w14:textId="77777777" w:rsidTr="006B1B53">
        <w:trPr>
          <w:trHeight w:val="113"/>
        </w:trPr>
        <w:tc>
          <w:tcPr>
            <w:tcW w:w="564" w:type="dxa"/>
            <w:tcBorders>
              <w:top w:val="single" w:sz="4" w:space="0" w:color="auto"/>
              <w:left w:val="single" w:sz="4" w:space="0" w:color="auto"/>
            </w:tcBorders>
            <w:shd w:val="clear" w:color="auto" w:fill="auto"/>
            <w:noWrap/>
          </w:tcPr>
          <w:p w14:paraId="12207ABE" w14:textId="77777777" w:rsidR="006B1B53" w:rsidRPr="00C75306" w:rsidRDefault="006B1B53" w:rsidP="00105C38">
            <w:pPr>
              <w:rPr>
                <w:rFonts w:ascii="Arial" w:hAnsi="Arial" w:cs="Arial"/>
                <w:sz w:val="16"/>
                <w:szCs w:val="16"/>
              </w:rPr>
            </w:pPr>
            <w:r w:rsidRPr="00C75306">
              <w:rPr>
                <w:rFonts w:ascii="Arial" w:hAnsi="Arial" w:cs="Arial"/>
                <w:sz w:val="16"/>
                <w:szCs w:val="16"/>
              </w:rPr>
              <w:t> </w:t>
            </w:r>
          </w:p>
        </w:tc>
        <w:tc>
          <w:tcPr>
            <w:tcW w:w="7597" w:type="dxa"/>
            <w:tcBorders>
              <w:top w:val="single" w:sz="4" w:space="0" w:color="auto"/>
              <w:right w:val="single" w:sz="4" w:space="0" w:color="auto"/>
            </w:tcBorders>
            <w:shd w:val="clear" w:color="auto" w:fill="auto"/>
            <w:noWrap/>
          </w:tcPr>
          <w:p w14:paraId="03118AF1" w14:textId="77777777" w:rsidR="006B1B53" w:rsidRPr="00C75306" w:rsidRDefault="006B1B53" w:rsidP="00105C38">
            <w:pPr>
              <w:rPr>
                <w:rFonts w:ascii="Arial" w:hAnsi="Arial" w:cs="Arial"/>
                <w:sz w:val="16"/>
                <w:szCs w:val="16"/>
              </w:rPr>
            </w:pPr>
            <w:r w:rsidRPr="00C75306">
              <w:rPr>
                <w:rFonts w:ascii="Arial" w:hAnsi="Arial" w:cs="Arial"/>
                <w:sz w:val="16"/>
                <w:szCs w:val="16"/>
              </w:rPr>
              <w:t> </w:t>
            </w:r>
          </w:p>
        </w:tc>
        <w:tc>
          <w:tcPr>
            <w:tcW w:w="1716" w:type="dxa"/>
            <w:tcBorders>
              <w:top w:val="single" w:sz="4" w:space="0" w:color="auto"/>
              <w:left w:val="single" w:sz="4" w:space="0" w:color="auto"/>
              <w:right w:val="single" w:sz="4" w:space="0" w:color="auto"/>
            </w:tcBorders>
            <w:shd w:val="clear" w:color="auto" w:fill="auto"/>
            <w:noWrap/>
            <w:vAlign w:val="bottom"/>
          </w:tcPr>
          <w:p w14:paraId="530BF0B4" w14:textId="77777777" w:rsidR="006B1B53" w:rsidRPr="00C75306" w:rsidRDefault="006B1B53" w:rsidP="00105C38">
            <w:pPr>
              <w:ind w:right="3"/>
              <w:jc w:val="right"/>
              <w:rPr>
                <w:rFonts w:ascii="Arial" w:hAnsi="Arial" w:cs="Arial"/>
                <w:sz w:val="16"/>
                <w:szCs w:val="16"/>
              </w:rPr>
            </w:pPr>
          </w:p>
        </w:tc>
      </w:tr>
      <w:tr w:rsidR="001B5285" w:rsidRPr="00C75306" w14:paraId="2BC92AA3" w14:textId="77777777" w:rsidTr="006B1B53">
        <w:trPr>
          <w:trHeight w:val="113"/>
        </w:trPr>
        <w:tc>
          <w:tcPr>
            <w:tcW w:w="564" w:type="dxa"/>
            <w:tcBorders>
              <w:left w:val="single" w:sz="4" w:space="0" w:color="auto"/>
            </w:tcBorders>
            <w:shd w:val="clear" w:color="auto" w:fill="auto"/>
            <w:noWrap/>
          </w:tcPr>
          <w:p w14:paraId="7754CCC2"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I.</w:t>
            </w:r>
          </w:p>
        </w:tc>
        <w:tc>
          <w:tcPr>
            <w:tcW w:w="7597" w:type="dxa"/>
            <w:tcBorders>
              <w:right w:val="single" w:sz="4" w:space="0" w:color="auto"/>
            </w:tcBorders>
            <w:shd w:val="clear" w:color="auto" w:fill="auto"/>
          </w:tcPr>
          <w:p w14:paraId="0B4034C0"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MENKUL DEĞERLER DEĞERLEME FARKLARINA SATILMAYA HAZIR FİNANSAL VARLIKLARDAN EKLENEN</w:t>
            </w:r>
          </w:p>
        </w:tc>
        <w:tc>
          <w:tcPr>
            <w:tcW w:w="1716" w:type="dxa"/>
            <w:tcBorders>
              <w:top w:val="nil"/>
              <w:left w:val="single" w:sz="4" w:space="0" w:color="auto"/>
              <w:bottom w:val="nil"/>
              <w:right w:val="single" w:sz="4" w:space="0" w:color="auto"/>
            </w:tcBorders>
            <w:shd w:val="clear" w:color="auto" w:fill="auto"/>
            <w:noWrap/>
            <w:vAlign w:val="bottom"/>
          </w:tcPr>
          <w:p w14:paraId="39347068" w14:textId="14B08213"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(13.244)</w:t>
            </w:r>
          </w:p>
        </w:tc>
      </w:tr>
      <w:tr w:rsidR="001B5285" w:rsidRPr="00C75306" w14:paraId="44FBC3C0" w14:textId="77777777" w:rsidTr="006B1B53">
        <w:trPr>
          <w:trHeight w:val="113"/>
        </w:trPr>
        <w:tc>
          <w:tcPr>
            <w:tcW w:w="564" w:type="dxa"/>
            <w:tcBorders>
              <w:left w:val="single" w:sz="4" w:space="0" w:color="auto"/>
            </w:tcBorders>
            <w:shd w:val="clear" w:color="auto" w:fill="auto"/>
            <w:noWrap/>
          </w:tcPr>
          <w:p w14:paraId="5F75756C"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II.</w:t>
            </w:r>
          </w:p>
        </w:tc>
        <w:tc>
          <w:tcPr>
            <w:tcW w:w="7597" w:type="dxa"/>
            <w:tcBorders>
              <w:right w:val="single" w:sz="4" w:space="0" w:color="auto"/>
            </w:tcBorders>
            <w:shd w:val="clear" w:color="auto" w:fill="auto"/>
          </w:tcPr>
          <w:p w14:paraId="382691A4"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MADDİ DURAN VARLIKLAR YENİDEN DEĞERLEME FARKLARI</w:t>
            </w:r>
          </w:p>
        </w:tc>
        <w:tc>
          <w:tcPr>
            <w:tcW w:w="1716" w:type="dxa"/>
            <w:tcBorders>
              <w:top w:val="nil"/>
              <w:left w:val="single" w:sz="4" w:space="0" w:color="auto"/>
              <w:bottom w:val="nil"/>
              <w:right w:val="single" w:sz="4" w:space="0" w:color="auto"/>
            </w:tcBorders>
            <w:shd w:val="clear" w:color="auto" w:fill="auto"/>
            <w:noWrap/>
            <w:vAlign w:val="bottom"/>
          </w:tcPr>
          <w:p w14:paraId="3AAE1F83" w14:textId="4E860177"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31.993</w:t>
            </w:r>
          </w:p>
        </w:tc>
      </w:tr>
      <w:tr w:rsidR="001B5285" w:rsidRPr="00C75306" w14:paraId="66D4C3B3" w14:textId="77777777" w:rsidTr="006B1B53">
        <w:trPr>
          <w:trHeight w:val="113"/>
        </w:trPr>
        <w:tc>
          <w:tcPr>
            <w:tcW w:w="564" w:type="dxa"/>
            <w:tcBorders>
              <w:left w:val="single" w:sz="4" w:space="0" w:color="auto"/>
            </w:tcBorders>
            <w:shd w:val="clear" w:color="auto" w:fill="auto"/>
            <w:noWrap/>
          </w:tcPr>
          <w:p w14:paraId="09916A74"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III.</w:t>
            </w:r>
          </w:p>
        </w:tc>
        <w:tc>
          <w:tcPr>
            <w:tcW w:w="7597" w:type="dxa"/>
            <w:tcBorders>
              <w:right w:val="single" w:sz="4" w:space="0" w:color="auto"/>
            </w:tcBorders>
            <w:shd w:val="clear" w:color="auto" w:fill="auto"/>
          </w:tcPr>
          <w:p w14:paraId="2AADA57B"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 xml:space="preserve">MADDİ OLMAYAN DURAN VARLIKLAR YENİDEN DEĞERLEME FARKLARI </w:t>
            </w:r>
          </w:p>
        </w:tc>
        <w:tc>
          <w:tcPr>
            <w:tcW w:w="1716" w:type="dxa"/>
            <w:tcBorders>
              <w:top w:val="nil"/>
              <w:left w:val="single" w:sz="4" w:space="0" w:color="auto"/>
              <w:bottom w:val="nil"/>
              <w:right w:val="single" w:sz="4" w:space="0" w:color="auto"/>
            </w:tcBorders>
            <w:shd w:val="clear" w:color="auto" w:fill="auto"/>
            <w:noWrap/>
            <w:vAlign w:val="bottom"/>
          </w:tcPr>
          <w:p w14:paraId="62B22225" w14:textId="596D7156"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w:t>
            </w:r>
          </w:p>
        </w:tc>
      </w:tr>
      <w:tr w:rsidR="001B5285" w:rsidRPr="00C75306" w14:paraId="010C1341" w14:textId="77777777" w:rsidTr="006B1B53">
        <w:trPr>
          <w:trHeight w:val="113"/>
        </w:trPr>
        <w:tc>
          <w:tcPr>
            <w:tcW w:w="564" w:type="dxa"/>
            <w:tcBorders>
              <w:left w:val="single" w:sz="4" w:space="0" w:color="auto"/>
            </w:tcBorders>
            <w:shd w:val="clear" w:color="auto" w:fill="auto"/>
            <w:noWrap/>
          </w:tcPr>
          <w:p w14:paraId="0B649734"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IV.</w:t>
            </w:r>
          </w:p>
        </w:tc>
        <w:tc>
          <w:tcPr>
            <w:tcW w:w="7597" w:type="dxa"/>
            <w:tcBorders>
              <w:right w:val="single" w:sz="4" w:space="0" w:color="auto"/>
            </w:tcBorders>
            <w:shd w:val="clear" w:color="auto" w:fill="auto"/>
          </w:tcPr>
          <w:p w14:paraId="2D094BF5"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YABANCI PARA İŞLEMLER İÇİN KUR ÇEVRİM FARKLARI</w:t>
            </w:r>
          </w:p>
        </w:tc>
        <w:tc>
          <w:tcPr>
            <w:tcW w:w="1716" w:type="dxa"/>
            <w:tcBorders>
              <w:top w:val="nil"/>
              <w:left w:val="single" w:sz="4" w:space="0" w:color="auto"/>
              <w:bottom w:val="nil"/>
              <w:right w:val="single" w:sz="4" w:space="0" w:color="auto"/>
            </w:tcBorders>
            <w:shd w:val="clear" w:color="auto" w:fill="auto"/>
            <w:noWrap/>
            <w:vAlign w:val="bottom"/>
          </w:tcPr>
          <w:p w14:paraId="58B3B3F8" w14:textId="1B788F46"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6.936</w:t>
            </w:r>
          </w:p>
        </w:tc>
      </w:tr>
      <w:tr w:rsidR="001B5285" w:rsidRPr="00C75306" w14:paraId="726492FD" w14:textId="77777777" w:rsidTr="006B1B53">
        <w:trPr>
          <w:trHeight w:val="113"/>
        </w:trPr>
        <w:tc>
          <w:tcPr>
            <w:tcW w:w="564" w:type="dxa"/>
            <w:tcBorders>
              <w:left w:val="single" w:sz="4" w:space="0" w:color="auto"/>
            </w:tcBorders>
            <w:shd w:val="clear" w:color="auto" w:fill="auto"/>
            <w:noWrap/>
          </w:tcPr>
          <w:p w14:paraId="474B5624"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V.</w:t>
            </w:r>
          </w:p>
        </w:tc>
        <w:tc>
          <w:tcPr>
            <w:tcW w:w="7597" w:type="dxa"/>
            <w:tcBorders>
              <w:right w:val="single" w:sz="4" w:space="0" w:color="auto"/>
            </w:tcBorders>
            <w:shd w:val="clear" w:color="auto" w:fill="auto"/>
          </w:tcPr>
          <w:p w14:paraId="30347F64"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NAKİT AKIŞ RİSKİNDEN KORUNMA AMAÇLI TÜREV FİNANSAL VARLIKLARA İLİŞKİN KÂR/ZARAR (GERÇEĞE UYGUN DEĞER DEĞİŞİKLİKLERİNİN ETKİN KISMI)</w:t>
            </w:r>
          </w:p>
        </w:tc>
        <w:tc>
          <w:tcPr>
            <w:tcW w:w="1716" w:type="dxa"/>
            <w:tcBorders>
              <w:top w:val="nil"/>
              <w:left w:val="single" w:sz="4" w:space="0" w:color="auto"/>
              <w:bottom w:val="nil"/>
              <w:right w:val="single" w:sz="4" w:space="0" w:color="auto"/>
            </w:tcBorders>
            <w:shd w:val="clear" w:color="auto" w:fill="auto"/>
            <w:noWrap/>
            <w:vAlign w:val="bottom"/>
          </w:tcPr>
          <w:p w14:paraId="6907FC3D" w14:textId="286767E9"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w:t>
            </w:r>
          </w:p>
        </w:tc>
      </w:tr>
      <w:tr w:rsidR="001B5285" w:rsidRPr="00C75306" w14:paraId="5C4FB42F" w14:textId="77777777" w:rsidTr="006B1B53">
        <w:trPr>
          <w:trHeight w:val="113"/>
        </w:trPr>
        <w:tc>
          <w:tcPr>
            <w:tcW w:w="564" w:type="dxa"/>
            <w:tcBorders>
              <w:left w:val="single" w:sz="4" w:space="0" w:color="auto"/>
            </w:tcBorders>
            <w:shd w:val="clear" w:color="auto" w:fill="auto"/>
            <w:noWrap/>
          </w:tcPr>
          <w:p w14:paraId="1767E428"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VI.</w:t>
            </w:r>
          </w:p>
          <w:p w14:paraId="07A889E8" w14:textId="77777777" w:rsidR="001B5285" w:rsidRPr="00C75306" w:rsidRDefault="001B5285" w:rsidP="001B5285">
            <w:pPr>
              <w:rPr>
                <w:rFonts w:ascii="Arial" w:hAnsi="Arial" w:cs="Arial"/>
                <w:b/>
                <w:bCs/>
                <w:sz w:val="16"/>
                <w:szCs w:val="16"/>
              </w:rPr>
            </w:pPr>
            <w:r w:rsidRPr="00C75306">
              <w:rPr>
                <w:rFonts w:ascii="Arial" w:hAnsi="Arial" w:cs="Arial"/>
                <w:sz w:val="16"/>
                <w:szCs w:val="16"/>
              </w:rPr>
              <w:t> </w:t>
            </w:r>
          </w:p>
        </w:tc>
        <w:tc>
          <w:tcPr>
            <w:tcW w:w="7597" w:type="dxa"/>
            <w:tcBorders>
              <w:right w:val="single" w:sz="4" w:space="0" w:color="auto"/>
            </w:tcBorders>
            <w:shd w:val="clear" w:color="auto" w:fill="auto"/>
          </w:tcPr>
          <w:p w14:paraId="67BF45AC"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YURTDIŞINDAKİ NET YATIRIM RİSKİNDEN KORUNMA AMAÇLI TÜREV FİNANSAL VARLIKLARA İLİŞKİN KÂR/ZARAR (GERÇEĞE UYGUN DEĞER DEĞİŞİKLİKLERİNİN ETKİN KISMI)</w:t>
            </w:r>
          </w:p>
        </w:tc>
        <w:tc>
          <w:tcPr>
            <w:tcW w:w="1716" w:type="dxa"/>
            <w:tcBorders>
              <w:top w:val="nil"/>
              <w:left w:val="single" w:sz="4" w:space="0" w:color="auto"/>
              <w:bottom w:val="nil"/>
              <w:right w:val="single" w:sz="4" w:space="0" w:color="auto"/>
            </w:tcBorders>
            <w:shd w:val="clear" w:color="auto" w:fill="auto"/>
            <w:noWrap/>
            <w:vAlign w:val="bottom"/>
          </w:tcPr>
          <w:p w14:paraId="2FE0C0C3" w14:textId="7AA746E8"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w:t>
            </w:r>
          </w:p>
        </w:tc>
      </w:tr>
      <w:tr w:rsidR="001B5285" w:rsidRPr="00C75306" w14:paraId="0E52A951" w14:textId="77777777" w:rsidTr="006B1B53">
        <w:trPr>
          <w:trHeight w:val="113"/>
        </w:trPr>
        <w:tc>
          <w:tcPr>
            <w:tcW w:w="564" w:type="dxa"/>
            <w:tcBorders>
              <w:left w:val="single" w:sz="4" w:space="0" w:color="auto"/>
            </w:tcBorders>
            <w:shd w:val="clear" w:color="auto" w:fill="auto"/>
            <w:noWrap/>
          </w:tcPr>
          <w:p w14:paraId="78C04384"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VII.</w:t>
            </w:r>
          </w:p>
        </w:tc>
        <w:tc>
          <w:tcPr>
            <w:tcW w:w="7597" w:type="dxa"/>
            <w:tcBorders>
              <w:right w:val="single" w:sz="4" w:space="0" w:color="auto"/>
            </w:tcBorders>
            <w:shd w:val="clear" w:color="auto" w:fill="auto"/>
          </w:tcPr>
          <w:p w14:paraId="02EB13FF"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MUHASEBE POLİTİKASINDA YAPILAN DEĞİŞİKLİKLER İLE HATALARIN DÜZELTİLMESİNİN ETKİSİ</w:t>
            </w:r>
          </w:p>
        </w:tc>
        <w:tc>
          <w:tcPr>
            <w:tcW w:w="1716" w:type="dxa"/>
            <w:tcBorders>
              <w:top w:val="nil"/>
              <w:left w:val="single" w:sz="4" w:space="0" w:color="auto"/>
              <w:bottom w:val="nil"/>
              <w:right w:val="single" w:sz="4" w:space="0" w:color="auto"/>
            </w:tcBorders>
            <w:shd w:val="clear" w:color="auto" w:fill="auto"/>
            <w:noWrap/>
            <w:vAlign w:val="bottom"/>
          </w:tcPr>
          <w:p w14:paraId="0F6AC6A0" w14:textId="1845146B"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w:t>
            </w:r>
          </w:p>
        </w:tc>
      </w:tr>
      <w:tr w:rsidR="001B5285" w:rsidRPr="00C75306" w14:paraId="701E7033" w14:textId="77777777" w:rsidTr="006B1B53">
        <w:trPr>
          <w:trHeight w:val="113"/>
        </w:trPr>
        <w:tc>
          <w:tcPr>
            <w:tcW w:w="564" w:type="dxa"/>
            <w:tcBorders>
              <w:left w:val="single" w:sz="4" w:space="0" w:color="auto"/>
            </w:tcBorders>
            <w:shd w:val="clear" w:color="auto" w:fill="auto"/>
            <w:noWrap/>
          </w:tcPr>
          <w:p w14:paraId="143653F5"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VIII.</w:t>
            </w:r>
          </w:p>
        </w:tc>
        <w:tc>
          <w:tcPr>
            <w:tcW w:w="7597" w:type="dxa"/>
            <w:tcBorders>
              <w:right w:val="single" w:sz="4" w:space="0" w:color="auto"/>
            </w:tcBorders>
            <w:shd w:val="clear" w:color="auto" w:fill="auto"/>
          </w:tcPr>
          <w:p w14:paraId="033F9515" w14:textId="7F667B01" w:rsidR="001B5285" w:rsidRPr="00C75306" w:rsidRDefault="001B5285" w:rsidP="001B5285">
            <w:pPr>
              <w:rPr>
                <w:rFonts w:ascii="Arial" w:hAnsi="Arial" w:cs="Arial"/>
                <w:b/>
                <w:bCs/>
                <w:sz w:val="16"/>
                <w:szCs w:val="16"/>
              </w:rPr>
            </w:pPr>
            <w:r w:rsidRPr="00C75306">
              <w:rPr>
                <w:rFonts w:ascii="Arial" w:hAnsi="Arial" w:cs="Arial"/>
                <w:b/>
                <w:bCs/>
                <w:sz w:val="16"/>
                <w:szCs w:val="16"/>
              </w:rPr>
              <w:t>TMS UYARINCA ÖZKAYNAKLARDA MUHASEBELEŞTİRİLEN DİĞER GELİR/(GİDER) KALEMLERİ</w:t>
            </w:r>
          </w:p>
        </w:tc>
        <w:tc>
          <w:tcPr>
            <w:tcW w:w="1716" w:type="dxa"/>
            <w:tcBorders>
              <w:top w:val="nil"/>
              <w:left w:val="single" w:sz="4" w:space="0" w:color="auto"/>
              <w:bottom w:val="nil"/>
              <w:right w:val="single" w:sz="4" w:space="0" w:color="auto"/>
            </w:tcBorders>
            <w:shd w:val="clear" w:color="auto" w:fill="auto"/>
            <w:noWrap/>
            <w:vAlign w:val="bottom"/>
          </w:tcPr>
          <w:p w14:paraId="3946E726" w14:textId="337B9C1B"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(8.928)</w:t>
            </w:r>
          </w:p>
        </w:tc>
      </w:tr>
      <w:tr w:rsidR="001B5285" w:rsidRPr="00C75306" w14:paraId="32D1CCD0" w14:textId="77777777" w:rsidTr="006B1B53">
        <w:trPr>
          <w:trHeight w:val="113"/>
        </w:trPr>
        <w:tc>
          <w:tcPr>
            <w:tcW w:w="564" w:type="dxa"/>
            <w:tcBorders>
              <w:left w:val="single" w:sz="4" w:space="0" w:color="auto"/>
            </w:tcBorders>
            <w:shd w:val="clear" w:color="auto" w:fill="auto"/>
            <w:noWrap/>
          </w:tcPr>
          <w:p w14:paraId="5AC34BBD"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IX.</w:t>
            </w:r>
          </w:p>
        </w:tc>
        <w:tc>
          <w:tcPr>
            <w:tcW w:w="7597" w:type="dxa"/>
            <w:tcBorders>
              <w:right w:val="single" w:sz="4" w:space="0" w:color="auto"/>
            </w:tcBorders>
            <w:shd w:val="clear" w:color="auto" w:fill="auto"/>
          </w:tcPr>
          <w:p w14:paraId="113D6B34"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DEĞERLEME FARKLARINA AİT ERTELENMİŞ VERGİ</w:t>
            </w:r>
          </w:p>
        </w:tc>
        <w:tc>
          <w:tcPr>
            <w:tcW w:w="1716" w:type="dxa"/>
            <w:tcBorders>
              <w:top w:val="nil"/>
              <w:left w:val="single" w:sz="4" w:space="0" w:color="auto"/>
              <w:bottom w:val="nil"/>
              <w:right w:val="single" w:sz="4" w:space="0" w:color="auto"/>
            </w:tcBorders>
            <w:shd w:val="clear" w:color="auto" w:fill="auto"/>
            <w:noWrap/>
            <w:vAlign w:val="bottom"/>
          </w:tcPr>
          <w:p w14:paraId="7C465FB0" w14:textId="051B97FF"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(1.699)</w:t>
            </w:r>
          </w:p>
        </w:tc>
      </w:tr>
      <w:tr w:rsidR="001B5285" w:rsidRPr="00C75306" w14:paraId="32A3D768" w14:textId="77777777" w:rsidTr="006B1B53">
        <w:trPr>
          <w:trHeight w:val="113"/>
        </w:trPr>
        <w:tc>
          <w:tcPr>
            <w:tcW w:w="564" w:type="dxa"/>
            <w:tcBorders>
              <w:left w:val="single" w:sz="4" w:space="0" w:color="auto"/>
            </w:tcBorders>
            <w:shd w:val="clear" w:color="auto" w:fill="auto"/>
            <w:noWrap/>
          </w:tcPr>
          <w:p w14:paraId="35AB145D"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X.</w:t>
            </w:r>
          </w:p>
        </w:tc>
        <w:tc>
          <w:tcPr>
            <w:tcW w:w="7597" w:type="dxa"/>
            <w:tcBorders>
              <w:right w:val="single" w:sz="4" w:space="0" w:color="auto"/>
            </w:tcBorders>
            <w:shd w:val="clear" w:color="auto" w:fill="auto"/>
          </w:tcPr>
          <w:p w14:paraId="7F391497"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DOĞRUDAN ÖZKAYNAK ALTINDA MUHASEBELEŞTİRİLEN NET GELİR/(GİDER) (I+II+…+IX)</w:t>
            </w:r>
          </w:p>
        </w:tc>
        <w:tc>
          <w:tcPr>
            <w:tcW w:w="1716" w:type="dxa"/>
            <w:tcBorders>
              <w:top w:val="nil"/>
              <w:left w:val="single" w:sz="4" w:space="0" w:color="auto"/>
              <w:bottom w:val="nil"/>
              <w:right w:val="single" w:sz="4" w:space="0" w:color="auto"/>
            </w:tcBorders>
            <w:shd w:val="clear" w:color="auto" w:fill="auto"/>
            <w:noWrap/>
            <w:vAlign w:val="bottom"/>
          </w:tcPr>
          <w:p w14:paraId="4BD7D8C5" w14:textId="1684AECB"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15.058</w:t>
            </w:r>
          </w:p>
        </w:tc>
      </w:tr>
      <w:tr w:rsidR="001B5285" w:rsidRPr="00C75306" w14:paraId="44C2029B" w14:textId="77777777" w:rsidTr="006B1B53">
        <w:trPr>
          <w:trHeight w:val="113"/>
        </w:trPr>
        <w:tc>
          <w:tcPr>
            <w:tcW w:w="564" w:type="dxa"/>
            <w:tcBorders>
              <w:left w:val="single" w:sz="4" w:space="0" w:color="auto"/>
            </w:tcBorders>
            <w:shd w:val="clear" w:color="auto" w:fill="auto"/>
            <w:noWrap/>
          </w:tcPr>
          <w:p w14:paraId="528B8274"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XI.</w:t>
            </w:r>
          </w:p>
        </w:tc>
        <w:tc>
          <w:tcPr>
            <w:tcW w:w="7597" w:type="dxa"/>
            <w:tcBorders>
              <w:right w:val="single" w:sz="4" w:space="0" w:color="auto"/>
            </w:tcBorders>
            <w:shd w:val="clear" w:color="auto" w:fill="auto"/>
            <w:noWrap/>
          </w:tcPr>
          <w:p w14:paraId="4D187588"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DÖNEM KÂRI/ZARARI</w:t>
            </w:r>
          </w:p>
        </w:tc>
        <w:tc>
          <w:tcPr>
            <w:tcW w:w="1716" w:type="dxa"/>
            <w:tcBorders>
              <w:top w:val="nil"/>
              <w:left w:val="single" w:sz="4" w:space="0" w:color="auto"/>
              <w:bottom w:val="nil"/>
              <w:right w:val="single" w:sz="4" w:space="0" w:color="auto"/>
            </w:tcBorders>
            <w:shd w:val="clear" w:color="auto" w:fill="auto"/>
            <w:noWrap/>
            <w:vAlign w:val="bottom"/>
          </w:tcPr>
          <w:p w14:paraId="3E61B0A2" w14:textId="58DED0A2"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237.093</w:t>
            </w:r>
          </w:p>
        </w:tc>
      </w:tr>
      <w:tr w:rsidR="001B5285" w:rsidRPr="00C75306" w14:paraId="7FFCFCD4" w14:textId="77777777" w:rsidTr="006B1B53">
        <w:trPr>
          <w:trHeight w:val="113"/>
        </w:trPr>
        <w:tc>
          <w:tcPr>
            <w:tcW w:w="564" w:type="dxa"/>
            <w:tcBorders>
              <w:left w:val="single" w:sz="4" w:space="0" w:color="auto"/>
            </w:tcBorders>
            <w:shd w:val="clear" w:color="auto" w:fill="auto"/>
            <w:noWrap/>
          </w:tcPr>
          <w:p w14:paraId="61EAC049" w14:textId="77777777" w:rsidR="001B5285" w:rsidRPr="00C75306" w:rsidRDefault="001B5285" w:rsidP="001B5285">
            <w:pPr>
              <w:rPr>
                <w:rFonts w:ascii="Arial" w:hAnsi="Arial" w:cs="Arial"/>
                <w:sz w:val="16"/>
                <w:szCs w:val="16"/>
              </w:rPr>
            </w:pPr>
            <w:r w:rsidRPr="00C75306">
              <w:rPr>
                <w:rFonts w:ascii="Arial" w:hAnsi="Arial" w:cs="Arial"/>
                <w:sz w:val="16"/>
                <w:szCs w:val="16"/>
              </w:rPr>
              <w:t>11.1</w:t>
            </w:r>
          </w:p>
        </w:tc>
        <w:tc>
          <w:tcPr>
            <w:tcW w:w="7597" w:type="dxa"/>
            <w:tcBorders>
              <w:right w:val="single" w:sz="4" w:space="0" w:color="auto"/>
            </w:tcBorders>
            <w:shd w:val="clear" w:color="auto" w:fill="auto"/>
          </w:tcPr>
          <w:p w14:paraId="05DF9168" w14:textId="77777777" w:rsidR="001B5285" w:rsidRPr="00C75306" w:rsidRDefault="001B5285" w:rsidP="001B5285">
            <w:pPr>
              <w:rPr>
                <w:rFonts w:ascii="Arial" w:hAnsi="Arial" w:cs="Arial"/>
                <w:sz w:val="16"/>
                <w:szCs w:val="16"/>
              </w:rPr>
            </w:pPr>
            <w:r w:rsidRPr="00C75306">
              <w:rPr>
                <w:rFonts w:ascii="Arial" w:hAnsi="Arial" w:cs="Arial"/>
                <w:sz w:val="16"/>
                <w:szCs w:val="16"/>
              </w:rPr>
              <w:t xml:space="preserve">Menkul Değerlerin Gerçeğe Uygun Değerindeki Net Değişme (Kar-Zarara transfer) </w:t>
            </w:r>
          </w:p>
        </w:tc>
        <w:tc>
          <w:tcPr>
            <w:tcW w:w="1716" w:type="dxa"/>
            <w:tcBorders>
              <w:top w:val="nil"/>
              <w:left w:val="single" w:sz="4" w:space="0" w:color="auto"/>
              <w:bottom w:val="nil"/>
              <w:right w:val="single" w:sz="4" w:space="0" w:color="auto"/>
            </w:tcBorders>
            <w:shd w:val="clear" w:color="auto" w:fill="auto"/>
            <w:noWrap/>
            <w:vAlign w:val="bottom"/>
          </w:tcPr>
          <w:p w14:paraId="6CD9F0EF" w14:textId="6FDCD3DE" w:rsidR="001B5285" w:rsidRPr="00C75306" w:rsidRDefault="001B5285" w:rsidP="001B5285">
            <w:pPr>
              <w:ind w:left="-210" w:right="33"/>
              <w:jc w:val="right"/>
              <w:rPr>
                <w:rFonts w:ascii="Arial" w:hAnsi="Arial" w:cs="Arial"/>
                <w:sz w:val="16"/>
                <w:szCs w:val="16"/>
              </w:rPr>
            </w:pPr>
            <w:r w:rsidRPr="00E335DA">
              <w:rPr>
                <w:rFonts w:ascii="Arial" w:hAnsi="Arial" w:cs="Arial"/>
                <w:sz w:val="16"/>
                <w:szCs w:val="16"/>
              </w:rPr>
              <w:t>-</w:t>
            </w:r>
          </w:p>
        </w:tc>
      </w:tr>
      <w:tr w:rsidR="001B5285" w:rsidRPr="00C75306" w14:paraId="340F93D8" w14:textId="77777777" w:rsidTr="006B1B53">
        <w:trPr>
          <w:trHeight w:val="113"/>
        </w:trPr>
        <w:tc>
          <w:tcPr>
            <w:tcW w:w="564" w:type="dxa"/>
            <w:tcBorders>
              <w:left w:val="single" w:sz="4" w:space="0" w:color="auto"/>
            </w:tcBorders>
            <w:shd w:val="clear" w:color="auto" w:fill="auto"/>
          </w:tcPr>
          <w:p w14:paraId="277C4289" w14:textId="77777777" w:rsidR="001B5285" w:rsidRPr="00C75306" w:rsidRDefault="001B5285" w:rsidP="001B5285">
            <w:pPr>
              <w:rPr>
                <w:rFonts w:ascii="Arial" w:hAnsi="Arial" w:cs="Arial"/>
                <w:sz w:val="16"/>
                <w:szCs w:val="16"/>
              </w:rPr>
            </w:pPr>
            <w:r w:rsidRPr="00C75306">
              <w:rPr>
                <w:rFonts w:ascii="Arial" w:hAnsi="Arial" w:cs="Arial"/>
                <w:sz w:val="16"/>
                <w:szCs w:val="16"/>
              </w:rPr>
              <w:t>11.2</w:t>
            </w:r>
          </w:p>
        </w:tc>
        <w:tc>
          <w:tcPr>
            <w:tcW w:w="7597" w:type="dxa"/>
            <w:tcBorders>
              <w:right w:val="single" w:sz="4" w:space="0" w:color="auto"/>
            </w:tcBorders>
            <w:shd w:val="clear" w:color="auto" w:fill="auto"/>
          </w:tcPr>
          <w:p w14:paraId="65113C70" w14:textId="77777777" w:rsidR="001B5285" w:rsidRPr="00C75306" w:rsidRDefault="001B5285" w:rsidP="001B5285">
            <w:pPr>
              <w:rPr>
                <w:rFonts w:ascii="Arial" w:hAnsi="Arial" w:cs="Arial"/>
                <w:sz w:val="16"/>
                <w:szCs w:val="16"/>
              </w:rPr>
            </w:pPr>
            <w:r w:rsidRPr="00C75306">
              <w:rPr>
                <w:rFonts w:ascii="Arial" w:hAnsi="Arial" w:cs="Arial"/>
                <w:sz w:val="16"/>
                <w:szCs w:val="16"/>
              </w:rPr>
              <w:t>Nakit Akış Riskinden Korunma Amaçlı Türev Finansal Varlıklardan Yeniden Sınıflandırılan ve Gelir Tablosunda Gösterilen Kısım</w:t>
            </w:r>
          </w:p>
        </w:tc>
        <w:tc>
          <w:tcPr>
            <w:tcW w:w="1716" w:type="dxa"/>
            <w:tcBorders>
              <w:top w:val="nil"/>
              <w:left w:val="single" w:sz="4" w:space="0" w:color="auto"/>
              <w:bottom w:val="nil"/>
              <w:right w:val="single" w:sz="4" w:space="0" w:color="auto"/>
            </w:tcBorders>
            <w:shd w:val="clear" w:color="auto" w:fill="auto"/>
            <w:noWrap/>
            <w:vAlign w:val="bottom"/>
          </w:tcPr>
          <w:p w14:paraId="61487724" w14:textId="2184E439" w:rsidR="001B5285" w:rsidRPr="00C75306" w:rsidRDefault="001B5285" w:rsidP="001B5285">
            <w:pPr>
              <w:ind w:left="-210" w:right="33"/>
              <w:jc w:val="right"/>
              <w:rPr>
                <w:rFonts w:ascii="Arial" w:hAnsi="Arial" w:cs="Arial"/>
                <w:sz w:val="16"/>
                <w:szCs w:val="16"/>
              </w:rPr>
            </w:pPr>
            <w:r w:rsidRPr="00E335DA">
              <w:rPr>
                <w:rFonts w:ascii="Arial" w:hAnsi="Arial" w:cs="Arial"/>
                <w:sz w:val="16"/>
                <w:szCs w:val="16"/>
              </w:rPr>
              <w:t>-</w:t>
            </w:r>
          </w:p>
        </w:tc>
      </w:tr>
      <w:tr w:rsidR="001B5285" w:rsidRPr="00C75306" w14:paraId="0B477A3B" w14:textId="77777777" w:rsidTr="006B1B53">
        <w:trPr>
          <w:trHeight w:val="113"/>
        </w:trPr>
        <w:tc>
          <w:tcPr>
            <w:tcW w:w="564" w:type="dxa"/>
            <w:tcBorders>
              <w:left w:val="single" w:sz="4" w:space="0" w:color="auto"/>
            </w:tcBorders>
            <w:shd w:val="clear" w:color="auto" w:fill="auto"/>
          </w:tcPr>
          <w:p w14:paraId="54A7914C" w14:textId="77777777" w:rsidR="001B5285" w:rsidRPr="00C75306" w:rsidRDefault="001B5285" w:rsidP="001B5285">
            <w:pPr>
              <w:rPr>
                <w:rFonts w:ascii="Arial" w:hAnsi="Arial" w:cs="Arial"/>
                <w:sz w:val="16"/>
                <w:szCs w:val="16"/>
              </w:rPr>
            </w:pPr>
            <w:r w:rsidRPr="00C75306">
              <w:rPr>
                <w:rFonts w:ascii="Arial" w:hAnsi="Arial" w:cs="Arial"/>
                <w:sz w:val="16"/>
                <w:szCs w:val="16"/>
              </w:rPr>
              <w:t>11.3</w:t>
            </w:r>
          </w:p>
        </w:tc>
        <w:tc>
          <w:tcPr>
            <w:tcW w:w="7597" w:type="dxa"/>
            <w:tcBorders>
              <w:right w:val="single" w:sz="4" w:space="0" w:color="auto"/>
            </w:tcBorders>
            <w:shd w:val="clear" w:color="auto" w:fill="auto"/>
          </w:tcPr>
          <w:p w14:paraId="3B7DE38E" w14:textId="77777777" w:rsidR="001B5285" w:rsidRPr="00C75306" w:rsidRDefault="001B5285" w:rsidP="001B5285">
            <w:pPr>
              <w:rPr>
                <w:rFonts w:ascii="Arial" w:hAnsi="Arial" w:cs="Arial"/>
                <w:sz w:val="16"/>
                <w:szCs w:val="16"/>
              </w:rPr>
            </w:pPr>
            <w:r w:rsidRPr="00C75306">
              <w:rPr>
                <w:rFonts w:ascii="Arial" w:hAnsi="Arial" w:cs="Arial"/>
                <w:sz w:val="16"/>
                <w:szCs w:val="16"/>
              </w:rPr>
              <w:t xml:space="preserve">Yurtdışındaki Net Yatırım Riskinden Korunma Amaçlı Yeniden Sınıflandırılan ve Gelir Tablosunda Gösterilen Kısım </w:t>
            </w:r>
          </w:p>
        </w:tc>
        <w:tc>
          <w:tcPr>
            <w:tcW w:w="1716" w:type="dxa"/>
            <w:tcBorders>
              <w:top w:val="nil"/>
              <w:left w:val="single" w:sz="4" w:space="0" w:color="auto"/>
              <w:bottom w:val="nil"/>
              <w:right w:val="single" w:sz="4" w:space="0" w:color="auto"/>
            </w:tcBorders>
            <w:shd w:val="clear" w:color="auto" w:fill="auto"/>
            <w:noWrap/>
            <w:vAlign w:val="bottom"/>
          </w:tcPr>
          <w:p w14:paraId="678F9B58" w14:textId="22EC83C6" w:rsidR="001B5285" w:rsidRPr="00C75306" w:rsidRDefault="001B5285" w:rsidP="001B5285">
            <w:pPr>
              <w:ind w:left="-210" w:right="33"/>
              <w:jc w:val="right"/>
              <w:rPr>
                <w:rFonts w:ascii="Arial" w:hAnsi="Arial" w:cs="Arial"/>
                <w:sz w:val="16"/>
                <w:szCs w:val="16"/>
              </w:rPr>
            </w:pPr>
            <w:r w:rsidRPr="00E335DA">
              <w:rPr>
                <w:rFonts w:ascii="Arial" w:hAnsi="Arial" w:cs="Arial"/>
                <w:sz w:val="16"/>
                <w:szCs w:val="16"/>
              </w:rPr>
              <w:t>-</w:t>
            </w:r>
          </w:p>
        </w:tc>
      </w:tr>
      <w:tr w:rsidR="001B5285" w:rsidRPr="00C75306" w14:paraId="7FE64F43" w14:textId="77777777" w:rsidTr="006B1B53">
        <w:trPr>
          <w:trHeight w:val="113"/>
        </w:trPr>
        <w:tc>
          <w:tcPr>
            <w:tcW w:w="564" w:type="dxa"/>
            <w:tcBorders>
              <w:left w:val="single" w:sz="4" w:space="0" w:color="auto"/>
            </w:tcBorders>
            <w:shd w:val="clear" w:color="auto" w:fill="auto"/>
            <w:noWrap/>
          </w:tcPr>
          <w:p w14:paraId="5028D531" w14:textId="77777777" w:rsidR="001B5285" w:rsidRPr="00C75306" w:rsidRDefault="001B5285" w:rsidP="001B5285">
            <w:pPr>
              <w:rPr>
                <w:rFonts w:ascii="Arial" w:hAnsi="Arial" w:cs="Arial"/>
                <w:sz w:val="16"/>
                <w:szCs w:val="16"/>
              </w:rPr>
            </w:pPr>
            <w:r w:rsidRPr="00C75306">
              <w:rPr>
                <w:rFonts w:ascii="Arial" w:hAnsi="Arial" w:cs="Arial"/>
                <w:sz w:val="16"/>
                <w:szCs w:val="16"/>
              </w:rPr>
              <w:t>11.4</w:t>
            </w:r>
          </w:p>
        </w:tc>
        <w:tc>
          <w:tcPr>
            <w:tcW w:w="7597" w:type="dxa"/>
            <w:tcBorders>
              <w:right w:val="single" w:sz="4" w:space="0" w:color="auto"/>
            </w:tcBorders>
            <w:shd w:val="clear" w:color="auto" w:fill="auto"/>
            <w:noWrap/>
          </w:tcPr>
          <w:p w14:paraId="498795A3" w14:textId="77777777" w:rsidR="001B5285" w:rsidRPr="00C75306" w:rsidRDefault="001B5285" w:rsidP="001B5285">
            <w:pPr>
              <w:rPr>
                <w:rFonts w:ascii="Arial" w:hAnsi="Arial" w:cs="Arial"/>
                <w:sz w:val="16"/>
                <w:szCs w:val="16"/>
              </w:rPr>
            </w:pPr>
            <w:r w:rsidRPr="00C75306">
              <w:rPr>
                <w:rFonts w:ascii="Arial" w:hAnsi="Arial" w:cs="Arial"/>
                <w:sz w:val="16"/>
                <w:szCs w:val="16"/>
              </w:rPr>
              <w:t>Diğer</w:t>
            </w:r>
          </w:p>
        </w:tc>
        <w:tc>
          <w:tcPr>
            <w:tcW w:w="1716" w:type="dxa"/>
            <w:tcBorders>
              <w:top w:val="nil"/>
              <w:left w:val="single" w:sz="4" w:space="0" w:color="auto"/>
              <w:bottom w:val="nil"/>
              <w:right w:val="single" w:sz="4" w:space="0" w:color="auto"/>
            </w:tcBorders>
            <w:shd w:val="clear" w:color="auto" w:fill="auto"/>
            <w:noWrap/>
            <w:vAlign w:val="bottom"/>
          </w:tcPr>
          <w:p w14:paraId="71846A13" w14:textId="0BFE9A30" w:rsidR="001B5285" w:rsidRPr="00C75306" w:rsidRDefault="001B5285" w:rsidP="001B5285">
            <w:pPr>
              <w:ind w:left="-210" w:right="33"/>
              <w:jc w:val="right"/>
              <w:rPr>
                <w:rFonts w:ascii="Arial" w:hAnsi="Arial" w:cs="Arial"/>
                <w:sz w:val="16"/>
                <w:szCs w:val="16"/>
              </w:rPr>
            </w:pPr>
            <w:r w:rsidRPr="00E335DA">
              <w:rPr>
                <w:rFonts w:ascii="Arial" w:hAnsi="Arial" w:cs="Arial"/>
                <w:sz w:val="16"/>
                <w:szCs w:val="16"/>
              </w:rPr>
              <w:t>237.093</w:t>
            </w:r>
          </w:p>
        </w:tc>
      </w:tr>
      <w:tr w:rsidR="001B5285" w:rsidRPr="00C75306" w14:paraId="0D3A5A89" w14:textId="77777777" w:rsidTr="006B1B53">
        <w:trPr>
          <w:trHeight w:val="113"/>
        </w:trPr>
        <w:tc>
          <w:tcPr>
            <w:tcW w:w="564" w:type="dxa"/>
            <w:tcBorders>
              <w:left w:val="single" w:sz="4" w:space="0" w:color="auto"/>
            </w:tcBorders>
            <w:shd w:val="clear" w:color="auto" w:fill="auto"/>
            <w:noWrap/>
          </w:tcPr>
          <w:p w14:paraId="417BC0FD"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 </w:t>
            </w:r>
          </w:p>
        </w:tc>
        <w:tc>
          <w:tcPr>
            <w:tcW w:w="7597" w:type="dxa"/>
            <w:tcBorders>
              <w:right w:val="single" w:sz="4" w:space="0" w:color="auto"/>
            </w:tcBorders>
            <w:shd w:val="clear" w:color="auto" w:fill="auto"/>
            <w:noWrap/>
          </w:tcPr>
          <w:p w14:paraId="43A7894B"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 </w:t>
            </w:r>
          </w:p>
        </w:tc>
        <w:tc>
          <w:tcPr>
            <w:tcW w:w="1716" w:type="dxa"/>
            <w:tcBorders>
              <w:top w:val="nil"/>
              <w:left w:val="single" w:sz="4" w:space="0" w:color="auto"/>
              <w:bottom w:val="nil"/>
              <w:right w:val="single" w:sz="4" w:space="0" w:color="auto"/>
            </w:tcBorders>
            <w:shd w:val="clear" w:color="auto" w:fill="auto"/>
            <w:noWrap/>
            <w:vAlign w:val="bottom"/>
          </w:tcPr>
          <w:p w14:paraId="0D4AE4DB" w14:textId="77777777" w:rsidR="001B5285" w:rsidRPr="00C75306" w:rsidRDefault="001B5285" w:rsidP="001B5285">
            <w:pPr>
              <w:ind w:left="-210" w:right="33"/>
              <w:jc w:val="right"/>
              <w:rPr>
                <w:rFonts w:ascii="Arial" w:hAnsi="Arial" w:cs="Arial"/>
                <w:b/>
                <w:sz w:val="16"/>
                <w:szCs w:val="16"/>
              </w:rPr>
            </w:pPr>
          </w:p>
        </w:tc>
      </w:tr>
      <w:tr w:rsidR="001B5285" w:rsidRPr="00C75306" w14:paraId="68FA716C" w14:textId="77777777" w:rsidTr="006B1B53">
        <w:trPr>
          <w:trHeight w:val="113"/>
        </w:trPr>
        <w:tc>
          <w:tcPr>
            <w:tcW w:w="564" w:type="dxa"/>
            <w:tcBorders>
              <w:left w:val="single" w:sz="4" w:space="0" w:color="auto"/>
              <w:bottom w:val="single" w:sz="4" w:space="0" w:color="auto"/>
            </w:tcBorders>
            <w:shd w:val="clear" w:color="auto" w:fill="auto"/>
            <w:noWrap/>
          </w:tcPr>
          <w:p w14:paraId="12AFFD5C"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XII.</w:t>
            </w:r>
          </w:p>
        </w:tc>
        <w:tc>
          <w:tcPr>
            <w:tcW w:w="7597" w:type="dxa"/>
            <w:tcBorders>
              <w:bottom w:val="single" w:sz="4" w:space="0" w:color="auto"/>
              <w:right w:val="single" w:sz="4" w:space="0" w:color="auto"/>
            </w:tcBorders>
            <w:shd w:val="clear" w:color="auto" w:fill="auto"/>
          </w:tcPr>
          <w:p w14:paraId="04975FC2" w14:textId="77777777" w:rsidR="001B5285" w:rsidRPr="00C75306" w:rsidRDefault="001B5285" w:rsidP="001B5285">
            <w:pPr>
              <w:rPr>
                <w:rFonts w:ascii="Arial" w:hAnsi="Arial" w:cs="Arial"/>
                <w:b/>
                <w:bCs/>
                <w:sz w:val="16"/>
                <w:szCs w:val="16"/>
              </w:rPr>
            </w:pPr>
            <w:r w:rsidRPr="00C75306">
              <w:rPr>
                <w:rFonts w:ascii="Arial" w:hAnsi="Arial" w:cs="Arial"/>
                <w:b/>
                <w:bCs/>
                <w:sz w:val="16"/>
                <w:szCs w:val="16"/>
              </w:rPr>
              <w:t>DÖNEME İLİŞKİN MUHASEBELEŞTİRİLEN TOPLAM KÂR/ZARAR (X±XI)</w:t>
            </w:r>
          </w:p>
        </w:tc>
        <w:tc>
          <w:tcPr>
            <w:tcW w:w="1716" w:type="dxa"/>
            <w:tcBorders>
              <w:top w:val="nil"/>
              <w:left w:val="single" w:sz="4" w:space="0" w:color="auto"/>
              <w:bottom w:val="single" w:sz="4" w:space="0" w:color="auto"/>
              <w:right w:val="single" w:sz="4" w:space="0" w:color="auto"/>
            </w:tcBorders>
            <w:shd w:val="clear" w:color="auto" w:fill="auto"/>
            <w:noWrap/>
            <w:vAlign w:val="bottom"/>
          </w:tcPr>
          <w:p w14:paraId="3E4144D5" w14:textId="2F7E4DCD" w:rsidR="001B5285" w:rsidRPr="00C75306" w:rsidRDefault="001B5285" w:rsidP="001B5285">
            <w:pPr>
              <w:ind w:left="-210" w:right="33"/>
              <w:jc w:val="right"/>
              <w:rPr>
                <w:rFonts w:ascii="Arial" w:hAnsi="Arial" w:cs="Arial"/>
                <w:b/>
                <w:sz w:val="16"/>
                <w:szCs w:val="16"/>
              </w:rPr>
            </w:pPr>
            <w:r w:rsidRPr="00E335DA">
              <w:rPr>
                <w:rFonts w:ascii="Arial" w:hAnsi="Arial" w:cs="Arial"/>
                <w:b/>
                <w:sz w:val="16"/>
                <w:szCs w:val="16"/>
              </w:rPr>
              <w:t>252.151</w:t>
            </w:r>
          </w:p>
        </w:tc>
      </w:tr>
    </w:tbl>
    <w:p w14:paraId="6ADE3877" w14:textId="77777777" w:rsidR="00970DCD" w:rsidRPr="00C75306" w:rsidRDefault="00970DCD" w:rsidP="00CB0904">
      <w:pPr>
        <w:spacing w:before="60"/>
        <w:ind w:left="-280" w:right="-574"/>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6A290D36" w14:textId="77777777" w:rsidR="00FD1822" w:rsidRPr="00C75306" w:rsidRDefault="00FD1822" w:rsidP="005A3E65">
      <w:pPr>
        <w:rPr>
          <w:rFonts w:ascii="Arial" w:hAnsi="Arial" w:cs="Arial"/>
          <w:sz w:val="20"/>
          <w:szCs w:val="20"/>
        </w:rPr>
      </w:pPr>
    </w:p>
    <w:p w14:paraId="43ECC4AE" w14:textId="77777777" w:rsidR="006B1B53" w:rsidRPr="00C75306" w:rsidRDefault="006B1B53" w:rsidP="005A3E65">
      <w:pPr>
        <w:rPr>
          <w:rFonts w:ascii="Arial" w:hAnsi="Arial" w:cs="Arial"/>
          <w:sz w:val="20"/>
          <w:szCs w:val="20"/>
        </w:rPr>
      </w:pPr>
    </w:p>
    <w:p w14:paraId="6D422EE9" w14:textId="77777777" w:rsidR="006B1B53" w:rsidRPr="00C75306" w:rsidRDefault="006B1B53" w:rsidP="005A3E65">
      <w:pPr>
        <w:rPr>
          <w:rFonts w:ascii="Arial" w:hAnsi="Arial" w:cs="Arial"/>
          <w:sz w:val="20"/>
          <w:szCs w:val="20"/>
        </w:rPr>
      </w:pPr>
    </w:p>
    <w:p w14:paraId="1F0E8979" w14:textId="77777777" w:rsidR="006B1B53" w:rsidRPr="00C75306" w:rsidRDefault="006B1B53" w:rsidP="005A3E65">
      <w:pPr>
        <w:rPr>
          <w:rFonts w:ascii="Arial" w:hAnsi="Arial" w:cs="Arial"/>
          <w:sz w:val="20"/>
          <w:szCs w:val="20"/>
        </w:rPr>
      </w:pPr>
    </w:p>
    <w:p w14:paraId="0BBC9EEF" w14:textId="77777777" w:rsidR="006B1B53" w:rsidRPr="00C75306" w:rsidRDefault="006B1B53" w:rsidP="005A3E65">
      <w:pPr>
        <w:rPr>
          <w:rFonts w:ascii="Arial" w:hAnsi="Arial" w:cs="Arial"/>
          <w:sz w:val="20"/>
          <w:szCs w:val="20"/>
        </w:rPr>
      </w:pPr>
    </w:p>
    <w:p w14:paraId="5E29DE3C" w14:textId="77777777" w:rsidR="006B1B53" w:rsidRPr="00C75306" w:rsidRDefault="006B1B53" w:rsidP="005A3E65">
      <w:pPr>
        <w:rPr>
          <w:rFonts w:ascii="Arial" w:hAnsi="Arial" w:cs="Arial"/>
          <w:sz w:val="20"/>
          <w:szCs w:val="20"/>
        </w:rPr>
      </w:pPr>
    </w:p>
    <w:p w14:paraId="073F9278" w14:textId="77777777" w:rsidR="006B1B53" w:rsidRPr="00C75306" w:rsidRDefault="006B1B53" w:rsidP="005A3E65">
      <w:pPr>
        <w:rPr>
          <w:rFonts w:ascii="Arial" w:hAnsi="Arial" w:cs="Arial"/>
          <w:sz w:val="20"/>
          <w:szCs w:val="20"/>
        </w:rPr>
      </w:pPr>
    </w:p>
    <w:p w14:paraId="2CE2C3F0" w14:textId="77777777" w:rsidR="006B1B53" w:rsidRPr="00C75306" w:rsidRDefault="006B1B53" w:rsidP="005A3E65">
      <w:pPr>
        <w:rPr>
          <w:rFonts w:ascii="Arial" w:hAnsi="Arial" w:cs="Arial"/>
          <w:sz w:val="20"/>
          <w:szCs w:val="20"/>
        </w:rPr>
      </w:pPr>
    </w:p>
    <w:p w14:paraId="12838676" w14:textId="77777777" w:rsidR="006B1B53" w:rsidRPr="00C75306" w:rsidRDefault="006B1B53" w:rsidP="005A3E65">
      <w:pPr>
        <w:rPr>
          <w:rFonts w:ascii="Arial" w:hAnsi="Arial" w:cs="Arial"/>
          <w:sz w:val="20"/>
          <w:szCs w:val="20"/>
        </w:rPr>
      </w:pPr>
    </w:p>
    <w:p w14:paraId="5ACA2027" w14:textId="77777777" w:rsidR="006B1B53" w:rsidRPr="00C75306" w:rsidRDefault="006B1B53" w:rsidP="005A3E65">
      <w:pPr>
        <w:rPr>
          <w:rFonts w:ascii="Arial" w:hAnsi="Arial" w:cs="Arial"/>
          <w:sz w:val="20"/>
          <w:szCs w:val="20"/>
        </w:rPr>
      </w:pPr>
    </w:p>
    <w:p w14:paraId="1740565B" w14:textId="77777777" w:rsidR="006B1B53" w:rsidRPr="00C75306" w:rsidRDefault="006B1B53" w:rsidP="005A3E65">
      <w:pPr>
        <w:rPr>
          <w:rFonts w:ascii="Arial" w:hAnsi="Arial" w:cs="Arial"/>
          <w:sz w:val="20"/>
          <w:szCs w:val="20"/>
        </w:rPr>
      </w:pPr>
    </w:p>
    <w:p w14:paraId="1A3DA0E6" w14:textId="77777777" w:rsidR="006B1B53" w:rsidRPr="00C75306" w:rsidRDefault="006B1B53" w:rsidP="005A3E65">
      <w:pPr>
        <w:rPr>
          <w:rFonts w:ascii="Arial" w:hAnsi="Arial" w:cs="Arial"/>
          <w:sz w:val="20"/>
          <w:szCs w:val="20"/>
        </w:rPr>
      </w:pPr>
    </w:p>
    <w:p w14:paraId="4952681A" w14:textId="77777777" w:rsidR="006B1B53" w:rsidRPr="00C75306" w:rsidRDefault="006B1B53" w:rsidP="005A3E65">
      <w:pPr>
        <w:rPr>
          <w:rFonts w:ascii="Arial" w:hAnsi="Arial" w:cs="Arial"/>
          <w:sz w:val="20"/>
          <w:szCs w:val="20"/>
        </w:rPr>
      </w:pPr>
    </w:p>
    <w:p w14:paraId="79709165" w14:textId="77777777" w:rsidR="006B1B53" w:rsidRPr="00C75306" w:rsidRDefault="006B1B53" w:rsidP="005A3E65">
      <w:pPr>
        <w:rPr>
          <w:rFonts w:ascii="Arial" w:hAnsi="Arial" w:cs="Arial"/>
          <w:sz w:val="20"/>
          <w:szCs w:val="20"/>
        </w:rPr>
      </w:pPr>
    </w:p>
    <w:p w14:paraId="6E86DBBB" w14:textId="77777777" w:rsidR="006B1B53" w:rsidRPr="00C75306" w:rsidRDefault="006B1B53" w:rsidP="005A3E65">
      <w:pPr>
        <w:rPr>
          <w:rFonts w:ascii="Arial" w:hAnsi="Arial" w:cs="Arial"/>
          <w:sz w:val="20"/>
          <w:szCs w:val="20"/>
        </w:rPr>
      </w:pPr>
    </w:p>
    <w:p w14:paraId="46A88181" w14:textId="77777777" w:rsidR="006B1B53" w:rsidRPr="00C75306" w:rsidRDefault="006B1B53" w:rsidP="005A3E65">
      <w:pPr>
        <w:rPr>
          <w:rFonts w:ascii="Arial" w:hAnsi="Arial" w:cs="Arial"/>
          <w:sz w:val="20"/>
          <w:szCs w:val="20"/>
        </w:rPr>
      </w:pPr>
    </w:p>
    <w:p w14:paraId="497D1358" w14:textId="77777777" w:rsidR="006B1B53" w:rsidRPr="00C75306" w:rsidRDefault="006B1B53" w:rsidP="005A3E65">
      <w:pPr>
        <w:rPr>
          <w:rFonts w:ascii="Arial" w:hAnsi="Arial" w:cs="Arial"/>
          <w:sz w:val="20"/>
          <w:szCs w:val="20"/>
        </w:rPr>
      </w:pPr>
    </w:p>
    <w:p w14:paraId="5E5BFCDF" w14:textId="77777777" w:rsidR="006B1B53" w:rsidRPr="00C75306" w:rsidRDefault="006B1B53" w:rsidP="005A3E65">
      <w:pPr>
        <w:rPr>
          <w:rFonts w:ascii="Arial" w:hAnsi="Arial" w:cs="Arial"/>
          <w:sz w:val="20"/>
          <w:szCs w:val="20"/>
        </w:rPr>
      </w:pPr>
    </w:p>
    <w:p w14:paraId="0A00D20E" w14:textId="77777777" w:rsidR="006B1B53" w:rsidRPr="00C75306" w:rsidRDefault="006B1B53" w:rsidP="005A3E65">
      <w:pPr>
        <w:rPr>
          <w:rFonts w:ascii="Arial" w:hAnsi="Arial" w:cs="Arial"/>
          <w:sz w:val="20"/>
          <w:szCs w:val="20"/>
        </w:rPr>
      </w:pPr>
    </w:p>
    <w:p w14:paraId="5C870ACC" w14:textId="77777777" w:rsidR="006B1B53" w:rsidRPr="00C75306" w:rsidRDefault="006B1B53" w:rsidP="005A3E65">
      <w:pPr>
        <w:rPr>
          <w:rFonts w:ascii="Arial" w:hAnsi="Arial" w:cs="Arial"/>
          <w:sz w:val="20"/>
          <w:szCs w:val="20"/>
        </w:rPr>
      </w:pPr>
    </w:p>
    <w:p w14:paraId="43B6184A" w14:textId="77777777" w:rsidR="006B1B53" w:rsidRPr="00C75306" w:rsidRDefault="006B1B53" w:rsidP="005A3E65">
      <w:pPr>
        <w:rPr>
          <w:rFonts w:ascii="Arial" w:hAnsi="Arial" w:cs="Arial"/>
          <w:sz w:val="20"/>
          <w:szCs w:val="20"/>
        </w:rPr>
      </w:pPr>
    </w:p>
    <w:p w14:paraId="3BCEA31A" w14:textId="77777777" w:rsidR="006B1B53" w:rsidRPr="00C75306" w:rsidRDefault="006B1B53" w:rsidP="005A3E65">
      <w:pPr>
        <w:rPr>
          <w:rFonts w:ascii="Arial" w:hAnsi="Arial" w:cs="Arial"/>
          <w:sz w:val="20"/>
          <w:szCs w:val="20"/>
        </w:rPr>
      </w:pPr>
    </w:p>
    <w:p w14:paraId="0153FC95" w14:textId="77777777" w:rsidR="006B1B53" w:rsidRPr="00C75306" w:rsidRDefault="006B1B53" w:rsidP="005A3E65">
      <w:pPr>
        <w:rPr>
          <w:rFonts w:ascii="Arial" w:hAnsi="Arial" w:cs="Arial"/>
          <w:sz w:val="20"/>
          <w:szCs w:val="20"/>
        </w:rPr>
      </w:pPr>
    </w:p>
    <w:p w14:paraId="0E0D9555" w14:textId="77777777" w:rsidR="006B1B53" w:rsidRPr="00C75306" w:rsidRDefault="006B1B53" w:rsidP="005A3E65">
      <w:pPr>
        <w:rPr>
          <w:rFonts w:ascii="Arial" w:hAnsi="Arial" w:cs="Arial"/>
          <w:sz w:val="20"/>
          <w:szCs w:val="20"/>
        </w:rPr>
      </w:pPr>
    </w:p>
    <w:p w14:paraId="3A269002" w14:textId="77777777" w:rsidR="006B1B53" w:rsidRPr="00C75306" w:rsidRDefault="006B1B53" w:rsidP="005A3E65">
      <w:pPr>
        <w:rPr>
          <w:rFonts w:ascii="Arial" w:hAnsi="Arial" w:cs="Arial"/>
          <w:sz w:val="20"/>
          <w:szCs w:val="20"/>
        </w:rPr>
      </w:pPr>
    </w:p>
    <w:p w14:paraId="746F6F8F" w14:textId="77777777" w:rsidR="006B1B53" w:rsidRPr="00C75306" w:rsidRDefault="006B1B53" w:rsidP="005A3E65">
      <w:pPr>
        <w:rPr>
          <w:rFonts w:ascii="Arial" w:hAnsi="Arial" w:cs="Arial"/>
          <w:sz w:val="20"/>
          <w:szCs w:val="20"/>
        </w:rPr>
      </w:pPr>
    </w:p>
    <w:p w14:paraId="7217A666" w14:textId="77777777" w:rsidR="006B1B53" w:rsidRPr="00C75306" w:rsidRDefault="006B1B53" w:rsidP="005A3E65">
      <w:pPr>
        <w:rPr>
          <w:rFonts w:ascii="Arial" w:hAnsi="Arial" w:cs="Arial"/>
          <w:sz w:val="20"/>
          <w:szCs w:val="20"/>
        </w:rPr>
      </w:pPr>
    </w:p>
    <w:p w14:paraId="1057952A" w14:textId="77777777" w:rsidR="006B1B53" w:rsidRPr="00C75306" w:rsidRDefault="006B1B53" w:rsidP="005A3E65">
      <w:pPr>
        <w:rPr>
          <w:rFonts w:ascii="Arial" w:hAnsi="Arial" w:cs="Arial"/>
          <w:sz w:val="20"/>
          <w:szCs w:val="20"/>
        </w:rPr>
      </w:pPr>
    </w:p>
    <w:p w14:paraId="0B021459" w14:textId="77777777" w:rsidR="006B1B53" w:rsidRPr="00C75306" w:rsidRDefault="006B1B53" w:rsidP="005A3E65">
      <w:pPr>
        <w:rPr>
          <w:rFonts w:ascii="Arial" w:hAnsi="Arial" w:cs="Arial"/>
          <w:sz w:val="20"/>
          <w:szCs w:val="20"/>
        </w:rPr>
      </w:pPr>
    </w:p>
    <w:p w14:paraId="69D354A0" w14:textId="77777777" w:rsidR="004C4FDF" w:rsidRPr="00C75306" w:rsidRDefault="004C4FDF" w:rsidP="005A3E65">
      <w:pPr>
        <w:rPr>
          <w:rFonts w:ascii="Arial" w:hAnsi="Arial" w:cs="Arial"/>
          <w:sz w:val="20"/>
          <w:szCs w:val="20"/>
        </w:rPr>
      </w:pPr>
    </w:p>
    <w:p w14:paraId="6B62641A" w14:textId="77777777" w:rsidR="004C4FDF" w:rsidRPr="00C75306" w:rsidRDefault="004C4FDF" w:rsidP="005A3E65">
      <w:pPr>
        <w:rPr>
          <w:rFonts w:ascii="Arial" w:hAnsi="Arial" w:cs="Arial"/>
          <w:sz w:val="20"/>
          <w:szCs w:val="20"/>
        </w:rPr>
      </w:pPr>
    </w:p>
    <w:p w14:paraId="38A71B74" w14:textId="77777777" w:rsidR="006B1B53" w:rsidRPr="00C75306" w:rsidRDefault="006B1B53" w:rsidP="006B1B53">
      <w:pPr>
        <w:jc w:val="center"/>
        <w:rPr>
          <w:rFonts w:ascii="Arial" w:hAnsi="Arial" w:cs="Arial"/>
          <w:sz w:val="16"/>
          <w:szCs w:val="16"/>
        </w:rPr>
      </w:pPr>
      <w:r w:rsidRPr="00C75306">
        <w:rPr>
          <w:rFonts w:ascii="Arial" w:hAnsi="Arial" w:cs="Arial"/>
          <w:sz w:val="16"/>
          <w:szCs w:val="16"/>
        </w:rPr>
        <w:t>İlişikteki açıklama ve dipnotlar bu finansal tabloların tamamlayıcı bir parçasıdır.</w:t>
      </w:r>
    </w:p>
    <w:p w14:paraId="7DD4FB17" w14:textId="77777777" w:rsidR="005A3E65" w:rsidRPr="00C75306" w:rsidRDefault="005A3E65" w:rsidP="005A3E65">
      <w:pPr>
        <w:rPr>
          <w:rFonts w:ascii="Arial" w:hAnsi="Arial" w:cs="Arial"/>
          <w:sz w:val="20"/>
          <w:szCs w:val="20"/>
        </w:rPr>
        <w:sectPr w:rsidR="005A3E65" w:rsidRPr="00C75306" w:rsidSect="001F4FB0">
          <w:headerReference w:type="default" r:id="rId30"/>
          <w:pgSz w:w="11907" w:h="16840" w:code="9"/>
          <w:pgMar w:top="1418" w:right="1418" w:bottom="1418" w:left="1418" w:header="720" w:footer="720" w:gutter="0"/>
          <w:cols w:space="720"/>
          <w:noEndnote/>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2363C4" w:rsidRPr="00C75306" w14:paraId="4EA49E21" w14:textId="77777777" w:rsidTr="00A56637">
        <w:trPr>
          <w:gridAfter w:val="4"/>
          <w:wAfter w:w="3085" w:type="dxa"/>
          <w:trHeight w:val="530"/>
        </w:trPr>
        <w:tc>
          <w:tcPr>
            <w:tcW w:w="2972" w:type="dxa"/>
            <w:gridSpan w:val="2"/>
            <w:vMerge w:val="restart"/>
            <w:vAlign w:val="center"/>
            <w:hideMark/>
          </w:tcPr>
          <w:p w14:paraId="6EB1AC45" w14:textId="77777777" w:rsidR="002363C4" w:rsidRPr="00C75306" w:rsidRDefault="002363C4" w:rsidP="00FA3C77">
            <w:pPr>
              <w:jc w:val="center"/>
              <w:rPr>
                <w:rFonts w:ascii="Arial" w:hAnsi="Arial" w:cs="Arial"/>
                <w:b/>
                <w:bCs/>
                <w:color w:val="000000"/>
                <w:sz w:val="12"/>
                <w:szCs w:val="12"/>
              </w:rPr>
            </w:pPr>
            <w:r w:rsidRPr="00C75306">
              <w:rPr>
                <w:rFonts w:ascii="Arial" w:hAnsi="Arial" w:cs="Arial"/>
                <w:b/>
                <w:bCs/>
                <w:color w:val="000000"/>
                <w:sz w:val="12"/>
                <w:szCs w:val="12"/>
              </w:rPr>
              <w:lastRenderedPageBreak/>
              <w:t>ÖZKAYNAK KALEMLERİNDEKİ DEĞİŞİKLİKLER</w:t>
            </w:r>
          </w:p>
          <w:p w14:paraId="312ACA47" w14:textId="58F1DD60" w:rsidR="002363C4" w:rsidRPr="00C75306" w:rsidRDefault="002363C4" w:rsidP="001B5285">
            <w:pPr>
              <w:jc w:val="center"/>
              <w:rPr>
                <w:rFonts w:ascii="Arial" w:hAnsi="Arial" w:cs="Arial"/>
                <w:b/>
                <w:bCs/>
                <w:color w:val="000000"/>
                <w:sz w:val="12"/>
                <w:szCs w:val="12"/>
              </w:rPr>
            </w:pPr>
            <w:r w:rsidRPr="00C75306">
              <w:rPr>
                <w:rFonts w:ascii="Arial" w:hAnsi="Arial" w:cs="Arial"/>
                <w:b/>
                <w:bCs/>
                <w:color w:val="000000"/>
                <w:sz w:val="12"/>
                <w:szCs w:val="12"/>
              </w:rPr>
              <w:t>(</w:t>
            </w:r>
            <w:r w:rsidR="001B5285">
              <w:rPr>
                <w:rFonts w:ascii="Arial" w:hAnsi="Arial" w:cs="Arial"/>
                <w:b/>
                <w:bCs/>
                <w:color w:val="000000"/>
                <w:sz w:val="12"/>
                <w:szCs w:val="12"/>
              </w:rPr>
              <w:t>Bağımsız</w:t>
            </w:r>
            <w:r w:rsidRPr="00C75306">
              <w:rPr>
                <w:rFonts w:ascii="Arial" w:hAnsi="Arial" w:cs="Arial"/>
                <w:b/>
                <w:bCs/>
                <w:color w:val="000000"/>
                <w:sz w:val="12"/>
                <w:szCs w:val="12"/>
              </w:rPr>
              <w:t xml:space="preserve"> Denetimden Geçmiş)</w:t>
            </w:r>
          </w:p>
        </w:tc>
        <w:tc>
          <w:tcPr>
            <w:tcW w:w="709" w:type="dxa"/>
          </w:tcPr>
          <w:p w14:paraId="519EDF55" w14:textId="77777777" w:rsidR="002363C4" w:rsidRPr="00C75306" w:rsidRDefault="002363C4" w:rsidP="00841104">
            <w:pPr>
              <w:rPr>
                <w:rFonts w:ascii="Arial" w:hAnsi="Arial" w:cs="Arial"/>
                <w:b/>
                <w:color w:val="000000"/>
                <w:sz w:val="12"/>
                <w:szCs w:val="12"/>
              </w:rPr>
            </w:pPr>
          </w:p>
        </w:tc>
        <w:tc>
          <w:tcPr>
            <w:tcW w:w="3131" w:type="dxa"/>
            <w:gridSpan w:val="4"/>
            <w:tcBorders>
              <w:bottom w:val="single" w:sz="4" w:space="0" w:color="auto"/>
            </w:tcBorders>
            <w:noWrap/>
            <w:hideMark/>
          </w:tcPr>
          <w:p w14:paraId="56EA9C0A" w14:textId="77777777" w:rsidR="002363C4" w:rsidRPr="00C75306" w:rsidRDefault="002363C4" w:rsidP="00841104">
            <w:pPr>
              <w:rPr>
                <w:rFonts w:ascii="Arial" w:hAnsi="Arial" w:cs="Arial"/>
                <w:b/>
                <w:color w:val="000000"/>
                <w:sz w:val="12"/>
                <w:szCs w:val="12"/>
              </w:rPr>
            </w:pPr>
            <w:r w:rsidRPr="00C75306">
              <w:rPr>
                <w:rFonts w:ascii="Arial" w:hAnsi="Arial" w:cs="Arial"/>
                <w:b/>
                <w:color w:val="000000"/>
                <w:sz w:val="12"/>
                <w:szCs w:val="12"/>
              </w:rPr>
              <w:t> </w:t>
            </w:r>
          </w:p>
          <w:p w14:paraId="01711583" w14:textId="77777777" w:rsidR="002363C4" w:rsidRPr="00C75306" w:rsidRDefault="002363C4" w:rsidP="00841104">
            <w:pPr>
              <w:rPr>
                <w:rFonts w:ascii="Arial" w:hAnsi="Arial" w:cs="Arial"/>
                <w:b/>
                <w:color w:val="000000"/>
                <w:sz w:val="12"/>
                <w:szCs w:val="12"/>
              </w:rPr>
            </w:pPr>
            <w:r w:rsidRPr="00C75306">
              <w:rPr>
                <w:rFonts w:ascii="Arial" w:hAnsi="Arial" w:cs="Arial"/>
                <w:b/>
                <w:color w:val="000000"/>
                <w:sz w:val="12"/>
                <w:szCs w:val="12"/>
              </w:rPr>
              <w:t> </w:t>
            </w:r>
          </w:p>
          <w:p w14:paraId="6A52E8F3" w14:textId="77777777" w:rsidR="002363C4" w:rsidRPr="00C75306" w:rsidRDefault="002363C4" w:rsidP="00841104">
            <w:pPr>
              <w:rPr>
                <w:rFonts w:ascii="Arial" w:hAnsi="Arial" w:cs="Arial"/>
                <w:b/>
                <w:color w:val="000000"/>
                <w:sz w:val="12"/>
                <w:szCs w:val="12"/>
              </w:rPr>
            </w:pPr>
            <w:r w:rsidRPr="00C75306">
              <w:rPr>
                <w:rFonts w:ascii="Arial" w:hAnsi="Arial" w:cs="Arial"/>
                <w:b/>
                <w:color w:val="000000"/>
                <w:sz w:val="12"/>
                <w:szCs w:val="12"/>
              </w:rPr>
              <w:t> </w:t>
            </w:r>
          </w:p>
          <w:p w14:paraId="09BFB27C" w14:textId="77777777" w:rsidR="002363C4" w:rsidRPr="00C75306" w:rsidRDefault="002363C4" w:rsidP="00841104">
            <w:pPr>
              <w:rPr>
                <w:rFonts w:ascii="Arial" w:hAnsi="Arial" w:cs="Arial"/>
                <w:b/>
                <w:color w:val="000000"/>
                <w:sz w:val="12"/>
                <w:szCs w:val="12"/>
              </w:rPr>
            </w:pPr>
            <w:r w:rsidRPr="00C75306">
              <w:rPr>
                <w:rFonts w:ascii="Arial" w:hAnsi="Arial" w:cs="Arial"/>
                <w:b/>
                <w:color w:val="000000"/>
                <w:sz w:val="12"/>
                <w:szCs w:val="12"/>
              </w:rPr>
              <w:t> </w:t>
            </w:r>
          </w:p>
        </w:tc>
        <w:tc>
          <w:tcPr>
            <w:tcW w:w="2450" w:type="dxa"/>
            <w:gridSpan w:val="3"/>
            <w:tcBorders>
              <w:bottom w:val="single" w:sz="4" w:space="0" w:color="auto"/>
            </w:tcBorders>
            <w:vAlign w:val="bottom"/>
            <w:hideMark/>
          </w:tcPr>
          <w:p w14:paraId="1A2EF5D2"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Kâr veya Zararda Yeniden Sınıflandırılmayacak Birikmiş Diğer Kapsamlı Gelirler ve Giderler</w:t>
            </w:r>
          </w:p>
          <w:p w14:paraId="16994AAA" w14:textId="77777777" w:rsidR="002363C4" w:rsidRPr="00C75306" w:rsidRDefault="002363C4" w:rsidP="004C4FDF">
            <w:pPr>
              <w:jc w:val="center"/>
              <w:rPr>
                <w:rFonts w:ascii="Arial" w:hAnsi="Arial" w:cs="Arial"/>
                <w:b/>
                <w:color w:val="000000"/>
                <w:sz w:val="12"/>
                <w:szCs w:val="12"/>
              </w:rPr>
            </w:pPr>
          </w:p>
          <w:p w14:paraId="11D21947" w14:textId="77777777" w:rsidR="002363C4" w:rsidRPr="00C75306" w:rsidRDefault="002363C4" w:rsidP="004C4FDF">
            <w:pPr>
              <w:jc w:val="center"/>
              <w:rPr>
                <w:rFonts w:ascii="Arial" w:hAnsi="Arial" w:cs="Arial"/>
                <w:b/>
                <w:color w:val="000000"/>
                <w:sz w:val="12"/>
                <w:szCs w:val="12"/>
              </w:rPr>
            </w:pPr>
          </w:p>
        </w:tc>
        <w:tc>
          <w:tcPr>
            <w:tcW w:w="2533" w:type="dxa"/>
            <w:gridSpan w:val="3"/>
            <w:tcBorders>
              <w:bottom w:val="single" w:sz="4" w:space="0" w:color="auto"/>
            </w:tcBorders>
            <w:vAlign w:val="bottom"/>
            <w:hideMark/>
          </w:tcPr>
          <w:p w14:paraId="44207124"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Kâr veya Zararda Yeniden Sınıflandırılacak Birikmiş Diğer Kapsamlı Gelirler ve Giderler</w:t>
            </w:r>
          </w:p>
          <w:p w14:paraId="2BA13C55" w14:textId="77777777" w:rsidR="002363C4" w:rsidRPr="00C75306" w:rsidRDefault="002363C4" w:rsidP="004C4FDF">
            <w:pPr>
              <w:jc w:val="center"/>
              <w:rPr>
                <w:rFonts w:ascii="Arial" w:hAnsi="Arial" w:cs="Arial"/>
                <w:b/>
                <w:color w:val="000000"/>
                <w:sz w:val="12"/>
                <w:szCs w:val="12"/>
              </w:rPr>
            </w:pPr>
          </w:p>
          <w:p w14:paraId="639462F1" w14:textId="77777777" w:rsidR="002363C4" w:rsidRPr="00C75306" w:rsidRDefault="002363C4" w:rsidP="004C4FDF">
            <w:pPr>
              <w:jc w:val="center"/>
              <w:rPr>
                <w:rFonts w:ascii="Arial" w:hAnsi="Arial" w:cs="Arial"/>
                <w:b/>
                <w:color w:val="000000"/>
                <w:sz w:val="12"/>
                <w:szCs w:val="12"/>
              </w:rPr>
            </w:pPr>
          </w:p>
        </w:tc>
      </w:tr>
      <w:tr w:rsidR="002363C4" w:rsidRPr="00C75306" w14:paraId="5F4A5678" w14:textId="77777777" w:rsidTr="00CF1B79">
        <w:trPr>
          <w:trHeight w:val="20"/>
        </w:trPr>
        <w:tc>
          <w:tcPr>
            <w:tcW w:w="2972" w:type="dxa"/>
            <w:gridSpan w:val="2"/>
            <w:vMerge/>
            <w:tcBorders>
              <w:bottom w:val="single" w:sz="4" w:space="0" w:color="auto"/>
            </w:tcBorders>
            <w:hideMark/>
          </w:tcPr>
          <w:p w14:paraId="1C532504" w14:textId="77777777" w:rsidR="002363C4" w:rsidRPr="00C75306" w:rsidRDefault="002363C4" w:rsidP="00841104">
            <w:pPr>
              <w:rPr>
                <w:rFonts w:ascii="Arial" w:hAnsi="Arial" w:cs="Arial"/>
                <w:b/>
                <w:bCs/>
                <w:color w:val="000000"/>
                <w:sz w:val="12"/>
                <w:szCs w:val="12"/>
              </w:rPr>
            </w:pPr>
          </w:p>
        </w:tc>
        <w:tc>
          <w:tcPr>
            <w:tcW w:w="709" w:type="dxa"/>
            <w:tcBorders>
              <w:bottom w:val="single" w:sz="4" w:space="0" w:color="auto"/>
            </w:tcBorders>
            <w:vAlign w:val="bottom"/>
          </w:tcPr>
          <w:p w14:paraId="3CBFD9CD" w14:textId="77777777" w:rsidR="002363C4" w:rsidRPr="00C75306" w:rsidRDefault="002363C4" w:rsidP="00C34289">
            <w:pPr>
              <w:ind w:left="-104"/>
              <w:jc w:val="center"/>
              <w:rPr>
                <w:rFonts w:ascii="Arial" w:hAnsi="Arial" w:cs="Arial"/>
                <w:b/>
                <w:bCs/>
                <w:sz w:val="12"/>
                <w:szCs w:val="12"/>
              </w:rPr>
            </w:pPr>
            <w:r w:rsidRPr="00C75306">
              <w:rPr>
                <w:rFonts w:ascii="Arial" w:hAnsi="Arial" w:cs="Arial"/>
                <w:b/>
                <w:bCs/>
                <w:sz w:val="12"/>
                <w:szCs w:val="12"/>
              </w:rPr>
              <w:t>Dipnot</w:t>
            </w:r>
          </w:p>
          <w:p w14:paraId="27137507" w14:textId="77777777" w:rsidR="002363C4" w:rsidRPr="00C75306" w:rsidRDefault="002363C4" w:rsidP="00C34289">
            <w:pPr>
              <w:ind w:left="-104"/>
              <w:jc w:val="center"/>
              <w:rPr>
                <w:rFonts w:ascii="Arial" w:hAnsi="Arial" w:cs="Arial"/>
                <w:b/>
                <w:bCs/>
                <w:sz w:val="12"/>
                <w:szCs w:val="12"/>
              </w:rPr>
            </w:pPr>
            <w:proofErr w:type="gramStart"/>
            <w:r w:rsidRPr="00C75306">
              <w:rPr>
                <w:rFonts w:ascii="Arial" w:hAnsi="Arial" w:cs="Arial"/>
                <w:b/>
                <w:bCs/>
                <w:sz w:val="12"/>
                <w:szCs w:val="12"/>
              </w:rPr>
              <w:t>(</w:t>
            </w:r>
            <w:proofErr w:type="gramEnd"/>
            <w:r w:rsidRPr="00C75306">
              <w:rPr>
                <w:rFonts w:ascii="Arial" w:hAnsi="Arial" w:cs="Arial"/>
                <w:b/>
                <w:bCs/>
                <w:sz w:val="12"/>
                <w:szCs w:val="12"/>
              </w:rPr>
              <w:t>Beşinci</w:t>
            </w:r>
          </w:p>
          <w:p w14:paraId="307D4212" w14:textId="77777777" w:rsidR="002363C4" w:rsidRPr="00C75306" w:rsidRDefault="002363C4" w:rsidP="00C34289">
            <w:pPr>
              <w:jc w:val="center"/>
              <w:rPr>
                <w:rFonts w:ascii="Arial" w:hAnsi="Arial" w:cs="Arial"/>
                <w:b/>
                <w:color w:val="000000"/>
                <w:sz w:val="12"/>
                <w:szCs w:val="12"/>
              </w:rPr>
            </w:pPr>
            <w:r w:rsidRPr="00C75306">
              <w:rPr>
                <w:rFonts w:ascii="Arial" w:hAnsi="Arial" w:cs="Arial"/>
                <w:b/>
                <w:bCs/>
                <w:sz w:val="12"/>
                <w:szCs w:val="12"/>
              </w:rPr>
              <w:t>Bölüm-V</w:t>
            </w:r>
            <w:proofErr w:type="gramStart"/>
            <w:r w:rsidRPr="00C75306">
              <w:rPr>
                <w:rFonts w:ascii="Arial" w:hAnsi="Arial" w:cs="Arial"/>
                <w:b/>
                <w:bCs/>
                <w:sz w:val="12"/>
                <w:szCs w:val="12"/>
              </w:rPr>
              <w:t>)</w:t>
            </w:r>
            <w:proofErr w:type="gramEnd"/>
          </w:p>
        </w:tc>
        <w:tc>
          <w:tcPr>
            <w:tcW w:w="948" w:type="dxa"/>
            <w:tcBorders>
              <w:bottom w:val="single" w:sz="4" w:space="0" w:color="auto"/>
            </w:tcBorders>
            <w:vAlign w:val="bottom"/>
            <w:hideMark/>
          </w:tcPr>
          <w:p w14:paraId="505C6CAD"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Ödenmiş Sermaye</w:t>
            </w:r>
          </w:p>
        </w:tc>
        <w:tc>
          <w:tcPr>
            <w:tcW w:w="686" w:type="dxa"/>
            <w:tcBorders>
              <w:bottom w:val="single" w:sz="4" w:space="0" w:color="auto"/>
            </w:tcBorders>
            <w:vAlign w:val="bottom"/>
            <w:hideMark/>
          </w:tcPr>
          <w:p w14:paraId="04C21546"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4B6CB8A"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13AB2DF3"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Diğer Sermaye Yedekleri</w:t>
            </w:r>
          </w:p>
        </w:tc>
        <w:tc>
          <w:tcPr>
            <w:tcW w:w="910" w:type="dxa"/>
            <w:tcBorders>
              <w:bottom w:val="single" w:sz="4" w:space="0" w:color="auto"/>
            </w:tcBorders>
            <w:noWrap/>
            <w:vAlign w:val="bottom"/>
            <w:hideMark/>
          </w:tcPr>
          <w:p w14:paraId="290E7B53" w14:textId="77777777" w:rsidR="002363C4" w:rsidRPr="00C75306" w:rsidRDefault="002363C4" w:rsidP="004C4FDF">
            <w:pPr>
              <w:jc w:val="center"/>
              <w:rPr>
                <w:rFonts w:ascii="Arial" w:hAnsi="Arial" w:cs="Arial"/>
                <w:b/>
                <w:color w:val="000000"/>
                <w:sz w:val="12"/>
                <w:szCs w:val="12"/>
              </w:rPr>
            </w:pPr>
          </w:p>
          <w:p w14:paraId="2B9DF3E6"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1</w:t>
            </w:r>
          </w:p>
        </w:tc>
        <w:tc>
          <w:tcPr>
            <w:tcW w:w="798" w:type="dxa"/>
            <w:tcBorders>
              <w:bottom w:val="single" w:sz="4" w:space="0" w:color="auto"/>
            </w:tcBorders>
            <w:noWrap/>
            <w:vAlign w:val="bottom"/>
            <w:hideMark/>
          </w:tcPr>
          <w:p w14:paraId="65A282BD" w14:textId="77777777" w:rsidR="002363C4" w:rsidRPr="00C75306" w:rsidRDefault="002363C4" w:rsidP="004C4FDF">
            <w:pPr>
              <w:jc w:val="center"/>
              <w:rPr>
                <w:rFonts w:ascii="Arial" w:hAnsi="Arial" w:cs="Arial"/>
                <w:b/>
                <w:color w:val="000000"/>
                <w:sz w:val="12"/>
                <w:szCs w:val="12"/>
              </w:rPr>
            </w:pPr>
          </w:p>
          <w:p w14:paraId="267E71BE"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2</w:t>
            </w:r>
          </w:p>
        </w:tc>
        <w:tc>
          <w:tcPr>
            <w:tcW w:w="742" w:type="dxa"/>
            <w:tcBorders>
              <w:bottom w:val="single" w:sz="4" w:space="0" w:color="auto"/>
            </w:tcBorders>
            <w:noWrap/>
            <w:vAlign w:val="bottom"/>
            <w:hideMark/>
          </w:tcPr>
          <w:p w14:paraId="5BDE3AC6" w14:textId="77777777" w:rsidR="002363C4" w:rsidRPr="00C75306" w:rsidRDefault="002363C4" w:rsidP="004C4FDF">
            <w:pPr>
              <w:jc w:val="center"/>
              <w:rPr>
                <w:rFonts w:ascii="Arial" w:hAnsi="Arial" w:cs="Arial"/>
                <w:b/>
                <w:color w:val="000000"/>
                <w:sz w:val="12"/>
                <w:szCs w:val="12"/>
              </w:rPr>
            </w:pPr>
          </w:p>
          <w:p w14:paraId="778192F8"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3</w:t>
            </w:r>
          </w:p>
        </w:tc>
        <w:tc>
          <w:tcPr>
            <w:tcW w:w="896" w:type="dxa"/>
            <w:tcBorders>
              <w:bottom w:val="single" w:sz="4" w:space="0" w:color="auto"/>
            </w:tcBorders>
            <w:noWrap/>
            <w:vAlign w:val="bottom"/>
            <w:hideMark/>
          </w:tcPr>
          <w:p w14:paraId="40F03A84" w14:textId="77777777" w:rsidR="002363C4" w:rsidRPr="00C75306" w:rsidRDefault="002363C4" w:rsidP="004C4FDF">
            <w:pPr>
              <w:jc w:val="center"/>
              <w:rPr>
                <w:rFonts w:ascii="Arial" w:hAnsi="Arial" w:cs="Arial"/>
                <w:b/>
                <w:color w:val="000000"/>
                <w:sz w:val="12"/>
                <w:szCs w:val="12"/>
              </w:rPr>
            </w:pPr>
          </w:p>
          <w:p w14:paraId="5B01AEB2"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4</w:t>
            </w:r>
          </w:p>
        </w:tc>
        <w:tc>
          <w:tcPr>
            <w:tcW w:w="910" w:type="dxa"/>
            <w:tcBorders>
              <w:bottom w:val="single" w:sz="4" w:space="0" w:color="auto"/>
            </w:tcBorders>
            <w:noWrap/>
            <w:vAlign w:val="bottom"/>
            <w:hideMark/>
          </w:tcPr>
          <w:p w14:paraId="6A97CD36" w14:textId="77777777" w:rsidR="002363C4" w:rsidRPr="00C75306" w:rsidRDefault="002363C4" w:rsidP="004C4FDF">
            <w:pPr>
              <w:jc w:val="center"/>
              <w:rPr>
                <w:rFonts w:ascii="Arial" w:hAnsi="Arial" w:cs="Arial"/>
                <w:b/>
                <w:color w:val="000000"/>
                <w:sz w:val="12"/>
                <w:szCs w:val="12"/>
              </w:rPr>
            </w:pPr>
          </w:p>
          <w:p w14:paraId="5CA875B2"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5</w:t>
            </w:r>
          </w:p>
        </w:tc>
        <w:tc>
          <w:tcPr>
            <w:tcW w:w="727" w:type="dxa"/>
            <w:tcBorders>
              <w:bottom w:val="single" w:sz="4" w:space="0" w:color="auto"/>
            </w:tcBorders>
            <w:noWrap/>
            <w:vAlign w:val="bottom"/>
            <w:hideMark/>
          </w:tcPr>
          <w:p w14:paraId="45B808C7" w14:textId="77777777" w:rsidR="002363C4" w:rsidRPr="00C75306" w:rsidRDefault="002363C4" w:rsidP="004C4FDF">
            <w:pPr>
              <w:jc w:val="center"/>
              <w:rPr>
                <w:rFonts w:ascii="Arial" w:hAnsi="Arial" w:cs="Arial"/>
                <w:b/>
                <w:color w:val="000000"/>
                <w:sz w:val="12"/>
                <w:szCs w:val="12"/>
              </w:rPr>
            </w:pPr>
          </w:p>
          <w:p w14:paraId="40358F56"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6</w:t>
            </w:r>
          </w:p>
        </w:tc>
        <w:tc>
          <w:tcPr>
            <w:tcW w:w="774" w:type="dxa"/>
            <w:tcBorders>
              <w:bottom w:val="single" w:sz="4" w:space="0" w:color="auto"/>
            </w:tcBorders>
            <w:vAlign w:val="bottom"/>
            <w:hideMark/>
          </w:tcPr>
          <w:p w14:paraId="61C8B64C"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Kar Yedekleri</w:t>
            </w:r>
          </w:p>
        </w:tc>
        <w:tc>
          <w:tcPr>
            <w:tcW w:w="745" w:type="dxa"/>
            <w:tcBorders>
              <w:bottom w:val="single" w:sz="4" w:space="0" w:color="auto"/>
            </w:tcBorders>
            <w:vAlign w:val="bottom"/>
            <w:hideMark/>
          </w:tcPr>
          <w:p w14:paraId="6C067C90" w14:textId="26B312A1" w:rsidR="002363C4" w:rsidRPr="00C75306" w:rsidRDefault="002363C4" w:rsidP="004F4C9E">
            <w:pPr>
              <w:jc w:val="center"/>
              <w:rPr>
                <w:rFonts w:ascii="Arial" w:hAnsi="Arial" w:cs="Arial"/>
                <w:b/>
                <w:color w:val="000000"/>
                <w:sz w:val="12"/>
                <w:szCs w:val="12"/>
              </w:rPr>
            </w:pPr>
            <w:r w:rsidRPr="00C75306">
              <w:rPr>
                <w:rFonts w:ascii="Arial" w:hAnsi="Arial" w:cs="Arial"/>
                <w:b/>
                <w:color w:val="000000"/>
                <w:sz w:val="12"/>
                <w:szCs w:val="12"/>
              </w:rPr>
              <w:t>Geçmiş Dönem Kârı/</w:t>
            </w:r>
            <w:r w:rsidR="009A564F" w:rsidRPr="00C75306">
              <w:rPr>
                <w:rFonts w:ascii="Arial" w:hAnsi="Arial" w:cs="Arial"/>
                <w:b/>
                <w:color w:val="000000"/>
                <w:sz w:val="12"/>
                <w:szCs w:val="12"/>
              </w:rPr>
              <w:t xml:space="preserve"> </w:t>
            </w:r>
            <w:r w:rsidRPr="00C75306">
              <w:rPr>
                <w:rFonts w:ascii="Arial" w:hAnsi="Arial" w:cs="Arial"/>
                <w:b/>
                <w:color w:val="000000"/>
                <w:sz w:val="12"/>
                <w:szCs w:val="12"/>
              </w:rPr>
              <w:t>(Zararı)</w:t>
            </w:r>
          </w:p>
        </w:tc>
        <w:tc>
          <w:tcPr>
            <w:tcW w:w="784" w:type="dxa"/>
            <w:tcBorders>
              <w:bottom w:val="single" w:sz="4" w:space="0" w:color="auto"/>
            </w:tcBorders>
            <w:vAlign w:val="bottom"/>
            <w:hideMark/>
          </w:tcPr>
          <w:p w14:paraId="4FE5A349"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37B614D7" w14:textId="77777777" w:rsidR="002363C4" w:rsidRPr="00C75306" w:rsidRDefault="002363C4" w:rsidP="004C4FDF">
            <w:pPr>
              <w:jc w:val="center"/>
              <w:rPr>
                <w:rFonts w:ascii="Arial" w:hAnsi="Arial" w:cs="Arial"/>
                <w:b/>
                <w:color w:val="000000"/>
                <w:sz w:val="12"/>
                <w:szCs w:val="12"/>
              </w:rPr>
            </w:pPr>
            <w:r w:rsidRPr="00C75306">
              <w:rPr>
                <w:rFonts w:ascii="Arial" w:hAnsi="Arial" w:cs="Arial"/>
                <w:b/>
                <w:color w:val="000000"/>
                <w:sz w:val="12"/>
                <w:szCs w:val="12"/>
              </w:rPr>
              <w:t xml:space="preserve">Toplam </w:t>
            </w:r>
            <w:proofErr w:type="spellStart"/>
            <w:r w:rsidRPr="00C75306">
              <w:rPr>
                <w:rFonts w:ascii="Arial" w:hAnsi="Arial" w:cs="Arial"/>
                <w:b/>
                <w:color w:val="000000"/>
                <w:sz w:val="12"/>
                <w:szCs w:val="12"/>
              </w:rPr>
              <w:t>Özkaynak</w:t>
            </w:r>
            <w:proofErr w:type="spellEnd"/>
          </w:p>
        </w:tc>
      </w:tr>
      <w:tr w:rsidR="002363C4" w:rsidRPr="00C75306" w14:paraId="5BC9F2E7" w14:textId="77777777" w:rsidTr="00CF1B79">
        <w:trPr>
          <w:trHeight w:val="20"/>
        </w:trPr>
        <w:tc>
          <w:tcPr>
            <w:tcW w:w="483" w:type="dxa"/>
            <w:tcBorders>
              <w:top w:val="single" w:sz="4" w:space="0" w:color="auto"/>
              <w:left w:val="nil"/>
              <w:bottom w:val="nil"/>
              <w:right w:val="nil"/>
            </w:tcBorders>
            <w:noWrap/>
            <w:hideMark/>
          </w:tcPr>
          <w:p w14:paraId="41E415AE" w14:textId="77777777" w:rsidR="002363C4" w:rsidRPr="00C75306" w:rsidRDefault="002363C4" w:rsidP="00FA3C77">
            <w:pPr>
              <w:rPr>
                <w:rFonts w:ascii="Arial" w:hAnsi="Arial" w:cs="Arial"/>
                <w:color w:val="000000"/>
                <w:sz w:val="12"/>
                <w:szCs w:val="12"/>
              </w:rPr>
            </w:pPr>
            <w:r w:rsidRPr="00C75306">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6620971D" w14:textId="77777777" w:rsidR="002363C4" w:rsidRPr="00C75306" w:rsidRDefault="002363C4" w:rsidP="00F331F9">
            <w:pPr>
              <w:rPr>
                <w:rFonts w:ascii="Arial" w:hAnsi="Arial" w:cs="Arial"/>
                <w:b/>
                <w:bCs/>
                <w:color w:val="000000"/>
                <w:sz w:val="12"/>
                <w:szCs w:val="12"/>
              </w:rPr>
            </w:pPr>
            <w:r w:rsidRPr="00C75306">
              <w:rPr>
                <w:rFonts w:ascii="Arial" w:hAnsi="Arial" w:cs="Arial"/>
                <w:b/>
                <w:bCs/>
                <w:color w:val="000000"/>
                <w:sz w:val="12"/>
                <w:szCs w:val="12"/>
              </w:rPr>
              <w:t>Cari dönem</w:t>
            </w:r>
          </w:p>
        </w:tc>
        <w:tc>
          <w:tcPr>
            <w:tcW w:w="709" w:type="dxa"/>
            <w:tcBorders>
              <w:top w:val="single" w:sz="4" w:space="0" w:color="auto"/>
              <w:left w:val="nil"/>
              <w:bottom w:val="nil"/>
              <w:right w:val="nil"/>
            </w:tcBorders>
          </w:tcPr>
          <w:p w14:paraId="0B522AC0" w14:textId="77777777" w:rsidR="002363C4" w:rsidRPr="00C75306" w:rsidRDefault="002363C4" w:rsidP="00FA3C77">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6A3EBAD9"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03931265"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3C354DF6"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3FCA2B8"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6DFB4A34"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5C5A932B"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19CCB037"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5C90EE6B"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3F1760CE"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7EE981D1"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5F263DF6" w14:textId="77777777" w:rsidR="002363C4" w:rsidRPr="00C75306" w:rsidRDefault="002363C4" w:rsidP="00FA3C77">
            <w:pPr>
              <w:jc w:val="center"/>
              <w:rPr>
                <w:rFonts w:ascii="Arial" w:hAnsi="Arial" w:cs="Arial"/>
                <w:color w:val="000000"/>
                <w:sz w:val="12"/>
                <w:szCs w:val="12"/>
              </w:rPr>
            </w:pPr>
            <w:r w:rsidRPr="00C75306">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923FD21" w14:textId="77777777" w:rsidR="002363C4" w:rsidRPr="00C75306" w:rsidRDefault="002363C4" w:rsidP="00FA3C77">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4B2B101" w14:textId="77777777" w:rsidR="002363C4" w:rsidRPr="00C75306" w:rsidRDefault="002363C4" w:rsidP="00FA3C77">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663D6148" w14:textId="77777777" w:rsidR="002363C4" w:rsidRPr="00C75306" w:rsidRDefault="002363C4" w:rsidP="00FA3C77">
            <w:pPr>
              <w:ind w:right="-460"/>
              <w:jc w:val="center"/>
              <w:rPr>
                <w:rFonts w:ascii="Arial" w:hAnsi="Arial" w:cs="Arial"/>
                <w:color w:val="000000"/>
                <w:sz w:val="12"/>
                <w:szCs w:val="12"/>
              </w:rPr>
            </w:pPr>
            <w:r w:rsidRPr="00C75306">
              <w:rPr>
                <w:rFonts w:ascii="Arial" w:hAnsi="Arial" w:cs="Arial"/>
                <w:color w:val="000000"/>
                <w:sz w:val="12"/>
                <w:szCs w:val="12"/>
              </w:rPr>
              <w:t> </w:t>
            </w:r>
          </w:p>
        </w:tc>
      </w:tr>
      <w:tr w:rsidR="002363C4" w:rsidRPr="00C75306" w14:paraId="586C66AD" w14:textId="77777777" w:rsidTr="00CF1B79">
        <w:trPr>
          <w:trHeight w:val="20"/>
        </w:trPr>
        <w:tc>
          <w:tcPr>
            <w:tcW w:w="483" w:type="dxa"/>
            <w:tcBorders>
              <w:top w:val="nil"/>
              <w:left w:val="nil"/>
              <w:bottom w:val="nil"/>
              <w:right w:val="nil"/>
            </w:tcBorders>
            <w:noWrap/>
            <w:hideMark/>
          </w:tcPr>
          <w:p w14:paraId="6D786966" w14:textId="77777777" w:rsidR="002363C4" w:rsidRPr="00C75306" w:rsidRDefault="002363C4" w:rsidP="00FA3C77">
            <w:pPr>
              <w:rPr>
                <w:rFonts w:ascii="Arial" w:hAnsi="Arial" w:cs="Arial"/>
                <w:color w:val="000000"/>
                <w:sz w:val="12"/>
                <w:szCs w:val="12"/>
              </w:rPr>
            </w:pPr>
            <w:r w:rsidRPr="00C75306">
              <w:rPr>
                <w:rFonts w:ascii="Arial" w:hAnsi="Arial" w:cs="Arial"/>
                <w:color w:val="000000"/>
                <w:sz w:val="12"/>
                <w:szCs w:val="12"/>
              </w:rPr>
              <w:t> </w:t>
            </w:r>
          </w:p>
        </w:tc>
        <w:tc>
          <w:tcPr>
            <w:tcW w:w="2489" w:type="dxa"/>
            <w:tcBorders>
              <w:top w:val="nil"/>
              <w:left w:val="nil"/>
              <w:bottom w:val="nil"/>
              <w:right w:val="nil"/>
            </w:tcBorders>
            <w:noWrap/>
            <w:hideMark/>
          </w:tcPr>
          <w:p w14:paraId="3F7053F5" w14:textId="3E7AAA8C" w:rsidR="002363C4" w:rsidRPr="00C75306" w:rsidRDefault="001B5285" w:rsidP="001B5285">
            <w:pPr>
              <w:rPr>
                <w:rFonts w:ascii="Arial" w:hAnsi="Arial" w:cs="Arial"/>
                <w:b/>
                <w:bCs/>
                <w:color w:val="000000"/>
                <w:sz w:val="12"/>
                <w:szCs w:val="12"/>
              </w:rPr>
            </w:pPr>
            <w:r>
              <w:rPr>
                <w:rFonts w:ascii="Arial" w:hAnsi="Arial" w:cs="Arial"/>
                <w:b/>
                <w:bCs/>
                <w:color w:val="000000"/>
                <w:sz w:val="12"/>
                <w:szCs w:val="12"/>
              </w:rPr>
              <w:t>(1 Ocak - 31</w:t>
            </w:r>
            <w:r w:rsidR="002363C4" w:rsidRPr="00C75306">
              <w:rPr>
                <w:rFonts w:ascii="Arial" w:hAnsi="Arial" w:cs="Arial"/>
                <w:b/>
                <w:bCs/>
                <w:color w:val="000000"/>
                <w:sz w:val="12"/>
                <w:szCs w:val="12"/>
              </w:rPr>
              <w:t xml:space="preserve"> </w:t>
            </w:r>
            <w:r>
              <w:rPr>
                <w:rFonts w:ascii="Arial" w:hAnsi="Arial" w:cs="Arial"/>
                <w:b/>
                <w:bCs/>
                <w:color w:val="000000"/>
                <w:sz w:val="12"/>
                <w:szCs w:val="12"/>
              </w:rPr>
              <w:t>Aralık</w:t>
            </w:r>
            <w:r w:rsidR="002363C4" w:rsidRPr="00C75306">
              <w:rPr>
                <w:rFonts w:ascii="Arial" w:hAnsi="Arial" w:cs="Arial"/>
                <w:b/>
                <w:bCs/>
                <w:color w:val="000000"/>
                <w:sz w:val="12"/>
                <w:szCs w:val="12"/>
              </w:rPr>
              <w:t xml:space="preserve"> 2018)</w:t>
            </w:r>
          </w:p>
        </w:tc>
        <w:tc>
          <w:tcPr>
            <w:tcW w:w="709" w:type="dxa"/>
            <w:tcBorders>
              <w:top w:val="nil"/>
              <w:left w:val="nil"/>
              <w:bottom w:val="nil"/>
              <w:right w:val="nil"/>
            </w:tcBorders>
          </w:tcPr>
          <w:p w14:paraId="5351B90A" w14:textId="77777777" w:rsidR="002363C4" w:rsidRPr="00C75306" w:rsidRDefault="002363C4" w:rsidP="008838C1">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0134A913"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686" w:type="dxa"/>
            <w:tcBorders>
              <w:top w:val="nil"/>
              <w:left w:val="nil"/>
              <w:bottom w:val="nil"/>
              <w:right w:val="nil"/>
            </w:tcBorders>
            <w:noWrap/>
            <w:vAlign w:val="bottom"/>
            <w:hideMark/>
          </w:tcPr>
          <w:p w14:paraId="5C46FBB7"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699" w:type="dxa"/>
            <w:tcBorders>
              <w:top w:val="nil"/>
              <w:left w:val="nil"/>
              <w:bottom w:val="nil"/>
              <w:right w:val="nil"/>
            </w:tcBorders>
            <w:noWrap/>
            <w:vAlign w:val="bottom"/>
            <w:hideMark/>
          </w:tcPr>
          <w:p w14:paraId="2A339611"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798" w:type="dxa"/>
            <w:tcBorders>
              <w:top w:val="nil"/>
              <w:left w:val="nil"/>
              <w:bottom w:val="nil"/>
              <w:right w:val="nil"/>
            </w:tcBorders>
            <w:noWrap/>
            <w:vAlign w:val="bottom"/>
            <w:hideMark/>
          </w:tcPr>
          <w:p w14:paraId="1810CF6A"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910" w:type="dxa"/>
            <w:tcBorders>
              <w:top w:val="nil"/>
              <w:left w:val="nil"/>
              <w:bottom w:val="nil"/>
              <w:right w:val="nil"/>
            </w:tcBorders>
            <w:noWrap/>
            <w:vAlign w:val="bottom"/>
            <w:hideMark/>
          </w:tcPr>
          <w:p w14:paraId="57F1C2B0"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798" w:type="dxa"/>
            <w:tcBorders>
              <w:top w:val="nil"/>
              <w:left w:val="nil"/>
              <w:bottom w:val="nil"/>
              <w:right w:val="nil"/>
            </w:tcBorders>
            <w:noWrap/>
            <w:vAlign w:val="bottom"/>
            <w:hideMark/>
          </w:tcPr>
          <w:p w14:paraId="70C6C814"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742" w:type="dxa"/>
            <w:tcBorders>
              <w:top w:val="nil"/>
              <w:left w:val="nil"/>
              <w:bottom w:val="nil"/>
              <w:right w:val="nil"/>
            </w:tcBorders>
            <w:noWrap/>
            <w:vAlign w:val="bottom"/>
            <w:hideMark/>
          </w:tcPr>
          <w:p w14:paraId="14F6A7EC"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896" w:type="dxa"/>
            <w:tcBorders>
              <w:top w:val="nil"/>
              <w:left w:val="nil"/>
              <w:bottom w:val="nil"/>
              <w:right w:val="nil"/>
            </w:tcBorders>
            <w:noWrap/>
            <w:vAlign w:val="bottom"/>
            <w:hideMark/>
          </w:tcPr>
          <w:p w14:paraId="5594B790"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910" w:type="dxa"/>
            <w:tcBorders>
              <w:top w:val="nil"/>
              <w:left w:val="nil"/>
              <w:bottom w:val="nil"/>
              <w:right w:val="nil"/>
            </w:tcBorders>
            <w:noWrap/>
            <w:vAlign w:val="bottom"/>
            <w:hideMark/>
          </w:tcPr>
          <w:p w14:paraId="4552FD4F"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727" w:type="dxa"/>
            <w:tcBorders>
              <w:top w:val="nil"/>
              <w:left w:val="nil"/>
              <w:bottom w:val="nil"/>
              <w:right w:val="nil"/>
            </w:tcBorders>
            <w:noWrap/>
            <w:vAlign w:val="bottom"/>
            <w:hideMark/>
          </w:tcPr>
          <w:p w14:paraId="1BCC8C0E"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774" w:type="dxa"/>
            <w:tcBorders>
              <w:top w:val="nil"/>
              <w:left w:val="nil"/>
              <w:bottom w:val="nil"/>
              <w:right w:val="nil"/>
            </w:tcBorders>
            <w:noWrap/>
            <w:vAlign w:val="bottom"/>
            <w:hideMark/>
          </w:tcPr>
          <w:p w14:paraId="1125AC16" w14:textId="77777777" w:rsidR="002363C4" w:rsidRPr="00C75306" w:rsidRDefault="002363C4" w:rsidP="008838C1">
            <w:pPr>
              <w:jc w:val="right"/>
              <w:rPr>
                <w:rFonts w:ascii="Arial" w:hAnsi="Arial" w:cs="Arial"/>
                <w:color w:val="000000"/>
                <w:sz w:val="12"/>
                <w:szCs w:val="12"/>
              </w:rPr>
            </w:pPr>
            <w:r w:rsidRPr="00C75306">
              <w:rPr>
                <w:rFonts w:ascii="Arial" w:hAnsi="Arial" w:cs="Arial"/>
                <w:color w:val="000000"/>
                <w:sz w:val="12"/>
                <w:szCs w:val="12"/>
              </w:rPr>
              <w:t> </w:t>
            </w:r>
          </w:p>
        </w:tc>
        <w:tc>
          <w:tcPr>
            <w:tcW w:w="745" w:type="dxa"/>
            <w:tcBorders>
              <w:top w:val="nil"/>
              <w:left w:val="nil"/>
              <w:bottom w:val="nil"/>
              <w:right w:val="nil"/>
            </w:tcBorders>
            <w:noWrap/>
            <w:vAlign w:val="bottom"/>
          </w:tcPr>
          <w:p w14:paraId="6D4787E7" w14:textId="77777777" w:rsidR="002363C4" w:rsidRPr="00C75306" w:rsidRDefault="002363C4" w:rsidP="008838C1">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6C35A6CC" w14:textId="77777777" w:rsidR="002363C4" w:rsidRPr="00C75306" w:rsidRDefault="002363C4" w:rsidP="008838C1">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614CBFF1" w14:textId="77777777" w:rsidR="002363C4" w:rsidRPr="00C75306" w:rsidRDefault="002363C4" w:rsidP="008838C1">
            <w:pPr>
              <w:ind w:right="-460"/>
              <w:jc w:val="right"/>
              <w:rPr>
                <w:rFonts w:ascii="Arial" w:hAnsi="Arial" w:cs="Arial"/>
                <w:color w:val="000000"/>
                <w:sz w:val="12"/>
                <w:szCs w:val="12"/>
              </w:rPr>
            </w:pPr>
            <w:r w:rsidRPr="00C75306">
              <w:rPr>
                <w:rFonts w:ascii="Arial" w:hAnsi="Arial" w:cs="Arial"/>
                <w:color w:val="000000"/>
                <w:sz w:val="12"/>
                <w:szCs w:val="12"/>
              </w:rPr>
              <w:t> </w:t>
            </w:r>
          </w:p>
        </w:tc>
      </w:tr>
      <w:tr w:rsidR="002214AF" w:rsidRPr="00C75306" w14:paraId="29738690" w14:textId="77777777" w:rsidTr="000B6C28">
        <w:trPr>
          <w:trHeight w:val="20"/>
        </w:trPr>
        <w:tc>
          <w:tcPr>
            <w:tcW w:w="483" w:type="dxa"/>
            <w:tcBorders>
              <w:top w:val="nil"/>
              <w:left w:val="nil"/>
              <w:bottom w:val="nil"/>
              <w:right w:val="nil"/>
            </w:tcBorders>
            <w:noWrap/>
            <w:hideMark/>
          </w:tcPr>
          <w:p w14:paraId="51ABEACA" w14:textId="77777777" w:rsidR="002214AF" w:rsidRPr="00C75306" w:rsidRDefault="002214AF" w:rsidP="002214AF">
            <w:pPr>
              <w:rPr>
                <w:rFonts w:ascii="Arial" w:hAnsi="Arial" w:cs="Arial"/>
                <w:b/>
                <w:bCs/>
                <w:color w:val="000000"/>
                <w:sz w:val="12"/>
                <w:szCs w:val="12"/>
              </w:rPr>
            </w:pPr>
            <w:r w:rsidRPr="00C75306">
              <w:rPr>
                <w:rFonts w:ascii="Arial" w:hAnsi="Arial" w:cs="Arial"/>
                <w:b/>
                <w:bCs/>
                <w:color w:val="000000"/>
                <w:sz w:val="12"/>
                <w:szCs w:val="12"/>
              </w:rPr>
              <w:t>I.</w:t>
            </w:r>
          </w:p>
        </w:tc>
        <w:tc>
          <w:tcPr>
            <w:tcW w:w="2489" w:type="dxa"/>
            <w:tcBorders>
              <w:top w:val="nil"/>
              <w:left w:val="nil"/>
              <w:bottom w:val="nil"/>
              <w:right w:val="nil"/>
            </w:tcBorders>
            <w:noWrap/>
            <w:hideMark/>
          </w:tcPr>
          <w:p w14:paraId="4B5B2F75" w14:textId="77777777" w:rsidR="002214AF" w:rsidRPr="00C75306" w:rsidRDefault="002214AF" w:rsidP="002214AF">
            <w:pPr>
              <w:rPr>
                <w:rFonts w:ascii="Arial" w:hAnsi="Arial" w:cs="Arial"/>
                <w:b/>
                <w:bCs/>
                <w:color w:val="000000"/>
                <w:sz w:val="12"/>
                <w:szCs w:val="12"/>
              </w:rPr>
            </w:pPr>
            <w:r w:rsidRPr="00C75306">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043880D0" w14:textId="77777777" w:rsidR="002214AF" w:rsidRPr="00C75306" w:rsidRDefault="002214AF" w:rsidP="002214AF">
            <w:pPr>
              <w:jc w:val="center"/>
              <w:rPr>
                <w:rFonts w:ascii="Arial" w:hAnsi="Arial" w:cs="Arial"/>
                <w:b/>
                <w:sz w:val="12"/>
                <w:szCs w:val="12"/>
              </w:rPr>
            </w:pPr>
            <w:r w:rsidRPr="00C75306">
              <w:rPr>
                <w:rFonts w:ascii="Arial" w:hAnsi="Arial" w:cs="Arial"/>
                <w:b/>
                <w:bCs/>
                <w:sz w:val="12"/>
                <w:szCs w:val="12"/>
              </w:rPr>
              <w:t>(V)</w:t>
            </w:r>
          </w:p>
        </w:tc>
        <w:tc>
          <w:tcPr>
            <w:tcW w:w="948" w:type="dxa"/>
            <w:tcBorders>
              <w:top w:val="nil"/>
              <w:left w:val="nil"/>
              <w:bottom w:val="nil"/>
              <w:right w:val="nil"/>
            </w:tcBorders>
            <w:noWrap/>
            <w:vAlign w:val="bottom"/>
          </w:tcPr>
          <w:p w14:paraId="06B24EDC" w14:textId="6DFCD4A8"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900.000</w:t>
            </w:r>
          </w:p>
        </w:tc>
        <w:tc>
          <w:tcPr>
            <w:tcW w:w="686" w:type="dxa"/>
            <w:tcBorders>
              <w:top w:val="nil"/>
              <w:left w:val="nil"/>
              <w:bottom w:val="nil"/>
              <w:right w:val="nil"/>
            </w:tcBorders>
            <w:noWrap/>
            <w:vAlign w:val="bottom"/>
          </w:tcPr>
          <w:p w14:paraId="0187F03E" w14:textId="20EE022D" w:rsidR="002214AF" w:rsidRPr="002214AF" w:rsidRDefault="000B6C28" w:rsidP="000B6C28">
            <w:pPr>
              <w:ind w:left="-210" w:right="-39"/>
              <w:jc w:val="right"/>
              <w:rPr>
                <w:rFonts w:ascii="Arial" w:hAnsi="Arial" w:cs="Arial"/>
                <w:b/>
                <w:sz w:val="12"/>
                <w:szCs w:val="12"/>
              </w:rPr>
            </w:pPr>
            <w:r>
              <w:rPr>
                <w:rFonts w:ascii="Arial" w:hAnsi="Arial" w:cs="Arial"/>
                <w:b/>
                <w:sz w:val="12"/>
                <w:szCs w:val="12"/>
              </w:rPr>
              <w:t>-</w:t>
            </w:r>
          </w:p>
        </w:tc>
        <w:tc>
          <w:tcPr>
            <w:tcW w:w="699" w:type="dxa"/>
            <w:tcBorders>
              <w:top w:val="nil"/>
              <w:left w:val="nil"/>
              <w:bottom w:val="nil"/>
              <w:right w:val="nil"/>
            </w:tcBorders>
            <w:noWrap/>
            <w:vAlign w:val="bottom"/>
          </w:tcPr>
          <w:p w14:paraId="57183557" w14:textId="2A344EFD" w:rsidR="002214AF" w:rsidRPr="002214AF" w:rsidRDefault="000B6C28" w:rsidP="000B6C28">
            <w:pPr>
              <w:ind w:left="-210" w:right="-39"/>
              <w:jc w:val="right"/>
              <w:rPr>
                <w:rFonts w:ascii="Arial" w:hAnsi="Arial" w:cs="Arial"/>
                <w:b/>
                <w:sz w:val="12"/>
                <w:szCs w:val="12"/>
              </w:rPr>
            </w:pPr>
            <w:r>
              <w:rPr>
                <w:rFonts w:ascii="Arial" w:hAnsi="Arial" w:cs="Arial"/>
                <w:b/>
                <w:sz w:val="12"/>
                <w:szCs w:val="12"/>
              </w:rPr>
              <w:t>-</w:t>
            </w:r>
          </w:p>
        </w:tc>
        <w:tc>
          <w:tcPr>
            <w:tcW w:w="798" w:type="dxa"/>
            <w:tcBorders>
              <w:top w:val="nil"/>
              <w:left w:val="nil"/>
              <w:bottom w:val="nil"/>
              <w:right w:val="nil"/>
            </w:tcBorders>
            <w:noWrap/>
            <w:vAlign w:val="bottom"/>
          </w:tcPr>
          <w:p w14:paraId="56C33AFF" w14:textId="17772852"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431</w:t>
            </w:r>
          </w:p>
        </w:tc>
        <w:tc>
          <w:tcPr>
            <w:tcW w:w="910" w:type="dxa"/>
            <w:tcBorders>
              <w:top w:val="nil"/>
              <w:left w:val="nil"/>
              <w:bottom w:val="nil"/>
              <w:right w:val="nil"/>
            </w:tcBorders>
            <w:noWrap/>
            <w:vAlign w:val="bottom"/>
          </w:tcPr>
          <w:p w14:paraId="1ABB3FA0" w14:textId="51528BDC"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238.121</w:t>
            </w:r>
          </w:p>
        </w:tc>
        <w:tc>
          <w:tcPr>
            <w:tcW w:w="798" w:type="dxa"/>
            <w:tcBorders>
              <w:top w:val="nil"/>
              <w:left w:val="nil"/>
              <w:bottom w:val="nil"/>
              <w:right w:val="nil"/>
            </w:tcBorders>
            <w:noWrap/>
            <w:vAlign w:val="bottom"/>
          </w:tcPr>
          <w:p w14:paraId="1C84A1B0" w14:textId="66CC47FE"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(14.925)</w:t>
            </w:r>
          </w:p>
        </w:tc>
        <w:tc>
          <w:tcPr>
            <w:tcW w:w="742" w:type="dxa"/>
            <w:tcBorders>
              <w:top w:val="nil"/>
              <w:left w:val="nil"/>
              <w:bottom w:val="nil"/>
              <w:right w:val="nil"/>
            </w:tcBorders>
            <w:noWrap/>
            <w:vAlign w:val="bottom"/>
          </w:tcPr>
          <w:p w14:paraId="273B9822" w14:textId="204213C8" w:rsidR="002214AF" w:rsidRPr="002214AF" w:rsidRDefault="000B6C28" w:rsidP="000B6C28">
            <w:pPr>
              <w:ind w:left="-210" w:right="-39"/>
              <w:jc w:val="right"/>
              <w:rPr>
                <w:rFonts w:ascii="Arial" w:hAnsi="Arial" w:cs="Arial"/>
                <w:b/>
                <w:sz w:val="12"/>
                <w:szCs w:val="12"/>
              </w:rPr>
            </w:pPr>
            <w:r>
              <w:rPr>
                <w:rFonts w:ascii="Arial" w:hAnsi="Arial" w:cs="Arial"/>
                <w:b/>
                <w:sz w:val="12"/>
                <w:szCs w:val="12"/>
              </w:rPr>
              <w:t>-</w:t>
            </w:r>
          </w:p>
        </w:tc>
        <w:tc>
          <w:tcPr>
            <w:tcW w:w="896" w:type="dxa"/>
            <w:tcBorders>
              <w:top w:val="nil"/>
              <w:left w:val="nil"/>
              <w:bottom w:val="nil"/>
              <w:right w:val="nil"/>
            </w:tcBorders>
            <w:noWrap/>
            <w:vAlign w:val="bottom"/>
          </w:tcPr>
          <w:p w14:paraId="344816DC" w14:textId="45F2C9A5"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20.689</w:t>
            </w:r>
          </w:p>
        </w:tc>
        <w:tc>
          <w:tcPr>
            <w:tcW w:w="910" w:type="dxa"/>
            <w:tcBorders>
              <w:top w:val="nil"/>
              <w:left w:val="nil"/>
              <w:bottom w:val="nil"/>
              <w:right w:val="nil"/>
            </w:tcBorders>
            <w:noWrap/>
            <w:vAlign w:val="bottom"/>
          </w:tcPr>
          <w:p w14:paraId="4CA1CCD7" w14:textId="0E2E87C6"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(18.886)</w:t>
            </w:r>
          </w:p>
        </w:tc>
        <w:tc>
          <w:tcPr>
            <w:tcW w:w="727" w:type="dxa"/>
            <w:tcBorders>
              <w:top w:val="nil"/>
              <w:left w:val="nil"/>
              <w:bottom w:val="nil"/>
              <w:right w:val="nil"/>
            </w:tcBorders>
            <w:noWrap/>
            <w:vAlign w:val="bottom"/>
          </w:tcPr>
          <w:p w14:paraId="763C228D" w14:textId="29180B11" w:rsidR="002214AF" w:rsidRPr="002214AF" w:rsidRDefault="000B6C28" w:rsidP="000B6C28">
            <w:pPr>
              <w:ind w:left="-210" w:right="-39"/>
              <w:jc w:val="right"/>
              <w:rPr>
                <w:rFonts w:ascii="Arial" w:hAnsi="Arial" w:cs="Arial"/>
                <w:b/>
                <w:sz w:val="12"/>
                <w:szCs w:val="12"/>
              </w:rPr>
            </w:pPr>
            <w:r>
              <w:rPr>
                <w:rFonts w:ascii="Arial" w:hAnsi="Arial" w:cs="Arial"/>
                <w:b/>
                <w:sz w:val="12"/>
                <w:szCs w:val="12"/>
              </w:rPr>
              <w:t>-</w:t>
            </w:r>
          </w:p>
        </w:tc>
        <w:tc>
          <w:tcPr>
            <w:tcW w:w="774" w:type="dxa"/>
            <w:tcBorders>
              <w:top w:val="nil"/>
              <w:left w:val="nil"/>
              <w:bottom w:val="nil"/>
              <w:right w:val="nil"/>
            </w:tcBorders>
            <w:noWrap/>
            <w:vAlign w:val="bottom"/>
          </w:tcPr>
          <w:p w14:paraId="7C06823D" w14:textId="2A1B7FB0"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1.113.454</w:t>
            </w:r>
          </w:p>
        </w:tc>
        <w:tc>
          <w:tcPr>
            <w:tcW w:w="745" w:type="dxa"/>
            <w:tcBorders>
              <w:top w:val="nil"/>
              <w:left w:val="nil"/>
              <w:bottom w:val="nil"/>
              <w:right w:val="nil"/>
            </w:tcBorders>
            <w:noWrap/>
            <w:vAlign w:val="bottom"/>
          </w:tcPr>
          <w:p w14:paraId="20BF6AA7" w14:textId="7BFE44B9"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5.529</w:t>
            </w:r>
          </w:p>
        </w:tc>
        <w:tc>
          <w:tcPr>
            <w:tcW w:w="784" w:type="dxa"/>
            <w:tcBorders>
              <w:top w:val="nil"/>
              <w:left w:val="nil"/>
              <w:bottom w:val="nil"/>
              <w:right w:val="nil"/>
            </w:tcBorders>
            <w:noWrap/>
            <w:vAlign w:val="bottom"/>
          </w:tcPr>
          <w:p w14:paraId="6A6B5252" w14:textId="649F597A"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237.093</w:t>
            </w:r>
          </w:p>
        </w:tc>
        <w:tc>
          <w:tcPr>
            <w:tcW w:w="782" w:type="dxa"/>
            <w:tcBorders>
              <w:top w:val="nil"/>
              <w:left w:val="nil"/>
              <w:bottom w:val="nil"/>
              <w:right w:val="nil"/>
            </w:tcBorders>
            <w:noWrap/>
            <w:vAlign w:val="bottom"/>
          </w:tcPr>
          <w:p w14:paraId="324202D5" w14:textId="73C71FE0" w:rsidR="002214AF" w:rsidRPr="002214AF" w:rsidRDefault="002214AF" w:rsidP="000B6C28">
            <w:pPr>
              <w:ind w:left="-210" w:right="-39"/>
              <w:jc w:val="right"/>
              <w:rPr>
                <w:rFonts w:ascii="Arial" w:hAnsi="Arial" w:cs="Arial"/>
                <w:b/>
                <w:sz w:val="12"/>
                <w:szCs w:val="12"/>
              </w:rPr>
            </w:pPr>
            <w:r w:rsidRPr="002214AF">
              <w:rPr>
                <w:rFonts w:ascii="Arial" w:hAnsi="Arial" w:cs="Arial"/>
                <w:b/>
                <w:sz w:val="12"/>
                <w:szCs w:val="12"/>
              </w:rPr>
              <w:t>2.481.506</w:t>
            </w:r>
          </w:p>
        </w:tc>
      </w:tr>
      <w:tr w:rsidR="009129A8" w:rsidRPr="00C75306" w14:paraId="41449002" w14:textId="77777777" w:rsidTr="000B6C28">
        <w:trPr>
          <w:trHeight w:val="20"/>
        </w:trPr>
        <w:tc>
          <w:tcPr>
            <w:tcW w:w="483" w:type="dxa"/>
            <w:tcBorders>
              <w:top w:val="nil"/>
              <w:left w:val="nil"/>
              <w:bottom w:val="nil"/>
              <w:right w:val="nil"/>
            </w:tcBorders>
            <w:noWrap/>
            <w:hideMark/>
          </w:tcPr>
          <w:p w14:paraId="4FFE0C57" w14:textId="77777777" w:rsidR="009129A8" w:rsidRPr="00C75306" w:rsidRDefault="009129A8" w:rsidP="009129A8">
            <w:pPr>
              <w:rPr>
                <w:rFonts w:ascii="Arial" w:hAnsi="Arial" w:cs="Arial"/>
                <w:b/>
                <w:bCs/>
                <w:color w:val="000000"/>
                <w:sz w:val="12"/>
                <w:szCs w:val="12"/>
              </w:rPr>
            </w:pPr>
            <w:r w:rsidRPr="00C75306">
              <w:rPr>
                <w:rFonts w:ascii="Arial" w:hAnsi="Arial" w:cs="Arial"/>
                <w:b/>
                <w:bCs/>
                <w:color w:val="000000"/>
                <w:sz w:val="12"/>
                <w:szCs w:val="12"/>
              </w:rPr>
              <w:t>II.</w:t>
            </w:r>
          </w:p>
        </w:tc>
        <w:tc>
          <w:tcPr>
            <w:tcW w:w="2489" w:type="dxa"/>
            <w:tcBorders>
              <w:top w:val="nil"/>
              <w:left w:val="nil"/>
              <w:bottom w:val="nil"/>
              <w:right w:val="nil"/>
            </w:tcBorders>
            <w:noWrap/>
            <w:hideMark/>
          </w:tcPr>
          <w:p w14:paraId="602C5120" w14:textId="77777777" w:rsidR="009129A8" w:rsidRPr="00C75306" w:rsidRDefault="009129A8" w:rsidP="009129A8">
            <w:pPr>
              <w:rPr>
                <w:rFonts w:ascii="Arial" w:hAnsi="Arial" w:cs="Arial"/>
                <w:b/>
                <w:bCs/>
                <w:color w:val="000000"/>
                <w:sz w:val="12"/>
                <w:szCs w:val="12"/>
              </w:rPr>
            </w:pPr>
            <w:r w:rsidRPr="00C75306">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1F312B91" w14:textId="77777777" w:rsidR="009129A8" w:rsidRPr="00C75306" w:rsidRDefault="009129A8" w:rsidP="009129A8">
            <w:pPr>
              <w:jc w:val="right"/>
              <w:rPr>
                <w:rFonts w:ascii="Arial" w:hAnsi="Arial" w:cs="Arial"/>
                <w:b/>
                <w:sz w:val="12"/>
                <w:szCs w:val="12"/>
              </w:rPr>
            </w:pPr>
          </w:p>
        </w:tc>
        <w:tc>
          <w:tcPr>
            <w:tcW w:w="948" w:type="dxa"/>
            <w:tcBorders>
              <w:top w:val="nil"/>
              <w:left w:val="nil"/>
              <w:bottom w:val="nil"/>
              <w:right w:val="nil"/>
            </w:tcBorders>
            <w:noWrap/>
            <w:vAlign w:val="bottom"/>
          </w:tcPr>
          <w:p w14:paraId="3C612594" w14:textId="13790304"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686" w:type="dxa"/>
            <w:tcBorders>
              <w:top w:val="nil"/>
              <w:left w:val="nil"/>
              <w:bottom w:val="nil"/>
              <w:right w:val="nil"/>
            </w:tcBorders>
            <w:noWrap/>
            <w:vAlign w:val="bottom"/>
          </w:tcPr>
          <w:p w14:paraId="75EB78AD" w14:textId="5DF0482B"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699" w:type="dxa"/>
            <w:tcBorders>
              <w:top w:val="nil"/>
              <w:left w:val="nil"/>
              <w:bottom w:val="nil"/>
              <w:right w:val="nil"/>
            </w:tcBorders>
            <w:noWrap/>
            <w:vAlign w:val="bottom"/>
          </w:tcPr>
          <w:p w14:paraId="658183D9" w14:textId="10F99299"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798" w:type="dxa"/>
            <w:tcBorders>
              <w:top w:val="nil"/>
              <w:left w:val="nil"/>
              <w:bottom w:val="nil"/>
              <w:right w:val="nil"/>
            </w:tcBorders>
            <w:noWrap/>
            <w:vAlign w:val="bottom"/>
          </w:tcPr>
          <w:p w14:paraId="34AC178A" w14:textId="15CD0C53"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910" w:type="dxa"/>
            <w:tcBorders>
              <w:top w:val="nil"/>
              <w:left w:val="nil"/>
              <w:bottom w:val="nil"/>
              <w:right w:val="nil"/>
            </w:tcBorders>
            <w:noWrap/>
            <w:vAlign w:val="bottom"/>
          </w:tcPr>
          <w:p w14:paraId="490FDEB3" w14:textId="6C4CD629"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798" w:type="dxa"/>
            <w:tcBorders>
              <w:top w:val="nil"/>
              <w:left w:val="nil"/>
              <w:bottom w:val="nil"/>
              <w:right w:val="nil"/>
            </w:tcBorders>
            <w:noWrap/>
            <w:vAlign w:val="bottom"/>
          </w:tcPr>
          <w:p w14:paraId="00DF6381" w14:textId="0A6EBD36"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742" w:type="dxa"/>
            <w:tcBorders>
              <w:top w:val="nil"/>
              <w:left w:val="nil"/>
              <w:bottom w:val="nil"/>
              <w:right w:val="nil"/>
            </w:tcBorders>
            <w:noWrap/>
            <w:vAlign w:val="bottom"/>
          </w:tcPr>
          <w:p w14:paraId="14F9039D" w14:textId="6EC7022E"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896" w:type="dxa"/>
            <w:tcBorders>
              <w:top w:val="nil"/>
              <w:left w:val="nil"/>
              <w:bottom w:val="nil"/>
              <w:right w:val="nil"/>
            </w:tcBorders>
            <w:noWrap/>
            <w:vAlign w:val="bottom"/>
          </w:tcPr>
          <w:p w14:paraId="300C56E9" w14:textId="45B31F97"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910" w:type="dxa"/>
            <w:tcBorders>
              <w:top w:val="nil"/>
              <w:left w:val="nil"/>
              <w:bottom w:val="nil"/>
              <w:right w:val="nil"/>
            </w:tcBorders>
            <w:noWrap/>
            <w:vAlign w:val="bottom"/>
          </w:tcPr>
          <w:p w14:paraId="646EE273" w14:textId="4D92C9AC"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727" w:type="dxa"/>
            <w:tcBorders>
              <w:top w:val="nil"/>
              <w:left w:val="nil"/>
              <w:bottom w:val="nil"/>
              <w:right w:val="nil"/>
            </w:tcBorders>
            <w:noWrap/>
            <w:vAlign w:val="bottom"/>
          </w:tcPr>
          <w:p w14:paraId="0CF24802" w14:textId="6A2E7C9D"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774" w:type="dxa"/>
            <w:tcBorders>
              <w:top w:val="nil"/>
              <w:left w:val="nil"/>
              <w:bottom w:val="nil"/>
              <w:right w:val="nil"/>
            </w:tcBorders>
            <w:noWrap/>
            <w:vAlign w:val="bottom"/>
          </w:tcPr>
          <w:p w14:paraId="45C13803" w14:textId="6F843A77"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745" w:type="dxa"/>
            <w:tcBorders>
              <w:top w:val="nil"/>
              <w:left w:val="nil"/>
              <w:bottom w:val="nil"/>
              <w:right w:val="nil"/>
            </w:tcBorders>
            <w:noWrap/>
            <w:vAlign w:val="bottom"/>
          </w:tcPr>
          <w:p w14:paraId="208EA947" w14:textId="574E0B42" w:rsidR="009129A8" w:rsidRPr="00F062FB" w:rsidRDefault="002214AF" w:rsidP="000B6C28">
            <w:pPr>
              <w:ind w:left="-103" w:right="-39"/>
              <w:jc w:val="right"/>
              <w:rPr>
                <w:rFonts w:ascii="Arial" w:hAnsi="Arial" w:cs="Arial"/>
                <w:b/>
                <w:sz w:val="12"/>
                <w:szCs w:val="12"/>
                <w:vertAlign w:val="superscript"/>
              </w:rPr>
            </w:pPr>
            <w:r w:rsidRPr="002214AF">
              <w:rPr>
                <w:rFonts w:ascii="Arial" w:hAnsi="Arial" w:cs="Arial"/>
                <w:b/>
                <w:sz w:val="12"/>
                <w:szCs w:val="12"/>
              </w:rPr>
              <w:t>(152.480)</w:t>
            </w:r>
            <w:r w:rsidR="00F062FB">
              <w:rPr>
                <w:rFonts w:ascii="Arial" w:hAnsi="Arial" w:cs="Arial"/>
                <w:b/>
                <w:sz w:val="12"/>
                <w:szCs w:val="12"/>
                <w:vertAlign w:val="superscript"/>
              </w:rPr>
              <w:t>(*)</w:t>
            </w:r>
          </w:p>
        </w:tc>
        <w:tc>
          <w:tcPr>
            <w:tcW w:w="784" w:type="dxa"/>
            <w:tcBorders>
              <w:top w:val="nil"/>
              <w:left w:val="nil"/>
              <w:bottom w:val="nil"/>
              <w:right w:val="nil"/>
            </w:tcBorders>
            <w:noWrap/>
            <w:vAlign w:val="bottom"/>
          </w:tcPr>
          <w:p w14:paraId="1C00C8A2" w14:textId="316248A5"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c>
          <w:tcPr>
            <w:tcW w:w="782" w:type="dxa"/>
            <w:tcBorders>
              <w:top w:val="nil"/>
              <w:left w:val="nil"/>
              <w:bottom w:val="nil"/>
              <w:right w:val="nil"/>
            </w:tcBorders>
            <w:noWrap/>
            <w:vAlign w:val="bottom"/>
          </w:tcPr>
          <w:p w14:paraId="651DBF66" w14:textId="26C6D319" w:rsidR="009129A8" w:rsidRPr="00C75306" w:rsidRDefault="000B5638" w:rsidP="000B6C28">
            <w:pPr>
              <w:ind w:right="-39"/>
              <w:jc w:val="right"/>
              <w:rPr>
                <w:rFonts w:ascii="Arial" w:hAnsi="Arial" w:cs="Arial"/>
                <w:b/>
                <w:sz w:val="12"/>
                <w:szCs w:val="12"/>
              </w:rPr>
            </w:pPr>
            <w:r w:rsidRPr="000B5638">
              <w:rPr>
                <w:rFonts w:ascii="Arial" w:hAnsi="Arial" w:cs="Arial"/>
                <w:b/>
                <w:sz w:val="12"/>
                <w:szCs w:val="12"/>
              </w:rPr>
              <w:t>(152.480)</w:t>
            </w:r>
          </w:p>
        </w:tc>
      </w:tr>
      <w:tr w:rsidR="009129A8" w:rsidRPr="00C75306" w14:paraId="3D650245" w14:textId="77777777" w:rsidTr="000B6C28">
        <w:trPr>
          <w:trHeight w:val="20"/>
        </w:trPr>
        <w:tc>
          <w:tcPr>
            <w:tcW w:w="483" w:type="dxa"/>
            <w:tcBorders>
              <w:top w:val="nil"/>
              <w:left w:val="nil"/>
              <w:bottom w:val="nil"/>
              <w:right w:val="nil"/>
            </w:tcBorders>
            <w:noWrap/>
            <w:hideMark/>
          </w:tcPr>
          <w:p w14:paraId="7E558267"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2.1</w:t>
            </w:r>
          </w:p>
        </w:tc>
        <w:tc>
          <w:tcPr>
            <w:tcW w:w="2489" w:type="dxa"/>
            <w:tcBorders>
              <w:top w:val="nil"/>
              <w:left w:val="nil"/>
              <w:bottom w:val="nil"/>
              <w:right w:val="nil"/>
            </w:tcBorders>
            <w:noWrap/>
            <w:hideMark/>
          </w:tcPr>
          <w:p w14:paraId="317895EA"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7A1C0C71" w14:textId="77777777" w:rsidR="009129A8" w:rsidRPr="00C75306" w:rsidRDefault="009129A8" w:rsidP="009129A8">
            <w:pPr>
              <w:jc w:val="right"/>
              <w:rPr>
                <w:rFonts w:ascii="Arial" w:hAnsi="Arial" w:cs="Arial"/>
                <w:b/>
                <w:sz w:val="12"/>
                <w:szCs w:val="12"/>
              </w:rPr>
            </w:pPr>
          </w:p>
        </w:tc>
        <w:tc>
          <w:tcPr>
            <w:tcW w:w="948" w:type="dxa"/>
            <w:tcBorders>
              <w:top w:val="nil"/>
              <w:left w:val="nil"/>
              <w:bottom w:val="nil"/>
              <w:right w:val="nil"/>
            </w:tcBorders>
            <w:noWrap/>
            <w:vAlign w:val="bottom"/>
          </w:tcPr>
          <w:p w14:paraId="21165479" w14:textId="3E2148C7"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686" w:type="dxa"/>
            <w:tcBorders>
              <w:top w:val="nil"/>
              <w:left w:val="nil"/>
              <w:bottom w:val="nil"/>
              <w:right w:val="nil"/>
            </w:tcBorders>
            <w:noWrap/>
            <w:vAlign w:val="bottom"/>
          </w:tcPr>
          <w:p w14:paraId="70B35E86" w14:textId="4A8AB6AF"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699" w:type="dxa"/>
            <w:tcBorders>
              <w:top w:val="nil"/>
              <w:left w:val="nil"/>
              <w:bottom w:val="nil"/>
              <w:right w:val="nil"/>
            </w:tcBorders>
            <w:noWrap/>
            <w:vAlign w:val="bottom"/>
          </w:tcPr>
          <w:p w14:paraId="2C3E4034" w14:textId="4001AA74"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98" w:type="dxa"/>
            <w:tcBorders>
              <w:top w:val="nil"/>
              <w:left w:val="nil"/>
              <w:bottom w:val="nil"/>
              <w:right w:val="nil"/>
            </w:tcBorders>
            <w:noWrap/>
            <w:vAlign w:val="bottom"/>
          </w:tcPr>
          <w:p w14:paraId="6B31D8BD" w14:textId="774318FD"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noWrap/>
            <w:vAlign w:val="bottom"/>
          </w:tcPr>
          <w:p w14:paraId="7254C04B" w14:textId="3FAD15BC"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98" w:type="dxa"/>
            <w:tcBorders>
              <w:top w:val="nil"/>
              <w:left w:val="nil"/>
              <w:bottom w:val="nil"/>
              <w:right w:val="nil"/>
            </w:tcBorders>
            <w:noWrap/>
            <w:vAlign w:val="bottom"/>
          </w:tcPr>
          <w:p w14:paraId="38620458" w14:textId="7317AA8D"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42" w:type="dxa"/>
            <w:tcBorders>
              <w:top w:val="nil"/>
              <w:left w:val="nil"/>
              <w:bottom w:val="nil"/>
              <w:right w:val="nil"/>
            </w:tcBorders>
            <w:noWrap/>
            <w:vAlign w:val="bottom"/>
          </w:tcPr>
          <w:p w14:paraId="234D6AA1" w14:textId="773916FD"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896" w:type="dxa"/>
            <w:tcBorders>
              <w:top w:val="nil"/>
              <w:left w:val="nil"/>
              <w:bottom w:val="nil"/>
              <w:right w:val="nil"/>
            </w:tcBorders>
            <w:noWrap/>
            <w:vAlign w:val="bottom"/>
          </w:tcPr>
          <w:p w14:paraId="6C0060FA" w14:textId="6DA0A47F"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noWrap/>
            <w:vAlign w:val="bottom"/>
          </w:tcPr>
          <w:p w14:paraId="65954364" w14:textId="587954BE"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27" w:type="dxa"/>
            <w:tcBorders>
              <w:top w:val="nil"/>
              <w:left w:val="nil"/>
              <w:bottom w:val="nil"/>
              <w:right w:val="nil"/>
            </w:tcBorders>
            <w:noWrap/>
            <w:vAlign w:val="bottom"/>
          </w:tcPr>
          <w:p w14:paraId="2A4734D0" w14:textId="4007C6CF"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noWrap/>
            <w:vAlign w:val="bottom"/>
          </w:tcPr>
          <w:p w14:paraId="08C1CF1B" w14:textId="3C1DC287"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45" w:type="dxa"/>
            <w:tcBorders>
              <w:top w:val="nil"/>
              <w:left w:val="nil"/>
              <w:bottom w:val="nil"/>
              <w:right w:val="nil"/>
            </w:tcBorders>
            <w:noWrap/>
            <w:vAlign w:val="bottom"/>
          </w:tcPr>
          <w:p w14:paraId="0E32F37D" w14:textId="2BC8DD15"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84" w:type="dxa"/>
            <w:tcBorders>
              <w:top w:val="nil"/>
              <w:left w:val="nil"/>
              <w:bottom w:val="nil"/>
              <w:right w:val="nil"/>
            </w:tcBorders>
            <w:noWrap/>
            <w:vAlign w:val="bottom"/>
          </w:tcPr>
          <w:p w14:paraId="53B3AA1F" w14:textId="67B17A47"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82" w:type="dxa"/>
            <w:tcBorders>
              <w:top w:val="nil"/>
              <w:left w:val="nil"/>
              <w:bottom w:val="nil"/>
              <w:right w:val="nil"/>
            </w:tcBorders>
            <w:noWrap/>
            <w:vAlign w:val="bottom"/>
          </w:tcPr>
          <w:p w14:paraId="2E924B71" w14:textId="406148A5" w:rsidR="009129A8" w:rsidRPr="00C75306" w:rsidRDefault="000B5638" w:rsidP="000B6C28">
            <w:pPr>
              <w:ind w:right="-39"/>
              <w:jc w:val="right"/>
              <w:rPr>
                <w:rFonts w:ascii="Arial" w:hAnsi="Arial" w:cs="Arial"/>
                <w:b/>
                <w:sz w:val="12"/>
                <w:szCs w:val="12"/>
              </w:rPr>
            </w:pPr>
            <w:r>
              <w:rPr>
                <w:rFonts w:ascii="Arial" w:hAnsi="Arial" w:cs="Arial"/>
                <w:b/>
                <w:sz w:val="12"/>
                <w:szCs w:val="12"/>
              </w:rPr>
              <w:t>-</w:t>
            </w:r>
          </w:p>
        </w:tc>
      </w:tr>
      <w:tr w:rsidR="009129A8" w:rsidRPr="00C75306" w14:paraId="3E3C8055" w14:textId="77777777" w:rsidTr="000B6C28">
        <w:trPr>
          <w:trHeight w:val="20"/>
        </w:trPr>
        <w:tc>
          <w:tcPr>
            <w:tcW w:w="483" w:type="dxa"/>
            <w:tcBorders>
              <w:top w:val="nil"/>
              <w:left w:val="nil"/>
              <w:bottom w:val="nil"/>
              <w:right w:val="nil"/>
            </w:tcBorders>
            <w:noWrap/>
            <w:hideMark/>
          </w:tcPr>
          <w:p w14:paraId="6714F133"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2.2</w:t>
            </w:r>
          </w:p>
        </w:tc>
        <w:tc>
          <w:tcPr>
            <w:tcW w:w="2489" w:type="dxa"/>
            <w:tcBorders>
              <w:top w:val="nil"/>
              <w:left w:val="nil"/>
              <w:bottom w:val="nil"/>
              <w:right w:val="nil"/>
            </w:tcBorders>
            <w:noWrap/>
            <w:hideMark/>
          </w:tcPr>
          <w:p w14:paraId="29760D17"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30E103D9" w14:textId="77777777" w:rsidR="009129A8" w:rsidRPr="00C75306" w:rsidRDefault="009129A8" w:rsidP="009129A8">
            <w:pPr>
              <w:jc w:val="right"/>
              <w:rPr>
                <w:rFonts w:ascii="Arial" w:hAnsi="Arial" w:cs="Arial"/>
                <w:b/>
                <w:sz w:val="12"/>
                <w:szCs w:val="12"/>
              </w:rPr>
            </w:pPr>
          </w:p>
        </w:tc>
        <w:tc>
          <w:tcPr>
            <w:tcW w:w="948" w:type="dxa"/>
            <w:tcBorders>
              <w:top w:val="nil"/>
              <w:left w:val="nil"/>
              <w:bottom w:val="nil"/>
              <w:right w:val="nil"/>
            </w:tcBorders>
            <w:noWrap/>
            <w:vAlign w:val="bottom"/>
          </w:tcPr>
          <w:p w14:paraId="435D632A" w14:textId="15EB3D03"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686" w:type="dxa"/>
            <w:tcBorders>
              <w:top w:val="nil"/>
              <w:left w:val="nil"/>
              <w:bottom w:val="nil"/>
              <w:right w:val="nil"/>
            </w:tcBorders>
            <w:noWrap/>
            <w:vAlign w:val="bottom"/>
          </w:tcPr>
          <w:p w14:paraId="70B21919" w14:textId="79F614C6"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699" w:type="dxa"/>
            <w:tcBorders>
              <w:top w:val="nil"/>
              <w:left w:val="nil"/>
              <w:bottom w:val="nil"/>
              <w:right w:val="nil"/>
            </w:tcBorders>
            <w:noWrap/>
            <w:vAlign w:val="bottom"/>
          </w:tcPr>
          <w:p w14:paraId="7B79C1EC" w14:textId="32C6CFE1"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98" w:type="dxa"/>
            <w:tcBorders>
              <w:top w:val="nil"/>
              <w:left w:val="nil"/>
              <w:bottom w:val="nil"/>
              <w:right w:val="nil"/>
            </w:tcBorders>
            <w:noWrap/>
            <w:vAlign w:val="bottom"/>
          </w:tcPr>
          <w:p w14:paraId="09118608" w14:textId="562CFB81"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noWrap/>
            <w:vAlign w:val="bottom"/>
          </w:tcPr>
          <w:p w14:paraId="004F87CC" w14:textId="3066C01B"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98" w:type="dxa"/>
            <w:tcBorders>
              <w:top w:val="nil"/>
              <w:left w:val="nil"/>
              <w:bottom w:val="nil"/>
              <w:right w:val="nil"/>
            </w:tcBorders>
            <w:noWrap/>
            <w:vAlign w:val="bottom"/>
          </w:tcPr>
          <w:p w14:paraId="06195B01" w14:textId="28E4FC00"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42" w:type="dxa"/>
            <w:tcBorders>
              <w:top w:val="nil"/>
              <w:left w:val="nil"/>
              <w:bottom w:val="nil"/>
              <w:right w:val="nil"/>
            </w:tcBorders>
            <w:noWrap/>
            <w:vAlign w:val="bottom"/>
          </w:tcPr>
          <w:p w14:paraId="15C4EA31" w14:textId="5FF6FEED"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896" w:type="dxa"/>
            <w:tcBorders>
              <w:top w:val="nil"/>
              <w:left w:val="nil"/>
              <w:bottom w:val="nil"/>
              <w:right w:val="nil"/>
            </w:tcBorders>
            <w:noWrap/>
            <w:vAlign w:val="bottom"/>
          </w:tcPr>
          <w:p w14:paraId="3E591DD2" w14:textId="3BD78FAF"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noWrap/>
            <w:vAlign w:val="bottom"/>
          </w:tcPr>
          <w:p w14:paraId="7BD9E7E6" w14:textId="77115563"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27" w:type="dxa"/>
            <w:tcBorders>
              <w:top w:val="nil"/>
              <w:left w:val="nil"/>
              <w:bottom w:val="nil"/>
              <w:right w:val="nil"/>
            </w:tcBorders>
            <w:noWrap/>
            <w:vAlign w:val="bottom"/>
          </w:tcPr>
          <w:p w14:paraId="71A26C92" w14:textId="4CB6557A"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noWrap/>
            <w:vAlign w:val="bottom"/>
          </w:tcPr>
          <w:p w14:paraId="7F2C0D5A" w14:textId="605840C9"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45" w:type="dxa"/>
            <w:tcBorders>
              <w:top w:val="nil"/>
              <w:left w:val="nil"/>
              <w:bottom w:val="nil"/>
              <w:right w:val="nil"/>
            </w:tcBorders>
            <w:noWrap/>
            <w:vAlign w:val="bottom"/>
          </w:tcPr>
          <w:p w14:paraId="580940B0" w14:textId="67E7091A" w:rsidR="009129A8" w:rsidRPr="00C75306" w:rsidRDefault="002214AF" w:rsidP="000B6C28">
            <w:pPr>
              <w:ind w:left="-103" w:right="-39"/>
              <w:jc w:val="right"/>
              <w:rPr>
                <w:rFonts w:ascii="Arial" w:hAnsi="Arial" w:cs="Arial"/>
                <w:sz w:val="12"/>
                <w:szCs w:val="12"/>
              </w:rPr>
            </w:pPr>
            <w:r w:rsidRPr="002214AF">
              <w:rPr>
                <w:rFonts w:ascii="Arial" w:hAnsi="Arial" w:cs="Arial"/>
                <w:sz w:val="12"/>
                <w:szCs w:val="12"/>
              </w:rPr>
              <w:t>(152.480)</w:t>
            </w:r>
          </w:p>
        </w:tc>
        <w:tc>
          <w:tcPr>
            <w:tcW w:w="784" w:type="dxa"/>
            <w:tcBorders>
              <w:top w:val="nil"/>
              <w:left w:val="nil"/>
              <w:bottom w:val="nil"/>
              <w:right w:val="nil"/>
            </w:tcBorders>
            <w:noWrap/>
            <w:vAlign w:val="bottom"/>
          </w:tcPr>
          <w:p w14:paraId="760377AD" w14:textId="70EFFD9B" w:rsidR="009129A8" w:rsidRPr="00C75306" w:rsidRDefault="000B5638" w:rsidP="000B6C28">
            <w:pPr>
              <w:ind w:right="-39"/>
              <w:jc w:val="right"/>
              <w:rPr>
                <w:rFonts w:ascii="Arial" w:hAnsi="Arial" w:cs="Arial"/>
                <w:sz w:val="12"/>
                <w:szCs w:val="12"/>
              </w:rPr>
            </w:pPr>
            <w:r>
              <w:rPr>
                <w:rFonts w:ascii="Arial" w:hAnsi="Arial" w:cs="Arial"/>
                <w:sz w:val="12"/>
                <w:szCs w:val="12"/>
              </w:rPr>
              <w:t>-</w:t>
            </w:r>
          </w:p>
        </w:tc>
        <w:tc>
          <w:tcPr>
            <w:tcW w:w="782" w:type="dxa"/>
            <w:tcBorders>
              <w:top w:val="nil"/>
              <w:left w:val="nil"/>
              <w:bottom w:val="nil"/>
              <w:right w:val="nil"/>
            </w:tcBorders>
            <w:noWrap/>
            <w:vAlign w:val="bottom"/>
          </w:tcPr>
          <w:p w14:paraId="7E131C95" w14:textId="719D79AF" w:rsidR="009129A8" w:rsidRPr="00C75306" w:rsidRDefault="000B5638" w:rsidP="000B6C28">
            <w:pPr>
              <w:ind w:right="-39"/>
              <w:jc w:val="right"/>
              <w:rPr>
                <w:rFonts w:ascii="Arial" w:hAnsi="Arial" w:cs="Arial"/>
                <w:b/>
                <w:sz w:val="12"/>
                <w:szCs w:val="12"/>
              </w:rPr>
            </w:pPr>
            <w:r w:rsidRPr="002214AF">
              <w:rPr>
                <w:rFonts w:ascii="Arial" w:hAnsi="Arial" w:cs="Arial"/>
                <w:sz w:val="12"/>
                <w:szCs w:val="12"/>
              </w:rPr>
              <w:t>(152.480)</w:t>
            </w:r>
          </w:p>
        </w:tc>
      </w:tr>
      <w:tr w:rsidR="002214AF" w:rsidRPr="00C75306" w14:paraId="43098F1C" w14:textId="77777777" w:rsidTr="000B6C28">
        <w:trPr>
          <w:trHeight w:val="20"/>
        </w:trPr>
        <w:tc>
          <w:tcPr>
            <w:tcW w:w="483" w:type="dxa"/>
            <w:tcBorders>
              <w:top w:val="nil"/>
              <w:left w:val="nil"/>
              <w:bottom w:val="nil"/>
              <w:right w:val="nil"/>
            </w:tcBorders>
            <w:noWrap/>
            <w:hideMark/>
          </w:tcPr>
          <w:p w14:paraId="32140EA0" w14:textId="77777777" w:rsidR="002214AF" w:rsidRPr="00C75306" w:rsidRDefault="002214AF" w:rsidP="002214AF">
            <w:pPr>
              <w:rPr>
                <w:rFonts w:ascii="Arial" w:hAnsi="Arial" w:cs="Arial"/>
                <w:b/>
                <w:bCs/>
                <w:color w:val="000000"/>
                <w:sz w:val="12"/>
                <w:szCs w:val="12"/>
              </w:rPr>
            </w:pPr>
            <w:r w:rsidRPr="00C75306">
              <w:rPr>
                <w:rFonts w:ascii="Arial" w:hAnsi="Arial" w:cs="Arial"/>
                <w:b/>
                <w:bCs/>
                <w:color w:val="000000"/>
                <w:sz w:val="12"/>
                <w:szCs w:val="12"/>
              </w:rPr>
              <w:t>III.</w:t>
            </w:r>
          </w:p>
        </w:tc>
        <w:tc>
          <w:tcPr>
            <w:tcW w:w="2489" w:type="dxa"/>
            <w:tcBorders>
              <w:top w:val="nil"/>
              <w:left w:val="nil"/>
              <w:bottom w:val="nil"/>
              <w:right w:val="nil"/>
            </w:tcBorders>
            <w:noWrap/>
            <w:hideMark/>
          </w:tcPr>
          <w:p w14:paraId="4681F07C" w14:textId="77777777" w:rsidR="002214AF" w:rsidRPr="00C75306" w:rsidRDefault="002214AF" w:rsidP="002214AF">
            <w:pPr>
              <w:rPr>
                <w:rFonts w:ascii="Arial" w:hAnsi="Arial" w:cs="Arial"/>
                <w:b/>
                <w:bCs/>
                <w:color w:val="000000"/>
                <w:sz w:val="12"/>
                <w:szCs w:val="12"/>
              </w:rPr>
            </w:pPr>
            <w:r w:rsidRPr="00C75306">
              <w:rPr>
                <w:rFonts w:ascii="Arial" w:hAnsi="Arial" w:cs="Arial"/>
                <w:b/>
                <w:bCs/>
                <w:color w:val="000000"/>
                <w:sz w:val="12"/>
                <w:szCs w:val="12"/>
              </w:rPr>
              <w:t>Yeni Bakiye (I+II)</w:t>
            </w:r>
          </w:p>
        </w:tc>
        <w:tc>
          <w:tcPr>
            <w:tcW w:w="709" w:type="dxa"/>
            <w:tcBorders>
              <w:top w:val="nil"/>
              <w:left w:val="nil"/>
              <w:bottom w:val="nil"/>
              <w:right w:val="nil"/>
            </w:tcBorders>
          </w:tcPr>
          <w:p w14:paraId="01F38F28" w14:textId="77777777" w:rsidR="002214AF" w:rsidRPr="00C75306" w:rsidRDefault="002214AF" w:rsidP="002214AF">
            <w:pPr>
              <w:jc w:val="right"/>
              <w:rPr>
                <w:rFonts w:ascii="Arial" w:hAnsi="Arial" w:cs="Arial"/>
                <w:b/>
                <w:sz w:val="12"/>
                <w:szCs w:val="12"/>
              </w:rPr>
            </w:pPr>
          </w:p>
        </w:tc>
        <w:tc>
          <w:tcPr>
            <w:tcW w:w="948" w:type="dxa"/>
            <w:tcBorders>
              <w:top w:val="nil"/>
              <w:left w:val="nil"/>
              <w:bottom w:val="nil"/>
              <w:right w:val="nil"/>
            </w:tcBorders>
            <w:noWrap/>
            <w:vAlign w:val="bottom"/>
          </w:tcPr>
          <w:p w14:paraId="77C7974B" w14:textId="44E32A05" w:rsidR="002214AF" w:rsidRPr="00C75306" w:rsidRDefault="002214AF" w:rsidP="000B6C28">
            <w:pPr>
              <w:ind w:left="-210" w:right="-39"/>
              <w:jc w:val="right"/>
              <w:rPr>
                <w:rFonts w:ascii="Arial" w:hAnsi="Arial" w:cs="Arial"/>
                <w:b/>
                <w:sz w:val="12"/>
                <w:szCs w:val="12"/>
              </w:rPr>
            </w:pPr>
            <w:r w:rsidRPr="002214AF">
              <w:rPr>
                <w:rFonts w:ascii="Arial" w:hAnsi="Arial" w:cs="Arial"/>
                <w:b/>
                <w:sz w:val="12"/>
                <w:szCs w:val="12"/>
              </w:rPr>
              <w:t>900.000</w:t>
            </w:r>
          </w:p>
        </w:tc>
        <w:tc>
          <w:tcPr>
            <w:tcW w:w="686" w:type="dxa"/>
            <w:tcBorders>
              <w:top w:val="nil"/>
              <w:left w:val="nil"/>
              <w:bottom w:val="nil"/>
              <w:right w:val="nil"/>
            </w:tcBorders>
            <w:noWrap/>
            <w:vAlign w:val="bottom"/>
          </w:tcPr>
          <w:p w14:paraId="3F040711" w14:textId="68330835" w:rsidR="002214AF" w:rsidRPr="00C75306" w:rsidRDefault="002214AF" w:rsidP="000B6C28">
            <w:pPr>
              <w:ind w:left="-210" w:right="-39"/>
              <w:jc w:val="right"/>
              <w:rPr>
                <w:rFonts w:ascii="Arial" w:hAnsi="Arial" w:cs="Arial"/>
                <w:b/>
                <w:sz w:val="12"/>
                <w:szCs w:val="12"/>
              </w:rPr>
            </w:pPr>
            <w:r>
              <w:rPr>
                <w:rFonts w:ascii="Arial" w:hAnsi="Arial" w:cs="Arial"/>
                <w:b/>
                <w:sz w:val="12"/>
                <w:szCs w:val="12"/>
              </w:rPr>
              <w:t>-</w:t>
            </w:r>
          </w:p>
        </w:tc>
        <w:tc>
          <w:tcPr>
            <w:tcW w:w="699" w:type="dxa"/>
            <w:tcBorders>
              <w:top w:val="nil"/>
              <w:left w:val="nil"/>
              <w:bottom w:val="nil"/>
              <w:right w:val="nil"/>
            </w:tcBorders>
            <w:noWrap/>
            <w:vAlign w:val="bottom"/>
          </w:tcPr>
          <w:p w14:paraId="188FFA75" w14:textId="79D5BAB5" w:rsidR="002214AF" w:rsidRPr="00C75306" w:rsidRDefault="002214AF" w:rsidP="000B6C28">
            <w:pPr>
              <w:ind w:left="-210" w:right="-39"/>
              <w:jc w:val="right"/>
              <w:rPr>
                <w:rFonts w:ascii="Arial" w:hAnsi="Arial" w:cs="Arial"/>
                <w:b/>
                <w:sz w:val="12"/>
                <w:szCs w:val="12"/>
              </w:rPr>
            </w:pPr>
            <w:r>
              <w:rPr>
                <w:rFonts w:ascii="Arial" w:hAnsi="Arial" w:cs="Arial"/>
                <w:b/>
                <w:sz w:val="12"/>
                <w:szCs w:val="12"/>
              </w:rPr>
              <w:t>-</w:t>
            </w:r>
          </w:p>
        </w:tc>
        <w:tc>
          <w:tcPr>
            <w:tcW w:w="798" w:type="dxa"/>
            <w:tcBorders>
              <w:top w:val="nil"/>
              <w:left w:val="nil"/>
              <w:bottom w:val="nil"/>
              <w:right w:val="nil"/>
            </w:tcBorders>
            <w:noWrap/>
            <w:vAlign w:val="bottom"/>
          </w:tcPr>
          <w:p w14:paraId="668827D4" w14:textId="5C3380A4" w:rsidR="002214AF" w:rsidRPr="00C75306" w:rsidRDefault="002214AF" w:rsidP="000B6C28">
            <w:pPr>
              <w:ind w:left="-210" w:right="-39"/>
              <w:jc w:val="right"/>
              <w:rPr>
                <w:rFonts w:ascii="Arial" w:hAnsi="Arial" w:cs="Arial"/>
                <w:b/>
                <w:sz w:val="12"/>
                <w:szCs w:val="12"/>
              </w:rPr>
            </w:pPr>
            <w:r w:rsidRPr="002214AF">
              <w:rPr>
                <w:rFonts w:ascii="Arial" w:hAnsi="Arial" w:cs="Arial"/>
                <w:b/>
                <w:sz w:val="12"/>
                <w:szCs w:val="12"/>
              </w:rPr>
              <w:t>431</w:t>
            </w:r>
          </w:p>
        </w:tc>
        <w:tc>
          <w:tcPr>
            <w:tcW w:w="910" w:type="dxa"/>
            <w:tcBorders>
              <w:top w:val="nil"/>
              <w:left w:val="nil"/>
              <w:bottom w:val="nil"/>
              <w:right w:val="nil"/>
            </w:tcBorders>
            <w:noWrap/>
            <w:vAlign w:val="bottom"/>
          </w:tcPr>
          <w:p w14:paraId="106CDB3E" w14:textId="70D887C6" w:rsidR="002214AF" w:rsidRPr="00C75306" w:rsidRDefault="002214AF" w:rsidP="000B6C28">
            <w:pPr>
              <w:ind w:left="-210" w:right="-39"/>
              <w:jc w:val="right"/>
              <w:rPr>
                <w:rFonts w:ascii="Arial" w:hAnsi="Arial" w:cs="Arial"/>
                <w:b/>
                <w:sz w:val="12"/>
                <w:szCs w:val="12"/>
              </w:rPr>
            </w:pPr>
            <w:r w:rsidRPr="002214AF">
              <w:rPr>
                <w:rFonts w:ascii="Arial" w:hAnsi="Arial" w:cs="Arial"/>
                <w:b/>
                <w:sz w:val="12"/>
                <w:szCs w:val="12"/>
              </w:rPr>
              <w:t>238.121</w:t>
            </w:r>
          </w:p>
        </w:tc>
        <w:tc>
          <w:tcPr>
            <w:tcW w:w="798" w:type="dxa"/>
            <w:tcBorders>
              <w:top w:val="nil"/>
              <w:left w:val="nil"/>
              <w:bottom w:val="nil"/>
              <w:right w:val="nil"/>
            </w:tcBorders>
            <w:noWrap/>
            <w:vAlign w:val="bottom"/>
          </w:tcPr>
          <w:p w14:paraId="3B238A3A" w14:textId="7940F923" w:rsidR="002214AF" w:rsidRPr="00C75306" w:rsidRDefault="002214AF" w:rsidP="000B6C28">
            <w:pPr>
              <w:ind w:left="-210" w:right="-39"/>
              <w:jc w:val="right"/>
              <w:rPr>
                <w:rFonts w:ascii="Arial" w:hAnsi="Arial" w:cs="Arial"/>
                <w:b/>
                <w:sz w:val="12"/>
                <w:szCs w:val="12"/>
              </w:rPr>
            </w:pPr>
            <w:r w:rsidRPr="002214AF">
              <w:rPr>
                <w:rFonts w:ascii="Arial" w:hAnsi="Arial" w:cs="Arial"/>
                <w:b/>
                <w:sz w:val="12"/>
                <w:szCs w:val="12"/>
              </w:rPr>
              <w:t>(14.925)</w:t>
            </w:r>
          </w:p>
        </w:tc>
        <w:tc>
          <w:tcPr>
            <w:tcW w:w="742" w:type="dxa"/>
            <w:tcBorders>
              <w:top w:val="nil"/>
              <w:left w:val="nil"/>
              <w:bottom w:val="nil"/>
              <w:right w:val="nil"/>
            </w:tcBorders>
            <w:noWrap/>
            <w:vAlign w:val="bottom"/>
          </w:tcPr>
          <w:p w14:paraId="5D7AAF75" w14:textId="3C868964" w:rsidR="002214AF" w:rsidRPr="00C75306" w:rsidRDefault="002214AF" w:rsidP="000B6C28">
            <w:pPr>
              <w:ind w:left="-210" w:right="-39"/>
              <w:jc w:val="right"/>
              <w:rPr>
                <w:rFonts w:ascii="Arial" w:hAnsi="Arial" w:cs="Arial"/>
                <w:b/>
                <w:sz w:val="12"/>
                <w:szCs w:val="12"/>
              </w:rPr>
            </w:pPr>
            <w:r>
              <w:rPr>
                <w:rFonts w:ascii="Arial" w:hAnsi="Arial" w:cs="Arial"/>
                <w:b/>
                <w:sz w:val="12"/>
                <w:szCs w:val="12"/>
              </w:rPr>
              <w:t>-</w:t>
            </w:r>
          </w:p>
        </w:tc>
        <w:tc>
          <w:tcPr>
            <w:tcW w:w="896" w:type="dxa"/>
            <w:tcBorders>
              <w:top w:val="nil"/>
              <w:left w:val="nil"/>
              <w:bottom w:val="nil"/>
              <w:right w:val="nil"/>
            </w:tcBorders>
            <w:noWrap/>
            <w:vAlign w:val="bottom"/>
          </w:tcPr>
          <w:p w14:paraId="46A9F3EB" w14:textId="74C8F7F7" w:rsidR="002214AF" w:rsidRPr="00C75306" w:rsidRDefault="002214AF" w:rsidP="000B6C28">
            <w:pPr>
              <w:ind w:left="-210" w:right="-39"/>
              <w:jc w:val="right"/>
              <w:rPr>
                <w:rFonts w:ascii="Arial" w:hAnsi="Arial" w:cs="Arial"/>
                <w:b/>
                <w:sz w:val="12"/>
                <w:szCs w:val="12"/>
              </w:rPr>
            </w:pPr>
            <w:r w:rsidRPr="002214AF">
              <w:rPr>
                <w:rFonts w:ascii="Arial" w:hAnsi="Arial" w:cs="Arial"/>
                <w:b/>
                <w:sz w:val="12"/>
                <w:szCs w:val="12"/>
              </w:rPr>
              <w:t>20.689</w:t>
            </w:r>
          </w:p>
        </w:tc>
        <w:tc>
          <w:tcPr>
            <w:tcW w:w="910" w:type="dxa"/>
            <w:tcBorders>
              <w:top w:val="nil"/>
              <w:left w:val="nil"/>
              <w:bottom w:val="nil"/>
              <w:right w:val="nil"/>
            </w:tcBorders>
            <w:noWrap/>
            <w:vAlign w:val="bottom"/>
          </w:tcPr>
          <w:p w14:paraId="00FF651A" w14:textId="3F3827EC" w:rsidR="002214AF" w:rsidRPr="00C75306" w:rsidRDefault="002214AF" w:rsidP="000B6C28">
            <w:pPr>
              <w:ind w:left="-210" w:right="-39"/>
              <w:jc w:val="right"/>
              <w:rPr>
                <w:rFonts w:ascii="Arial" w:hAnsi="Arial" w:cs="Arial"/>
                <w:b/>
                <w:sz w:val="12"/>
                <w:szCs w:val="12"/>
              </w:rPr>
            </w:pPr>
            <w:r w:rsidRPr="002214AF">
              <w:rPr>
                <w:rFonts w:ascii="Arial" w:hAnsi="Arial" w:cs="Arial"/>
                <w:b/>
                <w:sz w:val="12"/>
                <w:szCs w:val="12"/>
              </w:rPr>
              <w:t>(18.886)</w:t>
            </w:r>
          </w:p>
        </w:tc>
        <w:tc>
          <w:tcPr>
            <w:tcW w:w="727" w:type="dxa"/>
            <w:tcBorders>
              <w:top w:val="nil"/>
              <w:left w:val="nil"/>
              <w:bottom w:val="nil"/>
              <w:right w:val="nil"/>
            </w:tcBorders>
            <w:noWrap/>
            <w:vAlign w:val="bottom"/>
          </w:tcPr>
          <w:p w14:paraId="60D64B0B" w14:textId="78B71092" w:rsidR="002214AF" w:rsidRPr="00C75306" w:rsidRDefault="002214AF" w:rsidP="000B6C28">
            <w:pPr>
              <w:ind w:left="-210" w:right="-39"/>
              <w:jc w:val="right"/>
              <w:rPr>
                <w:rFonts w:ascii="Arial" w:hAnsi="Arial" w:cs="Arial"/>
                <w:b/>
                <w:sz w:val="12"/>
                <w:szCs w:val="12"/>
              </w:rPr>
            </w:pPr>
            <w:r>
              <w:rPr>
                <w:rFonts w:ascii="Arial" w:hAnsi="Arial" w:cs="Arial"/>
                <w:b/>
                <w:sz w:val="12"/>
                <w:szCs w:val="12"/>
              </w:rPr>
              <w:t>-</w:t>
            </w:r>
          </w:p>
        </w:tc>
        <w:tc>
          <w:tcPr>
            <w:tcW w:w="774" w:type="dxa"/>
            <w:tcBorders>
              <w:top w:val="nil"/>
              <w:left w:val="nil"/>
              <w:bottom w:val="nil"/>
              <w:right w:val="nil"/>
            </w:tcBorders>
            <w:noWrap/>
            <w:vAlign w:val="bottom"/>
          </w:tcPr>
          <w:p w14:paraId="1809D278" w14:textId="6B3DBA00" w:rsidR="002214AF" w:rsidRPr="00C75306" w:rsidRDefault="002214AF" w:rsidP="000B6C28">
            <w:pPr>
              <w:ind w:left="-210" w:right="-39"/>
              <w:jc w:val="right"/>
              <w:rPr>
                <w:rFonts w:ascii="Arial" w:hAnsi="Arial" w:cs="Arial"/>
                <w:b/>
                <w:sz w:val="12"/>
                <w:szCs w:val="12"/>
              </w:rPr>
            </w:pPr>
            <w:r w:rsidRPr="002214AF">
              <w:rPr>
                <w:rFonts w:ascii="Arial" w:hAnsi="Arial" w:cs="Arial"/>
                <w:b/>
                <w:sz w:val="12"/>
                <w:szCs w:val="12"/>
              </w:rPr>
              <w:t>1.113.454</w:t>
            </w:r>
          </w:p>
        </w:tc>
        <w:tc>
          <w:tcPr>
            <w:tcW w:w="745" w:type="dxa"/>
            <w:tcBorders>
              <w:top w:val="nil"/>
              <w:left w:val="nil"/>
              <w:bottom w:val="nil"/>
              <w:right w:val="nil"/>
            </w:tcBorders>
            <w:noWrap/>
            <w:vAlign w:val="bottom"/>
          </w:tcPr>
          <w:p w14:paraId="4BDC12FF" w14:textId="64AB73D8" w:rsidR="002214AF" w:rsidRPr="00C75306" w:rsidRDefault="002214AF" w:rsidP="000B6C28">
            <w:pPr>
              <w:ind w:left="-210" w:right="-39"/>
              <w:jc w:val="right"/>
              <w:rPr>
                <w:rFonts w:ascii="Arial" w:hAnsi="Arial" w:cs="Arial"/>
                <w:b/>
                <w:sz w:val="12"/>
                <w:szCs w:val="12"/>
              </w:rPr>
            </w:pPr>
            <w:r w:rsidRPr="002214AF">
              <w:rPr>
                <w:rFonts w:ascii="Arial" w:hAnsi="Arial" w:cs="Arial"/>
                <w:b/>
                <w:sz w:val="12"/>
                <w:szCs w:val="12"/>
              </w:rPr>
              <w:t>(146.951)</w:t>
            </w:r>
          </w:p>
        </w:tc>
        <w:tc>
          <w:tcPr>
            <w:tcW w:w="784" w:type="dxa"/>
            <w:tcBorders>
              <w:top w:val="nil"/>
              <w:left w:val="nil"/>
              <w:bottom w:val="nil"/>
              <w:right w:val="nil"/>
            </w:tcBorders>
            <w:noWrap/>
            <w:vAlign w:val="bottom"/>
          </w:tcPr>
          <w:p w14:paraId="54D18C77" w14:textId="20881F9B" w:rsidR="002214AF" w:rsidRPr="00C75306" w:rsidRDefault="002214AF" w:rsidP="000B6C28">
            <w:pPr>
              <w:ind w:right="-39"/>
              <w:jc w:val="right"/>
              <w:rPr>
                <w:rFonts w:ascii="Arial" w:hAnsi="Arial" w:cs="Arial"/>
                <w:b/>
                <w:sz w:val="12"/>
                <w:szCs w:val="12"/>
              </w:rPr>
            </w:pPr>
            <w:r w:rsidRPr="002214AF">
              <w:rPr>
                <w:rFonts w:ascii="Arial" w:hAnsi="Arial" w:cs="Arial"/>
                <w:b/>
                <w:sz w:val="12"/>
                <w:szCs w:val="12"/>
              </w:rPr>
              <w:t>237.093</w:t>
            </w:r>
          </w:p>
        </w:tc>
        <w:tc>
          <w:tcPr>
            <w:tcW w:w="782" w:type="dxa"/>
            <w:tcBorders>
              <w:top w:val="nil"/>
              <w:left w:val="nil"/>
              <w:bottom w:val="nil"/>
              <w:right w:val="nil"/>
            </w:tcBorders>
            <w:noWrap/>
            <w:vAlign w:val="bottom"/>
          </w:tcPr>
          <w:p w14:paraId="0606842E" w14:textId="6F0C73FD" w:rsidR="002214AF" w:rsidRPr="00C75306" w:rsidRDefault="002214AF" w:rsidP="000B6C28">
            <w:pPr>
              <w:ind w:right="-39"/>
              <w:jc w:val="right"/>
              <w:rPr>
                <w:rFonts w:ascii="Arial" w:hAnsi="Arial" w:cs="Arial"/>
                <w:b/>
                <w:sz w:val="12"/>
                <w:szCs w:val="12"/>
              </w:rPr>
            </w:pPr>
            <w:r w:rsidRPr="002214AF">
              <w:rPr>
                <w:rFonts w:ascii="Arial" w:hAnsi="Arial" w:cs="Arial"/>
                <w:b/>
                <w:sz w:val="12"/>
                <w:szCs w:val="12"/>
              </w:rPr>
              <w:t>2.329.026</w:t>
            </w:r>
          </w:p>
        </w:tc>
      </w:tr>
      <w:tr w:rsidR="002214AF" w:rsidRPr="00C75306" w14:paraId="44A9CE61" w14:textId="77777777" w:rsidTr="000B6C28">
        <w:trPr>
          <w:trHeight w:val="20"/>
        </w:trPr>
        <w:tc>
          <w:tcPr>
            <w:tcW w:w="483" w:type="dxa"/>
            <w:tcBorders>
              <w:top w:val="nil"/>
              <w:left w:val="nil"/>
              <w:bottom w:val="nil"/>
              <w:right w:val="nil"/>
            </w:tcBorders>
            <w:noWrap/>
            <w:hideMark/>
          </w:tcPr>
          <w:p w14:paraId="60C3FA10" w14:textId="77777777" w:rsidR="002214AF" w:rsidRPr="00C75306" w:rsidRDefault="002214AF" w:rsidP="002214AF">
            <w:pPr>
              <w:rPr>
                <w:rFonts w:ascii="Arial" w:hAnsi="Arial" w:cs="Arial"/>
                <w:b/>
                <w:bCs/>
                <w:color w:val="000000"/>
                <w:sz w:val="12"/>
                <w:szCs w:val="12"/>
              </w:rPr>
            </w:pPr>
            <w:r w:rsidRPr="00C75306">
              <w:rPr>
                <w:rFonts w:ascii="Arial" w:hAnsi="Arial" w:cs="Arial"/>
                <w:b/>
                <w:bCs/>
                <w:color w:val="000000"/>
                <w:sz w:val="12"/>
                <w:szCs w:val="12"/>
              </w:rPr>
              <w:t>IV.</w:t>
            </w:r>
          </w:p>
        </w:tc>
        <w:tc>
          <w:tcPr>
            <w:tcW w:w="2489" w:type="dxa"/>
            <w:tcBorders>
              <w:top w:val="nil"/>
              <w:left w:val="nil"/>
              <w:bottom w:val="nil"/>
              <w:right w:val="nil"/>
            </w:tcBorders>
            <w:noWrap/>
            <w:hideMark/>
          </w:tcPr>
          <w:p w14:paraId="595D304C" w14:textId="77777777" w:rsidR="002214AF" w:rsidRPr="00C75306" w:rsidRDefault="002214AF" w:rsidP="002214AF">
            <w:pPr>
              <w:rPr>
                <w:rFonts w:ascii="Arial" w:hAnsi="Arial" w:cs="Arial"/>
                <w:color w:val="000000"/>
                <w:sz w:val="12"/>
                <w:szCs w:val="12"/>
              </w:rPr>
            </w:pPr>
            <w:r w:rsidRPr="00C75306">
              <w:rPr>
                <w:rFonts w:ascii="Arial" w:hAnsi="Arial" w:cs="Arial"/>
                <w:color w:val="000000"/>
                <w:sz w:val="12"/>
                <w:szCs w:val="12"/>
              </w:rPr>
              <w:t>Toplam Kapsamlı Gelir</w:t>
            </w:r>
          </w:p>
        </w:tc>
        <w:tc>
          <w:tcPr>
            <w:tcW w:w="709" w:type="dxa"/>
            <w:tcBorders>
              <w:top w:val="nil"/>
              <w:left w:val="nil"/>
              <w:bottom w:val="nil"/>
              <w:right w:val="nil"/>
            </w:tcBorders>
          </w:tcPr>
          <w:p w14:paraId="6712B072" w14:textId="77777777" w:rsidR="002214AF" w:rsidRPr="00C75306" w:rsidRDefault="002214AF" w:rsidP="002214AF">
            <w:pPr>
              <w:jc w:val="right"/>
              <w:rPr>
                <w:rFonts w:ascii="Arial" w:hAnsi="Arial" w:cs="Arial"/>
                <w:b/>
                <w:sz w:val="12"/>
                <w:szCs w:val="12"/>
              </w:rPr>
            </w:pPr>
          </w:p>
        </w:tc>
        <w:tc>
          <w:tcPr>
            <w:tcW w:w="948" w:type="dxa"/>
            <w:tcBorders>
              <w:top w:val="nil"/>
              <w:left w:val="nil"/>
              <w:bottom w:val="nil"/>
              <w:right w:val="nil"/>
            </w:tcBorders>
            <w:noWrap/>
            <w:vAlign w:val="bottom"/>
          </w:tcPr>
          <w:p w14:paraId="5307E146" w14:textId="424D1A52"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705A2ECA" w14:textId="3761C21D"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4EC1FEF5" w14:textId="1D31089B"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035ED559" w14:textId="4EF3E915"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682B70BA" w14:textId="564A1273"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13.768</w:t>
            </w:r>
          </w:p>
        </w:tc>
        <w:tc>
          <w:tcPr>
            <w:tcW w:w="798" w:type="dxa"/>
            <w:tcBorders>
              <w:top w:val="nil"/>
              <w:left w:val="nil"/>
              <w:bottom w:val="nil"/>
              <w:right w:val="nil"/>
            </w:tcBorders>
            <w:noWrap/>
            <w:vAlign w:val="bottom"/>
          </w:tcPr>
          <w:p w14:paraId="65906EA7" w14:textId="72B2A23C"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(2.256)</w:t>
            </w:r>
          </w:p>
        </w:tc>
        <w:tc>
          <w:tcPr>
            <w:tcW w:w="742" w:type="dxa"/>
            <w:tcBorders>
              <w:top w:val="nil"/>
              <w:left w:val="nil"/>
              <w:bottom w:val="nil"/>
              <w:right w:val="nil"/>
            </w:tcBorders>
            <w:noWrap/>
            <w:vAlign w:val="bottom"/>
          </w:tcPr>
          <w:p w14:paraId="70F1E9C3" w14:textId="4B56FCE7" w:rsidR="002214AF" w:rsidRPr="002214AF" w:rsidRDefault="002214AF" w:rsidP="000B6C28">
            <w:pPr>
              <w:ind w:left="-210" w:right="-39"/>
              <w:jc w:val="right"/>
              <w:rPr>
                <w:rFonts w:ascii="Arial" w:hAnsi="Arial" w:cs="Arial"/>
                <w:sz w:val="12"/>
                <w:szCs w:val="12"/>
              </w:rPr>
            </w:pPr>
            <w:r>
              <w:rPr>
                <w:rFonts w:ascii="Arial" w:hAnsi="Arial" w:cs="Arial"/>
                <w:sz w:val="12"/>
                <w:szCs w:val="12"/>
              </w:rPr>
              <w:t xml:space="preserve">  </w:t>
            </w:r>
            <w:r w:rsidRPr="002214AF">
              <w:rPr>
                <w:rFonts w:ascii="Arial" w:hAnsi="Arial" w:cs="Arial"/>
                <w:sz w:val="12"/>
                <w:szCs w:val="12"/>
              </w:rPr>
              <w:t> </w:t>
            </w:r>
            <w:r>
              <w:rPr>
                <w:rFonts w:ascii="Arial" w:hAnsi="Arial" w:cs="Arial"/>
                <w:sz w:val="12"/>
                <w:szCs w:val="12"/>
              </w:rPr>
              <w:t>-</w:t>
            </w:r>
          </w:p>
        </w:tc>
        <w:tc>
          <w:tcPr>
            <w:tcW w:w="896" w:type="dxa"/>
            <w:tcBorders>
              <w:top w:val="nil"/>
              <w:left w:val="nil"/>
              <w:bottom w:val="nil"/>
              <w:right w:val="nil"/>
            </w:tcBorders>
            <w:noWrap/>
            <w:vAlign w:val="bottom"/>
          </w:tcPr>
          <w:p w14:paraId="0BA1C9AA" w14:textId="046E002E"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36.000</w:t>
            </w:r>
          </w:p>
        </w:tc>
        <w:tc>
          <w:tcPr>
            <w:tcW w:w="910" w:type="dxa"/>
            <w:tcBorders>
              <w:top w:val="nil"/>
              <w:left w:val="nil"/>
              <w:bottom w:val="nil"/>
              <w:right w:val="nil"/>
            </w:tcBorders>
            <w:noWrap/>
            <w:vAlign w:val="bottom"/>
          </w:tcPr>
          <w:p w14:paraId="58C240EB" w14:textId="0B09A0A8"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(12.307)</w:t>
            </w:r>
          </w:p>
        </w:tc>
        <w:tc>
          <w:tcPr>
            <w:tcW w:w="727" w:type="dxa"/>
            <w:tcBorders>
              <w:top w:val="nil"/>
              <w:left w:val="nil"/>
              <w:bottom w:val="nil"/>
              <w:right w:val="nil"/>
            </w:tcBorders>
            <w:noWrap/>
            <w:vAlign w:val="bottom"/>
          </w:tcPr>
          <w:p w14:paraId="2F41601F" w14:textId="4BCCA75E" w:rsidR="002214AF" w:rsidRPr="002214AF" w:rsidRDefault="002214AF" w:rsidP="000B6C28">
            <w:pPr>
              <w:ind w:left="-210" w:right="-39"/>
              <w:jc w:val="right"/>
              <w:rPr>
                <w:rFonts w:ascii="Arial" w:hAnsi="Arial" w:cs="Arial"/>
                <w:sz w:val="12"/>
                <w:szCs w:val="12"/>
              </w:rPr>
            </w:pPr>
            <w:r>
              <w:rPr>
                <w:rFonts w:ascii="Arial" w:hAnsi="Arial" w:cs="Arial"/>
                <w:sz w:val="12"/>
                <w:szCs w:val="12"/>
              </w:rPr>
              <w:t>-</w:t>
            </w:r>
            <w:r w:rsidRPr="002214AF">
              <w:rPr>
                <w:rFonts w:ascii="Arial" w:hAnsi="Arial" w:cs="Arial"/>
                <w:sz w:val="12"/>
                <w:szCs w:val="12"/>
              </w:rPr>
              <w:t> </w:t>
            </w:r>
          </w:p>
        </w:tc>
        <w:tc>
          <w:tcPr>
            <w:tcW w:w="774" w:type="dxa"/>
            <w:tcBorders>
              <w:top w:val="nil"/>
              <w:left w:val="nil"/>
              <w:bottom w:val="nil"/>
              <w:right w:val="nil"/>
            </w:tcBorders>
            <w:noWrap/>
            <w:vAlign w:val="bottom"/>
          </w:tcPr>
          <w:p w14:paraId="7A115C8D" w14:textId="0991108C" w:rsidR="002214AF" w:rsidRPr="002214AF" w:rsidRDefault="000B5638" w:rsidP="000B6C28">
            <w:pPr>
              <w:ind w:left="-210" w:right="-39"/>
              <w:jc w:val="right"/>
              <w:rPr>
                <w:rFonts w:ascii="Arial" w:hAnsi="Arial" w:cs="Arial"/>
                <w:sz w:val="12"/>
                <w:szCs w:val="12"/>
              </w:rPr>
            </w:pPr>
            <w:r>
              <w:rPr>
                <w:rFonts w:ascii="Arial" w:hAnsi="Arial" w:cs="Arial"/>
                <w:sz w:val="12"/>
                <w:szCs w:val="12"/>
              </w:rPr>
              <w:t xml:space="preserve"> </w:t>
            </w:r>
            <w:r w:rsidR="002214AF">
              <w:rPr>
                <w:rFonts w:ascii="Arial" w:hAnsi="Arial" w:cs="Arial"/>
                <w:sz w:val="12"/>
                <w:szCs w:val="12"/>
              </w:rPr>
              <w:t>-</w:t>
            </w:r>
            <w:r w:rsidR="002214AF" w:rsidRPr="002214AF">
              <w:rPr>
                <w:rFonts w:ascii="Arial" w:hAnsi="Arial" w:cs="Arial"/>
                <w:sz w:val="12"/>
                <w:szCs w:val="12"/>
              </w:rPr>
              <w:t> </w:t>
            </w:r>
          </w:p>
        </w:tc>
        <w:tc>
          <w:tcPr>
            <w:tcW w:w="745" w:type="dxa"/>
            <w:tcBorders>
              <w:top w:val="nil"/>
              <w:left w:val="nil"/>
              <w:bottom w:val="nil"/>
              <w:right w:val="nil"/>
            </w:tcBorders>
            <w:noWrap/>
            <w:vAlign w:val="bottom"/>
          </w:tcPr>
          <w:p w14:paraId="07187E85" w14:textId="66206D9B" w:rsidR="002214AF" w:rsidRPr="002214AF" w:rsidRDefault="002214AF" w:rsidP="000B6C28">
            <w:pPr>
              <w:ind w:left="-210" w:right="-39"/>
              <w:jc w:val="right"/>
              <w:rPr>
                <w:rFonts w:ascii="Arial" w:hAnsi="Arial" w:cs="Arial"/>
                <w:sz w:val="12"/>
                <w:szCs w:val="12"/>
              </w:rPr>
            </w:pPr>
            <w:r>
              <w:rPr>
                <w:rFonts w:ascii="Arial" w:hAnsi="Arial" w:cs="Arial"/>
                <w:sz w:val="12"/>
                <w:szCs w:val="12"/>
              </w:rPr>
              <w:t>-</w:t>
            </w:r>
            <w:r w:rsidRPr="002214AF">
              <w:rPr>
                <w:rFonts w:ascii="Arial" w:hAnsi="Arial" w:cs="Arial"/>
                <w:sz w:val="12"/>
                <w:szCs w:val="12"/>
              </w:rPr>
              <w:t> </w:t>
            </w:r>
          </w:p>
        </w:tc>
        <w:tc>
          <w:tcPr>
            <w:tcW w:w="784" w:type="dxa"/>
            <w:tcBorders>
              <w:top w:val="nil"/>
              <w:left w:val="nil"/>
              <w:bottom w:val="nil"/>
              <w:right w:val="nil"/>
            </w:tcBorders>
            <w:noWrap/>
            <w:vAlign w:val="bottom"/>
          </w:tcPr>
          <w:p w14:paraId="51BA5A01" w14:textId="087BCB66" w:rsidR="002214AF" w:rsidRPr="002214AF" w:rsidRDefault="0041541E" w:rsidP="000B6C28">
            <w:pPr>
              <w:ind w:left="-210" w:right="-39"/>
              <w:jc w:val="right"/>
              <w:rPr>
                <w:rFonts w:ascii="Arial" w:hAnsi="Arial" w:cs="Arial"/>
                <w:sz w:val="12"/>
                <w:szCs w:val="12"/>
              </w:rPr>
            </w:pPr>
            <w:r w:rsidRPr="0041541E">
              <w:rPr>
                <w:rFonts w:ascii="Arial" w:hAnsi="Arial" w:cs="Arial"/>
                <w:sz w:val="12"/>
                <w:szCs w:val="12"/>
              </w:rPr>
              <w:t>133.968</w:t>
            </w:r>
          </w:p>
        </w:tc>
        <w:tc>
          <w:tcPr>
            <w:tcW w:w="782" w:type="dxa"/>
            <w:tcBorders>
              <w:top w:val="nil"/>
              <w:left w:val="nil"/>
              <w:bottom w:val="nil"/>
              <w:right w:val="nil"/>
            </w:tcBorders>
            <w:noWrap/>
            <w:vAlign w:val="bottom"/>
          </w:tcPr>
          <w:p w14:paraId="751BC036" w14:textId="4969E1A8" w:rsidR="002214AF" w:rsidRPr="002214AF" w:rsidRDefault="0041541E" w:rsidP="000B6C28">
            <w:pPr>
              <w:ind w:right="-39"/>
              <w:jc w:val="right"/>
              <w:rPr>
                <w:rFonts w:ascii="Arial" w:hAnsi="Arial" w:cs="Arial"/>
                <w:sz w:val="12"/>
                <w:szCs w:val="12"/>
              </w:rPr>
            </w:pPr>
            <w:r w:rsidRPr="0041541E">
              <w:rPr>
                <w:rFonts w:ascii="Arial" w:hAnsi="Arial" w:cs="Arial"/>
                <w:sz w:val="12"/>
                <w:szCs w:val="12"/>
              </w:rPr>
              <w:t>169.173</w:t>
            </w:r>
          </w:p>
        </w:tc>
      </w:tr>
      <w:tr w:rsidR="009129A8" w:rsidRPr="00C75306" w14:paraId="568090A6" w14:textId="77777777" w:rsidTr="000B6C28">
        <w:trPr>
          <w:trHeight w:val="20"/>
        </w:trPr>
        <w:tc>
          <w:tcPr>
            <w:tcW w:w="483" w:type="dxa"/>
            <w:tcBorders>
              <w:top w:val="nil"/>
              <w:left w:val="nil"/>
              <w:bottom w:val="nil"/>
              <w:right w:val="nil"/>
            </w:tcBorders>
            <w:noWrap/>
            <w:hideMark/>
          </w:tcPr>
          <w:p w14:paraId="415F3555" w14:textId="77777777" w:rsidR="009129A8" w:rsidRPr="00C75306" w:rsidRDefault="009129A8" w:rsidP="009129A8">
            <w:pPr>
              <w:rPr>
                <w:rFonts w:ascii="Arial" w:hAnsi="Arial" w:cs="Arial"/>
                <w:b/>
                <w:bCs/>
                <w:color w:val="000000"/>
                <w:sz w:val="12"/>
                <w:szCs w:val="12"/>
              </w:rPr>
            </w:pPr>
            <w:r w:rsidRPr="00C75306">
              <w:rPr>
                <w:rFonts w:ascii="Arial" w:hAnsi="Arial" w:cs="Arial"/>
                <w:b/>
                <w:bCs/>
                <w:color w:val="000000"/>
                <w:sz w:val="12"/>
                <w:szCs w:val="12"/>
              </w:rPr>
              <w:t>V.</w:t>
            </w:r>
          </w:p>
        </w:tc>
        <w:tc>
          <w:tcPr>
            <w:tcW w:w="2489" w:type="dxa"/>
            <w:tcBorders>
              <w:top w:val="nil"/>
              <w:left w:val="nil"/>
              <w:bottom w:val="nil"/>
              <w:right w:val="nil"/>
            </w:tcBorders>
            <w:noWrap/>
            <w:hideMark/>
          </w:tcPr>
          <w:p w14:paraId="7C8DCC66"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Nakden Gerçekleştirilen Sermaye Artırımı</w:t>
            </w:r>
          </w:p>
        </w:tc>
        <w:tc>
          <w:tcPr>
            <w:tcW w:w="709" w:type="dxa"/>
            <w:tcBorders>
              <w:top w:val="nil"/>
              <w:left w:val="nil"/>
              <w:bottom w:val="nil"/>
              <w:right w:val="nil"/>
            </w:tcBorders>
          </w:tcPr>
          <w:p w14:paraId="66E7730B" w14:textId="77777777" w:rsidR="009129A8" w:rsidRPr="00C75306" w:rsidRDefault="009129A8" w:rsidP="009129A8">
            <w:pPr>
              <w:jc w:val="right"/>
              <w:rPr>
                <w:rFonts w:ascii="Arial" w:hAnsi="Arial" w:cs="Arial"/>
                <w:b/>
                <w:sz w:val="12"/>
                <w:szCs w:val="12"/>
              </w:rPr>
            </w:pPr>
          </w:p>
        </w:tc>
        <w:tc>
          <w:tcPr>
            <w:tcW w:w="948" w:type="dxa"/>
            <w:tcBorders>
              <w:top w:val="nil"/>
              <w:left w:val="nil"/>
              <w:bottom w:val="nil"/>
              <w:right w:val="nil"/>
            </w:tcBorders>
            <w:noWrap/>
            <w:vAlign w:val="bottom"/>
          </w:tcPr>
          <w:p w14:paraId="58354EED" w14:textId="035446FB"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1021C373" w14:textId="21E16BDF"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7A53D516" w14:textId="499B6A2A"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7D22A3AD" w14:textId="55619D58"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34EE1943" w14:textId="1DA7DC33"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2D4BEB18" w14:textId="7C0656DF"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42" w:type="dxa"/>
            <w:tcBorders>
              <w:top w:val="nil"/>
              <w:left w:val="nil"/>
              <w:bottom w:val="nil"/>
              <w:right w:val="nil"/>
            </w:tcBorders>
            <w:noWrap/>
            <w:vAlign w:val="bottom"/>
          </w:tcPr>
          <w:p w14:paraId="5486C3B2" w14:textId="085E8425"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896" w:type="dxa"/>
            <w:tcBorders>
              <w:top w:val="nil"/>
              <w:left w:val="nil"/>
              <w:bottom w:val="nil"/>
              <w:right w:val="nil"/>
            </w:tcBorders>
            <w:noWrap/>
            <w:vAlign w:val="bottom"/>
          </w:tcPr>
          <w:p w14:paraId="510E648C" w14:textId="1B9761D4"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30342361" w14:textId="7A523C8F"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27" w:type="dxa"/>
            <w:tcBorders>
              <w:top w:val="nil"/>
              <w:left w:val="nil"/>
              <w:bottom w:val="nil"/>
              <w:right w:val="nil"/>
            </w:tcBorders>
            <w:noWrap/>
            <w:vAlign w:val="bottom"/>
          </w:tcPr>
          <w:p w14:paraId="5B3E15E1" w14:textId="6E62E612"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74" w:type="dxa"/>
            <w:tcBorders>
              <w:top w:val="nil"/>
              <w:left w:val="nil"/>
              <w:bottom w:val="nil"/>
              <w:right w:val="nil"/>
            </w:tcBorders>
            <w:noWrap/>
            <w:vAlign w:val="bottom"/>
          </w:tcPr>
          <w:p w14:paraId="77DA4A2D" w14:textId="1177027A"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45" w:type="dxa"/>
            <w:tcBorders>
              <w:top w:val="nil"/>
              <w:left w:val="nil"/>
              <w:bottom w:val="nil"/>
              <w:right w:val="nil"/>
            </w:tcBorders>
            <w:noWrap/>
            <w:vAlign w:val="bottom"/>
          </w:tcPr>
          <w:p w14:paraId="0C5CA0B4" w14:textId="0F12315F"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84" w:type="dxa"/>
            <w:tcBorders>
              <w:top w:val="nil"/>
              <w:left w:val="nil"/>
              <w:bottom w:val="nil"/>
              <w:right w:val="nil"/>
            </w:tcBorders>
            <w:noWrap/>
            <w:vAlign w:val="bottom"/>
          </w:tcPr>
          <w:p w14:paraId="588DD2B6" w14:textId="7C1EFB20"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82" w:type="dxa"/>
            <w:tcBorders>
              <w:top w:val="nil"/>
              <w:left w:val="nil"/>
              <w:bottom w:val="nil"/>
              <w:right w:val="nil"/>
            </w:tcBorders>
            <w:noWrap/>
            <w:vAlign w:val="bottom"/>
          </w:tcPr>
          <w:p w14:paraId="53D9683B" w14:textId="08813B79" w:rsidR="009129A8" w:rsidRPr="00C75306" w:rsidRDefault="002214AF" w:rsidP="000B6C28">
            <w:pPr>
              <w:ind w:right="-39"/>
              <w:jc w:val="right"/>
              <w:rPr>
                <w:rFonts w:ascii="Arial" w:hAnsi="Arial" w:cs="Arial"/>
                <w:b/>
                <w:color w:val="000000"/>
                <w:sz w:val="12"/>
                <w:szCs w:val="12"/>
              </w:rPr>
            </w:pPr>
            <w:r>
              <w:rPr>
                <w:rFonts w:ascii="Arial" w:hAnsi="Arial" w:cs="Arial"/>
                <w:b/>
                <w:color w:val="000000"/>
                <w:sz w:val="12"/>
                <w:szCs w:val="12"/>
              </w:rPr>
              <w:t>-</w:t>
            </w:r>
          </w:p>
        </w:tc>
      </w:tr>
      <w:tr w:rsidR="009129A8" w:rsidRPr="00C75306" w14:paraId="5B497CA5" w14:textId="77777777" w:rsidTr="000B6C28">
        <w:trPr>
          <w:trHeight w:val="20"/>
        </w:trPr>
        <w:tc>
          <w:tcPr>
            <w:tcW w:w="483" w:type="dxa"/>
            <w:tcBorders>
              <w:top w:val="nil"/>
              <w:left w:val="nil"/>
              <w:bottom w:val="nil"/>
              <w:right w:val="nil"/>
            </w:tcBorders>
            <w:noWrap/>
            <w:hideMark/>
          </w:tcPr>
          <w:p w14:paraId="1D3A1BC1" w14:textId="77777777" w:rsidR="009129A8" w:rsidRPr="00C75306" w:rsidRDefault="009129A8" w:rsidP="009129A8">
            <w:pPr>
              <w:rPr>
                <w:rFonts w:ascii="Arial" w:hAnsi="Arial" w:cs="Arial"/>
                <w:b/>
                <w:bCs/>
                <w:color w:val="000000"/>
                <w:sz w:val="12"/>
                <w:szCs w:val="12"/>
              </w:rPr>
            </w:pPr>
            <w:r w:rsidRPr="00C75306">
              <w:rPr>
                <w:rFonts w:ascii="Arial" w:hAnsi="Arial" w:cs="Arial"/>
                <w:b/>
                <w:bCs/>
                <w:color w:val="000000"/>
                <w:sz w:val="12"/>
                <w:szCs w:val="12"/>
              </w:rPr>
              <w:t>VI.</w:t>
            </w:r>
          </w:p>
        </w:tc>
        <w:tc>
          <w:tcPr>
            <w:tcW w:w="2489" w:type="dxa"/>
            <w:tcBorders>
              <w:top w:val="nil"/>
              <w:left w:val="nil"/>
              <w:bottom w:val="nil"/>
              <w:right w:val="nil"/>
            </w:tcBorders>
            <w:noWrap/>
            <w:hideMark/>
          </w:tcPr>
          <w:p w14:paraId="594780B8"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İç Kaynaklardan Gerçekleştirilen Sermaye Artırımı</w:t>
            </w:r>
          </w:p>
        </w:tc>
        <w:tc>
          <w:tcPr>
            <w:tcW w:w="709" w:type="dxa"/>
            <w:tcBorders>
              <w:top w:val="nil"/>
              <w:left w:val="nil"/>
              <w:bottom w:val="nil"/>
              <w:right w:val="nil"/>
            </w:tcBorders>
          </w:tcPr>
          <w:p w14:paraId="2722093B" w14:textId="77777777" w:rsidR="009129A8" w:rsidRPr="00C75306" w:rsidRDefault="009129A8" w:rsidP="009129A8">
            <w:pPr>
              <w:jc w:val="right"/>
              <w:rPr>
                <w:rFonts w:ascii="Arial" w:hAnsi="Arial" w:cs="Arial"/>
                <w:b/>
                <w:sz w:val="12"/>
                <w:szCs w:val="12"/>
              </w:rPr>
            </w:pPr>
          </w:p>
        </w:tc>
        <w:tc>
          <w:tcPr>
            <w:tcW w:w="948" w:type="dxa"/>
            <w:tcBorders>
              <w:top w:val="nil"/>
              <w:left w:val="nil"/>
              <w:bottom w:val="nil"/>
              <w:right w:val="nil"/>
            </w:tcBorders>
            <w:noWrap/>
            <w:vAlign w:val="bottom"/>
          </w:tcPr>
          <w:p w14:paraId="5FC8F5F9" w14:textId="3F7D20F0"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3B912D9F" w14:textId="17245C96"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4B8FF046" w14:textId="00C656C1"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6C017A27" w14:textId="4AD63A2B"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0FB82A60" w14:textId="1155613C"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273E5043" w14:textId="3D084780"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42" w:type="dxa"/>
            <w:tcBorders>
              <w:top w:val="nil"/>
              <w:left w:val="nil"/>
              <w:bottom w:val="nil"/>
              <w:right w:val="nil"/>
            </w:tcBorders>
            <w:noWrap/>
            <w:vAlign w:val="bottom"/>
          </w:tcPr>
          <w:p w14:paraId="1C99D456" w14:textId="635B6A65"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896" w:type="dxa"/>
            <w:tcBorders>
              <w:top w:val="nil"/>
              <w:left w:val="nil"/>
              <w:bottom w:val="nil"/>
              <w:right w:val="nil"/>
            </w:tcBorders>
            <w:noWrap/>
            <w:vAlign w:val="bottom"/>
          </w:tcPr>
          <w:p w14:paraId="5473B158" w14:textId="18BE0954"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75676F75" w14:textId="320140FB"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27" w:type="dxa"/>
            <w:tcBorders>
              <w:top w:val="nil"/>
              <w:left w:val="nil"/>
              <w:bottom w:val="nil"/>
              <w:right w:val="nil"/>
            </w:tcBorders>
            <w:noWrap/>
            <w:vAlign w:val="bottom"/>
          </w:tcPr>
          <w:p w14:paraId="1C2BCA53" w14:textId="20779EE1"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74" w:type="dxa"/>
            <w:tcBorders>
              <w:top w:val="nil"/>
              <w:left w:val="nil"/>
              <w:bottom w:val="nil"/>
              <w:right w:val="nil"/>
            </w:tcBorders>
            <w:noWrap/>
            <w:vAlign w:val="bottom"/>
          </w:tcPr>
          <w:p w14:paraId="56FD9E81" w14:textId="38A3B04E"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45" w:type="dxa"/>
            <w:tcBorders>
              <w:top w:val="nil"/>
              <w:left w:val="nil"/>
              <w:bottom w:val="nil"/>
              <w:right w:val="nil"/>
            </w:tcBorders>
            <w:noWrap/>
            <w:vAlign w:val="bottom"/>
          </w:tcPr>
          <w:p w14:paraId="5AB69839" w14:textId="35E018DC"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84" w:type="dxa"/>
            <w:tcBorders>
              <w:top w:val="nil"/>
              <w:left w:val="nil"/>
              <w:bottom w:val="nil"/>
              <w:right w:val="nil"/>
            </w:tcBorders>
            <w:noWrap/>
            <w:vAlign w:val="bottom"/>
          </w:tcPr>
          <w:p w14:paraId="29FAA8FC" w14:textId="7EC2442D"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82" w:type="dxa"/>
            <w:tcBorders>
              <w:top w:val="nil"/>
              <w:left w:val="nil"/>
              <w:bottom w:val="nil"/>
              <w:right w:val="nil"/>
            </w:tcBorders>
            <w:noWrap/>
            <w:vAlign w:val="bottom"/>
          </w:tcPr>
          <w:p w14:paraId="1031A311" w14:textId="321A7D6E" w:rsidR="009129A8" w:rsidRPr="00C75306" w:rsidRDefault="002214AF" w:rsidP="000B6C28">
            <w:pPr>
              <w:ind w:right="-39"/>
              <w:jc w:val="right"/>
              <w:rPr>
                <w:rFonts w:ascii="Arial" w:hAnsi="Arial" w:cs="Arial"/>
                <w:b/>
                <w:color w:val="000000"/>
                <w:sz w:val="12"/>
                <w:szCs w:val="12"/>
              </w:rPr>
            </w:pPr>
            <w:r>
              <w:rPr>
                <w:rFonts w:ascii="Arial" w:hAnsi="Arial" w:cs="Arial"/>
                <w:b/>
                <w:color w:val="000000"/>
                <w:sz w:val="12"/>
                <w:szCs w:val="12"/>
              </w:rPr>
              <w:t>-</w:t>
            </w:r>
          </w:p>
        </w:tc>
      </w:tr>
      <w:tr w:rsidR="009129A8" w:rsidRPr="00C75306" w14:paraId="1E0CF002" w14:textId="77777777" w:rsidTr="000B6C28">
        <w:trPr>
          <w:trHeight w:val="20"/>
        </w:trPr>
        <w:tc>
          <w:tcPr>
            <w:tcW w:w="483" w:type="dxa"/>
            <w:tcBorders>
              <w:top w:val="nil"/>
              <w:left w:val="nil"/>
              <w:bottom w:val="nil"/>
              <w:right w:val="nil"/>
            </w:tcBorders>
            <w:noWrap/>
            <w:hideMark/>
          </w:tcPr>
          <w:p w14:paraId="2D3FABFF" w14:textId="77777777" w:rsidR="009129A8" w:rsidRPr="00C75306" w:rsidRDefault="009129A8" w:rsidP="009129A8">
            <w:pPr>
              <w:rPr>
                <w:rFonts w:ascii="Arial" w:hAnsi="Arial" w:cs="Arial"/>
                <w:b/>
                <w:bCs/>
                <w:color w:val="000000"/>
                <w:sz w:val="12"/>
                <w:szCs w:val="12"/>
              </w:rPr>
            </w:pPr>
            <w:r w:rsidRPr="00C75306">
              <w:rPr>
                <w:rFonts w:ascii="Arial" w:hAnsi="Arial" w:cs="Arial"/>
                <w:b/>
                <w:bCs/>
                <w:color w:val="000000"/>
                <w:sz w:val="12"/>
                <w:szCs w:val="12"/>
              </w:rPr>
              <w:t>VII.</w:t>
            </w:r>
          </w:p>
        </w:tc>
        <w:tc>
          <w:tcPr>
            <w:tcW w:w="2489" w:type="dxa"/>
            <w:tcBorders>
              <w:top w:val="nil"/>
              <w:left w:val="nil"/>
              <w:bottom w:val="nil"/>
              <w:right w:val="nil"/>
            </w:tcBorders>
            <w:hideMark/>
          </w:tcPr>
          <w:p w14:paraId="7EB6183F"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Ödenmiş Sermaye Enflasyon Düzeltme Farkı</w:t>
            </w:r>
          </w:p>
        </w:tc>
        <w:tc>
          <w:tcPr>
            <w:tcW w:w="709" w:type="dxa"/>
            <w:tcBorders>
              <w:top w:val="nil"/>
              <w:left w:val="nil"/>
              <w:bottom w:val="nil"/>
              <w:right w:val="nil"/>
            </w:tcBorders>
          </w:tcPr>
          <w:p w14:paraId="2ACD1516" w14:textId="77777777" w:rsidR="009129A8" w:rsidRPr="00C75306" w:rsidRDefault="009129A8" w:rsidP="009129A8">
            <w:pPr>
              <w:jc w:val="right"/>
              <w:rPr>
                <w:rFonts w:ascii="Arial" w:hAnsi="Arial" w:cs="Arial"/>
                <w:b/>
                <w:sz w:val="12"/>
                <w:szCs w:val="12"/>
              </w:rPr>
            </w:pPr>
          </w:p>
        </w:tc>
        <w:tc>
          <w:tcPr>
            <w:tcW w:w="948" w:type="dxa"/>
            <w:tcBorders>
              <w:top w:val="nil"/>
              <w:left w:val="nil"/>
              <w:bottom w:val="nil"/>
              <w:right w:val="nil"/>
            </w:tcBorders>
            <w:noWrap/>
            <w:vAlign w:val="bottom"/>
          </w:tcPr>
          <w:p w14:paraId="18AEAB8F" w14:textId="06FBD77A"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7FF85A1F" w14:textId="42EAF67E"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75A65AE8" w14:textId="734FE0E1"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09FA7C08" w14:textId="547A8FCC"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6974FB39" w14:textId="76A17BC1"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47D69C03" w14:textId="09B71584"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42" w:type="dxa"/>
            <w:tcBorders>
              <w:top w:val="nil"/>
              <w:left w:val="nil"/>
              <w:bottom w:val="nil"/>
              <w:right w:val="nil"/>
            </w:tcBorders>
            <w:noWrap/>
            <w:vAlign w:val="bottom"/>
          </w:tcPr>
          <w:p w14:paraId="0F2C04EC" w14:textId="0A948144"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896" w:type="dxa"/>
            <w:tcBorders>
              <w:top w:val="nil"/>
              <w:left w:val="nil"/>
              <w:bottom w:val="nil"/>
              <w:right w:val="nil"/>
            </w:tcBorders>
            <w:noWrap/>
            <w:vAlign w:val="bottom"/>
          </w:tcPr>
          <w:p w14:paraId="26C57F71" w14:textId="6DFE2C19"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01B6E440" w14:textId="0981EDE0"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27" w:type="dxa"/>
            <w:tcBorders>
              <w:top w:val="nil"/>
              <w:left w:val="nil"/>
              <w:bottom w:val="nil"/>
              <w:right w:val="nil"/>
            </w:tcBorders>
            <w:noWrap/>
            <w:vAlign w:val="bottom"/>
          </w:tcPr>
          <w:p w14:paraId="605F28B1" w14:textId="01E0A43F"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74" w:type="dxa"/>
            <w:tcBorders>
              <w:top w:val="nil"/>
              <w:left w:val="nil"/>
              <w:bottom w:val="nil"/>
              <w:right w:val="nil"/>
            </w:tcBorders>
            <w:noWrap/>
            <w:vAlign w:val="bottom"/>
          </w:tcPr>
          <w:p w14:paraId="3DA8E60B" w14:textId="1C065A15"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45" w:type="dxa"/>
            <w:tcBorders>
              <w:top w:val="nil"/>
              <w:left w:val="nil"/>
              <w:bottom w:val="nil"/>
              <w:right w:val="nil"/>
            </w:tcBorders>
            <w:noWrap/>
            <w:vAlign w:val="bottom"/>
          </w:tcPr>
          <w:p w14:paraId="138E1961" w14:textId="21357D9D"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84" w:type="dxa"/>
            <w:tcBorders>
              <w:top w:val="nil"/>
              <w:left w:val="nil"/>
              <w:bottom w:val="nil"/>
              <w:right w:val="nil"/>
            </w:tcBorders>
            <w:noWrap/>
            <w:vAlign w:val="bottom"/>
          </w:tcPr>
          <w:p w14:paraId="4D70487F" w14:textId="433B01EF"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82" w:type="dxa"/>
            <w:tcBorders>
              <w:top w:val="nil"/>
              <w:left w:val="nil"/>
              <w:bottom w:val="nil"/>
              <w:right w:val="nil"/>
            </w:tcBorders>
            <w:noWrap/>
            <w:vAlign w:val="bottom"/>
          </w:tcPr>
          <w:p w14:paraId="679A1B0F" w14:textId="5B6FA11C" w:rsidR="009129A8" w:rsidRPr="00C75306" w:rsidRDefault="002214AF" w:rsidP="000B6C28">
            <w:pPr>
              <w:ind w:right="-39"/>
              <w:jc w:val="right"/>
              <w:rPr>
                <w:rFonts w:ascii="Arial" w:hAnsi="Arial" w:cs="Arial"/>
                <w:b/>
                <w:color w:val="000000"/>
                <w:sz w:val="12"/>
                <w:szCs w:val="12"/>
              </w:rPr>
            </w:pPr>
            <w:r>
              <w:rPr>
                <w:rFonts w:ascii="Arial" w:hAnsi="Arial" w:cs="Arial"/>
                <w:b/>
                <w:color w:val="000000"/>
                <w:sz w:val="12"/>
                <w:szCs w:val="12"/>
              </w:rPr>
              <w:t>-</w:t>
            </w:r>
          </w:p>
        </w:tc>
      </w:tr>
      <w:tr w:rsidR="009129A8" w:rsidRPr="00C75306" w14:paraId="1B31E644" w14:textId="77777777" w:rsidTr="000B6C28">
        <w:trPr>
          <w:trHeight w:val="20"/>
        </w:trPr>
        <w:tc>
          <w:tcPr>
            <w:tcW w:w="483" w:type="dxa"/>
            <w:tcBorders>
              <w:top w:val="nil"/>
              <w:left w:val="nil"/>
              <w:bottom w:val="nil"/>
              <w:right w:val="nil"/>
            </w:tcBorders>
            <w:noWrap/>
            <w:hideMark/>
          </w:tcPr>
          <w:p w14:paraId="7160433B" w14:textId="77777777" w:rsidR="009129A8" w:rsidRPr="00C75306" w:rsidRDefault="009129A8" w:rsidP="009129A8">
            <w:pPr>
              <w:rPr>
                <w:rFonts w:ascii="Arial" w:hAnsi="Arial" w:cs="Arial"/>
                <w:b/>
                <w:bCs/>
                <w:color w:val="000000"/>
                <w:sz w:val="12"/>
                <w:szCs w:val="12"/>
              </w:rPr>
            </w:pPr>
            <w:r w:rsidRPr="00C75306">
              <w:rPr>
                <w:rFonts w:ascii="Arial" w:hAnsi="Arial" w:cs="Arial"/>
                <w:b/>
                <w:bCs/>
                <w:color w:val="000000"/>
                <w:sz w:val="12"/>
                <w:szCs w:val="12"/>
              </w:rPr>
              <w:t>VIII.</w:t>
            </w:r>
          </w:p>
        </w:tc>
        <w:tc>
          <w:tcPr>
            <w:tcW w:w="2489" w:type="dxa"/>
            <w:tcBorders>
              <w:top w:val="nil"/>
              <w:left w:val="nil"/>
              <w:bottom w:val="nil"/>
              <w:right w:val="nil"/>
            </w:tcBorders>
            <w:noWrap/>
            <w:hideMark/>
          </w:tcPr>
          <w:p w14:paraId="15002BB7"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tcPr>
          <w:p w14:paraId="4299D9EE" w14:textId="77777777" w:rsidR="009129A8" w:rsidRPr="00C75306" w:rsidRDefault="009129A8" w:rsidP="009129A8">
            <w:pPr>
              <w:jc w:val="right"/>
              <w:rPr>
                <w:rFonts w:ascii="Arial" w:hAnsi="Arial" w:cs="Arial"/>
                <w:b/>
                <w:sz w:val="12"/>
                <w:szCs w:val="12"/>
              </w:rPr>
            </w:pPr>
          </w:p>
        </w:tc>
        <w:tc>
          <w:tcPr>
            <w:tcW w:w="948" w:type="dxa"/>
            <w:tcBorders>
              <w:top w:val="nil"/>
              <w:left w:val="nil"/>
              <w:bottom w:val="nil"/>
              <w:right w:val="nil"/>
            </w:tcBorders>
            <w:noWrap/>
            <w:vAlign w:val="bottom"/>
          </w:tcPr>
          <w:p w14:paraId="234A601F" w14:textId="04F5E7B1"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775644DF" w14:textId="4BBAB148"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439D2762" w14:textId="2F8B04DE"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7EFCA48D" w14:textId="7AD2BFC9"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3D41C024" w14:textId="22F1EE97"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798" w:type="dxa"/>
            <w:tcBorders>
              <w:top w:val="nil"/>
              <w:left w:val="nil"/>
              <w:bottom w:val="nil"/>
              <w:right w:val="nil"/>
            </w:tcBorders>
            <w:noWrap/>
            <w:vAlign w:val="bottom"/>
          </w:tcPr>
          <w:p w14:paraId="1E74F5EE" w14:textId="635C55FD"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742" w:type="dxa"/>
            <w:tcBorders>
              <w:top w:val="nil"/>
              <w:left w:val="nil"/>
              <w:bottom w:val="nil"/>
              <w:right w:val="nil"/>
            </w:tcBorders>
            <w:noWrap/>
            <w:vAlign w:val="bottom"/>
          </w:tcPr>
          <w:p w14:paraId="080B5E91" w14:textId="2C4DCD91"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896" w:type="dxa"/>
            <w:tcBorders>
              <w:top w:val="nil"/>
              <w:left w:val="nil"/>
              <w:bottom w:val="nil"/>
              <w:right w:val="nil"/>
            </w:tcBorders>
            <w:noWrap/>
            <w:vAlign w:val="bottom"/>
          </w:tcPr>
          <w:p w14:paraId="37378F82" w14:textId="7D49FECA"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noWrap/>
            <w:vAlign w:val="bottom"/>
          </w:tcPr>
          <w:p w14:paraId="698935DB" w14:textId="2F655F61"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727" w:type="dxa"/>
            <w:tcBorders>
              <w:top w:val="nil"/>
              <w:left w:val="nil"/>
              <w:bottom w:val="nil"/>
              <w:right w:val="nil"/>
            </w:tcBorders>
            <w:noWrap/>
            <w:vAlign w:val="bottom"/>
          </w:tcPr>
          <w:p w14:paraId="4FE40546" w14:textId="6C57BE55"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noWrap/>
            <w:vAlign w:val="bottom"/>
          </w:tcPr>
          <w:p w14:paraId="79AB2BCA" w14:textId="3EE43866"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745" w:type="dxa"/>
            <w:tcBorders>
              <w:top w:val="nil"/>
              <w:left w:val="nil"/>
              <w:bottom w:val="nil"/>
              <w:right w:val="nil"/>
            </w:tcBorders>
            <w:noWrap/>
            <w:vAlign w:val="bottom"/>
          </w:tcPr>
          <w:p w14:paraId="36BBCAA9" w14:textId="7118BDE0"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784" w:type="dxa"/>
            <w:tcBorders>
              <w:top w:val="nil"/>
              <w:left w:val="nil"/>
              <w:bottom w:val="nil"/>
              <w:right w:val="nil"/>
            </w:tcBorders>
            <w:noWrap/>
            <w:vAlign w:val="bottom"/>
          </w:tcPr>
          <w:p w14:paraId="5D5A8CFC" w14:textId="6747BAF4"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782" w:type="dxa"/>
            <w:tcBorders>
              <w:top w:val="nil"/>
              <w:left w:val="nil"/>
              <w:bottom w:val="nil"/>
              <w:right w:val="nil"/>
            </w:tcBorders>
            <w:noWrap/>
            <w:vAlign w:val="bottom"/>
          </w:tcPr>
          <w:p w14:paraId="75DF8658" w14:textId="48C65EAF" w:rsidR="009129A8" w:rsidRPr="00C75306" w:rsidRDefault="002214AF" w:rsidP="000B6C28">
            <w:pPr>
              <w:ind w:right="-39"/>
              <w:jc w:val="right"/>
              <w:rPr>
                <w:rFonts w:ascii="Arial" w:hAnsi="Arial" w:cs="Arial"/>
                <w:b/>
                <w:color w:val="000000"/>
                <w:sz w:val="12"/>
                <w:szCs w:val="12"/>
              </w:rPr>
            </w:pPr>
            <w:r>
              <w:rPr>
                <w:rFonts w:ascii="Arial" w:hAnsi="Arial" w:cs="Arial"/>
                <w:b/>
                <w:color w:val="000000"/>
                <w:sz w:val="12"/>
                <w:szCs w:val="12"/>
              </w:rPr>
              <w:t>-</w:t>
            </w:r>
          </w:p>
        </w:tc>
      </w:tr>
      <w:tr w:rsidR="00BE636F" w:rsidRPr="00C75306" w14:paraId="2E26E217" w14:textId="77777777" w:rsidTr="000B6C28">
        <w:trPr>
          <w:trHeight w:val="20"/>
        </w:trPr>
        <w:tc>
          <w:tcPr>
            <w:tcW w:w="483" w:type="dxa"/>
            <w:tcBorders>
              <w:top w:val="nil"/>
              <w:left w:val="nil"/>
              <w:bottom w:val="nil"/>
              <w:right w:val="nil"/>
            </w:tcBorders>
            <w:noWrap/>
            <w:hideMark/>
          </w:tcPr>
          <w:p w14:paraId="645B81C3" w14:textId="77777777" w:rsidR="00BE636F" w:rsidRPr="00C75306" w:rsidRDefault="00BE636F" w:rsidP="00BE636F">
            <w:pPr>
              <w:rPr>
                <w:rFonts w:ascii="Arial" w:hAnsi="Arial" w:cs="Arial"/>
                <w:b/>
                <w:bCs/>
                <w:color w:val="000000"/>
                <w:sz w:val="12"/>
                <w:szCs w:val="12"/>
              </w:rPr>
            </w:pPr>
            <w:r w:rsidRPr="00C75306">
              <w:rPr>
                <w:rFonts w:ascii="Arial" w:hAnsi="Arial" w:cs="Arial"/>
                <w:b/>
                <w:bCs/>
                <w:color w:val="000000"/>
                <w:sz w:val="12"/>
                <w:szCs w:val="12"/>
              </w:rPr>
              <w:t>IX.</w:t>
            </w:r>
          </w:p>
        </w:tc>
        <w:tc>
          <w:tcPr>
            <w:tcW w:w="2489" w:type="dxa"/>
            <w:tcBorders>
              <w:top w:val="nil"/>
              <w:left w:val="nil"/>
              <w:bottom w:val="nil"/>
              <w:right w:val="nil"/>
            </w:tcBorders>
            <w:noWrap/>
            <w:hideMark/>
          </w:tcPr>
          <w:p w14:paraId="258E057C" w14:textId="77777777" w:rsidR="00BE636F" w:rsidRPr="00C75306" w:rsidRDefault="00BE636F" w:rsidP="00BE636F">
            <w:pPr>
              <w:rPr>
                <w:rFonts w:ascii="Arial" w:hAnsi="Arial" w:cs="Arial"/>
                <w:color w:val="000000"/>
                <w:sz w:val="12"/>
                <w:szCs w:val="12"/>
              </w:rPr>
            </w:pPr>
            <w:r w:rsidRPr="00C75306">
              <w:rPr>
                <w:rFonts w:ascii="Arial" w:hAnsi="Arial" w:cs="Arial"/>
                <w:color w:val="000000"/>
                <w:sz w:val="12"/>
                <w:szCs w:val="12"/>
              </w:rPr>
              <w:t>Sermaye Benzeri Borçlanma Araçları</w:t>
            </w:r>
          </w:p>
        </w:tc>
        <w:tc>
          <w:tcPr>
            <w:tcW w:w="709" w:type="dxa"/>
            <w:tcBorders>
              <w:top w:val="nil"/>
              <w:left w:val="nil"/>
              <w:bottom w:val="nil"/>
              <w:right w:val="nil"/>
            </w:tcBorders>
          </w:tcPr>
          <w:p w14:paraId="5475323F" w14:textId="77777777" w:rsidR="00BE636F" w:rsidRPr="00C75306" w:rsidRDefault="00BE636F" w:rsidP="00BE636F">
            <w:pPr>
              <w:jc w:val="right"/>
              <w:rPr>
                <w:rFonts w:ascii="Arial" w:hAnsi="Arial" w:cs="Arial"/>
                <w:b/>
                <w:sz w:val="12"/>
                <w:szCs w:val="12"/>
              </w:rPr>
            </w:pPr>
          </w:p>
        </w:tc>
        <w:tc>
          <w:tcPr>
            <w:tcW w:w="948" w:type="dxa"/>
            <w:tcBorders>
              <w:top w:val="nil"/>
              <w:left w:val="nil"/>
              <w:bottom w:val="nil"/>
              <w:right w:val="nil"/>
            </w:tcBorders>
            <w:noWrap/>
            <w:vAlign w:val="bottom"/>
          </w:tcPr>
          <w:p w14:paraId="2F1590AD" w14:textId="7261FEB3" w:rsidR="00BE636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695C0500" w14:textId="0FDAF52C" w:rsidR="00BE636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0A38CE22" w14:textId="35E45668" w:rsidR="00BE636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4048AEDD" w14:textId="4C8E750E" w:rsidR="00BE636F" w:rsidRPr="00B66E33" w:rsidRDefault="002214AF" w:rsidP="000B6C28">
            <w:pPr>
              <w:ind w:left="-210" w:right="-39"/>
              <w:jc w:val="right"/>
              <w:rPr>
                <w:rFonts w:ascii="Arial" w:hAnsi="Arial" w:cs="Arial"/>
                <w:sz w:val="12"/>
                <w:szCs w:val="14"/>
                <w:vertAlign w:val="superscript"/>
              </w:rPr>
            </w:pPr>
            <w:r w:rsidRPr="002214AF">
              <w:rPr>
                <w:rFonts w:ascii="Arial" w:hAnsi="Arial" w:cs="Arial"/>
                <w:sz w:val="12"/>
                <w:szCs w:val="14"/>
              </w:rPr>
              <w:t>775.720</w:t>
            </w:r>
            <w:r w:rsidR="00B66E33">
              <w:rPr>
                <w:rFonts w:ascii="Arial" w:hAnsi="Arial" w:cs="Arial"/>
                <w:sz w:val="12"/>
                <w:szCs w:val="14"/>
                <w:vertAlign w:val="superscript"/>
              </w:rPr>
              <w:t>(**)</w:t>
            </w:r>
          </w:p>
        </w:tc>
        <w:tc>
          <w:tcPr>
            <w:tcW w:w="910" w:type="dxa"/>
            <w:tcBorders>
              <w:top w:val="nil"/>
              <w:left w:val="nil"/>
              <w:bottom w:val="nil"/>
              <w:right w:val="nil"/>
            </w:tcBorders>
            <w:noWrap/>
            <w:vAlign w:val="bottom"/>
          </w:tcPr>
          <w:p w14:paraId="3F693D2F" w14:textId="2A177844" w:rsidR="00BE636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98" w:type="dxa"/>
            <w:tcBorders>
              <w:top w:val="nil"/>
              <w:left w:val="nil"/>
              <w:bottom w:val="nil"/>
              <w:right w:val="nil"/>
            </w:tcBorders>
            <w:noWrap/>
            <w:vAlign w:val="bottom"/>
          </w:tcPr>
          <w:p w14:paraId="435D194D" w14:textId="07033B36" w:rsidR="00BE636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42" w:type="dxa"/>
            <w:tcBorders>
              <w:top w:val="nil"/>
              <w:left w:val="nil"/>
              <w:bottom w:val="nil"/>
              <w:right w:val="nil"/>
            </w:tcBorders>
            <w:noWrap/>
            <w:vAlign w:val="bottom"/>
          </w:tcPr>
          <w:p w14:paraId="65A08805" w14:textId="56081917" w:rsidR="00BE636F" w:rsidRPr="00C75306" w:rsidRDefault="002214AF" w:rsidP="000B6C28">
            <w:pPr>
              <w:ind w:right="-39"/>
              <w:jc w:val="right"/>
              <w:rPr>
                <w:rFonts w:ascii="Arial" w:hAnsi="Arial" w:cs="Arial"/>
                <w:sz w:val="12"/>
                <w:szCs w:val="12"/>
              </w:rPr>
            </w:pPr>
            <w:r>
              <w:rPr>
                <w:rFonts w:ascii="Arial" w:hAnsi="Arial" w:cs="Arial"/>
                <w:sz w:val="12"/>
                <w:szCs w:val="12"/>
              </w:rPr>
              <w:t>-</w:t>
            </w:r>
          </w:p>
        </w:tc>
        <w:tc>
          <w:tcPr>
            <w:tcW w:w="896" w:type="dxa"/>
            <w:tcBorders>
              <w:top w:val="nil"/>
              <w:left w:val="nil"/>
              <w:bottom w:val="nil"/>
              <w:right w:val="nil"/>
            </w:tcBorders>
            <w:noWrap/>
            <w:vAlign w:val="bottom"/>
          </w:tcPr>
          <w:p w14:paraId="5A8F1AFB" w14:textId="0F58C772" w:rsidR="00BE636F" w:rsidRPr="00C75306" w:rsidRDefault="002214AF" w:rsidP="000B6C28">
            <w:pPr>
              <w:ind w:right="-39"/>
              <w:jc w:val="righ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noWrap/>
            <w:vAlign w:val="bottom"/>
          </w:tcPr>
          <w:p w14:paraId="3F0AEFFE" w14:textId="72453005" w:rsidR="00BE636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27" w:type="dxa"/>
            <w:tcBorders>
              <w:top w:val="nil"/>
              <w:left w:val="nil"/>
              <w:bottom w:val="nil"/>
              <w:right w:val="nil"/>
            </w:tcBorders>
            <w:noWrap/>
            <w:vAlign w:val="bottom"/>
          </w:tcPr>
          <w:p w14:paraId="21A5B0D4" w14:textId="426B1B1B" w:rsidR="00BE636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noWrap/>
            <w:vAlign w:val="bottom"/>
          </w:tcPr>
          <w:p w14:paraId="6C7D686A" w14:textId="5AEE82E7" w:rsidR="00BE636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45" w:type="dxa"/>
            <w:tcBorders>
              <w:top w:val="nil"/>
              <w:left w:val="nil"/>
              <w:bottom w:val="nil"/>
              <w:right w:val="nil"/>
            </w:tcBorders>
            <w:noWrap/>
            <w:vAlign w:val="bottom"/>
          </w:tcPr>
          <w:p w14:paraId="221B9B94" w14:textId="1CF01870" w:rsidR="00BE636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84" w:type="dxa"/>
            <w:tcBorders>
              <w:top w:val="nil"/>
              <w:left w:val="nil"/>
              <w:bottom w:val="nil"/>
              <w:right w:val="nil"/>
            </w:tcBorders>
            <w:noWrap/>
            <w:vAlign w:val="bottom"/>
          </w:tcPr>
          <w:p w14:paraId="182C33FE" w14:textId="1B1FE792" w:rsidR="00BE636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82" w:type="dxa"/>
            <w:tcBorders>
              <w:top w:val="nil"/>
              <w:left w:val="nil"/>
              <w:bottom w:val="nil"/>
              <w:right w:val="nil"/>
            </w:tcBorders>
            <w:noWrap/>
            <w:vAlign w:val="bottom"/>
          </w:tcPr>
          <w:p w14:paraId="72D345BA" w14:textId="4E541885" w:rsidR="00BE636F" w:rsidRPr="00C75306" w:rsidRDefault="002214AF" w:rsidP="000B6C28">
            <w:pPr>
              <w:ind w:left="-210" w:right="-39"/>
              <w:jc w:val="right"/>
              <w:rPr>
                <w:rFonts w:ascii="Arial" w:hAnsi="Arial" w:cs="Arial"/>
                <w:b/>
                <w:sz w:val="12"/>
                <w:szCs w:val="14"/>
              </w:rPr>
            </w:pPr>
            <w:r w:rsidRPr="002214AF">
              <w:rPr>
                <w:rFonts w:ascii="Arial" w:hAnsi="Arial" w:cs="Arial"/>
                <w:b/>
                <w:sz w:val="12"/>
                <w:szCs w:val="14"/>
              </w:rPr>
              <w:t>775.720</w:t>
            </w:r>
          </w:p>
        </w:tc>
      </w:tr>
      <w:tr w:rsidR="002214AF" w:rsidRPr="00C75306" w14:paraId="660B8449" w14:textId="77777777" w:rsidTr="000B6C28">
        <w:trPr>
          <w:trHeight w:val="20"/>
        </w:trPr>
        <w:tc>
          <w:tcPr>
            <w:tcW w:w="483" w:type="dxa"/>
            <w:tcBorders>
              <w:top w:val="nil"/>
              <w:left w:val="nil"/>
              <w:bottom w:val="nil"/>
              <w:right w:val="nil"/>
            </w:tcBorders>
            <w:noWrap/>
            <w:hideMark/>
          </w:tcPr>
          <w:p w14:paraId="24BC4707" w14:textId="77777777" w:rsidR="002214AF" w:rsidRPr="00C75306" w:rsidRDefault="002214AF" w:rsidP="002214AF">
            <w:pPr>
              <w:rPr>
                <w:rFonts w:ascii="Arial" w:hAnsi="Arial" w:cs="Arial"/>
                <w:b/>
                <w:bCs/>
                <w:color w:val="000000"/>
                <w:sz w:val="12"/>
                <w:szCs w:val="12"/>
              </w:rPr>
            </w:pPr>
            <w:r w:rsidRPr="00C75306">
              <w:rPr>
                <w:rFonts w:ascii="Arial" w:hAnsi="Arial" w:cs="Arial"/>
                <w:b/>
                <w:bCs/>
                <w:color w:val="000000"/>
                <w:sz w:val="12"/>
                <w:szCs w:val="12"/>
              </w:rPr>
              <w:t>X.</w:t>
            </w:r>
          </w:p>
        </w:tc>
        <w:tc>
          <w:tcPr>
            <w:tcW w:w="2489" w:type="dxa"/>
            <w:tcBorders>
              <w:top w:val="nil"/>
              <w:left w:val="nil"/>
              <w:bottom w:val="nil"/>
              <w:right w:val="nil"/>
            </w:tcBorders>
            <w:noWrap/>
            <w:hideMark/>
          </w:tcPr>
          <w:p w14:paraId="65FD93A2" w14:textId="79F6F1D1" w:rsidR="002214AF" w:rsidRPr="00C75306" w:rsidRDefault="002214AF" w:rsidP="002214AF">
            <w:pPr>
              <w:rPr>
                <w:rFonts w:ascii="Arial" w:hAnsi="Arial" w:cs="Arial"/>
                <w:color w:val="000000"/>
                <w:sz w:val="12"/>
                <w:szCs w:val="12"/>
              </w:rPr>
            </w:pPr>
            <w:r w:rsidRPr="00C75306">
              <w:rPr>
                <w:rFonts w:ascii="Arial" w:hAnsi="Arial" w:cs="Arial"/>
                <w:color w:val="000000"/>
                <w:sz w:val="12"/>
                <w:szCs w:val="12"/>
              </w:rPr>
              <w:t>Diğer Değişiklikler Nedeniyle Artış/Azalış</w:t>
            </w:r>
          </w:p>
        </w:tc>
        <w:tc>
          <w:tcPr>
            <w:tcW w:w="709" w:type="dxa"/>
            <w:tcBorders>
              <w:top w:val="nil"/>
              <w:left w:val="nil"/>
              <w:bottom w:val="nil"/>
              <w:right w:val="nil"/>
            </w:tcBorders>
          </w:tcPr>
          <w:p w14:paraId="4C15A19E" w14:textId="77777777" w:rsidR="002214AF" w:rsidRPr="00C75306" w:rsidRDefault="002214AF" w:rsidP="002214AF">
            <w:pPr>
              <w:jc w:val="right"/>
              <w:rPr>
                <w:rFonts w:ascii="Arial" w:hAnsi="Arial" w:cs="Arial"/>
                <w:b/>
                <w:sz w:val="12"/>
                <w:szCs w:val="12"/>
              </w:rPr>
            </w:pPr>
          </w:p>
        </w:tc>
        <w:tc>
          <w:tcPr>
            <w:tcW w:w="948" w:type="dxa"/>
            <w:tcBorders>
              <w:top w:val="nil"/>
              <w:left w:val="nil"/>
              <w:bottom w:val="nil"/>
              <w:right w:val="nil"/>
            </w:tcBorders>
            <w:noWrap/>
            <w:vAlign w:val="bottom"/>
          </w:tcPr>
          <w:p w14:paraId="74E5F639" w14:textId="7CF26FFB"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3523E204" w14:textId="6FBBF8D9"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3CA2904A" w14:textId="383A9515"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438642BF" w14:textId="0947A7B1"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69.825</w:t>
            </w:r>
          </w:p>
        </w:tc>
        <w:tc>
          <w:tcPr>
            <w:tcW w:w="910" w:type="dxa"/>
            <w:tcBorders>
              <w:top w:val="nil"/>
              <w:left w:val="nil"/>
              <w:bottom w:val="nil"/>
              <w:right w:val="nil"/>
            </w:tcBorders>
            <w:noWrap/>
            <w:vAlign w:val="bottom"/>
          </w:tcPr>
          <w:p w14:paraId="10BB6764" w14:textId="04334BF2"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 </w:t>
            </w:r>
            <w:r>
              <w:rPr>
                <w:rFonts w:ascii="Arial" w:hAnsi="Arial" w:cs="Arial"/>
                <w:sz w:val="12"/>
                <w:szCs w:val="12"/>
              </w:rPr>
              <w:t>-</w:t>
            </w:r>
          </w:p>
        </w:tc>
        <w:tc>
          <w:tcPr>
            <w:tcW w:w="798" w:type="dxa"/>
            <w:tcBorders>
              <w:top w:val="nil"/>
              <w:left w:val="nil"/>
              <w:bottom w:val="nil"/>
              <w:right w:val="nil"/>
            </w:tcBorders>
            <w:noWrap/>
            <w:vAlign w:val="bottom"/>
          </w:tcPr>
          <w:p w14:paraId="007A1E2E" w14:textId="79047CD5" w:rsidR="002214AF" w:rsidRPr="002214AF" w:rsidRDefault="002214AF" w:rsidP="000B6C28">
            <w:pPr>
              <w:ind w:right="-39"/>
              <w:jc w:val="right"/>
              <w:rPr>
                <w:rFonts w:ascii="Arial" w:hAnsi="Arial" w:cs="Arial"/>
                <w:sz w:val="12"/>
                <w:szCs w:val="12"/>
              </w:rPr>
            </w:pPr>
            <w:r>
              <w:rPr>
                <w:rFonts w:ascii="Arial" w:hAnsi="Arial" w:cs="Arial"/>
                <w:sz w:val="12"/>
                <w:szCs w:val="12"/>
              </w:rPr>
              <w:t>-</w:t>
            </w:r>
          </w:p>
        </w:tc>
        <w:tc>
          <w:tcPr>
            <w:tcW w:w="742" w:type="dxa"/>
            <w:tcBorders>
              <w:top w:val="nil"/>
              <w:left w:val="nil"/>
              <w:bottom w:val="nil"/>
              <w:right w:val="nil"/>
            </w:tcBorders>
            <w:noWrap/>
            <w:vAlign w:val="bottom"/>
          </w:tcPr>
          <w:p w14:paraId="67E47CB0" w14:textId="2F884CBD" w:rsidR="002214AF" w:rsidRPr="002214AF" w:rsidRDefault="002214AF" w:rsidP="000B6C28">
            <w:pPr>
              <w:ind w:left="-210" w:right="-39"/>
              <w:jc w:val="right"/>
              <w:rPr>
                <w:rFonts w:ascii="Arial" w:hAnsi="Arial" w:cs="Arial"/>
                <w:sz w:val="12"/>
                <w:szCs w:val="12"/>
              </w:rPr>
            </w:pPr>
            <w:r>
              <w:rPr>
                <w:rFonts w:ascii="Arial" w:hAnsi="Arial" w:cs="Arial"/>
                <w:sz w:val="12"/>
                <w:szCs w:val="12"/>
              </w:rPr>
              <w:t>-</w:t>
            </w:r>
            <w:r w:rsidRPr="002214AF">
              <w:rPr>
                <w:rFonts w:ascii="Arial" w:hAnsi="Arial" w:cs="Arial"/>
                <w:sz w:val="12"/>
                <w:szCs w:val="12"/>
              </w:rPr>
              <w:t> </w:t>
            </w:r>
          </w:p>
        </w:tc>
        <w:tc>
          <w:tcPr>
            <w:tcW w:w="896" w:type="dxa"/>
            <w:tcBorders>
              <w:top w:val="nil"/>
              <w:left w:val="nil"/>
              <w:bottom w:val="nil"/>
              <w:right w:val="nil"/>
            </w:tcBorders>
            <w:noWrap/>
            <w:vAlign w:val="bottom"/>
          </w:tcPr>
          <w:p w14:paraId="43904BB2" w14:textId="1DDE2D33" w:rsidR="002214AF" w:rsidRPr="002214AF" w:rsidRDefault="002214AF" w:rsidP="000B6C28">
            <w:pPr>
              <w:ind w:left="-210" w:right="-39"/>
              <w:jc w:val="righ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noWrap/>
            <w:vAlign w:val="bottom"/>
          </w:tcPr>
          <w:p w14:paraId="11B4D637" w14:textId="62E6AEF7" w:rsidR="002214AF" w:rsidRPr="002214AF" w:rsidRDefault="002214AF" w:rsidP="000B6C28">
            <w:pPr>
              <w:ind w:left="-210" w:right="-39"/>
              <w:jc w:val="right"/>
              <w:rPr>
                <w:rFonts w:ascii="Arial" w:hAnsi="Arial" w:cs="Arial"/>
                <w:sz w:val="12"/>
                <w:szCs w:val="12"/>
              </w:rPr>
            </w:pPr>
            <w:r>
              <w:rPr>
                <w:rFonts w:ascii="Arial" w:hAnsi="Arial" w:cs="Arial"/>
                <w:sz w:val="12"/>
                <w:szCs w:val="12"/>
              </w:rPr>
              <w:t>-</w:t>
            </w:r>
          </w:p>
        </w:tc>
        <w:tc>
          <w:tcPr>
            <w:tcW w:w="727" w:type="dxa"/>
            <w:tcBorders>
              <w:top w:val="nil"/>
              <w:left w:val="nil"/>
              <w:bottom w:val="nil"/>
              <w:right w:val="nil"/>
            </w:tcBorders>
            <w:noWrap/>
            <w:vAlign w:val="bottom"/>
          </w:tcPr>
          <w:p w14:paraId="618ABAB2" w14:textId="28CB3C09" w:rsidR="002214AF" w:rsidRPr="00C75306" w:rsidRDefault="002214AF" w:rsidP="000B6C28">
            <w:pPr>
              <w:ind w:right="-39"/>
              <w:jc w:val="right"/>
              <w:rPr>
                <w:rFonts w:ascii="Arial" w:hAnsi="Arial" w:cs="Arial"/>
                <w:sz w:val="12"/>
                <w:szCs w:val="12"/>
              </w:rPr>
            </w:pPr>
            <w:r>
              <w:rPr>
                <w:rFonts w:ascii="Arial" w:hAnsi="Arial" w:cs="Arial"/>
                <w:sz w:val="12"/>
                <w:szCs w:val="12"/>
              </w:rPr>
              <w:t xml:space="preserve"> -</w:t>
            </w:r>
            <w:r w:rsidRPr="002214AF">
              <w:rPr>
                <w:rFonts w:ascii="Arial" w:hAnsi="Arial" w:cs="Arial"/>
                <w:sz w:val="12"/>
                <w:szCs w:val="12"/>
              </w:rPr>
              <w:t> </w:t>
            </w:r>
          </w:p>
        </w:tc>
        <w:tc>
          <w:tcPr>
            <w:tcW w:w="774" w:type="dxa"/>
            <w:tcBorders>
              <w:top w:val="nil"/>
              <w:left w:val="nil"/>
              <w:bottom w:val="nil"/>
              <w:right w:val="nil"/>
            </w:tcBorders>
            <w:noWrap/>
            <w:vAlign w:val="bottom"/>
          </w:tcPr>
          <w:p w14:paraId="222919C7" w14:textId="795228FB" w:rsidR="002214AF" w:rsidRPr="00C75306" w:rsidRDefault="002214AF" w:rsidP="000B6C28">
            <w:pPr>
              <w:ind w:right="-39"/>
              <w:jc w:val="right"/>
              <w:rPr>
                <w:rFonts w:ascii="Arial" w:hAnsi="Arial" w:cs="Arial"/>
                <w:sz w:val="12"/>
                <w:szCs w:val="12"/>
              </w:rPr>
            </w:pPr>
            <w:r>
              <w:rPr>
                <w:rFonts w:ascii="Arial" w:hAnsi="Arial" w:cs="Arial"/>
                <w:sz w:val="12"/>
                <w:szCs w:val="12"/>
              </w:rPr>
              <w:t>-</w:t>
            </w:r>
            <w:r w:rsidRPr="002214AF">
              <w:rPr>
                <w:rFonts w:ascii="Arial" w:hAnsi="Arial" w:cs="Arial"/>
                <w:sz w:val="12"/>
                <w:szCs w:val="12"/>
              </w:rPr>
              <w:t> </w:t>
            </w:r>
          </w:p>
        </w:tc>
        <w:tc>
          <w:tcPr>
            <w:tcW w:w="745" w:type="dxa"/>
            <w:tcBorders>
              <w:top w:val="nil"/>
              <w:left w:val="nil"/>
              <w:bottom w:val="nil"/>
              <w:right w:val="nil"/>
            </w:tcBorders>
            <w:noWrap/>
            <w:vAlign w:val="bottom"/>
          </w:tcPr>
          <w:p w14:paraId="1DCEBC57" w14:textId="4501ED33"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(37.293)</w:t>
            </w:r>
          </w:p>
        </w:tc>
        <w:tc>
          <w:tcPr>
            <w:tcW w:w="784" w:type="dxa"/>
            <w:tcBorders>
              <w:top w:val="nil"/>
              <w:left w:val="nil"/>
              <w:bottom w:val="nil"/>
              <w:right w:val="nil"/>
            </w:tcBorders>
            <w:noWrap/>
            <w:vAlign w:val="bottom"/>
          </w:tcPr>
          <w:p w14:paraId="1F1C0F4D" w14:textId="4AAB1DB6" w:rsidR="002214A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82" w:type="dxa"/>
            <w:tcBorders>
              <w:top w:val="nil"/>
              <w:left w:val="nil"/>
              <w:bottom w:val="nil"/>
              <w:right w:val="nil"/>
            </w:tcBorders>
            <w:noWrap/>
            <w:vAlign w:val="bottom"/>
          </w:tcPr>
          <w:p w14:paraId="1283D192" w14:textId="4E7ECB1D" w:rsidR="002214AF" w:rsidRPr="00C75306" w:rsidRDefault="002214AF" w:rsidP="000B6C28">
            <w:pPr>
              <w:ind w:left="-210" w:right="-39"/>
              <w:jc w:val="right"/>
              <w:rPr>
                <w:rFonts w:ascii="Arial" w:hAnsi="Arial" w:cs="Arial"/>
                <w:b/>
                <w:sz w:val="12"/>
                <w:szCs w:val="14"/>
              </w:rPr>
            </w:pPr>
            <w:r w:rsidRPr="002214AF">
              <w:rPr>
                <w:rFonts w:ascii="Arial" w:hAnsi="Arial" w:cs="Arial"/>
                <w:b/>
                <w:sz w:val="12"/>
                <w:szCs w:val="14"/>
              </w:rPr>
              <w:t>32.532</w:t>
            </w:r>
          </w:p>
        </w:tc>
      </w:tr>
      <w:tr w:rsidR="002214AF" w:rsidRPr="00C75306" w14:paraId="0BFCF9FC" w14:textId="77777777" w:rsidTr="000B6C28">
        <w:trPr>
          <w:trHeight w:val="20"/>
        </w:trPr>
        <w:tc>
          <w:tcPr>
            <w:tcW w:w="483" w:type="dxa"/>
            <w:tcBorders>
              <w:top w:val="nil"/>
              <w:left w:val="nil"/>
              <w:bottom w:val="nil"/>
              <w:right w:val="nil"/>
            </w:tcBorders>
            <w:noWrap/>
            <w:hideMark/>
          </w:tcPr>
          <w:p w14:paraId="62DED1D7" w14:textId="77777777" w:rsidR="002214AF" w:rsidRPr="00C75306" w:rsidRDefault="002214AF" w:rsidP="002214AF">
            <w:pPr>
              <w:rPr>
                <w:rFonts w:ascii="Arial" w:hAnsi="Arial" w:cs="Arial"/>
                <w:b/>
                <w:bCs/>
                <w:color w:val="000000"/>
                <w:sz w:val="12"/>
                <w:szCs w:val="12"/>
              </w:rPr>
            </w:pPr>
            <w:r w:rsidRPr="00C75306">
              <w:rPr>
                <w:rFonts w:ascii="Arial" w:hAnsi="Arial" w:cs="Arial"/>
                <w:b/>
                <w:bCs/>
                <w:color w:val="000000"/>
                <w:sz w:val="12"/>
                <w:szCs w:val="12"/>
              </w:rPr>
              <w:t>XI.</w:t>
            </w:r>
          </w:p>
        </w:tc>
        <w:tc>
          <w:tcPr>
            <w:tcW w:w="2489" w:type="dxa"/>
            <w:tcBorders>
              <w:top w:val="nil"/>
              <w:left w:val="nil"/>
              <w:bottom w:val="nil"/>
              <w:right w:val="nil"/>
            </w:tcBorders>
            <w:noWrap/>
            <w:hideMark/>
          </w:tcPr>
          <w:p w14:paraId="1924FF79" w14:textId="77777777" w:rsidR="002214AF" w:rsidRPr="00C75306" w:rsidRDefault="002214AF" w:rsidP="002214AF">
            <w:pPr>
              <w:rPr>
                <w:rFonts w:ascii="Arial" w:hAnsi="Arial" w:cs="Arial"/>
                <w:color w:val="000000"/>
                <w:sz w:val="12"/>
                <w:szCs w:val="12"/>
              </w:rPr>
            </w:pPr>
            <w:r w:rsidRPr="00C75306">
              <w:rPr>
                <w:rFonts w:ascii="Arial" w:hAnsi="Arial" w:cs="Arial"/>
                <w:color w:val="000000"/>
                <w:sz w:val="12"/>
                <w:szCs w:val="12"/>
              </w:rPr>
              <w:t>Kâr Dağıtımı</w:t>
            </w:r>
          </w:p>
        </w:tc>
        <w:tc>
          <w:tcPr>
            <w:tcW w:w="709" w:type="dxa"/>
            <w:tcBorders>
              <w:top w:val="nil"/>
              <w:left w:val="nil"/>
              <w:bottom w:val="nil"/>
              <w:right w:val="nil"/>
            </w:tcBorders>
          </w:tcPr>
          <w:p w14:paraId="3B697AAE" w14:textId="77777777" w:rsidR="002214AF" w:rsidRPr="00C75306" w:rsidRDefault="002214AF" w:rsidP="002214AF">
            <w:pPr>
              <w:jc w:val="right"/>
              <w:rPr>
                <w:rFonts w:ascii="Arial" w:hAnsi="Arial" w:cs="Arial"/>
                <w:b/>
                <w:sz w:val="12"/>
                <w:szCs w:val="12"/>
              </w:rPr>
            </w:pPr>
          </w:p>
        </w:tc>
        <w:tc>
          <w:tcPr>
            <w:tcW w:w="948" w:type="dxa"/>
            <w:tcBorders>
              <w:top w:val="nil"/>
              <w:left w:val="nil"/>
              <w:bottom w:val="nil"/>
              <w:right w:val="nil"/>
            </w:tcBorders>
            <w:noWrap/>
            <w:vAlign w:val="bottom"/>
          </w:tcPr>
          <w:p w14:paraId="5894481D" w14:textId="2D2664F2"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4B9F77BF" w14:textId="2A0D143E"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3FC1B3DA" w14:textId="259C3580"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051D8765" w14:textId="533567EF" w:rsidR="002214AF" w:rsidRPr="00C75306" w:rsidRDefault="002214AF" w:rsidP="000B6C28">
            <w:pPr>
              <w:ind w:right="-39"/>
              <w:jc w:val="righ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noWrap/>
            <w:vAlign w:val="bottom"/>
          </w:tcPr>
          <w:p w14:paraId="58DFCEF5" w14:textId="3D40D65B" w:rsidR="002214A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98" w:type="dxa"/>
            <w:tcBorders>
              <w:top w:val="nil"/>
              <w:left w:val="nil"/>
              <w:bottom w:val="nil"/>
              <w:right w:val="nil"/>
            </w:tcBorders>
            <w:noWrap/>
            <w:vAlign w:val="bottom"/>
          </w:tcPr>
          <w:p w14:paraId="1D137FB9" w14:textId="3AA49970" w:rsidR="002214A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42" w:type="dxa"/>
            <w:tcBorders>
              <w:top w:val="nil"/>
              <w:left w:val="nil"/>
              <w:bottom w:val="nil"/>
              <w:right w:val="nil"/>
            </w:tcBorders>
            <w:noWrap/>
            <w:vAlign w:val="bottom"/>
          </w:tcPr>
          <w:p w14:paraId="10179335" w14:textId="17312CB0" w:rsidR="002214AF" w:rsidRPr="00C75306" w:rsidRDefault="002214AF" w:rsidP="000B6C28">
            <w:pPr>
              <w:ind w:right="-39"/>
              <w:jc w:val="right"/>
              <w:rPr>
                <w:rFonts w:ascii="Arial" w:hAnsi="Arial" w:cs="Arial"/>
                <w:sz w:val="12"/>
                <w:szCs w:val="12"/>
              </w:rPr>
            </w:pPr>
            <w:r>
              <w:rPr>
                <w:rFonts w:ascii="Arial" w:hAnsi="Arial" w:cs="Arial"/>
                <w:sz w:val="12"/>
                <w:szCs w:val="12"/>
              </w:rPr>
              <w:t>-</w:t>
            </w:r>
          </w:p>
        </w:tc>
        <w:tc>
          <w:tcPr>
            <w:tcW w:w="896" w:type="dxa"/>
            <w:tcBorders>
              <w:top w:val="nil"/>
              <w:left w:val="nil"/>
              <w:bottom w:val="nil"/>
              <w:right w:val="nil"/>
            </w:tcBorders>
            <w:noWrap/>
            <w:vAlign w:val="bottom"/>
          </w:tcPr>
          <w:p w14:paraId="7377182A" w14:textId="689322FA" w:rsidR="002214AF" w:rsidRPr="00C75306" w:rsidRDefault="002214AF" w:rsidP="000B6C28">
            <w:pPr>
              <w:ind w:right="-39"/>
              <w:jc w:val="righ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noWrap/>
            <w:vAlign w:val="bottom"/>
          </w:tcPr>
          <w:p w14:paraId="3AE70123" w14:textId="42C7A1C9" w:rsidR="002214A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27" w:type="dxa"/>
            <w:tcBorders>
              <w:top w:val="nil"/>
              <w:left w:val="nil"/>
              <w:bottom w:val="nil"/>
              <w:right w:val="nil"/>
            </w:tcBorders>
            <w:noWrap/>
            <w:vAlign w:val="bottom"/>
          </w:tcPr>
          <w:p w14:paraId="4B237B8C" w14:textId="1CC1A7EB" w:rsidR="002214AF" w:rsidRPr="00C75306" w:rsidRDefault="002214AF" w:rsidP="000B6C28">
            <w:pPr>
              <w:ind w:right="-39"/>
              <w:jc w:val="right"/>
              <w:rPr>
                <w:rFonts w:ascii="Arial" w:hAnsi="Arial" w:cs="Arial"/>
                <w:sz w:val="12"/>
                <w:szCs w:val="12"/>
              </w:rPr>
            </w:pPr>
            <w:r>
              <w:rPr>
                <w:rFonts w:ascii="Arial" w:hAnsi="Arial" w:cs="Arial"/>
                <w:sz w:val="12"/>
                <w:szCs w:val="12"/>
              </w:rPr>
              <w:t>-</w:t>
            </w:r>
          </w:p>
        </w:tc>
        <w:tc>
          <w:tcPr>
            <w:tcW w:w="774" w:type="dxa"/>
            <w:tcBorders>
              <w:top w:val="nil"/>
              <w:left w:val="nil"/>
              <w:bottom w:val="nil"/>
              <w:right w:val="nil"/>
            </w:tcBorders>
            <w:noWrap/>
            <w:vAlign w:val="bottom"/>
          </w:tcPr>
          <w:p w14:paraId="2B478FEA" w14:textId="49316588"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187.513</w:t>
            </w:r>
          </w:p>
        </w:tc>
        <w:tc>
          <w:tcPr>
            <w:tcW w:w="745" w:type="dxa"/>
            <w:tcBorders>
              <w:top w:val="nil"/>
              <w:left w:val="nil"/>
              <w:bottom w:val="nil"/>
              <w:right w:val="nil"/>
            </w:tcBorders>
            <w:noWrap/>
            <w:vAlign w:val="bottom"/>
          </w:tcPr>
          <w:p w14:paraId="7368C69E" w14:textId="0710ED99"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4.580</w:t>
            </w:r>
          </w:p>
        </w:tc>
        <w:tc>
          <w:tcPr>
            <w:tcW w:w="784" w:type="dxa"/>
            <w:tcBorders>
              <w:top w:val="nil"/>
              <w:left w:val="nil"/>
              <w:bottom w:val="nil"/>
              <w:right w:val="nil"/>
            </w:tcBorders>
            <w:noWrap/>
            <w:vAlign w:val="bottom"/>
          </w:tcPr>
          <w:p w14:paraId="15988799" w14:textId="2F77BC3B"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(237.093)</w:t>
            </w:r>
          </w:p>
        </w:tc>
        <w:tc>
          <w:tcPr>
            <w:tcW w:w="782" w:type="dxa"/>
            <w:tcBorders>
              <w:top w:val="nil"/>
              <w:left w:val="nil"/>
              <w:bottom w:val="nil"/>
              <w:right w:val="nil"/>
            </w:tcBorders>
            <w:noWrap/>
            <w:vAlign w:val="bottom"/>
          </w:tcPr>
          <w:p w14:paraId="1796B726" w14:textId="6CC631A5" w:rsidR="002214AF" w:rsidRPr="00C75306" w:rsidRDefault="002214AF" w:rsidP="000B6C28">
            <w:pPr>
              <w:ind w:left="-210" w:right="-39"/>
              <w:jc w:val="right"/>
              <w:rPr>
                <w:rFonts w:ascii="Arial" w:hAnsi="Arial" w:cs="Arial"/>
                <w:b/>
                <w:sz w:val="12"/>
                <w:szCs w:val="14"/>
              </w:rPr>
            </w:pPr>
            <w:r w:rsidRPr="002214AF">
              <w:rPr>
                <w:rFonts w:ascii="Arial" w:hAnsi="Arial" w:cs="Arial"/>
                <w:b/>
                <w:sz w:val="12"/>
                <w:szCs w:val="14"/>
              </w:rPr>
              <w:t>(45.000)</w:t>
            </w:r>
          </w:p>
        </w:tc>
      </w:tr>
      <w:tr w:rsidR="009129A8" w:rsidRPr="00C75306" w14:paraId="33845F85" w14:textId="77777777" w:rsidTr="000B6C28">
        <w:trPr>
          <w:trHeight w:val="20"/>
        </w:trPr>
        <w:tc>
          <w:tcPr>
            <w:tcW w:w="483" w:type="dxa"/>
            <w:tcBorders>
              <w:top w:val="nil"/>
              <w:left w:val="nil"/>
              <w:bottom w:val="nil"/>
              <w:right w:val="nil"/>
            </w:tcBorders>
            <w:noWrap/>
            <w:hideMark/>
          </w:tcPr>
          <w:p w14:paraId="030EEF79"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11.1</w:t>
            </w:r>
          </w:p>
        </w:tc>
        <w:tc>
          <w:tcPr>
            <w:tcW w:w="2489" w:type="dxa"/>
            <w:tcBorders>
              <w:top w:val="nil"/>
              <w:left w:val="nil"/>
              <w:bottom w:val="nil"/>
              <w:right w:val="nil"/>
            </w:tcBorders>
            <w:noWrap/>
            <w:hideMark/>
          </w:tcPr>
          <w:p w14:paraId="6F05ADE6" w14:textId="77777777" w:rsidR="009129A8" w:rsidRPr="00C75306" w:rsidRDefault="009129A8" w:rsidP="009129A8">
            <w:pPr>
              <w:rPr>
                <w:rFonts w:ascii="Arial" w:hAnsi="Arial" w:cs="Arial"/>
                <w:color w:val="000000"/>
                <w:sz w:val="12"/>
                <w:szCs w:val="12"/>
              </w:rPr>
            </w:pPr>
            <w:r w:rsidRPr="00C75306">
              <w:rPr>
                <w:rFonts w:ascii="Arial" w:hAnsi="Arial" w:cs="Arial"/>
                <w:color w:val="000000"/>
                <w:sz w:val="12"/>
                <w:szCs w:val="12"/>
              </w:rPr>
              <w:t>Dağıtılan Temettü</w:t>
            </w:r>
          </w:p>
        </w:tc>
        <w:tc>
          <w:tcPr>
            <w:tcW w:w="709" w:type="dxa"/>
            <w:tcBorders>
              <w:top w:val="nil"/>
              <w:left w:val="nil"/>
              <w:bottom w:val="nil"/>
              <w:right w:val="nil"/>
            </w:tcBorders>
          </w:tcPr>
          <w:p w14:paraId="47ED528F" w14:textId="77777777" w:rsidR="009129A8" w:rsidRPr="00C75306" w:rsidRDefault="009129A8" w:rsidP="009129A8">
            <w:pPr>
              <w:jc w:val="right"/>
              <w:rPr>
                <w:rFonts w:ascii="Arial" w:hAnsi="Arial" w:cs="Arial"/>
                <w:b/>
                <w:sz w:val="12"/>
                <w:szCs w:val="12"/>
              </w:rPr>
            </w:pPr>
          </w:p>
        </w:tc>
        <w:tc>
          <w:tcPr>
            <w:tcW w:w="948" w:type="dxa"/>
            <w:tcBorders>
              <w:top w:val="nil"/>
              <w:left w:val="nil"/>
              <w:bottom w:val="nil"/>
              <w:right w:val="nil"/>
            </w:tcBorders>
            <w:noWrap/>
            <w:vAlign w:val="bottom"/>
          </w:tcPr>
          <w:p w14:paraId="7685080B" w14:textId="1F768281"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689294DD" w14:textId="132E4748"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5A65E0B0" w14:textId="12FCF9D2"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1169AA30" w14:textId="0E09D25A"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1DB2BCA5" w14:textId="31ED7939"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6CFBCB2C" w14:textId="5E7BF621" w:rsidR="009129A8" w:rsidRPr="00C75306" w:rsidRDefault="002214AF" w:rsidP="000B6C28">
            <w:pPr>
              <w:ind w:right="-39"/>
              <w:jc w:val="right"/>
              <w:rPr>
                <w:rFonts w:ascii="Arial" w:hAnsi="Arial" w:cs="Arial"/>
                <w:sz w:val="12"/>
                <w:szCs w:val="12"/>
              </w:rPr>
            </w:pPr>
            <w:r>
              <w:rPr>
                <w:rFonts w:ascii="Arial" w:hAnsi="Arial" w:cs="Arial"/>
                <w:sz w:val="12"/>
                <w:szCs w:val="12"/>
              </w:rPr>
              <w:t>-</w:t>
            </w:r>
          </w:p>
        </w:tc>
        <w:tc>
          <w:tcPr>
            <w:tcW w:w="742" w:type="dxa"/>
            <w:tcBorders>
              <w:top w:val="nil"/>
              <w:left w:val="nil"/>
              <w:bottom w:val="nil"/>
              <w:right w:val="nil"/>
            </w:tcBorders>
            <w:noWrap/>
            <w:vAlign w:val="bottom"/>
          </w:tcPr>
          <w:p w14:paraId="12AE50E5" w14:textId="15380548"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896" w:type="dxa"/>
            <w:tcBorders>
              <w:top w:val="nil"/>
              <w:left w:val="nil"/>
              <w:bottom w:val="nil"/>
              <w:right w:val="nil"/>
            </w:tcBorders>
            <w:noWrap/>
            <w:vAlign w:val="bottom"/>
          </w:tcPr>
          <w:p w14:paraId="4462290C" w14:textId="4654564B"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04CD929F" w14:textId="7592614F"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27" w:type="dxa"/>
            <w:tcBorders>
              <w:top w:val="nil"/>
              <w:left w:val="nil"/>
              <w:bottom w:val="nil"/>
              <w:right w:val="nil"/>
            </w:tcBorders>
            <w:noWrap/>
            <w:vAlign w:val="bottom"/>
          </w:tcPr>
          <w:p w14:paraId="5D7E8865" w14:textId="49853F7B" w:rsidR="009129A8"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74" w:type="dxa"/>
            <w:tcBorders>
              <w:top w:val="nil"/>
              <w:left w:val="nil"/>
              <w:bottom w:val="nil"/>
              <w:right w:val="nil"/>
            </w:tcBorders>
            <w:noWrap/>
            <w:vAlign w:val="bottom"/>
          </w:tcPr>
          <w:p w14:paraId="5A437217" w14:textId="7C367265" w:rsidR="009129A8" w:rsidRPr="00C75306" w:rsidRDefault="002214AF" w:rsidP="000B6C28">
            <w:pPr>
              <w:ind w:left="-210" w:right="-39"/>
              <w:jc w:val="right"/>
              <w:rPr>
                <w:rFonts w:ascii="Arial" w:hAnsi="Arial" w:cs="Arial"/>
                <w:sz w:val="12"/>
                <w:szCs w:val="14"/>
              </w:rPr>
            </w:pPr>
            <w:r>
              <w:rPr>
                <w:rFonts w:ascii="Arial" w:hAnsi="Arial" w:cs="Arial"/>
                <w:sz w:val="12"/>
                <w:szCs w:val="14"/>
              </w:rPr>
              <w:t>-</w:t>
            </w:r>
          </w:p>
        </w:tc>
        <w:tc>
          <w:tcPr>
            <w:tcW w:w="745" w:type="dxa"/>
            <w:tcBorders>
              <w:top w:val="nil"/>
              <w:left w:val="nil"/>
              <w:bottom w:val="nil"/>
              <w:right w:val="nil"/>
            </w:tcBorders>
            <w:noWrap/>
            <w:vAlign w:val="bottom"/>
          </w:tcPr>
          <w:p w14:paraId="687CCFAB" w14:textId="72BEF2EB" w:rsidR="009129A8" w:rsidRPr="00C75306" w:rsidRDefault="002214AF" w:rsidP="000B6C28">
            <w:pPr>
              <w:ind w:left="-210" w:right="-39"/>
              <w:jc w:val="right"/>
              <w:rPr>
                <w:rFonts w:ascii="Arial" w:hAnsi="Arial" w:cs="Arial"/>
                <w:sz w:val="12"/>
                <w:szCs w:val="14"/>
              </w:rPr>
            </w:pPr>
            <w:r w:rsidRPr="002214AF">
              <w:rPr>
                <w:rFonts w:ascii="Arial" w:hAnsi="Arial" w:cs="Arial"/>
                <w:sz w:val="12"/>
                <w:szCs w:val="14"/>
              </w:rPr>
              <w:t>(45.000)</w:t>
            </w:r>
          </w:p>
        </w:tc>
        <w:tc>
          <w:tcPr>
            <w:tcW w:w="784" w:type="dxa"/>
            <w:tcBorders>
              <w:top w:val="nil"/>
              <w:left w:val="nil"/>
              <w:bottom w:val="nil"/>
              <w:right w:val="nil"/>
            </w:tcBorders>
            <w:noWrap/>
            <w:vAlign w:val="bottom"/>
          </w:tcPr>
          <w:p w14:paraId="1737C1DE" w14:textId="70C5DA5C" w:rsidR="009129A8" w:rsidRPr="00C75306" w:rsidRDefault="002214AF" w:rsidP="000B6C28">
            <w:pPr>
              <w:ind w:left="-210" w:right="-39"/>
              <w:jc w:val="right"/>
              <w:rPr>
                <w:rFonts w:ascii="Arial" w:hAnsi="Arial" w:cs="Arial"/>
                <w:sz w:val="12"/>
                <w:szCs w:val="14"/>
              </w:rPr>
            </w:pPr>
            <w:r>
              <w:rPr>
                <w:rFonts w:ascii="Arial" w:hAnsi="Arial" w:cs="Arial"/>
                <w:sz w:val="12"/>
                <w:szCs w:val="14"/>
              </w:rPr>
              <w:t>-</w:t>
            </w:r>
          </w:p>
        </w:tc>
        <w:tc>
          <w:tcPr>
            <w:tcW w:w="782" w:type="dxa"/>
            <w:tcBorders>
              <w:top w:val="nil"/>
              <w:left w:val="nil"/>
              <w:bottom w:val="nil"/>
              <w:right w:val="nil"/>
            </w:tcBorders>
            <w:noWrap/>
            <w:vAlign w:val="bottom"/>
          </w:tcPr>
          <w:p w14:paraId="511526F5" w14:textId="2E5F2120" w:rsidR="009129A8" w:rsidRPr="00C75306" w:rsidRDefault="002214AF" w:rsidP="000B6C28">
            <w:pPr>
              <w:ind w:left="-210" w:right="-39"/>
              <w:jc w:val="right"/>
              <w:rPr>
                <w:rFonts w:ascii="Arial" w:hAnsi="Arial" w:cs="Arial"/>
                <w:b/>
                <w:sz w:val="12"/>
                <w:szCs w:val="14"/>
              </w:rPr>
            </w:pPr>
            <w:r w:rsidRPr="002214AF">
              <w:rPr>
                <w:rFonts w:ascii="Arial" w:hAnsi="Arial" w:cs="Arial"/>
                <w:b/>
                <w:sz w:val="12"/>
                <w:szCs w:val="14"/>
              </w:rPr>
              <w:t>(45.000)</w:t>
            </w:r>
          </w:p>
        </w:tc>
      </w:tr>
      <w:tr w:rsidR="002214AF" w:rsidRPr="00C75306" w14:paraId="08DE26C9" w14:textId="77777777" w:rsidTr="000B6C28">
        <w:trPr>
          <w:trHeight w:val="20"/>
        </w:trPr>
        <w:tc>
          <w:tcPr>
            <w:tcW w:w="483" w:type="dxa"/>
            <w:tcBorders>
              <w:top w:val="nil"/>
              <w:left w:val="nil"/>
              <w:bottom w:val="nil"/>
              <w:right w:val="nil"/>
            </w:tcBorders>
            <w:noWrap/>
            <w:hideMark/>
          </w:tcPr>
          <w:p w14:paraId="785134F9" w14:textId="77777777" w:rsidR="002214AF" w:rsidRPr="00C75306" w:rsidRDefault="002214AF" w:rsidP="002214AF">
            <w:pPr>
              <w:rPr>
                <w:rFonts w:ascii="Arial" w:hAnsi="Arial" w:cs="Arial"/>
                <w:color w:val="000000"/>
                <w:sz w:val="12"/>
                <w:szCs w:val="12"/>
              </w:rPr>
            </w:pPr>
            <w:r w:rsidRPr="00C75306">
              <w:rPr>
                <w:rFonts w:ascii="Arial" w:hAnsi="Arial" w:cs="Arial"/>
                <w:color w:val="000000"/>
                <w:sz w:val="12"/>
                <w:szCs w:val="12"/>
              </w:rPr>
              <w:t>11.2</w:t>
            </w:r>
          </w:p>
        </w:tc>
        <w:tc>
          <w:tcPr>
            <w:tcW w:w="2489" w:type="dxa"/>
            <w:tcBorders>
              <w:top w:val="nil"/>
              <w:left w:val="nil"/>
              <w:bottom w:val="nil"/>
              <w:right w:val="nil"/>
            </w:tcBorders>
            <w:noWrap/>
            <w:hideMark/>
          </w:tcPr>
          <w:p w14:paraId="5E6A357B" w14:textId="77777777" w:rsidR="002214AF" w:rsidRPr="00C75306" w:rsidRDefault="002214AF" w:rsidP="002214AF">
            <w:pPr>
              <w:rPr>
                <w:rFonts w:ascii="Arial" w:hAnsi="Arial" w:cs="Arial"/>
                <w:color w:val="000000"/>
                <w:sz w:val="12"/>
                <w:szCs w:val="12"/>
              </w:rPr>
            </w:pPr>
            <w:r w:rsidRPr="00C75306">
              <w:rPr>
                <w:rFonts w:ascii="Arial" w:hAnsi="Arial" w:cs="Arial"/>
                <w:color w:val="000000"/>
                <w:sz w:val="12"/>
                <w:szCs w:val="12"/>
              </w:rPr>
              <w:t>Yedeklere Aktarılan Tutarlar</w:t>
            </w:r>
          </w:p>
        </w:tc>
        <w:tc>
          <w:tcPr>
            <w:tcW w:w="709" w:type="dxa"/>
            <w:tcBorders>
              <w:top w:val="nil"/>
              <w:left w:val="nil"/>
              <w:bottom w:val="nil"/>
              <w:right w:val="nil"/>
            </w:tcBorders>
          </w:tcPr>
          <w:p w14:paraId="2B92A7CC" w14:textId="77777777" w:rsidR="002214AF" w:rsidRPr="00C75306" w:rsidRDefault="002214AF" w:rsidP="002214AF">
            <w:pPr>
              <w:jc w:val="right"/>
              <w:rPr>
                <w:rFonts w:ascii="Arial" w:hAnsi="Arial" w:cs="Arial"/>
                <w:b/>
                <w:sz w:val="12"/>
                <w:szCs w:val="12"/>
              </w:rPr>
            </w:pPr>
          </w:p>
        </w:tc>
        <w:tc>
          <w:tcPr>
            <w:tcW w:w="948" w:type="dxa"/>
            <w:tcBorders>
              <w:top w:val="nil"/>
              <w:left w:val="nil"/>
              <w:bottom w:val="nil"/>
              <w:right w:val="nil"/>
            </w:tcBorders>
            <w:noWrap/>
            <w:vAlign w:val="bottom"/>
          </w:tcPr>
          <w:p w14:paraId="343BF71B" w14:textId="71F3EA75"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7B8390E9" w14:textId="24FE535E"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015B2D24" w14:textId="41BCB970"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21DF602C" w14:textId="0D6A4618"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11794444" w14:textId="1776C732"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743CA03B" w14:textId="78546EC4"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42" w:type="dxa"/>
            <w:tcBorders>
              <w:top w:val="nil"/>
              <w:left w:val="nil"/>
              <w:bottom w:val="nil"/>
              <w:right w:val="nil"/>
            </w:tcBorders>
            <w:noWrap/>
            <w:vAlign w:val="bottom"/>
          </w:tcPr>
          <w:p w14:paraId="54DBF07B" w14:textId="5CB51D4F"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896" w:type="dxa"/>
            <w:tcBorders>
              <w:top w:val="nil"/>
              <w:left w:val="nil"/>
              <w:bottom w:val="nil"/>
              <w:right w:val="nil"/>
            </w:tcBorders>
            <w:noWrap/>
            <w:vAlign w:val="bottom"/>
          </w:tcPr>
          <w:p w14:paraId="14A57647" w14:textId="1EE9E5E7"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2AB7423C" w14:textId="55E24D94"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27" w:type="dxa"/>
            <w:tcBorders>
              <w:top w:val="nil"/>
              <w:left w:val="nil"/>
              <w:bottom w:val="nil"/>
              <w:right w:val="nil"/>
            </w:tcBorders>
            <w:noWrap/>
            <w:vAlign w:val="bottom"/>
          </w:tcPr>
          <w:p w14:paraId="5374B35D" w14:textId="501A73B2" w:rsidR="002214AF" w:rsidRPr="00C75306" w:rsidRDefault="002214AF" w:rsidP="000B6C28">
            <w:pPr>
              <w:ind w:right="-39"/>
              <w:jc w:val="right"/>
              <w:rPr>
                <w:rFonts w:ascii="Arial" w:hAnsi="Arial" w:cs="Arial"/>
                <w:color w:val="000000"/>
                <w:sz w:val="12"/>
                <w:szCs w:val="12"/>
              </w:rPr>
            </w:pPr>
            <w:r>
              <w:rPr>
                <w:rFonts w:ascii="Arial" w:hAnsi="Arial" w:cs="Arial"/>
                <w:color w:val="000000"/>
                <w:sz w:val="12"/>
                <w:szCs w:val="12"/>
              </w:rPr>
              <w:t>-</w:t>
            </w:r>
          </w:p>
        </w:tc>
        <w:tc>
          <w:tcPr>
            <w:tcW w:w="774" w:type="dxa"/>
            <w:tcBorders>
              <w:top w:val="nil"/>
              <w:left w:val="nil"/>
              <w:bottom w:val="nil"/>
              <w:right w:val="nil"/>
            </w:tcBorders>
            <w:noWrap/>
            <w:vAlign w:val="bottom"/>
          </w:tcPr>
          <w:p w14:paraId="3F11E022" w14:textId="46C4BE7C"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187.513</w:t>
            </w:r>
          </w:p>
        </w:tc>
        <w:tc>
          <w:tcPr>
            <w:tcW w:w="745" w:type="dxa"/>
            <w:tcBorders>
              <w:top w:val="nil"/>
              <w:left w:val="nil"/>
              <w:bottom w:val="nil"/>
              <w:right w:val="nil"/>
            </w:tcBorders>
            <w:noWrap/>
            <w:vAlign w:val="bottom"/>
          </w:tcPr>
          <w:p w14:paraId="2BD06107" w14:textId="04CC8154" w:rsidR="002214AF" w:rsidRPr="002214AF" w:rsidRDefault="002214AF" w:rsidP="000B6C28">
            <w:pPr>
              <w:ind w:left="-210" w:right="-39"/>
              <w:jc w:val="right"/>
              <w:rPr>
                <w:rFonts w:ascii="Arial" w:hAnsi="Arial" w:cs="Arial"/>
                <w:sz w:val="12"/>
                <w:szCs w:val="12"/>
              </w:rPr>
            </w:pPr>
            <w:r w:rsidRPr="002214AF">
              <w:rPr>
                <w:rFonts w:ascii="Arial" w:hAnsi="Arial" w:cs="Arial"/>
                <w:sz w:val="12"/>
                <w:szCs w:val="12"/>
              </w:rPr>
              <w:t>(187.513)</w:t>
            </w:r>
          </w:p>
        </w:tc>
        <w:tc>
          <w:tcPr>
            <w:tcW w:w="784" w:type="dxa"/>
            <w:tcBorders>
              <w:top w:val="nil"/>
              <w:left w:val="nil"/>
              <w:bottom w:val="nil"/>
              <w:right w:val="nil"/>
            </w:tcBorders>
            <w:noWrap/>
            <w:vAlign w:val="bottom"/>
          </w:tcPr>
          <w:p w14:paraId="742719DD" w14:textId="0C8EBC10" w:rsidR="002214AF" w:rsidRPr="00C75306" w:rsidRDefault="002214AF" w:rsidP="000B6C28">
            <w:pPr>
              <w:ind w:left="-210" w:right="-39"/>
              <w:jc w:val="right"/>
              <w:rPr>
                <w:rFonts w:ascii="Arial" w:hAnsi="Arial" w:cs="Arial"/>
                <w:sz w:val="12"/>
                <w:szCs w:val="14"/>
              </w:rPr>
            </w:pPr>
            <w:r>
              <w:rPr>
                <w:rFonts w:ascii="Arial" w:hAnsi="Arial" w:cs="Arial"/>
                <w:sz w:val="12"/>
                <w:szCs w:val="14"/>
              </w:rPr>
              <w:t>-</w:t>
            </w:r>
          </w:p>
        </w:tc>
        <w:tc>
          <w:tcPr>
            <w:tcW w:w="782" w:type="dxa"/>
            <w:tcBorders>
              <w:top w:val="nil"/>
              <w:left w:val="nil"/>
              <w:bottom w:val="nil"/>
              <w:right w:val="nil"/>
            </w:tcBorders>
            <w:noWrap/>
            <w:vAlign w:val="bottom"/>
          </w:tcPr>
          <w:p w14:paraId="1B1828B3" w14:textId="7DF6E69A" w:rsidR="002214AF" w:rsidRPr="00C75306" w:rsidRDefault="000B5638" w:rsidP="000B6C28">
            <w:pPr>
              <w:ind w:left="-210" w:right="-39"/>
              <w:jc w:val="right"/>
              <w:rPr>
                <w:rFonts w:ascii="Arial" w:hAnsi="Arial" w:cs="Arial"/>
                <w:b/>
                <w:sz w:val="12"/>
                <w:szCs w:val="14"/>
              </w:rPr>
            </w:pPr>
            <w:r>
              <w:rPr>
                <w:rFonts w:ascii="Arial" w:hAnsi="Arial" w:cs="Arial"/>
                <w:b/>
                <w:sz w:val="12"/>
                <w:szCs w:val="14"/>
              </w:rPr>
              <w:t>-</w:t>
            </w:r>
          </w:p>
        </w:tc>
      </w:tr>
      <w:tr w:rsidR="007D2352" w:rsidRPr="00C75306" w14:paraId="5090DEDE" w14:textId="77777777" w:rsidTr="000B6C28">
        <w:trPr>
          <w:trHeight w:val="20"/>
        </w:trPr>
        <w:tc>
          <w:tcPr>
            <w:tcW w:w="483" w:type="dxa"/>
            <w:tcBorders>
              <w:top w:val="nil"/>
              <w:left w:val="nil"/>
              <w:bottom w:val="nil"/>
              <w:right w:val="nil"/>
            </w:tcBorders>
            <w:noWrap/>
            <w:hideMark/>
          </w:tcPr>
          <w:p w14:paraId="4D8292A2" w14:textId="77777777" w:rsidR="007D2352" w:rsidRPr="00C75306" w:rsidRDefault="007D2352" w:rsidP="007D2352">
            <w:pPr>
              <w:rPr>
                <w:rFonts w:ascii="Arial" w:hAnsi="Arial" w:cs="Arial"/>
                <w:color w:val="000000"/>
                <w:sz w:val="12"/>
                <w:szCs w:val="12"/>
              </w:rPr>
            </w:pPr>
            <w:r w:rsidRPr="00C75306">
              <w:rPr>
                <w:rFonts w:ascii="Arial" w:hAnsi="Arial" w:cs="Arial"/>
                <w:color w:val="000000"/>
                <w:sz w:val="12"/>
                <w:szCs w:val="12"/>
              </w:rPr>
              <w:t>11.3</w:t>
            </w:r>
          </w:p>
        </w:tc>
        <w:tc>
          <w:tcPr>
            <w:tcW w:w="2489" w:type="dxa"/>
            <w:tcBorders>
              <w:top w:val="nil"/>
              <w:left w:val="nil"/>
              <w:bottom w:val="nil"/>
              <w:right w:val="nil"/>
            </w:tcBorders>
            <w:noWrap/>
            <w:hideMark/>
          </w:tcPr>
          <w:p w14:paraId="254031BC" w14:textId="77777777" w:rsidR="007D2352" w:rsidRPr="00C75306" w:rsidRDefault="007D2352" w:rsidP="007D2352">
            <w:pPr>
              <w:rPr>
                <w:rFonts w:ascii="Arial" w:hAnsi="Arial" w:cs="Arial"/>
                <w:color w:val="000000"/>
                <w:sz w:val="12"/>
                <w:szCs w:val="12"/>
              </w:rPr>
            </w:pPr>
            <w:r w:rsidRPr="00C75306">
              <w:rPr>
                <w:rFonts w:ascii="Arial" w:hAnsi="Arial" w:cs="Arial"/>
                <w:color w:val="000000"/>
                <w:sz w:val="12"/>
                <w:szCs w:val="12"/>
              </w:rPr>
              <w:t xml:space="preserve">Diğer </w:t>
            </w:r>
          </w:p>
        </w:tc>
        <w:tc>
          <w:tcPr>
            <w:tcW w:w="709" w:type="dxa"/>
            <w:tcBorders>
              <w:top w:val="nil"/>
              <w:left w:val="nil"/>
              <w:bottom w:val="nil"/>
              <w:right w:val="nil"/>
            </w:tcBorders>
          </w:tcPr>
          <w:p w14:paraId="2AC0CDD1" w14:textId="77777777" w:rsidR="007D2352" w:rsidRPr="00C75306" w:rsidRDefault="007D2352" w:rsidP="007D2352">
            <w:pPr>
              <w:jc w:val="right"/>
              <w:rPr>
                <w:rFonts w:ascii="Arial" w:hAnsi="Arial" w:cs="Arial"/>
                <w:b/>
                <w:sz w:val="12"/>
                <w:szCs w:val="12"/>
              </w:rPr>
            </w:pPr>
          </w:p>
        </w:tc>
        <w:tc>
          <w:tcPr>
            <w:tcW w:w="948" w:type="dxa"/>
            <w:tcBorders>
              <w:top w:val="nil"/>
              <w:left w:val="nil"/>
              <w:bottom w:val="nil"/>
              <w:right w:val="nil"/>
            </w:tcBorders>
            <w:noWrap/>
            <w:vAlign w:val="bottom"/>
          </w:tcPr>
          <w:p w14:paraId="41A4A092" w14:textId="53C5F091"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686" w:type="dxa"/>
            <w:tcBorders>
              <w:top w:val="nil"/>
              <w:left w:val="nil"/>
              <w:bottom w:val="nil"/>
              <w:right w:val="nil"/>
            </w:tcBorders>
            <w:noWrap/>
            <w:vAlign w:val="bottom"/>
          </w:tcPr>
          <w:p w14:paraId="63B0CC1E" w14:textId="17D1CD12"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699" w:type="dxa"/>
            <w:tcBorders>
              <w:top w:val="nil"/>
              <w:left w:val="nil"/>
              <w:bottom w:val="nil"/>
              <w:right w:val="nil"/>
            </w:tcBorders>
            <w:noWrap/>
            <w:vAlign w:val="bottom"/>
          </w:tcPr>
          <w:p w14:paraId="109374E4" w14:textId="6276DC4A"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03F80814" w14:textId="00DE7550"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5D5A920C" w14:textId="7B372CF7"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798" w:type="dxa"/>
            <w:tcBorders>
              <w:top w:val="nil"/>
              <w:left w:val="nil"/>
              <w:bottom w:val="nil"/>
              <w:right w:val="nil"/>
            </w:tcBorders>
            <w:noWrap/>
            <w:vAlign w:val="bottom"/>
          </w:tcPr>
          <w:p w14:paraId="76A1CBB2" w14:textId="3507078F"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742" w:type="dxa"/>
            <w:tcBorders>
              <w:top w:val="nil"/>
              <w:left w:val="nil"/>
              <w:bottom w:val="nil"/>
              <w:right w:val="nil"/>
            </w:tcBorders>
            <w:noWrap/>
            <w:vAlign w:val="bottom"/>
          </w:tcPr>
          <w:p w14:paraId="381056BD" w14:textId="5990B81D"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896" w:type="dxa"/>
            <w:tcBorders>
              <w:top w:val="nil"/>
              <w:left w:val="nil"/>
              <w:bottom w:val="nil"/>
              <w:right w:val="nil"/>
            </w:tcBorders>
            <w:noWrap/>
            <w:vAlign w:val="bottom"/>
          </w:tcPr>
          <w:p w14:paraId="65DC59DD" w14:textId="57557E45"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910" w:type="dxa"/>
            <w:tcBorders>
              <w:top w:val="nil"/>
              <w:left w:val="nil"/>
              <w:bottom w:val="nil"/>
              <w:right w:val="nil"/>
            </w:tcBorders>
            <w:noWrap/>
            <w:vAlign w:val="bottom"/>
          </w:tcPr>
          <w:p w14:paraId="51705EE2" w14:textId="18ED74E0"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727" w:type="dxa"/>
            <w:tcBorders>
              <w:top w:val="nil"/>
              <w:left w:val="nil"/>
              <w:bottom w:val="nil"/>
              <w:right w:val="nil"/>
            </w:tcBorders>
            <w:noWrap/>
            <w:vAlign w:val="bottom"/>
          </w:tcPr>
          <w:p w14:paraId="5EF4D7A5" w14:textId="49D00D66" w:rsidR="007D2352" w:rsidRPr="00C75306" w:rsidRDefault="007D2352" w:rsidP="000B6C28">
            <w:pPr>
              <w:ind w:right="-39"/>
              <w:jc w:val="right"/>
              <w:rPr>
                <w:rFonts w:ascii="Arial" w:hAnsi="Arial" w:cs="Arial"/>
                <w:color w:val="000000"/>
                <w:sz w:val="12"/>
                <w:szCs w:val="12"/>
              </w:rPr>
            </w:pPr>
            <w:r>
              <w:rPr>
                <w:rFonts w:ascii="Arial" w:hAnsi="Arial" w:cs="Arial"/>
                <w:color w:val="000000"/>
                <w:sz w:val="12"/>
                <w:szCs w:val="12"/>
              </w:rPr>
              <w:t>-</w:t>
            </w:r>
          </w:p>
        </w:tc>
        <w:tc>
          <w:tcPr>
            <w:tcW w:w="774" w:type="dxa"/>
            <w:tcBorders>
              <w:top w:val="nil"/>
              <w:left w:val="nil"/>
              <w:bottom w:val="nil"/>
              <w:right w:val="nil"/>
            </w:tcBorders>
            <w:noWrap/>
            <w:vAlign w:val="bottom"/>
          </w:tcPr>
          <w:p w14:paraId="7201C315" w14:textId="28C10EB7" w:rsidR="007D2352" w:rsidRPr="002214AF" w:rsidRDefault="007D2352" w:rsidP="000B6C28">
            <w:pPr>
              <w:ind w:left="-210" w:right="-39"/>
              <w:jc w:val="right"/>
              <w:rPr>
                <w:rFonts w:ascii="Arial" w:hAnsi="Arial" w:cs="Arial"/>
                <w:sz w:val="12"/>
                <w:szCs w:val="12"/>
              </w:rPr>
            </w:pPr>
            <w:r>
              <w:rPr>
                <w:rFonts w:ascii="Arial" w:hAnsi="Arial" w:cs="Arial"/>
                <w:sz w:val="12"/>
                <w:szCs w:val="12"/>
              </w:rPr>
              <w:t>-</w:t>
            </w:r>
          </w:p>
        </w:tc>
        <w:tc>
          <w:tcPr>
            <w:tcW w:w="745" w:type="dxa"/>
            <w:tcBorders>
              <w:top w:val="nil"/>
              <w:left w:val="nil"/>
              <w:bottom w:val="nil"/>
              <w:right w:val="nil"/>
            </w:tcBorders>
            <w:noWrap/>
            <w:vAlign w:val="bottom"/>
          </w:tcPr>
          <w:p w14:paraId="48A5FD48" w14:textId="0397EB0B" w:rsidR="007D2352" w:rsidRPr="002214AF" w:rsidRDefault="007D2352" w:rsidP="000B6C28">
            <w:pPr>
              <w:ind w:left="-210" w:right="-39"/>
              <w:jc w:val="right"/>
              <w:rPr>
                <w:rFonts w:ascii="Arial" w:hAnsi="Arial" w:cs="Arial"/>
                <w:sz w:val="12"/>
                <w:szCs w:val="12"/>
              </w:rPr>
            </w:pPr>
            <w:r w:rsidRPr="002214AF">
              <w:rPr>
                <w:rFonts w:ascii="Arial" w:hAnsi="Arial" w:cs="Arial"/>
                <w:sz w:val="12"/>
                <w:szCs w:val="12"/>
              </w:rPr>
              <w:t>237.093</w:t>
            </w:r>
          </w:p>
        </w:tc>
        <w:tc>
          <w:tcPr>
            <w:tcW w:w="784" w:type="dxa"/>
            <w:tcBorders>
              <w:top w:val="nil"/>
              <w:left w:val="nil"/>
              <w:bottom w:val="nil"/>
              <w:right w:val="nil"/>
            </w:tcBorders>
            <w:noWrap/>
            <w:vAlign w:val="bottom"/>
          </w:tcPr>
          <w:p w14:paraId="22F2885A" w14:textId="5DC548FC" w:rsidR="007D2352" w:rsidRPr="00C75306" w:rsidRDefault="007D2352" w:rsidP="000B6C28">
            <w:pPr>
              <w:ind w:left="-210" w:right="-39"/>
              <w:jc w:val="right"/>
              <w:rPr>
                <w:rFonts w:ascii="Arial" w:hAnsi="Arial" w:cs="Arial"/>
                <w:sz w:val="12"/>
                <w:szCs w:val="14"/>
              </w:rPr>
            </w:pPr>
            <w:r w:rsidRPr="002214AF">
              <w:rPr>
                <w:rFonts w:ascii="Arial" w:hAnsi="Arial" w:cs="Arial"/>
                <w:sz w:val="12"/>
                <w:szCs w:val="12"/>
              </w:rPr>
              <w:t>(237.093)</w:t>
            </w:r>
          </w:p>
        </w:tc>
        <w:tc>
          <w:tcPr>
            <w:tcW w:w="782" w:type="dxa"/>
            <w:tcBorders>
              <w:top w:val="nil"/>
              <w:left w:val="nil"/>
              <w:bottom w:val="nil"/>
              <w:right w:val="nil"/>
            </w:tcBorders>
            <w:noWrap/>
            <w:vAlign w:val="bottom"/>
          </w:tcPr>
          <w:p w14:paraId="4D65AC54" w14:textId="0F5B99DE" w:rsidR="007D2352" w:rsidRPr="00C75306" w:rsidRDefault="007D2352" w:rsidP="000B6C28">
            <w:pPr>
              <w:ind w:left="-210" w:right="-39"/>
              <w:jc w:val="right"/>
              <w:rPr>
                <w:rFonts w:ascii="Arial" w:hAnsi="Arial" w:cs="Arial"/>
                <w:b/>
                <w:sz w:val="12"/>
                <w:szCs w:val="14"/>
              </w:rPr>
            </w:pPr>
            <w:r>
              <w:rPr>
                <w:rFonts w:ascii="Arial" w:hAnsi="Arial" w:cs="Arial"/>
                <w:b/>
                <w:sz w:val="12"/>
                <w:szCs w:val="14"/>
              </w:rPr>
              <w:t>-</w:t>
            </w:r>
          </w:p>
        </w:tc>
      </w:tr>
      <w:tr w:rsidR="007D2352" w:rsidRPr="00C75306" w14:paraId="78071AEB" w14:textId="77777777" w:rsidTr="000B6C28">
        <w:trPr>
          <w:trHeight w:val="20"/>
        </w:trPr>
        <w:tc>
          <w:tcPr>
            <w:tcW w:w="483" w:type="dxa"/>
            <w:tcBorders>
              <w:top w:val="nil"/>
              <w:left w:val="nil"/>
              <w:bottom w:val="single" w:sz="4" w:space="0" w:color="auto"/>
              <w:right w:val="nil"/>
            </w:tcBorders>
            <w:noWrap/>
            <w:hideMark/>
          </w:tcPr>
          <w:p w14:paraId="60C2C802" w14:textId="77777777" w:rsidR="007D2352" w:rsidRPr="00C75306" w:rsidRDefault="007D2352" w:rsidP="007D2352">
            <w:pPr>
              <w:rPr>
                <w:rFonts w:ascii="Arial" w:hAnsi="Arial" w:cs="Arial"/>
                <w:color w:val="000000"/>
                <w:sz w:val="12"/>
                <w:szCs w:val="12"/>
              </w:rPr>
            </w:pPr>
            <w:r w:rsidRPr="00C75306">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B7FDB01" w14:textId="77777777" w:rsidR="007D2352" w:rsidRPr="00C75306" w:rsidRDefault="007D2352" w:rsidP="007D2352">
            <w:pPr>
              <w:jc w:val="both"/>
              <w:rPr>
                <w:rFonts w:ascii="Arial" w:hAnsi="Arial" w:cs="Arial"/>
                <w:color w:val="000000"/>
                <w:sz w:val="12"/>
                <w:szCs w:val="12"/>
              </w:rPr>
            </w:pPr>
            <w:r w:rsidRPr="00C75306">
              <w:rPr>
                <w:rFonts w:ascii="Arial" w:hAnsi="Arial" w:cs="Arial"/>
                <w:color w:val="000000"/>
                <w:sz w:val="12"/>
                <w:szCs w:val="12"/>
              </w:rPr>
              <w:t> </w:t>
            </w:r>
          </w:p>
        </w:tc>
        <w:tc>
          <w:tcPr>
            <w:tcW w:w="709" w:type="dxa"/>
            <w:tcBorders>
              <w:top w:val="nil"/>
              <w:left w:val="nil"/>
              <w:bottom w:val="single" w:sz="4" w:space="0" w:color="auto"/>
              <w:right w:val="nil"/>
            </w:tcBorders>
          </w:tcPr>
          <w:p w14:paraId="63018CE1" w14:textId="77777777" w:rsidR="007D2352" w:rsidRPr="00C75306" w:rsidRDefault="007D2352" w:rsidP="007D2352">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4D867392" w14:textId="77777777" w:rsidR="007D2352" w:rsidRPr="00C75306" w:rsidRDefault="007D2352" w:rsidP="000B6C28">
            <w:pPr>
              <w:ind w:right="-39"/>
              <w:jc w:val="right"/>
              <w:rPr>
                <w:rFonts w:ascii="Arial" w:hAnsi="Arial" w:cs="Arial"/>
                <w:color w:val="000000"/>
                <w:sz w:val="12"/>
                <w:szCs w:val="12"/>
              </w:rPr>
            </w:pPr>
          </w:p>
        </w:tc>
        <w:tc>
          <w:tcPr>
            <w:tcW w:w="686" w:type="dxa"/>
            <w:tcBorders>
              <w:top w:val="nil"/>
              <w:left w:val="nil"/>
              <w:bottom w:val="single" w:sz="4" w:space="0" w:color="auto"/>
              <w:right w:val="nil"/>
            </w:tcBorders>
            <w:noWrap/>
            <w:vAlign w:val="bottom"/>
          </w:tcPr>
          <w:p w14:paraId="3A0C8E18" w14:textId="77777777" w:rsidR="007D2352" w:rsidRPr="00C75306" w:rsidRDefault="007D2352" w:rsidP="000B6C28">
            <w:pPr>
              <w:ind w:right="-39"/>
              <w:jc w:val="right"/>
              <w:rPr>
                <w:rFonts w:ascii="Arial" w:hAnsi="Arial" w:cs="Arial"/>
                <w:color w:val="000000"/>
                <w:sz w:val="12"/>
                <w:szCs w:val="12"/>
              </w:rPr>
            </w:pPr>
          </w:p>
        </w:tc>
        <w:tc>
          <w:tcPr>
            <w:tcW w:w="699" w:type="dxa"/>
            <w:tcBorders>
              <w:top w:val="nil"/>
              <w:left w:val="nil"/>
              <w:bottom w:val="single" w:sz="4" w:space="0" w:color="auto"/>
              <w:right w:val="nil"/>
            </w:tcBorders>
            <w:noWrap/>
            <w:vAlign w:val="bottom"/>
          </w:tcPr>
          <w:p w14:paraId="0EB3F155" w14:textId="77777777" w:rsidR="007D2352" w:rsidRPr="00C75306" w:rsidRDefault="007D2352" w:rsidP="000B6C28">
            <w:pPr>
              <w:ind w:right="-39"/>
              <w:jc w:val="right"/>
              <w:rPr>
                <w:rFonts w:ascii="Arial" w:hAnsi="Arial" w:cs="Arial"/>
                <w:color w:val="000000"/>
                <w:sz w:val="12"/>
                <w:szCs w:val="12"/>
              </w:rPr>
            </w:pPr>
          </w:p>
        </w:tc>
        <w:tc>
          <w:tcPr>
            <w:tcW w:w="798" w:type="dxa"/>
            <w:tcBorders>
              <w:top w:val="nil"/>
              <w:left w:val="nil"/>
              <w:bottom w:val="single" w:sz="4" w:space="0" w:color="auto"/>
              <w:right w:val="nil"/>
            </w:tcBorders>
            <w:noWrap/>
            <w:vAlign w:val="bottom"/>
          </w:tcPr>
          <w:p w14:paraId="283E0FB7" w14:textId="77777777" w:rsidR="007D2352" w:rsidRPr="00C75306" w:rsidRDefault="007D2352" w:rsidP="000B6C28">
            <w:pPr>
              <w:ind w:right="-39"/>
              <w:jc w:val="right"/>
              <w:rPr>
                <w:rFonts w:ascii="Arial" w:hAnsi="Arial" w:cs="Arial"/>
                <w:color w:val="000000"/>
                <w:sz w:val="12"/>
                <w:szCs w:val="12"/>
              </w:rPr>
            </w:pPr>
          </w:p>
        </w:tc>
        <w:tc>
          <w:tcPr>
            <w:tcW w:w="910" w:type="dxa"/>
            <w:tcBorders>
              <w:top w:val="nil"/>
              <w:left w:val="nil"/>
              <w:bottom w:val="single" w:sz="4" w:space="0" w:color="auto"/>
              <w:right w:val="nil"/>
            </w:tcBorders>
            <w:noWrap/>
            <w:vAlign w:val="bottom"/>
          </w:tcPr>
          <w:p w14:paraId="6FED9E0B" w14:textId="77777777" w:rsidR="007D2352" w:rsidRPr="00C75306" w:rsidRDefault="007D2352" w:rsidP="000B6C28">
            <w:pPr>
              <w:ind w:right="-39"/>
              <w:jc w:val="right"/>
              <w:rPr>
                <w:rFonts w:ascii="Arial" w:hAnsi="Arial" w:cs="Arial"/>
                <w:color w:val="000000"/>
                <w:sz w:val="12"/>
                <w:szCs w:val="12"/>
              </w:rPr>
            </w:pPr>
          </w:p>
        </w:tc>
        <w:tc>
          <w:tcPr>
            <w:tcW w:w="798" w:type="dxa"/>
            <w:tcBorders>
              <w:top w:val="nil"/>
              <w:left w:val="nil"/>
              <w:bottom w:val="single" w:sz="4" w:space="0" w:color="auto"/>
              <w:right w:val="nil"/>
            </w:tcBorders>
            <w:noWrap/>
            <w:vAlign w:val="bottom"/>
          </w:tcPr>
          <w:p w14:paraId="09D4FF8A" w14:textId="77777777" w:rsidR="007D2352" w:rsidRPr="00C75306" w:rsidRDefault="007D2352" w:rsidP="000B6C28">
            <w:pPr>
              <w:ind w:right="-39"/>
              <w:jc w:val="right"/>
              <w:rPr>
                <w:rFonts w:ascii="Arial" w:hAnsi="Arial" w:cs="Arial"/>
                <w:color w:val="000000"/>
                <w:sz w:val="12"/>
                <w:szCs w:val="12"/>
              </w:rPr>
            </w:pPr>
          </w:p>
        </w:tc>
        <w:tc>
          <w:tcPr>
            <w:tcW w:w="742" w:type="dxa"/>
            <w:tcBorders>
              <w:top w:val="nil"/>
              <w:left w:val="nil"/>
              <w:bottom w:val="single" w:sz="4" w:space="0" w:color="auto"/>
              <w:right w:val="nil"/>
            </w:tcBorders>
            <w:noWrap/>
            <w:vAlign w:val="bottom"/>
          </w:tcPr>
          <w:p w14:paraId="4B5C0834" w14:textId="77777777" w:rsidR="007D2352" w:rsidRPr="00C75306" w:rsidRDefault="007D2352" w:rsidP="000B6C28">
            <w:pPr>
              <w:ind w:right="-39"/>
              <w:jc w:val="right"/>
              <w:rPr>
                <w:rFonts w:ascii="Arial" w:hAnsi="Arial" w:cs="Arial"/>
                <w:color w:val="000000"/>
                <w:sz w:val="12"/>
                <w:szCs w:val="12"/>
              </w:rPr>
            </w:pPr>
          </w:p>
        </w:tc>
        <w:tc>
          <w:tcPr>
            <w:tcW w:w="896" w:type="dxa"/>
            <w:tcBorders>
              <w:top w:val="nil"/>
              <w:left w:val="nil"/>
              <w:bottom w:val="single" w:sz="4" w:space="0" w:color="auto"/>
              <w:right w:val="nil"/>
            </w:tcBorders>
            <w:noWrap/>
            <w:vAlign w:val="bottom"/>
          </w:tcPr>
          <w:p w14:paraId="24B3A023" w14:textId="77777777" w:rsidR="007D2352" w:rsidRPr="00C75306" w:rsidRDefault="007D2352" w:rsidP="000B6C28">
            <w:pPr>
              <w:ind w:right="-39"/>
              <w:jc w:val="right"/>
              <w:rPr>
                <w:rFonts w:ascii="Arial" w:hAnsi="Arial" w:cs="Arial"/>
                <w:color w:val="000000"/>
                <w:sz w:val="12"/>
                <w:szCs w:val="12"/>
              </w:rPr>
            </w:pPr>
          </w:p>
        </w:tc>
        <w:tc>
          <w:tcPr>
            <w:tcW w:w="910" w:type="dxa"/>
            <w:tcBorders>
              <w:top w:val="nil"/>
              <w:left w:val="nil"/>
              <w:bottom w:val="single" w:sz="4" w:space="0" w:color="auto"/>
              <w:right w:val="nil"/>
            </w:tcBorders>
            <w:noWrap/>
            <w:vAlign w:val="bottom"/>
          </w:tcPr>
          <w:p w14:paraId="1A13321D" w14:textId="77777777" w:rsidR="007D2352" w:rsidRPr="00C75306" w:rsidRDefault="007D2352" w:rsidP="000B6C28">
            <w:pPr>
              <w:ind w:right="-39"/>
              <w:jc w:val="right"/>
              <w:rPr>
                <w:rFonts w:ascii="Arial" w:hAnsi="Arial" w:cs="Arial"/>
                <w:color w:val="000000"/>
                <w:sz w:val="12"/>
                <w:szCs w:val="12"/>
              </w:rPr>
            </w:pPr>
          </w:p>
        </w:tc>
        <w:tc>
          <w:tcPr>
            <w:tcW w:w="727" w:type="dxa"/>
            <w:tcBorders>
              <w:top w:val="nil"/>
              <w:left w:val="nil"/>
              <w:bottom w:val="single" w:sz="4" w:space="0" w:color="auto"/>
              <w:right w:val="nil"/>
            </w:tcBorders>
            <w:noWrap/>
            <w:vAlign w:val="bottom"/>
          </w:tcPr>
          <w:p w14:paraId="6D763C61" w14:textId="77777777" w:rsidR="007D2352" w:rsidRPr="00C75306" w:rsidRDefault="007D2352" w:rsidP="000B6C28">
            <w:pPr>
              <w:ind w:right="-39"/>
              <w:jc w:val="right"/>
              <w:rPr>
                <w:rFonts w:ascii="Arial" w:hAnsi="Arial" w:cs="Arial"/>
                <w:color w:val="000000"/>
                <w:sz w:val="12"/>
                <w:szCs w:val="12"/>
              </w:rPr>
            </w:pPr>
          </w:p>
        </w:tc>
        <w:tc>
          <w:tcPr>
            <w:tcW w:w="774" w:type="dxa"/>
            <w:tcBorders>
              <w:top w:val="nil"/>
              <w:left w:val="nil"/>
              <w:bottom w:val="single" w:sz="4" w:space="0" w:color="auto"/>
              <w:right w:val="nil"/>
            </w:tcBorders>
            <w:noWrap/>
            <w:vAlign w:val="bottom"/>
          </w:tcPr>
          <w:p w14:paraId="6BF737C4" w14:textId="77777777" w:rsidR="007D2352" w:rsidRPr="00C75306" w:rsidRDefault="007D2352" w:rsidP="000B6C28">
            <w:pPr>
              <w:ind w:right="-39"/>
              <w:jc w:val="right"/>
              <w:rPr>
                <w:rFonts w:ascii="Arial" w:hAnsi="Arial" w:cs="Arial"/>
                <w:color w:val="000000"/>
                <w:sz w:val="12"/>
                <w:szCs w:val="12"/>
              </w:rPr>
            </w:pPr>
          </w:p>
        </w:tc>
        <w:tc>
          <w:tcPr>
            <w:tcW w:w="745" w:type="dxa"/>
            <w:tcBorders>
              <w:top w:val="nil"/>
              <w:left w:val="nil"/>
              <w:bottom w:val="single" w:sz="4" w:space="0" w:color="auto"/>
              <w:right w:val="nil"/>
            </w:tcBorders>
            <w:noWrap/>
            <w:vAlign w:val="bottom"/>
          </w:tcPr>
          <w:p w14:paraId="06235504" w14:textId="77777777" w:rsidR="007D2352" w:rsidRPr="00C75306" w:rsidRDefault="007D2352" w:rsidP="000B6C28">
            <w:pPr>
              <w:ind w:right="-39"/>
              <w:jc w:val="right"/>
              <w:rPr>
                <w:rFonts w:ascii="Arial" w:hAnsi="Arial" w:cs="Arial"/>
                <w:color w:val="000000"/>
                <w:sz w:val="12"/>
                <w:szCs w:val="12"/>
              </w:rPr>
            </w:pPr>
          </w:p>
        </w:tc>
        <w:tc>
          <w:tcPr>
            <w:tcW w:w="784" w:type="dxa"/>
            <w:tcBorders>
              <w:top w:val="nil"/>
              <w:left w:val="nil"/>
              <w:bottom w:val="single" w:sz="4" w:space="0" w:color="auto"/>
              <w:right w:val="nil"/>
            </w:tcBorders>
            <w:noWrap/>
            <w:vAlign w:val="bottom"/>
          </w:tcPr>
          <w:p w14:paraId="148122D8" w14:textId="77777777" w:rsidR="007D2352" w:rsidRPr="00C75306" w:rsidRDefault="007D2352" w:rsidP="000B6C28">
            <w:pPr>
              <w:ind w:right="-39"/>
              <w:jc w:val="right"/>
              <w:rPr>
                <w:rFonts w:ascii="Arial" w:hAnsi="Arial" w:cs="Arial"/>
                <w:color w:val="000000"/>
                <w:sz w:val="12"/>
                <w:szCs w:val="12"/>
              </w:rPr>
            </w:pPr>
          </w:p>
        </w:tc>
        <w:tc>
          <w:tcPr>
            <w:tcW w:w="782" w:type="dxa"/>
            <w:tcBorders>
              <w:top w:val="nil"/>
              <w:left w:val="nil"/>
              <w:bottom w:val="single" w:sz="4" w:space="0" w:color="auto"/>
              <w:right w:val="nil"/>
            </w:tcBorders>
            <w:noWrap/>
            <w:vAlign w:val="bottom"/>
          </w:tcPr>
          <w:p w14:paraId="39226846" w14:textId="77777777" w:rsidR="007D2352" w:rsidRPr="00C75306" w:rsidRDefault="007D2352" w:rsidP="000B6C28">
            <w:pPr>
              <w:ind w:left="-210" w:right="-39"/>
              <w:jc w:val="right"/>
              <w:rPr>
                <w:rFonts w:ascii="Arial" w:hAnsi="Arial" w:cs="Arial"/>
                <w:b/>
                <w:sz w:val="12"/>
                <w:szCs w:val="14"/>
              </w:rPr>
            </w:pPr>
          </w:p>
        </w:tc>
      </w:tr>
      <w:tr w:rsidR="007D2352" w:rsidRPr="00C75306" w14:paraId="76CC6A81" w14:textId="77777777" w:rsidTr="000B6C28">
        <w:trPr>
          <w:trHeight w:val="20"/>
        </w:trPr>
        <w:tc>
          <w:tcPr>
            <w:tcW w:w="483" w:type="dxa"/>
            <w:tcBorders>
              <w:top w:val="single" w:sz="4" w:space="0" w:color="auto"/>
              <w:left w:val="nil"/>
              <w:bottom w:val="double" w:sz="4" w:space="0" w:color="auto"/>
              <w:right w:val="nil"/>
            </w:tcBorders>
            <w:noWrap/>
            <w:hideMark/>
          </w:tcPr>
          <w:p w14:paraId="43A0B33D" w14:textId="77777777" w:rsidR="007D2352" w:rsidRPr="00C75306" w:rsidRDefault="007D2352" w:rsidP="007D2352">
            <w:pPr>
              <w:rPr>
                <w:rFonts w:ascii="Arial" w:hAnsi="Arial" w:cs="Arial"/>
                <w:b/>
                <w:bCs/>
                <w:color w:val="000000"/>
                <w:sz w:val="12"/>
                <w:szCs w:val="12"/>
              </w:rPr>
            </w:pPr>
            <w:r w:rsidRPr="00C75306">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07090D65" w14:textId="77777777" w:rsidR="007D2352" w:rsidRPr="00C75306" w:rsidRDefault="007D2352" w:rsidP="007D2352">
            <w:pPr>
              <w:rPr>
                <w:rFonts w:ascii="Arial" w:hAnsi="Arial" w:cs="Arial"/>
                <w:b/>
                <w:bCs/>
                <w:color w:val="000000"/>
                <w:sz w:val="12"/>
                <w:szCs w:val="12"/>
              </w:rPr>
            </w:pPr>
            <w:r w:rsidRPr="00C75306">
              <w:rPr>
                <w:rFonts w:ascii="Arial" w:hAnsi="Arial" w:cs="Arial"/>
                <w:b/>
                <w:bCs/>
                <w:color w:val="000000"/>
                <w:sz w:val="12"/>
                <w:szCs w:val="12"/>
              </w:rPr>
              <w:t>Dönem Sonu Bakiyesi (III+IV+</w:t>
            </w:r>
            <w:proofErr w:type="gramStart"/>
            <w:r w:rsidRPr="00C75306">
              <w:rPr>
                <w:rFonts w:ascii="Arial" w:hAnsi="Arial" w:cs="Arial"/>
                <w:b/>
                <w:bCs/>
                <w:color w:val="000000"/>
                <w:sz w:val="12"/>
                <w:szCs w:val="12"/>
              </w:rPr>
              <w:t>…...</w:t>
            </w:r>
            <w:proofErr w:type="gramEnd"/>
            <w:r w:rsidRPr="00C75306">
              <w:rPr>
                <w:rFonts w:ascii="Arial" w:hAnsi="Arial" w:cs="Arial"/>
                <w:b/>
                <w:bCs/>
                <w:color w:val="000000"/>
                <w:sz w:val="12"/>
                <w:szCs w:val="12"/>
              </w:rPr>
              <w:t>+X+XI)</w:t>
            </w:r>
          </w:p>
        </w:tc>
        <w:tc>
          <w:tcPr>
            <w:tcW w:w="709" w:type="dxa"/>
            <w:tcBorders>
              <w:top w:val="single" w:sz="4" w:space="0" w:color="auto"/>
              <w:left w:val="nil"/>
              <w:bottom w:val="double" w:sz="4" w:space="0" w:color="auto"/>
              <w:right w:val="nil"/>
            </w:tcBorders>
            <w:vAlign w:val="bottom"/>
          </w:tcPr>
          <w:p w14:paraId="01539431" w14:textId="20D69E14" w:rsidR="007D2352" w:rsidRPr="00C75306" w:rsidRDefault="007D2352" w:rsidP="007D2352">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7E68CDA0" w14:textId="37118692" w:rsidR="007D2352" w:rsidRPr="00C75306" w:rsidRDefault="007D2352" w:rsidP="000B6C28">
            <w:pPr>
              <w:ind w:left="-210" w:right="-39"/>
              <w:jc w:val="right"/>
              <w:rPr>
                <w:rFonts w:ascii="Arial" w:hAnsi="Arial" w:cs="Arial"/>
                <w:b/>
                <w:sz w:val="12"/>
                <w:szCs w:val="12"/>
              </w:rPr>
            </w:pPr>
            <w:r w:rsidRPr="002214AF">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15A56B50" w14:textId="4482D823" w:rsidR="007D2352" w:rsidRPr="00C75306" w:rsidRDefault="007D2352" w:rsidP="000B6C28">
            <w:pPr>
              <w:ind w:left="-210" w:right="-39"/>
              <w:jc w:val="right"/>
              <w:rPr>
                <w:rFonts w:ascii="Arial" w:hAnsi="Arial" w:cs="Arial"/>
                <w:b/>
                <w:sz w:val="12"/>
                <w:szCs w:val="12"/>
              </w:rPr>
            </w:pPr>
            <w:r>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0612A891" w14:textId="2A05C574" w:rsidR="007D2352" w:rsidRPr="00C75306" w:rsidRDefault="007D2352" w:rsidP="000B6C28">
            <w:pPr>
              <w:ind w:left="-210" w:right="-39"/>
              <w:jc w:val="right"/>
              <w:rPr>
                <w:rFonts w:ascii="Arial" w:hAnsi="Arial" w:cs="Arial"/>
                <w:b/>
                <w:sz w:val="12"/>
                <w:szCs w:val="12"/>
              </w:rPr>
            </w:pPr>
            <w:r>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4D9879D" w14:textId="2A7EB22C" w:rsidR="007D2352" w:rsidRPr="002214AF" w:rsidRDefault="007D2352" w:rsidP="000B6C28">
            <w:pPr>
              <w:ind w:left="-210" w:right="-39"/>
              <w:jc w:val="right"/>
              <w:rPr>
                <w:rFonts w:ascii="Arial" w:hAnsi="Arial" w:cs="Arial"/>
                <w:b/>
                <w:sz w:val="12"/>
                <w:szCs w:val="12"/>
              </w:rPr>
            </w:pPr>
            <w:r w:rsidRPr="002214AF">
              <w:rPr>
                <w:rFonts w:ascii="Arial" w:hAnsi="Arial" w:cs="Arial"/>
                <w:b/>
                <w:sz w:val="12"/>
                <w:szCs w:val="12"/>
              </w:rPr>
              <w:t>845.976</w:t>
            </w:r>
          </w:p>
        </w:tc>
        <w:tc>
          <w:tcPr>
            <w:tcW w:w="910" w:type="dxa"/>
            <w:tcBorders>
              <w:top w:val="single" w:sz="4" w:space="0" w:color="auto"/>
              <w:left w:val="nil"/>
              <w:bottom w:val="double" w:sz="4" w:space="0" w:color="auto"/>
              <w:right w:val="nil"/>
            </w:tcBorders>
            <w:noWrap/>
            <w:vAlign w:val="bottom"/>
          </w:tcPr>
          <w:p w14:paraId="783449B4" w14:textId="06DB16DE" w:rsidR="007D2352" w:rsidRPr="002214AF" w:rsidRDefault="007D2352" w:rsidP="000B6C28">
            <w:pPr>
              <w:ind w:left="-210" w:right="-39"/>
              <w:jc w:val="right"/>
              <w:rPr>
                <w:rFonts w:ascii="Arial" w:hAnsi="Arial" w:cs="Arial"/>
                <w:b/>
                <w:sz w:val="12"/>
                <w:szCs w:val="12"/>
              </w:rPr>
            </w:pPr>
            <w:r w:rsidRPr="002214AF">
              <w:rPr>
                <w:rFonts w:ascii="Arial" w:hAnsi="Arial" w:cs="Arial"/>
                <w:b/>
                <w:sz w:val="12"/>
                <w:szCs w:val="12"/>
              </w:rPr>
              <w:t>251.889</w:t>
            </w:r>
          </w:p>
        </w:tc>
        <w:tc>
          <w:tcPr>
            <w:tcW w:w="798" w:type="dxa"/>
            <w:tcBorders>
              <w:top w:val="single" w:sz="4" w:space="0" w:color="auto"/>
              <w:left w:val="nil"/>
              <w:bottom w:val="double" w:sz="4" w:space="0" w:color="auto"/>
              <w:right w:val="nil"/>
            </w:tcBorders>
            <w:noWrap/>
            <w:vAlign w:val="bottom"/>
          </w:tcPr>
          <w:p w14:paraId="08FC7D06" w14:textId="563099D1" w:rsidR="007D2352" w:rsidRPr="002214AF" w:rsidRDefault="007D2352" w:rsidP="000B6C28">
            <w:pPr>
              <w:ind w:left="-210" w:right="-39"/>
              <w:jc w:val="right"/>
              <w:rPr>
                <w:rFonts w:ascii="Arial" w:hAnsi="Arial" w:cs="Arial"/>
                <w:b/>
                <w:sz w:val="12"/>
                <w:szCs w:val="12"/>
              </w:rPr>
            </w:pPr>
            <w:r w:rsidRPr="002214AF">
              <w:rPr>
                <w:rFonts w:ascii="Arial" w:hAnsi="Arial" w:cs="Arial"/>
                <w:b/>
                <w:sz w:val="12"/>
                <w:szCs w:val="12"/>
              </w:rPr>
              <w:t>(17.181)</w:t>
            </w:r>
          </w:p>
        </w:tc>
        <w:tc>
          <w:tcPr>
            <w:tcW w:w="742" w:type="dxa"/>
            <w:tcBorders>
              <w:top w:val="single" w:sz="4" w:space="0" w:color="auto"/>
              <w:left w:val="nil"/>
              <w:bottom w:val="double" w:sz="4" w:space="0" w:color="auto"/>
              <w:right w:val="nil"/>
            </w:tcBorders>
            <w:noWrap/>
            <w:vAlign w:val="bottom"/>
          </w:tcPr>
          <w:p w14:paraId="595501C1" w14:textId="3EA91A5F" w:rsidR="007D2352" w:rsidRPr="002214AF" w:rsidRDefault="007D2352" w:rsidP="000B6C28">
            <w:pPr>
              <w:ind w:left="-210" w:right="-39"/>
              <w:jc w:val="right"/>
              <w:rPr>
                <w:rFonts w:ascii="Arial" w:hAnsi="Arial" w:cs="Arial"/>
                <w:b/>
                <w:sz w:val="12"/>
                <w:szCs w:val="12"/>
              </w:rPr>
            </w:pPr>
            <w:r>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D313A42" w14:textId="6BE1A2B5" w:rsidR="007D2352" w:rsidRPr="002214AF" w:rsidRDefault="007D2352" w:rsidP="000B6C28">
            <w:pPr>
              <w:ind w:left="-210" w:right="-39"/>
              <w:jc w:val="right"/>
              <w:rPr>
                <w:rFonts w:ascii="Arial" w:hAnsi="Arial" w:cs="Arial"/>
                <w:b/>
                <w:sz w:val="12"/>
                <w:szCs w:val="12"/>
              </w:rPr>
            </w:pPr>
            <w:r w:rsidRPr="002214AF">
              <w:rPr>
                <w:rFonts w:ascii="Arial" w:hAnsi="Arial" w:cs="Arial"/>
                <w:b/>
                <w:sz w:val="12"/>
                <w:szCs w:val="12"/>
              </w:rPr>
              <w:t>56.689</w:t>
            </w:r>
          </w:p>
        </w:tc>
        <w:tc>
          <w:tcPr>
            <w:tcW w:w="910" w:type="dxa"/>
            <w:tcBorders>
              <w:top w:val="single" w:sz="4" w:space="0" w:color="auto"/>
              <w:left w:val="nil"/>
              <w:bottom w:val="double" w:sz="4" w:space="0" w:color="auto"/>
              <w:right w:val="nil"/>
            </w:tcBorders>
            <w:noWrap/>
            <w:vAlign w:val="bottom"/>
          </w:tcPr>
          <w:p w14:paraId="5494B417" w14:textId="123293FF" w:rsidR="007D2352" w:rsidRPr="002214AF" w:rsidRDefault="007D2352" w:rsidP="000B6C28">
            <w:pPr>
              <w:ind w:left="-210" w:right="-39"/>
              <w:jc w:val="right"/>
              <w:rPr>
                <w:rFonts w:ascii="Arial" w:hAnsi="Arial" w:cs="Arial"/>
                <w:b/>
                <w:sz w:val="12"/>
                <w:szCs w:val="12"/>
              </w:rPr>
            </w:pPr>
            <w:r w:rsidRPr="002214AF">
              <w:rPr>
                <w:rFonts w:ascii="Arial" w:hAnsi="Arial" w:cs="Arial"/>
                <w:b/>
                <w:sz w:val="12"/>
                <w:szCs w:val="12"/>
              </w:rPr>
              <w:t>(31.193)</w:t>
            </w:r>
          </w:p>
        </w:tc>
        <w:tc>
          <w:tcPr>
            <w:tcW w:w="727" w:type="dxa"/>
            <w:tcBorders>
              <w:top w:val="single" w:sz="4" w:space="0" w:color="auto"/>
              <w:left w:val="nil"/>
              <w:bottom w:val="double" w:sz="4" w:space="0" w:color="auto"/>
              <w:right w:val="nil"/>
            </w:tcBorders>
            <w:noWrap/>
            <w:vAlign w:val="bottom"/>
          </w:tcPr>
          <w:p w14:paraId="67CDC672" w14:textId="5C400C66" w:rsidR="007D2352" w:rsidRPr="002214AF" w:rsidRDefault="007D2352" w:rsidP="000B6C28">
            <w:pPr>
              <w:ind w:left="-210" w:right="-39"/>
              <w:jc w:val="right"/>
              <w:rPr>
                <w:rFonts w:ascii="Arial" w:hAnsi="Arial" w:cs="Arial"/>
                <w:b/>
                <w:sz w:val="12"/>
                <w:szCs w:val="12"/>
              </w:rPr>
            </w:pPr>
            <w:r>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5C42F96D" w14:textId="4F142C48" w:rsidR="007D2352" w:rsidRPr="002214AF" w:rsidRDefault="007D2352" w:rsidP="000B6C28">
            <w:pPr>
              <w:ind w:left="-210" w:right="-39"/>
              <w:jc w:val="right"/>
              <w:rPr>
                <w:rFonts w:ascii="Arial" w:hAnsi="Arial" w:cs="Arial"/>
                <w:b/>
                <w:sz w:val="12"/>
                <w:szCs w:val="12"/>
              </w:rPr>
            </w:pPr>
            <w:r w:rsidRPr="002214AF">
              <w:rPr>
                <w:rFonts w:ascii="Arial" w:hAnsi="Arial" w:cs="Arial"/>
                <w:b/>
                <w:sz w:val="12"/>
                <w:szCs w:val="12"/>
              </w:rPr>
              <w:t>1.300.967</w:t>
            </w:r>
          </w:p>
        </w:tc>
        <w:tc>
          <w:tcPr>
            <w:tcW w:w="745" w:type="dxa"/>
            <w:tcBorders>
              <w:top w:val="single" w:sz="4" w:space="0" w:color="auto"/>
              <w:left w:val="nil"/>
              <w:bottom w:val="double" w:sz="4" w:space="0" w:color="auto"/>
              <w:right w:val="nil"/>
            </w:tcBorders>
            <w:noWrap/>
            <w:vAlign w:val="bottom"/>
          </w:tcPr>
          <w:p w14:paraId="1067A7A9" w14:textId="45BADAE2" w:rsidR="007D2352" w:rsidRPr="002214AF" w:rsidRDefault="007D2352" w:rsidP="000B6C28">
            <w:pPr>
              <w:ind w:left="-210" w:right="-39"/>
              <w:jc w:val="right"/>
              <w:rPr>
                <w:rFonts w:ascii="Arial" w:hAnsi="Arial" w:cs="Arial"/>
                <w:b/>
                <w:sz w:val="12"/>
                <w:szCs w:val="12"/>
              </w:rPr>
            </w:pPr>
            <w:r w:rsidRPr="002214AF">
              <w:rPr>
                <w:rFonts w:ascii="Arial" w:hAnsi="Arial" w:cs="Arial"/>
                <w:b/>
                <w:sz w:val="12"/>
                <w:szCs w:val="12"/>
              </w:rPr>
              <w:t>(179.664)</w:t>
            </w:r>
          </w:p>
        </w:tc>
        <w:tc>
          <w:tcPr>
            <w:tcW w:w="784" w:type="dxa"/>
            <w:tcBorders>
              <w:top w:val="single" w:sz="4" w:space="0" w:color="auto"/>
              <w:left w:val="nil"/>
              <w:bottom w:val="double" w:sz="4" w:space="0" w:color="auto"/>
              <w:right w:val="nil"/>
            </w:tcBorders>
            <w:noWrap/>
            <w:vAlign w:val="bottom"/>
          </w:tcPr>
          <w:p w14:paraId="7397C8CC" w14:textId="68988C6C" w:rsidR="007D2352" w:rsidRPr="002214AF" w:rsidRDefault="0041541E" w:rsidP="000B6C28">
            <w:pPr>
              <w:ind w:left="-210" w:right="-39"/>
              <w:jc w:val="right"/>
              <w:rPr>
                <w:rFonts w:ascii="Arial" w:hAnsi="Arial" w:cs="Arial"/>
                <w:b/>
                <w:sz w:val="12"/>
                <w:szCs w:val="12"/>
              </w:rPr>
            </w:pPr>
            <w:r w:rsidRPr="0041541E">
              <w:rPr>
                <w:rFonts w:ascii="Arial" w:hAnsi="Arial" w:cs="Arial"/>
                <w:b/>
                <w:sz w:val="12"/>
                <w:szCs w:val="12"/>
              </w:rPr>
              <w:t>133.968</w:t>
            </w:r>
          </w:p>
        </w:tc>
        <w:tc>
          <w:tcPr>
            <w:tcW w:w="782" w:type="dxa"/>
            <w:tcBorders>
              <w:top w:val="single" w:sz="4" w:space="0" w:color="auto"/>
              <w:left w:val="nil"/>
              <w:bottom w:val="double" w:sz="4" w:space="0" w:color="auto"/>
              <w:right w:val="nil"/>
            </w:tcBorders>
            <w:noWrap/>
            <w:vAlign w:val="bottom"/>
          </w:tcPr>
          <w:p w14:paraId="20FF221D" w14:textId="2AA8F660" w:rsidR="007D2352" w:rsidRPr="00C75306" w:rsidRDefault="0041541E" w:rsidP="000B6C28">
            <w:pPr>
              <w:ind w:right="-39"/>
              <w:jc w:val="right"/>
              <w:rPr>
                <w:rFonts w:ascii="Arial" w:hAnsi="Arial" w:cs="Arial"/>
                <w:b/>
                <w:sz w:val="12"/>
                <w:szCs w:val="12"/>
              </w:rPr>
            </w:pPr>
            <w:r w:rsidRPr="0041541E">
              <w:rPr>
                <w:rFonts w:ascii="Arial" w:hAnsi="Arial" w:cs="Arial"/>
                <w:b/>
                <w:sz w:val="12"/>
                <w:szCs w:val="12"/>
              </w:rPr>
              <w:t>3.261.451</w:t>
            </w:r>
          </w:p>
        </w:tc>
      </w:tr>
    </w:tbl>
    <w:p w14:paraId="1B1ECB01" w14:textId="77777777" w:rsidR="00970DCD" w:rsidRPr="00C75306" w:rsidRDefault="00970DCD" w:rsidP="00CB0904">
      <w:pPr>
        <w:spacing w:before="60"/>
        <w:ind w:left="14" w:right="-890"/>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563F1D91" w14:textId="057A5653" w:rsidR="004546AC" w:rsidRPr="00C75306" w:rsidRDefault="004546AC" w:rsidP="00CB0904">
      <w:pPr>
        <w:spacing w:before="120" w:after="60"/>
        <w:rPr>
          <w:rFonts w:ascii="Arial" w:hAnsi="Arial" w:cs="Arial"/>
          <w:sz w:val="12"/>
          <w:szCs w:val="12"/>
        </w:rPr>
      </w:pPr>
      <w:r w:rsidRPr="00C75306">
        <w:rPr>
          <w:rFonts w:ascii="Arial" w:hAnsi="Arial" w:cs="Arial"/>
          <w:sz w:val="12"/>
          <w:szCs w:val="12"/>
          <w:vertAlign w:val="superscript"/>
        </w:rPr>
        <w:t>(*)</w:t>
      </w:r>
      <w:r w:rsidRPr="00C75306">
        <w:rPr>
          <w:rFonts w:ascii="Arial" w:hAnsi="Arial" w:cs="Arial"/>
          <w:sz w:val="12"/>
          <w:szCs w:val="12"/>
        </w:rPr>
        <w:t xml:space="preserve"> </w:t>
      </w:r>
      <w:r w:rsidR="008A4147" w:rsidRPr="00C75306">
        <w:rPr>
          <w:rFonts w:ascii="Arial" w:hAnsi="Arial" w:cs="Arial"/>
          <w:sz w:val="12"/>
          <w:szCs w:val="12"/>
        </w:rPr>
        <w:t xml:space="preserve"> </w:t>
      </w:r>
      <w:r w:rsidRPr="00C75306">
        <w:rPr>
          <w:rFonts w:ascii="Arial" w:hAnsi="Arial" w:cs="Arial"/>
          <w:sz w:val="12"/>
          <w:szCs w:val="12"/>
        </w:rPr>
        <w:t xml:space="preserve">İlgili bakiye </w:t>
      </w:r>
      <w:r w:rsidR="00D24F35" w:rsidRPr="00C75306">
        <w:rPr>
          <w:rFonts w:ascii="Arial" w:hAnsi="Arial" w:cs="Arial"/>
          <w:sz w:val="12"/>
          <w:szCs w:val="12"/>
        </w:rPr>
        <w:t>TFRS 9 düzelt</w:t>
      </w:r>
      <w:r w:rsidRPr="00C75306">
        <w:rPr>
          <w:rFonts w:ascii="Arial" w:hAnsi="Arial" w:cs="Arial"/>
          <w:sz w:val="12"/>
          <w:szCs w:val="12"/>
        </w:rPr>
        <w:t xml:space="preserve">mesi için </w:t>
      </w:r>
      <w:proofErr w:type="spellStart"/>
      <w:r w:rsidRPr="00C75306">
        <w:rPr>
          <w:rFonts w:ascii="Arial" w:hAnsi="Arial" w:cs="Arial"/>
          <w:sz w:val="12"/>
          <w:szCs w:val="12"/>
        </w:rPr>
        <w:t>özkaynaklara</w:t>
      </w:r>
      <w:proofErr w:type="spellEnd"/>
      <w:r w:rsidRPr="00C75306">
        <w:rPr>
          <w:rFonts w:ascii="Arial" w:hAnsi="Arial" w:cs="Arial"/>
          <w:sz w:val="12"/>
          <w:szCs w:val="12"/>
        </w:rPr>
        <w:t xml:space="preserve"> kesilen genel karşılıkların</w:t>
      </w:r>
      <w:r w:rsidR="007A40D8" w:rsidRPr="00C75306">
        <w:rPr>
          <w:rFonts w:ascii="Arial" w:hAnsi="Arial" w:cs="Arial"/>
          <w:sz w:val="12"/>
          <w:szCs w:val="12"/>
        </w:rPr>
        <w:t xml:space="preserve"> </w:t>
      </w:r>
      <w:proofErr w:type="spellStart"/>
      <w:r w:rsidR="007A40D8" w:rsidRPr="00C75306">
        <w:rPr>
          <w:rFonts w:ascii="Arial" w:hAnsi="Arial" w:cs="Arial"/>
          <w:sz w:val="12"/>
          <w:szCs w:val="12"/>
        </w:rPr>
        <w:t>özkaynak</w:t>
      </w:r>
      <w:proofErr w:type="spellEnd"/>
      <w:r w:rsidR="007A40D8" w:rsidRPr="00C75306">
        <w:rPr>
          <w:rFonts w:ascii="Arial" w:hAnsi="Arial" w:cs="Arial"/>
          <w:sz w:val="12"/>
          <w:szCs w:val="12"/>
        </w:rPr>
        <w:t xml:space="preserve"> payları ve banka payları için </w:t>
      </w:r>
      <w:r w:rsidRPr="00C75306">
        <w:rPr>
          <w:rFonts w:ascii="Arial" w:hAnsi="Arial" w:cs="Arial"/>
          <w:sz w:val="12"/>
          <w:szCs w:val="12"/>
        </w:rPr>
        <w:t>ertelenmiş vergi</w:t>
      </w:r>
      <w:r w:rsidR="00D24F35" w:rsidRPr="00C75306">
        <w:rPr>
          <w:rFonts w:ascii="Arial" w:hAnsi="Arial" w:cs="Arial"/>
          <w:sz w:val="12"/>
          <w:szCs w:val="12"/>
        </w:rPr>
        <w:t xml:space="preserve"> </w:t>
      </w:r>
      <w:r w:rsidR="00E201AA" w:rsidRPr="00C75306">
        <w:rPr>
          <w:rFonts w:ascii="Arial" w:hAnsi="Arial" w:cs="Arial"/>
          <w:sz w:val="12"/>
          <w:szCs w:val="12"/>
        </w:rPr>
        <w:t xml:space="preserve">aktifi </w:t>
      </w:r>
      <w:r w:rsidR="00D24F35" w:rsidRPr="00C75306">
        <w:rPr>
          <w:rFonts w:ascii="Arial" w:hAnsi="Arial" w:cs="Arial"/>
          <w:sz w:val="12"/>
          <w:szCs w:val="12"/>
        </w:rPr>
        <w:t>olan</w:t>
      </w:r>
      <w:r w:rsidRPr="00C75306">
        <w:rPr>
          <w:rFonts w:ascii="Arial" w:hAnsi="Arial" w:cs="Arial"/>
          <w:sz w:val="12"/>
          <w:szCs w:val="12"/>
        </w:rPr>
        <w:t xml:space="preserve"> </w:t>
      </w:r>
      <w:r w:rsidR="00D24F35" w:rsidRPr="00C75306">
        <w:rPr>
          <w:rFonts w:ascii="Arial" w:hAnsi="Arial" w:cs="Arial"/>
          <w:sz w:val="12"/>
          <w:szCs w:val="12"/>
        </w:rPr>
        <w:t>64.991 TL’yi</w:t>
      </w:r>
      <w:r w:rsidRPr="00C75306">
        <w:rPr>
          <w:rFonts w:ascii="Arial" w:hAnsi="Arial" w:cs="Arial"/>
          <w:sz w:val="12"/>
          <w:szCs w:val="12"/>
        </w:rPr>
        <w:t xml:space="preserve"> içerir</w:t>
      </w:r>
      <w:r w:rsidR="00D24F35" w:rsidRPr="00C75306">
        <w:rPr>
          <w:rFonts w:ascii="Arial" w:hAnsi="Arial" w:cs="Arial"/>
          <w:sz w:val="12"/>
          <w:szCs w:val="12"/>
        </w:rPr>
        <w:t>.</w:t>
      </w:r>
    </w:p>
    <w:p w14:paraId="4E5E1A11" w14:textId="77777777" w:rsidR="008A4147" w:rsidRPr="00C75306" w:rsidRDefault="008A4147" w:rsidP="005B369B">
      <w:pPr>
        <w:autoSpaceDE w:val="0"/>
        <w:autoSpaceDN w:val="0"/>
        <w:ind w:right="-455"/>
        <w:rPr>
          <w:rFonts w:ascii="Arial" w:hAnsi="Arial" w:cs="Arial"/>
          <w:sz w:val="12"/>
          <w:szCs w:val="12"/>
        </w:rPr>
      </w:pPr>
      <w:r w:rsidRPr="00C75306">
        <w:rPr>
          <w:rFonts w:ascii="Arial" w:hAnsi="Arial" w:cs="Arial"/>
          <w:sz w:val="12"/>
          <w:szCs w:val="12"/>
          <w:vertAlign w:val="superscript"/>
        </w:rPr>
        <w:t>(**)</w:t>
      </w:r>
      <w:r w:rsidRPr="00C75306">
        <w:rPr>
          <w:rFonts w:ascii="Arial" w:hAnsi="Arial" w:cs="Arial"/>
          <w:sz w:val="12"/>
          <w:szCs w:val="12"/>
        </w:rPr>
        <w:t xml:space="preserve"> Banka, “Bereket </w:t>
      </w:r>
      <w:proofErr w:type="spellStart"/>
      <w:r w:rsidRPr="00C75306">
        <w:rPr>
          <w:rFonts w:ascii="Arial" w:hAnsi="Arial" w:cs="Arial"/>
          <w:sz w:val="12"/>
          <w:szCs w:val="12"/>
        </w:rPr>
        <w:t>One</w:t>
      </w:r>
      <w:proofErr w:type="spellEnd"/>
      <w:r w:rsidRPr="00C75306">
        <w:rPr>
          <w:rFonts w:ascii="Arial" w:hAnsi="Arial" w:cs="Arial"/>
          <w:sz w:val="12"/>
          <w:szCs w:val="12"/>
        </w:rPr>
        <w:t xml:space="preserve"> </w:t>
      </w:r>
      <w:proofErr w:type="spellStart"/>
      <w:r w:rsidRPr="00C75306">
        <w:rPr>
          <w:rFonts w:ascii="Arial" w:hAnsi="Arial" w:cs="Arial"/>
          <w:sz w:val="12"/>
          <w:szCs w:val="12"/>
        </w:rPr>
        <w:t>Ltd</w:t>
      </w:r>
      <w:proofErr w:type="spellEnd"/>
      <w:r w:rsidRPr="00C75306">
        <w:rPr>
          <w:rFonts w:ascii="Arial" w:hAnsi="Arial" w:cs="Arial"/>
          <w:sz w:val="12"/>
          <w:szCs w:val="12"/>
        </w:rPr>
        <w:t xml:space="preserve">” aracılığıyla ihraç etmiş olduğu 205.000.000 </w:t>
      </w:r>
      <w:r w:rsidR="00020487" w:rsidRPr="00C75306">
        <w:rPr>
          <w:rFonts w:ascii="Arial" w:hAnsi="Arial" w:cs="Arial"/>
          <w:sz w:val="12"/>
          <w:szCs w:val="12"/>
        </w:rPr>
        <w:t>ABD Doları tutarında</w:t>
      </w:r>
      <w:r w:rsidRPr="00C75306">
        <w:rPr>
          <w:rFonts w:ascii="Arial" w:hAnsi="Arial" w:cs="Arial"/>
          <w:sz w:val="12"/>
          <w:szCs w:val="12"/>
        </w:rPr>
        <w:t xml:space="preserve"> vadesiz ilave ana sermaye </w:t>
      </w:r>
      <w:proofErr w:type="spellStart"/>
      <w:r w:rsidRPr="00C75306">
        <w:rPr>
          <w:rFonts w:ascii="Arial" w:hAnsi="Arial" w:cs="Arial"/>
          <w:sz w:val="12"/>
          <w:szCs w:val="12"/>
        </w:rPr>
        <w:t>Tier</w:t>
      </w:r>
      <w:proofErr w:type="spellEnd"/>
      <w:r w:rsidRPr="00C75306">
        <w:rPr>
          <w:rFonts w:ascii="Arial" w:hAnsi="Arial" w:cs="Arial"/>
          <w:sz w:val="12"/>
          <w:szCs w:val="12"/>
        </w:rPr>
        <w:t xml:space="preserve"> 1 </w:t>
      </w:r>
      <w:proofErr w:type="spellStart"/>
      <w:r w:rsidRPr="00C75306">
        <w:rPr>
          <w:rFonts w:ascii="Arial" w:hAnsi="Arial" w:cs="Arial"/>
          <w:sz w:val="12"/>
          <w:szCs w:val="12"/>
        </w:rPr>
        <w:t>sukuk</w:t>
      </w:r>
      <w:proofErr w:type="spellEnd"/>
      <w:r w:rsidRPr="00C75306">
        <w:rPr>
          <w:rFonts w:ascii="Arial" w:hAnsi="Arial" w:cs="Arial"/>
          <w:sz w:val="12"/>
          <w:szCs w:val="12"/>
        </w:rPr>
        <w:t xml:space="preserve"> işlemi “TMS 32 Finansal Araçlar: Sunum” Standardı (“TMS 32”) çerçevesinde “diğer serm</w:t>
      </w:r>
      <w:r w:rsidR="005B369B" w:rsidRPr="00C75306">
        <w:rPr>
          <w:rFonts w:ascii="Arial" w:hAnsi="Arial" w:cs="Arial"/>
          <w:sz w:val="12"/>
          <w:szCs w:val="12"/>
        </w:rPr>
        <w:t xml:space="preserve">aye yedekleri” altında </w:t>
      </w:r>
      <w:r w:rsidRPr="00C75306">
        <w:rPr>
          <w:rFonts w:ascii="Arial" w:hAnsi="Arial" w:cs="Arial"/>
          <w:sz w:val="12"/>
          <w:szCs w:val="12"/>
        </w:rPr>
        <w:t>muhasebeleştirmiştir.</w:t>
      </w:r>
    </w:p>
    <w:p w14:paraId="0B1AE894" w14:textId="77777777" w:rsidR="005A3E65" w:rsidRPr="00C75306" w:rsidRDefault="005A3E65" w:rsidP="00AB4530">
      <w:pPr>
        <w:spacing w:before="60" w:after="60"/>
        <w:rPr>
          <w:rFonts w:ascii="Arial" w:hAnsi="Arial" w:cs="Arial"/>
          <w:sz w:val="12"/>
          <w:szCs w:val="12"/>
        </w:rPr>
      </w:pPr>
      <w:r w:rsidRPr="00C75306">
        <w:rPr>
          <w:rFonts w:ascii="Arial" w:hAnsi="Arial" w:cs="Arial"/>
          <w:sz w:val="12"/>
          <w:szCs w:val="12"/>
        </w:rPr>
        <w:t>1. Duran varlıklar birikmiş yeniden değerleme artışları/azalışları,</w:t>
      </w:r>
    </w:p>
    <w:p w14:paraId="2259268C" w14:textId="77777777" w:rsidR="005A3E65" w:rsidRPr="00C75306" w:rsidRDefault="005A3E65" w:rsidP="00AB4530">
      <w:pPr>
        <w:spacing w:before="60" w:after="60"/>
        <w:rPr>
          <w:rFonts w:ascii="Arial" w:hAnsi="Arial" w:cs="Arial"/>
          <w:sz w:val="12"/>
          <w:szCs w:val="12"/>
        </w:rPr>
      </w:pPr>
      <w:r w:rsidRPr="00C75306">
        <w:rPr>
          <w:rFonts w:ascii="Arial" w:hAnsi="Arial" w:cs="Arial"/>
          <w:sz w:val="12"/>
          <w:szCs w:val="12"/>
        </w:rPr>
        <w:t>2. Tanımlanmış fayda planlarının birikmiş yeniden ölçüm kazançları/kayıpları,</w:t>
      </w:r>
    </w:p>
    <w:p w14:paraId="512885DA" w14:textId="77777777" w:rsidR="005A3E65" w:rsidRPr="00C75306" w:rsidRDefault="005A3E65" w:rsidP="00AB4530">
      <w:pPr>
        <w:spacing w:before="60" w:after="60"/>
        <w:rPr>
          <w:rFonts w:ascii="Arial" w:hAnsi="Arial" w:cs="Arial"/>
          <w:sz w:val="12"/>
          <w:szCs w:val="12"/>
        </w:rPr>
      </w:pPr>
      <w:r w:rsidRPr="00C75306">
        <w:rPr>
          <w:rFonts w:ascii="Arial" w:hAnsi="Arial" w:cs="Arial"/>
          <w:sz w:val="12"/>
          <w:szCs w:val="12"/>
        </w:rPr>
        <w:t>3. Diğer (</w:t>
      </w:r>
      <w:proofErr w:type="spellStart"/>
      <w:r w:rsidRPr="00C75306">
        <w:rPr>
          <w:rFonts w:ascii="Arial" w:hAnsi="Arial" w:cs="Arial"/>
          <w:sz w:val="12"/>
          <w:szCs w:val="12"/>
        </w:rPr>
        <w:t>Özkaynak</w:t>
      </w:r>
      <w:proofErr w:type="spellEnd"/>
      <w:r w:rsidRPr="00C75306">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1AA3D07E" w14:textId="77777777" w:rsidR="005A3E65" w:rsidRPr="00C75306" w:rsidRDefault="005A3E65" w:rsidP="00AB4530">
      <w:pPr>
        <w:spacing w:before="60" w:after="60"/>
        <w:rPr>
          <w:rFonts w:ascii="Arial" w:hAnsi="Arial" w:cs="Arial"/>
          <w:sz w:val="12"/>
          <w:szCs w:val="12"/>
        </w:rPr>
      </w:pPr>
      <w:r w:rsidRPr="00C75306">
        <w:rPr>
          <w:rFonts w:ascii="Arial" w:hAnsi="Arial" w:cs="Arial"/>
          <w:sz w:val="12"/>
          <w:szCs w:val="12"/>
        </w:rPr>
        <w:t>4. Yabancı para çevirim farkları,</w:t>
      </w:r>
    </w:p>
    <w:p w14:paraId="19823284" w14:textId="77777777" w:rsidR="005A3E65" w:rsidRPr="00C75306" w:rsidRDefault="005A3E65" w:rsidP="00AB4530">
      <w:pPr>
        <w:spacing w:before="60" w:after="60"/>
        <w:rPr>
          <w:rFonts w:ascii="Arial" w:hAnsi="Arial" w:cs="Arial"/>
          <w:sz w:val="12"/>
          <w:szCs w:val="12"/>
        </w:rPr>
      </w:pPr>
      <w:r w:rsidRPr="00C75306">
        <w:rPr>
          <w:rFonts w:ascii="Arial" w:hAnsi="Arial" w:cs="Arial"/>
          <w:sz w:val="12"/>
          <w:szCs w:val="12"/>
        </w:rPr>
        <w:t>5. Gerçeğe uygun değer farkı diğer kapsamlı gelire yansıtılan finansal varlıkların birikmiş yeniden değerleme ve/veya sınıflandırma kazançları/kayıpları,</w:t>
      </w:r>
    </w:p>
    <w:p w14:paraId="32D8A308" w14:textId="77777777" w:rsidR="005A3E65" w:rsidRPr="00C75306" w:rsidRDefault="005A3E65" w:rsidP="00AB4530">
      <w:pPr>
        <w:spacing w:before="60" w:after="60"/>
        <w:ind w:left="142" w:right="-455" w:hanging="142"/>
        <w:rPr>
          <w:rFonts w:ascii="Arial" w:hAnsi="Arial" w:cs="Arial"/>
          <w:sz w:val="12"/>
          <w:szCs w:val="12"/>
        </w:rPr>
      </w:pPr>
      <w:r w:rsidRPr="00C75306">
        <w:rPr>
          <w:rFonts w:ascii="Arial" w:hAnsi="Arial" w:cs="Arial"/>
          <w:sz w:val="12"/>
          <w:szCs w:val="12"/>
        </w:rPr>
        <w:t xml:space="preserve">6. Diğer (Nakit akış riskinden korunma kazançları/kayıpları, </w:t>
      </w:r>
      <w:proofErr w:type="spellStart"/>
      <w:r w:rsidRPr="00C75306">
        <w:rPr>
          <w:rFonts w:ascii="Arial" w:hAnsi="Arial" w:cs="Arial"/>
          <w:sz w:val="12"/>
          <w:szCs w:val="12"/>
        </w:rPr>
        <w:t>özkaynak</w:t>
      </w:r>
      <w:proofErr w:type="spellEnd"/>
      <w:r w:rsidRPr="00C75306">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w:t>
      </w:r>
    </w:p>
    <w:p w14:paraId="3BF342C6" w14:textId="77777777" w:rsidR="005A3E65" w:rsidRPr="00C75306" w:rsidRDefault="005A3E65" w:rsidP="00FD1822">
      <w:pPr>
        <w:jc w:val="both"/>
        <w:rPr>
          <w:rFonts w:ascii="Arial" w:hAnsi="Arial" w:cs="Arial"/>
          <w:sz w:val="20"/>
          <w:szCs w:val="20"/>
        </w:rPr>
      </w:pPr>
    </w:p>
    <w:p w14:paraId="7E5569BC" w14:textId="77777777" w:rsidR="003230C5" w:rsidRPr="00C75306" w:rsidRDefault="003230C5" w:rsidP="00FD1822">
      <w:pPr>
        <w:jc w:val="both"/>
        <w:rPr>
          <w:rFonts w:ascii="Arial" w:hAnsi="Arial" w:cs="Arial"/>
          <w:sz w:val="20"/>
          <w:szCs w:val="20"/>
        </w:rPr>
      </w:pPr>
    </w:p>
    <w:p w14:paraId="2DC66043" w14:textId="77777777" w:rsidR="005A3E65" w:rsidRPr="00C75306" w:rsidRDefault="005A3E65" w:rsidP="00FD1822">
      <w:pPr>
        <w:jc w:val="both"/>
        <w:rPr>
          <w:rFonts w:ascii="Arial" w:hAnsi="Arial" w:cs="Arial"/>
          <w:sz w:val="20"/>
          <w:szCs w:val="20"/>
        </w:rPr>
      </w:pPr>
    </w:p>
    <w:p w14:paraId="2E67B3B2" w14:textId="77777777" w:rsidR="005A3E65" w:rsidRPr="00C75306" w:rsidRDefault="005A3E65" w:rsidP="00FD1822">
      <w:pPr>
        <w:jc w:val="both"/>
        <w:rPr>
          <w:rFonts w:ascii="Arial" w:hAnsi="Arial" w:cs="Arial"/>
          <w:sz w:val="20"/>
          <w:szCs w:val="20"/>
        </w:rPr>
      </w:pPr>
    </w:p>
    <w:p w14:paraId="5B6586D5" w14:textId="77777777" w:rsidR="006B1B53" w:rsidRPr="00C75306" w:rsidRDefault="00FD1822" w:rsidP="00700C1F">
      <w:pPr>
        <w:spacing w:before="480"/>
        <w:jc w:val="center"/>
        <w:rPr>
          <w:rFonts w:ascii="Arial" w:hAnsi="Arial" w:cs="Arial"/>
          <w:sz w:val="16"/>
          <w:szCs w:val="16"/>
        </w:rPr>
      </w:pPr>
      <w:r w:rsidRPr="00C75306">
        <w:rPr>
          <w:rFonts w:ascii="Arial" w:hAnsi="Arial" w:cs="Arial"/>
          <w:sz w:val="16"/>
          <w:szCs w:val="16"/>
        </w:rPr>
        <w:t>İlişikteki açıklama ve dipnotlar bu finansal tabloların tamamlayıcı bir parçasıdır.</w:t>
      </w:r>
    </w:p>
    <w:p w14:paraId="60F28B0B" w14:textId="77777777" w:rsidR="00E600CB" w:rsidRPr="00C75306" w:rsidRDefault="00E600CB" w:rsidP="006B1B53">
      <w:pPr>
        <w:jc w:val="center"/>
        <w:rPr>
          <w:rFonts w:ascii="Arial" w:hAnsi="Arial" w:cs="Arial"/>
          <w:sz w:val="16"/>
          <w:szCs w:val="16"/>
        </w:rPr>
        <w:sectPr w:rsidR="00E600CB" w:rsidRPr="00C75306" w:rsidSect="001F4FB0">
          <w:headerReference w:type="even" r:id="rId31"/>
          <w:headerReference w:type="default" r:id="rId32"/>
          <w:headerReference w:type="first" r:id="rId33"/>
          <w:pgSz w:w="16840" w:h="11907" w:orient="landscape" w:code="9"/>
          <w:pgMar w:top="1418" w:right="1418" w:bottom="1418" w:left="1418" w:header="720" w:footer="720" w:gutter="0"/>
          <w:cols w:space="708"/>
          <w:docGrid w:linePitch="360"/>
        </w:sectPr>
      </w:pPr>
    </w:p>
    <w:tbl>
      <w:tblPr>
        <w:tblW w:w="15354" w:type="dxa"/>
        <w:tblInd w:w="-284" w:type="dxa"/>
        <w:tblLayout w:type="fixed"/>
        <w:tblLook w:val="0000" w:firstRow="0" w:lastRow="0" w:firstColumn="0" w:lastColumn="0" w:noHBand="0" w:noVBand="0"/>
      </w:tblPr>
      <w:tblGrid>
        <w:gridCol w:w="416"/>
        <w:gridCol w:w="2222"/>
        <w:gridCol w:w="713"/>
        <w:gridCol w:w="743"/>
        <w:gridCol w:w="708"/>
        <w:gridCol w:w="567"/>
        <w:gridCol w:w="646"/>
        <w:gridCol w:w="630"/>
        <w:gridCol w:w="708"/>
        <w:gridCol w:w="807"/>
        <w:gridCol w:w="895"/>
        <w:gridCol w:w="709"/>
        <w:gridCol w:w="732"/>
        <w:gridCol w:w="779"/>
        <w:gridCol w:w="749"/>
        <w:gridCol w:w="977"/>
        <w:gridCol w:w="641"/>
        <w:gridCol w:w="817"/>
        <w:gridCol w:w="895"/>
      </w:tblGrid>
      <w:tr w:rsidR="006B1B53" w:rsidRPr="00C75306" w14:paraId="46B8BF44" w14:textId="77777777" w:rsidTr="00105C38">
        <w:trPr>
          <w:trHeight w:val="113"/>
        </w:trPr>
        <w:tc>
          <w:tcPr>
            <w:tcW w:w="416" w:type="dxa"/>
            <w:tcBorders>
              <w:top w:val="single" w:sz="4" w:space="0" w:color="auto"/>
              <w:bottom w:val="single" w:sz="4" w:space="0" w:color="auto"/>
            </w:tcBorders>
            <w:shd w:val="clear" w:color="auto" w:fill="auto"/>
            <w:noWrap/>
          </w:tcPr>
          <w:p w14:paraId="53CD13E4" w14:textId="77777777" w:rsidR="006B1B53" w:rsidRPr="00C75306" w:rsidRDefault="006B1B53" w:rsidP="00105C38">
            <w:pPr>
              <w:ind w:left="-94"/>
              <w:rPr>
                <w:rFonts w:ascii="Arial" w:hAnsi="Arial" w:cs="Arial"/>
                <w:b/>
                <w:bCs/>
                <w:sz w:val="12"/>
                <w:szCs w:val="12"/>
              </w:rPr>
            </w:pPr>
            <w:r w:rsidRPr="00C75306">
              <w:rPr>
                <w:rFonts w:ascii="Arial" w:hAnsi="Arial" w:cs="Arial"/>
                <w:sz w:val="20"/>
                <w:szCs w:val="20"/>
              </w:rPr>
              <w:lastRenderedPageBreak/>
              <w:br w:type="page"/>
            </w:r>
          </w:p>
        </w:tc>
        <w:tc>
          <w:tcPr>
            <w:tcW w:w="2222" w:type="dxa"/>
            <w:tcBorders>
              <w:top w:val="single" w:sz="4" w:space="0" w:color="auto"/>
              <w:bottom w:val="single" w:sz="4" w:space="0" w:color="auto"/>
            </w:tcBorders>
            <w:shd w:val="clear" w:color="auto" w:fill="auto"/>
            <w:noWrap/>
            <w:vAlign w:val="bottom"/>
          </w:tcPr>
          <w:p w14:paraId="7D80E512" w14:textId="77777777" w:rsidR="006B1B53" w:rsidRPr="00C75306" w:rsidRDefault="006B1B53" w:rsidP="00105C38">
            <w:pPr>
              <w:ind w:left="134" w:hanging="242"/>
              <w:rPr>
                <w:rFonts w:ascii="Arial" w:hAnsi="Arial" w:cs="Arial"/>
                <w:b/>
                <w:bCs/>
                <w:sz w:val="12"/>
                <w:szCs w:val="12"/>
              </w:rPr>
            </w:pPr>
            <w:r w:rsidRPr="00C75306">
              <w:rPr>
                <w:rFonts w:ascii="Arial" w:hAnsi="Arial" w:cs="Arial"/>
                <w:b/>
                <w:bCs/>
                <w:sz w:val="12"/>
                <w:szCs w:val="12"/>
              </w:rPr>
              <w:t xml:space="preserve">ÖZKAYNAK KALEMLERİNDEKİ DEĞİŞİKLİKLER </w:t>
            </w:r>
          </w:p>
          <w:p w14:paraId="54E0DC2C" w14:textId="117B6BC7" w:rsidR="006B1B53" w:rsidRPr="00C75306" w:rsidRDefault="006B1B53" w:rsidP="00775785">
            <w:pPr>
              <w:ind w:left="134" w:hanging="242"/>
              <w:rPr>
                <w:rFonts w:ascii="Arial" w:hAnsi="Arial" w:cs="Arial"/>
                <w:b/>
                <w:bCs/>
                <w:sz w:val="12"/>
                <w:szCs w:val="12"/>
              </w:rPr>
            </w:pPr>
            <w:r w:rsidRPr="00C75306">
              <w:rPr>
                <w:rFonts w:ascii="Arial" w:hAnsi="Arial" w:cs="Arial"/>
                <w:b/>
                <w:bCs/>
                <w:sz w:val="12"/>
                <w:szCs w:val="12"/>
              </w:rPr>
              <w:t>(</w:t>
            </w:r>
            <w:r w:rsidR="00775785">
              <w:rPr>
                <w:rFonts w:ascii="Arial" w:hAnsi="Arial" w:cs="Arial"/>
                <w:b/>
                <w:bCs/>
                <w:sz w:val="12"/>
                <w:szCs w:val="12"/>
              </w:rPr>
              <w:t>Bağımsız</w:t>
            </w:r>
            <w:r w:rsidRPr="00C75306">
              <w:rPr>
                <w:rFonts w:ascii="Arial" w:hAnsi="Arial" w:cs="Arial"/>
                <w:b/>
                <w:bCs/>
                <w:sz w:val="12"/>
                <w:szCs w:val="12"/>
              </w:rPr>
              <w:t xml:space="preserve"> denetimden geçmiş)</w:t>
            </w:r>
          </w:p>
        </w:tc>
        <w:tc>
          <w:tcPr>
            <w:tcW w:w="713" w:type="dxa"/>
            <w:tcBorders>
              <w:top w:val="single" w:sz="4" w:space="0" w:color="auto"/>
              <w:bottom w:val="single" w:sz="4" w:space="0" w:color="auto"/>
            </w:tcBorders>
            <w:shd w:val="clear" w:color="auto" w:fill="auto"/>
            <w:noWrap/>
            <w:vAlign w:val="bottom"/>
          </w:tcPr>
          <w:p w14:paraId="516B6EE8" w14:textId="77777777" w:rsidR="006B1B53" w:rsidRPr="00C75306" w:rsidRDefault="006B1B53" w:rsidP="00105C38">
            <w:pPr>
              <w:ind w:left="-104"/>
              <w:jc w:val="right"/>
              <w:rPr>
                <w:rFonts w:ascii="Arial" w:hAnsi="Arial" w:cs="Arial"/>
                <w:b/>
                <w:bCs/>
                <w:sz w:val="12"/>
                <w:szCs w:val="12"/>
              </w:rPr>
            </w:pPr>
          </w:p>
          <w:p w14:paraId="218A9BD7" w14:textId="77777777" w:rsidR="006B1B53" w:rsidRPr="00C75306" w:rsidRDefault="006B1B53" w:rsidP="00105C38">
            <w:pPr>
              <w:ind w:left="-104"/>
              <w:jc w:val="center"/>
              <w:rPr>
                <w:rFonts w:ascii="Arial" w:hAnsi="Arial" w:cs="Arial"/>
                <w:b/>
                <w:bCs/>
                <w:sz w:val="12"/>
                <w:szCs w:val="12"/>
              </w:rPr>
            </w:pPr>
            <w:r w:rsidRPr="00C75306">
              <w:rPr>
                <w:rFonts w:ascii="Arial" w:hAnsi="Arial" w:cs="Arial"/>
                <w:b/>
                <w:bCs/>
                <w:sz w:val="12"/>
                <w:szCs w:val="12"/>
              </w:rPr>
              <w:t>Dipnot</w:t>
            </w:r>
          </w:p>
          <w:p w14:paraId="5D894D9D" w14:textId="77777777" w:rsidR="006B1B53" w:rsidRPr="00C75306" w:rsidRDefault="006B1B53" w:rsidP="00105C38">
            <w:pPr>
              <w:ind w:left="-104"/>
              <w:jc w:val="center"/>
              <w:rPr>
                <w:rFonts w:ascii="Arial" w:hAnsi="Arial" w:cs="Arial"/>
                <w:b/>
                <w:bCs/>
                <w:sz w:val="12"/>
                <w:szCs w:val="12"/>
              </w:rPr>
            </w:pPr>
            <w:proofErr w:type="gramStart"/>
            <w:r w:rsidRPr="00C75306">
              <w:rPr>
                <w:rFonts w:ascii="Arial" w:hAnsi="Arial" w:cs="Arial"/>
                <w:b/>
                <w:bCs/>
                <w:sz w:val="12"/>
                <w:szCs w:val="12"/>
              </w:rPr>
              <w:t>(</w:t>
            </w:r>
            <w:proofErr w:type="gramEnd"/>
            <w:r w:rsidRPr="00C75306">
              <w:rPr>
                <w:rFonts w:ascii="Arial" w:hAnsi="Arial" w:cs="Arial"/>
                <w:b/>
                <w:bCs/>
                <w:sz w:val="12"/>
                <w:szCs w:val="12"/>
              </w:rPr>
              <w:t>Beşinci</w:t>
            </w:r>
          </w:p>
          <w:p w14:paraId="777356F3" w14:textId="77777777" w:rsidR="006B1B53" w:rsidRPr="00C75306" w:rsidRDefault="006B1B53" w:rsidP="00105C38">
            <w:pPr>
              <w:ind w:left="-104"/>
              <w:jc w:val="center"/>
              <w:rPr>
                <w:rFonts w:ascii="Arial" w:hAnsi="Arial" w:cs="Arial"/>
                <w:b/>
                <w:bCs/>
                <w:sz w:val="12"/>
                <w:szCs w:val="12"/>
              </w:rPr>
            </w:pPr>
            <w:r w:rsidRPr="00C75306">
              <w:rPr>
                <w:rFonts w:ascii="Arial" w:hAnsi="Arial" w:cs="Arial"/>
                <w:b/>
                <w:bCs/>
                <w:sz w:val="12"/>
                <w:szCs w:val="12"/>
              </w:rPr>
              <w:t>Bölüm-V</w:t>
            </w:r>
            <w:proofErr w:type="gramStart"/>
            <w:r w:rsidRPr="00C75306">
              <w:rPr>
                <w:rFonts w:ascii="Arial" w:hAnsi="Arial" w:cs="Arial"/>
                <w:b/>
                <w:bCs/>
                <w:sz w:val="12"/>
                <w:szCs w:val="12"/>
              </w:rPr>
              <w:t>)</w:t>
            </w:r>
            <w:proofErr w:type="gramEnd"/>
          </w:p>
        </w:tc>
        <w:tc>
          <w:tcPr>
            <w:tcW w:w="743" w:type="dxa"/>
            <w:tcBorders>
              <w:top w:val="single" w:sz="4" w:space="0" w:color="auto"/>
              <w:bottom w:val="single" w:sz="4" w:space="0" w:color="auto"/>
            </w:tcBorders>
            <w:shd w:val="clear" w:color="auto" w:fill="auto"/>
            <w:noWrap/>
            <w:vAlign w:val="bottom"/>
          </w:tcPr>
          <w:p w14:paraId="1EDB9D18" w14:textId="77777777" w:rsidR="006B1B53" w:rsidRPr="00C75306" w:rsidRDefault="006B1B53" w:rsidP="00105C38">
            <w:pPr>
              <w:ind w:left="-104"/>
              <w:jc w:val="right"/>
              <w:rPr>
                <w:rFonts w:ascii="Arial" w:hAnsi="Arial" w:cs="Arial"/>
                <w:b/>
                <w:bCs/>
                <w:sz w:val="12"/>
                <w:szCs w:val="12"/>
              </w:rPr>
            </w:pPr>
          </w:p>
          <w:p w14:paraId="6A265C16"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Ödenmiş</w:t>
            </w:r>
          </w:p>
          <w:p w14:paraId="5CA7A4F0"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Sermaye</w:t>
            </w:r>
          </w:p>
        </w:tc>
        <w:tc>
          <w:tcPr>
            <w:tcW w:w="708" w:type="dxa"/>
            <w:tcBorders>
              <w:top w:val="single" w:sz="4" w:space="0" w:color="auto"/>
              <w:bottom w:val="single" w:sz="4" w:space="0" w:color="auto"/>
            </w:tcBorders>
            <w:shd w:val="clear" w:color="auto" w:fill="auto"/>
            <w:noWrap/>
            <w:vAlign w:val="bottom"/>
          </w:tcPr>
          <w:p w14:paraId="266F6913"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 xml:space="preserve">Ödenmiş Sermaye </w:t>
            </w:r>
            <w:proofErr w:type="spellStart"/>
            <w:r w:rsidRPr="00C75306">
              <w:rPr>
                <w:rFonts w:ascii="Arial" w:hAnsi="Arial" w:cs="Arial"/>
                <w:b/>
                <w:bCs/>
                <w:sz w:val="12"/>
                <w:szCs w:val="12"/>
              </w:rPr>
              <w:t>Enf</w:t>
            </w:r>
            <w:proofErr w:type="spellEnd"/>
            <w:r w:rsidRPr="00C75306">
              <w:rPr>
                <w:rFonts w:ascii="Arial" w:hAnsi="Arial" w:cs="Arial"/>
                <w:b/>
                <w:bCs/>
                <w:sz w:val="12"/>
                <w:szCs w:val="12"/>
              </w:rPr>
              <w:t>. Düzeltme Farkı</w:t>
            </w:r>
          </w:p>
        </w:tc>
        <w:tc>
          <w:tcPr>
            <w:tcW w:w="567" w:type="dxa"/>
            <w:tcBorders>
              <w:top w:val="single" w:sz="4" w:space="0" w:color="auto"/>
              <w:bottom w:val="single" w:sz="4" w:space="0" w:color="auto"/>
            </w:tcBorders>
            <w:shd w:val="clear" w:color="auto" w:fill="auto"/>
            <w:noWrap/>
            <w:vAlign w:val="bottom"/>
          </w:tcPr>
          <w:p w14:paraId="1B1EC83C" w14:textId="77777777" w:rsidR="006B1B53" w:rsidRPr="00C75306" w:rsidRDefault="006B1B53" w:rsidP="00105C38">
            <w:pPr>
              <w:ind w:left="-104"/>
              <w:jc w:val="right"/>
              <w:rPr>
                <w:rFonts w:ascii="Arial" w:hAnsi="Arial" w:cs="Arial"/>
                <w:b/>
                <w:bCs/>
                <w:sz w:val="12"/>
                <w:szCs w:val="12"/>
              </w:rPr>
            </w:pPr>
          </w:p>
          <w:p w14:paraId="06F46078"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Hisse Senedi</w:t>
            </w:r>
          </w:p>
          <w:p w14:paraId="682597AF"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İhraç</w:t>
            </w:r>
          </w:p>
          <w:p w14:paraId="05390858"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Primleri</w:t>
            </w:r>
          </w:p>
        </w:tc>
        <w:tc>
          <w:tcPr>
            <w:tcW w:w="646" w:type="dxa"/>
            <w:tcBorders>
              <w:top w:val="single" w:sz="4" w:space="0" w:color="auto"/>
              <w:bottom w:val="single" w:sz="4" w:space="0" w:color="auto"/>
            </w:tcBorders>
            <w:shd w:val="clear" w:color="auto" w:fill="auto"/>
            <w:noWrap/>
            <w:vAlign w:val="bottom"/>
          </w:tcPr>
          <w:p w14:paraId="7801BD6E" w14:textId="77777777" w:rsidR="006B1B53" w:rsidRPr="00C75306" w:rsidRDefault="006B1B53" w:rsidP="00105C38">
            <w:pPr>
              <w:ind w:left="-104"/>
              <w:jc w:val="right"/>
              <w:rPr>
                <w:rFonts w:ascii="Arial" w:hAnsi="Arial" w:cs="Arial"/>
                <w:b/>
                <w:bCs/>
                <w:sz w:val="12"/>
                <w:szCs w:val="12"/>
              </w:rPr>
            </w:pPr>
          </w:p>
          <w:p w14:paraId="75CD1E44"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Hisse Senedi</w:t>
            </w:r>
          </w:p>
          <w:p w14:paraId="590F19E7"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İptal</w:t>
            </w:r>
          </w:p>
          <w:p w14:paraId="33618EDB"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Karları</w:t>
            </w:r>
          </w:p>
        </w:tc>
        <w:tc>
          <w:tcPr>
            <w:tcW w:w="630" w:type="dxa"/>
            <w:tcBorders>
              <w:top w:val="single" w:sz="4" w:space="0" w:color="auto"/>
              <w:bottom w:val="single" w:sz="4" w:space="0" w:color="auto"/>
            </w:tcBorders>
            <w:shd w:val="clear" w:color="auto" w:fill="auto"/>
            <w:noWrap/>
            <w:vAlign w:val="bottom"/>
          </w:tcPr>
          <w:p w14:paraId="40B23C87" w14:textId="77777777" w:rsidR="006B1B53" w:rsidRPr="00C75306" w:rsidRDefault="006B1B53" w:rsidP="00105C38">
            <w:pPr>
              <w:ind w:left="-104"/>
              <w:jc w:val="right"/>
              <w:rPr>
                <w:rFonts w:ascii="Arial" w:hAnsi="Arial" w:cs="Arial"/>
                <w:b/>
                <w:bCs/>
                <w:sz w:val="12"/>
                <w:szCs w:val="12"/>
              </w:rPr>
            </w:pPr>
          </w:p>
          <w:p w14:paraId="10C8E023"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Yasal</w:t>
            </w:r>
          </w:p>
          <w:p w14:paraId="054B5112"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Yedek</w:t>
            </w:r>
          </w:p>
          <w:p w14:paraId="3571D56A"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Akçeler</w:t>
            </w:r>
          </w:p>
        </w:tc>
        <w:tc>
          <w:tcPr>
            <w:tcW w:w="708" w:type="dxa"/>
            <w:tcBorders>
              <w:top w:val="single" w:sz="4" w:space="0" w:color="auto"/>
              <w:bottom w:val="single" w:sz="4" w:space="0" w:color="auto"/>
            </w:tcBorders>
            <w:shd w:val="clear" w:color="auto" w:fill="auto"/>
            <w:noWrap/>
            <w:vAlign w:val="bottom"/>
          </w:tcPr>
          <w:p w14:paraId="6B150DFC" w14:textId="77777777" w:rsidR="006B1B53" w:rsidRPr="00C75306" w:rsidRDefault="006B1B53" w:rsidP="00105C38">
            <w:pPr>
              <w:ind w:left="-104"/>
              <w:jc w:val="right"/>
              <w:rPr>
                <w:rFonts w:ascii="Arial" w:hAnsi="Arial" w:cs="Arial"/>
                <w:b/>
                <w:bCs/>
                <w:sz w:val="12"/>
                <w:szCs w:val="12"/>
              </w:rPr>
            </w:pPr>
          </w:p>
          <w:p w14:paraId="21C66B85" w14:textId="77777777" w:rsidR="006B1B53" w:rsidRPr="00C75306" w:rsidRDefault="006B1B53" w:rsidP="00105C38">
            <w:pPr>
              <w:ind w:left="-104"/>
              <w:jc w:val="right"/>
              <w:rPr>
                <w:rFonts w:ascii="Arial" w:hAnsi="Arial" w:cs="Arial"/>
                <w:b/>
                <w:bCs/>
                <w:sz w:val="12"/>
                <w:szCs w:val="12"/>
              </w:rPr>
            </w:pPr>
          </w:p>
          <w:p w14:paraId="5417813E"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Statü Yedekleri</w:t>
            </w:r>
          </w:p>
        </w:tc>
        <w:tc>
          <w:tcPr>
            <w:tcW w:w="807" w:type="dxa"/>
            <w:tcBorders>
              <w:top w:val="single" w:sz="4" w:space="0" w:color="auto"/>
              <w:bottom w:val="single" w:sz="4" w:space="0" w:color="auto"/>
            </w:tcBorders>
            <w:shd w:val="clear" w:color="auto" w:fill="auto"/>
            <w:noWrap/>
            <w:vAlign w:val="bottom"/>
          </w:tcPr>
          <w:p w14:paraId="24C5FCA5" w14:textId="77777777" w:rsidR="006B1B53" w:rsidRPr="00C75306" w:rsidRDefault="006B1B53" w:rsidP="00105C38">
            <w:pPr>
              <w:ind w:left="-104"/>
              <w:jc w:val="right"/>
              <w:rPr>
                <w:rFonts w:ascii="Arial" w:hAnsi="Arial" w:cs="Arial"/>
                <w:b/>
                <w:bCs/>
                <w:sz w:val="12"/>
                <w:szCs w:val="12"/>
              </w:rPr>
            </w:pPr>
          </w:p>
          <w:p w14:paraId="5A7A069A" w14:textId="77777777" w:rsidR="006B1B53" w:rsidRPr="00C75306" w:rsidRDefault="006B1B53" w:rsidP="00105C38">
            <w:pPr>
              <w:ind w:left="-104"/>
              <w:jc w:val="right"/>
              <w:rPr>
                <w:rFonts w:ascii="Arial" w:hAnsi="Arial" w:cs="Arial"/>
                <w:b/>
                <w:bCs/>
                <w:sz w:val="12"/>
                <w:szCs w:val="12"/>
              </w:rPr>
            </w:pPr>
          </w:p>
          <w:p w14:paraId="165C38C9"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Olağanüstü Yedek Akçe</w:t>
            </w:r>
          </w:p>
        </w:tc>
        <w:tc>
          <w:tcPr>
            <w:tcW w:w="895" w:type="dxa"/>
            <w:tcBorders>
              <w:top w:val="single" w:sz="4" w:space="0" w:color="auto"/>
              <w:bottom w:val="single" w:sz="4" w:space="0" w:color="auto"/>
            </w:tcBorders>
            <w:shd w:val="clear" w:color="auto" w:fill="auto"/>
            <w:noWrap/>
            <w:vAlign w:val="bottom"/>
          </w:tcPr>
          <w:p w14:paraId="6AFB2DA4" w14:textId="77777777" w:rsidR="006B1B53" w:rsidRPr="00C75306" w:rsidRDefault="006B1B53" w:rsidP="00105C38">
            <w:pPr>
              <w:ind w:left="-104"/>
              <w:jc w:val="right"/>
              <w:rPr>
                <w:rFonts w:ascii="Arial" w:hAnsi="Arial" w:cs="Arial"/>
                <w:b/>
                <w:bCs/>
                <w:sz w:val="12"/>
                <w:szCs w:val="12"/>
              </w:rPr>
            </w:pPr>
          </w:p>
          <w:p w14:paraId="4112D661" w14:textId="77777777" w:rsidR="006B1B53" w:rsidRPr="00C75306" w:rsidRDefault="006B1B53" w:rsidP="00105C38">
            <w:pPr>
              <w:ind w:left="-104"/>
              <w:jc w:val="right"/>
              <w:rPr>
                <w:rFonts w:ascii="Arial" w:hAnsi="Arial" w:cs="Arial"/>
                <w:b/>
                <w:bCs/>
                <w:sz w:val="12"/>
                <w:szCs w:val="12"/>
              </w:rPr>
            </w:pPr>
          </w:p>
          <w:p w14:paraId="0AB70D00"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Diğer</w:t>
            </w:r>
          </w:p>
          <w:p w14:paraId="2B7A7099"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 xml:space="preserve">Yedekler </w:t>
            </w:r>
            <w:r w:rsidRPr="00C75306">
              <w:rPr>
                <w:rFonts w:ascii="Arial" w:hAnsi="Arial" w:cs="Arial"/>
                <w:b/>
                <w:bCs/>
                <w:sz w:val="12"/>
                <w:szCs w:val="12"/>
                <w:vertAlign w:val="superscript"/>
              </w:rPr>
              <w:t>(*)</w:t>
            </w:r>
            <w:r w:rsidRPr="00C75306">
              <w:rPr>
                <w:rFonts w:ascii="Arial" w:hAnsi="Arial" w:cs="Arial"/>
                <w:b/>
                <w:bCs/>
                <w:sz w:val="12"/>
                <w:szCs w:val="12"/>
              </w:rPr>
              <w:t xml:space="preserve">  </w:t>
            </w:r>
          </w:p>
        </w:tc>
        <w:tc>
          <w:tcPr>
            <w:tcW w:w="709" w:type="dxa"/>
            <w:tcBorders>
              <w:top w:val="single" w:sz="4" w:space="0" w:color="auto"/>
              <w:bottom w:val="single" w:sz="4" w:space="0" w:color="auto"/>
            </w:tcBorders>
            <w:shd w:val="clear" w:color="auto" w:fill="auto"/>
            <w:noWrap/>
            <w:vAlign w:val="bottom"/>
          </w:tcPr>
          <w:p w14:paraId="133E6EE2" w14:textId="77777777" w:rsidR="006B1B53" w:rsidRPr="00C75306" w:rsidRDefault="006B1B53" w:rsidP="00105C38">
            <w:pPr>
              <w:ind w:left="-104"/>
              <w:jc w:val="right"/>
              <w:rPr>
                <w:rFonts w:ascii="Arial" w:hAnsi="Arial" w:cs="Arial"/>
                <w:b/>
                <w:bCs/>
                <w:sz w:val="12"/>
                <w:szCs w:val="12"/>
              </w:rPr>
            </w:pPr>
          </w:p>
          <w:p w14:paraId="5D308AA6"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Dönem</w:t>
            </w:r>
          </w:p>
          <w:p w14:paraId="2A43E523"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Net Karı/</w:t>
            </w:r>
          </w:p>
          <w:p w14:paraId="09BA3999"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(Zararı)</w:t>
            </w:r>
          </w:p>
        </w:tc>
        <w:tc>
          <w:tcPr>
            <w:tcW w:w="732" w:type="dxa"/>
            <w:tcBorders>
              <w:top w:val="single" w:sz="4" w:space="0" w:color="auto"/>
              <w:bottom w:val="single" w:sz="4" w:space="0" w:color="auto"/>
            </w:tcBorders>
            <w:shd w:val="clear" w:color="auto" w:fill="auto"/>
            <w:noWrap/>
            <w:vAlign w:val="bottom"/>
          </w:tcPr>
          <w:p w14:paraId="484059CE"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Geçmiş</w:t>
            </w:r>
          </w:p>
          <w:p w14:paraId="67C208A7"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 xml:space="preserve">Dönem Karı/ </w:t>
            </w:r>
          </w:p>
          <w:p w14:paraId="19D2E030" w14:textId="1E6E847B"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(Zararı)</w:t>
            </w:r>
          </w:p>
        </w:tc>
        <w:tc>
          <w:tcPr>
            <w:tcW w:w="779" w:type="dxa"/>
            <w:tcBorders>
              <w:top w:val="single" w:sz="4" w:space="0" w:color="auto"/>
              <w:bottom w:val="single" w:sz="4" w:space="0" w:color="auto"/>
            </w:tcBorders>
            <w:shd w:val="clear" w:color="auto" w:fill="auto"/>
            <w:noWrap/>
            <w:vAlign w:val="bottom"/>
          </w:tcPr>
          <w:p w14:paraId="49EF4C08"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Menkul Değer. Değerleme Farkı</w:t>
            </w:r>
          </w:p>
        </w:tc>
        <w:tc>
          <w:tcPr>
            <w:tcW w:w="749" w:type="dxa"/>
            <w:tcBorders>
              <w:top w:val="single" w:sz="4" w:space="0" w:color="auto"/>
              <w:bottom w:val="single" w:sz="4" w:space="0" w:color="auto"/>
            </w:tcBorders>
            <w:vAlign w:val="bottom"/>
          </w:tcPr>
          <w:p w14:paraId="7C44AA64"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Maddi ve Maddi Olmayan Duran Varlık YDF</w:t>
            </w:r>
          </w:p>
        </w:tc>
        <w:tc>
          <w:tcPr>
            <w:tcW w:w="977" w:type="dxa"/>
            <w:tcBorders>
              <w:top w:val="single" w:sz="4" w:space="0" w:color="auto"/>
              <w:bottom w:val="single" w:sz="4" w:space="0" w:color="auto"/>
            </w:tcBorders>
            <w:vAlign w:val="bottom"/>
          </w:tcPr>
          <w:p w14:paraId="7149B636" w14:textId="77777777" w:rsidR="006B1B53" w:rsidRPr="00C75306" w:rsidRDefault="006B1B53" w:rsidP="00105C38">
            <w:pPr>
              <w:ind w:left="-104"/>
              <w:jc w:val="right"/>
              <w:rPr>
                <w:rFonts w:ascii="Arial" w:hAnsi="Arial" w:cs="Arial"/>
                <w:b/>
                <w:bCs/>
                <w:sz w:val="12"/>
                <w:szCs w:val="12"/>
              </w:rPr>
            </w:pPr>
          </w:p>
          <w:p w14:paraId="33E0276F"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Ortaklıklardan</w:t>
            </w:r>
          </w:p>
          <w:p w14:paraId="3955A3DE"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Bedelsiz</w:t>
            </w:r>
          </w:p>
          <w:p w14:paraId="257C4D9F"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Hisse</w:t>
            </w:r>
          </w:p>
          <w:p w14:paraId="2CBA9BAA"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Senetleri</w:t>
            </w:r>
          </w:p>
        </w:tc>
        <w:tc>
          <w:tcPr>
            <w:tcW w:w="641" w:type="dxa"/>
            <w:tcBorders>
              <w:top w:val="single" w:sz="4" w:space="0" w:color="auto"/>
              <w:bottom w:val="single" w:sz="4" w:space="0" w:color="auto"/>
            </w:tcBorders>
            <w:vAlign w:val="bottom"/>
          </w:tcPr>
          <w:p w14:paraId="0DF28681" w14:textId="77777777" w:rsidR="006B1B53" w:rsidRPr="00C75306" w:rsidRDefault="006B1B53" w:rsidP="00105C38">
            <w:pPr>
              <w:ind w:left="-104"/>
              <w:jc w:val="right"/>
              <w:rPr>
                <w:rFonts w:ascii="Arial" w:hAnsi="Arial" w:cs="Arial"/>
                <w:b/>
                <w:bCs/>
                <w:sz w:val="12"/>
                <w:szCs w:val="12"/>
              </w:rPr>
            </w:pPr>
          </w:p>
          <w:p w14:paraId="2C1EA9C1" w14:textId="77777777" w:rsidR="006B1B53" w:rsidRPr="00C75306" w:rsidRDefault="006B1B53" w:rsidP="00105C38">
            <w:pPr>
              <w:ind w:left="-104"/>
              <w:jc w:val="right"/>
              <w:rPr>
                <w:rFonts w:ascii="Arial" w:hAnsi="Arial" w:cs="Arial"/>
                <w:b/>
                <w:bCs/>
                <w:sz w:val="12"/>
                <w:szCs w:val="12"/>
              </w:rPr>
            </w:pPr>
          </w:p>
          <w:p w14:paraId="2F630F01" w14:textId="77777777" w:rsidR="006B1B53" w:rsidRPr="00C75306" w:rsidRDefault="006B1B53" w:rsidP="00105C38">
            <w:pPr>
              <w:ind w:left="-104" w:right="-76"/>
              <w:jc w:val="right"/>
              <w:rPr>
                <w:rFonts w:ascii="Arial" w:hAnsi="Arial" w:cs="Arial"/>
                <w:b/>
                <w:bCs/>
                <w:sz w:val="12"/>
                <w:szCs w:val="12"/>
              </w:rPr>
            </w:pPr>
            <w:r w:rsidRPr="00C75306">
              <w:rPr>
                <w:rFonts w:ascii="Arial" w:hAnsi="Arial" w:cs="Arial"/>
                <w:b/>
                <w:bCs/>
                <w:sz w:val="12"/>
                <w:szCs w:val="12"/>
              </w:rPr>
              <w:t>Riskten Korunma Fonları</w:t>
            </w:r>
          </w:p>
        </w:tc>
        <w:tc>
          <w:tcPr>
            <w:tcW w:w="817" w:type="dxa"/>
            <w:tcBorders>
              <w:top w:val="single" w:sz="4" w:space="0" w:color="auto"/>
              <w:bottom w:val="single" w:sz="4" w:space="0" w:color="auto"/>
            </w:tcBorders>
            <w:vAlign w:val="bottom"/>
          </w:tcPr>
          <w:p w14:paraId="0643748E"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Satış A. / Durdurulan F. İlişkin Dur. V. Bir. Değ F.</w:t>
            </w:r>
          </w:p>
        </w:tc>
        <w:tc>
          <w:tcPr>
            <w:tcW w:w="895" w:type="dxa"/>
            <w:tcBorders>
              <w:top w:val="single" w:sz="4" w:space="0" w:color="auto"/>
              <w:bottom w:val="single" w:sz="4" w:space="0" w:color="auto"/>
            </w:tcBorders>
            <w:shd w:val="clear" w:color="auto" w:fill="auto"/>
            <w:noWrap/>
            <w:vAlign w:val="bottom"/>
          </w:tcPr>
          <w:p w14:paraId="64DB213C" w14:textId="77777777" w:rsidR="006B1B53" w:rsidRPr="00C75306" w:rsidRDefault="006B1B53" w:rsidP="00105C38">
            <w:pPr>
              <w:ind w:left="-104"/>
              <w:jc w:val="right"/>
              <w:rPr>
                <w:rFonts w:ascii="Arial" w:hAnsi="Arial" w:cs="Arial"/>
                <w:b/>
                <w:bCs/>
                <w:sz w:val="12"/>
                <w:szCs w:val="12"/>
              </w:rPr>
            </w:pPr>
            <w:r w:rsidRPr="00C75306">
              <w:rPr>
                <w:rFonts w:ascii="Arial" w:hAnsi="Arial" w:cs="Arial"/>
                <w:b/>
                <w:bCs/>
                <w:sz w:val="12"/>
                <w:szCs w:val="12"/>
              </w:rPr>
              <w:t>Toplam</w:t>
            </w:r>
          </w:p>
          <w:p w14:paraId="4596D6BC" w14:textId="77777777" w:rsidR="006B1B53" w:rsidRPr="00C75306" w:rsidRDefault="006B1B53" w:rsidP="00105C38">
            <w:pPr>
              <w:ind w:left="-104"/>
              <w:jc w:val="right"/>
              <w:rPr>
                <w:rFonts w:ascii="Arial" w:hAnsi="Arial" w:cs="Arial"/>
                <w:b/>
                <w:bCs/>
                <w:sz w:val="12"/>
                <w:szCs w:val="12"/>
              </w:rPr>
            </w:pPr>
            <w:proofErr w:type="spellStart"/>
            <w:r w:rsidRPr="00C75306">
              <w:rPr>
                <w:rFonts w:ascii="Arial" w:hAnsi="Arial" w:cs="Arial"/>
                <w:b/>
                <w:bCs/>
                <w:sz w:val="12"/>
                <w:szCs w:val="12"/>
              </w:rPr>
              <w:t>Özkaynaklar</w:t>
            </w:r>
            <w:proofErr w:type="spellEnd"/>
          </w:p>
        </w:tc>
      </w:tr>
      <w:tr w:rsidR="006B1B53" w:rsidRPr="00C75306" w14:paraId="47A88FEA" w14:textId="77777777" w:rsidTr="00105C38">
        <w:trPr>
          <w:trHeight w:val="113"/>
        </w:trPr>
        <w:tc>
          <w:tcPr>
            <w:tcW w:w="416" w:type="dxa"/>
            <w:tcBorders>
              <w:top w:val="single" w:sz="4" w:space="0" w:color="auto"/>
            </w:tcBorders>
            <w:shd w:val="clear" w:color="auto" w:fill="auto"/>
            <w:noWrap/>
          </w:tcPr>
          <w:p w14:paraId="388E6CCB" w14:textId="77777777" w:rsidR="006B1B53" w:rsidRPr="00C75306" w:rsidRDefault="006B1B53" w:rsidP="00105C38">
            <w:pPr>
              <w:ind w:left="-94"/>
              <w:rPr>
                <w:rFonts w:ascii="Arial" w:hAnsi="Arial" w:cs="Arial"/>
                <w:b/>
                <w:bCs/>
                <w:sz w:val="12"/>
                <w:szCs w:val="12"/>
              </w:rPr>
            </w:pPr>
          </w:p>
        </w:tc>
        <w:tc>
          <w:tcPr>
            <w:tcW w:w="2222" w:type="dxa"/>
            <w:tcBorders>
              <w:top w:val="single" w:sz="4" w:space="0" w:color="auto"/>
            </w:tcBorders>
            <w:shd w:val="clear" w:color="auto" w:fill="auto"/>
            <w:noWrap/>
            <w:vAlign w:val="bottom"/>
          </w:tcPr>
          <w:p w14:paraId="4AF08076" w14:textId="77777777" w:rsidR="006B1B53" w:rsidRPr="00C75306" w:rsidRDefault="006B1B53" w:rsidP="00105C38">
            <w:pPr>
              <w:ind w:left="134" w:hanging="242"/>
              <w:rPr>
                <w:rFonts w:ascii="Arial" w:hAnsi="Arial" w:cs="Arial"/>
                <w:b/>
                <w:bCs/>
                <w:sz w:val="12"/>
                <w:szCs w:val="12"/>
              </w:rPr>
            </w:pPr>
          </w:p>
        </w:tc>
        <w:tc>
          <w:tcPr>
            <w:tcW w:w="713" w:type="dxa"/>
            <w:tcBorders>
              <w:top w:val="single" w:sz="4" w:space="0" w:color="auto"/>
            </w:tcBorders>
            <w:shd w:val="clear" w:color="auto" w:fill="auto"/>
            <w:noWrap/>
            <w:vAlign w:val="bottom"/>
          </w:tcPr>
          <w:p w14:paraId="077D0B1C" w14:textId="77777777" w:rsidR="006B1B53" w:rsidRPr="00C75306" w:rsidRDefault="006B1B53" w:rsidP="00105C38">
            <w:pPr>
              <w:ind w:left="-104" w:right="-120"/>
              <w:jc w:val="center"/>
              <w:rPr>
                <w:rFonts w:ascii="Arial" w:hAnsi="Arial" w:cs="Arial"/>
                <w:b/>
                <w:bCs/>
                <w:sz w:val="12"/>
                <w:szCs w:val="12"/>
              </w:rPr>
            </w:pPr>
          </w:p>
        </w:tc>
        <w:tc>
          <w:tcPr>
            <w:tcW w:w="743" w:type="dxa"/>
            <w:tcBorders>
              <w:top w:val="single" w:sz="4" w:space="0" w:color="auto"/>
            </w:tcBorders>
            <w:shd w:val="clear" w:color="auto" w:fill="auto"/>
            <w:noWrap/>
            <w:vAlign w:val="bottom"/>
          </w:tcPr>
          <w:p w14:paraId="631FD549" w14:textId="77777777" w:rsidR="006B1B53" w:rsidRPr="00C75306" w:rsidRDefault="006B1B53" w:rsidP="00105C38">
            <w:pPr>
              <w:ind w:left="-104" w:right="-120"/>
              <w:jc w:val="right"/>
              <w:rPr>
                <w:rFonts w:ascii="Arial" w:hAnsi="Arial" w:cs="Arial"/>
                <w:sz w:val="12"/>
                <w:szCs w:val="12"/>
              </w:rPr>
            </w:pPr>
          </w:p>
        </w:tc>
        <w:tc>
          <w:tcPr>
            <w:tcW w:w="708" w:type="dxa"/>
            <w:tcBorders>
              <w:top w:val="single" w:sz="4" w:space="0" w:color="auto"/>
            </w:tcBorders>
            <w:shd w:val="clear" w:color="auto" w:fill="auto"/>
            <w:noWrap/>
            <w:vAlign w:val="bottom"/>
          </w:tcPr>
          <w:p w14:paraId="5746407D" w14:textId="77777777" w:rsidR="006B1B53" w:rsidRPr="00C75306" w:rsidRDefault="006B1B53" w:rsidP="00105C38">
            <w:pPr>
              <w:ind w:left="-104" w:right="-120"/>
              <w:jc w:val="right"/>
              <w:rPr>
                <w:rFonts w:ascii="Arial" w:hAnsi="Arial" w:cs="Arial"/>
                <w:sz w:val="12"/>
                <w:szCs w:val="12"/>
              </w:rPr>
            </w:pPr>
          </w:p>
        </w:tc>
        <w:tc>
          <w:tcPr>
            <w:tcW w:w="567" w:type="dxa"/>
            <w:tcBorders>
              <w:top w:val="single" w:sz="4" w:space="0" w:color="auto"/>
            </w:tcBorders>
            <w:shd w:val="clear" w:color="auto" w:fill="auto"/>
            <w:noWrap/>
            <w:vAlign w:val="bottom"/>
          </w:tcPr>
          <w:p w14:paraId="3D24D5A0" w14:textId="77777777" w:rsidR="006B1B53" w:rsidRPr="00C75306" w:rsidRDefault="006B1B53" w:rsidP="00105C38">
            <w:pPr>
              <w:ind w:left="-104" w:right="-120"/>
              <w:jc w:val="right"/>
              <w:rPr>
                <w:rFonts w:ascii="Arial" w:hAnsi="Arial" w:cs="Arial"/>
                <w:sz w:val="12"/>
                <w:szCs w:val="12"/>
              </w:rPr>
            </w:pPr>
          </w:p>
        </w:tc>
        <w:tc>
          <w:tcPr>
            <w:tcW w:w="646" w:type="dxa"/>
            <w:tcBorders>
              <w:top w:val="single" w:sz="4" w:space="0" w:color="auto"/>
            </w:tcBorders>
            <w:shd w:val="clear" w:color="auto" w:fill="auto"/>
            <w:noWrap/>
            <w:vAlign w:val="bottom"/>
          </w:tcPr>
          <w:p w14:paraId="49242946" w14:textId="77777777" w:rsidR="006B1B53" w:rsidRPr="00C75306" w:rsidRDefault="006B1B53" w:rsidP="00105C38">
            <w:pPr>
              <w:ind w:left="-104" w:right="-120"/>
              <w:jc w:val="right"/>
              <w:rPr>
                <w:rFonts w:ascii="Arial" w:hAnsi="Arial" w:cs="Arial"/>
                <w:sz w:val="12"/>
                <w:szCs w:val="12"/>
              </w:rPr>
            </w:pPr>
          </w:p>
        </w:tc>
        <w:tc>
          <w:tcPr>
            <w:tcW w:w="630" w:type="dxa"/>
            <w:tcBorders>
              <w:top w:val="single" w:sz="4" w:space="0" w:color="auto"/>
            </w:tcBorders>
            <w:shd w:val="clear" w:color="auto" w:fill="auto"/>
            <w:noWrap/>
            <w:vAlign w:val="bottom"/>
          </w:tcPr>
          <w:p w14:paraId="0B504D95" w14:textId="77777777" w:rsidR="006B1B53" w:rsidRPr="00C75306" w:rsidRDefault="006B1B53" w:rsidP="00105C38">
            <w:pPr>
              <w:ind w:left="-104" w:right="-120"/>
              <w:jc w:val="right"/>
              <w:rPr>
                <w:rFonts w:ascii="Arial" w:hAnsi="Arial" w:cs="Arial"/>
                <w:sz w:val="12"/>
                <w:szCs w:val="12"/>
              </w:rPr>
            </w:pPr>
          </w:p>
        </w:tc>
        <w:tc>
          <w:tcPr>
            <w:tcW w:w="708" w:type="dxa"/>
            <w:tcBorders>
              <w:top w:val="single" w:sz="4" w:space="0" w:color="auto"/>
            </w:tcBorders>
            <w:shd w:val="clear" w:color="auto" w:fill="auto"/>
            <w:noWrap/>
            <w:vAlign w:val="bottom"/>
          </w:tcPr>
          <w:p w14:paraId="22BCF6DE" w14:textId="77777777" w:rsidR="006B1B53" w:rsidRPr="00C75306" w:rsidRDefault="006B1B53" w:rsidP="00105C38">
            <w:pPr>
              <w:ind w:left="-104" w:right="-120"/>
              <w:jc w:val="right"/>
              <w:rPr>
                <w:rFonts w:ascii="Arial" w:hAnsi="Arial" w:cs="Arial"/>
                <w:sz w:val="12"/>
                <w:szCs w:val="12"/>
              </w:rPr>
            </w:pPr>
          </w:p>
        </w:tc>
        <w:tc>
          <w:tcPr>
            <w:tcW w:w="807" w:type="dxa"/>
            <w:tcBorders>
              <w:top w:val="single" w:sz="4" w:space="0" w:color="auto"/>
            </w:tcBorders>
            <w:shd w:val="clear" w:color="auto" w:fill="auto"/>
            <w:noWrap/>
            <w:vAlign w:val="bottom"/>
          </w:tcPr>
          <w:p w14:paraId="46575CCB" w14:textId="77777777" w:rsidR="006B1B53" w:rsidRPr="00C75306" w:rsidRDefault="006B1B53" w:rsidP="00105C38">
            <w:pPr>
              <w:ind w:left="-104" w:right="-120"/>
              <w:jc w:val="right"/>
              <w:rPr>
                <w:rFonts w:ascii="Arial" w:hAnsi="Arial" w:cs="Arial"/>
                <w:sz w:val="12"/>
                <w:szCs w:val="12"/>
              </w:rPr>
            </w:pPr>
          </w:p>
        </w:tc>
        <w:tc>
          <w:tcPr>
            <w:tcW w:w="895" w:type="dxa"/>
            <w:tcBorders>
              <w:top w:val="single" w:sz="4" w:space="0" w:color="auto"/>
            </w:tcBorders>
            <w:shd w:val="clear" w:color="auto" w:fill="auto"/>
            <w:noWrap/>
            <w:vAlign w:val="bottom"/>
          </w:tcPr>
          <w:p w14:paraId="208FAFCA" w14:textId="77777777" w:rsidR="006B1B53" w:rsidRPr="00C75306" w:rsidRDefault="006B1B53" w:rsidP="00105C38">
            <w:pPr>
              <w:ind w:left="-104" w:right="-120"/>
              <w:jc w:val="right"/>
              <w:rPr>
                <w:rFonts w:ascii="Arial" w:hAnsi="Arial" w:cs="Arial"/>
                <w:sz w:val="12"/>
                <w:szCs w:val="12"/>
              </w:rPr>
            </w:pPr>
          </w:p>
        </w:tc>
        <w:tc>
          <w:tcPr>
            <w:tcW w:w="709" w:type="dxa"/>
            <w:tcBorders>
              <w:top w:val="single" w:sz="4" w:space="0" w:color="auto"/>
            </w:tcBorders>
            <w:shd w:val="clear" w:color="auto" w:fill="auto"/>
            <w:noWrap/>
            <w:vAlign w:val="bottom"/>
          </w:tcPr>
          <w:p w14:paraId="43579C45" w14:textId="77777777" w:rsidR="006B1B53" w:rsidRPr="00C75306" w:rsidRDefault="006B1B53" w:rsidP="00105C38">
            <w:pPr>
              <w:ind w:left="-104" w:right="-120"/>
              <w:jc w:val="right"/>
              <w:rPr>
                <w:rFonts w:ascii="Arial" w:hAnsi="Arial" w:cs="Arial"/>
                <w:sz w:val="12"/>
                <w:szCs w:val="12"/>
              </w:rPr>
            </w:pPr>
          </w:p>
        </w:tc>
        <w:tc>
          <w:tcPr>
            <w:tcW w:w="732" w:type="dxa"/>
            <w:tcBorders>
              <w:top w:val="single" w:sz="4" w:space="0" w:color="auto"/>
            </w:tcBorders>
            <w:shd w:val="clear" w:color="auto" w:fill="auto"/>
            <w:noWrap/>
            <w:vAlign w:val="bottom"/>
          </w:tcPr>
          <w:p w14:paraId="1312CC46" w14:textId="77777777" w:rsidR="006B1B53" w:rsidRPr="00C75306" w:rsidRDefault="006B1B53" w:rsidP="00105C38">
            <w:pPr>
              <w:ind w:left="-104" w:right="-120"/>
              <w:jc w:val="right"/>
              <w:rPr>
                <w:rFonts w:ascii="Arial" w:hAnsi="Arial" w:cs="Arial"/>
                <w:sz w:val="12"/>
                <w:szCs w:val="12"/>
              </w:rPr>
            </w:pPr>
          </w:p>
        </w:tc>
        <w:tc>
          <w:tcPr>
            <w:tcW w:w="779" w:type="dxa"/>
            <w:tcBorders>
              <w:top w:val="single" w:sz="4" w:space="0" w:color="auto"/>
            </w:tcBorders>
            <w:shd w:val="clear" w:color="auto" w:fill="auto"/>
            <w:noWrap/>
            <w:vAlign w:val="bottom"/>
          </w:tcPr>
          <w:p w14:paraId="53335EAA" w14:textId="77777777" w:rsidR="006B1B53" w:rsidRPr="00C75306" w:rsidRDefault="006B1B53" w:rsidP="00105C38">
            <w:pPr>
              <w:ind w:left="-104" w:right="-120"/>
              <w:jc w:val="right"/>
              <w:rPr>
                <w:rFonts w:ascii="Arial" w:hAnsi="Arial" w:cs="Arial"/>
                <w:sz w:val="12"/>
                <w:szCs w:val="12"/>
              </w:rPr>
            </w:pPr>
          </w:p>
        </w:tc>
        <w:tc>
          <w:tcPr>
            <w:tcW w:w="749" w:type="dxa"/>
            <w:tcBorders>
              <w:top w:val="single" w:sz="4" w:space="0" w:color="auto"/>
            </w:tcBorders>
            <w:vAlign w:val="bottom"/>
          </w:tcPr>
          <w:p w14:paraId="74C3734D" w14:textId="77777777" w:rsidR="006B1B53" w:rsidRPr="00C75306" w:rsidRDefault="006B1B53" w:rsidP="00105C38">
            <w:pPr>
              <w:ind w:left="-104" w:right="-120"/>
              <w:jc w:val="right"/>
              <w:rPr>
                <w:rFonts w:ascii="Arial" w:hAnsi="Arial" w:cs="Arial"/>
                <w:sz w:val="12"/>
                <w:szCs w:val="12"/>
              </w:rPr>
            </w:pPr>
          </w:p>
        </w:tc>
        <w:tc>
          <w:tcPr>
            <w:tcW w:w="977" w:type="dxa"/>
            <w:tcBorders>
              <w:top w:val="single" w:sz="4" w:space="0" w:color="auto"/>
            </w:tcBorders>
            <w:vAlign w:val="bottom"/>
          </w:tcPr>
          <w:p w14:paraId="092B3F1F" w14:textId="77777777" w:rsidR="006B1B53" w:rsidRPr="00C75306" w:rsidRDefault="006B1B53" w:rsidP="00105C38">
            <w:pPr>
              <w:ind w:left="-104" w:right="-120"/>
              <w:jc w:val="right"/>
              <w:rPr>
                <w:rFonts w:ascii="Arial" w:hAnsi="Arial" w:cs="Arial"/>
                <w:sz w:val="12"/>
                <w:szCs w:val="12"/>
              </w:rPr>
            </w:pPr>
          </w:p>
        </w:tc>
        <w:tc>
          <w:tcPr>
            <w:tcW w:w="641" w:type="dxa"/>
            <w:tcBorders>
              <w:top w:val="single" w:sz="4" w:space="0" w:color="auto"/>
            </w:tcBorders>
            <w:vAlign w:val="bottom"/>
          </w:tcPr>
          <w:p w14:paraId="5B213C56" w14:textId="77777777" w:rsidR="006B1B53" w:rsidRPr="00C75306" w:rsidRDefault="006B1B53" w:rsidP="00105C38">
            <w:pPr>
              <w:ind w:left="-104" w:right="-120"/>
              <w:jc w:val="right"/>
              <w:rPr>
                <w:rFonts w:ascii="Arial" w:hAnsi="Arial" w:cs="Arial"/>
                <w:sz w:val="12"/>
                <w:szCs w:val="12"/>
              </w:rPr>
            </w:pPr>
          </w:p>
        </w:tc>
        <w:tc>
          <w:tcPr>
            <w:tcW w:w="817" w:type="dxa"/>
            <w:tcBorders>
              <w:top w:val="single" w:sz="4" w:space="0" w:color="auto"/>
            </w:tcBorders>
            <w:vAlign w:val="bottom"/>
          </w:tcPr>
          <w:p w14:paraId="2514924D" w14:textId="77777777" w:rsidR="006B1B53" w:rsidRPr="00C75306" w:rsidRDefault="006B1B53" w:rsidP="00105C38">
            <w:pPr>
              <w:ind w:left="-104" w:right="-120"/>
              <w:jc w:val="right"/>
              <w:rPr>
                <w:rFonts w:ascii="Arial" w:hAnsi="Arial" w:cs="Arial"/>
                <w:sz w:val="12"/>
                <w:szCs w:val="12"/>
              </w:rPr>
            </w:pPr>
          </w:p>
        </w:tc>
        <w:tc>
          <w:tcPr>
            <w:tcW w:w="895" w:type="dxa"/>
            <w:tcBorders>
              <w:top w:val="single" w:sz="4" w:space="0" w:color="auto"/>
            </w:tcBorders>
            <w:shd w:val="clear" w:color="auto" w:fill="auto"/>
            <w:noWrap/>
            <w:vAlign w:val="bottom"/>
          </w:tcPr>
          <w:p w14:paraId="213D4C65" w14:textId="77777777" w:rsidR="006B1B53" w:rsidRPr="00C75306" w:rsidRDefault="006B1B53" w:rsidP="00105C38">
            <w:pPr>
              <w:ind w:left="-104" w:right="-120"/>
              <w:jc w:val="right"/>
              <w:rPr>
                <w:rFonts w:ascii="Arial" w:hAnsi="Arial" w:cs="Arial"/>
                <w:sz w:val="12"/>
                <w:szCs w:val="12"/>
              </w:rPr>
            </w:pPr>
          </w:p>
        </w:tc>
      </w:tr>
      <w:tr w:rsidR="006B1B53" w:rsidRPr="00C75306" w14:paraId="203FECA1" w14:textId="77777777" w:rsidTr="00105C38">
        <w:trPr>
          <w:trHeight w:val="113"/>
        </w:trPr>
        <w:tc>
          <w:tcPr>
            <w:tcW w:w="416" w:type="dxa"/>
            <w:shd w:val="clear" w:color="auto" w:fill="auto"/>
            <w:noWrap/>
          </w:tcPr>
          <w:p w14:paraId="28A5D9F4" w14:textId="77777777" w:rsidR="006B1B53" w:rsidRPr="00C75306" w:rsidRDefault="006B1B53" w:rsidP="00105C38">
            <w:pPr>
              <w:ind w:left="-94"/>
              <w:rPr>
                <w:rFonts w:ascii="Arial" w:hAnsi="Arial" w:cs="Arial"/>
                <w:b/>
                <w:bCs/>
                <w:sz w:val="12"/>
                <w:szCs w:val="12"/>
              </w:rPr>
            </w:pPr>
          </w:p>
        </w:tc>
        <w:tc>
          <w:tcPr>
            <w:tcW w:w="2222" w:type="dxa"/>
            <w:shd w:val="clear" w:color="auto" w:fill="auto"/>
            <w:noWrap/>
            <w:vAlign w:val="bottom"/>
          </w:tcPr>
          <w:p w14:paraId="7DA7263A" w14:textId="77777777" w:rsidR="006B1B53" w:rsidRPr="00C75306" w:rsidRDefault="004A50BB" w:rsidP="00105C38">
            <w:pPr>
              <w:ind w:left="134" w:hanging="242"/>
              <w:rPr>
                <w:rFonts w:ascii="Arial" w:hAnsi="Arial" w:cs="Arial"/>
                <w:b/>
                <w:bCs/>
                <w:sz w:val="12"/>
                <w:szCs w:val="12"/>
              </w:rPr>
            </w:pPr>
            <w:r w:rsidRPr="00C75306">
              <w:rPr>
                <w:rFonts w:ascii="Arial" w:hAnsi="Arial" w:cs="Arial"/>
                <w:b/>
                <w:bCs/>
                <w:sz w:val="12"/>
                <w:szCs w:val="12"/>
              </w:rPr>
              <w:t>Önceki</w:t>
            </w:r>
            <w:r w:rsidR="006B1B53" w:rsidRPr="00C75306">
              <w:rPr>
                <w:rFonts w:ascii="Arial" w:hAnsi="Arial" w:cs="Arial"/>
                <w:b/>
                <w:bCs/>
                <w:sz w:val="12"/>
                <w:szCs w:val="12"/>
              </w:rPr>
              <w:t xml:space="preserve"> dönem</w:t>
            </w:r>
          </w:p>
          <w:p w14:paraId="10726EF1" w14:textId="7C3F0976" w:rsidR="006B1B53" w:rsidRPr="00C75306" w:rsidRDefault="002A1DE6" w:rsidP="00775785">
            <w:pPr>
              <w:ind w:left="134" w:hanging="242"/>
              <w:rPr>
                <w:rFonts w:ascii="Arial" w:hAnsi="Arial" w:cs="Arial"/>
                <w:b/>
                <w:bCs/>
                <w:sz w:val="12"/>
                <w:szCs w:val="12"/>
              </w:rPr>
            </w:pPr>
            <w:r w:rsidRPr="00C75306">
              <w:rPr>
                <w:rFonts w:ascii="Arial" w:hAnsi="Arial" w:cs="Arial"/>
                <w:b/>
                <w:bCs/>
                <w:sz w:val="12"/>
                <w:szCs w:val="12"/>
              </w:rPr>
              <w:t>1 Ocak-3</w:t>
            </w:r>
            <w:r w:rsidR="00775785">
              <w:rPr>
                <w:rFonts w:ascii="Arial" w:hAnsi="Arial" w:cs="Arial"/>
                <w:b/>
                <w:bCs/>
                <w:sz w:val="12"/>
                <w:szCs w:val="12"/>
              </w:rPr>
              <w:t>1</w:t>
            </w:r>
            <w:r w:rsidR="006B1B53" w:rsidRPr="00C75306">
              <w:rPr>
                <w:rFonts w:ascii="Arial" w:hAnsi="Arial" w:cs="Arial"/>
                <w:b/>
                <w:bCs/>
                <w:sz w:val="12"/>
                <w:szCs w:val="12"/>
              </w:rPr>
              <w:t xml:space="preserve"> </w:t>
            </w:r>
            <w:r w:rsidR="00775785">
              <w:rPr>
                <w:rFonts w:ascii="Arial" w:hAnsi="Arial" w:cs="Arial"/>
                <w:b/>
                <w:bCs/>
                <w:sz w:val="12"/>
                <w:szCs w:val="12"/>
              </w:rPr>
              <w:t>Aralık</w:t>
            </w:r>
            <w:r w:rsidR="006B1B53" w:rsidRPr="00C75306">
              <w:rPr>
                <w:rFonts w:ascii="Arial" w:hAnsi="Arial" w:cs="Arial"/>
                <w:b/>
                <w:bCs/>
                <w:sz w:val="12"/>
                <w:szCs w:val="12"/>
              </w:rPr>
              <w:t xml:space="preserve"> 2017</w:t>
            </w:r>
          </w:p>
        </w:tc>
        <w:tc>
          <w:tcPr>
            <w:tcW w:w="713" w:type="dxa"/>
            <w:shd w:val="clear" w:color="auto" w:fill="auto"/>
            <w:noWrap/>
            <w:vAlign w:val="bottom"/>
          </w:tcPr>
          <w:p w14:paraId="1116CE5F" w14:textId="77777777" w:rsidR="006B1B53" w:rsidRPr="00C75306" w:rsidRDefault="006B1B53" w:rsidP="00105C38">
            <w:pPr>
              <w:ind w:left="-104" w:right="-120"/>
              <w:jc w:val="center"/>
              <w:rPr>
                <w:rFonts w:ascii="Arial" w:hAnsi="Arial" w:cs="Arial"/>
                <w:b/>
                <w:bCs/>
                <w:sz w:val="12"/>
                <w:szCs w:val="12"/>
              </w:rPr>
            </w:pPr>
          </w:p>
        </w:tc>
        <w:tc>
          <w:tcPr>
            <w:tcW w:w="743" w:type="dxa"/>
            <w:shd w:val="clear" w:color="auto" w:fill="auto"/>
            <w:noWrap/>
            <w:vAlign w:val="bottom"/>
          </w:tcPr>
          <w:p w14:paraId="32F7DC8B" w14:textId="77777777" w:rsidR="006B1B53" w:rsidRPr="00C75306" w:rsidRDefault="006B1B53" w:rsidP="00105C38">
            <w:pPr>
              <w:ind w:left="-104" w:right="-120"/>
              <w:jc w:val="right"/>
              <w:rPr>
                <w:rFonts w:ascii="Arial" w:hAnsi="Arial" w:cs="Arial"/>
                <w:sz w:val="12"/>
                <w:szCs w:val="12"/>
              </w:rPr>
            </w:pPr>
          </w:p>
        </w:tc>
        <w:tc>
          <w:tcPr>
            <w:tcW w:w="708" w:type="dxa"/>
            <w:shd w:val="clear" w:color="auto" w:fill="auto"/>
            <w:noWrap/>
            <w:vAlign w:val="bottom"/>
          </w:tcPr>
          <w:p w14:paraId="69D485A7" w14:textId="77777777" w:rsidR="006B1B53" w:rsidRPr="00C75306" w:rsidRDefault="006B1B53" w:rsidP="00105C38">
            <w:pPr>
              <w:ind w:left="-104" w:right="-120"/>
              <w:jc w:val="right"/>
              <w:rPr>
                <w:rFonts w:ascii="Arial" w:hAnsi="Arial" w:cs="Arial"/>
                <w:sz w:val="12"/>
                <w:szCs w:val="12"/>
              </w:rPr>
            </w:pPr>
          </w:p>
        </w:tc>
        <w:tc>
          <w:tcPr>
            <w:tcW w:w="567" w:type="dxa"/>
            <w:shd w:val="clear" w:color="auto" w:fill="auto"/>
            <w:noWrap/>
            <w:vAlign w:val="bottom"/>
          </w:tcPr>
          <w:p w14:paraId="19184A9C" w14:textId="77777777" w:rsidR="006B1B53" w:rsidRPr="00C75306" w:rsidRDefault="006B1B53" w:rsidP="00105C38">
            <w:pPr>
              <w:ind w:left="-104" w:right="-120"/>
              <w:jc w:val="right"/>
              <w:rPr>
                <w:rFonts w:ascii="Arial" w:hAnsi="Arial" w:cs="Arial"/>
                <w:sz w:val="12"/>
                <w:szCs w:val="12"/>
              </w:rPr>
            </w:pPr>
          </w:p>
        </w:tc>
        <w:tc>
          <w:tcPr>
            <w:tcW w:w="646" w:type="dxa"/>
            <w:shd w:val="clear" w:color="auto" w:fill="auto"/>
            <w:noWrap/>
            <w:vAlign w:val="bottom"/>
          </w:tcPr>
          <w:p w14:paraId="53F30E93" w14:textId="77777777" w:rsidR="006B1B53" w:rsidRPr="00C75306" w:rsidRDefault="006B1B53" w:rsidP="00105C38">
            <w:pPr>
              <w:ind w:left="-104" w:right="-120"/>
              <w:jc w:val="right"/>
              <w:rPr>
                <w:rFonts w:ascii="Arial" w:hAnsi="Arial" w:cs="Arial"/>
                <w:sz w:val="12"/>
                <w:szCs w:val="12"/>
              </w:rPr>
            </w:pPr>
          </w:p>
        </w:tc>
        <w:tc>
          <w:tcPr>
            <w:tcW w:w="630" w:type="dxa"/>
            <w:shd w:val="clear" w:color="auto" w:fill="auto"/>
            <w:noWrap/>
            <w:vAlign w:val="bottom"/>
          </w:tcPr>
          <w:p w14:paraId="2E82F751" w14:textId="77777777" w:rsidR="006B1B53" w:rsidRPr="00C75306" w:rsidRDefault="006B1B53" w:rsidP="00105C38">
            <w:pPr>
              <w:ind w:left="-104" w:right="-120"/>
              <w:jc w:val="right"/>
              <w:rPr>
                <w:rFonts w:ascii="Arial" w:hAnsi="Arial" w:cs="Arial"/>
                <w:sz w:val="12"/>
                <w:szCs w:val="12"/>
              </w:rPr>
            </w:pPr>
          </w:p>
        </w:tc>
        <w:tc>
          <w:tcPr>
            <w:tcW w:w="708" w:type="dxa"/>
            <w:shd w:val="clear" w:color="auto" w:fill="auto"/>
            <w:noWrap/>
            <w:vAlign w:val="bottom"/>
          </w:tcPr>
          <w:p w14:paraId="7156B710" w14:textId="77777777" w:rsidR="006B1B53" w:rsidRPr="00C75306" w:rsidRDefault="006B1B53" w:rsidP="00105C38">
            <w:pPr>
              <w:ind w:left="-104" w:right="-120"/>
              <w:jc w:val="right"/>
              <w:rPr>
                <w:rFonts w:ascii="Arial" w:hAnsi="Arial" w:cs="Arial"/>
                <w:sz w:val="12"/>
                <w:szCs w:val="12"/>
              </w:rPr>
            </w:pPr>
          </w:p>
        </w:tc>
        <w:tc>
          <w:tcPr>
            <w:tcW w:w="807" w:type="dxa"/>
            <w:shd w:val="clear" w:color="auto" w:fill="auto"/>
            <w:noWrap/>
            <w:vAlign w:val="bottom"/>
          </w:tcPr>
          <w:p w14:paraId="26B9DC72" w14:textId="77777777" w:rsidR="006B1B53" w:rsidRPr="00C75306" w:rsidRDefault="006B1B53" w:rsidP="00105C38">
            <w:pPr>
              <w:ind w:left="-104" w:right="-120"/>
              <w:jc w:val="right"/>
              <w:rPr>
                <w:rFonts w:ascii="Arial" w:hAnsi="Arial" w:cs="Arial"/>
                <w:sz w:val="12"/>
                <w:szCs w:val="12"/>
              </w:rPr>
            </w:pPr>
          </w:p>
        </w:tc>
        <w:tc>
          <w:tcPr>
            <w:tcW w:w="895" w:type="dxa"/>
            <w:shd w:val="clear" w:color="auto" w:fill="auto"/>
            <w:noWrap/>
            <w:vAlign w:val="bottom"/>
          </w:tcPr>
          <w:p w14:paraId="434AD02A" w14:textId="77777777" w:rsidR="006B1B53" w:rsidRPr="00C75306" w:rsidRDefault="006B1B53" w:rsidP="00105C38">
            <w:pPr>
              <w:ind w:left="-104" w:right="-120"/>
              <w:jc w:val="right"/>
              <w:rPr>
                <w:rFonts w:ascii="Arial" w:hAnsi="Arial" w:cs="Arial"/>
                <w:sz w:val="12"/>
                <w:szCs w:val="12"/>
              </w:rPr>
            </w:pPr>
          </w:p>
        </w:tc>
        <w:tc>
          <w:tcPr>
            <w:tcW w:w="709" w:type="dxa"/>
            <w:shd w:val="clear" w:color="auto" w:fill="auto"/>
            <w:noWrap/>
            <w:vAlign w:val="bottom"/>
          </w:tcPr>
          <w:p w14:paraId="2820B16D" w14:textId="77777777" w:rsidR="006B1B53" w:rsidRPr="00C75306" w:rsidRDefault="006B1B53" w:rsidP="00105C38">
            <w:pPr>
              <w:ind w:left="-104" w:right="-120"/>
              <w:jc w:val="right"/>
              <w:rPr>
                <w:rFonts w:ascii="Arial" w:hAnsi="Arial" w:cs="Arial"/>
                <w:sz w:val="12"/>
                <w:szCs w:val="12"/>
              </w:rPr>
            </w:pPr>
          </w:p>
        </w:tc>
        <w:tc>
          <w:tcPr>
            <w:tcW w:w="732" w:type="dxa"/>
            <w:shd w:val="clear" w:color="auto" w:fill="auto"/>
            <w:noWrap/>
            <w:vAlign w:val="bottom"/>
          </w:tcPr>
          <w:p w14:paraId="09437818" w14:textId="77777777" w:rsidR="006B1B53" w:rsidRPr="00C75306" w:rsidRDefault="006B1B53" w:rsidP="00105C38">
            <w:pPr>
              <w:ind w:left="-104" w:right="-120"/>
              <w:jc w:val="right"/>
              <w:rPr>
                <w:rFonts w:ascii="Arial" w:hAnsi="Arial" w:cs="Arial"/>
                <w:sz w:val="12"/>
                <w:szCs w:val="12"/>
              </w:rPr>
            </w:pPr>
          </w:p>
        </w:tc>
        <w:tc>
          <w:tcPr>
            <w:tcW w:w="779" w:type="dxa"/>
            <w:shd w:val="clear" w:color="auto" w:fill="auto"/>
            <w:noWrap/>
            <w:vAlign w:val="bottom"/>
          </w:tcPr>
          <w:p w14:paraId="7C62EDDB" w14:textId="77777777" w:rsidR="006B1B53" w:rsidRPr="00C75306" w:rsidRDefault="006B1B53" w:rsidP="00105C38">
            <w:pPr>
              <w:ind w:left="-104" w:right="-120"/>
              <w:jc w:val="right"/>
              <w:rPr>
                <w:rFonts w:ascii="Arial" w:hAnsi="Arial" w:cs="Arial"/>
                <w:sz w:val="12"/>
                <w:szCs w:val="12"/>
              </w:rPr>
            </w:pPr>
          </w:p>
        </w:tc>
        <w:tc>
          <w:tcPr>
            <w:tcW w:w="749" w:type="dxa"/>
            <w:vAlign w:val="bottom"/>
          </w:tcPr>
          <w:p w14:paraId="7A4BF326" w14:textId="77777777" w:rsidR="006B1B53" w:rsidRPr="00C75306" w:rsidRDefault="006B1B53" w:rsidP="00105C38">
            <w:pPr>
              <w:ind w:left="-104" w:right="-120"/>
              <w:jc w:val="right"/>
              <w:rPr>
                <w:rFonts w:ascii="Arial" w:hAnsi="Arial" w:cs="Arial"/>
                <w:sz w:val="12"/>
                <w:szCs w:val="12"/>
              </w:rPr>
            </w:pPr>
          </w:p>
        </w:tc>
        <w:tc>
          <w:tcPr>
            <w:tcW w:w="977" w:type="dxa"/>
            <w:vAlign w:val="bottom"/>
          </w:tcPr>
          <w:p w14:paraId="4EBBFE1A" w14:textId="77777777" w:rsidR="006B1B53" w:rsidRPr="00C75306" w:rsidRDefault="006B1B53" w:rsidP="00105C38">
            <w:pPr>
              <w:ind w:left="-104" w:right="-120"/>
              <w:jc w:val="right"/>
              <w:rPr>
                <w:rFonts w:ascii="Arial" w:hAnsi="Arial" w:cs="Arial"/>
                <w:sz w:val="12"/>
                <w:szCs w:val="12"/>
              </w:rPr>
            </w:pPr>
          </w:p>
        </w:tc>
        <w:tc>
          <w:tcPr>
            <w:tcW w:w="641" w:type="dxa"/>
            <w:vAlign w:val="bottom"/>
          </w:tcPr>
          <w:p w14:paraId="1D100AAE" w14:textId="77777777" w:rsidR="006B1B53" w:rsidRPr="00C75306" w:rsidRDefault="006B1B53" w:rsidP="00105C38">
            <w:pPr>
              <w:ind w:left="-104" w:right="-120"/>
              <w:jc w:val="right"/>
              <w:rPr>
                <w:rFonts w:ascii="Arial" w:hAnsi="Arial" w:cs="Arial"/>
                <w:sz w:val="12"/>
                <w:szCs w:val="12"/>
              </w:rPr>
            </w:pPr>
          </w:p>
        </w:tc>
        <w:tc>
          <w:tcPr>
            <w:tcW w:w="817" w:type="dxa"/>
            <w:vAlign w:val="bottom"/>
          </w:tcPr>
          <w:p w14:paraId="0B7689E2" w14:textId="77777777" w:rsidR="006B1B53" w:rsidRPr="00C75306" w:rsidRDefault="006B1B53" w:rsidP="00105C38">
            <w:pPr>
              <w:ind w:left="-104" w:right="-120"/>
              <w:jc w:val="right"/>
              <w:rPr>
                <w:rFonts w:ascii="Arial" w:hAnsi="Arial" w:cs="Arial"/>
                <w:sz w:val="12"/>
                <w:szCs w:val="12"/>
              </w:rPr>
            </w:pPr>
          </w:p>
        </w:tc>
        <w:tc>
          <w:tcPr>
            <w:tcW w:w="895" w:type="dxa"/>
            <w:shd w:val="clear" w:color="auto" w:fill="auto"/>
            <w:noWrap/>
            <w:vAlign w:val="bottom"/>
          </w:tcPr>
          <w:p w14:paraId="5D946051" w14:textId="77777777" w:rsidR="006B1B53" w:rsidRPr="00C75306" w:rsidRDefault="006B1B53" w:rsidP="00105C38">
            <w:pPr>
              <w:ind w:left="-104" w:right="-120"/>
              <w:jc w:val="right"/>
              <w:rPr>
                <w:rFonts w:ascii="Arial" w:hAnsi="Arial" w:cs="Arial"/>
                <w:sz w:val="12"/>
                <w:szCs w:val="12"/>
              </w:rPr>
            </w:pPr>
          </w:p>
        </w:tc>
      </w:tr>
      <w:tr w:rsidR="006B1B53" w:rsidRPr="00C75306" w14:paraId="43731E0E" w14:textId="77777777" w:rsidTr="009A0272">
        <w:trPr>
          <w:trHeight w:val="74"/>
        </w:trPr>
        <w:tc>
          <w:tcPr>
            <w:tcW w:w="416" w:type="dxa"/>
            <w:shd w:val="clear" w:color="auto" w:fill="auto"/>
            <w:noWrap/>
          </w:tcPr>
          <w:p w14:paraId="4F6590DD" w14:textId="77777777" w:rsidR="006B1B53" w:rsidRPr="00C75306" w:rsidRDefault="006B1B53" w:rsidP="00105C38">
            <w:pPr>
              <w:ind w:left="-94"/>
              <w:rPr>
                <w:rFonts w:ascii="Arial" w:hAnsi="Arial" w:cs="Arial"/>
                <w:b/>
                <w:bCs/>
                <w:sz w:val="12"/>
                <w:szCs w:val="12"/>
              </w:rPr>
            </w:pPr>
          </w:p>
        </w:tc>
        <w:tc>
          <w:tcPr>
            <w:tcW w:w="2222" w:type="dxa"/>
            <w:shd w:val="clear" w:color="auto" w:fill="auto"/>
            <w:noWrap/>
            <w:vAlign w:val="bottom"/>
          </w:tcPr>
          <w:p w14:paraId="067346DB" w14:textId="77777777" w:rsidR="006B1B53" w:rsidRPr="00C75306" w:rsidRDefault="006B1B53" w:rsidP="00105C38">
            <w:pPr>
              <w:ind w:left="134" w:hanging="242"/>
              <w:rPr>
                <w:rFonts w:ascii="Arial" w:hAnsi="Arial" w:cs="Arial"/>
                <w:b/>
                <w:bCs/>
                <w:sz w:val="12"/>
                <w:szCs w:val="12"/>
              </w:rPr>
            </w:pPr>
          </w:p>
        </w:tc>
        <w:tc>
          <w:tcPr>
            <w:tcW w:w="713" w:type="dxa"/>
            <w:shd w:val="clear" w:color="auto" w:fill="auto"/>
            <w:noWrap/>
            <w:vAlign w:val="bottom"/>
          </w:tcPr>
          <w:p w14:paraId="0F71E780" w14:textId="77777777" w:rsidR="006B1B53" w:rsidRPr="00C75306" w:rsidRDefault="006B1B53" w:rsidP="00105C38">
            <w:pPr>
              <w:ind w:left="-104" w:right="-120"/>
              <w:jc w:val="center"/>
              <w:rPr>
                <w:rFonts w:ascii="Arial" w:hAnsi="Arial" w:cs="Arial"/>
                <w:b/>
                <w:bCs/>
                <w:sz w:val="12"/>
                <w:szCs w:val="12"/>
              </w:rPr>
            </w:pPr>
          </w:p>
        </w:tc>
        <w:tc>
          <w:tcPr>
            <w:tcW w:w="743" w:type="dxa"/>
            <w:shd w:val="clear" w:color="auto" w:fill="auto"/>
            <w:noWrap/>
            <w:vAlign w:val="bottom"/>
          </w:tcPr>
          <w:p w14:paraId="1FCAC5DC" w14:textId="77777777" w:rsidR="006B1B53" w:rsidRPr="00C75306" w:rsidRDefault="006B1B53" w:rsidP="00105C38">
            <w:pPr>
              <w:ind w:left="-104" w:right="-120"/>
              <w:jc w:val="right"/>
              <w:rPr>
                <w:rFonts w:ascii="Arial" w:hAnsi="Arial" w:cs="Arial"/>
                <w:sz w:val="12"/>
                <w:szCs w:val="12"/>
              </w:rPr>
            </w:pPr>
          </w:p>
        </w:tc>
        <w:tc>
          <w:tcPr>
            <w:tcW w:w="708" w:type="dxa"/>
            <w:shd w:val="clear" w:color="auto" w:fill="auto"/>
            <w:noWrap/>
            <w:vAlign w:val="bottom"/>
          </w:tcPr>
          <w:p w14:paraId="411550C7" w14:textId="77777777" w:rsidR="006B1B53" w:rsidRPr="00C75306" w:rsidRDefault="006B1B53" w:rsidP="00105C38">
            <w:pPr>
              <w:ind w:left="-104" w:right="-120"/>
              <w:jc w:val="right"/>
              <w:rPr>
                <w:rFonts w:ascii="Arial" w:hAnsi="Arial" w:cs="Arial"/>
                <w:sz w:val="12"/>
                <w:szCs w:val="12"/>
              </w:rPr>
            </w:pPr>
          </w:p>
        </w:tc>
        <w:tc>
          <w:tcPr>
            <w:tcW w:w="567" w:type="dxa"/>
            <w:shd w:val="clear" w:color="auto" w:fill="auto"/>
            <w:noWrap/>
            <w:vAlign w:val="bottom"/>
          </w:tcPr>
          <w:p w14:paraId="69C8C38C" w14:textId="77777777" w:rsidR="006B1B53" w:rsidRPr="00C75306" w:rsidRDefault="006B1B53" w:rsidP="00105C38">
            <w:pPr>
              <w:ind w:left="-104" w:right="-120"/>
              <w:jc w:val="right"/>
              <w:rPr>
                <w:rFonts w:ascii="Arial" w:hAnsi="Arial" w:cs="Arial"/>
                <w:sz w:val="12"/>
                <w:szCs w:val="12"/>
              </w:rPr>
            </w:pPr>
          </w:p>
        </w:tc>
        <w:tc>
          <w:tcPr>
            <w:tcW w:w="646" w:type="dxa"/>
            <w:shd w:val="clear" w:color="auto" w:fill="auto"/>
            <w:noWrap/>
            <w:vAlign w:val="bottom"/>
          </w:tcPr>
          <w:p w14:paraId="5602C938" w14:textId="77777777" w:rsidR="006B1B53" w:rsidRPr="00C75306" w:rsidRDefault="006B1B53" w:rsidP="00105C38">
            <w:pPr>
              <w:ind w:left="-104" w:right="-120"/>
              <w:jc w:val="right"/>
              <w:rPr>
                <w:rFonts w:ascii="Arial" w:hAnsi="Arial" w:cs="Arial"/>
                <w:sz w:val="12"/>
                <w:szCs w:val="12"/>
              </w:rPr>
            </w:pPr>
          </w:p>
        </w:tc>
        <w:tc>
          <w:tcPr>
            <w:tcW w:w="630" w:type="dxa"/>
            <w:shd w:val="clear" w:color="auto" w:fill="auto"/>
            <w:noWrap/>
            <w:vAlign w:val="bottom"/>
          </w:tcPr>
          <w:p w14:paraId="43EE50BF" w14:textId="77777777" w:rsidR="006B1B53" w:rsidRPr="00C75306" w:rsidRDefault="006B1B53" w:rsidP="00105C38">
            <w:pPr>
              <w:ind w:left="-104" w:right="-120"/>
              <w:jc w:val="right"/>
              <w:rPr>
                <w:rFonts w:ascii="Arial" w:hAnsi="Arial" w:cs="Arial"/>
                <w:sz w:val="12"/>
                <w:szCs w:val="12"/>
              </w:rPr>
            </w:pPr>
          </w:p>
        </w:tc>
        <w:tc>
          <w:tcPr>
            <w:tcW w:w="708" w:type="dxa"/>
            <w:shd w:val="clear" w:color="auto" w:fill="auto"/>
            <w:noWrap/>
            <w:vAlign w:val="bottom"/>
          </w:tcPr>
          <w:p w14:paraId="289C7C57" w14:textId="77777777" w:rsidR="006B1B53" w:rsidRPr="00C75306" w:rsidRDefault="006B1B53" w:rsidP="00105C38">
            <w:pPr>
              <w:ind w:left="-104" w:right="-120"/>
              <w:jc w:val="right"/>
              <w:rPr>
                <w:rFonts w:ascii="Arial" w:hAnsi="Arial" w:cs="Arial"/>
                <w:sz w:val="12"/>
                <w:szCs w:val="12"/>
              </w:rPr>
            </w:pPr>
          </w:p>
        </w:tc>
        <w:tc>
          <w:tcPr>
            <w:tcW w:w="807" w:type="dxa"/>
            <w:shd w:val="clear" w:color="auto" w:fill="auto"/>
            <w:noWrap/>
            <w:vAlign w:val="bottom"/>
          </w:tcPr>
          <w:p w14:paraId="165ADDFD" w14:textId="77777777" w:rsidR="006B1B53" w:rsidRPr="00C75306" w:rsidRDefault="006B1B53" w:rsidP="00105C38">
            <w:pPr>
              <w:ind w:left="-104" w:right="-120"/>
              <w:jc w:val="right"/>
              <w:rPr>
                <w:rFonts w:ascii="Arial" w:hAnsi="Arial" w:cs="Arial"/>
                <w:sz w:val="12"/>
                <w:szCs w:val="12"/>
              </w:rPr>
            </w:pPr>
          </w:p>
        </w:tc>
        <w:tc>
          <w:tcPr>
            <w:tcW w:w="895" w:type="dxa"/>
            <w:shd w:val="clear" w:color="auto" w:fill="auto"/>
            <w:noWrap/>
            <w:vAlign w:val="bottom"/>
          </w:tcPr>
          <w:p w14:paraId="3702F838" w14:textId="77777777" w:rsidR="006B1B53" w:rsidRPr="00C75306" w:rsidRDefault="006B1B53" w:rsidP="00105C38">
            <w:pPr>
              <w:ind w:left="-104" w:right="-120"/>
              <w:jc w:val="right"/>
              <w:rPr>
                <w:rFonts w:ascii="Arial" w:hAnsi="Arial" w:cs="Arial"/>
                <w:sz w:val="12"/>
                <w:szCs w:val="12"/>
              </w:rPr>
            </w:pPr>
          </w:p>
        </w:tc>
        <w:tc>
          <w:tcPr>
            <w:tcW w:w="709" w:type="dxa"/>
            <w:shd w:val="clear" w:color="auto" w:fill="auto"/>
            <w:noWrap/>
            <w:vAlign w:val="bottom"/>
          </w:tcPr>
          <w:p w14:paraId="07F956DC" w14:textId="77777777" w:rsidR="006B1B53" w:rsidRPr="00C75306" w:rsidRDefault="006B1B53" w:rsidP="00105C38">
            <w:pPr>
              <w:ind w:left="-104" w:right="-120"/>
              <w:jc w:val="right"/>
              <w:rPr>
                <w:rFonts w:ascii="Arial" w:hAnsi="Arial" w:cs="Arial"/>
                <w:sz w:val="12"/>
                <w:szCs w:val="12"/>
              </w:rPr>
            </w:pPr>
          </w:p>
        </w:tc>
        <w:tc>
          <w:tcPr>
            <w:tcW w:w="732" w:type="dxa"/>
            <w:shd w:val="clear" w:color="auto" w:fill="auto"/>
            <w:noWrap/>
            <w:vAlign w:val="bottom"/>
          </w:tcPr>
          <w:p w14:paraId="0385F996" w14:textId="77777777" w:rsidR="006B1B53" w:rsidRPr="00C75306" w:rsidRDefault="006B1B53" w:rsidP="00105C38">
            <w:pPr>
              <w:ind w:left="-104" w:right="-120"/>
              <w:jc w:val="right"/>
              <w:rPr>
                <w:rFonts w:ascii="Arial" w:hAnsi="Arial" w:cs="Arial"/>
                <w:sz w:val="12"/>
                <w:szCs w:val="12"/>
              </w:rPr>
            </w:pPr>
          </w:p>
        </w:tc>
        <w:tc>
          <w:tcPr>
            <w:tcW w:w="779" w:type="dxa"/>
            <w:shd w:val="clear" w:color="auto" w:fill="auto"/>
            <w:noWrap/>
            <w:vAlign w:val="bottom"/>
          </w:tcPr>
          <w:p w14:paraId="45C4A3CB" w14:textId="77777777" w:rsidR="006B1B53" w:rsidRPr="00C75306" w:rsidRDefault="006B1B53" w:rsidP="00105C38">
            <w:pPr>
              <w:ind w:left="-104" w:right="-120"/>
              <w:jc w:val="right"/>
              <w:rPr>
                <w:rFonts w:ascii="Arial" w:hAnsi="Arial" w:cs="Arial"/>
                <w:sz w:val="12"/>
                <w:szCs w:val="12"/>
              </w:rPr>
            </w:pPr>
          </w:p>
        </w:tc>
        <w:tc>
          <w:tcPr>
            <w:tcW w:w="749" w:type="dxa"/>
            <w:vAlign w:val="bottom"/>
          </w:tcPr>
          <w:p w14:paraId="23CC7458" w14:textId="77777777" w:rsidR="006B1B53" w:rsidRPr="00C75306" w:rsidRDefault="006B1B53" w:rsidP="00105C38">
            <w:pPr>
              <w:ind w:left="-104" w:right="-120"/>
              <w:jc w:val="right"/>
              <w:rPr>
                <w:rFonts w:ascii="Arial" w:hAnsi="Arial" w:cs="Arial"/>
                <w:sz w:val="12"/>
                <w:szCs w:val="12"/>
              </w:rPr>
            </w:pPr>
          </w:p>
        </w:tc>
        <w:tc>
          <w:tcPr>
            <w:tcW w:w="977" w:type="dxa"/>
            <w:vAlign w:val="bottom"/>
          </w:tcPr>
          <w:p w14:paraId="75982663" w14:textId="77777777" w:rsidR="006B1B53" w:rsidRPr="00C75306" w:rsidRDefault="006B1B53" w:rsidP="00105C38">
            <w:pPr>
              <w:ind w:left="-104" w:right="-120"/>
              <w:jc w:val="right"/>
              <w:rPr>
                <w:rFonts w:ascii="Arial" w:hAnsi="Arial" w:cs="Arial"/>
                <w:sz w:val="12"/>
                <w:szCs w:val="12"/>
              </w:rPr>
            </w:pPr>
          </w:p>
        </w:tc>
        <w:tc>
          <w:tcPr>
            <w:tcW w:w="641" w:type="dxa"/>
            <w:vAlign w:val="bottom"/>
          </w:tcPr>
          <w:p w14:paraId="69059CAC" w14:textId="77777777" w:rsidR="006B1B53" w:rsidRPr="00C75306" w:rsidRDefault="006B1B53" w:rsidP="00105C38">
            <w:pPr>
              <w:ind w:left="-104" w:right="-120"/>
              <w:jc w:val="right"/>
              <w:rPr>
                <w:rFonts w:ascii="Arial" w:hAnsi="Arial" w:cs="Arial"/>
                <w:sz w:val="12"/>
                <w:szCs w:val="12"/>
              </w:rPr>
            </w:pPr>
          </w:p>
        </w:tc>
        <w:tc>
          <w:tcPr>
            <w:tcW w:w="817" w:type="dxa"/>
            <w:vAlign w:val="bottom"/>
          </w:tcPr>
          <w:p w14:paraId="1758644E" w14:textId="77777777" w:rsidR="006B1B53" w:rsidRPr="00C75306" w:rsidRDefault="006B1B53" w:rsidP="00105C38">
            <w:pPr>
              <w:ind w:left="-104" w:right="-120"/>
              <w:jc w:val="right"/>
              <w:rPr>
                <w:rFonts w:ascii="Arial" w:hAnsi="Arial" w:cs="Arial"/>
                <w:sz w:val="12"/>
                <w:szCs w:val="12"/>
              </w:rPr>
            </w:pPr>
          </w:p>
        </w:tc>
        <w:tc>
          <w:tcPr>
            <w:tcW w:w="895" w:type="dxa"/>
            <w:shd w:val="clear" w:color="auto" w:fill="auto"/>
            <w:noWrap/>
            <w:vAlign w:val="bottom"/>
          </w:tcPr>
          <w:p w14:paraId="350CB471" w14:textId="77777777" w:rsidR="006B1B53" w:rsidRPr="00C75306" w:rsidRDefault="006B1B53" w:rsidP="00105C38">
            <w:pPr>
              <w:ind w:left="-104" w:right="-120"/>
              <w:jc w:val="right"/>
              <w:rPr>
                <w:rFonts w:ascii="Arial" w:hAnsi="Arial" w:cs="Arial"/>
                <w:sz w:val="12"/>
                <w:szCs w:val="12"/>
              </w:rPr>
            </w:pPr>
          </w:p>
        </w:tc>
      </w:tr>
      <w:tr w:rsidR="00775785" w:rsidRPr="00C75306" w14:paraId="65112317" w14:textId="77777777" w:rsidTr="00105C38">
        <w:trPr>
          <w:trHeight w:val="113"/>
        </w:trPr>
        <w:tc>
          <w:tcPr>
            <w:tcW w:w="416" w:type="dxa"/>
            <w:shd w:val="clear" w:color="auto" w:fill="auto"/>
            <w:noWrap/>
          </w:tcPr>
          <w:p w14:paraId="3254D21C"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I.</w:t>
            </w:r>
          </w:p>
        </w:tc>
        <w:tc>
          <w:tcPr>
            <w:tcW w:w="2222" w:type="dxa"/>
            <w:shd w:val="clear" w:color="auto" w:fill="auto"/>
            <w:noWrap/>
            <w:vAlign w:val="bottom"/>
          </w:tcPr>
          <w:p w14:paraId="7B0D3989" w14:textId="77777777" w:rsidR="00775785" w:rsidRPr="00C75306" w:rsidRDefault="00775785" w:rsidP="00775785">
            <w:pPr>
              <w:ind w:left="134" w:hanging="242"/>
              <w:rPr>
                <w:rFonts w:ascii="Arial" w:hAnsi="Arial" w:cs="Arial"/>
                <w:b/>
                <w:bCs/>
                <w:sz w:val="12"/>
                <w:szCs w:val="12"/>
              </w:rPr>
            </w:pPr>
            <w:r w:rsidRPr="00C75306">
              <w:rPr>
                <w:rFonts w:ascii="Arial" w:hAnsi="Arial" w:cs="Arial"/>
                <w:b/>
                <w:bCs/>
                <w:sz w:val="12"/>
                <w:szCs w:val="12"/>
              </w:rPr>
              <w:t xml:space="preserve">Önceki Dönem Sonu Bakiyesi </w:t>
            </w:r>
          </w:p>
        </w:tc>
        <w:tc>
          <w:tcPr>
            <w:tcW w:w="713" w:type="dxa"/>
            <w:shd w:val="clear" w:color="auto" w:fill="auto"/>
            <w:noWrap/>
            <w:vAlign w:val="bottom"/>
          </w:tcPr>
          <w:p w14:paraId="456533E8" w14:textId="77777777" w:rsidR="00775785" w:rsidRPr="00C75306" w:rsidRDefault="00775785" w:rsidP="00775785">
            <w:pPr>
              <w:ind w:left="-104"/>
              <w:jc w:val="center"/>
              <w:rPr>
                <w:rFonts w:ascii="Arial" w:hAnsi="Arial" w:cs="Arial"/>
                <w:b/>
                <w:bCs/>
                <w:sz w:val="12"/>
                <w:szCs w:val="12"/>
              </w:rPr>
            </w:pPr>
            <w:r w:rsidRPr="00C75306">
              <w:rPr>
                <w:rFonts w:ascii="Arial" w:hAnsi="Arial" w:cs="Arial"/>
                <w:b/>
                <w:bCs/>
                <w:sz w:val="12"/>
                <w:szCs w:val="12"/>
              </w:rPr>
              <w:t>(V)</w:t>
            </w:r>
          </w:p>
        </w:tc>
        <w:tc>
          <w:tcPr>
            <w:tcW w:w="743" w:type="dxa"/>
            <w:shd w:val="clear" w:color="auto" w:fill="auto"/>
            <w:noWrap/>
            <w:vAlign w:val="bottom"/>
          </w:tcPr>
          <w:p w14:paraId="56851DED" w14:textId="32D5DAE1"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900.000</w:t>
            </w:r>
          </w:p>
        </w:tc>
        <w:tc>
          <w:tcPr>
            <w:tcW w:w="708" w:type="dxa"/>
            <w:shd w:val="clear" w:color="auto" w:fill="auto"/>
            <w:noWrap/>
            <w:vAlign w:val="bottom"/>
          </w:tcPr>
          <w:p w14:paraId="4BD9F459" w14:textId="53E433AA"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c>
          <w:tcPr>
            <w:tcW w:w="567" w:type="dxa"/>
            <w:shd w:val="clear" w:color="auto" w:fill="auto"/>
            <w:noWrap/>
            <w:vAlign w:val="bottom"/>
          </w:tcPr>
          <w:p w14:paraId="037FDFB7" w14:textId="0EBBDFAB"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c>
          <w:tcPr>
            <w:tcW w:w="646" w:type="dxa"/>
            <w:shd w:val="clear" w:color="auto" w:fill="auto"/>
            <w:noWrap/>
            <w:vAlign w:val="bottom"/>
          </w:tcPr>
          <w:p w14:paraId="5BB619BD" w14:textId="50BA63E8"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c>
          <w:tcPr>
            <w:tcW w:w="630" w:type="dxa"/>
            <w:shd w:val="clear" w:color="auto" w:fill="auto"/>
            <w:noWrap/>
            <w:vAlign w:val="bottom"/>
          </w:tcPr>
          <w:p w14:paraId="74065294" w14:textId="66DEDC54"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101.765</w:t>
            </w:r>
          </w:p>
        </w:tc>
        <w:tc>
          <w:tcPr>
            <w:tcW w:w="708" w:type="dxa"/>
            <w:shd w:val="clear" w:color="auto" w:fill="auto"/>
            <w:noWrap/>
            <w:vAlign w:val="bottom"/>
          </w:tcPr>
          <w:p w14:paraId="319AFFB0" w14:textId="2F0DB650"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c>
          <w:tcPr>
            <w:tcW w:w="807" w:type="dxa"/>
            <w:shd w:val="clear" w:color="auto" w:fill="auto"/>
            <w:noWrap/>
            <w:vAlign w:val="bottom"/>
          </w:tcPr>
          <w:p w14:paraId="224FC999" w14:textId="7CB0E3E2"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844.392</w:t>
            </w:r>
          </w:p>
        </w:tc>
        <w:tc>
          <w:tcPr>
            <w:tcW w:w="895" w:type="dxa"/>
            <w:shd w:val="clear" w:color="auto" w:fill="auto"/>
            <w:noWrap/>
            <w:vAlign w:val="bottom"/>
          </w:tcPr>
          <w:p w14:paraId="69F5B112" w14:textId="48CF02A3"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8.790</w:t>
            </w:r>
          </w:p>
        </w:tc>
        <w:tc>
          <w:tcPr>
            <w:tcW w:w="709" w:type="dxa"/>
            <w:shd w:val="clear" w:color="auto" w:fill="auto"/>
            <w:noWrap/>
            <w:vAlign w:val="bottom"/>
          </w:tcPr>
          <w:p w14:paraId="1196EC1D" w14:textId="7F56CE89"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217.609</w:t>
            </w:r>
          </w:p>
        </w:tc>
        <w:tc>
          <w:tcPr>
            <w:tcW w:w="732" w:type="dxa"/>
            <w:shd w:val="clear" w:color="auto" w:fill="auto"/>
            <w:noWrap/>
            <w:vAlign w:val="bottom"/>
          </w:tcPr>
          <w:p w14:paraId="65ECCF94" w14:textId="33E4486A"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3.951</w:t>
            </w:r>
          </w:p>
        </w:tc>
        <w:tc>
          <w:tcPr>
            <w:tcW w:w="779" w:type="dxa"/>
            <w:shd w:val="clear" w:color="auto" w:fill="auto"/>
            <w:noWrap/>
            <w:vAlign w:val="bottom"/>
          </w:tcPr>
          <w:p w14:paraId="48E43FB3" w14:textId="364D2DB9"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(8.556)</w:t>
            </w:r>
          </w:p>
        </w:tc>
        <w:tc>
          <w:tcPr>
            <w:tcW w:w="749" w:type="dxa"/>
            <w:vAlign w:val="bottom"/>
          </w:tcPr>
          <w:p w14:paraId="776C952F" w14:textId="2CBD4D90"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211.642</w:t>
            </w:r>
          </w:p>
        </w:tc>
        <w:tc>
          <w:tcPr>
            <w:tcW w:w="977" w:type="dxa"/>
            <w:vAlign w:val="bottom"/>
          </w:tcPr>
          <w:p w14:paraId="1BA42024" w14:textId="63D6E937"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c>
          <w:tcPr>
            <w:tcW w:w="641" w:type="dxa"/>
            <w:vAlign w:val="bottom"/>
          </w:tcPr>
          <w:p w14:paraId="0271C67F" w14:textId="7ADBB51C"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c>
          <w:tcPr>
            <w:tcW w:w="817" w:type="dxa"/>
            <w:vAlign w:val="bottom"/>
          </w:tcPr>
          <w:p w14:paraId="61D89934" w14:textId="32338F48"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c>
          <w:tcPr>
            <w:tcW w:w="895" w:type="dxa"/>
            <w:shd w:val="clear" w:color="auto" w:fill="auto"/>
            <w:noWrap/>
            <w:vAlign w:val="bottom"/>
          </w:tcPr>
          <w:p w14:paraId="4D7A3A08" w14:textId="1E26C78C"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2.279.593</w:t>
            </w:r>
          </w:p>
        </w:tc>
      </w:tr>
      <w:tr w:rsidR="00775785" w:rsidRPr="00C75306" w14:paraId="1F1491B1" w14:textId="77777777" w:rsidTr="00105C38">
        <w:trPr>
          <w:trHeight w:val="113"/>
        </w:trPr>
        <w:tc>
          <w:tcPr>
            <w:tcW w:w="416" w:type="dxa"/>
            <w:shd w:val="clear" w:color="auto" w:fill="auto"/>
            <w:noWrap/>
          </w:tcPr>
          <w:p w14:paraId="5D7C0F8E" w14:textId="77777777" w:rsidR="00775785" w:rsidRPr="00C75306" w:rsidRDefault="00775785" w:rsidP="00775785">
            <w:pPr>
              <w:ind w:left="-94"/>
              <w:rPr>
                <w:rFonts w:ascii="Arial" w:hAnsi="Arial" w:cs="Arial"/>
                <w:b/>
                <w:bCs/>
                <w:sz w:val="12"/>
                <w:szCs w:val="12"/>
              </w:rPr>
            </w:pPr>
          </w:p>
        </w:tc>
        <w:tc>
          <w:tcPr>
            <w:tcW w:w="2222" w:type="dxa"/>
            <w:shd w:val="clear" w:color="auto" w:fill="auto"/>
            <w:noWrap/>
            <w:vAlign w:val="bottom"/>
          </w:tcPr>
          <w:p w14:paraId="7B6DB17E" w14:textId="77777777" w:rsidR="00775785" w:rsidRPr="00C75306" w:rsidRDefault="00775785" w:rsidP="00775785">
            <w:pPr>
              <w:ind w:left="134" w:hanging="242"/>
              <w:rPr>
                <w:rFonts w:ascii="Arial" w:hAnsi="Arial" w:cs="Arial"/>
                <w:sz w:val="12"/>
                <w:szCs w:val="12"/>
              </w:rPr>
            </w:pPr>
          </w:p>
        </w:tc>
        <w:tc>
          <w:tcPr>
            <w:tcW w:w="713" w:type="dxa"/>
            <w:shd w:val="clear" w:color="auto" w:fill="auto"/>
            <w:noWrap/>
            <w:vAlign w:val="bottom"/>
          </w:tcPr>
          <w:p w14:paraId="3A3F3917"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267E0D2F" w14:textId="77777777" w:rsidR="00775785" w:rsidRPr="00C75306" w:rsidRDefault="00775785" w:rsidP="00775785">
            <w:pPr>
              <w:ind w:left="-210" w:right="-32"/>
              <w:jc w:val="right"/>
              <w:rPr>
                <w:rFonts w:ascii="Arial" w:hAnsi="Arial" w:cs="Arial"/>
                <w:sz w:val="12"/>
                <w:szCs w:val="12"/>
              </w:rPr>
            </w:pPr>
          </w:p>
        </w:tc>
        <w:tc>
          <w:tcPr>
            <w:tcW w:w="708" w:type="dxa"/>
            <w:shd w:val="clear" w:color="auto" w:fill="auto"/>
            <w:noWrap/>
            <w:vAlign w:val="bottom"/>
          </w:tcPr>
          <w:p w14:paraId="4CCC9825" w14:textId="77777777" w:rsidR="00775785" w:rsidRPr="00C75306" w:rsidRDefault="00775785" w:rsidP="00775785">
            <w:pPr>
              <w:ind w:left="-210" w:right="-32"/>
              <w:jc w:val="right"/>
              <w:rPr>
                <w:rFonts w:ascii="Arial" w:hAnsi="Arial" w:cs="Arial"/>
                <w:sz w:val="12"/>
                <w:szCs w:val="12"/>
              </w:rPr>
            </w:pPr>
          </w:p>
        </w:tc>
        <w:tc>
          <w:tcPr>
            <w:tcW w:w="567" w:type="dxa"/>
            <w:shd w:val="clear" w:color="auto" w:fill="auto"/>
            <w:noWrap/>
            <w:vAlign w:val="bottom"/>
          </w:tcPr>
          <w:p w14:paraId="5FF595A3" w14:textId="77777777" w:rsidR="00775785" w:rsidRPr="00C75306" w:rsidRDefault="00775785" w:rsidP="00775785">
            <w:pPr>
              <w:ind w:left="-210" w:right="-32"/>
              <w:jc w:val="right"/>
              <w:rPr>
                <w:rFonts w:ascii="Arial" w:hAnsi="Arial" w:cs="Arial"/>
                <w:sz w:val="12"/>
                <w:szCs w:val="12"/>
              </w:rPr>
            </w:pPr>
          </w:p>
        </w:tc>
        <w:tc>
          <w:tcPr>
            <w:tcW w:w="646" w:type="dxa"/>
            <w:shd w:val="clear" w:color="auto" w:fill="auto"/>
            <w:noWrap/>
            <w:vAlign w:val="bottom"/>
          </w:tcPr>
          <w:p w14:paraId="6B7A7204" w14:textId="77777777" w:rsidR="00775785" w:rsidRPr="00C75306" w:rsidRDefault="00775785" w:rsidP="00775785">
            <w:pPr>
              <w:ind w:left="-210" w:right="-32"/>
              <w:jc w:val="right"/>
              <w:rPr>
                <w:rFonts w:ascii="Arial" w:hAnsi="Arial" w:cs="Arial"/>
                <w:sz w:val="12"/>
                <w:szCs w:val="12"/>
              </w:rPr>
            </w:pPr>
          </w:p>
        </w:tc>
        <w:tc>
          <w:tcPr>
            <w:tcW w:w="630" w:type="dxa"/>
            <w:shd w:val="clear" w:color="auto" w:fill="auto"/>
            <w:noWrap/>
            <w:vAlign w:val="bottom"/>
          </w:tcPr>
          <w:p w14:paraId="5375018E" w14:textId="77777777" w:rsidR="00775785" w:rsidRPr="00C75306" w:rsidRDefault="00775785" w:rsidP="00775785">
            <w:pPr>
              <w:ind w:left="-210" w:right="-32"/>
              <w:jc w:val="right"/>
              <w:rPr>
                <w:rFonts w:ascii="Arial" w:hAnsi="Arial" w:cs="Arial"/>
                <w:sz w:val="12"/>
                <w:szCs w:val="12"/>
              </w:rPr>
            </w:pPr>
          </w:p>
        </w:tc>
        <w:tc>
          <w:tcPr>
            <w:tcW w:w="708" w:type="dxa"/>
            <w:shd w:val="clear" w:color="auto" w:fill="auto"/>
            <w:noWrap/>
            <w:vAlign w:val="bottom"/>
          </w:tcPr>
          <w:p w14:paraId="4AC99966" w14:textId="77777777" w:rsidR="00775785" w:rsidRPr="00C75306" w:rsidRDefault="00775785" w:rsidP="00775785">
            <w:pPr>
              <w:ind w:left="-210" w:right="-32"/>
              <w:jc w:val="right"/>
              <w:rPr>
                <w:rFonts w:ascii="Arial" w:hAnsi="Arial" w:cs="Arial"/>
                <w:sz w:val="12"/>
                <w:szCs w:val="12"/>
              </w:rPr>
            </w:pPr>
          </w:p>
        </w:tc>
        <w:tc>
          <w:tcPr>
            <w:tcW w:w="807" w:type="dxa"/>
            <w:shd w:val="clear" w:color="auto" w:fill="auto"/>
            <w:noWrap/>
            <w:vAlign w:val="bottom"/>
          </w:tcPr>
          <w:p w14:paraId="330EBEB7" w14:textId="77777777" w:rsidR="00775785" w:rsidRPr="00C75306" w:rsidRDefault="00775785" w:rsidP="00775785">
            <w:pPr>
              <w:ind w:left="-210" w:right="-32"/>
              <w:jc w:val="right"/>
              <w:rPr>
                <w:rFonts w:ascii="Arial" w:hAnsi="Arial" w:cs="Arial"/>
                <w:sz w:val="12"/>
                <w:szCs w:val="12"/>
              </w:rPr>
            </w:pPr>
          </w:p>
        </w:tc>
        <w:tc>
          <w:tcPr>
            <w:tcW w:w="895" w:type="dxa"/>
            <w:shd w:val="clear" w:color="auto" w:fill="auto"/>
            <w:noWrap/>
            <w:vAlign w:val="bottom"/>
          </w:tcPr>
          <w:p w14:paraId="57B73218" w14:textId="77777777" w:rsidR="00775785" w:rsidRPr="00C75306" w:rsidRDefault="00775785" w:rsidP="00775785">
            <w:pPr>
              <w:ind w:left="-210" w:right="-32"/>
              <w:jc w:val="right"/>
              <w:rPr>
                <w:rFonts w:ascii="Arial" w:hAnsi="Arial" w:cs="Arial"/>
                <w:sz w:val="12"/>
                <w:szCs w:val="12"/>
              </w:rPr>
            </w:pPr>
          </w:p>
        </w:tc>
        <w:tc>
          <w:tcPr>
            <w:tcW w:w="709" w:type="dxa"/>
            <w:shd w:val="clear" w:color="auto" w:fill="auto"/>
            <w:noWrap/>
            <w:vAlign w:val="bottom"/>
          </w:tcPr>
          <w:p w14:paraId="2A09A4BA" w14:textId="77777777" w:rsidR="00775785" w:rsidRPr="00C75306" w:rsidRDefault="00775785" w:rsidP="00775785">
            <w:pPr>
              <w:ind w:left="-210" w:right="-32"/>
              <w:jc w:val="right"/>
              <w:rPr>
                <w:rFonts w:ascii="Arial" w:hAnsi="Arial" w:cs="Arial"/>
                <w:sz w:val="12"/>
                <w:szCs w:val="12"/>
              </w:rPr>
            </w:pPr>
          </w:p>
        </w:tc>
        <w:tc>
          <w:tcPr>
            <w:tcW w:w="732" w:type="dxa"/>
            <w:shd w:val="clear" w:color="auto" w:fill="auto"/>
            <w:noWrap/>
            <w:vAlign w:val="bottom"/>
          </w:tcPr>
          <w:p w14:paraId="4F013D86" w14:textId="77777777" w:rsidR="00775785" w:rsidRPr="00C75306" w:rsidRDefault="00775785" w:rsidP="00775785">
            <w:pPr>
              <w:ind w:left="-210" w:right="-32"/>
              <w:jc w:val="right"/>
              <w:rPr>
                <w:rFonts w:ascii="Arial" w:hAnsi="Arial" w:cs="Arial"/>
                <w:sz w:val="12"/>
                <w:szCs w:val="12"/>
              </w:rPr>
            </w:pPr>
          </w:p>
        </w:tc>
        <w:tc>
          <w:tcPr>
            <w:tcW w:w="779" w:type="dxa"/>
            <w:shd w:val="clear" w:color="auto" w:fill="auto"/>
            <w:noWrap/>
            <w:vAlign w:val="bottom"/>
          </w:tcPr>
          <w:p w14:paraId="7DA2223B" w14:textId="77777777" w:rsidR="00775785" w:rsidRPr="00C75306" w:rsidRDefault="00775785" w:rsidP="00775785">
            <w:pPr>
              <w:ind w:left="-210" w:right="-32"/>
              <w:jc w:val="right"/>
              <w:rPr>
                <w:rFonts w:ascii="Arial" w:hAnsi="Arial" w:cs="Arial"/>
                <w:sz w:val="12"/>
                <w:szCs w:val="12"/>
              </w:rPr>
            </w:pPr>
          </w:p>
        </w:tc>
        <w:tc>
          <w:tcPr>
            <w:tcW w:w="749" w:type="dxa"/>
            <w:vAlign w:val="bottom"/>
          </w:tcPr>
          <w:p w14:paraId="5008287E" w14:textId="77777777" w:rsidR="00775785" w:rsidRPr="00C75306" w:rsidRDefault="00775785" w:rsidP="00775785">
            <w:pPr>
              <w:ind w:left="-210" w:right="-32"/>
              <w:jc w:val="right"/>
              <w:rPr>
                <w:rFonts w:ascii="Arial" w:hAnsi="Arial" w:cs="Arial"/>
                <w:sz w:val="12"/>
                <w:szCs w:val="12"/>
              </w:rPr>
            </w:pPr>
          </w:p>
        </w:tc>
        <w:tc>
          <w:tcPr>
            <w:tcW w:w="977" w:type="dxa"/>
            <w:vAlign w:val="bottom"/>
          </w:tcPr>
          <w:p w14:paraId="64065BBD" w14:textId="77777777" w:rsidR="00775785" w:rsidRPr="00C75306" w:rsidRDefault="00775785" w:rsidP="00775785">
            <w:pPr>
              <w:ind w:left="-210" w:right="-32"/>
              <w:jc w:val="right"/>
              <w:rPr>
                <w:rFonts w:ascii="Arial" w:hAnsi="Arial" w:cs="Arial"/>
                <w:sz w:val="12"/>
                <w:szCs w:val="12"/>
              </w:rPr>
            </w:pPr>
          </w:p>
        </w:tc>
        <w:tc>
          <w:tcPr>
            <w:tcW w:w="641" w:type="dxa"/>
            <w:vAlign w:val="bottom"/>
          </w:tcPr>
          <w:p w14:paraId="62FA4610" w14:textId="77777777" w:rsidR="00775785" w:rsidRPr="00C75306" w:rsidRDefault="00775785" w:rsidP="00775785">
            <w:pPr>
              <w:ind w:left="-210" w:right="-32"/>
              <w:jc w:val="right"/>
              <w:rPr>
                <w:rFonts w:ascii="Arial" w:hAnsi="Arial" w:cs="Arial"/>
                <w:sz w:val="12"/>
                <w:szCs w:val="12"/>
              </w:rPr>
            </w:pPr>
          </w:p>
        </w:tc>
        <w:tc>
          <w:tcPr>
            <w:tcW w:w="817" w:type="dxa"/>
            <w:vAlign w:val="bottom"/>
          </w:tcPr>
          <w:p w14:paraId="365EBCF0" w14:textId="77777777" w:rsidR="00775785" w:rsidRPr="00C75306" w:rsidRDefault="00775785" w:rsidP="00775785">
            <w:pPr>
              <w:ind w:left="-210" w:right="-32"/>
              <w:jc w:val="right"/>
              <w:rPr>
                <w:rFonts w:ascii="Arial" w:hAnsi="Arial" w:cs="Arial"/>
                <w:sz w:val="12"/>
                <w:szCs w:val="12"/>
              </w:rPr>
            </w:pPr>
          </w:p>
        </w:tc>
        <w:tc>
          <w:tcPr>
            <w:tcW w:w="895" w:type="dxa"/>
            <w:shd w:val="clear" w:color="auto" w:fill="auto"/>
            <w:noWrap/>
            <w:vAlign w:val="bottom"/>
          </w:tcPr>
          <w:p w14:paraId="6B8316F4" w14:textId="77777777" w:rsidR="00775785" w:rsidRPr="00C75306" w:rsidRDefault="00775785" w:rsidP="00775785">
            <w:pPr>
              <w:ind w:left="-210" w:right="-32"/>
              <w:jc w:val="right"/>
              <w:rPr>
                <w:rFonts w:ascii="Arial" w:hAnsi="Arial" w:cs="Arial"/>
                <w:b/>
                <w:sz w:val="12"/>
                <w:szCs w:val="12"/>
              </w:rPr>
            </w:pPr>
          </w:p>
        </w:tc>
      </w:tr>
      <w:tr w:rsidR="00775785" w:rsidRPr="00C75306" w14:paraId="04DADA56" w14:textId="77777777" w:rsidTr="00105C38">
        <w:trPr>
          <w:trHeight w:val="113"/>
        </w:trPr>
        <w:tc>
          <w:tcPr>
            <w:tcW w:w="416" w:type="dxa"/>
            <w:shd w:val="clear" w:color="auto" w:fill="auto"/>
            <w:noWrap/>
          </w:tcPr>
          <w:p w14:paraId="7326014C" w14:textId="77777777" w:rsidR="00775785" w:rsidRPr="00C75306" w:rsidRDefault="00775785" w:rsidP="00775785">
            <w:pPr>
              <w:ind w:left="-94"/>
              <w:rPr>
                <w:rFonts w:ascii="Arial" w:hAnsi="Arial" w:cs="Arial"/>
                <w:b/>
                <w:bCs/>
                <w:sz w:val="12"/>
                <w:szCs w:val="12"/>
              </w:rPr>
            </w:pPr>
          </w:p>
        </w:tc>
        <w:tc>
          <w:tcPr>
            <w:tcW w:w="2222" w:type="dxa"/>
            <w:shd w:val="clear" w:color="auto" w:fill="auto"/>
            <w:noWrap/>
            <w:vAlign w:val="bottom"/>
          </w:tcPr>
          <w:p w14:paraId="140CC430"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Dönem İçindeki Değişimler</w:t>
            </w:r>
          </w:p>
        </w:tc>
        <w:tc>
          <w:tcPr>
            <w:tcW w:w="713" w:type="dxa"/>
            <w:shd w:val="clear" w:color="auto" w:fill="auto"/>
            <w:noWrap/>
            <w:vAlign w:val="bottom"/>
          </w:tcPr>
          <w:p w14:paraId="48CF176A"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4BC21D44" w14:textId="77777777" w:rsidR="00775785" w:rsidRPr="00C75306" w:rsidRDefault="00775785" w:rsidP="00775785">
            <w:pPr>
              <w:ind w:left="-210" w:right="-36"/>
              <w:jc w:val="right"/>
              <w:rPr>
                <w:rFonts w:ascii="Arial" w:hAnsi="Arial" w:cs="Arial"/>
                <w:sz w:val="12"/>
                <w:szCs w:val="12"/>
              </w:rPr>
            </w:pPr>
          </w:p>
        </w:tc>
        <w:tc>
          <w:tcPr>
            <w:tcW w:w="708" w:type="dxa"/>
            <w:shd w:val="clear" w:color="auto" w:fill="auto"/>
            <w:noWrap/>
            <w:vAlign w:val="bottom"/>
          </w:tcPr>
          <w:p w14:paraId="70E998C9" w14:textId="77777777" w:rsidR="00775785" w:rsidRPr="00C75306" w:rsidRDefault="00775785" w:rsidP="00775785">
            <w:pPr>
              <w:ind w:left="-210" w:right="-36"/>
              <w:jc w:val="right"/>
              <w:rPr>
                <w:rFonts w:ascii="Arial" w:hAnsi="Arial" w:cs="Arial"/>
                <w:sz w:val="12"/>
                <w:szCs w:val="12"/>
              </w:rPr>
            </w:pPr>
          </w:p>
        </w:tc>
        <w:tc>
          <w:tcPr>
            <w:tcW w:w="567" w:type="dxa"/>
            <w:shd w:val="clear" w:color="auto" w:fill="auto"/>
            <w:noWrap/>
            <w:vAlign w:val="bottom"/>
          </w:tcPr>
          <w:p w14:paraId="4C97441D" w14:textId="77777777" w:rsidR="00775785" w:rsidRPr="00C75306" w:rsidRDefault="00775785" w:rsidP="00775785">
            <w:pPr>
              <w:ind w:left="-210" w:right="-36"/>
              <w:jc w:val="right"/>
              <w:rPr>
                <w:rFonts w:ascii="Arial" w:hAnsi="Arial" w:cs="Arial"/>
                <w:sz w:val="12"/>
                <w:szCs w:val="12"/>
              </w:rPr>
            </w:pPr>
          </w:p>
        </w:tc>
        <w:tc>
          <w:tcPr>
            <w:tcW w:w="646" w:type="dxa"/>
            <w:shd w:val="clear" w:color="auto" w:fill="auto"/>
            <w:noWrap/>
            <w:vAlign w:val="bottom"/>
          </w:tcPr>
          <w:p w14:paraId="621CF85B" w14:textId="77777777" w:rsidR="00775785" w:rsidRPr="00C75306" w:rsidRDefault="00775785" w:rsidP="00775785">
            <w:pPr>
              <w:ind w:left="-210" w:right="-36"/>
              <w:jc w:val="right"/>
              <w:rPr>
                <w:rFonts w:ascii="Arial" w:hAnsi="Arial" w:cs="Arial"/>
                <w:sz w:val="12"/>
                <w:szCs w:val="12"/>
              </w:rPr>
            </w:pPr>
          </w:p>
        </w:tc>
        <w:tc>
          <w:tcPr>
            <w:tcW w:w="630" w:type="dxa"/>
            <w:shd w:val="clear" w:color="auto" w:fill="auto"/>
            <w:noWrap/>
            <w:vAlign w:val="bottom"/>
          </w:tcPr>
          <w:p w14:paraId="0C70A383" w14:textId="77777777" w:rsidR="00775785" w:rsidRPr="00C75306" w:rsidRDefault="00775785" w:rsidP="00775785">
            <w:pPr>
              <w:ind w:left="-210" w:right="-36"/>
              <w:jc w:val="right"/>
              <w:rPr>
                <w:rFonts w:ascii="Arial" w:hAnsi="Arial" w:cs="Arial"/>
                <w:sz w:val="12"/>
                <w:szCs w:val="12"/>
              </w:rPr>
            </w:pPr>
          </w:p>
        </w:tc>
        <w:tc>
          <w:tcPr>
            <w:tcW w:w="708" w:type="dxa"/>
            <w:shd w:val="clear" w:color="auto" w:fill="auto"/>
            <w:noWrap/>
            <w:vAlign w:val="bottom"/>
          </w:tcPr>
          <w:p w14:paraId="583D9402" w14:textId="77777777" w:rsidR="00775785" w:rsidRPr="00C75306" w:rsidRDefault="00775785" w:rsidP="00775785">
            <w:pPr>
              <w:ind w:left="-210" w:right="-36"/>
              <w:jc w:val="right"/>
              <w:rPr>
                <w:rFonts w:ascii="Arial" w:hAnsi="Arial" w:cs="Arial"/>
                <w:sz w:val="12"/>
                <w:szCs w:val="12"/>
              </w:rPr>
            </w:pPr>
          </w:p>
        </w:tc>
        <w:tc>
          <w:tcPr>
            <w:tcW w:w="807" w:type="dxa"/>
            <w:shd w:val="clear" w:color="auto" w:fill="auto"/>
            <w:noWrap/>
            <w:vAlign w:val="bottom"/>
          </w:tcPr>
          <w:p w14:paraId="4D63EC23" w14:textId="77777777" w:rsidR="00775785" w:rsidRPr="00C75306" w:rsidRDefault="00775785" w:rsidP="00775785">
            <w:pPr>
              <w:ind w:left="-210" w:right="-36"/>
              <w:jc w:val="right"/>
              <w:rPr>
                <w:rFonts w:ascii="Arial" w:hAnsi="Arial" w:cs="Arial"/>
                <w:sz w:val="12"/>
                <w:szCs w:val="12"/>
              </w:rPr>
            </w:pPr>
          </w:p>
        </w:tc>
        <w:tc>
          <w:tcPr>
            <w:tcW w:w="895" w:type="dxa"/>
            <w:shd w:val="clear" w:color="auto" w:fill="auto"/>
            <w:noWrap/>
            <w:vAlign w:val="bottom"/>
          </w:tcPr>
          <w:p w14:paraId="0D66EBA3" w14:textId="77777777" w:rsidR="00775785" w:rsidRPr="00C75306" w:rsidRDefault="00775785" w:rsidP="00775785">
            <w:pPr>
              <w:ind w:left="-210" w:right="-36"/>
              <w:jc w:val="right"/>
              <w:rPr>
                <w:rFonts w:ascii="Arial" w:hAnsi="Arial" w:cs="Arial"/>
                <w:sz w:val="12"/>
                <w:szCs w:val="12"/>
              </w:rPr>
            </w:pPr>
          </w:p>
        </w:tc>
        <w:tc>
          <w:tcPr>
            <w:tcW w:w="709" w:type="dxa"/>
            <w:shd w:val="clear" w:color="auto" w:fill="auto"/>
            <w:noWrap/>
            <w:vAlign w:val="bottom"/>
          </w:tcPr>
          <w:p w14:paraId="406A756D" w14:textId="77777777" w:rsidR="00775785" w:rsidRPr="00C75306" w:rsidRDefault="00775785" w:rsidP="00775785">
            <w:pPr>
              <w:ind w:left="-210" w:right="-36"/>
              <w:jc w:val="right"/>
              <w:rPr>
                <w:rFonts w:ascii="Arial" w:hAnsi="Arial" w:cs="Arial"/>
                <w:sz w:val="12"/>
                <w:szCs w:val="12"/>
              </w:rPr>
            </w:pPr>
          </w:p>
        </w:tc>
        <w:tc>
          <w:tcPr>
            <w:tcW w:w="732" w:type="dxa"/>
            <w:shd w:val="clear" w:color="auto" w:fill="auto"/>
            <w:noWrap/>
            <w:vAlign w:val="bottom"/>
          </w:tcPr>
          <w:p w14:paraId="4F27ACB1" w14:textId="77777777" w:rsidR="00775785" w:rsidRPr="00C75306" w:rsidRDefault="00775785" w:rsidP="00775785">
            <w:pPr>
              <w:ind w:left="-210" w:right="-36"/>
              <w:jc w:val="right"/>
              <w:rPr>
                <w:rFonts w:ascii="Arial" w:hAnsi="Arial" w:cs="Arial"/>
                <w:sz w:val="12"/>
                <w:szCs w:val="12"/>
              </w:rPr>
            </w:pPr>
          </w:p>
        </w:tc>
        <w:tc>
          <w:tcPr>
            <w:tcW w:w="779" w:type="dxa"/>
            <w:shd w:val="clear" w:color="auto" w:fill="auto"/>
            <w:noWrap/>
            <w:vAlign w:val="bottom"/>
          </w:tcPr>
          <w:p w14:paraId="4018D0D3" w14:textId="77777777" w:rsidR="00775785" w:rsidRPr="00C75306" w:rsidRDefault="00775785" w:rsidP="00775785">
            <w:pPr>
              <w:ind w:left="-210" w:right="-36"/>
              <w:jc w:val="right"/>
              <w:rPr>
                <w:rFonts w:ascii="Arial" w:hAnsi="Arial" w:cs="Arial"/>
                <w:sz w:val="12"/>
                <w:szCs w:val="12"/>
              </w:rPr>
            </w:pPr>
          </w:p>
        </w:tc>
        <w:tc>
          <w:tcPr>
            <w:tcW w:w="749" w:type="dxa"/>
            <w:vAlign w:val="bottom"/>
          </w:tcPr>
          <w:p w14:paraId="13101648" w14:textId="77777777" w:rsidR="00775785" w:rsidRPr="00C75306" w:rsidRDefault="00775785" w:rsidP="00775785">
            <w:pPr>
              <w:ind w:left="-210" w:right="-36"/>
              <w:jc w:val="right"/>
              <w:rPr>
                <w:rFonts w:ascii="Arial" w:hAnsi="Arial" w:cs="Arial"/>
                <w:sz w:val="12"/>
                <w:szCs w:val="12"/>
              </w:rPr>
            </w:pPr>
          </w:p>
        </w:tc>
        <w:tc>
          <w:tcPr>
            <w:tcW w:w="977" w:type="dxa"/>
            <w:vAlign w:val="bottom"/>
          </w:tcPr>
          <w:p w14:paraId="6B3383A6" w14:textId="77777777" w:rsidR="00775785" w:rsidRPr="00C75306" w:rsidRDefault="00775785" w:rsidP="00775785">
            <w:pPr>
              <w:ind w:left="-210" w:right="-36"/>
              <w:jc w:val="right"/>
              <w:rPr>
                <w:rFonts w:ascii="Arial" w:hAnsi="Arial" w:cs="Arial"/>
                <w:sz w:val="12"/>
                <w:szCs w:val="12"/>
              </w:rPr>
            </w:pPr>
          </w:p>
        </w:tc>
        <w:tc>
          <w:tcPr>
            <w:tcW w:w="641" w:type="dxa"/>
            <w:vAlign w:val="bottom"/>
          </w:tcPr>
          <w:p w14:paraId="324E59B0" w14:textId="77777777" w:rsidR="00775785" w:rsidRPr="00C75306" w:rsidRDefault="00775785" w:rsidP="00775785">
            <w:pPr>
              <w:ind w:left="-210" w:right="-36"/>
              <w:jc w:val="right"/>
              <w:rPr>
                <w:rFonts w:ascii="Arial" w:hAnsi="Arial" w:cs="Arial"/>
                <w:sz w:val="12"/>
                <w:szCs w:val="12"/>
              </w:rPr>
            </w:pPr>
          </w:p>
        </w:tc>
        <w:tc>
          <w:tcPr>
            <w:tcW w:w="817" w:type="dxa"/>
            <w:vAlign w:val="bottom"/>
          </w:tcPr>
          <w:p w14:paraId="02D37B73" w14:textId="77777777" w:rsidR="00775785" w:rsidRPr="00C75306" w:rsidRDefault="00775785" w:rsidP="00775785">
            <w:pPr>
              <w:ind w:left="-210" w:right="-36"/>
              <w:jc w:val="right"/>
              <w:rPr>
                <w:rFonts w:ascii="Arial" w:hAnsi="Arial" w:cs="Arial"/>
                <w:sz w:val="12"/>
                <w:szCs w:val="12"/>
              </w:rPr>
            </w:pPr>
          </w:p>
        </w:tc>
        <w:tc>
          <w:tcPr>
            <w:tcW w:w="895" w:type="dxa"/>
            <w:shd w:val="clear" w:color="auto" w:fill="auto"/>
            <w:noWrap/>
            <w:vAlign w:val="bottom"/>
          </w:tcPr>
          <w:p w14:paraId="06339B56" w14:textId="77777777" w:rsidR="00775785" w:rsidRPr="00C75306" w:rsidRDefault="00775785" w:rsidP="00775785">
            <w:pPr>
              <w:ind w:left="-210" w:right="-36"/>
              <w:jc w:val="right"/>
              <w:rPr>
                <w:rFonts w:ascii="Arial" w:hAnsi="Arial" w:cs="Arial"/>
                <w:b/>
                <w:sz w:val="12"/>
                <w:szCs w:val="12"/>
              </w:rPr>
            </w:pPr>
          </w:p>
        </w:tc>
      </w:tr>
      <w:tr w:rsidR="00775785" w:rsidRPr="00C75306" w14:paraId="7A6541B4" w14:textId="77777777" w:rsidTr="00D065A9">
        <w:trPr>
          <w:trHeight w:val="113"/>
        </w:trPr>
        <w:tc>
          <w:tcPr>
            <w:tcW w:w="416" w:type="dxa"/>
            <w:shd w:val="clear" w:color="auto" w:fill="auto"/>
            <w:noWrap/>
          </w:tcPr>
          <w:p w14:paraId="5AF6C02A"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II.</w:t>
            </w:r>
          </w:p>
        </w:tc>
        <w:tc>
          <w:tcPr>
            <w:tcW w:w="2222" w:type="dxa"/>
            <w:shd w:val="clear" w:color="auto" w:fill="FFFFFF"/>
            <w:noWrap/>
            <w:vAlign w:val="bottom"/>
          </w:tcPr>
          <w:p w14:paraId="4736FF46"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Birleşmeden Kaynaklanan Artış/Azalış</w:t>
            </w:r>
          </w:p>
        </w:tc>
        <w:tc>
          <w:tcPr>
            <w:tcW w:w="713" w:type="dxa"/>
            <w:shd w:val="clear" w:color="auto" w:fill="auto"/>
            <w:noWrap/>
            <w:vAlign w:val="bottom"/>
          </w:tcPr>
          <w:p w14:paraId="23EC0895"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3112020A" w14:textId="3FF6C25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1AE4FF2B" w14:textId="6FDC285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5E1DDDAD" w14:textId="6CC0AAC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3ACE1382" w14:textId="7469C82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0ECF3E04" w14:textId="0BCCA49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3F8AE67C" w14:textId="50DB99E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4EB90461" w14:textId="673F546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2AE9D535" w14:textId="4A06A37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67A50F2B" w14:textId="437A9BA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4243D850" w14:textId="160F92F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3FCE39EC" w14:textId="0D1DCF0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6590E9CD" w14:textId="46CA371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036639DD" w14:textId="433ADFC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03C68557" w14:textId="481FC7D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71F61AF7" w14:textId="69A4A7D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0975770F" w14:textId="530AC76E" w:rsidR="00775785" w:rsidRPr="00C75306" w:rsidRDefault="00775785" w:rsidP="00775785">
            <w:pPr>
              <w:ind w:left="-210" w:right="33"/>
              <w:jc w:val="right"/>
              <w:rPr>
                <w:rFonts w:ascii="Arial" w:hAnsi="Arial" w:cs="Arial"/>
                <w:b/>
                <w:sz w:val="12"/>
                <w:szCs w:val="14"/>
              </w:rPr>
            </w:pPr>
            <w:r w:rsidRPr="00E335DA">
              <w:rPr>
                <w:rFonts w:ascii="Arial" w:hAnsi="Arial" w:cs="Arial"/>
                <w:sz w:val="12"/>
                <w:szCs w:val="12"/>
              </w:rPr>
              <w:t>-</w:t>
            </w:r>
          </w:p>
        </w:tc>
      </w:tr>
      <w:tr w:rsidR="00775785" w:rsidRPr="00C75306" w14:paraId="4BAFD896" w14:textId="77777777" w:rsidTr="00D065A9">
        <w:trPr>
          <w:trHeight w:val="113"/>
        </w:trPr>
        <w:tc>
          <w:tcPr>
            <w:tcW w:w="416" w:type="dxa"/>
            <w:shd w:val="clear" w:color="auto" w:fill="auto"/>
            <w:noWrap/>
          </w:tcPr>
          <w:p w14:paraId="19968CA1"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III.</w:t>
            </w:r>
          </w:p>
        </w:tc>
        <w:tc>
          <w:tcPr>
            <w:tcW w:w="2222" w:type="dxa"/>
            <w:shd w:val="clear" w:color="auto" w:fill="auto"/>
            <w:noWrap/>
            <w:vAlign w:val="bottom"/>
          </w:tcPr>
          <w:p w14:paraId="3F9DC83E"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Menkul Değerler Değerleme Farkları</w:t>
            </w:r>
          </w:p>
        </w:tc>
        <w:tc>
          <w:tcPr>
            <w:tcW w:w="713" w:type="dxa"/>
            <w:shd w:val="clear" w:color="auto" w:fill="auto"/>
            <w:noWrap/>
            <w:vAlign w:val="bottom"/>
          </w:tcPr>
          <w:p w14:paraId="2317BE81"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60F41561" w14:textId="70822DC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0EE52520" w14:textId="4243C20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07CDEBE9" w14:textId="24B1774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01DFEE5D" w14:textId="2DEB8EB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06C8196A" w14:textId="064CF39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4583B0C1" w14:textId="711478E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6820C441" w14:textId="684E464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4C15CE99" w14:textId="0B8F49E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7BA3AD61" w14:textId="7E68B22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513F4E5C" w14:textId="3420949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04ADFD76" w14:textId="28A1D7E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(10.330)</w:t>
            </w:r>
          </w:p>
        </w:tc>
        <w:tc>
          <w:tcPr>
            <w:tcW w:w="749" w:type="dxa"/>
            <w:vAlign w:val="bottom"/>
          </w:tcPr>
          <w:p w14:paraId="21E149C6" w14:textId="55C1ACE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5AD7E35B" w14:textId="39CE2D8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2739FD44" w14:textId="64438C9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76B5E00F" w14:textId="2127AAF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A618ECB" w14:textId="303DB9DE"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(10.330)</w:t>
            </w:r>
          </w:p>
        </w:tc>
      </w:tr>
      <w:tr w:rsidR="00775785" w:rsidRPr="00C75306" w14:paraId="3D76EA5F" w14:textId="77777777" w:rsidTr="00D065A9">
        <w:trPr>
          <w:trHeight w:val="113"/>
        </w:trPr>
        <w:tc>
          <w:tcPr>
            <w:tcW w:w="416" w:type="dxa"/>
            <w:shd w:val="clear" w:color="auto" w:fill="auto"/>
            <w:noWrap/>
          </w:tcPr>
          <w:p w14:paraId="3414E057"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IV.</w:t>
            </w:r>
          </w:p>
        </w:tc>
        <w:tc>
          <w:tcPr>
            <w:tcW w:w="2222" w:type="dxa"/>
            <w:shd w:val="clear" w:color="auto" w:fill="FFFFFF"/>
            <w:noWrap/>
            <w:vAlign w:val="bottom"/>
          </w:tcPr>
          <w:p w14:paraId="1FEF2806"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Riskten Korunma Fonları (Etkin kısım)</w:t>
            </w:r>
          </w:p>
        </w:tc>
        <w:tc>
          <w:tcPr>
            <w:tcW w:w="713" w:type="dxa"/>
            <w:shd w:val="clear" w:color="auto" w:fill="auto"/>
            <w:noWrap/>
            <w:vAlign w:val="bottom"/>
          </w:tcPr>
          <w:p w14:paraId="34DF2D6C"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70DE4765" w14:textId="4871A15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1A65F29E" w14:textId="3869DE1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541953DD" w14:textId="58EF927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6AB33587" w14:textId="301C2E9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781959A0" w14:textId="094C821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7F904A4E" w14:textId="74674EC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5D7F83DA" w14:textId="2CC68D5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7FF22339" w14:textId="37F963D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073E4A88" w14:textId="1BC7BD6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7BBDEA97" w14:textId="55355AA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3FDDA2FC" w14:textId="394D58F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34C26867" w14:textId="0D310C0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212BFC81" w14:textId="74C9F22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2F82A679" w14:textId="7D9118E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42393FFB" w14:textId="000154F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295859BA" w14:textId="33E7F9DF"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1C5A4950" w14:textId="77777777" w:rsidTr="00D065A9">
        <w:trPr>
          <w:trHeight w:val="113"/>
        </w:trPr>
        <w:tc>
          <w:tcPr>
            <w:tcW w:w="416" w:type="dxa"/>
            <w:shd w:val="clear" w:color="auto" w:fill="auto"/>
            <w:noWrap/>
          </w:tcPr>
          <w:p w14:paraId="160A0206"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4.1</w:t>
            </w:r>
          </w:p>
        </w:tc>
        <w:tc>
          <w:tcPr>
            <w:tcW w:w="2222" w:type="dxa"/>
            <w:shd w:val="clear" w:color="auto" w:fill="auto"/>
            <w:noWrap/>
            <w:vAlign w:val="bottom"/>
          </w:tcPr>
          <w:p w14:paraId="18FC6CE9"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Nakit Akış Riskinden Korunma Amaçlı</w:t>
            </w:r>
          </w:p>
        </w:tc>
        <w:tc>
          <w:tcPr>
            <w:tcW w:w="713" w:type="dxa"/>
            <w:shd w:val="clear" w:color="auto" w:fill="auto"/>
            <w:noWrap/>
            <w:vAlign w:val="bottom"/>
          </w:tcPr>
          <w:p w14:paraId="26EADA1F"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1ABEA8F0" w14:textId="248A2C2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1F63B237" w14:textId="623BF5C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4EB8B634" w14:textId="02789BB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1F32DB02" w14:textId="09A86AE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7D08A7B3" w14:textId="102F215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50168546" w14:textId="651D661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0B03A307" w14:textId="6CECFAF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2591F9CB" w14:textId="4E047F6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6C28A7B3" w14:textId="61967C0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6EB67EC0" w14:textId="186A251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6A298E59" w14:textId="1847B4F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5746DD3F" w14:textId="1596173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54A2AFD3" w14:textId="0664B42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004007C0" w14:textId="40F6AFF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3375F8EA" w14:textId="0175231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4FDAEA45" w14:textId="1A30EEA8"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2F5A7609" w14:textId="77777777" w:rsidTr="00D065A9">
        <w:trPr>
          <w:trHeight w:val="113"/>
        </w:trPr>
        <w:tc>
          <w:tcPr>
            <w:tcW w:w="416" w:type="dxa"/>
            <w:shd w:val="clear" w:color="auto" w:fill="auto"/>
            <w:noWrap/>
          </w:tcPr>
          <w:p w14:paraId="4EBB3949"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4.2</w:t>
            </w:r>
          </w:p>
        </w:tc>
        <w:tc>
          <w:tcPr>
            <w:tcW w:w="2222" w:type="dxa"/>
            <w:shd w:val="clear" w:color="auto" w:fill="auto"/>
            <w:noWrap/>
            <w:vAlign w:val="bottom"/>
          </w:tcPr>
          <w:p w14:paraId="7F917A56" w14:textId="77777777" w:rsidR="00775785" w:rsidRPr="00C75306" w:rsidRDefault="00775785" w:rsidP="00775785">
            <w:pPr>
              <w:ind w:left="-104"/>
              <w:rPr>
                <w:rFonts w:ascii="Arial" w:hAnsi="Arial" w:cs="Arial"/>
                <w:sz w:val="12"/>
                <w:szCs w:val="12"/>
              </w:rPr>
            </w:pPr>
            <w:r w:rsidRPr="00C75306">
              <w:rPr>
                <w:rFonts w:ascii="Arial" w:hAnsi="Arial" w:cs="Arial"/>
                <w:sz w:val="12"/>
                <w:szCs w:val="12"/>
              </w:rPr>
              <w:t>Yurtdışındaki Net Yatırım Riskinden Korunma Amaçlı</w:t>
            </w:r>
          </w:p>
        </w:tc>
        <w:tc>
          <w:tcPr>
            <w:tcW w:w="713" w:type="dxa"/>
            <w:shd w:val="clear" w:color="auto" w:fill="auto"/>
            <w:noWrap/>
            <w:vAlign w:val="bottom"/>
          </w:tcPr>
          <w:p w14:paraId="0B0F26C3"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5F4EC182" w14:textId="5A69FFA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6B627AAE" w14:textId="1AE8F28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3C0958FA" w14:textId="5A780A9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4DA73AB9" w14:textId="61CFC25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2384A51F" w14:textId="5221BE1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32BF6EE7" w14:textId="134E5E9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750E692F" w14:textId="46E54BE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44E6250A" w14:textId="0E11D63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4C27B8F0" w14:textId="03C8F7F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2AEEB3E5" w14:textId="1084115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22781077" w14:textId="6494D6E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731C6883" w14:textId="388B633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23E26E24" w14:textId="32D1DE2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40A81AFE" w14:textId="5DF7CFC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0C2059CB" w14:textId="1F4AD0B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50217A37" w14:textId="0A72EDB0"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5278E893" w14:textId="77777777" w:rsidTr="00D065A9">
        <w:trPr>
          <w:trHeight w:val="113"/>
        </w:trPr>
        <w:tc>
          <w:tcPr>
            <w:tcW w:w="416" w:type="dxa"/>
            <w:shd w:val="clear" w:color="auto" w:fill="auto"/>
            <w:noWrap/>
          </w:tcPr>
          <w:p w14:paraId="3C6EF9E2"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V.</w:t>
            </w:r>
          </w:p>
        </w:tc>
        <w:tc>
          <w:tcPr>
            <w:tcW w:w="2222" w:type="dxa"/>
            <w:shd w:val="clear" w:color="auto" w:fill="auto"/>
            <w:noWrap/>
            <w:vAlign w:val="bottom"/>
          </w:tcPr>
          <w:p w14:paraId="087518F0" w14:textId="77777777" w:rsidR="00775785" w:rsidRPr="00C75306" w:rsidRDefault="00775785" w:rsidP="00775785">
            <w:pPr>
              <w:ind w:left="-104"/>
              <w:rPr>
                <w:rFonts w:ascii="Arial" w:hAnsi="Arial" w:cs="Arial"/>
                <w:sz w:val="12"/>
                <w:szCs w:val="12"/>
              </w:rPr>
            </w:pPr>
            <w:r w:rsidRPr="00C75306">
              <w:rPr>
                <w:rFonts w:ascii="Arial" w:hAnsi="Arial" w:cs="Arial"/>
                <w:sz w:val="12"/>
                <w:szCs w:val="12"/>
              </w:rPr>
              <w:t>Maddi Duran Varlıklar Yeniden Değerleme Farkları</w:t>
            </w:r>
          </w:p>
        </w:tc>
        <w:tc>
          <w:tcPr>
            <w:tcW w:w="713" w:type="dxa"/>
            <w:shd w:val="clear" w:color="auto" w:fill="auto"/>
            <w:noWrap/>
            <w:vAlign w:val="bottom"/>
          </w:tcPr>
          <w:p w14:paraId="0F4A6DC2"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3561524A" w14:textId="253EB13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719EBE2A" w14:textId="284B27C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71F256ED" w14:textId="190C340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78FDC418" w14:textId="004946F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3A58D29E" w14:textId="42EF704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7C94C1A6" w14:textId="66D5142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71D5FDBB" w14:textId="2D6EDDC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973D5A9" w14:textId="245AC55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2BD88F6F" w14:textId="3FBFBEF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2E036367" w14:textId="6D7CB36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5309243C" w14:textId="4563911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20BFE605" w14:textId="6C585DA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25.594</w:t>
            </w:r>
          </w:p>
        </w:tc>
        <w:tc>
          <w:tcPr>
            <w:tcW w:w="977" w:type="dxa"/>
            <w:vAlign w:val="bottom"/>
          </w:tcPr>
          <w:p w14:paraId="7CE80795" w14:textId="69C24F3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6C77E10D" w14:textId="1F2EFD6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4E01AEBA" w14:textId="0BE2BE4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198EAEA" w14:textId="50AD1061"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25.594</w:t>
            </w:r>
          </w:p>
        </w:tc>
      </w:tr>
      <w:tr w:rsidR="00775785" w:rsidRPr="00C75306" w14:paraId="6837EA39" w14:textId="77777777" w:rsidTr="00D065A9">
        <w:trPr>
          <w:trHeight w:val="113"/>
        </w:trPr>
        <w:tc>
          <w:tcPr>
            <w:tcW w:w="416" w:type="dxa"/>
            <w:shd w:val="clear" w:color="auto" w:fill="auto"/>
            <w:noWrap/>
          </w:tcPr>
          <w:p w14:paraId="037F39E1"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VI.</w:t>
            </w:r>
          </w:p>
        </w:tc>
        <w:tc>
          <w:tcPr>
            <w:tcW w:w="2222" w:type="dxa"/>
            <w:shd w:val="clear" w:color="auto" w:fill="auto"/>
            <w:noWrap/>
            <w:vAlign w:val="bottom"/>
          </w:tcPr>
          <w:p w14:paraId="42DC247C" w14:textId="77777777" w:rsidR="00775785" w:rsidRPr="00C75306" w:rsidRDefault="00775785" w:rsidP="00775785">
            <w:pPr>
              <w:ind w:left="-104"/>
              <w:rPr>
                <w:rFonts w:ascii="Arial" w:hAnsi="Arial" w:cs="Arial"/>
                <w:sz w:val="12"/>
                <w:szCs w:val="12"/>
              </w:rPr>
            </w:pPr>
            <w:r w:rsidRPr="00C75306">
              <w:rPr>
                <w:rFonts w:ascii="Arial" w:hAnsi="Arial" w:cs="Arial"/>
                <w:sz w:val="12"/>
                <w:szCs w:val="12"/>
              </w:rPr>
              <w:t>Maddi Olmayan Duran Varlıklar Yeniden Değerleme Farkları</w:t>
            </w:r>
          </w:p>
        </w:tc>
        <w:tc>
          <w:tcPr>
            <w:tcW w:w="713" w:type="dxa"/>
            <w:shd w:val="clear" w:color="auto" w:fill="auto"/>
            <w:noWrap/>
            <w:vAlign w:val="bottom"/>
          </w:tcPr>
          <w:p w14:paraId="12708849"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022906D4" w14:textId="144916B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7AF7B03B" w14:textId="2AF05F1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0B30B0A4" w14:textId="7AA1197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65F528AA" w14:textId="71D6236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0925FE98" w14:textId="6B8E3F8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11A4B1DD" w14:textId="7D42D67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764817F0" w14:textId="4685D34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46CB5C48" w14:textId="0EFCFCF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02A00702" w14:textId="13CA2F7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50398AD4" w14:textId="63A6927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4A8FBC36" w14:textId="077C986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07344241" w14:textId="6DD9A02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7ADE7AE5" w14:textId="05DD1EE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441DA7BD" w14:textId="28FE76B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40B8E3F0" w14:textId="1C3ABDD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100D45B5" w14:textId="1DECD9E3"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3C44CEA9" w14:textId="77777777" w:rsidTr="00D065A9">
        <w:trPr>
          <w:trHeight w:val="113"/>
        </w:trPr>
        <w:tc>
          <w:tcPr>
            <w:tcW w:w="416" w:type="dxa"/>
            <w:shd w:val="clear" w:color="auto" w:fill="auto"/>
            <w:noWrap/>
          </w:tcPr>
          <w:p w14:paraId="442172C2"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VII.</w:t>
            </w:r>
          </w:p>
        </w:tc>
        <w:tc>
          <w:tcPr>
            <w:tcW w:w="2222" w:type="dxa"/>
            <w:shd w:val="clear" w:color="auto" w:fill="FFFFFF"/>
            <w:noWrap/>
            <w:vAlign w:val="bottom"/>
          </w:tcPr>
          <w:p w14:paraId="523C6573" w14:textId="77777777" w:rsidR="00775785" w:rsidRPr="00C75306" w:rsidRDefault="00775785" w:rsidP="00775785">
            <w:pPr>
              <w:ind w:left="-104"/>
              <w:rPr>
                <w:rFonts w:ascii="Arial" w:hAnsi="Arial" w:cs="Arial"/>
                <w:sz w:val="12"/>
                <w:szCs w:val="12"/>
              </w:rPr>
            </w:pPr>
            <w:r w:rsidRPr="00C75306">
              <w:rPr>
                <w:rFonts w:ascii="Arial" w:hAnsi="Arial" w:cs="Arial"/>
                <w:sz w:val="12"/>
                <w:szCs w:val="12"/>
              </w:rPr>
              <w:t xml:space="preserve">İştirakler, Bağlı Ort. </w:t>
            </w:r>
            <w:proofErr w:type="gramStart"/>
            <w:r w:rsidRPr="00C75306">
              <w:rPr>
                <w:rFonts w:ascii="Arial" w:hAnsi="Arial" w:cs="Arial"/>
                <w:sz w:val="12"/>
                <w:szCs w:val="12"/>
              </w:rPr>
              <w:t>ve</w:t>
            </w:r>
            <w:proofErr w:type="gramEnd"/>
            <w:r w:rsidRPr="00C75306">
              <w:rPr>
                <w:rFonts w:ascii="Arial" w:hAnsi="Arial" w:cs="Arial"/>
                <w:sz w:val="12"/>
                <w:szCs w:val="12"/>
              </w:rPr>
              <w:t xml:space="preserve"> Birlikte Kontrol Edilen Ort. (İş Ort.) Bedelsiz H.S.</w:t>
            </w:r>
          </w:p>
        </w:tc>
        <w:tc>
          <w:tcPr>
            <w:tcW w:w="713" w:type="dxa"/>
            <w:shd w:val="clear" w:color="auto" w:fill="auto"/>
            <w:noWrap/>
            <w:vAlign w:val="bottom"/>
          </w:tcPr>
          <w:p w14:paraId="720CD8F9"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71ECAD62" w14:textId="3144744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1FC47C38" w14:textId="18CB6A7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4FDE2E4F" w14:textId="58B57F5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19A36EDC" w14:textId="481B307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2DE09F73" w14:textId="2E46B46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1D51DB17" w14:textId="79A9450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684ED2CD" w14:textId="6FEEFAC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2F9ED52" w14:textId="57437C3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39123D61" w14:textId="0F2FA03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0BC97CDF" w14:textId="0B1D09E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4BC82731" w14:textId="12D7DD1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589454C5" w14:textId="594359B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4D84FED4" w14:textId="47110CC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0230EF20" w14:textId="1156787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2A524584" w14:textId="180BAAF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14196D9" w14:textId="09F6B935"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23345AD0" w14:textId="77777777" w:rsidTr="00D065A9">
        <w:trPr>
          <w:trHeight w:val="113"/>
        </w:trPr>
        <w:tc>
          <w:tcPr>
            <w:tcW w:w="416" w:type="dxa"/>
            <w:shd w:val="clear" w:color="auto" w:fill="auto"/>
            <w:noWrap/>
          </w:tcPr>
          <w:p w14:paraId="36B8FC57"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VIII.</w:t>
            </w:r>
          </w:p>
        </w:tc>
        <w:tc>
          <w:tcPr>
            <w:tcW w:w="2222" w:type="dxa"/>
            <w:shd w:val="clear" w:color="auto" w:fill="auto"/>
            <w:noWrap/>
            <w:vAlign w:val="bottom"/>
          </w:tcPr>
          <w:p w14:paraId="71B5725D" w14:textId="77777777" w:rsidR="00775785" w:rsidRPr="00C75306" w:rsidRDefault="00775785" w:rsidP="00775785">
            <w:pPr>
              <w:ind w:left="-104"/>
              <w:rPr>
                <w:rFonts w:ascii="Arial" w:hAnsi="Arial" w:cs="Arial"/>
                <w:sz w:val="12"/>
                <w:szCs w:val="12"/>
              </w:rPr>
            </w:pPr>
            <w:r w:rsidRPr="00C75306">
              <w:rPr>
                <w:rFonts w:ascii="Arial" w:hAnsi="Arial" w:cs="Arial"/>
                <w:sz w:val="12"/>
                <w:szCs w:val="12"/>
              </w:rPr>
              <w:t xml:space="preserve">Kur Farkları </w:t>
            </w:r>
          </w:p>
        </w:tc>
        <w:tc>
          <w:tcPr>
            <w:tcW w:w="713" w:type="dxa"/>
            <w:shd w:val="clear" w:color="auto" w:fill="auto"/>
            <w:noWrap/>
            <w:vAlign w:val="bottom"/>
          </w:tcPr>
          <w:p w14:paraId="58F1550A"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3D585931" w14:textId="0349A13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0162909C" w14:textId="317F261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3D52620D" w14:textId="7D8D533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1C885B1A" w14:textId="45243E2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361BB33C" w14:textId="23DAED3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5FB7E6E0" w14:textId="0B61E9F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2D2116AA" w14:textId="745A3C8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696F31D3" w14:textId="368801F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6.936</w:t>
            </w:r>
          </w:p>
        </w:tc>
        <w:tc>
          <w:tcPr>
            <w:tcW w:w="709" w:type="dxa"/>
            <w:shd w:val="clear" w:color="auto" w:fill="auto"/>
            <w:noWrap/>
            <w:vAlign w:val="bottom"/>
          </w:tcPr>
          <w:p w14:paraId="69D76316" w14:textId="41D48D4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0701315E" w14:textId="1D7C0F8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53CF859D" w14:textId="319C1DB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5B45C727" w14:textId="356028B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1EF60B52" w14:textId="24C91FD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601D0EB2" w14:textId="36E063F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55C9AE8F" w14:textId="721B6EE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53A935E" w14:textId="15BFB3CC"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6.936</w:t>
            </w:r>
          </w:p>
        </w:tc>
      </w:tr>
      <w:tr w:rsidR="00775785" w:rsidRPr="00C75306" w14:paraId="68975EA9" w14:textId="77777777" w:rsidTr="00D065A9">
        <w:trPr>
          <w:trHeight w:val="113"/>
        </w:trPr>
        <w:tc>
          <w:tcPr>
            <w:tcW w:w="416" w:type="dxa"/>
            <w:shd w:val="clear" w:color="auto" w:fill="auto"/>
            <w:noWrap/>
          </w:tcPr>
          <w:p w14:paraId="2A8C92FD"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IX.</w:t>
            </w:r>
          </w:p>
        </w:tc>
        <w:tc>
          <w:tcPr>
            <w:tcW w:w="2222" w:type="dxa"/>
            <w:shd w:val="clear" w:color="auto" w:fill="auto"/>
            <w:noWrap/>
            <w:vAlign w:val="bottom"/>
          </w:tcPr>
          <w:p w14:paraId="6DEFBAF1" w14:textId="77777777" w:rsidR="00775785" w:rsidRPr="00C75306" w:rsidRDefault="00775785" w:rsidP="00775785">
            <w:pPr>
              <w:ind w:left="-104"/>
              <w:rPr>
                <w:rFonts w:ascii="Arial" w:hAnsi="Arial" w:cs="Arial"/>
                <w:sz w:val="12"/>
                <w:szCs w:val="12"/>
              </w:rPr>
            </w:pPr>
            <w:r w:rsidRPr="00C75306">
              <w:rPr>
                <w:rFonts w:ascii="Arial" w:hAnsi="Arial" w:cs="Arial"/>
                <w:sz w:val="12"/>
                <w:szCs w:val="12"/>
              </w:rPr>
              <w:t>Varlıkların Elden Çıkarılmasından Kaynaklanan Değişiklik</w:t>
            </w:r>
          </w:p>
        </w:tc>
        <w:tc>
          <w:tcPr>
            <w:tcW w:w="713" w:type="dxa"/>
            <w:shd w:val="clear" w:color="auto" w:fill="auto"/>
            <w:noWrap/>
            <w:vAlign w:val="bottom"/>
          </w:tcPr>
          <w:p w14:paraId="20E390E3"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553A0624" w14:textId="11A95B4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2E0A7D54" w14:textId="49FE80C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6376C8B8" w14:textId="338B049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5EFF2670" w14:textId="6E3366E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7D729098" w14:textId="48099FE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2F22055D" w14:textId="3632D67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47349B39" w14:textId="65FFEB2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4833BCC3" w14:textId="7BC7735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03DD63A1" w14:textId="1A52B2C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5F43C258" w14:textId="6C62BFC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4583A646" w14:textId="01AB687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668EB261" w14:textId="71C0566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0B5E231C" w14:textId="515350B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3575A3EB" w14:textId="280A47A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7D1E316E" w14:textId="7471759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0A5B389C" w14:textId="14017BFF"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128AD7DB" w14:textId="77777777" w:rsidTr="00D065A9">
        <w:trPr>
          <w:trHeight w:val="113"/>
        </w:trPr>
        <w:tc>
          <w:tcPr>
            <w:tcW w:w="416" w:type="dxa"/>
            <w:shd w:val="clear" w:color="auto" w:fill="auto"/>
            <w:noWrap/>
          </w:tcPr>
          <w:p w14:paraId="121756C2"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X.</w:t>
            </w:r>
          </w:p>
        </w:tc>
        <w:tc>
          <w:tcPr>
            <w:tcW w:w="2222" w:type="dxa"/>
            <w:shd w:val="clear" w:color="auto" w:fill="auto"/>
            <w:noWrap/>
            <w:vAlign w:val="bottom"/>
          </w:tcPr>
          <w:p w14:paraId="24681064" w14:textId="77777777" w:rsidR="00775785" w:rsidRPr="00C75306" w:rsidRDefault="00775785" w:rsidP="00775785">
            <w:pPr>
              <w:ind w:left="-104"/>
              <w:rPr>
                <w:rFonts w:ascii="Arial" w:hAnsi="Arial" w:cs="Arial"/>
                <w:sz w:val="12"/>
                <w:szCs w:val="12"/>
              </w:rPr>
            </w:pPr>
            <w:r w:rsidRPr="00C75306">
              <w:rPr>
                <w:rFonts w:ascii="Arial" w:hAnsi="Arial" w:cs="Arial"/>
                <w:sz w:val="12"/>
                <w:szCs w:val="12"/>
              </w:rPr>
              <w:t>Varlıkların Yeniden Sınıflandırılmasından Kaynaklanan Değişiklik</w:t>
            </w:r>
          </w:p>
        </w:tc>
        <w:tc>
          <w:tcPr>
            <w:tcW w:w="713" w:type="dxa"/>
            <w:shd w:val="clear" w:color="auto" w:fill="auto"/>
            <w:noWrap/>
            <w:vAlign w:val="bottom"/>
          </w:tcPr>
          <w:p w14:paraId="4749A3D8"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6F1F754D" w14:textId="1EAC0F0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24E3F107" w14:textId="60EF0A8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57A25C4E" w14:textId="5525AC2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0ABBF01C" w14:textId="3D3A1F2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66F7187E" w14:textId="71AA274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30738E10" w14:textId="4F6F202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5C1DD20E" w14:textId="77256FF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7F103F8B" w14:textId="0617532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2D62BD3F" w14:textId="3D389AC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4002D634" w14:textId="7891E0A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47E06B32" w14:textId="054A76E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077D42FF" w14:textId="3940CD9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6B7FDE57" w14:textId="00A491A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2381A82B" w14:textId="54B0C14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401D3723" w14:textId="5D5A2D7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BD9186D" w14:textId="02A91148"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640EB255" w14:textId="77777777" w:rsidTr="00D065A9">
        <w:trPr>
          <w:trHeight w:val="113"/>
        </w:trPr>
        <w:tc>
          <w:tcPr>
            <w:tcW w:w="416" w:type="dxa"/>
            <w:shd w:val="clear" w:color="auto" w:fill="auto"/>
            <w:noWrap/>
          </w:tcPr>
          <w:p w14:paraId="7387A042"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XI.</w:t>
            </w:r>
          </w:p>
        </w:tc>
        <w:tc>
          <w:tcPr>
            <w:tcW w:w="2222" w:type="dxa"/>
            <w:shd w:val="clear" w:color="auto" w:fill="auto"/>
            <w:noWrap/>
            <w:vAlign w:val="bottom"/>
          </w:tcPr>
          <w:p w14:paraId="351BEA8E" w14:textId="77777777" w:rsidR="00775785" w:rsidRPr="00C75306" w:rsidRDefault="00775785" w:rsidP="00775785">
            <w:pPr>
              <w:ind w:left="-104"/>
              <w:rPr>
                <w:rFonts w:ascii="Arial" w:hAnsi="Arial" w:cs="Arial"/>
                <w:sz w:val="12"/>
                <w:szCs w:val="12"/>
              </w:rPr>
            </w:pPr>
            <w:r w:rsidRPr="00C75306">
              <w:rPr>
                <w:rFonts w:ascii="Arial" w:hAnsi="Arial" w:cs="Arial"/>
                <w:sz w:val="12"/>
                <w:szCs w:val="12"/>
              </w:rPr>
              <w:t>İştirak Öz kaynağındaki Değişikliklerin Banka Öz kaynağına Etkisi</w:t>
            </w:r>
          </w:p>
        </w:tc>
        <w:tc>
          <w:tcPr>
            <w:tcW w:w="713" w:type="dxa"/>
            <w:shd w:val="clear" w:color="auto" w:fill="auto"/>
            <w:noWrap/>
            <w:vAlign w:val="bottom"/>
          </w:tcPr>
          <w:p w14:paraId="0B0216B1"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6A2D3441" w14:textId="083BC6D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633A850B" w14:textId="26EF37E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570ED242" w14:textId="1F0BACE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6EA510F4" w14:textId="388B637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4D885ED2" w14:textId="4DD3E05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03AA73A3" w14:textId="71938DD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3D22E36C" w14:textId="1D11642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7E7B6A57" w14:textId="0E12A4D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5FAB9014" w14:textId="63A8528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53C32E80" w14:textId="7413215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01DBB92C" w14:textId="517EDE3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655B8A33" w14:textId="400E920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03D1AFBC" w14:textId="5DC51C7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1E4F6450" w14:textId="1E6A263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66C8208F" w14:textId="4212043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26960370" w14:textId="31018B95"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3607D166" w14:textId="77777777" w:rsidTr="00D065A9">
        <w:trPr>
          <w:trHeight w:val="113"/>
        </w:trPr>
        <w:tc>
          <w:tcPr>
            <w:tcW w:w="416" w:type="dxa"/>
            <w:shd w:val="clear" w:color="auto" w:fill="auto"/>
            <w:noWrap/>
          </w:tcPr>
          <w:p w14:paraId="22DC4E22"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XII.</w:t>
            </w:r>
          </w:p>
        </w:tc>
        <w:tc>
          <w:tcPr>
            <w:tcW w:w="2222" w:type="dxa"/>
            <w:shd w:val="clear" w:color="auto" w:fill="auto"/>
            <w:noWrap/>
            <w:vAlign w:val="bottom"/>
          </w:tcPr>
          <w:p w14:paraId="78AE2D5D"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Sermaye Artırımı</w:t>
            </w:r>
          </w:p>
        </w:tc>
        <w:tc>
          <w:tcPr>
            <w:tcW w:w="713" w:type="dxa"/>
            <w:shd w:val="clear" w:color="auto" w:fill="auto"/>
            <w:noWrap/>
            <w:vAlign w:val="bottom"/>
          </w:tcPr>
          <w:p w14:paraId="4D0F3FC5"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5D0E537D" w14:textId="7F8599E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09A5C3F8" w14:textId="77ABA6F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375BC79A" w14:textId="0F27A13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570535DC" w14:textId="33B9696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7DF02DBB" w14:textId="163ECC4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021765F5" w14:textId="045A157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56AF27C4" w14:textId="7038513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18957A27" w14:textId="2CC80D4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397BDC85" w14:textId="5324777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5FC7B68D" w14:textId="1F3BBAA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0BB33011" w14:textId="1DFD87E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7447C4C7" w14:textId="1EB189A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005506E0" w14:textId="18F1B5B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58F56729" w14:textId="16BA8BD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59837B0B" w14:textId="76CC84C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2414337C" w14:textId="271B1610"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28267B76" w14:textId="77777777" w:rsidTr="00D065A9">
        <w:trPr>
          <w:trHeight w:val="113"/>
        </w:trPr>
        <w:tc>
          <w:tcPr>
            <w:tcW w:w="416" w:type="dxa"/>
            <w:shd w:val="clear" w:color="auto" w:fill="auto"/>
            <w:noWrap/>
          </w:tcPr>
          <w:p w14:paraId="64F8F61E"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12.1</w:t>
            </w:r>
          </w:p>
        </w:tc>
        <w:tc>
          <w:tcPr>
            <w:tcW w:w="2222" w:type="dxa"/>
            <w:shd w:val="clear" w:color="auto" w:fill="FFFFFF"/>
            <w:noWrap/>
            <w:vAlign w:val="bottom"/>
          </w:tcPr>
          <w:p w14:paraId="3E06C25A"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 xml:space="preserve">Nakden </w:t>
            </w:r>
          </w:p>
        </w:tc>
        <w:tc>
          <w:tcPr>
            <w:tcW w:w="713" w:type="dxa"/>
            <w:shd w:val="clear" w:color="auto" w:fill="auto"/>
            <w:noWrap/>
            <w:vAlign w:val="bottom"/>
          </w:tcPr>
          <w:p w14:paraId="245ACE4A"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4AA8AD52" w14:textId="5094A0F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440E04B8" w14:textId="2EB4D87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68D7F031" w14:textId="6275553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3F26707A" w14:textId="566EDBD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40B5C8A5" w14:textId="2558DFF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18DF30FE" w14:textId="27E1982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45674BF3" w14:textId="1E3A5D3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26D994A7" w14:textId="2E195CB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04288950" w14:textId="0C428EB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22286FD9" w14:textId="4CDC615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04578AA3" w14:textId="38F8EEC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2D6E4889" w14:textId="5D52D3F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7AE187E2" w14:textId="2145D8F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3926DA52" w14:textId="2C34024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229240F3" w14:textId="2A1505B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5FD276DA" w14:textId="40869179"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7B9BCC1E" w14:textId="77777777" w:rsidTr="00D065A9">
        <w:trPr>
          <w:trHeight w:val="113"/>
        </w:trPr>
        <w:tc>
          <w:tcPr>
            <w:tcW w:w="416" w:type="dxa"/>
            <w:shd w:val="clear" w:color="auto" w:fill="auto"/>
            <w:noWrap/>
          </w:tcPr>
          <w:p w14:paraId="675B37C7"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12.2</w:t>
            </w:r>
          </w:p>
        </w:tc>
        <w:tc>
          <w:tcPr>
            <w:tcW w:w="2222" w:type="dxa"/>
            <w:shd w:val="clear" w:color="auto" w:fill="auto"/>
            <w:noWrap/>
            <w:vAlign w:val="bottom"/>
          </w:tcPr>
          <w:p w14:paraId="3177CC4C"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İç Kaynaklardan</w:t>
            </w:r>
          </w:p>
        </w:tc>
        <w:tc>
          <w:tcPr>
            <w:tcW w:w="713" w:type="dxa"/>
            <w:shd w:val="clear" w:color="auto" w:fill="auto"/>
            <w:noWrap/>
            <w:vAlign w:val="bottom"/>
          </w:tcPr>
          <w:p w14:paraId="5BE554E0"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07F60A58" w14:textId="41EA5A3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04F773D7" w14:textId="5E61832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2423B67B" w14:textId="18E4952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091C4914" w14:textId="1D7BD7A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1D2C472E" w14:textId="401D80F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46B36B0E" w14:textId="5E9DCFF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6C1ECC87" w14:textId="3B50C59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74994C14" w14:textId="7EA5CFA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380890FB" w14:textId="488B5AD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3BAEAE72" w14:textId="22B948B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37672D45" w14:textId="43E6710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0C409273" w14:textId="52BB8C8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243F0C36" w14:textId="5E49B4E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21C44391" w14:textId="2B51A69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0160E440" w14:textId="02EF91C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7D21252B" w14:textId="525BF113"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07CDF6B4" w14:textId="77777777" w:rsidTr="00D065A9">
        <w:trPr>
          <w:trHeight w:val="113"/>
        </w:trPr>
        <w:tc>
          <w:tcPr>
            <w:tcW w:w="416" w:type="dxa"/>
            <w:shd w:val="clear" w:color="auto" w:fill="auto"/>
            <w:noWrap/>
          </w:tcPr>
          <w:p w14:paraId="22F29D0D"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XIII.</w:t>
            </w:r>
          </w:p>
        </w:tc>
        <w:tc>
          <w:tcPr>
            <w:tcW w:w="2222" w:type="dxa"/>
            <w:shd w:val="clear" w:color="auto" w:fill="auto"/>
            <w:noWrap/>
            <w:vAlign w:val="bottom"/>
          </w:tcPr>
          <w:p w14:paraId="507FC2D4"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Hisse Senedi İhraç Primi</w:t>
            </w:r>
          </w:p>
        </w:tc>
        <w:tc>
          <w:tcPr>
            <w:tcW w:w="713" w:type="dxa"/>
            <w:shd w:val="clear" w:color="auto" w:fill="auto"/>
            <w:noWrap/>
            <w:vAlign w:val="bottom"/>
          </w:tcPr>
          <w:p w14:paraId="50622751"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608B2245" w14:textId="1DB115D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54AE94B8" w14:textId="66F92D8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488C4703" w14:textId="4FEC08C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488D14B5" w14:textId="66B18A3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67603CB1" w14:textId="48C45D8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72054371" w14:textId="3D2607A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4EF92A87" w14:textId="016F51C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47E16D36" w14:textId="7C6AC18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2E27873C" w14:textId="635D549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3D7BE1BD" w14:textId="2CF3D42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548FDA70" w14:textId="3613300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2DBBDF2B" w14:textId="00DDCF3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1B6D3E5A" w14:textId="4CD391C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48FDD258" w14:textId="7258366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4C7B5707" w14:textId="5FDF49D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2C69850" w14:textId="1EB3420B"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54066E90" w14:textId="77777777" w:rsidTr="00D065A9">
        <w:trPr>
          <w:trHeight w:val="113"/>
        </w:trPr>
        <w:tc>
          <w:tcPr>
            <w:tcW w:w="416" w:type="dxa"/>
            <w:shd w:val="clear" w:color="auto" w:fill="auto"/>
            <w:noWrap/>
          </w:tcPr>
          <w:p w14:paraId="037E0F5E"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XIV.</w:t>
            </w:r>
          </w:p>
        </w:tc>
        <w:tc>
          <w:tcPr>
            <w:tcW w:w="2222" w:type="dxa"/>
            <w:shd w:val="clear" w:color="auto" w:fill="FFFFFF"/>
            <w:noWrap/>
            <w:vAlign w:val="bottom"/>
          </w:tcPr>
          <w:p w14:paraId="16203090"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Hisse Senedi İptal Kârları</w:t>
            </w:r>
          </w:p>
        </w:tc>
        <w:tc>
          <w:tcPr>
            <w:tcW w:w="713" w:type="dxa"/>
            <w:shd w:val="clear" w:color="auto" w:fill="auto"/>
            <w:noWrap/>
            <w:vAlign w:val="bottom"/>
          </w:tcPr>
          <w:p w14:paraId="6BF3CC9E"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02FDAE1B" w14:textId="40C1FD9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590CFA14" w14:textId="2222304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61E2BAEA" w14:textId="6A8BF50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52299832" w14:textId="628A244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20C0934D" w14:textId="4C05D2B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16DFC259" w14:textId="33C7ED7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212F8DDA" w14:textId="18326B7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8619C8B" w14:textId="64C0152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13BF4AC1" w14:textId="640CF71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2CA381D1" w14:textId="5E8D326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17B7EF24" w14:textId="0B70805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065E051C" w14:textId="33E65BD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5FF6AC28" w14:textId="78B7260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15376216" w14:textId="3238DA3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08BA9A85" w14:textId="1B516E7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79C6A074" w14:textId="1F0AE925"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55B596CA" w14:textId="77777777" w:rsidTr="00D065A9">
        <w:trPr>
          <w:trHeight w:val="113"/>
        </w:trPr>
        <w:tc>
          <w:tcPr>
            <w:tcW w:w="416" w:type="dxa"/>
            <w:shd w:val="clear" w:color="auto" w:fill="auto"/>
            <w:noWrap/>
          </w:tcPr>
          <w:p w14:paraId="15CC5DDC"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XV.</w:t>
            </w:r>
          </w:p>
        </w:tc>
        <w:tc>
          <w:tcPr>
            <w:tcW w:w="2222" w:type="dxa"/>
            <w:shd w:val="clear" w:color="auto" w:fill="FFFFFF"/>
            <w:noWrap/>
            <w:vAlign w:val="bottom"/>
          </w:tcPr>
          <w:p w14:paraId="5C3988B4" w14:textId="77777777" w:rsidR="00775785" w:rsidRPr="00C75306" w:rsidRDefault="00775785" w:rsidP="00775785">
            <w:pPr>
              <w:ind w:left="-90"/>
              <w:rPr>
                <w:rFonts w:ascii="Arial" w:hAnsi="Arial" w:cs="Arial"/>
                <w:sz w:val="12"/>
                <w:szCs w:val="12"/>
              </w:rPr>
            </w:pPr>
            <w:r w:rsidRPr="00C75306">
              <w:rPr>
                <w:rFonts w:ascii="Arial" w:hAnsi="Arial" w:cs="Arial"/>
                <w:sz w:val="12"/>
                <w:szCs w:val="12"/>
              </w:rPr>
              <w:t>Ödenmiş Sermaye Enflasyon Düzeltme Farkı</w:t>
            </w:r>
          </w:p>
        </w:tc>
        <w:tc>
          <w:tcPr>
            <w:tcW w:w="713" w:type="dxa"/>
            <w:shd w:val="clear" w:color="auto" w:fill="auto"/>
            <w:noWrap/>
            <w:vAlign w:val="bottom"/>
          </w:tcPr>
          <w:p w14:paraId="263E3BAE"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3C845754" w14:textId="6EA8315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3C17188B" w14:textId="00A56BE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5D155CF8" w14:textId="231F95F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179C7315" w14:textId="5F6298F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67F7B010" w14:textId="756B04D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242A41F0" w14:textId="6FF5AA7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04304BCA" w14:textId="2F153E9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4BD82F51" w14:textId="440528F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3F9C1356" w14:textId="7C55C87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619EAD12" w14:textId="2CFAD8D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1F627BC9" w14:textId="52B631C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2033853E" w14:textId="6572F74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738B7057" w14:textId="3729949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4761AB1F" w14:textId="57D169D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08EEA54C" w14:textId="7736116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464810B4" w14:textId="50F2FE4A"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4113E9BA" w14:textId="77777777" w:rsidTr="00D065A9">
        <w:trPr>
          <w:trHeight w:val="113"/>
        </w:trPr>
        <w:tc>
          <w:tcPr>
            <w:tcW w:w="416" w:type="dxa"/>
            <w:shd w:val="clear" w:color="auto" w:fill="auto"/>
            <w:noWrap/>
          </w:tcPr>
          <w:p w14:paraId="3266B593"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XVI.</w:t>
            </w:r>
          </w:p>
        </w:tc>
        <w:tc>
          <w:tcPr>
            <w:tcW w:w="2222" w:type="dxa"/>
            <w:shd w:val="clear" w:color="auto" w:fill="FFFFFF"/>
            <w:noWrap/>
            <w:vAlign w:val="bottom"/>
          </w:tcPr>
          <w:p w14:paraId="29509B5A"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Diğer</w:t>
            </w:r>
          </w:p>
        </w:tc>
        <w:tc>
          <w:tcPr>
            <w:tcW w:w="713" w:type="dxa"/>
            <w:shd w:val="clear" w:color="auto" w:fill="auto"/>
            <w:noWrap/>
            <w:vAlign w:val="bottom"/>
          </w:tcPr>
          <w:p w14:paraId="14648219"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6EDFA79C" w14:textId="74FE3D9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152E0429" w14:textId="3111B4D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21624F5F" w14:textId="1883132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538BA502" w14:textId="4DA6854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2F463217" w14:textId="6FEBB8F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9.582</w:t>
            </w:r>
          </w:p>
        </w:tc>
        <w:tc>
          <w:tcPr>
            <w:tcW w:w="708" w:type="dxa"/>
            <w:shd w:val="clear" w:color="auto" w:fill="auto"/>
            <w:noWrap/>
            <w:vAlign w:val="bottom"/>
          </w:tcPr>
          <w:p w14:paraId="32FC7991" w14:textId="15914A6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1AD08805" w14:textId="0EBA823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(9.582)</w:t>
            </w:r>
          </w:p>
        </w:tc>
        <w:tc>
          <w:tcPr>
            <w:tcW w:w="895" w:type="dxa"/>
            <w:shd w:val="clear" w:color="auto" w:fill="auto"/>
            <w:noWrap/>
            <w:vAlign w:val="bottom"/>
          </w:tcPr>
          <w:p w14:paraId="4CFEE136" w14:textId="6672D59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(16.322)</w:t>
            </w:r>
          </w:p>
        </w:tc>
        <w:tc>
          <w:tcPr>
            <w:tcW w:w="709" w:type="dxa"/>
            <w:shd w:val="clear" w:color="auto" w:fill="auto"/>
            <w:noWrap/>
            <w:vAlign w:val="bottom"/>
          </w:tcPr>
          <w:p w14:paraId="6912B3B3" w14:textId="6F04045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0D84C720" w14:textId="0B21714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1.578</w:t>
            </w:r>
          </w:p>
        </w:tc>
        <w:tc>
          <w:tcPr>
            <w:tcW w:w="779" w:type="dxa"/>
            <w:shd w:val="clear" w:color="auto" w:fill="auto"/>
            <w:noWrap/>
            <w:vAlign w:val="bottom"/>
          </w:tcPr>
          <w:p w14:paraId="39D7DC16" w14:textId="049A9F4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2922FA15" w14:textId="6C6EAAE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885</w:t>
            </w:r>
          </w:p>
        </w:tc>
        <w:tc>
          <w:tcPr>
            <w:tcW w:w="977" w:type="dxa"/>
            <w:vAlign w:val="bottom"/>
          </w:tcPr>
          <w:p w14:paraId="3DE0B30C" w14:textId="110D45A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7041AEC5" w14:textId="6D32628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22DAAC7C" w14:textId="1F41D86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3A17E0B2" w14:textId="56FB9C1D"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(13.859)</w:t>
            </w:r>
          </w:p>
        </w:tc>
      </w:tr>
      <w:tr w:rsidR="00775785" w:rsidRPr="00C75306" w14:paraId="5ED8FDC3" w14:textId="77777777" w:rsidTr="00D065A9">
        <w:trPr>
          <w:trHeight w:val="113"/>
        </w:trPr>
        <w:tc>
          <w:tcPr>
            <w:tcW w:w="416" w:type="dxa"/>
            <w:shd w:val="clear" w:color="auto" w:fill="auto"/>
            <w:noWrap/>
          </w:tcPr>
          <w:p w14:paraId="33FA4EFA"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XVII.</w:t>
            </w:r>
          </w:p>
        </w:tc>
        <w:tc>
          <w:tcPr>
            <w:tcW w:w="2222" w:type="dxa"/>
            <w:shd w:val="clear" w:color="auto" w:fill="FFFFFF"/>
            <w:vAlign w:val="bottom"/>
          </w:tcPr>
          <w:p w14:paraId="24B48E76"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Dönem Net Kârı veya Zararı</w:t>
            </w:r>
          </w:p>
        </w:tc>
        <w:tc>
          <w:tcPr>
            <w:tcW w:w="713" w:type="dxa"/>
            <w:shd w:val="clear" w:color="auto" w:fill="auto"/>
            <w:noWrap/>
            <w:vAlign w:val="bottom"/>
          </w:tcPr>
          <w:p w14:paraId="3DC9FCD7"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08F591E2" w14:textId="70D5EB2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4FEA5368" w14:textId="19A5DB9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6B8EA17C" w14:textId="4B616DB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59D5F0AE" w14:textId="110B6D2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7F7F2CEE" w14:textId="3B02D5F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4CEBB1FA" w14:textId="6766B3E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0917A60E" w14:textId="36D32E7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6B4A1F94" w14:textId="30A518B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15AA6F53" w14:textId="6A631BE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237.093</w:t>
            </w:r>
          </w:p>
        </w:tc>
        <w:tc>
          <w:tcPr>
            <w:tcW w:w="732" w:type="dxa"/>
            <w:shd w:val="clear" w:color="auto" w:fill="auto"/>
            <w:noWrap/>
            <w:vAlign w:val="bottom"/>
          </w:tcPr>
          <w:p w14:paraId="467D6EB0" w14:textId="732FA78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550C1DDE" w14:textId="3A167D4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4CE2B5E0" w14:textId="6F9E70C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30681F41" w14:textId="7F9A033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2583C207" w14:textId="1C13B81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4AB74FF9" w14:textId="4E64C27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7583DD98" w14:textId="5C055FB6"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237.093</w:t>
            </w:r>
          </w:p>
        </w:tc>
      </w:tr>
      <w:tr w:rsidR="00775785" w:rsidRPr="00C75306" w14:paraId="0180106C" w14:textId="77777777" w:rsidTr="00D065A9">
        <w:trPr>
          <w:trHeight w:val="113"/>
        </w:trPr>
        <w:tc>
          <w:tcPr>
            <w:tcW w:w="416" w:type="dxa"/>
            <w:shd w:val="clear" w:color="auto" w:fill="auto"/>
            <w:noWrap/>
          </w:tcPr>
          <w:p w14:paraId="458C1142"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XVIII.</w:t>
            </w:r>
          </w:p>
        </w:tc>
        <w:tc>
          <w:tcPr>
            <w:tcW w:w="2222" w:type="dxa"/>
            <w:shd w:val="clear" w:color="auto" w:fill="FFFFFF"/>
            <w:vAlign w:val="bottom"/>
          </w:tcPr>
          <w:p w14:paraId="297EEEA3"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Kâr Dağıtımı</w:t>
            </w:r>
          </w:p>
        </w:tc>
        <w:tc>
          <w:tcPr>
            <w:tcW w:w="713" w:type="dxa"/>
            <w:shd w:val="clear" w:color="auto" w:fill="auto"/>
            <w:noWrap/>
            <w:vAlign w:val="bottom"/>
          </w:tcPr>
          <w:p w14:paraId="0595BF02"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5CCD5065" w14:textId="0800E86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4B921406" w14:textId="50FB6B8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3E170225" w14:textId="044CCBD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13BA28B9" w14:textId="218E45E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67B90E88" w14:textId="56A282D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10.880</w:t>
            </w:r>
          </w:p>
        </w:tc>
        <w:tc>
          <w:tcPr>
            <w:tcW w:w="708" w:type="dxa"/>
            <w:shd w:val="clear" w:color="auto" w:fill="auto"/>
            <w:noWrap/>
            <w:vAlign w:val="bottom"/>
          </w:tcPr>
          <w:p w14:paraId="416F62A1" w14:textId="01307B2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6927918E" w14:textId="4AB28E9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156.417</w:t>
            </w:r>
          </w:p>
        </w:tc>
        <w:tc>
          <w:tcPr>
            <w:tcW w:w="895" w:type="dxa"/>
            <w:shd w:val="clear" w:color="auto" w:fill="auto"/>
            <w:noWrap/>
            <w:vAlign w:val="bottom"/>
          </w:tcPr>
          <w:p w14:paraId="2E07D0F9" w14:textId="3ADD201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6.791</w:t>
            </w:r>
          </w:p>
        </w:tc>
        <w:tc>
          <w:tcPr>
            <w:tcW w:w="709" w:type="dxa"/>
            <w:shd w:val="clear" w:color="auto" w:fill="auto"/>
            <w:noWrap/>
            <w:vAlign w:val="bottom"/>
          </w:tcPr>
          <w:p w14:paraId="7CE8B8DE" w14:textId="5C70B49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(217.609)</w:t>
            </w:r>
          </w:p>
        </w:tc>
        <w:tc>
          <w:tcPr>
            <w:tcW w:w="732" w:type="dxa"/>
            <w:shd w:val="clear" w:color="auto" w:fill="auto"/>
            <w:noWrap/>
            <w:vAlign w:val="bottom"/>
          </w:tcPr>
          <w:p w14:paraId="070929BE" w14:textId="36E88B7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79" w:type="dxa"/>
            <w:shd w:val="clear" w:color="auto" w:fill="auto"/>
            <w:noWrap/>
            <w:vAlign w:val="bottom"/>
          </w:tcPr>
          <w:p w14:paraId="059312B4" w14:textId="789BB65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76412B1A" w14:textId="5FFC6F5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3D1F68A0" w14:textId="0502576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78FD966B" w14:textId="12DDC3F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33806DF9" w14:textId="48C6CB6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6107C0E6" w14:textId="29F8EA15"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(43.521)</w:t>
            </w:r>
          </w:p>
        </w:tc>
      </w:tr>
      <w:tr w:rsidR="00775785" w:rsidRPr="00C75306" w14:paraId="18F5CF97" w14:textId="77777777" w:rsidTr="00D065A9">
        <w:trPr>
          <w:trHeight w:val="113"/>
        </w:trPr>
        <w:tc>
          <w:tcPr>
            <w:tcW w:w="416" w:type="dxa"/>
            <w:shd w:val="clear" w:color="auto" w:fill="auto"/>
            <w:noWrap/>
          </w:tcPr>
          <w:p w14:paraId="2902C30C"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18.1</w:t>
            </w:r>
          </w:p>
        </w:tc>
        <w:tc>
          <w:tcPr>
            <w:tcW w:w="2222" w:type="dxa"/>
            <w:shd w:val="clear" w:color="auto" w:fill="FFFFFF"/>
            <w:vAlign w:val="bottom"/>
          </w:tcPr>
          <w:p w14:paraId="6A016598"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Dağıtılan Temettü</w:t>
            </w:r>
          </w:p>
        </w:tc>
        <w:tc>
          <w:tcPr>
            <w:tcW w:w="713" w:type="dxa"/>
            <w:shd w:val="clear" w:color="auto" w:fill="auto"/>
            <w:noWrap/>
            <w:vAlign w:val="bottom"/>
          </w:tcPr>
          <w:p w14:paraId="52A37370"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6390718B" w14:textId="1A541FC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3760C3E1" w14:textId="61EE4EF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1647552C" w14:textId="1A663DD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499B48EF" w14:textId="57B7AE1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6549CB65" w14:textId="20869F7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5B0CC1F9" w14:textId="7ADB705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137A56F6" w14:textId="5B42314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5766C540" w14:textId="2BDB884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9" w:type="dxa"/>
            <w:shd w:val="clear" w:color="auto" w:fill="auto"/>
            <w:noWrap/>
            <w:vAlign w:val="bottom"/>
          </w:tcPr>
          <w:p w14:paraId="1CAA16B2" w14:textId="10B5ABBE"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44357A76" w14:textId="66CD32B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(43.521)</w:t>
            </w:r>
          </w:p>
        </w:tc>
        <w:tc>
          <w:tcPr>
            <w:tcW w:w="779" w:type="dxa"/>
            <w:shd w:val="clear" w:color="auto" w:fill="auto"/>
            <w:noWrap/>
            <w:vAlign w:val="bottom"/>
          </w:tcPr>
          <w:p w14:paraId="52A7EBDD" w14:textId="6059667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0F1065D0" w14:textId="5D8463A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031E9EF4" w14:textId="0055DF8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48C4A792" w14:textId="5A539664"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3B5D56F8" w14:textId="20D44CF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06DE4B27" w14:textId="34F4AF85"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(43.521)</w:t>
            </w:r>
          </w:p>
        </w:tc>
      </w:tr>
      <w:tr w:rsidR="00775785" w:rsidRPr="00C75306" w14:paraId="1E91BA04" w14:textId="77777777" w:rsidTr="00D065A9">
        <w:trPr>
          <w:trHeight w:val="113"/>
        </w:trPr>
        <w:tc>
          <w:tcPr>
            <w:tcW w:w="416" w:type="dxa"/>
            <w:shd w:val="clear" w:color="auto" w:fill="auto"/>
            <w:noWrap/>
          </w:tcPr>
          <w:p w14:paraId="2929A514"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18.2</w:t>
            </w:r>
          </w:p>
        </w:tc>
        <w:tc>
          <w:tcPr>
            <w:tcW w:w="2222" w:type="dxa"/>
            <w:shd w:val="clear" w:color="auto" w:fill="FFFFFF"/>
            <w:noWrap/>
            <w:vAlign w:val="bottom"/>
          </w:tcPr>
          <w:p w14:paraId="3DAEC635"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Yedeklere Aktarılan Tutarlar</w:t>
            </w:r>
          </w:p>
        </w:tc>
        <w:tc>
          <w:tcPr>
            <w:tcW w:w="713" w:type="dxa"/>
            <w:shd w:val="clear" w:color="auto" w:fill="auto"/>
            <w:noWrap/>
            <w:vAlign w:val="bottom"/>
          </w:tcPr>
          <w:p w14:paraId="74F6C634" w14:textId="77777777" w:rsidR="00775785" w:rsidRPr="00C75306" w:rsidRDefault="00775785" w:rsidP="00775785">
            <w:pPr>
              <w:ind w:left="-104"/>
              <w:jc w:val="center"/>
              <w:rPr>
                <w:rFonts w:ascii="Arial" w:hAnsi="Arial" w:cs="Arial"/>
                <w:bCs/>
                <w:sz w:val="12"/>
                <w:szCs w:val="12"/>
              </w:rPr>
            </w:pPr>
          </w:p>
        </w:tc>
        <w:tc>
          <w:tcPr>
            <w:tcW w:w="743" w:type="dxa"/>
            <w:shd w:val="clear" w:color="auto" w:fill="auto"/>
            <w:noWrap/>
            <w:vAlign w:val="bottom"/>
          </w:tcPr>
          <w:p w14:paraId="3A1EA8C2" w14:textId="1C18F4E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shd w:val="clear" w:color="auto" w:fill="auto"/>
            <w:noWrap/>
            <w:vAlign w:val="bottom"/>
          </w:tcPr>
          <w:p w14:paraId="453CFBA9" w14:textId="373FA15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shd w:val="clear" w:color="auto" w:fill="auto"/>
            <w:noWrap/>
            <w:vAlign w:val="bottom"/>
          </w:tcPr>
          <w:p w14:paraId="4F8F4C6C" w14:textId="22DBD0C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shd w:val="clear" w:color="auto" w:fill="auto"/>
            <w:noWrap/>
            <w:vAlign w:val="bottom"/>
          </w:tcPr>
          <w:p w14:paraId="4773B6C2" w14:textId="03A5849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shd w:val="clear" w:color="auto" w:fill="auto"/>
            <w:noWrap/>
            <w:vAlign w:val="bottom"/>
          </w:tcPr>
          <w:p w14:paraId="3D36FD0E" w14:textId="5DEA675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10.880</w:t>
            </w:r>
          </w:p>
        </w:tc>
        <w:tc>
          <w:tcPr>
            <w:tcW w:w="708" w:type="dxa"/>
            <w:shd w:val="clear" w:color="auto" w:fill="auto"/>
            <w:noWrap/>
            <w:vAlign w:val="bottom"/>
          </w:tcPr>
          <w:p w14:paraId="0196CDFE" w14:textId="6CBDDA9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shd w:val="clear" w:color="auto" w:fill="auto"/>
            <w:noWrap/>
            <w:vAlign w:val="bottom"/>
          </w:tcPr>
          <w:p w14:paraId="11693CD4" w14:textId="522D65AC"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156.417</w:t>
            </w:r>
          </w:p>
        </w:tc>
        <w:tc>
          <w:tcPr>
            <w:tcW w:w="895" w:type="dxa"/>
            <w:shd w:val="clear" w:color="auto" w:fill="auto"/>
            <w:noWrap/>
            <w:vAlign w:val="bottom"/>
          </w:tcPr>
          <w:p w14:paraId="0D4F434C" w14:textId="169E1FC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6.791</w:t>
            </w:r>
          </w:p>
        </w:tc>
        <w:tc>
          <w:tcPr>
            <w:tcW w:w="709" w:type="dxa"/>
            <w:shd w:val="clear" w:color="auto" w:fill="auto"/>
            <w:noWrap/>
            <w:vAlign w:val="bottom"/>
          </w:tcPr>
          <w:p w14:paraId="34D57504" w14:textId="5E3D9FA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32" w:type="dxa"/>
            <w:shd w:val="clear" w:color="auto" w:fill="auto"/>
            <w:noWrap/>
            <w:vAlign w:val="bottom"/>
          </w:tcPr>
          <w:p w14:paraId="7BF6F7B3" w14:textId="3E6FF61A"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(174.088)</w:t>
            </w:r>
          </w:p>
        </w:tc>
        <w:tc>
          <w:tcPr>
            <w:tcW w:w="779" w:type="dxa"/>
            <w:shd w:val="clear" w:color="auto" w:fill="auto"/>
            <w:noWrap/>
            <w:vAlign w:val="bottom"/>
          </w:tcPr>
          <w:p w14:paraId="4C897D08" w14:textId="23D6D92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vAlign w:val="bottom"/>
          </w:tcPr>
          <w:p w14:paraId="518E8CD3" w14:textId="694D002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vAlign w:val="bottom"/>
          </w:tcPr>
          <w:p w14:paraId="64BD4A39" w14:textId="189F73B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vAlign w:val="bottom"/>
          </w:tcPr>
          <w:p w14:paraId="4CD5692A" w14:textId="2A3427B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vAlign w:val="bottom"/>
          </w:tcPr>
          <w:p w14:paraId="32303EC9" w14:textId="1875B5F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shd w:val="clear" w:color="auto" w:fill="auto"/>
            <w:noWrap/>
            <w:vAlign w:val="bottom"/>
          </w:tcPr>
          <w:p w14:paraId="7FE56647" w14:textId="19849BA4"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1728D4F5" w14:textId="77777777" w:rsidTr="00D065A9">
        <w:trPr>
          <w:trHeight w:val="113"/>
        </w:trPr>
        <w:tc>
          <w:tcPr>
            <w:tcW w:w="416" w:type="dxa"/>
            <w:tcBorders>
              <w:bottom w:val="single" w:sz="4" w:space="0" w:color="auto"/>
            </w:tcBorders>
            <w:shd w:val="clear" w:color="auto" w:fill="auto"/>
            <w:noWrap/>
          </w:tcPr>
          <w:p w14:paraId="5799E79F"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18.3</w:t>
            </w:r>
          </w:p>
        </w:tc>
        <w:tc>
          <w:tcPr>
            <w:tcW w:w="2222" w:type="dxa"/>
            <w:tcBorders>
              <w:bottom w:val="single" w:sz="4" w:space="0" w:color="auto"/>
            </w:tcBorders>
            <w:shd w:val="clear" w:color="auto" w:fill="FFFFFF"/>
            <w:noWrap/>
            <w:vAlign w:val="bottom"/>
          </w:tcPr>
          <w:p w14:paraId="46579322" w14:textId="77777777" w:rsidR="00775785" w:rsidRPr="00C75306" w:rsidRDefault="00775785" w:rsidP="00775785">
            <w:pPr>
              <w:ind w:left="134" w:hanging="242"/>
              <w:rPr>
                <w:rFonts w:ascii="Arial" w:hAnsi="Arial" w:cs="Arial"/>
                <w:sz w:val="12"/>
                <w:szCs w:val="12"/>
              </w:rPr>
            </w:pPr>
            <w:r w:rsidRPr="00C75306">
              <w:rPr>
                <w:rFonts w:ascii="Arial" w:hAnsi="Arial" w:cs="Arial"/>
                <w:sz w:val="12"/>
                <w:szCs w:val="12"/>
              </w:rPr>
              <w:t xml:space="preserve">Diğer </w:t>
            </w:r>
          </w:p>
        </w:tc>
        <w:tc>
          <w:tcPr>
            <w:tcW w:w="713" w:type="dxa"/>
            <w:tcBorders>
              <w:bottom w:val="single" w:sz="4" w:space="0" w:color="auto"/>
            </w:tcBorders>
            <w:shd w:val="clear" w:color="auto" w:fill="auto"/>
            <w:noWrap/>
            <w:vAlign w:val="bottom"/>
          </w:tcPr>
          <w:p w14:paraId="28B4470F" w14:textId="77777777" w:rsidR="00775785" w:rsidRPr="00C75306" w:rsidRDefault="00775785" w:rsidP="00775785">
            <w:pPr>
              <w:ind w:left="-104"/>
              <w:jc w:val="center"/>
              <w:rPr>
                <w:rFonts w:ascii="Arial" w:hAnsi="Arial" w:cs="Arial"/>
                <w:bCs/>
                <w:sz w:val="12"/>
                <w:szCs w:val="12"/>
              </w:rPr>
            </w:pPr>
          </w:p>
        </w:tc>
        <w:tc>
          <w:tcPr>
            <w:tcW w:w="743" w:type="dxa"/>
            <w:tcBorders>
              <w:bottom w:val="single" w:sz="4" w:space="0" w:color="auto"/>
            </w:tcBorders>
            <w:shd w:val="clear" w:color="auto" w:fill="auto"/>
            <w:noWrap/>
            <w:vAlign w:val="bottom"/>
          </w:tcPr>
          <w:p w14:paraId="2716DDC5" w14:textId="14546CE6"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tcBorders>
              <w:bottom w:val="single" w:sz="4" w:space="0" w:color="auto"/>
            </w:tcBorders>
            <w:shd w:val="clear" w:color="auto" w:fill="auto"/>
            <w:noWrap/>
            <w:vAlign w:val="bottom"/>
          </w:tcPr>
          <w:p w14:paraId="3346A7CF" w14:textId="5C0A1362"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567" w:type="dxa"/>
            <w:tcBorders>
              <w:bottom w:val="single" w:sz="4" w:space="0" w:color="auto"/>
            </w:tcBorders>
            <w:shd w:val="clear" w:color="auto" w:fill="auto"/>
            <w:noWrap/>
            <w:vAlign w:val="bottom"/>
          </w:tcPr>
          <w:p w14:paraId="38A0707D" w14:textId="6EABCAF5"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6" w:type="dxa"/>
            <w:tcBorders>
              <w:bottom w:val="single" w:sz="4" w:space="0" w:color="auto"/>
            </w:tcBorders>
            <w:shd w:val="clear" w:color="auto" w:fill="auto"/>
            <w:noWrap/>
            <w:vAlign w:val="bottom"/>
          </w:tcPr>
          <w:p w14:paraId="7E083F67" w14:textId="4A24311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30" w:type="dxa"/>
            <w:tcBorders>
              <w:bottom w:val="single" w:sz="4" w:space="0" w:color="auto"/>
            </w:tcBorders>
            <w:shd w:val="clear" w:color="auto" w:fill="auto"/>
            <w:noWrap/>
            <w:vAlign w:val="bottom"/>
          </w:tcPr>
          <w:p w14:paraId="1D754403" w14:textId="58EDC430"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08" w:type="dxa"/>
            <w:tcBorders>
              <w:bottom w:val="single" w:sz="4" w:space="0" w:color="auto"/>
            </w:tcBorders>
            <w:shd w:val="clear" w:color="auto" w:fill="auto"/>
            <w:noWrap/>
            <w:vAlign w:val="bottom"/>
          </w:tcPr>
          <w:p w14:paraId="36BEE8A7" w14:textId="05FC5A9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07" w:type="dxa"/>
            <w:tcBorders>
              <w:bottom w:val="single" w:sz="4" w:space="0" w:color="auto"/>
            </w:tcBorders>
            <w:shd w:val="clear" w:color="auto" w:fill="auto"/>
            <w:noWrap/>
            <w:vAlign w:val="bottom"/>
          </w:tcPr>
          <w:p w14:paraId="54F02609" w14:textId="63BB4ED3"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tcBorders>
              <w:bottom w:val="single" w:sz="4" w:space="0" w:color="auto"/>
            </w:tcBorders>
            <w:shd w:val="clear" w:color="auto" w:fill="auto"/>
            <w:noWrap/>
            <w:vAlign w:val="bottom"/>
          </w:tcPr>
          <w:p w14:paraId="1BEFF92B" w14:textId="5F330D1F" w:rsidR="00775785" w:rsidRPr="00C75306" w:rsidRDefault="00775785" w:rsidP="00775785">
            <w:pPr>
              <w:ind w:left="-210" w:right="33"/>
              <w:jc w:val="right"/>
              <w:rPr>
                <w:rFonts w:ascii="Arial" w:hAnsi="Arial" w:cs="Arial"/>
                <w:sz w:val="12"/>
                <w:szCs w:val="14"/>
              </w:rPr>
            </w:pPr>
            <w:r>
              <w:rPr>
                <w:rFonts w:ascii="Arial" w:hAnsi="Arial" w:cs="Arial"/>
                <w:sz w:val="12"/>
                <w:szCs w:val="12"/>
              </w:rPr>
              <w:t>-</w:t>
            </w:r>
          </w:p>
        </w:tc>
        <w:tc>
          <w:tcPr>
            <w:tcW w:w="709" w:type="dxa"/>
            <w:tcBorders>
              <w:bottom w:val="single" w:sz="4" w:space="0" w:color="auto"/>
            </w:tcBorders>
            <w:shd w:val="clear" w:color="auto" w:fill="auto"/>
            <w:noWrap/>
            <w:vAlign w:val="bottom"/>
          </w:tcPr>
          <w:p w14:paraId="6036AE8D" w14:textId="2E9D5078"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(217.609)</w:t>
            </w:r>
          </w:p>
        </w:tc>
        <w:tc>
          <w:tcPr>
            <w:tcW w:w="732" w:type="dxa"/>
            <w:tcBorders>
              <w:bottom w:val="single" w:sz="4" w:space="0" w:color="auto"/>
            </w:tcBorders>
            <w:shd w:val="clear" w:color="auto" w:fill="auto"/>
            <w:noWrap/>
            <w:vAlign w:val="bottom"/>
          </w:tcPr>
          <w:p w14:paraId="2CD33F73" w14:textId="73CDE429"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217.609</w:t>
            </w:r>
          </w:p>
        </w:tc>
        <w:tc>
          <w:tcPr>
            <w:tcW w:w="779" w:type="dxa"/>
            <w:tcBorders>
              <w:bottom w:val="single" w:sz="4" w:space="0" w:color="auto"/>
            </w:tcBorders>
            <w:shd w:val="clear" w:color="auto" w:fill="auto"/>
            <w:noWrap/>
            <w:vAlign w:val="bottom"/>
          </w:tcPr>
          <w:p w14:paraId="3F35EBA7" w14:textId="51C9EDE7"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749" w:type="dxa"/>
            <w:tcBorders>
              <w:bottom w:val="single" w:sz="4" w:space="0" w:color="auto"/>
            </w:tcBorders>
            <w:vAlign w:val="bottom"/>
          </w:tcPr>
          <w:p w14:paraId="129E4D72" w14:textId="242EE451"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977" w:type="dxa"/>
            <w:tcBorders>
              <w:bottom w:val="single" w:sz="4" w:space="0" w:color="auto"/>
            </w:tcBorders>
            <w:vAlign w:val="bottom"/>
          </w:tcPr>
          <w:p w14:paraId="5E0DD7D8" w14:textId="4882760B"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641" w:type="dxa"/>
            <w:tcBorders>
              <w:bottom w:val="single" w:sz="4" w:space="0" w:color="auto"/>
            </w:tcBorders>
            <w:vAlign w:val="bottom"/>
          </w:tcPr>
          <w:p w14:paraId="541E539B" w14:textId="6075C54D"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17" w:type="dxa"/>
            <w:tcBorders>
              <w:bottom w:val="single" w:sz="4" w:space="0" w:color="auto"/>
            </w:tcBorders>
            <w:vAlign w:val="bottom"/>
          </w:tcPr>
          <w:p w14:paraId="2A7A4EDB" w14:textId="3C187BEF" w:rsidR="00775785" w:rsidRPr="00C75306" w:rsidRDefault="00775785" w:rsidP="00775785">
            <w:pPr>
              <w:ind w:left="-210" w:right="33"/>
              <w:jc w:val="right"/>
              <w:rPr>
                <w:rFonts w:ascii="Arial" w:hAnsi="Arial" w:cs="Arial"/>
                <w:sz w:val="12"/>
                <w:szCs w:val="14"/>
              </w:rPr>
            </w:pPr>
            <w:r w:rsidRPr="00E335DA">
              <w:rPr>
                <w:rFonts w:ascii="Arial" w:hAnsi="Arial" w:cs="Arial"/>
                <w:sz w:val="12"/>
                <w:szCs w:val="12"/>
              </w:rPr>
              <w:t>-</w:t>
            </w:r>
          </w:p>
        </w:tc>
        <w:tc>
          <w:tcPr>
            <w:tcW w:w="895" w:type="dxa"/>
            <w:tcBorders>
              <w:bottom w:val="single" w:sz="4" w:space="0" w:color="auto"/>
            </w:tcBorders>
            <w:shd w:val="clear" w:color="auto" w:fill="auto"/>
            <w:noWrap/>
            <w:vAlign w:val="bottom"/>
          </w:tcPr>
          <w:p w14:paraId="312FF077" w14:textId="39B35BFA" w:rsidR="00775785" w:rsidRPr="00C75306" w:rsidRDefault="00775785" w:rsidP="00775785">
            <w:pPr>
              <w:ind w:left="-210" w:right="33"/>
              <w:jc w:val="right"/>
              <w:rPr>
                <w:rFonts w:ascii="Arial" w:hAnsi="Arial" w:cs="Arial"/>
                <w:b/>
                <w:sz w:val="12"/>
                <w:szCs w:val="14"/>
              </w:rPr>
            </w:pPr>
            <w:r w:rsidRPr="00E335DA">
              <w:rPr>
                <w:rFonts w:ascii="Arial" w:hAnsi="Arial" w:cs="Arial"/>
                <w:b/>
                <w:sz w:val="12"/>
                <w:szCs w:val="12"/>
              </w:rPr>
              <w:t>-</w:t>
            </w:r>
          </w:p>
        </w:tc>
      </w:tr>
      <w:tr w:rsidR="00775785" w:rsidRPr="00C75306" w14:paraId="71F67E18" w14:textId="77777777" w:rsidTr="00105C38">
        <w:trPr>
          <w:trHeight w:val="113"/>
        </w:trPr>
        <w:tc>
          <w:tcPr>
            <w:tcW w:w="416" w:type="dxa"/>
            <w:tcBorders>
              <w:top w:val="single" w:sz="4" w:space="0" w:color="auto"/>
              <w:bottom w:val="double" w:sz="4" w:space="0" w:color="auto"/>
            </w:tcBorders>
            <w:shd w:val="clear" w:color="auto" w:fill="auto"/>
            <w:noWrap/>
          </w:tcPr>
          <w:p w14:paraId="147E78AC" w14:textId="77777777" w:rsidR="00775785" w:rsidRPr="00C75306" w:rsidRDefault="00775785" w:rsidP="00775785">
            <w:pPr>
              <w:ind w:left="-94"/>
              <w:rPr>
                <w:rFonts w:ascii="Arial" w:hAnsi="Arial" w:cs="Arial"/>
                <w:b/>
                <w:bCs/>
                <w:sz w:val="12"/>
                <w:szCs w:val="12"/>
              </w:rPr>
            </w:pPr>
            <w:r w:rsidRPr="00C75306">
              <w:rPr>
                <w:rFonts w:ascii="Arial" w:hAnsi="Arial" w:cs="Arial"/>
                <w:b/>
                <w:bCs/>
                <w:sz w:val="12"/>
                <w:szCs w:val="12"/>
              </w:rPr>
              <w:t> </w:t>
            </w:r>
          </w:p>
        </w:tc>
        <w:tc>
          <w:tcPr>
            <w:tcW w:w="2222" w:type="dxa"/>
            <w:tcBorders>
              <w:top w:val="single" w:sz="4" w:space="0" w:color="auto"/>
              <w:bottom w:val="double" w:sz="4" w:space="0" w:color="auto"/>
            </w:tcBorders>
            <w:shd w:val="clear" w:color="auto" w:fill="auto"/>
            <w:noWrap/>
            <w:vAlign w:val="bottom"/>
          </w:tcPr>
          <w:p w14:paraId="52E824C4" w14:textId="77777777" w:rsidR="00775785" w:rsidRPr="00C75306" w:rsidRDefault="00775785" w:rsidP="00775785">
            <w:pPr>
              <w:ind w:left="-76"/>
              <w:rPr>
                <w:rFonts w:ascii="Arial" w:hAnsi="Arial" w:cs="Arial"/>
                <w:b/>
                <w:bCs/>
                <w:sz w:val="12"/>
                <w:szCs w:val="12"/>
              </w:rPr>
            </w:pPr>
            <w:r w:rsidRPr="00C75306">
              <w:rPr>
                <w:rFonts w:ascii="Arial" w:hAnsi="Arial" w:cs="Arial"/>
                <w:b/>
                <w:bCs/>
                <w:sz w:val="12"/>
                <w:szCs w:val="12"/>
              </w:rPr>
              <w:t>Dönem sonu bakiyesi (I+II+III+…+XVI+XVII+XVIII)</w:t>
            </w:r>
          </w:p>
        </w:tc>
        <w:tc>
          <w:tcPr>
            <w:tcW w:w="713" w:type="dxa"/>
            <w:tcBorders>
              <w:top w:val="single" w:sz="4" w:space="0" w:color="auto"/>
              <w:bottom w:val="double" w:sz="4" w:space="0" w:color="auto"/>
            </w:tcBorders>
            <w:shd w:val="clear" w:color="auto" w:fill="auto"/>
            <w:noWrap/>
            <w:vAlign w:val="bottom"/>
          </w:tcPr>
          <w:p w14:paraId="2ED75B94" w14:textId="77777777" w:rsidR="00775785" w:rsidRPr="00C75306" w:rsidRDefault="00775785" w:rsidP="00775785">
            <w:pPr>
              <w:ind w:left="-104"/>
              <w:jc w:val="center"/>
              <w:rPr>
                <w:rFonts w:ascii="Arial" w:hAnsi="Arial" w:cs="Arial"/>
                <w:b/>
                <w:bCs/>
                <w:sz w:val="12"/>
                <w:szCs w:val="12"/>
              </w:rPr>
            </w:pPr>
          </w:p>
        </w:tc>
        <w:tc>
          <w:tcPr>
            <w:tcW w:w="743" w:type="dxa"/>
            <w:tcBorders>
              <w:top w:val="single" w:sz="4" w:space="0" w:color="auto"/>
              <w:bottom w:val="double" w:sz="4" w:space="0" w:color="auto"/>
            </w:tcBorders>
            <w:shd w:val="clear" w:color="auto" w:fill="auto"/>
            <w:noWrap/>
            <w:vAlign w:val="bottom"/>
          </w:tcPr>
          <w:p w14:paraId="16E11795" w14:textId="108E10BC"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900.000</w:t>
            </w:r>
          </w:p>
        </w:tc>
        <w:tc>
          <w:tcPr>
            <w:tcW w:w="708" w:type="dxa"/>
            <w:tcBorders>
              <w:top w:val="single" w:sz="4" w:space="0" w:color="auto"/>
              <w:bottom w:val="double" w:sz="4" w:space="0" w:color="auto"/>
            </w:tcBorders>
            <w:shd w:val="clear" w:color="auto" w:fill="auto"/>
            <w:noWrap/>
            <w:vAlign w:val="bottom"/>
          </w:tcPr>
          <w:p w14:paraId="5452684C" w14:textId="5C892450"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w:t>
            </w:r>
          </w:p>
        </w:tc>
        <w:tc>
          <w:tcPr>
            <w:tcW w:w="567" w:type="dxa"/>
            <w:tcBorders>
              <w:top w:val="single" w:sz="4" w:space="0" w:color="auto"/>
              <w:bottom w:val="double" w:sz="4" w:space="0" w:color="auto"/>
            </w:tcBorders>
            <w:shd w:val="clear" w:color="auto" w:fill="auto"/>
            <w:noWrap/>
            <w:vAlign w:val="bottom"/>
          </w:tcPr>
          <w:p w14:paraId="78781C26" w14:textId="6ABB1DBA"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w:t>
            </w:r>
          </w:p>
        </w:tc>
        <w:tc>
          <w:tcPr>
            <w:tcW w:w="646" w:type="dxa"/>
            <w:tcBorders>
              <w:top w:val="single" w:sz="4" w:space="0" w:color="auto"/>
              <w:bottom w:val="double" w:sz="4" w:space="0" w:color="auto"/>
            </w:tcBorders>
            <w:shd w:val="clear" w:color="auto" w:fill="auto"/>
            <w:noWrap/>
            <w:vAlign w:val="bottom"/>
          </w:tcPr>
          <w:p w14:paraId="32DCD744" w14:textId="1DEEEB6C"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w:t>
            </w:r>
          </w:p>
        </w:tc>
        <w:tc>
          <w:tcPr>
            <w:tcW w:w="630" w:type="dxa"/>
            <w:tcBorders>
              <w:top w:val="single" w:sz="4" w:space="0" w:color="auto"/>
              <w:bottom w:val="double" w:sz="4" w:space="0" w:color="auto"/>
            </w:tcBorders>
            <w:shd w:val="clear" w:color="auto" w:fill="auto"/>
            <w:noWrap/>
            <w:vAlign w:val="bottom"/>
          </w:tcPr>
          <w:p w14:paraId="5D3B101C" w14:textId="7C01DE57"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122.227</w:t>
            </w:r>
          </w:p>
        </w:tc>
        <w:tc>
          <w:tcPr>
            <w:tcW w:w="708" w:type="dxa"/>
            <w:tcBorders>
              <w:top w:val="single" w:sz="4" w:space="0" w:color="auto"/>
              <w:bottom w:val="double" w:sz="4" w:space="0" w:color="auto"/>
            </w:tcBorders>
            <w:shd w:val="clear" w:color="auto" w:fill="auto"/>
            <w:noWrap/>
            <w:vAlign w:val="bottom"/>
          </w:tcPr>
          <w:p w14:paraId="3DE5FC28" w14:textId="2FFB7977"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w:t>
            </w:r>
          </w:p>
        </w:tc>
        <w:tc>
          <w:tcPr>
            <w:tcW w:w="807" w:type="dxa"/>
            <w:tcBorders>
              <w:top w:val="single" w:sz="4" w:space="0" w:color="auto"/>
              <w:bottom w:val="double" w:sz="4" w:space="0" w:color="auto"/>
            </w:tcBorders>
            <w:shd w:val="clear" w:color="auto" w:fill="auto"/>
            <w:noWrap/>
            <w:vAlign w:val="bottom"/>
          </w:tcPr>
          <w:p w14:paraId="3B075948" w14:textId="1F521413"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991.227</w:t>
            </w:r>
          </w:p>
        </w:tc>
        <w:tc>
          <w:tcPr>
            <w:tcW w:w="895" w:type="dxa"/>
            <w:tcBorders>
              <w:top w:val="single" w:sz="4" w:space="0" w:color="auto"/>
              <w:bottom w:val="double" w:sz="4" w:space="0" w:color="auto"/>
            </w:tcBorders>
            <w:shd w:val="clear" w:color="auto" w:fill="auto"/>
            <w:noWrap/>
            <w:vAlign w:val="bottom"/>
          </w:tcPr>
          <w:p w14:paraId="23F8F553" w14:textId="5DE98670"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6.195</w:t>
            </w:r>
          </w:p>
        </w:tc>
        <w:tc>
          <w:tcPr>
            <w:tcW w:w="709" w:type="dxa"/>
            <w:tcBorders>
              <w:top w:val="single" w:sz="4" w:space="0" w:color="auto"/>
              <w:bottom w:val="double" w:sz="4" w:space="0" w:color="auto"/>
            </w:tcBorders>
            <w:shd w:val="clear" w:color="auto" w:fill="auto"/>
            <w:noWrap/>
            <w:vAlign w:val="bottom"/>
          </w:tcPr>
          <w:p w14:paraId="20E846A6" w14:textId="7D386EAC"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237.093</w:t>
            </w:r>
          </w:p>
        </w:tc>
        <w:tc>
          <w:tcPr>
            <w:tcW w:w="732" w:type="dxa"/>
            <w:tcBorders>
              <w:top w:val="single" w:sz="4" w:space="0" w:color="auto"/>
              <w:bottom w:val="double" w:sz="4" w:space="0" w:color="auto"/>
            </w:tcBorders>
            <w:shd w:val="clear" w:color="auto" w:fill="auto"/>
            <w:noWrap/>
            <w:vAlign w:val="bottom"/>
          </w:tcPr>
          <w:p w14:paraId="09EB0B73" w14:textId="44AFCE7F"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5.529</w:t>
            </w:r>
          </w:p>
        </w:tc>
        <w:tc>
          <w:tcPr>
            <w:tcW w:w="779" w:type="dxa"/>
            <w:tcBorders>
              <w:top w:val="single" w:sz="4" w:space="0" w:color="auto"/>
              <w:bottom w:val="double" w:sz="4" w:space="0" w:color="auto"/>
            </w:tcBorders>
            <w:shd w:val="clear" w:color="auto" w:fill="auto"/>
            <w:noWrap/>
            <w:vAlign w:val="bottom"/>
          </w:tcPr>
          <w:p w14:paraId="1922F6A6" w14:textId="1D14FA71"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(18.886)</w:t>
            </w:r>
          </w:p>
        </w:tc>
        <w:tc>
          <w:tcPr>
            <w:tcW w:w="749" w:type="dxa"/>
            <w:tcBorders>
              <w:top w:val="single" w:sz="4" w:space="0" w:color="auto"/>
              <w:bottom w:val="double" w:sz="4" w:space="0" w:color="auto"/>
            </w:tcBorders>
            <w:vAlign w:val="bottom"/>
          </w:tcPr>
          <w:p w14:paraId="6D5CF6CC" w14:textId="35AD11AD"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238.121</w:t>
            </w:r>
          </w:p>
        </w:tc>
        <w:tc>
          <w:tcPr>
            <w:tcW w:w="977" w:type="dxa"/>
            <w:tcBorders>
              <w:top w:val="single" w:sz="4" w:space="0" w:color="auto"/>
              <w:bottom w:val="double" w:sz="4" w:space="0" w:color="auto"/>
            </w:tcBorders>
            <w:vAlign w:val="bottom"/>
          </w:tcPr>
          <w:p w14:paraId="2274EEAA" w14:textId="54412AE6"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w:t>
            </w:r>
          </w:p>
        </w:tc>
        <w:tc>
          <w:tcPr>
            <w:tcW w:w="641" w:type="dxa"/>
            <w:tcBorders>
              <w:top w:val="single" w:sz="4" w:space="0" w:color="auto"/>
              <w:bottom w:val="double" w:sz="4" w:space="0" w:color="auto"/>
            </w:tcBorders>
            <w:vAlign w:val="bottom"/>
          </w:tcPr>
          <w:p w14:paraId="7AF4C1A7" w14:textId="1DF3B389"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w:t>
            </w:r>
          </w:p>
        </w:tc>
        <w:tc>
          <w:tcPr>
            <w:tcW w:w="817" w:type="dxa"/>
            <w:tcBorders>
              <w:top w:val="single" w:sz="4" w:space="0" w:color="auto"/>
              <w:bottom w:val="double" w:sz="4" w:space="0" w:color="auto"/>
            </w:tcBorders>
            <w:vAlign w:val="bottom"/>
          </w:tcPr>
          <w:p w14:paraId="1AB611F7" w14:textId="60D98306"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w:t>
            </w:r>
          </w:p>
        </w:tc>
        <w:tc>
          <w:tcPr>
            <w:tcW w:w="895" w:type="dxa"/>
            <w:tcBorders>
              <w:top w:val="single" w:sz="4" w:space="0" w:color="auto"/>
              <w:bottom w:val="double" w:sz="4" w:space="0" w:color="auto"/>
            </w:tcBorders>
            <w:shd w:val="clear" w:color="auto" w:fill="auto"/>
            <w:noWrap/>
            <w:vAlign w:val="bottom"/>
          </w:tcPr>
          <w:p w14:paraId="55DBF297" w14:textId="591C14B1" w:rsidR="00775785" w:rsidRPr="00C75306" w:rsidRDefault="00775785" w:rsidP="00775785">
            <w:pPr>
              <w:ind w:left="-210" w:right="33"/>
              <w:jc w:val="right"/>
              <w:rPr>
                <w:rFonts w:ascii="Arial" w:hAnsi="Arial" w:cs="Arial"/>
                <w:b/>
                <w:sz w:val="12"/>
                <w:szCs w:val="14"/>
              </w:rPr>
            </w:pPr>
            <w:r w:rsidRPr="00E335DA">
              <w:rPr>
                <w:rFonts w:ascii="Arial" w:hAnsi="Arial" w:cs="Arial"/>
                <w:b/>
                <w:bCs/>
                <w:sz w:val="12"/>
                <w:szCs w:val="12"/>
              </w:rPr>
              <w:t>2.481.506</w:t>
            </w:r>
          </w:p>
        </w:tc>
      </w:tr>
    </w:tbl>
    <w:p w14:paraId="1850467F" w14:textId="77777777" w:rsidR="00970DCD" w:rsidRPr="00C75306" w:rsidRDefault="00970DCD" w:rsidP="00970DCD">
      <w:pPr>
        <w:spacing w:before="120"/>
        <w:ind w:left="-280" w:right="-1044"/>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5AAD3FA4" w14:textId="358CC329" w:rsidR="006B1B53" w:rsidRPr="00C75306" w:rsidRDefault="006B1B53" w:rsidP="00A504FA">
      <w:pPr>
        <w:spacing w:before="80"/>
        <w:ind w:left="-142" w:right="-1022" w:hanging="142"/>
        <w:jc w:val="both"/>
        <w:rPr>
          <w:rFonts w:ascii="Arial" w:hAnsi="Arial" w:cs="Arial"/>
          <w:sz w:val="12"/>
          <w:szCs w:val="12"/>
        </w:rPr>
      </w:pPr>
      <w:r w:rsidRPr="00C75306">
        <w:rPr>
          <w:rFonts w:ascii="Arial" w:hAnsi="Arial" w:cs="Arial"/>
          <w:sz w:val="14"/>
          <w:szCs w:val="14"/>
          <w:vertAlign w:val="superscript"/>
        </w:rPr>
        <w:t>(*)</w:t>
      </w:r>
      <w:r w:rsidRPr="00C75306">
        <w:rPr>
          <w:rFonts w:ascii="Arial" w:hAnsi="Arial" w:cs="Arial"/>
          <w:sz w:val="12"/>
          <w:szCs w:val="12"/>
        </w:rPr>
        <w:t xml:space="preserve"> 25 Mart 2015 tarihinde yapılan Olağan Genel Kurul toplantısında kabul edilen Geri Alım Programı </w:t>
      </w:r>
      <w:r w:rsidRPr="00D558DB">
        <w:rPr>
          <w:rFonts w:ascii="Arial" w:hAnsi="Arial" w:cs="Arial"/>
          <w:sz w:val="12"/>
          <w:szCs w:val="12"/>
        </w:rPr>
        <w:t xml:space="preserve">çerçevesinde, 13 Mart 2017 ile 22 </w:t>
      </w:r>
      <w:r w:rsidR="00775785" w:rsidRPr="00D558DB">
        <w:rPr>
          <w:rFonts w:ascii="Arial" w:hAnsi="Arial" w:cs="Arial"/>
          <w:sz w:val="12"/>
          <w:szCs w:val="12"/>
        </w:rPr>
        <w:t>Kasım</w:t>
      </w:r>
      <w:r w:rsidRPr="00D558DB">
        <w:rPr>
          <w:rFonts w:ascii="Arial" w:hAnsi="Arial" w:cs="Arial"/>
          <w:sz w:val="12"/>
          <w:szCs w:val="12"/>
        </w:rPr>
        <w:t xml:space="preserve"> 2017 tarihleri arasında toplam </w:t>
      </w:r>
      <w:r w:rsidR="00775785" w:rsidRPr="00D558DB">
        <w:rPr>
          <w:rFonts w:ascii="Arial" w:hAnsi="Arial" w:cs="Arial"/>
          <w:sz w:val="12"/>
          <w:szCs w:val="12"/>
        </w:rPr>
        <w:t xml:space="preserve">9.471 </w:t>
      </w:r>
      <w:r w:rsidRPr="00D558DB">
        <w:rPr>
          <w:rFonts w:ascii="Arial" w:hAnsi="Arial" w:cs="Arial"/>
          <w:sz w:val="12"/>
          <w:szCs w:val="12"/>
        </w:rPr>
        <w:t>TL tutarında hisse geri alımı diğer yedekler altında gösterilmiş ve TTK 612. Madde kapsamında ilgili tutar kadar Yasal Yedek Akçe ayrılmıştır.</w:t>
      </w:r>
    </w:p>
    <w:p w14:paraId="436F57AF" w14:textId="77777777" w:rsidR="006B1B53" w:rsidRPr="00C75306" w:rsidRDefault="006B1B53" w:rsidP="006B1B53">
      <w:pPr>
        <w:jc w:val="both"/>
        <w:rPr>
          <w:rFonts w:ascii="Arial" w:hAnsi="Arial" w:cs="Arial"/>
          <w:sz w:val="20"/>
          <w:szCs w:val="20"/>
        </w:rPr>
      </w:pPr>
    </w:p>
    <w:p w14:paraId="2183BE00" w14:textId="77777777" w:rsidR="006B1B53" w:rsidRPr="00C75306" w:rsidRDefault="006B1B53" w:rsidP="006B1B53">
      <w:pPr>
        <w:jc w:val="both"/>
        <w:rPr>
          <w:rFonts w:ascii="Arial" w:hAnsi="Arial" w:cs="Arial"/>
          <w:sz w:val="20"/>
          <w:szCs w:val="20"/>
        </w:rPr>
      </w:pPr>
    </w:p>
    <w:p w14:paraId="561CCF47" w14:textId="77777777" w:rsidR="006B1B53" w:rsidRPr="00C75306" w:rsidRDefault="006B1B53" w:rsidP="006B1B53">
      <w:pPr>
        <w:jc w:val="both"/>
        <w:rPr>
          <w:rFonts w:ascii="Arial" w:hAnsi="Arial" w:cs="Arial"/>
          <w:sz w:val="20"/>
          <w:szCs w:val="20"/>
        </w:rPr>
      </w:pPr>
    </w:p>
    <w:p w14:paraId="2A48C95C" w14:textId="77777777" w:rsidR="004C4FDF" w:rsidRPr="00C75306" w:rsidRDefault="004C4FDF" w:rsidP="006B1B53">
      <w:pPr>
        <w:jc w:val="both"/>
        <w:rPr>
          <w:rFonts w:ascii="Arial" w:hAnsi="Arial" w:cs="Arial"/>
          <w:sz w:val="20"/>
          <w:szCs w:val="20"/>
        </w:rPr>
      </w:pPr>
    </w:p>
    <w:p w14:paraId="45619DD9" w14:textId="77777777" w:rsidR="00E600CB" w:rsidRPr="00C75306" w:rsidRDefault="006B1B53" w:rsidP="009A5888">
      <w:pPr>
        <w:jc w:val="center"/>
        <w:rPr>
          <w:rFonts w:ascii="Arial" w:hAnsi="Arial" w:cs="Arial"/>
          <w:sz w:val="16"/>
          <w:szCs w:val="16"/>
        </w:rPr>
        <w:sectPr w:rsidR="00E600CB" w:rsidRPr="00C75306" w:rsidSect="009A5888">
          <w:headerReference w:type="default" r:id="rId34"/>
          <w:pgSz w:w="16840" w:h="11907" w:orient="landscape" w:code="9"/>
          <w:pgMar w:top="1418" w:right="1418" w:bottom="1418" w:left="1418" w:header="720" w:footer="720" w:gutter="0"/>
          <w:cols w:space="708"/>
          <w:docGrid w:linePitch="360"/>
        </w:sectPr>
      </w:pPr>
      <w:r w:rsidRPr="00C75306">
        <w:rPr>
          <w:rFonts w:ascii="Arial" w:hAnsi="Arial" w:cs="Arial"/>
          <w:sz w:val="16"/>
          <w:szCs w:val="16"/>
        </w:rPr>
        <w:t>İlişikteki açıklama ve dipnotlar bu finansal tabloların tamamlayıcı bir parçasıdır</w:t>
      </w:r>
      <w:r w:rsidR="009A5888" w:rsidRPr="00C75306">
        <w:rPr>
          <w:rFonts w:ascii="Arial" w:hAnsi="Arial" w:cs="Arial"/>
          <w:sz w:val="16"/>
          <w:szCs w:val="16"/>
        </w:rPr>
        <w:t>.</w:t>
      </w:r>
    </w:p>
    <w:tbl>
      <w:tblPr>
        <w:tblW w:w="9618" w:type="dxa"/>
        <w:tblInd w:w="-34" w:type="dxa"/>
        <w:tblLayout w:type="fixed"/>
        <w:tblLook w:val="0000" w:firstRow="0" w:lastRow="0" w:firstColumn="0" w:lastColumn="0" w:noHBand="0" w:noVBand="0"/>
      </w:tblPr>
      <w:tblGrid>
        <w:gridCol w:w="621"/>
        <w:gridCol w:w="6463"/>
        <w:gridCol w:w="854"/>
        <w:gridCol w:w="1680"/>
      </w:tblGrid>
      <w:tr w:rsidR="009A5888" w:rsidRPr="00C75306" w14:paraId="61599B09" w14:textId="77777777" w:rsidTr="008A5258">
        <w:trPr>
          <w:trHeight w:val="113"/>
        </w:trPr>
        <w:tc>
          <w:tcPr>
            <w:tcW w:w="621" w:type="dxa"/>
            <w:tcBorders>
              <w:top w:val="single" w:sz="4" w:space="0" w:color="auto"/>
              <w:left w:val="single" w:sz="4" w:space="0" w:color="auto"/>
            </w:tcBorders>
          </w:tcPr>
          <w:p w14:paraId="4CF155FD" w14:textId="77777777" w:rsidR="009A5888" w:rsidRPr="00C75306" w:rsidRDefault="009A5888" w:rsidP="008A5258">
            <w:pPr>
              <w:autoSpaceDE w:val="0"/>
              <w:autoSpaceDN w:val="0"/>
              <w:adjustRightInd w:val="0"/>
              <w:ind w:left="-108"/>
              <w:jc w:val="both"/>
              <w:rPr>
                <w:rFonts w:ascii="Arial" w:hAnsi="Arial" w:cs="Arial"/>
                <w:b/>
                <w:bCs/>
                <w:sz w:val="14"/>
                <w:szCs w:val="14"/>
              </w:rPr>
            </w:pPr>
          </w:p>
        </w:tc>
        <w:tc>
          <w:tcPr>
            <w:tcW w:w="6463" w:type="dxa"/>
            <w:tcBorders>
              <w:top w:val="single" w:sz="4" w:space="0" w:color="auto"/>
              <w:left w:val="nil"/>
              <w:right w:val="single" w:sz="4" w:space="0" w:color="auto"/>
            </w:tcBorders>
          </w:tcPr>
          <w:p w14:paraId="617CA1AD" w14:textId="77777777" w:rsidR="009A5888" w:rsidRPr="00C75306" w:rsidRDefault="009A5888" w:rsidP="008A5258">
            <w:pPr>
              <w:autoSpaceDE w:val="0"/>
              <w:autoSpaceDN w:val="0"/>
              <w:adjustRightInd w:val="0"/>
              <w:jc w:val="both"/>
              <w:rPr>
                <w:rFonts w:ascii="Arial" w:hAnsi="Arial" w:cs="Arial"/>
                <w:b/>
                <w:bCs/>
                <w:sz w:val="14"/>
                <w:szCs w:val="14"/>
              </w:rPr>
            </w:pPr>
          </w:p>
        </w:tc>
        <w:tc>
          <w:tcPr>
            <w:tcW w:w="854" w:type="dxa"/>
            <w:vMerge w:val="restart"/>
            <w:tcBorders>
              <w:top w:val="single" w:sz="4" w:space="0" w:color="auto"/>
              <w:left w:val="single" w:sz="4" w:space="0" w:color="auto"/>
              <w:right w:val="single" w:sz="4" w:space="0" w:color="auto"/>
            </w:tcBorders>
            <w:vAlign w:val="bottom"/>
          </w:tcPr>
          <w:p w14:paraId="055350BA" w14:textId="77777777" w:rsidR="009A5888" w:rsidRPr="00C75306" w:rsidRDefault="009A5888" w:rsidP="008A5258">
            <w:pPr>
              <w:ind w:left="-76"/>
              <w:jc w:val="center"/>
              <w:rPr>
                <w:rFonts w:ascii="Arial" w:hAnsi="Arial" w:cs="Arial"/>
                <w:b/>
                <w:sz w:val="14"/>
                <w:szCs w:val="14"/>
              </w:rPr>
            </w:pPr>
            <w:r w:rsidRPr="00C75306">
              <w:rPr>
                <w:rFonts w:ascii="Arial" w:hAnsi="Arial" w:cs="Arial"/>
                <w:b/>
                <w:sz w:val="14"/>
                <w:szCs w:val="14"/>
              </w:rPr>
              <w:t>Dipnot (Beşinci Bölüm-VI)</w:t>
            </w:r>
          </w:p>
        </w:tc>
        <w:tc>
          <w:tcPr>
            <w:tcW w:w="1680" w:type="dxa"/>
            <w:tcBorders>
              <w:top w:val="single" w:sz="4" w:space="0" w:color="auto"/>
              <w:left w:val="single" w:sz="4" w:space="0" w:color="auto"/>
              <w:bottom w:val="single" w:sz="4" w:space="0" w:color="auto"/>
              <w:right w:val="single" w:sz="4" w:space="0" w:color="auto"/>
            </w:tcBorders>
            <w:vAlign w:val="bottom"/>
          </w:tcPr>
          <w:p w14:paraId="684CB21B" w14:textId="5395335B" w:rsidR="009A5888" w:rsidRPr="00C75306" w:rsidRDefault="00775785" w:rsidP="008A5258">
            <w:pPr>
              <w:jc w:val="right"/>
              <w:rPr>
                <w:rFonts w:ascii="Arial" w:hAnsi="Arial" w:cs="Arial"/>
              </w:rPr>
            </w:pPr>
            <w:r>
              <w:rPr>
                <w:rFonts w:ascii="Arial" w:hAnsi="Arial" w:cs="Arial"/>
                <w:b/>
                <w:sz w:val="14"/>
                <w:szCs w:val="14"/>
              </w:rPr>
              <w:t>Bağımsız</w:t>
            </w:r>
            <w:r w:rsidR="009A5888" w:rsidRPr="00C75306">
              <w:rPr>
                <w:rFonts w:ascii="Arial" w:hAnsi="Arial" w:cs="Arial"/>
                <w:b/>
                <w:sz w:val="14"/>
                <w:szCs w:val="14"/>
              </w:rPr>
              <w:t xml:space="preserve"> </w:t>
            </w:r>
            <w:r w:rsidR="00C2241E" w:rsidRPr="00C75306">
              <w:rPr>
                <w:rFonts w:ascii="Arial" w:hAnsi="Arial" w:cs="Arial"/>
                <w:b/>
                <w:sz w:val="14"/>
                <w:szCs w:val="14"/>
              </w:rPr>
              <w:t>d</w:t>
            </w:r>
            <w:r w:rsidR="009A5888" w:rsidRPr="00C75306">
              <w:rPr>
                <w:rFonts w:ascii="Arial" w:hAnsi="Arial" w:cs="Arial"/>
                <w:b/>
                <w:sz w:val="14"/>
                <w:szCs w:val="14"/>
              </w:rPr>
              <w:t xml:space="preserve">enetimden </w:t>
            </w:r>
            <w:r w:rsidR="00C2241E" w:rsidRPr="00C75306">
              <w:rPr>
                <w:rFonts w:ascii="Arial" w:hAnsi="Arial" w:cs="Arial"/>
                <w:b/>
                <w:sz w:val="14"/>
                <w:szCs w:val="14"/>
              </w:rPr>
              <w:t>g</w:t>
            </w:r>
            <w:r w:rsidR="009A5888" w:rsidRPr="00C75306">
              <w:rPr>
                <w:rFonts w:ascii="Arial" w:hAnsi="Arial" w:cs="Arial"/>
                <w:b/>
                <w:sz w:val="14"/>
                <w:szCs w:val="14"/>
              </w:rPr>
              <w:t>eçmiş</w:t>
            </w:r>
          </w:p>
        </w:tc>
      </w:tr>
      <w:tr w:rsidR="009A5888" w:rsidRPr="00C75306" w14:paraId="73EBDC55" w14:textId="77777777" w:rsidTr="008A5258">
        <w:trPr>
          <w:trHeight w:val="113"/>
        </w:trPr>
        <w:tc>
          <w:tcPr>
            <w:tcW w:w="621" w:type="dxa"/>
            <w:tcBorders>
              <w:left w:val="single" w:sz="4" w:space="0" w:color="auto"/>
              <w:bottom w:val="single" w:sz="4" w:space="0" w:color="auto"/>
            </w:tcBorders>
          </w:tcPr>
          <w:p w14:paraId="459D9152" w14:textId="77777777" w:rsidR="009A5888" w:rsidRPr="00C75306" w:rsidRDefault="009A5888" w:rsidP="008A5258">
            <w:pPr>
              <w:autoSpaceDE w:val="0"/>
              <w:autoSpaceDN w:val="0"/>
              <w:adjustRightInd w:val="0"/>
              <w:ind w:left="-108"/>
              <w:jc w:val="both"/>
              <w:rPr>
                <w:rFonts w:ascii="Arial" w:hAnsi="Arial" w:cs="Arial"/>
                <w:b/>
                <w:bCs/>
                <w:sz w:val="14"/>
                <w:szCs w:val="14"/>
              </w:rPr>
            </w:pPr>
          </w:p>
        </w:tc>
        <w:tc>
          <w:tcPr>
            <w:tcW w:w="6463" w:type="dxa"/>
            <w:tcBorders>
              <w:left w:val="nil"/>
              <w:bottom w:val="single" w:sz="4" w:space="0" w:color="auto"/>
              <w:right w:val="single" w:sz="4" w:space="0" w:color="auto"/>
            </w:tcBorders>
            <w:vAlign w:val="center"/>
          </w:tcPr>
          <w:p w14:paraId="48DCC397" w14:textId="77777777" w:rsidR="009A5888" w:rsidRPr="00C75306" w:rsidRDefault="009A5888" w:rsidP="008A5258">
            <w:pPr>
              <w:autoSpaceDE w:val="0"/>
              <w:autoSpaceDN w:val="0"/>
              <w:adjustRightInd w:val="0"/>
              <w:ind w:left="9"/>
              <w:rPr>
                <w:rFonts w:ascii="Arial" w:hAnsi="Arial" w:cs="Arial"/>
                <w:b/>
                <w:bCs/>
                <w:sz w:val="14"/>
                <w:szCs w:val="14"/>
              </w:rPr>
            </w:pPr>
            <w:r w:rsidRPr="00C75306">
              <w:rPr>
                <w:rFonts w:ascii="Arial" w:hAnsi="Arial" w:cs="Arial"/>
                <w:b/>
                <w:bCs/>
                <w:sz w:val="14"/>
                <w:szCs w:val="14"/>
              </w:rPr>
              <w:t>NAKİT AKIŞ TABLOSU</w:t>
            </w:r>
          </w:p>
        </w:tc>
        <w:tc>
          <w:tcPr>
            <w:tcW w:w="854" w:type="dxa"/>
            <w:vMerge/>
            <w:tcBorders>
              <w:left w:val="single" w:sz="4" w:space="0" w:color="auto"/>
              <w:bottom w:val="single" w:sz="4" w:space="0" w:color="auto"/>
              <w:right w:val="single" w:sz="4" w:space="0" w:color="auto"/>
            </w:tcBorders>
            <w:vAlign w:val="bottom"/>
          </w:tcPr>
          <w:p w14:paraId="584858A9" w14:textId="77777777" w:rsidR="009A5888" w:rsidRPr="00C75306" w:rsidRDefault="009A5888" w:rsidP="008A5258">
            <w:pPr>
              <w:ind w:left="-76"/>
              <w:jc w:val="center"/>
              <w:rPr>
                <w:rFonts w:ascii="Arial" w:hAnsi="Arial" w:cs="Arial"/>
                <w:b/>
                <w:sz w:val="14"/>
                <w:szCs w:val="14"/>
              </w:rPr>
            </w:pPr>
          </w:p>
        </w:tc>
        <w:tc>
          <w:tcPr>
            <w:tcW w:w="1680" w:type="dxa"/>
            <w:tcBorders>
              <w:top w:val="single" w:sz="4" w:space="0" w:color="auto"/>
              <w:left w:val="single" w:sz="4" w:space="0" w:color="auto"/>
              <w:bottom w:val="single" w:sz="4" w:space="0" w:color="auto"/>
              <w:right w:val="single" w:sz="4" w:space="0" w:color="auto"/>
            </w:tcBorders>
            <w:vAlign w:val="bottom"/>
          </w:tcPr>
          <w:p w14:paraId="6A7E3F4E" w14:textId="77777777" w:rsidR="009A5888" w:rsidRPr="00C75306" w:rsidRDefault="009A5888" w:rsidP="008A5258">
            <w:pPr>
              <w:ind w:left="-70" w:right="3"/>
              <w:jc w:val="right"/>
              <w:rPr>
                <w:rFonts w:ascii="Arial" w:hAnsi="Arial" w:cs="Arial"/>
                <w:b/>
                <w:sz w:val="14"/>
                <w:szCs w:val="16"/>
              </w:rPr>
            </w:pPr>
            <w:r w:rsidRPr="00C75306">
              <w:rPr>
                <w:rFonts w:ascii="Arial" w:hAnsi="Arial" w:cs="Arial"/>
                <w:b/>
                <w:sz w:val="14"/>
                <w:szCs w:val="16"/>
              </w:rPr>
              <w:t>Cari dönem</w:t>
            </w:r>
          </w:p>
          <w:p w14:paraId="084F9378" w14:textId="77777777" w:rsidR="009A5888" w:rsidRPr="00C75306" w:rsidRDefault="009A5888" w:rsidP="008A5258">
            <w:pPr>
              <w:ind w:left="-70" w:right="3"/>
              <w:jc w:val="right"/>
              <w:rPr>
                <w:rFonts w:ascii="Arial" w:hAnsi="Arial" w:cs="Arial"/>
                <w:b/>
                <w:sz w:val="14"/>
                <w:szCs w:val="16"/>
              </w:rPr>
            </w:pPr>
            <w:r w:rsidRPr="00C75306">
              <w:rPr>
                <w:rFonts w:ascii="Arial" w:hAnsi="Arial" w:cs="Arial"/>
                <w:b/>
                <w:sz w:val="14"/>
                <w:szCs w:val="16"/>
              </w:rPr>
              <w:t>1 Ocak-</w:t>
            </w:r>
          </w:p>
          <w:p w14:paraId="6FD906EE" w14:textId="584B61F0" w:rsidR="009A5888" w:rsidRPr="00C75306" w:rsidRDefault="00775785" w:rsidP="00BD181A">
            <w:pPr>
              <w:ind w:left="-70" w:right="3"/>
              <w:jc w:val="right"/>
              <w:rPr>
                <w:rFonts w:ascii="Arial" w:hAnsi="Arial" w:cs="Arial"/>
                <w:b/>
                <w:sz w:val="14"/>
                <w:szCs w:val="16"/>
              </w:rPr>
            </w:pPr>
            <w:r>
              <w:rPr>
                <w:rFonts w:ascii="Arial" w:hAnsi="Arial" w:cs="Arial"/>
                <w:b/>
                <w:sz w:val="14"/>
                <w:szCs w:val="16"/>
              </w:rPr>
              <w:t>31 Aralık</w:t>
            </w:r>
            <w:r w:rsidR="009A5888" w:rsidRPr="00C75306">
              <w:rPr>
                <w:rFonts w:ascii="Arial" w:hAnsi="Arial" w:cs="Arial"/>
                <w:b/>
                <w:sz w:val="14"/>
                <w:szCs w:val="16"/>
              </w:rPr>
              <w:t xml:space="preserve"> 201</w:t>
            </w:r>
            <w:r w:rsidR="001A5CF5" w:rsidRPr="00C75306">
              <w:rPr>
                <w:rFonts w:ascii="Arial" w:hAnsi="Arial" w:cs="Arial"/>
                <w:b/>
                <w:sz w:val="14"/>
                <w:szCs w:val="16"/>
              </w:rPr>
              <w:t>8</w:t>
            </w:r>
          </w:p>
        </w:tc>
      </w:tr>
      <w:tr w:rsidR="009A5888" w:rsidRPr="00C75306" w14:paraId="2E3B8102" w14:textId="77777777" w:rsidTr="008A5258">
        <w:trPr>
          <w:trHeight w:val="113"/>
        </w:trPr>
        <w:tc>
          <w:tcPr>
            <w:tcW w:w="621" w:type="dxa"/>
            <w:tcBorders>
              <w:top w:val="single" w:sz="4" w:space="0" w:color="auto"/>
              <w:left w:val="single" w:sz="4" w:space="0" w:color="auto"/>
            </w:tcBorders>
            <w:vAlign w:val="bottom"/>
          </w:tcPr>
          <w:p w14:paraId="3A709D18" w14:textId="77777777" w:rsidR="009A5888" w:rsidRPr="00C75306" w:rsidRDefault="009A5888" w:rsidP="008A5258">
            <w:pPr>
              <w:ind w:left="-108"/>
              <w:jc w:val="both"/>
              <w:rPr>
                <w:rFonts w:ascii="Arial" w:hAnsi="Arial" w:cs="Arial"/>
                <w:b/>
                <w:bCs/>
                <w:sz w:val="14"/>
                <w:szCs w:val="14"/>
              </w:rPr>
            </w:pPr>
          </w:p>
        </w:tc>
        <w:tc>
          <w:tcPr>
            <w:tcW w:w="6463" w:type="dxa"/>
            <w:tcBorders>
              <w:top w:val="single" w:sz="4" w:space="0" w:color="auto"/>
              <w:right w:val="single" w:sz="4" w:space="0" w:color="auto"/>
            </w:tcBorders>
            <w:vAlign w:val="bottom"/>
          </w:tcPr>
          <w:p w14:paraId="0D477112" w14:textId="77777777" w:rsidR="009A5888" w:rsidRPr="00C75306" w:rsidRDefault="009A5888" w:rsidP="008A5258">
            <w:pPr>
              <w:jc w:val="both"/>
              <w:rPr>
                <w:rFonts w:ascii="Arial" w:hAnsi="Arial" w:cs="Arial"/>
                <w:b/>
                <w:bCs/>
                <w:sz w:val="14"/>
                <w:szCs w:val="14"/>
              </w:rPr>
            </w:pPr>
          </w:p>
        </w:tc>
        <w:tc>
          <w:tcPr>
            <w:tcW w:w="854" w:type="dxa"/>
            <w:tcBorders>
              <w:top w:val="single" w:sz="4" w:space="0" w:color="auto"/>
              <w:left w:val="single" w:sz="4" w:space="0" w:color="auto"/>
              <w:right w:val="single" w:sz="4" w:space="0" w:color="auto"/>
            </w:tcBorders>
            <w:vAlign w:val="bottom"/>
          </w:tcPr>
          <w:p w14:paraId="08C980BB" w14:textId="77777777" w:rsidR="009A5888" w:rsidRPr="00C75306" w:rsidRDefault="009A5888" w:rsidP="008A5258">
            <w:pPr>
              <w:ind w:left="-76"/>
              <w:jc w:val="center"/>
              <w:rPr>
                <w:rFonts w:ascii="Arial" w:hAnsi="Arial" w:cs="Arial"/>
                <w:sz w:val="14"/>
                <w:szCs w:val="14"/>
              </w:rPr>
            </w:pPr>
          </w:p>
        </w:tc>
        <w:tc>
          <w:tcPr>
            <w:tcW w:w="1680" w:type="dxa"/>
            <w:tcBorders>
              <w:top w:val="single" w:sz="4" w:space="0" w:color="auto"/>
              <w:left w:val="single" w:sz="4" w:space="0" w:color="auto"/>
              <w:right w:val="single" w:sz="4" w:space="0" w:color="auto"/>
            </w:tcBorders>
            <w:vAlign w:val="bottom"/>
          </w:tcPr>
          <w:p w14:paraId="355C3A76" w14:textId="77777777" w:rsidR="009A5888" w:rsidRPr="00C75306" w:rsidRDefault="009A5888" w:rsidP="008A5258">
            <w:pPr>
              <w:tabs>
                <w:tab w:val="decimal" w:pos="1177"/>
              </w:tabs>
              <w:ind w:left="-249" w:right="163"/>
              <w:jc w:val="right"/>
              <w:rPr>
                <w:rFonts w:ascii="Arial" w:hAnsi="Arial" w:cs="Arial"/>
                <w:b/>
                <w:sz w:val="14"/>
                <w:szCs w:val="14"/>
              </w:rPr>
            </w:pPr>
          </w:p>
        </w:tc>
      </w:tr>
      <w:tr w:rsidR="009A5888" w:rsidRPr="00C75306" w14:paraId="5093BEF1" w14:textId="77777777" w:rsidTr="008A5258">
        <w:trPr>
          <w:trHeight w:val="113"/>
        </w:trPr>
        <w:tc>
          <w:tcPr>
            <w:tcW w:w="621" w:type="dxa"/>
            <w:tcBorders>
              <w:left w:val="single" w:sz="4" w:space="0" w:color="auto"/>
            </w:tcBorders>
            <w:vAlign w:val="bottom"/>
          </w:tcPr>
          <w:p w14:paraId="3BD0EFC9" w14:textId="77777777" w:rsidR="009A5888" w:rsidRPr="00C75306" w:rsidRDefault="009A5888" w:rsidP="008A5258">
            <w:pPr>
              <w:ind w:left="-108"/>
              <w:rPr>
                <w:rFonts w:ascii="Arial" w:hAnsi="Arial" w:cs="Arial"/>
                <w:b/>
                <w:bCs/>
                <w:sz w:val="14"/>
                <w:szCs w:val="14"/>
              </w:rPr>
            </w:pPr>
            <w:r w:rsidRPr="00C75306">
              <w:rPr>
                <w:rFonts w:ascii="Arial" w:hAnsi="Arial" w:cs="Arial"/>
                <w:b/>
                <w:bCs/>
                <w:sz w:val="14"/>
                <w:szCs w:val="14"/>
              </w:rPr>
              <w:t xml:space="preserve"> A.</w:t>
            </w:r>
          </w:p>
        </w:tc>
        <w:tc>
          <w:tcPr>
            <w:tcW w:w="6463" w:type="dxa"/>
            <w:tcBorders>
              <w:right w:val="single" w:sz="4" w:space="0" w:color="auto"/>
            </w:tcBorders>
            <w:vAlign w:val="bottom"/>
          </w:tcPr>
          <w:p w14:paraId="62243396" w14:textId="47EC80EA" w:rsidR="009A5888" w:rsidRPr="00C75306" w:rsidRDefault="009A5888" w:rsidP="007161A1">
            <w:pPr>
              <w:jc w:val="both"/>
              <w:rPr>
                <w:rFonts w:ascii="Arial" w:hAnsi="Arial" w:cs="Arial"/>
                <w:b/>
                <w:bCs/>
                <w:sz w:val="14"/>
                <w:szCs w:val="14"/>
              </w:rPr>
            </w:pPr>
            <w:r w:rsidRPr="00C75306">
              <w:rPr>
                <w:rFonts w:ascii="Arial" w:hAnsi="Arial" w:cs="Arial"/>
                <w:b/>
                <w:sz w:val="14"/>
                <w:szCs w:val="14"/>
              </w:rPr>
              <w:t>BANKACILIK FAALİYETLERİNE İLİŞKİN NAKİT AKIŞLARI</w:t>
            </w:r>
          </w:p>
        </w:tc>
        <w:tc>
          <w:tcPr>
            <w:tcW w:w="854" w:type="dxa"/>
            <w:tcBorders>
              <w:left w:val="single" w:sz="4" w:space="0" w:color="auto"/>
              <w:right w:val="single" w:sz="4" w:space="0" w:color="auto"/>
            </w:tcBorders>
            <w:vAlign w:val="bottom"/>
          </w:tcPr>
          <w:p w14:paraId="21DBDFE7" w14:textId="77777777" w:rsidR="009A5888" w:rsidRPr="00C75306" w:rsidRDefault="009A5888" w:rsidP="008A5258">
            <w:pPr>
              <w:ind w:left="-76"/>
              <w:jc w:val="center"/>
              <w:rPr>
                <w:rFonts w:ascii="Arial" w:hAnsi="Arial" w:cs="Arial"/>
                <w:sz w:val="14"/>
                <w:szCs w:val="14"/>
                <w:lang w:val="en-US" w:eastAsia="en-US"/>
              </w:rPr>
            </w:pPr>
          </w:p>
        </w:tc>
        <w:tc>
          <w:tcPr>
            <w:tcW w:w="1680" w:type="dxa"/>
            <w:tcBorders>
              <w:left w:val="single" w:sz="4" w:space="0" w:color="auto"/>
              <w:right w:val="single" w:sz="4" w:space="0" w:color="auto"/>
            </w:tcBorders>
            <w:vAlign w:val="bottom"/>
          </w:tcPr>
          <w:p w14:paraId="0B2975AA" w14:textId="77777777" w:rsidR="009A5888" w:rsidRPr="00C75306" w:rsidRDefault="009A5888" w:rsidP="008A5258">
            <w:pPr>
              <w:tabs>
                <w:tab w:val="decimal" w:pos="1177"/>
              </w:tabs>
              <w:ind w:left="-249" w:right="163"/>
              <w:jc w:val="right"/>
              <w:rPr>
                <w:rFonts w:ascii="Arial" w:hAnsi="Arial" w:cs="Arial"/>
                <w:b/>
                <w:sz w:val="14"/>
                <w:szCs w:val="14"/>
              </w:rPr>
            </w:pPr>
          </w:p>
        </w:tc>
      </w:tr>
      <w:tr w:rsidR="009A5888" w:rsidRPr="00C75306" w14:paraId="23E49AB1" w14:textId="77777777" w:rsidTr="008A5258">
        <w:trPr>
          <w:trHeight w:val="289"/>
        </w:trPr>
        <w:tc>
          <w:tcPr>
            <w:tcW w:w="621" w:type="dxa"/>
            <w:tcBorders>
              <w:left w:val="single" w:sz="4" w:space="0" w:color="auto"/>
            </w:tcBorders>
            <w:vAlign w:val="bottom"/>
          </w:tcPr>
          <w:p w14:paraId="4F1108A1" w14:textId="77777777" w:rsidR="009A5888" w:rsidRPr="00C75306" w:rsidRDefault="009A5888" w:rsidP="008A5258">
            <w:pPr>
              <w:ind w:left="-108"/>
              <w:rPr>
                <w:rFonts w:ascii="Arial" w:hAnsi="Arial" w:cs="Arial"/>
                <w:b/>
                <w:bCs/>
                <w:sz w:val="14"/>
                <w:szCs w:val="14"/>
              </w:rPr>
            </w:pPr>
          </w:p>
        </w:tc>
        <w:tc>
          <w:tcPr>
            <w:tcW w:w="6463" w:type="dxa"/>
            <w:tcBorders>
              <w:right w:val="single" w:sz="4" w:space="0" w:color="auto"/>
            </w:tcBorders>
            <w:vAlign w:val="bottom"/>
          </w:tcPr>
          <w:p w14:paraId="5B84E39A" w14:textId="77777777" w:rsidR="009A5888" w:rsidRPr="00C75306" w:rsidRDefault="009A5888" w:rsidP="008A5258">
            <w:pPr>
              <w:jc w:val="both"/>
              <w:rPr>
                <w:rFonts w:ascii="Arial" w:hAnsi="Arial" w:cs="Arial"/>
                <w:b/>
                <w:bCs/>
                <w:sz w:val="14"/>
                <w:szCs w:val="14"/>
              </w:rPr>
            </w:pPr>
          </w:p>
        </w:tc>
        <w:tc>
          <w:tcPr>
            <w:tcW w:w="854" w:type="dxa"/>
            <w:tcBorders>
              <w:left w:val="single" w:sz="4" w:space="0" w:color="auto"/>
              <w:right w:val="single" w:sz="4" w:space="0" w:color="auto"/>
            </w:tcBorders>
            <w:vAlign w:val="bottom"/>
          </w:tcPr>
          <w:p w14:paraId="141C5FFE" w14:textId="77777777" w:rsidR="009A5888" w:rsidRPr="00C75306" w:rsidRDefault="009A5888" w:rsidP="008A5258">
            <w:pPr>
              <w:ind w:left="-76"/>
              <w:jc w:val="center"/>
              <w:rPr>
                <w:rFonts w:ascii="Arial" w:hAnsi="Arial" w:cs="Arial"/>
                <w:sz w:val="14"/>
                <w:szCs w:val="14"/>
                <w:lang w:val="en-US" w:eastAsia="en-US"/>
              </w:rPr>
            </w:pPr>
          </w:p>
        </w:tc>
        <w:tc>
          <w:tcPr>
            <w:tcW w:w="1680" w:type="dxa"/>
            <w:tcBorders>
              <w:left w:val="single" w:sz="4" w:space="0" w:color="auto"/>
              <w:right w:val="single" w:sz="4" w:space="0" w:color="auto"/>
            </w:tcBorders>
            <w:vAlign w:val="bottom"/>
          </w:tcPr>
          <w:p w14:paraId="1F9B4CF8" w14:textId="77777777" w:rsidR="009A5888" w:rsidRPr="00C75306" w:rsidRDefault="009A5888" w:rsidP="008A5258">
            <w:pPr>
              <w:tabs>
                <w:tab w:val="decimal" w:pos="1177"/>
              </w:tabs>
              <w:ind w:left="-249" w:right="163"/>
              <w:jc w:val="right"/>
              <w:rPr>
                <w:rFonts w:ascii="Arial" w:hAnsi="Arial" w:cs="Arial"/>
                <w:sz w:val="14"/>
                <w:szCs w:val="14"/>
              </w:rPr>
            </w:pPr>
          </w:p>
        </w:tc>
      </w:tr>
      <w:tr w:rsidR="001B58B3" w:rsidRPr="00C75306" w14:paraId="14F33DD2" w14:textId="77777777" w:rsidTr="00F017AA">
        <w:trPr>
          <w:trHeight w:val="113"/>
        </w:trPr>
        <w:tc>
          <w:tcPr>
            <w:tcW w:w="621" w:type="dxa"/>
            <w:tcBorders>
              <w:left w:val="single" w:sz="4" w:space="0" w:color="auto"/>
            </w:tcBorders>
            <w:vAlign w:val="bottom"/>
          </w:tcPr>
          <w:p w14:paraId="140F2E8D" w14:textId="77777777" w:rsidR="001B58B3" w:rsidRPr="00C75306" w:rsidRDefault="001B58B3" w:rsidP="001B58B3">
            <w:pPr>
              <w:ind w:left="-108"/>
              <w:rPr>
                <w:rFonts w:ascii="Arial" w:eastAsia="Arial Unicode MS" w:hAnsi="Arial" w:cs="Arial"/>
                <w:b/>
                <w:bCs/>
                <w:noProof/>
                <w:sz w:val="14"/>
                <w:szCs w:val="14"/>
              </w:rPr>
            </w:pPr>
            <w:r w:rsidRPr="00C75306">
              <w:rPr>
                <w:rFonts w:ascii="Arial" w:hAnsi="Arial" w:cs="Arial"/>
                <w:b/>
                <w:bCs/>
                <w:sz w:val="14"/>
                <w:szCs w:val="14"/>
              </w:rPr>
              <w:t xml:space="preserve"> 1.1</w:t>
            </w:r>
          </w:p>
        </w:tc>
        <w:tc>
          <w:tcPr>
            <w:tcW w:w="6463" w:type="dxa"/>
            <w:tcBorders>
              <w:right w:val="single" w:sz="4" w:space="0" w:color="auto"/>
            </w:tcBorders>
            <w:vAlign w:val="bottom"/>
          </w:tcPr>
          <w:p w14:paraId="25799E2F" w14:textId="77777777" w:rsidR="001B58B3" w:rsidRPr="00C75306" w:rsidRDefault="001B58B3" w:rsidP="001B58B3">
            <w:pPr>
              <w:jc w:val="both"/>
              <w:rPr>
                <w:rFonts w:ascii="Arial" w:hAnsi="Arial" w:cs="Arial"/>
                <w:b/>
                <w:sz w:val="14"/>
                <w:szCs w:val="14"/>
              </w:rPr>
            </w:pPr>
            <w:r w:rsidRPr="00C75306">
              <w:rPr>
                <w:rFonts w:ascii="Arial" w:hAnsi="Arial" w:cs="Arial"/>
                <w:b/>
                <w:sz w:val="14"/>
                <w:szCs w:val="14"/>
              </w:rPr>
              <w:t>Bankacılık Faaliyet Konusu Varlık ve Yükümlülüklerdeki Değişim Öncesi Faaliyet Kârı</w:t>
            </w:r>
          </w:p>
        </w:tc>
        <w:tc>
          <w:tcPr>
            <w:tcW w:w="854" w:type="dxa"/>
            <w:tcBorders>
              <w:left w:val="single" w:sz="4" w:space="0" w:color="auto"/>
              <w:right w:val="single" w:sz="4" w:space="0" w:color="auto"/>
            </w:tcBorders>
            <w:vAlign w:val="bottom"/>
          </w:tcPr>
          <w:p w14:paraId="45B62513" w14:textId="77777777" w:rsidR="001B58B3" w:rsidRPr="00C75306" w:rsidRDefault="001B58B3" w:rsidP="001B58B3">
            <w:pPr>
              <w:ind w:left="-76"/>
              <w:jc w:val="center"/>
              <w:rPr>
                <w:rFonts w:ascii="Arial" w:hAnsi="Arial" w:cs="Arial"/>
                <w:sz w:val="14"/>
                <w:szCs w:val="14"/>
                <w:lang w:val="en-US" w:eastAsia="en-US"/>
              </w:rPr>
            </w:pPr>
          </w:p>
        </w:tc>
        <w:tc>
          <w:tcPr>
            <w:tcW w:w="1680" w:type="dxa"/>
            <w:tcBorders>
              <w:left w:val="single" w:sz="4" w:space="0" w:color="auto"/>
              <w:right w:val="single" w:sz="4" w:space="0" w:color="auto"/>
            </w:tcBorders>
            <w:shd w:val="clear" w:color="auto" w:fill="auto"/>
          </w:tcPr>
          <w:p w14:paraId="77B925FC" w14:textId="67F0AC1A" w:rsidR="001B58B3" w:rsidRPr="001B58B3" w:rsidRDefault="006F7829" w:rsidP="001B58B3">
            <w:pPr>
              <w:ind w:left="-210" w:right="33"/>
              <w:jc w:val="right"/>
              <w:rPr>
                <w:rFonts w:ascii="Arial" w:hAnsi="Arial" w:cs="Arial"/>
                <w:b/>
                <w:sz w:val="14"/>
                <w:szCs w:val="14"/>
              </w:rPr>
            </w:pPr>
            <w:r w:rsidRPr="006F7829">
              <w:rPr>
                <w:rFonts w:ascii="Arial" w:hAnsi="Arial" w:cs="Arial"/>
                <w:b/>
                <w:sz w:val="14"/>
                <w:szCs w:val="14"/>
              </w:rPr>
              <w:t>627.473</w:t>
            </w:r>
          </w:p>
        </w:tc>
      </w:tr>
      <w:tr w:rsidR="001B58B3" w:rsidRPr="00C75306" w14:paraId="30166A6F" w14:textId="77777777" w:rsidTr="00F017AA">
        <w:trPr>
          <w:trHeight w:val="66"/>
        </w:trPr>
        <w:tc>
          <w:tcPr>
            <w:tcW w:w="621" w:type="dxa"/>
            <w:tcBorders>
              <w:left w:val="single" w:sz="4" w:space="0" w:color="auto"/>
            </w:tcBorders>
            <w:vAlign w:val="bottom"/>
          </w:tcPr>
          <w:p w14:paraId="52974BC6" w14:textId="77777777" w:rsidR="001B58B3" w:rsidRPr="00C75306" w:rsidRDefault="001B58B3" w:rsidP="001B58B3">
            <w:pPr>
              <w:ind w:left="-108"/>
              <w:rPr>
                <w:rFonts w:ascii="Arial" w:hAnsi="Arial" w:cs="Arial"/>
                <w:b/>
                <w:bCs/>
                <w:sz w:val="14"/>
                <w:szCs w:val="14"/>
              </w:rPr>
            </w:pPr>
          </w:p>
        </w:tc>
        <w:tc>
          <w:tcPr>
            <w:tcW w:w="6463" w:type="dxa"/>
            <w:tcBorders>
              <w:right w:val="single" w:sz="4" w:space="0" w:color="auto"/>
            </w:tcBorders>
            <w:vAlign w:val="bottom"/>
          </w:tcPr>
          <w:p w14:paraId="1142C466" w14:textId="77777777" w:rsidR="001B58B3" w:rsidRPr="00C75306" w:rsidRDefault="001B58B3" w:rsidP="001B58B3">
            <w:pPr>
              <w:jc w:val="both"/>
              <w:rPr>
                <w:rFonts w:ascii="Arial" w:hAnsi="Arial" w:cs="Arial"/>
                <w:sz w:val="14"/>
                <w:szCs w:val="14"/>
              </w:rPr>
            </w:pPr>
          </w:p>
        </w:tc>
        <w:tc>
          <w:tcPr>
            <w:tcW w:w="854" w:type="dxa"/>
            <w:tcBorders>
              <w:left w:val="single" w:sz="4" w:space="0" w:color="auto"/>
              <w:right w:val="single" w:sz="4" w:space="0" w:color="auto"/>
            </w:tcBorders>
            <w:vAlign w:val="bottom"/>
          </w:tcPr>
          <w:p w14:paraId="49752BE2" w14:textId="77777777" w:rsidR="001B58B3" w:rsidRPr="00C75306" w:rsidRDefault="001B58B3" w:rsidP="001B58B3">
            <w:pPr>
              <w:ind w:left="-76"/>
              <w:jc w:val="center"/>
              <w:rPr>
                <w:rFonts w:ascii="Arial" w:hAnsi="Arial" w:cs="Arial"/>
                <w:sz w:val="14"/>
                <w:szCs w:val="14"/>
                <w:lang w:val="en-US" w:eastAsia="en-US"/>
              </w:rPr>
            </w:pPr>
          </w:p>
        </w:tc>
        <w:tc>
          <w:tcPr>
            <w:tcW w:w="1680" w:type="dxa"/>
            <w:tcBorders>
              <w:left w:val="single" w:sz="4" w:space="0" w:color="auto"/>
              <w:right w:val="single" w:sz="4" w:space="0" w:color="auto"/>
            </w:tcBorders>
            <w:shd w:val="clear" w:color="auto" w:fill="auto"/>
          </w:tcPr>
          <w:p w14:paraId="2F216B19" w14:textId="77777777" w:rsidR="001B58B3" w:rsidRPr="00C57E48" w:rsidRDefault="001B58B3" w:rsidP="001B58B3">
            <w:pPr>
              <w:ind w:left="-210" w:right="33"/>
              <w:jc w:val="right"/>
              <w:rPr>
                <w:rFonts w:ascii="Arial" w:hAnsi="Arial" w:cs="Arial"/>
                <w:sz w:val="14"/>
                <w:szCs w:val="14"/>
              </w:rPr>
            </w:pPr>
          </w:p>
        </w:tc>
      </w:tr>
      <w:tr w:rsidR="001B58B3" w:rsidRPr="00C75306" w14:paraId="68BB3F54" w14:textId="77777777" w:rsidTr="00F017AA">
        <w:trPr>
          <w:trHeight w:val="113"/>
        </w:trPr>
        <w:tc>
          <w:tcPr>
            <w:tcW w:w="621" w:type="dxa"/>
            <w:tcBorders>
              <w:left w:val="single" w:sz="4" w:space="0" w:color="auto"/>
            </w:tcBorders>
            <w:vAlign w:val="bottom"/>
          </w:tcPr>
          <w:p w14:paraId="66FE01AF"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1.1.1</w:t>
            </w:r>
          </w:p>
        </w:tc>
        <w:tc>
          <w:tcPr>
            <w:tcW w:w="6463" w:type="dxa"/>
            <w:tcBorders>
              <w:right w:val="single" w:sz="4" w:space="0" w:color="auto"/>
            </w:tcBorders>
            <w:vAlign w:val="bottom"/>
          </w:tcPr>
          <w:p w14:paraId="39937CDA"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Alınan Kâr Payları</w:t>
            </w:r>
          </w:p>
        </w:tc>
        <w:tc>
          <w:tcPr>
            <w:tcW w:w="854" w:type="dxa"/>
            <w:tcBorders>
              <w:left w:val="single" w:sz="4" w:space="0" w:color="auto"/>
              <w:right w:val="single" w:sz="4" w:space="0" w:color="auto"/>
            </w:tcBorders>
            <w:vAlign w:val="bottom"/>
          </w:tcPr>
          <w:p w14:paraId="6A298EB6" w14:textId="77777777" w:rsidR="001B58B3" w:rsidRPr="00775785" w:rsidRDefault="001B58B3" w:rsidP="001B58B3">
            <w:pPr>
              <w:ind w:left="-76"/>
              <w:jc w:val="center"/>
              <w:rPr>
                <w:rFonts w:ascii="Arial" w:hAnsi="Arial" w:cs="Arial"/>
                <w:sz w:val="14"/>
                <w:szCs w:val="14"/>
                <w:highlight w:val="yellow"/>
                <w:lang w:val="en-US" w:eastAsia="en-US"/>
              </w:rPr>
            </w:pPr>
          </w:p>
        </w:tc>
        <w:tc>
          <w:tcPr>
            <w:tcW w:w="1680" w:type="dxa"/>
            <w:tcBorders>
              <w:left w:val="single" w:sz="4" w:space="0" w:color="auto"/>
              <w:right w:val="single" w:sz="4" w:space="0" w:color="auto"/>
            </w:tcBorders>
            <w:shd w:val="clear" w:color="auto" w:fill="auto"/>
          </w:tcPr>
          <w:p w14:paraId="5754BBF3" w14:textId="04B3419F"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2.729.673</w:t>
            </w:r>
          </w:p>
        </w:tc>
      </w:tr>
      <w:tr w:rsidR="001B58B3" w:rsidRPr="00C75306" w14:paraId="41B4E987" w14:textId="77777777" w:rsidTr="00F017AA">
        <w:trPr>
          <w:trHeight w:val="113"/>
        </w:trPr>
        <w:tc>
          <w:tcPr>
            <w:tcW w:w="621" w:type="dxa"/>
            <w:tcBorders>
              <w:left w:val="single" w:sz="4" w:space="0" w:color="auto"/>
            </w:tcBorders>
            <w:vAlign w:val="bottom"/>
          </w:tcPr>
          <w:p w14:paraId="7279627D"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1.1.2</w:t>
            </w:r>
          </w:p>
        </w:tc>
        <w:tc>
          <w:tcPr>
            <w:tcW w:w="6463" w:type="dxa"/>
            <w:tcBorders>
              <w:right w:val="single" w:sz="4" w:space="0" w:color="auto"/>
            </w:tcBorders>
            <w:vAlign w:val="bottom"/>
          </w:tcPr>
          <w:p w14:paraId="35C4419C"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Ödenen Kâr Payları</w:t>
            </w:r>
          </w:p>
        </w:tc>
        <w:tc>
          <w:tcPr>
            <w:tcW w:w="854" w:type="dxa"/>
            <w:tcBorders>
              <w:left w:val="single" w:sz="4" w:space="0" w:color="auto"/>
              <w:right w:val="single" w:sz="4" w:space="0" w:color="auto"/>
            </w:tcBorders>
            <w:vAlign w:val="bottom"/>
          </w:tcPr>
          <w:p w14:paraId="4515BC3D" w14:textId="77777777" w:rsidR="001B58B3" w:rsidRPr="00775785" w:rsidRDefault="001B58B3" w:rsidP="001B58B3">
            <w:pPr>
              <w:ind w:left="-76"/>
              <w:jc w:val="center"/>
              <w:rPr>
                <w:rFonts w:ascii="Arial" w:hAnsi="Arial" w:cs="Arial"/>
                <w:sz w:val="14"/>
                <w:szCs w:val="14"/>
                <w:highlight w:val="yellow"/>
                <w:lang w:val="en-US" w:eastAsia="en-US"/>
              </w:rPr>
            </w:pPr>
          </w:p>
        </w:tc>
        <w:tc>
          <w:tcPr>
            <w:tcW w:w="1680" w:type="dxa"/>
            <w:tcBorders>
              <w:left w:val="single" w:sz="4" w:space="0" w:color="auto"/>
              <w:right w:val="single" w:sz="4" w:space="0" w:color="auto"/>
            </w:tcBorders>
            <w:shd w:val="clear" w:color="auto" w:fill="auto"/>
          </w:tcPr>
          <w:p w14:paraId="6DE33D55" w14:textId="69AFEEE0"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(1.294.030)</w:t>
            </w:r>
          </w:p>
        </w:tc>
      </w:tr>
      <w:tr w:rsidR="001B58B3" w:rsidRPr="00C75306" w14:paraId="4B133F83" w14:textId="77777777" w:rsidTr="00F017AA">
        <w:trPr>
          <w:trHeight w:val="113"/>
        </w:trPr>
        <w:tc>
          <w:tcPr>
            <w:tcW w:w="621" w:type="dxa"/>
            <w:tcBorders>
              <w:left w:val="single" w:sz="4" w:space="0" w:color="auto"/>
            </w:tcBorders>
            <w:vAlign w:val="bottom"/>
          </w:tcPr>
          <w:p w14:paraId="546FBF6D"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1.1.3</w:t>
            </w:r>
          </w:p>
        </w:tc>
        <w:tc>
          <w:tcPr>
            <w:tcW w:w="6463" w:type="dxa"/>
            <w:tcBorders>
              <w:right w:val="single" w:sz="4" w:space="0" w:color="auto"/>
            </w:tcBorders>
            <w:vAlign w:val="bottom"/>
          </w:tcPr>
          <w:p w14:paraId="5E0F9B34"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Alınan Temettüler</w:t>
            </w:r>
          </w:p>
        </w:tc>
        <w:tc>
          <w:tcPr>
            <w:tcW w:w="854" w:type="dxa"/>
            <w:tcBorders>
              <w:left w:val="single" w:sz="4" w:space="0" w:color="auto"/>
              <w:right w:val="single" w:sz="4" w:space="0" w:color="auto"/>
            </w:tcBorders>
            <w:vAlign w:val="bottom"/>
          </w:tcPr>
          <w:p w14:paraId="17C1F53B" w14:textId="77777777" w:rsidR="001B58B3" w:rsidRPr="00775785" w:rsidRDefault="001B58B3" w:rsidP="001B58B3">
            <w:pPr>
              <w:ind w:left="-76"/>
              <w:jc w:val="center"/>
              <w:rPr>
                <w:rFonts w:ascii="Arial" w:hAnsi="Arial" w:cs="Arial"/>
                <w:sz w:val="14"/>
                <w:szCs w:val="14"/>
                <w:highlight w:val="yellow"/>
                <w:lang w:val="en-US" w:eastAsia="en-US"/>
              </w:rPr>
            </w:pPr>
          </w:p>
        </w:tc>
        <w:tc>
          <w:tcPr>
            <w:tcW w:w="1680" w:type="dxa"/>
            <w:tcBorders>
              <w:left w:val="single" w:sz="4" w:space="0" w:color="auto"/>
              <w:right w:val="single" w:sz="4" w:space="0" w:color="auto"/>
            </w:tcBorders>
            <w:shd w:val="clear" w:color="auto" w:fill="auto"/>
          </w:tcPr>
          <w:p w14:paraId="06E99C06" w14:textId="4A229A15" w:rsidR="001B58B3" w:rsidRPr="00C57E48" w:rsidRDefault="001B58B3" w:rsidP="001B58B3">
            <w:pPr>
              <w:ind w:left="-210" w:right="33"/>
              <w:jc w:val="right"/>
              <w:rPr>
                <w:rFonts w:ascii="Arial" w:hAnsi="Arial" w:cs="Arial"/>
                <w:sz w:val="14"/>
                <w:szCs w:val="14"/>
              </w:rPr>
            </w:pPr>
            <w:r>
              <w:rPr>
                <w:rFonts w:ascii="Arial" w:hAnsi="Arial" w:cs="Arial"/>
                <w:sz w:val="14"/>
                <w:szCs w:val="14"/>
              </w:rPr>
              <w:t>-</w:t>
            </w:r>
          </w:p>
        </w:tc>
      </w:tr>
      <w:tr w:rsidR="001B58B3" w:rsidRPr="00C75306" w14:paraId="54CF22F3" w14:textId="77777777" w:rsidTr="00F017AA">
        <w:trPr>
          <w:trHeight w:val="113"/>
        </w:trPr>
        <w:tc>
          <w:tcPr>
            <w:tcW w:w="621" w:type="dxa"/>
            <w:tcBorders>
              <w:left w:val="single" w:sz="4" w:space="0" w:color="auto"/>
            </w:tcBorders>
            <w:vAlign w:val="bottom"/>
          </w:tcPr>
          <w:p w14:paraId="3C785A4F"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1.1.4</w:t>
            </w:r>
          </w:p>
        </w:tc>
        <w:tc>
          <w:tcPr>
            <w:tcW w:w="6463" w:type="dxa"/>
            <w:tcBorders>
              <w:right w:val="single" w:sz="4" w:space="0" w:color="auto"/>
            </w:tcBorders>
            <w:vAlign w:val="bottom"/>
          </w:tcPr>
          <w:p w14:paraId="702D5ABE"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Alınan Ücret ve Komisyonlar</w:t>
            </w:r>
          </w:p>
        </w:tc>
        <w:tc>
          <w:tcPr>
            <w:tcW w:w="854" w:type="dxa"/>
            <w:tcBorders>
              <w:left w:val="single" w:sz="4" w:space="0" w:color="auto"/>
              <w:right w:val="single" w:sz="4" w:space="0" w:color="auto"/>
            </w:tcBorders>
            <w:vAlign w:val="bottom"/>
          </w:tcPr>
          <w:p w14:paraId="16FF2742" w14:textId="77777777" w:rsidR="001B58B3" w:rsidRPr="00775785" w:rsidRDefault="001B58B3" w:rsidP="001B58B3">
            <w:pPr>
              <w:ind w:left="-76"/>
              <w:jc w:val="center"/>
              <w:rPr>
                <w:rFonts w:ascii="Arial" w:hAnsi="Arial" w:cs="Arial"/>
                <w:sz w:val="14"/>
                <w:szCs w:val="14"/>
                <w:highlight w:val="yellow"/>
                <w:lang w:val="en-US" w:eastAsia="en-US"/>
              </w:rPr>
            </w:pPr>
          </w:p>
        </w:tc>
        <w:tc>
          <w:tcPr>
            <w:tcW w:w="1680" w:type="dxa"/>
            <w:tcBorders>
              <w:left w:val="single" w:sz="4" w:space="0" w:color="auto"/>
              <w:right w:val="single" w:sz="4" w:space="0" w:color="auto"/>
            </w:tcBorders>
            <w:shd w:val="clear" w:color="auto" w:fill="auto"/>
          </w:tcPr>
          <w:p w14:paraId="5591C8BF" w14:textId="14FD6C55"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178.597</w:t>
            </w:r>
          </w:p>
        </w:tc>
      </w:tr>
      <w:tr w:rsidR="001B58B3" w:rsidRPr="00C75306" w14:paraId="4E20528C" w14:textId="77777777" w:rsidTr="00F017AA">
        <w:trPr>
          <w:trHeight w:val="113"/>
        </w:trPr>
        <w:tc>
          <w:tcPr>
            <w:tcW w:w="621" w:type="dxa"/>
            <w:tcBorders>
              <w:left w:val="single" w:sz="4" w:space="0" w:color="auto"/>
            </w:tcBorders>
            <w:vAlign w:val="bottom"/>
          </w:tcPr>
          <w:p w14:paraId="297C9CC5"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1.1.5</w:t>
            </w:r>
          </w:p>
        </w:tc>
        <w:tc>
          <w:tcPr>
            <w:tcW w:w="6463" w:type="dxa"/>
            <w:tcBorders>
              <w:right w:val="single" w:sz="4" w:space="0" w:color="auto"/>
            </w:tcBorders>
            <w:vAlign w:val="bottom"/>
          </w:tcPr>
          <w:p w14:paraId="2C96F8E6"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 xml:space="preserve">Elde Edilen Diğer Kazançlar </w:t>
            </w:r>
          </w:p>
        </w:tc>
        <w:tc>
          <w:tcPr>
            <w:tcW w:w="854" w:type="dxa"/>
            <w:tcBorders>
              <w:left w:val="single" w:sz="4" w:space="0" w:color="auto"/>
              <w:right w:val="single" w:sz="4" w:space="0" w:color="auto"/>
            </w:tcBorders>
            <w:vAlign w:val="bottom"/>
          </w:tcPr>
          <w:p w14:paraId="36D76666" w14:textId="77777777" w:rsidR="001B58B3" w:rsidRPr="00775785" w:rsidRDefault="001B58B3" w:rsidP="001B58B3">
            <w:pPr>
              <w:ind w:left="-76"/>
              <w:jc w:val="center"/>
              <w:rPr>
                <w:rFonts w:ascii="Arial" w:hAnsi="Arial" w:cs="Arial"/>
                <w:b/>
                <w:sz w:val="14"/>
                <w:szCs w:val="14"/>
                <w:highlight w:val="yellow"/>
                <w:lang w:val="en-US" w:eastAsia="en-US"/>
              </w:rPr>
            </w:pPr>
          </w:p>
        </w:tc>
        <w:tc>
          <w:tcPr>
            <w:tcW w:w="1680" w:type="dxa"/>
            <w:tcBorders>
              <w:left w:val="single" w:sz="4" w:space="0" w:color="auto"/>
              <w:right w:val="single" w:sz="4" w:space="0" w:color="auto"/>
            </w:tcBorders>
            <w:shd w:val="clear" w:color="auto" w:fill="auto"/>
          </w:tcPr>
          <w:p w14:paraId="00801E8A" w14:textId="62C1E450"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199.466</w:t>
            </w:r>
          </w:p>
        </w:tc>
      </w:tr>
      <w:tr w:rsidR="001B58B3" w:rsidRPr="00C75306" w14:paraId="70CAE7CA" w14:textId="77777777" w:rsidTr="00F017AA">
        <w:trPr>
          <w:trHeight w:val="113"/>
        </w:trPr>
        <w:tc>
          <w:tcPr>
            <w:tcW w:w="621" w:type="dxa"/>
            <w:tcBorders>
              <w:left w:val="single" w:sz="4" w:space="0" w:color="auto"/>
            </w:tcBorders>
            <w:vAlign w:val="bottom"/>
          </w:tcPr>
          <w:p w14:paraId="490BAA77"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1.1.6</w:t>
            </w:r>
          </w:p>
        </w:tc>
        <w:tc>
          <w:tcPr>
            <w:tcW w:w="6463" w:type="dxa"/>
            <w:tcBorders>
              <w:right w:val="single" w:sz="4" w:space="0" w:color="auto"/>
            </w:tcBorders>
            <w:vAlign w:val="bottom"/>
          </w:tcPr>
          <w:p w14:paraId="5F9761DC"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 xml:space="preserve">Zarar Olarak Muhasebeleştirilen Donuk Alacaklardan Tahsilatlar </w:t>
            </w:r>
          </w:p>
        </w:tc>
        <w:tc>
          <w:tcPr>
            <w:tcW w:w="854" w:type="dxa"/>
            <w:tcBorders>
              <w:left w:val="single" w:sz="4" w:space="0" w:color="auto"/>
              <w:right w:val="single" w:sz="4" w:space="0" w:color="auto"/>
            </w:tcBorders>
            <w:shd w:val="clear" w:color="auto" w:fill="auto"/>
            <w:vAlign w:val="bottom"/>
          </w:tcPr>
          <w:p w14:paraId="4D920B77" w14:textId="4D0FBBF8" w:rsidR="001B58B3" w:rsidRPr="00F67DF4" w:rsidRDefault="001B58B3" w:rsidP="001B58B3">
            <w:pPr>
              <w:jc w:val="center"/>
              <w:rPr>
                <w:rFonts w:ascii="Arial" w:eastAsia="Arial Unicode MS" w:hAnsi="Arial" w:cs="Arial"/>
                <w:b/>
                <w:bCs/>
                <w:noProof/>
                <w:sz w:val="14"/>
                <w:szCs w:val="14"/>
                <w:lang w:val="en-US" w:eastAsia="en-US"/>
              </w:rPr>
            </w:pPr>
            <w:r w:rsidRPr="00F67DF4">
              <w:rPr>
                <w:rFonts w:ascii="Arial" w:eastAsia="Arial Unicode MS" w:hAnsi="Arial" w:cs="Arial"/>
                <w:b/>
                <w:bCs/>
                <w:noProof/>
                <w:sz w:val="14"/>
                <w:szCs w:val="14"/>
                <w:lang w:val="en-US" w:eastAsia="en-US"/>
              </w:rPr>
              <w:t>(V-I-5,h2)</w:t>
            </w:r>
          </w:p>
        </w:tc>
        <w:tc>
          <w:tcPr>
            <w:tcW w:w="1680" w:type="dxa"/>
            <w:tcBorders>
              <w:left w:val="single" w:sz="4" w:space="0" w:color="auto"/>
              <w:right w:val="single" w:sz="4" w:space="0" w:color="auto"/>
            </w:tcBorders>
            <w:shd w:val="clear" w:color="auto" w:fill="auto"/>
          </w:tcPr>
          <w:p w14:paraId="76CEA633" w14:textId="726BC4D7"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470.048</w:t>
            </w:r>
          </w:p>
        </w:tc>
      </w:tr>
      <w:tr w:rsidR="001B58B3" w:rsidRPr="00C75306" w14:paraId="0934FF70" w14:textId="77777777" w:rsidTr="00F017AA">
        <w:trPr>
          <w:trHeight w:val="113"/>
        </w:trPr>
        <w:tc>
          <w:tcPr>
            <w:tcW w:w="621" w:type="dxa"/>
            <w:tcBorders>
              <w:left w:val="single" w:sz="4" w:space="0" w:color="auto"/>
            </w:tcBorders>
            <w:vAlign w:val="bottom"/>
          </w:tcPr>
          <w:p w14:paraId="332B1490"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1.1.7</w:t>
            </w:r>
          </w:p>
        </w:tc>
        <w:tc>
          <w:tcPr>
            <w:tcW w:w="6463" w:type="dxa"/>
            <w:tcBorders>
              <w:right w:val="single" w:sz="4" w:space="0" w:color="auto"/>
            </w:tcBorders>
            <w:vAlign w:val="bottom"/>
          </w:tcPr>
          <w:p w14:paraId="16C0AC9C"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Personele ve Hizmet Tedarik Edenlere Yapılan Nakit Ödemeler</w:t>
            </w:r>
          </w:p>
        </w:tc>
        <w:tc>
          <w:tcPr>
            <w:tcW w:w="854" w:type="dxa"/>
            <w:tcBorders>
              <w:left w:val="single" w:sz="4" w:space="0" w:color="auto"/>
              <w:right w:val="single" w:sz="4" w:space="0" w:color="auto"/>
            </w:tcBorders>
            <w:shd w:val="clear" w:color="auto" w:fill="auto"/>
            <w:vAlign w:val="bottom"/>
          </w:tcPr>
          <w:p w14:paraId="78AA9D68" w14:textId="77777777" w:rsidR="001B58B3" w:rsidRPr="00775785" w:rsidRDefault="001B58B3" w:rsidP="001B58B3">
            <w:pPr>
              <w:ind w:left="-76"/>
              <w:jc w:val="center"/>
              <w:rPr>
                <w:rFonts w:ascii="Arial" w:hAnsi="Arial" w:cs="Arial"/>
                <w:b/>
                <w:sz w:val="14"/>
                <w:szCs w:val="14"/>
                <w:highlight w:val="yellow"/>
                <w:lang w:val="en-US" w:eastAsia="en-US"/>
              </w:rPr>
            </w:pPr>
          </w:p>
        </w:tc>
        <w:tc>
          <w:tcPr>
            <w:tcW w:w="1680" w:type="dxa"/>
            <w:tcBorders>
              <w:left w:val="single" w:sz="4" w:space="0" w:color="auto"/>
              <w:right w:val="single" w:sz="4" w:space="0" w:color="auto"/>
            </w:tcBorders>
            <w:shd w:val="clear" w:color="auto" w:fill="auto"/>
          </w:tcPr>
          <w:p w14:paraId="44659C96" w14:textId="521E7058"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(754.081)</w:t>
            </w:r>
          </w:p>
        </w:tc>
      </w:tr>
      <w:tr w:rsidR="001B58B3" w:rsidRPr="00C75306" w14:paraId="39A68CD2" w14:textId="77777777" w:rsidTr="00F017AA">
        <w:trPr>
          <w:trHeight w:val="113"/>
        </w:trPr>
        <w:tc>
          <w:tcPr>
            <w:tcW w:w="621" w:type="dxa"/>
            <w:tcBorders>
              <w:left w:val="single" w:sz="4" w:space="0" w:color="auto"/>
            </w:tcBorders>
            <w:vAlign w:val="bottom"/>
          </w:tcPr>
          <w:p w14:paraId="5138101A"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1.1.8</w:t>
            </w:r>
          </w:p>
        </w:tc>
        <w:tc>
          <w:tcPr>
            <w:tcW w:w="6463" w:type="dxa"/>
            <w:tcBorders>
              <w:right w:val="single" w:sz="4" w:space="0" w:color="auto"/>
            </w:tcBorders>
            <w:vAlign w:val="bottom"/>
          </w:tcPr>
          <w:p w14:paraId="6ECE99EC"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Ödenen Vergiler</w:t>
            </w:r>
          </w:p>
        </w:tc>
        <w:tc>
          <w:tcPr>
            <w:tcW w:w="854" w:type="dxa"/>
            <w:tcBorders>
              <w:left w:val="single" w:sz="4" w:space="0" w:color="auto"/>
              <w:right w:val="single" w:sz="4" w:space="0" w:color="auto"/>
            </w:tcBorders>
            <w:shd w:val="clear" w:color="auto" w:fill="auto"/>
            <w:vAlign w:val="bottom"/>
          </w:tcPr>
          <w:p w14:paraId="06F3E2D5" w14:textId="77777777" w:rsidR="001B58B3" w:rsidRPr="00775785" w:rsidRDefault="001B58B3" w:rsidP="001B58B3">
            <w:pPr>
              <w:ind w:left="-76"/>
              <w:jc w:val="center"/>
              <w:rPr>
                <w:rFonts w:ascii="Arial" w:hAnsi="Arial" w:cs="Arial"/>
                <w:b/>
                <w:color w:val="993300"/>
                <w:sz w:val="14"/>
                <w:szCs w:val="14"/>
                <w:highlight w:val="yellow"/>
                <w:lang w:val="en-US" w:eastAsia="en-US"/>
              </w:rPr>
            </w:pPr>
          </w:p>
        </w:tc>
        <w:tc>
          <w:tcPr>
            <w:tcW w:w="1680" w:type="dxa"/>
            <w:tcBorders>
              <w:left w:val="single" w:sz="4" w:space="0" w:color="auto"/>
              <w:right w:val="single" w:sz="4" w:space="0" w:color="auto"/>
            </w:tcBorders>
            <w:shd w:val="clear" w:color="auto" w:fill="auto"/>
          </w:tcPr>
          <w:p w14:paraId="5551AEAA" w14:textId="53DAA861"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(81.513)</w:t>
            </w:r>
          </w:p>
        </w:tc>
      </w:tr>
      <w:tr w:rsidR="001B58B3" w:rsidRPr="00C75306" w14:paraId="11C0F0A1" w14:textId="77777777" w:rsidTr="00F017AA">
        <w:trPr>
          <w:trHeight w:val="113"/>
        </w:trPr>
        <w:tc>
          <w:tcPr>
            <w:tcW w:w="621" w:type="dxa"/>
            <w:tcBorders>
              <w:left w:val="single" w:sz="4" w:space="0" w:color="auto"/>
            </w:tcBorders>
            <w:vAlign w:val="bottom"/>
          </w:tcPr>
          <w:p w14:paraId="45751EB1"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1.1.9</w:t>
            </w:r>
          </w:p>
        </w:tc>
        <w:tc>
          <w:tcPr>
            <w:tcW w:w="6463" w:type="dxa"/>
            <w:tcBorders>
              <w:right w:val="single" w:sz="4" w:space="0" w:color="auto"/>
            </w:tcBorders>
            <w:vAlign w:val="bottom"/>
          </w:tcPr>
          <w:p w14:paraId="3927544D"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34D9EC4F" w14:textId="3C27F5DE" w:rsidR="001B58B3" w:rsidRPr="00F67DF4" w:rsidRDefault="001B58B3" w:rsidP="001B58B3">
            <w:pPr>
              <w:jc w:val="center"/>
              <w:rPr>
                <w:rFonts w:ascii="Arial" w:eastAsia="Arial Unicode MS" w:hAnsi="Arial" w:cs="Arial"/>
                <w:b/>
                <w:bCs/>
                <w:noProof/>
                <w:sz w:val="14"/>
                <w:szCs w:val="14"/>
                <w:lang w:val="en-US" w:eastAsia="en-US"/>
              </w:rPr>
            </w:pPr>
            <w:r w:rsidRPr="00F67DF4">
              <w:rPr>
                <w:rFonts w:ascii="Arial" w:eastAsia="Arial Unicode MS" w:hAnsi="Arial" w:cs="Arial"/>
                <w:b/>
                <w:bCs/>
                <w:noProof/>
                <w:sz w:val="14"/>
                <w:szCs w:val="14"/>
                <w:lang w:val="en-US" w:eastAsia="en-US"/>
              </w:rPr>
              <w:t>(V-VI-3)</w:t>
            </w:r>
          </w:p>
        </w:tc>
        <w:tc>
          <w:tcPr>
            <w:tcW w:w="1680" w:type="dxa"/>
            <w:tcBorders>
              <w:left w:val="single" w:sz="4" w:space="0" w:color="auto"/>
              <w:right w:val="single" w:sz="4" w:space="0" w:color="auto"/>
            </w:tcBorders>
            <w:shd w:val="clear" w:color="auto" w:fill="auto"/>
          </w:tcPr>
          <w:p w14:paraId="274B607A" w14:textId="57FF6BD1" w:rsidR="001B58B3" w:rsidRPr="00C57E48" w:rsidRDefault="006F7829" w:rsidP="001B58B3">
            <w:pPr>
              <w:ind w:left="-210" w:right="33"/>
              <w:jc w:val="right"/>
              <w:rPr>
                <w:rFonts w:ascii="Arial" w:hAnsi="Arial" w:cs="Arial"/>
                <w:sz w:val="14"/>
                <w:szCs w:val="14"/>
              </w:rPr>
            </w:pPr>
            <w:r w:rsidRPr="006F7829">
              <w:rPr>
                <w:rFonts w:ascii="Arial" w:hAnsi="Arial" w:cs="Arial"/>
                <w:sz w:val="14"/>
                <w:szCs w:val="14"/>
              </w:rPr>
              <w:t>(820.687)</w:t>
            </w:r>
          </w:p>
        </w:tc>
      </w:tr>
      <w:tr w:rsidR="001B58B3" w:rsidRPr="00C75306" w14:paraId="3E05E8DB" w14:textId="77777777" w:rsidTr="00F017AA">
        <w:trPr>
          <w:trHeight w:val="113"/>
        </w:trPr>
        <w:tc>
          <w:tcPr>
            <w:tcW w:w="621" w:type="dxa"/>
            <w:tcBorders>
              <w:left w:val="single" w:sz="4" w:space="0" w:color="auto"/>
            </w:tcBorders>
            <w:vAlign w:val="bottom"/>
          </w:tcPr>
          <w:p w14:paraId="31DC0ED4" w14:textId="77777777" w:rsidR="001B58B3" w:rsidRPr="00C75306" w:rsidRDefault="001B58B3" w:rsidP="001B58B3">
            <w:pPr>
              <w:ind w:left="-108"/>
              <w:rPr>
                <w:rFonts w:ascii="Arial" w:hAnsi="Arial" w:cs="Arial"/>
                <w:sz w:val="14"/>
                <w:szCs w:val="14"/>
              </w:rPr>
            </w:pPr>
          </w:p>
        </w:tc>
        <w:tc>
          <w:tcPr>
            <w:tcW w:w="6463" w:type="dxa"/>
            <w:tcBorders>
              <w:right w:val="single" w:sz="4" w:space="0" w:color="auto"/>
            </w:tcBorders>
            <w:vAlign w:val="bottom"/>
          </w:tcPr>
          <w:p w14:paraId="6231B9A6" w14:textId="77777777" w:rsidR="001B58B3" w:rsidRPr="00C75306" w:rsidRDefault="001B58B3" w:rsidP="001B58B3">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8ABFEF5"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6960B4D3" w14:textId="77777777" w:rsidR="001B58B3" w:rsidRPr="00C57E48" w:rsidRDefault="001B58B3" w:rsidP="001B58B3">
            <w:pPr>
              <w:ind w:left="-210" w:right="33"/>
              <w:jc w:val="right"/>
              <w:rPr>
                <w:rFonts w:ascii="Arial" w:hAnsi="Arial" w:cs="Arial"/>
                <w:sz w:val="14"/>
                <w:szCs w:val="14"/>
              </w:rPr>
            </w:pPr>
          </w:p>
        </w:tc>
      </w:tr>
      <w:tr w:rsidR="001B58B3" w:rsidRPr="00C75306" w14:paraId="1C42BD38" w14:textId="77777777" w:rsidTr="00F017AA">
        <w:trPr>
          <w:trHeight w:val="113"/>
        </w:trPr>
        <w:tc>
          <w:tcPr>
            <w:tcW w:w="621" w:type="dxa"/>
            <w:tcBorders>
              <w:left w:val="single" w:sz="4" w:space="0" w:color="auto"/>
            </w:tcBorders>
            <w:vAlign w:val="bottom"/>
          </w:tcPr>
          <w:p w14:paraId="03C2EA1C" w14:textId="77777777" w:rsidR="001B58B3" w:rsidRPr="00C75306" w:rsidRDefault="001B58B3" w:rsidP="001B58B3">
            <w:pPr>
              <w:ind w:left="-108"/>
              <w:rPr>
                <w:rFonts w:ascii="Arial" w:hAnsi="Arial" w:cs="Arial"/>
                <w:sz w:val="14"/>
                <w:szCs w:val="14"/>
              </w:rPr>
            </w:pPr>
            <w:r w:rsidRPr="00C75306">
              <w:rPr>
                <w:rFonts w:ascii="Arial" w:hAnsi="Arial" w:cs="Arial"/>
                <w:b/>
                <w:bCs/>
                <w:sz w:val="14"/>
                <w:szCs w:val="14"/>
              </w:rPr>
              <w:t xml:space="preserve"> 1.2</w:t>
            </w:r>
          </w:p>
        </w:tc>
        <w:tc>
          <w:tcPr>
            <w:tcW w:w="6463" w:type="dxa"/>
            <w:tcBorders>
              <w:right w:val="single" w:sz="4" w:space="0" w:color="auto"/>
            </w:tcBorders>
            <w:vAlign w:val="bottom"/>
          </w:tcPr>
          <w:p w14:paraId="679BF1C3" w14:textId="77777777" w:rsidR="001B58B3" w:rsidRPr="00C75306" w:rsidRDefault="001B58B3" w:rsidP="001B58B3">
            <w:pPr>
              <w:jc w:val="both"/>
              <w:rPr>
                <w:rFonts w:ascii="Arial" w:hAnsi="Arial" w:cs="Arial"/>
                <w:b/>
                <w:sz w:val="14"/>
                <w:szCs w:val="14"/>
              </w:rPr>
            </w:pPr>
            <w:r w:rsidRPr="00C75306">
              <w:rPr>
                <w:rFonts w:ascii="Arial" w:hAnsi="Arial" w:cs="Arial"/>
                <w:b/>
                <w:sz w:val="14"/>
                <w:szCs w:val="14"/>
              </w:rPr>
              <w:t>Bankacılık Faaliyetleri Konusu Varlık ve Yükümlülüklerdeki Değişim</w:t>
            </w:r>
          </w:p>
        </w:tc>
        <w:tc>
          <w:tcPr>
            <w:tcW w:w="854" w:type="dxa"/>
            <w:tcBorders>
              <w:left w:val="single" w:sz="4" w:space="0" w:color="auto"/>
              <w:right w:val="single" w:sz="4" w:space="0" w:color="auto"/>
            </w:tcBorders>
            <w:shd w:val="clear" w:color="auto" w:fill="auto"/>
            <w:vAlign w:val="bottom"/>
          </w:tcPr>
          <w:p w14:paraId="6496AB84"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033ED374" w14:textId="7C881291" w:rsidR="001B58B3" w:rsidRPr="001B58B3" w:rsidRDefault="006F7829" w:rsidP="001B58B3">
            <w:pPr>
              <w:ind w:left="-210" w:right="33"/>
              <w:jc w:val="right"/>
              <w:rPr>
                <w:rFonts w:ascii="Arial" w:hAnsi="Arial" w:cs="Arial"/>
                <w:b/>
                <w:sz w:val="14"/>
                <w:szCs w:val="14"/>
              </w:rPr>
            </w:pPr>
            <w:r w:rsidRPr="006F7829">
              <w:rPr>
                <w:rFonts w:ascii="Arial" w:hAnsi="Arial" w:cs="Arial"/>
                <w:b/>
                <w:sz w:val="14"/>
                <w:szCs w:val="14"/>
              </w:rPr>
              <w:t>2.102.436</w:t>
            </w:r>
          </w:p>
        </w:tc>
      </w:tr>
      <w:tr w:rsidR="001B58B3" w:rsidRPr="00C75306" w14:paraId="12C2E0C9" w14:textId="77777777" w:rsidTr="00F017AA">
        <w:trPr>
          <w:trHeight w:val="113"/>
        </w:trPr>
        <w:tc>
          <w:tcPr>
            <w:tcW w:w="621" w:type="dxa"/>
            <w:tcBorders>
              <w:left w:val="single" w:sz="4" w:space="0" w:color="auto"/>
            </w:tcBorders>
            <w:vAlign w:val="bottom"/>
          </w:tcPr>
          <w:p w14:paraId="4761CA0A" w14:textId="77777777" w:rsidR="001B58B3" w:rsidRPr="00C75306" w:rsidRDefault="001B58B3" w:rsidP="001B58B3">
            <w:pPr>
              <w:ind w:left="-108"/>
              <w:rPr>
                <w:rFonts w:ascii="Arial" w:hAnsi="Arial" w:cs="Arial"/>
                <w:sz w:val="14"/>
                <w:szCs w:val="14"/>
              </w:rPr>
            </w:pPr>
          </w:p>
        </w:tc>
        <w:tc>
          <w:tcPr>
            <w:tcW w:w="6463" w:type="dxa"/>
            <w:tcBorders>
              <w:right w:val="single" w:sz="4" w:space="0" w:color="auto"/>
            </w:tcBorders>
            <w:vAlign w:val="bottom"/>
          </w:tcPr>
          <w:p w14:paraId="0D90B10F" w14:textId="77777777" w:rsidR="001B58B3" w:rsidRPr="00C75306" w:rsidRDefault="001B58B3" w:rsidP="001B58B3">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2E5549C"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32EB9514" w14:textId="77777777" w:rsidR="001B58B3" w:rsidRPr="00C57E48" w:rsidRDefault="001B58B3" w:rsidP="001B58B3">
            <w:pPr>
              <w:ind w:left="-210" w:right="33"/>
              <w:jc w:val="right"/>
              <w:rPr>
                <w:rFonts w:ascii="Arial" w:hAnsi="Arial" w:cs="Arial"/>
                <w:sz w:val="14"/>
                <w:szCs w:val="14"/>
              </w:rPr>
            </w:pPr>
          </w:p>
        </w:tc>
      </w:tr>
      <w:tr w:rsidR="001B58B3" w:rsidRPr="00C75306" w14:paraId="20C143E8" w14:textId="77777777" w:rsidTr="00F017AA">
        <w:trPr>
          <w:trHeight w:val="113"/>
        </w:trPr>
        <w:tc>
          <w:tcPr>
            <w:tcW w:w="621" w:type="dxa"/>
            <w:tcBorders>
              <w:left w:val="single" w:sz="4" w:space="0" w:color="auto"/>
            </w:tcBorders>
          </w:tcPr>
          <w:p w14:paraId="59363232"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1.2.1</w:t>
            </w:r>
          </w:p>
        </w:tc>
        <w:tc>
          <w:tcPr>
            <w:tcW w:w="6463" w:type="dxa"/>
            <w:tcBorders>
              <w:right w:val="single" w:sz="4" w:space="0" w:color="auto"/>
            </w:tcBorders>
          </w:tcPr>
          <w:p w14:paraId="0F308454" w14:textId="01F1C634" w:rsidR="001B58B3" w:rsidRPr="00C75306" w:rsidRDefault="001B58B3" w:rsidP="001B58B3">
            <w:pPr>
              <w:jc w:val="both"/>
              <w:rPr>
                <w:rFonts w:ascii="Arial" w:hAnsi="Arial" w:cs="Arial"/>
                <w:sz w:val="14"/>
                <w:szCs w:val="14"/>
              </w:rPr>
            </w:pPr>
            <w:r w:rsidRPr="00C75306">
              <w:rPr>
                <w:rFonts w:ascii="Arial" w:hAnsi="Arial" w:cs="Arial"/>
                <w:sz w:val="14"/>
                <w:szCs w:val="14"/>
              </w:rPr>
              <w:t>Gerçeğe Uygun Değer Farkı K/</w:t>
            </w:r>
            <w:proofErr w:type="spellStart"/>
            <w:r w:rsidRPr="00C75306">
              <w:rPr>
                <w:rFonts w:ascii="Arial" w:hAnsi="Arial" w:cs="Arial"/>
                <w:sz w:val="14"/>
                <w:szCs w:val="14"/>
              </w:rPr>
              <w:t>Z’a</w:t>
            </w:r>
            <w:proofErr w:type="spellEnd"/>
            <w:r w:rsidRPr="00C75306">
              <w:rPr>
                <w:rFonts w:ascii="Arial" w:hAnsi="Arial" w:cs="Arial"/>
                <w:sz w:val="14"/>
                <w:szCs w:val="14"/>
              </w:rPr>
              <w:t xml:space="preserve"> Yansıtılan </w:t>
            </w:r>
            <w:proofErr w:type="spellStart"/>
            <w:r w:rsidRPr="00C75306">
              <w:rPr>
                <w:rFonts w:ascii="Arial" w:hAnsi="Arial" w:cs="Arial"/>
                <w:sz w:val="14"/>
                <w:szCs w:val="14"/>
              </w:rPr>
              <w:t>FV’larda</w:t>
            </w:r>
            <w:proofErr w:type="spellEnd"/>
            <w:r w:rsidRPr="00C75306">
              <w:rPr>
                <w:rFonts w:ascii="Arial" w:hAnsi="Arial" w:cs="Arial"/>
                <w:sz w:val="14"/>
                <w:szCs w:val="14"/>
              </w:rPr>
              <w:t xml:space="preserve"> Net (Artış) Azalış</w:t>
            </w:r>
          </w:p>
        </w:tc>
        <w:tc>
          <w:tcPr>
            <w:tcW w:w="854" w:type="dxa"/>
            <w:tcBorders>
              <w:left w:val="single" w:sz="4" w:space="0" w:color="auto"/>
              <w:right w:val="single" w:sz="4" w:space="0" w:color="auto"/>
            </w:tcBorders>
            <w:shd w:val="clear" w:color="auto" w:fill="auto"/>
            <w:vAlign w:val="bottom"/>
          </w:tcPr>
          <w:p w14:paraId="53514E06"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712B2F44" w14:textId="214BCC38"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(80.279)</w:t>
            </w:r>
          </w:p>
        </w:tc>
      </w:tr>
      <w:tr w:rsidR="001B58B3" w:rsidRPr="00C75306" w14:paraId="3479EA07" w14:textId="77777777" w:rsidTr="00F017AA">
        <w:trPr>
          <w:trHeight w:val="113"/>
        </w:trPr>
        <w:tc>
          <w:tcPr>
            <w:tcW w:w="621" w:type="dxa"/>
            <w:tcBorders>
              <w:left w:val="single" w:sz="4" w:space="0" w:color="auto"/>
            </w:tcBorders>
            <w:vAlign w:val="bottom"/>
          </w:tcPr>
          <w:p w14:paraId="3156ED07"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1.2.2</w:t>
            </w:r>
          </w:p>
        </w:tc>
        <w:tc>
          <w:tcPr>
            <w:tcW w:w="6463" w:type="dxa"/>
            <w:tcBorders>
              <w:right w:val="single" w:sz="4" w:space="0" w:color="auto"/>
            </w:tcBorders>
          </w:tcPr>
          <w:p w14:paraId="6ED005E6" w14:textId="77777777" w:rsidR="001B58B3" w:rsidRPr="00C75306" w:rsidRDefault="001B58B3" w:rsidP="001B58B3">
            <w:pPr>
              <w:rPr>
                <w:rFonts w:ascii="Arial" w:hAnsi="Arial" w:cs="Arial"/>
                <w:sz w:val="14"/>
                <w:szCs w:val="14"/>
              </w:rPr>
            </w:pPr>
            <w:r w:rsidRPr="00C75306">
              <w:rPr>
                <w:rFonts w:ascii="Arial" w:hAnsi="Arial" w:cs="Arial"/>
                <w:sz w:val="14"/>
                <w:szCs w:val="14"/>
              </w:rPr>
              <w:t>Bankalar Hesabındaki Net (Artış) Azalış</w:t>
            </w:r>
          </w:p>
        </w:tc>
        <w:tc>
          <w:tcPr>
            <w:tcW w:w="854" w:type="dxa"/>
            <w:tcBorders>
              <w:left w:val="single" w:sz="4" w:space="0" w:color="auto"/>
              <w:right w:val="single" w:sz="4" w:space="0" w:color="auto"/>
            </w:tcBorders>
            <w:shd w:val="clear" w:color="auto" w:fill="auto"/>
            <w:vAlign w:val="bottom"/>
          </w:tcPr>
          <w:p w14:paraId="3D7F3906"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54BB6761" w14:textId="63D73482"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(3.745.587)</w:t>
            </w:r>
          </w:p>
        </w:tc>
      </w:tr>
      <w:tr w:rsidR="001B58B3" w:rsidRPr="00C75306" w14:paraId="080DE9A0" w14:textId="77777777" w:rsidTr="00F017AA">
        <w:trPr>
          <w:trHeight w:val="113"/>
        </w:trPr>
        <w:tc>
          <w:tcPr>
            <w:tcW w:w="621" w:type="dxa"/>
            <w:tcBorders>
              <w:left w:val="single" w:sz="4" w:space="0" w:color="auto"/>
            </w:tcBorders>
            <w:vAlign w:val="bottom"/>
          </w:tcPr>
          <w:p w14:paraId="4413D6B3"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1.2.3</w:t>
            </w:r>
          </w:p>
        </w:tc>
        <w:tc>
          <w:tcPr>
            <w:tcW w:w="6463" w:type="dxa"/>
            <w:tcBorders>
              <w:right w:val="single" w:sz="4" w:space="0" w:color="auto"/>
            </w:tcBorders>
          </w:tcPr>
          <w:p w14:paraId="482067CB"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Kredilerdeki Net (Artış) Azalış</w:t>
            </w:r>
          </w:p>
        </w:tc>
        <w:tc>
          <w:tcPr>
            <w:tcW w:w="854" w:type="dxa"/>
            <w:tcBorders>
              <w:left w:val="single" w:sz="4" w:space="0" w:color="auto"/>
              <w:right w:val="single" w:sz="4" w:space="0" w:color="auto"/>
            </w:tcBorders>
            <w:shd w:val="clear" w:color="auto" w:fill="auto"/>
            <w:vAlign w:val="bottom"/>
          </w:tcPr>
          <w:p w14:paraId="1E3ABDA0"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4E8965A9" w14:textId="1702F5B9" w:rsidR="001B58B3" w:rsidRPr="00C57E48" w:rsidRDefault="006F7829" w:rsidP="001B58B3">
            <w:pPr>
              <w:ind w:left="-210" w:right="33"/>
              <w:jc w:val="right"/>
              <w:rPr>
                <w:rFonts w:ascii="Arial" w:hAnsi="Arial" w:cs="Arial"/>
                <w:sz w:val="14"/>
                <w:szCs w:val="14"/>
              </w:rPr>
            </w:pPr>
            <w:r w:rsidRPr="006F7829">
              <w:rPr>
                <w:rFonts w:ascii="Arial" w:hAnsi="Arial" w:cs="Arial"/>
                <w:sz w:val="14"/>
                <w:szCs w:val="14"/>
              </w:rPr>
              <w:t>416.434</w:t>
            </w:r>
          </w:p>
        </w:tc>
      </w:tr>
      <w:tr w:rsidR="001B58B3" w:rsidRPr="00C75306" w14:paraId="46E67C55" w14:textId="77777777" w:rsidTr="00F017AA">
        <w:trPr>
          <w:trHeight w:val="113"/>
        </w:trPr>
        <w:tc>
          <w:tcPr>
            <w:tcW w:w="621" w:type="dxa"/>
            <w:tcBorders>
              <w:left w:val="single" w:sz="4" w:space="0" w:color="auto"/>
            </w:tcBorders>
            <w:vAlign w:val="bottom"/>
          </w:tcPr>
          <w:p w14:paraId="18C861D0"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1.2.4</w:t>
            </w:r>
          </w:p>
        </w:tc>
        <w:tc>
          <w:tcPr>
            <w:tcW w:w="6463" w:type="dxa"/>
            <w:tcBorders>
              <w:right w:val="single" w:sz="4" w:space="0" w:color="auto"/>
            </w:tcBorders>
          </w:tcPr>
          <w:p w14:paraId="5A5D355D"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Diğer Varlıklarda Net (Artış) Azalış</w:t>
            </w:r>
          </w:p>
        </w:tc>
        <w:tc>
          <w:tcPr>
            <w:tcW w:w="854" w:type="dxa"/>
            <w:tcBorders>
              <w:left w:val="single" w:sz="4" w:space="0" w:color="auto"/>
              <w:right w:val="single" w:sz="4" w:space="0" w:color="auto"/>
            </w:tcBorders>
            <w:shd w:val="clear" w:color="auto" w:fill="auto"/>
            <w:vAlign w:val="bottom"/>
          </w:tcPr>
          <w:p w14:paraId="44D51198"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3D10C1C5" w14:textId="00BE463F"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1.895.807</w:t>
            </w:r>
          </w:p>
        </w:tc>
      </w:tr>
      <w:tr w:rsidR="001B58B3" w:rsidRPr="00C75306" w14:paraId="72633E60" w14:textId="77777777" w:rsidTr="00F017AA">
        <w:trPr>
          <w:trHeight w:val="113"/>
        </w:trPr>
        <w:tc>
          <w:tcPr>
            <w:tcW w:w="621" w:type="dxa"/>
            <w:tcBorders>
              <w:left w:val="single" w:sz="4" w:space="0" w:color="auto"/>
            </w:tcBorders>
            <w:vAlign w:val="bottom"/>
          </w:tcPr>
          <w:p w14:paraId="133C9396"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1.2.5</w:t>
            </w:r>
          </w:p>
        </w:tc>
        <w:tc>
          <w:tcPr>
            <w:tcW w:w="6463" w:type="dxa"/>
            <w:tcBorders>
              <w:right w:val="single" w:sz="4" w:space="0" w:color="auto"/>
            </w:tcBorders>
          </w:tcPr>
          <w:p w14:paraId="15F698A4"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Bankalardan Toplanan Fonlarda Net Artış (Azalış)</w:t>
            </w:r>
          </w:p>
        </w:tc>
        <w:tc>
          <w:tcPr>
            <w:tcW w:w="854" w:type="dxa"/>
            <w:tcBorders>
              <w:left w:val="single" w:sz="4" w:space="0" w:color="auto"/>
              <w:right w:val="single" w:sz="4" w:space="0" w:color="auto"/>
            </w:tcBorders>
            <w:shd w:val="clear" w:color="auto" w:fill="auto"/>
            <w:vAlign w:val="bottom"/>
          </w:tcPr>
          <w:p w14:paraId="304A996E"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38ECE03C" w14:textId="03156AE8"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(49.134)</w:t>
            </w:r>
          </w:p>
        </w:tc>
      </w:tr>
      <w:tr w:rsidR="001B58B3" w:rsidRPr="00C75306" w14:paraId="47CFB07D" w14:textId="77777777" w:rsidTr="00F017AA">
        <w:trPr>
          <w:trHeight w:val="113"/>
        </w:trPr>
        <w:tc>
          <w:tcPr>
            <w:tcW w:w="621" w:type="dxa"/>
            <w:tcBorders>
              <w:left w:val="single" w:sz="4" w:space="0" w:color="auto"/>
            </w:tcBorders>
            <w:vAlign w:val="bottom"/>
          </w:tcPr>
          <w:p w14:paraId="645CEE3F"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1.2.6</w:t>
            </w:r>
          </w:p>
        </w:tc>
        <w:tc>
          <w:tcPr>
            <w:tcW w:w="6463" w:type="dxa"/>
            <w:tcBorders>
              <w:right w:val="single" w:sz="4" w:space="0" w:color="auto"/>
            </w:tcBorders>
          </w:tcPr>
          <w:p w14:paraId="5C2CCD03"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Diğer Toplanan Fonlarda Net Artış (Azalış)</w:t>
            </w:r>
          </w:p>
        </w:tc>
        <w:tc>
          <w:tcPr>
            <w:tcW w:w="854" w:type="dxa"/>
            <w:tcBorders>
              <w:left w:val="single" w:sz="4" w:space="0" w:color="auto"/>
              <w:right w:val="single" w:sz="4" w:space="0" w:color="auto"/>
            </w:tcBorders>
            <w:shd w:val="clear" w:color="auto" w:fill="auto"/>
            <w:vAlign w:val="bottom"/>
          </w:tcPr>
          <w:p w14:paraId="3DC1DC08"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512306FB" w14:textId="56AEA9F6"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3.504.846</w:t>
            </w:r>
          </w:p>
        </w:tc>
      </w:tr>
      <w:tr w:rsidR="001B58B3" w:rsidRPr="00C75306" w14:paraId="4AFA203F" w14:textId="77777777" w:rsidTr="00F017AA">
        <w:trPr>
          <w:trHeight w:val="113"/>
        </w:trPr>
        <w:tc>
          <w:tcPr>
            <w:tcW w:w="621" w:type="dxa"/>
            <w:tcBorders>
              <w:left w:val="single" w:sz="4" w:space="0" w:color="auto"/>
            </w:tcBorders>
            <w:vAlign w:val="bottom"/>
          </w:tcPr>
          <w:p w14:paraId="05B27512"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1.2.7</w:t>
            </w:r>
          </w:p>
        </w:tc>
        <w:tc>
          <w:tcPr>
            <w:tcW w:w="6463" w:type="dxa"/>
            <w:tcBorders>
              <w:right w:val="single" w:sz="4" w:space="0" w:color="auto"/>
            </w:tcBorders>
          </w:tcPr>
          <w:p w14:paraId="2A41D5DC" w14:textId="43E747F6" w:rsidR="001B58B3" w:rsidRPr="00C75306" w:rsidRDefault="001B58B3" w:rsidP="001B58B3">
            <w:pPr>
              <w:jc w:val="both"/>
              <w:rPr>
                <w:rFonts w:ascii="Arial" w:hAnsi="Arial" w:cs="Arial"/>
                <w:sz w:val="14"/>
                <w:szCs w:val="14"/>
              </w:rPr>
            </w:pPr>
            <w:r w:rsidRPr="00C75306">
              <w:rPr>
                <w:rFonts w:ascii="Arial" w:hAnsi="Arial" w:cs="Arial"/>
                <w:sz w:val="14"/>
                <w:szCs w:val="14"/>
              </w:rPr>
              <w:t>Gerçeğe Uygun Değer Farkı K/</w:t>
            </w:r>
            <w:proofErr w:type="spellStart"/>
            <w:r w:rsidRPr="00C75306">
              <w:rPr>
                <w:rFonts w:ascii="Arial" w:hAnsi="Arial" w:cs="Arial"/>
                <w:sz w:val="14"/>
                <w:szCs w:val="14"/>
              </w:rPr>
              <w:t>Z’a</w:t>
            </w:r>
            <w:proofErr w:type="spellEnd"/>
            <w:r w:rsidRPr="00C75306">
              <w:rPr>
                <w:rFonts w:ascii="Arial" w:hAnsi="Arial" w:cs="Arial"/>
                <w:sz w:val="14"/>
                <w:szCs w:val="14"/>
              </w:rPr>
              <w:t xml:space="preserve"> Yansıtılan </w:t>
            </w:r>
            <w:proofErr w:type="spellStart"/>
            <w:r w:rsidRPr="00C75306">
              <w:rPr>
                <w:rFonts w:ascii="Arial" w:hAnsi="Arial" w:cs="Arial"/>
                <w:sz w:val="14"/>
                <w:szCs w:val="14"/>
              </w:rPr>
              <w:t>FY’lerde</w:t>
            </w:r>
            <w:proofErr w:type="spellEnd"/>
            <w:r w:rsidRPr="00C75306">
              <w:rPr>
                <w:rFonts w:ascii="Arial" w:hAnsi="Arial" w:cs="Arial"/>
                <w:sz w:val="14"/>
                <w:szCs w:val="14"/>
              </w:rPr>
              <w:t xml:space="preserve"> Net Artış (Azalış)</w:t>
            </w:r>
          </w:p>
        </w:tc>
        <w:tc>
          <w:tcPr>
            <w:tcW w:w="854" w:type="dxa"/>
            <w:tcBorders>
              <w:left w:val="single" w:sz="4" w:space="0" w:color="auto"/>
              <w:right w:val="single" w:sz="4" w:space="0" w:color="auto"/>
            </w:tcBorders>
            <w:shd w:val="clear" w:color="auto" w:fill="auto"/>
            <w:vAlign w:val="bottom"/>
          </w:tcPr>
          <w:p w14:paraId="3AB613BE"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76202A0D" w14:textId="03533970" w:rsidR="001B58B3" w:rsidRPr="00C57E48" w:rsidRDefault="001B58B3" w:rsidP="001B58B3">
            <w:pPr>
              <w:ind w:left="-210" w:right="33"/>
              <w:jc w:val="right"/>
              <w:rPr>
                <w:rFonts w:ascii="Arial" w:hAnsi="Arial" w:cs="Arial"/>
                <w:sz w:val="14"/>
                <w:szCs w:val="14"/>
              </w:rPr>
            </w:pPr>
            <w:r>
              <w:rPr>
                <w:rFonts w:ascii="Arial" w:hAnsi="Arial" w:cs="Arial"/>
                <w:sz w:val="14"/>
                <w:szCs w:val="14"/>
              </w:rPr>
              <w:t>-</w:t>
            </w:r>
          </w:p>
        </w:tc>
      </w:tr>
      <w:tr w:rsidR="001B58B3" w:rsidRPr="00C75306" w14:paraId="00E08964" w14:textId="77777777" w:rsidTr="00F017AA">
        <w:trPr>
          <w:trHeight w:val="113"/>
        </w:trPr>
        <w:tc>
          <w:tcPr>
            <w:tcW w:w="621" w:type="dxa"/>
            <w:tcBorders>
              <w:left w:val="single" w:sz="4" w:space="0" w:color="auto"/>
            </w:tcBorders>
            <w:vAlign w:val="bottom"/>
          </w:tcPr>
          <w:p w14:paraId="78B3DD89"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1.2.8</w:t>
            </w:r>
          </w:p>
        </w:tc>
        <w:tc>
          <w:tcPr>
            <w:tcW w:w="6463" w:type="dxa"/>
            <w:tcBorders>
              <w:right w:val="single" w:sz="4" w:space="0" w:color="auto"/>
            </w:tcBorders>
          </w:tcPr>
          <w:p w14:paraId="2746CA01"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Alınan Kredilerdeki Net Artış (Azalış)</w:t>
            </w:r>
          </w:p>
        </w:tc>
        <w:tc>
          <w:tcPr>
            <w:tcW w:w="854" w:type="dxa"/>
            <w:tcBorders>
              <w:left w:val="single" w:sz="4" w:space="0" w:color="auto"/>
              <w:right w:val="single" w:sz="4" w:space="0" w:color="auto"/>
            </w:tcBorders>
            <w:shd w:val="clear" w:color="auto" w:fill="auto"/>
            <w:vAlign w:val="bottom"/>
          </w:tcPr>
          <w:p w14:paraId="61C05E4E"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2BEEBD4A" w14:textId="6BF6AEE7" w:rsidR="001B58B3" w:rsidRPr="00C57E48" w:rsidRDefault="001B58B3" w:rsidP="001B58B3">
            <w:pPr>
              <w:ind w:left="-210" w:right="33"/>
              <w:jc w:val="right"/>
              <w:rPr>
                <w:rFonts w:ascii="Arial" w:hAnsi="Arial" w:cs="Arial"/>
                <w:sz w:val="14"/>
                <w:szCs w:val="14"/>
              </w:rPr>
            </w:pPr>
            <w:r>
              <w:rPr>
                <w:rFonts w:ascii="Arial" w:hAnsi="Arial" w:cs="Arial"/>
                <w:sz w:val="14"/>
                <w:szCs w:val="14"/>
              </w:rPr>
              <w:t>-</w:t>
            </w:r>
          </w:p>
        </w:tc>
      </w:tr>
      <w:tr w:rsidR="001B58B3" w:rsidRPr="00C75306" w14:paraId="53EC70F1" w14:textId="77777777" w:rsidTr="00F017AA">
        <w:trPr>
          <w:trHeight w:val="113"/>
        </w:trPr>
        <w:tc>
          <w:tcPr>
            <w:tcW w:w="621" w:type="dxa"/>
            <w:tcBorders>
              <w:left w:val="single" w:sz="4" w:space="0" w:color="auto"/>
            </w:tcBorders>
            <w:vAlign w:val="bottom"/>
          </w:tcPr>
          <w:p w14:paraId="41037C12"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1.2.9</w:t>
            </w:r>
          </w:p>
        </w:tc>
        <w:tc>
          <w:tcPr>
            <w:tcW w:w="6463" w:type="dxa"/>
            <w:tcBorders>
              <w:right w:val="single" w:sz="4" w:space="0" w:color="auto"/>
            </w:tcBorders>
          </w:tcPr>
          <w:p w14:paraId="3DBBA7F7"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Vadesi Gelmiş Borçlarda Net Artış (Azalış)</w:t>
            </w:r>
          </w:p>
        </w:tc>
        <w:tc>
          <w:tcPr>
            <w:tcW w:w="854" w:type="dxa"/>
            <w:tcBorders>
              <w:left w:val="single" w:sz="4" w:space="0" w:color="auto"/>
              <w:right w:val="single" w:sz="4" w:space="0" w:color="auto"/>
            </w:tcBorders>
            <w:shd w:val="clear" w:color="auto" w:fill="auto"/>
            <w:vAlign w:val="bottom"/>
          </w:tcPr>
          <w:p w14:paraId="63278379"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7DEBA380" w14:textId="3CFFF42C" w:rsidR="001B58B3" w:rsidRPr="00C57E48" w:rsidRDefault="001B58B3" w:rsidP="001B58B3">
            <w:pPr>
              <w:ind w:left="-210" w:right="33"/>
              <w:jc w:val="right"/>
              <w:rPr>
                <w:rFonts w:ascii="Arial" w:hAnsi="Arial" w:cs="Arial"/>
                <w:sz w:val="14"/>
                <w:szCs w:val="14"/>
              </w:rPr>
            </w:pPr>
            <w:r>
              <w:rPr>
                <w:rFonts w:ascii="Arial" w:hAnsi="Arial" w:cs="Arial"/>
                <w:sz w:val="14"/>
                <w:szCs w:val="14"/>
              </w:rPr>
              <w:t>-</w:t>
            </w:r>
          </w:p>
        </w:tc>
      </w:tr>
      <w:tr w:rsidR="001B58B3" w:rsidRPr="00C75306" w14:paraId="70CA57FA" w14:textId="77777777" w:rsidTr="00F017AA">
        <w:trPr>
          <w:trHeight w:val="145"/>
        </w:trPr>
        <w:tc>
          <w:tcPr>
            <w:tcW w:w="621" w:type="dxa"/>
            <w:tcBorders>
              <w:left w:val="single" w:sz="4" w:space="0" w:color="auto"/>
            </w:tcBorders>
            <w:vAlign w:val="bottom"/>
          </w:tcPr>
          <w:p w14:paraId="30B5A8BD" w14:textId="77777777" w:rsidR="001B58B3" w:rsidRPr="00C75306" w:rsidRDefault="001B58B3" w:rsidP="001B58B3">
            <w:pPr>
              <w:ind w:left="-108"/>
              <w:rPr>
                <w:rFonts w:ascii="Arial" w:hAnsi="Arial" w:cs="Arial"/>
                <w:bCs/>
                <w:sz w:val="14"/>
                <w:szCs w:val="14"/>
              </w:rPr>
            </w:pPr>
            <w:r w:rsidRPr="00C75306">
              <w:rPr>
                <w:rFonts w:ascii="Arial" w:hAnsi="Arial" w:cs="Arial"/>
                <w:bCs/>
                <w:sz w:val="14"/>
                <w:szCs w:val="14"/>
              </w:rPr>
              <w:t xml:space="preserve"> 1.2.10</w:t>
            </w:r>
          </w:p>
        </w:tc>
        <w:tc>
          <w:tcPr>
            <w:tcW w:w="6463" w:type="dxa"/>
            <w:tcBorders>
              <w:right w:val="single" w:sz="4" w:space="0" w:color="auto"/>
            </w:tcBorders>
          </w:tcPr>
          <w:p w14:paraId="441736AC"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 xml:space="preserve">Diğer Borçlarda Net Artış (Azalış) </w:t>
            </w:r>
          </w:p>
        </w:tc>
        <w:tc>
          <w:tcPr>
            <w:tcW w:w="854" w:type="dxa"/>
            <w:tcBorders>
              <w:left w:val="single" w:sz="4" w:space="0" w:color="auto"/>
              <w:right w:val="single" w:sz="4" w:space="0" w:color="auto"/>
            </w:tcBorders>
            <w:shd w:val="clear" w:color="auto" w:fill="auto"/>
            <w:vAlign w:val="bottom"/>
          </w:tcPr>
          <w:p w14:paraId="4999406C" w14:textId="29937EAA" w:rsidR="001B58B3" w:rsidRPr="00F67DF4" w:rsidRDefault="001B58B3" w:rsidP="001B58B3">
            <w:pPr>
              <w:ind w:left="-76"/>
              <w:jc w:val="center"/>
              <w:rPr>
                <w:rFonts w:ascii="Arial" w:hAnsi="Arial" w:cs="Arial"/>
                <w:b/>
                <w:color w:val="993300"/>
                <w:sz w:val="14"/>
                <w:szCs w:val="14"/>
                <w:lang w:val="en-US" w:eastAsia="en-US"/>
              </w:rPr>
            </w:pPr>
            <w:r w:rsidRPr="00F67DF4">
              <w:rPr>
                <w:rFonts w:ascii="Arial" w:eastAsia="Arial Unicode MS" w:hAnsi="Arial" w:cs="Arial"/>
                <w:b/>
                <w:bCs/>
                <w:noProof/>
                <w:sz w:val="14"/>
                <w:szCs w:val="14"/>
                <w:lang w:val="en-US" w:eastAsia="en-US"/>
              </w:rPr>
              <w:t>(V-VI-3)</w:t>
            </w:r>
          </w:p>
        </w:tc>
        <w:tc>
          <w:tcPr>
            <w:tcW w:w="1680" w:type="dxa"/>
            <w:tcBorders>
              <w:left w:val="single" w:sz="4" w:space="0" w:color="auto"/>
              <w:right w:val="single" w:sz="4" w:space="0" w:color="auto"/>
            </w:tcBorders>
            <w:shd w:val="clear" w:color="auto" w:fill="auto"/>
          </w:tcPr>
          <w:p w14:paraId="17494435" w14:textId="28906E7B"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160.349</w:t>
            </w:r>
          </w:p>
        </w:tc>
      </w:tr>
      <w:tr w:rsidR="001B58B3" w:rsidRPr="00C75306" w14:paraId="57F4D10F" w14:textId="77777777" w:rsidTr="00F017AA">
        <w:trPr>
          <w:trHeight w:val="113"/>
        </w:trPr>
        <w:tc>
          <w:tcPr>
            <w:tcW w:w="621" w:type="dxa"/>
            <w:tcBorders>
              <w:left w:val="single" w:sz="4" w:space="0" w:color="auto"/>
            </w:tcBorders>
            <w:vAlign w:val="bottom"/>
          </w:tcPr>
          <w:p w14:paraId="1D9E10E7" w14:textId="77777777" w:rsidR="001B58B3" w:rsidRPr="00C75306" w:rsidRDefault="001B58B3" w:rsidP="001B58B3">
            <w:pPr>
              <w:ind w:left="-108"/>
              <w:rPr>
                <w:rFonts w:ascii="Arial" w:hAnsi="Arial" w:cs="Arial"/>
                <w:bCs/>
                <w:sz w:val="14"/>
                <w:szCs w:val="14"/>
              </w:rPr>
            </w:pPr>
          </w:p>
        </w:tc>
        <w:tc>
          <w:tcPr>
            <w:tcW w:w="6463" w:type="dxa"/>
            <w:tcBorders>
              <w:right w:val="single" w:sz="4" w:space="0" w:color="auto"/>
            </w:tcBorders>
            <w:vAlign w:val="bottom"/>
          </w:tcPr>
          <w:p w14:paraId="53FB23CA" w14:textId="77777777" w:rsidR="001B58B3" w:rsidRPr="00C75306" w:rsidRDefault="001B58B3" w:rsidP="001B58B3">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6498ED39" w14:textId="77777777" w:rsidR="001B58B3" w:rsidRPr="00F67DF4" w:rsidRDefault="001B58B3" w:rsidP="001B58B3">
            <w:pPr>
              <w:jc w:val="center"/>
              <w:rPr>
                <w:rFonts w:ascii="Arial" w:eastAsia="Arial Unicode MS" w:hAnsi="Arial" w:cs="Arial"/>
                <w:b/>
                <w:bCs/>
                <w:noProof/>
                <w:sz w:val="14"/>
                <w:szCs w:val="14"/>
                <w:lang w:val="en-US" w:eastAsia="en-US"/>
              </w:rPr>
            </w:pPr>
          </w:p>
        </w:tc>
        <w:tc>
          <w:tcPr>
            <w:tcW w:w="1680" w:type="dxa"/>
            <w:tcBorders>
              <w:left w:val="single" w:sz="4" w:space="0" w:color="auto"/>
              <w:right w:val="single" w:sz="4" w:space="0" w:color="auto"/>
            </w:tcBorders>
            <w:shd w:val="clear" w:color="auto" w:fill="auto"/>
          </w:tcPr>
          <w:p w14:paraId="59D192AD" w14:textId="77777777" w:rsidR="001B58B3" w:rsidRPr="00C57E48" w:rsidRDefault="001B58B3" w:rsidP="001B58B3">
            <w:pPr>
              <w:ind w:left="-210" w:right="33"/>
              <w:jc w:val="right"/>
              <w:rPr>
                <w:rFonts w:ascii="Arial" w:hAnsi="Arial" w:cs="Arial"/>
                <w:sz w:val="14"/>
                <w:szCs w:val="14"/>
              </w:rPr>
            </w:pPr>
          </w:p>
        </w:tc>
      </w:tr>
      <w:tr w:rsidR="001B58B3" w:rsidRPr="00C75306" w14:paraId="05E49659" w14:textId="77777777" w:rsidTr="00F017AA">
        <w:trPr>
          <w:trHeight w:val="70"/>
        </w:trPr>
        <w:tc>
          <w:tcPr>
            <w:tcW w:w="621" w:type="dxa"/>
            <w:tcBorders>
              <w:left w:val="single" w:sz="4" w:space="0" w:color="auto"/>
            </w:tcBorders>
            <w:vAlign w:val="bottom"/>
          </w:tcPr>
          <w:p w14:paraId="660520F6" w14:textId="77777777" w:rsidR="001B58B3" w:rsidRPr="00C75306" w:rsidRDefault="001B58B3" w:rsidP="001B58B3">
            <w:pPr>
              <w:ind w:left="-108"/>
              <w:rPr>
                <w:rFonts w:ascii="Arial" w:hAnsi="Arial" w:cs="Arial"/>
                <w:b/>
                <w:bCs/>
                <w:sz w:val="14"/>
                <w:szCs w:val="14"/>
              </w:rPr>
            </w:pPr>
            <w:r w:rsidRPr="00C75306">
              <w:rPr>
                <w:rFonts w:ascii="Arial" w:hAnsi="Arial" w:cs="Arial"/>
                <w:b/>
                <w:bCs/>
                <w:sz w:val="14"/>
                <w:szCs w:val="14"/>
              </w:rPr>
              <w:t xml:space="preserve"> I.</w:t>
            </w:r>
          </w:p>
        </w:tc>
        <w:tc>
          <w:tcPr>
            <w:tcW w:w="6463" w:type="dxa"/>
            <w:tcBorders>
              <w:right w:val="single" w:sz="4" w:space="0" w:color="auto"/>
            </w:tcBorders>
            <w:vAlign w:val="bottom"/>
          </w:tcPr>
          <w:p w14:paraId="6DCE6883" w14:textId="77777777" w:rsidR="001B58B3" w:rsidRPr="00C75306" w:rsidRDefault="001B58B3" w:rsidP="001B58B3">
            <w:pPr>
              <w:jc w:val="both"/>
              <w:rPr>
                <w:rFonts w:ascii="Arial" w:hAnsi="Arial" w:cs="Arial"/>
                <w:sz w:val="14"/>
                <w:szCs w:val="14"/>
              </w:rPr>
            </w:pPr>
            <w:r w:rsidRPr="00C75306">
              <w:rPr>
                <w:rFonts w:ascii="Arial" w:hAnsi="Arial" w:cs="Arial"/>
                <w:b/>
                <w:sz w:val="14"/>
                <w:szCs w:val="14"/>
              </w:rPr>
              <w:t>Bankacılık Faaliyetlerinden Kaynaklanan Net Nakit Akışı</w:t>
            </w:r>
          </w:p>
        </w:tc>
        <w:tc>
          <w:tcPr>
            <w:tcW w:w="854" w:type="dxa"/>
            <w:tcBorders>
              <w:left w:val="single" w:sz="4" w:space="0" w:color="auto"/>
              <w:right w:val="single" w:sz="4" w:space="0" w:color="auto"/>
            </w:tcBorders>
            <w:shd w:val="clear" w:color="auto" w:fill="auto"/>
            <w:vAlign w:val="bottom"/>
          </w:tcPr>
          <w:p w14:paraId="228C600E"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7E4DB34D" w14:textId="25631C85" w:rsidR="001B58B3" w:rsidRPr="001B58B3" w:rsidRDefault="001B58B3" w:rsidP="001B58B3">
            <w:pPr>
              <w:ind w:left="-210" w:right="33"/>
              <w:jc w:val="right"/>
              <w:rPr>
                <w:rFonts w:ascii="Arial" w:hAnsi="Arial" w:cs="Arial"/>
                <w:b/>
                <w:sz w:val="14"/>
                <w:szCs w:val="14"/>
              </w:rPr>
            </w:pPr>
            <w:r w:rsidRPr="001B58B3">
              <w:rPr>
                <w:rFonts w:ascii="Arial" w:hAnsi="Arial" w:cs="Arial"/>
                <w:b/>
                <w:sz w:val="14"/>
                <w:szCs w:val="14"/>
              </w:rPr>
              <w:t>2.729.909</w:t>
            </w:r>
          </w:p>
        </w:tc>
      </w:tr>
      <w:tr w:rsidR="001B58B3" w:rsidRPr="00C75306" w14:paraId="49B97035" w14:textId="77777777" w:rsidTr="00F017AA">
        <w:trPr>
          <w:trHeight w:val="113"/>
        </w:trPr>
        <w:tc>
          <w:tcPr>
            <w:tcW w:w="621" w:type="dxa"/>
            <w:tcBorders>
              <w:left w:val="single" w:sz="4" w:space="0" w:color="auto"/>
            </w:tcBorders>
            <w:vAlign w:val="bottom"/>
          </w:tcPr>
          <w:p w14:paraId="2D689419" w14:textId="77777777" w:rsidR="001B58B3" w:rsidRPr="00C75306" w:rsidRDefault="001B58B3" w:rsidP="001B58B3">
            <w:pPr>
              <w:ind w:left="-108"/>
              <w:rPr>
                <w:rFonts w:ascii="Arial" w:hAnsi="Arial" w:cs="Arial"/>
                <w:b/>
                <w:bCs/>
                <w:sz w:val="14"/>
                <w:szCs w:val="14"/>
              </w:rPr>
            </w:pPr>
          </w:p>
        </w:tc>
        <w:tc>
          <w:tcPr>
            <w:tcW w:w="6463" w:type="dxa"/>
            <w:tcBorders>
              <w:right w:val="single" w:sz="4" w:space="0" w:color="auto"/>
            </w:tcBorders>
            <w:vAlign w:val="bottom"/>
          </w:tcPr>
          <w:p w14:paraId="20064CAA" w14:textId="77777777" w:rsidR="001B58B3" w:rsidRPr="00C75306" w:rsidRDefault="001B58B3" w:rsidP="001B58B3">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CB7D779"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23D1FBE6" w14:textId="77777777" w:rsidR="001B58B3" w:rsidRPr="001B58B3" w:rsidRDefault="001B58B3" w:rsidP="001B58B3">
            <w:pPr>
              <w:ind w:left="-210" w:right="33"/>
              <w:jc w:val="right"/>
              <w:rPr>
                <w:rFonts w:ascii="Arial" w:hAnsi="Arial" w:cs="Arial"/>
                <w:sz w:val="14"/>
                <w:szCs w:val="14"/>
              </w:rPr>
            </w:pPr>
          </w:p>
        </w:tc>
      </w:tr>
      <w:tr w:rsidR="001B58B3" w:rsidRPr="00C75306" w14:paraId="2BBF8ACB" w14:textId="77777777" w:rsidTr="00F017AA">
        <w:trPr>
          <w:trHeight w:val="113"/>
        </w:trPr>
        <w:tc>
          <w:tcPr>
            <w:tcW w:w="621" w:type="dxa"/>
            <w:tcBorders>
              <w:left w:val="single" w:sz="4" w:space="0" w:color="auto"/>
            </w:tcBorders>
            <w:vAlign w:val="bottom"/>
          </w:tcPr>
          <w:p w14:paraId="6A12904C" w14:textId="77777777" w:rsidR="001B58B3" w:rsidRPr="00C75306" w:rsidRDefault="001B58B3" w:rsidP="001B58B3">
            <w:pPr>
              <w:ind w:left="-108"/>
              <w:rPr>
                <w:rFonts w:ascii="Arial" w:hAnsi="Arial" w:cs="Arial"/>
                <w:b/>
                <w:bCs/>
                <w:sz w:val="14"/>
                <w:szCs w:val="14"/>
              </w:rPr>
            </w:pPr>
            <w:r w:rsidRPr="00C75306">
              <w:rPr>
                <w:rFonts w:ascii="Arial" w:hAnsi="Arial" w:cs="Arial"/>
                <w:b/>
                <w:bCs/>
                <w:sz w:val="14"/>
                <w:szCs w:val="14"/>
              </w:rPr>
              <w:t xml:space="preserve"> B.</w:t>
            </w:r>
          </w:p>
        </w:tc>
        <w:tc>
          <w:tcPr>
            <w:tcW w:w="6463" w:type="dxa"/>
            <w:tcBorders>
              <w:right w:val="single" w:sz="4" w:space="0" w:color="auto"/>
            </w:tcBorders>
            <w:vAlign w:val="bottom"/>
          </w:tcPr>
          <w:p w14:paraId="653694CA" w14:textId="77777777" w:rsidR="001B58B3" w:rsidRPr="00C75306" w:rsidRDefault="001B58B3" w:rsidP="001B58B3">
            <w:pPr>
              <w:jc w:val="both"/>
              <w:rPr>
                <w:rFonts w:ascii="Arial" w:hAnsi="Arial" w:cs="Arial"/>
                <w:b/>
                <w:bCs/>
                <w:sz w:val="14"/>
                <w:szCs w:val="14"/>
              </w:rPr>
            </w:pPr>
            <w:r w:rsidRPr="00C75306">
              <w:rPr>
                <w:rFonts w:ascii="Arial" w:hAnsi="Arial" w:cs="Arial"/>
                <w:b/>
                <w:bCs/>
                <w:sz w:val="14"/>
                <w:szCs w:val="14"/>
              </w:rPr>
              <w:t>YATIRIM FAALİYETLERİNE İLİŞKİN NAKİT AKIŞLARI</w:t>
            </w:r>
          </w:p>
        </w:tc>
        <w:tc>
          <w:tcPr>
            <w:tcW w:w="854" w:type="dxa"/>
            <w:tcBorders>
              <w:left w:val="single" w:sz="4" w:space="0" w:color="auto"/>
              <w:right w:val="single" w:sz="4" w:space="0" w:color="auto"/>
            </w:tcBorders>
            <w:shd w:val="clear" w:color="auto" w:fill="auto"/>
            <w:vAlign w:val="bottom"/>
          </w:tcPr>
          <w:p w14:paraId="79F6F9C6"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12D90C74" w14:textId="522670C2" w:rsidR="001B58B3" w:rsidRPr="001B58B3" w:rsidRDefault="001B58B3" w:rsidP="001B58B3">
            <w:pPr>
              <w:ind w:left="-210" w:right="33"/>
              <w:jc w:val="right"/>
              <w:rPr>
                <w:rFonts w:ascii="Arial" w:hAnsi="Arial" w:cs="Arial"/>
                <w:sz w:val="14"/>
                <w:szCs w:val="14"/>
              </w:rPr>
            </w:pPr>
          </w:p>
        </w:tc>
      </w:tr>
      <w:tr w:rsidR="001B58B3" w:rsidRPr="00C75306" w14:paraId="40EA66BC" w14:textId="77777777" w:rsidTr="00F017AA">
        <w:trPr>
          <w:trHeight w:val="113"/>
        </w:trPr>
        <w:tc>
          <w:tcPr>
            <w:tcW w:w="621" w:type="dxa"/>
            <w:tcBorders>
              <w:left w:val="single" w:sz="4" w:space="0" w:color="auto"/>
            </w:tcBorders>
            <w:vAlign w:val="bottom"/>
          </w:tcPr>
          <w:p w14:paraId="6E3C609D" w14:textId="77777777" w:rsidR="001B58B3" w:rsidRPr="00C75306" w:rsidRDefault="001B58B3" w:rsidP="001B58B3">
            <w:pPr>
              <w:ind w:left="-108"/>
              <w:rPr>
                <w:rFonts w:ascii="Arial" w:hAnsi="Arial" w:cs="Arial"/>
                <w:b/>
                <w:bCs/>
                <w:sz w:val="14"/>
                <w:szCs w:val="14"/>
              </w:rPr>
            </w:pPr>
          </w:p>
        </w:tc>
        <w:tc>
          <w:tcPr>
            <w:tcW w:w="6463" w:type="dxa"/>
            <w:tcBorders>
              <w:right w:val="single" w:sz="4" w:space="0" w:color="auto"/>
            </w:tcBorders>
            <w:vAlign w:val="bottom"/>
          </w:tcPr>
          <w:p w14:paraId="1D536332" w14:textId="77777777" w:rsidR="001B58B3" w:rsidRPr="00C75306" w:rsidRDefault="001B58B3" w:rsidP="001B58B3">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231127E5"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64342E8B" w14:textId="77777777" w:rsidR="001B58B3" w:rsidRPr="001B58B3" w:rsidRDefault="001B58B3" w:rsidP="001B58B3">
            <w:pPr>
              <w:ind w:left="-210" w:right="33"/>
              <w:jc w:val="right"/>
              <w:rPr>
                <w:rFonts w:ascii="Arial" w:hAnsi="Arial" w:cs="Arial"/>
                <w:sz w:val="14"/>
                <w:szCs w:val="14"/>
              </w:rPr>
            </w:pPr>
          </w:p>
        </w:tc>
      </w:tr>
      <w:tr w:rsidR="001B58B3" w:rsidRPr="00C75306" w14:paraId="1B8CC785" w14:textId="77777777" w:rsidTr="00F017AA">
        <w:trPr>
          <w:trHeight w:val="113"/>
        </w:trPr>
        <w:tc>
          <w:tcPr>
            <w:tcW w:w="621" w:type="dxa"/>
            <w:tcBorders>
              <w:left w:val="single" w:sz="4" w:space="0" w:color="auto"/>
            </w:tcBorders>
            <w:vAlign w:val="bottom"/>
          </w:tcPr>
          <w:p w14:paraId="7B7404C6" w14:textId="77777777" w:rsidR="001B58B3" w:rsidRPr="00C75306" w:rsidRDefault="001B58B3" w:rsidP="001B58B3">
            <w:pPr>
              <w:ind w:left="-108"/>
              <w:rPr>
                <w:rFonts w:ascii="Arial" w:hAnsi="Arial" w:cs="Arial"/>
                <w:b/>
                <w:bCs/>
                <w:sz w:val="14"/>
                <w:szCs w:val="14"/>
              </w:rPr>
            </w:pPr>
            <w:r w:rsidRPr="00C75306">
              <w:rPr>
                <w:rFonts w:ascii="Arial" w:hAnsi="Arial" w:cs="Arial"/>
                <w:b/>
                <w:bCs/>
                <w:sz w:val="14"/>
                <w:szCs w:val="14"/>
              </w:rPr>
              <w:t xml:space="preserve"> II.</w:t>
            </w:r>
          </w:p>
        </w:tc>
        <w:tc>
          <w:tcPr>
            <w:tcW w:w="6463" w:type="dxa"/>
            <w:tcBorders>
              <w:right w:val="single" w:sz="4" w:space="0" w:color="auto"/>
            </w:tcBorders>
            <w:vAlign w:val="bottom"/>
          </w:tcPr>
          <w:p w14:paraId="2CE80EE6" w14:textId="77777777" w:rsidR="001B58B3" w:rsidRPr="00C75306" w:rsidRDefault="001B58B3" w:rsidP="001B58B3">
            <w:pPr>
              <w:jc w:val="both"/>
              <w:rPr>
                <w:rFonts w:ascii="Arial" w:hAnsi="Arial" w:cs="Arial"/>
                <w:b/>
                <w:sz w:val="14"/>
                <w:szCs w:val="14"/>
              </w:rPr>
            </w:pPr>
            <w:r w:rsidRPr="00C75306">
              <w:rPr>
                <w:rFonts w:ascii="Arial" w:hAnsi="Arial" w:cs="Arial"/>
                <w:b/>
                <w:sz w:val="14"/>
                <w:szCs w:val="14"/>
              </w:rPr>
              <w:t>Yatırım Faaliyetlerinden Kaynaklanan Net Nakit Akışı</w:t>
            </w:r>
          </w:p>
        </w:tc>
        <w:tc>
          <w:tcPr>
            <w:tcW w:w="854" w:type="dxa"/>
            <w:tcBorders>
              <w:left w:val="single" w:sz="4" w:space="0" w:color="auto"/>
              <w:right w:val="single" w:sz="4" w:space="0" w:color="auto"/>
            </w:tcBorders>
            <w:shd w:val="clear" w:color="auto" w:fill="auto"/>
            <w:vAlign w:val="bottom"/>
          </w:tcPr>
          <w:p w14:paraId="5D9067D8"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07EC9E97" w14:textId="3ACCFADF" w:rsidR="001B58B3" w:rsidRPr="001B58B3" w:rsidRDefault="001B58B3" w:rsidP="001B58B3">
            <w:pPr>
              <w:ind w:left="-210" w:right="33"/>
              <w:jc w:val="right"/>
              <w:rPr>
                <w:rFonts w:ascii="Arial" w:hAnsi="Arial" w:cs="Arial"/>
                <w:b/>
                <w:sz w:val="14"/>
                <w:szCs w:val="14"/>
              </w:rPr>
            </w:pPr>
            <w:r w:rsidRPr="001B58B3">
              <w:rPr>
                <w:rFonts w:ascii="Arial" w:hAnsi="Arial" w:cs="Arial"/>
                <w:b/>
                <w:sz w:val="14"/>
                <w:szCs w:val="14"/>
              </w:rPr>
              <w:t>320.979</w:t>
            </w:r>
          </w:p>
        </w:tc>
      </w:tr>
      <w:tr w:rsidR="001B58B3" w:rsidRPr="00C75306" w14:paraId="3C015987" w14:textId="77777777" w:rsidTr="00F017AA">
        <w:trPr>
          <w:trHeight w:val="113"/>
        </w:trPr>
        <w:tc>
          <w:tcPr>
            <w:tcW w:w="621" w:type="dxa"/>
            <w:tcBorders>
              <w:left w:val="single" w:sz="4" w:space="0" w:color="auto"/>
            </w:tcBorders>
            <w:vAlign w:val="bottom"/>
          </w:tcPr>
          <w:p w14:paraId="02CF09CB" w14:textId="77777777" w:rsidR="001B58B3" w:rsidRPr="00C75306" w:rsidRDefault="001B58B3" w:rsidP="001B58B3">
            <w:pPr>
              <w:ind w:left="-108"/>
              <w:rPr>
                <w:rFonts w:ascii="Arial" w:hAnsi="Arial" w:cs="Arial"/>
                <w:b/>
                <w:bCs/>
                <w:sz w:val="14"/>
                <w:szCs w:val="14"/>
              </w:rPr>
            </w:pPr>
          </w:p>
        </w:tc>
        <w:tc>
          <w:tcPr>
            <w:tcW w:w="6463" w:type="dxa"/>
            <w:tcBorders>
              <w:right w:val="single" w:sz="4" w:space="0" w:color="auto"/>
            </w:tcBorders>
            <w:vAlign w:val="bottom"/>
          </w:tcPr>
          <w:p w14:paraId="5BB7675E" w14:textId="77777777" w:rsidR="001B58B3" w:rsidRPr="00C75306" w:rsidRDefault="001B58B3" w:rsidP="001B58B3">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6056AF4"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38E4C90A" w14:textId="77777777" w:rsidR="001B58B3" w:rsidRPr="00C57E48" w:rsidRDefault="001B58B3" w:rsidP="001B58B3">
            <w:pPr>
              <w:ind w:left="-210" w:right="33"/>
              <w:jc w:val="right"/>
              <w:rPr>
                <w:rFonts w:ascii="Arial" w:hAnsi="Arial" w:cs="Arial"/>
                <w:sz w:val="14"/>
                <w:szCs w:val="14"/>
              </w:rPr>
            </w:pPr>
          </w:p>
        </w:tc>
      </w:tr>
      <w:tr w:rsidR="001B58B3" w:rsidRPr="00C75306" w14:paraId="30E20733" w14:textId="77777777" w:rsidTr="00F017AA">
        <w:trPr>
          <w:trHeight w:val="113"/>
        </w:trPr>
        <w:tc>
          <w:tcPr>
            <w:tcW w:w="621" w:type="dxa"/>
            <w:tcBorders>
              <w:left w:val="single" w:sz="4" w:space="0" w:color="auto"/>
            </w:tcBorders>
          </w:tcPr>
          <w:p w14:paraId="1AD4622B"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2.1</w:t>
            </w:r>
          </w:p>
        </w:tc>
        <w:tc>
          <w:tcPr>
            <w:tcW w:w="6463" w:type="dxa"/>
            <w:tcBorders>
              <w:right w:val="single" w:sz="4" w:space="0" w:color="auto"/>
            </w:tcBorders>
          </w:tcPr>
          <w:p w14:paraId="60C6C218"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 xml:space="preserve">İktisap Edilen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4410EE95"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589D9821" w14:textId="3B53B647" w:rsidR="001B58B3" w:rsidRPr="00121711" w:rsidRDefault="00E97C95" w:rsidP="001B58B3">
            <w:pPr>
              <w:ind w:left="-210" w:right="33"/>
              <w:jc w:val="right"/>
              <w:rPr>
                <w:rFonts w:ascii="Arial" w:hAnsi="Arial" w:cs="Arial"/>
                <w:sz w:val="14"/>
                <w:szCs w:val="14"/>
              </w:rPr>
            </w:pPr>
            <w:r w:rsidRPr="00266C3C">
              <w:rPr>
                <w:rFonts w:ascii="Arial" w:hAnsi="Arial" w:cs="Arial"/>
                <w:sz w:val="14"/>
                <w:szCs w:val="14"/>
              </w:rPr>
              <w:t>(9.447</w:t>
            </w:r>
            <w:r w:rsidR="001B58B3" w:rsidRPr="00266C3C">
              <w:rPr>
                <w:rFonts w:ascii="Arial" w:hAnsi="Arial" w:cs="Arial"/>
                <w:sz w:val="14"/>
                <w:szCs w:val="14"/>
              </w:rPr>
              <w:t>)</w:t>
            </w:r>
          </w:p>
        </w:tc>
      </w:tr>
      <w:tr w:rsidR="001B58B3" w:rsidRPr="00C75306" w14:paraId="417DD2EE" w14:textId="77777777" w:rsidTr="00F017AA">
        <w:trPr>
          <w:trHeight w:val="113"/>
        </w:trPr>
        <w:tc>
          <w:tcPr>
            <w:tcW w:w="621" w:type="dxa"/>
            <w:tcBorders>
              <w:left w:val="single" w:sz="4" w:space="0" w:color="auto"/>
            </w:tcBorders>
          </w:tcPr>
          <w:p w14:paraId="6A3B07DE"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2.2</w:t>
            </w:r>
          </w:p>
        </w:tc>
        <w:tc>
          <w:tcPr>
            <w:tcW w:w="6463" w:type="dxa"/>
            <w:tcBorders>
              <w:right w:val="single" w:sz="4" w:space="0" w:color="auto"/>
            </w:tcBorders>
          </w:tcPr>
          <w:p w14:paraId="75A9AF67" w14:textId="77777777" w:rsidR="001B58B3" w:rsidRPr="00C75306" w:rsidRDefault="001B58B3" w:rsidP="001B58B3">
            <w:pPr>
              <w:rPr>
                <w:rFonts w:ascii="Arial" w:hAnsi="Arial" w:cs="Arial"/>
                <w:sz w:val="14"/>
                <w:szCs w:val="14"/>
              </w:rPr>
            </w:pPr>
            <w:r w:rsidRPr="00C75306">
              <w:rPr>
                <w:rFonts w:ascii="Arial" w:hAnsi="Arial" w:cs="Arial"/>
                <w:sz w:val="14"/>
                <w:szCs w:val="14"/>
              </w:rPr>
              <w:t xml:space="preserve">Elden Çıkarılan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09BB07DE"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67299674" w14:textId="3A1D6858" w:rsidR="001B58B3" w:rsidRPr="00121711" w:rsidRDefault="001B58B3" w:rsidP="001B58B3">
            <w:pPr>
              <w:ind w:left="-210" w:right="33"/>
              <w:jc w:val="right"/>
              <w:rPr>
                <w:rFonts w:ascii="Arial" w:hAnsi="Arial" w:cs="Arial"/>
                <w:sz w:val="14"/>
                <w:szCs w:val="14"/>
              </w:rPr>
            </w:pPr>
            <w:r w:rsidRPr="00121711">
              <w:rPr>
                <w:rFonts w:ascii="Arial" w:hAnsi="Arial" w:cs="Arial"/>
                <w:sz w:val="14"/>
                <w:szCs w:val="14"/>
              </w:rPr>
              <w:t>-</w:t>
            </w:r>
          </w:p>
        </w:tc>
      </w:tr>
      <w:tr w:rsidR="001B58B3" w:rsidRPr="00C75306" w14:paraId="23F47E39" w14:textId="77777777" w:rsidTr="00F017AA">
        <w:trPr>
          <w:trHeight w:val="113"/>
        </w:trPr>
        <w:tc>
          <w:tcPr>
            <w:tcW w:w="621" w:type="dxa"/>
            <w:tcBorders>
              <w:left w:val="single" w:sz="4" w:space="0" w:color="auto"/>
            </w:tcBorders>
            <w:vAlign w:val="bottom"/>
          </w:tcPr>
          <w:p w14:paraId="1311D8CB"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2.3</w:t>
            </w:r>
          </w:p>
        </w:tc>
        <w:tc>
          <w:tcPr>
            <w:tcW w:w="6463" w:type="dxa"/>
            <w:tcBorders>
              <w:right w:val="single" w:sz="4" w:space="0" w:color="auto"/>
            </w:tcBorders>
          </w:tcPr>
          <w:p w14:paraId="2EB69F8A"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 xml:space="preserve">Satın Alınan Menkul ve Gayrimenkuller </w:t>
            </w:r>
          </w:p>
        </w:tc>
        <w:tc>
          <w:tcPr>
            <w:tcW w:w="854" w:type="dxa"/>
            <w:tcBorders>
              <w:left w:val="single" w:sz="4" w:space="0" w:color="auto"/>
              <w:right w:val="single" w:sz="4" w:space="0" w:color="auto"/>
            </w:tcBorders>
            <w:shd w:val="clear" w:color="auto" w:fill="auto"/>
            <w:vAlign w:val="bottom"/>
          </w:tcPr>
          <w:p w14:paraId="2F134906"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11E5477F" w14:textId="610D74A0" w:rsidR="001B58B3" w:rsidRPr="00121711" w:rsidRDefault="001B58B3" w:rsidP="001B58B3">
            <w:pPr>
              <w:ind w:left="-210" w:right="33"/>
              <w:jc w:val="right"/>
              <w:rPr>
                <w:rFonts w:ascii="Arial" w:hAnsi="Arial" w:cs="Arial"/>
                <w:sz w:val="14"/>
                <w:szCs w:val="14"/>
              </w:rPr>
            </w:pPr>
            <w:r w:rsidRPr="00121711">
              <w:rPr>
                <w:rFonts w:ascii="Arial" w:hAnsi="Arial" w:cs="Arial"/>
                <w:sz w:val="14"/>
                <w:szCs w:val="14"/>
              </w:rPr>
              <w:t>(59.162)</w:t>
            </w:r>
          </w:p>
        </w:tc>
      </w:tr>
      <w:tr w:rsidR="001B58B3" w:rsidRPr="00C75306" w14:paraId="56D704B8" w14:textId="77777777" w:rsidTr="00F017AA">
        <w:trPr>
          <w:trHeight w:val="113"/>
        </w:trPr>
        <w:tc>
          <w:tcPr>
            <w:tcW w:w="621" w:type="dxa"/>
            <w:tcBorders>
              <w:left w:val="single" w:sz="4" w:space="0" w:color="auto"/>
            </w:tcBorders>
            <w:vAlign w:val="bottom"/>
          </w:tcPr>
          <w:p w14:paraId="759B1530"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2.4</w:t>
            </w:r>
          </w:p>
        </w:tc>
        <w:tc>
          <w:tcPr>
            <w:tcW w:w="6463" w:type="dxa"/>
            <w:tcBorders>
              <w:right w:val="single" w:sz="4" w:space="0" w:color="auto"/>
            </w:tcBorders>
          </w:tcPr>
          <w:p w14:paraId="5988D363"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Elden Çıkarılan Menkul ve Gayrimenkuller</w:t>
            </w:r>
          </w:p>
        </w:tc>
        <w:tc>
          <w:tcPr>
            <w:tcW w:w="854" w:type="dxa"/>
            <w:tcBorders>
              <w:left w:val="single" w:sz="4" w:space="0" w:color="auto"/>
              <w:right w:val="single" w:sz="4" w:space="0" w:color="auto"/>
            </w:tcBorders>
            <w:shd w:val="clear" w:color="auto" w:fill="auto"/>
            <w:vAlign w:val="bottom"/>
          </w:tcPr>
          <w:p w14:paraId="71226E07" w14:textId="77777777" w:rsidR="001B58B3" w:rsidRPr="00F67DF4" w:rsidRDefault="001B58B3" w:rsidP="001B58B3">
            <w:pPr>
              <w:ind w:left="-89" w:right="-18"/>
              <w:jc w:val="center"/>
              <w:rPr>
                <w:rFonts w:ascii="Arial" w:eastAsia="Arial Unicode MS" w:hAnsi="Arial" w:cs="Arial"/>
                <w:b/>
                <w:bCs/>
                <w:noProof/>
                <w:sz w:val="14"/>
                <w:szCs w:val="14"/>
                <w:lang w:val="en-US" w:eastAsia="en-US"/>
              </w:rPr>
            </w:pPr>
          </w:p>
        </w:tc>
        <w:tc>
          <w:tcPr>
            <w:tcW w:w="1680" w:type="dxa"/>
            <w:tcBorders>
              <w:left w:val="single" w:sz="4" w:space="0" w:color="auto"/>
              <w:right w:val="single" w:sz="4" w:space="0" w:color="auto"/>
            </w:tcBorders>
            <w:shd w:val="clear" w:color="auto" w:fill="auto"/>
          </w:tcPr>
          <w:p w14:paraId="50E4066B" w14:textId="1CC53428" w:rsidR="001B58B3" w:rsidRPr="00121711" w:rsidRDefault="001B58B3" w:rsidP="001B58B3">
            <w:pPr>
              <w:ind w:left="-210" w:right="33"/>
              <w:jc w:val="right"/>
              <w:rPr>
                <w:rFonts w:ascii="Arial" w:hAnsi="Arial" w:cs="Arial"/>
                <w:sz w:val="14"/>
                <w:szCs w:val="14"/>
              </w:rPr>
            </w:pPr>
            <w:r w:rsidRPr="00121711">
              <w:rPr>
                <w:rFonts w:ascii="Arial" w:hAnsi="Arial" w:cs="Arial"/>
                <w:sz w:val="14"/>
                <w:szCs w:val="14"/>
              </w:rPr>
              <w:t>73.252</w:t>
            </w:r>
          </w:p>
        </w:tc>
      </w:tr>
      <w:tr w:rsidR="001B58B3" w:rsidRPr="00C75306" w14:paraId="04864478" w14:textId="77777777" w:rsidTr="00F017AA">
        <w:trPr>
          <w:trHeight w:val="113"/>
        </w:trPr>
        <w:tc>
          <w:tcPr>
            <w:tcW w:w="621" w:type="dxa"/>
            <w:tcBorders>
              <w:left w:val="single" w:sz="4" w:space="0" w:color="auto"/>
            </w:tcBorders>
            <w:vAlign w:val="bottom"/>
          </w:tcPr>
          <w:p w14:paraId="11DCFC7C"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2.5</w:t>
            </w:r>
          </w:p>
        </w:tc>
        <w:tc>
          <w:tcPr>
            <w:tcW w:w="6463" w:type="dxa"/>
            <w:tcBorders>
              <w:right w:val="single" w:sz="4" w:space="0" w:color="auto"/>
            </w:tcBorders>
          </w:tcPr>
          <w:p w14:paraId="65CEDB44"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Elde Edilen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4BBE9EB6"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6ADB923E" w14:textId="3215F58C" w:rsidR="001B58B3" w:rsidRPr="00121711" w:rsidRDefault="001B58B3" w:rsidP="001B58B3">
            <w:pPr>
              <w:ind w:left="-210" w:right="33"/>
              <w:jc w:val="right"/>
              <w:rPr>
                <w:rFonts w:ascii="Arial" w:hAnsi="Arial" w:cs="Arial"/>
                <w:sz w:val="14"/>
                <w:szCs w:val="14"/>
              </w:rPr>
            </w:pPr>
            <w:r w:rsidRPr="00121711">
              <w:rPr>
                <w:rFonts w:ascii="Arial" w:hAnsi="Arial" w:cs="Arial"/>
                <w:sz w:val="14"/>
                <w:szCs w:val="14"/>
              </w:rPr>
              <w:t>(717.604)</w:t>
            </w:r>
          </w:p>
        </w:tc>
      </w:tr>
      <w:tr w:rsidR="001B58B3" w:rsidRPr="00C75306" w14:paraId="32F2D530" w14:textId="77777777" w:rsidTr="00F017AA">
        <w:trPr>
          <w:trHeight w:val="113"/>
        </w:trPr>
        <w:tc>
          <w:tcPr>
            <w:tcW w:w="621" w:type="dxa"/>
            <w:tcBorders>
              <w:left w:val="single" w:sz="4" w:space="0" w:color="auto"/>
            </w:tcBorders>
            <w:vAlign w:val="bottom"/>
          </w:tcPr>
          <w:p w14:paraId="2DFD7175"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2.6</w:t>
            </w:r>
          </w:p>
        </w:tc>
        <w:tc>
          <w:tcPr>
            <w:tcW w:w="6463" w:type="dxa"/>
            <w:tcBorders>
              <w:right w:val="single" w:sz="4" w:space="0" w:color="auto"/>
            </w:tcBorders>
          </w:tcPr>
          <w:p w14:paraId="6EF66261"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Elden Çıkarılan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7D290B03"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2A9861F6" w14:textId="4BFA5463" w:rsidR="001B58B3" w:rsidRPr="00121711" w:rsidRDefault="001B58B3" w:rsidP="001B58B3">
            <w:pPr>
              <w:ind w:left="-210" w:right="33"/>
              <w:jc w:val="right"/>
              <w:rPr>
                <w:rFonts w:ascii="Arial" w:hAnsi="Arial" w:cs="Arial"/>
                <w:sz w:val="14"/>
                <w:szCs w:val="14"/>
              </w:rPr>
            </w:pPr>
            <w:r w:rsidRPr="00121711">
              <w:rPr>
                <w:rFonts w:ascii="Arial" w:hAnsi="Arial" w:cs="Arial"/>
                <w:sz w:val="14"/>
                <w:szCs w:val="14"/>
              </w:rPr>
              <w:t>1.079.573</w:t>
            </w:r>
          </w:p>
        </w:tc>
      </w:tr>
      <w:tr w:rsidR="001B58B3" w:rsidRPr="00C75306" w14:paraId="4F44C2CE" w14:textId="77777777" w:rsidTr="00F017AA">
        <w:trPr>
          <w:trHeight w:val="113"/>
        </w:trPr>
        <w:tc>
          <w:tcPr>
            <w:tcW w:w="621" w:type="dxa"/>
            <w:tcBorders>
              <w:left w:val="single" w:sz="4" w:space="0" w:color="auto"/>
            </w:tcBorders>
            <w:vAlign w:val="bottom"/>
          </w:tcPr>
          <w:p w14:paraId="28E95C78"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2.7</w:t>
            </w:r>
          </w:p>
        </w:tc>
        <w:tc>
          <w:tcPr>
            <w:tcW w:w="6463" w:type="dxa"/>
            <w:tcBorders>
              <w:right w:val="single" w:sz="4" w:space="0" w:color="auto"/>
            </w:tcBorders>
            <w:shd w:val="clear" w:color="auto" w:fill="auto"/>
          </w:tcPr>
          <w:p w14:paraId="1B8D2CC1"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Satın Alınan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11FAB4B1" w14:textId="2910333F" w:rsidR="001B58B3" w:rsidRPr="00F67DF4" w:rsidRDefault="001B58B3" w:rsidP="001B58B3">
            <w:pPr>
              <w:ind w:left="-76"/>
              <w:jc w:val="center"/>
              <w:rPr>
                <w:rFonts w:ascii="Arial" w:hAnsi="Arial" w:cs="Arial"/>
                <w:color w:val="993300"/>
                <w:sz w:val="14"/>
                <w:szCs w:val="14"/>
                <w:lang w:val="en-US" w:eastAsia="en-US"/>
              </w:rPr>
            </w:pPr>
            <w:r w:rsidRPr="00F67DF4">
              <w:rPr>
                <w:rFonts w:ascii="Arial" w:eastAsia="Arial Unicode MS" w:hAnsi="Arial" w:cs="Arial"/>
                <w:b/>
                <w:bCs/>
                <w:noProof/>
                <w:sz w:val="14"/>
                <w:szCs w:val="14"/>
                <w:lang w:val="en-US" w:eastAsia="en-US"/>
              </w:rPr>
              <w:t>(V-I-4)</w:t>
            </w:r>
          </w:p>
        </w:tc>
        <w:tc>
          <w:tcPr>
            <w:tcW w:w="1680" w:type="dxa"/>
            <w:tcBorders>
              <w:left w:val="single" w:sz="4" w:space="0" w:color="auto"/>
              <w:right w:val="single" w:sz="4" w:space="0" w:color="auto"/>
            </w:tcBorders>
            <w:shd w:val="clear" w:color="auto" w:fill="auto"/>
          </w:tcPr>
          <w:p w14:paraId="59F2B634" w14:textId="326E26E6" w:rsidR="001B58B3" w:rsidRPr="00121711" w:rsidRDefault="001B58B3" w:rsidP="001B58B3">
            <w:pPr>
              <w:ind w:left="-210" w:right="33"/>
              <w:jc w:val="right"/>
              <w:rPr>
                <w:rFonts w:ascii="Arial" w:hAnsi="Arial" w:cs="Arial"/>
                <w:sz w:val="14"/>
                <w:szCs w:val="14"/>
              </w:rPr>
            </w:pPr>
            <w:r w:rsidRPr="00121711">
              <w:rPr>
                <w:rFonts w:ascii="Arial" w:hAnsi="Arial" w:cs="Arial"/>
                <w:sz w:val="14"/>
                <w:szCs w:val="14"/>
              </w:rPr>
              <w:t>(187.962)</w:t>
            </w:r>
          </w:p>
        </w:tc>
      </w:tr>
      <w:tr w:rsidR="001B58B3" w:rsidRPr="00C75306" w14:paraId="5D85D308" w14:textId="77777777" w:rsidTr="00F017AA">
        <w:trPr>
          <w:trHeight w:val="113"/>
        </w:trPr>
        <w:tc>
          <w:tcPr>
            <w:tcW w:w="621" w:type="dxa"/>
            <w:tcBorders>
              <w:left w:val="single" w:sz="4" w:space="0" w:color="auto"/>
            </w:tcBorders>
            <w:vAlign w:val="bottom"/>
          </w:tcPr>
          <w:p w14:paraId="1BF2317B"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2.8</w:t>
            </w:r>
          </w:p>
        </w:tc>
        <w:tc>
          <w:tcPr>
            <w:tcW w:w="6463" w:type="dxa"/>
            <w:tcBorders>
              <w:right w:val="single" w:sz="4" w:space="0" w:color="auto"/>
            </w:tcBorders>
          </w:tcPr>
          <w:p w14:paraId="3560EA97"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Satılan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62147174" w14:textId="1800220C" w:rsidR="001B58B3" w:rsidRPr="00F67DF4" w:rsidRDefault="001B58B3" w:rsidP="001B58B3">
            <w:pPr>
              <w:ind w:left="-76"/>
              <w:jc w:val="center"/>
              <w:rPr>
                <w:rFonts w:ascii="Arial" w:eastAsia="Arial Unicode MS" w:hAnsi="Arial" w:cs="Arial"/>
                <w:b/>
                <w:bCs/>
                <w:noProof/>
                <w:sz w:val="14"/>
                <w:szCs w:val="14"/>
                <w:lang w:val="en-US" w:eastAsia="en-US"/>
              </w:rPr>
            </w:pPr>
            <w:r w:rsidRPr="00F67DF4">
              <w:rPr>
                <w:rFonts w:ascii="Arial" w:eastAsia="Arial Unicode MS" w:hAnsi="Arial" w:cs="Arial"/>
                <w:b/>
                <w:bCs/>
                <w:noProof/>
                <w:sz w:val="14"/>
                <w:szCs w:val="14"/>
                <w:lang w:val="en-US" w:eastAsia="en-US"/>
              </w:rPr>
              <w:t>(V-I-4)</w:t>
            </w:r>
          </w:p>
        </w:tc>
        <w:tc>
          <w:tcPr>
            <w:tcW w:w="1680" w:type="dxa"/>
            <w:tcBorders>
              <w:left w:val="single" w:sz="4" w:space="0" w:color="auto"/>
              <w:right w:val="single" w:sz="4" w:space="0" w:color="auto"/>
            </w:tcBorders>
            <w:shd w:val="clear" w:color="auto" w:fill="auto"/>
          </w:tcPr>
          <w:p w14:paraId="45515DBC" w14:textId="3280865F" w:rsidR="001B58B3" w:rsidRPr="00121711" w:rsidRDefault="001B58B3" w:rsidP="00022CA6">
            <w:pPr>
              <w:ind w:left="-210" w:right="33"/>
              <w:jc w:val="right"/>
              <w:rPr>
                <w:rFonts w:ascii="Arial" w:hAnsi="Arial" w:cs="Arial"/>
                <w:sz w:val="14"/>
                <w:szCs w:val="14"/>
              </w:rPr>
            </w:pPr>
            <w:r w:rsidRPr="00266C3C">
              <w:rPr>
                <w:rFonts w:ascii="Arial" w:hAnsi="Arial" w:cs="Arial"/>
                <w:sz w:val="14"/>
                <w:szCs w:val="14"/>
              </w:rPr>
              <w:t>142.3</w:t>
            </w:r>
            <w:r w:rsidR="00E97C95" w:rsidRPr="00266C3C">
              <w:rPr>
                <w:rFonts w:ascii="Arial" w:hAnsi="Arial" w:cs="Arial"/>
                <w:sz w:val="14"/>
                <w:szCs w:val="14"/>
              </w:rPr>
              <w:t>29</w:t>
            </w:r>
          </w:p>
        </w:tc>
      </w:tr>
      <w:tr w:rsidR="001B58B3" w:rsidRPr="00C75306" w14:paraId="06306D70" w14:textId="77777777" w:rsidTr="00F017AA">
        <w:trPr>
          <w:trHeight w:val="113"/>
        </w:trPr>
        <w:tc>
          <w:tcPr>
            <w:tcW w:w="621" w:type="dxa"/>
            <w:tcBorders>
              <w:left w:val="single" w:sz="4" w:space="0" w:color="auto"/>
            </w:tcBorders>
            <w:vAlign w:val="bottom"/>
          </w:tcPr>
          <w:p w14:paraId="71FDBCA9"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2.9</w:t>
            </w:r>
          </w:p>
        </w:tc>
        <w:tc>
          <w:tcPr>
            <w:tcW w:w="6463" w:type="dxa"/>
            <w:tcBorders>
              <w:right w:val="single" w:sz="4" w:space="0" w:color="auto"/>
            </w:tcBorders>
          </w:tcPr>
          <w:p w14:paraId="2E3B88AC"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 xml:space="preserve">Diğer </w:t>
            </w:r>
          </w:p>
        </w:tc>
        <w:tc>
          <w:tcPr>
            <w:tcW w:w="854" w:type="dxa"/>
            <w:tcBorders>
              <w:left w:val="single" w:sz="4" w:space="0" w:color="auto"/>
              <w:right w:val="single" w:sz="4" w:space="0" w:color="auto"/>
            </w:tcBorders>
            <w:shd w:val="clear" w:color="auto" w:fill="auto"/>
            <w:vAlign w:val="bottom"/>
          </w:tcPr>
          <w:p w14:paraId="3CF6E9E7" w14:textId="77777777" w:rsidR="001B58B3" w:rsidRPr="00F67DF4" w:rsidRDefault="001B58B3" w:rsidP="001B58B3">
            <w:pPr>
              <w:ind w:left="-76"/>
              <w:jc w:val="center"/>
              <w:rPr>
                <w:rFonts w:ascii="Arial" w:eastAsia="Arial Unicode MS" w:hAnsi="Arial" w:cs="Arial"/>
                <w:b/>
                <w:bCs/>
                <w:noProof/>
                <w:sz w:val="14"/>
                <w:szCs w:val="14"/>
                <w:lang w:val="en-US" w:eastAsia="en-US"/>
              </w:rPr>
            </w:pPr>
          </w:p>
        </w:tc>
        <w:tc>
          <w:tcPr>
            <w:tcW w:w="1680" w:type="dxa"/>
            <w:tcBorders>
              <w:left w:val="single" w:sz="4" w:space="0" w:color="auto"/>
              <w:right w:val="single" w:sz="4" w:space="0" w:color="auto"/>
            </w:tcBorders>
            <w:shd w:val="clear" w:color="auto" w:fill="auto"/>
          </w:tcPr>
          <w:p w14:paraId="67781E54" w14:textId="4076BCA1" w:rsidR="001B58B3" w:rsidRPr="00C57E48" w:rsidRDefault="001B58B3" w:rsidP="001B58B3">
            <w:pPr>
              <w:ind w:left="-210" w:right="33"/>
              <w:jc w:val="right"/>
              <w:rPr>
                <w:rFonts w:ascii="Arial" w:hAnsi="Arial" w:cs="Arial"/>
                <w:sz w:val="14"/>
                <w:szCs w:val="14"/>
              </w:rPr>
            </w:pPr>
            <w:r>
              <w:rPr>
                <w:rFonts w:ascii="Arial" w:hAnsi="Arial" w:cs="Arial"/>
                <w:sz w:val="14"/>
                <w:szCs w:val="14"/>
              </w:rPr>
              <w:t>-</w:t>
            </w:r>
          </w:p>
        </w:tc>
      </w:tr>
      <w:tr w:rsidR="001B58B3" w:rsidRPr="00C75306" w14:paraId="7F693A6E" w14:textId="77777777" w:rsidTr="00F017AA">
        <w:trPr>
          <w:trHeight w:val="113"/>
        </w:trPr>
        <w:tc>
          <w:tcPr>
            <w:tcW w:w="621" w:type="dxa"/>
            <w:tcBorders>
              <w:left w:val="single" w:sz="4" w:space="0" w:color="auto"/>
            </w:tcBorders>
            <w:vAlign w:val="bottom"/>
          </w:tcPr>
          <w:p w14:paraId="0AE30AE7" w14:textId="77777777" w:rsidR="001B58B3" w:rsidRPr="00C75306" w:rsidRDefault="001B58B3" w:rsidP="001B58B3">
            <w:pPr>
              <w:ind w:left="-108"/>
              <w:rPr>
                <w:rFonts w:ascii="Arial" w:hAnsi="Arial" w:cs="Arial"/>
                <w:sz w:val="14"/>
                <w:szCs w:val="14"/>
              </w:rPr>
            </w:pPr>
          </w:p>
        </w:tc>
        <w:tc>
          <w:tcPr>
            <w:tcW w:w="6463" w:type="dxa"/>
            <w:tcBorders>
              <w:right w:val="single" w:sz="4" w:space="0" w:color="auto"/>
            </w:tcBorders>
            <w:vAlign w:val="bottom"/>
          </w:tcPr>
          <w:p w14:paraId="4325EFA6" w14:textId="77777777" w:rsidR="001B58B3" w:rsidRPr="00C75306" w:rsidRDefault="001B58B3" w:rsidP="001B58B3">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16781D5"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1AEC89A5" w14:textId="77777777" w:rsidR="001B58B3" w:rsidRPr="00C57E48" w:rsidRDefault="001B58B3" w:rsidP="001B58B3">
            <w:pPr>
              <w:ind w:left="-210" w:right="33"/>
              <w:jc w:val="right"/>
              <w:rPr>
                <w:rFonts w:ascii="Arial" w:hAnsi="Arial" w:cs="Arial"/>
                <w:sz w:val="14"/>
                <w:szCs w:val="14"/>
              </w:rPr>
            </w:pPr>
          </w:p>
        </w:tc>
      </w:tr>
      <w:tr w:rsidR="001B58B3" w:rsidRPr="00C75306" w14:paraId="4BFCF5B4" w14:textId="77777777" w:rsidTr="00F017AA">
        <w:trPr>
          <w:trHeight w:val="113"/>
        </w:trPr>
        <w:tc>
          <w:tcPr>
            <w:tcW w:w="621" w:type="dxa"/>
            <w:tcBorders>
              <w:left w:val="single" w:sz="4" w:space="0" w:color="auto"/>
            </w:tcBorders>
            <w:vAlign w:val="bottom"/>
          </w:tcPr>
          <w:p w14:paraId="02F396B6" w14:textId="77777777" w:rsidR="001B58B3" w:rsidRPr="00C75306" w:rsidRDefault="001B58B3" w:rsidP="001B58B3">
            <w:pPr>
              <w:ind w:left="-108"/>
              <w:rPr>
                <w:rFonts w:ascii="Arial" w:hAnsi="Arial" w:cs="Arial"/>
                <w:b/>
                <w:bCs/>
                <w:sz w:val="14"/>
                <w:szCs w:val="14"/>
              </w:rPr>
            </w:pPr>
            <w:r w:rsidRPr="00C75306">
              <w:rPr>
                <w:rFonts w:ascii="Arial" w:hAnsi="Arial" w:cs="Arial"/>
                <w:b/>
                <w:bCs/>
                <w:sz w:val="14"/>
                <w:szCs w:val="14"/>
              </w:rPr>
              <w:t xml:space="preserve"> C.</w:t>
            </w:r>
          </w:p>
        </w:tc>
        <w:tc>
          <w:tcPr>
            <w:tcW w:w="6463" w:type="dxa"/>
            <w:tcBorders>
              <w:right w:val="single" w:sz="4" w:space="0" w:color="auto"/>
            </w:tcBorders>
            <w:vAlign w:val="bottom"/>
          </w:tcPr>
          <w:p w14:paraId="55E96443" w14:textId="77777777" w:rsidR="001B58B3" w:rsidRPr="00C75306" w:rsidRDefault="001B58B3" w:rsidP="001B58B3">
            <w:pPr>
              <w:jc w:val="both"/>
              <w:rPr>
                <w:rFonts w:ascii="Arial" w:hAnsi="Arial" w:cs="Arial"/>
                <w:b/>
                <w:bCs/>
                <w:sz w:val="14"/>
                <w:szCs w:val="14"/>
              </w:rPr>
            </w:pPr>
            <w:r w:rsidRPr="00C75306">
              <w:rPr>
                <w:rFonts w:ascii="Arial" w:hAnsi="Arial" w:cs="Arial"/>
                <w:b/>
                <w:bCs/>
                <w:sz w:val="14"/>
                <w:szCs w:val="14"/>
              </w:rPr>
              <w:t>FİNANSMAN FAALİYETLERİNE İLİŞKİN NAKİT AKIŞLARI</w:t>
            </w:r>
          </w:p>
        </w:tc>
        <w:tc>
          <w:tcPr>
            <w:tcW w:w="854" w:type="dxa"/>
            <w:tcBorders>
              <w:left w:val="single" w:sz="4" w:space="0" w:color="auto"/>
              <w:right w:val="single" w:sz="4" w:space="0" w:color="auto"/>
            </w:tcBorders>
            <w:shd w:val="clear" w:color="auto" w:fill="auto"/>
            <w:vAlign w:val="bottom"/>
          </w:tcPr>
          <w:p w14:paraId="75B83542"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36E00A6E" w14:textId="041EF136" w:rsidR="001B58B3" w:rsidRPr="00C57E48" w:rsidRDefault="001B58B3" w:rsidP="001B58B3">
            <w:pPr>
              <w:ind w:left="-210" w:right="33"/>
              <w:jc w:val="right"/>
              <w:rPr>
                <w:rFonts w:ascii="Arial" w:hAnsi="Arial" w:cs="Arial"/>
                <w:sz w:val="14"/>
                <w:szCs w:val="14"/>
              </w:rPr>
            </w:pPr>
          </w:p>
        </w:tc>
      </w:tr>
      <w:tr w:rsidR="001B58B3" w:rsidRPr="00C75306" w14:paraId="0BAE987D" w14:textId="77777777" w:rsidTr="00F017AA">
        <w:trPr>
          <w:trHeight w:val="113"/>
        </w:trPr>
        <w:tc>
          <w:tcPr>
            <w:tcW w:w="621" w:type="dxa"/>
            <w:tcBorders>
              <w:left w:val="single" w:sz="4" w:space="0" w:color="auto"/>
            </w:tcBorders>
            <w:vAlign w:val="bottom"/>
          </w:tcPr>
          <w:p w14:paraId="426AC8C4" w14:textId="77777777" w:rsidR="001B58B3" w:rsidRPr="00C75306" w:rsidRDefault="001B58B3" w:rsidP="001B58B3">
            <w:pPr>
              <w:ind w:left="-108"/>
              <w:rPr>
                <w:rFonts w:ascii="Arial" w:hAnsi="Arial" w:cs="Arial"/>
                <w:b/>
                <w:bCs/>
                <w:sz w:val="14"/>
                <w:szCs w:val="14"/>
              </w:rPr>
            </w:pPr>
          </w:p>
        </w:tc>
        <w:tc>
          <w:tcPr>
            <w:tcW w:w="6463" w:type="dxa"/>
            <w:tcBorders>
              <w:right w:val="single" w:sz="4" w:space="0" w:color="auto"/>
            </w:tcBorders>
            <w:vAlign w:val="bottom"/>
          </w:tcPr>
          <w:p w14:paraId="15A4E0E5" w14:textId="77777777" w:rsidR="001B58B3" w:rsidRPr="00C75306" w:rsidRDefault="001B58B3" w:rsidP="001B58B3">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715474ED"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501689BB" w14:textId="77777777" w:rsidR="001B58B3" w:rsidRPr="00C57E48" w:rsidRDefault="001B58B3" w:rsidP="001B58B3">
            <w:pPr>
              <w:ind w:left="-210" w:right="33"/>
              <w:jc w:val="right"/>
              <w:rPr>
                <w:rFonts w:ascii="Arial" w:hAnsi="Arial" w:cs="Arial"/>
                <w:sz w:val="14"/>
                <w:szCs w:val="14"/>
              </w:rPr>
            </w:pPr>
          </w:p>
        </w:tc>
      </w:tr>
      <w:tr w:rsidR="001B58B3" w:rsidRPr="00C75306" w14:paraId="521D0BBA" w14:textId="77777777" w:rsidTr="00F017AA">
        <w:trPr>
          <w:trHeight w:val="113"/>
        </w:trPr>
        <w:tc>
          <w:tcPr>
            <w:tcW w:w="621" w:type="dxa"/>
            <w:tcBorders>
              <w:left w:val="single" w:sz="4" w:space="0" w:color="auto"/>
            </w:tcBorders>
            <w:vAlign w:val="bottom"/>
          </w:tcPr>
          <w:p w14:paraId="441CA6D0" w14:textId="77777777" w:rsidR="001B58B3" w:rsidRPr="00C75306" w:rsidRDefault="001B58B3" w:rsidP="001B58B3">
            <w:pPr>
              <w:ind w:left="-108"/>
              <w:rPr>
                <w:rFonts w:ascii="Arial" w:hAnsi="Arial" w:cs="Arial"/>
                <w:b/>
                <w:sz w:val="14"/>
                <w:szCs w:val="14"/>
              </w:rPr>
            </w:pPr>
            <w:r w:rsidRPr="00C75306">
              <w:rPr>
                <w:rFonts w:ascii="Arial" w:hAnsi="Arial" w:cs="Arial"/>
                <w:b/>
                <w:bCs/>
                <w:sz w:val="14"/>
                <w:szCs w:val="14"/>
              </w:rPr>
              <w:t xml:space="preserve"> III.</w:t>
            </w:r>
          </w:p>
        </w:tc>
        <w:tc>
          <w:tcPr>
            <w:tcW w:w="6463" w:type="dxa"/>
            <w:tcBorders>
              <w:right w:val="single" w:sz="4" w:space="0" w:color="auto"/>
            </w:tcBorders>
            <w:vAlign w:val="bottom"/>
          </w:tcPr>
          <w:p w14:paraId="1A384445" w14:textId="77777777" w:rsidR="001B58B3" w:rsidRPr="00C75306" w:rsidRDefault="001B58B3" w:rsidP="001B58B3">
            <w:pPr>
              <w:jc w:val="both"/>
              <w:rPr>
                <w:rFonts w:ascii="Arial" w:hAnsi="Arial" w:cs="Arial"/>
                <w:b/>
                <w:sz w:val="14"/>
                <w:szCs w:val="14"/>
              </w:rPr>
            </w:pPr>
            <w:r w:rsidRPr="00C75306">
              <w:rPr>
                <w:rFonts w:ascii="Arial" w:hAnsi="Arial" w:cs="Arial"/>
                <w:b/>
                <w:sz w:val="14"/>
                <w:szCs w:val="14"/>
              </w:rPr>
              <w:t>Finansman Faaliyetlerinden Sağlanan Net Nakit</w:t>
            </w:r>
          </w:p>
        </w:tc>
        <w:tc>
          <w:tcPr>
            <w:tcW w:w="854" w:type="dxa"/>
            <w:tcBorders>
              <w:left w:val="single" w:sz="4" w:space="0" w:color="auto"/>
              <w:right w:val="single" w:sz="4" w:space="0" w:color="auto"/>
            </w:tcBorders>
            <w:shd w:val="clear" w:color="auto" w:fill="auto"/>
            <w:vAlign w:val="bottom"/>
          </w:tcPr>
          <w:p w14:paraId="7B9FC236"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3AEA85D5" w14:textId="527B9D74" w:rsidR="001B58B3" w:rsidRPr="001B58B3" w:rsidRDefault="001B58B3" w:rsidP="001B58B3">
            <w:pPr>
              <w:ind w:left="-210" w:right="33"/>
              <w:jc w:val="right"/>
              <w:rPr>
                <w:rFonts w:ascii="Arial" w:hAnsi="Arial" w:cs="Arial"/>
                <w:b/>
                <w:sz w:val="14"/>
                <w:szCs w:val="14"/>
              </w:rPr>
            </w:pPr>
            <w:r w:rsidRPr="001B58B3">
              <w:rPr>
                <w:rFonts w:ascii="Arial" w:hAnsi="Arial" w:cs="Arial"/>
                <w:b/>
                <w:sz w:val="14"/>
                <w:szCs w:val="14"/>
              </w:rPr>
              <w:t>877.554</w:t>
            </w:r>
          </w:p>
        </w:tc>
      </w:tr>
      <w:tr w:rsidR="001B58B3" w:rsidRPr="00C75306" w14:paraId="78BE0FF2" w14:textId="77777777" w:rsidTr="00F017AA">
        <w:trPr>
          <w:trHeight w:val="113"/>
        </w:trPr>
        <w:tc>
          <w:tcPr>
            <w:tcW w:w="621" w:type="dxa"/>
            <w:tcBorders>
              <w:left w:val="single" w:sz="4" w:space="0" w:color="auto"/>
            </w:tcBorders>
            <w:vAlign w:val="bottom"/>
          </w:tcPr>
          <w:p w14:paraId="3F57C61F" w14:textId="77777777" w:rsidR="001B58B3" w:rsidRPr="00C75306" w:rsidRDefault="001B58B3" w:rsidP="001B58B3">
            <w:pPr>
              <w:ind w:left="-108"/>
              <w:rPr>
                <w:rFonts w:ascii="Arial" w:hAnsi="Arial" w:cs="Arial"/>
                <w:b/>
                <w:bCs/>
                <w:sz w:val="14"/>
                <w:szCs w:val="14"/>
              </w:rPr>
            </w:pPr>
          </w:p>
        </w:tc>
        <w:tc>
          <w:tcPr>
            <w:tcW w:w="6463" w:type="dxa"/>
            <w:tcBorders>
              <w:right w:val="single" w:sz="4" w:space="0" w:color="auto"/>
            </w:tcBorders>
            <w:vAlign w:val="bottom"/>
          </w:tcPr>
          <w:p w14:paraId="25586E27" w14:textId="77777777" w:rsidR="001B58B3" w:rsidRPr="00C75306" w:rsidRDefault="001B58B3" w:rsidP="001B58B3">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4C868E4E" w14:textId="77777777" w:rsidR="001B58B3" w:rsidRPr="00F67DF4" w:rsidRDefault="001B58B3" w:rsidP="001B58B3">
            <w:pPr>
              <w:ind w:left="-76"/>
              <w:jc w:val="center"/>
              <w:rPr>
                <w:rFonts w:ascii="Arial" w:hAnsi="Arial" w:cs="Arial"/>
                <w:b/>
                <w:color w:val="993300"/>
                <w:sz w:val="14"/>
                <w:szCs w:val="14"/>
                <w:lang w:val="en-US" w:eastAsia="en-US"/>
              </w:rPr>
            </w:pPr>
          </w:p>
        </w:tc>
        <w:tc>
          <w:tcPr>
            <w:tcW w:w="1680" w:type="dxa"/>
            <w:tcBorders>
              <w:left w:val="single" w:sz="4" w:space="0" w:color="auto"/>
              <w:right w:val="single" w:sz="4" w:space="0" w:color="auto"/>
            </w:tcBorders>
            <w:shd w:val="clear" w:color="auto" w:fill="auto"/>
          </w:tcPr>
          <w:p w14:paraId="610E32C1" w14:textId="77777777" w:rsidR="001B58B3" w:rsidRPr="00C57E48" w:rsidRDefault="001B58B3" w:rsidP="001B58B3">
            <w:pPr>
              <w:ind w:left="-210" w:right="33"/>
              <w:jc w:val="right"/>
              <w:rPr>
                <w:rFonts w:ascii="Arial" w:hAnsi="Arial" w:cs="Arial"/>
                <w:sz w:val="14"/>
                <w:szCs w:val="14"/>
              </w:rPr>
            </w:pPr>
          </w:p>
        </w:tc>
      </w:tr>
      <w:tr w:rsidR="001B58B3" w:rsidRPr="00C75306" w14:paraId="73203325" w14:textId="77777777" w:rsidTr="00F017AA">
        <w:trPr>
          <w:trHeight w:val="113"/>
        </w:trPr>
        <w:tc>
          <w:tcPr>
            <w:tcW w:w="621" w:type="dxa"/>
            <w:tcBorders>
              <w:left w:val="single" w:sz="4" w:space="0" w:color="auto"/>
            </w:tcBorders>
            <w:vAlign w:val="bottom"/>
          </w:tcPr>
          <w:p w14:paraId="2E769E17" w14:textId="77777777" w:rsidR="001B58B3" w:rsidRPr="00C75306" w:rsidRDefault="001B58B3" w:rsidP="001B58B3">
            <w:pPr>
              <w:ind w:left="-108"/>
              <w:rPr>
                <w:rFonts w:ascii="Arial" w:hAnsi="Arial" w:cs="Arial"/>
                <w:b/>
                <w:bCs/>
                <w:sz w:val="14"/>
                <w:szCs w:val="14"/>
              </w:rPr>
            </w:pPr>
            <w:r w:rsidRPr="00C75306">
              <w:rPr>
                <w:rFonts w:ascii="Arial" w:hAnsi="Arial" w:cs="Arial"/>
                <w:sz w:val="14"/>
                <w:szCs w:val="14"/>
              </w:rPr>
              <w:t xml:space="preserve"> 3.1</w:t>
            </w:r>
          </w:p>
        </w:tc>
        <w:tc>
          <w:tcPr>
            <w:tcW w:w="6463" w:type="dxa"/>
            <w:tcBorders>
              <w:right w:val="single" w:sz="4" w:space="0" w:color="auto"/>
            </w:tcBorders>
            <w:vAlign w:val="bottom"/>
          </w:tcPr>
          <w:p w14:paraId="179BB6D8"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Krediler ve İhraç Edilen Menkul Değerlerden Sağlanan Nakit</w:t>
            </w:r>
          </w:p>
        </w:tc>
        <w:tc>
          <w:tcPr>
            <w:tcW w:w="854" w:type="dxa"/>
            <w:tcBorders>
              <w:left w:val="single" w:sz="4" w:space="0" w:color="auto"/>
              <w:right w:val="single" w:sz="4" w:space="0" w:color="auto"/>
            </w:tcBorders>
            <w:shd w:val="clear" w:color="auto" w:fill="auto"/>
            <w:vAlign w:val="bottom"/>
          </w:tcPr>
          <w:p w14:paraId="4BC231D1"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73FE055A" w14:textId="1D9BE3B1"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18.562.916</w:t>
            </w:r>
          </w:p>
        </w:tc>
      </w:tr>
      <w:tr w:rsidR="001B58B3" w:rsidRPr="00C75306" w14:paraId="1DBFAC47" w14:textId="77777777" w:rsidTr="00F017AA">
        <w:trPr>
          <w:trHeight w:val="113"/>
        </w:trPr>
        <w:tc>
          <w:tcPr>
            <w:tcW w:w="621" w:type="dxa"/>
            <w:tcBorders>
              <w:left w:val="single" w:sz="4" w:space="0" w:color="auto"/>
            </w:tcBorders>
            <w:vAlign w:val="bottom"/>
          </w:tcPr>
          <w:p w14:paraId="3557108C"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3.2</w:t>
            </w:r>
          </w:p>
        </w:tc>
        <w:tc>
          <w:tcPr>
            <w:tcW w:w="6463" w:type="dxa"/>
            <w:tcBorders>
              <w:right w:val="single" w:sz="4" w:space="0" w:color="auto"/>
            </w:tcBorders>
            <w:vAlign w:val="bottom"/>
          </w:tcPr>
          <w:p w14:paraId="6822994F"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Krediler ve İhraç Edilen Menkul Değerlerden Kaynaklanan Nakit Çıkışı</w:t>
            </w:r>
          </w:p>
        </w:tc>
        <w:tc>
          <w:tcPr>
            <w:tcW w:w="854" w:type="dxa"/>
            <w:tcBorders>
              <w:left w:val="single" w:sz="4" w:space="0" w:color="auto"/>
              <w:right w:val="single" w:sz="4" w:space="0" w:color="auto"/>
            </w:tcBorders>
            <w:shd w:val="clear" w:color="auto" w:fill="auto"/>
            <w:vAlign w:val="bottom"/>
          </w:tcPr>
          <w:p w14:paraId="12604C5C"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135E250A" w14:textId="7E720D3D"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(18.416.082)</w:t>
            </w:r>
          </w:p>
        </w:tc>
      </w:tr>
      <w:tr w:rsidR="001B58B3" w:rsidRPr="00C75306" w14:paraId="1EDDEFBB" w14:textId="77777777" w:rsidTr="00F017AA">
        <w:trPr>
          <w:trHeight w:val="113"/>
        </w:trPr>
        <w:tc>
          <w:tcPr>
            <w:tcW w:w="621" w:type="dxa"/>
            <w:tcBorders>
              <w:left w:val="single" w:sz="4" w:space="0" w:color="auto"/>
            </w:tcBorders>
            <w:vAlign w:val="bottom"/>
          </w:tcPr>
          <w:p w14:paraId="5D40E9BF"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3.3</w:t>
            </w:r>
          </w:p>
        </w:tc>
        <w:tc>
          <w:tcPr>
            <w:tcW w:w="6463" w:type="dxa"/>
            <w:tcBorders>
              <w:right w:val="single" w:sz="4" w:space="0" w:color="auto"/>
            </w:tcBorders>
            <w:vAlign w:val="bottom"/>
          </w:tcPr>
          <w:p w14:paraId="1E5428F1"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İhraç Edilen Sermaye Araçları</w:t>
            </w:r>
          </w:p>
        </w:tc>
        <w:tc>
          <w:tcPr>
            <w:tcW w:w="854" w:type="dxa"/>
            <w:tcBorders>
              <w:left w:val="single" w:sz="4" w:space="0" w:color="auto"/>
              <w:right w:val="single" w:sz="4" w:space="0" w:color="auto"/>
            </w:tcBorders>
            <w:shd w:val="clear" w:color="auto" w:fill="auto"/>
            <w:vAlign w:val="bottom"/>
          </w:tcPr>
          <w:p w14:paraId="1DB37640"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08CC40C8" w14:textId="7E8197FF" w:rsidR="001B58B3" w:rsidRPr="00C57E48" w:rsidRDefault="001B58B3" w:rsidP="001B58B3">
            <w:pPr>
              <w:ind w:left="-210" w:right="33"/>
              <w:jc w:val="right"/>
              <w:rPr>
                <w:rFonts w:ascii="Arial" w:hAnsi="Arial" w:cs="Arial"/>
                <w:sz w:val="14"/>
                <w:szCs w:val="14"/>
              </w:rPr>
            </w:pPr>
            <w:r>
              <w:rPr>
                <w:rFonts w:ascii="Arial" w:hAnsi="Arial" w:cs="Arial"/>
                <w:sz w:val="14"/>
                <w:szCs w:val="14"/>
              </w:rPr>
              <w:t>-</w:t>
            </w:r>
          </w:p>
        </w:tc>
      </w:tr>
      <w:tr w:rsidR="001B58B3" w:rsidRPr="00C75306" w14:paraId="1E8113FE" w14:textId="77777777" w:rsidTr="00F017AA">
        <w:trPr>
          <w:trHeight w:val="113"/>
        </w:trPr>
        <w:tc>
          <w:tcPr>
            <w:tcW w:w="621" w:type="dxa"/>
            <w:tcBorders>
              <w:left w:val="single" w:sz="4" w:space="0" w:color="auto"/>
            </w:tcBorders>
            <w:vAlign w:val="bottom"/>
          </w:tcPr>
          <w:p w14:paraId="43429FD1"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3.4</w:t>
            </w:r>
          </w:p>
        </w:tc>
        <w:tc>
          <w:tcPr>
            <w:tcW w:w="6463" w:type="dxa"/>
            <w:tcBorders>
              <w:right w:val="single" w:sz="4" w:space="0" w:color="auto"/>
            </w:tcBorders>
            <w:vAlign w:val="bottom"/>
          </w:tcPr>
          <w:p w14:paraId="6DF9E852"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Temettü Ödemeleri</w:t>
            </w:r>
          </w:p>
        </w:tc>
        <w:tc>
          <w:tcPr>
            <w:tcW w:w="854" w:type="dxa"/>
            <w:tcBorders>
              <w:left w:val="single" w:sz="4" w:space="0" w:color="auto"/>
              <w:right w:val="single" w:sz="4" w:space="0" w:color="auto"/>
            </w:tcBorders>
            <w:shd w:val="clear" w:color="auto" w:fill="auto"/>
            <w:vAlign w:val="bottom"/>
          </w:tcPr>
          <w:p w14:paraId="27527200"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20EC262B" w14:textId="1070554C"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(45.000)</w:t>
            </w:r>
          </w:p>
        </w:tc>
      </w:tr>
      <w:tr w:rsidR="001B58B3" w:rsidRPr="00C75306" w14:paraId="08A0FAF3" w14:textId="77777777" w:rsidTr="00F017AA">
        <w:trPr>
          <w:trHeight w:val="113"/>
        </w:trPr>
        <w:tc>
          <w:tcPr>
            <w:tcW w:w="621" w:type="dxa"/>
            <w:tcBorders>
              <w:left w:val="single" w:sz="4" w:space="0" w:color="auto"/>
            </w:tcBorders>
            <w:vAlign w:val="bottom"/>
          </w:tcPr>
          <w:p w14:paraId="58E8BEFB"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3.5</w:t>
            </w:r>
          </w:p>
        </w:tc>
        <w:tc>
          <w:tcPr>
            <w:tcW w:w="6463" w:type="dxa"/>
            <w:tcBorders>
              <w:right w:val="single" w:sz="4" w:space="0" w:color="auto"/>
            </w:tcBorders>
            <w:vAlign w:val="bottom"/>
          </w:tcPr>
          <w:p w14:paraId="73F37680"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Finansal Kiralamaya İlişkin Ödemeler</w:t>
            </w:r>
          </w:p>
        </w:tc>
        <w:tc>
          <w:tcPr>
            <w:tcW w:w="854" w:type="dxa"/>
            <w:tcBorders>
              <w:left w:val="single" w:sz="4" w:space="0" w:color="auto"/>
              <w:right w:val="single" w:sz="4" w:space="0" w:color="auto"/>
            </w:tcBorders>
            <w:shd w:val="clear" w:color="auto" w:fill="auto"/>
            <w:vAlign w:val="bottom"/>
          </w:tcPr>
          <w:p w14:paraId="5E160C1A"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0EDB282D" w14:textId="3D1AD87A" w:rsidR="001B58B3" w:rsidRPr="00C57E48" w:rsidRDefault="001B58B3" w:rsidP="001B58B3">
            <w:pPr>
              <w:ind w:left="-210" w:right="33"/>
              <w:jc w:val="right"/>
              <w:rPr>
                <w:rFonts w:ascii="Arial" w:hAnsi="Arial" w:cs="Arial"/>
                <w:sz w:val="14"/>
                <w:szCs w:val="14"/>
              </w:rPr>
            </w:pPr>
            <w:r>
              <w:rPr>
                <w:rFonts w:ascii="Arial" w:hAnsi="Arial" w:cs="Arial"/>
                <w:sz w:val="14"/>
                <w:szCs w:val="14"/>
              </w:rPr>
              <w:t>-</w:t>
            </w:r>
          </w:p>
        </w:tc>
      </w:tr>
      <w:tr w:rsidR="001B58B3" w:rsidRPr="00C75306" w14:paraId="3044FCD0" w14:textId="77777777" w:rsidTr="00F017AA">
        <w:trPr>
          <w:trHeight w:val="113"/>
        </w:trPr>
        <w:tc>
          <w:tcPr>
            <w:tcW w:w="621" w:type="dxa"/>
            <w:tcBorders>
              <w:left w:val="single" w:sz="4" w:space="0" w:color="auto"/>
            </w:tcBorders>
            <w:vAlign w:val="bottom"/>
          </w:tcPr>
          <w:p w14:paraId="22C80363" w14:textId="77777777" w:rsidR="001B58B3" w:rsidRPr="00C75306" w:rsidRDefault="001B58B3" w:rsidP="001B58B3">
            <w:pPr>
              <w:ind w:left="-108"/>
              <w:rPr>
                <w:rFonts w:ascii="Arial" w:hAnsi="Arial" w:cs="Arial"/>
                <w:sz w:val="14"/>
                <w:szCs w:val="14"/>
              </w:rPr>
            </w:pPr>
            <w:r w:rsidRPr="00C75306">
              <w:rPr>
                <w:rFonts w:ascii="Arial" w:hAnsi="Arial" w:cs="Arial"/>
                <w:sz w:val="14"/>
                <w:szCs w:val="14"/>
              </w:rPr>
              <w:t xml:space="preserve"> 3.6</w:t>
            </w:r>
          </w:p>
        </w:tc>
        <w:tc>
          <w:tcPr>
            <w:tcW w:w="6463" w:type="dxa"/>
            <w:tcBorders>
              <w:right w:val="single" w:sz="4" w:space="0" w:color="auto"/>
            </w:tcBorders>
            <w:vAlign w:val="bottom"/>
          </w:tcPr>
          <w:p w14:paraId="6E36AEE6" w14:textId="77777777" w:rsidR="001B58B3" w:rsidRPr="00C75306" w:rsidRDefault="001B58B3" w:rsidP="001B58B3">
            <w:pPr>
              <w:jc w:val="both"/>
              <w:rPr>
                <w:rFonts w:ascii="Arial" w:hAnsi="Arial" w:cs="Arial"/>
                <w:sz w:val="14"/>
                <w:szCs w:val="14"/>
              </w:rPr>
            </w:pPr>
            <w:r w:rsidRPr="00C75306">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42E0A7C3"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3F90C792" w14:textId="5665F169" w:rsidR="001B58B3" w:rsidRPr="00C57E48" w:rsidRDefault="001B58B3" w:rsidP="001B58B3">
            <w:pPr>
              <w:ind w:left="-210" w:right="33"/>
              <w:jc w:val="right"/>
              <w:rPr>
                <w:rFonts w:ascii="Arial" w:hAnsi="Arial" w:cs="Arial"/>
                <w:sz w:val="14"/>
                <w:szCs w:val="14"/>
              </w:rPr>
            </w:pPr>
            <w:r w:rsidRPr="001B58B3">
              <w:rPr>
                <w:rFonts w:ascii="Arial" w:hAnsi="Arial" w:cs="Arial"/>
                <w:sz w:val="14"/>
                <w:szCs w:val="14"/>
              </w:rPr>
              <w:t>775.720</w:t>
            </w:r>
          </w:p>
        </w:tc>
      </w:tr>
      <w:tr w:rsidR="001B58B3" w:rsidRPr="00C75306" w14:paraId="252C02A1" w14:textId="77777777" w:rsidTr="00F017AA">
        <w:trPr>
          <w:trHeight w:val="113"/>
        </w:trPr>
        <w:tc>
          <w:tcPr>
            <w:tcW w:w="621" w:type="dxa"/>
            <w:tcBorders>
              <w:left w:val="single" w:sz="4" w:space="0" w:color="auto"/>
            </w:tcBorders>
            <w:vAlign w:val="bottom"/>
          </w:tcPr>
          <w:p w14:paraId="61A38A0F" w14:textId="77777777" w:rsidR="001B58B3" w:rsidRPr="00C75306" w:rsidRDefault="001B58B3" w:rsidP="001B58B3">
            <w:pPr>
              <w:ind w:left="-108"/>
              <w:rPr>
                <w:rFonts w:ascii="Arial" w:hAnsi="Arial" w:cs="Arial"/>
                <w:sz w:val="14"/>
                <w:szCs w:val="14"/>
              </w:rPr>
            </w:pPr>
          </w:p>
        </w:tc>
        <w:tc>
          <w:tcPr>
            <w:tcW w:w="6463" w:type="dxa"/>
            <w:tcBorders>
              <w:right w:val="single" w:sz="4" w:space="0" w:color="auto"/>
            </w:tcBorders>
            <w:vAlign w:val="bottom"/>
          </w:tcPr>
          <w:p w14:paraId="59F43AC3" w14:textId="77777777" w:rsidR="001B58B3" w:rsidRPr="00C75306" w:rsidRDefault="001B58B3" w:rsidP="001B58B3">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97F3877"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70A5D6BD" w14:textId="77777777" w:rsidR="001B58B3" w:rsidRPr="00C57E48" w:rsidRDefault="001B58B3" w:rsidP="001B58B3">
            <w:pPr>
              <w:ind w:left="-210" w:right="33"/>
              <w:jc w:val="right"/>
              <w:rPr>
                <w:rFonts w:ascii="Arial" w:hAnsi="Arial" w:cs="Arial"/>
                <w:sz w:val="14"/>
                <w:szCs w:val="14"/>
              </w:rPr>
            </w:pPr>
          </w:p>
        </w:tc>
      </w:tr>
      <w:tr w:rsidR="001B58B3" w:rsidRPr="00C75306" w14:paraId="017B0CC0" w14:textId="77777777" w:rsidTr="00F017AA">
        <w:trPr>
          <w:trHeight w:val="113"/>
        </w:trPr>
        <w:tc>
          <w:tcPr>
            <w:tcW w:w="621" w:type="dxa"/>
            <w:tcBorders>
              <w:left w:val="single" w:sz="4" w:space="0" w:color="auto"/>
            </w:tcBorders>
            <w:vAlign w:val="bottom"/>
          </w:tcPr>
          <w:p w14:paraId="246D989B" w14:textId="77777777" w:rsidR="001B58B3" w:rsidRPr="00C75306" w:rsidRDefault="001B58B3" w:rsidP="001B58B3">
            <w:pPr>
              <w:ind w:left="-108"/>
              <w:rPr>
                <w:rFonts w:ascii="Arial" w:hAnsi="Arial" w:cs="Arial"/>
                <w:sz w:val="14"/>
                <w:szCs w:val="14"/>
              </w:rPr>
            </w:pPr>
            <w:r w:rsidRPr="00C75306">
              <w:rPr>
                <w:rFonts w:ascii="Arial" w:hAnsi="Arial" w:cs="Arial"/>
                <w:b/>
                <w:bCs/>
                <w:sz w:val="14"/>
                <w:szCs w:val="14"/>
              </w:rPr>
              <w:t xml:space="preserve"> IV.</w:t>
            </w:r>
          </w:p>
        </w:tc>
        <w:tc>
          <w:tcPr>
            <w:tcW w:w="6463" w:type="dxa"/>
            <w:tcBorders>
              <w:right w:val="single" w:sz="4" w:space="0" w:color="auto"/>
            </w:tcBorders>
            <w:vAlign w:val="bottom"/>
          </w:tcPr>
          <w:p w14:paraId="1B843C0A" w14:textId="77777777" w:rsidR="001B58B3" w:rsidRPr="00C75306" w:rsidRDefault="001B58B3" w:rsidP="001B58B3">
            <w:pPr>
              <w:jc w:val="both"/>
              <w:rPr>
                <w:rFonts w:ascii="Arial" w:hAnsi="Arial" w:cs="Arial"/>
                <w:sz w:val="14"/>
                <w:szCs w:val="14"/>
              </w:rPr>
            </w:pPr>
            <w:r w:rsidRPr="00C75306">
              <w:rPr>
                <w:rFonts w:ascii="Arial" w:hAnsi="Arial" w:cs="Arial"/>
                <w:b/>
                <w:sz w:val="14"/>
                <w:szCs w:val="14"/>
              </w:rPr>
              <w:t>Yabancı Para Çevrim Farklarının Nakit ve Nakde Eşdeğer Varlıklar Üzerindeki Etkisi</w:t>
            </w:r>
          </w:p>
        </w:tc>
        <w:tc>
          <w:tcPr>
            <w:tcW w:w="854" w:type="dxa"/>
            <w:tcBorders>
              <w:left w:val="single" w:sz="4" w:space="0" w:color="auto"/>
              <w:right w:val="single" w:sz="4" w:space="0" w:color="auto"/>
            </w:tcBorders>
            <w:shd w:val="clear" w:color="auto" w:fill="auto"/>
            <w:vAlign w:val="bottom"/>
          </w:tcPr>
          <w:p w14:paraId="3B001B48" w14:textId="09EED840" w:rsidR="001B58B3" w:rsidRPr="00F67DF4" w:rsidRDefault="001B58B3" w:rsidP="001B58B3">
            <w:pPr>
              <w:ind w:left="-76"/>
              <w:jc w:val="center"/>
              <w:rPr>
                <w:rFonts w:ascii="Arial" w:hAnsi="Arial" w:cs="Arial"/>
                <w:color w:val="993300"/>
                <w:sz w:val="14"/>
                <w:szCs w:val="14"/>
                <w:lang w:val="en-US" w:eastAsia="en-US"/>
              </w:rPr>
            </w:pPr>
            <w:r w:rsidRPr="00F67DF4">
              <w:rPr>
                <w:rFonts w:ascii="Arial" w:hAnsi="Arial" w:cs="Arial"/>
                <w:b/>
                <w:sz w:val="14"/>
                <w:szCs w:val="14"/>
                <w:lang w:val="en-US" w:eastAsia="en-US"/>
              </w:rPr>
              <w:t>(V-VI-3)</w:t>
            </w:r>
          </w:p>
        </w:tc>
        <w:tc>
          <w:tcPr>
            <w:tcW w:w="1680" w:type="dxa"/>
            <w:tcBorders>
              <w:left w:val="single" w:sz="4" w:space="0" w:color="auto"/>
              <w:right w:val="single" w:sz="4" w:space="0" w:color="auto"/>
            </w:tcBorders>
            <w:shd w:val="clear" w:color="auto" w:fill="auto"/>
          </w:tcPr>
          <w:p w14:paraId="0E237638" w14:textId="1DF70933" w:rsidR="001B58B3" w:rsidRPr="001B58B3" w:rsidRDefault="001B58B3" w:rsidP="001B58B3">
            <w:pPr>
              <w:ind w:left="-210" w:right="33"/>
              <w:jc w:val="right"/>
              <w:rPr>
                <w:rFonts w:ascii="Arial" w:hAnsi="Arial" w:cs="Arial"/>
                <w:b/>
                <w:sz w:val="14"/>
                <w:szCs w:val="14"/>
              </w:rPr>
            </w:pPr>
            <w:r w:rsidRPr="001B58B3">
              <w:rPr>
                <w:rFonts w:ascii="Arial" w:hAnsi="Arial" w:cs="Arial"/>
                <w:b/>
                <w:sz w:val="14"/>
                <w:szCs w:val="14"/>
              </w:rPr>
              <w:t>290.406</w:t>
            </w:r>
          </w:p>
        </w:tc>
      </w:tr>
      <w:tr w:rsidR="001B58B3" w:rsidRPr="00C75306" w14:paraId="61C5030F" w14:textId="77777777" w:rsidTr="00F017AA">
        <w:trPr>
          <w:trHeight w:val="113"/>
        </w:trPr>
        <w:tc>
          <w:tcPr>
            <w:tcW w:w="621" w:type="dxa"/>
            <w:tcBorders>
              <w:left w:val="single" w:sz="4" w:space="0" w:color="auto"/>
            </w:tcBorders>
            <w:vAlign w:val="bottom"/>
          </w:tcPr>
          <w:p w14:paraId="68A4E363" w14:textId="77777777" w:rsidR="001B58B3" w:rsidRPr="00C75306" w:rsidRDefault="001B58B3" w:rsidP="001B58B3">
            <w:pPr>
              <w:ind w:left="-108"/>
              <w:rPr>
                <w:rFonts w:ascii="Arial" w:hAnsi="Arial" w:cs="Arial"/>
                <w:b/>
                <w:bCs/>
                <w:sz w:val="14"/>
                <w:szCs w:val="14"/>
              </w:rPr>
            </w:pPr>
          </w:p>
        </w:tc>
        <w:tc>
          <w:tcPr>
            <w:tcW w:w="6463" w:type="dxa"/>
            <w:tcBorders>
              <w:right w:val="single" w:sz="4" w:space="0" w:color="auto"/>
            </w:tcBorders>
            <w:vAlign w:val="bottom"/>
          </w:tcPr>
          <w:p w14:paraId="18B42B4E" w14:textId="77777777" w:rsidR="001B58B3" w:rsidRPr="00C75306" w:rsidRDefault="001B58B3" w:rsidP="001B58B3">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2EE0236" w14:textId="77777777" w:rsidR="001B58B3" w:rsidRPr="00F67DF4" w:rsidRDefault="001B58B3" w:rsidP="001B58B3">
            <w:pPr>
              <w:ind w:left="-76"/>
              <w:jc w:val="center"/>
              <w:rPr>
                <w:rFonts w:ascii="Arial" w:hAnsi="Arial" w:cs="Arial"/>
                <w:b/>
                <w:sz w:val="14"/>
                <w:szCs w:val="14"/>
                <w:lang w:val="en-US" w:eastAsia="en-US"/>
              </w:rPr>
            </w:pPr>
          </w:p>
        </w:tc>
        <w:tc>
          <w:tcPr>
            <w:tcW w:w="1680" w:type="dxa"/>
            <w:tcBorders>
              <w:left w:val="single" w:sz="4" w:space="0" w:color="auto"/>
              <w:right w:val="single" w:sz="4" w:space="0" w:color="auto"/>
            </w:tcBorders>
            <w:shd w:val="clear" w:color="auto" w:fill="auto"/>
          </w:tcPr>
          <w:p w14:paraId="0FD7B846" w14:textId="77777777" w:rsidR="001B58B3" w:rsidRPr="001B58B3" w:rsidRDefault="001B58B3" w:rsidP="001B58B3">
            <w:pPr>
              <w:ind w:left="-210" w:right="33"/>
              <w:jc w:val="right"/>
              <w:rPr>
                <w:rFonts w:ascii="Arial" w:hAnsi="Arial" w:cs="Arial"/>
                <w:sz w:val="14"/>
                <w:szCs w:val="14"/>
              </w:rPr>
            </w:pPr>
          </w:p>
        </w:tc>
      </w:tr>
      <w:tr w:rsidR="001B58B3" w:rsidRPr="00C75306" w14:paraId="79D73115" w14:textId="77777777" w:rsidTr="00F017AA">
        <w:trPr>
          <w:trHeight w:val="113"/>
        </w:trPr>
        <w:tc>
          <w:tcPr>
            <w:tcW w:w="621" w:type="dxa"/>
            <w:tcBorders>
              <w:left w:val="single" w:sz="4" w:space="0" w:color="auto"/>
            </w:tcBorders>
            <w:vAlign w:val="bottom"/>
          </w:tcPr>
          <w:p w14:paraId="5E13480A" w14:textId="77777777" w:rsidR="001B58B3" w:rsidRPr="00C75306" w:rsidRDefault="001B58B3" w:rsidP="001B58B3">
            <w:pPr>
              <w:ind w:left="-108"/>
              <w:rPr>
                <w:rFonts w:ascii="Arial" w:hAnsi="Arial" w:cs="Arial"/>
                <w:b/>
                <w:bCs/>
                <w:sz w:val="14"/>
                <w:szCs w:val="14"/>
              </w:rPr>
            </w:pPr>
            <w:r w:rsidRPr="00C75306">
              <w:rPr>
                <w:rFonts w:ascii="Arial" w:hAnsi="Arial" w:cs="Arial"/>
                <w:b/>
                <w:bCs/>
                <w:sz w:val="14"/>
                <w:szCs w:val="14"/>
              </w:rPr>
              <w:t xml:space="preserve"> V.</w:t>
            </w:r>
          </w:p>
        </w:tc>
        <w:tc>
          <w:tcPr>
            <w:tcW w:w="6463" w:type="dxa"/>
            <w:tcBorders>
              <w:right w:val="single" w:sz="4" w:space="0" w:color="auto"/>
            </w:tcBorders>
            <w:vAlign w:val="bottom"/>
          </w:tcPr>
          <w:p w14:paraId="24BF8F8F" w14:textId="77777777" w:rsidR="001B58B3" w:rsidRPr="00C75306" w:rsidRDefault="001B58B3" w:rsidP="001B58B3">
            <w:pPr>
              <w:jc w:val="both"/>
              <w:rPr>
                <w:rFonts w:ascii="Arial" w:hAnsi="Arial" w:cs="Arial"/>
                <w:b/>
                <w:sz w:val="14"/>
                <w:szCs w:val="14"/>
              </w:rPr>
            </w:pPr>
            <w:r w:rsidRPr="00C75306">
              <w:rPr>
                <w:rFonts w:ascii="Arial" w:hAnsi="Arial" w:cs="Arial"/>
                <w:b/>
                <w:sz w:val="14"/>
                <w:szCs w:val="14"/>
              </w:rPr>
              <w:t xml:space="preserve">Nakit ve Nakde Eşdeğer Varlıklardaki Net Artış </w:t>
            </w:r>
          </w:p>
        </w:tc>
        <w:tc>
          <w:tcPr>
            <w:tcW w:w="854" w:type="dxa"/>
            <w:tcBorders>
              <w:left w:val="single" w:sz="4" w:space="0" w:color="auto"/>
              <w:right w:val="single" w:sz="4" w:space="0" w:color="auto"/>
            </w:tcBorders>
            <w:shd w:val="clear" w:color="auto" w:fill="auto"/>
            <w:vAlign w:val="bottom"/>
          </w:tcPr>
          <w:p w14:paraId="63F33850" w14:textId="77777777" w:rsidR="001B58B3" w:rsidRPr="00F67DF4" w:rsidRDefault="001B58B3" w:rsidP="001B58B3">
            <w:pPr>
              <w:ind w:left="-76"/>
              <w:jc w:val="center"/>
              <w:rPr>
                <w:rFonts w:ascii="Arial" w:hAnsi="Arial" w:cs="Arial"/>
                <w:b/>
                <w:sz w:val="14"/>
                <w:szCs w:val="14"/>
                <w:lang w:val="en-US" w:eastAsia="en-US"/>
              </w:rPr>
            </w:pPr>
          </w:p>
        </w:tc>
        <w:tc>
          <w:tcPr>
            <w:tcW w:w="1680" w:type="dxa"/>
            <w:tcBorders>
              <w:left w:val="single" w:sz="4" w:space="0" w:color="auto"/>
              <w:right w:val="single" w:sz="4" w:space="0" w:color="auto"/>
            </w:tcBorders>
            <w:shd w:val="clear" w:color="auto" w:fill="auto"/>
          </w:tcPr>
          <w:p w14:paraId="04C44D54" w14:textId="1871E623" w:rsidR="001B58B3" w:rsidRPr="001B58B3" w:rsidRDefault="001B58B3" w:rsidP="001B58B3">
            <w:pPr>
              <w:ind w:left="-210" w:right="33"/>
              <w:jc w:val="right"/>
              <w:rPr>
                <w:rFonts w:ascii="Arial" w:hAnsi="Arial" w:cs="Arial"/>
                <w:b/>
                <w:sz w:val="14"/>
                <w:szCs w:val="14"/>
              </w:rPr>
            </w:pPr>
            <w:r w:rsidRPr="001B58B3">
              <w:rPr>
                <w:rFonts w:ascii="Arial" w:hAnsi="Arial" w:cs="Arial"/>
                <w:b/>
                <w:sz w:val="14"/>
                <w:szCs w:val="14"/>
              </w:rPr>
              <w:t>4.218.848</w:t>
            </w:r>
          </w:p>
        </w:tc>
      </w:tr>
      <w:tr w:rsidR="001B58B3" w:rsidRPr="00C75306" w14:paraId="314F5BCB" w14:textId="77777777" w:rsidTr="00F017AA">
        <w:trPr>
          <w:trHeight w:val="113"/>
        </w:trPr>
        <w:tc>
          <w:tcPr>
            <w:tcW w:w="621" w:type="dxa"/>
            <w:tcBorders>
              <w:left w:val="single" w:sz="4" w:space="0" w:color="auto"/>
            </w:tcBorders>
            <w:vAlign w:val="bottom"/>
          </w:tcPr>
          <w:p w14:paraId="4F82DADB" w14:textId="77777777" w:rsidR="001B58B3" w:rsidRPr="00C75306" w:rsidRDefault="001B58B3" w:rsidP="001B58B3">
            <w:pPr>
              <w:ind w:left="-108"/>
              <w:rPr>
                <w:rFonts w:ascii="Arial" w:hAnsi="Arial" w:cs="Arial"/>
                <w:b/>
                <w:bCs/>
                <w:sz w:val="14"/>
                <w:szCs w:val="14"/>
              </w:rPr>
            </w:pPr>
          </w:p>
        </w:tc>
        <w:tc>
          <w:tcPr>
            <w:tcW w:w="6463" w:type="dxa"/>
            <w:tcBorders>
              <w:right w:val="single" w:sz="4" w:space="0" w:color="auto"/>
            </w:tcBorders>
            <w:vAlign w:val="bottom"/>
          </w:tcPr>
          <w:p w14:paraId="6A12D082" w14:textId="77777777" w:rsidR="001B58B3" w:rsidRPr="00C75306" w:rsidRDefault="001B58B3" w:rsidP="001B58B3">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6ED5F9F8" w14:textId="77777777" w:rsidR="001B58B3" w:rsidRPr="00F67DF4" w:rsidRDefault="001B58B3" w:rsidP="001B58B3">
            <w:pPr>
              <w:ind w:left="-76"/>
              <w:jc w:val="center"/>
              <w:rPr>
                <w:rFonts w:ascii="Arial" w:hAnsi="Arial" w:cs="Arial"/>
                <w:color w:val="993300"/>
                <w:sz w:val="14"/>
                <w:szCs w:val="14"/>
                <w:lang w:val="en-US" w:eastAsia="en-US"/>
              </w:rPr>
            </w:pPr>
          </w:p>
        </w:tc>
        <w:tc>
          <w:tcPr>
            <w:tcW w:w="1680" w:type="dxa"/>
            <w:tcBorders>
              <w:left w:val="single" w:sz="4" w:space="0" w:color="auto"/>
              <w:right w:val="single" w:sz="4" w:space="0" w:color="auto"/>
            </w:tcBorders>
            <w:shd w:val="clear" w:color="auto" w:fill="auto"/>
          </w:tcPr>
          <w:p w14:paraId="21E38AC5" w14:textId="77777777" w:rsidR="001B58B3" w:rsidRPr="001B58B3" w:rsidRDefault="001B58B3" w:rsidP="001B58B3">
            <w:pPr>
              <w:ind w:left="-210" w:right="33"/>
              <w:jc w:val="right"/>
              <w:rPr>
                <w:rFonts w:ascii="Arial" w:hAnsi="Arial" w:cs="Arial"/>
                <w:sz w:val="14"/>
                <w:szCs w:val="14"/>
              </w:rPr>
            </w:pPr>
          </w:p>
        </w:tc>
      </w:tr>
      <w:tr w:rsidR="001B58B3" w:rsidRPr="00C75306" w14:paraId="4B27EF54" w14:textId="77777777" w:rsidTr="00F017AA">
        <w:trPr>
          <w:trHeight w:val="113"/>
        </w:trPr>
        <w:tc>
          <w:tcPr>
            <w:tcW w:w="621" w:type="dxa"/>
            <w:tcBorders>
              <w:left w:val="single" w:sz="4" w:space="0" w:color="auto"/>
            </w:tcBorders>
            <w:vAlign w:val="bottom"/>
          </w:tcPr>
          <w:p w14:paraId="4C814560" w14:textId="77777777" w:rsidR="001B58B3" w:rsidRPr="00C75306" w:rsidRDefault="001B58B3" w:rsidP="001B58B3">
            <w:pPr>
              <w:ind w:left="-108"/>
              <w:rPr>
                <w:rFonts w:ascii="Arial" w:hAnsi="Arial" w:cs="Arial"/>
                <w:b/>
                <w:bCs/>
                <w:sz w:val="14"/>
                <w:szCs w:val="14"/>
              </w:rPr>
            </w:pPr>
            <w:r w:rsidRPr="00C75306">
              <w:rPr>
                <w:rFonts w:ascii="Arial" w:hAnsi="Arial" w:cs="Arial"/>
                <w:b/>
                <w:bCs/>
                <w:sz w:val="14"/>
                <w:szCs w:val="14"/>
              </w:rPr>
              <w:t xml:space="preserve"> VI.</w:t>
            </w:r>
          </w:p>
        </w:tc>
        <w:tc>
          <w:tcPr>
            <w:tcW w:w="6463" w:type="dxa"/>
            <w:tcBorders>
              <w:right w:val="single" w:sz="4" w:space="0" w:color="auto"/>
            </w:tcBorders>
            <w:vAlign w:val="bottom"/>
          </w:tcPr>
          <w:p w14:paraId="164F4A6C" w14:textId="77777777" w:rsidR="001B58B3" w:rsidRPr="00C75306" w:rsidRDefault="001B58B3" w:rsidP="001B58B3">
            <w:pPr>
              <w:jc w:val="both"/>
              <w:rPr>
                <w:rFonts w:ascii="Arial" w:hAnsi="Arial" w:cs="Arial"/>
                <w:b/>
                <w:sz w:val="14"/>
                <w:szCs w:val="14"/>
              </w:rPr>
            </w:pPr>
            <w:r w:rsidRPr="00C75306">
              <w:rPr>
                <w:rFonts w:ascii="Arial" w:hAnsi="Arial" w:cs="Arial"/>
                <w:b/>
                <w:sz w:val="14"/>
                <w:szCs w:val="14"/>
              </w:rPr>
              <w:t>Dönem Başındaki Nakit ve Nakde Eşdeğer Varlıklar</w:t>
            </w:r>
          </w:p>
        </w:tc>
        <w:tc>
          <w:tcPr>
            <w:tcW w:w="854" w:type="dxa"/>
            <w:tcBorders>
              <w:left w:val="single" w:sz="4" w:space="0" w:color="auto"/>
              <w:right w:val="single" w:sz="4" w:space="0" w:color="auto"/>
            </w:tcBorders>
            <w:shd w:val="clear" w:color="auto" w:fill="auto"/>
            <w:vAlign w:val="bottom"/>
          </w:tcPr>
          <w:p w14:paraId="7AE6BCD7" w14:textId="2AEAB757" w:rsidR="001B58B3" w:rsidRPr="00F67DF4" w:rsidRDefault="001B58B3" w:rsidP="001B58B3">
            <w:pPr>
              <w:ind w:left="-76"/>
              <w:jc w:val="center"/>
              <w:rPr>
                <w:rFonts w:ascii="Arial" w:hAnsi="Arial" w:cs="Arial"/>
                <w:color w:val="993300"/>
                <w:sz w:val="14"/>
                <w:szCs w:val="14"/>
                <w:lang w:val="en-US" w:eastAsia="en-US"/>
              </w:rPr>
            </w:pPr>
            <w:r w:rsidRPr="00F67DF4">
              <w:rPr>
                <w:rFonts w:ascii="Arial" w:hAnsi="Arial" w:cs="Arial"/>
                <w:b/>
                <w:sz w:val="14"/>
                <w:szCs w:val="14"/>
                <w:lang w:val="en-US" w:eastAsia="en-US"/>
              </w:rPr>
              <w:t>(V-VI-a)</w:t>
            </w:r>
          </w:p>
        </w:tc>
        <w:tc>
          <w:tcPr>
            <w:tcW w:w="1680" w:type="dxa"/>
            <w:tcBorders>
              <w:left w:val="single" w:sz="4" w:space="0" w:color="auto"/>
              <w:right w:val="single" w:sz="4" w:space="0" w:color="auto"/>
            </w:tcBorders>
            <w:shd w:val="clear" w:color="auto" w:fill="auto"/>
          </w:tcPr>
          <w:p w14:paraId="00E7795F" w14:textId="00753ECD" w:rsidR="001B58B3" w:rsidRPr="001B58B3" w:rsidRDefault="001B58B3" w:rsidP="001B58B3">
            <w:pPr>
              <w:ind w:left="-210" w:right="33"/>
              <w:jc w:val="right"/>
              <w:rPr>
                <w:rFonts w:ascii="Arial" w:hAnsi="Arial" w:cs="Arial"/>
                <w:b/>
                <w:sz w:val="14"/>
                <w:szCs w:val="14"/>
              </w:rPr>
            </w:pPr>
            <w:r w:rsidRPr="001B58B3">
              <w:rPr>
                <w:rFonts w:ascii="Arial" w:hAnsi="Arial" w:cs="Arial"/>
                <w:b/>
                <w:sz w:val="14"/>
                <w:szCs w:val="14"/>
              </w:rPr>
              <w:t>2.889.723</w:t>
            </w:r>
          </w:p>
        </w:tc>
      </w:tr>
      <w:tr w:rsidR="001B58B3" w:rsidRPr="00C75306" w14:paraId="1E26BF57" w14:textId="77777777" w:rsidTr="00F017AA">
        <w:trPr>
          <w:trHeight w:val="113"/>
        </w:trPr>
        <w:tc>
          <w:tcPr>
            <w:tcW w:w="621" w:type="dxa"/>
            <w:tcBorders>
              <w:left w:val="single" w:sz="4" w:space="0" w:color="auto"/>
            </w:tcBorders>
            <w:vAlign w:val="bottom"/>
          </w:tcPr>
          <w:p w14:paraId="56153DBC" w14:textId="77777777" w:rsidR="001B58B3" w:rsidRPr="00C75306" w:rsidRDefault="001B58B3" w:rsidP="001B58B3">
            <w:pPr>
              <w:ind w:left="-108"/>
              <w:rPr>
                <w:rFonts w:ascii="Arial" w:hAnsi="Arial" w:cs="Arial"/>
                <w:b/>
                <w:bCs/>
                <w:sz w:val="14"/>
                <w:szCs w:val="14"/>
              </w:rPr>
            </w:pPr>
          </w:p>
        </w:tc>
        <w:tc>
          <w:tcPr>
            <w:tcW w:w="6463" w:type="dxa"/>
            <w:tcBorders>
              <w:right w:val="single" w:sz="4" w:space="0" w:color="auto"/>
            </w:tcBorders>
            <w:vAlign w:val="bottom"/>
          </w:tcPr>
          <w:p w14:paraId="07EE40E6" w14:textId="77777777" w:rsidR="001B58B3" w:rsidRPr="00C75306" w:rsidRDefault="001B58B3" w:rsidP="001B58B3">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A3C64BC" w14:textId="77777777" w:rsidR="001B58B3" w:rsidRPr="00F67DF4" w:rsidRDefault="001B58B3" w:rsidP="001B58B3">
            <w:pPr>
              <w:ind w:left="-76"/>
              <w:jc w:val="center"/>
              <w:rPr>
                <w:rFonts w:ascii="Arial" w:hAnsi="Arial" w:cs="Arial"/>
                <w:b/>
                <w:sz w:val="14"/>
                <w:szCs w:val="14"/>
                <w:lang w:val="en-US" w:eastAsia="en-US"/>
              </w:rPr>
            </w:pPr>
          </w:p>
        </w:tc>
        <w:tc>
          <w:tcPr>
            <w:tcW w:w="1680" w:type="dxa"/>
            <w:tcBorders>
              <w:left w:val="single" w:sz="4" w:space="0" w:color="auto"/>
              <w:right w:val="single" w:sz="4" w:space="0" w:color="auto"/>
            </w:tcBorders>
            <w:shd w:val="clear" w:color="auto" w:fill="auto"/>
          </w:tcPr>
          <w:p w14:paraId="59F16E71" w14:textId="77777777" w:rsidR="001B58B3" w:rsidRPr="001B58B3" w:rsidRDefault="001B58B3" w:rsidP="001B58B3">
            <w:pPr>
              <w:ind w:left="-210" w:right="33"/>
              <w:jc w:val="right"/>
              <w:rPr>
                <w:rFonts w:ascii="Arial" w:hAnsi="Arial" w:cs="Arial"/>
                <w:sz w:val="14"/>
                <w:szCs w:val="14"/>
              </w:rPr>
            </w:pPr>
          </w:p>
        </w:tc>
      </w:tr>
      <w:tr w:rsidR="001B58B3" w:rsidRPr="00C75306" w14:paraId="10C7AF86" w14:textId="77777777" w:rsidTr="00F017AA">
        <w:trPr>
          <w:trHeight w:val="113"/>
        </w:trPr>
        <w:tc>
          <w:tcPr>
            <w:tcW w:w="621" w:type="dxa"/>
            <w:tcBorders>
              <w:left w:val="single" w:sz="4" w:space="0" w:color="auto"/>
            </w:tcBorders>
            <w:vAlign w:val="bottom"/>
          </w:tcPr>
          <w:p w14:paraId="4F8741B9" w14:textId="77777777" w:rsidR="001B58B3" w:rsidRPr="00C75306" w:rsidRDefault="001B58B3" w:rsidP="001B58B3">
            <w:pPr>
              <w:ind w:left="-108"/>
              <w:rPr>
                <w:rFonts w:ascii="Arial" w:hAnsi="Arial" w:cs="Arial"/>
                <w:b/>
                <w:bCs/>
                <w:sz w:val="14"/>
                <w:szCs w:val="14"/>
              </w:rPr>
            </w:pPr>
            <w:r w:rsidRPr="00C75306">
              <w:rPr>
                <w:rFonts w:ascii="Arial" w:hAnsi="Arial" w:cs="Arial"/>
                <w:b/>
                <w:bCs/>
                <w:sz w:val="14"/>
                <w:szCs w:val="14"/>
              </w:rPr>
              <w:t xml:space="preserve"> VII.</w:t>
            </w:r>
          </w:p>
        </w:tc>
        <w:tc>
          <w:tcPr>
            <w:tcW w:w="6463" w:type="dxa"/>
            <w:tcBorders>
              <w:right w:val="single" w:sz="4" w:space="0" w:color="auto"/>
            </w:tcBorders>
            <w:vAlign w:val="bottom"/>
          </w:tcPr>
          <w:p w14:paraId="12F13D3D" w14:textId="77777777" w:rsidR="001B58B3" w:rsidRPr="00C75306" w:rsidRDefault="001B58B3" w:rsidP="001B58B3">
            <w:pPr>
              <w:jc w:val="both"/>
              <w:rPr>
                <w:rFonts w:ascii="Arial" w:hAnsi="Arial" w:cs="Arial"/>
                <w:b/>
                <w:sz w:val="14"/>
                <w:szCs w:val="14"/>
              </w:rPr>
            </w:pPr>
            <w:r w:rsidRPr="00C75306">
              <w:rPr>
                <w:rFonts w:ascii="Arial" w:hAnsi="Arial" w:cs="Arial"/>
                <w:b/>
                <w:sz w:val="14"/>
                <w:szCs w:val="14"/>
              </w:rPr>
              <w:t>Dönem Sonundaki Nakit ve Nakde Eşdeğer Varlıklar</w:t>
            </w:r>
          </w:p>
        </w:tc>
        <w:tc>
          <w:tcPr>
            <w:tcW w:w="854" w:type="dxa"/>
            <w:tcBorders>
              <w:left w:val="single" w:sz="4" w:space="0" w:color="auto"/>
              <w:right w:val="single" w:sz="4" w:space="0" w:color="auto"/>
            </w:tcBorders>
            <w:shd w:val="clear" w:color="auto" w:fill="auto"/>
            <w:vAlign w:val="bottom"/>
          </w:tcPr>
          <w:p w14:paraId="4BC6F745" w14:textId="09883EE7" w:rsidR="001B58B3" w:rsidRPr="00F67DF4" w:rsidRDefault="001B58B3" w:rsidP="001B58B3">
            <w:pPr>
              <w:ind w:left="-76"/>
              <w:jc w:val="center"/>
              <w:rPr>
                <w:rFonts w:ascii="Arial" w:hAnsi="Arial" w:cs="Arial"/>
                <w:b/>
                <w:sz w:val="14"/>
                <w:szCs w:val="14"/>
                <w:lang w:val="en-US" w:eastAsia="en-US"/>
              </w:rPr>
            </w:pPr>
            <w:r w:rsidRPr="00F67DF4">
              <w:rPr>
                <w:rFonts w:ascii="Arial" w:hAnsi="Arial" w:cs="Arial"/>
                <w:b/>
                <w:sz w:val="14"/>
                <w:szCs w:val="14"/>
                <w:lang w:val="en-US" w:eastAsia="en-US"/>
              </w:rPr>
              <w:t>(V-VI-b)</w:t>
            </w:r>
          </w:p>
        </w:tc>
        <w:tc>
          <w:tcPr>
            <w:tcW w:w="1680" w:type="dxa"/>
            <w:tcBorders>
              <w:left w:val="single" w:sz="4" w:space="0" w:color="auto"/>
              <w:right w:val="single" w:sz="4" w:space="0" w:color="auto"/>
            </w:tcBorders>
            <w:shd w:val="clear" w:color="auto" w:fill="auto"/>
          </w:tcPr>
          <w:p w14:paraId="2B08EF0E" w14:textId="16066779" w:rsidR="001B58B3" w:rsidRPr="001B58B3" w:rsidRDefault="001B58B3" w:rsidP="001B58B3">
            <w:pPr>
              <w:ind w:left="-210" w:right="33"/>
              <w:jc w:val="right"/>
              <w:rPr>
                <w:rFonts w:ascii="Arial" w:hAnsi="Arial" w:cs="Arial"/>
                <w:b/>
                <w:sz w:val="14"/>
                <w:szCs w:val="14"/>
              </w:rPr>
            </w:pPr>
            <w:r w:rsidRPr="001B58B3">
              <w:rPr>
                <w:rFonts w:ascii="Arial" w:hAnsi="Arial" w:cs="Arial"/>
                <w:b/>
                <w:sz w:val="14"/>
                <w:szCs w:val="14"/>
              </w:rPr>
              <w:t>7.108.571</w:t>
            </w:r>
          </w:p>
        </w:tc>
      </w:tr>
      <w:tr w:rsidR="00775785" w:rsidRPr="00C75306" w14:paraId="404E26C7" w14:textId="77777777" w:rsidTr="00F67DF4">
        <w:trPr>
          <w:trHeight w:val="113"/>
        </w:trPr>
        <w:tc>
          <w:tcPr>
            <w:tcW w:w="621" w:type="dxa"/>
            <w:tcBorders>
              <w:left w:val="single" w:sz="4" w:space="0" w:color="auto"/>
              <w:bottom w:val="single" w:sz="4" w:space="0" w:color="auto"/>
            </w:tcBorders>
            <w:vAlign w:val="bottom"/>
          </w:tcPr>
          <w:p w14:paraId="57A56D70" w14:textId="77777777" w:rsidR="00775785" w:rsidRPr="00C75306" w:rsidRDefault="00775785" w:rsidP="00775785">
            <w:pPr>
              <w:ind w:left="-108"/>
              <w:rPr>
                <w:rFonts w:ascii="Arial" w:hAnsi="Arial" w:cs="Arial"/>
                <w:b/>
                <w:bCs/>
                <w:sz w:val="14"/>
                <w:szCs w:val="14"/>
              </w:rPr>
            </w:pPr>
          </w:p>
        </w:tc>
        <w:tc>
          <w:tcPr>
            <w:tcW w:w="6463" w:type="dxa"/>
            <w:tcBorders>
              <w:bottom w:val="single" w:sz="4" w:space="0" w:color="auto"/>
              <w:right w:val="single" w:sz="4" w:space="0" w:color="auto"/>
            </w:tcBorders>
            <w:vAlign w:val="bottom"/>
          </w:tcPr>
          <w:p w14:paraId="00643FA7" w14:textId="77777777" w:rsidR="00775785" w:rsidRPr="00C75306" w:rsidRDefault="00775785" w:rsidP="00775785">
            <w:pPr>
              <w:jc w:val="both"/>
              <w:rPr>
                <w:rFonts w:ascii="Arial" w:hAnsi="Arial" w:cs="Arial"/>
                <w:b/>
                <w:sz w:val="14"/>
                <w:szCs w:val="14"/>
              </w:rPr>
            </w:pPr>
          </w:p>
        </w:tc>
        <w:tc>
          <w:tcPr>
            <w:tcW w:w="854" w:type="dxa"/>
            <w:tcBorders>
              <w:left w:val="single" w:sz="4" w:space="0" w:color="auto"/>
              <w:bottom w:val="single" w:sz="4" w:space="0" w:color="auto"/>
              <w:right w:val="single" w:sz="4" w:space="0" w:color="auto"/>
            </w:tcBorders>
            <w:shd w:val="clear" w:color="auto" w:fill="auto"/>
            <w:vAlign w:val="bottom"/>
          </w:tcPr>
          <w:p w14:paraId="20EA949B" w14:textId="77777777" w:rsidR="00775785" w:rsidRPr="00775785" w:rsidRDefault="00775785" w:rsidP="00775785">
            <w:pPr>
              <w:ind w:left="-76"/>
              <w:jc w:val="center"/>
              <w:rPr>
                <w:rFonts w:ascii="Arial" w:hAnsi="Arial" w:cs="Arial"/>
                <w:b/>
                <w:sz w:val="14"/>
                <w:szCs w:val="14"/>
                <w:highlight w:val="yellow"/>
                <w:lang w:val="en-US" w:eastAsia="en-US"/>
              </w:rPr>
            </w:pPr>
          </w:p>
        </w:tc>
        <w:tc>
          <w:tcPr>
            <w:tcW w:w="1680" w:type="dxa"/>
            <w:tcBorders>
              <w:left w:val="single" w:sz="4" w:space="0" w:color="auto"/>
              <w:bottom w:val="single" w:sz="4" w:space="0" w:color="auto"/>
              <w:right w:val="single" w:sz="4" w:space="0" w:color="auto"/>
            </w:tcBorders>
            <w:shd w:val="clear" w:color="auto" w:fill="auto"/>
            <w:vAlign w:val="bottom"/>
          </w:tcPr>
          <w:p w14:paraId="6253B4DB" w14:textId="77777777" w:rsidR="00775785" w:rsidRPr="00C75306" w:rsidRDefault="00775785" w:rsidP="00775785">
            <w:pPr>
              <w:ind w:left="-210" w:right="33"/>
              <w:jc w:val="right"/>
              <w:rPr>
                <w:rFonts w:ascii="Arial" w:hAnsi="Arial" w:cs="Arial"/>
                <w:b/>
                <w:sz w:val="14"/>
                <w:szCs w:val="14"/>
              </w:rPr>
            </w:pPr>
          </w:p>
        </w:tc>
      </w:tr>
    </w:tbl>
    <w:p w14:paraId="11326561" w14:textId="77777777" w:rsidR="00970DCD" w:rsidRPr="00C75306" w:rsidRDefault="00970DCD" w:rsidP="00750079">
      <w:pPr>
        <w:spacing w:before="60"/>
        <w:ind w:left="-14" w:right="22"/>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5567FFD8" w14:textId="77777777" w:rsidR="00C253B8" w:rsidRPr="00C75306" w:rsidRDefault="00C253B8" w:rsidP="00FD1822">
      <w:pPr>
        <w:jc w:val="both"/>
        <w:rPr>
          <w:rFonts w:ascii="Arial" w:hAnsi="Arial" w:cs="Arial"/>
          <w:sz w:val="20"/>
          <w:szCs w:val="20"/>
        </w:rPr>
      </w:pPr>
    </w:p>
    <w:p w14:paraId="11CEF7DC" w14:textId="77777777" w:rsidR="001B0BF6" w:rsidRPr="00C75306" w:rsidRDefault="001B0BF6" w:rsidP="00FD1822">
      <w:pPr>
        <w:jc w:val="both"/>
        <w:rPr>
          <w:rFonts w:ascii="Arial" w:hAnsi="Arial" w:cs="Arial"/>
          <w:sz w:val="20"/>
          <w:szCs w:val="20"/>
        </w:rPr>
      </w:pPr>
    </w:p>
    <w:p w14:paraId="4C076619" w14:textId="77777777" w:rsidR="003B0E40" w:rsidRPr="00C75306" w:rsidRDefault="003B0E40" w:rsidP="00FD1822">
      <w:pPr>
        <w:jc w:val="both"/>
        <w:rPr>
          <w:rFonts w:ascii="Arial" w:hAnsi="Arial" w:cs="Arial"/>
          <w:sz w:val="20"/>
          <w:szCs w:val="20"/>
        </w:rPr>
      </w:pPr>
    </w:p>
    <w:p w14:paraId="52E4A93E" w14:textId="77777777" w:rsidR="003B0E40" w:rsidRPr="00C75306" w:rsidRDefault="003B0E40" w:rsidP="00FD1822">
      <w:pPr>
        <w:jc w:val="both"/>
        <w:rPr>
          <w:rFonts w:ascii="Arial" w:hAnsi="Arial" w:cs="Arial"/>
          <w:sz w:val="20"/>
          <w:szCs w:val="20"/>
        </w:rPr>
      </w:pPr>
    </w:p>
    <w:p w14:paraId="293D9966" w14:textId="77777777" w:rsidR="003B0E40" w:rsidRPr="00C75306" w:rsidRDefault="003B0E40" w:rsidP="00FD1822">
      <w:pPr>
        <w:jc w:val="both"/>
        <w:rPr>
          <w:rFonts w:ascii="Arial" w:hAnsi="Arial" w:cs="Arial"/>
          <w:sz w:val="20"/>
          <w:szCs w:val="20"/>
        </w:rPr>
      </w:pPr>
    </w:p>
    <w:p w14:paraId="3B32AAC8" w14:textId="77777777" w:rsidR="00204909" w:rsidRPr="00C75306" w:rsidRDefault="00204909" w:rsidP="00FD1822">
      <w:pPr>
        <w:jc w:val="both"/>
        <w:rPr>
          <w:rFonts w:ascii="Arial" w:hAnsi="Arial" w:cs="Arial"/>
          <w:sz w:val="20"/>
          <w:szCs w:val="20"/>
        </w:rPr>
      </w:pPr>
    </w:p>
    <w:p w14:paraId="21CE947F" w14:textId="77777777" w:rsidR="004A50BB" w:rsidRPr="00C75306" w:rsidRDefault="00FD1822" w:rsidP="00495125">
      <w:pPr>
        <w:jc w:val="center"/>
        <w:rPr>
          <w:rFonts w:ascii="Arial" w:hAnsi="Arial" w:cs="Arial"/>
          <w:sz w:val="16"/>
          <w:szCs w:val="16"/>
        </w:rPr>
      </w:pPr>
      <w:r w:rsidRPr="00C75306">
        <w:rPr>
          <w:rFonts w:ascii="Arial" w:hAnsi="Arial" w:cs="Arial"/>
          <w:sz w:val="16"/>
          <w:szCs w:val="16"/>
        </w:rPr>
        <w:t>İlişikteki açıklama ve dipnotlar bu finansal tabloların tamamlayıcı bir parçasıdır.</w:t>
      </w:r>
    </w:p>
    <w:p w14:paraId="0D239DD0" w14:textId="77777777" w:rsidR="000902EE" w:rsidRPr="00C75306" w:rsidRDefault="000902EE" w:rsidP="00495125">
      <w:pPr>
        <w:jc w:val="center"/>
        <w:rPr>
          <w:rFonts w:ascii="Arial" w:hAnsi="Arial" w:cs="Arial"/>
          <w:sz w:val="16"/>
          <w:szCs w:val="16"/>
        </w:rPr>
        <w:sectPr w:rsidR="000902EE" w:rsidRPr="00C75306" w:rsidSect="00E600CB">
          <w:headerReference w:type="default" r:id="rId35"/>
          <w:type w:val="continuous"/>
          <w:pgSz w:w="11907" w:h="16840" w:code="9"/>
          <w:pgMar w:top="1418" w:right="850" w:bottom="993" w:left="1418" w:header="720" w:footer="720" w:gutter="0"/>
          <w:cols w:space="708"/>
          <w:docGrid w:linePitch="360"/>
        </w:sectPr>
      </w:pPr>
    </w:p>
    <w:tbl>
      <w:tblPr>
        <w:tblW w:w="9604" w:type="dxa"/>
        <w:tblInd w:w="-34" w:type="dxa"/>
        <w:tblLayout w:type="fixed"/>
        <w:tblLook w:val="0000" w:firstRow="0" w:lastRow="0" w:firstColumn="0" w:lastColumn="0" w:noHBand="0" w:noVBand="0"/>
      </w:tblPr>
      <w:tblGrid>
        <w:gridCol w:w="621"/>
        <w:gridCol w:w="6715"/>
        <w:gridCol w:w="992"/>
        <w:gridCol w:w="1276"/>
      </w:tblGrid>
      <w:tr w:rsidR="00E600CB" w:rsidRPr="00C75306" w14:paraId="2BA1B8A6" w14:textId="77777777" w:rsidTr="00F14BE7">
        <w:trPr>
          <w:trHeight w:val="113"/>
        </w:trPr>
        <w:tc>
          <w:tcPr>
            <w:tcW w:w="621" w:type="dxa"/>
            <w:tcBorders>
              <w:top w:val="single" w:sz="4" w:space="0" w:color="auto"/>
              <w:left w:val="single" w:sz="4" w:space="0" w:color="auto"/>
            </w:tcBorders>
          </w:tcPr>
          <w:p w14:paraId="2A69E797" w14:textId="77777777" w:rsidR="00E600CB" w:rsidRPr="00C75306" w:rsidRDefault="00E600CB" w:rsidP="008A5258">
            <w:pPr>
              <w:autoSpaceDE w:val="0"/>
              <w:autoSpaceDN w:val="0"/>
              <w:adjustRightInd w:val="0"/>
              <w:ind w:left="-108"/>
              <w:jc w:val="both"/>
              <w:rPr>
                <w:rFonts w:ascii="Arial" w:hAnsi="Arial" w:cs="Arial"/>
                <w:b/>
                <w:bCs/>
                <w:sz w:val="14"/>
                <w:szCs w:val="14"/>
              </w:rPr>
            </w:pPr>
          </w:p>
        </w:tc>
        <w:tc>
          <w:tcPr>
            <w:tcW w:w="6715" w:type="dxa"/>
            <w:tcBorders>
              <w:top w:val="single" w:sz="4" w:space="0" w:color="auto"/>
              <w:left w:val="nil"/>
              <w:right w:val="single" w:sz="4" w:space="0" w:color="auto"/>
            </w:tcBorders>
          </w:tcPr>
          <w:p w14:paraId="3BE65A15" w14:textId="77777777" w:rsidR="00E600CB" w:rsidRPr="00C75306" w:rsidRDefault="00E600CB" w:rsidP="008A5258">
            <w:pPr>
              <w:autoSpaceDE w:val="0"/>
              <w:autoSpaceDN w:val="0"/>
              <w:adjustRightInd w:val="0"/>
              <w:jc w:val="both"/>
              <w:rPr>
                <w:rFonts w:ascii="Arial" w:hAnsi="Arial" w:cs="Arial"/>
                <w:b/>
                <w:bCs/>
                <w:sz w:val="14"/>
                <w:szCs w:val="14"/>
              </w:rPr>
            </w:pPr>
          </w:p>
        </w:tc>
        <w:tc>
          <w:tcPr>
            <w:tcW w:w="992" w:type="dxa"/>
            <w:tcBorders>
              <w:top w:val="single" w:sz="4" w:space="0" w:color="auto"/>
              <w:left w:val="single" w:sz="4" w:space="0" w:color="auto"/>
              <w:right w:val="single" w:sz="4" w:space="0" w:color="auto"/>
            </w:tcBorders>
            <w:vAlign w:val="bottom"/>
          </w:tcPr>
          <w:p w14:paraId="0F1AA362" w14:textId="77777777" w:rsidR="00E600CB" w:rsidRPr="00C75306" w:rsidRDefault="00E600CB" w:rsidP="008A5258">
            <w:pPr>
              <w:ind w:left="-76"/>
              <w:jc w:val="right"/>
              <w:rPr>
                <w:rFonts w:ascii="Arial" w:hAnsi="Arial" w:cs="Arial"/>
                <w:b/>
                <w:sz w:val="14"/>
                <w:szCs w:val="14"/>
              </w:rPr>
            </w:pPr>
          </w:p>
        </w:tc>
        <w:tc>
          <w:tcPr>
            <w:tcW w:w="1276" w:type="dxa"/>
            <w:tcBorders>
              <w:top w:val="single" w:sz="4" w:space="0" w:color="auto"/>
              <w:left w:val="single" w:sz="4" w:space="0" w:color="auto"/>
              <w:bottom w:val="single" w:sz="4" w:space="0" w:color="auto"/>
              <w:right w:val="single" w:sz="4" w:space="0" w:color="auto"/>
            </w:tcBorders>
            <w:vAlign w:val="bottom"/>
          </w:tcPr>
          <w:p w14:paraId="0BFAB295" w14:textId="55092598" w:rsidR="00E600CB" w:rsidRPr="00C75306" w:rsidRDefault="00775785" w:rsidP="008A5258">
            <w:pPr>
              <w:jc w:val="right"/>
              <w:rPr>
                <w:rFonts w:ascii="Arial" w:hAnsi="Arial" w:cs="Arial"/>
              </w:rPr>
            </w:pPr>
            <w:r w:rsidRPr="00E335DA">
              <w:rPr>
                <w:rFonts w:ascii="Arial" w:hAnsi="Arial" w:cs="Arial"/>
                <w:b/>
                <w:sz w:val="14"/>
                <w:szCs w:val="14"/>
              </w:rPr>
              <w:t xml:space="preserve">Bağımsız </w:t>
            </w:r>
            <w:r w:rsidR="00E600CB" w:rsidRPr="00C75306">
              <w:rPr>
                <w:rFonts w:ascii="Arial" w:hAnsi="Arial" w:cs="Arial"/>
                <w:b/>
                <w:sz w:val="14"/>
                <w:szCs w:val="14"/>
              </w:rPr>
              <w:t>denetimden geçmiş</w:t>
            </w:r>
          </w:p>
        </w:tc>
      </w:tr>
      <w:tr w:rsidR="00E600CB" w:rsidRPr="00C75306" w14:paraId="0E313A78" w14:textId="77777777" w:rsidTr="00F14BE7">
        <w:trPr>
          <w:trHeight w:val="113"/>
        </w:trPr>
        <w:tc>
          <w:tcPr>
            <w:tcW w:w="621" w:type="dxa"/>
            <w:tcBorders>
              <w:left w:val="single" w:sz="4" w:space="0" w:color="auto"/>
              <w:bottom w:val="single" w:sz="4" w:space="0" w:color="auto"/>
            </w:tcBorders>
          </w:tcPr>
          <w:p w14:paraId="76358CD2" w14:textId="77777777" w:rsidR="00E600CB" w:rsidRPr="00C75306" w:rsidRDefault="00E600CB" w:rsidP="008A5258">
            <w:pPr>
              <w:autoSpaceDE w:val="0"/>
              <w:autoSpaceDN w:val="0"/>
              <w:adjustRightInd w:val="0"/>
              <w:ind w:left="-108"/>
              <w:jc w:val="both"/>
              <w:rPr>
                <w:rFonts w:ascii="Arial" w:hAnsi="Arial" w:cs="Arial"/>
                <w:b/>
                <w:bCs/>
                <w:sz w:val="14"/>
                <w:szCs w:val="14"/>
              </w:rPr>
            </w:pPr>
          </w:p>
        </w:tc>
        <w:tc>
          <w:tcPr>
            <w:tcW w:w="6715" w:type="dxa"/>
            <w:tcBorders>
              <w:left w:val="nil"/>
              <w:bottom w:val="single" w:sz="4" w:space="0" w:color="auto"/>
              <w:right w:val="single" w:sz="4" w:space="0" w:color="auto"/>
            </w:tcBorders>
            <w:vAlign w:val="center"/>
          </w:tcPr>
          <w:p w14:paraId="7F68504B" w14:textId="77777777" w:rsidR="00E600CB" w:rsidRPr="00C75306" w:rsidRDefault="00E600CB" w:rsidP="008A5258">
            <w:pPr>
              <w:autoSpaceDE w:val="0"/>
              <w:autoSpaceDN w:val="0"/>
              <w:adjustRightInd w:val="0"/>
              <w:jc w:val="center"/>
              <w:rPr>
                <w:rFonts w:ascii="Arial" w:hAnsi="Arial" w:cs="Arial"/>
                <w:b/>
                <w:bCs/>
                <w:sz w:val="14"/>
                <w:szCs w:val="14"/>
              </w:rPr>
            </w:pPr>
            <w:r w:rsidRPr="00C75306">
              <w:rPr>
                <w:rFonts w:ascii="Arial" w:hAnsi="Arial" w:cs="Arial"/>
                <w:b/>
                <w:bCs/>
                <w:sz w:val="14"/>
                <w:szCs w:val="14"/>
              </w:rPr>
              <w:t>NAKİT AKIŞ TABLOSU</w:t>
            </w:r>
          </w:p>
        </w:tc>
        <w:tc>
          <w:tcPr>
            <w:tcW w:w="992" w:type="dxa"/>
            <w:tcBorders>
              <w:left w:val="single" w:sz="4" w:space="0" w:color="auto"/>
              <w:bottom w:val="single" w:sz="4" w:space="0" w:color="auto"/>
              <w:right w:val="single" w:sz="4" w:space="0" w:color="auto"/>
            </w:tcBorders>
            <w:vAlign w:val="bottom"/>
          </w:tcPr>
          <w:p w14:paraId="5FDD3EC3" w14:textId="77777777" w:rsidR="00E600CB" w:rsidRPr="00C75306" w:rsidRDefault="00E600CB" w:rsidP="008A5258">
            <w:pPr>
              <w:ind w:left="-76"/>
              <w:jc w:val="center"/>
              <w:rPr>
                <w:rFonts w:ascii="Arial" w:hAnsi="Arial" w:cs="Arial"/>
                <w:b/>
                <w:sz w:val="14"/>
                <w:szCs w:val="14"/>
              </w:rPr>
            </w:pPr>
            <w:r w:rsidRPr="00C75306">
              <w:rPr>
                <w:rFonts w:ascii="Arial" w:hAnsi="Arial" w:cs="Arial"/>
                <w:b/>
                <w:sz w:val="14"/>
                <w:szCs w:val="14"/>
              </w:rPr>
              <w:t>Dipnot (Beşinci Bölüm-VI)</w:t>
            </w:r>
          </w:p>
        </w:tc>
        <w:tc>
          <w:tcPr>
            <w:tcW w:w="1276" w:type="dxa"/>
            <w:tcBorders>
              <w:top w:val="single" w:sz="4" w:space="0" w:color="auto"/>
              <w:left w:val="single" w:sz="4" w:space="0" w:color="auto"/>
              <w:bottom w:val="single" w:sz="4" w:space="0" w:color="auto"/>
              <w:right w:val="single" w:sz="4" w:space="0" w:color="auto"/>
            </w:tcBorders>
            <w:vAlign w:val="bottom"/>
          </w:tcPr>
          <w:p w14:paraId="45BD9FDF" w14:textId="77777777" w:rsidR="00E600CB" w:rsidRPr="00C75306" w:rsidRDefault="002A7645" w:rsidP="008A5258">
            <w:pPr>
              <w:ind w:left="-70" w:right="3"/>
              <w:jc w:val="right"/>
              <w:rPr>
                <w:rFonts w:ascii="Arial" w:hAnsi="Arial" w:cs="Arial"/>
                <w:b/>
                <w:sz w:val="14"/>
                <w:szCs w:val="16"/>
              </w:rPr>
            </w:pPr>
            <w:r w:rsidRPr="00C75306">
              <w:rPr>
                <w:rFonts w:ascii="Arial" w:hAnsi="Arial" w:cs="Arial"/>
                <w:b/>
                <w:sz w:val="14"/>
                <w:szCs w:val="16"/>
              </w:rPr>
              <w:t>Önceki</w:t>
            </w:r>
            <w:r w:rsidR="00E600CB" w:rsidRPr="00C75306">
              <w:rPr>
                <w:rFonts w:ascii="Arial" w:hAnsi="Arial" w:cs="Arial"/>
                <w:b/>
                <w:sz w:val="14"/>
                <w:szCs w:val="16"/>
              </w:rPr>
              <w:t xml:space="preserve"> dönem</w:t>
            </w:r>
          </w:p>
          <w:p w14:paraId="16AB1078" w14:textId="77777777" w:rsidR="00E600CB" w:rsidRPr="00C75306" w:rsidRDefault="00E600CB" w:rsidP="008A5258">
            <w:pPr>
              <w:ind w:left="-70" w:right="3"/>
              <w:jc w:val="right"/>
              <w:rPr>
                <w:rFonts w:ascii="Arial" w:hAnsi="Arial" w:cs="Arial"/>
                <w:b/>
                <w:sz w:val="14"/>
                <w:szCs w:val="16"/>
              </w:rPr>
            </w:pPr>
            <w:r w:rsidRPr="00C75306">
              <w:rPr>
                <w:rFonts w:ascii="Arial" w:hAnsi="Arial" w:cs="Arial"/>
                <w:b/>
                <w:sz w:val="14"/>
                <w:szCs w:val="16"/>
              </w:rPr>
              <w:t>1 Ocak-</w:t>
            </w:r>
          </w:p>
          <w:p w14:paraId="3BA398FF" w14:textId="5DCDD629" w:rsidR="00E600CB" w:rsidRPr="00C75306" w:rsidRDefault="00775785" w:rsidP="00BD181A">
            <w:pPr>
              <w:ind w:left="-70" w:right="3"/>
              <w:jc w:val="right"/>
              <w:rPr>
                <w:rFonts w:ascii="Arial" w:hAnsi="Arial" w:cs="Arial"/>
                <w:b/>
                <w:sz w:val="14"/>
                <w:szCs w:val="16"/>
              </w:rPr>
            </w:pPr>
            <w:r w:rsidRPr="00E335DA">
              <w:rPr>
                <w:rFonts w:ascii="Arial" w:hAnsi="Arial" w:cs="Arial"/>
                <w:b/>
                <w:sz w:val="14"/>
                <w:szCs w:val="16"/>
              </w:rPr>
              <w:t xml:space="preserve">31 Aralık </w:t>
            </w:r>
            <w:r w:rsidR="00E600CB" w:rsidRPr="00C75306">
              <w:rPr>
                <w:rFonts w:ascii="Arial" w:hAnsi="Arial" w:cs="Arial"/>
                <w:b/>
                <w:sz w:val="14"/>
                <w:szCs w:val="16"/>
              </w:rPr>
              <w:t>2017</w:t>
            </w:r>
          </w:p>
        </w:tc>
      </w:tr>
      <w:tr w:rsidR="00E600CB" w:rsidRPr="00C75306" w14:paraId="0C6EC673" w14:textId="77777777" w:rsidTr="00970DCD">
        <w:trPr>
          <w:trHeight w:val="113"/>
        </w:trPr>
        <w:tc>
          <w:tcPr>
            <w:tcW w:w="621" w:type="dxa"/>
            <w:tcBorders>
              <w:top w:val="single" w:sz="4" w:space="0" w:color="auto"/>
              <w:left w:val="single" w:sz="4" w:space="0" w:color="auto"/>
            </w:tcBorders>
            <w:vAlign w:val="bottom"/>
          </w:tcPr>
          <w:p w14:paraId="119CBA2E" w14:textId="77777777" w:rsidR="00E600CB" w:rsidRPr="00C75306" w:rsidRDefault="00E600CB" w:rsidP="008A5258">
            <w:pPr>
              <w:ind w:left="-108"/>
              <w:jc w:val="both"/>
              <w:rPr>
                <w:rFonts w:ascii="Arial" w:hAnsi="Arial" w:cs="Arial"/>
                <w:b/>
                <w:bCs/>
                <w:sz w:val="14"/>
                <w:szCs w:val="14"/>
              </w:rPr>
            </w:pPr>
          </w:p>
        </w:tc>
        <w:tc>
          <w:tcPr>
            <w:tcW w:w="6715" w:type="dxa"/>
            <w:tcBorders>
              <w:top w:val="single" w:sz="4" w:space="0" w:color="auto"/>
              <w:right w:val="single" w:sz="4" w:space="0" w:color="auto"/>
            </w:tcBorders>
            <w:vAlign w:val="bottom"/>
          </w:tcPr>
          <w:p w14:paraId="449F2D1C" w14:textId="77777777" w:rsidR="00E600CB" w:rsidRPr="00C75306" w:rsidRDefault="00E600CB" w:rsidP="008A5258">
            <w:pPr>
              <w:jc w:val="both"/>
              <w:rPr>
                <w:rFonts w:ascii="Arial" w:hAnsi="Arial" w:cs="Arial"/>
                <w:b/>
                <w:bCs/>
                <w:sz w:val="14"/>
                <w:szCs w:val="14"/>
              </w:rPr>
            </w:pPr>
          </w:p>
        </w:tc>
        <w:tc>
          <w:tcPr>
            <w:tcW w:w="992" w:type="dxa"/>
            <w:tcBorders>
              <w:top w:val="single" w:sz="4" w:space="0" w:color="auto"/>
              <w:left w:val="single" w:sz="4" w:space="0" w:color="auto"/>
              <w:right w:val="single" w:sz="4" w:space="0" w:color="auto"/>
            </w:tcBorders>
            <w:vAlign w:val="bottom"/>
          </w:tcPr>
          <w:p w14:paraId="29926011" w14:textId="77777777" w:rsidR="00E600CB" w:rsidRPr="00C75306" w:rsidRDefault="00E600CB" w:rsidP="008A5258">
            <w:pPr>
              <w:ind w:left="-76"/>
              <w:jc w:val="center"/>
              <w:rPr>
                <w:rFonts w:ascii="Arial" w:hAnsi="Arial" w:cs="Arial"/>
                <w:sz w:val="14"/>
                <w:szCs w:val="14"/>
              </w:rPr>
            </w:pPr>
          </w:p>
        </w:tc>
        <w:tc>
          <w:tcPr>
            <w:tcW w:w="1276" w:type="dxa"/>
            <w:tcBorders>
              <w:top w:val="single" w:sz="4" w:space="0" w:color="auto"/>
              <w:left w:val="single" w:sz="4" w:space="0" w:color="auto"/>
              <w:right w:val="single" w:sz="4" w:space="0" w:color="auto"/>
            </w:tcBorders>
            <w:vAlign w:val="bottom"/>
          </w:tcPr>
          <w:p w14:paraId="6F7C3E4B" w14:textId="77777777" w:rsidR="00E600CB" w:rsidRPr="00C75306" w:rsidRDefault="00E600CB" w:rsidP="008A5258">
            <w:pPr>
              <w:tabs>
                <w:tab w:val="decimal" w:pos="1177"/>
              </w:tabs>
              <w:ind w:left="-249" w:right="163"/>
              <w:jc w:val="right"/>
              <w:rPr>
                <w:rFonts w:ascii="Arial" w:hAnsi="Arial" w:cs="Arial"/>
                <w:b/>
                <w:sz w:val="14"/>
                <w:szCs w:val="14"/>
              </w:rPr>
            </w:pPr>
          </w:p>
        </w:tc>
      </w:tr>
      <w:tr w:rsidR="00E600CB" w:rsidRPr="00C75306" w14:paraId="1934A619" w14:textId="77777777" w:rsidTr="00970DCD">
        <w:trPr>
          <w:trHeight w:val="113"/>
        </w:trPr>
        <w:tc>
          <w:tcPr>
            <w:tcW w:w="621" w:type="dxa"/>
            <w:tcBorders>
              <w:left w:val="single" w:sz="4" w:space="0" w:color="auto"/>
            </w:tcBorders>
            <w:vAlign w:val="bottom"/>
          </w:tcPr>
          <w:p w14:paraId="10BFDF5B" w14:textId="77777777" w:rsidR="00E600CB" w:rsidRPr="00C75306" w:rsidRDefault="00E600CB" w:rsidP="008A5258">
            <w:pPr>
              <w:ind w:left="-108"/>
              <w:rPr>
                <w:rFonts w:ascii="Arial" w:hAnsi="Arial" w:cs="Arial"/>
                <w:b/>
                <w:bCs/>
                <w:sz w:val="14"/>
                <w:szCs w:val="14"/>
              </w:rPr>
            </w:pPr>
            <w:r w:rsidRPr="00C75306">
              <w:rPr>
                <w:rFonts w:ascii="Arial" w:hAnsi="Arial" w:cs="Arial"/>
                <w:b/>
                <w:bCs/>
                <w:sz w:val="14"/>
                <w:szCs w:val="14"/>
              </w:rPr>
              <w:t xml:space="preserve"> A.</w:t>
            </w:r>
          </w:p>
        </w:tc>
        <w:tc>
          <w:tcPr>
            <w:tcW w:w="6715" w:type="dxa"/>
            <w:tcBorders>
              <w:right w:val="single" w:sz="4" w:space="0" w:color="auto"/>
            </w:tcBorders>
            <w:vAlign w:val="bottom"/>
          </w:tcPr>
          <w:p w14:paraId="2BE854AA" w14:textId="77777777" w:rsidR="00E600CB" w:rsidRPr="00C75306" w:rsidRDefault="00E600CB" w:rsidP="008A5258">
            <w:pPr>
              <w:jc w:val="both"/>
              <w:rPr>
                <w:rFonts w:ascii="Arial" w:hAnsi="Arial" w:cs="Arial"/>
                <w:b/>
                <w:bCs/>
                <w:sz w:val="14"/>
                <w:szCs w:val="14"/>
              </w:rPr>
            </w:pPr>
            <w:r w:rsidRPr="00C75306">
              <w:rPr>
                <w:rFonts w:ascii="Arial" w:hAnsi="Arial" w:cs="Arial"/>
                <w:b/>
                <w:bCs/>
                <w:sz w:val="14"/>
                <w:szCs w:val="14"/>
              </w:rPr>
              <w:t>BANKACILIK FAALİYETLERİNE İLİŞKİN NAKİT AKIMLARI</w:t>
            </w:r>
          </w:p>
        </w:tc>
        <w:tc>
          <w:tcPr>
            <w:tcW w:w="992" w:type="dxa"/>
            <w:tcBorders>
              <w:left w:val="single" w:sz="4" w:space="0" w:color="auto"/>
              <w:right w:val="single" w:sz="4" w:space="0" w:color="auto"/>
            </w:tcBorders>
            <w:vAlign w:val="bottom"/>
          </w:tcPr>
          <w:p w14:paraId="0B04D6DA" w14:textId="77777777" w:rsidR="00E600CB" w:rsidRPr="00C75306" w:rsidRDefault="00E600CB" w:rsidP="008A5258">
            <w:pPr>
              <w:ind w:left="-76"/>
              <w:jc w:val="center"/>
              <w:rPr>
                <w:rFonts w:ascii="Arial" w:hAnsi="Arial" w:cs="Arial"/>
                <w:sz w:val="14"/>
                <w:szCs w:val="14"/>
                <w:lang w:val="en-US" w:eastAsia="en-US"/>
              </w:rPr>
            </w:pPr>
          </w:p>
        </w:tc>
        <w:tc>
          <w:tcPr>
            <w:tcW w:w="1276" w:type="dxa"/>
            <w:tcBorders>
              <w:left w:val="single" w:sz="4" w:space="0" w:color="auto"/>
              <w:right w:val="single" w:sz="4" w:space="0" w:color="auto"/>
            </w:tcBorders>
            <w:vAlign w:val="bottom"/>
          </w:tcPr>
          <w:p w14:paraId="53B31B8C" w14:textId="77777777" w:rsidR="00E600CB" w:rsidRPr="00C75306" w:rsidRDefault="00E600CB" w:rsidP="008A5258">
            <w:pPr>
              <w:tabs>
                <w:tab w:val="decimal" w:pos="1177"/>
              </w:tabs>
              <w:ind w:left="-249" w:right="163"/>
              <w:jc w:val="right"/>
              <w:rPr>
                <w:rFonts w:ascii="Arial" w:hAnsi="Arial" w:cs="Arial"/>
                <w:b/>
                <w:sz w:val="14"/>
                <w:szCs w:val="14"/>
              </w:rPr>
            </w:pPr>
          </w:p>
        </w:tc>
      </w:tr>
      <w:tr w:rsidR="00E600CB" w:rsidRPr="00C75306" w14:paraId="1EC152BA" w14:textId="77777777" w:rsidTr="00970DCD">
        <w:trPr>
          <w:trHeight w:val="289"/>
        </w:trPr>
        <w:tc>
          <w:tcPr>
            <w:tcW w:w="621" w:type="dxa"/>
            <w:tcBorders>
              <w:left w:val="single" w:sz="4" w:space="0" w:color="auto"/>
            </w:tcBorders>
            <w:vAlign w:val="bottom"/>
          </w:tcPr>
          <w:p w14:paraId="13D4D790" w14:textId="77777777" w:rsidR="00E600CB" w:rsidRPr="00C75306" w:rsidRDefault="00E600CB" w:rsidP="008A5258">
            <w:pPr>
              <w:ind w:left="-108"/>
              <w:rPr>
                <w:rFonts w:ascii="Arial" w:hAnsi="Arial" w:cs="Arial"/>
                <w:b/>
                <w:bCs/>
                <w:sz w:val="14"/>
                <w:szCs w:val="14"/>
              </w:rPr>
            </w:pPr>
          </w:p>
        </w:tc>
        <w:tc>
          <w:tcPr>
            <w:tcW w:w="6715" w:type="dxa"/>
            <w:tcBorders>
              <w:right w:val="single" w:sz="4" w:space="0" w:color="auto"/>
            </w:tcBorders>
            <w:vAlign w:val="bottom"/>
          </w:tcPr>
          <w:p w14:paraId="675E77EA" w14:textId="77777777" w:rsidR="00E600CB" w:rsidRPr="00C75306" w:rsidRDefault="00E600CB" w:rsidP="008A5258">
            <w:pPr>
              <w:jc w:val="both"/>
              <w:rPr>
                <w:rFonts w:ascii="Arial" w:hAnsi="Arial" w:cs="Arial"/>
                <w:b/>
                <w:bCs/>
                <w:sz w:val="14"/>
                <w:szCs w:val="14"/>
              </w:rPr>
            </w:pPr>
          </w:p>
        </w:tc>
        <w:tc>
          <w:tcPr>
            <w:tcW w:w="992" w:type="dxa"/>
            <w:tcBorders>
              <w:left w:val="single" w:sz="4" w:space="0" w:color="auto"/>
              <w:right w:val="single" w:sz="4" w:space="0" w:color="auto"/>
            </w:tcBorders>
            <w:vAlign w:val="bottom"/>
          </w:tcPr>
          <w:p w14:paraId="2E2B4C96" w14:textId="77777777" w:rsidR="00E600CB" w:rsidRPr="00C75306" w:rsidRDefault="00E600CB" w:rsidP="008A5258">
            <w:pPr>
              <w:ind w:left="-76"/>
              <w:jc w:val="center"/>
              <w:rPr>
                <w:rFonts w:ascii="Arial" w:hAnsi="Arial" w:cs="Arial"/>
                <w:sz w:val="14"/>
                <w:szCs w:val="14"/>
                <w:lang w:val="en-US" w:eastAsia="en-US"/>
              </w:rPr>
            </w:pPr>
          </w:p>
        </w:tc>
        <w:tc>
          <w:tcPr>
            <w:tcW w:w="1276" w:type="dxa"/>
            <w:tcBorders>
              <w:left w:val="single" w:sz="4" w:space="0" w:color="auto"/>
              <w:right w:val="single" w:sz="4" w:space="0" w:color="auto"/>
            </w:tcBorders>
            <w:vAlign w:val="bottom"/>
          </w:tcPr>
          <w:p w14:paraId="4E25E4A4" w14:textId="77777777" w:rsidR="00E600CB" w:rsidRPr="00C75306" w:rsidRDefault="00E600CB" w:rsidP="008A5258">
            <w:pPr>
              <w:tabs>
                <w:tab w:val="decimal" w:pos="1177"/>
              </w:tabs>
              <w:ind w:left="-249" w:right="163"/>
              <w:jc w:val="right"/>
              <w:rPr>
                <w:rFonts w:ascii="Arial" w:hAnsi="Arial" w:cs="Arial"/>
                <w:sz w:val="14"/>
                <w:szCs w:val="14"/>
              </w:rPr>
            </w:pPr>
          </w:p>
        </w:tc>
      </w:tr>
      <w:tr w:rsidR="00775785" w:rsidRPr="00C75306" w14:paraId="38507874" w14:textId="77777777" w:rsidTr="00775785">
        <w:trPr>
          <w:trHeight w:val="113"/>
        </w:trPr>
        <w:tc>
          <w:tcPr>
            <w:tcW w:w="621" w:type="dxa"/>
            <w:tcBorders>
              <w:left w:val="single" w:sz="4" w:space="0" w:color="auto"/>
            </w:tcBorders>
            <w:vAlign w:val="bottom"/>
          </w:tcPr>
          <w:p w14:paraId="798F79AA" w14:textId="77777777" w:rsidR="00775785" w:rsidRPr="00C75306" w:rsidRDefault="00775785" w:rsidP="00775785">
            <w:pPr>
              <w:ind w:left="-108"/>
              <w:rPr>
                <w:rFonts w:ascii="Arial" w:eastAsia="Arial Unicode MS" w:hAnsi="Arial" w:cs="Arial"/>
                <w:b/>
                <w:bCs/>
                <w:noProof/>
                <w:sz w:val="14"/>
                <w:szCs w:val="14"/>
              </w:rPr>
            </w:pPr>
            <w:r w:rsidRPr="00C75306">
              <w:rPr>
                <w:rFonts w:ascii="Arial" w:hAnsi="Arial" w:cs="Arial"/>
                <w:b/>
                <w:bCs/>
                <w:sz w:val="14"/>
                <w:szCs w:val="14"/>
              </w:rPr>
              <w:t xml:space="preserve"> 1.1</w:t>
            </w:r>
          </w:p>
        </w:tc>
        <w:tc>
          <w:tcPr>
            <w:tcW w:w="6715" w:type="dxa"/>
            <w:tcBorders>
              <w:right w:val="single" w:sz="4" w:space="0" w:color="auto"/>
            </w:tcBorders>
            <w:vAlign w:val="bottom"/>
          </w:tcPr>
          <w:p w14:paraId="103B75A2" w14:textId="77777777" w:rsidR="00775785" w:rsidRPr="00C75306" w:rsidRDefault="00775785" w:rsidP="00775785">
            <w:pPr>
              <w:jc w:val="both"/>
              <w:rPr>
                <w:rFonts w:ascii="Arial" w:hAnsi="Arial" w:cs="Arial"/>
                <w:b/>
                <w:sz w:val="14"/>
                <w:szCs w:val="14"/>
              </w:rPr>
            </w:pPr>
            <w:r w:rsidRPr="00C75306">
              <w:rPr>
                <w:rFonts w:ascii="Arial" w:hAnsi="Arial" w:cs="Arial"/>
                <w:b/>
                <w:sz w:val="14"/>
                <w:szCs w:val="14"/>
              </w:rPr>
              <w:t>Bankacılık Faaliyet Konusu Aktif ve Pasiflerdeki Değişim Öncesi Faaliyet Kârı</w:t>
            </w:r>
          </w:p>
        </w:tc>
        <w:tc>
          <w:tcPr>
            <w:tcW w:w="992" w:type="dxa"/>
            <w:tcBorders>
              <w:left w:val="single" w:sz="4" w:space="0" w:color="auto"/>
              <w:right w:val="single" w:sz="4" w:space="0" w:color="auto"/>
            </w:tcBorders>
            <w:vAlign w:val="bottom"/>
          </w:tcPr>
          <w:p w14:paraId="541C7987" w14:textId="77777777" w:rsidR="00775785" w:rsidRPr="00C75306" w:rsidRDefault="00775785" w:rsidP="00775785">
            <w:pPr>
              <w:ind w:left="-76"/>
              <w:jc w:val="center"/>
              <w:rPr>
                <w:rFonts w:ascii="Arial" w:hAnsi="Arial" w:cs="Arial"/>
                <w:sz w:val="14"/>
                <w:szCs w:val="14"/>
                <w:lang w:val="en-US" w:eastAsia="en-US"/>
              </w:rPr>
            </w:pPr>
          </w:p>
        </w:tc>
        <w:tc>
          <w:tcPr>
            <w:tcW w:w="1276" w:type="dxa"/>
            <w:tcBorders>
              <w:left w:val="single" w:sz="4" w:space="0" w:color="auto"/>
              <w:right w:val="single" w:sz="4" w:space="0" w:color="auto"/>
            </w:tcBorders>
            <w:shd w:val="clear" w:color="auto" w:fill="auto"/>
          </w:tcPr>
          <w:p w14:paraId="636F1A4A" w14:textId="67FBDCBF" w:rsidR="00775785" w:rsidRPr="00C75306" w:rsidRDefault="00775785" w:rsidP="00775785">
            <w:pPr>
              <w:ind w:left="-210" w:right="33"/>
              <w:jc w:val="right"/>
              <w:rPr>
                <w:rFonts w:ascii="Arial" w:hAnsi="Arial" w:cs="Arial"/>
                <w:b/>
                <w:sz w:val="14"/>
                <w:szCs w:val="14"/>
              </w:rPr>
            </w:pPr>
            <w:r w:rsidRPr="00E335DA">
              <w:rPr>
                <w:rFonts w:ascii="Arial" w:hAnsi="Arial" w:cs="Arial"/>
                <w:sz w:val="14"/>
                <w:szCs w:val="14"/>
              </w:rPr>
              <w:t>1.121.264</w:t>
            </w:r>
          </w:p>
        </w:tc>
      </w:tr>
      <w:tr w:rsidR="00775785" w:rsidRPr="00C75306" w14:paraId="224F7971" w14:textId="77777777" w:rsidTr="00970DCD">
        <w:trPr>
          <w:trHeight w:val="66"/>
        </w:trPr>
        <w:tc>
          <w:tcPr>
            <w:tcW w:w="621" w:type="dxa"/>
            <w:tcBorders>
              <w:left w:val="single" w:sz="4" w:space="0" w:color="auto"/>
            </w:tcBorders>
            <w:vAlign w:val="bottom"/>
          </w:tcPr>
          <w:p w14:paraId="0229BF61" w14:textId="77777777" w:rsidR="00775785" w:rsidRPr="00C75306" w:rsidRDefault="00775785" w:rsidP="00775785">
            <w:pPr>
              <w:ind w:left="-108"/>
              <w:rPr>
                <w:rFonts w:ascii="Arial" w:hAnsi="Arial" w:cs="Arial"/>
                <w:b/>
                <w:bCs/>
                <w:sz w:val="14"/>
                <w:szCs w:val="14"/>
              </w:rPr>
            </w:pPr>
          </w:p>
        </w:tc>
        <w:tc>
          <w:tcPr>
            <w:tcW w:w="6715" w:type="dxa"/>
            <w:tcBorders>
              <w:right w:val="single" w:sz="4" w:space="0" w:color="auto"/>
            </w:tcBorders>
            <w:vAlign w:val="bottom"/>
          </w:tcPr>
          <w:p w14:paraId="169F996C" w14:textId="77777777" w:rsidR="00775785" w:rsidRPr="00C75306" w:rsidRDefault="00775785" w:rsidP="00775785">
            <w:pPr>
              <w:jc w:val="both"/>
              <w:rPr>
                <w:rFonts w:ascii="Arial" w:hAnsi="Arial" w:cs="Arial"/>
                <w:sz w:val="14"/>
                <w:szCs w:val="14"/>
              </w:rPr>
            </w:pPr>
          </w:p>
        </w:tc>
        <w:tc>
          <w:tcPr>
            <w:tcW w:w="992" w:type="dxa"/>
            <w:tcBorders>
              <w:left w:val="single" w:sz="4" w:space="0" w:color="auto"/>
              <w:right w:val="single" w:sz="4" w:space="0" w:color="auto"/>
            </w:tcBorders>
            <w:vAlign w:val="bottom"/>
          </w:tcPr>
          <w:p w14:paraId="03CD8C06" w14:textId="77777777" w:rsidR="00775785" w:rsidRPr="00C75306" w:rsidRDefault="00775785" w:rsidP="00775785">
            <w:pPr>
              <w:ind w:left="-76"/>
              <w:jc w:val="center"/>
              <w:rPr>
                <w:rFonts w:ascii="Arial" w:hAnsi="Arial" w:cs="Arial"/>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7F8166BE" w14:textId="77777777" w:rsidR="00775785" w:rsidRPr="00C75306" w:rsidRDefault="00775785" w:rsidP="00775785">
            <w:pPr>
              <w:ind w:left="-210" w:right="33"/>
              <w:jc w:val="right"/>
              <w:rPr>
                <w:rFonts w:ascii="Arial" w:hAnsi="Arial" w:cs="Arial"/>
                <w:sz w:val="14"/>
                <w:szCs w:val="14"/>
              </w:rPr>
            </w:pPr>
          </w:p>
        </w:tc>
      </w:tr>
      <w:tr w:rsidR="00775785" w:rsidRPr="00C75306" w14:paraId="28D77E49" w14:textId="77777777" w:rsidTr="00775785">
        <w:trPr>
          <w:trHeight w:val="113"/>
        </w:trPr>
        <w:tc>
          <w:tcPr>
            <w:tcW w:w="621" w:type="dxa"/>
            <w:tcBorders>
              <w:left w:val="single" w:sz="4" w:space="0" w:color="auto"/>
            </w:tcBorders>
            <w:vAlign w:val="bottom"/>
          </w:tcPr>
          <w:p w14:paraId="5DF2A59D"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1.1.1</w:t>
            </w:r>
          </w:p>
        </w:tc>
        <w:tc>
          <w:tcPr>
            <w:tcW w:w="6715" w:type="dxa"/>
            <w:tcBorders>
              <w:right w:val="single" w:sz="4" w:space="0" w:color="auto"/>
            </w:tcBorders>
            <w:vAlign w:val="bottom"/>
          </w:tcPr>
          <w:p w14:paraId="40C84F67"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Alınan Kâr Payları</w:t>
            </w:r>
          </w:p>
        </w:tc>
        <w:tc>
          <w:tcPr>
            <w:tcW w:w="992" w:type="dxa"/>
            <w:tcBorders>
              <w:left w:val="single" w:sz="4" w:space="0" w:color="auto"/>
              <w:right w:val="single" w:sz="4" w:space="0" w:color="auto"/>
            </w:tcBorders>
            <w:vAlign w:val="bottom"/>
          </w:tcPr>
          <w:p w14:paraId="5F9AF450" w14:textId="77777777" w:rsidR="00775785" w:rsidRPr="00C75306" w:rsidRDefault="00775785" w:rsidP="00775785">
            <w:pPr>
              <w:ind w:left="-76"/>
              <w:jc w:val="center"/>
              <w:rPr>
                <w:rFonts w:ascii="Arial" w:hAnsi="Arial" w:cs="Arial"/>
                <w:sz w:val="14"/>
                <w:szCs w:val="14"/>
                <w:lang w:val="en-US" w:eastAsia="en-US"/>
              </w:rPr>
            </w:pPr>
          </w:p>
        </w:tc>
        <w:tc>
          <w:tcPr>
            <w:tcW w:w="1276" w:type="dxa"/>
            <w:tcBorders>
              <w:left w:val="single" w:sz="4" w:space="0" w:color="auto"/>
              <w:right w:val="single" w:sz="4" w:space="0" w:color="auto"/>
            </w:tcBorders>
            <w:shd w:val="clear" w:color="auto" w:fill="auto"/>
          </w:tcPr>
          <w:p w14:paraId="569B8F5B" w14:textId="5BF78BDA"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2.512.374</w:t>
            </w:r>
          </w:p>
        </w:tc>
      </w:tr>
      <w:tr w:rsidR="00775785" w:rsidRPr="00C75306" w14:paraId="12480CDD" w14:textId="77777777" w:rsidTr="00775785">
        <w:trPr>
          <w:trHeight w:val="113"/>
        </w:trPr>
        <w:tc>
          <w:tcPr>
            <w:tcW w:w="621" w:type="dxa"/>
            <w:tcBorders>
              <w:left w:val="single" w:sz="4" w:space="0" w:color="auto"/>
            </w:tcBorders>
            <w:vAlign w:val="bottom"/>
          </w:tcPr>
          <w:p w14:paraId="6E148365"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1.1.2</w:t>
            </w:r>
          </w:p>
        </w:tc>
        <w:tc>
          <w:tcPr>
            <w:tcW w:w="6715" w:type="dxa"/>
            <w:tcBorders>
              <w:right w:val="single" w:sz="4" w:space="0" w:color="auto"/>
            </w:tcBorders>
            <w:vAlign w:val="bottom"/>
          </w:tcPr>
          <w:p w14:paraId="2401A178"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Ödenen Kâr Payları</w:t>
            </w:r>
          </w:p>
        </w:tc>
        <w:tc>
          <w:tcPr>
            <w:tcW w:w="992" w:type="dxa"/>
            <w:tcBorders>
              <w:left w:val="single" w:sz="4" w:space="0" w:color="auto"/>
              <w:right w:val="single" w:sz="4" w:space="0" w:color="auto"/>
            </w:tcBorders>
            <w:vAlign w:val="bottom"/>
          </w:tcPr>
          <w:p w14:paraId="6D9C4219" w14:textId="77777777" w:rsidR="00775785" w:rsidRPr="00C75306" w:rsidRDefault="00775785" w:rsidP="00775785">
            <w:pPr>
              <w:ind w:left="-76"/>
              <w:jc w:val="center"/>
              <w:rPr>
                <w:rFonts w:ascii="Arial" w:hAnsi="Arial" w:cs="Arial"/>
                <w:sz w:val="14"/>
                <w:szCs w:val="14"/>
                <w:lang w:val="en-US" w:eastAsia="en-US"/>
              </w:rPr>
            </w:pPr>
          </w:p>
        </w:tc>
        <w:tc>
          <w:tcPr>
            <w:tcW w:w="1276" w:type="dxa"/>
            <w:tcBorders>
              <w:left w:val="single" w:sz="4" w:space="0" w:color="auto"/>
              <w:right w:val="single" w:sz="4" w:space="0" w:color="auto"/>
            </w:tcBorders>
            <w:shd w:val="clear" w:color="auto" w:fill="auto"/>
          </w:tcPr>
          <w:p w14:paraId="1EA09A31" w14:textId="6AD1A219"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(1.340.914)</w:t>
            </w:r>
          </w:p>
        </w:tc>
      </w:tr>
      <w:tr w:rsidR="00775785" w:rsidRPr="00C75306" w14:paraId="16A05A2B" w14:textId="77777777" w:rsidTr="00775785">
        <w:trPr>
          <w:trHeight w:val="113"/>
        </w:trPr>
        <w:tc>
          <w:tcPr>
            <w:tcW w:w="621" w:type="dxa"/>
            <w:tcBorders>
              <w:left w:val="single" w:sz="4" w:space="0" w:color="auto"/>
            </w:tcBorders>
            <w:vAlign w:val="bottom"/>
          </w:tcPr>
          <w:p w14:paraId="71224390"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1.1.3</w:t>
            </w:r>
          </w:p>
        </w:tc>
        <w:tc>
          <w:tcPr>
            <w:tcW w:w="6715" w:type="dxa"/>
            <w:tcBorders>
              <w:right w:val="single" w:sz="4" w:space="0" w:color="auto"/>
            </w:tcBorders>
            <w:vAlign w:val="bottom"/>
          </w:tcPr>
          <w:p w14:paraId="4A86DDE1"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Alınan Temettüler</w:t>
            </w:r>
          </w:p>
        </w:tc>
        <w:tc>
          <w:tcPr>
            <w:tcW w:w="992" w:type="dxa"/>
            <w:tcBorders>
              <w:left w:val="single" w:sz="4" w:space="0" w:color="auto"/>
              <w:right w:val="single" w:sz="4" w:space="0" w:color="auto"/>
            </w:tcBorders>
            <w:vAlign w:val="bottom"/>
          </w:tcPr>
          <w:p w14:paraId="32FAD03D" w14:textId="77777777" w:rsidR="00775785" w:rsidRPr="00C75306" w:rsidRDefault="00775785" w:rsidP="00775785">
            <w:pPr>
              <w:ind w:left="-76"/>
              <w:jc w:val="center"/>
              <w:rPr>
                <w:rFonts w:ascii="Arial" w:hAnsi="Arial" w:cs="Arial"/>
                <w:sz w:val="14"/>
                <w:szCs w:val="14"/>
                <w:lang w:val="en-US" w:eastAsia="en-US"/>
              </w:rPr>
            </w:pPr>
          </w:p>
        </w:tc>
        <w:tc>
          <w:tcPr>
            <w:tcW w:w="1276" w:type="dxa"/>
            <w:tcBorders>
              <w:left w:val="single" w:sz="4" w:space="0" w:color="auto"/>
              <w:right w:val="single" w:sz="4" w:space="0" w:color="auto"/>
            </w:tcBorders>
            <w:shd w:val="clear" w:color="auto" w:fill="auto"/>
          </w:tcPr>
          <w:p w14:paraId="5B138348" w14:textId="6DEA34FE"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79849028" w14:textId="77777777" w:rsidTr="00775785">
        <w:trPr>
          <w:trHeight w:val="113"/>
        </w:trPr>
        <w:tc>
          <w:tcPr>
            <w:tcW w:w="621" w:type="dxa"/>
            <w:tcBorders>
              <w:left w:val="single" w:sz="4" w:space="0" w:color="auto"/>
            </w:tcBorders>
            <w:vAlign w:val="bottom"/>
          </w:tcPr>
          <w:p w14:paraId="20AFE483"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1.1.4</w:t>
            </w:r>
          </w:p>
        </w:tc>
        <w:tc>
          <w:tcPr>
            <w:tcW w:w="6715" w:type="dxa"/>
            <w:tcBorders>
              <w:right w:val="single" w:sz="4" w:space="0" w:color="auto"/>
            </w:tcBorders>
            <w:vAlign w:val="bottom"/>
          </w:tcPr>
          <w:p w14:paraId="16DE349B"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Alınan Ücret ve Komisyonlar</w:t>
            </w:r>
          </w:p>
        </w:tc>
        <w:tc>
          <w:tcPr>
            <w:tcW w:w="992" w:type="dxa"/>
            <w:tcBorders>
              <w:left w:val="single" w:sz="4" w:space="0" w:color="auto"/>
              <w:right w:val="single" w:sz="4" w:space="0" w:color="auto"/>
            </w:tcBorders>
            <w:vAlign w:val="bottom"/>
          </w:tcPr>
          <w:p w14:paraId="6594EEEE" w14:textId="77777777" w:rsidR="00775785" w:rsidRPr="00775785" w:rsidRDefault="00775785" w:rsidP="00775785">
            <w:pPr>
              <w:ind w:left="-76"/>
              <w:jc w:val="center"/>
              <w:rPr>
                <w:rFonts w:ascii="Arial" w:hAnsi="Arial" w:cs="Arial"/>
                <w:sz w:val="14"/>
                <w:szCs w:val="14"/>
                <w:highlight w:val="yellow"/>
                <w:lang w:val="en-US" w:eastAsia="en-US"/>
              </w:rPr>
            </w:pPr>
          </w:p>
        </w:tc>
        <w:tc>
          <w:tcPr>
            <w:tcW w:w="1276" w:type="dxa"/>
            <w:tcBorders>
              <w:left w:val="single" w:sz="4" w:space="0" w:color="auto"/>
              <w:right w:val="single" w:sz="4" w:space="0" w:color="auto"/>
            </w:tcBorders>
            <w:shd w:val="clear" w:color="auto" w:fill="auto"/>
          </w:tcPr>
          <w:p w14:paraId="1D9F0B63" w14:textId="0D8195A0"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114.141</w:t>
            </w:r>
          </w:p>
        </w:tc>
      </w:tr>
      <w:tr w:rsidR="00775785" w:rsidRPr="00C75306" w14:paraId="31C9C6F2" w14:textId="77777777" w:rsidTr="00775785">
        <w:trPr>
          <w:trHeight w:val="113"/>
        </w:trPr>
        <w:tc>
          <w:tcPr>
            <w:tcW w:w="621" w:type="dxa"/>
            <w:tcBorders>
              <w:left w:val="single" w:sz="4" w:space="0" w:color="auto"/>
            </w:tcBorders>
            <w:vAlign w:val="bottom"/>
          </w:tcPr>
          <w:p w14:paraId="6D9B3B66"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1.1.5</w:t>
            </w:r>
          </w:p>
        </w:tc>
        <w:tc>
          <w:tcPr>
            <w:tcW w:w="6715" w:type="dxa"/>
            <w:tcBorders>
              <w:right w:val="single" w:sz="4" w:space="0" w:color="auto"/>
            </w:tcBorders>
            <w:vAlign w:val="bottom"/>
          </w:tcPr>
          <w:p w14:paraId="7742B568"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 xml:space="preserve">Elde Edilen Diğer Kazançlar </w:t>
            </w:r>
          </w:p>
        </w:tc>
        <w:tc>
          <w:tcPr>
            <w:tcW w:w="992" w:type="dxa"/>
            <w:tcBorders>
              <w:left w:val="single" w:sz="4" w:space="0" w:color="auto"/>
              <w:right w:val="single" w:sz="4" w:space="0" w:color="auto"/>
            </w:tcBorders>
            <w:vAlign w:val="bottom"/>
          </w:tcPr>
          <w:p w14:paraId="553652A3" w14:textId="77777777" w:rsidR="00775785" w:rsidRPr="00775785" w:rsidRDefault="00775785" w:rsidP="00775785">
            <w:pPr>
              <w:ind w:left="-76"/>
              <w:jc w:val="center"/>
              <w:rPr>
                <w:rFonts w:ascii="Arial" w:hAnsi="Arial" w:cs="Arial"/>
                <w:b/>
                <w:sz w:val="14"/>
                <w:szCs w:val="14"/>
                <w:highlight w:val="yellow"/>
                <w:lang w:val="en-US" w:eastAsia="en-US"/>
              </w:rPr>
            </w:pPr>
          </w:p>
        </w:tc>
        <w:tc>
          <w:tcPr>
            <w:tcW w:w="1276" w:type="dxa"/>
            <w:tcBorders>
              <w:left w:val="single" w:sz="4" w:space="0" w:color="auto"/>
              <w:right w:val="single" w:sz="4" w:space="0" w:color="auto"/>
            </w:tcBorders>
            <w:shd w:val="clear" w:color="auto" w:fill="auto"/>
          </w:tcPr>
          <w:p w14:paraId="200D1ACC" w14:textId="5C64BEC7"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96.696</w:t>
            </w:r>
          </w:p>
        </w:tc>
      </w:tr>
      <w:tr w:rsidR="00775785" w:rsidRPr="00C75306" w14:paraId="6FC4A6B1" w14:textId="77777777" w:rsidTr="00775785">
        <w:trPr>
          <w:trHeight w:val="113"/>
        </w:trPr>
        <w:tc>
          <w:tcPr>
            <w:tcW w:w="621" w:type="dxa"/>
            <w:tcBorders>
              <w:left w:val="single" w:sz="4" w:space="0" w:color="auto"/>
            </w:tcBorders>
            <w:vAlign w:val="bottom"/>
          </w:tcPr>
          <w:p w14:paraId="24E20CA7"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1.1.6</w:t>
            </w:r>
          </w:p>
        </w:tc>
        <w:tc>
          <w:tcPr>
            <w:tcW w:w="6715" w:type="dxa"/>
            <w:tcBorders>
              <w:right w:val="single" w:sz="4" w:space="0" w:color="auto"/>
            </w:tcBorders>
            <w:vAlign w:val="bottom"/>
          </w:tcPr>
          <w:p w14:paraId="0F0C3B3D"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 xml:space="preserve">Zarar Olarak Muhasebeleştirilen Donuk Alacaklardan Tahsilatlar </w:t>
            </w:r>
          </w:p>
        </w:tc>
        <w:tc>
          <w:tcPr>
            <w:tcW w:w="992" w:type="dxa"/>
            <w:tcBorders>
              <w:left w:val="single" w:sz="4" w:space="0" w:color="auto"/>
              <w:right w:val="single" w:sz="4" w:space="0" w:color="auto"/>
            </w:tcBorders>
            <w:vAlign w:val="bottom"/>
          </w:tcPr>
          <w:p w14:paraId="63493B18" w14:textId="1FF7B368" w:rsidR="00775785" w:rsidRPr="00D96B7A" w:rsidRDefault="00775785" w:rsidP="00775785">
            <w:pPr>
              <w:jc w:val="center"/>
              <w:rPr>
                <w:rFonts w:ascii="Arial" w:eastAsia="Arial Unicode MS" w:hAnsi="Arial" w:cs="Arial"/>
                <w:b/>
                <w:bCs/>
                <w:noProof/>
                <w:sz w:val="14"/>
                <w:szCs w:val="14"/>
                <w:lang w:val="en-US" w:eastAsia="en-US"/>
              </w:rPr>
            </w:pPr>
            <w:r w:rsidRPr="00D96B7A">
              <w:rPr>
                <w:rFonts w:ascii="Arial" w:eastAsia="Arial Unicode MS" w:hAnsi="Arial" w:cs="Arial"/>
                <w:b/>
                <w:bCs/>
                <w:noProof/>
                <w:sz w:val="14"/>
                <w:szCs w:val="14"/>
                <w:lang w:val="en-US" w:eastAsia="en-US"/>
              </w:rPr>
              <w:t>(V-I-5,h2)</w:t>
            </w:r>
          </w:p>
        </w:tc>
        <w:tc>
          <w:tcPr>
            <w:tcW w:w="1276" w:type="dxa"/>
            <w:tcBorders>
              <w:left w:val="single" w:sz="4" w:space="0" w:color="auto"/>
              <w:right w:val="single" w:sz="4" w:space="0" w:color="auto"/>
            </w:tcBorders>
            <w:shd w:val="clear" w:color="auto" w:fill="auto"/>
          </w:tcPr>
          <w:p w14:paraId="0B6D00CE" w14:textId="31DD8BB6"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260.414</w:t>
            </w:r>
          </w:p>
        </w:tc>
      </w:tr>
      <w:tr w:rsidR="00775785" w:rsidRPr="00C75306" w14:paraId="6769E019" w14:textId="77777777" w:rsidTr="00775785">
        <w:trPr>
          <w:trHeight w:val="113"/>
        </w:trPr>
        <w:tc>
          <w:tcPr>
            <w:tcW w:w="621" w:type="dxa"/>
            <w:tcBorders>
              <w:left w:val="single" w:sz="4" w:space="0" w:color="auto"/>
            </w:tcBorders>
            <w:vAlign w:val="bottom"/>
          </w:tcPr>
          <w:p w14:paraId="663BB58E"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1.1.7</w:t>
            </w:r>
          </w:p>
        </w:tc>
        <w:tc>
          <w:tcPr>
            <w:tcW w:w="6715" w:type="dxa"/>
            <w:tcBorders>
              <w:right w:val="single" w:sz="4" w:space="0" w:color="auto"/>
            </w:tcBorders>
            <w:vAlign w:val="bottom"/>
          </w:tcPr>
          <w:p w14:paraId="1BB10019"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Personele ve Hizmet Tedarik Edenlere Yapılan Nakit Ödemeler</w:t>
            </w:r>
          </w:p>
        </w:tc>
        <w:tc>
          <w:tcPr>
            <w:tcW w:w="992" w:type="dxa"/>
            <w:tcBorders>
              <w:left w:val="single" w:sz="4" w:space="0" w:color="auto"/>
              <w:right w:val="single" w:sz="4" w:space="0" w:color="auto"/>
            </w:tcBorders>
            <w:vAlign w:val="bottom"/>
          </w:tcPr>
          <w:p w14:paraId="705D8E0E" w14:textId="77777777" w:rsidR="00775785" w:rsidRPr="00D96B7A" w:rsidRDefault="00775785" w:rsidP="00775785">
            <w:pPr>
              <w:ind w:left="-76"/>
              <w:jc w:val="center"/>
              <w:rPr>
                <w:rFonts w:ascii="Arial" w:hAnsi="Arial" w:cs="Arial"/>
                <w:b/>
                <w:sz w:val="14"/>
                <w:szCs w:val="14"/>
                <w:lang w:val="en-US" w:eastAsia="en-US"/>
              </w:rPr>
            </w:pPr>
          </w:p>
        </w:tc>
        <w:tc>
          <w:tcPr>
            <w:tcW w:w="1276" w:type="dxa"/>
            <w:tcBorders>
              <w:left w:val="single" w:sz="4" w:space="0" w:color="auto"/>
              <w:right w:val="single" w:sz="4" w:space="0" w:color="auto"/>
            </w:tcBorders>
            <w:shd w:val="clear" w:color="auto" w:fill="auto"/>
          </w:tcPr>
          <w:p w14:paraId="501F9A28" w14:textId="582C7778"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(443.362)</w:t>
            </w:r>
          </w:p>
        </w:tc>
      </w:tr>
      <w:tr w:rsidR="00775785" w:rsidRPr="00C75306" w14:paraId="7A53DDE5" w14:textId="77777777" w:rsidTr="00775785">
        <w:trPr>
          <w:trHeight w:val="113"/>
        </w:trPr>
        <w:tc>
          <w:tcPr>
            <w:tcW w:w="621" w:type="dxa"/>
            <w:tcBorders>
              <w:left w:val="single" w:sz="4" w:space="0" w:color="auto"/>
            </w:tcBorders>
            <w:vAlign w:val="bottom"/>
          </w:tcPr>
          <w:p w14:paraId="63C70AAD"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1.1.8</w:t>
            </w:r>
          </w:p>
        </w:tc>
        <w:tc>
          <w:tcPr>
            <w:tcW w:w="6715" w:type="dxa"/>
            <w:tcBorders>
              <w:right w:val="single" w:sz="4" w:space="0" w:color="auto"/>
            </w:tcBorders>
            <w:vAlign w:val="bottom"/>
          </w:tcPr>
          <w:p w14:paraId="65F188C1"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Ödenen Vergiler</w:t>
            </w:r>
          </w:p>
        </w:tc>
        <w:tc>
          <w:tcPr>
            <w:tcW w:w="992" w:type="dxa"/>
            <w:tcBorders>
              <w:left w:val="single" w:sz="4" w:space="0" w:color="auto"/>
              <w:right w:val="single" w:sz="4" w:space="0" w:color="auto"/>
            </w:tcBorders>
            <w:vAlign w:val="bottom"/>
          </w:tcPr>
          <w:p w14:paraId="7E184241"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03B2B845" w14:textId="62627098"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(70.091)</w:t>
            </w:r>
          </w:p>
        </w:tc>
      </w:tr>
      <w:tr w:rsidR="00775785" w:rsidRPr="00C75306" w14:paraId="625EF961" w14:textId="77777777" w:rsidTr="00775785">
        <w:trPr>
          <w:trHeight w:val="113"/>
        </w:trPr>
        <w:tc>
          <w:tcPr>
            <w:tcW w:w="621" w:type="dxa"/>
            <w:tcBorders>
              <w:left w:val="single" w:sz="4" w:space="0" w:color="auto"/>
            </w:tcBorders>
            <w:vAlign w:val="bottom"/>
          </w:tcPr>
          <w:p w14:paraId="7E74882F"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1.1.9</w:t>
            </w:r>
          </w:p>
        </w:tc>
        <w:tc>
          <w:tcPr>
            <w:tcW w:w="6715" w:type="dxa"/>
            <w:tcBorders>
              <w:right w:val="single" w:sz="4" w:space="0" w:color="auto"/>
            </w:tcBorders>
            <w:vAlign w:val="bottom"/>
          </w:tcPr>
          <w:p w14:paraId="579965CA"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Diğer</w:t>
            </w:r>
          </w:p>
        </w:tc>
        <w:tc>
          <w:tcPr>
            <w:tcW w:w="992" w:type="dxa"/>
            <w:tcBorders>
              <w:left w:val="single" w:sz="4" w:space="0" w:color="auto"/>
              <w:right w:val="single" w:sz="4" w:space="0" w:color="auto"/>
            </w:tcBorders>
            <w:vAlign w:val="bottom"/>
          </w:tcPr>
          <w:p w14:paraId="32E2D3D2" w14:textId="7586729F" w:rsidR="00775785" w:rsidRPr="00D96B7A" w:rsidRDefault="00775785" w:rsidP="00775785">
            <w:pPr>
              <w:jc w:val="center"/>
              <w:rPr>
                <w:rFonts w:ascii="Arial" w:eastAsia="Arial Unicode MS" w:hAnsi="Arial" w:cs="Arial"/>
                <w:b/>
                <w:bCs/>
                <w:noProof/>
                <w:sz w:val="14"/>
                <w:szCs w:val="14"/>
                <w:lang w:val="en-US" w:eastAsia="en-US"/>
              </w:rPr>
            </w:pPr>
            <w:r w:rsidRPr="00D96B7A">
              <w:rPr>
                <w:rFonts w:ascii="Arial" w:eastAsia="Arial Unicode MS" w:hAnsi="Arial" w:cs="Arial"/>
                <w:b/>
                <w:bCs/>
                <w:noProof/>
                <w:sz w:val="14"/>
                <w:szCs w:val="14"/>
                <w:lang w:val="en-US" w:eastAsia="en-US"/>
              </w:rPr>
              <w:t>(V-VI-3)</w:t>
            </w:r>
          </w:p>
        </w:tc>
        <w:tc>
          <w:tcPr>
            <w:tcW w:w="1276" w:type="dxa"/>
            <w:tcBorders>
              <w:left w:val="single" w:sz="4" w:space="0" w:color="auto"/>
              <w:right w:val="single" w:sz="4" w:space="0" w:color="auto"/>
            </w:tcBorders>
            <w:shd w:val="clear" w:color="auto" w:fill="auto"/>
          </w:tcPr>
          <w:p w14:paraId="42E4E62C" w14:textId="068C93D2"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(7.994)</w:t>
            </w:r>
          </w:p>
        </w:tc>
      </w:tr>
      <w:tr w:rsidR="00775785" w:rsidRPr="00C75306" w14:paraId="4383AF48" w14:textId="77777777" w:rsidTr="00970DCD">
        <w:trPr>
          <w:trHeight w:val="113"/>
        </w:trPr>
        <w:tc>
          <w:tcPr>
            <w:tcW w:w="621" w:type="dxa"/>
            <w:tcBorders>
              <w:left w:val="single" w:sz="4" w:space="0" w:color="auto"/>
            </w:tcBorders>
            <w:vAlign w:val="bottom"/>
          </w:tcPr>
          <w:p w14:paraId="7091DE72" w14:textId="77777777" w:rsidR="00775785" w:rsidRPr="00C75306" w:rsidRDefault="00775785" w:rsidP="00775785">
            <w:pPr>
              <w:ind w:left="-108"/>
              <w:rPr>
                <w:rFonts w:ascii="Arial" w:hAnsi="Arial" w:cs="Arial"/>
                <w:sz w:val="14"/>
                <w:szCs w:val="14"/>
              </w:rPr>
            </w:pPr>
          </w:p>
        </w:tc>
        <w:tc>
          <w:tcPr>
            <w:tcW w:w="6715" w:type="dxa"/>
            <w:tcBorders>
              <w:right w:val="single" w:sz="4" w:space="0" w:color="auto"/>
            </w:tcBorders>
            <w:vAlign w:val="bottom"/>
          </w:tcPr>
          <w:p w14:paraId="270F9DF2" w14:textId="77777777" w:rsidR="00775785" w:rsidRPr="00C75306" w:rsidRDefault="00775785" w:rsidP="00775785">
            <w:pPr>
              <w:jc w:val="both"/>
              <w:rPr>
                <w:rFonts w:ascii="Arial" w:hAnsi="Arial" w:cs="Arial"/>
                <w:sz w:val="14"/>
                <w:szCs w:val="14"/>
              </w:rPr>
            </w:pPr>
          </w:p>
        </w:tc>
        <w:tc>
          <w:tcPr>
            <w:tcW w:w="992" w:type="dxa"/>
            <w:tcBorders>
              <w:left w:val="single" w:sz="4" w:space="0" w:color="auto"/>
              <w:right w:val="single" w:sz="4" w:space="0" w:color="auto"/>
            </w:tcBorders>
            <w:vAlign w:val="bottom"/>
          </w:tcPr>
          <w:p w14:paraId="1D2B215C"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1AAB9519" w14:textId="77777777" w:rsidR="00775785" w:rsidRPr="00C75306" w:rsidRDefault="00775785" w:rsidP="00775785">
            <w:pPr>
              <w:ind w:left="-210" w:right="33"/>
              <w:jc w:val="right"/>
              <w:rPr>
                <w:rFonts w:ascii="Arial" w:hAnsi="Arial" w:cs="Arial"/>
                <w:sz w:val="14"/>
                <w:szCs w:val="14"/>
              </w:rPr>
            </w:pPr>
          </w:p>
        </w:tc>
      </w:tr>
      <w:tr w:rsidR="00775785" w:rsidRPr="00C75306" w14:paraId="3C8747C6" w14:textId="77777777" w:rsidTr="00775785">
        <w:trPr>
          <w:trHeight w:val="113"/>
        </w:trPr>
        <w:tc>
          <w:tcPr>
            <w:tcW w:w="621" w:type="dxa"/>
            <w:tcBorders>
              <w:left w:val="single" w:sz="4" w:space="0" w:color="auto"/>
            </w:tcBorders>
            <w:vAlign w:val="bottom"/>
          </w:tcPr>
          <w:p w14:paraId="2DE836C6" w14:textId="77777777" w:rsidR="00775785" w:rsidRPr="00C75306" w:rsidRDefault="00775785" w:rsidP="00775785">
            <w:pPr>
              <w:ind w:left="-108"/>
              <w:rPr>
                <w:rFonts w:ascii="Arial" w:hAnsi="Arial" w:cs="Arial"/>
                <w:sz w:val="14"/>
                <w:szCs w:val="14"/>
              </w:rPr>
            </w:pPr>
            <w:r w:rsidRPr="00C75306">
              <w:rPr>
                <w:rFonts w:ascii="Arial" w:hAnsi="Arial" w:cs="Arial"/>
                <w:b/>
                <w:bCs/>
                <w:sz w:val="14"/>
                <w:szCs w:val="14"/>
              </w:rPr>
              <w:t xml:space="preserve"> 1.2</w:t>
            </w:r>
          </w:p>
        </w:tc>
        <w:tc>
          <w:tcPr>
            <w:tcW w:w="6715" w:type="dxa"/>
            <w:tcBorders>
              <w:right w:val="single" w:sz="4" w:space="0" w:color="auto"/>
            </w:tcBorders>
            <w:vAlign w:val="bottom"/>
          </w:tcPr>
          <w:p w14:paraId="408A06B2" w14:textId="77777777" w:rsidR="00775785" w:rsidRPr="00C75306" w:rsidRDefault="00775785" w:rsidP="00775785">
            <w:pPr>
              <w:jc w:val="both"/>
              <w:rPr>
                <w:rFonts w:ascii="Arial" w:hAnsi="Arial" w:cs="Arial"/>
                <w:b/>
                <w:sz w:val="14"/>
                <w:szCs w:val="14"/>
              </w:rPr>
            </w:pPr>
            <w:r w:rsidRPr="00C75306">
              <w:rPr>
                <w:rFonts w:ascii="Arial" w:hAnsi="Arial" w:cs="Arial"/>
                <w:b/>
                <w:sz w:val="14"/>
                <w:szCs w:val="14"/>
              </w:rPr>
              <w:t>Bankacılık Faaliyetleri Konusu Aktif ve Pasiflerdeki Değişim</w:t>
            </w:r>
          </w:p>
        </w:tc>
        <w:tc>
          <w:tcPr>
            <w:tcW w:w="992" w:type="dxa"/>
            <w:tcBorders>
              <w:left w:val="single" w:sz="4" w:space="0" w:color="auto"/>
              <w:right w:val="single" w:sz="4" w:space="0" w:color="auto"/>
            </w:tcBorders>
            <w:vAlign w:val="bottom"/>
          </w:tcPr>
          <w:p w14:paraId="0A2FC06C"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64F595F8" w14:textId="24FF3E0A" w:rsidR="00775785" w:rsidRPr="00C75306" w:rsidRDefault="00775785" w:rsidP="00775785">
            <w:pPr>
              <w:ind w:left="-210" w:right="33"/>
              <w:jc w:val="right"/>
              <w:rPr>
                <w:rFonts w:ascii="Arial" w:hAnsi="Arial" w:cs="Arial"/>
                <w:b/>
                <w:sz w:val="14"/>
                <w:szCs w:val="14"/>
              </w:rPr>
            </w:pPr>
            <w:r w:rsidRPr="00E335DA">
              <w:rPr>
                <w:rFonts w:ascii="Arial" w:hAnsi="Arial" w:cs="Arial"/>
                <w:sz w:val="14"/>
                <w:szCs w:val="14"/>
              </w:rPr>
              <w:t>(1.881.790)</w:t>
            </w:r>
          </w:p>
        </w:tc>
      </w:tr>
      <w:tr w:rsidR="00775785" w:rsidRPr="00C75306" w14:paraId="70CA31C2" w14:textId="77777777" w:rsidTr="00970DCD">
        <w:trPr>
          <w:trHeight w:val="113"/>
        </w:trPr>
        <w:tc>
          <w:tcPr>
            <w:tcW w:w="621" w:type="dxa"/>
            <w:tcBorders>
              <w:left w:val="single" w:sz="4" w:space="0" w:color="auto"/>
            </w:tcBorders>
            <w:vAlign w:val="bottom"/>
          </w:tcPr>
          <w:p w14:paraId="2CD95A5C" w14:textId="77777777" w:rsidR="00775785" w:rsidRPr="00C75306" w:rsidRDefault="00775785" w:rsidP="00775785">
            <w:pPr>
              <w:ind w:left="-108"/>
              <w:rPr>
                <w:rFonts w:ascii="Arial" w:hAnsi="Arial" w:cs="Arial"/>
                <w:sz w:val="14"/>
                <w:szCs w:val="14"/>
              </w:rPr>
            </w:pPr>
          </w:p>
        </w:tc>
        <w:tc>
          <w:tcPr>
            <w:tcW w:w="6715" w:type="dxa"/>
            <w:tcBorders>
              <w:right w:val="single" w:sz="4" w:space="0" w:color="auto"/>
            </w:tcBorders>
            <w:vAlign w:val="bottom"/>
          </w:tcPr>
          <w:p w14:paraId="296C56B0" w14:textId="77777777" w:rsidR="00775785" w:rsidRPr="00C75306" w:rsidRDefault="00775785" w:rsidP="00775785">
            <w:pPr>
              <w:jc w:val="both"/>
              <w:rPr>
                <w:rFonts w:ascii="Arial" w:hAnsi="Arial" w:cs="Arial"/>
                <w:sz w:val="14"/>
                <w:szCs w:val="14"/>
              </w:rPr>
            </w:pPr>
          </w:p>
        </w:tc>
        <w:tc>
          <w:tcPr>
            <w:tcW w:w="992" w:type="dxa"/>
            <w:tcBorders>
              <w:left w:val="single" w:sz="4" w:space="0" w:color="auto"/>
              <w:right w:val="single" w:sz="4" w:space="0" w:color="auto"/>
            </w:tcBorders>
            <w:vAlign w:val="bottom"/>
          </w:tcPr>
          <w:p w14:paraId="3C465A8E"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720CD166" w14:textId="77777777" w:rsidR="00775785" w:rsidRPr="00C75306" w:rsidRDefault="00775785" w:rsidP="00775785">
            <w:pPr>
              <w:ind w:left="-210" w:right="33"/>
              <w:jc w:val="right"/>
              <w:rPr>
                <w:rFonts w:ascii="Arial" w:hAnsi="Arial" w:cs="Arial"/>
                <w:sz w:val="14"/>
                <w:szCs w:val="14"/>
              </w:rPr>
            </w:pPr>
          </w:p>
        </w:tc>
      </w:tr>
      <w:tr w:rsidR="00775785" w:rsidRPr="00C75306" w14:paraId="7D3A215D" w14:textId="77777777" w:rsidTr="00775785">
        <w:trPr>
          <w:trHeight w:val="113"/>
        </w:trPr>
        <w:tc>
          <w:tcPr>
            <w:tcW w:w="621" w:type="dxa"/>
            <w:tcBorders>
              <w:left w:val="single" w:sz="4" w:space="0" w:color="auto"/>
            </w:tcBorders>
            <w:vAlign w:val="bottom"/>
          </w:tcPr>
          <w:p w14:paraId="17E3DB7C"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1.2.1</w:t>
            </w:r>
          </w:p>
        </w:tc>
        <w:tc>
          <w:tcPr>
            <w:tcW w:w="6715" w:type="dxa"/>
            <w:tcBorders>
              <w:right w:val="single" w:sz="4" w:space="0" w:color="auto"/>
            </w:tcBorders>
            <w:vAlign w:val="bottom"/>
          </w:tcPr>
          <w:p w14:paraId="1B67EF34"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Alım Satım Amaçlı Finansal Varlıklarda Net (Artış) Azalış</w:t>
            </w:r>
          </w:p>
        </w:tc>
        <w:tc>
          <w:tcPr>
            <w:tcW w:w="992" w:type="dxa"/>
            <w:tcBorders>
              <w:left w:val="single" w:sz="4" w:space="0" w:color="auto"/>
              <w:right w:val="single" w:sz="4" w:space="0" w:color="auto"/>
            </w:tcBorders>
            <w:vAlign w:val="bottom"/>
          </w:tcPr>
          <w:p w14:paraId="7D50587B"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0E5F688A" w14:textId="4A2A16A5"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(874.860)</w:t>
            </w:r>
          </w:p>
        </w:tc>
      </w:tr>
      <w:tr w:rsidR="00775785" w:rsidRPr="00C75306" w14:paraId="4ADA4AB8" w14:textId="77777777" w:rsidTr="00775785">
        <w:trPr>
          <w:trHeight w:val="113"/>
        </w:trPr>
        <w:tc>
          <w:tcPr>
            <w:tcW w:w="621" w:type="dxa"/>
            <w:tcBorders>
              <w:left w:val="single" w:sz="4" w:space="0" w:color="auto"/>
            </w:tcBorders>
          </w:tcPr>
          <w:p w14:paraId="3A1EE592"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1.2.2</w:t>
            </w:r>
          </w:p>
        </w:tc>
        <w:tc>
          <w:tcPr>
            <w:tcW w:w="6715" w:type="dxa"/>
            <w:tcBorders>
              <w:right w:val="single" w:sz="4" w:space="0" w:color="auto"/>
            </w:tcBorders>
            <w:vAlign w:val="bottom"/>
          </w:tcPr>
          <w:p w14:paraId="4E59E462" w14:textId="77777777" w:rsidR="00775785" w:rsidRPr="00C75306" w:rsidRDefault="00775785" w:rsidP="00775785">
            <w:pPr>
              <w:rPr>
                <w:rFonts w:ascii="Arial" w:hAnsi="Arial" w:cs="Arial"/>
                <w:sz w:val="14"/>
                <w:szCs w:val="14"/>
              </w:rPr>
            </w:pPr>
            <w:r w:rsidRPr="00C75306">
              <w:rPr>
                <w:rFonts w:ascii="Arial" w:hAnsi="Arial" w:cs="Arial"/>
                <w:sz w:val="14"/>
                <w:szCs w:val="14"/>
              </w:rPr>
              <w:t>Gerçeğe Uygun Değer Farkı K/</w:t>
            </w:r>
            <w:proofErr w:type="spellStart"/>
            <w:r w:rsidRPr="00C75306">
              <w:rPr>
                <w:rFonts w:ascii="Arial" w:hAnsi="Arial" w:cs="Arial"/>
                <w:sz w:val="14"/>
                <w:szCs w:val="14"/>
              </w:rPr>
              <w:t>Z’a</w:t>
            </w:r>
            <w:proofErr w:type="spellEnd"/>
            <w:r w:rsidRPr="00C75306">
              <w:rPr>
                <w:rFonts w:ascii="Arial" w:hAnsi="Arial" w:cs="Arial"/>
                <w:sz w:val="14"/>
                <w:szCs w:val="14"/>
              </w:rPr>
              <w:t xml:space="preserve"> Yansıtılan Olarak Sınıflandırılan </w:t>
            </w:r>
            <w:proofErr w:type="spellStart"/>
            <w:r w:rsidRPr="00C75306">
              <w:rPr>
                <w:rFonts w:ascii="Arial" w:hAnsi="Arial" w:cs="Arial"/>
                <w:sz w:val="14"/>
                <w:szCs w:val="14"/>
              </w:rPr>
              <w:t>Fv’larda</w:t>
            </w:r>
            <w:proofErr w:type="spellEnd"/>
            <w:r w:rsidRPr="00C75306">
              <w:rPr>
                <w:rFonts w:ascii="Arial" w:hAnsi="Arial" w:cs="Arial"/>
                <w:sz w:val="14"/>
                <w:szCs w:val="14"/>
              </w:rPr>
              <w:t xml:space="preserve"> net (Artış) Azalış</w:t>
            </w:r>
          </w:p>
        </w:tc>
        <w:tc>
          <w:tcPr>
            <w:tcW w:w="992" w:type="dxa"/>
            <w:tcBorders>
              <w:left w:val="single" w:sz="4" w:space="0" w:color="auto"/>
              <w:right w:val="single" w:sz="4" w:space="0" w:color="auto"/>
            </w:tcBorders>
            <w:vAlign w:val="bottom"/>
          </w:tcPr>
          <w:p w14:paraId="699B7557"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0BF18079" w14:textId="43DDEC77"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4F8D3125" w14:textId="77777777" w:rsidTr="00775785">
        <w:trPr>
          <w:trHeight w:val="113"/>
        </w:trPr>
        <w:tc>
          <w:tcPr>
            <w:tcW w:w="621" w:type="dxa"/>
            <w:tcBorders>
              <w:left w:val="single" w:sz="4" w:space="0" w:color="auto"/>
            </w:tcBorders>
            <w:vAlign w:val="bottom"/>
          </w:tcPr>
          <w:p w14:paraId="3371477E"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1.2.3</w:t>
            </w:r>
          </w:p>
        </w:tc>
        <w:tc>
          <w:tcPr>
            <w:tcW w:w="6715" w:type="dxa"/>
            <w:tcBorders>
              <w:right w:val="single" w:sz="4" w:space="0" w:color="auto"/>
            </w:tcBorders>
            <w:vAlign w:val="bottom"/>
          </w:tcPr>
          <w:p w14:paraId="1BD06DAA"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Bankalar Hesabındaki net (Artış) Azalış</w:t>
            </w:r>
          </w:p>
        </w:tc>
        <w:tc>
          <w:tcPr>
            <w:tcW w:w="992" w:type="dxa"/>
            <w:tcBorders>
              <w:left w:val="single" w:sz="4" w:space="0" w:color="auto"/>
              <w:right w:val="single" w:sz="4" w:space="0" w:color="auto"/>
            </w:tcBorders>
            <w:vAlign w:val="bottom"/>
          </w:tcPr>
          <w:p w14:paraId="260BD1C6"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2E7B698E" w14:textId="3775A58A"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(301.559)</w:t>
            </w:r>
          </w:p>
        </w:tc>
      </w:tr>
      <w:tr w:rsidR="00775785" w:rsidRPr="00C75306" w14:paraId="6ACB443F" w14:textId="77777777" w:rsidTr="00775785">
        <w:trPr>
          <w:trHeight w:val="113"/>
        </w:trPr>
        <w:tc>
          <w:tcPr>
            <w:tcW w:w="621" w:type="dxa"/>
            <w:tcBorders>
              <w:left w:val="single" w:sz="4" w:space="0" w:color="auto"/>
            </w:tcBorders>
            <w:vAlign w:val="bottom"/>
          </w:tcPr>
          <w:p w14:paraId="76A339FF"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1.2.4</w:t>
            </w:r>
          </w:p>
        </w:tc>
        <w:tc>
          <w:tcPr>
            <w:tcW w:w="6715" w:type="dxa"/>
            <w:tcBorders>
              <w:right w:val="single" w:sz="4" w:space="0" w:color="auto"/>
            </w:tcBorders>
            <w:vAlign w:val="bottom"/>
          </w:tcPr>
          <w:p w14:paraId="6EF4D881"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Kredilerdeki net (Artış) Azalış</w:t>
            </w:r>
          </w:p>
        </w:tc>
        <w:tc>
          <w:tcPr>
            <w:tcW w:w="992" w:type="dxa"/>
            <w:tcBorders>
              <w:left w:val="single" w:sz="4" w:space="0" w:color="auto"/>
              <w:right w:val="single" w:sz="4" w:space="0" w:color="auto"/>
            </w:tcBorders>
            <w:vAlign w:val="bottom"/>
          </w:tcPr>
          <w:p w14:paraId="4222CA38"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4BB49BD6" w14:textId="7126BF4D"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(2.582.313)</w:t>
            </w:r>
          </w:p>
        </w:tc>
      </w:tr>
      <w:tr w:rsidR="00775785" w:rsidRPr="00C75306" w14:paraId="1FA0A415" w14:textId="77777777" w:rsidTr="00775785">
        <w:trPr>
          <w:trHeight w:val="113"/>
        </w:trPr>
        <w:tc>
          <w:tcPr>
            <w:tcW w:w="621" w:type="dxa"/>
            <w:tcBorders>
              <w:left w:val="single" w:sz="4" w:space="0" w:color="auto"/>
            </w:tcBorders>
            <w:vAlign w:val="bottom"/>
          </w:tcPr>
          <w:p w14:paraId="1306071F"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1.2.5</w:t>
            </w:r>
          </w:p>
        </w:tc>
        <w:tc>
          <w:tcPr>
            <w:tcW w:w="6715" w:type="dxa"/>
            <w:tcBorders>
              <w:right w:val="single" w:sz="4" w:space="0" w:color="auto"/>
            </w:tcBorders>
            <w:vAlign w:val="bottom"/>
          </w:tcPr>
          <w:p w14:paraId="694BE8D5"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Diğer Aktiflerde net (Artış) Azalış</w:t>
            </w:r>
          </w:p>
        </w:tc>
        <w:tc>
          <w:tcPr>
            <w:tcW w:w="992" w:type="dxa"/>
            <w:tcBorders>
              <w:left w:val="single" w:sz="4" w:space="0" w:color="auto"/>
              <w:right w:val="single" w:sz="4" w:space="0" w:color="auto"/>
            </w:tcBorders>
            <w:vAlign w:val="bottom"/>
          </w:tcPr>
          <w:p w14:paraId="2030128A"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6F4405D5" w14:textId="06CC986E"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(46.465)</w:t>
            </w:r>
          </w:p>
        </w:tc>
      </w:tr>
      <w:tr w:rsidR="00775785" w:rsidRPr="00C75306" w14:paraId="13DB5453" w14:textId="77777777" w:rsidTr="00775785">
        <w:trPr>
          <w:trHeight w:val="113"/>
        </w:trPr>
        <w:tc>
          <w:tcPr>
            <w:tcW w:w="621" w:type="dxa"/>
            <w:tcBorders>
              <w:left w:val="single" w:sz="4" w:space="0" w:color="auto"/>
            </w:tcBorders>
            <w:vAlign w:val="bottom"/>
          </w:tcPr>
          <w:p w14:paraId="70C37C16"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1.2.6</w:t>
            </w:r>
          </w:p>
        </w:tc>
        <w:tc>
          <w:tcPr>
            <w:tcW w:w="6715" w:type="dxa"/>
            <w:tcBorders>
              <w:right w:val="single" w:sz="4" w:space="0" w:color="auto"/>
            </w:tcBorders>
            <w:vAlign w:val="bottom"/>
          </w:tcPr>
          <w:p w14:paraId="167C5C9E"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Bankalardan Toplanan Fonlarda net Artış (Azalış)</w:t>
            </w:r>
          </w:p>
        </w:tc>
        <w:tc>
          <w:tcPr>
            <w:tcW w:w="992" w:type="dxa"/>
            <w:tcBorders>
              <w:left w:val="single" w:sz="4" w:space="0" w:color="auto"/>
              <w:right w:val="single" w:sz="4" w:space="0" w:color="auto"/>
            </w:tcBorders>
            <w:vAlign w:val="bottom"/>
          </w:tcPr>
          <w:p w14:paraId="3BF9E05B"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7C20DD6B" w14:textId="175BA508"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(322.394)</w:t>
            </w:r>
          </w:p>
        </w:tc>
      </w:tr>
      <w:tr w:rsidR="00775785" w:rsidRPr="00C75306" w14:paraId="6E33934E" w14:textId="77777777" w:rsidTr="00775785">
        <w:trPr>
          <w:trHeight w:val="113"/>
        </w:trPr>
        <w:tc>
          <w:tcPr>
            <w:tcW w:w="621" w:type="dxa"/>
            <w:tcBorders>
              <w:left w:val="single" w:sz="4" w:space="0" w:color="auto"/>
            </w:tcBorders>
            <w:vAlign w:val="bottom"/>
          </w:tcPr>
          <w:p w14:paraId="603EB0C5"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1.2.7</w:t>
            </w:r>
          </w:p>
        </w:tc>
        <w:tc>
          <w:tcPr>
            <w:tcW w:w="6715" w:type="dxa"/>
            <w:tcBorders>
              <w:right w:val="single" w:sz="4" w:space="0" w:color="auto"/>
            </w:tcBorders>
            <w:vAlign w:val="bottom"/>
          </w:tcPr>
          <w:p w14:paraId="60104D61"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Diğer Toplanan Fonlarda net Artış (Azalış)</w:t>
            </w:r>
          </w:p>
        </w:tc>
        <w:tc>
          <w:tcPr>
            <w:tcW w:w="992" w:type="dxa"/>
            <w:tcBorders>
              <w:left w:val="single" w:sz="4" w:space="0" w:color="auto"/>
              <w:right w:val="single" w:sz="4" w:space="0" w:color="auto"/>
            </w:tcBorders>
            <w:vAlign w:val="bottom"/>
          </w:tcPr>
          <w:p w14:paraId="6C757DF1"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726D827B" w14:textId="1AD5137B"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1.818.459</w:t>
            </w:r>
          </w:p>
        </w:tc>
      </w:tr>
      <w:tr w:rsidR="00775785" w:rsidRPr="00C75306" w14:paraId="5761E5AC" w14:textId="77777777" w:rsidTr="00775785">
        <w:trPr>
          <w:trHeight w:val="113"/>
        </w:trPr>
        <w:tc>
          <w:tcPr>
            <w:tcW w:w="621" w:type="dxa"/>
            <w:tcBorders>
              <w:left w:val="single" w:sz="4" w:space="0" w:color="auto"/>
            </w:tcBorders>
            <w:vAlign w:val="bottom"/>
          </w:tcPr>
          <w:p w14:paraId="4BA70375"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1.2.8</w:t>
            </w:r>
          </w:p>
        </w:tc>
        <w:tc>
          <w:tcPr>
            <w:tcW w:w="6715" w:type="dxa"/>
            <w:tcBorders>
              <w:right w:val="single" w:sz="4" w:space="0" w:color="auto"/>
            </w:tcBorders>
            <w:vAlign w:val="bottom"/>
          </w:tcPr>
          <w:p w14:paraId="613C7D8A"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Alınan Kredilerdeki net Artış (Azalış)</w:t>
            </w:r>
          </w:p>
        </w:tc>
        <w:tc>
          <w:tcPr>
            <w:tcW w:w="992" w:type="dxa"/>
            <w:tcBorders>
              <w:left w:val="single" w:sz="4" w:space="0" w:color="auto"/>
              <w:right w:val="single" w:sz="4" w:space="0" w:color="auto"/>
            </w:tcBorders>
            <w:vAlign w:val="bottom"/>
          </w:tcPr>
          <w:p w14:paraId="68A8EF65"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33F4F4D9" w14:textId="25AF4E4E"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47627951" w14:textId="77777777" w:rsidTr="00775785">
        <w:trPr>
          <w:trHeight w:val="113"/>
        </w:trPr>
        <w:tc>
          <w:tcPr>
            <w:tcW w:w="621" w:type="dxa"/>
            <w:tcBorders>
              <w:left w:val="single" w:sz="4" w:space="0" w:color="auto"/>
            </w:tcBorders>
            <w:vAlign w:val="bottom"/>
          </w:tcPr>
          <w:p w14:paraId="61B4E434"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1.2.9</w:t>
            </w:r>
          </w:p>
        </w:tc>
        <w:tc>
          <w:tcPr>
            <w:tcW w:w="6715" w:type="dxa"/>
            <w:tcBorders>
              <w:right w:val="single" w:sz="4" w:space="0" w:color="auto"/>
            </w:tcBorders>
            <w:vAlign w:val="bottom"/>
          </w:tcPr>
          <w:p w14:paraId="73A38E3B"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Vadesi Gelmiş Borçlarda net Artış (Azalış)</w:t>
            </w:r>
          </w:p>
        </w:tc>
        <w:tc>
          <w:tcPr>
            <w:tcW w:w="992" w:type="dxa"/>
            <w:tcBorders>
              <w:left w:val="single" w:sz="4" w:space="0" w:color="auto"/>
              <w:right w:val="single" w:sz="4" w:space="0" w:color="auto"/>
            </w:tcBorders>
            <w:vAlign w:val="bottom"/>
          </w:tcPr>
          <w:p w14:paraId="64946A7D"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tcPr>
          <w:p w14:paraId="2CC61D65" w14:textId="4933185E"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7EF4DA28" w14:textId="77777777" w:rsidTr="00775785">
        <w:trPr>
          <w:trHeight w:val="113"/>
        </w:trPr>
        <w:tc>
          <w:tcPr>
            <w:tcW w:w="621" w:type="dxa"/>
            <w:tcBorders>
              <w:left w:val="single" w:sz="4" w:space="0" w:color="auto"/>
            </w:tcBorders>
            <w:vAlign w:val="bottom"/>
          </w:tcPr>
          <w:p w14:paraId="27D4F929" w14:textId="77777777" w:rsidR="00775785" w:rsidRPr="00C75306" w:rsidRDefault="00775785" w:rsidP="00775785">
            <w:pPr>
              <w:ind w:left="-108"/>
              <w:rPr>
                <w:rFonts w:ascii="Arial" w:hAnsi="Arial" w:cs="Arial"/>
                <w:bCs/>
                <w:sz w:val="14"/>
                <w:szCs w:val="14"/>
              </w:rPr>
            </w:pPr>
            <w:r w:rsidRPr="00C75306">
              <w:rPr>
                <w:rFonts w:ascii="Arial" w:hAnsi="Arial" w:cs="Arial"/>
                <w:bCs/>
                <w:sz w:val="14"/>
                <w:szCs w:val="14"/>
              </w:rPr>
              <w:t xml:space="preserve"> 1.2.10</w:t>
            </w:r>
          </w:p>
        </w:tc>
        <w:tc>
          <w:tcPr>
            <w:tcW w:w="6715" w:type="dxa"/>
            <w:tcBorders>
              <w:right w:val="single" w:sz="4" w:space="0" w:color="auto"/>
            </w:tcBorders>
            <w:vAlign w:val="bottom"/>
          </w:tcPr>
          <w:p w14:paraId="3067607A"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Diğer Borçlarda net Artış (Azalış)</w:t>
            </w:r>
          </w:p>
        </w:tc>
        <w:tc>
          <w:tcPr>
            <w:tcW w:w="992" w:type="dxa"/>
            <w:tcBorders>
              <w:left w:val="single" w:sz="4" w:space="0" w:color="auto"/>
              <w:right w:val="single" w:sz="4" w:space="0" w:color="auto"/>
            </w:tcBorders>
            <w:vAlign w:val="bottom"/>
          </w:tcPr>
          <w:p w14:paraId="08ED0636" w14:textId="483ABB52" w:rsidR="00775785" w:rsidRPr="00D96B7A" w:rsidRDefault="00775785" w:rsidP="00775785">
            <w:pPr>
              <w:jc w:val="center"/>
              <w:rPr>
                <w:rFonts w:ascii="Arial" w:eastAsia="Arial Unicode MS" w:hAnsi="Arial" w:cs="Arial"/>
                <w:b/>
                <w:bCs/>
                <w:noProof/>
                <w:sz w:val="14"/>
                <w:szCs w:val="14"/>
                <w:lang w:val="en-US" w:eastAsia="en-US"/>
              </w:rPr>
            </w:pPr>
            <w:r w:rsidRPr="00D96B7A">
              <w:rPr>
                <w:rFonts w:ascii="Arial" w:eastAsia="Arial Unicode MS" w:hAnsi="Arial" w:cs="Arial"/>
                <w:b/>
                <w:bCs/>
                <w:noProof/>
                <w:sz w:val="14"/>
                <w:szCs w:val="14"/>
                <w:lang w:val="en-US" w:eastAsia="en-US"/>
              </w:rPr>
              <w:t>(V-VI-3)</w:t>
            </w:r>
          </w:p>
        </w:tc>
        <w:tc>
          <w:tcPr>
            <w:tcW w:w="1276" w:type="dxa"/>
            <w:tcBorders>
              <w:left w:val="single" w:sz="4" w:space="0" w:color="auto"/>
              <w:right w:val="single" w:sz="4" w:space="0" w:color="auto"/>
            </w:tcBorders>
            <w:shd w:val="clear" w:color="auto" w:fill="auto"/>
          </w:tcPr>
          <w:p w14:paraId="0813E996" w14:textId="43A1F34F"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427.342</w:t>
            </w:r>
          </w:p>
        </w:tc>
      </w:tr>
      <w:tr w:rsidR="00775785" w:rsidRPr="00C75306" w14:paraId="3A731C06" w14:textId="77777777" w:rsidTr="00970DCD">
        <w:trPr>
          <w:trHeight w:val="70"/>
        </w:trPr>
        <w:tc>
          <w:tcPr>
            <w:tcW w:w="621" w:type="dxa"/>
            <w:tcBorders>
              <w:left w:val="single" w:sz="4" w:space="0" w:color="auto"/>
            </w:tcBorders>
            <w:vAlign w:val="bottom"/>
          </w:tcPr>
          <w:p w14:paraId="1262395A" w14:textId="77777777" w:rsidR="00775785" w:rsidRPr="00C75306" w:rsidRDefault="00775785" w:rsidP="00775785">
            <w:pPr>
              <w:ind w:left="-108"/>
              <w:rPr>
                <w:rFonts w:ascii="Arial" w:hAnsi="Arial" w:cs="Arial"/>
                <w:b/>
                <w:bCs/>
                <w:sz w:val="14"/>
                <w:szCs w:val="14"/>
              </w:rPr>
            </w:pPr>
          </w:p>
        </w:tc>
        <w:tc>
          <w:tcPr>
            <w:tcW w:w="6715" w:type="dxa"/>
            <w:tcBorders>
              <w:right w:val="single" w:sz="4" w:space="0" w:color="auto"/>
            </w:tcBorders>
            <w:vAlign w:val="bottom"/>
          </w:tcPr>
          <w:p w14:paraId="5D3EFF3F" w14:textId="77777777" w:rsidR="00775785" w:rsidRPr="00C75306" w:rsidRDefault="00775785" w:rsidP="00775785">
            <w:pPr>
              <w:jc w:val="both"/>
              <w:rPr>
                <w:rFonts w:ascii="Arial" w:hAnsi="Arial" w:cs="Arial"/>
                <w:sz w:val="14"/>
                <w:szCs w:val="14"/>
              </w:rPr>
            </w:pPr>
          </w:p>
        </w:tc>
        <w:tc>
          <w:tcPr>
            <w:tcW w:w="992" w:type="dxa"/>
            <w:tcBorders>
              <w:left w:val="single" w:sz="4" w:space="0" w:color="auto"/>
              <w:right w:val="single" w:sz="4" w:space="0" w:color="auto"/>
            </w:tcBorders>
            <w:vAlign w:val="bottom"/>
          </w:tcPr>
          <w:p w14:paraId="54D2EDA6"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3AF3EA5F" w14:textId="77777777" w:rsidR="00775785" w:rsidRPr="00C75306" w:rsidRDefault="00775785" w:rsidP="00775785">
            <w:pPr>
              <w:ind w:left="-210" w:right="33"/>
              <w:jc w:val="right"/>
              <w:rPr>
                <w:rFonts w:ascii="Arial" w:hAnsi="Arial" w:cs="Arial"/>
                <w:sz w:val="14"/>
                <w:szCs w:val="14"/>
              </w:rPr>
            </w:pPr>
          </w:p>
        </w:tc>
      </w:tr>
      <w:tr w:rsidR="00775785" w:rsidRPr="00C75306" w14:paraId="1F173A86" w14:textId="77777777" w:rsidTr="00970DCD">
        <w:trPr>
          <w:trHeight w:val="113"/>
        </w:trPr>
        <w:tc>
          <w:tcPr>
            <w:tcW w:w="621" w:type="dxa"/>
            <w:tcBorders>
              <w:left w:val="single" w:sz="4" w:space="0" w:color="auto"/>
            </w:tcBorders>
            <w:vAlign w:val="bottom"/>
          </w:tcPr>
          <w:p w14:paraId="6D06E007" w14:textId="77777777" w:rsidR="00775785" w:rsidRPr="00C75306" w:rsidRDefault="00775785" w:rsidP="00775785">
            <w:pPr>
              <w:ind w:left="-108"/>
              <w:rPr>
                <w:rFonts w:ascii="Arial" w:hAnsi="Arial" w:cs="Arial"/>
                <w:b/>
                <w:bCs/>
                <w:sz w:val="14"/>
                <w:szCs w:val="14"/>
              </w:rPr>
            </w:pPr>
            <w:r w:rsidRPr="00C75306">
              <w:rPr>
                <w:rFonts w:ascii="Arial" w:hAnsi="Arial" w:cs="Arial"/>
                <w:b/>
                <w:bCs/>
                <w:sz w:val="14"/>
                <w:szCs w:val="14"/>
              </w:rPr>
              <w:t xml:space="preserve"> I.</w:t>
            </w:r>
          </w:p>
        </w:tc>
        <w:tc>
          <w:tcPr>
            <w:tcW w:w="6715" w:type="dxa"/>
            <w:tcBorders>
              <w:right w:val="single" w:sz="4" w:space="0" w:color="auto"/>
            </w:tcBorders>
            <w:vAlign w:val="bottom"/>
          </w:tcPr>
          <w:p w14:paraId="3BCD622E" w14:textId="6F538F70" w:rsidR="00775785" w:rsidRPr="00C75306" w:rsidRDefault="00775785" w:rsidP="00775785">
            <w:pPr>
              <w:jc w:val="both"/>
              <w:rPr>
                <w:rFonts w:ascii="Arial" w:hAnsi="Arial" w:cs="Arial"/>
                <w:b/>
                <w:sz w:val="14"/>
                <w:szCs w:val="14"/>
              </w:rPr>
            </w:pPr>
            <w:r w:rsidRPr="00C75306">
              <w:rPr>
                <w:rFonts w:ascii="Arial" w:hAnsi="Arial" w:cs="Arial"/>
                <w:b/>
                <w:sz w:val="14"/>
                <w:szCs w:val="14"/>
              </w:rPr>
              <w:t>Bankacılık Faaliyetlerinde (Kullanılan)/Kaynaklanan Net Nakit Akımı</w:t>
            </w:r>
          </w:p>
        </w:tc>
        <w:tc>
          <w:tcPr>
            <w:tcW w:w="992" w:type="dxa"/>
            <w:tcBorders>
              <w:left w:val="single" w:sz="4" w:space="0" w:color="auto"/>
              <w:right w:val="single" w:sz="4" w:space="0" w:color="auto"/>
            </w:tcBorders>
            <w:vAlign w:val="bottom"/>
          </w:tcPr>
          <w:p w14:paraId="513C5F71"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14265F00" w14:textId="16074C74" w:rsidR="00775785" w:rsidRPr="00C75306" w:rsidRDefault="00775785" w:rsidP="00775785">
            <w:pPr>
              <w:ind w:left="-210" w:right="33"/>
              <w:jc w:val="right"/>
              <w:rPr>
                <w:rFonts w:ascii="Arial" w:hAnsi="Arial" w:cs="Arial"/>
                <w:b/>
                <w:sz w:val="14"/>
                <w:szCs w:val="14"/>
              </w:rPr>
            </w:pPr>
            <w:r w:rsidRPr="00E335DA">
              <w:rPr>
                <w:rFonts w:ascii="Arial" w:hAnsi="Arial" w:cs="Arial"/>
                <w:b/>
                <w:sz w:val="14"/>
                <w:szCs w:val="14"/>
              </w:rPr>
              <w:t>(760.526)</w:t>
            </w:r>
          </w:p>
        </w:tc>
      </w:tr>
      <w:tr w:rsidR="00775785" w:rsidRPr="00C75306" w14:paraId="785918E5" w14:textId="77777777" w:rsidTr="00970DCD">
        <w:trPr>
          <w:trHeight w:val="113"/>
        </w:trPr>
        <w:tc>
          <w:tcPr>
            <w:tcW w:w="621" w:type="dxa"/>
            <w:tcBorders>
              <w:left w:val="single" w:sz="4" w:space="0" w:color="auto"/>
            </w:tcBorders>
            <w:vAlign w:val="bottom"/>
          </w:tcPr>
          <w:p w14:paraId="592CF102" w14:textId="77777777" w:rsidR="00775785" w:rsidRPr="00C75306" w:rsidRDefault="00775785" w:rsidP="00775785">
            <w:pPr>
              <w:ind w:left="-108"/>
              <w:rPr>
                <w:rFonts w:ascii="Arial" w:hAnsi="Arial" w:cs="Arial"/>
                <w:b/>
                <w:bCs/>
                <w:sz w:val="14"/>
                <w:szCs w:val="14"/>
              </w:rPr>
            </w:pPr>
          </w:p>
        </w:tc>
        <w:tc>
          <w:tcPr>
            <w:tcW w:w="6715" w:type="dxa"/>
            <w:tcBorders>
              <w:right w:val="single" w:sz="4" w:space="0" w:color="auto"/>
            </w:tcBorders>
            <w:vAlign w:val="bottom"/>
          </w:tcPr>
          <w:p w14:paraId="2C26BAC3" w14:textId="77777777" w:rsidR="00775785" w:rsidRPr="00C75306" w:rsidRDefault="00775785" w:rsidP="00775785">
            <w:pPr>
              <w:jc w:val="both"/>
              <w:rPr>
                <w:rFonts w:ascii="Arial" w:hAnsi="Arial" w:cs="Arial"/>
                <w:b/>
                <w:bCs/>
                <w:sz w:val="14"/>
                <w:szCs w:val="14"/>
              </w:rPr>
            </w:pPr>
          </w:p>
        </w:tc>
        <w:tc>
          <w:tcPr>
            <w:tcW w:w="992" w:type="dxa"/>
            <w:tcBorders>
              <w:left w:val="single" w:sz="4" w:space="0" w:color="auto"/>
              <w:right w:val="single" w:sz="4" w:space="0" w:color="auto"/>
            </w:tcBorders>
            <w:vAlign w:val="bottom"/>
          </w:tcPr>
          <w:p w14:paraId="64D786EE"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3B604C3A" w14:textId="77777777" w:rsidR="00775785" w:rsidRPr="00C75306" w:rsidRDefault="00775785" w:rsidP="00775785">
            <w:pPr>
              <w:ind w:left="-210" w:right="33"/>
              <w:jc w:val="right"/>
              <w:rPr>
                <w:rFonts w:ascii="Arial" w:hAnsi="Arial" w:cs="Arial"/>
                <w:sz w:val="14"/>
                <w:szCs w:val="14"/>
              </w:rPr>
            </w:pPr>
          </w:p>
        </w:tc>
      </w:tr>
      <w:tr w:rsidR="00775785" w:rsidRPr="00C75306" w14:paraId="7C6F877B" w14:textId="77777777" w:rsidTr="00970DCD">
        <w:trPr>
          <w:trHeight w:val="113"/>
        </w:trPr>
        <w:tc>
          <w:tcPr>
            <w:tcW w:w="621" w:type="dxa"/>
            <w:tcBorders>
              <w:left w:val="single" w:sz="4" w:space="0" w:color="auto"/>
            </w:tcBorders>
            <w:vAlign w:val="bottom"/>
          </w:tcPr>
          <w:p w14:paraId="0D1D0281" w14:textId="77777777" w:rsidR="00775785" w:rsidRPr="00C75306" w:rsidRDefault="00775785" w:rsidP="00775785">
            <w:pPr>
              <w:ind w:left="-108"/>
              <w:rPr>
                <w:rFonts w:ascii="Arial" w:hAnsi="Arial" w:cs="Arial"/>
                <w:b/>
                <w:bCs/>
                <w:sz w:val="14"/>
                <w:szCs w:val="14"/>
              </w:rPr>
            </w:pPr>
            <w:r w:rsidRPr="00C75306">
              <w:rPr>
                <w:rFonts w:ascii="Arial" w:hAnsi="Arial" w:cs="Arial"/>
                <w:b/>
                <w:bCs/>
                <w:sz w:val="14"/>
                <w:szCs w:val="14"/>
              </w:rPr>
              <w:t xml:space="preserve"> B.</w:t>
            </w:r>
          </w:p>
        </w:tc>
        <w:tc>
          <w:tcPr>
            <w:tcW w:w="6715" w:type="dxa"/>
            <w:tcBorders>
              <w:right w:val="single" w:sz="4" w:space="0" w:color="auto"/>
            </w:tcBorders>
            <w:vAlign w:val="bottom"/>
          </w:tcPr>
          <w:p w14:paraId="2CF5C556" w14:textId="77777777" w:rsidR="00775785" w:rsidRPr="00C75306" w:rsidRDefault="00775785" w:rsidP="00775785">
            <w:pPr>
              <w:jc w:val="both"/>
              <w:rPr>
                <w:rFonts w:ascii="Arial" w:hAnsi="Arial" w:cs="Arial"/>
                <w:b/>
                <w:bCs/>
                <w:sz w:val="14"/>
                <w:szCs w:val="14"/>
              </w:rPr>
            </w:pPr>
            <w:r w:rsidRPr="00C75306">
              <w:rPr>
                <w:rFonts w:ascii="Arial" w:hAnsi="Arial" w:cs="Arial"/>
                <w:b/>
                <w:bCs/>
                <w:sz w:val="14"/>
                <w:szCs w:val="14"/>
              </w:rPr>
              <w:t>YATIRIM FAALİYETLERİNE İLİŞKİN NAKİT AKIMLARI</w:t>
            </w:r>
          </w:p>
        </w:tc>
        <w:tc>
          <w:tcPr>
            <w:tcW w:w="992" w:type="dxa"/>
            <w:tcBorders>
              <w:left w:val="single" w:sz="4" w:space="0" w:color="auto"/>
              <w:right w:val="single" w:sz="4" w:space="0" w:color="auto"/>
            </w:tcBorders>
            <w:vAlign w:val="bottom"/>
          </w:tcPr>
          <w:p w14:paraId="6BA0501A"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002DE9D0" w14:textId="77777777" w:rsidR="00775785" w:rsidRPr="00C75306" w:rsidRDefault="00775785" w:rsidP="00775785">
            <w:pPr>
              <w:ind w:left="-210" w:right="33"/>
              <w:jc w:val="right"/>
              <w:rPr>
                <w:rFonts w:ascii="Arial" w:hAnsi="Arial" w:cs="Arial"/>
                <w:sz w:val="14"/>
                <w:szCs w:val="14"/>
              </w:rPr>
            </w:pPr>
          </w:p>
        </w:tc>
      </w:tr>
      <w:tr w:rsidR="00775785" w:rsidRPr="00C75306" w14:paraId="39F8B6E4" w14:textId="77777777" w:rsidTr="00970DCD">
        <w:trPr>
          <w:trHeight w:val="113"/>
        </w:trPr>
        <w:tc>
          <w:tcPr>
            <w:tcW w:w="621" w:type="dxa"/>
            <w:tcBorders>
              <w:left w:val="single" w:sz="4" w:space="0" w:color="auto"/>
            </w:tcBorders>
            <w:vAlign w:val="bottom"/>
          </w:tcPr>
          <w:p w14:paraId="5DAD7F5B" w14:textId="77777777" w:rsidR="00775785" w:rsidRPr="00C75306" w:rsidRDefault="00775785" w:rsidP="00775785">
            <w:pPr>
              <w:ind w:left="-108"/>
              <w:rPr>
                <w:rFonts w:ascii="Arial" w:hAnsi="Arial" w:cs="Arial"/>
                <w:b/>
                <w:bCs/>
                <w:sz w:val="14"/>
                <w:szCs w:val="14"/>
              </w:rPr>
            </w:pPr>
          </w:p>
        </w:tc>
        <w:tc>
          <w:tcPr>
            <w:tcW w:w="6715" w:type="dxa"/>
            <w:tcBorders>
              <w:right w:val="single" w:sz="4" w:space="0" w:color="auto"/>
            </w:tcBorders>
            <w:vAlign w:val="bottom"/>
          </w:tcPr>
          <w:p w14:paraId="63FBB015" w14:textId="77777777" w:rsidR="00775785" w:rsidRPr="00C75306" w:rsidRDefault="00775785" w:rsidP="00775785">
            <w:pPr>
              <w:jc w:val="both"/>
              <w:rPr>
                <w:rFonts w:ascii="Arial" w:hAnsi="Arial" w:cs="Arial"/>
                <w:b/>
                <w:sz w:val="14"/>
                <w:szCs w:val="14"/>
              </w:rPr>
            </w:pPr>
          </w:p>
        </w:tc>
        <w:tc>
          <w:tcPr>
            <w:tcW w:w="992" w:type="dxa"/>
            <w:tcBorders>
              <w:left w:val="single" w:sz="4" w:space="0" w:color="auto"/>
              <w:right w:val="single" w:sz="4" w:space="0" w:color="auto"/>
            </w:tcBorders>
            <w:vAlign w:val="bottom"/>
          </w:tcPr>
          <w:p w14:paraId="499EF04B"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71753ED7" w14:textId="77777777" w:rsidR="00775785" w:rsidRPr="00C75306" w:rsidRDefault="00775785" w:rsidP="00775785">
            <w:pPr>
              <w:ind w:left="-210" w:right="33"/>
              <w:jc w:val="right"/>
              <w:rPr>
                <w:rFonts w:ascii="Arial" w:hAnsi="Arial" w:cs="Arial"/>
                <w:sz w:val="14"/>
                <w:szCs w:val="14"/>
              </w:rPr>
            </w:pPr>
          </w:p>
        </w:tc>
      </w:tr>
      <w:tr w:rsidR="00775785" w:rsidRPr="00C75306" w14:paraId="1D8C4868" w14:textId="77777777" w:rsidTr="00970DCD">
        <w:trPr>
          <w:trHeight w:val="113"/>
        </w:trPr>
        <w:tc>
          <w:tcPr>
            <w:tcW w:w="621" w:type="dxa"/>
            <w:tcBorders>
              <w:left w:val="single" w:sz="4" w:space="0" w:color="auto"/>
            </w:tcBorders>
            <w:vAlign w:val="bottom"/>
          </w:tcPr>
          <w:p w14:paraId="158D1B2D" w14:textId="77777777" w:rsidR="00775785" w:rsidRPr="00C75306" w:rsidRDefault="00775785" w:rsidP="00775785">
            <w:pPr>
              <w:ind w:left="-108"/>
              <w:rPr>
                <w:rFonts w:ascii="Arial" w:hAnsi="Arial" w:cs="Arial"/>
                <w:b/>
                <w:bCs/>
                <w:sz w:val="14"/>
                <w:szCs w:val="14"/>
              </w:rPr>
            </w:pPr>
            <w:r w:rsidRPr="00C75306">
              <w:rPr>
                <w:rFonts w:ascii="Arial" w:hAnsi="Arial" w:cs="Arial"/>
                <w:b/>
                <w:bCs/>
                <w:sz w:val="14"/>
                <w:szCs w:val="14"/>
              </w:rPr>
              <w:t xml:space="preserve"> II.</w:t>
            </w:r>
          </w:p>
        </w:tc>
        <w:tc>
          <w:tcPr>
            <w:tcW w:w="6715" w:type="dxa"/>
            <w:tcBorders>
              <w:right w:val="single" w:sz="4" w:space="0" w:color="auto"/>
            </w:tcBorders>
            <w:vAlign w:val="bottom"/>
          </w:tcPr>
          <w:p w14:paraId="615858B9" w14:textId="77777777" w:rsidR="00775785" w:rsidRPr="00C75306" w:rsidRDefault="00775785" w:rsidP="00775785">
            <w:pPr>
              <w:jc w:val="both"/>
              <w:rPr>
                <w:rFonts w:ascii="Arial" w:hAnsi="Arial" w:cs="Arial"/>
                <w:b/>
                <w:sz w:val="14"/>
                <w:szCs w:val="14"/>
              </w:rPr>
            </w:pPr>
            <w:r w:rsidRPr="00C75306">
              <w:rPr>
                <w:rFonts w:ascii="Arial" w:hAnsi="Arial" w:cs="Arial"/>
                <w:b/>
                <w:sz w:val="14"/>
                <w:szCs w:val="14"/>
              </w:rPr>
              <w:t>Yatırım Faaliyetlerinden Kaynaklanan Net Nakit Akımı</w:t>
            </w:r>
          </w:p>
        </w:tc>
        <w:tc>
          <w:tcPr>
            <w:tcW w:w="992" w:type="dxa"/>
            <w:tcBorders>
              <w:left w:val="single" w:sz="4" w:space="0" w:color="auto"/>
              <w:right w:val="single" w:sz="4" w:space="0" w:color="auto"/>
            </w:tcBorders>
            <w:vAlign w:val="bottom"/>
          </w:tcPr>
          <w:p w14:paraId="1550A712"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52262CAA" w14:textId="4F65A7CD" w:rsidR="00775785" w:rsidRPr="00C75306" w:rsidRDefault="00775785" w:rsidP="00775785">
            <w:pPr>
              <w:ind w:left="-210" w:right="33"/>
              <w:jc w:val="right"/>
              <w:rPr>
                <w:rFonts w:ascii="Arial" w:hAnsi="Arial" w:cs="Arial"/>
                <w:b/>
                <w:sz w:val="14"/>
                <w:szCs w:val="14"/>
              </w:rPr>
            </w:pPr>
            <w:r w:rsidRPr="00E335DA">
              <w:rPr>
                <w:rFonts w:ascii="Arial" w:hAnsi="Arial" w:cs="Arial"/>
                <w:b/>
                <w:sz w:val="14"/>
                <w:szCs w:val="14"/>
              </w:rPr>
              <w:t>(26.527)</w:t>
            </w:r>
          </w:p>
        </w:tc>
      </w:tr>
      <w:tr w:rsidR="00775785" w:rsidRPr="00C75306" w14:paraId="0F5AEAA2" w14:textId="77777777" w:rsidTr="00970DCD">
        <w:trPr>
          <w:trHeight w:val="113"/>
        </w:trPr>
        <w:tc>
          <w:tcPr>
            <w:tcW w:w="621" w:type="dxa"/>
            <w:tcBorders>
              <w:left w:val="single" w:sz="4" w:space="0" w:color="auto"/>
            </w:tcBorders>
            <w:vAlign w:val="bottom"/>
          </w:tcPr>
          <w:p w14:paraId="29C27EAC" w14:textId="77777777" w:rsidR="00775785" w:rsidRPr="00C75306" w:rsidRDefault="00775785" w:rsidP="00775785">
            <w:pPr>
              <w:ind w:left="-108"/>
              <w:rPr>
                <w:rFonts w:ascii="Arial" w:hAnsi="Arial" w:cs="Arial"/>
                <w:sz w:val="14"/>
                <w:szCs w:val="14"/>
              </w:rPr>
            </w:pPr>
          </w:p>
        </w:tc>
        <w:tc>
          <w:tcPr>
            <w:tcW w:w="6715" w:type="dxa"/>
            <w:tcBorders>
              <w:right w:val="single" w:sz="4" w:space="0" w:color="auto"/>
            </w:tcBorders>
            <w:vAlign w:val="bottom"/>
          </w:tcPr>
          <w:p w14:paraId="25824B80" w14:textId="77777777" w:rsidR="00775785" w:rsidRPr="00C75306" w:rsidRDefault="00775785" w:rsidP="00775785">
            <w:pPr>
              <w:jc w:val="both"/>
              <w:rPr>
                <w:rFonts w:ascii="Arial" w:hAnsi="Arial" w:cs="Arial"/>
                <w:sz w:val="14"/>
                <w:szCs w:val="14"/>
              </w:rPr>
            </w:pPr>
          </w:p>
        </w:tc>
        <w:tc>
          <w:tcPr>
            <w:tcW w:w="992" w:type="dxa"/>
            <w:tcBorders>
              <w:left w:val="single" w:sz="4" w:space="0" w:color="auto"/>
              <w:right w:val="single" w:sz="4" w:space="0" w:color="auto"/>
            </w:tcBorders>
            <w:vAlign w:val="bottom"/>
          </w:tcPr>
          <w:p w14:paraId="12973E20"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4F37162F" w14:textId="77777777" w:rsidR="00775785" w:rsidRPr="00C75306" w:rsidRDefault="00775785" w:rsidP="00775785">
            <w:pPr>
              <w:ind w:left="-210" w:right="33"/>
              <w:jc w:val="right"/>
              <w:rPr>
                <w:rFonts w:ascii="Arial" w:hAnsi="Arial" w:cs="Arial"/>
                <w:sz w:val="14"/>
                <w:szCs w:val="14"/>
              </w:rPr>
            </w:pPr>
          </w:p>
        </w:tc>
      </w:tr>
      <w:tr w:rsidR="00775785" w:rsidRPr="00C75306" w14:paraId="1954CB27" w14:textId="77777777" w:rsidTr="00970DCD">
        <w:trPr>
          <w:trHeight w:val="113"/>
        </w:trPr>
        <w:tc>
          <w:tcPr>
            <w:tcW w:w="621" w:type="dxa"/>
            <w:tcBorders>
              <w:left w:val="single" w:sz="4" w:space="0" w:color="auto"/>
            </w:tcBorders>
          </w:tcPr>
          <w:p w14:paraId="2DE80F5C"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2.1</w:t>
            </w:r>
          </w:p>
        </w:tc>
        <w:tc>
          <w:tcPr>
            <w:tcW w:w="6715" w:type="dxa"/>
            <w:tcBorders>
              <w:right w:val="single" w:sz="4" w:space="0" w:color="auto"/>
            </w:tcBorders>
            <w:vAlign w:val="bottom"/>
          </w:tcPr>
          <w:p w14:paraId="3AA21357" w14:textId="77777777" w:rsidR="00775785" w:rsidRPr="00C75306" w:rsidRDefault="00775785" w:rsidP="00775785">
            <w:pPr>
              <w:rPr>
                <w:rFonts w:ascii="Arial" w:hAnsi="Arial" w:cs="Arial"/>
                <w:sz w:val="14"/>
                <w:szCs w:val="14"/>
              </w:rPr>
            </w:pPr>
            <w:r w:rsidRPr="00C75306">
              <w:rPr>
                <w:rFonts w:ascii="Arial" w:hAnsi="Arial" w:cs="Arial"/>
                <w:sz w:val="14"/>
                <w:szCs w:val="14"/>
              </w:rPr>
              <w:t>İktisap Edilen Bağlı Ortaklık ve İştirakler ve Birlikte Kontrol Edilen Ortaklıklar (İş Ortaklıkları)</w:t>
            </w:r>
          </w:p>
        </w:tc>
        <w:tc>
          <w:tcPr>
            <w:tcW w:w="992" w:type="dxa"/>
            <w:tcBorders>
              <w:left w:val="single" w:sz="4" w:space="0" w:color="auto"/>
              <w:right w:val="single" w:sz="4" w:space="0" w:color="auto"/>
            </w:tcBorders>
            <w:vAlign w:val="bottom"/>
          </w:tcPr>
          <w:p w14:paraId="76CCBF0D"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27CA5CBF" w14:textId="70407A60"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45B3D042" w14:textId="77777777" w:rsidTr="00970DCD">
        <w:trPr>
          <w:trHeight w:val="113"/>
        </w:trPr>
        <w:tc>
          <w:tcPr>
            <w:tcW w:w="621" w:type="dxa"/>
            <w:tcBorders>
              <w:left w:val="single" w:sz="4" w:space="0" w:color="auto"/>
            </w:tcBorders>
          </w:tcPr>
          <w:p w14:paraId="650260BF"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2.2</w:t>
            </w:r>
          </w:p>
        </w:tc>
        <w:tc>
          <w:tcPr>
            <w:tcW w:w="6715" w:type="dxa"/>
            <w:tcBorders>
              <w:right w:val="single" w:sz="4" w:space="0" w:color="auto"/>
            </w:tcBorders>
            <w:vAlign w:val="bottom"/>
          </w:tcPr>
          <w:p w14:paraId="27466777"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Elden Çıkarılan Bağlı Ortaklık ve İştirakler ve Birlikte Kontrol Edilen Ortaklıklar (İş Ortaklıkları)</w:t>
            </w:r>
          </w:p>
        </w:tc>
        <w:tc>
          <w:tcPr>
            <w:tcW w:w="992" w:type="dxa"/>
            <w:tcBorders>
              <w:left w:val="single" w:sz="4" w:space="0" w:color="auto"/>
              <w:right w:val="single" w:sz="4" w:space="0" w:color="auto"/>
            </w:tcBorders>
            <w:vAlign w:val="bottom"/>
          </w:tcPr>
          <w:p w14:paraId="52FBFF2B"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287904A4" w14:textId="451F0C31"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1CB13F5D" w14:textId="77777777" w:rsidTr="00970DCD">
        <w:trPr>
          <w:trHeight w:val="113"/>
        </w:trPr>
        <w:tc>
          <w:tcPr>
            <w:tcW w:w="621" w:type="dxa"/>
            <w:tcBorders>
              <w:left w:val="single" w:sz="4" w:space="0" w:color="auto"/>
            </w:tcBorders>
            <w:vAlign w:val="bottom"/>
          </w:tcPr>
          <w:p w14:paraId="1E495529"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2.3</w:t>
            </w:r>
          </w:p>
        </w:tc>
        <w:tc>
          <w:tcPr>
            <w:tcW w:w="6715" w:type="dxa"/>
            <w:tcBorders>
              <w:right w:val="single" w:sz="4" w:space="0" w:color="auto"/>
            </w:tcBorders>
            <w:vAlign w:val="bottom"/>
          </w:tcPr>
          <w:p w14:paraId="7E54CFEC"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Satın Alınan Menkuller ve Gayrimenkuller</w:t>
            </w:r>
          </w:p>
        </w:tc>
        <w:tc>
          <w:tcPr>
            <w:tcW w:w="992" w:type="dxa"/>
            <w:tcBorders>
              <w:left w:val="single" w:sz="4" w:space="0" w:color="auto"/>
              <w:right w:val="single" w:sz="4" w:space="0" w:color="auto"/>
            </w:tcBorders>
            <w:vAlign w:val="bottom"/>
          </w:tcPr>
          <w:p w14:paraId="16B97C42" w14:textId="77777777" w:rsidR="00775785" w:rsidRPr="00D96B7A" w:rsidRDefault="00775785" w:rsidP="00775785">
            <w:pPr>
              <w:ind w:left="-89" w:right="-18"/>
              <w:jc w:val="center"/>
              <w:rPr>
                <w:rFonts w:ascii="Arial" w:eastAsia="Arial Unicode MS" w:hAnsi="Arial" w:cs="Arial"/>
                <w:b/>
                <w:bCs/>
                <w:noProof/>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64E0BCA0" w14:textId="14D2ABB4"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(37.554)</w:t>
            </w:r>
          </w:p>
        </w:tc>
      </w:tr>
      <w:tr w:rsidR="00775785" w:rsidRPr="00C75306" w14:paraId="71117278" w14:textId="77777777" w:rsidTr="00970DCD">
        <w:trPr>
          <w:trHeight w:val="113"/>
        </w:trPr>
        <w:tc>
          <w:tcPr>
            <w:tcW w:w="621" w:type="dxa"/>
            <w:tcBorders>
              <w:left w:val="single" w:sz="4" w:space="0" w:color="auto"/>
            </w:tcBorders>
            <w:vAlign w:val="bottom"/>
          </w:tcPr>
          <w:p w14:paraId="56D88237"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2.4</w:t>
            </w:r>
          </w:p>
        </w:tc>
        <w:tc>
          <w:tcPr>
            <w:tcW w:w="6715" w:type="dxa"/>
            <w:tcBorders>
              <w:right w:val="single" w:sz="4" w:space="0" w:color="auto"/>
            </w:tcBorders>
            <w:vAlign w:val="bottom"/>
          </w:tcPr>
          <w:p w14:paraId="4B0850FF"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Elden Çıkarılan Menkul ve Gayrimenkuller</w:t>
            </w:r>
          </w:p>
        </w:tc>
        <w:tc>
          <w:tcPr>
            <w:tcW w:w="992" w:type="dxa"/>
            <w:tcBorders>
              <w:left w:val="single" w:sz="4" w:space="0" w:color="auto"/>
              <w:right w:val="single" w:sz="4" w:space="0" w:color="auto"/>
            </w:tcBorders>
            <w:vAlign w:val="bottom"/>
          </w:tcPr>
          <w:p w14:paraId="19181863"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4C6C47F5" w14:textId="53B28AB7"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55.411</w:t>
            </w:r>
          </w:p>
        </w:tc>
      </w:tr>
      <w:tr w:rsidR="00775785" w:rsidRPr="00C75306" w14:paraId="775389B7" w14:textId="77777777" w:rsidTr="00970DCD">
        <w:trPr>
          <w:trHeight w:val="113"/>
        </w:trPr>
        <w:tc>
          <w:tcPr>
            <w:tcW w:w="621" w:type="dxa"/>
            <w:tcBorders>
              <w:left w:val="single" w:sz="4" w:space="0" w:color="auto"/>
            </w:tcBorders>
            <w:vAlign w:val="bottom"/>
          </w:tcPr>
          <w:p w14:paraId="45615816"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2.5</w:t>
            </w:r>
          </w:p>
        </w:tc>
        <w:tc>
          <w:tcPr>
            <w:tcW w:w="6715" w:type="dxa"/>
            <w:tcBorders>
              <w:right w:val="single" w:sz="4" w:space="0" w:color="auto"/>
            </w:tcBorders>
            <w:vAlign w:val="bottom"/>
          </w:tcPr>
          <w:p w14:paraId="427D0C73"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Elde Edilen Satılmaya Hazır Finansal Varlıklar</w:t>
            </w:r>
          </w:p>
        </w:tc>
        <w:tc>
          <w:tcPr>
            <w:tcW w:w="992" w:type="dxa"/>
            <w:tcBorders>
              <w:left w:val="single" w:sz="4" w:space="0" w:color="auto"/>
              <w:right w:val="single" w:sz="4" w:space="0" w:color="auto"/>
            </w:tcBorders>
            <w:vAlign w:val="bottom"/>
          </w:tcPr>
          <w:p w14:paraId="5253640E"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6432437A" w14:textId="7137578F"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(842.254)</w:t>
            </w:r>
          </w:p>
        </w:tc>
      </w:tr>
      <w:tr w:rsidR="00775785" w:rsidRPr="00C75306" w14:paraId="690F4E7D" w14:textId="77777777" w:rsidTr="00970DCD">
        <w:trPr>
          <w:trHeight w:val="113"/>
        </w:trPr>
        <w:tc>
          <w:tcPr>
            <w:tcW w:w="621" w:type="dxa"/>
            <w:tcBorders>
              <w:left w:val="single" w:sz="4" w:space="0" w:color="auto"/>
            </w:tcBorders>
            <w:vAlign w:val="bottom"/>
          </w:tcPr>
          <w:p w14:paraId="5AD72EFC"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2.6</w:t>
            </w:r>
          </w:p>
        </w:tc>
        <w:tc>
          <w:tcPr>
            <w:tcW w:w="6715" w:type="dxa"/>
            <w:tcBorders>
              <w:right w:val="single" w:sz="4" w:space="0" w:color="auto"/>
            </w:tcBorders>
            <w:vAlign w:val="bottom"/>
          </w:tcPr>
          <w:p w14:paraId="0C325CFB"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Elden Çıkarılan Satılmaya Hazır Finansal Varlıklar</w:t>
            </w:r>
          </w:p>
        </w:tc>
        <w:tc>
          <w:tcPr>
            <w:tcW w:w="992" w:type="dxa"/>
            <w:tcBorders>
              <w:left w:val="single" w:sz="4" w:space="0" w:color="auto"/>
              <w:right w:val="single" w:sz="4" w:space="0" w:color="auto"/>
            </w:tcBorders>
            <w:vAlign w:val="bottom"/>
          </w:tcPr>
          <w:p w14:paraId="0325BE16"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59FA0E9C" w14:textId="3C3227EF"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623.144</w:t>
            </w:r>
          </w:p>
        </w:tc>
      </w:tr>
      <w:tr w:rsidR="00775785" w:rsidRPr="00C75306" w14:paraId="2BCCEA17" w14:textId="77777777" w:rsidTr="00970DCD">
        <w:trPr>
          <w:trHeight w:val="113"/>
        </w:trPr>
        <w:tc>
          <w:tcPr>
            <w:tcW w:w="621" w:type="dxa"/>
            <w:tcBorders>
              <w:left w:val="single" w:sz="4" w:space="0" w:color="auto"/>
            </w:tcBorders>
            <w:vAlign w:val="bottom"/>
          </w:tcPr>
          <w:p w14:paraId="0B42FDC3"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2.7</w:t>
            </w:r>
          </w:p>
        </w:tc>
        <w:tc>
          <w:tcPr>
            <w:tcW w:w="6715" w:type="dxa"/>
            <w:tcBorders>
              <w:right w:val="single" w:sz="4" w:space="0" w:color="auto"/>
            </w:tcBorders>
            <w:shd w:val="clear" w:color="auto" w:fill="auto"/>
            <w:vAlign w:val="bottom"/>
          </w:tcPr>
          <w:p w14:paraId="240DC7FB"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Satın Alınan Yatırım Amaçlı Menkul Değerler</w:t>
            </w:r>
          </w:p>
        </w:tc>
        <w:tc>
          <w:tcPr>
            <w:tcW w:w="992" w:type="dxa"/>
            <w:tcBorders>
              <w:left w:val="single" w:sz="4" w:space="0" w:color="auto"/>
              <w:right w:val="single" w:sz="4" w:space="0" w:color="auto"/>
            </w:tcBorders>
            <w:shd w:val="clear" w:color="auto" w:fill="auto"/>
            <w:vAlign w:val="bottom"/>
          </w:tcPr>
          <w:p w14:paraId="3FBDAD1E" w14:textId="6B32BD89" w:rsidR="00775785" w:rsidRPr="00D96B7A" w:rsidRDefault="00775785" w:rsidP="00775785">
            <w:pPr>
              <w:ind w:left="-76"/>
              <w:jc w:val="center"/>
              <w:rPr>
                <w:rFonts w:ascii="Arial" w:eastAsia="Arial Unicode MS" w:hAnsi="Arial" w:cs="Arial"/>
                <w:b/>
                <w:bCs/>
                <w:noProof/>
                <w:sz w:val="14"/>
                <w:szCs w:val="14"/>
                <w:lang w:val="en-US" w:eastAsia="en-US"/>
              </w:rPr>
            </w:pPr>
            <w:r w:rsidRPr="00D96B7A">
              <w:rPr>
                <w:rFonts w:ascii="Arial" w:eastAsia="Arial Unicode MS" w:hAnsi="Arial" w:cs="Arial"/>
                <w:b/>
                <w:bCs/>
                <w:noProof/>
                <w:sz w:val="14"/>
                <w:szCs w:val="14"/>
                <w:lang w:val="en-US" w:eastAsia="en-US"/>
              </w:rPr>
              <w:t>(V-I-6)</w:t>
            </w:r>
          </w:p>
        </w:tc>
        <w:tc>
          <w:tcPr>
            <w:tcW w:w="1276" w:type="dxa"/>
            <w:tcBorders>
              <w:left w:val="single" w:sz="4" w:space="0" w:color="auto"/>
              <w:right w:val="single" w:sz="4" w:space="0" w:color="auto"/>
            </w:tcBorders>
            <w:shd w:val="clear" w:color="auto" w:fill="auto"/>
            <w:vAlign w:val="bottom"/>
          </w:tcPr>
          <w:p w14:paraId="6AA735EE" w14:textId="0FC1A08F"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(244.500)</w:t>
            </w:r>
          </w:p>
        </w:tc>
      </w:tr>
      <w:tr w:rsidR="00775785" w:rsidRPr="00C75306" w14:paraId="4E4B7C5A" w14:textId="77777777" w:rsidTr="00970DCD">
        <w:trPr>
          <w:trHeight w:val="113"/>
        </w:trPr>
        <w:tc>
          <w:tcPr>
            <w:tcW w:w="621" w:type="dxa"/>
            <w:tcBorders>
              <w:left w:val="single" w:sz="4" w:space="0" w:color="auto"/>
            </w:tcBorders>
            <w:vAlign w:val="bottom"/>
          </w:tcPr>
          <w:p w14:paraId="6F3D4D25"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2.8</w:t>
            </w:r>
          </w:p>
        </w:tc>
        <w:tc>
          <w:tcPr>
            <w:tcW w:w="6715" w:type="dxa"/>
            <w:tcBorders>
              <w:right w:val="single" w:sz="4" w:space="0" w:color="auto"/>
            </w:tcBorders>
            <w:vAlign w:val="bottom"/>
          </w:tcPr>
          <w:p w14:paraId="1DC567A6"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Satılan Yatırım Amaçlı Menkul Değerler</w:t>
            </w:r>
          </w:p>
        </w:tc>
        <w:tc>
          <w:tcPr>
            <w:tcW w:w="992" w:type="dxa"/>
            <w:tcBorders>
              <w:left w:val="single" w:sz="4" w:space="0" w:color="auto"/>
              <w:right w:val="single" w:sz="4" w:space="0" w:color="auto"/>
            </w:tcBorders>
            <w:vAlign w:val="bottom"/>
          </w:tcPr>
          <w:p w14:paraId="392611AA" w14:textId="123956A2" w:rsidR="00775785" w:rsidRPr="00D96B7A" w:rsidRDefault="00775785" w:rsidP="00775785">
            <w:pPr>
              <w:ind w:left="-76"/>
              <w:jc w:val="center"/>
              <w:rPr>
                <w:rFonts w:ascii="Arial" w:eastAsia="Arial Unicode MS" w:hAnsi="Arial" w:cs="Arial"/>
                <w:b/>
                <w:bCs/>
                <w:noProof/>
                <w:sz w:val="14"/>
                <w:szCs w:val="14"/>
                <w:lang w:val="en-US" w:eastAsia="en-US"/>
              </w:rPr>
            </w:pPr>
            <w:r w:rsidRPr="00D96B7A">
              <w:rPr>
                <w:rFonts w:ascii="Arial" w:eastAsia="Arial Unicode MS" w:hAnsi="Arial" w:cs="Arial"/>
                <w:b/>
                <w:bCs/>
                <w:noProof/>
                <w:sz w:val="14"/>
                <w:szCs w:val="14"/>
                <w:lang w:val="en-US" w:eastAsia="en-US"/>
              </w:rPr>
              <w:t>(V-I-6)</w:t>
            </w:r>
          </w:p>
        </w:tc>
        <w:tc>
          <w:tcPr>
            <w:tcW w:w="1276" w:type="dxa"/>
            <w:tcBorders>
              <w:left w:val="single" w:sz="4" w:space="0" w:color="auto"/>
              <w:right w:val="single" w:sz="4" w:space="0" w:color="auto"/>
            </w:tcBorders>
            <w:shd w:val="clear" w:color="auto" w:fill="auto"/>
            <w:vAlign w:val="bottom"/>
          </w:tcPr>
          <w:p w14:paraId="04806FBE" w14:textId="43407383"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419.226</w:t>
            </w:r>
          </w:p>
        </w:tc>
      </w:tr>
      <w:tr w:rsidR="00775785" w:rsidRPr="00C75306" w14:paraId="131C0470" w14:textId="77777777" w:rsidTr="00970DCD">
        <w:trPr>
          <w:trHeight w:val="113"/>
        </w:trPr>
        <w:tc>
          <w:tcPr>
            <w:tcW w:w="621" w:type="dxa"/>
            <w:tcBorders>
              <w:left w:val="single" w:sz="4" w:space="0" w:color="auto"/>
            </w:tcBorders>
            <w:vAlign w:val="bottom"/>
          </w:tcPr>
          <w:p w14:paraId="40EE689B"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2.9</w:t>
            </w:r>
          </w:p>
        </w:tc>
        <w:tc>
          <w:tcPr>
            <w:tcW w:w="6715" w:type="dxa"/>
            <w:tcBorders>
              <w:right w:val="single" w:sz="4" w:space="0" w:color="auto"/>
            </w:tcBorders>
            <w:vAlign w:val="bottom"/>
          </w:tcPr>
          <w:p w14:paraId="152FC8F8"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Diğer</w:t>
            </w:r>
          </w:p>
        </w:tc>
        <w:tc>
          <w:tcPr>
            <w:tcW w:w="992" w:type="dxa"/>
            <w:tcBorders>
              <w:left w:val="single" w:sz="4" w:space="0" w:color="auto"/>
              <w:right w:val="single" w:sz="4" w:space="0" w:color="auto"/>
            </w:tcBorders>
            <w:vAlign w:val="bottom"/>
          </w:tcPr>
          <w:p w14:paraId="653D9095"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05E090B4" w14:textId="7A53A91C"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69349314" w14:textId="77777777" w:rsidTr="00970DCD">
        <w:trPr>
          <w:trHeight w:val="113"/>
        </w:trPr>
        <w:tc>
          <w:tcPr>
            <w:tcW w:w="621" w:type="dxa"/>
            <w:tcBorders>
              <w:left w:val="single" w:sz="4" w:space="0" w:color="auto"/>
            </w:tcBorders>
            <w:vAlign w:val="bottom"/>
          </w:tcPr>
          <w:p w14:paraId="34E2F542" w14:textId="77777777" w:rsidR="00775785" w:rsidRPr="00C75306" w:rsidRDefault="00775785" w:rsidP="00775785">
            <w:pPr>
              <w:ind w:left="-108"/>
              <w:rPr>
                <w:rFonts w:ascii="Arial" w:hAnsi="Arial" w:cs="Arial"/>
                <w:b/>
                <w:bCs/>
                <w:sz w:val="14"/>
                <w:szCs w:val="14"/>
              </w:rPr>
            </w:pPr>
          </w:p>
        </w:tc>
        <w:tc>
          <w:tcPr>
            <w:tcW w:w="6715" w:type="dxa"/>
            <w:tcBorders>
              <w:right w:val="single" w:sz="4" w:space="0" w:color="auto"/>
            </w:tcBorders>
            <w:vAlign w:val="bottom"/>
          </w:tcPr>
          <w:p w14:paraId="01E7C424" w14:textId="77777777" w:rsidR="00775785" w:rsidRPr="00C75306" w:rsidRDefault="00775785" w:rsidP="00775785">
            <w:pPr>
              <w:jc w:val="both"/>
              <w:rPr>
                <w:rFonts w:ascii="Arial" w:hAnsi="Arial" w:cs="Arial"/>
                <w:b/>
                <w:bCs/>
                <w:sz w:val="14"/>
                <w:szCs w:val="14"/>
              </w:rPr>
            </w:pPr>
          </w:p>
        </w:tc>
        <w:tc>
          <w:tcPr>
            <w:tcW w:w="992" w:type="dxa"/>
            <w:tcBorders>
              <w:left w:val="single" w:sz="4" w:space="0" w:color="auto"/>
              <w:right w:val="single" w:sz="4" w:space="0" w:color="auto"/>
            </w:tcBorders>
            <w:vAlign w:val="bottom"/>
          </w:tcPr>
          <w:p w14:paraId="335C406B"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75200A35" w14:textId="77777777" w:rsidR="00775785" w:rsidRPr="00C75306" w:rsidRDefault="00775785" w:rsidP="00775785">
            <w:pPr>
              <w:ind w:left="-210" w:right="33"/>
              <w:jc w:val="right"/>
              <w:rPr>
                <w:rFonts w:ascii="Arial" w:hAnsi="Arial" w:cs="Arial"/>
                <w:sz w:val="14"/>
                <w:szCs w:val="14"/>
              </w:rPr>
            </w:pPr>
          </w:p>
        </w:tc>
      </w:tr>
      <w:tr w:rsidR="00775785" w:rsidRPr="00C75306" w14:paraId="711AC486" w14:textId="77777777" w:rsidTr="00970DCD">
        <w:trPr>
          <w:trHeight w:val="113"/>
        </w:trPr>
        <w:tc>
          <w:tcPr>
            <w:tcW w:w="621" w:type="dxa"/>
            <w:tcBorders>
              <w:left w:val="single" w:sz="4" w:space="0" w:color="auto"/>
            </w:tcBorders>
            <w:vAlign w:val="bottom"/>
          </w:tcPr>
          <w:p w14:paraId="20FB61F9" w14:textId="77777777" w:rsidR="00775785" w:rsidRPr="00C75306" w:rsidRDefault="00775785" w:rsidP="00775785">
            <w:pPr>
              <w:ind w:left="-108"/>
              <w:rPr>
                <w:rFonts w:ascii="Arial" w:hAnsi="Arial" w:cs="Arial"/>
                <w:b/>
                <w:bCs/>
                <w:sz w:val="14"/>
                <w:szCs w:val="14"/>
              </w:rPr>
            </w:pPr>
            <w:r w:rsidRPr="00C75306">
              <w:rPr>
                <w:rFonts w:ascii="Arial" w:hAnsi="Arial" w:cs="Arial"/>
                <w:b/>
                <w:bCs/>
                <w:sz w:val="14"/>
                <w:szCs w:val="14"/>
              </w:rPr>
              <w:t xml:space="preserve"> C.</w:t>
            </w:r>
          </w:p>
        </w:tc>
        <w:tc>
          <w:tcPr>
            <w:tcW w:w="6715" w:type="dxa"/>
            <w:tcBorders>
              <w:right w:val="single" w:sz="4" w:space="0" w:color="auto"/>
            </w:tcBorders>
            <w:vAlign w:val="bottom"/>
          </w:tcPr>
          <w:p w14:paraId="66EA6306" w14:textId="77777777" w:rsidR="00775785" w:rsidRPr="00C75306" w:rsidRDefault="00775785" w:rsidP="00775785">
            <w:pPr>
              <w:jc w:val="both"/>
              <w:rPr>
                <w:rFonts w:ascii="Arial" w:hAnsi="Arial" w:cs="Arial"/>
                <w:b/>
                <w:bCs/>
                <w:sz w:val="14"/>
                <w:szCs w:val="14"/>
              </w:rPr>
            </w:pPr>
            <w:r w:rsidRPr="00C75306">
              <w:rPr>
                <w:rFonts w:ascii="Arial" w:hAnsi="Arial" w:cs="Arial"/>
                <w:b/>
                <w:bCs/>
                <w:sz w:val="14"/>
                <w:szCs w:val="14"/>
              </w:rPr>
              <w:t>FİNANSMAN FAALİYETLERİNE İLİŞKİN NAKİT AKIMLARI</w:t>
            </w:r>
          </w:p>
        </w:tc>
        <w:tc>
          <w:tcPr>
            <w:tcW w:w="992" w:type="dxa"/>
            <w:tcBorders>
              <w:left w:val="single" w:sz="4" w:space="0" w:color="auto"/>
              <w:right w:val="single" w:sz="4" w:space="0" w:color="auto"/>
            </w:tcBorders>
            <w:vAlign w:val="bottom"/>
          </w:tcPr>
          <w:p w14:paraId="48E5C7A7"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32292FC7" w14:textId="77777777" w:rsidR="00775785" w:rsidRPr="00C75306" w:rsidRDefault="00775785" w:rsidP="00775785">
            <w:pPr>
              <w:ind w:left="-210" w:right="33"/>
              <w:jc w:val="right"/>
              <w:rPr>
                <w:rFonts w:ascii="Arial" w:hAnsi="Arial" w:cs="Arial"/>
                <w:sz w:val="14"/>
                <w:szCs w:val="14"/>
              </w:rPr>
            </w:pPr>
          </w:p>
        </w:tc>
      </w:tr>
      <w:tr w:rsidR="00775785" w:rsidRPr="00C75306" w14:paraId="25F3513A" w14:textId="77777777" w:rsidTr="00970DCD">
        <w:trPr>
          <w:trHeight w:val="113"/>
        </w:trPr>
        <w:tc>
          <w:tcPr>
            <w:tcW w:w="621" w:type="dxa"/>
            <w:tcBorders>
              <w:left w:val="single" w:sz="4" w:space="0" w:color="auto"/>
            </w:tcBorders>
            <w:vAlign w:val="bottom"/>
          </w:tcPr>
          <w:p w14:paraId="2AF243B7" w14:textId="77777777" w:rsidR="00775785" w:rsidRPr="00C75306" w:rsidRDefault="00775785" w:rsidP="00775785">
            <w:pPr>
              <w:ind w:left="-108"/>
              <w:rPr>
                <w:rFonts w:ascii="Arial" w:hAnsi="Arial" w:cs="Arial"/>
                <w:b/>
                <w:sz w:val="14"/>
                <w:szCs w:val="14"/>
              </w:rPr>
            </w:pPr>
          </w:p>
        </w:tc>
        <w:tc>
          <w:tcPr>
            <w:tcW w:w="6715" w:type="dxa"/>
            <w:tcBorders>
              <w:right w:val="single" w:sz="4" w:space="0" w:color="auto"/>
            </w:tcBorders>
            <w:vAlign w:val="bottom"/>
          </w:tcPr>
          <w:p w14:paraId="2B1C80D9" w14:textId="77777777" w:rsidR="00775785" w:rsidRPr="00C75306" w:rsidRDefault="00775785" w:rsidP="00775785">
            <w:pPr>
              <w:jc w:val="both"/>
              <w:rPr>
                <w:rFonts w:ascii="Arial" w:hAnsi="Arial" w:cs="Arial"/>
                <w:b/>
                <w:sz w:val="14"/>
                <w:szCs w:val="14"/>
              </w:rPr>
            </w:pPr>
          </w:p>
        </w:tc>
        <w:tc>
          <w:tcPr>
            <w:tcW w:w="992" w:type="dxa"/>
            <w:tcBorders>
              <w:left w:val="single" w:sz="4" w:space="0" w:color="auto"/>
              <w:right w:val="single" w:sz="4" w:space="0" w:color="auto"/>
            </w:tcBorders>
            <w:vAlign w:val="bottom"/>
          </w:tcPr>
          <w:p w14:paraId="7F87D59A"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191A6DCF" w14:textId="77777777" w:rsidR="00775785" w:rsidRPr="00C75306" w:rsidRDefault="00775785" w:rsidP="00775785">
            <w:pPr>
              <w:ind w:left="-210" w:right="33"/>
              <w:jc w:val="right"/>
              <w:rPr>
                <w:rFonts w:ascii="Arial" w:hAnsi="Arial" w:cs="Arial"/>
                <w:sz w:val="14"/>
                <w:szCs w:val="14"/>
              </w:rPr>
            </w:pPr>
          </w:p>
        </w:tc>
      </w:tr>
      <w:tr w:rsidR="00775785" w:rsidRPr="00C75306" w14:paraId="713C4B88" w14:textId="77777777" w:rsidTr="00970DCD">
        <w:trPr>
          <w:trHeight w:val="113"/>
        </w:trPr>
        <w:tc>
          <w:tcPr>
            <w:tcW w:w="621" w:type="dxa"/>
            <w:tcBorders>
              <w:left w:val="single" w:sz="4" w:space="0" w:color="auto"/>
            </w:tcBorders>
            <w:vAlign w:val="bottom"/>
          </w:tcPr>
          <w:p w14:paraId="027FEC4D" w14:textId="77777777" w:rsidR="00775785" w:rsidRPr="00C75306" w:rsidRDefault="00775785" w:rsidP="00775785">
            <w:pPr>
              <w:ind w:left="-108"/>
              <w:rPr>
                <w:rFonts w:ascii="Arial" w:hAnsi="Arial" w:cs="Arial"/>
                <w:b/>
                <w:bCs/>
                <w:sz w:val="14"/>
                <w:szCs w:val="14"/>
              </w:rPr>
            </w:pPr>
            <w:r w:rsidRPr="00C75306">
              <w:rPr>
                <w:rFonts w:ascii="Arial" w:hAnsi="Arial" w:cs="Arial"/>
                <w:b/>
                <w:bCs/>
                <w:sz w:val="14"/>
                <w:szCs w:val="14"/>
              </w:rPr>
              <w:t xml:space="preserve"> III.</w:t>
            </w:r>
          </w:p>
        </w:tc>
        <w:tc>
          <w:tcPr>
            <w:tcW w:w="6715" w:type="dxa"/>
            <w:tcBorders>
              <w:right w:val="single" w:sz="4" w:space="0" w:color="auto"/>
            </w:tcBorders>
            <w:vAlign w:val="bottom"/>
          </w:tcPr>
          <w:p w14:paraId="0098EB5E" w14:textId="77777777" w:rsidR="00775785" w:rsidRPr="00C75306" w:rsidRDefault="00775785" w:rsidP="00775785">
            <w:pPr>
              <w:jc w:val="both"/>
              <w:rPr>
                <w:rFonts w:ascii="Arial" w:hAnsi="Arial" w:cs="Arial"/>
                <w:b/>
                <w:sz w:val="14"/>
                <w:szCs w:val="14"/>
              </w:rPr>
            </w:pPr>
            <w:r w:rsidRPr="00C75306">
              <w:rPr>
                <w:rFonts w:ascii="Arial" w:hAnsi="Arial" w:cs="Arial"/>
                <w:b/>
                <w:sz w:val="14"/>
                <w:szCs w:val="14"/>
              </w:rPr>
              <w:t>Finansman Faaliyetlerinden Sağlanan Net Nakit</w:t>
            </w:r>
          </w:p>
        </w:tc>
        <w:tc>
          <w:tcPr>
            <w:tcW w:w="992" w:type="dxa"/>
            <w:tcBorders>
              <w:left w:val="single" w:sz="4" w:space="0" w:color="auto"/>
              <w:right w:val="single" w:sz="4" w:space="0" w:color="auto"/>
            </w:tcBorders>
            <w:vAlign w:val="bottom"/>
          </w:tcPr>
          <w:p w14:paraId="058A1AC5" w14:textId="77777777" w:rsidR="00775785" w:rsidRPr="00D96B7A" w:rsidRDefault="00775785" w:rsidP="00775785">
            <w:pPr>
              <w:ind w:left="-76"/>
              <w:jc w:val="center"/>
              <w:rPr>
                <w:rFonts w:ascii="Arial" w:hAnsi="Arial" w:cs="Arial"/>
                <w:b/>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1E31A2B9" w14:textId="622467AD" w:rsidR="00775785" w:rsidRPr="00C75306" w:rsidRDefault="00775785" w:rsidP="00775785">
            <w:pPr>
              <w:ind w:left="-210" w:right="33"/>
              <w:jc w:val="right"/>
              <w:rPr>
                <w:rFonts w:ascii="Arial" w:hAnsi="Arial" w:cs="Arial"/>
                <w:b/>
                <w:sz w:val="14"/>
                <w:szCs w:val="14"/>
              </w:rPr>
            </w:pPr>
            <w:r w:rsidRPr="00E335DA">
              <w:rPr>
                <w:rFonts w:ascii="Arial" w:hAnsi="Arial" w:cs="Arial"/>
                <w:b/>
                <w:sz w:val="14"/>
                <w:szCs w:val="14"/>
              </w:rPr>
              <w:t>102.644</w:t>
            </w:r>
          </w:p>
        </w:tc>
      </w:tr>
      <w:tr w:rsidR="00775785" w:rsidRPr="00C75306" w14:paraId="41898B20" w14:textId="77777777" w:rsidTr="00970DCD">
        <w:trPr>
          <w:trHeight w:val="113"/>
        </w:trPr>
        <w:tc>
          <w:tcPr>
            <w:tcW w:w="621" w:type="dxa"/>
            <w:tcBorders>
              <w:left w:val="single" w:sz="4" w:space="0" w:color="auto"/>
            </w:tcBorders>
            <w:vAlign w:val="bottom"/>
          </w:tcPr>
          <w:p w14:paraId="312A98E4" w14:textId="77777777" w:rsidR="00775785" w:rsidRPr="00C75306" w:rsidRDefault="00775785" w:rsidP="00775785">
            <w:pPr>
              <w:ind w:left="-108"/>
              <w:rPr>
                <w:rFonts w:ascii="Arial" w:hAnsi="Arial" w:cs="Arial"/>
                <w:b/>
                <w:bCs/>
                <w:sz w:val="14"/>
                <w:szCs w:val="14"/>
              </w:rPr>
            </w:pPr>
          </w:p>
        </w:tc>
        <w:tc>
          <w:tcPr>
            <w:tcW w:w="6715" w:type="dxa"/>
            <w:tcBorders>
              <w:right w:val="single" w:sz="4" w:space="0" w:color="auto"/>
            </w:tcBorders>
            <w:vAlign w:val="bottom"/>
          </w:tcPr>
          <w:p w14:paraId="4A383FAA" w14:textId="77777777" w:rsidR="00775785" w:rsidRPr="00C75306" w:rsidRDefault="00775785" w:rsidP="00775785">
            <w:pPr>
              <w:jc w:val="both"/>
              <w:rPr>
                <w:rFonts w:ascii="Arial" w:hAnsi="Arial" w:cs="Arial"/>
                <w:sz w:val="14"/>
                <w:szCs w:val="14"/>
              </w:rPr>
            </w:pPr>
          </w:p>
        </w:tc>
        <w:tc>
          <w:tcPr>
            <w:tcW w:w="992" w:type="dxa"/>
            <w:tcBorders>
              <w:left w:val="single" w:sz="4" w:space="0" w:color="auto"/>
              <w:right w:val="single" w:sz="4" w:space="0" w:color="auto"/>
            </w:tcBorders>
            <w:vAlign w:val="bottom"/>
          </w:tcPr>
          <w:p w14:paraId="6AEF389E"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765BF9C2" w14:textId="77777777" w:rsidR="00775785" w:rsidRPr="00C75306" w:rsidRDefault="00775785" w:rsidP="00775785">
            <w:pPr>
              <w:ind w:left="-210" w:right="33"/>
              <w:jc w:val="right"/>
              <w:rPr>
                <w:rFonts w:ascii="Arial" w:hAnsi="Arial" w:cs="Arial"/>
                <w:sz w:val="14"/>
                <w:szCs w:val="14"/>
              </w:rPr>
            </w:pPr>
          </w:p>
        </w:tc>
      </w:tr>
      <w:tr w:rsidR="00775785" w:rsidRPr="00C75306" w14:paraId="78973627" w14:textId="77777777" w:rsidTr="00D065A9">
        <w:trPr>
          <w:trHeight w:val="113"/>
        </w:trPr>
        <w:tc>
          <w:tcPr>
            <w:tcW w:w="621" w:type="dxa"/>
            <w:tcBorders>
              <w:left w:val="single" w:sz="4" w:space="0" w:color="auto"/>
            </w:tcBorders>
            <w:vAlign w:val="bottom"/>
          </w:tcPr>
          <w:p w14:paraId="54AB2A02"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3.1</w:t>
            </w:r>
          </w:p>
        </w:tc>
        <w:tc>
          <w:tcPr>
            <w:tcW w:w="6715" w:type="dxa"/>
            <w:tcBorders>
              <w:right w:val="single" w:sz="4" w:space="0" w:color="auto"/>
            </w:tcBorders>
            <w:vAlign w:val="bottom"/>
          </w:tcPr>
          <w:p w14:paraId="45777155"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Krediler ve İhraç Edilen Menkul Değerlerden Sağlanan Nakit</w:t>
            </w:r>
          </w:p>
        </w:tc>
        <w:tc>
          <w:tcPr>
            <w:tcW w:w="992" w:type="dxa"/>
            <w:tcBorders>
              <w:left w:val="single" w:sz="4" w:space="0" w:color="auto"/>
              <w:right w:val="single" w:sz="4" w:space="0" w:color="auto"/>
            </w:tcBorders>
            <w:vAlign w:val="bottom"/>
          </w:tcPr>
          <w:p w14:paraId="1243A538"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482618EE" w14:textId="02213487"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7.257.049</w:t>
            </w:r>
          </w:p>
        </w:tc>
      </w:tr>
      <w:tr w:rsidR="00775785" w:rsidRPr="00C75306" w14:paraId="6A3BE5F6" w14:textId="77777777" w:rsidTr="00D065A9">
        <w:trPr>
          <w:trHeight w:val="113"/>
        </w:trPr>
        <w:tc>
          <w:tcPr>
            <w:tcW w:w="621" w:type="dxa"/>
            <w:tcBorders>
              <w:left w:val="single" w:sz="4" w:space="0" w:color="auto"/>
            </w:tcBorders>
            <w:vAlign w:val="bottom"/>
          </w:tcPr>
          <w:p w14:paraId="5C05723F"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3.2</w:t>
            </w:r>
          </w:p>
        </w:tc>
        <w:tc>
          <w:tcPr>
            <w:tcW w:w="6715" w:type="dxa"/>
            <w:tcBorders>
              <w:right w:val="single" w:sz="4" w:space="0" w:color="auto"/>
            </w:tcBorders>
            <w:vAlign w:val="bottom"/>
          </w:tcPr>
          <w:p w14:paraId="57FCD34C"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Krediler ve İhraç Edilen Menkul Değerlerden Kaynaklanan Nakit Çıkışı</w:t>
            </w:r>
          </w:p>
        </w:tc>
        <w:tc>
          <w:tcPr>
            <w:tcW w:w="992" w:type="dxa"/>
            <w:tcBorders>
              <w:left w:val="single" w:sz="4" w:space="0" w:color="auto"/>
              <w:right w:val="single" w:sz="4" w:space="0" w:color="auto"/>
            </w:tcBorders>
            <w:vAlign w:val="bottom"/>
          </w:tcPr>
          <w:p w14:paraId="1942E07B"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35AA884E" w14:textId="52A223DB"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(7.110.884)</w:t>
            </w:r>
          </w:p>
        </w:tc>
      </w:tr>
      <w:tr w:rsidR="00775785" w:rsidRPr="00C75306" w14:paraId="2B2D9AEB" w14:textId="77777777" w:rsidTr="00D065A9">
        <w:trPr>
          <w:trHeight w:val="113"/>
        </w:trPr>
        <w:tc>
          <w:tcPr>
            <w:tcW w:w="621" w:type="dxa"/>
            <w:tcBorders>
              <w:left w:val="single" w:sz="4" w:space="0" w:color="auto"/>
            </w:tcBorders>
            <w:vAlign w:val="bottom"/>
          </w:tcPr>
          <w:p w14:paraId="16F1EF1A"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3.3</w:t>
            </w:r>
          </w:p>
        </w:tc>
        <w:tc>
          <w:tcPr>
            <w:tcW w:w="6715" w:type="dxa"/>
            <w:tcBorders>
              <w:right w:val="single" w:sz="4" w:space="0" w:color="auto"/>
            </w:tcBorders>
            <w:vAlign w:val="bottom"/>
          </w:tcPr>
          <w:p w14:paraId="5A6E7F07"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İhraç Edilen Sermaye Araçları</w:t>
            </w:r>
          </w:p>
        </w:tc>
        <w:tc>
          <w:tcPr>
            <w:tcW w:w="992" w:type="dxa"/>
            <w:tcBorders>
              <w:left w:val="single" w:sz="4" w:space="0" w:color="auto"/>
              <w:right w:val="single" w:sz="4" w:space="0" w:color="auto"/>
            </w:tcBorders>
            <w:vAlign w:val="bottom"/>
          </w:tcPr>
          <w:p w14:paraId="5C0C0D6D"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556BFF4A" w14:textId="74A40FF0"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5620AA5E" w14:textId="77777777" w:rsidTr="00D065A9">
        <w:trPr>
          <w:trHeight w:val="113"/>
        </w:trPr>
        <w:tc>
          <w:tcPr>
            <w:tcW w:w="621" w:type="dxa"/>
            <w:tcBorders>
              <w:left w:val="single" w:sz="4" w:space="0" w:color="auto"/>
            </w:tcBorders>
            <w:vAlign w:val="bottom"/>
          </w:tcPr>
          <w:p w14:paraId="0F9CE578"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3.4</w:t>
            </w:r>
          </w:p>
        </w:tc>
        <w:tc>
          <w:tcPr>
            <w:tcW w:w="6715" w:type="dxa"/>
            <w:tcBorders>
              <w:right w:val="single" w:sz="4" w:space="0" w:color="auto"/>
            </w:tcBorders>
            <w:vAlign w:val="bottom"/>
          </w:tcPr>
          <w:p w14:paraId="111BD3A2"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Temettü Ödemeleri</w:t>
            </w:r>
          </w:p>
        </w:tc>
        <w:tc>
          <w:tcPr>
            <w:tcW w:w="992" w:type="dxa"/>
            <w:tcBorders>
              <w:left w:val="single" w:sz="4" w:space="0" w:color="auto"/>
              <w:right w:val="single" w:sz="4" w:space="0" w:color="auto"/>
            </w:tcBorders>
            <w:vAlign w:val="bottom"/>
          </w:tcPr>
          <w:p w14:paraId="7392B9AD"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5EEA1B28" w14:textId="25866F3F"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(43.521)</w:t>
            </w:r>
          </w:p>
        </w:tc>
      </w:tr>
      <w:tr w:rsidR="00775785" w:rsidRPr="00C75306" w14:paraId="460D2049" w14:textId="77777777" w:rsidTr="00D065A9">
        <w:trPr>
          <w:trHeight w:val="113"/>
        </w:trPr>
        <w:tc>
          <w:tcPr>
            <w:tcW w:w="621" w:type="dxa"/>
            <w:tcBorders>
              <w:left w:val="single" w:sz="4" w:space="0" w:color="auto"/>
            </w:tcBorders>
            <w:vAlign w:val="bottom"/>
          </w:tcPr>
          <w:p w14:paraId="3E34B403"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3.5</w:t>
            </w:r>
          </w:p>
        </w:tc>
        <w:tc>
          <w:tcPr>
            <w:tcW w:w="6715" w:type="dxa"/>
            <w:tcBorders>
              <w:right w:val="single" w:sz="4" w:space="0" w:color="auto"/>
            </w:tcBorders>
            <w:vAlign w:val="bottom"/>
          </w:tcPr>
          <w:p w14:paraId="06EAA518"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Finansal Kiralamaya İlişkin Ödemeler</w:t>
            </w:r>
          </w:p>
        </w:tc>
        <w:tc>
          <w:tcPr>
            <w:tcW w:w="992" w:type="dxa"/>
            <w:tcBorders>
              <w:left w:val="single" w:sz="4" w:space="0" w:color="auto"/>
              <w:right w:val="single" w:sz="4" w:space="0" w:color="auto"/>
            </w:tcBorders>
            <w:vAlign w:val="bottom"/>
          </w:tcPr>
          <w:p w14:paraId="72CC4090"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20D5D305" w14:textId="467074C1"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6274851A" w14:textId="77777777" w:rsidTr="00D065A9">
        <w:trPr>
          <w:trHeight w:val="113"/>
        </w:trPr>
        <w:tc>
          <w:tcPr>
            <w:tcW w:w="621" w:type="dxa"/>
            <w:tcBorders>
              <w:left w:val="single" w:sz="4" w:space="0" w:color="auto"/>
            </w:tcBorders>
            <w:vAlign w:val="bottom"/>
          </w:tcPr>
          <w:p w14:paraId="009C7693" w14:textId="77777777" w:rsidR="00775785" w:rsidRPr="00C75306" w:rsidRDefault="00775785" w:rsidP="00775785">
            <w:pPr>
              <w:ind w:left="-108"/>
              <w:rPr>
                <w:rFonts w:ascii="Arial" w:hAnsi="Arial" w:cs="Arial"/>
                <w:sz w:val="14"/>
                <w:szCs w:val="14"/>
              </w:rPr>
            </w:pPr>
            <w:r w:rsidRPr="00C75306">
              <w:rPr>
                <w:rFonts w:ascii="Arial" w:hAnsi="Arial" w:cs="Arial"/>
                <w:sz w:val="14"/>
                <w:szCs w:val="14"/>
              </w:rPr>
              <w:t xml:space="preserve"> 3.6</w:t>
            </w:r>
          </w:p>
        </w:tc>
        <w:tc>
          <w:tcPr>
            <w:tcW w:w="6715" w:type="dxa"/>
            <w:tcBorders>
              <w:right w:val="single" w:sz="4" w:space="0" w:color="auto"/>
            </w:tcBorders>
            <w:vAlign w:val="bottom"/>
          </w:tcPr>
          <w:p w14:paraId="0D7DA804" w14:textId="77777777" w:rsidR="00775785" w:rsidRPr="00C75306" w:rsidRDefault="00775785" w:rsidP="00775785">
            <w:pPr>
              <w:jc w:val="both"/>
              <w:rPr>
                <w:rFonts w:ascii="Arial" w:hAnsi="Arial" w:cs="Arial"/>
                <w:sz w:val="14"/>
                <w:szCs w:val="14"/>
              </w:rPr>
            </w:pPr>
            <w:r w:rsidRPr="00C75306">
              <w:rPr>
                <w:rFonts w:ascii="Arial" w:hAnsi="Arial" w:cs="Arial"/>
                <w:sz w:val="14"/>
                <w:szCs w:val="14"/>
              </w:rPr>
              <w:t>Diğer</w:t>
            </w:r>
          </w:p>
        </w:tc>
        <w:tc>
          <w:tcPr>
            <w:tcW w:w="992" w:type="dxa"/>
            <w:tcBorders>
              <w:left w:val="single" w:sz="4" w:space="0" w:color="auto"/>
              <w:right w:val="single" w:sz="4" w:space="0" w:color="auto"/>
            </w:tcBorders>
            <w:vAlign w:val="bottom"/>
          </w:tcPr>
          <w:p w14:paraId="28A3674A"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1FBE4BF4" w14:textId="0C9966AB" w:rsidR="00775785" w:rsidRPr="00C75306" w:rsidRDefault="00775785" w:rsidP="00775785">
            <w:pPr>
              <w:ind w:left="-210" w:right="33"/>
              <w:jc w:val="right"/>
              <w:rPr>
                <w:rFonts w:ascii="Arial" w:hAnsi="Arial" w:cs="Arial"/>
                <w:sz w:val="14"/>
                <w:szCs w:val="14"/>
              </w:rPr>
            </w:pPr>
            <w:r w:rsidRPr="00E335DA">
              <w:rPr>
                <w:rFonts w:ascii="Arial" w:hAnsi="Arial" w:cs="Arial"/>
                <w:sz w:val="14"/>
                <w:szCs w:val="14"/>
              </w:rPr>
              <w:t>-</w:t>
            </w:r>
          </w:p>
        </w:tc>
      </w:tr>
      <w:tr w:rsidR="00775785" w:rsidRPr="00C75306" w14:paraId="102654C6" w14:textId="77777777" w:rsidTr="00970DCD">
        <w:trPr>
          <w:trHeight w:val="113"/>
        </w:trPr>
        <w:tc>
          <w:tcPr>
            <w:tcW w:w="621" w:type="dxa"/>
            <w:tcBorders>
              <w:left w:val="single" w:sz="4" w:space="0" w:color="auto"/>
            </w:tcBorders>
            <w:vAlign w:val="bottom"/>
          </w:tcPr>
          <w:p w14:paraId="2B231425" w14:textId="77777777" w:rsidR="00775785" w:rsidRPr="00C75306" w:rsidRDefault="00775785" w:rsidP="00775785">
            <w:pPr>
              <w:ind w:left="-108"/>
              <w:rPr>
                <w:rFonts w:ascii="Arial" w:hAnsi="Arial" w:cs="Arial"/>
                <w:sz w:val="14"/>
                <w:szCs w:val="14"/>
              </w:rPr>
            </w:pPr>
          </w:p>
        </w:tc>
        <w:tc>
          <w:tcPr>
            <w:tcW w:w="6715" w:type="dxa"/>
            <w:tcBorders>
              <w:right w:val="single" w:sz="4" w:space="0" w:color="auto"/>
            </w:tcBorders>
            <w:vAlign w:val="bottom"/>
          </w:tcPr>
          <w:p w14:paraId="7BC89B91" w14:textId="77777777" w:rsidR="00775785" w:rsidRPr="00C75306" w:rsidRDefault="00775785" w:rsidP="00775785">
            <w:pPr>
              <w:jc w:val="both"/>
              <w:rPr>
                <w:rFonts w:ascii="Arial" w:hAnsi="Arial" w:cs="Arial"/>
                <w:sz w:val="14"/>
                <w:szCs w:val="14"/>
              </w:rPr>
            </w:pPr>
          </w:p>
        </w:tc>
        <w:tc>
          <w:tcPr>
            <w:tcW w:w="992" w:type="dxa"/>
            <w:tcBorders>
              <w:left w:val="single" w:sz="4" w:space="0" w:color="auto"/>
              <w:right w:val="single" w:sz="4" w:space="0" w:color="auto"/>
            </w:tcBorders>
            <w:vAlign w:val="bottom"/>
          </w:tcPr>
          <w:p w14:paraId="5A04F87E"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0BBDEC7E" w14:textId="77777777" w:rsidR="00775785" w:rsidRPr="00C75306" w:rsidRDefault="00775785" w:rsidP="00775785">
            <w:pPr>
              <w:ind w:left="-210" w:right="33"/>
              <w:jc w:val="right"/>
              <w:rPr>
                <w:rFonts w:ascii="Arial" w:hAnsi="Arial" w:cs="Arial"/>
                <w:sz w:val="14"/>
                <w:szCs w:val="14"/>
              </w:rPr>
            </w:pPr>
          </w:p>
        </w:tc>
      </w:tr>
      <w:tr w:rsidR="00775785" w:rsidRPr="00C75306" w14:paraId="38C955BB" w14:textId="77777777" w:rsidTr="00970DCD">
        <w:trPr>
          <w:trHeight w:val="113"/>
        </w:trPr>
        <w:tc>
          <w:tcPr>
            <w:tcW w:w="621" w:type="dxa"/>
            <w:tcBorders>
              <w:left w:val="single" w:sz="4" w:space="0" w:color="auto"/>
            </w:tcBorders>
            <w:vAlign w:val="bottom"/>
          </w:tcPr>
          <w:p w14:paraId="298EEFD8" w14:textId="77777777" w:rsidR="00775785" w:rsidRPr="00C75306" w:rsidRDefault="00775785" w:rsidP="00775785">
            <w:pPr>
              <w:ind w:left="-108"/>
              <w:rPr>
                <w:rFonts w:ascii="Arial" w:hAnsi="Arial" w:cs="Arial"/>
                <w:b/>
                <w:bCs/>
                <w:sz w:val="14"/>
                <w:szCs w:val="14"/>
              </w:rPr>
            </w:pPr>
            <w:r w:rsidRPr="00C75306">
              <w:rPr>
                <w:rFonts w:ascii="Arial" w:hAnsi="Arial" w:cs="Arial"/>
                <w:b/>
                <w:bCs/>
                <w:sz w:val="14"/>
                <w:szCs w:val="14"/>
              </w:rPr>
              <w:t xml:space="preserve"> IV.</w:t>
            </w:r>
          </w:p>
        </w:tc>
        <w:tc>
          <w:tcPr>
            <w:tcW w:w="6715" w:type="dxa"/>
            <w:tcBorders>
              <w:right w:val="single" w:sz="4" w:space="0" w:color="auto"/>
            </w:tcBorders>
            <w:vAlign w:val="bottom"/>
          </w:tcPr>
          <w:p w14:paraId="6B9408FC" w14:textId="77777777" w:rsidR="00775785" w:rsidRPr="00C75306" w:rsidRDefault="00775785" w:rsidP="00775785">
            <w:pPr>
              <w:jc w:val="both"/>
              <w:rPr>
                <w:rFonts w:ascii="Arial" w:hAnsi="Arial" w:cs="Arial"/>
                <w:b/>
                <w:sz w:val="14"/>
                <w:szCs w:val="14"/>
              </w:rPr>
            </w:pPr>
            <w:r w:rsidRPr="00C75306">
              <w:rPr>
                <w:rFonts w:ascii="Arial" w:hAnsi="Arial" w:cs="Arial"/>
                <w:b/>
                <w:sz w:val="14"/>
                <w:szCs w:val="14"/>
              </w:rPr>
              <w:t>Döviz Kurundaki Değişimin Nakit ve Nakde Eşdeğer Varlıklar Üzerindeki Etkisi</w:t>
            </w:r>
          </w:p>
        </w:tc>
        <w:tc>
          <w:tcPr>
            <w:tcW w:w="992" w:type="dxa"/>
            <w:tcBorders>
              <w:left w:val="single" w:sz="4" w:space="0" w:color="auto"/>
              <w:right w:val="single" w:sz="4" w:space="0" w:color="auto"/>
            </w:tcBorders>
            <w:vAlign w:val="bottom"/>
          </w:tcPr>
          <w:p w14:paraId="29298B62" w14:textId="740472E7" w:rsidR="00775785" w:rsidRPr="00D96B7A" w:rsidRDefault="00775785" w:rsidP="00775785">
            <w:pPr>
              <w:ind w:left="-76"/>
              <w:jc w:val="center"/>
              <w:rPr>
                <w:rFonts w:ascii="Arial" w:hAnsi="Arial" w:cs="Arial"/>
                <w:b/>
                <w:sz w:val="14"/>
                <w:szCs w:val="14"/>
                <w:lang w:val="en-US" w:eastAsia="en-US"/>
              </w:rPr>
            </w:pPr>
            <w:r w:rsidRPr="00D96B7A">
              <w:rPr>
                <w:rFonts w:ascii="Arial" w:hAnsi="Arial" w:cs="Arial"/>
                <w:b/>
                <w:sz w:val="14"/>
                <w:szCs w:val="14"/>
                <w:lang w:val="en-US" w:eastAsia="en-US"/>
              </w:rPr>
              <w:t>(V-VI-3)</w:t>
            </w:r>
          </w:p>
        </w:tc>
        <w:tc>
          <w:tcPr>
            <w:tcW w:w="1276" w:type="dxa"/>
            <w:tcBorders>
              <w:left w:val="single" w:sz="4" w:space="0" w:color="auto"/>
              <w:right w:val="single" w:sz="4" w:space="0" w:color="auto"/>
            </w:tcBorders>
            <w:shd w:val="clear" w:color="auto" w:fill="auto"/>
            <w:vAlign w:val="bottom"/>
          </w:tcPr>
          <w:p w14:paraId="39D4EE5E" w14:textId="7903AFD1" w:rsidR="00775785" w:rsidRPr="00C75306" w:rsidRDefault="00775785" w:rsidP="00775785">
            <w:pPr>
              <w:ind w:left="-210" w:right="33"/>
              <w:jc w:val="right"/>
              <w:rPr>
                <w:rFonts w:ascii="Arial" w:hAnsi="Arial" w:cs="Arial"/>
                <w:b/>
                <w:sz w:val="14"/>
                <w:szCs w:val="14"/>
              </w:rPr>
            </w:pPr>
            <w:r w:rsidRPr="00E335DA">
              <w:rPr>
                <w:rFonts w:ascii="Arial" w:hAnsi="Arial" w:cs="Arial"/>
                <w:b/>
                <w:sz w:val="14"/>
                <w:szCs w:val="14"/>
              </w:rPr>
              <w:t>109.649</w:t>
            </w:r>
          </w:p>
        </w:tc>
      </w:tr>
      <w:tr w:rsidR="00775785" w:rsidRPr="00C75306" w14:paraId="06FC7589" w14:textId="77777777" w:rsidTr="00970DCD">
        <w:trPr>
          <w:trHeight w:val="113"/>
        </w:trPr>
        <w:tc>
          <w:tcPr>
            <w:tcW w:w="621" w:type="dxa"/>
            <w:tcBorders>
              <w:left w:val="single" w:sz="4" w:space="0" w:color="auto"/>
            </w:tcBorders>
            <w:vAlign w:val="bottom"/>
          </w:tcPr>
          <w:p w14:paraId="1EEAA8A6" w14:textId="77777777" w:rsidR="00775785" w:rsidRPr="00C75306" w:rsidRDefault="00775785" w:rsidP="00775785">
            <w:pPr>
              <w:ind w:left="-108"/>
              <w:rPr>
                <w:rFonts w:ascii="Arial" w:hAnsi="Arial" w:cs="Arial"/>
                <w:b/>
                <w:bCs/>
                <w:sz w:val="14"/>
                <w:szCs w:val="14"/>
              </w:rPr>
            </w:pPr>
          </w:p>
        </w:tc>
        <w:tc>
          <w:tcPr>
            <w:tcW w:w="6715" w:type="dxa"/>
            <w:tcBorders>
              <w:right w:val="single" w:sz="4" w:space="0" w:color="auto"/>
            </w:tcBorders>
            <w:vAlign w:val="bottom"/>
          </w:tcPr>
          <w:p w14:paraId="2B54A73F" w14:textId="77777777" w:rsidR="00775785" w:rsidRPr="00C75306" w:rsidRDefault="00775785" w:rsidP="00775785">
            <w:pPr>
              <w:jc w:val="both"/>
              <w:rPr>
                <w:rFonts w:ascii="Arial" w:hAnsi="Arial" w:cs="Arial"/>
                <w:b/>
                <w:sz w:val="14"/>
                <w:szCs w:val="14"/>
              </w:rPr>
            </w:pPr>
          </w:p>
        </w:tc>
        <w:tc>
          <w:tcPr>
            <w:tcW w:w="992" w:type="dxa"/>
            <w:tcBorders>
              <w:left w:val="single" w:sz="4" w:space="0" w:color="auto"/>
              <w:right w:val="single" w:sz="4" w:space="0" w:color="auto"/>
            </w:tcBorders>
            <w:vAlign w:val="bottom"/>
          </w:tcPr>
          <w:p w14:paraId="69A0E58A" w14:textId="77777777" w:rsidR="00775785" w:rsidRPr="00D96B7A" w:rsidRDefault="00775785" w:rsidP="00775785">
            <w:pPr>
              <w:ind w:left="-76"/>
              <w:jc w:val="center"/>
              <w:rPr>
                <w:rFonts w:ascii="Arial" w:hAnsi="Arial" w:cs="Arial"/>
                <w:b/>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5C92CE2D" w14:textId="77777777" w:rsidR="00775785" w:rsidRPr="00C75306" w:rsidRDefault="00775785" w:rsidP="00775785">
            <w:pPr>
              <w:ind w:left="-210" w:right="33"/>
              <w:jc w:val="right"/>
              <w:rPr>
                <w:rFonts w:ascii="Arial" w:hAnsi="Arial" w:cs="Arial"/>
                <w:b/>
                <w:sz w:val="14"/>
                <w:szCs w:val="14"/>
              </w:rPr>
            </w:pPr>
          </w:p>
        </w:tc>
      </w:tr>
      <w:tr w:rsidR="00775785" w:rsidRPr="00C75306" w14:paraId="01BED447" w14:textId="77777777" w:rsidTr="00970DCD">
        <w:trPr>
          <w:trHeight w:val="113"/>
        </w:trPr>
        <w:tc>
          <w:tcPr>
            <w:tcW w:w="621" w:type="dxa"/>
            <w:tcBorders>
              <w:left w:val="single" w:sz="4" w:space="0" w:color="auto"/>
            </w:tcBorders>
            <w:vAlign w:val="bottom"/>
          </w:tcPr>
          <w:p w14:paraId="1E35AC70" w14:textId="77777777" w:rsidR="00775785" w:rsidRPr="00C75306" w:rsidRDefault="00775785" w:rsidP="00775785">
            <w:pPr>
              <w:ind w:left="-108"/>
              <w:rPr>
                <w:rFonts w:ascii="Arial" w:hAnsi="Arial" w:cs="Arial"/>
                <w:b/>
                <w:bCs/>
                <w:sz w:val="14"/>
                <w:szCs w:val="14"/>
              </w:rPr>
            </w:pPr>
            <w:r w:rsidRPr="00C75306">
              <w:rPr>
                <w:rFonts w:ascii="Arial" w:hAnsi="Arial" w:cs="Arial"/>
                <w:b/>
                <w:bCs/>
                <w:sz w:val="14"/>
                <w:szCs w:val="14"/>
              </w:rPr>
              <w:t xml:space="preserve"> V.</w:t>
            </w:r>
          </w:p>
        </w:tc>
        <w:tc>
          <w:tcPr>
            <w:tcW w:w="6715" w:type="dxa"/>
            <w:tcBorders>
              <w:right w:val="single" w:sz="4" w:space="0" w:color="auto"/>
            </w:tcBorders>
            <w:vAlign w:val="bottom"/>
          </w:tcPr>
          <w:p w14:paraId="0C2509DA" w14:textId="77777777" w:rsidR="00775785" w:rsidRPr="00C75306" w:rsidRDefault="00775785" w:rsidP="00775785">
            <w:pPr>
              <w:jc w:val="both"/>
              <w:rPr>
                <w:rFonts w:ascii="Arial" w:hAnsi="Arial" w:cs="Arial"/>
                <w:b/>
                <w:sz w:val="14"/>
                <w:szCs w:val="14"/>
              </w:rPr>
            </w:pPr>
            <w:r w:rsidRPr="00C75306">
              <w:rPr>
                <w:rFonts w:ascii="Arial" w:hAnsi="Arial" w:cs="Arial"/>
                <w:b/>
                <w:sz w:val="14"/>
                <w:szCs w:val="14"/>
              </w:rPr>
              <w:t xml:space="preserve">Nakit ve Nakde Eşdeğer Varlıklardaki net Artış (Azalış) </w:t>
            </w:r>
          </w:p>
        </w:tc>
        <w:tc>
          <w:tcPr>
            <w:tcW w:w="992" w:type="dxa"/>
            <w:tcBorders>
              <w:left w:val="single" w:sz="4" w:space="0" w:color="auto"/>
              <w:right w:val="single" w:sz="4" w:space="0" w:color="auto"/>
            </w:tcBorders>
            <w:vAlign w:val="bottom"/>
          </w:tcPr>
          <w:p w14:paraId="03F7966A"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4C52060C" w14:textId="5C354BBC" w:rsidR="00775785" w:rsidRPr="00C75306" w:rsidRDefault="00775785" w:rsidP="00775785">
            <w:pPr>
              <w:ind w:left="-210" w:right="33"/>
              <w:jc w:val="right"/>
              <w:rPr>
                <w:rFonts w:ascii="Arial" w:hAnsi="Arial" w:cs="Arial"/>
                <w:b/>
                <w:sz w:val="14"/>
                <w:szCs w:val="14"/>
              </w:rPr>
            </w:pPr>
            <w:r w:rsidRPr="00E335DA">
              <w:rPr>
                <w:rFonts w:ascii="Arial" w:hAnsi="Arial" w:cs="Arial"/>
                <w:b/>
                <w:sz w:val="14"/>
                <w:szCs w:val="14"/>
              </w:rPr>
              <w:t>(574.760)</w:t>
            </w:r>
          </w:p>
        </w:tc>
      </w:tr>
      <w:tr w:rsidR="00775785" w:rsidRPr="00C75306" w14:paraId="535D1B8F" w14:textId="77777777" w:rsidTr="00970DCD">
        <w:trPr>
          <w:trHeight w:val="113"/>
        </w:trPr>
        <w:tc>
          <w:tcPr>
            <w:tcW w:w="621" w:type="dxa"/>
            <w:tcBorders>
              <w:left w:val="single" w:sz="4" w:space="0" w:color="auto"/>
            </w:tcBorders>
            <w:vAlign w:val="bottom"/>
          </w:tcPr>
          <w:p w14:paraId="10E25A13" w14:textId="77777777" w:rsidR="00775785" w:rsidRPr="00C75306" w:rsidRDefault="00775785" w:rsidP="00775785">
            <w:pPr>
              <w:ind w:left="-108"/>
              <w:rPr>
                <w:rFonts w:ascii="Arial" w:hAnsi="Arial" w:cs="Arial"/>
                <w:b/>
                <w:bCs/>
                <w:sz w:val="14"/>
                <w:szCs w:val="14"/>
              </w:rPr>
            </w:pPr>
          </w:p>
        </w:tc>
        <w:tc>
          <w:tcPr>
            <w:tcW w:w="6715" w:type="dxa"/>
            <w:tcBorders>
              <w:right w:val="single" w:sz="4" w:space="0" w:color="auto"/>
            </w:tcBorders>
            <w:vAlign w:val="bottom"/>
          </w:tcPr>
          <w:p w14:paraId="56A639CF" w14:textId="77777777" w:rsidR="00775785" w:rsidRPr="00C75306" w:rsidRDefault="00775785" w:rsidP="00775785">
            <w:pPr>
              <w:jc w:val="both"/>
              <w:rPr>
                <w:rFonts w:ascii="Arial" w:hAnsi="Arial" w:cs="Arial"/>
                <w:b/>
                <w:sz w:val="14"/>
                <w:szCs w:val="14"/>
              </w:rPr>
            </w:pPr>
          </w:p>
        </w:tc>
        <w:tc>
          <w:tcPr>
            <w:tcW w:w="992" w:type="dxa"/>
            <w:tcBorders>
              <w:left w:val="single" w:sz="4" w:space="0" w:color="auto"/>
              <w:right w:val="single" w:sz="4" w:space="0" w:color="auto"/>
            </w:tcBorders>
            <w:vAlign w:val="bottom"/>
          </w:tcPr>
          <w:p w14:paraId="42049FCD" w14:textId="77777777" w:rsidR="00775785" w:rsidRPr="00D96B7A" w:rsidRDefault="00775785" w:rsidP="00775785">
            <w:pPr>
              <w:ind w:left="-76"/>
              <w:jc w:val="center"/>
              <w:rPr>
                <w:rFonts w:ascii="Arial" w:hAnsi="Arial" w:cs="Arial"/>
                <w:color w:val="993300"/>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46736100" w14:textId="77777777" w:rsidR="00775785" w:rsidRPr="00C75306" w:rsidRDefault="00775785" w:rsidP="00775785">
            <w:pPr>
              <w:ind w:left="-210" w:right="33"/>
              <w:jc w:val="right"/>
              <w:rPr>
                <w:rFonts w:ascii="Arial" w:hAnsi="Arial" w:cs="Arial"/>
                <w:b/>
                <w:sz w:val="14"/>
                <w:szCs w:val="14"/>
              </w:rPr>
            </w:pPr>
          </w:p>
        </w:tc>
      </w:tr>
      <w:tr w:rsidR="00775785" w:rsidRPr="00C75306" w14:paraId="559C7527" w14:textId="77777777" w:rsidTr="00970DCD">
        <w:trPr>
          <w:trHeight w:val="113"/>
        </w:trPr>
        <w:tc>
          <w:tcPr>
            <w:tcW w:w="621" w:type="dxa"/>
            <w:tcBorders>
              <w:left w:val="single" w:sz="4" w:space="0" w:color="auto"/>
            </w:tcBorders>
            <w:vAlign w:val="bottom"/>
          </w:tcPr>
          <w:p w14:paraId="35F71FA1" w14:textId="77777777" w:rsidR="00775785" w:rsidRPr="00C75306" w:rsidRDefault="00775785" w:rsidP="00775785">
            <w:pPr>
              <w:ind w:left="-108"/>
              <w:rPr>
                <w:rFonts w:ascii="Arial" w:hAnsi="Arial" w:cs="Arial"/>
                <w:b/>
                <w:bCs/>
                <w:sz w:val="14"/>
                <w:szCs w:val="14"/>
              </w:rPr>
            </w:pPr>
            <w:r w:rsidRPr="00C75306">
              <w:rPr>
                <w:rFonts w:ascii="Arial" w:hAnsi="Arial" w:cs="Arial"/>
                <w:b/>
                <w:bCs/>
                <w:sz w:val="14"/>
                <w:szCs w:val="14"/>
              </w:rPr>
              <w:t xml:space="preserve"> VI.</w:t>
            </w:r>
          </w:p>
        </w:tc>
        <w:tc>
          <w:tcPr>
            <w:tcW w:w="6715" w:type="dxa"/>
            <w:tcBorders>
              <w:right w:val="single" w:sz="4" w:space="0" w:color="auto"/>
            </w:tcBorders>
            <w:vAlign w:val="bottom"/>
          </w:tcPr>
          <w:p w14:paraId="648545CB" w14:textId="77777777" w:rsidR="00775785" w:rsidRPr="00C75306" w:rsidRDefault="00775785" w:rsidP="00775785">
            <w:pPr>
              <w:jc w:val="both"/>
              <w:rPr>
                <w:rFonts w:ascii="Arial" w:hAnsi="Arial" w:cs="Arial"/>
                <w:b/>
                <w:sz w:val="14"/>
                <w:szCs w:val="14"/>
              </w:rPr>
            </w:pPr>
            <w:r w:rsidRPr="00C75306">
              <w:rPr>
                <w:rFonts w:ascii="Arial" w:hAnsi="Arial" w:cs="Arial"/>
                <w:b/>
                <w:sz w:val="14"/>
                <w:szCs w:val="14"/>
              </w:rPr>
              <w:t>Dönem Başındaki Nakit ve Nakde Eşdeğer Varlıklar</w:t>
            </w:r>
          </w:p>
        </w:tc>
        <w:tc>
          <w:tcPr>
            <w:tcW w:w="992" w:type="dxa"/>
            <w:tcBorders>
              <w:left w:val="single" w:sz="4" w:space="0" w:color="auto"/>
              <w:right w:val="single" w:sz="4" w:space="0" w:color="auto"/>
            </w:tcBorders>
            <w:vAlign w:val="bottom"/>
          </w:tcPr>
          <w:p w14:paraId="67D36292" w14:textId="03A75B3E" w:rsidR="00775785" w:rsidRPr="00D96B7A" w:rsidRDefault="00775785" w:rsidP="00775785">
            <w:pPr>
              <w:ind w:left="-76"/>
              <w:jc w:val="center"/>
              <w:rPr>
                <w:rFonts w:ascii="Arial" w:hAnsi="Arial" w:cs="Arial"/>
                <w:b/>
                <w:sz w:val="14"/>
                <w:szCs w:val="14"/>
                <w:lang w:val="en-US" w:eastAsia="en-US"/>
              </w:rPr>
            </w:pPr>
            <w:r w:rsidRPr="00D96B7A">
              <w:rPr>
                <w:rFonts w:ascii="Arial" w:hAnsi="Arial" w:cs="Arial"/>
                <w:b/>
                <w:sz w:val="14"/>
                <w:szCs w:val="14"/>
                <w:lang w:val="en-US" w:eastAsia="en-US"/>
              </w:rPr>
              <w:t>(V-VI-a)</w:t>
            </w:r>
          </w:p>
        </w:tc>
        <w:tc>
          <w:tcPr>
            <w:tcW w:w="1276" w:type="dxa"/>
            <w:tcBorders>
              <w:left w:val="single" w:sz="4" w:space="0" w:color="auto"/>
              <w:right w:val="single" w:sz="4" w:space="0" w:color="auto"/>
            </w:tcBorders>
            <w:shd w:val="clear" w:color="auto" w:fill="auto"/>
            <w:vAlign w:val="bottom"/>
          </w:tcPr>
          <w:p w14:paraId="33797579" w14:textId="0975B21B" w:rsidR="00775785" w:rsidRPr="00C75306" w:rsidRDefault="00775785" w:rsidP="00775785">
            <w:pPr>
              <w:ind w:left="-210" w:right="33"/>
              <w:jc w:val="right"/>
              <w:rPr>
                <w:rFonts w:ascii="Arial" w:hAnsi="Arial" w:cs="Arial"/>
                <w:b/>
                <w:sz w:val="14"/>
                <w:szCs w:val="14"/>
              </w:rPr>
            </w:pPr>
            <w:r w:rsidRPr="00E335DA">
              <w:rPr>
                <w:rFonts w:ascii="Arial" w:hAnsi="Arial" w:cs="Arial"/>
                <w:b/>
                <w:sz w:val="14"/>
                <w:szCs w:val="14"/>
              </w:rPr>
              <w:t>3.464.483</w:t>
            </w:r>
          </w:p>
        </w:tc>
      </w:tr>
      <w:tr w:rsidR="00775785" w:rsidRPr="00C75306" w14:paraId="3F110F4C" w14:textId="77777777" w:rsidTr="00970DCD">
        <w:trPr>
          <w:trHeight w:val="113"/>
        </w:trPr>
        <w:tc>
          <w:tcPr>
            <w:tcW w:w="621" w:type="dxa"/>
            <w:tcBorders>
              <w:left w:val="single" w:sz="4" w:space="0" w:color="auto"/>
            </w:tcBorders>
            <w:vAlign w:val="bottom"/>
          </w:tcPr>
          <w:p w14:paraId="6E473CF8" w14:textId="77777777" w:rsidR="00775785" w:rsidRPr="00C75306" w:rsidRDefault="00775785" w:rsidP="00775785">
            <w:pPr>
              <w:ind w:left="-108"/>
              <w:rPr>
                <w:rFonts w:ascii="Arial" w:hAnsi="Arial" w:cs="Arial"/>
                <w:b/>
                <w:bCs/>
                <w:sz w:val="14"/>
                <w:szCs w:val="14"/>
              </w:rPr>
            </w:pPr>
          </w:p>
        </w:tc>
        <w:tc>
          <w:tcPr>
            <w:tcW w:w="6715" w:type="dxa"/>
            <w:tcBorders>
              <w:right w:val="single" w:sz="4" w:space="0" w:color="auto"/>
            </w:tcBorders>
            <w:vAlign w:val="bottom"/>
          </w:tcPr>
          <w:p w14:paraId="3DFAF433" w14:textId="77777777" w:rsidR="00775785" w:rsidRPr="00C75306" w:rsidRDefault="00775785" w:rsidP="00775785">
            <w:pPr>
              <w:jc w:val="both"/>
              <w:rPr>
                <w:rFonts w:ascii="Arial" w:hAnsi="Arial" w:cs="Arial"/>
                <w:b/>
                <w:sz w:val="14"/>
                <w:szCs w:val="14"/>
              </w:rPr>
            </w:pPr>
          </w:p>
        </w:tc>
        <w:tc>
          <w:tcPr>
            <w:tcW w:w="992" w:type="dxa"/>
            <w:tcBorders>
              <w:left w:val="single" w:sz="4" w:space="0" w:color="auto"/>
              <w:right w:val="single" w:sz="4" w:space="0" w:color="auto"/>
            </w:tcBorders>
            <w:vAlign w:val="bottom"/>
          </w:tcPr>
          <w:p w14:paraId="5F7716FA" w14:textId="77777777" w:rsidR="00775785" w:rsidRPr="00D96B7A" w:rsidRDefault="00775785" w:rsidP="00775785">
            <w:pPr>
              <w:ind w:left="-76"/>
              <w:jc w:val="center"/>
              <w:rPr>
                <w:rFonts w:ascii="Arial" w:hAnsi="Arial" w:cs="Arial"/>
                <w:b/>
                <w:sz w:val="14"/>
                <w:szCs w:val="14"/>
                <w:lang w:val="en-US" w:eastAsia="en-US"/>
              </w:rPr>
            </w:pPr>
          </w:p>
        </w:tc>
        <w:tc>
          <w:tcPr>
            <w:tcW w:w="1276" w:type="dxa"/>
            <w:tcBorders>
              <w:left w:val="single" w:sz="4" w:space="0" w:color="auto"/>
              <w:right w:val="single" w:sz="4" w:space="0" w:color="auto"/>
            </w:tcBorders>
            <w:shd w:val="clear" w:color="auto" w:fill="auto"/>
            <w:vAlign w:val="bottom"/>
          </w:tcPr>
          <w:p w14:paraId="76B9557A" w14:textId="77777777" w:rsidR="00775785" w:rsidRPr="00C75306" w:rsidRDefault="00775785" w:rsidP="00775785">
            <w:pPr>
              <w:ind w:left="-210" w:right="33"/>
              <w:jc w:val="right"/>
              <w:rPr>
                <w:rFonts w:ascii="Arial" w:hAnsi="Arial" w:cs="Arial"/>
                <w:b/>
                <w:sz w:val="14"/>
                <w:szCs w:val="14"/>
              </w:rPr>
            </w:pPr>
          </w:p>
        </w:tc>
      </w:tr>
      <w:tr w:rsidR="00775785" w:rsidRPr="00C75306" w14:paraId="24A32C2D" w14:textId="77777777" w:rsidTr="00970DCD">
        <w:trPr>
          <w:trHeight w:val="113"/>
        </w:trPr>
        <w:tc>
          <w:tcPr>
            <w:tcW w:w="621" w:type="dxa"/>
            <w:tcBorders>
              <w:left w:val="single" w:sz="4" w:space="0" w:color="auto"/>
            </w:tcBorders>
            <w:vAlign w:val="bottom"/>
          </w:tcPr>
          <w:p w14:paraId="0C84B8B2" w14:textId="77777777" w:rsidR="00775785" w:rsidRPr="00C75306" w:rsidRDefault="00775785" w:rsidP="00775785">
            <w:pPr>
              <w:ind w:left="-108"/>
              <w:rPr>
                <w:rFonts w:ascii="Arial" w:hAnsi="Arial" w:cs="Arial"/>
                <w:b/>
                <w:bCs/>
                <w:sz w:val="14"/>
                <w:szCs w:val="14"/>
              </w:rPr>
            </w:pPr>
            <w:r w:rsidRPr="00C75306">
              <w:rPr>
                <w:rFonts w:ascii="Arial" w:hAnsi="Arial" w:cs="Arial"/>
                <w:b/>
                <w:bCs/>
                <w:sz w:val="14"/>
                <w:szCs w:val="14"/>
              </w:rPr>
              <w:t xml:space="preserve"> VII.</w:t>
            </w:r>
          </w:p>
        </w:tc>
        <w:tc>
          <w:tcPr>
            <w:tcW w:w="6715" w:type="dxa"/>
            <w:tcBorders>
              <w:right w:val="single" w:sz="4" w:space="0" w:color="auto"/>
            </w:tcBorders>
            <w:vAlign w:val="bottom"/>
          </w:tcPr>
          <w:p w14:paraId="5AAE2F39" w14:textId="77777777" w:rsidR="00775785" w:rsidRPr="00C75306" w:rsidRDefault="00775785" w:rsidP="00775785">
            <w:pPr>
              <w:jc w:val="both"/>
              <w:rPr>
                <w:rFonts w:ascii="Arial" w:hAnsi="Arial" w:cs="Arial"/>
                <w:b/>
                <w:sz w:val="14"/>
                <w:szCs w:val="14"/>
              </w:rPr>
            </w:pPr>
            <w:r w:rsidRPr="00C75306">
              <w:rPr>
                <w:rFonts w:ascii="Arial" w:hAnsi="Arial" w:cs="Arial"/>
                <w:b/>
                <w:sz w:val="14"/>
                <w:szCs w:val="14"/>
              </w:rPr>
              <w:t>Dönem Sonundaki Nakit ve Nakde Eşdeğer Varlıklar</w:t>
            </w:r>
          </w:p>
        </w:tc>
        <w:tc>
          <w:tcPr>
            <w:tcW w:w="992" w:type="dxa"/>
            <w:tcBorders>
              <w:left w:val="single" w:sz="4" w:space="0" w:color="auto"/>
              <w:right w:val="single" w:sz="4" w:space="0" w:color="auto"/>
            </w:tcBorders>
            <w:vAlign w:val="bottom"/>
          </w:tcPr>
          <w:p w14:paraId="67567E23" w14:textId="033E591B" w:rsidR="00775785" w:rsidRPr="00D96B7A" w:rsidRDefault="00775785" w:rsidP="00775785">
            <w:pPr>
              <w:ind w:left="-76"/>
              <w:jc w:val="center"/>
              <w:rPr>
                <w:rFonts w:ascii="Arial" w:hAnsi="Arial" w:cs="Arial"/>
                <w:b/>
                <w:sz w:val="14"/>
                <w:szCs w:val="14"/>
                <w:lang w:val="en-US" w:eastAsia="en-US"/>
              </w:rPr>
            </w:pPr>
            <w:r w:rsidRPr="00D96B7A">
              <w:rPr>
                <w:rFonts w:ascii="Arial" w:hAnsi="Arial" w:cs="Arial"/>
                <w:b/>
                <w:sz w:val="14"/>
                <w:szCs w:val="14"/>
                <w:lang w:val="en-US" w:eastAsia="en-US"/>
              </w:rPr>
              <w:t>(V-VI-b)</w:t>
            </w:r>
          </w:p>
        </w:tc>
        <w:tc>
          <w:tcPr>
            <w:tcW w:w="1276" w:type="dxa"/>
            <w:tcBorders>
              <w:left w:val="single" w:sz="4" w:space="0" w:color="auto"/>
              <w:right w:val="single" w:sz="4" w:space="0" w:color="auto"/>
            </w:tcBorders>
            <w:shd w:val="clear" w:color="auto" w:fill="auto"/>
            <w:vAlign w:val="bottom"/>
          </w:tcPr>
          <w:p w14:paraId="7C31FC26" w14:textId="649DC3CF" w:rsidR="00775785" w:rsidRPr="00C75306" w:rsidRDefault="00775785" w:rsidP="00775785">
            <w:pPr>
              <w:ind w:left="-210" w:right="33"/>
              <w:jc w:val="right"/>
              <w:rPr>
                <w:rFonts w:ascii="Arial" w:hAnsi="Arial" w:cs="Arial"/>
                <w:b/>
                <w:sz w:val="14"/>
                <w:szCs w:val="14"/>
              </w:rPr>
            </w:pPr>
            <w:r w:rsidRPr="00E335DA">
              <w:rPr>
                <w:rFonts w:ascii="Arial" w:hAnsi="Arial" w:cs="Arial"/>
                <w:b/>
                <w:sz w:val="14"/>
                <w:szCs w:val="14"/>
              </w:rPr>
              <w:t>2.889.723</w:t>
            </w:r>
          </w:p>
        </w:tc>
      </w:tr>
      <w:tr w:rsidR="00775785" w:rsidRPr="00C75306" w14:paraId="08F0787F" w14:textId="77777777" w:rsidTr="00970DCD">
        <w:trPr>
          <w:trHeight w:val="113"/>
        </w:trPr>
        <w:tc>
          <w:tcPr>
            <w:tcW w:w="621" w:type="dxa"/>
            <w:tcBorders>
              <w:left w:val="single" w:sz="4" w:space="0" w:color="auto"/>
              <w:bottom w:val="single" w:sz="4" w:space="0" w:color="auto"/>
            </w:tcBorders>
            <w:vAlign w:val="bottom"/>
          </w:tcPr>
          <w:p w14:paraId="22E28341" w14:textId="77777777" w:rsidR="00775785" w:rsidRPr="00C75306" w:rsidRDefault="00775785" w:rsidP="00775785">
            <w:pPr>
              <w:ind w:left="-108"/>
              <w:jc w:val="both"/>
              <w:rPr>
                <w:rFonts w:ascii="Arial" w:hAnsi="Arial" w:cs="Arial"/>
                <w:b/>
                <w:bCs/>
                <w:sz w:val="14"/>
                <w:szCs w:val="14"/>
              </w:rPr>
            </w:pPr>
          </w:p>
        </w:tc>
        <w:tc>
          <w:tcPr>
            <w:tcW w:w="6715" w:type="dxa"/>
            <w:tcBorders>
              <w:bottom w:val="single" w:sz="4" w:space="0" w:color="auto"/>
              <w:right w:val="single" w:sz="4" w:space="0" w:color="auto"/>
            </w:tcBorders>
            <w:vAlign w:val="bottom"/>
          </w:tcPr>
          <w:p w14:paraId="66D22456" w14:textId="77777777" w:rsidR="00775785" w:rsidRPr="00C75306" w:rsidRDefault="00775785" w:rsidP="00775785">
            <w:pPr>
              <w:jc w:val="both"/>
              <w:rPr>
                <w:rFonts w:ascii="Arial" w:hAnsi="Arial" w:cs="Arial"/>
                <w:b/>
                <w:sz w:val="14"/>
                <w:szCs w:val="14"/>
              </w:rPr>
            </w:pPr>
          </w:p>
        </w:tc>
        <w:tc>
          <w:tcPr>
            <w:tcW w:w="992" w:type="dxa"/>
            <w:tcBorders>
              <w:left w:val="single" w:sz="4" w:space="0" w:color="auto"/>
              <w:bottom w:val="single" w:sz="4" w:space="0" w:color="auto"/>
              <w:right w:val="single" w:sz="4" w:space="0" w:color="auto"/>
            </w:tcBorders>
            <w:vAlign w:val="bottom"/>
          </w:tcPr>
          <w:p w14:paraId="26C8DB46" w14:textId="77777777" w:rsidR="00775785" w:rsidRPr="00C75306" w:rsidRDefault="00775785" w:rsidP="00775785">
            <w:pPr>
              <w:ind w:left="-76"/>
              <w:jc w:val="right"/>
              <w:rPr>
                <w:rFonts w:ascii="Arial" w:hAnsi="Arial" w:cs="Arial"/>
                <w:sz w:val="14"/>
                <w:szCs w:val="14"/>
                <w:lang w:val="en-US" w:eastAsia="en-US"/>
              </w:rPr>
            </w:pPr>
          </w:p>
        </w:tc>
        <w:tc>
          <w:tcPr>
            <w:tcW w:w="1276" w:type="dxa"/>
            <w:tcBorders>
              <w:left w:val="single" w:sz="4" w:space="0" w:color="auto"/>
              <w:bottom w:val="single" w:sz="4" w:space="0" w:color="auto"/>
              <w:right w:val="single" w:sz="4" w:space="0" w:color="auto"/>
            </w:tcBorders>
            <w:shd w:val="clear" w:color="auto" w:fill="auto"/>
            <w:vAlign w:val="bottom"/>
          </w:tcPr>
          <w:p w14:paraId="0290D2B7" w14:textId="77777777" w:rsidR="00775785" w:rsidRPr="00C75306" w:rsidRDefault="00775785" w:rsidP="00775785">
            <w:pPr>
              <w:ind w:left="-210" w:right="33"/>
              <w:jc w:val="right"/>
              <w:rPr>
                <w:rFonts w:ascii="Arial" w:hAnsi="Arial" w:cs="Arial"/>
                <w:sz w:val="14"/>
                <w:szCs w:val="14"/>
              </w:rPr>
            </w:pPr>
          </w:p>
        </w:tc>
      </w:tr>
    </w:tbl>
    <w:p w14:paraId="0C4B5498" w14:textId="77777777" w:rsidR="00970DCD" w:rsidRPr="00C75306" w:rsidRDefault="00970DCD" w:rsidP="00750079">
      <w:pPr>
        <w:spacing w:before="60"/>
        <w:ind w:left="-14" w:right="22"/>
        <w:jc w:val="both"/>
        <w:rPr>
          <w:rFonts w:ascii="Arial" w:hAnsi="Arial" w:cs="Arial"/>
          <w:sz w:val="16"/>
          <w:szCs w:val="16"/>
        </w:rPr>
      </w:pPr>
      <w:r w:rsidRPr="00C75306">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40F8F505" w14:textId="77777777" w:rsidR="00E600CB" w:rsidRPr="00C75306" w:rsidRDefault="00E600CB" w:rsidP="00B47F5E">
      <w:pPr>
        <w:jc w:val="center"/>
        <w:rPr>
          <w:rFonts w:ascii="Arial" w:hAnsi="Arial" w:cs="Arial"/>
          <w:sz w:val="16"/>
          <w:szCs w:val="16"/>
        </w:rPr>
      </w:pPr>
    </w:p>
    <w:p w14:paraId="29DC9909" w14:textId="77777777" w:rsidR="00F35975" w:rsidRPr="00C75306" w:rsidRDefault="00F35975" w:rsidP="00B47F5E">
      <w:pPr>
        <w:jc w:val="center"/>
        <w:rPr>
          <w:rFonts w:ascii="Arial" w:hAnsi="Arial" w:cs="Arial"/>
          <w:sz w:val="16"/>
          <w:szCs w:val="16"/>
        </w:rPr>
      </w:pPr>
    </w:p>
    <w:p w14:paraId="0EE7C783" w14:textId="77777777" w:rsidR="00F35975" w:rsidRPr="00C75306" w:rsidRDefault="00F35975" w:rsidP="00B47F5E">
      <w:pPr>
        <w:jc w:val="center"/>
        <w:rPr>
          <w:rFonts w:ascii="Arial" w:hAnsi="Arial" w:cs="Arial"/>
          <w:sz w:val="16"/>
          <w:szCs w:val="16"/>
        </w:rPr>
      </w:pPr>
    </w:p>
    <w:p w14:paraId="6CDDACE0" w14:textId="77777777" w:rsidR="00F35975" w:rsidRPr="00C75306" w:rsidRDefault="00F35975" w:rsidP="00B47F5E">
      <w:pPr>
        <w:jc w:val="center"/>
        <w:rPr>
          <w:rFonts w:ascii="Arial" w:hAnsi="Arial" w:cs="Arial"/>
          <w:sz w:val="16"/>
          <w:szCs w:val="16"/>
        </w:rPr>
      </w:pPr>
    </w:p>
    <w:p w14:paraId="0F3E07BC" w14:textId="77777777" w:rsidR="004A50BB" w:rsidRPr="00C75306" w:rsidRDefault="004A50BB" w:rsidP="00B47F5E">
      <w:pPr>
        <w:jc w:val="center"/>
        <w:rPr>
          <w:rFonts w:ascii="Arial" w:hAnsi="Arial" w:cs="Arial"/>
          <w:sz w:val="16"/>
          <w:szCs w:val="16"/>
        </w:rPr>
      </w:pPr>
    </w:p>
    <w:p w14:paraId="59BB8299" w14:textId="77777777" w:rsidR="004A50BB" w:rsidRPr="00C75306" w:rsidRDefault="004A50BB" w:rsidP="00B47F5E">
      <w:pPr>
        <w:jc w:val="center"/>
        <w:rPr>
          <w:rFonts w:ascii="Arial" w:hAnsi="Arial" w:cs="Arial"/>
          <w:sz w:val="16"/>
          <w:szCs w:val="16"/>
        </w:rPr>
      </w:pPr>
    </w:p>
    <w:p w14:paraId="098E167B" w14:textId="77777777" w:rsidR="004A50BB" w:rsidRPr="00C75306" w:rsidRDefault="004A50BB" w:rsidP="00B47F5E">
      <w:pPr>
        <w:jc w:val="center"/>
        <w:rPr>
          <w:rFonts w:ascii="Arial" w:hAnsi="Arial" w:cs="Arial"/>
          <w:sz w:val="16"/>
          <w:szCs w:val="16"/>
        </w:rPr>
      </w:pPr>
    </w:p>
    <w:p w14:paraId="2B011991" w14:textId="77777777" w:rsidR="004C4FDF" w:rsidRPr="00C75306" w:rsidRDefault="004C4FDF" w:rsidP="00B47F5E">
      <w:pPr>
        <w:jc w:val="center"/>
        <w:rPr>
          <w:rFonts w:ascii="Arial" w:hAnsi="Arial" w:cs="Arial"/>
          <w:sz w:val="16"/>
          <w:szCs w:val="16"/>
        </w:rPr>
      </w:pPr>
    </w:p>
    <w:p w14:paraId="19AE98DF" w14:textId="77777777" w:rsidR="00775785" w:rsidRDefault="004A50BB" w:rsidP="004A50BB">
      <w:pPr>
        <w:jc w:val="center"/>
        <w:rPr>
          <w:rFonts w:ascii="Arial" w:hAnsi="Arial" w:cs="Arial"/>
          <w:sz w:val="16"/>
          <w:szCs w:val="16"/>
        </w:rPr>
        <w:sectPr w:rsidR="00775785" w:rsidSect="000902EE">
          <w:headerReference w:type="default" r:id="rId36"/>
          <w:pgSz w:w="11907" w:h="16840" w:code="9"/>
          <w:pgMar w:top="1418" w:right="850" w:bottom="993" w:left="1418" w:header="720" w:footer="720" w:gutter="0"/>
          <w:cols w:space="708"/>
          <w:docGrid w:linePitch="360"/>
        </w:sectPr>
      </w:pPr>
      <w:r w:rsidRPr="00C75306">
        <w:rPr>
          <w:rFonts w:ascii="Arial" w:hAnsi="Arial" w:cs="Arial"/>
          <w:sz w:val="16"/>
          <w:szCs w:val="16"/>
        </w:rPr>
        <w:t>İlişikteki açıklama ve dipnotlar bu finansal tabloların tamamlayıcı bir parçasıdır.</w:t>
      </w:r>
    </w:p>
    <w:tbl>
      <w:tblPr>
        <w:tblW w:w="9561" w:type="dxa"/>
        <w:tblInd w:w="-5" w:type="dxa"/>
        <w:tblLayout w:type="fixed"/>
        <w:tblLook w:val="04A0" w:firstRow="1" w:lastRow="0" w:firstColumn="1" w:lastColumn="0" w:noHBand="0" w:noVBand="1"/>
      </w:tblPr>
      <w:tblGrid>
        <w:gridCol w:w="7923"/>
        <w:gridCol w:w="1638"/>
      </w:tblGrid>
      <w:tr w:rsidR="00775785" w:rsidRPr="00E335DA" w14:paraId="0FED1D96" w14:textId="77777777" w:rsidTr="00775785">
        <w:trPr>
          <w:trHeight w:val="113"/>
        </w:trPr>
        <w:tc>
          <w:tcPr>
            <w:tcW w:w="7923" w:type="dxa"/>
            <w:tcBorders>
              <w:top w:val="single" w:sz="4" w:space="0" w:color="auto"/>
              <w:left w:val="single" w:sz="4" w:space="0" w:color="auto"/>
              <w:right w:val="single" w:sz="4" w:space="0" w:color="auto"/>
            </w:tcBorders>
          </w:tcPr>
          <w:p w14:paraId="723A4C92" w14:textId="77777777" w:rsidR="00775785" w:rsidRPr="00E335DA" w:rsidRDefault="00775785" w:rsidP="00775785">
            <w:pPr>
              <w:jc w:val="center"/>
              <w:rPr>
                <w:rFonts w:ascii="Arial" w:hAnsi="Arial" w:cs="Arial"/>
                <w:b/>
                <w:bCs/>
                <w:sz w:val="15"/>
                <w:szCs w:val="15"/>
                <w:lang w:val="en-US"/>
              </w:rPr>
            </w:pPr>
          </w:p>
        </w:tc>
        <w:tc>
          <w:tcPr>
            <w:tcW w:w="1638" w:type="dxa"/>
            <w:tcBorders>
              <w:top w:val="single" w:sz="4" w:space="0" w:color="auto"/>
              <w:left w:val="single" w:sz="4" w:space="0" w:color="auto"/>
              <w:bottom w:val="single" w:sz="4" w:space="0" w:color="auto"/>
              <w:right w:val="single" w:sz="4" w:space="0" w:color="auto"/>
            </w:tcBorders>
            <w:vAlign w:val="bottom"/>
            <w:hideMark/>
          </w:tcPr>
          <w:p w14:paraId="41986F28" w14:textId="081696DB" w:rsidR="00775785" w:rsidRPr="00E335DA" w:rsidRDefault="009214ED" w:rsidP="00924527">
            <w:pPr>
              <w:jc w:val="right"/>
              <w:rPr>
                <w:rFonts w:ascii="Arial" w:hAnsi="Arial" w:cs="Arial"/>
                <w:b/>
                <w:sz w:val="15"/>
                <w:szCs w:val="15"/>
                <w:lang w:val="en-US"/>
              </w:rPr>
            </w:pPr>
            <w:r w:rsidRPr="00E335DA">
              <w:rPr>
                <w:rFonts w:ascii="Arial" w:hAnsi="Arial" w:cs="Arial"/>
                <w:b/>
                <w:sz w:val="14"/>
                <w:szCs w:val="14"/>
              </w:rPr>
              <w:t xml:space="preserve">Bağımsız </w:t>
            </w:r>
            <w:r w:rsidRPr="00C75306">
              <w:rPr>
                <w:rFonts w:ascii="Arial" w:hAnsi="Arial" w:cs="Arial"/>
                <w:b/>
                <w:sz w:val="14"/>
                <w:szCs w:val="14"/>
              </w:rPr>
              <w:t>denetimden geçmiş</w:t>
            </w:r>
          </w:p>
        </w:tc>
      </w:tr>
      <w:tr w:rsidR="00775785" w:rsidRPr="00E335DA" w14:paraId="57D8C92B" w14:textId="77777777" w:rsidTr="00775785">
        <w:trPr>
          <w:trHeight w:val="113"/>
        </w:trPr>
        <w:tc>
          <w:tcPr>
            <w:tcW w:w="7923" w:type="dxa"/>
            <w:tcBorders>
              <w:left w:val="single" w:sz="4" w:space="0" w:color="auto"/>
              <w:bottom w:val="single" w:sz="4" w:space="0" w:color="auto"/>
              <w:right w:val="single" w:sz="4" w:space="0" w:color="auto"/>
            </w:tcBorders>
            <w:vAlign w:val="center"/>
          </w:tcPr>
          <w:p w14:paraId="1694C4FB" w14:textId="77777777" w:rsidR="00775785" w:rsidRPr="00E335DA" w:rsidRDefault="00775785" w:rsidP="00775785">
            <w:pPr>
              <w:jc w:val="center"/>
              <w:rPr>
                <w:rFonts w:ascii="Arial" w:hAnsi="Arial" w:cs="Arial"/>
                <w:b/>
                <w:bCs/>
                <w:sz w:val="15"/>
                <w:szCs w:val="15"/>
                <w:lang w:val="en-US"/>
              </w:rPr>
            </w:pPr>
            <w:r w:rsidRPr="00E335DA">
              <w:rPr>
                <w:rFonts w:ascii="Arial" w:hAnsi="Arial" w:cs="Arial"/>
                <w:b/>
                <w:bCs/>
                <w:sz w:val="15"/>
                <w:szCs w:val="15"/>
                <w:lang w:val="en-US"/>
              </w:rPr>
              <w:t>KAR DAĞITIM TABLOSU</w:t>
            </w:r>
          </w:p>
        </w:tc>
        <w:tc>
          <w:tcPr>
            <w:tcW w:w="1638" w:type="dxa"/>
            <w:tcBorders>
              <w:top w:val="single" w:sz="4" w:space="0" w:color="auto"/>
              <w:left w:val="single" w:sz="4" w:space="0" w:color="auto"/>
              <w:bottom w:val="single" w:sz="4" w:space="0" w:color="auto"/>
              <w:right w:val="single" w:sz="4" w:space="0" w:color="auto"/>
            </w:tcBorders>
            <w:vAlign w:val="bottom"/>
            <w:hideMark/>
          </w:tcPr>
          <w:p w14:paraId="080475EA" w14:textId="5E3D83AF" w:rsidR="00775785" w:rsidRDefault="00775785" w:rsidP="00924527">
            <w:pPr>
              <w:jc w:val="right"/>
              <w:rPr>
                <w:rFonts w:ascii="Arial" w:hAnsi="Arial" w:cs="Arial"/>
                <w:b/>
                <w:sz w:val="15"/>
                <w:szCs w:val="15"/>
                <w:lang w:val="en-US"/>
              </w:rPr>
            </w:pPr>
            <w:proofErr w:type="spellStart"/>
            <w:r w:rsidRPr="00E335DA">
              <w:rPr>
                <w:rFonts w:ascii="Arial" w:hAnsi="Arial" w:cs="Arial"/>
                <w:b/>
                <w:sz w:val="15"/>
                <w:szCs w:val="15"/>
                <w:lang w:val="en-US"/>
              </w:rPr>
              <w:t>Cari</w:t>
            </w:r>
            <w:proofErr w:type="spellEnd"/>
            <w:r w:rsidRPr="00E335DA">
              <w:rPr>
                <w:rFonts w:ascii="Arial" w:hAnsi="Arial" w:cs="Arial"/>
                <w:b/>
                <w:sz w:val="15"/>
                <w:szCs w:val="15"/>
                <w:lang w:val="en-US"/>
              </w:rPr>
              <w:t xml:space="preserve"> </w:t>
            </w:r>
            <w:proofErr w:type="spellStart"/>
            <w:r>
              <w:rPr>
                <w:rFonts w:ascii="Arial" w:hAnsi="Arial" w:cs="Arial"/>
                <w:b/>
                <w:sz w:val="15"/>
                <w:szCs w:val="15"/>
                <w:lang w:val="en-US"/>
              </w:rPr>
              <w:t>D</w:t>
            </w:r>
            <w:r w:rsidRPr="00E335DA">
              <w:rPr>
                <w:rFonts w:ascii="Arial" w:hAnsi="Arial" w:cs="Arial"/>
                <w:b/>
                <w:sz w:val="15"/>
                <w:szCs w:val="15"/>
                <w:lang w:val="en-US"/>
              </w:rPr>
              <w:t>önem</w:t>
            </w:r>
            <w:proofErr w:type="spellEnd"/>
            <w:r w:rsidRPr="00E335DA">
              <w:rPr>
                <w:rFonts w:ascii="Arial" w:hAnsi="Arial" w:cs="Arial"/>
                <w:b/>
                <w:sz w:val="15"/>
                <w:szCs w:val="15"/>
                <w:lang w:val="en-US"/>
              </w:rPr>
              <w:t xml:space="preserve">       </w:t>
            </w:r>
          </w:p>
          <w:p w14:paraId="6455A194" w14:textId="38DBC733" w:rsidR="00775785" w:rsidRPr="00E335DA" w:rsidRDefault="00775785" w:rsidP="00924527">
            <w:pPr>
              <w:jc w:val="right"/>
              <w:rPr>
                <w:rFonts w:ascii="Arial" w:hAnsi="Arial" w:cs="Arial"/>
                <w:b/>
                <w:sz w:val="15"/>
                <w:szCs w:val="15"/>
                <w:lang w:val="en-US"/>
              </w:rPr>
            </w:pPr>
            <w:r w:rsidRPr="00E335DA">
              <w:rPr>
                <w:rFonts w:ascii="Arial" w:hAnsi="Arial" w:cs="Arial"/>
                <w:b/>
                <w:sz w:val="15"/>
                <w:szCs w:val="15"/>
                <w:lang w:val="en-US"/>
              </w:rPr>
              <w:t xml:space="preserve">31 </w:t>
            </w:r>
            <w:proofErr w:type="spellStart"/>
            <w:r w:rsidRPr="00E335DA">
              <w:rPr>
                <w:rFonts w:ascii="Arial" w:hAnsi="Arial" w:cs="Arial"/>
                <w:b/>
                <w:sz w:val="15"/>
                <w:szCs w:val="15"/>
                <w:lang w:val="en-US"/>
              </w:rPr>
              <w:t>Aralık</w:t>
            </w:r>
            <w:proofErr w:type="spellEnd"/>
            <w:r w:rsidRPr="00E335DA">
              <w:rPr>
                <w:rFonts w:ascii="Arial" w:hAnsi="Arial" w:cs="Arial"/>
                <w:b/>
                <w:sz w:val="15"/>
                <w:szCs w:val="15"/>
                <w:lang w:val="en-US"/>
              </w:rPr>
              <w:t xml:space="preserve"> 201</w:t>
            </w:r>
            <w:r>
              <w:rPr>
                <w:rFonts w:ascii="Arial" w:hAnsi="Arial" w:cs="Arial"/>
                <w:b/>
                <w:sz w:val="15"/>
                <w:szCs w:val="15"/>
                <w:lang w:val="en-US"/>
              </w:rPr>
              <w:t>8</w:t>
            </w:r>
          </w:p>
        </w:tc>
      </w:tr>
      <w:tr w:rsidR="00775785" w:rsidRPr="00E335DA" w14:paraId="0C06F297" w14:textId="77777777" w:rsidTr="00775785">
        <w:trPr>
          <w:trHeight w:val="113"/>
        </w:trPr>
        <w:tc>
          <w:tcPr>
            <w:tcW w:w="7923" w:type="dxa"/>
            <w:tcBorders>
              <w:top w:val="nil"/>
              <w:left w:val="single" w:sz="4" w:space="0" w:color="auto"/>
              <w:bottom w:val="nil"/>
              <w:right w:val="single" w:sz="4" w:space="0" w:color="auto"/>
            </w:tcBorders>
            <w:vAlign w:val="bottom"/>
          </w:tcPr>
          <w:p w14:paraId="32AA581B" w14:textId="77777777" w:rsidR="00775785" w:rsidRPr="00E335DA" w:rsidRDefault="00775785" w:rsidP="00775785">
            <w:pPr>
              <w:rPr>
                <w:rFonts w:ascii="Arial" w:hAnsi="Arial" w:cs="Arial"/>
                <w:b/>
                <w:bCs/>
                <w:sz w:val="15"/>
                <w:szCs w:val="15"/>
                <w:lang w:val="en-US"/>
              </w:rPr>
            </w:pPr>
          </w:p>
        </w:tc>
        <w:tc>
          <w:tcPr>
            <w:tcW w:w="1638" w:type="dxa"/>
            <w:tcBorders>
              <w:top w:val="nil"/>
              <w:left w:val="single" w:sz="4" w:space="0" w:color="auto"/>
              <w:bottom w:val="nil"/>
              <w:right w:val="single" w:sz="4" w:space="0" w:color="auto"/>
            </w:tcBorders>
            <w:vAlign w:val="bottom"/>
          </w:tcPr>
          <w:p w14:paraId="4C02C359" w14:textId="77777777" w:rsidR="00775785" w:rsidRPr="00E335DA" w:rsidRDefault="00775785" w:rsidP="00775785">
            <w:pPr>
              <w:jc w:val="center"/>
              <w:rPr>
                <w:rFonts w:ascii="Arial" w:hAnsi="Arial" w:cs="Arial"/>
                <w:b/>
                <w:sz w:val="15"/>
                <w:szCs w:val="15"/>
                <w:lang w:val="en-US"/>
              </w:rPr>
            </w:pPr>
          </w:p>
        </w:tc>
      </w:tr>
      <w:tr w:rsidR="00775785" w:rsidRPr="00E335DA" w14:paraId="19FC22B5" w14:textId="77777777" w:rsidTr="00775785">
        <w:trPr>
          <w:trHeight w:val="113"/>
        </w:trPr>
        <w:tc>
          <w:tcPr>
            <w:tcW w:w="7923" w:type="dxa"/>
            <w:tcBorders>
              <w:top w:val="nil"/>
              <w:left w:val="single" w:sz="4" w:space="0" w:color="auto"/>
              <w:bottom w:val="nil"/>
              <w:right w:val="single" w:sz="4" w:space="0" w:color="auto"/>
            </w:tcBorders>
            <w:hideMark/>
          </w:tcPr>
          <w:p w14:paraId="019548AD" w14:textId="77777777" w:rsidR="00775785" w:rsidRPr="00E335DA" w:rsidRDefault="00775785" w:rsidP="00775785">
            <w:pPr>
              <w:rPr>
                <w:rFonts w:ascii="Arial" w:hAnsi="Arial" w:cs="Arial"/>
                <w:b/>
                <w:sz w:val="15"/>
                <w:szCs w:val="15"/>
                <w:lang w:val="en-US"/>
              </w:rPr>
            </w:pPr>
            <w:r w:rsidRPr="00E335DA">
              <w:rPr>
                <w:rFonts w:ascii="Arial" w:hAnsi="Arial" w:cs="Arial"/>
                <w:b/>
                <w:sz w:val="15"/>
                <w:szCs w:val="15"/>
                <w:lang w:val="en-US"/>
              </w:rPr>
              <w:t>I. DÖNEM KÂRININ DAĞITIMI</w:t>
            </w:r>
          </w:p>
        </w:tc>
        <w:tc>
          <w:tcPr>
            <w:tcW w:w="1638" w:type="dxa"/>
            <w:tcBorders>
              <w:top w:val="nil"/>
              <w:left w:val="single" w:sz="4" w:space="0" w:color="auto"/>
              <w:bottom w:val="nil"/>
              <w:right w:val="single" w:sz="4" w:space="0" w:color="auto"/>
            </w:tcBorders>
            <w:vAlign w:val="bottom"/>
          </w:tcPr>
          <w:p w14:paraId="5711C2B4" w14:textId="77777777" w:rsidR="00775785" w:rsidRPr="00E335DA" w:rsidRDefault="00775785" w:rsidP="00775785">
            <w:pPr>
              <w:jc w:val="center"/>
              <w:rPr>
                <w:rFonts w:ascii="Arial" w:hAnsi="Arial" w:cs="Arial"/>
                <w:b/>
                <w:sz w:val="15"/>
                <w:szCs w:val="15"/>
                <w:lang w:val="en-US"/>
              </w:rPr>
            </w:pPr>
          </w:p>
        </w:tc>
      </w:tr>
      <w:tr w:rsidR="00775785" w:rsidRPr="00E335DA" w14:paraId="3D815418" w14:textId="77777777" w:rsidTr="00775785">
        <w:trPr>
          <w:trHeight w:val="113"/>
        </w:trPr>
        <w:tc>
          <w:tcPr>
            <w:tcW w:w="7923" w:type="dxa"/>
            <w:tcBorders>
              <w:top w:val="nil"/>
              <w:left w:val="single" w:sz="4" w:space="0" w:color="auto"/>
              <w:bottom w:val="nil"/>
              <w:right w:val="single" w:sz="4" w:space="0" w:color="auto"/>
            </w:tcBorders>
          </w:tcPr>
          <w:p w14:paraId="78CC4A39" w14:textId="77777777" w:rsidR="00775785" w:rsidRPr="00E335DA" w:rsidRDefault="00775785" w:rsidP="00775785">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5048700E" w14:textId="77777777" w:rsidR="00775785" w:rsidRPr="00E335DA" w:rsidRDefault="00775785" w:rsidP="00775785">
            <w:pPr>
              <w:jc w:val="center"/>
              <w:rPr>
                <w:rFonts w:ascii="Arial" w:hAnsi="Arial" w:cs="Arial"/>
                <w:sz w:val="15"/>
                <w:szCs w:val="15"/>
                <w:lang w:val="en-US"/>
              </w:rPr>
            </w:pPr>
          </w:p>
        </w:tc>
      </w:tr>
      <w:tr w:rsidR="0041541E" w:rsidRPr="00E335DA" w14:paraId="163DC465" w14:textId="77777777" w:rsidTr="00A7233F">
        <w:trPr>
          <w:trHeight w:val="113"/>
        </w:trPr>
        <w:tc>
          <w:tcPr>
            <w:tcW w:w="7923" w:type="dxa"/>
            <w:tcBorders>
              <w:top w:val="nil"/>
              <w:left w:val="single" w:sz="4" w:space="0" w:color="auto"/>
              <w:bottom w:val="nil"/>
              <w:right w:val="single" w:sz="4" w:space="0" w:color="auto"/>
            </w:tcBorders>
            <w:hideMark/>
          </w:tcPr>
          <w:p w14:paraId="2583F68F" w14:textId="77777777" w:rsidR="0041541E" w:rsidRPr="00E335DA" w:rsidRDefault="0041541E" w:rsidP="0041541E">
            <w:pPr>
              <w:rPr>
                <w:rFonts w:ascii="Arial" w:hAnsi="Arial" w:cs="Arial"/>
                <w:sz w:val="15"/>
                <w:szCs w:val="15"/>
                <w:lang w:val="en-US"/>
              </w:rPr>
            </w:pPr>
            <w:r w:rsidRPr="00E335DA">
              <w:rPr>
                <w:rFonts w:ascii="Arial" w:hAnsi="Arial" w:cs="Arial"/>
                <w:sz w:val="15"/>
                <w:szCs w:val="15"/>
                <w:lang w:val="en-US"/>
              </w:rPr>
              <w:t xml:space="preserve">1.1. DÖNEM KÂRI </w:t>
            </w:r>
          </w:p>
        </w:tc>
        <w:tc>
          <w:tcPr>
            <w:tcW w:w="1638" w:type="dxa"/>
            <w:tcBorders>
              <w:top w:val="nil"/>
              <w:left w:val="single" w:sz="4" w:space="0" w:color="auto"/>
              <w:bottom w:val="nil"/>
              <w:right w:val="single" w:sz="4" w:space="0" w:color="auto"/>
            </w:tcBorders>
          </w:tcPr>
          <w:p w14:paraId="52969D9F" w14:textId="0C56CCC8" w:rsidR="0041541E" w:rsidRPr="0041541E" w:rsidRDefault="0041541E" w:rsidP="0041541E">
            <w:pPr>
              <w:jc w:val="right"/>
              <w:rPr>
                <w:rFonts w:ascii="Arial" w:hAnsi="Arial" w:cs="Arial"/>
                <w:sz w:val="15"/>
                <w:szCs w:val="15"/>
              </w:rPr>
            </w:pPr>
            <w:r w:rsidRPr="0041541E">
              <w:rPr>
                <w:rFonts w:ascii="Arial" w:hAnsi="Arial" w:cs="Arial"/>
                <w:sz w:val="15"/>
                <w:szCs w:val="15"/>
              </w:rPr>
              <w:t>168.495</w:t>
            </w:r>
          </w:p>
        </w:tc>
      </w:tr>
      <w:tr w:rsidR="0041541E" w:rsidRPr="00E335DA" w14:paraId="55598823" w14:textId="77777777" w:rsidTr="00A7233F">
        <w:trPr>
          <w:trHeight w:val="113"/>
        </w:trPr>
        <w:tc>
          <w:tcPr>
            <w:tcW w:w="7923" w:type="dxa"/>
            <w:tcBorders>
              <w:top w:val="nil"/>
              <w:left w:val="single" w:sz="4" w:space="0" w:color="auto"/>
              <w:bottom w:val="nil"/>
              <w:right w:val="single" w:sz="4" w:space="0" w:color="auto"/>
            </w:tcBorders>
            <w:hideMark/>
          </w:tcPr>
          <w:p w14:paraId="5AA42271" w14:textId="77777777" w:rsidR="0041541E" w:rsidRPr="00E335DA" w:rsidRDefault="0041541E" w:rsidP="0041541E">
            <w:pPr>
              <w:rPr>
                <w:rFonts w:ascii="Arial" w:hAnsi="Arial" w:cs="Arial"/>
                <w:sz w:val="15"/>
                <w:szCs w:val="15"/>
                <w:lang w:val="en-US"/>
              </w:rPr>
            </w:pPr>
            <w:r w:rsidRPr="00E335DA">
              <w:rPr>
                <w:rFonts w:ascii="Arial" w:hAnsi="Arial" w:cs="Arial"/>
                <w:sz w:val="15"/>
                <w:szCs w:val="15"/>
                <w:lang w:val="en-US"/>
              </w:rPr>
              <w:t>1.2. ÖDENECEK VERGİ VE YASAL YÜKÜMLÜLÜKLER (-)</w:t>
            </w:r>
          </w:p>
        </w:tc>
        <w:tc>
          <w:tcPr>
            <w:tcW w:w="1638" w:type="dxa"/>
            <w:tcBorders>
              <w:top w:val="nil"/>
              <w:left w:val="single" w:sz="4" w:space="0" w:color="auto"/>
              <w:bottom w:val="nil"/>
              <w:right w:val="single" w:sz="4" w:space="0" w:color="auto"/>
            </w:tcBorders>
          </w:tcPr>
          <w:p w14:paraId="65CA3B64" w14:textId="47DF15E9" w:rsidR="0041541E" w:rsidRPr="0041541E" w:rsidRDefault="0041541E" w:rsidP="0041541E">
            <w:pPr>
              <w:jc w:val="right"/>
              <w:rPr>
                <w:rFonts w:ascii="Arial" w:hAnsi="Arial" w:cs="Arial"/>
                <w:sz w:val="15"/>
                <w:szCs w:val="15"/>
              </w:rPr>
            </w:pPr>
            <w:r w:rsidRPr="0041541E">
              <w:rPr>
                <w:rFonts w:ascii="Arial" w:hAnsi="Arial" w:cs="Arial"/>
                <w:sz w:val="15"/>
                <w:szCs w:val="15"/>
              </w:rPr>
              <w:t>34.527</w:t>
            </w:r>
          </w:p>
        </w:tc>
      </w:tr>
      <w:tr w:rsidR="00775785" w:rsidRPr="00E335DA" w14:paraId="60DF2304" w14:textId="77777777" w:rsidTr="00775785">
        <w:trPr>
          <w:trHeight w:val="113"/>
        </w:trPr>
        <w:tc>
          <w:tcPr>
            <w:tcW w:w="7923" w:type="dxa"/>
            <w:tcBorders>
              <w:top w:val="nil"/>
              <w:left w:val="single" w:sz="4" w:space="0" w:color="auto"/>
              <w:bottom w:val="nil"/>
              <w:right w:val="single" w:sz="4" w:space="0" w:color="auto"/>
            </w:tcBorders>
            <w:hideMark/>
          </w:tcPr>
          <w:p w14:paraId="66C87C5B" w14:textId="77777777" w:rsidR="00775785" w:rsidRPr="00E335DA" w:rsidRDefault="00775785" w:rsidP="00775785">
            <w:pPr>
              <w:rPr>
                <w:rFonts w:ascii="Arial" w:hAnsi="Arial" w:cs="Arial"/>
                <w:sz w:val="15"/>
                <w:szCs w:val="15"/>
                <w:lang w:val="en-US"/>
              </w:rPr>
            </w:pPr>
            <w:r w:rsidRPr="00E335DA">
              <w:rPr>
                <w:rFonts w:ascii="Arial" w:hAnsi="Arial" w:cs="Arial"/>
                <w:sz w:val="15"/>
                <w:szCs w:val="15"/>
                <w:lang w:val="en-US"/>
              </w:rPr>
              <w:t xml:space="preserve">1.2.1. </w:t>
            </w:r>
            <w:proofErr w:type="spellStart"/>
            <w:r w:rsidRPr="00E335DA">
              <w:rPr>
                <w:rFonts w:ascii="Arial" w:hAnsi="Arial" w:cs="Arial"/>
                <w:sz w:val="15"/>
                <w:szCs w:val="15"/>
                <w:lang w:val="en-US"/>
              </w:rPr>
              <w:t>Kurumlar</w:t>
            </w:r>
            <w:proofErr w:type="spellEnd"/>
            <w:r w:rsidRPr="00E335DA">
              <w:rPr>
                <w:rFonts w:ascii="Arial" w:hAnsi="Arial" w:cs="Arial"/>
                <w:sz w:val="15"/>
                <w:szCs w:val="15"/>
                <w:lang w:val="en-US"/>
              </w:rPr>
              <w:t xml:space="preserve"> </w:t>
            </w:r>
            <w:proofErr w:type="spellStart"/>
            <w:r w:rsidRPr="00E335DA">
              <w:rPr>
                <w:rFonts w:ascii="Arial" w:hAnsi="Arial" w:cs="Arial"/>
                <w:sz w:val="15"/>
                <w:szCs w:val="15"/>
                <w:lang w:val="en-US"/>
              </w:rPr>
              <w:t>Vergisi</w:t>
            </w:r>
            <w:proofErr w:type="spellEnd"/>
            <w:r w:rsidRPr="00E335DA">
              <w:rPr>
                <w:rFonts w:ascii="Arial" w:hAnsi="Arial" w:cs="Arial"/>
                <w:sz w:val="15"/>
                <w:szCs w:val="15"/>
                <w:lang w:val="en-US"/>
              </w:rPr>
              <w:t xml:space="preserve"> (</w:t>
            </w:r>
            <w:proofErr w:type="spellStart"/>
            <w:r w:rsidRPr="00E335DA">
              <w:rPr>
                <w:rFonts w:ascii="Arial" w:hAnsi="Arial" w:cs="Arial"/>
                <w:sz w:val="15"/>
                <w:szCs w:val="15"/>
                <w:lang w:val="en-US"/>
              </w:rPr>
              <w:t>Gelir</w:t>
            </w:r>
            <w:proofErr w:type="spellEnd"/>
            <w:r w:rsidRPr="00E335DA">
              <w:rPr>
                <w:rFonts w:ascii="Arial" w:hAnsi="Arial" w:cs="Arial"/>
                <w:sz w:val="15"/>
                <w:szCs w:val="15"/>
                <w:lang w:val="en-US"/>
              </w:rPr>
              <w:t xml:space="preserve"> </w:t>
            </w:r>
            <w:proofErr w:type="spellStart"/>
            <w:r w:rsidRPr="00E335DA">
              <w:rPr>
                <w:rFonts w:ascii="Arial" w:hAnsi="Arial" w:cs="Arial"/>
                <w:sz w:val="15"/>
                <w:szCs w:val="15"/>
                <w:lang w:val="en-US"/>
              </w:rPr>
              <w:t>Vergisi</w:t>
            </w:r>
            <w:proofErr w:type="spellEnd"/>
            <w:r w:rsidRPr="00E335DA">
              <w:rPr>
                <w:rFonts w:ascii="Arial" w:hAnsi="Arial" w:cs="Arial"/>
                <w:sz w:val="15"/>
                <w:szCs w:val="15"/>
                <w:lang w:val="en-US"/>
              </w:rPr>
              <w:t>)</w:t>
            </w:r>
          </w:p>
        </w:tc>
        <w:tc>
          <w:tcPr>
            <w:tcW w:w="1638" w:type="dxa"/>
            <w:tcBorders>
              <w:top w:val="nil"/>
              <w:left w:val="single" w:sz="4" w:space="0" w:color="auto"/>
              <w:bottom w:val="nil"/>
              <w:right w:val="single" w:sz="4" w:space="0" w:color="auto"/>
            </w:tcBorders>
            <w:vAlign w:val="bottom"/>
          </w:tcPr>
          <w:p w14:paraId="3457A080" w14:textId="5586F916" w:rsidR="00775785" w:rsidRPr="00E335DA" w:rsidRDefault="00487AFE" w:rsidP="00775785">
            <w:pPr>
              <w:jc w:val="right"/>
              <w:rPr>
                <w:rFonts w:ascii="Arial" w:hAnsi="Arial" w:cs="Arial"/>
                <w:sz w:val="15"/>
                <w:szCs w:val="15"/>
              </w:rPr>
            </w:pPr>
            <w:r w:rsidRPr="00487AFE">
              <w:rPr>
                <w:rFonts w:ascii="Arial" w:hAnsi="Arial" w:cs="Arial"/>
                <w:sz w:val="15"/>
                <w:szCs w:val="15"/>
              </w:rPr>
              <w:t>3.071</w:t>
            </w:r>
          </w:p>
        </w:tc>
      </w:tr>
      <w:tr w:rsidR="00775785" w:rsidRPr="00E335DA" w14:paraId="41A6771A" w14:textId="77777777" w:rsidTr="00775785">
        <w:trPr>
          <w:trHeight w:val="113"/>
        </w:trPr>
        <w:tc>
          <w:tcPr>
            <w:tcW w:w="7923" w:type="dxa"/>
            <w:tcBorders>
              <w:top w:val="nil"/>
              <w:left w:val="single" w:sz="4" w:space="0" w:color="auto"/>
              <w:bottom w:val="nil"/>
              <w:right w:val="single" w:sz="4" w:space="0" w:color="auto"/>
            </w:tcBorders>
            <w:hideMark/>
          </w:tcPr>
          <w:p w14:paraId="6B4F47F6" w14:textId="77777777" w:rsidR="00775785" w:rsidRPr="00E335DA" w:rsidRDefault="00775785" w:rsidP="00775785">
            <w:pPr>
              <w:rPr>
                <w:rFonts w:ascii="Arial" w:hAnsi="Arial" w:cs="Arial"/>
                <w:sz w:val="15"/>
                <w:szCs w:val="15"/>
                <w:lang w:val="en-US"/>
              </w:rPr>
            </w:pPr>
            <w:r w:rsidRPr="00E335DA">
              <w:rPr>
                <w:rFonts w:ascii="Arial" w:hAnsi="Arial" w:cs="Arial"/>
                <w:sz w:val="15"/>
                <w:szCs w:val="15"/>
                <w:lang w:val="en-US"/>
              </w:rPr>
              <w:t xml:space="preserve">1.2.2. </w:t>
            </w:r>
            <w:proofErr w:type="spellStart"/>
            <w:r w:rsidRPr="00E335DA">
              <w:rPr>
                <w:rFonts w:ascii="Arial" w:hAnsi="Arial" w:cs="Arial"/>
                <w:sz w:val="15"/>
                <w:szCs w:val="15"/>
                <w:lang w:val="en-US"/>
              </w:rPr>
              <w:t>Gelir</w:t>
            </w:r>
            <w:proofErr w:type="spellEnd"/>
            <w:r w:rsidRPr="00E335DA">
              <w:rPr>
                <w:rFonts w:ascii="Arial" w:hAnsi="Arial" w:cs="Arial"/>
                <w:sz w:val="15"/>
                <w:szCs w:val="15"/>
                <w:lang w:val="en-US"/>
              </w:rPr>
              <w:t xml:space="preserve"> </w:t>
            </w:r>
            <w:proofErr w:type="spellStart"/>
            <w:r w:rsidRPr="00E335DA">
              <w:rPr>
                <w:rFonts w:ascii="Arial" w:hAnsi="Arial" w:cs="Arial"/>
                <w:sz w:val="15"/>
                <w:szCs w:val="15"/>
                <w:lang w:val="en-US"/>
              </w:rPr>
              <w:t>Vergisi</w:t>
            </w:r>
            <w:proofErr w:type="spellEnd"/>
            <w:r w:rsidRPr="00E335DA">
              <w:rPr>
                <w:rFonts w:ascii="Arial" w:hAnsi="Arial" w:cs="Arial"/>
                <w:sz w:val="15"/>
                <w:szCs w:val="15"/>
                <w:lang w:val="en-US"/>
              </w:rPr>
              <w:t xml:space="preserve"> </w:t>
            </w:r>
            <w:proofErr w:type="spellStart"/>
            <w:r w:rsidRPr="00E335DA">
              <w:rPr>
                <w:rFonts w:ascii="Arial" w:hAnsi="Arial" w:cs="Arial"/>
                <w:sz w:val="15"/>
                <w:szCs w:val="15"/>
                <w:lang w:val="en-US"/>
              </w:rPr>
              <w:t>Kesintisi</w:t>
            </w:r>
            <w:proofErr w:type="spellEnd"/>
          </w:p>
        </w:tc>
        <w:tc>
          <w:tcPr>
            <w:tcW w:w="1638" w:type="dxa"/>
            <w:tcBorders>
              <w:top w:val="nil"/>
              <w:left w:val="single" w:sz="4" w:space="0" w:color="auto"/>
              <w:bottom w:val="nil"/>
              <w:right w:val="single" w:sz="4" w:space="0" w:color="auto"/>
            </w:tcBorders>
            <w:vAlign w:val="bottom"/>
          </w:tcPr>
          <w:p w14:paraId="5B889DB4" w14:textId="5002170D" w:rsidR="00775785" w:rsidRPr="00E335DA" w:rsidRDefault="00487AFE" w:rsidP="00775785">
            <w:pPr>
              <w:jc w:val="right"/>
              <w:rPr>
                <w:rFonts w:ascii="Arial" w:hAnsi="Arial" w:cs="Arial"/>
                <w:sz w:val="15"/>
                <w:szCs w:val="15"/>
              </w:rPr>
            </w:pPr>
            <w:r>
              <w:rPr>
                <w:rFonts w:ascii="Arial" w:hAnsi="Arial" w:cs="Arial"/>
                <w:sz w:val="15"/>
                <w:szCs w:val="15"/>
              </w:rPr>
              <w:t>-</w:t>
            </w:r>
          </w:p>
        </w:tc>
      </w:tr>
      <w:tr w:rsidR="00775785" w:rsidRPr="00E335DA" w14:paraId="6B07CDEB" w14:textId="77777777" w:rsidTr="00775785">
        <w:trPr>
          <w:trHeight w:val="113"/>
        </w:trPr>
        <w:tc>
          <w:tcPr>
            <w:tcW w:w="7923" w:type="dxa"/>
            <w:tcBorders>
              <w:top w:val="nil"/>
              <w:left w:val="single" w:sz="4" w:space="0" w:color="auto"/>
              <w:bottom w:val="nil"/>
              <w:right w:val="single" w:sz="4" w:space="0" w:color="auto"/>
            </w:tcBorders>
            <w:hideMark/>
          </w:tcPr>
          <w:p w14:paraId="2A33FCD5" w14:textId="77777777" w:rsidR="00775785" w:rsidRPr="00E335DA" w:rsidRDefault="00775785" w:rsidP="00775785">
            <w:pPr>
              <w:rPr>
                <w:rFonts w:ascii="Arial" w:hAnsi="Arial" w:cs="Arial"/>
                <w:sz w:val="15"/>
                <w:szCs w:val="15"/>
                <w:lang w:val="en-US"/>
              </w:rPr>
            </w:pPr>
            <w:r w:rsidRPr="00E335DA">
              <w:rPr>
                <w:rFonts w:ascii="Arial" w:hAnsi="Arial" w:cs="Arial"/>
                <w:sz w:val="15"/>
                <w:szCs w:val="15"/>
                <w:lang w:val="en-US"/>
              </w:rPr>
              <w:t xml:space="preserve">1.2.3. </w:t>
            </w:r>
            <w:proofErr w:type="spellStart"/>
            <w:r w:rsidRPr="00E335DA">
              <w:rPr>
                <w:rFonts w:ascii="Arial" w:hAnsi="Arial" w:cs="Arial"/>
                <w:sz w:val="15"/>
                <w:szCs w:val="15"/>
                <w:lang w:val="en-US"/>
              </w:rPr>
              <w:t>Diğer</w:t>
            </w:r>
            <w:proofErr w:type="spellEnd"/>
            <w:r w:rsidRPr="00E335DA">
              <w:rPr>
                <w:rFonts w:ascii="Arial" w:hAnsi="Arial" w:cs="Arial"/>
                <w:sz w:val="15"/>
                <w:szCs w:val="15"/>
                <w:lang w:val="en-US"/>
              </w:rPr>
              <w:t xml:space="preserve"> </w:t>
            </w:r>
            <w:proofErr w:type="spellStart"/>
            <w:r w:rsidRPr="00E335DA">
              <w:rPr>
                <w:rFonts w:ascii="Arial" w:hAnsi="Arial" w:cs="Arial"/>
                <w:sz w:val="15"/>
                <w:szCs w:val="15"/>
                <w:lang w:val="en-US"/>
              </w:rPr>
              <w:t>Vergi</w:t>
            </w:r>
            <w:proofErr w:type="spellEnd"/>
            <w:r w:rsidRPr="00E335DA">
              <w:rPr>
                <w:rFonts w:ascii="Arial" w:hAnsi="Arial" w:cs="Arial"/>
                <w:sz w:val="15"/>
                <w:szCs w:val="15"/>
                <w:lang w:val="en-US"/>
              </w:rPr>
              <w:t xml:space="preserve"> ve </w:t>
            </w:r>
            <w:proofErr w:type="spellStart"/>
            <w:r w:rsidRPr="00E335DA">
              <w:rPr>
                <w:rFonts w:ascii="Arial" w:hAnsi="Arial" w:cs="Arial"/>
                <w:sz w:val="15"/>
                <w:szCs w:val="15"/>
                <w:lang w:val="en-US"/>
              </w:rPr>
              <w:t>Yasal</w:t>
            </w:r>
            <w:proofErr w:type="spellEnd"/>
            <w:r w:rsidRPr="00E335DA">
              <w:rPr>
                <w:rFonts w:ascii="Arial" w:hAnsi="Arial" w:cs="Arial"/>
                <w:sz w:val="15"/>
                <w:szCs w:val="15"/>
                <w:lang w:val="en-US"/>
              </w:rPr>
              <w:t xml:space="preserve"> </w:t>
            </w:r>
            <w:proofErr w:type="spellStart"/>
            <w:r w:rsidRPr="00E335DA">
              <w:rPr>
                <w:rFonts w:ascii="Arial" w:hAnsi="Arial" w:cs="Arial"/>
                <w:sz w:val="15"/>
                <w:szCs w:val="15"/>
                <w:lang w:val="en-US"/>
              </w:rPr>
              <w:t>Yükümlülükler</w:t>
            </w:r>
            <w:proofErr w:type="spellEnd"/>
            <w:r w:rsidRPr="00E335DA">
              <w:rPr>
                <w:rFonts w:ascii="Arial" w:hAnsi="Arial" w:cs="Arial"/>
                <w:sz w:val="15"/>
                <w:szCs w:val="15"/>
                <w:lang w:val="en-US"/>
              </w:rPr>
              <w:t xml:space="preserve"> </w:t>
            </w:r>
            <w:r w:rsidRPr="00E335DA">
              <w:rPr>
                <w:rFonts w:ascii="Arial" w:hAnsi="Arial" w:cs="Arial"/>
                <w:sz w:val="15"/>
                <w:szCs w:val="15"/>
                <w:vertAlign w:val="superscript"/>
                <w:lang w:val="en-US"/>
              </w:rPr>
              <w:t>(*)</w:t>
            </w:r>
          </w:p>
        </w:tc>
        <w:tc>
          <w:tcPr>
            <w:tcW w:w="1638" w:type="dxa"/>
            <w:tcBorders>
              <w:top w:val="nil"/>
              <w:left w:val="single" w:sz="4" w:space="0" w:color="auto"/>
              <w:bottom w:val="nil"/>
              <w:right w:val="single" w:sz="4" w:space="0" w:color="auto"/>
            </w:tcBorders>
            <w:vAlign w:val="bottom"/>
          </w:tcPr>
          <w:p w14:paraId="27774FCC" w14:textId="0C6BEB23" w:rsidR="00775785" w:rsidRPr="00E335DA" w:rsidRDefault="0041541E" w:rsidP="00775785">
            <w:pPr>
              <w:jc w:val="right"/>
              <w:rPr>
                <w:rFonts w:ascii="Arial" w:hAnsi="Arial" w:cs="Arial"/>
                <w:sz w:val="15"/>
                <w:szCs w:val="15"/>
              </w:rPr>
            </w:pPr>
            <w:r>
              <w:rPr>
                <w:rFonts w:ascii="Arial" w:hAnsi="Arial" w:cs="Arial"/>
                <w:sz w:val="15"/>
                <w:szCs w:val="15"/>
              </w:rPr>
              <w:t>31.456</w:t>
            </w:r>
          </w:p>
        </w:tc>
      </w:tr>
      <w:tr w:rsidR="00775785" w:rsidRPr="00E335DA" w14:paraId="164B9DAC" w14:textId="77777777" w:rsidTr="00775785">
        <w:trPr>
          <w:trHeight w:val="113"/>
        </w:trPr>
        <w:tc>
          <w:tcPr>
            <w:tcW w:w="7923" w:type="dxa"/>
            <w:tcBorders>
              <w:top w:val="nil"/>
              <w:left w:val="single" w:sz="4" w:space="0" w:color="auto"/>
              <w:bottom w:val="nil"/>
              <w:right w:val="single" w:sz="4" w:space="0" w:color="auto"/>
            </w:tcBorders>
          </w:tcPr>
          <w:p w14:paraId="25739DD8" w14:textId="77777777" w:rsidR="00775785" w:rsidRPr="00E335DA" w:rsidRDefault="00775785" w:rsidP="00775785">
            <w:pPr>
              <w:rPr>
                <w:rFonts w:ascii="Arial" w:hAnsi="Arial" w:cs="Arial"/>
                <w:sz w:val="15"/>
                <w:szCs w:val="15"/>
                <w:lang w:val="en-US"/>
              </w:rPr>
            </w:pPr>
          </w:p>
        </w:tc>
        <w:tc>
          <w:tcPr>
            <w:tcW w:w="1638" w:type="dxa"/>
            <w:tcBorders>
              <w:top w:val="nil"/>
              <w:left w:val="single" w:sz="4" w:space="0" w:color="auto"/>
              <w:bottom w:val="nil"/>
              <w:right w:val="single" w:sz="4" w:space="0" w:color="auto"/>
            </w:tcBorders>
            <w:vAlign w:val="bottom"/>
          </w:tcPr>
          <w:p w14:paraId="5F7B297B" w14:textId="77777777" w:rsidR="00775785" w:rsidRPr="00E335DA" w:rsidRDefault="00775785" w:rsidP="00775785">
            <w:pPr>
              <w:jc w:val="right"/>
              <w:rPr>
                <w:rFonts w:ascii="Arial" w:hAnsi="Arial" w:cs="Arial"/>
                <w:sz w:val="15"/>
                <w:szCs w:val="15"/>
                <w:lang w:val="en-US"/>
              </w:rPr>
            </w:pPr>
          </w:p>
        </w:tc>
      </w:tr>
      <w:tr w:rsidR="00775785" w:rsidRPr="00E335DA" w14:paraId="2233C7B7" w14:textId="77777777" w:rsidTr="00775785">
        <w:trPr>
          <w:trHeight w:val="113"/>
        </w:trPr>
        <w:tc>
          <w:tcPr>
            <w:tcW w:w="7923" w:type="dxa"/>
            <w:tcBorders>
              <w:top w:val="nil"/>
              <w:left w:val="single" w:sz="4" w:space="0" w:color="auto"/>
              <w:bottom w:val="nil"/>
              <w:right w:val="single" w:sz="4" w:space="0" w:color="auto"/>
            </w:tcBorders>
            <w:hideMark/>
          </w:tcPr>
          <w:p w14:paraId="6DEC99A9" w14:textId="77777777" w:rsidR="00775785" w:rsidRPr="00E335DA" w:rsidRDefault="00775785" w:rsidP="00775785">
            <w:pPr>
              <w:rPr>
                <w:rFonts w:ascii="Arial" w:hAnsi="Arial" w:cs="Arial"/>
                <w:b/>
                <w:sz w:val="15"/>
                <w:szCs w:val="15"/>
                <w:lang w:val="en-US"/>
              </w:rPr>
            </w:pPr>
            <w:r w:rsidRPr="00E335DA">
              <w:rPr>
                <w:rFonts w:ascii="Arial" w:hAnsi="Arial" w:cs="Arial"/>
                <w:b/>
                <w:sz w:val="15"/>
                <w:szCs w:val="15"/>
                <w:lang w:val="en-US"/>
              </w:rPr>
              <w:t>A. NET DÖNEM KÂRI (1.1-1.2)</w:t>
            </w:r>
          </w:p>
        </w:tc>
        <w:tc>
          <w:tcPr>
            <w:tcW w:w="1638" w:type="dxa"/>
            <w:tcBorders>
              <w:top w:val="nil"/>
              <w:left w:val="single" w:sz="4" w:space="0" w:color="auto"/>
              <w:bottom w:val="nil"/>
              <w:right w:val="single" w:sz="4" w:space="0" w:color="auto"/>
            </w:tcBorders>
            <w:vAlign w:val="bottom"/>
          </w:tcPr>
          <w:p w14:paraId="28CFE1DB" w14:textId="3A035A42" w:rsidR="00775785" w:rsidRPr="00E335DA" w:rsidRDefault="0041541E" w:rsidP="00775785">
            <w:pPr>
              <w:jc w:val="right"/>
              <w:rPr>
                <w:rFonts w:ascii="Arial" w:hAnsi="Arial" w:cs="Arial"/>
                <w:b/>
                <w:bCs/>
                <w:sz w:val="15"/>
                <w:szCs w:val="15"/>
              </w:rPr>
            </w:pPr>
            <w:r w:rsidRPr="0041541E">
              <w:rPr>
                <w:rFonts w:ascii="Arial" w:hAnsi="Arial" w:cs="Arial"/>
                <w:b/>
                <w:bCs/>
                <w:sz w:val="15"/>
                <w:szCs w:val="15"/>
              </w:rPr>
              <w:t>133.968</w:t>
            </w:r>
          </w:p>
        </w:tc>
      </w:tr>
      <w:tr w:rsidR="00775785" w:rsidRPr="00E335DA" w14:paraId="5BB4C444" w14:textId="77777777" w:rsidTr="00775785">
        <w:trPr>
          <w:trHeight w:val="113"/>
        </w:trPr>
        <w:tc>
          <w:tcPr>
            <w:tcW w:w="7923" w:type="dxa"/>
            <w:tcBorders>
              <w:top w:val="nil"/>
              <w:left w:val="single" w:sz="4" w:space="0" w:color="auto"/>
              <w:bottom w:val="nil"/>
              <w:right w:val="single" w:sz="4" w:space="0" w:color="auto"/>
            </w:tcBorders>
          </w:tcPr>
          <w:p w14:paraId="3781863B" w14:textId="77777777" w:rsidR="00775785" w:rsidRPr="00E335DA" w:rsidRDefault="00775785" w:rsidP="00775785">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7F075B99" w14:textId="77777777" w:rsidR="00775785" w:rsidRPr="00E335DA" w:rsidRDefault="00775785" w:rsidP="00775785">
            <w:pPr>
              <w:jc w:val="right"/>
              <w:rPr>
                <w:rFonts w:ascii="Arial" w:hAnsi="Arial" w:cs="Arial"/>
                <w:sz w:val="15"/>
                <w:szCs w:val="15"/>
                <w:lang w:val="en-US"/>
              </w:rPr>
            </w:pPr>
          </w:p>
        </w:tc>
      </w:tr>
      <w:tr w:rsidR="00775785" w:rsidRPr="00E335DA" w14:paraId="4FFA45E2" w14:textId="77777777" w:rsidTr="00775785">
        <w:trPr>
          <w:trHeight w:val="113"/>
        </w:trPr>
        <w:tc>
          <w:tcPr>
            <w:tcW w:w="7923" w:type="dxa"/>
            <w:tcBorders>
              <w:top w:val="nil"/>
              <w:left w:val="single" w:sz="4" w:space="0" w:color="auto"/>
              <w:bottom w:val="nil"/>
              <w:right w:val="single" w:sz="4" w:space="0" w:color="auto"/>
            </w:tcBorders>
            <w:hideMark/>
          </w:tcPr>
          <w:p w14:paraId="40DA4DE7" w14:textId="77777777" w:rsidR="00775785" w:rsidRPr="00E335DA" w:rsidRDefault="00775785" w:rsidP="00775785">
            <w:pPr>
              <w:rPr>
                <w:rFonts w:ascii="Arial" w:hAnsi="Arial" w:cs="Arial"/>
                <w:sz w:val="15"/>
                <w:szCs w:val="15"/>
                <w:lang w:val="en-US"/>
              </w:rPr>
            </w:pPr>
            <w:r w:rsidRPr="00E335DA">
              <w:rPr>
                <w:rFonts w:ascii="Arial" w:hAnsi="Arial" w:cs="Arial"/>
                <w:sz w:val="15"/>
                <w:szCs w:val="15"/>
                <w:lang w:val="en-US"/>
              </w:rPr>
              <w:t>1.3. GEÇMİŞ DÖNEMLER ZARARI (-)</w:t>
            </w:r>
          </w:p>
        </w:tc>
        <w:tc>
          <w:tcPr>
            <w:tcW w:w="1638" w:type="dxa"/>
            <w:tcBorders>
              <w:top w:val="nil"/>
              <w:left w:val="single" w:sz="4" w:space="0" w:color="auto"/>
              <w:bottom w:val="nil"/>
              <w:right w:val="single" w:sz="4" w:space="0" w:color="auto"/>
            </w:tcBorders>
            <w:vAlign w:val="bottom"/>
          </w:tcPr>
          <w:p w14:paraId="11EB71A9" w14:textId="1B69FC8A" w:rsidR="00775785" w:rsidRPr="00E335DA" w:rsidRDefault="00487AFE" w:rsidP="00775785">
            <w:pPr>
              <w:jc w:val="right"/>
              <w:rPr>
                <w:rFonts w:ascii="Arial" w:hAnsi="Arial" w:cs="Arial"/>
                <w:sz w:val="15"/>
                <w:szCs w:val="15"/>
              </w:rPr>
            </w:pPr>
            <w:r>
              <w:rPr>
                <w:rFonts w:ascii="Arial" w:hAnsi="Arial" w:cs="Arial"/>
                <w:sz w:val="15"/>
                <w:szCs w:val="15"/>
              </w:rPr>
              <w:t>-</w:t>
            </w:r>
          </w:p>
        </w:tc>
      </w:tr>
      <w:tr w:rsidR="00775785" w:rsidRPr="00E335DA" w14:paraId="2931AD32" w14:textId="77777777" w:rsidTr="00775785">
        <w:trPr>
          <w:trHeight w:val="113"/>
        </w:trPr>
        <w:tc>
          <w:tcPr>
            <w:tcW w:w="7923" w:type="dxa"/>
            <w:tcBorders>
              <w:top w:val="nil"/>
              <w:left w:val="single" w:sz="4" w:space="0" w:color="auto"/>
              <w:bottom w:val="nil"/>
              <w:right w:val="single" w:sz="4" w:space="0" w:color="auto"/>
            </w:tcBorders>
            <w:hideMark/>
          </w:tcPr>
          <w:p w14:paraId="4F57C1D2" w14:textId="77777777" w:rsidR="00775785" w:rsidRPr="00E335DA" w:rsidRDefault="00775785" w:rsidP="00775785">
            <w:pPr>
              <w:rPr>
                <w:rFonts w:ascii="Arial" w:hAnsi="Arial" w:cs="Arial"/>
                <w:sz w:val="15"/>
                <w:szCs w:val="15"/>
                <w:lang w:val="en-US"/>
              </w:rPr>
            </w:pPr>
            <w:r w:rsidRPr="00E335DA">
              <w:rPr>
                <w:rFonts w:ascii="Arial" w:hAnsi="Arial" w:cs="Arial"/>
                <w:sz w:val="15"/>
                <w:szCs w:val="15"/>
                <w:lang w:val="en-US"/>
              </w:rPr>
              <w:t>1.4. BİRİNCİ TERTİP YASAL YEDEK AKÇE (-)</w:t>
            </w:r>
          </w:p>
        </w:tc>
        <w:tc>
          <w:tcPr>
            <w:tcW w:w="1638" w:type="dxa"/>
            <w:tcBorders>
              <w:top w:val="nil"/>
              <w:left w:val="single" w:sz="4" w:space="0" w:color="auto"/>
              <w:bottom w:val="nil"/>
              <w:right w:val="single" w:sz="4" w:space="0" w:color="auto"/>
            </w:tcBorders>
            <w:vAlign w:val="bottom"/>
          </w:tcPr>
          <w:p w14:paraId="74B38381" w14:textId="07B4F690" w:rsidR="00775785" w:rsidRPr="00E335DA" w:rsidRDefault="00487AFE" w:rsidP="00775785">
            <w:pPr>
              <w:jc w:val="right"/>
              <w:rPr>
                <w:rFonts w:ascii="Arial" w:hAnsi="Arial" w:cs="Arial"/>
                <w:sz w:val="15"/>
                <w:szCs w:val="15"/>
              </w:rPr>
            </w:pPr>
            <w:r>
              <w:rPr>
                <w:rFonts w:ascii="Arial" w:hAnsi="Arial" w:cs="Arial"/>
                <w:sz w:val="15"/>
                <w:szCs w:val="15"/>
              </w:rPr>
              <w:t>-</w:t>
            </w:r>
          </w:p>
        </w:tc>
      </w:tr>
      <w:tr w:rsidR="00775785" w:rsidRPr="00E335DA" w14:paraId="37196B17" w14:textId="77777777" w:rsidTr="00775785">
        <w:trPr>
          <w:trHeight w:val="113"/>
        </w:trPr>
        <w:tc>
          <w:tcPr>
            <w:tcW w:w="7923" w:type="dxa"/>
            <w:tcBorders>
              <w:top w:val="nil"/>
              <w:left w:val="single" w:sz="4" w:space="0" w:color="auto"/>
              <w:bottom w:val="nil"/>
              <w:right w:val="single" w:sz="4" w:space="0" w:color="auto"/>
            </w:tcBorders>
            <w:hideMark/>
          </w:tcPr>
          <w:p w14:paraId="71CE2623" w14:textId="77777777" w:rsidR="00775785" w:rsidRPr="00E335DA" w:rsidRDefault="00775785" w:rsidP="00775785">
            <w:pPr>
              <w:rPr>
                <w:rFonts w:ascii="Arial" w:hAnsi="Arial" w:cs="Arial"/>
                <w:sz w:val="15"/>
                <w:szCs w:val="15"/>
                <w:lang w:val="en-US"/>
              </w:rPr>
            </w:pPr>
            <w:r w:rsidRPr="00E335DA">
              <w:rPr>
                <w:rFonts w:ascii="Arial" w:hAnsi="Arial" w:cs="Arial"/>
                <w:sz w:val="15"/>
                <w:szCs w:val="15"/>
                <w:lang w:val="en-US"/>
              </w:rPr>
              <w:t>1.5. BANKADA BIRAKILMASI VE TASARRUFU ZORUNLU YASAL FONLAR (-)</w:t>
            </w:r>
          </w:p>
        </w:tc>
        <w:tc>
          <w:tcPr>
            <w:tcW w:w="1638" w:type="dxa"/>
            <w:tcBorders>
              <w:top w:val="nil"/>
              <w:left w:val="single" w:sz="4" w:space="0" w:color="auto"/>
              <w:bottom w:val="nil"/>
              <w:right w:val="single" w:sz="4" w:space="0" w:color="auto"/>
            </w:tcBorders>
            <w:vAlign w:val="bottom"/>
          </w:tcPr>
          <w:p w14:paraId="0C99F7CA" w14:textId="21BB1601" w:rsidR="00775785" w:rsidRPr="00E335DA" w:rsidRDefault="00487AFE" w:rsidP="00775785">
            <w:pPr>
              <w:jc w:val="right"/>
              <w:rPr>
                <w:rFonts w:ascii="Arial" w:hAnsi="Arial" w:cs="Arial"/>
                <w:sz w:val="15"/>
                <w:szCs w:val="15"/>
              </w:rPr>
            </w:pPr>
            <w:r>
              <w:rPr>
                <w:rFonts w:ascii="Arial" w:hAnsi="Arial" w:cs="Arial"/>
                <w:sz w:val="15"/>
                <w:szCs w:val="15"/>
              </w:rPr>
              <w:t>-</w:t>
            </w:r>
          </w:p>
        </w:tc>
      </w:tr>
      <w:tr w:rsidR="00775785" w:rsidRPr="00E335DA" w14:paraId="3EFED28B" w14:textId="77777777" w:rsidTr="00775785">
        <w:trPr>
          <w:trHeight w:val="113"/>
        </w:trPr>
        <w:tc>
          <w:tcPr>
            <w:tcW w:w="7923" w:type="dxa"/>
            <w:tcBorders>
              <w:top w:val="nil"/>
              <w:left w:val="single" w:sz="4" w:space="0" w:color="auto"/>
              <w:bottom w:val="nil"/>
              <w:right w:val="single" w:sz="4" w:space="0" w:color="auto"/>
            </w:tcBorders>
          </w:tcPr>
          <w:p w14:paraId="652E24E6" w14:textId="77777777" w:rsidR="00775785" w:rsidRPr="00E335DA" w:rsidRDefault="00775785" w:rsidP="00775785">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364A79B3" w14:textId="77777777" w:rsidR="00775785" w:rsidRPr="00E335DA" w:rsidRDefault="00775785" w:rsidP="00775785">
            <w:pPr>
              <w:jc w:val="right"/>
              <w:rPr>
                <w:rFonts w:ascii="Arial" w:hAnsi="Arial" w:cs="Arial"/>
                <w:sz w:val="15"/>
                <w:szCs w:val="15"/>
                <w:lang w:val="en-US"/>
              </w:rPr>
            </w:pPr>
          </w:p>
        </w:tc>
      </w:tr>
      <w:tr w:rsidR="00775785" w:rsidRPr="00E335DA" w14:paraId="5FE968F7" w14:textId="77777777" w:rsidTr="00775785">
        <w:trPr>
          <w:trHeight w:val="113"/>
        </w:trPr>
        <w:tc>
          <w:tcPr>
            <w:tcW w:w="7923" w:type="dxa"/>
            <w:tcBorders>
              <w:top w:val="nil"/>
              <w:left w:val="single" w:sz="4" w:space="0" w:color="auto"/>
              <w:bottom w:val="nil"/>
              <w:right w:val="single" w:sz="4" w:space="0" w:color="auto"/>
            </w:tcBorders>
            <w:hideMark/>
          </w:tcPr>
          <w:p w14:paraId="50E00586" w14:textId="77777777" w:rsidR="00775785" w:rsidRPr="00E335DA" w:rsidRDefault="00775785" w:rsidP="00775785">
            <w:pPr>
              <w:rPr>
                <w:rFonts w:ascii="Arial" w:hAnsi="Arial" w:cs="Arial"/>
                <w:b/>
                <w:sz w:val="15"/>
                <w:szCs w:val="15"/>
                <w:lang w:val="en-US"/>
              </w:rPr>
            </w:pPr>
            <w:r w:rsidRPr="00E335DA">
              <w:rPr>
                <w:rFonts w:ascii="Arial" w:hAnsi="Arial" w:cs="Arial"/>
                <w:b/>
                <w:sz w:val="15"/>
                <w:szCs w:val="15"/>
                <w:lang w:val="en-US"/>
              </w:rPr>
              <w:t>B. DAĞITILABİLİR NET DÖNEM KÂRI [(A-(1.3+1.4+1.5)]</w:t>
            </w:r>
            <w:r w:rsidRPr="00E335DA">
              <w:rPr>
                <w:rFonts w:ascii="Arial" w:hAnsi="Arial" w:cs="Arial"/>
                <w:b/>
                <w:sz w:val="15"/>
                <w:szCs w:val="15"/>
                <w:vertAlign w:val="superscript"/>
                <w:lang w:val="en-US"/>
              </w:rPr>
              <w:t>(**)</w:t>
            </w:r>
          </w:p>
        </w:tc>
        <w:tc>
          <w:tcPr>
            <w:tcW w:w="1638" w:type="dxa"/>
            <w:tcBorders>
              <w:top w:val="nil"/>
              <w:left w:val="single" w:sz="4" w:space="0" w:color="auto"/>
              <w:bottom w:val="nil"/>
              <w:right w:val="single" w:sz="4" w:space="0" w:color="auto"/>
            </w:tcBorders>
            <w:vAlign w:val="bottom"/>
          </w:tcPr>
          <w:p w14:paraId="3D40B627" w14:textId="69127B7F" w:rsidR="00775785" w:rsidRPr="00E335DA" w:rsidRDefault="0041541E" w:rsidP="00775785">
            <w:pPr>
              <w:jc w:val="right"/>
              <w:rPr>
                <w:rFonts w:ascii="Arial" w:hAnsi="Arial" w:cs="Arial"/>
                <w:b/>
                <w:sz w:val="15"/>
                <w:szCs w:val="15"/>
              </w:rPr>
            </w:pPr>
            <w:r w:rsidRPr="0041541E">
              <w:rPr>
                <w:rFonts w:ascii="Arial" w:hAnsi="Arial" w:cs="Arial"/>
                <w:b/>
                <w:sz w:val="15"/>
                <w:szCs w:val="15"/>
              </w:rPr>
              <w:t>133.968</w:t>
            </w:r>
          </w:p>
        </w:tc>
      </w:tr>
      <w:tr w:rsidR="00775785" w:rsidRPr="00E335DA" w14:paraId="25B8F8EE" w14:textId="77777777" w:rsidTr="00775785">
        <w:trPr>
          <w:trHeight w:val="113"/>
        </w:trPr>
        <w:tc>
          <w:tcPr>
            <w:tcW w:w="7923" w:type="dxa"/>
            <w:tcBorders>
              <w:top w:val="nil"/>
              <w:left w:val="single" w:sz="4" w:space="0" w:color="auto"/>
              <w:bottom w:val="nil"/>
              <w:right w:val="single" w:sz="4" w:space="0" w:color="auto"/>
            </w:tcBorders>
          </w:tcPr>
          <w:p w14:paraId="186CB7DB" w14:textId="77777777" w:rsidR="00775785" w:rsidRPr="00E335DA" w:rsidRDefault="00775785" w:rsidP="00775785">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1DD60428" w14:textId="77777777" w:rsidR="00775785" w:rsidRPr="00E335DA" w:rsidRDefault="00775785" w:rsidP="00775785">
            <w:pPr>
              <w:jc w:val="right"/>
              <w:rPr>
                <w:rFonts w:ascii="Arial" w:hAnsi="Arial" w:cs="Arial"/>
                <w:sz w:val="15"/>
                <w:szCs w:val="15"/>
              </w:rPr>
            </w:pPr>
          </w:p>
        </w:tc>
      </w:tr>
      <w:tr w:rsidR="00775785" w:rsidRPr="00E335DA" w14:paraId="17E2A19F" w14:textId="77777777" w:rsidTr="00775785">
        <w:trPr>
          <w:trHeight w:val="113"/>
        </w:trPr>
        <w:tc>
          <w:tcPr>
            <w:tcW w:w="7923" w:type="dxa"/>
            <w:tcBorders>
              <w:top w:val="nil"/>
              <w:left w:val="single" w:sz="4" w:space="0" w:color="auto"/>
              <w:bottom w:val="nil"/>
              <w:right w:val="single" w:sz="4" w:space="0" w:color="auto"/>
            </w:tcBorders>
            <w:hideMark/>
          </w:tcPr>
          <w:p w14:paraId="44327EEE" w14:textId="77777777" w:rsidR="00775785" w:rsidRPr="00E335DA" w:rsidRDefault="00775785" w:rsidP="00775785">
            <w:pPr>
              <w:rPr>
                <w:rFonts w:ascii="Arial" w:hAnsi="Arial" w:cs="Arial"/>
                <w:sz w:val="15"/>
                <w:szCs w:val="15"/>
              </w:rPr>
            </w:pPr>
            <w:r w:rsidRPr="00E335DA">
              <w:rPr>
                <w:rFonts w:ascii="Arial" w:hAnsi="Arial" w:cs="Arial"/>
                <w:sz w:val="15"/>
                <w:szCs w:val="15"/>
              </w:rPr>
              <w:t>1.6. ORTAKLARA BİRİNCİ TEMETTÜ (-)</w:t>
            </w:r>
          </w:p>
        </w:tc>
        <w:tc>
          <w:tcPr>
            <w:tcW w:w="1638" w:type="dxa"/>
            <w:tcBorders>
              <w:top w:val="nil"/>
              <w:left w:val="single" w:sz="4" w:space="0" w:color="auto"/>
              <w:bottom w:val="nil"/>
              <w:right w:val="single" w:sz="4" w:space="0" w:color="auto"/>
            </w:tcBorders>
            <w:vAlign w:val="bottom"/>
          </w:tcPr>
          <w:p w14:paraId="603C3A57" w14:textId="692641BC"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3B0BE705" w14:textId="77777777" w:rsidTr="00775785">
        <w:trPr>
          <w:trHeight w:val="113"/>
        </w:trPr>
        <w:tc>
          <w:tcPr>
            <w:tcW w:w="7923" w:type="dxa"/>
            <w:tcBorders>
              <w:top w:val="nil"/>
              <w:left w:val="single" w:sz="4" w:space="0" w:color="auto"/>
              <w:bottom w:val="nil"/>
              <w:right w:val="single" w:sz="4" w:space="0" w:color="auto"/>
            </w:tcBorders>
            <w:hideMark/>
          </w:tcPr>
          <w:p w14:paraId="6C5F1BEA" w14:textId="77777777" w:rsidR="00775785" w:rsidRPr="00E335DA" w:rsidRDefault="00775785" w:rsidP="00775785">
            <w:pPr>
              <w:rPr>
                <w:rFonts w:ascii="Arial" w:hAnsi="Arial" w:cs="Arial"/>
                <w:sz w:val="15"/>
                <w:szCs w:val="15"/>
              </w:rPr>
            </w:pPr>
            <w:r w:rsidRPr="00E335DA">
              <w:rPr>
                <w:rFonts w:ascii="Arial" w:hAnsi="Arial" w:cs="Arial"/>
                <w:sz w:val="15"/>
                <w:szCs w:val="15"/>
              </w:rPr>
              <w:t>1.6.1. Hisse Senedi Sahiplerine</w:t>
            </w:r>
          </w:p>
        </w:tc>
        <w:tc>
          <w:tcPr>
            <w:tcW w:w="1638" w:type="dxa"/>
            <w:tcBorders>
              <w:top w:val="nil"/>
              <w:left w:val="single" w:sz="4" w:space="0" w:color="auto"/>
              <w:bottom w:val="nil"/>
              <w:right w:val="single" w:sz="4" w:space="0" w:color="auto"/>
            </w:tcBorders>
            <w:vAlign w:val="bottom"/>
          </w:tcPr>
          <w:p w14:paraId="17BECC78" w14:textId="013A0C39"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0C08265A" w14:textId="77777777" w:rsidTr="00775785">
        <w:trPr>
          <w:trHeight w:val="113"/>
        </w:trPr>
        <w:tc>
          <w:tcPr>
            <w:tcW w:w="7923" w:type="dxa"/>
            <w:tcBorders>
              <w:top w:val="nil"/>
              <w:left w:val="single" w:sz="4" w:space="0" w:color="auto"/>
              <w:bottom w:val="nil"/>
              <w:right w:val="single" w:sz="4" w:space="0" w:color="auto"/>
            </w:tcBorders>
            <w:hideMark/>
          </w:tcPr>
          <w:p w14:paraId="52AA742C" w14:textId="77777777" w:rsidR="00775785" w:rsidRPr="00E335DA" w:rsidRDefault="00775785" w:rsidP="00775785">
            <w:pPr>
              <w:rPr>
                <w:rFonts w:ascii="Arial" w:hAnsi="Arial" w:cs="Arial"/>
                <w:sz w:val="15"/>
                <w:szCs w:val="15"/>
              </w:rPr>
            </w:pPr>
            <w:r w:rsidRPr="00E335DA">
              <w:rPr>
                <w:rFonts w:ascii="Arial" w:hAnsi="Arial" w:cs="Arial"/>
                <w:sz w:val="15"/>
                <w:szCs w:val="15"/>
              </w:rPr>
              <w:t>1.6.2. İmtiyazlı Hisse Senedi Sahiplerine</w:t>
            </w:r>
          </w:p>
        </w:tc>
        <w:tc>
          <w:tcPr>
            <w:tcW w:w="1638" w:type="dxa"/>
            <w:tcBorders>
              <w:top w:val="nil"/>
              <w:left w:val="single" w:sz="4" w:space="0" w:color="auto"/>
              <w:bottom w:val="nil"/>
              <w:right w:val="single" w:sz="4" w:space="0" w:color="auto"/>
            </w:tcBorders>
            <w:vAlign w:val="bottom"/>
          </w:tcPr>
          <w:p w14:paraId="70378F27" w14:textId="5F35B4AF"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0205237A" w14:textId="77777777" w:rsidTr="00775785">
        <w:trPr>
          <w:trHeight w:val="113"/>
        </w:trPr>
        <w:tc>
          <w:tcPr>
            <w:tcW w:w="7923" w:type="dxa"/>
            <w:tcBorders>
              <w:top w:val="nil"/>
              <w:left w:val="single" w:sz="4" w:space="0" w:color="auto"/>
              <w:bottom w:val="nil"/>
              <w:right w:val="single" w:sz="4" w:space="0" w:color="auto"/>
            </w:tcBorders>
            <w:hideMark/>
          </w:tcPr>
          <w:p w14:paraId="2FB3FE8C" w14:textId="77777777" w:rsidR="00775785" w:rsidRPr="00E335DA" w:rsidRDefault="00775785" w:rsidP="00775785">
            <w:pPr>
              <w:rPr>
                <w:rFonts w:ascii="Arial" w:hAnsi="Arial" w:cs="Arial"/>
                <w:sz w:val="15"/>
                <w:szCs w:val="15"/>
              </w:rPr>
            </w:pPr>
            <w:r w:rsidRPr="00E335DA">
              <w:rPr>
                <w:rFonts w:ascii="Arial" w:hAnsi="Arial" w:cs="Arial"/>
                <w:sz w:val="15"/>
                <w:szCs w:val="15"/>
              </w:rPr>
              <w:t>1.6.3. Katılma İntifa Senetlerine</w:t>
            </w:r>
          </w:p>
        </w:tc>
        <w:tc>
          <w:tcPr>
            <w:tcW w:w="1638" w:type="dxa"/>
            <w:tcBorders>
              <w:top w:val="nil"/>
              <w:left w:val="single" w:sz="4" w:space="0" w:color="auto"/>
              <w:bottom w:val="nil"/>
              <w:right w:val="single" w:sz="4" w:space="0" w:color="auto"/>
            </w:tcBorders>
            <w:vAlign w:val="bottom"/>
          </w:tcPr>
          <w:p w14:paraId="27390F03" w14:textId="067415C8"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6BE473ED" w14:textId="77777777" w:rsidTr="00775785">
        <w:trPr>
          <w:trHeight w:val="113"/>
        </w:trPr>
        <w:tc>
          <w:tcPr>
            <w:tcW w:w="7923" w:type="dxa"/>
            <w:tcBorders>
              <w:top w:val="nil"/>
              <w:left w:val="single" w:sz="4" w:space="0" w:color="auto"/>
              <w:bottom w:val="nil"/>
              <w:right w:val="single" w:sz="4" w:space="0" w:color="auto"/>
            </w:tcBorders>
            <w:hideMark/>
          </w:tcPr>
          <w:p w14:paraId="1A2EB978" w14:textId="77777777" w:rsidR="00775785" w:rsidRPr="00E335DA" w:rsidRDefault="00775785" w:rsidP="00775785">
            <w:pPr>
              <w:rPr>
                <w:rFonts w:ascii="Arial" w:hAnsi="Arial" w:cs="Arial"/>
                <w:sz w:val="15"/>
                <w:szCs w:val="15"/>
              </w:rPr>
            </w:pPr>
            <w:r w:rsidRPr="00E335DA">
              <w:rPr>
                <w:rFonts w:ascii="Arial" w:hAnsi="Arial" w:cs="Arial"/>
                <w:sz w:val="15"/>
                <w:szCs w:val="15"/>
              </w:rPr>
              <w:t xml:space="preserve">1.6.4. Kâra </w:t>
            </w:r>
            <w:proofErr w:type="spellStart"/>
            <w:r w:rsidRPr="00E335DA">
              <w:rPr>
                <w:rFonts w:ascii="Arial" w:hAnsi="Arial" w:cs="Arial"/>
                <w:sz w:val="15"/>
                <w:szCs w:val="15"/>
              </w:rPr>
              <w:t>İştirakli</w:t>
            </w:r>
            <w:proofErr w:type="spellEnd"/>
            <w:r w:rsidRPr="00E335DA">
              <w:rPr>
                <w:rFonts w:ascii="Arial" w:hAnsi="Arial" w:cs="Arial"/>
                <w:sz w:val="15"/>
                <w:szCs w:val="15"/>
              </w:rPr>
              <w:t xml:space="preserve"> Tahvillere</w:t>
            </w:r>
          </w:p>
        </w:tc>
        <w:tc>
          <w:tcPr>
            <w:tcW w:w="1638" w:type="dxa"/>
            <w:tcBorders>
              <w:top w:val="nil"/>
              <w:left w:val="single" w:sz="4" w:space="0" w:color="auto"/>
              <w:bottom w:val="nil"/>
              <w:right w:val="single" w:sz="4" w:space="0" w:color="auto"/>
            </w:tcBorders>
            <w:vAlign w:val="bottom"/>
          </w:tcPr>
          <w:p w14:paraId="0D8DE247" w14:textId="716F5BCD"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544D9077" w14:textId="77777777" w:rsidTr="00775785">
        <w:trPr>
          <w:trHeight w:val="113"/>
        </w:trPr>
        <w:tc>
          <w:tcPr>
            <w:tcW w:w="7923" w:type="dxa"/>
            <w:tcBorders>
              <w:top w:val="nil"/>
              <w:left w:val="single" w:sz="4" w:space="0" w:color="auto"/>
              <w:bottom w:val="nil"/>
              <w:right w:val="single" w:sz="4" w:space="0" w:color="auto"/>
            </w:tcBorders>
            <w:hideMark/>
          </w:tcPr>
          <w:p w14:paraId="36403785" w14:textId="77777777" w:rsidR="00775785" w:rsidRPr="00E335DA" w:rsidRDefault="00775785" w:rsidP="00775785">
            <w:pPr>
              <w:rPr>
                <w:rFonts w:ascii="Arial" w:hAnsi="Arial" w:cs="Arial"/>
                <w:sz w:val="15"/>
                <w:szCs w:val="15"/>
              </w:rPr>
            </w:pPr>
            <w:r w:rsidRPr="00E335DA">
              <w:rPr>
                <w:rFonts w:ascii="Arial" w:hAnsi="Arial" w:cs="Arial"/>
                <w:sz w:val="15"/>
                <w:szCs w:val="15"/>
              </w:rPr>
              <w:t>1.6.5. Kâr ve Zarar Ortaklığı Belgesi Sahiplerine</w:t>
            </w:r>
          </w:p>
        </w:tc>
        <w:tc>
          <w:tcPr>
            <w:tcW w:w="1638" w:type="dxa"/>
            <w:tcBorders>
              <w:top w:val="nil"/>
              <w:left w:val="single" w:sz="4" w:space="0" w:color="auto"/>
              <w:bottom w:val="nil"/>
              <w:right w:val="single" w:sz="4" w:space="0" w:color="auto"/>
            </w:tcBorders>
            <w:vAlign w:val="bottom"/>
          </w:tcPr>
          <w:p w14:paraId="589EBCDC" w14:textId="31680509"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32DD8A2E" w14:textId="77777777" w:rsidTr="00775785">
        <w:trPr>
          <w:trHeight w:val="113"/>
        </w:trPr>
        <w:tc>
          <w:tcPr>
            <w:tcW w:w="7923" w:type="dxa"/>
            <w:tcBorders>
              <w:top w:val="nil"/>
              <w:left w:val="single" w:sz="4" w:space="0" w:color="auto"/>
              <w:bottom w:val="nil"/>
              <w:right w:val="single" w:sz="4" w:space="0" w:color="auto"/>
            </w:tcBorders>
            <w:hideMark/>
          </w:tcPr>
          <w:p w14:paraId="3EABFA59" w14:textId="77777777" w:rsidR="00775785" w:rsidRPr="00E335DA" w:rsidRDefault="00775785" w:rsidP="00775785">
            <w:pPr>
              <w:rPr>
                <w:rFonts w:ascii="Arial" w:hAnsi="Arial" w:cs="Arial"/>
                <w:sz w:val="15"/>
                <w:szCs w:val="15"/>
              </w:rPr>
            </w:pPr>
            <w:r w:rsidRPr="00E335DA">
              <w:rPr>
                <w:rFonts w:ascii="Arial" w:hAnsi="Arial" w:cs="Arial"/>
                <w:sz w:val="15"/>
                <w:szCs w:val="15"/>
              </w:rPr>
              <w:t>1.7. PERSONELE TEMETTÜ (-)</w:t>
            </w:r>
          </w:p>
        </w:tc>
        <w:tc>
          <w:tcPr>
            <w:tcW w:w="1638" w:type="dxa"/>
            <w:tcBorders>
              <w:top w:val="nil"/>
              <w:left w:val="single" w:sz="4" w:space="0" w:color="auto"/>
              <w:bottom w:val="nil"/>
              <w:right w:val="single" w:sz="4" w:space="0" w:color="auto"/>
            </w:tcBorders>
            <w:vAlign w:val="bottom"/>
          </w:tcPr>
          <w:p w14:paraId="66B00F5B" w14:textId="78715CAF"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03E9F99A" w14:textId="77777777" w:rsidTr="00775785">
        <w:trPr>
          <w:trHeight w:val="113"/>
        </w:trPr>
        <w:tc>
          <w:tcPr>
            <w:tcW w:w="7923" w:type="dxa"/>
            <w:tcBorders>
              <w:top w:val="nil"/>
              <w:left w:val="single" w:sz="4" w:space="0" w:color="auto"/>
              <w:bottom w:val="nil"/>
              <w:right w:val="single" w:sz="4" w:space="0" w:color="auto"/>
            </w:tcBorders>
            <w:hideMark/>
          </w:tcPr>
          <w:p w14:paraId="780ACA25" w14:textId="77777777" w:rsidR="00775785" w:rsidRPr="00E335DA" w:rsidRDefault="00775785" w:rsidP="00775785">
            <w:pPr>
              <w:rPr>
                <w:rFonts w:ascii="Arial" w:hAnsi="Arial" w:cs="Arial"/>
                <w:sz w:val="15"/>
                <w:szCs w:val="15"/>
              </w:rPr>
            </w:pPr>
            <w:r w:rsidRPr="00E335DA">
              <w:rPr>
                <w:rFonts w:ascii="Arial" w:hAnsi="Arial" w:cs="Arial"/>
                <w:sz w:val="15"/>
                <w:szCs w:val="15"/>
              </w:rPr>
              <w:t>1.8. YÖNETİM KURULUNA TEMETTÜ (-)</w:t>
            </w:r>
          </w:p>
        </w:tc>
        <w:tc>
          <w:tcPr>
            <w:tcW w:w="1638" w:type="dxa"/>
            <w:tcBorders>
              <w:top w:val="nil"/>
              <w:left w:val="single" w:sz="4" w:space="0" w:color="auto"/>
              <w:bottom w:val="nil"/>
              <w:right w:val="single" w:sz="4" w:space="0" w:color="auto"/>
            </w:tcBorders>
            <w:vAlign w:val="bottom"/>
          </w:tcPr>
          <w:p w14:paraId="50F9D990" w14:textId="03DB74AC"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06B766E0" w14:textId="77777777" w:rsidTr="00775785">
        <w:trPr>
          <w:trHeight w:val="113"/>
        </w:trPr>
        <w:tc>
          <w:tcPr>
            <w:tcW w:w="7923" w:type="dxa"/>
            <w:tcBorders>
              <w:top w:val="nil"/>
              <w:left w:val="single" w:sz="4" w:space="0" w:color="auto"/>
              <w:bottom w:val="nil"/>
              <w:right w:val="single" w:sz="4" w:space="0" w:color="auto"/>
            </w:tcBorders>
            <w:hideMark/>
          </w:tcPr>
          <w:p w14:paraId="42193B5F" w14:textId="77777777" w:rsidR="00775785" w:rsidRPr="00E335DA" w:rsidRDefault="00775785" w:rsidP="00775785">
            <w:pPr>
              <w:rPr>
                <w:rFonts w:ascii="Arial" w:hAnsi="Arial" w:cs="Arial"/>
                <w:sz w:val="15"/>
                <w:szCs w:val="15"/>
              </w:rPr>
            </w:pPr>
            <w:r w:rsidRPr="00E335DA">
              <w:rPr>
                <w:rFonts w:ascii="Arial" w:hAnsi="Arial" w:cs="Arial"/>
                <w:sz w:val="15"/>
                <w:szCs w:val="15"/>
              </w:rPr>
              <w:t>1.9. ORTAKLARA İKİNCİ TEMETTÜ (-)</w:t>
            </w:r>
          </w:p>
        </w:tc>
        <w:tc>
          <w:tcPr>
            <w:tcW w:w="1638" w:type="dxa"/>
            <w:tcBorders>
              <w:top w:val="nil"/>
              <w:left w:val="single" w:sz="4" w:space="0" w:color="auto"/>
              <w:bottom w:val="nil"/>
              <w:right w:val="single" w:sz="4" w:space="0" w:color="auto"/>
            </w:tcBorders>
            <w:vAlign w:val="bottom"/>
          </w:tcPr>
          <w:p w14:paraId="5D078EB7" w14:textId="7CDE5AE4"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76CC0157" w14:textId="77777777" w:rsidTr="00775785">
        <w:trPr>
          <w:trHeight w:val="113"/>
        </w:trPr>
        <w:tc>
          <w:tcPr>
            <w:tcW w:w="7923" w:type="dxa"/>
            <w:tcBorders>
              <w:top w:val="nil"/>
              <w:left w:val="single" w:sz="4" w:space="0" w:color="auto"/>
              <w:bottom w:val="nil"/>
              <w:right w:val="single" w:sz="4" w:space="0" w:color="auto"/>
            </w:tcBorders>
            <w:hideMark/>
          </w:tcPr>
          <w:p w14:paraId="44F24FB4" w14:textId="77777777" w:rsidR="00775785" w:rsidRPr="00E335DA" w:rsidRDefault="00775785" w:rsidP="00775785">
            <w:pPr>
              <w:rPr>
                <w:rFonts w:ascii="Arial" w:hAnsi="Arial" w:cs="Arial"/>
                <w:sz w:val="15"/>
                <w:szCs w:val="15"/>
              </w:rPr>
            </w:pPr>
            <w:r w:rsidRPr="00E335DA">
              <w:rPr>
                <w:rFonts w:ascii="Arial" w:hAnsi="Arial" w:cs="Arial"/>
                <w:sz w:val="15"/>
                <w:szCs w:val="15"/>
              </w:rPr>
              <w:t>1.9.1. Hisse Senedi Sahiplerine</w:t>
            </w:r>
          </w:p>
        </w:tc>
        <w:tc>
          <w:tcPr>
            <w:tcW w:w="1638" w:type="dxa"/>
            <w:tcBorders>
              <w:top w:val="nil"/>
              <w:left w:val="single" w:sz="4" w:space="0" w:color="auto"/>
              <w:bottom w:val="nil"/>
              <w:right w:val="single" w:sz="4" w:space="0" w:color="auto"/>
            </w:tcBorders>
            <w:vAlign w:val="bottom"/>
          </w:tcPr>
          <w:p w14:paraId="1EE88C4D" w14:textId="38C8D132"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3E164A69" w14:textId="77777777" w:rsidTr="00775785">
        <w:trPr>
          <w:trHeight w:val="113"/>
        </w:trPr>
        <w:tc>
          <w:tcPr>
            <w:tcW w:w="7923" w:type="dxa"/>
            <w:tcBorders>
              <w:top w:val="nil"/>
              <w:left w:val="single" w:sz="4" w:space="0" w:color="auto"/>
              <w:bottom w:val="nil"/>
              <w:right w:val="single" w:sz="4" w:space="0" w:color="auto"/>
            </w:tcBorders>
            <w:hideMark/>
          </w:tcPr>
          <w:p w14:paraId="0B5C532E" w14:textId="77777777" w:rsidR="00775785" w:rsidRPr="00E335DA" w:rsidRDefault="00775785" w:rsidP="00775785">
            <w:pPr>
              <w:rPr>
                <w:rFonts w:ascii="Arial" w:hAnsi="Arial" w:cs="Arial"/>
                <w:sz w:val="15"/>
                <w:szCs w:val="15"/>
              </w:rPr>
            </w:pPr>
            <w:r w:rsidRPr="00E335DA">
              <w:rPr>
                <w:rFonts w:ascii="Arial" w:hAnsi="Arial" w:cs="Arial"/>
                <w:sz w:val="15"/>
                <w:szCs w:val="15"/>
              </w:rPr>
              <w:t>1.9.2. İmtiyazlı Hisse Senedi Sahiplerine</w:t>
            </w:r>
          </w:p>
        </w:tc>
        <w:tc>
          <w:tcPr>
            <w:tcW w:w="1638" w:type="dxa"/>
            <w:tcBorders>
              <w:top w:val="nil"/>
              <w:left w:val="single" w:sz="4" w:space="0" w:color="auto"/>
              <w:bottom w:val="nil"/>
              <w:right w:val="single" w:sz="4" w:space="0" w:color="auto"/>
            </w:tcBorders>
            <w:vAlign w:val="bottom"/>
          </w:tcPr>
          <w:p w14:paraId="6FEFC6D4" w14:textId="35F64CCB"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03CB2390" w14:textId="77777777" w:rsidTr="00775785">
        <w:trPr>
          <w:trHeight w:val="113"/>
        </w:trPr>
        <w:tc>
          <w:tcPr>
            <w:tcW w:w="7923" w:type="dxa"/>
            <w:tcBorders>
              <w:top w:val="nil"/>
              <w:left w:val="single" w:sz="4" w:space="0" w:color="auto"/>
              <w:bottom w:val="nil"/>
              <w:right w:val="single" w:sz="4" w:space="0" w:color="auto"/>
            </w:tcBorders>
            <w:hideMark/>
          </w:tcPr>
          <w:p w14:paraId="78316C37" w14:textId="77777777" w:rsidR="00775785" w:rsidRPr="00E335DA" w:rsidRDefault="00775785" w:rsidP="00775785">
            <w:pPr>
              <w:rPr>
                <w:rFonts w:ascii="Arial" w:hAnsi="Arial" w:cs="Arial"/>
                <w:sz w:val="15"/>
                <w:szCs w:val="15"/>
              </w:rPr>
            </w:pPr>
            <w:r w:rsidRPr="00E335DA">
              <w:rPr>
                <w:rFonts w:ascii="Arial" w:hAnsi="Arial" w:cs="Arial"/>
                <w:sz w:val="15"/>
                <w:szCs w:val="15"/>
              </w:rPr>
              <w:t>1.9.3. Katılma İntifa Senetlerine</w:t>
            </w:r>
          </w:p>
        </w:tc>
        <w:tc>
          <w:tcPr>
            <w:tcW w:w="1638" w:type="dxa"/>
            <w:tcBorders>
              <w:top w:val="nil"/>
              <w:left w:val="single" w:sz="4" w:space="0" w:color="auto"/>
              <w:bottom w:val="nil"/>
              <w:right w:val="single" w:sz="4" w:space="0" w:color="auto"/>
            </w:tcBorders>
            <w:vAlign w:val="bottom"/>
          </w:tcPr>
          <w:p w14:paraId="1B118487" w14:textId="3DACD448"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13CEFF0F" w14:textId="77777777" w:rsidTr="00775785">
        <w:trPr>
          <w:trHeight w:val="113"/>
        </w:trPr>
        <w:tc>
          <w:tcPr>
            <w:tcW w:w="7923" w:type="dxa"/>
            <w:tcBorders>
              <w:top w:val="nil"/>
              <w:left w:val="single" w:sz="4" w:space="0" w:color="auto"/>
              <w:bottom w:val="nil"/>
              <w:right w:val="single" w:sz="4" w:space="0" w:color="auto"/>
            </w:tcBorders>
            <w:hideMark/>
          </w:tcPr>
          <w:p w14:paraId="231FFC65" w14:textId="77777777" w:rsidR="00775785" w:rsidRPr="00E335DA" w:rsidRDefault="00775785" w:rsidP="00775785">
            <w:pPr>
              <w:rPr>
                <w:rFonts w:ascii="Arial" w:hAnsi="Arial" w:cs="Arial"/>
                <w:sz w:val="15"/>
                <w:szCs w:val="15"/>
              </w:rPr>
            </w:pPr>
            <w:r w:rsidRPr="00E335DA">
              <w:rPr>
                <w:rFonts w:ascii="Arial" w:hAnsi="Arial" w:cs="Arial"/>
                <w:sz w:val="15"/>
                <w:szCs w:val="15"/>
              </w:rPr>
              <w:t xml:space="preserve">1.9.4. Kâra </w:t>
            </w:r>
            <w:proofErr w:type="spellStart"/>
            <w:r w:rsidRPr="00E335DA">
              <w:rPr>
                <w:rFonts w:ascii="Arial" w:hAnsi="Arial" w:cs="Arial"/>
                <w:sz w:val="15"/>
                <w:szCs w:val="15"/>
              </w:rPr>
              <w:t>İştirakli</w:t>
            </w:r>
            <w:proofErr w:type="spellEnd"/>
            <w:r w:rsidRPr="00E335DA">
              <w:rPr>
                <w:rFonts w:ascii="Arial" w:hAnsi="Arial" w:cs="Arial"/>
                <w:sz w:val="15"/>
                <w:szCs w:val="15"/>
              </w:rPr>
              <w:t xml:space="preserve"> Tahvillere</w:t>
            </w:r>
          </w:p>
        </w:tc>
        <w:tc>
          <w:tcPr>
            <w:tcW w:w="1638" w:type="dxa"/>
            <w:tcBorders>
              <w:top w:val="nil"/>
              <w:left w:val="single" w:sz="4" w:space="0" w:color="auto"/>
              <w:bottom w:val="nil"/>
              <w:right w:val="single" w:sz="4" w:space="0" w:color="auto"/>
            </w:tcBorders>
            <w:vAlign w:val="bottom"/>
          </w:tcPr>
          <w:p w14:paraId="1D226132" w14:textId="78E3207B"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783ACC6F" w14:textId="77777777" w:rsidTr="00775785">
        <w:trPr>
          <w:trHeight w:val="113"/>
        </w:trPr>
        <w:tc>
          <w:tcPr>
            <w:tcW w:w="7923" w:type="dxa"/>
            <w:tcBorders>
              <w:top w:val="nil"/>
              <w:left w:val="single" w:sz="4" w:space="0" w:color="auto"/>
              <w:bottom w:val="nil"/>
              <w:right w:val="single" w:sz="4" w:space="0" w:color="auto"/>
            </w:tcBorders>
            <w:hideMark/>
          </w:tcPr>
          <w:p w14:paraId="071BABCF" w14:textId="77777777" w:rsidR="00775785" w:rsidRPr="00E335DA" w:rsidRDefault="00775785" w:rsidP="00775785">
            <w:pPr>
              <w:rPr>
                <w:rFonts w:ascii="Arial" w:hAnsi="Arial" w:cs="Arial"/>
                <w:sz w:val="15"/>
                <w:szCs w:val="15"/>
              </w:rPr>
            </w:pPr>
            <w:r w:rsidRPr="00E335DA">
              <w:rPr>
                <w:rFonts w:ascii="Arial" w:hAnsi="Arial" w:cs="Arial"/>
                <w:sz w:val="15"/>
                <w:szCs w:val="15"/>
              </w:rPr>
              <w:t>1.9.5. Kâr ve Zarar Ortaklığı Belgesi Sahiplerine</w:t>
            </w:r>
          </w:p>
        </w:tc>
        <w:tc>
          <w:tcPr>
            <w:tcW w:w="1638" w:type="dxa"/>
            <w:tcBorders>
              <w:top w:val="nil"/>
              <w:left w:val="single" w:sz="4" w:space="0" w:color="auto"/>
              <w:bottom w:val="nil"/>
              <w:right w:val="single" w:sz="4" w:space="0" w:color="auto"/>
            </w:tcBorders>
            <w:vAlign w:val="bottom"/>
          </w:tcPr>
          <w:p w14:paraId="4B9AD102" w14:textId="6508F600"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6A1F5B49" w14:textId="77777777" w:rsidTr="00775785">
        <w:trPr>
          <w:trHeight w:val="113"/>
        </w:trPr>
        <w:tc>
          <w:tcPr>
            <w:tcW w:w="7923" w:type="dxa"/>
            <w:tcBorders>
              <w:top w:val="nil"/>
              <w:left w:val="single" w:sz="4" w:space="0" w:color="auto"/>
              <w:bottom w:val="nil"/>
              <w:right w:val="single" w:sz="4" w:space="0" w:color="auto"/>
            </w:tcBorders>
            <w:hideMark/>
          </w:tcPr>
          <w:p w14:paraId="02C1B7F0" w14:textId="77777777" w:rsidR="00775785" w:rsidRPr="00E335DA" w:rsidRDefault="00775785" w:rsidP="00775785">
            <w:pPr>
              <w:rPr>
                <w:rFonts w:ascii="Arial" w:hAnsi="Arial" w:cs="Arial"/>
                <w:sz w:val="15"/>
                <w:szCs w:val="15"/>
              </w:rPr>
            </w:pPr>
            <w:r w:rsidRPr="00E335DA">
              <w:rPr>
                <w:rFonts w:ascii="Arial" w:hAnsi="Arial" w:cs="Arial"/>
                <w:sz w:val="15"/>
                <w:szCs w:val="15"/>
              </w:rPr>
              <w:t>1.10. İKİNCİ TERTİP YASAL YEDEK AKÇE (-)</w:t>
            </w:r>
          </w:p>
        </w:tc>
        <w:tc>
          <w:tcPr>
            <w:tcW w:w="1638" w:type="dxa"/>
            <w:tcBorders>
              <w:top w:val="nil"/>
              <w:left w:val="single" w:sz="4" w:space="0" w:color="auto"/>
              <w:bottom w:val="nil"/>
              <w:right w:val="single" w:sz="4" w:space="0" w:color="auto"/>
            </w:tcBorders>
            <w:vAlign w:val="bottom"/>
          </w:tcPr>
          <w:p w14:paraId="5CBA1E2B" w14:textId="23F0FBA8"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60B40CAE" w14:textId="77777777" w:rsidTr="00775785">
        <w:trPr>
          <w:trHeight w:val="113"/>
        </w:trPr>
        <w:tc>
          <w:tcPr>
            <w:tcW w:w="7923" w:type="dxa"/>
            <w:tcBorders>
              <w:top w:val="nil"/>
              <w:left w:val="single" w:sz="4" w:space="0" w:color="auto"/>
              <w:bottom w:val="nil"/>
              <w:right w:val="single" w:sz="4" w:space="0" w:color="auto"/>
            </w:tcBorders>
            <w:hideMark/>
          </w:tcPr>
          <w:p w14:paraId="4FFDEBF1" w14:textId="77777777" w:rsidR="00775785" w:rsidRPr="00E335DA" w:rsidRDefault="00775785" w:rsidP="00775785">
            <w:pPr>
              <w:rPr>
                <w:rFonts w:ascii="Arial" w:hAnsi="Arial" w:cs="Arial"/>
                <w:sz w:val="15"/>
                <w:szCs w:val="15"/>
              </w:rPr>
            </w:pPr>
            <w:r w:rsidRPr="00E335DA">
              <w:rPr>
                <w:rFonts w:ascii="Arial" w:hAnsi="Arial" w:cs="Arial"/>
                <w:sz w:val="15"/>
                <w:szCs w:val="15"/>
              </w:rPr>
              <w:t>1.11. STATÜ YEDEKLERİ (-)</w:t>
            </w:r>
          </w:p>
        </w:tc>
        <w:tc>
          <w:tcPr>
            <w:tcW w:w="1638" w:type="dxa"/>
            <w:tcBorders>
              <w:top w:val="nil"/>
              <w:left w:val="single" w:sz="4" w:space="0" w:color="auto"/>
              <w:bottom w:val="nil"/>
              <w:right w:val="single" w:sz="4" w:space="0" w:color="auto"/>
            </w:tcBorders>
            <w:vAlign w:val="bottom"/>
          </w:tcPr>
          <w:p w14:paraId="5B515005" w14:textId="3211ABD1"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610BAA9F" w14:textId="77777777" w:rsidTr="00775785">
        <w:trPr>
          <w:trHeight w:val="113"/>
        </w:trPr>
        <w:tc>
          <w:tcPr>
            <w:tcW w:w="7923" w:type="dxa"/>
            <w:tcBorders>
              <w:top w:val="nil"/>
              <w:left w:val="single" w:sz="4" w:space="0" w:color="auto"/>
              <w:bottom w:val="nil"/>
              <w:right w:val="single" w:sz="4" w:space="0" w:color="auto"/>
            </w:tcBorders>
            <w:hideMark/>
          </w:tcPr>
          <w:p w14:paraId="76576A51" w14:textId="77777777" w:rsidR="00775785" w:rsidRPr="00E335DA" w:rsidRDefault="00775785" w:rsidP="00775785">
            <w:pPr>
              <w:rPr>
                <w:rFonts w:ascii="Arial" w:hAnsi="Arial" w:cs="Arial"/>
                <w:sz w:val="15"/>
                <w:szCs w:val="15"/>
              </w:rPr>
            </w:pPr>
            <w:r w:rsidRPr="00E335DA">
              <w:rPr>
                <w:rFonts w:ascii="Arial" w:hAnsi="Arial" w:cs="Arial"/>
                <w:sz w:val="15"/>
                <w:szCs w:val="15"/>
              </w:rPr>
              <w:t>1.12. OLAĞANÜSTÜ YEDEKLER</w:t>
            </w:r>
          </w:p>
        </w:tc>
        <w:tc>
          <w:tcPr>
            <w:tcW w:w="1638" w:type="dxa"/>
            <w:tcBorders>
              <w:top w:val="nil"/>
              <w:left w:val="single" w:sz="4" w:space="0" w:color="auto"/>
              <w:bottom w:val="nil"/>
              <w:right w:val="single" w:sz="4" w:space="0" w:color="auto"/>
            </w:tcBorders>
            <w:vAlign w:val="bottom"/>
          </w:tcPr>
          <w:p w14:paraId="12968FFA" w14:textId="3DA79F36"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5A209E24" w14:textId="77777777" w:rsidTr="00775785">
        <w:trPr>
          <w:trHeight w:val="113"/>
        </w:trPr>
        <w:tc>
          <w:tcPr>
            <w:tcW w:w="7923" w:type="dxa"/>
            <w:tcBorders>
              <w:top w:val="nil"/>
              <w:left w:val="single" w:sz="4" w:space="0" w:color="auto"/>
              <w:bottom w:val="nil"/>
              <w:right w:val="single" w:sz="4" w:space="0" w:color="auto"/>
            </w:tcBorders>
            <w:hideMark/>
          </w:tcPr>
          <w:p w14:paraId="179D88EE" w14:textId="77777777" w:rsidR="00775785" w:rsidRPr="00E335DA" w:rsidRDefault="00775785" w:rsidP="00775785">
            <w:pPr>
              <w:rPr>
                <w:rFonts w:ascii="Arial" w:hAnsi="Arial" w:cs="Arial"/>
                <w:sz w:val="15"/>
                <w:szCs w:val="15"/>
              </w:rPr>
            </w:pPr>
            <w:r w:rsidRPr="00E335DA">
              <w:rPr>
                <w:rFonts w:ascii="Arial" w:hAnsi="Arial" w:cs="Arial"/>
                <w:sz w:val="15"/>
                <w:szCs w:val="15"/>
              </w:rPr>
              <w:t>1.13. DİĞER YEDEKLER</w:t>
            </w:r>
          </w:p>
        </w:tc>
        <w:tc>
          <w:tcPr>
            <w:tcW w:w="1638" w:type="dxa"/>
            <w:tcBorders>
              <w:top w:val="nil"/>
              <w:left w:val="single" w:sz="4" w:space="0" w:color="auto"/>
              <w:bottom w:val="nil"/>
              <w:right w:val="single" w:sz="4" w:space="0" w:color="auto"/>
            </w:tcBorders>
            <w:vAlign w:val="bottom"/>
          </w:tcPr>
          <w:p w14:paraId="119ACCE8" w14:textId="1017E4F3"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7795CB73" w14:textId="77777777" w:rsidTr="00775785">
        <w:trPr>
          <w:trHeight w:val="113"/>
        </w:trPr>
        <w:tc>
          <w:tcPr>
            <w:tcW w:w="7923" w:type="dxa"/>
            <w:tcBorders>
              <w:top w:val="nil"/>
              <w:left w:val="single" w:sz="4" w:space="0" w:color="auto"/>
              <w:bottom w:val="nil"/>
              <w:right w:val="single" w:sz="4" w:space="0" w:color="auto"/>
            </w:tcBorders>
            <w:hideMark/>
          </w:tcPr>
          <w:p w14:paraId="305FBC4C" w14:textId="77777777" w:rsidR="00775785" w:rsidRPr="00E335DA" w:rsidRDefault="00775785" w:rsidP="00775785">
            <w:pPr>
              <w:rPr>
                <w:rFonts w:ascii="Arial" w:hAnsi="Arial" w:cs="Arial"/>
                <w:sz w:val="15"/>
                <w:szCs w:val="15"/>
              </w:rPr>
            </w:pPr>
            <w:r w:rsidRPr="00E335DA">
              <w:rPr>
                <w:rFonts w:ascii="Arial" w:hAnsi="Arial" w:cs="Arial"/>
                <w:sz w:val="15"/>
                <w:szCs w:val="15"/>
              </w:rPr>
              <w:t>1.14. ÖZEL FONLAR</w:t>
            </w:r>
          </w:p>
        </w:tc>
        <w:tc>
          <w:tcPr>
            <w:tcW w:w="1638" w:type="dxa"/>
            <w:tcBorders>
              <w:top w:val="nil"/>
              <w:left w:val="single" w:sz="4" w:space="0" w:color="auto"/>
              <w:bottom w:val="nil"/>
              <w:right w:val="single" w:sz="4" w:space="0" w:color="auto"/>
            </w:tcBorders>
            <w:vAlign w:val="bottom"/>
          </w:tcPr>
          <w:p w14:paraId="63C774B1" w14:textId="3A74CF2F"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578E6395" w14:textId="77777777" w:rsidTr="00775785">
        <w:trPr>
          <w:trHeight w:val="113"/>
        </w:trPr>
        <w:tc>
          <w:tcPr>
            <w:tcW w:w="7923" w:type="dxa"/>
            <w:tcBorders>
              <w:top w:val="nil"/>
              <w:left w:val="single" w:sz="4" w:space="0" w:color="auto"/>
              <w:bottom w:val="nil"/>
              <w:right w:val="single" w:sz="4" w:space="0" w:color="auto"/>
            </w:tcBorders>
          </w:tcPr>
          <w:p w14:paraId="48AAFAAE" w14:textId="77777777" w:rsidR="00775785" w:rsidRPr="00E335DA" w:rsidRDefault="00775785" w:rsidP="00775785">
            <w:pPr>
              <w:rPr>
                <w:rFonts w:ascii="Arial" w:hAnsi="Arial" w:cs="Arial"/>
                <w:sz w:val="15"/>
                <w:szCs w:val="15"/>
              </w:rPr>
            </w:pPr>
          </w:p>
        </w:tc>
        <w:tc>
          <w:tcPr>
            <w:tcW w:w="1638" w:type="dxa"/>
            <w:tcBorders>
              <w:top w:val="nil"/>
              <w:left w:val="single" w:sz="4" w:space="0" w:color="auto"/>
              <w:bottom w:val="nil"/>
              <w:right w:val="single" w:sz="4" w:space="0" w:color="auto"/>
            </w:tcBorders>
            <w:vAlign w:val="bottom"/>
          </w:tcPr>
          <w:p w14:paraId="625FC172" w14:textId="77777777" w:rsidR="00775785" w:rsidRPr="00E335DA" w:rsidRDefault="00775785" w:rsidP="00775785">
            <w:pPr>
              <w:jc w:val="right"/>
              <w:rPr>
                <w:rFonts w:ascii="Arial" w:hAnsi="Arial" w:cs="Arial"/>
                <w:sz w:val="15"/>
                <w:szCs w:val="15"/>
              </w:rPr>
            </w:pPr>
          </w:p>
        </w:tc>
      </w:tr>
      <w:tr w:rsidR="00775785" w:rsidRPr="00E335DA" w14:paraId="12C04576" w14:textId="77777777" w:rsidTr="00775785">
        <w:trPr>
          <w:trHeight w:val="113"/>
        </w:trPr>
        <w:tc>
          <w:tcPr>
            <w:tcW w:w="7923" w:type="dxa"/>
            <w:tcBorders>
              <w:top w:val="nil"/>
              <w:left w:val="single" w:sz="4" w:space="0" w:color="auto"/>
              <w:bottom w:val="nil"/>
              <w:right w:val="single" w:sz="4" w:space="0" w:color="auto"/>
            </w:tcBorders>
            <w:hideMark/>
          </w:tcPr>
          <w:p w14:paraId="0C8F2559" w14:textId="77777777" w:rsidR="00775785" w:rsidRPr="00E335DA" w:rsidRDefault="00775785" w:rsidP="00775785">
            <w:pPr>
              <w:rPr>
                <w:rFonts w:ascii="Arial" w:hAnsi="Arial" w:cs="Arial"/>
                <w:b/>
                <w:sz w:val="15"/>
                <w:szCs w:val="15"/>
              </w:rPr>
            </w:pPr>
            <w:r w:rsidRPr="00E335DA">
              <w:rPr>
                <w:rFonts w:ascii="Arial" w:hAnsi="Arial" w:cs="Arial"/>
                <w:b/>
                <w:sz w:val="15"/>
                <w:szCs w:val="15"/>
              </w:rPr>
              <w:t>II. YEDEKLERDEN DAĞITIM</w:t>
            </w:r>
          </w:p>
        </w:tc>
        <w:tc>
          <w:tcPr>
            <w:tcW w:w="1638" w:type="dxa"/>
            <w:tcBorders>
              <w:top w:val="nil"/>
              <w:left w:val="single" w:sz="4" w:space="0" w:color="auto"/>
              <w:bottom w:val="nil"/>
              <w:right w:val="single" w:sz="4" w:space="0" w:color="auto"/>
            </w:tcBorders>
            <w:vAlign w:val="bottom"/>
          </w:tcPr>
          <w:p w14:paraId="6A986F1E" w14:textId="77777777" w:rsidR="00775785" w:rsidRPr="00E335DA" w:rsidRDefault="00775785" w:rsidP="00775785">
            <w:pPr>
              <w:jc w:val="right"/>
              <w:rPr>
                <w:rFonts w:ascii="Arial" w:hAnsi="Arial" w:cs="Arial"/>
                <w:sz w:val="15"/>
                <w:szCs w:val="15"/>
              </w:rPr>
            </w:pPr>
          </w:p>
        </w:tc>
      </w:tr>
      <w:tr w:rsidR="00775785" w:rsidRPr="00E335DA" w14:paraId="3CB16E92" w14:textId="77777777" w:rsidTr="009E6600">
        <w:trPr>
          <w:trHeight w:val="161"/>
        </w:trPr>
        <w:tc>
          <w:tcPr>
            <w:tcW w:w="7923" w:type="dxa"/>
            <w:tcBorders>
              <w:top w:val="nil"/>
              <w:left w:val="single" w:sz="4" w:space="0" w:color="auto"/>
              <w:bottom w:val="nil"/>
              <w:right w:val="single" w:sz="4" w:space="0" w:color="auto"/>
            </w:tcBorders>
          </w:tcPr>
          <w:p w14:paraId="75357A15" w14:textId="77777777" w:rsidR="00775785" w:rsidRPr="00E335DA" w:rsidRDefault="00775785" w:rsidP="00775785">
            <w:pPr>
              <w:rPr>
                <w:rFonts w:ascii="Arial" w:hAnsi="Arial" w:cs="Arial"/>
                <w:b/>
                <w:sz w:val="15"/>
                <w:szCs w:val="15"/>
              </w:rPr>
            </w:pPr>
          </w:p>
        </w:tc>
        <w:tc>
          <w:tcPr>
            <w:tcW w:w="1638" w:type="dxa"/>
            <w:tcBorders>
              <w:top w:val="nil"/>
              <w:left w:val="single" w:sz="4" w:space="0" w:color="auto"/>
              <w:bottom w:val="nil"/>
              <w:right w:val="single" w:sz="4" w:space="0" w:color="auto"/>
            </w:tcBorders>
            <w:vAlign w:val="bottom"/>
          </w:tcPr>
          <w:p w14:paraId="1F997D01" w14:textId="073A1114" w:rsidR="007261DF" w:rsidRPr="00E335DA" w:rsidRDefault="007261DF" w:rsidP="00775785">
            <w:pPr>
              <w:jc w:val="right"/>
              <w:rPr>
                <w:rFonts w:ascii="Arial" w:hAnsi="Arial" w:cs="Arial"/>
                <w:sz w:val="15"/>
                <w:szCs w:val="15"/>
              </w:rPr>
            </w:pPr>
          </w:p>
        </w:tc>
      </w:tr>
      <w:tr w:rsidR="00775785" w:rsidRPr="00E335DA" w14:paraId="1D6D96B5" w14:textId="77777777" w:rsidTr="00775785">
        <w:trPr>
          <w:trHeight w:val="113"/>
        </w:trPr>
        <w:tc>
          <w:tcPr>
            <w:tcW w:w="7923" w:type="dxa"/>
            <w:tcBorders>
              <w:top w:val="nil"/>
              <w:left w:val="single" w:sz="4" w:space="0" w:color="auto"/>
              <w:bottom w:val="nil"/>
              <w:right w:val="single" w:sz="4" w:space="0" w:color="auto"/>
            </w:tcBorders>
            <w:hideMark/>
          </w:tcPr>
          <w:p w14:paraId="7DEB98BF" w14:textId="77777777" w:rsidR="00775785" w:rsidRPr="00E335DA" w:rsidRDefault="00775785" w:rsidP="00775785">
            <w:pPr>
              <w:rPr>
                <w:rFonts w:ascii="Arial" w:hAnsi="Arial" w:cs="Arial"/>
                <w:sz w:val="15"/>
                <w:szCs w:val="15"/>
              </w:rPr>
            </w:pPr>
            <w:r w:rsidRPr="00E335DA">
              <w:rPr>
                <w:rFonts w:ascii="Arial" w:hAnsi="Arial" w:cs="Arial"/>
                <w:sz w:val="15"/>
                <w:szCs w:val="15"/>
              </w:rPr>
              <w:t>2.1. DAĞITILAN YEDEKLER</w:t>
            </w:r>
          </w:p>
        </w:tc>
        <w:tc>
          <w:tcPr>
            <w:tcW w:w="1638" w:type="dxa"/>
            <w:tcBorders>
              <w:top w:val="nil"/>
              <w:left w:val="single" w:sz="4" w:space="0" w:color="auto"/>
              <w:bottom w:val="nil"/>
              <w:right w:val="single" w:sz="4" w:space="0" w:color="auto"/>
            </w:tcBorders>
            <w:vAlign w:val="bottom"/>
          </w:tcPr>
          <w:p w14:paraId="524FE30D" w14:textId="14428796"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79A39D9F" w14:textId="77777777" w:rsidTr="00775785">
        <w:trPr>
          <w:trHeight w:val="113"/>
        </w:trPr>
        <w:tc>
          <w:tcPr>
            <w:tcW w:w="7923" w:type="dxa"/>
            <w:tcBorders>
              <w:top w:val="nil"/>
              <w:left w:val="single" w:sz="4" w:space="0" w:color="auto"/>
              <w:bottom w:val="nil"/>
              <w:right w:val="single" w:sz="4" w:space="0" w:color="auto"/>
            </w:tcBorders>
            <w:hideMark/>
          </w:tcPr>
          <w:p w14:paraId="103B5893" w14:textId="77777777" w:rsidR="00775785" w:rsidRPr="00E335DA" w:rsidRDefault="00775785" w:rsidP="00775785">
            <w:pPr>
              <w:rPr>
                <w:rFonts w:ascii="Arial" w:hAnsi="Arial" w:cs="Arial"/>
                <w:sz w:val="15"/>
                <w:szCs w:val="15"/>
              </w:rPr>
            </w:pPr>
            <w:r w:rsidRPr="00E335DA">
              <w:rPr>
                <w:rFonts w:ascii="Arial" w:hAnsi="Arial" w:cs="Arial"/>
                <w:sz w:val="15"/>
                <w:szCs w:val="15"/>
              </w:rPr>
              <w:t>2.2. İKİNCİ TERTİP YASAL YEDEKLER (-)</w:t>
            </w:r>
          </w:p>
        </w:tc>
        <w:tc>
          <w:tcPr>
            <w:tcW w:w="1638" w:type="dxa"/>
            <w:tcBorders>
              <w:top w:val="nil"/>
              <w:left w:val="single" w:sz="4" w:space="0" w:color="auto"/>
              <w:bottom w:val="nil"/>
              <w:right w:val="single" w:sz="4" w:space="0" w:color="auto"/>
            </w:tcBorders>
            <w:vAlign w:val="bottom"/>
          </w:tcPr>
          <w:p w14:paraId="4FC1C96E" w14:textId="24B5AEA0"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37A5A89A" w14:textId="77777777" w:rsidTr="00775785">
        <w:trPr>
          <w:trHeight w:val="113"/>
        </w:trPr>
        <w:tc>
          <w:tcPr>
            <w:tcW w:w="7923" w:type="dxa"/>
            <w:tcBorders>
              <w:top w:val="nil"/>
              <w:left w:val="single" w:sz="4" w:space="0" w:color="auto"/>
              <w:bottom w:val="nil"/>
              <w:right w:val="single" w:sz="4" w:space="0" w:color="auto"/>
            </w:tcBorders>
            <w:hideMark/>
          </w:tcPr>
          <w:p w14:paraId="14E2CF08" w14:textId="77777777" w:rsidR="00775785" w:rsidRPr="00E335DA" w:rsidRDefault="00775785" w:rsidP="00775785">
            <w:pPr>
              <w:rPr>
                <w:rFonts w:ascii="Arial" w:hAnsi="Arial" w:cs="Arial"/>
                <w:sz w:val="15"/>
                <w:szCs w:val="15"/>
              </w:rPr>
            </w:pPr>
            <w:r w:rsidRPr="00E335DA">
              <w:rPr>
                <w:rFonts w:ascii="Arial" w:hAnsi="Arial" w:cs="Arial"/>
                <w:sz w:val="15"/>
                <w:szCs w:val="15"/>
              </w:rPr>
              <w:t>2.3. ORTAKLARA PAY (-)</w:t>
            </w:r>
          </w:p>
        </w:tc>
        <w:tc>
          <w:tcPr>
            <w:tcW w:w="1638" w:type="dxa"/>
            <w:tcBorders>
              <w:top w:val="nil"/>
              <w:left w:val="single" w:sz="4" w:space="0" w:color="auto"/>
              <w:bottom w:val="nil"/>
              <w:right w:val="single" w:sz="4" w:space="0" w:color="auto"/>
            </w:tcBorders>
            <w:vAlign w:val="bottom"/>
          </w:tcPr>
          <w:p w14:paraId="5C2D1988" w14:textId="0208B09F"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0EEDA321" w14:textId="77777777" w:rsidTr="00775785">
        <w:trPr>
          <w:trHeight w:val="113"/>
        </w:trPr>
        <w:tc>
          <w:tcPr>
            <w:tcW w:w="7923" w:type="dxa"/>
            <w:tcBorders>
              <w:top w:val="nil"/>
              <w:left w:val="single" w:sz="4" w:space="0" w:color="auto"/>
              <w:bottom w:val="nil"/>
              <w:right w:val="single" w:sz="4" w:space="0" w:color="auto"/>
            </w:tcBorders>
            <w:hideMark/>
          </w:tcPr>
          <w:p w14:paraId="6941EAEB" w14:textId="77777777" w:rsidR="00775785" w:rsidRPr="00E335DA" w:rsidRDefault="00775785" w:rsidP="00775785">
            <w:pPr>
              <w:rPr>
                <w:rFonts w:ascii="Arial" w:hAnsi="Arial" w:cs="Arial"/>
                <w:sz w:val="15"/>
                <w:szCs w:val="15"/>
              </w:rPr>
            </w:pPr>
            <w:r w:rsidRPr="00E335DA">
              <w:rPr>
                <w:rFonts w:ascii="Arial" w:hAnsi="Arial" w:cs="Arial"/>
                <w:sz w:val="15"/>
                <w:szCs w:val="15"/>
              </w:rPr>
              <w:t>2.3.1. Hisse Senedi Sahiplerine</w:t>
            </w:r>
          </w:p>
        </w:tc>
        <w:tc>
          <w:tcPr>
            <w:tcW w:w="1638" w:type="dxa"/>
            <w:tcBorders>
              <w:top w:val="nil"/>
              <w:left w:val="single" w:sz="4" w:space="0" w:color="auto"/>
              <w:bottom w:val="nil"/>
              <w:right w:val="single" w:sz="4" w:space="0" w:color="auto"/>
            </w:tcBorders>
            <w:vAlign w:val="bottom"/>
          </w:tcPr>
          <w:p w14:paraId="20DE2472" w14:textId="4C198B19"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68D16C0B" w14:textId="77777777" w:rsidTr="00775785">
        <w:trPr>
          <w:trHeight w:val="113"/>
        </w:trPr>
        <w:tc>
          <w:tcPr>
            <w:tcW w:w="7923" w:type="dxa"/>
            <w:tcBorders>
              <w:top w:val="nil"/>
              <w:left w:val="single" w:sz="4" w:space="0" w:color="auto"/>
              <w:bottom w:val="nil"/>
              <w:right w:val="single" w:sz="4" w:space="0" w:color="auto"/>
            </w:tcBorders>
            <w:hideMark/>
          </w:tcPr>
          <w:p w14:paraId="4D97DA4A" w14:textId="77777777" w:rsidR="00775785" w:rsidRPr="00E335DA" w:rsidRDefault="00775785" w:rsidP="00775785">
            <w:pPr>
              <w:rPr>
                <w:rFonts w:ascii="Arial" w:hAnsi="Arial" w:cs="Arial"/>
                <w:sz w:val="15"/>
                <w:szCs w:val="15"/>
              </w:rPr>
            </w:pPr>
            <w:r w:rsidRPr="00E335DA">
              <w:rPr>
                <w:rFonts w:ascii="Arial" w:hAnsi="Arial" w:cs="Arial"/>
                <w:sz w:val="15"/>
                <w:szCs w:val="15"/>
              </w:rPr>
              <w:t>2.3.2. İmtiyazlı Hisse Senedi Sahiplerine</w:t>
            </w:r>
          </w:p>
        </w:tc>
        <w:tc>
          <w:tcPr>
            <w:tcW w:w="1638" w:type="dxa"/>
            <w:tcBorders>
              <w:top w:val="nil"/>
              <w:left w:val="single" w:sz="4" w:space="0" w:color="auto"/>
              <w:bottom w:val="nil"/>
              <w:right w:val="single" w:sz="4" w:space="0" w:color="auto"/>
            </w:tcBorders>
            <w:vAlign w:val="bottom"/>
          </w:tcPr>
          <w:p w14:paraId="559E36A7" w14:textId="0E9A509E"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5E276565" w14:textId="77777777" w:rsidTr="00775785">
        <w:trPr>
          <w:trHeight w:val="113"/>
        </w:trPr>
        <w:tc>
          <w:tcPr>
            <w:tcW w:w="7923" w:type="dxa"/>
            <w:tcBorders>
              <w:top w:val="nil"/>
              <w:left w:val="single" w:sz="4" w:space="0" w:color="auto"/>
              <w:bottom w:val="nil"/>
              <w:right w:val="single" w:sz="4" w:space="0" w:color="auto"/>
            </w:tcBorders>
            <w:hideMark/>
          </w:tcPr>
          <w:p w14:paraId="452AC726" w14:textId="77777777" w:rsidR="00775785" w:rsidRPr="00E335DA" w:rsidRDefault="00775785" w:rsidP="00775785">
            <w:pPr>
              <w:rPr>
                <w:rFonts w:ascii="Arial" w:hAnsi="Arial" w:cs="Arial"/>
                <w:sz w:val="15"/>
                <w:szCs w:val="15"/>
              </w:rPr>
            </w:pPr>
            <w:r w:rsidRPr="00E335DA">
              <w:rPr>
                <w:rFonts w:ascii="Arial" w:hAnsi="Arial" w:cs="Arial"/>
                <w:sz w:val="15"/>
                <w:szCs w:val="15"/>
              </w:rPr>
              <w:t>2.3.3. Katılma İntifa Senetlerine</w:t>
            </w:r>
          </w:p>
        </w:tc>
        <w:tc>
          <w:tcPr>
            <w:tcW w:w="1638" w:type="dxa"/>
            <w:tcBorders>
              <w:top w:val="nil"/>
              <w:left w:val="single" w:sz="4" w:space="0" w:color="auto"/>
              <w:bottom w:val="nil"/>
              <w:right w:val="single" w:sz="4" w:space="0" w:color="auto"/>
            </w:tcBorders>
            <w:vAlign w:val="bottom"/>
          </w:tcPr>
          <w:p w14:paraId="1526DEE4" w14:textId="0D3C4C78"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2DA79F5A" w14:textId="77777777" w:rsidTr="00775785">
        <w:trPr>
          <w:trHeight w:val="113"/>
        </w:trPr>
        <w:tc>
          <w:tcPr>
            <w:tcW w:w="7923" w:type="dxa"/>
            <w:tcBorders>
              <w:top w:val="nil"/>
              <w:left w:val="single" w:sz="4" w:space="0" w:color="auto"/>
              <w:bottom w:val="nil"/>
              <w:right w:val="single" w:sz="4" w:space="0" w:color="auto"/>
            </w:tcBorders>
            <w:hideMark/>
          </w:tcPr>
          <w:p w14:paraId="2869CB21" w14:textId="77777777" w:rsidR="00775785" w:rsidRPr="00E335DA" w:rsidRDefault="00775785" w:rsidP="00775785">
            <w:pPr>
              <w:rPr>
                <w:rFonts w:ascii="Arial" w:hAnsi="Arial" w:cs="Arial"/>
                <w:sz w:val="15"/>
                <w:szCs w:val="15"/>
              </w:rPr>
            </w:pPr>
            <w:r w:rsidRPr="00E335DA">
              <w:rPr>
                <w:rFonts w:ascii="Arial" w:hAnsi="Arial" w:cs="Arial"/>
                <w:sz w:val="15"/>
                <w:szCs w:val="15"/>
              </w:rPr>
              <w:t xml:space="preserve">2.3.4. Kâra </w:t>
            </w:r>
            <w:proofErr w:type="spellStart"/>
            <w:r w:rsidRPr="00E335DA">
              <w:rPr>
                <w:rFonts w:ascii="Arial" w:hAnsi="Arial" w:cs="Arial"/>
                <w:sz w:val="15"/>
                <w:szCs w:val="15"/>
              </w:rPr>
              <w:t>İştirakli</w:t>
            </w:r>
            <w:proofErr w:type="spellEnd"/>
            <w:r w:rsidRPr="00E335DA">
              <w:rPr>
                <w:rFonts w:ascii="Arial" w:hAnsi="Arial" w:cs="Arial"/>
                <w:sz w:val="15"/>
                <w:szCs w:val="15"/>
              </w:rPr>
              <w:t xml:space="preserve"> Tahvillere</w:t>
            </w:r>
          </w:p>
        </w:tc>
        <w:tc>
          <w:tcPr>
            <w:tcW w:w="1638" w:type="dxa"/>
            <w:tcBorders>
              <w:top w:val="nil"/>
              <w:left w:val="single" w:sz="4" w:space="0" w:color="auto"/>
              <w:bottom w:val="nil"/>
              <w:right w:val="single" w:sz="4" w:space="0" w:color="auto"/>
            </w:tcBorders>
            <w:vAlign w:val="bottom"/>
          </w:tcPr>
          <w:p w14:paraId="7DA278FE" w14:textId="5A664870"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24583231" w14:textId="77777777" w:rsidTr="00775785">
        <w:trPr>
          <w:trHeight w:val="113"/>
        </w:trPr>
        <w:tc>
          <w:tcPr>
            <w:tcW w:w="7923" w:type="dxa"/>
            <w:tcBorders>
              <w:top w:val="nil"/>
              <w:left w:val="single" w:sz="4" w:space="0" w:color="auto"/>
              <w:bottom w:val="nil"/>
              <w:right w:val="single" w:sz="4" w:space="0" w:color="auto"/>
            </w:tcBorders>
            <w:hideMark/>
          </w:tcPr>
          <w:p w14:paraId="1299017C" w14:textId="77777777" w:rsidR="00775785" w:rsidRPr="00E335DA" w:rsidRDefault="00775785" w:rsidP="00775785">
            <w:pPr>
              <w:rPr>
                <w:rFonts w:ascii="Arial" w:hAnsi="Arial" w:cs="Arial"/>
                <w:sz w:val="15"/>
                <w:szCs w:val="15"/>
              </w:rPr>
            </w:pPr>
            <w:r w:rsidRPr="00E335DA">
              <w:rPr>
                <w:rFonts w:ascii="Arial" w:hAnsi="Arial" w:cs="Arial"/>
                <w:sz w:val="15"/>
                <w:szCs w:val="15"/>
              </w:rPr>
              <w:t>2.3.5. Kâr ve Zarar Ortaklığı Belgesi Sahiplerine</w:t>
            </w:r>
          </w:p>
        </w:tc>
        <w:tc>
          <w:tcPr>
            <w:tcW w:w="1638" w:type="dxa"/>
            <w:tcBorders>
              <w:top w:val="nil"/>
              <w:left w:val="single" w:sz="4" w:space="0" w:color="auto"/>
              <w:bottom w:val="nil"/>
              <w:right w:val="single" w:sz="4" w:space="0" w:color="auto"/>
            </w:tcBorders>
            <w:vAlign w:val="bottom"/>
          </w:tcPr>
          <w:p w14:paraId="12DAB7F5" w14:textId="5C4B4398"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39850888" w14:textId="77777777" w:rsidTr="00775785">
        <w:trPr>
          <w:trHeight w:val="113"/>
        </w:trPr>
        <w:tc>
          <w:tcPr>
            <w:tcW w:w="7923" w:type="dxa"/>
            <w:tcBorders>
              <w:top w:val="nil"/>
              <w:left w:val="single" w:sz="4" w:space="0" w:color="auto"/>
              <w:bottom w:val="nil"/>
              <w:right w:val="single" w:sz="4" w:space="0" w:color="auto"/>
            </w:tcBorders>
            <w:hideMark/>
          </w:tcPr>
          <w:p w14:paraId="668A392C" w14:textId="77777777" w:rsidR="00775785" w:rsidRPr="00E335DA" w:rsidRDefault="00775785" w:rsidP="00775785">
            <w:pPr>
              <w:rPr>
                <w:rFonts w:ascii="Arial" w:hAnsi="Arial" w:cs="Arial"/>
                <w:sz w:val="15"/>
                <w:szCs w:val="15"/>
              </w:rPr>
            </w:pPr>
            <w:r w:rsidRPr="00E335DA">
              <w:rPr>
                <w:rFonts w:ascii="Arial" w:hAnsi="Arial" w:cs="Arial"/>
                <w:sz w:val="15"/>
                <w:szCs w:val="15"/>
              </w:rPr>
              <w:t>2.4. PERSONELE PAY (-)</w:t>
            </w:r>
          </w:p>
        </w:tc>
        <w:tc>
          <w:tcPr>
            <w:tcW w:w="1638" w:type="dxa"/>
            <w:tcBorders>
              <w:top w:val="nil"/>
              <w:left w:val="single" w:sz="4" w:space="0" w:color="auto"/>
              <w:bottom w:val="nil"/>
              <w:right w:val="single" w:sz="4" w:space="0" w:color="auto"/>
            </w:tcBorders>
            <w:vAlign w:val="bottom"/>
          </w:tcPr>
          <w:p w14:paraId="5FC02FBD" w14:textId="167020A1"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2B66953C" w14:textId="77777777" w:rsidTr="00775785">
        <w:trPr>
          <w:trHeight w:val="113"/>
        </w:trPr>
        <w:tc>
          <w:tcPr>
            <w:tcW w:w="7923" w:type="dxa"/>
            <w:tcBorders>
              <w:top w:val="nil"/>
              <w:left w:val="single" w:sz="4" w:space="0" w:color="auto"/>
              <w:bottom w:val="nil"/>
              <w:right w:val="single" w:sz="4" w:space="0" w:color="auto"/>
            </w:tcBorders>
            <w:hideMark/>
          </w:tcPr>
          <w:p w14:paraId="3FA51DDA" w14:textId="77777777" w:rsidR="00775785" w:rsidRPr="00E335DA" w:rsidRDefault="00775785" w:rsidP="00775785">
            <w:pPr>
              <w:rPr>
                <w:rFonts w:ascii="Arial" w:hAnsi="Arial" w:cs="Arial"/>
                <w:sz w:val="15"/>
                <w:szCs w:val="15"/>
              </w:rPr>
            </w:pPr>
            <w:r w:rsidRPr="00E335DA">
              <w:rPr>
                <w:rFonts w:ascii="Arial" w:hAnsi="Arial" w:cs="Arial"/>
                <w:sz w:val="15"/>
                <w:szCs w:val="15"/>
              </w:rPr>
              <w:t>2.5. YÖNETİM KURULUNA PAY (-)</w:t>
            </w:r>
          </w:p>
        </w:tc>
        <w:tc>
          <w:tcPr>
            <w:tcW w:w="1638" w:type="dxa"/>
            <w:tcBorders>
              <w:top w:val="nil"/>
              <w:left w:val="single" w:sz="4" w:space="0" w:color="auto"/>
              <w:bottom w:val="nil"/>
              <w:right w:val="single" w:sz="4" w:space="0" w:color="auto"/>
            </w:tcBorders>
            <w:vAlign w:val="bottom"/>
          </w:tcPr>
          <w:p w14:paraId="3C7702DF" w14:textId="52011C5E" w:rsidR="00775785" w:rsidRPr="00E335DA" w:rsidRDefault="00D77088" w:rsidP="00775785">
            <w:pPr>
              <w:jc w:val="right"/>
              <w:rPr>
                <w:rFonts w:ascii="Arial" w:hAnsi="Arial" w:cs="Arial"/>
                <w:sz w:val="15"/>
                <w:szCs w:val="15"/>
              </w:rPr>
            </w:pPr>
            <w:r>
              <w:rPr>
                <w:rFonts w:ascii="Arial" w:hAnsi="Arial" w:cs="Arial"/>
                <w:sz w:val="15"/>
                <w:szCs w:val="15"/>
              </w:rPr>
              <w:t>-</w:t>
            </w:r>
          </w:p>
        </w:tc>
      </w:tr>
      <w:tr w:rsidR="00775785" w:rsidRPr="00E335DA" w14:paraId="2273E01D" w14:textId="77777777" w:rsidTr="00775785">
        <w:trPr>
          <w:trHeight w:val="113"/>
        </w:trPr>
        <w:tc>
          <w:tcPr>
            <w:tcW w:w="7923" w:type="dxa"/>
            <w:tcBorders>
              <w:top w:val="nil"/>
              <w:left w:val="single" w:sz="4" w:space="0" w:color="auto"/>
              <w:bottom w:val="nil"/>
              <w:right w:val="single" w:sz="4" w:space="0" w:color="auto"/>
            </w:tcBorders>
          </w:tcPr>
          <w:p w14:paraId="1977DB91" w14:textId="77777777" w:rsidR="00775785" w:rsidRPr="00E335DA" w:rsidRDefault="00775785" w:rsidP="00775785">
            <w:pPr>
              <w:rPr>
                <w:rFonts w:ascii="Arial" w:hAnsi="Arial" w:cs="Arial"/>
                <w:sz w:val="15"/>
                <w:szCs w:val="15"/>
              </w:rPr>
            </w:pPr>
          </w:p>
        </w:tc>
        <w:tc>
          <w:tcPr>
            <w:tcW w:w="1638" w:type="dxa"/>
            <w:tcBorders>
              <w:top w:val="nil"/>
              <w:left w:val="single" w:sz="4" w:space="0" w:color="auto"/>
              <w:bottom w:val="nil"/>
              <w:right w:val="single" w:sz="4" w:space="0" w:color="auto"/>
            </w:tcBorders>
            <w:vAlign w:val="bottom"/>
          </w:tcPr>
          <w:p w14:paraId="262F0911" w14:textId="77777777" w:rsidR="00775785" w:rsidRPr="00E335DA" w:rsidRDefault="00775785" w:rsidP="00775785">
            <w:pPr>
              <w:jc w:val="right"/>
              <w:rPr>
                <w:rFonts w:ascii="Arial" w:hAnsi="Arial" w:cs="Arial"/>
                <w:sz w:val="15"/>
                <w:szCs w:val="15"/>
              </w:rPr>
            </w:pPr>
          </w:p>
        </w:tc>
      </w:tr>
      <w:tr w:rsidR="00775785" w:rsidRPr="00E335DA" w14:paraId="1F3FC99D" w14:textId="77777777" w:rsidTr="00775785">
        <w:trPr>
          <w:trHeight w:val="113"/>
        </w:trPr>
        <w:tc>
          <w:tcPr>
            <w:tcW w:w="7923" w:type="dxa"/>
            <w:tcBorders>
              <w:top w:val="nil"/>
              <w:left w:val="single" w:sz="4" w:space="0" w:color="auto"/>
              <w:bottom w:val="nil"/>
              <w:right w:val="single" w:sz="4" w:space="0" w:color="auto"/>
            </w:tcBorders>
            <w:hideMark/>
          </w:tcPr>
          <w:p w14:paraId="5269759A" w14:textId="77777777" w:rsidR="00775785" w:rsidRPr="00E335DA" w:rsidRDefault="00775785" w:rsidP="00775785">
            <w:pPr>
              <w:rPr>
                <w:rFonts w:ascii="Arial" w:hAnsi="Arial" w:cs="Arial"/>
                <w:b/>
                <w:sz w:val="15"/>
                <w:szCs w:val="15"/>
              </w:rPr>
            </w:pPr>
            <w:r w:rsidRPr="00E335DA">
              <w:rPr>
                <w:rFonts w:ascii="Arial" w:hAnsi="Arial" w:cs="Arial"/>
                <w:b/>
                <w:sz w:val="15"/>
                <w:szCs w:val="15"/>
              </w:rPr>
              <w:t>III. HİSSE BAŞINA KÂR</w:t>
            </w:r>
          </w:p>
        </w:tc>
        <w:tc>
          <w:tcPr>
            <w:tcW w:w="1638" w:type="dxa"/>
            <w:tcBorders>
              <w:top w:val="nil"/>
              <w:left w:val="single" w:sz="4" w:space="0" w:color="auto"/>
              <w:bottom w:val="nil"/>
              <w:right w:val="single" w:sz="4" w:space="0" w:color="auto"/>
            </w:tcBorders>
            <w:vAlign w:val="bottom"/>
          </w:tcPr>
          <w:p w14:paraId="32D17036" w14:textId="77777777" w:rsidR="00775785" w:rsidRPr="00E335DA" w:rsidRDefault="00775785" w:rsidP="00775785">
            <w:pPr>
              <w:jc w:val="right"/>
              <w:rPr>
                <w:rFonts w:ascii="Arial" w:hAnsi="Arial" w:cs="Arial"/>
                <w:sz w:val="15"/>
                <w:szCs w:val="15"/>
              </w:rPr>
            </w:pPr>
          </w:p>
        </w:tc>
      </w:tr>
      <w:tr w:rsidR="00775785" w:rsidRPr="00E335DA" w14:paraId="29472CA1" w14:textId="77777777" w:rsidTr="00775785">
        <w:trPr>
          <w:trHeight w:val="113"/>
        </w:trPr>
        <w:tc>
          <w:tcPr>
            <w:tcW w:w="7923" w:type="dxa"/>
            <w:tcBorders>
              <w:top w:val="nil"/>
              <w:left w:val="single" w:sz="4" w:space="0" w:color="auto"/>
              <w:bottom w:val="nil"/>
              <w:right w:val="single" w:sz="4" w:space="0" w:color="auto"/>
            </w:tcBorders>
          </w:tcPr>
          <w:p w14:paraId="6D266160" w14:textId="77777777" w:rsidR="00775785" w:rsidRPr="00E335DA" w:rsidRDefault="00775785" w:rsidP="00775785">
            <w:pPr>
              <w:rPr>
                <w:rFonts w:ascii="Arial" w:hAnsi="Arial" w:cs="Arial"/>
                <w:b/>
                <w:sz w:val="15"/>
                <w:szCs w:val="15"/>
              </w:rPr>
            </w:pPr>
          </w:p>
        </w:tc>
        <w:tc>
          <w:tcPr>
            <w:tcW w:w="1638" w:type="dxa"/>
            <w:tcBorders>
              <w:top w:val="nil"/>
              <w:left w:val="single" w:sz="4" w:space="0" w:color="auto"/>
              <w:bottom w:val="nil"/>
              <w:right w:val="single" w:sz="4" w:space="0" w:color="auto"/>
            </w:tcBorders>
            <w:vAlign w:val="bottom"/>
          </w:tcPr>
          <w:p w14:paraId="74729BCE" w14:textId="77777777" w:rsidR="00775785" w:rsidRPr="00E335DA" w:rsidRDefault="00775785" w:rsidP="00775785">
            <w:pPr>
              <w:jc w:val="right"/>
              <w:rPr>
                <w:rFonts w:ascii="Arial" w:hAnsi="Arial" w:cs="Arial"/>
                <w:sz w:val="15"/>
                <w:szCs w:val="15"/>
              </w:rPr>
            </w:pPr>
          </w:p>
        </w:tc>
      </w:tr>
      <w:tr w:rsidR="00775785" w:rsidRPr="00E335DA" w14:paraId="7A93CEC7" w14:textId="77777777" w:rsidTr="00775785">
        <w:trPr>
          <w:trHeight w:val="113"/>
        </w:trPr>
        <w:tc>
          <w:tcPr>
            <w:tcW w:w="7923" w:type="dxa"/>
            <w:tcBorders>
              <w:top w:val="nil"/>
              <w:left w:val="single" w:sz="4" w:space="0" w:color="auto"/>
              <w:bottom w:val="nil"/>
              <w:right w:val="single" w:sz="4" w:space="0" w:color="auto"/>
            </w:tcBorders>
            <w:hideMark/>
          </w:tcPr>
          <w:p w14:paraId="2A87D429" w14:textId="77777777" w:rsidR="00775785" w:rsidRPr="00E335DA" w:rsidRDefault="00775785" w:rsidP="00775785">
            <w:pPr>
              <w:rPr>
                <w:rFonts w:ascii="Arial" w:hAnsi="Arial" w:cs="Arial"/>
                <w:sz w:val="15"/>
                <w:szCs w:val="15"/>
              </w:rPr>
            </w:pPr>
            <w:r w:rsidRPr="00E335DA">
              <w:rPr>
                <w:rFonts w:ascii="Arial" w:hAnsi="Arial" w:cs="Arial"/>
                <w:sz w:val="15"/>
                <w:szCs w:val="15"/>
              </w:rPr>
              <w:t>3.1. HİSSE SENEDİ SAHİPLERİNE (***)(tam TL)</w:t>
            </w:r>
          </w:p>
        </w:tc>
        <w:tc>
          <w:tcPr>
            <w:tcW w:w="1638" w:type="dxa"/>
            <w:tcBorders>
              <w:top w:val="nil"/>
              <w:left w:val="single" w:sz="4" w:space="0" w:color="auto"/>
              <w:bottom w:val="nil"/>
              <w:right w:val="single" w:sz="4" w:space="0" w:color="auto"/>
            </w:tcBorders>
            <w:vAlign w:val="bottom"/>
          </w:tcPr>
          <w:p w14:paraId="37E30129" w14:textId="6224E7AE" w:rsidR="00775785" w:rsidRPr="00E335DA" w:rsidRDefault="007261DF" w:rsidP="0041541E">
            <w:pPr>
              <w:jc w:val="right"/>
              <w:rPr>
                <w:rFonts w:ascii="Arial" w:hAnsi="Arial" w:cs="Arial"/>
                <w:sz w:val="15"/>
                <w:szCs w:val="15"/>
              </w:rPr>
            </w:pPr>
            <w:r>
              <w:rPr>
                <w:rFonts w:ascii="Arial" w:hAnsi="Arial" w:cs="Arial"/>
                <w:sz w:val="15"/>
                <w:szCs w:val="15"/>
              </w:rPr>
              <w:t>0,</w:t>
            </w:r>
            <w:r w:rsidR="0041541E">
              <w:rPr>
                <w:rFonts w:ascii="Arial" w:hAnsi="Arial" w:cs="Arial"/>
                <w:sz w:val="15"/>
                <w:szCs w:val="15"/>
              </w:rPr>
              <w:t>14</w:t>
            </w:r>
            <w:r>
              <w:rPr>
                <w:rFonts w:ascii="Arial" w:hAnsi="Arial" w:cs="Arial"/>
                <w:sz w:val="15"/>
                <w:szCs w:val="15"/>
              </w:rPr>
              <w:t>9</w:t>
            </w:r>
          </w:p>
        </w:tc>
      </w:tr>
      <w:tr w:rsidR="00775785" w:rsidRPr="00E335DA" w14:paraId="2475B341" w14:textId="77777777" w:rsidTr="00775785">
        <w:trPr>
          <w:trHeight w:val="113"/>
        </w:trPr>
        <w:tc>
          <w:tcPr>
            <w:tcW w:w="7923" w:type="dxa"/>
            <w:tcBorders>
              <w:top w:val="nil"/>
              <w:left w:val="single" w:sz="4" w:space="0" w:color="auto"/>
              <w:bottom w:val="nil"/>
              <w:right w:val="single" w:sz="4" w:space="0" w:color="auto"/>
            </w:tcBorders>
            <w:hideMark/>
          </w:tcPr>
          <w:p w14:paraId="13709504" w14:textId="77777777" w:rsidR="00775785" w:rsidRPr="00E335DA" w:rsidRDefault="00775785" w:rsidP="00775785">
            <w:pPr>
              <w:rPr>
                <w:rFonts w:ascii="Arial" w:hAnsi="Arial" w:cs="Arial"/>
                <w:sz w:val="15"/>
                <w:szCs w:val="15"/>
              </w:rPr>
            </w:pPr>
            <w:r w:rsidRPr="00E335DA">
              <w:rPr>
                <w:rFonts w:ascii="Arial" w:hAnsi="Arial" w:cs="Arial"/>
                <w:sz w:val="15"/>
                <w:szCs w:val="15"/>
              </w:rPr>
              <w:t>3.2. HİSSE SENEDİ SAHİPLERİNE (%)</w:t>
            </w:r>
          </w:p>
        </w:tc>
        <w:tc>
          <w:tcPr>
            <w:tcW w:w="1638" w:type="dxa"/>
            <w:tcBorders>
              <w:top w:val="nil"/>
              <w:left w:val="single" w:sz="4" w:space="0" w:color="auto"/>
              <w:bottom w:val="nil"/>
              <w:right w:val="single" w:sz="4" w:space="0" w:color="auto"/>
            </w:tcBorders>
            <w:vAlign w:val="bottom"/>
          </w:tcPr>
          <w:p w14:paraId="61118382" w14:textId="560BFFC7" w:rsidR="00775785" w:rsidRPr="00E335DA" w:rsidRDefault="0041541E" w:rsidP="00775785">
            <w:pPr>
              <w:jc w:val="right"/>
              <w:rPr>
                <w:rFonts w:ascii="Arial" w:hAnsi="Arial" w:cs="Arial"/>
                <w:sz w:val="15"/>
                <w:szCs w:val="15"/>
              </w:rPr>
            </w:pPr>
            <w:r>
              <w:rPr>
                <w:rFonts w:ascii="Arial" w:hAnsi="Arial" w:cs="Arial"/>
                <w:sz w:val="15"/>
                <w:szCs w:val="15"/>
              </w:rPr>
              <w:t>14</w:t>
            </w:r>
            <w:r w:rsidR="007261DF">
              <w:rPr>
                <w:rFonts w:ascii="Arial" w:hAnsi="Arial" w:cs="Arial"/>
                <w:sz w:val="15"/>
                <w:szCs w:val="15"/>
              </w:rPr>
              <w:t>,9</w:t>
            </w:r>
          </w:p>
        </w:tc>
      </w:tr>
      <w:tr w:rsidR="00775785" w:rsidRPr="00E335DA" w14:paraId="0F22A12D" w14:textId="77777777" w:rsidTr="00775785">
        <w:trPr>
          <w:trHeight w:val="113"/>
        </w:trPr>
        <w:tc>
          <w:tcPr>
            <w:tcW w:w="7923" w:type="dxa"/>
            <w:tcBorders>
              <w:top w:val="nil"/>
              <w:left w:val="single" w:sz="4" w:space="0" w:color="auto"/>
              <w:bottom w:val="nil"/>
              <w:right w:val="single" w:sz="4" w:space="0" w:color="auto"/>
            </w:tcBorders>
            <w:hideMark/>
          </w:tcPr>
          <w:p w14:paraId="526A8BB8" w14:textId="77777777" w:rsidR="00775785" w:rsidRPr="00E335DA" w:rsidRDefault="00775785" w:rsidP="00775785">
            <w:pPr>
              <w:rPr>
                <w:rFonts w:ascii="Arial" w:hAnsi="Arial" w:cs="Arial"/>
                <w:sz w:val="15"/>
                <w:szCs w:val="15"/>
              </w:rPr>
            </w:pPr>
            <w:r w:rsidRPr="00E335DA">
              <w:rPr>
                <w:rFonts w:ascii="Arial" w:hAnsi="Arial" w:cs="Arial"/>
                <w:sz w:val="15"/>
                <w:szCs w:val="15"/>
              </w:rPr>
              <w:t>3.3. İMTİYAZLI HİSSE SENEDİ SAHİPLERİNE</w:t>
            </w:r>
          </w:p>
        </w:tc>
        <w:tc>
          <w:tcPr>
            <w:tcW w:w="1638" w:type="dxa"/>
            <w:tcBorders>
              <w:top w:val="nil"/>
              <w:left w:val="single" w:sz="4" w:space="0" w:color="auto"/>
              <w:bottom w:val="nil"/>
              <w:right w:val="single" w:sz="4" w:space="0" w:color="auto"/>
            </w:tcBorders>
            <w:vAlign w:val="bottom"/>
          </w:tcPr>
          <w:p w14:paraId="5C7EFA24" w14:textId="39F18363" w:rsidR="00775785" w:rsidRPr="00E335DA" w:rsidRDefault="007261DF" w:rsidP="00775785">
            <w:pPr>
              <w:jc w:val="right"/>
              <w:rPr>
                <w:rFonts w:ascii="Arial" w:hAnsi="Arial" w:cs="Arial"/>
                <w:sz w:val="15"/>
                <w:szCs w:val="15"/>
              </w:rPr>
            </w:pPr>
            <w:r>
              <w:rPr>
                <w:rFonts w:ascii="Arial" w:hAnsi="Arial" w:cs="Arial"/>
                <w:sz w:val="15"/>
                <w:szCs w:val="15"/>
              </w:rPr>
              <w:t>-</w:t>
            </w:r>
          </w:p>
        </w:tc>
      </w:tr>
      <w:tr w:rsidR="00775785" w:rsidRPr="00E335DA" w14:paraId="04461A26" w14:textId="77777777" w:rsidTr="00775785">
        <w:trPr>
          <w:trHeight w:val="113"/>
        </w:trPr>
        <w:tc>
          <w:tcPr>
            <w:tcW w:w="7923" w:type="dxa"/>
            <w:tcBorders>
              <w:top w:val="nil"/>
              <w:left w:val="single" w:sz="4" w:space="0" w:color="auto"/>
              <w:bottom w:val="nil"/>
              <w:right w:val="single" w:sz="4" w:space="0" w:color="auto"/>
            </w:tcBorders>
            <w:hideMark/>
          </w:tcPr>
          <w:p w14:paraId="3E8E0527" w14:textId="77777777" w:rsidR="00775785" w:rsidRPr="00E335DA" w:rsidRDefault="00775785" w:rsidP="00775785">
            <w:pPr>
              <w:rPr>
                <w:rFonts w:ascii="Arial" w:hAnsi="Arial" w:cs="Arial"/>
                <w:sz w:val="15"/>
                <w:szCs w:val="15"/>
              </w:rPr>
            </w:pPr>
            <w:r w:rsidRPr="00E335DA">
              <w:rPr>
                <w:rFonts w:ascii="Arial" w:hAnsi="Arial" w:cs="Arial"/>
                <w:sz w:val="15"/>
                <w:szCs w:val="15"/>
              </w:rPr>
              <w:t>3.4. İMTİYAZLI HİSSE SENEDİ SAHİPLERİNE (%)</w:t>
            </w:r>
          </w:p>
        </w:tc>
        <w:tc>
          <w:tcPr>
            <w:tcW w:w="1638" w:type="dxa"/>
            <w:tcBorders>
              <w:top w:val="nil"/>
              <w:left w:val="single" w:sz="4" w:space="0" w:color="auto"/>
              <w:bottom w:val="nil"/>
              <w:right w:val="single" w:sz="4" w:space="0" w:color="auto"/>
            </w:tcBorders>
            <w:vAlign w:val="bottom"/>
          </w:tcPr>
          <w:p w14:paraId="69687FC8" w14:textId="5E9AD861" w:rsidR="00775785" w:rsidRPr="00E335DA" w:rsidRDefault="007261DF" w:rsidP="00775785">
            <w:pPr>
              <w:jc w:val="right"/>
              <w:rPr>
                <w:rFonts w:ascii="Arial" w:hAnsi="Arial" w:cs="Arial"/>
                <w:sz w:val="15"/>
                <w:szCs w:val="15"/>
              </w:rPr>
            </w:pPr>
            <w:r>
              <w:rPr>
                <w:rFonts w:ascii="Arial" w:hAnsi="Arial" w:cs="Arial"/>
                <w:sz w:val="15"/>
                <w:szCs w:val="15"/>
              </w:rPr>
              <w:t>-</w:t>
            </w:r>
          </w:p>
        </w:tc>
      </w:tr>
      <w:tr w:rsidR="00775785" w:rsidRPr="00E335DA" w14:paraId="5D072CCC" w14:textId="77777777" w:rsidTr="00775785">
        <w:trPr>
          <w:trHeight w:val="113"/>
        </w:trPr>
        <w:tc>
          <w:tcPr>
            <w:tcW w:w="7923" w:type="dxa"/>
            <w:tcBorders>
              <w:top w:val="nil"/>
              <w:left w:val="single" w:sz="4" w:space="0" w:color="auto"/>
              <w:bottom w:val="nil"/>
              <w:right w:val="single" w:sz="4" w:space="0" w:color="auto"/>
            </w:tcBorders>
          </w:tcPr>
          <w:p w14:paraId="1065E1EC" w14:textId="77777777" w:rsidR="00775785" w:rsidRPr="00E335DA" w:rsidRDefault="00775785" w:rsidP="00775785">
            <w:pPr>
              <w:rPr>
                <w:rFonts w:ascii="Arial" w:hAnsi="Arial" w:cs="Arial"/>
                <w:sz w:val="15"/>
                <w:szCs w:val="15"/>
              </w:rPr>
            </w:pPr>
          </w:p>
        </w:tc>
        <w:tc>
          <w:tcPr>
            <w:tcW w:w="1638" w:type="dxa"/>
            <w:tcBorders>
              <w:top w:val="nil"/>
              <w:left w:val="single" w:sz="4" w:space="0" w:color="auto"/>
              <w:bottom w:val="nil"/>
              <w:right w:val="single" w:sz="4" w:space="0" w:color="auto"/>
            </w:tcBorders>
            <w:vAlign w:val="bottom"/>
          </w:tcPr>
          <w:p w14:paraId="2F98E477" w14:textId="77777777" w:rsidR="00775785" w:rsidRPr="00E335DA" w:rsidRDefault="00775785" w:rsidP="00775785">
            <w:pPr>
              <w:jc w:val="right"/>
              <w:rPr>
                <w:rFonts w:ascii="Arial" w:hAnsi="Arial" w:cs="Arial"/>
                <w:sz w:val="15"/>
                <w:szCs w:val="15"/>
              </w:rPr>
            </w:pPr>
          </w:p>
        </w:tc>
      </w:tr>
      <w:tr w:rsidR="00775785" w:rsidRPr="00E335DA" w14:paraId="6E6BF964" w14:textId="77777777" w:rsidTr="00775785">
        <w:trPr>
          <w:trHeight w:val="113"/>
        </w:trPr>
        <w:tc>
          <w:tcPr>
            <w:tcW w:w="7923" w:type="dxa"/>
            <w:tcBorders>
              <w:top w:val="nil"/>
              <w:left w:val="single" w:sz="4" w:space="0" w:color="auto"/>
              <w:bottom w:val="nil"/>
              <w:right w:val="single" w:sz="4" w:space="0" w:color="auto"/>
            </w:tcBorders>
            <w:hideMark/>
          </w:tcPr>
          <w:p w14:paraId="774E7EE0" w14:textId="77777777" w:rsidR="00775785" w:rsidRPr="00E335DA" w:rsidRDefault="00775785" w:rsidP="00775785">
            <w:pPr>
              <w:rPr>
                <w:rFonts w:ascii="Arial" w:hAnsi="Arial" w:cs="Arial"/>
                <w:b/>
                <w:sz w:val="15"/>
                <w:szCs w:val="15"/>
              </w:rPr>
            </w:pPr>
            <w:r w:rsidRPr="00E335DA">
              <w:rPr>
                <w:rFonts w:ascii="Arial" w:hAnsi="Arial" w:cs="Arial"/>
                <w:b/>
                <w:sz w:val="15"/>
                <w:szCs w:val="15"/>
              </w:rPr>
              <w:t>IV. HİSSE BAŞINA TEMETTÜ</w:t>
            </w:r>
          </w:p>
        </w:tc>
        <w:tc>
          <w:tcPr>
            <w:tcW w:w="1638" w:type="dxa"/>
            <w:tcBorders>
              <w:top w:val="nil"/>
              <w:left w:val="single" w:sz="4" w:space="0" w:color="auto"/>
              <w:bottom w:val="nil"/>
              <w:right w:val="single" w:sz="4" w:space="0" w:color="auto"/>
            </w:tcBorders>
            <w:vAlign w:val="bottom"/>
          </w:tcPr>
          <w:p w14:paraId="19663F61" w14:textId="77777777" w:rsidR="00775785" w:rsidRPr="00E335DA" w:rsidRDefault="00775785" w:rsidP="00775785">
            <w:pPr>
              <w:jc w:val="right"/>
              <w:rPr>
                <w:rFonts w:ascii="Arial" w:hAnsi="Arial" w:cs="Arial"/>
                <w:sz w:val="15"/>
                <w:szCs w:val="15"/>
              </w:rPr>
            </w:pPr>
          </w:p>
        </w:tc>
      </w:tr>
      <w:tr w:rsidR="00775785" w:rsidRPr="00E335DA" w14:paraId="3120603E" w14:textId="77777777" w:rsidTr="00775785">
        <w:trPr>
          <w:trHeight w:val="113"/>
        </w:trPr>
        <w:tc>
          <w:tcPr>
            <w:tcW w:w="7923" w:type="dxa"/>
            <w:tcBorders>
              <w:top w:val="nil"/>
              <w:left w:val="single" w:sz="4" w:space="0" w:color="auto"/>
              <w:bottom w:val="nil"/>
              <w:right w:val="single" w:sz="4" w:space="0" w:color="auto"/>
            </w:tcBorders>
          </w:tcPr>
          <w:p w14:paraId="3F4B6000" w14:textId="77777777" w:rsidR="00775785" w:rsidRPr="00E335DA" w:rsidRDefault="00775785" w:rsidP="00775785">
            <w:pPr>
              <w:rPr>
                <w:rFonts w:ascii="Arial" w:hAnsi="Arial" w:cs="Arial"/>
                <w:b/>
                <w:sz w:val="15"/>
                <w:szCs w:val="15"/>
              </w:rPr>
            </w:pPr>
          </w:p>
        </w:tc>
        <w:tc>
          <w:tcPr>
            <w:tcW w:w="1638" w:type="dxa"/>
            <w:tcBorders>
              <w:top w:val="nil"/>
              <w:left w:val="single" w:sz="4" w:space="0" w:color="auto"/>
              <w:bottom w:val="nil"/>
              <w:right w:val="single" w:sz="4" w:space="0" w:color="auto"/>
            </w:tcBorders>
            <w:vAlign w:val="bottom"/>
          </w:tcPr>
          <w:p w14:paraId="49AEB558" w14:textId="77777777" w:rsidR="00775785" w:rsidRPr="00E335DA" w:rsidRDefault="00775785" w:rsidP="00775785">
            <w:pPr>
              <w:jc w:val="right"/>
              <w:rPr>
                <w:rFonts w:ascii="Arial" w:hAnsi="Arial" w:cs="Arial"/>
                <w:sz w:val="15"/>
                <w:szCs w:val="15"/>
              </w:rPr>
            </w:pPr>
          </w:p>
        </w:tc>
      </w:tr>
      <w:tr w:rsidR="00775785" w:rsidRPr="00E335DA" w14:paraId="5CB7D4F9" w14:textId="77777777" w:rsidTr="00775785">
        <w:trPr>
          <w:trHeight w:val="113"/>
        </w:trPr>
        <w:tc>
          <w:tcPr>
            <w:tcW w:w="7923" w:type="dxa"/>
            <w:tcBorders>
              <w:top w:val="nil"/>
              <w:left w:val="single" w:sz="4" w:space="0" w:color="auto"/>
              <w:bottom w:val="nil"/>
              <w:right w:val="single" w:sz="4" w:space="0" w:color="auto"/>
            </w:tcBorders>
            <w:hideMark/>
          </w:tcPr>
          <w:p w14:paraId="421908A2" w14:textId="77777777" w:rsidR="00775785" w:rsidRPr="00E335DA" w:rsidRDefault="00775785" w:rsidP="00775785">
            <w:pPr>
              <w:rPr>
                <w:rFonts w:ascii="Arial" w:hAnsi="Arial" w:cs="Arial"/>
                <w:sz w:val="15"/>
                <w:szCs w:val="15"/>
              </w:rPr>
            </w:pPr>
            <w:r w:rsidRPr="00E335DA">
              <w:rPr>
                <w:rFonts w:ascii="Arial" w:hAnsi="Arial" w:cs="Arial"/>
                <w:sz w:val="15"/>
                <w:szCs w:val="15"/>
              </w:rPr>
              <w:t>4.1. HİSSE SENEDİ SAHİPLERİNE (tam TL)</w:t>
            </w:r>
          </w:p>
        </w:tc>
        <w:tc>
          <w:tcPr>
            <w:tcW w:w="1638" w:type="dxa"/>
            <w:tcBorders>
              <w:top w:val="nil"/>
              <w:left w:val="single" w:sz="4" w:space="0" w:color="auto"/>
              <w:bottom w:val="nil"/>
              <w:right w:val="single" w:sz="4" w:space="0" w:color="auto"/>
            </w:tcBorders>
            <w:vAlign w:val="bottom"/>
          </w:tcPr>
          <w:p w14:paraId="556D0E16" w14:textId="7BE68ADE" w:rsidR="00775785" w:rsidRPr="00E335DA" w:rsidRDefault="007261DF" w:rsidP="00775785">
            <w:pPr>
              <w:jc w:val="right"/>
              <w:rPr>
                <w:rFonts w:ascii="Arial" w:hAnsi="Arial" w:cs="Arial"/>
                <w:sz w:val="15"/>
                <w:szCs w:val="15"/>
              </w:rPr>
            </w:pPr>
            <w:r>
              <w:rPr>
                <w:rFonts w:ascii="Arial" w:hAnsi="Arial" w:cs="Arial"/>
                <w:sz w:val="15"/>
                <w:szCs w:val="15"/>
              </w:rPr>
              <w:t>-</w:t>
            </w:r>
          </w:p>
        </w:tc>
      </w:tr>
      <w:tr w:rsidR="00775785" w:rsidRPr="00E335DA" w14:paraId="4853BCA7" w14:textId="77777777" w:rsidTr="00775785">
        <w:trPr>
          <w:trHeight w:val="113"/>
        </w:trPr>
        <w:tc>
          <w:tcPr>
            <w:tcW w:w="7923" w:type="dxa"/>
            <w:tcBorders>
              <w:top w:val="nil"/>
              <w:left w:val="single" w:sz="4" w:space="0" w:color="auto"/>
              <w:bottom w:val="nil"/>
              <w:right w:val="single" w:sz="4" w:space="0" w:color="auto"/>
            </w:tcBorders>
            <w:hideMark/>
          </w:tcPr>
          <w:p w14:paraId="13723DA9" w14:textId="77777777" w:rsidR="00775785" w:rsidRPr="00E335DA" w:rsidRDefault="00775785" w:rsidP="00775785">
            <w:pPr>
              <w:rPr>
                <w:rFonts w:ascii="Arial" w:hAnsi="Arial" w:cs="Arial"/>
                <w:sz w:val="15"/>
                <w:szCs w:val="15"/>
              </w:rPr>
            </w:pPr>
            <w:r w:rsidRPr="00E335DA">
              <w:rPr>
                <w:rFonts w:ascii="Arial" w:hAnsi="Arial" w:cs="Arial"/>
                <w:sz w:val="15"/>
                <w:szCs w:val="15"/>
              </w:rPr>
              <w:t>4.2. HİSSE SENEDİ SAHİPLERİNE (%)</w:t>
            </w:r>
          </w:p>
        </w:tc>
        <w:tc>
          <w:tcPr>
            <w:tcW w:w="1638" w:type="dxa"/>
            <w:tcBorders>
              <w:top w:val="nil"/>
              <w:left w:val="single" w:sz="4" w:space="0" w:color="auto"/>
              <w:bottom w:val="nil"/>
              <w:right w:val="single" w:sz="4" w:space="0" w:color="auto"/>
            </w:tcBorders>
            <w:vAlign w:val="bottom"/>
          </w:tcPr>
          <w:p w14:paraId="20B430C6" w14:textId="70BA75EA" w:rsidR="00775785" w:rsidRPr="00E335DA" w:rsidRDefault="007261DF" w:rsidP="00775785">
            <w:pPr>
              <w:jc w:val="right"/>
              <w:rPr>
                <w:rFonts w:ascii="Arial" w:hAnsi="Arial" w:cs="Arial"/>
                <w:sz w:val="15"/>
                <w:szCs w:val="15"/>
              </w:rPr>
            </w:pPr>
            <w:r>
              <w:rPr>
                <w:rFonts w:ascii="Arial" w:hAnsi="Arial" w:cs="Arial"/>
                <w:sz w:val="15"/>
                <w:szCs w:val="15"/>
              </w:rPr>
              <w:t>-</w:t>
            </w:r>
          </w:p>
        </w:tc>
      </w:tr>
      <w:tr w:rsidR="00775785" w:rsidRPr="00E335DA" w14:paraId="1C24E707" w14:textId="77777777" w:rsidTr="00C50369">
        <w:trPr>
          <w:trHeight w:val="113"/>
        </w:trPr>
        <w:tc>
          <w:tcPr>
            <w:tcW w:w="7923" w:type="dxa"/>
            <w:tcBorders>
              <w:top w:val="nil"/>
              <w:left w:val="single" w:sz="4" w:space="0" w:color="auto"/>
              <w:right w:val="single" w:sz="4" w:space="0" w:color="auto"/>
            </w:tcBorders>
            <w:hideMark/>
          </w:tcPr>
          <w:p w14:paraId="4F792563" w14:textId="77777777" w:rsidR="00775785" w:rsidRPr="00E335DA" w:rsidRDefault="00775785" w:rsidP="00775785">
            <w:pPr>
              <w:rPr>
                <w:rFonts w:ascii="Arial" w:hAnsi="Arial" w:cs="Arial"/>
                <w:sz w:val="15"/>
                <w:szCs w:val="15"/>
              </w:rPr>
            </w:pPr>
            <w:r w:rsidRPr="00E335DA">
              <w:rPr>
                <w:rFonts w:ascii="Arial" w:hAnsi="Arial" w:cs="Arial"/>
                <w:sz w:val="15"/>
                <w:szCs w:val="15"/>
              </w:rPr>
              <w:t>4.3. İMTİYAZLI HİSSE SENEDİ SAHİPLERİNE</w:t>
            </w:r>
          </w:p>
        </w:tc>
        <w:tc>
          <w:tcPr>
            <w:tcW w:w="1638" w:type="dxa"/>
            <w:tcBorders>
              <w:top w:val="nil"/>
              <w:left w:val="single" w:sz="4" w:space="0" w:color="auto"/>
              <w:right w:val="single" w:sz="4" w:space="0" w:color="auto"/>
            </w:tcBorders>
            <w:vAlign w:val="bottom"/>
          </w:tcPr>
          <w:p w14:paraId="759C352E" w14:textId="19C737FC" w:rsidR="00775785" w:rsidRPr="00E335DA" w:rsidRDefault="007261DF" w:rsidP="00775785">
            <w:pPr>
              <w:jc w:val="right"/>
              <w:rPr>
                <w:rFonts w:ascii="Arial" w:hAnsi="Arial" w:cs="Arial"/>
                <w:sz w:val="15"/>
                <w:szCs w:val="15"/>
              </w:rPr>
            </w:pPr>
            <w:r>
              <w:rPr>
                <w:rFonts w:ascii="Arial" w:hAnsi="Arial" w:cs="Arial"/>
                <w:sz w:val="15"/>
                <w:szCs w:val="15"/>
              </w:rPr>
              <w:t>-</w:t>
            </w:r>
          </w:p>
        </w:tc>
      </w:tr>
      <w:tr w:rsidR="00775785" w:rsidRPr="00E335DA" w14:paraId="090D751E" w14:textId="77777777" w:rsidTr="00C50369">
        <w:trPr>
          <w:trHeight w:val="113"/>
        </w:trPr>
        <w:tc>
          <w:tcPr>
            <w:tcW w:w="7923" w:type="dxa"/>
            <w:tcBorders>
              <w:top w:val="nil"/>
              <w:left w:val="single" w:sz="4" w:space="0" w:color="auto"/>
              <w:bottom w:val="single" w:sz="4" w:space="0" w:color="auto"/>
              <w:right w:val="single" w:sz="4" w:space="0" w:color="auto"/>
            </w:tcBorders>
            <w:vAlign w:val="bottom"/>
            <w:hideMark/>
          </w:tcPr>
          <w:p w14:paraId="4EBFC684" w14:textId="77777777" w:rsidR="00775785" w:rsidRPr="00E335DA" w:rsidRDefault="00775785" w:rsidP="00775785">
            <w:pPr>
              <w:rPr>
                <w:rFonts w:ascii="Arial" w:hAnsi="Arial" w:cs="Arial"/>
                <w:b/>
                <w:sz w:val="15"/>
                <w:szCs w:val="15"/>
              </w:rPr>
            </w:pPr>
            <w:r w:rsidRPr="00E335DA">
              <w:rPr>
                <w:rFonts w:ascii="Arial" w:hAnsi="Arial" w:cs="Arial"/>
                <w:sz w:val="15"/>
                <w:szCs w:val="15"/>
              </w:rPr>
              <w:t>4.4. İMTİYAZLI HİSSE SENEDİ SAHİPLERİNE (%)</w:t>
            </w:r>
          </w:p>
        </w:tc>
        <w:tc>
          <w:tcPr>
            <w:tcW w:w="1638" w:type="dxa"/>
            <w:tcBorders>
              <w:top w:val="nil"/>
              <w:left w:val="single" w:sz="4" w:space="0" w:color="auto"/>
              <w:bottom w:val="single" w:sz="4" w:space="0" w:color="auto"/>
              <w:right w:val="single" w:sz="4" w:space="0" w:color="auto"/>
            </w:tcBorders>
            <w:vAlign w:val="bottom"/>
          </w:tcPr>
          <w:p w14:paraId="2E2FA107" w14:textId="19653E92" w:rsidR="00775785" w:rsidRPr="00E335DA" w:rsidRDefault="007261DF" w:rsidP="00775785">
            <w:pPr>
              <w:jc w:val="right"/>
              <w:rPr>
                <w:rFonts w:ascii="Arial" w:hAnsi="Arial" w:cs="Arial"/>
                <w:sz w:val="15"/>
                <w:szCs w:val="15"/>
              </w:rPr>
            </w:pPr>
            <w:r>
              <w:rPr>
                <w:rFonts w:ascii="Arial" w:hAnsi="Arial" w:cs="Arial"/>
                <w:sz w:val="15"/>
                <w:szCs w:val="15"/>
              </w:rPr>
              <w:t>-</w:t>
            </w:r>
          </w:p>
        </w:tc>
      </w:tr>
    </w:tbl>
    <w:p w14:paraId="70544253" w14:textId="77777777" w:rsidR="004B3108" w:rsidRPr="004B3108" w:rsidRDefault="004B3108" w:rsidP="004B3108">
      <w:pPr>
        <w:spacing w:before="60"/>
        <w:ind w:right="425"/>
        <w:jc w:val="both"/>
        <w:rPr>
          <w:rFonts w:ascii="Arial" w:hAnsi="Arial" w:cs="Arial"/>
          <w:sz w:val="14"/>
          <w:szCs w:val="16"/>
        </w:rPr>
      </w:pPr>
      <w:r w:rsidRPr="004B3108">
        <w:rPr>
          <w:rFonts w:ascii="Arial" w:hAnsi="Arial" w:cs="Arial"/>
          <w:sz w:val="14"/>
          <w:szCs w:val="16"/>
          <w:vertAlign w:val="superscript"/>
        </w:rPr>
        <w:t xml:space="preserve">(*) </w:t>
      </w:r>
      <w:r w:rsidRPr="004B3108">
        <w:rPr>
          <w:rFonts w:ascii="Arial" w:hAnsi="Arial" w:cs="Arial"/>
          <w:sz w:val="14"/>
          <w:szCs w:val="16"/>
        </w:rPr>
        <w:t>Ertelenmiş vergi geliri diğer vergi ve yasal yükümlülükler satırında gösterilmiştir. Kar dağıtımına konu edilmemesi gerekmekte olup olağanüstü yedekler içerisinde tutulmaktadır.</w:t>
      </w:r>
    </w:p>
    <w:p w14:paraId="6B815573" w14:textId="77777777" w:rsidR="004B3108" w:rsidRPr="004B3108" w:rsidRDefault="004B3108" w:rsidP="004B3108">
      <w:pPr>
        <w:spacing w:before="60"/>
        <w:ind w:right="425"/>
        <w:jc w:val="both"/>
        <w:rPr>
          <w:rFonts w:ascii="Arial" w:hAnsi="Arial" w:cs="Arial"/>
          <w:sz w:val="14"/>
          <w:szCs w:val="16"/>
        </w:rPr>
      </w:pPr>
      <w:r w:rsidRPr="004B3108">
        <w:rPr>
          <w:rFonts w:ascii="Arial" w:hAnsi="Arial" w:cs="Arial"/>
          <w:sz w:val="14"/>
          <w:szCs w:val="16"/>
          <w:vertAlign w:val="superscript"/>
        </w:rPr>
        <w:t xml:space="preserve">(**) </w:t>
      </w:r>
      <w:r w:rsidRPr="004B3108">
        <w:rPr>
          <w:rFonts w:ascii="Arial" w:hAnsi="Arial" w:cs="Arial"/>
          <w:sz w:val="14"/>
          <w:szCs w:val="16"/>
        </w:rPr>
        <w:t>Cari döneme ait karın dağıtımı hakkında Banka’nın yetkili organı Genel Kurul’dur. Bu finansal tabloların düzenlendiği tarih itibarıyla Banka’nın yıllık Olağan Genel Kurul toplantısı henüz yapılmamıştır.</w:t>
      </w:r>
    </w:p>
    <w:p w14:paraId="5BB7FAD0" w14:textId="77777777" w:rsidR="004B3108" w:rsidRPr="004B3108" w:rsidRDefault="004B3108" w:rsidP="004B3108">
      <w:pPr>
        <w:spacing w:before="60"/>
        <w:ind w:right="425"/>
        <w:jc w:val="both"/>
        <w:rPr>
          <w:rFonts w:ascii="Arial" w:hAnsi="Arial" w:cs="Arial"/>
          <w:sz w:val="14"/>
          <w:szCs w:val="16"/>
        </w:rPr>
      </w:pPr>
      <w:r w:rsidRPr="004B3108">
        <w:rPr>
          <w:rFonts w:ascii="Arial" w:hAnsi="Arial" w:cs="Arial"/>
          <w:sz w:val="14"/>
          <w:szCs w:val="16"/>
          <w:vertAlign w:val="superscript"/>
        </w:rPr>
        <w:t>(***)</w:t>
      </w:r>
      <w:r w:rsidRPr="004B3108">
        <w:rPr>
          <w:rFonts w:ascii="Arial" w:hAnsi="Arial" w:cs="Arial"/>
          <w:sz w:val="14"/>
          <w:szCs w:val="16"/>
        </w:rPr>
        <w:t xml:space="preserve"> İlgili dönem sonundaki hisse senedi adedi kullanılarak hesaplanmıştır.</w:t>
      </w:r>
    </w:p>
    <w:p w14:paraId="0D4797A6" w14:textId="09D8AD18" w:rsidR="00924527" w:rsidRPr="004B3108" w:rsidRDefault="00924527" w:rsidP="000329F7">
      <w:pPr>
        <w:spacing w:before="120" w:after="120"/>
        <w:ind w:left="-14" w:right="22"/>
        <w:jc w:val="both"/>
        <w:rPr>
          <w:rFonts w:ascii="Arial" w:hAnsi="Arial" w:cs="Arial"/>
          <w:sz w:val="16"/>
          <w:szCs w:val="15"/>
        </w:rPr>
      </w:pPr>
      <w:r w:rsidRPr="004B3108">
        <w:rPr>
          <w:rFonts w:ascii="Arial" w:hAnsi="Arial" w:cs="Arial"/>
          <w:sz w:val="16"/>
          <w:szCs w:val="15"/>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08229D3E" w14:textId="77777777" w:rsidR="00924527" w:rsidRDefault="00924527" w:rsidP="004A50BB">
      <w:pPr>
        <w:jc w:val="center"/>
        <w:rPr>
          <w:rFonts w:ascii="Arial" w:hAnsi="Arial" w:cs="Arial"/>
          <w:sz w:val="16"/>
          <w:szCs w:val="16"/>
        </w:rPr>
        <w:sectPr w:rsidR="00924527" w:rsidSect="000902EE">
          <w:headerReference w:type="default" r:id="rId37"/>
          <w:pgSz w:w="11907" w:h="16840" w:code="9"/>
          <w:pgMar w:top="1418" w:right="850" w:bottom="993" w:left="1418" w:header="720" w:footer="720" w:gutter="0"/>
          <w:cols w:space="708"/>
          <w:docGrid w:linePitch="360"/>
        </w:sectPr>
      </w:pPr>
      <w:r w:rsidRPr="00C75306">
        <w:rPr>
          <w:rFonts w:ascii="Arial" w:hAnsi="Arial" w:cs="Arial"/>
          <w:sz w:val="16"/>
          <w:szCs w:val="16"/>
        </w:rPr>
        <w:t>İlişikteki açıklama ve dipnotlar bu finansal tabloların tamamlayıcı bir parçasıdır.</w:t>
      </w:r>
    </w:p>
    <w:tbl>
      <w:tblPr>
        <w:tblW w:w="9561" w:type="dxa"/>
        <w:tblInd w:w="-5" w:type="dxa"/>
        <w:tblLayout w:type="fixed"/>
        <w:tblLook w:val="04A0" w:firstRow="1" w:lastRow="0" w:firstColumn="1" w:lastColumn="0" w:noHBand="0" w:noVBand="1"/>
      </w:tblPr>
      <w:tblGrid>
        <w:gridCol w:w="7923"/>
        <w:gridCol w:w="1638"/>
      </w:tblGrid>
      <w:tr w:rsidR="00924527" w:rsidRPr="00924527" w14:paraId="379BC5EA" w14:textId="77777777" w:rsidTr="00424299">
        <w:trPr>
          <w:trHeight w:val="113"/>
        </w:trPr>
        <w:tc>
          <w:tcPr>
            <w:tcW w:w="7923" w:type="dxa"/>
            <w:tcBorders>
              <w:top w:val="single" w:sz="4" w:space="0" w:color="auto"/>
              <w:left w:val="single" w:sz="4" w:space="0" w:color="auto"/>
              <w:right w:val="single" w:sz="4" w:space="0" w:color="auto"/>
            </w:tcBorders>
          </w:tcPr>
          <w:p w14:paraId="78D1EB1F" w14:textId="77777777" w:rsidR="00924527" w:rsidRPr="00924527" w:rsidRDefault="00924527" w:rsidP="00424299">
            <w:pPr>
              <w:jc w:val="center"/>
              <w:rPr>
                <w:rFonts w:ascii="Arial" w:hAnsi="Arial" w:cs="Arial"/>
                <w:b/>
                <w:bCs/>
                <w:sz w:val="15"/>
                <w:szCs w:val="15"/>
                <w:lang w:val="en-US"/>
              </w:rPr>
            </w:pPr>
          </w:p>
        </w:tc>
        <w:tc>
          <w:tcPr>
            <w:tcW w:w="1638" w:type="dxa"/>
            <w:tcBorders>
              <w:top w:val="single" w:sz="4" w:space="0" w:color="auto"/>
              <w:left w:val="single" w:sz="4" w:space="0" w:color="auto"/>
              <w:bottom w:val="single" w:sz="4" w:space="0" w:color="auto"/>
              <w:right w:val="single" w:sz="4" w:space="0" w:color="auto"/>
            </w:tcBorders>
            <w:vAlign w:val="bottom"/>
            <w:hideMark/>
          </w:tcPr>
          <w:p w14:paraId="2835EB97" w14:textId="7E3E6CA1" w:rsidR="00924527" w:rsidRPr="00924527" w:rsidRDefault="009214ED" w:rsidP="00924527">
            <w:pPr>
              <w:jc w:val="right"/>
              <w:rPr>
                <w:rFonts w:ascii="Arial" w:hAnsi="Arial" w:cs="Arial"/>
                <w:b/>
                <w:sz w:val="15"/>
                <w:szCs w:val="15"/>
                <w:lang w:val="en-US"/>
              </w:rPr>
            </w:pPr>
            <w:r w:rsidRPr="00E335DA">
              <w:rPr>
                <w:rFonts w:ascii="Arial" w:hAnsi="Arial" w:cs="Arial"/>
                <w:b/>
                <w:sz w:val="14"/>
                <w:szCs w:val="14"/>
              </w:rPr>
              <w:t xml:space="preserve">Bağımsız </w:t>
            </w:r>
            <w:r w:rsidRPr="00C75306">
              <w:rPr>
                <w:rFonts w:ascii="Arial" w:hAnsi="Arial" w:cs="Arial"/>
                <w:b/>
                <w:sz w:val="14"/>
                <w:szCs w:val="14"/>
              </w:rPr>
              <w:t>denetimden geçmiş</w:t>
            </w:r>
          </w:p>
        </w:tc>
      </w:tr>
      <w:tr w:rsidR="00924527" w:rsidRPr="00924527" w14:paraId="248C6D7A" w14:textId="77777777" w:rsidTr="00424299">
        <w:trPr>
          <w:trHeight w:val="113"/>
        </w:trPr>
        <w:tc>
          <w:tcPr>
            <w:tcW w:w="7923" w:type="dxa"/>
            <w:tcBorders>
              <w:left w:val="single" w:sz="4" w:space="0" w:color="auto"/>
              <w:bottom w:val="single" w:sz="4" w:space="0" w:color="auto"/>
              <w:right w:val="single" w:sz="4" w:space="0" w:color="auto"/>
            </w:tcBorders>
            <w:vAlign w:val="center"/>
          </w:tcPr>
          <w:p w14:paraId="6E04757A" w14:textId="77777777" w:rsidR="00924527" w:rsidRPr="00924527" w:rsidRDefault="00924527" w:rsidP="00424299">
            <w:pPr>
              <w:jc w:val="center"/>
              <w:rPr>
                <w:rFonts w:ascii="Arial" w:hAnsi="Arial" w:cs="Arial"/>
                <w:b/>
                <w:bCs/>
                <w:sz w:val="15"/>
                <w:szCs w:val="15"/>
                <w:lang w:val="en-US"/>
              </w:rPr>
            </w:pPr>
            <w:r w:rsidRPr="00924527">
              <w:rPr>
                <w:rFonts w:ascii="Arial" w:hAnsi="Arial" w:cs="Arial"/>
                <w:b/>
                <w:bCs/>
                <w:sz w:val="15"/>
                <w:szCs w:val="15"/>
                <w:lang w:val="en-US"/>
              </w:rPr>
              <w:t>KAR DAĞITIM TABLOSU</w:t>
            </w:r>
          </w:p>
        </w:tc>
        <w:tc>
          <w:tcPr>
            <w:tcW w:w="1638" w:type="dxa"/>
            <w:tcBorders>
              <w:top w:val="single" w:sz="4" w:space="0" w:color="auto"/>
              <w:left w:val="single" w:sz="4" w:space="0" w:color="auto"/>
              <w:bottom w:val="single" w:sz="4" w:space="0" w:color="auto"/>
              <w:right w:val="single" w:sz="4" w:space="0" w:color="auto"/>
            </w:tcBorders>
            <w:vAlign w:val="bottom"/>
            <w:hideMark/>
          </w:tcPr>
          <w:p w14:paraId="3C1BB07F" w14:textId="306554A6" w:rsidR="00924527" w:rsidRPr="00924527" w:rsidRDefault="00924527" w:rsidP="00924527">
            <w:pPr>
              <w:jc w:val="right"/>
              <w:rPr>
                <w:rFonts w:ascii="Arial" w:hAnsi="Arial" w:cs="Arial"/>
                <w:b/>
                <w:sz w:val="15"/>
                <w:szCs w:val="15"/>
                <w:lang w:val="en-US"/>
              </w:rPr>
            </w:pPr>
            <w:proofErr w:type="spellStart"/>
            <w:r w:rsidRPr="00924527">
              <w:rPr>
                <w:rFonts w:ascii="Arial" w:hAnsi="Arial" w:cs="Arial"/>
                <w:b/>
                <w:sz w:val="15"/>
                <w:szCs w:val="15"/>
                <w:lang w:val="en-US"/>
              </w:rPr>
              <w:t>Önceki</w:t>
            </w:r>
            <w:proofErr w:type="spellEnd"/>
            <w:r w:rsidRPr="00924527">
              <w:rPr>
                <w:rFonts w:ascii="Arial" w:hAnsi="Arial" w:cs="Arial"/>
                <w:b/>
                <w:sz w:val="15"/>
                <w:szCs w:val="15"/>
                <w:lang w:val="en-US"/>
              </w:rPr>
              <w:t xml:space="preserve"> </w:t>
            </w:r>
            <w:proofErr w:type="spellStart"/>
            <w:r w:rsidRPr="00924527">
              <w:rPr>
                <w:rFonts w:ascii="Arial" w:hAnsi="Arial" w:cs="Arial"/>
                <w:b/>
                <w:sz w:val="15"/>
                <w:szCs w:val="15"/>
                <w:lang w:val="en-US"/>
              </w:rPr>
              <w:t>Dönem</w:t>
            </w:r>
            <w:proofErr w:type="spellEnd"/>
            <w:r w:rsidRPr="00924527">
              <w:rPr>
                <w:rFonts w:ascii="Arial" w:hAnsi="Arial" w:cs="Arial"/>
                <w:b/>
                <w:sz w:val="15"/>
                <w:szCs w:val="15"/>
                <w:lang w:val="en-US"/>
              </w:rPr>
              <w:t xml:space="preserve">       </w:t>
            </w:r>
          </w:p>
          <w:p w14:paraId="0D4ED6A0" w14:textId="55B62C19" w:rsidR="00924527" w:rsidRPr="00924527" w:rsidRDefault="00924527" w:rsidP="00924527">
            <w:pPr>
              <w:jc w:val="right"/>
              <w:rPr>
                <w:rFonts w:ascii="Arial" w:hAnsi="Arial" w:cs="Arial"/>
                <w:b/>
                <w:sz w:val="15"/>
                <w:szCs w:val="15"/>
                <w:lang w:val="en-US"/>
              </w:rPr>
            </w:pPr>
            <w:r w:rsidRPr="00924527">
              <w:rPr>
                <w:rFonts w:ascii="Arial" w:hAnsi="Arial" w:cs="Arial"/>
                <w:b/>
                <w:sz w:val="15"/>
                <w:szCs w:val="15"/>
                <w:lang w:val="en-US"/>
              </w:rPr>
              <w:t xml:space="preserve">31 </w:t>
            </w:r>
            <w:proofErr w:type="spellStart"/>
            <w:r w:rsidRPr="00924527">
              <w:rPr>
                <w:rFonts w:ascii="Arial" w:hAnsi="Arial" w:cs="Arial"/>
                <w:b/>
                <w:sz w:val="15"/>
                <w:szCs w:val="15"/>
                <w:lang w:val="en-US"/>
              </w:rPr>
              <w:t>Aralık</w:t>
            </w:r>
            <w:proofErr w:type="spellEnd"/>
            <w:r w:rsidRPr="00924527">
              <w:rPr>
                <w:rFonts w:ascii="Arial" w:hAnsi="Arial" w:cs="Arial"/>
                <w:b/>
                <w:sz w:val="15"/>
                <w:szCs w:val="15"/>
                <w:lang w:val="en-US"/>
              </w:rPr>
              <w:t xml:space="preserve"> 2017</w:t>
            </w:r>
          </w:p>
        </w:tc>
      </w:tr>
      <w:tr w:rsidR="00924527" w:rsidRPr="00924527" w14:paraId="7B5D7AAC" w14:textId="77777777" w:rsidTr="00424299">
        <w:trPr>
          <w:trHeight w:val="113"/>
        </w:trPr>
        <w:tc>
          <w:tcPr>
            <w:tcW w:w="7923" w:type="dxa"/>
            <w:tcBorders>
              <w:top w:val="nil"/>
              <w:left w:val="single" w:sz="4" w:space="0" w:color="auto"/>
              <w:bottom w:val="nil"/>
              <w:right w:val="single" w:sz="4" w:space="0" w:color="auto"/>
            </w:tcBorders>
            <w:vAlign w:val="bottom"/>
          </w:tcPr>
          <w:p w14:paraId="3A50A162" w14:textId="77777777" w:rsidR="00924527" w:rsidRPr="00924527" w:rsidRDefault="00924527" w:rsidP="00424299">
            <w:pPr>
              <w:rPr>
                <w:rFonts w:ascii="Arial" w:hAnsi="Arial" w:cs="Arial"/>
                <w:b/>
                <w:bCs/>
                <w:sz w:val="15"/>
                <w:szCs w:val="15"/>
                <w:lang w:val="en-US"/>
              </w:rPr>
            </w:pPr>
          </w:p>
        </w:tc>
        <w:tc>
          <w:tcPr>
            <w:tcW w:w="1638" w:type="dxa"/>
            <w:tcBorders>
              <w:top w:val="nil"/>
              <w:left w:val="single" w:sz="4" w:space="0" w:color="auto"/>
              <w:bottom w:val="nil"/>
              <w:right w:val="single" w:sz="4" w:space="0" w:color="auto"/>
            </w:tcBorders>
            <w:vAlign w:val="bottom"/>
          </w:tcPr>
          <w:p w14:paraId="424C120E" w14:textId="77777777" w:rsidR="00924527" w:rsidRPr="00924527" w:rsidRDefault="00924527" w:rsidP="00424299">
            <w:pPr>
              <w:jc w:val="center"/>
              <w:rPr>
                <w:rFonts w:ascii="Arial" w:hAnsi="Arial" w:cs="Arial"/>
                <w:b/>
                <w:sz w:val="15"/>
                <w:szCs w:val="15"/>
                <w:lang w:val="en-US"/>
              </w:rPr>
            </w:pPr>
          </w:p>
        </w:tc>
      </w:tr>
      <w:tr w:rsidR="00924527" w:rsidRPr="00924527" w14:paraId="78FF6E25" w14:textId="77777777" w:rsidTr="00424299">
        <w:trPr>
          <w:trHeight w:val="113"/>
        </w:trPr>
        <w:tc>
          <w:tcPr>
            <w:tcW w:w="7923" w:type="dxa"/>
            <w:tcBorders>
              <w:top w:val="nil"/>
              <w:left w:val="single" w:sz="4" w:space="0" w:color="auto"/>
              <w:bottom w:val="nil"/>
              <w:right w:val="single" w:sz="4" w:space="0" w:color="auto"/>
            </w:tcBorders>
            <w:hideMark/>
          </w:tcPr>
          <w:p w14:paraId="4C3825A6" w14:textId="77777777" w:rsidR="00924527" w:rsidRPr="00924527" w:rsidRDefault="00924527" w:rsidP="00424299">
            <w:pPr>
              <w:rPr>
                <w:rFonts w:ascii="Arial" w:hAnsi="Arial" w:cs="Arial"/>
                <w:b/>
                <w:sz w:val="15"/>
                <w:szCs w:val="15"/>
                <w:lang w:val="en-US"/>
              </w:rPr>
            </w:pPr>
            <w:r w:rsidRPr="00924527">
              <w:rPr>
                <w:rFonts w:ascii="Arial" w:hAnsi="Arial" w:cs="Arial"/>
                <w:b/>
                <w:sz w:val="15"/>
                <w:szCs w:val="15"/>
                <w:lang w:val="en-US"/>
              </w:rPr>
              <w:t>I. DÖNEM KÂRININ DAĞITIMI</w:t>
            </w:r>
          </w:p>
        </w:tc>
        <w:tc>
          <w:tcPr>
            <w:tcW w:w="1638" w:type="dxa"/>
            <w:tcBorders>
              <w:top w:val="nil"/>
              <w:left w:val="single" w:sz="4" w:space="0" w:color="auto"/>
              <w:bottom w:val="nil"/>
              <w:right w:val="single" w:sz="4" w:space="0" w:color="auto"/>
            </w:tcBorders>
            <w:vAlign w:val="bottom"/>
          </w:tcPr>
          <w:p w14:paraId="2109333D" w14:textId="77777777" w:rsidR="00924527" w:rsidRPr="00924527" w:rsidRDefault="00924527" w:rsidP="00424299">
            <w:pPr>
              <w:jc w:val="center"/>
              <w:rPr>
                <w:rFonts w:ascii="Arial" w:hAnsi="Arial" w:cs="Arial"/>
                <w:b/>
                <w:sz w:val="15"/>
                <w:szCs w:val="15"/>
                <w:lang w:val="en-US"/>
              </w:rPr>
            </w:pPr>
          </w:p>
        </w:tc>
      </w:tr>
      <w:tr w:rsidR="00924527" w:rsidRPr="00924527" w14:paraId="042A26B5" w14:textId="77777777" w:rsidTr="00424299">
        <w:trPr>
          <w:trHeight w:val="113"/>
        </w:trPr>
        <w:tc>
          <w:tcPr>
            <w:tcW w:w="7923" w:type="dxa"/>
            <w:tcBorders>
              <w:top w:val="nil"/>
              <w:left w:val="single" w:sz="4" w:space="0" w:color="auto"/>
              <w:bottom w:val="nil"/>
              <w:right w:val="single" w:sz="4" w:space="0" w:color="auto"/>
            </w:tcBorders>
          </w:tcPr>
          <w:p w14:paraId="7A316A1D" w14:textId="77777777" w:rsidR="00924527" w:rsidRPr="00924527" w:rsidRDefault="00924527" w:rsidP="00424299">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54C0D14C" w14:textId="77777777" w:rsidR="00924527" w:rsidRPr="00924527" w:rsidRDefault="00924527" w:rsidP="00424299">
            <w:pPr>
              <w:jc w:val="center"/>
              <w:rPr>
                <w:rFonts w:ascii="Arial" w:hAnsi="Arial" w:cs="Arial"/>
                <w:sz w:val="15"/>
                <w:szCs w:val="15"/>
                <w:lang w:val="en-US"/>
              </w:rPr>
            </w:pPr>
          </w:p>
        </w:tc>
      </w:tr>
      <w:tr w:rsidR="00924527" w:rsidRPr="00924527" w14:paraId="180B3DB6" w14:textId="77777777" w:rsidTr="00424299">
        <w:trPr>
          <w:trHeight w:val="113"/>
        </w:trPr>
        <w:tc>
          <w:tcPr>
            <w:tcW w:w="7923" w:type="dxa"/>
            <w:tcBorders>
              <w:top w:val="nil"/>
              <w:left w:val="single" w:sz="4" w:space="0" w:color="auto"/>
              <w:bottom w:val="nil"/>
              <w:right w:val="single" w:sz="4" w:space="0" w:color="auto"/>
            </w:tcBorders>
            <w:hideMark/>
          </w:tcPr>
          <w:p w14:paraId="601B95EA" w14:textId="77777777" w:rsidR="00924527" w:rsidRPr="00924527" w:rsidRDefault="00924527" w:rsidP="00924527">
            <w:pPr>
              <w:rPr>
                <w:rFonts w:ascii="Arial" w:hAnsi="Arial" w:cs="Arial"/>
                <w:sz w:val="15"/>
                <w:szCs w:val="15"/>
                <w:lang w:val="en-US"/>
              </w:rPr>
            </w:pPr>
            <w:r w:rsidRPr="00924527">
              <w:rPr>
                <w:rFonts w:ascii="Arial" w:hAnsi="Arial" w:cs="Arial"/>
                <w:sz w:val="15"/>
                <w:szCs w:val="15"/>
                <w:lang w:val="en-US"/>
              </w:rPr>
              <w:t xml:space="preserve">1.1. DÖNEM KÂRI </w:t>
            </w:r>
          </w:p>
        </w:tc>
        <w:tc>
          <w:tcPr>
            <w:tcW w:w="1638" w:type="dxa"/>
            <w:tcBorders>
              <w:top w:val="nil"/>
              <w:left w:val="single" w:sz="4" w:space="0" w:color="auto"/>
              <w:bottom w:val="nil"/>
              <w:right w:val="single" w:sz="4" w:space="0" w:color="auto"/>
            </w:tcBorders>
            <w:vAlign w:val="bottom"/>
          </w:tcPr>
          <w:p w14:paraId="1D5319A3" w14:textId="73B24F54" w:rsidR="00924527" w:rsidRPr="00924527" w:rsidRDefault="00924527" w:rsidP="00924527">
            <w:pPr>
              <w:jc w:val="right"/>
              <w:rPr>
                <w:rFonts w:ascii="Arial" w:hAnsi="Arial" w:cs="Arial"/>
                <w:bCs/>
                <w:sz w:val="15"/>
                <w:szCs w:val="15"/>
              </w:rPr>
            </w:pPr>
            <w:r w:rsidRPr="00924527">
              <w:rPr>
                <w:rFonts w:ascii="Arial" w:hAnsi="Arial" w:cs="Arial"/>
                <w:bCs/>
                <w:sz w:val="15"/>
                <w:szCs w:val="15"/>
              </w:rPr>
              <w:t>288.800</w:t>
            </w:r>
          </w:p>
        </w:tc>
      </w:tr>
      <w:tr w:rsidR="00924527" w:rsidRPr="00924527" w14:paraId="7E2015C1" w14:textId="77777777" w:rsidTr="00424299">
        <w:trPr>
          <w:trHeight w:val="113"/>
        </w:trPr>
        <w:tc>
          <w:tcPr>
            <w:tcW w:w="7923" w:type="dxa"/>
            <w:tcBorders>
              <w:top w:val="nil"/>
              <w:left w:val="single" w:sz="4" w:space="0" w:color="auto"/>
              <w:bottom w:val="nil"/>
              <w:right w:val="single" w:sz="4" w:space="0" w:color="auto"/>
            </w:tcBorders>
            <w:hideMark/>
          </w:tcPr>
          <w:p w14:paraId="024B2B24" w14:textId="77777777" w:rsidR="00924527" w:rsidRPr="00924527" w:rsidRDefault="00924527" w:rsidP="00924527">
            <w:pPr>
              <w:rPr>
                <w:rFonts w:ascii="Arial" w:hAnsi="Arial" w:cs="Arial"/>
                <w:sz w:val="15"/>
                <w:szCs w:val="15"/>
                <w:lang w:val="en-US"/>
              </w:rPr>
            </w:pPr>
            <w:r w:rsidRPr="00924527">
              <w:rPr>
                <w:rFonts w:ascii="Arial" w:hAnsi="Arial" w:cs="Arial"/>
                <w:sz w:val="15"/>
                <w:szCs w:val="15"/>
                <w:lang w:val="en-US"/>
              </w:rPr>
              <w:t>1.2. ÖDENECEK VERGİ VE YASAL YÜKÜMLÜLÜKLER (-)</w:t>
            </w:r>
          </w:p>
        </w:tc>
        <w:tc>
          <w:tcPr>
            <w:tcW w:w="1638" w:type="dxa"/>
            <w:tcBorders>
              <w:top w:val="nil"/>
              <w:left w:val="single" w:sz="4" w:space="0" w:color="auto"/>
              <w:bottom w:val="nil"/>
              <w:right w:val="single" w:sz="4" w:space="0" w:color="auto"/>
            </w:tcBorders>
            <w:vAlign w:val="bottom"/>
          </w:tcPr>
          <w:p w14:paraId="18C2A426" w14:textId="1A9A2C46" w:rsidR="00924527" w:rsidRPr="00924527" w:rsidRDefault="00924527" w:rsidP="00924527">
            <w:pPr>
              <w:jc w:val="right"/>
              <w:rPr>
                <w:rFonts w:ascii="Arial" w:hAnsi="Arial" w:cs="Arial"/>
                <w:bCs/>
                <w:sz w:val="15"/>
                <w:szCs w:val="15"/>
              </w:rPr>
            </w:pPr>
            <w:r w:rsidRPr="00924527">
              <w:rPr>
                <w:rFonts w:ascii="Arial" w:hAnsi="Arial" w:cs="Arial"/>
                <w:bCs/>
                <w:sz w:val="15"/>
                <w:szCs w:val="15"/>
              </w:rPr>
              <w:t>51.707</w:t>
            </w:r>
          </w:p>
        </w:tc>
      </w:tr>
      <w:tr w:rsidR="00924527" w:rsidRPr="00924527" w14:paraId="41A0435D" w14:textId="77777777" w:rsidTr="00424299">
        <w:trPr>
          <w:trHeight w:val="113"/>
        </w:trPr>
        <w:tc>
          <w:tcPr>
            <w:tcW w:w="7923" w:type="dxa"/>
            <w:tcBorders>
              <w:top w:val="nil"/>
              <w:left w:val="single" w:sz="4" w:space="0" w:color="auto"/>
              <w:bottom w:val="nil"/>
              <w:right w:val="single" w:sz="4" w:space="0" w:color="auto"/>
            </w:tcBorders>
            <w:hideMark/>
          </w:tcPr>
          <w:p w14:paraId="2FEF76B0" w14:textId="77777777" w:rsidR="00924527" w:rsidRPr="00924527" w:rsidRDefault="00924527" w:rsidP="00924527">
            <w:pPr>
              <w:rPr>
                <w:rFonts w:ascii="Arial" w:hAnsi="Arial" w:cs="Arial"/>
                <w:sz w:val="15"/>
                <w:szCs w:val="15"/>
                <w:lang w:val="en-US"/>
              </w:rPr>
            </w:pPr>
            <w:r w:rsidRPr="00924527">
              <w:rPr>
                <w:rFonts w:ascii="Arial" w:hAnsi="Arial" w:cs="Arial"/>
                <w:sz w:val="15"/>
                <w:szCs w:val="15"/>
                <w:lang w:val="en-US"/>
              </w:rPr>
              <w:t xml:space="preserve">1.2.1. </w:t>
            </w:r>
            <w:proofErr w:type="spellStart"/>
            <w:r w:rsidRPr="00924527">
              <w:rPr>
                <w:rFonts w:ascii="Arial" w:hAnsi="Arial" w:cs="Arial"/>
                <w:sz w:val="15"/>
                <w:szCs w:val="15"/>
                <w:lang w:val="en-US"/>
              </w:rPr>
              <w:t>Kurumlar</w:t>
            </w:r>
            <w:proofErr w:type="spellEnd"/>
            <w:r w:rsidRPr="00924527">
              <w:rPr>
                <w:rFonts w:ascii="Arial" w:hAnsi="Arial" w:cs="Arial"/>
                <w:sz w:val="15"/>
                <w:szCs w:val="15"/>
                <w:lang w:val="en-US"/>
              </w:rPr>
              <w:t xml:space="preserve"> </w:t>
            </w:r>
            <w:proofErr w:type="spellStart"/>
            <w:r w:rsidRPr="00924527">
              <w:rPr>
                <w:rFonts w:ascii="Arial" w:hAnsi="Arial" w:cs="Arial"/>
                <w:sz w:val="15"/>
                <w:szCs w:val="15"/>
                <w:lang w:val="en-US"/>
              </w:rPr>
              <w:t>Vergisi</w:t>
            </w:r>
            <w:proofErr w:type="spellEnd"/>
            <w:r w:rsidRPr="00924527">
              <w:rPr>
                <w:rFonts w:ascii="Arial" w:hAnsi="Arial" w:cs="Arial"/>
                <w:sz w:val="15"/>
                <w:szCs w:val="15"/>
                <w:lang w:val="en-US"/>
              </w:rPr>
              <w:t xml:space="preserve"> (</w:t>
            </w:r>
            <w:proofErr w:type="spellStart"/>
            <w:r w:rsidRPr="00924527">
              <w:rPr>
                <w:rFonts w:ascii="Arial" w:hAnsi="Arial" w:cs="Arial"/>
                <w:sz w:val="15"/>
                <w:szCs w:val="15"/>
                <w:lang w:val="en-US"/>
              </w:rPr>
              <w:t>Gelir</w:t>
            </w:r>
            <w:proofErr w:type="spellEnd"/>
            <w:r w:rsidRPr="00924527">
              <w:rPr>
                <w:rFonts w:ascii="Arial" w:hAnsi="Arial" w:cs="Arial"/>
                <w:sz w:val="15"/>
                <w:szCs w:val="15"/>
                <w:lang w:val="en-US"/>
              </w:rPr>
              <w:t xml:space="preserve"> </w:t>
            </w:r>
            <w:proofErr w:type="spellStart"/>
            <w:r w:rsidRPr="00924527">
              <w:rPr>
                <w:rFonts w:ascii="Arial" w:hAnsi="Arial" w:cs="Arial"/>
                <w:sz w:val="15"/>
                <w:szCs w:val="15"/>
                <w:lang w:val="en-US"/>
              </w:rPr>
              <w:t>Vergisi</w:t>
            </w:r>
            <w:proofErr w:type="spellEnd"/>
            <w:r w:rsidRPr="00924527">
              <w:rPr>
                <w:rFonts w:ascii="Arial" w:hAnsi="Arial" w:cs="Arial"/>
                <w:sz w:val="15"/>
                <w:szCs w:val="15"/>
                <w:lang w:val="en-US"/>
              </w:rPr>
              <w:t>)</w:t>
            </w:r>
          </w:p>
        </w:tc>
        <w:tc>
          <w:tcPr>
            <w:tcW w:w="1638" w:type="dxa"/>
            <w:tcBorders>
              <w:top w:val="nil"/>
              <w:left w:val="single" w:sz="4" w:space="0" w:color="auto"/>
              <w:bottom w:val="nil"/>
              <w:right w:val="single" w:sz="4" w:space="0" w:color="auto"/>
            </w:tcBorders>
            <w:vAlign w:val="bottom"/>
          </w:tcPr>
          <w:p w14:paraId="10A9153B" w14:textId="27A13C7E" w:rsidR="00924527" w:rsidRPr="00924527" w:rsidRDefault="00924527" w:rsidP="00924527">
            <w:pPr>
              <w:jc w:val="right"/>
              <w:rPr>
                <w:rFonts w:ascii="Arial" w:hAnsi="Arial" w:cs="Arial"/>
                <w:sz w:val="15"/>
                <w:szCs w:val="15"/>
              </w:rPr>
            </w:pPr>
            <w:r w:rsidRPr="00924527">
              <w:rPr>
                <w:rFonts w:ascii="Arial" w:hAnsi="Arial" w:cs="Arial"/>
                <w:sz w:val="15"/>
                <w:szCs w:val="15"/>
              </w:rPr>
              <w:t>76.256</w:t>
            </w:r>
          </w:p>
        </w:tc>
      </w:tr>
      <w:tr w:rsidR="00924527" w:rsidRPr="00924527" w14:paraId="65F52E9D" w14:textId="77777777" w:rsidTr="00424299">
        <w:trPr>
          <w:trHeight w:val="113"/>
        </w:trPr>
        <w:tc>
          <w:tcPr>
            <w:tcW w:w="7923" w:type="dxa"/>
            <w:tcBorders>
              <w:top w:val="nil"/>
              <w:left w:val="single" w:sz="4" w:space="0" w:color="auto"/>
              <w:bottom w:val="nil"/>
              <w:right w:val="single" w:sz="4" w:space="0" w:color="auto"/>
            </w:tcBorders>
            <w:hideMark/>
          </w:tcPr>
          <w:p w14:paraId="3C4512D7" w14:textId="77777777" w:rsidR="00924527" w:rsidRPr="00924527" w:rsidRDefault="00924527" w:rsidP="00924527">
            <w:pPr>
              <w:rPr>
                <w:rFonts w:ascii="Arial" w:hAnsi="Arial" w:cs="Arial"/>
                <w:sz w:val="15"/>
                <w:szCs w:val="15"/>
                <w:lang w:val="en-US"/>
              </w:rPr>
            </w:pPr>
            <w:r w:rsidRPr="00924527">
              <w:rPr>
                <w:rFonts w:ascii="Arial" w:hAnsi="Arial" w:cs="Arial"/>
                <w:sz w:val="15"/>
                <w:szCs w:val="15"/>
                <w:lang w:val="en-US"/>
              </w:rPr>
              <w:t xml:space="preserve">1.2.2. </w:t>
            </w:r>
            <w:proofErr w:type="spellStart"/>
            <w:r w:rsidRPr="00924527">
              <w:rPr>
                <w:rFonts w:ascii="Arial" w:hAnsi="Arial" w:cs="Arial"/>
                <w:sz w:val="15"/>
                <w:szCs w:val="15"/>
                <w:lang w:val="en-US"/>
              </w:rPr>
              <w:t>Gelir</w:t>
            </w:r>
            <w:proofErr w:type="spellEnd"/>
            <w:r w:rsidRPr="00924527">
              <w:rPr>
                <w:rFonts w:ascii="Arial" w:hAnsi="Arial" w:cs="Arial"/>
                <w:sz w:val="15"/>
                <w:szCs w:val="15"/>
                <w:lang w:val="en-US"/>
              </w:rPr>
              <w:t xml:space="preserve"> </w:t>
            </w:r>
            <w:proofErr w:type="spellStart"/>
            <w:r w:rsidRPr="00924527">
              <w:rPr>
                <w:rFonts w:ascii="Arial" w:hAnsi="Arial" w:cs="Arial"/>
                <w:sz w:val="15"/>
                <w:szCs w:val="15"/>
                <w:lang w:val="en-US"/>
              </w:rPr>
              <w:t>Vergisi</w:t>
            </w:r>
            <w:proofErr w:type="spellEnd"/>
            <w:r w:rsidRPr="00924527">
              <w:rPr>
                <w:rFonts w:ascii="Arial" w:hAnsi="Arial" w:cs="Arial"/>
                <w:sz w:val="15"/>
                <w:szCs w:val="15"/>
                <w:lang w:val="en-US"/>
              </w:rPr>
              <w:t xml:space="preserve"> </w:t>
            </w:r>
            <w:proofErr w:type="spellStart"/>
            <w:r w:rsidRPr="00924527">
              <w:rPr>
                <w:rFonts w:ascii="Arial" w:hAnsi="Arial" w:cs="Arial"/>
                <w:sz w:val="15"/>
                <w:szCs w:val="15"/>
                <w:lang w:val="en-US"/>
              </w:rPr>
              <w:t>Kesintisi</w:t>
            </w:r>
            <w:proofErr w:type="spellEnd"/>
          </w:p>
        </w:tc>
        <w:tc>
          <w:tcPr>
            <w:tcW w:w="1638" w:type="dxa"/>
            <w:tcBorders>
              <w:top w:val="nil"/>
              <w:left w:val="single" w:sz="4" w:space="0" w:color="auto"/>
              <w:bottom w:val="nil"/>
              <w:right w:val="single" w:sz="4" w:space="0" w:color="auto"/>
            </w:tcBorders>
            <w:vAlign w:val="bottom"/>
          </w:tcPr>
          <w:p w14:paraId="40F08398" w14:textId="6F9A770D"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30909259" w14:textId="77777777" w:rsidTr="00424299">
        <w:trPr>
          <w:trHeight w:val="113"/>
        </w:trPr>
        <w:tc>
          <w:tcPr>
            <w:tcW w:w="7923" w:type="dxa"/>
            <w:tcBorders>
              <w:top w:val="nil"/>
              <w:left w:val="single" w:sz="4" w:space="0" w:color="auto"/>
              <w:bottom w:val="nil"/>
              <w:right w:val="single" w:sz="4" w:space="0" w:color="auto"/>
            </w:tcBorders>
            <w:hideMark/>
          </w:tcPr>
          <w:p w14:paraId="0A0A396B" w14:textId="77777777" w:rsidR="00924527" w:rsidRPr="00924527" w:rsidRDefault="00924527" w:rsidP="00924527">
            <w:pPr>
              <w:rPr>
                <w:rFonts w:ascii="Arial" w:hAnsi="Arial" w:cs="Arial"/>
                <w:sz w:val="15"/>
                <w:szCs w:val="15"/>
                <w:lang w:val="en-US"/>
              </w:rPr>
            </w:pPr>
            <w:r w:rsidRPr="00924527">
              <w:rPr>
                <w:rFonts w:ascii="Arial" w:hAnsi="Arial" w:cs="Arial"/>
                <w:sz w:val="15"/>
                <w:szCs w:val="15"/>
                <w:lang w:val="en-US"/>
              </w:rPr>
              <w:t xml:space="preserve">1.2.3. </w:t>
            </w:r>
            <w:proofErr w:type="spellStart"/>
            <w:r w:rsidRPr="00924527">
              <w:rPr>
                <w:rFonts w:ascii="Arial" w:hAnsi="Arial" w:cs="Arial"/>
                <w:sz w:val="15"/>
                <w:szCs w:val="15"/>
                <w:lang w:val="en-US"/>
              </w:rPr>
              <w:t>Diğer</w:t>
            </w:r>
            <w:proofErr w:type="spellEnd"/>
            <w:r w:rsidRPr="00924527">
              <w:rPr>
                <w:rFonts w:ascii="Arial" w:hAnsi="Arial" w:cs="Arial"/>
                <w:sz w:val="15"/>
                <w:szCs w:val="15"/>
                <w:lang w:val="en-US"/>
              </w:rPr>
              <w:t xml:space="preserve"> </w:t>
            </w:r>
            <w:proofErr w:type="spellStart"/>
            <w:r w:rsidRPr="00924527">
              <w:rPr>
                <w:rFonts w:ascii="Arial" w:hAnsi="Arial" w:cs="Arial"/>
                <w:sz w:val="15"/>
                <w:szCs w:val="15"/>
                <w:lang w:val="en-US"/>
              </w:rPr>
              <w:t>Vergi</w:t>
            </w:r>
            <w:proofErr w:type="spellEnd"/>
            <w:r w:rsidRPr="00924527">
              <w:rPr>
                <w:rFonts w:ascii="Arial" w:hAnsi="Arial" w:cs="Arial"/>
                <w:sz w:val="15"/>
                <w:szCs w:val="15"/>
                <w:lang w:val="en-US"/>
              </w:rPr>
              <w:t xml:space="preserve"> ve </w:t>
            </w:r>
            <w:proofErr w:type="spellStart"/>
            <w:r w:rsidRPr="00924527">
              <w:rPr>
                <w:rFonts w:ascii="Arial" w:hAnsi="Arial" w:cs="Arial"/>
                <w:sz w:val="15"/>
                <w:szCs w:val="15"/>
                <w:lang w:val="en-US"/>
              </w:rPr>
              <w:t>Yasal</w:t>
            </w:r>
            <w:proofErr w:type="spellEnd"/>
            <w:r w:rsidRPr="00924527">
              <w:rPr>
                <w:rFonts w:ascii="Arial" w:hAnsi="Arial" w:cs="Arial"/>
                <w:sz w:val="15"/>
                <w:szCs w:val="15"/>
                <w:lang w:val="en-US"/>
              </w:rPr>
              <w:t xml:space="preserve"> </w:t>
            </w:r>
            <w:proofErr w:type="spellStart"/>
            <w:r w:rsidRPr="00924527">
              <w:rPr>
                <w:rFonts w:ascii="Arial" w:hAnsi="Arial" w:cs="Arial"/>
                <w:sz w:val="15"/>
                <w:szCs w:val="15"/>
                <w:lang w:val="en-US"/>
              </w:rPr>
              <w:t>Yükümlülükler</w:t>
            </w:r>
            <w:proofErr w:type="spellEnd"/>
            <w:r w:rsidRPr="00924527">
              <w:rPr>
                <w:rFonts w:ascii="Arial" w:hAnsi="Arial" w:cs="Arial"/>
                <w:sz w:val="15"/>
                <w:szCs w:val="15"/>
                <w:lang w:val="en-US"/>
              </w:rPr>
              <w:t xml:space="preserve"> </w:t>
            </w:r>
            <w:r w:rsidRPr="00924527">
              <w:rPr>
                <w:rFonts w:ascii="Arial" w:hAnsi="Arial" w:cs="Arial"/>
                <w:sz w:val="15"/>
                <w:szCs w:val="15"/>
                <w:vertAlign w:val="superscript"/>
                <w:lang w:val="en-US"/>
              </w:rPr>
              <w:t>(*)</w:t>
            </w:r>
          </w:p>
        </w:tc>
        <w:tc>
          <w:tcPr>
            <w:tcW w:w="1638" w:type="dxa"/>
            <w:tcBorders>
              <w:top w:val="nil"/>
              <w:left w:val="single" w:sz="4" w:space="0" w:color="auto"/>
              <w:bottom w:val="nil"/>
              <w:right w:val="single" w:sz="4" w:space="0" w:color="auto"/>
            </w:tcBorders>
            <w:vAlign w:val="bottom"/>
          </w:tcPr>
          <w:p w14:paraId="4549856D" w14:textId="13D6204B" w:rsidR="00924527" w:rsidRPr="00924527" w:rsidRDefault="00924527" w:rsidP="00924527">
            <w:pPr>
              <w:jc w:val="right"/>
              <w:rPr>
                <w:rFonts w:ascii="Arial" w:hAnsi="Arial" w:cs="Arial"/>
                <w:sz w:val="15"/>
                <w:szCs w:val="15"/>
              </w:rPr>
            </w:pPr>
            <w:r w:rsidRPr="00924527">
              <w:rPr>
                <w:rFonts w:ascii="Arial" w:hAnsi="Arial" w:cs="Arial"/>
                <w:sz w:val="15"/>
                <w:szCs w:val="15"/>
              </w:rPr>
              <w:t>(24.549)</w:t>
            </w:r>
          </w:p>
        </w:tc>
      </w:tr>
      <w:tr w:rsidR="00924527" w:rsidRPr="00924527" w14:paraId="5DE61E3F" w14:textId="77777777" w:rsidTr="00424299">
        <w:trPr>
          <w:trHeight w:val="113"/>
        </w:trPr>
        <w:tc>
          <w:tcPr>
            <w:tcW w:w="7923" w:type="dxa"/>
            <w:tcBorders>
              <w:top w:val="nil"/>
              <w:left w:val="single" w:sz="4" w:space="0" w:color="auto"/>
              <w:bottom w:val="nil"/>
              <w:right w:val="single" w:sz="4" w:space="0" w:color="auto"/>
            </w:tcBorders>
          </w:tcPr>
          <w:p w14:paraId="354B1B74" w14:textId="77777777" w:rsidR="00924527" w:rsidRPr="00924527" w:rsidRDefault="00924527" w:rsidP="00924527">
            <w:pPr>
              <w:rPr>
                <w:rFonts w:ascii="Arial" w:hAnsi="Arial" w:cs="Arial"/>
                <w:sz w:val="15"/>
                <w:szCs w:val="15"/>
                <w:lang w:val="en-US"/>
              </w:rPr>
            </w:pPr>
          </w:p>
        </w:tc>
        <w:tc>
          <w:tcPr>
            <w:tcW w:w="1638" w:type="dxa"/>
            <w:tcBorders>
              <w:top w:val="nil"/>
              <w:left w:val="single" w:sz="4" w:space="0" w:color="auto"/>
              <w:bottom w:val="nil"/>
              <w:right w:val="single" w:sz="4" w:space="0" w:color="auto"/>
            </w:tcBorders>
            <w:vAlign w:val="bottom"/>
          </w:tcPr>
          <w:p w14:paraId="1D68F0AF" w14:textId="77777777" w:rsidR="00924527" w:rsidRPr="00924527" w:rsidRDefault="00924527" w:rsidP="00924527">
            <w:pPr>
              <w:jc w:val="right"/>
              <w:rPr>
                <w:rFonts w:ascii="Arial" w:hAnsi="Arial" w:cs="Arial"/>
                <w:sz w:val="15"/>
                <w:szCs w:val="15"/>
                <w:lang w:val="en-US"/>
              </w:rPr>
            </w:pPr>
          </w:p>
        </w:tc>
      </w:tr>
      <w:tr w:rsidR="00924527" w:rsidRPr="00924527" w14:paraId="34D9F819" w14:textId="77777777" w:rsidTr="00424299">
        <w:trPr>
          <w:trHeight w:val="113"/>
        </w:trPr>
        <w:tc>
          <w:tcPr>
            <w:tcW w:w="7923" w:type="dxa"/>
            <w:tcBorders>
              <w:top w:val="nil"/>
              <w:left w:val="single" w:sz="4" w:space="0" w:color="auto"/>
              <w:bottom w:val="nil"/>
              <w:right w:val="single" w:sz="4" w:space="0" w:color="auto"/>
            </w:tcBorders>
            <w:hideMark/>
          </w:tcPr>
          <w:p w14:paraId="60234B53" w14:textId="77777777" w:rsidR="00924527" w:rsidRPr="00924527" w:rsidRDefault="00924527" w:rsidP="00924527">
            <w:pPr>
              <w:rPr>
                <w:rFonts w:ascii="Arial" w:hAnsi="Arial" w:cs="Arial"/>
                <w:b/>
                <w:sz w:val="15"/>
                <w:szCs w:val="15"/>
                <w:lang w:val="en-US"/>
              </w:rPr>
            </w:pPr>
            <w:r w:rsidRPr="00924527">
              <w:rPr>
                <w:rFonts w:ascii="Arial" w:hAnsi="Arial" w:cs="Arial"/>
                <w:b/>
                <w:sz w:val="15"/>
                <w:szCs w:val="15"/>
                <w:lang w:val="en-US"/>
              </w:rPr>
              <w:t>A. NET DÖNEM KÂRI (1.1-1.2)</w:t>
            </w:r>
          </w:p>
        </w:tc>
        <w:tc>
          <w:tcPr>
            <w:tcW w:w="1638" w:type="dxa"/>
            <w:tcBorders>
              <w:top w:val="nil"/>
              <w:left w:val="single" w:sz="4" w:space="0" w:color="auto"/>
              <w:bottom w:val="nil"/>
              <w:right w:val="single" w:sz="4" w:space="0" w:color="auto"/>
            </w:tcBorders>
            <w:vAlign w:val="bottom"/>
          </w:tcPr>
          <w:p w14:paraId="450D9355" w14:textId="18A18662" w:rsidR="00924527" w:rsidRPr="00924527" w:rsidRDefault="00924527" w:rsidP="00924527">
            <w:pPr>
              <w:jc w:val="right"/>
              <w:rPr>
                <w:rFonts w:ascii="Arial" w:hAnsi="Arial" w:cs="Arial"/>
                <w:b/>
                <w:bCs/>
                <w:sz w:val="15"/>
                <w:szCs w:val="15"/>
              </w:rPr>
            </w:pPr>
            <w:r w:rsidRPr="00924527">
              <w:rPr>
                <w:rFonts w:ascii="Arial" w:hAnsi="Arial" w:cs="Arial"/>
                <w:b/>
                <w:bCs/>
                <w:sz w:val="15"/>
                <w:szCs w:val="15"/>
              </w:rPr>
              <w:t>237.093</w:t>
            </w:r>
          </w:p>
        </w:tc>
      </w:tr>
      <w:tr w:rsidR="00924527" w:rsidRPr="00924527" w14:paraId="73F370FC" w14:textId="77777777" w:rsidTr="00424299">
        <w:trPr>
          <w:trHeight w:val="113"/>
        </w:trPr>
        <w:tc>
          <w:tcPr>
            <w:tcW w:w="7923" w:type="dxa"/>
            <w:tcBorders>
              <w:top w:val="nil"/>
              <w:left w:val="single" w:sz="4" w:space="0" w:color="auto"/>
              <w:bottom w:val="nil"/>
              <w:right w:val="single" w:sz="4" w:space="0" w:color="auto"/>
            </w:tcBorders>
          </w:tcPr>
          <w:p w14:paraId="290FB737" w14:textId="77777777" w:rsidR="00924527" w:rsidRPr="00924527" w:rsidRDefault="00924527" w:rsidP="00924527">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5AF4948B" w14:textId="77777777" w:rsidR="00924527" w:rsidRPr="00924527" w:rsidRDefault="00924527" w:rsidP="00924527">
            <w:pPr>
              <w:jc w:val="right"/>
              <w:rPr>
                <w:rFonts w:ascii="Arial" w:hAnsi="Arial" w:cs="Arial"/>
                <w:sz w:val="15"/>
                <w:szCs w:val="15"/>
                <w:lang w:val="en-US"/>
              </w:rPr>
            </w:pPr>
          </w:p>
        </w:tc>
      </w:tr>
      <w:tr w:rsidR="00924527" w:rsidRPr="00924527" w14:paraId="54C603A1" w14:textId="77777777" w:rsidTr="00424299">
        <w:trPr>
          <w:trHeight w:val="113"/>
        </w:trPr>
        <w:tc>
          <w:tcPr>
            <w:tcW w:w="7923" w:type="dxa"/>
            <w:tcBorders>
              <w:top w:val="nil"/>
              <w:left w:val="single" w:sz="4" w:space="0" w:color="auto"/>
              <w:bottom w:val="nil"/>
              <w:right w:val="single" w:sz="4" w:space="0" w:color="auto"/>
            </w:tcBorders>
            <w:hideMark/>
          </w:tcPr>
          <w:p w14:paraId="5D42613E" w14:textId="77777777" w:rsidR="00924527" w:rsidRPr="00924527" w:rsidRDefault="00924527" w:rsidP="00924527">
            <w:pPr>
              <w:rPr>
                <w:rFonts w:ascii="Arial" w:hAnsi="Arial" w:cs="Arial"/>
                <w:sz w:val="15"/>
                <w:szCs w:val="15"/>
                <w:lang w:val="en-US"/>
              </w:rPr>
            </w:pPr>
            <w:r w:rsidRPr="00924527">
              <w:rPr>
                <w:rFonts w:ascii="Arial" w:hAnsi="Arial" w:cs="Arial"/>
                <w:sz w:val="15"/>
                <w:szCs w:val="15"/>
                <w:lang w:val="en-US"/>
              </w:rPr>
              <w:t>1.3. GEÇMİŞ DÖNEMLER ZARARI (-)</w:t>
            </w:r>
          </w:p>
        </w:tc>
        <w:tc>
          <w:tcPr>
            <w:tcW w:w="1638" w:type="dxa"/>
            <w:tcBorders>
              <w:top w:val="nil"/>
              <w:left w:val="single" w:sz="4" w:space="0" w:color="auto"/>
              <w:bottom w:val="nil"/>
              <w:right w:val="single" w:sz="4" w:space="0" w:color="auto"/>
            </w:tcBorders>
            <w:vAlign w:val="bottom"/>
          </w:tcPr>
          <w:p w14:paraId="56995E5D" w14:textId="07AD2CBB"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12B78FDE" w14:textId="77777777" w:rsidTr="00424299">
        <w:trPr>
          <w:trHeight w:val="113"/>
        </w:trPr>
        <w:tc>
          <w:tcPr>
            <w:tcW w:w="7923" w:type="dxa"/>
            <w:tcBorders>
              <w:top w:val="nil"/>
              <w:left w:val="single" w:sz="4" w:space="0" w:color="auto"/>
              <w:bottom w:val="nil"/>
              <w:right w:val="single" w:sz="4" w:space="0" w:color="auto"/>
            </w:tcBorders>
            <w:hideMark/>
          </w:tcPr>
          <w:p w14:paraId="4B861C44" w14:textId="77777777" w:rsidR="00924527" w:rsidRPr="00924527" w:rsidRDefault="00924527" w:rsidP="00924527">
            <w:pPr>
              <w:rPr>
                <w:rFonts w:ascii="Arial" w:hAnsi="Arial" w:cs="Arial"/>
                <w:sz w:val="15"/>
                <w:szCs w:val="15"/>
                <w:lang w:val="en-US"/>
              </w:rPr>
            </w:pPr>
            <w:r w:rsidRPr="00924527">
              <w:rPr>
                <w:rFonts w:ascii="Arial" w:hAnsi="Arial" w:cs="Arial"/>
                <w:sz w:val="15"/>
                <w:szCs w:val="15"/>
                <w:lang w:val="en-US"/>
              </w:rPr>
              <w:t>1.4. BİRİNCİ TERTİP YASAL YEDEK AKÇE (-)</w:t>
            </w:r>
          </w:p>
        </w:tc>
        <w:tc>
          <w:tcPr>
            <w:tcW w:w="1638" w:type="dxa"/>
            <w:tcBorders>
              <w:top w:val="nil"/>
              <w:left w:val="single" w:sz="4" w:space="0" w:color="auto"/>
              <w:bottom w:val="nil"/>
              <w:right w:val="single" w:sz="4" w:space="0" w:color="auto"/>
            </w:tcBorders>
            <w:vAlign w:val="bottom"/>
          </w:tcPr>
          <w:p w14:paraId="72F7424E" w14:textId="78F6A549" w:rsidR="00924527" w:rsidRPr="00924527" w:rsidRDefault="0032583C" w:rsidP="00924527">
            <w:pPr>
              <w:jc w:val="right"/>
              <w:rPr>
                <w:rFonts w:ascii="Arial" w:hAnsi="Arial" w:cs="Arial"/>
                <w:sz w:val="15"/>
                <w:szCs w:val="15"/>
              </w:rPr>
            </w:pPr>
            <w:r w:rsidRPr="0032583C">
              <w:rPr>
                <w:rFonts w:ascii="Arial" w:hAnsi="Arial" w:cs="Arial"/>
                <w:sz w:val="15"/>
                <w:szCs w:val="15"/>
              </w:rPr>
              <w:t>11.855</w:t>
            </w:r>
          </w:p>
        </w:tc>
      </w:tr>
      <w:tr w:rsidR="00924527" w:rsidRPr="00924527" w14:paraId="10E44201" w14:textId="77777777" w:rsidTr="00424299">
        <w:trPr>
          <w:trHeight w:val="113"/>
        </w:trPr>
        <w:tc>
          <w:tcPr>
            <w:tcW w:w="7923" w:type="dxa"/>
            <w:tcBorders>
              <w:top w:val="nil"/>
              <w:left w:val="single" w:sz="4" w:space="0" w:color="auto"/>
              <w:bottom w:val="nil"/>
              <w:right w:val="single" w:sz="4" w:space="0" w:color="auto"/>
            </w:tcBorders>
            <w:hideMark/>
          </w:tcPr>
          <w:p w14:paraId="2716EFEC" w14:textId="77777777" w:rsidR="00924527" w:rsidRPr="00924527" w:rsidRDefault="00924527" w:rsidP="00924527">
            <w:pPr>
              <w:rPr>
                <w:rFonts w:ascii="Arial" w:hAnsi="Arial" w:cs="Arial"/>
                <w:sz w:val="15"/>
                <w:szCs w:val="15"/>
                <w:lang w:val="en-US"/>
              </w:rPr>
            </w:pPr>
            <w:r w:rsidRPr="00924527">
              <w:rPr>
                <w:rFonts w:ascii="Arial" w:hAnsi="Arial" w:cs="Arial"/>
                <w:sz w:val="15"/>
                <w:szCs w:val="15"/>
                <w:lang w:val="en-US"/>
              </w:rPr>
              <w:t>1.5. BANKADA BIRAKILMASI VE TASARRUFU ZORUNLU YASAL FONLAR (-)</w:t>
            </w:r>
          </w:p>
        </w:tc>
        <w:tc>
          <w:tcPr>
            <w:tcW w:w="1638" w:type="dxa"/>
            <w:tcBorders>
              <w:top w:val="nil"/>
              <w:left w:val="single" w:sz="4" w:space="0" w:color="auto"/>
              <w:bottom w:val="nil"/>
              <w:right w:val="single" w:sz="4" w:space="0" w:color="auto"/>
            </w:tcBorders>
            <w:vAlign w:val="bottom"/>
          </w:tcPr>
          <w:p w14:paraId="35FEF405" w14:textId="37BD5B3C" w:rsidR="00924527" w:rsidRPr="00924527" w:rsidRDefault="00924527" w:rsidP="00924527">
            <w:pPr>
              <w:jc w:val="right"/>
              <w:rPr>
                <w:rFonts w:ascii="Arial" w:hAnsi="Arial" w:cs="Arial"/>
                <w:sz w:val="15"/>
                <w:szCs w:val="15"/>
              </w:rPr>
            </w:pPr>
            <w:r w:rsidRPr="00924527">
              <w:rPr>
                <w:rFonts w:ascii="Arial" w:hAnsi="Arial" w:cs="Arial"/>
                <w:sz w:val="15"/>
                <w:szCs w:val="15"/>
              </w:rPr>
              <w:t>4.580</w:t>
            </w:r>
          </w:p>
        </w:tc>
      </w:tr>
      <w:tr w:rsidR="00924527" w:rsidRPr="00924527" w14:paraId="6B8FDBA4" w14:textId="77777777" w:rsidTr="00424299">
        <w:trPr>
          <w:trHeight w:val="113"/>
        </w:trPr>
        <w:tc>
          <w:tcPr>
            <w:tcW w:w="7923" w:type="dxa"/>
            <w:tcBorders>
              <w:top w:val="nil"/>
              <w:left w:val="single" w:sz="4" w:space="0" w:color="auto"/>
              <w:bottom w:val="nil"/>
              <w:right w:val="single" w:sz="4" w:space="0" w:color="auto"/>
            </w:tcBorders>
          </w:tcPr>
          <w:p w14:paraId="1FC4E034" w14:textId="77777777" w:rsidR="00924527" w:rsidRPr="00924527" w:rsidRDefault="00924527" w:rsidP="00924527">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5ED9FB70" w14:textId="77777777" w:rsidR="00924527" w:rsidRPr="00924527" w:rsidRDefault="00924527" w:rsidP="00924527">
            <w:pPr>
              <w:jc w:val="right"/>
              <w:rPr>
                <w:rFonts w:ascii="Arial" w:hAnsi="Arial" w:cs="Arial"/>
                <w:sz w:val="15"/>
                <w:szCs w:val="15"/>
                <w:lang w:val="en-US"/>
              </w:rPr>
            </w:pPr>
          </w:p>
        </w:tc>
      </w:tr>
      <w:tr w:rsidR="00924527" w:rsidRPr="00924527" w14:paraId="0F33F67C" w14:textId="77777777" w:rsidTr="00424299">
        <w:trPr>
          <w:trHeight w:val="113"/>
        </w:trPr>
        <w:tc>
          <w:tcPr>
            <w:tcW w:w="7923" w:type="dxa"/>
            <w:tcBorders>
              <w:top w:val="nil"/>
              <w:left w:val="single" w:sz="4" w:space="0" w:color="auto"/>
              <w:bottom w:val="nil"/>
              <w:right w:val="single" w:sz="4" w:space="0" w:color="auto"/>
            </w:tcBorders>
            <w:hideMark/>
          </w:tcPr>
          <w:p w14:paraId="08EA0842" w14:textId="59ED9257" w:rsidR="00924527" w:rsidRPr="00924527" w:rsidRDefault="00924527" w:rsidP="00924527">
            <w:pPr>
              <w:rPr>
                <w:rFonts w:ascii="Arial" w:hAnsi="Arial" w:cs="Arial"/>
                <w:b/>
                <w:sz w:val="15"/>
                <w:szCs w:val="15"/>
                <w:lang w:val="en-US"/>
              </w:rPr>
            </w:pPr>
            <w:r w:rsidRPr="00924527">
              <w:rPr>
                <w:rFonts w:ascii="Arial" w:hAnsi="Arial" w:cs="Arial"/>
                <w:b/>
                <w:sz w:val="15"/>
                <w:szCs w:val="15"/>
                <w:lang w:val="en-US"/>
              </w:rPr>
              <w:t>B. DAĞITILABİLİR NET DÖNEM KÂRI [(A-(1.3+1.4+1.5)]</w:t>
            </w:r>
          </w:p>
        </w:tc>
        <w:tc>
          <w:tcPr>
            <w:tcW w:w="1638" w:type="dxa"/>
            <w:tcBorders>
              <w:top w:val="nil"/>
              <w:left w:val="single" w:sz="4" w:space="0" w:color="auto"/>
              <w:bottom w:val="nil"/>
              <w:right w:val="single" w:sz="4" w:space="0" w:color="auto"/>
            </w:tcBorders>
            <w:vAlign w:val="bottom"/>
          </w:tcPr>
          <w:p w14:paraId="154B9230" w14:textId="7938E39C" w:rsidR="00924527" w:rsidRPr="00924527" w:rsidRDefault="0032583C" w:rsidP="00924527">
            <w:pPr>
              <w:jc w:val="right"/>
              <w:rPr>
                <w:rFonts w:ascii="Arial" w:hAnsi="Arial" w:cs="Arial"/>
                <w:b/>
                <w:sz w:val="15"/>
                <w:szCs w:val="15"/>
              </w:rPr>
            </w:pPr>
            <w:r>
              <w:rPr>
                <w:rFonts w:ascii="Arial" w:hAnsi="Arial" w:cs="Arial"/>
                <w:b/>
                <w:sz w:val="15"/>
                <w:szCs w:val="15"/>
              </w:rPr>
              <w:t>220.658</w:t>
            </w:r>
          </w:p>
        </w:tc>
      </w:tr>
      <w:tr w:rsidR="00924527" w:rsidRPr="00924527" w14:paraId="64D15AA6" w14:textId="77777777" w:rsidTr="00424299">
        <w:trPr>
          <w:trHeight w:val="113"/>
        </w:trPr>
        <w:tc>
          <w:tcPr>
            <w:tcW w:w="7923" w:type="dxa"/>
            <w:tcBorders>
              <w:top w:val="nil"/>
              <w:left w:val="single" w:sz="4" w:space="0" w:color="auto"/>
              <w:bottom w:val="nil"/>
              <w:right w:val="single" w:sz="4" w:space="0" w:color="auto"/>
            </w:tcBorders>
          </w:tcPr>
          <w:p w14:paraId="5783AB9E" w14:textId="77777777" w:rsidR="00924527" w:rsidRPr="00924527" w:rsidRDefault="00924527" w:rsidP="00924527">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715BAB8E" w14:textId="77777777" w:rsidR="00924527" w:rsidRPr="00924527" w:rsidRDefault="00924527" w:rsidP="00924527">
            <w:pPr>
              <w:jc w:val="right"/>
              <w:rPr>
                <w:rFonts w:ascii="Arial" w:hAnsi="Arial" w:cs="Arial"/>
                <w:sz w:val="15"/>
                <w:szCs w:val="15"/>
              </w:rPr>
            </w:pPr>
          </w:p>
        </w:tc>
      </w:tr>
      <w:tr w:rsidR="00924527" w:rsidRPr="00924527" w14:paraId="6F0BB696" w14:textId="77777777" w:rsidTr="00424299">
        <w:trPr>
          <w:trHeight w:val="113"/>
        </w:trPr>
        <w:tc>
          <w:tcPr>
            <w:tcW w:w="7923" w:type="dxa"/>
            <w:tcBorders>
              <w:top w:val="nil"/>
              <w:left w:val="single" w:sz="4" w:space="0" w:color="auto"/>
              <w:bottom w:val="nil"/>
              <w:right w:val="single" w:sz="4" w:space="0" w:color="auto"/>
            </w:tcBorders>
            <w:hideMark/>
          </w:tcPr>
          <w:p w14:paraId="4E8F7A14" w14:textId="77777777" w:rsidR="00924527" w:rsidRPr="00924527" w:rsidRDefault="00924527" w:rsidP="00924527">
            <w:pPr>
              <w:rPr>
                <w:rFonts w:ascii="Arial" w:hAnsi="Arial" w:cs="Arial"/>
                <w:sz w:val="15"/>
                <w:szCs w:val="15"/>
              </w:rPr>
            </w:pPr>
            <w:r w:rsidRPr="00924527">
              <w:rPr>
                <w:rFonts w:ascii="Arial" w:hAnsi="Arial" w:cs="Arial"/>
                <w:sz w:val="15"/>
                <w:szCs w:val="15"/>
              </w:rPr>
              <w:t>1.6. ORTAKLARA BİRİNCİ TEMETTÜ (-)</w:t>
            </w:r>
          </w:p>
        </w:tc>
        <w:tc>
          <w:tcPr>
            <w:tcW w:w="1638" w:type="dxa"/>
            <w:tcBorders>
              <w:top w:val="nil"/>
              <w:left w:val="single" w:sz="4" w:space="0" w:color="auto"/>
              <w:bottom w:val="nil"/>
              <w:right w:val="single" w:sz="4" w:space="0" w:color="auto"/>
            </w:tcBorders>
            <w:vAlign w:val="bottom"/>
          </w:tcPr>
          <w:p w14:paraId="714B410E" w14:textId="5354CC2E" w:rsidR="00924527" w:rsidRPr="00924527" w:rsidRDefault="0032583C" w:rsidP="00924527">
            <w:pPr>
              <w:jc w:val="right"/>
              <w:rPr>
                <w:rFonts w:ascii="Arial" w:hAnsi="Arial" w:cs="Arial"/>
                <w:sz w:val="15"/>
                <w:szCs w:val="15"/>
              </w:rPr>
            </w:pPr>
            <w:r>
              <w:rPr>
                <w:rFonts w:ascii="Arial" w:hAnsi="Arial" w:cs="Arial"/>
                <w:sz w:val="15"/>
                <w:szCs w:val="15"/>
              </w:rPr>
              <w:t>45.000</w:t>
            </w:r>
          </w:p>
        </w:tc>
      </w:tr>
      <w:tr w:rsidR="00924527" w:rsidRPr="00924527" w14:paraId="5A4A259E" w14:textId="77777777" w:rsidTr="00424299">
        <w:trPr>
          <w:trHeight w:val="113"/>
        </w:trPr>
        <w:tc>
          <w:tcPr>
            <w:tcW w:w="7923" w:type="dxa"/>
            <w:tcBorders>
              <w:top w:val="nil"/>
              <w:left w:val="single" w:sz="4" w:space="0" w:color="auto"/>
              <w:bottom w:val="nil"/>
              <w:right w:val="single" w:sz="4" w:space="0" w:color="auto"/>
            </w:tcBorders>
            <w:hideMark/>
          </w:tcPr>
          <w:p w14:paraId="2F68861D" w14:textId="77777777" w:rsidR="00924527" w:rsidRPr="00924527" w:rsidRDefault="00924527" w:rsidP="00924527">
            <w:pPr>
              <w:rPr>
                <w:rFonts w:ascii="Arial" w:hAnsi="Arial" w:cs="Arial"/>
                <w:sz w:val="15"/>
                <w:szCs w:val="15"/>
              </w:rPr>
            </w:pPr>
            <w:r w:rsidRPr="00924527">
              <w:rPr>
                <w:rFonts w:ascii="Arial" w:hAnsi="Arial" w:cs="Arial"/>
                <w:sz w:val="15"/>
                <w:szCs w:val="15"/>
              </w:rPr>
              <w:t>1.6.1. Hisse Senedi Sahiplerine</w:t>
            </w:r>
          </w:p>
        </w:tc>
        <w:tc>
          <w:tcPr>
            <w:tcW w:w="1638" w:type="dxa"/>
            <w:tcBorders>
              <w:top w:val="nil"/>
              <w:left w:val="single" w:sz="4" w:space="0" w:color="auto"/>
              <w:bottom w:val="nil"/>
              <w:right w:val="single" w:sz="4" w:space="0" w:color="auto"/>
            </w:tcBorders>
            <w:vAlign w:val="bottom"/>
          </w:tcPr>
          <w:p w14:paraId="57EDD67C" w14:textId="5B38F2F9" w:rsidR="00924527" w:rsidRPr="00924527" w:rsidRDefault="0032583C" w:rsidP="00924527">
            <w:pPr>
              <w:jc w:val="right"/>
              <w:rPr>
                <w:rFonts w:ascii="Arial" w:hAnsi="Arial" w:cs="Arial"/>
                <w:sz w:val="15"/>
                <w:szCs w:val="15"/>
              </w:rPr>
            </w:pPr>
            <w:r>
              <w:rPr>
                <w:rFonts w:ascii="Arial" w:hAnsi="Arial" w:cs="Arial"/>
                <w:sz w:val="15"/>
                <w:szCs w:val="15"/>
              </w:rPr>
              <w:t>45.000</w:t>
            </w:r>
          </w:p>
        </w:tc>
      </w:tr>
      <w:tr w:rsidR="00924527" w:rsidRPr="00924527" w14:paraId="6FE0105D" w14:textId="77777777" w:rsidTr="00424299">
        <w:trPr>
          <w:trHeight w:val="113"/>
        </w:trPr>
        <w:tc>
          <w:tcPr>
            <w:tcW w:w="7923" w:type="dxa"/>
            <w:tcBorders>
              <w:top w:val="nil"/>
              <w:left w:val="single" w:sz="4" w:space="0" w:color="auto"/>
              <w:bottom w:val="nil"/>
              <w:right w:val="single" w:sz="4" w:space="0" w:color="auto"/>
            </w:tcBorders>
            <w:hideMark/>
          </w:tcPr>
          <w:p w14:paraId="6991FEAE" w14:textId="77777777" w:rsidR="00924527" w:rsidRPr="00924527" w:rsidRDefault="00924527" w:rsidP="00924527">
            <w:pPr>
              <w:rPr>
                <w:rFonts w:ascii="Arial" w:hAnsi="Arial" w:cs="Arial"/>
                <w:sz w:val="15"/>
                <w:szCs w:val="15"/>
              </w:rPr>
            </w:pPr>
            <w:r w:rsidRPr="00924527">
              <w:rPr>
                <w:rFonts w:ascii="Arial" w:hAnsi="Arial" w:cs="Arial"/>
                <w:sz w:val="15"/>
                <w:szCs w:val="15"/>
              </w:rPr>
              <w:t>1.6.2. İmtiyazlı Hisse Senedi Sahiplerine</w:t>
            </w:r>
          </w:p>
        </w:tc>
        <w:tc>
          <w:tcPr>
            <w:tcW w:w="1638" w:type="dxa"/>
            <w:tcBorders>
              <w:top w:val="nil"/>
              <w:left w:val="single" w:sz="4" w:space="0" w:color="auto"/>
              <w:bottom w:val="nil"/>
              <w:right w:val="single" w:sz="4" w:space="0" w:color="auto"/>
            </w:tcBorders>
            <w:vAlign w:val="bottom"/>
          </w:tcPr>
          <w:p w14:paraId="20E442B6" w14:textId="41E6EC32"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54A1CB2D" w14:textId="77777777" w:rsidTr="00424299">
        <w:trPr>
          <w:trHeight w:val="113"/>
        </w:trPr>
        <w:tc>
          <w:tcPr>
            <w:tcW w:w="7923" w:type="dxa"/>
            <w:tcBorders>
              <w:top w:val="nil"/>
              <w:left w:val="single" w:sz="4" w:space="0" w:color="auto"/>
              <w:bottom w:val="nil"/>
              <w:right w:val="single" w:sz="4" w:space="0" w:color="auto"/>
            </w:tcBorders>
            <w:hideMark/>
          </w:tcPr>
          <w:p w14:paraId="01E0AE3C" w14:textId="77777777" w:rsidR="00924527" w:rsidRPr="00924527" w:rsidRDefault="00924527" w:rsidP="00924527">
            <w:pPr>
              <w:rPr>
                <w:rFonts w:ascii="Arial" w:hAnsi="Arial" w:cs="Arial"/>
                <w:sz w:val="15"/>
                <w:szCs w:val="15"/>
              </w:rPr>
            </w:pPr>
            <w:r w:rsidRPr="00924527">
              <w:rPr>
                <w:rFonts w:ascii="Arial" w:hAnsi="Arial" w:cs="Arial"/>
                <w:sz w:val="15"/>
                <w:szCs w:val="15"/>
              </w:rPr>
              <w:t>1.6.3. Katılma İntifa Senetlerine</w:t>
            </w:r>
          </w:p>
        </w:tc>
        <w:tc>
          <w:tcPr>
            <w:tcW w:w="1638" w:type="dxa"/>
            <w:tcBorders>
              <w:top w:val="nil"/>
              <w:left w:val="single" w:sz="4" w:space="0" w:color="auto"/>
              <w:bottom w:val="nil"/>
              <w:right w:val="single" w:sz="4" w:space="0" w:color="auto"/>
            </w:tcBorders>
            <w:vAlign w:val="bottom"/>
          </w:tcPr>
          <w:p w14:paraId="2388DD62" w14:textId="530000AC"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27683893" w14:textId="77777777" w:rsidTr="00424299">
        <w:trPr>
          <w:trHeight w:val="113"/>
        </w:trPr>
        <w:tc>
          <w:tcPr>
            <w:tcW w:w="7923" w:type="dxa"/>
            <w:tcBorders>
              <w:top w:val="nil"/>
              <w:left w:val="single" w:sz="4" w:space="0" w:color="auto"/>
              <w:bottom w:val="nil"/>
              <w:right w:val="single" w:sz="4" w:space="0" w:color="auto"/>
            </w:tcBorders>
            <w:hideMark/>
          </w:tcPr>
          <w:p w14:paraId="5DFC4E45" w14:textId="77777777" w:rsidR="00924527" w:rsidRPr="00924527" w:rsidRDefault="00924527" w:rsidP="00924527">
            <w:pPr>
              <w:rPr>
                <w:rFonts w:ascii="Arial" w:hAnsi="Arial" w:cs="Arial"/>
                <w:sz w:val="15"/>
                <w:szCs w:val="15"/>
              </w:rPr>
            </w:pPr>
            <w:r w:rsidRPr="00924527">
              <w:rPr>
                <w:rFonts w:ascii="Arial" w:hAnsi="Arial" w:cs="Arial"/>
                <w:sz w:val="15"/>
                <w:szCs w:val="15"/>
              </w:rPr>
              <w:t xml:space="preserve">1.6.4. Kâra </w:t>
            </w:r>
            <w:proofErr w:type="spellStart"/>
            <w:r w:rsidRPr="00924527">
              <w:rPr>
                <w:rFonts w:ascii="Arial" w:hAnsi="Arial" w:cs="Arial"/>
                <w:sz w:val="15"/>
                <w:szCs w:val="15"/>
              </w:rPr>
              <w:t>İştirakli</w:t>
            </w:r>
            <w:proofErr w:type="spellEnd"/>
            <w:r w:rsidRPr="00924527">
              <w:rPr>
                <w:rFonts w:ascii="Arial" w:hAnsi="Arial" w:cs="Arial"/>
                <w:sz w:val="15"/>
                <w:szCs w:val="15"/>
              </w:rPr>
              <w:t xml:space="preserve"> Tahvillere</w:t>
            </w:r>
          </w:p>
        </w:tc>
        <w:tc>
          <w:tcPr>
            <w:tcW w:w="1638" w:type="dxa"/>
            <w:tcBorders>
              <w:top w:val="nil"/>
              <w:left w:val="single" w:sz="4" w:space="0" w:color="auto"/>
              <w:bottom w:val="nil"/>
              <w:right w:val="single" w:sz="4" w:space="0" w:color="auto"/>
            </w:tcBorders>
            <w:vAlign w:val="bottom"/>
          </w:tcPr>
          <w:p w14:paraId="33538D80" w14:textId="42269D67"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7B16D293" w14:textId="77777777" w:rsidTr="00424299">
        <w:trPr>
          <w:trHeight w:val="113"/>
        </w:trPr>
        <w:tc>
          <w:tcPr>
            <w:tcW w:w="7923" w:type="dxa"/>
            <w:tcBorders>
              <w:top w:val="nil"/>
              <w:left w:val="single" w:sz="4" w:space="0" w:color="auto"/>
              <w:bottom w:val="nil"/>
              <w:right w:val="single" w:sz="4" w:space="0" w:color="auto"/>
            </w:tcBorders>
            <w:hideMark/>
          </w:tcPr>
          <w:p w14:paraId="644F2768" w14:textId="77777777" w:rsidR="00924527" w:rsidRPr="00924527" w:rsidRDefault="00924527" w:rsidP="00924527">
            <w:pPr>
              <w:rPr>
                <w:rFonts w:ascii="Arial" w:hAnsi="Arial" w:cs="Arial"/>
                <w:sz w:val="15"/>
                <w:szCs w:val="15"/>
              </w:rPr>
            </w:pPr>
            <w:r w:rsidRPr="00924527">
              <w:rPr>
                <w:rFonts w:ascii="Arial" w:hAnsi="Arial" w:cs="Arial"/>
                <w:sz w:val="15"/>
                <w:szCs w:val="15"/>
              </w:rPr>
              <w:t>1.6.5. Kâr ve Zarar Ortaklığı Belgesi Sahiplerine</w:t>
            </w:r>
          </w:p>
        </w:tc>
        <w:tc>
          <w:tcPr>
            <w:tcW w:w="1638" w:type="dxa"/>
            <w:tcBorders>
              <w:top w:val="nil"/>
              <w:left w:val="single" w:sz="4" w:space="0" w:color="auto"/>
              <w:bottom w:val="nil"/>
              <w:right w:val="single" w:sz="4" w:space="0" w:color="auto"/>
            </w:tcBorders>
            <w:vAlign w:val="bottom"/>
          </w:tcPr>
          <w:p w14:paraId="4BA7AFF9" w14:textId="5E7146DE"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3FD50769" w14:textId="77777777" w:rsidTr="00424299">
        <w:trPr>
          <w:trHeight w:val="113"/>
        </w:trPr>
        <w:tc>
          <w:tcPr>
            <w:tcW w:w="7923" w:type="dxa"/>
            <w:tcBorders>
              <w:top w:val="nil"/>
              <w:left w:val="single" w:sz="4" w:space="0" w:color="auto"/>
              <w:bottom w:val="nil"/>
              <w:right w:val="single" w:sz="4" w:space="0" w:color="auto"/>
            </w:tcBorders>
            <w:hideMark/>
          </w:tcPr>
          <w:p w14:paraId="3599398E" w14:textId="77777777" w:rsidR="00924527" w:rsidRPr="00924527" w:rsidRDefault="00924527" w:rsidP="00924527">
            <w:pPr>
              <w:rPr>
                <w:rFonts w:ascii="Arial" w:hAnsi="Arial" w:cs="Arial"/>
                <w:sz w:val="15"/>
                <w:szCs w:val="15"/>
              </w:rPr>
            </w:pPr>
            <w:r w:rsidRPr="00924527">
              <w:rPr>
                <w:rFonts w:ascii="Arial" w:hAnsi="Arial" w:cs="Arial"/>
                <w:sz w:val="15"/>
                <w:szCs w:val="15"/>
              </w:rPr>
              <w:t>1.7. PERSONELE TEMETTÜ (-)</w:t>
            </w:r>
          </w:p>
        </w:tc>
        <w:tc>
          <w:tcPr>
            <w:tcW w:w="1638" w:type="dxa"/>
            <w:tcBorders>
              <w:top w:val="nil"/>
              <w:left w:val="single" w:sz="4" w:space="0" w:color="auto"/>
              <w:bottom w:val="nil"/>
              <w:right w:val="single" w:sz="4" w:space="0" w:color="auto"/>
            </w:tcBorders>
            <w:vAlign w:val="bottom"/>
          </w:tcPr>
          <w:p w14:paraId="5241C2A5" w14:textId="3AB8934E"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2B9C1F46" w14:textId="77777777" w:rsidTr="00424299">
        <w:trPr>
          <w:trHeight w:val="113"/>
        </w:trPr>
        <w:tc>
          <w:tcPr>
            <w:tcW w:w="7923" w:type="dxa"/>
            <w:tcBorders>
              <w:top w:val="nil"/>
              <w:left w:val="single" w:sz="4" w:space="0" w:color="auto"/>
              <w:bottom w:val="nil"/>
              <w:right w:val="single" w:sz="4" w:space="0" w:color="auto"/>
            </w:tcBorders>
            <w:hideMark/>
          </w:tcPr>
          <w:p w14:paraId="6A8A2E52" w14:textId="77777777" w:rsidR="00924527" w:rsidRPr="00924527" w:rsidRDefault="00924527" w:rsidP="00924527">
            <w:pPr>
              <w:rPr>
                <w:rFonts w:ascii="Arial" w:hAnsi="Arial" w:cs="Arial"/>
                <w:sz w:val="15"/>
                <w:szCs w:val="15"/>
              </w:rPr>
            </w:pPr>
            <w:r w:rsidRPr="00924527">
              <w:rPr>
                <w:rFonts w:ascii="Arial" w:hAnsi="Arial" w:cs="Arial"/>
                <w:sz w:val="15"/>
                <w:szCs w:val="15"/>
              </w:rPr>
              <w:t>1.8. YÖNETİM KURULUNA TEMETTÜ (-)</w:t>
            </w:r>
          </w:p>
        </w:tc>
        <w:tc>
          <w:tcPr>
            <w:tcW w:w="1638" w:type="dxa"/>
            <w:tcBorders>
              <w:top w:val="nil"/>
              <w:left w:val="single" w:sz="4" w:space="0" w:color="auto"/>
              <w:bottom w:val="nil"/>
              <w:right w:val="single" w:sz="4" w:space="0" w:color="auto"/>
            </w:tcBorders>
            <w:vAlign w:val="bottom"/>
          </w:tcPr>
          <w:p w14:paraId="521FDE33" w14:textId="55F7FD50"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2DD813A6" w14:textId="77777777" w:rsidTr="00424299">
        <w:trPr>
          <w:trHeight w:val="113"/>
        </w:trPr>
        <w:tc>
          <w:tcPr>
            <w:tcW w:w="7923" w:type="dxa"/>
            <w:tcBorders>
              <w:top w:val="nil"/>
              <w:left w:val="single" w:sz="4" w:space="0" w:color="auto"/>
              <w:bottom w:val="nil"/>
              <w:right w:val="single" w:sz="4" w:space="0" w:color="auto"/>
            </w:tcBorders>
            <w:hideMark/>
          </w:tcPr>
          <w:p w14:paraId="1F68849E" w14:textId="77777777" w:rsidR="00924527" w:rsidRPr="00924527" w:rsidRDefault="00924527" w:rsidP="00924527">
            <w:pPr>
              <w:rPr>
                <w:rFonts w:ascii="Arial" w:hAnsi="Arial" w:cs="Arial"/>
                <w:sz w:val="15"/>
                <w:szCs w:val="15"/>
              </w:rPr>
            </w:pPr>
            <w:r w:rsidRPr="00924527">
              <w:rPr>
                <w:rFonts w:ascii="Arial" w:hAnsi="Arial" w:cs="Arial"/>
                <w:sz w:val="15"/>
                <w:szCs w:val="15"/>
              </w:rPr>
              <w:t>1.9. ORTAKLARA İKİNCİ TEMETTÜ (-)</w:t>
            </w:r>
          </w:p>
        </w:tc>
        <w:tc>
          <w:tcPr>
            <w:tcW w:w="1638" w:type="dxa"/>
            <w:tcBorders>
              <w:top w:val="nil"/>
              <w:left w:val="single" w:sz="4" w:space="0" w:color="auto"/>
              <w:bottom w:val="nil"/>
              <w:right w:val="single" w:sz="4" w:space="0" w:color="auto"/>
            </w:tcBorders>
            <w:vAlign w:val="bottom"/>
          </w:tcPr>
          <w:p w14:paraId="07B4601E" w14:textId="25BDC812"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66F1EAEC" w14:textId="77777777" w:rsidTr="00424299">
        <w:trPr>
          <w:trHeight w:val="113"/>
        </w:trPr>
        <w:tc>
          <w:tcPr>
            <w:tcW w:w="7923" w:type="dxa"/>
            <w:tcBorders>
              <w:top w:val="nil"/>
              <w:left w:val="single" w:sz="4" w:space="0" w:color="auto"/>
              <w:bottom w:val="nil"/>
              <w:right w:val="single" w:sz="4" w:space="0" w:color="auto"/>
            </w:tcBorders>
            <w:hideMark/>
          </w:tcPr>
          <w:p w14:paraId="55769C59" w14:textId="77777777" w:rsidR="00924527" w:rsidRPr="00924527" w:rsidRDefault="00924527" w:rsidP="00924527">
            <w:pPr>
              <w:rPr>
                <w:rFonts w:ascii="Arial" w:hAnsi="Arial" w:cs="Arial"/>
                <w:sz w:val="15"/>
                <w:szCs w:val="15"/>
              </w:rPr>
            </w:pPr>
            <w:r w:rsidRPr="00924527">
              <w:rPr>
                <w:rFonts w:ascii="Arial" w:hAnsi="Arial" w:cs="Arial"/>
                <w:sz w:val="15"/>
                <w:szCs w:val="15"/>
              </w:rPr>
              <w:t>1.9.1. Hisse Senedi Sahiplerine</w:t>
            </w:r>
          </w:p>
        </w:tc>
        <w:tc>
          <w:tcPr>
            <w:tcW w:w="1638" w:type="dxa"/>
            <w:tcBorders>
              <w:top w:val="nil"/>
              <w:left w:val="single" w:sz="4" w:space="0" w:color="auto"/>
              <w:bottom w:val="nil"/>
              <w:right w:val="single" w:sz="4" w:space="0" w:color="auto"/>
            </w:tcBorders>
            <w:vAlign w:val="bottom"/>
          </w:tcPr>
          <w:p w14:paraId="4258E264" w14:textId="7CB1247D"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6D1B963E" w14:textId="77777777" w:rsidTr="00424299">
        <w:trPr>
          <w:trHeight w:val="113"/>
        </w:trPr>
        <w:tc>
          <w:tcPr>
            <w:tcW w:w="7923" w:type="dxa"/>
            <w:tcBorders>
              <w:top w:val="nil"/>
              <w:left w:val="single" w:sz="4" w:space="0" w:color="auto"/>
              <w:bottom w:val="nil"/>
              <w:right w:val="single" w:sz="4" w:space="0" w:color="auto"/>
            </w:tcBorders>
            <w:hideMark/>
          </w:tcPr>
          <w:p w14:paraId="69CE3C58" w14:textId="77777777" w:rsidR="00924527" w:rsidRPr="00924527" w:rsidRDefault="00924527" w:rsidP="00924527">
            <w:pPr>
              <w:rPr>
                <w:rFonts w:ascii="Arial" w:hAnsi="Arial" w:cs="Arial"/>
                <w:sz w:val="15"/>
                <w:szCs w:val="15"/>
              </w:rPr>
            </w:pPr>
            <w:r w:rsidRPr="00924527">
              <w:rPr>
                <w:rFonts w:ascii="Arial" w:hAnsi="Arial" w:cs="Arial"/>
                <w:sz w:val="15"/>
                <w:szCs w:val="15"/>
              </w:rPr>
              <w:t>1.9.2. İmtiyazlı Hisse Senedi Sahiplerine</w:t>
            </w:r>
          </w:p>
        </w:tc>
        <w:tc>
          <w:tcPr>
            <w:tcW w:w="1638" w:type="dxa"/>
            <w:tcBorders>
              <w:top w:val="nil"/>
              <w:left w:val="single" w:sz="4" w:space="0" w:color="auto"/>
              <w:bottom w:val="nil"/>
              <w:right w:val="single" w:sz="4" w:space="0" w:color="auto"/>
            </w:tcBorders>
            <w:vAlign w:val="bottom"/>
          </w:tcPr>
          <w:p w14:paraId="27EDE94A" w14:textId="32D1DA54"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2F43C181" w14:textId="77777777" w:rsidTr="00424299">
        <w:trPr>
          <w:trHeight w:val="113"/>
        </w:trPr>
        <w:tc>
          <w:tcPr>
            <w:tcW w:w="7923" w:type="dxa"/>
            <w:tcBorders>
              <w:top w:val="nil"/>
              <w:left w:val="single" w:sz="4" w:space="0" w:color="auto"/>
              <w:bottom w:val="nil"/>
              <w:right w:val="single" w:sz="4" w:space="0" w:color="auto"/>
            </w:tcBorders>
            <w:hideMark/>
          </w:tcPr>
          <w:p w14:paraId="565FCAF9" w14:textId="77777777" w:rsidR="00924527" w:rsidRPr="00924527" w:rsidRDefault="00924527" w:rsidP="00924527">
            <w:pPr>
              <w:rPr>
                <w:rFonts w:ascii="Arial" w:hAnsi="Arial" w:cs="Arial"/>
                <w:sz w:val="15"/>
                <w:szCs w:val="15"/>
              </w:rPr>
            </w:pPr>
            <w:r w:rsidRPr="00924527">
              <w:rPr>
                <w:rFonts w:ascii="Arial" w:hAnsi="Arial" w:cs="Arial"/>
                <w:sz w:val="15"/>
                <w:szCs w:val="15"/>
              </w:rPr>
              <w:t>1.9.3. Katılma İntifa Senetlerine</w:t>
            </w:r>
          </w:p>
        </w:tc>
        <w:tc>
          <w:tcPr>
            <w:tcW w:w="1638" w:type="dxa"/>
            <w:tcBorders>
              <w:top w:val="nil"/>
              <w:left w:val="single" w:sz="4" w:space="0" w:color="auto"/>
              <w:bottom w:val="nil"/>
              <w:right w:val="single" w:sz="4" w:space="0" w:color="auto"/>
            </w:tcBorders>
            <w:vAlign w:val="bottom"/>
          </w:tcPr>
          <w:p w14:paraId="33FA9570" w14:textId="37B1995D"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567A0FC3" w14:textId="77777777" w:rsidTr="00424299">
        <w:trPr>
          <w:trHeight w:val="113"/>
        </w:trPr>
        <w:tc>
          <w:tcPr>
            <w:tcW w:w="7923" w:type="dxa"/>
            <w:tcBorders>
              <w:top w:val="nil"/>
              <w:left w:val="single" w:sz="4" w:space="0" w:color="auto"/>
              <w:bottom w:val="nil"/>
              <w:right w:val="single" w:sz="4" w:space="0" w:color="auto"/>
            </w:tcBorders>
            <w:hideMark/>
          </w:tcPr>
          <w:p w14:paraId="55634735" w14:textId="77777777" w:rsidR="00924527" w:rsidRPr="00924527" w:rsidRDefault="00924527" w:rsidP="00924527">
            <w:pPr>
              <w:rPr>
                <w:rFonts w:ascii="Arial" w:hAnsi="Arial" w:cs="Arial"/>
                <w:sz w:val="15"/>
                <w:szCs w:val="15"/>
              </w:rPr>
            </w:pPr>
            <w:r w:rsidRPr="00924527">
              <w:rPr>
                <w:rFonts w:ascii="Arial" w:hAnsi="Arial" w:cs="Arial"/>
                <w:sz w:val="15"/>
                <w:szCs w:val="15"/>
              </w:rPr>
              <w:t xml:space="preserve">1.9.4. Kâra </w:t>
            </w:r>
            <w:proofErr w:type="spellStart"/>
            <w:r w:rsidRPr="00924527">
              <w:rPr>
                <w:rFonts w:ascii="Arial" w:hAnsi="Arial" w:cs="Arial"/>
                <w:sz w:val="15"/>
                <w:szCs w:val="15"/>
              </w:rPr>
              <w:t>İştirakli</w:t>
            </w:r>
            <w:proofErr w:type="spellEnd"/>
            <w:r w:rsidRPr="00924527">
              <w:rPr>
                <w:rFonts w:ascii="Arial" w:hAnsi="Arial" w:cs="Arial"/>
                <w:sz w:val="15"/>
                <w:szCs w:val="15"/>
              </w:rPr>
              <w:t xml:space="preserve"> Tahvillere</w:t>
            </w:r>
          </w:p>
        </w:tc>
        <w:tc>
          <w:tcPr>
            <w:tcW w:w="1638" w:type="dxa"/>
            <w:tcBorders>
              <w:top w:val="nil"/>
              <w:left w:val="single" w:sz="4" w:space="0" w:color="auto"/>
              <w:bottom w:val="nil"/>
              <w:right w:val="single" w:sz="4" w:space="0" w:color="auto"/>
            </w:tcBorders>
            <w:vAlign w:val="bottom"/>
          </w:tcPr>
          <w:p w14:paraId="5CAF91D2" w14:textId="33555E40"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06418C43" w14:textId="77777777" w:rsidTr="00424299">
        <w:trPr>
          <w:trHeight w:val="113"/>
        </w:trPr>
        <w:tc>
          <w:tcPr>
            <w:tcW w:w="7923" w:type="dxa"/>
            <w:tcBorders>
              <w:top w:val="nil"/>
              <w:left w:val="single" w:sz="4" w:space="0" w:color="auto"/>
              <w:bottom w:val="nil"/>
              <w:right w:val="single" w:sz="4" w:space="0" w:color="auto"/>
            </w:tcBorders>
            <w:hideMark/>
          </w:tcPr>
          <w:p w14:paraId="23BB89F4" w14:textId="77777777" w:rsidR="00924527" w:rsidRPr="00924527" w:rsidRDefault="00924527" w:rsidP="00924527">
            <w:pPr>
              <w:rPr>
                <w:rFonts w:ascii="Arial" w:hAnsi="Arial" w:cs="Arial"/>
                <w:sz w:val="15"/>
                <w:szCs w:val="15"/>
              </w:rPr>
            </w:pPr>
            <w:r w:rsidRPr="00924527">
              <w:rPr>
                <w:rFonts w:ascii="Arial" w:hAnsi="Arial" w:cs="Arial"/>
                <w:sz w:val="15"/>
                <w:szCs w:val="15"/>
              </w:rPr>
              <w:t>1.9.5. Kâr ve Zarar Ortaklığı Belgesi Sahiplerine</w:t>
            </w:r>
          </w:p>
        </w:tc>
        <w:tc>
          <w:tcPr>
            <w:tcW w:w="1638" w:type="dxa"/>
            <w:tcBorders>
              <w:top w:val="nil"/>
              <w:left w:val="single" w:sz="4" w:space="0" w:color="auto"/>
              <w:bottom w:val="nil"/>
              <w:right w:val="single" w:sz="4" w:space="0" w:color="auto"/>
            </w:tcBorders>
            <w:vAlign w:val="bottom"/>
          </w:tcPr>
          <w:p w14:paraId="6CA80E82" w14:textId="6D0D9271"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2DB8388A" w14:textId="77777777" w:rsidTr="00424299">
        <w:trPr>
          <w:trHeight w:val="113"/>
        </w:trPr>
        <w:tc>
          <w:tcPr>
            <w:tcW w:w="7923" w:type="dxa"/>
            <w:tcBorders>
              <w:top w:val="nil"/>
              <w:left w:val="single" w:sz="4" w:space="0" w:color="auto"/>
              <w:bottom w:val="nil"/>
              <w:right w:val="single" w:sz="4" w:space="0" w:color="auto"/>
            </w:tcBorders>
            <w:hideMark/>
          </w:tcPr>
          <w:p w14:paraId="1BAEA3B5" w14:textId="77777777" w:rsidR="00924527" w:rsidRPr="00924527" w:rsidRDefault="00924527" w:rsidP="00924527">
            <w:pPr>
              <w:rPr>
                <w:rFonts w:ascii="Arial" w:hAnsi="Arial" w:cs="Arial"/>
                <w:sz w:val="15"/>
                <w:szCs w:val="15"/>
              </w:rPr>
            </w:pPr>
            <w:r w:rsidRPr="00924527">
              <w:rPr>
                <w:rFonts w:ascii="Arial" w:hAnsi="Arial" w:cs="Arial"/>
                <w:sz w:val="15"/>
                <w:szCs w:val="15"/>
              </w:rPr>
              <w:t>1.10. İKİNCİ TERTİP YASAL YEDEK AKÇE (-)</w:t>
            </w:r>
          </w:p>
        </w:tc>
        <w:tc>
          <w:tcPr>
            <w:tcW w:w="1638" w:type="dxa"/>
            <w:tcBorders>
              <w:top w:val="nil"/>
              <w:left w:val="single" w:sz="4" w:space="0" w:color="auto"/>
              <w:bottom w:val="nil"/>
              <w:right w:val="single" w:sz="4" w:space="0" w:color="auto"/>
            </w:tcBorders>
            <w:vAlign w:val="bottom"/>
          </w:tcPr>
          <w:p w14:paraId="15CB2788" w14:textId="3CB7E70C"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28BE5725" w14:textId="77777777" w:rsidTr="00424299">
        <w:trPr>
          <w:trHeight w:val="113"/>
        </w:trPr>
        <w:tc>
          <w:tcPr>
            <w:tcW w:w="7923" w:type="dxa"/>
            <w:tcBorders>
              <w:top w:val="nil"/>
              <w:left w:val="single" w:sz="4" w:space="0" w:color="auto"/>
              <w:bottom w:val="nil"/>
              <w:right w:val="single" w:sz="4" w:space="0" w:color="auto"/>
            </w:tcBorders>
            <w:hideMark/>
          </w:tcPr>
          <w:p w14:paraId="0F5DDF73" w14:textId="77777777" w:rsidR="00924527" w:rsidRPr="00924527" w:rsidRDefault="00924527" w:rsidP="00924527">
            <w:pPr>
              <w:rPr>
                <w:rFonts w:ascii="Arial" w:hAnsi="Arial" w:cs="Arial"/>
                <w:sz w:val="15"/>
                <w:szCs w:val="15"/>
              </w:rPr>
            </w:pPr>
            <w:r w:rsidRPr="00924527">
              <w:rPr>
                <w:rFonts w:ascii="Arial" w:hAnsi="Arial" w:cs="Arial"/>
                <w:sz w:val="15"/>
                <w:szCs w:val="15"/>
              </w:rPr>
              <w:t>1.11. STATÜ YEDEKLERİ (-)</w:t>
            </w:r>
          </w:p>
        </w:tc>
        <w:tc>
          <w:tcPr>
            <w:tcW w:w="1638" w:type="dxa"/>
            <w:tcBorders>
              <w:top w:val="nil"/>
              <w:left w:val="single" w:sz="4" w:space="0" w:color="auto"/>
              <w:bottom w:val="nil"/>
              <w:right w:val="single" w:sz="4" w:space="0" w:color="auto"/>
            </w:tcBorders>
            <w:vAlign w:val="bottom"/>
          </w:tcPr>
          <w:p w14:paraId="1F520609" w14:textId="762783B5"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0131562F" w14:textId="77777777" w:rsidTr="00424299">
        <w:trPr>
          <w:trHeight w:val="113"/>
        </w:trPr>
        <w:tc>
          <w:tcPr>
            <w:tcW w:w="7923" w:type="dxa"/>
            <w:tcBorders>
              <w:top w:val="nil"/>
              <w:left w:val="single" w:sz="4" w:space="0" w:color="auto"/>
              <w:bottom w:val="nil"/>
              <w:right w:val="single" w:sz="4" w:space="0" w:color="auto"/>
            </w:tcBorders>
            <w:hideMark/>
          </w:tcPr>
          <w:p w14:paraId="2921F20C" w14:textId="77777777" w:rsidR="00924527" w:rsidRPr="00924527" w:rsidRDefault="00924527" w:rsidP="00924527">
            <w:pPr>
              <w:rPr>
                <w:rFonts w:ascii="Arial" w:hAnsi="Arial" w:cs="Arial"/>
                <w:sz w:val="15"/>
                <w:szCs w:val="15"/>
              </w:rPr>
            </w:pPr>
            <w:r w:rsidRPr="00924527">
              <w:rPr>
                <w:rFonts w:ascii="Arial" w:hAnsi="Arial" w:cs="Arial"/>
                <w:sz w:val="15"/>
                <w:szCs w:val="15"/>
              </w:rPr>
              <w:t>1.12. OLAĞANÜSTÜ YEDEKLER</w:t>
            </w:r>
          </w:p>
        </w:tc>
        <w:tc>
          <w:tcPr>
            <w:tcW w:w="1638" w:type="dxa"/>
            <w:tcBorders>
              <w:top w:val="nil"/>
              <w:left w:val="single" w:sz="4" w:space="0" w:color="auto"/>
              <w:bottom w:val="nil"/>
              <w:right w:val="single" w:sz="4" w:space="0" w:color="auto"/>
            </w:tcBorders>
            <w:vAlign w:val="bottom"/>
          </w:tcPr>
          <w:p w14:paraId="164F7467" w14:textId="4E6F70A9" w:rsidR="00924527" w:rsidRPr="00924527" w:rsidRDefault="0032583C" w:rsidP="00924527">
            <w:pPr>
              <w:jc w:val="right"/>
              <w:rPr>
                <w:rFonts w:ascii="Arial" w:hAnsi="Arial" w:cs="Arial"/>
                <w:sz w:val="15"/>
                <w:szCs w:val="15"/>
              </w:rPr>
            </w:pPr>
            <w:r w:rsidRPr="0032583C">
              <w:rPr>
                <w:rFonts w:ascii="Arial" w:hAnsi="Arial" w:cs="Arial"/>
                <w:sz w:val="15"/>
                <w:szCs w:val="15"/>
              </w:rPr>
              <w:t>175.658</w:t>
            </w:r>
          </w:p>
        </w:tc>
      </w:tr>
      <w:tr w:rsidR="00924527" w:rsidRPr="00924527" w14:paraId="27157AE7" w14:textId="77777777" w:rsidTr="00424299">
        <w:trPr>
          <w:trHeight w:val="113"/>
        </w:trPr>
        <w:tc>
          <w:tcPr>
            <w:tcW w:w="7923" w:type="dxa"/>
            <w:tcBorders>
              <w:top w:val="nil"/>
              <w:left w:val="single" w:sz="4" w:space="0" w:color="auto"/>
              <w:bottom w:val="nil"/>
              <w:right w:val="single" w:sz="4" w:space="0" w:color="auto"/>
            </w:tcBorders>
            <w:hideMark/>
          </w:tcPr>
          <w:p w14:paraId="5CC3F67B" w14:textId="77777777" w:rsidR="00924527" w:rsidRPr="00924527" w:rsidRDefault="00924527" w:rsidP="00924527">
            <w:pPr>
              <w:rPr>
                <w:rFonts w:ascii="Arial" w:hAnsi="Arial" w:cs="Arial"/>
                <w:sz w:val="15"/>
                <w:szCs w:val="15"/>
              </w:rPr>
            </w:pPr>
            <w:r w:rsidRPr="00924527">
              <w:rPr>
                <w:rFonts w:ascii="Arial" w:hAnsi="Arial" w:cs="Arial"/>
                <w:sz w:val="15"/>
                <w:szCs w:val="15"/>
              </w:rPr>
              <w:t>1.13. DİĞER YEDEKLER</w:t>
            </w:r>
          </w:p>
        </w:tc>
        <w:tc>
          <w:tcPr>
            <w:tcW w:w="1638" w:type="dxa"/>
            <w:tcBorders>
              <w:top w:val="nil"/>
              <w:left w:val="single" w:sz="4" w:space="0" w:color="auto"/>
              <w:bottom w:val="nil"/>
              <w:right w:val="single" w:sz="4" w:space="0" w:color="auto"/>
            </w:tcBorders>
            <w:vAlign w:val="bottom"/>
          </w:tcPr>
          <w:p w14:paraId="64D3A95E" w14:textId="1BA2C0C0"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315B1338" w14:textId="77777777" w:rsidTr="00424299">
        <w:trPr>
          <w:trHeight w:val="113"/>
        </w:trPr>
        <w:tc>
          <w:tcPr>
            <w:tcW w:w="7923" w:type="dxa"/>
            <w:tcBorders>
              <w:top w:val="nil"/>
              <w:left w:val="single" w:sz="4" w:space="0" w:color="auto"/>
              <w:bottom w:val="nil"/>
              <w:right w:val="single" w:sz="4" w:space="0" w:color="auto"/>
            </w:tcBorders>
            <w:hideMark/>
          </w:tcPr>
          <w:p w14:paraId="7E18BE24" w14:textId="77777777" w:rsidR="00924527" w:rsidRPr="00924527" w:rsidRDefault="00924527" w:rsidP="00924527">
            <w:pPr>
              <w:rPr>
                <w:rFonts w:ascii="Arial" w:hAnsi="Arial" w:cs="Arial"/>
                <w:sz w:val="15"/>
                <w:szCs w:val="15"/>
              </w:rPr>
            </w:pPr>
            <w:r w:rsidRPr="00924527">
              <w:rPr>
                <w:rFonts w:ascii="Arial" w:hAnsi="Arial" w:cs="Arial"/>
                <w:sz w:val="15"/>
                <w:szCs w:val="15"/>
              </w:rPr>
              <w:t>1.14. ÖZEL FONLAR</w:t>
            </w:r>
          </w:p>
        </w:tc>
        <w:tc>
          <w:tcPr>
            <w:tcW w:w="1638" w:type="dxa"/>
            <w:tcBorders>
              <w:top w:val="nil"/>
              <w:left w:val="single" w:sz="4" w:space="0" w:color="auto"/>
              <w:bottom w:val="nil"/>
              <w:right w:val="single" w:sz="4" w:space="0" w:color="auto"/>
            </w:tcBorders>
            <w:vAlign w:val="bottom"/>
          </w:tcPr>
          <w:p w14:paraId="16435D32" w14:textId="4DC944D7"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5FB7034F" w14:textId="77777777" w:rsidTr="00424299">
        <w:trPr>
          <w:trHeight w:val="113"/>
        </w:trPr>
        <w:tc>
          <w:tcPr>
            <w:tcW w:w="7923" w:type="dxa"/>
            <w:tcBorders>
              <w:top w:val="nil"/>
              <w:left w:val="single" w:sz="4" w:space="0" w:color="auto"/>
              <w:bottom w:val="nil"/>
              <w:right w:val="single" w:sz="4" w:space="0" w:color="auto"/>
            </w:tcBorders>
          </w:tcPr>
          <w:p w14:paraId="0DFD0CD6" w14:textId="77777777" w:rsidR="00924527" w:rsidRPr="00924527" w:rsidRDefault="00924527" w:rsidP="00924527">
            <w:pPr>
              <w:rPr>
                <w:rFonts w:ascii="Arial" w:hAnsi="Arial" w:cs="Arial"/>
                <w:sz w:val="15"/>
                <w:szCs w:val="15"/>
              </w:rPr>
            </w:pPr>
          </w:p>
        </w:tc>
        <w:tc>
          <w:tcPr>
            <w:tcW w:w="1638" w:type="dxa"/>
            <w:tcBorders>
              <w:top w:val="nil"/>
              <w:left w:val="single" w:sz="4" w:space="0" w:color="auto"/>
              <w:bottom w:val="nil"/>
              <w:right w:val="single" w:sz="4" w:space="0" w:color="auto"/>
            </w:tcBorders>
            <w:vAlign w:val="bottom"/>
          </w:tcPr>
          <w:p w14:paraId="3FE217C7" w14:textId="77777777" w:rsidR="00924527" w:rsidRPr="00924527" w:rsidRDefault="00924527" w:rsidP="00924527">
            <w:pPr>
              <w:jc w:val="right"/>
              <w:rPr>
                <w:rFonts w:ascii="Arial" w:hAnsi="Arial" w:cs="Arial"/>
                <w:sz w:val="15"/>
                <w:szCs w:val="15"/>
              </w:rPr>
            </w:pPr>
          </w:p>
        </w:tc>
      </w:tr>
      <w:tr w:rsidR="00924527" w:rsidRPr="00924527" w14:paraId="0324F4ED" w14:textId="77777777" w:rsidTr="00424299">
        <w:trPr>
          <w:trHeight w:val="113"/>
        </w:trPr>
        <w:tc>
          <w:tcPr>
            <w:tcW w:w="7923" w:type="dxa"/>
            <w:tcBorders>
              <w:top w:val="nil"/>
              <w:left w:val="single" w:sz="4" w:space="0" w:color="auto"/>
              <w:bottom w:val="nil"/>
              <w:right w:val="single" w:sz="4" w:space="0" w:color="auto"/>
            </w:tcBorders>
            <w:hideMark/>
          </w:tcPr>
          <w:p w14:paraId="0B06DB9F" w14:textId="77777777" w:rsidR="00924527" w:rsidRPr="00924527" w:rsidRDefault="00924527" w:rsidP="00924527">
            <w:pPr>
              <w:rPr>
                <w:rFonts w:ascii="Arial" w:hAnsi="Arial" w:cs="Arial"/>
                <w:b/>
                <w:sz w:val="15"/>
                <w:szCs w:val="15"/>
              </w:rPr>
            </w:pPr>
            <w:r w:rsidRPr="00924527">
              <w:rPr>
                <w:rFonts w:ascii="Arial" w:hAnsi="Arial" w:cs="Arial"/>
                <w:b/>
                <w:sz w:val="15"/>
                <w:szCs w:val="15"/>
              </w:rPr>
              <w:t>II. YEDEKLERDEN DAĞITIM</w:t>
            </w:r>
          </w:p>
        </w:tc>
        <w:tc>
          <w:tcPr>
            <w:tcW w:w="1638" w:type="dxa"/>
            <w:tcBorders>
              <w:top w:val="nil"/>
              <w:left w:val="single" w:sz="4" w:space="0" w:color="auto"/>
              <w:bottom w:val="nil"/>
              <w:right w:val="single" w:sz="4" w:space="0" w:color="auto"/>
            </w:tcBorders>
            <w:vAlign w:val="bottom"/>
          </w:tcPr>
          <w:p w14:paraId="21242826" w14:textId="77777777" w:rsidR="00924527" w:rsidRPr="00924527" w:rsidRDefault="00924527" w:rsidP="00924527">
            <w:pPr>
              <w:jc w:val="right"/>
              <w:rPr>
                <w:rFonts w:ascii="Arial" w:hAnsi="Arial" w:cs="Arial"/>
                <w:sz w:val="15"/>
                <w:szCs w:val="15"/>
              </w:rPr>
            </w:pPr>
          </w:p>
        </w:tc>
      </w:tr>
      <w:tr w:rsidR="00924527" w:rsidRPr="00924527" w14:paraId="020629B2" w14:textId="77777777" w:rsidTr="00424299">
        <w:trPr>
          <w:trHeight w:val="113"/>
        </w:trPr>
        <w:tc>
          <w:tcPr>
            <w:tcW w:w="7923" w:type="dxa"/>
            <w:tcBorders>
              <w:top w:val="nil"/>
              <w:left w:val="single" w:sz="4" w:space="0" w:color="auto"/>
              <w:bottom w:val="nil"/>
              <w:right w:val="single" w:sz="4" w:space="0" w:color="auto"/>
            </w:tcBorders>
          </w:tcPr>
          <w:p w14:paraId="3BD4E7A3" w14:textId="77777777" w:rsidR="00924527" w:rsidRPr="00924527" w:rsidRDefault="00924527" w:rsidP="00924527">
            <w:pPr>
              <w:rPr>
                <w:rFonts w:ascii="Arial" w:hAnsi="Arial" w:cs="Arial"/>
                <w:b/>
                <w:sz w:val="15"/>
                <w:szCs w:val="15"/>
              </w:rPr>
            </w:pPr>
          </w:p>
        </w:tc>
        <w:tc>
          <w:tcPr>
            <w:tcW w:w="1638" w:type="dxa"/>
            <w:tcBorders>
              <w:top w:val="nil"/>
              <w:left w:val="single" w:sz="4" w:space="0" w:color="auto"/>
              <w:bottom w:val="nil"/>
              <w:right w:val="single" w:sz="4" w:space="0" w:color="auto"/>
            </w:tcBorders>
            <w:vAlign w:val="bottom"/>
          </w:tcPr>
          <w:p w14:paraId="71C73341" w14:textId="77777777" w:rsidR="00924527" w:rsidRPr="00924527" w:rsidRDefault="00924527" w:rsidP="00924527">
            <w:pPr>
              <w:jc w:val="right"/>
              <w:rPr>
                <w:rFonts w:ascii="Arial" w:hAnsi="Arial" w:cs="Arial"/>
                <w:sz w:val="15"/>
                <w:szCs w:val="15"/>
              </w:rPr>
            </w:pPr>
          </w:p>
        </w:tc>
      </w:tr>
      <w:tr w:rsidR="00924527" w:rsidRPr="00924527" w14:paraId="0EAFF32D" w14:textId="77777777" w:rsidTr="00424299">
        <w:trPr>
          <w:trHeight w:val="113"/>
        </w:trPr>
        <w:tc>
          <w:tcPr>
            <w:tcW w:w="7923" w:type="dxa"/>
            <w:tcBorders>
              <w:top w:val="nil"/>
              <w:left w:val="single" w:sz="4" w:space="0" w:color="auto"/>
              <w:bottom w:val="nil"/>
              <w:right w:val="single" w:sz="4" w:space="0" w:color="auto"/>
            </w:tcBorders>
            <w:hideMark/>
          </w:tcPr>
          <w:p w14:paraId="417A467D" w14:textId="77777777" w:rsidR="00924527" w:rsidRPr="00924527" w:rsidRDefault="00924527" w:rsidP="00924527">
            <w:pPr>
              <w:rPr>
                <w:rFonts w:ascii="Arial" w:hAnsi="Arial" w:cs="Arial"/>
                <w:sz w:val="15"/>
                <w:szCs w:val="15"/>
              </w:rPr>
            </w:pPr>
            <w:r w:rsidRPr="00924527">
              <w:rPr>
                <w:rFonts w:ascii="Arial" w:hAnsi="Arial" w:cs="Arial"/>
                <w:sz w:val="15"/>
                <w:szCs w:val="15"/>
              </w:rPr>
              <w:t>2.1. DAĞITILAN YEDEKLER</w:t>
            </w:r>
          </w:p>
        </w:tc>
        <w:tc>
          <w:tcPr>
            <w:tcW w:w="1638" w:type="dxa"/>
            <w:tcBorders>
              <w:top w:val="nil"/>
              <w:left w:val="single" w:sz="4" w:space="0" w:color="auto"/>
              <w:bottom w:val="nil"/>
              <w:right w:val="single" w:sz="4" w:space="0" w:color="auto"/>
            </w:tcBorders>
            <w:vAlign w:val="bottom"/>
          </w:tcPr>
          <w:p w14:paraId="0AEF056E" w14:textId="3D62C3B2"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748149E5" w14:textId="77777777" w:rsidTr="00424299">
        <w:trPr>
          <w:trHeight w:val="113"/>
        </w:trPr>
        <w:tc>
          <w:tcPr>
            <w:tcW w:w="7923" w:type="dxa"/>
            <w:tcBorders>
              <w:top w:val="nil"/>
              <w:left w:val="single" w:sz="4" w:space="0" w:color="auto"/>
              <w:bottom w:val="nil"/>
              <w:right w:val="single" w:sz="4" w:space="0" w:color="auto"/>
            </w:tcBorders>
            <w:hideMark/>
          </w:tcPr>
          <w:p w14:paraId="0F10D141" w14:textId="77777777" w:rsidR="00924527" w:rsidRPr="00924527" w:rsidRDefault="00924527" w:rsidP="00924527">
            <w:pPr>
              <w:rPr>
                <w:rFonts w:ascii="Arial" w:hAnsi="Arial" w:cs="Arial"/>
                <w:sz w:val="15"/>
                <w:szCs w:val="15"/>
              </w:rPr>
            </w:pPr>
            <w:r w:rsidRPr="00924527">
              <w:rPr>
                <w:rFonts w:ascii="Arial" w:hAnsi="Arial" w:cs="Arial"/>
                <w:sz w:val="15"/>
                <w:szCs w:val="15"/>
              </w:rPr>
              <w:t>2.2. İKİNCİ TERTİP YASAL YEDEKLER (-)</w:t>
            </w:r>
          </w:p>
        </w:tc>
        <w:tc>
          <w:tcPr>
            <w:tcW w:w="1638" w:type="dxa"/>
            <w:tcBorders>
              <w:top w:val="nil"/>
              <w:left w:val="single" w:sz="4" w:space="0" w:color="auto"/>
              <w:bottom w:val="nil"/>
              <w:right w:val="single" w:sz="4" w:space="0" w:color="auto"/>
            </w:tcBorders>
            <w:vAlign w:val="bottom"/>
          </w:tcPr>
          <w:p w14:paraId="13385E2B" w14:textId="10FA6A78"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7C3AF795" w14:textId="77777777" w:rsidTr="00424299">
        <w:trPr>
          <w:trHeight w:val="113"/>
        </w:trPr>
        <w:tc>
          <w:tcPr>
            <w:tcW w:w="7923" w:type="dxa"/>
            <w:tcBorders>
              <w:top w:val="nil"/>
              <w:left w:val="single" w:sz="4" w:space="0" w:color="auto"/>
              <w:bottom w:val="nil"/>
              <w:right w:val="single" w:sz="4" w:space="0" w:color="auto"/>
            </w:tcBorders>
            <w:hideMark/>
          </w:tcPr>
          <w:p w14:paraId="1EFCD1D3" w14:textId="77777777" w:rsidR="00924527" w:rsidRPr="00924527" w:rsidRDefault="00924527" w:rsidP="00924527">
            <w:pPr>
              <w:rPr>
                <w:rFonts w:ascii="Arial" w:hAnsi="Arial" w:cs="Arial"/>
                <w:sz w:val="15"/>
                <w:szCs w:val="15"/>
              </w:rPr>
            </w:pPr>
            <w:r w:rsidRPr="00924527">
              <w:rPr>
                <w:rFonts w:ascii="Arial" w:hAnsi="Arial" w:cs="Arial"/>
                <w:sz w:val="15"/>
                <w:szCs w:val="15"/>
              </w:rPr>
              <w:t>2.3. ORTAKLARA PAY (-)</w:t>
            </w:r>
          </w:p>
        </w:tc>
        <w:tc>
          <w:tcPr>
            <w:tcW w:w="1638" w:type="dxa"/>
            <w:tcBorders>
              <w:top w:val="nil"/>
              <w:left w:val="single" w:sz="4" w:space="0" w:color="auto"/>
              <w:bottom w:val="nil"/>
              <w:right w:val="single" w:sz="4" w:space="0" w:color="auto"/>
            </w:tcBorders>
            <w:vAlign w:val="bottom"/>
          </w:tcPr>
          <w:p w14:paraId="640A5A66" w14:textId="71D33929"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656D39E6" w14:textId="77777777" w:rsidTr="00424299">
        <w:trPr>
          <w:trHeight w:val="113"/>
        </w:trPr>
        <w:tc>
          <w:tcPr>
            <w:tcW w:w="7923" w:type="dxa"/>
            <w:tcBorders>
              <w:top w:val="nil"/>
              <w:left w:val="single" w:sz="4" w:space="0" w:color="auto"/>
              <w:bottom w:val="nil"/>
              <w:right w:val="single" w:sz="4" w:space="0" w:color="auto"/>
            </w:tcBorders>
            <w:hideMark/>
          </w:tcPr>
          <w:p w14:paraId="7D390AFB" w14:textId="77777777" w:rsidR="00924527" w:rsidRPr="00924527" w:rsidRDefault="00924527" w:rsidP="00924527">
            <w:pPr>
              <w:rPr>
                <w:rFonts w:ascii="Arial" w:hAnsi="Arial" w:cs="Arial"/>
                <w:sz w:val="15"/>
                <w:szCs w:val="15"/>
              </w:rPr>
            </w:pPr>
            <w:r w:rsidRPr="00924527">
              <w:rPr>
                <w:rFonts w:ascii="Arial" w:hAnsi="Arial" w:cs="Arial"/>
                <w:sz w:val="15"/>
                <w:szCs w:val="15"/>
              </w:rPr>
              <w:t>2.3.1. Hisse Senedi Sahiplerine</w:t>
            </w:r>
          </w:p>
        </w:tc>
        <w:tc>
          <w:tcPr>
            <w:tcW w:w="1638" w:type="dxa"/>
            <w:tcBorders>
              <w:top w:val="nil"/>
              <w:left w:val="single" w:sz="4" w:space="0" w:color="auto"/>
              <w:bottom w:val="nil"/>
              <w:right w:val="single" w:sz="4" w:space="0" w:color="auto"/>
            </w:tcBorders>
            <w:vAlign w:val="bottom"/>
          </w:tcPr>
          <w:p w14:paraId="10674921" w14:textId="4F44C33E"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55F991B1" w14:textId="77777777" w:rsidTr="00424299">
        <w:trPr>
          <w:trHeight w:val="113"/>
        </w:trPr>
        <w:tc>
          <w:tcPr>
            <w:tcW w:w="7923" w:type="dxa"/>
            <w:tcBorders>
              <w:top w:val="nil"/>
              <w:left w:val="single" w:sz="4" w:space="0" w:color="auto"/>
              <w:bottom w:val="nil"/>
              <w:right w:val="single" w:sz="4" w:space="0" w:color="auto"/>
            </w:tcBorders>
            <w:hideMark/>
          </w:tcPr>
          <w:p w14:paraId="2A530E43" w14:textId="77777777" w:rsidR="00924527" w:rsidRPr="00924527" w:rsidRDefault="00924527" w:rsidP="00924527">
            <w:pPr>
              <w:rPr>
                <w:rFonts w:ascii="Arial" w:hAnsi="Arial" w:cs="Arial"/>
                <w:sz w:val="15"/>
                <w:szCs w:val="15"/>
              </w:rPr>
            </w:pPr>
            <w:r w:rsidRPr="00924527">
              <w:rPr>
                <w:rFonts w:ascii="Arial" w:hAnsi="Arial" w:cs="Arial"/>
                <w:sz w:val="15"/>
                <w:szCs w:val="15"/>
              </w:rPr>
              <w:t>2.3.2. İmtiyazlı Hisse Senedi Sahiplerine</w:t>
            </w:r>
          </w:p>
        </w:tc>
        <w:tc>
          <w:tcPr>
            <w:tcW w:w="1638" w:type="dxa"/>
            <w:tcBorders>
              <w:top w:val="nil"/>
              <w:left w:val="single" w:sz="4" w:space="0" w:color="auto"/>
              <w:bottom w:val="nil"/>
              <w:right w:val="single" w:sz="4" w:space="0" w:color="auto"/>
            </w:tcBorders>
            <w:vAlign w:val="bottom"/>
          </w:tcPr>
          <w:p w14:paraId="4F56F4C9" w14:textId="1C030A5A"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34827DB0" w14:textId="77777777" w:rsidTr="00424299">
        <w:trPr>
          <w:trHeight w:val="113"/>
        </w:trPr>
        <w:tc>
          <w:tcPr>
            <w:tcW w:w="7923" w:type="dxa"/>
            <w:tcBorders>
              <w:top w:val="nil"/>
              <w:left w:val="single" w:sz="4" w:space="0" w:color="auto"/>
              <w:bottom w:val="nil"/>
              <w:right w:val="single" w:sz="4" w:space="0" w:color="auto"/>
            </w:tcBorders>
            <w:hideMark/>
          </w:tcPr>
          <w:p w14:paraId="625728DD" w14:textId="77777777" w:rsidR="00924527" w:rsidRPr="00924527" w:rsidRDefault="00924527" w:rsidP="00924527">
            <w:pPr>
              <w:rPr>
                <w:rFonts w:ascii="Arial" w:hAnsi="Arial" w:cs="Arial"/>
                <w:sz w:val="15"/>
                <w:szCs w:val="15"/>
              </w:rPr>
            </w:pPr>
            <w:r w:rsidRPr="00924527">
              <w:rPr>
                <w:rFonts w:ascii="Arial" w:hAnsi="Arial" w:cs="Arial"/>
                <w:sz w:val="15"/>
                <w:szCs w:val="15"/>
              </w:rPr>
              <w:t>2.3.3. Katılma İntifa Senetlerine</w:t>
            </w:r>
          </w:p>
        </w:tc>
        <w:tc>
          <w:tcPr>
            <w:tcW w:w="1638" w:type="dxa"/>
            <w:tcBorders>
              <w:top w:val="nil"/>
              <w:left w:val="single" w:sz="4" w:space="0" w:color="auto"/>
              <w:bottom w:val="nil"/>
              <w:right w:val="single" w:sz="4" w:space="0" w:color="auto"/>
            </w:tcBorders>
            <w:vAlign w:val="bottom"/>
          </w:tcPr>
          <w:p w14:paraId="44C77FE6" w14:textId="3BB0D698"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0BDE42B8" w14:textId="77777777" w:rsidTr="00424299">
        <w:trPr>
          <w:trHeight w:val="113"/>
        </w:trPr>
        <w:tc>
          <w:tcPr>
            <w:tcW w:w="7923" w:type="dxa"/>
            <w:tcBorders>
              <w:top w:val="nil"/>
              <w:left w:val="single" w:sz="4" w:space="0" w:color="auto"/>
              <w:bottom w:val="nil"/>
              <w:right w:val="single" w:sz="4" w:space="0" w:color="auto"/>
            </w:tcBorders>
            <w:hideMark/>
          </w:tcPr>
          <w:p w14:paraId="0D1C8855" w14:textId="77777777" w:rsidR="00924527" w:rsidRPr="00924527" w:rsidRDefault="00924527" w:rsidP="00924527">
            <w:pPr>
              <w:rPr>
                <w:rFonts w:ascii="Arial" w:hAnsi="Arial" w:cs="Arial"/>
                <w:sz w:val="15"/>
                <w:szCs w:val="15"/>
              </w:rPr>
            </w:pPr>
            <w:r w:rsidRPr="00924527">
              <w:rPr>
                <w:rFonts w:ascii="Arial" w:hAnsi="Arial" w:cs="Arial"/>
                <w:sz w:val="15"/>
                <w:szCs w:val="15"/>
              </w:rPr>
              <w:t xml:space="preserve">2.3.4. Kâra </w:t>
            </w:r>
            <w:proofErr w:type="spellStart"/>
            <w:r w:rsidRPr="00924527">
              <w:rPr>
                <w:rFonts w:ascii="Arial" w:hAnsi="Arial" w:cs="Arial"/>
                <w:sz w:val="15"/>
                <w:szCs w:val="15"/>
              </w:rPr>
              <w:t>İştirakli</w:t>
            </w:r>
            <w:proofErr w:type="spellEnd"/>
            <w:r w:rsidRPr="00924527">
              <w:rPr>
                <w:rFonts w:ascii="Arial" w:hAnsi="Arial" w:cs="Arial"/>
                <w:sz w:val="15"/>
                <w:szCs w:val="15"/>
              </w:rPr>
              <w:t xml:space="preserve"> Tahvillere</w:t>
            </w:r>
          </w:p>
        </w:tc>
        <w:tc>
          <w:tcPr>
            <w:tcW w:w="1638" w:type="dxa"/>
            <w:tcBorders>
              <w:top w:val="nil"/>
              <w:left w:val="single" w:sz="4" w:space="0" w:color="auto"/>
              <w:bottom w:val="nil"/>
              <w:right w:val="single" w:sz="4" w:space="0" w:color="auto"/>
            </w:tcBorders>
            <w:vAlign w:val="bottom"/>
          </w:tcPr>
          <w:p w14:paraId="1AA6CB9F" w14:textId="0A254C08"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5DA88943" w14:textId="77777777" w:rsidTr="00424299">
        <w:trPr>
          <w:trHeight w:val="113"/>
        </w:trPr>
        <w:tc>
          <w:tcPr>
            <w:tcW w:w="7923" w:type="dxa"/>
            <w:tcBorders>
              <w:top w:val="nil"/>
              <w:left w:val="single" w:sz="4" w:space="0" w:color="auto"/>
              <w:bottom w:val="nil"/>
              <w:right w:val="single" w:sz="4" w:space="0" w:color="auto"/>
            </w:tcBorders>
            <w:hideMark/>
          </w:tcPr>
          <w:p w14:paraId="68B249E8" w14:textId="77777777" w:rsidR="00924527" w:rsidRPr="00924527" w:rsidRDefault="00924527" w:rsidP="00924527">
            <w:pPr>
              <w:rPr>
                <w:rFonts w:ascii="Arial" w:hAnsi="Arial" w:cs="Arial"/>
                <w:sz w:val="15"/>
                <w:szCs w:val="15"/>
              </w:rPr>
            </w:pPr>
            <w:r w:rsidRPr="00924527">
              <w:rPr>
                <w:rFonts w:ascii="Arial" w:hAnsi="Arial" w:cs="Arial"/>
                <w:sz w:val="15"/>
                <w:szCs w:val="15"/>
              </w:rPr>
              <w:t>2.3.5. Kâr ve Zarar Ortaklığı Belgesi Sahiplerine</w:t>
            </w:r>
          </w:p>
        </w:tc>
        <w:tc>
          <w:tcPr>
            <w:tcW w:w="1638" w:type="dxa"/>
            <w:tcBorders>
              <w:top w:val="nil"/>
              <w:left w:val="single" w:sz="4" w:space="0" w:color="auto"/>
              <w:bottom w:val="nil"/>
              <w:right w:val="single" w:sz="4" w:space="0" w:color="auto"/>
            </w:tcBorders>
            <w:vAlign w:val="bottom"/>
          </w:tcPr>
          <w:p w14:paraId="1ACA4AE9" w14:textId="53E274F8"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6E7B2CF1" w14:textId="77777777" w:rsidTr="00424299">
        <w:trPr>
          <w:trHeight w:val="113"/>
        </w:trPr>
        <w:tc>
          <w:tcPr>
            <w:tcW w:w="7923" w:type="dxa"/>
            <w:tcBorders>
              <w:top w:val="nil"/>
              <w:left w:val="single" w:sz="4" w:space="0" w:color="auto"/>
              <w:bottom w:val="nil"/>
              <w:right w:val="single" w:sz="4" w:space="0" w:color="auto"/>
            </w:tcBorders>
            <w:hideMark/>
          </w:tcPr>
          <w:p w14:paraId="25A6A728" w14:textId="77777777" w:rsidR="00924527" w:rsidRPr="00924527" w:rsidRDefault="00924527" w:rsidP="00924527">
            <w:pPr>
              <w:rPr>
                <w:rFonts w:ascii="Arial" w:hAnsi="Arial" w:cs="Arial"/>
                <w:sz w:val="15"/>
                <w:szCs w:val="15"/>
              </w:rPr>
            </w:pPr>
            <w:r w:rsidRPr="00924527">
              <w:rPr>
                <w:rFonts w:ascii="Arial" w:hAnsi="Arial" w:cs="Arial"/>
                <w:sz w:val="15"/>
                <w:szCs w:val="15"/>
              </w:rPr>
              <w:t>2.4. PERSONELE PAY (-)</w:t>
            </w:r>
          </w:p>
        </w:tc>
        <w:tc>
          <w:tcPr>
            <w:tcW w:w="1638" w:type="dxa"/>
            <w:tcBorders>
              <w:top w:val="nil"/>
              <w:left w:val="single" w:sz="4" w:space="0" w:color="auto"/>
              <w:bottom w:val="nil"/>
              <w:right w:val="single" w:sz="4" w:space="0" w:color="auto"/>
            </w:tcBorders>
            <w:vAlign w:val="bottom"/>
          </w:tcPr>
          <w:p w14:paraId="05677EE1" w14:textId="31AE326D"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25622DFD" w14:textId="77777777" w:rsidTr="00424299">
        <w:trPr>
          <w:trHeight w:val="113"/>
        </w:trPr>
        <w:tc>
          <w:tcPr>
            <w:tcW w:w="7923" w:type="dxa"/>
            <w:tcBorders>
              <w:top w:val="nil"/>
              <w:left w:val="single" w:sz="4" w:space="0" w:color="auto"/>
              <w:bottom w:val="nil"/>
              <w:right w:val="single" w:sz="4" w:space="0" w:color="auto"/>
            </w:tcBorders>
            <w:hideMark/>
          </w:tcPr>
          <w:p w14:paraId="06780407" w14:textId="77777777" w:rsidR="00924527" w:rsidRPr="00924527" w:rsidRDefault="00924527" w:rsidP="00924527">
            <w:pPr>
              <w:rPr>
                <w:rFonts w:ascii="Arial" w:hAnsi="Arial" w:cs="Arial"/>
                <w:sz w:val="15"/>
                <w:szCs w:val="15"/>
              </w:rPr>
            </w:pPr>
            <w:r w:rsidRPr="00924527">
              <w:rPr>
                <w:rFonts w:ascii="Arial" w:hAnsi="Arial" w:cs="Arial"/>
                <w:sz w:val="15"/>
                <w:szCs w:val="15"/>
              </w:rPr>
              <w:t>2.5. YÖNETİM KURULUNA PAY (-)</w:t>
            </w:r>
          </w:p>
        </w:tc>
        <w:tc>
          <w:tcPr>
            <w:tcW w:w="1638" w:type="dxa"/>
            <w:tcBorders>
              <w:top w:val="nil"/>
              <w:left w:val="single" w:sz="4" w:space="0" w:color="auto"/>
              <w:bottom w:val="nil"/>
              <w:right w:val="single" w:sz="4" w:space="0" w:color="auto"/>
            </w:tcBorders>
            <w:vAlign w:val="bottom"/>
          </w:tcPr>
          <w:p w14:paraId="453F385D" w14:textId="02D13B65"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126C952F" w14:textId="77777777" w:rsidTr="00424299">
        <w:trPr>
          <w:trHeight w:val="113"/>
        </w:trPr>
        <w:tc>
          <w:tcPr>
            <w:tcW w:w="7923" w:type="dxa"/>
            <w:tcBorders>
              <w:top w:val="nil"/>
              <w:left w:val="single" w:sz="4" w:space="0" w:color="auto"/>
              <w:bottom w:val="nil"/>
              <w:right w:val="single" w:sz="4" w:space="0" w:color="auto"/>
            </w:tcBorders>
          </w:tcPr>
          <w:p w14:paraId="428B1375" w14:textId="77777777" w:rsidR="00924527" w:rsidRPr="00924527" w:rsidRDefault="00924527" w:rsidP="00924527">
            <w:pPr>
              <w:rPr>
                <w:rFonts w:ascii="Arial" w:hAnsi="Arial" w:cs="Arial"/>
                <w:sz w:val="15"/>
                <w:szCs w:val="15"/>
              </w:rPr>
            </w:pPr>
          </w:p>
        </w:tc>
        <w:tc>
          <w:tcPr>
            <w:tcW w:w="1638" w:type="dxa"/>
            <w:tcBorders>
              <w:top w:val="nil"/>
              <w:left w:val="single" w:sz="4" w:space="0" w:color="auto"/>
              <w:bottom w:val="nil"/>
              <w:right w:val="single" w:sz="4" w:space="0" w:color="auto"/>
            </w:tcBorders>
            <w:vAlign w:val="bottom"/>
          </w:tcPr>
          <w:p w14:paraId="6C765375" w14:textId="77777777" w:rsidR="00924527" w:rsidRPr="00924527" w:rsidRDefault="00924527" w:rsidP="00924527">
            <w:pPr>
              <w:jc w:val="right"/>
              <w:rPr>
                <w:rFonts w:ascii="Arial" w:hAnsi="Arial" w:cs="Arial"/>
                <w:sz w:val="15"/>
                <w:szCs w:val="15"/>
              </w:rPr>
            </w:pPr>
          </w:p>
        </w:tc>
      </w:tr>
      <w:tr w:rsidR="00924527" w:rsidRPr="00924527" w14:paraId="4880943F" w14:textId="77777777" w:rsidTr="00424299">
        <w:trPr>
          <w:trHeight w:val="113"/>
        </w:trPr>
        <w:tc>
          <w:tcPr>
            <w:tcW w:w="7923" w:type="dxa"/>
            <w:tcBorders>
              <w:top w:val="nil"/>
              <w:left w:val="single" w:sz="4" w:space="0" w:color="auto"/>
              <w:bottom w:val="nil"/>
              <w:right w:val="single" w:sz="4" w:space="0" w:color="auto"/>
            </w:tcBorders>
            <w:hideMark/>
          </w:tcPr>
          <w:p w14:paraId="6AA3F248" w14:textId="77777777" w:rsidR="00924527" w:rsidRPr="00924527" w:rsidRDefault="00924527" w:rsidP="00924527">
            <w:pPr>
              <w:rPr>
                <w:rFonts w:ascii="Arial" w:hAnsi="Arial" w:cs="Arial"/>
                <w:b/>
                <w:sz w:val="15"/>
                <w:szCs w:val="15"/>
              </w:rPr>
            </w:pPr>
            <w:r w:rsidRPr="00924527">
              <w:rPr>
                <w:rFonts w:ascii="Arial" w:hAnsi="Arial" w:cs="Arial"/>
                <w:b/>
                <w:sz w:val="15"/>
                <w:szCs w:val="15"/>
              </w:rPr>
              <w:t>III. HİSSE BAŞINA KÂR</w:t>
            </w:r>
          </w:p>
        </w:tc>
        <w:tc>
          <w:tcPr>
            <w:tcW w:w="1638" w:type="dxa"/>
            <w:tcBorders>
              <w:top w:val="nil"/>
              <w:left w:val="single" w:sz="4" w:space="0" w:color="auto"/>
              <w:bottom w:val="nil"/>
              <w:right w:val="single" w:sz="4" w:space="0" w:color="auto"/>
            </w:tcBorders>
            <w:vAlign w:val="bottom"/>
          </w:tcPr>
          <w:p w14:paraId="2E929590" w14:textId="77777777" w:rsidR="00924527" w:rsidRPr="00924527" w:rsidRDefault="00924527" w:rsidP="00924527">
            <w:pPr>
              <w:jc w:val="right"/>
              <w:rPr>
                <w:rFonts w:ascii="Arial" w:hAnsi="Arial" w:cs="Arial"/>
                <w:sz w:val="15"/>
                <w:szCs w:val="15"/>
              </w:rPr>
            </w:pPr>
          </w:p>
        </w:tc>
      </w:tr>
      <w:tr w:rsidR="00924527" w:rsidRPr="00924527" w14:paraId="61F0CD26" w14:textId="77777777" w:rsidTr="00424299">
        <w:trPr>
          <w:trHeight w:val="113"/>
        </w:trPr>
        <w:tc>
          <w:tcPr>
            <w:tcW w:w="7923" w:type="dxa"/>
            <w:tcBorders>
              <w:top w:val="nil"/>
              <w:left w:val="single" w:sz="4" w:space="0" w:color="auto"/>
              <w:bottom w:val="nil"/>
              <w:right w:val="single" w:sz="4" w:space="0" w:color="auto"/>
            </w:tcBorders>
          </w:tcPr>
          <w:p w14:paraId="07C4140D" w14:textId="77777777" w:rsidR="00924527" w:rsidRPr="00924527" w:rsidRDefault="00924527" w:rsidP="00924527">
            <w:pPr>
              <w:rPr>
                <w:rFonts w:ascii="Arial" w:hAnsi="Arial" w:cs="Arial"/>
                <w:b/>
                <w:sz w:val="15"/>
                <w:szCs w:val="15"/>
              </w:rPr>
            </w:pPr>
          </w:p>
        </w:tc>
        <w:tc>
          <w:tcPr>
            <w:tcW w:w="1638" w:type="dxa"/>
            <w:tcBorders>
              <w:top w:val="nil"/>
              <w:left w:val="single" w:sz="4" w:space="0" w:color="auto"/>
              <w:bottom w:val="nil"/>
              <w:right w:val="single" w:sz="4" w:space="0" w:color="auto"/>
            </w:tcBorders>
            <w:vAlign w:val="bottom"/>
          </w:tcPr>
          <w:p w14:paraId="0841DE10" w14:textId="77777777" w:rsidR="00924527" w:rsidRPr="00924527" w:rsidRDefault="00924527" w:rsidP="00924527">
            <w:pPr>
              <w:jc w:val="right"/>
              <w:rPr>
                <w:rFonts w:ascii="Arial" w:hAnsi="Arial" w:cs="Arial"/>
                <w:sz w:val="15"/>
                <w:szCs w:val="15"/>
              </w:rPr>
            </w:pPr>
          </w:p>
        </w:tc>
      </w:tr>
      <w:tr w:rsidR="00924527" w:rsidRPr="00924527" w14:paraId="5976BDB5" w14:textId="77777777" w:rsidTr="00424299">
        <w:trPr>
          <w:trHeight w:val="113"/>
        </w:trPr>
        <w:tc>
          <w:tcPr>
            <w:tcW w:w="7923" w:type="dxa"/>
            <w:tcBorders>
              <w:top w:val="nil"/>
              <w:left w:val="single" w:sz="4" w:space="0" w:color="auto"/>
              <w:bottom w:val="nil"/>
              <w:right w:val="single" w:sz="4" w:space="0" w:color="auto"/>
            </w:tcBorders>
            <w:hideMark/>
          </w:tcPr>
          <w:p w14:paraId="6DFB13A0" w14:textId="04BFC637" w:rsidR="00924527" w:rsidRPr="00924527" w:rsidRDefault="00924527" w:rsidP="00924527">
            <w:pPr>
              <w:rPr>
                <w:rFonts w:ascii="Arial" w:hAnsi="Arial" w:cs="Arial"/>
                <w:sz w:val="15"/>
                <w:szCs w:val="15"/>
              </w:rPr>
            </w:pPr>
            <w:r w:rsidRPr="00924527">
              <w:rPr>
                <w:rFonts w:ascii="Arial" w:hAnsi="Arial" w:cs="Arial"/>
                <w:sz w:val="15"/>
                <w:szCs w:val="15"/>
              </w:rPr>
              <w:t>3</w:t>
            </w:r>
            <w:r w:rsidR="000A7EE8">
              <w:rPr>
                <w:rFonts w:ascii="Arial" w:hAnsi="Arial" w:cs="Arial"/>
                <w:sz w:val="15"/>
                <w:szCs w:val="15"/>
              </w:rPr>
              <w:t xml:space="preserve">.1. HİSSE SENEDİ SAHİPLERİNE </w:t>
            </w:r>
            <w:r w:rsidR="000A7EE8" w:rsidRPr="000A7EE8">
              <w:rPr>
                <w:rFonts w:ascii="Arial" w:hAnsi="Arial" w:cs="Arial"/>
                <w:sz w:val="15"/>
                <w:szCs w:val="15"/>
                <w:vertAlign w:val="superscript"/>
              </w:rPr>
              <w:t>(*</w:t>
            </w:r>
            <w:r w:rsidRPr="000A7EE8">
              <w:rPr>
                <w:rFonts w:ascii="Arial" w:hAnsi="Arial" w:cs="Arial"/>
                <w:sz w:val="15"/>
                <w:szCs w:val="15"/>
                <w:vertAlign w:val="superscript"/>
              </w:rPr>
              <w:t>*)</w:t>
            </w:r>
            <w:r w:rsidRPr="00924527">
              <w:rPr>
                <w:rFonts w:ascii="Arial" w:hAnsi="Arial" w:cs="Arial"/>
                <w:sz w:val="15"/>
                <w:szCs w:val="15"/>
              </w:rPr>
              <w:t>(tam TL)</w:t>
            </w:r>
          </w:p>
        </w:tc>
        <w:tc>
          <w:tcPr>
            <w:tcW w:w="1638" w:type="dxa"/>
            <w:tcBorders>
              <w:top w:val="nil"/>
              <w:left w:val="single" w:sz="4" w:space="0" w:color="auto"/>
              <w:bottom w:val="nil"/>
              <w:right w:val="single" w:sz="4" w:space="0" w:color="auto"/>
            </w:tcBorders>
            <w:vAlign w:val="bottom"/>
          </w:tcPr>
          <w:p w14:paraId="542CE5BF" w14:textId="4C01B7E1" w:rsidR="00924527" w:rsidRPr="00924527" w:rsidRDefault="0032583C" w:rsidP="00924527">
            <w:pPr>
              <w:jc w:val="right"/>
              <w:rPr>
                <w:rFonts w:ascii="Arial" w:hAnsi="Arial" w:cs="Arial"/>
                <w:sz w:val="15"/>
                <w:szCs w:val="15"/>
              </w:rPr>
            </w:pPr>
            <w:r w:rsidRPr="0032583C">
              <w:rPr>
                <w:rFonts w:ascii="Arial" w:hAnsi="Arial" w:cs="Arial"/>
                <w:sz w:val="15"/>
                <w:szCs w:val="15"/>
              </w:rPr>
              <w:t>0,245</w:t>
            </w:r>
          </w:p>
        </w:tc>
      </w:tr>
      <w:tr w:rsidR="00924527" w:rsidRPr="00924527" w14:paraId="29CB5374" w14:textId="77777777" w:rsidTr="00424299">
        <w:trPr>
          <w:trHeight w:val="113"/>
        </w:trPr>
        <w:tc>
          <w:tcPr>
            <w:tcW w:w="7923" w:type="dxa"/>
            <w:tcBorders>
              <w:top w:val="nil"/>
              <w:left w:val="single" w:sz="4" w:space="0" w:color="auto"/>
              <w:bottom w:val="nil"/>
              <w:right w:val="single" w:sz="4" w:space="0" w:color="auto"/>
            </w:tcBorders>
            <w:hideMark/>
          </w:tcPr>
          <w:p w14:paraId="3B58A31E" w14:textId="77777777" w:rsidR="00924527" w:rsidRPr="00924527" w:rsidRDefault="00924527" w:rsidP="00924527">
            <w:pPr>
              <w:rPr>
                <w:rFonts w:ascii="Arial" w:hAnsi="Arial" w:cs="Arial"/>
                <w:sz w:val="15"/>
                <w:szCs w:val="15"/>
              </w:rPr>
            </w:pPr>
            <w:r w:rsidRPr="00924527">
              <w:rPr>
                <w:rFonts w:ascii="Arial" w:hAnsi="Arial" w:cs="Arial"/>
                <w:sz w:val="15"/>
                <w:szCs w:val="15"/>
              </w:rPr>
              <w:t>3.2. HİSSE SENEDİ SAHİPLERİNE (%)</w:t>
            </w:r>
          </w:p>
        </w:tc>
        <w:tc>
          <w:tcPr>
            <w:tcW w:w="1638" w:type="dxa"/>
            <w:tcBorders>
              <w:top w:val="nil"/>
              <w:left w:val="single" w:sz="4" w:space="0" w:color="auto"/>
              <w:bottom w:val="nil"/>
              <w:right w:val="single" w:sz="4" w:space="0" w:color="auto"/>
            </w:tcBorders>
            <w:vAlign w:val="bottom"/>
          </w:tcPr>
          <w:p w14:paraId="527691FC" w14:textId="533F1EFA" w:rsidR="00924527" w:rsidRPr="00924527" w:rsidRDefault="0032583C" w:rsidP="00924527">
            <w:pPr>
              <w:jc w:val="right"/>
              <w:rPr>
                <w:rFonts w:ascii="Arial" w:hAnsi="Arial" w:cs="Arial"/>
                <w:sz w:val="15"/>
                <w:szCs w:val="15"/>
              </w:rPr>
            </w:pPr>
            <w:r>
              <w:rPr>
                <w:rFonts w:ascii="Arial" w:hAnsi="Arial" w:cs="Arial"/>
                <w:sz w:val="15"/>
                <w:szCs w:val="15"/>
              </w:rPr>
              <w:t>24,52</w:t>
            </w:r>
          </w:p>
        </w:tc>
      </w:tr>
      <w:tr w:rsidR="00924527" w:rsidRPr="00924527" w14:paraId="7BEDF037" w14:textId="77777777" w:rsidTr="00424299">
        <w:trPr>
          <w:trHeight w:val="113"/>
        </w:trPr>
        <w:tc>
          <w:tcPr>
            <w:tcW w:w="7923" w:type="dxa"/>
            <w:tcBorders>
              <w:top w:val="nil"/>
              <w:left w:val="single" w:sz="4" w:space="0" w:color="auto"/>
              <w:bottom w:val="nil"/>
              <w:right w:val="single" w:sz="4" w:space="0" w:color="auto"/>
            </w:tcBorders>
            <w:hideMark/>
          </w:tcPr>
          <w:p w14:paraId="784D59FC" w14:textId="77777777" w:rsidR="00924527" w:rsidRPr="00924527" w:rsidRDefault="00924527" w:rsidP="00924527">
            <w:pPr>
              <w:rPr>
                <w:rFonts w:ascii="Arial" w:hAnsi="Arial" w:cs="Arial"/>
                <w:sz w:val="15"/>
                <w:szCs w:val="15"/>
              </w:rPr>
            </w:pPr>
            <w:r w:rsidRPr="00924527">
              <w:rPr>
                <w:rFonts w:ascii="Arial" w:hAnsi="Arial" w:cs="Arial"/>
                <w:sz w:val="15"/>
                <w:szCs w:val="15"/>
              </w:rPr>
              <w:t>3.3. İMTİYAZLI HİSSE SENEDİ SAHİPLERİNE</w:t>
            </w:r>
          </w:p>
        </w:tc>
        <w:tc>
          <w:tcPr>
            <w:tcW w:w="1638" w:type="dxa"/>
            <w:tcBorders>
              <w:top w:val="nil"/>
              <w:left w:val="single" w:sz="4" w:space="0" w:color="auto"/>
              <w:bottom w:val="nil"/>
              <w:right w:val="single" w:sz="4" w:space="0" w:color="auto"/>
            </w:tcBorders>
            <w:vAlign w:val="bottom"/>
          </w:tcPr>
          <w:p w14:paraId="4A821860" w14:textId="3EE9F07B"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29F9EED4" w14:textId="77777777" w:rsidTr="00424299">
        <w:trPr>
          <w:trHeight w:val="113"/>
        </w:trPr>
        <w:tc>
          <w:tcPr>
            <w:tcW w:w="7923" w:type="dxa"/>
            <w:tcBorders>
              <w:top w:val="nil"/>
              <w:left w:val="single" w:sz="4" w:space="0" w:color="auto"/>
              <w:bottom w:val="nil"/>
              <w:right w:val="single" w:sz="4" w:space="0" w:color="auto"/>
            </w:tcBorders>
            <w:hideMark/>
          </w:tcPr>
          <w:p w14:paraId="722569E9" w14:textId="77777777" w:rsidR="00924527" w:rsidRPr="00924527" w:rsidRDefault="00924527" w:rsidP="00924527">
            <w:pPr>
              <w:rPr>
                <w:rFonts w:ascii="Arial" w:hAnsi="Arial" w:cs="Arial"/>
                <w:sz w:val="15"/>
                <w:szCs w:val="15"/>
              </w:rPr>
            </w:pPr>
            <w:r w:rsidRPr="00924527">
              <w:rPr>
                <w:rFonts w:ascii="Arial" w:hAnsi="Arial" w:cs="Arial"/>
                <w:sz w:val="15"/>
                <w:szCs w:val="15"/>
              </w:rPr>
              <w:t>3.4. İMTİYAZLI HİSSE SENEDİ SAHİPLERİNE (%)</w:t>
            </w:r>
          </w:p>
        </w:tc>
        <w:tc>
          <w:tcPr>
            <w:tcW w:w="1638" w:type="dxa"/>
            <w:tcBorders>
              <w:top w:val="nil"/>
              <w:left w:val="single" w:sz="4" w:space="0" w:color="auto"/>
              <w:bottom w:val="nil"/>
              <w:right w:val="single" w:sz="4" w:space="0" w:color="auto"/>
            </w:tcBorders>
            <w:vAlign w:val="bottom"/>
          </w:tcPr>
          <w:p w14:paraId="205CFA45" w14:textId="2FBB8077"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4BA893DD" w14:textId="77777777" w:rsidTr="00424299">
        <w:trPr>
          <w:trHeight w:val="113"/>
        </w:trPr>
        <w:tc>
          <w:tcPr>
            <w:tcW w:w="7923" w:type="dxa"/>
            <w:tcBorders>
              <w:top w:val="nil"/>
              <w:left w:val="single" w:sz="4" w:space="0" w:color="auto"/>
              <w:bottom w:val="nil"/>
              <w:right w:val="single" w:sz="4" w:space="0" w:color="auto"/>
            </w:tcBorders>
          </w:tcPr>
          <w:p w14:paraId="744BF29C" w14:textId="77777777" w:rsidR="00924527" w:rsidRPr="00924527" w:rsidRDefault="00924527" w:rsidP="00924527">
            <w:pPr>
              <w:rPr>
                <w:rFonts w:ascii="Arial" w:hAnsi="Arial" w:cs="Arial"/>
                <w:sz w:val="15"/>
                <w:szCs w:val="15"/>
              </w:rPr>
            </w:pPr>
          </w:p>
        </w:tc>
        <w:tc>
          <w:tcPr>
            <w:tcW w:w="1638" w:type="dxa"/>
            <w:tcBorders>
              <w:top w:val="nil"/>
              <w:left w:val="single" w:sz="4" w:space="0" w:color="auto"/>
              <w:bottom w:val="nil"/>
              <w:right w:val="single" w:sz="4" w:space="0" w:color="auto"/>
            </w:tcBorders>
            <w:vAlign w:val="bottom"/>
          </w:tcPr>
          <w:p w14:paraId="20A74256" w14:textId="77777777" w:rsidR="00924527" w:rsidRPr="00924527" w:rsidRDefault="00924527" w:rsidP="00924527">
            <w:pPr>
              <w:jc w:val="right"/>
              <w:rPr>
                <w:rFonts w:ascii="Arial" w:hAnsi="Arial" w:cs="Arial"/>
                <w:sz w:val="15"/>
                <w:szCs w:val="15"/>
              </w:rPr>
            </w:pPr>
          </w:p>
        </w:tc>
      </w:tr>
      <w:tr w:rsidR="00924527" w:rsidRPr="00924527" w14:paraId="73B4F7B5" w14:textId="77777777" w:rsidTr="00424299">
        <w:trPr>
          <w:trHeight w:val="113"/>
        </w:trPr>
        <w:tc>
          <w:tcPr>
            <w:tcW w:w="7923" w:type="dxa"/>
            <w:tcBorders>
              <w:top w:val="nil"/>
              <w:left w:val="single" w:sz="4" w:space="0" w:color="auto"/>
              <w:bottom w:val="nil"/>
              <w:right w:val="single" w:sz="4" w:space="0" w:color="auto"/>
            </w:tcBorders>
            <w:hideMark/>
          </w:tcPr>
          <w:p w14:paraId="1D3D6F16" w14:textId="77777777" w:rsidR="00924527" w:rsidRPr="00924527" w:rsidRDefault="00924527" w:rsidP="00924527">
            <w:pPr>
              <w:rPr>
                <w:rFonts w:ascii="Arial" w:hAnsi="Arial" w:cs="Arial"/>
                <w:b/>
                <w:sz w:val="15"/>
                <w:szCs w:val="15"/>
              </w:rPr>
            </w:pPr>
            <w:r w:rsidRPr="00924527">
              <w:rPr>
                <w:rFonts w:ascii="Arial" w:hAnsi="Arial" w:cs="Arial"/>
                <w:b/>
                <w:sz w:val="15"/>
                <w:szCs w:val="15"/>
              </w:rPr>
              <w:t>IV. HİSSE BAŞINA TEMETTÜ</w:t>
            </w:r>
          </w:p>
        </w:tc>
        <w:tc>
          <w:tcPr>
            <w:tcW w:w="1638" w:type="dxa"/>
            <w:tcBorders>
              <w:top w:val="nil"/>
              <w:left w:val="single" w:sz="4" w:space="0" w:color="auto"/>
              <w:bottom w:val="nil"/>
              <w:right w:val="single" w:sz="4" w:space="0" w:color="auto"/>
            </w:tcBorders>
            <w:vAlign w:val="bottom"/>
          </w:tcPr>
          <w:p w14:paraId="58DB64C0" w14:textId="77777777" w:rsidR="00924527" w:rsidRPr="00924527" w:rsidRDefault="00924527" w:rsidP="00924527">
            <w:pPr>
              <w:jc w:val="right"/>
              <w:rPr>
                <w:rFonts w:ascii="Arial" w:hAnsi="Arial" w:cs="Arial"/>
                <w:sz w:val="15"/>
                <w:szCs w:val="15"/>
              </w:rPr>
            </w:pPr>
          </w:p>
        </w:tc>
      </w:tr>
      <w:tr w:rsidR="00924527" w:rsidRPr="00924527" w14:paraId="05E11094" w14:textId="77777777" w:rsidTr="00424299">
        <w:trPr>
          <w:trHeight w:val="113"/>
        </w:trPr>
        <w:tc>
          <w:tcPr>
            <w:tcW w:w="7923" w:type="dxa"/>
            <w:tcBorders>
              <w:top w:val="nil"/>
              <w:left w:val="single" w:sz="4" w:space="0" w:color="auto"/>
              <w:bottom w:val="nil"/>
              <w:right w:val="single" w:sz="4" w:space="0" w:color="auto"/>
            </w:tcBorders>
          </w:tcPr>
          <w:p w14:paraId="008FD26B" w14:textId="77777777" w:rsidR="00924527" w:rsidRPr="00924527" w:rsidRDefault="00924527" w:rsidP="00924527">
            <w:pPr>
              <w:rPr>
                <w:rFonts w:ascii="Arial" w:hAnsi="Arial" w:cs="Arial"/>
                <w:b/>
                <w:sz w:val="15"/>
                <w:szCs w:val="15"/>
              </w:rPr>
            </w:pPr>
          </w:p>
        </w:tc>
        <w:tc>
          <w:tcPr>
            <w:tcW w:w="1638" w:type="dxa"/>
            <w:tcBorders>
              <w:top w:val="nil"/>
              <w:left w:val="single" w:sz="4" w:space="0" w:color="auto"/>
              <w:bottom w:val="nil"/>
              <w:right w:val="single" w:sz="4" w:space="0" w:color="auto"/>
            </w:tcBorders>
            <w:vAlign w:val="bottom"/>
          </w:tcPr>
          <w:p w14:paraId="2888097F" w14:textId="77777777" w:rsidR="00924527" w:rsidRPr="00924527" w:rsidRDefault="00924527" w:rsidP="00924527">
            <w:pPr>
              <w:jc w:val="right"/>
              <w:rPr>
                <w:rFonts w:ascii="Arial" w:hAnsi="Arial" w:cs="Arial"/>
                <w:sz w:val="15"/>
                <w:szCs w:val="15"/>
              </w:rPr>
            </w:pPr>
          </w:p>
        </w:tc>
      </w:tr>
      <w:tr w:rsidR="00924527" w:rsidRPr="00924527" w14:paraId="772B2012" w14:textId="77777777" w:rsidTr="00424299">
        <w:trPr>
          <w:trHeight w:val="113"/>
        </w:trPr>
        <w:tc>
          <w:tcPr>
            <w:tcW w:w="7923" w:type="dxa"/>
            <w:tcBorders>
              <w:top w:val="nil"/>
              <w:left w:val="single" w:sz="4" w:space="0" w:color="auto"/>
              <w:bottom w:val="nil"/>
              <w:right w:val="single" w:sz="4" w:space="0" w:color="auto"/>
            </w:tcBorders>
            <w:hideMark/>
          </w:tcPr>
          <w:p w14:paraId="2645A8AA" w14:textId="77777777" w:rsidR="00924527" w:rsidRPr="00924527" w:rsidRDefault="00924527" w:rsidP="00924527">
            <w:pPr>
              <w:rPr>
                <w:rFonts w:ascii="Arial" w:hAnsi="Arial" w:cs="Arial"/>
                <w:sz w:val="15"/>
                <w:szCs w:val="15"/>
              </w:rPr>
            </w:pPr>
            <w:r w:rsidRPr="00924527">
              <w:rPr>
                <w:rFonts w:ascii="Arial" w:hAnsi="Arial" w:cs="Arial"/>
                <w:sz w:val="15"/>
                <w:szCs w:val="15"/>
              </w:rPr>
              <w:t>4.1. HİSSE SENEDİ SAHİPLERİNE (tam TL)</w:t>
            </w:r>
          </w:p>
        </w:tc>
        <w:tc>
          <w:tcPr>
            <w:tcW w:w="1638" w:type="dxa"/>
            <w:tcBorders>
              <w:top w:val="nil"/>
              <w:left w:val="single" w:sz="4" w:space="0" w:color="auto"/>
              <w:bottom w:val="nil"/>
              <w:right w:val="single" w:sz="4" w:space="0" w:color="auto"/>
            </w:tcBorders>
            <w:vAlign w:val="bottom"/>
          </w:tcPr>
          <w:p w14:paraId="59644800" w14:textId="6943FCB0" w:rsidR="00924527" w:rsidRPr="00924527" w:rsidRDefault="0032583C" w:rsidP="00924527">
            <w:pPr>
              <w:jc w:val="right"/>
              <w:rPr>
                <w:rFonts w:ascii="Arial" w:hAnsi="Arial" w:cs="Arial"/>
                <w:sz w:val="15"/>
                <w:szCs w:val="15"/>
              </w:rPr>
            </w:pPr>
            <w:r w:rsidRPr="0032583C">
              <w:rPr>
                <w:rFonts w:ascii="Arial" w:hAnsi="Arial" w:cs="Arial"/>
                <w:sz w:val="15"/>
                <w:szCs w:val="15"/>
              </w:rPr>
              <w:t>0,050</w:t>
            </w:r>
          </w:p>
        </w:tc>
      </w:tr>
      <w:tr w:rsidR="00924527" w:rsidRPr="00924527" w14:paraId="0594DB91" w14:textId="77777777" w:rsidTr="00424299">
        <w:trPr>
          <w:trHeight w:val="113"/>
        </w:trPr>
        <w:tc>
          <w:tcPr>
            <w:tcW w:w="7923" w:type="dxa"/>
            <w:tcBorders>
              <w:top w:val="nil"/>
              <w:left w:val="single" w:sz="4" w:space="0" w:color="auto"/>
              <w:bottom w:val="nil"/>
              <w:right w:val="single" w:sz="4" w:space="0" w:color="auto"/>
            </w:tcBorders>
            <w:hideMark/>
          </w:tcPr>
          <w:p w14:paraId="4C7A42A2" w14:textId="77777777" w:rsidR="00924527" w:rsidRPr="00924527" w:rsidRDefault="00924527" w:rsidP="00924527">
            <w:pPr>
              <w:rPr>
                <w:rFonts w:ascii="Arial" w:hAnsi="Arial" w:cs="Arial"/>
                <w:sz w:val="15"/>
                <w:szCs w:val="15"/>
              </w:rPr>
            </w:pPr>
            <w:r w:rsidRPr="00924527">
              <w:rPr>
                <w:rFonts w:ascii="Arial" w:hAnsi="Arial" w:cs="Arial"/>
                <w:sz w:val="15"/>
                <w:szCs w:val="15"/>
              </w:rPr>
              <w:t>4.2. HİSSE SENEDİ SAHİPLERİNE (%)</w:t>
            </w:r>
          </w:p>
        </w:tc>
        <w:tc>
          <w:tcPr>
            <w:tcW w:w="1638" w:type="dxa"/>
            <w:tcBorders>
              <w:top w:val="nil"/>
              <w:left w:val="single" w:sz="4" w:space="0" w:color="auto"/>
              <w:bottom w:val="nil"/>
              <w:right w:val="single" w:sz="4" w:space="0" w:color="auto"/>
            </w:tcBorders>
            <w:vAlign w:val="bottom"/>
          </w:tcPr>
          <w:p w14:paraId="095B1081" w14:textId="39C65A7D" w:rsidR="00924527" w:rsidRPr="00924527" w:rsidRDefault="0032583C" w:rsidP="00924527">
            <w:pPr>
              <w:jc w:val="right"/>
              <w:rPr>
                <w:rFonts w:ascii="Arial" w:hAnsi="Arial" w:cs="Arial"/>
                <w:sz w:val="15"/>
                <w:szCs w:val="15"/>
              </w:rPr>
            </w:pPr>
            <w:r>
              <w:rPr>
                <w:rFonts w:ascii="Arial" w:hAnsi="Arial" w:cs="Arial"/>
                <w:sz w:val="15"/>
                <w:szCs w:val="15"/>
              </w:rPr>
              <w:t>5,00</w:t>
            </w:r>
          </w:p>
        </w:tc>
      </w:tr>
      <w:tr w:rsidR="00924527" w:rsidRPr="00924527" w14:paraId="2C9FE605" w14:textId="77777777" w:rsidTr="00C50369">
        <w:trPr>
          <w:trHeight w:val="113"/>
        </w:trPr>
        <w:tc>
          <w:tcPr>
            <w:tcW w:w="7923" w:type="dxa"/>
            <w:tcBorders>
              <w:top w:val="nil"/>
              <w:left w:val="single" w:sz="4" w:space="0" w:color="auto"/>
              <w:right w:val="single" w:sz="4" w:space="0" w:color="auto"/>
            </w:tcBorders>
            <w:hideMark/>
          </w:tcPr>
          <w:p w14:paraId="3AB7EDB8" w14:textId="77777777" w:rsidR="00924527" w:rsidRPr="00924527" w:rsidRDefault="00924527" w:rsidP="00924527">
            <w:pPr>
              <w:rPr>
                <w:rFonts w:ascii="Arial" w:hAnsi="Arial" w:cs="Arial"/>
                <w:sz w:val="15"/>
                <w:szCs w:val="15"/>
              </w:rPr>
            </w:pPr>
            <w:r w:rsidRPr="00924527">
              <w:rPr>
                <w:rFonts w:ascii="Arial" w:hAnsi="Arial" w:cs="Arial"/>
                <w:sz w:val="15"/>
                <w:szCs w:val="15"/>
              </w:rPr>
              <w:t>4.3. İMTİYAZLI HİSSE SENEDİ SAHİPLERİNE</w:t>
            </w:r>
          </w:p>
        </w:tc>
        <w:tc>
          <w:tcPr>
            <w:tcW w:w="1638" w:type="dxa"/>
            <w:tcBorders>
              <w:top w:val="nil"/>
              <w:left w:val="single" w:sz="4" w:space="0" w:color="auto"/>
              <w:right w:val="single" w:sz="4" w:space="0" w:color="auto"/>
            </w:tcBorders>
            <w:vAlign w:val="bottom"/>
          </w:tcPr>
          <w:p w14:paraId="3D276D7B" w14:textId="370A7BB6"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r w:rsidR="00924527" w:rsidRPr="00924527" w14:paraId="0CD21F63" w14:textId="77777777" w:rsidTr="00C50369">
        <w:trPr>
          <w:trHeight w:val="113"/>
        </w:trPr>
        <w:tc>
          <w:tcPr>
            <w:tcW w:w="7923" w:type="dxa"/>
            <w:tcBorders>
              <w:top w:val="nil"/>
              <w:left w:val="single" w:sz="4" w:space="0" w:color="auto"/>
              <w:bottom w:val="single" w:sz="4" w:space="0" w:color="auto"/>
              <w:right w:val="single" w:sz="4" w:space="0" w:color="auto"/>
            </w:tcBorders>
            <w:vAlign w:val="bottom"/>
            <w:hideMark/>
          </w:tcPr>
          <w:p w14:paraId="0D481B98" w14:textId="77777777" w:rsidR="00924527" w:rsidRPr="00924527" w:rsidRDefault="00924527" w:rsidP="00924527">
            <w:pPr>
              <w:rPr>
                <w:rFonts w:ascii="Arial" w:hAnsi="Arial" w:cs="Arial"/>
                <w:b/>
                <w:sz w:val="15"/>
                <w:szCs w:val="15"/>
              </w:rPr>
            </w:pPr>
            <w:r w:rsidRPr="00924527">
              <w:rPr>
                <w:rFonts w:ascii="Arial" w:hAnsi="Arial" w:cs="Arial"/>
                <w:sz w:val="15"/>
                <w:szCs w:val="15"/>
              </w:rPr>
              <w:t>4.4. İMTİYAZLI HİSSE SENEDİ SAHİPLERİNE (%)</w:t>
            </w:r>
          </w:p>
        </w:tc>
        <w:tc>
          <w:tcPr>
            <w:tcW w:w="1638" w:type="dxa"/>
            <w:tcBorders>
              <w:top w:val="nil"/>
              <w:left w:val="single" w:sz="4" w:space="0" w:color="auto"/>
              <w:bottom w:val="single" w:sz="4" w:space="0" w:color="auto"/>
              <w:right w:val="single" w:sz="4" w:space="0" w:color="auto"/>
            </w:tcBorders>
            <w:vAlign w:val="bottom"/>
          </w:tcPr>
          <w:p w14:paraId="22575E87" w14:textId="2838CB5D" w:rsidR="00924527" w:rsidRPr="00924527" w:rsidRDefault="00924527" w:rsidP="00924527">
            <w:pPr>
              <w:jc w:val="right"/>
              <w:rPr>
                <w:rFonts w:ascii="Arial" w:hAnsi="Arial" w:cs="Arial"/>
                <w:sz w:val="15"/>
                <w:szCs w:val="15"/>
              </w:rPr>
            </w:pPr>
            <w:r w:rsidRPr="00924527">
              <w:rPr>
                <w:rFonts w:ascii="Arial" w:hAnsi="Arial" w:cs="Arial"/>
                <w:sz w:val="15"/>
                <w:szCs w:val="15"/>
              </w:rPr>
              <w:t>-</w:t>
            </w:r>
          </w:p>
        </w:tc>
      </w:tr>
    </w:tbl>
    <w:p w14:paraId="2DCA19E5" w14:textId="77777777" w:rsidR="004B3108" w:rsidRPr="004B3108" w:rsidRDefault="004B3108" w:rsidP="009B535E">
      <w:pPr>
        <w:spacing w:before="60"/>
        <w:ind w:right="141"/>
        <w:jc w:val="both"/>
        <w:rPr>
          <w:rFonts w:ascii="Arial" w:hAnsi="Arial" w:cs="Arial"/>
          <w:sz w:val="14"/>
          <w:szCs w:val="16"/>
        </w:rPr>
      </w:pPr>
      <w:r w:rsidRPr="004B3108">
        <w:rPr>
          <w:rFonts w:ascii="Arial" w:hAnsi="Arial" w:cs="Arial"/>
          <w:sz w:val="14"/>
          <w:szCs w:val="16"/>
          <w:vertAlign w:val="superscript"/>
        </w:rPr>
        <w:t xml:space="preserve">(*) </w:t>
      </w:r>
      <w:r w:rsidRPr="004B3108">
        <w:rPr>
          <w:rFonts w:ascii="Arial" w:hAnsi="Arial" w:cs="Arial"/>
          <w:sz w:val="14"/>
          <w:szCs w:val="16"/>
        </w:rPr>
        <w:t>Ertelenmiş vergi geliri diğer vergi ve yasal yükümlülükler satırında gösterilmiştir. Kar dağıtımına konu edilmemesi gerekmekte olup olağanüstü yedekler içerisinde tutulmaktadır.</w:t>
      </w:r>
    </w:p>
    <w:p w14:paraId="49735310" w14:textId="2D46BA23" w:rsidR="004B3108" w:rsidRPr="004B3108" w:rsidRDefault="000A7EE8" w:rsidP="004B3108">
      <w:pPr>
        <w:spacing w:before="60"/>
        <w:ind w:right="425"/>
        <w:jc w:val="both"/>
        <w:rPr>
          <w:rFonts w:ascii="Arial" w:hAnsi="Arial" w:cs="Arial"/>
          <w:sz w:val="14"/>
          <w:szCs w:val="16"/>
        </w:rPr>
      </w:pPr>
      <w:r w:rsidRPr="004B3108">
        <w:rPr>
          <w:rFonts w:ascii="Arial" w:hAnsi="Arial" w:cs="Arial"/>
          <w:sz w:val="14"/>
          <w:szCs w:val="16"/>
          <w:vertAlign w:val="superscript"/>
        </w:rPr>
        <w:t xml:space="preserve"> </w:t>
      </w:r>
      <w:r>
        <w:rPr>
          <w:rFonts w:ascii="Arial" w:hAnsi="Arial" w:cs="Arial"/>
          <w:sz w:val="14"/>
          <w:szCs w:val="16"/>
          <w:vertAlign w:val="superscript"/>
        </w:rPr>
        <w:t>(*</w:t>
      </w:r>
      <w:r w:rsidR="004B3108" w:rsidRPr="004B3108">
        <w:rPr>
          <w:rFonts w:ascii="Arial" w:hAnsi="Arial" w:cs="Arial"/>
          <w:sz w:val="14"/>
          <w:szCs w:val="16"/>
          <w:vertAlign w:val="superscript"/>
        </w:rPr>
        <w:t>*)</w:t>
      </w:r>
      <w:r w:rsidR="004B3108" w:rsidRPr="004B3108">
        <w:rPr>
          <w:rFonts w:ascii="Arial" w:hAnsi="Arial" w:cs="Arial"/>
          <w:sz w:val="14"/>
          <w:szCs w:val="16"/>
        </w:rPr>
        <w:t xml:space="preserve"> İlgili dönem sonundaki hisse senedi adedi kullanılarak hesaplanmıştır.</w:t>
      </w:r>
    </w:p>
    <w:p w14:paraId="68466766" w14:textId="77777777" w:rsidR="004B3108" w:rsidRPr="004B3108" w:rsidRDefault="004B3108" w:rsidP="00750079">
      <w:pPr>
        <w:spacing w:before="60"/>
        <w:ind w:left="-14" w:right="22"/>
        <w:jc w:val="both"/>
        <w:rPr>
          <w:rFonts w:ascii="Arial" w:hAnsi="Arial" w:cs="Arial"/>
          <w:sz w:val="16"/>
          <w:szCs w:val="15"/>
        </w:rPr>
      </w:pPr>
      <w:r w:rsidRPr="004B3108">
        <w:rPr>
          <w:rFonts w:ascii="Arial" w:hAnsi="Arial" w:cs="Arial"/>
          <w:sz w:val="16"/>
          <w:szCs w:val="15"/>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02BB2205" w14:textId="77777777" w:rsidR="00924527" w:rsidRPr="00C75306" w:rsidRDefault="00924527" w:rsidP="00924527">
      <w:pPr>
        <w:jc w:val="center"/>
        <w:rPr>
          <w:rFonts w:ascii="Arial" w:hAnsi="Arial" w:cs="Arial"/>
          <w:sz w:val="16"/>
          <w:szCs w:val="16"/>
        </w:rPr>
      </w:pPr>
    </w:p>
    <w:p w14:paraId="643EA1F2" w14:textId="6014C460" w:rsidR="004A50BB" w:rsidRPr="00C75306" w:rsidRDefault="00924527" w:rsidP="00750079">
      <w:pPr>
        <w:spacing w:before="360"/>
        <w:jc w:val="center"/>
        <w:rPr>
          <w:rFonts w:ascii="Arial" w:hAnsi="Arial" w:cs="Arial"/>
          <w:sz w:val="16"/>
          <w:szCs w:val="16"/>
        </w:rPr>
        <w:sectPr w:rsidR="004A50BB" w:rsidRPr="00C75306" w:rsidSect="000902EE">
          <w:headerReference w:type="default" r:id="rId38"/>
          <w:pgSz w:w="11907" w:h="16840" w:code="9"/>
          <w:pgMar w:top="1418" w:right="850" w:bottom="993" w:left="1418" w:header="720" w:footer="720" w:gutter="0"/>
          <w:cols w:space="708"/>
          <w:docGrid w:linePitch="360"/>
        </w:sectPr>
      </w:pPr>
      <w:r w:rsidRPr="00C75306">
        <w:rPr>
          <w:rFonts w:ascii="Arial" w:hAnsi="Arial" w:cs="Arial"/>
          <w:sz w:val="16"/>
          <w:szCs w:val="16"/>
        </w:rPr>
        <w:t>İlişikteki açıklama ve dipnotlar bu finansal tabloların tamamlayıcı bir parçasıdır.</w:t>
      </w:r>
    </w:p>
    <w:p w14:paraId="51D7ABB0" w14:textId="77777777" w:rsidR="00632D27" w:rsidRPr="00C75306" w:rsidRDefault="00B75FBE" w:rsidP="00632D27">
      <w:pPr>
        <w:pStyle w:val="GvdeMetniGirintisi"/>
        <w:ind w:firstLine="0"/>
        <w:rPr>
          <w:rFonts w:ascii="Arial" w:hAnsi="Arial" w:cs="Arial"/>
          <w:b/>
          <w:sz w:val="20"/>
          <w:szCs w:val="20"/>
        </w:rPr>
      </w:pPr>
      <w:r w:rsidRPr="00C75306">
        <w:rPr>
          <w:rFonts w:ascii="Arial" w:hAnsi="Arial" w:cs="Arial"/>
          <w:b/>
          <w:sz w:val="20"/>
          <w:szCs w:val="20"/>
        </w:rPr>
        <w:lastRenderedPageBreak/>
        <w:t>ÜÇÜNCÜ BÖLÜM</w:t>
      </w:r>
    </w:p>
    <w:p w14:paraId="59E2528E" w14:textId="77777777" w:rsidR="00632D27" w:rsidRPr="00C75306" w:rsidRDefault="00632D27" w:rsidP="00C253B8">
      <w:pPr>
        <w:pStyle w:val="GvdeMetniGirintisi"/>
        <w:spacing w:before="120" w:after="120"/>
        <w:ind w:firstLine="0"/>
        <w:rPr>
          <w:rFonts w:ascii="Arial" w:hAnsi="Arial" w:cs="Arial"/>
          <w:b/>
          <w:sz w:val="20"/>
          <w:szCs w:val="20"/>
        </w:rPr>
      </w:pPr>
      <w:r w:rsidRPr="00C75306">
        <w:rPr>
          <w:rFonts w:ascii="Arial" w:hAnsi="Arial" w:cs="Arial"/>
          <w:b/>
          <w:sz w:val="20"/>
          <w:szCs w:val="20"/>
        </w:rPr>
        <w:t xml:space="preserve">Muhasebe </w:t>
      </w:r>
      <w:r w:rsidR="00B75FBE" w:rsidRPr="00C75306">
        <w:rPr>
          <w:rFonts w:ascii="Arial" w:hAnsi="Arial" w:cs="Arial"/>
          <w:b/>
          <w:sz w:val="20"/>
          <w:szCs w:val="20"/>
        </w:rPr>
        <w:t>Politikaları</w:t>
      </w:r>
    </w:p>
    <w:p w14:paraId="5A8606B3" w14:textId="77777777" w:rsidR="00632D27" w:rsidRPr="00C75306" w:rsidRDefault="00632D27" w:rsidP="00C253B8">
      <w:pPr>
        <w:pStyle w:val="GvdeMetni2"/>
        <w:tabs>
          <w:tab w:val="left" w:pos="540"/>
        </w:tabs>
        <w:spacing w:before="120" w:after="120"/>
        <w:ind w:hanging="561"/>
        <w:rPr>
          <w:rFonts w:ascii="Arial" w:hAnsi="Arial" w:cs="Arial"/>
          <w:sz w:val="20"/>
        </w:rPr>
      </w:pPr>
      <w:r w:rsidRPr="00C75306">
        <w:rPr>
          <w:rFonts w:ascii="Arial" w:hAnsi="Arial" w:cs="Arial"/>
          <w:sz w:val="20"/>
        </w:rPr>
        <w:t>I.</w:t>
      </w:r>
      <w:r w:rsidRPr="00C75306">
        <w:rPr>
          <w:rFonts w:ascii="Arial" w:hAnsi="Arial" w:cs="Arial"/>
          <w:sz w:val="20"/>
        </w:rPr>
        <w:tab/>
        <w:t>Sunum esaslarına ilişkin açıklamalar:</w:t>
      </w:r>
    </w:p>
    <w:p w14:paraId="62BBD731" w14:textId="77777777" w:rsidR="00632D27" w:rsidRPr="00C75306" w:rsidRDefault="00632D27" w:rsidP="00B57E52">
      <w:pPr>
        <w:pStyle w:val="GvdeMetni2"/>
        <w:numPr>
          <w:ilvl w:val="1"/>
          <w:numId w:val="4"/>
        </w:numPr>
        <w:tabs>
          <w:tab w:val="clear" w:pos="360"/>
        </w:tabs>
        <w:spacing w:before="120" w:after="120"/>
        <w:ind w:left="-14" w:hanging="561"/>
        <w:rPr>
          <w:rFonts w:ascii="Arial" w:hAnsi="Arial" w:cs="Arial"/>
          <w:sz w:val="20"/>
        </w:rPr>
      </w:pPr>
      <w:r w:rsidRPr="00C75306">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B3B6EA8" w14:textId="77777777" w:rsidR="00C851DE" w:rsidRPr="00C75306" w:rsidRDefault="00C851DE" w:rsidP="00C253B8">
      <w:pPr>
        <w:pStyle w:val="GvdeMetni"/>
        <w:tabs>
          <w:tab w:val="clear" w:pos="0"/>
          <w:tab w:val="clear" w:pos="567"/>
          <w:tab w:val="clear" w:pos="720"/>
        </w:tabs>
        <w:spacing w:before="120" w:after="120"/>
        <w:rPr>
          <w:rFonts w:ascii="Arial" w:hAnsi="Arial" w:cs="Arial"/>
          <w:color w:val="auto"/>
          <w:sz w:val="20"/>
        </w:rPr>
      </w:pPr>
      <w:proofErr w:type="gramStart"/>
      <w:r w:rsidRPr="00C75306">
        <w:rPr>
          <w:rFonts w:ascii="Arial" w:hAnsi="Arial" w:cs="Arial"/>
          <w:color w:val="auto"/>
          <w:sz w:val="20"/>
        </w:rPr>
        <w:t xml:space="preserve">Konsolide olmayan finansal tablolar, 5411 Sayılı Bankacılık Kanunu’na ilişkin olarak 1 Kasım 2006 tarih ve 26333 sayılı Resmi </w:t>
      </w:r>
      <w:proofErr w:type="spellStart"/>
      <w:r w:rsidR="00F040BE" w:rsidRPr="00C75306">
        <w:rPr>
          <w:rFonts w:ascii="Arial" w:hAnsi="Arial" w:cs="Arial"/>
          <w:color w:val="auto"/>
          <w:sz w:val="20"/>
        </w:rPr>
        <w:t>Gazete’de</w:t>
      </w:r>
      <w:proofErr w:type="spellEnd"/>
      <w:r w:rsidR="00F040BE" w:rsidRPr="00C75306">
        <w:rPr>
          <w:rFonts w:ascii="Arial" w:hAnsi="Arial" w:cs="Arial"/>
          <w:color w:val="auto"/>
          <w:sz w:val="20"/>
        </w:rPr>
        <w:t xml:space="preserve"> </w:t>
      </w:r>
      <w:r w:rsidRPr="00C75306">
        <w:rPr>
          <w:rFonts w:ascii="Arial" w:hAnsi="Arial" w:cs="Arial"/>
          <w:color w:val="auto"/>
          <w:sz w:val="20"/>
        </w:rPr>
        <w:t>yayımlanan Bankaların Muhasebe Uygulamalarına ve Belgelerin Saklanmasına İlişkin Usul ve Esaslar Hakkında Yönetmelik (“Yönetmelik”) hükümleri</w:t>
      </w:r>
      <w:r w:rsidR="002918A3" w:rsidRPr="00C75306">
        <w:rPr>
          <w:rFonts w:ascii="Arial" w:hAnsi="Arial" w:cs="Arial"/>
          <w:color w:val="auto"/>
          <w:sz w:val="20"/>
        </w:rPr>
        <w:t xml:space="preserve"> ve</w:t>
      </w:r>
      <w:r w:rsidRPr="00C75306">
        <w:rPr>
          <w:rFonts w:ascii="Arial" w:hAnsi="Arial" w:cs="Arial"/>
          <w:color w:val="auto"/>
          <w:sz w:val="20"/>
        </w:rPr>
        <w:t xml:space="preserve"> Bankacılık Düzenleme ve Denetleme Kurulu (“BDDK”) tarafından muhasebe ve finansal raporlama esaslarına ilişkin yayımlanan </w:t>
      </w:r>
      <w:r w:rsidR="002918A3" w:rsidRPr="00C75306">
        <w:rPr>
          <w:rFonts w:ascii="Arial" w:hAnsi="Arial" w:cs="Arial"/>
          <w:color w:val="auto"/>
          <w:sz w:val="20"/>
        </w:rPr>
        <w:t xml:space="preserve">diğer </w:t>
      </w:r>
      <w:r w:rsidRPr="00C75306">
        <w:rPr>
          <w:rFonts w:ascii="Arial" w:hAnsi="Arial" w:cs="Arial"/>
          <w:color w:val="auto"/>
          <w:sz w:val="20"/>
        </w:rPr>
        <w:t xml:space="preserve">yönetmelik, tebliğ, açıklama ve genelgelere ve BDDK tarafından özel bir düzenleme yapılmamış olması durumunda </w:t>
      </w:r>
      <w:r w:rsidR="002918A3" w:rsidRPr="00C75306">
        <w:rPr>
          <w:rFonts w:ascii="Arial" w:hAnsi="Arial" w:cs="Arial"/>
          <w:color w:val="auto"/>
          <w:sz w:val="20"/>
        </w:rPr>
        <w:t xml:space="preserve">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proofErr w:type="gramEnd"/>
      <w:r w:rsidRPr="00C75306">
        <w:rPr>
          <w:rFonts w:ascii="Arial" w:hAnsi="Arial" w:cs="Arial"/>
          <w:color w:val="auto"/>
          <w:sz w:val="20"/>
        </w:rPr>
        <w:t xml:space="preserve">Düzenlenen kamuya açıklanacak </w:t>
      </w:r>
      <w:proofErr w:type="gramStart"/>
      <w:r w:rsidRPr="00C75306">
        <w:rPr>
          <w:rFonts w:ascii="Arial" w:hAnsi="Arial" w:cs="Arial"/>
          <w:color w:val="auto"/>
          <w:sz w:val="20"/>
        </w:rPr>
        <w:t>konsolide</w:t>
      </w:r>
      <w:proofErr w:type="gramEnd"/>
      <w:r w:rsidRPr="00C75306">
        <w:rPr>
          <w:rFonts w:ascii="Arial" w:hAnsi="Arial" w:cs="Arial"/>
          <w:color w:val="auto"/>
          <w:sz w:val="20"/>
        </w:rPr>
        <w:t xml:space="preserve"> olmayan finansal tabloların biçim ve içerikleri ile bunların açıklama ve dipnotları 28 Haziran 2012 tarih ve 28337 sayılı Resmi </w:t>
      </w:r>
      <w:proofErr w:type="spellStart"/>
      <w:r w:rsidRPr="00C75306">
        <w:rPr>
          <w:rFonts w:ascii="Arial" w:hAnsi="Arial" w:cs="Arial"/>
          <w:color w:val="auto"/>
          <w:sz w:val="20"/>
        </w:rPr>
        <w:t>Gazete’de</w:t>
      </w:r>
      <w:proofErr w:type="spellEnd"/>
      <w:r w:rsidRPr="00C75306">
        <w:rPr>
          <w:rFonts w:ascii="Arial" w:hAnsi="Arial" w:cs="Arial"/>
          <w:color w:val="auto"/>
          <w:sz w:val="20"/>
        </w:rPr>
        <w:t xml:space="preserv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211068A" w14:textId="77777777" w:rsidR="00C851DE" w:rsidRPr="00C75306" w:rsidRDefault="00C851DE" w:rsidP="004F0112">
      <w:pPr>
        <w:pStyle w:val="GvdeMetni"/>
        <w:rPr>
          <w:rFonts w:ascii="Arial" w:hAnsi="Arial" w:cs="Arial"/>
          <w:color w:val="auto"/>
          <w:sz w:val="20"/>
        </w:rPr>
      </w:pPr>
      <w:r w:rsidRPr="00C75306">
        <w:rPr>
          <w:rFonts w:ascii="Arial" w:hAnsi="Arial" w:cs="Arial"/>
          <w:color w:val="auto"/>
          <w:sz w:val="20"/>
        </w:rPr>
        <w:t>Finansal tablolar, gerçeğe uygun değerleri ile gösterilen fi</w:t>
      </w:r>
      <w:r w:rsidR="008900DA" w:rsidRPr="00C75306">
        <w:rPr>
          <w:rFonts w:ascii="Arial" w:hAnsi="Arial" w:cs="Arial"/>
          <w:color w:val="auto"/>
          <w:sz w:val="20"/>
        </w:rPr>
        <w:t xml:space="preserve">nansal varlıklar, yükümlülükler ve </w:t>
      </w:r>
      <w:r w:rsidR="00570D7B" w:rsidRPr="00C75306">
        <w:rPr>
          <w:rFonts w:ascii="Arial" w:hAnsi="Arial" w:cs="Arial"/>
          <w:color w:val="auto"/>
          <w:sz w:val="20"/>
        </w:rPr>
        <w:t xml:space="preserve">yeniden değerlenen </w:t>
      </w:r>
      <w:r w:rsidR="00725B27" w:rsidRPr="00C75306">
        <w:rPr>
          <w:rFonts w:ascii="Arial" w:hAnsi="Arial" w:cs="Arial"/>
          <w:color w:val="auto"/>
          <w:sz w:val="20"/>
        </w:rPr>
        <w:t>gayrimenkuller</w:t>
      </w:r>
      <w:r w:rsidRPr="00C75306">
        <w:rPr>
          <w:rFonts w:ascii="Arial" w:hAnsi="Arial" w:cs="Arial"/>
          <w:color w:val="auto"/>
          <w:sz w:val="20"/>
        </w:rPr>
        <w:t xml:space="preserve"> dışında tarihi maliyet esası </w:t>
      </w:r>
      <w:proofErr w:type="gramStart"/>
      <w:r w:rsidRPr="00C75306">
        <w:rPr>
          <w:rFonts w:ascii="Arial" w:hAnsi="Arial" w:cs="Arial"/>
          <w:color w:val="auto"/>
          <w:sz w:val="20"/>
        </w:rPr>
        <w:t>baz</w:t>
      </w:r>
      <w:proofErr w:type="gramEnd"/>
      <w:r w:rsidRPr="00C75306">
        <w:rPr>
          <w:rFonts w:ascii="Arial" w:hAnsi="Arial" w:cs="Arial"/>
          <w:color w:val="auto"/>
          <w:sz w:val="20"/>
        </w:rPr>
        <w:t xml:space="preserve"> alınarak TL olarak hazırlanmıştır.</w:t>
      </w:r>
    </w:p>
    <w:p w14:paraId="32349800" w14:textId="77777777" w:rsidR="00632D27" w:rsidRPr="00C75306" w:rsidRDefault="00632D27" w:rsidP="00C253B8">
      <w:pPr>
        <w:pStyle w:val="GvdeMetni"/>
        <w:tabs>
          <w:tab w:val="clear" w:pos="0"/>
          <w:tab w:val="clear" w:pos="567"/>
          <w:tab w:val="clear" w:pos="720"/>
        </w:tabs>
        <w:spacing w:before="120" w:after="120"/>
        <w:ind w:left="-574" w:hanging="14"/>
        <w:rPr>
          <w:rFonts w:ascii="Arial" w:hAnsi="Arial" w:cs="Arial"/>
          <w:b/>
          <w:color w:val="auto"/>
          <w:sz w:val="20"/>
        </w:rPr>
      </w:pPr>
      <w:proofErr w:type="gramStart"/>
      <w:r w:rsidRPr="00C75306">
        <w:rPr>
          <w:rFonts w:ascii="Arial" w:hAnsi="Arial" w:cs="Arial"/>
          <w:b/>
          <w:color w:val="auto"/>
          <w:sz w:val="20"/>
        </w:rPr>
        <w:t>b</w:t>
      </w:r>
      <w:proofErr w:type="gramEnd"/>
      <w:r w:rsidRPr="00C75306">
        <w:rPr>
          <w:rFonts w:ascii="Arial" w:hAnsi="Arial" w:cs="Arial"/>
          <w:b/>
          <w:color w:val="auto"/>
          <w:sz w:val="20"/>
        </w:rPr>
        <w:t xml:space="preserve">. </w:t>
      </w:r>
      <w:r w:rsidRPr="00C75306">
        <w:rPr>
          <w:rFonts w:ascii="Arial" w:hAnsi="Arial" w:cs="Arial"/>
          <w:b/>
          <w:color w:val="auto"/>
          <w:sz w:val="20"/>
        </w:rPr>
        <w:tab/>
        <w:t>Finansal tabloların hazırlanmasında izlenen muhasebe politikaları ve kullanılan değerleme esasları:</w:t>
      </w:r>
    </w:p>
    <w:p w14:paraId="26B816DC" w14:textId="77777777" w:rsidR="00BF11CA" w:rsidRPr="00C75306" w:rsidRDefault="00386707" w:rsidP="00363A59">
      <w:pPr>
        <w:autoSpaceDE w:val="0"/>
        <w:autoSpaceDN w:val="0"/>
        <w:adjustRightInd w:val="0"/>
        <w:jc w:val="both"/>
        <w:rPr>
          <w:rFonts w:ascii="Arial" w:hAnsi="Arial" w:cs="Arial"/>
          <w:sz w:val="20"/>
          <w:szCs w:val="20"/>
        </w:rPr>
      </w:pPr>
      <w:r w:rsidRPr="00C75306">
        <w:rPr>
          <w:rFonts w:ascii="Arial" w:hAnsi="Arial" w:cs="Arial"/>
          <w:sz w:val="20"/>
          <w:szCs w:val="20"/>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363A59" w:rsidRPr="00C75306">
        <w:rPr>
          <w:rFonts w:ascii="Arial" w:hAnsi="Arial" w:cs="Arial"/>
          <w:sz w:val="20"/>
          <w:szCs w:val="20"/>
        </w:rPr>
        <w:t>tir.</w:t>
      </w:r>
      <w:r w:rsidRPr="00C75306">
        <w:rPr>
          <w:rFonts w:ascii="Arial" w:hAnsi="Arial" w:cs="Arial"/>
          <w:sz w:val="20"/>
          <w:szCs w:val="20"/>
        </w:rPr>
        <w:t xml:space="preserve"> </w:t>
      </w:r>
    </w:p>
    <w:p w14:paraId="7F51CE1C" w14:textId="2B6FF3CD" w:rsidR="00363A59" w:rsidRPr="00C75306" w:rsidRDefault="00363A59" w:rsidP="0001413C">
      <w:pPr>
        <w:autoSpaceDE w:val="0"/>
        <w:autoSpaceDN w:val="0"/>
        <w:adjustRightInd w:val="0"/>
        <w:spacing w:before="120" w:after="120"/>
        <w:jc w:val="both"/>
        <w:rPr>
          <w:rFonts w:ascii="DINPro-Light" w:hAnsi="DINPro-Light" w:cs="DINPro-Light"/>
          <w:sz w:val="18"/>
          <w:szCs w:val="18"/>
          <w:lang w:eastAsia="en-US"/>
        </w:rPr>
      </w:pPr>
      <w:r w:rsidRPr="00C75306">
        <w:rPr>
          <w:rFonts w:ascii="Arial" w:hAnsi="Arial" w:cs="Arial"/>
          <w:sz w:val="20"/>
          <w:szCs w:val="20"/>
        </w:rPr>
        <w:t>TFRS 9</w:t>
      </w:r>
      <w:r w:rsidR="00E261C8" w:rsidRPr="00C75306">
        <w:rPr>
          <w:rFonts w:ascii="Arial" w:hAnsi="Arial" w:cs="Arial"/>
          <w:sz w:val="20"/>
          <w:szCs w:val="20"/>
        </w:rPr>
        <w:t xml:space="preserve"> Finansal </w:t>
      </w:r>
      <w:proofErr w:type="spellStart"/>
      <w:r w:rsidR="00E261C8" w:rsidRPr="00C75306">
        <w:rPr>
          <w:rFonts w:ascii="Arial" w:hAnsi="Arial" w:cs="Arial"/>
          <w:sz w:val="20"/>
          <w:szCs w:val="20"/>
        </w:rPr>
        <w:t>Araçlar’ı</w:t>
      </w:r>
      <w:r w:rsidRPr="00C75306">
        <w:rPr>
          <w:rFonts w:ascii="Arial" w:hAnsi="Arial" w:cs="Arial"/>
          <w:sz w:val="20"/>
          <w:szCs w:val="20"/>
        </w:rPr>
        <w:t>n</w:t>
      </w:r>
      <w:proofErr w:type="spellEnd"/>
      <w:r w:rsidRPr="00C75306">
        <w:rPr>
          <w:rFonts w:ascii="Arial" w:hAnsi="Arial" w:cs="Arial"/>
          <w:sz w:val="20"/>
          <w:szCs w:val="20"/>
        </w:rPr>
        <w:t xml:space="preserve"> geçiş hükümleri uyarınca önceki dönem</w:t>
      </w:r>
      <w:r w:rsidRPr="00C75306">
        <w:rPr>
          <w:rFonts w:ascii="DINPro-Light" w:hAnsi="DINPro-Light" w:cs="DINPro-Light"/>
          <w:sz w:val="18"/>
          <w:szCs w:val="18"/>
          <w:lang w:eastAsia="en-US"/>
        </w:rPr>
        <w:t xml:space="preserve"> </w:t>
      </w:r>
      <w:r w:rsidRPr="00C75306">
        <w:rPr>
          <w:rFonts w:ascii="Arial" w:hAnsi="Arial" w:cs="Arial"/>
          <w:sz w:val="20"/>
          <w:szCs w:val="20"/>
        </w:rPr>
        <w:t>finansal tablo ve dipnotları yeniden düzenlenmemiştir. 2018 ve 2017 dönemlerine ilişkin muhasebe politikaları ve kullanılan</w:t>
      </w:r>
      <w:r w:rsidRPr="00C75306">
        <w:rPr>
          <w:rFonts w:ascii="DINPro-Light" w:hAnsi="DINPro-Light" w:cs="DINPro-Light"/>
          <w:sz w:val="18"/>
          <w:szCs w:val="18"/>
          <w:lang w:eastAsia="en-US"/>
        </w:rPr>
        <w:t xml:space="preserve"> </w:t>
      </w:r>
      <w:r w:rsidRPr="00C75306">
        <w:rPr>
          <w:rFonts w:ascii="Arial" w:hAnsi="Arial" w:cs="Arial"/>
          <w:sz w:val="20"/>
          <w:szCs w:val="20"/>
        </w:rPr>
        <w:t>değerleme esasları devam eden dipnotlarda ayrı sunulmuş olup; 2017 dönem</w:t>
      </w:r>
      <w:r w:rsidR="00150A8F" w:rsidRPr="00C75306">
        <w:rPr>
          <w:rFonts w:ascii="Arial" w:hAnsi="Arial" w:cs="Arial"/>
          <w:sz w:val="20"/>
          <w:szCs w:val="20"/>
        </w:rPr>
        <w:t>ine ait muhasebe politikaları ve</w:t>
      </w:r>
      <w:r w:rsidRPr="00C75306">
        <w:rPr>
          <w:rFonts w:ascii="Arial" w:hAnsi="Arial" w:cs="Arial"/>
          <w:sz w:val="20"/>
          <w:szCs w:val="20"/>
        </w:rPr>
        <w:t xml:space="preserve"> TFRS </w:t>
      </w:r>
      <w:r w:rsidR="00700A79" w:rsidRPr="00C75306">
        <w:rPr>
          <w:rFonts w:ascii="Arial" w:hAnsi="Arial" w:cs="Arial"/>
          <w:sz w:val="20"/>
          <w:szCs w:val="20"/>
        </w:rPr>
        <w:t xml:space="preserve">9’un </w:t>
      </w:r>
      <w:r w:rsidRPr="00C75306">
        <w:rPr>
          <w:rFonts w:ascii="Arial" w:hAnsi="Arial" w:cs="Arial"/>
          <w:sz w:val="20"/>
          <w:szCs w:val="20"/>
        </w:rPr>
        <w:t xml:space="preserve">geçişine yönelik uygulama ve etkiler Üçüncü Bölüm </w:t>
      </w:r>
      <w:r w:rsidR="00150A8F" w:rsidRPr="00C75306">
        <w:rPr>
          <w:rFonts w:ascii="Arial" w:hAnsi="Arial" w:cs="Arial"/>
          <w:sz w:val="20"/>
          <w:szCs w:val="20"/>
        </w:rPr>
        <w:t>XXII</w:t>
      </w:r>
      <w:r w:rsidR="003B0E40" w:rsidRPr="00C75306">
        <w:rPr>
          <w:rFonts w:ascii="Arial" w:hAnsi="Arial" w:cs="Arial"/>
          <w:sz w:val="20"/>
          <w:szCs w:val="20"/>
        </w:rPr>
        <w:t>I</w:t>
      </w:r>
      <w:r w:rsidRPr="00C75306">
        <w:rPr>
          <w:rFonts w:ascii="Arial" w:hAnsi="Arial" w:cs="Arial"/>
          <w:sz w:val="20"/>
          <w:szCs w:val="20"/>
        </w:rPr>
        <w:t xml:space="preserve"> </w:t>
      </w:r>
      <w:proofErr w:type="spellStart"/>
      <w:r w:rsidRPr="00C75306">
        <w:rPr>
          <w:rFonts w:ascii="Arial" w:hAnsi="Arial" w:cs="Arial"/>
          <w:sz w:val="20"/>
          <w:szCs w:val="20"/>
        </w:rPr>
        <w:t>nolu</w:t>
      </w:r>
      <w:proofErr w:type="spellEnd"/>
      <w:r w:rsidRPr="00C75306">
        <w:rPr>
          <w:rFonts w:ascii="Arial" w:hAnsi="Arial" w:cs="Arial"/>
          <w:sz w:val="20"/>
          <w:szCs w:val="20"/>
        </w:rPr>
        <w:t xml:space="preserve"> dipnotta</w:t>
      </w:r>
      <w:r w:rsidRPr="00C75306">
        <w:rPr>
          <w:rFonts w:ascii="DINPro-Light" w:hAnsi="DINPro-Light" w:cs="DINPro-Light"/>
          <w:sz w:val="18"/>
          <w:szCs w:val="18"/>
          <w:lang w:eastAsia="en-US"/>
        </w:rPr>
        <w:t xml:space="preserve"> </w:t>
      </w:r>
      <w:r w:rsidRPr="00C75306">
        <w:rPr>
          <w:rFonts w:ascii="Arial" w:hAnsi="Arial" w:cs="Arial"/>
          <w:sz w:val="20"/>
          <w:szCs w:val="20"/>
        </w:rPr>
        <w:t>açıklanmıştır.</w:t>
      </w:r>
    </w:p>
    <w:p w14:paraId="005D005C" w14:textId="77777777" w:rsidR="00987CB4" w:rsidRPr="00C75306" w:rsidRDefault="00987CB4" w:rsidP="0001413C">
      <w:pPr>
        <w:autoSpaceDE w:val="0"/>
        <w:autoSpaceDN w:val="0"/>
        <w:adjustRightInd w:val="0"/>
        <w:spacing w:before="120"/>
        <w:jc w:val="both"/>
        <w:rPr>
          <w:rFonts w:ascii="Arial" w:hAnsi="Arial" w:cs="Arial"/>
          <w:sz w:val="20"/>
          <w:szCs w:val="20"/>
        </w:rPr>
      </w:pPr>
      <w:r w:rsidRPr="00C75306">
        <w:rPr>
          <w:rFonts w:ascii="Arial" w:hAnsi="Arial" w:cs="Arial"/>
          <w:sz w:val="20"/>
          <w:szCs w:val="20"/>
        </w:rPr>
        <w:t xml:space="preserve">Banka, ekli </w:t>
      </w:r>
      <w:proofErr w:type="gramStart"/>
      <w:r w:rsidRPr="00C75306">
        <w:rPr>
          <w:rFonts w:ascii="Arial" w:hAnsi="Arial" w:cs="Arial"/>
          <w:sz w:val="20"/>
          <w:szCs w:val="20"/>
        </w:rPr>
        <w:t>konsolide</w:t>
      </w:r>
      <w:proofErr w:type="gramEnd"/>
      <w:r w:rsidRPr="00C75306">
        <w:rPr>
          <w:rFonts w:ascii="Arial" w:hAnsi="Arial" w:cs="Arial"/>
          <w:sz w:val="20"/>
          <w:szCs w:val="20"/>
        </w:rPr>
        <w:t xml:space="preserve"> olmayan finansal tablolarında, 22 Haziran 2016 tarih ve 29750 sayılı Resmi </w:t>
      </w:r>
      <w:proofErr w:type="spellStart"/>
      <w:r w:rsidRPr="00C75306">
        <w:rPr>
          <w:rFonts w:ascii="Arial" w:hAnsi="Arial" w:cs="Arial"/>
          <w:sz w:val="20"/>
          <w:szCs w:val="20"/>
        </w:rPr>
        <w:t>Gazete’de</w:t>
      </w:r>
      <w:proofErr w:type="spellEnd"/>
      <w:r w:rsidRPr="00C75306">
        <w:rPr>
          <w:rFonts w:ascii="Arial" w:hAnsi="Arial" w:cs="Arial"/>
          <w:sz w:val="20"/>
          <w:szCs w:val="20"/>
        </w:rPr>
        <w:t xml:space="preserve"> yayımlanan ve 1 Ocak 2018 tarihi itibarıyla yürürlüğe giren “Kredilerin Sınıflandırılması ve Bunlar için Ayrılacak Karşılıklara İlişkin Usul ve Esaslar Hakkında Yönetmelik” uyarınca, KGK tarafından yayınlanan TFRS 9 standardını 1 Ocak 2018 </w:t>
      </w:r>
      <w:r w:rsidRPr="00785320">
        <w:rPr>
          <w:rFonts w:ascii="Arial" w:hAnsi="Arial" w:cs="Arial"/>
          <w:sz w:val="20"/>
          <w:szCs w:val="20"/>
        </w:rPr>
        <w:t>tarihinden itibaren ilk kez uygulamaya</w:t>
      </w:r>
      <w:r w:rsidRPr="00C75306">
        <w:rPr>
          <w:rFonts w:ascii="Arial" w:hAnsi="Arial" w:cs="Arial"/>
          <w:sz w:val="20"/>
          <w:szCs w:val="20"/>
        </w:rPr>
        <w:t xml:space="preserve"> başlamıştır</w:t>
      </w:r>
      <w:r w:rsidRPr="00C75306">
        <w:rPr>
          <w:rFonts w:ascii="Arial" w:hAnsi="Arial" w:cs="Arial"/>
          <w:color w:val="FF0000"/>
          <w:sz w:val="20"/>
          <w:szCs w:val="20"/>
        </w:rPr>
        <w:t>.</w:t>
      </w:r>
    </w:p>
    <w:p w14:paraId="0AE38A63" w14:textId="77777777" w:rsidR="007E1388" w:rsidRPr="00C75306" w:rsidRDefault="007E1388" w:rsidP="007E1388">
      <w:pPr>
        <w:autoSpaceDE w:val="0"/>
        <w:autoSpaceDN w:val="0"/>
        <w:adjustRightInd w:val="0"/>
        <w:spacing w:before="120"/>
        <w:jc w:val="both"/>
        <w:rPr>
          <w:rFonts w:ascii="Arial" w:hAnsi="Arial" w:cs="Arial"/>
          <w:sz w:val="20"/>
          <w:szCs w:val="20"/>
        </w:rPr>
      </w:pPr>
      <w:r w:rsidRPr="00C75306">
        <w:rPr>
          <w:rFonts w:ascii="Arial" w:hAnsi="Arial" w:cs="Arial"/>
          <w:sz w:val="20"/>
          <w:szCs w:val="20"/>
        </w:rPr>
        <w:t>TFRS 15 Müşteri Sözleşmelerinden Hasılat ve diğer yürürlüğe giren TMS/TFRS değişikliklerinin Banka’nın muhasebe politikaları, finansal durumu ve performansı üzerinde önemli bir etkisi bulunmamaktadır.</w:t>
      </w:r>
    </w:p>
    <w:p w14:paraId="5640BDF3" w14:textId="77777777" w:rsidR="006E5B81" w:rsidRPr="00C75306" w:rsidRDefault="006E5B81" w:rsidP="006E5B81">
      <w:pPr>
        <w:autoSpaceDE w:val="0"/>
        <w:autoSpaceDN w:val="0"/>
        <w:adjustRightInd w:val="0"/>
        <w:spacing w:before="120"/>
        <w:jc w:val="both"/>
        <w:rPr>
          <w:rFonts w:ascii="Arial" w:hAnsi="Arial" w:cs="Arial"/>
          <w:sz w:val="20"/>
          <w:szCs w:val="20"/>
        </w:rPr>
      </w:pPr>
      <w:r w:rsidRPr="00C75306">
        <w:rPr>
          <w:rFonts w:ascii="Arial" w:hAnsi="Arial" w:cs="Arial"/>
          <w:sz w:val="20"/>
          <w:szCs w:val="20"/>
        </w:rPr>
        <w:t>1 Ocak 2019 tarihinden itibaren yürürlüğe girecek olan TFRS 16 Kiralamalar (</w:t>
      </w:r>
      <w:r w:rsidR="003F7B02" w:rsidRPr="00C75306">
        <w:rPr>
          <w:rFonts w:ascii="Arial" w:hAnsi="Arial" w:cs="Arial"/>
          <w:sz w:val="20"/>
          <w:szCs w:val="20"/>
        </w:rPr>
        <w:t>“</w:t>
      </w:r>
      <w:r w:rsidRPr="00C75306">
        <w:rPr>
          <w:rFonts w:ascii="Arial" w:hAnsi="Arial" w:cs="Arial"/>
          <w:sz w:val="20"/>
          <w:szCs w:val="20"/>
        </w:rPr>
        <w:t>TFRS 16</w:t>
      </w:r>
      <w:r w:rsidR="003F7B02" w:rsidRPr="00C75306">
        <w:rPr>
          <w:rFonts w:ascii="Arial" w:hAnsi="Arial" w:cs="Arial"/>
          <w:sz w:val="20"/>
          <w:szCs w:val="20"/>
        </w:rPr>
        <w:t>”</w:t>
      </w:r>
      <w:r w:rsidRPr="00C75306">
        <w:rPr>
          <w:rFonts w:ascii="Arial" w:hAnsi="Arial" w:cs="Arial"/>
          <w:sz w:val="20"/>
          <w:szCs w:val="20"/>
        </w:rPr>
        <w:t>) standardına ilişkin Banka’nın, uyum için çalışmaları devam etmektedir.</w:t>
      </w:r>
    </w:p>
    <w:p w14:paraId="0CC3EE29" w14:textId="77777777" w:rsidR="00E142E7" w:rsidRPr="00C75306" w:rsidRDefault="00E142E7" w:rsidP="0001413C">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 xml:space="preserve">20 Eylül 2017 tarih ve 30186 sayılı Resmi </w:t>
      </w:r>
      <w:proofErr w:type="spellStart"/>
      <w:r w:rsidRPr="00C75306">
        <w:rPr>
          <w:rFonts w:ascii="Arial" w:hAnsi="Arial" w:cs="Arial"/>
          <w:sz w:val="20"/>
          <w:szCs w:val="20"/>
        </w:rPr>
        <w:t>Gazete’de</w:t>
      </w:r>
      <w:proofErr w:type="spellEnd"/>
      <w:r w:rsidRPr="00C75306">
        <w:rPr>
          <w:rFonts w:ascii="Arial" w:hAnsi="Arial" w:cs="Arial"/>
          <w:sz w:val="20"/>
          <w:szCs w:val="20"/>
        </w:rPr>
        <w:t xml:space="preserve"> yayımlanan “Bankalarca Kamuya Açıklanacak Finansal Tablolar ile Bunlara İlişkin Açıklama ve Dipnotlar Hakkında Tebliğde Değişiklik Yapılmasına Dair </w:t>
      </w:r>
      <w:proofErr w:type="spellStart"/>
      <w:r w:rsidRPr="00C75306">
        <w:rPr>
          <w:rFonts w:ascii="Arial" w:hAnsi="Arial" w:cs="Arial"/>
          <w:sz w:val="20"/>
          <w:szCs w:val="20"/>
        </w:rPr>
        <w:t>Tebliğ</w:t>
      </w:r>
      <w:r w:rsidR="006F5ADB" w:rsidRPr="00C75306">
        <w:rPr>
          <w:rFonts w:ascii="Arial" w:hAnsi="Arial" w:cs="Arial"/>
          <w:sz w:val="20"/>
          <w:szCs w:val="20"/>
        </w:rPr>
        <w:t>”</w:t>
      </w:r>
      <w:r w:rsidRPr="00C75306">
        <w:rPr>
          <w:rFonts w:ascii="Arial" w:hAnsi="Arial" w:cs="Arial"/>
          <w:sz w:val="20"/>
          <w:szCs w:val="20"/>
        </w:rPr>
        <w:t>de</w:t>
      </w:r>
      <w:proofErr w:type="spellEnd"/>
      <w:r w:rsidRPr="00C75306">
        <w:rPr>
          <w:rFonts w:ascii="Arial" w:hAnsi="Arial" w:cs="Arial"/>
          <w:sz w:val="20"/>
          <w:szCs w:val="20"/>
        </w:rPr>
        <w:t xml:space="preserve"> 1 Ocak 2018 tarihinden sonraki </w:t>
      </w:r>
      <w:r w:rsidR="006F5ADB" w:rsidRPr="00C75306">
        <w:rPr>
          <w:rFonts w:ascii="Arial" w:hAnsi="Arial" w:cs="Arial"/>
          <w:sz w:val="20"/>
          <w:szCs w:val="20"/>
        </w:rPr>
        <w:t>dönemler için finansal tablo formatları belirlenmiştir. Banka bu tarihten sonraki finansal tablolarını ilgili tebliğde yer alan formatlara göre düzenlemiştir.</w:t>
      </w:r>
    </w:p>
    <w:p w14:paraId="53944BBF" w14:textId="77777777" w:rsidR="005C3631" w:rsidRPr="00C75306" w:rsidRDefault="005C3631" w:rsidP="004F0112">
      <w:pPr>
        <w:autoSpaceDE w:val="0"/>
        <w:autoSpaceDN w:val="0"/>
        <w:adjustRightInd w:val="0"/>
        <w:spacing w:before="60" w:after="120"/>
        <w:jc w:val="both"/>
        <w:rPr>
          <w:rFonts w:ascii="Arial" w:hAnsi="Arial" w:cs="Arial"/>
          <w:sz w:val="20"/>
          <w:szCs w:val="20"/>
        </w:rPr>
      </w:pPr>
    </w:p>
    <w:p w14:paraId="7B2AC8B5" w14:textId="77777777" w:rsidR="00F14BE7" w:rsidRPr="00C75306" w:rsidRDefault="00F14BE7" w:rsidP="004F0112">
      <w:pPr>
        <w:autoSpaceDE w:val="0"/>
        <w:autoSpaceDN w:val="0"/>
        <w:adjustRightInd w:val="0"/>
        <w:spacing w:before="60" w:after="120"/>
        <w:jc w:val="both"/>
        <w:rPr>
          <w:rFonts w:ascii="Arial" w:hAnsi="Arial" w:cs="Arial"/>
          <w:sz w:val="20"/>
          <w:szCs w:val="20"/>
        </w:rPr>
      </w:pPr>
    </w:p>
    <w:p w14:paraId="3362BE4B" w14:textId="77777777" w:rsidR="00061630" w:rsidRPr="00C75306" w:rsidRDefault="00061630" w:rsidP="004F0112">
      <w:pPr>
        <w:autoSpaceDE w:val="0"/>
        <w:autoSpaceDN w:val="0"/>
        <w:adjustRightInd w:val="0"/>
        <w:spacing w:before="60" w:after="120"/>
        <w:jc w:val="both"/>
        <w:rPr>
          <w:rFonts w:ascii="Arial" w:hAnsi="Arial" w:cs="Arial"/>
          <w:sz w:val="20"/>
          <w:szCs w:val="20"/>
        </w:rPr>
      </w:pPr>
      <w:r w:rsidRPr="00C75306">
        <w:rPr>
          <w:rFonts w:ascii="Arial" w:hAnsi="Arial" w:cs="Arial"/>
          <w:sz w:val="20"/>
          <w:szCs w:val="20"/>
        </w:rPr>
        <w:br w:type="page"/>
      </w:r>
    </w:p>
    <w:p w14:paraId="731EFA43" w14:textId="77777777" w:rsidR="00671A41" w:rsidRPr="00C75306" w:rsidRDefault="00066A8E" w:rsidP="00066A8E">
      <w:pPr>
        <w:pStyle w:val="GvdeMetniGirintisi"/>
        <w:spacing w:before="120" w:after="120"/>
        <w:ind w:left="-567" w:firstLine="0"/>
        <w:rPr>
          <w:rFonts w:ascii="Arial" w:hAnsi="Arial" w:cs="Arial"/>
          <w:b/>
          <w:sz w:val="20"/>
        </w:rPr>
      </w:pPr>
      <w:r w:rsidRPr="00C75306">
        <w:rPr>
          <w:rFonts w:ascii="Arial" w:hAnsi="Arial" w:cs="Arial"/>
          <w:b/>
          <w:sz w:val="20"/>
        </w:rPr>
        <w:lastRenderedPageBreak/>
        <w:t>I.</w:t>
      </w:r>
      <w:r w:rsidRPr="00C75306">
        <w:rPr>
          <w:rFonts w:ascii="Arial" w:hAnsi="Arial" w:cs="Arial"/>
          <w:b/>
          <w:sz w:val="20"/>
        </w:rPr>
        <w:tab/>
        <w:t>Sunum esaslarına ilişkin açıklamalar (devamı):</w:t>
      </w:r>
    </w:p>
    <w:p w14:paraId="0673CA6A" w14:textId="77777777" w:rsidR="00671A41" w:rsidRPr="00C75306" w:rsidRDefault="00671A41" w:rsidP="00671A41">
      <w:pPr>
        <w:pStyle w:val="GvdeMetni"/>
        <w:tabs>
          <w:tab w:val="clear" w:pos="0"/>
          <w:tab w:val="clear" w:pos="567"/>
          <w:tab w:val="clear" w:pos="720"/>
        </w:tabs>
        <w:spacing w:before="120" w:after="120"/>
        <w:ind w:left="14" w:hanging="602"/>
        <w:rPr>
          <w:rFonts w:ascii="Arial" w:hAnsi="Arial" w:cs="Arial"/>
          <w:b/>
          <w:color w:val="auto"/>
          <w:sz w:val="20"/>
        </w:rPr>
      </w:pPr>
      <w:proofErr w:type="gramStart"/>
      <w:r w:rsidRPr="00C75306">
        <w:rPr>
          <w:rFonts w:ascii="Arial" w:hAnsi="Arial" w:cs="Arial"/>
          <w:b/>
          <w:color w:val="auto"/>
          <w:sz w:val="20"/>
        </w:rPr>
        <w:t>b</w:t>
      </w:r>
      <w:proofErr w:type="gramEnd"/>
      <w:r w:rsidRPr="00C75306">
        <w:rPr>
          <w:rFonts w:ascii="Arial" w:hAnsi="Arial" w:cs="Arial"/>
          <w:b/>
          <w:color w:val="auto"/>
          <w:sz w:val="20"/>
        </w:rPr>
        <w:t xml:space="preserve">. </w:t>
      </w:r>
      <w:r w:rsidRPr="00C75306">
        <w:rPr>
          <w:rFonts w:ascii="Arial" w:hAnsi="Arial" w:cs="Arial"/>
          <w:b/>
          <w:color w:val="auto"/>
          <w:sz w:val="20"/>
        </w:rPr>
        <w:tab/>
        <w:t>Finansal tabloların hazırlanmasında izlenen muhasebe politikaları ve kullanılan değerleme esasları (devamı):</w:t>
      </w:r>
    </w:p>
    <w:p w14:paraId="2328FD15" w14:textId="77777777" w:rsidR="00543653" w:rsidRPr="00C75306" w:rsidRDefault="00632D27" w:rsidP="00E37BE9">
      <w:pPr>
        <w:spacing w:before="120" w:after="120"/>
        <w:jc w:val="both"/>
        <w:rPr>
          <w:rFonts w:ascii="Arial" w:hAnsi="Arial" w:cs="Arial"/>
          <w:bCs/>
          <w:sz w:val="20"/>
        </w:rPr>
      </w:pPr>
      <w:r w:rsidRPr="00C75306">
        <w:rPr>
          <w:rFonts w:ascii="Arial" w:hAnsi="Arial" w:cs="Arial"/>
          <w:bCs/>
          <w:sz w:val="20"/>
          <w:szCs w:val="20"/>
        </w:rPr>
        <w:t>Finansal</w:t>
      </w:r>
      <w:r w:rsidRPr="00C75306">
        <w:rPr>
          <w:rFonts w:ascii="Arial" w:hAnsi="Arial" w:cs="Arial"/>
          <w:bCs/>
          <w:sz w:val="20"/>
        </w:rPr>
        <w:t xml:space="preserve"> tabloların </w:t>
      </w:r>
      <w:r w:rsidR="008900DA" w:rsidRPr="00C75306">
        <w:rPr>
          <w:rFonts w:ascii="Arial" w:hAnsi="Arial" w:cs="Arial"/>
          <w:bCs/>
          <w:sz w:val="20"/>
        </w:rPr>
        <w:t xml:space="preserve">BDDK Raporlama ve Muhasebe </w:t>
      </w:r>
      <w:proofErr w:type="spellStart"/>
      <w:r w:rsidR="008900DA" w:rsidRPr="00C75306">
        <w:rPr>
          <w:rFonts w:ascii="Arial" w:hAnsi="Arial" w:cs="Arial"/>
          <w:bCs/>
          <w:sz w:val="20"/>
        </w:rPr>
        <w:t>Mevzuatı’na</w:t>
      </w:r>
      <w:proofErr w:type="spellEnd"/>
      <w:r w:rsidR="008900DA" w:rsidRPr="00C75306">
        <w:rPr>
          <w:rFonts w:ascii="Arial" w:hAnsi="Arial" w:cs="Arial"/>
          <w:bCs/>
          <w:sz w:val="20"/>
        </w:rPr>
        <w:t xml:space="preserve"> </w:t>
      </w:r>
      <w:r w:rsidRPr="00C75306">
        <w:rPr>
          <w:rFonts w:ascii="Arial" w:hAnsi="Arial" w:cs="Arial"/>
          <w:bCs/>
          <w:sz w:val="20"/>
        </w:rPr>
        <w:t>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3523" w:rsidRPr="00C75306">
        <w:rPr>
          <w:rFonts w:ascii="Arial" w:hAnsi="Arial" w:cs="Arial"/>
          <w:bCs/>
          <w:sz w:val="20"/>
        </w:rPr>
        <w:t xml:space="preserve">, dava karşılıklarını, </w:t>
      </w:r>
      <w:r w:rsidR="00337AC7" w:rsidRPr="00C75306">
        <w:rPr>
          <w:rFonts w:ascii="Arial" w:hAnsi="Arial" w:cs="Arial"/>
          <w:bCs/>
          <w:sz w:val="20"/>
        </w:rPr>
        <w:t>ertelenmiş vergi varlık ve yükümlülüklerini,</w:t>
      </w:r>
      <w:r w:rsidRPr="00C75306">
        <w:rPr>
          <w:rFonts w:ascii="Arial" w:hAnsi="Arial" w:cs="Arial"/>
          <w:bCs/>
          <w:sz w:val="20"/>
        </w:rPr>
        <w:t xml:space="preserve"> finansal varlıkların değer düşüklüğü</w:t>
      </w:r>
      <w:r w:rsidR="00205A59" w:rsidRPr="00C75306">
        <w:rPr>
          <w:rFonts w:ascii="Arial" w:hAnsi="Arial" w:cs="Arial"/>
          <w:bCs/>
          <w:sz w:val="20"/>
        </w:rPr>
        <w:t xml:space="preserve"> </w:t>
      </w:r>
      <w:r w:rsidR="00303523" w:rsidRPr="00C75306">
        <w:rPr>
          <w:rFonts w:ascii="Arial" w:hAnsi="Arial" w:cs="Arial"/>
          <w:bCs/>
          <w:sz w:val="20"/>
        </w:rPr>
        <w:t>ve</w:t>
      </w:r>
      <w:r w:rsidR="008762C7" w:rsidRPr="00C75306">
        <w:rPr>
          <w:rFonts w:ascii="Arial" w:hAnsi="Arial" w:cs="Arial"/>
          <w:bCs/>
          <w:sz w:val="20"/>
        </w:rPr>
        <w:t xml:space="preserve"> </w:t>
      </w:r>
      <w:r w:rsidR="002311F2" w:rsidRPr="00C75306">
        <w:rPr>
          <w:rFonts w:ascii="Arial" w:hAnsi="Arial" w:cs="Arial"/>
          <w:bCs/>
          <w:sz w:val="20"/>
        </w:rPr>
        <w:t>gayrimenkullerin değerlemesini</w:t>
      </w:r>
      <w:r w:rsidRPr="00C75306">
        <w:rPr>
          <w:rFonts w:ascii="Arial" w:hAnsi="Arial" w:cs="Arial"/>
          <w:bCs/>
          <w:sz w:val="20"/>
        </w:rPr>
        <w:t xml:space="preserve"> içermekte olup düzenli olarak gözden geçirilmekte,</w:t>
      </w:r>
      <w:r w:rsidR="002E10E0" w:rsidRPr="00C75306">
        <w:rPr>
          <w:rFonts w:ascii="Arial" w:hAnsi="Arial" w:cs="Arial"/>
          <w:bCs/>
          <w:sz w:val="20"/>
        </w:rPr>
        <w:t xml:space="preserve"> </w:t>
      </w:r>
      <w:r w:rsidRPr="00C75306">
        <w:rPr>
          <w:rFonts w:ascii="Arial" w:hAnsi="Arial" w:cs="Arial"/>
          <w:bCs/>
          <w:sz w:val="20"/>
        </w:rPr>
        <w:t xml:space="preserve">gerekli düzeltmeler yapılmakta ve bu düzeltmelerin etkisi </w:t>
      </w:r>
      <w:r w:rsidR="002311F2" w:rsidRPr="00C75306">
        <w:rPr>
          <w:rFonts w:ascii="Arial" w:hAnsi="Arial" w:cs="Arial"/>
          <w:bCs/>
          <w:sz w:val="20"/>
        </w:rPr>
        <w:t xml:space="preserve">mali tablolara </w:t>
      </w:r>
      <w:r w:rsidRPr="00C75306">
        <w:rPr>
          <w:rFonts w:ascii="Arial" w:hAnsi="Arial" w:cs="Arial"/>
          <w:bCs/>
          <w:sz w:val="20"/>
        </w:rPr>
        <w:t>yansıtılmaktadır.</w:t>
      </w:r>
      <w:r w:rsidR="003C501C" w:rsidRPr="00C75306">
        <w:rPr>
          <w:rFonts w:ascii="Arial" w:hAnsi="Arial" w:cs="Arial"/>
          <w:bCs/>
          <w:sz w:val="20"/>
        </w:rPr>
        <w:t xml:space="preserve"> Kullanılan varsayım ve tahminler ilgili dipnotlarda açıklanmaktadır.</w:t>
      </w:r>
    </w:p>
    <w:p w14:paraId="7681C76C" w14:textId="77777777" w:rsidR="00DB0248" w:rsidRPr="00C75306" w:rsidRDefault="00A82E06" w:rsidP="00E37BE9">
      <w:pPr>
        <w:pStyle w:val="GvdeMetniGirintisi"/>
        <w:spacing w:before="120" w:after="120"/>
        <w:ind w:left="-567" w:firstLine="0"/>
        <w:rPr>
          <w:rFonts w:ascii="Arial" w:hAnsi="Arial" w:cs="Arial"/>
          <w:b/>
          <w:sz w:val="20"/>
          <w:szCs w:val="20"/>
        </w:rPr>
      </w:pPr>
      <w:proofErr w:type="gramStart"/>
      <w:r w:rsidRPr="00C75306">
        <w:rPr>
          <w:rFonts w:ascii="Arial" w:hAnsi="Arial" w:cs="Arial"/>
          <w:b/>
          <w:sz w:val="20"/>
          <w:szCs w:val="20"/>
        </w:rPr>
        <w:t>c</w:t>
      </w:r>
      <w:proofErr w:type="gramEnd"/>
      <w:r w:rsidRPr="00C75306">
        <w:rPr>
          <w:rFonts w:ascii="Arial" w:hAnsi="Arial" w:cs="Arial"/>
          <w:b/>
          <w:sz w:val="20"/>
          <w:szCs w:val="20"/>
        </w:rPr>
        <w:t>.</w:t>
      </w:r>
      <w:r w:rsidR="00DB0248" w:rsidRPr="00C75306">
        <w:rPr>
          <w:rFonts w:ascii="Arial" w:hAnsi="Arial" w:cs="Arial"/>
          <w:b/>
          <w:sz w:val="20"/>
          <w:szCs w:val="20"/>
        </w:rPr>
        <w:tab/>
        <w:t xml:space="preserve">Finansal tabloların paranın cari satın alma gücüne göre düzenlenmesi: </w:t>
      </w:r>
    </w:p>
    <w:p w14:paraId="6BCC6E4C" w14:textId="77777777" w:rsidR="00632D27" w:rsidRPr="00C75306" w:rsidRDefault="00DB0248" w:rsidP="00E37BE9">
      <w:pPr>
        <w:pStyle w:val="GvdeMetni"/>
        <w:tabs>
          <w:tab w:val="clear" w:pos="0"/>
          <w:tab w:val="clear" w:pos="567"/>
          <w:tab w:val="clear" w:pos="720"/>
        </w:tabs>
        <w:spacing w:before="120" w:after="120"/>
        <w:rPr>
          <w:rFonts w:ascii="Arial" w:hAnsi="Arial" w:cs="Arial"/>
          <w:bCs/>
          <w:color w:val="auto"/>
          <w:sz w:val="20"/>
          <w:lang w:eastAsia="tr-TR"/>
        </w:rPr>
      </w:pPr>
      <w:r w:rsidRPr="00C75306">
        <w:rPr>
          <w:rFonts w:ascii="Arial" w:hAnsi="Arial" w:cs="Arial"/>
          <w:bCs/>
          <w:color w:val="auto"/>
          <w:sz w:val="20"/>
          <w:lang w:eastAsia="tr-TR"/>
        </w:rPr>
        <w:t>31 Aralık 2004 tarihine kadar “Yüksek Enflasyonlu Ekonomilerde Finansal Raporlamaya İlişkin Türkiye Muhasebe Standardı” (“TMS 29”) uyarınca enflasyon düzeltmesine tabi tutulan ilişikteki finansal tablolara, BDDK’nın 21 Nisan 2005 tarih</w:t>
      </w:r>
      <w:r w:rsidR="00DE0FEB" w:rsidRPr="00C75306">
        <w:rPr>
          <w:rFonts w:ascii="Arial" w:hAnsi="Arial" w:cs="Arial"/>
          <w:bCs/>
          <w:color w:val="auto"/>
          <w:sz w:val="20"/>
          <w:lang w:eastAsia="tr-TR"/>
        </w:rPr>
        <w:t xml:space="preserve"> </w:t>
      </w:r>
      <w:r w:rsidRPr="00C75306">
        <w:rPr>
          <w:rFonts w:ascii="Arial" w:hAnsi="Arial" w:cs="Arial"/>
          <w:bCs/>
          <w:color w:val="auto"/>
          <w:sz w:val="20"/>
          <w:lang w:eastAsia="tr-TR"/>
        </w:rPr>
        <w:t>1623 sayılı kararı ve 28 Nisan 2005 tarihli Genelgesi ile 1 Ocak 2005 tarihinden itibaren enflasyon muhasebesi uygulanmamıştır.</w:t>
      </w:r>
    </w:p>
    <w:p w14:paraId="1CB04163" w14:textId="77777777" w:rsidR="00632D27" w:rsidRPr="00C75306" w:rsidRDefault="00632D27" w:rsidP="00E37BE9">
      <w:pPr>
        <w:spacing w:before="120" w:after="120"/>
        <w:ind w:hanging="567"/>
        <w:jc w:val="both"/>
        <w:rPr>
          <w:rFonts w:ascii="Arial" w:hAnsi="Arial" w:cs="Arial"/>
          <w:b/>
          <w:sz w:val="20"/>
          <w:szCs w:val="20"/>
        </w:rPr>
      </w:pPr>
      <w:r w:rsidRPr="00C75306">
        <w:rPr>
          <w:rFonts w:ascii="Arial" w:hAnsi="Arial" w:cs="Arial"/>
          <w:b/>
          <w:sz w:val="20"/>
          <w:szCs w:val="20"/>
        </w:rPr>
        <w:t>II.</w:t>
      </w:r>
      <w:r w:rsidRPr="00C75306">
        <w:rPr>
          <w:rFonts w:ascii="Arial" w:hAnsi="Arial" w:cs="Arial"/>
          <w:b/>
          <w:sz w:val="20"/>
          <w:szCs w:val="20"/>
        </w:rPr>
        <w:tab/>
        <w:t xml:space="preserve">Finansal araçların kullanım stratejisi ve yabancı para cinsinden işlemlere </w:t>
      </w:r>
      <w:r w:rsidR="00253125" w:rsidRPr="00C75306">
        <w:rPr>
          <w:rFonts w:ascii="Arial" w:hAnsi="Arial" w:cs="Arial"/>
          <w:b/>
          <w:sz w:val="20"/>
          <w:szCs w:val="20"/>
        </w:rPr>
        <w:t>ilişkin açıklamalar</w:t>
      </w:r>
      <w:r w:rsidRPr="00C75306">
        <w:rPr>
          <w:rFonts w:ascii="Arial" w:hAnsi="Arial" w:cs="Arial"/>
          <w:b/>
          <w:sz w:val="20"/>
          <w:szCs w:val="20"/>
        </w:rPr>
        <w:t xml:space="preserve">: </w:t>
      </w:r>
    </w:p>
    <w:p w14:paraId="30C93C79" w14:textId="77777777" w:rsidR="00632D27" w:rsidRPr="005A7FA2" w:rsidRDefault="00632D27" w:rsidP="00E37BE9">
      <w:pPr>
        <w:spacing w:before="120" w:after="120"/>
        <w:jc w:val="both"/>
        <w:rPr>
          <w:rFonts w:ascii="Arial" w:hAnsi="Arial" w:cs="Arial"/>
          <w:bCs/>
          <w:sz w:val="19"/>
          <w:szCs w:val="19"/>
        </w:rPr>
      </w:pPr>
      <w:r w:rsidRPr="005A7FA2">
        <w:rPr>
          <w:rFonts w:ascii="Arial" w:hAnsi="Arial" w:cs="Arial"/>
          <w:bCs/>
          <w:sz w:val="19"/>
          <w:szCs w:val="19"/>
        </w:rPr>
        <w:t xml:space="preserve">Banka, finansal araçlara ilişkin stratejilerini kaynak yapısını dikkate alarak oluşturmaktadır. Banka’nın kaynak yapısı, esas olarak özel cari hesaplar ile katılma hesaplarında toplanan fonlardan meydana gelmektedir. Toplanan fonlar dışında Banka’nın en önemli fon kaynakları </w:t>
      </w:r>
      <w:proofErr w:type="spellStart"/>
      <w:r w:rsidRPr="005A7FA2">
        <w:rPr>
          <w:rFonts w:ascii="Arial" w:hAnsi="Arial" w:cs="Arial"/>
          <w:bCs/>
          <w:sz w:val="19"/>
          <w:szCs w:val="19"/>
        </w:rPr>
        <w:t>özkaynaklar</w:t>
      </w:r>
      <w:proofErr w:type="spellEnd"/>
      <w:r w:rsidRPr="005A7FA2">
        <w:rPr>
          <w:rFonts w:ascii="Arial" w:hAnsi="Arial" w:cs="Arial"/>
          <w:bCs/>
          <w:sz w:val="19"/>
          <w:szCs w:val="19"/>
        </w:rPr>
        <w:t xml:space="preserve"> ve yurtdışı finansal kurumlardan sağlanan fonlardır. Banka vadesi gelmiş yükümlülüklerin </w:t>
      </w:r>
      <w:proofErr w:type="spellStart"/>
      <w:r w:rsidRPr="005A7FA2">
        <w:rPr>
          <w:rFonts w:ascii="Arial" w:hAnsi="Arial" w:cs="Arial"/>
          <w:bCs/>
          <w:sz w:val="19"/>
          <w:szCs w:val="19"/>
        </w:rPr>
        <w:t>karşılanabilirliğini</w:t>
      </w:r>
      <w:proofErr w:type="spellEnd"/>
      <w:r w:rsidRPr="005A7FA2">
        <w:rPr>
          <w:rFonts w:ascii="Arial" w:hAnsi="Arial" w:cs="Arial"/>
          <w:bCs/>
          <w:sz w:val="19"/>
          <w:szCs w:val="19"/>
        </w:rPr>
        <w:t xml:space="preserve"> sağlayan likidite yapısını, yeterli düzeyde nakit varlık bulundurarak korumaktadır.</w:t>
      </w:r>
    </w:p>
    <w:p w14:paraId="3321A8B4" w14:textId="77777777" w:rsidR="00632D27" w:rsidRPr="005A7FA2" w:rsidRDefault="00632D27" w:rsidP="00E37BE9">
      <w:pPr>
        <w:autoSpaceDE w:val="0"/>
        <w:autoSpaceDN w:val="0"/>
        <w:adjustRightInd w:val="0"/>
        <w:spacing w:before="120" w:after="120"/>
        <w:jc w:val="both"/>
        <w:rPr>
          <w:rFonts w:ascii="Arial" w:hAnsi="Arial" w:cs="Arial"/>
          <w:bCs/>
          <w:sz w:val="19"/>
          <w:szCs w:val="19"/>
        </w:rPr>
      </w:pPr>
      <w:r w:rsidRPr="005A7FA2">
        <w:rPr>
          <w:rFonts w:ascii="Arial" w:hAnsi="Arial" w:cs="Arial"/>
          <w:bCs/>
          <w:sz w:val="19"/>
          <w:szCs w:val="19"/>
        </w:rPr>
        <w:t>Yabancı para işlemlerden doğan kur farkı gelir ve giderleri işlemin yapıldığı dönemde “Kur Değişiminin Etkilerine İlişkin Türkiye Muhasebe Standardı” (“TMS 21”) esas alınarak muhasebeleştirilmiştir. Yabancı para varlık ve yükümlülükler, dönem sonu Banka gişe döviz alış kurlarından değerlemeye tabi tutularak Türk Lirası’na çevrilmiş ve oluşan kur farkları kambiyo işlemleri karı veya zararı olarak kayıtlara yansıtılmıştır.</w:t>
      </w:r>
    </w:p>
    <w:p w14:paraId="2D51C474" w14:textId="77777777" w:rsidR="001900A2" w:rsidRPr="005A7FA2" w:rsidRDefault="001900A2" w:rsidP="00FA3E87">
      <w:pPr>
        <w:jc w:val="both"/>
        <w:rPr>
          <w:rFonts w:ascii="Arial" w:hAnsi="Arial" w:cs="Arial"/>
          <w:bCs/>
          <w:sz w:val="19"/>
          <w:szCs w:val="19"/>
        </w:rPr>
      </w:pPr>
      <w:r w:rsidRPr="005A7FA2">
        <w:rPr>
          <w:rFonts w:ascii="Arial" w:hAnsi="Arial" w:cs="Arial"/>
          <w:bCs/>
          <w:sz w:val="19"/>
          <w:szCs w:val="19"/>
        </w:rPr>
        <w:t>Yabancı para krediler hesaplarında izlenen krediler takibe intikal ettiklerinde yabancı para krediler hesaplarında izlenmeye devam edilirler ve cari kurlarla değerlenirler.</w:t>
      </w:r>
    </w:p>
    <w:p w14:paraId="34EA5F6C" w14:textId="77777777" w:rsidR="00E75044" w:rsidRPr="005A7FA2" w:rsidRDefault="00E75044" w:rsidP="00E37BE9">
      <w:pPr>
        <w:autoSpaceDE w:val="0"/>
        <w:autoSpaceDN w:val="0"/>
        <w:adjustRightInd w:val="0"/>
        <w:spacing w:before="120" w:after="120"/>
        <w:jc w:val="both"/>
        <w:rPr>
          <w:rFonts w:ascii="Arial" w:hAnsi="Arial" w:cs="Arial"/>
          <w:bCs/>
          <w:sz w:val="19"/>
          <w:szCs w:val="19"/>
        </w:rPr>
      </w:pPr>
      <w:r w:rsidRPr="005A7FA2">
        <w:rPr>
          <w:rFonts w:ascii="Arial" w:hAnsi="Arial" w:cs="Arial"/>
          <w:bCs/>
          <w:sz w:val="19"/>
          <w:szCs w:val="19"/>
        </w:rPr>
        <w:t xml:space="preserve">Borçlanmayı temsil eden menkul değerler ile parasal nitelikli finansal varlıkların Türk Lirası’na dönüştürülmesinden kaynaklanan farklar gelir tablosuna </w:t>
      </w:r>
      <w:proofErr w:type="gramStart"/>
      <w:r w:rsidRPr="005A7FA2">
        <w:rPr>
          <w:rFonts w:ascii="Arial" w:hAnsi="Arial" w:cs="Arial"/>
          <w:bCs/>
          <w:sz w:val="19"/>
          <w:szCs w:val="19"/>
        </w:rPr>
        <w:t>dahil</w:t>
      </w:r>
      <w:proofErr w:type="gramEnd"/>
      <w:r w:rsidRPr="005A7FA2">
        <w:rPr>
          <w:rFonts w:ascii="Arial" w:hAnsi="Arial" w:cs="Arial"/>
          <w:bCs/>
          <w:sz w:val="19"/>
          <w:szCs w:val="19"/>
        </w:rPr>
        <w:t xml:space="preserve"> edilmektedir</w:t>
      </w:r>
      <w:r w:rsidR="0006369D" w:rsidRPr="005A7FA2">
        <w:rPr>
          <w:rFonts w:ascii="Arial" w:hAnsi="Arial" w:cs="Arial"/>
          <w:bCs/>
          <w:sz w:val="19"/>
          <w:szCs w:val="19"/>
        </w:rPr>
        <w:t>.</w:t>
      </w:r>
    </w:p>
    <w:p w14:paraId="1E5B7E70" w14:textId="77777777" w:rsidR="00DC1962" w:rsidRPr="005A7FA2" w:rsidRDefault="00F03F84" w:rsidP="00E37BE9">
      <w:pPr>
        <w:pStyle w:val="GvdeMetniGirintisi"/>
        <w:spacing w:before="120" w:after="120"/>
        <w:ind w:firstLine="0"/>
        <w:rPr>
          <w:rFonts w:ascii="Arial" w:hAnsi="Arial" w:cs="Arial"/>
          <w:bCs/>
          <w:sz w:val="19"/>
          <w:szCs w:val="19"/>
          <w:lang w:eastAsia="tr-TR"/>
        </w:rPr>
      </w:pPr>
      <w:r w:rsidRPr="005A7FA2">
        <w:rPr>
          <w:rFonts w:ascii="Arial" w:hAnsi="Arial" w:cs="Arial"/>
          <w:bCs/>
          <w:sz w:val="19"/>
          <w:szCs w:val="19"/>
          <w:lang w:eastAsia="tr-TR"/>
        </w:rPr>
        <w:t xml:space="preserve">Banka’nın yurtdışı şubesinin finansal tablolarının TL’ye çevrilmesinde bilanço kalemleri için dönem sonu Banka gişe döviz alış kuru esas alınmıştır. Kar zarar kalemleri ise işlem tarihindeki </w:t>
      </w:r>
      <w:r w:rsidR="00920C2E" w:rsidRPr="005A7FA2">
        <w:rPr>
          <w:rFonts w:ascii="Arial" w:hAnsi="Arial" w:cs="Arial"/>
          <w:bCs/>
          <w:sz w:val="19"/>
          <w:szCs w:val="19"/>
          <w:lang w:eastAsia="tr-TR"/>
        </w:rPr>
        <w:t xml:space="preserve">banka </w:t>
      </w:r>
      <w:r w:rsidRPr="005A7FA2">
        <w:rPr>
          <w:rFonts w:ascii="Arial" w:hAnsi="Arial" w:cs="Arial"/>
          <w:bCs/>
          <w:sz w:val="19"/>
          <w:szCs w:val="19"/>
          <w:lang w:eastAsia="tr-TR"/>
        </w:rPr>
        <w:t xml:space="preserve">gişe döviz alış kuru kullanılarak TL’ye dönüştürülmekte ve çevrimden doğan tüm kur farkları TMS 21 uyarınca </w:t>
      </w:r>
      <w:proofErr w:type="spellStart"/>
      <w:r w:rsidRPr="005A7FA2">
        <w:rPr>
          <w:rFonts w:ascii="Arial" w:hAnsi="Arial" w:cs="Arial"/>
          <w:bCs/>
          <w:sz w:val="19"/>
          <w:szCs w:val="19"/>
          <w:lang w:eastAsia="tr-TR"/>
        </w:rPr>
        <w:t>özkaynaklar</w:t>
      </w:r>
      <w:proofErr w:type="spellEnd"/>
      <w:r w:rsidRPr="005A7FA2">
        <w:rPr>
          <w:rFonts w:ascii="Arial" w:hAnsi="Arial" w:cs="Arial"/>
          <w:bCs/>
          <w:sz w:val="19"/>
          <w:szCs w:val="19"/>
          <w:lang w:eastAsia="tr-TR"/>
        </w:rPr>
        <w:t xml:space="preserve"> altında diğer sermaye yedekleri hesabında muhasebeleştirilmektedir.</w:t>
      </w:r>
      <w:r w:rsidR="00DC1962" w:rsidRPr="005A7FA2">
        <w:rPr>
          <w:rFonts w:ascii="Arial" w:hAnsi="Arial" w:cs="Arial"/>
          <w:bCs/>
          <w:sz w:val="19"/>
          <w:szCs w:val="19"/>
          <w:lang w:eastAsia="tr-TR"/>
        </w:rPr>
        <w:t xml:space="preserve"> </w:t>
      </w:r>
    </w:p>
    <w:p w14:paraId="370E5E1D" w14:textId="77777777" w:rsidR="008762C7" w:rsidRPr="005A7FA2" w:rsidRDefault="008762C7" w:rsidP="00E37BE9">
      <w:pPr>
        <w:autoSpaceDE w:val="0"/>
        <w:autoSpaceDN w:val="0"/>
        <w:adjustRightInd w:val="0"/>
        <w:spacing w:before="120" w:after="120"/>
        <w:jc w:val="both"/>
        <w:rPr>
          <w:rFonts w:ascii="Arial" w:hAnsi="Arial" w:cs="Arial"/>
          <w:sz w:val="19"/>
          <w:szCs w:val="19"/>
        </w:rPr>
      </w:pPr>
      <w:r w:rsidRPr="005A7FA2">
        <w:rPr>
          <w:rFonts w:ascii="Arial" w:hAnsi="Arial" w:cs="Arial"/>
          <w:sz w:val="19"/>
          <w:szCs w:val="19"/>
        </w:rPr>
        <w:t>Aktif ve pasif hesaplarda izlenen ve bir vadeye bağlı olmayan kıymetli maden (altın</w:t>
      </w:r>
      <w:r w:rsidR="00C9586C" w:rsidRPr="005A7FA2">
        <w:rPr>
          <w:rFonts w:ascii="Arial" w:hAnsi="Arial" w:cs="Arial"/>
          <w:sz w:val="19"/>
          <w:szCs w:val="19"/>
        </w:rPr>
        <w:t xml:space="preserve"> ve gümüş</w:t>
      </w:r>
      <w:r w:rsidRPr="005A7FA2">
        <w:rPr>
          <w:rFonts w:ascii="Arial" w:hAnsi="Arial" w:cs="Arial"/>
          <w:sz w:val="19"/>
          <w:szCs w:val="19"/>
        </w:rPr>
        <w:t>) cinsinden varlık ve yükümlülükler dönem sonu Banka gişe altın alış kurlarından değerlemeye tabi tutularak Türk Lirası’na çevrilmiş ve oluşan değerleme farkları kambiyo işlemleri karı veya zararı olarak kayıtlara yansıtılmıştır.</w:t>
      </w:r>
    </w:p>
    <w:p w14:paraId="3D3D46B1" w14:textId="77777777" w:rsidR="00632D27" w:rsidRPr="00C75306" w:rsidRDefault="00632D27" w:rsidP="00E37BE9">
      <w:pPr>
        <w:pStyle w:val="GvdeMetniGirintisi"/>
        <w:spacing w:before="120" w:after="120"/>
        <w:ind w:firstLine="0"/>
        <w:rPr>
          <w:rFonts w:ascii="Arial" w:hAnsi="Arial" w:cs="Arial"/>
          <w:sz w:val="20"/>
          <w:szCs w:val="20"/>
          <w:lang w:eastAsia="tr-TR"/>
        </w:rPr>
      </w:pPr>
      <w:r w:rsidRPr="00C75306">
        <w:rPr>
          <w:rFonts w:ascii="Arial" w:hAnsi="Arial" w:cs="Arial"/>
          <w:sz w:val="20"/>
          <w:szCs w:val="20"/>
          <w:lang w:eastAsia="tr-TR"/>
        </w:rPr>
        <w:t xml:space="preserve">Banka’nın aktifleştirdiği kur farkı bulunmamaktadır. </w:t>
      </w:r>
    </w:p>
    <w:p w14:paraId="7A61FFE9" w14:textId="77777777" w:rsidR="00632D27" w:rsidRPr="00C75306" w:rsidRDefault="00632D27" w:rsidP="00E37BE9">
      <w:pPr>
        <w:pStyle w:val="GvdeMetni2"/>
        <w:spacing w:before="120" w:after="120"/>
        <w:ind w:hanging="567"/>
        <w:rPr>
          <w:rFonts w:ascii="Arial" w:hAnsi="Arial" w:cs="Arial"/>
          <w:sz w:val="20"/>
        </w:rPr>
      </w:pPr>
      <w:r w:rsidRPr="00C75306">
        <w:rPr>
          <w:rFonts w:ascii="Arial" w:hAnsi="Arial" w:cs="Arial"/>
          <w:sz w:val="20"/>
        </w:rPr>
        <w:t>III.</w:t>
      </w:r>
      <w:r w:rsidRPr="00C75306">
        <w:rPr>
          <w:rFonts w:ascii="Arial" w:hAnsi="Arial" w:cs="Arial"/>
          <w:sz w:val="20"/>
        </w:rPr>
        <w:tab/>
        <w:t xml:space="preserve">Vadeli işlem ve </w:t>
      </w:r>
      <w:proofErr w:type="gramStart"/>
      <w:r w:rsidRPr="00C75306">
        <w:rPr>
          <w:rFonts w:ascii="Arial" w:hAnsi="Arial" w:cs="Arial"/>
          <w:sz w:val="20"/>
        </w:rPr>
        <w:t>opsiyon</w:t>
      </w:r>
      <w:proofErr w:type="gramEnd"/>
      <w:r w:rsidRPr="00C75306">
        <w:rPr>
          <w:rFonts w:ascii="Arial" w:hAnsi="Arial" w:cs="Arial"/>
          <w:sz w:val="20"/>
        </w:rPr>
        <w:t xml:space="preserve"> sözleşmeleri ile türev ürünlere ilişkin açıklamalar:</w:t>
      </w:r>
    </w:p>
    <w:p w14:paraId="1CA389E1" w14:textId="77777777" w:rsidR="00D92787" w:rsidRPr="00C75306" w:rsidRDefault="00EE72B0" w:rsidP="00E37BE9">
      <w:pPr>
        <w:autoSpaceDE w:val="0"/>
        <w:autoSpaceDN w:val="0"/>
        <w:adjustRightInd w:val="0"/>
        <w:spacing w:before="120" w:after="120"/>
        <w:jc w:val="both"/>
        <w:rPr>
          <w:rFonts w:ascii="Arial" w:hAnsi="Arial" w:cs="Arial"/>
          <w:color w:val="000000"/>
          <w:sz w:val="20"/>
          <w:szCs w:val="20"/>
          <w:lang w:eastAsia="en-US"/>
        </w:rPr>
      </w:pPr>
      <w:r w:rsidRPr="00C75306">
        <w:rPr>
          <w:rFonts w:ascii="Arial" w:hAnsi="Arial" w:cs="Arial"/>
          <w:color w:val="000000"/>
          <w:sz w:val="20"/>
          <w:szCs w:val="20"/>
          <w:lang w:eastAsia="en-US"/>
        </w:rPr>
        <w:t>Banka’nın</w:t>
      </w:r>
      <w:r w:rsidR="00951C45" w:rsidRPr="00C75306">
        <w:rPr>
          <w:rFonts w:ascii="Arial" w:hAnsi="Arial" w:cs="Arial"/>
          <w:color w:val="000000"/>
          <w:sz w:val="20"/>
          <w:szCs w:val="20"/>
          <w:lang w:eastAsia="en-US"/>
        </w:rPr>
        <w:t xml:space="preserve"> genel olarak </w:t>
      </w:r>
      <w:r w:rsidRPr="00C75306">
        <w:rPr>
          <w:rFonts w:ascii="Arial" w:hAnsi="Arial" w:cs="Arial"/>
          <w:color w:val="000000"/>
          <w:sz w:val="20"/>
          <w:szCs w:val="20"/>
          <w:lang w:eastAsia="en-US"/>
        </w:rPr>
        <w:t xml:space="preserve">türev </w:t>
      </w:r>
      <w:r w:rsidR="00E33F34" w:rsidRPr="00C75306">
        <w:rPr>
          <w:rFonts w:ascii="Arial" w:hAnsi="Arial" w:cs="Arial"/>
          <w:color w:val="000000"/>
          <w:sz w:val="20"/>
          <w:szCs w:val="20"/>
          <w:lang w:eastAsia="en-US"/>
        </w:rPr>
        <w:t>işlemleri</w:t>
      </w:r>
      <w:r w:rsidR="00951C45" w:rsidRPr="00C75306">
        <w:rPr>
          <w:rFonts w:ascii="Arial" w:hAnsi="Arial" w:cs="Arial"/>
          <w:color w:val="000000"/>
          <w:sz w:val="20"/>
          <w:szCs w:val="20"/>
          <w:lang w:eastAsia="en-US"/>
        </w:rPr>
        <w:t xml:space="preserve"> portföyü</w:t>
      </w:r>
      <w:r w:rsidR="00E33F34" w:rsidRPr="00C75306">
        <w:rPr>
          <w:rFonts w:ascii="Arial" w:hAnsi="Arial" w:cs="Arial"/>
          <w:color w:val="000000"/>
          <w:sz w:val="20"/>
          <w:szCs w:val="20"/>
          <w:lang w:eastAsia="en-US"/>
        </w:rPr>
        <w:t xml:space="preserve"> vadeli döviz</w:t>
      </w:r>
      <w:r w:rsidR="00033576" w:rsidRPr="00C75306">
        <w:rPr>
          <w:rFonts w:ascii="Arial" w:hAnsi="Arial" w:cs="Arial"/>
          <w:color w:val="000000"/>
          <w:sz w:val="20"/>
          <w:szCs w:val="20"/>
          <w:lang w:eastAsia="en-US"/>
        </w:rPr>
        <w:t xml:space="preserve"> </w:t>
      </w:r>
      <w:r w:rsidRPr="00C75306">
        <w:rPr>
          <w:rFonts w:ascii="Arial" w:hAnsi="Arial" w:cs="Arial"/>
          <w:color w:val="000000"/>
          <w:sz w:val="20"/>
          <w:szCs w:val="20"/>
          <w:lang w:eastAsia="en-US"/>
        </w:rPr>
        <w:t>alım satım</w:t>
      </w:r>
      <w:r w:rsidR="00935628" w:rsidRPr="00C75306">
        <w:rPr>
          <w:rFonts w:ascii="Arial" w:hAnsi="Arial" w:cs="Arial"/>
          <w:color w:val="000000"/>
          <w:sz w:val="20"/>
          <w:szCs w:val="20"/>
          <w:lang w:eastAsia="en-US"/>
        </w:rPr>
        <w:t>, vadeli kıymet alım satım</w:t>
      </w:r>
      <w:r w:rsidRPr="00C75306">
        <w:rPr>
          <w:rFonts w:ascii="Arial" w:hAnsi="Arial" w:cs="Arial"/>
          <w:color w:val="000000"/>
          <w:sz w:val="20"/>
          <w:szCs w:val="20"/>
          <w:lang w:eastAsia="en-US"/>
        </w:rPr>
        <w:t xml:space="preserve"> </w:t>
      </w:r>
      <w:r w:rsidR="00C56B4B" w:rsidRPr="00C75306">
        <w:rPr>
          <w:rFonts w:ascii="Arial" w:hAnsi="Arial" w:cs="Arial"/>
          <w:color w:val="000000"/>
          <w:sz w:val="20"/>
          <w:szCs w:val="20"/>
          <w:lang w:eastAsia="en-US"/>
        </w:rPr>
        <w:t xml:space="preserve">ve </w:t>
      </w:r>
      <w:proofErr w:type="gramStart"/>
      <w:r w:rsidR="00C56B4B" w:rsidRPr="00C75306">
        <w:rPr>
          <w:rFonts w:ascii="Arial" w:hAnsi="Arial" w:cs="Arial"/>
          <w:color w:val="000000"/>
          <w:sz w:val="20"/>
          <w:szCs w:val="20"/>
          <w:lang w:eastAsia="en-US"/>
        </w:rPr>
        <w:t>swap</w:t>
      </w:r>
      <w:proofErr w:type="gramEnd"/>
      <w:r w:rsidR="00C56B4B" w:rsidRPr="00C75306">
        <w:rPr>
          <w:rFonts w:ascii="Arial" w:hAnsi="Arial" w:cs="Arial"/>
          <w:color w:val="000000"/>
          <w:sz w:val="20"/>
          <w:szCs w:val="20"/>
          <w:lang w:eastAsia="en-US"/>
        </w:rPr>
        <w:t xml:space="preserve"> </w:t>
      </w:r>
      <w:r w:rsidRPr="00C75306">
        <w:rPr>
          <w:rFonts w:ascii="Arial" w:hAnsi="Arial" w:cs="Arial"/>
          <w:color w:val="000000"/>
          <w:sz w:val="20"/>
          <w:szCs w:val="20"/>
          <w:lang w:eastAsia="en-US"/>
        </w:rPr>
        <w:t>sözleşmelerinden oluşmaktadır.</w:t>
      </w:r>
      <w:r w:rsidR="00951C45" w:rsidRPr="00C75306">
        <w:rPr>
          <w:rFonts w:ascii="Arial" w:hAnsi="Arial" w:cs="Arial"/>
          <w:color w:val="000000"/>
          <w:sz w:val="20"/>
          <w:szCs w:val="20"/>
          <w:lang w:eastAsia="en-US"/>
        </w:rPr>
        <w:t xml:space="preserve"> Türev işlemler </w:t>
      </w:r>
      <w:proofErr w:type="gramStart"/>
      <w:r w:rsidR="00951C45" w:rsidRPr="00C75306">
        <w:rPr>
          <w:rFonts w:ascii="Arial" w:hAnsi="Arial" w:cs="Arial"/>
          <w:color w:val="000000"/>
          <w:sz w:val="20"/>
          <w:szCs w:val="20"/>
          <w:lang w:eastAsia="en-US"/>
        </w:rPr>
        <w:t>portföyü</w:t>
      </w:r>
      <w:proofErr w:type="gramEnd"/>
      <w:r w:rsidR="00951C45" w:rsidRPr="00C75306">
        <w:rPr>
          <w:rFonts w:ascii="Arial" w:hAnsi="Arial" w:cs="Arial"/>
          <w:color w:val="000000"/>
          <w:sz w:val="20"/>
          <w:szCs w:val="20"/>
          <w:lang w:eastAsia="en-US"/>
        </w:rPr>
        <w:t xml:space="preserve"> piyasa koşullarına göre dönem içinde değişiklik göstermektedir.</w:t>
      </w:r>
      <w:r w:rsidRPr="00C75306">
        <w:rPr>
          <w:rFonts w:ascii="Arial" w:hAnsi="Arial" w:cs="Arial"/>
          <w:color w:val="000000"/>
          <w:sz w:val="20"/>
          <w:szCs w:val="20"/>
          <w:lang w:eastAsia="en-US"/>
        </w:rPr>
        <w:t xml:space="preserve"> </w:t>
      </w:r>
      <w:r w:rsidR="00D92787" w:rsidRPr="00C75306">
        <w:rPr>
          <w:rFonts w:ascii="Arial" w:hAnsi="Arial" w:cs="Arial"/>
          <w:color w:val="000000"/>
          <w:sz w:val="20"/>
          <w:szCs w:val="20"/>
          <w:lang w:eastAsia="en-US"/>
        </w:rPr>
        <w:t>Banka valörlü spot döviz alım-satım işlemlerini vadeli aktif değerler alım satım taahhütlerinde muhasebeleştirmektedir.</w:t>
      </w:r>
    </w:p>
    <w:p w14:paraId="48ED3682" w14:textId="6C74B7B3" w:rsidR="00D721F3" w:rsidRPr="001810D5" w:rsidRDefault="00D721F3" w:rsidP="00D721F3">
      <w:pPr>
        <w:jc w:val="both"/>
        <w:rPr>
          <w:rFonts w:ascii="Arial" w:hAnsi="Arial" w:cs="Arial"/>
          <w:color w:val="000000"/>
          <w:sz w:val="20"/>
          <w:szCs w:val="20"/>
          <w:lang w:eastAsia="en-US"/>
        </w:rPr>
      </w:pPr>
      <w:r w:rsidRPr="001810D5">
        <w:rPr>
          <w:rFonts w:ascii="Arial" w:hAnsi="Arial" w:cs="Arial"/>
          <w:color w:val="000000"/>
          <w:sz w:val="20"/>
          <w:szCs w:val="20"/>
          <w:lang w:eastAsia="en-US"/>
        </w:rPr>
        <w:t xml:space="preserve">TFRS 9, muhasebe politikası seçiminde TFRS </w:t>
      </w:r>
      <w:r w:rsidR="00700A79" w:rsidRPr="001810D5">
        <w:rPr>
          <w:rFonts w:ascii="Arial" w:hAnsi="Arial" w:cs="Arial"/>
          <w:color w:val="000000"/>
          <w:sz w:val="20"/>
          <w:szCs w:val="20"/>
          <w:lang w:eastAsia="en-US"/>
        </w:rPr>
        <w:t xml:space="preserve">9’un </w:t>
      </w:r>
      <w:r w:rsidRPr="001810D5">
        <w:rPr>
          <w:rFonts w:ascii="Arial" w:hAnsi="Arial" w:cs="Arial"/>
          <w:color w:val="000000"/>
          <w:sz w:val="20"/>
          <w:szCs w:val="20"/>
          <w:lang w:eastAsia="en-US"/>
        </w:rPr>
        <w:t xml:space="preserve">finansal riskten korunma muhasebesinin kabulünü erteleme ve TMS 39’un korunma muhasebesi hükümlerinin uygulanmasına devam etme seçeneğini sunmaktadır. </w:t>
      </w:r>
      <w:r w:rsidR="00495538" w:rsidRPr="001810D5">
        <w:rPr>
          <w:rFonts w:ascii="Arial" w:hAnsi="Arial" w:cs="Arial"/>
          <w:color w:val="000000"/>
          <w:sz w:val="20"/>
          <w:szCs w:val="20"/>
          <w:lang w:eastAsia="en-US"/>
        </w:rPr>
        <w:t>Banka</w:t>
      </w:r>
      <w:r w:rsidRPr="001810D5">
        <w:rPr>
          <w:rFonts w:ascii="Arial" w:hAnsi="Arial" w:cs="Arial"/>
          <w:color w:val="000000"/>
          <w:sz w:val="20"/>
          <w:szCs w:val="20"/>
          <w:lang w:eastAsia="en-US"/>
        </w:rPr>
        <w:t xml:space="preserve"> bu kapsamda TMS 39’un korunma muhasebesi hükümlerini uygulamaya devam etmektedir.</w:t>
      </w:r>
    </w:p>
    <w:p w14:paraId="4F50F4CA" w14:textId="77777777" w:rsidR="00FD0CDC" w:rsidRPr="00C75306" w:rsidRDefault="00E33F34" w:rsidP="002E10E0">
      <w:pPr>
        <w:autoSpaceDE w:val="0"/>
        <w:autoSpaceDN w:val="0"/>
        <w:adjustRightInd w:val="0"/>
        <w:spacing w:before="120" w:after="120"/>
        <w:jc w:val="both"/>
        <w:rPr>
          <w:rFonts w:ascii="Arial" w:hAnsi="Arial" w:cs="Arial"/>
          <w:color w:val="000000"/>
          <w:sz w:val="20"/>
          <w:szCs w:val="20"/>
          <w:lang w:eastAsia="en-US"/>
        </w:rPr>
      </w:pPr>
      <w:r w:rsidRPr="00C75306">
        <w:rPr>
          <w:rFonts w:ascii="Arial" w:hAnsi="Arial" w:cs="Arial"/>
          <w:color w:val="000000"/>
          <w:sz w:val="20"/>
          <w:szCs w:val="20"/>
          <w:lang w:eastAsia="en-US"/>
        </w:rPr>
        <w:t>Türev işlemlerden doğan yükümlülük ve alacaklar sözleşme tutarları üzerinden nazım hesaplara kaydedilmektedir.</w:t>
      </w:r>
      <w:r w:rsidRPr="00C75306">
        <w:rPr>
          <w:rFonts w:ascii="Arial" w:hAnsi="Arial" w:cs="Arial"/>
          <w:sz w:val="20"/>
          <w:szCs w:val="20"/>
        </w:rPr>
        <w:t xml:space="preserve"> </w:t>
      </w:r>
      <w:r w:rsidR="00EE72B0" w:rsidRPr="00C75306">
        <w:rPr>
          <w:rFonts w:ascii="Arial" w:hAnsi="Arial" w:cs="Arial"/>
          <w:color w:val="000000"/>
          <w:sz w:val="20"/>
          <w:szCs w:val="20"/>
          <w:lang w:eastAsia="en-US"/>
        </w:rPr>
        <w:t xml:space="preserve">Türev finansal araçlar, ilk kayda alımında sözleşme tarihindeki gerçeğe uygun değeri ile </w:t>
      </w:r>
      <w:r w:rsidR="00E5466D" w:rsidRPr="00C75306">
        <w:rPr>
          <w:rFonts w:ascii="Arial" w:hAnsi="Arial" w:cs="Arial"/>
          <w:color w:val="000000"/>
          <w:sz w:val="20"/>
          <w:szCs w:val="20"/>
          <w:lang w:eastAsia="en-US"/>
        </w:rPr>
        <w:t>muhasebeleştirilmekte ve</w:t>
      </w:r>
      <w:r w:rsidR="00EE72B0" w:rsidRPr="00C75306">
        <w:rPr>
          <w:rFonts w:ascii="Arial" w:hAnsi="Arial" w:cs="Arial"/>
          <w:color w:val="000000"/>
          <w:sz w:val="20"/>
          <w:szCs w:val="20"/>
          <w:lang w:eastAsia="en-US"/>
        </w:rPr>
        <w:t xml:space="preserve"> sonraki raporlama dönemlerinde gerçeğe uygun değerleri ile yeniden </w:t>
      </w:r>
      <w:r w:rsidR="00D92787" w:rsidRPr="00C75306">
        <w:rPr>
          <w:rFonts w:ascii="Arial" w:hAnsi="Arial" w:cs="Arial"/>
          <w:color w:val="000000"/>
          <w:sz w:val="20"/>
          <w:szCs w:val="20"/>
          <w:lang w:eastAsia="en-US"/>
        </w:rPr>
        <w:t>hesaplanarak mali tablolara yansıtılmaktadır</w:t>
      </w:r>
      <w:r w:rsidR="00EE72B0" w:rsidRPr="00C75306">
        <w:rPr>
          <w:rFonts w:ascii="Arial" w:hAnsi="Arial" w:cs="Arial"/>
          <w:color w:val="000000"/>
          <w:sz w:val="20"/>
          <w:szCs w:val="20"/>
          <w:lang w:eastAsia="en-US"/>
        </w:rPr>
        <w:t>.</w:t>
      </w:r>
    </w:p>
    <w:p w14:paraId="6FCBC1DF" w14:textId="6CFB1DCF" w:rsidR="00632D27" w:rsidRPr="00C75306" w:rsidRDefault="00632D27" w:rsidP="00750079">
      <w:pPr>
        <w:pStyle w:val="GvdeMetniGirintisi"/>
        <w:pageBreakBefore/>
        <w:ind w:hanging="567"/>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t>Kar payı gelir ve giderine ilişkin açıklamalar:</w:t>
      </w:r>
    </w:p>
    <w:p w14:paraId="76D975B4" w14:textId="77777777" w:rsidR="00632D27" w:rsidRPr="00C75306" w:rsidRDefault="00461F32" w:rsidP="00153E20">
      <w:pPr>
        <w:pStyle w:val="GvdeMetniGirintisi"/>
        <w:spacing w:before="120" w:after="120"/>
        <w:ind w:firstLine="0"/>
        <w:jc w:val="left"/>
        <w:rPr>
          <w:rFonts w:ascii="Arial" w:hAnsi="Arial" w:cs="Arial"/>
          <w:i/>
          <w:sz w:val="20"/>
          <w:szCs w:val="20"/>
          <w:lang w:eastAsia="tr-TR"/>
        </w:rPr>
      </w:pPr>
      <w:r w:rsidRPr="00C75306">
        <w:rPr>
          <w:rFonts w:ascii="Arial" w:hAnsi="Arial" w:cs="Arial"/>
          <w:i/>
          <w:sz w:val="20"/>
          <w:szCs w:val="20"/>
          <w:lang w:eastAsia="tr-TR"/>
        </w:rPr>
        <w:t>Kar payı gelirleri</w:t>
      </w:r>
    </w:p>
    <w:p w14:paraId="0F857799" w14:textId="77777777" w:rsidR="008C3708" w:rsidRPr="00C75306" w:rsidRDefault="008C3708" w:rsidP="00153E20">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Kar payı gelirleri,</w:t>
      </w:r>
      <w:r w:rsidR="00E261C8" w:rsidRPr="00C75306" w:rsidDel="00E261C8">
        <w:rPr>
          <w:rFonts w:ascii="Arial" w:hAnsi="Arial" w:cs="Arial"/>
          <w:sz w:val="20"/>
          <w:szCs w:val="20"/>
        </w:rPr>
        <w:t xml:space="preserve"> </w:t>
      </w:r>
      <w:r w:rsidRPr="00C75306">
        <w:rPr>
          <w:rFonts w:ascii="Arial" w:hAnsi="Arial" w:cs="Arial"/>
          <w:color w:val="000000"/>
          <w:sz w:val="20"/>
          <w:szCs w:val="20"/>
          <w:lang w:eastAsia="en-US"/>
        </w:rPr>
        <w:t xml:space="preserve">TFRS 9 da belirlenen finansal varlığın gelecekteki nakit akımlarının bugünkü net değerine </w:t>
      </w:r>
      <w:r w:rsidRPr="00C75306">
        <w:rPr>
          <w:rFonts w:ascii="Arial" w:hAnsi="Arial" w:cs="Arial"/>
          <w:sz w:val="20"/>
          <w:szCs w:val="20"/>
        </w:rPr>
        <w:t>eşitleyen iç verim oranı yöntemine göre muhasebeleştirilmekte ve tahakkuk esasına göre kayıtlara yansıtılmaktadır</w:t>
      </w:r>
      <w:r w:rsidR="003F3F68" w:rsidRPr="00C75306">
        <w:rPr>
          <w:rFonts w:ascii="Arial" w:hAnsi="Arial" w:cs="Arial"/>
          <w:sz w:val="20"/>
          <w:szCs w:val="20"/>
        </w:rPr>
        <w:t>.</w:t>
      </w:r>
    </w:p>
    <w:p w14:paraId="0E49F024" w14:textId="77777777" w:rsidR="00632D27" w:rsidRPr="00C75306" w:rsidRDefault="00632D27" w:rsidP="00153E20">
      <w:pPr>
        <w:autoSpaceDE w:val="0"/>
        <w:autoSpaceDN w:val="0"/>
        <w:adjustRightInd w:val="0"/>
        <w:spacing w:before="120" w:after="120"/>
        <w:jc w:val="both"/>
        <w:rPr>
          <w:rFonts w:ascii="Arial" w:hAnsi="Arial" w:cs="Arial"/>
          <w:sz w:val="20"/>
          <w:szCs w:val="20"/>
        </w:rPr>
      </w:pPr>
      <w:proofErr w:type="gramStart"/>
      <w:r w:rsidRPr="00C75306">
        <w:rPr>
          <w:rFonts w:ascii="Arial" w:hAnsi="Arial" w:cs="Arial"/>
          <w:sz w:val="20"/>
          <w:szCs w:val="20"/>
        </w:rPr>
        <w:t xml:space="preserve">Kar-Zarar Yatırım Ortaklığı yatırımlarında, sözleşme konusu varlığın satışına ilişkin hâsılat, sözleşme konusu varlığın sahipliği ile ilgili önemli risk ve getirilerin </w:t>
      </w:r>
      <w:r w:rsidR="0091087D" w:rsidRPr="00C75306">
        <w:rPr>
          <w:rFonts w:ascii="Arial" w:hAnsi="Arial" w:cs="Arial"/>
          <w:sz w:val="20"/>
          <w:szCs w:val="20"/>
        </w:rPr>
        <w:t xml:space="preserve">yatırımcıya </w:t>
      </w:r>
      <w:r w:rsidRPr="00C75306">
        <w:rPr>
          <w:rFonts w:ascii="Arial" w:hAnsi="Arial" w:cs="Arial"/>
          <w:sz w:val="20"/>
          <w:szCs w:val="20"/>
        </w:rPr>
        <w:t>devredildiği; varlık üzerinde etkin bir kontrolün veya sahipliğin genel olarak gerektirdiği şekilde bir yönetim etkinliğinin sürdürülmediği; hâsılat tutarının güvenilir biçimde ölçülebildiği; işleme ilişkin ekonomik yararların elde edilmesinin muhtemel olduğu; işleme ilişkin yüklenilen veya yüklenilecek olan maliyetlerin güvenilir biçimde ölçülebildiği durumlarda finansal tablolara yansıtılmaktadır.</w:t>
      </w:r>
      <w:proofErr w:type="gramEnd"/>
    </w:p>
    <w:p w14:paraId="458E5A76" w14:textId="77777777" w:rsidR="008C3708" w:rsidRPr="00C75306" w:rsidRDefault="008C3708" w:rsidP="008C3708">
      <w:pPr>
        <w:autoSpaceDE w:val="0"/>
        <w:autoSpaceDN w:val="0"/>
        <w:adjustRightInd w:val="0"/>
        <w:jc w:val="both"/>
        <w:rPr>
          <w:rFonts w:ascii="Arial" w:hAnsi="Arial" w:cs="Arial"/>
          <w:sz w:val="20"/>
          <w:szCs w:val="20"/>
        </w:rPr>
      </w:pPr>
      <w:r w:rsidRPr="00C75306">
        <w:rPr>
          <w:rFonts w:ascii="Arial" w:hAnsi="Arial" w:cs="Arial"/>
          <w:sz w:val="20"/>
          <w:szCs w:val="20"/>
        </w:rPr>
        <w:t xml:space="preserve">Banka, donuk alacakları için 1 Ocak 2018 tarihinden itibaren </w:t>
      </w:r>
      <w:proofErr w:type="gramStart"/>
      <w:r w:rsidRPr="00C75306">
        <w:rPr>
          <w:rFonts w:ascii="Arial" w:hAnsi="Arial" w:cs="Arial"/>
          <w:sz w:val="20"/>
          <w:szCs w:val="20"/>
        </w:rPr>
        <w:t>reeskont</w:t>
      </w:r>
      <w:proofErr w:type="gramEnd"/>
      <w:r w:rsidRPr="00C75306">
        <w:rPr>
          <w:rFonts w:ascii="Arial" w:hAnsi="Arial" w:cs="Arial"/>
          <w:sz w:val="20"/>
          <w:szCs w:val="20"/>
        </w:rPr>
        <w:t xml:space="preserve"> hesaplamaya başlamıştır. Donuk alacakların net defter değeri (Brüt Defter Değeri – Beklenen Zarar Karşılığı), etkin kar payı oranı ile </w:t>
      </w:r>
      <w:proofErr w:type="gramStart"/>
      <w:r w:rsidRPr="00C75306">
        <w:rPr>
          <w:rFonts w:ascii="Arial" w:hAnsi="Arial" w:cs="Arial"/>
          <w:sz w:val="20"/>
          <w:szCs w:val="20"/>
        </w:rPr>
        <w:t>reeskont</w:t>
      </w:r>
      <w:proofErr w:type="gramEnd"/>
      <w:r w:rsidRPr="00C75306">
        <w:rPr>
          <w:rFonts w:ascii="Arial" w:hAnsi="Arial" w:cs="Arial"/>
          <w:sz w:val="20"/>
          <w:szCs w:val="20"/>
        </w:rPr>
        <w:t xml:space="preserve"> edilmekte ve donuk alacağın brüt defter değeri üzerinde muhasebeleştirilmektedir.</w:t>
      </w:r>
    </w:p>
    <w:p w14:paraId="0131425A" w14:textId="77777777" w:rsidR="00632D27" w:rsidRPr="00C75306" w:rsidRDefault="00461F32" w:rsidP="00153E20">
      <w:pPr>
        <w:pStyle w:val="GvdeMetniGirintisi"/>
        <w:spacing w:before="120" w:after="120"/>
        <w:ind w:firstLine="0"/>
        <w:jc w:val="left"/>
        <w:rPr>
          <w:rFonts w:ascii="Arial" w:hAnsi="Arial" w:cs="Arial"/>
          <w:i/>
          <w:sz w:val="20"/>
          <w:szCs w:val="20"/>
          <w:lang w:eastAsia="tr-TR"/>
        </w:rPr>
      </w:pPr>
      <w:r w:rsidRPr="00C75306">
        <w:rPr>
          <w:rFonts w:ascii="Arial" w:hAnsi="Arial" w:cs="Arial"/>
          <w:i/>
          <w:sz w:val="20"/>
          <w:szCs w:val="20"/>
          <w:lang w:eastAsia="tr-TR"/>
        </w:rPr>
        <w:t>Kar payı giderleri</w:t>
      </w:r>
    </w:p>
    <w:p w14:paraId="59CB363C" w14:textId="77777777" w:rsidR="005544BD" w:rsidRPr="00C75306" w:rsidRDefault="00632D27" w:rsidP="00153E20">
      <w:pPr>
        <w:pStyle w:val="GvdeMetni"/>
        <w:tabs>
          <w:tab w:val="clear" w:pos="0"/>
          <w:tab w:val="clear" w:pos="567"/>
          <w:tab w:val="clear" w:pos="720"/>
        </w:tabs>
        <w:spacing w:before="120" w:after="120"/>
        <w:rPr>
          <w:rFonts w:ascii="Arial" w:hAnsi="Arial" w:cs="Arial"/>
          <w:color w:val="auto"/>
          <w:sz w:val="20"/>
          <w:lang w:eastAsia="tr-TR"/>
        </w:rPr>
      </w:pPr>
      <w:r w:rsidRPr="00C75306">
        <w:rPr>
          <w:rFonts w:ascii="Arial" w:hAnsi="Arial" w:cs="Arial"/>
          <w:color w:val="auto"/>
          <w:sz w:val="20"/>
          <w:lang w:eastAsia="tr-TR"/>
        </w:rPr>
        <w:t>Banka, kar payı giderlerini tahakkuk esasına göre muhasebeleştirmektedir. Kar/zarar katılma hesapları</w:t>
      </w:r>
      <w:r w:rsidR="004C53CE" w:rsidRPr="00C75306">
        <w:rPr>
          <w:rFonts w:ascii="Arial" w:hAnsi="Arial" w:cs="Arial"/>
          <w:color w:val="auto"/>
          <w:sz w:val="20"/>
          <w:lang w:eastAsia="tr-TR"/>
        </w:rPr>
        <w:t xml:space="preserve"> </w:t>
      </w:r>
      <w:r w:rsidRPr="00C75306">
        <w:rPr>
          <w:rFonts w:ascii="Arial" w:hAnsi="Arial" w:cs="Arial"/>
          <w:color w:val="auto"/>
          <w:sz w:val="20"/>
          <w:lang w:eastAsia="tr-TR"/>
        </w:rPr>
        <w:t xml:space="preserve">üzerinden birim değer hesaplama yöntemine göre hesaplanan gider </w:t>
      </w:r>
      <w:proofErr w:type="gramStart"/>
      <w:r w:rsidRPr="00C75306">
        <w:rPr>
          <w:rFonts w:ascii="Arial" w:hAnsi="Arial" w:cs="Arial"/>
          <w:color w:val="auto"/>
          <w:sz w:val="20"/>
          <w:lang w:eastAsia="tr-TR"/>
        </w:rPr>
        <w:t>reeskontu</w:t>
      </w:r>
      <w:proofErr w:type="gramEnd"/>
      <w:r w:rsidRPr="00C75306">
        <w:rPr>
          <w:rFonts w:ascii="Arial" w:hAnsi="Arial" w:cs="Arial"/>
          <w:color w:val="auto"/>
          <w:sz w:val="20"/>
          <w:lang w:eastAsia="tr-TR"/>
        </w:rPr>
        <w:t>, bilançoda “Toplanan</w:t>
      </w:r>
      <w:r w:rsidR="004C53CE" w:rsidRPr="00C75306">
        <w:rPr>
          <w:rFonts w:ascii="Arial" w:hAnsi="Arial" w:cs="Arial"/>
          <w:color w:val="auto"/>
          <w:sz w:val="20"/>
          <w:lang w:eastAsia="tr-TR"/>
        </w:rPr>
        <w:t xml:space="preserve"> </w:t>
      </w:r>
      <w:r w:rsidRPr="00C75306">
        <w:rPr>
          <w:rFonts w:ascii="Arial" w:hAnsi="Arial" w:cs="Arial"/>
          <w:color w:val="auto"/>
          <w:sz w:val="20"/>
          <w:lang w:eastAsia="tr-TR"/>
        </w:rPr>
        <w:t>Fonlar” hesabı üzerinde gösterilmiştir</w:t>
      </w:r>
      <w:r w:rsidR="00F8787F" w:rsidRPr="00C75306">
        <w:rPr>
          <w:rFonts w:ascii="Arial" w:hAnsi="Arial" w:cs="Arial"/>
          <w:color w:val="auto"/>
          <w:sz w:val="20"/>
          <w:lang w:eastAsia="tr-TR"/>
        </w:rPr>
        <w:t>.</w:t>
      </w:r>
    </w:p>
    <w:p w14:paraId="63EC76D6" w14:textId="77777777" w:rsidR="00632D27" w:rsidRPr="00C75306" w:rsidRDefault="00632D27" w:rsidP="00153E20">
      <w:pPr>
        <w:pStyle w:val="GvdeMetni"/>
        <w:tabs>
          <w:tab w:val="clear" w:pos="0"/>
          <w:tab w:val="clear" w:pos="567"/>
          <w:tab w:val="clear" w:pos="720"/>
        </w:tabs>
        <w:spacing w:before="120" w:after="120"/>
        <w:ind w:left="-567"/>
        <w:rPr>
          <w:rFonts w:ascii="Arial" w:hAnsi="Arial" w:cs="Arial"/>
          <w:b/>
          <w:color w:val="auto"/>
          <w:sz w:val="20"/>
        </w:rPr>
      </w:pPr>
      <w:r w:rsidRPr="00C75306">
        <w:rPr>
          <w:rFonts w:ascii="Arial" w:hAnsi="Arial" w:cs="Arial"/>
          <w:b/>
          <w:color w:val="auto"/>
          <w:sz w:val="20"/>
        </w:rPr>
        <w:t>V.</w:t>
      </w:r>
      <w:r w:rsidRPr="00C75306">
        <w:rPr>
          <w:rFonts w:ascii="Arial" w:hAnsi="Arial" w:cs="Arial"/>
          <w:sz w:val="20"/>
        </w:rPr>
        <w:t xml:space="preserve"> </w:t>
      </w:r>
      <w:r w:rsidRPr="00C75306">
        <w:rPr>
          <w:rFonts w:ascii="Arial" w:hAnsi="Arial" w:cs="Arial"/>
          <w:sz w:val="20"/>
        </w:rPr>
        <w:tab/>
      </w:r>
      <w:r w:rsidRPr="00C75306">
        <w:rPr>
          <w:rFonts w:ascii="Arial" w:hAnsi="Arial" w:cs="Arial"/>
          <w:b/>
          <w:color w:val="auto"/>
          <w:sz w:val="20"/>
        </w:rPr>
        <w:t>Ücret ve komisyon gelir ve giderlerine ilişkin açıklamalar:</w:t>
      </w:r>
    </w:p>
    <w:p w14:paraId="0197C949" w14:textId="77777777" w:rsidR="00632D27" w:rsidRPr="00C75306" w:rsidRDefault="00632D27" w:rsidP="00153E20">
      <w:pPr>
        <w:pStyle w:val="GvdeMetniGirintisi"/>
        <w:spacing w:before="120" w:after="120"/>
        <w:ind w:firstLine="0"/>
        <w:rPr>
          <w:rFonts w:ascii="Arial" w:hAnsi="Arial" w:cs="Arial"/>
          <w:sz w:val="20"/>
          <w:szCs w:val="20"/>
        </w:rPr>
      </w:pPr>
      <w:r w:rsidRPr="00C75306">
        <w:rPr>
          <w:rFonts w:ascii="Arial" w:hAnsi="Arial" w:cs="Arial"/>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p>
    <w:p w14:paraId="3711AB52" w14:textId="783918C0" w:rsidR="00632D27" w:rsidRPr="00C821D1" w:rsidRDefault="00632D27" w:rsidP="00153E20">
      <w:pPr>
        <w:spacing w:before="120" w:after="120"/>
        <w:jc w:val="both"/>
        <w:rPr>
          <w:rFonts w:ascii="Arial" w:hAnsi="Arial" w:cs="Arial"/>
          <w:sz w:val="20"/>
          <w:szCs w:val="20"/>
        </w:rPr>
      </w:pPr>
      <w:r w:rsidRPr="00C75306">
        <w:rPr>
          <w:rFonts w:ascii="Arial" w:hAnsi="Arial" w:cs="Arial"/>
          <w:sz w:val="20"/>
          <w:szCs w:val="20"/>
        </w:rPr>
        <w:t>Banka tarafınd</w:t>
      </w:r>
      <w:r w:rsidR="00C05AC3" w:rsidRPr="00C75306">
        <w:rPr>
          <w:rFonts w:ascii="Arial" w:hAnsi="Arial" w:cs="Arial"/>
          <w:sz w:val="20"/>
          <w:szCs w:val="20"/>
        </w:rPr>
        <w:t xml:space="preserve">an kullandırılan nakdi ve </w:t>
      </w:r>
      <w:proofErr w:type="spellStart"/>
      <w:r w:rsidR="007C3964" w:rsidRPr="00C75306">
        <w:rPr>
          <w:rFonts w:ascii="Arial" w:hAnsi="Arial" w:cs="Arial"/>
          <w:sz w:val="20"/>
          <w:szCs w:val="20"/>
        </w:rPr>
        <w:t>gayrinakdi</w:t>
      </w:r>
      <w:proofErr w:type="spellEnd"/>
      <w:r w:rsidRPr="00C75306">
        <w:rPr>
          <w:rFonts w:ascii="Arial" w:hAnsi="Arial" w:cs="Arial"/>
          <w:sz w:val="20"/>
          <w:szCs w:val="20"/>
        </w:rPr>
        <w:t xml:space="preserve"> krediler için peşin tahsil edilen ücret ve komisyonların dönemi ilgilendiren bölümü TMS</w:t>
      </w:r>
      <w:r w:rsidR="00BB3201">
        <w:rPr>
          <w:rFonts w:ascii="Arial" w:hAnsi="Arial" w:cs="Arial"/>
          <w:sz w:val="20"/>
          <w:szCs w:val="20"/>
        </w:rPr>
        <w:t xml:space="preserve"> ve TFRS</w:t>
      </w:r>
      <w:r w:rsidRPr="00C75306">
        <w:rPr>
          <w:rFonts w:ascii="Arial" w:hAnsi="Arial" w:cs="Arial"/>
          <w:sz w:val="20"/>
          <w:szCs w:val="20"/>
        </w:rPr>
        <w:t xml:space="preserve"> hükümleri çerçevesinde sırasıyla iç verim yöntemi ve ilgili kredinin komisyon dönemi içerisinde doğrusal olarak dönem gelirlerine yansıtılmaktadır. Peşin tahsil edilen ücret ve komisyonların gelecek döneme ilişkin kısımları ise </w:t>
      </w:r>
      <w:r w:rsidR="00DF7393" w:rsidRPr="00C75306">
        <w:rPr>
          <w:rFonts w:ascii="Arial" w:hAnsi="Arial" w:cs="Arial"/>
          <w:sz w:val="20"/>
          <w:szCs w:val="20"/>
        </w:rPr>
        <w:t>“Kazanılmamış Gelirler”</w:t>
      </w:r>
      <w:r w:rsidRPr="00C75306">
        <w:rPr>
          <w:rFonts w:ascii="Arial" w:hAnsi="Arial" w:cs="Arial"/>
          <w:sz w:val="20"/>
          <w:szCs w:val="20"/>
        </w:rPr>
        <w:t xml:space="preserve"> he</w:t>
      </w:r>
      <w:r w:rsidR="00DF7393" w:rsidRPr="00C75306">
        <w:rPr>
          <w:rFonts w:ascii="Arial" w:hAnsi="Arial" w:cs="Arial"/>
          <w:sz w:val="20"/>
          <w:szCs w:val="20"/>
        </w:rPr>
        <w:t>sabına kaydedil</w:t>
      </w:r>
      <w:r w:rsidR="00CB05FE" w:rsidRPr="00C75306">
        <w:rPr>
          <w:rFonts w:ascii="Arial" w:hAnsi="Arial" w:cs="Arial"/>
          <w:sz w:val="20"/>
          <w:szCs w:val="20"/>
        </w:rPr>
        <w:t>erek bilançoda “Diğer Yükümlülükler</w:t>
      </w:r>
      <w:r w:rsidR="00DF7393" w:rsidRPr="00C75306">
        <w:rPr>
          <w:rFonts w:ascii="Arial" w:hAnsi="Arial" w:cs="Arial"/>
          <w:sz w:val="20"/>
          <w:szCs w:val="20"/>
        </w:rPr>
        <w:t>”</w:t>
      </w:r>
      <w:r w:rsidRPr="00C75306">
        <w:rPr>
          <w:rFonts w:ascii="Arial" w:hAnsi="Arial" w:cs="Arial"/>
          <w:sz w:val="20"/>
          <w:szCs w:val="20"/>
        </w:rPr>
        <w:t xml:space="preserve"> içerisinde gösterilmektedir. Nakdi kredilerden alınan komisyonların döneme </w:t>
      </w:r>
      <w:r w:rsidRPr="00C821D1">
        <w:rPr>
          <w:rFonts w:ascii="Arial" w:hAnsi="Arial" w:cs="Arial"/>
          <w:sz w:val="20"/>
          <w:szCs w:val="20"/>
        </w:rPr>
        <w:t>isabe</w:t>
      </w:r>
      <w:r w:rsidR="00DF7393" w:rsidRPr="00C821D1">
        <w:rPr>
          <w:rFonts w:ascii="Arial" w:hAnsi="Arial" w:cs="Arial"/>
          <w:sz w:val="20"/>
          <w:szCs w:val="20"/>
        </w:rPr>
        <w:t>t eden kısmı gelir tablosunda “</w:t>
      </w:r>
      <w:r w:rsidRPr="00C821D1">
        <w:rPr>
          <w:rFonts w:ascii="Arial" w:hAnsi="Arial" w:cs="Arial"/>
          <w:sz w:val="20"/>
          <w:szCs w:val="20"/>
        </w:rPr>
        <w:t>Kredilerden Alınan Kar Payları” kaleminde gösterilmektedir.</w:t>
      </w:r>
    </w:p>
    <w:p w14:paraId="3BE62C4D" w14:textId="77777777" w:rsidR="008E72A6" w:rsidRPr="00C821D1" w:rsidRDefault="008E72A6" w:rsidP="00153E20">
      <w:pPr>
        <w:spacing w:before="120" w:after="120"/>
        <w:jc w:val="both"/>
        <w:rPr>
          <w:rFonts w:ascii="Arial" w:hAnsi="Arial" w:cs="Arial"/>
          <w:sz w:val="20"/>
          <w:szCs w:val="20"/>
          <w:lang w:eastAsia="en-US"/>
        </w:rPr>
      </w:pPr>
      <w:r w:rsidRPr="00C821D1">
        <w:rPr>
          <w:rFonts w:ascii="Arial" w:hAnsi="Arial" w:cs="Arial"/>
          <w:sz w:val="20"/>
          <w:szCs w:val="20"/>
        </w:rPr>
        <w:t>BDDK’nın 8 Haziran 2012 tarih ve B.</w:t>
      </w:r>
      <w:proofErr w:type="gramStart"/>
      <w:r w:rsidRPr="00C821D1">
        <w:rPr>
          <w:rFonts w:ascii="Arial" w:hAnsi="Arial" w:cs="Arial"/>
          <w:sz w:val="20"/>
          <w:szCs w:val="20"/>
        </w:rPr>
        <w:t>02.1</w:t>
      </w:r>
      <w:proofErr w:type="gramEnd"/>
      <w:r w:rsidRPr="00C821D1">
        <w:rPr>
          <w:rFonts w:ascii="Arial" w:hAnsi="Arial" w:cs="Arial"/>
          <w:sz w:val="20"/>
          <w:szCs w:val="20"/>
        </w:rPr>
        <w:t>.BDK.</w:t>
      </w:r>
      <w:r w:rsidR="0001047F" w:rsidRPr="00C821D1">
        <w:rPr>
          <w:rFonts w:ascii="Arial" w:hAnsi="Arial" w:cs="Arial"/>
          <w:sz w:val="20"/>
          <w:szCs w:val="20"/>
        </w:rPr>
        <w:t>0</w:t>
      </w:r>
      <w:r w:rsidRPr="00C821D1">
        <w:rPr>
          <w:rFonts w:ascii="Arial" w:hAnsi="Arial" w:cs="Arial"/>
          <w:sz w:val="20"/>
          <w:szCs w:val="20"/>
        </w:rPr>
        <w:t>.13.00.</w:t>
      </w:r>
      <w:r w:rsidR="0001047F" w:rsidRPr="00C821D1">
        <w:rPr>
          <w:rFonts w:ascii="Arial" w:hAnsi="Arial" w:cs="Arial"/>
          <w:sz w:val="20"/>
          <w:szCs w:val="20"/>
        </w:rPr>
        <w:t>0</w:t>
      </w:r>
      <w:r w:rsidRPr="00C821D1">
        <w:rPr>
          <w:rFonts w:ascii="Arial" w:hAnsi="Arial" w:cs="Arial"/>
          <w:sz w:val="20"/>
          <w:szCs w:val="20"/>
        </w:rPr>
        <w:t>-91.11-12061 sayılı yazısı ile</w:t>
      </w:r>
      <w:r w:rsidR="00D1534F" w:rsidRPr="00C821D1">
        <w:rPr>
          <w:rFonts w:ascii="Arial" w:hAnsi="Arial" w:cs="Arial"/>
          <w:sz w:val="20"/>
          <w:szCs w:val="20"/>
        </w:rPr>
        <w:t xml:space="preserve"> </w:t>
      </w:r>
      <w:r w:rsidRPr="00C821D1">
        <w:rPr>
          <w:rFonts w:ascii="Arial" w:hAnsi="Arial" w:cs="Arial"/>
          <w:sz w:val="20"/>
          <w:szCs w:val="20"/>
        </w:rPr>
        <w:t xml:space="preserve">uzun vadeli </w:t>
      </w:r>
      <w:proofErr w:type="spellStart"/>
      <w:r w:rsidRPr="00C821D1">
        <w:rPr>
          <w:rFonts w:ascii="Arial" w:hAnsi="Arial" w:cs="Arial"/>
          <w:sz w:val="20"/>
          <w:szCs w:val="20"/>
        </w:rPr>
        <w:t>gayrinakdi</w:t>
      </w:r>
      <w:proofErr w:type="spellEnd"/>
      <w:r w:rsidRPr="00C821D1">
        <w:rPr>
          <w:rFonts w:ascii="Arial" w:hAnsi="Arial" w:cs="Arial"/>
          <w:sz w:val="20"/>
          <w:szCs w:val="20"/>
        </w:rPr>
        <w:t xml:space="preserve"> kredilerden üçer aylık ya da üçer aydan daha kısa periyotlarla tahsil edilen komisyonların doğrudan gelir kaydedilmesinde sakınca bulunmadığı ifade edilmiş olup</w:t>
      </w:r>
      <w:r w:rsidRPr="00C821D1">
        <w:rPr>
          <w:rFonts w:ascii="Arial" w:hAnsi="Arial" w:cs="Arial"/>
          <w:sz w:val="20"/>
          <w:szCs w:val="20"/>
          <w:lang w:eastAsia="en-US"/>
        </w:rPr>
        <w:t>, Banka söz konusu</w:t>
      </w:r>
      <w:r w:rsidR="00222929" w:rsidRPr="00C821D1">
        <w:rPr>
          <w:rFonts w:ascii="Arial" w:hAnsi="Arial" w:cs="Arial"/>
          <w:sz w:val="20"/>
          <w:szCs w:val="20"/>
          <w:lang w:eastAsia="en-US"/>
        </w:rPr>
        <w:t xml:space="preserve"> nakdi ve</w:t>
      </w:r>
      <w:r w:rsidRPr="00C821D1">
        <w:rPr>
          <w:rFonts w:ascii="Arial" w:hAnsi="Arial" w:cs="Arial"/>
          <w:sz w:val="20"/>
          <w:szCs w:val="20"/>
          <w:lang w:eastAsia="en-US"/>
        </w:rPr>
        <w:t xml:space="preserve"> </w:t>
      </w:r>
      <w:proofErr w:type="spellStart"/>
      <w:r w:rsidRPr="00C821D1">
        <w:rPr>
          <w:rFonts w:ascii="Arial" w:hAnsi="Arial" w:cs="Arial"/>
          <w:sz w:val="20"/>
          <w:szCs w:val="20"/>
          <w:lang w:eastAsia="en-US"/>
        </w:rPr>
        <w:t>gayrinakdi</w:t>
      </w:r>
      <w:proofErr w:type="spellEnd"/>
      <w:r w:rsidRPr="00C821D1">
        <w:rPr>
          <w:rFonts w:ascii="Arial" w:hAnsi="Arial" w:cs="Arial"/>
          <w:sz w:val="20"/>
          <w:szCs w:val="20"/>
          <w:lang w:eastAsia="en-US"/>
        </w:rPr>
        <w:t xml:space="preserve"> kredi komisyonlarını doğrudan gelir kaydetmektedir.</w:t>
      </w:r>
    </w:p>
    <w:p w14:paraId="43FAB58B" w14:textId="77777777" w:rsidR="006014E0" w:rsidRPr="00C75306" w:rsidRDefault="006014E0" w:rsidP="001A67CD">
      <w:pPr>
        <w:pStyle w:val="GvdeMetni"/>
        <w:tabs>
          <w:tab w:val="clear" w:pos="0"/>
          <w:tab w:val="clear" w:pos="567"/>
          <w:tab w:val="clear" w:pos="720"/>
        </w:tabs>
        <w:spacing w:after="120"/>
        <w:ind w:left="-567"/>
        <w:rPr>
          <w:rFonts w:ascii="Arial" w:hAnsi="Arial" w:cs="Arial"/>
          <w:b/>
          <w:color w:val="auto"/>
          <w:sz w:val="20"/>
        </w:rPr>
      </w:pPr>
      <w:r w:rsidRPr="00C75306">
        <w:rPr>
          <w:rFonts w:ascii="Arial" w:hAnsi="Arial" w:cs="Arial"/>
          <w:b/>
          <w:color w:val="auto"/>
          <w:sz w:val="20"/>
        </w:rPr>
        <w:t>VI.</w:t>
      </w:r>
      <w:r w:rsidRPr="00C75306">
        <w:rPr>
          <w:rFonts w:ascii="Arial" w:hAnsi="Arial" w:cs="Arial"/>
          <w:b/>
          <w:color w:val="auto"/>
          <w:sz w:val="20"/>
        </w:rPr>
        <w:tab/>
        <w:t>Finansal varlıklara ilişkin açıklamalar:</w:t>
      </w:r>
    </w:p>
    <w:p w14:paraId="0413685F" w14:textId="77777777" w:rsidR="002D4091" w:rsidRPr="00C75306" w:rsidRDefault="002D4091" w:rsidP="00953BB8">
      <w:pPr>
        <w:autoSpaceDE w:val="0"/>
        <w:autoSpaceDN w:val="0"/>
        <w:adjustRightInd w:val="0"/>
        <w:spacing w:after="120"/>
        <w:jc w:val="both"/>
        <w:rPr>
          <w:rFonts w:ascii="Arial" w:hAnsi="Arial" w:cs="Arial"/>
          <w:sz w:val="20"/>
          <w:szCs w:val="20"/>
        </w:rPr>
      </w:pPr>
      <w:r w:rsidRPr="00C75306">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r w:rsidR="00953BB8" w:rsidRPr="00C75306">
        <w:rPr>
          <w:rFonts w:ascii="Arial" w:hAnsi="Arial" w:cs="Arial"/>
          <w:sz w:val="20"/>
          <w:szCs w:val="20"/>
        </w:rPr>
        <w:t>.</w:t>
      </w:r>
    </w:p>
    <w:p w14:paraId="7797B3F0" w14:textId="77777777" w:rsidR="004115BE" w:rsidRPr="00C75306" w:rsidRDefault="002D4091" w:rsidP="00700C1F">
      <w:pPr>
        <w:autoSpaceDE w:val="0"/>
        <w:autoSpaceDN w:val="0"/>
        <w:adjustRightInd w:val="0"/>
        <w:spacing w:after="120"/>
        <w:jc w:val="both"/>
        <w:rPr>
          <w:rFonts w:ascii="Arial" w:hAnsi="Arial" w:cs="Arial"/>
          <w:sz w:val="20"/>
          <w:szCs w:val="20"/>
        </w:rPr>
      </w:pPr>
      <w:r w:rsidRPr="00C75306">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11DEFD92" w14:textId="77777777" w:rsidR="002D4091" w:rsidRPr="00C75306" w:rsidRDefault="002D4091" w:rsidP="00953BB8">
      <w:pPr>
        <w:autoSpaceDE w:val="0"/>
        <w:autoSpaceDN w:val="0"/>
        <w:adjustRightInd w:val="0"/>
        <w:spacing w:after="120"/>
        <w:rPr>
          <w:rFonts w:ascii="Arial" w:hAnsi="Arial" w:cs="Arial"/>
          <w:b/>
          <w:sz w:val="20"/>
          <w:szCs w:val="20"/>
        </w:rPr>
      </w:pPr>
      <w:r w:rsidRPr="00C75306">
        <w:rPr>
          <w:rFonts w:ascii="Arial" w:hAnsi="Arial" w:cs="Arial"/>
          <w:b/>
          <w:sz w:val="20"/>
          <w:szCs w:val="20"/>
        </w:rPr>
        <w:t>İş Modeli Değerlendirmesi:</w:t>
      </w:r>
    </w:p>
    <w:p w14:paraId="32B2756C" w14:textId="77777777" w:rsidR="002D4091" w:rsidRPr="00C75306" w:rsidRDefault="002D4091" w:rsidP="00AB4530">
      <w:pPr>
        <w:autoSpaceDE w:val="0"/>
        <w:autoSpaceDN w:val="0"/>
        <w:adjustRightInd w:val="0"/>
        <w:spacing w:after="120"/>
        <w:jc w:val="both"/>
        <w:rPr>
          <w:rFonts w:ascii="Arial" w:hAnsi="Arial" w:cs="Arial"/>
          <w:sz w:val="20"/>
          <w:szCs w:val="20"/>
        </w:rPr>
      </w:pPr>
      <w:r w:rsidRPr="00C75306">
        <w:rPr>
          <w:rFonts w:ascii="Arial" w:hAnsi="Arial" w:cs="Arial"/>
          <w:sz w:val="20"/>
          <w:szCs w:val="20"/>
        </w:rPr>
        <w:t xml:space="preserve">Banka’nın iş modeli TFRS 9 uyarınca, belirli bir yönetim amacına ulaşılması için finansal varlık </w:t>
      </w:r>
      <w:r w:rsidR="00B72145" w:rsidRPr="00C75306">
        <w:rPr>
          <w:rFonts w:ascii="Arial" w:hAnsi="Arial" w:cs="Arial"/>
          <w:sz w:val="20"/>
          <w:szCs w:val="20"/>
        </w:rPr>
        <w:t xml:space="preserve">gruplarının </w:t>
      </w:r>
      <w:r w:rsidRPr="00C75306">
        <w:rPr>
          <w:rFonts w:ascii="Arial" w:hAnsi="Arial" w:cs="Arial"/>
          <w:sz w:val="20"/>
          <w:szCs w:val="20"/>
        </w:rPr>
        <w:t>birlikte nasıl yönetildiğini gösteren bir düzeyde belirlenmektedir.</w:t>
      </w:r>
    </w:p>
    <w:p w14:paraId="034F9099" w14:textId="77777777" w:rsidR="002D4091" w:rsidRPr="00C75306" w:rsidRDefault="002D4091" w:rsidP="00AB4530">
      <w:pPr>
        <w:autoSpaceDE w:val="0"/>
        <w:autoSpaceDN w:val="0"/>
        <w:adjustRightInd w:val="0"/>
        <w:spacing w:after="120"/>
        <w:jc w:val="both"/>
        <w:rPr>
          <w:rFonts w:ascii="Arial" w:hAnsi="Arial" w:cs="Arial"/>
          <w:sz w:val="20"/>
          <w:szCs w:val="20"/>
        </w:rPr>
      </w:pPr>
      <w:r w:rsidRPr="00C75306">
        <w:rPr>
          <w:rFonts w:ascii="Arial" w:hAnsi="Arial" w:cs="Arial"/>
          <w:sz w:val="20"/>
          <w:szCs w:val="20"/>
        </w:rPr>
        <w:t>Banka’nın iş modeli, yönetimin bireysel bir finansal araca ilişkin niyetine bağlı değildir, dolayısıyla söz</w:t>
      </w:r>
      <w:r w:rsidR="00B72145" w:rsidRPr="00C75306">
        <w:rPr>
          <w:rFonts w:ascii="Arial" w:hAnsi="Arial" w:cs="Arial"/>
          <w:sz w:val="20"/>
          <w:szCs w:val="20"/>
        </w:rPr>
        <w:t xml:space="preserve"> </w:t>
      </w:r>
      <w:r w:rsidRPr="00C75306">
        <w:rPr>
          <w:rFonts w:ascii="Arial" w:hAnsi="Arial" w:cs="Arial"/>
          <w:sz w:val="20"/>
          <w:szCs w:val="20"/>
        </w:rPr>
        <w:t>konusu şart finansal araç bazında bir sınıflandırma yaklaşımı olmamakla beraber, finansal varlıkların bir</w:t>
      </w:r>
      <w:r w:rsidR="00B72145" w:rsidRPr="00C75306">
        <w:rPr>
          <w:rFonts w:ascii="Arial" w:hAnsi="Arial" w:cs="Arial"/>
          <w:sz w:val="20"/>
          <w:szCs w:val="20"/>
        </w:rPr>
        <w:t xml:space="preserve"> </w:t>
      </w:r>
      <w:r w:rsidRPr="00C75306">
        <w:rPr>
          <w:rFonts w:ascii="Arial" w:hAnsi="Arial" w:cs="Arial"/>
          <w:sz w:val="20"/>
          <w:szCs w:val="20"/>
        </w:rPr>
        <w:t>araya getirilmesiyle oluşan bir değerlendirmedir.</w:t>
      </w:r>
    </w:p>
    <w:p w14:paraId="1E6AE153" w14:textId="77777777" w:rsidR="002D4091" w:rsidRPr="00C75306" w:rsidRDefault="002D4091" w:rsidP="00953BB8">
      <w:pPr>
        <w:autoSpaceDE w:val="0"/>
        <w:autoSpaceDN w:val="0"/>
        <w:adjustRightInd w:val="0"/>
        <w:spacing w:after="120"/>
        <w:jc w:val="both"/>
        <w:rPr>
          <w:rFonts w:ascii="Arial" w:hAnsi="Arial" w:cs="Arial"/>
          <w:sz w:val="20"/>
          <w:szCs w:val="20"/>
        </w:rPr>
      </w:pPr>
      <w:r w:rsidRPr="00C75306">
        <w:rPr>
          <w:rFonts w:ascii="Arial" w:hAnsi="Arial" w:cs="Arial"/>
          <w:sz w:val="20"/>
          <w:szCs w:val="20"/>
        </w:rPr>
        <w:t>Banka’nın iş modelleri üç kategoriden oluşmaktadır. Bu kategoriler aşağıda belirtilmiştir:</w:t>
      </w:r>
    </w:p>
    <w:p w14:paraId="3D33F761" w14:textId="36BFDEA3" w:rsidR="00EA581E" w:rsidRPr="00C75306" w:rsidRDefault="00EA581E" w:rsidP="00750079">
      <w:pPr>
        <w:pStyle w:val="GvdeMetni"/>
        <w:pageBreakBefore/>
        <w:tabs>
          <w:tab w:val="clear" w:pos="0"/>
          <w:tab w:val="clear" w:pos="567"/>
          <w:tab w:val="clear" w:pos="720"/>
        </w:tabs>
        <w:spacing w:after="120"/>
        <w:ind w:left="-567"/>
        <w:rPr>
          <w:rFonts w:ascii="Arial" w:hAnsi="Arial" w:cs="Arial"/>
          <w:b/>
          <w:color w:val="auto"/>
          <w:sz w:val="20"/>
        </w:rPr>
      </w:pPr>
      <w:r w:rsidRPr="00C75306">
        <w:rPr>
          <w:rFonts w:ascii="Arial" w:hAnsi="Arial" w:cs="Arial"/>
          <w:b/>
          <w:color w:val="auto"/>
          <w:sz w:val="20"/>
        </w:rPr>
        <w:lastRenderedPageBreak/>
        <w:t>VI.</w:t>
      </w:r>
      <w:r w:rsidRPr="00C75306">
        <w:rPr>
          <w:rFonts w:ascii="Arial" w:hAnsi="Arial" w:cs="Arial"/>
          <w:b/>
          <w:color w:val="auto"/>
          <w:sz w:val="20"/>
        </w:rPr>
        <w:tab/>
        <w:t>Finansal varlıklara ilişkin açıklamalar (devamı):</w:t>
      </w:r>
    </w:p>
    <w:p w14:paraId="0552F949" w14:textId="3540180B" w:rsidR="002D4091" w:rsidRPr="00C75306" w:rsidRDefault="002D4091" w:rsidP="00AB4530">
      <w:pPr>
        <w:autoSpaceDE w:val="0"/>
        <w:autoSpaceDN w:val="0"/>
        <w:adjustRightInd w:val="0"/>
        <w:spacing w:before="120"/>
        <w:jc w:val="both"/>
        <w:rPr>
          <w:rFonts w:ascii="Arial" w:hAnsi="Arial" w:cs="Arial"/>
          <w:b/>
          <w:sz w:val="20"/>
          <w:szCs w:val="20"/>
        </w:rPr>
      </w:pPr>
      <w:r w:rsidRPr="00C75306">
        <w:rPr>
          <w:rFonts w:ascii="Arial" w:hAnsi="Arial" w:cs="Arial"/>
          <w:b/>
          <w:sz w:val="20"/>
          <w:szCs w:val="20"/>
        </w:rPr>
        <w:t>Finansal Varlıkları Sözleşmeye Bağlı Nakit Akışlarını Tahsil Etmek İçin Elde Tutmayı Amaçlayan İş Modeli:</w:t>
      </w:r>
    </w:p>
    <w:p w14:paraId="5B321E9D" w14:textId="77777777" w:rsidR="004A7C55" w:rsidRPr="00C75306" w:rsidRDefault="002D4091" w:rsidP="00AB4530">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w:t>
      </w:r>
      <w:r w:rsidR="00B72145" w:rsidRPr="00C75306">
        <w:rPr>
          <w:rFonts w:ascii="Arial" w:hAnsi="Arial" w:cs="Arial"/>
          <w:sz w:val="20"/>
          <w:szCs w:val="20"/>
        </w:rPr>
        <w:t>ra bakiyesinden kaynaklanan kar payı</w:t>
      </w:r>
      <w:r w:rsidRPr="00C75306">
        <w:rPr>
          <w:rFonts w:ascii="Arial" w:hAnsi="Arial" w:cs="Arial"/>
          <w:sz w:val="20"/>
          <w:szCs w:val="20"/>
        </w:rPr>
        <w:t xml:space="preserve"> ödemelerini içeren nakit akışlar testini geçmesi durumunda, itfa edilmiş maliyeti ile ölçülür.</w:t>
      </w:r>
    </w:p>
    <w:p w14:paraId="2CCD569C" w14:textId="77777777" w:rsidR="002D4091" w:rsidRPr="00C75306" w:rsidRDefault="002D4091" w:rsidP="00AB4530">
      <w:pPr>
        <w:autoSpaceDE w:val="0"/>
        <w:autoSpaceDN w:val="0"/>
        <w:adjustRightInd w:val="0"/>
        <w:spacing w:before="120" w:after="120"/>
        <w:jc w:val="both"/>
        <w:rPr>
          <w:rFonts w:ascii="Arial" w:hAnsi="Arial" w:cs="Arial"/>
          <w:sz w:val="20"/>
          <w:szCs w:val="20"/>
        </w:rPr>
      </w:pPr>
      <w:r w:rsidRPr="00C75306">
        <w:rPr>
          <w:rFonts w:ascii="Arial" w:hAnsi="Arial" w:cs="Arial"/>
          <w:b/>
          <w:sz w:val="20"/>
          <w:szCs w:val="20"/>
        </w:rPr>
        <w:t>Finansal Varlıkların Sözleşmeye Bağlı Nakit Akışlarının Tahsil Edilmesini ve Satılmasını Amaçlayan İş Modeli:</w:t>
      </w:r>
      <w:r w:rsidRPr="00C75306">
        <w:rPr>
          <w:rFonts w:ascii="Arial" w:hAnsi="Arial" w:cs="Arial"/>
          <w:sz w:val="20"/>
          <w:szCs w:val="20"/>
        </w:rPr>
        <w:t xml:space="preserve"> </w:t>
      </w:r>
    </w:p>
    <w:p w14:paraId="5C8075E3" w14:textId="77777777" w:rsidR="002D4091" w:rsidRPr="00C75306" w:rsidRDefault="002D4091" w:rsidP="001A67CD">
      <w:pPr>
        <w:autoSpaceDE w:val="0"/>
        <w:autoSpaceDN w:val="0"/>
        <w:adjustRightInd w:val="0"/>
        <w:spacing w:before="120" w:after="60"/>
        <w:jc w:val="both"/>
        <w:rPr>
          <w:rFonts w:ascii="Arial" w:hAnsi="Arial" w:cs="Arial"/>
          <w:sz w:val="20"/>
          <w:szCs w:val="20"/>
        </w:rPr>
      </w:pPr>
      <w:r w:rsidRPr="00C75306">
        <w:rPr>
          <w:rFonts w:ascii="Arial" w:hAnsi="Arial" w:cs="Arial"/>
          <w:sz w:val="20"/>
          <w:szCs w:val="20"/>
        </w:rPr>
        <w:t>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w:t>
      </w:r>
      <w:r w:rsidR="00B72145" w:rsidRPr="00C75306">
        <w:rPr>
          <w:rFonts w:ascii="Arial" w:hAnsi="Arial" w:cs="Arial"/>
          <w:sz w:val="20"/>
          <w:szCs w:val="20"/>
        </w:rPr>
        <w:t>ra bakiyesinden kaynaklanan kar payı</w:t>
      </w:r>
      <w:r w:rsidRPr="00C75306">
        <w:rPr>
          <w:rFonts w:ascii="Arial" w:hAnsi="Arial" w:cs="Arial"/>
          <w:sz w:val="20"/>
          <w:szCs w:val="20"/>
        </w:rPr>
        <w:t xml:space="preserve"> ödemelerini içeren nakit akışlar testini geçmesi durumunda, gerçeğe uygun değer değişimi diğer kapsamlı gelir altında muhasebeleştirilir.</w:t>
      </w:r>
    </w:p>
    <w:p w14:paraId="47376FCA" w14:textId="77777777" w:rsidR="002D4091" w:rsidRPr="00C75306" w:rsidRDefault="002D4091" w:rsidP="00BA2F4A">
      <w:pPr>
        <w:autoSpaceDE w:val="0"/>
        <w:autoSpaceDN w:val="0"/>
        <w:adjustRightInd w:val="0"/>
        <w:spacing w:before="120"/>
        <w:rPr>
          <w:rFonts w:ascii="Arial" w:hAnsi="Arial" w:cs="Arial"/>
          <w:b/>
          <w:sz w:val="20"/>
          <w:szCs w:val="20"/>
        </w:rPr>
      </w:pPr>
      <w:r w:rsidRPr="00C75306">
        <w:rPr>
          <w:rFonts w:ascii="Arial" w:hAnsi="Arial" w:cs="Arial"/>
          <w:b/>
          <w:sz w:val="20"/>
          <w:szCs w:val="20"/>
        </w:rPr>
        <w:t xml:space="preserve">Diğer İş Modelleri: </w:t>
      </w:r>
    </w:p>
    <w:p w14:paraId="34C8688F" w14:textId="77777777" w:rsidR="002D4091" w:rsidRPr="00C75306" w:rsidRDefault="002D4091" w:rsidP="00AB4530">
      <w:pPr>
        <w:autoSpaceDE w:val="0"/>
        <w:autoSpaceDN w:val="0"/>
        <w:adjustRightInd w:val="0"/>
        <w:spacing w:before="120"/>
        <w:jc w:val="both"/>
        <w:rPr>
          <w:rFonts w:ascii="Arial" w:hAnsi="Arial" w:cs="Arial"/>
          <w:sz w:val="20"/>
          <w:szCs w:val="20"/>
        </w:rPr>
      </w:pPr>
      <w:r w:rsidRPr="00C75306">
        <w:rPr>
          <w:rFonts w:ascii="Arial" w:hAnsi="Arial" w:cs="Arial"/>
          <w:sz w:val="20"/>
          <w:szCs w:val="20"/>
        </w:rPr>
        <w:t>Finansal varlıkların, sözleşmeye bağlı nakit akışlarının tahsil edilmesi</w:t>
      </w:r>
      <w:r w:rsidR="00B72145" w:rsidRPr="00C75306">
        <w:rPr>
          <w:rFonts w:ascii="Arial" w:hAnsi="Arial" w:cs="Arial"/>
          <w:sz w:val="20"/>
          <w:szCs w:val="20"/>
        </w:rPr>
        <w:t xml:space="preserve"> </w:t>
      </w:r>
      <w:r w:rsidRPr="00C75306">
        <w:rPr>
          <w:rFonts w:ascii="Arial" w:hAnsi="Arial" w:cs="Arial"/>
          <w:sz w:val="20"/>
          <w:szCs w:val="20"/>
        </w:rPr>
        <w:t>amacıyla ya da sözleşmeye bağlı nakit akışlarının tahsil edilmesi ve finansal varlıkların satılması</w:t>
      </w:r>
      <w:r w:rsidR="00B72145" w:rsidRPr="00C75306">
        <w:rPr>
          <w:rFonts w:ascii="Arial" w:hAnsi="Arial" w:cs="Arial"/>
          <w:sz w:val="20"/>
          <w:szCs w:val="20"/>
        </w:rPr>
        <w:t xml:space="preserve"> </w:t>
      </w:r>
      <w:r w:rsidRPr="00C75306">
        <w:rPr>
          <w:rFonts w:ascii="Arial" w:hAnsi="Arial" w:cs="Arial"/>
          <w:sz w:val="20"/>
          <w:szCs w:val="20"/>
        </w:rPr>
        <w:t>amacıyla tutulmadığı ve gerçeğe uygun değer değişiminin kâr veya zarara yansıtılarak</w:t>
      </w:r>
      <w:r w:rsidR="00B72145" w:rsidRPr="00C75306">
        <w:rPr>
          <w:rFonts w:ascii="Arial" w:hAnsi="Arial" w:cs="Arial"/>
          <w:sz w:val="20"/>
          <w:szCs w:val="20"/>
        </w:rPr>
        <w:t xml:space="preserve"> </w:t>
      </w:r>
      <w:r w:rsidRPr="00C75306">
        <w:rPr>
          <w:rFonts w:ascii="Arial" w:hAnsi="Arial" w:cs="Arial"/>
          <w:sz w:val="20"/>
          <w:szCs w:val="20"/>
        </w:rPr>
        <w:t>ölçüldüğü iş modelleridir.</w:t>
      </w:r>
    </w:p>
    <w:p w14:paraId="075FF711" w14:textId="77777777" w:rsidR="00B72145" w:rsidRPr="00C75306" w:rsidRDefault="00B72145" w:rsidP="00AB4530">
      <w:pPr>
        <w:autoSpaceDE w:val="0"/>
        <w:autoSpaceDN w:val="0"/>
        <w:adjustRightInd w:val="0"/>
        <w:spacing w:before="120" w:after="120"/>
        <w:jc w:val="both"/>
        <w:rPr>
          <w:rFonts w:ascii="Arial" w:hAnsi="Arial" w:cs="Arial"/>
          <w:b/>
          <w:sz w:val="20"/>
          <w:szCs w:val="20"/>
        </w:rPr>
      </w:pPr>
      <w:r w:rsidRPr="00C75306">
        <w:rPr>
          <w:rFonts w:ascii="Arial" w:hAnsi="Arial" w:cs="Arial"/>
          <w:b/>
          <w:sz w:val="20"/>
          <w:szCs w:val="20"/>
        </w:rPr>
        <w:t>Sadece anapara ve</w:t>
      </w:r>
      <w:r w:rsidR="002F1D10" w:rsidRPr="00C75306">
        <w:rPr>
          <w:rFonts w:ascii="Arial" w:hAnsi="Arial" w:cs="Arial"/>
          <w:b/>
          <w:sz w:val="20"/>
          <w:szCs w:val="20"/>
        </w:rPr>
        <w:t xml:space="preserve"> anapara bakiyesine ilişkin kar payı</w:t>
      </w:r>
      <w:r w:rsidRPr="00C75306">
        <w:rPr>
          <w:rFonts w:ascii="Arial" w:hAnsi="Arial" w:cs="Arial"/>
          <w:b/>
          <w:sz w:val="20"/>
          <w:szCs w:val="20"/>
        </w:rPr>
        <w:t xml:space="preserve"> ödemelerini içeren sözleşmeye bağlı nakit akışları</w:t>
      </w:r>
      <w:r w:rsidR="004A7C55" w:rsidRPr="00C75306">
        <w:rPr>
          <w:rFonts w:ascii="Arial" w:hAnsi="Arial" w:cs="Arial"/>
          <w:b/>
          <w:sz w:val="20"/>
          <w:szCs w:val="20"/>
        </w:rPr>
        <w:t>:</w:t>
      </w:r>
    </w:p>
    <w:p w14:paraId="0795F4BC" w14:textId="77777777" w:rsidR="00B72145" w:rsidRPr="00C75306" w:rsidRDefault="00B72145" w:rsidP="00B72145">
      <w:pPr>
        <w:autoSpaceDE w:val="0"/>
        <w:autoSpaceDN w:val="0"/>
        <w:adjustRightInd w:val="0"/>
        <w:jc w:val="both"/>
        <w:rPr>
          <w:rFonts w:ascii="Arial" w:hAnsi="Arial" w:cs="Arial"/>
          <w:sz w:val="20"/>
          <w:szCs w:val="20"/>
        </w:rPr>
      </w:pPr>
      <w:r w:rsidRPr="00C75306">
        <w:rPr>
          <w:rFonts w:ascii="Arial" w:hAnsi="Arial" w:cs="Arial"/>
          <w:sz w:val="20"/>
          <w:szCs w:val="20"/>
        </w:rPr>
        <w:t>Banka, 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p>
    <w:p w14:paraId="1EDA948F" w14:textId="77777777" w:rsidR="0083548B" w:rsidRPr="00C75306" w:rsidRDefault="0083548B" w:rsidP="001A67CD">
      <w:pPr>
        <w:spacing w:before="120" w:after="60"/>
        <w:rPr>
          <w:rFonts w:ascii="Arial" w:hAnsi="Arial" w:cs="Arial"/>
          <w:b/>
          <w:sz w:val="20"/>
          <w:szCs w:val="20"/>
          <w:lang w:eastAsia="en-US"/>
        </w:rPr>
      </w:pPr>
      <w:r w:rsidRPr="00C75306">
        <w:rPr>
          <w:rFonts w:ascii="Arial" w:hAnsi="Arial" w:cs="Arial"/>
          <w:b/>
          <w:bCs/>
          <w:sz w:val="20"/>
          <w:szCs w:val="20"/>
        </w:rPr>
        <w:t>Gerçeğe uygun değer farkı kar/zarara yansıtılan finansal varlıklar:</w:t>
      </w:r>
    </w:p>
    <w:p w14:paraId="4281F7A2" w14:textId="5ECA812F" w:rsidR="004115BE" w:rsidRPr="001810D5" w:rsidRDefault="004115BE" w:rsidP="004115BE">
      <w:pPr>
        <w:autoSpaceDE w:val="0"/>
        <w:autoSpaceDN w:val="0"/>
        <w:adjustRightInd w:val="0"/>
        <w:jc w:val="both"/>
        <w:rPr>
          <w:rFonts w:ascii="Arial" w:hAnsi="Arial" w:cs="Arial"/>
          <w:sz w:val="19"/>
          <w:szCs w:val="19"/>
        </w:rPr>
      </w:pPr>
      <w:r w:rsidRPr="001810D5">
        <w:rPr>
          <w:rFonts w:ascii="Arial" w:hAnsi="Arial" w:cs="Arial"/>
          <w:sz w:val="19"/>
          <w:szCs w:val="19"/>
        </w:rPr>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w:t>
      </w:r>
      <w:proofErr w:type="gramStart"/>
      <w:r w:rsidRPr="001810D5">
        <w:rPr>
          <w:rFonts w:ascii="Arial" w:hAnsi="Arial" w:cs="Arial"/>
          <w:sz w:val="19"/>
          <w:szCs w:val="19"/>
        </w:rPr>
        <w:t>edilen,</w:t>
      </w:r>
      <w:proofErr w:type="gramEnd"/>
      <w:r w:rsidRPr="001810D5">
        <w:rPr>
          <w:rFonts w:ascii="Arial" w:hAnsi="Arial" w:cs="Arial"/>
          <w:sz w:val="19"/>
          <w:szCs w:val="19"/>
        </w:rPr>
        <w:t xml:space="preserve">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w:t>
      </w:r>
      <w:proofErr w:type="gramStart"/>
      <w:r w:rsidRPr="001810D5">
        <w:rPr>
          <w:rFonts w:ascii="Arial" w:hAnsi="Arial" w:cs="Arial"/>
          <w:sz w:val="19"/>
          <w:szCs w:val="19"/>
        </w:rPr>
        <w:t>dahil</w:t>
      </w:r>
      <w:proofErr w:type="gramEnd"/>
      <w:r w:rsidRPr="001810D5">
        <w:rPr>
          <w:rFonts w:ascii="Arial" w:hAnsi="Arial" w:cs="Arial"/>
          <w:sz w:val="19"/>
          <w:szCs w:val="19"/>
        </w:rPr>
        <w:t xml:space="preserve"> edilmektedir.</w:t>
      </w:r>
    </w:p>
    <w:p w14:paraId="6E5CABE2" w14:textId="77777777" w:rsidR="005D3079" w:rsidRPr="00C75306" w:rsidRDefault="005D3079" w:rsidP="005D3079">
      <w:pPr>
        <w:spacing w:before="120" w:after="120"/>
        <w:rPr>
          <w:rFonts w:ascii="Arial" w:hAnsi="Arial" w:cs="Arial"/>
          <w:b/>
          <w:sz w:val="20"/>
          <w:szCs w:val="20"/>
          <w:lang w:eastAsia="en-US"/>
        </w:rPr>
      </w:pPr>
      <w:r w:rsidRPr="00C75306">
        <w:rPr>
          <w:rFonts w:ascii="Arial" w:hAnsi="Arial" w:cs="Arial"/>
          <w:b/>
          <w:bCs/>
          <w:sz w:val="20"/>
          <w:szCs w:val="20"/>
        </w:rPr>
        <w:t>Gerçeğe uygun değer farkı diğer kapsamlı gelire yansıtılan finansal varlıklar:</w:t>
      </w:r>
    </w:p>
    <w:p w14:paraId="743B0000" w14:textId="77777777" w:rsidR="005D3079" w:rsidRPr="001810D5" w:rsidRDefault="00C74115" w:rsidP="008F43C1">
      <w:pPr>
        <w:autoSpaceDE w:val="0"/>
        <w:autoSpaceDN w:val="0"/>
        <w:adjustRightInd w:val="0"/>
        <w:spacing w:before="120" w:after="120"/>
        <w:jc w:val="both"/>
        <w:rPr>
          <w:rFonts w:ascii="Arial" w:hAnsi="Arial" w:cs="Arial"/>
          <w:sz w:val="19"/>
          <w:szCs w:val="19"/>
        </w:rPr>
      </w:pPr>
      <w:proofErr w:type="gramStart"/>
      <w:r w:rsidRPr="001810D5">
        <w:rPr>
          <w:rFonts w:ascii="Arial" w:hAnsi="Arial" w:cs="Arial"/>
          <w:sz w:val="19"/>
          <w:szCs w:val="19"/>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roofErr w:type="gramEnd"/>
    </w:p>
    <w:p w14:paraId="167BE66E" w14:textId="77777777" w:rsidR="00C74115" w:rsidRPr="001810D5" w:rsidRDefault="00C74115" w:rsidP="008F43C1">
      <w:pPr>
        <w:autoSpaceDE w:val="0"/>
        <w:autoSpaceDN w:val="0"/>
        <w:adjustRightInd w:val="0"/>
        <w:spacing w:before="120" w:after="120"/>
        <w:jc w:val="both"/>
        <w:rPr>
          <w:rFonts w:ascii="Arial" w:hAnsi="Arial" w:cs="Arial"/>
          <w:sz w:val="19"/>
          <w:szCs w:val="19"/>
        </w:rPr>
      </w:pPr>
      <w:r w:rsidRPr="001810D5">
        <w:rPr>
          <w:rFonts w:ascii="Arial" w:hAnsi="Arial" w:cs="Arial"/>
          <w:sz w:val="19"/>
          <w:szCs w:val="19"/>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roofErr w:type="gramStart"/>
      <w:r w:rsidRPr="001810D5">
        <w:rPr>
          <w:rFonts w:ascii="Arial" w:hAnsi="Arial" w:cs="Arial"/>
          <w:sz w:val="19"/>
          <w:szCs w:val="19"/>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1810D5">
        <w:rPr>
          <w:rFonts w:ascii="Arial" w:hAnsi="Arial" w:cs="Arial"/>
          <w:sz w:val="19"/>
          <w:szCs w:val="19"/>
        </w:rPr>
        <w:t>özkaynaklar</w:t>
      </w:r>
      <w:proofErr w:type="spellEnd"/>
      <w:r w:rsidRPr="001810D5">
        <w:rPr>
          <w:rFonts w:ascii="Arial" w:hAnsi="Arial" w:cs="Arial"/>
          <w:sz w:val="19"/>
          <w:szCs w:val="19"/>
        </w:rPr>
        <w:t xml:space="preserve"> altındaki “Kâr veya Zararda Yeniden Sınıflandırılacak Birikmiş Diğer Kapsamlı Gelirler veya Giderler” hesabında izlenmektedir. </w:t>
      </w:r>
      <w:proofErr w:type="gramEnd"/>
      <w:r w:rsidRPr="001810D5">
        <w:rPr>
          <w:rFonts w:ascii="Arial" w:hAnsi="Arial" w:cs="Arial"/>
          <w:sz w:val="19"/>
          <w:szCs w:val="19"/>
        </w:rPr>
        <w:t xml:space="preserve">Söz konusu menkul değerlerin tahsil edildiğinde veya elden çıkarıldığında </w:t>
      </w:r>
      <w:proofErr w:type="spellStart"/>
      <w:r w:rsidRPr="001810D5">
        <w:rPr>
          <w:rFonts w:ascii="Arial" w:hAnsi="Arial" w:cs="Arial"/>
          <w:sz w:val="19"/>
          <w:szCs w:val="19"/>
        </w:rPr>
        <w:t>özkaynak</w:t>
      </w:r>
      <w:proofErr w:type="spellEnd"/>
      <w:r w:rsidRPr="001810D5">
        <w:rPr>
          <w:rFonts w:ascii="Arial" w:hAnsi="Arial" w:cs="Arial"/>
          <w:sz w:val="19"/>
          <w:szCs w:val="19"/>
        </w:rPr>
        <w:t xml:space="preserve"> içinde yansıtılan birikmiş gerçeğe uygun değer farkları gelir tablosuna yansıtılmaktadır.</w:t>
      </w:r>
    </w:p>
    <w:p w14:paraId="5695CC2F" w14:textId="77777777" w:rsidR="00EA581E" w:rsidRPr="00C75306" w:rsidRDefault="00EA581E" w:rsidP="00750079">
      <w:pPr>
        <w:pStyle w:val="GvdeMetni"/>
        <w:pageBreakBefore/>
        <w:tabs>
          <w:tab w:val="clear" w:pos="0"/>
          <w:tab w:val="clear" w:pos="567"/>
          <w:tab w:val="clear" w:pos="720"/>
        </w:tabs>
        <w:spacing w:before="120" w:after="120"/>
        <w:ind w:left="-567"/>
        <w:rPr>
          <w:rFonts w:ascii="Arial" w:hAnsi="Arial" w:cs="Arial"/>
          <w:b/>
          <w:color w:val="auto"/>
          <w:sz w:val="20"/>
        </w:rPr>
      </w:pPr>
      <w:r w:rsidRPr="00C75306">
        <w:rPr>
          <w:rFonts w:ascii="Arial" w:hAnsi="Arial" w:cs="Arial"/>
          <w:b/>
          <w:color w:val="auto"/>
          <w:sz w:val="20"/>
        </w:rPr>
        <w:lastRenderedPageBreak/>
        <w:t>VI.</w:t>
      </w:r>
      <w:r w:rsidRPr="00C75306">
        <w:rPr>
          <w:rFonts w:ascii="Arial" w:hAnsi="Arial" w:cs="Arial"/>
          <w:b/>
          <w:color w:val="auto"/>
          <w:sz w:val="20"/>
        </w:rPr>
        <w:tab/>
        <w:t>Finansal varlıklara ilişkin açıklamalar (devamı):</w:t>
      </w:r>
    </w:p>
    <w:p w14:paraId="3F9409F8" w14:textId="1855B6C0" w:rsidR="00F81D99" w:rsidRPr="00C75306" w:rsidRDefault="00F81D99" w:rsidP="00F81D99">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0587AF30" w14:textId="524FED30" w:rsidR="005D3079" w:rsidRPr="00C75306" w:rsidRDefault="00961B89" w:rsidP="008F43C1">
      <w:pPr>
        <w:autoSpaceDE w:val="0"/>
        <w:autoSpaceDN w:val="0"/>
        <w:adjustRightInd w:val="0"/>
        <w:spacing w:before="120"/>
        <w:jc w:val="both"/>
        <w:rPr>
          <w:rFonts w:ascii="Arial" w:hAnsi="Arial" w:cs="Arial"/>
          <w:b/>
          <w:bCs/>
          <w:sz w:val="20"/>
          <w:szCs w:val="20"/>
        </w:rPr>
      </w:pPr>
      <w:r w:rsidRPr="00C75306">
        <w:rPr>
          <w:rFonts w:ascii="Arial" w:hAnsi="Arial" w:cs="Arial"/>
          <w:b/>
          <w:bCs/>
          <w:sz w:val="20"/>
          <w:szCs w:val="20"/>
        </w:rPr>
        <w:t xml:space="preserve">İtfa edilmiş maliyet ile ölçülen finansal varlıklar </w:t>
      </w:r>
    </w:p>
    <w:p w14:paraId="415880C1" w14:textId="77777777" w:rsidR="00961B89" w:rsidRPr="00C75306" w:rsidRDefault="00961B89" w:rsidP="008F43C1">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7B504E6A" w14:textId="77777777" w:rsidR="005D3079" w:rsidRPr="00C75306" w:rsidRDefault="00961B89" w:rsidP="008F43C1">
      <w:pPr>
        <w:autoSpaceDE w:val="0"/>
        <w:autoSpaceDN w:val="0"/>
        <w:adjustRightInd w:val="0"/>
        <w:jc w:val="both"/>
        <w:rPr>
          <w:rFonts w:ascii="Arial" w:hAnsi="Arial" w:cs="Arial"/>
          <w:sz w:val="20"/>
          <w:szCs w:val="20"/>
        </w:rPr>
      </w:pPr>
      <w:r w:rsidRPr="00C75306">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52DD44B3" w14:textId="77777777" w:rsidR="00632D27" w:rsidRPr="00C75306" w:rsidRDefault="00AE0A53" w:rsidP="008F43C1">
      <w:pPr>
        <w:pStyle w:val="GvdeMetniGirintisi"/>
        <w:spacing w:before="120" w:after="120"/>
        <w:ind w:firstLine="0"/>
        <w:rPr>
          <w:rFonts w:ascii="Arial" w:hAnsi="Arial" w:cs="Arial"/>
          <w:sz w:val="20"/>
          <w:szCs w:val="20"/>
        </w:rPr>
      </w:pPr>
      <w:r w:rsidRPr="00C75306">
        <w:rPr>
          <w:rFonts w:ascii="Arial" w:hAnsi="Arial" w:cs="Arial"/>
          <w:b/>
          <w:sz w:val="20"/>
          <w:szCs w:val="20"/>
        </w:rPr>
        <w:t>Krediler</w:t>
      </w:r>
      <w:r w:rsidR="001B44C7" w:rsidRPr="00C75306">
        <w:rPr>
          <w:rFonts w:ascii="Arial" w:hAnsi="Arial" w:cs="Arial"/>
          <w:b/>
          <w:sz w:val="20"/>
          <w:szCs w:val="20"/>
        </w:rPr>
        <w:t>:</w:t>
      </w:r>
    </w:p>
    <w:p w14:paraId="0DA15B2D" w14:textId="10518550" w:rsidR="00632D27" w:rsidRPr="00C75306" w:rsidRDefault="001B44C7" w:rsidP="00A732F4">
      <w:pPr>
        <w:autoSpaceDE w:val="0"/>
        <w:autoSpaceDN w:val="0"/>
        <w:adjustRightInd w:val="0"/>
        <w:spacing w:after="120"/>
        <w:jc w:val="both"/>
        <w:rPr>
          <w:rFonts w:ascii="Arial" w:hAnsi="Arial" w:cs="Arial"/>
          <w:sz w:val="20"/>
          <w:szCs w:val="20"/>
        </w:rPr>
      </w:pPr>
      <w:r w:rsidRPr="00C75306">
        <w:rPr>
          <w:rFonts w:ascii="Arial" w:hAnsi="Arial" w:cs="Arial"/>
          <w:sz w:val="20"/>
          <w:szCs w:val="20"/>
        </w:rPr>
        <w:t xml:space="preserve">Krediler, </w:t>
      </w:r>
      <w:r w:rsidR="00632D27" w:rsidRPr="00C75306">
        <w:rPr>
          <w:rFonts w:ascii="Arial" w:hAnsi="Arial" w:cs="Arial"/>
          <w:sz w:val="20"/>
          <w:szCs w:val="20"/>
        </w:rPr>
        <w:t>sabit veya belirlenebilir nitelikte ödemelere sahip olan ve aktif bir piyasada işlem görmeyen türev olmayan finansal varlıklardır.</w:t>
      </w:r>
      <w:r w:rsidRPr="00C75306">
        <w:rPr>
          <w:rFonts w:ascii="DINPro-Light" w:hAnsi="DINPro-Light" w:cs="DINPro-Light"/>
          <w:sz w:val="18"/>
          <w:szCs w:val="18"/>
          <w:lang w:eastAsia="en-US"/>
        </w:rPr>
        <w:t xml:space="preserve"> </w:t>
      </w:r>
      <w:r w:rsidRPr="00C75306">
        <w:rPr>
          <w:rFonts w:ascii="Arial" w:hAnsi="Arial" w:cs="Arial"/>
          <w:sz w:val="20"/>
          <w:szCs w:val="20"/>
        </w:rPr>
        <w:t>Söz konusu krediler ilk olarak gerçeğe uygun değerini yansıtan elde etme maliyet bedellerine işlem maliyetlerinin eklenmesi ile kayda alınmakta ve kayda alınmalarını takiben “iç verim oranı yöntemi” kullanılarak itfa edilmiş bedelleri ile ölçülmektedir.</w:t>
      </w:r>
      <w:r w:rsidR="00632D27" w:rsidRPr="00C75306">
        <w:rPr>
          <w:rFonts w:ascii="Arial" w:hAnsi="Arial" w:cs="Arial"/>
          <w:sz w:val="20"/>
          <w:szCs w:val="20"/>
        </w:rPr>
        <w:t xml:space="preserve"> </w:t>
      </w:r>
    </w:p>
    <w:p w14:paraId="02338027" w14:textId="77777777" w:rsidR="001B44C7" w:rsidRPr="00C75306" w:rsidRDefault="001B44C7" w:rsidP="00A732F4">
      <w:pPr>
        <w:autoSpaceDE w:val="0"/>
        <w:autoSpaceDN w:val="0"/>
        <w:adjustRightInd w:val="0"/>
        <w:spacing w:after="120"/>
        <w:jc w:val="both"/>
        <w:rPr>
          <w:rFonts w:ascii="Arial" w:hAnsi="Arial" w:cs="Arial"/>
          <w:sz w:val="20"/>
          <w:szCs w:val="20"/>
        </w:rPr>
      </w:pPr>
      <w:r w:rsidRPr="00C75306">
        <w:rPr>
          <w:rFonts w:ascii="Arial" w:hAnsi="Arial" w:cs="Arial"/>
          <w:sz w:val="20"/>
          <w:szCs w:val="20"/>
        </w:rPr>
        <w:t>Banka’nın tüm kredileri “İtfa Edilmiş Maliyetiyle Ölçülenler” hesabında izlenmektedir.</w:t>
      </w:r>
    </w:p>
    <w:p w14:paraId="0CC8117E" w14:textId="0D3FA233" w:rsidR="00632D27" w:rsidRPr="00C75306" w:rsidRDefault="00632D27" w:rsidP="00153E20">
      <w:pPr>
        <w:pStyle w:val="GvdeMetniGirintisi"/>
        <w:spacing w:before="120" w:after="120"/>
        <w:ind w:firstLine="0"/>
        <w:rPr>
          <w:rFonts w:ascii="Arial" w:hAnsi="Arial" w:cs="Arial"/>
          <w:sz w:val="18"/>
          <w:szCs w:val="20"/>
        </w:rPr>
      </w:pPr>
      <w:r w:rsidRPr="00C75306">
        <w:rPr>
          <w:rFonts w:ascii="Arial" w:hAnsi="Arial" w:cs="Arial"/>
          <w:sz w:val="20"/>
          <w:szCs w:val="20"/>
        </w:rPr>
        <w:t xml:space="preserve">Kullandırılan nakdi krediler </w:t>
      </w:r>
      <w:r w:rsidR="00505A26" w:rsidRPr="00C75306">
        <w:rPr>
          <w:rFonts w:ascii="Arial" w:hAnsi="Arial" w:cs="Arial"/>
          <w:sz w:val="20"/>
          <w:szCs w:val="20"/>
        </w:rPr>
        <w:t>20</w:t>
      </w:r>
      <w:r w:rsidR="00C84947" w:rsidRPr="00C75306">
        <w:rPr>
          <w:rFonts w:ascii="Arial" w:hAnsi="Arial" w:cs="Arial"/>
          <w:sz w:val="20"/>
          <w:szCs w:val="20"/>
        </w:rPr>
        <w:t xml:space="preserve"> </w:t>
      </w:r>
      <w:r w:rsidR="00505A26" w:rsidRPr="00C75306">
        <w:rPr>
          <w:rFonts w:ascii="Arial" w:hAnsi="Arial" w:cs="Arial"/>
          <w:sz w:val="20"/>
          <w:szCs w:val="20"/>
        </w:rPr>
        <w:t>Eylül</w:t>
      </w:r>
      <w:r w:rsidR="00AC3BA6" w:rsidRPr="00C75306">
        <w:rPr>
          <w:rFonts w:ascii="Arial" w:hAnsi="Arial" w:cs="Arial"/>
          <w:sz w:val="20"/>
          <w:szCs w:val="20"/>
        </w:rPr>
        <w:t xml:space="preserve"> 201</w:t>
      </w:r>
      <w:r w:rsidR="00C84947" w:rsidRPr="00C75306">
        <w:rPr>
          <w:rFonts w:ascii="Arial" w:hAnsi="Arial" w:cs="Arial"/>
          <w:sz w:val="20"/>
          <w:szCs w:val="20"/>
        </w:rPr>
        <w:t xml:space="preserve">7 tarihli ve </w:t>
      </w:r>
      <w:r w:rsidR="00505A26" w:rsidRPr="00C75306">
        <w:rPr>
          <w:rFonts w:ascii="Arial" w:hAnsi="Arial" w:cs="Arial"/>
          <w:sz w:val="20"/>
          <w:szCs w:val="20"/>
        </w:rPr>
        <w:t>30186</w:t>
      </w:r>
      <w:r w:rsidR="00AC3BA6" w:rsidRPr="00C75306">
        <w:rPr>
          <w:rFonts w:ascii="Arial" w:hAnsi="Arial" w:cs="Arial"/>
          <w:sz w:val="20"/>
          <w:szCs w:val="20"/>
        </w:rPr>
        <w:t xml:space="preserve"> </w:t>
      </w:r>
      <w:r w:rsidR="00C84947" w:rsidRPr="00C75306">
        <w:rPr>
          <w:rFonts w:ascii="Arial" w:hAnsi="Arial" w:cs="Arial"/>
          <w:sz w:val="20"/>
          <w:szCs w:val="20"/>
        </w:rPr>
        <w:t xml:space="preserve">sayılı </w:t>
      </w:r>
      <w:r w:rsidR="00F040BE" w:rsidRPr="00C75306">
        <w:rPr>
          <w:rFonts w:ascii="Arial" w:hAnsi="Arial" w:cs="Arial"/>
          <w:sz w:val="20"/>
          <w:szCs w:val="20"/>
        </w:rPr>
        <w:t>R</w:t>
      </w:r>
      <w:r w:rsidR="00C84947" w:rsidRPr="00C75306">
        <w:rPr>
          <w:rFonts w:ascii="Arial" w:hAnsi="Arial" w:cs="Arial"/>
          <w:sz w:val="20"/>
          <w:szCs w:val="20"/>
        </w:rPr>
        <w:t xml:space="preserve">esmi </w:t>
      </w:r>
      <w:proofErr w:type="spellStart"/>
      <w:r w:rsidR="00F040BE" w:rsidRPr="00C75306">
        <w:rPr>
          <w:rFonts w:ascii="Arial" w:hAnsi="Arial" w:cs="Arial"/>
          <w:sz w:val="20"/>
          <w:szCs w:val="20"/>
        </w:rPr>
        <w:t>G</w:t>
      </w:r>
      <w:r w:rsidR="00C84947" w:rsidRPr="00C75306">
        <w:rPr>
          <w:rFonts w:ascii="Arial" w:hAnsi="Arial" w:cs="Arial"/>
          <w:sz w:val="20"/>
          <w:szCs w:val="20"/>
        </w:rPr>
        <w:t>azete</w:t>
      </w:r>
      <w:r w:rsidR="00F040BE" w:rsidRPr="00C75306">
        <w:rPr>
          <w:rFonts w:ascii="Arial" w:hAnsi="Arial" w:cs="Arial"/>
          <w:sz w:val="20"/>
          <w:szCs w:val="20"/>
        </w:rPr>
        <w:t>’</w:t>
      </w:r>
      <w:r w:rsidR="00C84947" w:rsidRPr="00C75306">
        <w:rPr>
          <w:rFonts w:ascii="Arial" w:hAnsi="Arial" w:cs="Arial"/>
          <w:sz w:val="20"/>
          <w:szCs w:val="20"/>
        </w:rPr>
        <w:t>de</w:t>
      </w:r>
      <w:proofErr w:type="spellEnd"/>
      <w:r w:rsidR="00C84947" w:rsidRPr="00C75306">
        <w:rPr>
          <w:rFonts w:ascii="Arial" w:hAnsi="Arial" w:cs="Arial"/>
          <w:sz w:val="20"/>
          <w:szCs w:val="20"/>
        </w:rPr>
        <w:t xml:space="preserve"> yayınlanan </w:t>
      </w:r>
      <w:r w:rsidRPr="00C75306">
        <w:rPr>
          <w:rFonts w:ascii="Arial" w:hAnsi="Arial" w:cs="Arial"/>
          <w:sz w:val="20"/>
          <w:szCs w:val="20"/>
        </w:rPr>
        <w:t>“</w:t>
      </w:r>
      <w:r w:rsidR="00270205" w:rsidRPr="00C75306">
        <w:rPr>
          <w:rFonts w:ascii="Arial" w:hAnsi="Arial" w:cs="Arial"/>
          <w:sz w:val="20"/>
          <w:szCs w:val="20"/>
        </w:rPr>
        <w:t xml:space="preserve">Katılım Bankalarınca Uygulanacak </w:t>
      </w:r>
      <w:r w:rsidRPr="00C75306">
        <w:rPr>
          <w:rFonts w:ascii="Arial" w:hAnsi="Arial" w:cs="Arial"/>
          <w:sz w:val="20"/>
          <w:szCs w:val="20"/>
        </w:rPr>
        <w:t xml:space="preserve">Tek Düzen Hesap Planı ve </w:t>
      </w:r>
      <w:proofErr w:type="spellStart"/>
      <w:r w:rsidRPr="00C75306">
        <w:rPr>
          <w:rFonts w:ascii="Arial" w:hAnsi="Arial" w:cs="Arial"/>
          <w:sz w:val="20"/>
          <w:szCs w:val="20"/>
        </w:rPr>
        <w:t>İzahnamesi</w:t>
      </w:r>
      <w:proofErr w:type="spellEnd"/>
      <w:r w:rsidRPr="00C75306">
        <w:rPr>
          <w:rFonts w:ascii="Arial" w:hAnsi="Arial" w:cs="Arial"/>
          <w:sz w:val="20"/>
          <w:szCs w:val="20"/>
        </w:rPr>
        <w:t xml:space="preserve"> Hakkındaki </w:t>
      </w:r>
      <w:proofErr w:type="spellStart"/>
      <w:r w:rsidRPr="00C75306">
        <w:rPr>
          <w:rFonts w:ascii="Arial" w:hAnsi="Arial" w:cs="Arial"/>
          <w:sz w:val="20"/>
          <w:szCs w:val="20"/>
        </w:rPr>
        <w:t>Tebliğ”de</w:t>
      </w:r>
      <w:proofErr w:type="spellEnd"/>
      <w:r w:rsidRPr="00C75306">
        <w:rPr>
          <w:rFonts w:ascii="Arial" w:hAnsi="Arial" w:cs="Arial"/>
          <w:sz w:val="20"/>
          <w:szCs w:val="20"/>
        </w:rPr>
        <w:t xml:space="preserve"> belirlenen esaslara göre ilgili hesaplar kullanılarak muhasebeleştirilmektedir</w:t>
      </w:r>
      <w:r w:rsidRPr="00C75306">
        <w:rPr>
          <w:rFonts w:ascii="Arial" w:hAnsi="Arial" w:cs="Arial"/>
          <w:sz w:val="18"/>
          <w:szCs w:val="20"/>
        </w:rPr>
        <w:t>.</w:t>
      </w:r>
    </w:p>
    <w:p w14:paraId="7253C087" w14:textId="77777777" w:rsidR="008E72A6" w:rsidRPr="00C75306" w:rsidRDefault="008E72A6" w:rsidP="00153E20">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C75306">
        <w:rPr>
          <w:rFonts w:ascii="Arial" w:hAnsi="Arial" w:cs="Arial"/>
          <w:b/>
          <w:bCs w:val="0"/>
          <w:i w:val="0"/>
          <w:iCs w:val="0"/>
          <w:sz w:val="20"/>
        </w:rPr>
        <w:t>VII.</w:t>
      </w:r>
      <w:r w:rsidRPr="00C75306">
        <w:rPr>
          <w:rFonts w:ascii="Arial" w:hAnsi="Arial" w:cs="Arial"/>
          <w:b/>
          <w:bCs w:val="0"/>
          <w:i w:val="0"/>
          <w:iCs w:val="0"/>
          <w:sz w:val="20"/>
        </w:rPr>
        <w:tab/>
      </w:r>
      <w:r w:rsidR="00A17263" w:rsidRPr="00C75306">
        <w:rPr>
          <w:rFonts w:ascii="Arial" w:hAnsi="Arial" w:cs="Arial"/>
          <w:b/>
          <w:bCs w:val="0"/>
          <w:i w:val="0"/>
          <w:iCs w:val="0"/>
          <w:sz w:val="20"/>
        </w:rPr>
        <w:t xml:space="preserve">Beklenen zarar karşılıklarına ilişkin </w:t>
      </w:r>
      <w:r w:rsidRPr="00C75306">
        <w:rPr>
          <w:rFonts w:ascii="Arial" w:hAnsi="Arial" w:cs="Arial"/>
          <w:b/>
          <w:bCs w:val="0"/>
          <w:i w:val="0"/>
          <w:iCs w:val="0"/>
          <w:sz w:val="20"/>
        </w:rPr>
        <w:t>açıklamalar:</w:t>
      </w:r>
    </w:p>
    <w:p w14:paraId="120DDCE5" w14:textId="7F26A2E9" w:rsidR="00DD1734" w:rsidRPr="00C75306" w:rsidRDefault="00DD1734" w:rsidP="003E7251">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 xml:space="preserve">Banka, itfa edilmiş maliyetiyle ve gerçeğe uygun değer farkı diğer kapsamlı gelire yansıtılarak ölçülen finansal varlıkları için beklenen zarar karşılığı ayırmaktadır. 22 Haziran 2016 tarih ve 29750 sayılı Resmi </w:t>
      </w:r>
      <w:proofErr w:type="spellStart"/>
      <w:r w:rsidRPr="00C75306">
        <w:rPr>
          <w:rFonts w:ascii="Arial" w:hAnsi="Arial" w:cs="Arial"/>
          <w:sz w:val="20"/>
          <w:szCs w:val="20"/>
          <w:lang w:eastAsia="en-US"/>
        </w:rPr>
        <w:t>Gazete’de</w:t>
      </w:r>
      <w:proofErr w:type="spellEnd"/>
      <w:r w:rsidRPr="00C75306">
        <w:rPr>
          <w:rFonts w:ascii="Arial" w:hAnsi="Arial" w:cs="Arial"/>
          <w:sz w:val="20"/>
          <w:szCs w:val="20"/>
          <w:lang w:eastAsia="en-US"/>
        </w:rPr>
        <w:t xml:space="preserv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 </w:t>
      </w:r>
    </w:p>
    <w:p w14:paraId="50B75BC2" w14:textId="2858828D" w:rsidR="003E7251" w:rsidRPr="00C75306" w:rsidRDefault="00962FCF" w:rsidP="00962FCF">
      <w:pPr>
        <w:jc w:val="both"/>
        <w:rPr>
          <w:rFonts w:ascii="Arial" w:hAnsi="Arial" w:cs="Arial"/>
          <w:sz w:val="20"/>
          <w:szCs w:val="20"/>
          <w:lang w:eastAsia="en-US"/>
        </w:rPr>
      </w:pPr>
      <w:r w:rsidRPr="00C75306">
        <w:rPr>
          <w:rFonts w:ascii="Arial" w:hAnsi="Arial" w:cs="Arial"/>
          <w:sz w:val="20"/>
          <w:szCs w:val="20"/>
          <w:lang w:eastAsia="en-US"/>
        </w:rPr>
        <w:t xml:space="preserve">Aynı yıl içinde serbest kalan karşılıklar, “Karşılık Giderleri” hesabına alacak kaydedilmek suretiyle, geçmiş yıllarda ayrılan karşılıkların serbest kalan bölümü ise “Diğer Faaliyet Gelirleri” hesabına aktarılarak muhasebeleştirilmektedir. </w:t>
      </w:r>
      <w:r w:rsidR="003E7251" w:rsidRPr="00C75306">
        <w:rPr>
          <w:rFonts w:ascii="Arial" w:hAnsi="Arial" w:cs="Arial"/>
          <w:sz w:val="20"/>
          <w:szCs w:val="20"/>
          <w:lang w:eastAsia="en-US"/>
        </w:rPr>
        <w:t xml:space="preserve">Beklenen kredi değer düşüklüğü modeli, itfa edilmiş maliyet ya da gerçeğe uygun değer üzerinden diğer kapsamlı gelir tablosuna kaydedilen araçlara (banka </w:t>
      </w:r>
      <w:proofErr w:type="gramStart"/>
      <w:r w:rsidR="008E6B14" w:rsidRPr="00C75306">
        <w:rPr>
          <w:rFonts w:ascii="Arial" w:hAnsi="Arial" w:cs="Arial"/>
          <w:sz w:val="20"/>
          <w:szCs w:val="20"/>
          <w:lang w:eastAsia="en-US"/>
        </w:rPr>
        <w:t>plasmanları</w:t>
      </w:r>
      <w:proofErr w:type="gramEnd"/>
      <w:r w:rsidR="003E7251" w:rsidRPr="00C75306">
        <w:rPr>
          <w:rFonts w:ascii="Arial" w:hAnsi="Arial" w:cs="Arial"/>
          <w:sz w:val="20"/>
          <w:szCs w:val="20"/>
          <w:lang w:eastAsia="en-US"/>
        </w:rPr>
        <w:t xml:space="preserve">, krediler ve finansal kiralama alacakları gibi) ve ek olarak, gerçeğe uygun değer farkı kar/zarar olarak ölçülemeyen finansal kiralama alacakları, sözleşme varlıkları, kredi taahhütleri ve finansal garanti sözleşmelerine uygulanır. </w:t>
      </w:r>
    </w:p>
    <w:p w14:paraId="2547F51A" w14:textId="77777777" w:rsidR="003E7251" w:rsidRPr="00C75306" w:rsidRDefault="003E7251" w:rsidP="00D61B34">
      <w:pPr>
        <w:pStyle w:val="Default"/>
        <w:spacing w:before="120" w:after="120"/>
        <w:jc w:val="both"/>
        <w:rPr>
          <w:rFonts w:ascii="Arial" w:hAnsi="Arial" w:cs="Arial"/>
          <w:color w:val="auto"/>
          <w:sz w:val="20"/>
          <w:szCs w:val="20"/>
          <w:lang w:eastAsia="en-US"/>
        </w:rPr>
      </w:pPr>
      <w:r w:rsidRPr="00C75306">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4929A4B" w14:textId="77777777" w:rsidR="003E7251" w:rsidRPr="00C75306" w:rsidRDefault="003E7251" w:rsidP="00F03358">
      <w:pPr>
        <w:pStyle w:val="Default"/>
        <w:spacing w:after="120"/>
        <w:jc w:val="both"/>
        <w:rPr>
          <w:rFonts w:ascii="Arial" w:hAnsi="Arial" w:cs="Arial"/>
          <w:color w:val="auto"/>
          <w:sz w:val="20"/>
          <w:szCs w:val="20"/>
          <w:lang w:eastAsia="en-US"/>
        </w:rPr>
      </w:pPr>
      <w:r w:rsidRPr="00C75306">
        <w:rPr>
          <w:rFonts w:ascii="Arial" w:hAnsi="Arial" w:cs="Arial"/>
          <w:color w:val="auto"/>
          <w:sz w:val="20"/>
          <w:szCs w:val="20"/>
          <w:lang w:eastAsia="en-US"/>
        </w:rPr>
        <w:t xml:space="preserve">Beklenen kredi kaybı, bir finansal aracın ömrü boyunca krediden beklenen zararların tahmini olmakla birlikte, ölçüm için aşağıdaki hususlar önem taşımaktadır. </w:t>
      </w:r>
    </w:p>
    <w:p w14:paraId="173623C3" w14:textId="77777777" w:rsidR="003E7251" w:rsidRPr="00C75306" w:rsidRDefault="003E7251" w:rsidP="003E7251">
      <w:pPr>
        <w:pStyle w:val="Default"/>
        <w:jc w:val="both"/>
        <w:rPr>
          <w:rFonts w:ascii="Arial" w:hAnsi="Arial" w:cs="Arial"/>
          <w:color w:val="auto"/>
          <w:sz w:val="20"/>
          <w:szCs w:val="20"/>
          <w:lang w:eastAsia="en-US"/>
        </w:rPr>
      </w:pPr>
      <w:r w:rsidRPr="00C75306">
        <w:rPr>
          <w:rFonts w:ascii="Arial" w:hAnsi="Arial" w:cs="Arial"/>
          <w:color w:val="auto"/>
          <w:sz w:val="20"/>
          <w:szCs w:val="20"/>
          <w:lang w:eastAsia="en-US"/>
        </w:rPr>
        <w:t xml:space="preserve">- Mümkün sonuçlar dikkate alınarak belirlenen olasılıklara göre </w:t>
      </w:r>
      <w:proofErr w:type="spellStart"/>
      <w:r w:rsidRPr="00C75306">
        <w:rPr>
          <w:rFonts w:ascii="Arial" w:hAnsi="Arial" w:cs="Arial"/>
          <w:color w:val="auto"/>
          <w:sz w:val="20"/>
          <w:szCs w:val="20"/>
          <w:lang w:eastAsia="en-US"/>
        </w:rPr>
        <w:t>ağırlıklandırılmış</w:t>
      </w:r>
      <w:proofErr w:type="spellEnd"/>
      <w:r w:rsidRPr="00C75306">
        <w:rPr>
          <w:rFonts w:ascii="Arial" w:hAnsi="Arial" w:cs="Arial"/>
          <w:color w:val="auto"/>
          <w:sz w:val="20"/>
          <w:szCs w:val="20"/>
          <w:lang w:eastAsia="en-US"/>
        </w:rPr>
        <w:t xml:space="preserve"> ve tarafsız bir tutar, </w:t>
      </w:r>
    </w:p>
    <w:p w14:paraId="1306B4A1" w14:textId="77777777" w:rsidR="003E7251" w:rsidRPr="00C75306" w:rsidRDefault="003E7251" w:rsidP="003E7251">
      <w:pPr>
        <w:pStyle w:val="Default"/>
        <w:jc w:val="both"/>
        <w:rPr>
          <w:rFonts w:ascii="Arial" w:hAnsi="Arial" w:cs="Arial"/>
          <w:color w:val="auto"/>
          <w:sz w:val="20"/>
          <w:szCs w:val="20"/>
          <w:lang w:eastAsia="en-US"/>
        </w:rPr>
      </w:pPr>
      <w:r w:rsidRPr="00C75306">
        <w:rPr>
          <w:rFonts w:ascii="Arial" w:hAnsi="Arial" w:cs="Arial"/>
          <w:color w:val="auto"/>
          <w:sz w:val="20"/>
          <w:szCs w:val="20"/>
          <w:lang w:eastAsia="en-US"/>
        </w:rPr>
        <w:t>- Geçmiş olaylar, mevcut şartlar ve gelecekteki ekonomik şartlara ilişkin tahminler hakkında, raporlama tarihi itibar</w:t>
      </w:r>
      <w:r w:rsidR="000643AF" w:rsidRPr="00C75306">
        <w:rPr>
          <w:rFonts w:ascii="Arial" w:hAnsi="Arial" w:cs="Arial"/>
          <w:color w:val="auto"/>
          <w:sz w:val="20"/>
          <w:szCs w:val="20"/>
          <w:lang w:eastAsia="en-US"/>
        </w:rPr>
        <w:t>ı</w:t>
      </w:r>
      <w:r w:rsidRPr="00C75306">
        <w:rPr>
          <w:rFonts w:ascii="Arial" w:hAnsi="Arial" w:cs="Arial"/>
          <w:color w:val="auto"/>
          <w:sz w:val="20"/>
          <w:szCs w:val="20"/>
          <w:lang w:eastAsia="en-US"/>
        </w:rPr>
        <w:t>yl</w:t>
      </w:r>
      <w:r w:rsidR="000643AF" w:rsidRPr="00C75306">
        <w:rPr>
          <w:rFonts w:ascii="Arial" w:hAnsi="Arial" w:cs="Arial"/>
          <w:color w:val="auto"/>
          <w:sz w:val="20"/>
          <w:szCs w:val="20"/>
          <w:lang w:eastAsia="en-US"/>
        </w:rPr>
        <w:t>a</w:t>
      </w:r>
      <w:r w:rsidRPr="00C75306">
        <w:rPr>
          <w:rFonts w:ascii="Arial" w:hAnsi="Arial" w:cs="Arial"/>
          <w:color w:val="auto"/>
          <w:sz w:val="20"/>
          <w:szCs w:val="20"/>
          <w:lang w:eastAsia="en-US"/>
        </w:rPr>
        <w:t xml:space="preserve"> aşırı maliyet ve çabaya katlanılmadan elde edilebilen makul ve desteklenebilir bilgi. </w:t>
      </w:r>
    </w:p>
    <w:p w14:paraId="034C2E3A" w14:textId="77777777" w:rsidR="003E7251" w:rsidRPr="00C75306" w:rsidRDefault="003E7251" w:rsidP="003E7251">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ayrılmıştır:</w:t>
      </w:r>
    </w:p>
    <w:p w14:paraId="54E64452" w14:textId="77777777" w:rsidR="005A7FA2" w:rsidRDefault="005A7FA2" w:rsidP="00A63074">
      <w:pPr>
        <w:autoSpaceDE w:val="0"/>
        <w:autoSpaceDN w:val="0"/>
        <w:adjustRightInd w:val="0"/>
        <w:spacing w:after="120"/>
        <w:rPr>
          <w:rFonts w:ascii="Arial" w:hAnsi="Arial" w:cs="Arial"/>
          <w:b/>
          <w:sz w:val="20"/>
          <w:szCs w:val="20"/>
          <w:lang w:eastAsia="en-US"/>
        </w:rPr>
      </w:pPr>
    </w:p>
    <w:p w14:paraId="12AC635D" w14:textId="77777777" w:rsidR="005A7FA2" w:rsidRPr="00C75306" w:rsidRDefault="005A7FA2" w:rsidP="00750079">
      <w:pPr>
        <w:pStyle w:val="GvdeMetni3"/>
        <w:pageBreakBefore/>
        <w:tabs>
          <w:tab w:val="clear" w:pos="539"/>
          <w:tab w:val="clear" w:pos="5310"/>
          <w:tab w:val="clear" w:pos="7560"/>
        </w:tabs>
        <w:spacing w:before="120" w:after="120"/>
        <w:ind w:left="-567" w:right="1259"/>
        <w:jc w:val="both"/>
        <w:rPr>
          <w:rFonts w:ascii="Arial" w:hAnsi="Arial" w:cs="Arial"/>
          <w:b/>
          <w:bCs w:val="0"/>
          <w:i w:val="0"/>
          <w:iCs w:val="0"/>
          <w:sz w:val="20"/>
        </w:rPr>
      </w:pPr>
      <w:r w:rsidRPr="00C75306">
        <w:rPr>
          <w:rFonts w:ascii="Arial" w:hAnsi="Arial" w:cs="Arial"/>
          <w:b/>
          <w:bCs w:val="0"/>
          <w:i w:val="0"/>
          <w:iCs w:val="0"/>
          <w:sz w:val="20"/>
        </w:rPr>
        <w:lastRenderedPageBreak/>
        <w:t>VII.</w:t>
      </w:r>
      <w:r w:rsidRPr="00C75306">
        <w:rPr>
          <w:rFonts w:ascii="Arial" w:hAnsi="Arial" w:cs="Arial"/>
          <w:b/>
          <w:bCs w:val="0"/>
          <w:i w:val="0"/>
          <w:iCs w:val="0"/>
          <w:sz w:val="20"/>
        </w:rPr>
        <w:tab/>
        <w:t xml:space="preserve">Beklenen zarar karşılıklarına ilişkin açıklamalar (devamı): </w:t>
      </w:r>
    </w:p>
    <w:p w14:paraId="1C962138" w14:textId="3CEF9B05" w:rsidR="00A63074" w:rsidRPr="00C75306" w:rsidRDefault="00A63074" w:rsidP="00A63074">
      <w:pPr>
        <w:autoSpaceDE w:val="0"/>
        <w:autoSpaceDN w:val="0"/>
        <w:adjustRightInd w:val="0"/>
        <w:spacing w:after="120"/>
        <w:rPr>
          <w:rFonts w:ascii="Arial" w:hAnsi="Arial" w:cs="Arial"/>
          <w:b/>
          <w:sz w:val="20"/>
          <w:szCs w:val="20"/>
          <w:lang w:eastAsia="en-US"/>
        </w:rPr>
      </w:pPr>
      <w:r w:rsidRPr="00C75306">
        <w:rPr>
          <w:rFonts w:ascii="Arial" w:hAnsi="Arial" w:cs="Arial"/>
          <w:b/>
          <w:sz w:val="20"/>
          <w:szCs w:val="20"/>
          <w:lang w:eastAsia="en-US"/>
        </w:rPr>
        <w:t>Beklenen zarar karşılıkları hesaplanırken kullanılan parametreler:</w:t>
      </w:r>
    </w:p>
    <w:p w14:paraId="46851306" w14:textId="77777777" w:rsidR="00A504FA" w:rsidRPr="00C75306" w:rsidRDefault="00A63074" w:rsidP="00CD0550">
      <w:pPr>
        <w:autoSpaceDE w:val="0"/>
        <w:autoSpaceDN w:val="0"/>
        <w:adjustRightInd w:val="0"/>
        <w:spacing w:after="120"/>
        <w:jc w:val="both"/>
        <w:rPr>
          <w:rFonts w:ascii="Arial" w:hAnsi="Arial" w:cs="Arial"/>
          <w:sz w:val="20"/>
          <w:szCs w:val="20"/>
          <w:lang w:eastAsia="en-US"/>
        </w:rPr>
      </w:pPr>
      <w:r w:rsidRPr="00C75306">
        <w:rPr>
          <w:rFonts w:ascii="Arial" w:hAnsi="Arial" w:cs="Arial"/>
          <w:b/>
          <w:sz w:val="20"/>
          <w:szCs w:val="20"/>
          <w:lang w:eastAsia="en-US"/>
        </w:rPr>
        <w:t>Temerrüt olasılığı (TO):</w:t>
      </w:r>
      <w:r w:rsidRPr="00C75306">
        <w:rPr>
          <w:rFonts w:ascii="Arial" w:hAnsi="Arial" w:cs="Arial"/>
          <w:sz w:val="20"/>
          <w:szCs w:val="20"/>
          <w:lang w:eastAsia="en-US"/>
        </w:rPr>
        <w:t xml:space="preserve"> </w:t>
      </w:r>
    </w:p>
    <w:p w14:paraId="7A37A811" w14:textId="77777777" w:rsidR="00A63074" w:rsidRPr="00C75306" w:rsidRDefault="00A63074" w:rsidP="00CD0550">
      <w:pPr>
        <w:autoSpaceDE w:val="0"/>
        <w:autoSpaceDN w:val="0"/>
        <w:adjustRightInd w:val="0"/>
        <w:spacing w:after="120"/>
        <w:ind w:right="-14"/>
        <w:jc w:val="both"/>
        <w:rPr>
          <w:rFonts w:ascii="Arial" w:hAnsi="Arial" w:cs="Arial"/>
          <w:sz w:val="20"/>
          <w:szCs w:val="20"/>
          <w:lang w:eastAsia="en-US"/>
        </w:rPr>
      </w:pPr>
      <w:r w:rsidRPr="00C75306">
        <w:rPr>
          <w:rFonts w:ascii="Arial" w:hAnsi="Arial" w:cs="Arial"/>
          <w:sz w:val="20"/>
          <w:szCs w:val="20"/>
          <w:lang w:eastAsia="en-US"/>
        </w:rPr>
        <w:t>Belirli bir zaman diliminde kredinin temerrüde düşme olasılığını ifade etmektedir. Banka TFRS 9 uyarınca beklenen kredi zararını hesaplarken iki farklı temerrüt olasılığı</w:t>
      </w:r>
      <w:r w:rsidR="004A7C55" w:rsidRPr="00C75306">
        <w:rPr>
          <w:rFonts w:ascii="Arial" w:hAnsi="Arial" w:cs="Arial"/>
          <w:sz w:val="20"/>
          <w:szCs w:val="20"/>
          <w:lang w:eastAsia="en-US"/>
        </w:rPr>
        <w:t xml:space="preserve"> </w:t>
      </w:r>
      <w:r w:rsidRPr="00C75306">
        <w:rPr>
          <w:rFonts w:ascii="Arial" w:hAnsi="Arial" w:cs="Arial"/>
          <w:sz w:val="20"/>
          <w:szCs w:val="20"/>
          <w:lang w:eastAsia="en-US"/>
        </w:rPr>
        <w:t>değeri kullanmaktadır:</w:t>
      </w:r>
    </w:p>
    <w:p w14:paraId="44377AAE" w14:textId="77777777" w:rsidR="00A7448F" w:rsidRPr="00C75306" w:rsidRDefault="00A63074" w:rsidP="00CD0550">
      <w:pPr>
        <w:autoSpaceDE w:val="0"/>
        <w:autoSpaceDN w:val="0"/>
        <w:adjustRightInd w:val="0"/>
        <w:ind w:right="-14"/>
        <w:jc w:val="both"/>
        <w:rPr>
          <w:rFonts w:ascii="Arial" w:hAnsi="Arial" w:cs="Arial"/>
          <w:sz w:val="20"/>
          <w:szCs w:val="20"/>
          <w:lang w:eastAsia="en-US"/>
        </w:rPr>
      </w:pPr>
      <w:r w:rsidRPr="00C75306">
        <w:rPr>
          <w:rFonts w:ascii="Arial" w:hAnsi="Arial" w:cs="Arial"/>
          <w:sz w:val="20"/>
          <w:szCs w:val="20"/>
          <w:lang w:eastAsia="en-US"/>
        </w:rPr>
        <w:t xml:space="preserve">-12 Aylık temerrüt olasılığı: </w:t>
      </w:r>
      <w:r w:rsidR="004A7C55" w:rsidRPr="00C75306">
        <w:rPr>
          <w:rFonts w:ascii="Arial" w:hAnsi="Arial" w:cs="Arial"/>
          <w:sz w:val="20"/>
          <w:szCs w:val="20"/>
          <w:lang w:eastAsia="en-US"/>
        </w:rPr>
        <w:t>R</w:t>
      </w:r>
      <w:r w:rsidRPr="00C75306">
        <w:rPr>
          <w:rFonts w:ascii="Arial" w:hAnsi="Arial" w:cs="Arial"/>
          <w:sz w:val="20"/>
          <w:szCs w:val="20"/>
          <w:lang w:eastAsia="en-US"/>
        </w:rPr>
        <w:t>aporlama tarihinden sonraki 12 ay içinde temerrüde düşme olasılığının tahmini</w:t>
      </w:r>
    </w:p>
    <w:p w14:paraId="1F6A2B45" w14:textId="77777777" w:rsidR="00A63074" w:rsidRPr="00C75306" w:rsidRDefault="00A63074" w:rsidP="00CD0550">
      <w:pPr>
        <w:autoSpaceDE w:val="0"/>
        <w:autoSpaceDN w:val="0"/>
        <w:adjustRightInd w:val="0"/>
        <w:ind w:right="-14"/>
        <w:jc w:val="both"/>
        <w:rPr>
          <w:rFonts w:ascii="Arial" w:hAnsi="Arial" w:cs="Arial"/>
          <w:sz w:val="20"/>
          <w:szCs w:val="20"/>
          <w:lang w:eastAsia="en-US"/>
        </w:rPr>
      </w:pPr>
      <w:r w:rsidRPr="00C75306">
        <w:rPr>
          <w:rFonts w:ascii="Cambria Math" w:hAnsi="Cambria Math" w:cs="Cambria Math"/>
          <w:sz w:val="20"/>
          <w:szCs w:val="20"/>
          <w:lang w:eastAsia="en-US"/>
        </w:rPr>
        <w:t>‐</w:t>
      </w:r>
      <w:r w:rsidRPr="00C75306">
        <w:rPr>
          <w:rFonts w:ascii="Arial" w:hAnsi="Arial" w:cs="Arial"/>
          <w:sz w:val="20"/>
          <w:szCs w:val="20"/>
          <w:lang w:eastAsia="en-US"/>
        </w:rPr>
        <w:t>Ömür boyu temerrüt olasılığı: Finansal aracın beklenen ömrü boyunca temerrüde düşme olasılığının tahmini</w:t>
      </w:r>
    </w:p>
    <w:p w14:paraId="470AC989" w14:textId="77777777" w:rsidR="00A504FA" w:rsidRPr="00C75306" w:rsidRDefault="00A63074" w:rsidP="001A67CD">
      <w:pPr>
        <w:autoSpaceDE w:val="0"/>
        <w:autoSpaceDN w:val="0"/>
        <w:adjustRightInd w:val="0"/>
        <w:spacing w:before="120" w:after="60"/>
        <w:ind w:right="4"/>
        <w:jc w:val="both"/>
        <w:rPr>
          <w:rFonts w:ascii="Arial" w:hAnsi="Arial" w:cs="Arial"/>
          <w:sz w:val="20"/>
          <w:szCs w:val="20"/>
          <w:lang w:eastAsia="en-US"/>
        </w:rPr>
      </w:pPr>
      <w:r w:rsidRPr="00C75306">
        <w:rPr>
          <w:rFonts w:ascii="Arial" w:hAnsi="Arial" w:cs="Arial"/>
          <w:b/>
          <w:sz w:val="20"/>
          <w:szCs w:val="20"/>
          <w:lang w:eastAsia="en-US"/>
        </w:rPr>
        <w:t>Temerrüt Halinde Kayıp (THK):</w:t>
      </w:r>
      <w:r w:rsidRPr="00C75306">
        <w:rPr>
          <w:rFonts w:ascii="Arial" w:hAnsi="Arial" w:cs="Arial"/>
          <w:sz w:val="20"/>
          <w:szCs w:val="20"/>
          <w:lang w:eastAsia="en-US"/>
        </w:rPr>
        <w:t xml:space="preserve"> </w:t>
      </w:r>
    </w:p>
    <w:p w14:paraId="03E273F3" w14:textId="77777777" w:rsidR="00A63074" w:rsidRPr="00C75306" w:rsidRDefault="00A63074" w:rsidP="001A67CD">
      <w:pPr>
        <w:autoSpaceDE w:val="0"/>
        <w:autoSpaceDN w:val="0"/>
        <w:adjustRightInd w:val="0"/>
        <w:spacing w:before="120" w:after="60"/>
        <w:jc w:val="both"/>
        <w:rPr>
          <w:rFonts w:ascii="Arial" w:hAnsi="Arial" w:cs="Arial"/>
          <w:sz w:val="20"/>
          <w:szCs w:val="20"/>
          <w:lang w:eastAsia="en-US"/>
        </w:rPr>
      </w:pPr>
      <w:r w:rsidRPr="00C75306">
        <w:rPr>
          <w:rFonts w:ascii="Arial" w:hAnsi="Arial" w:cs="Arial"/>
          <w:sz w:val="20"/>
          <w:szCs w:val="20"/>
          <w:lang w:eastAsia="en-US"/>
        </w:rPr>
        <w:t>Borçlunun temerrüde düşmesi halinde, krediden kaynaklanan ekonomik kaybı ifade eder. Oran olarak ifade edilir.</w:t>
      </w:r>
    </w:p>
    <w:p w14:paraId="2186E953" w14:textId="77777777" w:rsidR="00A63074" w:rsidRPr="00C75306" w:rsidRDefault="00A63074" w:rsidP="00AB4530">
      <w:pPr>
        <w:autoSpaceDE w:val="0"/>
        <w:autoSpaceDN w:val="0"/>
        <w:adjustRightInd w:val="0"/>
        <w:spacing w:after="120"/>
        <w:jc w:val="both"/>
        <w:rPr>
          <w:rFonts w:ascii="Arial" w:hAnsi="Arial" w:cs="Arial"/>
          <w:sz w:val="20"/>
          <w:szCs w:val="20"/>
          <w:lang w:eastAsia="en-US"/>
        </w:rPr>
      </w:pPr>
      <w:r w:rsidRPr="00C75306">
        <w:rPr>
          <w:rFonts w:ascii="Arial" w:hAnsi="Arial" w:cs="Arial"/>
          <w:b/>
          <w:sz w:val="20"/>
          <w:szCs w:val="20"/>
          <w:lang w:eastAsia="en-US"/>
        </w:rPr>
        <w:t>Temerrüt Tutarı (TT):</w:t>
      </w:r>
      <w:r w:rsidRPr="00C75306">
        <w:rPr>
          <w:rFonts w:ascii="Arial" w:hAnsi="Arial" w:cs="Arial"/>
          <w:sz w:val="20"/>
          <w:szCs w:val="20"/>
          <w:lang w:eastAsia="en-US"/>
        </w:rPr>
        <w:t xml:space="preserve"> Nakdi kredilerde, rapor tarihi itibarıyla </w:t>
      </w:r>
      <w:proofErr w:type="spellStart"/>
      <w:r w:rsidRPr="00C75306">
        <w:rPr>
          <w:rFonts w:ascii="Arial" w:hAnsi="Arial" w:cs="Arial"/>
          <w:sz w:val="20"/>
          <w:szCs w:val="20"/>
          <w:lang w:eastAsia="en-US"/>
        </w:rPr>
        <w:t>kullandırımı</w:t>
      </w:r>
      <w:proofErr w:type="spellEnd"/>
      <w:r w:rsidRPr="00C75306">
        <w:rPr>
          <w:rFonts w:ascii="Arial" w:hAnsi="Arial" w:cs="Arial"/>
          <w:sz w:val="20"/>
          <w:szCs w:val="20"/>
          <w:lang w:eastAsia="en-US"/>
        </w:rPr>
        <w:t xml:space="preserve"> gerçekleşmiş bakiyeyi ifade eder. Gayri nakdi kredi ve taahhütlerde ise krediye dönüşüm oranı uygulanarak hesaplanan değerdir.</w:t>
      </w:r>
      <w:r w:rsidR="000B2B32" w:rsidRPr="00C75306">
        <w:rPr>
          <w:rFonts w:ascii="Arial" w:hAnsi="Arial" w:cs="Arial"/>
          <w:sz w:val="20"/>
          <w:szCs w:val="20"/>
          <w:lang w:eastAsia="en-US"/>
        </w:rPr>
        <w:t xml:space="preserve"> </w:t>
      </w:r>
      <w:r w:rsidRPr="00C75306">
        <w:rPr>
          <w:rFonts w:ascii="Arial" w:hAnsi="Arial" w:cs="Arial"/>
          <w:sz w:val="20"/>
          <w:szCs w:val="20"/>
          <w:lang w:eastAsia="en-US"/>
        </w:rPr>
        <w:t>Kredi dönüşüm oranı, cari tarih ile temerrüt tarihi arasındaki muhtemel risk artışlarının uyarlamada kullanılan krediye dönüşüm oranına tekabül etmektedir.</w:t>
      </w:r>
    </w:p>
    <w:p w14:paraId="4FB1E9E5" w14:textId="7C1C7C01" w:rsidR="003E7251" w:rsidRPr="00FF78BD" w:rsidRDefault="003E7251" w:rsidP="003E7251">
      <w:pPr>
        <w:pStyle w:val="Default"/>
        <w:jc w:val="both"/>
        <w:rPr>
          <w:rFonts w:ascii="Arial" w:hAnsi="Arial" w:cs="Arial"/>
          <w:b/>
          <w:color w:val="auto"/>
          <w:sz w:val="20"/>
          <w:szCs w:val="20"/>
          <w:lang w:eastAsia="en-US"/>
        </w:rPr>
      </w:pPr>
      <w:r w:rsidRPr="00FF78BD">
        <w:rPr>
          <w:rFonts w:ascii="Arial" w:hAnsi="Arial" w:cs="Arial"/>
          <w:b/>
          <w:color w:val="auto"/>
          <w:sz w:val="20"/>
          <w:szCs w:val="20"/>
          <w:lang w:eastAsia="en-US"/>
        </w:rPr>
        <w:t xml:space="preserve">12 Aylık Beklenen </w:t>
      </w:r>
      <w:r w:rsidR="00333BB0" w:rsidRPr="00FF78BD">
        <w:rPr>
          <w:rFonts w:ascii="Arial" w:hAnsi="Arial" w:cs="Arial"/>
          <w:b/>
          <w:color w:val="auto"/>
          <w:sz w:val="20"/>
          <w:szCs w:val="20"/>
          <w:lang w:eastAsia="en-US"/>
        </w:rPr>
        <w:t>Zarar</w:t>
      </w:r>
      <w:r w:rsidRPr="00FF78BD">
        <w:rPr>
          <w:rFonts w:ascii="Arial" w:hAnsi="Arial" w:cs="Arial"/>
          <w:b/>
          <w:color w:val="auto"/>
          <w:sz w:val="20"/>
          <w:szCs w:val="20"/>
          <w:lang w:eastAsia="en-US"/>
        </w:rPr>
        <w:t xml:space="preserve"> Karşılığı (1. Aşama) </w:t>
      </w:r>
    </w:p>
    <w:p w14:paraId="7766E0BD" w14:textId="6560B424" w:rsidR="003E7251" w:rsidRPr="00FF78BD" w:rsidRDefault="003E7251" w:rsidP="009E5659">
      <w:pPr>
        <w:pStyle w:val="Default"/>
        <w:spacing w:before="120" w:after="120"/>
        <w:jc w:val="both"/>
        <w:rPr>
          <w:rFonts w:ascii="Arial" w:hAnsi="Arial" w:cs="Arial"/>
          <w:color w:val="auto"/>
          <w:sz w:val="20"/>
          <w:szCs w:val="20"/>
          <w:lang w:eastAsia="en-US"/>
        </w:rPr>
      </w:pPr>
      <w:r w:rsidRPr="00FF78BD">
        <w:rPr>
          <w:rFonts w:ascii="Arial" w:hAnsi="Arial" w:cs="Arial"/>
          <w:color w:val="auto"/>
          <w:sz w:val="20"/>
          <w:szCs w:val="20"/>
          <w:lang w:eastAsia="en-US"/>
        </w:rPr>
        <w:t>Finansal tablolara ilk alındıkları anda veya daha sonra kredi riskinde önemli bir artış olmayan finansal varlıklardır</w:t>
      </w:r>
      <w:r w:rsidR="006B6262" w:rsidRPr="00FF78BD">
        <w:rPr>
          <w:rFonts w:ascii="Arial" w:hAnsi="Arial" w:cs="Arial"/>
          <w:color w:val="auto"/>
          <w:sz w:val="20"/>
          <w:szCs w:val="20"/>
          <w:lang w:eastAsia="en-US"/>
        </w:rPr>
        <w:t xml:space="preserve"> ve vadeleri 30 günü geçmez.</w:t>
      </w:r>
      <w:r w:rsidR="002B673C" w:rsidRPr="00FF78BD">
        <w:rPr>
          <w:rFonts w:ascii="Arial" w:hAnsi="Arial" w:cs="Arial"/>
          <w:color w:val="auto"/>
          <w:sz w:val="20"/>
          <w:szCs w:val="20"/>
          <w:lang w:eastAsia="en-US"/>
        </w:rPr>
        <w:t xml:space="preserve"> </w:t>
      </w:r>
      <w:r w:rsidRPr="00FF78BD">
        <w:rPr>
          <w:rFonts w:ascii="Arial" w:hAnsi="Arial" w:cs="Arial"/>
          <w:color w:val="auto"/>
          <w:sz w:val="20"/>
          <w:szCs w:val="20"/>
          <w:lang w:eastAsia="en-US"/>
        </w:rPr>
        <w:t xml:space="preserve">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0C897BD" w14:textId="77777777" w:rsidR="003E7251" w:rsidRPr="00FF78BD" w:rsidRDefault="003E7251" w:rsidP="00A732F4">
      <w:pPr>
        <w:pStyle w:val="Default"/>
        <w:spacing w:after="120"/>
        <w:jc w:val="both"/>
        <w:rPr>
          <w:rFonts w:ascii="Arial" w:hAnsi="Arial" w:cs="Arial"/>
          <w:b/>
          <w:color w:val="auto"/>
          <w:sz w:val="20"/>
          <w:szCs w:val="20"/>
          <w:lang w:eastAsia="en-US"/>
        </w:rPr>
      </w:pPr>
      <w:r w:rsidRPr="00FF78BD">
        <w:rPr>
          <w:rFonts w:ascii="Arial" w:hAnsi="Arial" w:cs="Arial"/>
          <w:b/>
          <w:color w:val="auto"/>
          <w:sz w:val="20"/>
          <w:szCs w:val="20"/>
          <w:lang w:eastAsia="en-US"/>
        </w:rPr>
        <w:t xml:space="preserve">Kredi Riskinde Önemli Artış (2. Aşama) </w:t>
      </w:r>
    </w:p>
    <w:p w14:paraId="6A7208D8" w14:textId="77777777" w:rsidR="003E7251" w:rsidRPr="00FF78BD" w:rsidRDefault="003E7251">
      <w:pPr>
        <w:pStyle w:val="Default"/>
        <w:spacing w:after="120"/>
        <w:jc w:val="both"/>
        <w:rPr>
          <w:rFonts w:ascii="Arial" w:hAnsi="Arial" w:cs="Arial"/>
          <w:color w:val="auto"/>
          <w:sz w:val="20"/>
          <w:szCs w:val="20"/>
          <w:lang w:eastAsia="en-US"/>
        </w:rPr>
      </w:pPr>
      <w:r w:rsidRPr="00FF78BD">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33CA48D8" w14:textId="77777777" w:rsidR="008B5FB0" w:rsidRPr="00FF78BD" w:rsidRDefault="008B5FB0" w:rsidP="008B5FB0">
      <w:pPr>
        <w:pStyle w:val="Default"/>
        <w:spacing w:after="120"/>
        <w:jc w:val="both"/>
        <w:rPr>
          <w:rFonts w:ascii="Arial" w:hAnsi="Arial" w:cs="Arial"/>
          <w:color w:val="auto"/>
          <w:sz w:val="20"/>
          <w:szCs w:val="20"/>
          <w:lang w:eastAsia="en-US"/>
        </w:rPr>
      </w:pPr>
      <w:r w:rsidRPr="00FF78BD">
        <w:rPr>
          <w:rFonts w:ascii="Arial" w:hAnsi="Arial" w:cs="Arial"/>
          <w:color w:val="auto"/>
          <w:sz w:val="20"/>
          <w:szCs w:val="20"/>
          <w:lang w:eastAsia="en-US"/>
        </w:rPr>
        <w:t xml:space="preserve">Banka aşağıdaki </w:t>
      </w:r>
      <w:proofErr w:type="gramStart"/>
      <w:r w:rsidRPr="00FF78BD">
        <w:rPr>
          <w:rFonts w:ascii="Arial" w:hAnsi="Arial" w:cs="Arial"/>
          <w:color w:val="auto"/>
          <w:sz w:val="20"/>
          <w:szCs w:val="20"/>
          <w:lang w:eastAsia="en-US"/>
        </w:rPr>
        <w:t>kriterleri</w:t>
      </w:r>
      <w:proofErr w:type="gramEnd"/>
      <w:r w:rsidRPr="00FF78BD">
        <w:rPr>
          <w:rFonts w:ascii="Arial" w:hAnsi="Arial" w:cs="Arial"/>
          <w:color w:val="auto"/>
          <w:sz w:val="20"/>
          <w:szCs w:val="20"/>
          <w:lang w:eastAsia="en-US"/>
        </w:rPr>
        <w:t xml:space="preserve"> gözeterek finansal varlıkları 2. aşama olarak sınıflandırır:</w:t>
      </w:r>
    </w:p>
    <w:p w14:paraId="72596267" w14:textId="77777777" w:rsidR="008B5FB0" w:rsidRPr="00FF78BD" w:rsidRDefault="008B5FB0" w:rsidP="00962FCF">
      <w:pPr>
        <w:pStyle w:val="Default"/>
        <w:jc w:val="both"/>
        <w:rPr>
          <w:rFonts w:ascii="Arial" w:hAnsi="Arial" w:cs="Arial"/>
          <w:color w:val="auto"/>
          <w:sz w:val="20"/>
          <w:szCs w:val="20"/>
          <w:lang w:eastAsia="en-US"/>
        </w:rPr>
      </w:pPr>
      <w:r w:rsidRPr="00FF78BD">
        <w:rPr>
          <w:rFonts w:ascii="Arial" w:hAnsi="Arial" w:cs="Arial"/>
          <w:color w:val="auto"/>
          <w:sz w:val="20"/>
          <w:szCs w:val="20"/>
          <w:lang w:eastAsia="en-US"/>
        </w:rPr>
        <w:t>-30 günü geçen ancak 90 günü geçmeyen krediler,</w:t>
      </w:r>
    </w:p>
    <w:p w14:paraId="6A2104BF" w14:textId="77777777" w:rsidR="008B5FB0" w:rsidRPr="00FF78BD" w:rsidRDefault="008B5FB0" w:rsidP="00962FCF">
      <w:pPr>
        <w:pStyle w:val="Default"/>
        <w:jc w:val="both"/>
        <w:rPr>
          <w:rFonts w:ascii="Arial" w:hAnsi="Arial" w:cs="Arial"/>
          <w:color w:val="auto"/>
          <w:sz w:val="20"/>
          <w:szCs w:val="20"/>
          <w:lang w:eastAsia="en-US"/>
        </w:rPr>
      </w:pPr>
      <w:r w:rsidRPr="00FF78BD">
        <w:rPr>
          <w:rFonts w:ascii="Arial" w:hAnsi="Arial" w:cs="Arial"/>
          <w:color w:val="auto"/>
          <w:sz w:val="20"/>
          <w:szCs w:val="20"/>
          <w:lang w:eastAsia="en-US"/>
        </w:rPr>
        <w:t>-Erken uyarı sisteminden alınan veriler ve bankanın bu durumda yapacağı değerlendirme</w:t>
      </w:r>
    </w:p>
    <w:p w14:paraId="0FC012FE" w14:textId="201033F5" w:rsidR="008B5FB0" w:rsidRPr="00FF78BD" w:rsidRDefault="008B5FB0" w:rsidP="00D61B34">
      <w:pPr>
        <w:pStyle w:val="Default"/>
        <w:jc w:val="both"/>
        <w:rPr>
          <w:rFonts w:ascii="Arial" w:hAnsi="Arial" w:cs="Arial"/>
          <w:color w:val="auto"/>
          <w:sz w:val="20"/>
          <w:szCs w:val="20"/>
          <w:lang w:eastAsia="en-US"/>
        </w:rPr>
      </w:pPr>
      <w:r w:rsidRPr="00FF78BD">
        <w:rPr>
          <w:rFonts w:ascii="Arial" w:hAnsi="Arial" w:cs="Arial"/>
          <w:color w:val="auto"/>
          <w:sz w:val="20"/>
          <w:szCs w:val="20"/>
          <w:lang w:eastAsia="en-US"/>
        </w:rPr>
        <w:t>-Müşterinin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w:t>
      </w:r>
    </w:p>
    <w:p w14:paraId="56A55A90" w14:textId="5111E095" w:rsidR="008B5FB0" w:rsidRPr="00FF78BD" w:rsidRDefault="008B5FB0" w:rsidP="00D61B34">
      <w:pPr>
        <w:pStyle w:val="Default"/>
        <w:jc w:val="both"/>
        <w:rPr>
          <w:rFonts w:ascii="Arial" w:hAnsi="Arial" w:cs="Arial"/>
          <w:color w:val="auto"/>
          <w:sz w:val="20"/>
          <w:szCs w:val="20"/>
          <w:lang w:eastAsia="en-US"/>
        </w:rPr>
      </w:pPr>
      <w:r w:rsidRPr="00FF78BD">
        <w:rPr>
          <w:rFonts w:ascii="Arial" w:hAnsi="Arial" w:cs="Arial"/>
          <w:color w:val="auto"/>
          <w:sz w:val="20"/>
          <w:szCs w:val="20"/>
          <w:lang w:eastAsia="en-US"/>
        </w:rPr>
        <w:t>-Geri ödemesi tamamen teminata bağlı olan kredilerde teminatının net gerçekleşebilir değeri alacak tutarının altına düşen krediler</w:t>
      </w:r>
    </w:p>
    <w:p w14:paraId="534E13ED" w14:textId="77777777" w:rsidR="003E7251" w:rsidRPr="00FF78BD" w:rsidRDefault="003E7251" w:rsidP="00750079">
      <w:pPr>
        <w:pStyle w:val="Default"/>
        <w:spacing w:before="120" w:after="120"/>
        <w:jc w:val="both"/>
        <w:rPr>
          <w:rFonts w:ascii="Arial" w:hAnsi="Arial" w:cs="Arial"/>
          <w:b/>
          <w:color w:val="auto"/>
          <w:sz w:val="20"/>
          <w:szCs w:val="20"/>
          <w:lang w:eastAsia="en-US"/>
        </w:rPr>
      </w:pPr>
      <w:r w:rsidRPr="00FF78BD">
        <w:rPr>
          <w:rFonts w:ascii="Arial" w:hAnsi="Arial" w:cs="Arial"/>
          <w:b/>
          <w:color w:val="auto"/>
          <w:sz w:val="20"/>
          <w:szCs w:val="20"/>
          <w:lang w:eastAsia="en-US"/>
        </w:rPr>
        <w:t>Temerrüt (3. Aşama/Özel Karşılık)</w:t>
      </w:r>
      <w:r w:rsidR="00AF0E43" w:rsidRPr="00FF78BD">
        <w:rPr>
          <w:rFonts w:ascii="Arial" w:hAnsi="Arial" w:cs="Arial"/>
          <w:b/>
          <w:color w:val="auto"/>
          <w:sz w:val="20"/>
          <w:szCs w:val="20"/>
          <w:lang w:eastAsia="en-US"/>
        </w:rPr>
        <w:t>:</w:t>
      </w:r>
    </w:p>
    <w:p w14:paraId="755F5305" w14:textId="77777777" w:rsidR="008B5FB0" w:rsidRPr="00FF78BD" w:rsidRDefault="008B5FB0" w:rsidP="008B5FB0">
      <w:pPr>
        <w:pStyle w:val="Default"/>
        <w:spacing w:after="120"/>
        <w:jc w:val="both"/>
        <w:rPr>
          <w:rFonts w:ascii="Arial" w:hAnsi="Arial" w:cs="Arial"/>
          <w:color w:val="auto"/>
          <w:sz w:val="20"/>
          <w:szCs w:val="20"/>
          <w:lang w:eastAsia="en-US"/>
        </w:rPr>
      </w:pPr>
      <w:r w:rsidRPr="00FF78BD">
        <w:rPr>
          <w:rFonts w:ascii="Arial" w:hAnsi="Arial" w:cs="Arial"/>
          <w:color w:val="auto"/>
          <w:sz w:val="20"/>
          <w:szCs w:val="20"/>
          <w:lang w:eastAsia="en-US"/>
        </w:rPr>
        <w:t xml:space="preserve">Banka içsel </w:t>
      </w:r>
      <w:proofErr w:type="gramStart"/>
      <w:r w:rsidRPr="00FF78BD">
        <w:rPr>
          <w:rFonts w:ascii="Arial" w:hAnsi="Arial" w:cs="Arial"/>
          <w:color w:val="auto"/>
          <w:sz w:val="20"/>
          <w:szCs w:val="20"/>
          <w:lang w:eastAsia="en-US"/>
        </w:rPr>
        <w:t>prosedürlerine</w:t>
      </w:r>
      <w:proofErr w:type="gramEnd"/>
      <w:r w:rsidRPr="00FF78BD">
        <w:rPr>
          <w:rFonts w:ascii="Arial" w:hAnsi="Arial" w:cs="Arial"/>
          <w:color w:val="auto"/>
          <w:sz w:val="20"/>
          <w:szCs w:val="20"/>
          <w:lang w:eastAsia="en-US"/>
        </w:rPr>
        <w:t xml:space="preserve"> göre aşağıdaki durumların mevcut olması durumunda ilgili finansal varlık temerrüt kapsamında girmektedir:</w:t>
      </w:r>
    </w:p>
    <w:p w14:paraId="6500E48B" w14:textId="4FB22676" w:rsidR="008B5FB0" w:rsidRPr="00FF78BD" w:rsidRDefault="008B5FB0" w:rsidP="00D61B34">
      <w:pPr>
        <w:pStyle w:val="Default"/>
        <w:jc w:val="both"/>
        <w:rPr>
          <w:rFonts w:ascii="Arial" w:hAnsi="Arial" w:cs="Arial"/>
          <w:color w:val="auto"/>
          <w:sz w:val="20"/>
          <w:szCs w:val="20"/>
          <w:lang w:eastAsia="en-US"/>
        </w:rPr>
      </w:pPr>
      <w:r w:rsidRPr="00FF78BD">
        <w:rPr>
          <w:rFonts w:ascii="Arial" w:hAnsi="Arial" w:cs="Arial"/>
          <w:color w:val="auto"/>
          <w:sz w:val="20"/>
          <w:szCs w:val="20"/>
          <w:lang w:eastAsia="en-US"/>
        </w:rPr>
        <w:t>-Son taksit tarihinde itibaren gecikmesi 90 günü geçen</w:t>
      </w:r>
      <w:r w:rsidR="00C5230B" w:rsidRPr="00FF78BD">
        <w:rPr>
          <w:rFonts w:ascii="Arial" w:hAnsi="Arial" w:cs="Arial"/>
          <w:color w:val="auto"/>
          <w:sz w:val="20"/>
          <w:szCs w:val="20"/>
          <w:lang w:eastAsia="en-US"/>
        </w:rPr>
        <w:t xml:space="preserve"> </w:t>
      </w:r>
      <w:r w:rsidRPr="00FF78BD">
        <w:rPr>
          <w:rFonts w:ascii="Arial" w:hAnsi="Arial" w:cs="Arial"/>
          <w:color w:val="auto"/>
          <w:sz w:val="20"/>
          <w:szCs w:val="20"/>
          <w:lang w:eastAsia="en-US"/>
        </w:rPr>
        <w:t>krediler (Bu durumda müşteri 91</w:t>
      </w:r>
      <w:r w:rsidR="0023338B" w:rsidRPr="00FF78BD">
        <w:rPr>
          <w:rFonts w:ascii="Arial" w:hAnsi="Arial" w:cs="Arial"/>
          <w:color w:val="auto"/>
          <w:sz w:val="20"/>
          <w:szCs w:val="20"/>
          <w:lang w:eastAsia="en-US"/>
        </w:rPr>
        <w:t xml:space="preserve">’inci </w:t>
      </w:r>
      <w:r w:rsidRPr="00FF78BD">
        <w:rPr>
          <w:rFonts w:ascii="Arial" w:hAnsi="Arial" w:cs="Arial"/>
          <w:color w:val="auto"/>
          <w:sz w:val="20"/>
          <w:szCs w:val="20"/>
          <w:lang w:eastAsia="en-US"/>
        </w:rPr>
        <w:t>günde takibe alınmaktadır)</w:t>
      </w:r>
    </w:p>
    <w:p w14:paraId="6E4CA0E7" w14:textId="4D8FF567" w:rsidR="008B5FB0" w:rsidRPr="00FF78BD" w:rsidRDefault="008B5FB0" w:rsidP="00D61B34">
      <w:pPr>
        <w:pStyle w:val="Default"/>
        <w:jc w:val="both"/>
        <w:rPr>
          <w:rFonts w:ascii="Arial" w:hAnsi="Arial" w:cs="Arial"/>
          <w:color w:val="auto"/>
          <w:sz w:val="20"/>
          <w:szCs w:val="20"/>
          <w:lang w:eastAsia="en-US"/>
        </w:rPr>
      </w:pPr>
      <w:r w:rsidRPr="00FF78BD">
        <w:rPr>
          <w:rFonts w:ascii="Arial" w:hAnsi="Arial" w:cs="Arial"/>
          <w:color w:val="auto"/>
          <w:sz w:val="20"/>
          <w:szCs w:val="20"/>
          <w:lang w:eastAsia="en-US"/>
        </w:rPr>
        <w:t xml:space="preserve">-Yeniden yapılandırılarak canlı alacak olarak sınıflandırılan ve bir yıllık izleme süresi içerisinde ödemesi 30 günden fazla geciken krediler </w:t>
      </w:r>
      <w:r w:rsidR="00332006" w:rsidRPr="00FF78BD">
        <w:rPr>
          <w:rFonts w:ascii="Arial" w:hAnsi="Arial" w:cs="Arial"/>
          <w:color w:val="auto"/>
          <w:sz w:val="20"/>
          <w:szCs w:val="20"/>
          <w:lang w:eastAsia="en-US"/>
        </w:rPr>
        <w:t>(</w:t>
      </w:r>
      <w:r w:rsidR="00C5230B" w:rsidRPr="00FF78BD">
        <w:rPr>
          <w:rFonts w:ascii="Arial" w:hAnsi="Arial" w:cs="Arial"/>
          <w:color w:val="auto"/>
          <w:sz w:val="20"/>
          <w:szCs w:val="20"/>
          <w:lang w:eastAsia="en-US"/>
        </w:rPr>
        <w:t xml:space="preserve">Bu durumda müşteri </w:t>
      </w:r>
      <w:r w:rsidR="00332006" w:rsidRPr="00FF78BD">
        <w:rPr>
          <w:rFonts w:ascii="Arial" w:hAnsi="Arial" w:cs="Arial"/>
          <w:color w:val="auto"/>
          <w:sz w:val="20"/>
          <w:szCs w:val="20"/>
          <w:lang w:eastAsia="en-US"/>
        </w:rPr>
        <w:t>31. gün</w:t>
      </w:r>
      <w:r w:rsidR="008B372A" w:rsidRPr="00FF78BD">
        <w:rPr>
          <w:rFonts w:ascii="Arial" w:hAnsi="Arial" w:cs="Arial"/>
          <w:color w:val="auto"/>
          <w:sz w:val="20"/>
          <w:szCs w:val="20"/>
          <w:lang w:eastAsia="en-US"/>
        </w:rPr>
        <w:t>de takibe alınmaktadır</w:t>
      </w:r>
      <w:r w:rsidR="00332006" w:rsidRPr="00FF78BD">
        <w:rPr>
          <w:rFonts w:ascii="Arial" w:hAnsi="Arial" w:cs="Arial"/>
          <w:color w:val="auto"/>
          <w:sz w:val="20"/>
          <w:szCs w:val="20"/>
          <w:lang w:eastAsia="en-US"/>
        </w:rPr>
        <w:t>)</w:t>
      </w:r>
    </w:p>
    <w:p w14:paraId="0CC5BA27" w14:textId="00B272C7" w:rsidR="008B5FB0" w:rsidRDefault="008B5FB0" w:rsidP="00D61B34">
      <w:pPr>
        <w:pStyle w:val="Default"/>
        <w:jc w:val="both"/>
        <w:rPr>
          <w:rFonts w:ascii="Arial" w:hAnsi="Arial" w:cs="Arial"/>
          <w:color w:val="auto"/>
          <w:sz w:val="20"/>
          <w:szCs w:val="20"/>
          <w:lang w:eastAsia="en-US"/>
        </w:rPr>
      </w:pPr>
      <w:r w:rsidRPr="00FF78BD">
        <w:rPr>
          <w:rFonts w:ascii="Arial" w:hAnsi="Arial" w:cs="Arial"/>
          <w:color w:val="auto"/>
          <w:sz w:val="20"/>
          <w:szCs w:val="20"/>
          <w:lang w:eastAsia="en-US"/>
        </w:rPr>
        <w:t xml:space="preserve">-Yeniden yapılandırılarak canlı alacak olarak sınıflandırılan ve bir yıllık izleme süresi içerisinde en </w:t>
      </w:r>
      <w:r w:rsidR="00AC60A3" w:rsidRPr="00FF78BD">
        <w:rPr>
          <w:rFonts w:ascii="Arial" w:hAnsi="Arial" w:cs="Arial"/>
          <w:color w:val="auto"/>
          <w:sz w:val="20"/>
          <w:szCs w:val="20"/>
          <w:lang w:eastAsia="en-US"/>
        </w:rPr>
        <w:t xml:space="preserve">az </w:t>
      </w:r>
      <w:r w:rsidRPr="00FF78BD">
        <w:rPr>
          <w:rFonts w:ascii="Arial" w:hAnsi="Arial" w:cs="Arial"/>
          <w:color w:val="auto"/>
          <w:sz w:val="20"/>
          <w:szCs w:val="20"/>
          <w:lang w:eastAsia="en-US"/>
        </w:rPr>
        <w:t>bir kez daha yapılandırılan</w:t>
      </w:r>
      <w:r w:rsidR="00E91BD3" w:rsidRPr="00FF78BD">
        <w:rPr>
          <w:rFonts w:ascii="Arial" w:hAnsi="Arial" w:cs="Arial"/>
          <w:color w:val="auto"/>
          <w:sz w:val="20"/>
          <w:szCs w:val="20"/>
          <w:lang w:eastAsia="en-US"/>
        </w:rPr>
        <w:t xml:space="preserve"> krediler</w:t>
      </w:r>
    </w:p>
    <w:p w14:paraId="7A0689BF" w14:textId="4DE71685" w:rsidR="00632D27" w:rsidRPr="00C75306" w:rsidRDefault="00632D27" w:rsidP="00750079">
      <w:pPr>
        <w:pStyle w:val="GvdeMetni"/>
        <w:pageBreakBefore/>
        <w:tabs>
          <w:tab w:val="clear" w:pos="0"/>
          <w:tab w:val="clear" w:pos="567"/>
          <w:tab w:val="clear" w:pos="720"/>
        </w:tabs>
        <w:spacing w:before="120"/>
        <w:ind w:hanging="539"/>
        <w:rPr>
          <w:rFonts w:ascii="Arial" w:hAnsi="Arial" w:cs="Arial"/>
          <w:b/>
          <w:color w:val="auto"/>
          <w:sz w:val="20"/>
        </w:rPr>
      </w:pPr>
      <w:r w:rsidRPr="00C75306">
        <w:rPr>
          <w:rFonts w:ascii="Arial" w:hAnsi="Arial" w:cs="Arial"/>
          <w:b/>
          <w:color w:val="auto"/>
          <w:sz w:val="20"/>
        </w:rPr>
        <w:lastRenderedPageBreak/>
        <w:t>VIII.</w:t>
      </w:r>
      <w:r w:rsidR="004C53CE" w:rsidRPr="00C75306">
        <w:rPr>
          <w:rFonts w:ascii="Arial" w:hAnsi="Arial" w:cs="Arial"/>
          <w:b/>
          <w:color w:val="auto"/>
          <w:sz w:val="20"/>
        </w:rPr>
        <w:tab/>
      </w:r>
      <w:r w:rsidRPr="00C75306">
        <w:rPr>
          <w:rFonts w:ascii="Arial" w:hAnsi="Arial" w:cs="Arial"/>
          <w:b/>
          <w:color w:val="auto"/>
          <w:sz w:val="20"/>
        </w:rPr>
        <w:t>Finansal araçların netleştirilmesine ilişkin açıklamalar:</w:t>
      </w:r>
    </w:p>
    <w:p w14:paraId="67DF633D" w14:textId="77777777" w:rsidR="00632D27" w:rsidRPr="00C75306" w:rsidRDefault="00632D27" w:rsidP="00006271">
      <w:pPr>
        <w:pStyle w:val="GvdeMetni"/>
        <w:tabs>
          <w:tab w:val="clear" w:pos="0"/>
          <w:tab w:val="clear" w:pos="567"/>
          <w:tab w:val="clear" w:pos="720"/>
        </w:tabs>
        <w:spacing w:before="120" w:after="120"/>
        <w:ind w:right="60"/>
        <w:rPr>
          <w:rFonts w:ascii="Arial" w:hAnsi="Arial" w:cs="Arial"/>
          <w:color w:val="auto"/>
          <w:sz w:val="20"/>
          <w:lang w:eastAsia="tr-TR"/>
        </w:rPr>
      </w:pPr>
      <w:r w:rsidRPr="00C75306">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DE6C32" w:rsidRPr="00C75306">
        <w:rPr>
          <w:rFonts w:ascii="Arial" w:hAnsi="Arial" w:cs="Arial"/>
          <w:color w:val="auto"/>
          <w:sz w:val="20"/>
          <w:lang w:eastAsia="tr-TR"/>
        </w:rPr>
        <w:t xml:space="preserve">. </w:t>
      </w:r>
      <w:r w:rsidR="0012244E" w:rsidRPr="00C75306">
        <w:rPr>
          <w:rFonts w:ascii="Arial" w:hAnsi="Arial" w:cs="Arial"/>
          <w:color w:val="auto"/>
          <w:sz w:val="20"/>
          <w:lang w:eastAsia="tr-TR"/>
        </w:rPr>
        <w:t>Banka</w:t>
      </w:r>
      <w:r w:rsidR="003312B6" w:rsidRPr="00C75306">
        <w:rPr>
          <w:rFonts w:ascii="Arial" w:hAnsi="Arial" w:cs="Arial"/>
          <w:color w:val="auto"/>
          <w:sz w:val="20"/>
          <w:lang w:eastAsia="tr-TR"/>
        </w:rPr>
        <w:t>’</w:t>
      </w:r>
      <w:r w:rsidR="0012244E" w:rsidRPr="00C75306">
        <w:rPr>
          <w:rFonts w:ascii="Arial" w:hAnsi="Arial" w:cs="Arial"/>
          <w:color w:val="auto"/>
          <w:sz w:val="20"/>
          <w:lang w:eastAsia="tr-TR"/>
        </w:rPr>
        <w:t xml:space="preserve">nın ihraç ettiği kira sertifikalarından geri alınmış olanlar </w:t>
      </w:r>
      <w:r w:rsidR="00A7448F" w:rsidRPr="00C75306">
        <w:rPr>
          <w:rFonts w:ascii="Arial" w:hAnsi="Arial" w:cs="Arial"/>
          <w:color w:val="auto"/>
          <w:sz w:val="20"/>
          <w:lang w:eastAsia="tr-TR"/>
        </w:rPr>
        <w:t xml:space="preserve">gerçeğe uygun değer farkı </w:t>
      </w:r>
      <w:r w:rsidR="0023338B" w:rsidRPr="00C75306">
        <w:rPr>
          <w:rFonts w:ascii="Arial" w:hAnsi="Arial" w:cs="Arial"/>
          <w:color w:val="auto"/>
          <w:sz w:val="20"/>
          <w:lang w:eastAsia="tr-TR"/>
        </w:rPr>
        <w:t>diğer kapsamlı gelire</w:t>
      </w:r>
      <w:r w:rsidR="00A7448F" w:rsidRPr="00C75306">
        <w:rPr>
          <w:rFonts w:ascii="Arial" w:hAnsi="Arial" w:cs="Arial"/>
          <w:color w:val="auto"/>
          <w:sz w:val="20"/>
          <w:lang w:eastAsia="tr-TR"/>
        </w:rPr>
        <w:t xml:space="preserve"> yansıtılan</w:t>
      </w:r>
      <w:r w:rsidR="00570D7B" w:rsidRPr="00C75306">
        <w:rPr>
          <w:rFonts w:ascii="Arial" w:hAnsi="Arial" w:cs="Arial"/>
          <w:color w:val="auto"/>
          <w:sz w:val="20"/>
          <w:lang w:eastAsia="tr-TR"/>
        </w:rPr>
        <w:t xml:space="preserve"> finansal varlıklar ve sermaye benzeri krediler hesaplarında</w:t>
      </w:r>
      <w:r w:rsidR="0012244E" w:rsidRPr="00C75306">
        <w:rPr>
          <w:rFonts w:ascii="Arial" w:hAnsi="Arial" w:cs="Arial"/>
          <w:color w:val="auto"/>
          <w:sz w:val="20"/>
          <w:lang w:eastAsia="tr-TR"/>
        </w:rPr>
        <w:t xml:space="preserve"> netleştirilmiştir.</w:t>
      </w:r>
    </w:p>
    <w:p w14:paraId="7FEF08ED" w14:textId="77777777" w:rsidR="00632D27" w:rsidRPr="00C75306" w:rsidRDefault="00632D27" w:rsidP="007F3F9F">
      <w:pPr>
        <w:pStyle w:val="GvdeMetni2"/>
        <w:ind w:hanging="567"/>
        <w:rPr>
          <w:rFonts w:ascii="Arial" w:hAnsi="Arial" w:cs="Arial"/>
          <w:sz w:val="20"/>
        </w:rPr>
      </w:pPr>
      <w:r w:rsidRPr="00C75306">
        <w:rPr>
          <w:rFonts w:ascii="Arial" w:hAnsi="Arial" w:cs="Arial"/>
          <w:sz w:val="20"/>
        </w:rPr>
        <w:t>IX.</w:t>
      </w:r>
      <w:r w:rsidRPr="00C75306">
        <w:rPr>
          <w:rFonts w:ascii="Arial" w:hAnsi="Arial" w:cs="Arial"/>
          <w:sz w:val="20"/>
        </w:rPr>
        <w:tab/>
        <w:t>Satış ve geri alış anlaşmaları ve menkul değerlerin ödünç verilmesi işlemlerine ilişkin açıklamalar:</w:t>
      </w:r>
    </w:p>
    <w:p w14:paraId="10367046" w14:textId="74C9A98E" w:rsidR="00632D27" w:rsidRPr="00C75306" w:rsidRDefault="003E7251" w:rsidP="00006271">
      <w:pPr>
        <w:pStyle w:val="GvdeMetni"/>
        <w:tabs>
          <w:tab w:val="clear" w:pos="0"/>
          <w:tab w:val="clear" w:pos="567"/>
          <w:tab w:val="clear" w:pos="720"/>
        </w:tabs>
        <w:spacing w:before="120" w:after="120"/>
        <w:ind w:right="-1"/>
        <w:rPr>
          <w:rFonts w:ascii="Arial" w:hAnsi="Arial" w:cs="Arial"/>
          <w:color w:val="auto"/>
          <w:sz w:val="20"/>
        </w:rPr>
      </w:pPr>
      <w:r w:rsidRPr="00C75306">
        <w:rPr>
          <w:rFonts w:ascii="Arial" w:hAnsi="Arial" w:cs="Arial"/>
          <w:color w:val="auto"/>
          <w:sz w:val="20"/>
        </w:rPr>
        <w:t xml:space="preserve">Tekrar geri alımlarını öngören anlaşmalar çerçevesinde satılmış olan menkul kıymetler Banka </w:t>
      </w:r>
      <w:proofErr w:type="gramStart"/>
      <w:r w:rsidRPr="00C75306">
        <w:rPr>
          <w:rFonts w:ascii="Arial" w:hAnsi="Arial" w:cs="Arial"/>
          <w:color w:val="auto"/>
          <w:sz w:val="20"/>
        </w:rPr>
        <w:t>portföyünde</w:t>
      </w:r>
      <w:proofErr w:type="gramEnd"/>
      <w:r w:rsidRPr="00C75306">
        <w:rPr>
          <w:rFonts w:ascii="Arial" w:hAnsi="Arial" w:cs="Arial"/>
          <w:color w:val="auto"/>
          <w:sz w:val="20"/>
        </w:rPr>
        <w:t xml:space="preserve"> tutuluş amaçlarına göre “Gerçeğe uygun değer farkı kar/zarara yansıtılan”, “Gerçeğe Uygun Değer Farkı Diğer Kapsamlı gelire Yansıtılan” veya “İtfa Edilmiş Maliyet” portföylerinde sınıflandırılmakta ve ait olduğu portföyün esaslarına göre değerlemeye tabi tutulmaktadır. </w:t>
      </w:r>
      <w:r w:rsidR="00632D27" w:rsidRPr="00C75306">
        <w:rPr>
          <w:rFonts w:ascii="Arial" w:hAnsi="Arial" w:cs="Arial"/>
          <w:color w:val="auto"/>
          <w:sz w:val="20"/>
        </w:rPr>
        <w:t>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00F858B3" w:rsidRPr="00C75306">
        <w:rPr>
          <w:rFonts w:ascii="Arial" w:hAnsi="Arial" w:cs="Arial"/>
          <w:color w:val="auto"/>
          <w:sz w:val="20"/>
        </w:rPr>
        <w:t xml:space="preserve"> </w:t>
      </w:r>
      <w:proofErr w:type="gramStart"/>
      <w:r w:rsidR="00632D27" w:rsidRPr="00C75306">
        <w:rPr>
          <w:rFonts w:ascii="Arial" w:hAnsi="Arial" w:cs="Arial"/>
          <w:color w:val="auto"/>
          <w:sz w:val="20"/>
        </w:rPr>
        <w:t>reeskontu</w:t>
      </w:r>
      <w:proofErr w:type="gramEnd"/>
      <w:r w:rsidR="00632D27" w:rsidRPr="00C75306">
        <w:rPr>
          <w:rFonts w:ascii="Arial" w:hAnsi="Arial" w:cs="Arial"/>
          <w:color w:val="auto"/>
          <w:sz w:val="20"/>
        </w:rPr>
        <w:t xml:space="preserve"> hesaplanmaktadır. Bu işlemlerden sağlanan fonlar karşılığında ödenen</w:t>
      </w:r>
      <w:r w:rsidR="004C2C98" w:rsidRPr="00C75306">
        <w:rPr>
          <w:rFonts w:ascii="Arial" w:hAnsi="Arial" w:cs="Arial"/>
          <w:color w:val="auto"/>
          <w:sz w:val="20"/>
        </w:rPr>
        <w:t xml:space="preserve"> kar payları gelir tablosunda “</w:t>
      </w:r>
      <w:r w:rsidR="00632D27" w:rsidRPr="00C75306">
        <w:rPr>
          <w:rFonts w:ascii="Arial" w:hAnsi="Arial" w:cs="Arial"/>
          <w:color w:val="auto"/>
          <w:sz w:val="20"/>
        </w:rPr>
        <w:t xml:space="preserve">Para piyasası işlemlerine verilen kar payları” kaleminde izlenmektedir. </w:t>
      </w:r>
    </w:p>
    <w:p w14:paraId="618B5A89" w14:textId="77777777" w:rsidR="00632D27" w:rsidRPr="00C75306" w:rsidRDefault="00632D27" w:rsidP="00006271">
      <w:pPr>
        <w:pStyle w:val="GvdeMetni2"/>
        <w:spacing w:before="120" w:after="120"/>
        <w:ind w:hanging="600"/>
        <w:rPr>
          <w:rFonts w:ascii="Arial" w:hAnsi="Arial" w:cs="Arial"/>
          <w:sz w:val="20"/>
        </w:rPr>
      </w:pPr>
      <w:r w:rsidRPr="00C75306">
        <w:rPr>
          <w:rFonts w:ascii="Arial" w:hAnsi="Arial" w:cs="Arial"/>
          <w:sz w:val="20"/>
        </w:rPr>
        <w:t>X.</w:t>
      </w:r>
      <w:r w:rsidRPr="00C75306">
        <w:rPr>
          <w:rFonts w:ascii="Arial" w:hAnsi="Arial" w:cs="Arial"/>
          <w:sz w:val="20"/>
        </w:rPr>
        <w:tab/>
        <w:t>Satış amaçlı elde tutulan ve durdurulan faaliyetlere ilişkin duran varlıklar ile bu varlıklara ilişkin borçlar hakkında açıklamalar:</w:t>
      </w:r>
    </w:p>
    <w:p w14:paraId="3A1D1BDA" w14:textId="77777777" w:rsidR="007F3F9F" w:rsidRPr="005A7FA2" w:rsidRDefault="00632D27" w:rsidP="00006271">
      <w:pPr>
        <w:autoSpaceDE w:val="0"/>
        <w:autoSpaceDN w:val="0"/>
        <w:adjustRightInd w:val="0"/>
        <w:spacing w:before="120" w:after="120"/>
        <w:jc w:val="both"/>
        <w:rPr>
          <w:rFonts w:ascii="Arial" w:hAnsi="Arial" w:cs="Arial"/>
          <w:sz w:val="19"/>
          <w:szCs w:val="19"/>
        </w:rPr>
      </w:pPr>
      <w:r w:rsidRPr="005A7FA2">
        <w:rPr>
          <w:rFonts w:ascii="Arial" w:hAnsi="Arial" w:cs="Arial"/>
          <w:sz w:val="19"/>
          <w:szCs w:val="19"/>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5A7FA2">
        <w:rPr>
          <w:rFonts w:ascii="Arial" w:hAnsi="Arial" w:cs="Arial"/>
          <w:sz w:val="19"/>
          <w:szCs w:val="19"/>
        </w:rPr>
        <w:t>yüksek olması</w:t>
      </w:r>
      <w:r w:rsidRPr="005A7FA2">
        <w:rPr>
          <w:rFonts w:ascii="Arial" w:hAnsi="Arial" w:cs="Arial"/>
          <w:sz w:val="19"/>
          <w:szCs w:val="19"/>
        </w:rPr>
        <w:t xml:space="preserve"> için; uygun bir yönetim kademesi tarafından, varlığın satışına ilişkin bir plan yapılmış ve </w:t>
      </w:r>
      <w:r w:rsidR="007F3F9F" w:rsidRPr="005A7FA2">
        <w:rPr>
          <w:rFonts w:ascii="Arial" w:hAnsi="Arial" w:cs="Arial"/>
          <w:sz w:val="19"/>
          <w:szCs w:val="19"/>
        </w:rPr>
        <w:t>alıcıların tespiti ile planın tamamlanmasına yönelik aktif bir program başlatılmış olmalıdır. Ayrıca varlık, gerçeğe uygun değeri ile uyumlu bir fiyat ile aktif olarak pazarlanıyor olmalıdır</w:t>
      </w:r>
      <w:r w:rsidR="007F3F9F" w:rsidRPr="005A7FA2">
        <w:rPr>
          <w:rFonts w:ascii="Arial" w:hAnsi="Arial" w:cs="Arial"/>
          <w:color w:val="0000FF"/>
          <w:sz w:val="19"/>
          <w:szCs w:val="19"/>
        </w:rPr>
        <w:t>.</w:t>
      </w:r>
      <w:r w:rsidR="007F3F9F" w:rsidRPr="005A7FA2">
        <w:rPr>
          <w:rFonts w:ascii="Arial" w:hAnsi="Arial" w:cs="Arial"/>
          <w:sz w:val="19"/>
          <w:szCs w:val="19"/>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09C24B1F" w14:textId="77777777" w:rsidR="00632D27" w:rsidRPr="005A7FA2" w:rsidRDefault="00632D27" w:rsidP="00632D27">
      <w:pPr>
        <w:jc w:val="both"/>
        <w:rPr>
          <w:rFonts w:ascii="Arial" w:hAnsi="Arial" w:cs="Arial"/>
          <w:sz w:val="19"/>
          <w:szCs w:val="19"/>
        </w:rPr>
      </w:pPr>
      <w:r w:rsidRPr="005A7FA2">
        <w:rPr>
          <w:rFonts w:ascii="Arial" w:hAnsi="Arial" w:cs="Arial"/>
          <w:sz w:val="19"/>
          <w:szCs w:val="19"/>
        </w:rPr>
        <w:t xml:space="preserve">Banka’nın aktifinde alacaklarından dolayı edindiği ve elden çıkarılacak sabit kıymetler hesabında takip ettiği duran varlıklar bulunmakla beraber, bankacılık mevzuatında yer alan düzenlemeler gereği edinildikleri tarihten itibaren </w:t>
      </w:r>
      <w:r w:rsidR="006B138B" w:rsidRPr="005A7FA2">
        <w:rPr>
          <w:rFonts w:ascii="Arial" w:hAnsi="Arial" w:cs="Arial"/>
          <w:sz w:val="19"/>
          <w:szCs w:val="19"/>
        </w:rPr>
        <w:t>bir</w:t>
      </w:r>
      <w:r w:rsidRPr="005A7FA2">
        <w:rPr>
          <w:rFonts w:ascii="Arial" w:hAnsi="Arial" w:cs="Arial"/>
          <w:sz w:val="19"/>
          <w:szCs w:val="19"/>
        </w:rPr>
        <w:t xml:space="preserve"> yıl süre içerisinde elden çıkarılamamış olması veya bu süre içerisinde elden çıkarılacağına ilişkin somut bir planın olmaması durumunda söz konusu varlıklar </w:t>
      </w:r>
      <w:proofErr w:type="gramStart"/>
      <w:r w:rsidRPr="005A7FA2">
        <w:rPr>
          <w:rFonts w:ascii="Arial" w:hAnsi="Arial" w:cs="Arial"/>
          <w:sz w:val="19"/>
          <w:szCs w:val="19"/>
        </w:rPr>
        <w:t>amortismana</w:t>
      </w:r>
      <w:proofErr w:type="gramEnd"/>
      <w:r w:rsidRPr="005A7FA2">
        <w:rPr>
          <w:rFonts w:ascii="Arial" w:hAnsi="Arial" w:cs="Arial"/>
          <w:sz w:val="19"/>
          <w:szCs w:val="19"/>
        </w:rPr>
        <w:t xml:space="preserve"> tabi tutulmakta ve maddi duran varlıklar içerisinde sınıflandırılmaktadır.</w:t>
      </w:r>
      <w:r w:rsidR="001A7880" w:rsidRPr="005A7FA2">
        <w:rPr>
          <w:rFonts w:ascii="Arial" w:hAnsi="Arial" w:cs="Arial"/>
          <w:sz w:val="19"/>
          <w:szCs w:val="19"/>
        </w:rPr>
        <w:t xml:space="preserve"> </w:t>
      </w:r>
      <w:r w:rsidR="002922D7" w:rsidRPr="005A7FA2">
        <w:rPr>
          <w:rFonts w:ascii="Arial" w:hAnsi="Arial" w:cs="Arial"/>
          <w:sz w:val="19"/>
          <w:szCs w:val="19"/>
        </w:rPr>
        <w:t>Banka, söz</w:t>
      </w:r>
      <w:r w:rsidR="00813980" w:rsidRPr="005A7FA2">
        <w:rPr>
          <w:rFonts w:ascii="Arial" w:hAnsi="Arial" w:cs="Arial"/>
          <w:sz w:val="19"/>
          <w:szCs w:val="19"/>
        </w:rPr>
        <w:t xml:space="preserve"> </w:t>
      </w:r>
      <w:r w:rsidR="002922D7" w:rsidRPr="005A7FA2">
        <w:rPr>
          <w:rFonts w:ascii="Arial" w:hAnsi="Arial" w:cs="Arial"/>
          <w:sz w:val="19"/>
          <w:szCs w:val="19"/>
        </w:rPr>
        <w:t>konusu duran varlıkları satış amaçlı elde tutulan ve durdurulan faaliyetler kapsamından maddi duran varlıklar kalemine transfer etmektedir.</w:t>
      </w:r>
    </w:p>
    <w:p w14:paraId="7DC89E54" w14:textId="6B9E29C2" w:rsidR="004C53CE" w:rsidRDefault="00632D27" w:rsidP="00066A8E">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146EF3F4" w14:textId="77777777" w:rsidR="00632D27" w:rsidRPr="00C75306" w:rsidRDefault="00632D27" w:rsidP="001810D5">
      <w:pPr>
        <w:pStyle w:val="GvdeMetni2"/>
        <w:spacing w:before="120" w:after="120"/>
        <w:ind w:hanging="600"/>
        <w:rPr>
          <w:rFonts w:ascii="Arial" w:hAnsi="Arial" w:cs="Arial"/>
          <w:sz w:val="20"/>
        </w:rPr>
      </w:pPr>
      <w:r w:rsidRPr="00C75306">
        <w:rPr>
          <w:rFonts w:ascii="Arial" w:hAnsi="Arial" w:cs="Arial"/>
          <w:sz w:val="20"/>
        </w:rPr>
        <w:t>XI.</w:t>
      </w:r>
      <w:r w:rsidRPr="00C75306">
        <w:rPr>
          <w:rFonts w:ascii="Arial" w:hAnsi="Arial" w:cs="Arial"/>
          <w:sz w:val="20"/>
        </w:rPr>
        <w:tab/>
        <w:t>Şerefiye ve diğer maddi olmayan duran varlıklara ilişkin açıklamalar:</w:t>
      </w:r>
    </w:p>
    <w:p w14:paraId="7F919FCB" w14:textId="3847D088" w:rsidR="00632D27" w:rsidRPr="00C75306" w:rsidRDefault="00632D27" w:rsidP="00006271">
      <w:pPr>
        <w:pStyle w:val="GvdeMetniGirintisi"/>
        <w:spacing w:before="120" w:after="120"/>
        <w:ind w:firstLine="0"/>
        <w:rPr>
          <w:rFonts w:ascii="Arial" w:hAnsi="Arial" w:cs="Arial"/>
          <w:sz w:val="20"/>
          <w:szCs w:val="20"/>
        </w:rPr>
      </w:pPr>
      <w:r w:rsidRPr="00C75306">
        <w:rPr>
          <w:rFonts w:ascii="Arial" w:hAnsi="Arial" w:cs="Arial"/>
          <w:sz w:val="20"/>
          <w:szCs w:val="20"/>
        </w:rPr>
        <w:t>Şerefiye ve diğer maddi olmayan duran varlıklar “Maddi Olmayan Duran Varlıklar</w:t>
      </w:r>
      <w:r w:rsidR="00BF2CF6" w:rsidRPr="00C75306">
        <w:rPr>
          <w:rFonts w:ascii="Arial" w:hAnsi="Arial" w:cs="Arial"/>
          <w:sz w:val="20"/>
          <w:szCs w:val="20"/>
        </w:rPr>
        <w:t>a İlişkin</w:t>
      </w:r>
      <w:r w:rsidR="00040D57" w:rsidRPr="00C75306">
        <w:rPr>
          <w:rFonts w:ascii="Arial" w:hAnsi="Arial" w:cs="Arial"/>
          <w:sz w:val="20"/>
          <w:szCs w:val="20"/>
        </w:rPr>
        <w:t xml:space="preserve"> Türkiye</w:t>
      </w:r>
      <w:r w:rsidRPr="00C75306">
        <w:rPr>
          <w:rFonts w:ascii="Arial" w:hAnsi="Arial" w:cs="Arial"/>
          <w:sz w:val="20"/>
          <w:szCs w:val="20"/>
        </w:rPr>
        <w:t xml:space="preserve"> Muhasebe Standardı” (“TMS 38”) uyarınca kayıtlara maliyet bedelinden alınmaktadır. Bilanço tarihi itibarıyla </w:t>
      </w:r>
      <w:r w:rsidR="00485959" w:rsidRPr="00C75306">
        <w:rPr>
          <w:rFonts w:ascii="Arial" w:hAnsi="Arial" w:cs="Arial"/>
          <w:sz w:val="20"/>
          <w:szCs w:val="20"/>
        </w:rPr>
        <w:t>ilişikteki</w:t>
      </w:r>
      <w:r w:rsidRPr="00C75306">
        <w:rPr>
          <w:rFonts w:ascii="Arial" w:hAnsi="Arial" w:cs="Arial"/>
          <w:sz w:val="20"/>
          <w:szCs w:val="20"/>
        </w:rPr>
        <w:t xml:space="preserve"> finansal tablolarda şerefiye tutarı bulunmamaktadır. Banka’nın maddi olmayan duran varlıkları, yazılım programları ile </w:t>
      </w:r>
      <w:proofErr w:type="spellStart"/>
      <w:r w:rsidRPr="00C75306">
        <w:rPr>
          <w:rFonts w:ascii="Arial" w:hAnsi="Arial" w:cs="Arial"/>
          <w:sz w:val="20"/>
          <w:szCs w:val="20"/>
        </w:rPr>
        <w:t>gayrimaddi</w:t>
      </w:r>
      <w:proofErr w:type="spellEnd"/>
      <w:r w:rsidRPr="00C75306">
        <w:rPr>
          <w:rFonts w:ascii="Arial" w:hAnsi="Arial" w:cs="Arial"/>
          <w:sz w:val="20"/>
          <w:szCs w:val="20"/>
        </w:rPr>
        <w:t xml:space="preserve"> haklardan oluşmaktadır.</w:t>
      </w:r>
    </w:p>
    <w:p w14:paraId="10AC2BE1" w14:textId="77777777" w:rsidR="00632D27" w:rsidRPr="00C75306" w:rsidRDefault="00632D27" w:rsidP="00006271">
      <w:pPr>
        <w:autoSpaceDE w:val="0"/>
        <w:autoSpaceDN w:val="0"/>
        <w:adjustRightInd w:val="0"/>
        <w:spacing w:before="120" w:after="120"/>
        <w:jc w:val="both"/>
        <w:rPr>
          <w:rFonts w:ascii="Arial" w:hAnsi="Arial" w:cs="Arial"/>
          <w:sz w:val="20"/>
          <w:szCs w:val="20"/>
        </w:rPr>
      </w:pPr>
      <w:proofErr w:type="gramStart"/>
      <w:r w:rsidRPr="00C75306">
        <w:rPr>
          <w:rFonts w:ascii="Arial" w:hAnsi="Arial" w:cs="Arial"/>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w:t>
      </w:r>
      <w:r w:rsidR="00040D57" w:rsidRPr="00C75306">
        <w:rPr>
          <w:rFonts w:ascii="Arial" w:hAnsi="Arial" w:cs="Arial"/>
          <w:sz w:val="20"/>
          <w:szCs w:val="20"/>
        </w:rPr>
        <w:t xml:space="preserve"> tablolara yansıtılmıştır. </w:t>
      </w:r>
      <w:proofErr w:type="gramEnd"/>
      <w:r w:rsidR="00040D57" w:rsidRPr="00C75306">
        <w:rPr>
          <w:rFonts w:ascii="Arial" w:hAnsi="Arial" w:cs="Arial"/>
          <w:sz w:val="20"/>
          <w:szCs w:val="20"/>
        </w:rPr>
        <w:t>Banka, m</w:t>
      </w:r>
      <w:r w:rsidRPr="00C75306">
        <w:rPr>
          <w:rFonts w:ascii="Arial" w:hAnsi="Arial" w:cs="Arial"/>
          <w:sz w:val="20"/>
          <w:szCs w:val="20"/>
        </w:rPr>
        <w:t>addi olmayan duran varl</w:t>
      </w:r>
      <w:r w:rsidR="00040D57" w:rsidRPr="00C75306">
        <w:rPr>
          <w:rFonts w:ascii="Arial" w:hAnsi="Arial" w:cs="Arial"/>
          <w:sz w:val="20"/>
          <w:szCs w:val="20"/>
        </w:rPr>
        <w:t>ıklara ilişkin tükenme paylarını</w:t>
      </w:r>
      <w:r w:rsidRPr="00C75306">
        <w:rPr>
          <w:rFonts w:ascii="Arial" w:hAnsi="Arial" w:cs="Arial"/>
          <w:sz w:val="20"/>
          <w:szCs w:val="20"/>
        </w:rPr>
        <w:t xml:space="preserve">, varlıkların faydalı ömürlerine göre eşit tutarlı, doğrusal </w:t>
      </w:r>
      <w:proofErr w:type="gramStart"/>
      <w:r w:rsidRPr="00C75306">
        <w:rPr>
          <w:rFonts w:ascii="Arial" w:hAnsi="Arial" w:cs="Arial"/>
          <w:sz w:val="20"/>
          <w:szCs w:val="20"/>
        </w:rPr>
        <w:t>amortisman</w:t>
      </w:r>
      <w:proofErr w:type="gramEnd"/>
      <w:r w:rsidRPr="00C75306">
        <w:rPr>
          <w:rFonts w:ascii="Arial" w:hAnsi="Arial" w:cs="Arial"/>
          <w:sz w:val="20"/>
          <w:szCs w:val="20"/>
        </w:rPr>
        <w:t xml:space="preserve"> yöntemini kullanarak ayırmaktadır. Banka’nın bilgisayar yazılımlarının faydalı ömürleri 3 ile 4 yıl olarak, diğer maddi olmayan duran varlıklarının tahmini ekonomik ömrü ise 15 yıl olarak belirlenmiştir.</w:t>
      </w:r>
    </w:p>
    <w:p w14:paraId="381C1767" w14:textId="77777777" w:rsidR="004C53CE" w:rsidRPr="00C75306" w:rsidRDefault="00632D27" w:rsidP="00006271">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28BA9AE5" w14:textId="77777777" w:rsidR="00632D27" w:rsidRPr="00C75306" w:rsidRDefault="00632D27" w:rsidP="00006271">
      <w:pPr>
        <w:pStyle w:val="GvdeMetni2"/>
        <w:spacing w:before="120" w:after="120"/>
        <w:ind w:hanging="600"/>
        <w:rPr>
          <w:rFonts w:ascii="Arial" w:hAnsi="Arial" w:cs="Arial"/>
          <w:sz w:val="20"/>
        </w:rPr>
      </w:pPr>
      <w:r w:rsidRPr="00C75306">
        <w:rPr>
          <w:rFonts w:ascii="Arial" w:hAnsi="Arial" w:cs="Arial"/>
          <w:sz w:val="20"/>
        </w:rPr>
        <w:lastRenderedPageBreak/>
        <w:t>XII.</w:t>
      </w:r>
      <w:r w:rsidRPr="00C75306">
        <w:rPr>
          <w:rFonts w:ascii="Arial" w:hAnsi="Arial" w:cs="Arial"/>
          <w:sz w:val="20"/>
        </w:rPr>
        <w:tab/>
        <w:t>Maddi duran varlıklara ilişkin açıklamalar:</w:t>
      </w:r>
    </w:p>
    <w:p w14:paraId="19D4F9D1" w14:textId="77777777" w:rsidR="00BA33CA" w:rsidRPr="00C75306" w:rsidRDefault="00632D27" w:rsidP="00006271">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 xml:space="preserve">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w:t>
      </w:r>
      <w:proofErr w:type="gramStart"/>
      <w:r w:rsidRPr="00C75306">
        <w:rPr>
          <w:rFonts w:ascii="Arial" w:hAnsi="Arial" w:cs="Arial"/>
          <w:sz w:val="20"/>
          <w:szCs w:val="20"/>
        </w:rPr>
        <w:t>amortismanlar</w:t>
      </w:r>
      <w:proofErr w:type="gramEnd"/>
      <w:r w:rsidRPr="00C75306">
        <w:rPr>
          <w:rFonts w:ascii="Arial" w:hAnsi="Arial" w:cs="Arial"/>
          <w:sz w:val="20"/>
          <w:szCs w:val="20"/>
        </w:rPr>
        <w:t xml:space="preserve"> ve varsa ilgili v</w:t>
      </w:r>
      <w:r w:rsidR="006F36EB" w:rsidRPr="00C75306">
        <w:rPr>
          <w:rFonts w:ascii="Arial" w:hAnsi="Arial" w:cs="Arial"/>
          <w:sz w:val="20"/>
          <w:szCs w:val="20"/>
        </w:rPr>
        <w:t>arlığın değer düşüklüğü karşılı</w:t>
      </w:r>
      <w:r w:rsidR="00B23846" w:rsidRPr="00C75306">
        <w:rPr>
          <w:rFonts w:ascii="Arial" w:hAnsi="Arial" w:cs="Arial"/>
          <w:sz w:val="20"/>
          <w:szCs w:val="20"/>
        </w:rPr>
        <w:t>k</w:t>
      </w:r>
      <w:r w:rsidRPr="00C75306">
        <w:rPr>
          <w:rFonts w:ascii="Arial" w:hAnsi="Arial" w:cs="Arial"/>
          <w:sz w:val="20"/>
          <w:szCs w:val="20"/>
        </w:rPr>
        <w:t>ları düşülerek finansal tabl</w:t>
      </w:r>
      <w:r w:rsidR="00B23846" w:rsidRPr="00C75306">
        <w:rPr>
          <w:rFonts w:ascii="Arial" w:hAnsi="Arial" w:cs="Arial"/>
          <w:sz w:val="20"/>
          <w:szCs w:val="20"/>
        </w:rPr>
        <w:t xml:space="preserve">olarda “Maddi Duran Varlıklara İlişkin Türkiye </w:t>
      </w:r>
      <w:r w:rsidRPr="00C75306">
        <w:rPr>
          <w:rFonts w:ascii="Arial" w:hAnsi="Arial" w:cs="Arial"/>
          <w:sz w:val="20"/>
          <w:szCs w:val="20"/>
        </w:rPr>
        <w:t>Muhasebe Standardı” (“TM</w:t>
      </w:r>
      <w:r w:rsidR="00A82E06" w:rsidRPr="00C75306">
        <w:rPr>
          <w:rFonts w:ascii="Arial" w:hAnsi="Arial" w:cs="Arial"/>
          <w:sz w:val="20"/>
          <w:szCs w:val="20"/>
        </w:rPr>
        <w:t>S 16”) uyarınca izlenmektedir.</w:t>
      </w:r>
    </w:p>
    <w:p w14:paraId="1A808A5D" w14:textId="3D2D54DC" w:rsidR="00805368" w:rsidRPr="00C75306" w:rsidRDefault="00632D27" w:rsidP="00805368">
      <w:pPr>
        <w:pStyle w:val="GvdeMetniGirintisi"/>
        <w:ind w:firstLine="0"/>
        <w:rPr>
          <w:rFonts w:ascii="Arial" w:hAnsi="Arial" w:cs="Arial"/>
          <w:sz w:val="20"/>
          <w:szCs w:val="20"/>
        </w:rPr>
      </w:pPr>
      <w:r w:rsidRPr="00C75306">
        <w:rPr>
          <w:rFonts w:ascii="Arial" w:hAnsi="Arial" w:cs="Arial"/>
          <w:sz w:val="20"/>
          <w:szCs w:val="20"/>
        </w:rPr>
        <w:t>Banka, 31 Mart 2009 tarihinde muhasebe politikasında değişikliğe giderek maddi duran varlıkları içinde yer alan gayrimenkullerin değerlemesinde, TMS 16 kapsamında yeniden değerleme metodunu benimsemiştir.</w:t>
      </w:r>
      <w:r w:rsidR="00DA3047" w:rsidRPr="00C75306">
        <w:rPr>
          <w:rFonts w:ascii="Arial" w:hAnsi="Arial" w:cs="Arial"/>
          <w:sz w:val="20"/>
          <w:szCs w:val="20"/>
        </w:rPr>
        <w:t xml:space="preserve"> </w:t>
      </w:r>
      <w:r w:rsidR="00DA3047" w:rsidRPr="00223B0B">
        <w:rPr>
          <w:rFonts w:ascii="Arial" w:hAnsi="Arial" w:cs="Arial"/>
          <w:sz w:val="20"/>
          <w:szCs w:val="20"/>
        </w:rPr>
        <w:t>31 Aralık 201</w:t>
      </w:r>
      <w:r w:rsidR="00C71E05" w:rsidRPr="00223B0B">
        <w:rPr>
          <w:rFonts w:ascii="Arial" w:hAnsi="Arial" w:cs="Arial"/>
          <w:sz w:val="20"/>
          <w:szCs w:val="20"/>
        </w:rPr>
        <w:t>8</w:t>
      </w:r>
      <w:r w:rsidRPr="00223B0B">
        <w:rPr>
          <w:rFonts w:ascii="Arial" w:hAnsi="Arial" w:cs="Arial"/>
          <w:sz w:val="20"/>
          <w:szCs w:val="20"/>
        </w:rPr>
        <w:t xml:space="preserve"> tarihi itibarıyla</w:t>
      </w:r>
      <w:r w:rsidRPr="009214ED">
        <w:rPr>
          <w:rFonts w:ascii="Arial" w:hAnsi="Arial" w:cs="Arial"/>
          <w:sz w:val="20"/>
          <w:szCs w:val="20"/>
        </w:rPr>
        <w:t xml:space="preserve"> </w:t>
      </w:r>
      <w:r w:rsidR="00A27007" w:rsidRPr="009214ED">
        <w:rPr>
          <w:rFonts w:ascii="Arial" w:hAnsi="Arial" w:cs="Arial"/>
          <w:sz w:val="20"/>
          <w:szCs w:val="20"/>
        </w:rPr>
        <w:t xml:space="preserve">Banka gayrimenkullerini yeniden değerlemiş ve </w:t>
      </w:r>
      <w:r w:rsidR="001E5B56" w:rsidRPr="009214ED">
        <w:rPr>
          <w:rFonts w:ascii="Arial" w:hAnsi="Arial" w:cs="Arial"/>
          <w:sz w:val="20"/>
          <w:szCs w:val="20"/>
        </w:rPr>
        <w:t xml:space="preserve">bağımsız bir değerleme şirketi tarafından </w:t>
      </w:r>
      <w:r w:rsidR="005036A3" w:rsidRPr="009214ED">
        <w:rPr>
          <w:rFonts w:ascii="Arial" w:hAnsi="Arial" w:cs="Arial"/>
          <w:sz w:val="20"/>
          <w:szCs w:val="20"/>
        </w:rPr>
        <w:t xml:space="preserve">emsal karşılaştırma yöntemi kullanılarak </w:t>
      </w:r>
      <w:r w:rsidR="001E5B56" w:rsidRPr="009214ED">
        <w:rPr>
          <w:rFonts w:ascii="Arial" w:hAnsi="Arial" w:cs="Arial"/>
          <w:sz w:val="20"/>
          <w:szCs w:val="20"/>
        </w:rPr>
        <w:t xml:space="preserve">hesaplanan </w:t>
      </w:r>
      <w:proofErr w:type="gramStart"/>
      <w:r w:rsidR="001E5B56" w:rsidRPr="009214ED">
        <w:rPr>
          <w:rFonts w:ascii="Arial" w:hAnsi="Arial" w:cs="Arial"/>
          <w:sz w:val="20"/>
          <w:szCs w:val="20"/>
        </w:rPr>
        <w:t>ekspertiz</w:t>
      </w:r>
      <w:proofErr w:type="gramEnd"/>
      <w:r w:rsidR="001E5B56" w:rsidRPr="009214ED">
        <w:rPr>
          <w:rFonts w:ascii="Arial" w:hAnsi="Arial" w:cs="Arial"/>
          <w:sz w:val="20"/>
          <w:szCs w:val="20"/>
        </w:rPr>
        <w:t xml:space="preserve"> değerleri finansal tablolara yansıtılmıştır</w:t>
      </w:r>
      <w:r w:rsidR="00112EA5" w:rsidRPr="009214ED">
        <w:rPr>
          <w:rFonts w:ascii="Arial" w:hAnsi="Arial" w:cs="Arial"/>
          <w:sz w:val="20"/>
          <w:szCs w:val="20"/>
        </w:rPr>
        <w:t>.</w:t>
      </w:r>
      <w:r w:rsidR="00805368" w:rsidRPr="009214ED">
        <w:rPr>
          <w:rFonts w:ascii="Arial" w:hAnsi="Arial" w:cs="Arial"/>
          <w:sz w:val="20"/>
          <w:szCs w:val="20"/>
        </w:rPr>
        <w:t xml:space="preserve"> Bahsi geçen</w:t>
      </w:r>
      <w:r w:rsidR="00805368" w:rsidRPr="00C75306">
        <w:rPr>
          <w:rFonts w:ascii="Arial" w:hAnsi="Arial" w:cs="Arial"/>
          <w:sz w:val="20"/>
          <w:szCs w:val="20"/>
        </w:rPr>
        <w:t xml:space="preserve"> değerleme değer artışı ortaklara temettü olarak dağıtılamaz. Yeniden değerleme değer artışına ilişkin cari dönem </w:t>
      </w:r>
      <w:proofErr w:type="gramStart"/>
      <w:r w:rsidR="00805368" w:rsidRPr="00C75306">
        <w:rPr>
          <w:rFonts w:ascii="Arial" w:hAnsi="Arial" w:cs="Arial"/>
          <w:sz w:val="20"/>
          <w:szCs w:val="20"/>
        </w:rPr>
        <w:t>amortisman</w:t>
      </w:r>
      <w:proofErr w:type="gramEnd"/>
      <w:r w:rsidR="00805368" w:rsidRPr="00C75306">
        <w:rPr>
          <w:rFonts w:ascii="Arial" w:hAnsi="Arial" w:cs="Arial"/>
          <w:sz w:val="20"/>
          <w:szCs w:val="20"/>
        </w:rPr>
        <w:t xml:space="preserve"> giderine karşılık gelen tutar yeniden değerleme farkları hesabından geçmiş dönem karı/(zararı) hesabına transfer edilmiştir. </w:t>
      </w:r>
    </w:p>
    <w:p w14:paraId="5048D78B" w14:textId="77777777" w:rsidR="00632D27" w:rsidRPr="00C75306" w:rsidRDefault="00501CEA" w:rsidP="00006271">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M</w:t>
      </w:r>
      <w:r w:rsidR="00632D27" w:rsidRPr="00C75306">
        <w:rPr>
          <w:rFonts w:ascii="Arial" w:hAnsi="Arial" w:cs="Arial"/>
          <w:sz w:val="20"/>
          <w:szCs w:val="20"/>
        </w:rPr>
        <w:t xml:space="preserve">addi duran varlıklar üzerinde rehin, ipotek ve benzeri herhangi bir </w:t>
      </w:r>
      <w:proofErr w:type="spellStart"/>
      <w:r w:rsidR="00632D27" w:rsidRPr="00C75306">
        <w:rPr>
          <w:rFonts w:ascii="Arial" w:hAnsi="Arial" w:cs="Arial"/>
          <w:sz w:val="20"/>
          <w:szCs w:val="20"/>
        </w:rPr>
        <w:t>takyidat</w:t>
      </w:r>
      <w:proofErr w:type="spellEnd"/>
      <w:r w:rsidR="00632D27" w:rsidRPr="00C75306">
        <w:rPr>
          <w:rFonts w:ascii="Arial" w:hAnsi="Arial" w:cs="Arial"/>
          <w:sz w:val="20"/>
          <w:szCs w:val="20"/>
        </w:rPr>
        <w:t xml:space="preserve"> bulunmamaktadır.</w:t>
      </w:r>
    </w:p>
    <w:p w14:paraId="1581CD76" w14:textId="77777777" w:rsidR="00632D27" w:rsidRPr="00C75306" w:rsidRDefault="00632D27" w:rsidP="00006271">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Muhasebe tahminlerinde, cari döneme önemli bir etkisi olan ya da sonraki dönemlerde önemli bir etkisi olması beklenen değişiklik bulunmamaktadır.</w:t>
      </w:r>
    </w:p>
    <w:p w14:paraId="2FB3D2CD" w14:textId="77777777" w:rsidR="00632D27" w:rsidRPr="00C75306" w:rsidRDefault="00632D27" w:rsidP="00006271">
      <w:pPr>
        <w:pStyle w:val="GvdeMetniGirintisi"/>
        <w:spacing w:before="120" w:after="120"/>
        <w:ind w:firstLine="0"/>
        <w:rPr>
          <w:rFonts w:ascii="Arial" w:hAnsi="Arial" w:cs="Arial"/>
          <w:sz w:val="20"/>
          <w:szCs w:val="20"/>
        </w:rPr>
      </w:pPr>
      <w:r w:rsidRPr="00C75306">
        <w:rPr>
          <w:rFonts w:ascii="Arial" w:hAnsi="Arial" w:cs="Arial"/>
          <w:sz w:val="20"/>
          <w:szCs w:val="20"/>
        </w:rPr>
        <w:t xml:space="preserve">Maddi duran varlıkların </w:t>
      </w:r>
      <w:proofErr w:type="gramStart"/>
      <w:r w:rsidRPr="00C75306">
        <w:rPr>
          <w:rFonts w:ascii="Arial" w:hAnsi="Arial" w:cs="Arial"/>
          <w:sz w:val="20"/>
          <w:szCs w:val="20"/>
        </w:rPr>
        <w:t>amortismanı</w:t>
      </w:r>
      <w:proofErr w:type="gramEnd"/>
      <w:r w:rsidRPr="00C75306">
        <w:rPr>
          <w:rFonts w:ascii="Arial" w:hAnsi="Arial" w:cs="Arial"/>
          <w:sz w:val="20"/>
          <w:szCs w:val="20"/>
        </w:rPr>
        <w:t xml:space="preserve"> doğrusal yönteme göre hesaplanmaktadır. Kullanılan </w:t>
      </w:r>
      <w:proofErr w:type="gramStart"/>
      <w:r w:rsidRPr="00C75306">
        <w:rPr>
          <w:rFonts w:ascii="Arial" w:hAnsi="Arial" w:cs="Arial"/>
          <w:sz w:val="20"/>
          <w:szCs w:val="20"/>
        </w:rPr>
        <w:t>amortisman</w:t>
      </w:r>
      <w:proofErr w:type="gramEnd"/>
      <w:r w:rsidRPr="00C75306">
        <w:rPr>
          <w:rFonts w:ascii="Arial" w:hAnsi="Arial" w:cs="Arial"/>
          <w:sz w:val="20"/>
          <w:szCs w:val="20"/>
        </w:rPr>
        <w:t xml:space="preserve"> oranları aktiflerin ekonomik ömürleri dikkate alınarak ayrılmakta olup kullanılan oranlar aşağıdaki gibidir:</w:t>
      </w:r>
    </w:p>
    <w:tbl>
      <w:tblPr>
        <w:tblW w:w="5000" w:type="pct"/>
        <w:tblLook w:val="0000" w:firstRow="0" w:lastRow="0" w:firstColumn="0" w:lastColumn="0" w:noHBand="0" w:noVBand="0"/>
      </w:tblPr>
      <w:tblGrid>
        <w:gridCol w:w="6311"/>
        <w:gridCol w:w="3044"/>
      </w:tblGrid>
      <w:tr w:rsidR="00632D27" w:rsidRPr="00C75306" w14:paraId="39998D34" w14:textId="77777777" w:rsidTr="003201A6">
        <w:trPr>
          <w:trHeight w:val="104"/>
        </w:trPr>
        <w:tc>
          <w:tcPr>
            <w:tcW w:w="3373" w:type="pct"/>
            <w:tcBorders>
              <w:top w:val="single" w:sz="4" w:space="0" w:color="auto"/>
              <w:bottom w:val="single" w:sz="4" w:space="0" w:color="auto"/>
            </w:tcBorders>
          </w:tcPr>
          <w:p w14:paraId="20AADF63" w14:textId="77777777" w:rsidR="00632D27" w:rsidRPr="00C75306" w:rsidRDefault="00632D27" w:rsidP="00B67BC4">
            <w:pPr>
              <w:pStyle w:val="GvdeMetniGirintisi"/>
              <w:ind w:firstLine="540"/>
              <w:rPr>
                <w:rFonts w:ascii="Arial" w:hAnsi="Arial" w:cs="Arial"/>
                <w:sz w:val="20"/>
                <w:szCs w:val="20"/>
              </w:rPr>
            </w:pPr>
          </w:p>
        </w:tc>
        <w:tc>
          <w:tcPr>
            <w:tcW w:w="1627" w:type="pct"/>
            <w:tcBorders>
              <w:top w:val="single" w:sz="4" w:space="0" w:color="auto"/>
              <w:bottom w:val="single" w:sz="4" w:space="0" w:color="auto"/>
            </w:tcBorders>
            <w:vAlign w:val="bottom"/>
          </w:tcPr>
          <w:p w14:paraId="5648956E" w14:textId="77777777" w:rsidR="00632D27" w:rsidRPr="00C75306" w:rsidRDefault="009735D0" w:rsidP="003201A6">
            <w:pPr>
              <w:pStyle w:val="GvdeMetniGirintisi"/>
              <w:ind w:firstLine="0"/>
              <w:jc w:val="right"/>
              <w:rPr>
                <w:rFonts w:ascii="Arial" w:hAnsi="Arial" w:cs="Arial"/>
                <w:b/>
                <w:sz w:val="20"/>
                <w:szCs w:val="20"/>
              </w:rPr>
            </w:pPr>
            <w:r w:rsidRPr="00C75306">
              <w:rPr>
                <w:rFonts w:ascii="Arial" w:hAnsi="Arial" w:cs="Arial"/>
                <w:b/>
                <w:sz w:val="20"/>
                <w:szCs w:val="20"/>
              </w:rPr>
              <w:t>Amortisman Oranı</w:t>
            </w:r>
            <w:r w:rsidR="00B75FBE" w:rsidRPr="00C75306">
              <w:rPr>
                <w:rFonts w:ascii="Arial" w:hAnsi="Arial" w:cs="Arial"/>
                <w:b/>
                <w:sz w:val="20"/>
                <w:szCs w:val="20"/>
              </w:rPr>
              <w:t xml:space="preserve"> </w:t>
            </w:r>
            <w:r w:rsidRPr="00C75306">
              <w:rPr>
                <w:rFonts w:ascii="Arial" w:hAnsi="Arial" w:cs="Arial"/>
                <w:b/>
                <w:sz w:val="20"/>
                <w:szCs w:val="20"/>
              </w:rPr>
              <w:t>(%)</w:t>
            </w:r>
          </w:p>
        </w:tc>
      </w:tr>
      <w:tr w:rsidR="00881806" w:rsidRPr="00C75306" w14:paraId="3C15623B" w14:textId="77777777" w:rsidTr="00881806">
        <w:trPr>
          <w:trHeight w:val="104"/>
        </w:trPr>
        <w:tc>
          <w:tcPr>
            <w:tcW w:w="3373" w:type="pct"/>
            <w:tcBorders>
              <w:top w:val="single" w:sz="4" w:space="0" w:color="auto"/>
            </w:tcBorders>
          </w:tcPr>
          <w:p w14:paraId="52CAE17A" w14:textId="77777777" w:rsidR="00881806" w:rsidRPr="00C75306" w:rsidRDefault="00881806" w:rsidP="00B67BC4">
            <w:pPr>
              <w:pStyle w:val="GvdeMetniGirintisi"/>
              <w:ind w:firstLine="540"/>
              <w:rPr>
                <w:rFonts w:ascii="Arial" w:hAnsi="Arial" w:cs="Arial"/>
                <w:sz w:val="20"/>
                <w:szCs w:val="20"/>
              </w:rPr>
            </w:pPr>
          </w:p>
        </w:tc>
        <w:tc>
          <w:tcPr>
            <w:tcW w:w="1627" w:type="pct"/>
            <w:tcBorders>
              <w:top w:val="single" w:sz="4" w:space="0" w:color="auto"/>
            </w:tcBorders>
            <w:vAlign w:val="bottom"/>
          </w:tcPr>
          <w:p w14:paraId="4C38DA24" w14:textId="77777777" w:rsidR="00881806" w:rsidRPr="00C75306" w:rsidRDefault="00881806" w:rsidP="003201A6">
            <w:pPr>
              <w:pStyle w:val="GvdeMetniGirintisi"/>
              <w:ind w:firstLine="0"/>
              <w:jc w:val="right"/>
              <w:rPr>
                <w:rFonts w:ascii="Arial" w:hAnsi="Arial" w:cs="Arial"/>
                <w:b/>
                <w:sz w:val="20"/>
                <w:szCs w:val="20"/>
              </w:rPr>
            </w:pPr>
          </w:p>
        </w:tc>
      </w:tr>
      <w:tr w:rsidR="00632D27" w:rsidRPr="00C75306" w14:paraId="5213A072" w14:textId="77777777" w:rsidTr="007A73EC">
        <w:trPr>
          <w:trHeight w:val="80"/>
        </w:trPr>
        <w:tc>
          <w:tcPr>
            <w:tcW w:w="3373" w:type="pct"/>
            <w:vAlign w:val="bottom"/>
          </w:tcPr>
          <w:p w14:paraId="1B665265" w14:textId="77777777" w:rsidR="00632D27" w:rsidRPr="00C75306" w:rsidRDefault="00632D27" w:rsidP="007A73EC">
            <w:pPr>
              <w:pStyle w:val="GvdeMetniGirintisi"/>
              <w:ind w:left="-108" w:firstLine="0"/>
              <w:jc w:val="left"/>
              <w:rPr>
                <w:rFonts w:ascii="Arial" w:hAnsi="Arial" w:cs="Arial"/>
                <w:sz w:val="20"/>
                <w:szCs w:val="20"/>
              </w:rPr>
            </w:pPr>
            <w:r w:rsidRPr="00C75306">
              <w:rPr>
                <w:rFonts w:ascii="Arial" w:hAnsi="Arial" w:cs="Arial"/>
                <w:sz w:val="20"/>
                <w:szCs w:val="20"/>
              </w:rPr>
              <w:t>Binalar</w:t>
            </w:r>
          </w:p>
        </w:tc>
        <w:tc>
          <w:tcPr>
            <w:tcW w:w="1627" w:type="pct"/>
            <w:vAlign w:val="bottom"/>
          </w:tcPr>
          <w:p w14:paraId="3F73A1D1" w14:textId="77777777" w:rsidR="00632D27" w:rsidRPr="00C75306" w:rsidRDefault="00632D27" w:rsidP="004F4C9E">
            <w:pPr>
              <w:pStyle w:val="GvdeMetniGirintisi"/>
              <w:ind w:firstLine="0"/>
              <w:jc w:val="right"/>
              <w:rPr>
                <w:rFonts w:ascii="Arial" w:hAnsi="Arial" w:cs="Arial"/>
                <w:sz w:val="20"/>
                <w:szCs w:val="20"/>
              </w:rPr>
            </w:pPr>
            <w:r w:rsidRPr="00C75306">
              <w:rPr>
                <w:rFonts w:ascii="Arial" w:hAnsi="Arial" w:cs="Arial"/>
                <w:sz w:val="20"/>
                <w:szCs w:val="20"/>
              </w:rPr>
              <w:t>2</w:t>
            </w:r>
          </w:p>
        </w:tc>
      </w:tr>
      <w:tr w:rsidR="00632D27" w:rsidRPr="00C75306" w14:paraId="27DDE0EC" w14:textId="77777777" w:rsidTr="007A73EC">
        <w:tc>
          <w:tcPr>
            <w:tcW w:w="3373" w:type="pct"/>
            <w:vAlign w:val="bottom"/>
          </w:tcPr>
          <w:p w14:paraId="55FF273B" w14:textId="77777777" w:rsidR="00632D27" w:rsidRPr="00C75306" w:rsidRDefault="00632D27" w:rsidP="007A73EC">
            <w:pPr>
              <w:pStyle w:val="GvdeMetniGirintisi"/>
              <w:ind w:left="-108" w:firstLine="0"/>
              <w:jc w:val="left"/>
              <w:rPr>
                <w:rFonts w:ascii="Arial" w:hAnsi="Arial" w:cs="Arial"/>
                <w:sz w:val="20"/>
                <w:szCs w:val="20"/>
              </w:rPr>
            </w:pPr>
            <w:r w:rsidRPr="00C75306">
              <w:rPr>
                <w:rFonts w:ascii="Arial" w:hAnsi="Arial" w:cs="Arial"/>
                <w:sz w:val="20"/>
                <w:szCs w:val="20"/>
              </w:rPr>
              <w:t>Nakil vasıtaları</w:t>
            </w:r>
          </w:p>
        </w:tc>
        <w:tc>
          <w:tcPr>
            <w:tcW w:w="1627" w:type="pct"/>
            <w:vAlign w:val="bottom"/>
          </w:tcPr>
          <w:p w14:paraId="3890D8E7" w14:textId="77777777" w:rsidR="00632D27" w:rsidRPr="00C75306" w:rsidRDefault="009735D0" w:rsidP="004F4C9E">
            <w:pPr>
              <w:pStyle w:val="GvdeMetniGirintisi"/>
              <w:ind w:firstLine="0"/>
              <w:jc w:val="right"/>
              <w:rPr>
                <w:rFonts w:ascii="Arial" w:hAnsi="Arial" w:cs="Arial"/>
                <w:sz w:val="20"/>
                <w:szCs w:val="20"/>
              </w:rPr>
            </w:pPr>
            <w:r w:rsidRPr="00C75306">
              <w:rPr>
                <w:rFonts w:ascii="Arial" w:hAnsi="Arial" w:cs="Arial"/>
                <w:sz w:val="20"/>
                <w:szCs w:val="20"/>
              </w:rPr>
              <w:t>20–</w:t>
            </w:r>
            <w:r w:rsidR="00632D27" w:rsidRPr="00C75306">
              <w:rPr>
                <w:rFonts w:ascii="Arial" w:hAnsi="Arial" w:cs="Arial"/>
                <w:sz w:val="20"/>
                <w:szCs w:val="20"/>
              </w:rPr>
              <w:t>25</w:t>
            </w:r>
          </w:p>
        </w:tc>
      </w:tr>
      <w:tr w:rsidR="00632D27" w:rsidRPr="00C75306" w14:paraId="28B2723E" w14:textId="77777777" w:rsidTr="007A73EC">
        <w:trPr>
          <w:trHeight w:val="125"/>
        </w:trPr>
        <w:tc>
          <w:tcPr>
            <w:tcW w:w="3373" w:type="pct"/>
            <w:vAlign w:val="bottom"/>
          </w:tcPr>
          <w:p w14:paraId="060A90C2" w14:textId="77777777" w:rsidR="00632D27" w:rsidRPr="00C75306" w:rsidRDefault="00632D27" w:rsidP="007A73EC">
            <w:pPr>
              <w:pStyle w:val="GvdeMetniGirintisi"/>
              <w:ind w:left="-108" w:firstLine="0"/>
              <w:jc w:val="left"/>
              <w:rPr>
                <w:rFonts w:ascii="Arial" w:hAnsi="Arial" w:cs="Arial"/>
                <w:sz w:val="20"/>
                <w:szCs w:val="20"/>
              </w:rPr>
            </w:pPr>
            <w:r w:rsidRPr="00C75306">
              <w:rPr>
                <w:rFonts w:ascii="Arial" w:hAnsi="Arial" w:cs="Arial"/>
                <w:sz w:val="20"/>
                <w:szCs w:val="20"/>
              </w:rPr>
              <w:t>Mobilya, mefruşat ve büro makineleri</w:t>
            </w:r>
          </w:p>
        </w:tc>
        <w:tc>
          <w:tcPr>
            <w:tcW w:w="1627" w:type="pct"/>
            <w:vAlign w:val="bottom"/>
          </w:tcPr>
          <w:p w14:paraId="5E601FD7" w14:textId="77777777" w:rsidR="00632D27" w:rsidRPr="00C75306" w:rsidRDefault="009735D0" w:rsidP="004F4C9E">
            <w:pPr>
              <w:pStyle w:val="GvdeMetniGirintisi"/>
              <w:ind w:firstLine="0"/>
              <w:jc w:val="right"/>
              <w:rPr>
                <w:rFonts w:ascii="Arial" w:hAnsi="Arial" w:cs="Arial"/>
                <w:sz w:val="20"/>
                <w:szCs w:val="20"/>
              </w:rPr>
            </w:pPr>
            <w:r w:rsidRPr="00C75306">
              <w:rPr>
                <w:rFonts w:ascii="Arial" w:hAnsi="Arial" w:cs="Arial"/>
                <w:sz w:val="20"/>
                <w:szCs w:val="20"/>
              </w:rPr>
              <w:t>4–</w:t>
            </w:r>
            <w:r w:rsidR="00632D27" w:rsidRPr="00C75306">
              <w:rPr>
                <w:rFonts w:ascii="Arial" w:hAnsi="Arial" w:cs="Arial"/>
                <w:sz w:val="20"/>
                <w:szCs w:val="20"/>
              </w:rPr>
              <w:t xml:space="preserve">33 </w:t>
            </w:r>
          </w:p>
        </w:tc>
      </w:tr>
      <w:tr w:rsidR="00632D27" w:rsidRPr="00C75306" w14:paraId="590A739B" w14:textId="77777777" w:rsidTr="007A73EC">
        <w:trPr>
          <w:trHeight w:val="125"/>
        </w:trPr>
        <w:tc>
          <w:tcPr>
            <w:tcW w:w="3373" w:type="pct"/>
            <w:vAlign w:val="bottom"/>
          </w:tcPr>
          <w:p w14:paraId="60D58705" w14:textId="77777777" w:rsidR="00632D27" w:rsidRPr="00C75306" w:rsidRDefault="00632D27" w:rsidP="007A73EC">
            <w:pPr>
              <w:pStyle w:val="GvdeMetniGirintisi"/>
              <w:ind w:left="-108" w:firstLine="0"/>
              <w:jc w:val="left"/>
              <w:rPr>
                <w:rFonts w:ascii="Arial" w:hAnsi="Arial" w:cs="Arial"/>
                <w:sz w:val="20"/>
                <w:szCs w:val="20"/>
              </w:rPr>
            </w:pPr>
            <w:r w:rsidRPr="00C75306">
              <w:rPr>
                <w:rFonts w:ascii="Arial" w:hAnsi="Arial" w:cs="Arial"/>
                <w:sz w:val="20"/>
                <w:szCs w:val="20"/>
              </w:rPr>
              <w:t>Kasalar</w:t>
            </w:r>
          </w:p>
        </w:tc>
        <w:tc>
          <w:tcPr>
            <w:tcW w:w="1627" w:type="pct"/>
            <w:vAlign w:val="bottom"/>
          </w:tcPr>
          <w:p w14:paraId="7AA9A421" w14:textId="77777777" w:rsidR="00632D27" w:rsidRPr="00C75306" w:rsidRDefault="009735D0" w:rsidP="004F4C9E">
            <w:pPr>
              <w:pStyle w:val="GvdeMetniGirintisi"/>
              <w:ind w:firstLine="0"/>
              <w:jc w:val="right"/>
              <w:rPr>
                <w:rFonts w:ascii="Arial" w:hAnsi="Arial" w:cs="Arial"/>
                <w:sz w:val="20"/>
                <w:szCs w:val="20"/>
              </w:rPr>
            </w:pPr>
            <w:r w:rsidRPr="00C75306">
              <w:rPr>
                <w:rFonts w:ascii="Arial" w:hAnsi="Arial" w:cs="Arial"/>
                <w:sz w:val="20"/>
                <w:szCs w:val="20"/>
              </w:rPr>
              <w:t>2–</w:t>
            </w:r>
            <w:r w:rsidR="00632D27" w:rsidRPr="00C75306">
              <w:rPr>
                <w:rFonts w:ascii="Arial" w:hAnsi="Arial" w:cs="Arial"/>
                <w:sz w:val="20"/>
                <w:szCs w:val="20"/>
              </w:rPr>
              <w:t>20</w:t>
            </w:r>
          </w:p>
        </w:tc>
      </w:tr>
      <w:tr w:rsidR="00632D27" w:rsidRPr="00C75306" w14:paraId="6EF3DA29" w14:textId="77777777" w:rsidTr="007A73EC">
        <w:trPr>
          <w:trHeight w:val="82"/>
        </w:trPr>
        <w:tc>
          <w:tcPr>
            <w:tcW w:w="3373" w:type="pct"/>
            <w:vAlign w:val="bottom"/>
          </w:tcPr>
          <w:p w14:paraId="0101F7A0" w14:textId="77777777" w:rsidR="00632D27" w:rsidRPr="00C75306" w:rsidRDefault="00632D27" w:rsidP="007A73EC">
            <w:pPr>
              <w:pStyle w:val="GvdeMetniGirintisi"/>
              <w:ind w:left="-108" w:firstLine="0"/>
              <w:jc w:val="left"/>
              <w:rPr>
                <w:rFonts w:ascii="Arial" w:hAnsi="Arial" w:cs="Arial"/>
                <w:sz w:val="20"/>
                <w:szCs w:val="20"/>
              </w:rPr>
            </w:pPr>
            <w:r w:rsidRPr="00C75306">
              <w:rPr>
                <w:rFonts w:ascii="Arial" w:hAnsi="Arial" w:cs="Arial"/>
                <w:sz w:val="20"/>
                <w:szCs w:val="20"/>
              </w:rPr>
              <w:t>Faaliyet Kiralaması Geliştirme Maliyetleri (Özel maliyetler)</w:t>
            </w:r>
          </w:p>
        </w:tc>
        <w:tc>
          <w:tcPr>
            <w:tcW w:w="1627" w:type="pct"/>
            <w:vAlign w:val="bottom"/>
          </w:tcPr>
          <w:p w14:paraId="43856155" w14:textId="77777777" w:rsidR="00DB3C20" w:rsidRPr="00C75306" w:rsidRDefault="00632D27" w:rsidP="004F4C9E">
            <w:pPr>
              <w:pStyle w:val="GvdeMetniGirintisi"/>
              <w:ind w:firstLine="0"/>
              <w:jc w:val="right"/>
              <w:rPr>
                <w:rFonts w:ascii="Arial" w:hAnsi="Arial" w:cs="Arial"/>
                <w:sz w:val="20"/>
                <w:szCs w:val="20"/>
              </w:rPr>
            </w:pPr>
            <w:r w:rsidRPr="00C75306">
              <w:rPr>
                <w:rFonts w:ascii="Arial" w:hAnsi="Arial" w:cs="Arial"/>
                <w:sz w:val="20"/>
                <w:szCs w:val="20"/>
              </w:rPr>
              <w:t>Kira süresince – 5 yıl</w:t>
            </w:r>
          </w:p>
        </w:tc>
      </w:tr>
      <w:tr w:rsidR="00881806" w:rsidRPr="00C75306" w14:paraId="22BB38C7" w14:textId="77777777" w:rsidTr="003201A6">
        <w:trPr>
          <w:trHeight w:val="82"/>
        </w:trPr>
        <w:tc>
          <w:tcPr>
            <w:tcW w:w="3373" w:type="pct"/>
            <w:tcBorders>
              <w:bottom w:val="single" w:sz="4" w:space="0" w:color="auto"/>
            </w:tcBorders>
          </w:tcPr>
          <w:p w14:paraId="1C054BDC" w14:textId="77777777" w:rsidR="00881806" w:rsidRPr="00C75306" w:rsidRDefault="00881806" w:rsidP="00B67BC4">
            <w:pPr>
              <w:pStyle w:val="GvdeMetniGirintisi"/>
              <w:ind w:left="-108" w:firstLine="0"/>
              <w:rPr>
                <w:rFonts w:ascii="Arial" w:hAnsi="Arial" w:cs="Arial"/>
                <w:sz w:val="20"/>
                <w:szCs w:val="20"/>
              </w:rPr>
            </w:pPr>
          </w:p>
        </w:tc>
        <w:tc>
          <w:tcPr>
            <w:tcW w:w="1627" w:type="pct"/>
            <w:tcBorders>
              <w:bottom w:val="single" w:sz="4" w:space="0" w:color="auto"/>
            </w:tcBorders>
            <w:vAlign w:val="bottom"/>
          </w:tcPr>
          <w:p w14:paraId="123BFF3B" w14:textId="77777777" w:rsidR="00881806" w:rsidRPr="00C75306" w:rsidRDefault="00881806" w:rsidP="003201A6">
            <w:pPr>
              <w:pStyle w:val="GvdeMetniGirintisi"/>
              <w:ind w:firstLine="0"/>
              <w:jc w:val="right"/>
              <w:rPr>
                <w:rFonts w:ascii="Arial" w:hAnsi="Arial" w:cs="Arial"/>
                <w:sz w:val="20"/>
                <w:szCs w:val="20"/>
              </w:rPr>
            </w:pPr>
          </w:p>
        </w:tc>
      </w:tr>
    </w:tbl>
    <w:p w14:paraId="037DE291" w14:textId="77777777" w:rsidR="00111FED" w:rsidRPr="00C75306" w:rsidRDefault="00111FED" w:rsidP="007A73EC">
      <w:pPr>
        <w:pageBreakBefore/>
        <w:autoSpaceDE w:val="0"/>
        <w:autoSpaceDN w:val="0"/>
        <w:adjustRightInd w:val="0"/>
        <w:spacing w:before="240" w:after="120"/>
        <w:ind w:left="-567"/>
        <w:jc w:val="both"/>
        <w:rPr>
          <w:rFonts w:ascii="Arial" w:hAnsi="Arial" w:cs="Arial"/>
          <w:b/>
          <w:sz w:val="20"/>
          <w:szCs w:val="20"/>
        </w:rPr>
      </w:pPr>
      <w:r w:rsidRPr="00C75306">
        <w:rPr>
          <w:rFonts w:ascii="Arial" w:hAnsi="Arial" w:cs="Arial"/>
          <w:b/>
          <w:sz w:val="20"/>
        </w:rPr>
        <w:lastRenderedPageBreak/>
        <w:t>XII.</w:t>
      </w:r>
      <w:r w:rsidRPr="00C75306">
        <w:rPr>
          <w:rFonts w:ascii="Arial" w:hAnsi="Arial" w:cs="Arial"/>
          <w:b/>
          <w:sz w:val="20"/>
        </w:rPr>
        <w:tab/>
        <w:t xml:space="preserve">Maddi duran varlıklara ilişkin açıklamalar (devamı): </w:t>
      </w:r>
    </w:p>
    <w:p w14:paraId="0F6997F7" w14:textId="77777777" w:rsidR="00632D27" w:rsidRPr="00C75306" w:rsidRDefault="00632D27" w:rsidP="0039787F">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 xml:space="preserve">Bilanço tarihi itibarıyla aktifte bir hesap döneminden daha az bir süre bulunan varlıklara ilişkin olarak, bir tam yıl için öngörülen </w:t>
      </w:r>
      <w:proofErr w:type="gramStart"/>
      <w:r w:rsidRPr="00C75306">
        <w:rPr>
          <w:rFonts w:ascii="Arial" w:hAnsi="Arial" w:cs="Arial"/>
          <w:sz w:val="20"/>
          <w:szCs w:val="20"/>
        </w:rPr>
        <w:t>amortisman</w:t>
      </w:r>
      <w:proofErr w:type="gramEnd"/>
      <w:r w:rsidRPr="00C75306">
        <w:rPr>
          <w:rFonts w:ascii="Arial" w:hAnsi="Arial" w:cs="Arial"/>
          <w:sz w:val="20"/>
          <w:szCs w:val="20"/>
        </w:rPr>
        <w:t xml:space="preserve"> tutarının, varlığın aktifte kalış süresiyle orantılanması suretiyle bulunan tutar kadar amortisman ayrılmaktadır. Faaliyet kiralaması geliştirme maliyetleri (özel maliyetler) faydalanma süresi dikkate alınarak eşit tutarlarla itfa edilir. </w:t>
      </w:r>
      <w:r w:rsidR="00CB45D4" w:rsidRPr="00C75306">
        <w:rPr>
          <w:rFonts w:ascii="Arial" w:hAnsi="Arial" w:cs="Arial"/>
          <w:sz w:val="20"/>
          <w:szCs w:val="20"/>
        </w:rPr>
        <w:t>Ancak her halükarda faydalanma süresi kiralama süresini geçemez. Kira süresinin belli olmaması durumunda itfa süresi beş yıl olarak kabul edilir. 1 Ocak 2010 tarihinden sonra kira süresinin beş yıldan uzun olması durumunda itfa süresi beş yıldır.</w:t>
      </w:r>
    </w:p>
    <w:p w14:paraId="60F7968D" w14:textId="77777777" w:rsidR="00632D27" w:rsidRPr="00C75306" w:rsidRDefault="00632D27" w:rsidP="0039787F">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C75306">
        <w:rPr>
          <w:rFonts w:ascii="Arial" w:hAnsi="Arial" w:cs="Arial"/>
          <w:sz w:val="20"/>
          <w:szCs w:val="20"/>
        </w:rPr>
        <w:t xml:space="preserve">ndardı” (“TMS 36”) çerçevesinde </w:t>
      </w:r>
      <w:r w:rsidRPr="00C75306">
        <w:rPr>
          <w:rFonts w:ascii="Arial" w:hAnsi="Arial" w:cs="Arial"/>
          <w:sz w:val="20"/>
          <w:szCs w:val="20"/>
        </w:rPr>
        <w:t>tahmin etmekte ve geri kazanılabilir tutarın ilgili varlığın defter değerinin altında olması durumunda değer düşüklüğü karşılığı ayrılmaktadır.</w:t>
      </w:r>
    </w:p>
    <w:p w14:paraId="1557856E" w14:textId="77777777" w:rsidR="005F3849" w:rsidRPr="00C75306" w:rsidRDefault="005F3849" w:rsidP="0039787F">
      <w:pPr>
        <w:spacing w:before="120" w:after="120"/>
        <w:jc w:val="both"/>
        <w:rPr>
          <w:rFonts w:ascii="Arial" w:hAnsi="Arial" w:cs="Arial"/>
          <w:sz w:val="20"/>
          <w:szCs w:val="20"/>
        </w:rPr>
      </w:pPr>
      <w:r w:rsidRPr="00C75306">
        <w:rPr>
          <w:rFonts w:ascii="Arial" w:hAnsi="Arial" w:cs="Arial"/>
          <w:sz w:val="20"/>
          <w:szCs w:val="20"/>
        </w:rPr>
        <w:t xml:space="preserve">Banka, gerçeğe uygun değeriyle taşınan maddi duran varlıklarını Sermaye Piyasası Kurulu tarafından lisanslandırılmış gayrimenkul şirketlerine TFRS 13 hükümlerine uygun olarak </w:t>
      </w:r>
      <w:proofErr w:type="spellStart"/>
      <w:r w:rsidRPr="00C75306">
        <w:rPr>
          <w:rFonts w:ascii="Arial" w:hAnsi="Arial" w:cs="Arial"/>
          <w:sz w:val="20"/>
          <w:szCs w:val="20"/>
        </w:rPr>
        <w:t>değerlettirmektedir</w:t>
      </w:r>
      <w:proofErr w:type="spellEnd"/>
      <w:r w:rsidRPr="00C75306">
        <w:rPr>
          <w:rFonts w:ascii="Arial" w:hAnsi="Arial" w:cs="Arial"/>
          <w:sz w:val="20"/>
          <w:szCs w:val="20"/>
        </w:rPr>
        <w:t xml:space="preserve">. </w:t>
      </w:r>
    </w:p>
    <w:p w14:paraId="59A67725" w14:textId="77777777" w:rsidR="00632D27" w:rsidRPr="00C75306" w:rsidRDefault="00632D27" w:rsidP="0039787F">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235AA65" w14:textId="77777777" w:rsidR="00632D27" w:rsidRPr="00C75306" w:rsidRDefault="00632D27" w:rsidP="0039787F">
      <w:pPr>
        <w:pStyle w:val="GvdeMetniGirintisi"/>
        <w:spacing w:before="120" w:after="120"/>
        <w:ind w:firstLine="0"/>
        <w:rPr>
          <w:rFonts w:ascii="Arial" w:hAnsi="Arial" w:cs="Arial"/>
          <w:sz w:val="20"/>
          <w:szCs w:val="20"/>
        </w:rPr>
      </w:pPr>
      <w:r w:rsidRPr="00C75306">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3FD6CA5F" w14:textId="77777777" w:rsidR="00632D27" w:rsidRPr="00C75306" w:rsidRDefault="00632D27" w:rsidP="009735D0">
      <w:pPr>
        <w:spacing w:before="120" w:after="120"/>
        <w:ind w:hanging="600"/>
        <w:jc w:val="both"/>
        <w:rPr>
          <w:rFonts w:ascii="Arial" w:hAnsi="Arial" w:cs="Arial"/>
          <w:b/>
          <w:iCs/>
          <w:sz w:val="20"/>
          <w:szCs w:val="20"/>
        </w:rPr>
      </w:pPr>
      <w:r w:rsidRPr="00C75306">
        <w:rPr>
          <w:rFonts w:ascii="Arial" w:hAnsi="Arial" w:cs="Arial"/>
          <w:b/>
          <w:iCs/>
          <w:sz w:val="20"/>
          <w:szCs w:val="20"/>
        </w:rPr>
        <w:t>XIII.</w:t>
      </w:r>
      <w:r w:rsidRPr="00C75306">
        <w:rPr>
          <w:rFonts w:ascii="Arial" w:hAnsi="Arial" w:cs="Arial"/>
          <w:b/>
          <w:iCs/>
          <w:sz w:val="20"/>
          <w:szCs w:val="20"/>
        </w:rPr>
        <w:tab/>
      </w:r>
      <w:r w:rsidRPr="00C75306">
        <w:rPr>
          <w:rStyle w:val="BodyText2Char1"/>
          <w:rFonts w:ascii="Arial" w:hAnsi="Arial" w:cs="Arial"/>
          <w:sz w:val="20"/>
          <w:szCs w:val="20"/>
        </w:rPr>
        <w:t>Kiralama işlemlerine ilişkin açıklamalar</w:t>
      </w:r>
      <w:r w:rsidRPr="00C75306">
        <w:rPr>
          <w:rFonts w:ascii="Arial" w:hAnsi="Arial" w:cs="Arial"/>
          <w:b/>
          <w:iCs/>
          <w:sz w:val="20"/>
          <w:szCs w:val="20"/>
        </w:rPr>
        <w:t>:</w:t>
      </w:r>
    </w:p>
    <w:p w14:paraId="2E1E64A5" w14:textId="77777777" w:rsidR="00632D27" w:rsidRPr="00C75306" w:rsidRDefault="00632D27" w:rsidP="009735D0">
      <w:pPr>
        <w:pStyle w:val="GvdeMetniGirintisi"/>
        <w:spacing w:before="120" w:after="120"/>
        <w:ind w:firstLine="0"/>
        <w:rPr>
          <w:rFonts w:ascii="Arial" w:hAnsi="Arial" w:cs="Arial"/>
          <w:i/>
          <w:sz w:val="20"/>
          <w:szCs w:val="20"/>
        </w:rPr>
      </w:pPr>
      <w:r w:rsidRPr="00C75306">
        <w:rPr>
          <w:rFonts w:ascii="Arial" w:hAnsi="Arial" w:cs="Arial"/>
          <w:i/>
          <w:sz w:val="20"/>
          <w:szCs w:val="20"/>
        </w:rPr>
        <w:t>Kiracı olarak yapılan işlemler</w:t>
      </w:r>
    </w:p>
    <w:p w14:paraId="5F07E861" w14:textId="77777777" w:rsidR="00632D27" w:rsidRPr="001810D5" w:rsidRDefault="00632D27" w:rsidP="009735D0">
      <w:pPr>
        <w:autoSpaceDE w:val="0"/>
        <w:autoSpaceDN w:val="0"/>
        <w:adjustRightInd w:val="0"/>
        <w:spacing w:before="120" w:after="120"/>
        <w:jc w:val="both"/>
        <w:rPr>
          <w:rFonts w:ascii="Arial" w:hAnsi="Arial" w:cs="Arial"/>
          <w:sz w:val="19"/>
          <w:szCs w:val="19"/>
        </w:rPr>
      </w:pPr>
      <w:r w:rsidRPr="001810D5">
        <w:rPr>
          <w:rFonts w:ascii="Arial" w:hAnsi="Arial" w:cs="Arial"/>
          <w:sz w:val="19"/>
          <w:szCs w:val="19"/>
        </w:rPr>
        <w:t>Mülkiyete ait risk ve kazanımların önemli bir kısmının kiracıya ait olduğu kiralama işlemleri finansal kiralama olarak sınıflandırılırken diğer kiralamalar faaliyet kiralaması olarak sınıflandırılır.</w:t>
      </w:r>
    </w:p>
    <w:p w14:paraId="4D6AB44B" w14:textId="77777777" w:rsidR="00632D27" w:rsidRPr="001810D5" w:rsidRDefault="00632D27" w:rsidP="009735D0">
      <w:pPr>
        <w:autoSpaceDE w:val="0"/>
        <w:autoSpaceDN w:val="0"/>
        <w:adjustRightInd w:val="0"/>
        <w:spacing w:before="120" w:after="120"/>
        <w:jc w:val="both"/>
        <w:rPr>
          <w:rFonts w:ascii="Arial" w:hAnsi="Arial" w:cs="Arial"/>
          <w:sz w:val="19"/>
          <w:szCs w:val="19"/>
        </w:rPr>
      </w:pPr>
      <w:r w:rsidRPr="001810D5">
        <w:rPr>
          <w:rFonts w:ascii="Arial" w:hAnsi="Arial" w:cs="Arial"/>
          <w:sz w:val="19"/>
          <w:szCs w:val="19"/>
        </w:rPr>
        <w:t xml:space="preserve">Finansal kiralama yoluyla edinilen maddi duran varlıklar kiranın başlangıç tarihinde Banka’nın aktifinde varlık, pasifinde ise borç olarak kaydedilir. Bilançoda varlık ve borç olarak yer alan tutarların tespitinde, varlığın </w:t>
      </w:r>
      <w:r w:rsidR="00674A20" w:rsidRPr="001810D5">
        <w:rPr>
          <w:rFonts w:ascii="Arial" w:hAnsi="Arial" w:cs="Arial"/>
          <w:sz w:val="19"/>
          <w:szCs w:val="19"/>
        </w:rPr>
        <w:t>gerçeğe uygun</w:t>
      </w:r>
      <w:r w:rsidRPr="001810D5">
        <w:rPr>
          <w:rFonts w:ascii="Arial" w:hAnsi="Arial" w:cs="Arial"/>
          <w:sz w:val="19"/>
          <w:szCs w:val="19"/>
        </w:rPr>
        <w:t xml:space="preserve"> değeri ile kira ödemelerinin bugünkü değerinden düşük olanı esas alınır. Kiralamadan doğan finansman maliyetleri, kiralama süresi boyunca iç verim oranı dikkate alınarak ilgili dönemler itibarıyla </w:t>
      </w:r>
      <w:proofErr w:type="spellStart"/>
      <w:r w:rsidRPr="001810D5">
        <w:rPr>
          <w:rFonts w:ascii="Arial" w:hAnsi="Arial" w:cs="Arial"/>
          <w:sz w:val="19"/>
          <w:szCs w:val="19"/>
        </w:rPr>
        <w:t>giderleştirilir</w:t>
      </w:r>
      <w:proofErr w:type="spellEnd"/>
      <w:r w:rsidRPr="001810D5">
        <w:rPr>
          <w:rFonts w:ascii="Arial" w:hAnsi="Arial" w:cs="Arial"/>
          <w:sz w:val="19"/>
          <w:szCs w:val="19"/>
        </w:rPr>
        <w:t>.</w:t>
      </w:r>
    </w:p>
    <w:p w14:paraId="11938009" w14:textId="77777777" w:rsidR="00632D27" w:rsidRPr="001810D5" w:rsidRDefault="00632D27" w:rsidP="009735D0">
      <w:pPr>
        <w:spacing w:before="120" w:after="120"/>
        <w:jc w:val="both"/>
        <w:rPr>
          <w:rFonts w:ascii="Arial" w:hAnsi="Arial" w:cs="Arial"/>
          <w:sz w:val="19"/>
          <w:szCs w:val="19"/>
        </w:rPr>
      </w:pPr>
      <w:r w:rsidRPr="001810D5">
        <w:rPr>
          <w:rFonts w:ascii="Arial" w:hAnsi="Arial" w:cs="Arial"/>
          <w:sz w:val="19"/>
          <w:szCs w:val="19"/>
        </w:rPr>
        <w:t xml:space="preserve">Finansal kiralama yoluyla edinilen sabit kıymetler faydalı ömürleri dikkate alınarak </w:t>
      </w:r>
      <w:proofErr w:type="gramStart"/>
      <w:r w:rsidRPr="001810D5">
        <w:rPr>
          <w:rFonts w:ascii="Arial" w:hAnsi="Arial" w:cs="Arial"/>
          <w:sz w:val="19"/>
          <w:szCs w:val="19"/>
        </w:rPr>
        <w:t>amortismana</w:t>
      </w:r>
      <w:proofErr w:type="gramEnd"/>
      <w:r w:rsidRPr="001810D5">
        <w:rPr>
          <w:rFonts w:ascii="Arial" w:hAnsi="Arial" w:cs="Arial"/>
          <w:sz w:val="19"/>
          <w:szCs w:val="19"/>
        </w:rPr>
        <w:t xml:space="preserve"> tabi tutulmakta ve geri kazanılabilir değerlerinde bir azalma tespit edildiğinde değer düşüklüğü karşılığı ayrılmaktadır.</w:t>
      </w:r>
    </w:p>
    <w:p w14:paraId="62A38420" w14:textId="77777777" w:rsidR="00632D27" w:rsidRPr="001810D5" w:rsidRDefault="00632D27" w:rsidP="009735D0">
      <w:pPr>
        <w:pStyle w:val="GvdeMetniGirintisi"/>
        <w:spacing w:before="120" w:after="120"/>
        <w:ind w:firstLine="0"/>
        <w:rPr>
          <w:rFonts w:ascii="Arial" w:hAnsi="Arial" w:cs="Arial"/>
          <w:sz w:val="19"/>
          <w:szCs w:val="19"/>
        </w:rPr>
      </w:pPr>
      <w:r w:rsidRPr="001810D5">
        <w:rPr>
          <w:rFonts w:ascii="Arial" w:hAnsi="Arial" w:cs="Arial"/>
          <w:sz w:val="19"/>
          <w:szCs w:val="19"/>
        </w:rPr>
        <w:t xml:space="preserve">Faaliyet kiralamalarında yapılan </w:t>
      </w:r>
      <w:r w:rsidR="00D716AB" w:rsidRPr="001810D5">
        <w:rPr>
          <w:rFonts w:ascii="Arial" w:hAnsi="Arial" w:cs="Arial"/>
          <w:sz w:val="19"/>
          <w:szCs w:val="19"/>
        </w:rPr>
        <w:t xml:space="preserve">peşin </w:t>
      </w:r>
      <w:r w:rsidRPr="001810D5">
        <w:rPr>
          <w:rFonts w:ascii="Arial" w:hAnsi="Arial" w:cs="Arial"/>
          <w:sz w:val="19"/>
          <w:szCs w:val="19"/>
        </w:rPr>
        <w:t xml:space="preserve">kira ödemeleri kira süresi boyunca eşit tutarlarda gider kaydedilir. </w:t>
      </w:r>
    </w:p>
    <w:p w14:paraId="3610BBEF" w14:textId="77777777" w:rsidR="00632D27" w:rsidRPr="001810D5" w:rsidRDefault="00632D27" w:rsidP="009735D0">
      <w:pPr>
        <w:pStyle w:val="GvdeMetniGirintisi"/>
        <w:spacing w:before="120" w:after="120"/>
        <w:ind w:firstLine="0"/>
        <w:rPr>
          <w:rFonts w:ascii="Arial" w:hAnsi="Arial" w:cs="Arial"/>
          <w:i/>
          <w:sz w:val="19"/>
          <w:szCs w:val="19"/>
        </w:rPr>
      </w:pPr>
      <w:r w:rsidRPr="001810D5">
        <w:rPr>
          <w:rFonts w:ascii="Arial" w:hAnsi="Arial" w:cs="Arial"/>
          <w:i/>
          <w:sz w:val="19"/>
          <w:szCs w:val="19"/>
        </w:rPr>
        <w:t>Kiraya veren olarak yapılan işlemler</w:t>
      </w:r>
    </w:p>
    <w:p w14:paraId="3B06806A" w14:textId="77777777" w:rsidR="004C53CE" w:rsidRPr="00C75306" w:rsidRDefault="00632D27" w:rsidP="00066A8E">
      <w:pPr>
        <w:pStyle w:val="GvdeMetniGirintisi"/>
        <w:spacing w:before="120" w:after="120"/>
        <w:ind w:firstLine="0"/>
        <w:rPr>
          <w:rFonts w:ascii="Arial" w:hAnsi="Arial" w:cs="Arial"/>
          <w:sz w:val="20"/>
          <w:szCs w:val="20"/>
        </w:rPr>
      </w:pPr>
      <w:r w:rsidRPr="00C75306">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DE606E" w:rsidRPr="00C75306">
        <w:rPr>
          <w:rFonts w:ascii="Arial" w:hAnsi="Arial" w:cs="Arial"/>
          <w:sz w:val="20"/>
          <w:szCs w:val="20"/>
        </w:rPr>
        <w:t>.</w:t>
      </w:r>
    </w:p>
    <w:p w14:paraId="03792C04" w14:textId="77777777" w:rsidR="00632D27" w:rsidRPr="00C75306" w:rsidRDefault="00632D27" w:rsidP="00632D27">
      <w:pPr>
        <w:ind w:hanging="600"/>
        <w:jc w:val="both"/>
        <w:rPr>
          <w:rFonts w:ascii="Arial" w:hAnsi="Arial" w:cs="Arial"/>
          <w:b/>
          <w:iCs/>
          <w:sz w:val="20"/>
          <w:szCs w:val="20"/>
        </w:rPr>
      </w:pPr>
      <w:r w:rsidRPr="00C75306">
        <w:rPr>
          <w:rFonts w:ascii="Arial" w:hAnsi="Arial" w:cs="Arial"/>
          <w:b/>
          <w:iCs/>
          <w:sz w:val="20"/>
          <w:szCs w:val="20"/>
        </w:rPr>
        <w:t>XIV.</w:t>
      </w:r>
      <w:r w:rsidRPr="00C75306">
        <w:rPr>
          <w:rFonts w:ascii="Arial" w:hAnsi="Arial" w:cs="Arial"/>
          <w:b/>
          <w:iCs/>
          <w:sz w:val="20"/>
          <w:szCs w:val="20"/>
        </w:rPr>
        <w:tab/>
        <w:t>Karşılıklar ve koşullu yükümlülüklere ilişkin açıklamalar:</w:t>
      </w:r>
    </w:p>
    <w:p w14:paraId="5A9A5032" w14:textId="002A9F3D" w:rsidR="00632D27" w:rsidRPr="00C75306" w:rsidRDefault="00632D27" w:rsidP="009735D0">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 xml:space="preserve">Krediler için ayrılan </w:t>
      </w:r>
      <w:r w:rsidR="005A795C" w:rsidRPr="00C75306">
        <w:rPr>
          <w:rFonts w:ascii="Arial" w:hAnsi="Arial" w:cs="Arial"/>
          <w:sz w:val="20"/>
          <w:szCs w:val="20"/>
        </w:rPr>
        <w:t>beklenen zarar</w:t>
      </w:r>
      <w:r w:rsidRPr="00C75306">
        <w:rPr>
          <w:rFonts w:ascii="Arial" w:hAnsi="Arial" w:cs="Arial"/>
          <w:sz w:val="20"/>
          <w:szCs w:val="20"/>
        </w:rPr>
        <w:t xml:space="preserve"> karşılıklar</w:t>
      </w:r>
      <w:r w:rsidR="005A795C" w:rsidRPr="00C75306">
        <w:rPr>
          <w:rFonts w:ascii="Arial" w:hAnsi="Arial" w:cs="Arial"/>
          <w:sz w:val="20"/>
          <w:szCs w:val="20"/>
        </w:rPr>
        <w:t>ı</w:t>
      </w:r>
      <w:r w:rsidRPr="00C75306">
        <w:rPr>
          <w:rFonts w:ascii="Arial" w:hAnsi="Arial" w:cs="Arial"/>
          <w:sz w:val="20"/>
          <w:szCs w:val="20"/>
        </w:rPr>
        <w:t xml:space="preserve"> dışında kalan karşılıklar ve şarta bağlı yükümlülükler “Karşılıklar, Koşullu Borçlar ve Koşullu Varlıklara İlişkin Türkiye Muhasebe Standardı”(“TMS 37”)’</w:t>
      </w:r>
      <w:proofErr w:type="spellStart"/>
      <w:r w:rsidRPr="00C75306">
        <w:rPr>
          <w:rFonts w:ascii="Arial" w:hAnsi="Arial" w:cs="Arial"/>
          <w:sz w:val="20"/>
          <w:szCs w:val="20"/>
        </w:rPr>
        <w:t>na</w:t>
      </w:r>
      <w:proofErr w:type="spellEnd"/>
      <w:r w:rsidRPr="00C75306">
        <w:rPr>
          <w:rFonts w:ascii="Arial" w:hAnsi="Arial" w:cs="Arial"/>
          <w:sz w:val="20"/>
          <w:szCs w:val="20"/>
        </w:rPr>
        <w:t xml:space="preserve"> uygun olarak muhasebeleştirilmektedir. </w:t>
      </w:r>
    </w:p>
    <w:p w14:paraId="6D037796" w14:textId="77777777" w:rsidR="00632D27" w:rsidRPr="00C75306" w:rsidRDefault="00632D27" w:rsidP="009735D0">
      <w:pPr>
        <w:pStyle w:val="GvdeMetniGirintisi"/>
        <w:spacing w:before="120" w:after="120"/>
        <w:ind w:firstLine="0"/>
        <w:rPr>
          <w:rFonts w:ascii="Arial" w:hAnsi="Arial" w:cs="Arial"/>
          <w:sz w:val="20"/>
          <w:szCs w:val="20"/>
        </w:rPr>
      </w:pPr>
      <w:r w:rsidRPr="00C75306">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390FA523" w14:textId="77777777" w:rsidR="00632D27" w:rsidRPr="00C75306" w:rsidRDefault="00632D27" w:rsidP="009735D0">
      <w:pPr>
        <w:pStyle w:val="GvdeMetniGirintisi"/>
        <w:spacing w:before="120" w:after="120"/>
        <w:ind w:firstLine="0"/>
        <w:rPr>
          <w:rFonts w:ascii="Arial" w:hAnsi="Arial" w:cs="Arial"/>
          <w:sz w:val="20"/>
          <w:szCs w:val="20"/>
        </w:rPr>
      </w:pPr>
      <w:r w:rsidRPr="00C75306">
        <w:rPr>
          <w:rFonts w:ascii="Arial" w:hAnsi="Arial" w:cs="Arial"/>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283EFC12" w14:textId="18F5709B" w:rsidR="00B32471" w:rsidRPr="00C75306" w:rsidRDefault="00B32471" w:rsidP="009735D0">
      <w:pPr>
        <w:pStyle w:val="GvdeMetni"/>
        <w:tabs>
          <w:tab w:val="clear" w:pos="0"/>
          <w:tab w:val="clear" w:pos="720"/>
          <w:tab w:val="left" w:pos="142"/>
          <w:tab w:val="left" w:pos="540"/>
        </w:tabs>
        <w:spacing w:before="120" w:after="120"/>
        <w:rPr>
          <w:rFonts w:ascii="Arial" w:hAnsi="Arial" w:cs="Arial"/>
          <w:color w:val="auto"/>
          <w:sz w:val="20"/>
        </w:rPr>
      </w:pPr>
      <w:proofErr w:type="gramStart"/>
      <w:r w:rsidRPr="00C75306">
        <w:rPr>
          <w:rFonts w:ascii="Arial" w:hAnsi="Arial" w:cs="Arial"/>
          <w:color w:val="auto"/>
          <w:sz w:val="20"/>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14:paraId="1358F58A" w14:textId="77777777" w:rsidR="00632D27" w:rsidRPr="00C75306" w:rsidRDefault="00632D27" w:rsidP="002317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C75306">
        <w:rPr>
          <w:rFonts w:ascii="Arial" w:hAnsi="Arial" w:cs="Arial"/>
          <w:b/>
          <w:iCs/>
          <w:sz w:val="20"/>
          <w:szCs w:val="20"/>
        </w:rPr>
        <w:lastRenderedPageBreak/>
        <w:t xml:space="preserve">XV. </w:t>
      </w:r>
      <w:r w:rsidRPr="00C75306">
        <w:rPr>
          <w:rFonts w:ascii="Arial" w:hAnsi="Arial" w:cs="Arial"/>
          <w:b/>
          <w:iCs/>
          <w:sz w:val="20"/>
          <w:szCs w:val="20"/>
        </w:rPr>
        <w:tab/>
        <w:t>Çalışanların haklarına ilişkin yükümlülüklere ilişkin açıklamalar:</w:t>
      </w:r>
    </w:p>
    <w:p w14:paraId="56D06F0C" w14:textId="77777777" w:rsidR="00632D27" w:rsidRPr="00C75306" w:rsidRDefault="00632D27" w:rsidP="00812DF0">
      <w:pPr>
        <w:pStyle w:val="GvdeMetniGirintisi"/>
        <w:numPr>
          <w:ilvl w:val="0"/>
          <w:numId w:val="11"/>
        </w:numPr>
        <w:spacing w:before="120" w:after="120"/>
        <w:ind w:left="-14" w:hanging="448"/>
        <w:rPr>
          <w:rFonts w:ascii="Arial" w:hAnsi="Arial" w:cs="Arial"/>
          <w:i/>
          <w:sz w:val="20"/>
          <w:szCs w:val="20"/>
        </w:rPr>
      </w:pPr>
      <w:r w:rsidRPr="00C75306">
        <w:rPr>
          <w:rFonts w:ascii="Arial" w:hAnsi="Arial" w:cs="Arial"/>
          <w:i/>
          <w:sz w:val="20"/>
          <w:szCs w:val="20"/>
        </w:rPr>
        <w:t>Tanımlanmış fayda planları:</w:t>
      </w:r>
    </w:p>
    <w:p w14:paraId="1540F6E1" w14:textId="7CC489A0" w:rsidR="0022681F" w:rsidRPr="00C75306" w:rsidRDefault="0022681F" w:rsidP="00F678B7">
      <w:pPr>
        <w:pStyle w:val="BodybyBD"/>
        <w:keepLines w:val="0"/>
        <w:autoSpaceDE w:val="0"/>
        <w:autoSpaceDN w:val="0"/>
        <w:adjustRightInd w:val="0"/>
        <w:spacing w:before="120" w:after="0" w:line="240" w:lineRule="auto"/>
        <w:rPr>
          <w:rFonts w:ascii="Arial" w:hAnsi="Arial" w:cs="Arial"/>
          <w:sz w:val="20"/>
        </w:rPr>
      </w:pPr>
      <w:r w:rsidRPr="00C75306">
        <w:rPr>
          <w:rFonts w:ascii="Arial" w:hAnsi="Arial" w:cs="Arial"/>
          <w:sz w:val="20"/>
        </w:rPr>
        <w:t xml:space="preserve">Banka çalışanların haklarına ilişkin yükümlülüklerini </w:t>
      </w:r>
      <w:r w:rsidR="00D83F35" w:rsidRPr="00C75306">
        <w:rPr>
          <w:rFonts w:ascii="Arial" w:hAnsi="Arial" w:cs="Arial"/>
          <w:sz w:val="20"/>
        </w:rPr>
        <w:t>(“</w:t>
      </w:r>
      <w:r w:rsidRPr="00C75306">
        <w:rPr>
          <w:rFonts w:ascii="Arial" w:hAnsi="Arial" w:cs="Arial"/>
          <w:sz w:val="20"/>
        </w:rPr>
        <w:t>TMS 19</w:t>
      </w:r>
      <w:r w:rsidR="00D83F35" w:rsidRPr="00C75306">
        <w:rPr>
          <w:rFonts w:ascii="Arial" w:hAnsi="Arial" w:cs="Arial"/>
          <w:sz w:val="20"/>
        </w:rPr>
        <w:t>”)“</w:t>
      </w:r>
      <w:r w:rsidRPr="00C75306">
        <w:rPr>
          <w:rFonts w:ascii="Arial" w:hAnsi="Arial" w:cs="Arial"/>
          <w:sz w:val="20"/>
        </w:rPr>
        <w:t>Çalışanlara Sağlanan Faydalar” standardı uyarınca muhasebeleştirmektedir.</w:t>
      </w:r>
    </w:p>
    <w:p w14:paraId="784BCF35" w14:textId="77777777" w:rsidR="0022681F" w:rsidRPr="00C75306" w:rsidRDefault="0022681F" w:rsidP="00F678B7">
      <w:pPr>
        <w:pStyle w:val="BodybyBD"/>
        <w:keepLines w:val="0"/>
        <w:autoSpaceDE w:val="0"/>
        <w:autoSpaceDN w:val="0"/>
        <w:adjustRightInd w:val="0"/>
        <w:spacing w:before="60" w:after="0" w:line="240" w:lineRule="auto"/>
        <w:rPr>
          <w:rFonts w:ascii="Arial" w:hAnsi="Arial" w:cs="Arial"/>
          <w:sz w:val="20"/>
        </w:rPr>
      </w:pPr>
      <w:r w:rsidRPr="00C75306">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F590A4F" w14:textId="3AEC0D46" w:rsidR="0022681F" w:rsidRPr="00C75306" w:rsidRDefault="0022681F" w:rsidP="00F678B7">
      <w:pPr>
        <w:pStyle w:val="BodybyBD"/>
        <w:keepLines w:val="0"/>
        <w:autoSpaceDE w:val="0"/>
        <w:autoSpaceDN w:val="0"/>
        <w:adjustRightInd w:val="0"/>
        <w:spacing w:before="60" w:after="0" w:line="240" w:lineRule="auto"/>
        <w:rPr>
          <w:rFonts w:ascii="Arial" w:hAnsi="Arial" w:cs="Arial"/>
          <w:sz w:val="20"/>
        </w:rPr>
      </w:pPr>
      <w:r w:rsidRPr="00C75306">
        <w:rPr>
          <w:rFonts w:ascii="Arial" w:hAnsi="Arial" w:cs="Arial"/>
          <w:sz w:val="20"/>
        </w:rPr>
        <w:t xml:space="preserve">Banka, bağımsız bir aktüer şirket tarafından hesaplanan kıdem tazminatı yükümlülük tutarını, ilişikteki finansal tablolara yansıtmıştır. Banka, TMS 19 standardı uyarınca tüm </w:t>
      </w:r>
      <w:proofErr w:type="spellStart"/>
      <w:r w:rsidRPr="00C75306">
        <w:rPr>
          <w:rFonts w:ascii="Arial" w:hAnsi="Arial" w:cs="Arial"/>
          <w:sz w:val="20"/>
        </w:rPr>
        <w:t>aktüeryal</w:t>
      </w:r>
      <w:proofErr w:type="spellEnd"/>
      <w:r w:rsidRPr="00C75306">
        <w:rPr>
          <w:rFonts w:ascii="Arial" w:hAnsi="Arial" w:cs="Arial"/>
          <w:sz w:val="20"/>
        </w:rPr>
        <w:t xml:space="preserve"> kayıp ve kazançlarını, diğer kapsamlı gelir tablosu altında muhasebeleştirmektedir.</w:t>
      </w:r>
      <w:r w:rsidR="00E6744D" w:rsidRPr="00C75306">
        <w:rPr>
          <w:rFonts w:ascii="Arial" w:hAnsi="Arial" w:cs="Arial"/>
          <w:sz w:val="20"/>
        </w:rPr>
        <w:t xml:space="preserve"> 3</w:t>
      </w:r>
      <w:r w:rsidR="008B372A">
        <w:rPr>
          <w:rFonts w:ascii="Arial" w:hAnsi="Arial" w:cs="Arial"/>
          <w:sz w:val="20"/>
        </w:rPr>
        <w:t>1</w:t>
      </w:r>
      <w:r w:rsidR="0044407C" w:rsidRPr="00C75306">
        <w:rPr>
          <w:rFonts w:ascii="Arial" w:hAnsi="Arial" w:cs="Arial"/>
          <w:sz w:val="20"/>
        </w:rPr>
        <w:t xml:space="preserve"> </w:t>
      </w:r>
      <w:r w:rsidR="008B372A">
        <w:rPr>
          <w:rFonts w:ascii="Arial" w:hAnsi="Arial" w:cs="Arial"/>
          <w:sz w:val="20"/>
        </w:rPr>
        <w:t>Aralık</w:t>
      </w:r>
      <w:r w:rsidR="0044407C" w:rsidRPr="00C75306">
        <w:rPr>
          <w:rFonts w:ascii="Arial" w:hAnsi="Arial" w:cs="Arial"/>
          <w:sz w:val="20"/>
        </w:rPr>
        <w:t xml:space="preserve"> 201</w:t>
      </w:r>
      <w:r w:rsidR="00E77816" w:rsidRPr="00C75306">
        <w:rPr>
          <w:rFonts w:ascii="Arial" w:hAnsi="Arial" w:cs="Arial"/>
          <w:sz w:val="20"/>
        </w:rPr>
        <w:t>8</w:t>
      </w:r>
      <w:r w:rsidR="0044407C" w:rsidRPr="00C75306">
        <w:rPr>
          <w:rFonts w:ascii="Arial" w:hAnsi="Arial" w:cs="Arial"/>
          <w:sz w:val="20"/>
        </w:rPr>
        <w:t xml:space="preserve"> itibarıyla </w:t>
      </w:r>
      <w:r w:rsidR="00E77816" w:rsidRPr="00C75306">
        <w:rPr>
          <w:rFonts w:ascii="Arial" w:hAnsi="Arial" w:cs="Arial"/>
          <w:sz w:val="20"/>
        </w:rPr>
        <w:t xml:space="preserve">ertelenmiş vergi </w:t>
      </w:r>
      <w:r w:rsidR="00E77816" w:rsidRPr="009214ED">
        <w:rPr>
          <w:rFonts w:ascii="Arial" w:hAnsi="Arial" w:cs="Arial"/>
          <w:sz w:val="20"/>
        </w:rPr>
        <w:t xml:space="preserve">öncesi </w:t>
      </w:r>
      <w:r w:rsidR="00CD7A95" w:rsidRPr="009214ED">
        <w:rPr>
          <w:rFonts w:ascii="Arial" w:hAnsi="Arial" w:cs="Arial"/>
          <w:sz w:val="20"/>
        </w:rPr>
        <w:t>21.548</w:t>
      </w:r>
      <w:r w:rsidR="0044407C" w:rsidRPr="009214ED">
        <w:rPr>
          <w:rFonts w:ascii="Arial" w:hAnsi="Arial" w:cs="Arial"/>
          <w:sz w:val="20"/>
        </w:rPr>
        <w:t xml:space="preserve"> TL </w:t>
      </w:r>
      <w:proofErr w:type="spellStart"/>
      <w:r w:rsidR="0044407C" w:rsidRPr="009214ED">
        <w:rPr>
          <w:rFonts w:ascii="Arial" w:hAnsi="Arial" w:cs="Arial"/>
          <w:sz w:val="20"/>
        </w:rPr>
        <w:t>aktüeryal</w:t>
      </w:r>
      <w:proofErr w:type="spellEnd"/>
      <w:r w:rsidR="0044407C" w:rsidRPr="009214ED">
        <w:rPr>
          <w:rFonts w:ascii="Arial" w:hAnsi="Arial" w:cs="Arial"/>
          <w:sz w:val="20"/>
        </w:rPr>
        <w:t xml:space="preserve"> kayıp bulunmaktadır (</w:t>
      </w:r>
      <w:r w:rsidR="00E77816" w:rsidRPr="00C75306">
        <w:rPr>
          <w:rFonts w:ascii="Arial" w:hAnsi="Arial" w:cs="Arial"/>
          <w:sz w:val="20"/>
        </w:rPr>
        <w:t>31 Aralık 2017</w:t>
      </w:r>
      <w:r w:rsidR="0044407C" w:rsidRPr="00C75306">
        <w:rPr>
          <w:rFonts w:ascii="Arial" w:hAnsi="Arial" w:cs="Arial"/>
          <w:sz w:val="20"/>
        </w:rPr>
        <w:t xml:space="preserve">: </w:t>
      </w:r>
      <w:r w:rsidR="001D2470" w:rsidRPr="00C75306">
        <w:rPr>
          <w:rFonts w:ascii="Arial" w:hAnsi="Arial" w:cs="Arial"/>
          <w:sz w:val="20"/>
        </w:rPr>
        <w:t>18.657</w:t>
      </w:r>
      <w:r w:rsidR="00F14BE7" w:rsidRPr="00C75306">
        <w:rPr>
          <w:rFonts w:ascii="Arial" w:hAnsi="Arial" w:cs="Arial"/>
          <w:sz w:val="20"/>
        </w:rPr>
        <w:t xml:space="preserve"> </w:t>
      </w:r>
      <w:r w:rsidR="0044407C" w:rsidRPr="00C75306">
        <w:rPr>
          <w:rFonts w:ascii="Arial" w:hAnsi="Arial" w:cs="Arial"/>
          <w:sz w:val="20"/>
        </w:rPr>
        <w:t xml:space="preserve">TL </w:t>
      </w:r>
      <w:proofErr w:type="spellStart"/>
      <w:r w:rsidR="0044407C" w:rsidRPr="00C75306">
        <w:rPr>
          <w:rFonts w:ascii="Arial" w:hAnsi="Arial" w:cs="Arial"/>
          <w:sz w:val="20"/>
        </w:rPr>
        <w:t>aktüeryal</w:t>
      </w:r>
      <w:proofErr w:type="spellEnd"/>
      <w:r w:rsidR="0044407C" w:rsidRPr="00C75306">
        <w:rPr>
          <w:rFonts w:ascii="Arial" w:hAnsi="Arial" w:cs="Arial"/>
          <w:sz w:val="20"/>
        </w:rPr>
        <w:t xml:space="preserve"> kayıp).</w:t>
      </w:r>
    </w:p>
    <w:p w14:paraId="65ED3B75" w14:textId="77777777" w:rsidR="0022681F" w:rsidRPr="00C75306" w:rsidRDefault="0022681F" w:rsidP="009735D0">
      <w:pPr>
        <w:pStyle w:val="BodybyBD"/>
        <w:keepLines w:val="0"/>
        <w:autoSpaceDE w:val="0"/>
        <w:autoSpaceDN w:val="0"/>
        <w:adjustRightInd w:val="0"/>
        <w:spacing w:before="120" w:after="120" w:line="240" w:lineRule="auto"/>
        <w:rPr>
          <w:rFonts w:ascii="Arial" w:hAnsi="Arial" w:cs="Arial"/>
          <w:sz w:val="20"/>
        </w:rPr>
      </w:pPr>
      <w:r w:rsidRPr="00C75306">
        <w:rPr>
          <w:rFonts w:ascii="Arial" w:hAnsi="Arial" w:cs="Arial"/>
          <w:sz w:val="20"/>
        </w:rPr>
        <w:t>Banka, çalışanlarının kullanmadığı izin günlerine ilişkin TMS 19 standardı uyarınca karşılık ayırmış ve finansal tablolarına yansıtmıştır.</w:t>
      </w:r>
    </w:p>
    <w:p w14:paraId="590EF1A3" w14:textId="77777777" w:rsidR="00632D27" w:rsidRPr="00C75306" w:rsidRDefault="0022681F" w:rsidP="009735D0">
      <w:pPr>
        <w:pStyle w:val="BodybyBD"/>
        <w:keepLines w:val="0"/>
        <w:autoSpaceDE w:val="0"/>
        <w:autoSpaceDN w:val="0"/>
        <w:adjustRightInd w:val="0"/>
        <w:spacing w:before="120" w:after="120" w:line="240" w:lineRule="auto"/>
        <w:rPr>
          <w:rFonts w:ascii="Arial" w:hAnsi="Arial" w:cs="Arial"/>
          <w:sz w:val="20"/>
        </w:rPr>
      </w:pPr>
      <w:r w:rsidRPr="00C75306">
        <w:rPr>
          <w:rFonts w:ascii="Arial" w:hAnsi="Arial" w:cs="Arial"/>
          <w:sz w:val="20"/>
        </w:rPr>
        <w:t>Banka çalışanlarının üyesi bulundukları vakıf, sandık ve benzeri kuruluşlar bulunmamaktadır.</w:t>
      </w:r>
    </w:p>
    <w:p w14:paraId="2D58D6E7" w14:textId="77777777" w:rsidR="00632D27" w:rsidRPr="00C75306" w:rsidRDefault="00632D27" w:rsidP="0010607E">
      <w:pPr>
        <w:pStyle w:val="GvdeMetniGirintisi"/>
        <w:spacing w:before="120" w:after="120"/>
        <w:ind w:left="-42" w:hanging="476"/>
        <w:rPr>
          <w:rFonts w:ascii="Arial" w:hAnsi="Arial" w:cs="Arial"/>
          <w:sz w:val="20"/>
          <w:szCs w:val="20"/>
        </w:rPr>
      </w:pPr>
      <w:r w:rsidRPr="00C75306">
        <w:rPr>
          <w:rFonts w:ascii="Arial" w:hAnsi="Arial" w:cs="Arial"/>
          <w:sz w:val="20"/>
          <w:szCs w:val="20"/>
        </w:rPr>
        <w:t xml:space="preserve">ii) </w:t>
      </w:r>
      <w:r w:rsidRPr="00C75306">
        <w:rPr>
          <w:rFonts w:ascii="Arial" w:hAnsi="Arial" w:cs="Arial"/>
          <w:sz w:val="20"/>
          <w:szCs w:val="20"/>
        </w:rPr>
        <w:tab/>
      </w:r>
      <w:r w:rsidRPr="00C75306">
        <w:rPr>
          <w:rFonts w:ascii="Arial" w:hAnsi="Arial" w:cs="Arial"/>
          <w:i/>
          <w:sz w:val="20"/>
          <w:szCs w:val="20"/>
        </w:rPr>
        <w:t>Tanımlanmış katkı planları</w:t>
      </w:r>
      <w:r w:rsidRPr="00C75306">
        <w:rPr>
          <w:rFonts w:ascii="Arial" w:hAnsi="Arial" w:cs="Arial"/>
          <w:sz w:val="20"/>
          <w:szCs w:val="20"/>
        </w:rPr>
        <w:t>:</w:t>
      </w:r>
    </w:p>
    <w:p w14:paraId="443929D8" w14:textId="77777777" w:rsidR="00632D27" w:rsidRPr="00C75306" w:rsidRDefault="00632D27" w:rsidP="0010607E">
      <w:pPr>
        <w:pStyle w:val="GvdeMetniGirintisi"/>
        <w:spacing w:before="120" w:after="120"/>
        <w:ind w:firstLine="0"/>
        <w:rPr>
          <w:rFonts w:ascii="Arial" w:hAnsi="Arial" w:cs="Arial"/>
          <w:sz w:val="20"/>
          <w:szCs w:val="20"/>
        </w:rPr>
      </w:pPr>
      <w:r w:rsidRPr="00C75306">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600719B6" w14:textId="77777777" w:rsidR="00632D27" w:rsidRPr="00C75306" w:rsidRDefault="00632D27" w:rsidP="0010607E">
      <w:pPr>
        <w:pStyle w:val="GvdeMetniGirintisi"/>
        <w:tabs>
          <w:tab w:val="left" w:pos="1134"/>
        </w:tabs>
        <w:spacing w:before="120" w:after="120"/>
        <w:ind w:left="-42" w:hanging="525"/>
        <w:rPr>
          <w:rFonts w:ascii="Arial" w:hAnsi="Arial" w:cs="Arial"/>
          <w:i/>
          <w:sz w:val="20"/>
          <w:szCs w:val="20"/>
        </w:rPr>
      </w:pPr>
      <w:r w:rsidRPr="00C75306">
        <w:rPr>
          <w:rFonts w:ascii="Arial" w:hAnsi="Arial" w:cs="Arial"/>
          <w:sz w:val="20"/>
          <w:szCs w:val="20"/>
        </w:rPr>
        <w:t xml:space="preserve">iii) </w:t>
      </w:r>
      <w:r w:rsidRPr="00C75306">
        <w:rPr>
          <w:rFonts w:ascii="Arial" w:hAnsi="Arial" w:cs="Arial"/>
          <w:sz w:val="20"/>
          <w:szCs w:val="20"/>
        </w:rPr>
        <w:tab/>
      </w:r>
      <w:r w:rsidRPr="00C75306">
        <w:rPr>
          <w:rFonts w:ascii="Arial" w:hAnsi="Arial" w:cs="Arial"/>
          <w:i/>
          <w:sz w:val="20"/>
          <w:szCs w:val="20"/>
        </w:rPr>
        <w:t>Çalışanlara sağlanan kısa vadeli faydalar:</w:t>
      </w:r>
    </w:p>
    <w:p w14:paraId="0B723795" w14:textId="77777777" w:rsidR="000205E0" w:rsidRPr="00C75306" w:rsidRDefault="00DF39EB" w:rsidP="00066A8E">
      <w:pPr>
        <w:pStyle w:val="GvdeMetniGirintisi"/>
        <w:spacing w:before="120" w:after="120"/>
        <w:ind w:firstLine="0"/>
        <w:rPr>
          <w:rFonts w:ascii="Arial" w:hAnsi="Arial" w:cs="Arial"/>
          <w:sz w:val="20"/>
          <w:szCs w:val="20"/>
        </w:rPr>
      </w:pPr>
      <w:r w:rsidRPr="00C75306">
        <w:rPr>
          <w:rFonts w:ascii="Arial" w:hAnsi="Arial" w:cs="Arial"/>
          <w:sz w:val="20"/>
          <w:szCs w:val="20"/>
        </w:rPr>
        <w:t>Banka, TMS</w:t>
      </w:r>
      <w:r w:rsidR="008B1B21" w:rsidRPr="00C75306">
        <w:rPr>
          <w:rFonts w:ascii="Arial" w:hAnsi="Arial" w:cs="Arial"/>
          <w:sz w:val="20"/>
          <w:szCs w:val="20"/>
        </w:rPr>
        <w:t xml:space="preserve"> </w:t>
      </w:r>
      <w:r w:rsidRPr="00C75306">
        <w:rPr>
          <w:rFonts w:ascii="Arial" w:hAnsi="Arial" w:cs="Arial"/>
          <w:sz w:val="20"/>
          <w:szCs w:val="20"/>
        </w:rPr>
        <w:t>19 kapsamında birikimli ücretli izinlerin beklenen maliyetlerin</w:t>
      </w:r>
      <w:r w:rsidR="00367FF0" w:rsidRPr="00C75306">
        <w:rPr>
          <w:rFonts w:ascii="Arial" w:hAnsi="Arial" w:cs="Arial"/>
          <w:sz w:val="20"/>
          <w:szCs w:val="20"/>
        </w:rPr>
        <w:t>i, raporlama dönemi sonu itibarı</w:t>
      </w:r>
      <w:r w:rsidRPr="00C75306">
        <w:rPr>
          <w:rFonts w:ascii="Arial" w:hAnsi="Arial" w:cs="Arial"/>
          <w:sz w:val="20"/>
          <w:szCs w:val="20"/>
        </w:rPr>
        <w:t>yla birikmiş kullanılmayan haklar dolayısıyla ödemeyi beklediği ek tutarlar olarak ölçer</w:t>
      </w:r>
      <w:r w:rsidR="008B1B21" w:rsidRPr="00C75306">
        <w:rPr>
          <w:rFonts w:ascii="Arial" w:hAnsi="Arial" w:cs="Arial"/>
          <w:sz w:val="20"/>
          <w:szCs w:val="20"/>
        </w:rPr>
        <w:t>.</w:t>
      </w:r>
    </w:p>
    <w:p w14:paraId="37CB0826" w14:textId="77777777" w:rsidR="00632D27" w:rsidRPr="00C75306" w:rsidRDefault="00632D27" w:rsidP="0010607E">
      <w:pPr>
        <w:pStyle w:val="GvdeMetniGirintisi"/>
        <w:spacing w:before="120" w:after="120"/>
        <w:ind w:hanging="561"/>
        <w:rPr>
          <w:rFonts w:ascii="Arial" w:hAnsi="Arial" w:cs="Arial"/>
          <w:b/>
          <w:iCs/>
          <w:sz w:val="20"/>
          <w:szCs w:val="20"/>
        </w:rPr>
      </w:pPr>
      <w:r w:rsidRPr="00C75306">
        <w:rPr>
          <w:rFonts w:ascii="Arial" w:hAnsi="Arial" w:cs="Arial"/>
          <w:b/>
          <w:iCs/>
          <w:sz w:val="20"/>
          <w:szCs w:val="20"/>
        </w:rPr>
        <w:t>XVI.</w:t>
      </w:r>
      <w:r w:rsidRPr="00C75306">
        <w:rPr>
          <w:rFonts w:ascii="Arial" w:hAnsi="Arial" w:cs="Arial"/>
          <w:b/>
          <w:iCs/>
          <w:sz w:val="20"/>
          <w:szCs w:val="20"/>
        </w:rPr>
        <w:tab/>
        <w:t>Vergi uygulamalarına ilişkin açıklamalar:</w:t>
      </w:r>
    </w:p>
    <w:p w14:paraId="03047C6A" w14:textId="77777777" w:rsidR="00632D27" w:rsidRPr="00C75306" w:rsidRDefault="00632D27" w:rsidP="0010607E">
      <w:pPr>
        <w:pStyle w:val="GvdeMetniGirintisi"/>
        <w:spacing w:before="120" w:after="120"/>
        <w:ind w:firstLine="0"/>
        <w:rPr>
          <w:rFonts w:ascii="Arial" w:hAnsi="Arial" w:cs="Arial"/>
          <w:b/>
          <w:sz w:val="20"/>
          <w:szCs w:val="20"/>
        </w:rPr>
      </w:pPr>
      <w:r w:rsidRPr="00C75306">
        <w:rPr>
          <w:rFonts w:ascii="Arial" w:hAnsi="Arial" w:cs="Arial"/>
          <w:b/>
          <w:sz w:val="20"/>
          <w:szCs w:val="20"/>
        </w:rPr>
        <w:t xml:space="preserve">Cari vergi: </w:t>
      </w:r>
    </w:p>
    <w:p w14:paraId="5E25A37B" w14:textId="77777777" w:rsidR="00632D27" w:rsidRPr="00C75306" w:rsidRDefault="00632D27" w:rsidP="0010607E">
      <w:pPr>
        <w:pStyle w:val="GvdeMetni"/>
        <w:tabs>
          <w:tab w:val="clear" w:pos="0"/>
          <w:tab w:val="clear" w:pos="567"/>
          <w:tab w:val="clear" w:pos="720"/>
        </w:tabs>
        <w:spacing w:before="120" w:after="120"/>
        <w:rPr>
          <w:rFonts w:ascii="Arial" w:hAnsi="Arial" w:cs="Arial"/>
          <w:color w:val="auto"/>
          <w:sz w:val="20"/>
        </w:rPr>
      </w:pPr>
      <w:r w:rsidRPr="00C75306">
        <w:rPr>
          <w:rFonts w:ascii="Arial" w:hAnsi="Arial" w:cs="Arial"/>
          <w:color w:val="auto"/>
          <w:sz w:val="20"/>
        </w:rPr>
        <w:t>Banka, Türkiye</w:t>
      </w:r>
      <w:r w:rsidR="000D729F" w:rsidRPr="00C75306">
        <w:rPr>
          <w:rFonts w:ascii="Arial" w:hAnsi="Arial" w:cs="Arial"/>
          <w:color w:val="auto"/>
          <w:sz w:val="20"/>
        </w:rPr>
        <w:t>’</w:t>
      </w:r>
      <w:r w:rsidRPr="00C75306">
        <w:rPr>
          <w:rFonts w:ascii="Arial" w:hAnsi="Arial" w:cs="Arial"/>
          <w:color w:val="auto"/>
          <w:sz w:val="20"/>
        </w:rPr>
        <w:t>de yürürlükte bulunan vergi mevzuatına tabidir.</w:t>
      </w:r>
    </w:p>
    <w:p w14:paraId="64FD8FA2" w14:textId="73D9EF29" w:rsidR="000205E0" w:rsidRPr="00C75306" w:rsidRDefault="000205E0" w:rsidP="000205E0">
      <w:pPr>
        <w:autoSpaceDE w:val="0"/>
        <w:autoSpaceDN w:val="0"/>
        <w:adjustRightInd w:val="0"/>
        <w:jc w:val="both"/>
        <w:rPr>
          <w:rFonts w:ascii="Arial" w:hAnsi="Arial" w:cs="Arial"/>
          <w:sz w:val="20"/>
          <w:szCs w:val="20"/>
          <w:lang w:eastAsia="en-US"/>
        </w:rPr>
      </w:pPr>
      <w:proofErr w:type="gramStart"/>
      <w:r w:rsidRPr="00C75306">
        <w:rPr>
          <w:rFonts w:ascii="Arial" w:hAnsi="Arial" w:cs="Arial"/>
          <w:sz w:val="20"/>
          <w:szCs w:val="20"/>
          <w:lang w:eastAsia="en-US"/>
        </w:rPr>
        <w:t xml:space="preserve">1 Ocak 2006 tarihinden itibaren geçerli olmak üzere, kurum kazançları %20 oranında kurumlar vergisine tabi iken; 7061 sayılı </w:t>
      </w:r>
      <w:r w:rsidR="00714314" w:rsidRPr="00C75306">
        <w:rPr>
          <w:rFonts w:ascii="Arial" w:hAnsi="Arial" w:cs="Arial"/>
          <w:sz w:val="20"/>
          <w:szCs w:val="20"/>
          <w:lang w:eastAsia="en-US"/>
        </w:rPr>
        <w:t>“</w:t>
      </w:r>
      <w:r w:rsidRPr="00C75306">
        <w:rPr>
          <w:rFonts w:ascii="Arial" w:hAnsi="Arial" w:cs="Arial"/>
          <w:sz w:val="20"/>
          <w:szCs w:val="20"/>
          <w:lang w:eastAsia="en-US"/>
        </w:rPr>
        <w:t>Bazı Vergi Kanunları ile Diğer Bazı Kanunlarda Değişiklik Yapılmasına Dair Kanun</w:t>
      </w:r>
      <w:r w:rsidR="00714314" w:rsidRPr="00C75306">
        <w:rPr>
          <w:rFonts w:ascii="Arial" w:hAnsi="Arial" w:cs="Arial"/>
          <w:sz w:val="20"/>
          <w:szCs w:val="20"/>
          <w:lang w:eastAsia="en-US"/>
        </w:rPr>
        <w:t xml:space="preserve">” </w:t>
      </w:r>
      <w:r w:rsidRPr="00C75306">
        <w:rPr>
          <w:rFonts w:ascii="Arial" w:hAnsi="Arial" w:cs="Arial"/>
          <w:sz w:val="20"/>
          <w:szCs w:val="20"/>
          <w:lang w:eastAsia="en-US"/>
        </w:rPr>
        <w:t xml:space="preserve">ile getirilen düzenleme uyarınca bu oran; 2018, 2019 ve 2020 yılı vergilendirme dönemlerine ait kurum kazançlarına uygulanmak üzere %22 olarak belirlenmiştir. </w:t>
      </w:r>
      <w:proofErr w:type="gramEnd"/>
      <w:r w:rsidR="00BC15E7" w:rsidRPr="00C75306">
        <w:rPr>
          <w:rFonts w:ascii="Arial" w:hAnsi="Arial" w:cs="Arial"/>
          <w:sz w:val="20"/>
          <w:szCs w:val="20"/>
          <w:lang w:eastAsia="en-US"/>
        </w:rPr>
        <w:t>Ayrıca, Bakanlar</w:t>
      </w:r>
      <w:r w:rsidRPr="00C75306">
        <w:rPr>
          <w:rFonts w:ascii="Arial" w:hAnsi="Arial" w:cs="Arial"/>
          <w:sz w:val="20"/>
          <w:szCs w:val="20"/>
          <w:lang w:eastAsia="en-US"/>
        </w:rPr>
        <w:t xml:space="preserve"> Kurulu söz konusu %22 oranını %</w:t>
      </w:r>
      <w:r w:rsidR="00700A79" w:rsidRPr="00C75306">
        <w:rPr>
          <w:rFonts w:ascii="Arial" w:hAnsi="Arial" w:cs="Arial"/>
          <w:sz w:val="20"/>
          <w:szCs w:val="20"/>
          <w:lang w:eastAsia="en-US"/>
        </w:rPr>
        <w:t xml:space="preserve">20’ye </w:t>
      </w:r>
      <w:r w:rsidRPr="00C75306">
        <w:rPr>
          <w:rFonts w:ascii="Arial" w:hAnsi="Arial" w:cs="Arial"/>
          <w:sz w:val="20"/>
          <w:szCs w:val="20"/>
          <w:lang w:eastAsia="en-US"/>
        </w:rPr>
        <w:t>kadar indirmeye yetkili kılınmıştır.</w:t>
      </w:r>
    </w:p>
    <w:p w14:paraId="6E7C248C" w14:textId="77777777" w:rsidR="00632D27" w:rsidRPr="00C75306" w:rsidRDefault="00632D27" w:rsidP="0010607E">
      <w:pPr>
        <w:pStyle w:val="GvdeMetni"/>
        <w:tabs>
          <w:tab w:val="clear" w:pos="0"/>
          <w:tab w:val="clear" w:pos="567"/>
          <w:tab w:val="clear" w:pos="720"/>
        </w:tabs>
        <w:spacing w:before="120" w:after="120"/>
        <w:rPr>
          <w:rFonts w:ascii="Arial" w:hAnsi="Arial" w:cs="Arial"/>
          <w:color w:val="auto"/>
          <w:sz w:val="20"/>
        </w:rPr>
      </w:pPr>
      <w:r w:rsidRPr="00C75306">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2B9301E0" w14:textId="77777777" w:rsidR="008A6569" w:rsidRPr="00C75306" w:rsidRDefault="00632D27" w:rsidP="008A6569">
      <w:pPr>
        <w:pStyle w:val="GvdeMetni"/>
        <w:tabs>
          <w:tab w:val="clear" w:pos="0"/>
          <w:tab w:val="clear" w:pos="567"/>
          <w:tab w:val="clear" w:pos="720"/>
        </w:tabs>
        <w:spacing w:before="120" w:after="120"/>
        <w:rPr>
          <w:rFonts w:ascii="Arial" w:hAnsi="Arial" w:cs="Arial"/>
          <w:color w:val="auto"/>
          <w:sz w:val="20"/>
        </w:rPr>
      </w:pPr>
      <w:r w:rsidRPr="00C75306">
        <w:rPr>
          <w:rFonts w:ascii="Arial" w:hAnsi="Arial" w:cs="Arial"/>
          <w:color w:val="auto"/>
          <w:sz w:val="20"/>
        </w:rPr>
        <w:t>Kurumlar üçer aylık mali karları</w:t>
      </w:r>
      <w:r w:rsidR="000205E0" w:rsidRPr="00C75306">
        <w:rPr>
          <w:rFonts w:ascii="Arial" w:hAnsi="Arial" w:cs="Arial"/>
          <w:color w:val="auto"/>
          <w:sz w:val="20"/>
        </w:rPr>
        <w:t xml:space="preserve"> </w:t>
      </w:r>
      <w:r w:rsidR="002B2284" w:rsidRPr="00C75306">
        <w:rPr>
          <w:rFonts w:ascii="Arial" w:hAnsi="Arial" w:cs="Arial"/>
          <w:color w:val="auto"/>
          <w:sz w:val="20"/>
        </w:rPr>
        <w:t xml:space="preserve">üzerinden </w:t>
      </w:r>
      <w:r w:rsidR="000205E0" w:rsidRPr="00C75306">
        <w:rPr>
          <w:rFonts w:ascii="Arial" w:hAnsi="Arial" w:cs="Arial"/>
          <w:color w:val="auto"/>
          <w:sz w:val="20"/>
        </w:rPr>
        <w:t xml:space="preserve">cari oran ile geçici vergi </w:t>
      </w:r>
      <w:r w:rsidRPr="00C75306">
        <w:rPr>
          <w:rFonts w:ascii="Arial" w:hAnsi="Arial" w:cs="Arial"/>
          <w:color w:val="auto"/>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41BBC152" w14:textId="6E2626B9" w:rsidR="008A6569" w:rsidRPr="00C75306" w:rsidRDefault="008A6569" w:rsidP="00D61B34">
      <w:pPr>
        <w:autoSpaceDE w:val="0"/>
        <w:autoSpaceDN w:val="0"/>
        <w:adjustRightInd w:val="0"/>
        <w:jc w:val="both"/>
        <w:rPr>
          <w:rFonts w:ascii="Arial" w:hAnsi="Arial" w:cs="Arial"/>
          <w:sz w:val="20"/>
          <w:szCs w:val="20"/>
          <w:lang w:eastAsia="en-US"/>
        </w:rPr>
      </w:pPr>
      <w:r w:rsidRPr="00C75306">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700A79" w:rsidRPr="00C75306">
        <w:rPr>
          <w:rFonts w:ascii="Arial" w:hAnsi="Arial" w:cs="Arial"/>
          <w:sz w:val="20"/>
          <w:szCs w:val="20"/>
          <w:lang w:eastAsia="en-US"/>
        </w:rPr>
        <w:t xml:space="preserve">Kanunu’nda </w:t>
      </w:r>
      <w:r w:rsidRPr="00C75306">
        <w:rPr>
          <w:rFonts w:ascii="Arial" w:hAnsi="Arial" w:cs="Arial"/>
          <w:sz w:val="20"/>
          <w:szCs w:val="20"/>
          <w:lang w:eastAsia="en-US"/>
        </w:rPr>
        <w:t>öngörüldüğü şekilde sermayeye eklenmesi veya 5 yıl süreyle pasifte özel bir fon hesabında tutulması şartı ile vergiden istisnadır.</w:t>
      </w:r>
    </w:p>
    <w:p w14:paraId="5AF4438D" w14:textId="77777777" w:rsidR="00632D27" w:rsidRPr="00C75306" w:rsidRDefault="00632D27" w:rsidP="0010607E">
      <w:pPr>
        <w:pStyle w:val="GvdeMetni"/>
        <w:tabs>
          <w:tab w:val="clear" w:pos="0"/>
          <w:tab w:val="clear" w:pos="567"/>
          <w:tab w:val="clear" w:pos="720"/>
        </w:tabs>
        <w:spacing w:before="120" w:after="120"/>
        <w:rPr>
          <w:rFonts w:ascii="Arial" w:hAnsi="Arial" w:cs="Arial"/>
          <w:color w:val="auto"/>
          <w:sz w:val="20"/>
        </w:rPr>
      </w:pPr>
      <w:r w:rsidRPr="00C75306">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14:paraId="67D04D1D" w14:textId="77777777" w:rsidR="00632D27" w:rsidRPr="00C75306" w:rsidRDefault="00632D27" w:rsidP="0010607E">
      <w:pPr>
        <w:pStyle w:val="GvdeMetniGirintisi"/>
        <w:spacing w:before="120" w:after="120"/>
        <w:ind w:firstLine="0"/>
        <w:rPr>
          <w:rFonts w:ascii="Arial" w:hAnsi="Arial" w:cs="Arial"/>
          <w:sz w:val="20"/>
          <w:szCs w:val="20"/>
        </w:rPr>
      </w:pPr>
      <w:r w:rsidRPr="00C75306">
        <w:rPr>
          <w:rFonts w:ascii="Arial" w:hAnsi="Arial" w:cs="Arial"/>
          <w:sz w:val="20"/>
          <w:szCs w:val="20"/>
        </w:rPr>
        <w:t>11 Şubat 1986 tarih ve 3259 Sayılı “İslam Kalkınma Bankasına Vergi Muaf</w:t>
      </w:r>
      <w:r w:rsidR="00BA091A" w:rsidRPr="00C75306">
        <w:rPr>
          <w:rFonts w:ascii="Arial" w:hAnsi="Arial" w:cs="Arial"/>
          <w:sz w:val="20"/>
          <w:szCs w:val="20"/>
        </w:rPr>
        <w:t xml:space="preserve">iyeti Tanınması Hakkında </w:t>
      </w:r>
      <w:proofErr w:type="spellStart"/>
      <w:r w:rsidR="00BA091A" w:rsidRPr="00C75306">
        <w:rPr>
          <w:rFonts w:ascii="Arial" w:hAnsi="Arial" w:cs="Arial"/>
          <w:sz w:val="20"/>
          <w:szCs w:val="20"/>
        </w:rPr>
        <w:t>Kanun”</w:t>
      </w:r>
      <w:r w:rsidRPr="00C75306">
        <w:rPr>
          <w:rFonts w:ascii="Arial" w:hAnsi="Arial" w:cs="Arial"/>
          <w:sz w:val="20"/>
          <w:szCs w:val="20"/>
        </w:rPr>
        <w:t>un</w:t>
      </w:r>
      <w:proofErr w:type="spellEnd"/>
      <w:r w:rsidRPr="00C75306">
        <w:rPr>
          <w:rFonts w:ascii="Arial" w:hAnsi="Arial" w:cs="Arial"/>
          <w:sz w:val="20"/>
          <w:szCs w:val="20"/>
        </w:rPr>
        <w:t xml:space="preserve"> 1</w:t>
      </w:r>
      <w:r w:rsidR="00592745" w:rsidRPr="00C75306">
        <w:rPr>
          <w:rFonts w:ascii="Arial" w:hAnsi="Arial" w:cs="Arial"/>
          <w:sz w:val="20"/>
          <w:szCs w:val="20"/>
        </w:rPr>
        <w:t xml:space="preserve">’inci </w:t>
      </w:r>
      <w:r w:rsidRPr="00C75306">
        <w:rPr>
          <w:rFonts w:ascii="Arial" w:hAnsi="Arial" w:cs="Arial"/>
          <w:sz w:val="20"/>
          <w:szCs w:val="20"/>
        </w:rPr>
        <w:t>maddesinin son paragrafında; “Banka</w:t>
      </w:r>
      <w:r w:rsidR="003312B6" w:rsidRPr="00C75306">
        <w:rPr>
          <w:rFonts w:ascii="Arial" w:hAnsi="Arial" w:cs="Arial"/>
          <w:sz w:val="20"/>
          <w:szCs w:val="20"/>
        </w:rPr>
        <w:t>’</w:t>
      </w:r>
      <w:r w:rsidRPr="00C75306">
        <w:rPr>
          <w:rFonts w:ascii="Arial" w:hAnsi="Arial" w:cs="Arial"/>
          <w:sz w:val="20"/>
          <w:szCs w:val="20"/>
        </w:rPr>
        <w:t xml:space="preserve">ya sermayeye iştirak nispetinde ödenecek kar payları kurumlar vergisinden müstesnadır. Bu kar payları gelir ve kurumlar vergisi kanunlarına göre vergilendirilmez ve </w:t>
      </w:r>
      <w:proofErr w:type="spellStart"/>
      <w:r w:rsidRPr="00C75306">
        <w:rPr>
          <w:rFonts w:ascii="Arial" w:hAnsi="Arial" w:cs="Arial"/>
          <w:sz w:val="20"/>
          <w:szCs w:val="20"/>
        </w:rPr>
        <w:t>tevkifata</w:t>
      </w:r>
      <w:proofErr w:type="spellEnd"/>
      <w:r w:rsidRPr="00C75306">
        <w:rPr>
          <w:rFonts w:ascii="Arial" w:hAnsi="Arial" w:cs="Arial"/>
          <w:sz w:val="20"/>
          <w:szCs w:val="20"/>
        </w:rPr>
        <w:t xml:space="preserve"> tabi tutulmaz.” hükmü yer almaktadır. Bu sebeple, Banka ortaklarından İslam Kalkınma Bankası’na dağıtılan kar payları, kurumlar vergisi ve gelir vergisi stopajından istisnadır.</w:t>
      </w:r>
    </w:p>
    <w:p w14:paraId="3D2B4A05" w14:textId="1F2323A6" w:rsidR="00A504FA" w:rsidRPr="00C75306" w:rsidRDefault="00A504FA" w:rsidP="002317ED">
      <w:pPr>
        <w:pStyle w:val="GvdeMetniGirintisi"/>
        <w:spacing w:before="240" w:after="120"/>
        <w:ind w:hanging="561"/>
        <w:rPr>
          <w:rFonts w:ascii="Arial" w:hAnsi="Arial" w:cs="Arial"/>
          <w:b/>
          <w:iCs/>
          <w:sz w:val="20"/>
          <w:szCs w:val="20"/>
        </w:rPr>
      </w:pPr>
      <w:r w:rsidRPr="00C75306">
        <w:rPr>
          <w:rFonts w:ascii="Arial" w:hAnsi="Arial" w:cs="Arial"/>
          <w:b/>
          <w:iCs/>
          <w:sz w:val="20"/>
          <w:szCs w:val="20"/>
        </w:rPr>
        <w:lastRenderedPageBreak/>
        <w:t>XVI.</w:t>
      </w:r>
      <w:r w:rsidRPr="00C75306">
        <w:rPr>
          <w:rFonts w:ascii="Arial" w:hAnsi="Arial" w:cs="Arial"/>
          <w:b/>
          <w:iCs/>
          <w:sz w:val="20"/>
          <w:szCs w:val="20"/>
        </w:rPr>
        <w:tab/>
        <w:t xml:space="preserve">Vergi uygulamalarına ilişkin açıklamalar </w:t>
      </w:r>
      <w:r w:rsidRPr="00C75306">
        <w:rPr>
          <w:rFonts w:ascii="Arial" w:hAnsi="Arial" w:cs="Arial"/>
          <w:b/>
          <w:sz w:val="20"/>
          <w:szCs w:val="20"/>
        </w:rPr>
        <w:t>(devamı)</w:t>
      </w:r>
      <w:r w:rsidRPr="00C75306">
        <w:rPr>
          <w:rFonts w:ascii="Arial" w:hAnsi="Arial" w:cs="Arial"/>
          <w:b/>
          <w:iCs/>
          <w:sz w:val="20"/>
          <w:szCs w:val="20"/>
        </w:rPr>
        <w:t>:</w:t>
      </w:r>
    </w:p>
    <w:p w14:paraId="40C37EA7" w14:textId="77777777" w:rsidR="00A504FA" w:rsidRPr="00C75306" w:rsidRDefault="00A504FA" w:rsidP="00A504FA">
      <w:pPr>
        <w:pStyle w:val="GvdeMetniGirintisi"/>
        <w:spacing w:before="120" w:after="120"/>
        <w:ind w:firstLine="0"/>
        <w:rPr>
          <w:rFonts w:ascii="Arial" w:hAnsi="Arial" w:cs="Arial"/>
          <w:b/>
          <w:sz w:val="20"/>
          <w:szCs w:val="20"/>
        </w:rPr>
      </w:pPr>
      <w:r w:rsidRPr="00C75306">
        <w:rPr>
          <w:rFonts w:ascii="Arial" w:hAnsi="Arial" w:cs="Arial"/>
          <w:b/>
          <w:sz w:val="20"/>
          <w:szCs w:val="20"/>
        </w:rPr>
        <w:t xml:space="preserve">Cari vergi (devamı): </w:t>
      </w:r>
    </w:p>
    <w:p w14:paraId="26DEA888" w14:textId="77777777" w:rsidR="00012521" w:rsidRPr="00C75306" w:rsidRDefault="000726AA" w:rsidP="0010607E">
      <w:pPr>
        <w:pStyle w:val="GvdeMetniGirintisi"/>
        <w:spacing w:before="120" w:after="120"/>
        <w:ind w:firstLine="0"/>
        <w:rPr>
          <w:rFonts w:ascii="Arial" w:hAnsi="Arial" w:cs="Arial"/>
          <w:sz w:val="20"/>
          <w:szCs w:val="20"/>
        </w:rPr>
      </w:pPr>
      <w:r w:rsidRPr="00C75306">
        <w:rPr>
          <w:rFonts w:ascii="Arial" w:hAnsi="Arial" w:cs="Arial"/>
          <w:sz w:val="20"/>
          <w:szCs w:val="20"/>
        </w:rPr>
        <w:t>T</w:t>
      </w:r>
      <w:r w:rsidR="00632D27" w:rsidRPr="00C75306">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C75306">
        <w:rPr>
          <w:rFonts w:ascii="Arial" w:hAnsi="Arial" w:cs="Arial"/>
          <w:sz w:val="20"/>
          <w:szCs w:val="20"/>
        </w:rPr>
        <w:t xml:space="preserve">cari dönemden önceki </w:t>
      </w:r>
      <w:r w:rsidR="00632D27" w:rsidRPr="00C75306">
        <w:rPr>
          <w:rFonts w:ascii="Arial" w:hAnsi="Arial" w:cs="Arial"/>
          <w:sz w:val="20"/>
          <w:szCs w:val="20"/>
        </w:rPr>
        <w:t>beş yıl zarfında muhasebe kayıtlarını inceleyebilir ve hatalı işlem tespit edilirse ödenecek vergi miktarları değişebilir</w:t>
      </w:r>
      <w:r w:rsidR="00DC3B76" w:rsidRPr="00C75306">
        <w:rPr>
          <w:rFonts w:ascii="Arial" w:hAnsi="Arial" w:cs="Arial"/>
          <w:sz w:val="20"/>
          <w:szCs w:val="20"/>
        </w:rPr>
        <w:t xml:space="preserve">, </w:t>
      </w:r>
      <w:proofErr w:type="spellStart"/>
      <w:r w:rsidR="00DC3B76" w:rsidRPr="00C75306">
        <w:rPr>
          <w:rFonts w:ascii="Arial" w:hAnsi="Arial" w:cs="Arial"/>
          <w:sz w:val="20"/>
          <w:szCs w:val="20"/>
        </w:rPr>
        <w:t>sektörel</w:t>
      </w:r>
      <w:proofErr w:type="spellEnd"/>
      <w:r w:rsidR="00DC3B76" w:rsidRPr="00C75306">
        <w:rPr>
          <w:rFonts w:ascii="Arial" w:hAnsi="Arial" w:cs="Arial"/>
          <w:sz w:val="20"/>
          <w:szCs w:val="20"/>
        </w:rPr>
        <w:t xml:space="preserve"> incelemeler</w:t>
      </w:r>
      <w:r w:rsidR="00EE7253" w:rsidRPr="00C75306">
        <w:rPr>
          <w:rFonts w:ascii="Arial" w:hAnsi="Arial" w:cs="Arial"/>
          <w:sz w:val="20"/>
          <w:szCs w:val="20"/>
        </w:rPr>
        <w:t xml:space="preserve"> yapılabilir.</w:t>
      </w:r>
    </w:p>
    <w:p w14:paraId="46F43768" w14:textId="77777777" w:rsidR="00066A8E" w:rsidRPr="00C75306" w:rsidRDefault="00012521" w:rsidP="003C5B86">
      <w:pPr>
        <w:pStyle w:val="xl81"/>
        <w:pBdr>
          <w:left w:val="none" w:sz="0" w:space="0" w:color="auto"/>
        </w:pBdr>
        <w:spacing w:before="120" w:beforeAutospacing="0" w:after="120" w:afterAutospacing="0"/>
        <w:jc w:val="both"/>
        <w:textAlignment w:val="auto"/>
        <w:rPr>
          <w:rFonts w:ascii="Arial" w:hAnsi="Arial" w:cs="Arial"/>
          <w:sz w:val="20"/>
          <w:szCs w:val="20"/>
        </w:rPr>
      </w:pPr>
      <w:r w:rsidRPr="00C75306">
        <w:rPr>
          <w:rFonts w:ascii="Arial" w:hAnsi="Arial" w:cs="Arial"/>
          <w:sz w:val="20"/>
          <w:szCs w:val="20"/>
        </w:rPr>
        <w:t>Katılım hesaplarına ilişkin hesaplanan genel karşılıkların vergi hesaplamasında gider olarak dikkate alınması konusunda Maliye Bakanlığınca sektörel inceleme başlatılmış olup konu ile ilgili</w:t>
      </w:r>
      <w:r w:rsidR="00F24868" w:rsidRPr="00C75306">
        <w:rPr>
          <w:rFonts w:ascii="Arial" w:hAnsi="Arial" w:cs="Arial"/>
          <w:sz w:val="20"/>
          <w:szCs w:val="20"/>
        </w:rPr>
        <w:t xml:space="preserve"> olarak</w:t>
      </w:r>
      <w:r w:rsidRPr="00C75306">
        <w:rPr>
          <w:rFonts w:ascii="Arial" w:hAnsi="Arial" w:cs="Arial"/>
          <w:sz w:val="20"/>
          <w:szCs w:val="20"/>
        </w:rPr>
        <w:t xml:space="preserve"> Maliye Bakanlığı tarafından Banka’dan çalışmalar istenmiştir. Rapor tarihi itibarıyla konu ile ilgili Banka’ya ulaşmış yazılı bir bildirim bulunmamaktadır.</w:t>
      </w:r>
    </w:p>
    <w:p w14:paraId="21FE6DFF" w14:textId="77777777" w:rsidR="00632D27" w:rsidRPr="00C75306" w:rsidRDefault="00632D27" w:rsidP="0010607E">
      <w:pPr>
        <w:pStyle w:val="GvdeMetniGirintisi"/>
        <w:spacing w:before="120" w:after="120"/>
        <w:ind w:firstLine="0"/>
        <w:rPr>
          <w:rFonts w:ascii="Arial" w:hAnsi="Arial" w:cs="Arial"/>
          <w:sz w:val="20"/>
          <w:szCs w:val="20"/>
        </w:rPr>
      </w:pPr>
      <w:r w:rsidRPr="00C75306">
        <w:rPr>
          <w:rFonts w:ascii="Arial" w:hAnsi="Arial" w:cs="Arial"/>
          <w:b/>
          <w:sz w:val="20"/>
          <w:szCs w:val="20"/>
        </w:rPr>
        <w:t>Ertelenmiş vergiler:</w:t>
      </w:r>
      <w:r w:rsidRPr="00C75306">
        <w:rPr>
          <w:rFonts w:ascii="Arial" w:hAnsi="Arial" w:cs="Arial"/>
          <w:sz w:val="20"/>
          <w:szCs w:val="20"/>
        </w:rPr>
        <w:t xml:space="preserve"> </w:t>
      </w:r>
    </w:p>
    <w:p w14:paraId="38CE819D" w14:textId="77777777" w:rsidR="004C53CE" w:rsidRPr="00C75306" w:rsidRDefault="00632D27" w:rsidP="0010607E">
      <w:pPr>
        <w:pStyle w:val="GvdeMetni2"/>
        <w:spacing w:before="120" w:after="120"/>
        <w:ind w:right="1"/>
        <w:rPr>
          <w:rFonts w:ascii="Arial" w:hAnsi="Arial" w:cs="Arial"/>
          <w:b w:val="0"/>
          <w:bCs/>
          <w:sz w:val="20"/>
        </w:rPr>
      </w:pPr>
      <w:proofErr w:type="gramStart"/>
      <w:r w:rsidRPr="00C75306">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C75306">
        <w:rPr>
          <w:rFonts w:ascii="Arial" w:hAnsi="Arial" w:cs="Arial"/>
          <w:b w:val="0"/>
          <w:bCs/>
          <w:sz w:val="20"/>
        </w:rPr>
        <w:t xml:space="preserve">hesaplamıştır. </w:t>
      </w:r>
      <w:proofErr w:type="gramEnd"/>
      <w:r w:rsidR="00D91BFF" w:rsidRPr="00C75306">
        <w:rPr>
          <w:rFonts w:ascii="Arial" w:hAnsi="Arial" w:cs="Arial"/>
          <w:b w:val="0"/>
          <w:bCs/>
          <w:sz w:val="20"/>
        </w:rPr>
        <w:t xml:space="preserve">Ertelenmiş vergi aktif ve yükümlülükleri netleştirilmek suretiyle finansal tablolara yansıtılmıştır. </w:t>
      </w:r>
    </w:p>
    <w:p w14:paraId="654F43CB" w14:textId="77777777" w:rsidR="00D716AB" w:rsidRPr="00C75306" w:rsidRDefault="00632D27" w:rsidP="0010607E">
      <w:pPr>
        <w:pStyle w:val="GvdeMetni2"/>
        <w:spacing w:before="120" w:after="120"/>
        <w:ind w:right="1"/>
        <w:rPr>
          <w:rFonts w:ascii="Arial" w:hAnsi="Arial" w:cs="Arial"/>
          <w:b w:val="0"/>
          <w:bCs/>
          <w:sz w:val="20"/>
        </w:rPr>
      </w:pPr>
      <w:r w:rsidRPr="00C75306">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2CE8A1D5" w14:textId="77777777" w:rsidR="00CB5C22" w:rsidRPr="00C75306" w:rsidRDefault="00CB5C22" w:rsidP="00CB5C22">
      <w:pPr>
        <w:autoSpaceDE w:val="0"/>
        <w:autoSpaceDN w:val="0"/>
        <w:adjustRightInd w:val="0"/>
        <w:jc w:val="both"/>
        <w:rPr>
          <w:rFonts w:ascii="Arial" w:hAnsi="Arial" w:cs="Arial"/>
          <w:bCs/>
          <w:sz w:val="20"/>
          <w:szCs w:val="20"/>
          <w:lang w:eastAsia="en-US"/>
        </w:rPr>
      </w:pPr>
      <w:r w:rsidRPr="00C75306">
        <w:rPr>
          <w:rFonts w:ascii="Arial" w:hAnsi="Arial" w:cs="Arial"/>
          <w:bCs/>
          <w:sz w:val="20"/>
          <w:szCs w:val="20"/>
          <w:lang w:eastAsia="en-US"/>
        </w:rPr>
        <w:t>Ertelenmiş vergi, varlıkların oluştuğu veya yükümlülüklerin yerine getirildiği dönemde geçerli olan veya yürürlüğe girmesi</w:t>
      </w:r>
      <w:r w:rsidR="00EE52A4" w:rsidRPr="00C75306">
        <w:rPr>
          <w:rFonts w:ascii="Arial" w:hAnsi="Arial" w:cs="Arial"/>
          <w:bCs/>
          <w:sz w:val="20"/>
          <w:szCs w:val="20"/>
          <w:lang w:eastAsia="en-US"/>
        </w:rPr>
        <w:t xml:space="preserve"> </w:t>
      </w:r>
      <w:r w:rsidRPr="00C75306">
        <w:rPr>
          <w:rFonts w:ascii="Arial" w:hAnsi="Arial" w:cs="Arial"/>
          <w:bCs/>
          <w:sz w:val="20"/>
          <w:szCs w:val="20"/>
          <w:lang w:eastAsia="en-US"/>
        </w:rPr>
        <w:t xml:space="preserve">kesine yakın olan vergi oranları üzerinden hesaplanır ve gelir tablosuna gider veya gelir olarak kaydedilir. Bununla birlikte, ertelenen vergi, aynı veya farklı bir dönemde doğrudan </w:t>
      </w:r>
      <w:proofErr w:type="spellStart"/>
      <w:r w:rsidRPr="00C75306">
        <w:rPr>
          <w:rFonts w:ascii="Arial" w:hAnsi="Arial" w:cs="Arial"/>
          <w:bCs/>
          <w:sz w:val="20"/>
          <w:szCs w:val="20"/>
          <w:lang w:eastAsia="en-US"/>
        </w:rPr>
        <w:t>özkaynak</w:t>
      </w:r>
      <w:proofErr w:type="spellEnd"/>
      <w:r w:rsidRPr="00C75306">
        <w:rPr>
          <w:rFonts w:ascii="Arial" w:hAnsi="Arial" w:cs="Arial"/>
          <w:bCs/>
          <w:sz w:val="20"/>
          <w:szCs w:val="20"/>
          <w:lang w:eastAsia="en-US"/>
        </w:rPr>
        <w:t xml:space="preserve"> ile ilişkilendirilen varlıklarla ilgili ise doğrudan </w:t>
      </w:r>
      <w:proofErr w:type="spellStart"/>
      <w:r w:rsidRPr="00C75306">
        <w:rPr>
          <w:rFonts w:ascii="Arial" w:hAnsi="Arial" w:cs="Arial"/>
          <w:bCs/>
          <w:sz w:val="20"/>
          <w:szCs w:val="20"/>
          <w:lang w:eastAsia="en-US"/>
        </w:rPr>
        <w:t>özkaynak</w:t>
      </w:r>
      <w:proofErr w:type="spellEnd"/>
      <w:r w:rsidRPr="00C75306">
        <w:rPr>
          <w:rFonts w:ascii="Arial" w:hAnsi="Arial" w:cs="Arial"/>
          <w:bCs/>
          <w:sz w:val="20"/>
          <w:szCs w:val="20"/>
          <w:lang w:eastAsia="en-US"/>
        </w:rPr>
        <w:t xml:space="preserve"> hesaplarında muhasebeleştirilir. </w:t>
      </w:r>
      <w:r w:rsidR="00A866C0" w:rsidRPr="00C75306">
        <w:rPr>
          <w:rFonts w:ascii="Arial" w:hAnsi="Arial" w:cs="Arial"/>
          <w:bCs/>
          <w:sz w:val="20"/>
          <w:szCs w:val="20"/>
          <w:lang w:eastAsia="en-US"/>
        </w:rPr>
        <w:t>5 Aralık</w:t>
      </w:r>
      <w:r w:rsidR="00951F3F" w:rsidRPr="00C75306">
        <w:rPr>
          <w:rFonts w:ascii="Arial" w:hAnsi="Arial" w:cs="Arial"/>
          <w:bCs/>
          <w:sz w:val="20"/>
          <w:szCs w:val="20"/>
          <w:lang w:eastAsia="en-US"/>
        </w:rPr>
        <w:t xml:space="preserve"> </w:t>
      </w:r>
      <w:r w:rsidRPr="00C75306">
        <w:rPr>
          <w:rFonts w:ascii="Arial" w:hAnsi="Arial" w:cs="Arial"/>
          <w:bCs/>
          <w:sz w:val="20"/>
          <w:szCs w:val="20"/>
          <w:lang w:eastAsia="en-US"/>
        </w:rPr>
        <w:t xml:space="preserve">2017 tarih ve 30261 sayılı Resmi </w:t>
      </w:r>
      <w:proofErr w:type="spellStart"/>
      <w:r w:rsidRPr="00C75306">
        <w:rPr>
          <w:rFonts w:ascii="Arial" w:hAnsi="Arial" w:cs="Arial"/>
          <w:bCs/>
          <w:sz w:val="20"/>
          <w:szCs w:val="20"/>
          <w:lang w:eastAsia="en-US"/>
        </w:rPr>
        <w:t>Gazete’de</w:t>
      </w:r>
      <w:proofErr w:type="spellEnd"/>
      <w:r w:rsidRPr="00C75306">
        <w:rPr>
          <w:rFonts w:ascii="Arial" w:hAnsi="Arial" w:cs="Arial"/>
          <w:bCs/>
          <w:sz w:val="20"/>
          <w:szCs w:val="20"/>
          <w:lang w:eastAsia="en-US"/>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Banka, ertelenen vergi varlıkları ve yükümlülüklerinin gerçekleşeceği dönemleri dikkate almak kaydıyla, ilgili oranları kullanarak ertelenmiş vergi hesaplaması yapmaktadır.</w:t>
      </w:r>
    </w:p>
    <w:p w14:paraId="73952F1C" w14:textId="77777777" w:rsidR="00632D27" w:rsidRPr="00C75306" w:rsidRDefault="00632D27" w:rsidP="0010607E">
      <w:pPr>
        <w:autoSpaceDE w:val="0"/>
        <w:autoSpaceDN w:val="0"/>
        <w:adjustRightInd w:val="0"/>
        <w:spacing w:before="120" w:after="120"/>
        <w:rPr>
          <w:rFonts w:ascii="Arial" w:hAnsi="Arial" w:cs="Arial"/>
          <w:b/>
          <w:bCs/>
          <w:sz w:val="20"/>
          <w:szCs w:val="20"/>
        </w:rPr>
      </w:pPr>
      <w:r w:rsidRPr="00C75306">
        <w:rPr>
          <w:rFonts w:ascii="Arial" w:hAnsi="Arial" w:cs="Arial"/>
          <w:b/>
          <w:bCs/>
          <w:sz w:val="20"/>
          <w:szCs w:val="20"/>
        </w:rPr>
        <w:t>Transfer Fiyatlandırması</w:t>
      </w:r>
    </w:p>
    <w:p w14:paraId="3D3D30FF" w14:textId="77777777" w:rsidR="00632D27" w:rsidRPr="00C75306" w:rsidRDefault="00632D27" w:rsidP="00881806">
      <w:pPr>
        <w:spacing w:before="120" w:after="120"/>
        <w:jc w:val="both"/>
        <w:rPr>
          <w:rFonts w:ascii="Arial" w:hAnsi="Arial" w:cs="Arial"/>
          <w:bCs/>
          <w:sz w:val="20"/>
          <w:szCs w:val="20"/>
        </w:rPr>
      </w:pPr>
      <w:r w:rsidRPr="00C75306">
        <w:rPr>
          <w:rFonts w:ascii="Arial" w:hAnsi="Arial" w:cs="Arial"/>
          <w:bCs/>
          <w:sz w:val="20"/>
          <w:szCs w:val="20"/>
        </w:rPr>
        <w:t>Transfer fiyatlandırması konusu Kurumlar Vergisi Kanunu’nun 13’üncü maddesinin “Transfer Fiyatlandırması Yoluyla Örtülü Kazanç Dağıtımı” başlıklı 13</w:t>
      </w:r>
      <w:r w:rsidR="007773A9" w:rsidRPr="00C75306">
        <w:rPr>
          <w:rFonts w:ascii="Arial" w:hAnsi="Arial" w:cs="Arial"/>
          <w:bCs/>
          <w:sz w:val="20"/>
          <w:szCs w:val="20"/>
        </w:rPr>
        <w:t>’üncü</w:t>
      </w:r>
      <w:r w:rsidRPr="00C75306">
        <w:rPr>
          <w:rFonts w:ascii="Arial" w:hAnsi="Arial" w:cs="Arial"/>
          <w:bCs/>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6F8D68CC" w14:textId="77777777" w:rsidR="00F01A5C" w:rsidRPr="00C75306" w:rsidRDefault="00632D27" w:rsidP="0010607E">
      <w:pPr>
        <w:spacing w:before="120" w:after="120"/>
        <w:jc w:val="both"/>
        <w:rPr>
          <w:rFonts w:ascii="Arial" w:hAnsi="Arial" w:cs="Arial"/>
          <w:bCs/>
          <w:sz w:val="20"/>
          <w:szCs w:val="20"/>
        </w:rPr>
      </w:pPr>
      <w:r w:rsidRPr="00C75306">
        <w:rPr>
          <w:rFonts w:ascii="Arial" w:hAnsi="Arial" w:cs="Arial"/>
          <w:bCs/>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1EFA42DD" w14:textId="77777777" w:rsidR="00632D27" w:rsidRPr="00C75306" w:rsidRDefault="00632D27" w:rsidP="00AB4530">
      <w:pPr>
        <w:pageBreakBefore/>
        <w:spacing w:before="120" w:after="120"/>
        <w:ind w:hanging="601"/>
        <w:jc w:val="both"/>
        <w:rPr>
          <w:rFonts w:ascii="Arial" w:hAnsi="Arial" w:cs="Arial"/>
          <w:b/>
          <w:iCs/>
          <w:sz w:val="20"/>
          <w:szCs w:val="20"/>
        </w:rPr>
      </w:pPr>
      <w:r w:rsidRPr="00C75306">
        <w:rPr>
          <w:rFonts w:ascii="Arial" w:hAnsi="Arial" w:cs="Arial"/>
          <w:b/>
          <w:iCs/>
          <w:sz w:val="20"/>
          <w:szCs w:val="20"/>
        </w:rPr>
        <w:lastRenderedPageBreak/>
        <w:t>XVII.</w:t>
      </w:r>
      <w:r w:rsidRPr="00C75306">
        <w:rPr>
          <w:rFonts w:ascii="Arial" w:hAnsi="Arial" w:cs="Arial"/>
          <w:b/>
          <w:iCs/>
          <w:sz w:val="20"/>
          <w:szCs w:val="20"/>
        </w:rPr>
        <w:tab/>
        <w:t>Borçlanmalara ilişkin ilave açıklamalar:</w:t>
      </w:r>
    </w:p>
    <w:p w14:paraId="01E3C95E" w14:textId="77777777" w:rsidR="003B7BBD" w:rsidRPr="00C75306" w:rsidRDefault="001F0501" w:rsidP="003B7BBD">
      <w:pPr>
        <w:spacing w:before="120" w:after="120"/>
        <w:jc w:val="both"/>
        <w:rPr>
          <w:rFonts w:ascii="Arial" w:hAnsi="Arial" w:cs="Arial"/>
          <w:sz w:val="20"/>
          <w:szCs w:val="20"/>
        </w:rPr>
      </w:pPr>
      <w:r w:rsidRPr="00C75306">
        <w:rPr>
          <w:rFonts w:ascii="Arial" w:hAnsi="Arial" w:cs="Arial"/>
          <w:sz w:val="20"/>
          <w:szCs w:val="20"/>
        </w:rPr>
        <w:t>Banka, borçlanma araçlarını TFRS 9 “Finansal Araçlar” standardı hükümleri gereği muhasebeleştirmekte olup, tüm finansal yükümlülüklerini kayda alınmalarını izleyen dönemlerde “etkin kar payı oranı yöntemi” ile değerlemektedir</w:t>
      </w:r>
      <w:r w:rsidR="003B7BBD" w:rsidRPr="00C75306">
        <w:rPr>
          <w:rFonts w:ascii="Arial" w:hAnsi="Arial" w:cs="Arial"/>
          <w:sz w:val="20"/>
          <w:szCs w:val="20"/>
        </w:rPr>
        <w:t>. Borçlanma araçlarının muhasebeleştirilme ve değerleme yöntemleri ile borçlanmayı temsil eden yükümlülükler açısından riskten korunma tekniklerini uygulamayı gerektiren borçlanma bulunmamaktadır.</w:t>
      </w:r>
    </w:p>
    <w:p w14:paraId="1AB0CDA7" w14:textId="054CB04B" w:rsidR="00AA52F7" w:rsidRPr="00C75306" w:rsidRDefault="00632D27" w:rsidP="0010607E">
      <w:pPr>
        <w:spacing w:before="120" w:after="120"/>
        <w:jc w:val="both"/>
        <w:rPr>
          <w:rFonts w:ascii="Arial" w:hAnsi="Arial" w:cs="Arial"/>
          <w:sz w:val="20"/>
          <w:szCs w:val="20"/>
        </w:rPr>
      </w:pPr>
      <w:r w:rsidRPr="00C75306">
        <w:rPr>
          <w:rFonts w:ascii="Arial" w:hAnsi="Arial" w:cs="Arial"/>
          <w:sz w:val="20"/>
          <w:szCs w:val="20"/>
        </w:rPr>
        <w:t xml:space="preserve">Banka’nın kendisinin ihraç ettiği, borçlanmayı temsil eden araçlar bulunmamaktadır. </w:t>
      </w:r>
      <w:r w:rsidR="00345FE7" w:rsidRPr="00C75306">
        <w:rPr>
          <w:rFonts w:ascii="Arial" w:hAnsi="Arial" w:cs="Arial"/>
          <w:sz w:val="20"/>
          <w:szCs w:val="20"/>
        </w:rPr>
        <w:t>Banka</w:t>
      </w:r>
      <w:r w:rsidR="00832531" w:rsidRPr="00C75306">
        <w:rPr>
          <w:rFonts w:ascii="Arial" w:hAnsi="Arial" w:cs="Arial"/>
          <w:sz w:val="20"/>
          <w:szCs w:val="20"/>
        </w:rPr>
        <w:t>’</w:t>
      </w:r>
      <w:r w:rsidR="00345FE7" w:rsidRPr="00C75306">
        <w:rPr>
          <w:rFonts w:ascii="Arial" w:hAnsi="Arial" w:cs="Arial"/>
          <w:sz w:val="20"/>
          <w:szCs w:val="20"/>
        </w:rPr>
        <w:t>nın borçlanmayı temsil eden araçları</w:t>
      </w:r>
      <w:r w:rsidR="002B2BDE" w:rsidRPr="00C75306">
        <w:rPr>
          <w:rFonts w:ascii="Arial" w:hAnsi="Arial" w:cs="Arial"/>
          <w:sz w:val="20"/>
          <w:szCs w:val="20"/>
        </w:rPr>
        <w:t>,</w:t>
      </w:r>
      <w:r w:rsidR="00345FE7" w:rsidRPr="00C75306">
        <w:rPr>
          <w:rFonts w:ascii="Arial" w:hAnsi="Arial" w:cs="Arial"/>
          <w:sz w:val="20"/>
          <w:szCs w:val="20"/>
        </w:rPr>
        <w:t xml:space="preserve"> </w:t>
      </w:r>
      <w:r w:rsidR="0054650F" w:rsidRPr="00C75306">
        <w:rPr>
          <w:rFonts w:ascii="Arial" w:hAnsi="Arial" w:cs="Arial"/>
          <w:sz w:val="20"/>
          <w:szCs w:val="20"/>
        </w:rPr>
        <w:t>bağlı ortaklığı olan Bereket Varlık Kiralama A.Ş.</w:t>
      </w:r>
      <w:r w:rsidR="00EB204D" w:rsidRPr="00C75306">
        <w:rPr>
          <w:rFonts w:ascii="Arial" w:hAnsi="Arial" w:cs="Arial"/>
          <w:sz w:val="20"/>
          <w:szCs w:val="20"/>
        </w:rPr>
        <w:t xml:space="preserve"> ve yapılandırılmış işletmeler</w:t>
      </w:r>
      <w:r w:rsidR="00AA52F7" w:rsidRPr="00C75306">
        <w:rPr>
          <w:rFonts w:ascii="Arial" w:hAnsi="Arial" w:cs="Arial"/>
          <w:sz w:val="20"/>
          <w:szCs w:val="20"/>
        </w:rPr>
        <w:t>i</w:t>
      </w:r>
      <w:r w:rsidR="00EB204D" w:rsidRPr="00C75306">
        <w:rPr>
          <w:rFonts w:ascii="Arial" w:hAnsi="Arial" w:cs="Arial"/>
          <w:sz w:val="20"/>
          <w:szCs w:val="20"/>
        </w:rPr>
        <w:t xml:space="preserve"> olan </w:t>
      </w:r>
      <w:r w:rsidR="005D5E1E" w:rsidRPr="00C75306">
        <w:rPr>
          <w:rFonts w:ascii="Arial" w:hAnsi="Arial" w:cs="Arial"/>
          <w:sz w:val="20"/>
          <w:szCs w:val="20"/>
        </w:rPr>
        <w:t xml:space="preserve">Bereket </w:t>
      </w:r>
      <w:proofErr w:type="spellStart"/>
      <w:r w:rsidR="005D5E1E" w:rsidRPr="00C75306">
        <w:rPr>
          <w:rFonts w:ascii="Arial" w:hAnsi="Arial" w:cs="Arial"/>
          <w:sz w:val="20"/>
          <w:szCs w:val="20"/>
        </w:rPr>
        <w:t>One</w:t>
      </w:r>
      <w:proofErr w:type="spellEnd"/>
      <w:r w:rsidR="005D5E1E" w:rsidRPr="00C75306">
        <w:rPr>
          <w:rFonts w:ascii="Arial" w:hAnsi="Arial" w:cs="Arial"/>
          <w:sz w:val="20"/>
          <w:szCs w:val="20"/>
        </w:rPr>
        <w:t xml:space="preserve"> </w:t>
      </w:r>
      <w:proofErr w:type="spellStart"/>
      <w:r w:rsidR="005D5E1E" w:rsidRPr="00C75306">
        <w:rPr>
          <w:rFonts w:ascii="Arial" w:hAnsi="Arial" w:cs="Arial"/>
          <w:sz w:val="20"/>
          <w:szCs w:val="20"/>
        </w:rPr>
        <w:t>L</w:t>
      </w:r>
      <w:r w:rsidR="00C87E92">
        <w:rPr>
          <w:rFonts w:ascii="Arial" w:hAnsi="Arial" w:cs="Arial"/>
          <w:sz w:val="20"/>
          <w:szCs w:val="20"/>
        </w:rPr>
        <w:t>t</w:t>
      </w:r>
      <w:r w:rsidR="005D5E1E" w:rsidRPr="00C75306">
        <w:rPr>
          <w:rFonts w:ascii="Arial" w:hAnsi="Arial" w:cs="Arial"/>
          <w:sz w:val="20"/>
          <w:szCs w:val="20"/>
        </w:rPr>
        <w:t>d</w:t>
      </w:r>
      <w:proofErr w:type="spellEnd"/>
      <w:r w:rsidR="00EB204D" w:rsidRPr="00C75306">
        <w:rPr>
          <w:rFonts w:ascii="Arial" w:hAnsi="Arial" w:cs="Arial"/>
          <w:sz w:val="20"/>
          <w:szCs w:val="20"/>
        </w:rPr>
        <w:t xml:space="preserve"> ve Albaraka </w:t>
      </w:r>
      <w:proofErr w:type="spellStart"/>
      <w:r w:rsidR="00EB204D" w:rsidRPr="00C75306">
        <w:rPr>
          <w:rFonts w:ascii="Arial" w:hAnsi="Arial" w:cs="Arial"/>
          <w:sz w:val="20"/>
          <w:szCs w:val="20"/>
        </w:rPr>
        <w:t>Sukuk</w:t>
      </w:r>
      <w:proofErr w:type="spellEnd"/>
      <w:r w:rsidR="00EB204D" w:rsidRPr="00C75306">
        <w:rPr>
          <w:rFonts w:ascii="Arial" w:hAnsi="Arial" w:cs="Arial"/>
          <w:sz w:val="20"/>
          <w:szCs w:val="20"/>
        </w:rPr>
        <w:t xml:space="preserve"> </w:t>
      </w:r>
      <w:proofErr w:type="spellStart"/>
      <w:r w:rsidR="00EB204D" w:rsidRPr="00C75306">
        <w:rPr>
          <w:rFonts w:ascii="Arial" w:hAnsi="Arial" w:cs="Arial"/>
          <w:sz w:val="20"/>
          <w:szCs w:val="20"/>
        </w:rPr>
        <w:t>L</w:t>
      </w:r>
      <w:r w:rsidR="00C87E92">
        <w:rPr>
          <w:rFonts w:ascii="Arial" w:hAnsi="Arial" w:cs="Arial"/>
          <w:sz w:val="20"/>
          <w:szCs w:val="20"/>
        </w:rPr>
        <w:t>t</w:t>
      </w:r>
      <w:r w:rsidR="00EB204D" w:rsidRPr="00C75306">
        <w:rPr>
          <w:rFonts w:ascii="Arial" w:hAnsi="Arial" w:cs="Arial"/>
          <w:sz w:val="20"/>
          <w:szCs w:val="20"/>
        </w:rPr>
        <w:t>d</w:t>
      </w:r>
      <w:proofErr w:type="spellEnd"/>
      <w:r w:rsidR="00EB204D" w:rsidRPr="00C75306">
        <w:rPr>
          <w:rFonts w:ascii="Arial" w:hAnsi="Arial" w:cs="Arial"/>
          <w:sz w:val="20"/>
          <w:szCs w:val="20"/>
        </w:rPr>
        <w:t xml:space="preserve"> </w:t>
      </w:r>
      <w:r w:rsidR="0054650F" w:rsidRPr="00C75306">
        <w:rPr>
          <w:rFonts w:ascii="Arial" w:hAnsi="Arial" w:cs="Arial"/>
          <w:sz w:val="20"/>
          <w:szCs w:val="20"/>
        </w:rPr>
        <w:t xml:space="preserve">aracılığı ile ihraç edilmiştir. </w:t>
      </w:r>
    </w:p>
    <w:p w14:paraId="0BCE437C" w14:textId="1D768D06" w:rsidR="00632D27" w:rsidRPr="00C75306" w:rsidRDefault="0012244E" w:rsidP="0010607E">
      <w:pPr>
        <w:spacing w:before="120" w:after="120"/>
        <w:jc w:val="both"/>
        <w:rPr>
          <w:rFonts w:ascii="Arial" w:hAnsi="Arial" w:cs="Arial"/>
          <w:sz w:val="20"/>
          <w:szCs w:val="20"/>
        </w:rPr>
      </w:pPr>
      <w:r w:rsidRPr="00C75306">
        <w:rPr>
          <w:rFonts w:ascii="Arial" w:hAnsi="Arial" w:cs="Arial"/>
          <w:sz w:val="20"/>
          <w:szCs w:val="20"/>
        </w:rPr>
        <w:t xml:space="preserve">Banka’nın </w:t>
      </w:r>
      <w:r w:rsidRPr="00C87E92">
        <w:rPr>
          <w:rFonts w:ascii="Arial" w:hAnsi="Arial" w:cs="Arial"/>
          <w:sz w:val="20"/>
          <w:szCs w:val="20"/>
        </w:rPr>
        <w:t xml:space="preserve">hisse senetlerine dönüştürülebilir yapıda olan </w:t>
      </w:r>
      <w:proofErr w:type="spellStart"/>
      <w:r w:rsidRPr="00C87E92">
        <w:rPr>
          <w:rFonts w:ascii="Arial" w:hAnsi="Arial" w:cs="Arial"/>
          <w:sz w:val="20"/>
          <w:szCs w:val="20"/>
        </w:rPr>
        <w:t>sukuk</w:t>
      </w:r>
      <w:proofErr w:type="spellEnd"/>
      <w:r w:rsidRPr="00C87E92">
        <w:rPr>
          <w:rFonts w:ascii="Arial" w:hAnsi="Arial" w:cs="Arial"/>
          <w:sz w:val="20"/>
          <w:szCs w:val="20"/>
        </w:rPr>
        <w:t xml:space="preserve"> ihracı yoluyla ger</w:t>
      </w:r>
      <w:r w:rsidR="009832AF" w:rsidRPr="00C87E92">
        <w:rPr>
          <w:rFonts w:ascii="Arial" w:hAnsi="Arial" w:cs="Arial"/>
          <w:sz w:val="20"/>
          <w:szCs w:val="20"/>
        </w:rPr>
        <w:t>çekleşen sermaye benzeri kredi</w:t>
      </w:r>
      <w:r w:rsidR="00C87E92" w:rsidRPr="00C87E92">
        <w:rPr>
          <w:rFonts w:ascii="Arial" w:hAnsi="Arial" w:cs="Arial"/>
          <w:sz w:val="20"/>
          <w:szCs w:val="20"/>
        </w:rPr>
        <w:t>si</w:t>
      </w:r>
      <w:r w:rsidRPr="00C87E92">
        <w:rPr>
          <w:rFonts w:ascii="Arial" w:hAnsi="Arial" w:cs="Arial"/>
          <w:sz w:val="20"/>
          <w:szCs w:val="20"/>
        </w:rPr>
        <w:t xml:space="preserve"> vardır.</w:t>
      </w:r>
    </w:p>
    <w:p w14:paraId="2BD127C7" w14:textId="77E82BBC" w:rsidR="009B7179" w:rsidRPr="00C75306" w:rsidRDefault="009B7179" w:rsidP="0010607E">
      <w:pPr>
        <w:spacing w:before="120" w:after="120"/>
        <w:jc w:val="both"/>
        <w:rPr>
          <w:rFonts w:ascii="Arial" w:hAnsi="Arial" w:cs="Arial"/>
          <w:b/>
          <w:sz w:val="20"/>
          <w:szCs w:val="20"/>
        </w:rPr>
      </w:pPr>
      <w:r w:rsidRPr="00C75306">
        <w:rPr>
          <w:rFonts w:ascii="Arial" w:hAnsi="Arial" w:cs="Arial"/>
          <w:b/>
          <w:sz w:val="20"/>
          <w:szCs w:val="20"/>
        </w:rPr>
        <w:t>İlave Ana Sermaye Borçlanması</w:t>
      </w:r>
    </w:p>
    <w:p w14:paraId="4781D8F2" w14:textId="00BD1459" w:rsidR="009B7179" w:rsidRPr="00C75306" w:rsidRDefault="009B7179" w:rsidP="009B7179">
      <w:pPr>
        <w:spacing w:before="120"/>
        <w:jc w:val="both"/>
        <w:rPr>
          <w:sz w:val="22"/>
          <w:szCs w:val="22"/>
        </w:rPr>
      </w:pPr>
      <w:r w:rsidRPr="00C75306">
        <w:rPr>
          <w:rFonts w:ascii="Arial" w:hAnsi="Arial" w:cs="Arial"/>
          <w:bCs/>
          <w:sz w:val="20"/>
          <w:szCs w:val="20"/>
        </w:rPr>
        <w:t xml:space="preserve">Banka’nın yapılandırılmış işletmesi “Bereket </w:t>
      </w:r>
      <w:proofErr w:type="spellStart"/>
      <w:r w:rsidRPr="00C75306">
        <w:rPr>
          <w:rFonts w:ascii="Arial" w:hAnsi="Arial" w:cs="Arial"/>
          <w:bCs/>
          <w:sz w:val="20"/>
          <w:szCs w:val="20"/>
        </w:rPr>
        <w:t>One</w:t>
      </w:r>
      <w:proofErr w:type="spellEnd"/>
      <w:r w:rsidRPr="00C75306">
        <w:rPr>
          <w:rFonts w:ascii="Arial" w:hAnsi="Arial" w:cs="Arial"/>
          <w:bCs/>
          <w:sz w:val="20"/>
          <w:szCs w:val="20"/>
        </w:rPr>
        <w:t xml:space="preserve"> </w:t>
      </w:r>
      <w:proofErr w:type="spellStart"/>
      <w:r w:rsidRPr="00C75306">
        <w:rPr>
          <w:rFonts w:ascii="Arial" w:hAnsi="Arial" w:cs="Arial"/>
          <w:bCs/>
          <w:sz w:val="20"/>
          <w:szCs w:val="20"/>
        </w:rPr>
        <w:t>Ltd</w:t>
      </w:r>
      <w:proofErr w:type="spellEnd"/>
      <w:r w:rsidRPr="00C75306">
        <w:rPr>
          <w:rFonts w:ascii="Arial" w:hAnsi="Arial" w:cs="Arial"/>
          <w:bCs/>
          <w:sz w:val="20"/>
          <w:szCs w:val="20"/>
        </w:rPr>
        <w:t xml:space="preserve">” aracılığıyla ihraç edilen ve ilave ana sermaye hesabına </w:t>
      </w:r>
      <w:proofErr w:type="gramStart"/>
      <w:r w:rsidRPr="00C75306">
        <w:rPr>
          <w:rFonts w:ascii="Arial" w:hAnsi="Arial" w:cs="Arial"/>
          <w:bCs/>
          <w:sz w:val="20"/>
          <w:szCs w:val="20"/>
        </w:rPr>
        <w:t>dahil</w:t>
      </w:r>
      <w:proofErr w:type="gramEnd"/>
      <w:r w:rsidRPr="00C75306">
        <w:rPr>
          <w:rFonts w:ascii="Arial" w:hAnsi="Arial" w:cs="Arial"/>
          <w:bCs/>
          <w:sz w:val="20"/>
          <w:szCs w:val="20"/>
        </w:rPr>
        <w:t xml:space="preserve"> edilen yabancı para vadesiz </w:t>
      </w:r>
      <w:proofErr w:type="spellStart"/>
      <w:r w:rsidRPr="00C75306">
        <w:rPr>
          <w:rFonts w:ascii="Arial" w:hAnsi="Arial" w:cs="Arial"/>
          <w:bCs/>
          <w:sz w:val="20"/>
          <w:szCs w:val="20"/>
        </w:rPr>
        <w:t>sukuk</w:t>
      </w:r>
      <w:proofErr w:type="spellEnd"/>
      <w:r w:rsidRPr="00C75306">
        <w:rPr>
          <w:rFonts w:ascii="Arial" w:hAnsi="Arial" w:cs="Arial"/>
          <w:bCs/>
          <w:sz w:val="20"/>
          <w:szCs w:val="20"/>
        </w:rPr>
        <w:t xml:space="preserve"> işlemi TMS 32 çerçevesinde parasal olmayan bir kalem olarak değerlendirilmiş ve </w:t>
      </w:r>
      <w:proofErr w:type="spellStart"/>
      <w:r w:rsidRPr="00C75306">
        <w:rPr>
          <w:rFonts w:ascii="Arial" w:hAnsi="Arial" w:cs="Arial"/>
          <w:bCs/>
          <w:sz w:val="20"/>
          <w:szCs w:val="20"/>
        </w:rPr>
        <w:t>özkaynaklar</w:t>
      </w:r>
      <w:proofErr w:type="spellEnd"/>
      <w:r w:rsidRPr="00C75306">
        <w:rPr>
          <w:rFonts w:ascii="Arial" w:hAnsi="Arial" w:cs="Arial"/>
          <w:bCs/>
          <w:sz w:val="20"/>
          <w:szCs w:val="20"/>
        </w:rPr>
        <w:t xml:space="preserve"> altında tarihi maliyet üzerinden “diğer sermaye yedekleri” kaleminde muhasebeleştir</w:t>
      </w:r>
      <w:r w:rsidR="006D60C2" w:rsidRPr="00C75306">
        <w:rPr>
          <w:rFonts w:ascii="Arial" w:hAnsi="Arial" w:cs="Arial"/>
          <w:bCs/>
          <w:sz w:val="20"/>
          <w:szCs w:val="20"/>
        </w:rPr>
        <w:t>il</w:t>
      </w:r>
      <w:r w:rsidRPr="00C75306">
        <w:rPr>
          <w:rFonts w:ascii="Arial" w:hAnsi="Arial" w:cs="Arial"/>
          <w:bCs/>
          <w:sz w:val="20"/>
          <w:szCs w:val="20"/>
        </w:rPr>
        <w:t>miştir.</w:t>
      </w:r>
    </w:p>
    <w:p w14:paraId="02FF9EED" w14:textId="77777777" w:rsidR="00632D27" w:rsidRPr="00C75306" w:rsidRDefault="00632D27" w:rsidP="0010607E">
      <w:pPr>
        <w:spacing w:before="120" w:after="120"/>
        <w:ind w:hanging="600"/>
        <w:jc w:val="both"/>
        <w:rPr>
          <w:rFonts w:ascii="Arial" w:hAnsi="Arial" w:cs="Arial"/>
          <w:b/>
          <w:iCs/>
          <w:sz w:val="20"/>
          <w:szCs w:val="20"/>
        </w:rPr>
      </w:pPr>
      <w:r w:rsidRPr="00C75306">
        <w:rPr>
          <w:rFonts w:ascii="Arial" w:hAnsi="Arial" w:cs="Arial"/>
          <w:b/>
          <w:iCs/>
          <w:sz w:val="20"/>
          <w:szCs w:val="20"/>
        </w:rPr>
        <w:t>XVIII.</w:t>
      </w:r>
      <w:r w:rsidRPr="00C75306">
        <w:rPr>
          <w:rFonts w:ascii="Arial" w:hAnsi="Arial" w:cs="Arial"/>
          <w:b/>
          <w:iCs/>
          <w:sz w:val="20"/>
          <w:szCs w:val="20"/>
        </w:rPr>
        <w:tab/>
        <w:t>İhraç edilen hisse senetlerine ilişkin açıklamalar:</w:t>
      </w:r>
    </w:p>
    <w:p w14:paraId="2380AA63" w14:textId="77777777" w:rsidR="00632D27" w:rsidRPr="00C75306" w:rsidRDefault="00713E38" w:rsidP="0010607E">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Bulunmamaktadır.</w:t>
      </w:r>
    </w:p>
    <w:p w14:paraId="1A156BF7" w14:textId="77777777" w:rsidR="00632D27" w:rsidRPr="00C75306" w:rsidRDefault="00632D27" w:rsidP="0010607E">
      <w:pPr>
        <w:autoSpaceDE w:val="0"/>
        <w:autoSpaceDN w:val="0"/>
        <w:adjustRightInd w:val="0"/>
        <w:spacing w:before="120" w:after="120"/>
        <w:ind w:hanging="600"/>
        <w:jc w:val="both"/>
        <w:rPr>
          <w:rFonts w:ascii="Arial" w:hAnsi="Arial" w:cs="Arial"/>
          <w:b/>
          <w:iCs/>
          <w:sz w:val="20"/>
          <w:szCs w:val="20"/>
        </w:rPr>
      </w:pPr>
      <w:r w:rsidRPr="00C75306">
        <w:rPr>
          <w:rFonts w:ascii="Arial" w:hAnsi="Arial" w:cs="Arial"/>
          <w:b/>
          <w:sz w:val="20"/>
          <w:szCs w:val="20"/>
        </w:rPr>
        <w:t>XIX.</w:t>
      </w:r>
      <w:r w:rsidRPr="00C75306">
        <w:rPr>
          <w:rFonts w:ascii="Arial" w:hAnsi="Arial" w:cs="Arial"/>
          <w:color w:val="0000FF"/>
          <w:sz w:val="20"/>
          <w:szCs w:val="20"/>
        </w:rPr>
        <w:tab/>
      </w:r>
      <w:proofErr w:type="gramStart"/>
      <w:r w:rsidRPr="00C75306">
        <w:rPr>
          <w:rFonts w:ascii="Arial" w:hAnsi="Arial" w:cs="Arial"/>
          <w:b/>
          <w:iCs/>
          <w:sz w:val="20"/>
          <w:szCs w:val="20"/>
        </w:rPr>
        <w:t>Aval</w:t>
      </w:r>
      <w:proofErr w:type="gramEnd"/>
      <w:r w:rsidRPr="00C75306">
        <w:rPr>
          <w:rFonts w:ascii="Arial" w:hAnsi="Arial" w:cs="Arial"/>
          <w:b/>
          <w:iCs/>
          <w:sz w:val="20"/>
          <w:szCs w:val="20"/>
        </w:rPr>
        <w:t xml:space="preserve"> ve kabullere ilişkin açıklamalar:</w:t>
      </w:r>
    </w:p>
    <w:p w14:paraId="42DB9E99" w14:textId="77777777" w:rsidR="00632D27" w:rsidRPr="00C75306" w:rsidRDefault="00632D27" w:rsidP="0010607E">
      <w:pPr>
        <w:autoSpaceDE w:val="0"/>
        <w:autoSpaceDN w:val="0"/>
        <w:adjustRightInd w:val="0"/>
        <w:spacing w:before="120"/>
        <w:jc w:val="both"/>
        <w:rPr>
          <w:rFonts w:ascii="Arial" w:hAnsi="Arial" w:cs="Arial"/>
          <w:sz w:val="20"/>
          <w:szCs w:val="20"/>
        </w:rPr>
      </w:pPr>
      <w:r w:rsidRPr="00C75306">
        <w:rPr>
          <w:rFonts w:ascii="Arial" w:hAnsi="Arial" w:cs="Arial"/>
          <w:sz w:val="20"/>
          <w:szCs w:val="20"/>
        </w:rPr>
        <w:t xml:space="preserve">Banka, </w:t>
      </w:r>
      <w:proofErr w:type="gramStart"/>
      <w:r w:rsidRPr="00C75306">
        <w:rPr>
          <w:rFonts w:ascii="Arial" w:hAnsi="Arial" w:cs="Arial"/>
          <w:sz w:val="20"/>
          <w:szCs w:val="20"/>
        </w:rPr>
        <w:t>aval</w:t>
      </w:r>
      <w:proofErr w:type="gramEnd"/>
      <w:r w:rsidRPr="00C75306">
        <w:rPr>
          <w:rFonts w:ascii="Arial" w:hAnsi="Arial" w:cs="Arial"/>
          <w:sz w:val="20"/>
          <w:szCs w:val="20"/>
        </w:rPr>
        <w:t xml:space="preserve"> ve kabullerin ödemelerini, müşterilerin ödemeleri ile eşzamanlı olarak gerçekleştirmektedir. </w:t>
      </w:r>
      <w:proofErr w:type="gramStart"/>
      <w:r w:rsidRPr="00C75306">
        <w:rPr>
          <w:rFonts w:ascii="Arial" w:hAnsi="Arial" w:cs="Arial"/>
          <w:sz w:val="20"/>
          <w:szCs w:val="20"/>
        </w:rPr>
        <w:t>Aval</w:t>
      </w:r>
      <w:proofErr w:type="gramEnd"/>
      <w:r w:rsidRPr="00C75306">
        <w:rPr>
          <w:rFonts w:ascii="Arial" w:hAnsi="Arial" w:cs="Arial"/>
          <w:sz w:val="20"/>
          <w:szCs w:val="20"/>
        </w:rPr>
        <w:t xml:space="preserve"> ve kabuller olası borç ve taahhütler olarak bilanço dışı yükümlülüklerde gösterilmektedir.</w:t>
      </w:r>
    </w:p>
    <w:p w14:paraId="7E603270" w14:textId="77777777" w:rsidR="00632D27" w:rsidRPr="00C75306" w:rsidRDefault="00632D27" w:rsidP="0010607E">
      <w:pPr>
        <w:spacing w:before="120" w:after="120"/>
        <w:ind w:left="-567" w:hanging="33"/>
        <w:jc w:val="both"/>
        <w:rPr>
          <w:rFonts w:ascii="Arial" w:hAnsi="Arial" w:cs="Arial"/>
          <w:b/>
          <w:iCs/>
          <w:sz w:val="20"/>
          <w:szCs w:val="20"/>
        </w:rPr>
      </w:pPr>
      <w:r w:rsidRPr="00C75306">
        <w:rPr>
          <w:rFonts w:ascii="Arial" w:hAnsi="Arial" w:cs="Arial"/>
          <w:b/>
          <w:iCs/>
          <w:sz w:val="20"/>
          <w:szCs w:val="20"/>
        </w:rPr>
        <w:t>XX.</w:t>
      </w:r>
      <w:r w:rsidRPr="00C75306">
        <w:rPr>
          <w:rFonts w:ascii="Arial" w:hAnsi="Arial" w:cs="Arial"/>
          <w:b/>
          <w:iCs/>
          <w:sz w:val="20"/>
          <w:szCs w:val="20"/>
        </w:rPr>
        <w:tab/>
        <w:t>Devlet teşviklerine ilişkin açıklamalar:</w:t>
      </w:r>
    </w:p>
    <w:p w14:paraId="4B7BF13E" w14:textId="77777777" w:rsidR="00F01A5C" w:rsidRPr="00C75306" w:rsidRDefault="00632D27" w:rsidP="0010607E">
      <w:pPr>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Banka’nın bilanço tarihi itibarıyla yararlanmış olduğu devlet teşviki bulunmamaktadır.</w:t>
      </w:r>
    </w:p>
    <w:p w14:paraId="6CE2A96B" w14:textId="77777777" w:rsidR="00632D27" w:rsidRPr="00C75306" w:rsidRDefault="004C2C98" w:rsidP="0010607E">
      <w:pPr>
        <w:pStyle w:val="GvdeMetniGirintisi"/>
        <w:spacing w:before="120" w:after="120"/>
        <w:ind w:hanging="600"/>
        <w:rPr>
          <w:rFonts w:ascii="Arial" w:hAnsi="Arial" w:cs="Arial"/>
          <w:b/>
          <w:iCs/>
          <w:sz w:val="20"/>
          <w:szCs w:val="20"/>
        </w:rPr>
      </w:pPr>
      <w:r w:rsidRPr="00C75306">
        <w:rPr>
          <w:rFonts w:ascii="Arial" w:hAnsi="Arial" w:cs="Arial"/>
          <w:b/>
          <w:iCs/>
          <w:sz w:val="20"/>
          <w:szCs w:val="20"/>
        </w:rPr>
        <w:t>XXI.</w:t>
      </w:r>
      <w:r w:rsidR="00632D27" w:rsidRPr="00C75306">
        <w:rPr>
          <w:rFonts w:ascii="Arial" w:hAnsi="Arial" w:cs="Arial"/>
          <w:b/>
          <w:iCs/>
          <w:sz w:val="20"/>
          <w:szCs w:val="20"/>
        </w:rPr>
        <w:tab/>
        <w:t>Raporlamanın bölümlemeye göre yapılmasına ilişkin açıklamalar:</w:t>
      </w:r>
    </w:p>
    <w:p w14:paraId="4E8A5C2A" w14:textId="77777777" w:rsidR="00632D27" w:rsidRPr="00C75306" w:rsidRDefault="00632D27" w:rsidP="0010607E">
      <w:pPr>
        <w:pStyle w:val="GvdeMetniGirintisi"/>
        <w:spacing w:before="120" w:after="120"/>
        <w:ind w:firstLine="0"/>
        <w:rPr>
          <w:rFonts w:ascii="Arial" w:hAnsi="Arial" w:cs="Arial"/>
          <w:sz w:val="20"/>
          <w:szCs w:val="20"/>
        </w:rPr>
      </w:pPr>
      <w:r w:rsidRPr="00C75306">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2CFE9F7C" w14:textId="64D76E31" w:rsidR="00BF2731" w:rsidRPr="00C75306" w:rsidRDefault="00632D27" w:rsidP="0010607E">
      <w:pPr>
        <w:spacing w:before="120" w:after="120"/>
        <w:rPr>
          <w:rFonts w:ascii="Arial" w:hAnsi="Arial" w:cs="Arial"/>
          <w:sz w:val="20"/>
          <w:szCs w:val="20"/>
        </w:rPr>
      </w:pPr>
      <w:r w:rsidRPr="00C75306">
        <w:rPr>
          <w:rFonts w:ascii="Arial" w:hAnsi="Arial" w:cs="Arial"/>
          <w:sz w:val="20"/>
          <w:szCs w:val="20"/>
        </w:rPr>
        <w:t xml:space="preserve">Faaliyet bölümlerine </w:t>
      </w:r>
      <w:r w:rsidR="000820A9" w:rsidRPr="00C75306">
        <w:rPr>
          <w:rFonts w:ascii="Arial" w:hAnsi="Arial" w:cs="Arial"/>
          <w:sz w:val="20"/>
          <w:szCs w:val="20"/>
        </w:rPr>
        <w:t xml:space="preserve">göre </w:t>
      </w:r>
      <w:r w:rsidR="000820A9" w:rsidRPr="00D00C67">
        <w:rPr>
          <w:rFonts w:ascii="Arial" w:hAnsi="Arial" w:cs="Arial"/>
          <w:sz w:val="20"/>
          <w:szCs w:val="20"/>
        </w:rPr>
        <w:t xml:space="preserve">raporlama, Dördüncü Bölüm </w:t>
      </w:r>
      <w:r w:rsidRPr="00D00C67">
        <w:rPr>
          <w:rFonts w:ascii="Arial" w:hAnsi="Arial" w:cs="Arial"/>
          <w:sz w:val="20"/>
          <w:szCs w:val="20"/>
        </w:rPr>
        <w:t>X</w:t>
      </w:r>
      <w:r w:rsidR="00D00C67" w:rsidRPr="00D00C67">
        <w:rPr>
          <w:rFonts w:ascii="Arial" w:hAnsi="Arial" w:cs="Arial"/>
          <w:sz w:val="20"/>
          <w:szCs w:val="20"/>
        </w:rPr>
        <w:t>I</w:t>
      </w:r>
      <w:r w:rsidRPr="00D00C67">
        <w:rPr>
          <w:rFonts w:ascii="Arial" w:hAnsi="Arial" w:cs="Arial"/>
          <w:sz w:val="20"/>
          <w:szCs w:val="20"/>
        </w:rPr>
        <w:t xml:space="preserve"> </w:t>
      </w:r>
      <w:proofErr w:type="spellStart"/>
      <w:r w:rsidRPr="00D00C67">
        <w:rPr>
          <w:rFonts w:ascii="Arial" w:hAnsi="Arial" w:cs="Arial"/>
          <w:sz w:val="20"/>
          <w:szCs w:val="20"/>
        </w:rPr>
        <w:t>no’lu</w:t>
      </w:r>
      <w:proofErr w:type="spellEnd"/>
      <w:r w:rsidRPr="00D00C67">
        <w:rPr>
          <w:rFonts w:ascii="Arial" w:hAnsi="Arial" w:cs="Arial"/>
          <w:sz w:val="20"/>
          <w:szCs w:val="20"/>
        </w:rPr>
        <w:t xml:space="preserve"> dipnotta</w:t>
      </w:r>
      <w:r w:rsidRPr="00C75306">
        <w:rPr>
          <w:rFonts w:ascii="Arial" w:hAnsi="Arial" w:cs="Arial"/>
          <w:sz w:val="20"/>
          <w:szCs w:val="20"/>
        </w:rPr>
        <w:t xml:space="preserve"> sunulmuştur.</w:t>
      </w:r>
    </w:p>
    <w:p w14:paraId="3F3924EC" w14:textId="77777777" w:rsidR="00E10809" w:rsidRPr="00C75306" w:rsidRDefault="00E10809" w:rsidP="00E10809">
      <w:pPr>
        <w:spacing w:before="120" w:after="120"/>
        <w:ind w:left="-567"/>
        <w:rPr>
          <w:rFonts w:ascii="Arial" w:hAnsi="Arial" w:cs="Arial"/>
          <w:b/>
          <w:sz w:val="20"/>
          <w:szCs w:val="20"/>
        </w:rPr>
      </w:pPr>
      <w:r w:rsidRPr="00C75306">
        <w:rPr>
          <w:rFonts w:ascii="Arial" w:hAnsi="Arial" w:cs="Arial"/>
          <w:b/>
          <w:sz w:val="20"/>
          <w:szCs w:val="20"/>
        </w:rPr>
        <w:t>XXII.</w:t>
      </w:r>
      <w:r w:rsidRPr="00C75306">
        <w:rPr>
          <w:rFonts w:ascii="Arial" w:hAnsi="Arial" w:cs="Arial"/>
          <w:b/>
          <w:sz w:val="20"/>
          <w:szCs w:val="20"/>
        </w:rPr>
        <w:tab/>
        <w:t>İştirakler, bağlı ortaklıklar ve birlikte kontrol edilen ortaklıklara ilişkin açıklamalar:</w:t>
      </w:r>
    </w:p>
    <w:p w14:paraId="0E4A5983" w14:textId="77777777" w:rsidR="00E10809" w:rsidRPr="00C75306" w:rsidRDefault="00E10809" w:rsidP="00D61B34">
      <w:pPr>
        <w:spacing w:before="120" w:after="120"/>
        <w:ind w:left="-7"/>
        <w:jc w:val="both"/>
        <w:rPr>
          <w:rFonts w:ascii="Arial" w:hAnsi="Arial" w:cs="Arial"/>
          <w:sz w:val="20"/>
          <w:szCs w:val="20"/>
          <w:lang w:eastAsia="en-US"/>
        </w:rPr>
      </w:pPr>
      <w:r w:rsidRPr="00C75306">
        <w:rPr>
          <w:rFonts w:ascii="Arial" w:hAnsi="Arial" w:cs="Arial"/>
          <w:sz w:val="20"/>
          <w:szCs w:val="20"/>
          <w:lang w:eastAsia="en-US"/>
        </w:rPr>
        <w:t xml:space="preserve">Türk parası cinsinden iştirakler ve bağlı ortaklıklar, “Bireysel Finansal Tablolara İlişkin Türkiye Muhasebe Standardı” (“TMS 27”) uyarınca maliyet değeriyle muhasebeleştirilmekte ve varsa değer kaybı ile ilgili karşılık düşüldükten sonra, </w:t>
      </w:r>
      <w:proofErr w:type="gramStart"/>
      <w:r w:rsidRPr="00C75306">
        <w:rPr>
          <w:rFonts w:ascii="Arial" w:hAnsi="Arial" w:cs="Arial"/>
          <w:sz w:val="20"/>
          <w:szCs w:val="20"/>
          <w:lang w:eastAsia="en-US"/>
        </w:rPr>
        <w:t>konsolide</w:t>
      </w:r>
      <w:proofErr w:type="gramEnd"/>
      <w:r w:rsidRPr="00C75306">
        <w:rPr>
          <w:rFonts w:ascii="Arial" w:hAnsi="Arial" w:cs="Arial"/>
          <w:sz w:val="20"/>
          <w:szCs w:val="20"/>
          <w:lang w:eastAsia="en-US"/>
        </w:rPr>
        <w:t xml:space="preserve"> olmayan finansal tablolara yansıtılmaktadır</w:t>
      </w:r>
      <w:r w:rsidR="00C66FDB" w:rsidRPr="00C75306">
        <w:rPr>
          <w:rFonts w:ascii="Arial" w:hAnsi="Arial" w:cs="Arial"/>
          <w:sz w:val="20"/>
          <w:szCs w:val="20"/>
          <w:lang w:eastAsia="en-US"/>
        </w:rPr>
        <w:t>.</w:t>
      </w:r>
    </w:p>
    <w:p w14:paraId="5558C005" w14:textId="77777777" w:rsidR="00B36F97" w:rsidRPr="00C75306" w:rsidRDefault="00B36F97" w:rsidP="0010607E">
      <w:pPr>
        <w:autoSpaceDE w:val="0"/>
        <w:autoSpaceDN w:val="0"/>
        <w:adjustRightInd w:val="0"/>
        <w:spacing w:before="120" w:after="120"/>
        <w:ind w:hanging="600"/>
        <w:jc w:val="both"/>
        <w:rPr>
          <w:rFonts w:ascii="Arial" w:hAnsi="Arial" w:cs="Arial"/>
          <w:b/>
          <w:iCs/>
          <w:sz w:val="20"/>
          <w:szCs w:val="20"/>
        </w:rPr>
      </w:pPr>
      <w:r w:rsidRPr="00C75306">
        <w:rPr>
          <w:rFonts w:ascii="Arial" w:hAnsi="Arial" w:cs="Arial"/>
          <w:b/>
          <w:iCs/>
          <w:sz w:val="20"/>
          <w:szCs w:val="20"/>
        </w:rPr>
        <w:br w:type="page"/>
      </w:r>
    </w:p>
    <w:p w14:paraId="48CB59F4" w14:textId="77777777" w:rsidR="006F4231" w:rsidRPr="00C75306" w:rsidRDefault="00D20D76" w:rsidP="0010607E">
      <w:pPr>
        <w:autoSpaceDE w:val="0"/>
        <w:autoSpaceDN w:val="0"/>
        <w:adjustRightInd w:val="0"/>
        <w:spacing w:before="120" w:after="120"/>
        <w:ind w:hanging="600"/>
        <w:jc w:val="both"/>
        <w:rPr>
          <w:rFonts w:ascii="Arial" w:hAnsi="Arial" w:cs="Arial"/>
          <w:b/>
          <w:iCs/>
          <w:sz w:val="20"/>
          <w:szCs w:val="20"/>
        </w:rPr>
      </w:pPr>
      <w:r w:rsidRPr="00C75306">
        <w:rPr>
          <w:rFonts w:ascii="Arial" w:hAnsi="Arial" w:cs="Arial"/>
          <w:b/>
          <w:iCs/>
          <w:sz w:val="20"/>
          <w:szCs w:val="20"/>
        </w:rPr>
        <w:lastRenderedPageBreak/>
        <w:t>XXII</w:t>
      </w:r>
      <w:r w:rsidR="00B36F97" w:rsidRPr="00C75306">
        <w:rPr>
          <w:rFonts w:ascii="Arial" w:hAnsi="Arial" w:cs="Arial"/>
          <w:b/>
          <w:iCs/>
          <w:sz w:val="20"/>
          <w:szCs w:val="20"/>
        </w:rPr>
        <w:t>I</w:t>
      </w:r>
      <w:r w:rsidR="00632D27" w:rsidRPr="00C75306">
        <w:rPr>
          <w:rFonts w:ascii="Arial" w:hAnsi="Arial" w:cs="Arial"/>
          <w:b/>
          <w:iCs/>
          <w:sz w:val="20"/>
          <w:szCs w:val="20"/>
        </w:rPr>
        <w:t>.</w:t>
      </w:r>
      <w:r w:rsidR="00632D27" w:rsidRPr="00C75306">
        <w:rPr>
          <w:rFonts w:ascii="Arial" w:hAnsi="Arial" w:cs="Arial"/>
          <w:b/>
          <w:iCs/>
          <w:sz w:val="20"/>
          <w:szCs w:val="20"/>
        </w:rPr>
        <w:tab/>
      </w:r>
      <w:r w:rsidR="00632D27" w:rsidRPr="00C75306">
        <w:rPr>
          <w:rFonts w:ascii="Arial" w:hAnsi="Arial" w:cs="Arial"/>
          <w:b/>
          <w:sz w:val="20"/>
          <w:szCs w:val="20"/>
        </w:rPr>
        <w:t>Diğer hususlara ilişkin açıklamalar</w:t>
      </w:r>
      <w:r w:rsidR="00632D27" w:rsidRPr="00C75306">
        <w:rPr>
          <w:rFonts w:ascii="Arial" w:hAnsi="Arial" w:cs="Arial"/>
          <w:b/>
          <w:iCs/>
          <w:sz w:val="20"/>
          <w:szCs w:val="20"/>
        </w:rPr>
        <w:t>:</w:t>
      </w:r>
    </w:p>
    <w:p w14:paraId="3C46D330" w14:textId="77777777" w:rsidR="00EF22A1" w:rsidRPr="00C75306" w:rsidRDefault="006268F0" w:rsidP="00716E48">
      <w:pPr>
        <w:autoSpaceDE w:val="0"/>
        <w:autoSpaceDN w:val="0"/>
        <w:adjustRightInd w:val="0"/>
        <w:spacing w:before="120" w:after="120"/>
        <w:jc w:val="both"/>
        <w:rPr>
          <w:rFonts w:ascii="Arial" w:hAnsi="Arial" w:cs="Arial"/>
          <w:b/>
          <w:sz w:val="20"/>
          <w:szCs w:val="20"/>
          <w:lang w:eastAsia="en-US"/>
        </w:rPr>
      </w:pPr>
      <w:r w:rsidRPr="00C75306">
        <w:rPr>
          <w:rFonts w:ascii="Arial" w:hAnsi="Arial" w:cs="Arial"/>
          <w:b/>
          <w:sz w:val="20"/>
          <w:szCs w:val="20"/>
          <w:lang w:eastAsia="en-US"/>
        </w:rPr>
        <w:t xml:space="preserve">TFRS 9 Finansal Araçlar </w:t>
      </w:r>
      <w:r w:rsidR="008C56BC" w:rsidRPr="00C75306">
        <w:rPr>
          <w:rFonts w:ascii="Arial" w:hAnsi="Arial" w:cs="Arial"/>
          <w:b/>
          <w:sz w:val="20"/>
          <w:szCs w:val="20"/>
          <w:lang w:eastAsia="en-US"/>
        </w:rPr>
        <w:t>Standardına İlişkin Açıklamalar</w:t>
      </w:r>
      <w:r w:rsidRPr="00C75306">
        <w:rPr>
          <w:rFonts w:ascii="Arial" w:hAnsi="Arial" w:cs="Arial"/>
          <w:b/>
          <w:sz w:val="20"/>
          <w:szCs w:val="20"/>
          <w:lang w:eastAsia="en-US"/>
        </w:rPr>
        <w:t>:</w:t>
      </w:r>
    </w:p>
    <w:p w14:paraId="0420A159" w14:textId="77777777" w:rsidR="006268F0" w:rsidRPr="00C75306" w:rsidRDefault="006268F0" w:rsidP="00716E4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 xml:space="preserve">Kamu Gözetimi Muhasebe ve Denetim Standartları Kurumu tarafından 19 Ocak 2017 tarihli ve 29953 sayılı Resmi </w:t>
      </w:r>
      <w:proofErr w:type="spellStart"/>
      <w:r w:rsidRPr="00C75306">
        <w:rPr>
          <w:rFonts w:ascii="Arial" w:hAnsi="Arial" w:cs="Arial"/>
          <w:sz w:val="20"/>
          <w:szCs w:val="20"/>
          <w:lang w:eastAsia="en-US"/>
        </w:rPr>
        <w:t>Gazete’de</w:t>
      </w:r>
      <w:proofErr w:type="spellEnd"/>
      <w:r w:rsidRPr="00C75306">
        <w:rPr>
          <w:rFonts w:ascii="Arial" w:hAnsi="Arial" w:cs="Arial"/>
          <w:sz w:val="20"/>
          <w:szCs w:val="20"/>
          <w:lang w:eastAsia="en-US"/>
        </w:rPr>
        <w:t xml:space="preserve"> yayımlanan finansal araçların sınıflandırılması ve ölçümü ile alakalı “TFRS 9 Finansal Araçlar” standardı 1 Ocak 2018 tarihinden geçerli olmak üzere “TMS 39 Finansal Araçlar: Muhasebeleştirme ve Ölçme” standardının yerine uygulanmaktadır.</w:t>
      </w:r>
    </w:p>
    <w:p w14:paraId="72DA7CB1" w14:textId="77777777" w:rsidR="006268F0" w:rsidRPr="00C75306" w:rsidRDefault="006268F0" w:rsidP="00716E4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TFRS 9 standardı, finansal araçların sınıflandırılması ve ölçümü, finansal varlıklar için hesaplanacak beklenen zarar karşılığı ve finansal riskten korunma muhasebesi için yeni ilkeler ortaya koymaktadır.</w:t>
      </w:r>
    </w:p>
    <w:p w14:paraId="42EE7655" w14:textId="77777777" w:rsidR="006268F0" w:rsidRPr="00C75306" w:rsidRDefault="006268F0" w:rsidP="00716E48">
      <w:pPr>
        <w:autoSpaceDE w:val="0"/>
        <w:autoSpaceDN w:val="0"/>
        <w:adjustRightInd w:val="0"/>
        <w:spacing w:before="120" w:after="120"/>
        <w:rPr>
          <w:rFonts w:ascii="Arial" w:hAnsi="Arial" w:cs="Arial"/>
          <w:b/>
          <w:sz w:val="20"/>
          <w:szCs w:val="20"/>
          <w:lang w:eastAsia="en-US"/>
        </w:rPr>
      </w:pPr>
      <w:r w:rsidRPr="00C75306">
        <w:rPr>
          <w:rFonts w:ascii="Arial" w:hAnsi="Arial" w:cs="Arial"/>
          <w:b/>
          <w:sz w:val="20"/>
          <w:szCs w:val="20"/>
          <w:lang w:eastAsia="en-US"/>
        </w:rPr>
        <w:t>Finansal araçların sınıflandırılması ve ölçümü</w:t>
      </w:r>
    </w:p>
    <w:p w14:paraId="513E613C" w14:textId="77777777" w:rsidR="006268F0" w:rsidRPr="00C75306" w:rsidRDefault="006268F0" w:rsidP="00716E4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 xml:space="preserve">TFRS 9 standardına göre finansal varlıkların sınıflandırılması ve ölçümü, finansal varlığın yönetildiği iş modeline ve sadece anapara ve anapara bakiyesine ilişkin </w:t>
      </w:r>
      <w:r w:rsidR="00255DF0" w:rsidRPr="00C75306">
        <w:rPr>
          <w:rFonts w:ascii="Arial" w:hAnsi="Arial" w:cs="Arial"/>
          <w:sz w:val="20"/>
          <w:szCs w:val="20"/>
          <w:lang w:eastAsia="en-US"/>
        </w:rPr>
        <w:t>kar payı</w:t>
      </w:r>
      <w:r w:rsidRPr="00C75306">
        <w:rPr>
          <w:rFonts w:ascii="Arial" w:hAnsi="Arial" w:cs="Arial"/>
          <w:sz w:val="20"/>
          <w:szCs w:val="20"/>
          <w:lang w:eastAsia="en-US"/>
        </w:rPr>
        <w:t xml:space="preserve"> ödemelerini içeren sözleşmeye dayalı nakit akışlarına bağlı olup olmadığına göre belirlenmektedir.</w:t>
      </w:r>
    </w:p>
    <w:p w14:paraId="61252A23" w14:textId="77777777" w:rsidR="00274300" w:rsidRPr="00C75306" w:rsidRDefault="00274300" w:rsidP="00DB5952">
      <w:pPr>
        <w:autoSpaceDE w:val="0"/>
        <w:autoSpaceDN w:val="0"/>
        <w:adjustRightInd w:val="0"/>
        <w:spacing w:before="120" w:after="120"/>
        <w:jc w:val="both"/>
        <w:rPr>
          <w:rFonts w:ascii="Arial" w:hAnsi="Arial" w:cs="Arial"/>
          <w:b/>
          <w:sz w:val="20"/>
          <w:szCs w:val="20"/>
          <w:lang w:eastAsia="en-US"/>
        </w:rPr>
      </w:pPr>
      <w:r w:rsidRPr="00C75306">
        <w:rPr>
          <w:rFonts w:ascii="Arial" w:hAnsi="Arial" w:cs="Arial"/>
          <w:b/>
          <w:sz w:val="20"/>
          <w:szCs w:val="20"/>
          <w:lang w:eastAsia="en-US"/>
        </w:rPr>
        <w:t>Sözleşmeye dayalı nakit akışların sadece anapara ve anapara bakiyesine ilişkin</w:t>
      </w:r>
      <w:r w:rsidR="002E6FC9" w:rsidRPr="00C75306">
        <w:rPr>
          <w:rFonts w:ascii="Arial" w:hAnsi="Arial" w:cs="Arial"/>
          <w:b/>
          <w:sz w:val="20"/>
          <w:szCs w:val="20"/>
          <w:lang w:eastAsia="en-US"/>
        </w:rPr>
        <w:t xml:space="preserve"> kar payı</w:t>
      </w:r>
      <w:r w:rsidR="00824650" w:rsidRPr="00C75306">
        <w:rPr>
          <w:rFonts w:ascii="Arial" w:hAnsi="Arial" w:cs="Arial"/>
          <w:b/>
          <w:sz w:val="20"/>
          <w:szCs w:val="20"/>
          <w:lang w:eastAsia="en-US"/>
        </w:rPr>
        <w:t xml:space="preserve"> </w:t>
      </w:r>
      <w:r w:rsidRPr="00C75306">
        <w:rPr>
          <w:rFonts w:ascii="Arial" w:hAnsi="Arial" w:cs="Arial"/>
          <w:b/>
          <w:sz w:val="20"/>
          <w:szCs w:val="20"/>
          <w:lang w:eastAsia="en-US"/>
        </w:rPr>
        <w:t>ödemelerini içerip içermemesi durumuna ilişkin değerlendirmeler:</w:t>
      </w:r>
    </w:p>
    <w:p w14:paraId="69CE7DC5" w14:textId="77777777" w:rsidR="00274300" w:rsidRPr="00C75306" w:rsidRDefault="00274300" w:rsidP="00716E4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 xml:space="preserve">Anapara ve anaparaya ilişkin kar payı ödemelerini içeren sözleşmeye dayalı nakit akışlarının değerlendirilmesinde, Banka, finansal varlığın sözleşmeden doğan koşullarını dikkate almaktadır. Bu değerlendirme, finansal varlığın sözleşmeden doğan nakit akışlarının zamanlamasını veya miktarını değiştirebilecek bir sözleşme şartı içerip içermediğini değerlendirmeyi içermektedir. Banka tüm finansal varlıklar için ilgili </w:t>
      </w:r>
      <w:proofErr w:type="gramStart"/>
      <w:r w:rsidRPr="00C75306">
        <w:rPr>
          <w:rFonts w:ascii="Arial" w:hAnsi="Arial" w:cs="Arial"/>
          <w:sz w:val="20"/>
          <w:szCs w:val="20"/>
          <w:lang w:eastAsia="en-US"/>
        </w:rPr>
        <w:t>prosedürleri</w:t>
      </w:r>
      <w:proofErr w:type="gramEnd"/>
      <w:r w:rsidRPr="00C75306">
        <w:rPr>
          <w:rFonts w:ascii="Arial" w:hAnsi="Arial" w:cs="Arial"/>
          <w:sz w:val="20"/>
          <w:szCs w:val="20"/>
          <w:lang w:eastAsia="en-US"/>
        </w:rPr>
        <w:t xml:space="preserve"> uygulayarak bilanço içi sınıflandırma ve ölçme kriterlerini yerine getirmektedir.</w:t>
      </w:r>
    </w:p>
    <w:p w14:paraId="31BBCE7A" w14:textId="77777777" w:rsidR="00683157" w:rsidRPr="00C75306" w:rsidRDefault="00683157" w:rsidP="00716E4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sınıflandırmıştır. Finansal yükümlülüklerin sınıflandırılması ve ölçümü için ise TMS 39’daki hükümlerin uygulanması büyük ölçüde değişmemektedir.</w:t>
      </w:r>
    </w:p>
    <w:p w14:paraId="0CECE4FB" w14:textId="77777777" w:rsidR="00A504FA" w:rsidRPr="00C75306" w:rsidRDefault="00A504FA" w:rsidP="00CB469B">
      <w:pPr>
        <w:pageBreakBefore/>
        <w:autoSpaceDE w:val="0"/>
        <w:autoSpaceDN w:val="0"/>
        <w:adjustRightInd w:val="0"/>
        <w:spacing w:before="120" w:after="120"/>
        <w:ind w:hanging="601"/>
        <w:jc w:val="both"/>
        <w:rPr>
          <w:rFonts w:ascii="Arial" w:hAnsi="Arial" w:cs="Arial"/>
          <w:b/>
          <w:iCs/>
          <w:sz w:val="20"/>
          <w:szCs w:val="20"/>
        </w:rPr>
      </w:pPr>
      <w:r w:rsidRPr="00C75306">
        <w:rPr>
          <w:rFonts w:ascii="Arial" w:hAnsi="Arial" w:cs="Arial"/>
          <w:b/>
          <w:iCs/>
          <w:sz w:val="20"/>
          <w:szCs w:val="20"/>
        </w:rPr>
        <w:lastRenderedPageBreak/>
        <w:t>XXI</w:t>
      </w:r>
      <w:r w:rsidR="00B36F97" w:rsidRPr="00C75306">
        <w:rPr>
          <w:rFonts w:ascii="Arial" w:hAnsi="Arial" w:cs="Arial"/>
          <w:b/>
          <w:iCs/>
          <w:sz w:val="20"/>
          <w:szCs w:val="20"/>
        </w:rPr>
        <w:t>I</w:t>
      </w:r>
      <w:r w:rsidRPr="00C75306">
        <w:rPr>
          <w:rFonts w:ascii="Arial" w:hAnsi="Arial" w:cs="Arial"/>
          <w:b/>
          <w:iCs/>
          <w:sz w:val="20"/>
          <w:szCs w:val="20"/>
        </w:rPr>
        <w:t>I.</w:t>
      </w:r>
      <w:r w:rsidRPr="00C75306">
        <w:rPr>
          <w:rFonts w:ascii="Arial" w:hAnsi="Arial" w:cs="Arial"/>
          <w:b/>
          <w:iCs/>
          <w:sz w:val="20"/>
          <w:szCs w:val="20"/>
        </w:rPr>
        <w:tab/>
      </w:r>
      <w:r w:rsidRPr="00C75306">
        <w:rPr>
          <w:rFonts w:ascii="Arial" w:hAnsi="Arial" w:cs="Arial"/>
          <w:b/>
          <w:sz w:val="20"/>
          <w:szCs w:val="20"/>
        </w:rPr>
        <w:t>Diğer hususlara ilişkin açıklamalar</w:t>
      </w:r>
      <w:r w:rsidRPr="00C75306">
        <w:rPr>
          <w:rFonts w:ascii="Arial" w:hAnsi="Arial" w:cs="Arial"/>
          <w:b/>
          <w:iCs/>
          <w:sz w:val="20"/>
          <w:szCs w:val="20"/>
        </w:rPr>
        <w:t xml:space="preserve"> (devamı):</w:t>
      </w:r>
    </w:p>
    <w:p w14:paraId="1C46C60F" w14:textId="7BAE403B" w:rsidR="00AF57D8" w:rsidRPr="00C75306" w:rsidRDefault="00F62D4F" w:rsidP="00812DF0">
      <w:pPr>
        <w:pStyle w:val="ListeParagraf"/>
        <w:numPr>
          <w:ilvl w:val="0"/>
          <w:numId w:val="21"/>
        </w:numPr>
        <w:autoSpaceDE w:val="0"/>
        <w:autoSpaceDN w:val="0"/>
        <w:adjustRightInd w:val="0"/>
        <w:spacing w:after="120"/>
        <w:ind w:left="0" w:hanging="504"/>
        <w:rPr>
          <w:rFonts w:ascii="Arial" w:hAnsi="Arial" w:cs="Arial"/>
          <w:b/>
          <w:sz w:val="20"/>
          <w:szCs w:val="20"/>
          <w:lang w:eastAsia="en-US"/>
        </w:rPr>
      </w:pPr>
      <w:r w:rsidRPr="00C75306">
        <w:rPr>
          <w:rFonts w:ascii="Arial" w:hAnsi="Arial" w:cs="Arial"/>
          <w:b/>
          <w:sz w:val="20"/>
          <w:szCs w:val="20"/>
          <w:lang w:eastAsia="en-US"/>
        </w:rPr>
        <w:t>Finansal varlıkların sınıflandırılması ve ölçümü</w:t>
      </w:r>
    </w:p>
    <w:tbl>
      <w:tblPr>
        <w:tblW w:w="9425" w:type="dxa"/>
        <w:tblCellMar>
          <w:left w:w="70" w:type="dxa"/>
          <w:right w:w="70" w:type="dxa"/>
        </w:tblCellMar>
        <w:tblLook w:val="04A0" w:firstRow="1" w:lastRow="0" w:firstColumn="1" w:lastColumn="0" w:noHBand="0" w:noVBand="1"/>
      </w:tblPr>
      <w:tblGrid>
        <w:gridCol w:w="1960"/>
        <w:gridCol w:w="2240"/>
        <w:gridCol w:w="1612"/>
        <w:gridCol w:w="2195"/>
        <w:gridCol w:w="1418"/>
      </w:tblGrid>
      <w:tr w:rsidR="00AF57D8" w:rsidRPr="00C75306" w14:paraId="0071BCEA" w14:textId="77777777" w:rsidTr="00750079">
        <w:trPr>
          <w:trHeight w:val="290"/>
        </w:trPr>
        <w:tc>
          <w:tcPr>
            <w:tcW w:w="1960" w:type="dxa"/>
            <w:tcBorders>
              <w:top w:val="single" w:sz="4" w:space="0" w:color="auto"/>
              <w:left w:val="nil"/>
              <w:bottom w:val="nil"/>
              <w:right w:val="nil"/>
            </w:tcBorders>
            <w:shd w:val="clear" w:color="auto" w:fill="auto"/>
            <w:noWrap/>
            <w:vAlign w:val="bottom"/>
            <w:hideMark/>
          </w:tcPr>
          <w:p w14:paraId="6228E891" w14:textId="77777777" w:rsidR="00AF57D8" w:rsidRPr="00C75306" w:rsidRDefault="00AF57D8">
            <w:pPr>
              <w:rPr>
                <w:sz w:val="20"/>
                <w:szCs w:val="20"/>
              </w:rPr>
            </w:pPr>
          </w:p>
        </w:tc>
        <w:tc>
          <w:tcPr>
            <w:tcW w:w="3852" w:type="dxa"/>
            <w:gridSpan w:val="2"/>
            <w:tcBorders>
              <w:top w:val="single" w:sz="4" w:space="0" w:color="auto"/>
              <w:left w:val="nil"/>
              <w:bottom w:val="single" w:sz="4" w:space="0" w:color="auto"/>
              <w:right w:val="nil"/>
            </w:tcBorders>
            <w:shd w:val="clear" w:color="auto" w:fill="auto"/>
            <w:noWrap/>
            <w:vAlign w:val="bottom"/>
            <w:hideMark/>
          </w:tcPr>
          <w:p w14:paraId="566EE894" w14:textId="77777777" w:rsidR="00AF57D8" w:rsidRPr="00C75306" w:rsidRDefault="00AF57D8" w:rsidP="008C56BC">
            <w:pPr>
              <w:jc w:val="right"/>
              <w:rPr>
                <w:rFonts w:ascii="Arial" w:hAnsi="Arial" w:cs="Arial"/>
                <w:b/>
                <w:bCs/>
                <w:color w:val="000000"/>
                <w:sz w:val="20"/>
                <w:szCs w:val="20"/>
              </w:rPr>
            </w:pPr>
            <w:r w:rsidRPr="00C75306">
              <w:rPr>
                <w:rFonts w:ascii="Arial" w:hAnsi="Arial" w:cs="Arial"/>
                <w:b/>
                <w:bCs/>
                <w:color w:val="000000"/>
                <w:sz w:val="20"/>
                <w:szCs w:val="20"/>
              </w:rPr>
              <w:t>T</w:t>
            </w:r>
            <w:r w:rsidR="00E261C8" w:rsidRPr="00C75306">
              <w:rPr>
                <w:rFonts w:ascii="Arial" w:hAnsi="Arial" w:cs="Arial"/>
                <w:b/>
                <w:bCs/>
                <w:color w:val="000000"/>
                <w:sz w:val="20"/>
                <w:szCs w:val="20"/>
              </w:rPr>
              <w:t>FRS</w:t>
            </w:r>
            <w:r w:rsidRPr="00C75306">
              <w:rPr>
                <w:rFonts w:ascii="Arial" w:hAnsi="Arial" w:cs="Arial"/>
                <w:b/>
                <w:bCs/>
                <w:color w:val="000000"/>
                <w:sz w:val="20"/>
                <w:szCs w:val="20"/>
              </w:rPr>
              <w:t xml:space="preserve"> 9 Öncesi </w:t>
            </w:r>
          </w:p>
        </w:tc>
        <w:tc>
          <w:tcPr>
            <w:tcW w:w="3613" w:type="dxa"/>
            <w:gridSpan w:val="2"/>
            <w:tcBorders>
              <w:top w:val="single" w:sz="4" w:space="0" w:color="auto"/>
              <w:left w:val="nil"/>
              <w:bottom w:val="single" w:sz="4" w:space="0" w:color="auto"/>
              <w:right w:val="nil"/>
            </w:tcBorders>
            <w:shd w:val="clear" w:color="auto" w:fill="auto"/>
            <w:noWrap/>
            <w:vAlign w:val="bottom"/>
            <w:hideMark/>
          </w:tcPr>
          <w:p w14:paraId="77DD50CD" w14:textId="77777777" w:rsidR="00AF57D8" w:rsidRPr="00C75306" w:rsidRDefault="00AF57D8" w:rsidP="008C56BC">
            <w:pPr>
              <w:jc w:val="right"/>
              <w:rPr>
                <w:rFonts w:ascii="Arial" w:hAnsi="Arial" w:cs="Arial"/>
                <w:b/>
                <w:bCs/>
                <w:color w:val="000000"/>
                <w:sz w:val="20"/>
                <w:szCs w:val="20"/>
              </w:rPr>
            </w:pPr>
            <w:r w:rsidRPr="00C75306">
              <w:rPr>
                <w:rFonts w:ascii="Arial" w:hAnsi="Arial" w:cs="Arial"/>
                <w:b/>
                <w:bCs/>
                <w:color w:val="000000"/>
                <w:sz w:val="20"/>
                <w:szCs w:val="20"/>
              </w:rPr>
              <w:t>T</w:t>
            </w:r>
            <w:r w:rsidR="00E261C8" w:rsidRPr="00C75306">
              <w:rPr>
                <w:rFonts w:ascii="Arial" w:hAnsi="Arial" w:cs="Arial"/>
                <w:b/>
                <w:bCs/>
                <w:color w:val="000000"/>
                <w:sz w:val="20"/>
                <w:szCs w:val="20"/>
              </w:rPr>
              <w:t>FRS</w:t>
            </w:r>
            <w:r w:rsidRPr="00C75306">
              <w:rPr>
                <w:rFonts w:ascii="Arial" w:hAnsi="Arial" w:cs="Arial"/>
                <w:b/>
                <w:bCs/>
                <w:color w:val="000000"/>
                <w:sz w:val="20"/>
                <w:szCs w:val="20"/>
              </w:rPr>
              <w:t xml:space="preserve"> 9 Kapsamında</w:t>
            </w:r>
          </w:p>
        </w:tc>
      </w:tr>
      <w:tr w:rsidR="00AF57D8" w:rsidRPr="00C75306" w14:paraId="1731F5DE" w14:textId="77777777" w:rsidTr="00750079">
        <w:trPr>
          <w:trHeight w:val="290"/>
        </w:trPr>
        <w:tc>
          <w:tcPr>
            <w:tcW w:w="1960" w:type="dxa"/>
            <w:tcBorders>
              <w:top w:val="nil"/>
              <w:left w:val="nil"/>
              <w:bottom w:val="nil"/>
              <w:right w:val="nil"/>
            </w:tcBorders>
            <w:shd w:val="clear" w:color="auto" w:fill="auto"/>
            <w:noWrap/>
            <w:vAlign w:val="bottom"/>
            <w:hideMark/>
          </w:tcPr>
          <w:p w14:paraId="26691AFA" w14:textId="77777777" w:rsidR="00AF57D8" w:rsidRPr="00C75306" w:rsidRDefault="00AF57D8">
            <w:pPr>
              <w:jc w:val="center"/>
              <w:rPr>
                <w:rFonts w:ascii="Arial" w:hAnsi="Arial" w:cs="Arial"/>
                <w:b/>
                <w:bCs/>
                <w:color w:val="000000"/>
                <w:sz w:val="20"/>
                <w:szCs w:val="20"/>
              </w:rPr>
            </w:pPr>
          </w:p>
        </w:tc>
        <w:tc>
          <w:tcPr>
            <w:tcW w:w="2240" w:type="dxa"/>
            <w:tcBorders>
              <w:top w:val="nil"/>
              <w:left w:val="nil"/>
              <w:bottom w:val="single" w:sz="4" w:space="0" w:color="auto"/>
              <w:right w:val="nil"/>
            </w:tcBorders>
            <w:shd w:val="clear" w:color="auto" w:fill="auto"/>
            <w:noWrap/>
            <w:vAlign w:val="bottom"/>
            <w:hideMark/>
          </w:tcPr>
          <w:p w14:paraId="293CA49E" w14:textId="77777777" w:rsidR="00AF57D8" w:rsidRPr="00C75306" w:rsidRDefault="00AF57D8" w:rsidP="00716E48">
            <w:pPr>
              <w:rPr>
                <w:rFonts w:ascii="Arial" w:hAnsi="Arial" w:cs="Arial"/>
                <w:b/>
                <w:bCs/>
                <w:color w:val="000000"/>
                <w:sz w:val="20"/>
                <w:szCs w:val="20"/>
              </w:rPr>
            </w:pPr>
            <w:r w:rsidRPr="00C75306">
              <w:rPr>
                <w:rFonts w:ascii="Arial" w:hAnsi="Arial" w:cs="Arial"/>
                <w:b/>
                <w:bCs/>
                <w:color w:val="000000"/>
                <w:sz w:val="20"/>
                <w:szCs w:val="20"/>
              </w:rPr>
              <w:t xml:space="preserve">Ölçüm Esasları </w:t>
            </w:r>
          </w:p>
        </w:tc>
        <w:tc>
          <w:tcPr>
            <w:tcW w:w="1612" w:type="dxa"/>
            <w:tcBorders>
              <w:top w:val="nil"/>
              <w:left w:val="nil"/>
              <w:bottom w:val="single" w:sz="4" w:space="0" w:color="auto"/>
              <w:right w:val="nil"/>
            </w:tcBorders>
            <w:shd w:val="clear" w:color="auto" w:fill="auto"/>
            <w:noWrap/>
            <w:vAlign w:val="bottom"/>
            <w:hideMark/>
          </w:tcPr>
          <w:p w14:paraId="1683FE6E" w14:textId="77777777" w:rsidR="00AF57D8" w:rsidRPr="00C75306" w:rsidRDefault="00AF57D8" w:rsidP="00716E48">
            <w:pPr>
              <w:jc w:val="right"/>
              <w:rPr>
                <w:rFonts w:ascii="Arial" w:hAnsi="Arial" w:cs="Arial"/>
                <w:b/>
                <w:bCs/>
                <w:color w:val="000000"/>
                <w:sz w:val="20"/>
                <w:szCs w:val="20"/>
              </w:rPr>
            </w:pPr>
            <w:r w:rsidRPr="00C75306">
              <w:rPr>
                <w:rFonts w:ascii="Arial" w:hAnsi="Arial" w:cs="Arial"/>
                <w:b/>
                <w:bCs/>
                <w:color w:val="000000"/>
                <w:sz w:val="20"/>
                <w:szCs w:val="20"/>
              </w:rPr>
              <w:t xml:space="preserve">Defter Değeri </w:t>
            </w:r>
          </w:p>
        </w:tc>
        <w:tc>
          <w:tcPr>
            <w:tcW w:w="2195" w:type="dxa"/>
            <w:tcBorders>
              <w:top w:val="nil"/>
              <w:left w:val="nil"/>
              <w:bottom w:val="single" w:sz="4" w:space="0" w:color="auto"/>
              <w:right w:val="nil"/>
            </w:tcBorders>
            <w:shd w:val="clear" w:color="auto" w:fill="auto"/>
            <w:noWrap/>
            <w:vAlign w:val="bottom"/>
            <w:hideMark/>
          </w:tcPr>
          <w:p w14:paraId="60C4868E" w14:textId="77777777" w:rsidR="00AF57D8" w:rsidRPr="00C75306" w:rsidRDefault="00AF57D8" w:rsidP="00716E48">
            <w:pPr>
              <w:rPr>
                <w:rFonts w:ascii="Arial" w:hAnsi="Arial" w:cs="Arial"/>
                <w:b/>
                <w:bCs/>
                <w:color w:val="000000"/>
                <w:sz w:val="20"/>
                <w:szCs w:val="20"/>
              </w:rPr>
            </w:pPr>
            <w:r w:rsidRPr="00C75306">
              <w:rPr>
                <w:rFonts w:ascii="Arial" w:hAnsi="Arial" w:cs="Arial"/>
                <w:b/>
                <w:bCs/>
                <w:color w:val="000000"/>
                <w:sz w:val="20"/>
                <w:szCs w:val="20"/>
              </w:rPr>
              <w:t xml:space="preserve">Ölçüm Esasları </w:t>
            </w:r>
          </w:p>
        </w:tc>
        <w:tc>
          <w:tcPr>
            <w:tcW w:w="1418" w:type="dxa"/>
            <w:tcBorders>
              <w:top w:val="nil"/>
              <w:left w:val="nil"/>
              <w:bottom w:val="single" w:sz="4" w:space="0" w:color="auto"/>
              <w:right w:val="nil"/>
            </w:tcBorders>
            <w:shd w:val="clear" w:color="auto" w:fill="auto"/>
            <w:noWrap/>
            <w:vAlign w:val="bottom"/>
            <w:hideMark/>
          </w:tcPr>
          <w:p w14:paraId="6E6AEDCE" w14:textId="77777777" w:rsidR="00AF57D8" w:rsidRPr="00C75306" w:rsidRDefault="00AF57D8" w:rsidP="00716E48">
            <w:pPr>
              <w:jc w:val="right"/>
              <w:rPr>
                <w:rFonts w:ascii="Arial" w:hAnsi="Arial" w:cs="Arial"/>
                <w:b/>
                <w:bCs/>
                <w:color w:val="000000"/>
                <w:sz w:val="20"/>
                <w:szCs w:val="20"/>
              </w:rPr>
            </w:pPr>
            <w:r w:rsidRPr="00C75306">
              <w:rPr>
                <w:rFonts w:ascii="Arial" w:hAnsi="Arial" w:cs="Arial"/>
                <w:b/>
                <w:bCs/>
                <w:color w:val="000000"/>
                <w:sz w:val="20"/>
                <w:szCs w:val="20"/>
              </w:rPr>
              <w:t xml:space="preserve">Defter Değeri </w:t>
            </w:r>
          </w:p>
        </w:tc>
      </w:tr>
      <w:tr w:rsidR="00AF57D8" w:rsidRPr="00C75306" w14:paraId="0479C2F7" w14:textId="77777777" w:rsidTr="00750079">
        <w:trPr>
          <w:trHeight w:val="290"/>
        </w:trPr>
        <w:tc>
          <w:tcPr>
            <w:tcW w:w="1960" w:type="dxa"/>
            <w:tcBorders>
              <w:top w:val="nil"/>
              <w:left w:val="nil"/>
              <w:bottom w:val="single" w:sz="4" w:space="0" w:color="auto"/>
              <w:right w:val="nil"/>
            </w:tcBorders>
            <w:shd w:val="clear" w:color="auto" w:fill="auto"/>
            <w:noWrap/>
            <w:vAlign w:val="bottom"/>
            <w:hideMark/>
          </w:tcPr>
          <w:p w14:paraId="72B20D34" w14:textId="77777777" w:rsidR="00AF57D8" w:rsidRPr="00C75306" w:rsidRDefault="00AF57D8">
            <w:pPr>
              <w:rPr>
                <w:rFonts w:ascii="Arial" w:hAnsi="Arial" w:cs="Arial"/>
                <w:b/>
                <w:bCs/>
                <w:color w:val="000000"/>
                <w:sz w:val="20"/>
                <w:szCs w:val="20"/>
              </w:rPr>
            </w:pPr>
            <w:r w:rsidRPr="00C75306">
              <w:rPr>
                <w:rFonts w:ascii="Arial" w:hAnsi="Arial" w:cs="Arial"/>
                <w:b/>
                <w:bCs/>
                <w:color w:val="000000"/>
                <w:sz w:val="20"/>
                <w:szCs w:val="20"/>
              </w:rPr>
              <w:t>Finansal Varlıklar</w:t>
            </w:r>
          </w:p>
        </w:tc>
        <w:tc>
          <w:tcPr>
            <w:tcW w:w="2240" w:type="dxa"/>
            <w:tcBorders>
              <w:top w:val="nil"/>
              <w:left w:val="nil"/>
              <w:bottom w:val="single" w:sz="4" w:space="0" w:color="auto"/>
              <w:right w:val="nil"/>
            </w:tcBorders>
            <w:shd w:val="clear" w:color="auto" w:fill="auto"/>
            <w:noWrap/>
            <w:vAlign w:val="bottom"/>
            <w:hideMark/>
          </w:tcPr>
          <w:p w14:paraId="33B16FA3" w14:textId="77777777" w:rsidR="00AF57D8" w:rsidRPr="00C75306" w:rsidRDefault="00AF57D8">
            <w:pPr>
              <w:rPr>
                <w:rFonts w:ascii="Arial" w:hAnsi="Arial" w:cs="Arial"/>
                <w:b/>
                <w:bCs/>
                <w:color w:val="000000"/>
                <w:sz w:val="20"/>
                <w:szCs w:val="20"/>
              </w:rPr>
            </w:pPr>
            <w:r w:rsidRPr="00C75306">
              <w:rPr>
                <w:rFonts w:ascii="Arial" w:hAnsi="Arial" w:cs="Arial"/>
                <w:b/>
                <w:bCs/>
                <w:color w:val="000000"/>
                <w:sz w:val="20"/>
                <w:szCs w:val="20"/>
              </w:rPr>
              <w:t> </w:t>
            </w:r>
          </w:p>
        </w:tc>
        <w:tc>
          <w:tcPr>
            <w:tcW w:w="1612" w:type="dxa"/>
            <w:tcBorders>
              <w:top w:val="nil"/>
              <w:left w:val="nil"/>
              <w:bottom w:val="single" w:sz="4" w:space="0" w:color="auto"/>
              <w:right w:val="nil"/>
            </w:tcBorders>
            <w:shd w:val="clear" w:color="auto" w:fill="auto"/>
            <w:noWrap/>
            <w:vAlign w:val="bottom"/>
            <w:hideMark/>
          </w:tcPr>
          <w:p w14:paraId="3914A1D9" w14:textId="77777777" w:rsidR="00AF57D8" w:rsidRPr="00C75306" w:rsidRDefault="00840220" w:rsidP="00716E48">
            <w:pPr>
              <w:jc w:val="right"/>
              <w:rPr>
                <w:rFonts w:ascii="Arial" w:hAnsi="Arial" w:cs="Arial"/>
                <w:b/>
                <w:bCs/>
                <w:color w:val="000000"/>
                <w:sz w:val="20"/>
                <w:szCs w:val="20"/>
              </w:rPr>
            </w:pPr>
            <w:r w:rsidRPr="00C75306">
              <w:rPr>
                <w:rFonts w:ascii="Arial" w:hAnsi="Arial" w:cs="Arial"/>
                <w:b/>
                <w:bCs/>
                <w:color w:val="000000"/>
                <w:sz w:val="20"/>
                <w:szCs w:val="20"/>
              </w:rPr>
              <w:t xml:space="preserve">31 Aralık </w:t>
            </w:r>
            <w:r w:rsidR="00716E48" w:rsidRPr="00C75306">
              <w:rPr>
                <w:rFonts w:ascii="Arial" w:hAnsi="Arial" w:cs="Arial"/>
                <w:b/>
                <w:bCs/>
                <w:color w:val="000000"/>
                <w:sz w:val="20"/>
                <w:szCs w:val="20"/>
              </w:rPr>
              <w:t>20</w:t>
            </w:r>
            <w:r w:rsidR="00AF57D8" w:rsidRPr="00C75306">
              <w:rPr>
                <w:rFonts w:ascii="Arial" w:hAnsi="Arial" w:cs="Arial"/>
                <w:b/>
                <w:bCs/>
                <w:color w:val="000000"/>
                <w:sz w:val="20"/>
                <w:szCs w:val="20"/>
              </w:rPr>
              <w:t>17</w:t>
            </w:r>
          </w:p>
        </w:tc>
        <w:tc>
          <w:tcPr>
            <w:tcW w:w="2195" w:type="dxa"/>
            <w:tcBorders>
              <w:top w:val="nil"/>
              <w:left w:val="nil"/>
              <w:bottom w:val="single" w:sz="4" w:space="0" w:color="auto"/>
              <w:right w:val="nil"/>
            </w:tcBorders>
            <w:shd w:val="clear" w:color="auto" w:fill="auto"/>
            <w:noWrap/>
            <w:vAlign w:val="bottom"/>
            <w:hideMark/>
          </w:tcPr>
          <w:p w14:paraId="6791CF4E" w14:textId="77777777" w:rsidR="00AF57D8" w:rsidRPr="00C75306" w:rsidRDefault="00AF57D8">
            <w:pPr>
              <w:rPr>
                <w:rFonts w:ascii="Arial" w:hAnsi="Arial" w:cs="Arial"/>
                <w:b/>
                <w:bCs/>
                <w:color w:val="000000"/>
                <w:sz w:val="20"/>
                <w:szCs w:val="20"/>
              </w:rPr>
            </w:pPr>
            <w:r w:rsidRPr="00C75306">
              <w:rPr>
                <w:rFonts w:ascii="Arial" w:hAnsi="Arial" w:cs="Arial"/>
                <w:b/>
                <w:bCs/>
                <w:color w:val="000000"/>
                <w:sz w:val="20"/>
                <w:szCs w:val="20"/>
              </w:rPr>
              <w:t> </w:t>
            </w:r>
          </w:p>
        </w:tc>
        <w:tc>
          <w:tcPr>
            <w:tcW w:w="1418" w:type="dxa"/>
            <w:tcBorders>
              <w:top w:val="nil"/>
              <w:left w:val="nil"/>
              <w:bottom w:val="single" w:sz="4" w:space="0" w:color="auto"/>
              <w:right w:val="nil"/>
            </w:tcBorders>
            <w:shd w:val="clear" w:color="auto" w:fill="auto"/>
            <w:noWrap/>
            <w:vAlign w:val="bottom"/>
            <w:hideMark/>
          </w:tcPr>
          <w:p w14:paraId="5FCADC7E" w14:textId="77777777" w:rsidR="00AF57D8" w:rsidRPr="00C75306" w:rsidRDefault="00840220" w:rsidP="00716E48">
            <w:pPr>
              <w:jc w:val="right"/>
              <w:rPr>
                <w:rFonts w:ascii="Arial" w:hAnsi="Arial" w:cs="Arial"/>
                <w:b/>
                <w:bCs/>
                <w:color w:val="000000"/>
                <w:sz w:val="20"/>
                <w:szCs w:val="20"/>
              </w:rPr>
            </w:pPr>
            <w:r w:rsidRPr="00C75306">
              <w:rPr>
                <w:rFonts w:ascii="Arial" w:hAnsi="Arial" w:cs="Arial"/>
                <w:b/>
                <w:bCs/>
                <w:color w:val="000000"/>
                <w:sz w:val="20"/>
                <w:szCs w:val="20"/>
              </w:rPr>
              <w:t xml:space="preserve">1 Ocak </w:t>
            </w:r>
            <w:r w:rsidR="00716E48" w:rsidRPr="00C75306">
              <w:rPr>
                <w:rFonts w:ascii="Arial" w:hAnsi="Arial" w:cs="Arial"/>
                <w:b/>
                <w:bCs/>
                <w:color w:val="000000"/>
                <w:sz w:val="20"/>
                <w:szCs w:val="20"/>
              </w:rPr>
              <w:t>20</w:t>
            </w:r>
            <w:r w:rsidR="00AF57D8" w:rsidRPr="00C75306">
              <w:rPr>
                <w:rFonts w:ascii="Arial" w:hAnsi="Arial" w:cs="Arial"/>
                <w:b/>
                <w:bCs/>
                <w:color w:val="000000"/>
                <w:sz w:val="20"/>
                <w:szCs w:val="20"/>
              </w:rPr>
              <w:t>18</w:t>
            </w:r>
          </w:p>
        </w:tc>
      </w:tr>
      <w:tr w:rsidR="00AF57D8" w:rsidRPr="00C75306" w14:paraId="210AEEF5" w14:textId="77777777" w:rsidTr="00750079">
        <w:trPr>
          <w:trHeight w:val="20"/>
        </w:trPr>
        <w:tc>
          <w:tcPr>
            <w:tcW w:w="1960" w:type="dxa"/>
            <w:tcBorders>
              <w:top w:val="single" w:sz="4" w:space="0" w:color="auto"/>
              <w:left w:val="nil"/>
              <w:bottom w:val="single" w:sz="4" w:space="0" w:color="auto"/>
              <w:right w:val="nil"/>
            </w:tcBorders>
            <w:shd w:val="clear" w:color="auto" w:fill="auto"/>
            <w:noWrap/>
            <w:vAlign w:val="bottom"/>
            <w:hideMark/>
          </w:tcPr>
          <w:p w14:paraId="4E393481" w14:textId="77777777" w:rsidR="00AF57D8" w:rsidRPr="00C75306" w:rsidRDefault="00AF57D8" w:rsidP="00716E48">
            <w:pPr>
              <w:rPr>
                <w:rFonts w:ascii="Arial" w:hAnsi="Arial" w:cs="Arial"/>
                <w:color w:val="000000"/>
                <w:sz w:val="20"/>
                <w:szCs w:val="20"/>
              </w:rPr>
            </w:pPr>
            <w:r w:rsidRPr="00C75306">
              <w:rPr>
                <w:rFonts w:ascii="Arial" w:hAnsi="Arial" w:cs="Arial"/>
                <w:color w:val="000000"/>
                <w:sz w:val="20"/>
                <w:szCs w:val="20"/>
              </w:rPr>
              <w:t xml:space="preserve">Nakit Değerler ve Merkez Bankası </w:t>
            </w:r>
          </w:p>
        </w:tc>
        <w:tc>
          <w:tcPr>
            <w:tcW w:w="2240" w:type="dxa"/>
            <w:tcBorders>
              <w:top w:val="single" w:sz="4" w:space="0" w:color="auto"/>
              <w:left w:val="nil"/>
              <w:bottom w:val="single" w:sz="4" w:space="0" w:color="auto"/>
              <w:right w:val="nil"/>
            </w:tcBorders>
            <w:shd w:val="clear" w:color="auto" w:fill="auto"/>
            <w:noWrap/>
            <w:vAlign w:val="bottom"/>
            <w:hideMark/>
          </w:tcPr>
          <w:p w14:paraId="03A00A3D" w14:textId="4A3AE32C" w:rsidR="00AF57D8" w:rsidRPr="00C75306" w:rsidRDefault="000940F5" w:rsidP="00716E48">
            <w:pPr>
              <w:rPr>
                <w:rFonts w:ascii="Arial" w:hAnsi="Arial" w:cs="Arial"/>
                <w:color w:val="000000"/>
                <w:sz w:val="20"/>
                <w:szCs w:val="20"/>
              </w:rPr>
            </w:pPr>
            <w:r w:rsidRPr="005B74BD">
              <w:rPr>
                <w:rFonts w:ascii="Arial" w:hAnsi="Arial" w:cs="Arial"/>
                <w:color w:val="000000"/>
                <w:sz w:val="20"/>
                <w:szCs w:val="20"/>
              </w:rPr>
              <w:t>Krediler ve alacaklar</w:t>
            </w:r>
          </w:p>
        </w:tc>
        <w:tc>
          <w:tcPr>
            <w:tcW w:w="1612" w:type="dxa"/>
            <w:tcBorders>
              <w:top w:val="nil"/>
              <w:left w:val="nil"/>
              <w:bottom w:val="single" w:sz="4" w:space="0" w:color="auto"/>
              <w:right w:val="nil"/>
            </w:tcBorders>
            <w:shd w:val="clear" w:color="auto" w:fill="auto"/>
            <w:noWrap/>
            <w:vAlign w:val="bottom"/>
            <w:hideMark/>
          </w:tcPr>
          <w:p w14:paraId="2DB583AD" w14:textId="77777777" w:rsidR="00AF57D8" w:rsidRPr="00C75306" w:rsidRDefault="00CC0C0D" w:rsidP="00D90D52">
            <w:pPr>
              <w:jc w:val="right"/>
              <w:rPr>
                <w:rFonts w:ascii="Arial" w:hAnsi="Arial" w:cs="Arial"/>
                <w:color w:val="000000"/>
                <w:sz w:val="20"/>
                <w:szCs w:val="20"/>
              </w:rPr>
            </w:pPr>
            <w:r w:rsidRPr="00C75306">
              <w:rPr>
                <w:rFonts w:ascii="Arial" w:hAnsi="Arial" w:cs="Arial"/>
                <w:color w:val="000000"/>
                <w:sz w:val="20"/>
                <w:szCs w:val="20"/>
              </w:rPr>
              <w:t>5.756.995</w:t>
            </w:r>
          </w:p>
        </w:tc>
        <w:tc>
          <w:tcPr>
            <w:tcW w:w="2195" w:type="dxa"/>
            <w:tcBorders>
              <w:top w:val="nil"/>
              <w:left w:val="nil"/>
              <w:bottom w:val="single" w:sz="4" w:space="0" w:color="auto"/>
              <w:right w:val="nil"/>
            </w:tcBorders>
            <w:shd w:val="clear" w:color="auto" w:fill="auto"/>
            <w:noWrap/>
            <w:vAlign w:val="bottom"/>
            <w:hideMark/>
          </w:tcPr>
          <w:p w14:paraId="2789628F" w14:textId="77777777" w:rsidR="00AF57D8" w:rsidRPr="00C75306" w:rsidRDefault="00AF57D8" w:rsidP="007F145B">
            <w:pPr>
              <w:rPr>
                <w:rFonts w:ascii="Arial" w:hAnsi="Arial" w:cs="Arial"/>
                <w:color w:val="000000"/>
                <w:sz w:val="20"/>
                <w:szCs w:val="20"/>
              </w:rPr>
            </w:pPr>
            <w:r w:rsidRPr="00C75306">
              <w:rPr>
                <w:rFonts w:ascii="Arial" w:hAnsi="Arial" w:cs="Arial"/>
                <w:color w:val="000000"/>
                <w:sz w:val="20"/>
                <w:szCs w:val="20"/>
              </w:rPr>
              <w:t xml:space="preserve">İtfa edilmiş maliyet </w:t>
            </w:r>
          </w:p>
        </w:tc>
        <w:tc>
          <w:tcPr>
            <w:tcW w:w="1418" w:type="dxa"/>
            <w:tcBorders>
              <w:top w:val="nil"/>
              <w:left w:val="nil"/>
              <w:bottom w:val="single" w:sz="4" w:space="0" w:color="auto"/>
              <w:right w:val="nil"/>
            </w:tcBorders>
            <w:shd w:val="clear" w:color="auto" w:fill="auto"/>
            <w:noWrap/>
            <w:vAlign w:val="bottom"/>
            <w:hideMark/>
          </w:tcPr>
          <w:p w14:paraId="5C96D234" w14:textId="77777777" w:rsidR="00AF57D8" w:rsidRPr="006C326E" w:rsidRDefault="00CC0C0D" w:rsidP="00D90D52">
            <w:pPr>
              <w:jc w:val="right"/>
              <w:rPr>
                <w:rFonts w:ascii="Arial" w:hAnsi="Arial" w:cs="Arial"/>
                <w:color w:val="000000"/>
                <w:sz w:val="20"/>
                <w:szCs w:val="20"/>
              </w:rPr>
            </w:pPr>
            <w:r w:rsidRPr="006C326E">
              <w:rPr>
                <w:rFonts w:ascii="Arial" w:hAnsi="Arial" w:cs="Arial"/>
                <w:color w:val="000000"/>
                <w:sz w:val="20"/>
                <w:szCs w:val="20"/>
              </w:rPr>
              <w:t>5.756.995</w:t>
            </w:r>
          </w:p>
        </w:tc>
      </w:tr>
      <w:tr w:rsidR="00AF57D8" w:rsidRPr="00C75306" w14:paraId="444188F9" w14:textId="77777777" w:rsidTr="00750079">
        <w:trPr>
          <w:trHeight w:val="20"/>
        </w:trPr>
        <w:tc>
          <w:tcPr>
            <w:tcW w:w="1960" w:type="dxa"/>
            <w:tcBorders>
              <w:top w:val="nil"/>
              <w:left w:val="nil"/>
              <w:bottom w:val="single" w:sz="4" w:space="0" w:color="auto"/>
              <w:right w:val="nil"/>
            </w:tcBorders>
            <w:shd w:val="clear" w:color="auto" w:fill="auto"/>
            <w:noWrap/>
            <w:vAlign w:val="bottom"/>
            <w:hideMark/>
          </w:tcPr>
          <w:p w14:paraId="3B7DED38" w14:textId="77777777" w:rsidR="00AF57D8" w:rsidRPr="00C75306" w:rsidRDefault="00AF57D8" w:rsidP="00716E48">
            <w:pPr>
              <w:rPr>
                <w:rFonts w:ascii="Arial" w:hAnsi="Arial" w:cs="Arial"/>
                <w:color w:val="000000"/>
                <w:sz w:val="20"/>
                <w:szCs w:val="20"/>
              </w:rPr>
            </w:pPr>
            <w:r w:rsidRPr="00C75306">
              <w:rPr>
                <w:rFonts w:ascii="Arial" w:hAnsi="Arial" w:cs="Arial"/>
                <w:color w:val="000000"/>
                <w:sz w:val="20"/>
                <w:szCs w:val="20"/>
              </w:rPr>
              <w:t>Bankalar</w:t>
            </w:r>
          </w:p>
        </w:tc>
        <w:tc>
          <w:tcPr>
            <w:tcW w:w="2240" w:type="dxa"/>
            <w:tcBorders>
              <w:top w:val="nil"/>
              <w:left w:val="nil"/>
              <w:bottom w:val="single" w:sz="4" w:space="0" w:color="auto"/>
              <w:right w:val="nil"/>
            </w:tcBorders>
            <w:shd w:val="clear" w:color="auto" w:fill="auto"/>
            <w:noWrap/>
            <w:vAlign w:val="bottom"/>
            <w:hideMark/>
          </w:tcPr>
          <w:p w14:paraId="69024A5E" w14:textId="4AD6A29B" w:rsidR="00AF57D8" w:rsidRPr="00C75306" w:rsidRDefault="000940F5" w:rsidP="00716E48">
            <w:pPr>
              <w:rPr>
                <w:rFonts w:ascii="Arial" w:hAnsi="Arial" w:cs="Arial"/>
                <w:color w:val="000000"/>
                <w:sz w:val="20"/>
                <w:szCs w:val="20"/>
              </w:rPr>
            </w:pPr>
            <w:r w:rsidRPr="005B74BD">
              <w:rPr>
                <w:rFonts w:ascii="Arial" w:hAnsi="Arial" w:cs="Arial"/>
                <w:color w:val="000000"/>
                <w:sz w:val="20"/>
                <w:szCs w:val="20"/>
              </w:rPr>
              <w:t>Krediler ve alacaklar</w:t>
            </w:r>
          </w:p>
        </w:tc>
        <w:tc>
          <w:tcPr>
            <w:tcW w:w="1612" w:type="dxa"/>
            <w:tcBorders>
              <w:top w:val="nil"/>
              <w:left w:val="nil"/>
              <w:bottom w:val="single" w:sz="4" w:space="0" w:color="auto"/>
              <w:right w:val="nil"/>
            </w:tcBorders>
            <w:shd w:val="clear" w:color="auto" w:fill="auto"/>
            <w:noWrap/>
            <w:vAlign w:val="bottom"/>
            <w:hideMark/>
          </w:tcPr>
          <w:p w14:paraId="17EBEDDD" w14:textId="77777777" w:rsidR="00AF57D8" w:rsidRPr="00C75306" w:rsidRDefault="00CC0C0D" w:rsidP="00D90D52">
            <w:pPr>
              <w:jc w:val="right"/>
              <w:rPr>
                <w:rFonts w:ascii="Arial" w:hAnsi="Arial" w:cs="Arial"/>
                <w:color w:val="000000"/>
                <w:sz w:val="20"/>
                <w:szCs w:val="20"/>
              </w:rPr>
            </w:pPr>
            <w:r w:rsidRPr="00C75306">
              <w:rPr>
                <w:rFonts w:ascii="Arial" w:hAnsi="Arial" w:cs="Arial"/>
                <w:color w:val="000000"/>
                <w:sz w:val="20"/>
                <w:szCs w:val="20"/>
              </w:rPr>
              <w:t>1.511.407</w:t>
            </w:r>
          </w:p>
        </w:tc>
        <w:tc>
          <w:tcPr>
            <w:tcW w:w="2195" w:type="dxa"/>
            <w:tcBorders>
              <w:top w:val="nil"/>
              <w:left w:val="nil"/>
              <w:bottom w:val="single" w:sz="4" w:space="0" w:color="auto"/>
              <w:right w:val="nil"/>
            </w:tcBorders>
            <w:shd w:val="clear" w:color="auto" w:fill="auto"/>
            <w:noWrap/>
            <w:vAlign w:val="bottom"/>
            <w:hideMark/>
          </w:tcPr>
          <w:p w14:paraId="5110F879" w14:textId="77777777" w:rsidR="00AF57D8" w:rsidRPr="00C75306" w:rsidRDefault="00AF57D8" w:rsidP="007F145B">
            <w:pPr>
              <w:rPr>
                <w:rFonts w:ascii="Arial" w:hAnsi="Arial" w:cs="Arial"/>
                <w:color w:val="000000"/>
                <w:sz w:val="20"/>
                <w:szCs w:val="20"/>
              </w:rPr>
            </w:pPr>
            <w:r w:rsidRPr="00C75306">
              <w:rPr>
                <w:rFonts w:ascii="Arial" w:hAnsi="Arial" w:cs="Arial"/>
                <w:color w:val="000000"/>
                <w:sz w:val="20"/>
                <w:szCs w:val="20"/>
              </w:rPr>
              <w:t xml:space="preserve">İtfa edilmiş maliyet </w:t>
            </w:r>
          </w:p>
        </w:tc>
        <w:tc>
          <w:tcPr>
            <w:tcW w:w="1418" w:type="dxa"/>
            <w:tcBorders>
              <w:top w:val="nil"/>
              <w:left w:val="nil"/>
              <w:bottom w:val="single" w:sz="4" w:space="0" w:color="auto"/>
              <w:right w:val="nil"/>
            </w:tcBorders>
            <w:shd w:val="clear" w:color="auto" w:fill="auto"/>
            <w:noWrap/>
            <w:vAlign w:val="bottom"/>
            <w:hideMark/>
          </w:tcPr>
          <w:p w14:paraId="131914D9" w14:textId="2E1F53DE" w:rsidR="00AF57D8" w:rsidRPr="006C326E" w:rsidRDefault="007B1E6A" w:rsidP="00D90D52">
            <w:pPr>
              <w:jc w:val="right"/>
              <w:rPr>
                <w:rFonts w:ascii="Arial" w:hAnsi="Arial" w:cs="Arial"/>
                <w:color w:val="000000"/>
                <w:sz w:val="20"/>
                <w:szCs w:val="20"/>
              </w:rPr>
            </w:pPr>
            <w:r w:rsidRPr="006C326E">
              <w:rPr>
                <w:rFonts w:ascii="Arial" w:hAnsi="Arial" w:cs="Arial"/>
                <w:color w:val="000000"/>
                <w:sz w:val="20"/>
                <w:szCs w:val="20"/>
              </w:rPr>
              <w:t>1.515.6</w:t>
            </w:r>
            <w:r w:rsidR="00931AAB" w:rsidRPr="006C326E">
              <w:rPr>
                <w:rFonts w:ascii="Arial" w:hAnsi="Arial" w:cs="Arial"/>
                <w:color w:val="000000"/>
                <w:sz w:val="20"/>
                <w:szCs w:val="20"/>
              </w:rPr>
              <w:t>66</w:t>
            </w:r>
          </w:p>
        </w:tc>
      </w:tr>
      <w:tr w:rsidR="000940F5" w:rsidRPr="00C75306" w14:paraId="54F63610" w14:textId="77777777" w:rsidTr="00750079">
        <w:trPr>
          <w:trHeight w:val="20"/>
        </w:trPr>
        <w:tc>
          <w:tcPr>
            <w:tcW w:w="1960" w:type="dxa"/>
            <w:vMerge w:val="restart"/>
            <w:tcBorders>
              <w:top w:val="nil"/>
              <w:left w:val="nil"/>
              <w:right w:val="nil"/>
            </w:tcBorders>
            <w:shd w:val="clear" w:color="auto" w:fill="auto"/>
            <w:noWrap/>
            <w:vAlign w:val="center"/>
            <w:hideMark/>
          </w:tcPr>
          <w:p w14:paraId="7940A317" w14:textId="7C5067D6" w:rsidR="000940F5" w:rsidRPr="00C75306" w:rsidRDefault="000940F5" w:rsidP="00716E48">
            <w:pPr>
              <w:rPr>
                <w:rFonts w:ascii="Arial" w:hAnsi="Arial" w:cs="Arial"/>
                <w:color w:val="000000"/>
                <w:sz w:val="20"/>
                <w:szCs w:val="20"/>
              </w:rPr>
            </w:pPr>
            <w:r w:rsidRPr="00C75306">
              <w:rPr>
                <w:rFonts w:ascii="Arial" w:hAnsi="Arial" w:cs="Arial"/>
                <w:color w:val="000000"/>
                <w:sz w:val="20"/>
                <w:szCs w:val="20"/>
              </w:rPr>
              <w:t>Menkul Kıymetler</w:t>
            </w:r>
          </w:p>
          <w:p w14:paraId="21307E84" w14:textId="3FBDA25D" w:rsidR="000940F5" w:rsidRPr="00C75306" w:rsidRDefault="000940F5" w:rsidP="00716E48">
            <w:pPr>
              <w:rPr>
                <w:rFonts w:ascii="Arial" w:hAnsi="Arial" w:cs="Arial"/>
                <w:color w:val="000000"/>
                <w:sz w:val="20"/>
                <w:szCs w:val="20"/>
              </w:rPr>
            </w:pPr>
            <w:r w:rsidRPr="00C75306">
              <w:rPr>
                <w:rFonts w:ascii="Arial" w:hAnsi="Arial" w:cs="Arial"/>
                <w:color w:val="000000"/>
                <w:sz w:val="20"/>
                <w:szCs w:val="20"/>
              </w:rPr>
              <w:t> </w:t>
            </w:r>
          </w:p>
        </w:tc>
        <w:tc>
          <w:tcPr>
            <w:tcW w:w="2240" w:type="dxa"/>
            <w:tcBorders>
              <w:top w:val="nil"/>
              <w:left w:val="nil"/>
              <w:bottom w:val="single" w:sz="4" w:space="0" w:color="auto"/>
              <w:right w:val="nil"/>
            </w:tcBorders>
            <w:shd w:val="clear" w:color="auto" w:fill="auto"/>
            <w:vAlign w:val="bottom"/>
            <w:hideMark/>
          </w:tcPr>
          <w:p w14:paraId="5C72616C" w14:textId="0B9DC0FB" w:rsidR="000940F5" w:rsidRPr="00C75306" w:rsidRDefault="000940F5" w:rsidP="00716E48">
            <w:pPr>
              <w:rPr>
                <w:rFonts w:ascii="Arial" w:hAnsi="Arial" w:cs="Arial"/>
                <w:color w:val="000000"/>
                <w:sz w:val="20"/>
                <w:szCs w:val="20"/>
              </w:rPr>
            </w:pPr>
            <w:r w:rsidRPr="005B74BD">
              <w:rPr>
                <w:rFonts w:ascii="Arial" w:hAnsi="Arial" w:cs="Arial"/>
                <w:color w:val="000000"/>
                <w:sz w:val="20"/>
                <w:szCs w:val="20"/>
              </w:rPr>
              <w:t>Alım satım amaçlı finansal varlıklar</w:t>
            </w:r>
          </w:p>
        </w:tc>
        <w:tc>
          <w:tcPr>
            <w:tcW w:w="1612" w:type="dxa"/>
            <w:tcBorders>
              <w:top w:val="nil"/>
              <w:left w:val="nil"/>
              <w:bottom w:val="single" w:sz="4" w:space="0" w:color="auto"/>
              <w:right w:val="nil"/>
            </w:tcBorders>
            <w:shd w:val="clear" w:color="auto" w:fill="auto"/>
            <w:noWrap/>
            <w:vAlign w:val="bottom"/>
            <w:hideMark/>
          </w:tcPr>
          <w:p w14:paraId="2B10536A" w14:textId="77777777" w:rsidR="000940F5" w:rsidRPr="00C75306" w:rsidRDefault="000940F5" w:rsidP="00D90D52">
            <w:pPr>
              <w:jc w:val="right"/>
              <w:rPr>
                <w:rFonts w:ascii="Arial" w:hAnsi="Arial" w:cs="Arial"/>
                <w:color w:val="000000"/>
                <w:sz w:val="20"/>
                <w:szCs w:val="20"/>
              </w:rPr>
            </w:pPr>
            <w:r w:rsidRPr="00C75306">
              <w:rPr>
                <w:rFonts w:ascii="Arial" w:hAnsi="Arial" w:cs="Arial"/>
                <w:color w:val="000000"/>
                <w:sz w:val="20"/>
                <w:szCs w:val="20"/>
              </w:rPr>
              <w:t>993.926</w:t>
            </w:r>
          </w:p>
        </w:tc>
        <w:tc>
          <w:tcPr>
            <w:tcW w:w="2195" w:type="dxa"/>
            <w:tcBorders>
              <w:top w:val="nil"/>
              <w:left w:val="nil"/>
              <w:bottom w:val="single" w:sz="4" w:space="0" w:color="auto"/>
              <w:right w:val="nil"/>
            </w:tcBorders>
            <w:shd w:val="clear" w:color="auto" w:fill="auto"/>
            <w:vAlign w:val="bottom"/>
            <w:hideMark/>
          </w:tcPr>
          <w:p w14:paraId="2C5CC18E" w14:textId="77777777" w:rsidR="000940F5" w:rsidRPr="00C75306" w:rsidRDefault="000940F5" w:rsidP="007F145B">
            <w:pPr>
              <w:rPr>
                <w:rFonts w:ascii="Arial" w:hAnsi="Arial" w:cs="Arial"/>
                <w:color w:val="000000"/>
                <w:sz w:val="20"/>
                <w:szCs w:val="20"/>
              </w:rPr>
            </w:pPr>
            <w:r w:rsidRPr="00C75306">
              <w:rPr>
                <w:rFonts w:ascii="Arial" w:hAnsi="Arial" w:cs="Arial"/>
                <w:color w:val="000000"/>
                <w:sz w:val="20"/>
                <w:szCs w:val="20"/>
              </w:rPr>
              <w:t xml:space="preserve">Gerçeğe uygun değer farkı k/z a yansıtılan </w:t>
            </w:r>
          </w:p>
        </w:tc>
        <w:tc>
          <w:tcPr>
            <w:tcW w:w="1418" w:type="dxa"/>
            <w:tcBorders>
              <w:top w:val="nil"/>
              <w:left w:val="nil"/>
              <w:bottom w:val="single" w:sz="4" w:space="0" w:color="auto"/>
              <w:right w:val="nil"/>
            </w:tcBorders>
            <w:shd w:val="clear" w:color="auto" w:fill="auto"/>
            <w:noWrap/>
            <w:vAlign w:val="bottom"/>
            <w:hideMark/>
          </w:tcPr>
          <w:p w14:paraId="7D7A3954" w14:textId="77777777" w:rsidR="000940F5" w:rsidRPr="006C326E" w:rsidRDefault="000940F5" w:rsidP="00D90D52">
            <w:pPr>
              <w:jc w:val="right"/>
              <w:rPr>
                <w:rFonts w:ascii="Arial" w:hAnsi="Arial" w:cs="Arial"/>
                <w:color w:val="000000"/>
                <w:sz w:val="20"/>
                <w:szCs w:val="20"/>
              </w:rPr>
            </w:pPr>
            <w:r w:rsidRPr="006C326E">
              <w:rPr>
                <w:rFonts w:ascii="Arial" w:hAnsi="Arial" w:cs="Arial"/>
                <w:color w:val="000000"/>
                <w:sz w:val="20"/>
                <w:szCs w:val="20"/>
              </w:rPr>
              <w:t>993.926</w:t>
            </w:r>
          </w:p>
        </w:tc>
      </w:tr>
      <w:tr w:rsidR="000940F5" w:rsidRPr="00C75306" w14:paraId="18A3F048" w14:textId="77777777" w:rsidTr="00750079">
        <w:trPr>
          <w:trHeight w:val="20"/>
        </w:trPr>
        <w:tc>
          <w:tcPr>
            <w:tcW w:w="1960" w:type="dxa"/>
            <w:vMerge/>
            <w:tcBorders>
              <w:left w:val="nil"/>
              <w:right w:val="nil"/>
            </w:tcBorders>
            <w:shd w:val="clear" w:color="auto" w:fill="auto"/>
            <w:noWrap/>
            <w:vAlign w:val="bottom"/>
            <w:hideMark/>
          </w:tcPr>
          <w:p w14:paraId="0484E90B" w14:textId="6C7C4B63" w:rsidR="000940F5" w:rsidRPr="00C75306" w:rsidRDefault="000940F5" w:rsidP="00716E48">
            <w:pPr>
              <w:rPr>
                <w:rFonts w:ascii="Arial" w:hAnsi="Arial" w:cs="Arial"/>
                <w:color w:val="000000"/>
                <w:sz w:val="20"/>
                <w:szCs w:val="20"/>
              </w:rPr>
            </w:pPr>
          </w:p>
        </w:tc>
        <w:tc>
          <w:tcPr>
            <w:tcW w:w="2240" w:type="dxa"/>
            <w:tcBorders>
              <w:top w:val="nil"/>
              <w:left w:val="nil"/>
              <w:bottom w:val="single" w:sz="4" w:space="0" w:color="auto"/>
              <w:right w:val="nil"/>
            </w:tcBorders>
            <w:shd w:val="clear" w:color="auto" w:fill="auto"/>
            <w:vAlign w:val="bottom"/>
            <w:hideMark/>
          </w:tcPr>
          <w:p w14:paraId="79ED0DAE" w14:textId="2B7EA7C2" w:rsidR="000940F5" w:rsidRPr="00C75306" w:rsidRDefault="000940F5" w:rsidP="00716E48">
            <w:pPr>
              <w:rPr>
                <w:rFonts w:ascii="Arial" w:hAnsi="Arial" w:cs="Arial"/>
                <w:color w:val="000000"/>
                <w:sz w:val="20"/>
                <w:szCs w:val="20"/>
              </w:rPr>
            </w:pPr>
            <w:r w:rsidRPr="005B74BD">
              <w:rPr>
                <w:rFonts w:ascii="Arial" w:hAnsi="Arial" w:cs="Arial"/>
                <w:color w:val="000000"/>
                <w:sz w:val="20"/>
                <w:szCs w:val="20"/>
              </w:rPr>
              <w:t>Satılmaya hazır finansal varlıklar</w:t>
            </w:r>
          </w:p>
        </w:tc>
        <w:tc>
          <w:tcPr>
            <w:tcW w:w="1612" w:type="dxa"/>
            <w:tcBorders>
              <w:top w:val="nil"/>
              <w:left w:val="nil"/>
              <w:bottom w:val="single" w:sz="4" w:space="0" w:color="auto"/>
              <w:right w:val="nil"/>
            </w:tcBorders>
            <w:shd w:val="clear" w:color="auto" w:fill="auto"/>
            <w:noWrap/>
            <w:vAlign w:val="bottom"/>
            <w:hideMark/>
          </w:tcPr>
          <w:p w14:paraId="1632BF61" w14:textId="77777777" w:rsidR="000940F5" w:rsidRPr="00C75306" w:rsidRDefault="000940F5" w:rsidP="00897822">
            <w:pPr>
              <w:jc w:val="right"/>
              <w:rPr>
                <w:rFonts w:ascii="Arial" w:hAnsi="Arial" w:cs="Arial"/>
                <w:color w:val="000000"/>
                <w:sz w:val="20"/>
                <w:szCs w:val="20"/>
              </w:rPr>
            </w:pPr>
            <w:r w:rsidRPr="00C75306">
              <w:rPr>
                <w:rFonts w:ascii="Arial" w:hAnsi="Arial" w:cs="Arial"/>
                <w:color w:val="000000"/>
                <w:sz w:val="20"/>
                <w:szCs w:val="20"/>
              </w:rPr>
              <w:t>1.349.233</w:t>
            </w:r>
          </w:p>
        </w:tc>
        <w:tc>
          <w:tcPr>
            <w:tcW w:w="2195" w:type="dxa"/>
            <w:tcBorders>
              <w:top w:val="nil"/>
              <w:left w:val="nil"/>
              <w:bottom w:val="single" w:sz="4" w:space="0" w:color="auto"/>
              <w:right w:val="nil"/>
            </w:tcBorders>
            <w:shd w:val="clear" w:color="auto" w:fill="auto"/>
            <w:vAlign w:val="bottom"/>
            <w:hideMark/>
          </w:tcPr>
          <w:p w14:paraId="33E4A6C2" w14:textId="77777777" w:rsidR="000940F5" w:rsidRPr="00C75306" w:rsidRDefault="000940F5" w:rsidP="007F145B">
            <w:pPr>
              <w:rPr>
                <w:rFonts w:ascii="Arial" w:hAnsi="Arial" w:cs="Arial"/>
                <w:color w:val="000000"/>
                <w:sz w:val="20"/>
                <w:szCs w:val="20"/>
              </w:rPr>
            </w:pPr>
            <w:r w:rsidRPr="00C75306">
              <w:rPr>
                <w:rFonts w:ascii="Arial" w:hAnsi="Arial" w:cs="Arial"/>
                <w:color w:val="000000"/>
                <w:sz w:val="20"/>
                <w:szCs w:val="20"/>
              </w:rPr>
              <w:t xml:space="preserve">Gerçeğe uygun değer farkı diğer kapsamlı gelire yansıtılan </w:t>
            </w:r>
          </w:p>
        </w:tc>
        <w:tc>
          <w:tcPr>
            <w:tcW w:w="1418" w:type="dxa"/>
            <w:tcBorders>
              <w:top w:val="nil"/>
              <w:left w:val="nil"/>
              <w:bottom w:val="single" w:sz="4" w:space="0" w:color="auto"/>
              <w:right w:val="nil"/>
            </w:tcBorders>
            <w:shd w:val="clear" w:color="auto" w:fill="auto"/>
            <w:noWrap/>
            <w:vAlign w:val="bottom"/>
            <w:hideMark/>
          </w:tcPr>
          <w:p w14:paraId="65DE34FE" w14:textId="77777777" w:rsidR="000940F5" w:rsidRPr="006C326E" w:rsidRDefault="000940F5" w:rsidP="00D90D52">
            <w:pPr>
              <w:jc w:val="right"/>
              <w:rPr>
                <w:rFonts w:ascii="Arial" w:hAnsi="Arial" w:cs="Arial"/>
                <w:color w:val="000000"/>
                <w:sz w:val="20"/>
                <w:szCs w:val="20"/>
              </w:rPr>
            </w:pPr>
            <w:r w:rsidRPr="006C326E">
              <w:rPr>
                <w:rFonts w:ascii="Arial" w:hAnsi="Arial" w:cs="Arial"/>
                <w:color w:val="000000"/>
                <w:sz w:val="20"/>
                <w:szCs w:val="20"/>
              </w:rPr>
              <w:t>1.349.692</w:t>
            </w:r>
          </w:p>
        </w:tc>
      </w:tr>
      <w:tr w:rsidR="000940F5" w:rsidRPr="00C75306" w14:paraId="1950FFAA" w14:textId="77777777" w:rsidTr="00750079">
        <w:trPr>
          <w:trHeight w:val="20"/>
        </w:trPr>
        <w:tc>
          <w:tcPr>
            <w:tcW w:w="1960" w:type="dxa"/>
            <w:vMerge/>
            <w:tcBorders>
              <w:left w:val="nil"/>
              <w:bottom w:val="single" w:sz="4" w:space="0" w:color="auto"/>
              <w:right w:val="nil"/>
            </w:tcBorders>
            <w:shd w:val="clear" w:color="auto" w:fill="auto"/>
            <w:noWrap/>
            <w:vAlign w:val="bottom"/>
            <w:hideMark/>
          </w:tcPr>
          <w:p w14:paraId="6445C53C" w14:textId="3FDA637C" w:rsidR="000940F5" w:rsidRPr="00C75306" w:rsidRDefault="000940F5" w:rsidP="000940F5">
            <w:pPr>
              <w:rPr>
                <w:rFonts w:ascii="Arial" w:hAnsi="Arial" w:cs="Arial"/>
                <w:color w:val="000000"/>
                <w:sz w:val="20"/>
                <w:szCs w:val="20"/>
              </w:rPr>
            </w:pPr>
          </w:p>
        </w:tc>
        <w:tc>
          <w:tcPr>
            <w:tcW w:w="2240" w:type="dxa"/>
            <w:tcBorders>
              <w:top w:val="nil"/>
              <w:left w:val="nil"/>
              <w:bottom w:val="single" w:sz="4" w:space="0" w:color="auto"/>
              <w:right w:val="nil"/>
            </w:tcBorders>
            <w:shd w:val="clear" w:color="auto" w:fill="auto"/>
            <w:noWrap/>
            <w:vAlign w:val="bottom"/>
            <w:hideMark/>
          </w:tcPr>
          <w:p w14:paraId="63AC68C9" w14:textId="36335704" w:rsidR="000940F5" w:rsidRPr="00C75306" w:rsidRDefault="000940F5" w:rsidP="000940F5">
            <w:pPr>
              <w:rPr>
                <w:rFonts w:ascii="Arial" w:hAnsi="Arial" w:cs="Arial"/>
                <w:color w:val="000000"/>
                <w:sz w:val="20"/>
                <w:szCs w:val="20"/>
              </w:rPr>
            </w:pPr>
            <w:r w:rsidRPr="005B74BD">
              <w:rPr>
                <w:rFonts w:ascii="Arial" w:hAnsi="Arial" w:cs="Arial"/>
                <w:color w:val="000000"/>
                <w:sz w:val="20"/>
                <w:szCs w:val="20"/>
              </w:rPr>
              <w:t>Vadeye kadar elde tutulacak finansal varlıklar</w:t>
            </w:r>
          </w:p>
        </w:tc>
        <w:tc>
          <w:tcPr>
            <w:tcW w:w="1612" w:type="dxa"/>
            <w:tcBorders>
              <w:top w:val="nil"/>
              <w:left w:val="nil"/>
              <w:bottom w:val="single" w:sz="4" w:space="0" w:color="auto"/>
              <w:right w:val="nil"/>
            </w:tcBorders>
            <w:shd w:val="clear" w:color="auto" w:fill="auto"/>
            <w:noWrap/>
            <w:vAlign w:val="bottom"/>
            <w:hideMark/>
          </w:tcPr>
          <w:p w14:paraId="683CC6A0" w14:textId="77777777" w:rsidR="000940F5" w:rsidRPr="00C75306" w:rsidRDefault="000940F5" w:rsidP="000940F5">
            <w:pPr>
              <w:jc w:val="right"/>
              <w:rPr>
                <w:rFonts w:ascii="Arial" w:hAnsi="Arial" w:cs="Arial"/>
                <w:color w:val="000000"/>
                <w:sz w:val="20"/>
                <w:szCs w:val="20"/>
              </w:rPr>
            </w:pPr>
            <w:r w:rsidRPr="00C75306">
              <w:rPr>
                <w:rFonts w:ascii="Arial" w:hAnsi="Arial" w:cs="Arial"/>
                <w:color w:val="000000"/>
                <w:sz w:val="20"/>
                <w:szCs w:val="20"/>
              </w:rPr>
              <w:t xml:space="preserve"> 532.803</w:t>
            </w:r>
          </w:p>
        </w:tc>
        <w:tc>
          <w:tcPr>
            <w:tcW w:w="2195" w:type="dxa"/>
            <w:tcBorders>
              <w:top w:val="nil"/>
              <w:left w:val="nil"/>
              <w:bottom w:val="single" w:sz="4" w:space="0" w:color="auto"/>
              <w:right w:val="nil"/>
            </w:tcBorders>
            <w:shd w:val="clear" w:color="auto" w:fill="auto"/>
            <w:noWrap/>
            <w:vAlign w:val="bottom"/>
            <w:hideMark/>
          </w:tcPr>
          <w:p w14:paraId="7E9CDFA2" w14:textId="77777777" w:rsidR="000940F5" w:rsidRPr="00C75306" w:rsidRDefault="000940F5" w:rsidP="000940F5">
            <w:pPr>
              <w:rPr>
                <w:rFonts w:ascii="Arial" w:hAnsi="Arial" w:cs="Arial"/>
                <w:color w:val="000000"/>
                <w:sz w:val="20"/>
                <w:szCs w:val="20"/>
              </w:rPr>
            </w:pPr>
            <w:r w:rsidRPr="00C75306">
              <w:rPr>
                <w:rFonts w:ascii="Arial" w:hAnsi="Arial" w:cs="Arial"/>
                <w:color w:val="000000"/>
                <w:sz w:val="20"/>
                <w:szCs w:val="20"/>
              </w:rPr>
              <w:t xml:space="preserve">İtfa edilmiş maliyet </w:t>
            </w:r>
          </w:p>
        </w:tc>
        <w:tc>
          <w:tcPr>
            <w:tcW w:w="1418" w:type="dxa"/>
            <w:tcBorders>
              <w:top w:val="nil"/>
              <w:left w:val="nil"/>
              <w:bottom w:val="single" w:sz="4" w:space="0" w:color="auto"/>
              <w:right w:val="nil"/>
            </w:tcBorders>
            <w:shd w:val="clear" w:color="auto" w:fill="auto"/>
            <w:noWrap/>
            <w:vAlign w:val="bottom"/>
            <w:hideMark/>
          </w:tcPr>
          <w:p w14:paraId="633C3F30" w14:textId="77777777" w:rsidR="000940F5" w:rsidRPr="006C326E" w:rsidRDefault="000940F5" w:rsidP="000940F5">
            <w:pPr>
              <w:jc w:val="right"/>
              <w:rPr>
                <w:rFonts w:ascii="Arial" w:hAnsi="Arial" w:cs="Arial"/>
                <w:color w:val="000000"/>
                <w:sz w:val="20"/>
                <w:szCs w:val="20"/>
              </w:rPr>
            </w:pPr>
            <w:r w:rsidRPr="006C326E">
              <w:rPr>
                <w:rFonts w:ascii="Arial" w:hAnsi="Arial" w:cs="Arial"/>
                <w:color w:val="000000"/>
                <w:sz w:val="20"/>
                <w:szCs w:val="20"/>
              </w:rPr>
              <w:t>532.803</w:t>
            </w:r>
          </w:p>
        </w:tc>
      </w:tr>
      <w:tr w:rsidR="000940F5" w:rsidRPr="00C75306" w14:paraId="5005212A" w14:textId="77777777" w:rsidTr="00750079">
        <w:trPr>
          <w:trHeight w:val="20"/>
        </w:trPr>
        <w:tc>
          <w:tcPr>
            <w:tcW w:w="1960" w:type="dxa"/>
            <w:tcBorders>
              <w:top w:val="nil"/>
              <w:left w:val="nil"/>
              <w:bottom w:val="single" w:sz="4" w:space="0" w:color="auto"/>
              <w:right w:val="nil"/>
            </w:tcBorders>
            <w:shd w:val="clear" w:color="auto" w:fill="auto"/>
            <w:noWrap/>
            <w:vAlign w:val="bottom"/>
            <w:hideMark/>
          </w:tcPr>
          <w:p w14:paraId="536CCD76" w14:textId="77777777" w:rsidR="000940F5" w:rsidRPr="00C75306" w:rsidRDefault="000940F5" w:rsidP="000940F5">
            <w:pPr>
              <w:rPr>
                <w:rFonts w:ascii="Arial" w:hAnsi="Arial" w:cs="Arial"/>
                <w:color w:val="000000"/>
                <w:sz w:val="20"/>
                <w:szCs w:val="20"/>
              </w:rPr>
            </w:pPr>
            <w:r w:rsidRPr="00C75306">
              <w:rPr>
                <w:rFonts w:ascii="Arial" w:hAnsi="Arial" w:cs="Arial"/>
                <w:color w:val="000000"/>
                <w:sz w:val="20"/>
                <w:szCs w:val="20"/>
              </w:rPr>
              <w:t>Türev finansal varlıklar</w:t>
            </w:r>
          </w:p>
        </w:tc>
        <w:tc>
          <w:tcPr>
            <w:tcW w:w="2240" w:type="dxa"/>
            <w:tcBorders>
              <w:top w:val="nil"/>
              <w:left w:val="nil"/>
              <w:bottom w:val="single" w:sz="4" w:space="0" w:color="auto"/>
              <w:right w:val="nil"/>
            </w:tcBorders>
            <w:shd w:val="clear" w:color="auto" w:fill="auto"/>
            <w:vAlign w:val="bottom"/>
            <w:hideMark/>
          </w:tcPr>
          <w:p w14:paraId="10130442" w14:textId="1A56833F" w:rsidR="000940F5" w:rsidRPr="00C75306" w:rsidRDefault="000940F5" w:rsidP="000940F5">
            <w:pPr>
              <w:rPr>
                <w:rFonts w:ascii="Arial" w:hAnsi="Arial" w:cs="Arial"/>
                <w:color w:val="000000"/>
                <w:sz w:val="20"/>
                <w:szCs w:val="20"/>
              </w:rPr>
            </w:pPr>
            <w:r w:rsidRPr="005B74BD">
              <w:rPr>
                <w:rFonts w:ascii="Arial" w:hAnsi="Arial" w:cs="Arial"/>
                <w:color w:val="000000"/>
                <w:sz w:val="20"/>
                <w:szCs w:val="20"/>
              </w:rPr>
              <w:t>Alım satım amaçlı türev finansal varlıklar</w:t>
            </w:r>
          </w:p>
        </w:tc>
        <w:tc>
          <w:tcPr>
            <w:tcW w:w="1612" w:type="dxa"/>
            <w:tcBorders>
              <w:top w:val="nil"/>
              <w:left w:val="nil"/>
              <w:bottom w:val="single" w:sz="4" w:space="0" w:color="auto"/>
              <w:right w:val="nil"/>
            </w:tcBorders>
            <w:shd w:val="clear" w:color="auto" w:fill="auto"/>
            <w:noWrap/>
            <w:vAlign w:val="bottom"/>
            <w:hideMark/>
          </w:tcPr>
          <w:p w14:paraId="44970A07" w14:textId="77777777" w:rsidR="000940F5" w:rsidRPr="00C75306" w:rsidRDefault="000940F5" w:rsidP="000940F5">
            <w:pPr>
              <w:jc w:val="right"/>
              <w:rPr>
                <w:rFonts w:ascii="Arial" w:hAnsi="Arial" w:cs="Arial"/>
                <w:color w:val="000000"/>
                <w:sz w:val="20"/>
                <w:szCs w:val="20"/>
              </w:rPr>
            </w:pPr>
            <w:r w:rsidRPr="00C75306">
              <w:rPr>
                <w:rFonts w:ascii="Arial" w:hAnsi="Arial" w:cs="Arial"/>
                <w:color w:val="000000"/>
                <w:sz w:val="20"/>
                <w:szCs w:val="20"/>
              </w:rPr>
              <w:t>225</w:t>
            </w:r>
          </w:p>
        </w:tc>
        <w:tc>
          <w:tcPr>
            <w:tcW w:w="2195" w:type="dxa"/>
            <w:tcBorders>
              <w:top w:val="nil"/>
              <w:left w:val="nil"/>
              <w:bottom w:val="single" w:sz="4" w:space="0" w:color="auto"/>
              <w:right w:val="nil"/>
            </w:tcBorders>
            <w:shd w:val="clear" w:color="auto" w:fill="auto"/>
            <w:vAlign w:val="bottom"/>
            <w:hideMark/>
          </w:tcPr>
          <w:p w14:paraId="71689544" w14:textId="77777777" w:rsidR="000940F5" w:rsidRPr="00C75306" w:rsidRDefault="000940F5" w:rsidP="000940F5">
            <w:pPr>
              <w:rPr>
                <w:rFonts w:ascii="Arial" w:hAnsi="Arial" w:cs="Arial"/>
                <w:color w:val="000000"/>
                <w:sz w:val="20"/>
                <w:szCs w:val="20"/>
              </w:rPr>
            </w:pPr>
            <w:r w:rsidRPr="00C75306">
              <w:rPr>
                <w:rFonts w:ascii="Arial" w:hAnsi="Arial" w:cs="Arial"/>
                <w:color w:val="000000"/>
                <w:sz w:val="20"/>
                <w:szCs w:val="20"/>
              </w:rPr>
              <w:t xml:space="preserve">Gerçeğe uygun değer farkı k/z a yansıtılan </w:t>
            </w:r>
          </w:p>
        </w:tc>
        <w:tc>
          <w:tcPr>
            <w:tcW w:w="1418" w:type="dxa"/>
            <w:tcBorders>
              <w:top w:val="nil"/>
              <w:left w:val="nil"/>
              <w:bottom w:val="single" w:sz="4" w:space="0" w:color="auto"/>
              <w:right w:val="nil"/>
            </w:tcBorders>
            <w:shd w:val="clear" w:color="auto" w:fill="auto"/>
            <w:noWrap/>
            <w:vAlign w:val="bottom"/>
            <w:hideMark/>
          </w:tcPr>
          <w:p w14:paraId="54335307" w14:textId="77777777" w:rsidR="000940F5" w:rsidRPr="006C326E" w:rsidRDefault="000940F5" w:rsidP="000940F5">
            <w:pPr>
              <w:jc w:val="right"/>
              <w:rPr>
                <w:rFonts w:ascii="Arial" w:hAnsi="Arial" w:cs="Arial"/>
                <w:color w:val="000000"/>
                <w:sz w:val="20"/>
                <w:szCs w:val="20"/>
              </w:rPr>
            </w:pPr>
            <w:r w:rsidRPr="006C326E">
              <w:rPr>
                <w:rFonts w:ascii="Arial" w:hAnsi="Arial" w:cs="Arial"/>
                <w:color w:val="000000"/>
                <w:sz w:val="20"/>
                <w:szCs w:val="20"/>
              </w:rPr>
              <w:t>225</w:t>
            </w:r>
          </w:p>
        </w:tc>
      </w:tr>
      <w:tr w:rsidR="00E5007D" w:rsidRPr="00C75306" w14:paraId="2A3BC323" w14:textId="77777777" w:rsidTr="00750079">
        <w:trPr>
          <w:trHeight w:val="20"/>
        </w:trPr>
        <w:tc>
          <w:tcPr>
            <w:tcW w:w="1960" w:type="dxa"/>
            <w:tcBorders>
              <w:top w:val="single" w:sz="4" w:space="0" w:color="auto"/>
              <w:left w:val="nil"/>
              <w:bottom w:val="single" w:sz="4" w:space="0" w:color="auto"/>
              <w:right w:val="nil"/>
            </w:tcBorders>
            <w:shd w:val="clear" w:color="auto" w:fill="auto"/>
            <w:noWrap/>
            <w:vAlign w:val="bottom"/>
            <w:hideMark/>
          </w:tcPr>
          <w:p w14:paraId="4B46AF83" w14:textId="77777777" w:rsidR="00E5007D" w:rsidRPr="00C75306" w:rsidRDefault="00E5007D" w:rsidP="00E5007D">
            <w:pPr>
              <w:rPr>
                <w:rFonts w:ascii="Arial" w:hAnsi="Arial" w:cs="Arial"/>
                <w:color w:val="000000"/>
                <w:sz w:val="20"/>
                <w:szCs w:val="20"/>
              </w:rPr>
            </w:pPr>
            <w:r w:rsidRPr="00C75306">
              <w:rPr>
                <w:rFonts w:ascii="Arial" w:hAnsi="Arial" w:cs="Arial"/>
                <w:color w:val="000000"/>
                <w:sz w:val="20"/>
                <w:szCs w:val="20"/>
              </w:rPr>
              <w:t xml:space="preserve">Krediler (net) </w:t>
            </w:r>
          </w:p>
        </w:tc>
        <w:tc>
          <w:tcPr>
            <w:tcW w:w="2240" w:type="dxa"/>
            <w:tcBorders>
              <w:top w:val="single" w:sz="4" w:space="0" w:color="auto"/>
              <w:left w:val="nil"/>
              <w:bottom w:val="single" w:sz="4" w:space="0" w:color="auto"/>
              <w:right w:val="nil"/>
            </w:tcBorders>
            <w:shd w:val="clear" w:color="auto" w:fill="auto"/>
            <w:noWrap/>
            <w:vAlign w:val="bottom"/>
            <w:hideMark/>
          </w:tcPr>
          <w:p w14:paraId="71C81C96" w14:textId="395E93C0" w:rsidR="00E5007D" w:rsidRPr="00C75306" w:rsidRDefault="00E5007D" w:rsidP="00E5007D">
            <w:pPr>
              <w:rPr>
                <w:rFonts w:ascii="Arial" w:hAnsi="Arial" w:cs="Arial"/>
                <w:color w:val="000000"/>
                <w:sz w:val="20"/>
                <w:szCs w:val="20"/>
              </w:rPr>
            </w:pPr>
            <w:r w:rsidRPr="005B74BD">
              <w:rPr>
                <w:rFonts w:ascii="Arial" w:hAnsi="Arial" w:cs="Arial"/>
                <w:color w:val="000000"/>
                <w:sz w:val="20"/>
                <w:szCs w:val="20"/>
              </w:rPr>
              <w:t>Krediler ve alacaklar</w:t>
            </w:r>
          </w:p>
        </w:tc>
        <w:tc>
          <w:tcPr>
            <w:tcW w:w="1612" w:type="dxa"/>
            <w:tcBorders>
              <w:top w:val="single" w:sz="4" w:space="0" w:color="auto"/>
              <w:left w:val="nil"/>
              <w:bottom w:val="single" w:sz="4" w:space="0" w:color="auto"/>
              <w:right w:val="nil"/>
            </w:tcBorders>
            <w:shd w:val="clear" w:color="auto" w:fill="auto"/>
            <w:noWrap/>
            <w:vAlign w:val="bottom"/>
            <w:hideMark/>
          </w:tcPr>
          <w:p w14:paraId="24FDAB31" w14:textId="77777777" w:rsidR="00E5007D" w:rsidRPr="00C75306" w:rsidRDefault="00E5007D" w:rsidP="00E5007D">
            <w:pPr>
              <w:jc w:val="right"/>
              <w:rPr>
                <w:rFonts w:ascii="Arial" w:hAnsi="Arial" w:cs="Arial"/>
                <w:color w:val="000000"/>
                <w:sz w:val="20"/>
                <w:szCs w:val="20"/>
              </w:rPr>
            </w:pPr>
            <w:r w:rsidRPr="00C75306">
              <w:rPr>
                <w:rFonts w:ascii="Arial" w:hAnsi="Arial" w:cs="Arial"/>
                <w:color w:val="000000"/>
                <w:sz w:val="20"/>
                <w:szCs w:val="20"/>
              </w:rPr>
              <w:t>24.456.382</w:t>
            </w:r>
          </w:p>
        </w:tc>
        <w:tc>
          <w:tcPr>
            <w:tcW w:w="2195" w:type="dxa"/>
            <w:tcBorders>
              <w:top w:val="single" w:sz="4" w:space="0" w:color="auto"/>
              <w:left w:val="nil"/>
              <w:bottom w:val="single" w:sz="4" w:space="0" w:color="auto"/>
              <w:right w:val="nil"/>
            </w:tcBorders>
            <w:shd w:val="clear" w:color="auto" w:fill="auto"/>
            <w:noWrap/>
            <w:vAlign w:val="bottom"/>
            <w:hideMark/>
          </w:tcPr>
          <w:p w14:paraId="329D44A7" w14:textId="77777777" w:rsidR="00E5007D" w:rsidRPr="00C75306" w:rsidRDefault="00E5007D" w:rsidP="00E5007D">
            <w:pPr>
              <w:rPr>
                <w:rFonts w:ascii="Arial" w:hAnsi="Arial" w:cs="Arial"/>
                <w:color w:val="000000"/>
                <w:sz w:val="20"/>
                <w:szCs w:val="20"/>
              </w:rPr>
            </w:pPr>
            <w:r w:rsidRPr="00C75306">
              <w:rPr>
                <w:rFonts w:ascii="Arial" w:hAnsi="Arial" w:cs="Arial"/>
                <w:color w:val="000000"/>
                <w:sz w:val="20"/>
                <w:szCs w:val="20"/>
              </w:rPr>
              <w:t xml:space="preserve">İtfa edilmiş maliyet </w:t>
            </w:r>
          </w:p>
        </w:tc>
        <w:tc>
          <w:tcPr>
            <w:tcW w:w="1418" w:type="dxa"/>
            <w:tcBorders>
              <w:top w:val="single" w:sz="4" w:space="0" w:color="auto"/>
              <w:left w:val="nil"/>
              <w:bottom w:val="single" w:sz="4" w:space="0" w:color="auto"/>
              <w:right w:val="nil"/>
            </w:tcBorders>
            <w:shd w:val="clear" w:color="auto" w:fill="auto"/>
            <w:noWrap/>
            <w:vAlign w:val="bottom"/>
            <w:hideMark/>
          </w:tcPr>
          <w:p w14:paraId="565F89F1" w14:textId="37A1EE84" w:rsidR="00E5007D" w:rsidRPr="006C326E" w:rsidRDefault="00E803BC" w:rsidP="00E5007D">
            <w:pPr>
              <w:jc w:val="right"/>
              <w:rPr>
                <w:rFonts w:ascii="Arial" w:hAnsi="Arial" w:cs="Arial"/>
                <w:color w:val="000000"/>
                <w:sz w:val="20"/>
                <w:szCs w:val="20"/>
              </w:rPr>
            </w:pPr>
            <w:r w:rsidRPr="006C326E">
              <w:rPr>
                <w:rFonts w:ascii="Arial" w:hAnsi="Arial" w:cs="Arial"/>
                <w:color w:val="000000"/>
                <w:sz w:val="20"/>
                <w:szCs w:val="20"/>
              </w:rPr>
              <w:t>24.245.161</w:t>
            </w:r>
          </w:p>
        </w:tc>
      </w:tr>
      <w:tr w:rsidR="00E5007D" w:rsidRPr="00C75306" w14:paraId="29FC1BC9" w14:textId="77777777" w:rsidTr="00750079">
        <w:trPr>
          <w:trHeight w:val="20"/>
        </w:trPr>
        <w:tc>
          <w:tcPr>
            <w:tcW w:w="1960" w:type="dxa"/>
            <w:tcBorders>
              <w:top w:val="single" w:sz="4" w:space="0" w:color="auto"/>
              <w:left w:val="nil"/>
              <w:bottom w:val="single" w:sz="4" w:space="0" w:color="auto"/>
              <w:right w:val="nil"/>
            </w:tcBorders>
            <w:shd w:val="clear" w:color="auto" w:fill="auto"/>
            <w:noWrap/>
            <w:vAlign w:val="bottom"/>
          </w:tcPr>
          <w:p w14:paraId="51B9CE5C" w14:textId="77777777" w:rsidR="00E5007D" w:rsidRPr="00C75306" w:rsidRDefault="00E5007D" w:rsidP="00E5007D">
            <w:pPr>
              <w:rPr>
                <w:rFonts w:ascii="Arial" w:hAnsi="Arial" w:cs="Arial"/>
                <w:color w:val="000000"/>
                <w:sz w:val="20"/>
                <w:szCs w:val="20"/>
              </w:rPr>
            </w:pPr>
            <w:r w:rsidRPr="00C75306">
              <w:rPr>
                <w:rFonts w:ascii="Arial" w:hAnsi="Arial" w:cs="Arial"/>
                <w:color w:val="000000"/>
                <w:sz w:val="20"/>
                <w:szCs w:val="20"/>
              </w:rPr>
              <w:t>Diğer</w:t>
            </w:r>
          </w:p>
        </w:tc>
        <w:tc>
          <w:tcPr>
            <w:tcW w:w="2240" w:type="dxa"/>
            <w:tcBorders>
              <w:top w:val="single" w:sz="4" w:space="0" w:color="auto"/>
              <w:left w:val="nil"/>
              <w:bottom w:val="single" w:sz="4" w:space="0" w:color="auto"/>
              <w:right w:val="nil"/>
            </w:tcBorders>
            <w:shd w:val="clear" w:color="auto" w:fill="auto"/>
            <w:noWrap/>
            <w:vAlign w:val="bottom"/>
          </w:tcPr>
          <w:p w14:paraId="602E858C" w14:textId="2A1A615A" w:rsidR="00E5007D" w:rsidRPr="00C75306" w:rsidRDefault="00E5007D" w:rsidP="00E5007D">
            <w:pPr>
              <w:rPr>
                <w:rFonts w:ascii="Arial" w:hAnsi="Arial" w:cs="Arial"/>
                <w:color w:val="000000"/>
                <w:sz w:val="20"/>
                <w:szCs w:val="20"/>
              </w:rPr>
            </w:pPr>
            <w:r w:rsidRPr="005B74BD">
              <w:rPr>
                <w:rFonts w:ascii="Arial" w:hAnsi="Arial" w:cs="Arial"/>
                <w:color w:val="000000"/>
                <w:sz w:val="20"/>
                <w:szCs w:val="20"/>
              </w:rPr>
              <w:t>Krediler ve alacaklar</w:t>
            </w:r>
          </w:p>
        </w:tc>
        <w:tc>
          <w:tcPr>
            <w:tcW w:w="1612" w:type="dxa"/>
            <w:tcBorders>
              <w:top w:val="single" w:sz="4" w:space="0" w:color="auto"/>
              <w:left w:val="nil"/>
              <w:bottom w:val="single" w:sz="4" w:space="0" w:color="auto"/>
              <w:right w:val="nil"/>
            </w:tcBorders>
            <w:shd w:val="clear" w:color="auto" w:fill="auto"/>
            <w:noWrap/>
            <w:vAlign w:val="bottom"/>
          </w:tcPr>
          <w:p w14:paraId="73C63BCD" w14:textId="77777777" w:rsidR="00E5007D" w:rsidRPr="00C75306" w:rsidRDefault="00E5007D" w:rsidP="00E5007D">
            <w:pPr>
              <w:jc w:val="right"/>
              <w:rPr>
                <w:rFonts w:ascii="Arial" w:hAnsi="Arial" w:cs="Arial"/>
                <w:color w:val="000000"/>
                <w:sz w:val="20"/>
                <w:szCs w:val="20"/>
              </w:rPr>
            </w:pPr>
            <w:r w:rsidRPr="00C75306">
              <w:rPr>
                <w:rFonts w:ascii="Arial" w:hAnsi="Arial" w:cs="Arial"/>
                <w:color w:val="000000"/>
                <w:sz w:val="20"/>
                <w:szCs w:val="20"/>
              </w:rPr>
              <w:t>24.749</w:t>
            </w:r>
          </w:p>
        </w:tc>
        <w:tc>
          <w:tcPr>
            <w:tcW w:w="2195" w:type="dxa"/>
            <w:tcBorders>
              <w:top w:val="single" w:sz="4" w:space="0" w:color="auto"/>
              <w:left w:val="nil"/>
              <w:bottom w:val="single" w:sz="4" w:space="0" w:color="auto"/>
              <w:right w:val="nil"/>
            </w:tcBorders>
            <w:shd w:val="clear" w:color="auto" w:fill="auto"/>
            <w:noWrap/>
            <w:vAlign w:val="bottom"/>
          </w:tcPr>
          <w:p w14:paraId="16F10F8D" w14:textId="77777777" w:rsidR="00E5007D" w:rsidRPr="00C75306" w:rsidRDefault="00E5007D" w:rsidP="00E5007D">
            <w:pPr>
              <w:rPr>
                <w:rFonts w:ascii="Arial" w:hAnsi="Arial" w:cs="Arial"/>
                <w:color w:val="000000"/>
                <w:sz w:val="20"/>
                <w:szCs w:val="20"/>
              </w:rPr>
            </w:pPr>
            <w:r w:rsidRPr="00C75306">
              <w:rPr>
                <w:rFonts w:ascii="Arial" w:hAnsi="Arial" w:cs="Arial"/>
                <w:color w:val="000000"/>
                <w:sz w:val="20"/>
                <w:szCs w:val="20"/>
              </w:rPr>
              <w:t>İtfa edilmiş maliyet</w:t>
            </w:r>
          </w:p>
        </w:tc>
        <w:tc>
          <w:tcPr>
            <w:tcW w:w="1418" w:type="dxa"/>
            <w:tcBorders>
              <w:top w:val="single" w:sz="4" w:space="0" w:color="auto"/>
              <w:left w:val="nil"/>
              <w:bottom w:val="single" w:sz="4" w:space="0" w:color="auto"/>
              <w:right w:val="nil"/>
            </w:tcBorders>
            <w:shd w:val="clear" w:color="auto" w:fill="auto"/>
            <w:noWrap/>
            <w:vAlign w:val="bottom"/>
          </w:tcPr>
          <w:p w14:paraId="38EE533D" w14:textId="7B683786" w:rsidR="00E5007D" w:rsidRPr="006C326E" w:rsidRDefault="00E5007D" w:rsidP="00E5007D">
            <w:pPr>
              <w:jc w:val="right"/>
              <w:rPr>
                <w:rFonts w:ascii="Arial" w:hAnsi="Arial" w:cs="Arial"/>
                <w:color w:val="000000"/>
                <w:sz w:val="20"/>
                <w:szCs w:val="20"/>
              </w:rPr>
            </w:pPr>
            <w:r w:rsidRPr="006C326E">
              <w:rPr>
                <w:rFonts w:ascii="Arial" w:hAnsi="Arial" w:cs="Arial"/>
                <w:color w:val="000000"/>
                <w:sz w:val="20"/>
                <w:szCs w:val="20"/>
              </w:rPr>
              <w:t>24.35</w:t>
            </w:r>
            <w:r w:rsidR="00E803BC" w:rsidRPr="006C326E">
              <w:rPr>
                <w:rFonts w:ascii="Arial" w:hAnsi="Arial" w:cs="Arial"/>
                <w:color w:val="000000"/>
                <w:sz w:val="20"/>
                <w:szCs w:val="20"/>
              </w:rPr>
              <w:t>6</w:t>
            </w:r>
          </w:p>
        </w:tc>
      </w:tr>
    </w:tbl>
    <w:p w14:paraId="47C2B294" w14:textId="77777777" w:rsidR="00AF57D8" w:rsidRPr="00C75306" w:rsidRDefault="00840220" w:rsidP="00812DF0">
      <w:pPr>
        <w:pStyle w:val="ListeParagraf"/>
        <w:numPr>
          <w:ilvl w:val="0"/>
          <w:numId w:val="21"/>
        </w:numPr>
        <w:autoSpaceDE w:val="0"/>
        <w:autoSpaceDN w:val="0"/>
        <w:adjustRightInd w:val="0"/>
        <w:spacing w:before="240" w:after="120"/>
        <w:ind w:left="14" w:hanging="581"/>
        <w:rPr>
          <w:rFonts w:ascii="Arial" w:hAnsi="Arial" w:cs="Arial"/>
          <w:b/>
          <w:sz w:val="20"/>
          <w:szCs w:val="20"/>
          <w:lang w:eastAsia="en-US"/>
        </w:rPr>
      </w:pPr>
      <w:r w:rsidRPr="00C75306">
        <w:rPr>
          <w:rFonts w:ascii="Arial" w:hAnsi="Arial" w:cs="Arial"/>
          <w:b/>
          <w:sz w:val="20"/>
          <w:szCs w:val="20"/>
          <w:lang w:eastAsia="en-US"/>
        </w:rPr>
        <w:t>Sınıflanan finansal varlıkların TFRS 9’a geçişte finansal durum tablosu mutabakatı</w:t>
      </w:r>
      <w:r w:rsidR="00A504FA" w:rsidRPr="00C75306">
        <w:rPr>
          <w:rFonts w:ascii="Arial" w:hAnsi="Arial" w:cs="Arial"/>
          <w:b/>
          <w:sz w:val="20"/>
          <w:szCs w:val="20"/>
          <w:lang w:eastAsia="en-US"/>
        </w:rPr>
        <w:t>:</w:t>
      </w:r>
    </w:p>
    <w:tbl>
      <w:tblPr>
        <w:tblW w:w="9418" w:type="dxa"/>
        <w:tblCellMar>
          <w:left w:w="70" w:type="dxa"/>
          <w:right w:w="70" w:type="dxa"/>
        </w:tblCellMar>
        <w:tblLook w:val="04A0" w:firstRow="1" w:lastRow="0" w:firstColumn="1" w:lastColumn="0" w:noHBand="0" w:noVBand="1"/>
      </w:tblPr>
      <w:tblGrid>
        <w:gridCol w:w="3332"/>
        <w:gridCol w:w="1630"/>
        <w:gridCol w:w="1757"/>
        <w:gridCol w:w="1219"/>
        <w:gridCol w:w="1480"/>
      </w:tblGrid>
      <w:tr w:rsidR="00CB0EFF" w:rsidRPr="00C75306" w14:paraId="0A8220DE" w14:textId="77777777" w:rsidTr="001810D5">
        <w:trPr>
          <w:trHeight w:val="511"/>
        </w:trPr>
        <w:tc>
          <w:tcPr>
            <w:tcW w:w="3332" w:type="dxa"/>
            <w:tcBorders>
              <w:top w:val="single" w:sz="4" w:space="0" w:color="auto"/>
              <w:left w:val="nil"/>
              <w:bottom w:val="nil"/>
              <w:right w:val="nil"/>
            </w:tcBorders>
            <w:shd w:val="clear" w:color="auto" w:fill="auto"/>
            <w:noWrap/>
            <w:vAlign w:val="bottom"/>
            <w:hideMark/>
          </w:tcPr>
          <w:p w14:paraId="1349B953" w14:textId="77777777" w:rsidR="00840220" w:rsidRPr="00C75306" w:rsidRDefault="00840220">
            <w:pPr>
              <w:rPr>
                <w:b/>
                <w:sz w:val="20"/>
                <w:szCs w:val="20"/>
              </w:rPr>
            </w:pPr>
          </w:p>
        </w:tc>
        <w:tc>
          <w:tcPr>
            <w:tcW w:w="1630" w:type="dxa"/>
            <w:tcBorders>
              <w:top w:val="single" w:sz="4" w:space="0" w:color="auto"/>
              <w:left w:val="nil"/>
              <w:bottom w:val="nil"/>
              <w:right w:val="nil"/>
            </w:tcBorders>
            <w:shd w:val="clear" w:color="auto" w:fill="auto"/>
            <w:vAlign w:val="bottom"/>
            <w:hideMark/>
          </w:tcPr>
          <w:p w14:paraId="0E576BAA" w14:textId="77777777" w:rsidR="00840220" w:rsidRPr="00C75306" w:rsidRDefault="00CB0EFF" w:rsidP="008C56BC">
            <w:pPr>
              <w:jc w:val="right"/>
              <w:rPr>
                <w:rFonts w:ascii="Arial" w:hAnsi="Arial" w:cs="Arial"/>
                <w:b/>
                <w:bCs/>
                <w:color w:val="000000"/>
                <w:sz w:val="20"/>
                <w:szCs w:val="20"/>
              </w:rPr>
            </w:pPr>
            <w:r w:rsidRPr="00C75306">
              <w:rPr>
                <w:rFonts w:ascii="Arial" w:hAnsi="Arial" w:cs="Arial"/>
                <w:b/>
                <w:bCs/>
                <w:color w:val="000000"/>
                <w:sz w:val="20"/>
                <w:szCs w:val="20"/>
              </w:rPr>
              <w:t>TFRS 9 Öncesi Defter D</w:t>
            </w:r>
            <w:r w:rsidR="00840220" w:rsidRPr="00C75306">
              <w:rPr>
                <w:rFonts w:ascii="Arial" w:hAnsi="Arial" w:cs="Arial"/>
                <w:b/>
                <w:bCs/>
                <w:color w:val="000000"/>
                <w:sz w:val="20"/>
                <w:szCs w:val="20"/>
              </w:rPr>
              <w:t xml:space="preserve">eğeri </w:t>
            </w:r>
          </w:p>
        </w:tc>
        <w:tc>
          <w:tcPr>
            <w:tcW w:w="1757" w:type="dxa"/>
            <w:tcBorders>
              <w:top w:val="single" w:sz="4" w:space="0" w:color="auto"/>
              <w:left w:val="nil"/>
              <w:bottom w:val="nil"/>
              <w:right w:val="nil"/>
            </w:tcBorders>
            <w:shd w:val="clear" w:color="auto" w:fill="auto"/>
            <w:vAlign w:val="bottom"/>
          </w:tcPr>
          <w:p w14:paraId="4ACA0950" w14:textId="77777777" w:rsidR="00840220" w:rsidRPr="00C75306" w:rsidRDefault="00840220" w:rsidP="008C56BC">
            <w:pPr>
              <w:jc w:val="right"/>
              <w:rPr>
                <w:rFonts w:ascii="Arial" w:hAnsi="Arial" w:cs="Arial"/>
                <w:b/>
                <w:bCs/>
                <w:color w:val="000000"/>
                <w:sz w:val="20"/>
                <w:szCs w:val="20"/>
              </w:rPr>
            </w:pPr>
          </w:p>
        </w:tc>
        <w:tc>
          <w:tcPr>
            <w:tcW w:w="1219" w:type="dxa"/>
            <w:tcBorders>
              <w:top w:val="single" w:sz="4" w:space="0" w:color="auto"/>
              <w:left w:val="nil"/>
              <w:bottom w:val="nil"/>
              <w:right w:val="nil"/>
            </w:tcBorders>
            <w:shd w:val="clear" w:color="auto" w:fill="auto"/>
            <w:noWrap/>
            <w:vAlign w:val="bottom"/>
          </w:tcPr>
          <w:p w14:paraId="43D41083" w14:textId="77777777" w:rsidR="00840220" w:rsidRPr="00C75306" w:rsidRDefault="00840220" w:rsidP="008C56BC">
            <w:pPr>
              <w:jc w:val="right"/>
              <w:rPr>
                <w:rFonts w:ascii="Arial" w:hAnsi="Arial" w:cs="Arial"/>
                <w:b/>
                <w:bCs/>
                <w:color w:val="000000"/>
                <w:sz w:val="20"/>
                <w:szCs w:val="20"/>
              </w:rPr>
            </w:pPr>
          </w:p>
        </w:tc>
        <w:tc>
          <w:tcPr>
            <w:tcW w:w="1480" w:type="dxa"/>
            <w:tcBorders>
              <w:top w:val="single" w:sz="4" w:space="0" w:color="auto"/>
              <w:left w:val="nil"/>
              <w:bottom w:val="nil"/>
              <w:right w:val="nil"/>
            </w:tcBorders>
            <w:shd w:val="clear" w:color="auto" w:fill="auto"/>
            <w:vAlign w:val="bottom"/>
            <w:hideMark/>
          </w:tcPr>
          <w:p w14:paraId="398A5240" w14:textId="77777777" w:rsidR="00840220" w:rsidRPr="00C75306" w:rsidRDefault="00CB0EFF" w:rsidP="008C56BC">
            <w:pPr>
              <w:jc w:val="right"/>
              <w:rPr>
                <w:rFonts w:ascii="Arial" w:hAnsi="Arial" w:cs="Arial"/>
                <w:b/>
                <w:bCs/>
                <w:color w:val="000000"/>
                <w:sz w:val="20"/>
                <w:szCs w:val="20"/>
              </w:rPr>
            </w:pPr>
            <w:r w:rsidRPr="00C75306">
              <w:rPr>
                <w:rFonts w:ascii="Arial" w:hAnsi="Arial" w:cs="Arial"/>
                <w:b/>
                <w:bCs/>
                <w:color w:val="000000"/>
                <w:sz w:val="20"/>
                <w:szCs w:val="20"/>
              </w:rPr>
              <w:t>TFRS 9 Defter D</w:t>
            </w:r>
            <w:r w:rsidR="00840220" w:rsidRPr="00C75306">
              <w:rPr>
                <w:rFonts w:ascii="Arial" w:hAnsi="Arial" w:cs="Arial"/>
                <w:b/>
                <w:bCs/>
                <w:color w:val="000000"/>
                <w:sz w:val="20"/>
                <w:szCs w:val="20"/>
              </w:rPr>
              <w:t xml:space="preserve">eğeri </w:t>
            </w:r>
          </w:p>
        </w:tc>
      </w:tr>
      <w:tr w:rsidR="00742BCC" w:rsidRPr="00C75306" w14:paraId="44DB0395" w14:textId="77777777" w:rsidTr="001810D5">
        <w:trPr>
          <w:trHeight w:val="279"/>
        </w:trPr>
        <w:tc>
          <w:tcPr>
            <w:tcW w:w="3332" w:type="dxa"/>
            <w:tcBorders>
              <w:top w:val="nil"/>
              <w:left w:val="nil"/>
              <w:bottom w:val="single" w:sz="4" w:space="0" w:color="auto"/>
              <w:right w:val="nil"/>
            </w:tcBorders>
            <w:shd w:val="clear" w:color="auto" w:fill="auto"/>
            <w:noWrap/>
            <w:vAlign w:val="bottom"/>
            <w:hideMark/>
          </w:tcPr>
          <w:p w14:paraId="3D33A04B" w14:textId="77777777" w:rsidR="00742BCC" w:rsidRPr="00C75306" w:rsidRDefault="00742BCC" w:rsidP="00742BCC">
            <w:pPr>
              <w:rPr>
                <w:rFonts w:ascii="Arial" w:hAnsi="Arial" w:cs="Arial"/>
                <w:b/>
                <w:color w:val="000000"/>
                <w:sz w:val="20"/>
                <w:szCs w:val="20"/>
              </w:rPr>
            </w:pPr>
            <w:r w:rsidRPr="00C75306">
              <w:rPr>
                <w:rFonts w:ascii="Arial" w:hAnsi="Arial" w:cs="Arial"/>
                <w:b/>
                <w:color w:val="000000"/>
                <w:sz w:val="20"/>
                <w:szCs w:val="20"/>
              </w:rPr>
              <w:t>Finansal Varlıklar</w:t>
            </w:r>
          </w:p>
        </w:tc>
        <w:tc>
          <w:tcPr>
            <w:tcW w:w="1630" w:type="dxa"/>
            <w:tcBorders>
              <w:top w:val="nil"/>
              <w:left w:val="nil"/>
              <w:bottom w:val="single" w:sz="4" w:space="0" w:color="auto"/>
              <w:right w:val="nil"/>
            </w:tcBorders>
            <w:shd w:val="clear" w:color="auto" w:fill="auto"/>
            <w:noWrap/>
            <w:vAlign w:val="bottom"/>
            <w:hideMark/>
          </w:tcPr>
          <w:p w14:paraId="00992734" w14:textId="77777777" w:rsidR="00742BCC" w:rsidRPr="00C75306" w:rsidRDefault="00742BCC" w:rsidP="00742BCC">
            <w:pPr>
              <w:jc w:val="right"/>
              <w:rPr>
                <w:rFonts w:ascii="Arial" w:hAnsi="Arial" w:cs="Arial"/>
                <w:b/>
                <w:bCs/>
                <w:color w:val="000000"/>
                <w:sz w:val="20"/>
                <w:szCs w:val="20"/>
              </w:rPr>
            </w:pPr>
            <w:r w:rsidRPr="00C75306">
              <w:rPr>
                <w:rFonts w:ascii="Arial" w:hAnsi="Arial" w:cs="Arial"/>
                <w:b/>
                <w:bCs/>
                <w:color w:val="000000"/>
                <w:sz w:val="20"/>
                <w:szCs w:val="20"/>
              </w:rPr>
              <w:t xml:space="preserve"> 31 Aralık 2017</w:t>
            </w:r>
          </w:p>
        </w:tc>
        <w:tc>
          <w:tcPr>
            <w:tcW w:w="1757" w:type="dxa"/>
            <w:tcBorders>
              <w:top w:val="nil"/>
              <w:left w:val="nil"/>
              <w:bottom w:val="single" w:sz="4" w:space="0" w:color="auto"/>
              <w:right w:val="nil"/>
            </w:tcBorders>
            <w:shd w:val="clear" w:color="auto" w:fill="auto"/>
            <w:noWrap/>
            <w:vAlign w:val="bottom"/>
            <w:hideMark/>
          </w:tcPr>
          <w:p w14:paraId="0E81B416" w14:textId="77777777" w:rsidR="00742BCC" w:rsidRPr="00C75306" w:rsidRDefault="00742BCC" w:rsidP="00742BCC">
            <w:pPr>
              <w:jc w:val="right"/>
              <w:rPr>
                <w:rFonts w:ascii="Arial" w:hAnsi="Arial" w:cs="Arial"/>
                <w:b/>
                <w:bCs/>
                <w:color w:val="000000"/>
                <w:sz w:val="20"/>
                <w:szCs w:val="20"/>
              </w:rPr>
            </w:pPr>
            <w:r w:rsidRPr="00C75306">
              <w:rPr>
                <w:rFonts w:ascii="Arial" w:hAnsi="Arial" w:cs="Arial"/>
                <w:b/>
                <w:bCs/>
                <w:color w:val="000000"/>
                <w:sz w:val="20"/>
                <w:szCs w:val="20"/>
              </w:rPr>
              <w:t>Yeniden Sınıflandırmalar</w:t>
            </w:r>
          </w:p>
        </w:tc>
        <w:tc>
          <w:tcPr>
            <w:tcW w:w="1219" w:type="dxa"/>
            <w:tcBorders>
              <w:top w:val="nil"/>
              <w:left w:val="nil"/>
              <w:bottom w:val="single" w:sz="4" w:space="0" w:color="auto"/>
              <w:right w:val="nil"/>
            </w:tcBorders>
            <w:shd w:val="clear" w:color="auto" w:fill="auto"/>
            <w:noWrap/>
            <w:vAlign w:val="bottom"/>
            <w:hideMark/>
          </w:tcPr>
          <w:p w14:paraId="20E65A54" w14:textId="77777777" w:rsidR="00742BCC" w:rsidRPr="00C75306" w:rsidRDefault="00742BCC" w:rsidP="00742BCC">
            <w:pPr>
              <w:ind w:left="-282" w:firstLine="282"/>
              <w:jc w:val="right"/>
              <w:rPr>
                <w:rFonts w:ascii="Arial" w:hAnsi="Arial" w:cs="Arial"/>
                <w:b/>
                <w:bCs/>
                <w:color w:val="000000"/>
                <w:sz w:val="20"/>
                <w:szCs w:val="20"/>
              </w:rPr>
            </w:pPr>
            <w:r w:rsidRPr="00C75306">
              <w:rPr>
                <w:rFonts w:ascii="Arial" w:hAnsi="Arial" w:cs="Arial"/>
                <w:b/>
                <w:bCs/>
                <w:color w:val="000000"/>
                <w:sz w:val="20"/>
                <w:szCs w:val="20"/>
              </w:rPr>
              <w:t>Yeniden Ölçümler</w:t>
            </w:r>
          </w:p>
        </w:tc>
        <w:tc>
          <w:tcPr>
            <w:tcW w:w="1480" w:type="dxa"/>
            <w:tcBorders>
              <w:top w:val="nil"/>
              <w:left w:val="nil"/>
              <w:bottom w:val="single" w:sz="4" w:space="0" w:color="auto"/>
              <w:right w:val="nil"/>
            </w:tcBorders>
            <w:shd w:val="clear" w:color="auto" w:fill="auto"/>
            <w:noWrap/>
            <w:vAlign w:val="bottom"/>
            <w:hideMark/>
          </w:tcPr>
          <w:p w14:paraId="40241F8C" w14:textId="77777777" w:rsidR="00742BCC" w:rsidRPr="00C75306" w:rsidRDefault="00742BCC" w:rsidP="00742BCC">
            <w:pPr>
              <w:jc w:val="right"/>
              <w:rPr>
                <w:rFonts w:ascii="Arial" w:hAnsi="Arial" w:cs="Arial"/>
                <w:b/>
                <w:bCs/>
                <w:color w:val="000000"/>
                <w:sz w:val="20"/>
                <w:szCs w:val="20"/>
              </w:rPr>
            </w:pPr>
            <w:r w:rsidRPr="00C75306">
              <w:rPr>
                <w:rFonts w:ascii="Arial" w:hAnsi="Arial" w:cs="Arial"/>
                <w:b/>
                <w:bCs/>
                <w:color w:val="000000"/>
                <w:sz w:val="20"/>
                <w:szCs w:val="20"/>
              </w:rPr>
              <w:t>1 Ocak 2018</w:t>
            </w:r>
          </w:p>
        </w:tc>
      </w:tr>
      <w:tr w:rsidR="00CB0EFF" w:rsidRPr="00C75306" w14:paraId="696860B5" w14:textId="77777777" w:rsidTr="001810D5">
        <w:trPr>
          <w:trHeight w:val="279"/>
        </w:trPr>
        <w:tc>
          <w:tcPr>
            <w:tcW w:w="3332" w:type="dxa"/>
            <w:tcBorders>
              <w:top w:val="nil"/>
              <w:left w:val="nil"/>
              <w:bottom w:val="nil"/>
              <w:right w:val="nil"/>
            </w:tcBorders>
            <w:shd w:val="clear" w:color="auto" w:fill="auto"/>
            <w:noWrap/>
            <w:vAlign w:val="bottom"/>
            <w:hideMark/>
          </w:tcPr>
          <w:p w14:paraId="21253276" w14:textId="77777777" w:rsidR="00840220" w:rsidRPr="00C75306" w:rsidRDefault="00840220">
            <w:pPr>
              <w:rPr>
                <w:rFonts w:ascii="Arial" w:hAnsi="Arial" w:cs="Arial"/>
                <w:b/>
                <w:bCs/>
                <w:color w:val="000000"/>
                <w:sz w:val="20"/>
                <w:szCs w:val="20"/>
              </w:rPr>
            </w:pPr>
            <w:r w:rsidRPr="00C75306">
              <w:rPr>
                <w:rFonts w:ascii="Arial" w:hAnsi="Arial" w:cs="Arial"/>
                <w:b/>
                <w:bCs/>
                <w:color w:val="000000"/>
                <w:sz w:val="20"/>
                <w:szCs w:val="20"/>
              </w:rPr>
              <w:t>İtfa edilmiş maliyet ile ölçülen</w:t>
            </w:r>
          </w:p>
        </w:tc>
        <w:tc>
          <w:tcPr>
            <w:tcW w:w="1630" w:type="dxa"/>
            <w:tcBorders>
              <w:top w:val="nil"/>
              <w:left w:val="nil"/>
              <w:bottom w:val="nil"/>
              <w:right w:val="nil"/>
            </w:tcBorders>
            <w:shd w:val="clear" w:color="auto" w:fill="auto"/>
            <w:noWrap/>
            <w:vAlign w:val="bottom"/>
          </w:tcPr>
          <w:p w14:paraId="2B0DAFB6" w14:textId="77777777" w:rsidR="00840220" w:rsidRPr="00C75306" w:rsidRDefault="00840220" w:rsidP="00D90D52">
            <w:pPr>
              <w:jc w:val="right"/>
              <w:rPr>
                <w:rFonts w:ascii="Arial" w:hAnsi="Arial" w:cs="Arial"/>
                <w:color w:val="000000"/>
                <w:sz w:val="20"/>
                <w:szCs w:val="20"/>
              </w:rPr>
            </w:pPr>
          </w:p>
        </w:tc>
        <w:tc>
          <w:tcPr>
            <w:tcW w:w="1757" w:type="dxa"/>
            <w:tcBorders>
              <w:top w:val="nil"/>
              <w:left w:val="nil"/>
              <w:bottom w:val="nil"/>
              <w:right w:val="nil"/>
            </w:tcBorders>
            <w:shd w:val="clear" w:color="auto" w:fill="auto"/>
            <w:noWrap/>
            <w:vAlign w:val="bottom"/>
          </w:tcPr>
          <w:p w14:paraId="471AA099" w14:textId="77777777" w:rsidR="00840220" w:rsidRPr="00C75306" w:rsidRDefault="00840220" w:rsidP="00D90D52">
            <w:pPr>
              <w:jc w:val="right"/>
              <w:rPr>
                <w:rFonts w:ascii="Arial" w:hAnsi="Arial" w:cs="Arial"/>
                <w:color w:val="000000"/>
                <w:sz w:val="20"/>
                <w:szCs w:val="20"/>
              </w:rPr>
            </w:pPr>
          </w:p>
        </w:tc>
        <w:tc>
          <w:tcPr>
            <w:tcW w:w="1219" w:type="dxa"/>
            <w:tcBorders>
              <w:top w:val="nil"/>
              <w:left w:val="nil"/>
              <w:bottom w:val="nil"/>
              <w:right w:val="nil"/>
            </w:tcBorders>
            <w:shd w:val="clear" w:color="auto" w:fill="auto"/>
            <w:noWrap/>
            <w:vAlign w:val="bottom"/>
          </w:tcPr>
          <w:p w14:paraId="638FF25C" w14:textId="77777777" w:rsidR="00840220" w:rsidRPr="00C75306" w:rsidRDefault="00840220" w:rsidP="00D90D52">
            <w:pPr>
              <w:jc w:val="right"/>
              <w:rPr>
                <w:rFonts w:ascii="Arial" w:hAnsi="Arial" w:cs="Arial"/>
                <w:color w:val="000000"/>
                <w:sz w:val="20"/>
                <w:szCs w:val="20"/>
              </w:rPr>
            </w:pPr>
          </w:p>
        </w:tc>
        <w:tc>
          <w:tcPr>
            <w:tcW w:w="1480" w:type="dxa"/>
            <w:tcBorders>
              <w:top w:val="nil"/>
              <w:left w:val="nil"/>
              <w:bottom w:val="nil"/>
              <w:right w:val="nil"/>
            </w:tcBorders>
            <w:shd w:val="clear" w:color="auto" w:fill="auto"/>
            <w:noWrap/>
            <w:vAlign w:val="bottom"/>
            <w:hideMark/>
          </w:tcPr>
          <w:p w14:paraId="24519907" w14:textId="77777777" w:rsidR="00840220" w:rsidRPr="00C75306" w:rsidRDefault="00840220" w:rsidP="00D90D52">
            <w:pPr>
              <w:jc w:val="right"/>
              <w:rPr>
                <w:rFonts w:ascii="Arial" w:hAnsi="Arial" w:cs="Arial"/>
                <w:color w:val="000000"/>
                <w:sz w:val="20"/>
                <w:szCs w:val="20"/>
              </w:rPr>
            </w:pPr>
          </w:p>
        </w:tc>
      </w:tr>
      <w:tr w:rsidR="00CB0EFF" w:rsidRPr="00C75306" w14:paraId="3EC911D2" w14:textId="77777777" w:rsidTr="001810D5">
        <w:trPr>
          <w:trHeight w:val="279"/>
        </w:trPr>
        <w:tc>
          <w:tcPr>
            <w:tcW w:w="3332" w:type="dxa"/>
            <w:tcBorders>
              <w:top w:val="nil"/>
              <w:left w:val="nil"/>
              <w:bottom w:val="nil"/>
              <w:right w:val="nil"/>
            </w:tcBorders>
            <w:shd w:val="clear" w:color="auto" w:fill="auto"/>
            <w:noWrap/>
            <w:vAlign w:val="bottom"/>
            <w:hideMark/>
          </w:tcPr>
          <w:p w14:paraId="6452DE50" w14:textId="77777777" w:rsidR="0023338B" w:rsidRPr="00C75306" w:rsidRDefault="00C10114" w:rsidP="00C10114">
            <w:pPr>
              <w:rPr>
                <w:rFonts w:ascii="Arial" w:hAnsi="Arial" w:cs="Arial"/>
                <w:color w:val="000000"/>
                <w:sz w:val="20"/>
                <w:szCs w:val="20"/>
              </w:rPr>
            </w:pPr>
            <w:r w:rsidRPr="00C75306">
              <w:rPr>
                <w:rFonts w:ascii="Arial" w:hAnsi="Arial" w:cs="Arial"/>
                <w:color w:val="000000"/>
                <w:sz w:val="20"/>
                <w:szCs w:val="20"/>
              </w:rPr>
              <w:t xml:space="preserve">Sınıflama öncesi bakiyesi </w:t>
            </w:r>
          </w:p>
          <w:p w14:paraId="5A2785BE" w14:textId="77777777" w:rsidR="00840220" w:rsidRPr="00C75306" w:rsidRDefault="00C10114" w:rsidP="00C10114">
            <w:pPr>
              <w:rPr>
                <w:rFonts w:ascii="Arial" w:hAnsi="Arial" w:cs="Arial"/>
                <w:color w:val="000000"/>
                <w:sz w:val="20"/>
                <w:szCs w:val="20"/>
              </w:rPr>
            </w:pPr>
            <w:r w:rsidRPr="00C75306">
              <w:rPr>
                <w:rFonts w:ascii="Arial" w:hAnsi="Arial" w:cs="Arial"/>
                <w:color w:val="000000"/>
                <w:sz w:val="20"/>
                <w:szCs w:val="20"/>
              </w:rPr>
              <w:t>(</w:t>
            </w:r>
            <w:r w:rsidR="00840220" w:rsidRPr="00C75306">
              <w:rPr>
                <w:rFonts w:ascii="Arial" w:hAnsi="Arial" w:cs="Arial"/>
                <w:color w:val="000000"/>
                <w:sz w:val="20"/>
                <w:szCs w:val="20"/>
              </w:rPr>
              <w:t xml:space="preserve">vadeye kadar elde tutulan) </w:t>
            </w:r>
          </w:p>
        </w:tc>
        <w:tc>
          <w:tcPr>
            <w:tcW w:w="1630" w:type="dxa"/>
            <w:tcBorders>
              <w:top w:val="nil"/>
              <w:left w:val="nil"/>
              <w:bottom w:val="nil"/>
              <w:right w:val="nil"/>
            </w:tcBorders>
            <w:shd w:val="clear" w:color="auto" w:fill="auto"/>
            <w:noWrap/>
            <w:vAlign w:val="bottom"/>
            <w:hideMark/>
          </w:tcPr>
          <w:p w14:paraId="3942AC55" w14:textId="4D0E5EC5" w:rsidR="00840220" w:rsidRPr="00C75306" w:rsidRDefault="00D90D52" w:rsidP="00897822">
            <w:pPr>
              <w:jc w:val="right"/>
              <w:rPr>
                <w:rFonts w:ascii="Arial" w:hAnsi="Arial" w:cs="Arial"/>
                <w:color w:val="000000"/>
                <w:sz w:val="20"/>
                <w:szCs w:val="20"/>
              </w:rPr>
            </w:pPr>
            <w:r w:rsidRPr="00C75306">
              <w:rPr>
                <w:rFonts w:ascii="Arial" w:hAnsi="Arial" w:cs="Arial"/>
                <w:color w:val="000000"/>
                <w:sz w:val="20"/>
                <w:szCs w:val="20"/>
              </w:rPr>
              <w:t>532.803</w:t>
            </w:r>
          </w:p>
        </w:tc>
        <w:tc>
          <w:tcPr>
            <w:tcW w:w="1757" w:type="dxa"/>
            <w:tcBorders>
              <w:top w:val="nil"/>
              <w:left w:val="nil"/>
              <w:bottom w:val="nil"/>
              <w:right w:val="nil"/>
            </w:tcBorders>
            <w:shd w:val="clear" w:color="auto" w:fill="auto"/>
            <w:noWrap/>
            <w:vAlign w:val="bottom"/>
            <w:hideMark/>
          </w:tcPr>
          <w:p w14:paraId="4DD9F858" w14:textId="54C7BDA1"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r w:rsidR="00D90D52" w:rsidRPr="00C75306">
              <w:rPr>
                <w:rFonts w:ascii="Arial" w:hAnsi="Arial" w:cs="Arial"/>
                <w:color w:val="000000"/>
                <w:sz w:val="20"/>
                <w:szCs w:val="20"/>
              </w:rPr>
              <w:t>532.803</w:t>
            </w:r>
            <w:r w:rsidR="00897822" w:rsidRPr="00C75306">
              <w:rPr>
                <w:rFonts w:ascii="Arial" w:hAnsi="Arial" w:cs="Arial"/>
                <w:color w:val="000000"/>
                <w:sz w:val="20"/>
                <w:szCs w:val="20"/>
              </w:rPr>
              <w:t>)</w:t>
            </w:r>
          </w:p>
        </w:tc>
        <w:tc>
          <w:tcPr>
            <w:tcW w:w="1219" w:type="dxa"/>
            <w:tcBorders>
              <w:top w:val="nil"/>
              <w:left w:val="nil"/>
              <w:bottom w:val="nil"/>
              <w:right w:val="nil"/>
            </w:tcBorders>
            <w:shd w:val="clear" w:color="auto" w:fill="auto"/>
            <w:noWrap/>
            <w:vAlign w:val="bottom"/>
            <w:hideMark/>
          </w:tcPr>
          <w:p w14:paraId="3E191C0A" w14:textId="77777777" w:rsidR="00840220" w:rsidRPr="00C75306" w:rsidRDefault="00D90D52" w:rsidP="00897822">
            <w:pPr>
              <w:jc w:val="right"/>
              <w:rPr>
                <w:rFonts w:ascii="Arial" w:hAnsi="Arial" w:cs="Arial"/>
                <w:color w:val="000000"/>
                <w:sz w:val="20"/>
                <w:szCs w:val="20"/>
              </w:rPr>
            </w:pPr>
            <w:r w:rsidRPr="00C75306">
              <w:rPr>
                <w:rFonts w:ascii="Arial" w:hAnsi="Arial" w:cs="Arial"/>
                <w:color w:val="000000"/>
                <w:sz w:val="20"/>
                <w:szCs w:val="20"/>
              </w:rPr>
              <w:t>-</w:t>
            </w:r>
          </w:p>
        </w:tc>
        <w:tc>
          <w:tcPr>
            <w:tcW w:w="1480" w:type="dxa"/>
            <w:tcBorders>
              <w:top w:val="nil"/>
              <w:left w:val="nil"/>
              <w:bottom w:val="nil"/>
              <w:right w:val="nil"/>
            </w:tcBorders>
            <w:shd w:val="clear" w:color="auto" w:fill="auto"/>
            <w:noWrap/>
            <w:vAlign w:val="bottom"/>
            <w:hideMark/>
          </w:tcPr>
          <w:p w14:paraId="64557DD4" w14:textId="77777777" w:rsidR="00840220" w:rsidRPr="00C75306" w:rsidRDefault="00D90D52" w:rsidP="00897822">
            <w:pPr>
              <w:jc w:val="right"/>
              <w:rPr>
                <w:rFonts w:ascii="Arial" w:hAnsi="Arial" w:cs="Arial"/>
                <w:color w:val="000000"/>
                <w:sz w:val="20"/>
                <w:szCs w:val="20"/>
              </w:rPr>
            </w:pPr>
            <w:r w:rsidRPr="00C75306">
              <w:rPr>
                <w:rFonts w:ascii="Arial" w:hAnsi="Arial" w:cs="Arial"/>
                <w:color w:val="000000"/>
                <w:sz w:val="20"/>
                <w:szCs w:val="20"/>
              </w:rPr>
              <w:t>-</w:t>
            </w:r>
          </w:p>
        </w:tc>
      </w:tr>
      <w:tr w:rsidR="00CB0EFF" w:rsidRPr="00C75306" w14:paraId="1CABFB11" w14:textId="77777777" w:rsidTr="001810D5">
        <w:trPr>
          <w:trHeight w:val="279"/>
        </w:trPr>
        <w:tc>
          <w:tcPr>
            <w:tcW w:w="3332" w:type="dxa"/>
            <w:tcBorders>
              <w:top w:val="nil"/>
              <w:left w:val="nil"/>
              <w:bottom w:val="single" w:sz="4" w:space="0" w:color="auto"/>
              <w:right w:val="nil"/>
            </w:tcBorders>
            <w:shd w:val="clear" w:color="auto" w:fill="auto"/>
            <w:noWrap/>
            <w:vAlign w:val="bottom"/>
            <w:hideMark/>
          </w:tcPr>
          <w:p w14:paraId="42BD7D08" w14:textId="77777777" w:rsidR="00840220" w:rsidRPr="00C75306" w:rsidRDefault="00840220">
            <w:pPr>
              <w:rPr>
                <w:rFonts w:ascii="Arial" w:hAnsi="Arial" w:cs="Arial"/>
                <w:color w:val="000000"/>
                <w:sz w:val="20"/>
                <w:szCs w:val="20"/>
              </w:rPr>
            </w:pPr>
            <w:r w:rsidRPr="00C75306">
              <w:rPr>
                <w:rFonts w:ascii="Arial" w:hAnsi="Arial" w:cs="Arial"/>
                <w:color w:val="000000"/>
                <w:sz w:val="20"/>
                <w:szCs w:val="20"/>
              </w:rPr>
              <w:t>Sınıflama sonra defter değeri</w:t>
            </w:r>
          </w:p>
        </w:tc>
        <w:tc>
          <w:tcPr>
            <w:tcW w:w="1630" w:type="dxa"/>
            <w:tcBorders>
              <w:top w:val="nil"/>
              <w:left w:val="nil"/>
              <w:bottom w:val="single" w:sz="4" w:space="0" w:color="auto"/>
              <w:right w:val="nil"/>
            </w:tcBorders>
            <w:shd w:val="clear" w:color="auto" w:fill="auto"/>
            <w:noWrap/>
            <w:vAlign w:val="bottom"/>
            <w:hideMark/>
          </w:tcPr>
          <w:p w14:paraId="7A726A47" w14:textId="77777777" w:rsidR="00840220" w:rsidRPr="00C75306" w:rsidRDefault="00897822" w:rsidP="00897822">
            <w:pPr>
              <w:jc w:val="right"/>
              <w:rPr>
                <w:rFonts w:ascii="Arial" w:hAnsi="Arial" w:cs="Arial"/>
                <w:color w:val="000000"/>
                <w:sz w:val="20"/>
                <w:szCs w:val="20"/>
              </w:rPr>
            </w:pPr>
            <w:r w:rsidRPr="00C75306">
              <w:rPr>
                <w:rFonts w:ascii="Arial" w:hAnsi="Arial" w:cs="Arial"/>
                <w:color w:val="000000"/>
                <w:sz w:val="20"/>
                <w:szCs w:val="20"/>
              </w:rPr>
              <w:t>-</w:t>
            </w:r>
          </w:p>
        </w:tc>
        <w:tc>
          <w:tcPr>
            <w:tcW w:w="1757" w:type="dxa"/>
            <w:tcBorders>
              <w:top w:val="nil"/>
              <w:left w:val="nil"/>
              <w:bottom w:val="single" w:sz="4" w:space="0" w:color="auto"/>
              <w:right w:val="nil"/>
            </w:tcBorders>
            <w:shd w:val="clear" w:color="auto" w:fill="auto"/>
            <w:noWrap/>
            <w:vAlign w:val="bottom"/>
            <w:hideMark/>
          </w:tcPr>
          <w:p w14:paraId="126425D9" w14:textId="738B4F32" w:rsidR="00840220" w:rsidRPr="00C75306" w:rsidRDefault="00D90D52" w:rsidP="00897822">
            <w:pPr>
              <w:jc w:val="right"/>
              <w:rPr>
                <w:rFonts w:ascii="Arial" w:hAnsi="Arial" w:cs="Arial"/>
                <w:color w:val="000000"/>
                <w:sz w:val="20"/>
                <w:szCs w:val="20"/>
              </w:rPr>
            </w:pPr>
            <w:r w:rsidRPr="00C75306">
              <w:rPr>
                <w:rFonts w:ascii="Arial" w:hAnsi="Arial" w:cs="Arial"/>
                <w:color w:val="000000"/>
                <w:sz w:val="20"/>
                <w:szCs w:val="20"/>
              </w:rPr>
              <w:t>-</w:t>
            </w:r>
          </w:p>
        </w:tc>
        <w:tc>
          <w:tcPr>
            <w:tcW w:w="1219" w:type="dxa"/>
            <w:tcBorders>
              <w:top w:val="nil"/>
              <w:left w:val="nil"/>
              <w:bottom w:val="single" w:sz="4" w:space="0" w:color="auto"/>
              <w:right w:val="nil"/>
            </w:tcBorders>
            <w:shd w:val="clear" w:color="auto" w:fill="auto"/>
            <w:noWrap/>
            <w:vAlign w:val="bottom"/>
            <w:hideMark/>
          </w:tcPr>
          <w:p w14:paraId="270CB9A5" w14:textId="77777777" w:rsidR="00840220" w:rsidRPr="00C75306" w:rsidRDefault="00D90D52" w:rsidP="00897822">
            <w:pPr>
              <w:jc w:val="right"/>
              <w:rPr>
                <w:rFonts w:ascii="Arial" w:hAnsi="Arial" w:cs="Arial"/>
                <w:color w:val="000000"/>
                <w:sz w:val="20"/>
                <w:szCs w:val="20"/>
              </w:rPr>
            </w:pPr>
            <w:r w:rsidRPr="00C75306">
              <w:rPr>
                <w:rFonts w:ascii="Arial" w:hAnsi="Arial" w:cs="Arial"/>
                <w:color w:val="000000"/>
                <w:sz w:val="20"/>
                <w:szCs w:val="20"/>
              </w:rPr>
              <w:t>-</w:t>
            </w:r>
          </w:p>
        </w:tc>
        <w:tc>
          <w:tcPr>
            <w:tcW w:w="1480" w:type="dxa"/>
            <w:tcBorders>
              <w:top w:val="nil"/>
              <w:left w:val="nil"/>
              <w:bottom w:val="single" w:sz="4" w:space="0" w:color="auto"/>
              <w:right w:val="nil"/>
            </w:tcBorders>
            <w:shd w:val="clear" w:color="auto" w:fill="auto"/>
            <w:noWrap/>
            <w:vAlign w:val="bottom"/>
            <w:hideMark/>
          </w:tcPr>
          <w:p w14:paraId="2E3AB12E" w14:textId="77777777" w:rsidR="00840220" w:rsidRPr="00C75306" w:rsidRDefault="00897822" w:rsidP="00897822">
            <w:pPr>
              <w:jc w:val="right"/>
              <w:rPr>
                <w:rFonts w:ascii="Arial" w:hAnsi="Arial" w:cs="Arial"/>
                <w:color w:val="000000"/>
                <w:sz w:val="20"/>
                <w:szCs w:val="20"/>
              </w:rPr>
            </w:pPr>
            <w:r w:rsidRPr="00C75306">
              <w:rPr>
                <w:rFonts w:ascii="Arial" w:hAnsi="Arial" w:cs="Arial"/>
                <w:color w:val="000000"/>
                <w:sz w:val="20"/>
                <w:szCs w:val="20"/>
              </w:rPr>
              <w:t>532.803</w:t>
            </w:r>
          </w:p>
        </w:tc>
      </w:tr>
      <w:tr w:rsidR="00CB0EFF" w:rsidRPr="00C75306" w14:paraId="586E972F" w14:textId="77777777" w:rsidTr="001810D5">
        <w:trPr>
          <w:trHeight w:val="279"/>
        </w:trPr>
        <w:tc>
          <w:tcPr>
            <w:tcW w:w="3332" w:type="dxa"/>
            <w:tcBorders>
              <w:top w:val="nil"/>
              <w:left w:val="nil"/>
              <w:bottom w:val="nil"/>
              <w:right w:val="nil"/>
            </w:tcBorders>
            <w:shd w:val="clear" w:color="auto" w:fill="auto"/>
            <w:vAlign w:val="bottom"/>
            <w:hideMark/>
          </w:tcPr>
          <w:p w14:paraId="0CCB8E5A" w14:textId="77777777" w:rsidR="00840220" w:rsidRPr="00C75306" w:rsidRDefault="00840220">
            <w:pPr>
              <w:rPr>
                <w:rFonts w:ascii="Arial" w:hAnsi="Arial" w:cs="Arial"/>
                <w:b/>
                <w:bCs/>
                <w:color w:val="000000"/>
                <w:sz w:val="20"/>
                <w:szCs w:val="20"/>
              </w:rPr>
            </w:pPr>
            <w:r w:rsidRPr="00C75306">
              <w:rPr>
                <w:rFonts w:ascii="Arial" w:hAnsi="Arial" w:cs="Arial"/>
                <w:b/>
                <w:bCs/>
                <w:color w:val="000000"/>
                <w:sz w:val="20"/>
                <w:szCs w:val="20"/>
              </w:rPr>
              <w:t xml:space="preserve">Gerçeğe uygun değer farkı k/z a yansıtılan </w:t>
            </w:r>
          </w:p>
        </w:tc>
        <w:tc>
          <w:tcPr>
            <w:tcW w:w="1630" w:type="dxa"/>
            <w:tcBorders>
              <w:top w:val="nil"/>
              <w:left w:val="nil"/>
              <w:bottom w:val="nil"/>
              <w:right w:val="nil"/>
            </w:tcBorders>
            <w:shd w:val="clear" w:color="auto" w:fill="auto"/>
            <w:noWrap/>
            <w:vAlign w:val="bottom"/>
            <w:hideMark/>
          </w:tcPr>
          <w:p w14:paraId="7820B7A2" w14:textId="77777777" w:rsidR="00840220" w:rsidRPr="00C75306" w:rsidRDefault="00840220" w:rsidP="00897822">
            <w:pPr>
              <w:jc w:val="right"/>
              <w:rPr>
                <w:rFonts w:ascii="Arial" w:hAnsi="Arial" w:cs="Arial"/>
                <w:color w:val="000000"/>
                <w:sz w:val="20"/>
                <w:szCs w:val="20"/>
              </w:rPr>
            </w:pPr>
          </w:p>
        </w:tc>
        <w:tc>
          <w:tcPr>
            <w:tcW w:w="1757" w:type="dxa"/>
            <w:tcBorders>
              <w:top w:val="nil"/>
              <w:left w:val="nil"/>
              <w:bottom w:val="nil"/>
              <w:right w:val="nil"/>
            </w:tcBorders>
            <w:shd w:val="clear" w:color="auto" w:fill="auto"/>
            <w:noWrap/>
            <w:vAlign w:val="bottom"/>
            <w:hideMark/>
          </w:tcPr>
          <w:p w14:paraId="1A31B0C0" w14:textId="77777777" w:rsidR="00840220" w:rsidRPr="00C75306" w:rsidRDefault="00840220" w:rsidP="00897822">
            <w:pPr>
              <w:jc w:val="right"/>
              <w:rPr>
                <w:rFonts w:ascii="Arial" w:hAnsi="Arial" w:cs="Arial"/>
                <w:color w:val="000000"/>
                <w:sz w:val="20"/>
                <w:szCs w:val="20"/>
              </w:rPr>
            </w:pPr>
          </w:p>
        </w:tc>
        <w:tc>
          <w:tcPr>
            <w:tcW w:w="1219" w:type="dxa"/>
            <w:tcBorders>
              <w:top w:val="nil"/>
              <w:left w:val="nil"/>
              <w:bottom w:val="nil"/>
              <w:right w:val="nil"/>
            </w:tcBorders>
            <w:shd w:val="clear" w:color="auto" w:fill="auto"/>
            <w:noWrap/>
            <w:vAlign w:val="bottom"/>
            <w:hideMark/>
          </w:tcPr>
          <w:p w14:paraId="7F5662A1" w14:textId="77777777" w:rsidR="00840220" w:rsidRPr="00C75306" w:rsidRDefault="00840220" w:rsidP="00897822">
            <w:pPr>
              <w:jc w:val="right"/>
              <w:rPr>
                <w:rFonts w:ascii="Arial" w:hAnsi="Arial" w:cs="Arial"/>
                <w:color w:val="000000"/>
                <w:sz w:val="20"/>
                <w:szCs w:val="20"/>
              </w:rPr>
            </w:pPr>
          </w:p>
        </w:tc>
        <w:tc>
          <w:tcPr>
            <w:tcW w:w="1480" w:type="dxa"/>
            <w:tcBorders>
              <w:top w:val="nil"/>
              <w:left w:val="nil"/>
              <w:bottom w:val="nil"/>
              <w:right w:val="nil"/>
            </w:tcBorders>
            <w:shd w:val="clear" w:color="auto" w:fill="auto"/>
            <w:noWrap/>
            <w:vAlign w:val="bottom"/>
            <w:hideMark/>
          </w:tcPr>
          <w:p w14:paraId="3012B320" w14:textId="77777777" w:rsidR="00840220" w:rsidRPr="00C75306" w:rsidRDefault="00840220" w:rsidP="00897822">
            <w:pPr>
              <w:jc w:val="right"/>
              <w:rPr>
                <w:rFonts w:ascii="Arial" w:hAnsi="Arial" w:cs="Arial"/>
                <w:color w:val="000000"/>
                <w:sz w:val="20"/>
                <w:szCs w:val="20"/>
              </w:rPr>
            </w:pPr>
          </w:p>
        </w:tc>
      </w:tr>
      <w:tr w:rsidR="00CB0EFF" w:rsidRPr="00C75306" w14:paraId="475EF5BF" w14:textId="77777777" w:rsidTr="001810D5">
        <w:trPr>
          <w:trHeight w:val="279"/>
        </w:trPr>
        <w:tc>
          <w:tcPr>
            <w:tcW w:w="3332" w:type="dxa"/>
            <w:tcBorders>
              <w:top w:val="nil"/>
              <w:left w:val="nil"/>
              <w:bottom w:val="nil"/>
              <w:right w:val="nil"/>
            </w:tcBorders>
            <w:shd w:val="clear" w:color="auto" w:fill="auto"/>
            <w:vAlign w:val="bottom"/>
            <w:hideMark/>
          </w:tcPr>
          <w:p w14:paraId="25AAC7A2" w14:textId="77777777" w:rsidR="0023338B" w:rsidRPr="00C75306" w:rsidRDefault="00840220">
            <w:pPr>
              <w:rPr>
                <w:rFonts w:ascii="Arial" w:hAnsi="Arial" w:cs="Arial"/>
                <w:color w:val="000000"/>
                <w:sz w:val="20"/>
                <w:szCs w:val="20"/>
              </w:rPr>
            </w:pPr>
            <w:r w:rsidRPr="00C75306">
              <w:rPr>
                <w:rFonts w:ascii="Arial" w:hAnsi="Arial" w:cs="Arial"/>
                <w:color w:val="000000"/>
                <w:sz w:val="20"/>
                <w:szCs w:val="20"/>
              </w:rPr>
              <w:t xml:space="preserve">Sınıflama öncesi bakiyesi </w:t>
            </w:r>
          </w:p>
          <w:p w14:paraId="23B9585C" w14:textId="77777777" w:rsidR="00840220" w:rsidRPr="00C75306" w:rsidRDefault="00840220">
            <w:pPr>
              <w:rPr>
                <w:rFonts w:ascii="Arial" w:hAnsi="Arial" w:cs="Arial"/>
                <w:color w:val="000000"/>
                <w:sz w:val="20"/>
                <w:szCs w:val="20"/>
              </w:rPr>
            </w:pPr>
            <w:r w:rsidRPr="00C75306">
              <w:rPr>
                <w:rFonts w:ascii="Arial" w:hAnsi="Arial" w:cs="Arial"/>
                <w:color w:val="000000"/>
                <w:sz w:val="20"/>
                <w:szCs w:val="20"/>
              </w:rPr>
              <w:t>(alım-satım amaçlı)</w:t>
            </w:r>
          </w:p>
        </w:tc>
        <w:tc>
          <w:tcPr>
            <w:tcW w:w="1630" w:type="dxa"/>
            <w:tcBorders>
              <w:top w:val="nil"/>
              <w:left w:val="nil"/>
              <w:bottom w:val="nil"/>
              <w:right w:val="nil"/>
            </w:tcBorders>
            <w:shd w:val="clear" w:color="auto" w:fill="auto"/>
            <w:noWrap/>
            <w:vAlign w:val="bottom"/>
            <w:hideMark/>
          </w:tcPr>
          <w:p w14:paraId="187F9857" w14:textId="77777777" w:rsidR="00840220" w:rsidRPr="00C75306" w:rsidRDefault="001B3D2B" w:rsidP="00897822">
            <w:pPr>
              <w:jc w:val="right"/>
              <w:rPr>
                <w:rFonts w:ascii="Arial" w:hAnsi="Arial" w:cs="Arial"/>
                <w:color w:val="000000"/>
                <w:sz w:val="20"/>
                <w:szCs w:val="20"/>
              </w:rPr>
            </w:pPr>
            <w:r w:rsidRPr="00C75306">
              <w:rPr>
                <w:rFonts w:ascii="Arial" w:hAnsi="Arial" w:cs="Arial"/>
                <w:color w:val="000000"/>
                <w:sz w:val="20"/>
                <w:szCs w:val="20"/>
              </w:rPr>
              <w:t>993.926</w:t>
            </w:r>
          </w:p>
        </w:tc>
        <w:tc>
          <w:tcPr>
            <w:tcW w:w="1757" w:type="dxa"/>
            <w:tcBorders>
              <w:top w:val="nil"/>
              <w:left w:val="nil"/>
              <w:bottom w:val="nil"/>
              <w:right w:val="nil"/>
            </w:tcBorders>
            <w:shd w:val="clear" w:color="auto" w:fill="auto"/>
            <w:noWrap/>
            <w:vAlign w:val="bottom"/>
            <w:hideMark/>
          </w:tcPr>
          <w:p w14:paraId="7204100D"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r w:rsidR="001B3D2B" w:rsidRPr="00C75306">
              <w:rPr>
                <w:rFonts w:ascii="Arial" w:hAnsi="Arial" w:cs="Arial"/>
                <w:color w:val="000000"/>
                <w:sz w:val="20"/>
                <w:szCs w:val="20"/>
              </w:rPr>
              <w:t>993.926</w:t>
            </w:r>
            <w:r w:rsidRPr="00C75306">
              <w:rPr>
                <w:rFonts w:ascii="Arial" w:hAnsi="Arial" w:cs="Arial"/>
                <w:color w:val="000000"/>
                <w:sz w:val="20"/>
                <w:szCs w:val="20"/>
              </w:rPr>
              <w:t>)</w:t>
            </w:r>
          </w:p>
        </w:tc>
        <w:tc>
          <w:tcPr>
            <w:tcW w:w="1219" w:type="dxa"/>
            <w:tcBorders>
              <w:top w:val="nil"/>
              <w:left w:val="nil"/>
              <w:bottom w:val="nil"/>
              <w:right w:val="nil"/>
            </w:tcBorders>
            <w:shd w:val="clear" w:color="auto" w:fill="auto"/>
            <w:noWrap/>
            <w:vAlign w:val="bottom"/>
            <w:hideMark/>
          </w:tcPr>
          <w:p w14:paraId="20E8C9BF"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p>
        </w:tc>
        <w:tc>
          <w:tcPr>
            <w:tcW w:w="1480" w:type="dxa"/>
            <w:tcBorders>
              <w:top w:val="nil"/>
              <w:left w:val="nil"/>
              <w:bottom w:val="nil"/>
              <w:right w:val="nil"/>
            </w:tcBorders>
            <w:shd w:val="clear" w:color="auto" w:fill="auto"/>
            <w:noWrap/>
            <w:vAlign w:val="bottom"/>
            <w:hideMark/>
          </w:tcPr>
          <w:p w14:paraId="1D906427"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p>
        </w:tc>
      </w:tr>
      <w:tr w:rsidR="00CB0EFF" w:rsidRPr="00C75306" w14:paraId="3B6F5D00" w14:textId="77777777" w:rsidTr="001810D5">
        <w:trPr>
          <w:trHeight w:val="279"/>
        </w:trPr>
        <w:tc>
          <w:tcPr>
            <w:tcW w:w="3332" w:type="dxa"/>
            <w:tcBorders>
              <w:top w:val="nil"/>
              <w:left w:val="nil"/>
              <w:bottom w:val="single" w:sz="4" w:space="0" w:color="auto"/>
              <w:right w:val="nil"/>
            </w:tcBorders>
            <w:shd w:val="clear" w:color="auto" w:fill="auto"/>
            <w:noWrap/>
            <w:vAlign w:val="bottom"/>
            <w:hideMark/>
          </w:tcPr>
          <w:p w14:paraId="21068877" w14:textId="77777777" w:rsidR="00840220" w:rsidRPr="00C75306" w:rsidRDefault="00840220">
            <w:pPr>
              <w:rPr>
                <w:rFonts w:ascii="Arial" w:hAnsi="Arial" w:cs="Arial"/>
                <w:color w:val="000000"/>
                <w:sz w:val="20"/>
                <w:szCs w:val="20"/>
              </w:rPr>
            </w:pPr>
            <w:r w:rsidRPr="00C75306">
              <w:rPr>
                <w:rFonts w:ascii="Arial" w:hAnsi="Arial" w:cs="Arial"/>
                <w:color w:val="000000"/>
                <w:sz w:val="20"/>
                <w:szCs w:val="20"/>
              </w:rPr>
              <w:t>Sınıflama sonra defter değeri</w:t>
            </w:r>
          </w:p>
        </w:tc>
        <w:tc>
          <w:tcPr>
            <w:tcW w:w="1630" w:type="dxa"/>
            <w:tcBorders>
              <w:top w:val="nil"/>
              <w:left w:val="nil"/>
              <w:bottom w:val="single" w:sz="4" w:space="0" w:color="auto"/>
              <w:right w:val="nil"/>
            </w:tcBorders>
            <w:shd w:val="clear" w:color="auto" w:fill="auto"/>
            <w:noWrap/>
            <w:vAlign w:val="bottom"/>
            <w:hideMark/>
          </w:tcPr>
          <w:p w14:paraId="12ADFC2C"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p>
        </w:tc>
        <w:tc>
          <w:tcPr>
            <w:tcW w:w="1757" w:type="dxa"/>
            <w:tcBorders>
              <w:top w:val="nil"/>
              <w:left w:val="nil"/>
              <w:bottom w:val="single" w:sz="4" w:space="0" w:color="auto"/>
              <w:right w:val="nil"/>
            </w:tcBorders>
            <w:shd w:val="clear" w:color="auto" w:fill="auto"/>
            <w:noWrap/>
            <w:vAlign w:val="bottom"/>
            <w:hideMark/>
          </w:tcPr>
          <w:p w14:paraId="37AFEDA4"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p>
        </w:tc>
        <w:tc>
          <w:tcPr>
            <w:tcW w:w="1219" w:type="dxa"/>
            <w:tcBorders>
              <w:top w:val="nil"/>
              <w:left w:val="nil"/>
              <w:bottom w:val="single" w:sz="4" w:space="0" w:color="auto"/>
              <w:right w:val="nil"/>
            </w:tcBorders>
            <w:shd w:val="clear" w:color="auto" w:fill="auto"/>
            <w:noWrap/>
            <w:vAlign w:val="bottom"/>
            <w:hideMark/>
          </w:tcPr>
          <w:p w14:paraId="733C7541"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p>
        </w:tc>
        <w:tc>
          <w:tcPr>
            <w:tcW w:w="1480" w:type="dxa"/>
            <w:tcBorders>
              <w:top w:val="nil"/>
              <w:left w:val="nil"/>
              <w:bottom w:val="single" w:sz="4" w:space="0" w:color="auto"/>
              <w:right w:val="nil"/>
            </w:tcBorders>
            <w:shd w:val="clear" w:color="auto" w:fill="auto"/>
            <w:noWrap/>
            <w:vAlign w:val="bottom"/>
            <w:hideMark/>
          </w:tcPr>
          <w:p w14:paraId="716B4628" w14:textId="77777777" w:rsidR="00840220" w:rsidRPr="00C75306" w:rsidRDefault="001B3D2B" w:rsidP="00897822">
            <w:pPr>
              <w:jc w:val="right"/>
              <w:rPr>
                <w:rFonts w:ascii="Arial" w:hAnsi="Arial" w:cs="Arial"/>
                <w:color w:val="000000"/>
                <w:sz w:val="20"/>
                <w:szCs w:val="20"/>
              </w:rPr>
            </w:pPr>
            <w:r w:rsidRPr="00C75306">
              <w:rPr>
                <w:rFonts w:ascii="Arial" w:hAnsi="Arial" w:cs="Arial"/>
                <w:color w:val="000000"/>
                <w:sz w:val="20"/>
                <w:szCs w:val="20"/>
              </w:rPr>
              <w:t>993.926</w:t>
            </w:r>
          </w:p>
        </w:tc>
      </w:tr>
      <w:tr w:rsidR="00CB0EFF" w:rsidRPr="00C75306" w14:paraId="211A0914" w14:textId="77777777" w:rsidTr="001810D5">
        <w:trPr>
          <w:trHeight w:val="511"/>
        </w:trPr>
        <w:tc>
          <w:tcPr>
            <w:tcW w:w="3332" w:type="dxa"/>
            <w:tcBorders>
              <w:top w:val="nil"/>
              <w:left w:val="nil"/>
              <w:bottom w:val="nil"/>
              <w:right w:val="nil"/>
            </w:tcBorders>
            <w:shd w:val="clear" w:color="auto" w:fill="auto"/>
            <w:vAlign w:val="bottom"/>
            <w:hideMark/>
          </w:tcPr>
          <w:p w14:paraId="3A4F9534" w14:textId="77777777" w:rsidR="00840220" w:rsidRPr="00C75306" w:rsidRDefault="00840220">
            <w:pPr>
              <w:rPr>
                <w:rFonts w:ascii="Arial" w:hAnsi="Arial" w:cs="Arial"/>
                <w:b/>
                <w:bCs/>
                <w:color w:val="000000"/>
                <w:sz w:val="20"/>
                <w:szCs w:val="20"/>
              </w:rPr>
            </w:pPr>
            <w:r w:rsidRPr="00C75306">
              <w:rPr>
                <w:rFonts w:ascii="Arial" w:hAnsi="Arial" w:cs="Arial"/>
                <w:b/>
                <w:bCs/>
                <w:color w:val="000000"/>
                <w:sz w:val="20"/>
                <w:szCs w:val="20"/>
              </w:rPr>
              <w:t xml:space="preserve">Gerçeğe uygun değer farkı diğer kapsamlı gelire yansıtılan </w:t>
            </w:r>
          </w:p>
        </w:tc>
        <w:tc>
          <w:tcPr>
            <w:tcW w:w="1630" w:type="dxa"/>
            <w:tcBorders>
              <w:top w:val="nil"/>
              <w:left w:val="nil"/>
              <w:bottom w:val="nil"/>
              <w:right w:val="nil"/>
            </w:tcBorders>
            <w:shd w:val="clear" w:color="auto" w:fill="auto"/>
            <w:noWrap/>
            <w:vAlign w:val="bottom"/>
            <w:hideMark/>
          </w:tcPr>
          <w:p w14:paraId="1A1BBB51" w14:textId="77777777" w:rsidR="00840220" w:rsidRPr="00C75306" w:rsidRDefault="00840220" w:rsidP="00897822">
            <w:pPr>
              <w:jc w:val="right"/>
              <w:rPr>
                <w:rFonts w:ascii="Arial" w:hAnsi="Arial" w:cs="Arial"/>
                <w:color w:val="000000"/>
                <w:sz w:val="20"/>
                <w:szCs w:val="20"/>
              </w:rPr>
            </w:pPr>
          </w:p>
        </w:tc>
        <w:tc>
          <w:tcPr>
            <w:tcW w:w="1757" w:type="dxa"/>
            <w:tcBorders>
              <w:top w:val="nil"/>
              <w:left w:val="nil"/>
              <w:bottom w:val="nil"/>
              <w:right w:val="nil"/>
            </w:tcBorders>
            <w:shd w:val="clear" w:color="auto" w:fill="auto"/>
            <w:noWrap/>
            <w:vAlign w:val="bottom"/>
            <w:hideMark/>
          </w:tcPr>
          <w:p w14:paraId="34EDDA95" w14:textId="77777777" w:rsidR="00840220" w:rsidRPr="00C75306" w:rsidRDefault="00840220" w:rsidP="00897822">
            <w:pPr>
              <w:jc w:val="right"/>
              <w:rPr>
                <w:rFonts w:ascii="Arial" w:hAnsi="Arial" w:cs="Arial"/>
                <w:color w:val="000000"/>
                <w:sz w:val="20"/>
                <w:szCs w:val="20"/>
              </w:rPr>
            </w:pPr>
          </w:p>
        </w:tc>
        <w:tc>
          <w:tcPr>
            <w:tcW w:w="1219" w:type="dxa"/>
            <w:tcBorders>
              <w:top w:val="nil"/>
              <w:left w:val="nil"/>
              <w:bottom w:val="nil"/>
              <w:right w:val="nil"/>
            </w:tcBorders>
            <w:shd w:val="clear" w:color="auto" w:fill="auto"/>
            <w:noWrap/>
            <w:vAlign w:val="bottom"/>
            <w:hideMark/>
          </w:tcPr>
          <w:p w14:paraId="23E75CE6" w14:textId="77777777" w:rsidR="00840220" w:rsidRPr="00C75306" w:rsidRDefault="00840220" w:rsidP="00897822">
            <w:pPr>
              <w:jc w:val="right"/>
              <w:rPr>
                <w:rFonts w:ascii="Arial" w:hAnsi="Arial" w:cs="Arial"/>
                <w:color w:val="000000"/>
                <w:sz w:val="20"/>
                <w:szCs w:val="20"/>
              </w:rPr>
            </w:pPr>
          </w:p>
        </w:tc>
        <w:tc>
          <w:tcPr>
            <w:tcW w:w="1480" w:type="dxa"/>
            <w:tcBorders>
              <w:top w:val="nil"/>
              <w:left w:val="nil"/>
              <w:bottom w:val="nil"/>
              <w:right w:val="nil"/>
            </w:tcBorders>
            <w:shd w:val="clear" w:color="auto" w:fill="auto"/>
            <w:noWrap/>
            <w:vAlign w:val="bottom"/>
            <w:hideMark/>
          </w:tcPr>
          <w:p w14:paraId="7DE3A411" w14:textId="77777777" w:rsidR="00840220" w:rsidRPr="00C75306" w:rsidRDefault="00840220" w:rsidP="00897822">
            <w:pPr>
              <w:jc w:val="right"/>
              <w:rPr>
                <w:rFonts w:ascii="Arial" w:hAnsi="Arial" w:cs="Arial"/>
                <w:color w:val="000000"/>
                <w:sz w:val="20"/>
                <w:szCs w:val="20"/>
              </w:rPr>
            </w:pPr>
          </w:p>
        </w:tc>
      </w:tr>
      <w:tr w:rsidR="00CB0EFF" w:rsidRPr="00C75306" w14:paraId="4077322A" w14:textId="77777777" w:rsidTr="001810D5">
        <w:trPr>
          <w:trHeight w:val="279"/>
        </w:trPr>
        <w:tc>
          <w:tcPr>
            <w:tcW w:w="3332" w:type="dxa"/>
            <w:tcBorders>
              <w:top w:val="nil"/>
              <w:left w:val="nil"/>
              <w:bottom w:val="nil"/>
              <w:right w:val="nil"/>
            </w:tcBorders>
            <w:shd w:val="clear" w:color="auto" w:fill="auto"/>
            <w:noWrap/>
            <w:vAlign w:val="bottom"/>
            <w:hideMark/>
          </w:tcPr>
          <w:p w14:paraId="7EDB0321" w14:textId="77777777" w:rsidR="00840220" w:rsidRPr="00C75306" w:rsidRDefault="00840220">
            <w:pPr>
              <w:rPr>
                <w:rFonts w:ascii="Arial" w:hAnsi="Arial" w:cs="Arial"/>
                <w:color w:val="000000"/>
                <w:sz w:val="20"/>
                <w:szCs w:val="20"/>
              </w:rPr>
            </w:pPr>
            <w:r w:rsidRPr="00C75306">
              <w:rPr>
                <w:rFonts w:ascii="Arial" w:hAnsi="Arial" w:cs="Arial"/>
                <w:color w:val="000000"/>
                <w:sz w:val="20"/>
                <w:szCs w:val="20"/>
              </w:rPr>
              <w:t>Sınıflama öncesi bakiyesi (satılmaya hazır olanlar)</w:t>
            </w:r>
          </w:p>
        </w:tc>
        <w:tc>
          <w:tcPr>
            <w:tcW w:w="1630" w:type="dxa"/>
            <w:tcBorders>
              <w:top w:val="nil"/>
              <w:left w:val="nil"/>
              <w:bottom w:val="nil"/>
              <w:right w:val="nil"/>
            </w:tcBorders>
            <w:shd w:val="clear" w:color="auto" w:fill="auto"/>
            <w:noWrap/>
            <w:vAlign w:val="bottom"/>
            <w:hideMark/>
          </w:tcPr>
          <w:p w14:paraId="3313F20A" w14:textId="77777777" w:rsidR="00840220" w:rsidRPr="00C75306" w:rsidRDefault="00D90D52" w:rsidP="00897822">
            <w:pPr>
              <w:jc w:val="right"/>
              <w:rPr>
                <w:rFonts w:ascii="Arial" w:hAnsi="Arial" w:cs="Arial"/>
                <w:color w:val="000000"/>
                <w:sz w:val="20"/>
                <w:szCs w:val="20"/>
              </w:rPr>
            </w:pPr>
            <w:r w:rsidRPr="00C75306">
              <w:rPr>
                <w:rFonts w:ascii="Arial" w:hAnsi="Arial" w:cs="Arial"/>
                <w:color w:val="000000"/>
                <w:sz w:val="20"/>
                <w:szCs w:val="20"/>
              </w:rPr>
              <w:t>1.349.233</w:t>
            </w:r>
          </w:p>
        </w:tc>
        <w:tc>
          <w:tcPr>
            <w:tcW w:w="1757" w:type="dxa"/>
            <w:tcBorders>
              <w:top w:val="nil"/>
              <w:left w:val="nil"/>
              <w:bottom w:val="nil"/>
              <w:right w:val="nil"/>
            </w:tcBorders>
            <w:shd w:val="clear" w:color="auto" w:fill="auto"/>
            <w:noWrap/>
            <w:vAlign w:val="bottom"/>
            <w:hideMark/>
          </w:tcPr>
          <w:p w14:paraId="1F393696"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(1.349.233)</w:t>
            </w:r>
          </w:p>
        </w:tc>
        <w:tc>
          <w:tcPr>
            <w:tcW w:w="1219" w:type="dxa"/>
            <w:tcBorders>
              <w:top w:val="nil"/>
              <w:left w:val="nil"/>
              <w:bottom w:val="nil"/>
              <w:right w:val="nil"/>
            </w:tcBorders>
            <w:shd w:val="clear" w:color="auto" w:fill="auto"/>
            <w:noWrap/>
            <w:vAlign w:val="bottom"/>
            <w:hideMark/>
          </w:tcPr>
          <w:p w14:paraId="70EFE0DF"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p>
        </w:tc>
        <w:tc>
          <w:tcPr>
            <w:tcW w:w="1480" w:type="dxa"/>
            <w:tcBorders>
              <w:top w:val="nil"/>
              <w:left w:val="nil"/>
              <w:bottom w:val="nil"/>
              <w:right w:val="nil"/>
            </w:tcBorders>
            <w:shd w:val="clear" w:color="auto" w:fill="auto"/>
            <w:noWrap/>
            <w:vAlign w:val="bottom"/>
            <w:hideMark/>
          </w:tcPr>
          <w:p w14:paraId="3D92B6AF" w14:textId="77777777" w:rsidR="00840220" w:rsidRPr="00C75306" w:rsidRDefault="00C83E39" w:rsidP="00897822">
            <w:pPr>
              <w:jc w:val="right"/>
              <w:rPr>
                <w:rFonts w:ascii="Arial" w:hAnsi="Arial" w:cs="Arial"/>
                <w:color w:val="000000"/>
                <w:sz w:val="20"/>
                <w:szCs w:val="20"/>
              </w:rPr>
            </w:pPr>
            <w:r w:rsidRPr="00C75306">
              <w:rPr>
                <w:rFonts w:ascii="Arial" w:hAnsi="Arial" w:cs="Arial"/>
                <w:color w:val="000000"/>
                <w:sz w:val="20"/>
                <w:szCs w:val="20"/>
              </w:rPr>
              <w:t>-</w:t>
            </w:r>
          </w:p>
        </w:tc>
      </w:tr>
      <w:tr w:rsidR="00CB0EFF" w:rsidRPr="00C75306" w14:paraId="427E7D24" w14:textId="77777777" w:rsidTr="001810D5">
        <w:trPr>
          <w:trHeight w:val="279"/>
        </w:trPr>
        <w:tc>
          <w:tcPr>
            <w:tcW w:w="3332" w:type="dxa"/>
            <w:tcBorders>
              <w:top w:val="nil"/>
              <w:left w:val="nil"/>
              <w:bottom w:val="single" w:sz="4" w:space="0" w:color="auto"/>
              <w:right w:val="nil"/>
            </w:tcBorders>
            <w:shd w:val="clear" w:color="auto" w:fill="auto"/>
            <w:noWrap/>
            <w:vAlign w:val="bottom"/>
            <w:hideMark/>
          </w:tcPr>
          <w:p w14:paraId="37CC3FE3" w14:textId="77777777" w:rsidR="00840220" w:rsidRPr="00C75306" w:rsidRDefault="00840220">
            <w:pPr>
              <w:rPr>
                <w:rFonts w:ascii="Arial" w:hAnsi="Arial" w:cs="Arial"/>
                <w:color w:val="000000"/>
                <w:sz w:val="20"/>
                <w:szCs w:val="20"/>
              </w:rPr>
            </w:pPr>
            <w:r w:rsidRPr="00C75306">
              <w:rPr>
                <w:rFonts w:ascii="Arial" w:hAnsi="Arial" w:cs="Arial"/>
                <w:color w:val="000000"/>
                <w:sz w:val="20"/>
                <w:szCs w:val="20"/>
              </w:rPr>
              <w:t>Sınıflama sonrası defter değeri</w:t>
            </w:r>
          </w:p>
        </w:tc>
        <w:tc>
          <w:tcPr>
            <w:tcW w:w="1630" w:type="dxa"/>
            <w:tcBorders>
              <w:top w:val="nil"/>
              <w:left w:val="nil"/>
              <w:bottom w:val="single" w:sz="4" w:space="0" w:color="auto"/>
              <w:right w:val="nil"/>
            </w:tcBorders>
            <w:shd w:val="clear" w:color="auto" w:fill="auto"/>
            <w:noWrap/>
            <w:vAlign w:val="bottom"/>
            <w:hideMark/>
          </w:tcPr>
          <w:p w14:paraId="31BBBE02"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p>
        </w:tc>
        <w:tc>
          <w:tcPr>
            <w:tcW w:w="1757" w:type="dxa"/>
            <w:tcBorders>
              <w:top w:val="nil"/>
              <w:left w:val="nil"/>
              <w:bottom w:val="single" w:sz="4" w:space="0" w:color="auto"/>
              <w:right w:val="nil"/>
            </w:tcBorders>
            <w:shd w:val="clear" w:color="auto" w:fill="auto"/>
            <w:noWrap/>
            <w:vAlign w:val="bottom"/>
            <w:hideMark/>
          </w:tcPr>
          <w:p w14:paraId="0A7524B4" w14:textId="77777777" w:rsidR="00840220" w:rsidRPr="00C75306" w:rsidRDefault="003E2DD0" w:rsidP="00897822">
            <w:pPr>
              <w:jc w:val="right"/>
              <w:rPr>
                <w:rFonts w:ascii="Arial" w:hAnsi="Arial" w:cs="Arial"/>
                <w:color w:val="000000"/>
                <w:sz w:val="20"/>
                <w:szCs w:val="20"/>
              </w:rPr>
            </w:pPr>
            <w:r w:rsidRPr="00C75306">
              <w:rPr>
                <w:rFonts w:ascii="Arial" w:hAnsi="Arial" w:cs="Arial"/>
                <w:color w:val="000000"/>
                <w:sz w:val="20"/>
                <w:szCs w:val="20"/>
              </w:rPr>
              <w:t>-</w:t>
            </w:r>
          </w:p>
        </w:tc>
        <w:tc>
          <w:tcPr>
            <w:tcW w:w="1219" w:type="dxa"/>
            <w:tcBorders>
              <w:top w:val="nil"/>
              <w:left w:val="nil"/>
              <w:bottom w:val="single" w:sz="4" w:space="0" w:color="auto"/>
              <w:right w:val="nil"/>
            </w:tcBorders>
            <w:shd w:val="clear" w:color="auto" w:fill="auto"/>
            <w:noWrap/>
            <w:vAlign w:val="bottom"/>
            <w:hideMark/>
          </w:tcPr>
          <w:p w14:paraId="4B0DB5ED" w14:textId="77777777" w:rsidR="00840220" w:rsidRPr="00C75306" w:rsidRDefault="00E872C0" w:rsidP="00897822">
            <w:pPr>
              <w:jc w:val="right"/>
              <w:rPr>
                <w:rFonts w:ascii="Arial" w:hAnsi="Arial" w:cs="Arial"/>
                <w:color w:val="000000"/>
                <w:sz w:val="20"/>
                <w:szCs w:val="20"/>
              </w:rPr>
            </w:pPr>
            <w:r w:rsidRPr="00C75306">
              <w:rPr>
                <w:rFonts w:ascii="Arial" w:hAnsi="Arial" w:cs="Arial"/>
                <w:color w:val="000000"/>
                <w:sz w:val="20"/>
                <w:szCs w:val="20"/>
              </w:rPr>
              <w:t>459</w:t>
            </w:r>
          </w:p>
        </w:tc>
        <w:tc>
          <w:tcPr>
            <w:tcW w:w="1480" w:type="dxa"/>
            <w:tcBorders>
              <w:top w:val="nil"/>
              <w:left w:val="nil"/>
              <w:bottom w:val="single" w:sz="4" w:space="0" w:color="auto"/>
              <w:right w:val="nil"/>
            </w:tcBorders>
            <w:shd w:val="clear" w:color="auto" w:fill="auto"/>
            <w:noWrap/>
            <w:vAlign w:val="bottom"/>
            <w:hideMark/>
          </w:tcPr>
          <w:p w14:paraId="68092933" w14:textId="77777777" w:rsidR="00840220" w:rsidRPr="00C75306" w:rsidRDefault="00C83E39" w:rsidP="00E872C0">
            <w:pPr>
              <w:jc w:val="right"/>
              <w:rPr>
                <w:rFonts w:ascii="Arial" w:hAnsi="Arial" w:cs="Arial"/>
                <w:color w:val="000000"/>
                <w:sz w:val="20"/>
                <w:szCs w:val="20"/>
              </w:rPr>
            </w:pPr>
            <w:r w:rsidRPr="00C75306">
              <w:rPr>
                <w:rFonts w:ascii="Arial" w:hAnsi="Arial" w:cs="Arial"/>
                <w:color w:val="000000"/>
                <w:sz w:val="20"/>
                <w:szCs w:val="20"/>
              </w:rPr>
              <w:t>1.349.</w:t>
            </w:r>
            <w:r w:rsidR="00E872C0" w:rsidRPr="00C75306">
              <w:rPr>
                <w:rFonts w:ascii="Arial" w:hAnsi="Arial" w:cs="Arial"/>
                <w:color w:val="000000"/>
                <w:sz w:val="20"/>
                <w:szCs w:val="20"/>
              </w:rPr>
              <w:t>692</w:t>
            </w:r>
          </w:p>
        </w:tc>
      </w:tr>
    </w:tbl>
    <w:p w14:paraId="0993B256" w14:textId="77777777" w:rsidR="00E858A3" w:rsidRPr="00C75306" w:rsidRDefault="00E858A3">
      <w:pPr>
        <w:pageBreakBefore/>
        <w:autoSpaceDE w:val="0"/>
        <w:autoSpaceDN w:val="0"/>
        <w:adjustRightInd w:val="0"/>
        <w:spacing w:before="120" w:after="120"/>
        <w:ind w:hanging="601"/>
        <w:jc w:val="both"/>
        <w:rPr>
          <w:rFonts w:ascii="Arial" w:hAnsi="Arial" w:cs="Arial"/>
          <w:b/>
          <w:iCs/>
          <w:sz w:val="20"/>
          <w:szCs w:val="20"/>
        </w:rPr>
      </w:pPr>
      <w:r w:rsidRPr="00C75306">
        <w:rPr>
          <w:rFonts w:ascii="Arial" w:hAnsi="Arial" w:cs="Arial"/>
          <w:b/>
          <w:iCs/>
          <w:sz w:val="20"/>
          <w:szCs w:val="20"/>
        </w:rPr>
        <w:lastRenderedPageBreak/>
        <w:t>XXII</w:t>
      </w:r>
      <w:r w:rsidR="00B36F97" w:rsidRPr="00C75306">
        <w:rPr>
          <w:rFonts w:ascii="Arial" w:hAnsi="Arial" w:cs="Arial"/>
          <w:b/>
          <w:iCs/>
          <w:sz w:val="20"/>
          <w:szCs w:val="20"/>
        </w:rPr>
        <w:t>I</w:t>
      </w:r>
      <w:r w:rsidRPr="00C75306">
        <w:rPr>
          <w:rFonts w:ascii="Arial" w:hAnsi="Arial" w:cs="Arial"/>
          <w:b/>
          <w:iCs/>
          <w:sz w:val="20"/>
          <w:szCs w:val="20"/>
        </w:rPr>
        <w:t>.</w:t>
      </w:r>
      <w:r w:rsidRPr="00C75306">
        <w:rPr>
          <w:rFonts w:ascii="Arial" w:hAnsi="Arial" w:cs="Arial"/>
          <w:b/>
          <w:iCs/>
          <w:sz w:val="20"/>
          <w:szCs w:val="20"/>
        </w:rPr>
        <w:tab/>
      </w:r>
      <w:r w:rsidRPr="00C75306">
        <w:rPr>
          <w:rFonts w:ascii="Arial" w:hAnsi="Arial" w:cs="Arial"/>
          <w:b/>
          <w:sz w:val="20"/>
          <w:szCs w:val="20"/>
        </w:rPr>
        <w:t>Diğer hususlara ilişkin açıklamalar</w:t>
      </w:r>
      <w:r w:rsidRPr="00C75306">
        <w:rPr>
          <w:rFonts w:ascii="Arial" w:hAnsi="Arial" w:cs="Arial"/>
          <w:b/>
          <w:iCs/>
          <w:sz w:val="20"/>
          <w:szCs w:val="20"/>
        </w:rPr>
        <w:t xml:space="preserve"> (devamı):</w:t>
      </w:r>
    </w:p>
    <w:p w14:paraId="022D4212" w14:textId="77777777" w:rsidR="002A0347" w:rsidRPr="00C75306" w:rsidRDefault="002A0347" w:rsidP="00AB4530">
      <w:pPr>
        <w:autoSpaceDE w:val="0"/>
        <w:autoSpaceDN w:val="0"/>
        <w:adjustRightInd w:val="0"/>
        <w:spacing w:before="120" w:after="120"/>
        <w:rPr>
          <w:rFonts w:ascii="Arial" w:hAnsi="Arial" w:cs="Arial"/>
          <w:b/>
          <w:sz w:val="20"/>
          <w:szCs w:val="20"/>
          <w:lang w:eastAsia="en-US"/>
        </w:rPr>
      </w:pPr>
      <w:r w:rsidRPr="00C75306">
        <w:rPr>
          <w:rFonts w:ascii="Arial" w:hAnsi="Arial" w:cs="Arial"/>
          <w:b/>
          <w:sz w:val="20"/>
          <w:szCs w:val="20"/>
          <w:lang w:eastAsia="en-US"/>
        </w:rPr>
        <w:t>T</w:t>
      </w:r>
      <w:r w:rsidR="003F3F68" w:rsidRPr="00C75306">
        <w:rPr>
          <w:rFonts w:ascii="Arial" w:hAnsi="Arial" w:cs="Arial"/>
          <w:b/>
          <w:sz w:val="20"/>
          <w:szCs w:val="20"/>
          <w:lang w:eastAsia="en-US"/>
        </w:rPr>
        <w:t>FRS</w:t>
      </w:r>
      <w:r w:rsidRPr="00C75306">
        <w:rPr>
          <w:rFonts w:ascii="Arial" w:hAnsi="Arial" w:cs="Arial"/>
          <w:b/>
          <w:sz w:val="20"/>
          <w:szCs w:val="20"/>
          <w:lang w:eastAsia="en-US"/>
        </w:rPr>
        <w:t xml:space="preserve"> 9 kapsamında yapılan sınıflandırmalara ilişkin ilave açıklamalar:</w:t>
      </w:r>
    </w:p>
    <w:p w14:paraId="1D4C6231" w14:textId="77777777" w:rsidR="002A0347" w:rsidRPr="00C75306" w:rsidRDefault="002A0347" w:rsidP="0014099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Banka borçlanma araçları</w:t>
      </w:r>
      <w:r w:rsidR="004C5855" w:rsidRPr="00C75306">
        <w:rPr>
          <w:rFonts w:ascii="Arial" w:hAnsi="Arial" w:cs="Arial"/>
          <w:sz w:val="20"/>
          <w:szCs w:val="20"/>
          <w:lang w:eastAsia="en-US"/>
        </w:rPr>
        <w:t>nda</w:t>
      </w:r>
      <w:r w:rsidRPr="00C75306">
        <w:rPr>
          <w:rFonts w:ascii="Arial" w:hAnsi="Arial" w:cs="Arial"/>
          <w:sz w:val="20"/>
          <w:szCs w:val="20"/>
          <w:lang w:eastAsia="en-US"/>
        </w:rPr>
        <w:t xml:space="preserve"> esaslarında değişiklik yapılmadan TFRS 9 kapsamında yeni kategorilerde yeniden sınıflandırılmıştır.</w:t>
      </w:r>
    </w:p>
    <w:p w14:paraId="165FA761" w14:textId="77777777" w:rsidR="00BB55F9" w:rsidRPr="00C75306" w:rsidRDefault="00EB1C12" w:rsidP="0014099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 xml:space="preserve">Önceki dönemde gerçeğe uygun değer farkı kar zarara yansıtılan finansal varlık olarak sınıflandırılan finansal varlıklar </w:t>
      </w:r>
      <w:r w:rsidR="00CA42E2" w:rsidRPr="00C75306">
        <w:rPr>
          <w:rFonts w:ascii="Arial" w:hAnsi="Arial" w:cs="Arial"/>
          <w:sz w:val="20"/>
          <w:szCs w:val="20"/>
          <w:lang w:eastAsia="en-US"/>
        </w:rPr>
        <w:t>1 O</w:t>
      </w:r>
      <w:r w:rsidRPr="00C75306">
        <w:rPr>
          <w:rFonts w:ascii="Arial" w:hAnsi="Arial" w:cs="Arial"/>
          <w:sz w:val="20"/>
          <w:szCs w:val="20"/>
          <w:lang w:eastAsia="en-US"/>
        </w:rPr>
        <w:t>cak 2018’den itibaren de gerçeğe uygun değer farkı kar zarara yansıtılan finansal varlık olarak sınıflandırılmıştır.</w:t>
      </w:r>
    </w:p>
    <w:p w14:paraId="6EA4F9D8" w14:textId="10849334" w:rsidR="00EB1C12" w:rsidRPr="00C75306" w:rsidRDefault="00EB1C12" w:rsidP="0014099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Önceki dönemde satılmaya hazır finansal varlık olarak sınıflandırılan</w:t>
      </w:r>
      <w:r w:rsidR="00C10114" w:rsidRPr="00C75306">
        <w:rPr>
          <w:rFonts w:ascii="Arial" w:hAnsi="Arial" w:cs="Arial"/>
          <w:sz w:val="20"/>
          <w:szCs w:val="20"/>
          <w:lang w:eastAsia="en-US"/>
        </w:rPr>
        <w:t xml:space="preserve">lardan </w:t>
      </w:r>
      <w:proofErr w:type="spellStart"/>
      <w:r w:rsidR="00C10114" w:rsidRPr="00C75306">
        <w:rPr>
          <w:rFonts w:ascii="Arial" w:hAnsi="Arial" w:cs="Arial"/>
          <w:sz w:val="20"/>
          <w:szCs w:val="20"/>
          <w:lang w:eastAsia="en-US"/>
        </w:rPr>
        <w:t>sukuk</w:t>
      </w:r>
      <w:proofErr w:type="spellEnd"/>
      <w:r w:rsidR="00C10114" w:rsidRPr="00C75306">
        <w:rPr>
          <w:rFonts w:ascii="Arial" w:hAnsi="Arial" w:cs="Arial"/>
          <w:sz w:val="20"/>
          <w:szCs w:val="20"/>
          <w:lang w:eastAsia="en-US"/>
        </w:rPr>
        <w:t xml:space="preserve"> yatırımları </w:t>
      </w:r>
      <w:r w:rsidRPr="00C75306">
        <w:rPr>
          <w:rFonts w:ascii="Arial" w:hAnsi="Arial" w:cs="Arial"/>
          <w:sz w:val="20"/>
          <w:szCs w:val="20"/>
          <w:lang w:eastAsia="en-US"/>
        </w:rPr>
        <w:t>1 Ocak 2018’den itibaren gerçeğe uygun değer farkı diğer kapsamlı gelire yansıtılan finansal varlıklar olarak sınıflandırılmıştır.</w:t>
      </w:r>
      <w:r w:rsidR="00CA42E2" w:rsidRPr="00C75306">
        <w:rPr>
          <w:rFonts w:ascii="Arial" w:hAnsi="Arial" w:cs="Arial"/>
          <w:sz w:val="20"/>
          <w:szCs w:val="20"/>
          <w:lang w:eastAsia="en-US"/>
        </w:rPr>
        <w:t xml:space="preserve"> Önceki dönemde satılmaya hazır finansal varlık olarak sınıflandırılan </w:t>
      </w:r>
      <w:proofErr w:type="spellStart"/>
      <w:r w:rsidR="00CA42E2" w:rsidRPr="00C75306">
        <w:rPr>
          <w:rFonts w:ascii="Arial" w:hAnsi="Arial" w:cs="Arial"/>
          <w:sz w:val="20"/>
          <w:szCs w:val="20"/>
          <w:lang w:eastAsia="en-US"/>
        </w:rPr>
        <w:t>özkaynağa</w:t>
      </w:r>
      <w:proofErr w:type="spellEnd"/>
      <w:r w:rsidR="00CA42E2" w:rsidRPr="00C75306">
        <w:rPr>
          <w:rFonts w:ascii="Arial" w:hAnsi="Arial" w:cs="Arial"/>
          <w:sz w:val="20"/>
          <w:szCs w:val="20"/>
          <w:lang w:eastAsia="en-US"/>
        </w:rPr>
        <w:t xml:space="preserve"> dayalı yatırım araçları geri dönülemez bir şekilde gerçeğe uygun değer farkı diğer kapsamlı gelire yansıtılan finansal varlıklar olarak sınıflandırılmıştır ve söz konusu </w:t>
      </w:r>
      <w:proofErr w:type="spellStart"/>
      <w:r w:rsidR="009F26B6">
        <w:rPr>
          <w:rFonts w:ascii="Arial" w:hAnsi="Arial" w:cs="Arial"/>
          <w:sz w:val="20"/>
          <w:szCs w:val="20"/>
          <w:lang w:eastAsia="en-US"/>
        </w:rPr>
        <w:t>özkaynağa</w:t>
      </w:r>
      <w:proofErr w:type="spellEnd"/>
      <w:r w:rsidR="009F26B6">
        <w:rPr>
          <w:rFonts w:ascii="Arial" w:hAnsi="Arial" w:cs="Arial"/>
          <w:sz w:val="20"/>
          <w:szCs w:val="20"/>
          <w:lang w:eastAsia="en-US"/>
        </w:rPr>
        <w:t xml:space="preserve"> dayalı yatırım araçları</w:t>
      </w:r>
      <w:r w:rsidR="00CA42E2" w:rsidRPr="00C75306">
        <w:rPr>
          <w:rFonts w:ascii="Arial" w:hAnsi="Arial" w:cs="Arial"/>
          <w:sz w:val="20"/>
          <w:szCs w:val="20"/>
          <w:lang w:eastAsia="en-US"/>
        </w:rPr>
        <w:t xml:space="preserve"> elden çıkarıldığında bunların gerçeğe uygun değerindeki değişimler kar veya zarara yeniden sınıflandırılmayacaktır.</w:t>
      </w:r>
    </w:p>
    <w:p w14:paraId="4A11C9DB" w14:textId="77777777" w:rsidR="00EB1C12" w:rsidRPr="00C75306" w:rsidRDefault="00EB1C12" w:rsidP="0014099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Önceki dönemde vadeye kadar elde tutulan yatırım olarak sınıflandırılan finansal varlıklar 1 Ocak 2018’den itibaren itfa edilmiş maliyetten ölçülen finansal varlık olarak sınıflandırılmıştır.</w:t>
      </w:r>
    </w:p>
    <w:p w14:paraId="2779B01A" w14:textId="77777777" w:rsidR="00CA42E2" w:rsidRPr="00C75306" w:rsidRDefault="00CA42E2" w:rsidP="00140998">
      <w:pPr>
        <w:autoSpaceDE w:val="0"/>
        <w:autoSpaceDN w:val="0"/>
        <w:adjustRightInd w:val="0"/>
        <w:spacing w:before="120" w:after="120"/>
        <w:jc w:val="both"/>
        <w:rPr>
          <w:rFonts w:ascii="Arial" w:hAnsi="Arial" w:cs="Arial"/>
          <w:sz w:val="20"/>
          <w:szCs w:val="20"/>
          <w:lang w:eastAsia="en-US"/>
        </w:rPr>
      </w:pPr>
      <w:r w:rsidRPr="00C75306">
        <w:rPr>
          <w:rFonts w:ascii="Arial" w:hAnsi="Arial" w:cs="Arial"/>
          <w:sz w:val="20"/>
          <w:szCs w:val="20"/>
          <w:lang w:eastAsia="en-US"/>
        </w:rPr>
        <w:t>Tüm krediler itfa edilmiş maliyetten ölçümle</w:t>
      </w:r>
      <w:r w:rsidR="00A34DE2" w:rsidRPr="00C75306">
        <w:rPr>
          <w:rFonts w:ascii="Arial" w:hAnsi="Arial" w:cs="Arial"/>
          <w:sz w:val="20"/>
          <w:szCs w:val="20"/>
          <w:lang w:eastAsia="en-US"/>
        </w:rPr>
        <w:t>n</w:t>
      </w:r>
      <w:r w:rsidRPr="00C75306">
        <w:rPr>
          <w:rFonts w:ascii="Arial" w:hAnsi="Arial" w:cs="Arial"/>
          <w:sz w:val="20"/>
          <w:szCs w:val="20"/>
          <w:lang w:eastAsia="en-US"/>
        </w:rPr>
        <w:t>meye devam edilmiştir.</w:t>
      </w:r>
    </w:p>
    <w:p w14:paraId="02658B3F" w14:textId="77777777" w:rsidR="002E6FC9" w:rsidRPr="00C75306" w:rsidRDefault="00AE281F" w:rsidP="004C5855">
      <w:pPr>
        <w:autoSpaceDE w:val="0"/>
        <w:autoSpaceDN w:val="0"/>
        <w:adjustRightInd w:val="0"/>
        <w:jc w:val="both"/>
        <w:rPr>
          <w:rFonts w:ascii="Arial" w:hAnsi="Arial" w:cs="Arial"/>
          <w:b/>
          <w:sz w:val="20"/>
          <w:szCs w:val="20"/>
          <w:lang w:eastAsia="en-US"/>
        </w:rPr>
      </w:pPr>
      <w:r w:rsidRPr="00C75306">
        <w:rPr>
          <w:rFonts w:ascii="Arial" w:hAnsi="Arial" w:cs="Arial"/>
          <w:b/>
          <w:sz w:val="20"/>
          <w:szCs w:val="20"/>
          <w:lang w:eastAsia="en-US"/>
        </w:rPr>
        <w:t>Değer d</w:t>
      </w:r>
      <w:r w:rsidR="002E6FC9" w:rsidRPr="00C75306">
        <w:rPr>
          <w:rFonts w:ascii="Arial" w:hAnsi="Arial" w:cs="Arial"/>
          <w:b/>
          <w:sz w:val="20"/>
          <w:szCs w:val="20"/>
          <w:lang w:eastAsia="en-US"/>
        </w:rPr>
        <w:t xml:space="preserve">üşüklüğü karşılıklarının TFRS 9’a geçişte açılış bakiyesinin mutabakatı </w:t>
      </w:r>
    </w:p>
    <w:p w14:paraId="0C9BB367" w14:textId="77777777" w:rsidR="000F6EF4" w:rsidRPr="00C75306" w:rsidRDefault="000F6EF4" w:rsidP="004C5855">
      <w:pPr>
        <w:autoSpaceDE w:val="0"/>
        <w:autoSpaceDN w:val="0"/>
        <w:adjustRightInd w:val="0"/>
        <w:jc w:val="both"/>
        <w:rPr>
          <w:rFonts w:ascii="Arial" w:hAnsi="Arial" w:cs="Arial"/>
          <w:b/>
          <w:sz w:val="14"/>
          <w:szCs w:val="14"/>
          <w:lang w:eastAsia="en-US"/>
        </w:rPr>
      </w:pPr>
    </w:p>
    <w:tbl>
      <w:tblPr>
        <w:tblW w:w="9372" w:type="dxa"/>
        <w:tblCellMar>
          <w:left w:w="70" w:type="dxa"/>
          <w:right w:w="70" w:type="dxa"/>
        </w:tblCellMar>
        <w:tblLook w:val="04A0" w:firstRow="1" w:lastRow="0" w:firstColumn="1" w:lastColumn="0" w:noHBand="0" w:noVBand="1"/>
      </w:tblPr>
      <w:tblGrid>
        <w:gridCol w:w="2835"/>
        <w:gridCol w:w="2072"/>
        <w:gridCol w:w="2208"/>
        <w:gridCol w:w="2257"/>
      </w:tblGrid>
      <w:tr w:rsidR="000F6EF4" w:rsidRPr="00C75306" w14:paraId="43D1F7E1" w14:textId="77777777" w:rsidTr="001810D5">
        <w:trPr>
          <w:trHeight w:val="227"/>
        </w:trPr>
        <w:tc>
          <w:tcPr>
            <w:tcW w:w="2835" w:type="dxa"/>
            <w:tcBorders>
              <w:top w:val="single" w:sz="4" w:space="0" w:color="auto"/>
              <w:left w:val="nil"/>
              <w:bottom w:val="nil"/>
              <w:right w:val="nil"/>
            </w:tcBorders>
            <w:shd w:val="clear" w:color="auto" w:fill="auto"/>
            <w:noWrap/>
            <w:vAlign w:val="bottom"/>
            <w:hideMark/>
          </w:tcPr>
          <w:p w14:paraId="4C3E1CC8" w14:textId="77777777" w:rsidR="000F6EF4" w:rsidRPr="00C75306" w:rsidRDefault="000F6EF4">
            <w:pPr>
              <w:rPr>
                <w:sz w:val="20"/>
                <w:szCs w:val="20"/>
              </w:rPr>
            </w:pPr>
          </w:p>
        </w:tc>
        <w:tc>
          <w:tcPr>
            <w:tcW w:w="2072" w:type="dxa"/>
            <w:tcBorders>
              <w:top w:val="single" w:sz="4" w:space="0" w:color="auto"/>
              <w:left w:val="nil"/>
              <w:bottom w:val="nil"/>
              <w:right w:val="nil"/>
            </w:tcBorders>
            <w:shd w:val="clear" w:color="auto" w:fill="auto"/>
            <w:noWrap/>
            <w:vAlign w:val="bottom"/>
            <w:hideMark/>
          </w:tcPr>
          <w:p w14:paraId="05E3157E" w14:textId="77777777" w:rsidR="00DE0013" w:rsidRPr="00C75306" w:rsidRDefault="000F6EF4" w:rsidP="00DE0013">
            <w:pPr>
              <w:jc w:val="right"/>
              <w:rPr>
                <w:rFonts w:ascii="Arial" w:hAnsi="Arial" w:cs="Arial"/>
                <w:b/>
                <w:bCs/>
                <w:color w:val="000000"/>
                <w:sz w:val="20"/>
                <w:szCs w:val="20"/>
              </w:rPr>
            </w:pPr>
            <w:r w:rsidRPr="00C75306">
              <w:rPr>
                <w:rFonts w:ascii="Arial" w:hAnsi="Arial" w:cs="Arial"/>
                <w:b/>
                <w:bCs/>
                <w:color w:val="000000"/>
                <w:sz w:val="20"/>
                <w:szCs w:val="20"/>
              </w:rPr>
              <w:t xml:space="preserve">TFRS 9 öncesi </w:t>
            </w:r>
          </w:p>
          <w:p w14:paraId="73BC3C17" w14:textId="77777777" w:rsidR="000F6EF4" w:rsidRPr="00C75306" w:rsidRDefault="000F6EF4" w:rsidP="00DE0013">
            <w:pPr>
              <w:jc w:val="right"/>
              <w:rPr>
                <w:rFonts w:ascii="Arial" w:hAnsi="Arial" w:cs="Arial"/>
                <w:b/>
                <w:bCs/>
                <w:color w:val="000000"/>
                <w:sz w:val="20"/>
                <w:szCs w:val="20"/>
              </w:rPr>
            </w:pPr>
            <w:proofErr w:type="gramStart"/>
            <w:r w:rsidRPr="00C75306">
              <w:rPr>
                <w:rFonts w:ascii="Arial" w:hAnsi="Arial" w:cs="Arial"/>
                <w:b/>
                <w:bCs/>
                <w:color w:val="000000"/>
                <w:sz w:val="20"/>
                <w:szCs w:val="20"/>
              </w:rPr>
              <w:t>defter</w:t>
            </w:r>
            <w:proofErr w:type="gramEnd"/>
            <w:r w:rsidRPr="00C75306">
              <w:rPr>
                <w:rFonts w:ascii="Arial" w:hAnsi="Arial" w:cs="Arial"/>
                <w:b/>
                <w:bCs/>
                <w:color w:val="000000"/>
                <w:sz w:val="20"/>
                <w:szCs w:val="20"/>
              </w:rPr>
              <w:t xml:space="preserve"> değeri </w:t>
            </w:r>
          </w:p>
        </w:tc>
        <w:tc>
          <w:tcPr>
            <w:tcW w:w="2208" w:type="dxa"/>
            <w:tcBorders>
              <w:top w:val="single" w:sz="4" w:space="0" w:color="auto"/>
              <w:left w:val="nil"/>
              <w:bottom w:val="nil"/>
              <w:right w:val="nil"/>
            </w:tcBorders>
            <w:shd w:val="clear" w:color="auto" w:fill="auto"/>
            <w:noWrap/>
            <w:vAlign w:val="bottom"/>
            <w:hideMark/>
          </w:tcPr>
          <w:p w14:paraId="175A3CD6" w14:textId="77777777" w:rsidR="000F6EF4" w:rsidRPr="00C75306" w:rsidRDefault="000F6EF4" w:rsidP="008C56BC">
            <w:pPr>
              <w:jc w:val="right"/>
              <w:rPr>
                <w:rFonts w:ascii="Arial" w:hAnsi="Arial" w:cs="Arial"/>
                <w:b/>
                <w:bCs/>
                <w:color w:val="000000"/>
                <w:sz w:val="20"/>
                <w:szCs w:val="20"/>
              </w:rPr>
            </w:pPr>
          </w:p>
        </w:tc>
        <w:tc>
          <w:tcPr>
            <w:tcW w:w="2257" w:type="dxa"/>
            <w:tcBorders>
              <w:top w:val="single" w:sz="4" w:space="0" w:color="auto"/>
              <w:left w:val="nil"/>
              <w:bottom w:val="nil"/>
              <w:right w:val="nil"/>
            </w:tcBorders>
            <w:shd w:val="clear" w:color="auto" w:fill="auto"/>
            <w:noWrap/>
            <w:vAlign w:val="bottom"/>
            <w:hideMark/>
          </w:tcPr>
          <w:p w14:paraId="7BDCA898" w14:textId="77777777" w:rsidR="0023338B" w:rsidRPr="00C75306" w:rsidRDefault="000F6EF4" w:rsidP="008C56BC">
            <w:pPr>
              <w:jc w:val="right"/>
              <w:rPr>
                <w:rFonts w:ascii="Arial" w:hAnsi="Arial" w:cs="Arial"/>
                <w:b/>
                <w:bCs/>
                <w:color w:val="000000"/>
                <w:sz w:val="20"/>
                <w:szCs w:val="20"/>
              </w:rPr>
            </w:pPr>
            <w:r w:rsidRPr="00C75306">
              <w:rPr>
                <w:rFonts w:ascii="Arial" w:hAnsi="Arial" w:cs="Arial"/>
                <w:b/>
                <w:bCs/>
                <w:color w:val="000000"/>
                <w:sz w:val="20"/>
                <w:szCs w:val="20"/>
              </w:rPr>
              <w:t xml:space="preserve">TFRS 9 sonrası </w:t>
            </w:r>
          </w:p>
          <w:p w14:paraId="5B3CBAAA" w14:textId="77777777" w:rsidR="000F6EF4" w:rsidRPr="00C75306" w:rsidRDefault="000F6EF4" w:rsidP="008C56BC">
            <w:pPr>
              <w:jc w:val="right"/>
              <w:rPr>
                <w:rFonts w:ascii="Arial" w:hAnsi="Arial" w:cs="Arial"/>
                <w:b/>
                <w:bCs/>
                <w:color w:val="000000"/>
                <w:sz w:val="20"/>
                <w:szCs w:val="20"/>
              </w:rPr>
            </w:pPr>
            <w:proofErr w:type="gramStart"/>
            <w:r w:rsidRPr="00C75306">
              <w:rPr>
                <w:rFonts w:ascii="Arial" w:hAnsi="Arial" w:cs="Arial"/>
                <w:b/>
                <w:bCs/>
                <w:color w:val="000000"/>
                <w:sz w:val="20"/>
                <w:szCs w:val="20"/>
              </w:rPr>
              <w:t>defter</w:t>
            </w:r>
            <w:proofErr w:type="gramEnd"/>
            <w:r w:rsidRPr="00C75306">
              <w:rPr>
                <w:rFonts w:ascii="Arial" w:hAnsi="Arial" w:cs="Arial"/>
                <w:b/>
                <w:bCs/>
                <w:color w:val="000000"/>
                <w:sz w:val="20"/>
                <w:szCs w:val="20"/>
              </w:rPr>
              <w:t xml:space="preserve"> değeri </w:t>
            </w:r>
          </w:p>
        </w:tc>
      </w:tr>
      <w:tr w:rsidR="000F6EF4" w:rsidRPr="00C75306" w14:paraId="33BFA4D2" w14:textId="77777777" w:rsidTr="001810D5">
        <w:trPr>
          <w:trHeight w:val="227"/>
        </w:trPr>
        <w:tc>
          <w:tcPr>
            <w:tcW w:w="2835" w:type="dxa"/>
            <w:tcBorders>
              <w:top w:val="nil"/>
              <w:left w:val="nil"/>
              <w:bottom w:val="single" w:sz="4" w:space="0" w:color="auto"/>
              <w:right w:val="nil"/>
            </w:tcBorders>
            <w:shd w:val="clear" w:color="auto" w:fill="auto"/>
            <w:noWrap/>
            <w:vAlign w:val="bottom"/>
            <w:hideMark/>
          </w:tcPr>
          <w:p w14:paraId="691F50B2" w14:textId="77777777" w:rsidR="000F6EF4" w:rsidRPr="00C75306" w:rsidRDefault="000F6EF4">
            <w:pPr>
              <w:rPr>
                <w:rFonts w:ascii="Arial" w:hAnsi="Arial" w:cs="Arial"/>
                <w:color w:val="000000"/>
                <w:sz w:val="20"/>
                <w:szCs w:val="20"/>
              </w:rPr>
            </w:pPr>
            <w:r w:rsidRPr="00C75306">
              <w:rPr>
                <w:rFonts w:ascii="Arial" w:hAnsi="Arial" w:cs="Arial"/>
                <w:color w:val="000000"/>
                <w:sz w:val="20"/>
                <w:szCs w:val="20"/>
              </w:rPr>
              <w:t> </w:t>
            </w:r>
          </w:p>
        </w:tc>
        <w:tc>
          <w:tcPr>
            <w:tcW w:w="2072" w:type="dxa"/>
            <w:tcBorders>
              <w:top w:val="nil"/>
              <w:left w:val="nil"/>
              <w:bottom w:val="single" w:sz="4" w:space="0" w:color="auto"/>
              <w:right w:val="nil"/>
            </w:tcBorders>
            <w:shd w:val="clear" w:color="auto" w:fill="auto"/>
            <w:noWrap/>
            <w:vAlign w:val="bottom"/>
            <w:hideMark/>
          </w:tcPr>
          <w:p w14:paraId="7167B452" w14:textId="77777777" w:rsidR="000F6EF4" w:rsidRPr="00C75306" w:rsidRDefault="00D1659B" w:rsidP="008C56BC">
            <w:pPr>
              <w:jc w:val="right"/>
              <w:rPr>
                <w:rFonts w:ascii="Arial" w:hAnsi="Arial" w:cs="Arial"/>
                <w:b/>
                <w:bCs/>
                <w:color w:val="000000"/>
                <w:sz w:val="20"/>
                <w:szCs w:val="20"/>
              </w:rPr>
            </w:pPr>
            <w:r w:rsidRPr="00C75306">
              <w:rPr>
                <w:rFonts w:ascii="Arial" w:hAnsi="Arial" w:cs="Arial"/>
                <w:b/>
                <w:bCs/>
                <w:color w:val="000000"/>
                <w:sz w:val="20"/>
                <w:szCs w:val="20"/>
              </w:rPr>
              <w:t>31 Aralık 2017</w:t>
            </w:r>
          </w:p>
        </w:tc>
        <w:tc>
          <w:tcPr>
            <w:tcW w:w="2208" w:type="dxa"/>
            <w:tcBorders>
              <w:top w:val="nil"/>
              <w:left w:val="nil"/>
              <w:bottom w:val="single" w:sz="4" w:space="0" w:color="auto"/>
              <w:right w:val="nil"/>
            </w:tcBorders>
            <w:shd w:val="clear" w:color="auto" w:fill="auto"/>
            <w:noWrap/>
            <w:vAlign w:val="bottom"/>
            <w:hideMark/>
          </w:tcPr>
          <w:p w14:paraId="327DB111" w14:textId="77777777" w:rsidR="000F6EF4" w:rsidRPr="00C75306" w:rsidRDefault="00742BCC" w:rsidP="008C56BC">
            <w:pPr>
              <w:jc w:val="right"/>
              <w:rPr>
                <w:rFonts w:ascii="Arial" w:hAnsi="Arial" w:cs="Arial"/>
                <w:b/>
                <w:bCs/>
                <w:color w:val="000000"/>
                <w:sz w:val="20"/>
                <w:szCs w:val="20"/>
              </w:rPr>
            </w:pPr>
            <w:r w:rsidRPr="00C75306">
              <w:rPr>
                <w:rFonts w:ascii="Arial" w:hAnsi="Arial" w:cs="Arial"/>
                <w:b/>
                <w:bCs/>
                <w:color w:val="000000"/>
                <w:sz w:val="20"/>
                <w:szCs w:val="20"/>
              </w:rPr>
              <w:t>Yeniden ölçümler</w:t>
            </w:r>
            <w:r w:rsidR="000F6EF4" w:rsidRPr="00C75306">
              <w:rPr>
                <w:rFonts w:ascii="Arial" w:hAnsi="Arial" w:cs="Arial"/>
                <w:b/>
                <w:bCs/>
                <w:color w:val="000000"/>
                <w:sz w:val="20"/>
                <w:szCs w:val="20"/>
              </w:rPr>
              <w:t> </w:t>
            </w:r>
          </w:p>
        </w:tc>
        <w:tc>
          <w:tcPr>
            <w:tcW w:w="2257" w:type="dxa"/>
            <w:tcBorders>
              <w:top w:val="nil"/>
              <w:left w:val="nil"/>
              <w:bottom w:val="single" w:sz="4" w:space="0" w:color="auto"/>
              <w:right w:val="nil"/>
            </w:tcBorders>
            <w:shd w:val="clear" w:color="auto" w:fill="auto"/>
            <w:noWrap/>
            <w:vAlign w:val="bottom"/>
            <w:hideMark/>
          </w:tcPr>
          <w:p w14:paraId="1AFE95A5" w14:textId="77777777" w:rsidR="000F6EF4" w:rsidRPr="00C75306" w:rsidRDefault="00D1659B" w:rsidP="008C56BC">
            <w:pPr>
              <w:jc w:val="right"/>
              <w:rPr>
                <w:rFonts w:ascii="Arial" w:hAnsi="Arial" w:cs="Arial"/>
                <w:b/>
                <w:bCs/>
                <w:color w:val="000000"/>
                <w:sz w:val="20"/>
                <w:szCs w:val="20"/>
              </w:rPr>
            </w:pPr>
            <w:r w:rsidRPr="00C75306">
              <w:rPr>
                <w:rFonts w:ascii="Arial" w:hAnsi="Arial" w:cs="Arial"/>
                <w:b/>
                <w:bCs/>
                <w:color w:val="000000"/>
                <w:sz w:val="20"/>
                <w:szCs w:val="20"/>
              </w:rPr>
              <w:t>1 Ocak 2018</w:t>
            </w:r>
          </w:p>
        </w:tc>
      </w:tr>
      <w:tr w:rsidR="000F6EF4" w:rsidRPr="00C75306" w14:paraId="79738716" w14:textId="77777777" w:rsidTr="001810D5">
        <w:trPr>
          <w:trHeight w:val="227"/>
        </w:trPr>
        <w:tc>
          <w:tcPr>
            <w:tcW w:w="2835" w:type="dxa"/>
            <w:tcBorders>
              <w:top w:val="nil"/>
              <w:left w:val="nil"/>
              <w:bottom w:val="nil"/>
              <w:right w:val="nil"/>
            </w:tcBorders>
            <w:shd w:val="clear" w:color="auto" w:fill="auto"/>
            <w:noWrap/>
            <w:vAlign w:val="bottom"/>
            <w:hideMark/>
          </w:tcPr>
          <w:p w14:paraId="5A22E9E0" w14:textId="77777777" w:rsidR="000F6EF4" w:rsidRPr="00C75306" w:rsidRDefault="000F6EF4">
            <w:pPr>
              <w:rPr>
                <w:rFonts w:ascii="Arial" w:hAnsi="Arial" w:cs="Arial"/>
                <w:b/>
                <w:bCs/>
                <w:color w:val="000000"/>
                <w:sz w:val="20"/>
                <w:szCs w:val="20"/>
              </w:rPr>
            </w:pPr>
            <w:r w:rsidRPr="00C75306">
              <w:rPr>
                <w:rFonts w:ascii="Arial" w:hAnsi="Arial" w:cs="Arial"/>
                <w:b/>
                <w:bCs/>
                <w:color w:val="000000"/>
                <w:sz w:val="20"/>
                <w:szCs w:val="20"/>
              </w:rPr>
              <w:t>Krediler</w:t>
            </w:r>
          </w:p>
        </w:tc>
        <w:tc>
          <w:tcPr>
            <w:tcW w:w="2072" w:type="dxa"/>
            <w:tcBorders>
              <w:top w:val="nil"/>
              <w:left w:val="nil"/>
              <w:bottom w:val="nil"/>
              <w:right w:val="nil"/>
            </w:tcBorders>
            <w:shd w:val="clear" w:color="auto" w:fill="auto"/>
            <w:noWrap/>
            <w:vAlign w:val="bottom"/>
            <w:hideMark/>
          </w:tcPr>
          <w:p w14:paraId="08730B33" w14:textId="77777777" w:rsidR="000F6EF4" w:rsidRPr="00C75306" w:rsidRDefault="000F6EF4">
            <w:pPr>
              <w:rPr>
                <w:rFonts w:ascii="Arial" w:hAnsi="Arial" w:cs="Arial"/>
                <w:b/>
                <w:bCs/>
                <w:color w:val="000000"/>
                <w:sz w:val="20"/>
                <w:szCs w:val="20"/>
              </w:rPr>
            </w:pPr>
          </w:p>
        </w:tc>
        <w:tc>
          <w:tcPr>
            <w:tcW w:w="2208" w:type="dxa"/>
            <w:tcBorders>
              <w:top w:val="nil"/>
              <w:left w:val="nil"/>
              <w:bottom w:val="nil"/>
              <w:right w:val="nil"/>
            </w:tcBorders>
            <w:shd w:val="clear" w:color="auto" w:fill="auto"/>
            <w:noWrap/>
            <w:vAlign w:val="bottom"/>
            <w:hideMark/>
          </w:tcPr>
          <w:p w14:paraId="40814851" w14:textId="77777777" w:rsidR="000F6EF4" w:rsidRPr="00C75306" w:rsidRDefault="000F6EF4">
            <w:pPr>
              <w:rPr>
                <w:sz w:val="20"/>
                <w:szCs w:val="20"/>
              </w:rPr>
            </w:pPr>
          </w:p>
        </w:tc>
        <w:tc>
          <w:tcPr>
            <w:tcW w:w="2257" w:type="dxa"/>
            <w:tcBorders>
              <w:top w:val="nil"/>
              <w:left w:val="nil"/>
              <w:bottom w:val="nil"/>
              <w:right w:val="nil"/>
            </w:tcBorders>
            <w:shd w:val="clear" w:color="auto" w:fill="auto"/>
            <w:noWrap/>
            <w:vAlign w:val="bottom"/>
            <w:hideMark/>
          </w:tcPr>
          <w:p w14:paraId="3AC02C62" w14:textId="77777777" w:rsidR="000F6EF4" w:rsidRPr="00C75306" w:rsidRDefault="000F6EF4">
            <w:pPr>
              <w:rPr>
                <w:sz w:val="20"/>
                <w:szCs w:val="20"/>
              </w:rPr>
            </w:pPr>
          </w:p>
        </w:tc>
      </w:tr>
      <w:tr w:rsidR="007B1E6A" w:rsidRPr="00C75306" w14:paraId="3FE53A8F" w14:textId="77777777" w:rsidTr="00700674">
        <w:trPr>
          <w:trHeight w:val="227"/>
        </w:trPr>
        <w:tc>
          <w:tcPr>
            <w:tcW w:w="2835" w:type="dxa"/>
            <w:tcBorders>
              <w:top w:val="nil"/>
              <w:left w:val="nil"/>
              <w:bottom w:val="nil"/>
              <w:right w:val="nil"/>
            </w:tcBorders>
            <w:shd w:val="clear" w:color="auto" w:fill="auto"/>
            <w:noWrap/>
            <w:vAlign w:val="bottom"/>
            <w:hideMark/>
          </w:tcPr>
          <w:p w14:paraId="60124EE0" w14:textId="77777777" w:rsidR="007B1E6A" w:rsidRPr="00C75306" w:rsidRDefault="007B1E6A" w:rsidP="007B1E6A">
            <w:pPr>
              <w:rPr>
                <w:rFonts w:ascii="Arial" w:hAnsi="Arial" w:cs="Arial"/>
                <w:color w:val="000000"/>
                <w:sz w:val="20"/>
                <w:szCs w:val="20"/>
              </w:rPr>
            </w:pPr>
            <w:r w:rsidRPr="00C75306">
              <w:rPr>
                <w:rFonts w:ascii="Arial" w:hAnsi="Arial" w:cs="Arial"/>
                <w:color w:val="000000"/>
                <w:sz w:val="20"/>
                <w:szCs w:val="20"/>
              </w:rPr>
              <w:t>1. Aşama</w:t>
            </w:r>
          </w:p>
        </w:tc>
        <w:tc>
          <w:tcPr>
            <w:tcW w:w="2072" w:type="dxa"/>
            <w:tcBorders>
              <w:top w:val="nil"/>
              <w:left w:val="nil"/>
              <w:bottom w:val="nil"/>
              <w:right w:val="nil"/>
            </w:tcBorders>
            <w:shd w:val="clear" w:color="auto" w:fill="auto"/>
            <w:noWrap/>
            <w:vAlign w:val="center"/>
            <w:hideMark/>
          </w:tcPr>
          <w:p w14:paraId="3968D931" w14:textId="77777777" w:rsidR="007B1E6A" w:rsidRPr="00C75306" w:rsidRDefault="007B1E6A" w:rsidP="007B1E6A">
            <w:pPr>
              <w:jc w:val="right"/>
              <w:rPr>
                <w:rFonts w:ascii="Arial" w:hAnsi="Arial" w:cs="Arial"/>
                <w:color w:val="000000"/>
                <w:sz w:val="20"/>
                <w:szCs w:val="20"/>
              </w:rPr>
            </w:pPr>
            <w:r w:rsidRPr="00C75306">
              <w:rPr>
                <w:rFonts w:ascii="Arial" w:hAnsi="Arial" w:cs="Arial"/>
                <w:color w:val="000000"/>
                <w:sz w:val="20"/>
                <w:szCs w:val="20"/>
              </w:rPr>
              <w:t>110.290</w:t>
            </w:r>
          </w:p>
        </w:tc>
        <w:tc>
          <w:tcPr>
            <w:tcW w:w="2208" w:type="dxa"/>
            <w:tcBorders>
              <w:top w:val="nil"/>
              <w:left w:val="nil"/>
              <w:bottom w:val="nil"/>
              <w:right w:val="nil"/>
            </w:tcBorders>
            <w:shd w:val="clear" w:color="auto" w:fill="auto"/>
            <w:noWrap/>
            <w:vAlign w:val="center"/>
            <w:hideMark/>
          </w:tcPr>
          <w:p w14:paraId="06610346" w14:textId="46F59C4D" w:rsidR="007B1E6A" w:rsidRPr="006C326E" w:rsidRDefault="007B1E6A" w:rsidP="007B1E6A">
            <w:pPr>
              <w:jc w:val="right"/>
              <w:rPr>
                <w:rFonts w:ascii="Arial" w:hAnsi="Arial" w:cs="Arial"/>
                <w:color w:val="000000"/>
                <w:sz w:val="20"/>
                <w:szCs w:val="20"/>
              </w:rPr>
            </w:pPr>
            <w:r w:rsidRPr="006C326E">
              <w:rPr>
                <w:rFonts w:ascii="Arial" w:hAnsi="Arial" w:cs="Arial"/>
                <w:color w:val="000000"/>
                <w:sz w:val="20"/>
                <w:szCs w:val="20"/>
              </w:rPr>
              <w:t>(49.909)</w:t>
            </w:r>
          </w:p>
        </w:tc>
        <w:tc>
          <w:tcPr>
            <w:tcW w:w="2257" w:type="dxa"/>
            <w:tcBorders>
              <w:top w:val="nil"/>
              <w:left w:val="nil"/>
              <w:bottom w:val="nil"/>
              <w:right w:val="nil"/>
            </w:tcBorders>
            <w:shd w:val="clear" w:color="auto" w:fill="auto"/>
            <w:noWrap/>
            <w:vAlign w:val="bottom"/>
            <w:hideMark/>
          </w:tcPr>
          <w:p w14:paraId="52C73912" w14:textId="2615EF46" w:rsidR="007B1E6A" w:rsidRPr="006C326E" w:rsidRDefault="007B1E6A" w:rsidP="007B1E6A">
            <w:pPr>
              <w:jc w:val="right"/>
              <w:rPr>
                <w:rFonts w:ascii="Arial" w:hAnsi="Arial" w:cs="Arial"/>
                <w:color w:val="000000"/>
                <w:sz w:val="20"/>
                <w:szCs w:val="20"/>
              </w:rPr>
            </w:pPr>
            <w:r w:rsidRPr="006C326E">
              <w:rPr>
                <w:rFonts w:ascii="Arial" w:hAnsi="Arial" w:cs="Arial"/>
                <w:color w:val="000000"/>
                <w:sz w:val="20"/>
                <w:szCs w:val="20"/>
              </w:rPr>
              <w:t>60.381</w:t>
            </w:r>
          </w:p>
        </w:tc>
      </w:tr>
      <w:tr w:rsidR="007B1E6A" w:rsidRPr="00C75306" w14:paraId="3530EF52" w14:textId="77777777" w:rsidTr="00700674">
        <w:trPr>
          <w:trHeight w:val="227"/>
        </w:trPr>
        <w:tc>
          <w:tcPr>
            <w:tcW w:w="2835" w:type="dxa"/>
            <w:tcBorders>
              <w:top w:val="nil"/>
              <w:left w:val="nil"/>
              <w:bottom w:val="nil"/>
              <w:right w:val="nil"/>
            </w:tcBorders>
            <w:shd w:val="clear" w:color="auto" w:fill="auto"/>
            <w:noWrap/>
            <w:vAlign w:val="bottom"/>
            <w:hideMark/>
          </w:tcPr>
          <w:p w14:paraId="580463AD" w14:textId="77777777" w:rsidR="007B1E6A" w:rsidRPr="00C75306" w:rsidRDefault="007B1E6A" w:rsidP="007B1E6A">
            <w:pPr>
              <w:rPr>
                <w:rFonts w:ascii="Arial" w:hAnsi="Arial" w:cs="Arial"/>
                <w:color w:val="000000"/>
                <w:sz w:val="20"/>
                <w:szCs w:val="20"/>
              </w:rPr>
            </w:pPr>
            <w:r w:rsidRPr="00C75306">
              <w:rPr>
                <w:rFonts w:ascii="Arial" w:hAnsi="Arial" w:cs="Arial"/>
                <w:color w:val="000000"/>
                <w:sz w:val="20"/>
                <w:szCs w:val="20"/>
              </w:rPr>
              <w:t>2. Aşama</w:t>
            </w:r>
          </w:p>
        </w:tc>
        <w:tc>
          <w:tcPr>
            <w:tcW w:w="2072" w:type="dxa"/>
            <w:tcBorders>
              <w:top w:val="nil"/>
              <w:left w:val="nil"/>
              <w:bottom w:val="nil"/>
              <w:right w:val="nil"/>
            </w:tcBorders>
            <w:shd w:val="clear" w:color="auto" w:fill="auto"/>
            <w:noWrap/>
            <w:vAlign w:val="center"/>
            <w:hideMark/>
          </w:tcPr>
          <w:p w14:paraId="3B70DAFC" w14:textId="77777777" w:rsidR="007B1E6A" w:rsidRPr="00C75306" w:rsidRDefault="007B1E6A" w:rsidP="007B1E6A">
            <w:pPr>
              <w:jc w:val="right"/>
              <w:rPr>
                <w:rFonts w:ascii="Arial" w:hAnsi="Arial" w:cs="Arial"/>
                <w:color w:val="000000"/>
                <w:sz w:val="20"/>
                <w:szCs w:val="20"/>
              </w:rPr>
            </w:pPr>
            <w:r w:rsidRPr="00C75306">
              <w:rPr>
                <w:rFonts w:ascii="Arial" w:hAnsi="Arial" w:cs="Arial"/>
                <w:color w:val="000000"/>
                <w:sz w:val="20"/>
                <w:szCs w:val="20"/>
              </w:rPr>
              <w:t>14.242</w:t>
            </w:r>
          </w:p>
        </w:tc>
        <w:tc>
          <w:tcPr>
            <w:tcW w:w="2208" w:type="dxa"/>
            <w:tcBorders>
              <w:top w:val="nil"/>
              <w:left w:val="nil"/>
              <w:bottom w:val="nil"/>
              <w:right w:val="nil"/>
            </w:tcBorders>
            <w:shd w:val="clear" w:color="auto" w:fill="auto"/>
            <w:noWrap/>
            <w:vAlign w:val="center"/>
            <w:hideMark/>
          </w:tcPr>
          <w:p w14:paraId="738DC80A" w14:textId="72DB57D8" w:rsidR="007B1E6A" w:rsidRPr="006C326E" w:rsidRDefault="007B1E6A" w:rsidP="007B1E6A">
            <w:pPr>
              <w:jc w:val="right"/>
              <w:rPr>
                <w:rFonts w:ascii="Arial" w:hAnsi="Arial" w:cs="Arial"/>
                <w:color w:val="000000"/>
                <w:sz w:val="20"/>
                <w:szCs w:val="20"/>
              </w:rPr>
            </w:pPr>
            <w:r w:rsidRPr="006C326E">
              <w:rPr>
                <w:rFonts w:ascii="Arial" w:hAnsi="Arial" w:cs="Arial"/>
                <w:color w:val="000000"/>
                <w:sz w:val="20"/>
                <w:szCs w:val="20"/>
              </w:rPr>
              <w:t>255.305</w:t>
            </w:r>
          </w:p>
        </w:tc>
        <w:tc>
          <w:tcPr>
            <w:tcW w:w="2257" w:type="dxa"/>
            <w:tcBorders>
              <w:top w:val="nil"/>
              <w:left w:val="nil"/>
              <w:bottom w:val="nil"/>
              <w:right w:val="nil"/>
            </w:tcBorders>
            <w:shd w:val="clear" w:color="auto" w:fill="auto"/>
            <w:noWrap/>
            <w:vAlign w:val="bottom"/>
            <w:hideMark/>
          </w:tcPr>
          <w:p w14:paraId="21402750" w14:textId="4DA6EA1B" w:rsidR="007B1E6A" w:rsidRPr="006C326E" w:rsidRDefault="007B1E6A" w:rsidP="007B1E6A">
            <w:pPr>
              <w:jc w:val="right"/>
              <w:rPr>
                <w:rFonts w:ascii="Arial" w:hAnsi="Arial" w:cs="Arial"/>
                <w:color w:val="000000"/>
                <w:sz w:val="20"/>
                <w:szCs w:val="20"/>
              </w:rPr>
            </w:pPr>
            <w:r w:rsidRPr="006C326E">
              <w:rPr>
                <w:rFonts w:ascii="Arial" w:hAnsi="Arial" w:cs="Arial"/>
                <w:color w:val="000000"/>
                <w:sz w:val="20"/>
                <w:szCs w:val="20"/>
              </w:rPr>
              <w:t>269.547</w:t>
            </w:r>
          </w:p>
        </w:tc>
      </w:tr>
      <w:tr w:rsidR="007B1E6A" w:rsidRPr="00C75306" w14:paraId="68118B10" w14:textId="77777777" w:rsidTr="00700674">
        <w:trPr>
          <w:trHeight w:val="227"/>
        </w:trPr>
        <w:tc>
          <w:tcPr>
            <w:tcW w:w="2835" w:type="dxa"/>
            <w:tcBorders>
              <w:top w:val="nil"/>
              <w:left w:val="nil"/>
              <w:bottom w:val="nil"/>
              <w:right w:val="nil"/>
            </w:tcBorders>
            <w:shd w:val="clear" w:color="auto" w:fill="auto"/>
            <w:noWrap/>
            <w:vAlign w:val="bottom"/>
            <w:hideMark/>
          </w:tcPr>
          <w:p w14:paraId="3159ECAA" w14:textId="77777777" w:rsidR="007B1E6A" w:rsidRPr="00C75306" w:rsidRDefault="007B1E6A" w:rsidP="007B1E6A">
            <w:pPr>
              <w:rPr>
                <w:rFonts w:ascii="Arial" w:hAnsi="Arial" w:cs="Arial"/>
                <w:color w:val="000000"/>
                <w:sz w:val="20"/>
                <w:szCs w:val="20"/>
              </w:rPr>
            </w:pPr>
            <w:r w:rsidRPr="00C75306">
              <w:rPr>
                <w:rFonts w:ascii="Arial" w:hAnsi="Arial" w:cs="Arial"/>
                <w:color w:val="000000"/>
                <w:sz w:val="20"/>
                <w:szCs w:val="20"/>
              </w:rPr>
              <w:t>3. Aşama</w:t>
            </w:r>
          </w:p>
        </w:tc>
        <w:tc>
          <w:tcPr>
            <w:tcW w:w="2072" w:type="dxa"/>
            <w:tcBorders>
              <w:top w:val="nil"/>
              <w:left w:val="nil"/>
              <w:bottom w:val="nil"/>
              <w:right w:val="nil"/>
            </w:tcBorders>
            <w:shd w:val="clear" w:color="auto" w:fill="auto"/>
            <w:noWrap/>
            <w:vAlign w:val="center"/>
            <w:hideMark/>
          </w:tcPr>
          <w:p w14:paraId="61D9015C" w14:textId="77777777" w:rsidR="007B1E6A" w:rsidRPr="00C75306" w:rsidRDefault="007B1E6A" w:rsidP="007B1E6A">
            <w:pPr>
              <w:jc w:val="right"/>
              <w:rPr>
                <w:rFonts w:ascii="Arial" w:hAnsi="Arial" w:cs="Arial"/>
                <w:color w:val="000000"/>
                <w:sz w:val="20"/>
                <w:szCs w:val="20"/>
              </w:rPr>
            </w:pPr>
            <w:r w:rsidRPr="00C75306">
              <w:rPr>
                <w:rFonts w:ascii="Arial" w:hAnsi="Arial" w:cs="Arial"/>
                <w:color w:val="000000"/>
                <w:sz w:val="20"/>
                <w:szCs w:val="20"/>
              </w:rPr>
              <w:t>699.437</w:t>
            </w:r>
          </w:p>
        </w:tc>
        <w:tc>
          <w:tcPr>
            <w:tcW w:w="2208" w:type="dxa"/>
            <w:tcBorders>
              <w:top w:val="nil"/>
              <w:left w:val="nil"/>
              <w:bottom w:val="nil"/>
              <w:right w:val="nil"/>
            </w:tcBorders>
            <w:shd w:val="clear" w:color="auto" w:fill="auto"/>
            <w:noWrap/>
            <w:vAlign w:val="center"/>
            <w:hideMark/>
          </w:tcPr>
          <w:p w14:paraId="5D160AD3" w14:textId="0BAF74BE" w:rsidR="007B1E6A" w:rsidRPr="006C326E" w:rsidRDefault="007B1E6A" w:rsidP="007B1E6A">
            <w:pPr>
              <w:jc w:val="right"/>
              <w:rPr>
                <w:rFonts w:ascii="Arial" w:hAnsi="Arial" w:cs="Arial"/>
                <w:color w:val="000000"/>
                <w:sz w:val="20"/>
                <w:szCs w:val="20"/>
              </w:rPr>
            </w:pPr>
            <w:r w:rsidRPr="006C326E">
              <w:rPr>
                <w:rFonts w:ascii="Arial" w:hAnsi="Arial" w:cs="Arial"/>
                <w:color w:val="000000"/>
                <w:sz w:val="20"/>
                <w:szCs w:val="20"/>
              </w:rPr>
              <w:t>5.825</w:t>
            </w:r>
          </w:p>
        </w:tc>
        <w:tc>
          <w:tcPr>
            <w:tcW w:w="2257" w:type="dxa"/>
            <w:tcBorders>
              <w:top w:val="nil"/>
              <w:left w:val="nil"/>
              <w:bottom w:val="nil"/>
              <w:right w:val="nil"/>
            </w:tcBorders>
            <w:shd w:val="clear" w:color="auto" w:fill="auto"/>
            <w:noWrap/>
            <w:vAlign w:val="bottom"/>
            <w:hideMark/>
          </w:tcPr>
          <w:p w14:paraId="31AA29C7" w14:textId="3EAE7398" w:rsidR="007B1E6A" w:rsidRPr="006C326E" w:rsidRDefault="007B1E6A" w:rsidP="007B1E6A">
            <w:pPr>
              <w:jc w:val="right"/>
              <w:rPr>
                <w:rFonts w:ascii="Arial" w:hAnsi="Arial" w:cs="Arial"/>
                <w:color w:val="000000"/>
                <w:sz w:val="20"/>
                <w:szCs w:val="20"/>
              </w:rPr>
            </w:pPr>
            <w:r w:rsidRPr="006C326E">
              <w:rPr>
                <w:rFonts w:ascii="Arial" w:hAnsi="Arial" w:cs="Arial"/>
                <w:color w:val="000000"/>
                <w:sz w:val="20"/>
                <w:szCs w:val="20"/>
              </w:rPr>
              <w:t>705.262</w:t>
            </w:r>
          </w:p>
        </w:tc>
      </w:tr>
      <w:tr w:rsidR="007B1E6A" w:rsidRPr="00C75306" w14:paraId="7AF51E0E" w14:textId="77777777" w:rsidTr="00700674">
        <w:trPr>
          <w:trHeight w:val="227"/>
        </w:trPr>
        <w:tc>
          <w:tcPr>
            <w:tcW w:w="2835" w:type="dxa"/>
            <w:tcBorders>
              <w:top w:val="nil"/>
              <w:left w:val="nil"/>
              <w:bottom w:val="nil"/>
              <w:right w:val="nil"/>
            </w:tcBorders>
            <w:shd w:val="clear" w:color="auto" w:fill="auto"/>
            <w:noWrap/>
            <w:vAlign w:val="bottom"/>
          </w:tcPr>
          <w:p w14:paraId="0410C181" w14:textId="77777777" w:rsidR="007B1E6A" w:rsidRPr="00C75306" w:rsidRDefault="007B1E6A" w:rsidP="007B1E6A">
            <w:pPr>
              <w:rPr>
                <w:rFonts w:ascii="Arial" w:hAnsi="Arial" w:cs="Arial"/>
                <w:b/>
                <w:color w:val="000000"/>
                <w:sz w:val="20"/>
                <w:szCs w:val="20"/>
              </w:rPr>
            </w:pPr>
            <w:r w:rsidRPr="00C75306">
              <w:rPr>
                <w:rFonts w:ascii="Arial" w:hAnsi="Arial" w:cs="Arial"/>
                <w:b/>
                <w:color w:val="000000"/>
                <w:sz w:val="20"/>
                <w:szCs w:val="20"/>
              </w:rPr>
              <w:t xml:space="preserve">Finansal Varlıklar </w:t>
            </w:r>
            <w:r w:rsidRPr="00C75306">
              <w:rPr>
                <w:rFonts w:ascii="Arial" w:hAnsi="Arial" w:cs="Arial"/>
                <w:b/>
                <w:color w:val="000000"/>
                <w:sz w:val="20"/>
                <w:szCs w:val="20"/>
                <w:vertAlign w:val="superscript"/>
              </w:rPr>
              <w:t>(*)</w:t>
            </w:r>
          </w:p>
        </w:tc>
        <w:tc>
          <w:tcPr>
            <w:tcW w:w="2072" w:type="dxa"/>
            <w:tcBorders>
              <w:top w:val="nil"/>
              <w:left w:val="nil"/>
              <w:bottom w:val="nil"/>
              <w:right w:val="nil"/>
            </w:tcBorders>
            <w:shd w:val="clear" w:color="auto" w:fill="auto"/>
            <w:noWrap/>
            <w:vAlign w:val="center"/>
          </w:tcPr>
          <w:p w14:paraId="11DC196E" w14:textId="77777777" w:rsidR="007B1E6A" w:rsidRPr="00C75306" w:rsidRDefault="007B1E6A" w:rsidP="007B1E6A">
            <w:pPr>
              <w:jc w:val="right"/>
              <w:rPr>
                <w:rFonts w:ascii="Arial" w:hAnsi="Arial" w:cs="Arial"/>
                <w:b/>
                <w:color w:val="000000"/>
                <w:sz w:val="20"/>
                <w:szCs w:val="20"/>
              </w:rPr>
            </w:pPr>
            <w:r w:rsidRPr="00C75306">
              <w:rPr>
                <w:rFonts w:ascii="Arial" w:hAnsi="Arial" w:cs="Arial"/>
                <w:b/>
                <w:color w:val="000000"/>
                <w:sz w:val="20"/>
                <w:szCs w:val="20"/>
              </w:rPr>
              <w:t>6.180</w:t>
            </w:r>
          </w:p>
        </w:tc>
        <w:tc>
          <w:tcPr>
            <w:tcW w:w="2208" w:type="dxa"/>
            <w:tcBorders>
              <w:top w:val="nil"/>
              <w:left w:val="nil"/>
              <w:bottom w:val="nil"/>
              <w:right w:val="nil"/>
            </w:tcBorders>
            <w:shd w:val="clear" w:color="auto" w:fill="auto"/>
            <w:noWrap/>
            <w:vAlign w:val="center"/>
          </w:tcPr>
          <w:p w14:paraId="43C840D7" w14:textId="2769A9BB" w:rsidR="007B1E6A" w:rsidRPr="006C326E" w:rsidRDefault="007B1E6A" w:rsidP="007B1E6A">
            <w:pPr>
              <w:jc w:val="right"/>
              <w:rPr>
                <w:rFonts w:ascii="Arial" w:hAnsi="Arial" w:cs="Arial"/>
                <w:b/>
                <w:color w:val="000000"/>
                <w:sz w:val="20"/>
                <w:szCs w:val="20"/>
              </w:rPr>
            </w:pPr>
            <w:r w:rsidRPr="006C326E">
              <w:rPr>
                <w:rFonts w:ascii="Arial" w:hAnsi="Arial" w:cs="Arial"/>
                <w:b/>
                <w:color w:val="000000"/>
                <w:sz w:val="20"/>
                <w:szCs w:val="20"/>
              </w:rPr>
              <w:t>(4.325)</w:t>
            </w:r>
          </w:p>
        </w:tc>
        <w:tc>
          <w:tcPr>
            <w:tcW w:w="2257" w:type="dxa"/>
            <w:tcBorders>
              <w:top w:val="nil"/>
              <w:left w:val="nil"/>
              <w:bottom w:val="nil"/>
              <w:right w:val="nil"/>
            </w:tcBorders>
            <w:shd w:val="clear" w:color="auto" w:fill="auto"/>
            <w:noWrap/>
            <w:vAlign w:val="bottom"/>
          </w:tcPr>
          <w:p w14:paraId="746C5490" w14:textId="0D8CB2BB" w:rsidR="007B1E6A" w:rsidRPr="006C326E" w:rsidRDefault="007B1E6A" w:rsidP="007B1E6A">
            <w:pPr>
              <w:jc w:val="right"/>
              <w:rPr>
                <w:rFonts w:ascii="Arial" w:hAnsi="Arial" w:cs="Arial"/>
                <w:b/>
                <w:color w:val="000000"/>
                <w:sz w:val="20"/>
                <w:szCs w:val="20"/>
              </w:rPr>
            </w:pPr>
            <w:r w:rsidRPr="006C326E">
              <w:rPr>
                <w:rFonts w:ascii="Arial" w:hAnsi="Arial" w:cs="Arial"/>
                <w:b/>
                <w:color w:val="000000"/>
                <w:sz w:val="20"/>
                <w:szCs w:val="20"/>
              </w:rPr>
              <w:t>1.855</w:t>
            </w:r>
          </w:p>
        </w:tc>
      </w:tr>
      <w:tr w:rsidR="001204DF" w:rsidRPr="00C75306" w14:paraId="557915EE" w14:textId="77777777" w:rsidTr="000B6C28">
        <w:trPr>
          <w:trHeight w:val="227"/>
        </w:trPr>
        <w:tc>
          <w:tcPr>
            <w:tcW w:w="2835" w:type="dxa"/>
            <w:tcBorders>
              <w:top w:val="nil"/>
              <w:left w:val="nil"/>
              <w:bottom w:val="nil"/>
              <w:right w:val="nil"/>
            </w:tcBorders>
            <w:shd w:val="clear" w:color="auto" w:fill="auto"/>
            <w:noWrap/>
            <w:vAlign w:val="bottom"/>
            <w:hideMark/>
          </w:tcPr>
          <w:p w14:paraId="288F0822" w14:textId="77777777" w:rsidR="001204DF" w:rsidRPr="00C75306" w:rsidRDefault="001204DF" w:rsidP="001204DF">
            <w:pPr>
              <w:rPr>
                <w:rFonts w:ascii="Arial" w:hAnsi="Arial" w:cs="Arial"/>
                <w:b/>
                <w:bCs/>
                <w:color w:val="000000"/>
                <w:sz w:val="20"/>
                <w:szCs w:val="20"/>
              </w:rPr>
            </w:pPr>
            <w:proofErr w:type="spellStart"/>
            <w:r w:rsidRPr="00C75306">
              <w:rPr>
                <w:rFonts w:ascii="Arial" w:hAnsi="Arial" w:cs="Arial"/>
                <w:b/>
                <w:bCs/>
                <w:color w:val="000000"/>
                <w:sz w:val="20"/>
                <w:szCs w:val="20"/>
              </w:rPr>
              <w:t>Gayrinakdi</w:t>
            </w:r>
            <w:proofErr w:type="spellEnd"/>
            <w:r w:rsidRPr="00C75306">
              <w:rPr>
                <w:rFonts w:ascii="Arial" w:hAnsi="Arial" w:cs="Arial"/>
                <w:b/>
                <w:bCs/>
                <w:color w:val="000000"/>
                <w:sz w:val="20"/>
                <w:szCs w:val="20"/>
              </w:rPr>
              <w:t xml:space="preserve"> Krediler </w:t>
            </w:r>
            <w:r w:rsidRPr="00C75306">
              <w:rPr>
                <w:rFonts w:ascii="Arial" w:hAnsi="Arial" w:cs="Arial"/>
                <w:b/>
                <w:bCs/>
                <w:color w:val="000000"/>
                <w:sz w:val="20"/>
                <w:szCs w:val="20"/>
                <w:vertAlign w:val="superscript"/>
              </w:rPr>
              <w:t>(**)</w:t>
            </w:r>
          </w:p>
        </w:tc>
        <w:tc>
          <w:tcPr>
            <w:tcW w:w="2072" w:type="dxa"/>
            <w:tcBorders>
              <w:top w:val="nil"/>
              <w:left w:val="nil"/>
              <w:bottom w:val="nil"/>
              <w:right w:val="nil"/>
            </w:tcBorders>
            <w:shd w:val="clear" w:color="auto" w:fill="auto"/>
            <w:noWrap/>
            <w:vAlign w:val="bottom"/>
            <w:hideMark/>
          </w:tcPr>
          <w:p w14:paraId="1237BC5F" w14:textId="521B278B" w:rsidR="001204DF" w:rsidRPr="007B1E6A" w:rsidRDefault="000B6C28" w:rsidP="000B6C28">
            <w:pPr>
              <w:jc w:val="right"/>
              <w:rPr>
                <w:color w:val="000000"/>
                <w:sz w:val="20"/>
                <w:szCs w:val="20"/>
              </w:rPr>
            </w:pPr>
            <w:r>
              <w:rPr>
                <w:color w:val="000000"/>
                <w:sz w:val="20"/>
                <w:szCs w:val="20"/>
              </w:rPr>
              <w:t>-</w:t>
            </w:r>
          </w:p>
        </w:tc>
        <w:tc>
          <w:tcPr>
            <w:tcW w:w="2208" w:type="dxa"/>
            <w:tcBorders>
              <w:top w:val="nil"/>
              <w:left w:val="nil"/>
              <w:bottom w:val="nil"/>
              <w:right w:val="nil"/>
            </w:tcBorders>
            <w:shd w:val="clear" w:color="auto" w:fill="auto"/>
            <w:noWrap/>
            <w:vAlign w:val="bottom"/>
            <w:hideMark/>
          </w:tcPr>
          <w:p w14:paraId="7F424EF1" w14:textId="7D3849F0" w:rsidR="001204DF" w:rsidRPr="006C326E" w:rsidRDefault="000B6C28" w:rsidP="000B6C28">
            <w:pPr>
              <w:jc w:val="right"/>
              <w:rPr>
                <w:color w:val="000000"/>
                <w:sz w:val="20"/>
                <w:szCs w:val="20"/>
              </w:rPr>
            </w:pPr>
            <w:r>
              <w:rPr>
                <w:color w:val="000000"/>
                <w:sz w:val="20"/>
                <w:szCs w:val="20"/>
              </w:rPr>
              <w:t>-</w:t>
            </w:r>
          </w:p>
        </w:tc>
        <w:tc>
          <w:tcPr>
            <w:tcW w:w="2257" w:type="dxa"/>
            <w:tcBorders>
              <w:top w:val="nil"/>
              <w:left w:val="nil"/>
              <w:bottom w:val="nil"/>
              <w:right w:val="nil"/>
            </w:tcBorders>
            <w:shd w:val="clear" w:color="auto" w:fill="auto"/>
            <w:noWrap/>
            <w:vAlign w:val="bottom"/>
            <w:hideMark/>
          </w:tcPr>
          <w:p w14:paraId="2DDB69DD" w14:textId="18F044F9" w:rsidR="001204DF" w:rsidRPr="006C326E" w:rsidRDefault="000B6C28" w:rsidP="000B6C28">
            <w:pPr>
              <w:jc w:val="right"/>
              <w:rPr>
                <w:color w:val="000000"/>
                <w:sz w:val="20"/>
                <w:szCs w:val="20"/>
              </w:rPr>
            </w:pPr>
            <w:r>
              <w:rPr>
                <w:color w:val="000000"/>
                <w:sz w:val="20"/>
                <w:szCs w:val="20"/>
              </w:rPr>
              <w:t>-</w:t>
            </w:r>
          </w:p>
        </w:tc>
      </w:tr>
      <w:tr w:rsidR="007B1E6A" w:rsidRPr="00C75306" w14:paraId="3546549D" w14:textId="77777777" w:rsidTr="00700674">
        <w:trPr>
          <w:trHeight w:val="227"/>
        </w:trPr>
        <w:tc>
          <w:tcPr>
            <w:tcW w:w="2835" w:type="dxa"/>
            <w:tcBorders>
              <w:top w:val="nil"/>
              <w:left w:val="nil"/>
              <w:bottom w:val="nil"/>
              <w:right w:val="nil"/>
            </w:tcBorders>
            <w:shd w:val="clear" w:color="auto" w:fill="auto"/>
            <w:noWrap/>
            <w:vAlign w:val="bottom"/>
            <w:hideMark/>
          </w:tcPr>
          <w:p w14:paraId="214B32B7" w14:textId="77777777" w:rsidR="007B1E6A" w:rsidRPr="00C75306" w:rsidRDefault="007B1E6A" w:rsidP="007B1E6A">
            <w:pPr>
              <w:rPr>
                <w:rFonts w:ascii="Arial" w:hAnsi="Arial" w:cs="Arial"/>
                <w:color w:val="000000"/>
                <w:sz w:val="20"/>
                <w:szCs w:val="20"/>
              </w:rPr>
            </w:pPr>
            <w:r w:rsidRPr="00C75306">
              <w:rPr>
                <w:rFonts w:ascii="Arial" w:hAnsi="Arial" w:cs="Arial"/>
                <w:color w:val="000000"/>
                <w:sz w:val="20"/>
                <w:szCs w:val="20"/>
              </w:rPr>
              <w:t>1. ve 2. Aşama</w:t>
            </w:r>
          </w:p>
        </w:tc>
        <w:tc>
          <w:tcPr>
            <w:tcW w:w="2072" w:type="dxa"/>
            <w:tcBorders>
              <w:top w:val="nil"/>
              <w:left w:val="nil"/>
              <w:bottom w:val="nil"/>
              <w:right w:val="nil"/>
            </w:tcBorders>
            <w:shd w:val="clear" w:color="auto" w:fill="auto"/>
            <w:noWrap/>
            <w:vAlign w:val="center"/>
            <w:hideMark/>
          </w:tcPr>
          <w:p w14:paraId="5CE5557E" w14:textId="77777777" w:rsidR="007B1E6A" w:rsidRPr="00C75306" w:rsidRDefault="007B1E6A" w:rsidP="007B1E6A">
            <w:pPr>
              <w:jc w:val="right"/>
              <w:rPr>
                <w:rFonts w:ascii="Arial" w:hAnsi="Arial" w:cs="Arial"/>
                <w:color w:val="000000"/>
                <w:sz w:val="20"/>
                <w:szCs w:val="20"/>
              </w:rPr>
            </w:pPr>
            <w:r w:rsidRPr="00C75306">
              <w:rPr>
                <w:rFonts w:ascii="Arial" w:hAnsi="Arial" w:cs="Arial"/>
                <w:color w:val="000000"/>
                <w:sz w:val="20"/>
                <w:szCs w:val="20"/>
              </w:rPr>
              <w:t>11.708</w:t>
            </w:r>
          </w:p>
        </w:tc>
        <w:tc>
          <w:tcPr>
            <w:tcW w:w="2208" w:type="dxa"/>
            <w:tcBorders>
              <w:top w:val="nil"/>
              <w:left w:val="nil"/>
              <w:bottom w:val="nil"/>
              <w:right w:val="nil"/>
            </w:tcBorders>
            <w:shd w:val="clear" w:color="auto" w:fill="auto"/>
            <w:noWrap/>
            <w:vAlign w:val="center"/>
            <w:hideMark/>
          </w:tcPr>
          <w:p w14:paraId="650DB9C2" w14:textId="14FCEB1E" w:rsidR="007B1E6A" w:rsidRPr="006C326E" w:rsidRDefault="007B1E6A" w:rsidP="007B1E6A">
            <w:pPr>
              <w:jc w:val="right"/>
              <w:rPr>
                <w:rFonts w:ascii="Arial" w:hAnsi="Arial" w:cs="Arial"/>
                <w:color w:val="000000"/>
                <w:sz w:val="20"/>
                <w:szCs w:val="20"/>
              </w:rPr>
            </w:pPr>
            <w:r w:rsidRPr="006C326E">
              <w:rPr>
                <w:rFonts w:ascii="Arial" w:hAnsi="Arial" w:cs="Arial"/>
                <w:color w:val="000000"/>
                <w:sz w:val="20"/>
                <w:szCs w:val="20"/>
              </w:rPr>
              <w:t>(7.716)</w:t>
            </w:r>
          </w:p>
        </w:tc>
        <w:tc>
          <w:tcPr>
            <w:tcW w:w="2257" w:type="dxa"/>
            <w:tcBorders>
              <w:top w:val="nil"/>
              <w:left w:val="nil"/>
              <w:bottom w:val="nil"/>
              <w:right w:val="nil"/>
            </w:tcBorders>
            <w:shd w:val="clear" w:color="auto" w:fill="auto"/>
            <w:noWrap/>
            <w:vAlign w:val="bottom"/>
            <w:hideMark/>
          </w:tcPr>
          <w:p w14:paraId="5A9C3266" w14:textId="3A42C6DA" w:rsidR="007B1E6A" w:rsidRPr="006C326E" w:rsidRDefault="007B1E6A" w:rsidP="007B1E6A">
            <w:pPr>
              <w:jc w:val="right"/>
              <w:rPr>
                <w:rFonts w:ascii="Arial" w:hAnsi="Arial" w:cs="Arial"/>
                <w:color w:val="000000"/>
                <w:sz w:val="20"/>
                <w:szCs w:val="20"/>
              </w:rPr>
            </w:pPr>
            <w:r w:rsidRPr="006C326E">
              <w:rPr>
                <w:rFonts w:ascii="Arial" w:hAnsi="Arial" w:cs="Arial"/>
                <w:color w:val="000000"/>
                <w:sz w:val="20"/>
                <w:szCs w:val="20"/>
              </w:rPr>
              <w:t>3.992</w:t>
            </w:r>
          </w:p>
        </w:tc>
      </w:tr>
      <w:tr w:rsidR="007B1E6A" w:rsidRPr="00C75306" w14:paraId="59B43C5F" w14:textId="77777777" w:rsidTr="00700674">
        <w:trPr>
          <w:trHeight w:val="227"/>
        </w:trPr>
        <w:tc>
          <w:tcPr>
            <w:tcW w:w="2835" w:type="dxa"/>
            <w:tcBorders>
              <w:top w:val="nil"/>
              <w:left w:val="nil"/>
              <w:bottom w:val="single" w:sz="4" w:space="0" w:color="auto"/>
              <w:right w:val="nil"/>
            </w:tcBorders>
            <w:shd w:val="clear" w:color="auto" w:fill="auto"/>
            <w:noWrap/>
            <w:vAlign w:val="bottom"/>
            <w:hideMark/>
          </w:tcPr>
          <w:p w14:paraId="6628D18A" w14:textId="77777777" w:rsidR="007B1E6A" w:rsidRPr="00C75306" w:rsidRDefault="007B1E6A" w:rsidP="007B1E6A">
            <w:pPr>
              <w:rPr>
                <w:rFonts w:ascii="Arial" w:hAnsi="Arial" w:cs="Arial"/>
                <w:color w:val="000000"/>
                <w:sz w:val="20"/>
                <w:szCs w:val="20"/>
              </w:rPr>
            </w:pPr>
            <w:r w:rsidRPr="00C75306">
              <w:rPr>
                <w:rFonts w:ascii="Arial" w:hAnsi="Arial" w:cs="Arial"/>
                <w:color w:val="000000"/>
                <w:sz w:val="20"/>
                <w:szCs w:val="20"/>
              </w:rPr>
              <w:t>3. Aşama</w:t>
            </w:r>
          </w:p>
        </w:tc>
        <w:tc>
          <w:tcPr>
            <w:tcW w:w="2072" w:type="dxa"/>
            <w:tcBorders>
              <w:top w:val="nil"/>
              <w:left w:val="nil"/>
              <w:bottom w:val="single" w:sz="4" w:space="0" w:color="auto"/>
              <w:right w:val="nil"/>
            </w:tcBorders>
            <w:shd w:val="clear" w:color="auto" w:fill="auto"/>
            <w:noWrap/>
            <w:vAlign w:val="center"/>
            <w:hideMark/>
          </w:tcPr>
          <w:p w14:paraId="46FB986A" w14:textId="77777777" w:rsidR="007B1E6A" w:rsidRPr="00C75306" w:rsidRDefault="007B1E6A" w:rsidP="007B1E6A">
            <w:pPr>
              <w:jc w:val="right"/>
              <w:rPr>
                <w:rFonts w:ascii="Arial" w:hAnsi="Arial" w:cs="Arial"/>
                <w:color w:val="000000"/>
                <w:sz w:val="20"/>
                <w:szCs w:val="20"/>
              </w:rPr>
            </w:pPr>
            <w:r w:rsidRPr="00C75306">
              <w:rPr>
                <w:rFonts w:ascii="Arial" w:hAnsi="Arial" w:cs="Arial"/>
                <w:color w:val="000000"/>
                <w:sz w:val="20"/>
                <w:szCs w:val="20"/>
              </w:rPr>
              <w:t>29.905</w:t>
            </w:r>
          </w:p>
        </w:tc>
        <w:tc>
          <w:tcPr>
            <w:tcW w:w="2208" w:type="dxa"/>
            <w:tcBorders>
              <w:top w:val="nil"/>
              <w:left w:val="nil"/>
              <w:bottom w:val="single" w:sz="4" w:space="0" w:color="auto"/>
              <w:right w:val="nil"/>
            </w:tcBorders>
            <w:shd w:val="clear" w:color="auto" w:fill="auto"/>
            <w:noWrap/>
            <w:vAlign w:val="center"/>
            <w:hideMark/>
          </w:tcPr>
          <w:p w14:paraId="3D12E8F5" w14:textId="0E66CD9D" w:rsidR="007B1E6A" w:rsidRPr="006C326E" w:rsidRDefault="006007F3" w:rsidP="007B1E6A">
            <w:pPr>
              <w:jc w:val="right"/>
              <w:rPr>
                <w:rFonts w:ascii="Arial" w:hAnsi="Arial" w:cs="Arial"/>
                <w:color w:val="000000"/>
                <w:sz w:val="20"/>
                <w:szCs w:val="20"/>
              </w:rPr>
            </w:pPr>
            <w:r w:rsidRPr="006C326E">
              <w:rPr>
                <w:rFonts w:ascii="Arial" w:hAnsi="Arial" w:cs="Arial"/>
                <w:color w:val="000000"/>
                <w:sz w:val="20"/>
                <w:szCs w:val="20"/>
              </w:rPr>
              <w:t>(27.</w:t>
            </w:r>
            <w:r w:rsidR="007B1E6A" w:rsidRPr="006C326E">
              <w:rPr>
                <w:rFonts w:ascii="Arial" w:hAnsi="Arial" w:cs="Arial"/>
                <w:color w:val="000000"/>
                <w:sz w:val="20"/>
                <w:szCs w:val="20"/>
              </w:rPr>
              <w:t>350)</w:t>
            </w:r>
          </w:p>
        </w:tc>
        <w:tc>
          <w:tcPr>
            <w:tcW w:w="2257" w:type="dxa"/>
            <w:tcBorders>
              <w:top w:val="nil"/>
              <w:left w:val="nil"/>
              <w:bottom w:val="single" w:sz="4" w:space="0" w:color="auto"/>
              <w:right w:val="nil"/>
            </w:tcBorders>
            <w:shd w:val="clear" w:color="auto" w:fill="auto"/>
            <w:noWrap/>
            <w:vAlign w:val="bottom"/>
            <w:hideMark/>
          </w:tcPr>
          <w:p w14:paraId="197FDFAA" w14:textId="004199D6" w:rsidR="007B1E6A" w:rsidRPr="006C326E" w:rsidRDefault="007B1E6A" w:rsidP="007B1E6A">
            <w:pPr>
              <w:jc w:val="right"/>
              <w:rPr>
                <w:rFonts w:ascii="Arial" w:hAnsi="Arial" w:cs="Arial"/>
                <w:color w:val="000000"/>
                <w:sz w:val="20"/>
                <w:szCs w:val="20"/>
              </w:rPr>
            </w:pPr>
            <w:r w:rsidRPr="006C326E">
              <w:rPr>
                <w:rFonts w:ascii="Arial" w:hAnsi="Arial" w:cs="Arial"/>
                <w:color w:val="000000"/>
                <w:sz w:val="20"/>
                <w:szCs w:val="20"/>
              </w:rPr>
              <w:t>2.555</w:t>
            </w:r>
          </w:p>
        </w:tc>
      </w:tr>
      <w:tr w:rsidR="001204DF" w:rsidRPr="00C75306" w14:paraId="005D6D4A" w14:textId="77777777" w:rsidTr="001810D5">
        <w:trPr>
          <w:trHeight w:val="227"/>
        </w:trPr>
        <w:tc>
          <w:tcPr>
            <w:tcW w:w="2835" w:type="dxa"/>
            <w:tcBorders>
              <w:top w:val="nil"/>
              <w:left w:val="nil"/>
              <w:bottom w:val="double" w:sz="4" w:space="0" w:color="auto"/>
              <w:right w:val="nil"/>
            </w:tcBorders>
            <w:shd w:val="clear" w:color="auto" w:fill="auto"/>
            <w:noWrap/>
            <w:vAlign w:val="bottom"/>
            <w:hideMark/>
          </w:tcPr>
          <w:p w14:paraId="727CEA84" w14:textId="77777777" w:rsidR="001204DF" w:rsidRPr="00C75306" w:rsidRDefault="001204DF" w:rsidP="001204DF">
            <w:pPr>
              <w:rPr>
                <w:rFonts w:ascii="Arial" w:hAnsi="Arial" w:cs="Arial"/>
                <w:b/>
                <w:bCs/>
                <w:color w:val="000000"/>
                <w:sz w:val="20"/>
                <w:szCs w:val="20"/>
              </w:rPr>
            </w:pPr>
            <w:r w:rsidRPr="00C75306">
              <w:rPr>
                <w:rFonts w:ascii="Arial" w:hAnsi="Arial" w:cs="Arial"/>
                <w:b/>
                <w:bCs/>
                <w:color w:val="000000"/>
                <w:sz w:val="20"/>
                <w:szCs w:val="20"/>
              </w:rPr>
              <w:t xml:space="preserve">Toplam </w:t>
            </w:r>
          </w:p>
        </w:tc>
        <w:tc>
          <w:tcPr>
            <w:tcW w:w="2072" w:type="dxa"/>
            <w:tcBorders>
              <w:top w:val="nil"/>
              <w:left w:val="nil"/>
              <w:bottom w:val="double" w:sz="4" w:space="0" w:color="auto"/>
              <w:right w:val="nil"/>
            </w:tcBorders>
            <w:shd w:val="clear" w:color="auto" w:fill="auto"/>
            <w:noWrap/>
            <w:vAlign w:val="center"/>
          </w:tcPr>
          <w:p w14:paraId="3D3DBA45" w14:textId="77777777" w:rsidR="001204DF" w:rsidRPr="00C75306" w:rsidRDefault="001204DF" w:rsidP="001204DF">
            <w:pPr>
              <w:jc w:val="right"/>
              <w:rPr>
                <w:rFonts w:ascii="Arial" w:hAnsi="Arial" w:cs="Arial"/>
                <w:b/>
                <w:color w:val="000000"/>
                <w:sz w:val="20"/>
                <w:szCs w:val="20"/>
              </w:rPr>
            </w:pPr>
            <w:r w:rsidRPr="00C75306">
              <w:rPr>
                <w:rFonts w:ascii="Arial" w:hAnsi="Arial" w:cs="Arial"/>
                <w:b/>
                <w:color w:val="000000"/>
                <w:sz w:val="20"/>
                <w:szCs w:val="20"/>
              </w:rPr>
              <w:t>871.762</w:t>
            </w:r>
          </w:p>
        </w:tc>
        <w:tc>
          <w:tcPr>
            <w:tcW w:w="2208" w:type="dxa"/>
            <w:tcBorders>
              <w:top w:val="nil"/>
              <w:left w:val="nil"/>
              <w:bottom w:val="double" w:sz="4" w:space="0" w:color="auto"/>
              <w:right w:val="nil"/>
            </w:tcBorders>
            <w:shd w:val="clear" w:color="auto" w:fill="auto"/>
            <w:noWrap/>
            <w:vAlign w:val="center"/>
          </w:tcPr>
          <w:p w14:paraId="041FCDB3" w14:textId="3CE96BE0" w:rsidR="001204DF" w:rsidRPr="006C326E" w:rsidRDefault="007B1E6A" w:rsidP="001204DF">
            <w:pPr>
              <w:jc w:val="right"/>
              <w:rPr>
                <w:rFonts w:ascii="Arial" w:hAnsi="Arial" w:cs="Arial"/>
                <w:b/>
                <w:color w:val="000000"/>
                <w:sz w:val="20"/>
                <w:szCs w:val="20"/>
              </w:rPr>
            </w:pPr>
            <w:r w:rsidRPr="006C326E">
              <w:rPr>
                <w:rFonts w:ascii="Arial" w:hAnsi="Arial" w:cs="Arial"/>
                <w:b/>
                <w:color w:val="000000"/>
                <w:sz w:val="20"/>
                <w:szCs w:val="20"/>
              </w:rPr>
              <w:t>171.830</w:t>
            </w:r>
          </w:p>
        </w:tc>
        <w:tc>
          <w:tcPr>
            <w:tcW w:w="2257" w:type="dxa"/>
            <w:tcBorders>
              <w:top w:val="nil"/>
              <w:left w:val="nil"/>
              <w:bottom w:val="double" w:sz="4" w:space="0" w:color="auto"/>
              <w:right w:val="nil"/>
            </w:tcBorders>
            <w:shd w:val="clear" w:color="auto" w:fill="auto"/>
            <w:noWrap/>
            <w:vAlign w:val="center"/>
          </w:tcPr>
          <w:p w14:paraId="5322FD54" w14:textId="00EBCBB0" w:rsidR="001204DF" w:rsidRPr="006C326E" w:rsidRDefault="007B1E6A" w:rsidP="001204DF">
            <w:pPr>
              <w:jc w:val="right"/>
              <w:rPr>
                <w:rFonts w:ascii="Arial" w:hAnsi="Arial" w:cs="Arial"/>
                <w:b/>
                <w:color w:val="000000"/>
                <w:sz w:val="20"/>
                <w:szCs w:val="20"/>
              </w:rPr>
            </w:pPr>
            <w:r w:rsidRPr="006C326E">
              <w:rPr>
                <w:rFonts w:ascii="Arial" w:hAnsi="Arial" w:cs="Arial"/>
                <w:b/>
                <w:color w:val="000000"/>
                <w:sz w:val="20"/>
                <w:szCs w:val="20"/>
              </w:rPr>
              <w:t>1.043.592</w:t>
            </w:r>
          </w:p>
        </w:tc>
      </w:tr>
    </w:tbl>
    <w:p w14:paraId="1B366755" w14:textId="77777777" w:rsidR="00E858A3" w:rsidRPr="00C75306" w:rsidRDefault="00E858A3" w:rsidP="00D91EC1">
      <w:pPr>
        <w:autoSpaceDE w:val="0"/>
        <w:autoSpaceDN w:val="0"/>
        <w:adjustRightInd w:val="0"/>
        <w:spacing w:before="60" w:after="60"/>
        <w:ind w:left="140" w:right="2" w:hanging="140"/>
        <w:jc w:val="both"/>
        <w:rPr>
          <w:rFonts w:ascii="Arial" w:hAnsi="Arial" w:cs="Arial"/>
          <w:sz w:val="14"/>
          <w:szCs w:val="14"/>
          <w:lang w:eastAsia="en-US"/>
        </w:rPr>
      </w:pPr>
      <w:r w:rsidRPr="00C75306">
        <w:rPr>
          <w:rFonts w:ascii="Arial" w:hAnsi="Arial" w:cs="Arial"/>
          <w:sz w:val="14"/>
          <w:szCs w:val="14"/>
          <w:vertAlign w:val="superscript"/>
          <w:lang w:eastAsia="en-US"/>
        </w:rPr>
        <w:t>(*)</w:t>
      </w:r>
      <w:r w:rsidRPr="00C75306">
        <w:rPr>
          <w:rFonts w:ascii="Arial" w:hAnsi="Arial" w:cs="Arial"/>
          <w:sz w:val="14"/>
          <w:szCs w:val="14"/>
          <w:lang w:eastAsia="en-US"/>
        </w:rPr>
        <w:t xml:space="preserve"> Bankalar, Merkez bankası hesabı, gerçeğe uygun değer farkı diğer kapsamlı gelire yansıtılan menkul kıymetler ile itfa edilmiş maliyet ile ölçülen menkul kıymetleri ve diğer aktifler içinde sınıflanan finansal varlıkları içerir.</w:t>
      </w:r>
    </w:p>
    <w:p w14:paraId="1126EB3E" w14:textId="794E6142" w:rsidR="00E858A3" w:rsidRPr="00C75306" w:rsidRDefault="00E858A3" w:rsidP="00D91EC1">
      <w:pPr>
        <w:autoSpaceDE w:val="0"/>
        <w:autoSpaceDN w:val="0"/>
        <w:adjustRightInd w:val="0"/>
        <w:spacing w:before="60" w:after="60"/>
        <w:ind w:left="140" w:right="2" w:hanging="154"/>
        <w:jc w:val="both"/>
        <w:rPr>
          <w:rFonts w:ascii="Arial" w:hAnsi="Arial" w:cs="Arial"/>
          <w:sz w:val="14"/>
          <w:szCs w:val="14"/>
          <w:lang w:eastAsia="en-US"/>
        </w:rPr>
      </w:pPr>
      <w:r w:rsidRPr="00C75306">
        <w:rPr>
          <w:rFonts w:ascii="Arial" w:hAnsi="Arial" w:cs="Arial"/>
          <w:sz w:val="14"/>
          <w:szCs w:val="14"/>
          <w:vertAlign w:val="superscript"/>
          <w:lang w:eastAsia="en-US"/>
        </w:rPr>
        <w:t>(**)</w:t>
      </w:r>
      <w:r w:rsidR="000C32E5" w:rsidRPr="00C75306">
        <w:rPr>
          <w:rFonts w:ascii="Arial" w:hAnsi="Arial" w:cs="Arial"/>
          <w:sz w:val="14"/>
          <w:szCs w:val="14"/>
          <w:vertAlign w:val="superscript"/>
          <w:lang w:eastAsia="en-US"/>
        </w:rPr>
        <w:t xml:space="preserve"> </w:t>
      </w:r>
      <w:r w:rsidRPr="00C75306">
        <w:rPr>
          <w:rFonts w:ascii="Arial" w:hAnsi="Arial" w:cs="Arial"/>
          <w:sz w:val="14"/>
          <w:szCs w:val="14"/>
          <w:lang w:eastAsia="en-US"/>
        </w:rPr>
        <w:t xml:space="preserve">TFRS 9 öncesinde 1. ve 2. aşama </w:t>
      </w:r>
      <w:proofErr w:type="spellStart"/>
      <w:r w:rsidRPr="00C75306">
        <w:rPr>
          <w:rFonts w:ascii="Arial" w:hAnsi="Arial" w:cs="Arial"/>
          <w:sz w:val="14"/>
          <w:szCs w:val="14"/>
          <w:lang w:eastAsia="en-US"/>
        </w:rPr>
        <w:t>gayrinakdi</w:t>
      </w:r>
      <w:proofErr w:type="spellEnd"/>
      <w:r w:rsidRPr="00C75306">
        <w:rPr>
          <w:rFonts w:ascii="Arial" w:hAnsi="Arial" w:cs="Arial"/>
          <w:sz w:val="14"/>
          <w:szCs w:val="14"/>
          <w:lang w:eastAsia="en-US"/>
        </w:rPr>
        <w:t xml:space="preserve"> krediler için ayrılan beklenen zarar karşılıkları pasifte “</w:t>
      </w:r>
      <w:proofErr w:type="gramStart"/>
      <w:r w:rsidRPr="00C75306">
        <w:rPr>
          <w:rFonts w:ascii="Arial" w:hAnsi="Arial" w:cs="Arial"/>
          <w:sz w:val="14"/>
          <w:szCs w:val="14"/>
          <w:lang w:eastAsia="en-US"/>
        </w:rPr>
        <w:t>10.1</w:t>
      </w:r>
      <w:proofErr w:type="gramEnd"/>
      <w:r w:rsidRPr="00C75306">
        <w:rPr>
          <w:rFonts w:ascii="Arial" w:hAnsi="Arial" w:cs="Arial"/>
          <w:sz w:val="14"/>
          <w:szCs w:val="14"/>
          <w:lang w:eastAsia="en-US"/>
        </w:rPr>
        <w:t xml:space="preserve"> Genel Karşılıklar kalemi içinde, 3. aşama </w:t>
      </w:r>
      <w:proofErr w:type="spellStart"/>
      <w:r w:rsidRPr="00C75306">
        <w:rPr>
          <w:rFonts w:ascii="Arial" w:hAnsi="Arial" w:cs="Arial"/>
          <w:sz w:val="14"/>
          <w:szCs w:val="14"/>
          <w:lang w:eastAsia="en-US"/>
        </w:rPr>
        <w:t>gayrinakdi</w:t>
      </w:r>
      <w:proofErr w:type="spellEnd"/>
      <w:r w:rsidRPr="00C75306">
        <w:rPr>
          <w:rFonts w:ascii="Arial" w:hAnsi="Arial" w:cs="Arial"/>
          <w:sz w:val="14"/>
          <w:szCs w:val="14"/>
          <w:lang w:eastAsia="en-US"/>
        </w:rPr>
        <w:t xml:space="preserve"> krediler için ayrılan beklenen zarar karşılıkları</w:t>
      </w:r>
      <w:r w:rsidR="00714314" w:rsidRPr="00C75306">
        <w:rPr>
          <w:rFonts w:ascii="Arial" w:hAnsi="Arial" w:cs="Arial"/>
          <w:sz w:val="14"/>
          <w:szCs w:val="14"/>
          <w:lang w:eastAsia="en-US"/>
        </w:rPr>
        <w:t>”</w:t>
      </w:r>
      <w:r w:rsidRPr="00C75306">
        <w:rPr>
          <w:rFonts w:ascii="Arial" w:hAnsi="Arial" w:cs="Arial"/>
          <w:sz w:val="14"/>
          <w:szCs w:val="14"/>
          <w:lang w:eastAsia="en-US"/>
        </w:rPr>
        <w:t xml:space="preserve"> “10.5 Diğer Karşılıklar” içinde yer almaktadır. TFRS 9 ile birlikte ise 1</w:t>
      </w:r>
      <w:proofErr w:type="gramStart"/>
      <w:r w:rsidRPr="00C75306">
        <w:rPr>
          <w:rFonts w:ascii="Arial" w:hAnsi="Arial" w:cs="Arial"/>
          <w:sz w:val="14"/>
          <w:szCs w:val="14"/>
          <w:lang w:eastAsia="en-US"/>
        </w:rPr>
        <w:t>.,</w:t>
      </w:r>
      <w:proofErr w:type="gramEnd"/>
      <w:r w:rsidRPr="00C75306">
        <w:rPr>
          <w:rFonts w:ascii="Arial" w:hAnsi="Arial" w:cs="Arial"/>
          <w:sz w:val="14"/>
          <w:szCs w:val="14"/>
          <w:lang w:eastAsia="en-US"/>
        </w:rPr>
        <w:t xml:space="preserve"> 2. ve 3. aşama </w:t>
      </w:r>
      <w:proofErr w:type="spellStart"/>
      <w:r w:rsidRPr="00C75306">
        <w:rPr>
          <w:rFonts w:ascii="Arial" w:hAnsi="Arial" w:cs="Arial"/>
          <w:sz w:val="14"/>
          <w:szCs w:val="14"/>
          <w:lang w:eastAsia="en-US"/>
        </w:rPr>
        <w:t>gayrinakdi</w:t>
      </w:r>
      <w:proofErr w:type="spellEnd"/>
      <w:r w:rsidRPr="00C75306">
        <w:rPr>
          <w:rFonts w:ascii="Arial" w:hAnsi="Arial" w:cs="Arial"/>
          <w:sz w:val="14"/>
          <w:szCs w:val="14"/>
          <w:lang w:eastAsia="en-US"/>
        </w:rPr>
        <w:t xml:space="preserve"> krediler için ayrılan beklenen zarar karşılıkları pasifte “8.4 Diğer Karşılıklar” kalemi içinde yer almaktadır.</w:t>
      </w:r>
    </w:p>
    <w:p w14:paraId="04A4E503" w14:textId="77777777" w:rsidR="00F26278" w:rsidRPr="00DE3C31" w:rsidRDefault="00F26278" w:rsidP="00F26278">
      <w:pPr>
        <w:autoSpaceDE w:val="0"/>
        <w:autoSpaceDN w:val="0"/>
        <w:adjustRightInd w:val="0"/>
        <w:spacing w:before="120" w:after="120"/>
        <w:jc w:val="both"/>
        <w:rPr>
          <w:rFonts w:ascii="Arial" w:hAnsi="Arial" w:cs="Arial"/>
          <w:b/>
          <w:sz w:val="20"/>
          <w:szCs w:val="20"/>
          <w:lang w:eastAsia="en-US"/>
        </w:rPr>
      </w:pPr>
      <w:r w:rsidRPr="00DE3C31">
        <w:rPr>
          <w:rFonts w:ascii="Arial" w:hAnsi="Arial" w:cs="Arial"/>
          <w:b/>
          <w:sz w:val="20"/>
          <w:szCs w:val="20"/>
          <w:lang w:eastAsia="en-US"/>
        </w:rPr>
        <w:t xml:space="preserve">TFRS 9 geçişinin </w:t>
      </w:r>
      <w:proofErr w:type="spellStart"/>
      <w:r w:rsidRPr="00DE3C31">
        <w:rPr>
          <w:rFonts w:ascii="Arial" w:hAnsi="Arial" w:cs="Arial"/>
          <w:b/>
          <w:sz w:val="20"/>
          <w:szCs w:val="20"/>
          <w:lang w:eastAsia="en-US"/>
        </w:rPr>
        <w:t>özkaynak</w:t>
      </w:r>
      <w:proofErr w:type="spellEnd"/>
      <w:r w:rsidRPr="00DE3C31">
        <w:rPr>
          <w:rFonts w:ascii="Arial" w:hAnsi="Arial" w:cs="Arial"/>
          <w:b/>
          <w:sz w:val="20"/>
          <w:szCs w:val="20"/>
          <w:lang w:eastAsia="en-US"/>
        </w:rPr>
        <w:t xml:space="preserve"> etkileri:</w:t>
      </w:r>
    </w:p>
    <w:p w14:paraId="44F265E0" w14:textId="77777777" w:rsidR="00F26278" w:rsidRPr="00DE3C31" w:rsidRDefault="00F26278" w:rsidP="00F26278">
      <w:pPr>
        <w:autoSpaceDE w:val="0"/>
        <w:autoSpaceDN w:val="0"/>
        <w:adjustRightInd w:val="0"/>
        <w:spacing w:before="120" w:after="120"/>
        <w:jc w:val="both"/>
        <w:rPr>
          <w:rFonts w:ascii="Arial" w:hAnsi="Arial" w:cs="Arial"/>
          <w:sz w:val="20"/>
          <w:szCs w:val="20"/>
          <w:lang w:eastAsia="en-US"/>
        </w:rPr>
      </w:pPr>
      <w:proofErr w:type="gramStart"/>
      <w:r w:rsidRPr="00DE3C31">
        <w:rPr>
          <w:rFonts w:ascii="Arial" w:hAnsi="Arial" w:cs="Arial"/>
          <w:sz w:val="20"/>
          <w:szCs w:val="20"/>
          <w:lang w:eastAsia="en-US"/>
        </w:rPr>
        <w:t xml:space="preserve">19 Ocak 2017 tarihli 29953 sayılı Resmi </w:t>
      </w:r>
      <w:proofErr w:type="spellStart"/>
      <w:r w:rsidRPr="00DE3C31">
        <w:rPr>
          <w:rFonts w:ascii="Arial" w:hAnsi="Arial" w:cs="Arial"/>
          <w:sz w:val="20"/>
          <w:szCs w:val="20"/>
          <w:lang w:eastAsia="en-US"/>
        </w:rPr>
        <w:t>Gazete’de</w:t>
      </w:r>
      <w:proofErr w:type="spellEnd"/>
      <w:r w:rsidRPr="00DE3C31">
        <w:rPr>
          <w:rFonts w:ascii="Arial" w:hAnsi="Arial" w:cs="Arial"/>
          <w:sz w:val="20"/>
          <w:szCs w:val="20"/>
          <w:lang w:eastAsia="en-US"/>
        </w:rPr>
        <w:t xml:space="preserve"> yayımlanan TFRS 9 Finansal Araçlar Standardının 7. maddesinin 2. Fıkrasının 15. Bendine göre TFRS 9 kapsamında önceki dönem bilgilerinin yeniden düzenlenmesinin zorunlu olmadığı belirtilmekte, önceki dönem bilgilerinin yeniden düzenlenmemesi durumunda, önceki defter değeri ile ilk uygulama tarihindeki 1 Ocak 2018 defter değeri arasındaki farkın </w:t>
      </w:r>
      <w:proofErr w:type="spellStart"/>
      <w:r w:rsidRPr="00DE3C31">
        <w:rPr>
          <w:rFonts w:ascii="Arial" w:hAnsi="Arial" w:cs="Arial"/>
          <w:sz w:val="20"/>
          <w:szCs w:val="20"/>
          <w:lang w:eastAsia="en-US"/>
        </w:rPr>
        <w:t>özkaynakların</w:t>
      </w:r>
      <w:proofErr w:type="spellEnd"/>
      <w:r w:rsidRPr="00DE3C31">
        <w:rPr>
          <w:rFonts w:ascii="Arial" w:hAnsi="Arial" w:cs="Arial"/>
          <w:sz w:val="20"/>
          <w:szCs w:val="20"/>
          <w:lang w:eastAsia="en-US"/>
        </w:rPr>
        <w:t xml:space="preserve"> açılış bakiyesine yansıtılması gerektiği ifade edilmektedir. </w:t>
      </w:r>
      <w:proofErr w:type="gramEnd"/>
      <w:r w:rsidRPr="00DE3C31">
        <w:rPr>
          <w:rFonts w:ascii="Arial" w:hAnsi="Arial" w:cs="Arial"/>
          <w:sz w:val="20"/>
          <w:szCs w:val="20"/>
          <w:lang w:eastAsia="en-US"/>
        </w:rPr>
        <w:t xml:space="preserve">Bu madde kapsamında </w:t>
      </w:r>
      <w:proofErr w:type="spellStart"/>
      <w:r w:rsidRPr="00DE3C31">
        <w:rPr>
          <w:rFonts w:ascii="Arial" w:hAnsi="Arial" w:cs="Arial"/>
          <w:sz w:val="20"/>
          <w:szCs w:val="20"/>
          <w:lang w:eastAsia="en-US"/>
        </w:rPr>
        <w:t>özkaynak</w:t>
      </w:r>
      <w:proofErr w:type="spellEnd"/>
      <w:r w:rsidRPr="00DE3C31">
        <w:rPr>
          <w:rFonts w:ascii="Arial" w:hAnsi="Arial" w:cs="Arial"/>
          <w:sz w:val="20"/>
          <w:szCs w:val="20"/>
          <w:lang w:eastAsia="en-US"/>
        </w:rPr>
        <w:t xml:space="preserve"> kalemlerinde gösterilen TFRS 9’a geçiş etkilerine ilişkin açıklamalar aşağıda yer almaktadır.</w:t>
      </w:r>
    </w:p>
    <w:p w14:paraId="223B2EA6" w14:textId="55E59DBC" w:rsidR="00F26278" w:rsidRPr="00DE3C31" w:rsidRDefault="00F26278" w:rsidP="00F26278">
      <w:pPr>
        <w:autoSpaceDE w:val="0"/>
        <w:autoSpaceDN w:val="0"/>
        <w:adjustRightInd w:val="0"/>
        <w:spacing w:before="120" w:after="120"/>
        <w:jc w:val="both"/>
        <w:rPr>
          <w:rFonts w:ascii="Arial" w:hAnsi="Arial" w:cs="Arial"/>
          <w:sz w:val="20"/>
          <w:szCs w:val="20"/>
          <w:lang w:eastAsia="en-US"/>
        </w:rPr>
      </w:pPr>
      <w:r w:rsidRPr="00DE3C31">
        <w:rPr>
          <w:rFonts w:ascii="Arial" w:hAnsi="Arial" w:cs="Arial"/>
          <w:sz w:val="20"/>
          <w:szCs w:val="20"/>
          <w:lang w:eastAsia="en-US"/>
        </w:rPr>
        <w:t xml:space="preserve">20 Eylül 2017 tarihinde yayımlanan “Katılım Bankalarınca Uygulanacak Tekdüzen Hesap Planı ve </w:t>
      </w:r>
      <w:proofErr w:type="spellStart"/>
      <w:r w:rsidRPr="00DE3C31">
        <w:rPr>
          <w:rFonts w:ascii="Arial" w:hAnsi="Arial" w:cs="Arial"/>
          <w:sz w:val="20"/>
          <w:szCs w:val="20"/>
          <w:lang w:eastAsia="en-US"/>
        </w:rPr>
        <w:t>İzahnamesi</w:t>
      </w:r>
      <w:proofErr w:type="spellEnd"/>
      <w:r w:rsidRPr="00DE3C31">
        <w:rPr>
          <w:rFonts w:ascii="Arial" w:hAnsi="Arial" w:cs="Arial"/>
          <w:sz w:val="20"/>
          <w:szCs w:val="20"/>
          <w:lang w:eastAsia="en-US"/>
        </w:rPr>
        <w:t xml:space="preserve"> Hakkında </w:t>
      </w:r>
      <w:proofErr w:type="spellStart"/>
      <w:r w:rsidRPr="00DE3C31">
        <w:rPr>
          <w:rFonts w:ascii="Arial" w:hAnsi="Arial" w:cs="Arial"/>
          <w:sz w:val="20"/>
          <w:szCs w:val="20"/>
          <w:lang w:eastAsia="en-US"/>
        </w:rPr>
        <w:t>Tebliğ”inde</w:t>
      </w:r>
      <w:proofErr w:type="spellEnd"/>
      <w:r w:rsidRPr="00DE3C31">
        <w:rPr>
          <w:rFonts w:ascii="Arial" w:hAnsi="Arial" w:cs="Arial"/>
          <w:sz w:val="20"/>
          <w:szCs w:val="20"/>
          <w:lang w:eastAsia="en-US"/>
        </w:rPr>
        <w:t xml:space="preserve"> belirtildiği üzere genel karşılıkların banka ve </w:t>
      </w:r>
      <w:proofErr w:type="spellStart"/>
      <w:r w:rsidRPr="00DE3C31">
        <w:rPr>
          <w:rFonts w:ascii="Arial" w:hAnsi="Arial" w:cs="Arial"/>
          <w:sz w:val="20"/>
          <w:szCs w:val="20"/>
          <w:lang w:eastAsia="en-US"/>
        </w:rPr>
        <w:t>özkaynak</w:t>
      </w:r>
      <w:proofErr w:type="spellEnd"/>
      <w:r w:rsidRPr="00DE3C31">
        <w:rPr>
          <w:rFonts w:ascii="Arial" w:hAnsi="Arial" w:cs="Arial"/>
          <w:sz w:val="20"/>
          <w:szCs w:val="20"/>
          <w:lang w:eastAsia="en-US"/>
        </w:rPr>
        <w:t xml:space="preserve"> payları (birinci ve ikinci aşamadaki krediler için ayrılan TFRS 9 beklenen zarar karşılıkları) için 1 Ocak 2018 tarihinden itibaren ertelenmiş vergi varlığı hesaplanmaya başlanmıştır. Bu kapsamda 1 Ocak 2018 açılış finansallarına 64.991 TL ertelenmiş vergi aktifi yansıtılmış olup söz konusu tutar </w:t>
      </w:r>
      <w:proofErr w:type="spellStart"/>
      <w:r w:rsidRPr="00DE3C31">
        <w:rPr>
          <w:rFonts w:ascii="Arial" w:hAnsi="Arial" w:cs="Arial"/>
          <w:sz w:val="20"/>
          <w:szCs w:val="20"/>
          <w:lang w:eastAsia="en-US"/>
        </w:rPr>
        <w:t>özkaynaklarda</w:t>
      </w:r>
      <w:proofErr w:type="spellEnd"/>
      <w:r w:rsidRPr="00DE3C31">
        <w:rPr>
          <w:rFonts w:ascii="Arial" w:hAnsi="Arial" w:cs="Arial"/>
          <w:sz w:val="20"/>
          <w:szCs w:val="20"/>
          <w:lang w:eastAsia="en-US"/>
        </w:rPr>
        <w:t xml:space="preserve"> Geçmiş Dönem Kar/zararı başlığı altında sınıflandırılmıştır. </w:t>
      </w:r>
    </w:p>
    <w:p w14:paraId="1D1B76B4" w14:textId="2A528722" w:rsidR="00B36F97" w:rsidRPr="00DE3C31" w:rsidRDefault="00F26278" w:rsidP="00572435">
      <w:pPr>
        <w:autoSpaceDE w:val="0"/>
        <w:autoSpaceDN w:val="0"/>
        <w:adjustRightInd w:val="0"/>
        <w:spacing w:before="120" w:after="120"/>
        <w:jc w:val="both"/>
        <w:rPr>
          <w:rFonts w:ascii="Arial" w:hAnsi="Arial" w:cs="Arial"/>
          <w:sz w:val="20"/>
          <w:szCs w:val="20"/>
          <w:lang w:eastAsia="en-US"/>
        </w:rPr>
      </w:pPr>
      <w:r w:rsidRPr="00DE3C31">
        <w:rPr>
          <w:rFonts w:ascii="Arial" w:hAnsi="Arial" w:cs="Arial"/>
          <w:sz w:val="20"/>
          <w:szCs w:val="20"/>
          <w:lang w:eastAsia="en-US"/>
        </w:rPr>
        <w:t>Ayrıca Banka, TFRS 9 açılış düzeltmeleri kapsamında nakdi (</w:t>
      </w:r>
      <w:proofErr w:type="spellStart"/>
      <w:r w:rsidRPr="00DE3C31">
        <w:rPr>
          <w:rFonts w:ascii="Arial" w:hAnsi="Arial" w:cs="Arial"/>
          <w:sz w:val="20"/>
          <w:szCs w:val="20"/>
          <w:lang w:eastAsia="en-US"/>
        </w:rPr>
        <w:t>özkaynak</w:t>
      </w:r>
      <w:proofErr w:type="spellEnd"/>
      <w:r w:rsidRPr="00DE3C31">
        <w:rPr>
          <w:rFonts w:ascii="Arial" w:hAnsi="Arial" w:cs="Arial"/>
          <w:sz w:val="20"/>
          <w:szCs w:val="20"/>
          <w:lang w:eastAsia="en-US"/>
        </w:rPr>
        <w:t xml:space="preserve"> ve banka payları için) ve gayri nakdi kredileri özel ve genel karşılık</w:t>
      </w:r>
      <w:r w:rsidR="00526818" w:rsidRPr="00DE3C31">
        <w:rPr>
          <w:rFonts w:ascii="Arial" w:hAnsi="Arial" w:cs="Arial"/>
          <w:sz w:val="20"/>
          <w:szCs w:val="20"/>
          <w:lang w:eastAsia="en-US"/>
        </w:rPr>
        <w:t xml:space="preserve">ları için </w:t>
      </w:r>
      <w:proofErr w:type="spellStart"/>
      <w:r w:rsidR="00526818" w:rsidRPr="00DE3C31">
        <w:rPr>
          <w:rFonts w:ascii="Arial" w:hAnsi="Arial" w:cs="Arial"/>
          <w:sz w:val="20"/>
          <w:szCs w:val="20"/>
          <w:lang w:eastAsia="en-US"/>
        </w:rPr>
        <w:t>özkaynaklarını</w:t>
      </w:r>
      <w:proofErr w:type="spellEnd"/>
      <w:r w:rsidR="00526818" w:rsidRPr="00DE3C31">
        <w:rPr>
          <w:rFonts w:ascii="Arial" w:hAnsi="Arial" w:cs="Arial"/>
          <w:sz w:val="20"/>
          <w:szCs w:val="20"/>
          <w:lang w:eastAsia="en-US"/>
        </w:rPr>
        <w:t xml:space="preserve"> </w:t>
      </w:r>
      <w:r w:rsidR="002A4C99" w:rsidRPr="00DE3C31">
        <w:rPr>
          <w:rFonts w:ascii="Arial" w:hAnsi="Arial" w:cs="Arial"/>
          <w:sz w:val="20"/>
          <w:szCs w:val="20"/>
          <w:lang w:eastAsia="en-US"/>
        </w:rPr>
        <w:t>217.472</w:t>
      </w:r>
      <w:r w:rsidRPr="00DE3C31">
        <w:rPr>
          <w:rFonts w:ascii="Arial" w:hAnsi="Arial" w:cs="Arial"/>
          <w:sz w:val="20"/>
          <w:szCs w:val="20"/>
          <w:lang w:eastAsia="en-US"/>
        </w:rPr>
        <w:t xml:space="preserve"> TL azaltıp ilgili bilanço hesaplarını belirtilen tutar kadar artırmıştır. Diğer yandan nakdi kredilerin (katılım hesapları paylarının) özel ve genel karşı</w:t>
      </w:r>
      <w:r w:rsidR="002A4C99" w:rsidRPr="00DE3C31">
        <w:rPr>
          <w:rFonts w:ascii="Arial" w:hAnsi="Arial" w:cs="Arial"/>
          <w:sz w:val="20"/>
          <w:szCs w:val="20"/>
          <w:lang w:eastAsia="en-US"/>
        </w:rPr>
        <w:t>lıkları açılış bakiyeleri 45.642</w:t>
      </w:r>
      <w:r w:rsidRPr="00DE3C31">
        <w:rPr>
          <w:rFonts w:ascii="Arial" w:hAnsi="Arial" w:cs="Arial"/>
          <w:sz w:val="20"/>
          <w:szCs w:val="20"/>
          <w:lang w:eastAsia="en-US"/>
        </w:rPr>
        <w:t xml:space="preserve"> TL azaltılmıştır ve “katılma hesaplarından ayrılacak tutarlar” </w:t>
      </w:r>
      <w:proofErr w:type="spellStart"/>
      <w:r w:rsidRPr="00DE3C31">
        <w:rPr>
          <w:rFonts w:ascii="Arial" w:hAnsi="Arial" w:cs="Arial"/>
          <w:sz w:val="20"/>
          <w:szCs w:val="20"/>
          <w:lang w:eastAsia="en-US"/>
        </w:rPr>
        <w:t>skontu</w:t>
      </w:r>
      <w:proofErr w:type="spellEnd"/>
      <w:r w:rsidRPr="00DE3C31">
        <w:rPr>
          <w:rFonts w:ascii="Arial" w:hAnsi="Arial" w:cs="Arial"/>
          <w:sz w:val="20"/>
          <w:szCs w:val="20"/>
          <w:lang w:eastAsia="en-US"/>
        </w:rPr>
        <w:t xml:space="preserve"> bu tutar kadar artırılmıştır.</w:t>
      </w:r>
    </w:p>
    <w:p w14:paraId="41A58E50" w14:textId="77777777" w:rsidR="00E858A3" w:rsidRPr="00DE3C31" w:rsidRDefault="00E858A3" w:rsidP="00CB469B">
      <w:pPr>
        <w:pageBreakBefore/>
        <w:autoSpaceDE w:val="0"/>
        <w:autoSpaceDN w:val="0"/>
        <w:adjustRightInd w:val="0"/>
        <w:spacing w:before="120" w:after="120"/>
        <w:ind w:hanging="601"/>
        <w:jc w:val="both"/>
        <w:rPr>
          <w:rFonts w:ascii="Arial" w:hAnsi="Arial" w:cs="Arial"/>
          <w:b/>
          <w:iCs/>
          <w:sz w:val="20"/>
          <w:szCs w:val="20"/>
        </w:rPr>
      </w:pPr>
      <w:r w:rsidRPr="00DE3C31">
        <w:rPr>
          <w:rFonts w:ascii="Arial" w:hAnsi="Arial" w:cs="Arial"/>
          <w:b/>
          <w:iCs/>
          <w:sz w:val="20"/>
          <w:szCs w:val="20"/>
        </w:rPr>
        <w:lastRenderedPageBreak/>
        <w:t>XXII</w:t>
      </w:r>
      <w:r w:rsidR="00B36F97" w:rsidRPr="00DE3C31">
        <w:rPr>
          <w:rFonts w:ascii="Arial" w:hAnsi="Arial" w:cs="Arial"/>
          <w:b/>
          <w:iCs/>
          <w:sz w:val="20"/>
          <w:szCs w:val="20"/>
        </w:rPr>
        <w:t>I</w:t>
      </w:r>
      <w:r w:rsidRPr="00DE3C31">
        <w:rPr>
          <w:rFonts w:ascii="Arial" w:hAnsi="Arial" w:cs="Arial"/>
          <w:b/>
          <w:iCs/>
          <w:sz w:val="20"/>
          <w:szCs w:val="20"/>
        </w:rPr>
        <w:t>.</w:t>
      </w:r>
      <w:r w:rsidRPr="00DE3C31">
        <w:rPr>
          <w:rFonts w:ascii="Arial" w:hAnsi="Arial" w:cs="Arial"/>
          <w:b/>
          <w:iCs/>
          <w:sz w:val="20"/>
          <w:szCs w:val="20"/>
        </w:rPr>
        <w:tab/>
      </w:r>
      <w:r w:rsidRPr="00DE3C31">
        <w:rPr>
          <w:rFonts w:ascii="Arial" w:hAnsi="Arial" w:cs="Arial"/>
          <w:b/>
          <w:sz w:val="20"/>
          <w:szCs w:val="20"/>
        </w:rPr>
        <w:t>Diğer hususlara ilişkin açıklamalar (devamı)</w:t>
      </w:r>
      <w:r w:rsidRPr="00DE3C31">
        <w:rPr>
          <w:rFonts w:ascii="Arial" w:hAnsi="Arial" w:cs="Arial"/>
          <w:b/>
          <w:iCs/>
          <w:sz w:val="20"/>
          <w:szCs w:val="20"/>
        </w:rPr>
        <w:t>:</w:t>
      </w:r>
    </w:p>
    <w:p w14:paraId="5B0CEF2C" w14:textId="2D03BE8D" w:rsidR="0026175C" w:rsidRPr="00DE3C31" w:rsidRDefault="0026175C" w:rsidP="00572435">
      <w:pPr>
        <w:autoSpaceDE w:val="0"/>
        <w:autoSpaceDN w:val="0"/>
        <w:adjustRightInd w:val="0"/>
        <w:spacing w:before="120" w:after="120"/>
        <w:jc w:val="both"/>
        <w:rPr>
          <w:rFonts w:ascii="Arial" w:hAnsi="Arial" w:cs="Arial"/>
          <w:b/>
          <w:sz w:val="20"/>
          <w:szCs w:val="20"/>
          <w:lang w:eastAsia="en-US"/>
        </w:rPr>
      </w:pPr>
      <w:r w:rsidRPr="00DE3C31">
        <w:rPr>
          <w:rFonts w:ascii="Arial" w:hAnsi="Arial" w:cs="Arial"/>
          <w:b/>
          <w:sz w:val="20"/>
          <w:szCs w:val="20"/>
          <w:lang w:eastAsia="en-US"/>
        </w:rPr>
        <w:t>TFRS 16</w:t>
      </w:r>
      <w:r w:rsidR="00503FEA" w:rsidRPr="00DE3C31">
        <w:rPr>
          <w:rFonts w:ascii="Arial" w:hAnsi="Arial" w:cs="Arial"/>
          <w:b/>
          <w:sz w:val="20"/>
          <w:szCs w:val="20"/>
          <w:lang w:eastAsia="en-US"/>
        </w:rPr>
        <w:t xml:space="preserve"> kiralamalar standardına</w:t>
      </w:r>
      <w:r w:rsidRPr="00DE3C31">
        <w:rPr>
          <w:rFonts w:ascii="Arial" w:hAnsi="Arial" w:cs="Arial"/>
          <w:b/>
          <w:sz w:val="20"/>
          <w:szCs w:val="20"/>
          <w:lang w:eastAsia="en-US"/>
        </w:rPr>
        <w:t xml:space="preserve"> ilişkin açıklamalar :</w:t>
      </w:r>
      <w:r w:rsidR="00503FEA" w:rsidRPr="00DE3C31">
        <w:rPr>
          <w:rFonts w:ascii="Arial" w:hAnsi="Arial" w:cs="Arial"/>
          <w:b/>
          <w:sz w:val="20"/>
          <w:szCs w:val="20"/>
          <w:lang w:eastAsia="en-US"/>
        </w:rPr>
        <w:tab/>
      </w:r>
    </w:p>
    <w:p w14:paraId="01700404" w14:textId="6B1B6EFB" w:rsidR="00503FEA" w:rsidRPr="00750079" w:rsidRDefault="00503FEA" w:rsidP="006D1F12">
      <w:pPr>
        <w:autoSpaceDE w:val="0"/>
        <w:autoSpaceDN w:val="0"/>
        <w:adjustRightInd w:val="0"/>
        <w:spacing w:before="120" w:after="120"/>
        <w:jc w:val="both"/>
        <w:rPr>
          <w:rFonts w:ascii="Arial" w:hAnsi="Arial" w:cs="Arial"/>
          <w:sz w:val="20"/>
          <w:szCs w:val="20"/>
          <w:lang w:eastAsia="en-US"/>
        </w:rPr>
      </w:pPr>
      <w:r w:rsidRPr="00750079">
        <w:rPr>
          <w:rFonts w:ascii="Arial" w:hAnsi="Arial" w:cs="Arial"/>
          <w:sz w:val="20"/>
          <w:szCs w:val="20"/>
          <w:lang w:eastAsia="en-US"/>
        </w:rPr>
        <w:t xml:space="preserve">“TFRS 16 Kiralamalar” Standardı 31 Aralık 2018 tarihinden sonra başlayan hesap dönemlerinde uygulanmak üzere 16 Nisan 2018 tarihli ve 29826 sayılı Resmi </w:t>
      </w:r>
      <w:proofErr w:type="spellStart"/>
      <w:r w:rsidRPr="00750079">
        <w:rPr>
          <w:rFonts w:ascii="Arial" w:hAnsi="Arial" w:cs="Arial"/>
          <w:sz w:val="20"/>
          <w:szCs w:val="20"/>
          <w:lang w:eastAsia="en-US"/>
        </w:rPr>
        <w:t>Gazete’de</w:t>
      </w:r>
      <w:proofErr w:type="spellEnd"/>
      <w:r w:rsidRPr="00750079">
        <w:rPr>
          <w:rFonts w:ascii="Arial" w:hAnsi="Arial" w:cs="Arial"/>
          <w:sz w:val="20"/>
          <w:szCs w:val="20"/>
          <w:lang w:eastAsia="en-US"/>
        </w:rPr>
        <w:t xml:space="preserve"> yayımlanmıştır. Bu standarda göre, faaliyet kiralaması ile finansal kiralama arasındaki fark ortadan kalkmış olup, kiralama işlemleri kiracılar tarafından varlık (kullanım hakkı varlığı) ve kira ödemesine ilişkin finansal borç olarak bilançoda gösterilecektir.</w:t>
      </w:r>
    </w:p>
    <w:p w14:paraId="5381311B" w14:textId="402A9BA6" w:rsidR="00503FEA" w:rsidRPr="00750079" w:rsidRDefault="00503FEA" w:rsidP="006D1F12">
      <w:pPr>
        <w:autoSpaceDE w:val="0"/>
        <w:autoSpaceDN w:val="0"/>
        <w:adjustRightInd w:val="0"/>
        <w:spacing w:before="120" w:after="120"/>
        <w:jc w:val="both"/>
        <w:rPr>
          <w:rFonts w:ascii="Arial" w:hAnsi="Arial" w:cs="Arial"/>
          <w:sz w:val="20"/>
          <w:szCs w:val="20"/>
          <w:lang w:eastAsia="en-US"/>
        </w:rPr>
      </w:pPr>
      <w:r w:rsidRPr="00750079">
        <w:rPr>
          <w:rFonts w:ascii="Arial" w:hAnsi="Arial" w:cs="Arial"/>
          <w:sz w:val="20"/>
          <w:szCs w:val="20"/>
          <w:lang w:eastAsia="en-US"/>
        </w:rPr>
        <w:t>Banka, 1 Ocak 2019 tarihinden itibaren geçerli olacak TFRS 16 Kiralamalar standardına uyum için çalışmalarına başlamış olup, 31 Aralık 2018 tarihi itibarıyla çalışmaları devam etmektedir. 1 Ocak 2019 itibarıyla, TFRS 16’ya geçiş aşamasında Banka’nın mali tabloları üzerinde önemli bir etki beklenmemektedir.</w:t>
      </w:r>
    </w:p>
    <w:p w14:paraId="5AAFD5F9" w14:textId="58AFED4F" w:rsidR="0026175C" w:rsidRPr="00750079" w:rsidRDefault="00503FEA" w:rsidP="006D1F12">
      <w:pPr>
        <w:autoSpaceDE w:val="0"/>
        <w:autoSpaceDN w:val="0"/>
        <w:adjustRightInd w:val="0"/>
        <w:spacing w:before="120" w:after="120"/>
        <w:jc w:val="both"/>
        <w:rPr>
          <w:rFonts w:ascii="Arial" w:hAnsi="Arial" w:cs="Arial"/>
          <w:sz w:val="20"/>
          <w:szCs w:val="20"/>
          <w:lang w:eastAsia="en-US"/>
        </w:rPr>
      </w:pPr>
      <w:r w:rsidRPr="00750079">
        <w:rPr>
          <w:rFonts w:ascii="Arial" w:hAnsi="Arial" w:cs="Arial"/>
          <w:sz w:val="20"/>
          <w:szCs w:val="20"/>
          <w:lang w:eastAsia="en-US"/>
        </w:rPr>
        <w:t>Banka, bu standardı zorunlu uygulama tarihi olan 1 Ocak 2019’dan itibaren uygulayacaktır. Banka, basitleştirilmiş geçiş uygulamasını kullanmayı ve ilk uygulamadan önceki yıl için karşılaştırılabilir tutarları yeniden düzenlememeyi planlamaktadır.</w:t>
      </w:r>
    </w:p>
    <w:p w14:paraId="78DC9239" w14:textId="62D33108" w:rsidR="007F70C3" w:rsidRPr="00DE3C31" w:rsidRDefault="007F70C3" w:rsidP="00572435">
      <w:pPr>
        <w:autoSpaceDE w:val="0"/>
        <w:autoSpaceDN w:val="0"/>
        <w:adjustRightInd w:val="0"/>
        <w:spacing w:before="120" w:after="120"/>
        <w:jc w:val="both"/>
        <w:rPr>
          <w:rFonts w:ascii="Arial" w:hAnsi="Arial" w:cs="Arial"/>
          <w:b/>
          <w:sz w:val="20"/>
          <w:szCs w:val="20"/>
          <w:lang w:eastAsia="en-US"/>
        </w:rPr>
      </w:pPr>
      <w:r w:rsidRPr="00DE3C31">
        <w:rPr>
          <w:rFonts w:ascii="Arial" w:hAnsi="Arial" w:cs="Arial"/>
          <w:b/>
          <w:sz w:val="20"/>
          <w:szCs w:val="20"/>
          <w:lang w:eastAsia="en-US"/>
        </w:rPr>
        <w:t xml:space="preserve">Cari </w:t>
      </w:r>
      <w:r w:rsidR="009078EB" w:rsidRPr="00DE3C31">
        <w:rPr>
          <w:rFonts w:ascii="Arial" w:hAnsi="Arial" w:cs="Arial"/>
          <w:b/>
          <w:sz w:val="20"/>
          <w:szCs w:val="20"/>
          <w:lang w:eastAsia="en-US"/>
        </w:rPr>
        <w:t>dönemde geçerli ol</w:t>
      </w:r>
      <w:r w:rsidR="001515AA" w:rsidRPr="00DE3C31">
        <w:rPr>
          <w:rFonts w:ascii="Arial" w:hAnsi="Arial" w:cs="Arial"/>
          <w:b/>
          <w:sz w:val="20"/>
          <w:szCs w:val="20"/>
          <w:lang w:eastAsia="en-US"/>
        </w:rPr>
        <w:t>mayan önceki dönem muhasebe politikalarına ilişkin açıkla</w:t>
      </w:r>
      <w:r w:rsidRPr="00DE3C31">
        <w:rPr>
          <w:rFonts w:ascii="Arial" w:hAnsi="Arial" w:cs="Arial"/>
          <w:b/>
          <w:sz w:val="20"/>
          <w:szCs w:val="20"/>
          <w:lang w:eastAsia="en-US"/>
        </w:rPr>
        <w:t>malar</w:t>
      </w:r>
    </w:p>
    <w:p w14:paraId="40E27F08" w14:textId="77777777" w:rsidR="007F70C3" w:rsidRPr="00DE3C31" w:rsidRDefault="007F70C3" w:rsidP="00572435">
      <w:pPr>
        <w:autoSpaceDE w:val="0"/>
        <w:autoSpaceDN w:val="0"/>
        <w:adjustRightInd w:val="0"/>
        <w:spacing w:before="120" w:after="120"/>
        <w:jc w:val="both"/>
        <w:rPr>
          <w:rFonts w:ascii="Arial" w:hAnsi="Arial" w:cs="Arial"/>
          <w:sz w:val="20"/>
          <w:szCs w:val="20"/>
          <w:lang w:eastAsia="en-US"/>
        </w:rPr>
      </w:pPr>
      <w:r w:rsidRPr="00DE3C31">
        <w:rPr>
          <w:rFonts w:ascii="Arial" w:hAnsi="Arial" w:cs="Arial"/>
          <w:sz w:val="20"/>
          <w:szCs w:val="20"/>
          <w:lang w:eastAsia="en-US"/>
        </w:rPr>
        <w:t>“TFRS 9 Finansal Araçlar” standardı, 1 Ocak 2018 tarihinden geçerli olmak üzere “TMS 39 Finansal Araçlar: Muhasebeleştirme ve Ölçme” Standardının yerine uygulanmaya başlanmıştır. TFRS 9 geçişi ile beraber geçerliliğini yitiren muhasebe politikalarına aşağıda yer verilmektedir.</w:t>
      </w:r>
    </w:p>
    <w:p w14:paraId="4C302627" w14:textId="77777777" w:rsidR="007F70C3" w:rsidRPr="00DE3C31" w:rsidRDefault="007F70C3" w:rsidP="00572435">
      <w:pPr>
        <w:spacing w:before="120" w:after="120"/>
        <w:jc w:val="both"/>
        <w:rPr>
          <w:rFonts w:ascii="Arial" w:hAnsi="Arial" w:cs="Arial"/>
          <w:sz w:val="20"/>
          <w:szCs w:val="20"/>
          <w:lang w:eastAsia="en-US"/>
        </w:rPr>
      </w:pPr>
      <w:r w:rsidRPr="00DE3C31">
        <w:rPr>
          <w:rFonts w:ascii="Arial" w:hAnsi="Arial" w:cs="Arial"/>
          <w:sz w:val="20"/>
          <w:szCs w:val="20"/>
          <w:lang w:eastAsia="en-US"/>
        </w:rPr>
        <w:t>Banka finansal varlıklarını “Gerçeğe uygun değer farkı kar/zarara yansıtılan finansal varlıklar”, “Satılmaya hazır finansal varlıklar”, “Krediler ve alacaklar” veya “Vadeye kadar elde tutulacak finansal varlıklar” olarak sınıflandırmakta ve muhasebeleştirmektedir. Söz konusu finansal varlıkların alım ve satım işlemleri teslim tarihine göre kayıtlara alınmakta ve kayıtlardan çıkarılmaktadır. Finansal varlıkların sınıflandırılma şekli ilgili varlıkların Banka yönetimi tarafından satın alma amaçları dikkate alınarak elde edildikleri tarihlerde kararlaştırılmakta ve muhasebeleştirilmektedir.</w:t>
      </w:r>
    </w:p>
    <w:p w14:paraId="6E34949C" w14:textId="77777777" w:rsidR="007F70C3" w:rsidRPr="00DE3C31" w:rsidRDefault="007F70C3" w:rsidP="00572435">
      <w:pPr>
        <w:spacing w:before="120" w:after="120"/>
        <w:rPr>
          <w:rFonts w:ascii="Arial" w:hAnsi="Arial" w:cs="Arial"/>
          <w:b/>
          <w:sz w:val="20"/>
          <w:szCs w:val="20"/>
          <w:lang w:eastAsia="en-US"/>
        </w:rPr>
      </w:pPr>
      <w:r w:rsidRPr="00DE3C31">
        <w:rPr>
          <w:rFonts w:ascii="Arial" w:hAnsi="Arial" w:cs="Arial"/>
          <w:b/>
          <w:bCs/>
          <w:sz w:val="20"/>
          <w:szCs w:val="20"/>
        </w:rPr>
        <w:t>Gerçeğe uygun değer farkı kar/zarara yansıtılan finansal varlıklar:</w:t>
      </w:r>
    </w:p>
    <w:p w14:paraId="72361AD5" w14:textId="77777777" w:rsidR="007F70C3" w:rsidRPr="00DE3C31" w:rsidRDefault="007F70C3" w:rsidP="00572435">
      <w:pPr>
        <w:pStyle w:val="GvdeMetniGirintisi"/>
        <w:spacing w:before="120" w:after="120"/>
        <w:ind w:firstLine="0"/>
        <w:rPr>
          <w:rFonts w:ascii="Arial" w:hAnsi="Arial" w:cs="Arial"/>
          <w:sz w:val="20"/>
          <w:szCs w:val="20"/>
        </w:rPr>
      </w:pPr>
      <w:r w:rsidRPr="00DE3C31">
        <w:rPr>
          <w:rFonts w:ascii="Arial" w:hAnsi="Arial" w:cs="Arial"/>
          <w:sz w:val="20"/>
          <w:szCs w:val="20"/>
        </w:rPr>
        <w:t>Gerçeğe uygun değer farkı kar zarara yansıtılan finansal varlıklar; “Alım satım amaçlı finansal varlıklar” ile “Gerçeğe uygun değer farkı kar/zarara yansıtılan finansal varlık” olarak sınıflandırılan finansal varlıklar” olarak iki ana başlık altında toplanmıştır.</w:t>
      </w:r>
    </w:p>
    <w:p w14:paraId="20B04874" w14:textId="77777777" w:rsidR="007F70C3" w:rsidRPr="00DE3C31" w:rsidRDefault="007F70C3" w:rsidP="00572435">
      <w:pPr>
        <w:autoSpaceDE w:val="0"/>
        <w:autoSpaceDN w:val="0"/>
        <w:adjustRightInd w:val="0"/>
        <w:spacing w:before="120" w:after="120"/>
        <w:jc w:val="both"/>
        <w:rPr>
          <w:rFonts w:ascii="Arial" w:hAnsi="Arial" w:cs="Arial"/>
          <w:sz w:val="20"/>
          <w:szCs w:val="20"/>
        </w:rPr>
      </w:pPr>
      <w:r w:rsidRPr="00DE3C31">
        <w:rPr>
          <w:rFonts w:ascii="Arial" w:hAnsi="Arial" w:cs="Arial"/>
          <w:sz w:val="20"/>
          <w:szCs w:val="20"/>
        </w:rPr>
        <w:t xml:space="preserve">Alım satım amaçlı olarak elde tutulan finansal varlıklar piyasada kısa dönemde oluşan fiyat ve benzeri unsurlardaki dalgalanmalardan kar sağlamak amacıyla elde edilen veya elde edilme nedeninden bağımsız olarak, kısa dönemde kar sağlamaya yönelik bir </w:t>
      </w:r>
      <w:proofErr w:type="gramStart"/>
      <w:r w:rsidRPr="00DE3C31">
        <w:rPr>
          <w:rFonts w:ascii="Arial" w:hAnsi="Arial" w:cs="Arial"/>
          <w:sz w:val="20"/>
          <w:szCs w:val="20"/>
        </w:rPr>
        <w:t>portföyün</w:t>
      </w:r>
      <w:proofErr w:type="gramEnd"/>
      <w:r w:rsidRPr="00DE3C31">
        <w:rPr>
          <w:rFonts w:ascii="Arial" w:hAnsi="Arial" w:cs="Arial"/>
          <w:sz w:val="20"/>
          <w:szCs w:val="20"/>
        </w:rPr>
        <w:t xml:space="preserve"> parçası olan varlıklar ile alım satım amaçlı türev finansal araçlardır. </w:t>
      </w:r>
    </w:p>
    <w:p w14:paraId="25D85359" w14:textId="77777777" w:rsidR="007F70C3" w:rsidRPr="00DE3C31" w:rsidRDefault="007F70C3" w:rsidP="00572435">
      <w:pPr>
        <w:pStyle w:val="GvdeMetniGirintisi"/>
        <w:spacing w:before="120" w:after="120"/>
        <w:ind w:firstLine="0"/>
        <w:rPr>
          <w:rFonts w:ascii="Arial" w:hAnsi="Arial" w:cs="Arial"/>
          <w:sz w:val="20"/>
          <w:szCs w:val="20"/>
        </w:rPr>
      </w:pPr>
      <w:r w:rsidRPr="00DE3C31">
        <w:rPr>
          <w:rFonts w:ascii="Arial" w:hAnsi="Arial" w:cs="Arial"/>
          <w:sz w:val="20"/>
          <w:szCs w:val="20"/>
        </w:rPr>
        <w:t xml:space="preserve">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w:t>
      </w:r>
      <w:proofErr w:type="gramStart"/>
      <w:r w:rsidRPr="00DE3C31">
        <w:rPr>
          <w:rFonts w:ascii="Arial" w:hAnsi="Arial" w:cs="Arial"/>
          <w:sz w:val="20"/>
          <w:szCs w:val="20"/>
        </w:rPr>
        <w:t>dahil</w:t>
      </w:r>
      <w:proofErr w:type="gramEnd"/>
      <w:r w:rsidRPr="00DE3C31">
        <w:rPr>
          <w:rFonts w:ascii="Arial" w:hAnsi="Arial" w:cs="Arial"/>
          <w:sz w:val="20"/>
          <w:szCs w:val="20"/>
        </w:rPr>
        <w:t xml:space="preserve"> edilmektedir.</w:t>
      </w:r>
    </w:p>
    <w:p w14:paraId="77024290" w14:textId="77777777" w:rsidR="007F70C3" w:rsidRPr="00DE3C31" w:rsidRDefault="007F70C3" w:rsidP="00572435">
      <w:pPr>
        <w:pStyle w:val="GvdeMetniGirintisi"/>
        <w:spacing w:before="120" w:after="120"/>
        <w:ind w:firstLine="0"/>
        <w:rPr>
          <w:rFonts w:ascii="Arial" w:hAnsi="Arial" w:cs="Arial"/>
          <w:sz w:val="20"/>
          <w:szCs w:val="20"/>
        </w:rPr>
      </w:pPr>
      <w:r w:rsidRPr="00DE3C31">
        <w:rPr>
          <w:rFonts w:ascii="Arial" w:hAnsi="Arial" w:cs="Arial"/>
          <w:sz w:val="20"/>
          <w:szCs w:val="20"/>
        </w:rPr>
        <w:t xml:space="preserve">Banka </w:t>
      </w:r>
      <w:proofErr w:type="gramStart"/>
      <w:r w:rsidRPr="00DE3C31">
        <w:rPr>
          <w:rFonts w:ascii="Arial" w:hAnsi="Arial" w:cs="Arial"/>
          <w:sz w:val="20"/>
          <w:szCs w:val="20"/>
        </w:rPr>
        <w:t>portföyündeki</w:t>
      </w:r>
      <w:proofErr w:type="gramEnd"/>
      <w:r w:rsidRPr="00DE3C31">
        <w:rPr>
          <w:rFonts w:ascii="Arial" w:hAnsi="Arial" w:cs="Arial"/>
          <w:sz w:val="20"/>
          <w:szCs w:val="20"/>
        </w:rPr>
        <w:t xml:space="preserve"> hisse senetlerini alım satım amaçlı finansal varlık olarak değerlendirmiş ve ilişikteki finansal tablolarda gerçeğe uygun değeri ile göstermiştir.</w:t>
      </w:r>
    </w:p>
    <w:p w14:paraId="1941C25A" w14:textId="18EA04FB" w:rsidR="00300217" w:rsidRDefault="007F70C3" w:rsidP="00750079">
      <w:pPr>
        <w:pStyle w:val="GvdeMetniGirintisi"/>
        <w:spacing w:before="120" w:after="120"/>
        <w:ind w:firstLine="0"/>
      </w:pPr>
      <w:r w:rsidRPr="00DE3C31">
        <w:rPr>
          <w:rFonts w:ascii="Arial" w:hAnsi="Arial" w:cs="Arial"/>
          <w:sz w:val="20"/>
          <w:szCs w:val="20"/>
        </w:rPr>
        <w:t xml:space="preserve">31 Aralık 2017 tarihi itibarıyla Banka’nın alım satım amaçlı olarak elde tutulanlar dışında “Gerçeğe uygun değer farkı kar/zarara yansıtılan finansal varlıklar olarak sınıflandırılan finansal </w:t>
      </w:r>
      <w:proofErr w:type="spellStart"/>
      <w:r w:rsidRPr="00DE3C31">
        <w:rPr>
          <w:rFonts w:ascii="Arial" w:hAnsi="Arial" w:cs="Arial"/>
          <w:sz w:val="20"/>
          <w:szCs w:val="20"/>
        </w:rPr>
        <w:t>varlıklar”ı</w:t>
      </w:r>
      <w:proofErr w:type="spellEnd"/>
      <w:r w:rsidRPr="00DE3C31">
        <w:rPr>
          <w:rFonts w:ascii="Arial" w:hAnsi="Arial" w:cs="Arial"/>
          <w:sz w:val="20"/>
          <w:szCs w:val="20"/>
        </w:rPr>
        <w:t xml:space="preserve"> bulunmamaktadır (31 Aralık 2016: Bulunmamaktadır).</w:t>
      </w:r>
    </w:p>
    <w:p w14:paraId="669C2BB5" w14:textId="77777777" w:rsidR="00300217" w:rsidRPr="00C75306" w:rsidRDefault="00300217">
      <w:pPr>
        <w:pageBreakBefore/>
        <w:autoSpaceDE w:val="0"/>
        <w:autoSpaceDN w:val="0"/>
        <w:adjustRightInd w:val="0"/>
        <w:spacing w:before="120" w:after="120"/>
        <w:ind w:hanging="601"/>
        <w:jc w:val="both"/>
        <w:rPr>
          <w:rFonts w:ascii="Arial" w:hAnsi="Arial" w:cs="Arial"/>
          <w:b/>
          <w:iCs/>
          <w:sz w:val="20"/>
          <w:szCs w:val="20"/>
        </w:rPr>
      </w:pPr>
      <w:r w:rsidRPr="00C75306">
        <w:rPr>
          <w:rFonts w:ascii="Arial" w:hAnsi="Arial" w:cs="Arial"/>
          <w:b/>
          <w:iCs/>
          <w:sz w:val="20"/>
          <w:szCs w:val="20"/>
        </w:rPr>
        <w:lastRenderedPageBreak/>
        <w:t>XXIII.</w:t>
      </w:r>
      <w:r w:rsidRPr="00C75306">
        <w:rPr>
          <w:rFonts w:ascii="Arial" w:hAnsi="Arial" w:cs="Arial"/>
          <w:b/>
          <w:iCs/>
          <w:sz w:val="20"/>
          <w:szCs w:val="20"/>
        </w:rPr>
        <w:tab/>
      </w:r>
      <w:r w:rsidRPr="00C75306">
        <w:rPr>
          <w:rFonts w:ascii="Arial" w:hAnsi="Arial" w:cs="Arial"/>
          <w:b/>
          <w:sz w:val="20"/>
          <w:szCs w:val="20"/>
        </w:rPr>
        <w:t>Diğer hususlara ilişkin açıklamalar (devamı)</w:t>
      </w:r>
      <w:r w:rsidRPr="00C75306">
        <w:rPr>
          <w:rFonts w:ascii="Arial" w:hAnsi="Arial" w:cs="Arial"/>
          <w:b/>
          <w:iCs/>
          <w:sz w:val="20"/>
          <w:szCs w:val="20"/>
        </w:rPr>
        <w:t>:</w:t>
      </w:r>
    </w:p>
    <w:p w14:paraId="6AC51743" w14:textId="77777777" w:rsidR="002F0213" w:rsidRPr="001810D5" w:rsidRDefault="002F0213" w:rsidP="002F0213">
      <w:pPr>
        <w:pStyle w:val="GvdeMetniGirintisi"/>
        <w:spacing w:before="120" w:after="120"/>
        <w:ind w:firstLine="0"/>
        <w:rPr>
          <w:rFonts w:ascii="Arial" w:hAnsi="Arial" w:cs="Arial"/>
          <w:b/>
          <w:bCs/>
          <w:sz w:val="20"/>
          <w:szCs w:val="20"/>
        </w:rPr>
      </w:pPr>
      <w:r w:rsidRPr="001810D5">
        <w:rPr>
          <w:rFonts w:ascii="Arial" w:hAnsi="Arial" w:cs="Arial"/>
          <w:b/>
          <w:bCs/>
          <w:sz w:val="20"/>
          <w:szCs w:val="20"/>
        </w:rPr>
        <w:t>Satılmaya hazır finansal varlıklar:</w:t>
      </w:r>
    </w:p>
    <w:p w14:paraId="261A555C" w14:textId="77777777" w:rsidR="002F0213" w:rsidRPr="00750079" w:rsidRDefault="002F0213" w:rsidP="002F0213">
      <w:pPr>
        <w:pStyle w:val="GvdeMetniGirintisi"/>
        <w:spacing w:before="120" w:after="120"/>
        <w:ind w:firstLine="0"/>
        <w:rPr>
          <w:rFonts w:ascii="Arial" w:hAnsi="Arial" w:cs="Arial"/>
          <w:sz w:val="20"/>
          <w:szCs w:val="20"/>
        </w:rPr>
      </w:pPr>
      <w:r w:rsidRPr="00750079">
        <w:rPr>
          <w:rFonts w:ascii="Arial" w:hAnsi="Arial" w:cs="Arial"/>
          <w:sz w:val="20"/>
          <w:szCs w:val="20"/>
        </w:rPr>
        <w:t xml:space="preserve">Satılmaya hazır finansal varlıklar ilk kayda alınmalarında gerçeğe uygun değerlerini yansıtan elde etme maliyet bedellerine, işlem maliyetlerinin eklenmesi ile muhasebeleştirilmektedir. </w:t>
      </w:r>
      <w:proofErr w:type="gramStart"/>
      <w:r w:rsidRPr="00750079">
        <w:rPr>
          <w:rFonts w:ascii="Arial" w:hAnsi="Arial" w:cs="Arial"/>
          <w:sz w:val="20"/>
          <w:szCs w:val="20"/>
        </w:rPr>
        <w:t xml:space="preserve">İlk kayda alımdan sonra satılmaya hazır menkul kıymet borçlanma senetlerinin müteakip değerlemesi gerçeğe uygun değeri üzerinden yapılmakta ve gerçeğe uygun değerdeki değişikliklerden kaynaklanan ve menkullerin </w:t>
      </w:r>
      <w:proofErr w:type="spellStart"/>
      <w:r w:rsidRPr="00750079">
        <w:rPr>
          <w:rFonts w:ascii="Arial" w:hAnsi="Arial" w:cs="Arial"/>
          <w:sz w:val="20"/>
          <w:szCs w:val="20"/>
        </w:rPr>
        <w:t>iskonto</w:t>
      </w:r>
      <w:proofErr w:type="spellEnd"/>
      <w:r w:rsidRPr="00750079">
        <w:rPr>
          <w:rFonts w:ascii="Arial" w:hAnsi="Arial" w:cs="Arial"/>
          <w:sz w:val="20"/>
          <w:szCs w:val="20"/>
        </w:rPr>
        <w:t xml:space="preserve"> edilmiş değeri ile gerçeğe uygun değeri arasındaki farkı ifade eden gerçekleşmemiş kar veya zararlar </w:t>
      </w:r>
      <w:proofErr w:type="spellStart"/>
      <w:r w:rsidRPr="00750079">
        <w:rPr>
          <w:rFonts w:ascii="Arial" w:hAnsi="Arial" w:cs="Arial"/>
          <w:sz w:val="20"/>
          <w:szCs w:val="20"/>
        </w:rPr>
        <w:t>özkaynak</w:t>
      </w:r>
      <w:proofErr w:type="spellEnd"/>
      <w:r w:rsidRPr="00750079">
        <w:rPr>
          <w:rFonts w:ascii="Arial" w:hAnsi="Arial" w:cs="Arial"/>
          <w:sz w:val="20"/>
          <w:szCs w:val="20"/>
        </w:rPr>
        <w:t xml:space="preserve"> kalemleri içerisinde “Menkul Değerler Değerleme Farkları” hesabı altında gösterilmektedir. </w:t>
      </w:r>
      <w:proofErr w:type="gramEnd"/>
      <w:r w:rsidRPr="00750079">
        <w:rPr>
          <w:rFonts w:ascii="Arial" w:hAnsi="Arial" w:cs="Arial"/>
          <w:sz w:val="20"/>
          <w:szCs w:val="20"/>
        </w:rPr>
        <w:t xml:space="preserve">Satılmaya hazır menkul değerlerin elden çıkarılması durumunda </w:t>
      </w:r>
      <w:proofErr w:type="spellStart"/>
      <w:r w:rsidRPr="00750079">
        <w:rPr>
          <w:rFonts w:ascii="Arial" w:hAnsi="Arial" w:cs="Arial"/>
          <w:sz w:val="20"/>
          <w:szCs w:val="20"/>
        </w:rPr>
        <w:t>özkaynaklarda</w:t>
      </w:r>
      <w:proofErr w:type="spellEnd"/>
      <w:r w:rsidRPr="00750079">
        <w:rPr>
          <w:rFonts w:ascii="Arial" w:hAnsi="Arial" w:cs="Arial"/>
          <w:sz w:val="20"/>
          <w:szCs w:val="20"/>
        </w:rPr>
        <w:t xml:space="preserve"> menkul değerler değer artış fonu hesabında izlenen bunlara ait değer artış/azalışları gelir tablosuna devredilir. Satılmaya hazır finansal varlık olarak sınıflandırılan ve </w:t>
      </w:r>
      <w:proofErr w:type="spellStart"/>
      <w:r w:rsidRPr="00750079">
        <w:rPr>
          <w:rFonts w:ascii="Arial" w:hAnsi="Arial" w:cs="Arial"/>
          <w:sz w:val="20"/>
          <w:szCs w:val="20"/>
        </w:rPr>
        <w:t>kote</w:t>
      </w:r>
      <w:proofErr w:type="spellEnd"/>
      <w:r w:rsidRPr="00750079">
        <w:rPr>
          <w:rFonts w:ascii="Arial" w:hAnsi="Arial" w:cs="Arial"/>
          <w:sz w:val="20"/>
          <w:szCs w:val="20"/>
        </w:rPr>
        <w:t xml:space="preserve"> olmayan öz kaynağa dayalı araçlar ise maliyet değerlerinden varsa değer düşüklükleri indirildikten sonraki değerleri ile kayda alınmaktadır. </w:t>
      </w:r>
    </w:p>
    <w:p w14:paraId="3E41A126" w14:textId="77777777" w:rsidR="00F26278" w:rsidRPr="00DE3C31" w:rsidRDefault="00F26278" w:rsidP="00F26278">
      <w:pPr>
        <w:pStyle w:val="GvdeMetniGirintisi"/>
        <w:spacing w:before="120" w:after="120"/>
        <w:ind w:firstLine="0"/>
        <w:rPr>
          <w:rFonts w:ascii="Arial" w:hAnsi="Arial" w:cs="Arial"/>
          <w:sz w:val="20"/>
          <w:szCs w:val="20"/>
        </w:rPr>
      </w:pPr>
      <w:r w:rsidRPr="00DE3C31">
        <w:rPr>
          <w:rFonts w:ascii="Arial" w:hAnsi="Arial" w:cs="Arial"/>
          <w:b/>
          <w:sz w:val="20"/>
          <w:szCs w:val="20"/>
        </w:rPr>
        <w:t>Krediler ve alacaklar:</w:t>
      </w:r>
    </w:p>
    <w:p w14:paraId="76D01202" w14:textId="77777777" w:rsidR="00F26278" w:rsidRPr="00DE3C31" w:rsidRDefault="00F26278" w:rsidP="00F26278">
      <w:pPr>
        <w:pStyle w:val="GvdeMetniGirintisi"/>
        <w:spacing w:before="120" w:after="120"/>
        <w:ind w:firstLine="0"/>
        <w:rPr>
          <w:rFonts w:ascii="Arial" w:hAnsi="Arial" w:cs="Arial"/>
          <w:sz w:val="20"/>
          <w:szCs w:val="20"/>
        </w:rPr>
      </w:pPr>
      <w:r w:rsidRPr="00DE3C31">
        <w:rPr>
          <w:rFonts w:ascii="Arial" w:hAnsi="Arial" w:cs="Arial"/>
          <w:sz w:val="20"/>
          <w:szCs w:val="20"/>
        </w:rPr>
        <w:t xml:space="preserve">Kredi ve alacaklar sabit veya belirlenebilir nitelikte ödemelere sahip olan ve aktif bir piyasada işlem görmeyen ve alım satım amaçlı, gerçeğe uygun değer farkı kar/zararda yansıtılan veya satılmaya hazır finansal varlıklar olarak tanımlananlar dışında kalan türev olmayan finansal varlıklardır. </w:t>
      </w:r>
    </w:p>
    <w:p w14:paraId="274FC373" w14:textId="77777777" w:rsidR="00F26278" w:rsidRPr="00DE3C31" w:rsidRDefault="00F26278" w:rsidP="00F26278">
      <w:pPr>
        <w:pStyle w:val="GvdeMetniGirintisi"/>
        <w:spacing w:before="120" w:after="120"/>
        <w:ind w:firstLine="0"/>
        <w:rPr>
          <w:rFonts w:ascii="Arial" w:hAnsi="Arial" w:cs="Arial"/>
          <w:sz w:val="20"/>
          <w:szCs w:val="20"/>
        </w:rPr>
      </w:pPr>
      <w:r w:rsidRPr="00DE3C31">
        <w:rPr>
          <w:rFonts w:ascii="Arial" w:hAnsi="Arial" w:cs="Arial"/>
          <w:sz w:val="20"/>
          <w:szCs w:val="20"/>
        </w:rPr>
        <w:t xml:space="preserve">Krediler ve alacaklar, “Finansal Araçlar: Muhasebeleştirme ve Ölçmeye İlişkin Türkiye Muhasebe Standardı” (“TMS 39”) uyarınca gerçeğe uygun değerlerini yansıtan elde etme maliyet bedellerine işlem maliyetlerinin eklenmesi ile kaydedilmekte, izleyen dönemlerde iç verim oranı yöntemi kullanılarak hesaplanan </w:t>
      </w:r>
      <w:proofErr w:type="spellStart"/>
      <w:r w:rsidRPr="00DE3C31">
        <w:rPr>
          <w:rFonts w:ascii="Arial" w:hAnsi="Arial" w:cs="Arial"/>
          <w:sz w:val="20"/>
          <w:szCs w:val="20"/>
        </w:rPr>
        <w:t>iskonto</w:t>
      </w:r>
      <w:proofErr w:type="spellEnd"/>
      <w:r w:rsidRPr="00DE3C31">
        <w:rPr>
          <w:rFonts w:ascii="Arial" w:hAnsi="Arial" w:cs="Arial"/>
          <w:sz w:val="20"/>
          <w:szCs w:val="20"/>
        </w:rPr>
        <w:t xml:space="preserve"> edilmiş değerleri ile muhasebeleştirilmektedir. Bunların teminatı olarak alınan varlıklarla ilgili olarak ödenen harç, işlem gideri ve bunun gibi diğer masraflar müşteri tarafından karşılanmakta olup, herhangi bir gider kaydı yapılmamaktadır. </w:t>
      </w:r>
    </w:p>
    <w:p w14:paraId="1E154EA7" w14:textId="30045AEE" w:rsidR="00F26278" w:rsidRPr="00DE3C31" w:rsidRDefault="001B407D" w:rsidP="007F70C3">
      <w:pPr>
        <w:pStyle w:val="GvdeMetniGirintisi"/>
        <w:spacing w:before="120" w:after="120"/>
        <w:ind w:firstLine="0"/>
        <w:rPr>
          <w:rFonts w:ascii="Arial" w:hAnsi="Arial" w:cs="Arial"/>
          <w:sz w:val="20"/>
          <w:szCs w:val="20"/>
        </w:rPr>
      </w:pPr>
      <w:r w:rsidRPr="00DE3C31">
        <w:rPr>
          <w:rFonts w:ascii="Arial" w:hAnsi="Arial" w:cs="Arial"/>
          <w:sz w:val="20"/>
          <w:szCs w:val="20"/>
        </w:rPr>
        <w:t xml:space="preserve">Kullandırılan nakdi krediler 26 Ocak 2007 tarihli ve 26415 sayılı Resmi </w:t>
      </w:r>
      <w:proofErr w:type="spellStart"/>
      <w:r w:rsidRPr="00DE3C31">
        <w:rPr>
          <w:rFonts w:ascii="Arial" w:hAnsi="Arial" w:cs="Arial"/>
          <w:sz w:val="20"/>
          <w:szCs w:val="20"/>
        </w:rPr>
        <w:t>Gazete’de</w:t>
      </w:r>
      <w:proofErr w:type="spellEnd"/>
      <w:r w:rsidRPr="00DE3C31">
        <w:rPr>
          <w:rFonts w:ascii="Arial" w:hAnsi="Arial" w:cs="Arial"/>
          <w:sz w:val="20"/>
          <w:szCs w:val="20"/>
        </w:rPr>
        <w:t xml:space="preserve"> yayınlanan “Katılım Bankalarınca Uygulanacak Tek Düzen Hesap Planı ve </w:t>
      </w:r>
      <w:proofErr w:type="spellStart"/>
      <w:r w:rsidRPr="00DE3C31">
        <w:rPr>
          <w:rFonts w:ascii="Arial" w:hAnsi="Arial" w:cs="Arial"/>
          <w:sz w:val="20"/>
          <w:szCs w:val="20"/>
        </w:rPr>
        <w:t>İzahnamesi</w:t>
      </w:r>
      <w:proofErr w:type="spellEnd"/>
      <w:r w:rsidRPr="00DE3C31">
        <w:rPr>
          <w:rFonts w:ascii="Arial" w:hAnsi="Arial" w:cs="Arial"/>
          <w:sz w:val="20"/>
          <w:szCs w:val="20"/>
        </w:rPr>
        <w:t xml:space="preserve"> Hakkındaki </w:t>
      </w:r>
      <w:proofErr w:type="spellStart"/>
      <w:r w:rsidRPr="00DE3C31">
        <w:rPr>
          <w:rFonts w:ascii="Arial" w:hAnsi="Arial" w:cs="Arial"/>
          <w:sz w:val="20"/>
          <w:szCs w:val="20"/>
        </w:rPr>
        <w:t>Tebliğ”de</w:t>
      </w:r>
      <w:proofErr w:type="spellEnd"/>
      <w:r w:rsidRPr="00DE3C31">
        <w:rPr>
          <w:rFonts w:ascii="Arial" w:hAnsi="Arial" w:cs="Arial"/>
          <w:sz w:val="20"/>
          <w:szCs w:val="20"/>
        </w:rPr>
        <w:t xml:space="preserve"> belirlenen esaslara göre ilgili hesaplar kullanılarak muhasebeleştirilmektedir.</w:t>
      </w:r>
    </w:p>
    <w:p w14:paraId="5BA00791" w14:textId="68979140" w:rsidR="007442A5" w:rsidRPr="00DE3C31" w:rsidRDefault="007442A5" w:rsidP="007442A5">
      <w:pPr>
        <w:autoSpaceDE w:val="0"/>
        <w:autoSpaceDN w:val="0"/>
        <w:adjustRightInd w:val="0"/>
        <w:spacing w:before="120" w:after="120"/>
        <w:jc w:val="both"/>
        <w:rPr>
          <w:rFonts w:ascii="Arial" w:hAnsi="Arial" w:cs="Arial"/>
          <w:b/>
          <w:sz w:val="20"/>
          <w:szCs w:val="20"/>
          <w:lang w:eastAsia="en-US"/>
        </w:rPr>
      </w:pPr>
      <w:r w:rsidRPr="00DE3C31">
        <w:rPr>
          <w:rFonts w:ascii="Arial" w:hAnsi="Arial" w:cs="Arial"/>
          <w:b/>
          <w:sz w:val="20"/>
          <w:szCs w:val="20"/>
          <w:lang w:eastAsia="en-US"/>
        </w:rPr>
        <w:t>Cari dönemde geçerli olmayan önceki dönem muhasebe politikalarına ilişkin açıklamalar</w:t>
      </w:r>
    </w:p>
    <w:p w14:paraId="1121E982" w14:textId="77777777" w:rsidR="007F70C3" w:rsidRPr="00DE3C31" w:rsidRDefault="007F70C3" w:rsidP="007F70C3">
      <w:pPr>
        <w:pStyle w:val="GvdeMetni3"/>
        <w:tabs>
          <w:tab w:val="clear" w:pos="539"/>
          <w:tab w:val="clear" w:pos="5310"/>
          <w:tab w:val="clear" w:pos="7560"/>
        </w:tabs>
        <w:spacing w:before="120" w:after="120"/>
        <w:ind w:right="1260"/>
        <w:jc w:val="both"/>
        <w:rPr>
          <w:rFonts w:ascii="Arial" w:hAnsi="Arial" w:cs="Arial"/>
          <w:b/>
          <w:bCs w:val="0"/>
          <w:i w:val="0"/>
          <w:iCs w:val="0"/>
          <w:sz w:val="20"/>
        </w:rPr>
      </w:pPr>
      <w:r w:rsidRPr="00DE3C31">
        <w:rPr>
          <w:rFonts w:ascii="Arial" w:hAnsi="Arial" w:cs="Arial"/>
          <w:b/>
          <w:bCs w:val="0"/>
          <w:i w:val="0"/>
          <w:iCs w:val="0"/>
          <w:sz w:val="20"/>
        </w:rPr>
        <w:t>Vadeye kadar elde tutulacak finansal varlıklar:</w:t>
      </w:r>
    </w:p>
    <w:p w14:paraId="5D07D427" w14:textId="77777777" w:rsidR="007F70C3" w:rsidRPr="00C75306" w:rsidRDefault="007F70C3" w:rsidP="007F70C3">
      <w:pPr>
        <w:pStyle w:val="GvdeMetni3"/>
        <w:tabs>
          <w:tab w:val="clear" w:pos="539"/>
          <w:tab w:val="clear" w:pos="5310"/>
          <w:tab w:val="clear" w:pos="7560"/>
        </w:tabs>
        <w:ind w:right="60"/>
        <w:jc w:val="both"/>
        <w:rPr>
          <w:rFonts w:ascii="Arial" w:hAnsi="Arial" w:cs="Arial"/>
          <w:bCs w:val="0"/>
          <w:i w:val="0"/>
          <w:iCs w:val="0"/>
          <w:sz w:val="18"/>
        </w:rPr>
      </w:pPr>
      <w:r w:rsidRPr="00DE3C31">
        <w:rPr>
          <w:rFonts w:ascii="Arial" w:hAnsi="Arial" w:cs="Arial"/>
          <w:bCs w:val="0"/>
          <w:i w:val="0"/>
          <w:iCs w:val="0"/>
          <w:sz w:val="20"/>
        </w:rPr>
        <w:t xml:space="preserve">Vadeye kadar elde tutulacak finansal varlıklar; vadesine kadar saklama niyetiyle elde tutulan ve fonlama kabiliyeti </w:t>
      </w:r>
      <w:proofErr w:type="gramStart"/>
      <w:r w:rsidRPr="00DE3C31">
        <w:rPr>
          <w:rFonts w:ascii="Arial" w:hAnsi="Arial" w:cs="Arial"/>
          <w:bCs w:val="0"/>
          <w:i w:val="0"/>
          <w:iCs w:val="0"/>
          <w:sz w:val="20"/>
        </w:rPr>
        <w:t>dahil</w:t>
      </w:r>
      <w:proofErr w:type="gramEnd"/>
      <w:r w:rsidRPr="00DE3C31">
        <w:rPr>
          <w:rFonts w:ascii="Arial" w:hAnsi="Arial" w:cs="Arial"/>
          <w:bCs w:val="0"/>
          <w:i w:val="0"/>
          <w:iCs w:val="0"/>
          <w:sz w:val="20"/>
        </w:rPr>
        <w:t xml:space="preserve"> olmak üzere vade sonuna kadar elde tutulabilmesi için gerekli koşulların sağlanmış olduğu, sabit veya belirlenebilir ödemeleri ile sabit vadesi bulunan ve krediler ve alacaklar dışında kalan finansal varlıklardan oluşmaktadır. Vadeye kadar elde tutulacak finansal varlıklar ilk olarak gerçeğe uygun değerlerini yansıtan elde etme maliyet </w:t>
      </w:r>
      <w:r w:rsidRPr="00DE3C31">
        <w:rPr>
          <w:rFonts w:ascii="Arial" w:hAnsi="Arial" w:cs="Arial"/>
          <w:i w:val="0"/>
          <w:sz w:val="20"/>
        </w:rPr>
        <w:t xml:space="preserve">bedellerine, işlem maliyetlerinin eklenmesi ile </w:t>
      </w:r>
      <w:r w:rsidRPr="00DE3C31">
        <w:rPr>
          <w:rFonts w:ascii="Arial" w:hAnsi="Arial" w:cs="Arial"/>
          <w:bCs w:val="0"/>
          <w:i w:val="0"/>
          <w:iCs w:val="0"/>
          <w:sz w:val="20"/>
        </w:rPr>
        <w:t xml:space="preserve">kayda alınmakta ve kayda alınmayı müteakiben iç verim yöntemi kullanılarak </w:t>
      </w:r>
      <w:proofErr w:type="spellStart"/>
      <w:r w:rsidRPr="00DE3C31">
        <w:rPr>
          <w:rFonts w:ascii="Arial" w:hAnsi="Arial" w:cs="Arial"/>
          <w:bCs w:val="0"/>
          <w:i w:val="0"/>
          <w:iCs w:val="0"/>
          <w:sz w:val="20"/>
        </w:rPr>
        <w:t>iskonto</w:t>
      </w:r>
      <w:proofErr w:type="spellEnd"/>
      <w:r w:rsidRPr="00DE3C31">
        <w:rPr>
          <w:rFonts w:ascii="Arial" w:hAnsi="Arial" w:cs="Arial"/>
          <w:bCs w:val="0"/>
          <w:i w:val="0"/>
          <w:iCs w:val="0"/>
          <w:sz w:val="20"/>
        </w:rPr>
        <w:t xml:space="preserve"> edilmiş bedeli ile değerlenmektedir. Vadeye kadar elde tutulacak finansal varlıklar ile ilgili kar payı gelirleri gelir tablosunda yansıtılmaktadır</w:t>
      </w:r>
      <w:r w:rsidRPr="00C75306">
        <w:rPr>
          <w:rFonts w:ascii="Arial" w:hAnsi="Arial" w:cs="Arial"/>
          <w:bCs w:val="0"/>
          <w:i w:val="0"/>
          <w:iCs w:val="0"/>
          <w:sz w:val="18"/>
        </w:rPr>
        <w:t>.</w:t>
      </w:r>
    </w:p>
    <w:p w14:paraId="0BA9A9F9" w14:textId="06EA69B0" w:rsidR="00F26278" w:rsidRDefault="00F26278" w:rsidP="00EC749D">
      <w:pPr>
        <w:pStyle w:val="GvdeMetni3"/>
        <w:tabs>
          <w:tab w:val="clear" w:pos="539"/>
          <w:tab w:val="clear" w:pos="5310"/>
          <w:tab w:val="clear" w:pos="7560"/>
        </w:tabs>
        <w:spacing w:before="120" w:after="120"/>
        <w:ind w:right="1260"/>
        <w:jc w:val="both"/>
        <w:rPr>
          <w:rFonts w:ascii="Arial" w:hAnsi="Arial" w:cs="Arial"/>
          <w:b/>
          <w:sz w:val="20"/>
        </w:rPr>
      </w:pPr>
      <w:r w:rsidRPr="00E335DA">
        <w:rPr>
          <w:rFonts w:ascii="Arial" w:hAnsi="Arial" w:cs="Arial"/>
          <w:b/>
          <w:bCs w:val="0"/>
          <w:i w:val="0"/>
          <w:iCs w:val="0"/>
          <w:sz w:val="20"/>
        </w:rPr>
        <w:t>Finansal varlıklarda değer düşüklüğüne ilişkin açıklamalar</w:t>
      </w:r>
    </w:p>
    <w:p w14:paraId="0A841818" w14:textId="77777777" w:rsidR="00F26278" w:rsidRPr="00E335DA" w:rsidRDefault="00F26278" w:rsidP="00F26278">
      <w:pPr>
        <w:autoSpaceDE w:val="0"/>
        <w:autoSpaceDN w:val="0"/>
        <w:adjustRightInd w:val="0"/>
        <w:spacing w:before="120"/>
        <w:jc w:val="both"/>
        <w:rPr>
          <w:rFonts w:ascii="Arial" w:hAnsi="Arial" w:cs="Arial"/>
          <w:sz w:val="20"/>
          <w:szCs w:val="20"/>
        </w:rPr>
      </w:pPr>
      <w:r w:rsidRPr="00E335DA">
        <w:rPr>
          <w:rFonts w:ascii="Arial" w:hAnsi="Arial" w:cs="Arial"/>
          <w:sz w:val="20"/>
          <w:szCs w:val="20"/>
        </w:rPr>
        <w:t>Banka, her bilanço döneminde,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w:t>
      </w:r>
    </w:p>
    <w:p w14:paraId="089D1415" w14:textId="77777777" w:rsidR="00F26278" w:rsidRPr="00E335DA" w:rsidRDefault="00F26278" w:rsidP="00F26278">
      <w:pPr>
        <w:autoSpaceDE w:val="0"/>
        <w:autoSpaceDN w:val="0"/>
        <w:adjustRightInd w:val="0"/>
        <w:spacing w:before="120" w:after="120"/>
        <w:jc w:val="both"/>
        <w:rPr>
          <w:rFonts w:ascii="Arial" w:hAnsi="Arial" w:cs="Arial"/>
          <w:sz w:val="20"/>
          <w:szCs w:val="20"/>
        </w:rPr>
      </w:pPr>
      <w:proofErr w:type="gramStart"/>
      <w:r w:rsidRPr="00E335DA">
        <w:rPr>
          <w:rFonts w:ascii="Arial" w:hAnsi="Arial" w:cs="Arial"/>
          <w:sz w:val="20"/>
          <w:szCs w:val="20"/>
        </w:rPr>
        <w:t xml:space="preserve">Bir finansal varlık veya finansal varlık grubu,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 oluşur. </w:t>
      </w:r>
      <w:proofErr w:type="gramEnd"/>
      <w:r w:rsidRPr="00E335DA">
        <w:rPr>
          <w:rFonts w:ascii="Arial" w:hAnsi="Arial" w:cs="Arial"/>
          <w:sz w:val="20"/>
          <w:szCs w:val="20"/>
        </w:rPr>
        <w:t>İleride meydana gelecek olaylar sonucunda oluşması beklenen kayıpların olasılığı yüksek dahi olsa muhasebeleştirilmemektedir.</w:t>
      </w:r>
    </w:p>
    <w:p w14:paraId="5809395F" w14:textId="77777777" w:rsidR="002F0213" w:rsidRPr="001810D5" w:rsidRDefault="002F0213" w:rsidP="00750079">
      <w:pPr>
        <w:pageBreakBefore/>
        <w:autoSpaceDE w:val="0"/>
        <w:autoSpaceDN w:val="0"/>
        <w:adjustRightInd w:val="0"/>
        <w:spacing w:before="120" w:after="120"/>
        <w:ind w:left="-629"/>
        <w:jc w:val="both"/>
        <w:rPr>
          <w:rFonts w:ascii="Arial" w:hAnsi="Arial" w:cs="Arial"/>
          <w:b/>
          <w:sz w:val="20"/>
          <w:szCs w:val="20"/>
          <w:lang w:eastAsia="en-US"/>
        </w:rPr>
      </w:pPr>
      <w:r w:rsidRPr="001810D5">
        <w:rPr>
          <w:rFonts w:ascii="Arial" w:hAnsi="Arial" w:cs="Arial"/>
          <w:b/>
          <w:sz w:val="20"/>
          <w:szCs w:val="20"/>
          <w:lang w:eastAsia="en-US"/>
        </w:rPr>
        <w:lastRenderedPageBreak/>
        <w:t>XXIII.</w:t>
      </w:r>
      <w:r w:rsidRPr="001810D5">
        <w:rPr>
          <w:rFonts w:ascii="Arial" w:hAnsi="Arial" w:cs="Arial"/>
          <w:b/>
          <w:sz w:val="20"/>
          <w:szCs w:val="20"/>
          <w:lang w:eastAsia="en-US"/>
        </w:rPr>
        <w:tab/>
      </w:r>
      <w:r w:rsidRPr="00C75306">
        <w:rPr>
          <w:rFonts w:ascii="Arial" w:hAnsi="Arial" w:cs="Arial"/>
          <w:b/>
          <w:sz w:val="20"/>
          <w:szCs w:val="20"/>
          <w:lang w:eastAsia="en-US"/>
        </w:rPr>
        <w:t>Diğer hususlara ilişkin açıklamalar (devamı)</w:t>
      </w:r>
      <w:r w:rsidRPr="001810D5">
        <w:rPr>
          <w:rFonts w:ascii="Arial" w:hAnsi="Arial" w:cs="Arial"/>
          <w:b/>
          <w:sz w:val="20"/>
          <w:szCs w:val="20"/>
          <w:lang w:eastAsia="en-US"/>
        </w:rPr>
        <w:t>:</w:t>
      </w:r>
    </w:p>
    <w:p w14:paraId="76F2191C" w14:textId="40BA4CEB" w:rsidR="002F0213" w:rsidRDefault="002F0213" w:rsidP="002F0213">
      <w:pPr>
        <w:pStyle w:val="GvdeMetni3"/>
        <w:tabs>
          <w:tab w:val="clear" w:pos="539"/>
          <w:tab w:val="clear" w:pos="5310"/>
          <w:tab w:val="clear" w:pos="7560"/>
        </w:tabs>
        <w:spacing w:before="120" w:after="120"/>
        <w:ind w:right="1260"/>
        <w:jc w:val="both"/>
        <w:rPr>
          <w:rFonts w:ascii="Arial" w:hAnsi="Arial" w:cs="Arial"/>
          <w:b/>
          <w:sz w:val="20"/>
        </w:rPr>
      </w:pPr>
      <w:r w:rsidRPr="00E335DA">
        <w:rPr>
          <w:rFonts w:ascii="Arial" w:hAnsi="Arial" w:cs="Arial"/>
          <w:b/>
          <w:bCs w:val="0"/>
          <w:i w:val="0"/>
          <w:iCs w:val="0"/>
          <w:sz w:val="20"/>
        </w:rPr>
        <w:t>Finansal varlıklarda değer düşüklüğüne ilişkin açıklamalar</w:t>
      </w:r>
      <w:r>
        <w:rPr>
          <w:rFonts w:ascii="Arial" w:hAnsi="Arial" w:cs="Arial"/>
          <w:b/>
          <w:bCs w:val="0"/>
          <w:i w:val="0"/>
          <w:iCs w:val="0"/>
          <w:sz w:val="20"/>
        </w:rPr>
        <w:t xml:space="preserve"> (devamı)</w:t>
      </w:r>
    </w:p>
    <w:p w14:paraId="0D18286C" w14:textId="77777777" w:rsidR="00F26278" w:rsidRPr="00E335DA" w:rsidRDefault="00F26278">
      <w:pPr>
        <w:pStyle w:val="GvdeMetni"/>
        <w:tabs>
          <w:tab w:val="clear" w:pos="0"/>
          <w:tab w:val="clear" w:pos="567"/>
          <w:tab w:val="clear" w:pos="720"/>
        </w:tabs>
        <w:spacing w:before="120" w:after="120"/>
        <w:rPr>
          <w:rFonts w:ascii="Arial" w:hAnsi="Arial" w:cs="Arial"/>
          <w:color w:val="auto"/>
          <w:sz w:val="20"/>
        </w:rPr>
      </w:pPr>
      <w:proofErr w:type="gramStart"/>
      <w:r w:rsidRPr="00E335DA">
        <w:rPr>
          <w:rFonts w:ascii="Arial" w:hAnsi="Arial" w:cs="Arial"/>
          <w:color w:val="auto"/>
          <w:sz w:val="20"/>
        </w:rPr>
        <w:t xml:space="preserve">“Bankalarca Kredilerin ve Diğer Alacakların Niteliklerinin Belirlenmesi ve Bunlar İçin Ayrılacak Karşılıklara İlişkin Usul ve Esaslar Hakkında Yönetmelik” çerçevesinde, kullandırılan kredilerin tahsil edilemeyeceğine ilişkin bulguların varlığı halinde ilgili krediler için ayrılması gereken özel ve genel karşılıklar “Kredi ve Diğer Alacaklar Değer Düşüş Karşılığı” olarak </w:t>
      </w:r>
      <w:proofErr w:type="spellStart"/>
      <w:r w:rsidRPr="00E335DA">
        <w:rPr>
          <w:rFonts w:ascii="Arial" w:hAnsi="Arial" w:cs="Arial"/>
          <w:color w:val="auto"/>
          <w:sz w:val="20"/>
        </w:rPr>
        <w:t>giderleştirilmekte</w:t>
      </w:r>
      <w:proofErr w:type="spellEnd"/>
      <w:r w:rsidRPr="00E335DA">
        <w:rPr>
          <w:rFonts w:ascii="Arial" w:hAnsi="Arial" w:cs="Arial"/>
          <w:color w:val="auto"/>
          <w:sz w:val="20"/>
        </w:rPr>
        <w:t xml:space="preserve">; önceki dönemlerde ayrılan ve cari dönemde iptal edilen karşılık tutarları “Diğer Faaliyet Gelirleri” olarak gelir kaydedilmektedir. </w:t>
      </w:r>
      <w:proofErr w:type="gramEnd"/>
      <w:r w:rsidRPr="00E335DA">
        <w:rPr>
          <w:rFonts w:ascii="Arial" w:hAnsi="Arial" w:cs="Arial"/>
          <w:color w:val="auto"/>
          <w:sz w:val="20"/>
        </w:rPr>
        <w:t>Katılma hesaplarından kullandırılan fonlar ve diğer alacaklar için ayrılan özel ve genel karşılıkların katılma hesaplarına ait olan kısmı katılma hesaplarına yansıtılmaktadır.</w:t>
      </w:r>
    </w:p>
    <w:p w14:paraId="72D372F3" w14:textId="77777777" w:rsidR="00F26278" w:rsidRPr="00E335DA" w:rsidRDefault="00F26278">
      <w:pPr>
        <w:pStyle w:val="GvdeMetni"/>
        <w:tabs>
          <w:tab w:val="clear" w:pos="0"/>
          <w:tab w:val="clear" w:pos="567"/>
          <w:tab w:val="clear" w:pos="720"/>
        </w:tabs>
        <w:spacing w:before="120" w:after="120"/>
        <w:rPr>
          <w:rFonts w:ascii="Arial" w:hAnsi="Arial" w:cs="Arial"/>
          <w:color w:val="auto"/>
          <w:sz w:val="20"/>
        </w:rPr>
      </w:pPr>
      <w:proofErr w:type="gramStart"/>
      <w:r w:rsidRPr="00E335DA">
        <w:rPr>
          <w:rFonts w:ascii="Arial" w:hAnsi="Arial" w:cs="Arial"/>
          <w:color w:val="auto"/>
          <w:sz w:val="20"/>
        </w:rPr>
        <w:t xml:space="preserve">Vadeye kadar elde tutulacak finansal varlıklarda değer düşüklüğü zararı meydana geldiğine ilişkin tarafsız bir göstergenin bulunması durumunda ilgili zararın tutarı, gelecekteki tahmini nakit akışlarının finansal varlığın orijinal kar payı oranı üzerinden </w:t>
      </w:r>
      <w:proofErr w:type="spellStart"/>
      <w:r w:rsidRPr="00E335DA">
        <w:rPr>
          <w:rFonts w:ascii="Arial" w:hAnsi="Arial" w:cs="Arial"/>
          <w:color w:val="auto"/>
          <w:sz w:val="20"/>
        </w:rPr>
        <w:t>iskonto</w:t>
      </w:r>
      <w:proofErr w:type="spellEnd"/>
      <w:r w:rsidRPr="00E335DA">
        <w:rPr>
          <w:rFonts w:ascii="Arial" w:hAnsi="Arial" w:cs="Arial"/>
          <w:color w:val="auto"/>
          <w:sz w:val="20"/>
        </w:rPr>
        <w:t xml:space="preserve"> edilerek hesaplanan bugünkü değeri ile defter değeri arasındaki fark olarak ölçülür; değer düşüklüğü için karşılık ayrılır ve ayrılan karşılık gider hesapları ile ilişkilendirilir.</w:t>
      </w:r>
      <w:proofErr w:type="gramEnd"/>
    </w:p>
    <w:p w14:paraId="34EDCB90" w14:textId="20CB7DEA" w:rsidR="00F26278" w:rsidRPr="00E335DA" w:rsidRDefault="00F26278" w:rsidP="00750079">
      <w:pPr>
        <w:pStyle w:val="GvdeMetni"/>
        <w:tabs>
          <w:tab w:val="clear" w:pos="0"/>
          <w:tab w:val="clear" w:pos="567"/>
          <w:tab w:val="clear" w:pos="720"/>
        </w:tabs>
        <w:spacing w:before="120" w:after="120"/>
        <w:rPr>
          <w:rFonts w:ascii="Arial" w:hAnsi="Arial" w:cs="Arial"/>
          <w:color w:val="auto"/>
          <w:sz w:val="20"/>
        </w:rPr>
      </w:pPr>
      <w:r w:rsidRPr="00E335DA">
        <w:rPr>
          <w:rFonts w:ascii="Arial" w:hAnsi="Arial" w:cs="Arial"/>
          <w:color w:val="auto"/>
          <w:sz w:val="20"/>
        </w:rPr>
        <w:t xml:space="preserve">Gerçeğe uygun değerinde meydana gelen azalmalar doğrudan </w:t>
      </w:r>
      <w:proofErr w:type="spellStart"/>
      <w:r w:rsidRPr="00E335DA">
        <w:rPr>
          <w:rFonts w:ascii="Arial" w:hAnsi="Arial" w:cs="Arial"/>
          <w:color w:val="auto"/>
          <w:sz w:val="20"/>
        </w:rPr>
        <w:t>özkaynakta</w:t>
      </w:r>
      <w:proofErr w:type="spellEnd"/>
      <w:r w:rsidRPr="00E335DA">
        <w:rPr>
          <w:rFonts w:ascii="Arial" w:hAnsi="Arial" w:cs="Arial"/>
          <w:color w:val="auto"/>
          <w:sz w:val="20"/>
        </w:rPr>
        <w:t xml:space="preserve"> muhasebeleştirilen </w:t>
      </w:r>
      <w:r w:rsidR="00350AC5" w:rsidRPr="00E335DA">
        <w:rPr>
          <w:rFonts w:ascii="Arial" w:hAnsi="Arial" w:cs="Arial"/>
          <w:color w:val="auto"/>
          <w:sz w:val="20"/>
        </w:rPr>
        <w:t xml:space="preserve">satılmaya hazır bir finansal varlığın değerinin düştüğüne ilişkin tarafsız göstergelerin bulunması durumunda, </w:t>
      </w:r>
      <w:r w:rsidRPr="00E335DA">
        <w:rPr>
          <w:rFonts w:ascii="Arial" w:hAnsi="Arial" w:cs="Arial"/>
          <w:color w:val="auto"/>
          <w:sz w:val="20"/>
        </w:rPr>
        <w:t xml:space="preserve">doğrudan </w:t>
      </w:r>
      <w:proofErr w:type="spellStart"/>
      <w:r w:rsidRPr="00E335DA">
        <w:rPr>
          <w:rFonts w:ascii="Arial" w:hAnsi="Arial" w:cs="Arial"/>
          <w:color w:val="auto"/>
          <w:sz w:val="20"/>
        </w:rPr>
        <w:t>özkaynakta</w:t>
      </w:r>
      <w:proofErr w:type="spellEnd"/>
      <w:r w:rsidRPr="00E335DA">
        <w:rPr>
          <w:rFonts w:ascii="Arial" w:hAnsi="Arial" w:cs="Arial"/>
          <w:color w:val="auto"/>
          <w:sz w:val="20"/>
        </w:rPr>
        <w:t xml:space="preserve"> muhasebeleştirilmiş bulunan toplam zarar </w:t>
      </w:r>
      <w:proofErr w:type="spellStart"/>
      <w:r w:rsidRPr="00E335DA">
        <w:rPr>
          <w:rFonts w:ascii="Arial" w:hAnsi="Arial" w:cs="Arial"/>
          <w:color w:val="auto"/>
          <w:sz w:val="20"/>
        </w:rPr>
        <w:t>özkaynaktan</w:t>
      </w:r>
      <w:proofErr w:type="spellEnd"/>
      <w:r w:rsidRPr="00E335DA">
        <w:rPr>
          <w:rFonts w:ascii="Arial" w:hAnsi="Arial" w:cs="Arial"/>
          <w:color w:val="auto"/>
          <w:sz w:val="20"/>
        </w:rPr>
        <w:t xml:space="preserve"> çıkarılarak kar veya zararda muhasebeleştirilir.</w:t>
      </w:r>
    </w:p>
    <w:p w14:paraId="21A733BF" w14:textId="77777777" w:rsidR="00F26278" w:rsidRPr="00E335DA" w:rsidRDefault="00F26278">
      <w:pPr>
        <w:pStyle w:val="GvdeMetni"/>
        <w:tabs>
          <w:tab w:val="clear" w:pos="0"/>
          <w:tab w:val="clear" w:pos="567"/>
          <w:tab w:val="clear" w:pos="720"/>
        </w:tabs>
        <w:spacing w:before="120" w:after="120"/>
        <w:rPr>
          <w:rFonts w:ascii="Arial" w:hAnsi="Arial" w:cs="Arial"/>
          <w:color w:val="auto"/>
          <w:sz w:val="18"/>
        </w:rPr>
      </w:pPr>
      <w:proofErr w:type="gramStart"/>
      <w:r w:rsidRPr="00E335DA">
        <w:rPr>
          <w:rFonts w:ascii="Arial" w:hAnsi="Arial" w:cs="Arial"/>
          <w:color w:val="auto"/>
          <w:sz w:val="20"/>
        </w:rPr>
        <w:t xml:space="preserve">Gerçeğe uygun değerinin güvenilir bir biçimde tespit edilememesi nedeniyle gerçeğe uygun değerinden gösterilemeyen borsaya kayıtlı olmayan </w:t>
      </w:r>
      <w:proofErr w:type="spellStart"/>
      <w:r w:rsidRPr="00E335DA">
        <w:rPr>
          <w:rFonts w:ascii="Arial" w:hAnsi="Arial" w:cs="Arial"/>
          <w:color w:val="auto"/>
          <w:sz w:val="20"/>
        </w:rPr>
        <w:t>özkaynağa</w:t>
      </w:r>
      <w:proofErr w:type="spellEnd"/>
      <w:r w:rsidRPr="00E335DA">
        <w:rPr>
          <w:rFonts w:ascii="Arial" w:hAnsi="Arial" w:cs="Arial"/>
          <w:color w:val="auto"/>
          <w:sz w:val="20"/>
        </w:rPr>
        <w:t xml:space="preserve"> dayalı finansal araçlara ilişkin değer düşüklüğü zararının oluştuğuna yönelik tarafsız bir göstergenin bulunması durumunda, ilgili değer düşüklüğü zararının tutarı, gelecekte beklenen nakit akışlarının benzer bir finansal varlık için geçerli olan cari piyasa getiri oranına göre </w:t>
      </w:r>
      <w:proofErr w:type="spellStart"/>
      <w:r w:rsidRPr="00E335DA">
        <w:rPr>
          <w:rFonts w:ascii="Arial" w:hAnsi="Arial" w:cs="Arial"/>
          <w:color w:val="auto"/>
          <w:sz w:val="20"/>
        </w:rPr>
        <w:t>iskonto</w:t>
      </w:r>
      <w:proofErr w:type="spellEnd"/>
      <w:r w:rsidRPr="00E335DA">
        <w:rPr>
          <w:rFonts w:ascii="Arial" w:hAnsi="Arial" w:cs="Arial"/>
          <w:color w:val="auto"/>
          <w:sz w:val="20"/>
        </w:rPr>
        <w:t xml:space="preserve"> edilerek hesaplanan bugünkü değeri ile varlığın defter değeri arasındaki fark olarak ölçülür. </w:t>
      </w:r>
      <w:proofErr w:type="gramEnd"/>
      <w:r w:rsidRPr="00E335DA">
        <w:rPr>
          <w:rFonts w:ascii="Arial" w:hAnsi="Arial" w:cs="Arial"/>
          <w:color w:val="auto"/>
          <w:sz w:val="20"/>
        </w:rPr>
        <w:t>Bu tür değer düşüklüğü zararları iptal edilmez</w:t>
      </w:r>
      <w:r w:rsidRPr="00E335DA">
        <w:rPr>
          <w:rFonts w:ascii="Arial" w:hAnsi="Arial" w:cs="Arial"/>
          <w:color w:val="auto"/>
          <w:sz w:val="18"/>
        </w:rPr>
        <w:t>.</w:t>
      </w:r>
    </w:p>
    <w:p w14:paraId="6CB4224B" w14:textId="77777777" w:rsidR="00F26278" w:rsidRPr="00F26278" w:rsidRDefault="00F26278" w:rsidP="00EC749D">
      <w:pPr>
        <w:pStyle w:val="GvdeMetni3"/>
        <w:tabs>
          <w:tab w:val="clear" w:pos="539"/>
          <w:tab w:val="clear" w:pos="5310"/>
          <w:tab w:val="clear" w:pos="7560"/>
        </w:tabs>
        <w:spacing w:before="120" w:after="120"/>
        <w:ind w:right="1260"/>
        <w:jc w:val="both"/>
        <w:rPr>
          <w:rFonts w:ascii="Arial" w:hAnsi="Arial" w:cs="Arial"/>
          <w:b/>
          <w:sz w:val="20"/>
        </w:rPr>
      </w:pPr>
    </w:p>
    <w:p w14:paraId="3538248C" w14:textId="77777777" w:rsidR="002C6E36" w:rsidRPr="00C75306" w:rsidRDefault="00B75FBE" w:rsidP="0010607E">
      <w:pPr>
        <w:pStyle w:val="GvdeMetniGirintisi"/>
        <w:pageBreakBefore/>
        <w:spacing w:before="120" w:after="120"/>
        <w:ind w:firstLine="0"/>
        <w:rPr>
          <w:rFonts w:ascii="Arial" w:hAnsi="Arial" w:cs="Arial"/>
          <w:b/>
          <w:sz w:val="20"/>
          <w:szCs w:val="20"/>
        </w:rPr>
      </w:pPr>
      <w:r w:rsidRPr="00C75306">
        <w:rPr>
          <w:rFonts w:ascii="Arial" w:hAnsi="Arial" w:cs="Arial"/>
          <w:b/>
          <w:sz w:val="20"/>
          <w:szCs w:val="20"/>
        </w:rPr>
        <w:lastRenderedPageBreak/>
        <w:t>DÖRDÜNCÜ BÖLÜM</w:t>
      </w:r>
    </w:p>
    <w:p w14:paraId="45DEDF55" w14:textId="77777777" w:rsidR="00AE6405" w:rsidRPr="00C75306" w:rsidRDefault="002C6E36" w:rsidP="00B138DF">
      <w:pPr>
        <w:pStyle w:val="GvdeMetniGirintisi"/>
        <w:spacing w:before="120" w:after="120"/>
        <w:ind w:firstLine="0"/>
        <w:rPr>
          <w:rFonts w:ascii="Arial" w:hAnsi="Arial" w:cs="Arial"/>
          <w:b/>
          <w:sz w:val="20"/>
          <w:szCs w:val="20"/>
        </w:rPr>
      </w:pPr>
      <w:r w:rsidRPr="00C75306">
        <w:rPr>
          <w:rFonts w:ascii="Arial" w:hAnsi="Arial" w:cs="Arial"/>
          <w:b/>
          <w:sz w:val="20"/>
          <w:szCs w:val="20"/>
        </w:rPr>
        <w:t xml:space="preserve">Mali </w:t>
      </w:r>
      <w:r w:rsidR="00B75FBE" w:rsidRPr="00C75306">
        <w:rPr>
          <w:rFonts w:ascii="Arial" w:hAnsi="Arial" w:cs="Arial"/>
          <w:b/>
          <w:sz w:val="20"/>
          <w:szCs w:val="20"/>
        </w:rPr>
        <w:t xml:space="preserve">Bünyeye </w:t>
      </w:r>
      <w:r w:rsidR="00061D4A" w:rsidRPr="00C75306">
        <w:rPr>
          <w:rFonts w:ascii="Arial" w:hAnsi="Arial" w:cs="Arial"/>
          <w:b/>
          <w:sz w:val="20"/>
          <w:szCs w:val="20"/>
        </w:rPr>
        <w:t>v</w:t>
      </w:r>
      <w:r w:rsidR="00B75FBE" w:rsidRPr="00C75306">
        <w:rPr>
          <w:rFonts w:ascii="Arial" w:hAnsi="Arial" w:cs="Arial"/>
          <w:b/>
          <w:sz w:val="20"/>
          <w:szCs w:val="20"/>
        </w:rPr>
        <w:t>e Risk Yönetimine İlişkin Bilgiler</w:t>
      </w:r>
    </w:p>
    <w:p w14:paraId="122A9CDE" w14:textId="77777777" w:rsidR="00F117F1" w:rsidRPr="00C75306" w:rsidRDefault="00F117F1" w:rsidP="00F117F1">
      <w:pPr>
        <w:spacing w:before="120" w:after="120"/>
        <w:ind w:hanging="567"/>
        <w:jc w:val="both"/>
        <w:rPr>
          <w:rFonts w:ascii="Arial" w:hAnsi="Arial" w:cs="Arial"/>
          <w:b/>
          <w:sz w:val="20"/>
          <w:szCs w:val="20"/>
        </w:rPr>
      </w:pPr>
      <w:r w:rsidRPr="00C75306">
        <w:rPr>
          <w:rFonts w:ascii="Arial" w:hAnsi="Arial" w:cs="Arial"/>
          <w:b/>
          <w:sz w:val="20"/>
          <w:szCs w:val="20"/>
        </w:rPr>
        <w:t>I.</w:t>
      </w:r>
      <w:r w:rsidRPr="00C75306">
        <w:rPr>
          <w:rFonts w:ascii="Arial" w:hAnsi="Arial" w:cs="Arial"/>
          <w:b/>
          <w:sz w:val="20"/>
          <w:szCs w:val="20"/>
        </w:rPr>
        <w:tab/>
        <w:t>Sermaye yeterliliği standart oranına ilişkin açıklamalar:</w:t>
      </w:r>
    </w:p>
    <w:p w14:paraId="07D0B416" w14:textId="5FB8AF7A" w:rsidR="00E13F5B" w:rsidRPr="00C75306" w:rsidRDefault="0081600B" w:rsidP="0010607E">
      <w:pPr>
        <w:autoSpaceDE w:val="0"/>
        <w:autoSpaceDN w:val="0"/>
        <w:adjustRightInd w:val="0"/>
        <w:spacing w:before="120" w:after="120"/>
        <w:jc w:val="both"/>
        <w:rPr>
          <w:rFonts w:ascii="Arial" w:hAnsi="Arial" w:cs="Arial"/>
          <w:sz w:val="20"/>
          <w:szCs w:val="20"/>
          <w:lang w:eastAsia="en-US"/>
        </w:rPr>
      </w:pPr>
      <w:proofErr w:type="spellStart"/>
      <w:r w:rsidRPr="00C75306">
        <w:rPr>
          <w:rFonts w:ascii="Arial" w:hAnsi="Arial" w:cs="Arial"/>
          <w:sz w:val="20"/>
          <w:szCs w:val="20"/>
          <w:lang w:eastAsia="en-US"/>
        </w:rPr>
        <w:t>Özkaynak</w:t>
      </w:r>
      <w:proofErr w:type="spellEnd"/>
      <w:r w:rsidRPr="00C75306">
        <w:rPr>
          <w:rFonts w:ascii="Arial" w:hAnsi="Arial" w:cs="Arial"/>
          <w:sz w:val="20"/>
          <w:szCs w:val="20"/>
          <w:lang w:eastAsia="en-US"/>
        </w:rPr>
        <w:t xml:space="preserve"> tutarı ve sermaye yeterliliği standart oranı “Bankaların </w:t>
      </w:r>
      <w:proofErr w:type="spellStart"/>
      <w:r w:rsidRPr="00C75306">
        <w:rPr>
          <w:rFonts w:ascii="Arial" w:hAnsi="Arial" w:cs="Arial"/>
          <w:sz w:val="20"/>
          <w:szCs w:val="20"/>
          <w:lang w:eastAsia="en-US"/>
        </w:rPr>
        <w:t>Özkaynaklarına</w:t>
      </w:r>
      <w:proofErr w:type="spellEnd"/>
      <w:r w:rsidRPr="00C75306">
        <w:rPr>
          <w:rFonts w:ascii="Arial" w:hAnsi="Arial" w:cs="Arial"/>
          <w:sz w:val="20"/>
          <w:szCs w:val="20"/>
          <w:lang w:eastAsia="en-US"/>
        </w:rPr>
        <w:t xml:space="preserve"> İlişkin Yönetmelik” ile “Bankaların Sermaye Yeterliliğinin Ölçülmesine ve Değerlendirilmesine İlişkin Yönetmelik” çerçevesinde hesaplanmıştır. Banka’nın 3</w:t>
      </w:r>
      <w:r w:rsidR="005E15EC">
        <w:rPr>
          <w:rFonts w:ascii="Arial" w:hAnsi="Arial" w:cs="Arial"/>
          <w:sz w:val="20"/>
          <w:szCs w:val="20"/>
          <w:lang w:eastAsia="en-US"/>
        </w:rPr>
        <w:t>1</w:t>
      </w:r>
      <w:r w:rsidR="00115211" w:rsidRPr="00C75306">
        <w:rPr>
          <w:rFonts w:ascii="Arial" w:hAnsi="Arial" w:cs="Arial"/>
          <w:sz w:val="20"/>
          <w:szCs w:val="20"/>
          <w:lang w:eastAsia="en-US"/>
        </w:rPr>
        <w:t xml:space="preserve"> </w:t>
      </w:r>
      <w:r w:rsidR="005E15EC">
        <w:rPr>
          <w:rFonts w:ascii="Arial" w:hAnsi="Arial" w:cs="Arial"/>
          <w:sz w:val="20"/>
          <w:szCs w:val="20"/>
          <w:lang w:eastAsia="en-US"/>
        </w:rPr>
        <w:t>Aralık</w:t>
      </w:r>
      <w:r w:rsidR="00115211" w:rsidRPr="00C75306">
        <w:rPr>
          <w:rFonts w:ascii="Arial" w:hAnsi="Arial" w:cs="Arial"/>
          <w:sz w:val="20"/>
          <w:szCs w:val="20"/>
          <w:lang w:eastAsia="en-US"/>
        </w:rPr>
        <w:t xml:space="preserve"> </w:t>
      </w:r>
      <w:r w:rsidR="00A05FF0" w:rsidRPr="00C75306">
        <w:rPr>
          <w:rFonts w:ascii="Arial" w:hAnsi="Arial" w:cs="Arial"/>
          <w:sz w:val="20"/>
          <w:szCs w:val="20"/>
          <w:lang w:eastAsia="en-US"/>
        </w:rPr>
        <w:t>201</w:t>
      </w:r>
      <w:r w:rsidR="002C2FFF" w:rsidRPr="00C75306">
        <w:rPr>
          <w:rFonts w:ascii="Arial" w:hAnsi="Arial" w:cs="Arial"/>
          <w:sz w:val="20"/>
          <w:szCs w:val="20"/>
          <w:lang w:eastAsia="en-US"/>
        </w:rPr>
        <w:t xml:space="preserve">8 </w:t>
      </w:r>
      <w:r w:rsidRPr="00C75306">
        <w:rPr>
          <w:rFonts w:ascii="Arial" w:hAnsi="Arial" w:cs="Arial"/>
          <w:sz w:val="20"/>
          <w:szCs w:val="20"/>
          <w:lang w:eastAsia="en-US"/>
        </w:rPr>
        <w:t xml:space="preserve">tarihi itibarıyla hesaplanan cari dönem </w:t>
      </w:r>
      <w:proofErr w:type="spellStart"/>
      <w:r w:rsidRPr="00C75306">
        <w:rPr>
          <w:rFonts w:ascii="Arial" w:hAnsi="Arial" w:cs="Arial"/>
          <w:sz w:val="20"/>
          <w:szCs w:val="20"/>
          <w:lang w:eastAsia="en-US"/>
        </w:rPr>
        <w:t>özkaynak</w:t>
      </w:r>
      <w:proofErr w:type="spellEnd"/>
      <w:r w:rsidRPr="00C75306">
        <w:rPr>
          <w:rFonts w:ascii="Arial" w:hAnsi="Arial" w:cs="Arial"/>
          <w:sz w:val="20"/>
          <w:szCs w:val="20"/>
          <w:lang w:eastAsia="en-US"/>
        </w:rPr>
        <w:t xml:space="preserve"> tutarı </w:t>
      </w:r>
      <w:r w:rsidR="00B355AD" w:rsidRPr="00B355AD">
        <w:rPr>
          <w:rFonts w:ascii="Arial" w:hAnsi="Arial" w:cs="Arial"/>
          <w:sz w:val="20"/>
          <w:szCs w:val="20"/>
          <w:lang w:eastAsia="en-US"/>
        </w:rPr>
        <w:t>4.713.984</w:t>
      </w:r>
      <w:r w:rsidR="00B355AD">
        <w:rPr>
          <w:rFonts w:ascii="Arial" w:hAnsi="Arial" w:cs="Arial"/>
          <w:sz w:val="20"/>
          <w:szCs w:val="20"/>
          <w:lang w:eastAsia="en-US"/>
        </w:rPr>
        <w:t xml:space="preserve"> </w:t>
      </w:r>
      <w:r w:rsidRPr="00EA457C">
        <w:rPr>
          <w:rFonts w:ascii="Arial" w:hAnsi="Arial" w:cs="Arial"/>
          <w:sz w:val="20"/>
          <w:szCs w:val="20"/>
          <w:lang w:eastAsia="en-US"/>
        </w:rPr>
        <w:t>TL</w:t>
      </w:r>
      <w:r w:rsidRPr="00C75306">
        <w:rPr>
          <w:rFonts w:ascii="Arial" w:hAnsi="Arial" w:cs="Arial"/>
          <w:sz w:val="20"/>
          <w:szCs w:val="20"/>
          <w:lang w:eastAsia="en-US"/>
        </w:rPr>
        <w:t xml:space="preserve">, sermaye yeterliliği standart oranı da </w:t>
      </w:r>
      <w:r w:rsidR="008E2D9E" w:rsidRPr="000D16A3">
        <w:rPr>
          <w:rFonts w:ascii="Arial" w:hAnsi="Arial" w:cs="Arial"/>
          <w:sz w:val="20"/>
          <w:szCs w:val="20"/>
          <w:lang w:eastAsia="en-US"/>
        </w:rPr>
        <w:t>%</w:t>
      </w:r>
      <w:r w:rsidR="00F22A8F" w:rsidRPr="000D16A3">
        <w:rPr>
          <w:rFonts w:ascii="Arial" w:hAnsi="Arial" w:cs="Arial"/>
          <w:sz w:val="20"/>
          <w:szCs w:val="20"/>
          <w:lang w:eastAsia="en-US"/>
        </w:rPr>
        <w:t>1</w:t>
      </w:r>
      <w:r w:rsidR="000D16A3" w:rsidRPr="000D16A3">
        <w:rPr>
          <w:rFonts w:ascii="Arial" w:hAnsi="Arial" w:cs="Arial"/>
          <w:sz w:val="20"/>
          <w:szCs w:val="20"/>
          <w:lang w:eastAsia="en-US"/>
        </w:rPr>
        <w:t>4</w:t>
      </w:r>
      <w:r w:rsidR="00F22A8F" w:rsidRPr="000D16A3">
        <w:rPr>
          <w:rFonts w:ascii="Arial" w:hAnsi="Arial" w:cs="Arial"/>
          <w:sz w:val="20"/>
          <w:szCs w:val="20"/>
          <w:lang w:eastAsia="en-US"/>
        </w:rPr>
        <w:t>,</w:t>
      </w:r>
      <w:r w:rsidR="005E3929">
        <w:rPr>
          <w:rFonts w:ascii="Arial" w:hAnsi="Arial" w:cs="Arial"/>
          <w:sz w:val="20"/>
          <w:szCs w:val="20"/>
          <w:lang w:eastAsia="en-US"/>
        </w:rPr>
        <w:t>66</w:t>
      </w:r>
      <w:r w:rsidR="00F22A8F" w:rsidRPr="000D16A3">
        <w:rPr>
          <w:rFonts w:ascii="Arial" w:hAnsi="Arial" w:cs="Arial"/>
          <w:sz w:val="20"/>
          <w:szCs w:val="20"/>
          <w:lang w:eastAsia="en-US"/>
        </w:rPr>
        <w:t>’</w:t>
      </w:r>
      <w:r w:rsidR="00185D1E">
        <w:rPr>
          <w:rFonts w:ascii="Arial" w:hAnsi="Arial" w:cs="Arial"/>
          <w:sz w:val="20"/>
          <w:szCs w:val="20"/>
          <w:lang w:eastAsia="en-US"/>
        </w:rPr>
        <w:t>dır</w:t>
      </w:r>
      <w:r w:rsidR="00575F15" w:rsidRPr="000D16A3">
        <w:rPr>
          <w:rFonts w:ascii="Arial" w:hAnsi="Arial" w:cs="Arial"/>
          <w:sz w:val="20"/>
          <w:szCs w:val="20"/>
          <w:lang w:eastAsia="en-US"/>
        </w:rPr>
        <w:t>.</w:t>
      </w:r>
      <w:r w:rsidR="00A05FF0" w:rsidRPr="00C75306">
        <w:rPr>
          <w:rFonts w:ascii="Arial" w:hAnsi="Arial" w:cs="Arial"/>
          <w:sz w:val="20"/>
          <w:szCs w:val="20"/>
          <w:lang w:eastAsia="en-US"/>
        </w:rPr>
        <w:t xml:space="preserve"> 31 Aralık 201</w:t>
      </w:r>
      <w:r w:rsidR="002C2FFF" w:rsidRPr="00C75306">
        <w:rPr>
          <w:rFonts w:ascii="Arial" w:hAnsi="Arial" w:cs="Arial"/>
          <w:sz w:val="20"/>
          <w:szCs w:val="20"/>
          <w:lang w:eastAsia="en-US"/>
        </w:rPr>
        <w:t>7</w:t>
      </w:r>
      <w:r w:rsidR="00F35CB1" w:rsidRPr="00C75306">
        <w:rPr>
          <w:rFonts w:ascii="Arial" w:hAnsi="Arial" w:cs="Arial"/>
          <w:sz w:val="20"/>
          <w:szCs w:val="20"/>
          <w:lang w:eastAsia="en-US"/>
        </w:rPr>
        <w:t xml:space="preserve"> için</w:t>
      </w:r>
      <w:r w:rsidRPr="00C75306">
        <w:rPr>
          <w:rFonts w:ascii="Arial" w:hAnsi="Arial" w:cs="Arial"/>
          <w:sz w:val="20"/>
          <w:szCs w:val="20"/>
          <w:lang w:eastAsia="en-US"/>
        </w:rPr>
        <w:t xml:space="preserve"> </w:t>
      </w:r>
      <w:proofErr w:type="spellStart"/>
      <w:r w:rsidRPr="00C75306">
        <w:rPr>
          <w:rFonts w:ascii="Arial" w:hAnsi="Arial" w:cs="Arial"/>
          <w:sz w:val="20"/>
          <w:szCs w:val="20"/>
          <w:lang w:eastAsia="en-US"/>
        </w:rPr>
        <w:t>özkaynak</w:t>
      </w:r>
      <w:proofErr w:type="spellEnd"/>
      <w:r w:rsidRPr="00C75306">
        <w:rPr>
          <w:rFonts w:ascii="Arial" w:hAnsi="Arial" w:cs="Arial"/>
          <w:sz w:val="20"/>
          <w:szCs w:val="20"/>
          <w:lang w:eastAsia="en-US"/>
        </w:rPr>
        <w:t xml:space="preserve"> tutarı </w:t>
      </w:r>
      <w:r w:rsidR="002C2FFF" w:rsidRPr="00C75306">
        <w:rPr>
          <w:rFonts w:ascii="Arial" w:hAnsi="Arial" w:cs="Arial"/>
          <w:sz w:val="20"/>
          <w:szCs w:val="20"/>
          <w:lang w:eastAsia="en-US"/>
        </w:rPr>
        <w:t>4.108.617</w:t>
      </w:r>
      <w:r w:rsidR="00A05FF0" w:rsidRPr="00C75306">
        <w:rPr>
          <w:rFonts w:ascii="Arial" w:hAnsi="Arial" w:cs="Arial"/>
          <w:sz w:val="20"/>
          <w:szCs w:val="20"/>
          <w:lang w:eastAsia="en-US"/>
        </w:rPr>
        <w:t xml:space="preserve"> </w:t>
      </w:r>
      <w:r w:rsidRPr="00C75306">
        <w:rPr>
          <w:rFonts w:ascii="Arial" w:hAnsi="Arial" w:cs="Arial"/>
          <w:sz w:val="20"/>
          <w:szCs w:val="20"/>
          <w:lang w:eastAsia="en-US"/>
        </w:rPr>
        <w:t xml:space="preserve">TL, sermaye yeterliliği standart oranı da </w:t>
      </w:r>
      <w:r w:rsidR="00A05FF0" w:rsidRPr="00C75306">
        <w:rPr>
          <w:rFonts w:ascii="Arial" w:hAnsi="Arial" w:cs="Arial"/>
          <w:sz w:val="20"/>
          <w:szCs w:val="20"/>
          <w:lang w:eastAsia="en-US"/>
        </w:rPr>
        <w:t>%</w:t>
      </w:r>
      <w:r w:rsidR="002C2FFF" w:rsidRPr="00C75306">
        <w:rPr>
          <w:rFonts w:ascii="Arial" w:hAnsi="Arial" w:cs="Arial"/>
          <w:sz w:val="20"/>
          <w:szCs w:val="20"/>
          <w:lang w:eastAsia="en-US"/>
        </w:rPr>
        <w:t>17,06</w:t>
      </w:r>
      <w:r w:rsidR="00FC6C55" w:rsidRPr="00C75306">
        <w:rPr>
          <w:rFonts w:ascii="Arial" w:hAnsi="Arial" w:cs="Arial"/>
          <w:sz w:val="20"/>
          <w:szCs w:val="20"/>
          <w:lang w:eastAsia="en-US"/>
        </w:rPr>
        <w:t>’dı</w:t>
      </w:r>
      <w:r w:rsidRPr="00C75306">
        <w:rPr>
          <w:rFonts w:ascii="Arial" w:hAnsi="Arial" w:cs="Arial"/>
          <w:sz w:val="20"/>
          <w:szCs w:val="20"/>
          <w:lang w:eastAsia="en-US"/>
        </w:rPr>
        <w:t>r. Banka’nın sermaye yeterliliği standart oranı ilgili mevzuat ile belirlenen asgari oranın üzerindedir.</w:t>
      </w:r>
    </w:p>
    <w:p w14:paraId="02582B91" w14:textId="77777777" w:rsidR="00F01A5C" w:rsidRPr="00C75306" w:rsidRDefault="00F01A5C">
      <w:pPr>
        <w:rPr>
          <w:rFonts w:ascii="Arial" w:hAnsi="Arial" w:cs="Arial"/>
          <w:b/>
          <w:sz w:val="20"/>
          <w:szCs w:val="20"/>
        </w:rPr>
      </w:pPr>
      <w:r w:rsidRPr="00C75306">
        <w:rPr>
          <w:rFonts w:ascii="Arial" w:hAnsi="Arial" w:cs="Arial"/>
          <w:b/>
          <w:sz w:val="20"/>
          <w:szCs w:val="20"/>
        </w:rPr>
        <w:br w:type="page"/>
      </w:r>
    </w:p>
    <w:p w14:paraId="0B8C1E2A" w14:textId="77777777" w:rsidR="002C6E36" w:rsidRPr="00C75306" w:rsidRDefault="00783206" w:rsidP="00B138DF">
      <w:pPr>
        <w:spacing w:before="120" w:after="120"/>
        <w:ind w:hanging="567"/>
        <w:jc w:val="both"/>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Sermaye yeterliliği standart oranı</w:t>
      </w:r>
      <w:r w:rsidR="00A32D95" w:rsidRPr="00C75306">
        <w:rPr>
          <w:rFonts w:ascii="Arial" w:hAnsi="Arial" w:cs="Arial"/>
          <w:b/>
          <w:sz w:val="20"/>
          <w:szCs w:val="20"/>
        </w:rPr>
        <w:t>na ilişkin açıklamalar</w:t>
      </w:r>
      <w:r w:rsidR="00233A1A" w:rsidRPr="00C75306">
        <w:rPr>
          <w:rFonts w:ascii="Arial" w:hAnsi="Arial" w:cs="Arial"/>
          <w:b/>
          <w:sz w:val="20"/>
          <w:szCs w:val="20"/>
        </w:rPr>
        <w:t xml:space="preserve"> </w:t>
      </w:r>
      <w:r w:rsidR="00F117F1" w:rsidRPr="00C75306">
        <w:rPr>
          <w:rFonts w:ascii="Arial" w:hAnsi="Arial" w:cs="Arial"/>
          <w:b/>
          <w:sz w:val="20"/>
          <w:szCs w:val="20"/>
        </w:rPr>
        <w:t>(devamı)</w:t>
      </w:r>
      <w:r w:rsidR="00AF7399" w:rsidRPr="00C75306">
        <w:rPr>
          <w:rFonts w:ascii="Arial" w:hAnsi="Arial" w:cs="Arial"/>
          <w:b/>
          <w:sz w:val="20"/>
          <w:szCs w:val="20"/>
        </w:rPr>
        <w:t>:</w:t>
      </w:r>
    </w:p>
    <w:p w14:paraId="196DE57D" w14:textId="77777777" w:rsidR="001A6279" w:rsidRPr="00C75306" w:rsidRDefault="00AF7399" w:rsidP="002E10E0">
      <w:pPr>
        <w:spacing w:before="120" w:after="120"/>
        <w:ind w:left="-14" w:hanging="553"/>
        <w:jc w:val="both"/>
        <w:rPr>
          <w:rFonts w:ascii="Arial" w:hAnsi="Arial" w:cs="Arial"/>
          <w:b/>
          <w:sz w:val="20"/>
          <w:szCs w:val="20"/>
        </w:rPr>
      </w:pPr>
      <w:proofErr w:type="gramStart"/>
      <w:r w:rsidRPr="00C75306">
        <w:rPr>
          <w:rFonts w:ascii="Arial" w:hAnsi="Arial" w:cs="Arial"/>
          <w:b/>
          <w:sz w:val="20"/>
          <w:szCs w:val="20"/>
        </w:rPr>
        <w:t>a</w:t>
      </w:r>
      <w:proofErr w:type="gramEnd"/>
      <w:r w:rsidR="004262DE" w:rsidRPr="00C75306">
        <w:rPr>
          <w:rFonts w:ascii="Arial" w:hAnsi="Arial" w:cs="Arial"/>
          <w:b/>
          <w:sz w:val="20"/>
          <w:szCs w:val="20"/>
        </w:rPr>
        <w:t>.</w:t>
      </w:r>
      <w:r w:rsidR="007D4BBB" w:rsidRPr="00C75306">
        <w:rPr>
          <w:rFonts w:ascii="Arial" w:hAnsi="Arial" w:cs="Arial"/>
          <w:b/>
          <w:sz w:val="20"/>
          <w:szCs w:val="20"/>
        </w:rPr>
        <w:tab/>
      </w:r>
      <w:proofErr w:type="spellStart"/>
      <w:r w:rsidR="002C6E36" w:rsidRPr="00C75306">
        <w:rPr>
          <w:rFonts w:ascii="Arial" w:hAnsi="Arial" w:cs="Arial"/>
          <w:b/>
          <w:sz w:val="20"/>
          <w:szCs w:val="20"/>
        </w:rPr>
        <w:t>Özkaynak</w:t>
      </w:r>
      <w:proofErr w:type="spellEnd"/>
      <w:r w:rsidR="002C6E36" w:rsidRPr="00C75306">
        <w:rPr>
          <w:rFonts w:ascii="Arial" w:hAnsi="Arial" w:cs="Arial"/>
          <w:b/>
          <w:sz w:val="20"/>
          <w:szCs w:val="20"/>
        </w:rPr>
        <w:t xml:space="preserve"> kalemlerine ilişkin </w:t>
      </w:r>
      <w:r w:rsidR="002F3F7D" w:rsidRPr="00C75306">
        <w:rPr>
          <w:rFonts w:ascii="Arial" w:hAnsi="Arial" w:cs="Arial"/>
          <w:b/>
          <w:sz w:val="20"/>
          <w:szCs w:val="20"/>
        </w:rPr>
        <w:t>bilgiler:</w:t>
      </w:r>
    </w:p>
    <w:tbl>
      <w:tblPr>
        <w:tblW w:w="10004" w:type="dxa"/>
        <w:tblCellMar>
          <w:left w:w="70" w:type="dxa"/>
          <w:right w:w="70" w:type="dxa"/>
        </w:tblCellMar>
        <w:tblLook w:val="04A0" w:firstRow="1" w:lastRow="0" w:firstColumn="1" w:lastColumn="0" w:noHBand="0" w:noVBand="1"/>
      </w:tblPr>
      <w:tblGrid>
        <w:gridCol w:w="6946"/>
        <w:gridCol w:w="1559"/>
        <w:gridCol w:w="1499"/>
      </w:tblGrid>
      <w:tr w:rsidR="003A36BD" w:rsidRPr="00C75306" w14:paraId="704D9EEB" w14:textId="77777777" w:rsidTr="0008446F">
        <w:trPr>
          <w:trHeight w:val="498"/>
        </w:trPr>
        <w:tc>
          <w:tcPr>
            <w:tcW w:w="6946" w:type="dxa"/>
            <w:tcBorders>
              <w:top w:val="single" w:sz="4" w:space="0" w:color="auto"/>
              <w:left w:val="nil"/>
              <w:bottom w:val="single" w:sz="4" w:space="0" w:color="auto"/>
              <w:right w:val="nil"/>
            </w:tcBorders>
            <w:shd w:val="clear" w:color="auto" w:fill="auto"/>
            <w:noWrap/>
            <w:vAlign w:val="bottom"/>
            <w:hideMark/>
          </w:tcPr>
          <w:p w14:paraId="2809A7AC" w14:textId="77777777" w:rsidR="003A36BD" w:rsidRPr="00C75306" w:rsidRDefault="003A36BD" w:rsidP="00543E26">
            <w:pPr>
              <w:rPr>
                <w:rFonts w:ascii="Arial" w:hAnsi="Arial" w:cs="Arial"/>
                <w:color w:val="000000"/>
                <w:sz w:val="16"/>
                <w:szCs w:val="16"/>
              </w:rPr>
            </w:pPr>
          </w:p>
          <w:p w14:paraId="15722FB7" w14:textId="77777777" w:rsidR="003A36BD" w:rsidRPr="00C75306" w:rsidRDefault="003A36BD" w:rsidP="00543E26">
            <w:pPr>
              <w:rPr>
                <w:rFonts w:ascii="Arial" w:hAnsi="Arial" w:cs="Arial"/>
                <w:color w:val="000000"/>
                <w:sz w:val="16"/>
                <w:szCs w:val="16"/>
              </w:rPr>
            </w:pPr>
          </w:p>
        </w:tc>
        <w:tc>
          <w:tcPr>
            <w:tcW w:w="1559" w:type="dxa"/>
            <w:tcBorders>
              <w:top w:val="single" w:sz="4" w:space="0" w:color="auto"/>
              <w:left w:val="nil"/>
              <w:bottom w:val="single" w:sz="4" w:space="0" w:color="auto"/>
              <w:right w:val="nil"/>
            </w:tcBorders>
            <w:shd w:val="clear" w:color="auto" w:fill="auto"/>
            <w:vAlign w:val="bottom"/>
            <w:hideMark/>
          </w:tcPr>
          <w:p w14:paraId="589D407B" w14:textId="77777777" w:rsidR="00622CFE" w:rsidRPr="00C75306" w:rsidRDefault="00622CFE" w:rsidP="0008446F">
            <w:pPr>
              <w:jc w:val="right"/>
              <w:rPr>
                <w:rFonts w:ascii="Arial" w:hAnsi="Arial" w:cs="Arial"/>
                <w:b/>
                <w:color w:val="000000"/>
                <w:sz w:val="16"/>
                <w:szCs w:val="16"/>
              </w:rPr>
            </w:pPr>
          </w:p>
          <w:p w14:paraId="23BF8B56" w14:textId="77777777" w:rsidR="00781DAF" w:rsidRPr="00C75306" w:rsidRDefault="001B0BF6" w:rsidP="0008446F">
            <w:pPr>
              <w:jc w:val="right"/>
              <w:rPr>
                <w:rFonts w:ascii="Arial" w:hAnsi="Arial" w:cs="Arial"/>
                <w:b/>
                <w:color w:val="000000"/>
                <w:sz w:val="16"/>
                <w:szCs w:val="16"/>
              </w:rPr>
            </w:pPr>
            <w:r w:rsidRPr="00C75306">
              <w:rPr>
                <w:rFonts w:ascii="Arial" w:hAnsi="Arial" w:cs="Arial"/>
                <w:b/>
                <w:color w:val="000000"/>
                <w:sz w:val="16"/>
                <w:szCs w:val="16"/>
              </w:rPr>
              <w:t xml:space="preserve">Cari </w:t>
            </w:r>
            <w:r w:rsidR="00E941F9" w:rsidRPr="00C75306">
              <w:rPr>
                <w:rFonts w:ascii="Arial" w:hAnsi="Arial" w:cs="Arial"/>
                <w:b/>
                <w:color w:val="000000"/>
                <w:sz w:val="16"/>
                <w:szCs w:val="16"/>
              </w:rPr>
              <w:t>D</w:t>
            </w:r>
            <w:r w:rsidRPr="00C75306">
              <w:rPr>
                <w:rFonts w:ascii="Arial" w:hAnsi="Arial" w:cs="Arial"/>
                <w:b/>
                <w:color w:val="000000"/>
                <w:sz w:val="16"/>
                <w:szCs w:val="16"/>
              </w:rPr>
              <w:t>önem</w:t>
            </w:r>
          </w:p>
        </w:tc>
        <w:tc>
          <w:tcPr>
            <w:tcW w:w="1499" w:type="dxa"/>
            <w:tcBorders>
              <w:top w:val="single" w:sz="4" w:space="0" w:color="auto"/>
              <w:left w:val="nil"/>
              <w:bottom w:val="single" w:sz="4" w:space="0" w:color="auto"/>
              <w:right w:val="nil"/>
            </w:tcBorders>
            <w:shd w:val="clear" w:color="auto" w:fill="auto"/>
            <w:vAlign w:val="bottom"/>
            <w:hideMark/>
          </w:tcPr>
          <w:p w14:paraId="0651198B" w14:textId="77777777" w:rsidR="003A36BD" w:rsidRPr="00C75306" w:rsidRDefault="00FD0060" w:rsidP="006B6ADA">
            <w:pPr>
              <w:jc w:val="right"/>
              <w:rPr>
                <w:rFonts w:ascii="Arial" w:hAnsi="Arial" w:cs="Arial"/>
                <w:b/>
                <w:color w:val="000000"/>
                <w:sz w:val="16"/>
                <w:szCs w:val="16"/>
              </w:rPr>
            </w:pPr>
            <w:r w:rsidRPr="00C75306">
              <w:rPr>
                <w:rFonts w:ascii="Arial" w:hAnsi="Arial" w:cs="Arial"/>
                <w:b/>
                <w:color w:val="000000"/>
                <w:sz w:val="16"/>
                <w:szCs w:val="16"/>
              </w:rPr>
              <w:t xml:space="preserve">1 Ocak </w:t>
            </w:r>
            <w:r w:rsidR="003A36BD" w:rsidRPr="00C75306">
              <w:rPr>
                <w:rFonts w:ascii="Arial" w:hAnsi="Arial" w:cs="Arial"/>
                <w:b/>
                <w:color w:val="000000"/>
                <w:sz w:val="16"/>
                <w:szCs w:val="16"/>
              </w:rPr>
              <w:t xml:space="preserve">2014 Öncesi Uygulamaya </w:t>
            </w:r>
            <w:r w:rsidR="00693318" w:rsidRPr="00C75306">
              <w:rPr>
                <w:rFonts w:ascii="Arial" w:hAnsi="Arial" w:cs="Arial"/>
                <w:b/>
                <w:color w:val="000000"/>
                <w:sz w:val="16"/>
                <w:szCs w:val="16"/>
              </w:rPr>
              <w:t>İl</w:t>
            </w:r>
            <w:r w:rsidR="003A36BD" w:rsidRPr="00C75306">
              <w:rPr>
                <w:rFonts w:ascii="Arial" w:hAnsi="Arial" w:cs="Arial"/>
                <w:b/>
                <w:color w:val="000000"/>
                <w:sz w:val="16"/>
                <w:szCs w:val="16"/>
              </w:rPr>
              <w:t>işkin Tutar</w:t>
            </w:r>
            <w:r w:rsidR="00622CFE" w:rsidRPr="00C75306">
              <w:rPr>
                <w:rFonts w:ascii="Arial" w:hAnsi="Arial" w:cs="Arial"/>
                <w:b/>
                <w:color w:val="000000"/>
                <w:sz w:val="16"/>
                <w:szCs w:val="16"/>
                <w:vertAlign w:val="superscript"/>
              </w:rPr>
              <w:t>(</w:t>
            </w:r>
            <w:r w:rsidR="003A36BD" w:rsidRPr="00C75306">
              <w:rPr>
                <w:rFonts w:ascii="Arial" w:hAnsi="Arial" w:cs="Arial"/>
                <w:b/>
                <w:color w:val="000000"/>
                <w:sz w:val="16"/>
                <w:szCs w:val="16"/>
                <w:vertAlign w:val="superscript"/>
              </w:rPr>
              <w:t>*</w:t>
            </w:r>
            <w:r w:rsidR="00622CFE" w:rsidRPr="00C75306">
              <w:rPr>
                <w:rFonts w:ascii="Arial" w:hAnsi="Arial" w:cs="Arial"/>
                <w:b/>
                <w:color w:val="000000"/>
                <w:sz w:val="16"/>
                <w:szCs w:val="16"/>
                <w:vertAlign w:val="superscript"/>
              </w:rPr>
              <w:t>)</w:t>
            </w:r>
          </w:p>
        </w:tc>
      </w:tr>
      <w:tr w:rsidR="003A36BD" w:rsidRPr="00C75306" w14:paraId="29D26486" w14:textId="77777777" w:rsidTr="00622CFE">
        <w:trPr>
          <w:trHeight w:val="212"/>
        </w:trPr>
        <w:tc>
          <w:tcPr>
            <w:tcW w:w="6946" w:type="dxa"/>
            <w:tcBorders>
              <w:top w:val="nil"/>
              <w:left w:val="nil"/>
              <w:bottom w:val="single" w:sz="4" w:space="0" w:color="auto"/>
              <w:right w:val="nil"/>
            </w:tcBorders>
            <w:shd w:val="clear" w:color="auto" w:fill="auto"/>
            <w:noWrap/>
            <w:vAlign w:val="bottom"/>
            <w:hideMark/>
          </w:tcPr>
          <w:p w14:paraId="6CD68AC4" w14:textId="77777777" w:rsidR="003A36BD" w:rsidRPr="00C75306" w:rsidRDefault="003A36BD" w:rsidP="00A523AE">
            <w:pPr>
              <w:jc w:val="both"/>
              <w:rPr>
                <w:rFonts w:ascii="Arial" w:hAnsi="Arial" w:cs="Arial"/>
              </w:rPr>
            </w:pPr>
            <w:r w:rsidRPr="00C75306">
              <w:rPr>
                <w:rFonts w:ascii="Arial" w:hAnsi="Arial" w:cs="Arial"/>
                <w:b/>
                <w:bCs/>
                <w:color w:val="000000"/>
                <w:sz w:val="16"/>
                <w:szCs w:val="16"/>
              </w:rPr>
              <w:t>ÇEKİRDEK SERMAYE</w:t>
            </w:r>
          </w:p>
        </w:tc>
        <w:tc>
          <w:tcPr>
            <w:tcW w:w="1559" w:type="dxa"/>
            <w:tcBorders>
              <w:top w:val="nil"/>
              <w:left w:val="nil"/>
              <w:bottom w:val="single" w:sz="4" w:space="0" w:color="auto"/>
              <w:right w:val="nil"/>
            </w:tcBorders>
            <w:shd w:val="clear" w:color="auto" w:fill="auto"/>
            <w:noWrap/>
            <w:vAlign w:val="bottom"/>
            <w:hideMark/>
          </w:tcPr>
          <w:p w14:paraId="7D966288" w14:textId="77777777" w:rsidR="003A36BD" w:rsidRPr="00C75306" w:rsidRDefault="003A36BD" w:rsidP="00543E26">
            <w:pPr>
              <w:rPr>
                <w:rFonts w:ascii="Arial" w:hAnsi="Arial" w:cs="Arial"/>
                <w:b/>
                <w:bCs/>
                <w:color w:val="000000"/>
                <w:sz w:val="16"/>
                <w:szCs w:val="16"/>
              </w:rPr>
            </w:pPr>
          </w:p>
        </w:tc>
        <w:tc>
          <w:tcPr>
            <w:tcW w:w="1499" w:type="dxa"/>
            <w:tcBorders>
              <w:top w:val="nil"/>
              <w:left w:val="nil"/>
              <w:bottom w:val="single" w:sz="4" w:space="0" w:color="auto"/>
              <w:right w:val="nil"/>
            </w:tcBorders>
            <w:shd w:val="clear" w:color="auto" w:fill="auto"/>
            <w:noWrap/>
            <w:vAlign w:val="bottom"/>
            <w:hideMark/>
          </w:tcPr>
          <w:p w14:paraId="0D4EF9D0" w14:textId="77777777" w:rsidR="003A36BD" w:rsidRPr="00C75306" w:rsidRDefault="003A36BD" w:rsidP="00543E26">
            <w:pPr>
              <w:rPr>
                <w:rFonts w:ascii="Arial" w:hAnsi="Arial" w:cs="Arial"/>
                <w:sz w:val="16"/>
                <w:szCs w:val="16"/>
              </w:rPr>
            </w:pPr>
          </w:p>
        </w:tc>
      </w:tr>
      <w:tr w:rsidR="009F58D9" w:rsidRPr="00C75306" w14:paraId="0D54060B" w14:textId="77777777" w:rsidTr="000C07E3">
        <w:trPr>
          <w:trHeight w:val="170"/>
        </w:trPr>
        <w:tc>
          <w:tcPr>
            <w:tcW w:w="6946" w:type="dxa"/>
            <w:tcBorders>
              <w:top w:val="single" w:sz="4" w:space="0" w:color="auto"/>
              <w:left w:val="nil"/>
              <w:bottom w:val="nil"/>
              <w:right w:val="nil"/>
            </w:tcBorders>
            <w:shd w:val="clear" w:color="auto" w:fill="auto"/>
            <w:noWrap/>
            <w:vAlign w:val="bottom"/>
            <w:hideMark/>
          </w:tcPr>
          <w:p w14:paraId="076738DB" w14:textId="77777777" w:rsidR="009F58D9" w:rsidRPr="00C75306" w:rsidRDefault="009F58D9" w:rsidP="009F58D9">
            <w:pPr>
              <w:jc w:val="both"/>
              <w:rPr>
                <w:rFonts w:ascii="Arial" w:hAnsi="Arial" w:cs="Arial"/>
                <w:color w:val="000000"/>
                <w:sz w:val="16"/>
                <w:szCs w:val="16"/>
              </w:rPr>
            </w:pPr>
            <w:r w:rsidRPr="00C75306">
              <w:rPr>
                <w:rFonts w:ascii="Arial" w:hAnsi="Arial" w:cs="Arial"/>
                <w:color w:val="000000"/>
                <w:sz w:val="16"/>
                <w:szCs w:val="16"/>
              </w:rPr>
              <w:t>Bankanın tasfiyesi halinde alacak hakkı açısından diğer tüm alacaklardan sonra gelen ödenmiş sermaye</w:t>
            </w:r>
          </w:p>
        </w:tc>
        <w:tc>
          <w:tcPr>
            <w:tcW w:w="1559" w:type="dxa"/>
            <w:tcBorders>
              <w:top w:val="single" w:sz="4" w:space="0" w:color="auto"/>
              <w:left w:val="nil"/>
              <w:bottom w:val="nil"/>
              <w:right w:val="nil"/>
            </w:tcBorders>
            <w:shd w:val="clear" w:color="auto" w:fill="auto"/>
            <w:noWrap/>
            <w:vAlign w:val="bottom"/>
          </w:tcPr>
          <w:p w14:paraId="1DFCEAAC" w14:textId="1AA6D85A" w:rsidR="009F58D9" w:rsidRPr="00C75306" w:rsidRDefault="00CA3719" w:rsidP="009F58D9">
            <w:pPr>
              <w:ind w:right="37"/>
              <w:jc w:val="right"/>
              <w:rPr>
                <w:rFonts w:ascii="Arial" w:hAnsi="Arial" w:cs="Arial"/>
                <w:sz w:val="16"/>
                <w:szCs w:val="16"/>
              </w:rPr>
            </w:pPr>
            <w:r w:rsidRPr="00CA3719">
              <w:rPr>
                <w:rFonts w:ascii="Arial" w:hAnsi="Arial" w:cs="Arial"/>
                <w:sz w:val="16"/>
                <w:szCs w:val="16"/>
              </w:rPr>
              <w:t>900.000</w:t>
            </w:r>
          </w:p>
        </w:tc>
        <w:tc>
          <w:tcPr>
            <w:tcW w:w="1499" w:type="dxa"/>
            <w:tcBorders>
              <w:top w:val="single" w:sz="4" w:space="0" w:color="auto"/>
              <w:left w:val="nil"/>
              <w:bottom w:val="nil"/>
              <w:right w:val="nil"/>
            </w:tcBorders>
            <w:shd w:val="clear" w:color="auto" w:fill="auto"/>
            <w:noWrap/>
          </w:tcPr>
          <w:p w14:paraId="0AC39C68" w14:textId="1B90E833" w:rsidR="009F58D9" w:rsidRPr="00C75306" w:rsidRDefault="009F58D9" w:rsidP="009F58D9">
            <w:pPr>
              <w:ind w:right="37"/>
              <w:jc w:val="right"/>
              <w:rPr>
                <w:rFonts w:ascii="Arial" w:hAnsi="Arial" w:cs="Arial"/>
                <w:sz w:val="16"/>
                <w:szCs w:val="16"/>
              </w:rPr>
            </w:pPr>
          </w:p>
        </w:tc>
      </w:tr>
      <w:tr w:rsidR="009F58D9" w:rsidRPr="00C75306" w14:paraId="0F8C6A1C" w14:textId="77777777" w:rsidTr="000C07E3">
        <w:trPr>
          <w:trHeight w:val="170"/>
        </w:trPr>
        <w:tc>
          <w:tcPr>
            <w:tcW w:w="6946" w:type="dxa"/>
            <w:tcBorders>
              <w:top w:val="nil"/>
              <w:left w:val="nil"/>
              <w:bottom w:val="nil"/>
              <w:right w:val="nil"/>
            </w:tcBorders>
            <w:shd w:val="clear" w:color="auto" w:fill="auto"/>
            <w:noWrap/>
            <w:vAlign w:val="bottom"/>
            <w:hideMark/>
          </w:tcPr>
          <w:p w14:paraId="6B7899AD" w14:textId="77777777" w:rsidR="009F58D9" w:rsidRPr="00C75306" w:rsidRDefault="009F58D9" w:rsidP="009F58D9">
            <w:pPr>
              <w:jc w:val="both"/>
              <w:rPr>
                <w:rFonts w:ascii="Arial" w:hAnsi="Arial" w:cs="Arial"/>
                <w:color w:val="000000"/>
                <w:sz w:val="16"/>
                <w:szCs w:val="16"/>
              </w:rPr>
            </w:pPr>
            <w:r w:rsidRPr="00C75306">
              <w:rPr>
                <w:rFonts w:ascii="Arial" w:hAnsi="Arial" w:cs="Arial"/>
                <w:color w:val="000000"/>
                <w:sz w:val="16"/>
                <w:szCs w:val="16"/>
              </w:rPr>
              <w:t>Hisse senedi ihraç primleri</w:t>
            </w:r>
          </w:p>
        </w:tc>
        <w:tc>
          <w:tcPr>
            <w:tcW w:w="1559" w:type="dxa"/>
            <w:tcBorders>
              <w:top w:val="nil"/>
              <w:left w:val="nil"/>
              <w:bottom w:val="nil"/>
              <w:right w:val="nil"/>
            </w:tcBorders>
            <w:shd w:val="clear" w:color="auto" w:fill="auto"/>
            <w:noWrap/>
            <w:vAlign w:val="bottom"/>
          </w:tcPr>
          <w:p w14:paraId="0CAC7F35" w14:textId="72C98787" w:rsidR="009F58D9" w:rsidRPr="00C75306" w:rsidRDefault="00CA3719" w:rsidP="009F58D9">
            <w:pPr>
              <w:ind w:right="3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tcPr>
          <w:p w14:paraId="5098C362" w14:textId="2128AA32" w:rsidR="009F58D9" w:rsidRPr="00C75306" w:rsidRDefault="009F58D9" w:rsidP="009F58D9">
            <w:pPr>
              <w:ind w:right="37"/>
              <w:jc w:val="right"/>
              <w:rPr>
                <w:rFonts w:ascii="Arial" w:hAnsi="Arial" w:cs="Arial"/>
                <w:sz w:val="16"/>
                <w:szCs w:val="16"/>
              </w:rPr>
            </w:pPr>
          </w:p>
        </w:tc>
      </w:tr>
      <w:tr w:rsidR="009F58D9" w:rsidRPr="00C75306" w14:paraId="0269088E" w14:textId="77777777" w:rsidTr="000C07E3">
        <w:trPr>
          <w:trHeight w:val="170"/>
        </w:trPr>
        <w:tc>
          <w:tcPr>
            <w:tcW w:w="6946" w:type="dxa"/>
            <w:tcBorders>
              <w:top w:val="nil"/>
              <w:left w:val="nil"/>
              <w:bottom w:val="nil"/>
              <w:right w:val="nil"/>
            </w:tcBorders>
            <w:shd w:val="clear" w:color="auto" w:fill="auto"/>
            <w:noWrap/>
            <w:vAlign w:val="bottom"/>
            <w:hideMark/>
          </w:tcPr>
          <w:p w14:paraId="18CF700B" w14:textId="77777777" w:rsidR="009F58D9" w:rsidRPr="00C75306" w:rsidRDefault="009F58D9" w:rsidP="009F58D9">
            <w:pPr>
              <w:jc w:val="both"/>
              <w:rPr>
                <w:rFonts w:ascii="Arial" w:hAnsi="Arial" w:cs="Arial"/>
                <w:color w:val="000000"/>
                <w:sz w:val="16"/>
                <w:szCs w:val="16"/>
              </w:rPr>
            </w:pPr>
            <w:r w:rsidRPr="00C75306">
              <w:rPr>
                <w:rFonts w:ascii="Arial" w:hAnsi="Arial" w:cs="Arial"/>
                <w:color w:val="000000"/>
                <w:sz w:val="16"/>
                <w:szCs w:val="16"/>
              </w:rPr>
              <w:t>Yedek akçeler</w:t>
            </w:r>
          </w:p>
        </w:tc>
        <w:tc>
          <w:tcPr>
            <w:tcW w:w="1559" w:type="dxa"/>
            <w:tcBorders>
              <w:top w:val="nil"/>
              <w:left w:val="nil"/>
              <w:bottom w:val="nil"/>
              <w:right w:val="nil"/>
            </w:tcBorders>
            <w:shd w:val="clear" w:color="auto" w:fill="auto"/>
            <w:noWrap/>
          </w:tcPr>
          <w:p w14:paraId="690A0E7D" w14:textId="1444D006" w:rsidR="009F58D9" w:rsidRPr="00C75306" w:rsidRDefault="00CA3719" w:rsidP="009F58D9">
            <w:pPr>
              <w:ind w:right="37"/>
              <w:jc w:val="right"/>
              <w:rPr>
                <w:rFonts w:ascii="Arial" w:hAnsi="Arial" w:cs="Arial"/>
                <w:sz w:val="16"/>
                <w:szCs w:val="16"/>
              </w:rPr>
            </w:pPr>
            <w:r w:rsidRPr="00CA3719">
              <w:rPr>
                <w:rFonts w:ascii="Arial" w:hAnsi="Arial" w:cs="Arial"/>
                <w:sz w:val="16"/>
                <w:szCs w:val="16"/>
              </w:rPr>
              <w:t>1.121.303</w:t>
            </w:r>
          </w:p>
        </w:tc>
        <w:tc>
          <w:tcPr>
            <w:tcW w:w="1499" w:type="dxa"/>
            <w:tcBorders>
              <w:top w:val="nil"/>
              <w:left w:val="nil"/>
              <w:bottom w:val="nil"/>
              <w:right w:val="nil"/>
            </w:tcBorders>
            <w:shd w:val="clear" w:color="auto" w:fill="auto"/>
            <w:noWrap/>
          </w:tcPr>
          <w:p w14:paraId="41DACFF7" w14:textId="30160673" w:rsidR="009F58D9" w:rsidRPr="00C75306" w:rsidRDefault="009F58D9" w:rsidP="009F58D9">
            <w:pPr>
              <w:ind w:right="37"/>
              <w:jc w:val="right"/>
              <w:rPr>
                <w:rFonts w:ascii="Arial" w:hAnsi="Arial" w:cs="Arial"/>
                <w:sz w:val="16"/>
                <w:szCs w:val="16"/>
              </w:rPr>
            </w:pPr>
          </w:p>
        </w:tc>
      </w:tr>
      <w:tr w:rsidR="009F58D9" w:rsidRPr="00C75306" w14:paraId="273E07B6" w14:textId="77777777" w:rsidTr="000C07E3">
        <w:trPr>
          <w:trHeight w:val="170"/>
        </w:trPr>
        <w:tc>
          <w:tcPr>
            <w:tcW w:w="6946" w:type="dxa"/>
            <w:tcBorders>
              <w:top w:val="nil"/>
              <w:left w:val="nil"/>
              <w:bottom w:val="nil"/>
              <w:right w:val="nil"/>
            </w:tcBorders>
            <w:shd w:val="clear" w:color="auto" w:fill="auto"/>
            <w:noWrap/>
            <w:vAlign w:val="bottom"/>
            <w:hideMark/>
          </w:tcPr>
          <w:p w14:paraId="1279F08D" w14:textId="77777777" w:rsidR="009F58D9" w:rsidRPr="00C75306" w:rsidRDefault="009F58D9" w:rsidP="009F58D9">
            <w:pPr>
              <w:jc w:val="both"/>
              <w:rPr>
                <w:rFonts w:ascii="Arial" w:hAnsi="Arial" w:cs="Arial"/>
                <w:color w:val="000000"/>
                <w:sz w:val="16"/>
                <w:szCs w:val="16"/>
              </w:rPr>
            </w:pPr>
            <w:r w:rsidRPr="00C75306">
              <w:rPr>
                <w:rFonts w:ascii="Arial" w:hAnsi="Arial" w:cs="Arial"/>
                <w:color w:val="000000"/>
                <w:sz w:val="16"/>
                <w:szCs w:val="16"/>
              </w:rPr>
              <w:t xml:space="preserve">Türkiye Muhasebe Standartları (TMS) uyarınca </w:t>
            </w:r>
            <w:proofErr w:type="spellStart"/>
            <w:r w:rsidRPr="00C75306">
              <w:rPr>
                <w:rFonts w:ascii="Arial" w:hAnsi="Arial" w:cs="Arial"/>
                <w:color w:val="000000"/>
                <w:sz w:val="16"/>
                <w:szCs w:val="16"/>
              </w:rPr>
              <w:t>özkaynaklara</w:t>
            </w:r>
            <w:proofErr w:type="spellEnd"/>
            <w:r w:rsidRPr="00C75306">
              <w:rPr>
                <w:rFonts w:ascii="Arial" w:hAnsi="Arial" w:cs="Arial"/>
                <w:color w:val="000000"/>
                <w:sz w:val="16"/>
                <w:szCs w:val="16"/>
              </w:rPr>
              <w:t xml:space="preserve"> yansıtılan kazançlar</w:t>
            </w:r>
          </w:p>
        </w:tc>
        <w:tc>
          <w:tcPr>
            <w:tcW w:w="1559" w:type="dxa"/>
            <w:tcBorders>
              <w:top w:val="nil"/>
              <w:left w:val="nil"/>
              <w:bottom w:val="nil"/>
              <w:right w:val="nil"/>
            </w:tcBorders>
            <w:shd w:val="clear" w:color="auto" w:fill="auto"/>
            <w:noWrap/>
          </w:tcPr>
          <w:p w14:paraId="6B0E1735" w14:textId="560E9BA0" w:rsidR="009F58D9" w:rsidRPr="00C75306" w:rsidRDefault="00CA3719" w:rsidP="009F58D9">
            <w:pPr>
              <w:ind w:right="37"/>
              <w:jc w:val="right"/>
              <w:rPr>
                <w:rFonts w:ascii="Arial" w:hAnsi="Arial" w:cs="Arial"/>
                <w:sz w:val="16"/>
                <w:szCs w:val="16"/>
              </w:rPr>
            </w:pPr>
            <w:r w:rsidRPr="00CA3719">
              <w:rPr>
                <w:rFonts w:ascii="Arial" w:hAnsi="Arial" w:cs="Arial"/>
                <w:sz w:val="16"/>
                <w:szCs w:val="16"/>
              </w:rPr>
              <w:t>378.834</w:t>
            </w:r>
          </w:p>
        </w:tc>
        <w:tc>
          <w:tcPr>
            <w:tcW w:w="1499" w:type="dxa"/>
            <w:tcBorders>
              <w:top w:val="nil"/>
              <w:left w:val="nil"/>
              <w:bottom w:val="nil"/>
              <w:right w:val="nil"/>
            </w:tcBorders>
            <w:shd w:val="clear" w:color="auto" w:fill="auto"/>
            <w:noWrap/>
          </w:tcPr>
          <w:p w14:paraId="169D2FC3" w14:textId="58022BCA" w:rsidR="009F58D9" w:rsidRPr="00C75306" w:rsidRDefault="009F58D9" w:rsidP="009F58D9">
            <w:pPr>
              <w:ind w:right="37"/>
              <w:jc w:val="right"/>
              <w:rPr>
                <w:rFonts w:ascii="Arial" w:hAnsi="Arial" w:cs="Arial"/>
                <w:sz w:val="16"/>
                <w:szCs w:val="16"/>
              </w:rPr>
            </w:pPr>
          </w:p>
        </w:tc>
      </w:tr>
      <w:tr w:rsidR="009F58D9" w:rsidRPr="00C75306" w14:paraId="2CA99028" w14:textId="77777777" w:rsidTr="000C07E3">
        <w:trPr>
          <w:trHeight w:val="170"/>
        </w:trPr>
        <w:tc>
          <w:tcPr>
            <w:tcW w:w="6946" w:type="dxa"/>
            <w:tcBorders>
              <w:top w:val="nil"/>
              <w:left w:val="nil"/>
              <w:bottom w:val="nil"/>
              <w:right w:val="nil"/>
            </w:tcBorders>
            <w:shd w:val="clear" w:color="auto" w:fill="auto"/>
            <w:noWrap/>
            <w:vAlign w:val="bottom"/>
            <w:hideMark/>
          </w:tcPr>
          <w:p w14:paraId="11BA899E" w14:textId="77777777" w:rsidR="009F58D9" w:rsidRPr="00C75306" w:rsidRDefault="009F58D9" w:rsidP="009F58D9">
            <w:pPr>
              <w:jc w:val="both"/>
              <w:rPr>
                <w:rFonts w:ascii="Arial" w:hAnsi="Arial" w:cs="Arial"/>
                <w:color w:val="000000"/>
                <w:sz w:val="16"/>
                <w:szCs w:val="16"/>
              </w:rPr>
            </w:pPr>
            <w:r w:rsidRPr="00C75306">
              <w:rPr>
                <w:rFonts w:ascii="Arial" w:hAnsi="Arial" w:cs="Arial"/>
                <w:color w:val="000000"/>
                <w:sz w:val="16"/>
                <w:szCs w:val="16"/>
              </w:rPr>
              <w:t>Kâr</w:t>
            </w:r>
          </w:p>
        </w:tc>
        <w:tc>
          <w:tcPr>
            <w:tcW w:w="1559" w:type="dxa"/>
            <w:tcBorders>
              <w:top w:val="nil"/>
              <w:left w:val="nil"/>
              <w:bottom w:val="nil"/>
              <w:right w:val="nil"/>
            </w:tcBorders>
            <w:shd w:val="clear" w:color="auto" w:fill="auto"/>
            <w:noWrap/>
          </w:tcPr>
          <w:p w14:paraId="3C3E243A" w14:textId="3027BB93" w:rsidR="009F58D9" w:rsidRPr="00C75306" w:rsidRDefault="00CA3719" w:rsidP="009F58D9">
            <w:pPr>
              <w:ind w:right="37"/>
              <w:jc w:val="right"/>
              <w:rPr>
                <w:rFonts w:ascii="Arial" w:hAnsi="Arial" w:cs="Arial"/>
                <w:sz w:val="16"/>
                <w:szCs w:val="16"/>
              </w:rPr>
            </w:pPr>
            <w:r w:rsidRPr="00CA3719">
              <w:rPr>
                <w:rFonts w:ascii="Arial" w:hAnsi="Arial" w:cs="Arial"/>
                <w:sz w:val="16"/>
                <w:szCs w:val="16"/>
              </w:rPr>
              <w:t>133.968</w:t>
            </w:r>
          </w:p>
        </w:tc>
        <w:tc>
          <w:tcPr>
            <w:tcW w:w="1499" w:type="dxa"/>
            <w:tcBorders>
              <w:top w:val="nil"/>
              <w:left w:val="nil"/>
              <w:bottom w:val="nil"/>
              <w:right w:val="nil"/>
            </w:tcBorders>
            <w:shd w:val="clear" w:color="auto" w:fill="auto"/>
            <w:noWrap/>
          </w:tcPr>
          <w:p w14:paraId="370096E5" w14:textId="6656BF32" w:rsidR="009F58D9" w:rsidRPr="00C75306" w:rsidRDefault="009F58D9" w:rsidP="009F58D9">
            <w:pPr>
              <w:ind w:right="37"/>
              <w:jc w:val="right"/>
              <w:rPr>
                <w:rFonts w:ascii="Arial" w:hAnsi="Arial" w:cs="Arial"/>
                <w:sz w:val="16"/>
                <w:szCs w:val="16"/>
              </w:rPr>
            </w:pPr>
          </w:p>
        </w:tc>
      </w:tr>
      <w:tr w:rsidR="009F58D9" w:rsidRPr="00C75306" w14:paraId="2642455D" w14:textId="77777777" w:rsidTr="000C07E3">
        <w:trPr>
          <w:trHeight w:val="170"/>
        </w:trPr>
        <w:tc>
          <w:tcPr>
            <w:tcW w:w="6946" w:type="dxa"/>
            <w:tcBorders>
              <w:top w:val="nil"/>
              <w:left w:val="nil"/>
              <w:bottom w:val="nil"/>
              <w:right w:val="nil"/>
            </w:tcBorders>
            <w:shd w:val="clear" w:color="auto" w:fill="auto"/>
            <w:noWrap/>
            <w:vAlign w:val="bottom"/>
            <w:hideMark/>
          </w:tcPr>
          <w:p w14:paraId="000C1485" w14:textId="77777777" w:rsidR="009F58D9" w:rsidRPr="00C75306" w:rsidRDefault="009F58D9" w:rsidP="009F58D9">
            <w:pPr>
              <w:jc w:val="both"/>
              <w:rPr>
                <w:rFonts w:ascii="Arial" w:hAnsi="Arial" w:cs="Arial"/>
                <w:color w:val="000000"/>
                <w:sz w:val="16"/>
                <w:szCs w:val="16"/>
              </w:rPr>
            </w:pPr>
            <w:r w:rsidRPr="00C75306">
              <w:rPr>
                <w:rFonts w:ascii="Arial" w:hAnsi="Arial" w:cs="Arial"/>
                <w:color w:val="000000"/>
                <w:sz w:val="16"/>
                <w:szCs w:val="16"/>
              </w:rPr>
              <w:t xml:space="preserve">   Net Dönem Kârı</w:t>
            </w:r>
          </w:p>
        </w:tc>
        <w:tc>
          <w:tcPr>
            <w:tcW w:w="1559" w:type="dxa"/>
            <w:tcBorders>
              <w:top w:val="nil"/>
              <w:left w:val="nil"/>
              <w:bottom w:val="nil"/>
              <w:right w:val="nil"/>
            </w:tcBorders>
            <w:shd w:val="clear" w:color="auto" w:fill="auto"/>
            <w:noWrap/>
          </w:tcPr>
          <w:p w14:paraId="6A7BD874" w14:textId="3E3AD186" w:rsidR="009F58D9" w:rsidRPr="00C75306" w:rsidRDefault="00CA3719" w:rsidP="009F58D9">
            <w:pPr>
              <w:ind w:right="37"/>
              <w:jc w:val="right"/>
              <w:rPr>
                <w:rFonts w:ascii="Arial" w:hAnsi="Arial" w:cs="Arial"/>
                <w:sz w:val="16"/>
                <w:szCs w:val="16"/>
              </w:rPr>
            </w:pPr>
            <w:r w:rsidRPr="00CA3719">
              <w:rPr>
                <w:rFonts w:ascii="Arial" w:hAnsi="Arial" w:cs="Arial"/>
                <w:sz w:val="16"/>
                <w:szCs w:val="16"/>
              </w:rPr>
              <w:t>133.968</w:t>
            </w:r>
          </w:p>
        </w:tc>
        <w:tc>
          <w:tcPr>
            <w:tcW w:w="1499" w:type="dxa"/>
            <w:tcBorders>
              <w:top w:val="nil"/>
              <w:left w:val="nil"/>
              <w:bottom w:val="nil"/>
              <w:right w:val="nil"/>
            </w:tcBorders>
            <w:shd w:val="clear" w:color="auto" w:fill="auto"/>
            <w:noWrap/>
          </w:tcPr>
          <w:p w14:paraId="2C2BC571" w14:textId="28F1C0B3" w:rsidR="009F58D9" w:rsidRPr="00C75306" w:rsidRDefault="009F58D9" w:rsidP="009F58D9">
            <w:pPr>
              <w:ind w:right="37"/>
              <w:jc w:val="right"/>
              <w:rPr>
                <w:rFonts w:ascii="Arial" w:hAnsi="Arial" w:cs="Arial"/>
                <w:sz w:val="16"/>
                <w:szCs w:val="16"/>
              </w:rPr>
            </w:pPr>
          </w:p>
        </w:tc>
      </w:tr>
      <w:tr w:rsidR="009F58D9" w:rsidRPr="00C75306" w14:paraId="0503EABD" w14:textId="77777777" w:rsidTr="000C07E3">
        <w:trPr>
          <w:trHeight w:val="170"/>
        </w:trPr>
        <w:tc>
          <w:tcPr>
            <w:tcW w:w="6946" w:type="dxa"/>
            <w:tcBorders>
              <w:top w:val="nil"/>
              <w:left w:val="nil"/>
              <w:bottom w:val="nil"/>
              <w:right w:val="nil"/>
            </w:tcBorders>
            <w:shd w:val="clear" w:color="auto" w:fill="auto"/>
            <w:noWrap/>
            <w:vAlign w:val="bottom"/>
            <w:hideMark/>
          </w:tcPr>
          <w:p w14:paraId="576BB4EF" w14:textId="77777777" w:rsidR="009F58D9" w:rsidRPr="00C75306" w:rsidRDefault="009F58D9" w:rsidP="009F58D9">
            <w:pPr>
              <w:jc w:val="both"/>
              <w:rPr>
                <w:rFonts w:ascii="Arial" w:hAnsi="Arial" w:cs="Arial"/>
                <w:color w:val="000000"/>
                <w:sz w:val="16"/>
                <w:szCs w:val="16"/>
              </w:rPr>
            </w:pPr>
            <w:r w:rsidRPr="00C75306">
              <w:rPr>
                <w:rFonts w:ascii="Arial" w:hAnsi="Arial" w:cs="Arial"/>
                <w:color w:val="000000"/>
                <w:sz w:val="16"/>
                <w:szCs w:val="16"/>
              </w:rPr>
              <w:t xml:space="preserve">   Geçmiş Yıllar Kârı</w:t>
            </w:r>
          </w:p>
        </w:tc>
        <w:tc>
          <w:tcPr>
            <w:tcW w:w="1559" w:type="dxa"/>
            <w:tcBorders>
              <w:top w:val="nil"/>
              <w:left w:val="nil"/>
              <w:bottom w:val="nil"/>
              <w:right w:val="nil"/>
            </w:tcBorders>
            <w:shd w:val="clear" w:color="auto" w:fill="auto"/>
            <w:noWrap/>
            <w:vAlign w:val="bottom"/>
          </w:tcPr>
          <w:p w14:paraId="5A091ED9" w14:textId="723BF3FF" w:rsidR="009F58D9" w:rsidRPr="00C75306" w:rsidRDefault="00CA3719" w:rsidP="009F58D9">
            <w:pPr>
              <w:ind w:right="3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tcPr>
          <w:p w14:paraId="2AF1457F" w14:textId="5D7A5D34" w:rsidR="009F58D9" w:rsidRPr="00C75306" w:rsidRDefault="009F58D9" w:rsidP="009F58D9">
            <w:pPr>
              <w:ind w:right="37"/>
              <w:jc w:val="right"/>
              <w:rPr>
                <w:rFonts w:ascii="Arial" w:hAnsi="Arial" w:cs="Arial"/>
                <w:sz w:val="16"/>
                <w:szCs w:val="16"/>
              </w:rPr>
            </w:pPr>
          </w:p>
        </w:tc>
      </w:tr>
      <w:tr w:rsidR="009F58D9" w:rsidRPr="00C75306" w14:paraId="4273CF4A" w14:textId="77777777" w:rsidTr="000C07E3">
        <w:trPr>
          <w:trHeight w:val="170"/>
        </w:trPr>
        <w:tc>
          <w:tcPr>
            <w:tcW w:w="6946" w:type="dxa"/>
            <w:tcBorders>
              <w:top w:val="nil"/>
              <w:left w:val="nil"/>
              <w:bottom w:val="single" w:sz="4" w:space="0" w:color="auto"/>
              <w:right w:val="nil"/>
            </w:tcBorders>
            <w:shd w:val="clear" w:color="auto" w:fill="auto"/>
            <w:vAlign w:val="bottom"/>
            <w:hideMark/>
          </w:tcPr>
          <w:p w14:paraId="025100B9" w14:textId="77777777" w:rsidR="009F58D9" w:rsidRPr="00C75306" w:rsidRDefault="009F58D9" w:rsidP="009F58D9">
            <w:pPr>
              <w:jc w:val="both"/>
              <w:rPr>
                <w:rFonts w:ascii="Arial" w:hAnsi="Arial" w:cs="Arial"/>
                <w:color w:val="000000"/>
                <w:sz w:val="16"/>
                <w:szCs w:val="16"/>
              </w:rPr>
            </w:pPr>
            <w:r w:rsidRPr="00C75306">
              <w:rPr>
                <w:rFonts w:ascii="Arial" w:hAnsi="Arial" w:cs="Arial"/>
                <w:color w:val="000000"/>
                <w:sz w:val="16"/>
                <w:szCs w:val="16"/>
              </w:rPr>
              <w:t>İştirakler, bağlı ortaklıklar ve birlikte kontrol edilen ortaklıklardan bedelsiz olarak edinilen ve dönem kârı içerisinde muhasebeleştirilmeyen hisseler</w:t>
            </w:r>
          </w:p>
        </w:tc>
        <w:tc>
          <w:tcPr>
            <w:tcW w:w="1559" w:type="dxa"/>
            <w:tcBorders>
              <w:top w:val="nil"/>
              <w:left w:val="nil"/>
              <w:bottom w:val="single" w:sz="4" w:space="0" w:color="auto"/>
              <w:right w:val="nil"/>
            </w:tcBorders>
            <w:shd w:val="clear" w:color="auto" w:fill="auto"/>
            <w:noWrap/>
            <w:vAlign w:val="bottom"/>
          </w:tcPr>
          <w:p w14:paraId="78956530" w14:textId="630F2477" w:rsidR="009F58D9" w:rsidRPr="00C75306" w:rsidRDefault="00CA3719" w:rsidP="009F58D9">
            <w:pPr>
              <w:ind w:right="37"/>
              <w:jc w:val="right"/>
              <w:rPr>
                <w:rFonts w:ascii="Arial" w:hAnsi="Arial" w:cs="Arial"/>
                <w:sz w:val="16"/>
                <w:szCs w:val="16"/>
              </w:rPr>
            </w:pPr>
            <w:r>
              <w:rPr>
                <w:rFonts w:ascii="Arial" w:hAnsi="Arial" w:cs="Arial"/>
                <w:sz w:val="16"/>
                <w:szCs w:val="16"/>
              </w:rPr>
              <w:t>-</w:t>
            </w:r>
          </w:p>
        </w:tc>
        <w:tc>
          <w:tcPr>
            <w:tcW w:w="1499" w:type="dxa"/>
            <w:tcBorders>
              <w:top w:val="nil"/>
              <w:left w:val="nil"/>
              <w:bottom w:val="single" w:sz="4" w:space="0" w:color="auto"/>
              <w:right w:val="nil"/>
            </w:tcBorders>
            <w:shd w:val="clear" w:color="auto" w:fill="auto"/>
            <w:noWrap/>
          </w:tcPr>
          <w:p w14:paraId="1657D42F" w14:textId="3A568D5A" w:rsidR="009F58D9" w:rsidRPr="00C75306" w:rsidRDefault="009F58D9" w:rsidP="009F58D9">
            <w:pPr>
              <w:ind w:right="37"/>
              <w:jc w:val="right"/>
              <w:rPr>
                <w:rFonts w:ascii="Arial" w:hAnsi="Arial" w:cs="Arial"/>
                <w:sz w:val="16"/>
                <w:szCs w:val="16"/>
              </w:rPr>
            </w:pPr>
          </w:p>
        </w:tc>
      </w:tr>
      <w:tr w:rsidR="003E1B26" w:rsidRPr="00C75306" w14:paraId="2B0EC36A" w14:textId="77777777" w:rsidTr="007250AE">
        <w:trPr>
          <w:trHeight w:val="209"/>
        </w:trPr>
        <w:tc>
          <w:tcPr>
            <w:tcW w:w="6946" w:type="dxa"/>
            <w:tcBorders>
              <w:top w:val="single" w:sz="4" w:space="0" w:color="auto"/>
              <w:left w:val="nil"/>
              <w:bottom w:val="single" w:sz="4" w:space="0" w:color="auto"/>
              <w:right w:val="nil"/>
            </w:tcBorders>
            <w:shd w:val="clear" w:color="auto" w:fill="auto"/>
            <w:noWrap/>
            <w:vAlign w:val="bottom"/>
            <w:hideMark/>
          </w:tcPr>
          <w:p w14:paraId="6FE416E8" w14:textId="77777777" w:rsidR="003E1B26" w:rsidRPr="00C75306" w:rsidRDefault="003E1B26" w:rsidP="003E1B26">
            <w:pPr>
              <w:jc w:val="both"/>
              <w:rPr>
                <w:rFonts w:ascii="Arial" w:hAnsi="Arial" w:cs="Arial"/>
                <w:b/>
                <w:bCs/>
                <w:color w:val="000000"/>
                <w:sz w:val="16"/>
                <w:szCs w:val="16"/>
              </w:rPr>
            </w:pPr>
            <w:r w:rsidRPr="00C75306">
              <w:rPr>
                <w:rFonts w:ascii="Arial" w:hAnsi="Arial" w:cs="Arial"/>
                <w:b/>
                <w:bCs/>
                <w:color w:val="000000"/>
                <w:sz w:val="16"/>
                <w:szCs w:val="16"/>
              </w:rPr>
              <w:t>İndirimler Öncesi Çekirdek Sermaye</w:t>
            </w:r>
          </w:p>
        </w:tc>
        <w:tc>
          <w:tcPr>
            <w:tcW w:w="1559" w:type="dxa"/>
            <w:tcBorders>
              <w:top w:val="single" w:sz="4" w:space="0" w:color="auto"/>
              <w:left w:val="nil"/>
              <w:bottom w:val="single" w:sz="4" w:space="0" w:color="auto"/>
              <w:right w:val="nil"/>
            </w:tcBorders>
            <w:shd w:val="clear" w:color="auto" w:fill="auto"/>
            <w:noWrap/>
            <w:vAlign w:val="bottom"/>
          </w:tcPr>
          <w:p w14:paraId="1C4FB7FF" w14:textId="142635B2" w:rsidR="003E1B26" w:rsidRPr="00C75306" w:rsidRDefault="00CA3719" w:rsidP="007250AE">
            <w:pPr>
              <w:ind w:right="57"/>
              <w:jc w:val="right"/>
              <w:rPr>
                <w:rFonts w:ascii="Arial" w:hAnsi="Arial" w:cs="Arial"/>
                <w:b/>
                <w:sz w:val="16"/>
                <w:szCs w:val="16"/>
              </w:rPr>
            </w:pPr>
            <w:r w:rsidRPr="00CA3719">
              <w:rPr>
                <w:rFonts w:ascii="Arial" w:hAnsi="Arial" w:cs="Arial"/>
                <w:b/>
                <w:sz w:val="16"/>
                <w:szCs w:val="16"/>
              </w:rPr>
              <w:t>2.534.105</w:t>
            </w:r>
          </w:p>
        </w:tc>
        <w:tc>
          <w:tcPr>
            <w:tcW w:w="1499" w:type="dxa"/>
            <w:tcBorders>
              <w:top w:val="single" w:sz="4" w:space="0" w:color="auto"/>
              <w:left w:val="nil"/>
              <w:bottom w:val="single" w:sz="4" w:space="0" w:color="auto"/>
              <w:right w:val="nil"/>
            </w:tcBorders>
            <w:shd w:val="clear" w:color="auto" w:fill="auto"/>
            <w:noWrap/>
            <w:vAlign w:val="bottom"/>
          </w:tcPr>
          <w:p w14:paraId="395272E6" w14:textId="77777777" w:rsidR="003E1B26" w:rsidRPr="00C75306" w:rsidRDefault="003E1B26" w:rsidP="007250AE">
            <w:pPr>
              <w:ind w:right="57"/>
              <w:jc w:val="right"/>
              <w:rPr>
                <w:rFonts w:ascii="Arial" w:hAnsi="Arial" w:cs="Arial"/>
                <w:sz w:val="16"/>
                <w:szCs w:val="16"/>
              </w:rPr>
            </w:pPr>
          </w:p>
        </w:tc>
      </w:tr>
      <w:tr w:rsidR="00B30CC0" w:rsidRPr="00C75306" w14:paraId="111AF3A4" w14:textId="77777777" w:rsidTr="007250AE">
        <w:trPr>
          <w:trHeight w:val="118"/>
        </w:trPr>
        <w:tc>
          <w:tcPr>
            <w:tcW w:w="6946" w:type="dxa"/>
            <w:tcBorders>
              <w:top w:val="nil"/>
              <w:left w:val="nil"/>
              <w:bottom w:val="single" w:sz="4" w:space="0" w:color="auto"/>
              <w:right w:val="nil"/>
            </w:tcBorders>
            <w:shd w:val="clear" w:color="auto" w:fill="auto"/>
            <w:noWrap/>
            <w:vAlign w:val="bottom"/>
            <w:hideMark/>
          </w:tcPr>
          <w:p w14:paraId="706B7586" w14:textId="77777777" w:rsidR="00B30CC0" w:rsidRPr="00C75306" w:rsidRDefault="00B30CC0" w:rsidP="00B30CC0">
            <w:pPr>
              <w:jc w:val="both"/>
              <w:rPr>
                <w:rFonts w:ascii="Arial" w:hAnsi="Arial" w:cs="Arial"/>
                <w:b/>
                <w:bCs/>
                <w:color w:val="000000"/>
                <w:sz w:val="16"/>
                <w:szCs w:val="16"/>
              </w:rPr>
            </w:pPr>
            <w:r w:rsidRPr="00C75306">
              <w:rPr>
                <w:rFonts w:ascii="Arial" w:hAnsi="Arial" w:cs="Arial"/>
                <w:b/>
                <w:bCs/>
                <w:color w:val="000000"/>
                <w:sz w:val="16"/>
                <w:szCs w:val="16"/>
              </w:rPr>
              <w:t>Çekirdek Sermayeden Yapılacak İndirimler</w:t>
            </w:r>
          </w:p>
        </w:tc>
        <w:tc>
          <w:tcPr>
            <w:tcW w:w="1559" w:type="dxa"/>
            <w:tcBorders>
              <w:top w:val="nil"/>
              <w:left w:val="nil"/>
              <w:bottom w:val="single" w:sz="4" w:space="0" w:color="auto"/>
              <w:right w:val="nil"/>
            </w:tcBorders>
            <w:shd w:val="clear" w:color="auto" w:fill="auto"/>
            <w:noWrap/>
            <w:vAlign w:val="bottom"/>
          </w:tcPr>
          <w:p w14:paraId="65888279" w14:textId="2F2D68FC" w:rsidR="00B30CC0" w:rsidRPr="00C75306" w:rsidRDefault="00B146FA" w:rsidP="007250AE">
            <w:pPr>
              <w:ind w:right="37"/>
              <w:jc w:val="right"/>
              <w:rPr>
                <w:rFonts w:ascii="Arial" w:hAnsi="Arial" w:cs="Arial"/>
                <w:b/>
                <w:sz w:val="16"/>
                <w:szCs w:val="16"/>
              </w:rPr>
            </w:pPr>
            <w:r>
              <w:rPr>
                <w:rFonts w:ascii="Arial" w:hAnsi="Arial" w:cs="Arial"/>
                <w:b/>
                <w:sz w:val="16"/>
                <w:szCs w:val="16"/>
              </w:rPr>
              <w:t>-</w:t>
            </w:r>
          </w:p>
        </w:tc>
        <w:tc>
          <w:tcPr>
            <w:tcW w:w="1499" w:type="dxa"/>
            <w:tcBorders>
              <w:top w:val="nil"/>
              <w:left w:val="nil"/>
              <w:bottom w:val="single" w:sz="4" w:space="0" w:color="auto"/>
              <w:right w:val="nil"/>
            </w:tcBorders>
            <w:shd w:val="clear" w:color="auto" w:fill="auto"/>
            <w:noWrap/>
            <w:vAlign w:val="bottom"/>
          </w:tcPr>
          <w:p w14:paraId="41025245" w14:textId="77777777" w:rsidR="00B30CC0" w:rsidRPr="00C75306" w:rsidRDefault="00B30CC0" w:rsidP="007250AE">
            <w:pPr>
              <w:ind w:right="57"/>
              <w:jc w:val="right"/>
              <w:rPr>
                <w:rFonts w:ascii="Arial" w:hAnsi="Arial" w:cs="Arial"/>
                <w:sz w:val="16"/>
                <w:szCs w:val="16"/>
              </w:rPr>
            </w:pPr>
          </w:p>
        </w:tc>
      </w:tr>
      <w:tr w:rsidR="00B30CC0" w:rsidRPr="00C75306" w14:paraId="005CE351" w14:textId="77777777" w:rsidTr="007250AE">
        <w:trPr>
          <w:trHeight w:val="70"/>
        </w:trPr>
        <w:tc>
          <w:tcPr>
            <w:tcW w:w="6946" w:type="dxa"/>
            <w:tcBorders>
              <w:top w:val="single" w:sz="4" w:space="0" w:color="auto"/>
              <w:left w:val="nil"/>
              <w:bottom w:val="nil"/>
              <w:right w:val="nil"/>
            </w:tcBorders>
            <w:shd w:val="clear" w:color="auto" w:fill="auto"/>
            <w:vAlign w:val="bottom"/>
            <w:hideMark/>
          </w:tcPr>
          <w:p w14:paraId="5201947F"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 xml:space="preserve">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9 uncu maddesinin birinci fıkrasının (i) bendi uyarınca hesaplanan değerleme ayarlamaları</w:t>
            </w:r>
          </w:p>
        </w:tc>
        <w:tc>
          <w:tcPr>
            <w:tcW w:w="1559" w:type="dxa"/>
            <w:tcBorders>
              <w:top w:val="single" w:sz="4" w:space="0" w:color="auto"/>
              <w:left w:val="nil"/>
              <w:bottom w:val="nil"/>
              <w:right w:val="nil"/>
            </w:tcBorders>
            <w:shd w:val="clear" w:color="auto" w:fill="auto"/>
            <w:noWrap/>
            <w:vAlign w:val="bottom"/>
          </w:tcPr>
          <w:p w14:paraId="21AAB5A3" w14:textId="64855249" w:rsidR="00B30CC0" w:rsidRPr="00C75306" w:rsidRDefault="00B146FA" w:rsidP="007250AE">
            <w:pPr>
              <w:ind w:right="37"/>
              <w:jc w:val="right"/>
              <w:rPr>
                <w:rFonts w:ascii="Arial" w:hAnsi="Arial" w:cs="Arial"/>
                <w:sz w:val="16"/>
                <w:szCs w:val="16"/>
              </w:rPr>
            </w:pPr>
            <w:r>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2D06FE77" w14:textId="77777777" w:rsidR="00B30CC0" w:rsidRPr="00C75306" w:rsidRDefault="00B30CC0" w:rsidP="007250AE">
            <w:pPr>
              <w:ind w:right="57"/>
              <w:jc w:val="right"/>
              <w:rPr>
                <w:rFonts w:ascii="Arial" w:hAnsi="Arial" w:cs="Arial"/>
                <w:sz w:val="16"/>
                <w:szCs w:val="16"/>
              </w:rPr>
            </w:pPr>
          </w:p>
        </w:tc>
      </w:tr>
      <w:tr w:rsidR="00FA2E72" w:rsidRPr="00C75306" w14:paraId="0D529B2C" w14:textId="77777777" w:rsidTr="00FA2E72">
        <w:trPr>
          <w:trHeight w:val="278"/>
        </w:trPr>
        <w:tc>
          <w:tcPr>
            <w:tcW w:w="6946" w:type="dxa"/>
            <w:tcBorders>
              <w:top w:val="nil"/>
              <w:left w:val="nil"/>
              <w:bottom w:val="nil"/>
              <w:right w:val="nil"/>
            </w:tcBorders>
            <w:shd w:val="clear" w:color="auto" w:fill="auto"/>
            <w:vAlign w:val="bottom"/>
            <w:hideMark/>
          </w:tcPr>
          <w:p w14:paraId="068943DD" w14:textId="17F0E410" w:rsidR="00FA2E72" w:rsidRPr="00C75306" w:rsidRDefault="00FA2E72" w:rsidP="00FA2E72">
            <w:pPr>
              <w:jc w:val="both"/>
              <w:rPr>
                <w:rFonts w:ascii="Arial" w:hAnsi="Arial" w:cs="Arial"/>
                <w:color w:val="000000"/>
                <w:sz w:val="16"/>
                <w:szCs w:val="16"/>
              </w:rPr>
            </w:pPr>
            <w:r w:rsidRPr="00C75306">
              <w:rPr>
                <w:rFonts w:ascii="Arial" w:hAnsi="Arial" w:cs="Arial"/>
                <w:color w:val="000000"/>
                <w:sz w:val="16"/>
                <w:szCs w:val="16"/>
              </w:rPr>
              <w:t xml:space="preserve">Net dönem zararı ile geçmiş yıllar zararı toplamının yedek akçelerle karşılanamayan kısmı ile TMS uyarınca </w:t>
            </w:r>
            <w:proofErr w:type="spellStart"/>
            <w:r w:rsidRPr="00C75306">
              <w:rPr>
                <w:rFonts w:ascii="Arial" w:hAnsi="Arial" w:cs="Arial"/>
                <w:color w:val="000000"/>
                <w:sz w:val="16"/>
                <w:szCs w:val="16"/>
              </w:rPr>
              <w:t>özkaynaklara</w:t>
            </w:r>
            <w:proofErr w:type="spellEnd"/>
            <w:r w:rsidRPr="00C75306">
              <w:rPr>
                <w:rFonts w:ascii="Arial" w:hAnsi="Arial" w:cs="Arial"/>
                <w:color w:val="000000"/>
                <w:sz w:val="16"/>
                <w:szCs w:val="16"/>
              </w:rPr>
              <w:t xml:space="preserve"> yansıtılan kayıplar</w:t>
            </w:r>
          </w:p>
        </w:tc>
        <w:tc>
          <w:tcPr>
            <w:tcW w:w="1559" w:type="dxa"/>
            <w:tcBorders>
              <w:top w:val="nil"/>
              <w:left w:val="nil"/>
              <w:bottom w:val="nil"/>
              <w:right w:val="nil"/>
            </w:tcBorders>
            <w:shd w:val="clear" w:color="auto" w:fill="auto"/>
            <w:noWrap/>
            <w:vAlign w:val="bottom"/>
          </w:tcPr>
          <w:p w14:paraId="5AFD39EB" w14:textId="7EFF8FB5" w:rsidR="00FA2E72" w:rsidRPr="00C75306" w:rsidRDefault="00B146FA" w:rsidP="00FA2E72">
            <w:pPr>
              <w:ind w:right="37"/>
              <w:jc w:val="right"/>
              <w:rPr>
                <w:rFonts w:ascii="Arial" w:hAnsi="Arial" w:cs="Arial"/>
                <w:sz w:val="16"/>
                <w:szCs w:val="16"/>
              </w:rPr>
            </w:pPr>
            <w:r w:rsidRPr="00B146FA">
              <w:rPr>
                <w:rFonts w:ascii="Arial" w:hAnsi="Arial" w:cs="Arial"/>
                <w:sz w:val="16"/>
                <w:szCs w:val="16"/>
              </w:rPr>
              <w:t>48.374</w:t>
            </w:r>
          </w:p>
        </w:tc>
        <w:tc>
          <w:tcPr>
            <w:tcW w:w="1499" w:type="dxa"/>
            <w:tcBorders>
              <w:top w:val="nil"/>
              <w:left w:val="nil"/>
              <w:bottom w:val="nil"/>
              <w:right w:val="nil"/>
            </w:tcBorders>
            <w:shd w:val="clear" w:color="auto" w:fill="auto"/>
            <w:noWrap/>
            <w:vAlign w:val="bottom"/>
          </w:tcPr>
          <w:p w14:paraId="3FA3E345" w14:textId="77777777" w:rsidR="00FA2E72" w:rsidRPr="00C75306" w:rsidRDefault="00FA2E72" w:rsidP="00FA2E72">
            <w:pPr>
              <w:ind w:right="37"/>
              <w:jc w:val="right"/>
              <w:rPr>
                <w:rFonts w:ascii="Arial" w:hAnsi="Arial" w:cs="Arial"/>
                <w:sz w:val="16"/>
                <w:szCs w:val="16"/>
              </w:rPr>
            </w:pPr>
          </w:p>
        </w:tc>
      </w:tr>
      <w:tr w:rsidR="00FA2E72" w:rsidRPr="00C75306" w14:paraId="0C8EB661" w14:textId="77777777" w:rsidTr="00E5786D">
        <w:trPr>
          <w:trHeight w:val="63"/>
        </w:trPr>
        <w:tc>
          <w:tcPr>
            <w:tcW w:w="6946" w:type="dxa"/>
            <w:tcBorders>
              <w:top w:val="nil"/>
              <w:left w:val="nil"/>
              <w:bottom w:val="nil"/>
              <w:right w:val="nil"/>
            </w:tcBorders>
            <w:shd w:val="clear" w:color="auto" w:fill="auto"/>
            <w:vAlign w:val="bottom"/>
            <w:hideMark/>
          </w:tcPr>
          <w:p w14:paraId="351796F1" w14:textId="77777777" w:rsidR="00FA2E72" w:rsidRPr="00C75306" w:rsidRDefault="00FA2E72" w:rsidP="00FA2E72">
            <w:pPr>
              <w:jc w:val="both"/>
              <w:rPr>
                <w:rFonts w:ascii="Arial" w:hAnsi="Arial" w:cs="Arial"/>
                <w:color w:val="000000"/>
                <w:sz w:val="16"/>
                <w:szCs w:val="16"/>
              </w:rPr>
            </w:pPr>
            <w:r w:rsidRPr="00C75306">
              <w:rPr>
                <w:rFonts w:ascii="Arial" w:hAnsi="Arial" w:cs="Arial"/>
                <w:color w:val="000000"/>
                <w:sz w:val="16"/>
                <w:szCs w:val="16"/>
              </w:rPr>
              <w:t>Faaliyet kiralaması geliştirme maliyetleri</w:t>
            </w:r>
          </w:p>
        </w:tc>
        <w:tc>
          <w:tcPr>
            <w:tcW w:w="1559" w:type="dxa"/>
            <w:tcBorders>
              <w:top w:val="nil"/>
              <w:left w:val="nil"/>
              <w:bottom w:val="nil"/>
              <w:right w:val="nil"/>
            </w:tcBorders>
            <w:shd w:val="clear" w:color="auto" w:fill="auto"/>
            <w:noWrap/>
            <w:vAlign w:val="bottom"/>
          </w:tcPr>
          <w:p w14:paraId="6506589E" w14:textId="21039293" w:rsidR="00FA2E72" w:rsidRPr="00C75306" w:rsidRDefault="00B146FA" w:rsidP="00E5786D">
            <w:pPr>
              <w:ind w:right="37"/>
              <w:jc w:val="right"/>
              <w:rPr>
                <w:rFonts w:ascii="Arial" w:hAnsi="Arial" w:cs="Arial"/>
                <w:sz w:val="16"/>
                <w:szCs w:val="16"/>
              </w:rPr>
            </w:pPr>
            <w:r w:rsidRPr="00B146FA">
              <w:rPr>
                <w:rFonts w:ascii="Arial" w:hAnsi="Arial" w:cs="Arial"/>
                <w:sz w:val="16"/>
                <w:szCs w:val="16"/>
              </w:rPr>
              <w:t>23.998</w:t>
            </w:r>
          </w:p>
        </w:tc>
        <w:tc>
          <w:tcPr>
            <w:tcW w:w="1499" w:type="dxa"/>
            <w:tcBorders>
              <w:top w:val="nil"/>
              <w:left w:val="nil"/>
              <w:bottom w:val="nil"/>
              <w:right w:val="nil"/>
            </w:tcBorders>
            <w:shd w:val="clear" w:color="auto" w:fill="auto"/>
            <w:noWrap/>
            <w:vAlign w:val="bottom"/>
          </w:tcPr>
          <w:p w14:paraId="3F8280A9" w14:textId="77777777" w:rsidR="00FA2E72" w:rsidRPr="00C75306" w:rsidRDefault="00FA2E72" w:rsidP="00E5786D">
            <w:pPr>
              <w:ind w:right="37"/>
              <w:jc w:val="right"/>
              <w:rPr>
                <w:rFonts w:ascii="Arial" w:hAnsi="Arial" w:cs="Arial"/>
                <w:sz w:val="16"/>
                <w:szCs w:val="16"/>
              </w:rPr>
            </w:pPr>
          </w:p>
        </w:tc>
      </w:tr>
      <w:tr w:rsidR="00B30CC0" w:rsidRPr="00C75306" w14:paraId="56A983B3" w14:textId="77777777" w:rsidTr="00E5786D">
        <w:trPr>
          <w:trHeight w:val="158"/>
        </w:trPr>
        <w:tc>
          <w:tcPr>
            <w:tcW w:w="6946" w:type="dxa"/>
            <w:tcBorders>
              <w:top w:val="nil"/>
              <w:left w:val="nil"/>
              <w:bottom w:val="nil"/>
              <w:right w:val="nil"/>
            </w:tcBorders>
            <w:shd w:val="clear" w:color="auto" w:fill="auto"/>
            <w:vAlign w:val="bottom"/>
            <w:hideMark/>
          </w:tcPr>
          <w:p w14:paraId="59F758B1"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İlgili ertelenmiş vergi yükümlülüğü ile mahsup edildikten sonra kalan şerefiye</w:t>
            </w:r>
          </w:p>
        </w:tc>
        <w:tc>
          <w:tcPr>
            <w:tcW w:w="1559" w:type="dxa"/>
            <w:tcBorders>
              <w:top w:val="nil"/>
              <w:left w:val="nil"/>
              <w:bottom w:val="nil"/>
              <w:right w:val="nil"/>
            </w:tcBorders>
            <w:shd w:val="clear" w:color="auto" w:fill="auto"/>
            <w:noWrap/>
            <w:vAlign w:val="bottom"/>
          </w:tcPr>
          <w:p w14:paraId="011253A6" w14:textId="2E7A25BD" w:rsidR="00B30CC0" w:rsidRPr="00C75306" w:rsidRDefault="00B146FA" w:rsidP="00E5786D">
            <w:pPr>
              <w:ind w:right="3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71FB683" w14:textId="77777777" w:rsidR="00B30CC0" w:rsidRPr="00C75306" w:rsidRDefault="00B30CC0" w:rsidP="00E5786D">
            <w:pPr>
              <w:ind w:right="37"/>
              <w:jc w:val="right"/>
              <w:rPr>
                <w:rFonts w:ascii="Arial" w:hAnsi="Arial" w:cs="Arial"/>
                <w:sz w:val="16"/>
                <w:szCs w:val="16"/>
              </w:rPr>
            </w:pPr>
          </w:p>
        </w:tc>
      </w:tr>
      <w:tr w:rsidR="00E5786D" w:rsidRPr="00C75306" w14:paraId="48ADC984" w14:textId="77777777" w:rsidTr="00E5786D">
        <w:trPr>
          <w:trHeight w:val="401"/>
        </w:trPr>
        <w:tc>
          <w:tcPr>
            <w:tcW w:w="6946" w:type="dxa"/>
            <w:tcBorders>
              <w:top w:val="nil"/>
              <w:left w:val="nil"/>
              <w:bottom w:val="nil"/>
              <w:right w:val="nil"/>
            </w:tcBorders>
            <w:shd w:val="clear" w:color="auto" w:fill="auto"/>
            <w:vAlign w:val="bottom"/>
            <w:hideMark/>
          </w:tcPr>
          <w:p w14:paraId="402E539A" w14:textId="77777777" w:rsidR="00E5786D" w:rsidRPr="00C75306" w:rsidRDefault="00E5786D" w:rsidP="00E5786D">
            <w:pPr>
              <w:jc w:val="both"/>
              <w:rPr>
                <w:rFonts w:ascii="Arial" w:hAnsi="Arial" w:cs="Arial"/>
                <w:color w:val="000000"/>
                <w:sz w:val="16"/>
                <w:szCs w:val="16"/>
              </w:rPr>
            </w:pPr>
            <w:r w:rsidRPr="00C75306">
              <w:rPr>
                <w:rFonts w:ascii="Arial" w:hAnsi="Arial" w:cs="Arial"/>
                <w:color w:val="000000"/>
                <w:sz w:val="16"/>
                <w:szCs w:val="16"/>
              </w:rPr>
              <w:t>İpotek hizmeti sunma hakları hariç olmak üzere ilgili ertelenmiş vergi yükümlülüğü ile mahsup edildikten sonra kalan diğer maddi olmayan duran varlıklar</w:t>
            </w:r>
          </w:p>
        </w:tc>
        <w:tc>
          <w:tcPr>
            <w:tcW w:w="1559" w:type="dxa"/>
            <w:tcBorders>
              <w:top w:val="nil"/>
              <w:left w:val="nil"/>
              <w:bottom w:val="nil"/>
              <w:right w:val="nil"/>
            </w:tcBorders>
            <w:shd w:val="clear" w:color="auto" w:fill="auto"/>
            <w:noWrap/>
            <w:vAlign w:val="bottom"/>
          </w:tcPr>
          <w:p w14:paraId="4C4A1229" w14:textId="261EB29E" w:rsidR="00E5786D" w:rsidRPr="00C75306" w:rsidRDefault="00B146FA" w:rsidP="00E5786D">
            <w:pPr>
              <w:ind w:right="37"/>
              <w:jc w:val="right"/>
              <w:rPr>
                <w:rFonts w:ascii="Arial" w:hAnsi="Arial" w:cs="Arial"/>
                <w:sz w:val="16"/>
                <w:szCs w:val="16"/>
              </w:rPr>
            </w:pPr>
            <w:r w:rsidRPr="00B146FA">
              <w:rPr>
                <w:rFonts w:ascii="Arial" w:hAnsi="Arial" w:cs="Arial"/>
                <w:sz w:val="16"/>
                <w:szCs w:val="16"/>
              </w:rPr>
              <w:t>29.613</w:t>
            </w:r>
          </w:p>
        </w:tc>
        <w:tc>
          <w:tcPr>
            <w:tcW w:w="1499" w:type="dxa"/>
            <w:tcBorders>
              <w:top w:val="nil"/>
              <w:left w:val="nil"/>
              <w:bottom w:val="nil"/>
              <w:right w:val="nil"/>
            </w:tcBorders>
            <w:shd w:val="clear" w:color="auto" w:fill="auto"/>
            <w:noWrap/>
            <w:vAlign w:val="bottom"/>
          </w:tcPr>
          <w:p w14:paraId="50A79938" w14:textId="0E8D4FCA" w:rsidR="00E5786D" w:rsidRPr="00C75306" w:rsidRDefault="009F58D9" w:rsidP="00E5786D">
            <w:pPr>
              <w:ind w:right="37"/>
              <w:jc w:val="right"/>
              <w:rPr>
                <w:rFonts w:ascii="Arial" w:hAnsi="Arial" w:cs="Arial"/>
                <w:sz w:val="16"/>
                <w:szCs w:val="16"/>
              </w:rPr>
            </w:pPr>
            <w:r w:rsidRPr="009F58D9">
              <w:rPr>
                <w:rFonts w:ascii="Arial" w:hAnsi="Arial" w:cs="Arial"/>
                <w:sz w:val="16"/>
                <w:szCs w:val="16"/>
              </w:rPr>
              <w:t>29.613</w:t>
            </w:r>
          </w:p>
        </w:tc>
      </w:tr>
      <w:tr w:rsidR="00B30CC0" w:rsidRPr="00C75306" w14:paraId="74891A77" w14:textId="77777777" w:rsidTr="00E5786D">
        <w:trPr>
          <w:trHeight w:val="463"/>
        </w:trPr>
        <w:tc>
          <w:tcPr>
            <w:tcW w:w="6946" w:type="dxa"/>
            <w:tcBorders>
              <w:top w:val="nil"/>
              <w:left w:val="nil"/>
              <w:bottom w:val="nil"/>
              <w:right w:val="nil"/>
            </w:tcBorders>
            <w:shd w:val="clear" w:color="auto" w:fill="auto"/>
            <w:vAlign w:val="bottom"/>
            <w:hideMark/>
          </w:tcPr>
          <w:p w14:paraId="4E18B46E"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559" w:type="dxa"/>
            <w:tcBorders>
              <w:top w:val="nil"/>
              <w:left w:val="nil"/>
              <w:bottom w:val="nil"/>
              <w:right w:val="nil"/>
            </w:tcBorders>
            <w:shd w:val="clear" w:color="auto" w:fill="auto"/>
            <w:noWrap/>
            <w:vAlign w:val="bottom"/>
          </w:tcPr>
          <w:p w14:paraId="24CEB3E2" w14:textId="595B2873" w:rsidR="00B30CC0" w:rsidRPr="00C75306" w:rsidRDefault="00B146FA" w:rsidP="00E5786D">
            <w:pPr>
              <w:ind w:right="3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8D7A95D" w14:textId="77777777" w:rsidR="00B30CC0" w:rsidRPr="00C75306" w:rsidRDefault="00B30CC0" w:rsidP="00E5786D">
            <w:pPr>
              <w:ind w:right="37"/>
              <w:jc w:val="right"/>
              <w:rPr>
                <w:rFonts w:ascii="Arial" w:hAnsi="Arial" w:cs="Arial"/>
                <w:sz w:val="16"/>
                <w:szCs w:val="16"/>
              </w:rPr>
            </w:pPr>
          </w:p>
        </w:tc>
      </w:tr>
      <w:tr w:rsidR="00B30CC0" w:rsidRPr="00C75306" w14:paraId="1159DAF5" w14:textId="77777777" w:rsidTr="009B38EB">
        <w:trPr>
          <w:trHeight w:val="389"/>
        </w:trPr>
        <w:tc>
          <w:tcPr>
            <w:tcW w:w="6946" w:type="dxa"/>
            <w:tcBorders>
              <w:top w:val="nil"/>
              <w:left w:val="nil"/>
              <w:bottom w:val="nil"/>
              <w:right w:val="nil"/>
            </w:tcBorders>
            <w:shd w:val="clear" w:color="auto" w:fill="auto"/>
            <w:vAlign w:val="bottom"/>
            <w:hideMark/>
          </w:tcPr>
          <w:p w14:paraId="4AC94496"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Gerçeğe uygun değeri üzerinden izlenmeyen varlık veya yükümlülüklerin nakit akış riskinden korunma işlemine konu edilmesi halinde ortaya çıkan farklar</w:t>
            </w:r>
          </w:p>
        </w:tc>
        <w:tc>
          <w:tcPr>
            <w:tcW w:w="1559" w:type="dxa"/>
            <w:tcBorders>
              <w:top w:val="nil"/>
              <w:left w:val="nil"/>
              <w:bottom w:val="nil"/>
              <w:right w:val="nil"/>
            </w:tcBorders>
            <w:shd w:val="clear" w:color="auto" w:fill="auto"/>
            <w:noWrap/>
            <w:vAlign w:val="bottom"/>
          </w:tcPr>
          <w:p w14:paraId="265903FD" w14:textId="668A733F"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FFABE0D" w14:textId="77777777" w:rsidR="00B30CC0" w:rsidRPr="00C75306" w:rsidRDefault="00B30CC0" w:rsidP="00B30CC0">
            <w:pPr>
              <w:ind w:right="57"/>
              <w:jc w:val="right"/>
              <w:rPr>
                <w:rFonts w:ascii="Arial" w:hAnsi="Arial" w:cs="Arial"/>
                <w:sz w:val="16"/>
                <w:szCs w:val="16"/>
              </w:rPr>
            </w:pPr>
          </w:p>
        </w:tc>
      </w:tr>
      <w:tr w:rsidR="00B30CC0" w:rsidRPr="00C75306" w14:paraId="6EBF5F96" w14:textId="77777777" w:rsidTr="009B38EB">
        <w:trPr>
          <w:trHeight w:val="518"/>
        </w:trPr>
        <w:tc>
          <w:tcPr>
            <w:tcW w:w="6946" w:type="dxa"/>
            <w:tcBorders>
              <w:top w:val="nil"/>
              <w:left w:val="nil"/>
              <w:bottom w:val="nil"/>
              <w:right w:val="nil"/>
            </w:tcBorders>
            <w:shd w:val="clear" w:color="auto" w:fill="auto"/>
            <w:hideMark/>
          </w:tcPr>
          <w:p w14:paraId="3F31A180" w14:textId="77777777" w:rsidR="00B30CC0" w:rsidRPr="00C75306" w:rsidRDefault="00B30CC0" w:rsidP="00B30CC0">
            <w:pPr>
              <w:rPr>
                <w:rFonts w:ascii="Arial" w:hAnsi="Arial" w:cs="Arial"/>
                <w:color w:val="000000"/>
                <w:sz w:val="16"/>
                <w:szCs w:val="16"/>
              </w:rPr>
            </w:pPr>
            <w:r w:rsidRPr="00C75306">
              <w:rPr>
                <w:rFonts w:ascii="Arial" w:hAnsi="Arial" w:cs="Arial"/>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559" w:type="dxa"/>
            <w:tcBorders>
              <w:top w:val="nil"/>
              <w:left w:val="nil"/>
              <w:bottom w:val="nil"/>
              <w:right w:val="nil"/>
            </w:tcBorders>
            <w:shd w:val="clear" w:color="auto" w:fill="auto"/>
            <w:noWrap/>
            <w:vAlign w:val="bottom"/>
          </w:tcPr>
          <w:p w14:paraId="6E0D83B0" w14:textId="722DFB8E"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1EF20" w14:textId="77777777" w:rsidR="00B30CC0" w:rsidRPr="00C75306" w:rsidRDefault="00B30CC0" w:rsidP="00B30CC0">
            <w:pPr>
              <w:ind w:right="57"/>
              <w:jc w:val="right"/>
              <w:rPr>
                <w:rFonts w:ascii="Arial" w:hAnsi="Arial" w:cs="Arial"/>
                <w:sz w:val="16"/>
                <w:szCs w:val="16"/>
              </w:rPr>
            </w:pPr>
          </w:p>
        </w:tc>
      </w:tr>
      <w:tr w:rsidR="00B30CC0" w:rsidRPr="00C75306" w14:paraId="4A730E20" w14:textId="77777777" w:rsidTr="009B38EB">
        <w:trPr>
          <w:trHeight w:val="120"/>
        </w:trPr>
        <w:tc>
          <w:tcPr>
            <w:tcW w:w="6946" w:type="dxa"/>
            <w:tcBorders>
              <w:top w:val="nil"/>
              <w:left w:val="nil"/>
              <w:bottom w:val="nil"/>
              <w:right w:val="nil"/>
            </w:tcBorders>
            <w:shd w:val="clear" w:color="auto" w:fill="auto"/>
            <w:noWrap/>
            <w:vAlign w:val="bottom"/>
            <w:hideMark/>
          </w:tcPr>
          <w:p w14:paraId="3EC2E9D7"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Menkul kıymetleştirme işlemlerinden kaynaklanan kazançlar</w:t>
            </w:r>
          </w:p>
        </w:tc>
        <w:tc>
          <w:tcPr>
            <w:tcW w:w="1559" w:type="dxa"/>
            <w:tcBorders>
              <w:top w:val="nil"/>
              <w:left w:val="nil"/>
              <w:bottom w:val="nil"/>
              <w:right w:val="nil"/>
            </w:tcBorders>
            <w:shd w:val="clear" w:color="auto" w:fill="auto"/>
            <w:noWrap/>
            <w:vAlign w:val="bottom"/>
          </w:tcPr>
          <w:p w14:paraId="5691A9C2" w14:textId="0E20F28D"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D2A4A59" w14:textId="77777777" w:rsidR="00B30CC0" w:rsidRPr="00C75306" w:rsidRDefault="00B30CC0" w:rsidP="00B30CC0">
            <w:pPr>
              <w:ind w:right="57"/>
              <w:jc w:val="right"/>
              <w:rPr>
                <w:rFonts w:ascii="Arial" w:hAnsi="Arial" w:cs="Arial"/>
                <w:sz w:val="16"/>
                <w:szCs w:val="16"/>
              </w:rPr>
            </w:pPr>
          </w:p>
        </w:tc>
      </w:tr>
      <w:tr w:rsidR="00B30CC0" w:rsidRPr="00C75306" w14:paraId="4A286AB2" w14:textId="77777777" w:rsidTr="009B38EB">
        <w:trPr>
          <w:trHeight w:val="303"/>
        </w:trPr>
        <w:tc>
          <w:tcPr>
            <w:tcW w:w="6946" w:type="dxa"/>
            <w:tcBorders>
              <w:top w:val="nil"/>
              <w:left w:val="nil"/>
              <w:bottom w:val="nil"/>
              <w:right w:val="nil"/>
            </w:tcBorders>
            <w:shd w:val="clear" w:color="auto" w:fill="auto"/>
            <w:hideMark/>
          </w:tcPr>
          <w:p w14:paraId="3AF1BAA4" w14:textId="77777777" w:rsidR="00B30CC0" w:rsidRPr="00C75306" w:rsidRDefault="00B30CC0" w:rsidP="00B30CC0">
            <w:pPr>
              <w:rPr>
                <w:rFonts w:ascii="Arial" w:hAnsi="Arial" w:cs="Arial"/>
                <w:color w:val="000000"/>
                <w:sz w:val="16"/>
                <w:szCs w:val="16"/>
              </w:rPr>
            </w:pPr>
            <w:r w:rsidRPr="00C75306">
              <w:rPr>
                <w:rFonts w:ascii="Arial" w:hAnsi="Arial" w:cs="Arial"/>
                <w:color w:val="000000"/>
                <w:sz w:val="16"/>
                <w:szCs w:val="16"/>
              </w:rPr>
              <w:t>Bankanın yükümlülüklerinin gerçeğe uygun değerlerinde, kredi değerliliğindeki değişikliklere bağlı olarak oluşan farklar sonucu ortaya çıkan gerçekleşmemiş kazançlar ve kayıplar</w:t>
            </w:r>
          </w:p>
        </w:tc>
        <w:tc>
          <w:tcPr>
            <w:tcW w:w="1559" w:type="dxa"/>
            <w:tcBorders>
              <w:top w:val="nil"/>
              <w:left w:val="nil"/>
              <w:bottom w:val="nil"/>
              <w:right w:val="nil"/>
            </w:tcBorders>
            <w:shd w:val="clear" w:color="auto" w:fill="auto"/>
            <w:noWrap/>
            <w:vAlign w:val="bottom"/>
          </w:tcPr>
          <w:p w14:paraId="6691F753" w14:textId="1ACDB43A"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CA0B84" w14:textId="77777777" w:rsidR="00B30CC0" w:rsidRPr="00C75306" w:rsidRDefault="00B30CC0" w:rsidP="00B30CC0">
            <w:pPr>
              <w:ind w:right="57"/>
              <w:jc w:val="right"/>
              <w:rPr>
                <w:rFonts w:ascii="Arial" w:hAnsi="Arial" w:cs="Arial"/>
                <w:sz w:val="16"/>
                <w:szCs w:val="16"/>
              </w:rPr>
            </w:pPr>
          </w:p>
        </w:tc>
      </w:tr>
      <w:tr w:rsidR="00B30CC0" w:rsidRPr="00C75306" w14:paraId="5971D929" w14:textId="77777777" w:rsidTr="009B38EB">
        <w:trPr>
          <w:trHeight w:val="188"/>
        </w:trPr>
        <w:tc>
          <w:tcPr>
            <w:tcW w:w="6946" w:type="dxa"/>
            <w:tcBorders>
              <w:top w:val="nil"/>
              <w:left w:val="nil"/>
              <w:bottom w:val="nil"/>
              <w:right w:val="nil"/>
            </w:tcBorders>
            <w:shd w:val="clear" w:color="auto" w:fill="auto"/>
            <w:noWrap/>
            <w:vAlign w:val="bottom"/>
            <w:hideMark/>
          </w:tcPr>
          <w:p w14:paraId="0B91FACB"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Tanımlanmış fayda plan varlıklarının net tutarı</w:t>
            </w:r>
          </w:p>
        </w:tc>
        <w:tc>
          <w:tcPr>
            <w:tcW w:w="1559" w:type="dxa"/>
            <w:tcBorders>
              <w:top w:val="nil"/>
              <w:left w:val="nil"/>
              <w:bottom w:val="nil"/>
              <w:right w:val="nil"/>
            </w:tcBorders>
            <w:shd w:val="clear" w:color="auto" w:fill="auto"/>
            <w:noWrap/>
            <w:vAlign w:val="bottom"/>
          </w:tcPr>
          <w:p w14:paraId="7A4F0633" w14:textId="74C0A776"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44ADC52B" w14:textId="77777777" w:rsidR="00B30CC0" w:rsidRPr="00C75306" w:rsidRDefault="00B30CC0" w:rsidP="00B30CC0">
            <w:pPr>
              <w:ind w:right="57"/>
              <w:jc w:val="right"/>
              <w:rPr>
                <w:rFonts w:ascii="Arial" w:hAnsi="Arial" w:cs="Arial"/>
                <w:sz w:val="16"/>
                <w:szCs w:val="16"/>
              </w:rPr>
            </w:pPr>
          </w:p>
        </w:tc>
      </w:tr>
      <w:tr w:rsidR="00B30CC0" w:rsidRPr="00C75306" w14:paraId="2C1AA0BF" w14:textId="77777777" w:rsidTr="009B38EB">
        <w:trPr>
          <w:trHeight w:val="169"/>
        </w:trPr>
        <w:tc>
          <w:tcPr>
            <w:tcW w:w="6946" w:type="dxa"/>
            <w:tcBorders>
              <w:top w:val="nil"/>
              <w:left w:val="nil"/>
              <w:bottom w:val="nil"/>
              <w:right w:val="nil"/>
            </w:tcBorders>
            <w:shd w:val="clear" w:color="auto" w:fill="auto"/>
            <w:noWrap/>
            <w:vAlign w:val="bottom"/>
            <w:hideMark/>
          </w:tcPr>
          <w:p w14:paraId="7FA4F23A"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Bankanın kendi çekirdek sermayesine yapmış olduğu doğrudan veya dolaylı yatırımlar</w:t>
            </w:r>
          </w:p>
        </w:tc>
        <w:tc>
          <w:tcPr>
            <w:tcW w:w="1559" w:type="dxa"/>
            <w:tcBorders>
              <w:top w:val="nil"/>
              <w:left w:val="nil"/>
              <w:bottom w:val="nil"/>
              <w:right w:val="nil"/>
            </w:tcBorders>
            <w:shd w:val="clear" w:color="auto" w:fill="auto"/>
            <w:noWrap/>
            <w:vAlign w:val="bottom"/>
          </w:tcPr>
          <w:p w14:paraId="75ED9055" w14:textId="32F3ABF2"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5C6F10F" w14:textId="77777777" w:rsidR="00B30CC0" w:rsidRPr="00C75306" w:rsidRDefault="00B30CC0" w:rsidP="00B30CC0">
            <w:pPr>
              <w:ind w:right="57"/>
              <w:jc w:val="right"/>
              <w:rPr>
                <w:rFonts w:ascii="Arial" w:hAnsi="Arial" w:cs="Arial"/>
                <w:sz w:val="16"/>
                <w:szCs w:val="16"/>
              </w:rPr>
            </w:pPr>
          </w:p>
        </w:tc>
      </w:tr>
      <w:tr w:rsidR="00B30CC0" w:rsidRPr="00C75306" w14:paraId="4EBF95CE" w14:textId="77777777" w:rsidTr="009B38EB">
        <w:trPr>
          <w:trHeight w:val="196"/>
        </w:trPr>
        <w:tc>
          <w:tcPr>
            <w:tcW w:w="6946" w:type="dxa"/>
            <w:tcBorders>
              <w:top w:val="nil"/>
              <w:left w:val="nil"/>
              <w:bottom w:val="nil"/>
              <w:right w:val="nil"/>
            </w:tcBorders>
            <w:shd w:val="clear" w:color="auto" w:fill="auto"/>
            <w:noWrap/>
            <w:vAlign w:val="bottom"/>
            <w:hideMark/>
          </w:tcPr>
          <w:p w14:paraId="14958021"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 xml:space="preserve">Kanunun 56 </w:t>
            </w:r>
            <w:proofErr w:type="spellStart"/>
            <w:r w:rsidRPr="00C75306">
              <w:rPr>
                <w:rFonts w:ascii="Arial" w:hAnsi="Arial" w:cs="Arial"/>
                <w:color w:val="000000"/>
                <w:sz w:val="16"/>
                <w:szCs w:val="16"/>
              </w:rPr>
              <w:t>ncı</w:t>
            </w:r>
            <w:proofErr w:type="spellEnd"/>
            <w:r w:rsidRPr="00C75306">
              <w:rPr>
                <w:rFonts w:ascii="Arial" w:hAnsi="Arial" w:cs="Arial"/>
                <w:color w:val="000000"/>
                <w:sz w:val="16"/>
                <w:szCs w:val="16"/>
              </w:rPr>
              <w:t xml:space="preserve"> maddesinin dördüncü fıkrasına aykırı olarak edinilen paylar</w:t>
            </w:r>
          </w:p>
        </w:tc>
        <w:tc>
          <w:tcPr>
            <w:tcW w:w="1559" w:type="dxa"/>
            <w:tcBorders>
              <w:top w:val="nil"/>
              <w:left w:val="nil"/>
              <w:bottom w:val="nil"/>
              <w:right w:val="nil"/>
            </w:tcBorders>
            <w:shd w:val="clear" w:color="auto" w:fill="auto"/>
            <w:noWrap/>
            <w:vAlign w:val="bottom"/>
          </w:tcPr>
          <w:p w14:paraId="46612311" w14:textId="45225D07"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B1C0B" w14:textId="77777777" w:rsidR="00B30CC0" w:rsidRPr="00C75306" w:rsidRDefault="00B30CC0" w:rsidP="00B30CC0">
            <w:pPr>
              <w:ind w:right="57"/>
              <w:jc w:val="right"/>
              <w:rPr>
                <w:rFonts w:ascii="Arial" w:hAnsi="Arial" w:cs="Arial"/>
                <w:sz w:val="16"/>
                <w:szCs w:val="16"/>
              </w:rPr>
            </w:pPr>
          </w:p>
        </w:tc>
      </w:tr>
      <w:tr w:rsidR="00B30CC0" w:rsidRPr="00C75306" w14:paraId="61FB5BEC" w14:textId="77777777" w:rsidTr="009B38EB">
        <w:trPr>
          <w:trHeight w:val="20"/>
        </w:trPr>
        <w:tc>
          <w:tcPr>
            <w:tcW w:w="6946" w:type="dxa"/>
            <w:tcBorders>
              <w:top w:val="nil"/>
              <w:left w:val="nil"/>
              <w:bottom w:val="nil"/>
              <w:right w:val="nil"/>
            </w:tcBorders>
            <w:shd w:val="clear" w:color="auto" w:fill="auto"/>
            <w:vAlign w:val="bottom"/>
            <w:hideMark/>
          </w:tcPr>
          <w:p w14:paraId="26E2E870"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 toplamının, bankanın çekirdek sermayesinin %10’nunu aşan kısmı</w:t>
            </w:r>
          </w:p>
        </w:tc>
        <w:tc>
          <w:tcPr>
            <w:tcW w:w="1559" w:type="dxa"/>
            <w:tcBorders>
              <w:top w:val="nil"/>
              <w:left w:val="nil"/>
              <w:bottom w:val="nil"/>
              <w:right w:val="nil"/>
            </w:tcBorders>
            <w:shd w:val="clear" w:color="auto" w:fill="auto"/>
            <w:noWrap/>
            <w:vAlign w:val="bottom"/>
          </w:tcPr>
          <w:p w14:paraId="69FBDA0A" w14:textId="774B610E"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DE8AB2A" w14:textId="77777777" w:rsidR="00B30CC0" w:rsidRPr="00C75306" w:rsidRDefault="00B30CC0" w:rsidP="00B30CC0">
            <w:pPr>
              <w:ind w:right="57"/>
              <w:jc w:val="right"/>
              <w:rPr>
                <w:rFonts w:ascii="Arial" w:hAnsi="Arial" w:cs="Arial"/>
                <w:sz w:val="16"/>
                <w:szCs w:val="16"/>
              </w:rPr>
            </w:pPr>
          </w:p>
        </w:tc>
      </w:tr>
      <w:tr w:rsidR="00B30CC0" w:rsidRPr="00C75306" w14:paraId="5D94E4A5" w14:textId="77777777" w:rsidTr="009B38EB">
        <w:trPr>
          <w:trHeight w:val="20"/>
        </w:trPr>
        <w:tc>
          <w:tcPr>
            <w:tcW w:w="6946" w:type="dxa"/>
            <w:tcBorders>
              <w:top w:val="nil"/>
              <w:left w:val="nil"/>
              <w:bottom w:val="nil"/>
              <w:right w:val="nil"/>
            </w:tcBorders>
            <w:shd w:val="clear" w:color="auto" w:fill="auto"/>
            <w:vAlign w:val="bottom"/>
            <w:hideMark/>
          </w:tcPr>
          <w:p w14:paraId="03025BB5"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çekirdek sermaye unsurlarına yapılan yatırımların net uzun pozisyonlarının çekirdek sermayenin %10’nunu aşan kısmı</w:t>
            </w:r>
          </w:p>
        </w:tc>
        <w:tc>
          <w:tcPr>
            <w:tcW w:w="1559" w:type="dxa"/>
            <w:tcBorders>
              <w:top w:val="nil"/>
              <w:left w:val="nil"/>
              <w:bottom w:val="nil"/>
              <w:right w:val="nil"/>
            </w:tcBorders>
            <w:shd w:val="clear" w:color="auto" w:fill="auto"/>
            <w:noWrap/>
            <w:vAlign w:val="bottom"/>
          </w:tcPr>
          <w:p w14:paraId="0C84E29C" w14:textId="1B49FAD1"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0F62276" w14:textId="77777777" w:rsidR="00B30CC0" w:rsidRPr="00C75306" w:rsidRDefault="00B30CC0" w:rsidP="00B30CC0">
            <w:pPr>
              <w:ind w:right="57"/>
              <w:jc w:val="right"/>
              <w:rPr>
                <w:rFonts w:ascii="Arial" w:hAnsi="Arial" w:cs="Arial"/>
                <w:sz w:val="16"/>
                <w:szCs w:val="16"/>
              </w:rPr>
            </w:pPr>
          </w:p>
        </w:tc>
      </w:tr>
      <w:tr w:rsidR="00B30CC0" w:rsidRPr="00C75306" w14:paraId="717D5E10" w14:textId="77777777" w:rsidTr="009B38EB">
        <w:trPr>
          <w:trHeight w:val="20"/>
        </w:trPr>
        <w:tc>
          <w:tcPr>
            <w:tcW w:w="6946" w:type="dxa"/>
            <w:tcBorders>
              <w:top w:val="nil"/>
              <w:left w:val="nil"/>
              <w:bottom w:val="nil"/>
              <w:right w:val="nil"/>
            </w:tcBorders>
            <w:shd w:val="clear" w:color="auto" w:fill="auto"/>
            <w:noWrap/>
            <w:vAlign w:val="bottom"/>
            <w:hideMark/>
          </w:tcPr>
          <w:p w14:paraId="34146C0D"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İpotek hizmeti sunma haklarının çekirdek sermayenin %10’nunu aşan kısmı</w:t>
            </w:r>
          </w:p>
        </w:tc>
        <w:tc>
          <w:tcPr>
            <w:tcW w:w="1559" w:type="dxa"/>
            <w:tcBorders>
              <w:top w:val="nil"/>
              <w:left w:val="nil"/>
              <w:bottom w:val="nil"/>
              <w:right w:val="nil"/>
            </w:tcBorders>
            <w:shd w:val="clear" w:color="auto" w:fill="auto"/>
            <w:noWrap/>
            <w:vAlign w:val="bottom"/>
          </w:tcPr>
          <w:p w14:paraId="0E820DF6" w14:textId="3AF9F7C4"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E5E44AD" w14:textId="77777777" w:rsidR="00B30CC0" w:rsidRPr="00C75306" w:rsidRDefault="00B30CC0" w:rsidP="00B30CC0">
            <w:pPr>
              <w:ind w:right="57"/>
              <w:jc w:val="right"/>
              <w:rPr>
                <w:rFonts w:ascii="Arial" w:hAnsi="Arial" w:cs="Arial"/>
                <w:sz w:val="16"/>
                <w:szCs w:val="16"/>
              </w:rPr>
            </w:pPr>
          </w:p>
        </w:tc>
      </w:tr>
      <w:tr w:rsidR="00B30CC0" w:rsidRPr="00C75306" w14:paraId="0E23C94E" w14:textId="77777777" w:rsidTr="009B38EB">
        <w:trPr>
          <w:trHeight w:val="20"/>
        </w:trPr>
        <w:tc>
          <w:tcPr>
            <w:tcW w:w="6946" w:type="dxa"/>
            <w:tcBorders>
              <w:top w:val="nil"/>
              <w:left w:val="nil"/>
              <w:bottom w:val="nil"/>
              <w:right w:val="nil"/>
            </w:tcBorders>
            <w:shd w:val="clear" w:color="auto" w:fill="auto"/>
            <w:noWrap/>
            <w:vAlign w:val="bottom"/>
            <w:hideMark/>
          </w:tcPr>
          <w:p w14:paraId="718E7502"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Geçici farklara dayanan ertelenmiş vergi varlıklarının çekirdek sermayenin %10’nunu aşan kısmı</w:t>
            </w:r>
          </w:p>
        </w:tc>
        <w:tc>
          <w:tcPr>
            <w:tcW w:w="1559" w:type="dxa"/>
            <w:tcBorders>
              <w:top w:val="nil"/>
              <w:left w:val="nil"/>
              <w:bottom w:val="nil"/>
              <w:right w:val="nil"/>
            </w:tcBorders>
            <w:shd w:val="clear" w:color="auto" w:fill="auto"/>
            <w:noWrap/>
            <w:vAlign w:val="bottom"/>
          </w:tcPr>
          <w:p w14:paraId="012BCED5" w14:textId="60CEA594"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AA73A9" w14:textId="77777777" w:rsidR="00B30CC0" w:rsidRPr="00C75306" w:rsidRDefault="00B30CC0" w:rsidP="00B30CC0">
            <w:pPr>
              <w:ind w:right="57"/>
              <w:jc w:val="right"/>
              <w:rPr>
                <w:rFonts w:ascii="Arial" w:hAnsi="Arial" w:cs="Arial"/>
                <w:sz w:val="16"/>
                <w:szCs w:val="16"/>
              </w:rPr>
            </w:pPr>
          </w:p>
        </w:tc>
      </w:tr>
      <w:tr w:rsidR="00B30CC0" w:rsidRPr="00C75306" w14:paraId="4CB2E05F" w14:textId="77777777" w:rsidTr="009B38EB">
        <w:trPr>
          <w:trHeight w:val="20"/>
        </w:trPr>
        <w:tc>
          <w:tcPr>
            <w:tcW w:w="6946" w:type="dxa"/>
            <w:tcBorders>
              <w:top w:val="nil"/>
              <w:left w:val="nil"/>
              <w:bottom w:val="nil"/>
              <w:right w:val="nil"/>
            </w:tcBorders>
            <w:shd w:val="clear" w:color="auto" w:fill="auto"/>
            <w:vAlign w:val="bottom"/>
            <w:hideMark/>
          </w:tcPr>
          <w:p w14:paraId="0DEE6914"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 xml:space="preserve">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ikinci fıkrası uyarınca çekirdek sermayenin %15’ini aşan tutarlar</w:t>
            </w:r>
          </w:p>
        </w:tc>
        <w:tc>
          <w:tcPr>
            <w:tcW w:w="1559" w:type="dxa"/>
            <w:tcBorders>
              <w:top w:val="nil"/>
              <w:left w:val="nil"/>
              <w:bottom w:val="nil"/>
              <w:right w:val="nil"/>
            </w:tcBorders>
            <w:shd w:val="clear" w:color="auto" w:fill="auto"/>
            <w:noWrap/>
            <w:vAlign w:val="bottom"/>
          </w:tcPr>
          <w:p w14:paraId="0E41D4C9" w14:textId="24F53646"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E8CDACF" w14:textId="77777777" w:rsidR="00B30CC0" w:rsidRPr="00C75306" w:rsidRDefault="00B30CC0" w:rsidP="00B30CC0">
            <w:pPr>
              <w:ind w:right="57"/>
              <w:jc w:val="right"/>
              <w:rPr>
                <w:rFonts w:ascii="Arial" w:hAnsi="Arial" w:cs="Arial"/>
                <w:sz w:val="16"/>
                <w:szCs w:val="16"/>
              </w:rPr>
            </w:pPr>
          </w:p>
        </w:tc>
      </w:tr>
      <w:tr w:rsidR="00B30CC0" w:rsidRPr="00C75306" w14:paraId="46B108A5" w14:textId="77777777" w:rsidTr="009B38EB">
        <w:trPr>
          <w:trHeight w:val="20"/>
        </w:trPr>
        <w:tc>
          <w:tcPr>
            <w:tcW w:w="6946" w:type="dxa"/>
            <w:tcBorders>
              <w:top w:val="nil"/>
              <w:left w:val="nil"/>
              <w:bottom w:val="nil"/>
              <w:right w:val="nil"/>
            </w:tcBorders>
            <w:shd w:val="clear" w:color="auto" w:fill="auto"/>
            <w:vAlign w:val="bottom"/>
            <w:hideMark/>
          </w:tcPr>
          <w:p w14:paraId="0556824E"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çekirdek sermaye unsurlarına yapılan yatırımların net uzun pozisyonlarından kaynaklanan aşım tutarı</w:t>
            </w:r>
          </w:p>
        </w:tc>
        <w:tc>
          <w:tcPr>
            <w:tcW w:w="1559" w:type="dxa"/>
            <w:tcBorders>
              <w:top w:val="nil"/>
              <w:left w:val="nil"/>
              <w:bottom w:val="nil"/>
              <w:right w:val="nil"/>
            </w:tcBorders>
            <w:shd w:val="clear" w:color="auto" w:fill="auto"/>
            <w:noWrap/>
            <w:vAlign w:val="bottom"/>
          </w:tcPr>
          <w:p w14:paraId="62D1A7C6" w14:textId="56E931A0"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01E5509" w14:textId="77777777" w:rsidR="00B30CC0" w:rsidRPr="00C75306" w:rsidRDefault="00B30CC0" w:rsidP="00B30CC0">
            <w:pPr>
              <w:ind w:right="57"/>
              <w:jc w:val="right"/>
              <w:rPr>
                <w:rFonts w:ascii="Arial" w:hAnsi="Arial" w:cs="Arial"/>
                <w:sz w:val="16"/>
                <w:szCs w:val="16"/>
              </w:rPr>
            </w:pPr>
          </w:p>
        </w:tc>
      </w:tr>
      <w:tr w:rsidR="00B30CC0" w:rsidRPr="00C75306" w14:paraId="515C461A" w14:textId="77777777" w:rsidTr="009B38EB">
        <w:trPr>
          <w:trHeight w:val="20"/>
        </w:trPr>
        <w:tc>
          <w:tcPr>
            <w:tcW w:w="6946" w:type="dxa"/>
            <w:tcBorders>
              <w:top w:val="nil"/>
              <w:left w:val="nil"/>
              <w:bottom w:val="nil"/>
              <w:right w:val="nil"/>
            </w:tcBorders>
            <w:shd w:val="clear" w:color="auto" w:fill="auto"/>
            <w:noWrap/>
            <w:vAlign w:val="bottom"/>
            <w:hideMark/>
          </w:tcPr>
          <w:p w14:paraId="10A57BA2"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İpotek hizmeti sunma haklarından kaynaklanan aşım tutarı</w:t>
            </w:r>
          </w:p>
        </w:tc>
        <w:tc>
          <w:tcPr>
            <w:tcW w:w="1559" w:type="dxa"/>
            <w:tcBorders>
              <w:top w:val="nil"/>
              <w:left w:val="nil"/>
              <w:bottom w:val="nil"/>
              <w:right w:val="nil"/>
            </w:tcBorders>
            <w:shd w:val="clear" w:color="auto" w:fill="auto"/>
            <w:noWrap/>
            <w:vAlign w:val="bottom"/>
          </w:tcPr>
          <w:p w14:paraId="3784B996" w14:textId="2FCC162F"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9D0911F" w14:textId="77777777" w:rsidR="00B30CC0" w:rsidRPr="00C75306" w:rsidRDefault="00B30CC0" w:rsidP="00B30CC0">
            <w:pPr>
              <w:ind w:right="57"/>
              <w:jc w:val="right"/>
              <w:rPr>
                <w:rFonts w:ascii="Arial" w:hAnsi="Arial" w:cs="Arial"/>
                <w:sz w:val="16"/>
                <w:szCs w:val="16"/>
              </w:rPr>
            </w:pPr>
          </w:p>
        </w:tc>
      </w:tr>
      <w:tr w:rsidR="00B30CC0" w:rsidRPr="00C75306" w14:paraId="252F5360" w14:textId="77777777" w:rsidTr="009B38EB">
        <w:trPr>
          <w:trHeight w:val="20"/>
        </w:trPr>
        <w:tc>
          <w:tcPr>
            <w:tcW w:w="6946" w:type="dxa"/>
            <w:tcBorders>
              <w:top w:val="nil"/>
              <w:left w:val="nil"/>
              <w:bottom w:val="nil"/>
              <w:right w:val="nil"/>
            </w:tcBorders>
            <w:shd w:val="clear" w:color="auto" w:fill="auto"/>
            <w:noWrap/>
            <w:vAlign w:val="bottom"/>
            <w:hideMark/>
          </w:tcPr>
          <w:p w14:paraId="5BFA2664"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Geçici farklara dayanan ertelenmiş vergi varlıklarından kaynaklanan aşım tutarı</w:t>
            </w:r>
          </w:p>
        </w:tc>
        <w:tc>
          <w:tcPr>
            <w:tcW w:w="1559" w:type="dxa"/>
            <w:tcBorders>
              <w:top w:val="nil"/>
              <w:left w:val="nil"/>
              <w:bottom w:val="nil"/>
              <w:right w:val="nil"/>
            </w:tcBorders>
            <w:shd w:val="clear" w:color="auto" w:fill="auto"/>
            <w:noWrap/>
            <w:vAlign w:val="bottom"/>
          </w:tcPr>
          <w:p w14:paraId="269FA717" w14:textId="6F88731F"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5D9F240" w14:textId="77777777" w:rsidR="00B30CC0" w:rsidRPr="00C75306" w:rsidRDefault="00B30CC0" w:rsidP="00B30CC0">
            <w:pPr>
              <w:ind w:right="57"/>
              <w:jc w:val="right"/>
              <w:rPr>
                <w:rFonts w:ascii="Arial" w:hAnsi="Arial" w:cs="Arial"/>
                <w:sz w:val="16"/>
                <w:szCs w:val="16"/>
              </w:rPr>
            </w:pPr>
          </w:p>
        </w:tc>
      </w:tr>
      <w:tr w:rsidR="00B30CC0" w:rsidRPr="00C75306" w14:paraId="754D4677" w14:textId="77777777" w:rsidTr="009B38EB">
        <w:trPr>
          <w:trHeight w:val="20"/>
        </w:trPr>
        <w:tc>
          <w:tcPr>
            <w:tcW w:w="6946" w:type="dxa"/>
            <w:tcBorders>
              <w:top w:val="nil"/>
              <w:left w:val="nil"/>
              <w:bottom w:val="nil"/>
              <w:right w:val="nil"/>
            </w:tcBorders>
            <w:shd w:val="clear" w:color="auto" w:fill="auto"/>
            <w:noWrap/>
            <w:vAlign w:val="bottom"/>
            <w:hideMark/>
          </w:tcPr>
          <w:p w14:paraId="239E405A"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Kurulca belirlenecek diğer kalemler</w:t>
            </w:r>
          </w:p>
        </w:tc>
        <w:tc>
          <w:tcPr>
            <w:tcW w:w="1559" w:type="dxa"/>
            <w:tcBorders>
              <w:top w:val="nil"/>
              <w:left w:val="nil"/>
              <w:bottom w:val="nil"/>
              <w:right w:val="nil"/>
            </w:tcBorders>
            <w:shd w:val="clear" w:color="auto" w:fill="auto"/>
            <w:noWrap/>
            <w:vAlign w:val="bottom"/>
          </w:tcPr>
          <w:p w14:paraId="09177233" w14:textId="5F495BAF"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384B62A" w14:textId="77777777" w:rsidR="00B30CC0" w:rsidRPr="00C75306" w:rsidRDefault="00B30CC0" w:rsidP="00B30CC0">
            <w:pPr>
              <w:ind w:right="57"/>
              <w:jc w:val="right"/>
              <w:rPr>
                <w:rFonts w:ascii="Arial" w:hAnsi="Arial" w:cs="Arial"/>
                <w:sz w:val="16"/>
                <w:szCs w:val="16"/>
              </w:rPr>
            </w:pPr>
          </w:p>
        </w:tc>
      </w:tr>
      <w:tr w:rsidR="00B30CC0" w:rsidRPr="00C75306" w14:paraId="5A936A9A" w14:textId="77777777" w:rsidTr="009B38EB">
        <w:trPr>
          <w:trHeight w:val="20"/>
        </w:trPr>
        <w:tc>
          <w:tcPr>
            <w:tcW w:w="6946" w:type="dxa"/>
            <w:tcBorders>
              <w:top w:val="nil"/>
              <w:left w:val="nil"/>
              <w:bottom w:val="single" w:sz="4" w:space="0" w:color="auto"/>
              <w:right w:val="nil"/>
            </w:tcBorders>
            <w:shd w:val="clear" w:color="auto" w:fill="auto"/>
            <w:vAlign w:val="bottom"/>
            <w:hideMark/>
          </w:tcPr>
          <w:p w14:paraId="309541EF"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Yeterli ilave ana sermaye veya katkı sermaye bulunmaması halinde çekirdek sermayeden indirim yapılacak tutar</w:t>
            </w:r>
          </w:p>
        </w:tc>
        <w:tc>
          <w:tcPr>
            <w:tcW w:w="1559" w:type="dxa"/>
            <w:tcBorders>
              <w:top w:val="nil"/>
              <w:left w:val="nil"/>
              <w:bottom w:val="single" w:sz="4" w:space="0" w:color="auto"/>
              <w:right w:val="nil"/>
            </w:tcBorders>
            <w:shd w:val="clear" w:color="auto" w:fill="auto"/>
            <w:noWrap/>
            <w:vAlign w:val="bottom"/>
          </w:tcPr>
          <w:p w14:paraId="690F4DA8" w14:textId="1B7B88CF" w:rsidR="00B30CC0" w:rsidRPr="00C75306" w:rsidRDefault="00B146FA" w:rsidP="00B30CC0">
            <w:pPr>
              <w:ind w:right="57"/>
              <w:jc w:val="right"/>
              <w:rPr>
                <w:rFonts w:ascii="Arial" w:hAnsi="Arial" w:cs="Arial"/>
                <w:sz w:val="16"/>
                <w:szCs w:val="16"/>
              </w:rPr>
            </w:pPr>
            <w:r>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0B230C16" w14:textId="77777777" w:rsidR="00B30CC0" w:rsidRPr="00C75306" w:rsidRDefault="00B30CC0" w:rsidP="00B30CC0">
            <w:pPr>
              <w:ind w:right="57"/>
              <w:jc w:val="right"/>
              <w:rPr>
                <w:rFonts w:ascii="Arial" w:hAnsi="Arial" w:cs="Arial"/>
                <w:sz w:val="16"/>
                <w:szCs w:val="16"/>
              </w:rPr>
            </w:pPr>
          </w:p>
        </w:tc>
      </w:tr>
      <w:tr w:rsidR="00F22A8F" w:rsidRPr="00C75306" w14:paraId="02593435" w14:textId="77777777" w:rsidTr="003D342D">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646D8224" w14:textId="77777777" w:rsidR="00F22A8F" w:rsidRPr="00C75306" w:rsidRDefault="00F22A8F" w:rsidP="00F22A8F">
            <w:pPr>
              <w:jc w:val="both"/>
              <w:rPr>
                <w:rFonts w:ascii="Arial" w:hAnsi="Arial" w:cs="Arial"/>
                <w:b/>
                <w:bCs/>
                <w:color w:val="000000"/>
                <w:sz w:val="16"/>
                <w:szCs w:val="16"/>
              </w:rPr>
            </w:pPr>
            <w:r w:rsidRPr="00C75306">
              <w:rPr>
                <w:rFonts w:ascii="Arial" w:hAnsi="Arial" w:cs="Arial"/>
                <w:b/>
                <w:bCs/>
                <w:color w:val="000000"/>
                <w:sz w:val="16"/>
                <w:szCs w:val="16"/>
              </w:rPr>
              <w:t>Çekirdek Sermayeden Yapılan İndirimler Toplamı</w:t>
            </w:r>
          </w:p>
        </w:tc>
        <w:tc>
          <w:tcPr>
            <w:tcW w:w="1559" w:type="dxa"/>
            <w:tcBorders>
              <w:top w:val="single" w:sz="4" w:space="0" w:color="auto"/>
              <w:left w:val="nil"/>
              <w:bottom w:val="single" w:sz="4" w:space="0" w:color="auto"/>
              <w:right w:val="nil"/>
            </w:tcBorders>
            <w:shd w:val="clear" w:color="auto" w:fill="auto"/>
            <w:noWrap/>
          </w:tcPr>
          <w:p w14:paraId="58268401" w14:textId="50083AA6" w:rsidR="00F22A8F" w:rsidRPr="00C75306" w:rsidRDefault="00B146FA" w:rsidP="00F22A8F">
            <w:pPr>
              <w:ind w:right="57"/>
              <w:jc w:val="right"/>
              <w:rPr>
                <w:rFonts w:ascii="Arial" w:hAnsi="Arial" w:cs="Arial"/>
                <w:b/>
                <w:sz w:val="16"/>
                <w:szCs w:val="16"/>
              </w:rPr>
            </w:pPr>
            <w:r w:rsidRPr="00B146FA">
              <w:rPr>
                <w:rFonts w:ascii="Arial" w:hAnsi="Arial" w:cs="Arial"/>
                <w:b/>
                <w:sz w:val="16"/>
                <w:szCs w:val="16"/>
              </w:rPr>
              <w:t>101.985</w:t>
            </w:r>
          </w:p>
        </w:tc>
        <w:tc>
          <w:tcPr>
            <w:tcW w:w="1499" w:type="dxa"/>
            <w:tcBorders>
              <w:top w:val="single" w:sz="4" w:space="0" w:color="auto"/>
              <w:left w:val="nil"/>
              <w:bottom w:val="single" w:sz="4" w:space="0" w:color="auto"/>
              <w:right w:val="nil"/>
            </w:tcBorders>
            <w:shd w:val="clear" w:color="auto" w:fill="auto"/>
            <w:noWrap/>
            <w:vAlign w:val="bottom"/>
          </w:tcPr>
          <w:p w14:paraId="58A30DE7" w14:textId="77777777" w:rsidR="00F22A8F" w:rsidRPr="00C75306" w:rsidRDefault="00F22A8F" w:rsidP="00F22A8F">
            <w:pPr>
              <w:ind w:right="57"/>
              <w:jc w:val="right"/>
              <w:rPr>
                <w:rFonts w:ascii="Arial" w:hAnsi="Arial" w:cs="Arial"/>
                <w:b/>
                <w:sz w:val="16"/>
                <w:szCs w:val="16"/>
              </w:rPr>
            </w:pPr>
          </w:p>
        </w:tc>
      </w:tr>
      <w:tr w:rsidR="00F22A8F" w:rsidRPr="00C75306" w14:paraId="4B5C565A" w14:textId="77777777" w:rsidTr="003D342D">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33348E33" w14:textId="77777777" w:rsidR="00F22A8F" w:rsidRPr="00C75306" w:rsidRDefault="00F22A8F" w:rsidP="00F22A8F">
            <w:pPr>
              <w:jc w:val="both"/>
              <w:rPr>
                <w:rFonts w:ascii="Arial" w:hAnsi="Arial" w:cs="Arial"/>
                <w:b/>
                <w:bCs/>
                <w:color w:val="000000"/>
                <w:sz w:val="16"/>
                <w:szCs w:val="16"/>
              </w:rPr>
            </w:pPr>
            <w:r w:rsidRPr="00C75306">
              <w:rPr>
                <w:rFonts w:ascii="Arial" w:hAnsi="Arial" w:cs="Arial"/>
                <w:b/>
                <w:bCs/>
                <w:color w:val="000000"/>
                <w:sz w:val="16"/>
                <w:szCs w:val="16"/>
              </w:rPr>
              <w:t>Çekirdek Sermaye Toplamı</w:t>
            </w:r>
          </w:p>
        </w:tc>
        <w:tc>
          <w:tcPr>
            <w:tcW w:w="1559" w:type="dxa"/>
            <w:tcBorders>
              <w:top w:val="single" w:sz="4" w:space="0" w:color="auto"/>
              <w:left w:val="nil"/>
              <w:bottom w:val="single" w:sz="4" w:space="0" w:color="auto"/>
              <w:right w:val="nil"/>
            </w:tcBorders>
            <w:shd w:val="clear" w:color="auto" w:fill="auto"/>
            <w:noWrap/>
          </w:tcPr>
          <w:p w14:paraId="0240162C" w14:textId="2259AE22" w:rsidR="00F22A8F" w:rsidRPr="00C75306" w:rsidRDefault="00CA3719" w:rsidP="00F22A8F">
            <w:pPr>
              <w:ind w:right="57"/>
              <w:jc w:val="right"/>
              <w:rPr>
                <w:rFonts w:ascii="Arial" w:hAnsi="Arial" w:cs="Arial"/>
                <w:b/>
                <w:sz w:val="16"/>
                <w:szCs w:val="16"/>
              </w:rPr>
            </w:pPr>
            <w:r w:rsidRPr="00CA3719">
              <w:rPr>
                <w:rFonts w:ascii="Arial" w:hAnsi="Arial" w:cs="Arial"/>
                <w:b/>
                <w:sz w:val="16"/>
                <w:szCs w:val="16"/>
              </w:rPr>
              <w:t>2.432.120</w:t>
            </w:r>
          </w:p>
        </w:tc>
        <w:tc>
          <w:tcPr>
            <w:tcW w:w="1499" w:type="dxa"/>
            <w:tcBorders>
              <w:top w:val="single" w:sz="4" w:space="0" w:color="auto"/>
              <w:left w:val="nil"/>
              <w:bottom w:val="single" w:sz="4" w:space="0" w:color="auto"/>
              <w:right w:val="nil"/>
            </w:tcBorders>
            <w:shd w:val="clear" w:color="auto" w:fill="auto"/>
            <w:noWrap/>
            <w:vAlign w:val="bottom"/>
          </w:tcPr>
          <w:p w14:paraId="6F9F3FB8" w14:textId="77777777" w:rsidR="00F22A8F" w:rsidRPr="00C75306" w:rsidRDefault="00F22A8F" w:rsidP="00F22A8F">
            <w:pPr>
              <w:ind w:right="57"/>
              <w:jc w:val="right"/>
              <w:rPr>
                <w:rFonts w:ascii="Arial" w:hAnsi="Arial" w:cs="Arial"/>
                <w:b/>
                <w:sz w:val="16"/>
                <w:szCs w:val="16"/>
              </w:rPr>
            </w:pPr>
          </w:p>
        </w:tc>
      </w:tr>
    </w:tbl>
    <w:p w14:paraId="3069A9D1" w14:textId="77777777" w:rsidR="00CF3759" w:rsidRPr="00C75306" w:rsidRDefault="00CF3759" w:rsidP="00B75FBE">
      <w:pPr>
        <w:pageBreakBefore/>
        <w:spacing w:before="120" w:after="120"/>
        <w:ind w:hanging="567"/>
        <w:jc w:val="both"/>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Sermaye yeterliliği standart oranına ilişkin açıklamalar (devamı):</w:t>
      </w:r>
    </w:p>
    <w:p w14:paraId="60A478B6" w14:textId="77777777" w:rsidR="00B75FBE" w:rsidRPr="00C75306" w:rsidRDefault="00B75FBE" w:rsidP="00B75FBE">
      <w:pPr>
        <w:spacing w:before="120" w:after="120"/>
        <w:ind w:hanging="588"/>
        <w:jc w:val="both"/>
        <w:rPr>
          <w:rFonts w:ascii="Arial" w:hAnsi="Arial" w:cs="Arial"/>
          <w:b/>
          <w:sz w:val="20"/>
          <w:szCs w:val="20"/>
        </w:rPr>
      </w:pPr>
      <w:proofErr w:type="gramStart"/>
      <w:r w:rsidRPr="00C75306">
        <w:rPr>
          <w:rFonts w:ascii="Arial" w:hAnsi="Arial" w:cs="Arial"/>
          <w:b/>
          <w:sz w:val="20"/>
          <w:szCs w:val="20"/>
        </w:rPr>
        <w:t>a</w:t>
      </w:r>
      <w:proofErr w:type="gramEnd"/>
      <w:r w:rsidR="00DE1BEC" w:rsidRPr="00C75306">
        <w:rPr>
          <w:rFonts w:ascii="Arial" w:hAnsi="Arial" w:cs="Arial"/>
          <w:b/>
          <w:sz w:val="20"/>
          <w:szCs w:val="20"/>
        </w:rPr>
        <w:t>.</w:t>
      </w:r>
      <w:r w:rsidRPr="00C75306">
        <w:rPr>
          <w:rFonts w:ascii="Arial" w:hAnsi="Arial" w:cs="Arial"/>
          <w:b/>
          <w:sz w:val="20"/>
          <w:szCs w:val="20"/>
        </w:rPr>
        <w:tab/>
      </w:r>
      <w:proofErr w:type="spellStart"/>
      <w:r w:rsidRPr="00C75306">
        <w:rPr>
          <w:rFonts w:ascii="Arial" w:hAnsi="Arial" w:cs="Arial"/>
          <w:b/>
          <w:sz w:val="20"/>
          <w:szCs w:val="20"/>
        </w:rPr>
        <w:t>Özkaynak</w:t>
      </w:r>
      <w:proofErr w:type="spellEnd"/>
      <w:r w:rsidRPr="00C75306">
        <w:rPr>
          <w:rFonts w:ascii="Arial" w:hAnsi="Arial" w:cs="Arial"/>
          <w:b/>
          <w:sz w:val="20"/>
          <w:szCs w:val="20"/>
        </w:rPr>
        <w:t xml:space="preserve"> kalemlerine ilişkin bilgiler (devamı):</w:t>
      </w:r>
    </w:p>
    <w:tbl>
      <w:tblPr>
        <w:tblW w:w="9610" w:type="dxa"/>
        <w:tblCellMar>
          <w:left w:w="70" w:type="dxa"/>
          <w:right w:w="70" w:type="dxa"/>
        </w:tblCellMar>
        <w:tblLook w:val="04A0" w:firstRow="1" w:lastRow="0" w:firstColumn="1" w:lastColumn="0" w:noHBand="0" w:noVBand="1"/>
      </w:tblPr>
      <w:tblGrid>
        <w:gridCol w:w="6663"/>
        <w:gridCol w:w="2007"/>
        <w:gridCol w:w="1499"/>
      </w:tblGrid>
      <w:tr w:rsidR="000F6FB0" w:rsidRPr="00C75306" w14:paraId="1104057E" w14:textId="77777777" w:rsidTr="000306E2">
        <w:trPr>
          <w:trHeight w:val="20"/>
        </w:trPr>
        <w:tc>
          <w:tcPr>
            <w:tcW w:w="6663" w:type="dxa"/>
            <w:tcBorders>
              <w:top w:val="single" w:sz="4" w:space="0" w:color="auto"/>
              <w:left w:val="nil"/>
              <w:bottom w:val="single" w:sz="4" w:space="0" w:color="auto"/>
              <w:right w:val="nil"/>
            </w:tcBorders>
            <w:shd w:val="clear" w:color="auto" w:fill="auto"/>
            <w:noWrap/>
            <w:vAlign w:val="bottom"/>
          </w:tcPr>
          <w:p w14:paraId="20B7CA64" w14:textId="77777777" w:rsidR="000F6FB0" w:rsidRPr="00C75306" w:rsidRDefault="000F6FB0" w:rsidP="000F6FB0">
            <w:pPr>
              <w:tabs>
                <w:tab w:val="left" w:pos="1631"/>
              </w:tabs>
              <w:ind w:left="-70" w:right="4104"/>
              <w:rPr>
                <w:rFonts w:ascii="Arial" w:hAnsi="Arial" w:cs="Arial"/>
                <w:b/>
                <w:bCs/>
                <w:color w:val="000000"/>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45DC23DD" w14:textId="77777777" w:rsidR="000F6FB0" w:rsidRPr="00C75306" w:rsidRDefault="000F6FB0" w:rsidP="000F6FB0">
            <w:pPr>
              <w:jc w:val="right"/>
              <w:rPr>
                <w:rFonts w:ascii="Arial" w:hAnsi="Arial" w:cs="Arial"/>
                <w:b/>
                <w:color w:val="000000"/>
                <w:sz w:val="16"/>
                <w:szCs w:val="16"/>
              </w:rPr>
            </w:pPr>
          </w:p>
          <w:p w14:paraId="29589E58" w14:textId="77777777" w:rsidR="000F6FB0" w:rsidRPr="00C75306" w:rsidRDefault="000F6FB0" w:rsidP="000F6FB0">
            <w:pPr>
              <w:jc w:val="right"/>
              <w:rPr>
                <w:rFonts w:ascii="Arial" w:hAnsi="Arial" w:cs="Arial"/>
                <w:b/>
                <w:color w:val="000000"/>
                <w:sz w:val="16"/>
                <w:szCs w:val="16"/>
              </w:rPr>
            </w:pPr>
            <w:r w:rsidRPr="00C75306">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47BF4D44" w14:textId="77777777" w:rsidR="000F6FB0" w:rsidRPr="00C75306" w:rsidRDefault="000F6FB0" w:rsidP="000F6FB0">
            <w:pPr>
              <w:jc w:val="right"/>
              <w:rPr>
                <w:rFonts w:ascii="Arial" w:hAnsi="Arial" w:cs="Arial"/>
                <w:b/>
                <w:color w:val="000000"/>
                <w:sz w:val="16"/>
                <w:szCs w:val="16"/>
              </w:rPr>
            </w:pPr>
            <w:r w:rsidRPr="00C75306">
              <w:rPr>
                <w:rFonts w:ascii="Arial" w:hAnsi="Arial" w:cs="Arial"/>
                <w:b/>
                <w:color w:val="000000"/>
                <w:sz w:val="16"/>
                <w:szCs w:val="16"/>
              </w:rPr>
              <w:t>1 Ocak 2014 Öncesi Uygulamaya İlişkin Tutar</w:t>
            </w:r>
            <w:r w:rsidRPr="00C75306">
              <w:rPr>
                <w:rFonts w:ascii="Arial" w:hAnsi="Arial" w:cs="Arial"/>
                <w:b/>
                <w:color w:val="000000"/>
                <w:sz w:val="16"/>
                <w:szCs w:val="16"/>
                <w:vertAlign w:val="superscript"/>
              </w:rPr>
              <w:t>(*)</w:t>
            </w:r>
          </w:p>
        </w:tc>
      </w:tr>
      <w:tr w:rsidR="00B30CC0" w:rsidRPr="00C75306" w14:paraId="0D3DFFC7" w14:textId="77777777" w:rsidTr="000306E2">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25379CE" w14:textId="77777777" w:rsidR="00B30CC0" w:rsidRPr="00C75306" w:rsidRDefault="00B30CC0" w:rsidP="00B30CC0">
            <w:pPr>
              <w:tabs>
                <w:tab w:val="left" w:pos="1631"/>
              </w:tabs>
              <w:ind w:left="-70" w:right="4104"/>
              <w:rPr>
                <w:rFonts w:ascii="Arial" w:hAnsi="Arial" w:cs="Arial"/>
                <w:b/>
                <w:bCs/>
                <w:color w:val="000000"/>
                <w:sz w:val="16"/>
                <w:szCs w:val="16"/>
              </w:rPr>
            </w:pPr>
            <w:r w:rsidRPr="00C75306">
              <w:rPr>
                <w:rFonts w:ascii="Arial" w:hAnsi="Arial" w:cs="Arial"/>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3774B52B" w14:textId="77777777" w:rsidR="00B30CC0" w:rsidRPr="00C75306" w:rsidRDefault="00B30CC0" w:rsidP="00B30CC0">
            <w:pPr>
              <w:jc w:val="right"/>
              <w:rPr>
                <w:rFonts w:ascii="Arial" w:hAnsi="Arial" w:cs="Arial"/>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3570A97" w14:textId="77777777" w:rsidR="00B30CC0" w:rsidRPr="00C75306" w:rsidRDefault="00B30CC0" w:rsidP="00B30CC0">
            <w:pPr>
              <w:jc w:val="right"/>
              <w:rPr>
                <w:rFonts w:ascii="Arial" w:hAnsi="Arial" w:cs="Arial"/>
                <w:sz w:val="16"/>
                <w:szCs w:val="16"/>
              </w:rPr>
            </w:pPr>
          </w:p>
        </w:tc>
      </w:tr>
      <w:tr w:rsidR="00B30CC0" w:rsidRPr="00C75306" w14:paraId="0E509D97" w14:textId="77777777" w:rsidTr="00A231DA">
        <w:trPr>
          <w:trHeight w:val="20"/>
        </w:trPr>
        <w:tc>
          <w:tcPr>
            <w:tcW w:w="6663" w:type="dxa"/>
            <w:tcBorders>
              <w:top w:val="single" w:sz="4" w:space="0" w:color="auto"/>
              <w:left w:val="nil"/>
              <w:bottom w:val="nil"/>
              <w:right w:val="nil"/>
            </w:tcBorders>
            <w:shd w:val="clear" w:color="auto" w:fill="auto"/>
            <w:noWrap/>
            <w:vAlign w:val="bottom"/>
          </w:tcPr>
          <w:p w14:paraId="1E8A1C42" w14:textId="77777777" w:rsidR="00B30CC0" w:rsidRPr="00C75306" w:rsidRDefault="00B30CC0" w:rsidP="00B30CC0">
            <w:pPr>
              <w:ind w:left="-70"/>
              <w:jc w:val="both"/>
              <w:rPr>
                <w:rFonts w:ascii="Arial" w:hAnsi="Arial" w:cs="Arial"/>
                <w:b/>
                <w:bCs/>
                <w:color w:val="000000"/>
                <w:sz w:val="16"/>
                <w:szCs w:val="16"/>
              </w:rPr>
            </w:pPr>
            <w:r w:rsidRPr="00C75306">
              <w:rPr>
                <w:rFonts w:ascii="Arial" w:hAnsi="Arial" w:cs="Arial"/>
                <w:color w:val="000000"/>
                <w:sz w:val="16"/>
                <w:szCs w:val="16"/>
              </w:rPr>
              <w:t xml:space="preserve">Çekirdek sermayeye </w:t>
            </w:r>
            <w:proofErr w:type="gramStart"/>
            <w:r w:rsidRPr="00C75306">
              <w:rPr>
                <w:rFonts w:ascii="Arial" w:hAnsi="Arial" w:cs="Arial"/>
                <w:color w:val="000000"/>
                <w:sz w:val="16"/>
                <w:szCs w:val="16"/>
              </w:rPr>
              <w:t>dahil</w:t>
            </w:r>
            <w:proofErr w:type="gramEnd"/>
            <w:r w:rsidRPr="00C75306">
              <w:rPr>
                <w:rFonts w:ascii="Arial" w:hAnsi="Arial" w:cs="Arial"/>
                <w:color w:val="000000"/>
                <w:sz w:val="16"/>
                <w:szCs w:val="16"/>
              </w:rPr>
              <w:t xml:space="preserve">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36AD4D6" w14:textId="1BB83F02" w:rsidR="00B30CC0" w:rsidRPr="00C75306" w:rsidRDefault="00A07296">
            <w:pPr>
              <w:jc w:val="right"/>
              <w:rPr>
                <w:rFonts w:ascii="Arial" w:hAnsi="Arial" w:cs="Arial"/>
                <w:bCs/>
                <w:color w:val="000000"/>
                <w:sz w:val="16"/>
                <w:szCs w:val="16"/>
              </w:rPr>
            </w:pPr>
            <w:r>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473ECD0" w14:textId="77777777" w:rsidR="00B30CC0" w:rsidRPr="00C75306" w:rsidRDefault="00B30CC0">
            <w:pPr>
              <w:jc w:val="right"/>
              <w:rPr>
                <w:rFonts w:ascii="Arial" w:hAnsi="Arial" w:cs="Arial"/>
                <w:sz w:val="16"/>
                <w:szCs w:val="16"/>
              </w:rPr>
            </w:pPr>
          </w:p>
        </w:tc>
      </w:tr>
      <w:tr w:rsidR="00B30CC0" w:rsidRPr="00C75306" w14:paraId="76208268" w14:textId="77777777" w:rsidTr="00A231DA">
        <w:trPr>
          <w:trHeight w:val="20"/>
        </w:trPr>
        <w:tc>
          <w:tcPr>
            <w:tcW w:w="6663" w:type="dxa"/>
            <w:tcBorders>
              <w:top w:val="nil"/>
              <w:left w:val="nil"/>
              <w:bottom w:val="nil"/>
              <w:right w:val="nil"/>
            </w:tcBorders>
            <w:shd w:val="clear" w:color="auto" w:fill="auto"/>
            <w:vAlign w:val="bottom"/>
            <w:hideMark/>
          </w:tcPr>
          <w:p w14:paraId="45BA5BE8"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Kurumca uygun görülen borçlanma araçları ve bunlara ilişkin ihraç primleri</w:t>
            </w:r>
          </w:p>
        </w:tc>
        <w:tc>
          <w:tcPr>
            <w:tcW w:w="1448" w:type="dxa"/>
            <w:tcBorders>
              <w:top w:val="nil"/>
              <w:left w:val="nil"/>
              <w:bottom w:val="nil"/>
              <w:right w:val="nil"/>
            </w:tcBorders>
            <w:shd w:val="clear" w:color="auto" w:fill="auto"/>
            <w:noWrap/>
            <w:vAlign w:val="bottom"/>
          </w:tcPr>
          <w:p w14:paraId="1964BA03" w14:textId="328B7B50" w:rsidR="00B30CC0" w:rsidRPr="00C75306" w:rsidRDefault="00A07296">
            <w:pPr>
              <w:jc w:val="right"/>
              <w:rPr>
                <w:rFonts w:ascii="Arial" w:hAnsi="Arial" w:cs="Arial"/>
                <w:color w:val="000000"/>
                <w:sz w:val="16"/>
                <w:szCs w:val="16"/>
              </w:rPr>
            </w:pPr>
            <w:r w:rsidRPr="00A07296">
              <w:rPr>
                <w:rFonts w:ascii="Arial" w:hAnsi="Arial" w:cs="Arial"/>
                <w:color w:val="000000"/>
                <w:sz w:val="16"/>
                <w:szCs w:val="16"/>
              </w:rPr>
              <w:t>775.720</w:t>
            </w:r>
          </w:p>
        </w:tc>
        <w:tc>
          <w:tcPr>
            <w:tcW w:w="1499" w:type="dxa"/>
            <w:tcBorders>
              <w:top w:val="nil"/>
              <w:left w:val="nil"/>
              <w:bottom w:val="nil"/>
              <w:right w:val="nil"/>
            </w:tcBorders>
            <w:shd w:val="clear" w:color="auto" w:fill="auto"/>
            <w:noWrap/>
            <w:vAlign w:val="bottom"/>
          </w:tcPr>
          <w:p w14:paraId="4840B9B0" w14:textId="77777777" w:rsidR="00B30CC0" w:rsidRPr="00C75306" w:rsidRDefault="00B30CC0">
            <w:pPr>
              <w:jc w:val="right"/>
              <w:rPr>
                <w:rFonts w:ascii="Arial" w:hAnsi="Arial" w:cs="Arial"/>
                <w:sz w:val="16"/>
                <w:szCs w:val="16"/>
              </w:rPr>
            </w:pPr>
          </w:p>
        </w:tc>
      </w:tr>
      <w:tr w:rsidR="00B30CC0" w:rsidRPr="00C75306" w14:paraId="4A5D3AFD" w14:textId="77777777" w:rsidTr="00A231DA">
        <w:trPr>
          <w:trHeight w:val="20"/>
        </w:trPr>
        <w:tc>
          <w:tcPr>
            <w:tcW w:w="6663" w:type="dxa"/>
            <w:tcBorders>
              <w:top w:val="nil"/>
              <w:left w:val="nil"/>
              <w:bottom w:val="single" w:sz="4" w:space="0" w:color="auto"/>
              <w:right w:val="nil"/>
            </w:tcBorders>
            <w:shd w:val="clear" w:color="auto" w:fill="auto"/>
            <w:noWrap/>
            <w:vAlign w:val="bottom"/>
            <w:hideMark/>
          </w:tcPr>
          <w:p w14:paraId="5837B815"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6C9DD179" w14:textId="2C3F3F43" w:rsidR="00B30CC0" w:rsidRPr="00C75306" w:rsidRDefault="00126D40">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7D79F29C" w14:textId="77777777" w:rsidR="00B30CC0" w:rsidRPr="00C75306" w:rsidRDefault="00B30CC0">
            <w:pPr>
              <w:jc w:val="right"/>
              <w:rPr>
                <w:rFonts w:ascii="Arial" w:hAnsi="Arial" w:cs="Arial"/>
                <w:sz w:val="16"/>
                <w:szCs w:val="16"/>
              </w:rPr>
            </w:pPr>
          </w:p>
        </w:tc>
      </w:tr>
      <w:tr w:rsidR="00B30CC0" w:rsidRPr="00C75306" w14:paraId="31BE454B" w14:textId="77777777" w:rsidTr="00A231DA">
        <w:trPr>
          <w:trHeight w:val="20"/>
        </w:trPr>
        <w:tc>
          <w:tcPr>
            <w:tcW w:w="6663" w:type="dxa"/>
            <w:tcBorders>
              <w:top w:val="single" w:sz="4" w:space="0" w:color="auto"/>
              <w:left w:val="nil"/>
              <w:bottom w:val="single" w:sz="4" w:space="0" w:color="auto"/>
              <w:right w:val="nil"/>
            </w:tcBorders>
            <w:shd w:val="clear" w:color="auto" w:fill="auto"/>
            <w:vAlign w:val="bottom"/>
            <w:hideMark/>
          </w:tcPr>
          <w:p w14:paraId="75ACE089" w14:textId="77777777" w:rsidR="00B30CC0" w:rsidRPr="00C75306" w:rsidRDefault="00B30CC0" w:rsidP="00B30CC0">
            <w:pPr>
              <w:ind w:left="-70"/>
              <w:rPr>
                <w:rFonts w:ascii="Arial" w:hAnsi="Arial" w:cs="Arial"/>
                <w:color w:val="000000"/>
                <w:sz w:val="16"/>
                <w:szCs w:val="16"/>
              </w:rPr>
            </w:pPr>
            <w:r w:rsidRPr="00C75306">
              <w:rPr>
                <w:rFonts w:ascii="Arial" w:hAnsi="Arial" w:cs="Arial"/>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042EE5CE" w14:textId="7F1438F9" w:rsidR="00B30CC0" w:rsidRPr="00C75306" w:rsidRDefault="00126D40">
            <w:pPr>
              <w:jc w:val="right"/>
              <w:rPr>
                <w:rFonts w:ascii="Arial" w:hAnsi="Arial" w:cs="Arial"/>
                <w:b/>
                <w:color w:val="000000"/>
                <w:sz w:val="16"/>
                <w:szCs w:val="16"/>
              </w:rPr>
            </w:pPr>
            <w:r w:rsidRPr="00126D40">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632B108" w14:textId="77777777" w:rsidR="00B30CC0" w:rsidRPr="00C75306" w:rsidRDefault="00B30CC0">
            <w:pPr>
              <w:jc w:val="right"/>
              <w:rPr>
                <w:rFonts w:ascii="Arial" w:hAnsi="Arial" w:cs="Arial"/>
                <w:b/>
                <w:sz w:val="16"/>
                <w:szCs w:val="16"/>
              </w:rPr>
            </w:pPr>
          </w:p>
        </w:tc>
      </w:tr>
      <w:tr w:rsidR="00B30CC0" w:rsidRPr="00C75306" w14:paraId="40B1C0E5"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B75095D" w14:textId="77777777" w:rsidR="00B30CC0" w:rsidRPr="00C75306" w:rsidRDefault="00B30CC0" w:rsidP="00B30CC0">
            <w:pPr>
              <w:ind w:left="-70"/>
              <w:rPr>
                <w:rFonts w:ascii="Arial" w:hAnsi="Arial" w:cs="Arial"/>
                <w:b/>
                <w:bCs/>
                <w:color w:val="000000"/>
                <w:sz w:val="16"/>
                <w:szCs w:val="16"/>
              </w:rPr>
            </w:pPr>
            <w:r w:rsidRPr="00C75306">
              <w:rPr>
                <w:rFonts w:ascii="Arial" w:hAnsi="Arial" w:cs="Arial"/>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03F51AB1" w14:textId="1857DC5A" w:rsidR="00B30CC0" w:rsidRPr="00C75306" w:rsidRDefault="00043FD2">
            <w:pPr>
              <w:jc w:val="right"/>
              <w:rPr>
                <w:rFonts w:ascii="Arial" w:hAnsi="Arial" w:cs="Arial"/>
                <w:b/>
                <w:color w:val="000000"/>
                <w:sz w:val="16"/>
                <w:szCs w:val="16"/>
              </w:rPr>
            </w:pPr>
            <w:r>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D0DACF9" w14:textId="77777777" w:rsidR="00B30CC0" w:rsidRPr="00C75306" w:rsidRDefault="00B30CC0">
            <w:pPr>
              <w:jc w:val="right"/>
              <w:rPr>
                <w:rFonts w:ascii="Arial" w:hAnsi="Arial" w:cs="Arial"/>
                <w:b/>
                <w:color w:val="000000"/>
                <w:sz w:val="16"/>
                <w:szCs w:val="16"/>
              </w:rPr>
            </w:pPr>
          </w:p>
        </w:tc>
      </w:tr>
      <w:tr w:rsidR="00B30CC0" w:rsidRPr="00C75306" w14:paraId="326EAEE3" w14:textId="77777777" w:rsidTr="00A231DA">
        <w:trPr>
          <w:trHeight w:val="20"/>
        </w:trPr>
        <w:tc>
          <w:tcPr>
            <w:tcW w:w="6663" w:type="dxa"/>
            <w:tcBorders>
              <w:top w:val="single" w:sz="4" w:space="0" w:color="auto"/>
              <w:left w:val="nil"/>
              <w:bottom w:val="nil"/>
              <w:right w:val="nil"/>
            </w:tcBorders>
            <w:shd w:val="clear" w:color="auto" w:fill="auto"/>
            <w:noWrap/>
            <w:vAlign w:val="bottom"/>
            <w:hideMark/>
          </w:tcPr>
          <w:p w14:paraId="7E41F584" w14:textId="77777777" w:rsidR="00B30CC0" w:rsidRPr="00C75306" w:rsidRDefault="00B30CC0" w:rsidP="00B30CC0">
            <w:pPr>
              <w:ind w:left="-70"/>
              <w:jc w:val="both"/>
              <w:rPr>
                <w:rFonts w:ascii="Arial" w:hAnsi="Arial" w:cs="Arial"/>
                <w:b/>
                <w:bCs/>
                <w:color w:val="000000"/>
                <w:sz w:val="16"/>
                <w:szCs w:val="16"/>
              </w:rPr>
            </w:pPr>
            <w:r w:rsidRPr="00C75306">
              <w:rPr>
                <w:rFonts w:ascii="Arial" w:hAnsi="Arial" w:cs="Arial"/>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4374D179" w14:textId="39E7A99F" w:rsidR="00B30CC0" w:rsidRPr="00C75306" w:rsidRDefault="00043FD2">
            <w:pPr>
              <w:jc w:val="right"/>
              <w:rPr>
                <w:rFonts w:ascii="Arial" w:hAnsi="Arial" w:cs="Arial"/>
                <w:bCs/>
                <w:color w:val="000000"/>
                <w:sz w:val="16"/>
                <w:szCs w:val="16"/>
              </w:rPr>
            </w:pPr>
            <w:r>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394E6FF" w14:textId="77777777" w:rsidR="00B30CC0" w:rsidRPr="00C75306" w:rsidRDefault="00B30CC0">
            <w:pPr>
              <w:jc w:val="right"/>
              <w:rPr>
                <w:rFonts w:ascii="Arial" w:hAnsi="Arial" w:cs="Arial"/>
                <w:sz w:val="16"/>
                <w:szCs w:val="16"/>
              </w:rPr>
            </w:pPr>
          </w:p>
        </w:tc>
      </w:tr>
      <w:tr w:rsidR="00B30CC0" w:rsidRPr="00C75306" w14:paraId="7CD7A483" w14:textId="77777777" w:rsidTr="00A231DA">
        <w:trPr>
          <w:trHeight w:val="20"/>
        </w:trPr>
        <w:tc>
          <w:tcPr>
            <w:tcW w:w="6663" w:type="dxa"/>
            <w:tcBorders>
              <w:top w:val="nil"/>
              <w:left w:val="nil"/>
              <w:bottom w:val="nil"/>
              <w:right w:val="nil"/>
            </w:tcBorders>
            <w:shd w:val="clear" w:color="auto" w:fill="auto"/>
            <w:noWrap/>
            <w:vAlign w:val="bottom"/>
            <w:hideMark/>
          </w:tcPr>
          <w:p w14:paraId="5B3803D1"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 xml:space="preserve">Bankanın ilave ana sermaye kalemlerine yatırım yapan bankalar ile finansal kuruluşlar tarafından ihraç edilen ve Yönetmeliğin 7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maddesinde belirtilen şartları taşıyan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kalemlerine bankanın yaptığı yatırımlar</w:t>
            </w:r>
          </w:p>
        </w:tc>
        <w:tc>
          <w:tcPr>
            <w:tcW w:w="1448" w:type="dxa"/>
            <w:tcBorders>
              <w:top w:val="nil"/>
              <w:left w:val="nil"/>
              <w:bottom w:val="nil"/>
              <w:right w:val="nil"/>
            </w:tcBorders>
            <w:shd w:val="clear" w:color="auto" w:fill="auto"/>
            <w:noWrap/>
            <w:vAlign w:val="bottom"/>
          </w:tcPr>
          <w:p w14:paraId="0EF76276" w14:textId="767F2C54" w:rsidR="00B30CC0" w:rsidRPr="00C75306" w:rsidRDefault="00043FD2">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389142C" w14:textId="77777777" w:rsidR="00B30CC0" w:rsidRPr="00C75306" w:rsidRDefault="00B30CC0">
            <w:pPr>
              <w:jc w:val="right"/>
              <w:rPr>
                <w:rFonts w:ascii="Arial" w:hAnsi="Arial" w:cs="Arial"/>
                <w:sz w:val="16"/>
                <w:szCs w:val="16"/>
              </w:rPr>
            </w:pPr>
          </w:p>
        </w:tc>
      </w:tr>
      <w:tr w:rsidR="00B30CC0" w:rsidRPr="00C75306" w14:paraId="359E987C" w14:textId="77777777" w:rsidTr="00A231DA">
        <w:trPr>
          <w:trHeight w:val="20"/>
        </w:trPr>
        <w:tc>
          <w:tcPr>
            <w:tcW w:w="6663" w:type="dxa"/>
            <w:tcBorders>
              <w:top w:val="nil"/>
              <w:left w:val="nil"/>
              <w:bottom w:val="nil"/>
              <w:right w:val="nil"/>
            </w:tcBorders>
            <w:shd w:val="clear" w:color="auto" w:fill="auto"/>
            <w:vAlign w:val="bottom"/>
            <w:hideMark/>
          </w:tcPr>
          <w:p w14:paraId="77CF2F32"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625289DF" w14:textId="5E2E26B7" w:rsidR="00B30CC0" w:rsidRPr="00C75306" w:rsidRDefault="00043FD2">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38021D5" w14:textId="77777777" w:rsidR="00B30CC0" w:rsidRPr="00C75306" w:rsidRDefault="00B30CC0">
            <w:pPr>
              <w:jc w:val="right"/>
              <w:rPr>
                <w:rFonts w:ascii="Arial" w:hAnsi="Arial" w:cs="Arial"/>
                <w:sz w:val="16"/>
                <w:szCs w:val="16"/>
              </w:rPr>
            </w:pPr>
          </w:p>
        </w:tc>
      </w:tr>
      <w:tr w:rsidR="00B30CC0" w:rsidRPr="00C75306" w14:paraId="7E20CDE2" w14:textId="77777777" w:rsidTr="00A231DA">
        <w:trPr>
          <w:trHeight w:val="20"/>
        </w:trPr>
        <w:tc>
          <w:tcPr>
            <w:tcW w:w="6663" w:type="dxa"/>
            <w:tcBorders>
              <w:top w:val="nil"/>
              <w:left w:val="nil"/>
              <w:bottom w:val="nil"/>
              <w:right w:val="nil"/>
            </w:tcBorders>
            <w:shd w:val="clear" w:color="auto" w:fill="auto"/>
            <w:vAlign w:val="bottom"/>
            <w:hideMark/>
          </w:tcPr>
          <w:p w14:paraId="204C980D"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3571FDBF" w14:textId="0D0845D9" w:rsidR="00B30CC0" w:rsidRPr="00C75306" w:rsidRDefault="00043FD2">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712045C0" w14:textId="77777777" w:rsidR="00B30CC0" w:rsidRPr="00C75306" w:rsidRDefault="00B30CC0">
            <w:pPr>
              <w:jc w:val="right"/>
              <w:rPr>
                <w:rFonts w:ascii="Arial" w:hAnsi="Arial" w:cs="Arial"/>
                <w:sz w:val="16"/>
                <w:szCs w:val="16"/>
              </w:rPr>
            </w:pPr>
          </w:p>
        </w:tc>
      </w:tr>
      <w:tr w:rsidR="00B30CC0" w:rsidRPr="00C75306" w14:paraId="5AF9368C" w14:textId="77777777" w:rsidTr="00A231DA">
        <w:trPr>
          <w:trHeight w:val="20"/>
        </w:trPr>
        <w:tc>
          <w:tcPr>
            <w:tcW w:w="6663" w:type="dxa"/>
            <w:tcBorders>
              <w:top w:val="nil"/>
              <w:left w:val="nil"/>
              <w:bottom w:val="single" w:sz="4" w:space="0" w:color="auto"/>
              <w:right w:val="nil"/>
            </w:tcBorders>
            <w:shd w:val="clear" w:color="auto" w:fill="auto"/>
            <w:vAlign w:val="bottom"/>
            <w:hideMark/>
          </w:tcPr>
          <w:p w14:paraId="4B87501C"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21192980" w14:textId="79AFC7E2" w:rsidR="00B30CC0" w:rsidRPr="00C75306" w:rsidRDefault="00043FD2">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D59D97B" w14:textId="77777777" w:rsidR="00B30CC0" w:rsidRPr="00C75306" w:rsidRDefault="00B30CC0">
            <w:pPr>
              <w:jc w:val="right"/>
              <w:rPr>
                <w:rFonts w:ascii="Arial" w:hAnsi="Arial" w:cs="Arial"/>
                <w:sz w:val="16"/>
                <w:szCs w:val="16"/>
              </w:rPr>
            </w:pPr>
          </w:p>
        </w:tc>
      </w:tr>
      <w:tr w:rsidR="00B30CC0" w:rsidRPr="00C75306" w14:paraId="4A2F5057"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5AE8429" w14:textId="77777777" w:rsidR="00B30CC0" w:rsidRPr="00C75306" w:rsidRDefault="00B30CC0" w:rsidP="00B30CC0">
            <w:pPr>
              <w:ind w:left="-70"/>
              <w:rPr>
                <w:rFonts w:ascii="Arial" w:hAnsi="Arial" w:cs="Arial"/>
                <w:color w:val="000000"/>
                <w:sz w:val="16"/>
                <w:szCs w:val="16"/>
              </w:rPr>
            </w:pPr>
            <w:r w:rsidRPr="00C75306">
              <w:rPr>
                <w:rFonts w:ascii="Arial" w:hAnsi="Arial" w:cs="Arial"/>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310D091" w14:textId="40809B01" w:rsidR="00B30CC0" w:rsidRPr="00C75306" w:rsidRDefault="00B30CC0">
            <w:pPr>
              <w:jc w:val="right"/>
              <w:rPr>
                <w:rFonts w:ascii="Arial" w:hAnsi="Arial" w:cs="Arial"/>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271E22F1" w14:textId="77777777" w:rsidR="00B30CC0" w:rsidRPr="00C75306" w:rsidRDefault="00B30CC0">
            <w:pPr>
              <w:jc w:val="right"/>
              <w:rPr>
                <w:rFonts w:ascii="Arial" w:hAnsi="Arial" w:cs="Arial"/>
                <w:sz w:val="16"/>
                <w:szCs w:val="16"/>
              </w:rPr>
            </w:pPr>
          </w:p>
        </w:tc>
      </w:tr>
      <w:tr w:rsidR="00B30CC0" w:rsidRPr="00C75306" w14:paraId="1C69362D" w14:textId="77777777" w:rsidTr="00A231DA">
        <w:trPr>
          <w:trHeight w:val="20"/>
        </w:trPr>
        <w:tc>
          <w:tcPr>
            <w:tcW w:w="6663" w:type="dxa"/>
            <w:tcBorders>
              <w:top w:val="single" w:sz="4" w:space="0" w:color="auto"/>
              <w:left w:val="nil"/>
              <w:bottom w:val="nil"/>
              <w:right w:val="nil"/>
            </w:tcBorders>
            <w:shd w:val="clear" w:color="auto" w:fill="auto"/>
            <w:noWrap/>
            <w:vAlign w:val="bottom"/>
            <w:hideMark/>
          </w:tcPr>
          <w:p w14:paraId="1429FCD0" w14:textId="77777777" w:rsidR="00B30CC0" w:rsidRPr="00C75306" w:rsidRDefault="00B30CC0" w:rsidP="00B30CC0">
            <w:pPr>
              <w:ind w:left="-70"/>
              <w:jc w:val="both"/>
              <w:rPr>
                <w:rFonts w:ascii="Arial" w:hAnsi="Arial" w:cs="Arial"/>
                <w:b/>
                <w:bCs/>
                <w:color w:val="000000"/>
                <w:sz w:val="16"/>
                <w:szCs w:val="16"/>
              </w:rPr>
            </w:pPr>
            <w:r w:rsidRPr="00C75306">
              <w:rPr>
                <w:rFonts w:ascii="Arial" w:hAnsi="Arial" w:cs="Arial"/>
                <w:color w:val="000000"/>
                <w:sz w:val="16"/>
                <w:szCs w:val="16"/>
              </w:rPr>
              <w:t xml:space="preserve">Şerefiye veya diğer maddi olmayan duran varlıklar ve bunlara ilişkin ertelenmiş vergi yükümlülüklerinin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9D47DEC" w14:textId="567BC116" w:rsidR="00B30CC0" w:rsidRPr="00C75306" w:rsidRDefault="00043FD2">
            <w:pPr>
              <w:jc w:val="right"/>
              <w:rPr>
                <w:rFonts w:ascii="Arial" w:hAnsi="Arial" w:cs="Arial"/>
                <w:sz w:val="16"/>
                <w:szCs w:val="16"/>
              </w:rPr>
            </w:pPr>
            <w:r>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57EF8FB7" w14:textId="77777777" w:rsidR="00B30CC0" w:rsidRPr="00C75306" w:rsidRDefault="00B30CC0">
            <w:pPr>
              <w:jc w:val="right"/>
              <w:rPr>
                <w:rFonts w:ascii="Arial" w:hAnsi="Arial" w:cs="Arial"/>
                <w:sz w:val="16"/>
                <w:szCs w:val="16"/>
              </w:rPr>
            </w:pPr>
          </w:p>
        </w:tc>
      </w:tr>
      <w:tr w:rsidR="00B30CC0" w:rsidRPr="00C75306" w14:paraId="1528C326" w14:textId="77777777" w:rsidTr="00A231DA">
        <w:trPr>
          <w:trHeight w:val="20"/>
        </w:trPr>
        <w:tc>
          <w:tcPr>
            <w:tcW w:w="6663" w:type="dxa"/>
            <w:tcBorders>
              <w:top w:val="nil"/>
              <w:left w:val="nil"/>
              <w:bottom w:val="nil"/>
              <w:right w:val="nil"/>
            </w:tcBorders>
            <w:shd w:val="clear" w:color="auto" w:fill="auto"/>
            <w:vAlign w:val="bottom"/>
            <w:hideMark/>
          </w:tcPr>
          <w:p w14:paraId="0B5015E5"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 xml:space="preserve">Net ertelenmiş vergi varlığı/vergi borcunun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1A64B8DA" w14:textId="18BA5F0E" w:rsidR="00B30CC0" w:rsidRPr="00C75306" w:rsidRDefault="00043FD2">
            <w:pPr>
              <w:jc w:val="right"/>
              <w:rPr>
                <w:rFonts w:ascii="Arial" w:hAnsi="Arial" w:cs="Arial"/>
                <w:sz w:val="16"/>
                <w:szCs w:val="16"/>
              </w:rPr>
            </w:pPr>
            <w:r>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51441B0" w14:textId="77777777" w:rsidR="00B30CC0" w:rsidRPr="00C75306" w:rsidRDefault="00B30CC0">
            <w:pPr>
              <w:jc w:val="right"/>
              <w:rPr>
                <w:rFonts w:ascii="Arial" w:hAnsi="Arial" w:cs="Arial"/>
                <w:color w:val="000000"/>
                <w:sz w:val="16"/>
                <w:szCs w:val="16"/>
              </w:rPr>
            </w:pPr>
          </w:p>
        </w:tc>
      </w:tr>
      <w:tr w:rsidR="00B30CC0" w:rsidRPr="00C75306" w14:paraId="70D94D7C" w14:textId="77777777" w:rsidTr="00A231DA">
        <w:trPr>
          <w:trHeight w:val="20"/>
        </w:trPr>
        <w:tc>
          <w:tcPr>
            <w:tcW w:w="6663" w:type="dxa"/>
            <w:tcBorders>
              <w:top w:val="nil"/>
              <w:left w:val="nil"/>
              <w:bottom w:val="single" w:sz="4" w:space="0" w:color="auto"/>
              <w:right w:val="nil"/>
            </w:tcBorders>
            <w:shd w:val="clear" w:color="auto" w:fill="auto"/>
            <w:vAlign w:val="bottom"/>
            <w:hideMark/>
          </w:tcPr>
          <w:p w14:paraId="57D343D9"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5EDEBAC4" w14:textId="34FFC20A" w:rsidR="00B30CC0" w:rsidRPr="00C75306" w:rsidRDefault="00043FD2">
            <w:pPr>
              <w:jc w:val="right"/>
              <w:rPr>
                <w:rFonts w:ascii="Arial" w:hAnsi="Arial" w:cs="Arial"/>
                <w:sz w:val="16"/>
                <w:szCs w:val="16"/>
              </w:rPr>
            </w:pPr>
            <w:r>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21AFD05D" w14:textId="77777777" w:rsidR="00B30CC0" w:rsidRPr="00C75306" w:rsidRDefault="00B30CC0">
            <w:pPr>
              <w:jc w:val="right"/>
              <w:rPr>
                <w:rFonts w:ascii="Arial" w:hAnsi="Arial" w:cs="Arial"/>
                <w:sz w:val="16"/>
                <w:szCs w:val="16"/>
              </w:rPr>
            </w:pPr>
          </w:p>
        </w:tc>
      </w:tr>
      <w:tr w:rsidR="00B30CC0" w:rsidRPr="00C75306" w14:paraId="070D908D"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B7E75BF" w14:textId="77777777" w:rsidR="00B30CC0" w:rsidRPr="00C75306" w:rsidRDefault="00B30CC0" w:rsidP="00B30CC0">
            <w:pPr>
              <w:ind w:left="-70"/>
              <w:rPr>
                <w:rFonts w:ascii="Arial" w:hAnsi="Arial" w:cs="Arial"/>
                <w:color w:val="000000"/>
                <w:sz w:val="16"/>
                <w:szCs w:val="16"/>
              </w:rPr>
            </w:pPr>
            <w:r w:rsidRPr="00C75306">
              <w:rPr>
                <w:rFonts w:ascii="Arial" w:hAnsi="Arial" w:cs="Arial"/>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1D780937" w14:textId="1782C94F" w:rsidR="00B30CC0" w:rsidRPr="00C75306" w:rsidRDefault="00043FD2">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1063AE1" w14:textId="77777777" w:rsidR="00B30CC0" w:rsidRPr="00C75306" w:rsidRDefault="00B30CC0">
            <w:pPr>
              <w:jc w:val="right"/>
              <w:rPr>
                <w:rFonts w:ascii="Arial" w:hAnsi="Arial" w:cs="Arial"/>
                <w:sz w:val="16"/>
                <w:szCs w:val="16"/>
              </w:rPr>
            </w:pPr>
          </w:p>
        </w:tc>
      </w:tr>
      <w:tr w:rsidR="00B30CC0" w:rsidRPr="00C75306" w14:paraId="6831B6F3"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E6F174A" w14:textId="77777777" w:rsidR="00B30CC0" w:rsidRPr="00C75306" w:rsidRDefault="00B30CC0" w:rsidP="00B30CC0">
            <w:pPr>
              <w:ind w:left="-70"/>
              <w:rPr>
                <w:rFonts w:ascii="Arial" w:hAnsi="Arial" w:cs="Arial"/>
                <w:b/>
                <w:bCs/>
                <w:color w:val="000000"/>
                <w:sz w:val="16"/>
                <w:szCs w:val="16"/>
              </w:rPr>
            </w:pPr>
            <w:r w:rsidRPr="00C75306">
              <w:rPr>
                <w:rFonts w:ascii="Arial" w:hAnsi="Arial" w:cs="Arial"/>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vAlign w:val="bottom"/>
          </w:tcPr>
          <w:p w14:paraId="76DD2FD8" w14:textId="43DC02B9" w:rsidR="00B30CC0" w:rsidRPr="00C75306" w:rsidRDefault="00043FD2">
            <w:pPr>
              <w:jc w:val="right"/>
              <w:rPr>
                <w:rFonts w:ascii="Arial" w:hAnsi="Arial" w:cs="Arial"/>
                <w:b/>
                <w:bCs/>
                <w:color w:val="000000"/>
                <w:sz w:val="16"/>
                <w:szCs w:val="16"/>
              </w:rPr>
            </w:pPr>
            <w:r w:rsidRPr="00043FD2">
              <w:rPr>
                <w:rFonts w:ascii="Arial" w:hAnsi="Arial" w:cs="Arial"/>
                <w:b/>
                <w:bCs/>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E8179FE" w14:textId="77777777" w:rsidR="00B30CC0" w:rsidRPr="00C75306" w:rsidRDefault="00B30CC0">
            <w:pPr>
              <w:jc w:val="right"/>
              <w:rPr>
                <w:rFonts w:ascii="Arial" w:hAnsi="Arial" w:cs="Arial"/>
                <w:b/>
                <w:color w:val="000000"/>
                <w:sz w:val="16"/>
                <w:szCs w:val="16"/>
              </w:rPr>
            </w:pPr>
          </w:p>
        </w:tc>
      </w:tr>
      <w:tr w:rsidR="00B30CC0" w:rsidRPr="00C75306" w14:paraId="0B2D3298"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6447286" w14:textId="77777777" w:rsidR="00B30CC0" w:rsidRPr="00C75306" w:rsidRDefault="00B30CC0" w:rsidP="00B30CC0">
            <w:pPr>
              <w:ind w:left="-70"/>
              <w:rPr>
                <w:rFonts w:ascii="Arial" w:hAnsi="Arial" w:cs="Arial"/>
                <w:b/>
                <w:bCs/>
                <w:color w:val="000000"/>
                <w:sz w:val="16"/>
                <w:szCs w:val="16"/>
              </w:rPr>
            </w:pPr>
            <w:r w:rsidRPr="00C75306">
              <w:rPr>
                <w:rFonts w:ascii="Arial" w:hAnsi="Arial" w:cs="Arial"/>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vAlign w:val="bottom"/>
          </w:tcPr>
          <w:p w14:paraId="1AEA6E40" w14:textId="08D49286" w:rsidR="00B30CC0" w:rsidRPr="00C75306" w:rsidRDefault="00CA3719">
            <w:pPr>
              <w:jc w:val="right"/>
              <w:rPr>
                <w:rFonts w:ascii="Arial" w:hAnsi="Arial" w:cs="Arial"/>
                <w:b/>
                <w:color w:val="000000"/>
                <w:sz w:val="16"/>
                <w:szCs w:val="16"/>
              </w:rPr>
            </w:pPr>
            <w:r w:rsidRPr="00CA3719">
              <w:rPr>
                <w:rFonts w:ascii="Arial" w:hAnsi="Arial" w:cs="Arial"/>
                <w:b/>
                <w:color w:val="000000"/>
                <w:sz w:val="16"/>
                <w:szCs w:val="16"/>
              </w:rPr>
              <w:t>3.207.840</w:t>
            </w:r>
          </w:p>
        </w:tc>
        <w:tc>
          <w:tcPr>
            <w:tcW w:w="1499" w:type="dxa"/>
            <w:tcBorders>
              <w:top w:val="single" w:sz="4" w:space="0" w:color="auto"/>
              <w:left w:val="nil"/>
              <w:bottom w:val="single" w:sz="4" w:space="0" w:color="auto"/>
              <w:right w:val="nil"/>
            </w:tcBorders>
            <w:shd w:val="clear" w:color="auto" w:fill="auto"/>
            <w:noWrap/>
            <w:vAlign w:val="bottom"/>
          </w:tcPr>
          <w:p w14:paraId="2E94527C" w14:textId="77777777" w:rsidR="00B30CC0" w:rsidRPr="00C75306" w:rsidRDefault="00B30CC0">
            <w:pPr>
              <w:jc w:val="right"/>
              <w:rPr>
                <w:rFonts w:ascii="Arial" w:hAnsi="Arial" w:cs="Arial"/>
                <w:color w:val="000000"/>
                <w:sz w:val="16"/>
                <w:szCs w:val="16"/>
              </w:rPr>
            </w:pPr>
          </w:p>
        </w:tc>
      </w:tr>
      <w:tr w:rsidR="00B30CC0" w:rsidRPr="00C75306" w14:paraId="1B3C6A07"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FAB900" w14:textId="77777777" w:rsidR="00B30CC0" w:rsidRPr="00C75306" w:rsidRDefault="00B30CC0" w:rsidP="00B30CC0">
            <w:pPr>
              <w:ind w:left="-70" w:right="-211"/>
              <w:rPr>
                <w:rFonts w:ascii="Arial" w:hAnsi="Arial" w:cs="Arial"/>
                <w:b/>
                <w:bCs/>
                <w:color w:val="000000"/>
                <w:sz w:val="16"/>
                <w:szCs w:val="16"/>
              </w:rPr>
            </w:pPr>
            <w:r w:rsidRPr="00C75306">
              <w:rPr>
                <w:rFonts w:ascii="Arial" w:hAnsi="Arial" w:cs="Arial"/>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30980F4A" w14:textId="074B35C7" w:rsidR="00B30CC0" w:rsidRPr="00C75306" w:rsidRDefault="00043FD2">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48F5F00" w14:textId="77777777" w:rsidR="00B30CC0" w:rsidRPr="00C75306" w:rsidRDefault="00B30CC0">
            <w:pPr>
              <w:jc w:val="right"/>
              <w:rPr>
                <w:rFonts w:ascii="Arial" w:hAnsi="Arial" w:cs="Arial"/>
                <w:color w:val="000000"/>
                <w:sz w:val="16"/>
                <w:szCs w:val="16"/>
              </w:rPr>
            </w:pPr>
          </w:p>
        </w:tc>
      </w:tr>
      <w:tr w:rsidR="00B30CC0" w:rsidRPr="00C75306" w14:paraId="62ED8C0A" w14:textId="77777777" w:rsidTr="00A231DA">
        <w:trPr>
          <w:trHeight w:val="20"/>
        </w:trPr>
        <w:tc>
          <w:tcPr>
            <w:tcW w:w="6663" w:type="dxa"/>
            <w:tcBorders>
              <w:top w:val="single" w:sz="4" w:space="0" w:color="auto"/>
              <w:left w:val="nil"/>
              <w:bottom w:val="nil"/>
              <w:right w:val="nil"/>
            </w:tcBorders>
            <w:shd w:val="clear" w:color="auto" w:fill="auto"/>
            <w:noWrap/>
            <w:vAlign w:val="bottom"/>
            <w:hideMark/>
          </w:tcPr>
          <w:p w14:paraId="77BC5F03" w14:textId="77777777" w:rsidR="00B30CC0" w:rsidRPr="00C75306" w:rsidRDefault="00B30CC0" w:rsidP="00B30CC0">
            <w:pPr>
              <w:ind w:left="-70"/>
              <w:jc w:val="both"/>
              <w:rPr>
                <w:rFonts w:ascii="Arial" w:hAnsi="Arial" w:cs="Arial"/>
                <w:b/>
                <w:bCs/>
                <w:color w:val="000000"/>
                <w:sz w:val="16"/>
                <w:szCs w:val="16"/>
              </w:rPr>
            </w:pPr>
            <w:r w:rsidRPr="00C75306">
              <w:rPr>
                <w:rFonts w:ascii="Arial" w:hAnsi="Arial" w:cs="Arial"/>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1095F971" w14:textId="5F35710C" w:rsidR="00B30CC0" w:rsidRPr="00C75306" w:rsidRDefault="00043FD2">
            <w:pPr>
              <w:jc w:val="right"/>
              <w:rPr>
                <w:rFonts w:ascii="Arial" w:hAnsi="Arial" w:cs="Arial"/>
                <w:bCs/>
                <w:color w:val="000000"/>
                <w:sz w:val="16"/>
                <w:szCs w:val="16"/>
              </w:rPr>
            </w:pPr>
            <w:r w:rsidRPr="00043FD2">
              <w:rPr>
                <w:rFonts w:ascii="Arial" w:hAnsi="Arial" w:cs="Arial"/>
                <w:bCs/>
                <w:color w:val="000000"/>
                <w:sz w:val="16"/>
                <w:szCs w:val="16"/>
              </w:rPr>
              <w:t>1.193.054</w:t>
            </w:r>
          </w:p>
        </w:tc>
        <w:tc>
          <w:tcPr>
            <w:tcW w:w="1499" w:type="dxa"/>
            <w:tcBorders>
              <w:top w:val="single" w:sz="4" w:space="0" w:color="auto"/>
              <w:left w:val="nil"/>
              <w:bottom w:val="nil"/>
              <w:right w:val="nil"/>
            </w:tcBorders>
            <w:shd w:val="clear" w:color="auto" w:fill="auto"/>
            <w:noWrap/>
            <w:vAlign w:val="bottom"/>
          </w:tcPr>
          <w:p w14:paraId="648F278F" w14:textId="77777777" w:rsidR="00B30CC0" w:rsidRPr="00C75306" w:rsidRDefault="00B30CC0">
            <w:pPr>
              <w:jc w:val="right"/>
              <w:rPr>
                <w:rFonts w:ascii="Arial" w:hAnsi="Arial" w:cs="Arial"/>
                <w:sz w:val="16"/>
                <w:szCs w:val="16"/>
              </w:rPr>
            </w:pPr>
          </w:p>
        </w:tc>
      </w:tr>
      <w:tr w:rsidR="00B30CC0" w:rsidRPr="00C75306" w14:paraId="5559CEF6" w14:textId="77777777" w:rsidTr="00A231DA">
        <w:trPr>
          <w:trHeight w:val="20"/>
        </w:trPr>
        <w:tc>
          <w:tcPr>
            <w:tcW w:w="6663" w:type="dxa"/>
            <w:tcBorders>
              <w:top w:val="nil"/>
              <w:left w:val="nil"/>
              <w:bottom w:val="nil"/>
              <w:right w:val="nil"/>
            </w:tcBorders>
            <w:shd w:val="clear" w:color="auto" w:fill="auto"/>
            <w:noWrap/>
            <w:vAlign w:val="bottom"/>
            <w:hideMark/>
          </w:tcPr>
          <w:p w14:paraId="4E223579"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116A34A2" w14:textId="3B920E28" w:rsidR="00B30CC0" w:rsidRPr="00C75306" w:rsidRDefault="00043FD2">
            <w:pPr>
              <w:jc w:val="right"/>
              <w:rPr>
                <w:rFonts w:ascii="Arial" w:hAnsi="Arial" w:cs="Arial"/>
                <w:bCs/>
                <w:color w:val="000000"/>
                <w:sz w:val="16"/>
                <w:szCs w:val="16"/>
              </w:rPr>
            </w:pPr>
            <w:r>
              <w:rPr>
                <w:rFonts w:ascii="Arial" w:hAnsi="Arial" w:cs="Arial"/>
                <w:bCs/>
                <w:color w:val="000000"/>
                <w:sz w:val="16"/>
                <w:szCs w:val="16"/>
              </w:rPr>
              <w:t>-</w:t>
            </w:r>
          </w:p>
        </w:tc>
        <w:tc>
          <w:tcPr>
            <w:tcW w:w="1499" w:type="dxa"/>
            <w:tcBorders>
              <w:top w:val="nil"/>
              <w:left w:val="nil"/>
              <w:bottom w:val="nil"/>
              <w:right w:val="nil"/>
            </w:tcBorders>
            <w:shd w:val="clear" w:color="auto" w:fill="auto"/>
            <w:noWrap/>
            <w:vAlign w:val="bottom"/>
          </w:tcPr>
          <w:p w14:paraId="3271DDE1" w14:textId="77777777" w:rsidR="00B30CC0" w:rsidRPr="00C75306" w:rsidRDefault="00B30CC0">
            <w:pPr>
              <w:jc w:val="right"/>
              <w:rPr>
                <w:rFonts w:ascii="Arial" w:hAnsi="Arial" w:cs="Arial"/>
                <w:color w:val="000000"/>
                <w:sz w:val="16"/>
                <w:szCs w:val="16"/>
              </w:rPr>
            </w:pPr>
          </w:p>
        </w:tc>
      </w:tr>
      <w:tr w:rsidR="00B30CC0" w:rsidRPr="00C75306" w14:paraId="6EC4A712" w14:textId="77777777" w:rsidTr="00A231DA">
        <w:trPr>
          <w:trHeight w:val="20"/>
        </w:trPr>
        <w:tc>
          <w:tcPr>
            <w:tcW w:w="6663" w:type="dxa"/>
            <w:tcBorders>
              <w:top w:val="nil"/>
              <w:left w:val="nil"/>
              <w:bottom w:val="single" w:sz="4" w:space="0" w:color="auto"/>
              <w:right w:val="nil"/>
            </w:tcBorders>
            <w:shd w:val="clear" w:color="auto" w:fill="auto"/>
            <w:vAlign w:val="bottom"/>
            <w:hideMark/>
          </w:tcPr>
          <w:p w14:paraId="7165A57B"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 xml:space="preserve">Karşılıklar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638A5206" w14:textId="076F2A17" w:rsidR="00B30CC0" w:rsidRPr="00C75306" w:rsidRDefault="00CA3719">
            <w:pPr>
              <w:jc w:val="right"/>
              <w:rPr>
                <w:rFonts w:ascii="Arial" w:hAnsi="Arial" w:cs="Arial"/>
                <w:bCs/>
                <w:color w:val="000000"/>
                <w:sz w:val="16"/>
                <w:szCs w:val="16"/>
              </w:rPr>
            </w:pPr>
            <w:r w:rsidRPr="00CA3719">
              <w:rPr>
                <w:rFonts w:ascii="Arial" w:hAnsi="Arial" w:cs="Arial"/>
                <w:bCs/>
                <w:color w:val="000000"/>
                <w:sz w:val="16"/>
                <w:szCs w:val="16"/>
              </w:rPr>
              <w:t>315.773</w:t>
            </w:r>
          </w:p>
        </w:tc>
        <w:tc>
          <w:tcPr>
            <w:tcW w:w="1499" w:type="dxa"/>
            <w:tcBorders>
              <w:top w:val="nil"/>
              <w:left w:val="nil"/>
              <w:bottom w:val="single" w:sz="4" w:space="0" w:color="auto"/>
              <w:right w:val="nil"/>
            </w:tcBorders>
            <w:shd w:val="clear" w:color="auto" w:fill="auto"/>
            <w:noWrap/>
            <w:vAlign w:val="bottom"/>
          </w:tcPr>
          <w:p w14:paraId="4C799136" w14:textId="77777777" w:rsidR="00B30CC0" w:rsidRPr="00C75306" w:rsidRDefault="00B30CC0">
            <w:pPr>
              <w:jc w:val="right"/>
              <w:rPr>
                <w:rFonts w:ascii="Arial" w:hAnsi="Arial" w:cs="Arial"/>
                <w:bCs/>
                <w:color w:val="000000"/>
                <w:sz w:val="16"/>
                <w:szCs w:val="16"/>
              </w:rPr>
            </w:pPr>
          </w:p>
        </w:tc>
      </w:tr>
      <w:tr w:rsidR="00B30CC0" w:rsidRPr="00C75306" w14:paraId="1441E88C" w14:textId="77777777" w:rsidTr="00A231DA">
        <w:trPr>
          <w:trHeight w:val="20"/>
        </w:trPr>
        <w:tc>
          <w:tcPr>
            <w:tcW w:w="6663" w:type="dxa"/>
            <w:tcBorders>
              <w:top w:val="single" w:sz="4" w:space="0" w:color="auto"/>
              <w:left w:val="nil"/>
              <w:bottom w:val="single" w:sz="4" w:space="0" w:color="auto"/>
              <w:right w:val="nil"/>
            </w:tcBorders>
            <w:shd w:val="clear" w:color="auto" w:fill="auto"/>
            <w:vAlign w:val="bottom"/>
            <w:hideMark/>
          </w:tcPr>
          <w:p w14:paraId="094A514F" w14:textId="77777777" w:rsidR="00B30CC0" w:rsidRPr="00C75306" w:rsidRDefault="00B30CC0" w:rsidP="00B30CC0">
            <w:pPr>
              <w:ind w:left="-70"/>
              <w:rPr>
                <w:rFonts w:ascii="Arial" w:hAnsi="Arial" w:cs="Arial"/>
                <w:color w:val="000000"/>
                <w:sz w:val="16"/>
                <w:szCs w:val="16"/>
              </w:rPr>
            </w:pPr>
            <w:r w:rsidRPr="00C75306">
              <w:rPr>
                <w:rFonts w:ascii="Arial" w:hAnsi="Arial" w:cs="Arial"/>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031DE93E" w14:textId="6ECBFBC7" w:rsidR="00B30CC0" w:rsidRPr="00C75306" w:rsidRDefault="00CA3719">
            <w:pPr>
              <w:jc w:val="right"/>
              <w:rPr>
                <w:rFonts w:ascii="Arial" w:hAnsi="Arial" w:cs="Arial"/>
                <w:b/>
                <w:bCs/>
                <w:color w:val="000000"/>
                <w:sz w:val="16"/>
                <w:szCs w:val="16"/>
              </w:rPr>
            </w:pPr>
            <w:r w:rsidRPr="00CA3719">
              <w:rPr>
                <w:rFonts w:ascii="Arial" w:hAnsi="Arial" w:cs="Arial"/>
                <w:b/>
                <w:bCs/>
                <w:color w:val="000000"/>
                <w:sz w:val="16"/>
                <w:szCs w:val="16"/>
              </w:rPr>
              <w:t>1.508.827</w:t>
            </w:r>
          </w:p>
        </w:tc>
        <w:tc>
          <w:tcPr>
            <w:tcW w:w="1499" w:type="dxa"/>
            <w:tcBorders>
              <w:top w:val="single" w:sz="4" w:space="0" w:color="auto"/>
              <w:left w:val="nil"/>
              <w:bottom w:val="single" w:sz="4" w:space="0" w:color="auto"/>
              <w:right w:val="nil"/>
            </w:tcBorders>
            <w:shd w:val="clear" w:color="auto" w:fill="auto"/>
            <w:noWrap/>
            <w:vAlign w:val="bottom"/>
          </w:tcPr>
          <w:p w14:paraId="2D89A313" w14:textId="77777777" w:rsidR="00B30CC0" w:rsidRPr="00C75306" w:rsidRDefault="00B30CC0">
            <w:pPr>
              <w:jc w:val="right"/>
              <w:rPr>
                <w:rFonts w:ascii="Arial" w:hAnsi="Arial" w:cs="Arial"/>
                <w:b/>
                <w:bCs/>
                <w:color w:val="000000"/>
                <w:sz w:val="16"/>
                <w:szCs w:val="16"/>
              </w:rPr>
            </w:pPr>
          </w:p>
        </w:tc>
      </w:tr>
      <w:tr w:rsidR="00B30CC0" w:rsidRPr="00C75306" w14:paraId="20664D2A"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8308C5" w14:textId="77777777" w:rsidR="00B30CC0" w:rsidRPr="00C75306" w:rsidRDefault="00B30CC0" w:rsidP="00B30CC0">
            <w:pPr>
              <w:ind w:left="-70"/>
              <w:rPr>
                <w:rFonts w:ascii="Arial" w:hAnsi="Arial" w:cs="Arial"/>
                <w:b/>
                <w:bCs/>
                <w:color w:val="000000"/>
                <w:sz w:val="16"/>
                <w:szCs w:val="16"/>
              </w:rPr>
            </w:pPr>
            <w:r w:rsidRPr="00C75306">
              <w:rPr>
                <w:rFonts w:ascii="Arial" w:hAnsi="Arial" w:cs="Arial"/>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20F4331A" w14:textId="4912C904" w:rsidR="00B30CC0" w:rsidRPr="00C75306" w:rsidRDefault="00B51935">
            <w:pPr>
              <w:jc w:val="right"/>
              <w:rPr>
                <w:rFonts w:ascii="Arial" w:hAnsi="Arial" w:cs="Arial"/>
                <w:b/>
                <w:bCs/>
                <w:color w:val="000000"/>
                <w:sz w:val="16"/>
                <w:szCs w:val="16"/>
              </w:rPr>
            </w:pPr>
            <w:r>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3593580" w14:textId="77777777" w:rsidR="00B30CC0" w:rsidRPr="00C75306" w:rsidRDefault="00B30CC0">
            <w:pPr>
              <w:jc w:val="right"/>
              <w:rPr>
                <w:rFonts w:ascii="Arial" w:hAnsi="Arial" w:cs="Arial"/>
                <w:b/>
                <w:bCs/>
                <w:color w:val="000000"/>
                <w:sz w:val="16"/>
                <w:szCs w:val="16"/>
              </w:rPr>
            </w:pPr>
          </w:p>
        </w:tc>
      </w:tr>
      <w:tr w:rsidR="00B30CC0" w:rsidRPr="00C75306" w14:paraId="0BC3178C" w14:textId="77777777" w:rsidTr="00A231DA">
        <w:trPr>
          <w:trHeight w:val="20"/>
        </w:trPr>
        <w:tc>
          <w:tcPr>
            <w:tcW w:w="6663" w:type="dxa"/>
            <w:tcBorders>
              <w:top w:val="single" w:sz="4" w:space="0" w:color="auto"/>
              <w:left w:val="nil"/>
              <w:bottom w:val="nil"/>
              <w:right w:val="nil"/>
            </w:tcBorders>
            <w:shd w:val="clear" w:color="auto" w:fill="auto"/>
            <w:noWrap/>
            <w:vAlign w:val="bottom"/>
            <w:hideMark/>
          </w:tcPr>
          <w:p w14:paraId="0FAAF9AF" w14:textId="77777777" w:rsidR="00B30CC0" w:rsidRPr="00C75306" w:rsidRDefault="00B30CC0" w:rsidP="00B30CC0">
            <w:pPr>
              <w:ind w:left="-70"/>
              <w:jc w:val="both"/>
              <w:rPr>
                <w:rFonts w:ascii="Arial" w:hAnsi="Arial" w:cs="Arial"/>
                <w:b/>
                <w:bCs/>
                <w:color w:val="000000"/>
                <w:sz w:val="16"/>
                <w:szCs w:val="16"/>
              </w:rPr>
            </w:pPr>
            <w:r w:rsidRPr="00C75306">
              <w:rPr>
                <w:rFonts w:ascii="Arial" w:hAnsi="Arial" w:cs="Arial"/>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2D39759C" w14:textId="2A3E8F13" w:rsidR="00B30CC0" w:rsidRPr="00C75306" w:rsidRDefault="00B51935">
            <w:pPr>
              <w:jc w:val="right"/>
              <w:rPr>
                <w:rFonts w:ascii="Arial" w:hAnsi="Arial" w:cs="Arial"/>
                <w:bCs/>
                <w:color w:val="000000"/>
                <w:sz w:val="16"/>
                <w:szCs w:val="16"/>
              </w:rPr>
            </w:pPr>
            <w:r w:rsidRPr="00B51935">
              <w:rPr>
                <w:rFonts w:ascii="Arial" w:hAnsi="Arial" w:cs="Arial"/>
                <w:bCs/>
                <w:color w:val="000000"/>
                <w:sz w:val="16"/>
                <w:szCs w:val="16"/>
              </w:rPr>
              <w:t>1.491</w:t>
            </w:r>
          </w:p>
        </w:tc>
        <w:tc>
          <w:tcPr>
            <w:tcW w:w="1499" w:type="dxa"/>
            <w:tcBorders>
              <w:top w:val="single" w:sz="4" w:space="0" w:color="auto"/>
              <w:left w:val="nil"/>
              <w:bottom w:val="nil"/>
              <w:right w:val="nil"/>
            </w:tcBorders>
            <w:shd w:val="clear" w:color="auto" w:fill="auto"/>
            <w:noWrap/>
            <w:vAlign w:val="bottom"/>
          </w:tcPr>
          <w:p w14:paraId="10619CA5" w14:textId="77777777" w:rsidR="00B30CC0" w:rsidRPr="00C75306" w:rsidRDefault="00B30CC0">
            <w:pPr>
              <w:jc w:val="right"/>
              <w:rPr>
                <w:rFonts w:ascii="Arial" w:hAnsi="Arial" w:cs="Arial"/>
                <w:sz w:val="16"/>
                <w:szCs w:val="16"/>
              </w:rPr>
            </w:pPr>
          </w:p>
        </w:tc>
      </w:tr>
      <w:tr w:rsidR="00B30CC0" w:rsidRPr="00C75306" w14:paraId="7F0113D3" w14:textId="77777777" w:rsidTr="00A231DA">
        <w:trPr>
          <w:trHeight w:val="20"/>
        </w:trPr>
        <w:tc>
          <w:tcPr>
            <w:tcW w:w="6663" w:type="dxa"/>
            <w:tcBorders>
              <w:top w:val="nil"/>
              <w:left w:val="nil"/>
              <w:bottom w:val="nil"/>
              <w:right w:val="nil"/>
            </w:tcBorders>
            <w:shd w:val="clear" w:color="auto" w:fill="auto"/>
            <w:noWrap/>
            <w:vAlign w:val="bottom"/>
            <w:hideMark/>
          </w:tcPr>
          <w:p w14:paraId="566B12C6"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 xml:space="preserve">Bankanın katkı sermaye kalemlerine yatırım yapan bankalar ile finansal kuruluşlar tarafından ihraç edilen ve Yönetmeliğin 8 inci maddesinde belirtilen şartları taşıyan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kalemlerine bankanın yaptığı yatırımlar</w:t>
            </w:r>
          </w:p>
        </w:tc>
        <w:tc>
          <w:tcPr>
            <w:tcW w:w="1448" w:type="dxa"/>
            <w:tcBorders>
              <w:top w:val="nil"/>
              <w:left w:val="nil"/>
              <w:bottom w:val="nil"/>
              <w:right w:val="nil"/>
            </w:tcBorders>
            <w:shd w:val="clear" w:color="auto" w:fill="auto"/>
            <w:noWrap/>
            <w:vAlign w:val="bottom"/>
          </w:tcPr>
          <w:p w14:paraId="64BC299E" w14:textId="14877A92" w:rsidR="00B30CC0" w:rsidRPr="00C75306" w:rsidRDefault="00B51935">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1957D9F" w14:textId="77777777" w:rsidR="00B30CC0" w:rsidRPr="00C75306" w:rsidRDefault="00B30CC0">
            <w:pPr>
              <w:jc w:val="right"/>
              <w:rPr>
                <w:rFonts w:ascii="Arial" w:hAnsi="Arial" w:cs="Arial"/>
                <w:color w:val="000000"/>
                <w:sz w:val="16"/>
                <w:szCs w:val="16"/>
              </w:rPr>
            </w:pPr>
          </w:p>
        </w:tc>
      </w:tr>
      <w:tr w:rsidR="00B30CC0" w:rsidRPr="00C75306" w14:paraId="499701A9" w14:textId="77777777" w:rsidTr="00A231DA">
        <w:trPr>
          <w:trHeight w:val="20"/>
        </w:trPr>
        <w:tc>
          <w:tcPr>
            <w:tcW w:w="6663" w:type="dxa"/>
            <w:tcBorders>
              <w:top w:val="nil"/>
              <w:left w:val="nil"/>
              <w:bottom w:val="nil"/>
              <w:right w:val="nil"/>
            </w:tcBorders>
            <w:shd w:val="clear" w:color="auto" w:fill="auto"/>
            <w:vAlign w:val="bottom"/>
            <w:hideMark/>
          </w:tcPr>
          <w:p w14:paraId="67628866"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4A17AFE8" w14:textId="497CFBA9" w:rsidR="00B30CC0" w:rsidRPr="00C75306" w:rsidRDefault="00B51935">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9C444FB" w14:textId="77777777" w:rsidR="00B30CC0" w:rsidRPr="00C75306" w:rsidRDefault="00B30CC0">
            <w:pPr>
              <w:jc w:val="right"/>
              <w:rPr>
                <w:rFonts w:ascii="Arial" w:hAnsi="Arial" w:cs="Arial"/>
                <w:color w:val="000000"/>
                <w:sz w:val="16"/>
                <w:szCs w:val="16"/>
              </w:rPr>
            </w:pPr>
          </w:p>
        </w:tc>
      </w:tr>
      <w:tr w:rsidR="00B30CC0" w:rsidRPr="00C75306" w14:paraId="2FFD74E9" w14:textId="77777777" w:rsidTr="00A231DA">
        <w:trPr>
          <w:trHeight w:val="20"/>
        </w:trPr>
        <w:tc>
          <w:tcPr>
            <w:tcW w:w="6663" w:type="dxa"/>
            <w:tcBorders>
              <w:top w:val="nil"/>
              <w:left w:val="nil"/>
              <w:bottom w:val="nil"/>
              <w:right w:val="nil"/>
            </w:tcBorders>
            <w:shd w:val="clear" w:color="auto" w:fill="auto"/>
            <w:vAlign w:val="bottom"/>
            <w:hideMark/>
          </w:tcPr>
          <w:p w14:paraId="41279E3D"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7EE6EF1" w14:textId="659BA727" w:rsidR="00B30CC0" w:rsidRPr="00C75306" w:rsidRDefault="00B51935">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122D2CB" w14:textId="77777777" w:rsidR="00B30CC0" w:rsidRPr="00C75306" w:rsidRDefault="00B30CC0">
            <w:pPr>
              <w:jc w:val="right"/>
              <w:rPr>
                <w:rFonts w:ascii="Arial" w:hAnsi="Arial" w:cs="Arial"/>
                <w:color w:val="000000"/>
                <w:sz w:val="16"/>
                <w:szCs w:val="16"/>
              </w:rPr>
            </w:pPr>
          </w:p>
        </w:tc>
      </w:tr>
      <w:tr w:rsidR="00B30CC0" w:rsidRPr="00C75306" w14:paraId="0868E10E" w14:textId="77777777" w:rsidTr="00A231DA">
        <w:trPr>
          <w:trHeight w:val="20"/>
        </w:trPr>
        <w:tc>
          <w:tcPr>
            <w:tcW w:w="6663" w:type="dxa"/>
            <w:tcBorders>
              <w:top w:val="nil"/>
              <w:left w:val="nil"/>
              <w:bottom w:val="single" w:sz="4" w:space="0" w:color="auto"/>
              <w:right w:val="nil"/>
            </w:tcBorders>
            <w:shd w:val="clear" w:color="auto" w:fill="auto"/>
            <w:vAlign w:val="bottom"/>
            <w:hideMark/>
          </w:tcPr>
          <w:p w14:paraId="297AED35" w14:textId="77777777" w:rsidR="00B30CC0" w:rsidRPr="00C75306" w:rsidRDefault="00B30CC0" w:rsidP="00B30CC0">
            <w:pPr>
              <w:ind w:left="-70"/>
              <w:jc w:val="both"/>
              <w:rPr>
                <w:rFonts w:ascii="Arial" w:hAnsi="Arial" w:cs="Arial"/>
                <w:color w:val="000000"/>
                <w:sz w:val="16"/>
                <w:szCs w:val="16"/>
              </w:rPr>
            </w:pPr>
            <w:r w:rsidRPr="00C75306">
              <w:rPr>
                <w:rFonts w:ascii="Arial" w:hAnsi="Arial" w:cs="Arial"/>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BEAD212" w14:textId="3804B2E2" w:rsidR="00B30CC0" w:rsidRPr="00C75306" w:rsidRDefault="00B51935">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A89ED7F" w14:textId="77777777" w:rsidR="00B30CC0" w:rsidRPr="00C75306" w:rsidRDefault="00B30CC0">
            <w:pPr>
              <w:jc w:val="right"/>
              <w:rPr>
                <w:rFonts w:ascii="Arial" w:hAnsi="Arial" w:cs="Arial"/>
                <w:color w:val="000000"/>
                <w:sz w:val="16"/>
                <w:szCs w:val="16"/>
              </w:rPr>
            </w:pPr>
          </w:p>
        </w:tc>
      </w:tr>
      <w:tr w:rsidR="00B30CC0" w:rsidRPr="00C75306" w14:paraId="11E0B521" w14:textId="77777777" w:rsidTr="006E1C9C">
        <w:trPr>
          <w:trHeight w:val="239"/>
        </w:trPr>
        <w:tc>
          <w:tcPr>
            <w:tcW w:w="6663" w:type="dxa"/>
            <w:tcBorders>
              <w:top w:val="single" w:sz="4" w:space="0" w:color="auto"/>
              <w:left w:val="nil"/>
              <w:bottom w:val="single" w:sz="4" w:space="0" w:color="auto"/>
              <w:right w:val="nil"/>
            </w:tcBorders>
            <w:shd w:val="clear" w:color="auto" w:fill="auto"/>
            <w:noWrap/>
            <w:vAlign w:val="bottom"/>
            <w:hideMark/>
          </w:tcPr>
          <w:p w14:paraId="3A8E873D" w14:textId="77777777" w:rsidR="00B30CC0" w:rsidRPr="00C75306" w:rsidRDefault="00B30CC0" w:rsidP="00B30CC0">
            <w:pPr>
              <w:ind w:left="-70"/>
              <w:rPr>
                <w:rFonts w:ascii="Arial" w:hAnsi="Arial" w:cs="Arial"/>
                <w:color w:val="000000"/>
                <w:sz w:val="16"/>
                <w:szCs w:val="16"/>
              </w:rPr>
            </w:pPr>
            <w:r w:rsidRPr="00C75306">
              <w:rPr>
                <w:rFonts w:ascii="Arial" w:hAnsi="Arial" w:cs="Arial"/>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08E70EFF" w14:textId="2513D316" w:rsidR="00B30CC0" w:rsidRPr="00C75306" w:rsidRDefault="00B51935">
            <w:pPr>
              <w:jc w:val="right"/>
              <w:rPr>
                <w:rFonts w:ascii="Arial" w:hAnsi="Arial" w:cs="Arial"/>
                <w:b/>
                <w:color w:val="000000"/>
                <w:sz w:val="16"/>
                <w:szCs w:val="16"/>
              </w:rPr>
            </w:pPr>
            <w:r w:rsidRPr="00B51935">
              <w:rPr>
                <w:rFonts w:ascii="Arial" w:hAnsi="Arial" w:cs="Arial"/>
                <w:b/>
                <w:color w:val="000000"/>
                <w:sz w:val="16"/>
                <w:szCs w:val="16"/>
              </w:rPr>
              <w:t>1.491</w:t>
            </w:r>
          </w:p>
        </w:tc>
        <w:tc>
          <w:tcPr>
            <w:tcW w:w="1499" w:type="dxa"/>
            <w:tcBorders>
              <w:top w:val="single" w:sz="4" w:space="0" w:color="auto"/>
              <w:left w:val="nil"/>
              <w:bottom w:val="single" w:sz="4" w:space="0" w:color="auto"/>
              <w:right w:val="nil"/>
            </w:tcBorders>
            <w:shd w:val="clear" w:color="auto" w:fill="auto"/>
            <w:noWrap/>
            <w:vAlign w:val="bottom"/>
          </w:tcPr>
          <w:p w14:paraId="23370C54" w14:textId="77777777" w:rsidR="00B30CC0" w:rsidRPr="00C75306" w:rsidRDefault="00B30CC0">
            <w:pPr>
              <w:jc w:val="right"/>
              <w:rPr>
                <w:rFonts w:ascii="Arial" w:hAnsi="Arial" w:cs="Arial"/>
                <w:sz w:val="16"/>
                <w:szCs w:val="16"/>
              </w:rPr>
            </w:pPr>
          </w:p>
        </w:tc>
      </w:tr>
      <w:tr w:rsidR="00E5786D" w:rsidRPr="00C75306" w14:paraId="6531D579" w14:textId="77777777" w:rsidTr="00CA78D4">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49178D2" w14:textId="77777777" w:rsidR="00E5786D" w:rsidRPr="00C75306" w:rsidRDefault="00E5786D" w:rsidP="00E5786D">
            <w:pPr>
              <w:ind w:left="-70"/>
              <w:rPr>
                <w:rFonts w:ascii="Arial" w:hAnsi="Arial" w:cs="Arial"/>
                <w:b/>
                <w:bCs/>
                <w:color w:val="000000"/>
                <w:sz w:val="16"/>
                <w:szCs w:val="16"/>
              </w:rPr>
            </w:pPr>
            <w:r w:rsidRPr="00C75306">
              <w:rPr>
                <w:rFonts w:ascii="Arial" w:hAnsi="Arial" w:cs="Arial"/>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tcPr>
          <w:p w14:paraId="0BD4F539" w14:textId="2A356C08" w:rsidR="00E5786D" w:rsidRPr="00C75306" w:rsidRDefault="00CA3719" w:rsidP="00E5786D">
            <w:pPr>
              <w:jc w:val="right"/>
              <w:rPr>
                <w:rFonts w:ascii="Arial" w:hAnsi="Arial" w:cs="Arial"/>
                <w:b/>
                <w:color w:val="000000"/>
                <w:sz w:val="16"/>
                <w:szCs w:val="16"/>
              </w:rPr>
            </w:pPr>
            <w:r w:rsidRPr="00CA3719">
              <w:rPr>
                <w:rFonts w:ascii="Arial" w:hAnsi="Arial" w:cs="Arial"/>
                <w:b/>
                <w:color w:val="000000"/>
                <w:sz w:val="16"/>
                <w:szCs w:val="16"/>
              </w:rPr>
              <w:t>1.507.336</w:t>
            </w:r>
          </w:p>
        </w:tc>
        <w:tc>
          <w:tcPr>
            <w:tcW w:w="1499" w:type="dxa"/>
            <w:tcBorders>
              <w:top w:val="single" w:sz="4" w:space="0" w:color="auto"/>
              <w:left w:val="nil"/>
              <w:bottom w:val="single" w:sz="4" w:space="0" w:color="auto"/>
              <w:right w:val="nil"/>
            </w:tcBorders>
            <w:shd w:val="clear" w:color="auto" w:fill="auto"/>
            <w:noWrap/>
            <w:vAlign w:val="bottom"/>
          </w:tcPr>
          <w:p w14:paraId="03D03299" w14:textId="77777777" w:rsidR="00E5786D" w:rsidRPr="00C75306" w:rsidRDefault="00E5786D" w:rsidP="00E5786D">
            <w:pPr>
              <w:jc w:val="right"/>
              <w:rPr>
                <w:rFonts w:ascii="Arial" w:hAnsi="Arial" w:cs="Arial"/>
                <w:b/>
                <w:color w:val="000000"/>
                <w:sz w:val="16"/>
                <w:szCs w:val="16"/>
              </w:rPr>
            </w:pPr>
          </w:p>
        </w:tc>
      </w:tr>
      <w:tr w:rsidR="00E5786D" w:rsidRPr="00C75306" w14:paraId="31630F3C" w14:textId="77777777" w:rsidTr="00CA78D4">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3D75E25" w14:textId="77777777" w:rsidR="00E5786D" w:rsidRPr="00C75306" w:rsidRDefault="00E5786D" w:rsidP="00E5786D">
            <w:pPr>
              <w:ind w:left="-70"/>
              <w:rPr>
                <w:rFonts w:ascii="Arial" w:hAnsi="Arial" w:cs="Arial"/>
                <w:b/>
                <w:bCs/>
                <w:color w:val="000000"/>
                <w:sz w:val="16"/>
                <w:szCs w:val="16"/>
              </w:rPr>
            </w:pPr>
            <w:r w:rsidRPr="00C75306">
              <w:rPr>
                <w:rFonts w:ascii="Arial" w:hAnsi="Arial" w:cs="Arial"/>
                <w:b/>
                <w:bCs/>
                <w:color w:val="000000"/>
                <w:sz w:val="16"/>
                <w:szCs w:val="16"/>
              </w:rPr>
              <w:t xml:space="preserve">Toplam </w:t>
            </w:r>
            <w:proofErr w:type="spellStart"/>
            <w:r w:rsidRPr="00C75306">
              <w:rPr>
                <w:rFonts w:ascii="Arial" w:hAnsi="Arial" w:cs="Arial"/>
                <w:b/>
                <w:bCs/>
                <w:color w:val="000000"/>
                <w:sz w:val="16"/>
                <w:szCs w:val="16"/>
              </w:rPr>
              <w:t>Özkaynak</w:t>
            </w:r>
            <w:proofErr w:type="spellEnd"/>
            <w:r w:rsidRPr="00C75306">
              <w:rPr>
                <w:rFonts w:ascii="Arial" w:hAnsi="Arial" w:cs="Arial"/>
                <w:b/>
                <w:bCs/>
                <w:color w:val="000000"/>
                <w:sz w:val="16"/>
                <w:szCs w:val="16"/>
              </w:rPr>
              <w:t xml:space="preserve"> (Ana Sermaye ve Katkı Sermaye Toplamı)</w:t>
            </w:r>
          </w:p>
        </w:tc>
        <w:tc>
          <w:tcPr>
            <w:tcW w:w="1448" w:type="dxa"/>
            <w:tcBorders>
              <w:top w:val="single" w:sz="4" w:space="0" w:color="auto"/>
              <w:left w:val="nil"/>
              <w:bottom w:val="single" w:sz="4" w:space="0" w:color="auto"/>
              <w:right w:val="nil"/>
            </w:tcBorders>
            <w:shd w:val="clear" w:color="auto" w:fill="auto"/>
            <w:noWrap/>
          </w:tcPr>
          <w:p w14:paraId="38438D74" w14:textId="4AB0B92C" w:rsidR="00E5786D" w:rsidRPr="00C75306" w:rsidRDefault="003E703E" w:rsidP="003E703E">
            <w:pPr>
              <w:tabs>
                <w:tab w:val="left" w:pos="1155"/>
              </w:tabs>
              <w:rPr>
                <w:rFonts w:ascii="Arial" w:hAnsi="Arial" w:cs="Arial"/>
                <w:b/>
                <w:color w:val="000000"/>
                <w:sz w:val="16"/>
                <w:szCs w:val="16"/>
              </w:rPr>
            </w:pPr>
            <w:r>
              <w:rPr>
                <w:rFonts w:ascii="Arial" w:hAnsi="Arial" w:cs="Arial"/>
                <w:b/>
                <w:color w:val="000000"/>
                <w:sz w:val="16"/>
                <w:szCs w:val="16"/>
              </w:rPr>
              <w:tab/>
            </w:r>
            <w:r w:rsidR="00CA3719" w:rsidRPr="00CA3719">
              <w:rPr>
                <w:rFonts w:ascii="Arial" w:hAnsi="Arial" w:cs="Arial"/>
                <w:b/>
                <w:color w:val="000000"/>
                <w:sz w:val="16"/>
                <w:szCs w:val="16"/>
              </w:rPr>
              <w:t>4.715.176</w:t>
            </w:r>
          </w:p>
        </w:tc>
        <w:tc>
          <w:tcPr>
            <w:tcW w:w="1499" w:type="dxa"/>
            <w:tcBorders>
              <w:top w:val="single" w:sz="4" w:space="0" w:color="auto"/>
              <w:left w:val="nil"/>
              <w:bottom w:val="single" w:sz="4" w:space="0" w:color="auto"/>
              <w:right w:val="nil"/>
            </w:tcBorders>
            <w:shd w:val="clear" w:color="auto" w:fill="auto"/>
            <w:noWrap/>
            <w:vAlign w:val="bottom"/>
          </w:tcPr>
          <w:p w14:paraId="12967715" w14:textId="77777777" w:rsidR="00E5786D" w:rsidRPr="00C75306" w:rsidRDefault="00E5786D" w:rsidP="00E5786D">
            <w:pPr>
              <w:jc w:val="right"/>
              <w:rPr>
                <w:rFonts w:ascii="Arial" w:hAnsi="Arial" w:cs="Arial"/>
                <w:b/>
                <w:color w:val="000000"/>
                <w:sz w:val="16"/>
                <w:szCs w:val="16"/>
              </w:rPr>
            </w:pPr>
          </w:p>
        </w:tc>
      </w:tr>
      <w:tr w:rsidR="00B30CC0" w:rsidRPr="00C75306" w14:paraId="3957E6C2" w14:textId="77777777" w:rsidTr="00A231DA">
        <w:trPr>
          <w:trHeight w:val="20"/>
        </w:trPr>
        <w:tc>
          <w:tcPr>
            <w:tcW w:w="6663" w:type="dxa"/>
            <w:tcBorders>
              <w:top w:val="single" w:sz="4" w:space="0" w:color="auto"/>
              <w:left w:val="nil"/>
              <w:bottom w:val="nil"/>
              <w:right w:val="nil"/>
            </w:tcBorders>
            <w:shd w:val="clear" w:color="auto" w:fill="auto"/>
            <w:noWrap/>
            <w:vAlign w:val="bottom"/>
          </w:tcPr>
          <w:p w14:paraId="404C49E3" w14:textId="77777777" w:rsidR="00B30CC0" w:rsidRPr="00C75306" w:rsidRDefault="00B30CC0" w:rsidP="00B30CC0">
            <w:pPr>
              <w:ind w:left="-70"/>
              <w:jc w:val="both"/>
              <w:rPr>
                <w:rFonts w:ascii="Arial" w:hAnsi="Arial" w:cs="Arial"/>
                <w:b/>
                <w:color w:val="000000"/>
                <w:sz w:val="16"/>
                <w:szCs w:val="16"/>
              </w:rPr>
            </w:pPr>
            <w:r w:rsidRPr="00C75306">
              <w:rPr>
                <w:rFonts w:ascii="Arial" w:hAnsi="Arial" w:cs="Arial"/>
                <w:b/>
                <w:color w:val="000000"/>
                <w:sz w:val="16"/>
                <w:szCs w:val="16"/>
              </w:rPr>
              <w:t xml:space="preserve">Toplam </w:t>
            </w:r>
            <w:proofErr w:type="spellStart"/>
            <w:r w:rsidRPr="00C75306">
              <w:rPr>
                <w:rFonts w:ascii="Arial" w:hAnsi="Arial" w:cs="Arial"/>
                <w:b/>
                <w:color w:val="000000"/>
                <w:sz w:val="16"/>
                <w:szCs w:val="16"/>
              </w:rPr>
              <w:t>Özkaynaktan</w:t>
            </w:r>
            <w:proofErr w:type="spellEnd"/>
            <w:r w:rsidRPr="00C75306">
              <w:rPr>
                <w:rFonts w:ascii="Arial" w:hAnsi="Arial" w:cs="Arial"/>
                <w:b/>
                <w:color w:val="000000"/>
                <w:sz w:val="16"/>
                <w:szCs w:val="16"/>
              </w:rPr>
              <w:t xml:space="preserve"> İndirilecek Değerler</w:t>
            </w:r>
            <w:r w:rsidR="00DD52C3" w:rsidRPr="00C75306">
              <w:rPr>
                <w:rFonts w:ascii="Arial" w:hAnsi="Arial" w:cs="Arial"/>
                <w:b/>
                <w:color w:val="000000"/>
                <w:sz w:val="16"/>
                <w:szCs w:val="16"/>
              </w:rPr>
              <w:t xml:space="preserve"> </w:t>
            </w:r>
          </w:p>
        </w:tc>
        <w:tc>
          <w:tcPr>
            <w:tcW w:w="1448" w:type="dxa"/>
            <w:tcBorders>
              <w:top w:val="single" w:sz="4" w:space="0" w:color="auto"/>
              <w:left w:val="nil"/>
              <w:bottom w:val="nil"/>
              <w:right w:val="nil"/>
            </w:tcBorders>
            <w:shd w:val="clear" w:color="auto" w:fill="auto"/>
            <w:noWrap/>
            <w:vAlign w:val="bottom"/>
          </w:tcPr>
          <w:p w14:paraId="49BB622E" w14:textId="3F66A30D" w:rsidR="00B30CC0" w:rsidRPr="00C75306" w:rsidRDefault="00167327">
            <w:pPr>
              <w:jc w:val="right"/>
              <w:rPr>
                <w:rFonts w:ascii="Arial" w:hAnsi="Arial" w:cs="Arial"/>
                <w:b/>
                <w:bCs/>
                <w:color w:val="000000"/>
                <w:sz w:val="16"/>
                <w:szCs w:val="16"/>
              </w:rPr>
            </w:pPr>
            <w:r>
              <w:rPr>
                <w:rFonts w:ascii="Arial" w:hAnsi="Arial" w:cs="Arial"/>
                <w:b/>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34B25AF3" w14:textId="77777777" w:rsidR="00B30CC0" w:rsidRPr="00C75306" w:rsidRDefault="00B30CC0">
            <w:pPr>
              <w:jc w:val="right"/>
              <w:rPr>
                <w:rFonts w:ascii="Arial" w:hAnsi="Arial" w:cs="Arial"/>
                <w:color w:val="000000"/>
                <w:sz w:val="16"/>
                <w:szCs w:val="16"/>
              </w:rPr>
            </w:pPr>
          </w:p>
        </w:tc>
      </w:tr>
      <w:tr w:rsidR="00B30CC0" w:rsidRPr="00C75306" w14:paraId="291DD88C" w14:textId="77777777" w:rsidTr="00A231DA">
        <w:trPr>
          <w:trHeight w:val="20"/>
        </w:trPr>
        <w:tc>
          <w:tcPr>
            <w:tcW w:w="6663" w:type="dxa"/>
            <w:tcBorders>
              <w:top w:val="single" w:sz="4" w:space="0" w:color="auto"/>
              <w:left w:val="nil"/>
              <w:bottom w:val="nil"/>
              <w:right w:val="nil"/>
            </w:tcBorders>
            <w:shd w:val="clear" w:color="auto" w:fill="auto"/>
            <w:noWrap/>
            <w:vAlign w:val="bottom"/>
            <w:hideMark/>
          </w:tcPr>
          <w:p w14:paraId="7C3C6914" w14:textId="77777777" w:rsidR="00B30CC0" w:rsidRPr="00C75306" w:rsidRDefault="00B30CC0" w:rsidP="00B30CC0">
            <w:pPr>
              <w:ind w:left="-70"/>
              <w:jc w:val="both"/>
              <w:rPr>
                <w:rFonts w:ascii="Arial" w:hAnsi="Arial" w:cs="Arial"/>
                <w:b/>
                <w:bCs/>
                <w:color w:val="000000"/>
                <w:sz w:val="16"/>
                <w:szCs w:val="16"/>
              </w:rPr>
            </w:pPr>
            <w:r w:rsidRPr="00C75306">
              <w:rPr>
                <w:rFonts w:ascii="Arial" w:hAnsi="Arial" w:cs="Arial"/>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349824D8" w14:textId="7B259845" w:rsidR="00B30CC0" w:rsidRPr="00C75306" w:rsidRDefault="004A3563">
            <w:pPr>
              <w:jc w:val="right"/>
              <w:rPr>
                <w:rFonts w:ascii="Arial" w:hAnsi="Arial" w:cs="Arial"/>
                <w:bCs/>
                <w:color w:val="000000"/>
                <w:sz w:val="16"/>
                <w:szCs w:val="16"/>
              </w:rPr>
            </w:pPr>
            <w:r>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BCA409E" w14:textId="77777777" w:rsidR="00B30CC0" w:rsidRPr="00C75306" w:rsidRDefault="00B30CC0">
            <w:pPr>
              <w:jc w:val="right"/>
              <w:rPr>
                <w:rFonts w:ascii="Arial" w:hAnsi="Arial" w:cs="Arial"/>
                <w:color w:val="000000"/>
                <w:sz w:val="16"/>
                <w:szCs w:val="16"/>
              </w:rPr>
            </w:pPr>
          </w:p>
        </w:tc>
      </w:tr>
      <w:tr w:rsidR="00E0451A" w:rsidRPr="00C75306" w14:paraId="660FD8CF" w14:textId="77777777" w:rsidTr="00E0451A">
        <w:trPr>
          <w:trHeight w:val="20"/>
        </w:trPr>
        <w:tc>
          <w:tcPr>
            <w:tcW w:w="6663" w:type="dxa"/>
            <w:tcBorders>
              <w:top w:val="nil"/>
              <w:left w:val="nil"/>
              <w:right w:val="nil"/>
            </w:tcBorders>
            <w:shd w:val="clear" w:color="auto" w:fill="auto"/>
            <w:noWrap/>
            <w:vAlign w:val="bottom"/>
            <w:hideMark/>
          </w:tcPr>
          <w:p w14:paraId="790942F4" w14:textId="77777777" w:rsidR="00E0451A" w:rsidRPr="00C75306" w:rsidRDefault="00E0451A" w:rsidP="00E0451A">
            <w:pPr>
              <w:ind w:left="-70"/>
              <w:jc w:val="both"/>
              <w:rPr>
                <w:rFonts w:ascii="Arial" w:hAnsi="Arial" w:cs="Arial"/>
                <w:color w:val="000000"/>
                <w:sz w:val="16"/>
                <w:szCs w:val="16"/>
              </w:rPr>
            </w:pPr>
            <w:r w:rsidRPr="00C75306">
              <w:rPr>
                <w:rFonts w:ascii="Arial" w:hAnsi="Arial" w:cs="Arial"/>
                <w:color w:val="000000"/>
                <w:sz w:val="16"/>
                <w:szCs w:val="16"/>
              </w:rPr>
              <w:t xml:space="preserve">Kanunun 57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735A9182" w14:textId="1F334977" w:rsidR="00E0451A" w:rsidRPr="00C75306" w:rsidRDefault="004A3563" w:rsidP="00E0451A">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748D26A1" w14:textId="77777777" w:rsidR="00E0451A" w:rsidRPr="00C75306" w:rsidRDefault="00E0451A" w:rsidP="00E0451A">
            <w:pPr>
              <w:jc w:val="right"/>
              <w:rPr>
                <w:rFonts w:ascii="Arial" w:hAnsi="Arial" w:cs="Arial"/>
                <w:color w:val="000000"/>
                <w:sz w:val="16"/>
                <w:szCs w:val="16"/>
              </w:rPr>
            </w:pPr>
          </w:p>
        </w:tc>
      </w:tr>
      <w:tr w:rsidR="00E0451A" w:rsidRPr="00C75306" w14:paraId="16D60CBC" w14:textId="77777777" w:rsidTr="00D61B34">
        <w:trPr>
          <w:trHeight w:val="20"/>
        </w:trPr>
        <w:tc>
          <w:tcPr>
            <w:tcW w:w="6663" w:type="dxa"/>
            <w:tcBorders>
              <w:top w:val="nil"/>
              <w:left w:val="nil"/>
              <w:bottom w:val="single" w:sz="4" w:space="0" w:color="auto"/>
              <w:right w:val="nil"/>
            </w:tcBorders>
            <w:shd w:val="clear" w:color="auto" w:fill="auto"/>
            <w:vAlign w:val="bottom"/>
            <w:hideMark/>
          </w:tcPr>
          <w:p w14:paraId="08FD73D0" w14:textId="77777777" w:rsidR="00E0451A" w:rsidRPr="00C75306" w:rsidRDefault="00E0451A" w:rsidP="00E0451A">
            <w:pPr>
              <w:ind w:left="-70"/>
              <w:jc w:val="both"/>
              <w:rPr>
                <w:rFonts w:ascii="Arial" w:hAnsi="Arial" w:cs="Arial"/>
                <w:color w:val="000000"/>
                <w:sz w:val="16"/>
                <w:szCs w:val="16"/>
              </w:rPr>
            </w:pPr>
            <w:r w:rsidRPr="00C75306">
              <w:rPr>
                <w:rFonts w:ascii="Arial" w:hAnsi="Arial" w:cs="Arial"/>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7E50BAA4" w14:textId="100CE614" w:rsidR="00E0451A" w:rsidRPr="00C75306" w:rsidRDefault="004A3563" w:rsidP="00E0451A">
            <w:pPr>
              <w:jc w:val="right"/>
              <w:rPr>
                <w:rFonts w:ascii="Arial" w:hAnsi="Arial" w:cs="Arial"/>
                <w:color w:val="000000"/>
                <w:sz w:val="16"/>
                <w:szCs w:val="16"/>
              </w:rPr>
            </w:pPr>
            <w:r w:rsidRPr="004A3563">
              <w:rPr>
                <w:rFonts w:ascii="Arial" w:hAnsi="Arial" w:cs="Arial"/>
                <w:color w:val="000000"/>
                <w:sz w:val="16"/>
                <w:szCs w:val="16"/>
              </w:rPr>
              <w:t>1.192</w:t>
            </w:r>
          </w:p>
        </w:tc>
        <w:tc>
          <w:tcPr>
            <w:tcW w:w="1499" w:type="dxa"/>
            <w:tcBorders>
              <w:top w:val="nil"/>
              <w:left w:val="nil"/>
              <w:bottom w:val="single" w:sz="4" w:space="0" w:color="auto"/>
              <w:right w:val="nil"/>
            </w:tcBorders>
            <w:shd w:val="clear" w:color="auto" w:fill="auto"/>
            <w:noWrap/>
            <w:vAlign w:val="bottom"/>
          </w:tcPr>
          <w:p w14:paraId="7A151BBD" w14:textId="77777777" w:rsidR="00E0451A" w:rsidRPr="00C75306" w:rsidRDefault="00E0451A" w:rsidP="00E0451A">
            <w:pPr>
              <w:jc w:val="right"/>
              <w:rPr>
                <w:rFonts w:ascii="Arial" w:hAnsi="Arial" w:cs="Arial"/>
                <w:color w:val="000000"/>
                <w:sz w:val="16"/>
                <w:szCs w:val="16"/>
              </w:rPr>
            </w:pPr>
          </w:p>
        </w:tc>
      </w:tr>
      <w:tr w:rsidR="00DB5E4A" w:rsidRPr="00C75306" w14:paraId="0504F159" w14:textId="77777777" w:rsidTr="00D61B34">
        <w:trPr>
          <w:trHeight w:val="20"/>
        </w:trPr>
        <w:tc>
          <w:tcPr>
            <w:tcW w:w="6663" w:type="dxa"/>
            <w:tcBorders>
              <w:top w:val="single" w:sz="4" w:space="0" w:color="auto"/>
              <w:left w:val="nil"/>
              <w:right w:val="nil"/>
            </w:tcBorders>
            <w:shd w:val="clear" w:color="auto" w:fill="auto"/>
            <w:vAlign w:val="bottom"/>
          </w:tcPr>
          <w:p w14:paraId="2CB35181" w14:textId="77777777" w:rsidR="00DB5E4A" w:rsidRPr="00C75306" w:rsidRDefault="00DB5E4A" w:rsidP="00D61B34">
            <w:pPr>
              <w:spacing w:before="60"/>
              <w:ind w:left="-70"/>
              <w:jc w:val="both"/>
              <w:rPr>
                <w:rFonts w:ascii="Arial" w:hAnsi="Arial" w:cs="Arial"/>
                <w:color w:val="000000"/>
                <w:sz w:val="14"/>
                <w:szCs w:val="14"/>
              </w:rPr>
            </w:pPr>
          </w:p>
        </w:tc>
        <w:tc>
          <w:tcPr>
            <w:tcW w:w="1448" w:type="dxa"/>
            <w:tcBorders>
              <w:top w:val="single" w:sz="4" w:space="0" w:color="auto"/>
              <w:left w:val="nil"/>
              <w:right w:val="nil"/>
            </w:tcBorders>
            <w:shd w:val="clear" w:color="auto" w:fill="auto"/>
            <w:noWrap/>
            <w:vAlign w:val="bottom"/>
          </w:tcPr>
          <w:p w14:paraId="764A8718" w14:textId="77777777" w:rsidR="00DB5E4A" w:rsidRPr="00C75306" w:rsidRDefault="00DB5E4A" w:rsidP="00E0451A">
            <w:pPr>
              <w:jc w:val="right"/>
              <w:rPr>
                <w:rFonts w:ascii="Arial" w:hAnsi="Arial" w:cs="Arial"/>
                <w:color w:val="000000"/>
                <w:sz w:val="16"/>
                <w:szCs w:val="16"/>
              </w:rPr>
            </w:pPr>
          </w:p>
        </w:tc>
        <w:tc>
          <w:tcPr>
            <w:tcW w:w="1499" w:type="dxa"/>
            <w:tcBorders>
              <w:top w:val="single" w:sz="4" w:space="0" w:color="auto"/>
              <w:left w:val="nil"/>
              <w:right w:val="nil"/>
            </w:tcBorders>
            <w:shd w:val="clear" w:color="auto" w:fill="auto"/>
            <w:noWrap/>
            <w:vAlign w:val="bottom"/>
          </w:tcPr>
          <w:p w14:paraId="242D9DA1" w14:textId="77777777" w:rsidR="00DB5E4A" w:rsidRPr="00C75306" w:rsidRDefault="00DB5E4A" w:rsidP="00E0451A">
            <w:pPr>
              <w:jc w:val="right"/>
              <w:rPr>
                <w:rFonts w:ascii="Arial" w:hAnsi="Arial" w:cs="Arial"/>
                <w:color w:val="000000"/>
                <w:sz w:val="16"/>
                <w:szCs w:val="16"/>
              </w:rPr>
            </w:pPr>
          </w:p>
        </w:tc>
      </w:tr>
    </w:tbl>
    <w:p w14:paraId="29AB9E3A" w14:textId="77777777" w:rsidR="00CF3759" w:rsidRPr="00C75306" w:rsidRDefault="00CF3759" w:rsidP="0066573A">
      <w:pPr>
        <w:pageBreakBefore/>
        <w:ind w:hanging="567"/>
        <w:jc w:val="both"/>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Sermaye yeterliliği standart oranına ilişkin açıklamalar (devamı):</w:t>
      </w:r>
    </w:p>
    <w:p w14:paraId="37E1E812" w14:textId="77777777" w:rsidR="00CF3759" w:rsidRPr="00C75306" w:rsidRDefault="00B75FBE" w:rsidP="00B75FBE">
      <w:pPr>
        <w:spacing w:before="120" w:after="120"/>
        <w:ind w:hanging="602"/>
        <w:rPr>
          <w:rFonts w:ascii="Arial" w:hAnsi="Arial" w:cs="Arial"/>
          <w:sz w:val="12"/>
        </w:rPr>
      </w:pPr>
      <w:proofErr w:type="gramStart"/>
      <w:r w:rsidRPr="00C75306">
        <w:rPr>
          <w:rFonts w:ascii="Arial" w:hAnsi="Arial" w:cs="Arial"/>
          <w:b/>
          <w:sz w:val="20"/>
          <w:szCs w:val="20"/>
        </w:rPr>
        <w:t>a</w:t>
      </w:r>
      <w:proofErr w:type="gramEnd"/>
      <w:r w:rsidR="00DE1BEC" w:rsidRPr="00C75306">
        <w:rPr>
          <w:rFonts w:ascii="Arial" w:hAnsi="Arial" w:cs="Arial"/>
          <w:b/>
          <w:sz w:val="20"/>
          <w:szCs w:val="20"/>
        </w:rPr>
        <w:t>.</w:t>
      </w:r>
      <w:r w:rsidRPr="00C75306">
        <w:rPr>
          <w:rFonts w:ascii="Arial" w:hAnsi="Arial" w:cs="Arial"/>
          <w:b/>
          <w:sz w:val="20"/>
          <w:szCs w:val="20"/>
        </w:rPr>
        <w:tab/>
      </w:r>
      <w:proofErr w:type="spellStart"/>
      <w:r w:rsidRPr="00C75306">
        <w:rPr>
          <w:rFonts w:ascii="Arial" w:hAnsi="Arial" w:cs="Arial"/>
          <w:b/>
          <w:sz w:val="20"/>
          <w:szCs w:val="20"/>
        </w:rPr>
        <w:t>Özkaynak</w:t>
      </w:r>
      <w:proofErr w:type="spellEnd"/>
      <w:r w:rsidRPr="00C75306">
        <w:rPr>
          <w:rFonts w:ascii="Arial" w:hAnsi="Arial" w:cs="Arial"/>
          <w:b/>
          <w:sz w:val="20"/>
          <w:szCs w:val="20"/>
        </w:rPr>
        <w:t xml:space="preserve">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0F6FB0" w:rsidRPr="00C75306" w14:paraId="7CF78B82" w14:textId="77777777" w:rsidTr="000306E2">
        <w:trPr>
          <w:trHeight w:val="20"/>
        </w:trPr>
        <w:tc>
          <w:tcPr>
            <w:tcW w:w="6096" w:type="dxa"/>
            <w:tcBorders>
              <w:top w:val="single" w:sz="4" w:space="0" w:color="auto"/>
              <w:left w:val="nil"/>
              <w:bottom w:val="single" w:sz="4" w:space="0" w:color="auto"/>
              <w:right w:val="nil"/>
            </w:tcBorders>
            <w:shd w:val="clear" w:color="auto" w:fill="auto"/>
            <w:noWrap/>
            <w:vAlign w:val="bottom"/>
          </w:tcPr>
          <w:p w14:paraId="7090BB93" w14:textId="77777777" w:rsidR="000F6FB0" w:rsidRPr="00C75306" w:rsidRDefault="000F6FB0" w:rsidP="000F6FB0">
            <w:pPr>
              <w:rPr>
                <w:rFonts w:ascii="Arial" w:hAnsi="Arial" w:cs="Arial"/>
                <w:b/>
                <w:bCs/>
                <w:color w:val="000000"/>
                <w:sz w:val="16"/>
                <w:szCs w:val="16"/>
              </w:rPr>
            </w:pPr>
          </w:p>
        </w:tc>
        <w:tc>
          <w:tcPr>
            <w:tcW w:w="1620" w:type="dxa"/>
            <w:tcBorders>
              <w:top w:val="single" w:sz="4" w:space="0" w:color="auto"/>
              <w:left w:val="nil"/>
              <w:bottom w:val="single" w:sz="4" w:space="0" w:color="auto"/>
              <w:right w:val="nil"/>
            </w:tcBorders>
            <w:shd w:val="clear" w:color="auto" w:fill="auto"/>
            <w:noWrap/>
            <w:vAlign w:val="bottom"/>
          </w:tcPr>
          <w:p w14:paraId="7B78E9B7" w14:textId="77777777" w:rsidR="000F6FB0" w:rsidRPr="00C75306" w:rsidRDefault="000F6FB0" w:rsidP="000F6FB0">
            <w:pPr>
              <w:jc w:val="right"/>
              <w:rPr>
                <w:rFonts w:ascii="Arial" w:hAnsi="Arial" w:cs="Arial"/>
                <w:b/>
                <w:color w:val="000000"/>
                <w:sz w:val="16"/>
                <w:szCs w:val="16"/>
              </w:rPr>
            </w:pPr>
          </w:p>
          <w:p w14:paraId="68AB004C" w14:textId="77777777" w:rsidR="000F6FB0" w:rsidRPr="00C75306" w:rsidRDefault="000F6FB0" w:rsidP="000F6FB0">
            <w:pPr>
              <w:jc w:val="right"/>
              <w:rPr>
                <w:rFonts w:ascii="Arial" w:hAnsi="Arial" w:cs="Arial"/>
                <w:b/>
                <w:color w:val="000000"/>
                <w:sz w:val="16"/>
                <w:szCs w:val="16"/>
              </w:rPr>
            </w:pPr>
            <w:r w:rsidRPr="00C75306">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03375654" w14:textId="77777777" w:rsidR="000F6FB0" w:rsidRPr="00C75306" w:rsidRDefault="000F6FB0" w:rsidP="000F6FB0">
            <w:pPr>
              <w:jc w:val="right"/>
              <w:rPr>
                <w:rFonts w:ascii="Arial" w:hAnsi="Arial" w:cs="Arial"/>
                <w:b/>
                <w:color w:val="000000"/>
                <w:sz w:val="16"/>
                <w:szCs w:val="16"/>
              </w:rPr>
            </w:pPr>
            <w:r w:rsidRPr="00C75306">
              <w:rPr>
                <w:rFonts w:ascii="Arial" w:hAnsi="Arial" w:cs="Arial"/>
                <w:b/>
                <w:color w:val="000000"/>
                <w:sz w:val="16"/>
                <w:szCs w:val="16"/>
              </w:rPr>
              <w:t>1 Ocak 2014 Öncesi Uygulamaya İlişkin Tutar</w:t>
            </w:r>
            <w:r w:rsidRPr="00C75306">
              <w:rPr>
                <w:rFonts w:ascii="Arial" w:hAnsi="Arial" w:cs="Arial"/>
                <w:b/>
                <w:color w:val="000000"/>
                <w:sz w:val="16"/>
                <w:szCs w:val="16"/>
                <w:vertAlign w:val="superscript"/>
              </w:rPr>
              <w:t>(*)</w:t>
            </w:r>
          </w:p>
        </w:tc>
      </w:tr>
      <w:tr w:rsidR="00B30CC0" w:rsidRPr="00C75306" w14:paraId="02DA0DD8" w14:textId="77777777" w:rsidTr="000306E2">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FB006DF" w14:textId="77777777" w:rsidR="00B30CC0" w:rsidRPr="00C75306" w:rsidRDefault="00B30CC0" w:rsidP="00B30CC0">
            <w:pPr>
              <w:rPr>
                <w:rFonts w:ascii="Arial" w:hAnsi="Arial" w:cs="Arial"/>
                <w:color w:val="000000"/>
                <w:sz w:val="16"/>
                <w:szCs w:val="16"/>
              </w:rPr>
            </w:pPr>
            <w:r w:rsidRPr="00C75306">
              <w:rPr>
                <w:rFonts w:ascii="Arial" w:hAnsi="Arial" w:cs="Arial"/>
                <w:b/>
                <w:bCs/>
                <w:color w:val="000000"/>
                <w:sz w:val="16"/>
                <w:szCs w:val="16"/>
              </w:rPr>
              <w:t>Geçiş Sürecinde Ana Sermaye ve Katkı Sermaye Toplamından (Sermayeden) İndirilmeye Devam Edecek Unsurlar</w:t>
            </w:r>
          </w:p>
        </w:tc>
        <w:tc>
          <w:tcPr>
            <w:tcW w:w="1620" w:type="dxa"/>
            <w:tcBorders>
              <w:top w:val="single" w:sz="4" w:space="0" w:color="auto"/>
              <w:left w:val="nil"/>
              <w:bottom w:val="single" w:sz="4" w:space="0" w:color="auto"/>
              <w:right w:val="nil"/>
            </w:tcBorders>
            <w:shd w:val="clear" w:color="auto" w:fill="auto"/>
            <w:noWrap/>
            <w:vAlign w:val="bottom"/>
          </w:tcPr>
          <w:p w14:paraId="5F04612B" w14:textId="25F6CAC4" w:rsidR="00B30CC0" w:rsidRPr="00C75306" w:rsidRDefault="00CB5508" w:rsidP="00B30CC0">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46108563" w14:textId="77777777" w:rsidR="00B30CC0" w:rsidRPr="00C75306" w:rsidRDefault="00B30CC0" w:rsidP="00B30CC0">
            <w:pPr>
              <w:jc w:val="right"/>
              <w:rPr>
                <w:rFonts w:ascii="Arial" w:hAnsi="Arial" w:cs="Arial"/>
                <w:color w:val="000000"/>
                <w:sz w:val="16"/>
                <w:szCs w:val="16"/>
              </w:rPr>
            </w:pPr>
          </w:p>
        </w:tc>
      </w:tr>
      <w:tr w:rsidR="00B30CC0" w:rsidRPr="00C75306" w14:paraId="00268566" w14:textId="77777777" w:rsidTr="000306E2">
        <w:trPr>
          <w:trHeight w:val="20"/>
        </w:trPr>
        <w:tc>
          <w:tcPr>
            <w:tcW w:w="6096" w:type="dxa"/>
            <w:tcBorders>
              <w:top w:val="single" w:sz="4" w:space="0" w:color="auto"/>
              <w:left w:val="nil"/>
              <w:bottom w:val="nil"/>
              <w:right w:val="nil"/>
            </w:tcBorders>
            <w:shd w:val="clear" w:color="auto" w:fill="auto"/>
            <w:noWrap/>
            <w:vAlign w:val="bottom"/>
          </w:tcPr>
          <w:p w14:paraId="0251DA02" w14:textId="77777777" w:rsidR="00B30CC0" w:rsidRPr="00C75306" w:rsidRDefault="00B30CC0" w:rsidP="00B30CC0">
            <w:pPr>
              <w:jc w:val="both"/>
              <w:rPr>
                <w:rFonts w:ascii="Arial" w:hAnsi="Arial" w:cs="Arial"/>
                <w:b/>
                <w:bCs/>
                <w:color w:val="000000"/>
                <w:sz w:val="16"/>
                <w:szCs w:val="16"/>
              </w:rPr>
            </w:pPr>
            <w:r w:rsidRPr="00C75306">
              <w:rPr>
                <w:rFonts w:ascii="Arial" w:hAnsi="Arial" w:cs="Arial"/>
                <w:color w:val="000000"/>
                <w:sz w:val="16"/>
                <w:szCs w:val="16"/>
              </w:rPr>
              <w:t xml:space="preserve">Ortaklık paylarının yüzde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 toplamının, bankanın çekirdek sermayesinin yüzde onunu aşan kısmının,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çekirdek sermayeden, ilave ana sermayeden ve katkı sermayeden indirilmeyen kısmı</w:t>
            </w:r>
          </w:p>
        </w:tc>
        <w:tc>
          <w:tcPr>
            <w:tcW w:w="1620" w:type="dxa"/>
            <w:tcBorders>
              <w:top w:val="single" w:sz="4" w:space="0" w:color="auto"/>
              <w:left w:val="nil"/>
              <w:bottom w:val="nil"/>
              <w:right w:val="nil"/>
            </w:tcBorders>
            <w:shd w:val="clear" w:color="auto" w:fill="auto"/>
            <w:vAlign w:val="bottom"/>
          </w:tcPr>
          <w:p w14:paraId="19253D99" w14:textId="455C317D" w:rsidR="00B30CC0" w:rsidRPr="00C75306" w:rsidRDefault="00CB5508" w:rsidP="00B30CC0">
            <w:pPr>
              <w:jc w:val="right"/>
              <w:rPr>
                <w:rFonts w:ascii="Arial" w:hAnsi="Arial" w:cs="Arial"/>
                <w:bCs/>
                <w:color w:val="000000"/>
                <w:sz w:val="16"/>
                <w:szCs w:val="16"/>
              </w:rPr>
            </w:pPr>
            <w:r>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4B8C9E7" w14:textId="77777777" w:rsidR="00B30CC0" w:rsidRPr="00C75306" w:rsidRDefault="00B30CC0" w:rsidP="00B30CC0">
            <w:pPr>
              <w:jc w:val="right"/>
              <w:rPr>
                <w:rFonts w:ascii="Arial" w:hAnsi="Arial" w:cs="Arial"/>
                <w:b/>
                <w:bCs/>
                <w:color w:val="000000"/>
                <w:sz w:val="16"/>
                <w:szCs w:val="16"/>
              </w:rPr>
            </w:pPr>
          </w:p>
        </w:tc>
      </w:tr>
      <w:tr w:rsidR="00B30CC0" w:rsidRPr="00C75306" w14:paraId="026FFF7B" w14:textId="77777777" w:rsidTr="000306E2">
        <w:trPr>
          <w:trHeight w:val="20"/>
        </w:trPr>
        <w:tc>
          <w:tcPr>
            <w:tcW w:w="6096" w:type="dxa"/>
            <w:tcBorders>
              <w:top w:val="nil"/>
              <w:left w:val="nil"/>
              <w:bottom w:val="nil"/>
              <w:right w:val="nil"/>
            </w:tcBorders>
            <w:shd w:val="clear" w:color="auto" w:fill="auto"/>
            <w:vAlign w:val="bottom"/>
            <w:hideMark/>
          </w:tcPr>
          <w:p w14:paraId="60D83939"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14:paraId="62182F20" w14:textId="001A54E1" w:rsidR="00B30CC0" w:rsidRPr="00C75306" w:rsidRDefault="00CB5508" w:rsidP="00B30CC0">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4D4CAAC" w14:textId="77777777" w:rsidR="00B30CC0" w:rsidRPr="00C75306" w:rsidRDefault="00B30CC0" w:rsidP="00B30CC0">
            <w:pPr>
              <w:jc w:val="right"/>
              <w:rPr>
                <w:rFonts w:ascii="Arial" w:hAnsi="Arial" w:cs="Arial"/>
                <w:sz w:val="16"/>
                <w:szCs w:val="16"/>
              </w:rPr>
            </w:pPr>
          </w:p>
        </w:tc>
      </w:tr>
      <w:tr w:rsidR="00B30CC0" w:rsidRPr="00C75306" w14:paraId="722819CF" w14:textId="77777777" w:rsidTr="00A231DA">
        <w:trPr>
          <w:trHeight w:val="20"/>
        </w:trPr>
        <w:tc>
          <w:tcPr>
            <w:tcW w:w="6096" w:type="dxa"/>
            <w:tcBorders>
              <w:top w:val="nil"/>
              <w:left w:val="nil"/>
              <w:right w:val="nil"/>
            </w:tcBorders>
            <w:shd w:val="clear" w:color="auto" w:fill="auto"/>
            <w:vAlign w:val="bottom"/>
            <w:hideMark/>
          </w:tcPr>
          <w:p w14:paraId="1DA8C0BE"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ikinci fıkrasının (1) ve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alt bentleri uyarınca çekirdek sermayeden indirilecek tutarlarının,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çekirdek sermayeden indirilmeyen kısmı</w:t>
            </w:r>
          </w:p>
        </w:tc>
        <w:tc>
          <w:tcPr>
            <w:tcW w:w="1620" w:type="dxa"/>
            <w:tcBorders>
              <w:top w:val="nil"/>
              <w:left w:val="nil"/>
              <w:right w:val="nil"/>
            </w:tcBorders>
            <w:shd w:val="clear" w:color="auto" w:fill="auto"/>
            <w:noWrap/>
            <w:vAlign w:val="bottom"/>
          </w:tcPr>
          <w:p w14:paraId="6DF6EF32" w14:textId="1244422E" w:rsidR="00B30CC0" w:rsidRPr="00C75306" w:rsidRDefault="00CB5508">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35434E85" w14:textId="77777777" w:rsidR="00B30CC0" w:rsidRPr="00C75306" w:rsidRDefault="00B30CC0" w:rsidP="00B30CC0">
            <w:pPr>
              <w:jc w:val="right"/>
              <w:rPr>
                <w:rFonts w:ascii="Arial" w:hAnsi="Arial" w:cs="Arial"/>
                <w:sz w:val="16"/>
                <w:szCs w:val="16"/>
              </w:rPr>
            </w:pPr>
          </w:p>
        </w:tc>
      </w:tr>
      <w:tr w:rsidR="00995D32" w:rsidRPr="00C75306" w14:paraId="0FC639F5" w14:textId="77777777" w:rsidTr="00CA78D4">
        <w:trPr>
          <w:trHeight w:val="20"/>
        </w:trPr>
        <w:tc>
          <w:tcPr>
            <w:tcW w:w="6096" w:type="dxa"/>
            <w:tcBorders>
              <w:top w:val="single" w:sz="4" w:space="0" w:color="auto"/>
              <w:left w:val="nil"/>
              <w:bottom w:val="nil"/>
              <w:right w:val="nil"/>
            </w:tcBorders>
            <w:shd w:val="clear" w:color="auto" w:fill="auto"/>
            <w:noWrap/>
            <w:vAlign w:val="bottom"/>
            <w:hideMark/>
          </w:tcPr>
          <w:p w14:paraId="0772FDB5" w14:textId="77777777" w:rsidR="00995D32" w:rsidRPr="00C75306" w:rsidRDefault="00995D32" w:rsidP="00995D32">
            <w:pPr>
              <w:rPr>
                <w:rFonts w:ascii="Arial" w:hAnsi="Arial" w:cs="Arial"/>
                <w:b/>
                <w:bCs/>
                <w:color w:val="000000"/>
                <w:sz w:val="16"/>
                <w:szCs w:val="16"/>
              </w:rPr>
            </w:pPr>
            <w:r w:rsidRPr="00C75306">
              <w:rPr>
                <w:rFonts w:ascii="Arial" w:hAnsi="Arial" w:cs="Arial"/>
                <w:b/>
                <w:color w:val="000000"/>
                <w:sz w:val="16"/>
                <w:szCs w:val="16"/>
              </w:rPr>
              <w:t xml:space="preserve">Toplam </w:t>
            </w:r>
            <w:proofErr w:type="spellStart"/>
            <w:r w:rsidRPr="00C75306">
              <w:rPr>
                <w:rFonts w:ascii="Arial" w:hAnsi="Arial" w:cs="Arial"/>
                <w:b/>
                <w:color w:val="000000"/>
                <w:sz w:val="16"/>
                <w:szCs w:val="16"/>
              </w:rPr>
              <w:t>Özkaynak</w:t>
            </w:r>
            <w:proofErr w:type="spellEnd"/>
            <w:r w:rsidRPr="00C75306">
              <w:rPr>
                <w:rFonts w:ascii="Arial" w:hAnsi="Arial" w:cs="Arial"/>
                <w:b/>
                <w:color w:val="000000"/>
                <w:sz w:val="16"/>
                <w:szCs w:val="16"/>
              </w:rPr>
              <w:t xml:space="preserve"> (Ana sermaye ve katkı sermaye toplamı)</w:t>
            </w:r>
          </w:p>
        </w:tc>
        <w:tc>
          <w:tcPr>
            <w:tcW w:w="1620" w:type="dxa"/>
            <w:tcBorders>
              <w:top w:val="single" w:sz="4" w:space="0" w:color="auto"/>
              <w:left w:val="nil"/>
              <w:bottom w:val="nil"/>
              <w:right w:val="nil"/>
            </w:tcBorders>
            <w:shd w:val="clear" w:color="auto" w:fill="auto"/>
            <w:noWrap/>
          </w:tcPr>
          <w:p w14:paraId="617BC49F" w14:textId="4758E42C" w:rsidR="00995D32" w:rsidRPr="00C75306" w:rsidRDefault="00537FA1" w:rsidP="00995D32">
            <w:pPr>
              <w:jc w:val="right"/>
              <w:rPr>
                <w:rFonts w:ascii="Arial" w:hAnsi="Arial" w:cs="Arial"/>
                <w:b/>
                <w:color w:val="000000"/>
                <w:sz w:val="16"/>
                <w:szCs w:val="16"/>
              </w:rPr>
            </w:pPr>
            <w:r w:rsidRPr="00537FA1">
              <w:rPr>
                <w:rFonts w:ascii="Arial" w:hAnsi="Arial" w:cs="Arial"/>
                <w:b/>
                <w:color w:val="000000"/>
                <w:sz w:val="16"/>
                <w:szCs w:val="16"/>
              </w:rPr>
              <w:t>4.713.984</w:t>
            </w:r>
          </w:p>
        </w:tc>
        <w:tc>
          <w:tcPr>
            <w:tcW w:w="1499" w:type="dxa"/>
            <w:tcBorders>
              <w:top w:val="single" w:sz="4" w:space="0" w:color="auto"/>
              <w:left w:val="nil"/>
              <w:bottom w:val="nil"/>
              <w:right w:val="nil"/>
            </w:tcBorders>
            <w:shd w:val="clear" w:color="auto" w:fill="auto"/>
            <w:noWrap/>
            <w:vAlign w:val="bottom"/>
          </w:tcPr>
          <w:p w14:paraId="6432E69E" w14:textId="77777777" w:rsidR="00995D32" w:rsidRPr="00C75306" w:rsidRDefault="00995D32" w:rsidP="00995D32">
            <w:pPr>
              <w:jc w:val="right"/>
              <w:rPr>
                <w:rFonts w:ascii="Arial" w:hAnsi="Arial" w:cs="Arial"/>
                <w:b/>
                <w:color w:val="000000"/>
                <w:sz w:val="16"/>
                <w:szCs w:val="16"/>
              </w:rPr>
            </w:pPr>
          </w:p>
        </w:tc>
      </w:tr>
      <w:tr w:rsidR="00995D32" w:rsidRPr="00C75306" w14:paraId="61936B4E" w14:textId="77777777" w:rsidTr="00CA78D4">
        <w:trPr>
          <w:trHeight w:val="20"/>
        </w:trPr>
        <w:tc>
          <w:tcPr>
            <w:tcW w:w="6096" w:type="dxa"/>
            <w:tcBorders>
              <w:top w:val="nil"/>
              <w:left w:val="nil"/>
              <w:bottom w:val="single" w:sz="4" w:space="0" w:color="auto"/>
              <w:right w:val="nil"/>
            </w:tcBorders>
            <w:shd w:val="clear" w:color="auto" w:fill="auto"/>
            <w:noWrap/>
            <w:vAlign w:val="bottom"/>
            <w:hideMark/>
          </w:tcPr>
          <w:p w14:paraId="42AA1776" w14:textId="77777777" w:rsidR="00995D32" w:rsidRPr="00C75306" w:rsidRDefault="00995D32" w:rsidP="00995D32">
            <w:pPr>
              <w:rPr>
                <w:rFonts w:ascii="Arial" w:hAnsi="Arial" w:cs="Arial"/>
                <w:b/>
                <w:color w:val="000000"/>
                <w:sz w:val="16"/>
                <w:szCs w:val="16"/>
              </w:rPr>
            </w:pPr>
            <w:r w:rsidRPr="00C75306">
              <w:rPr>
                <w:rFonts w:ascii="Arial" w:hAnsi="Arial" w:cs="Arial"/>
                <w:b/>
                <w:color w:val="000000"/>
                <w:sz w:val="16"/>
                <w:szCs w:val="16"/>
              </w:rPr>
              <w:t>Toplam Risk Ağırlıklı Tutarlar</w:t>
            </w:r>
          </w:p>
        </w:tc>
        <w:tc>
          <w:tcPr>
            <w:tcW w:w="1620" w:type="dxa"/>
            <w:tcBorders>
              <w:top w:val="nil"/>
              <w:left w:val="nil"/>
              <w:bottom w:val="single" w:sz="4" w:space="0" w:color="auto"/>
              <w:right w:val="nil"/>
            </w:tcBorders>
            <w:shd w:val="clear" w:color="auto" w:fill="auto"/>
            <w:noWrap/>
          </w:tcPr>
          <w:p w14:paraId="1252F132" w14:textId="60C67BFC" w:rsidR="00995D32" w:rsidRPr="00C75306" w:rsidRDefault="00CB5508" w:rsidP="00CB5508">
            <w:pPr>
              <w:jc w:val="center"/>
              <w:rPr>
                <w:rFonts w:ascii="Arial" w:hAnsi="Arial" w:cs="Arial"/>
                <w:b/>
                <w:color w:val="000000"/>
                <w:sz w:val="16"/>
                <w:szCs w:val="16"/>
              </w:rPr>
            </w:pPr>
            <w:r>
              <w:rPr>
                <w:rFonts w:ascii="Arial" w:hAnsi="Arial" w:cs="Arial"/>
                <w:b/>
                <w:color w:val="000000"/>
                <w:sz w:val="16"/>
                <w:szCs w:val="16"/>
              </w:rPr>
              <w:t xml:space="preserve">               </w:t>
            </w:r>
            <w:r w:rsidR="00537FA1" w:rsidRPr="00537FA1">
              <w:rPr>
                <w:rFonts w:ascii="Arial" w:hAnsi="Arial" w:cs="Arial"/>
                <w:b/>
                <w:color w:val="000000"/>
                <w:sz w:val="16"/>
                <w:szCs w:val="16"/>
              </w:rPr>
              <w:t>32.150.785</w:t>
            </w:r>
          </w:p>
        </w:tc>
        <w:tc>
          <w:tcPr>
            <w:tcW w:w="1499" w:type="dxa"/>
            <w:tcBorders>
              <w:top w:val="nil"/>
              <w:left w:val="nil"/>
              <w:bottom w:val="single" w:sz="4" w:space="0" w:color="auto"/>
              <w:right w:val="nil"/>
            </w:tcBorders>
            <w:shd w:val="clear" w:color="auto" w:fill="auto"/>
            <w:noWrap/>
            <w:vAlign w:val="bottom"/>
          </w:tcPr>
          <w:p w14:paraId="12FBD126" w14:textId="77777777" w:rsidR="00995D32" w:rsidRPr="00C75306" w:rsidRDefault="00995D32" w:rsidP="00995D32">
            <w:pPr>
              <w:jc w:val="right"/>
              <w:rPr>
                <w:rFonts w:ascii="Arial" w:hAnsi="Arial" w:cs="Arial"/>
                <w:b/>
                <w:color w:val="000000"/>
                <w:sz w:val="16"/>
                <w:szCs w:val="16"/>
              </w:rPr>
            </w:pPr>
          </w:p>
        </w:tc>
      </w:tr>
      <w:tr w:rsidR="00B30CC0" w:rsidRPr="00C75306" w14:paraId="62915098" w14:textId="77777777" w:rsidTr="00A231DA">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6F887AA1" w14:textId="77777777" w:rsidR="00B30CC0" w:rsidRPr="00C75306" w:rsidRDefault="00B30CC0" w:rsidP="00B30CC0">
            <w:pPr>
              <w:rPr>
                <w:rFonts w:ascii="Arial" w:hAnsi="Arial" w:cs="Arial"/>
                <w:color w:val="000000"/>
                <w:sz w:val="16"/>
                <w:szCs w:val="16"/>
              </w:rPr>
            </w:pPr>
            <w:r w:rsidRPr="00C75306">
              <w:rPr>
                <w:rFonts w:ascii="Arial" w:hAnsi="Arial" w:cs="Arial"/>
                <w:b/>
                <w:bCs/>
                <w:color w:val="000000"/>
                <w:sz w:val="16"/>
                <w:szCs w:val="16"/>
              </w:rPr>
              <w:t>SERMAYE YETERLİLİĞİ ORANLARI</w:t>
            </w:r>
          </w:p>
        </w:tc>
        <w:tc>
          <w:tcPr>
            <w:tcW w:w="1620" w:type="dxa"/>
            <w:tcBorders>
              <w:top w:val="single" w:sz="4" w:space="0" w:color="auto"/>
              <w:left w:val="nil"/>
              <w:bottom w:val="single" w:sz="4" w:space="0" w:color="auto"/>
              <w:right w:val="nil"/>
            </w:tcBorders>
            <w:shd w:val="clear" w:color="auto" w:fill="auto"/>
            <w:noWrap/>
            <w:vAlign w:val="bottom"/>
          </w:tcPr>
          <w:p w14:paraId="61D576E3" w14:textId="5D5DE2AD" w:rsidR="00B30CC0" w:rsidRPr="00C75306" w:rsidRDefault="00AC56A7">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53EBACE" w14:textId="77777777" w:rsidR="00B30CC0" w:rsidRPr="00C75306" w:rsidRDefault="00B30CC0" w:rsidP="00B30CC0">
            <w:pPr>
              <w:jc w:val="right"/>
              <w:rPr>
                <w:rFonts w:ascii="Arial" w:hAnsi="Arial" w:cs="Arial"/>
                <w:sz w:val="16"/>
                <w:szCs w:val="16"/>
              </w:rPr>
            </w:pPr>
          </w:p>
        </w:tc>
      </w:tr>
      <w:tr w:rsidR="00B14EF2" w:rsidRPr="00C75306" w14:paraId="7DC05715" w14:textId="77777777" w:rsidTr="00B14EF2">
        <w:trPr>
          <w:trHeight w:val="20"/>
        </w:trPr>
        <w:tc>
          <w:tcPr>
            <w:tcW w:w="6096" w:type="dxa"/>
            <w:tcBorders>
              <w:top w:val="nil"/>
              <w:left w:val="nil"/>
              <w:bottom w:val="nil"/>
              <w:right w:val="nil"/>
            </w:tcBorders>
            <w:shd w:val="clear" w:color="auto" w:fill="auto"/>
            <w:noWrap/>
            <w:vAlign w:val="bottom"/>
            <w:hideMark/>
          </w:tcPr>
          <w:p w14:paraId="7BCDB64D" w14:textId="77777777" w:rsidR="00B14EF2" w:rsidRPr="00C75306" w:rsidRDefault="00B14EF2" w:rsidP="00B14EF2">
            <w:pPr>
              <w:rPr>
                <w:rFonts w:ascii="Arial" w:hAnsi="Arial" w:cs="Arial"/>
                <w:b/>
                <w:bCs/>
                <w:color w:val="000000"/>
                <w:sz w:val="16"/>
                <w:szCs w:val="16"/>
              </w:rPr>
            </w:pPr>
            <w:r w:rsidRPr="00C75306">
              <w:rPr>
                <w:rFonts w:ascii="Arial" w:hAnsi="Arial" w:cs="Arial"/>
                <w:color w:val="000000"/>
                <w:sz w:val="16"/>
                <w:szCs w:val="16"/>
              </w:rPr>
              <w:t>Çekirdek Sermaye Yeterliliği Oranı (%)</w:t>
            </w:r>
          </w:p>
        </w:tc>
        <w:tc>
          <w:tcPr>
            <w:tcW w:w="1620" w:type="dxa"/>
            <w:tcBorders>
              <w:top w:val="nil"/>
              <w:left w:val="nil"/>
              <w:bottom w:val="nil"/>
              <w:right w:val="nil"/>
            </w:tcBorders>
            <w:shd w:val="clear" w:color="auto" w:fill="auto"/>
            <w:noWrap/>
            <w:vAlign w:val="bottom"/>
          </w:tcPr>
          <w:p w14:paraId="1DD79512" w14:textId="7682D56B" w:rsidR="00B14EF2" w:rsidRPr="00C75306" w:rsidRDefault="00537FA1" w:rsidP="00B14EF2">
            <w:pPr>
              <w:jc w:val="right"/>
              <w:rPr>
                <w:rFonts w:ascii="Arial" w:hAnsi="Arial" w:cs="Arial"/>
                <w:color w:val="000000"/>
                <w:sz w:val="16"/>
                <w:szCs w:val="16"/>
              </w:rPr>
            </w:pPr>
            <w:r w:rsidRPr="00537FA1">
              <w:rPr>
                <w:rFonts w:ascii="Arial" w:hAnsi="Arial" w:cs="Arial"/>
                <w:color w:val="000000"/>
                <w:sz w:val="16"/>
                <w:szCs w:val="16"/>
              </w:rPr>
              <w:t>7,56</w:t>
            </w:r>
          </w:p>
        </w:tc>
        <w:tc>
          <w:tcPr>
            <w:tcW w:w="1499" w:type="dxa"/>
            <w:tcBorders>
              <w:top w:val="nil"/>
              <w:left w:val="nil"/>
              <w:bottom w:val="nil"/>
              <w:right w:val="nil"/>
            </w:tcBorders>
            <w:shd w:val="clear" w:color="auto" w:fill="auto"/>
            <w:noWrap/>
            <w:vAlign w:val="bottom"/>
          </w:tcPr>
          <w:p w14:paraId="727E98FF" w14:textId="77777777" w:rsidR="00B14EF2" w:rsidRPr="00C75306" w:rsidRDefault="00B14EF2" w:rsidP="00B14EF2">
            <w:pPr>
              <w:jc w:val="right"/>
              <w:rPr>
                <w:rFonts w:ascii="Arial" w:hAnsi="Arial" w:cs="Arial"/>
                <w:color w:val="000000"/>
                <w:sz w:val="16"/>
                <w:szCs w:val="16"/>
              </w:rPr>
            </w:pPr>
          </w:p>
        </w:tc>
      </w:tr>
      <w:tr w:rsidR="00B14EF2" w:rsidRPr="00C75306" w14:paraId="651BA7B3" w14:textId="77777777" w:rsidTr="00B14EF2">
        <w:trPr>
          <w:trHeight w:val="20"/>
        </w:trPr>
        <w:tc>
          <w:tcPr>
            <w:tcW w:w="6096" w:type="dxa"/>
            <w:tcBorders>
              <w:top w:val="nil"/>
              <w:left w:val="nil"/>
              <w:bottom w:val="nil"/>
              <w:right w:val="nil"/>
            </w:tcBorders>
            <w:shd w:val="clear" w:color="auto" w:fill="auto"/>
            <w:noWrap/>
            <w:vAlign w:val="bottom"/>
            <w:hideMark/>
          </w:tcPr>
          <w:p w14:paraId="56D9C8EC" w14:textId="77777777" w:rsidR="00B14EF2" w:rsidRPr="00C75306" w:rsidRDefault="00B14EF2" w:rsidP="00B14EF2">
            <w:pPr>
              <w:rPr>
                <w:rFonts w:ascii="Arial" w:hAnsi="Arial" w:cs="Arial"/>
                <w:color w:val="000000"/>
                <w:sz w:val="16"/>
                <w:szCs w:val="16"/>
              </w:rPr>
            </w:pPr>
            <w:r w:rsidRPr="00C75306">
              <w:rPr>
                <w:rFonts w:ascii="Arial" w:hAnsi="Arial" w:cs="Arial"/>
                <w:color w:val="000000"/>
                <w:sz w:val="16"/>
                <w:szCs w:val="16"/>
              </w:rPr>
              <w:t>Ana Sermaye Yeterliliği Oranı (%)</w:t>
            </w:r>
          </w:p>
        </w:tc>
        <w:tc>
          <w:tcPr>
            <w:tcW w:w="1620" w:type="dxa"/>
            <w:tcBorders>
              <w:top w:val="nil"/>
              <w:left w:val="nil"/>
              <w:bottom w:val="nil"/>
              <w:right w:val="nil"/>
            </w:tcBorders>
            <w:shd w:val="clear" w:color="auto" w:fill="auto"/>
            <w:noWrap/>
            <w:vAlign w:val="bottom"/>
          </w:tcPr>
          <w:p w14:paraId="7BFDEF28" w14:textId="77F981D9" w:rsidR="00B14EF2" w:rsidRPr="00C75306" w:rsidRDefault="00537FA1" w:rsidP="00B14EF2">
            <w:pPr>
              <w:jc w:val="right"/>
              <w:rPr>
                <w:rFonts w:ascii="Arial" w:hAnsi="Arial" w:cs="Arial"/>
                <w:color w:val="000000"/>
                <w:sz w:val="16"/>
                <w:szCs w:val="16"/>
              </w:rPr>
            </w:pPr>
            <w:r w:rsidRPr="00537FA1">
              <w:rPr>
                <w:rFonts w:ascii="Arial" w:hAnsi="Arial" w:cs="Arial"/>
                <w:color w:val="000000"/>
                <w:sz w:val="16"/>
                <w:szCs w:val="16"/>
              </w:rPr>
              <w:t>9,98</w:t>
            </w:r>
          </w:p>
        </w:tc>
        <w:tc>
          <w:tcPr>
            <w:tcW w:w="1499" w:type="dxa"/>
            <w:tcBorders>
              <w:top w:val="nil"/>
              <w:left w:val="nil"/>
              <w:bottom w:val="nil"/>
              <w:right w:val="nil"/>
            </w:tcBorders>
            <w:shd w:val="clear" w:color="auto" w:fill="auto"/>
            <w:noWrap/>
            <w:vAlign w:val="bottom"/>
          </w:tcPr>
          <w:p w14:paraId="57CCC12C" w14:textId="77777777" w:rsidR="00B14EF2" w:rsidRPr="00C75306" w:rsidRDefault="00B14EF2" w:rsidP="00B14EF2">
            <w:pPr>
              <w:jc w:val="right"/>
              <w:rPr>
                <w:rFonts w:ascii="Arial" w:hAnsi="Arial" w:cs="Arial"/>
                <w:color w:val="000000"/>
                <w:sz w:val="16"/>
                <w:szCs w:val="16"/>
              </w:rPr>
            </w:pPr>
          </w:p>
        </w:tc>
      </w:tr>
      <w:tr w:rsidR="00B14EF2" w:rsidRPr="00C75306" w14:paraId="66C4FC56" w14:textId="77777777" w:rsidTr="00B14EF2">
        <w:trPr>
          <w:trHeight w:val="20"/>
        </w:trPr>
        <w:tc>
          <w:tcPr>
            <w:tcW w:w="6096" w:type="dxa"/>
            <w:tcBorders>
              <w:top w:val="nil"/>
              <w:left w:val="nil"/>
              <w:bottom w:val="single" w:sz="4" w:space="0" w:color="auto"/>
              <w:right w:val="nil"/>
            </w:tcBorders>
            <w:shd w:val="clear" w:color="auto" w:fill="auto"/>
            <w:noWrap/>
            <w:vAlign w:val="bottom"/>
            <w:hideMark/>
          </w:tcPr>
          <w:p w14:paraId="70FD5B63" w14:textId="77777777" w:rsidR="00B14EF2" w:rsidRPr="00C75306" w:rsidRDefault="00B14EF2" w:rsidP="00B14EF2">
            <w:pPr>
              <w:rPr>
                <w:rFonts w:ascii="Arial" w:hAnsi="Arial" w:cs="Arial"/>
                <w:color w:val="000000"/>
                <w:sz w:val="16"/>
                <w:szCs w:val="16"/>
              </w:rPr>
            </w:pPr>
            <w:r w:rsidRPr="00C75306">
              <w:rPr>
                <w:rFonts w:ascii="Arial" w:hAnsi="Arial" w:cs="Arial"/>
                <w:color w:val="000000"/>
                <w:sz w:val="16"/>
                <w:szCs w:val="16"/>
              </w:rPr>
              <w:t>Sermaye Yeterliliği Oranı (%)</w:t>
            </w:r>
          </w:p>
        </w:tc>
        <w:tc>
          <w:tcPr>
            <w:tcW w:w="1620" w:type="dxa"/>
            <w:tcBorders>
              <w:top w:val="nil"/>
              <w:left w:val="nil"/>
              <w:bottom w:val="single" w:sz="4" w:space="0" w:color="auto"/>
              <w:right w:val="nil"/>
            </w:tcBorders>
            <w:shd w:val="clear" w:color="auto" w:fill="auto"/>
            <w:noWrap/>
            <w:vAlign w:val="bottom"/>
          </w:tcPr>
          <w:p w14:paraId="42A7CB3E" w14:textId="0D0752FD" w:rsidR="00B14EF2" w:rsidRPr="00C75306" w:rsidRDefault="00537FA1" w:rsidP="00E5786D">
            <w:pPr>
              <w:jc w:val="right"/>
              <w:rPr>
                <w:rFonts w:ascii="Arial" w:hAnsi="Arial" w:cs="Arial"/>
                <w:color w:val="000000"/>
                <w:sz w:val="16"/>
                <w:szCs w:val="16"/>
              </w:rPr>
            </w:pPr>
            <w:r w:rsidRPr="00537FA1">
              <w:rPr>
                <w:rFonts w:ascii="Arial" w:hAnsi="Arial" w:cs="Arial"/>
                <w:color w:val="000000"/>
                <w:sz w:val="16"/>
                <w:szCs w:val="16"/>
              </w:rPr>
              <w:t>14,66</w:t>
            </w:r>
          </w:p>
        </w:tc>
        <w:tc>
          <w:tcPr>
            <w:tcW w:w="1499" w:type="dxa"/>
            <w:tcBorders>
              <w:top w:val="nil"/>
              <w:left w:val="nil"/>
              <w:bottom w:val="single" w:sz="4" w:space="0" w:color="auto"/>
              <w:right w:val="nil"/>
            </w:tcBorders>
            <w:shd w:val="clear" w:color="auto" w:fill="auto"/>
            <w:noWrap/>
            <w:vAlign w:val="bottom"/>
          </w:tcPr>
          <w:p w14:paraId="3A2CE11E" w14:textId="77777777" w:rsidR="00B14EF2" w:rsidRPr="00C75306" w:rsidRDefault="00B14EF2" w:rsidP="00B14EF2">
            <w:pPr>
              <w:jc w:val="right"/>
              <w:rPr>
                <w:rFonts w:ascii="Arial" w:hAnsi="Arial" w:cs="Arial"/>
                <w:color w:val="000000"/>
                <w:sz w:val="16"/>
                <w:szCs w:val="16"/>
              </w:rPr>
            </w:pPr>
          </w:p>
        </w:tc>
      </w:tr>
      <w:tr w:rsidR="00B30CC0" w:rsidRPr="00C75306" w14:paraId="5A1CE6E8" w14:textId="77777777" w:rsidTr="00B14EF2">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2E11512D" w14:textId="77777777" w:rsidR="00B30CC0" w:rsidRPr="00C75306" w:rsidRDefault="00B30CC0" w:rsidP="00B30CC0">
            <w:pPr>
              <w:rPr>
                <w:rFonts w:ascii="Arial" w:hAnsi="Arial" w:cs="Arial"/>
                <w:color w:val="000000"/>
                <w:sz w:val="16"/>
                <w:szCs w:val="16"/>
              </w:rPr>
            </w:pPr>
            <w:r w:rsidRPr="00C75306">
              <w:rPr>
                <w:rFonts w:ascii="Arial" w:hAnsi="Arial" w:cs="Arial"/>
                <w:b/>
                <w:bCs/>
                <w:color w:val="000000"/>
                <w:sz w:val="16"/>
                <w:szCs w:val="16"/>
              </w:rPr>
              <w:t>TAMPONLAR</w:t>
            </w:r>
          </w:p>
        </w:tc>
        <w:tc>
          <w:tcPr>
            <w:tcW w:w="1620" w:type="dxa"/>
            <w:tcBorders>
              <w:top w:val="single" w:sz="4" w:space="0" w:color="auto"/>
              <w:left w:val="nil"/>
              <w:bottom w:val="single" w:sz="4" w:space="0" w:color="auto"/>
              <w:right w:val="nil"/>
            </w:tcBorders>
            <w:shd w:val="clear" w:color="auto" w:fill="auto"/>
            <w:noWrap/>
            <w:vAlign w:val="bottom"/>
          </w:tcPr>
          <w:p w14:paraId="6963EE55" w14:textId="7BEC664C" w:rsidR="00B30CC0" w:rsidRPr="00C75306" w:rsidRDefault="00AC56A7" w:rsidP="00B14EF2">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9BB1B8E" w14:textId="77777777" w:rsidR="00B30CC0" w:rsidRPr="00C75306" w:rsidRDefault="00B30CC0" w:rsidP="00B30CC0">
            <w:pPr>
              <w:jc w:val="right"/>
              <w:rPr>
                <w:rFonts w:ascii="Arial" w:hAnsi="Arial" w:cs="Arial"/>
                <w:color w:val="000000"/>
                <w:sz w:val="16"/>
                <w:szCs w:val="16"/>
              </w:rPr>
            </w:pPr>
          </w:p>
        </w:tc>
      </w:tr>
      <w:tr w:rsidR="00B14EF2" w:rsidRPr="00C75306" w14:paraId="09059AD4" w14:textId="77777777" w:rsidTr="00B14EF2">
        <w:trPr>
          <w:trHeight w:val="20"/>
        </w:trPr>
        <w:tc>
          <w:tcPr>
            <w:tcW w:w="6096" w:type="dxa"/>
            <w:tcBorders>
              <w:top w:val="nil"/>
              <w:left w:val="nil"/>
              <w:bottom w:val="nil"/>
              <w:right w:val="nil"/>
            </w:tcBorders>
            <w:shd w:val="clear" w:color="auto" w:fill="auto"/>
            <w:noWrap/>
            <w:vAlign w:val="bottom"/>
            <w:hideMark/>
          </w:tcPr>
          <w:p w14:paraId="21D347B2" w14:textId="77777777" w:rsidR="00B14EF2" w:rsidRPr="00C75306" w:rsidRDefault="00B14EF2" w:rsidP="00B14EF2">
            <w:pPr>
              <w:jc w:val="both"/>
              <w:rPr>
                <w:rFonts w:ascii="Arial" w:hAnsi="Arial" w:cs="Arial"/>
                <w:b/>
                <w:bCs/>
                <w:color w:val="000000"/>
                <w:sz w:val="16"/>
                <w:szCs w:val="16"/>
              </w:rPr>
            </w:pPr>
            <w:r w:rsidRPr="00C75306">
              <w:rPr>
                <w:rFonts w:ascii="Arial" w:hAnsi="Arial" w:cs="Arial"/>
                <w:color w:val="000000"/>
                <w:sz w:val="16"/>
                <w:szCs w:val="16"/>
              </w:rPr>
              <w:t>Toplam ilave çekirdek sermaye gereksinim oranı (</w:t>
            </w:r>
            <w:proofErr w:type="spellStart"/>
            <w:r w:rsidRPr="00C75306">
              <w:rPr>
                <w:rFonts w:ascii="Arial" w:hAnsi="Arial" w:cs="Arial"/>
                <w:color w:val="000000"/>
                <w:sz w:val="16"/>
                <w:szCs w:val="16"/>
              </w:rPr>
              <w:t>a+b+c</w:t>
            </w:r>
            <w:proofErr w:type="spellEnd"/>
            <w:r w:rsidRPr="00C75306">
              <w:rPr>
                <w:rFonts w:ascii="Arial" w:hAnsi="Arial" w:cs="Arial"/>
                <w:color w:val="000000"/>
                <w:sz w:val="16"/>
                <w:szCs w:val="16"/>
              </w:rPr>
              <w:t xml:space="preserve">) </w:t>
            </w:r>
          </w:p>
        </w:tc>
        <w:tc>
          <w:tcPr>
            <w:tcW w:w="1620" w:type="dxa"/>
            <w:tcBorders>
              <w:top w:val="nil"/>
              <w:left w:val="nil"/>
              <w:bottom w:val="nil"/>
              <w:right w:val="nil"/>
            </w:tcBorders>
            <w:shd w:val="clear" w:color="auto" w:fill="auto"/>
            <w:noWrap/>
            <w:vAlign w:val="bottom"/>
          </w:tcPr>
          <w:p w14:paraId="41724358" w14:textId="5662F997" w:rsidR="00B14EF2" w:rsidRPr="00C75306" w:rsidRDefault="00AC56A7" w:rsidP="00B14EF2">
            <w:pPr>
              <w:jc w:val="right"/>
              <w:rPr>
                <w:rFonts w:ascii="Arial" w:hAnsi="Arial" w:cs="Arial"/>
                <w:color w:val="000000"/>
                <w:sz w:val="16"/>
                <w:szCs w:val="16"/>
              </w:rPr>
            </w:pPr>
            <w:r w:rsidRPr="00AC56A7">
              <w:rPr>
                <w:rFonts w:ascii="Arial" w:hAnsi="Arial" w:cs="Arial"/>
                <w:color w:val="000000"/>
                <w:sz w:val="16"/>
                <w:szCs w:val="16"/>
              </w:rPr>
              <w:t>1,88</w:t>
            </w:r>
          </w:p>
        </w:tc>
        <w:tc>
          <w:tcPr>
            <w:tcW w:w="1499" w:type="dxa"/>
            <w:tcBorders>
              <w:top w:val="nil"/>
              <w:left w:val="nil"/>
              <w:bottom w:val="nil"/>
              <w:right w:val="nil"/>
            </w:tcBorders>
            <w:shd w:val="clear" w:color="auto" w:fill="auto"/>
            <w:noWrap/>
            <w:vAlign w:val="bottom"/>
          </w:tcPr>
          <w:p w14:paraId="578E4BFA" w14:textId="77777777" w:rsidR="00B14EF2" w:rsidRPr="00C75306" w:rsidRDefault="00B14EF2" w:rsidP="00B14EF2">
            <w:pPr>
              <w:jc w:val="right"/>
              <w:rPr>
                <w:rFonts w:ascii="Arial" w:hAnsi="Arial" w:cs="Arial"/>
                <w:color w:val="000000"/>
                <w:sz w:val="16"/>
                <w:szCs w:val="16"/>
              </w:rPr>
            </w:pPr>
          </w:p>
        </w:tc>
      </w:tr>
      <w:tr w:rsidR="00B14EF2" w:rsidRPr="00C75306" w14:paraId="37E8F0A7" w14:textId="77777777" w:rsidTr="00B14EF2">
        <w:trPr>
          <w:trHeight w:val="20"/>
        </w:trPr>
        <w:tc>
          <w:tcPr>
            <w:tcW w:w="6096" w:type="dxa"/>
            <w:tcBorders>
              <w:top w:val="nil"/>
              <w:left w:val="nil"/>
              <w:bottom w:val="nil"/>
              <w:right w:val="nil"/>
            </w:tcBorders>
            <w:shd w:val="clear" w:color="auto" w:fill="auto"/>
            <w:noWrap/>
            <w:vAlign w:val="bottom"/>
            <w:hideMark/>
          </w:tcPr>
          <w:p w14:paraId="371164CC" w14:textId="77777777" w:rsidR="00B14EF2" w:rsidRPr="00C75306" w:rsidRDefault="00B14EF2" w:rsidP="00812DF0">
            <w:pPr>
              <w:pStyle w:val="ListeParagraf"/>
              <w:numPr>
                <w:ilvl w:val="0"/>
                <w:numId w:val="18"/>
              </w:numPr>
              <w:jc w:val="both"/>
              <w:rPr>
                <w:rFonts w:ascii="Arial" w:hAnsi="Arial" w:cs="Arial"/>
                <w:color w:val="000000"/>
                <w:sz w:val="16"/>
                <w:szCs w:val="16"/>
              </w:rPr>
            </w:pPr>
            <w:r w:rsidRPr="00C75306">
              <w:rPr>
                <w:rFonts w:ascii="Arial" w:hAnsi="Arial" w:cs="Arial"/>
                <w:color w:val="000000"/>
                <w:sz w:val="16"/>
                <w:szCs w:val="16"/>
              </w:rPr>
              <w:t>Sermaye koruma tamponu oranı (%)</w:t>
            </w:r>
          </w:p>
        </w:tc>
        <w:tc>
          <w:tcPr>
            <w:tcW w:w="1620" w:type="dxa"/>
            <w:tcBorders>
              <w:top w:val="nil"/>
              <w:left w:val="nil"/>
              <w:bottom w:val="nil"/>
              <w:right w:val="nil"/>
            </w:tcBorders>
            <w:shd w:val="clear" w:color="auto" w:fill="auto"/>
            <w:noWrap/>
            <w:vAlign w:val="bottom"/>
          </w:tcPr>
          <w:p w14:paraId="3154BF46" w14:textId="7D4BB70B" w:rsidR="00B14EF2" w:rsidRPr="00C75306" w:rsidRDefault="00AC56A7" w:rsidP="00B14EF2">
            <w:pPr>
              <w:jc w:val="right"/>
              <w:rPr>
                <w:rFonts w:ascii="Arial" w:hAnsi="Arial" w:cs="Arial"/>
                <w:color w:val="000000"/>
                <w:sz w:val="16"/>
                <w:szCs w:val="16"/>
              </w:rPr>
            </w:pPr>
            <w:r w:rsidRPr="00AC56A7">
              <w:rPr>
                <w:rFonts w:ascii="Arial" w:hAnsi="Arial" w:cs="Arial"/>
                <w:color w:val="000000"/>
                <w:sz w:val="16"/>
                <w:szCs w:val="16"/>
              </w:rPr>
              <w:t>1,88</w:t>
            </w:r>
          </w:p>
        </w:tc>
        <w:tc>
          <w:tcPr>
            <w:tcW w:w="1499" w:type="dxa"/>
            <w:tcBorders>
              <w:top w:val="nil"/>
              <w:left w:val="nil"/>
              <w:bottom w:val="nil"/>
              <w:right w:val="nil"/>
            </w:tcBorders>
            <w:shd w:val="clear" w:color="auto" w:fill="auto"/>
            <w:noWrap/>
            <w:vAlign w:val="bottom"/>
          </w:tcPr>
          <w:p w14:paraId="1B3AC01E" w14:textId="77777777" w:rsidR="00B14EF2" w:rsidRPr="00C75306" w:rsidRDefault="00B14EF2" w:rsidP="00B14EF2">
            <w:pPr>
              <w:jc w:val="right"/>
              <w:rPr>
                <w:rFonts w:ascii="Arial" w:hAnsi="Arial" w:cs="Arial"/>
                <w:color w:val="000000"/>
                <w:sz w:val="16"/>
                <w:szCs w:val="16"/>
              </w:rPr>
            </w:pPr>
          </w:p>
        </w:tc>
      </w:tr>
      <w:tr w:rsidR="00B14EF2" w:rsidRPr="00C75306" w14:paraId="62993553" w14:textId="77777777" w:rsidTr="00B14EF2">
        <w:trPr>
          <w:trHeight w:val="20"/>
        </w:trPr>
        <w:tc>
          <w:tcPr>
            <w:tcW w:w="6096" w:type="dxa"/>
            <w:tcBorders>
              <w:top w:val="nil"/>
              <w:left w:val="nil"/>
              <w:bottom w:val="nil"/>
              <w:right w:val="nil"/>
            </w:tcBorders>
            <w:shd w:val="clear" w:color="auto" w:fill="auto"/>
            <w:noWrap/>
            <w:vAlign w:val="bottom"/>
            <w:hideMark/>
          </w:tcPr>
          <w:p w14:paraId="7E650185" w14:textId="77777777" w:rsidR="00B14EF2" w:rsidRPr="00C75306" w:rsidRDefault="00B14EF2" w:rsidP="00812DF0">
            <w:pPr>
              <w:pStyle w:val="ListeParagraf"/>
              <w:numPr>
                <w:ilvl w:val="0"/>
                <w:numId w:val="18"/>
              </w:numPr>
              <w:jc w:val="both"/>
              <w:rPr>
                <w:rFonts w:ascii="Arial" w:hAnsi="Arial" w:cs="Arial"/>
                <w:color w:val="000000"/>
                <w:sz w:val="16"/>
                <w:szCs w:val="16"/>
              </w:rPr>
            </w:pPr>
            <w:r w:rsidRPr="00C75306">
              <w:rPr>
                <w:rFonts w:ascii="Arial" w:hAnsi="Arial" w:cs="Arial"/>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14:paraId="03F836C5" w14:textId="0E3292EE" w:rsidR="00B14EF2" w:rsidRPr="00C75306" w:rsidRDefault="00AC56A7" w:rsidP="00B14EF2">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6459C2F6" w14:textId="77777777" w:rsidR="00B14EF2" w:rsidRPr="00C75306" w:rsidRDefault="00B14EF2" w:rsidP="00B14EF2">
            <w:pPr>
              <w:jc w:val="right"/>
              <w:rPr>
                <w:rFonts w:ascii="Arial" w:hAnsi="Arial" w:cs="Arial"/>
                <w:color w:val="000000"/>
                <w:sz w:val="16"/>
                <w:szCs w:val="16"/>
              </w:rPr>
            </w:pPr>
          </w:p>
        </w:tc>
      </w:tr>
      <w:tr w:rsidR="00B14EF2" w:rsidRPr="00C75306" w14:paraId="67E01343" w14:textId="77777777" w:rsidTr="00B14EF2">
        <w:trPr>
          <w:trHeight w:val="20"/>
        </w:trPr>
        <w:tc>
          <w:tcPr>
            <w:tcW w:w="6096" w:type="dxa"/>
            <w:tcBorders>
              <w:top w:val="nil"/>
              <w:left w:val="nil"/>
              <w:bottom w:val="nil"/>
              <w:right w:val="nil"/>
            </w:tcBorders>
            <w:shd w:val="clear" w:color="auto" w:fill="auto"/>
            <w:noWrap/>
            <w:vAlign w:val="bottom"/>
          </w:tcPr>
          <w:p w14:paraId="2A9FA8D1" w14:textId="77777777" w:rsidR="00B14EF2" w:rsidRPr="00C75306" w:rsidRDefault="00B14EF2" w:rsidP="00812DF0">
            <w:pPr>
              <w:pStyle w:val="ListeParagraf"/>
              <w:numPr>
                <w:ilvl w:val="0"/>
                <w:numId w:val="18"/>
              </w:numPr>
              <w:jc w:val="both"/>
              <w:rPr>
                <w:rFonts w:ascii="Arial" w:hAnsi="Arial" w:cs="Arial"/>
                <w:color w:val="000000"/>
                <w:sz w:val="16"/>
                <w:szCs w:val="16"/>
              </w:rPr>
            </w:pPr>
            <w:r w:rsidRPr="00C75306">
              <w:rPr>
                <w:rFonts w:ascii="Arial" w:hAnsi="Arial" w:cs="Arial"/>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14:paraId="4A1C1079" w14:textId="2470F47B" w:rsidR="00B14EF2" w:rsidRPr="00C75306" w:rsidRDefault="00AC56A7" w:rsidP="00B14EF2">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31B0D4CA" w14:textId="77777777" w:rsidR="00B14EF2" w:rsidRPr="00C75306" w:rsidRDefault="00B14EF2" w:rsidP="00B14EF2">
            <w:pPr>
              <w:jc w:val="right"/>
              <w:rPr>
                <w:rFonts w:ascii="Arial" w:hAnsi="Arial" w:cs="Arial"/>
                <w:color w:val="000000"/>
                <w:sz w:val="16"/>
                <w:szCs w:val="16"/>
              </w:rPr>
            </w:pPr>
          </w:p>
        </w:tc>
      </w:tr>
      <w:tr w:rsidR="00B14EF2" w:rsidRPr="00C75306" w14:paraId="7449CDA3" w14:textId="77777777" w:rsidTr="00B14EF2">
        <w:trPr>
          <w:trHeight w:val="20"/>
        </w:trPr>
        <w:tc>
          <w:tcPr>
            <w:tcW w:w="6096" w:type="dxa"/>
            <w:tcBorders>
              <w:top w:val="nil"/>
              <w:left w:val="nil"/>
              <w:bottom w:val="single" w:sz="4" w:space="0" w:color="auto"/>
              <w:right w:val="nil"/>
            </w:tcBorders>
            <w:shd w:val="clear" w:color="auto" w:fill="auto"/>
            <w:noWrap/>
            <w:vAlign w:val="bottom"/>
            <w:hideMark/>
          </w:tcPr>
          <w:p w14:paraId="1A4FCEEE" w14:textId="77777777" w:rsidR="00B14EF2" w:rsidRPr="00C75306" w:rsidRDefault="00B14EF2" w:rsidP="00B14EF2">
            <w:pPr>
              <w:jc w:val="both"/>
              <w:rPr>
                <w:rFonts w:ascii="Arial" w:hAnsi="Arial" w:cs="Arial"/>
                <w:color w:val="000000"/>
                <w:sz w:val="16"/>
                <w:szCs w:val="16"/>
              </w:rPr>
            </w:pPr>
            <w:r w:rsidRPr="00C75306">
              <w:rPr>
                <w:rFonts w:ascii="Arial" w:hAnsi="Arial" w:cs="Arial"/>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shd w:val="clear" w:color="auto" w:fill="auto"/>
            <w:noWrap/>
            <w:vAlign w:val="bottom"/>
          </w:tcPr>
          <w:p w14:paraId="02C22EEC" w14:textId="2BFD6E19" w:rsidR="00B14EF2" w:rsidRPr="00C75306" w:rsidRDefault="00537FA1" w:rsidP="00B14EF2">
            <w:pPr>
              <w:jc w:val="right"/>
              <w:rPr>
                <w:rFonts w:ascii="Arial" w:hAnsi="Arial" w:cs="Arial"/>
                <w:color w:val="000000"/>
                <w:sz w:val="16"/>
                <w:szCs w:val="16"/>
              </w:rPr>
            </w:pPr>
            <w:r w:rsidRPr="00537FA1">
              <w:rPr>
                <w:rFonts w:ascii="Arial" w:hAnsi="Arial" w:cs="Arial"/>
                <w:color w:val="000000"/>
                <w:sz w:val="16"/>
                <w:szCs w:val="16"/>
              </w:rPr>
              <w:t>3,06</w:t>
            </w:r>
          </w:p>
        </w:tc>
        <w:tc>
          <w:tcPr>
            <w:tcW w:w="1499" w:type="dxa"/>
            <w:tcBorders>
              <w:top w:val="nil"/>
              <w:left w:val="nil"/>
              <w:bottom w:val="single" w:sz="4" w:space="0" w:color="auto"/>
              <w:right w:val="nil"/>
            </w:tcBorders>
            <w:shd w:val="clear" w:color="auto" w:fill="auto"/>
            <w:noWrap/>
            <w:vAlign w:val="bottom"/>
          </w:tcPr>
          <w:p w14:paraId="6E8EB886" w14:textId="77777777" w:rsidR="00B14EF2" w:rsidRPr="00C75306" w:rsidRDefault="00B14EF2" w:rsidP="00B14EF2">
            <w:pPr>
              <w:jc w:val="right"/>
              <w:rPr>
                <w:rFonts w:ascii="Arial" w:hAnsi="Arial" w:cs="Arial"/>
                <w:color w:val="000000"/>
                <w:sz w:val="16"/>
                <w:szCs w:val="16"/>
              </w:rPr>
            </w:pPr>
          </w:p>
        </w:tc>
      </w:tr>
      <w:tr w:rsidR="00B30CC0" w:rsidRPr="00C75306" w14:paraId="2655B8AE" w14:textId="77777777" w:rsidTr="00A231DA">
        <w:trPr>
          <w:trHeight w:val="20"/>
        </w:trPr>
        <w:tc>
          <w:tcPr>
            <w:tcW w:w="6096" w:type="dxa"/>
            <w:tcBorders>
              <w:top w:val="single" w:sz="4" w:space="0" w:color="auto"/>
              <w:left w:val="nil"/>
              <w:bottom w:val="single" w:sz="4" w:space="0" w:color="auto"/>
              <w:right w:val="nil"/>
            </w:tcBorders>
            <w:shd w:val="clear" w:color="auto" w:fill="auto"/>
            <w:vAlign w:val="bottom"/>
            <w:hideMark/>
          </w:tcPr>
          <w:p w14:paraId="4E62D8C8" w14:textId="77777777" w:rsidR="00B30CC0" w:rsidRPr="00C75306" w:rsidRDefault="00B30CC0" w:rsidP="00B30CC0">
            <w:pPr>
              <w:rPr>
                <w:rFonts w:ascii="Arial" w:hAnsi="Arial" w:cs="Arial"/>
                <w:color w:val="000000"/>
                <w:sz w:val="16"/>
                <w:szCs w:val="16"/>
              </w:rPr>
            </w:pPr>
            <w:r w:rsidRPr="00C75306">
              <w:rPr>
                <w:rFonts w:ascii="Arial" w:hAnsi="Arial" w:cs="Arial"/>
                <w:b/>
                <w:bCs/>
                <w:color w:val="000000"/>
                <w:sz w:val="16"/>
                <w:szCs w:val="16"/>
              </w:rPr>
              <w:t>Uygulanacak İndirim Esaslarında Aşım Tutarının Altında Kalan Tutarlar</w:t>
            </w:r>
          </w:p>
        </w:tc>
        <w:tc>
          <w:tcPr>
            <w:tcW w:w="1620" w:type="dxa"/>
            <w:tcBorders>
              <w:top w:val="single" w:sz="4" w:space="0" w:color="auto"/>
              <w:left w:val="nil"/>
              <w:bottom w:val="single" w:sz="4" w:space="0" w:color="auto"/>
              <w:right w:val="nil"/>
            </w:tcBorders>
            <w:shd w:val="clear" w:color="auto" w:fill="auto"/>
            <w:noWrap/>
            <w:vAlign w:val="bottom"/>
          </w:tcPr>
          <w:p w14:paraId="41234028" w14:textId="7436226D" w:rsidR="00B30CC0" w:rsidRPr="00C75306" w:rsidRDefault="00AC56A7">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0610DA9" w14:textId="77777777" w:rsidR="00B30CC0" w:rsidRPr="00C75306" w:rsidRDefault="00B30CC0" w:rsidP="00B30CC0">
            <w:pPr>
              <w:jc w:val="right"/>
              <w:rPr>
                <w:rFonts w:ascii="Arial" w:hAnsi="Arial" w:cs="Arial"/>
                <w:color w:val="000000"/>
                <w:sz w:val="16"/>
                <w:szCs w:val="16"/>
              </w:rPr>
            </w:pPr>
          </w:p>
        </w:tc>
      </w:tr>
      <w:tr w:rsidR="00B30CC0" w:rsidRPr="00C75306" w14:paraId="78675456" w14:textId="77777777" w:rsidTr="00A231DA">
        <w:trPr>
          <w:trHeight w:val="20"/>
        </w:trPr>
        <w:tc>
          <w:tcPr>
            <w:tcW w:w="6096" w:type="dxa"/>
            <w:tcBorders>
              <w:top w:val="single" w:sz="4" w:space="0" w:color="auto"/>
              <w:left w:val="nil"/>
              <w:bottom w:val="nil"/>
              <w:right w:val="nil"/>
            </w:tcBorders>
            <w:shd w:val="clear" w:color="auto" w:fill="auto"/>
            <w:noWrap/>
            <w:vAlign w:val="bottom"/>
            <w:hideMark/>
          </w:tcPr>
          <w:p w14:paraId="419AAC1A" w14:textId="77777777" w:rsidR="00B30CC0" w:rsidRPr="00C75306" w:rsidRDefault="00B30CC0" w:rsidP="00B30CC0">
            <w:pPr>
              <w:jc w:val="both"/>
              <w:rPr>
                <w:rFonts w:ascii="Arial" w:hAnsi="Arial" w:cs="Arial"/>
                <w:b/>
                <w:bCs/>
                <w:color w:val="000000"/>
                <w:sz w:val="16"/>
                <w:szCs w:val="16"/>
              </w:rPr>
            </w:pPr>
            <w:r w:rsidRPr="00C75306">
              <w:rPr>
                <w:rFonts w:ascii="Arial" w:hAnsi="Arial" w:cs="Arial"/>
                <w:color w:val="000000"/>
                <w:sz w:val="16"/>
                <w:szCs w:val="16"/>
              </w:rPr>
              <w:t xml:space="preserve">Ortaklık paylarının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pozisyonlarından kaynaklanan tutar</w:t>
            </w:r>
          </w:p>
        </w:tc>
        <w:tc>
          <w:tcPr>
            <w:tcW w:w="1620" w:type="dxa"/>
            <w:tcBorders>
              <w:top w:val="single" w:sz="4" w:space="0" w:color="auto"/>
              <w:left w:val="nil"/>
              <w:bottom w:val="nil"/>
              <w:right w:val="nil"/>
            </w:tcBorders>
            <w:shd w:val="clear" w:color="auto" w:fill="auto"/>
            <w:noWrap/>
            <w:vAlign w:val="bottom"/>
          </w:tcPr>
          <w:p w14:paraId="65C92ED8" w14:textId="5763E938" w:rsidR="00B30CC0" w:rsidRPr="00C75306" w:rsidRDefault="00AC56A7">
            <w:pPr>
              <w:jc w:val="right"/>
              <w:rPr>
                <w:rFonts w:ascii="Arial" w:hAnsi="Arial" w:cs="Arial"/>
                <w:bCs/>
                <w:color w:val="000000"/>
                <w:sz w:val="16"/>
                <w:szCs w:val="16"/>
              </w:rPr>
            </w:pPr>
            <w:r>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21706A8" w14:textId="77777777" w:rsidR="00B30CC0" w:rsidRPr="00C75306" w:rsidRDefault="00B30CC0" w:rsidP="00B30CC0">
            <w:pPr>
              <w:jc w:val="right"/>
              <w:rPr>
                <w:rFonts w:ascii="Arial" w:hAnsi="Arial" w:cs="Arial"/>
                <w:sz w:val="16"/>
                <w:szCs w:val="16"/>
              </w:rPr>
            </w:pPr>
          </w:p>
        </w:tc>
      </w:tr>
      <w:tr w:rsidR="00B30CC0" w:rsidRPr="00C75306" w14:paraId="37B042D4" w14:textId="77777777" w:rsidTr="00A231DA">
        <w:trPr>
          <w:trHeight w:val="20"/>
        </w:trPr>
        <w:tc>
          <w:tcPr>
            <w:tcW w:w="6096" w:type="dxa"/>
            <w:tcBorders>
              <w:top w:val="nil"/>
              <w:left w:val="nil"/>
              <w:bottom w:val="nil"/>
              <w:right w:val="nil"/>
            </w:tcBorders>
            <w:shd w:val="clear" w:color="auto" w:fill="auto"/>
            <w:vAlign w:val="bottom"/>
            <w:hideMark/>
          </w:tcPr>
          <w:p w14:paraId="2F1B6A71"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14:paraId="49CF4CFD" w14:textId="1092422D" w:rsidR="00B30CC0" w:rsidRPr="00C75306" w:rsidRDefault="00AC56A7">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30C95AE1" w14:textId="77777777" w:rsidR="00B30CC0" w:rsidRPr="00C75306" w:rsidRDefault="00B30CC0" w:rsidP="00B30CC0">
            <w:pPr>
              <w:jc w:val="right"/>
              <w:rPr>
                <w:rFonts w:ascii="Arial" w:hAnsi="Arial" w:cs="Arial"/>
                <w:sz w:val="16"/>
                <w:szCs w:val="16"/>
              </w:rPr>
            </w:pPr>
          </w:p>
        </w:tc>
      </w:tr>
      <w:tr w:rsidR="00B30CC0" w:rsidRPr="00C75306" w14:paraId="5CA3AA9F" w14:textId="77777777" w:rsidTr="00A231DA">
        <w:trPr>
          <w:trHeight w:val="20"/>
        </w:trPr>
        <w:tc>
          <w:tcPr>
            <w:tcW w:w="6096" w:type="dxa"/>
            <w:tcBorders>
              <w:top w:val="nil"/>
              <w:left w:val="nil"/>
              <w:bottom w:val="nil"/>
              <w:right w:val="nil"/>
            </w:tcBorders>
            <w:shd w:val="clear" w:color="auto" w:fill="auto"/>
            <w:vAlign w:val="bottom"/>
            <w:hideMark/>
          </w:tcPr>
          <w:p w14:paraId="000097BC"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14:paraId="31C9BD2C" w14:textId="33A4E7E3" w:rsidR="00B30CC0" w:rsidRPr="00C75306" w:rsidRDefault="00AC56A7">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36B0B77" w14:textId="77777777" w:rsidR="00B30CC0" w:rsidRPr="00C75306" w:rsidRDefault="00B30CC0" w:rsidP="00B30CC0">
            <w:pPr>
              <w:jc w:val="right"/>
              <w:rPr>
                <w:rFonts w:ascii="Arial" w:hAnsi="Arial" w:cs="Arial"/>
                <w:sz w:val="16"/>
                <w:szCs w:val="16"/>
              </w:rPr>
            </w:pPr>
          </w:p>
        </w:tc>
      </w:tr>
      <w:tr w:rsidR="00B30CC0" w:rsidRPr="00C75306" w14:paraId="6757F66B" w14:textId="77777777" w:rsidTr="00A231DA">
        <w:trPr>
          <w:trHeight w:val="20"/>
        </w:trPr>
        <w:tc>
          <w:tcPr>
            <w:tcW w:w="6096" w:type="dxa"/>
            <w:tcBorders>
              <w:top w:val="nil"/>
              <w:left w:val="nil"/>
              <w:bottom w:val="single" w:sz="4" w:space="0" w:color="auto"/>
              <w:right w:val="nil"/>
            </w:tcBorders>
            <w:shd w:val="clear" w:color="auto" w:fill="auto"/>
            <w:noWrap/>
            <w:vAlign w:val="bottom"/>
            <w:hideMark/>
          </w:tcPr>
          <w:p w14:paraId="0DD5802A"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Geçici farklara dayanan ertelenmiş vergi varlıklarından kaynaklanan tutar</w:t>
            </w:r>
          </w:p>
        </w:tc>
        <w:tc>
          <w:tcPr>
            <w:tcW w:w="1620" w:type="dxa"/>
            <w:tcBorders>
              <w:top w:val="nil"/>
              <w:left w:val="nil"/>
              <w:bottom w:val="single" w:sz="4" w:space="0" w:color="auto"/>
              <w:right w:val="nil"/>
            </w:tcBorders>
            <w:shd w:val="clear" w:color="auto" w:fill="auto"/>
            <w:noWrap/>
            <w:vAlign w:val="bottom"/>
          </w:tcPr>
          <w:p w14:paraId="52A27C09" w14:textId="7A45FDEE" w:rsidR="00B30CC0" w:rsidRPr="00C75306" w:rsidRDefault="00537FA1">
            <w:pPr>
              <w:jc w:val="right"/>
              <w:rPr>
                <w:rFonts w:ascii="Arial" w:hAnsi="Arial" w:cs="Arial"/>
                <w:color w:val="000000"/>
                <w:sz w:val="16"/>
                <w:szCs w:val="16"/>
              </w:rPr>
            </w:pPr>
            <w:r w:rsidRPr="00537FA1">
              <w:rPr>
                <w:rFonts w:ascii="Arial" w:hAnsi="Arial" w:cs="Arial"/>
                <w:color w:val="000000"/>
                <w:sz w:val="16"/>
                <w:szCs w:val="16"/>
              </w:rPr>
              <w:t>203.784</w:t>
            </w:r>
          </w:p>
        </w:tc>
        <w:tc>
          <w:tcPr>
            <w:tcW w:w="1499" w:type="dxa"/>
            <w:tcBorders>
              <w:top w:val="nil"/>
              <w:left w:val="nil"/>
              <w:bottom w:val="single" w:sz="4" w:space="0" w:color="auto"/>
              <w:right w:val="nil"/>
            </w:tcBorders>
            <w:shd w:val="clear" w:color="auto" w:fill="auto"/>
            <w:noWrap/>
            <w:vAlign w:val="bottom"/>
          </w:tcPr>
          <w:p w14:paraId="3E7D48A0" w14:textId="77777777" w:rsidR="00B30CC0" w:rsidRPr="00C75306" w:rsidRDefault="00B30CC0" w:rsidP="00B30CC0">
            <w:pPr>
              <w:jc w:val="right"/>
              <w:rPr>
                <w:rFonts w:ascii="Arial" w:hAnsi="Arial" w:cs="Arial"/>
                <w:sz w:val="16"/>
                <w:szCs w:val="16"/>
              </w:rPr>
            </w:pPr>
          </w:p>
        </w:tc>
      </w:tr>
      <w:tr w:rsidR="00B30CC0" w:rsidRPr="00C75306" w14:paraId="1D6B230C" w14:textId="77777777" w:rsidTr="00A231DA">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4954DF9" w14:textId="77777777" w:rsidR="00B30CC0" w:rsidRPr="00C75306" w:rsidRDefault="00B30CC0" w:rsidP="00B30CC0">
            <w:pPr>
              <w:rPr>
                <w:rFonts w:ascii="Arial" w:hAnsi="Arial" w:cs="Arial"/>
                <w:color w:val="000000"/>
                <w:sz w:val="16"/>
                <w:szCs w:val="16"/>
              </w:rPr>
            </w:pPr>
            <w:r w:rsidRPr="00C75306">
              <w:rPr>
                <w:rFonts w:ascii="Arial" w:hAnsi="Arial" w:cs="Arial"/>
                <w:b/>
                <w:bCs/>
                <w:color w:val="000000"/>
                <w:sz w:val="16"/>
                <w:szCs w:val="16"/>
              </w:rPr>
              <w:t>Katkı Sermaye Hesaplamasında Dikkate Alınan Karşılıklara İlişkin Sınırlar</w:t>
            </w:r>
          </w:p>
        </w:tc>
        <w:tc>
          <w:tcPr>
            <w:tcW w:w="1620" w:type="dxa"/>
            <w:tcBorders>
              <w:top w:val="single" w:sz="4" w:space="0" w:color="auto"/>
              <w:left w:val="nil"/>
              <w:bottom w:val="single" w:sz="4" w:space="0" w:color="auto"/>
              <w:right w:val="nil"/>
            </w:tcBorders>
            <w:shd w:val="clear" w:color="auto" w:fill="auto"/>
            <w:noWrap/>
            <w:vAlign w:val="bottom"/>
          </w:tcPr>
          <w:p w14:paraId="5EDD20E6" w14:textId="177ACAC3" w:rsidR="00B30CC0" w:rsidRPr="00C75306" w:rsidRDefault="008D75E3">
            <w:pPr>
              <w:jc w:val="right"/>
              <w:rPr>
                <w:rFonts w:ascii="Arial" w:hAnsi="Arial" w:cs="Arial"/>
                <w:b/>
                <w:color w:val="000000"/>
                <w:sz w:val="16"/>
                <w:szCs w:val="16"/>
              </w:rPr>
            </w:pPr>
            <w:r>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443F06B" w14:textId="77777777" w:rsidR="00B30CC0" w:rsidRPr="00C75306" w:rsidRDefault="00B30CC0" w:rsidP="00B30CC0">
            <w:pPr>
              <w:jc w:val="right"/>
              <w:rPr>
                <w:rFonts w:ascii="Arial" w:hAnsi="Arial" w:cs="Arial"/>
                <w:b/>
                <w:sz w:val="16"/>
                <w:szCs w:val="16"/>
              </w:rPr>
            </w:pPr>
          </w:p>
        </w:tc>
      </w:tr>
      <w:tr w:rsidR="00B14EF2" w:rsidRPr="00C75306" w14:paraId="1FFD35BA" w14:textId="77777777" w:rsidTr="00B14EF2">
        <w:trPr>
          <w:trHeight w:val="20"/>
        </w:trPr>
        <w:tc>
          <w:tcPr>
            <w:tcW w:w="6096" w:type="dxa"/>
            <w:tcBorders>
              <w:top w:val="single" w:sz="4" w:space="0" w:color="auto"/>
              <w:left w:val="nil"/>
              <w:bottom w:val="nil"/>
              <w:right w:val="nil"/>
            </w:tcBorders>
            <w:shd w:val="clear" w:color="auto" w:fill="auto"/>
            <w:noWrap/>
            <w:vAlign w:val="bottom"/>
            <w:hideMark/>
          </w:tcPr>
          <w:p w14:paraId="322C4599" w14:textId="77777777" w:rsidR="00B14EF2" w:rsidRPr="00C75306" w:rsidRDefault="00B14EF2" w:rsidP="00B14EF2">
            <w:pPr>
              <w:jc w:val="both"/>
              <w:rPr>
                <w:rFonts w:ascii="Arial" w:hAnsi="Arial" w:cs="Arial"/>
                <w:b/>
                <w:bCs/>
                <w:color w:val="000000"/>
                <w:sz w:val="16"/>
                <w:szCs w:val="16"/>
              </w:rPr>
            </w:pPr>
            <w:r w:rsidRPr="00C75306">
              <w:rPr>
                <w:rFonts w:ascii="Arial" w:hAnsi="Arial" w:cs="Arial"/>
                <w:color w:val="000000"/>
                <w:sz w:val="16"/>
                <w:szCs w:val="16"/>
              </w:rPr>
              <w:t>Standart yaklaşımın kullanıldığı alacaklar için ayrılan genel karşılıklar (</w:t>
            </w:r>
            <w:proofErr w:type="spellStart"/>
            <w:r w:rsidRPr="00C75306">
              <w:rPr>
                <w:rFonts w:ascii="Arial" w:hAnsi="Arial" w:cs="Arial"/>
                <w:color w:val="000000"/>
                <w:sz w:val="16"/>
                <w:szCs w:val="16"/>
              </w:rPr>
              <w:t>Onbindeyüzyirmibeşlik</w:t>
            </w:r>
            <w:proofErr w:type="spellEnd"/>
            <w:r w:rsidRPr="00C75306">
              <w:rPr>
                <w:rFonts w:ascii="Arial" w:hAnsi="Arial" w:cs="Arial"/>
                <w:color w:val="000000"/>
                <w:sz w:val="16"/>
                <w:szCs w:val="16"/>
              </w:rPr>
              <w:t xml:space="preserve"> sınır öncesi)</w:t>
            </w:r>
          </w:p>
        </w:tc>
        <w:tc>
          <w:tcPr>
            <w:tcW w:w="1620" w:type="dxa"/>
            <w:tcBorders>
              <w:top w:val="single" w:sz="4" w:space="0" w:color="auto"/>
              <w:left w:val="nil"/>
              <w:bottom w:val="nil"/>
              <w:right w:val="nil"/>
            </w:tcBorders>
            <w:shd w:val="clear" w:color="auto" w:fill="auto"/>
            <w:noWrap/>
            <w:vAlign w:val="bottom"/>
          </w:tcPr>
          <w:p w14:paraId="6776C7EF" w14:textId="18A0C9E6" w:rsidR="00B14EF2" w:rsidRPr="00C75306" w:rsidRDefault="00537FA1" w:rsidP="00B14EF2">
            <w:pPr>
              <w:jc w:val="right"/>
              <w:rPr>
                <w:rFonts w:ascii="Arial" w:hAnsi="Arial" w:cs="Arial"/>
                <w:sz w:val="16"/>
                <w:szCs w:val="16"/>
              </w:rPr>
            </w:pPr>
            <w:r w:rsidRPr="00537FA1">
              <w:rPr>
                <w:rFonts w:ascii="Arial" w:hAnsi="Arial" w:cs="Arial"/>
                <w:sz w:val="16"/>
                <w:szCs w:val="16"/>
              </w:rPr>
              <w:t>315.773</w:t>
            </w:r>
          </w:p>
        </w:tc>
        <w:tc>
          <w:tcPr>
            <w:tcW w:w="1499" w:type="dxa"/>
            <w:tcBorders>
              <w:top w:val="single" w:sz="4" w:space="0" w:color="auto"/>
              <w:left w:val="nil"/>
              <w:bottom w:val="nil"/>
              <w:right w:val="nil"/>
            </w:tcBorders>
            <w:shd w:val="clear" w:color="auto" w:fill="auto"/>
            <w:noWrap/>
            <w:vAlign w:val="bottom"/>
          </w:tcPr>
          <w:p w14:paraId="52E1155B" w14:textId="77777777" w:rsidR="00B14EF2" w:rsidRPr="00C75306" w:rsidRDefault="00B14EF2" w:rsidP="00B14EF2">
            <w:pPr>
              <w:jc w:val="right"/>
              <w:rPr>
                <w:rFonts w:ascii="Arial" w:hAnsi="Arial" w:cs="Arial"/>
                <w:sz w:val="16"/>
                <w:szCs w:val="16"/>
              </w:rPr>
            </w:pPr>
          </w:p>
        </w:tc>
      </w:tr>
      <w:tr w:rsidR="00B14EF2" w:rsidRPr="00C75306" w14:paraId="108CC8D1" w14:textId="77777777" w:rsidTr="00B14EF2">
        <w:trPr>
          <w:trHeight w:val="20"/>
        </w:trPr>
        <w:tc>
          <w:tcPr>
            <w:tcW w:w="6096" w:type="dxa"/>
            <w:tcBorders>
              <w:top w:val="nil"/>
              <w:left w:val="nil"/>
              <w:bottom w:val="nil"/>
              <w:right w:val="nil"/>
            </w:tcBorders>
            <w:shd w:val="clear" w:color="auto" w:fill="auto"/>
            <w:noWrap/>
            <w:vAlign w:val="bottom"/>
            <w:hideMark/>
          </w:tcPr>
          <w:p w14:paraId="5002E91A" w14:textId="47740E80" w:rsidR="00B14EF2" w:rsidRPr="00C75306" w:rsidRDefault="00B14EF2" w:rsidP="004F4C9E">
            <w:pPr>
              <w:jc w:val="both"/>
              <w:rPr>
                <w:rFonts w:ascii="Arial" w:hAnsi="Arial" w:cs="Arial"/>
                <w:color w:val="000000"/>
                <w:sz w:val="16"/>
                <w:szCs w:val="16"/>
              </w:rPr>
            </w:pPr>
            <w:r w:rsidRPr="00C75306">
              <w:rPr>
                <w:rFonts w:ascii="Arial" w:hAnsi="Arial" w:cs="Arial"/>
                <w:color w:val="000000"/>
                <w:sz w:val="16"/>
                <w:szCs w:val="16"/>
              </w:rPr>
              <w:t>Standart yaklaşımın kullanıldığı alacaklar için ayrılan genel karşılıkların risk ağırlıklı tutarlar toplamının %1,</w:t>
            </w:r>
            <w:r w:rsidR="00700A79" w:rsidRPr="00C75306">
              <w:rPr>
                <w:rFonts w:ascii="Arial" w:hAnsi="Arial" w:cs="Arial"/>
                <w:color w:val="000000"/>
                <w:sz w:val="16"/>
                <w:szCs w:val="16"/>
              </w:rPr>
              <w:t xml:space="preserve">25’ine </w:t>
            </w:r>
            <w:r w:rsidRPr="00C75306">
              <w:rPr>
                <w:rFonts w:ascii="Arial" w:hAnsi="Arial" w:cs="Arial"/>
                <w:color w:val="000000"/>
                <w:sz w:val="16"/>
                <w:szCs w:val="16"/>
              </w:rPr>
              <w:t>kadar olan kısmı</w:t>
            </w:r>
          </w:p>
        </w:tc>
        <w:tc>
          <w:tcPr>
            <w:tcW w:w="1620" w:type="dxa"/>
            <w:tcBorders>
              <w:top w:val="nil"/>
              <w:left w:val="nil"/>
              <w:bottom w:val="nil"/>
              <w:right w:val="nil"/>
            </w:tcBorders>
            <w:shd w:val="clear" w:color="auto" w:fill="auto"/>
            <w:noWrap/>
            <w:vAlign w:val="bottom"/>
          </w:tcPr>
          <w:p w14:paraId="1AB55DB1" w14:textId="145ED4FE" w:rsidR="00B14EF2" w:rsidRPr="00C75306" w:rsidRDefault="00537FA1" w:rsidP="00B14EF2">
            <w:pPr>
              <w:jc w:val="right"/>
              <w:rPr>
                <w:rFonts w:ascii="Arial" w:hAnsi="Arial" w:cs="Arial"/>
                <w:sz w:val="16"/>
                <w:szCs w:val="16"/>
              </w:rPr>
            </w:pPr>
            <w:r w:rsidRPr="00537FA1">
              <w:rPr>
                <w:rFonts w:ascii="Arial" w:hAnsi="Arial" w:cs="Arial"/>
                <w:sz w:val="16"/>
                <w:szCs w:val="16"/>
              </w:rPr>
              <w:t>315.773</w:t>
            </w:r>
          </w:p>
        </w:tc>
        <w:tc>
          <w:tcPr>
            <w:tcW w:w="1499" w:type="dxa"/>
            <w:tcBorders>
              <w:top w:val="nil"/>
              <w:left w:val="nil"/>
              <w:bottom w:val="nil"/>
              <w:right w:val="nil"/>
            </w:tcBorders>
            <w:shd w:val="clear" w:color="auto" w:fill="auto"/>
            <w:noWrap/>
            <w:vAlign w:val="bottom"/>
          </w:tcPr>
          <w:p w14:paraId="3AD82193" w14:textId="77777777" w:rsidR="00B14EF2" w:rsidRPr="00C75306" w:rsidRDefault="00B14EF2" w:rsidP="00B14EF2">
            <w:pPr>
              <w:jc w:val="right"/>
              <w:rPr>
                <w:rFonts w:ascii="Arial" w:hAnsi="Arial" w:cs="Arial"/>
                <w:sz w:val="16"/>
                <w:szCs w:val="16"/>
              </w:rPr>
            </w:pPr>
          </w:p>
        </w:tc>
      </w:tr>
      <w:tr w:rsidR="00B30CC0" w:rsidRPr="00C75306" w14:paraId="1FD015C9" w14:textId="77777777" w:rsidTr="00A231DA">
        <w:trPr>
          <w:trHeight w:val="20"/>
        </w:trPr>
        <w:tc>
          <w:tcPr>
            <w:tcW w:w="6096" w:type="dxa"/>
            <w:tcBorders>
              <w:top w:val="nil"/>
              <w:left w:val="nil"/>
              <w:bottom w:val="nil"/>
              <w:right w:val="nil"/>
            </w:tcBorders>
            <w:shd w:val="clear" w:color="auto" w:fill="auto"/>
            <w:vAlign w:val="bottom"/>
            <w:hideMark/>
          </w:tcPr>
          <w:p w14:paraId="0400A730"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14:paraId="281A84D3" w14:textId="4FDAD81F" w:rsidR="00B30CC0" w:rsidRPr="00C75306" w:rsidRDefault="008D75E3">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C6668D3" w14:textId="77777777" w:rsidR="00B30CC0" w:rsidRPr="00C75306" w:rsidRDefault="00B30CC0" w:rsidP="00B30CC0">
            <w:pPr>
              <w:jc w:val="right"/>
              <w:rPr>
                <w:rFonts w:ascii="Arial" w:hAnsi="Arial" w:cs="Arial"/>
                <w:sz w:val="16"/>
                <w:szCs w:val="16"/>
              </w:rPr>
            </w:pPr>
          </w:p>
        </w:tc>
      </w:tr>
      <w:tr w:rsidR="00B30CC0" w:rsidRPr="00C75306" w14:paraId="3FEC1F3D" w14:textId="77777777" w:rsidTr="00A231DA">
        <w:trPr>
          <w:trHeight w:val="20"/>
        </w:trPr>
        <w:tc>
          <w:tcPr>
            <w:tcW w:w="6096" w:type="dxa"/>
            <w:tcBorders>
              <w:top w:val="nil"/>
              <w:left w:val="nil"/>
              <w:bottom w:val="single" w:sz="4" w:space="0" w:color="auto"/>
              <w:right w:val="nil"/>
            </w:tcBorders>
            <w:shd w:val="clear" w:color="auto" w:fill="auto"/>
            <w:vAlign w:val="bottom"/>
            <w:hideMark/>
          </w:tcPr>
          <w:p w14:paraId="0CE07D2A" w14:textId="44D8E0C3" w:rsidR="00B30CC0" w:rsidRPr="00C75306" w:rsidRDefault="00B30CC0" w:rsidP="004F4C9E">
            <w:pPr>
              <w:jc w:val="both"/>
              <w:rPr>
                <w:rFonts w:ascii="Arial" w:hAnsi="Arial" w:cs="Arial"/>
                <w:color w:val="000000"/>
                <w:sz w:val="16"/>
                <w:szCs w:val="16"/>
              </w:rPr>
            </w:pPr>
            <w:r w:rsidRPr="00C75306">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w:t>
            </w:r>
            <w:r w:rsidR="00327EA2" w:rsidRPr="00C75306">
              <w:rPr>
                <w:rFonts w:ascii="Arial" w:hAnsi="Arial" w:cs="Arial"/>
                <w:color w:val="000000"/>
                <w:sz w:val="16"/>
                <w:szCs w:val="16"/>
              </w:rPr>
              <w:t>0</w:t>
            </w:r>
            <w:r w:rsidRPr="00C75306">
              <w:rPr>
                <w:rFonts w:ascii="Arial" w:hAnsi="Arial" w:cs="Arial"/>
                <w:color w:val="000000"/>
                <w:sz w:val="16"/>
                <w:szCs w:val="16"/>
              </w:rPr>
              <w:t>,</w:t>
            </w:r>
            <w:r w:rsidR="00700A79" w:rsidRPr="00C75306">
              <w:rPr>
                <w:rFonts w:ascii="Arial" w:hAnsi="Arial" w:cs="Arial"/>
                <w:color w:val="000000"/>
                <w:sz w:val="16"/>
                <w:szCs w:val="16"/>
              </w:rPr>
              <w:t xml:space="preserve">6’sına </w:t>
            </w:r>
            <w:r w:rsidRPr="00C75306">
              <w:rPr>
                <w:rFonts w:ascii="Arial" w:hAnsi="Arial" w:cs="Arial"/>
                <w:color w:val="000000"/>
                <w:sz w:val="16"/>
                <w:szCs w:val="16"/>
              </w:rPr>
              <w:t>kadar olan kısmı</w:t>
            </w:r>
          </w:p>
        </w:tc>
        <w:tc>
          <w:tcPr>
            <w:tcW w:w="1620" w:type="dxa"/>
            <w:tcBorders>
              <w:top w:val="nil"/>
              <w:left w:val="nil"/>
              <w:bottom w:val="single" w:sz="4" w:space="0" w:color="auto"/>
              <w:right w:val="nil"/>
            </w:tcBorders>
            <w:shd w:val="clear" w:color="auto" w:fill="auto"/>
            <w:noWrap/>
            <w:vAlign w:val="bottom"/>
          </w:tcPr>
          <w:p w14:paraId="1B2E7021" w14:textId="7AE5AC59" w:rsidR="00B30CC0" w:rsidRPr="00C75306" w:rsidRDefault="008D75E3">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F905A7C" w14:textId="77777777" w:rsidR="00B30CC0" w:rsidRPr="00C75306" w:rsidRDefault="00B30CC0" w:rsidP="00B30CC0">
            <w:pPr>
              <w:jc w:val="right"/>
              <w:rPr>
                <w:rFonts w:ascii="Arial" w:hAnsi="Arial" w:cs="Arial"/>
                <w:sz w:val="16"/>
                <w:szCs w:val="16"/>
              </w:rPr>
            </w:pPr>
          </w:p>
        </w:tc>
      </w:tr>
      <w:tr w:rsidR="00B30CC0" w:rsidRPr="00C75306" w14:paraId="1563FAE8" w14:textId="77777777" w:rsidTr="00A231DA">
        <w:trPr>
          <w:trHeight w:val="20"/>
        </w:trPr>
        <w:tc>
          <w:tcPr>
            <w:tcW w:w="6096" w:type="dxa"/>
            <w:tcBorders>
              <w:top w:val="single" w:sz="4" w:space="0" w:color="auto"/>
              <w:left w:val="nil"/>
              <w:bottom w:val="single" w:sz="4" w:space="0" w:color="auto"/>
              <w:right w:val="nil"/>
            </w:tcBorders>
            <w:shd w:val="clear" w:color="auto" w:fill="auto"/>
            <w:vAlign w:val="bottom"/>
          </w:tcPr>
          <w:p w14:paraId="607738FB" w14:textId="77777777" w:rsidR="00B30CC0" w:rsidRPr="00C75306" w:rsidRDefault="00B30CC0" w:rsidP="00B30CC0">
            <w:pPr>
              <w:rPr>
                <w:rFonts w:ascii="Arial" w:hAnsi="Arial" w:cs="Arial"/>
                <w:color w:val="000000"/>
                <w:sz w:val="16"/>
                <w:szCs w:val="16"/>
              </w:rPr>
            </w:pPr>
            <w:r w:rsidRPr="00C75306">
              <w:rPr>
                <w:rFonts w:ascii="Arial" w:hAnsi="Arial" w:cs="Arial"/>
                <w:b/>
                <w:bCs/>
                <w:color w:val="000000"/>
                <w:sz w:val="16"/>
                <w:szCs w:val="16"/>
              </w:rPr>
              <w:t xml:space="preserve">Geçici Madde 4 hükümlerine tabi borçlanma araçları </w:t>
            </w:r>
            <w:r w:rsidRPr="00C75306">
              <w:rPr>
                <w:rFonts w:ascii="Arial" w:hAnsi="Arial" w:cs="Arial"/>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shd w:val="clear" w:color="auto" w:fill="auto"/>
            <w:noWrap/>
            <w:vAlign w:val="bottom"/>
          </w:tcPr>
          <w:p w14:paraId="58D1DC82" w14:textId="6AD90C66" w:rsidR="00B30CC0" w:rsidRPr="00C75306" w:rsidRDefault="008D75E3">
            <w:pPr>
              <w:jc w:val="right"/>
              <w:rPr>
                <w:rFonts w:ascii="Arial" w:hAnsi="Arial" w:cs="Arial"/>
                <w:b/>
                <w:color w:val="000000"/>
                <w:sz w:val="16"/>
                <w:szCs w:val="16"/>
              </w:rPr>
            </w:pPr>
            <w:r>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6055394" w14:textId="77777777" w:rsidR="00B30CC0" w:rsidRPr="00C75306" w:rsidRDefault="00B30CC0" w:rsidP="00B30CC0">
            <w:pPr>
              <w:jc w:val="right"/>
              <w:rPr>
                <w:rFonts w:ascii="Arial" w:hAnsi="Arial" w:cs="Arial"/>
                <w:b/>
                <w:sz w:val="16"/>
                <w:szCs w:val="16"/>
              </w:rPr>
            </w:pPr>
          </w:p>
        </w:tc>
      </w:tr>
      <w:tr w:rsidR="00B30CC0" w:rsidRPr="00C75306" w14:paraId="313A3BA3" w14:textId="77777777" w:rsidTr="00A231DA">
        <w:trPr>
          <w:trHeight w:val="20"/>
        </w:trPr>
        <w:tc>
          <w:tcPr>
            <w:tcW w:w="6096" w:type="dxa"/>
            <w:tcBorders>
              <w:top w:val="nil"/>
              <w:left w:val="nil"/>
              <w:bottom w:val="nil"/>
              <w:right w:val="nil"/>
            </w:tcBorders>
            <w:shd w:val="clear" w:color="auto" w:fill="auto"/>
            <w:noWrap/>
            <w:vAlign w:val="bottom"/>
            <w:hideMark/>
          </w:tcPr>
          <w:p w14:paraId="379D5B37"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14:paraId="2AC12B04" w14:textId="407F92F5" w:rsidR="00B30CC0" w:rsidRPr="00C75306" w:rsidRDefault="008D75E3">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F9C10B8" w14:textId="77777777" w:rsidR="00B30CC0" w:rsidRPr="00C75306" w:rsidRDefault="00B30CC0" w:rsidP="00B30CC0">
            <w:pPr>
              <w:jc w:val="right"/>
              <w:rPr>
                <w:rFonts w:ascii="Arial" w:hAnsi="Arial" w:cs="Arial"/>
                <w:sz w:val="16"/>
                <w:szCs w:val="16"/>
              </w:rPr>
            </w:pPr>
          </w:p>
        </w:tc>
      </w:tr>
      <w:tr w:rsidR="00B30CC0" w:rsidRPr="00C75306" w14:paraId="37DE7B67" w14:textId="77777777" w:rsidTr="00A231DA">
        <w:trPr>
          <w:trHeight w:val="20"/>
        </w:trPr>
        <w:tc>
          <w:tcPr>
            <w:tcW w:w="6096" w:type="dxa"/>
            <w:tcBorders>
              <w:top w:val="nil"/>
              <w:left w:val="nil"/>
              <w:bottom w:val="nil"/>
              <w:right w:val="nil"/>
            </w:tcBorders>
            <w:shd w:val="clear" w:color="auto" w:fill="auto"/>
            <w:noWrap/>
            <w:vAlign w:val="bottom"/>
            <w:hideMark/>
          </w:tcPr>
          <w:p w14:paraId="220E990F"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14:paraId="25129ACF" w14:textId="3D81CD92" w:rsidR="00B30CC0" w:rsidRPr="00C75306" w:rsidRDefault="008D75E3">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5C9C02E" w14:textId="77777777" w:rsidR="00B30CC0" w:rsidRPr="00C75306" w:rsidRDefault="00B30CC0" w:rsidP="00B30CC0">
            <w:pPr>
              <w:jc w:val="right"/>
              <w:rPr>
                <w:rFonts w:ascii="Arial" w:hAnsi="Arial" w:cs="Arial"/>
                <w:sz w:val="16"/>
                <w:szCs w:val="16"/>
              </w:rPr>
            </w:pPr>
          </w:p>
        </w:tc>
      </w:tr>
      <w:tr w:rsidR="00B30CC0" w:rsidRPr="00C75306" w14:paraId="7BA3E52E" w14:textId="77777777" w:rsidTr="00A231DA">
        <w:trPr>
          <w:trHeight w:val="20"/>
        </w:trPr>
        <w:tc>
          <w:tcPr>
            <w:tcW w:w="6096" w:type="dxa"/>
            <w:tcBorders>
              <w:top w:val="nil"/>
              <w:left w:val="nil"/>
              <w:bottom w:val="nil"/>
              <w:right w:val="nil"/>
            </w:tcBorders>
            <w:shd w:val="clear" w:color="auto" w:fill="auto"/>
            <w:noWrap/>
            <w:vAlign w:val="bottom"/>
            <w:hideMark/>
          </w:tcPr>
          <w:p w14:paraId="6D30FE53"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14:paraId="0B99A32D" w14:textId="181D1BE8" w:rsidR="00B30CC0" w:rsidRPr="00C75306" w:rsidRDefault="008D75E3">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015B3EA" w14:textId="77777777" w:rsidR="00B30CC0" w:rsidRPr="00C75306" w:rsidRDefault="00B30CC0" w:rsidP="00B30CC0">
            <w:pPr>
              <w:jc w:val="right"/>
              <w:rPr>
                <w:rFonts w:ascii="Arial" w:hAnsi="Arial" w:cs="Arial"/>
                <w:sz w:val="16"/>
                <w:szCs w:val="16"/>
              </w:rPr>
            </w:pPr>
          </w:p>
        </w:tc>
      </w:tr>
      <w:tr w:rsidR="00B30CC0" w:rsidRPr="00C75306" w14:paraId="15334C64" w14:textId="77777777" w:rsidTr="00A231DA">
        <w:trPr>
          <w:trHeight w:val="20"/>
        </w:trPr>
        <w:tc>
          <w:tcPr>
            <w:tcW w:w="6096" w:type="dxa"/>
            <w:tcBorders>
              <w:top w:val="nil"/>
              <w:left w:val="nil"/>
              <w:bottom w:val="single" w:sz="4" w:space="0" w:color="auto"/>
              <w:right w:val="nil"/>
            </w:tcBorders>
            <w:shd w:val="clear" w:color="auto" w:fill="auto"/>
            <w:noWrap/>
            <w:vAlign w:val="bottom"/>
            <w:hideMark/>
          </w:tcPr>
          <w:p w14:paraId="599C195C" w14:textId="77777777" w:rsidR="00B30CC0" w:rsidRPr="00C75306" w:rsidRDefault="00B30CC0" w:rsidP="00B30CC0">
            <w:pPr>
              <w:jc w:val="both"/>
              <w:rPr>
                <w:rFonts w:ascii="Arial" w:hAnsi="Arial" w:cs="Arial"/>
                <w:color w:val="000000"/>
                <w:sz w:val="16"/>
                <w:szCs w:val="16"/>
              </w:rPr>
            </w:pPr>
            <w:r w:rsidRPr="00C75306">
              <w:rPr>
                <w:rFonts w:ascii="Arial" w:hAnsi="Arial" w:cs="Arial"/>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shd w:val="clear" w:color="auto" w:fill="auto"/>
            <w:noWrap/>
            <w:vAlign w:val="bottom"/>
          </w:tcPr>
          <w:p w14:paraId="5485BDCE" w14:textId="680304F9" w:rsidR="00B30CC0" w:rsidRPr="00C75306" w:rsidRDefault="008D75E3">
            <w:pPr>
              <w:jc w:val="right"/>
              <w:rPr>
                <w:rFonts w:ascii="Arial" w:hAnsi="Arial" w:cs="Arial"/>
                <w:color w:val="000000"/>
                <w:sz w:val="16"/>
                <w:szCs w:val="16"/>
              </w:rPr>
            </w:pPr>
            <w:r>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9CF6A71" w14:textId="77777777" w:rsidR="00B30CC0" w:rsidRPr="00C75306" w:rsidRDefault="00B30CC0" w:rsidP="00B30CC0">
            <w:pPr>
              <w:jc w:val="right"/>
              <w:rPr>
                <w:rFonts w:ascii="Arial" w:hAnsi="Arial" w:cs="Arial"/>
                <w:sz w:val="16"/>
                <w:szCs w:val="16"/>
              </w:rPr>
            </w:pPr>
          </w:p>
        </w:tc>
      </w:tr>
      <w:tr w:rsidR="00B30CC0" w:rsidRPr="00C75306" w14:paraId="4569E217" w14:textId="77777777" w:rsidTr="00B14EF2">
        <w:trPr>
          <w:trHeight w:val="273"/>
        </w:trPr>
        <w:tc>
          <w:tcPr>
            <w:tcW w:w="6096" w:type="dxa"/>
            <w:tcBorders>
              <w:top w:val="nil"/>
              <w:left w:val="nil"/>
              <w:bottom w:val="nil"/>
              <w:right w:val="nil"/>
            </w:tcBorders>
            <w:shd w:val="clear" w:color="auto" w:fill="auto"/>
            <w:noWrap/>
            <w:vAlign w:val="bottom"/>
            <w:hideMark/>
          </w:tcPr>
          <w:p w14:paraId="1FC542D5" w14:textId="77777777" w:rsidR="005B75AC" w:rsidRPr="00C75306" w:rsidRDefault="00B30CC0" w:rsidP="00B30CC0">
            <w:pPr>
              <w:spacing w:before="60"/>
              <w:rPr>
                <w:rFonts w:ascii="Arial" w:hAnsi="Arial" w:cs="Arial"/>
                <w:color w:val="000000"/>
                <w:sz w:val="14"/>
                <w:szCs w:val="14"/>
              </w:rPr>
            </w:pPr>
            <w:r w:rsidRPr="00C75306">
              <w:rPr>
                <w:rFonts w:ascii="Arial" w:hAnsi="Arial" w:cs="Arial"/>
                <w:color w:val="000000"/>
                <w:sz w:val="14"/>
                <w:szCs w:val="14"/>
                <w:vertAlign w:val="superscript"/>
              </w:rPr>
              <w:t>(*)</w:t>
            </w:r>
            <w:r w:rsidRPr="00C75306">
              <w:rPr>
                <w:rFonts w:ascii="Arial" w:hAnsi="Arial" w:cs="Arial"/>
                <w:color w:val="000000"/>
                <w:sz w:val="14"/>
                <w:szCs w:val="14"/>
              </w:rPr>
              <w:t xml:space="preserve"> Geçiş hükümleri kapsamında dikkate alınacak tutarlar</w:t>
            </w:r>
            <w:r w:rsidR="005B75AC" w:rsidRPr="00C75306">
              <w:rPr>
                <w:rFonts w:ascii="Arial" w:hAnsi="Arial" w:cs="Arial"/>
                <w:color w:val="000000"/>
                <w:sz w:val="14"/>
                <w:szCs w:val="14"/>
              </w:rPr>
              <w:t>.</w:t>
            </w:r>
          </w:p>
          <w:p w14:paraId="6C065BE9" w14:textId="342548C9" w:rsidR="006E3904" w:rsidRPr="00C75306" w:rsidRDefault="006E3904" w:rsidP="00A57D49">
            <w:pPr>
              <w:spacing w:before="60"/>
              <w:jc w:val="both"/>
              <w:rPr>
                <w:rFonts w:ascii="Arial" w:hAnsi="Arial" w:cs="Arial"/>
                <w:color w:val="000000"/>
                <w:sz w:val="14"/>
                <w:szCs w:val="14"/>
              </w:rPr>
            </w:pPr>
          </w:p>
        </w:tc>
        <w:tc>
          <w:tcPr>
            <w:tcW w:w="1620" w:type="dxa"/>
            <w:tcBorders>
              <w:top w:val="nil"/>
              <w:left w:val="nil"/>
              <w:bottom w:val="nil"/>
              <w:right w:val="nil"/>
            </w:tcBorders>
            <w:shd w:val="clear" w:color="auto" w:fill="auto"/>
            <w:noWrap/>
            <w:vAlign w:val="bottom"/>
          </w:tcPr>
          <w:p w14:paraId="4B00F3B4" w14:textId="77777777" w:rsidR="00B30CC0" w:rsidRPr="00C75306" w:rsidRDefault="00B30CC0" w:rsidP="00B30CC0">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7E92162E" w14:textId="77777777" w:rsidR="00B30CC0" w:rsidRPr="00C75306" w:rsidRDefault="00B30CC0" w:rsidP="00B30CC0">
            <w:pPr>
              <w:jc w:val="right"/>
              <w:rPr>
                <w:rFonts w:ascii="Arial" w:hAnsi="Arial" w:cs="Arial"/>
                <w:color w:val="000000"/>
                <w:sz w:val="16"/>
                <w:szCs w:val="16"/>
              </w:rPr>
            </w:pPr>
          </w:p>
        </w:tc>
      </w:tr>
    </w:tbl>
    <w:p w14:paraId="11AE8D2B" w14:textId="77700E80" w:rsidR="003326E7" w:rsidRPr="003326E7" w:rsidRDefault="003326E7" w:rsidP="003326E7">
      <w:pPr>
        <w:pStyle w:val="ListeParagraf"/>
        <w:pageBreakBefore/>
        <w:numPr>
          <w:ilvl w:val="0"/>
          <w:numId w:val="14"/>
        </w:numPr>
        <w:ind w:left="0" w:hanging="588"/>
        <w:jc w:val="both"/>
        <w:rPr>
          <w:rFonts w:ascii="Arial" w:hAnsi="Arial" w:cs="Arial"/>
          <w:b/>
          <w:sz w:val="20"/>
          <w:szCs w:val="20"/>
        </w:rPr>
      </w:pPr>
      <w:r w:rsidRPr="003326E7">
        <w:rPr>
          <w:rFonts w:ascii="Arial" w:hAnsi="Arial" w:cs="Arial"/>
          <w:b/>
          <w:sz w:val="20"/>
          <w:szCs w:val="20"/>
        </w:rPr>
        <w:lastRenderedPageBreak/>
        <w:t>Sermaye yeterliliği standart oranına ilişkin açıklamalar (devamı):</w:t>
      </w:r>
    </w:p>
    <w:p w14:paraId="451C07F1" w14:textId="77777777" w:rsidR="000550DC" w:rsidRPr="00C75306" w:rsidRDefault="00BB7698" w:rsidP="009D3B00">
      <w:pPr>
        <w:pStyle w:val="ListeParagraf"/>
        <w:spacing w:before="120" w:after="120"/>
        <w:ind w:left="0" w:hanging="567"/>
        <w:jc w:val="both"/>
        <w:rPr>
          <w:rFonts w:ascii="Arial" w:hAnsi="Arial" w:cs="Arial"/>
          <w:b/>
          <w:sz w:val="20"/>
          <w:szCs w:val="20"/>
        </w:rPr>
      </w:pPr>
      <w:proofErr w:type="gramStart"/>
      <w:r w:rsidRPr="00C75306">
        <w:rPr>
          <w:rFonts w:ascii="Arial" w:hAnsi="Arial" w:cs="Arial"/>
          <w:b/>
          <w:sz w:val="20"/>
          <w:szCs w:val="20"/>
        </w:rPr>
        <w:t>a</w:t>
      </w:r>
      <w:proofErr w:type="gramEnd"/>
      <w:r w:rsidR="00DE1BEC" w:rsidRPr="00C75306">
        <w:rPr>
          <w:rFonts w:ascii="Arial" w:hAnsi="Arial" w:cs="Arial"/>
          <w:b/>
          <w:sz w:val="20"/>
          <w:szCs w:val="20"/>
        </w:rPr>
        <w:t>.</w:t>
      </w:r>
      <w:r w:rsidRPr="00C75306">
        <w:rPr>
          <w:rFonts w:ascii="Arial" w:hAnsi="Arial" w:cs="Arial"/>
          <w:b/>
          <w:sz w:val="20"/>
          <w:szCs w:val="20"/>
        </w:rPr>
        <w:tab/>
      </w:r>
      <w:proofErr w:type="spellStart"/>
      <w:r w:rsidRPr="00C75306">
        <w:rPr>
          <w:rFonts w:ascii="Arial" w:hAnsi="Arial" w:cs="Arial"/>
          <w:b/>
          <w:sz w:val="20"/>
          <w:szCs w:val="20"/>
        </w:rPr>
        <w:t>Özkaynak</w:t>
      </w:r>
      <w:proofErr w:type="spellEnd"/>
      <w:r w:rsidRPr="00C75306">
        <w:rPr>
          <w:rFonts w:ascii="Arial" w:hAnsi="Arial" w:cs="Arial"/>
          <w:b/>
          <w:sz w:val="20"/>
          <w:szCs w:val="20"/>
        </w:rPr>
        <w:t xml:space="preserve"> kalemlerine ilişkin bilgiler (devamı):</w:t>
      </w:r>
    </w:p>
    <w:tbl>
      <w:tblPr>
        <w:tblW w:w="9893" w:type="dxa"/>
        <w:tblCellMar>
          <w:left w:w="70" w:type="dxa"/>
          <w:right w:w="70" w:type="dxa"/>
        </w:tblCellMar>
        <w:tblLook w:val="04A0" w:firstRow="1" w:lastRow="0" w:firstColumn="1" w:lastColumn="0" w:noHBand="0" w:noVBand="1"/>
      </w:tblPr>
      <w:tblGrid>
        <w:gridCol w:w="6946"/>
        <w:gridCol w:w="1448"/>
        <w:gridCol w:w="1499"/>
      </w:tblGrid>
      <w:tr w:rsidR="00E6103C" w:rsidRPr="00C75306" w14:paraId="1A79C98E" w14:textId="77777777" w:rsidTr="00932494">
        <w:trPr>
          <w:trHeight w:val="498"/>
        </w:trPr>
        <w:tc>
          <w:tcPr>
            <w:tcW w:w="6946" w:type="dxa"/>
            <w:tcBorders>
              <w:top w:val="single" w:sz="4" w:space="0" w:color="auto"/>
              <w:left w:val="nil"/>
              <w:bottom w:val="single" w:sz="4" w:space="0" w:color="auto"/>
              <w:right w:val="nil"/>
            </w:tcBorders>
            <w:shd w:val="clear" w:color="auto" w:fill="auto"/>
            <w:noWrap/>
            <w:vAlign w:val="bottom"/>
            <w:hideMark/>
          </w:tcPr>
          <w:p w14:paraId="5F6974AD" w14:textId="77777777" w:rsidR="00E6103C" w:rsidRPr="00C75306" w:rsidRDefault="00E6103C" w:rsidP="000C0FE2">
            <w:pPr>
              <w:rPr>
                <w:rFonts w:ascii="Arial" w:hAnsi="Arial" w:cs="Arial"/>
                <w:color w:val="000000"/>
                <w:sz w:val="16"/>
                <w:szCs w:val="16"/>
              </w:rPr>
            </w:pPr>
          </w:p>
          <w:p w14:paraId="6BADFFAA" w14:textId="77777777" w:rsidR="00E6103C" w:rsidRPr="00C75306" w:rsidRDefault="00E6103C" w:rsidP="000C0FE2">
            <w:pPr>
              <w:rPr>
                <w:rFonts w:ascii="Arial" w:hAnsi="Arial" w:cs="Arial"/>
                <w:color w:val="000000"/>
                <w:sz w:val="16"/>
                <w:szCs w:val="16"/>
              </w:rPr>
            </w:pPr>
          </w:p>
        </w:tc>
        <w:tc>
          <w:tcPr>
            <w:tcW w:w="1448" w:type="dxa"/>
            <w:tcBorders>
              <w:top w:val="single" w:sz="4" w:space="0" w:color="auto"/>
              <w:left w:val="nil"/>
              <w:bottom w:val="single" w:sz="4" w:space="0" w:color="auto"/>
              <w:right w:val="nil"/>
            </w:tcBorders>
            <w:shd w:val="clear" w:color="auto" w:fill="auto"/>
            <w:vAlign w:val="bottom"/>
            <w:hideMark/>
          </w:tcPr>
          <w:p w14:paraId="0D360F67" w14:textId="77777777" w:rsidR="00E6103C" w:rsidRPr="00C75306" w:rsidRDefault="006403A7" w:rsidP="00932494">
            <w:pPr>
              <w:jc w:val="right"/>
              <w:rPr>
                <w:rFonts w:ascii="Arial" w:hAnsi="Arial" w:cs="Arial"/>
                <w:b/>
                <w:color w:val="000000"/>
                <w:sz w:val="16"/>
                <w:szCs w:val="16"/>
              </w:rPr>
            </w:pPr>
            <w:r w:rsidRPr="00C75306">
              <w:rPr>
                <w:rFonts w:ascii="Arial" w:hAnsi="Arial" w:cs="Arial"/>
                <w:b/>
                <w:color w:val="000000"/>
                <w:sz w:val="16"/>
                <w:szCs w:val="16"/>
              </w:rPr>
              <w:t>Önceki</w:t>
            </w:r>
            <w:r w:rsidR="00E6103C" w:rsidRPr="00C75306">
              <w:rPr>
                <w:rFonts w:ascii="Arial" w:hAnsi="Arial" w:cs="Arial"/>
                <w:b/>
                <w:color w:val="000000"/>
                <w:sz w:val="16"/>
                <w:szCs w:val="16"/>
              </w:rPr>
              <w:t xml:space="preserve"> dönem</w:t>
            </w:r>
          </w:p>
        </w:tc>
        <w:tc>
          <w:tcPr>
            <w:tcW w:w="1499" w:type="dxa"/>
            <w:tcBorders>
              <w:top w:val="single" w:sz="4" w:space="0" w:color="auto"/>
              <w:left w:val="nil"/>
              <w:bottom w:val="single" w:sz="4" w:space="0" w:color="auto"/>
              <w:right w:val="nil"/>
            </w:tcBorders>
            <w:shd w:val="clear" w:color="auto" w:fill="auto"/>
            <w:vAlign w:val="bottom"/>
            <w:hideMark/>
          </w:tcPr>
          <w:p w14:paraId="6DF99298" w14:textId="77777777" w:rsidR="00E6103C" w:rsidRPr="00C75306" w:rsidRDefault="00E6103C" w:rsidP="000C0FE2">
            <w:pPr>
              <w:jc w:val="right"/>
              <w:rPr>
                <w:rFonts w:ascii="Arial" w:hAnsi="Arial" w:cs="Arial"/>
                <w:b/>
                <w:color w:val="000000"/>
                <w:sz w:val="16"/>
                <w:szCs w:val="16"/>
              </w:rPr>
            </w:pPr>
            <w:r w:rsidRPr="00C75306">
              <w:rPr>
                <w:rFonts w:ascii="Arial" w:hAnsi="Arial" w:cs="Arial"/>
                <w:b/>
                <w:color w:val="000000"/>
                <w:sz w:val="16"/>
                <w:szCs w:val="16"/>
              </w:rPr>
              <w:t>1 Ocak 2014 Öncesi Uygulamaya İlişkin Tutar</w:t>
            </w:r>
            <w:r w:rsidR="009D3B00" w:rsidRPr="00C75306">
              <w:rPr>
                <w:rFonts w:ascii="Arial" w:hAnsi="Arial" w:cs="Arial"/>
                <w:b/>
                <w:color w:val="000000"/>
                <w:sz w:val="16"/>
                <w:szCs w:val="16"/>
                <w:vertAlign w:val="superscript"/>
              </w:rPr>
              <w:t>(</w:t>
            </w:r>
            <w:r w:rsidRPr="00C75306">
              <w:rPr>
                <w:rFonts w:ascii="Arial" w:hAnsi="Arial" w:cs="Arial"/>
                <w:b/>
                <w:color w:val="000000"/>
                <w:sz w:val="16"/>
                <w:szCs w:val="16"/>
                <w:vertAlign w:val="superscript"/>
              </w:rPr>
              <w:t>*</w:t>
            </w:r>
            <w:r w:rsidR="009D3B00" w:rsidRPr="00C75306">
              <w:rPr>
                <w:rFonts w:ascii="Arial" w:hAnsi="Arial" w:cs="Arial"/>
                <w:b/>
                <w:color w:val="000000"/>
                <w:sz w:val="16"/>
                <w:szCs w:val="16"/>
                <w:vertAlign w:val="superscript"/>
              </w:rPr>
              <w:t>)</w:t>
            </w:r>
          </w:p>
        </w:tc>
      </w:tr>
      <w:tr w:rsidR="00E6103C" w:rsidRPr="00C75306" w14:paraId="132B0689" w14:textId="77777777" w:rsidTr="000C0FE2">
        <w:trPr>
          <w:trHeight w:val="212"/>
        </w:trPr>
        <w:tc>
          <w:tcPr>
            <w:tcW w:w="6946" w:type="dxa"/>
            <w:tcBorders>
              <w:top w:val="nil"/>
              <w:left w:val="nil"/>
              <w:bottom w:val="single" w:sz="4" w:space="0" w:color="auto"/>
              <w:right w:val="nil"/>
            </w:tcBorders>
            <w:shd w:val="clear" w:color="auto" w:fill="auto"/>
            <w:noWrap/>
            <w:vAlign w:val="bottom"/>
            <w:hideMark/>
          </w:tcPr>
          <w:p w14:paraId="4D361BA3" w14:textId="77777777" w:rsidR="00E6103C" w:rsidRPr="00C75306" w:rsidRDefault="00E6103C" w:rsidP="000C0FE2">
            <w:pPr>
              <w:jc w:val="both"/>
              <w:rPr>
                <w:rFonts w:ascii="Arial" w:hAnsi="Arial" w:cs="Arial"/>
              </w:rPr>
            </w:pPr>
            <w:r w:rsidRPr="00C75306">
              <w:rPr>
                <w:rFonts w:ascii="Arial" w:hAnsi="Arial" w:cs="Arial"/>
                <w:b/>
                <w:bCs/>
                <w:color w:val="000000"/>
                <w:sz w:val="16"/>
                <w:szCs w:val="16"/>
              </w:rPr>
              <w:t>ÇEKİRDEK SERMAYE</w:t>
            </w:r>
          </w:p>
        </w:tc>
        <w:tc>
          <w:tcPr>
            <w:tcW w:w="1448" w:type="dxa"/>
            <w:tcBorders>
              <w:top w:val="nil"/>
              <w:left w:val="nil"/>
              <w:bottom w:val="single" w:sz="4" w:space="0" w:color="auto"/>
              <w:right w:val="nil"/>
            </w:tcBorders>
            <w:shd w:val="clear" w:color="auto" w:fill="auto"/>
            <w:noWrap/>
            <w:vAlign w:val="bottom"/>
            <w:hideMark/>
          </w:tcPr>
          <w:p w14:paraId="2FCF07E5" w14:textId="77777777" w:rsidR="00E6103C" w:rsidRPr="00C75306" w:rsidRDefault="00E6103C" w:rsidP="000C0FE2">
            <w:pPr>
              <w:rPr>
                <w:rFonts w:ascii="Arial" w:hAnsi="Arial" w:cs="Arial"/>
                <w:b/>
                <w:bCs/>
                <w:color w:val="000000"/>
                <w:sz w:val="16"/>
                <w:szCs w:val="16"/>
              </w:rPr>
            </w:pPr>
          </w:p>
        </w:tc>
        <w:tc>
          <w:tcPr>
            <w:tcW w:w="1499" w:type="dxa"/>
            <w:tcBorders>
              <w:top w:val="nil"/>
              <w:left w:val="nil"/>
              <w:bottom w:val="single" w:sz="4" w:space="0" w:color="auto"/>
              <w:right w:val="nil"/>
            </w:tcBorders>
            <w:shd w:val="clear" w:color="auto" w:fill="auto"/>
            <w:noWrap/>
            <w:vAlign w:val="bottom"/>
            <w:hideMark/>
          </w:tcPr>
          <w:p w14:paraId="346EA134" w14:textId="77777777" w:rsidR="00E6103C" w:rsidRPr="00C75306" w:rsidRDefault="00E6103C" w:rsidP="000C0FE2">
            <w:pPr>
              <w:rPr>
                <w:rFonts w:ascii="Arial" w:hAnsi="Arial" w:cs="Arial"/>
                <w:sz w:val="16"/>
                <w:szCs w:val="16"/>
              </w:rPr>
            </w:pPr>
          </w:p>
        </w:tc>
      </w:tr>
      <w:tr w:rsidR="00050941" w:rsidRPr="00C75306" w14:paraId="57F17229" w14:textId="77777777" w:rsidTr="00D61B34">
        <w:trPr>
          <w:trHeight w:val="170"/>
        </w:trPr>
        <w:tc>
          <w:tcPr>
            <w:tcW w:w="6946" w:type="dxa"/>
            <w:tcBorders>
              <w:top w:val="single" w:sz="4" w:space="0" w:color="auto"/>
              <w:left w:val="nil"/>
              <w:bottom w:val="nil"/>
              <w:right w:val="nil"/>
            </w:tcBorders>
            <w:shd w:val="clear" w:color="auto" w:fill="auto"/>
            <w:noWrap/>
            <w:vAlign w:val="bottom"/>
            <w:hideMark/>
          </w:tcPr>
          <w:p w14:paraId="74A6638C"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Bankanın tasfiyesi halinde alacak hakkı açısından diğer tüm alacaklardan sonra gelen ödenmiş sermaye</w:t>
            </w:r>
          </w:p>
        </w:tc>
        <w:tc>
          <w:tcPr>
            <w:tcW w:w="1448" w:type="dxa"/>
            <w:tcBorders>
              <w:top w:val="single" w:sz="4" w:space="0" w:color="auto"/>
              <w:left w:val="nil"/>
              <w:bottom w:val="nil"/>
              <w:right w:val="nil"/>
            </w:tcBorders>
            <w:shd w:val="clear" w:color="auto" w:fill="auto"/>
            <w:noWrap/>
            <w:vAlign w:val="bottom"/>
          </w:tcPr>
          <w:p w14:paraId="2E45F164" w14:textId="77777777" w:rsidR="00050941" w:rsidRPr="00C75306" w:rsidRDefault="00050941" w:rsidP="00050941">
            <w:pPr>
              <w:ind w:right="57"/>
              <w:jc w:val="right"/>
              <w:rPr>
                <w:rFonts w:ascii="Arial" w:hAnsi="Arial" w:cs="Arial"/>
                <w:sz w:val="16"/>
                <w:szCs w:val="16"/>
              </w:rPr>
            </w:pPr>
            <w:r w:rsidRPr="00C75306">
              <w:rPr>
                <w:rFonts w:ascii="Arial" w:hAnsi="Arial" w:cs="Arial"/>
                <w:sz w:val="16"/>
                <w:szCs w:val="16"/>
              </w:rPr>
              <w:t>900.000</w:t>
            </w:r>
          </w:p>
        </w:tc>
        <w:tc>
          <w:tcPr>
            <w:tcW w:w="1499" w:type="dxa"/>
            <w:tcBorders>
              <w:top w:val="single" w:sz="4" w:space="0" w:color="auto"/>
              <w:left w:val="nil"/>
              <w:bottom w:val="nil"/>
              <w:right w:val="nil"/>
            </w:tcBorders>
            <w:shd w:val="clear" w:color="auto" w:fill="auto"/>
            <w:noWrap/>
            <w:vAlign w:val="bottom"/>
          </w:tcPr>
          <w:p w14:paraId="4C4A42CC" w14:textId="77777777" w:rsidR="00050941" w:rsidRPr="00C75306" w:rsidRDefault="00050941" w:rsidP="00050941">
            <w:pPr>
              <w:ind w:right="57"/>
              <w:jc w:val="right"/>
              <w:rPr>
                <w:rFonts w:ascii="Arial" w:hAnsi="Arial" w:cs="Arial"/>
                <w:sz w:val="16"/>
                <w:szCs w:val="16"/>
              </w:rPr>
            </w:pPr>
          </w:p>
        </w:tc>
      </w:tr>
      <w:tr w:rsidR="00050941" w:rsidRPr="00C75306" w14:paraId="44B6703B" w14:textId="77777777" w:rsidTr="00D61B34">
        <w:trPr>
          <w:trHeight w:val="170"/>
        </w:trPr>
        <w:tc>
          <w:tcPr>
            <w:tcW w:w="6946" w:type="dxa"/>
            <w:tcBorders>
              <w:top w:val="nil"/>
              <w:left w:val="nil"/>
              <w:bottom w:val="nil"/>
              <w:right w:val="nil"/>
            </w:tcBorders>
            <w:shd w:val="clear" w:color="auto" w:fill="auto"/>
            <w:noWrap/>
            <w:vAlign w:val="bottom"/>
            <w:hideMark/>
          </w:tcPr>
          <w:p w14:paraId="64B577DE"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Hisse senedi ihraç primleri</w:t>
            </w:r>
          </w:p>
        </w:tc>
        <w:tc>
          <w:tcPr>
            <w:tcW w:w="1448" w:type="dxa"/>
            <w:tcBorders>
              <w:top w:val="nil"/>
              <w:left w:val="nil"/>
              <w:bottom w:val="nil"/>
              <w:right w:val="nil"/>
            </w:tcBorders>
            <w:shd w:val="clear" w:color="auto" w:fill="auto"/>
            <w:noWrap/>
            <w:vAlign w:val="bottom"/>
          </w:tcPr>
          <w:p w14:paraId="20C46BD9" w14:textId="77777777" w:rsidR="00050941" w:rsidRPr="00C75306" w:rsidRDefault="00050941" w:rsidP="00050941">
            <w:pPr>
              <w:ind w:right="57"/>
              <w:jc w:val="right"/>
              <w:rPr>
                <w:rFonts w:ascii="Arial" w:hAnsi="Arial" w:cs="Arial"/>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A6A2266" w14:textId="77777777" w:rsidR="00050941" w:rsidRPr="00C75306" w:rsidRDefault="00050941" w:rsidP="00050941">
            <w:pPr>
              <w:ind w:right="57"/>
              <w:jc w:val="right"/>
              <w:rPr>
                <w:rFonts w:ascii="Arial" w:hAnsi="Arial" w:cs="Arial"/>
                <w:sz w:val="16"/>
                <w:szCs w:val="16"/>
              </w:rPr>
            </w:pPr>
          </w:p>
        </w:tc>
      </w:tr>
      <w:tr w:rsidR="00050941" w:rsidRPr="00C75306" w14:paraId="4C823B4B" w14:textId="77777777" w:rsidTr="00D61B34">
        <w:trPr>
          <w:trHeight w:val="170"/>
        </w:trPr>
        <w:tc>
          <w:tcPr>
            <w:tcW w:w="6946" w:type="dxa"/>
            <w:tcBorders>
              <w:top w:val="nil"/>
              <w:left w:val="nil"/>
              <w:bottom w:val="nil"/>
              <w:right w:val="nil"/>
            </w:tcBorders>
            <w:shd w:val="clear" w:color="auto" w:fill="auto"/>
            <w:noWrap/>
            <w:vAlign w:val="bottom"/>
            <w:hideMark/>
          </w:tcPr>
          <w:p w14:paraId="25FC64B9"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Yedek akçeler</w:t>
            </w:r>
          </w:p>
        </w:tc>
        <w:tc>
          <w:tcPr>
            <w:tcW w:w="1448" w:type="dxa"/>
            <w:tcBorders>
              <w:top w:val="nil"/>
              <w:left w:val="nil"/>
              <w:bottom w:val="nil"/>
              <w:right w:val="nil"/>
            </w:tcBorders>
            <w:shd w:val="clear" w:color="auto" w:fill="auto"/>
            <w:noWrap/>
            <w:vAlign w:val="bottom"/>
          </w:tcPr>
          <w:p w14:paraId="5EB0C627" w14:textId="77777777" w:rsidR="00050941" w:rsidRPr="00C75306" w:rsidRDefault="00050941" w:rsidP="00050941">
            <w:pPr>
              <w:ind w:right="57"/>
              <w:jc w:val="right"/>
              <w:rPr>
                <w:rFonts w:ascii="Arial" w:hAnsi="Arial" w:cs="Arial"/>
                <w:sz w:val="16"/>
                <w:szCs w:val="16"/>
              </w:rPr>
            </w:pPr>
            <w:r w:rsidRPr="00C75306">
              <w:rPr>
                <w:rFonts w:ascii="Arial" w:hAnsi="Arial" w:cs="Arial"/>
                <w:sz w:val="16"/>
                <w:szCs w:val="16"/>
              </w:rPr>
              <w:t>1.113.454</w:t>
            </w:r>
          </w:p>
        </w:tc>
        <w:tc>
          <w:tcPr>
            <w:tcW w:w="1499" w:type="dxa"/>
            <w:tcBorders>
              <w:top w:val="nil"/>
              <w:left w:val="nil"/>
              <w:bottom w:val="nil"/>
              <w:right w:val="nil"/>
            </w:tcBorders>
            <w:shd w:val="clear" w:color="auto" w:fill="auto"/>
            <w:noWrap/>
            <w:vAlign w:val="bottom"/>
          </w:tcPr>
          <w:p w14:paraId="3EAEA1CE" w14:textId="77777777" w:rsidR="00050941" w:rsidRPr="00C75306" w:rsidRDefault="00050941" w:rsidP="00050941">
            <w:pPr>
              <w:ind w:right="57"/>
              <w:jc w:val="right"/>
              <w:rPr>
                <w:rFonts w:ascii="Arial" w:hAnsi="Arial" w:cs="Arial"/>
                <w:sz w:val="16"/>
                <w:szCs w:val="16"/>
              </w:rPr>
            </w:pPr>
          </w:p>
        </w:tc>
      </w:tr>
      <w:tr w:rsidR="00050941" w:rsidRPr="00C75306" w14:paraId="2F79D49D" w14:textId="77777777" w:rsidTr="00D61B34">
        <w:trPr>
          <w:trHeight w:val="170"/>
        </w:trPr>
        <w:tc>
          <w:tcPr>
            <w:tcW w:w="6946" w:type="dxa"/>
            <w:tcBorders>
              <w:top w:val="nil"/>
              <w:left w:val="nil"/>
              <w:bottom w:val="nil"/>
              <w:right w:val="nil"/>
            </w:tcBorders>
            <w:shd w:val="clear" w:color="auto" w:fill="auto"/>
            <w:noWrap/>
            <w:vAlign w:val="bottom"/>
            <w:hideMark/>
          </w:tcPr>
          <w:p w14:paraId="3B2995D2"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Türkiye Muhasebe Standartları (TMS) uyarınca </w:t>
            </w:r>
            <w:proofErr w:type="spellStart"/>
            <w:r w:rsidRPr="00C75306">
              <w:rPr>
                <w:rFonts w:ascii="Arial" w:hAnsi="Arial" w:cs="Arial"/>
                <w:color w:val="000000"/>
                <w:sz w:val="16"/>
                <w:szCs w:val="16"/>
              </w:rPr>
              <w:t>özkaynaklara</w:t>
            </w:r>
            <w:proofErr w:type="spellEnd"/>
            <w:r w:rsidRPr="00C75306">
              <w:rPr>
                <w:rFonts w:ascii="Arial" w:hAnsi="Arial" w:cs="Arial"/>
                <w:color w:val="000000"/>
                <w:sz w:val="16"/>
                <w:szCs w:val="16"/>
              </w:rPr>
              <w:t xml:space="preserve"> yansıtılan kazançlar</w:t>
            </w:r>
          </w:p>
        </w:tc>
        <w:tc>
          <w:tcPr>
            <w:tcW w:w="1448" w:type="dxa"/>
            <w:tcBorders>
              <w:top w:val="nil"/>
              <w:left w:val="nil"/>
              <w:bottom w:val="nil"/>
              <w:right w:val="nil"/>
            </w:tcBorders>
            <w:shd w:val="clear" w:color="auto" w:fill="auto"/>
            <w:noWrap/>
            <w:vAlign w:val="bottom"/>
          </w:tcPr>
          <w:p w14:paraId="45657081" w14:textId="77777777" w:rsidR="00050941" w:rsidRPr="00C75306" w:rsidRDefault="00050941" w:rsidP="00050941">
            <w:pPr>
              <w:ind w:right="57"/>
              <w:jc w:val="right"/>
              <w:rPr>
                <w:rFonts w:ascii="Arial" w:hAnsi="Arial" w:cs="Arial"/>
                <w:sz w:val="16"/>
                <w:szCs w:val="16"/>
              </w:rPr>
            </w:pPr>
            <w:r w:rsidRPr="00C75306">
              <w:rPr>
                <w:rFonts w:ascii="Arial" w:hAnsi="Arial" w:cs="Arial"/>
                <w:sz w:val="16"/>
                <w:szCs w:val="16"/>
              </w:rPr>
              <w:t>272.371</w:t>
            </w:r>
          </w:p>
        </w:tc>
        <w:tc>
          <w:tcPr>
            <w:tcW w:w="1499" w:type="dxa"/>
            <w:tcBorders>
              <w:top w:val="nil"/>
              <w:left w:val="nil"/>
              <w:bottom w:val="nil"/>
              <w:right w:val="nil"/>
            </w:tcBorders>
            <w:shd w:val="clear" w:color="auto" w:fill="auto"/>
            <w:noWrap/>
            <w:vAlign w:val="bottom"/>
          </w:tcPr>
          <w:p w14:paraId="5F99EF2F" w14:textId="77777777" w:rsidR="00050941" w:rsidRPr="00C75306" w:rsidRDefault="00050941" w:rsidP="00050941">
            <w:pPr>
              <w:ind w:right="57"/>
              <w:jc w:val="right"/>
              <w:rPr>
                <w:rFonts w:ascii="Arial" w:hAnsi="Arial" w:cs="Arial"/>
                <w:sz w:val="16"/>
                <w:szCs w:val="16"/>
              </w:rPr>
            </w:pPr>
          </w:p>
        </w:tc>
      </w:tr>
      <w:tr w:rsidR="00050941" w:rsidRPr="00C75306" w14:paraId="2894D110" w14:textId="77777777" w:rsidTr="00D61B34">
        <w:trPr>
          <w:trHeight w:val="170"/>
        </w:trPr>
        <w:tc>
          <w:tcPr>
            <w:tcW w:w="6946" w:type="dxa"/>
            <w:tcBorders>
              <w:top w:val="nil"/>
              <w:left w:val="nil"/>
              <w:bottom w:val="nil"/>
              <w:right w:val="nil"/>
            </w:tcBorders>
            <w:shd w:val="clear" w:color="auto" w:fill="auto"/>
            <w:noWrap/>
            <w:vAlign w:val="bottom"/>
            <w:hideMark/>
          </w:tcPr>
          <w:p w14:paraId="6FDE4C25"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Kâr</w:t>
            </w:r>
          </w:p>
        </w:tc>
        <w:tc>
          <w:tcPr>
            <w:tcW w:w="1448" w:type="dxa"/>
            <w:tcBorders>
              <w:top w:val="nil"/>
              <w:left w:val="nil"/>
              <w:bottom w:val="nil"/>
              <w:right w:val="nil"/>
            </w:tcBorders>
            <w:shd w:val="clear" w:color="auto" w:fill="auto"/>
            <w:noWrap/>
            <w:vAlign w:val="bottom"/>
          </w:tcPr>
          <w:p w14:paraId="3E1C21BA" w14:textId="77777777" w:rsidR="00050941" w:rsidRPr="00C75306" w:rsidRDefault="00050941" w:rsidP="00050941">
            <w:pPr>
              <w:ind w:right="57"/>
              <w:jc w:val="right"/>
              <w:rPr>
                <w:rFonts w:ascii="Arial" w:hAnsi="Arial" w:cs="Arial"/>
                <w:sz w:val="16"/>
                <w:szCs w:val="16"/>
              </w:rPr>
            </w:pPr>
            <w:r w:rsidRPr="00C75306">
              <w:rPr>
                <w:rFonts w:ascii="Arial" w:hAnsi="Arial" w:cs="Arial"/>
                <w:sz w:val="16"/>
                <w:szCs w:val="16"/>
              </w:rPr>
              <w:t>242.622</w:t>
            </w:r>
          </w:p>
        </w:tc>
        <w:tc>
          <w:tcPr>
            <w:tcW w:w="1499" w:type="dxa"/>
            <w:tcBorders>
              <w:top w:val="nil"/>
              <w:left w:val="nil"/>
              <w:bottom w:val="nil"/>
              <w:right w:val="nil"/>
            </w:tcBorders>
            <w:shd w:val="clear" w:color="auto" w:fill="auto"/>
            <w:noWrap/>
            <w:vAlign w:val="bottom"/>
          </w:tcPr>
          <w:p w14:paraId="5846A0D4" w14:textId="77777777" w:rsidR="00050941" w:rsidRPr="00C75306" w:rsidRDefault="00050941" w:rsidP="00050941">
            <w:pPr>
              <w:ind w:right="57"/>
              <w:jc w:val="right"/>
              <w:rPr>
                <w:rFonts w:ascii="Arial" w:hAnsi="Arial" w:cs="Arial"/>
                <w:sz w:val="16"/>
                <w:szCs w:val="16"/>
              </w:rPr>
            </w:pPr>
          </w:p>
        </w:tc>
      </w:tr>
      <w:tr w:rsidR="00050941" w:rsidRPr="00C75306" w14:paraId="361AAB28" w14:textId="77777777" w:rsidTr="00D61B34">
        <w:trPr>
          <w:trHeight w:val="170"/>
        </w:trPr>
        <w:tc>
          <w:tcPr>
            <w:tcW w:w="6946" w:type="dxa"/>
            <w:tcBorders>
              <w:top w:val="nil"/>
              <w:left w:val="nil"/>
              <w:bottom w:val="nil"/>
              <w:right w:val="nil"/>
            </w:tcBorders>
            <w:shd w:val="clear" w:color="auto" w:fill="auto"/>
            <w:noWrap/>
            <w:vAlign w:val="bottom"/>
            <w:hideMark/>
          </w:tcPr>
          <w:p w14:paraId="702529CD"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   Net Dönem Kârı</w:t>
            </w:r>
          </w:p>
        </w:tc>
        <w:tc>
          <w:tcPr>
            <w:tcW w:w="1448" w:type="dxa"/>
            <w:tcBorders>
              <w:top w:val="nil"/>
              <w:left w:val="nil"/>
              <w:bottom w:val="nil"/>
              <w:right w:val="nil"/>
            </w:tcBorders>
            <w:shd w:val="clear" w:color="auto" w:fill="auto"/>
            <w:noWrap/>
            <w:vAlign w:val="bottom"/>
          </w:tcPr>
          <w:p w14:paraId="5CC19941" w14:textId="77777777" w:rsidR="00050941" w:rsidRPr="00C75306" w:rsidRDefault="00050941" w:rsidP="00050941">
            <w:pPr>
              <w:ind w:right="57"/>
              <w:jc w:val="right"/>
              <w:rPr>
                <w:rFonts w:ascii="Arial" w:hAnsi="Arial" w:cs="Arial"/>
                <w:sz w:val="16"/>
                <w:szCs w:val="16"/>
              </w:rPr>
            </w:pPr>
            <w:r w:rsidRPr="00C75306">
              <w:rPr>
                <w:rFonts w:ascii="Arial" w:hAnsi="Arial" w:cs="Arial"/>
                <w:sz w:val="16"/>
                <w:szCs w:val="16"/>
              </w:rPr>
              <w:t>237.093</w:t>
            </w:r>
          </w:p>
        </w:tc>
        <w:tc>
          <w:tcPr>
            <w:tcW w:w="1499" w:type="dxa"/>
            <w:tcBorders>
              <w:top w:val="nil"/>
              <w:left w:val="nil"/>
              <w:bottom w:val="nil"/>
              <w:right w:val="nil"/>
            </w:tcBorders>
            <w:shd w:val="clear" w:color="auto" w:fill="auto"/>
            <w:noWrap/>
            <w:vAlign w:val="bottom"/>
          </w:tcPr>
          <w:p w14:paraId="0A212F27" w14:textId="77777777" w:rsidR="00050941" w:rsidRPr="00C75306" w:rsidRDefault="00050941" w:rsidP="00050941">
            <w:pPr>
              <w:ind w:right="57"/>
              <w:jc w:val="right"/>
              <w:rPr>
                <w:rFonts w:ascii="Arial" w:hAnsi="Arial" w:cs="Arial"/>
                <w:sz w:val="16"/>
                <w:szCs w:val="16"/>
              </w:rPr>
            </w:pPr>
          </w:p>
        </w:tc>
      </w:tr>
      <w:tr w:rsidR="00050941" w:rsidRPr="00C75306" w14:paraId="73F0B519" w14:textId="77777777" w:rsidTr="00D61B34">
        <w:trPr>
          <w:trHeight w:val="170"/>
        </w:trPr>
        <w:tc>
          <w:tcPr>
            <w:tcW w:w="6946" w:type="dxa"/>
            <w:tcBorders>
              <w:top w:val="nil"/>
              <w:left w:val="nil"/>
              <w:bottom w:val="nil"/>
              <w:right w:val="nil"/>
            </w:tcBorders>
            <w:shd w:val="clear" w:color="auto" w:fill="auto"/>
            <w:noWrap/>
            <w:vAlign w:val="bottom"/>
            <w:hideMark/>
          </w:tcPr>
          <w:p w14:paraId="3824FC04"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   Geçmiş Yıllar Kârı</w:t>
            </w:r>
          </w:p>
        </w:tc>
        <w:tc>
          <w:tcPr>
            <w:tcW w:w="1448" w:type="dxa"/>
            <w:tcBorders>
              <w:top w:val="nil"/>
              <w:left w:val="nil"/>
              <w:bottom w:val="nil"/>
              <w:right w:val="nil"/>
            </w:tcBorders>
            <w:shd w:val="clear" w:color="auto" w:fill="auto"/>
            <w:noWrap/>
            <w:vAlign w:val="bottom"/>
          </w:tcPr>
          <w:p w14:paraId="7DE50129" w14:textId="77777777" w:rsidR="00050941" w:rsidRPr="00C75306" w:rsidRDefault="00050941" w:rsidP="00050941">
            <w:pPr>
              <w:ind w:right="57"/>
              <w:jc w:val="right"/>
              <w:rPr>
                <w:rFonts w:ascii="Arial" w:hAnsi="Arial" w:cs="Arial"/>
                <w:sz w:val="16"/>
                <w:szCs w:val="16"/>
              </w:rPr>
            </w:pPr>
            <w:r w:rsidRPr="00C75306">
              <w:rPr>
                <w:rFonts w:ascii="Arial" w:hAnsi="Arial" w:cs="Arial"/>
                <w:sz w:val="16"/>
                <w:szCs w:val="16"/>
              </w:rPr>
              <w:t>5.529</w:t>
            </w:r>
          </w:p>
        </w:tc>
        <w:tc>
          <w:tcPr>
            <w:tcW w:w="1499" w:type="dxa"/>
            <w:tcBorders>
              <w:top w:val="nil"/>
              <w:left w:val="nil"/>
              <w:bottom w:val="nil"/>
              <w:right w:val="nil"/>
            </w:tcBorders>
            <w:shd w:val="clear" w:color="auto" w:fill="auto"/>
            <w:noWrap/>
            <w:vAlign w:val="bottom"/>
          </w:tcPr>
          <w:p w14:paraId="556A8EAF" w14:textId="77777777" w:rsidR="00050941" w:rsidRPr="00C75306" w:rsidRDefault="00050941" w:rsidP="00050941">
            <w:pPr>
              <w:ind w:right="57"/>
              <w:jc w:val="right"/>
              <w:rPr>
                <w:rFonts w:ascii="Arial" w:hAnsi="Arial" w:cs="Arial"/>
                <w:sz w:val="16"/>
                <w:szCs w:val="16"/>
              </w:rPr>
            </w:pPr>
          </w:p>
        </w:tc>
      </w:tr>
      <w:tr w:rsidR="00050941" w:rsidRPr="00C75306" w14:paraId="54CB3574" w14:textId="77777777" w:rsidTr="00D61B34">
        <w:trPr>
          <w:trHeight w:val="170"/>
        </w:trPr>
        <w:tc>
          <w:tcPr>
            <w:tcW w:w="6946" w:type="dxa"/>
            <w:tcBorders>
              <w:top w:val="nil"/>
              <w:left w:val="nil"/>
              <w:bottom w:val="single" w:sz="4" w:space="0" w:color="auto"/>
              <w:right w:val="nil"/>
            </w:tcBorders>
            <w:shd w:val="clear" w:color="auto" w:fill="auto"/>
            <w:vAlign w:val="bottom"/>
            <w:hideMark/>
          </w:tcPr>
          <w:p w14:paraId="74608501"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İştirakler, bağlı ortaklıklar ve birlikte kontrol edilen ortaklıklardan bedelsiz olarak edinilen ve dönem kârı içerisinde muhasebeleştirilmeyen hisseler</w:t>
            </w:r>
          </w:p>
        </w:tc>
        <w:tc>
          <w:tcPr>
            <w:tcW w:w="1448" w:type="dxa"/>
            <w:tcBorders>
              <w:top w:val="nil"/>
              <w:left w:val="nil"/>
              <w:bottom w:val="single" w:sz="4" w:space="0" w:color="auto"/>
              <w:right w:val="nil"/>
            </w:tcBorders>
            <w:shd w:val="clear" w:color="auto" w:fill="auto"/>
            <w:noWrap/>
            <w:vAlign w:val="bottom"/>
          </w:tcPr>
          <w:p w14:paraId="35DB5A32" w14:textId="77777777" w:rsidR="00050941" w:rsidRPr="00C75306" w:rsidRDefault="00050941" w:rsidP="00050941">
            <w:pPr>
              <w:ind w:right="57"/>
              <w:jc w:val="right"/>
              <w:rPr>
                <w:rFonts w:ascii="Arial" w:hAnsi="Arial" w:cs="Arial"/>
                <w:sz w:val="16"/>
                <w:szCs w:val="16"/>
              </w:rPr>
            </w:pPr>
            <w:r w:rsidRPr="00C75306">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3B1FFA1E" w14:textId="77777777" w:rsidR="00050941" w:rsidRPr="00C75306" w:rsidRDefault="00050941" w:rsidP="00050941">
            <w:pPr>
              <w:ind w:right="57"/>
              <w:jc w:val="right"/>
              <w:rPr>
                <w:rFonts w:ascii="Arial" w:hAnsi="Arial" w:cs="Arial"/>
                <w:sz w:val="16"/>
                <w:szCs w:val="16"/>
              </w:rPr>
            </w:pPr>
          </w:p>
        </w:tc>
      </w:tr>
      <w:tr w:rsidR="00050941" w:rsidRPr="00C75306" w14:paraId="3A5C8BC4" w14:textId="77777777" w:rsidTr="00A231DA">
        <w:trPr>
          <w:trHeight w:val="209"/>
        </w:trPr>
        <w:tc>
          <w:tcPr>
            <w:tcW w:w="6946" w:type="dxa"/>
            <w:tcBorders>
              <w:top w:val="single" w:sz="4" w:space="0" w:color="auto"/>
              <w:left w:val="nil"/>
              <w:bottom w:val="single" w:sz="4" w:space="0" w:color="auto"/>
              <w:right w:val="nil"/>
            </w:tcBorders>
            <w:shd w:val="clear" w:color="auto" w:fill="auto"/>
            <w:noWrap/>
            <w:vAlign w:val="bottom"/>
            <w:hideMark/>
          </w:tcPr>
          <w:p w14:paraId="12CE73D7" w14:textId="77777777" w:rsidR="00050941" w:rsidRPr="00C75306" w:rsidRDefault="00050941" w:rsidP="00050941">
            <w:pPr>
              <w:jc w:val="both"/>
              <w:rPr>
                <w:rFonts w:ascii="Arial" w:hAnsi="Arial" w:cs="Arial"/>
                <w:b/>
                <w:bCs/>
                <w:color w:val="000000"/>
                <w:sz w:val="16"/>
                <w:szCs w:val="16"/>
              </w:rPr>
            </w:pPr>
            <w:r w:rsidRPr="00C75306">
              <w:rPr>
                <w:rFonts w:ascii="Arial" w:hAnsi="Arial" w:cs="Arial"/>
                <w:b/>
                <w:bCs/>
                <w:color w:val="000000"/>
                <w:sz w:val="16"/>
                <w:szCs w:val="16"/>
              </w:rPr>
              <w:t>İndirimler Öncesi Çekirdek Sermaye</w:t>
            </w:r>
          </w:p>
        </w:tc>
        <w:tc>
          <w:tcPr>
            <w:tcW w:w="1448" w:type="dxa"/>
            <w:tcBorders>
              <w:top w:val="single" w:sz="4" w:space="0" w:color="auto"/>
              <w:left w:val="nil"/>
              <w:bottom w:val="single" w:sz="4" w:space="0" w:color="auto"/>
              <w:right w:val="nil"/>
            </w:tcBorders>
            <w:shd w:val="clear" w:color="auto" w:fill="auto"/>
            <w:noWrap/>
            <w:vAlign w:val="bottom"/>
          </w:tcPr>
          <w:p w14:paraId="153ECAA3" w14:textId="77777777" w:rsidR="00050941" w:rsidRPr="00C75306" w:rsidRDefault="00050941" w:rsidP="00050941">
            <w:pPr>
              <w:jc w:val="right"/>
              <w:rPr>
                <w:rFonts w:ascii="Arial" w:hAnsi="Arial" w:cs="Arial"/>
                <w:b/>
                <w:sz w:val="16"/>
                <w:szCs w:val="16"/>
              </w:rPr>
            </w:pPr>
            <w:r w:rsidRPr="00C75306">
              <w:rPr>
                <w:rFonts w:ascii="Arial" w:hAnsi="Arial" w:cs="Arial"/>
                <w:b/>
                <w:sz w:val="16"/>
                <w:szCs w:val="16"/>
              </w:rPr>
              <w:t>2.528.447</w:t>
            </w:r>
          </w:p>
        </w:tc>
        <w:tc>
          <w:tcPr>
            <w:tcW w:w="1499" w:type="dxa"/>
            <w:tcBorders>
              <w:top w:val="single" w:sz="4" w:space="0" w:color="auto"/>
              <w:left w:val="nil"/>
              <w:bottom w:val="single" w:sz="4" w:space="0" w:color="auto"/>
              <w:right w:val="nil"/>
            </w:tcBorders>
            <w:shd w:val="clear" w:color="auto" w:fill="auto"/>
            <w:noWrap/>
            <w:vAlign w:val="bottom"/>
          </w:tcPr>
          <w:p w14:paraId="24F0864A" w14:textId="77777777" w:rsidR="00050941" w:rsidRPr="00C75306" w:rsidRDefault="00050941" w:rsidP="00050941">
            <w:pPr>
              <w:ind w:right="57"/>
              <w:jc w:val="right"/>
              <w:rPr>
                <w:rFonts w:ascii="Arial" w:hAnsi="Arial" w:cs="Arial"/>
                <w:sz w:val="16"/>
                <w:szCs w:val="16"/>
              </w:rPr>
            </w:pPr>
          </w:p>
        </w:tc>
      </w:tr>
      <w:tr w:rsidR="00050941" w:rsidRPr="00C75306" w14:paraId="08797A61" w14:textId="77777777" w:rsidTr="00A231DA">
        <w:trPr>
          <w:trHeight w:val="118"/>
        </w:trPr>
        <w:tc>
          <w:tcPr>
            <w:tcW w:w="6946" w:type="dxa"/>
            <w:tcBorders>
              <w:top w:val="nil"/>
              <w:left w:val="nil"/>
              <w:bottom w:val="single" w:sz="4" w:space="0" w:color="auto"/>
              <w:right w:val="nil"/>
            </w:tcBorders>
            <w:shd w:val="clear" w:color="auto" w:fill="auto"/>
            <w:noWrap/>
            <w:vAlign w:val="bottom"/>
            <w:hideMark/>
          </w:tcPr>
          <w:p w14:paraId="0B6AB19A" w14:textId="77777777" w:rsidR="00050941" w:rsidRPr="00C75306" w:rsidRDefault="00050941" w:rsidP="00050941">
            <w:pPr>
              <w:jc w:val="both"/>
              <w:rPr>
                <w:rFonts w:ascii="Arial" w:hAnsi="Arial" w:cs="Arial"/>
                <w:b/>
                <w:bCs/>
                <w:color w:val="000000"/>
                <w:sz w:val="16"/>
                <w:szCs w:val="16"/>
              </w:rPr>
            </w:pPr>
            <w:r w:rsidRPr="00C75306">
              <w:rPr>
                <w:rFonts w:ascii="Arial" w:hAnsi="Arial" w:cs="Arial"/>
                <w:b/>
                <w:bCs/>
                <w:color w:val="000000"/>
                <w:sz w:val="16"/>
                <w:szCs w:val="16"/>
              </w:rPr>
              <w:t>Çekirdek Sermayeden Yapılacak İndirimler</w:t>
            </w:r>
          </w:p>
        </w:tc>
        <w:tc>
          <w:tcPr>
            <w:tcW w:w="1448" w:type="dxa"/>
            <w:tcBorders>
              <w:top w:val="nil"/>
              <w:left w:val="nil"/>
              <w:bottom w:val="single" w:sz="4" w:space="0" w:color="auto"/>
              <w:right w:val="nil"/>
            </w:tcBorders>
            <w:shd w:val="clear" w:color="auto" w:fill="auto"/>
            <w:noWrap/>
            <w:vAlign w:val="bottom"/>
          </w:tcPr>
          <w:p w14:paraId="172C1ACB" w14:textId="77777777" w:rsidR="00050941" w:rsidRPr="00C75306" w:rsidRDefault="00050941" w:rsidP="00050941">
            <w:pPr>
              <w:jc w:val="right"/>
              <w:rPr>
                <w:rFonts w:ascii="Arial" w:hAnsi="Arial" w:cs="Arial"/>
                <w:sz w:val="16"/>
                <w:szCs w:val="16"/>
              </w:rPr>
            </w:pPr>
            <w:r w:rsidRPr="00C75306">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120C99EB" w14:textId="77777777" w:rsidR="00050941" w:rsidRPr="00C75306" w:rsidRDefault="00050941" w:rsidP="00050941">
            <w:pPr>
              <w:ind w:right="57"/>
              <w:jc w:val="right"/>
              <w:rPr>
                <w:rFonts w:ascii="Arial" w:hAnsi="Arial" w:cs="Arial"/>
                <w:sz w:val="16"/>
                <w:szCs w:val="16"/>
              </w:rPr>
            </w:pPr>
          </w:p>
        </w:tc>
      </w:tr>
      <w:tr w:rsidR="00050941" w:rsidRPr="00C75306" w14:paraId="49B893EC" w14:textId="77777777" w:rsidTr="00A231DA">
        <w:trPr>
          <w:trHeight w:val="77"/>
        </w:trPr>
        <w:tc>
          <w:tcPr>
            <w:tcW w:w="6946" w:type="dxa"/>
            <w:tcBorders>
              <w:top w:val="single" w:sz="4" w:space="0" w:color="auto"/>
              <w:left w:val="nil"/>
              <w:bottom w:val="nil"/>
              <w:right w:val="nil"/>
            </w:tcBorders>
            <w:shd w:val="clear" w:color="auto" w:fill="auto"/>
            <w:vAlign w:val="bottom"/>
            <w:hideMark/>
          </w:tcPr>
          <w:p w14:paraId="3758A2F2"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9 uncu maddesinin birinci fıkrasının (i) bendi uyarınca hesaplanan değerleme ayarlamaları</w:t>
            </w:r>
          </w:p>
        </w:tc>
        <w:tc>
          <w:tcPr>
            <w:tcW w:w="1448" w:type="dxa"/>
            <w:tcBorders>
              <w:top w:val="single" w:sz="4" w:space="0" w:color="auto"/>
              <w:left w:val="nil"/>
              <w:bottom w:val="nil"/>
              <w:right w:val="nil"/>
            </w:tcBorders>
            <w:shd w:val="clear" w:color="auto" w:fill="auto"/>
            <w:noWrap/>
            <w:vAlign w:val="bottom"/>
          </w:tcPr>
          <w:p w14:paraId="5E6FF13C"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0786640A" w14:textId="77777777" w:rsidR="00050941" w:rsidRPr="00C75306" w:rsidRDefault="00050941" w:rsidP="00050941">
            <w:pPr>
              <w:jc w:val="right"/>
              <w:rPr>
                <w:rFonts w:ascii="Arial" w:hAnsi="Arial" w:cs="Arial"/>
                <w:sz w:val="16"/>
                <w:szCs w:val="16"/>
              </w:rPr>
            </w:pPr>
          </w:p>
        </w:tc>
      </w:tr>
      <w:tr w:rsidR="00050941" w:rsidRPr="00C75306" w14:paraId="0D46BCBC" w14:textId="77777777" w:rsidTr="00A231DA">
        <w:trPr>
          <w:trHeight w:val="278"/>
        </w:trPr>
        <w:tc>
          <w:tcPr>
            <w:tcW w:w="6946" w:type="dxa"/>
            <w:tcBorders>
              <w:top w:val="nil"/>
              <w:left w:val="nil"/>
              <w:bottom w:val="nil"/>
              <w:right w:val="nil"/>
            </w:tcBorders>
            <w:shd w:val="clear" w:color="auto" w:fill="auto"/>
            <w:vAlign w:val="bottom"/>
            <w:hideMark/>
          </w:tcPr>
          <w:p w14:paraId="490F98BB"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Net dönem zararı ile geçmiş yıllar zararı toplamının yedek akçelerle karşılanamayan kısmı ile TMS uyarınca </w:t>
            </w:r>
            <w:proofErr w:type="spellStart"/>
            <w:r w:rsidRPr="00C75306">
              <w:rPr>
                <w:rFonts w:ascii="Arial" w:hAnsi="Arial" w:cs="Arial"/>
                <w:color w:val="000000"/>
                <w:sz w:val="16"/>
                <w:szCs w:val="16"/>
              </w:rPr>
              <w:t>özkaynaklara</w:t>
            </w:r>
            <w:proofErr w:type="spellEnd"/>
            <w:r w:rsidRPr="00C75306">
              <w:rPr>
                <w:rFonts w:ascii="Arial" w:hAnsi="Arial" w:cs="Arial"/>
                <w:color w:val="000000"/>
                <w:sz w:val="16"/>
                <w:szCs w:val="16"/>
              </w:rPr>
              <w:t xml:space="preserve"> yansıtılan kayıplar</w:t>
            </w:r>
          </w:p>
        </w:tc>
        <w:tc>
          <w:tcPr>
            <w:tcW w:w="1448" w:type="dxa"/>
            <w:tcBorders>
              <w:top w:val="nil"/>
              <w:left w:val="nil"/>
              <w:bottom w:val="nil"/>
              <w:right w:val="nil"/>
            </w:tcBorders>
            <w:shd w:val="clear" w:color="auto" w:fill="auto"/>
            <w:noWrap/>
            <w:vAlign w:val="bottom"/>
          </w:tcPr>
          <w:p w14:paraId="76630929" w14:textId="77777777" w:rsidR="00050941" w:rsidRPr="00C75306" w:rsidRDefault="00050941" w:rsidP="00050941">
            <w:pPr>
              <w:jc w:val="right"/>
              <w:rPr>
                <w:rFonts w:ascii="Arial" w:hAnsi="Arial" w:cs="Arial"/>
                <w:sz w:val="16"/>
                <w:szCs w:val="16"/>
              </w:rPr>
            </w:pPr>
            <w:r w:rsidRPr="00C75306">
              <w:rPr>
                <w:rFonts w:ascii="Arial" w:hAnsi="Arial" w:cs="Arial"/>
                <w:sz w:val="16"/>
                <w:szCs w:val="16"/>
              </w:rPr>
              <w:t>46.941</w:t>
            </w:r>
          </w:p>
        </w:tc>
        <w:tc>
          <w:tcPr>
            <w:tcW w:w="1499" w:type="dxa"/>
            <w:tcBorders>
              <w:top w:val="nil"/>
              <w:left w:val="nil"/>
              <w:bottom w:val="nil"/>
              <w:right w:val="nil"/>
            </w:tcBorders>
            <w:shd w:val="clear" w:color="auto" w:fill="auto"/>
            <w:noWrap/>
            <w:vAlign w:val="bottom"/>
          </w:tcPr>
          <w:p w14:paraId="506351D2" w14:textId="77777777" w:rsidR="00050941" w:rsidRPr="00C75306" w:rsidRDefault="00050941" w:rsidP="00050941">
            <w:pPr>
              <w:ind w:right="57"/>
              <w:jc w:val="right"/>
              <w:rPr>
                <w:rFonts w:ascii="Arial" w:hAnsi="Arial" w:cs="Arial"/>
                <w:sz w:val="16"/>
                <w:szCs w:val="16"/>
              </w:rPr>
            </w:pPr>
          </w:p>
        </w:tc>
      </w:tr>
      <w:tr w:rsidR="00050941" w:rsidRPr="00C75306" w14:paraId="268493C7" w14:textId="77777777" w:rsidTr="00A231DA">
        <w:trPr>
          <w:trHeight w:val="63"/>
        </w:trPr>
        <w:tc>
          <w:tcPr>
            <w:tcW w:w="6946" w:type="dxa"/>
            <w:tcBorders>
              <w:top w:val="nil"/>
              <w:left w:val="nil"/>
              <w:bottom w:val="nil"/>
              <w:right w:val="nil"/>
            </w:tcBorders>
            <w:shd w:val="clear" w:color="auto" w:fill="auto"/>
            <w:vAlign w:val="bottom"/>
            <w:hideMark/>
          </w:tcPr>
          <w:p w14:paraId="6DC32ACC"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Faaliyet kiralaması geliştirme maliyetleri</w:t>
            </w:r>
          </w:p>
        </w:tc>
        <w:tc>
          <w:tcPr>
            <w:tcW w:w="1448" w:type="dxa"/>
            <w:tcBorders>
              <w:top w:val="nil"/>
              <w:left w:val="nil"/>
              <w:bottom w:val="nil"/>
              <w:right w:val="nil"/>
            </w:tcBorders>
            <w:shd w:val="clear" w:color="auto" w:fill="auto"/>
            <w:noWrap/>
            <w:vAlign w:val="bottom"/>
          </w:tcPr>
          <w:p w14:paraId="734DBE48" w14:textId="77777777" w:rsidR="00050941" w:rsidRPr="00C75306" w:rsidRDefault="00050941" w:rsidP="00050941">
            <w:pPr>
              <w:jc w:val="right"/>
              <w:rPr>
                <w:rFonts w:ascii="Arial" w:hAnsi="Arial" w:cs="Arial"/>
                <w:sz w:val="16"/>
                <w:szCs w:val="16"/>
              </w:rPr>
            </w:pPr>
            <w:r w:rsidRPr="00C75306">
              <w:rPr>
                <w:rFonts w:ascii="Arial" w:hAnsi="Arial" w:cs="Arial"/>
                <w:sz w:val="16"/>
                <w:szCs w:val="16"/>
              </w:rPr>
              <w:t>24.242</w:t>
            </w:r>
          </w:p>
        </w:tc>
        <w:tc>
          <w:tcPr>
            <w:tcW w:w="1499" w:type="dxa"/>
            <w:tcBorders>
              <w:top w:val="nil"/>
              <w:left w:val="nil"/>
              <w:bottom w:val="nil"/>
              <w:right w:val="nil"/>
            </w:tcBorders>
            <w:shd w:val="clear" w:color="auto" w:fill="auto"/>
            <w:noWrap/>
            <w:vAlign w:val="bottom"/>
          </w:tcPr>
          <w:p w14:paraId="0889B8D6" w14:textId="77777777" w:rsidR="00050941" w:rsidRPr="00C75306" w:rsidRDefault="00050941" w:rsidP="00050941">
            <w:pPr>
              <w:ind w:right="57"/>
              <w:jc w:val="right"/>
              <w:rPr>
                <w:rFonts w:ascii="Arial" w:hAnsi="Arial" w:cs="Arial"/>
                <w:sz w:val="16"/>
                <w:szCs w:val="16"/>
              </w:rPr>
            </w:pPr>
          </w:p>
        </w:tc>
      </w:tr>
      <w:tr w:rsidR="00050941" w:rsidRPr="00C75306" w14:paraId="2DB030ED" w14:textId="77777777" w:rsidTr="00A231DA">
        <w:trPr>
          <w:trHeight w:val="158"/>
        </w:trPr>
        <w:tc>
          <w:tcPr>
            <w:tcW w:w="6946" w:type="dxa"/>
            <w:tcBorders>
              <w:top w:val="nil"/>
              <w:left w:val="nil"/>
              <w:bottom w:val="nil"/>
              <w:right w:val="nil"/>
            </w:tcBorders>
            <w:shd w:val="clear" w:color="auto" w:fill="auto"/>
            <w:vAlign w:val="bottom"/>
            <w:hideMark/>
          </w:tcPr>
          <w:p w14:paraId="47260F4F"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İlgili ertelenmiş vergi yükümlülüğü ile mahsup edildikten sonra kalan şerefiye</w:t>
            </w:r>
          </w:p>
        </w:tc>
        <w:tc>
          <w:tcPr>
            <w:tcW w:w="1448" w:type="dxa"/>
            <w:tcBorders>
              <w:top w:val="nil"/>
              <w:left w:val="nil"/>
              <w:bottom w:val="nil"/>
              <w:right w:val="nil"/>
            </w:tcBorders>
            <w:shd w:val="clear" w:color="auto" w:fill="auto"/>
            <w:noWrap/>
            <w:vAlign w:val="bottom"/>
          </w:tcPr>
          <w:p w14:paraId="1A26379F" w14:textId="77777777" w:rsidR="00050941" w:rsidRPr="00C75306" w:rsidRDefault="00050941" w:rsidP="00050941">
            <w:pPr>
              <w:jc w:val="right"/>
              <w:rPr>
                <w:rFonts w:ascii="Arial" w:hAnsi="Arial" w:cs="Arial"/>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47309425" w14:textId="77777777" w:rsidR="00050941" w:rsidRPr="00C75306" w:rsidRDefault="00050941" w:rsidP="00050941">
            <w:pPr>
              <w:ind w:right="57"/>
              <w:jc w:val="right"/>
              <w:rPr>
                <w:rFonts w:ascii="Arial" w:hAnsi="Arial" w:cs="Arial"/>
                <w:sz w:val="16"/>
                <w:szCs w:val="16"/>
              </w:rPr>
            </w:pPr>
          </w:p>
        </w:tc>
      </w:tr>
      <w:tr w:rsidR="00050941" w:rsidRPr="00C75306" w14:paraId="7ED7CA1D" w14:textId="77777777" w:rsidTr="00A231DA">
        <w:trPr>
          <w:trHeight w:val="401"/>
        </w:trPr>
        <w:tc>
          <w:tcPr>
            <w:tcW w:w="6946" w:type="dxa"/>
            <w:tcBorders>
              <w:top w:val="nil"/>
              <w:left w:val="nil"/>
              <w:bottom w:val="nil"/>
              <w:right w:val="nil"/>
            </w:tcBorders>
            <w:shd w:val="clear" w:color="auto" w:fill="auto"/>
            <w:vAlign w:val="bottom"/>
            <w:hideMark/>
          </w:tcPr>
          <w:p w14:paraId="5B51B3A3"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İpotek hizmeti sunma hakları hariç olmak üzere ilgili ertelenmiş vergi yükümlülüğü ile mahsup edildikten sonra kalan diğer maddi olmayan duran varlıklar</w:t>
            </w:r>
          </w:p>
        </w:tc>
        <w:tc>
          <w:tcPr>
            <w:tcW w:w="1448" w:type="dxa"/>
            <w:tcBorders>
              <w:top w:val="nil"/>
              <w:left w:val="nil"/>
              <w:bottom w:val="nil"/>
              <w:right w:val="nil"/>
            </w:tcBorders>
            <w:shd w:val="clear" w:color="auto" w:fill="auto"/>
            <w:noWrap/>
            <w:vAlign w:val="bottom"/>
          </w:tcPr>
          <w:p w14:paraId="68654F40" w14:textId="77777777" w:rsidR="00050941" w:rsidRPr="00C75306" w:rsidRDefault="00050941" w:rsidP="00050941">
            <w:pPr>
              <w:jc w:val="right"/>
              <w:rPr>
                <w:rFonts w:ascii="Arial" w:hAnsi="Arial" w:cs="Arial"/>
                <w:sz w:val="16"/>
                <w:szCs w:val="16"/>
              </w:rPr>
            </w:pPr>
            <w:r w:rsidRPr="00C75306">
              <w:rPr>
                <w:rFonts w:ascii="Arial" w:hAnsi="Arial" w:cs="Arial"/>
                <w:sz w:val="16"/>
                <w:szCs w:val="16"/>
              </w:rPr>
              <w:t>21.171</w:t>
            </w:r>
          </w:p>
        </w:tc>
        <w:tc>
          <w:tcPr>
            <w:tcW w:w="1499" w:type="dxa"/>
            <w:tcBorders>
              <w:top w:val="nil"/>
              <w:left w:val="nil"/>
              <w:bottom w:val="nil"/>
              <w:right w:val="nil"/>
            </w:tcBorders>
            <w:shd w:val="clear" w:color="auto" w:fill="auto"/>
            <w:noWrap/>
            <w:vAlign w:val="bottom"/>
          </w:tcPr>
          <w:p w14:paraId="119E3EB1" w14:textId="77777777" w:rsidR="00050941" w:rsidRPr="00C75306" w:rsidRDefault="00050941" w:rsidP="00050941">
            <w:pPr>
              <w:ind w:right="57"/>
              <w:jc w:val="right"/>
              <w:rPr>
                <w:rFonts w:ascii="Arial" w:hAnsi="Arial" w:cs="Arial"/>
                <w:sz w:val="16"/>
                <w:szCs w:val="16"/>
              </w:rPr>
            </w:pPr>
            <w:r w:rsidRPr="00C75306">
              <w:rPr>
                <w:rFonts w:ascii="Arial" w:hAnsi="Arial" w:cs="Arial"/>
                <w:sz w:val="16"/>
                <w:szCs w:val="16"/>
              </w:rPr>
              <w:t>26.464</w:t>
            </w:r>
          </w:p>
        </w:tc>
      </w:tr>
      <w:tr w:rsidR="00050941" w:rsidRPr="00C75306" w14:paraId="13B50A16" w14:textId="77777777" w:rsidTr="00A231DA">
        <w:trPr>
          <w:trHeight w:val="463"/>
        </w:trPr>
        <w:tc>
          <w:tcPr>
            <w:tcW w:w="6946" w:type="dxa"/>
            <w:tcBorders>
              <w:top w:val="nil"/>
              <w:left w:val="nil"/>
              <w:bottom w:val="nil"/>
              <w:right w:val="nil"/>
            </w:tcBorders>
            <w:shd w:val="clear" w:color="auto" w:fill="auto"/>
            <w:vAlign w:val="bottom"/>
            <w:hideMark/>
          </w:tcPr>
          <w:p w14:paraId="3771B51E"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48" w:type="dxa"/>
            <w:tcBorders>
              <w:top w:val="nil"/>
              <w:left w:val="nil"/>
              <w:bottom w:val="nil"/>
              <w:right w:val="nil"/>
            </w:tcBorders>
            <w:shd w:val="clear" w:color="auto" w:fill="auto"/>
            <w:noWrap/>
            <w:vAlign w:val="bottom"/>
          </w:tcPr>
          <w:p w14:paraId="203E2009" w14:textId="77777777" w:rsidR="00050941" w:rsidRPr="00C75306" w:rsidRDefault="00050941" w:rsidP="00050941">
            <w:pPr>
              <w:jc w:val="right"/>
              <w:rPr>
                <w:rFonts w:ascii="Arial" w:hAnsi="Arial" w:cs="Arial"/>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A5FAE79" w14:textId="77777777" w:rsidR="00050941" w:rsidRPr="00C75306" w:rsidRDefault="00050941" w:rsidP="00050941">
            <w:pPr>
              <w:ind w:right="57"/>
              <w:jc w:val="right"/>
              <w:rPr>
                <w:rFonts w:ascii="Arial" w:hAnsi="Arial" w:cs="Arial"/>
                <w:sz w:val="16"/>
                <w:szCs w:val="16"/>
              </w:rPr>
            </w:pPr>
          </w:p>
        </w:tc>
      </w:tr>
      <w:tr w:rsidR="00050941" w:rsidRPr="00C75306" w14:paraId="24CD28AE" w14:textId="77777777" w:rsidTr="00A231DA">
        <w:trPr>
          <w:trHeight w:val="389"/>
        </w:trPr>
        <w:tc>
          <w:tcPr>
            <w:tcW w:w="6946" w:type="dxa"/>
            <w:tcBorders>
              <w:top w:val="nil"/>
              <w:left w:val="nil"/>
              <w:bottom w:val="nil"/>
              <w:right w:val="nil"/>
            </w:tcBorders>
            <w:shd w:val="clear" w:color="auto" w:fill="auto"/>
            <w:vAlign w:val="bottom"/>
            <w:hideMark/>
          </w:tcPr>
          <w:p w14:paraId="2350B553"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Gerçeğe uygun değeri üzerinden izlenmeyen varlık veya yükümlülüklerin nakit akış riskinden korunma işlemine konu edilmesi halinde ortaya çıkan farklar</w:t>
            </w:r>
          </w:p>
        </w:tc>
        <w:tc>
          <w:tcPr>
            <w:tcW w:w="1448" w:type="dxa"/>
            <w:tcBorders>
              <w:top w:val="nil"/>
              <w:left w:val="nil"/>
              <w:bottom w:val="nil"/>
              <w:right w:val="nil"/>
            </w:tcBorders>
            <w:shd w:val="clear" w:color="auto" w:fill="auto"/>
            <w:noWrap/>
            <w:vAlign w:val="bottom"/>
          </w:tcPr>
          <w:p w14:paraId="6A4907FE" w14:textId="77777777" w:rsidR="00050941" w:rsidRPr="00C75306" w:rsidRDefault="00050941" w:rsidP="00050941">
            <w:pPr>
              <w:jc w:val="right"/>
              <w:rPr>
                <w:rFonts w:ascii="Arial" w:hAnsi="Arial" w:cs="Arial"/>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EC4891F" w14:textId="77777777" w:rsidR="00050941" w:rsidRPr="00C75306" w:rsidRDefault="00050941" w:rsidP="00050941">
            <w:pPr>
              <w:ind w:right="57"/>
              <w:jc w:val="right"/>
              <w:rPr>
                <w:rFonts w:ascii="Arial" w:hAnsi="Arial" w:cs="Arial"/>
                <w:sz w:val="16"/>
                <w:szCs w:val="16"/>
              </w:rPr>
            </w:pPr>
          </w:p>
        </w:tc>
      </w:tr>
      <w:tr w:rsidR="00050941" w:rsidRPr="00C75306" w14:paraId="489E54D1" w14:textId="77777777" w:rsidTr="00A231DA">
        <w:trPr>
          <w:trHeight w:val="518"/>
        </w:trPr>
        <w:tc>
          <w:tcPr>
            <w:tcW w:w="6946" w:type="dxa"/>
            <w:tcBorders>
              <w:top w:val="nil"/>
              <w:left w:val="nil"/>
              <w:bottom w:val="nil"/>
              <w:right w:val="nil"/>
            </w:tcBorders>
            <w:shd w:val="clear" w:color="auto" w:fill="auto"/>
            <w:hideMark/>
          </w:tcPr>
          <w:p w14:paraId="6D9E5A73" w14:textId="77777777" w:rsidR="00050941" w:rsidRPr="00C75306" w:rsidRDefault="00050941" w:rsidP="00050941">
            <w:pPr>
              <w:rPr>
                <w:rFonts w:ascii="Arial" w:hAnsi="Arial" w:cs="Arial"/>
                <w:color w:val="000000"/>
                <w:sz w:val="16"/>
                <w:szCs w:val="16"/>
              </w:rPr>
            </w:pPr>
            <w:r w:rsidRPr="00C75306">
              <w:rPr>
                <w:rFonts w:ascii="Arial" w:hAnsi="Arial" w:cs="Arial"/>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448" w:type="dxa"/>
            <w:tcBorders>
              <w:top w:val="nil"/>
              <w:left w:val="nil"/>
              <w:bottom w:val="nil"/>
              <w:right w:val="nil"/>
            </w:tcBorders>
            <w:shd w:val="clear" w:color="auto" w:fill="auto"/>
            <w:noWrap/>
            <w:vAlign w:val="bottom"/>
          </w:tcPr>
          <w:p w14:paraId="6F00D34D" w14:textId="77777777" w:rsidR="00050941" w:rsidRPr="00C75306" w:rsidRDefault="00050941" w:rsidP="00050941">
            <w:pPr>
              <w:jc w:val="right"/>
              <w:rPr>
                <w:rFonts w:ascii="Arial" w:hAnsi="Arial" w:cs="Arial"/>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DB735F9" w14:textId="77777777" w:rsidR="00050941" w:rsidRPr="00C75306" w:rsidRDefault="00050941" w:rsidP="00050941">
            <w:pPr>
              <w:ind w:right="57"/>
              <w:jc w:val="right"/>
              <w:rPr>
                <w:rFonts w:ascii="Arial" w:hAnsi="Arial" w:cs="Arial"/>
                <w:sz w:val="16"/>
                <w:szCs w:val="16"/>
              </w:rPr>
            </w:pPr>
          </w:p>
        </w:tc>
      </w:tr>
      <w:tr w:rsidR="00050941" w:rsidRPr="00C75306" w14:paraId="11DBF8EB" w14:textId="77777777" w:rsidTr="00A231DA">
        <w:trPr>
          <w:trHeight w:val="120"/>
        </w:trPr>
        <w:tc>
          <w:tcPr>
            <w:tcW w:w="6946" w:type="dxa"/>
            <w:tcBorders>
              <w:top w:val="nil"/>
              <w:left w:val="nil"/>
              <w:bottom w:val="nil"/>
              <w:right w:val="nil"/>
            </w:tcBorders>
            <w:shd w:val="clear" w:color="auto" w:fill="auto"/>
            <w:noWrap/>
            <w:vAlign w:val="bottom"/>
            <w:hideMark/>
          </w:tcPr>
          <w:p w14:paraId="7D28BB13"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Menkul kıymetleştirme işlemlerinden kaynaklanan kazançlar</w:t>
            </w:r>
          </w:p>
        </w:tc>
        <w:tc>
          <w:tcPr>
            <w:tcW w:w="1448" w:type="dxa"/>
            <w:tcBorders>
              <w:top w:val="nil"/>
              <w:left w:val="nil"/>
              <w:bottom w:val="nil"/>
              <w:right w:val="nil"/>
            </w:tcBorders>
            <w:shd w:val="clear" w:color="auto" w:fill="auto"/>
            <w:noWrap/>
            <w:vAlign w:val="bottom"/>
          </w:tcPr>
          <w:p w14:paraId="1E9DD059"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74EB755" w14:textId="77777777" w:rsidR="00050941" w:rsidRPr="00C75306" w:rsidRDefault="00050941" w:rsidP="00050941">
            <w:pPr>
              <w:jc w:val="right"/>
              <w:rPr>
                <w:rFonts w:ascii="Arial" w:hAnsi="Arial" w:cs="Arial"/>
                <w:sz w:val="16"/>
                <w:szCs w:val="16"/>
              </w:rPr>
            </w:pPr>
          </w:p>
        </w:tc>
      </w:tr>
      <w:tr w:rsidR="00050941" w:rsidRPr="00C75306" w14:paraId="012956C8" w14:textId="77777777" w:rsidTr="00A231DA">
        <w:trPr>
          <w:trHeight w:val="303"/>
        </w:trPr>
        <w:tc>
          <w:tcPr>
            <w:tcW w:w="6946" w:type="dxa"/>
            <w:tcBorders>
              <w:top w:val="nil"/>
              <w:left w:val="nil"/>
              <w:bottom w:val="nil"/>
              <w:right w:val="nil"/>
            </w:tcBorders>
            <w:shd w:val="clear" w:color="auto" w:fill="auto"/>
            <w:hideMark/>
          </w:tcPr>
          <w:p w14:paraId="3EE91C53" w14:textId="77777777" w:rsidR="00050941" w:rsidRPr="00C75306" w:rsidRDefault="00050941" w:rsidP="00050941">
            <w:pPr>
              <w:rPr>
                <w:rFonts w:ascii="Arial" w:hAnsi="Arial" w:cs="Arial"/>
                <w:color w:val="000000"/>
                <w:sz w:val="16"/>
                <w:szCs w:val="16"/>
              </w:rPr>
            </w:pPr>
            <w:r w:rsidRPr="00C75306">
              <w:rPr>
                <w:rFonts w:ascii="Arial" w:hAnsi="Arial" w:cs="Arial"/>
                <w:color w:val="000000"/>
                <w:sz w:val="16"/>
                <w:szCs w:val="16"/>
              </w:rPr>
              <w:t>Bankanın yükümlülüklerinin gerçeğe uygun değerlerinde, kredi değerliliğindeki değişikliklere bağlı olarak oluşan farklar sonucu ortaya çıkan gerçekleşmemiş kazançlar ve kayıplar</w:t>
            </w:r>
          </w:p>
        </w:tc>
        <w:tc>
          <w:tcPr>
            <w:tcW w:w="1448" w:type="dxa"/>
            <w:tcBorders>
              <w:top w:val="nil"/>
              <w:left w:val="nil"/>
              <w:bottom w:val="nil"/>
              <w:right w:val="nil"/>
            </w:tcBorders>
            <w:shd w:val="clear" w:color="auto" w:fill="auto"/>
            <w:noWrap/>
            <w:vAlign w:val="bottom"/>
          </w:tcPr>
          <w:p w14:paraId="0FF06489"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44DA115" w14:textId="77777777" w:rsidR="00050941" w:rsidRPr="00C75306" w:rsidRDefault="00050941" w:rsidP="00050941">
            <w:pPr>
              <w:jc w:val="right"/>
              <w:rPr>
                <w:rFonts w:ascii="Arial" w:hAnsi="Arial" w:cs="Arial"/>
                <w:sz w:val="16"/>
                <w:szCs w:val="16"/>
              </w:rPr>
            </w:pPr>
          </w:p>
        </w:tc>
      </w:tr>
      <w:tr w:rsidR="00050941" w:rsidRPr="00C75306" w14:paraId="4AF9463F" w14:textId="77777777" w:rsidTr="00A231DA">
        <w:trPr>
          <w:trHeight w:val="188"/>
        </w:trPr>
        <w:tc>
          <w:tcPr>
            <w:tcW w:w="6946" w:type="dxa"/>
            <w:tcBorders>
              <w:top w:val="nil"/>
              <w:left w:val="nil"/>
              <w:bottom w:val="nil"/>
              <w:right w:val="nil"/>
            </w:tcBorders>
            <w:shd w:val="clear" w:color="auto" w:fill="auto"/>
            <w:noWrap/>
            <w:vAlign w:val="bottom"/>
            <w:hideMark/>
          </w:tcPr>
          <w:p w14:paraId="29F2FA51"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Tanımlanmış fayda plan varlıklarının net tutarı</w:t>
            </w:r>
          </w:p>
        </w:tc>
        <w:tc>
          <w:tcPr>
            <w:tcW w:w="1448" w:type="dxa"/>
            <w:tcBorders>
              <w:top w:val="nil"/>
              <w:left w:val="nil"/>
              <w:bottom w:val="nil"/>
              <w:right w:val="nil"/>
            </w:tcBorders>
            <w:shd w:val="clear" w:color="auto" w:fill="auto"/>
            <w:noWrap/>
            <w:vAlign w:val="bottom"/>
          </w:tcPr>
          <w:p w14:paraId="6979D017"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130DF75" w14:textId="77777777" w:rsidR="00050941" w:rsidRPr="00C75306" w:rsidRDefault="00050941" w:rsidP="00050941">
            <w:pPr>
              <w:jc w:val="right"/>
              <w:rPr>
                <w:rFonts w:ascii="Arial" w:hAnsi="Arial" w:cs="Arial"/>
                <w:sz w:val="16"/>
                <w:szCs w:val="16"/>
              </w:rPr>
            </w:pPr>
          </w:p>
        </w:tc>
      </w:tr>
      <w:tr w:rsidR="00050941" w:rsidRPr="00C75306" w14:paraId="6E0E9AAD" w14:textId="77777777" w:rsidTr="00A231DA">
        <w:trPr>
          <w:trHeight w:val="169"/>
        </w:trPr>
        <w:tc>
          <w:tcPr>
            <w:tcW w:w="6946" w:type="dxa"/>
            <w:tcBorders>
              <w:top w:val="nil"/>
              <w:left w:val="nil"/>
              <w:bottom w:val="nil"/>
              <w:right w:val="nil"/>
            </w:tcBorders>
            <w:shd w:val="clear" w:color="auto" w:fill="auto"/>
            <w:noWrap/>
            <w:vAlign w:val="bottom"/>
            <w:hideMark/>
          </w:tcPr>
          <w:p w14:paraId="5808C850"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Bankanın kendi çekirdek sermayesine yapmış olduğu doğrudan veya dolaylı yatırımlar</w:t>
            </w:r>
          </w:p>
        </w:tc>
        <w:tc>
          <w:tcPr>
            <w:tcW w:w="1448" w:type="dxa"/>
            <w:tcBorders>
              <w:top w:val="nil"/>
              <w:left w:val="nil"/>
              <w:bottom w:val="nil"/>
              <w:right w:val="nil"/>
            </w:tcBorders>
            <w:shd w:val="clear" w:color="auto" w:fill="auto"/>
            <w:noWrap/>
            <w:vAlign w:val="bottom"/>
          </w:tcPr>
          <w:p w14:paraId="63F979CE"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4C2BE62" w14:textId="77777777" w:rsidR="00050941" w:rsidRPr="00C75306" w:rsidRDefault="00050941" w:rsidP="00050941">
            <w:pPr>
              <w:jc w:val="right"/>
              <w:rPr>
                <w:rFonts w:ascii="Arial" w:hAnsi="Arial" w:cs="Arial"/>
                <w:sz w:val="16"/>
                <w:szCs w:val="16"/>
              </w:rPr>
            </w:pPr>
          </w:p>
        </w:tc>
      </w:tr>
      <w:tr w:rsidR="00050941" w:rsidRPr="00C75306" w14:paraId="685ECC64" w14:textId="77777777" w:rsidTr="00A231DA">
        <w:trPr>
          <w:trHeight w:val="196"/>
        </w:trPr>
        <w:tc>
          <w:tcPr>
            <w:tcW w:w="6946" w:type="dxa"/>
            <w:tcBorders>
              <w:top w:val="nil"/>
              <w:left w:val="nil"/>
              <w:bottom w:val="nil"/>
              <w:right w:val="nil"/>
            </w:tcBorders>
            <w:shd w:val="clear" w:color="auto" w:fill="auto"/>
            <w:noWrap/>
            <w:vAlign w:val="bottom"/>
            <w:hideMark/>
          </w:tcPr>
          <w:p w14:paraId="4150E066"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Kanunun 56 </w:t>
            </w:r>
            <w:proofErr w:type="spellStart"/>
            <w:r w:rsidRPr="00C75306">
              <w:rPr>
                <w:rFonts w:ascii="Arial" w:hAnsi="Arial" w:cs="Arial"/>
                <w:color w:val="000000"/>
                <w:sz w:val="16"/>
                <w:szCs w:val="16"/>
              </w:rPr>
              <w:t>ncı</w:t>
            </w:r>
            <w:proofErr w:type="spellEnd"/>
            <w:r w:rsidRPr="00C75306">
              <w:rPr>
                <w:rFonts w:ascii="Arial" w:hAnsi="Arial" w:cs="Arial"/>
                <w:color w:val="000000"/>
                <w:sz w:val="16"/>
                <w:szCs w:val="16"/>
              </w:rPr>
              <w:t xml:space="preserve"> maddesinin dördüncü fıkrasına aykırı olarak edinilen paylar</w:t>
            </w:r>
          </w:p>
        </w:tc>
        <w:tc>
          <w:tcPr>
            <w:tcW w:w="1448" w:type="dxa"/>
            <w:tcBorders>
              <w:top w:val="nil"/>
              <w:left w:val="nil"/>
              <w:bottom w:val="nil"/>
              <w:right w:val="nil"/>
            </w:tcBorders>
            <w:shd w:val="clear" w:color="auto" w:fill="auto"/>
            <w:noWrap/>
            <w:vAlign w:val="bottom"/>
          </w:tcPr>
          <w:p w14:paraId="56BD8524"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FA998FC" w14:textId="77777777" w:rsidR="00050941" w:rsidRPr="00C75306" w:rsidRDefault="00050941" w:rsidP="00050941">
            <w:pPr>
              <w:jc w:val="right"/>
              <w:rPr>
                <w:rFonts w:ascii="Arial" w:hAnsi="Arial" w:cs="Arial"/>
                <w:sz w:val="16"/>
                <w:szCs w:val="16"/>
              </w:rPr>
            </w:pPr>
          </w:p>
        </w:tc>
      </w:tr>
      <w:tr w:rsidR="00050941" w:rsidRPr="00C75306" w14:paraId="0816653F" w14:textId="77777777" w:rsidTr="00A231DA">
        <w:trPr>
          <w:trHeight w:val="20"/>
        </w:trPr>
        <w:tc>
          <w:tcPr>
            <w:tcW w:w="6946" w:type="dxa"/>
            <w:tcBorders>
              <w:top w:val="nil"/>
              <w:left w:val="nil"/>
              <w:bottom w:val="nil"/>
              <w:right w:val="nil"/>
            </w:tcBorders>
            <w:shd w:val="clear" w:color="auto" w:fill="auto"/>
            <w:vAlign w:val="bottom"/>
            <w:hideMark/>
          </w:tcPr>
          <w:p w14:paraId="17D41829"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3EAF8BBA"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F902633" w14:textId="77777777" w:rsidR="00050941" w:rsidRPr="00C75306" w:rsidRDefault="00050941" w:rsidP="00050941">
            <w:pPr>
              <w:jc w:val="right"/>
              <w:rPr>
                <w:rFonts w:ascii="Arial" w:hAnsi="Arial" w:cs="Arial"/>
                <w:sz w:val="16"/>
                <w:szCs w:val="16"/>
              </w:rPr>
            </w:pPr>
          </w:p>
        </w:tc>
      </w:tr>
      <w:tr w:rsidR="00050941" w:rsidRPr="00C75306" w14:paraId="59E61839" w14:textId="77777777" w:rsidTr="00A231DA">
        <w:trPr>
          <w:trHeight w:val="20"/>
        </w:trPr>
        <w:tc>
          <w:tcPr>
            <w:tcW w:w="6946" w:type="dxa"/>
            <w:tcBorders>
              <w:top w:val="nil"/>
              <w:left w:val="nil"/>
              <w:bottom w:val="nil"/>
              <w:right w:val="nil"/>
            </w:tcBorders>
            <w:shd w:val="clear" w:color="auto" w:fill="auto"/>
            <w:vAlign w:val="bottom"/>
            <w:hideMark/>
          </w:tcPr>
          <w:p w14:paraId="5E36D8F5"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çekirdek sermaye unsurlarına yapılan yatırımların net uzun pozisyonlarının çekirdek sermayenin %10’nunu aşan kısmı</w:t>
            </w:r>
          </w:p>
        </w:tc>
        <w:tc>
          <w:tcPr>
            <w:tcW w:w="1448" w:type="dxa"/>
            <w:tcBorders>
              <w:top w:val="nil"/>
              <w:left w:val="nil"/>
              <w:bottom w:val="nil"/>
              <w:right w:val="nil"/>
            </w:tcBorders>
            <w:shd w:val="clear" w:color="auto" w:fill="auto"/>
            <w:noWrap/>
            <w:vAlign w:val="bottom"/>
          </w:tcPr>
          <w:p w14:paraId="792E1C3F"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8FE96A4" w14:textId="77777777" w:rsidR="00050941" w:rsidRPr="00C75306" w:rsidRDefault="00050941" w:rsidP="00050941">
            <w:pPr>
              <w:jc w:val="right"/>
              <w:rPr>
                <w:rFonts w:ascii="Arial" w:hAnsi="Arial" w:cs="Arial"/>
                <w:sz w:val="16"/>
                <w:szCs w:val="16"/>
              </w:rPr>
            </w:pPr>
          </w:p>
        </w:tc>
      </w:tr>
      <w:tr w:rsidR="00050941" w:rsidRPr="00C75306" w14:paraId="30A4F4FE" w14:textId="77777777" w:rsidTr="000C0FE2">
        <w:trPr>
          <w:trHeight w:val="20"/>
        </w:trPr>
        <w:tc>
          <w:tcPr>
            <w:tcW w:w="6946" w:type="dxa"/>
            <w:tcBorders>
              <w:top w:val="nil"/>
              <w:left w:val="nil"/>
              <w:bottom w:val="nil"/>
              <w:right w:val="nil"/>
            </w:tcBorders>
            <w:shd w:val="clear" w:color="auto" w:fill="auto"/>
            <w:noWrap/>
            <w:vAlign w:val="bottom"/>
            <w:hideMark/>
          </w:tcPr>
          <w:p w14:paraId="6B3C2C47"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İpotek hizmeti sunma haklarının çekirdek sermayenin %10’nunu aşan kısmı</w:t>
            </w:r>
          </w:p>
        </w:tc>
        <w:tc>
          <w:tcPr>
            <w:tcW w:w="1448" w:type="dxa"/>
            <w:tcBorders>
              <w:top w:val="nil"/>
              <w:left w:val="nil"/>
              <w:bottom w:val="nil"/>
              <w:right w:val="nil"/>
            </w:tcBorders>
            <w:shd w:val="clear" w:color="auto" w:fill="auto"/>
            <w:noWrap/>
            <w:vAlign w:val="bottom"/>
          </w:tcPr>
          <w:p w14:paraId="7E7B9D5F"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7512FD5" w14:textId="77777777" w:rsidR="00050941" w:rsidRPr="00C75306" w:rsidRDefault="00050941" w:rsidP="00050941">
            <w:pPr>
              <w:jc w:val="right"/>
              <w:rPr>
                <w:rFonts w:ascii="Arial" w:hAnsi="Arial" w:cs="Arial"/>
                <w:sz w:val="16"/>
                <w:szCs w:val="16"/>
              </w:rPr>
            </w:pPr>
          </w:p>
        </w:tc>
      </w:tr>
      <w:tr w:rsidR="00050941" w:rsidRPr="00C75306" w14:paraId="7E2A6A1C" w14:textId="77777777" w:rsidTr="000C0FE2">
        <w:trPr>
          <w:trHeight w:val="20"/>
        </w:trPr>
        <w:tc>
          <w:tcPr>
            <w:tcW w:w="6946" w:type="dxa"/>
            <w:tcBorders>
              <w:top w:val="nil"/>
              <w:left w:val="nil"/>
              <w:bottom w:val="nil"/>
              <w:right w:val="nil"/>
            </w:tcBorders>
            <w:shd w:val="clear" w:color="auto" w:fill="auto"/>
            <w:noWrap/>
            <w:vAlign w:val="bottom"/>
            <w:hideMark/>
          </w:tcPr>
          <w:p w14:paraId="43577C5B"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Geçici farklara dayanan ertelenmiş vergi varlıklarının çekirdek sermayenin %10’nunu aşan kısmı</w:t>
            </w:r>
          </w:p>
        </w:tc>
        <w:tc>
          <w:tcPr>
            <w:tcW w:w="1448" w:type="dxa"/>
            <w:tcBorders>
              <w:top w:val="nil"/>
              <w:left w:val="nil"/>
              <w:bottom w:val="nil"/>
              <w:right w:val="nil"/>
            </w:tcBorders>
            <w:shd w:val="clear" w:color="auto" w:fill="auto"/>
            <w:noWrap/>
            <w:vAlign w:val="bottom"/>
          </w:tcPr>
          <w:p w14:paraId="0E4A7EDC"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AF1828E" w14:textId="77777777" w:rsidR="00050941" w:rsidRPr="00C75306" w:rsidRDefault="00050941" w:rsidP="00050941">
            <w:pPr>
              <w:jc w:val="right"/>
              <w:rPr>
                <w:rFonts w:ascii="Arial" w:hAnsi="Arial" w:cs="Arial"/>
                <w:sz w:val="16"/>
                <w:szCs w:val="16"/>
              </w:rPr>
            </w:pPr>
          </w:p>
        </w:tc>
      </w:tr>
      <w:tr w:rsidR="00050941" w:rsidRPr="00C75306" w14:paraId="778385F0" w14:textId="77777777" w:rsidTr="000C0FE2">
        <w:trPr>
          <w:trHeight w:val="20"/>
        </w:trPr>
        <w:tc>
          <w:tcPr>
            <w:tcW w:w="6946" w:type="dxa"/>
            <w:tcBorders>
              <w:top w:val="nil"/>
              <w:left w:val="nil"/>
              <w:bottom w:val="nil"/>
              <w:right w:val="nil"/>
            </w:tcBorders>
            <w:shd w:val="clear" w:color="auto" w:fill="auto"/>
            <w:vAlign w:val="bottom"/>
            <w:hideMark/>
          </w:tcPr>
          <w:p w14:paraId="3C359CEC"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ikinci fıkrası uyarınca çekirdek sermayenin %15’ini aşan tutarlar</w:t>
            </w:r>
          </w:p>
        </w:tc>
        <w:tc>
          <w:tcPr>
            <w:tcW w:w="1448" w:type="dxa"/>
            <w:tcBorders>
              <w:top w:val="nil"/>
              <w:left w:val="nil"/>
              <w:bottom w:val="nil"/>
              <w:right w:val="nil"/>
            </w:tcBorders>
            <w:shd w:val="clear" w:color="auto" w:fill="auto"/>
            <w:noWrap/>
            <w:vAlign w:val="bottom"/>
          </w:tcPr>
          <w:p w14:paraId="6FD1E12C"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1B85436" w14:textId="77777777" w:rsidR="00050941" w:rsidRPr="00C75306" w:rsidRDefault="00050941" w:rsidP="00050941">
            <w:pPr>
              <w:jc w:val="right"/>
              <w:rPr>
                <w:rFonts w:ascii="Arial" w:hAnsi="Arial" w:cs="Arial"/>
                <w:sz w:val="16"/>
                <w:szCs w:val="16"/>
              </w:rPr>
            </w:pPr>
          </w:p>
        </w:tc>
      </w:tr>
      <w:tr w:rsidR="00050941" w:rsidRPr="00C75306" w14:paraId="06CF2F2E" w14:textId="77777777" w:rsidTr="000C0FE2">
        <w:trPr>
          <w:trHeight w:val="20"/>
        </w:trPr>
        <w:tc>
          <w:tcPr>
            <w:tcW w:w="6946" w:type="dxa"/>
            <w:tcBorders>
              <w:top w:val="nil"/>
              <w:left w:val="nil"/>
              <w:bottom w:val="nil"/>
              <w:right w:val="nil"/>
            </w:tcBorders>
            <w:shd w:val="clear" w:color="auto" w:fill="auto"/>
            <w:vAlign w:val="bottom"/>
            <w:hideMark/>
          </w:tcPr>
          <w:p w14:paraId="0BB63EBA"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çekirdek sermaye unsurlarına yapılan yatırımların net uzun pozisyonlarından kaynaklanan aşım tutarı</w:t>
            </w:r>
          </w:p>
        </w:tc>
        <w:tc>
          <w:tcPr>
            <w:tcW w:w="1448" w:type="dxa"/>
            <w:tcBorders>
              <w:top w:val="nil"/>
              <w:left w:val="nil"/>
              <w:bottom w:val="nil"/>
              <w:right w:val="nil"/>
            </w:tcBorders>
            <w:shd w:val="clear" w:color="auto" w:fill="auto"/>
            <w:noWrap/>
            <w:vAlign w:val="bottom"/>
          </w:tcPr>
          <w:p w14:paraId="699126D5"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08B9B3D" w14:textId="77777777" w:rsidR="00050941" w:rsidRPr="00C75306" w:rsidRDefault="00050941" w:rsidP="00050941">
            <w:pPr>
              <w:jc w:val="right"/>
              <w:rPr>
                <w:rFonts w:ascii="Arial" w:hAnsi="Arial" w:cs="Arial"/>
                <w:sz w:val="16"/>
                <w:szCs w:val="16"/>
              </w:rPr>
            </w:pPr>
          </w:p>
        </w:tc>
      </w:tr>
      <w:tr w:rsidR="00050941" w:rsidRPr="00C75306" w14:paraId="08B844FE" w14:textId="77777777" w:rsidTr="000C0FE2">
        <w:trPr>
          <w:trHeight w:val="20"/>
        </w:trPr>
        <w:tc>
          <w:tcPr>
            <w:tcW w:w="6946" w:type="dxa"/>
            <w:tcBorders>
              <w:top w:val="nil"/>
              <w:left w:val="nil"/>
              <w:bottom w:val="nil"/>
              <w:right w:val="nil"/>
            </w:tcBorders>
            <w:shd w:val="clear" w:color="auto" w:fill="auto"/>
            <w:noWrap/>
            <w:vAlign w:val="bottom"/>
            <w:hideMark/>
          </w:tcPr>
          <w:p w14:paraId="5551BE25"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İpotek hizmeti sunma haklarından kaynaklanan aşım tutarı</w:t>
            </w:r>
          </w:p>
        </w:tc>
        <w:tc>
          <w:tcPr>
            <w:tcW w:w="1448" w:type="dxa"/>
            <w:tcBorders>
              <w:top w:val="nil"/>
              <w:left w:val="nil"/>
              <w:bottom w:val="nil"/>
              <w:right w:val="nil"/>
            </w:tcBorders>
            <w:shd w:val="clear" w:color="auto" w:fill="auto"/>
            <w:noWrap/>
            <w:vAlign w:val="bottom"/>
          </w:tcPr>
          <w:p w14:paraId="3BF86CE4"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44764816" w14:textId="77777777" w:rsidR="00050941" w:rsidRPr="00C75306" w:rsidRDefault="00050941" w:rsidP="00050941">
            <w:pPr>
              <w:jc w:val="right"/>
              <w:rPr>
                <w:rFonts w:ascii="Arial" w:hAnsi="Arial" w:cs="Arial"/>
                <w:sz w:val="16"/>
                <w:szCs w:val="16"/>
              </w:rPr>
            </w:pPr>
          </w:p>
        </w:tc>
      </w:tr>
      <w:tr w:rsidR="00050941" w:rsidRPr="00C75306" w14:paraId="7519470C" w14:textId="77777777" w:rsidTr="000C0FE2">
        <w:trPr>
          <w:trHeight w:val="20"/>
        </w:trPr>
        <w:tc>
          <w:tcPr>
            <w:tcW w:w="6946" w:type="dxa"/>
            <w:tcBorders>
              <w:top w:val="nil"/>
              <w:left w:val="nil"/>
              <w:bottom w:val="nil"/>
              <w:right w:val="nil"/>
            </w:tcBorders>
            <w:shd w:val="clear" w:color="auto" w:fill="auto"/>
            <w:noWrap/>
            <w:vAlign w:val="bottom"/>
            <w:hideMark/>
          </w:tcPr>
          <w:p w14:paraId="203B8550"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Geçici farklara dayanan ertelenmiş vergi varlıklarından kaynaklanan aşım tutarı</w:t>
            </w:r>
          </w:p>
        </w:tc>
        <w:tc>
          <w:tcPr>
            <w:tcW w:w="1448" w:type="dxa"/>
            <w:tcBorders>
              <w:top w:val="nil"/>
              <w:left w:val="nil"/>
              <w:bottom w:val="nil"/>
              <w:right w:val="nil"/>
            </w:tcBorders>
            <w:shd w:val="clear" w:color="auto" w:fill="auto"/>
            <w:noWrap/>
            <w:vAlign w:val="bottom"/>
          </w:tcPr>
          <w:p w14:paraId="26761B04"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BF730D6" w14:textId="77777777" w:rsidR="00050941" w:rsidRPr="00C75306" w:rsidRDefault="00050941" w:rsidP="00050941">
            <w:pPr>
              <w:jc w:val="right"/>
              <w:rPr>
                <w:rFonts w:ascii="Arial" w:hAnsi="Arial" w:cs="Arial"/>
                <w:sz w:val="16"/>
                <w:szCs w:val="16"/>
              </w:rPr>
            </w:pPr>
          </w:p>
        </w:tc>
      </w:tr>
      <w:tr w:rsidR="00050941" w:rsidRPr="00C75306" w14:paraId="0ADA833E" w14:textId="77777777" w:rsidTr="000C0FE2">
        <w:trPr>
          <w:trHeight w:val="20"/>
        </w:trPr>
        <w:tc>
          <w:tcPr>
            <w:tcW w:w="6946" w:type="dxa"/>
            <w:tcBorders>
              <w:top w:val="nil"/>
              <w:left w:val="nil"/>
              <w:bottom w:val="nil"/>
              <w:right w:val="nil"/>
            </w:tcBorders>
            <w:shd w:val="clear" w:color="auto" w:fill="auto"/>
            <w:noWrap/>
            <w:vAlign w:val="bottom"/>
            <w:hideMark/>
          </w:tcPr>
          <w:p w14:paraId="65C7983C"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Kurulca belirlenecek diğer kalemler</w:t>
            </w:r>
          </w:p>
        </w:tc>
        <w:tc>
          <w:tcPr>
            <w:tcW w:w="1448" w:type="dxa"/>
            <w:tcBorders>
              <w:top w:val="nil"/>
              <w:left w:val="nil"/>
              <w:bottom w:val="nil"/>
              <w:right w:val="nil"/>
            </w:tcBorders>
            <w:shd w:val="clear" w:color="auto" w:fill="auto"/>
            <w:noWrap/>
            <w:vAlign w:val="bottom"/>
          </w:tcPr>
          <w:p w14:paraId="35281FD2"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F5995F3" w14:textId="77777777" w:rsidR="00050941" w:rsidRPr="00C75306" w:rsidRDefault="00050941" w:rsidP="00050941">
            <w:pPr>
              <w:jc w:val="right"/>
              <w:rPr>
                <w:rFonts w:ascii="Arial" w:hAnsi="Arial" w:cs="Arial"/>
                <w:sz w:val="16"/>
                <w:szCs w:val="16"/>
              </w:rPr>
            </w:pPr>
          </w:p>
        </w:tc>
      </w:tr>
      <w:tr w:rsidR="00050941" w:rsidRPr="00C75306" w14:paraId="46A50066" w14:textId="77777777" w:rsidTr="000C0FE2">
        <w:trPr>
          <w:trHeight w:val="20"/>
        </w:trPr>
        <w:tc>
          <w:tcPr>
            <w:tcW w:w="6946" w:type="dxa"/>
            <w:tcBorders>
              <w:top w:val="nil"/>
              <w:left w:val="nil"/>
              <w:bottom w:val="single" w:sz="4" w:space="0" w:color="auto"/>
              <w:right w:val="nil"/>
            </w:tcBorders>
            <w:shd w:val="clear" w:color="auto" w:fill="auto"/>
            <w:vAlign w:val="bottom"/>
            <w:hideMark/>
          </w:tcPr>
          <w:p w14:paraId="7BE98D94"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Yeterli ilave ana sermaye veya katkı sermaye bulunmaması halinde çekirdek sermayeden indirim yapılacak tutar</w:t>
            </w:r>
          </w:p>
        </w:tc>
        <w:tc>
          <w:tcPr>
            <w:tcW w:w="1448" w:type="dxa"/>
            <w:tcBorders>
              <w:top w:val="nil"/>
              <w:left w:val="nil"/>
              <w:bottom w:val="single" w:sz="4" w:space="0" w:color="auto"/>
              <w:right w:val="nil"/>
            </w:tcBorders>
            <w:shd w:val="clear" w:color="auto" w:fill="auto"/>
            <w:noWrap/>
            <w:vAlign w:val="bottom"/>
          </w:tcPr>
          <w:p w14:paraId="49E95F7A"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190096C7" w14:textId="77777777" w:rsidR="00050941" w:rsidRPr="00C75306" w:rsidRDefault="00050941" w:rsidP="00050941">
            <w:pPr>
              <w:jc w:val="right"/>
              <w:rPr>
                <w:rFonts w:ascii="Arial" w:hAnsi="Arial" w:cs="Arial"/>
                <w:sz w:val="16"/>
                <w:szCs w:val="16"/>
              </w:rPr>
            </w:pPr>
          </w:p>
        </w:tc>
      </w:tr>
      <w:tr w:rsidR="00050941" w:rsidRPr="00C75306" w14:paraId="5A6AC9EC" w14:textId="77777777" w:rsidTr="009E4231">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430D140F" w14:textId="77777777" w:rsidR="00050941" w:rsidRPr="00C75306" w:rsidRDefault="00050941" w:rsidP="00050941">
            <w:pPr>
              <w:jc w:val="both"/>
              <w:rPr>
                <w:rFonts w:ascii="Arial" w:hAnsi="Arial" w:cs="Arial"/>
                <w:b/>
                <w:bCs/>
                <w:color w:val="000000"/>
                <w:sz w:val="16"/>
                <w:szCs w:val="16"/>
              </w:rPr>
            </w:pPr>
            <w:r w:rsidRPr="00C75306">
              <w:rPr>
                <w:rFonts w:ascii="Arial" w:hAnsi="Arial" w:cs="Arial"/>
                <w:b/>
                <w:bCs/>
                <w:color w:val="000000"/>
                <w:sz w:val="16"/>
                <w:szCs w:val="16"/>
              </w:rPr>
              <w:t>Çekirdek Sermayeden Yapılan İndirimler Toplamı</w:t>
            </w:r>
          </w:p>
        </w:tc>
        <w:tc>
          <w:tcPr>
            <w:tcW w:w="1448" w:type="dxa"/>
            <w:tcBorders>
              <w:top w:val="single" w:sz="4" w:space="0" w:color="auto"/>
              <w:left w:val="nil"/>
              <w:bottom w:val="single" w:sz="4" w:space="0" w:color="auto"/>
              <w:right w:val="nil"/>
            </w:tcBorders>
            <w:shd w:val="clear" w:color="auto" w:fill="auto"/>
            <w:noWrap/>
          </w:tcPr>
          <w:p w14:paraId="67C75678" w14:textId="77777777" w:rsidR="00050941" w:rsidRPr="00C75306" w:rsidRDefault="00050941" w:rsidP="00050941">
            <w:pPr>
              <w:jc w:val="right"/>
              <w:rPr>
                <w:rFonts w:ascii="Arial" w:hAnsi="Arial" w:cs="Arial"/>
                <w:b/>
                <w:bCs/>
                <w:color w:val="000000"/>
                <w:sz w:val="16"/>
                <w:szCs w:val="16"/>
              </w:rPr>
            </w:pPr>
            <w:r w:rsidRPr="00C75306">
              <w:rPr>
                <w:rFonts w:ascii="Arial" w:hAnsi="Arial" w:cs="Arial"/>
                <w:b/>
                <w:sz w:val="16"/>
                <w:szCs w:val="16"/>
              </w:rPr>
              <w:t>92.354</w:t>
            </w:r>
          </w:p>
        </w:tc>
        <w:tc>
          <w:tcPr>
            <w:tcW w:w="1499" w:type="dxa"/>
            <w:tcBorders>
              <w:top w:val="single" w:sz="4" w:space="0" w:color="auto"/>
              <w:left w:val="nil"/>
              <w:bottom w:val="single" w:sz="4" w:space="0" w:color="auto"/>
              <w:right w:val="nil"/>
            </w:tcBorders>
            <w:shd w:val="clear" w:color="auto" w:fill="auto"/>
            <w:noWrap/>
            <w:vAlign w:val="bottom"/>
          </w:tcPr>
          <w:p w14:paraId="654D1D52" w14:textId="77777777" w:rsidR="00050941" w:rsidRPr="00C75306" w:rsidRDefault="00050941" w:rsidP="00050941">
            <w:pPr>
              <w:jc w:val="right"/>
              <w:rPr>
                <w:rFonts w:ascii="Arial" w:hAnsi="Arial" w:cs="Arial"/>
                <w:color w:val="000000"/>
                <w:sz w:val="16"/>
                <w:szCs w:val="16"/>
              </w:rPr>
            </w:pPr>
          </w:p>
        </w:tc>
      </w:tr>
      <w:tr w:rsidR="00050941" w:rsidRPr="00C75306" w14:paraId="7928F67D" w14:textId="77777777" w:rsidTr="009E4231">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4DD15B98" w14:textId="77777777" w:rsidR="00050941" w:rsidRPr="00C75306" w:rsidRDefault="00050941" w:rsidP="00050941">
            <w:pPr>
              <w:jc w:val="both"/>
              <w:rPr>
                <w:rFonts w:ascii="Arial" w:hAnsi="Arial" w:cs="Arial"/>
                <w:b/>
                <w:bCs/>
                <w:color w:val="000000"/>
                <w:sz w:val="16"/>
                <w:szCs w:val="16"/>
              </w:rPr>
            </w:pPr>
            <w:r w:rsidRPr="00C75306">
              <w:rPr>
                <w:rFonts w:ascii="Arial" w:hAnsi="Arial" w:cs="Arial"/>
                <w:b/>
                <w:bCs/>
                <w:color w:val="000000"/>
                <w:sz w:val="16"/>
                <w:szCs w:val="16"/>
              </w:rPr>
              <w:t>Çekirdek Sermaye Toplamı</w:t>
            </w:r>
          </w:p>
        </w:tc>
        <w:tc>
          <w:tcPr>
            <w:tcW w:w="1448" w:type="dxa"/>
            <w:tcBorders>
              <w:top w:val="single" w:sz="4" w:space="0" w:color="auto"/>
              <w:left w:val="nil"/>
              <w:bottom w:val="single" w:sz="4" w:space="0" w:color="auto"/>
              <w:right w:val="nil"/>
            </w:tcBorders>
            <w:shd w:val="clear" w:color="auto" w:fill="auto"/>
            <w:noWrap/>
          </w:tcPr>
          <w:p w14:paraId="73B3AF88" w14:textId="77777777" w:rsidR="00050941" w:rsidRPr="00C75306" w:rsidRDefault="00050941" w:rsidP="00050941">
            <w:pPr>
              <w:jc w:val="right"/>
              <w:rPr>
                <w:rFonts w:ascii="Arial" w:hAnsi="Arial" w:cs="Arial"/>
                <w:b/>
                <w:color w:val="000000"/>
                <w:sz w:val="16"/>
                <w:szCs w:val="16"/>
              </w:rPr>
            </w:pPr>
            <w:r w:rsidRPr="00C75306">
              <w:rPr>
                <w:rFonts w:ascii="Arial" w:hAnsi="Arial" w:cs="Arial"/>
                <w:b/>
                <w:sz w:val="16"/>
                <w:szCs w:val="16"/>
              </w:rPr>
              <w:t>2.436.093</w:t>
            </w:r>
          </w:p>
        </w:tc>
        <w:tc>
          <w:tcPr>
            <w:tcW w:w="1499" w:type="dxa"/>
            <w:tcBorders>
              <w:top w:val="single" w:sz="4" w:space="0" w:color="auto"/>
              <w:left w:val="nil"/>
              <w:bottom w:val="single" w:sz="4" w:space="0" w:color="auto"/>
              <w:right w:val="nil"/>
            </w:tcBorders>
            <w:shd w:val="clear" w:color="auto" w:fill="auto"/>
            <w:noWrap/>
            <w:vAlign w:val="bottom"/>
          </w:tcPr>
          <w:p w14:paraId="4F61E207" w14:textId="77777777" w:rsidR="00050941" w:rsidRPr="00C75306" w:rsidRDefault="00050941" w:rsidP="00050941">
            <w:pPr>
              <w:jc w:val="right"/>
              <w:rPr>
                <w:rFonts w:ascii="Arial" w:hAnsi="Arial" w:cs="Arial"/>
                <w:color w:val="000000"/>
                <w:sz w:val="16"/>
                <w:szCs w:val="16"/>
              </w:rPr>
            </w:pPr>
          </w:p>
        </w:tc>
      </w:tr>
    </w:tbl>
    <w:p w14:paraId="33851258" w14:textId="77777777" w:rsidR="00BB7698" w:rsidRPr="00C75306" w:rsidRDefault="00BB7698" w:rsidP="000550DC">
      <w:pPr>
        <w:rPr>
          <w:rFonts w:ascii="Arial" w:hAnsi="Arial" w:cs="Arial"/>
        </w:rPr>
      </w:pPr>
    </w:p>
    <w:p w14:paraId="131D9A68" w14:textId="77777777" w:rsidR="00F54C82" w:rsidRPr="00C75306" w:rsidRDefault="00F54C82" w:rsidP="00812DF0">
      <w:pPr>
        <w:pStyle w:val="ListeParagraf"/>
        <w:pageBreakBefore/>
        <w:numPr>
          <w:ilvl w:val="0"/>
          <w:numId w:val="12"/>
        </w:numPr>
        <w:spacing w:after="120"/>
        <w:ind w:left="-11" w:hanging="556"/>
        <w:rPr>
          <w:rFonts w:ascii="Arial" w:hAnsi="Arial" w:cs="Arial"/>
          <w:b/>
          <w:sz w:val="20"/>
          <w:szCs w:val="20"/>
        </w:rPr>
      </w:pPr>
      <w:r w:rsidRPr="00C75306">
        <w:rPr>
          <w:rFonts w:ascii="Arial" w:hAnsi="Arial" w:cs="Arial"/>
          <w:b/>
          <w:sz w:val="20"/>
          <w:szCs w:val="20"/>
        </w:rPr>
        <w:lastRenderedPageBreak/>
        <w:t>Sermaye yeterliliği standart oranına ilişkin açıklamalar (devamı):</w:t>
      </w:r>
    </w:p>
    <w:p w14:paraId="71B9327D" w14:textId="77777777" w:rsidR="00BB7698" w:rsidRPr="00C75306" w:rsidRDefault="00BB7698" w:rsidP="00E941F9">
      <w:pPr>
        <w:pStyle w:val="ListeParagraf"/>
        <w:spacing w:before="120" w:after="120"/>
        <w:ind w:left="-11" w:hanging="563"/>
        <w:rPr>
          <w:rFonts w:ascii="Arial" w:hAnsi="Arial" w:cs="Arial"/>
          <w:b/>
          <w:sz w:val="20"/>
          <w:szCs w:val="20"/>
        </w:rPr>
      </w:pPr>
      <w:proofErr w:type="gramStart"/>
      <w:r w:rsidRPr="00C75306">
        <w:rPr>
          <w:rFonts w:ascii="Arial" w:hAnsi="Arial" w:cs="Arial"/>
          <w:b/>
          <w:sz w:val="20"/>
          <w:szCs w:val="20"/>
        </w:rPr>
        <w:t>a</w:t>
      </w:r>
      <w:proofErr w:type="gramEnd"/>
      <w:r w:rsidR="00DE1BEC" w:rsidRPr="00C75306">
        <w:rPr>
          <w:rFonts w:ascii="Arial" w:hAnsi="Arial" w:cs="Arial"/>
          <w:b/>
          <w:sz w:val="20"/>
          <w:szCs w:val="20"/>
        </w:rPr>
        <w:t>.</w:t>
      </w:r>
      <w:r w:rsidRPr="00C75306">
        <w:rPr>
          <w:rFonts w:ascii="Arial" w:hAnsi="Arial" w:cs="Arial"/>
          <w:b/>
          <w:sz w:val="20"/>
          <w:szCs w:val="20"/>
        </w:rPr>
        <w:tab/>
      </w:r>
      <w:proofErr w:type="spellStart"/>
      <w:r w:rsidRPr="00C75306">
        <w:rPr>
          <w:rFonts w:ascii="Arial" w:hAnsi="Arial" w:cs="Arial"/>
          <w:b/>
          <w:sz w:val="20"/>
          <w:szCs w:val="20"/>
        </w:rPr>
        <w:t>Özkaynak</w:t>
      </w:r>
      <w:proofErr w:type="spellEnd"/>
      <w:r w:rsidRPr="00C75306">
        <w:rPr>
          <w:rFonts w:ascii="Arial" w:hAnsi="Arial" w:cs="Arial"/>
          <w:b/>
          <w:sz w:val="20"/>
          <w:szCs w:val="20"/>
        </w:rPr>
        <w:t xml:space="preserve"> kalemlerine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0F6FB0" w:rsidRPr="00C75306" w14:paraId="1F69394D" w14:textId="77777777" w:rsidTr="000C0FE2">
        <w:trPr>
          <w:trHeight w:val="20"/>
        </w:trPr>
        <w:tc>
          <w:tcPr>
            <w:tcW w:w="6663" w:type="dxa"/>
            <w:tcBorders>
              <w:top w:val="single" w:sz="4" w:space="0" w:color="auto"/>
              <w:left w:val="nil"/>
              <w:bottom w:val="single" w:sz="4" w:space="0" w:color="auto"/>
              <w:right w:val="nil"/>
            </w:tcBorders>
            <w:shd w:val="clear" w:color="auto" w:fill="auto"/>
            <w:noWrap/>
            <w:vAlign w:val="bottom"/>
          </w:tcPr>
          <w:p w14:paraId="68D2D3C7" w14:textId="77777777" w:rsidR="000F6FB0" w:rsidRPr="00C75306" w:rsidRDefault="000F6FB0" w:rsidP="000F6FB0">
            <w:pPr>
              <w:tabs>
                <w:tab w:val="left" w:pos="1631"/>
              </w:tabs>
              <w:ind w:left="-70" w:right="4104"/>
              <w:rPr>
                <w:rFonts w:ascii="Arial" w:hAnsi="Arial" w:cs="Arial"/>
                <w:b/>
                <w:bCs/>
                <w:color w:val="000000"/>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7B13688F" w14:textId="77777777" w:rsidR="000F6FB0" w:rsidRPr="00C75306" w:rsidRDefault="000F6FB0" w:rsidP="000F6FB0">
            <w:pPr>
              <w:jc w:val="right"/>
              <w:rPr>
                <w:rFonts w:ascii="Arial" w:hAnsi="Arial" w:cs="Arial"/>
                <w:b/>
                <w:color w:val="000000"/>
                <w:sz w:val="16"/>
                <w:szCs w:val="16"/>
              </w:rPr>
            </w:pPr>
            <w:r w:rsidRPr="00C75306">
              <w:rPr>
                <w:rFonts w:ascii="Arial" w:hAnsi="Arial" w:cs="Arial"/>
                <w:b/>
                <w:color w:val="000000"/>
                <w:sz w:val="16"/>
                <w:szCs w:val="16"/>
              </w:rPr>
              <w:t>Önceki dönem</w:t>
            </w:r>
          </w:p>
        </w:tc>
        <w:tc>
          <w:tcPr>
            <w:tcW w:w="1499" w:type="dxa"/>
            <w:tcBorders>
              <w:top w:val="single" w:sz="4" w:space="0" w:color="auto"/>
              <w:left w:val="nil"/>
              <w:bottom w:val="single" w:sz="4" w:space="0" w:color="auto"/>
              <w:right w:val="nil"/>
            </w:tcBorders>
            <w:shd w:val="clear" w:color="auto" w:fill="auto"/>
            <w:noWrap/>
            <w:vAlign w:val="bottom"/>
          </w:tcPr>
          <w:p w14:paraId="329F2C0A" w14:textId="77777777" w:rsidR="000F6FB0" w:rsidRPr="00C75306" w:rsidRDefault="000F6FB0" w:rsidP="000F6FB0">
            <w:pPr>
              <w:jc w:val="right"/>
              <w:rPr>
                <w:rFonts w:ascii="Arial" w:hAnsi="Arial" w:cs="Arial"/>
                <w:b/>
                <w:color w:val="000000"/>
                <w:sz w:val="16"/>
                <w:szCs w:val="16"/>
              </w:rPr>
            </w:pPr>
            <w:r w:rsidRPr="00C75306">
              <w:rPr>
                <w:rFonts w:ascii="Arial" w:hAnsi="Arial" w:cs="Arial"/>
                <w:b/>
                <w:color w:val="000000"/>
                <w:sz w:val="16"/>
                <w:szCs w:val="16"/>
              </w:rPr>
              <w:t>1 Ocak 2014 Öncesi Uygulamaya İlişkin Tutar</w:t>
            </w:r>
            <w:r w:rsidRPr="00C75306">
              <w:rPr>
                <w:rFonts w:ascii="Arial" w:hAnsi="Arial" w:cs="Arial"/>
                <w:b/>
                <w:color w:val="000000"/>
                <w:sz w:val="16"/>
                <w:szCs w:val="16"/>
                <w:vertAlign w:val="superscript"/>
              </w:rPr>
              <w:t>(*)</w:t>
            </w:r>
          </w:p>
        </w:tc>
      </w:tr>
      <w:tr w:rsidR="00050941" w:rsidRPr="00C75306" w14:paraId="2E1A72BE" w14:textId="77777777" w:rsidTr="000C0FE2">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2C80542" w14:textId="77777777" w:rsidR="00050941" w:rsidRPr="00C75306" w:rsidRDefault="00050941" w:rsidP="00050941">
            <w:pPr>
              <w:tabs>
                <w:tab w:val="left" w:pos="1631"/>
              </w:tabs>
              <w:ind w:left="-70" w:right="4104"/>
              <w:rPr>
                <w:rFonts w:ascii="Arial" w:hAnsi="Arial" w:cs="Arial"/>
                <w:b/>
                <w:bCs/>
                <w:color w:val="000000"/>
                <w:sz w:val="16"/>
                <w:szCs w:val="16"/>
              </w:rPr>
            </w:pPr>
            <w:r w:rsidRPr="00C75306">
              <w:rPr>
                <w:rFonts w:ascii="Arial" w:hAnsi="Arial" w:cs="Arial"/>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6E7E76FC" w14:textId="77777777" w:rsidR="00050941" w:rsidRPr="00C75306" w:rsidRDefault="00050941" w:rsidP="00050941">
            <w:pPr>
              <w:jc w:val="right"/>
              <w:rPr>
                <w:rFonts w:ascii="Arial" w:hAnsi="Arial" w:cs="Arial"/>
                <w:b/>
                <w:bCs/>
                <w:color w:val="000000"/>
                <w:sz w:val="16"/>
                <w:szCs w:val="16"/>
              </w:rPr>
            </w:pPr>
            <w:r w:rsidRPr="00C75306">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4A7A2BA" w14:textId="77777777" w:rsidR="00050941" w:rsidRPr="00C75306" w:rsidRDefault="00050941" w:rsidP="00050941">
            <w:pPr>
              <w:jc w:val="right"/>
              <w:rPr>
                <w:rFonts w:ascii="Arial" w:hAnsi="Arial" w:cs="Arial"/>
                <w:sz w:val="16"/>
                <w:szCs w:val="16"/>
              </w:rPr>
            </w:pPr>
          </w:p>
        </w:tc>
      </w:tr>
      <w:tr w:rsidR="00050941" w:rsidRPr="00C75306" w14:paraId="2507198A" w14:textId="77777777" w:rsidTr="000C0FE2">
        <w:trPr>
          <w:trHeight w:val="20"/>
        </w:trPr>
        <w:tc>
          <w:tcPr>
            <w:tcW w:w="6663" w:type="dxa"/>
            <w:tcBorders>
              <w:top w:val="single" w:sz="4" w:space="0" w:color="auto"/>
              <w:left w:val="nil"/>
              <w:bottom w:val="nil"/>
              <w:right w:val="nil"/>
            </w:tcBorders>
            <w:shd w:val="clear" w:color="auto" w:fill="auto"/>
            <w:noWrap/>
            <w:vAlign w:val="bottom"/>
          </w:tcPr>
          <w:p w14:paraId="47B0AD34" w14:textId="77777777" w:rsidR="00050941" w:rsidRPr="00C75306" w:rsidRDefault="00050941" w:rsidP="00050941">
            <w:pPr>
              <w:ind w:left="-70"/>
              <w:jc w:val="both"/>
              <w:rPr>
                <w:rFonts w:ascii="Arial" w:hAnsi="Arial" w:cs="Arial"/>
                <w:b/>
                <w:bCs/>
                <w:color w:val="000000"/>
                <w:sz w:val="16"/>
                <w:szCs w:val="16"/>
              </w:rPr>
            </w:pPr>
            <w:r w:rsidRPr="00C75306">
              <w:rPr>
                <w:rFonts w:ascii="Arial" w:hAnsi="Arial" w:cs="Arial"/>
                <w:color w:val="000000"/>
                <w:sz w:val="16"/>
                <w:szCs w:val="16"/>
              </w:rPr>
              <w:t xml:space="preserve">Çekirdek sermayeye </w:t>
            </w:r>
            <w:proofErr w:type="gramStart"/>
            <w:r w:rsidRPr="00C75306">
              <w:rPr>
                <w:rFonts w:ascii="Arial" w:hAnsi="Arial" w:cs="Arial"/>
                <w:color w:val="000000"/>
                <w:sz w:val="16"/>
                <w:szCs w:val="16"/>
              </w:rPr>
              <w:t>dahil</w:t>
            </w:r>
            <w:proofErr w:type="gramEnd"/>
            <w:r w:rsidRPr="00C75306">
              <w:rPr>
                <w:rFonts w:ascii="Arial" w:hAnsi="Arial" w:cs="Arial"/>
                <w:color w:val="000000"/>
                <w:sz w:val="16"/>
                <w:szCs w:val="16"/>
              </w:rPr>
              <w:t xml:space="preserve">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5FF176FC" w14:textId="77777777" w:rsidR="00050941" w:rsidRPr="00C75306" w:rsidRDefault="00050941" w:rsidP="00050941">
            <w:pPr>
              <w:jc w:val="right"/>
              <w:rPr>
                <w:rFonts w:ascii="Arial" w:hAnsi="Arial" w:cs="Arial"/>
                <w:b/>
                <w:bCs/>
                <w:color w:val="000000"/>
                <w:sz w:val="16"/>
                <w:szCs w:val="16"/>
              </w:rPr>
            </w:pPr>
          </w:p>
        </w:tc>
        <w:tc>
          <w:tcPr>
            <w:tcW w:w="1499" w:type="dxa"/>
            <w:tcBorders>
              <w:top w:val="single" w:sz="4" w:space="0" w:color="auto"/>
              <w:left w:val="nil"/>
              <w:bottom w:val="nil"/>
              <w:right w:val="nil"/>
            </w:tcBorders>
            <w:shd w:val="clear" w:color="auto" w:fill="auto"/>
            <w:noWrap/>
            <w:vAlign w:val="bottom"/>
          </w:tcPr>
          <w:p w14:paraId="4D6E8C3F" w14:textId="77777777" w:rsidR="00050941" w:rsidRPr="00C75306" w:rsidRDefault="00050941" w:rsidP="00050941">
            <w:pPr>
              <w:jc w:val="right"/>
              <w:rPr>
                <w:rFonts w:ascii="Arial" w:hAnsi="Arial" w:cs="Arial"/>
                <w:sz w:val="16"/>
                <w:szCs w:val="16"/>
              </w:rPr>
            </w:pPr>
          </w:p>
        </w:tc>
      </w:tr>
      <w:tr w:rsidR="00050941" w:rsidRPr="00C75306" w14:paraId="516BB19B" w14:textId="77777777" w:rsidTr="000C0FE2">
        <w:trPr>
          <w:trHeight w:val="20"/>
        </w:trPr>
        <w:tc>
          <w:tcPr>
            <w:tcW w:w="6663" w:type="dxa"/>
            <w:tcBorders>
              <w:top w:val="nil"/>
              <w:left w:val="nil"/>
              <w:bottom w:val="nil"/>
              <w:right w:val="nil"/>
            </w:tcBorders>
            <w:shd w:val="clear" w:color="auto" w:fill="auto"/>
            <w:vAlign w:val="bottom"/>
            <w:hideMark/>
          </w:tcPr>
          <w:p w14:paraId="1C6B9602"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Kurumca uygun görülen borçlanma araçları ve bunlara ilişkin ihraç primleri</w:t>
            </w:r>
          </w:p>
        </w:tc>
        <w:tc>
          <w:tcPr>
            <w:tcW w:w="1448" w:type="dxa"/>
            <w:tcBorders>
              <w:top w:val="nil"/>
              <w:left w:val="nil"/>
              <w:bottom w:val="nil"/>
              <w:right w:val="nil"/>
            </w:tcBorders>
            <w:shd w:val="clear" w:color="auto" w:fill="auto"/>
            <w:noWrap/>
            <w:vAlign w:val="bottom"/>
          </w:tcPr>
          <w:p w14:paraId="66667A27"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469298D" w14:textId="77777777" w:rsidR="00050941" w:rsidRPr="00C75306" w:rsidRDefault="00050941" w:rsidP="00050941">
            <w:pPr>
              <w:jc w:val="right"/>
              <w:rPr>
                <w:rFonts w:ascii="Arial" w:hAnsi="Arial" w:cs="Arial"/>
                <w:sz w:val="16"/>
                <w:szCs w:val="16"/>
              </w:rPr>
            </w:pPr>
          </w:p>
        </w:tc>
      </w:tr>
      <w:tr w:rsidR="00050941" w:rsidRPr="00C75306" w14:paraId="7D0312FB" w14:textId="77777777" w:rsidTr="000C0FE2">
        <w:trPr>
          <w:trHeight w:val="20"/>
        </w:trPr>
        <w:tc>
          <w:tcPr>
            <w:tcW w:w="6663" w:type="dxa"/>
            <w:tcBorders>
              <w:top w:val="nil"/>
              <w:left w:val="nil"/>
              <w:bottom w:val="single" w:sz="4" w:space="0" w:color="auto"/>
              <w:right w:val="nil"/>
            </w:tcBorders>
            <w:shd w:val="clear" w:color="auto" w:fill="auto"/>
            <w:noWrap/>
            <w:vAlign w:val="bottom"/>
            <w:hideMark/>
          </w:tcPr>
          <w:p w14:paraId="2B8967AB"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515AD539"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4B2DE33" w14:textId="77777777" w:rsidR="00050941" w:rsidRPr="00C75306" w:rsidRDefault="00050941" w:rsidP="00050941">
            <w:pPr>
              <w:jc w:val="right"/>
              <w:rPr>
                <w:rFonts w:ascii="Arial" w:hAnsi="Arial" w:cs="Arial"/>
                <w:sz w:val="16"/>
                <w:szCs w:val="16"/>
              </w:rPr>
            </w:pPr>
          </w:p>
        </w:tc>
      </w:tr>
      <w:tr w:rsidR="00050941" w:rsidRPr="00C75306" w14:paraId="5913577C" w14:textId="77777777" w:rsidTr="000C0FE2">
        <w:trPr>
          <w:trHeight w:val="20"/>
        </w:trPr>
        <w:tc>
          <w:tcPr>
            <w:tcW w:w="6663" w:type="dxa"/>
            <w:tcBorders>
              <w:top w:val="single" w:sz="4" w:space="0" w:color="auto"/>
              <w:left w:val="nil"/>
              <w:bottom w:val="single" w:sz="4" w:space="0" w:color="auto"/>
              <w:right w:val="nil"/>
            </w:tcBorders>
            <w:shd w:val="clear" w:color="auto" w:fill="auto"/>
            <w:vAlign w:val="bottom"/>
            <w:hideMark/>
          </w:tcPr>
          <w:p w14:paraId="79FC19D2" w14:textId="77777777" w:rsidR="00050941" w:rsidRPr="00C75306" w:rsidRDefault="00050941" w:rsidP="00050941">
            <w:pPr>
              <w:ind w:left="-70"/>
              <w:rPr>
                <w:rFonts w:ascii="Arial" w:hAnsi="Arial" w:cs="Arial"/>
                <w:color w:val="000000"/>
                <w:sz w:val="16"/>
                <w:szCs w:val="16"/>
              </w:rPr>
            </w:pPr>
            <w:r w:rsidRPr="00C75306">
              <w:rPr>
                <w:rFonts w:ascii="Arial" w:hAnsi="Arial" w:cs="Arial"/>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57778A32"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1FFD7236" w14:textId="77777777" w:rsidR="00050941" w:rsidRPr="00C75306" w:rsidRDefault="00050941" w:rsidP="00050941">
            <w:pPr>
              <w:jc w:val="right"/>
              <w:rPr>
                <w:rFonts w:ascii="Arial" w:hAnsi="Arial" w:cs="Arial"/>
                <w:sz w:val="16"/>
                <w:szCs w:val="16"/>
              </w:rPr>
            </w:pPr>
          </w:p>
        </w:tc>
      </w:tr>
      <w:tr w:rsidR="00050941" w:rsidRPr="00C75306" w14:paraId="64C175A9" w14:textId="77777777" w:rsidTr="000C0FE2">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6101007" w14:textId="77777777" w:rsidR="00050941" w:rsidRPr="00C75306" w:rsidRDefault="00050941" w:rsidP="00050941">
            <w:pPr>
              <w:ind w:left="-70"/>
              <w:rPr>
                <w:rFonts w:ascii="Arial" w:hAnsi="Arial" w:cs="Arial"/>
                <w:b/>
                <w:bCs/>
                <w:color w:val="000000"/>
                <w:sz w:val="16"/>
                <w:szCs w:val="16"/>
              </w:rPr>
            </w:pPr>
            <w:r w:rsidRPr="00C75306">
              <w:rPr>
                <w:rFonts w:ascii="Arial" w:hAnsi="Arial" w:cs="Arial"/>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4143D088"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1A3D223" w14:textId="77777777" w:rsidR="00050941" w:rsidRPr="00C75306" w:rsidRDefault="00050941" w:rsidP="00050941">
            <w:pPr>
              <w:jc w:val="right"/>
              <w:rPr>
                <w:rFonts w:ascii="Arial" w:hAnsi="Arial" w:cs="Arial"/>
                <w:color w:val="000000"/>
                <w:sz w:val="16"/>
                <w:szCs w:val="16"/>
              </w:rPr>
            </w:pPr>
          </w:p>
        </w:tc>
      </w:tr>
      <w:tr w:rsidR="00050941" w:rsidRPr="00C75306" w14:paraId="33D36DB9" w14:textId="77777777" w:rsidTr="000C0FE2">
        <w:trPr>
          <w:trHeight w:val="20"/>
        </w:trPr>
        <w:tc>
          <w:tcPr>
            <w:tcW w:w="6663" w:type="dxa"/>
            <w:tcBorders>
              <w:top w:val="single" w:sz="4" w:space="0" w:color="auto"/>
              <w:left w:val="nil"/>
              <w:bottom w:val="nil"/>
              <w:right w:val="nil"/>
            </w:tcBorders>
            <w:shd w:val="clear" w:color="auto" w:fill="auto"/>
            <w:noWrap/>
            <w:vAlign w:val="bottom"/>
            <w:hideMark/>
          </w:tcPr>
          <w:p w14:paraId="6CCBB247" w14:textId="77777777" w:rsidR="00050941" w:rsidRPr="00C75306" w:rsidRDefault="00050941" w:rsidP="00050941">
            <w:pPr>
              <w:ind w:left="-70"/>
              <w:jc w:val="both"/>
              <w:rPr>
                <w:rFonts w:ascii="Arial" w:hAnsi="Arial" w:cs="Arial"/>
                <w:b/>
                <w:bCs/>
                <w:color w:val="000000"/>
                <w:sz w:val="16"/>
                <w:szCs w:val="16"/>
              </w:rPr>
            </w:pPr>
            <w:r w:rsidRPr="00C75306">
              <w:rPr>
                <w:rFonts w:ascii="Arial" w:hAnsi="Arial" w:cs="Arial"/>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5D833E7C" w14:textId="77777777" w:rsidR="00050941" w:rsidRPr="00C75306" w:rsidRDefault="00050941" w:rsidP="00050941">
            <w:pPr>
              <w:jc w:val="right"/>
              <w:rPr>
                <w:rFonts w:ascii="Arial" w:hAnsi="Arial" w:cs="Arial"/>
                <w:b/>
                <w:bCs/>
                <w:color w:val="000000"/>
                <w:sz w:val="16"/>
                <w:szCs w:val="16"/>
              </w:rPr>
            </w:pPr>
            <w:r w:rsidRPr="00C75306">
              <w:rPr>
                <w:rFonts w:ascii="Arial" w:hAnsi="Arial" w:cs="Arial"/>
                <w:b/>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0F00FC15" w14:textId="77777777" w:rsidR="00050941" w:rsidRPr="00C75306" w:rsidRDefault="00050941" w:rsidP="00050941">
            <w:pPr>
              <w:jc w:val="right"/>
              <w:rPr>
                <w:rFonts w:ascii="Arial" w:hAnsi="Arial" w:cs="Arial"/>
                <w:sz w:val="16"/>
                <w:szCs w:val="16"/>
              </w:rPr>
            </w:pPr>
          </w:p>
        </w:tc>
      </w:tr>
      <w:tr w:rsidR="00050941" w:rsidRPr="00C75306" w14:paraId="30B8762D" w14:textId="77777777" w:rsidTr="00A231DA">
        <w:trPr>
          <w:trHeight w:val="20"/>
        </w:trPr>
        <w:tc>
          <w:tcPr>
            <w:tcW w:w="6663" w:type="dxa"/>
            <w:tcBorders>
              <w:top w:val="nil"/>
              <w:left w:val="nil"/>
              <w:bottom w:val="nil"/>
              <w:right w:val="nil"/>
            </w:tcBorders>
            <w:shd w:val="clear" w:color="auto" w:fill="auto"/>
            <w:noWrap/>
            <w:vAlign w:val="bottom"/>
            <w:hideMark/>
          </w:tcPr>
          <w:p w14:paraId="51251F9B"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Bankanın ilave ana sermaye kalemlerine yatırım yapan bankalar ile finansal kuruluşlar tarafından ihraç edilen ve Yönetmeliğin 7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maddesinde belirtilen şartları taşıyan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kalemlerine bankanın yaptığı yatırımlar</w:t>
            </w:r>
          </w:p>
        </w:tc>
        <w:tc>
          <w:tcPr>
            <w:tcW w:w="1448" w:type="dxa"/>
            <w:tcBorders>
              <w:top w:val="nil"/>
              <w:left w:val="nil"/>
              <w:bottom w:val="nil"/>
              <w:right w:val="nil"/>
            </w:tcBorders>
            <w:shd w:val="clear" w:color="auto" w:fill="auto"/>
            <w:noWrap/>
            <w:vAlign w:val="bottom"/>
          </w:tcPr>
          <w:p w14:paraId="183A6F81"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4D45473" w14:textId="77777777" w:rsidR="00050941" w:rsidRPr="00C75306" w:rsidRDefault="00050941" w:rsidP="00050941">
            <w:pPr>
              <w:jc w:val="right"/>
              <w:rPr>
                <w:rFonts w:ascii="Arial" w:hAnsi="Arial" w:cs="Arial"/>
                <w:sz w:val="16"/>
                <w:szCs w:val="16"/>
              </w:rPr>
            </w:pPr>
          </w:p>
        </w:tc>
      </w:tr>
      <w:tr w:rsidR="00050941" w:rsidRPr="00C75306" w14:paraId="406A5D28" w14:textId="77777777" w:rsidTr="00A231DA">
        <w:trPr>
          <w:trHeight w:val="20"/>
        </w:trPr>
        <w:tc>
          <w:tcPr>
            <w:tcW w:w="6663" w:type="dxa"/>
            <w:tcBorders>
              <w:top w:val="nil"/>
              <w:left w:val="nil"/>
              <w:bottom w:val="nil"/>
              <w:right w:val="nil"/>
            </w:tcBorders>
            <w:shd w:val="clear" w:color="auto" w:fill="auto"/>
            <w:vAlign w:val="bottom"/>
            <w:hideMark/>
          </w:tcPr>
          <w:p w14:paraId="2F9A713E"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52F729A5"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6F057BC6" w14:textId="77777777" w:rsidR="00050941" w:rsidRPr="00C75306" w:rsidRDefault="00050941" w:rsidP="00050941">
            <w:pPr>
              <w:jc w:val="right"/>
              <w:rPr>
                <w:rFonts w:ascii="Arial" w:hAnsi="Arial" w:cs="Arial"/>
                <w:sz w:val="16"/>
                <w:szCs w:val="16"/>
              </w:rPr>
            </w:pPr>
          </w:p>
        </w:tc>
      </w:tr>
      <w:tr w:rsidR="00050941" w:rsidRPr="00C75306" w14:paraId="60A2BAD3" w14:textId="77777777" w:rsidTr="00A231DA">
        <w:trPr>
          <w:trHeight w:val="20"/>
        </w:trPr>
        <w:tc>
          <w:tcPr>
            <w:tcW w:w="6663" w:type="dxa"/>
            <w:tcBorders>
              <w:top w:val="nil"/>
              <w:left w:val="nil"/>
              <w:bottom w:val="nil"/>
              <w:right w:val="nil"/>
            </w:tcBorders>
            <w:shd w:val="clear" w:color="auto" w:fill="auto"/>
            <w:vAlign w:val="bottom"/>
            <w:hideMark/>
          </w:tcPr>
          <w:p w14:paraId="4B8495AE"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386F1F5C"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A12DC86" w14:textId="77777777" w:rsidR="00050941" w:rsidRPr="00C75306" w:rsidRDefault="00050941" w:rsidP="00050941">
            <w:pPr>
              <w:jc w:val="right"/>
              <w:rPr>
                <w:rFonts w:ascii="Arial" w:hAnsi="Arial" w:cs="Arial"/>
                <w:sz w:val="16"/>
                <w:szCs w:val="16"/>
              </w:rPr>
            </w:pPr>
          </w:p>
        </w:tc>
      </w:tr>
      <w:tr w:rsidR="00050941" w:rsidRPr="00C75306" w14:paraId="22905B32" w14:textId="77777777" w:rsidTr="00A231DA">
        <w:trPr>
          <w:trHeight w:val="20"/>
        </w:trPr>
        <w:tc>
          <w:tcPr>
            <w:tcW w:w="6663" w:type="dxa"/>
            <w:tcBorders>
              <w:top w:val="nil"/>
              <w:left w:val="nil"/>
              <w:bottom w:val="single" w:sz="4" w:space="0" w:color="auto"/>
              <w:right w:val="nil"/>
            </w:tcBorders>
            <w:shd w:val="clear" w:color="auto" w:fill="auto"/>
            <w:vAlign w:val="bottom"/>
            <w:hideMark/>
          </w:tcPr>
          <w:p w14:paraId="5DE608B1"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5CE8588C"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899E26D" w14:textId="77777777" w:rsidR="00050941" w:rsidRPr="00C75306" w:rsidRDefault="00050941" w:rsidP="00050941">
            <w:pPr>
              <w:jc w:val="right"/>
              <w:rPr>
                <w:rFonts w:ascii="Arial" w:hAnsi="Arial" w:cs="Arial"/>
                <w:sz w:val="16"/>
                <w:szCs w:val="16"/>
              </w:rPr>
            </w:pPr>
          </w:p>
        </w:tc>
      </w:tr>
      <w:tr w:rsidR="00050941" w:rsidRPr="00C75306" w14:paraId="6E93B596"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170760B6" w14:textId="77777777" w:rsidR="00050941" w:rsidRPr="00C75306" w:rsidRDefault="00050941" w:rsidP="00050941">
            <w:pPr>
              <w:ind w:left="-70"/>
              <w:rPr>
                <w:rFonts w:ascii="Arial" w:hAnsi="Arial" w:cs="Arial"/>
                <w:color w:val="000000"/>
                <w:sz w:val="16"/>
                <w:szCs w:val="16"/>
              </w:rPr>
            </w:pPr>
            <w:r w:rsidRPr="00C75306">
              <w:rPr>
                <w:rFonts w:ascii="Arial" w:hAnsi="Arial" w:cs="Arial"/>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1115EDE7"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11546AD9" w14:textId="77777777" w:rsidR="00050941" w:rsidRPr="00C75306" w:rsidRDefault="00050941" w:rsidP="00050941">
            <w:pPr>
              <w:jc w:val="right"/>
              <w:rPr>
                <w:rFonts w:ascii="Arial" w:hAnsi="Arial" w:cs="Arial"/>
                <w:sz w:val="16"/>
                <w:szCs w:val="16"/>
              </w:rPr>
            </w:pPr>
          </w:p>
        </w:tc>
      </w:tr>
      <w:tr w:rsidR="00050941" w:rsidRPr="00C75306" w14:paraId="7CF69BD6" w14:textId="77777777" w:rsidTr="00A231DA">
        <w:trPr>
          <w:trHeight w:val="20"/>
        </w:trPr>
        <w:tc>
          <w:tcPr>
            <w:tcW w:w="6663" w:type="dxa"/>
            <w:tcBorders>
              <w:top w:val="single" w:sz="4" w:space="0" w:color="auto"/>
              <w:left w:val="nil"/>
              <w:bottom w:val="nil"/>
              <w:right w:val="nil"/>
            </w:tcBorders>
            <w:shd w:val="clear" w:color="auto" w:fill="auto"/>
            <w:noWrap/>
            <w:vAlign w:val="bottom"/>
            <w:hideMark/>
          </w:tcPr>
          <w:p w14:paraId="33AA2285" w14:textId="77777777" w:rsidR="00050941" w:rsidRPr="00C75306" w:rsidRDefault="00050941" w:rsidP="00050941">
            <w:pPr>
              <w:ind w:left="-70"/>
              <w:jc w:val="both"/>
              <w:rPr>
                <w:rFonts w:ascii="Arial" w:hAnsi="Arial" w:cs="Arial"/>
                <w:b/>
                <w:bCs/>
                <w:color w:val="000000"/>
                <w:sz w:val="16"/>
                <w:szCs w:val="16"/>
              </w:rPr>
            </w:pPr>
            <w:r w:rsidRPr="00C75306">
              <w:rPr>
                <w:rFonts w:ascii="Arial" w:hAnsi="Arial" w:cs="Arial"/>
                <w:color w:val="000000"/>
                <w:sz w:val="16"/>
                <w:szCs w:val="16"/>
              </w:rPr>
              <w:t xml:space="preserve">Şerefiye veya diğer maddi olmayan duran varlıklar ve bunlara ilişkin ertelenmiş vergi yükümlülüklerinin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0FB18DE" w14:textId="77777777" w:rsidR="00050941" w:rsidRPr="00C75306" w:rsidRDefault="00050941" w:rsidP="00050941">
            <w:pPr>
              <w:jc w:val="right"/>
              <w:rPr>
                <w:rFonts w:ascii="Arial" w:hAnsi="Arial" w:cs="Arial"/>
                <w:bCs/>
                <w:color w:val="000000"/>
                <w:sz w:val="16"/>
                <w:szCs w:val="16"/>
              </w:rPr>
            </w:pPr>
            <w:r w:rsidRPr="00C75306">
              <w:rPr>
                <w:rFonts w:ascii="Arial" w:hAnsi="Arial" w:cs="Arial"/>
                <w:sz w:val="16"/>
                <w:szCs w:val="16"/>
              </w:rPr>
              <w:t>5.293</w:t>
            </w:r>
          </w:p>
        </w:tc>
        <w:tc>
          <w:tcPr>
            <w:tcW w:w="1499" w:type="dxa"/>
            <w:tcBorders>
              <w:top w:val="single" w:sz="4" w:space="0" w:color="auto"/>
              <w:left w:val="nil"/>
              <w:bottom w:val="nil"/>
              <w:right w:val="nil"/>
            </w:tcBorders>
            <w:shd w:val="clear" w:color="auto" w:fill="auto"/>
            <w:noWrap/>
            <w:vAlign w:val="bottom"/>
          </w:tcPr>
          <w:p w14:paraId="5BF5BA3D" w14:textId="77777777" w:rsidR="00050941" w:rsidRPr="00C75306" w:rsidRDefault="00050941" w:rsidP="00050941">
            <w:pPr>
              <w:jc w:val="right"/>
              <w:rPr>
                <w:rFonts w:ascii="Arial" w:hAnsi="Arial" w:cs="Arial"/>
                <w:sz w:val="16"/>
                <w:szCs w:val="16"/>
              </w:rPr>
            </w:pPr>
          </w:p>
        </w:tc>
      </w:tr>
      <w:tr w:rsidR="00050941" w:rsidRPr="00C75306" w14:paraId="70D4CB25" w14:textId="77777777" w:rsidTr="00A231DA">
        <w:trPr>
          <w:trHeight w:val="20"/>
        </w:trPr>
        <w:tc>
          <w:tcPr>
            <w:tcW w:w="6663" w:type="dxa"/>
            <w:tcBorders>
              <w:top w:val="nil"/>
              <w:left w:val="nil"/>
              <w:bottom w:val="nil"/>
              <w:right w:val="nil"/>
            </w:tcBorders>
            <w:shd w:val="clear" w:color="auto" w:fill="auto"/>
            <w:vAlign w:val="bottom"/>
            <w:hideMark/>
          </w:tcPr>
          <w:p w14:paraId="1BC54D3E"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Net ertelenmiş vergi varlığı/vergi borcunun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7B30F798"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0978BA4" w14:textId="77777777" w:rsidR="00050941" w:rsidRPr="00C75306" w:rsidRDefault="00050941" w:rsidP="00050941">
            <w:pPr>
              <w:jc w:val="right"/>
              <w:rPr>
                <w:rFonts w:ascii="Arial" w:hAnsi="Arial" w:cs="Arial"/>
                <w:color w:val="000000"/>
                <w:sz w:val="16"/>
                <w:szCs w:val="16"/>
              </w:rPr>
            </w:pPr>
          </w:p>
        </w:tc>
      </w:tr>
      <w:tr w:rsidR="00050941" w:rsidRPr="00C75306" w14:paraId="11BFAB01" w14:textId="77777777" w:rsidTr="00A231DA">
        <w:trPr>
          <w:trHeight w:val="20"/>
        </w:trPr>
        <w:tc>
          <w:tcPr>
            <w:tcW w:w="6663" w:type="dxa"/>
            <w:tcBorders>
              <w:top w:val="nil"/>
              <w:left w:val="nil"/>
              <w:bottom w:val="single" w:sz="4" w:space="0" w:color="auto"/>
              <w:right w:val="nil"/>
            </w:tcBorders>
            <w:shd w:val="clear" w:color="auto" w:fill="auto"/>
            <w:vAlign w:val="bottom"/>
            <w:hideMark/>
          </w:tcPr>
          <w:p w14:paraId="2E824FF7"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58428494" w14:textId="77777777" w:rsidR="00050941" w:rsidRPr="00C75306" w:rsidRDefault="00050941" w:rsidP="00050941">
            <w:pPr>
              <w:jc w:val="right"/>
              <w:rPr>
                <w:rFonts w:ascii="Arial" w:hAnsi="Arial" w:cs="Arial"/>
                <w:color w:val="000000"/>
                <w:sz w:val="16"/>
                <w:szCs w:val="16"/>
              </w:rPr>
            </w:pPr>
            <w:r w:rsidRPr="00C75306">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0AE51768" w14:textId="77777777" w:rsidR="00050941" w:rsidRPr="00C75306" w:rsidRDefault="00050941" w:rsidP="00050941">
            <w:pPr>
              <w:jc w:val="right"/>
              <w:rPr>
                <w:rFonts w:ascii="Arial" w:hAnsi="Arial" w:cs="Arial"/>
                <w:sz w:val="16"/>
                <w:szCs w:val="16"/>
              </w:rPr>
            </w:pPr>
          </w:p>
        </w:tc>
      </w:tr>
      <w:tr w:rsidR="00050941" w:rsidRPr="00C75306" w14:paraId="66ABB941"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10FFE03" w14:textId="77777777" w:rsidR="00050941" w:rsidRPr="00C75306" w:rsidRDefault="00050941" w:rsidP="00050941">
            <w:pPr>
              <w:ind w:left="-70"/>
              <w:rPr>
                <w:rFonts w:ascii="Arial" w:hAnsi="Arial" w:cs="Arial"/>
                <w:color w:val="000000"/>
                <w:sz w:val="16"/>
                <w:szCs w:val="16"/>
              </w:rPr>
            </w:pPr>
            <w:r w:rsidRPr="00C75306">
              <w:rPr>
                <w:rFonts w:ascii="Arial" w:hAnsi="Arial" w:cs="Arial"/>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5D9078DA"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A793325" w14:textId="77777777" w:rsidR="00050941" w:rsidRPr="00C75306" w:rsidRDefault="00050941" w:rsidP="00050941">
            <w:pPr>
              <w:jc w:val="right"/>
              <w:rPr>
                <w:rFonts w:ascii="Arial" w:hAnsi="Arial" w:cs="Arial"/>
                <w:sz w:val="16"/>
                <w:szCs w:val="16"/>
              </w:rPr>
            </w:pPr>
          </w:p>
        </w:tc>
      </w:tr>
      <w:tr w:rsidR="00050941" w:rsidRPr="00C75306" w14:paraId="69E44331"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4EECFE6" w14:textId="77777777" w:rsidR="00050941" w:rsidRPr="00C75306" w:rsidRDefault="00050941" w:rsidP="00050941">
            <w:pPr>
              <w:ind w:left="-70"/>
              <w:rPr>
                <w:rFonts w:ascii="Arial" w:hAnsi="Arial" w:cs="Arial"/>
                <w:b/>
                <w:bCs/>
                <w:color w:val="000000"/>
                <w:sz w:val="16"/>
                <w:szCs w:val="16"/>
              </w:rPr>
            </w:pPr>
            <w:r w:rsidRPr="00C75306">
              <w:rPr>
                <w:rFonts w:ascii="Arial" w:hAnsi="Arial" w:cs="Arial"/>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vAlign w:val="bottom"/>
          </w:tcPr>
          <w:p w14:paraId="38AA89DD" w14:textId="77777777" w:rsidR="00050941" w:rsidRPr="00C75306" w:rsidRDefault="00050941" w:rsidP="00050941">
            <w:pPr>
              <w:jc w:val="right"/>
              <w:rPr>
                <w:rFonts w:ascii="Arial" w:hAnsi="Arial" w:cs="Arial"/>
                <w:b/>
                <w:bCs/>
                <w:color w:val="000000"/>
                <w:sz w:val="16"/>
                <w:szCs w:val="16"/>
              </w:rPr>
            </w:pPr>
            <w:r w:rsidRPr="00C75306">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177BEED" w14:textId="77777777" w:rsidR="00050941" w:rsidRPr="00C75306" w:rsidRDefault="00050941" w:rsidP="00050941">
            <w:pPr>
              <w:jc w:val="right"/>
              <w:rPr>
                <w:rFonts w:ascii="Arial" w:hAnsi="Arial" w:cs="Arial"/>
                <w:color w:val="000000"/>
                <w:sz w:val="16"/>
                <w:szCs w:val="16"/>
              </w:rPr>
            </w:pPr>
          </w:p>
        </w:tc>
      </w:tr>
      <w:tr w:rsidR="00050941" w:rsidRPr="00C75306" w14:paraId="0587FA88"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4F2985F" w14:textId="77777777" w:rsidR="00050941" w:rsidRPr="00C75306" w:rsidRDefault="00050941" w:rsidP="00050941">
            <w:pPr>
              <w:ind w:left="-70"/>
              <w:rPr>
                <w:rFonts w:ascii="Arial" w:hAnsi="Arial" w:cs="Arial"/>
                <w:b/>
                <w:bCs/>
                <w:color w:val="000000"/>
                <w:sz w:val="16"/>
                <w:szCs w:val="16"/>
              </w:rPr>
            </w:pPr>
            <w:r w:rsidRPr="00C75306">
              <w:rPr>
                <w:rFonts w:ascii="Arial" w:hAnsi="Arial" w:cs="Arial"/>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vAlign w:val="bottom"/>
          </w:tcPr>
          <w:p w14:paraId="19CC7D8F" w14:textId="77777777" w:rsidR="00050941" w:rsidRPr="00C75306" w:rsidRDefault="00050941" w:rsidP="00050941">
            <w:pPr>
              <w:jc w:val="right"/>
              <w:rPr>
                <w:rFonts w:ascii="Arial" w:hAnsi="Arial" w:cs="Arial"/>
                <w:b/>
                <w:color w:val="000000"/>
                <w:sz w:val="16"/>
                <w:szCs w:val="16"/>
              </w:rPr>
            </w:pPr>
            <w:r w:rsidRPr="00C75306">
              <w:rPr>
                <w:rFonts w:ascii="Arial" w:hAnsi="Arial" w:cs="Arial"/>
                <w:b/>
                <w:color w:val="000000"/>
                <w:sz w:val="16"/>
                <w:szCs w:val="16"/>
              </w:rPr>
              <w:t>2.430.800</w:t>
            </w:r>
          </w:p>
        </w:tc>
        <w:tc>
          <w:tcPr>
            <w:tcW w:w="1499" w:type="dxa"/>
            <w:tcBorders>
              <w:top w:val="single" w:sz="4" w:space="0" w:color="auto"/>
              <w:left w:val="nil"/>
              <w:bottom w:val="single" w:sz="4" w:space="0" w:color="auto"/>
              <w:right w:val="nil"/>
            </w:tcBorders>
            <w:shd w:val="clear" w:color="auto" w:fill="auto"/>
            <w:noWrap/>
            <w:vAlign w:val="bottom"/>
          </w:tcPr>
          <w:p w14:paraId="54F992F7" w14:textId="77777777" w:rsidR="00050941" w:rsidRPr="00C75306" w:rsidRDefault="00050941" w:rsidP="00050941">
            <w:pPr>
              <w:jc w:val="right"/>
              <w:rPr>
                <w:rFonts w:ascii="Arial" w:hAnsi="Arial" w:cs="Arial"/>
                <w:color w:val="000000"/>
                <w:sz w:val="16"/>
                <w:szCs w:val="16"/>
              </w:rPr>
            </w:pPr>
          </w:p>
        </w:tc>
      </w:tr>
      <w:tr w:rsidR="00050941" w:rsidRPr="00C75306" w14:paraId="4AA8F340"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CA2DCFE" w14:textId="77777777" w:rsidR="00050941" w:rsidRPr="00C75306" w:rsidRDefault="00050941" w:rsidP="00050941">
            <w:pPr>
              <w:ind w:left="-70" w:right="-211"/>
              <w:rPr>
                <w:rFonts w:ascii="Arial" w:hAnsi="Arial" w:cs="Arial"/>
                <w:b/>
                <w:bCs/>
                <w:color w:val="000000"/>
                <w:sz w:val="16"/>
                <w:szCs w:val="16"/>
              </w:rPr>
            </w:pPr>
            <w:r w:rsidRPr="00C75306">
              <w:rPr>
                <w:rFonts w:ascii="Arial" w:hAnsi="Arial" w:cs="Arial"/>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1F04CED9" w14:textId="77777777" w:rsidR="00050941" w:rsidRPr="00C75306" w:rsidRDefault="00050941" w:rsidP="00050941">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68014C1" w14:textId="77777777" w:rsidR="00050941" w:rsidRPr="00C75306" w:rsidRDefault="00050941" w:rsidP="00050941">
            <w:pPr>
              <w:jc w:val="right"/>
              <w:rPr>
                <w:rFonts w:ascii="Arial" w:hAnsi="Arial" w:cs="Arial"/>
                <w:color w:val="000000"/>
                <w:sz w:val="16"/>
                <w:szCs w:val="16"/>
              </w:rPr>
            </w:pPr>
          </w:p>
        </w:tc>
      </w:tr>
      <w:tr w:rsidR="00050941" w:rsidRPr="00C75306" w14:paraId="5777B22B" w14:textId="77777777" w:rsidTr="00A231DA">
        <w:trPr>
          <w:trHeight w:val="20"/>
        </w:trPr>
        <w:tc>
          <w:tcPr>
            <w:tcW w:w="6663" w:type="dxa"/>
            <w:tcBorders>
              <w:top w:val="single" w:sz="4" w:space="0" w:color="auto"/>
              <w:left w:val="nil"/>
              <w:bottom w:val="nil"/>
              <w:right w:val="nil"/>
            </w:tcBorders>
            <w:shd w:val="clear" w:color="auto" w:fill="auto"/>
            <w:noWrap/>
            <w:vAlign w:val="bottom"/>
            <w:hideMark/>
          </w:tcPr>
          <w:p w14:paraId="4E88AE7F" w14:textId="77777777" w:rsidR="00050941" w:rsidRPr="00C75306" w:rsidRDefault="00050941" w:rsidP="00050941">
            <w:pPr>
              <w:ind w:left="-70"/>
              <w:jc w:val="both"/>
              <w:rPr>
                <w:rFonts w:ascii="Arial" w:hAnsi="Arial" w:cs="Arial"/>
                <w:b/>
                <w:bCs/>
                <w:color w:val="000000"/>
                <w:sz w:val="16"/>
                <w:szCs w:val="16"/>
              </w:rPr>
            </w:pPr>
            <w:r w:rsidRPr="00C75306">
              <w:rPr>
                <w:rFonts w:ascii="Arial" w:hAnsi="Arial" w:cs="Arial"/>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6C9B2C94" w14:textId="77777777" w:rsidR="00050941" w:rsidRPr="00C75306" w:rsidRDefault="00050941" w:rsidP="00050941">
            <w:pPr>
              <w:jc w:val="right"/>
              <w:rPr>
                <w:rFonts w:ascii="Arial" w:hAnsi="Arial" w:cs="Arial"/>
                <w:bCs/>
                <w:color w:val="000000"/>
                <w:sz w:val="16"/>
                <w:szCs w:val="16"/>
              </w:rPr>
            </w:pPr>
            <w:r w:rsidRPr="00C75306">
              <w:rPr>
                <w:rFonts w:ascii="Arial" w:hAnsi="Arial" w:cs="Arial"/>
                <w:bCs/>
                <w:color w:val="000000"/>
                <w:sz w:val="16"/>
                <w:szCs w:val="16"/>
              </w:rPr>
              <w:t>1.610.280</w:t>
            </w:r>
          </w:p>
        </w:tc>
        <w:tc>
          <w:tcPr>
            <w:tcW w:w="1499" w:type="dxa"/>
            <w:tcBorders>
              <w:top w:val="single" w:sz="4" w:space="0" w:color="auto"/>
              <w:left w:val="nil"/>
              <w:bottom w:val="nil"/>
              <w:right w:val="nil"/>
            </w:tcBorders>
            <w:shd w:val="clear" w:color="auto" w:fill="auto"/>
            <w:noWrap/>
            <w:vAlign w:val="bottom"/>
          </w:tcPr>
          <w:p w14:paraId="180A1FEE" w14:textId="77777777" w:rsidR="00050941" w:rsidRPr="00C75306" w:rsidRDefault="00050941" w:rsidP="00050941">
            <w:pPr>
              <w:jc w:val="right"/>
              <w:rPr>
                <w:rFonts w:ascii="Arial" w:hAnsi="Arial" w:cs="Arial"/>
                <w:sz w:val="16"/>
                <w:szCs w:val="16"/>
              </w:rPr>
            </w:pPr>
          </w:p>
        </w:tc>
      </w:tr>
      <w:tr w:rsidR="00050941" w:rsidRPr="00C75306" w14:paraId="3540C181" w14:textId="77777777" w:rsidTr="00A231DA">
        <w:trPr>
          <w:trHeight w:val="20"/>
        </w:trPr>
        <w:tc>
          <w:tcPr>
            <w:tcW w:w="6663" w:type="dxa"/>
            <w:tcBorders>
              <w:top w:val="nil"/>
              <w:left w:val="nil"/>
              <w:bottom w:val="nil"/>
              <w:right w:val="nil"/>
            </w:tcBorders>
            <w:shd w:val="clear" w:color="auto" w:fill="auto"/>
            <w:noWrap/>
            <w:vAlign w:val="bottom"/>
            <w:hideMark/>
          </w:tcPr>
          <w:p w14:paraId="25FB0B1E"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2AE63C2A" w14:textId="77777777" w:rsidR="00050941" w:rsidRPr="00C75306" w:rsidRDefault="00050941" w:rsidP="00050941">
            <w:pPr>
              <w:jc w:val="right"/>
              <w:rPr>
                <w:rFonts w:ascii="Arial" w:hAnsi="Arial" w:cs="Arial"/>
                <w:bCs/>
                <w:color w:val="000000"/>
                <w:sz w:val="16"/>
                <w:szCs w:val="16"/>
              </w:rPr>
            </w:pPr>
            <w:r w:rsidRPr="00C75306">
              <w:rPr>
                <w:rFonts w:ascii="Arial" w:hAnsi="Arial" w:cs="Arial"/>
                <w:bCs/>
                <w:color w:val="000000"/>
                <w:sz w:val="16"/>
                <w:szCs w:val="16"/>
              </w:rPr>
              <w:t>-</w:t>
            </w:r>
          </w:p>
        </w:tc>
        <w:tc>
          <w:tcPr>
            <w:tcW w:w="1499" w:type="dxa"/>
            <w:tcBorders>
              <w:top w:val="nil"/>
              <w:left w:val="nil"/>
              <w:bottom w:val="nil"/>
              <w:right w:val="nil"/>
            </w:tcBorders>
            <w:shd w:val="clear" w:color="auto" w:fill="auto"/>
            <w:noWrap/>
            <w:vAlign w:val="bottom"/>
          </w:tcPr>
          <w:p w14:paraId="5D9EEEEC" w14:textId="77777777" w:rsidR="00050941" w:rsidRPr="00C75306" w:rsidRDefault="00050941" w:rsidP="00050941">
            <w:pPr>
              <w:jc w:val="right"/>
              <w:rPr>
                <w:rFonts w:ascii="Arial" w:hAnsi="Arial" w:cs="Arial"/>
                <w:color w:val="000000"/>
                <w:sz w:val="16"/>
                <w:szCs w:val="16"/>
              </w:rPr>
            </w:pPr>
          </w:p>
        </w:tc>
      </w:tr>
      <w:tr w:rsidR="00050941" w:rsidRPr="00C75306" w14:paraId="46F7F0DD" w14:textId="77777777" w:rsidTr="00A231DA">
        <w:trPr>
          <w:trHeight w:val="20"/>
        </w:trPr>
        <w:tc>
          <w:tcPr>
            <w:tcW w:w="6663" w:type="dxa"/>
            <w:tcBorders>
              <w:top w:val="nil"/>
              <w:left w:val="nil"/>
              <w:bottom w:val="single" w:sz="4" w:space="0" w:color="auto"/>
              <w:right w:val="nil"/>
            </w:tcBorders>
            <w:shd w:val="clear" w:color="auto" w:fill="auto"/>
            <w:vAlign w:val="bottom"/>
            <w:hideMark/>
          </w:tcPr>
          <w:p w14:paraId="104C4FAD"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Karşılıklar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5A996335" w14:textId="77777777" w:rsidR="00050941" w:rsidRPr="00C75306" w:rsidRDefault="00050941" w:rsidP="00050941">
            <w:pPr>
              <w:jc w:val="right"/>
              <w:rPr>
                <w:rFonts w:ascii="Arial" w:hAnsi="Arial" w:cs="Arial"/>
                <w:bCs/>
                <w:color w:val="000000"/>
                <w:sz w:val="16"/>
                <w:szCs w:val="16"/>
              </w:rPr>
            </w:pPr>
            <w:r w:rsidRPr="00C75306">
              <w:rPr>
                <w:rFonts w:ascii="Arial" w:hAnsi="Arial" w:cs="Arial"/>
                <w:bCs/>
                <w:color w:val="000000"/>
                <w:sz w:val="16"/>
                <w:szCs w:val="16"/>
              </w:rPr>
              <w:t>71.830</w:t>
            </w:r>
          </w:p>
        </w:tc>
        <w:tc>
          <w:tcPr>
            <w:tcW w:w="1499" w:type="dxa"/>
            <w:tcBorders>
              <w:top w:val="nil"/>
              <w:left w:val="nil"/>
              <w:bottom w:val="single" w:sz="4" w:space="0" w:color="auto"/>
              <w:right w:val="nil"/>
            </w:tcBorders>
            <w:shd w:val="clear" w:color="auto" w:fill="auto"/>
            <w:noWrap/>
            <w:vAlign w:val="bottom"/>
          </w:tcPr>
          <w:p w14:paraId="497FCD68" w14:textId="77777777" w:rsidR="00050941" w:rsidRPr="00C75306" w:rsidRDefault="00050941" w:rsidP="00050941">
            <w:pPr>
              <w:jc w:val="right"/>
              <w:rPr>
                <w:rFonts w:ascii="Arial" w:hAnsi="Arial" w:cs="Arial"/>
                <w:sz w:val="16"/>
                <w:szCs w:val="16"/>
              </w:rPr>
            </w:pPr>
          </w:p>
        </w:tc>
      </w:tr>
      <w:tr w:rsidR="00050941" w:rsidRPr="00C75306" w14:paraId="73CDBC18" w14:textId="77777777" w:rsidTr="00A231DA">
        <w:trPr>
          <w:trHeight w:val="20"/>
        </w:trPr>
        <w:tc>
          <w:tcPr>
            <w:tcW w:w="6663" w:type="dxa"/>
            <w:tcBorders>
              <w:top w:val="single" w:sz="4" w:space="0" w:color="auto"/>
              <w:left w:val="nil"/>
              <w:bottom w:val="single" w:sz="4" w:space="0" w:color="auto"/>
              <w:right w:val="nil"/>
            </w:tcBorders>
            <w:shd w:val="clear" w:color="auto" w:fill="auto"/>
            <w:vAlign w:val="bottom"/>
            <w:hideMark/>
          </w:tcPr>
          <w:p w14:paraId="30E01F35" w14:textId="77777777" w:rsidR="00050941" w:rsidRPr="00C75306" w:rsidRDefault="00050941" w:rsidP="00050941">
            <w:pPr>
              <w:ind w:left="-70"/>
              <w:rPr>
                <w:rFonts w:ascii="Arial" w:hAnsi="Arial" w:cs="Arial"/>
                <w:color w:val="000000"/>
                <w:sz w:val="16"/>
                <w:szCs w:val="16"/>
              </w:rPr>
            </w:pPr>
            <w:r w:rsidRPr="00C75306">
              <w:rPr>
                <w:rFonts w:ascii="Arial" w:hAnsi="Arial" w:cs="Arial"/>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211A14B0" w14:textId="77777777" w:rsidR="00050941" w:rsidRPr="00C75306" w:rsidRDefault="00050941" w:rsidP="00050941">
            <w:pPr>
              <w:jc w:val="right"/>
              <w:rPr>
                <w:rFonts w:ascii="Arial" w:hAnsi="Arial" w:cs="Arial"/>
                <w:bCs/>
                <w:color w:val="000000"/>
                <w:sz w:val="16"/>
                <w:szCs w:val="16"/>
              </w:rPr>
            </w:pPr>
            <w:r w:rsidRPr="00C75306">
              <w:rPr>
                <w:rFonts w:ascii="Arial" w:hAnsi="Arial" w:cs="Arial"/>
                <w:b/>
                <w:bCs/>
                <w:color w:val="000000"/>
                <w:sz w:val="16"/>
                <w:szCs w:val="16"/>
              </w:rPr>
              <w:t>1.682.110</w:t>
            </w:r>
          </w:p>
        </w:tc>
        <w:tc>
          <w:tcPr>
            <w:tcW w:w="1499" w:type="dxa"/>
            <w:tcBorders>
              <w:top w:val="single" w:sz="4" w:space="0" w:color="auto"/>
              <w:left w:val="nil"/>
              <w:bottom w:val="single" w:sz="4" w:space="0" w:color="auto"/>
              <w:right w:val="nil"/>
            </w:tcBorders>
            <w:shd w:val="clear" w:color="auto" w:fill="auto"/>
            <w:noWrap/>
            <w:vAlign w:val="bottom"/>
          </w:tcPr>
          <w:p w14:paraId="00987504" w14:textId="77777777" w:rsidR="00050941" w:rsidRPr="00C75306" w:rsidRDefault="00050941" w:rsidP="00050941">
            <w:pPr>
              <w:jc w:val="right"/>
              <w:rPr>
                <w:rFonts w:ascii="Arial" w:hAnsi="Arial" w:cs="Arial"/>
                <w:color w:val="000000"/>
                <w:sz w:val="16"/>
                <w:szCs w:val="16"/>
              </w:rPr>
            </w:pPr>
          </w:p>
        </w:tc>
      </w:tr>
      <w:tr w:rsidR="00050941" w:rsidRPr="00C75306" w14:paraId="2AC7A958"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6B5D3EA" w14:textId="77777777" w:rsidR="00050941" w:rsidRPr="00C75306" w:rsidRDefault="00050941" w:rsidP="00050941">
            <w:pPr>
              <w:ind w:left="-70"/>
              <w:rPr>
                <w:rFonts w:ascii="Arial" w:hAnsi="Arial" w:cs="Arial"/>
                <w:b/>
                <w:bCs/>
                <w:color w:val="000000"/>
                <w:sz w:val="16"/>
                <w:szCs w:val="16"/>
              </w:rPr>
            </w:pPr>
            <w:r w:rsidRPr="00C75306">
              <w:rPr>
                <w:rFonts w:ascii="Arial" w:hAnsi="Arial" w:cs="Arial"/>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788F8C4D" w14:textId="77777777" w:rsidR="00050941" w:rsidRPr="00C75306" w:rsidRDefault="00050941" w:rsidP="00050941">
            <w:pPr>
              <w:jc w:val="right"/>
              <w:rPr>
                <w:rFonts w:ascii="Arial" w:hAnsi="Arial" w:cs="Arial"/>
                <w:b/>
                <w:bCs/>
                <w:color w:val="000000"/>
                <w:sz w:val="16"/>
                <w:szCs w:val="16"/>
              </w:rPr>
            </w:pPr>
            <w:r w:rsidRPr="00C75306">
              <w:rPr>
                <w:rFonts w:ascii="Arial" w:hAnsi="Arial" w:cs="Arial"/>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6064D13" w14:textId="77777777" w:rsidR="00050941" w:rsidRPr="00C75306" w:rsidRDefault="00050941" w:rsidP="00050941">
            <w:pPr>
              <w:jc w:val="right"/>
              <w:rPr>
                <w:rFonts w:ascii="Arial" w:hAnsi="Arial" w:cs="Arial"/>
                <w:b/>
                <w:bCs/>
                <w:color w:val="000000"/>
                <w:sz w:val="16"/>
                <w:szCs w:val="16"/>
              </w:rPr>
            </w:pPr>
          </w:p>
        </w:tc>
      </w:tr>
      <w:tr w:rsidR="00050941" w:rsidRPr="00C75306" w14:paraId="36160B02" w14:textId="77777777" w:rsidTr="00A231DA">
        <w:trPr>
          <w:trHeight w:val="20"/>
        </w:trPr>
        <w:tc>
          <w:tcPr>
            <w:tcW w:w="6663" w:type="dxa"/>
            <w:tcBorders>
              <w:top w:val="single" w:sz="4" w:space="0" w:color="auto"/>
              <w:left w:val="nil"/>
              <w:bottom w:val="nil"/>
              <w:right w:val="nil"/>
            </w:tcBorders>
            <w:shd w:val="clear" w:color="auto" w:fill="auto"/>
            <w:noWrap/>
            <w:vAlign w:val="bottom"/>
            <w:hideMark/>
          </w:tcPr>
          <w:p w14:paraId="48B86DD5" w14:textId="77777777" w:rsidR="00050941" w:rsidRPr="00C75306" w:rsidRDefault="00050941" w:rsidP="00050941">
            <w:pPr>
              <w:ind w:left="-70"/>
              <w:jc w:val="both"/>
              <w:rPr>
                <w:rFonts w:ascii="Arial" w:hAnsi="Arial" w:cs="Arial"/>
                <w:b/>
                <w:bCs/>
                <w:color w:val="000000"/>
                <w:sz w:val="16"/>
                <w:szCs w:val="16"/>
              </w:rPr>
            </w:pPr>
            <w:r w:rsidRPr="00C75306">
              <w:rPr>
                <w:rFonts w:ascii="Arial" w:hAnsi="Arial" w:cs="Arial"/>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665A6E8D" w14:textId="77777777" w:rsidR="00050941" w:rsidRPr="00C75306" w:rsidRDefault="00050941" w:rsidP="00050941">
            <w:pPr>
              <w:jc w:val="right"/>
              <w:rPr>
                <w:rFonts w:ascii="Arial" w:hAnsi="Arial" w:cs="Arial"/>
                <w:bCs/>
                <w:color w:val="000000"/>
                <w:sz w:val="16"/>
                <w:szCs w:val="16"/>
              </w:rPr>
            </w:pPr>
            <w:r w:rsidRPr="00C75306">
              <w:rPr>
                <w:rFonts w:ascii="Arial" w:hAnsi="Arial" w:cs="Arial"/>
                <w:bCs/>
                <w:color w:val="000000"/>
                <w:sz w:val="16"/>
                <w:szCs w:val="16"/>
              </w:rPr>
              <w:t>3.361</w:t>
            </w:r>
          </w:p>
        </w:tc>
        <w:tc>
          <w:tcPr>
            <w:tcW w:w="1499" w:type="dxa"/>
            <w:tcBorders>
              <w:top w:val="single" w:sz="4" w:space="0" w:color="auto"/>
              <w:left w:val="nil"/>
              <w:bottom w:val="nil"/>
              <w:right w:val="nil"/>
            </w:tcBorders>
            <w:shd w:val="clear" w:color="auto" w:fill="auto"/>
            <w:noWrap/>
            <w:vAlign w:val="bottom"/>
          </w:tcPr>
          <w:p w14:paraId="364FFFD3" w14:textId="77777777" w:rsidR="00050941" w:rsidRPr="00C75306" w:rsidRDefault="00050941" w:rsidP="00050941">
            <w:pPr>
              <w:jc w:val="right"/>
              <w:rPr>
                <w:rFonts w:ascii="Arial" w:hAnsi="Arial" w:cs="Arial"/>
                <w:sz w:val="16"/>
                <w:szCs w:val="16"/>
              </w:rPr>
            </w:pPr>
          </w:p>
        </w:tc>
      </w:tr>
      <w:tr w:rsidR="00050941" w:rsidRPr="00C75306" w14:paraId="79F75D62" w14:textId="77777777" w:rsidTr="00A231DA">
        <w:trPr>
          <w:trHeight w:val="20"/>
        </w:trPr>
        <w:tc>
          <w:tcPr>
            <w:tcW w:w="6663" w:type="dxa"/>
            <w:tcBorders>
              <w:top w:val="nil"/>
              <w:left w:val="nil"/>
              <w:bottom w:val="nil"/>
              <w:right w:val="nil"/>
            </w:tcBorders>
            <w:shd w:val="clear" w:color="auto" w:fill="auto"/>
            <w:noWrap/>
            <w:vAlign w:val="bottom"/>
            <w:hideMark/>
          </w:tcPr>
          <w:p w14:paraId="06B11EE7"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Bankanın katkı sermaye kalemlerine yatırım yapan bankalar ile finansal kuruluşlar tarafından ihraç edilen ve Yönetmeliğin 8 inci maddesinde belirtilen şartları taşıyan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kalemlerine bankanın yaptığı yatırımlar</w:t>
            </w:r>
          </w:p>
        </w:tc>
        <w:tc>
          <w:tcPr>
            <w:tcW w:w="1448" w:type="dxa"/>
            <w:tcBorders>
              <w:top w:val="nil"/>
              <w:left w:val="nil"/>
              <w:bottom w:val="nil"/>
              <w:right w:val="nil"/>
            </w:tcBorders>
            <w:shd w:val="clear" w:color="auto" w:fill="auto"/>
            <w:noWrap/>
            <w:vAlign w:val="bottom"/>
          </w:tcPr>
          <w:p w14:paraId="53FB28DB"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655B4873" w14:textId="77777777" w:rsidR="00050941" w:rsidRPr="00C75306" w:rsidRDefault="00050941" w:rsidP="00050941">
            <w:pPr>
              <w:jc w:val="right"/>
              <w:rPr>
                <w:rFonts w:ascii="Arial" w:hAnsi="Arial" w:cs="Arial"/>
                <w:color w:val="000000"/>
                <w:sz w:val="16"/>
                <w:szCs w:val="16"/>
              </w:rPr>
            </w:pPr>
          </w:p>
        </w:tc>
      </w:tr>
      <w:tr w:rsidR="00050941" w:rsidRPr="00C75306" w14:paraId="56A9B6ED" w14:textId="77777777" w:rsidTr="00A231DA">
        <w:trPr>
          <w:trHeight w:val="20"/>
        </w:trPr>
        <w:tc>
          <w:tcPr>
            <w:tcW w:w="6663" w:type="dxa"/>
            <w:tcBorders>
              <w:top w:val="nil"/>
              <w:left w:val="nil"/>
              <w:bottom w:val="nil"/>
              <w:right w:val="nil"/>
            </w:tcBorders>
            <w:shd w:val="clear" w:color="auto" w:fill="auto"/>
            <w:vAlign w:val="bottom"/>
            <w:hideMark/>
          </w:tcPr>
          <w:p w14:paraId="21C6713D"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54F2F5B8"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7C97567" w14:textId="77777777" w:rsidR="00050941" w:rsidRPr="00C75306" w:rsidRDefault="00050941" w:rsidP="00050941">
            <w:pPr>
              <w:jc w:val="right"/>
              <w:rPr>
                <w:rFonts w:ascii="Arial" w:hAnsi="Arial" w:cs="Arial"/>
                <w:color w:val="000000"/>
                <w:sz w:val="16"/>
                <w:szCs w:val="16"/>
              </w:rPr>
            </w:pPr>
          </w:p>
        </w:tc>
      </w:tr>
      <w:tr w:rsidR="00050941" w:rsidRPr="00C75306" w14:paraId="1C79EF62" w14:textId="77777777" w:rsidTr="00A231DA">
        <w:trPr>
          <w:trHeight w:val="20"/>
        </w:trPr>
        <w:tc>
          <w:tcPr>
            <w:tcW w:w="6663" w:type="dxa"/>
            <w:tcBorders>
              <w:top w:val="nil"/>
              <w:left w:val="nil"/>
              <w:bottom w:val="nil"/>
              <w:right w:val="nil"/>
            </w:tcBorders>
            <w:shd w:val="clear" w:color="auto" w:fill="auto"/>
            <w:vAlign w:val="bottom"/>
            <w:hideMark/>
          </w:tcPr>
          <w:p w14:paraId="47DB7904"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Ortaklık paylarının %10 veya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49BE5CE7"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6FEEA94" w14:textId="77777777" w:rsidR="00050941" w:rsidRPr="00C75306" w:rsidRDefault="00050941" w:rsidP="00050941">
            <w:pPr>
              <w:jc w:val="right"/>
              <w:rPr>
                <w:rFonts w:ascii="Arial" w:hAnsi="Arial" w:cs="Arial"/>
                <w:color w:val="000000"/>
                <w:sz w:val="16"/>
                <w:szCs w:val="16"/>
              </w:rPr>
            </w:pPr>
          </w:p>
        </w:tc>
      </w:tr>
      <w:tr w:rsidR="00050941" w:rsidRPr="00C75306" w14:paraId="72CD1017" w14:textId="77777777" w:rsidTr="00A231DA">
        <w:trPr>
          <w:trHeight w:val="20"/>
        </w:trPr>
        <w:tc>
          <w:tcPr>
            <w:tcW w:w="6663" w:type="dxa"/>
            <w:tcBorders>
              <w:top w:val="nil"/>
              <w:left w:val="nil"/>
              <w:bottom w:val="single" w:sz="4" w:space="0" w:color="auto"/>
              <w:right w:val="nil"/>
            </w:tcBorders>
            <w:shd w:val="clear" w:color="auto" w:fill="auto"/>
            <w:vAlign w:val="bottom"/>
            <w:hideMark/>
          </w:tcPr>
          <w:p w14:paraId="0CE13E3F"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381DC0D7"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687BDCA8" w14:textId="77777777" w:rsidR="00050941" w:rsidRPr="00C75306" w:rsidRDefault="00050941" w:rsidP="00050941">
            <w:pPr>
              <w:jc w:val="right"/>
              <w:rPr>
                <w:rFonts w:ascii="Arial" w:hAnsi="Arial" w:cs="Arial"/>
                <w:color w:val="000000"/>
                <w:sz w:val="16"/>
                <w:szCs w:val="16"/>
              </w:rPr>
            </w:pPr>
          </w:p>
        </w:tc>
      </w:tr>
      <w:tr w:rsidR="00050941" w:rsidRPr="00C75306" w14:paraId="1BC669AB"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EF343F" w14:textId="77777777" w:rsidR="00050941" w:rsidRPr="00C75306" w:rsidRDefault="00050941" w:rsidP="00050941">
            <w:pPr>
              <w:ind w:left="-70"/>
              <w:rPr>
                <w:rFonts w:ascii="Arial" w:hAnsi="Arial" w:cs="Arial"/>
                <w:color w:val="000000"/>
                <w:sz w:val="16"/>
                <w:szCs w:val="16"/>
              </w:rPr>
            </w:pPr>
            <w:r w:rsidRPr="00C75306">
              <w:rPr>
                <w:rFonts w:ascii="Arial" w:hAnsi="Arial" w:cs="Arial"/>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56B43252" w14:textId="77777777" w:rsidR="00050941" w:rsidRPr="00C75306" w:rsidRDefault="00050941" w:rsidP="00050941">
            <w:pPr>
              <w:jc w:val="right"/>
              <w:rPr>
                <w:rFonts w:ascii="Arial" w:hAnsi="Arial" w:cs="Arial"/>
                <w:color w:val="000000"/>
                <w:sz w:val="16"/>
                <w:szCs w:val="16"/>
              </w:rPr>
            </w:pPr>
            <w:r w:rsidRPr="00C75306">
              <w:rPr>
                <w:rFonts w:ascii="Arial" w:hAnsi="Arial" w:cs="Arial"/>
                <w:b/>
                <w:color w:val="000000"/>
                <w:sz w:val="16"/>
                <w:szCs w:val="16"/>
              </w:rPr>
              <w:t>3.361</w:t>
            </w:r>
          </w:p>
        </w:tc>
        <w:tc>
          <w:tcPr>
            <w:tcW w:w="1499" w:type="dxa"/>
            <w:tcBorders>
              <w:top w:val="single" w:sz="4" w:space="0" w:color="auto"/>
              <w:left w:val="nil"/>
              <w:bottom w:val="single" w:sz="4" w:space="0" w:color="auto"/>
              <w:right w:val="nil"/>
            </w:tcBorders>
            <w:shd w:val="clear" w:color="auto" w:fill="auto"/>
            <w:noWrap/>
            <w:vAlign w:val="bottom"/>
          </w:tcPr>
          <w:p w14:paraId="59FB6109" w14:textId="77777777" w:rsidR="00050941" w:rsidRPr="00C75306" w:rsidRDefault="00050941" w:rsidP="00050941">
            <w:pPr>
              <w:jc w:val="right"/>
              <w:rPr>
                <w:rFonts w:ascii="Arial" w:hAnsi="Arial" w:cs="Arial"/>
                <w:sz w:val="16"/>
                <w:szCs w:val="16"/>
              </w:rPr>
            </w:pPr>
          </w:p>
        </w:tc>
      </w:tr>
      <w:tr w:rsidR="00050941" w:rsidRPr="00C75306" w14:paraId="1BE8BFD3"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5D07EF8" w14:textId="77777777" w:rsidR="00050941" w:rsidRPr="00C75306" w:rsidRDefault="00050941" w:rsidP="00050941">
            <w:pPr>
              <w:ind w:left="-70"/>
              <w:rPr>
                <w:rFonts w:ascii="Arial" w:hAnsi="Arial" w:cs="Arial"/>
                <w:b/>
                <w:bCs/>
                <w:color w:val="000000"/>
                <w:sz w:val="16"/>
                <w:szCs w:val="16"/>
              </w:rPr>
            </w:pPr>
            <w:r w:rsidRPr="00C75306">
              <w:rPr>
                <w:rFonts w:ascii="Arial" w:hAnsi="Arial" w:cs="Arial"/>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vAlign w:val="bottom"/>
          </w:tcPr>
          <w:p w14:paraId="4AA3AC43" w14:textId="77777777" w:rsidR="00050941" w:rsidRPr="00C75306" w:rsidRDefault="00050941" w:rsidP="00050941">
            <w:pPr>
              <w:jc w:val="right"/>
              <w:rPr>
                <w:rFonts w:ascii="Arial" w:hAnsi="Arial" w:cs="Arial"/>
                <w:b/>
                <w:color w:val="000000"/>
                <w:sz w:val="16"/>
                <w:szCs w:val="16"/>
              </w:rPr>
            </w:pPr>
            <w:r w:rsidRPr="00C75306">
              <w:rPr>
                <w:rFonts w:ascii="Arial" w:hAnsi="Arial" w:cs="Arial"/>
                <w:b/>
                <w:color w:val="000000"/>
                <w:sz w:val="16"/>
                <w:szCs w:val="16"/>
              </w:rPr>
              <w:t>1.678.749</w:t>
            </w:r>
          </w:p>
        </w:tc>
        <w:tc>
          <w:tcPr>
            <w:tcW w:w="1499" w:type="dxa"/>
            <w:tcBorders>
              <w:top w:val="single" w:sz="4" w:space="0" w:color="auto"/>
              <w:left w:val="nil"/>
              <w:bottom w:val="single" w:sz="4" w:space="0" w:color="auto"/>
              <w:right w:val="nil"/>
            </w:tcBorders>
            <w:shd w:val="clear" w:color="auto" w:fill="auto"/>
            <w:noWrap/>
            <w:vAlign w:val="bottom"/>
          </w:tcPr>
          <w:p w14:paraId="04145AB7" w14:textId="77777777" w:rsidR="00050941" w:rsidRPr="00C75306" w:rsidRDefault="00050941" w:rsidP="00050941">
            <w:pPr>
              <w:jc w:val="right"/>
              <w:rPr>
                <w:rFonts w:ascii="Arial" w:hAnsi="Arial" w:cs="Arial"/>
                <w:color w:val="000000"/>
                <w:sz w:val="16"/>
                <w:szCs w:val="16"/>
              </w:rPr>
            </w:pPr>
          </w:p>
        </w:tc>
      </w:tr>
      <w:tr w:rsidR="00050941" w:rsidRPr="00C75306" w14:paraId="02F5B36D" w14:textId="77777777" w:rsidTr="00A231D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B13D4F9" w14:textId="77777777" w:rsidR="00050941" w:rsidRPr="00C75306" w:rsidRDefault="00050941" w:rsidP="00050941">
            <w:pPr>
              <w:ind w:left="-70"/>
              <w:rPr>
                <w:rFonts w:ascii="Arial" w:hAnsi="Arial" w:cs="Arial"/>
                <w:b/>
                <w:bCs/>
                <w:color w:val="000000"/>
                <w:sz w:val="16"/>
                <w:szCs w:val="16"/>
              </w:rPr>
            </w:pPr>
            <w:r w:rsidRPr="00C75306">
              <w:rPr>
                <w:rFonts w:ascii="Arial" w:hAnsi="Arial" w:cs="Arial"/>
                <w:b/>
                <w:bCs/>
                <w:color w:val="000000"/>
                <w:sz w:val="16"/>
                <w:szCs w:val="16"/>
              </w:rPr>
              <w:t xml:space="preserve">Toplam </w:t>
            </w:r>
            <w:proofErr w:type="spellStart"/>
            <w:r w:rsidRPr="00C75306">
              <w:rPr>
                <w:rFonts w:ascii="Arial" w:hAnsi="Arial" w:cs="Arial"/>
                <w:b/>
                <w:bCs/>
                <w:color w:val="000000"/>
                <w:sz w:val="16"/>
                <w:szCs w:val="16"/>
              </w:rPr>
              <w:t>Özkaynak</w:t>
            </w:r>
            <w:proofErr w:type="spellEnd"/>
            <w:r w:rsidRPr="00C75306">
              <w:rPr>
                <w:rFonts w:ascii="Arial" w:hAnsi="Arial" w:cs="Arial"/>
                <w:b/>
                <w:bCs/>
                <w:color w:val="000000"/>
                <w:sz w:val="16"/>
                <w:szCs w:val="16"/>
              </w:rPr>
              <w:t xml:space="preserve"> (Ana Sermaye ve Katkı Sermaye Toplamı)</w:t>
            </w:r>
          </w:p>
        </w:tc>
        <w:tc>
          <w:tcPr>
            <w:tcW w:w="1448" w:type="dxa"/>
            <w:tcBorders>
              <w:top w:val="single" w:sz="4" w:space="0" w:color="auto"/>
              <w:left w:val="nil"/>
              <w:bottom w:val="single" w:sz="4" w:space="0" w:color="auto"/>
              <w:right w:val="nil"/>
            </w:tcBorders>
            <w:shd w:val="clear" w:color="auto" w:fill="auto"/>
            <w:noWrap/>
            <w:vAlign w:val="bottom"/>
          </w:tcPr>
          <w:p w14:paraId="52DE2DB2" w14:textId="77777777" w:rsidR="00050941" w:rsidRPr="00C75306" w:rsidRDefault="00050941" w:rsidP="00050941">
            <w:pPr>
              <w:jc w:val="right"/>
              <w:rPr>
                <w:rFonts w:ascii="Arial" w:hAnsi="Arial" w:cs="Arial"/>
                <w:b/>
                <w:bCs/>
                <w:color w:val="000000"/>
                <w:sz w:val="16"/>
                <w:szCs w:val="16"/>
              </w:rPr>
            </w:pPr>
            <w:r w:rsidRPr="00C75306">
              <w:rPr>
                <w:rFonts w:ascii="Arial" w:hAnsi="Arial" w:cs="Arial"/>
                <w:b/>
                <w:color w:val="000000"/>
                <w:sz w:val="16"/>
                <w:szCs w:val="16"/>
              </w:rPr>
              <w:t>4.109.549</w:t>
            </w:r>
          </w:p>
        </w:tc>
        <w:tc>
          <w:tcPr>
            <w:tcW w:w="1499" w:type="dxa"/>
            <w:tcBorders>
              <w:top w:val="single" w:sz="4" w:space="0" w:color="auto"/>
              <w:left w:val="nil"/>
              <w:bottom w:val="single" w:sz="4" w:space="0" w:color="auto"/>
              <w:right w:val="nil"/>
            </w:tcBorders>
            <w:shd w:val="clear" w:color="auto" w:fill="auto"/>
            <w:noWrap/>
            <w:vAlign w:val="bottom"/>
          </w:tcPr>
          <w:p w14:paraId="308BEC51" w14:textId="77777777" w:rsidR="00050941" w:rsidRPr="00C75306" w:rsidRDefault="00050941" w:rsidP="00050941">
            <w:pPr>
              <w:jc w:val="right"/>
              <w:rPr>
                <w:rFonts w:ascii="Arial" w:hAnsi="Arial" w:cs="Arial"/>
                <w:color w:val="000000"/>
                <w:sz w:val="16"/>
                <w:szCs w:val="16"/>
              </w:rPr>
            </w:pPr>
          </w:p>
        </w:tc>
      </w:tr>
      <w:tr w:rsidR="00050941" w:rsidRPr="00C75306" w14:paraId="116BC4BB" w14:textId="77777777" w:rsidTr="009E4231">
        <w:trPr>
          <w:trHeight w:val="20"/>
        </w:trPr>
        <w:tc>
          <w:tcPr>
            <w:tcW w:w="6663" w:type="dxa"/>
            <w:tcBorders>
              <w:top w:val="single" w:sz="4" w:space="0" w:color="auto"/>
              <w:left w:val="nil"/>
              <w:bottom w:val="single" w:sz="4" w:space="0" w:color="auto"/>
              <w:right w:val="nil"/>
            </w:tcBorders>
            <w:shd w:val="clear" w:color="auto" w:fill="auto"/>
            <w:noWrap/>
            <w:vAlign w:val="bottom"/>
          </w:tcPr>
          <w:p w14:paraId="26F10177" w14:textId="77777777" w:rsidR="00050941" w:rsidRPr="00C75306" w:rsidRDefault="00050941" w:rsidP="00050941">
            <w:pPr>
              <w:ind w:left="-68"/>
              <w:rPr>
                <w:rFonts w:ascii="Arial" w:hAnsi="Arial" w:cs="Arial"/>
                <w:b/>
                <w:bCs/>
                <w:color w:val="000000" w:themeColor="text1"/>
                <w:sz w:val="16"/>
                <w:szCs w:val="16"/>
              </w:rPr>
            </w:pPr>
            <w:r w:rsidRPr="00C75306">
              <w:rPr>
                <w:rFonts w:ascii="Arial" w:hAnsi="Arial" w:cs="Arial"/>
                <w:b/>
                <w:bCs/>
                <w:color w:val="000000" w:themeColor="text1"/>
                <w:sz w:val="16"/>
                <w:szCs w:val="16"/>
              </w:rPr>
              <w:t xml:space="preserve">Toplam </w:t>
            </w:r>
            <w:proofErr w:type="spellStart"/>
            <w:r w:rsidRPr="00C75306">
              <w:rPr>
                <w:rFonts w:ascii="Arial" w:hAnsi="Arial" w:cs="Arial"/>
                <w:b/>
                <w:bCs/>
                <w:color w:val="000000" w:themeColor="text1"/>
                <w:sz w:val="16"/>
                <w:szCs w:val="16"/>
              </w:rPr>
              <w:t>Özkaynaktan</w:t>
            </w:r>
            <w:proofErr w:type="spellEnd"/>
            <w:r w:rsidRPr="00C75306">
              <w:rPr>
                <w:rFonts w:ascii="Arial" w:hAnsi="Arial" w:cs="Arial"/>
                <w:b/>
                <w:bCs/>
                <w:color w:val="000000" w:themeColor="text1"/>
                <w:sz w:val="16"/>
                <w:szCs w:val="16"/>
              </w:rPr>
              <w:t xml:space="preserve"> İndirilecek Değerler</w:t>
            </w:r>
          </w:p>
        </w:tc>
        <w:tc>
          <w:tcPr>
            <w:tcW w:w="1448" w:type="dxa"/>
            <w:tcBorders>
              <w:top w:val="single" w:sz="4" w:space="0" w:color="auto"/>
              <w:left w:val="nil"/>
              <w:bottom w:val="nil"/>
              <w:right w:val="nil"/>
            </w:tcBorders>
            <w:shd w:val="clear" w:color="auto" w:fill="auto"/>
            <w:noWrap/>
            <w:vAlign w:val="bottom"/>
          </w:tcPr>
          <w:p w14:paraId="06D1F3CD" w14:textId="77777777" w:rsidR="00050941" w:rsidRPr="00C75306" w:rsidRDefault="00050941" w:rsidP="00050941">
            <w:pPr>
              <w:jc w:val="right"/>
              <w:rPr>
                <w:rFonts w:ascii="Arial" w:hAnsi="Arial" w:cs="Arial"/>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3F82A11E" w14:textId="77777777" w:rsidR="00050941" w:rsidRPr="00C75306" w:rsidRDefault="00050941" w:rsidP="00050941">
            <w:pPr>
              <w:jc w:val="right"/>
              <w:rPr>
                <w:rFonts w:ascii="Arial" w:hAnsi="Arial" w:cs="Arial"/>
                <w:color w:val="000000"/>
                <w:sz w:val="16"/>
                <w:szCs w:val="16"/>
              </w:rPr>
            </w:pPr>
          </w:p>
        </w:tc>
      </w:tr>
      <w:tr w:rsidR="00050941" w:rsidRPr="00C75306" w14:paraId="29E39FFB" w14:textId="77777777" w:rsidTr="00A231DA">
        <w:trPr>
          <w:trHeight w:val="20"/>
        </w:trPr>
        <w:tc>
          <w:tcPr>
            <w:tcW w:w="6663" w:type="dxa"/>
            <w:tcBorders>
              <w:top w:val="single" w:sz="4" w:space="0" w:color="auto"/>
              <w:left w:val="nil"/>
              <w:bottom w:val="nil"/>
              <w:right w:val="nil"/>
            </w:tcBorders>
            <w:shd w:val="clear" w:color="auto" w:fill="auto"/>
            <w:noWrap/>
            <w:vAlign w:val="bottom"/>
            <w:hideMark/>
          </w:tcPr>
          <w:p w14:paraId="6E6702B0" w14:textId="77777777" w:rsidR="00050941" w:rsidRPr="00C75306" w:rsidRDefault="00050941" w:rsidP="00050941">
            <w:pPr>
              <w:ind w:left="-70"/>
              <w:jc w:val="both"/>
              <w:rPr>
                <w:rFonts w:ascii="Arial" w:hAnsi="Arial" w:cs="Arial"/>
                <w:b/>
                <w:bCs/>
                <w:color w:val="000000"/>
                <w:sz w:val="16"/>
                <w:szCs w:val="16"/>
              </w:rPr>
            </w:pPr>
            <w:r w:rsidRPr="00C75306">
              <w:rPr>
                <w:rFonts w:ascii="Arial" w:hAnsi="Arial" w:cs="Arial"/>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00DF0218" w14:textId="77777777" w:rsidR="00050941" w:rsidRPr="00C75306" w:rsidRDefault="00050941" w:rsidP="00050941">
            <w:pPr>
              <w:jc w:val="right"/>
              <w:rPr>
                <w:rFonts w:ascii="Arial" w:hAnsi="Arial" w:cs="Arial"/>
                <w:bCs/>
                <w:color w:val="000000"/>
                <w:sz w:val="16"/>
                <w:szCs w:val="16"/>
              </w:rPr>
            </w:pPr>
            <w:r w:rsidRPr="00C75306">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065FF26B" w14:textId="77777777" w:rsidR="00050941" w:rsidRPr="00C75306" w:rsidRDefault="00050941" w:rsidP="00050941">
            <w:pPr>
              <w:jc w:val="right"/>
              <w:rPr>
                <w:rFonts w:ascii="Arial" w:hAnsi="Arial" w:cs="Arial"/>
                <w:color w:val="000000"/>
                <w:sz w:val="16"/>
                <w:szCs w:val="16"/>
              </w:rPr>
            </w:pPr>
          </w:p>
        </w:tc>
      </w:tr>
      <w:tr w:rsidR="00050941" w:rsidRPr="00C75306" w14:paraId="44B58840" w14:textId="77777777" w:rsidTr="00A231DA">
        <w:trPr>
          <w:trHeight w:val="20"/>
        </w:trPr>
        <w:tc>
          <w:tcPr>
            <w:tcW w:w="6663" w:type="dxa"/>
            <w:tcBorders>
              <w:top w:val="nil"/>
              <w:left w:val="nil"/>
              <w:right w:val="nil"/>
            </w:tcBorders>
            <w:shd w:val="clear" w:color="auto" w:fill="auto"/>
            <w:noWrap/>
            <w:vAlign w:val="bottom"/>
            <w:hideMark/>
          </w:tcPr>
          <w:p w14:paraId="1C7D2C7F"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Kanunun 57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0920C331"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48ECEFBA" w14:textId="77777777" w:rsidR="00050941" w:rsidRPr="00C75306" w:rsidRDefault="00050941" w:rsidP="00050941">
            <w:pPr>
              <w:jc w:val="right"/>
              <w:rPr>
                <w:rFonts w:ascii="Arial" w:hAnsi="Arial" w:cs="Arial"/>
                <w:sz w:val="16"/>
                <w:szCs w:val="16"/>
              </w:rPr>
            </w:pPr>
          </w:p>
        </w:tc>
      </w:tr>
      <w:tr w:rsidR="00050941" w:rsidRPr="00C75306" w14:paraId="2C256D58" w14:textId="77777777" w:rsidTr="00A231DA">
        <w:trPr>
          <w:trHeight w:val="20"/>
        </w:trPr>
        <w:tc>
          <w:tcPr>
            <w:tcW w:w="6663" w:type="dxa"/>
            <w:tcBorders>
              <w:top w:val="nil"/>
              <w:left w:val="nil"/>
              <w:bottom w:val="single" w:sz="4" w:space="0" w:color="auto"/>
              <w:right w:val="nil"/>
            </w:tcBorders>
            <w:shd w:val="clear" w:color="auto" w:fill="auto"/>
            <w:vAlign w:val="bottom"/>
            <w:hideMark/>
          </w:tcPr>
          <w:p w14:paraId="0338E0F6" w14:textId="77777777" w:rsidR="00050941" w:rsidRPr="00C75306" w:rsidRDefault="00050941" w:rsidP="00050941">
            <w:pPr>
              <w:ind w:left="-70"/>
              <w:jc w:val="both"/>
              <w:rPr>
                <w:rFonts w:ascii="Arial" w:hAnsi="Arial" w:cs="Arial"/>
                <w:color w:val="000000"/>
                <w:sz w:val="16"/>
                <w:szCs w:val="16"/>
              </w:rPr>
            </w:pPr>
            <w:r w:rsidRPr="00C75306">
              <w:rPr>
                <w:rFonts w:ascii="Arial" w:hAnsi="Arial" w:cs="Arial"/>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381AEB73"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932</w:t>
            </w:r>
          </w:p>
        </w:tc>
        <w:tc>
          <w:tcPr>
            <w:tcW w:w="1499" w:type="dxa"/>
            <w:tcBorders>
              <w:top w:val="nil"/>
              <w:left w:val="nil"/>
              <w:bottom w:val="single" w:sz="4" w:space="0" w:color="auto"/>
              <w:right w:val="nil"/>
            </w:tcBorders>
            <w:shd w:val="clear" w:color="auto" w:fill="auto"/>
            <w:noWrap/>
            <w:vAlign w:val="bottom"/>
          </w:tcPr>
          <w:p w14:paraId="7BC76973" w14:textId="77777777" w:rsidR="00050941" w:rsidRPr="00C75306" w:rsidRDefault="00050941" w:rsidP="00050941">
            <w:pPr>
              <w:jc w:val="right"/>
              <w:rPr>
                <w:rFonts w:ascii="Arial" w:hAnsi="Arial" w:cs="Arial"/>
                <w:color w:val="000000"/>
                <w:sz w:val="16"/>
                <w:szCs w:val="16"/>
              </w:rPr>
            </w:pPr>
          </w:p>
        </w:tc>
      </w:tr>
    </w:tbl>
    <w:p w14:paraId="32E09985" w14:textId="77777777" w:rsidR="000550DC" w:rsidRPr="00C75306" w:rsidRDefault="000550DC" w:rsidP="00FD0CDC">
      <w:pPr>
        <w:autoSpaceDE w:val="0"/>
        <w:autoSpaceDN w:val="0"/>
        <w:adjustRightInd w:val="0"/>
        <w:spacing w:before="80"/>
        <w:ind w:left="142" w:right="283" w:hanging="142"/>
        <w:jc w:val="both"/>
        <w:rPr>
          <w:rFonts w:ascii="Arial" w:hAnsi="Arial" w:cs="Arial"/>
          <w:sz w:val="16"/>
          <w:szCs w:val="16"/>
          <w:vertAlign w:val="superscript"/>
          <w:lang w:eastAsia="en-US"/>
        </w:rPr>
      </w:pPr>
    </w:p>
    <w:p w14:paraId="6D6E40E8" w14:textId="77777777" w:rsidR="006225F1" w:rsidRPr="00C75306" w:rsidRDefault="006225F1" w:rsidP="007D4BBB">
      <w:pPr>
        <w:ind w:left="567" w:hanging="567"/>
        <w:jc w:val="both"/>
        <w:rPr>
          <w:rFonts w:ascii="Arial" w:hAnsi="Arial" w:cs="Arial"/>
          <w:b/>
          <w:sz w:val="20"/>
          <w:szCs w:val="20"/>
        </w:rPr>
      </w:pPr>
    </w:p>
    <w:p w14:paraId="39BCE9F6" w14:textId="77777777" w:rsidR="000550DC" w:rsidRPr="00C75306" w:rsidRDefault="000550DC" w:rsidP="007D4BBB">
      <w:pPr>
        <w:ind w:left="567" w:hanging="567"/>
        <w:jc w:val="both"/>
        <w:rPr>
          <w:rFonts w:ascii="Arial" w:hAnsi="Arial" w:cs="Arial"/>
          <w:b/>
          <w:sz w:val="20"/>
          <w:szCs w:val="20"/>
        </w:rPr>
      </w:pPr>
    </w:p>
    <w:p w14:paraId="1F684894" w14:textId="77777777" w:rsidR="000550DC" w:rsidRPr="00C75306" w:rsidRDefault="000550DC" w:rsidP="00812DF0">
      <w:pPr>
        <w:pStyle w:val="ListeParagraf"/>
        <w:pageBreakBefore/>
        <w:numPr>
          <w:ilvl w:val="0"/>
          <w:numId w:val="16"/>
        </w:numPr>
        <w:spacing w:after="120"/>
        <w:ind w:left="28" w:hanging="532"/>
        <w:rPr>
          <w:rFonts w:ascii="Arial" w:hAnsi="Arial" w:cs="Arial"/>
          <w:b/>
          <w:sz w:val="20"/>
          <w:szCs w:val="20"/>
        </w:rPr>
      </w:pPr>
      <w:r w:rsidRPr="00C75306">
        <w:rPr>
          <w:rFonts w:ascii="Arial" w:hAnsi="Arial" w:cs="Arial"/>
          <w:b/>
          <w:sz w:val="20"/>
          <w:szCs w:val="20"/>
        </w:rPr>
        <w:lastRenderedPageBreak/>
        <w:t>Sermaye yeterliliği standart oranına ilişkin açıklamalar (devamı):</w:t>
      </w:r>
    </w:p>
    <w:p w14:paraId="7EB510CE" w14:textId="77777777" w:rsidR="000550DC" w:rsidRPr="00C75306" w:rsidRDefault="000550DC" w:rsidP="00297D55">
      <w:pPr>
        <w:spacing w:after="120"/>
        <w:ind w:left="28" w:hanging="567"/>
        <w:jc w:val="both"/>
        <w:rPr>
          <w:rFonts w:ascii="Arial" w:hAnsi="Arial" w:cs="Arial"/>
          <w:b/>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w:t>
      </w:r>
      <w:r w:rsidRPr="00C75306">
        <w:rPr>
          <w:rFonts w:ascii="Arial" w:hAnsi="Arial" w:cs="Arial"/>
          <w:b/>
          <w:sz w:val="20"/>
          <w:szCs w:val="20"/>
        </w:rPr>
        <w:tab/>
      </w:r>
      <w:proofErr w:type="spellStart"/>
      <w:r w:rsidRPr="00C75306">
        <w:rPr>
          <w:rFonts w:ascii="Arial" w:hAnsi="Arial" w:cs="Arial"/>
          <w:b/>
          <w:sz w:val="20"/>
          <w:szCs w:val="20"/>
        </w:rPr>
        <w:t>Özkaynak</w:t>
      </w:r>
      <w:proofErr w:type="spellEnd"/>
      <w:r w:rsidRPr="00C75306">
        <w:rPr>
          <w:rFonts w:ascii="Arial" w:hAnsi="Arial" w:cs="Arial"/>
          <w:b/>
          <w:sz w:val="20"/>
          <w:szCs w:val="20"/>
        </w:rPr>
        <w:t xml:space="preserve">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0F6FB0" w:rsidRPr="00C75306" w14:paraId="0B54457B" w14:textId="77777777" w:rsidTr="000C0FE2">
        <w:trPr>
          <w:trHeight w:val="20"/>
        </w:trPr>
        <w:tc>
          <w:tcPr>
            <w:tcW w:w="6096" w:type="dxa"/>
            <w:tcBorders>
              <w:top w:val="single" w:sz="4" w:space="0" w:color="auto"/>
              <w:left w:val="nil"/>
              <w:bottom w:val="single" w:sz="4" w:space="0" w:color="auto"/>
              <w:right w:val="nil"/>
            </w:tcBorders>
            <w:shd w:val="clear" w:color="auto" w:fill="auto"/>
            <w:noWrap/>
            <w:vAlign w:val="bottom"/>
          </w:tcPr>
          <w:p w14:paraId="0352B423" w14:textId="77777777" w:rsidR="000F6FB0" w:rsidRPr="00C75306" w:rsidRDefault="000F6FB0" w:rsidP="000F6FB0">
            <w:pPr>
              <w:rPr>
                <w:rFonts w:ascii="Arial" w:hAnsi="Arial" w:cs="Arial"/>
                <w:b/>
                <w:bCs/>
                <w:color w:val="000000"/>
                <w:sz w:val="16"/>
                <w:szCs w:val="16"/>
              </w:rPr>
            </w:pPr>
          </w:p>
        </w:tc>
        <w:tc>
          <w:tcPr>
            <w:tcW w:w="1620" w:type="dxa"/>
            <w:tcBorders>
              <w:top w:val="single" w:sz="4" w:space="0" w:color="auto"/>
              <w:left w:val="nil"/>
              <w:bottom w:val="single" w:sz="4" w:space="0" w:color="auto"/>
              <w:right w:val="nil"/>
            </w:tcBorders>
            <w:shd w:val="clear" w:color="auto" w:fill="auto"/>
            <w:noWrap/>
            <w:vAlign w:val="bottom"/>
          </w:tcPr>
          <w:p w14:paraId="16D55B97" w14:textId="77777777" w:rsidR="000F6FB0" w:rsidRPr="00C75306" w:rsidRDefault="000F6FB0" w:rsidP="000F6FB0">
            <w:pPr>
              <w:jc w:val="right"/>
              <w:rPr>
                <w:rFonts w:ascii="Arial" w:hAnsi="Arial" w:cs="Arial"/>
                <w:b/>
                <w:color w:val="000000"/>
                <w:sz w:val="16"/>
                <w:szCs w:val="16"/>
              </w:rPr>
            </w:pPr>
            <w:r w:rsidRPr="00C75306">
              <w:rPr>
                <w:rFonts w:ascii="Arial" w:hAnsi="Arial" w:cs="Arial"/>
                <w:b/>
                <w:color w:val="000000"/>
                <w:sz w:val="16"/>
                <w:szCs w:val="16"/>
              </w:rPr>
              <w:t>Önceki dönem</w:t>
            </w:r>
          </w:p>
        </w:tc>
        <w:tc>
          <w:tcPr>
            <w:tcW w:w="1499" w:type="dxa"/>
            <w:tcBorders>
              <w:top w:val="single" w:sz="4" w:space="0" w:color="auto"/>
              <w:left w:val="nil"/>
              <w:bottom w:val="single" w:sz="4" w:space="0" w:color="auto"/>
              <w:right w:val="nil"/>
            </w:tcBorders>
            <w:shd w:val="clear" w:color="auto" w:fill="auto"/>
            <w:noWrap/>
            <w:vAlign w:val="bottom"/>
          </w:tcPr>
          <w:p w14:paraId="12275E2B" w14:textId="77777777" w:rsidR="000F6FB0" w:rsidRPr="00C75306" w:rsidRDefault="000F6FB0" w:rsidP="000F6FB0">
            <w:pPr>
              <w:jc w:val="right"/>
              <w:rPr>
                <w:rFonts w:ascii="Arial" w:hAnsi="Arial" w:cs="Arial"/>
                <w:b/>
                <w:color w:val="000000"/>
                <w:sz w:val="16"/>
                <w:szCs w:val="16"/>
              </w:rPr>
            </w:pPr>
            <w:r w:rsidRPr="00C75306">
              <w:rPr>
                <w:rFonts w:ascii="Arial" w:hAnsi="Arial" w:cs="Arial"/>
                <w:b/>
                <w:color w:val="000000"/>
                <w:sz w:val="16"/>
                <w:szCs w:val="16"/>
              </w:rPr>
              <w:t>1 Ocak 2014 Öncesi Uygulamaya İlişkin Tutar</w:t>
            </w:r>
            <w:r w:rsidRPr="00C75306">
              <w:rPr>
                <w:rFonts w:ascii="Arial" w:hAnsi="Arial" w:cs="Arial"/>
                <w:b/>
                <w:color w:val="000000"/>
                <w:sz w:val="16"/>
                <w:szCs w:val="16"/>
                <w:vertAlign w:val="superscript"/>
              </w:rPr>
              <w:t>(*)</w:t>
            </w:r>
          </w:p>
        </w:tc>
      </w:tr>
      <w:tr w:rsidR="00050941" w:rsidRPr="00C75306" w14:paraId="20DD946F" w14:textId="77777777" w:rsidTr="000C0FE2">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AFA3974" w14:textId="77777777" w:rsidR="00050941" w:rsidRPr="00C75306" w:rsidRDefault="00050941" w:rsidP="00050941">
            <w:pPr>
              <w:rPr>
                <w:rFonts w:ascii="Arial" w:hAnsi="Arial" w:cs="Arial"/>
                <w:color w:val="000000"/>
                <w:sz w:val="16"/>
                <w:szCs w:val="16"/>
              </w:rPr>
            </w:pPr>
            <w:r w:rsidRPr="00C75306">
              <w:rPr>
                <w:rFonts w:ascii="Arial" w:hAnsi="Arial" w:cs="Arial"/>
                <w:b/>
                <w:bCs/>
                <w:color w:val="000000"/>
                <w:sz w:val="16"/>
                <w:szCs w:val="16"/>
              </w:rPr>
              <w:t>Geçiş Sürecinde Ana Sermaye ve Katkı Sermaye Toplamından (Sermayeden) İndirilmeye Devam Edecek Unsurlar</w:t>
            </w:r>
          </w:p>
        </w:tc>
        <w:tc>
          <w:tcPr>
            <w:tcW w:w="1620" w:type="dxa"/>
            <w:tcBorders>
              <w:top w:val="single" w:sz="4" w:space="0" w:color="auto"/>
              <w:left w:val="nil"/>
              <w:bottom w:val="single" w:sz="4" w:space="0" w:color="auto"/>
              <w:right w:val="nil"/>
            </w:tcBorders>
            <w:shd w:val="clear" w:color="auto" w:fill="auto"/>
            <w:noWrap/>
            <w:vAlign w:val="bottom"/>
          </w:tcPr>
          <w:p w14:paraId="2C7AF2B4"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3BDBBE3" w14:textId="77777777" w:rsidR="00050941" w:rsidRPr="00C75306" w:rsidRDefault="00050941" w:rsidP="00050941">
            <w:pPr>
              <w:jc w:val="right"/>
              <w:rPr>
                <w:rFonts w:ascii="Arial" w:hAnsi="Arial" w:cs="Arial"/>
                <w:color w:val="000000"/>
                <w:sz w:val="16"/>
                <w:szCs w:val="16"/>
              </w:rPr>
            </w:pPr>
          </w:p>
        </w:tc>
      </w:tr>
      <w:tr w:rsidR="00050941" w:rsidRPr="00C75306" w14:paraId="2CEA840D" w14:textId="77777777" w:rsidTr="000C0FE2">
        <w:trPr>
          <w:trHeight w:val="20"/>
        </w:trPr>
        <w:tc>
          <w:tcPr>
            <w:tcW w:w="6096" w:type="dxa"/>
            <w:tcBorders>
              <w:top w:val="single" w:sz="4" w:space="0" w:color="auto"/>
              <w:left w:val="nil"/>
              <w:bottom w:val="nil"/>
              <w:right w:val="nil"/>
            </w:tcBorders>
            <w:shd w:val="clear" w:color="auto" w:fill="auto"/>
            <w:noWrap/>
            <w:vAlign w:val="bottom"/>
          </w:tcPr>
          <w:p w14:paraId="6F943D2A" w14:textId="77777777" w:rsidR="00050941" w:rsidRPr="00C75306" w:rsidRDefault="00050941" w:rsidP="00050941">
            <w:pPr>
              <w:jc w:val="both"/>
              <w:rPr>
                <w:rFonts w:ascii="Arial" w:hAnsi="Arial" w:cs="Arial"/>
                <w:b/>
                <w:bCs/>
                <w:color w:val="000000"/>
                <w:sz w:val="16"/>
                <w:szCs w:val="16"/>
              </w:rPr>
            </w:pPr>
            <w:r w:rsidRPr="00C75306">
              <w:rPr>
                <w:rFonts w:ascii="Arial" w:hAnsi="Arial" w:cs="Arial"/>
                <w:color w:val="000000"/>
                <w:sz w:val="16"/>
                <w:szCs w:val="16"/>
              </w:rPr>
              <w:t xml:space="preserve">Ortaklık paylarının yüzde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 toplamının, bankanın çekirdek sermayesinin yüzde onunu aşan kısmının,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çekirdek sermayeden, ilave ana sermayeden ve katkı sermayeden indirilmeyen kısmı</w:t>
            </w:r>
          </w:p>
        </w:tc>
        <w:tc>
          <w:tcPr>
            <w:tcW w:w="1620" w:type="dxa"/>
            <w:tcBorders>
              <w:top w:val="single" w:sz="4" w:space="0" w:color="auto"/>
              <w:left w:val="nil"/>
              <w:bottom w:val="nil"/>
              <w:right w:val="nil"/>
            </w:tcBorders>
            <w:shd w:val="clear" w:color="auto" w:fill="auto"/>
            <w:vAlign w:val="bottom"/>
          </w:tcPr>
          <w:p w14:paraId="24FB621B" w14:textId="77777777" w:rsidR="00050941" w:rsidRPr="00C75306" w:rsidRDefault="00050941" w:rsidP="00050941">
            <w:pPr>
              <w:jc w:val="right"/>
              <w:rPr>
                <w:rFonts w:ascii="Arial" w:hAnsi="Arial" w:cs="Arial"/>
                <w:bCs/>
                <w:color w:val="000000"/>
                <w:sz w:val="16"/>
                <w:szCs w:val="16"/>
              </w:rPr>
            </w:pPr>
            <w:r w:rsidRPr="00C75306">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5AEF645F" w14:textId="77777777" w:rsidR="00050941" w:rsidRPr="00C75306" w:rsidRDefault="00050941" w:rsidP="00050941">
            <w:pPr>
              <w:jc w:val="right"/>
              <w:rPr>
                <w:rFonts w:ascii="Arial" w:hAnsi="Arial" w:cs="Arial"/>
                <w:b/>
                <w:bCs/>
                <w:color w:val="000000"/>
                <w:sz w:val="16"/>
                <w:szCs w:val="16"/>
              </w:rPr>
            </w:pPr>
          </w:p>
        </w:tc>
      </w:tr>
      <w:tr w:rsidR="00050941" w:rsidRPr="00C75306" w14:paraId="663FE7BD" w14:textId="77777777" w:rsidTr="000C0FE2">
        <w:trPr>
          <w:trHeight w:val="20"/>
        </w:trPr>
        <w:tc>
          <w:tcPr>
            <w:tcW w:w="6096" w:type="dxa"/>
            <w:tcBorders>
              <w:top w:val="nil"/>
              <w:left w:val="nil"/>
              <w:bottom w:val="nil"/>
              <w:right w:val="nil"/>
            </w:tcBorders>
            <w:shd w:val="clear" w:color="auto" w:fill="auto"/>
            <w:vAlign w:val="bottom"/>
            <w:hideMark/>
          </w:tcPr>
          <w:p w14:paraId="3BD8C402"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14:paraId="05E4600A"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54514E9" w14:textId="77777777" w:rsidR="00050941" w:rsidRPr="00C75306" w:rsidRDefault="00050941" w:rsidP="00050941">
            <w:pPr>
              <w:jc w:val="right"/>
              <w:rPr>
                <w:rFonts w:ascii="Arial" w:hAnsi="Arial" w:cs="Arial"/>
                <w:sz w:val="16"/>
                <w:szCs w:val="16"/>
              </w:rPr>
            </w:pPr>
          </w:p>
        </w:tc>
      </w:tr>
      <w:tr w:rsidR="00050941" w:rsidRPr="00C75306" w14:paraId="7AF57BAE" w14:textId="77777777" w:rsidTr="009E4231">
        <w:trPr>
          <w:trHeight w:val="20"/>
        </w:trPr>
        <w:tc>
          <w:tcPr>
            <w:tcW w:w="6096" w:type="dxa"/>
            <w:tcBorders>
              <w:top w:val="nil"/>
              <w:left w:val="nil"/>
              <w:bottom w:val="single" w:sz="4" w:space="0" w:color="auto"/>
              <w:right w:val="nil"/>
            </w:tcBorders>
            <w:shd w:val="clear" w:color="auto" w:fill="auto"/>
            <w:vAlign w:val="bottom"/>
            <w:hideMark/>
          </w:tcPr>
          <w:p w14:paraId="3CAA273C"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C75306">
              <w:rPr>
                <w:rFonts w:ascii="Arial" w:hAnsi="Arial" w:cs="Arial"/>
                <w:color w:val="000000"/>
                <w:sz w:val="16"/>
                <w:szCs w:val="16"/>
              </w:rPr>
              <w:t>Özkaynaklarına</w:t>
            </w:r>
            <w:proofErr w:type="spellEnd"/>
            <w:r w:rsidRPr="00C75306">
              <w:rPr>
                <w:rFonts w:ascii="Arial" w:hAnsi="Arial" w:cs="Arial"/>
                <w:color w:val="000000"/>
                <w:sz w:val="16"/>
                <w:szCs w:val="16"/>
              </w:rPr>
              <w:t xml:space="preserve"> İlişkin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ikinci fıkrasının (1) ve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alt bentleri uyarınca çekirdek sermayeden indirilecek tutarlarının, Yönetmeliğin Geçici 2 </w:t>
            </w:r>
            <w:proofErr w:type="spellStart"/>
            <w:r w:rsidRPr="00C75306">
              <w:rPr>
                <w:rFonts w:ascii="Arial" w:hAnsi="Arial" w:cs="Arial"/>
                <w:color w:val="000000"/>
                <w:sz w:val="16"/>
                <w:szCs w:val="16"/>
              </w:rPr>
              <w:t>nci</w:t>
            </w:r>
            <w:proofErr w:type="spellEnd"/>
            <w:r w:rsidRPr="00C75306">
              <w:rPr>
                <w:rFonts w:ascii="Arial" w:hAnsi="Arial" w:cs="Arial"/>
                <w:color w:val="000000"/>
                <w:sz w:val="16"/>
                <w:szCs w:val="16"/>
              </w:rPr>
              <w:t xml:space="preserve"> maddesinin birinci fıkrası uyarınca çekirdek sermayeden indirilmeyen kısmı</w:t>
            </w:r>
          </w:p>
        </w:tc>
        <w:tc>
          <w:tcPr>
            <w:tcW w:w="1620" w:type="dxa"/>
            <w:tcBorders>
              <w:top w:val="nil"/>
              <w:left w:val="nil"/>
              <w:right w:val="nil"/>
            </w:tcBorders>
            <w:shd w:val="clear" w:color="auto" w:fill="auto"/>
            <w:noWrap/>
            <w:vAlign w:val="bottom"/>
          </w:tcPr>
          <w:p w14:paraId="66B00003"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08FD5D6B" w14:textId="77777777" w:rsidR="00050941" w:rsidRPr="00C75306" w:rsidRDefault="00050941" w:rsidP="00050941">
            <w:pPr>
              <w:jc w:val="right"/>
              <w:rPr>
                <w:rFonts w:ascii="Arial" w:hAnsi="Arial" w:cs="Arial"/>
                <w:sz w:val="16"/>
                <w:szCs w:val="16"/>
              </w:rPr>
            </w:pPr>
          </w:p>
        </w:tc>
      </w:tr>
      <w:tr w:rsidR="00050941" w:rsidRPr="00C75306" w14:paraId="1246DEA7" w14:textId="77777777" w:rsidTr="009E4231">
        <w:trPr>
          <w:trHeight w:val="20"/>
        </w:trPr>
        <w:tc>
          <w:tcPr>
            <w:tcW w:w="6096" w:type="dxa"/>
            <w:tcBorders>
              <w:top w:val="single" w:sz="4" w:space="0" w:color="auto"/>
              <w:left w:val="nil"/>
              <w:bottom w:val="nil"/>
              <w:right w:val="nil"/>
            </w:tcBorders>
            <w:shd w:val="clear" w:color="auto" w:fill="auto"/>
            <w:noWrap/>
            <w:vAlign w:val="bottom"/>
            <w:hideMark/>
          </w:tcPr>
          <w:p w14:paraId="3696A9B0" w14:textId="77777777" w:rsidR="00050941" w:rsidRPr="00C75306" w:rsidRDefault="00050941" w:rsidP="00050941">
            <w:pPr>
              <w:rPr>
                <w:rFonts w:ascii="Arial" w:hAnsi="Arial" w:cs="Arial"/>
                <w:b/>
                <w:bCs/>
                <w:color w:val="000000"/>
                <w:sz w:val="16"/>
                <w:szCs w:val="16"/>
              </w:rPr>
            </w:pPr>
            <w:r w:rsidRPr="00C75306">
              <w:rPr>
                <w:rFonts w:ascii="Arial" w:hAnsi="Arial" w:cs="Arial"/>
                <w:b/>
                <w:color w:val="000000"/>
                <w:sz w:val="16"/>
                <w:szCs w:val="16"/>
              </w:rPr>
              <w:t xml:space="preserve">Toplam </w:t>
            </w:r>
            <w:proofErr w:type="spellStart"/>
            <w:r w:rsidRPr="00C75306">
              <w:rPr>
                <w:rFonts w:ascii="Arial" w:hAnsi="Arial" w:cs="Arial"/>
                <w:b/>
                <w:color w:val="000000"/>
                <w:sz w:val="16"/>
                <w:szCs w:val="16"/>
              </w:rPr>
              <w:t>Özkaynak</w:t>
            </w:r>
            <w:proofErr w:type="spellEnd"/>
            <w:r w:rsidRPr="00C75306">
              <w:rPr>
                <w:rFonts w:ascii="Arial" w:hAnsi="Arial" w:cs="Arial"/>
                <w:b/>
                <w:color w:val="000000"/>
                <w:sz w:val="16"/>
                <w:szCs w:val="16"/>
              </w:rPr>
              <w:t xml:space="preserve"> (Ana sermaye ve katkı sermaye toplamı)</w:t>
            </w:r>
          </w:p>
        </w:tc>
        <w:tc>
          <w:tcPr>
            <w:tcW w:w="1620" w:type="dxa"/>
            <w:tcBorders>
              <w:top w:val="single" w:sz="4" w:space="0" w:color="auto"/>
              <w:left w:val="nil"/>
              <w:bottom w:val="nil"/>
              <w:right w:val="nil"/>
            </w:tcBorders>
            <w:shd w:val="clear" w:color="auto" w:fill="auto"/>
            <w:noWrap/>
            <w:vAlign w:val="bottom"/>
          </w:tcPr>
          <w:p w14:paraId="4CF898EF" w14:textId="77777777" w:rsidR="00050941" w:rsidRPr="00C75306" w:rsidRDefault="00050941" w:rsidP="00050941">
            <w:pPr>
              <w:jc w:val="right"/>
              <w:rPr>
                <w:rFonts w:ascii="Arial" w:hAnsi="Arial" w:cs="Arial"/>
                <w:b/>
                <w:color w:val="000000"/>
                <w:sz w:val="16"/>
                <w:szCs w:val="16"/>
              </w:rPr>
            </w:pPr>
            <w:r w:rsidRPr="00C75306">
              <w:rPr>
                <w:rFonts w:ascii="Arial" w:hAnsi="Arial" w:cs="Arial"/>
                <w:b/>
                <w:color w:val="000000"/>
                <w:sz w:val="16"/>
                <w:szCs w:val="16"/>
              </w:rPr>
              <w:t>4.108.617</w:t>
            </w:r>
          </w:p>
        </w:tc>
        <w:tc>
          <w:tcPr>
            <w:tcW w:w="1499" w:type="dxa"/>
            <w:tcBorders>
              <w:top w:val="single" w:sz="4" w:space="0" w:color="auto"/>
              <w:left w:val="nil"/>
              <w:bottom w:val="nil"/>
              <w:right w:val="nil"/>
            </w:tcBorders>
            <w:shd w:val="clear" w:color="auto" w:fill="auto"/>
            <w:noWrap/>
            <w:vAlign w:val="bottom"/>
          </w:tcPr>
          <w:p w14:paraId="780FD40D" w14:textId="77777777" w:rsidR="00050941" w:rsidRPr="00C75306" w:rsidRDefault="00050941" w:rsidP="00050941">
            <w:pPr>
              <w:jc w:val="right"/>
              <w:rPr>
                <w:rFonts w:ascii="Arial" w:hAnsi="Arial" w:cs="Arial"/>
                <w:b/>
                <w:sz w:val="16"/>
                <w:szCs w:val="16"/>
              </w:rPr>
            </w:pPr>
          </w:p>
        </w:tc>
      </w:tr>
      <w:tr w:rsidR="00050941" w:rsidRPr="00C75306" w14:paraId="4578FDD6" w14:textId="77777777" w:rsidTr="009E4231">
        <w:trPr>
          <w:trHeight w:val="20"/>
        </w:trPr>
        <w:tc>
          <w:tcPr>
            <w:tcW w:w="6096" w:type="dxa"/>
            <w:tcBorders>
              <w:top w:val="nil"/>
              <w:left w:val="nil"/>
              <w:bottom w:val="single" w:sz="4" w:space="0" w:color="auto"/>
              <w:right w:val="nil"/>
            </w:tcBorders>
            <w:shd w:val="clear" w:color="auto" w:fill="auto"/>
            <w:noWrap/>
            <w:vAlign w:val="bottom"/>
            <w:hideMark/>
          </w:tcPr>
          <w:p w14:paraId="43D85DBF" w14:textId="77777777" w:rsidR="00050941" w:rsidRPr="00C75306" w:rsidRDefault="00050941" w:rsidP="00050941">
            <w:pPr>
              <w:rPr>
                <w:rFonts w:ascii="Arial" w:hAnsi="Arial" w:cs="Arial"/>
                <w:b/>
                <w:color w:val="000000"/>
                <w:sz w:val="16"/>
                <w:szCs w:val="16"/>
              </w:rPr>
            </w:pPr>
            <w:r w:rsidRPr="00C75306">
              <w:rPr>
                <w:rFonts w:ascii="Arial" w:hAnsi="Arial" w:cs="Arial"/>
                <w:b/>
                <w:color w:val="000000"/>
                <w:sz w:val="16"/>
                <w:szCs w:val="16"/>
              </w:rPr>
              <w:t>Toplam Risk Ağırlıklı Tutarlar</w:t>
            </w:r>
          </w:p>
        </w:tc>
        <w:tc>
          <w:tcPr>
            <w:tcW w:w="1620" w:type="dxa"/>
            <w:tcBorders>
              <w:top w:val="nil"/>
              <w:left w:val="nil"/>
              <w:bottom w:val="single" w:sz="4" w:space="0" w:color="auto"/>
              <w:right w:val="nil"/>
            </w:tcBorders>
            <w:shd w:val="clear" w:color="auto" w:fill="auto"/>
            <w:noWrap/>
            <w:vAlign w:val="bottom"/>
          </w:tcPr>
          <w:p w14:paraId="5E914140" w14:textId="77777777" w:rsidR="00050941" w:rsidRPr="00C75306" w:rsidRDefault="00050941" w:rsidP="00050941">
            <w:pPr>
              <w:jc w:val="right"/>
              <w:rPr>
                <w:rFonts w:ascii="Arial" w:hAnsi="Arial" w:cs="Arial"/>
                <w:b/>
                <w:color w:val="000000"/>
                <w:sz w:val="16"/>
                <w:szCs w:val="16"/>
              </w:rPr>
            </w:pPr>
            <w:r w:rsidRPr="00C75306">
              <w:rPr>
                <w:rFonts w:ascii="Arial" w:hAnsi="Arial" w:cs="Arial"/>
                <w:b/>
                <w:color w:val="000000"/>
                <w:sz w:val="16"/>
                <w:szCs w:val="16"/>
              </w:rPr>
              <w:t>24.089.261</w:t>
            </w:r>
          </w:p>
        </w:tc>
        <w:tc>
          <w:tcPr>
            <w:tcW w:w="1499" w:type="dxa"/>
            <w:tcBorders>
              <w:top w:val="nil"/>
              <w:left w:val="nil"/>
              <w:bottom w:val="single" w:sz="4" w:space="0" w:color="auto"/>
              <w:right w:val="nil"/>
            </w:tcBorders>
            <w:shd w:val="clear" w:color="auto" w:fill="auto"/>
            <w:noWrap/>
            <w:vAlign w:val="bottom"/>
          </w:tcPr>
          <w:p w14:paraId="05811E6D" w14:textId="77777777" w:rsidR="00050941" w:rsidRPr="00C75306" w:rsidRDefault="00050941" w:rsidP="00050941">
            <w:pPr>
              <w:jc w:val="right"/>
              <w:rPr>
                <w:rFonts w:ascii="Arial" w:hAnsi="Arial" w:cs="Arial"/>
                <w:b/>
                <w:color w:val="000000"/>
                <w:sz w:val="16"/>
                <w:szCs w:val="16"/>
              </w:rPr>
            </w:pPr>
          </w:p>
        </w:tc>
      </w:tr>
      <w:tr w:rsidR="00050941" w:rsidRPr="00C75306" w14:paraId="4DE5DDE7" w14:textId="77777777" w:rsidTr="000C0FE2">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4DAEC419" w14:textId="77777777" w:rsidR="00050941" w:rsidRPr="00C75306" w:rsidRDefault="00050941" w:rsidP="00050941">
            <w:pPr>
              <w:rPr>
                <w:rFonts w:ascii="Arial" w:hAnsi="Arial" w:cs="Arial"/>
                <w:color w:val="000000"/>
                <w:sz w:val="16"/>
                <w:szCs w:val="16"/>
              </w:rPr>
            </w:pPr>
            <w:r w:rsidRPr="00C75306">
              <w:rPr>
                <w:rFonts w:ascii="Arial" w:hAnsi="Arial" w:cs="Arial"/>
                <w:b/>
                <w:bCs/>
                <w:color w:val="000000"/>
                <w:sz w:val="16"/>
                <w:szCs w:val="16"/>
              </w:rPr>
              <w:t>SERMAYE YETERLİLİĞİ ORANLARI</w:t>
            </w:r>
          </w:p>
        </w:tc>
        <w:tc>
          <w:tcPr>
            <w:tcW w:w="1620" w:type="dxa"/>
            <w:tcBorders>
              <w:top w:val="single" w:sz="4" w:space="0" w:color="auto"/>
              <w:left w:val="nil"/>
              <w:bottom w:val="single" w:sz="4" w:space="0" w:color="auto"/>
              <w:right w:val="nil"/>
            </w:tcBorders>
            <w:shd w:val="clear" w:color="auto" w:fill="auto"/>
            <w:noWrap/>
            <w:vAlign w:val="bottom"/>
          </w:tcPr>
          <w:p w14:paraId="44A5C641"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6B376EB" w14:textId="77777777" w:rsidR="00050941" w:rsidRPr="00C75306" w:rsidRDefault="00050941" w:rsidP="00050941">
            <w:pPr>
              <w:jc w:val="right"/>
              <w:rPr>
                <w:rFonts w:ascii="Arial" w:hAnsi="Arial" w:cs="Arial"/>
                <w:sz w:val="16"/>
                <w:szCs w:val="16"/>
              </w:rPr>
            </w:pPr>
          </w:p>
        </w:tc>
      </w:tr>
      <w:tr w:rsidR="00050941" w:rsidRPr="00C75306" w14:paraId="52E8FD8C" w14:textId="77777777" w:rsidTr="009E4231">
        <w:trPr>
          <w:trHeight w:val="20"/>
        </w:trPr>
        <w:tc>
          <w:tcPr>
            <w:tcW w:w="6096" w:type="dxa"/>
            <w:tcBorders>
              <w:top w:val="nil"/>
              <w:left w:val="nil"/>
              <w:bottom w:val="nil"/>
              <w:right w:val="nil"/>
            </w:tcBorders>
            <w:shd w:val="clear" w:color="auto" w:fill="auto"/>
            <w:noWrap/>
            <w:vAlign w:val="bottom"/>
            <w:hideMark/>
          </w:tcPr>
          <w:p w14:paraId="067EBA2B" w14:textId="77777777" w:rsidR="00050941" w:rsidRPr="00C75306" w:rsidRDefault="00050941" w:rsidP="00050941">
            <w:pPr>
              <w:rPr>
                <w:rFonts w:ascii="Arial" w:hAnsi="Arial" w:cs="Arial"/>
                <w:b/>
                <w:bCs/>
                <w:color w:val="000000"/>
                <w:sz w:val="16"/>
                <w:szCs w:val="16"/>
              </w:rPr>
            </w:pPr>
            <w:r w:rsidRPr="00C75306">
              <w:rPr>
                <w:rFonts w:ascii="Arial" w:hAnsi="Arial" w:cs="Arial"/>
                <w:color w:val="000000"/>
                <w:sz w:val="16"/>
                <w:szCs w:val="16"/>
              </w:rPr>
              <w:t>Çekirdek Sermaye Yeterliliği Oranı (%)</w:t>
            </w:r>
          </w:p>
        </w:tc>
        <w:tc>
          <w:tcPr>
            <w:tcW w:w="1620" w:type="dxa"/>
            <w:tcBorders>
              <w:top w:val="nil"/>
              <w:left w:val="nil"/>
              <w:bottom w:val="nil"/>
              <w:right w:val="nil"/>
            </w:tcBorders>
            <w:shd w:val="clear" w:color="auto" w:fill="auto"/>
            <w:noWrap/>
            <w:vAlign w:val="bottom"/>
          </w:tcPr>
          <w:p w14:paraId="46B8AF87"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10,11</w:t>
            </w:r>
          </w:p>
        </w:tc>
        <w:tc>
          <w:tcPr>
            <w:tcW w:w="1499" w:type="dxa"/>
            <w:tcBorders>
              <w:top w:val="nil"/>
              <w:left w:val="nil"/>
              <w:bottom w:val="nil"/>
              <w:right w:val="nil"/>
            </w:tcBorders>
            <w:shd w:val="clear" w:color="auto" w:fill="auto"/>
            <w:noWrap/>
            <w:vAlign w:val="bottom"/>
          </w:tcPr>
          <w:p w14:paraId="3632B8D1" w14:textId="77777777" w:rsidR="00050941" w:rsidRPr="00C75306" w:rsidRDefault="00050941" w:rsidP="00050941">
            <w:pPr>
              <w:jc w:val="right"/>
              <w:rPr>
                <w:rFonts w:ascii="Arial" w:hAnsi="Arial" w:cs="Arial"/>
                <w:color w:val="000000"/>
                <w:sz w:val="16"/>
                <w:szCs w:val="16"/>
              </w:rPr>
            </w:pPr>
          </w:p>
        </w:tc>
      </w:tr>
      <w:tr w:rsidR="00050941" w:rsidRPr="00C75306" w14:paraId="256E6A17" w14:textId="77777777" w:rsidTr="009E4231">
        <w:trPr>
          <w:trHeight w:val="20"/>
        </w:trPr>
        <w:tc>
          <w:tcPr>
            <w:tcW w:w="6096" w:type="dxa"/>
            <w:tcBorders>
              <w:top w:val="nil"/>
              <w:left w:val="nil"/>
              <w:bottom w:val="nil"/>
              <w:right w:val="nil"/>
            </w:tcBorders>
            <w:shd w:val="clear" w:color="auto" w:fill="auto"/>
            <w:noWrap/>
            <w:vAlign w:val="bottom"/>
            <w:hideMark/>
          </w:tcPr>
          <w:p w14:paraId="4F53B29C" w14:textId="77777777" w:rsidR="00050941" w:rsidRPr="00C75306" w:rsidRDefault="00050941" w:rsidP="00050941">
            <w:pPr>
              <w:rPr>
                <w:rFonts w:ascii="Arial" w:hAnsi="Arial" w:cs="Arial"/>
                <w:color w:val="000000"/>
                <w:sz w:val="16"/>
                <w:szCs w:val="16"/>
              </w:rPr>
            </w:pPr>
            <w:r w:rsidRPr="00C75306">
              <w:rPr>
                <w:rFonts w:ascii="Arial" w:hAnsi="Arial" w:cs="Arial"/>
                <w:color w:val="000000"/>
                <w:sz w:val="16"/>
                <w:szCs w:val="16"/>
              </w:rPr>
              <w:t>Ana Sermaye Yeterliliği Oranı (%)</w:t>
            </w:r>
          </w:p>
        </w:tc>
        <w:tc>
          <w:tcPr>
            <w:tcW w:w="1620" w:type="dxa"/>
            <w:tcBorders>
              <w:top w:val="nil"/>
              <w:left w:val="nil"/>
              <w:bottom w:val="nil"/>
              <w:right w:val="nil"/>
            </w:tcBorders>
            <w:shd w:val="clear" w:color="auto" w:fill="auto"/>
            <w:noWrap/>
            <w:vAlign w:val="bottom"/>
          </w:tcPr>
          <w:p w14:paraId="58F7E0D7"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10,09</w:t>
            </w:r>
          </w:p>
        </w:tc>
        <w:tc>
          <w:tcPr>
            <w:tcW w:w="1499" w:type="dxa"/>
            <w:tcBorders>
              <w:top w:val="nil"/>
              <w:left w:val="nil"/>
              <w:bottom w:val="nil"/>
              <w:right w:val="nil"/>
            </w:tcBorders>
            <w:shd w:val="clear" w:color="auto" w:fill="auto"/>
            <w:noWrap/>
            <w:vAlign w:val="bottom"/>
          </w:tcPr>
          <w:p w14:paraId="38796D99" w14:textId="77777777" w:rsidR="00050941" w:rsidRPr="00C75306" w:rsidRDefault="00050941" w:rsidP="00050941">
            <w:pPr>
              <w:jc w:val="right"/>
              <w:rPr>
                <w:rFonts w:ascii="Arial" w:hAnsi="Arial" w:cs="Arial"/>
                <w:color w:val="000000"/>
                <w:sz w:val="16"/>
                <w:szCs w:val="16"/>
              </w:rPr>
            </w:pPr>
          </w:p>
        </w:tc>
      </w:tr>
      <w:tr w:rsidR="00050941" w:rsidRPr="00C75306" w14:paraId="52C90178" w14:textId="77777777" w:rsidTr="009E4231">
        <w:trPr>
          <w:trHeight w:val="20"/>
        </w:trPr>
        <w:tc>
          <w:tcPr>
            <w:tcW w:w="6096" w:type="dxa"/>
            <w:tcBorders>
              <w:top w:val="nil"/>
              <w:left w:val="nil"/>
              <w:bottom w:val="single" w:sz="4" w:space="0" w:color="auto"/>
              <w:right w:val="nil"/>
            </w:tcBorders>
            <w:shd w:val="clear" w:color="auto" w:fill="auto"/>
            <w:noWrap/>
            <w:vAlign w:val="bottom"/>
            <w:hideMark/>
          </w:tcPr>
          <w:p w14:paraId="17E8B03A" w14:textId="77777777" w:rsidR="00050941" w:rsidRPr="00C75306" w:rsidRDefault="00050941" w:rsidP="00050941">
            <w:pPr>
              <w:rPr>
                <w:rFonts w:ascii="Arial" w:hAnsi="Arial" w:cs="Arial"/>
                <w:color w:val="000000"/>
                <w:sz w:val="16"/>
                <w:szCs w:val="16"/>
              </w:rPr>
            </w:pPr>
            <w:r w:rsidRPr="00C75306">
              <w:rPr>
                <w:rFonts w:ascii="Arial" w:hAnsi="Arial" w:cs="Arial"/>
                <w:color w:val="000000"/>
                <w:sz w:val="16"/>
                <w:szCs w:val="16"/>
              </w:rPr>
              <w:t>Sermaye Yeterliliği Oranı (%)</w:t>
            </w:r>
          </w:p>
        </w:tc>
        <w:tc>
          <w:tcPr>
            <w:tcW w:w="1620" w:type="dxa"/>
            <w:tcBorders>
              <w:top w:val="nil"/>
              <w:left w:val="nil"/>
              <w:bottom w:val="single" w:sz="4" w:space="0" w:color="auto"/>
              <w:right w:val="nil"/>
            </w:tcBorders>
            <w:shd w:val="clear" w:color="auto" w:fill="auto"/>
            <w:noWrap/>
            <w:vAlign w:val="bottom"/>
          </w:tcPr>
          <w:p w14:paraId="54BD5991"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17,06</w:t>
            </w:r>
          </w:p>
        </w:tc>
        <w:tc>
          <w:tcPr>
            <w:tcW w:w="1499" w:type="dxa"/>
            <w:tcBorders>
              <w:top w:val="nil"/>
              <w:left w:val="nil"/>
              <w:bottom w:val="single" w:sz="4" w:space="0" w:color="auto"/>
              <w:right w:val="nil"/>
            </w:tcBorders>
            <w:shd w:val="clear" w:color="auto" w:fill="auto"/>
            <w:noWrap/>
            <w:vAlign w:val="bottom"/>
          </w:tcPr>
          <w:p w14:paraId="7F21E7DD" w14:textId="77777777" w:rsidR="00050941" w:rsidRPr="00C75306" w:rsidRDefault="00050941" w:rsidP="00050941">
            <w:pPr>
              <w:jc w:val="right"/>
              <w:rPr>
                <w:rFonts w:ascii="Arial" w:hAnsi="Arial" w:cs="Arial"/>
                <w:color w:val="000000"/>
                <w:sz w:val="16"/>
                <w:szCs w:val="16"/>
              </w:rPr>
            </w:pPr>
          </w:p>
        </w:tc>
      </w:tr>
      <w:tr w:rsidR="00050941" w:rsidRPr="00C75306" w14:paraId="7A2C5443" w14:textId="77777777" w:rsidTr="000C0FE2">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044A3FED" w14:textId="77777777" w:rsidR="00050941" w:rsidRPr="00C75306" w:rsidRDefault="00050941" w:rsidP="00050941">
            <w:pPr>
              <w:rPr>
                <w:rFonts w:ascii="Arial" w:hAnsi="Arial" w:cs="Arial"/>
                <w:color w:val="000000"/>
                <w:sz w:val="16"/>
                <w:szCs w:val="16"/>
              </w:rPr>
            </w:pPr>
            <w:r w:rsidRPr="00C75306">
              <w:rPr>
                <w:rFonts w:ascii="Arial" w:hAnsi="Arial" w:cs="Arial"/>
                <w:b/>
                <w:bCs/>
                <w:color w:val="000000"/>
                <w:sz w:val="16"/>
                <w:szCs w:val="16"/>
              </w:rPr>
              <w:t>TAMPONLAR</w:t>
            </w:r>
          </w:p>
        </w:tc>
        <w:tc>
          <w:tcPr>
            <w:tcW w:w="1620" w:type="dxa"/>
            <w:tcBorders>
              <w:top w:val="single" w:sz="4" w:space="0" w:color="auto"/>
              <w:left w:val="nil"/>
              <w:bottom w:val="single" w:sz="4" w:space="0" w:color="auto"/>
              <w:right w:val="nil"/>
            </w:tcBorders>
            <w:shd w:val="clear" w:color="auto" w:fill="auto"/>
            <w:noWrap/>
            <w:vAlign w:val="bottom"/>
          </w:tcPr>
          <w:p w14:paraId="2F8306B8" w14:textId="77777777" w:rsidR="00050941" w:rsidRPr="00C75306" w:rsidRDefault="00050941" w:rsidP="00050941">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0A58D58" w14:textId="77777777" w:rsidR="00050941" w:rsidRPr="00C75306" w:rsidRDefault="00050941" w:rsidP="00050941">
            <w:pPr>
              <w:jc w:val="right"/>
              <w:rPr>
                <w:rFonts w:ascii="Arial" w:hAnsi="Arial" w:cs="Arial"/>
                <w:color w:val="000000"/>
                <w:sz w:val="16"/>
                <w:szCs w:val="16"/>
              </w:rPr>
            </w:pPr>
          </w:p>
        </w:tc>
      </w:tr>
      <w:tr w:rsidR="00050941" w:rsidRPr="00C75306" w14:paraId="4D62918F" w14:textId="77777777" w:rsidTr="000C0FE2">
        <w:trPr>
          <w:trHeight w:val="20"/>
        </w:trPr>
        <w:tc>
          <w:tcPr>
            <w:tcW w:w="6096" w:type="dxa"/>
            <w:tcBorders>
              <w:top w:val="nil"/>
              <w:left w:val="nil"/>
              <w:bottom w:val="nil"/>
              <w:right w:val="nil"/>
            </w:tcBorders>
            <w:shd w:val="clear" w:color="auto" w:fill="auto"/>
            <w:noWrap/>
            <w:vAlign w:val="bottom"/>
            <w:hideMark/>
          </w:tcPr>
          <w:p w14:paraId="11A992BE" w14:textId="77777777" w:rsidR="00050941" w:rsidRPr="00C75306" w:rsidRDefault="00050941" w:rsidP="00050941">
            <w:pPr>
              <w:jc w:val="both"/>
              <w:rPr>
                <w:rFonts w:ascii="Arial" w:hAnsi="Arial" w:cs="Arial"/>
                <w:b/>
                <w:bCs/>
                <w:color w:val="000000"/>
                <w:sz w:val="16"/>
                <w:szCs w:val="16"/>
              </w:rPr>
            </w:pPr>
            <w:r w:rsidRPr="00C75306">
              <w:rPr>
                <w:rFonts w:ascii="Arial" w:hAnsi="Arial" w:cs="Arial"/>
                <w:color w:val="000000"/>
                <w:sz w:val="16"/>
                <w:szCs w:val="16"/>
              </w:rPr>
              <w:t>Toplam ilave çekirdek sermaye gereksinim oranı (</w:t>
            </w:r>
            <w:proofErr w:type="spellStart"/>
            <w:r w:rsidRPr="00C75306">
              <w:rPr>
                <w:rFonts w:ascii="Arial" w:hAnsi="Arial" w:cs="Arial"/>
                <w:color w:val="000000"/>
                <w:sz w:val="16"/>
                <w:szCs w:val="16"/>
              </w:rPr>
              <w:t>a+b+c</w:t>
            </w:r>
            <w:proofErr w:type="spellEnd"/>
            <w:r w:rsidRPr="00C75306">
              <w:rPr>
                <w:rFonts w:ascii="Arial" w:hAnsi="Arial" w:cs="Arial"/>
                <w:color w:val="000000"/>
                <w:sz w:val="16"/>
                <w:szCs w:val="16"/>
              </w:rPr>
              <w:t xml:space="preserve">) </w:t>
            </w:r>
          </w:p>
        </w:tc>
        <w:tc>
          <w:tcPr>
            <w:tcW w:w="1620" w:type="dxa"/>
            <w:tcBorders>
              <w:top w:val="nil"/>
              <w:left w:val="nil"/>
              <w:bottom w:val="nil"/>
              <w:right w:val="nil"/>
            </w:tcBorders>
            <w:shd w:val="clear" w:color="auto" w:fill="auto"/>
            <w:noWrap/>
            <w:vAlign w:val="bottom"/>
          </w:tcPr>
          <w:p w14:paraId="316F3500"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1,25</w:t>
            </w:r>
          </w:p>
        </w:tc>
        <w:tc>
          <w:tcPr>
            <w:tcW w:w="1499" w:type="dxa"/>
            <w:tcBorders>
              <w:top w:val="nil"/>
              <w:left w:val="nil"/>
              <w:bottom w:val="nil"/>
              <w:right w:val="nil"/>
            </w:tcBorders>
            <w:shd w:val="clear" w:color="auto" w:fill="auto"/>
            <w:noWrap/>
            <w:vAlign w:val="bottom"/>
          </w:tcPr>
          <w:p w14:paraId="125120C3" w14:textId="77777777" w:rsidR="00050941" w:rsidRPr="00C75306" w:rsidRDefault="00050941" w:rsidP="00050941">
            <w:pPr>
              <w:jc w:val="right"/>
              <w:rPr>
                <w:rFonts w:ascii="Arial" w:hAnsi="Arial" w:cs="Arial"/>
                <w:color w:val="000000"/>
                <w:sz w:val="16"/>
                <w:szCs w:val="16"/>
              </w:rPr>
            </w:pPr>
          </w:p>
        </w:tc>
      </w:tr>
      <w:tr w:rsidR="00050941" w:rsidRPr="00C75306" w14:paraId="0ED857A9" w14:textId="77777777" w:rsidTr="000C0FE2">
        <w:trPr>
          <w:trHeight w:val="20"/>
        </w:trPr>
        <w:tc>
          <w:tcPr>
            <w:tcW w:w="6096" w:type="dxa"/>
            <w:tcBorders>
              <w:top w:val="nil"/>
              <w:left w:val="nil"/>
              <w:bottom w:val="nil"/>
              <w:right w:val="nil"/>
            </w:tcBorders>
            <w:shd w:val="clear" w:color="auto" w:fill="auto"/>
            <w:noWrap/>
            <w:vAlign w:val="bottom"/>
            <w:hideMark/>
          </w:tcPr>
          <w:p w14:paraId="5977080B" w14:textId="77777777" w:rsidR="00050941" w:rsidRPr="00C75306" w:rsidRDefault="00050941" w:rsidP="00812DF0">
            <w:pPr>
              <w:pStyle w:val="ListeParagraf"/>
              <w:numPr>
                <w:ilvl w:val="0"/>
                <w:numId w:val="20"/>
              </w:numPr>
              <w:ind w:left="667" w:hanging="210"/>
              <w:jc w:val="both"/>
              <w:rPr>
                <w:rFonts w:ascii="Arial" w:hAnsi="Arial" w:cs="Arial"/>
                <w:color w:val="000000"/>
                <w:sz w:val="16"/>
                <w:szCs w:val="16"/>
              </w:rPr>
            </w:pPr>
            <w:r w:rsidRPr="00C75306">
              <w:rPr>
                <w:rFonts w:ascii="Arial" w:hAnsi="Arial" w:cs="Arial"/>
                <w:color w:val="000000"/>
                <w:sz w:val="16"/>
                <w:szCs w:val="16"/>
              </w:rPr>
              <w:t>Sermaye koruma tamponu oranı (%)</w:t>
            </w:r>
          </w:p>
        </w:tc>
        <w:tc>
          <w:tcPr>
            <w:tcW w:w="1620" w:type="dxa"/>
            <w:tcBorders>
              <w:top w:val="nil"/>
              <w:left w:val="nil"/>
              <w:bottom w:val="nil"/>
              <w:right w:val="nil"/>
            </w:tcBorders>
            <w:shd w:val="clear" w:color="auto" w:fill="auto"/>
            <w:noWrap/>
            <w:vAlign w:val="bottom"/>
          </w:tcPr>
          <w:p w14:paraId="467C79D1"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1,25</w:t>
            </w:r>
          </w:p>
        </w:tc>
        <w:tc>
          <w:tcPr>
            <w:tcW w:w="1499" w:type="dxa"/>
            <w:tcBorders>
              <w:top w:val="nil"/>
              <w:left w:val="nil"/>
              <w:bottom w:val="nil"/>
              <w:right w:val="nil"/>
            </w:tcBorders>
            <w:shd w:val="clear" w:color="auto" w:fill="auto"/>
            <w:noWrap/>
            <w:vAlign w:val="bottom"/>
          </w:tcPr>
          <w:p w14:paraId="305A2F61" w14:textId="77777777" w:rsidR="00050941" w:rsidRPr="00C75306" w:rsidRDefault="00050941" w:rsidP="00050941">
            <w:pPr>
              <w:jc w:val="right"/>
              <w:rPr>
                <w:rFonts w:ascii="Arial" w:hAnsi="Arial" w:cs="Arial"/>
                <w:color w:val="000000"/>
                <w:sz w:val="16"/>
                <w:szCs w:val="16"/>
              </w:rPr>
            </w:pPr>
          </w:p>
        </w:tc>
      </w:tr>
      <w:tr w:rsidR="00050941" w:rsidRPr="00C75306" w14:paraId="7FF93136" w14:textId="77777777" w:rsidTr="000C0FE2">
        <w:trPr>
          <w:trHeight w:val="20"/>
        </w:trPr>
        <w:tc>
          <w:tcPr>
            <w:tcW w:w="6096" w:type="dxa"/>
            <w:tcBorders>
              <w:top w:val="nil"/>
              <w:left w:val="nil"/>
              <w:bottom w:val="nil"/>
              <w:right w:val="nil"/>
            </w:tcBorders>
            <w:shd w:val="clear" w:color="auto" w:fill="auto"/>
            <w:noWrap/>
            <w:vAlign w:val="bottom"/>
            <w:hideMark/>
          </w:tcPr>
          <w:p w14:paraId="1CA7A372" w14:textId="77777777" w:rsidR="00050941" w:rsidRPr="00C75306" w:rsidRDefault="00050941" w:rsidP="00812DF0">
            <w:pPr>
              <w:pStyle w:val="ListeParagraf"/>
              <w:numPr>
                <w:ilvl w:val="0"/>
                <w:numId w:val="20"/>
              </w:numPr>
              <w:ind w:left="667" w:hanging="210"/>
              <w:jc w:val="both"/>
              <w:rPr>
                <w:rFonts w:ascii="Arial" w:hAnsi="Arial" w:cs="Arial"/>
                <w:color w:val="000000"/>
                <w:sz w:val="16"/>
                <w:szCs w:val="16"/>
              </w:rPr>
            </w:pPr>
            <w:r w:rsidRPr="00C75306">
              <w:rPr>
                <w:rFonts w:ascii="Arial" w:hAnsi="Arial" w:cs="Arial"/>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14:paraId="663616F7" w14:textId="77777777" w:rsidR="00050941" w:rsidRPr="00C75306" w:rsidRDefault="00C219B6" w:rsidP="00050941">
            <w:pPr>
              <w:jc w:val="right"/>
              <w:rPr>
                <w:rFonts w:ascii="Arial" w:hAnsi="Arial" w:cs="Arial"/>
                <w:color w:val="000000"/>
                <w:sz w:val="16"/>
                <w:szCs w:val="16"/>
              </w:rPr>
            </w:pPr>
            <w:r w:rsidRPr="00C75306">
              <w:rPr>
                <w:rFonts w:ascii="Arial" w:hAnsi="Arial" w:cs="Arial"/>
                <w:color w:val="000000"/>
                <w:sz w:val="16"/>
                <w:szCs w:val="16"/>
              </w:rPr>
              <w:t>0</w:t>
            </w:r>
            <w:r w:rsidR="00050941" w:rsidRPr="00C75306">
              <w:rPr>
                <w:rFonts w:ascii="Arial" w:hAnsi="Arial" w:cs="Arial"/>
                <w:color w:val="000000"/>
                <w:sz w:val="16"/>
                <w:szCs w:val="16"/>
              </w:rPr>
              <w:t>,00</w:t>
            </w:r>
          </w:p>
        </w:tc>
        <w:tc>
          <w:tcPr>
            <w:tcW w:w="1499" w:type="dxa"/>
            <w:tcBorders>
              <w:top w:val="nil"/>
              <w:left w:val="nil"/>
              <w:bottom w:val="nil"/>
              <w:right w:val="nil"/>
            </w:tcBorders>
            <w:shd w:val="clear" w:color="auto" w:fill="auto"/>
            <w:noWrap/>
            <w:vAlign w:val="bottom"/>
          </w:tcPr>
          <w:p w14:paraId="441BF7AB" w14:textId="77777777" w:rsidR="00050941" w:rsidRPr="00C75306" w:rsidRDefault="00050941" w:rsidP="00050941">
            <w:pPr>
              <w:jc w:val="right"/>
              <w:rPr>
                <w:rFonts w:ascii="Arial" w:hAnsi="Arial" w:cs="Arial"/>
                <w:color w:val="000000"/>
                <w:sz w:val="16"/>
                <w:szCs w:val="16"/>
              </w:rPr>
            </w:pPr>
          </w:p>
        </w:tc>
      </w:tr>
      <w:tr w:rsidR="00050941" w:rsidRPr="00C75306" w14:paraId="3D6D7516" w14:textId="77777777" w:rsidTr="000C0FE2">
        <w:trPr>
          <w:trHeight w:val="20"/>
        </w:trPr>
        <w:tc>
          <w:tcPr>
            <w:tcW w:w="6096" w:type="dxa"/>
            <w:tcBorders>
              <w:top w:val="nil"/>
              <w:left w:val="nil"/>
              <w:bottom w:val="nil"/>
              <w:right w:val="nil"/>
            </w:tcBorders>
            <w:shd w:val="clear" w:color="auto" w:fill="auto"/>
            <w:noWrap/>
            <w:vAlign w:val="bottom"/>
          </w:tcPr>
          <w:p w14:paraId="15E1D982" w14:textId="77777777" w:rsidR="00050941" w:rsidRPr="00C75306" w:rsidRDefault="00050941" w:rsidP="00812DF0">
            <w:pPr>
              <w:pStyle w:val="ListeParagraf"/>
              <w:numPr>
                <w:ilvl w:val="0"/>
                <w:numId w:val="20"/>
              </w:numPr>
              <w:ind w:left="667" w:hanging="210"/>
              <w:jc w:val="both"/>
              <w:rPr>
                <w:rFonts w:ascii="Arial" w:hAnsi="Arial" w:cs="Arial"/>
                <w:color w:val="000000"/>
                <w:sz w:val="16"/>
                <w:szCs w:val="16"/>
              </w:rPr>
            </w:pPr>
            <w:r w:rsidRPr="00C75306">
              <w:rPr>
                <w:rFonts w:ascii="Arial" w:hAnsi="Arial" w:cs="Arial"/>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14:paraId="1462117E" w14:textId="77777777" w:rsidR="00050941" w:rsidRPr="00C75306" w:rsidRDefault="00C219B6" w:rsidP="00050941">
            <w:pPr>
              <w:jc w:val="right"/>
              <w:rPr>
                <w:rFonts w:ascii="Arial" w:hAnsi="Arial" w:cs="Arial"/>
                <w:color w:val="000000"/>
                <w:sz w:val="16"/>
                <w:szCs w:val="16"/>
              </w:rPr>
            </w:pPr>
            <w:r w:rsidRPr="00C75306">
              <w:rPr>
                <w:rFonts w:ascii="Arial" w:hAnsi="Arial" w:cs="Arial"/>
                <w:color w:val="000000"/>
                <w:sz w:val="16"/>
                <w:szCs w:val="16"/>
              </w:rPr>
              <w:t>0</w:t>
            </w:r>
            <w:r w:rsidR="00050941" w:rsidRPr="00C75306">
              <w:rPr>
                <w:rFonts w:ascii="Arial" w:hAnsi="Arial" w:cs="Arial"/>
                <w:color w:val="000000"/>
                <w:sz w:val="16"/>
                <w:szCs w:val="16"/>
              </w:rPr>
              <w:t>,00</w:t>
            </w:r>
          </w:p>
        </w:tc>
        <w:tc>
          <w:tcPr>
            <w:tcW w:w="1499" w:type="dxa"/>
            <w:tcBorders>
              <w:top w:val="nil"/>
              <w:left w:val="nil"/>
              <w:bottom w:val="nil"/>
              <w:right w:val="nil"/>
            </w:tcBorders>
            <w:shd w:val="clear" w:color="auto" w:fill="auto"/>
            <w:noWrap/>
            <w:vAlign w:val="bottom"/>
          </w:tcPr>
          <w:p w14:paraId="1145CA45" w14:textId="77777777" w:rsidR="00050941" w:rsidRPr="00C75306" w:rsidRDefault="00050941" w:rsidP="00050941">
            <w:pPr>
              <w:jc w:val="right"/>
              <w:rPr>
                <w:rFonts w:ascii="Arial" w:hAnsi="Arial" w:cs="Arial"/>
                <w:color w:val="000000"/>
                <w:sz w:val="16"/>
                <w:szCs w:val="16"/>
              </w:rPr>
            </w:pPr>
          </w:p>
        </w:tc>
      </w:tr>
      <w:tr w:rsidR="00050941" w:rsidRPr="00C75306" w14:paraId="1FD5C13F" w14:textId="77777777" w:rsidTr="000C0FE2">
        <w:trPr>
          <w:trHeight w:val="20"/>
        </w:trPr>
        <w:tc>
          <w:tcPr>
            <w:tcW w:w="6096" w:type="dxa"/>
            <w:tcBorders>
              <w:top w:val="nil"/>
              <w:left w:val="nil"/>
              <w:bottom w:val="single" w:sz="4" w:space="0" w:color="auto"/>
              <w:right w:val="nil"/>
            </w:tcBorders>
            <w:shd w:val="clear" w:color="auto" w:fill="auto"/>
            <w:noWrap/>
            <w:vAlign w:val="bottom"/>
            <w:hideMark/>
          </w:tcPr>
          <w:p w14:paraId="2B31936D"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shd w:val="clear" w:color="auto" w:fill="auto"/>
            <w:noWrap/>
            <w:vAlign w:val="bottom"/>
          </w:tcPr>
          <w:p w14:paraId="27F18C8C"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5,61</w:t>
            </w:r>
          </w:p>
        </w:tc>
        <w:tc>
          <w:tcPr>
            <w:tcW w:w="1499" w:type="dxa"/>
            <w:tcBorders>
              <w:top w:val="nil"/>
              <w:left w:val="nil"/>
              <w:bottom w:val="single" w:sz="4" w:space="0" w:color="auto"/>
              <w:right w:val="nil"/>
            </w:tcBorders>
            <w:shd w:val="clear" w:color="auto" w:fill="auto"/>
            <w:noWrap/>
            <w:vAlign w:val="bottom"/>
          </w:tcPr>
          <w:p w14:paraId="78A9A96D" w14:textId="77777777" w:rsidR="00050941" w:rsidRPr="00C75306" w:rsidRDefault="00050941" w:rsidP="00050941">
            <w:pPr>
              <w:jc w:val="right"/>
              <w:rPr>
                <w:rFonts w:ascii="Arial" w:hAnsi="Arial" w:cs="Arial"/>
                <w:color w:val="000000"/>
                <w:sz w:val="16"/>
                <w:szCs w:val="16"/>
              </w:rPr>
            </w:pPr>
          </w:p>
        </w:tc>
      </w:tr>
      <w:tr w:rsidR="00050941" w:rsidRPr="00C75306" w14:paraId="516EF4FF" w14:textId="77777777" w:rsidTr="000C0FE2">
        <w:trPr>
          <w:trHeight w:val="20"/>
        </w:trPr>
        <w:tc>
          <w:tcPr>
            <w:tcW w:w="6096" w:type="dxa"/>
            <w:tcBorders>
              <w:top w:val="single" w:sz="4" w:space="0" w:color="auto"/>
              <w:left w:val="nil"/>
              <w:bottom w:val="single" w:sz="4" w:space="0" w:color="auto"/>
              <w:right w:val="nil"/>
            </w:tcBorders>
            <w:shd w:val="clear" w:color="auto" w:fill="auto"/>
            <w:vAlign w:val="bottom"/>
            <w:hideMark/>
          </w:tcPr>
          <w:p w14:paraId="66635118" w14:textId="77777777" w:rsidR="00050941" w:rsidRPr="00C75306" w:rsidRDefault="00050941" w:rsidP="00050941">
            <w:pPr>
              <w:rPr>
                <w:rFonts w:ascii="Arial" w:hAnsi="Arial" w:cs="Arial"/>
                <w:color w:val="000000"/>
                <w:sz w:val="16"/>
                <w:szCs w:val="16"/>
              </w:rPr>
            </w:pPr>
            <w:r w:rsidRPr="00C75306">
              <w:rPr>
                <w:rFonts w:ascii="Arial" w:hAnsi="Arial" w:cs="Arial"/>
                <w:b/>
                <w:bCs/>
                <w:color w:val="000000"/>
                <w:sz w:val="16"/>
                <w:szCs w:val="16"/>
              </w:rPr>
              <w:t>Uygulanacak İndirim Esaslarında Aşım Tutarının Altında Kalan Tutarlar</w:t>
            </w:r>
          </w:p>
        </w:tc>
        <w:tc>
          <w:tcPr>
            <w:tcW w:w="1620" w:type="dxa"/>
            <w:tcBorders>
              <w:top w:val="single" w:sz="4" w:space="0" w:color="auto"/>
              <w:left w:val="nil"/>
              <w:bottom w:val="single" w:sz="4" w:space="0" w:color="auto"/>
              <w:right w:val="nil"/>
            </w:tcBorders>
            <w:shd w:val="clear" w:color="auto" w:fill="auto"/>
            <w:noWrap/>
            <w:vAlign w:val="bottom"/>
          </w:tcPr>
          <w:p w14:paraId="0B2B034D"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C2A64F0" w14:textId="77777777" w:rsidR="00050941" w:rsidRPr="00C75306" w:rsidRDefault="00050941" w:rsidP="00050941">
            <w:pPr>
              <w:jc w:val="right"/>
              <w:rPr>
                <w:rFonts w:ascii="Arial" w:hAnsi="Arial" w:cs="Arial"/>
                <w:color w:val="000000"/>
                <w:sz w:val="16"/>
                <w:szCs w:val="16"/>
              </w:rPr>
            </w:pPr>
          </w:p>
        </w:tc>
      </w:tr>
      <w:tr w:rsidR="00050941" w:rsidRPr="00C75306" w14:paraId="079C16F7" w14:textId="77777777" w:rsidTr="000C0FE2">
        <w:trPr>
          <w:trHeight w:val="20"/>
        </w:trPr>
        <w:tc>
          <w:tcPr>
            <w:tcW w:w="6096" w:type="dxa"/>
            <w:tcBorders>
              <w:top w:val="single" w:sz="4" w:space="0" w:color="auto"/>
              <w:left w:val="nil"/>
              <w:bottom w:val="nil"/>
              <w:right w:val="nil"/>
            </w:tcBorders>
            <w:shd w:val="clear" w:color="auto" w:fill="auto"/>
            <w:noWrap/>
            <w:vAlign w:val="bottom"/>
            <w:hideMark/>
          </w:tcPr>
          <w:p w14:paraId="28B9C21D" w14:textId="77777777" w:rsidR="00050941" w:rsidRPr="00C75306" w:rsidRDefault="00050941" w:rsidP="00050941">
            <w:pPr>
              <w:jc w:val="both"/>
              <w:rPr>
                <w:rFonts w:ascii="Arial" w:hAnsi="Arial" w:cs="Arial"/>
                <w:b/>
                <w:bCs/>
                <w:color w:val="000000"/>
                <w:sz w:val="16"/>
                <w:szCs w:val="16"/>
              </w:rPr>
            </w:pPr>
            <w:r w:rsidRPr="00C75306">
              <w:rPr>
                <w:rFonts w:ascii="Arial" w:hAnsi="Arial" w:cs="Arial"/>
                <w:color w:val="000000"/>
                <w:sz w:val="16"/>
                <w:szCs w:val="16"/>
              </w:rPr>
              <w:t xml:space="preserve">Ortaklık paylarının %10 veya daha azına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w:t>
            </w:r>
            <w:proofErr w:type="spellStart"/>
            <w:r w:rsidRPr="00C75306">
              <w:rPr>
                <w:rFonts w:ascii="Arial" w:hAnsi="Arial" w:cs="Arial"/>
                <w:color w:val="000000"/>
                <w:sz w:val="16"/>
                <w:szCs w:val="16"/>
              </w:rPr>
              <w:t>özkaynak</w:t>
            </w:r>
            <w:proofErr w:type="spellEnd"/>
            <w:r w:rsidRPr="00C75306">
              <w:rPr>
                <w:rFonts w:ascii="Arial" w:hAnsi="Arial" w:cs="Arial"/>
                <w:color w:val="000000"/>
                <w:sz w:val="16"/>
                <w:szCs w:val="16"/>
              </w:rPr>
              <w:t xml:space="preserve"> unsurlarına yapılan yatırımların net uzun pozisyonlarından kaynaklanan tutar</w:t>
            </w:r>
          </w:p>
        </w:tc>
        <w:tc>
          <w:tcPr>
            <w:tcW w:w="1620" w:type="dxa"/>
            <w:tcBorders>
              <w:top w:val="single" w:sz="4" w:space="0" w:color="auto"/>
              <w:left w:val="nil"/>
              <w:bottom w:val="nil"/>
              <w:right w:val="nil"/>
            </w:tcBorders>
            <w:shd w:val="clear" w:color="auto" w:fill="auto"/>
            <w:noWrap/>
            <w:vAlign w:val="bottom"/>
          </w:tcPr>
          <w:p w14:paraId="7958A674" w14:textId="77777777" w:rsidR="00050941" w:rsidRPr="00C75306" w:rsidRDefault="00050941" w:rsidP="00050941">
            <w:pPr>
              <w:jc w:val="right"/>
              <w:rPr>
                <w:rFonts w:ascii="Arial" w:hAnsi="Arial" w:cs="Arial"/>
                <w:bCs/>
                <w:color w:val="000000"/>
                <w:sz w:val="16"/>
                <w:szCs w:val="16"/>
              </w:rPr>
            </w:pPr>
            <w:r w:rsidRPr="00C75306">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58F69AC3" w14:textId="77777777" w:rsidR="00050941" w:rsidRPr="00C75306" w:rsidRDefault="00050941" w:rsidP="00050941">
            <w:pPr>
              <w:jc w:val="right"/>
              <w:rPr>
                <w:rFonts w:ascii="Arial" w:hAnsi="Arial" w:cs="Arial"/>
                <w:sz w:val="16"/>
                <w:szCs w:val="16"/>
              </w:rPr>
            </w:pPr>
          </w:p>
        </w:tc>
      </w:tr>
      <w:tr w:rsidR="00050941" w:rsidRPr="00C75306" w14:paraId="2AA368CA" w14:textId="77777777" w:rsidTr="000C0FE2">
        <w:trPr>
          <w:trHeight w:val="20"/>
        </w:trPr>
        <w:tc>
          <w:tcPr>
            <w:tcW w:w="6096" w:type="dxa"/>
            <w:tcBorders>
              <w:top w:val="nil"/>
              <w:left w:val="nil"/>
              <w:bottom w:val="nil"/>
              <w:right w:val="nil"/>
            </w:tcBorders>
            <w:shd w:val="clear" w:color="auto" w:fill="auto"/>
            <w:vAlign w:val="bottom"/>
            <w:hideMark/>
          </w:tcPr>
          <w:p w14:paraId="0A29B955"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 xml:space="preserve">Ortaklık paylarının %10’dan daha fazlasına sahip olunan ve </w:t>
            </w:r>
            <w:proofErr w:type="gramStart"/>
            <w:r w:rsidRPr="00C75306">
              <w:rPr>
                <w:rFonts w:ascii="Arial" w:hAnsi="Arial" w:cs="Arial"/>
                <w:color w:val="000000"/>
                <w:sz w:val="16"/>
                <w:szCs w:val="16"/>
              </w:rPr>
              <w:t>konsolide</w:t>
            </w:r>
            <w:proofErr w:type="gramEnd"/>
            <w:r w:rsidRPr="00C75306">
              <w:rPr>
                <w:rFonts w:ascii="Arial" w:hAnsi="Arial" w:cs="Arial"/>
                <w:color w:val="000000"/>
                <w:sz w:val="16"/>
                <w:szCs w:val="16"/>
              </w:rPr>
              <w:t xml:space="preserv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14:paraId="7DB79CCF"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807B47A" w14:textId="77777777" w:rsidR="00050941" w:rsidRPr="00C75306" w:rsidRDefault="00050941" w:rsidP="00050941">
            <w:pPr>
              <w:jc w:val="right"/>
              <w:rPr>
                <w:rFonts w:ascii="Arial" w:hAnsi="Arial" w:cs="Arial"/>
                <w:sz w:val="16"/>
                <w:szCs w:val="16"/>
              </w:rPr>
            </w:pPr>
          </w:p>
        </w:tc>
      </w:tr>
      <w:tr w:rsidR="00050941" w:rsidRPr="00C75306" w14:paraId="46258C86" w14:textId="77777777" w:rsidTr="000C0FE2">
        <w:trPr>
          <w:trHeight w:val="20"/>
        </w:trPr>
        <w:tc>
          <w:tcPr>
            <w:tcW w:w="6096" w:type="dxa"/>
            <w:tcBorders>
              <w:top w:val="nil"/>
              <w:left w:val="nil"/>
              <w:bottom w:val="nil"/>
              <w:right w:val="nil"/>
            </w:tcBorders>
            <w:shd w:val="clear" w:color="auto" w:fill="auto"/>
            <w:vAlign w:val="bottom"/>
            <w:hideMark/>
          </w:tcPr>
          <w:p w14:paraId="59F7D743"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14:paraId="140A02EE"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F1F12EA" w14:textId="77777777" w:rsidR="00050941" w:rsidRPr="00C75306" w:rsidRDefault="00050941" w:rsidP="00050941">
            <w:pPr>
              <w:jc w:val="right"/>
              <w:rPr>
                <w:rFonts w:ascii="Arial" w:hAnsi="Arial" w:cs="Arial"/>
                <w:sz w:val="16"/>
                <w:szCs w:val="16"/>
              </w:rPr>
            </w:pPr>
          </w:p>
        </w:tc>
      </w:tr>
      <w:tr w:rsidR="00050941" w:rsidRPr="00C75306" w14:paraId="0515DB77" w14:textId="77777777" w:rsidTr="000C0FE2">
        <w:trPr>
          <w:trHeight w:val="20"/>
        </w:trPr>
        <w:tc>
          <w:tcPr>
            <w:tcW w:w="6096" w:type="dxa"/>
            <w:tcBorders>
              <w:top w:val="nil"/>
              <w:left w:val="nil"/>
              <w:bottom w:val="single" w:sz="4" w:space="0" w:color="auto"/>
              <w:right w:val="nil"/>
            </w:tcBorders>
            <w:shd w:val="clear" w:color="auto" w:fill="auto"/>
            <w:noWrap/>
            <w:vAlign w:val="bottom"/>
            <w:hideMark/>
          </w:tcPr>
          <w:p w14:paraId="298CD1A3"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Geçici farklara dayanan ertelenmiş vergi varlıklarından kaynaklanan tutar</w:t>
            </w:r>
          </w:p>
        </w:tc>
        <w:tc>
          <w:tcPr>
            <w:tcW w:w="1620" w:type="dxa"/>
            <w:tcBorders>
              <w:top w:val="nil"/>
              <w:left w:val="nil"/>
              <w:bottom w:val="single" w:sz="4" w:space="0" w:color="auto"/>
              <w:right w:val="nil"/>
            </w:tcBorders>
            <w:shd w:val="clear" w:color="auto" w:fill="auto"/>
            <w:noWrap/>
            <w:vAlign w:val="bottom"/>
          </w:tcPr>
          <w:p w14:paraId="1A5335B4"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70.535</w:t>
            </w:r>
          </w:p>
        </w:tc>
        <w:tc>
          <w:tcPr>
            <w:tcW w:w="1499" w:type="dxa"/>
            <w:tcBorders>
              <w:top w:val="nil"/>
              <w:left w:val="nil"/>
              <w:bottom w:val="single" w:sz="4" w:space="0" w:color="auto"/>
              <w:right w:val="nil"/>
            </w:tcBorders>
            <w:shd w:val="clear" w:color="auto" w:fill="auto"/>
            <w:noWrap/>
            <w:vAlign w:val="bottom"/>
          </w:tcPr>
          <w:p w14:paraId="05400BEB" w14:textId="77777777" w:rsidR="00050941" w:rsidRPr="00C75306" w:rsidRDefault="00050941" w:rsidP="00050941">
            <w:pPr>
              <w:jc w:val="right"/>
              <w:rPr>
                <w:rFonts w:ascii="Arial" w:hAnsi="Arial" w:cs="Arial"/>
                <w:sz w:val="16"/>
                <w:szCs w:val="16"/>
              </w:rPr>
            </w:pPr>
          </w:p>
        </w:tc>
      </w:tr>
      <w:tr w:rsidR="00050941" w:rsidRPr="00C75306" w14:paraId="1F4D0104" w14:textId="77777777" w:rsidTr="000C0FE2">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2911456" w14:textId="77777777" w:rsidR="00050941" w:rsidRPr="00C75306" w:rsidRDefault="00050941" w:rsidP="00050941">
            <w:pPr>
              <w:rPr>
                <w:rFonts w:ascii="Arial" w:hAnsi="Arial" w:cs="Arial"/>
                <w:color w:val="000000"/>
                <w:sz w:val="16"/>
                <w:szCs w:val="16"/>
              </w:rPr>
            </w:pPr>
            <w:r w:rsidRPr="00C75306">
              <w:rPr>
                <w:rFonts w:ascii="Arial" w:hAnsi="Arial" w:cs="Arial"/>
                <w:b/>
                <w:bCs/>
                <w:color w:val="000000"/>
                <w:sz w:val="16"/>
                <w:szCs w:val="16"/>
              </w:rPr>
              <w:t>Katkı Sermaye Hesaplamasında Dikkate Alınan Karşılıklara İlişkin Sınırlar</w:t>
            </w:r>
          </w:p>
        </w:tc>
        <w:tc>
          <w:tcPr>
            <w:tcW w:w="1620" w:type="dxa"/>
            <w:tcBorders>
              <w:top w:val="single" w:sz="4" w:space="0" w:color="auto"/>
              <w:left w:val="nil"/>
              <w:bottom w:val="single" w:sz="4" w:space="0" w:color="auto"/>
              <w:right w:val="nil"/>
            </w:tcBorders>
            <w:shd w:val="clear" w:color="auto" w:fill="auto"/>
            <w:noWrap/>
            <w:vAlign w:val="bottom"/>
          </w:tcPr>
          <w:p w14:paraId="02C5F240"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7EEB2DE7" w14:textId="77777777" w:rsidR="00050941" w:rsidRPr="00C75306" w:rsidRDefault="00050941" w:rsidP="00050941">
            <w:pPr>
              <w:jc w:val="right"/>
              <w:rPr>
                <w:rFonts w:ascii="Arial" w:hAnsi="Arial" w:cs="Arial"/>
                <w:sz w:val="16"/>
                <w:szCs w:val="16"/>
              </w:rPr>
            </w:pPr>
          </w:p>
        </w:tc>
      </w:tr>
      <w:tr w:rsidR="00050941" w:rsidRPr="00C75306" w14:paraId="606AC2F6" w14:textId="77777777" w:rsidTr="000C0FE2">
        <w:trPr>
          <w:trHeight w:val="20"/>
        </w:trPr>
        <w:tc>
          <w:tcPr>
            <w:tcW w:w="6096" w:type="dxa"/>
            <w:tcBorders>
              <w:top w:val="single" w:sz="4" w:space="0" w:color="auto"/>
              <w:left w:val="nil"/>
              <w:bottom w:val="nil"/>
              <w:right w:val="nil"/>
            </w:tcBorders>
            <w:shd w:val="clear" w:color="auto" w:fill="auto"/>
            <w:noWrap/>
            <w:vAlign w:val="bottom"/>
            <w:hideMark/>
          </w:tcPr>
          <w:p w14:paraId="682CB7DD" w14:textId="77777777" w:rsidR="00050941" w:rsidRPr="00C75306" w:rsidRDefault="00050941" w:rsidP="00050941">
            <w:pPr>
              <w:jc w:val="both"/>
              <w:rPr>
                <w:rFonts w:ascii="Arial" w:hAnsi="Arial" w:cs="Arial"/>
                <w:b/>
                <w:bCs/>
                <w:color w:val="000000"/>
                <w:sz w:val="16"/>
                <w:szCs w:val="16"/>
              </w:rPr>
            </w:pPr>
            <w:r w:rsidRPr="00C75306">
              <w:rPr>
                <w:rFonts w:ascii="Arial" w:hAnsi="Arial" w:cs="Arial"/>
                <w:color w:val="000000"/>
                <w:sz w:val="16"/>
                <w:szCs w:val="16"/>
              </w:rPr>
              <w:t>Standart yaklaşımın kullanıldığı alacaklar için ayrılan genel karşılıklar (</w:t>
            </w:r>
            <w:proofErr w:type="spellStart"/>
            <w:r w:rsidRPr="00C75306">
              <w:rPr>
                <w:rFonts w:ascii="Arial" w:hAnsi="Arial" w:cs="Arial"/>
                <w:color w:val="000000"/>
                <w:sz w:val="16"/>
                <w:szCs w:val="16"/>
              </w:rPr>
              <w:t>Onbindeyüzyirmibeşlik</w:t>
            </w:r>
            <w:proofErr w:type="spellEnd"/>
            <w:r w:rsidRPr="00C75306">
              <w:rPr>
                <w:rFonts w:ascii="Arial" w:hAnsi="Arial" w:cs="Arial"/>
                <w:color w:val="000000"/>
                <w:sz w:val="16"/>
                <w:szCs w:val="16"/>
              </w:rPr>
              <w:t xml:space="preserve"> sınır öncesi)</w:t>
            </w:r>
          </w:p>
        </w:tc>
        <w:tc>
          <w:tcPr>
            <w:tcW w:w="1620" w:type="dxa"/>
            <w:tcBorders>
              <w:top w:val="single" w:sz="4" w:space="0" w:color="auto"/>
              <w:left w:val="nil"/>
              <w:bottom w:val="nil"/>
              <w:right w:val="nil"/>
            </w:tcBorders>
            <w:shd w:val="clear" w:color="auto" w:fill="auto"/>
            <w:noWrap/>
            <w:vAlign w:val="bottom"/>
          </w:tcPr>
          <w:p w14:paraId="16968915" w14:textId="77777777" w:rsidR="00050941" w:rsidRPr="00C75306" w:rsidRDefault="00A85D54" w:rsidP="00050941">
            <w:pPr>
              <w:jc w:val="right"/>
              <w:rPr>
                <w:rFonts w:ascii="Arial" w:hAnsi="Arial" w:cs="Arial"/>
                <w:bCs/>
                <w:color w:val="000000"/>
                <w:sz w:val="16"/>
                <w:szCs w:val="16"/>
              </w:rPr>
            </w:pPr>
            <w:r w:rsidRPr="00C75306">
              <w:rPr>
                <w:rFonts w:ascii="Arial" w:hAnsi="Arial" w:cs="Arial"/>
                <w:bCs/>
                <w:color w:val="000000"/>
                <w:sz w:val="16"/>
                <w:szCs w:val="16"/>
              </w:rPr>
              <w:t>71.830</w:t>
            </w:r>
          </w:p>
        </w:tc>
        <w:tc>
          <w:tcPr>
            <w:tcW w:w="1499" w:type="dxa"/>
            <w:tcBorders>
              <w:top w:val="single" w:sz="4" w:space="0" w:color="auto"/>
              <w:left w:val="nil"/>
              <w:bottom w:val="nil"/>
              <w:right w:val="nil"/>
            </w:tcBorders>
            <w:shd w:val="clear" w:color="auto" w:fill="auto"/>
            <w:noWrap/>
            <w:vAlign w:val="bottom"/>
          </w:tcPr>
          <w:p w14:paraId="28159E68" w14:textId="77777777" w:rsidR="00050941" w:rsidRPr="00C75306" w:rsidRDefault="00050941" w:rsidP="00050941">
            <w:pPr>
              <w:jc w:val="right"/>
              <w:rPr>
                <w:rFonts w:ascii="Arial" w:hAnsi="Arial" w:cs="Arial"/>
                <w:sz w:val="16"/>
                <w:szCs w:val="16"/>
              </w:rPr>
            </w:pPr>
          </w:p>
        </w:tc>
      </w:tr>
      <w:tr w:rsidR="00050941" w:rsidRPr="00C75306" w14:paraId="4C6E33A0" w14:textId="77777777" w:rsidTr="000C0FE2">
        <w:trPr>
          <w:trHeight w:val="20"/>
        </w:trPr>
        <w:tc>
          <w:tcPr>
            <w:tcW w:w="6096" w:type="dxa"/>
            <w:tcBorders>
              <w:top w:val="nil"/>
              <w:left w:val="nil"/>
              <w:bottom w:val="nil"/>
              <w:right w:val="nil"/>
            </w:tcBorders>
            <w:shd w:val="clear" w:color="auto" w:fill="auto"/>
            <w:noWrap/>
            <w:vAlign w:val="bottom"/>
            <w:hideMark/>
          </w:tcPr>
          <w:p w14:paraId="7AC646A2"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Standart yaklaşımın kullanıldığı alacaklar için ayrılan genel karşılıkların risk ağırlıklı tutarlar toplamının %1,25’ine kadar olan kısmı</w:t>
            </w:r>
          </w:p>
        </w:tc>
        <w:tc>
          <w:tcPr>
            <w:tcW w:w="1620" w:type="dxa"/>
            <w:tcBorders>
              <w:top w:val="nil"/>
              <w:left w:val="nil"/>
              <w:bottom w:val="nil"/>
              <w:right w:val="nil"/>
            </w:tcBorders>
            <w:shd w:val="clear" w:color="auto" w:fill="auto"/>
            <w:noWrap/>
            <w:vAlign w:val="bottom"/>
          </w:tcPr>
          <w:p w14:paraId="2390AAF1"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71.830</w:t>
            </w:r>
          </w:p>
        </w:tc>
        <w:tc>
          <w:tcPr>
            <w:tcW w:w="1499" w:type="dxa"/>
            <w:tcBorders>
              <w:top w:val="nil"/>
              <w:left w:val="nil"/>
              <w:bottom w:val="nil"/>
              <w:right w:val="nil"/>
            </w:tcBorders>
            <w:shd w:val="clear" w:color="auto" w:fill="auto"/>
            <w:noWrap/>
            <w:vAlign w:val="bottom"/>
          </w:tcPr>
          <w:p w14:paraId="7FFA9D37" w14:textId="77777777" w:rsidR="00050941" w:rsidRPr="00C75306" w:rsidRDefault="00050941" w:rsidP="00050941">
            <w:pPr>
              <w:jc w:val="right"/>
              <w:rPr>
                <w:rFonts w:ascii="Arial" w:hAnsi="Arial" w:cs="Arial"/>
                <w:sz w:val="16"/>
                <w:szCs w:val="16"/>
              </w:rPr>
            </w:pPr>
          </w:p>
        </w:tc>
      </w:tr>
      <w:tr w:rsidR="00050941" w:rsidRPr="00C75306" w14:paraId="0EFD622B" w14:textId="77777777" w:rsidTr="000C0FE2">
        <w:trPr>
          <w:trHeight w:val="20"/>
        </w:trPr>
        <w:tc>
          <w:tcPr>
            <w:tcW w:w="6096" w:type="dxa"/>
            <w:tcBorders>
              <w:top w:val="nil"/>
              <w:left w:val="nil"/>
              <w:bottom w:val="nil"/>
              <w:right w:val="nil"/>
            </w:tcBorders>
            <w:shd w:val="clear" w:color="auto" w:fill="auto"/>
            <w:vAlign w:val="bottom"/>
            <w:hideMark/>
          </w:tcPr>
          <w:p w14:paraId="3ABF69A7"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14:paraId="5C44EE0E"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B6D6660" w14:textId="77777777" w:rsidR="00050941" w:rsidRPr="00C75306" w:rsidRDefault="00050941" w:rsidP="00050941">
            <w:pPr>
              <w:jc w:val="right"/>
              <w:rPr>
                <w:rFonts w:ascii="Arial" w:hAnsi="Arial" w:cs="Arial"/>
                <w:sz w:val="16"/>
                <w:szCs w:val="16"/>
              </w:rPr>
            </w:pPr>
          </w:p>
        </w:tc>
      </w:tr>
      <w:tr w:rsidR="00050941" w:rsidRPr="00C75306" w14:paraId="3B354199" w14:textId="77777777" w:rsidTr="000C0FE2">
        <w:trPr>
          <w:trHeight w:val="20"/>
        </w:trPr>
        <w:tc>
          <w:tcPr>
            <w:tcW w:w="6096" w:type="dxa"/>
            <w:tcBorders>
              <w:top w:val="nil"/>
              <w:left w:val="nil"/>
              <w:bottom w:val="single" w:sz="4" w:space="0" w:color="auto"/>
              <w:right w:val="nil"/>
            </w:tcBorders>
            <w:shd w:val="clear" w:color="auto" w:fill="auto"/>
            <w:vAlign w:val="bottom"/>
            <w:hideMark/>
          </w:tcPr>
          <w:p w14:paraId="29ABD7AD" w14:textId="5677F3D4" w:rsidR="00050941" w:rsidRPr="00C75306" w:rsidRDefault="00050941" w:rsidP="004F4C9E">
            <w:pPr>
              <w:jc w:val="both"/>
              <w:rPr>
                <w:rFonts w:ascii="Arial" w:hAnsi="Arial" w:cs="Arial"/>
                <w:color w:val="000000"/>
                <w:sz w:val="16"/>
                <w:szCs w:val="16"/>
              </w:rPr>
            </w:pPr>
            <w:r w:rsidRPr="00C75306">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w:t>
            </w:r>
            <w:r w:rsidR="00327EA2" w:rsidRPr="00C75306">
              <w:rPr>
                <w:rFonts w:ascii="Arial" w:hAnsi="Arial" w:cs="Arial"/>
                <w:color w:val="000000"/>
                <w:sz w:val="16"/>
                <w:szCs w:val="16"/>
              </w:rPr>
              <w:t>0</w:t>
            </w:r>
            <w:r w:rsidRPr="00C75306">
              <w:rPr>
                <w:rFonts w:ascii="Arial" w:hAnsi="Arial" w:cs="Arial"/>
                <w:color w:val="000000"/>
                <w:sz w:val="16"/>
                <w:szCs w:val="16"/>
              </w:rPr>
              <w:t>,</w:t>
            </w:r>
            <w:r w:rsidR="00700A79" w:rsidRPr="00C75306">
              <w:rPr>
                <w:rFonts w:ascii="Arial" w:hAnsi="Arial" w:cs="Arial"/>
                <w:color w:val="000000"/>
                <w:sz w:val="16"/>
                <w:szCs w:val="16"/>
              </w:rPr>
              <w:t xml:space="preserve">6’sına </w:t>
            </w:r>
            <w:r w:rsidRPr="00C75306">
              <w:rPr>
                <w:rFonts w:ascii="Arial" w:hAnsi="Arial" w:cs="Arial"/>
                <w:color w:val="000000"/>
                <w:sz w:val="16"/>
                <w:szCs w:val="16"/>
              </w:rPr>
              <w:t>kadar olan kısmı</w:t>
            </w:r>
          </w:p>
        </w:tc>
        <w:tc>
          <w:tcPr>
            <w:tcW w:w="1620" w:type="dxa"/>
            <w:tcBorders>
              <w:top w:val="nil"/>
              <w:left w:val="nil"/>
              <w:bottom w:val="single" w:sz="4" w:space="0" w:color="auto"/>
              <w:right w:val="nil"/>
            </w:tcBorders>
            <w:shd w:val="clear" w:color="auto" w:fill="auto"/>
            <w:noWrap/>
            <w:vAlign w:val="bottom"/>
          </w:tcPr>
          <w:p w14:paraId="407DC956"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34A1B8A4" w14:textId="77777777" w:rsidR="00050941" w:rsidRPr="00C75306" w:rsidRDefault="00050941" w:rsidP="00050941">
            <w:pPr>
              <w:jc w:val="right"/>
              <w:rPr>
                <w:rFonts w:ascii="Arial" w:hAnsi="Arial" w:cs="Arial"/>
                <w:sz w:val="16"/>
                <w:szCs w:val="16"/>
              </w:rPr>
            </w:pPr>
          </w:p>
        </w:tc>
      </w:tr>
      <w:tr w:rsidR="00050941" w:rsidRPr="00C75306" w14:paraId="7E95203B" w14:textId="77777777" w:rsidTr="000C0FE2">
        <w:trPr>
          <w:trHeight w:val="20"/>
        </w:trPr>
        <w:tc>
          <w:tcPr>
            <w:tcW w:w="6096" w:type="dxa"/>
            <w:tcBorders>
              <w:top w:val="single" w:sz="4" w:space="0" w:color="auto"/>
              <w:left w:val="nil"/>
              <w:bottom w:val="single" w:sz="4" w:space="0" w:color="auto"/>
              <w:right w:val="nil"/>
            </w:tcBorders>
            <w:shd w:val="clear" w:color="auto" w:fill="auto"/>
            <w:vAlign w:val="bottom"/>
          </w:tcPr>
          <w:p w14:paraId="05225224" w14:textId="77777777" w:rsidR="00050941" w:rsidRPr="00C75306" w:rsidRDefault="00050941" w:rsidP="00050941">
            <w:pPr>
              <w:rPr>
                <w:rFonts w:ascii="Arial" w:hAnsi="Arial" w:cs="Arial"/>
                <w:color w:val="000000"/>
                <w:sz w:val="16"/>
                <w:szCs w:val="16"/>
              </w:rPr>
            </w:pPr>
            <w:r w:rsidRPr="00C75306">
              <w:rPr>
                <w:rFonts w:ascii="Arial" w:hAnsi="Arial" w:cs="Arial"/>
                <w:b/>
                <w:bCs/>
                <w:color w:val="000000"/>
                <w:sz w:val="16"/>
                <w:szCs w:val="16"/>
              </w:rPr>
              <w:t xml:space="preserve">Geçici Madde 4 hükümlerine tabi borçlanma araçları </w:t>
            </w:r>
            <w:r w:rsidRPr="00C75306">
              <w:rPr>
                <w:rFonts w:ascii="Arial" w:hAnsi="Arial" w:cs="Arial"/>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shd w:val="clear" w:color="auto" w:fill="auto"/>
            <w:noWrap/>
            <w:vAlign w:val="bottom"/>
          </w:tcPr>
          <w:p w14:paraId="10B5F477"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F70345A" w14:textId="77777777" w:rsidR="00050941" w:rsidRPr="00C75306" w:rsidRDefault="00050941" w:rsidP="00050941">
            <w:pPr>
              <w:jc w:val="right"/>
              <w:rPr>
                <w:rFonts w:ascii="Arial" w:hAnsi="Arial" w:cs="Arial"/>
                <w:sz w:val="16"/>
                <w:szCs w:val="16"/>
              </w:rPr>
            </w:pPr>
          </w:p>
        </w:tc>
      </w:tr>
      <w:tr w:rsidR="00050941" w:rsidRPr="00C75306" w14:paraId="481556EB" w14:textId="77777777" w:rsidTr="000C0FE2">
        <w:trPr>
          <w:trHeight w:val="20"/>
        </w:trPr>
        <w:tc>
          <w:tcPr>
            <w:tcW w:w="6096" w:type="dxa"/>
            <w:tcBorders>
              <w:top w:val="nil"/>
              <w:left w:val="nil"/>
              <w:bottom w:val="nil"/>
              <w:right w:val="nil"/>
            </w:tcBorders>
            <w:shd w:val="clear" w:color="auto" w:fill="auto"/>
            <w:noWrap/>
            <w:vAlign w:val="bottom"/>
            <w:hideMark/>
          </w:tcPr>
          <w:p w14:paraId="3A0278D6"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14:paraId="0BE277E5"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A1E50FB" w14:textId="77777777" w:rsidR="00050941" w:rsidRPr="00C75306" w:rsidRDefault="00050941" w:rsidP="00050941">
            <w:pPr>
              <w:jc w:val="right"/>
              <w:rPr>
                <w:rFonts w:ascii="Arial" w:hAnsi="Arial" w:cs="Arial"/>
                <w:sz w:val="16"/>
                <w:szCs w:val="16"/>
              </w:rPr>
            </w:pPr>
          </w:p>
        </w:tc>
      </w:tr>
      <w:tr w:rsidR="00050941" w:rsidRPr="00C75306" w14:paraId="77A1B992" w14:textId="77777777" w:rsidTr="000C0FE2">
        <w:trPr>
          <w:trHeight w:val="20"/>
        </w:trPr>
        <w:tc>
          <w:tcPr>
            <w:tcW w:w="6096" w:type="dxa"/>
            <w:tcBorders>
              <w:top w:val="nil"/>
              <w:left w:val="nil"/>
              <w:bottom w:val="nil"/>
              <w:right w:val="nil"/>
            </w:tcBorders>
            <w:shd w:val="clear" w:color="auto" w:fill="auto"/>
            <w:noWrap/>
            <w:vAlign w:val="bottom"/>
            <w:hideMark/>
          </w:tcPr>
          <w:p w14:paraId="75B455E0"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14:paraId="224F70C8"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CA66C9D" w14:textId="77777777" w:rsidR="00050941" w:rsidRPr="00C75306" w:rsidRDefault="00050941" w:rsidP="00050941">
            <w:pPr>
              <w:jc w:val="right"/>
              <w:rPr>
                <w:rFonts w:ascii="Arial" w:hAnsi="Arial" w:cs="Arial"/>
                <w:sz w:val="16"/>
                <w:szCs w:val="16"/>
              </w:rPr>
            </w:pPr>
          </w:p>
        </w:tc>
      </w:tr>
      <w:tr w:rsidR="00050941" w:rsidRPr="00C75306" w14:paraId="364C21CA" w14:textId="77777777" w:rsidTr="000C0FE2">
        <w:trPr>
          <w:trHeight w:val="20"/>
        </w:trPr>
        <w:tc>
          <w:tcPr>
            <w:tcW w:w="6096" w:type="dxa"/>
            <w:tcBorders>
              <w:top w:val="nil"/>
              <w:left w:val="nil"/>
              <w:bottom w:val="nil"/>
              <w:right w:val="nil"/>
            </w:tcBorders>
            <w:shd w:val="clear" w:color="auto" w:fill="auto"/>
            <w:noWrap/>
            <w:vAlign w:val="bottom"/>
            <w:hideMark/>
          </w:tcPr>
          <w:p w14:paraId="1258FD85"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14:paraId="7B0284F2"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AB32982" w14:textId="77777777" w:rsidR="00050941" w:rsidRPr="00C75306" w:rsidRDefault="00050941" w:rsidP="00050941">
            <w:pPr>
              <w:jc w:val="right"/>
              <w:rPr>
                <w:rFonts w:ascii="Arial" w:hAnsi="Arial" w:cs="Arial"/>
                <w:sz w:val="16"/>
                <w:szCs w:val="16"/>
              </w:rPr>
            </w:pPr>
          </w:p>
        </w:tc>
      </w:tr>
      <w:tr w:rsidR="00050941" w:rsidRPr="00C75306" w14:paraId="1EFBFA06" w14:textId="77777777" w:rsidTr="000C0FE2">
        <w:trPr>
          <w:trHeight w:val="20"/>
        </w:trPr>
        <w:tc>
          <w:tcPr>
            <w:tcW w:w="6096" w:type="dxa"/>
            <w:tcBorders>
              <w:top w:val="nil"/>
              <w:left w:val="nil"/>
              <w:bottom w:val="single" w:sz="4" w:space="0" w:color="auto"/>
              <w:right w:val="nil"/>
            </w:tcBorders>
            <w:shd w:val="clear" w:color="auto" w:fill="auto"/>
            <w:noWrap/>
            <w:vAlign w:val="bottom"/>
            <w:hideMark/>
          </w:tcPr>
          <w:p w14:paraId="21B919C0" w14:textId="77777777" w:rsidR="00050941" w:rsidRPr="00C75306" w:rsidRDefault="00050941" w:rsidP="00050941">
            <w:pPr>
              <w:jc w:val="both"/>
              <w:rPr>
                <w:rFonts w:ascii="Arial" w:hAnsi="Arial" w:cs="Arial"/>
                <w:color w:val="000000"/>
                <w:sz w:val="16"/>
                <w:szCs w:val="16"/>
              </w:rPr>
            </w:pPr>
            <w:r w:rsidRPr="00C75306">
              <w:rPr>
                <w:rFonts w:ascii="Arial" w:hAnsi="Arial" w:cs="Arial"/>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shd w:val="clear" w:color="auto" w:fill="auto"/>
            <w:noWrap/>
            <w:vAlign w:val="bottom"/>
          </w:tcPr>
          <w:p w14:paraId="551DACA5" w14:textId="77777777" w:rsidR="00050941" w:rsidRPr="00C75306" w:rsidRDefault="00050941" w:rsidP="00050941">
            <w:pPr>
              <w:jc w:val="right"/>
              <w:rPr>
                <w:rFonts w:ascii="Arial" w:hAnsi="Arial" w:cs="Arial"/>
                <w:color w:val="000000"/>
                <w:sz w:val="16"/>
                <w:szCs w:val="16"/>
              </w:rPr>
            </w:pPr>
            <w:r w:rsidRPr="00C75306">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6E75243C" w14:textId="77777777" w:rsidR="00050941" w:rsidRPr="00C75306" w:rsidRDefault="00050941" w:rsidP="00050941">
            <w:pPr>
              <w:jc w:val="right"/>
              <w:rPr>
                <w:rFonts w:ascii="Arial" w:hAnsi="Arial" w:cs="Arial"/>
                <w:sz w:val="16"/>
                <w:szCs w:val="16"/>
              </w:rPr>
            </w:pPr>
          </w:p>
        </w:tc>
      </w:tr>
      <w:tr w:rsidR="00050941" w:rsidRPr="00C75306" w14:paraId="519C1AD2" w14:textId="77777777" w:rsidTr="000C0FE2">
        <w:trPr>
          <w:trHeight w:val="20"/>
        </w:trPr>
        <w:tc>
          <w:tcPr>
            <w:tcW w:w="6096" w:type="dxa"/>
            <w:tcBorders>
              <w:top w:val="nil"/>
              <w:left w:val="nil"/>
              <w:bottom w:val="nil"/>
              <w:right w:val="nil"/>
            </w:tcBorders>
            <w:shd w:val="clear" w:color="auto" w:fill="auto"/>
            <w:noWrap/>
            <w:vAlign w:val="bottom"/>
            <w:hideMark/>
          </w:tcPr>
          <w:p w14:paraId="43B38522" w14:textId="77777777" w:rsidR="00050941" w:rsidRPr="00C75306" w:rsidRDefault="00050941" w:rsidP="00050941">
            <w:pPr>
              <w:spacing w:before="60"/>
              <w:rPr>
                <w:rFonts w:ascii="Arial" w:hAnsi="Arial" w:cs="Arial"/>
                <w:color w:val="000000"/>
                <w:sz w:val="14"/>
                <w:szCs w:val="14"/>
              </w:rPr>
            </w:pPr>
            <w:r w:rsidRPr="00C75306">
              <w:rPr>
                <w:rFonts w:ascii="Arial" w:hAnsi="Arial" w:cs="Arial"/>
                <w:color w:val="000000"/>
                <w:sz w:val="14"/>
                <w:szCs w:val="14"/>
                <w:vertAlign w:val="superscript"/>
              </w:rPr>
              <w:t>(*)</w:t>
            </w:r>
            <w:r w:rsidRPr="00C75306">
              <w:rPr>
                <w:rFonts w:ascii="Arial" w:hAnsi="Arial" w:cs="Arial"/>
                <w:color w:val="000000"/>
                <w:sz w:val="14"/>
                <w:szCs w:val="14"/>
              </w:rPr>
              <w:t xml:space="preserve"> Geçiş hükümleri kapsamında dikkate alınacak tutarlar</w:t>
            </w:r>
          </w:p>
        </w:tc>
        <w:tc>
          <w:tcPr>
            <w:tcW w:w="1620" w:type="dxa"/>
            <w:tcBorders>
              <w:top w:val="nil"/>
              <w:left w:val="nil"/>
              <w:bottom w:val="nil"/>
              <w:right w:val="nil"/>
            </w:tcBorders>
            <w:shd w:val="clear" w:color="auto" w:fill="auto"/>
            <w:noWrap/>
            <w:vAlign w:val="bottom"/>
          </w:tcPr>
          <w:p w14:paraId="590731BB" w14:textId="77777777" w:rsidR="00050941" w:rsidRPr="00C75306" w:rsidRDefault="00050941" w:rsidP="00050941">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040BBE9C" w14:textId="77777777" w:rsidR="00050941" w:rsidRPr="00C75306" w:rsidRDefault="00050941" w:rsidP="00050941">
            <w:pPr>
              <w:jc w:val="right"/>
              <w:rPr>
                <w:rFonts w:ascii="Arial" w:hAnsi="Arial" w:cs="Arial"/>
                <w:color w:val="000000"/>
                <w:sz w:val="16"/>
                <w:szCs w:val="16"/>
              </w:rPr>
            </w:pPr>
          </w:p>
        </w:tc>
      </w:tr>
    </w:tbl>
    <w:p w14:paraId="6CBDD44F" w14:textId="77777777" w:rsidR="006225F1" w:rsidRPr="00C75306" w:rsidRDefault="006225F1" w:rsidP="000550DC">
      <w:pPr>
        <w:jc w:val="both"/>
        <w:rPr>
          <w:rFonts w:ascii="Arial" w:hAnsi="Arial" w:cs="Arial"/>
          <w:b/>
          <w:sz w:val="20"/>
          <w:szCs w:val="20"/>
        </w:rPr>
      </w:pPr>
    </w:p>
    <w:p w14:paraId="55A84051" w14:textId="77777777" w:rsidR="00AF7399" w:rsidRPr="00C75306" w:rsidRDefault="007E679F" w:rsidP="00E63E05">
      <w:pPr>
        <w:autoSpaceDE w:val="0"/>
        <w:autoSpaceDN w:val="0"/>
        <w:adjustRightInd w:val="0"/>
        <w:spacing w:before="120" w:after="120"/>
        <w:ind w:left="14" w:hanging="448"/>
        <w:jc w:val="both"/>
        <w:rPr>
          <w:rFonts w:ascii="Arial" w:hAnsi="Arial" w:cs="Arial"/>
          <w:b/>
          <w:sz w:val="20"/>
          <w:szCs w:val="20"/>
        </w:rPr>
      </w:pPr>
      <w:r w:rsidRPr="00C75306">
        <w:rPr>
          <w:rFonts w:ascii="Arial" w:hAnsi="Arial" w:cs="Arial"/>
          <w:b/>
          <w:sz w:val="20"/>
          <w:szCs w:val="20"/>
        </w:rPr>
        <w:lastRenderedPageBreak/>
        <w:t>I.</w:t>
      </w:r>
      <w:r w:rsidR="00147AF2" w:rsidRPr="00C75306">
        <w:rPr>
          <w:rFonts w:ascii="Arial" w:hAnsi="Arial" w:cs="Arial"/>
          <w:b/>
          <w:sz w:val="20"/>
          <w:szCs w:val="20"/>
        </w:rPr>
        <w:tab/>
      </w:r>
      <w:r w:rsidR="006A2665" w:rsidRPr="00C75306">
        <w:rPr>
          <w:rFonts w:ascii="Arial" w:hAnsi="Arial" w:cs="Arial"/>
          <w:b/>
          <w:sz w:val="20"/>
          <w:szCs w:val="20"/>
        </w:rPr>
        <w:t>Sermaye yeterliliği standart oranına ilişkin açıklamalar (devamı):</w:t>
      </w:r>
    </w:p>
    <w:p w14:paraId="32B843C9" w14:textId="77777777" w:rsidR="00C7642C" w:rsidRPr="00C75306" w:rsidRDefault="00BC7292" w:rsidP="00E63E05">
      <w:pPr>
        <w:spacing w:before="120" w:after="120"/>
        <w:ind w:left="-14" w:hanging="429"/>
        <w:jc w:val="both"/>
        <w:rPr>
          <w:rFonts w:ascii="Arial" w:hAnsi="Arial" w:cs="Arial"/>
          <w:b/>
          <w:sz w:val="20"/>
          <w:szCs w:val="20"/>
        </w:rPr>
      </w:pPr>
      <w:proofErr w:type="gramStart"/>
      <w:r w:rsidRPr="00C75306">
        <w:rPr>
          <w:rFonts w:ascii="Arial" w:hAnsi="Arial" w:cs="Arial"/>
          <w:b/>
          <w:sz w:val="20"/>
          <w:szCs w:val="20"/>
        </w:rPr>
        <w:t>b</w:t>
      </w:r>
      <w:proofErr w:type="gramEnd"/>
      <w:r w:rsidR="005F3C2C" w:rsidRPr="00C75306">
        <w:rPr>
          <w:rFonts w:ascii="Arial" w:hAnsi="Arial" w:cs="Arial"/>
          <w:b/>
          <w:sz w:val="20"/>
          <w:szCs w:val="20"/>
        </w:rPr>
        <w:t>.</w:t>
      </w:r>
      <w:r w:rsidR="00F117F1" w:rsidRPr="00C75306">
        <w:rPr>
          <w:rFonts w:ascii="Arial" w:hAnsi="Arial" w:cs="Arial"/>
          <w:b/>
          <w:sz w:val="20"/>
          <w:szCs w:val="20"/>
        </w:rPr>
        <w:tab/>
      </w:r>
      <w:proofErr w:type="spellStart"/>
      <w:r w:rsidR="00C7642C" w:rsidRPr="00C75306">
        <w:rPr>
          <w:rFonts w:ascii="Arial" w:hAnsi="Arial" w:cs="Arial"/>
          <w:b/>
          <w:sz w:val="20"/>
          <w:szCs w:val="20"/>
        </w:rPr>
        <w:t>Özkaynak</w:t>
      </w:r>
      <w:proofErr w:type="spellEnd"/>
      <w:r w:rsidR="00C7642C" w:rsidRPr="00C75306">
        <w:rPr>
          <w:rFonts w:ascii="Arial" w:hAnsi="Arial" w:cs="Arial"/>
          <w:b/>
          <w:sz w:val="20"/>
          <w:szCs w:val="20"/>
        </w:rPr>
        <w:t xml:space="preserve"> hesaplamasına dahil edilecek borçlanma araçlarına ilişkin bilgiler:</w:t>
      </w:r>
    </w:p>
    <w:tbl>
      <w:tblPr>
        <w:tblW w:w="538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42"/>
        <w:gridCol w:w="2114"/>
        <w:gridCol w:w="2099"/>
      </w:tblGrid>
      <w:tr w:rsidR="00C04B1B" w:rsidRPr="00C75306" w14:paraId="148DE052" w14:textId="77777777" w:rsidTr="00DE0013">
        <w:trPr>
          <w:trHeight w:val="21"/>
        </w:trPr>
        <w:tc>
          <w:tcPr>
            <w:tcW w:w="2905" w:type="pct"/>
            <w:shd w:val="clear" w:color="auto" w:fill="auto"/>
            <w:noWrap/>
            <w:hideMark/>
          </w:tcPr>
          <w:p w14:paraId="620D401F" w14:textId="77777777" w:rsidR="00C04B1B" w:rsidRPr="00C75306" w:rsidRDefault="00C04B1B" w:rsidP="00DE2678">
            <w:pPr>
              <w:jc w:val="both"/>
              <w:rPr>
                <w:rFonts w:ascii="Arial" w:hAnsi="Arial" w:cs="Arial"/>
                <w:sz w:val="13"/>
                <w:szCs w:val="13"/>
              </w:rPr>
            </w:pPr>
            <w:r w:rsidRPr="00C75306">
              <w:rPr>
                <w:rFonts w:ascii="Arial" w:hAnsi="Arial" w:cs="Arial"/>
                <w:sz w:val="13"/>
                <w:szCs w:val="13"/>
              </w:rPr>
              <w:t>İhraç eden</w:t>
            </w:r>
          </w:p>
        </w:tc>
        <w:tc>
          <w:tcPr>
            <w:tcW w:w="1051" w:type="pct"/>
            <w:shd w:val="clear" w:color="auto" w:fill="auto"/>
            <w:noWrap/>
            <w:vAlign w:val="bottom"/>
          </w:tcPr>
          <w:p w14:paraId="3161D7C1" w14:textId="77777777" w:rsidR="00C04B1B" w:rsidRPr="00C75306" w:rsidRDefault="00C04B1B" w:rsidP="0000693C">
            <w:pPr>
              <w:rPr>
                <w:rFonts w:ascii="Arial" w:hAnsi="Arial" w:cs="Arial"/>
                <w:sz w:val="13"/>
                <w:szCs w:val="13"/>
              </w:rPr>
            </w:pPr>
            <w:r w:rsidRPr="00C75306">
              <w:rPr>
                <w:rFonts w:ascii="Arial" w:hAnsi="Arial" w:cs="Arial"/>
                <w:sz w:val="13"/>
                <w:szCs w:val="13"/>
              </w:rPr>
              <w:t xml:space="preserve">Albaraka </w:t>
            </w:r>
            <w:proofErr w:type="spellStart"/>
            <w:r w:rsidRPr="00C75306">
              <w:rPr>
                <w:rFonts w:ascii="Arial" w:hAnsi="Arial" w:cs="Arial"/>
                <w:sz w:val="13"/>
                <w:szCs w:val="13"/>
              </w:rPr>
              <w:t>Sukuk</w:t>
            </w:r>
            <w:proofErr w:type="spellEnd"/>
            <w:r w:rsidRPr="00C75306">
              <w:rPr>
                <w:rFonts w:ascii="Arial" w:hAnsi="Arial" w:cs="Arial"/>
                <w:sz w:val="13"/>
                <w:szCs w:val="13"/>
              </w:rPr>
              <w:t xml:space="preserve"> Ltd.</w:t>
            </w:r>
          </w:p>
        </w:tc>
        <w:tc>
          <w:tcPr>
            <w:tcW w:w="1044" w:type="pct"/>
            <w:tcBorders>
              <w:top w:val="single" w:sz="4" w:space="0" w:color="auto"/>
              <w:left w:val="nil"/>
              <w:bottom w:val="single" w:sz="4" w:space="0" w:color="auto"/>
              <w:right w:val="single" w:sz="4" w:space="0" w:color="auto"/>
            </w:tcBorders>
          </w:tcPr>
          <w:p w14:paraId="119ECF92" w14:textId="77777777" w:rsidR="00C04B1B" w:rsidRPr="00C75306" w:rsidRDefault="00C04B1B" w:rsidP="0000693C">
            <w:pPr>
              <w:rPr>
                <w:rFonts w:ascii="Arial" w:hAnsi="Arial" w:cs="Arial"/>
                <w:color w:val="000000"/>
                <w:sz w:val="13"/>
                <w:szCs w:val="13"/>
              </w:rPr>
            </w:pPr>
            <w:r w:rsidRPr="00C75306">
              <w:rPr>
                <w:rFonts w:ascii="Arial" w:hAnsi="Arial" w:cs="Arial"/>
                <w:color w:val="000000"/>
                <w:sz w:val="13"/>
                <w:szCs w:val="13"/>
              </w:rPr>
              <w:t xml:space="preserve">Bereket </w:t>
            </w:r>
            <w:proofErr w:type="spellStart"/>
            <w:r w:rsidRPr="00C75306">
              <w:rPr>
                <w:rFonts w:ascii="Arial" w:hAnsi="Arial" w:cs="Arial"/>
                <w:color w:val="000000"/>
                <w:sz w:val="13"/>
                <w:szCs w:val="13"/>
              </w:rPr>
              <w:t>One</w:t>
            </w:r>
            <w:proofErr w:type="spellEnd"/>
            <w:r w:rsidRPr="00C75306">
              <w:rPr>
                <w:rFonts w:ascii="Arial" w:hAnsi="Arial" w:cs="Arial"/>
                <w:color w:val="000000"/>
                <w:sz w:val="13"/>
                <w:szCs w:val="13"/>
              </w:rPr>
              <w:t xml:space="preserve"> Ltd.</w:t>
            </w:r>
          </w:p>
        </w:tc>
      </w:tr>
      <w:tr w:rsidR="00C04B1B" w:rsidRPr="00C75306" w14:paraId="17D0C49B" w14:textId="77777777" w:rsidTr="00DE0013">
        <w:trPr>
          <w:trHeight w:val="21"/>
        </w:trPr>
        <w:tc>
          <w:tcPr>
            <w:tcW w:w="2905" w:type="pct"/>
            <w:shd w:val="clear" w:color="auto" w:fill="auto"/>
            <w:noWrap/>
            <w:hideMark/>
          </w:tcPr>
          <w:p w14:paraId="21E359D2" w14:textId="77777777" w:rsidR="00C04B1B" w:rsidRPr="00C75306" w:rsidRDefault="00C04B1B" w:rsidP="000E272E">
            <w:pPr>
              <w:jc w:val="both"/>
              <w:rPr>
                <w:rFonts w:ascii="Arial" w:hAnsi="Arial" w:cs="Arial"/>
                <w:sz w:val="13"/>
                <w:szCs w:val="13"/>
              </w:rPr>
            </w:pPr>
            <w:r w:rsidRPr="00C75306">
              <w:rPr>
                <w:rFonts w:ascii="Arial" w:hAnsi="Arial" w:cs="Arial"/>
                <w:sz w:val="13"/>
                <w:szCs w:val="13"/>
              </w:rPr>
              <w:t xml:space="preserve">Borçlanma aracını tanımlayıcı unsurlar (CUSIP, ISIN vb.) </w:t>
            </w:r>
          </w:p>
        </w:tc>
        <w:tc>
          <w:tcPr>
            <w:tcW w:w="1051" w:type="pct"/>
            <w:shd w:val="clear" w:color="auto" w:fill="auto"/>
            <w:noWrap/>
            <w:vAlign w:val="bottom"/>
          </w:tcPr>
          <w:p w14:paraId="29F99153" w14:textId="77777777" w:rsidR="00C04B1B" w:rsidRPr="00C75306" w:rsidRDefault="00C04B1B" w:rsidP="000E272E">
            <w:pPr>
              <w:rPr>
                <w:rFonts w:ascii="Arial" w:hAnsi="Arial" w:cs="Arial"/>
                <w:sz w:val="13"/>
                <w:szCs w:val="13"/>
              </w:rPr>
            </w:pPr>
            <w:r w:rsidRPr="00C75306">
              <w:rPr>
                <w:rFonts w:ascii="Arial" w:hAnsi="Arial" w:cs="Arial"/>
                <w:sz w:val="13"/>
                <w:szCs w:val="13"/>
              </w:rPr>
              <w:t>XS1301525207</w:t>
            </w:r>
          </w:p>
        </w:tc>
        <w:tc>
          <w:tcPr>
            <w:tcW w:w="1044" w:type="pct"/>
            <w:tcBorders>
              <w:top w:val="single" w:sz="4" w:space="0" w:color="auto"/>
              <w:left w:val="nil"/>
              <w:bottom w:val="single" w:sz="4" w:space="0" w:color="auto"/>
              <w:right w:val="single" w:sz="4" w:space="0" w:color="auto"/>
            </w:tcBorders>
          </w:tcPr>
          <w:p w14:paraId="6648F44B" w14:textId="77777777" w:rsidR="00C04B1B" w:rsidRPr="00C75306" w:rsidRDefault="00C04B1B" w:rsidP="000E272E">
            <w:pPr>
              <w:rPr>
                <w:rFonts w:ascii="Arial" w:hAnsi="Arial" w:cs="Arial"/>
                <w:color w:val="000000"/>
                <w:sz w:val="13"/>
                <w:szCs w:val="13"/>
              </w:rPr>
            </w:pPr>
            <w:r w:rsidRPr="00C75306">
              <w:rPr>
                <w:rFonts w:ascii="Arial" w:hAnsi="Arial" w:cs="Arial"/>
                <w:color w:val="000000"/>
                <w:sz w:val="13"/>
                <w:szCs w:val="13"/>
              </w:rPr>
              <w:t xml:space="preserve">XS17 </w:t>
            </w:r>
            <w:proofErr w:type="gramStart"/>
            <w:r w:rsidRPr="00C75306">
              <w:rPr>
                <w:rFonts w:ascii="Arial" w:hAnsi="Arial" w:cs="Arial"/>
                <w:color w:val="000000"/>
                <w:sz w:val="13"/>
                <w:szCs w:val="13"/>
              </w:rPr>
              <w:t>72390628</w:t>
            </w:r>
            <w:proofErr w:type="gramEnd"/>
          </w:p>
        </w:tc>
      </w:tr>
      <w:tr w:rsidR="00C04B1B" w:rsidRPr="00C75306" w14:paraId="548DBD85" w14:textId="77777777" w:rsidTr="00DE0013">
        <w:trPr>
          <w:trHeight w:val="21"/>
        </w:trPr>
        <w:tc>
          <w:tcPr>
            <w:tcW w:w="2905" w:type="pct"/>
            <w:tcBorders>
              <w:bottom w:val="single" w:sz="4" w:space="0" w:color="auto"/>
            </w:tcBorders>
            <w:shd w:val="clear" w:color="auto" w:fill="auto"/>
            <w:noWrap/>
            <w:hideMark/>
          </w:tcPr>
          <w:p w14:paraId="3F131C3D" w14:textId="77777777" w:rsidR="00C04B1B" w:rsidRPr="00C75306" w:rsidRDefault="00C04B1B" w:rsidP="000E272E">
            <w:pPr>
              <w:jc w:val="both"/>
              <w:rPr>
                <w:rFonts w:ascii="Arial" w:hAnsi="Arial" w:cs="Arial"/>
                <w:sz w:val="13"/>
                <w:szCs w:val="13"/>
              </w:rPr>
            </w:pPr>
            <w:r w:rsidRPr="00C75306">
              <w:rPr>
                <w:rFonts w:ascii="Arial" w:hAnsi="Arial" w:cs="Arial"/>
                <w:sz w:val="13"/>
                <w:szCs w:val="13"/>
              </w:rPr>
              <w:t>Borçlanma aracının tabi olduğu mevzuat</w:t>
            </w:r>
          </w:p>
        </w:tc>
        <w:tc>
          <w:tcPr>
            <w:tcW w:w="1051" w:type="pct"/>
            <w:tcBorders>
              <w:bottom w:val="single" w:sz="4" w:space="0" w:color="auto"/>
            </w:tcBorders>
            <w:shd w:val="clear" w:color="auto" w:fill="auto"/>
            <w:noWrap/>
            <w:vAlign w:val="bottom"/>
          </w:tcPr>
          <w:p w14:paraId="5B2F3743" w14:textId="77777777" w:rsidR="00C04B1B" w:rsidRPr="00C75306" w:rsidRDefault="00C04B1B" w:rsidP="000E272E">
            <w:pPr>
              <w:rPr>
                <w:rFonts w:ascii="Arial" w:hAnsi="Arial" w:cs="Arial"/>
                <w:sz w:val="13"/>
                <w:szCs w:val="13"/>
              </w:rPr>
            </w:pPr>
            <w:r w:rsidRPr="00C75306">
              <w:rPr>
                <w:rFonts w:ascii="Arial" w:hAnsi="Arial" w:cs="Arial"/>
                <w:sz w:val="13"/>
                <w:szCs w:val="13"/>
              </w:rPr>
              <w:t>İngiliz Hukuku</w:t>
            </w:r>
          </w:p>
        </w:tc>
        <w:tc>
          <w:tcPr>
            <w:tcW w:w="1044" w:type="pct"/>
            <w:tcBorders>
              <w:top w:val="single" w:sz="4" w:space="0" w:color="auto"/>
              <w:left w:val="nil"/>
              <w:bottom w:val="single" w:sz="4" w:space="0" w:color="auto"/>
              <w:right w:val="single" w:sz="4" w:space="0" w:color="auto"/>
            </w:tcBorders>
          </w:tcPr>
          <w:p w14:paraId="3D67DCC8" w14:textId="77777777" w:rsidR="00C04B1B" w:rsidRPr="00C75306" w:rsidRDefault="00C04B1B" w:rsidP="000E272E">
            <w:pPr>
              <w:rPr>
                <w:rFonts w:ascii="Arial" w:hAnsi="Arial" w:cs="Arial"/>
                <w:color w:val="000000"/>
                <w:sz w:val="13"/>
                <w:szCs w:val="13"/>
              </w:rPr>
            </w:pPr>
            <w:r w:rsidRPr="00C75306">
              <w:rPr>
                <w:rFonts w:ascii="Arial" w:hAnsi="Arial" w:cs="Arial"/>
                <w:color w:val="000000"/>
                <w:sz w:val="13"/>
                <w:szCs w:val="13"/>
              </w:rPr>
              <w:t>İngiliz Hukuku</w:t>
            </w:r>
          </w:p>
        </w:tc>
      </w:tr>
      <w:tr w:rsidR="00C04B1B" w:rsidRPr="00C75306" w14:paraId="05921973" w14:textId="77777777" w:rsidTr="00DE0013">
        <w:trPr>
          <w:trHeight w:val="21"/>
        </w:trPr>
        <w:tc>
          <w:tcPr>
            <w:tcW w:w="3956" w:type="pct"/>
            <w:gridSpan w:val="2"/>
            <w:tcBorders>
              <w:right w:val="nil"/>
            </w:tcBorders>
            <w:shd w:val="clear" w:color="auto" w:fill="auto"/>
            <w:noWrap/>
            <w:vAlign w:val="bottom"/>
            <w:hideMark/>
          </w:tcPr>
          <w:p w14:paraId="5CAC817D" w14:textId="77777777" w:rsidR="00C04B1B" w:rsidRPr="00C75306" w:rsidRDefault="00C04B1B" w:rsidP="000E272E">
            <w:pPr>
              <w:rPr>
                <w:rFonts w:ascii="Arial" w:hAnsi="Arial" w:cs="Arial"/>
                <w:b/>
                <w:bCs/>
                <w:sz w:val="13"/>
                <w:szCs w:val="13"/>
              </w:rPr>
            </w:pPr>
            <w:proofErr w:type="spellStart"/>
            <w:r w:rsidRPr="00C75306">
              <w:rPr>
                <w:rFonts w:ascii="Arial" w:hAnsi="Arial" w:cs="Arial"/>
                <w:b/>
                <w:bCs/>
                <w:sz w:val="13"/>
                <w:szCs w:val="13"/>
              </w:rPr>
              <w:t>Özkaynak</w:t>
            </w:r>
            <w:proofErr w:type="spellEnd"/>
            <w:r w:rsidRPr="00C75306">
              <w:rPr>
                <w:rFonts w:ascii="Arial" w:hAnsi="Arial" w:cs="Arial"/>
                <w:b/>
                <w:bCs/>
                <w:sz w:val="13"/>
                <w:szCs w:val="13"/>
              </w:rPr>
              <w:t xml:space="preserve"> hesaplamasında dikkate alınma durumu</w:t>
            </w:r>
          </w:p>
        </w:tc>
        <w:tc>
          <w:tcPr>
            <w:tcW w:w="1044" w:type="pct"/>
            <w:tcBorders>
              <w:left w:val="nil"/>
            </w:tcBorders>
          </w:tcPr>
          <w:p w14:paraId="60F08102" w14:textId="77777777" w:rsidR="00C04B1B" w:rsidRPr="00C75306" w:rsidRDefault="00C04B1B" w:rsidP="000E272E">
            <w:pPr>
              <w:rPr>
                <w:rFonts w:ascii="Arial" w:hAnsi="Arial" w:cs="Arial"/>
                <w:sz w:val="13"/>
                <w:szCs w:val="13"/>
              </w:rPr>
            </w:pPr>
          </w:p>
        </w:tc>
      </w:tr>
      <w:tr w:rsidR="00C04B1B" w:rsidRPr="00C75306" w14:paraId="4E0E36D3" w14:textId="77777777" w:rsidTr="00DE0013">
        <w:trPr>
          <w:trHeight w:val="21"/>
        </w:trPr>
        <w:tc>
          <w:tcPr>
            <w:tcW w:w="2905" w:type="pct"/>
            <w:shd w:val="clear" w:color="auto" w:fill="auto"/>
            <w:noWrap/>
            <w:hideMark/>
          </w:tcPr>
          <w:p w14:paraId="50E6FD95"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1 Ocak 2015'ten itibaren %10 oranında azaltılarak dikkate alınma uygulamasına tabi olma durumu </w:t>
            </w:r>
          </w:p>
        </w:tc>
        <w:tc>
          <w:tcPr>
            <w:tcW w:w="1051" w:type="pct"/>
            <w:shd w:val="clear" w:color="auto" w:fill="auto"/>
            <w:noWrap/>
          </w:tcPr>
          <w:p w14:paraId="489B2ECC" w14:textId="77777777" w:rsidR="00C04B1B" w:rsidRPr="00C75306" w:rsidRDefault="00C04B1B" w:rsidP="000E272E">
            <w:pPr>
              <w:rPr>
                <w:rFonts w:ascii="Arial" w:hAnsi="Arial" w:cs="Arial"/>
                <w:sz w:val="13"/>
                <w:szCs w:val="13"/>
              </w:rPr>
            </w:pPr>
            <w:r w:rsidRPr="00C75306">
              <w:rPr>
                <w:rFonts w:ascii="Arial" w:hAnsi="Arial" w:cs="Arial"/>
                <w:sz w:val="13"/>
                <w:szCs w:val="13"/>
              </w:rPr>
              <w:t>Hayır</w:t>
            </w:r>
          </w:p>
        </w:tc>
        <w:tc>
          <w:tcPr>
            <w:tcW w:w="1044" w:type="pct"/>
            <w:tcBorders>
              <w:top w:val="single" w:sz="4" w:space="0" w:color="auto"/>
              <w:left w:val="nil"/>
              <w:bottom w:val="single" w:sz="4" w:space="0" w:color="auto"/>
              <w:right w:val="single" w:sz="4" w:space="0" w:color="auto"/>
            </w:tcBorders>
          </w:tcPr>
          <w:p w14:paraId="045F10A5" w14:textId="77777777" w:rsidR="00C04B1B" w:rsidRPr="00C75306" w:rsidRDefault="00C04B1B" w:rsidP="000E272E">
            <w:pPr>
              <w:rPr>
                <w:rFonts w:ascii="Arial" w:hAnsi="Arial" w:cs="Arial"/>
                <w:sz w:val="13"/>
                <w:szCs w:val="13"/>
              </w:rPr>
            </w:pPr>
            <w:r w:rsidRPr="00C75306">
              <w:rPr>
                <w:rFonts w:ascii="Arial" w:hAnsi="Arial" w:cs="Arial"/>
                <w:sz w:val="13"/>
                <w:szCs w:val="13"/>
              </w:rPr>
              <w:t>Hayır</w:t>
            </w:r>
          </w:p>
        </w:tc>
      </w:tr>
      <w:tr w:rsidR="00C04B1B" w:rsidRPr="00C75306" w14:paraId="38407795" w14:textId="77777777" w:rsidTr="00DE0013">
        <w:trPr>
          <w:trHeight w:val="21"/>
        </w:trPr>
        <w:tc>
          <w:tcPr>
            <w:tcW w:w="2905" w:type="pct"/>
            <w:shd w:val="clear" w:color="auto" w:fill="auto"/>
            <w:noWrap/>
            <w:hideMark/>
          </w:tcPr>
          <w:p w14:paraId="125A0EED"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Konsolide veya </w:t>
            </w:r>
            <w:proofErr w:type="gramStart"/>
            <w:r w:rsidRPr="00C75306">
              <w:rPr>
                <w:rFonts w:ascii="Arial" w:hAnsi="Arial" w:cs="Arial"/>
                <w:sz w:val="13"/>
                <w:szCs w:val="13"/>
              </w:rPr>
              <w:t>konsolide</w:t>
            </w:r>
            <w:proofErr w:type="gramEnd"/>
            <w:r w:rsidRPr="00C75306">
              <w:rPr>
                <w:rFonts w:ascii="Arial" w:hAnsi="Arial" w:cs="Arial"/>
                <w:sz w:val="13"/>
                <w:szCs w:val="13"/>
              </w:rPr>
              <w:t xml:space="preserve"> olmayan bazda veya hem konsolide hem konsolide olmayan bazda geçerlilik durumu</w:t>
            </w:r>
          </w:p>
        </w:tc>
        <w:tc>
          <w:tcPr>
            <w:tcW w:w="1051" w:type="pct"/>
            <w:shd w:val="clear" w:color="auto" w:fill="auto"/>
            <w:noWrap/>
          </w:tcPr>
          <w:p w14:paraId="23FB5E82" w14:textId="5863E549" w:rsidR="00C04B1B" w:rsidRPr="00C75306" w:rsidRDefault="00C04B1B" w:rsidP="000E272E">
            <w:pPr>
              <w:rPr>
                <w:rFonts w:ascii="Arial" w:hAnsi="Arial" w:cs="Arial"/>
                <w:sz w:val="13"/>
                <w:szCs w:val="13"/>
              </w:rPr>
            </w:pPr>
            <w:r w:rsidRPr="00C75306">
              <w:rPr>
                <w:rFonts w:ascii="Arial" w:hAnsi="Arial" w:cs="Arial"/>
                <w:sz w:val="13"/>
                <w:szCs w:val="13"/>
              </w:rPr>
              <w:t>Konsolide Olmayan/Konsolide</w:t>
            </w:r>
          </w:p>
        </w:tc>
        <w:tc>
          <w:tcPr>
            <w:tcW w:w="1044" w:type="pct"/>
            <w:tcBorders>
              <w:top w:val="single" w:sz="4" w:space="0" w:color="auto"/>
              <w:left w:val="nil"/>
              <w:bottom w:val="single" w:sz="4" w:space="0" w:color="auto"/>
              <w:right w:val="single" w:sz="4" w:space="0" w:color="auto"/>
            </w:tcBorders>
          </w:tcPr>
          <w:p w14:paraId="7D6574D8" w14:textId="58615F8F" w:rsidR="00C04B1B" w:rsidRPr="00C75306" w:rsidRDefault="00C04B1B" w:rsidP="000E272E">
            <w:pPr>
              <w:rPr>
                <w:rFonts w:ascii="Arial" w:hAnsi="Arial" w:cs="Arial"/>
                <w:sz w:val="13"/>
                <w:szCs w:val="13"/>
              </w:rPr>
            </w:pPr>
            <w:r w:rsidRPr="00C75306">
              <w:rPr>
                <w:rFonts w:ascii="Arial" w:hAnsi="Arial" w:cs="Arial"/>
                <w:sz w:val="13"/>
                <w:szCs w:val="13"/>
              </w:rPr>
              <w:t>Konsolide Olmayan/Konsolide</w:t>
            </w:r>
          </w:p>
        </w:tc>
      </w:tr>
      <w:tr w:rsidR="00C04B1B" w:rsidRPr="00C75306" w14:paraId="7B61FEB5" w14:textId="77777777" w:rsidTr="00DE0013">
        <w:trPr>
          <w:trHeight w:val="21"/>
        </w:trPr>
        <w:tc>
          <w:tcPr>
            <w:tcW w:w="2905" w:type="pct"/>
            <w:shd w:val="clear" w:color="auto" w:fill="auto"/>
            <w:noWrap/>
            <w:hideMark/>
          </w:tcPr>
          <w:p w14:paraId="1C386560" w14:textId="77777777" w:rsidR="00C04B1B" w:rsidRPr="00C75306" w:rsidRDefault="00C04B1B" w:rsidP="000E272E">
            <w:pPr>
              <w:rPr>
                <w:rFonts w:ascii="Arial" w:hAnsi="Arial" w:cs="Arial"/>
                <w:sz w:val="13"/>
                <w:szCs w:val="13"/>
              </w:rPr>
            </w:pPr>
            <w:r w:rsidRPr="00C75306">
              <w:rPr>
                <w:rFonts w:ascii="Arial" w:hAnsi="Arial" w:cs="Arial"/>
                <w:sz w:val="13"/>
                <w:szCs w:val="13"/>
              </w:rPr>
              <w:t>Borçlanma aracının türü</w:t>
            </w:r>
          </w:p>
        </w:tc>
        <w:tc>
          <w:tcPr>
            <w:tcW w:w="1051" w:type="pct"/>
            <w:shd w:val="clear" w:color="auto" w:fill="auto"/>
            <w:noWrap/>
          </w:tcPr>
          <w:p w14:paraId="3A95C9F9" w14:textId="77777777" w:rsidR="00C04B1B" w:rsidRPr="00C75306" w:rsidRDefault="00C04B1B" w:rsidP="000E272E">
            <w:pPr>
              <w:rPr>
                <w:rFonts w:ascii="Arial" w:hAnsi="Arial" w:cs="Arial"/>
                <w:sz w:val="13"/>
                <w:szCs w:val="13"/>
              </w:rPr>
            </w:pPr>
            <w:proofErr w:type="spellStart"/>
            <w:r w:rsidRPr="00C75306">
              <w:rPr>
                <w:rFonts w:ascii="Arial" w:hAnsi="Arial" w:cs="Arial"/>
                <w:sz w:val="13"/>
                <w:szCs w:val="13"/>
              </w:rPr>
              <w:t>Sukuk</w:t>
            </w:r>
            <w:proofErr w:type="spellEnd"/>
            <w:r w:rsidRPr="00C75306">
              <w:rPr>
                <w:rFonts w:ascii="Arial" w:hAnsi="Arial" w:cs="Arial"/>
                <w:sz w:val="13"/>
                <w:szCs w:val="13"/>
              </w:rPr>
              <w:t xml:space="preserve"> </w:t>
            </w:r>
            <w:proofErr w:type="spellStart"/>
            <w:r w:rsidRPr="00C75306">
              <w:rPr>
                <w:rFonts w:ascii="Arial" w:hAnsi="Arial" w:cs="Arial"/>
                <w:sz w:val="13"/>
                <w:szCs w:val="13"/>
              </w:rPr>
              <w:t>Wakala</w:t>
            </w:r>
            <w:proofErr w:type="spellEnd"/>
          </w:p>
        </w:tc>
        <w:tc>
          <w:tcPr>
            <w:tcW w:w="1044" w:type="pct"/>
            <w:tcBorders>
              <w:top w:val="single" w:sz="4" w:space="0" w:color="auto"/>
              <w:left w:val="nil"/>
              <w:bottom w:val="single" w:sz="4" w:space="0" w:color="auto"/>
              <w:right w:val="single" w:sz="4" w:space="0" w:color="auto"/>
            </w:tcBorders>
          </w:tcPr>
          <w:p w14:paraId="1F7234D8" w14:textId="77777777" w:rsidR="00C04B1B" w:rsidRPr="00C75306" w:rsidRDefault="00C04B1B" w:rsidP="000E272E">
            <w:pPr>
              <w:rPr>
                <w:rFonts w:ascii="Arial" w:hAnsi="Arial" w:cs="Arial"/>
                <w:sz w:val="13"/>
                <w:szCs w:val="13"/>
              </w:rPr>
            </w:pPr>
            <w:proofErr w:type="spellStart"/>
            <w:r w:rsidRPr="00C75306">
              <w:rPr>
                <w:rFonts w:ascii="Arial" w:hAnsi="Arial" w:cs="Arial"/>
                <w:sz w:val="13"/>
                <w:szCs w:val="13"/>
              </w:rPr>
              <w:t>Sukuk</w:t>
            </w:r>
            <w:proofErr w:type="spellEnd"/>
            <w:r w:rsidRPr="00C75306">
              <w:rPr>
                <w:rFonts w:ascii="Arial" w:hAnsi="Arial" w:cs="Arial"/>
                <w:sz w:val="13"/>
                <w:szCs w:val="13"/>
              </w:rPr>
              <w:t xml:space="preserve"> </w:t>
            </w:r>
            <w:proofErr w:type="spellStart"/>
            <w:r w:rsidRPr="00C75306">
              <w:rPr>
                <w:rFonts w:ascii="Arial" w:hAnsi="Arial" w:cs="Arial"/>
                <w:sz w:val="13"/>
                <w:szCs w:val="13"/>
              </w:rPr>
              <w:t>Mudaraba</w:t>
            </w:r>
            <w:proofErr w:type="spellEnd"/>
          </w:p>
        </w:tc>
      </w:tr>
      <w:tr w:rsidR="00C04B1B" w:rsidRPr="00C75306" w14:paraId="224E2F34" w14:textId="77777777" w:rsidTr="00DE0013">
        <w:trPr>
          <w:trHeight w:val="21"/>
        </w:trPr>
        <w:tc>
          <w:tcPr>
            <w:tcW w:w="2905" w:type="pct"/>
            <w:shd w:val="clear" w:color="auto" w:fill="auto"/>
            <w:noWrap/>
            <w:hideMark/>
          </w:tcPr>
          <w:p w14:paraId="79756774" w14:textId="77777777" w:rsidR="00C04B1B" w:rsidRPr="00C75306" w:rsidRDefault="00C04B1B" w:rsidP="000E272E">
            <w:pPr>
              <w:rPr>
                <w:rFonts w:ascii="Arial" w:hAnsi="Arial" w:cs="Arial"/>
                <w:sz w:val="13"/>
                <w:szCs w:val="13"/>
              </w:rPr>
            </w:pPr>
            <w:proofErr w:type="spellStart"/>
            <w:r w:rsidRPr="00C75306">
              <w:rPr>
                <w:rFonts w:ascii="Arial" w:hAnsi="Arial" w:cs="Arial"/>
                <w:sz w:val="13"/>
                <w:szCs w:val="13"/>
              </w:rPr>
              <w:t>Ozkaynak</w:t>
            </w:r>
            <w:proofErr w:type="spellEnd"/>
            <w:r w:rsidRPr="00C75306">
              <w:rPr>
                <w:rFonts w:ascii="Arial" w:hAnsi="Arial" w:cs="Arial"/>
                <w:sz w:val="13"/>
                <w:szCs w:val="13"/>
              </w:rPr>
              <w:t xml:space="preserve"> hesaplamasında dikkate alınan tutar (En son raporlama tarihi itibarıyla) </w:t>
            </w:r>
          </w:p>
        </w:tc>
        <w:tc>
          <w:tcPr>
            <w:tcW w:w="1051" w:type="pct"/>
            <w:shd w:val="clear" w:color="auto" w:fill="auto"/>
            <w:noWrap/>
          </w:tcPr>
          <w:p w14:paraId="280EB72A" w14:textId="2BA791C4" w:rsidR="00C04B1B" w:rsidRPr="008F2436" w:rsidRDefault="00566E44" w:rsidP="000E272E">
            <w:pPr>
              <w:rPr>
                <w:rFonts w:ascii="Arial" w:hAnsi="Arial" w:cs="Arial"/>
                <w:sz w:val="13"/>
                <w:szCs w:val="13"/>
                <w:highlight w:val="yellow"/>
              </w:rPr>
            </w:pPr>
            <w:r w:rsidRPr="00566E44">
              <w:rPr>
                <w:rFonts w:ascii="Arial" w:hAnsi="Arial" w:cs="Arial"/>
                <w:bCs/>
                <w:color w:val="000000"/>
                <w:sz w:val="13"/>
                <w:szCs w:val="13"/>
              </w:rPr>
              <w:t>1.191.563</w:t>
            </w:r>
            <w:r>
              <w:rPr>
                <w:rFonts w:ascii="Arial" w:hAnsi="Arial" w:cs="Arial"/>
                <w:bCs/>
                <w:color w:val="000000"/>
                <w:sz w:val="13"/>
                <w:szCs w:val="13"/>
              </w:rPr>
              <w:t xml:space="preserve"> </w:t>
            </w:r>
            <w:r w:rsidR="00C04B1B" w:rsidRPr="00566E44">
              <w:rPr>
                <w:rFonts w:ascii="Arial" w:hAnsi="Arial" w:cs="Arial"/>
                <w:bCs/>
                <w:color w:val="000000"/>
                <w:sz w:val="13"/>
                <w:szCs w:val="13"/>
              </w:rPr>
              <w:t xml:space="preserve">TL </w:t>
            </w:r>
          </w:p>
        </w:tc>
        <w:tc>
          <w:tcPr>
            <w:tcW w:w="1044" w:type="pct"/>
            <w:tcBorders>
              <w:top w:val="single" w:sz="4" w:space="0" w:color="auto"/>
              <w:left w:val="nil"/>
              <w:bottom w:val="single" w:sz="4" w:space="0" w:color="auto"/>
              <w:right w:val="single" w:sz="4" w:space="0" w:color="auto"/>
            </w:tcBorders>
          </w:tcPr>
          <w:p w14:paraId="5795A0FF" w14:textId="77777777" w:rsidR="00C04B1B" w:rsidRPr="00C75306" w:rsidRDefault="00C45324" w:rsidP="00DF7B70">
            <w:pPr>
              <w:rPr>
                <w:rFonts w:ascii="Arial" w:hAnsi="Arial" w:cs="Arial"/>
                <w:sz w:val="13"/>
                <w:szCs w:val="13"/>
              </w:rPr>
            </w:pPr>
            <w:r w:rsidRPr="00C75306">
              <w:rPr>
                <w:rFonts w:ascii="Arial" w:hAnsi="Arial" w:cs="Arial"/>
                <w:sz w:val="13"/>
                <w:szCs w:val="13"/>
              </w:rPr>
              <w:t>775.720</w:t>
            </w:r>
            <w:r w:rsidR="00DF7B70" w:rsidRPr="00C75306">
              <w:rPr>
                <w:rFonts w:ascii="Arial" w:hAnsi="Arial" w:cs="Arial"/>
                <w:sz w:val="13"/>
                <w:szCs w:val="13"/>
              </w:rPr>
              <w:t xml:space="preserve"> </w:t>
            </w:r>
            <w:r w:rsidR="00C04B1B" w:rsidRPr="00C75306">
              <w:rPr>
                <w:rFonts w:ascii="Arial" w:hAnsi="Arial" w:cs="Arial"/>
                <w:sz w:val="13"/>
                <w:szCs w:val="13"/>
              </w:rPr>
              <w:t xml:space="preserve">TL </w:t>
            </w:r>
            <w:r w:rsidR="00C04B1B" w:rsidRPr="00C75306">
              <w:rPr>
                <w:rFonts w:ascii="Arial" w:hAnsi="Arial" w:cs="Arial"/>
                <w:sz w:val="13"/>
                <w:szCs w:val="13"/>
                <w:vertAlign w:val="superscript"/>
              </w:rPr>
              <w:t>(*)</w:t>
            </w:r>
          </w:p>
        </w:tc>
      </w:tr>
      <w:tr w:rsidR="00C04B1B" w:rsidRPr="00C75306" w14:paraId="633CAB06" w14:textId="77777777" w:rsidTr="00DE0013">
        <w:trPr>
          <w:trHeight w:val="21"/>
        </w:trPr>
        <w:tc>
          <w:tcPr>
            <w:tcW w:w="2905" w:type="pct"/>
            <w:shd w:val="clear" w:color="auto" w:fill="auto"/>
            <w:noWrap/>
            <w:hideMark/>
          </w:tcPr>
          <w:p w14:paraId="2C75AC31"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Borçlanma aracının </w:t>
            </w:r>
            <w:proofErr w:type="gramStart"/>
            <w:r w:rsidRPr="00C75306">
              <w:rPr>
                <w:rFonts w:ascii="Arial" w:hAnsi="Arial" w:cs="Arial"/>
                <w:sz w:val="13"/>
                <w:szCs w:val="13"/>
              </w:rPr>
              <w:t>nominal</w:t>
            </w:r>
            <w:proofErr w:type="gramEnd"/>
            <w:r w:rsidRPr="00C75306">
              <w:rPr>
                <w:rFonts w:ascii="Arial" w:hAnsi="Arial" w:cs="Arial"/>
                <w:sz w:val="13"/>
                <w:szCs w:val="13"/>
              </w:rPr>
              <w:t xml:space="preserve"> değeri </w:t>
            </w:r>
          </w:p>
        </w:tc>
        <w:tc>
          <w:tcPr>
            <w:tcW w:w="1051" w:type="pct"/>
            <w:shd w:val="clear" w:color="auto" w:fill="auto"/>
            <w:noWrap/>
          </w:tcPr>
          <w:p w14:paraId="395BA686" w14:textId="42CBDFA9" w:rsidR="00C04B1B" w:rsidRPr="008F2436" w:rsidRDefault="006C326E" w:rsidP="000E272E">
            <w:pPr>
              <w:rPr>
                <w:rFonts w:ascii="Arial" w:hAnsi="Arial" w:cs="Arial"/>
                <w:sz w:val="13"/>
                <w:szCs w:val="13"/>
                <w:highlight w:val="yellow"/>
              </w:rPr>
            </w:pPr>
            <w:r w:rsidRPr="006C326E">
              <w:rPr>
                <w:rFonts w:ascii="Arial" w:hAnsi="Arial" w:cs="Arial"/>
                <w:bCs/>
                <w:color w:val="000000"/>
                <w:sz w:val="13"/>
                <w:szCs w:val="13"/>
              </w:rPr>
              <w:t xml:space="preserve">1.193.054 </w:t>
            </w:r>
            <w:r w:rsidR="00C04B1B" w:rsidRPr="006C326E">
              <w:rPr>
                <w:rFonts w:ascii="Arial" w:hAnsi="Arial" w:cs="Arial"/>
                <w:bCs/>
                <w:color w:val="000000"/>
                <w:sz w:val="13"/>
                <w:szCs w:val="13"/>
              </w:rPr>
              <w:t>TL</w:t>
            </w:r>
          </w:p>
        </w:tc>
        <w:tc>
          <w:tcPr>
            <w:tcW w:w="1044" w:type="pct"/>
            <w:tcBorders>
              <w:top w:val="single" w:sz="4" w:space="0" w:color="auto"/>
              <w:left w:val="nil"/>
              <w:bottom w:val="single" w:sz="4" w:space="0" w:color="auto"/>
              <w:right w:val="single" w:sz="4" w:space="0" w:color="auto"/>
            </w:tcBorders>
          </w:tcPr>
          <w:p w14:paraId="0C102A8A" w14:textId="77777777" w:rsidR="00C04B1B" w:rsidRPr="00C75306" w:rsidRDefault="00C45324" w:rsidP="000E272E">
            <w:pPr>
              <w:rPr>
                <w:rFonts w:ascii="Arial" w:hAnsi="Arial" w:cs="Arial"/>
                <w:sz w:val="13"/>
                <w:szCs w:val="13"/>
              </w:rPr>
            </w:pPr>
            <w:r w:rsidRPr="00C75306">
              <w:rPr>
                <w:rFonts w:ascii="Arial" w:hAnsi="Arial" w:cs="Arial"/>
                <w:sz w:val="13"/>
                <w:szCs w:val="13"/>
              </w:rPr>
              <w:t>775.720</w:t>
            </w:r>
            <w:r w:rsidR="00B257AC" w:rsidRPr="00C75306">
              <w:rPr>
                <w:rFonts w:ascii="Arial" w:hAnsi="Arial" w:cs="Arial"/>
                <w:sz w:val="13"/>
                <w:szCs w:val="13"/>
              </w:rPr>
              <w:t xml:space="preserve"> </w:t>
            </w:r>
            <w:r w:rsidR="00C04B1B" w:rsidRPr="00C75306">
              <w:rPr>
                <w:rFonts w:ascii="Arial" w:hAnsi="Arial" w:cs="Arial"/>
                <w:sz w:val="13"/>
                <w:szCs w:val="13"/>
              </w:rPr>
              <w:t>TL</w:t>
            </w:r>
          </w:p>
        </w:tc>
      </w:tr>
      <w:tr w:rsidR="00C04B1B" w:rsidRPr="00C75306" w14:paraId="7C5CEE96" w14:textId="77777777" w:rsidTr="00DE0013">
        <w:trPr>
          <w:trHeight w:val="21"/>
        </w:trPr>
        <w:tc>
          <w:tcPr>
            <w:tcW w:w="2905" w:type="pct"/>
            <w:shd w:val="clear" w:color="auto" w:fill="auto"/>
            <w:noWrap/>
            <w:hideMark/>
          </w:tcPr>
          <w:p w14:paraId="2979FC8B"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Borçlanma aracının </w:t>
            </w:r>
            <w:proofErr w:type="spellStart"/>
            <w:r w:rsidRPr="00C75306">
              <w:rPr>
                <w:rFonts w:ascii="Arial" w:hAnsi="Arial" w:cs="Arial"/>
                <w:sz w:val="13"/>
                <w:szCs w:val="13"/>
              </w:rPr>
              <w:t>muhasebesel</w:t>
            </w:r>
            <w:proofErr w:type="spellEnd"/>
            <w:r w:rsidRPr="00C75306">
              <w:rPr>
                <w:rFonts w:ascii="Arial" w:hAnsi="Arial" w:cs="Arial"/>
                <w:sz w:val="13"/>
                <w:szCs w:val="13"/>
              </w:rPr>
              <w:t xml:space="preserve"> olarak takip edildiği hesap </w:t>
            </w:r>
          </w:p>
        </w:tc>
        <w:tc>
          <w:tcPr>
            <w:tcW w:w="1051" w:type="pct"/>
            <w:shd w:val="clear" w:color="auto" w:fill="auto"/>
            <w:noWrap/>
          </w:tcPr>
          <w:p w14:paraId="47DA2189" w14:textId="77777777" w:rsidR="00C04B1B" w:rsidRPr="00C75306" w:rsidRDefault="00C04B1B" w:rsidP="000E272E">
            <w:pPr>
              <w:rPr>
                <w:rFonts w:ascii="Arial" w:hAnsi="Arial" w:cs="Arial"/>
                <w:sz w:val="13"/>
                <w:szCs w:val="13"/>
              </w:rPr>
            </w:pPr>
            <w:r w:rsidRPr="00C75306">
              <w:rPr>
                <w:rFonts w:ascii="Arial" w:hAnsi="Arial" w:cs="Arial"/>
                <w:sz w:val="13"/>
                <w:szCs w:val="13"/>
              </w:rPr>
              <w:t>Sermaye Benzeri Borçlar</w:t>
            </w:r>
          </w:p>
        </w:tc>
        <w:tc>
          <w:tcPr>
            <w:tcW w:w="1044" w:type="pct"/>
            <w:tcBorders>
              <w:top w:val="single" w:sz="4" w:space="0" w:color="auto"/>
              <w:left w:val="nil"/>
              <w:bottom w:val="single" w:sz="4" w:space="0" w:color="auto"/>
              <w:right w:val="single" w:sz="4" w:space="0" w:color="auto"/>
            </w:tcBorders>
          </w:tcPr>
          <w:p w14:paraId="164551B9" w14:textId="77777777" w:rsidR="00C04B1B" w:rsidRPr="00C75306" w:rsidRDefault="00C04B1B" w:rsidP="000E272E">
            <w:pPr>
              <w:rPr>
                <w:rFonts w:ascii="Arial" w:hAnsi="Arial" w:cs="Arial"/>
                <w:color w:val="000000"/>
                <w:sz w:val="13"/>
                <w:szCs w:val="13"/>
              </w:rPr>
            </w:pPr>
            <w:proofErr w:type="spellStart"/>
            <w:r w:rsidRPr="00C75306">
              <w:rPr>
                <w:rFonts w:ascii="Arial" w:hAnsi="Arial" w:cs="Arial"/>
                <w:color w:val="000000"/>
                <w:sz w:val="13"/>
                <w:szCs w:val="13"/>
              </w:rPr>
              <w:t>Özkaynaklar</w:t>
            </w:r>
            <w:proofErr w:type="spellEnd"/>
          </w:p>
        </w:tc>
      </w:tr>
      <w:tr w:rsidR="00C04B1B" w:rsidRPr="00C75306" w14:paraId="20A89169" w14:textId="77777777" w:rsidTr="00DE0013">
        <w:trPr>
          <w:trHeight w:val="21"/>
        </w:trPr>
        <w:tc>
          <w:tcPr>
            <w:tcW w:w="2905" w:type="pct"/>
            <w:shd w:val="clear" w:color="auto" w:fill="auto"/>
            <w:noWrap/>
            <w:hideMark/>
          </w:tcPr>
          <w:p w14:paraId="1439DC2B" w14:textId="77777777" w:rsidR="00C04B1B" w:rsidRPr="00C75306" w:rsidRDefault="00C04B1B" w:rsidP="000E272E">
            <w:pPr>
              <w:rPr>
                <w:rFonts w:ascii="Arial" w:hAnsi="Arial" w:cs="Arial"/>
                <w:sz w:val="13"/>
                <w:szCs w:val="13"/>
              </w:rPr>
            </w:pPr>
            <w:r w:rsidRPr="00C75306">
              <w:rPr>
                <w:rFonts w:ascii="Arial" w:hAnsi="Arial" w:cs="Arial"/>
                <w:sz w:val="13"/>
                <w:szCs w:val="13"/>
              </w:rPr>
              <w:t>Borçlanma aracının ihraç tarihi</w:t>
            </w:r>
          </w:p>
        </w:tc>
        <w:tc>
          <w:tcPr>
            <w:tcW w:w="1051" w:type="pct"/>
            <w:shd w:val="clear" w:color="auto" w:fill="auto"/>
            <w:noWrap/>
          </w:tcPr>
          <w:p w14:paraId="0AC011DA" w14:textId="77777777" w:rsidR="00C04B1B" w:rsidRPr="00C75306" w:rsidRDefault="00C04B1B" w:rsidP="000E272E">
            <w:pPr>
              <w:rPr>
                <w:rFonts w:ascii="Arial" w:hAnsi="Arial" w:cs="Arial"/>
                <w:sz w:val="13"/>
                <w:szCs w:val="13"/>
              </w:rPr>
            </w:pPr>
            <w:r w:rsidRPr="00C75306">
              <w:rPr>
                <w:rFonts w:ascii="Arial" w:hAnsi="Arial" w:cs="Arial"/>
                <w:sz w:val="13"/>
                <w:szCs w:val="13"/>
              </w:rPr>
              <w:t>30 Kasım 2015</w:t>
            </w:r>
          </w:p>
        </w:tc>
        <w:tc>
          <w:tcPr>
            <w:tcW w:w="1044" w:type="pct"/>
            <w:tcBorders>
              <w:top w:val="single" w:sz="4" w:space="0" w:color="auto"/>
              <w:left w:val="nil"/>
              <w:bottom w:val="single" w:sz="4" w:space="0" w:color="auto"/>
              <w:right w:val="single" w:sz="4" w:space="0" w:color="auto"/>
            </w:tcBorders>
          </w:tcPr>
          <w:p w14:paraId="05797C77" w14:textId="77777777" w:rsidR="00C04B1B" w:rsidRPr="00C75306" w:rsidRDefault="00C04B1B" w:rsidP="000E272E">
            <w:pPr>
              <w:rPr>
                <w:rFonts w:ascii="Arial" w:hAnsi="Arial" w:cs="Arial"/>
                <w:sz w:val="13"/>
                <w:szCs w:val="13"/>
              </w:rPr>
            </w:pPr>
            <w:r w:rsidRPr="00C75306">
              <w:rPr>
                <w:rFonts w:ascii="Arial" w:hAnsi="Arial" w:cs="Arial"/>
                <w:sz w:val="13"/>
                <w:szCs w:val="13"/>
              </w:rPr>
              <w:t>20</w:t>
            </w:r>
            <w:r w:rsidR="00651CDC" w:rsidRPr="00C75306">
              <w:rPr>
                <w:rFonts w:ascii="Arial" w:hAnsi="Arial" w:cs="Arial"/>
                <w:sz w:val="13"/>
                <w:szCs w:val="13"/>
              </w:rPr>
              <w:t xml:space="preserve"> Şubat </w:t>
            </w:r>
            <w:r w:rsidRPr="00C75306">
              <w:rPr>
                <w:rFonts w:ascii="Arial" w:hAnsi="Arial" w:cs="Arial"/>
                <w:sz w:val="13"/>
                <w:szCs w:val="13"/>
              </w:rPr>
              <w:t>2018</w:t>
            </w:r>
          </w:p>
        </w:tc>
      </w:tr>
      <w:tr w:rsidR="00C04B1B" w:rsidRPr="00C75306" w14:paraId="6348652D" w14:textId="77777777" w:rsidTr="00DE0013">
        <w:trPr>
          <w:trHeight w:val="21"/>
        </w:trPr>
        <w:tc>
          <w:tcPr>
            <w:tcW w:w="2905" w:type="pct"/>
            <w:shd w:val="clear" w:color="auto" w:fill="auto"/>
            <w:noWrap/>
            <w:hideMark/>
          </w:tcPr>
          <w:p w14:paraId="7DDF3B1D"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Borçlanma aracının vade yapısı (Vadesiz/Vadeli) </w:t>
            </w:r>
          </w:p>
        </w:tc>
        <w:tc>
          <w:tcPr>
            <w:tcW w:w="1051" w:type="pct"/>
            <w:shd w:val="clear" w:color="auto" w:fill="auto"/>
            <w:noWrap/>
          </w:tcPr>
          <w:p w14:paraId="77EBBCCB" w14:textId="77777777" w:rsidR="00C04B1B" w:rsidRPr="00C75306" w:rsidRDefault="00C04B1B" w:rsidP="000E272E">
            <w:pPr>
              <w:rPr>
                <w:rFonts w:ascii="Arial" w:hAnsi="Arial" w:cs="Arial"/>
                <w:sz w:val="13"/>
                <w:szCs w:val="13"/>
              </w:rPr>
            </w:pPr>
            <w:r w:rsidRPr="00C75306">
              <w:rPr>
                <w:rFonts w:ascii="Arial" w:hAnsi="Arial" w:cs="Arial"/>
                <w:sz w:val="13"/>
                <w:szCs w:val="13"/>
              </w:rPr>
              <w:t>Vadeli</w:t>
            </w:r>
          </w:p>
        </w:tc>
        <w:tc>
          <w:tcPr>
            <w:tcW w:w="1044" w:type="pct"/>
            <w:tcBorders>
              <w:top w:val="single" w:sz="4" w:space="0" w:color="auto"/>
              <w:left w:val="nil"/>
              <w:bottom w:val="single" w:sz="4" w:space="0" w:color="auto"/>
              <w:right w:val="single" w:sz="4" w:space="0" w:color="auto"/>
            </w:tcBorders>
          </w:tcPr>
          <w:p w14:paraId="29B6C24A" w14:textId="77777777" w:rsidR="00C04B1B" w:rsidRPr="00C75306" w:rsidRDefault="00C04B1B" w:rsidP="000E272E">
            <w:pPr>
              <w:rPr>
                <w:rFonts w:ascii="Arial" w:hAnsi="Arial" w:cs="Arial"/>
                <w:sz w:val="13"/>
                <w:szCs w:val="13"/>
              </w:rPr>
            </w:pPr>
            <w:r w:rsidRPr="00C75306">
              <w:rPr>
                <w:rFonts w:ascii="Arial" w:hAnsi="Arial" w:cs="Arial"/>
                <w:sz w:val="13"/>
                <w:szCs w:val="13"/>
              </w:rPr>
              <w:t>Vadesiz</w:t>
            </w:r>
          </w:p>
        </w:tc>
      </w:tr>
      <w:tr w:rsidR="00C04B1B" w:rsidRPr="00C75306" w14:paraId="72887D4C" w14:textId="77777777" w:rsidTr="00DE0013">
        <w:trPr>
          <w:trHeight w:val="54"/>
        </w:trPr>
        <w:tc>
          <w:tcPr>
            <w:tcW w:w="2905" w:type="pct"/>
            <w:shd w:val="clear" w:color="auto" w:fill="auto"/>
            <w:noWrap/>
            <w:hideMark/>
          </w:tcPr>
          <w:p w14:paraId="6B5E5672" w14:textId="77777777" w:rsidR="00C04B1B" w:rsidRPr="00C75306" w:rsidRDefault="00C04B1B" w:rsidP="000E272E">
            <w:pPr>
              <w:rPr>
                <w:rFonts w:ascii="Arial" w:hAnsi="Arial" w:cs="Arial"/>
                <w:sz w:val="13"/>
                <w:szCs w:val="13"/>
              </w:rPr>
            </w:pPr>
            <w:r w:rsidRPr="00C75306">
              <w:rPr>
                <w:rFonts w:ascii="Arial" w:hAnsi="Arial" w:cs="Arial"/>
                <w:sz w:val="13"/>
                <w:szCs w:val="13"/>
              </w:rPr>
              <w:t>Borçlanma aracının vadesi</w:t>
            </w:r>
          </w:p>
        </w:tc>
        <w:tc>
          <w:tcPr>
            <w:tcW w:w="1051" w:type="pct"/>
            <w:shd w:val="clear" w:color="auto" w:fill="auto"/>
            <w:noWrap/>
          </w:tcPr>
          <w:p w14:paraId="1D275139" w14:textId="77777777" w:rsidR="00C04B1B" w:rsidRPr="00C75306" w:rsidRDefault="00C04B1B" w:rsidP="000E272E">
            <w:pPr>
              <w:rPr>
                <w:rFonts w:ascii="Arial" w:hAnsi="Arial" w:cs="Arial"/>
                <w:sz w:val="13"/>
                <w:szCs w:val="13"/>
              </w:rPr>
            </w:pPr>
            <w:r w:rsidRPr="00C75306">
              <w:rPr>
                <w:rFonts w:ascii="Arial" w:hAnsi="Arial" w:cs="Arial"/>
                <w:sz w:val="13"/>
                <w:szCs w:val="13"/>
              </w:rPr>
              <w:t>30 Kasım 2025</w:t>
            </w:r>
          </w:p>
        </w:tc>
        <w:tc>
          <w:tcPr>
            <w:tcW w:w="1044" w:type="pct"/>
            <w:tcBorders>
              <w:top w:val="single" w:sz="4" w:space="0" w:color="auto"/>
              <w:left w:val="nil"/>
              <w:bottom w:val="single" w:sz="4" w:space="0" w:color="auto"/>
              <w:right w:val="single" w:sz="4" w:space="0" w:color="auto"/>
            </w:tcBorders>
          </w:tcPr>
          <w:p w14:paraId="0863AA4A" w14:textId="77777777" w:rsidR="00C04B1B" w:rsidRPr="00C75306" w:rsidRDefault="00C04B1B" w:rsidP="000E272E">
            <w:pPr>
              <w:rPr>
                <w:rFonts w:ascii="Arial" w:hAnsi="Arial" w:cs="Arial"/>
                <w:sz w:val="13"/>
                <w:szCs w:val="13"/>
              </w:rPr>
            </w:pPr>
            <w:r w:rsidRPr="00C75306">
              <w:rPr>
                <w:rFonts w:ascii="Arial" w:hAnsi="Arial" w:cs="Arial"/>
                <w:sz w:val="13"/>
                <w:szCs w:val="13"/>
              </w:rPr>
              <w:t>Vadesiz</w:t>
            </w:r>
          </w:p>
        </w:tc>
      </w:tr>
      <w:tr w:rsidR="00C04B1B" w:rsidRPr="00C75306" w14:paraId="25C81A68" w14:textId="77777777" w:rsidTr="00DE0013">
        <w:trPr>
          <w:trHeight w:val="21"/>
        </w:trPr>
        <w:tc>
          <w:tcPr>
            <w:tcW w:w="2905" w:type="pct"/>
            <w:shd w:val="clear" w:color="auto" w:fill="auto"/>
            <w:noWrap/>
            <w:hideMark/>
          </w:tcPr>
          <w:p w14:paraId="793BB116" w14:textId="77777777" w:rsidR="00C04B1B" w:rsidRPr="00C75306" w:rsidRDefault="00C04B1B" w:rsidP="000E272E">
            <w:pPr>
              <w:rPr>
                <w:rFonts w:ascii="Arial" w:hAnsi="Arial" w:cs="Arial"/>
                <w:sz w:val="13"/>
                <w:szCs w:val="13"/>
              </w:rPr>
            </w:pPr>
            <w:r w:rsidRPr="00C75306">
              <w:rPr>
                <w:rFonts w:ascii="Arial" w:hAnsi="Arial" w:cs="Arial"/>
                <w:sz w:val="13"/>
                <w:szCs w:val="13"/>
              </w:rPr>
              <w:t>İhraççının BDDK onayına bağlı geri ödeme hakkının olup olmadığı</w:t>
            </w:r>
          </w:p>
        </w:tc>
        <w:tc>
          <w:tcPr>
            <w:tcW w:w="1051" w:type="pct"/>
            <w:shd w:val="clear" w:color="auto" w:fill="auto"/>
          </w:tcPr>
          <w:p w14:paraId="0205892A" w14:textId="77777777" w:rsidR="00C04B1B" w:rsidRPr="00C75306" w:rsidRDefault="00C04B1B" w:rsidP="000E272E">
            <w:pPr>
              <w:rPr>
                <w:rFonts w:ascii="Arial" w:hAnsi="Arial" w:cs="Arial"/>
                <w:sz w:val="13"/>
                <w:szCs w:val="13"/>
              </w:rPr>
            </w:pPr>
            <w:r w:rsidRPr="00C75306">
              <w:rPr>
                <w:rFonts w:ascii="Arial" w:hAnsi="Arial" w:cs="Arial"/>
                <w:sz w:val="13"/>
                <w:szCs w:val="13"/>
              </w:rPr>
              <w:t>Evet</w:t>
            </w:r>
          </w:p>
        </w:tc>
        <w:tc>
          <w:tcPr>
            <w:tcW w:w="1044" w:type="pct"/>
            <w:tcBorders>
              <w:top w:val="single" w:sz="4" w:space="0" w:color="auto"/>
              <w:left w:val="nil"/>
              <w:bottom w:val="single" w:sz="4" w:space="0" w:color="auto"/>
              <w:right w:val="single" w:sz="4" w:space="0" w:color="auto"/>
            </w:tcBorders>
          </w:tcPr>
          <w:p w14:paraId="296BC097" w14:textId="77777777" w:rsidR="00C04B1B" w:rsidRPr="00C75306" w:rsidRDefault="00C04B1B" w:rsidP="000E272E">
            <w:pPr>
              <w:rPr>
                <w:rFonts w:ascii="Arial" w:hAnsi="Arial" w:cs="Arial"/>
                <w:sz w:val="13"/>
                <w:szCs w:val="13"/>
              </w:rPr>
            </w:pPr>
            <w:r w:rsidRPr="00C75306">
              <w:rPr>
                <w:rFonts w:ascii="Arial" w:hAnsi="Arial" w:cs="Arial"/>
                <w:sz w:val="13"/>
                <w:szCs w:val="13"/>
              </w:rPr>
              <w:t>Evet</w:t>
            </w:r>
          </w:p>
        </w:tc>
      </w:tr>
      <w:tr w:rsidR="00C04B1B" w:rsidRPr="00C75306" w14:paraId="0888A567" w14:textId="77777777" w:rsidTr="00BA2F4A">
        <w:trPr>
          <w:trHeight w:val="21"/>
        </w:trPr>
        <w:tc>
          <w:tcPr>
            <w:tcW w:w="2905" w:type="pct"/>
            <w:shd w:val="clear" w:color="auto" w:fill="auto"/>
            <w:noWrap/>
            <w:hideMark/>
          </w:tcPr>
          <w:p w14:paraId="08A9BF15" w14:textId="77777777" w:rsidR="00C04B1B" w:rsidRPr="00C75306" w:rsidRDefault="00C04B1B" w:rsidP="00067923">
            <w:pPr>
              <w:rPr>
                <w:rFonts w:ascii="Arial" w:hAnsi="Arial" w:cs="Arial"/>
                <w:sz w:val="13"/>
                <w:szCs w:val="13"/>
              </w:rPr>
            </w:pPr>
            <w:r w:rsidRPr="00C75306">
              <w:rPr>
                <w:rFonts w:ascii="Arial" w:hAnsi="Arial" w:cs="Arial"/>
                <w:sz w:val="13"/>
                <w:szCs w:val="13"/>
              </w:rPr>
              <w:t xml:space="preserve">Geri ödeme </w:t>
            </w:r>
            <w:proofErr w:type="gramStart"/>
            <w:r w:rsidRPr="00C75306">
              <w:rPr>
                <w:rFonts w:ascii="Arial" w:hAnsi="Arial" w:cs="Arial"/>
                <w:sz w:val="13"/>
                <w:szCs w:val="13"/>
              </w:rPr>
              <w:t>opsiyonu</w:t>
            </w:r>
            <w:proofErr w:type="gramEnd"/>
            <w:r w:rsidRPr="00C75306">
              <w:rPr>
                <w:rFonts w:ascii="Arial" w:hAnsi="Arial" w:cs="Arial"/>
                <w:sz w:val="13"/>
                <w:szCs w:val="13"/>
              </w:rPr>
              <w:t xml:space="preserve"> tarihi, şarta bağlı geri ödeme opsiyonları ve geri ödenecek tutar</w:t>
            </w:r>
          </w:p>
        </w:tc>
        <w:tc>
          <w:tcPr>
            <w:tcW w:w="1051" w:type="pct"/>
            <w:shd w:val="clear" w:color="auto" w:fill="auto"/>
          </w:tcPr>
          <w:p w14:paraId="73143E0D" w14:textId="77777777" w:rsidR="00C04B1B" w:rsidRPr="00C75306" w:rsidRDefault="00C04B1B" w:rsidP="000E272E">
            <w:pPr>
              <w:rPr>
                <w:rFonts w:ascii="Arial" w:hAnsi="Arial" w:cs="Arial"/>
                <w:sz w:val="13"/>
                <w:szCs w:val="13"/>
              </w:rPr>
            </w:pPr>
            <w:r w:rsidRPr="00C75306">
              <w:rPr>
                <w:rFonts w:ascii="Arial" w:hAnsi="Arial" w:cs="Arial"/>
                <w:sz w:val="13"/>
                <w:szCs w:val="13"/>
              </w:rPr>
              <w:t>Son Ödeme Tarihi: 30 Kasım 2020</w:t>
            </w:r>
            <w:r w:rsidRPr="00C75306">
              <w:rPr>
                <w:rFonts w:ascii="Arial" w:hAnsi="Arial" w:cs="Arial"/>
                <w:sz w:val="13"/>
                <w:szCs w:val="13"/>
              </w:rPr>
              <w:br/>
              <w:t>Kar Payı Toplam Geri Ödeme Tutarı: 131.250.000 ABD Doları,</w:t>
            </w:r>
            <w:r w:rsidRPr="00C75306">
              <w:rPr>
                <w:rFonts w:ascii="Arial" w:hAnsi="Arial" w:cs="Arial"/>
                <w:sz w:val="13"/>
                <w:szCs w:val="13"/>
              </w:rPr>
              <w:br/>
              <w:t>Geri Ödeme Süresi: 6 aylık</w:t>
            </w:r>
            <w:r w:rsidRPr="00C75306">
              <w:rPr>
                <w:rFonts w:ascii="Arial" w:hAnsi="Arial" w:cs="Arial"/>
                <w:sz w:val="13"/>
                <w:szCs w:val="13"/>
              </w:rPr>
              <w:br/>
              <w:t>Anapara ödemesi: 250.000.000 ABD Doları</w:t>
            </w:r>
          </w:p>
        </w:tc>
        <w:tc>
          <w:tcPr>
            <w:tcW w:w="1044" w:type="pct"/>
            <w:tcBorders>
              <w:top w:val="single" w:sz="4" w:space="0" w:color="auto"/>
              <w:left w:val="nil"/>
              <w:bottom w:val="single" w:sz="4" w:space="0" w:color="auto"/>
              <w:right w:val="single" w:sz="4" w:space="0" w:color="auto"/>
            </w:tcBorders>
            <w:shd w:val="clear" w:color="auto" w:fill="auto"/>
          </w:tcPr>
          <w:p w14:paraId="6A9D661E" w14:textId="77777777" w:rsidR="00C04B1B" w:rsidRPr="00C75306" w:rsidRDefault="00C04B1B" w:rsidP="000E272E">
            <w:pPr>
              <w:rPr>
                <w:rFonts w:ascii="Arial" w:hAnsi="Arial" w:cs="Arial"/>
                <w:sz w:val="13"/>
                <w:szCs w:val="13"/>
              </w:rPr>
            </w:pPr>
            <w:r w:rsidRPr="00C75306">
              <w:rPr>
                <w:rFonts w:ascii="Arial" w:hAnsi="Arial" w:cs="Arial"/>
                <w:sz w:val="13"/>
                <w:szCs w:val="13"/>
              </w:rPr>
              <w:t>Son Ödeme Tarihi: Yok</w:t>
            </w:r>
          </w:p>
          <w:p w14:paraId="33636E3B"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İlk geri ödeme </w:t>
            </w:r>
            <w:proofErr w:type="gramStart"/>
            <w:r w:rsidRPr="00C75306">
              <w:rPr>
                <w:rFonts w:ascii="Arial" w:hAnsi="Arial" w:cs="Arial"/>
                <w:sz w:val="13"/>
                <w:szCs w:val="13"/>
              </w:rPr>
              <w:t>opsiyon</w:t>
            </w:r>
            <w:proofErr w:type="gramEnd"/>
            <w:r w:rsidRPr="00C75306">
              <w:rPr>
                <w:rFonts w:ascii="Arial" w:hAnsi="Arial" w:cs="Arial"/>
                <w:sz w:val="13"/>
                <w:szCs w:val="13"/>
              </w:rPr>
              <w:t xml:space="preserve"> tarihi: 20</w:t>
            </w:r>
            <w:r w:rsidR="00651CDC" w:rsidRPr="00C75306">
              <w:rPr>
                <w:rFonts w:ascii="Arial" w:hAnsi="Arial" w:cs="Arial"/>
                <w:sz w:val="13"/>
                <w:szCs w:val="13"/>
              </w:rPr>
              <w:t xml:space="preserve"> Şubat </w:t>
            </w:r>
            <w:r w:rsidRPr="00C75306">
              <w:rPr>
                <w:rFonts w:ascii="Arial" w:hAnsi="Arial" w:cs="Arial"/>
                <w:sz w:val="13"/>
                <w:szCs w:val="13"/>
              </w:rPr>
              <w:t>2023</w:t>
            </w:r>
            <w:r w:rsidRPr="00C75306">
              <w:rPr>
                <w:rFonts w:ascii="Arial" w:hAnsi="Arial" w:cs="Arial"/>
                <w:sz w:val="13"/>
                <w:szCs w:val="13"/>
              </w:rPr>
              <w:br/>
              <w:t>5 yıl Toplam Kar Payı Geri Ödeme Tutarı: 102.500.000 ABD Doları,</w:t>
            </w:r>
            <w:r w:rsidRPr="00C75306">
              <w:rPr>
                <w:rFonts w:ascii="Arial" w:hAnsi="Arial" w:cs="Arial"/>
                <w:sz w:val="13"/>
                <w:szCs w:val="13"/>
              </w:rPr>
              <w:br/>
              <w:t>Geri Ödeme Süresi: 6 aylık</w:t>
            </w:r>
            <w:r w:rsidRPr="00C75306">
              <w:rPr>
                <w:rFonts w:ascii="Arial" w:hAnsi="Arial" w:cs="Arial"/>
                <w:sz w:val="13"/>
                <w:szCs w:val="13"/>
              </w:rPr>
              <w:br/>
              <w:t>Anapara ödemesi: 205.000.000 ABD Doları</w:t>
            </w:r>
          </w:p>
        </w:tc>
      </w:tr>
      <w:tr w:rsidR="00C04B1B" w:rsidRPr="00C75306" w14:paraId="093D00A0" w14:textId="77777777" w:rsidTr="00DE0013">
        <w:trPr>
          <w:trHeight w:val="81"/>
        </w:trPr>
        <w:tc>
          <w:tcPr>
            <w:tcW w:w="2905" w:type="pct"/>
            <w:tcBorders>
              <w:bottom w:val="single" w:sz="4" w:space="0" w:color="auto"/>
            </w:tcBorders>
            <w:shd w:val="clear" w:color="auto" w:fill="auto"/>
            <w:noWrap/>
            <w:hideMark/>
          </w:tcPr>
          <w:p w14:paraId="7D3E1D55" w14:textId="77777777" w:rsidR="00C04B1B" w:rsidRPr="00C75306" w:rsidRDefault="00C04B1B" w:rsidP="000E272E">
            <w:pPr>
              <w:jc w:val="both"/>
              <w:rPr>
                <w:rFonts w:ascii="Arial" w:hAnsi="Arial" w:cs="Arial"/>
                <w:sz w:val="13"/>
                <w:szCs w:val="13"/>
              </w:rPr>
            </w:pPr>
            <w:r w:rsidRPr="00C75306">
              <w:rPr>
                <w:rFonts w:ascii="Arial" w:hAnsi="Arial" w:cs="Arial"/>
                <w:sz w:val="13"/>
                <w:szCs w:val="13"/>
              </w:rPr>
              <w:t xml:space="preserve">Müteakip geri ödeme </w:t>
            </w:r>
            <w:proofErr w:type="gramStart"/>
            <w:r w:rsidRPr="00C75306">
              <w:rPr>
                <w:rFonts w:ascii="Arial" w:hAnsi="Arial" w:cs="Arial"/>
                <w:sz w:val="13"/>
                <w:szCs w:val="13"/>
              </w:rPr>
              <w:t>opsiyonu</w:t>
            </w:r>
            <w:proofErr w:type="gramEnd"/>
            <w:r w:rsidRPr="00C75306">
              <w:rPr>
                <w:rFonts w:ascii="Arial" w:hAnsi="Arial" w:cs="Arial"/>
                <w:sz w:val="13"/>
                <w:szCs w:val="13"/>
              </w:rPr>
              <w:t xml:space="preserve"> tarihleri</w:t>
            </w:r>
          </w:p>
        </w:tc>
        <w:tc>
          <w:tcPr>
            <w:tcW w:w="1051" w:type="pct"/>
            <w:tcBorders>
              <w:bottom w:val="single" w:sz="4" w:space="0" w:color="auto"/>
            </w:tcBorders>
            <w:shd w:val="clear" w:color="auto" w:fill="auto"/>
            <w:noWrap/>
          </w:tcPr>
          <w:p w14:paraId="52F83991" w14:textId="77777777" w:rsidR="00C04B1B" w:rsidRPr="00C75306" w:rsidRDefault="00C04B1B" w:rsidP="000E272E">
            <w:pPr>
              <w:rPr>
                <w:rFonts w:ascii="Arial" w:hAnsi="Arial" w:cs="Arial"/>
                <w:sz w:val="13"/>
                <w:szCs w:val="13"/>
              </w:rPr>
            </w:pPr>
            <w:r w:rsidRPr="00C75306">
              <w:rPr>
                <w:rFonts w:ascii="Arial" w:hAnsi="Arial" w:cs="Arial"/>
                <w:sz w:val="13"/>
                <w:szCs w:val="13"/>
              </w:rPr>
              <w:t>-</w:t>
            </w:r>
          </w:p>
        </w:tc>
        <w:tc>
          <w:tcPr>
            <w:tcW w:w="1044" w:type="pct"/>
            <w:tcBorders>
              <w:top w:val="single" w:sz="4" w:space="0" w:color="auto"/>
              <w:left w:val="nil"/>
              <w:bottom w:val="single" w:sz="4" w:space="0" w:color="auto"/>
              <w:right w:val="single" w:sz="4" w:space="0" w:color="auto"/>
            </w:tcBorders>
          </w:tcPr>
          <w:p w14:paraId="17C55AE7" w14:textId="77777777" w:rsidR="00C04B1B" w:rsidRPr="00C75306" w:rsidRDefault="00C04B1B" w:rsidP="000E272E">
            <w:pPr>
              <w:rPr>
                <w:rFonts w:ascii="Arial" w:hAnsi="Arial" w:cs="Arial"/>
                <w:color w:val="000000"/>
                <w:sz w:val="13"/>
                <w:szCs w:val="13"/>
              </w:rPr>
            </w:pPr>
            <w:r w:rsidRPr="00C75306">
              <w:rPr>
                <w:rFonts w:ascii="Arial" w:hAnsi="Arial" w:cs="Arial"/>
                <w:color w:val="1F497D"/>
                <w:sz w:val="13"/>
                <w:szCs w:val="13"/>
                <w:lang w:val="en-US"/>
              </w:rPr>
              <w:t>-</w:t>
            </w:r>
          </w:p>
        </w:tc>
      </w:tr>
      <w:tr w:rsidR="000E272E" w:rsidRPr="00C75306" w14:paraId="336B7A39" w14:textId="77777777" w:rsidTr="00DE0013">
        <w:trPr>
          <w:trHeight w:val="21"/>
        </w:trPr>
        <w:tc>
          <w:tcPr>
            <w:tcW w:w="5000" w:type="pct"/>
            <w:gridSpan w:val="3"/>
            <w:shd w:val="clear" w:color="auto" w:fill="auto"/>
            <w:noWrap/>
            <w:vAlign w:val="bottom"/>
          </w:tcPr>
          <w:p w14:paraId="044DB027" w14:textId="0657F4D1" w:rsidR="000E272E" w:rsidRPr="00C75306" w:rsidRDefault="000E272E" w:rsidP="000E272E">
            <w:pPr>
              <w:rPr>
                <w:rFonts w:ascii="Arial" w:hAnsi="Arial" w:cs="Arial"/>
                <w:sz w:val="13"/>
                <w:szCs w:val="13"/>
              </w:rPr>
            </w:pPr>
            <w:r w:rsidRPr="00C75306">
              <w:rPr>
                <w:rFonts w:ascii="Arial" w:hAnsi="Arial" w:cs="Arial"/>
                <w:b/>
                <w:color w:val="000000" w:themeColor="text1"/>
                <w:sz w:val="13"/>
                <w:szCs w:val="13"/>
              </w:rPr>
              <w:t>Kar Payı/temettü ödemeleri</w:t>
            </w:r>
            <w:r w:rsidRPr="00C75306">
              <w:rPr>
                <w:rFonts w:ascii="Arial" w:hAnsi="Arial" w:cs="Arial"/>
                <w:b/>
                <w:color w:val="000000" w:themeColor="text1"/>
                <w:sz w:val="13"/>
                <w:szCs w:val="13"/>
              </w:rPr>
              <w:tab/>
              <w:t xml:space="preserve">  </w:t>
            </w:r>
          </w:p>
        </w:tc>
      </w:tr>
      <w:tr w:rsidR="00C04B1B" w:rsidRPr="00C75306" w14:paraId="1B03A766" w14:textId="77777777" w:rsidTr="00DE0013">
        <w:trPr>
          <w:trHeight w:val="21"/>
        </w:trPr>
        <w:tc>
          <w:tcPr>
            <w:tcW w:w="2905" w:type="pct"/>
            <w:shd w:val="clear" w:color="auto" w:fill="auto"/>
            <w:noWrap/>
          </w:tcPr>
          <w:p w14:paraId="3D3C9D12" w14:textId="24FEE37F" w:rsidR="00C04B1B" w:rsidRPr="00C75306" w:rsidRDefault="00C04B1B" w:rsidP="000E272E">
            <w:pPr>
              <w:jc w:val="both"/>
              <w:rPr>
                <w:rFonts w:ascii="Arial" w:hAnsi="Arial" w:cs="Arial"/>
                <w:b/>
                <w:bCs/>
                <w:sz w:val="13"/>
                <w:szCs w:val="13"/>
              </w:rPr>
            </w:pPr>
            <w:r w:rsidRPr="00C75306">
              <w:rPr>
                <w:rFonts w:ascii="Arial" w:hAnsi="Arial" w:cs="Arial"/>
                <w:sz w:val="13"/>
                <w:szCs w:val="13"/>
              </w:rPr>
              <w:t>Sabit ya da değişken Kar Payı/temettü ödemeleri</w:t>
            </w:r>
          </w:p>
        </w:tc>
        <w:tc>
          <w:tcPr>
            <w:tcW w:w="1051" w:type="pct"/>
            <w:shd w:val="clear" w:color="auto" w:fill="auto"/>
            <w:noWrap/>
          </w:tcPr>
          <w:p w14:paraId="59629680" w14:textId="77777777" w:rsidR="00C04B1B" w:rsidRPr="00C75306" w:rsidRDefault="00C04B1B" w:rsidP="000E272E">
            <w:pPr>
              <w:rPr>
                <w:rFonts w:ascii="Arial" w:hAnsi="Arial" w:cs="Arial"/>
                <w:sz w:val="13"/>
                <w:szCs w:val="13"/>
              </w:rPr>
            </w:pPr>
            <w:r w:rsidRPr="00C75306">
              <w:rPr>
                <w:rFonts w:ascii="Arial" w:hAnsi="Arial" w:cs="Arial"/>
                <w:sz w:val="13"/>
                <w:szCs w:val="13"/>
              </w:rPr>
              <w:t>Sabit</w:t>
            </w:r>
          </w:p>
        </w:tc>
        <w:tc>
          <w:tcPr>
            <w:tcW w:w="1044" w:type="pct"/>
            <w:tcBorders>
              <w:top w:val="single" w:sz="4" w:space="0" w:color="auto"/>
              <w:left w:val="nil"/>
              <w:bottom w:val="single" w:sz="4" w:space="0" w:color="auto"/>
              <w:right w:val="single" w:sz="4" w:space="0" w:color="auto"/>
            </w:tcBorders>
          </w:tcPr>
          <w:p w14:paraId="363499F9" w14:textId="77777777" w:rsidR="00C04B1B" w:rsidRPr="00C75306" w:rsidRDefault="00C04B1B" w:rsidP="000E272E">
            <w:pPr>
              <w:rPr>
                <w:rFonts w:ascii="Arial" w:hAnsi="Arial" w:cs="Arial"/>
                <w:color w:val="000000"/>
                <w:sz w:val="13"/>
                <w:szCs w:val="13"/>
              </w:rPr>
            </w:pPr>
            <w:r w:rsidRPr="00C75306">
              <w:rPr>
                <w:rFonts w:ascii="Arial" w:hAnsi="Arial" w:cs="Arial"/>
                <w:color w:val="000000"/>
                <w:sz w:val="13"/>
                <w:szCs w:val="13"/>
              </w:rPr>
              <w:t>Sabit</w:t>
            </w:r>
          </w:p>
        </w:tc>
      </w:tr>
      <w:tr w:rsidR="00C04B1B" w:rsidRPr="00C75306" w14:paraId="1D7470C7" w14:textId="77777777" w:rsidTr="00DE0013">
        <w:trPr>
          <w:trHeight w:val="21"/>
        </w:trPr>
        <w:tc>
          <w:tcPr>
            <w:tcW w:w="2905" w:type="pct"/>
            <w:shd w:val="clear" w:color="auto" w:fill="auto"/>
            <w:noWrap/>
          </w:tcPr>
          <w:p w14:paraId="7639A188" w14:textId="77777777" w:rsidR="00C04B1B" w:rsidRPr="00C75306" w:rsidRDefault="00C04B1B" w:rsidP="000E272E">
            <w:pPr>
              <w:jc w:val="both"/>
              <w:rPr>
                <w:rFonts w:ascii="Arial" w:hAnsi="Arial" w:cs="Arial"/>
                <w:sz w:val="13"/>
                <w:szCs w:val="13"/>
              </w:rPr>
            </w:pPr>
            <w:r w:rsidRPr="00C75306">
              <w:rPr>
                <w:rFonts w:ascii="Arial" w:hAnsi="Arial" w:cs="Arial"/>
                <w:sz w:val="13"/>
                <w:szCs w:val="13"/>
              </w:rPr>
              <w:t>Kar Payı oranı ve Kar Payı oranına ilişkin endeks değeri</w:t>
            </w:r>
          </w:p>
        </w:tc>
        <w:tc>
          <w:tcPr>
            <w:tcW w:w="1051" w:type="pct"/>
            <w:shd w:val="clear" w:color="auto" w:fill="auto"/>
            <w:noWrap/>
          </w:tcPr>
          <w:p w14:paraId="1BF6E86D"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%10,50 </w:t>
            </w:r>
          </w:p>
        </w:tc>
        <w:tc>
          <w:tcPr>
            <w:tcW w:w="1044" w:type="pct"/>
            <w:tcBorders>
              <w:top w:val="single" w:sz="4" w:space="0" w:color="auto"/>
              <w:left w:val="nil"/>
              <w:bottom w:val="single" w:sz="4" w:space="0" w:color="auto"/>
              <w:right w:val="single" w:sz="4" w:space="0" w:color="auto"/>
            </w:tcBorders>
          </w:tcPr>
          <w:p w14:paraId="6A3F678D" w14:textId="77777777" w:rsidR="00C04B1B" w:rsidRPr="00C75306" w:rsidRDefault="00C04B1B" w:rsidP="000E272E">
            <w:pPr>
              <w:rPr>
                <w:rFonts w:ascii="Arial" w:hAnsi="Arial" w:cs="Arial"/>
                <w:color w:val="000000"/>
                <w:sz w:val="13"/>
                <w:szCs w:val="13"/>
              </w:rPr>
            </w:pPr>
            <w:r w:rsidRPr="00C75306">
              <w:rPr>
                <w:rFonts w:ascii="Arial" w:hAnsi="Arial" w:cs="Arial"/>
                <w:color w:val="000000"/>
                <w:sz w:val="13"/>
                <w:szCs w:val="13"/>
              </w:rPr>
              <w:t>%10</w:t>
            </w:r>
          </w:p>
        </w:tc>
      </w:tr>
      <w:tr w:rsidR="00C04B1B" w:rsidRPr="00C75306" w14:paraId="7F445F99" w14:textId="77777777" w:rsidTr="00DE0013">
        <w:trPr>
          <w:trHeight w:val="21"/>
        </w:trPr>
        <w:tc>
          <w:tcPr>
            <w:tcW w:w="2905" w:type="pct"/>
            <w:shd w:val="clear" w:color="auto" w:fill="auto"/>
            <w:noWrap/>
          </w:tcPr>
          <w:p w14:paraId="171752FE" w14:textId="77777777" w:rsidR="00C04B1B" w:rsidRPr="00C75306" w:rsidRDefault="00C04B1B" w:rsidP="000E272E">
            <w:pPr>
              <w:jc w:val="both"/>
              <w:rPr>
                <w:rFonts w:ascii="Arial" w:hAnsi="Arial" w:cs="Arial"/>
                <w:sz w:val="13"/>
                <w:szCs w:val="13"/>
              </w:rPr>
            </w:pPr>
            <w:r w:rsidRPr="00C75306">
              <w:rPr>
                <w:rFonts w:ascii="Arial" w:hAnsi="Arial" w:cs="Arial"/>
                <w:sz w:val="13"/>
                <w:szCs w:val="13"/>
              </w:rPr>
              <w:t xml:space="preserve">Temettü ödemesini durduran herhangi bir kısıtlamanın var olup olmadığı </w:t>
            </w:r>
          </w:p>
        </w:tc>
        <w:tc>
          <w:tcPr>
            <w:tcW w:w="1051" w:type="pct"/>
            <w:shd w:val="clear" w:color="auto" w:fill="auto"/>
            <w:noWrap/>
          </w:tcPr>
          <w:p w14:paraId="74D7A5CC" w14:textId="77777777" w:rsidR="00C04B1B" w:rsidRPr="00C75306" w:rsidRDefault="00C04B1B" w:rsidP="000E272E">
            <w:pPr>
              <w:rPr>
                <w:rFonts w:ascii="Arial" w:hAnsi="Arial" w:cs="Arial"/>
                <w:sz w:val="13"/>
                <w:szCs w:val="13"/>
              </w:rPr>
            </w:pPr>
            <w:r w:rsidRPr="00C75306">
              <w:rPr>
                <w:rFonts w:ascii="Arial" w:hAnsi="Arial" w:cs="Arial"/>
                <w:sz w:val="13"/>
                <w:szCs w:val="13"/>
              </w:rPr>
              <w:t>BDDK tebliğ ve yönetmeliklerine uygun olarak ödenebilir</w:t>
            </w:r>
          </w:p>
        </w:tc>
        <w:tc>
          <w:tcPr>
            <w:tcW w:w="1044" w:type="pct"/>
            <w:tcBorders>
              <w:top w:val="single" w:sz="4" w:space="0" w:color="auto"/>
              <w:left w:val="nil"/>
              <w:bottom w:val="single" w:sz="4" w:space="0" w:color="auto"/>
              <w:right w:val="single" w:sz="4" w:space="0" w:color="auto"/>
            </w:tcBorders>
          </w:tcPr>
          <w:p w14:paraId="100086E9" w14:textId="77777777" w:rsidR="00C04B1B" w:rsidRPr="00C75306" w:rsidRDefault="00C04B1B" w:rsidP="000E272E">
            <w:pPr>
              <w:rPr>
                <w:rFonts w:ascii="Arial" w:hAnsi="Arial" w:cs="Arial"/>
                <w:color w:val="000000"/>
                <w:sz w:val="13"/>
                <w:szCs w:val="13"/>
              </w:rPr>
            </w:pPr>
            <w:r w:rsidRPr="00C75306">
              <w:rPr>
                <w:rFonts w:ascii="Arial" w:hAnsi="Arial" w:cs="Arial"/>
                <w:color w:val="000000"/>
                <w:sz w:val="13"/>
                <w:szCs w:val="13"/>
              </w:rPr>
              <w:t>BDDK tebliğ ve yönetmeliklerine uygun olarak ödenebilir</w:t>
            </w:r>
          </w:p>
        </w:tc>
      </w:tr>
      <w:tr w:rsidR="00C04B1B" w:rsidRPr="00C75306" w14:paraId="15015C9A" w14:textId="77777777" w:rsidTr="00DE0013">
        <w:trPr>
          <w:trHeight w:val="21"/>
        </w:trPr>
        <w:tc>
          <w:tcPr>
            <w:tcW w:w="2905" w:type="pct"/>
            <w:shd w:val="clear" w:color="auto" w:fill="auto"/>
            <w:noWrap/>
          </w:tcPr>
          <w:p w14:paraId="7D14714E" w14:textId="77777777" w:rsidR="00C04B1B" w:rsidRPr="00C75306" w:rsidRDefault="00C04B1B" w:rsidP="000E272E">
            <w:pPr>
              <w:jc w:val="both"/>
              <w:rPr>
                <w:rFonts w:ascii="Arial" w:hAnsi="Arial" w:cs="Arial"/>
                <w:sz w:val="13"/>
                <w:szCs w:val="13"/>
              </w:rPr>
            </w:pPr>
            <w:r w:rsidRPr="00C75306">
              <w:rPr>
                <w:rFonts w:ascii="Arial" w:hAnsi="Arial" w:cs="Arial"/>
                <w:sz w:val="13"/>
                <w:szCs w:val="13"/>
              </w:rPr>
              <w:t xml:space="preserve">Tamamen isteğe bağlı, kısmen isteğe bağlı ya da mecburi olma özelliği </w:t>
            </w:r>
          </w:p>
        </w:tc>
        <w:tc>
          <w:tcPr>
            <w:tcW w:w="1051" w:type="pct"/>
            <w:shd w:val="clear" w:color="auto" w:fill="auto"/>
            <w:noWrap/>
          </w:tcPr>
          <w:p w14:paraId="144BBFF0" w14:textId="77777777" w:rsidR="00C04B1B" w:rsidRPr="00C75306" w:rsidRDefault="00C04B1B" w:rsidP="000E272E">
            <w:pPr>
              <w:rPr>
                <w:rFonts w:ascii="Arial" w:hAnsi="Arial" w:cs="Arial"/>
                <w:sz w:val="13"/>
                <w:szCs w:val="13"/>
              </w:rPr>
            </w:pPr>
            <w:r w:rsidRPr="00C75306">
              <w:rPr>
                <w:rFonts w:ascii="Arial" w:hAnsi="Arial" w:cs="Arial"/>
                <w:sz w:val="13"/>
                <w:szCs w:val="13"/>
              </w:rPr>
              <w:t>Mecburi</w:t>
            </w:r>
          </w:p>
        </w:tc>
        <w:tc>
          <w:tcPr>
            <w:tcW w:w="1044" w:type="pct"/>
            <w:tcBorders>
              <w:top w:val="single" w:sz="4" w:space="0" w:color="auto"/>
              <w:left w:val="nil"/>
              <w:bottom w:val="single" w:sz="4" w:space="0" w:color="auto"/>
              <w:right w:val="single" w:sz="4" w:space="0" w:color="auto"/>
            </w:tcBorders>
          </w:tcPr>
          <w:p w14:paraId="390F24BE" w14:textId="77777777" w:rsidR="00C04B1B" w:rsidRPr="00C75306" w:rsidRDefault="00C04B1B" w:rsidP="000E272E">
            <w:pPr>
              <w:rPr>
                <w:rFonts w:ascii="Arial" w:hAnsi="Arial" w:cs="Arial"/>
                <w:color w:val="000000"/>
                <w:sz w:val="13"/>
                <w:szCs w:val="13"/>
              </w:rPr>
            </w:pPr>
            <w:r w:rsidRPr="00C75306">
              <w:rPr>
                <w:rFonts w:ascii="Arial" w:hAnsi="Arial" w:cs="Arial"/>
                <w:color w:val="000000"/>
                <w:sz w:val="13"/>
                <w:szCs w:val="13"/>
              </w:rPr>
              <w:t>İsteğe bağlı</w:t>
            </w:r>
          </w:p>
        </w:tc>
      </w:tr>
      <w:tr w:rsidR="00C04B1B" w:rsidRPr="00C75306" w14:paraId="4CE8F292" w14:textId="77777777" w:rsidTr="00DE0013">
        <w:trPr>
          <w:trHeight w:val="21"/>
        </w:trPr>
        <w:tc>
          <w:tcPr>
            <w:tcW w:w="2905" w:type="pct"/>
            <w:shd w:val="clear" w:color="auto" w:fill="auto"/>
            <w:noWrap/>
          </w:tcPr>
          <w:p w14:paraId="704A2FAC" w14:textId="77777777" w:rsidR="00C04B1B" w:rsidRPr="00C75306" w:rsidRDefault="00C04B1B" w:rsidP="000E272E">
            <w:pPr>
              <w:jc w:val="both"/>
              <w:rPr>
                <w:rFonts w:ascii="Arial" w:hAnsi="Arial" w:cs="Arial"/>
                <w:sz w:val="13"/>
                <w:szCs w:val="13"/>
              </w:rPr>
            </w:pPr>
            <w:r w:rsidRPr="00C75306">
              <w:rPr>
                <w:rFonts w:ascii="Arial" w:hAnsi="Arial" w:cs="Arial"/>
                <w:sz w:val="13"/>
                <w:szCs w:val="13"/>
              </w:rPr>
              <w:t xml:space="preserve">Kar Payı artırımı gibi geri ödemeyi teşvik edecek bir unsurun olup olmadığı </w:t>
            </w:r>
          </w:p>
        </w:tc>
        <w:tc>
          <w:tcPr>
            <w:tcW w:w="1051" w:type="pct"/>
            <w:shd w:val="clear" w:color="auto" w:fill="auto"/>
            <w:noWrap/>
          </w:tcPr>
          <w:p w14:paraId="6913CE5F" w14:textId="77777777" w:rsidR="00C04B1B" w:rsidRPr="00C75306" w:rsidRDefault="00C04B1B" w:rsidP="000E272E">
            <w:pPr>
              <w:rPr>
                <w:rFonts w:ascii="Arial" w:hAnsi="Arial" w:cs="Arial"/>
                <w:sz w:val="13"/>
                <w:szCs w:val="13"/>
              </w:rPr>
            </w:pPr>
            <w:r w:rsidRPr="00C75306">
              <w:rPr>
                <w:rFonts w:ascii="Arial" w:hAnsi="Arial" w:cs="Arial"/>
                <w:sz w:val="13"/>
                <w:szCs w:val="13"/>
              </w:rPr>
              <w:t>-</w:t>
            </w:r>
          </w:p>
        </w:tc>
        <w:tc>
          <w:tcPr>
            <w:tcW w:w="1044" w:type="pct"/>
            <w:tcBorders>
              <w:top w:val="single" w:sz="4" w:space="0" w:color="auto"/>
              <w:left w:val="nil"/>
              <w:bottom w:val="single" w:sz="4" w:space="0" w:color="auto"/>
              <w:right w:val="single" w:sz="4" w:space="0" w:color="auto"/>
            </w:tcBorders>
          </w:tcPr>
          <w:p w14:paraId="37E0FA23" w14:textId="77777777" w:rsidR="00C04B1B" w:rsidRPr="00C75306" w:rsidRDefault="00C04B1B" w:rsidP="000E272E">
            <w:pPr>
              <w:rPr>
                <w:rFonts w:ascii="Arial" w:hAnsi="Arial" w:cs="Arial"/>
                <w:color w:val="000000"/>
                <w:sz w:val="13"/>
                <w:szCs w:val="13"/>
              </w:rPr>
            </w:pPr>
            <w:r w:rsidRPr="00C75306">
              <w:rPr>
                <w:rFonts w:ascii="Arial" w:hAnsi="Arial" w:cs="Arial"/>
                <w:color w:val="000000"/>
                <w:sz w:val="13"/>
                <w:szCs w:val="13"/>
              </w:rPr>
              <w:t>-</w:t>
            </w:r>
          </w:p>
        </w:tc>
      </w:tr>
      <w:tr w:rsidR="00C04B1B" w:rsidRPr="00C75306" w14:paraId="4ED4F31C" w14:textId="77777777" w:rsidTr="00DE0013">
        <w:trPr>
          <w:trHeight w:val="21"/>
        </w:trPr>
        <w:tc>
          <w:tcPr>
            <w:tcW w:w="2905" w:type="pct"/>
            <w:tcBorders>
              <w:bottom w:val="single" w:sz="4" w:space="0" w:color="auto"/>
            </w:tcBorders>
            <w:shd w:val="clear" w:color="auto" w:fill="auto"/>
            <w:noWrap/>
          </w:tcPr>
          <w:p w14:paraId="1FAEAD6C" w14:textId="77777777" w:rsidR="00C04B1B" w:rsidRPr="00C75306" w:rsidRDefault="00C04B1B" w:rsidP="000E272E">
            <w:pPr>
              <w:jc w:val="both"/>
              <w:rPr>
                <w:rFonts w:ascii="Arial" w:hAnsi="Arial" w:cs="Arial"/>
                <w:sz w:val="13"/>
                <w:szCs w:val="13"/>
              </w:rPr>
            </w:pPr>
            <w:r w:rsidRPr="00C75306">
              <w:rPr>
                <w:rFonts w:ascii="Arial" w:hAnsi="Arial" w:cs="Arial"/>
                <w:sz w:val="13"/>
                <w:szCs w:val="13"/>
              </w:rPr>
              <w:t>Birikimsiz ya da birikimli olma özelliği</w:t>
            </w:r>
          </w:p>
        </w:tc>
        <w:tc>
          <w:tcPr>
            <w:tcW w:w="1051" w:type="pct"/>
            <w:tcBorders>
              <w:bottom w:val="single" w:sz="4" w:space="0" w:color="auto"/>
            </w:tcBorders>
            <w:shd w:val="clear" w:color="auto" w:fill="auto"/>
            <w:noWrap/>
          </w:tcPr>
          <w:p w14:paraId="0B3FCEAC" w14:textId="77777777" w:rsidR="00C04B1B" w:rsidRPr="00C75306" w:rsidRDefault="00C04B1B" w:rsidP="000E272E">
            <w:pPr>
              <w:rPr>
                <w:rFonts w:ascii="Arial" w:hAnsi="Arial" w:cs="Arial"/>
                <w:sz w:val="13"/>
                <w:szCs w:val="13"/>
              </w:rPr>
            </w:pPr>
            <w:r w:rsidRPr="00C75306">
              <w:rPr>
                <w:rFonts w:ascii="Arial" w:hAnsi="Arial" w:cs="Arial"/>
                <w:sz w:val="13"/>
                <w:szCs w:val="13"/>
              </w:rPr>
              <w:t>Birikimsiz</w:t>
            </w:r>
          </w:p>
        </w:tc>
        <w:tc>
          <w:tcPr>
            <w:tcW w:w="1044" w:type="pct"/>
            <w:tcBorders>
              <w:top w:val="single" w:sz="4" w:space="0" w:color="auto"/>
              <w:left w:val="nil"/>
              <w:bottom w:val="single" w:sz="4" w:space="0" w:color="auto"/>
              <w:right w:val="single" w:sz="4" w:space="0" w:color="auto"/>
            </w:tcBorders>
          </w:tcPr>
          <w:p w14:paraId="29E84612" w14:textId="77777777" w:rsidR="00C04B1B" w:rsidRPr="00C75306" w:rsidRDefault="00C04B1B" w:rsidP="000E272E">
            <w:pPr>
              <w:rPr>
                <w:rFonts w:ascii="Arial" w:hAnsi="Arial" w:cs="Arial"/>
                <w:color w:val="000000"/>
                <w:sz w:val="13"/>
                <w:szCs w:val="13"/>
              </w:rPr>
            </w:pPr>
            <w:r w:rsidRPr="00C75306">
              <w:rPr>
                <w:rFonts w:ascii="Arial" w:hAnsi="Arial" w:cs="Arial"/>
                <w:color w:val="000000"/>
                <w:sz w:val="13"/>
                <w:szCs w:val="13"/>
              </w:rPr>
              <w:t>Birikimsiz</w:t>
            </w:r>
          </w:p>
        </w:tc>
      </w:tr>
      <w:tr w:rsidR="00C04B1B" w:rsidRPr="00C75306" w14:paraId="3EA02419" w14:textId="77777777" w:rsidTr="00DE0013">
        <w:trPr>
          <w:trHeight w:val="21"/>
        </w:trPr>
        <w:tc>
          <w:tcPr>
            <w:tcW w:w="2905" w:type="pct"/>
            <w:tcBorders>
              <w:top w:val="single" w:sz="4" w:space="0" w:color="auto"/>
              <w:right w:val="nil"/>
            </w:tcBorders>
            <w:shd w:val="clear" w:color="auto" w:fill="auto"/>
            <w:noWrap/>
            <w:vAlign w:val="bottom"/>
          </w:tcPr>
          <w:p w14:paraId="5A7F5974" w14:textId="77777777" w:rsidR="00C04B1B" w:rsidRPr="00C75306" w:rsidRDefault="00C04B1B" w:rsidP="000E272E">
            <w:pPr>
              <w:rPr>
                <w:rFonts w:ascii="Arial" w:hAnsi="Arial" w:cs="Arial"/>
                <w:sz w:val="13"/>
                <w:szCs w:val="13"/>
              </w:rPr>
            </w:pPr>
            <w:r w:rsidRPr="00C75306">
              <w:rPr>
                <w:rFonts w:ascii="Arial" w:hAnsi="Arial" w:cs="Arial"/>
                <w:b/>
                <w:bCs/>
                <w:sz w:val="13"/>
                <w:szCs w:val="13"/>
              </w:rPr>
              <w:t>Hisse senedine dönüştürülebilme özelliği</w:t>
            </w:r>
          </w:p>
        </w:tc>
        <w:tc>
          <w:tcPr>
            <w:tcW w:w="1051" w:type="pct"/>
            <w:tcBorders>
              <w:top w:val="single" w:sz="4" w:space="0" w:color="auto"/>
              <w:left w:val="nil"/>
              <w:right w:val="nil"/>
            </w:tcBorders>
            <w:shd w:val="clear" w:color="auto" w:fill="auto"/>
            <w:noWrap/>
            <w:vAlign w:val="bottom"/>
          </w:tcPr>
          <w:p w14:paraId="6297A0A3" w14:textId="77777777" w:rsidR="00C04B1B" w:rsidRPr="00C75306" w:rsidRDefault="00C04B1B" w:rsidP="000E272E">
            <w:pPr>
              <w:rPr>
                <w:rFonts w:ascii="Arial" w:hAnsi="Arial" w:cs="Arial"/>
                <w:sz w:val="13"/>
                <w:szCs w:val="13"/>
              </w:rPr>
            </w:pPr>
          </w:p>
        </w:tc>
        <w:tc>
          <w:tcPr>
            <w:tcW w:w="1044" w:type="pct"/>
            <w:tcBorders>
              <w:top w:val="single" w:sz="4" w:space="0" w:color="auto"/>
              <w:left w:val="nil"/>
              <w:bottom w:val="single" w:sz="4" w:space="0" w:color="auto"/>
              <w:right w:val="single" w:sz="4" w:space="0" w:color="auto"/>
            </w:tcBorders>
          </w:tcPr>
          <w:p w14:paraId="6DFA83D3" w14:textId="77777777" w:rsidR="00C04B1B" w:rsidRPr="00C75306" w:rsidRDefault="00C04B1B" w:rsidP="000E272E">
            <w:pPr>
              <w:rPr>
                <w:rFonts w:ascii="Arial" w:hAnsi="Arial" w:cs="Arial"/>
                <w:sz w:val="13"/>
                <w:szCs w:val="13"/>
              </w:rPr>
            </w:pPr>
          </w:p>
        </w:tc>
      </w:tr>
      <w:tr w:rsidR="00C04B1B" w:rsidRPr="00C75306" w14:paraId="4B5CA172" w14:textId="77777777" w:rsidTr="00BA2F4A">
        <w:trPr>
          <w:trHeight w:val="21"/>
        </w:trPr>
        <w:tc>
          <w:tcPr>
            <w:tcW w:w="2905" w:type="pct"/>
            <w:shd w:val="clear" w:color="auto" w:fill="auto"/>
            <w:noWrap/>
          </w:tcPr>
          <w:p w14:paraId="2095A308" w14:textId="77777777" w:rsidR="00C04B1B" w:rsidRPr="00C75306" w:rsidRDefault="00C04B1B" w:rsidP="00067923">
            <w:pPr>
              <w:rPr>
                <w:rFonts w:ascii="Arial" w:hAnsi="Arial" w:cs="Arial"/>
                <w:b/>
                <w:bCs/>
                <w:sz w:val="13"/>
                <w:szCs w:val="13"/>
              </w:rPr>
            </w:pPr>
            <w:r w:rsidRPr="00C75306">
              <w:rPr>
                <w:rFonts w:ascii="Arial" w:hAnsi="Arial" w:cs="Arial"/>
                <w:sz w:val="13"/>
                <w:szCs w:val="13"/>
              </w:rPr>
              <w:t xml:space="preserve">Hisse senedine dönüştürülebilirse, dönüştürmeye sebep olacak tetikleyici olay/olaylar </w:t>
            </w:r>
          </w:p>
        </w:tc>
        <w:tc>
          <w:tcPr>
            <w:tcW w:w="1051" w:type="pct"/>
            <w:shd w:val="clear" w:color="auto" w:fill="auto"/>
            <w:noWrap/>
          </w:tcPr>
          <w:p w14:paraId="279C3C7B" w14:textId="77777777" w:rsidR="00C04B1B" w:rsidRPr="00C75306" w:rsidRDefault="00C04B1B" w:rsidP="000E272E">
            <w:pPr>
              <w:rPr>
                <w:rFonts w:ascii="Arial" w:hAnsi="Arial" w:cs="Arial"/>
                <w:sz w:val="13"/>
                <w:szCs w:val="13"/>
              </w:rPr>
            </w:pPr>
            <w:r w:rsidRPr="00C75306">
              <w:rPr>
                <w:rFonts w:ascii="Arial" w:hAnsi="Arial" w:cs="Arial"/>
                <w:sz w:val="13"/>
                <w:szCs w:val="13"/>
              </w:rPr>
              <w:t>BDDK tebliğ ve yönetmeliklerine uygun olarak dönüştürülebilir</w:t>
            </w:r>
          </w:p>
        </w:tc>
        <w:tc>
          <w:tcPr>
            <w:tcW w:w="1044" w:type="pct"/>
            <w:tcBorders>
              <w:top w:val="single" w:sz="4" w:space="0" w:color="auto"/>
              <w:left w:val="nil"/>
              <w:bottom w:val="single" w:sz="4" w:space="0" w:color="auto"/>
              <w:right w:val="single" w:sz="4" w:space="0" w:color="auto"/>
            </w:tcBorders>
          </w:tcPr>
          <w:p w14:paraId="2FC8F49B" w14:textId="77777777" w:rsidR="00C04B1B" w:rsidRPr="00C75306" w:rsidRDefault="00C04B1B" w:rsidP="000E272E">
            <w:pPr>
              <w:rPr>
                <w:rFonts w:ascii="Arial" w:hAnsi="Arial" w:cs="Arial"/>
                <w:sz w:val="13"/>
                <w:szCs w:val="13"/>
              </w:rPr>
            </w:pPr>
            <w:r w:rsidRPr="00C75306">
              <w:rPr>
                <w:rFonts w:ascii="Arial" w:hAnsi="Arial" w:cs="Arial"/>
                <w:sz w:val="13"/>
                <w:szCs w:val="13"/>
                <w:lang w:val="en-US"/>
              </w:rPr>
              <w:t xml:space="preserve">BDDK </w:t>
            </w:r>
            <w:proofErr w:type="spellStart"/>
            <w:r w:rsidRPr="00C75306">
              <w:rPr>
                <w:rFonts w:ascii="Arial" w:hAnsi="Arial" w:cs="Arial"/>
                <w:sz w:val="13"/>
                <w:szCs w:val="13"/>
                <w:lang w:val="en-US"/>
              </w:rPr>
              <w:t>tebliğ</w:t>
            </w:r>
            <w:proofErr w:type="spellEnd"/>
            <w:r w:rsidRPr="00C75306">
              <w:rPr>
                <w:rFonts w:ascii="Arial" w:hAnsi="Arial" w:cs="Arial"/>
                <w:sz w:val="13"/>
                <w:szCs w:val="13"/>
                <w:lang w:val="en-US"/>
              </w:rPr>
              <w:t xml:space="preserve"> ve </w:t>
            </w:r>
            <w:proofErr w:type="spellStart"/>
            <w:r w:rsidRPr="00C75306">
              <w:rPr>
                <w:rFonts w:ascii="Arial" w:hAnsi="Arial" w:cs="Arial"/>
                <w:sz w:val="13"/>
                <w:szCs w:val="13"/>
                <w:lang w:val="en-US"/>
              </w:rPr>
              <w:t>yönetmeliklerine</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uygun</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olarak</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dönüştürülebilir</w:t>
            </w:r>
            <w:proofErr w:type="spellEnd"/>
          </w:p>
        </w:tc>
      </w:tr>
      <w:tr w:rsidR="00C04B1B" w:rsidRPr="00C75306" w14:paraId="447F06EA" w14:textId="77777777" w:rsidTr="00BA2F4A">
        <w:trPr>
          <w:trHeight w:val="21"/>
        </w:trPr>
        <w:tc>
          <w:tcPr>
            <w:tcW w:w="2905" w:type="pct"/>
            <w:shd w:val="clear" w:color="auto" w:fill="auto"/>
            <w:noWrap/>
          </w:tcPr>
          <w:p w14:paraId="3BAA62AA" w14:textId="77777777" w:rsidR="00C04B1B" w:rsidRPr="00C75306" w:rsidRDefault="00C04B1B" w:rsidP="00067923">
            <w:pPr>
              <w:rPr>
                <w:rFonts w:ascii="Arial" w:hAnsi="Arial" w:cs="Arial"/>
                <w:sz w:val="13"/>
                <w:szCs w:val="13"/>
              </w:rPr>
            </w:pPr>
            <w:r w:rsidRPr="00C75306">
              <w:rPr>
                <w:rFonts w:ascii="Arial" w:hAnsi="Arial" w:cs="Arial"/>
                <w:sz w:val="13"/>
                <w:szCs w:val="13"/>
              </w:rPr>
              <w:t>Hisse senedine dönüştürülebilirse, tamamen ya da kısmen dönüştürme özelliği</w:t>
            </w:r>
          </w:p>
        </w:tc>
        <w:tc>
          <w:tcPr>
            <w:tcW w:w="1051" w:type="pct"/>
            <w:shd w:val="clear" w:color="auto" w:fill="auto"/>
            <w:noWrap/>
          </w:tcPr>
          <w:p w14:paraId="1297DBD8" w14:textId="77777777" w:rsidR="00C04B1B" w:rsidRPr="00C75306" w:rsidRDefault="00C04B1B" w:rsidP="000E272E">
            <w:pPr>
              <w:rPr>
                <w:rFonts w:ascii="Arial" w:hAnsi="Arial" w:cs="Arial"/>
                <w:sz w:val="13"/>
                <w:szCs w:val="13"/>
              </w:rPr>
            </w:pPr>
            <w:r w:rsidRPr="00C75306">
              <w:rPr>
                <w:rFonts w:ascii="Arial" w:hAnsi="Arial" w:cs="Arial"/>
                <w:sz w:val="13"/>
                <w:szCs w:val="13"/>
              </w:rPr>
              <w:t>BDDK onayına tabi olarak tamamen veya kısmen dönüştürülebilir</w:t>
            </w:r>
          </w:p>
        </w:tc>
        <w:tc>
          <w:tcPr>
            <w:tcW w:w="1044" w:type="pct"/>
            <w:tcBorders>
              <w:top w:val="single" w:sz="4" w:space="0" w:color="auto"/>
              <w:left w:val="nil"/>
              <w:bottom w:val="single" w:sz="4" w:space="0" w:color="auto"/>
              <w:right w:val="single" w:sz="4" w:space="0" w:color="auto"/>
            </w:tcBorders>
          </w:tcPr>
          <w:p w14:paraId="66D996E7" w14:textId="77777777" w:rsidR="00C04B1B" w:rsidRPr="00C75306" w:rsidRDefault="00C04B1B" w:rsidP="000E272E">
            <w:pPr>
              <w:rPr>
                <w:rFonts w:ascii="Arial" w:hAnsi="Arial" w:cs="Arial"/>
                <w:sz w:val="13"/>
                <w:szCs w:val="13"/>
              </w:rPr>
            </w:pPr>
            <w:r w:rsidRPr="00C75306">
              <w:rPr>
                <w:rFonts w:ascii="Arial" w:hAnsi="Arial" w:cs="Arial"/>
                <w:sz w:val="13"/>
                <w:szCs w:val="13"/>
                <w:lang w:val="en-US"/>
              </w:rPr>
              <w:t xml:space="preserve">BDDK </w:t>
            </w:r>
            <w:proofErr w:type="spellStart"/>
            <w:r w:rsidRPr="00C75306">
              <w:rPr>
                <w:rFonts w:ascii="Arial" w:hAnsi="Arial" w:cs="Arial"/>
                <w:sz w:val="13"/>
                <w:szCs w:val="13"/>
                <w:lang w:val="en-US"/>
              </w:rPr>
              <w:t>onayına</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tabi</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olarak</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tamamen</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veya</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kısmen</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dönüştürülebilir</w:t>
            </w:r>
            <w:proofErr w:type="spellEnd"/>
          </w:p>
        </w:tc>
      </w:tr>
      <w:tr w:rsidR="00C04B1B" w:rsidRPr="00C75306" w14:paraId="57FCA794" w14:textId="77777777" w:rsidTr="00BA2F4A">
        <w:trPr>
          <w:trHeight w:val="21"/>
        </w:trPr>
        <w:tc>
          <w:tcPr>
            <w:tcW w:w="2905" w:type="pct"/>
            <w:shd w:val="clear" w:color="auto" w:fill="auto"/>
            <w:noWrap/>
          </w:tcPr>
          <w:p w14:paraId="58392788" w14:textId="77777777" w:rsidR="00C04B1B" w:rsidRPr="00C75306" w:rsidRDefault="00C04B1B" w:rsidP="00067923">
            <w:pPr>
              <w:rPr>
                <w:rFonts w:ascii="Arial" w:hAnsi="Arial" w:cs="Arial"/>
                <w:sz w:val="13"/>
                <w:szCs w:val="13"/>
              </w:rPr>
            </w:pPr>
            <w:r w:rsidRPr="00C75306">
              <w:rPr>
                <w:rFonts w:ascii="Arial" w:hAnsi="Arial" w:cs="Arial"/>
                <w:sz w:val="13"/>
                <w:szCs w:val="13"/>
              </w:rPr>
              <w:t>Hisse senedine dönüştürülebilirse, dönüştürme oranı</w:t>
            </w:r>
          </w:p>
        </w:tc>
        <w:tc>
          <w:tcPr>
            <w:tcW w:w="1051" w:type="pct"/>
            <w:shd w:val="clear" w:color="auto" w:fill="auto"/>
            <w:noWrap/>
          </w:tcPr>
          <w:p w14:paraId="23AE7528" w14:textId="77777777" w:rsidR="00C04B1B" w:rsidRPr="00C75306" w:rsidRDefault="00C04B1B" w:rsidP="00F05311">
            <w:pPr>
              <w:rPr>
                <w:rFonts w:ascii="Arial" w:hAnsi="Arial" w:cs="Arial"/>
                <w:sz w:val="13"/>
                <w:szCs w:val="13"/>
              </w:rPr>
            </w:pPr>
            <w:r w:rsidRPr="00C75306">
              <w:rPr>
                <w:rFonts w:ascii="Arial" w:hAnsi="Arial" w:cs="Arial"/>
                <w:sz w:val="13"/>
                <w:szCs w:val="13"/>
              </w:rPr>
              <w:t xml:space="preserve">BDDK onayına tabi olarak dönüştürülebilir ve </w:t>
            </w:r>
            <w:r w:rsidR="00F05311" w:rsidRPr="00C75306">
              <w:rPr>
                <w:rFonts w:ascii="Arial" w:hAnsi="Arial" w:cs="Arial"/>
                <w:sz w:val="13"/>
                <w:szCs w:val="13"/>
              </w:rPr>
              <w:t>oranı</w:t>
            </w:r>
            <w:r w:rsidRPr="00C75306">
              <w:rPr>
                <w:rFonts w:ascii="Arial" w:hAnsi="Arial" w:cs="Arial"/>
                <w:sz w:val="13"/>
                <w:szCs w:val="13"/>
              </w:rPr>
              <w:t xml:space="preserve"> belirlenebilir.</w:t>
            </w:r>
          </w:p>
        </w:tc>
        <w:tc>
          <w:tcPr>
            <w:tcW w:w="1044" w:type="pct"/>
            <w:tcBorders>
              <w:top w:val="single" w:sz="4" w:space="0" w:color="auto"/>
              <w:left w:val="nil"/>
              <w:bottom w:val="single" w:sz="4" w:space="0" w:color="auto"/>
              <w:right w:val="single" w:sz="4" w:space="0" w:color="auto"/>
            </w:tcBorders>
          </w:tcPr>
          <w:p w14:paraId="76D156D2" w14:textId="77777777" w:rsidR="00C04B1B" w:rsidRPr="00C75306" w:rsidRDefault="00C04B1B" w:rsidP="000E272E">
            <w:pPr>
              <w:rPr>
                <w:rFonts w:ascii="Arial" w:hAnsi="Arial" w:cs="Arial"/>
                <w:sz w:val="13"/>
                <w:szCs w:val="13"/>
              </w:rPr>
            </w:pPr>
            <w:r w:rsidRPr="00C75306">
              <w:rPr>
                <w:rFonts w:ascii="Arial" w:hAnsi="Arial" w:cs="Arial"/>
                <w:sz w:val="13"/>
                <w:szCs w:val="13"/>
                <w:lang w:val="en-US"/>
              </w:rPr>
              <w:t xml:space="preserve">BDDK </w:t>
            </w:r>
            <w:proofErr w:type="spellStart"/>
            <w:r w:rsidRPr="00C75306">
              <w:rPr>
                <w:rFonts w:ascii="Arial" w:hAnsi="Arial" w:cs="Arial"/>
                <w:sz w:val="13"/>
                <w:szCs w:val="13"/>
                <w:lang w:val="en-US"/>
              </w:rPr>
              <w:t>onayına</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tabi</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olarak</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dönüştürülebilir</w:t>
            </w:r>
            <w:proofErr w:type="spellEnd"/>
            <w:r w:rsidRPr="00C75306">
              <w:rPr>
                <w:rFonts w:ascii="Arial" w:hAnsi="Arial" w:cs="Arial"/>
                <w:sz w:val="13"/>
                <w:szCs w:val="13"/>
                <w:lang w:val="en-US"/>
              </w:rPr>
              <w:t xml:space="preserve"> ve </w:t>
            </w:r>
            <w:r w:rsidR="00F05311" w:rsidRPr="00C75306">
              <w:rPr>
                <w:rFonts w:ascii="Arial" w:hAnsi="Arial" w:cs="Arial"/>
                <w:sz w:val="13"/>
                <w:szCs w:val="13"/>
              </w:rPr>
              <w:t xml:space="preserve">oranı </w:t>
            </w:r>
            <w:proofErr w:type="spellStart"/>
            <w:r w:rsidRPr="00C75306">
              <w:rPr>
                <w:rFonts w:ascii="Arial" w:hAnsi="Arial" w:cs="Arial"/>
                <w:sz w:val="13"/>
                <w:szCs w:val="13"/>
                <w:lang w:val="en-US"/>
              </w:rPr>
              <w:t>belirlenebilir</w:t>
            </w:r>
            <w:proofErr w:type="spellEnd"/>
            <w:r w:rsidRPr="00C75306">
              <w:rPr>
                <w:rFonts w:ascii="Arial" w:hAnsi="Arial" w:cs="Arial"/>
                <w:sz w:val="13"/>
                <w:szCs w:val="13"/>
                <w:lang w:val="en-US"/>
              </w:rPr>
              <w:t>.</w:t>
            </w:r>
          </w:p>
        </w:tc>
      </w:tr>
      <w:tr w:rsidR="00C04B1B" w:rsidRPr="00C75306" w14:paraId="5ACA9322" w14:textId="77777777" w:rsidTr="00DE0013">
        <w:trPr>
          <w:trHeight w:val="21"/>
        </w:trPr>
        <w:tc>
          <w:tcPr>
            <w:tcW w:w="2905" w:type="pct"/>
            <w:shd w:val="clear" w:color="auto" w:fill="auto"/>
            <w:noWrap/>
            <w:vAlign w:val="bottom"/>
          </w:tcPr>
          <w:p w14:paraId="12B5CB2F"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Hisse senedine dönüştürülebilirse, mecburi ya da isteğe bağlı dönüştürme özelliği </w:t>
            </w:r>
          </w:p>
        </w:tc>
        <w:tc>
          <w:tcPr>
            <w:tcW w:w="1051" w:type="pct"/>
            <w:shd w:val="clear" w:color="auto" w:fill="auto"/>
            <w:noWrap/>
          </w:tcPr>
          <w:p w14:paraId="63408B8F" w14:textId="77777777" w:rsidR="00C04B1B" w:rsidRPr="00C75306" w:rsidRDefault="00C04B1B" w:rsidP="000E272E">
            <w:pPr>
              <w:rPr>
                <w:rFonts w:ascii="Arial" w:hAnsi="Arial" w:cs="Arial"/>
                <w:sz w:val="13"/>
                <w:szCs w:val="13"/>
              </w:rPr>
            </w:pPr>
            <w:r w:rsidRPr="00C75306">
              <w:rPr>
                <w:rFonts w:ascii="Arial" w:hAnsi="Arial" w:cs="Arial"/>
                <w:sz w:val="13"/>
                <w:szCs w:val="13"/>
              </w:rPr>
              <w:t>BDDK onayına tabidir.</w:t>
            </w:r>
          </w:p>
        </w:tc>
        <w:tc>
          <w:tcPr>
            <w:tcW w:w="1044" w:type="pct"/>
            <w:tcBorders>
              <w:top w:val="single" w:sz="4" w:space="0" w:color="auto"/>
              <w:left w:val="nil"/>
              <w:bottom w:val="single" w:sz="4" w:space="0" w:color="auto"/>
              <w:right w:val="single" w:sz="4" w:space="0" w:color="auto"/>
            </w:tcBorders>
          </w:tcPr>
          <w:p w14:paraId="3E36E3B6" w14:textId="77777777" w:rsidR="00C04B1B" w:rsidRPr="00C75306" w:rsidRDefault="00C04B1B" w:rsidP="000E272E">
            <w:pPr>
              <w:rPr>
                <w:rFonts w:ascii="Arial" w:hAnsi="Arial" w:cs="Arial"/>
                <w:sz w:val="13"/>
                <w:szCs w:val="13"/>
              </w:rPr>
            </w:pPr>
            <w:r w:rsidRPr="00C75306">
              <w:rPr>
                <w:rFonts w:ascii="Arial" w:hAnsi="Arial" w:cs="Arial"/>
                <w:sz w:val="13"/>
                <w:szCs w:val="13"/>
                <w:lang w:val="en-US"/>
              </w:rPr>
              <w:t xml:space="preserve">BDDK </w:t>
            </w:r>
            <w:proofErr w:type="spellStart"/>
            <w:r w:rsidRPr="00C75306">
              <w:rPr>
                <w:rFonts w:ascii="Arial" w:hAnsi="Arial" w:cs="Arial"/>
                <w:sz w:val="13"/>
                <w:szCs w:val="13"/>
                <w:lang w:val="en-US"/>
              </w:rPr>
              <w:t>onayına</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tabidir</w:t>
            </w:r>
            <w:proofErr w:type="spellEnd"/>
            <w:r w:rsidRPr="00C75306">
              <w:rPr>
                <w:rFonts w:ascii="Arial" w:hAnsi="Arial" w:cs="Arial"/>
                <w:sz w:val="13"/>
                <w:szCs w:val="13"/>
                <w:lang w:val="en-US"/>
              </w:rPr>
              <w:t>.</w:t>
            </w:r>
          </w:p>
        </w:tc>
      </w:tr>
      <w:tr w:rsidR="00C04B1B" w:rsidRPr="00C75306" w14:paraId="418B37E6" w14:textId="77777777" w:rsidTr="00DE0013">
        <w:trPr>
          <w:trHeight w:val="21"/>
        </w:trPr>
        <w:tc>
          <w:tcPr>
            <w:tcW w:w="2905" w:type="pct"/>
            <w:shd w:val="clear" w:color="auto" w:fill="auto"/>
            <w:noWrap/>
            <w:vAlign w:val="bottom"/>
          </w:tcPr>
          <w:p w14:paraId="287B6D46" w14:textId="77777777" w:rsidR="00C04B1B" w:rsidRPr="00C75306" w:rsidRDefault="00C04B1B" w:rsidP="000E272E">
            <w:pPr>
              <w:rPr>
                <w:rFonts w:ascii="Arial" w:hAnsi="Arial" w:cs="Arial"/>
                <w:sz w:val="13"/>
                <w:szCs w:val="13"/>
              </w:rPr>
            </w:pPr>
            <w:r w:rsidRPr="00C75306">
              <w:rPr>
                <w:rFonts w:ascii="Arial" w:hAnsi="Arial" w:cs="Arial"/>
                <w:sz w:val="13"/>
                <w:szCs w:val="13"/>
              </w:rPr>
              <w:t>Hisse senedine dönüştürülebilirse, dönüştürülebilir araç türleri</w:t>
            </w:r>
          </w:p>
        </w:tc>
        <w:tc>
          <w:tcPr>
            <w:tcW w:w="1051" w:type="pct"/>
            <w:shd w:val="clear" w:color="auto" w:fill="auto"/>
            <w:noWrap/>
          </w:tcPr>
          <w:p w14:paraId="221BDBD1" w14:textId="77777777" w:rsidR="00C04B1B" w:rsidRPr="00C75306" w:rsidRDefault="00C04B1B" w:rsidP="000E272E">
            <w:pPr>
              <w:rPr>
                <w:rFonts w:ascii="Arial" w:hAnsi="Arial" w:cs="Arial"/>
                <w:sz w:val="13"/>
                <w:szCs w:val="13"/>
              </w:rPr>
            </w:pPr>
            <w:r w:rsidRPr="00C75306">
              <w:rPr>
                <w:rFonts w:ascii="Arial" w:hAnsi="Arial" w:cs="Arial"/>
                <w:sz w:val="13"/>
                <w:szCs w:val="13"/>
              </w:rPr>
              <w:t>Hisse senedi</w:t>
            </w:r>
          </w:p>
        </w:tc>
        <w:tc>
          <w:tcPr>
            <w:tcW w:w="1044" w:type="pct"/>
            <w:tcBorders>
              <w:top w:val="single" w:sz="4" w:space="0" w:color="auto"/>
              <w:left w:val="nil"/>
              <w:bottom w:val="single" w:sz="4" w:space="0" w:color="auto"/>
              <w:right w:val="single" w:sz="4" w:space="0" w:color="auto"/>
            </w:tcBorders>
          </w:tcPr>
          <w:p w14:paraId="21CC9C0C" w14:textId="77777777" w:rsidR="00C04B1B" w:rsidRPr="00C75306" w:rsidRDefault="00C04B1B" w:rsidP="000E272E">
            <w:pPr>
              <w:rPr>
                <w:rFonts w:ascii="Arial" w:hAnsi="Arial" w:cs="Arial"/>
                <w:sz w:val="13"/>
                <w:szCs w:val="13"/>
              </w:rPr>
            </w:pPr>
            <w:proofErr w:type="spellStart"/>
            <w:r w:rsidRPr="00C75306">
              <w:rPr>
                <w:rFonts w:ascii="Arial" w:hAnsi="Arial" w:cs="Arial"/>
                <w:sz w:val="13"/>
                <w:szCs w:val="13"/>
                <w:lang w:val="en-US"/>
              </w:rPr>
              <w:t>Hisse</w:t>
            </w:r>
            <w:proofErr w:type="spellEnd"/>
            <w:r w:rsidRPr="00C75306">
              <w:rPr>
                <w:rFonts w:ascii="Arial" w:hAnsi="Arial" w:cs="Arial"/>
                <w:sz w:val="13"/>
                <w:szCs w:val="13"/>
                <w:lang w:val="en-US"/>
              </w:rPr>
              <w:t xml:space="preserve"> </w:t>
            </w:r>
            <w:proofErr w:type="spellStart"/>
            <w:r w:rsidRPr="00C75306">
              <w:rPr>
                <w:rFonts w:ascii="Arial" w:hAnsi="Arial" w:cs="Arial"/>
                <w:sz w:val="13"/>
                <w:szCs w:val="13"/>
                <w:lang w:val="en-US"/>
              </w:rPr>
              <w:t>senedi</w:t>
            </w:r>
            <w:proofErr w:type="spellEnd"/>
          </w:p>
        </w:tc>
      </w:tr>
      <w:tr w:rsidR="00C04B1B" w:rsidRPr="00C75306" w14:paraId="427DA4D1" w14:textId="77777777" w:rsidTr="00DE0013">
        <w:trPr>
          <w:trHeight w:val="21"/>
        </w:trPr>
        <w:tc>
          <w:tcPr>
            <w:tcW w:w="2905" w:type="pct"/>
            <w:tcBorders>
              <w:bottom w:val="single" w:sz="4" w:space="0" w:color="auto"/>
            </w:tcBorders>
            <w:shd w:val="clear" w:color="auto" w:fill="auto"/>
            <w:noWrap/>
            <w:vAlign w:val="bottom"/>
          </w:tcPr>
          <w:p w14:paraId="14EC4D98" w14:textId="77777777" w:rsidR="00C04B1B" w:rsidRPr="00C75306" w:rsidRDefault="00C04B1B" w:rsidP="000E272E">
            <w:pPr>
              <w:rPr>
                <w:rFonts w:ascii="Arial" w:hAnsi="Arial" w:cs="Arial"/>
                <w:sz w:val="13"/>
                <w:szCs w:val="13"/>
              </w:rPr>
            </w:pPr>
            <w:r w:rsidRPr="00C75306">
              <w:rPr>
                <w:rFonts w:ascii="Arial" w:hAnsi="Arial" w:cs="Arial"/>
                <w:sz w:val="13"/>
                <w:szCs w:val="13"/>
              </w:rPr>
              <w:t>Hisse senedine dönüştürülebilirse, dönüştürülecek borçlanma aracının ihraççısı</w:t>
            </w:r>
          </w:p>
        </w:tc>
        <w:tc>
          <w:tcPr>
            <w:tcW w:w="1051" w:type="pct"/>
            <w:tcBorders>
              <w:bottom w:val="single" w:sz="4" w:space="0" w:color="auto"/>
            </w:tcBorders>
            <w:shd w:val="clear" w:color="auto" w:fill="auto"/>
            <w:noWrap/>
          </w:tcPr>
          <w:p w14:paraId="48698E4B" w14:textId="77777777" w:rsidR="00C04B1B" w:rsidRPr="00C75306" w:rsidRDefault="00C04B1B" w:rsidP="000E272E">
            <w:pPr>
              <w:rPr>
                <w:rFonts w:ascii="Arial" w:hAnsi="Arial" w:cs="Arial"/>
                <w:sz w:val="13"/>
                <w:szCs w:val="13"/>
              </w:rPr>
            </w:pPr>
            <w:r w:rsidRPr="00C75306">
              <w:rPr>
                <w:rFonts w:ascii="Arial" w:hAnsi="Arial" w:cs="Arial"/>
                <w:sz w:val="13"/>
                <w:szCs w:val="13"/>
              </w:rPr>
              <w:t>-</w:t>
            </w:r>
          </w:p>
        </w:tc>
        <w:tc>
          <w:tcPr>
            <w:tcW w:w="1044" w:type="pct"/>
            <w:tcBorders>
              <w:top w:val="single" w:sz="4" w:space="0" w:color="auto"/>
              <w:left w:val="nil"/>
              <w:bottom w:val="single" w:sz="4" w:space="0" w:color="auto"/>
              <w:right w:val="single" w:sz="4" w:space="0" w:color="auto"/>
            </w:tcBorders>
          </w:tcPr>
          <w:p w14:paraId="1484B76E" w14:textId="77777777" w:rsidR="00C04B1B" w:rsidRPr="00C75306" w:rsidRDefault="00C04B1B" w:rsidP="000E272E">
            <w:pPr>
              <w:rPr>
                <w:rFonts w:ascii="Arial" w:hAnsi="Arial" w:cs="Arial"/>
                <w:sz w:val="13"/>
                <w:szCs w:val="13"/>
              </w:rPr>
            </w:pPr>
            <w:r w:rsidRPr="00C75306">
              <w:rPr>
                <w:rFonts w:ascii="Arial" w:hAnsi="Arial" w:cs="Arial"/>
                <w:sz w:val="13"/>
                <w:szCs w:val="13"/>
              </w:rPr>
              <w:t>-</w:t>
            </w:r>
          </w:p>
        </w:tc>
      </w:tr>
      <w:tr w:rsidR="00C04B1B" w:rsidRPr="00C75306" w14:paraId="0D606B77" w14:textId="77777777" w:rsidTr="00DE0013">
        <w:trPr>
          <w:trHeight w:val="21"/>
        </w:trPr>
        <w:tc>
          <w:tcPr>
            <w:tcW w:w="2905" w:type="pct"/>
            <w:tcBorders>
              <w:top w:val="single" w:sz="4" w:space="0" w:color="auto"/>
              <w:left w:val="single" w:sz="4" w:space="0" w:color="auto"/>
              <w:bottom w:val="single" w:sz="4" w:space="0" w:color="auto"/>
              <w:right w:val="nil"/>
            </w:tcBorders>
            <w:shd w:val="clear" w:color="auto" w:fill="auto"/>
            <w:noWrap/>
            <w:vAlign w:val="bottom"/>
          </w:tcPr>
          <w:p w14:paraId="6928C60E" w14:textId="77777777" w:rsidR="00C04B1B" w:rsidRPr="00C75306" w:rsidRDefault="00C04B1B" w:rsidP="000E272E">
            <w:pPr>
              <w:rPr>
                <w:rFonts w:ascii="Arial" w:hAnsi="Arial" w:cs="Arial"/>
                <w:sz w:val="13"/>
                <w:szCs w:val="13"/>
              </w:rPr>
            </w:pPr>
            <w:r w:rsidRPr="00C75306">
              <w:rPr>
                <w:rFonts w:ascii="Arial" w:hAnsi="Arial" w:cs="Arial"/>
                <w:b/>
                <w:bCs/>
                <w:sz w:val="13"/>
                <w:szCs w:val="13"/>
              </w:rPr>
              <w:t>Değer azaltma özelliği</w:t>
            </w:r>
          </w:p>
        </w:tc>
        <w:tc>
          <w:tcPr>
            <w:tcW w:w="1051" w:type="pct"/>
            <w:tcBorders>
              <w:top w:val="single" w:sz="4" w:space="0" w:color="auto"/>
              <w:left w:val="nil"/>
              <w:bottom w:val="single" w:sz="4" w:space="0" w:color="auto"/>
              <w:right w:val="nil"/>
            </w:tcBorders>
            <w:shd w:val="clear" w:color="auto" w:fill="auto"/>
            <w:noWrap/>
          </w:tcPr>
          <w:p w14:paraId="5C430903" w14:textId="77777777" w:rsidR="00C04B1B" w:rsidRPr="00C75306" w:rsidRDefault="00C04B1B" w:rsidP="000E272E">
            <w:pPr>
              <w:rPr>
                <w:rFonts w:ascii="Arial" w:hAnsi="Arial" w:cs="Arial"/>
                <w:sz w:val="13"/>
                <w:szCs w:val="13"/>
              </w:rPr>
            </w:pPr>
          </w:p>
        </w:tc>
        <w:tc>
          <w:tcPr>
            <w:tcW w:w="1044" w:type="pct"/>
            <w:tcBorders>
              <w:top w:val="single" w:sz="4" w:space="0" w:color="auto"/>
              <w:left w:val="nil"/>
              <w:bottom w:val="single" w:sz="4" w:space="0" w:color="auto"/>
              <w:right w:val="single" w:sz="4" w:space="0" w:color="auto"/>
            </w:tcBorders>
          </w:tcPr>
          <w:p w14:paraId="12BD9095" w14:textId="77777777" w:rsidR="00C04B1B" w:rsidRPr="00C75306" w:rsidRDefault="00C04B1B" w:rsidP="000E272E">
            <w:pPr>
              <w:rPr>
                <w:rFonts w:ascii="Arial" w:hAnsi="Arial" w:cs="Arial"/>
                <w:sz w:val="13"/>
                <w:szCs w:val="13"/>
              </w:rPr>
            </w:pPr>
          </w:p>
        </w:tc>
      </w:tr>
      <w:tr w:rsidR="00C04B1B" w:rsidRPr="00C75306" w14:paraId="749A2206" w14:textId="77777777" w:rsidTr="00DE0013">
        <w:trPr>
          <w:trHeight w:val="21"/>
        </w:trPr>
        <w:tc>
          <w:tcPr>
            <w:tcW w:w="2905" w:type="pct"/>
            <w:tcBorders>
              <w:top w:val="single" w:sz="4" w:space="0" w:color="auto"/>
            </w:tcBorders>
            <w:shd w:val="clear" w:color="auto" w:fill="auto"/>
            <w:noWrap/>
          </w:tcPr>
          <w:p w14:paraId="470764B5" w14:textId="77777777" w:rsidR="00C04B1B" w:rsidRPr="00C75306" w:rsidRDefault="00C04B1B" w:rsidP="000E272E">
            <w:pPr>
              <w:rPr>
                <w:rFonts w:ascii="Arial" w:hAnsi="Arial" w:cs="Arial"/>
                <w:b/>
                <w:bCs/>
                <w:sz w:val="13"/>
                <w:szCs w:val="13"/>
              </w:rPr>
            </w:pPr>
            <w:r w:rsidRPr="00C75306">
              <w:rPr>
                <w:rFonts w:ascii="Arial" w:hAnsi="Arial" w:cs="Arial"/>
                <w:sz w:val="13"/>
                <w:szCs w:val="13"/>
              </w:rPr>
              <w:t xml:space="preserve">Değer azaltma özelliğine sahipse, </w:t>
            </w:r>
            <w:proofErr w:type="spellStart"/>
            <w:r w:rsidRPr="00C75306">
              <w:rPr>
                <w:rFonts w:ascii="Arial" w:hAnsi="Arial" w:cs="Arial"/>
                <w:sz w:val="13"/>
                <w:szCs w:val="13"/>
              </w:rPr>
              <w:t>azaltıma</w:t>
            </w:r>
            <w:proofErr w:type="spellEnd"/>
            <w:r w:rsidRPr="00C75306">
              <w:rPr>
                <w:rFonts w:ascii="Arial" w:hAnsi="Arial" w:cs="Arial"/>
                <w:sz w:val="13"/>
                <w:szCs w:val="13"/>
              </w:rPr>
              <w:t xml:space="preserve"> sebep olacak tetikleyici olay/olaylar </w:t>
            </w:r>
          </w:p>
        </w:tc>
        <w:tc>
          <w:tcPr>
            <w:tcW w:w="1051" w:type="pct"/>
            <w:tcBorders>
              <w:top w:val="single" w:sz="4" w:space="0" w:color="auto"/>
            </w:tcBorders>
            <w:shd w:val="clear" w:color="auto" w:fill="auto"/>
            <w:noWrap/>
          </w:tcPr>
          <w:p w14:paraId="01AF619A" w14:textId="77777777" w:rsidR="00C04B1B" w:rsidRPr="00C75306" w:rsidRDefault="00C04B1B" w:rsidP="000E272E">
            <w:pPr>
              <w:rPr>
                <w:rFonts w:ascii="Arial" w:hAnsi="Arial" w:cs="Arial"/>
                <w:sz w:val="13"/>
                <w:szCs w:val="13"/>
              </w:rPr>
            </w:pPr>
            <w:r w:rsidRPr="00C75306">
              <w:rPr>
                <w:rFonts w:ascii="Arial" w:hAnsi="Arial" w:cs="Arial"/>
                <w:sz w:val="13"/>
                <w:szCs w:val="13"/>
              </w:rPr>
              <w:t>-</w:t>
            </w:r>
          </w:p>
        </w:tc>
        <w:tc>
          <w:tcPr>
            <w:tcW w:w="1044" w:type="pct"/>
            <w:tcBorders>
              <w:top w:val="single" w:sz="4" w:space="0" w:color="auto"/>
              <w:left w:val="nil"/>
              <w:bottom w:val="single" w:sz="4" w:space="0" w:color="auto"/>
              <w:right w:val="single" w:sz="4" w:space="0" w:color="auto"/>
            </w:tcBorders>
          </w:tcPr>
          <w:p w14:paraId="40400F5C" w14:textId="77777777" w:rsidR="00C04B1B" w:rsidRPr="00C75306" w:rsidRDefault="00C04B1B" w:rsidP="000E272E">
            <w:pPr>
              <w:rPr>
                <w:rFonts w:ascii="Arial" w:hAnsi="Arial" w:cs="Arial"/>
                <w:sz w:val="13"/>
                <w:szCs w:val="13"/>
              </w:rPr>
            </w:pPr>
            <w:r w:rsidRPr="00C75306">
              <w:rPr>
                <w:rFonts w:ascii="Arial" w:hAnsi="Arial" w:cs="Arial"/>
                <w:sz w:val="13"/>
                <w:szCs w:val="13"/>
              </w:rPr>
              <w:t>Sürdürülememe Hali-Çekirdek Sermaye oranının %5,125’in altına düşmesi</w:t>
            </w:r>
          </w:p>
        </w:tc>
      </w:tr>
      <w:tr w:rsidR="00C04B1B" w:rsidRPr="00C75306" w14:paraId="64AA875C" w14:textId="77777777" w:rsidTr="00DE0013">
        <w:trPr>
          <w:trHeight w:val="21"/>
        </w:trPr>
        <w:tc>
          <w:tcPr>
            <w:tcW w:w="2905" w:type="pct"/>
            <w:shd w:val="clear" w:color="auto" w:fill="auto"/>
            <w:noWrap/>
          </w:tcPr>
          <w:p w14:paraId="58183CB6"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Değer azaltma özelliğine sahipse, tamamen ya da kısmen değer </w:t>
            </w:r>
            <w:proofErr w:type="spellStart"/>
            <w:r w:rsidRPr="00C75306">
              <w:rPr>
                <w:rFonts w:ascii="Arial" w:hAnsi="Arial" w:cs="Arial"/>
                <w:sz w:val="13"/>
                <w:szCs w:val="13"/>
              </w:rPr>
              <w:t>azaltımı</w:t>
            </w:r>
            <w:proofErr w:type="spellEnd"/>
            <w:r w:rsidRPr="00C75306">
              <w:rPr>
                <w:rFonts w:ascii="Arial" w:hAnsi="Arial" w:cs="Arial"/>
                <w:sz w:val="13"/>
                <w:szCs w:val="13"/>
              </w:rPr>
              <w:t xml:space="preserve"> özelliği </w:t>
            </w:r>
          </w:p>
        </w:tc>
        <w:tc>
          <w:tcPr>
            <w:tcW w:w="1051" w:type="pct"/>
            <w:shd w:val="clear" w:color="auto" w:fill="auto"/>
            <w:noWrap/>
          </w:tcPr>
          <w:p w14:paraId="34DDE7C3" w14:textId="77777777" w:rsidR="00C04B1B" w:rsidRPr="00C75306" w:rsidRDefault="00C04B1B" w:rsidP="000E272E">
            <w:pPr>
              <w:rPr>
                <w:rFonts w:ascii="Arial" w:hAnsi="Arial" w:cs="Arial"/>
                <w:sz w:val="13"/>
                <w:szCs w:val="13"/>
              </w:rPr>
            </w:pPr>
            <w:r w:rsidRPr="00C75306">
              <w:rPr>
                <w:rFonts w:ascii="Arial" w:hAnsi="Arial" w:cs="Arial"/>
                <w:sz w:val="13"/>
                <w:szCs w:val="13"/>
              </w:rPr>
              <w:t>-</w:t>
            </w:r>
          </w:p>
        </w:tc>
        <w:tc>
          <w:tcPr>
            <w:tcW w:w="1044" w:type="pct"/>
            <w:tcBorders>
              <w:top w:val="single" w:sz="4" w:space="0" w:color="auto"/>
              <w:left w:val="nil"/>
              <w:bottom w:val="single" w:sz="4" w:space="0" w:color="auto"/>
              <w:right w:val="single" w:sz="4" w:space="0" w:color="auto"/>
            </w:tcBorders>
          </w:tcPr>
          <w:p w14:paraId="4010EEEB" w14:textId="77777777" w:rsidR="00C04B1B" w:rsidRPr="00C75306" w:rsidRDefault="00C04B1B" w:rsidP="000E272E">
            <w:pPr>
              <w:rPr>
                <w:rFonts w:ascii="Arial" w:hAnsi="Arial" w:cs="Arial"/>
                <w:sz w:val="13"/>
                <w:szCs w:val="13"/>
              </w:rPr>
            </w:pPr>
            <w:r w:rsidRPr="00C75306">
              <w:rPr>
                <w:rFonts w:ascii="Arial" w:hAnsi="Arial" w:cs="Arial"/>
                <w:sz w:val="13"/>
                <w:szCs w:val="13"/>
              </w:rPr>
              <w:t>En az Çekirdek Sermaye oranını %5,125’in üstüne çıkmasını sağlayacak kadar</w:t>
            </w:r>
          </w:p>
        </w:tc>
      </w:tr>
      <w:tr w:rsidR="00C04B1B" w:rsidRPr="00C75306" w14:paraId="0AF7FA65" w14:textId="77777777" w:rsidTr="00DE0013">
        <w:trPr>
          <w:trHeight w:val="21"/>
        </w:trPr>
        <w:tc>
          <w:tcPr>
            <w:tcW w:w="2905" w:type="pct"/>
            <w:shd w:val="clear" w:color="auto" w:fill="auto"/>
            <w:noWrap/>
          </w:tcPr>
          <w:p w14:paraId="7D17B407" w14:textId="77777777" w:rsidR="00C04B1B" w:rsidRPr="00C75306" w:rsidRDefault="00C04B1B" w:rsidP="000E272E">
            <w:pPr>
              <w:rPr>
                <w:rFonts w:ascii="Arial" w:hAnsi="Arial" w:cs="Arial"/>
                <w:sz w:val="13"/>
                <w:szCs w:val="13"/>
              </w:rPr>
            </w:pPr>
            <w:r w:rsidRPr="00C75306">
              <w:rPr>
                <w:rFonts w:ascii="Arial" w:hAnsi="Arial" w:cs="Arial"/>
                <w:sz w:val="13"/>
                <w:szCs w:val="13"/>
              </w:rPr>
              <w:t>Değer azaltma özelliğine sahipse, sürekli ya da geçici olma özelliği</w:t>
            </w:r>
          </w:p>
        </w:tc>
        <w:tc>
          <w:tcPr>
            <w:tcW w:w="1051" w:type="pct"/>
            <w:shd w:val="clear" w:color="auto" w:fill="auto"/>
            <w:noWrap/>
          </w:tcPr>
          <w:p w14:paraId="1162680F" w14:textId="77777777" w:rsidR="00C04B1B" w:rsidRPr="00C75306" w:rsidRDefault="00C04B1B" w:rsidP="000E272E">
            <w:pPr>
              <w:rPr>
                <w:rFonts w:ascii="Arial" w:hAnsi="Arial" w:cs="Arial"/>
                <w:sz w:val="13"/>
                <w:szCs w:val="13"/>
              </w:rPr>
            </w:pPr>
            <w:r w:rsidRPr="00C75306">
              <w:rPr>
                <w:rFonts w:ascii="Arial" w:hAnsi="Arial" w:cs="Arial"/>
                <w:sz w:val="13"/>
                <w:szCs w:val="13"/>
              </w:rPr>
              <w:t>-</w:t>
            </w:r>
          </w:p>
        </w:tc>
        <w:tc>
          <w:tcPr>
            <w:tcW w:w="1044" w:type="pct"/>
            <w:tcBorders>
              <w:top w:val="single" w:sz="4" w:space="0" w:color="auto"/>
              <w:left w:val="nil"/>
              <w:bottom w:val="single" w:sz="4" w:space="0" w:color="auto"/>
              <w:right w:val="single" w:sz="4" w:space="0" w:color="auto"/>
            </w:tcBorders>
          </w:tcPr>
          <w:p w14:paraId="073EB024" w14:textId="77777777" w:rsidR="00C04B1B" w:rsidRPr="00C75306" w:rsidRDefault="00C04B1B" w:rsidP="000E272E">
            <w:pPr>
              <w:rPr>
                <w:rFonts w:ascii="Arial" w:hAnsi="Arial" w:cs="Arial"/>
                <w:sz w:val="13"/>
                <w:szCs w:val="13"/>
              </w:rPr>
            </w:pPr>
            <w:r w:rsidRPr="00C75306">
              <w:rPr>
                <w:rFonts w:ascii="Arial" w:hAnsi="Arial" w:cs="Arial"/>
                <w:sz w:val="13"/>
                <w:szCs w:val="13"/>
              </w:rPr>
              <w:t>Sürekli ve Geçici</w:t>
            </w:r>
          </w:p>
        </w:tc>
      </w:tr>
      <w:tr w:rsidR="00C04B1B" w:rsidRPr="00C75306" w14:paraId="24456BE4" w14:textId="77777777" w:rsidTr="00DE0013">
        <w:trPr>
          <w:trHeight w:val="21"/>
        </w:trPr>
        <w:tc>
          <w:tcPr>
            <w:tcW w:w="2905" w:type="pct"/>
            <w:shd w:val="clear" w:color="auto" w:fill="auto"/>
            <w:noWrap/>
          </w:tcPr>
          <w:p w14:paraId="664DB9B3" w14:textId="77777777" w:rsidR="00C04B1B" w:rsidRPr="00C75306" w:rsidRDefault="00C04B1B" w:rsidP="000E272E">
            <w:pPr>
              <w:rPr>
                <w:rFonts w:ascii="Arial" w:hAnsi="Arial" w:cs="Arial"/>
                <w:sz w:val="13"/>
                <w:szCs w:val="13"/>
              </w:rPr>
            </w:pPr>
            <w:r w:rsidRPr="00C75306">
              <w:rPr>
                <w:rFonts w:ascii="Arial" w:hAnsi="Arial" w:cs="Arial"/>
                <w:sz w:val="13"/>
                <w:szCs w:val="13"/>
              </w:rPr>
              <w:t>Değeri geçici olarak azaltılabiliyorsa, değer artırım mekanizması</w:t>
            </w:r>
          </w:p>
        </w:tc>
        <w:tc>
          <w:tcPr>
            <w:tcW w:w="1051" w:type="pct"/>
            <w:shd w:val="clear" w:color="auto" w:fill="auto"/>
            <w:noWrap/>
          </w:tcPr>
          <w:p w14:paraId="4ED9ED08" w14:textId="77777777" w:rsidR="00C04B1B" w:rsidRPr="00C75306" w:rsidRDefault="00C04B1B" w:rsidP="000E272E">
            <w:pPr>
              <w:rPr>
                <w:rFonts w:ascii="Arial" w:hAnsi="Arial" w:cs="Arial"/>
                <w:sz w:val="13"/>
                <w:szCs w:val="13"/>
              </w:rPr>
            </w:pPr>
            <w:r w:rsidRPr="00C75306">
              <w:rPr>
                <w:rFonts w:ascii="Arial" w:hAnsi="Arial" w:cs="Arial"/>
                <w:sz w:val="13"/>
                <w:szCs w:val="13"/>
              </w:rPr>
              <w:t>-</w:t>
            </w:r>
          </w:p>
        </w:tc>
        <w:tc>
          <w:tcPr>
            <w:tcW w:w="1044" w:type="pct"/>
            <w:tcBorders>
              <w:top w:val="single" w:sz="4" w:space="0" w:color="auto"/>
              <w:left w:val="nil"/>
              <w:bottom w:val="single" w:sz="4" w:space="0" w:color="auto"/>
              <w:right w:val="single" w:sz="4" w:space="0" w:color="auto"/>
            </w:tcBorders>
          </w:tcPr>
          <w:p w14:paraId="1967200E" w14:textId="77777777" w:rsidR="00C04B1B" w:rsidRPr="00C75306" w:rsidRDefault="00C04B1B" w:rsidP="000E272E">
            <w:pPr>
              <w:rPr>
                <w:rFonts w:ascii="Arial" w:hAnsi="Arial" w:cs="Arial"/>
                <w:sz w:val="13"/>
                <w:szCs w:val="13"/>
              </w:rPr>
            </w:pPr>
            <w:r w:rsidRPr="00C75306">
              <w:rPr>
                <w:rFonts w:ascii="Arial" w:hAnsi="Arial" w:cs="Arial"/>
                <w:sz w:val="13"/>
                <w:szCs w:val="13"/>
              </w:rPr>
              <w:t>Çekirdek sermaye oranının %5,125’in üstüne çıkması durumunda</w:t>
            </w:r>
          </w:p>
        </w:tc>
      </w:tr>
      <w:tr w:rsidR="00C04B1B" w:rsidRPr="00C75306" w14:paraId="4A084DF1" w14:textId="77777777" w:rsidTr="00DE0013">
        <w:trPr>
          <w:trHeight w:val="21"/>
        </w:trPr>
        <w:tc>
          <w:tcPr>
            <w:tcW w:w="2905" w:type="pct"/>
            <w:shd w:val="clear" w:color="auto" w:fill="auto"/>
            <w:noWrap/>
          </w:tcPr>
          <w:p w14:paraId="1648C327" w14:textId="77777777" w:rsidR="00C04B1B" w:rsidRPr="00C75306" w:rsidRDefault="00C04B1B" w:rsidP="000E272E">
            <w:pPr>
              <w:rPr>
                <w:rFonts w:ascii="Arial" w:hAnsi="Arial" w:cs="Arial"/>
                <w:sz w:val="13"/>
                <w:szCs w:val="13"/>
              </w:rPr>
            </w:pPr>
            <w:r w:rsidRPr="00C75306">
              <w:rPr>
                <w:rFonts w:ascii="Arial" w:hAnsi="Arial" w:cs="Arial"/>
                <w:sz w:val="13"/>
                <w:szCs w:val="13"/>
              </w:rPr>
              <w:t>Tasfiye halinde alacak hakkı açısından hangi sırada olduğu (Bu borçlanma aracının hemen üstünde yer alan araç)</w:t>
            </w:r>
          </w:p>
        </w:tc>
        <w:tc>
          <w:tcPr>
            <w:tcW w:w="1051" w:type="pct"/>
            <w:shd w:val="clear" w:color="auto" w:fill="auto"/>
            <w:noWrap/>
          </w:tcPr>
          <w:p w14:paraId="007360ED" w14:textId="77777777" w:rsidR="00C04B1B" w:rsidRPr="00C75306" w:rsidRDefault="00C04B1B" w:rsidP="000E272E">
            <w:pPr>
              <w:rPr>
                <w:rFonts w:ascii="Arial" w:hAnsi="Arial" w:cs="Arial"/>
                <w:sz w:val="13"/>
                <w:szCs w:val="13"/>
              </w:rPr>
            </w:pPr>
            <w:r w:rsidRPr="00C75306">
              <w:rPr>
                <w:rFonts w:ascii="Arial" w:hAnsi="Arial" w:cs="Arial"/>
                <w:sz w:val="13"/>
                <w:szCs w:val="13"/>
              </w:rPr>
              <w:t>Katılım fonu sahibi ve diğer tüm</w:t>
            </w:r>
            <w:r w:rsidRPr="00C75306">
              <w:rPr>
                <w:rFonts w:ascii="Arial" w:hAnsi="Arial" w:cs="Arial"/>
                <w:sz w:val="13"/>
                <w:szCs w:val="13"/>
              </w:rPr>
              <w:br/>
              <w:t>alacaklardan sonra</w:t>
            </w:r>
          </w:p>
        </w:tc>
        <w:tc>
          <w:tcPr>
            <w:tcW w:w="1044" w:type="pct"/>
            <w:tcBorders>
              <w:top w:val="single" w:sz="4" w:space="0" w:color="auto"/>
              <w:left w:val="nil"/>
              <w:bottom w:val="single" w:sz="4" w:space="0" w:color="auto"/>
              <w:right w:val="single" w:sz="4" w:space="0" w:color="auto"/>
            </w:tcBorders>
          </w:tcPr>
          <w:p w14:paraId="655A0896" w14:textId="77777777" w:rsidR="00C04B1B" w:rsidRPr="00C75306" w:rsidRDefault="00051D1C" w:rsidP="00051D1C">
            <w:pPr>
              <w:rPr>
                <w:rFonts w:ascii="Arial" w:hAnsi="Arial" w:cs="Arial"/>
                <w:sz w:val="13"/>
                <w:szCs w:val="13"/>
              </w:rPr>
            </w:pPr>
            <w:r w:rsidRPr="00C75306">
              <w:rPr>
                <w:rFonts w:ascii="Arial" w:hAnsi="Arial" w:cs="Arial"/>
                <w:sz w:val="13"/>
                <w:szCs w:val="13"/>
              </w:rPr>
              <w:t xml:space="preserve">Katılım fonu sahipleri, diğer alacaklılar ve katkı sermaye hesaplamasına </w:t>
            </w:r>
            <w:proofErr w:type="gramStart"/>
            <w:r w:rsidRPr="00C75306">
              <w:rPr>
                <w:rFonts w:ascii="Arial" w:hAnsi="Arial" w:cs="Arial"/>
                <w:sz w:val="13"/>
                <w:szCs w:val="13"/>
              </w:rPr>
              <w:t>dahil</w:t>
            </w:r>
            <w:proofErr w:type="gramEnd"/>
            <w:r w:rsidRPr="00C75306">
              <w:rPr>
                <w:rFonts w:ascii="Arial" w:hAnsi="Arial" w:cs="Arial"/>
                <w:sz w:val="13"/>
                <w:szCs w:val="13"/>
              </w:rPr>
              <w:t xml:space="preserve"> edilen borçlanma araçlarından sonra</w:t>
            </w:r>
          </w:p>
        </w:tc>
      </w:tr>
      <w:tr w:rsidR="00C04B1B" w:rsidRPr="00C75306" w14:paraId="1CB565D5" w14:textId="77777777" w:rsidTr="00DE0013">
        <w:trPr>
          <w:trHeight w:val="21"/>
        </w:trPr>
        <w:tc>
          <w:tcPr>
            <w:tcW w:w="2905" w:type="pct"/>
            <w:shd w:val="clear" w:color="auto" w:fill="auto"/>
            <w:noWrap/>
            <w:vAlign w:val="bottom"/>
          </w:tcPr>
          <w:p w14:paraId="3BA2E7A0"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Bankaların </w:t>
            </w:r>
            <w:proofErr w:type="spellStart"/>
            <w:r w:rsidRPr="00C75306">
              <w:rPr>
                <w:rFonts w:ascii="Arial" w:hAnsi="Arial" w:cs="Arial"/>
                <w:sz w:val="13"/>
                <w:szCs w:val="13"/>
              </w:rPr>
              <w:t>Özkaynaklarına</w:t>
            </w:r>
            <w:proofErr w:type="spellEnd"/>
            <w:r w:rsidRPr="00C75306">
              <w:rPr>
                <w:rFonts w:ascii="Arial" w:hAnsi="Arial" w:cs="Arial"/>
                <w:sz w:val="13"/>
                <w:szCs w:val="13"/>
              </w:rPr>
              <w:t xml:space="preserve"> İlişkin Yönetmeliğin 7’nci ve 8’inci maddelerinde yer alan şartlardan haiz olunmayan olup olmadığı</w:t>
            </w:r>
          </w:p>
        </w:tc>
        <w:tc>
          <w:tcPr>
            <w:tcW w:w="1051" w:type="pct"/>
            <w:shd w:val="clear" w:color="auto" w:fill="auto"/>
            <w:noWrap/>
          </w:tcPr>
          <w:p w14:paraId="739CAD21" w14:textId="77777777" w:rsidR="00C04B1B" w:rsidRPr="00C75306" w:rsidRDefault="00C04B1B" w:rsidP="000E272E">
            <w:pPr>
              <w:rPr>
                <w:rFonts w:ascii="Arial" w:hAnsi="Arial" w:cs="Arial"/>
                <w:sz w:val="13"/>
                <w:szCs w:val="13"/>
              </w:rPr>
            </w:pPr>
            <w:r w:rsidRPr="00C75306">
              <w:rPr>
                <w:rFonts w:ascii="Arial" w:hAnsi="Arial" w:cs="Arial"/>
                <w:sz w:val="13"/>
                <w:szCs w:val="13"/>
              </w:rPr>
              <w:t>Hayır</w:t>
            </w:r>
          </w:p>
        </w:tc>
        <w:tc>
          <w:tcPr>
            <w:tcW w:w="1044" w:type="pct"/>
            <w:tcBorders>
              <w:top w:val="single" w:sz="4" w:space="0" w:color="auto"/>
              <w:left w:val="nil"/>
              <w:bottom w:val="single" w:sz="4" w:space="0" w:color="auto"/>
              <w:right w:val="single" w:sz="4" w:space="0" w:color="auto"/>
            </w:tcBorders>
          </w:tcPr>
          <w:p w14:paraId="5CAABA2E" w14:textId="77777777" w:rsidR="00C04B1B" w:rsidRPr="00C75306" w:rsidRDefault="00C04B1B" w:rsidP="000E272E">
            <w:pPr>
              <w:rPr>
                <w:rFonts w:ascii="Arial" w:hAnsi="Arial" w:cs="Arial"/>
                <w:sz w:val="13"/>
                <w:szCs w:val="13"/>
              </w:rPr>
            </w:pPr>
            <w:r w:rsidRPr="00C75306">
              <w:rPr>
                <w:rFonts w:ascii="Arial" w:hAnsi="Arial" w:cs="Arial"/>
                <w:sz w:val="13"/>
                <w:szCs w:val="13"/>
              </w:rPr>
              <w:t>Hayır</w:t>
            </w:r>
          </w:p>
        </w:tc>
      </w:tr>
      <w:tr w:rsidR="00C04B1B" w:rsidRPr="00C75306" w14:paraId="6E55998D" w14:textId="77777777" w:rsidTr="00DE0013">
        <w:trPr>
          <w:trHeight w:val="21"/>
        </w:trPr>
        <w:tc>
          <w:tcPr>
            <w:tcW w:w="2905" w:type="pct"/>
            <w:shd w:val="clear" w:color="auto" w:fill="auto"/>
            <w:noWrap/>
            <w:vAlign w:val="bottom"/>
          </w:tcPr>
          <w:p w14:paraId="76105E2A" w14:textId="77777777" w:rsidR="00C04B1B" w:rsidRPr="00C75306" w:rsidRDefault="00C04B1B" w:rsidP="000E272E">
            <w:pPr>
              <w:rPr>
                <w:rFonts w:ascii="Arial" w:hAnsi="Arial" w:cs="Arial"/>
                <w:sz w:val="13"/>
                <w:szCs w:val="13"/>
              </w:rPr>
            </w:pPr>
            <w:r w:rsidRPr="00C75306">
              <w:rPr>
                <w:rFonts w:ascii="Arial" w:hAnsi="Arial" w:cs="Arial"/>
                <w:sz w:val="13"/>
                <w:szCs w:val="13"/>
              </w:rPr>
              <w:t xml:space="preserve">Bankaların </w:t>
            </w:r>
            <w:proofErr w:type="spellStart"/>
            <w:r w:rsidRPr="00C75306">
              <w:rPr>
                <w:rFonts w:ascii="Arial" w:hAnsi="Arial" w:cs="Arial"/>
                <w:sz w:val="13"/>
                <w:szCs w:val="13"/>
              </w:rPr>
              <w:t>Özkaynaklarına</w:t>
            </w:r>
            <w:proofErr w:type="spellEnd"/>
            <w:r w:rsidRPr="00C75306">
              <w:rPr>
                <w:rFonts w:ascii="Arial" w:hAnsi="Arial" w:cs="Arial"/>
                <w:sz w:val="13"/>
                <w:szCs w:val="13"/>
              </w:rPr>
              <w:t xml:space="preserve"> ilişkin Yönetmeliğin 7’nci ve 8’inci maddelerinde yer alan şartlardan hangilerini haiz olunmadığı</w:t>
            </w:r>
          </w:p>
        </w:tc>
        <w:tc>
          <w:tcPr>
            <w:tcW w:w="1051" w:type="pct"/>
            <w:shd w:val="clear" w:color="auto" w:fill="auto"/>
            <w:noWrap/>
          </w:tcPr>
          <w:p w14:paraId="6CF95D87" w14:textId="77777777" w:rsidR="00C04B1B" w:rsidRPr="00C75306" w:rsidRDefault="00C04B1B" w:rsidP="000E272E">
            <w:pPr>
              <w:rPr>
                <w:rFonts w:ascii="Arial" w:hAnsi="Arial" w:cs="Arial"/>
                <w:sz w:val="13"/>
                <w:szCs w:val="13"/>
              </w:rPr>
            </w:pPr>
            <w:r w:rsidRPr="00C75306">
              <w:rPr>
                <w:rFonts w:ascii="Arial" w:hAnsi="Arial" w:cs="Arial"/>
                <w:sz w:val="13"/>
                <w:szCs w:val="13"/>
              </w:rPr>
              <w:t>Hayır</w:t>
            </w:r>
          </w:p>
        </w:tc>
        <w:tc>
          <w:tcPr>
            <w:tcW w:w="1044" w:type="pct"/>
            <w:tcBorders>
              <w:top w:val="single" w:sz="4" w:space="0" w:color="auto"/>
              <w:left w:val="nil"/>
              <w:bottom w:val="single" w:sz="4" w:space="0" w:color="auto"/>
              <w:right w:val="single" w:sz="4" w:space="0" w:color="auto"/>
            </w:tcBorders>
          </w:tcPr>
          <w:p w14:paraId="3585F004" w14:textId="77777777" w:rsidR="00C04B1B" w:rsidRPr="00C75306" w:rsidRDefault="00C04B1B" w:rsidP="000E272E">
            <w:pPr>
              <w:rPr>
                <w:rFonts w:ascii="Arial" w:hAnsi="Arial" w:cs="Arial"/>
                <w:sz w:val="13"/>
                <w:szCs w:val="13"/>
              </w:rPr>
            </w:pPr>
            <w:proofErr w:type="spellStart"/>
            <w:r w:rsidRPr="00C75306">
              <w:rPr>
                <w:rFonts w:ascii="Arial" w:hAnsi="Arial" w:cs="Arial"/>
                <w:sz w:val="13"/>
                <w:szCs w:val="13"/>
                <w:lang w:val="en-US"/>
              </w:rPr>
              <w:t>Hayır</w:t>
            </w:r>
            <w:proofErr w:type="spellEnd"/>
          </w:p>
        </w:tc>
      </w:tr>
    </w:tbl>
    <w:p w14:paraId="64F096BA" w14:textId="77777777" w:rsidR="00BC7292" w:rsidRPr="00C75306" w:rsidRDefault="00DB5E4A" w:rsidP="00D61B34">
      <w:pPr>
        <w:autoSpaceDE w:val="0"/>
        <w:autoSpaceDN w:val="0"/>
        <w:adjustRightInd w:val="0"/>
        <w:spacing w:before="60"/>
        <w:ind w:left="-284"/>
        <w:jc w:val="both"/>
        <w:rPr>
          <w:rFonts w:ascii="Arial" w:eastAsiaTheme="minorHAnsi" w:hAnsi="Arial" w:cs="Arial"/>
          <w:sz w:val="20"/>
          <w:szCs w:val="20"/>
          <w:lang w:eastAsia="en-US"/>
        </w:rPr>
      </w:pPr>
      <w:r w:rsidRPr="00C75306">
        <w:rPr>
          <w:rFonts w:ascii="Arial" w:hAnsi="Arial" w:cs="Arial"/>
          <w:color w:val="000000"/>
          <w:sz w:val="14"/>
          <w:szCs w:val="14"/>
          <w:vertAlign w:val="superscript"/>
        </w:rPr>
        <w:t xml:space="preserve">(*) </w:t>
      </w:r>
      <w:r w:rsidR="00C45324" w:rsidRPr="00C75306">
        <w:rPr>
          <w:rFonts w:ascii="Arial" w:hAnsi="Arial" w:cs="Arial"/>
          <w:color w:val="000000"/>
          <w:sz w:val="14"/>
          <w:szCs w:val="14"/>
        </w:rPr>
        <w:t>Tarihi maliyet üzerinden gösterilmektedir.</w:t>
      </w:r>
    </w:p>
    <w:p w14:paraId="7CD35BF9" w14:textId="77777777" w:rsidR="00BC7292" w:rsidRPr="00C75306" w:rsidRDefault="00BC7292">
      <w:pPr>
        <w:rPr>
          <w:rFonts w:ascii="Arial" w:eastAsiaTheme="minorHAnsi" w:hAnsi="Arial" w:cs="Arial"/>
          <w:sz w:val="20"/>
          <w:szCs w:val="20"/>
          <w:lang w:eastAsia="en-US"/>
        </w:rPr>
      </w:pPr>
      <w:r w:rsidRPr="00C75306">
        <w:rPr>
          <w:rFonts w:ascii="Arial" w:eastAsiaTheme="minorHAnsi" w:hAnsi="Arial" w:cs="Arial"/>
          <w:sz w:val="20"/>
          <w:szCs w:val="20"/>
          <w:lang w:eastAsia="en-US"/>
        </w:rPr>
        <w:br w:type="page"/>
      </w:r>
    </w:p>
    <w:p w14:paraId="537C49B4" w14:textId="77777777" w:rsidR="00BC7292" w:rsidRPr="00C75306" w:rsidRDefault="00BC7292" w:rsidP="00812DF0">
      <w:pPr>
        <w:pStyle w:val="ListeParagraf"/>
        <w:pageBreakBefore/>
        <w:numPr>
          <w:ilvl w:val="0"/>
          <w:numId w:val="15"/>
        </w:numPr>
        <w:spacing w:before="120" w:after="120"/>
        <w:ind w:left="0" w:hanging="278"/>
        <w:rPr>
          <w:rFonts w:ascii="Arial" w:hAnsi="Arial" w:cs="Arial"/>
          <w:b/>
          <w:sz w:val="20"/>
          <w:szCs w:val="20"/>
        </w:rPr>
      </w:pPr>
      <w:r w:rsidRPr="00C75306">
        <w:rPr>
          <w:rFonts w:ascii="Arial" w:hAnsi="Arial" w:cs="Arial"/>
          <w:b/>
          <w:sz w:val="20"/>
          <w:szCs w:val="20"/>
        </w:rPr>
        <w:lastRenderedPageBreak/>
        <w:t>Sermaye yeterliliği standart oranına ilişkin açıklamalar (devamı):</w:t>
      </w:r>
    </w:p>
    <w:p w14:paraId="62246E1B" w14:textId="77777777" w:rsidR="00BC7292" w:rsidRPr="00C75306" w:rsidRDefault="00BC7292" w:rsidP="00812DF0">
      <w:pPr>
        <w:pStyle w:val="ListeParagraf"/>
        <w:numPr>
          <w:ilvl w:val="0"/>
          <w:numId w:val="19"/>
        </w:numPr>
        <w:tabs>
          <w:tab w:val="num" w:pos="0"/>
        </w:tabs>
        <w:spacing w:before="120" w:after="120"/>
        <w:ind w:left="70"/>
        <w:jc w:val="both"/>
        <w:rPr>
          <w:rFonts w:ascii="Arial" w:hAnsi="Arial" w:cs="Arial"/>
          <w:b/>
          <w:sz w:val="20"/>
          <w:szCs w:val="20"/>
        </w:rPr>
      </w:pPr>
      <w:proofErr w:type="spellStart"/>
      <w:r w:rsidRPr="00C75306">
        <w:rPr>
          <w:rFonts w:ascii="Arial" w:hAnsi="Arial" w:cs="Arial"/>
          <w:b/>
          <w:sz w:val="20"/>
          <w:szCs w:val="20"/>
        </w:rPr>
        <w:t>Özkaynak</w:t>
      </w:r>
      <w:proofErr w:type="spellEnd"/>
      <w:r w:rsidRPr="00C75306">
        <w:rPr>
          <w:rFonts w:ascii="Arial" w:hAnsi="Arial" w:cs="Arial"/>
          <w:b/>
          <w:sz w:val="20"/>
          <w:szCs w:val="20"/>
        </w:rPr>
        <w:t xml:space="preserve"> kalemleri ile bilanço tutarlarının mutabakatına ilişkin açıklamalar:</w:t>
      </w:r>
    </w:p>
    <w:p w14:paraId="2AA0FB58" w14:textId="77777777" w:rsidR="00BC7292" w:rsidRPr="00C75306" w:rsidRDefault="00BC7292" w:rsidP="00BC7292">
      <w:pPr>
        <w:autoSpaceDE w:val="0"/>
        <w:autoSpaceDN w:val="0"/>
        <w:adjustRightInd w:val="0"/>
        <w:spacing w:before="120" w:after="120"/>
        <w:jc w:val="both"/>
        <w:rPr>
          <w:rFonts w:ascii="Arial" w:hAnsi="Arial" w:cs="Arial"/>
          <w:sz w:val="22"/>
          <w:szCs w:val="20"/>
          <w:lang w:eastAsia="en-US"/>
        </w:rPr>
      </w:pPr>
      <w:proofErr w:type="spellStart"/>
      <w:r w:rsidRPr="00C75306">
        <w:rPr>
          <w:rFonts w:ascii="Arial" w:hAnsi="Arial" w:cs="Arial"/>
          <w:sz w:val="20"/>
          <w:szCs w:val="20"/>
          <w:lang w:eastAsia="en-US"/>
        </w:rPr>
        <w:t>Özkaynak</w:t>
      </w:r>
      <w:proofErr w:type="spellEnd"/>
      <w:r w:rsidRPr="00C75306">
        <w:rPr>
          <w:rFonts w:ascii="Arial" w:hAnsi="Arial" w:cs="Arial"/>
          <w:sz w:val="20"/>
          <w:szCs w:val="20"/>
          <w:lang w:eastAsia="en-US"/>
        </w:rPr>
        <w:t xml:space="preserve"> tablosunda verilen “</w:t>
      </w:r>
      <w:proofErr w:type="spellStart"/>
      <w:r w:rsidRPr="00C75306">
        <w:rPr>
          <w:rFonts w:ascii="Arial" w:hAnsi="Arial" w:cs="Arial"/>
          <w:sz w:val="20"/>
          <w:szCs w:val="20"/>
          <w:lang w:eastAsia="en-US"/>
        </w:rPr>
        <w:t>Özkaynak</w:t>
      </w:r>
      <w:proofErr w:type="spellEnd"/>
      <w:r w:rsidRPr="00C75306">
        <w:rPr>
          <w:rFonts w:ascii="Arial" w:hAnsi="Arial" w:cs="Arial"/>
          <w:sz w:val="20"/>
          <w:szCs w:val="20"/>
          <w:lang w:eastAsia="en-US"/>
        </w:rPr>
        <w:t xml:space="preserve">” tutarı ile </w:t>
      </w:r>
      <w:proofErr w:type="gramStart"/>
      <w:r w:rsidRPr="00C75306">
        <w:rPr>
          <w:rFonts w:ascii="Arial" w:hAnsi="Arial" w:cs="Arial"/>
          <w:sz w:val="20"/>
          <w:szCs w:val="20"/>
          <w:lang w:eastAsia="en-US"/>
        </w:rPr>
        <w:t>konsolide</w:t>
      </w:r>
      <w:proofErr w:type="gramEnd"/>
      <w:r w:rsidRPr="00C75306">
        <w:rPr>
          <w:rFonts w:ascii="Arial" w:hAnsi="Arial" w:cs="Arial"/>
          <w:sz w:val="20"/>
          <w:szCs w:val="20"/>
          <w:lang w:eastAsia="en-US"/>
        </w:rPr>
        <w:t xml:space="preserve"> olmayan bilançodaki “</w:t>
      </w:r>
      <w:proofErr w:type="spellStart"/>
      <w:r w:rsidRPr="00C75306">
        <w:rPr>
          <w:rFonts w:ascii="Arial" w:hAnsi="Arial" w:cs="Arial"/>
          <w:sz w:val="20"/>
          <w:szCs w:val="20"/>
          <w:lang w:eastAsia="en-US"/>
        </w:rPr>
        <w:t>Özkaynaklar</w:t>
      </w:r>
      <w:proofErr w:type="spellEnd"/>
      <w:r w:rsidRPr="00C75306">
        <w:rPr>
          <w:rFonts w:ascii="Arial" w:hAnsi="Arial" w:cs="Arial"/>
          <w:sz w:val="20"/>
          <w:szCs w:val="20"/>
          <w:lang w:eastAsia="en-US"/>
        </w:rPr>
        <w:t xml:space="preserve">” tutarı arasındaki esas fark ağırlıklı olarak </w:t>
      </w:r>
      <w:r w:rsidR="000C0249" w:rsidRPr="00C75306">
        <w:rPr>
          <w:rFonts w:ascii="Arial" w:hAnsi="Arial" w:cs="Arial"/>
          <w:sz w:val="20"/>
          <w:szCs w:val="20"/>
          <w:lang w:eastAsia="en-US"/>
        </w:rPr>
        <w:t xml:space="preserve">birinci ve ikinci aşama beklenen zarar </w:t>
      </w:r>
      <w:r w:rsidRPr="00C75306">
        <w:rPr>
          <w:rFonts w:ascii="Arial" w:hAnsi="Arial" w:cs="Arial"/>
          <w:sz w:val="20"/>
          <w:szCs w:val="20"/>
          <w:lang w:eastAsia="en-US"/>
        </w:rPr>
        <w:t>karşılıklar</w:t>
      </w:r>
      <w:r w:rsidR="000C0249" w:rsidRPr="00C75306">
        <w:rPr>
          <w:rFonts w:ascii="Arial" w:hAnsi="Arial" w:cs="Arial"/>
          <w:sz w:val="20"/>
          <w:szCs w:val="20"/>
          <w:lang w:eastAsia="en-US"/>
        </w:rPr>
        <w:t>ın</w:t>
      </w:r>
      <w:r w:rsidRPr="00C75306">
        <w:rPr>
          <w:rFonts w:ascii="Arial" w:hAnsi="Arial" w:cs="Arial"/>
          <w:sz w:val="20"/>
          <w:szCs w:val="20"/>
          <w:lang w:eastAsia="en-US"/>
        </w:rPr>
        <w:t xml:space="preserve">dan ve Kurumca uygun görülen borçlanma araçları ve bunlara ilişkin ihraç primlerinden kaynaklanmaktadır. </w:t>
      </w:r>
      <w:r w:rsidR="000C0249" w:rsidRPr="00C75306">
        <w:rPr>
          <w:rFonts w:ascii="Arial" w:hAnsi="Arial" w:cs="Arial"/>
          <w:sz w:val="20"/>
          <w:szCs w:val="20"/>
          <w:lang w:eastAsia="en-US"/>
        </w:rPr>
        <w:t>Birinci ve ikinci aşama beklenen zarar k</w:t>
      </w:r>
      <w:r w:rsidRPr="00C75306">
        <w:rPr>
          <w:rFonts w:ascii="Arial" w:hAnsi="Arial" w:cs="Arial"/>
          <w:sz w:val="20"/>
          <w:szCs w:val="20"/>
          <w:lang w:eastAsia="en-US"/>
        </w:rPr>
        <w:t>arşılıkların</w:t>
      </w:r>
      <w:r w:rsidR="000C0249" w:rsidRPr="00C75306">
        <w:rPr>
          <w:rFonts w:ascii="Arial" w:hAnsi="Arial" w:cs="Arial"/>
          <w:sz w:val="20"/>
          <w:szCs w:val="20"/>
          <w:lang w:eastAsia="en-US"/>
        </w:rPr>
        <w:t>ın</w:t>
      </w:r>
      <w:r w:rsidRPr="00C75306">
        <w:rPr>
          <w:rFonts w:ascii="Arial" w:hAnsi="Arial" w:cs="Arial"/>
          <w:sz w:val="20"/>
          <w:szCs w:val="20"/>
          <w:lang w:eastAsia="en-US"/>
        </w:rPr>
        <w:t xml:space="preserve"> kredi riskine esas tutarın %1,25’ine kadar olan kısmı, </w:t>
      </w:r>
      <w:proofErr w:type="spellStart"/>
      <w:r w:rsidRPr="00C75306">
        <w:rPr>
          <w:rFonts w:ascii="Arial" w:hAnsi="Arial" w:cs="Arial"/>
          <w:sz w:val="20"/>
          <w:szCs w:val="20"/>
          <w:lang w:eastAsia="en-US"/>
        </w:rPr>
        <w:t>özkaynak</w:t>
      </w:r>
      <w:proofErr w:type="spellEnd"/>
      <w:r w:rsidRPr="00C75306">
        <w:rPr>
          <w:rFonts w:ascii="Arial" w:hAnsi="Arial" w:cs="Arial"/>
          <w:sz w:val="20"/>
          <w:szCs w:val="20"/>
          <w:lang w:eastAsia="en-US"/>
        </w:rPr>
        <w:t xml:space="preserve"> tablosunda verilen “</w:t>
      </w:r>
      <w:proofErr w:type="spellStart"/>
      <w:r w:rsidRPr="00C75306">
        <w:rPr>
          <w:rFonts w:ascii="Arial" w:hAnsi="Arial" w:cs="Arial"/>
          <w:sz w:val="20"/>
          <w:szCs w:val="20"/>
          <w:lang w:eastAsia="en-US"/>
        </w:rPr>
        <w:t>Özkaynak</w:t>
      </w:r>
      <w:proofErr w:type="spellEnd"/>
      <w:r w:rsidRPr="00C75306">
        <w:rPr>
          <w:rFonts w:ascii="Arial" w:hAnsi="Arial" w:cs="Arial"/>
          <w:sz w:val="20"/>
          <w:szCs w:val="20"/>
          <w:lang w:eastAsia="en-US"/>
        </w:rPr>
        <w:t>” tutarının hesaplanmasında Katkı Sermaye olarak dikkate alınmaktadır. Diğer yandan bilançoda Maddi Duran Varlıklar kaleminde izlenen faaliyet kiralaması geliştirme maliyetleri, maddi olmayan duran varlıklar ve bunlara ilişkin ertelenmiş vergi yükümlülükleri, alacaklara mahsuben edinilen gayrimenkullerden beş yıldan uzun elde tutulanların net defter değerleri ile Kurulca belirlenen bazı diğer hesaplar “</w:t>
      </w:r>
      <w:proofErr w:type="spellStart"/>
      <w:r w:rsidRPr="00C75306">
        <w:rPr>
          <w:rFonts w:ascii="Arial" w:hAnsi="Arial" w:cs="Arial"/>
          <w:sz w:val="20"/>
          <w:szCs w:val="20"/>
          <w:lang w:eastAsia="en-US"/>
        </w:rPr>
        <w:t>Özkaynak</w:t>
      </w:r>
      <w:proofErr w:type="spellEnd"/>
      <w:r w:rsidRPr="00C75306">
        <w:rPr>
          <w:rFonts w:ascii="Arial" w:hAnsi="Arial" w:cs="Arial"/>
          <w:sz w:val="20"/>
          <w:szCs w:val="20"/>
          <w:lang w:eastAsia="en-US"/>
        </w:rPr>
        <w:t>” tutarının hesaplanmasında Sermayeden İndirilecek Değerler olarak dikkate alınmaktadır</w:t>
      </w:r>
      <w:r w:rsidRPr="00C75306">
        <w:rPr>
          <w:rFonts w:ascii="Arial" w:hAnsi="Arial" w:cs="Arial"/>
          <w:sz w:val="22"/>
          <w:szCs w:val="20"/>
          <w:lang w:eastAsia="en-US"/>
        </w:rPr>
        <w:t>.</w:t>
      </w:r>
    </w:p>
    <w:p w14:paraId="7CD72A45" w14:textId="77777777" w:rsidR="00BC7292" w:rsidRPr="00C75306" w:rsidRDefault="00BC7292" w:rsidP="00BC7292">
      <w:pPr>
        <w:autoSpaceDE w:val="0"/>
        <w:autoSpaceDN w:val="0"/>
        <w:adjustRightInd w:val="0"/>
        <w:spacing w:before="120" w:after="120"/>
        <w:jc w:val="both"/>
        <w:rPr>
          <w:rFonts w:ascii="Arial" w:hAnsi="Arial" w:cs="Arial"/>
          <w:sz w:val="22"/>
          <w:szCs w:val="20"/>
          <w:lang w:eastAsia="en-US"/>
        </w:rPr>
      </w:pPr>
    </w:p>
    <w:p w14:paraId="657D87F5" w14:textId="77777777" w:rsidR="00C7642C" w:rsidRPr="00C75306" w:rsidRDefault="00C7642C" w:rsidP="00DD1D70">
      <w:pPr>
        <w:autoSpaceDE w:val="0"/>
        <w:autoSpaceDN w:val="0"/>
        <w:adjustRightInd w:val="0"/>
        <w:jc w:val="both"/>
        <w:rPr>
          <w:rFonts w:ascii="Arial" w:eastAsiaTheme="minorHAnsi" w:hAnsi="Arial" w:cs="Arial"/>
          <w:sz w:val="20"/>
          <w:szCs w:val="20"/>
          <w:lang w:eastAsia="en-US"/>
        </w:rPr>
      </w:pPr>
    </w:p>
    <w:p w14:paraId="1BD5BB9D" w14:textId="77777777" w:rsidR="00584F22" w:rsidRPr="00C75306" w:rsidRDefault="00BE7741" w:rsidP="00DF4B4D">
      <w:pPr>
        <w:pageBreakBefore/>
        <w:spacing w:before="120" w:after="120"/>
        <w:ind w:left="17" w:hanging="577"/>
        <w:jc w:val="both"/>
        <w:rPr>
          <w:rFonts w:ascii="Arial" w:hAnsi="Arial" w:cs="Arial"/>
          <w:b/>
          <w:sz w:val="20"/>
          <w:szCs w:val="20"/>
        </w:rPr>
      </w:pPr>
      <w:r w:rsidRPr="00C75306">
        <w:rPr>
          <w:rFonts w:ascii="Arial" w:hAnsi="Arial" w:cs="Arial"/>
          <w:b/>
          <w:sz w:val="20"/>
          <w:szCs w:val="20"/>
        </w:rPr>
        <w:lastRenderedPageBreak/>
        <w:t>II</w:t>
      </w:r>
      <w:r w:rsidR="0057519E" w:rsidRPr="00C75306">
        <w:rPr>
          <w:rFonts w:ascii="Arial" w:hAnsi="Arial" w:cs="Arial"/>
          <w:b/>
          <w:sz w:val="20"/>
          <w:szCs w:val="20"/>
        </w:rPr>
        <w:t>.</w:t>
      </w:r>
      <w:r w:rsidR="00D05182" w:rsidRPr="00C75306">
        <w:rPr>
          <w:rFonts w:ascii="Arial" w:hAnsi="Arial" w:cs="Arial"/>
          <w:b/>
          <w:sz w:val="20"/>
          <w:szCs w:val="20"/>
        </w:rPr>
        <w:tab/>
      </w:r>
      <w:r w:rsidR="00D4008D" w:rsidRPr="00C75306">
        <w:rPr>
          <w:rFonts w:ascii="Arial" w:hAnsi="Arial" w:cs="Arial"/>
          <w:b/>
          <w:sz w:val="20"/>
          <w:szCs w:val="20"/>
        </w:rPr>
        <w:t>Kredi riskine ilişkin açıklamalar:</w:t>
      </w:r>
    </w:p>
    <w:p w14:paraId="4746FF1B" w14:textId="77777777" w:rsidR="00C61895" w:rsidRPr="00081A66" w:rsidRDefault="00C61895" w:rsidP="00C61895">
      <w:pPr>
        <w:autoSpaceDE w:val="0"/>
        <w:autoSpaceDN w:val="0"/>
        <w:adjustRightInd w:val="0"/>
        <w:spacing w:before="120" w:after="120"/>
        <w:ind w:hanging="567"/>
        <w:jc w:val="both"/>
        <w:rPr>
          <w:rFonts w:ascii="Arial" w:hAnsi="Arial" w:cs="Arial"/>
          <w:sz w:val="20"/>
          <w:szCs w:val="20"/>
          <w:lang w:eastAsia="en-US"/>
        </w:rPr>
      </w:pPr>
      <w:r w:rsidRPr="00081A66">
        <w:rPr>
          <w:rFonts w:ascii="Arial" w:hAnsi="Arial" w:cs="Arial"/>
          <w:b/>
          <w:sz w:val="20"/>
          <w:szCs w:val="20"/>
          <w:lang w:eastAsia="en-US"/>
        </w:rPr>
        <w:t>(1)</w:t>
      </w:r>
      <w:r w:rsidRPr="00081A66">
        <w:rPr>
          <w:rFonts w:ascii="Arial" w:hAnsi="Arial" w:cs="Arial"/>
          <w:sz w:val="20"/>
          <w:szCs w:val="20"/>
          <w:lang w:eastAsia="en-US"/>
        </w:rPr>
        <w:t xml:space="preserve"> </w:t>
      </w:r>
      <w:r w:rsidRPr="00081A66">
        <w:rPr>
          <w:rFonts w:ascii="Arial" w:hAnsi="Arial" w:cs="Arial"/>
          <w:sz w:val="20"/>
          <w:szCs w:val="20"/>
          <w:lang w:eastAsia="en-US"/>
        </w:rPr>
        <w:tab/>
        <w:t xml:space="preserve">Kredi riski, Banka’nın gerek nakdi gerekse gayri nakdi kredi ilişkisi içinde bulunduğu kurumsal ve bireysel müşterilerin, Banka ile yaptığı sözleşme gereklerine uymayarak yükümlülüğünü kısmen veya tamamen zamanında yerine getirememesinden oluşabilecek risk ve zararları ifade etmektedir. Kredi tahsis yetkisi esas olarak Yönetim Kurulu’na ait olup, Yönetim Kurulu’nun verdiği yetkiye istinaden Banka’nın risk limitleri Genel Müdürlük Kredi Komitesi, Kredi Komitesi ve Yönetim Kurulu’nca belirlenmektedir. Genel Müdürlük Kredi komitesi bu yetkisinin bir kısmını veya tamamını, birimler veya şubeler aracılığı ile kullanabilmektedir. Kredi Komitesi’ne ve Yönetim Kurulu’na kredi teklifleri yazılı olarak sunulmaktadır. </w:t>
      </w:r>
    </w:p>
    <w:p w14:paraId="09B585A7" w14:textId="77777777" w:rsidR="00C61895" w:rsidRPr="00081A66" w:rsidRDefault="00C61895" w:rsidP="00C61895">
      <w:pPr>
        <w:autoSpaceDE w:val="0"/>
        <w:autoSpaceDN w:val="0"/>
        <w:adjustRightInd w:val="0"/>
        <w:spacing w:before="120" w:after="120"/>
        <w:jc w:val="both"/>
        <w:rPr>
          <w:rFonts w:ascii="Arial" w:hAnsi="Arial" w:cs="Arial"/>
          <w:sz w:val="20"/>
          <w:szCs w:val="20"/>
          <w:lang w:eastAsia="en-US"/>
        </w:rPr>
      </w:pPr>
      <w:r w:rsidRPr="00081A66">
        <w:rPr>
          <w:rFonts w:ascii="Arial" w:hAnsi="Arial" w:cs="Arial"/>
          <w:sz w:val="20"/>
          <w:szCs w:val="20"/>
          <w:lang w:eastAsia="en-US"/>
        </w:rPr>
        <w:t xml:space="preserve">Kredi riski açısından, borçlu veya borçlular grubu risk sınırlamasına tabi tutulmaktadır. Kredi limitleri her bir bireysel müşteri, şirket, şirketler grubu ve risk grupları için ayrı ayrı belirlenmektedir. Kredi limitleri belirlenirken müşterilerin mali gücü, ticari kapasiteleri, sektörleri, coğrafi bölgeleri ve sermaye yapıları gibi birçok </w:t>
      </w:r>
      <w:proofErr w:type="gramStart"/>
      <w:r w:rsidRPr="00081A66">
        <w:rPr>
          <w:rFonts w:ascii="Arial" w:hAnsi="Arial" w:cs="Arial"/>
          <w:sz w:val="20"/>
          <w:szCs w:val="20"/>
          <w:lang w:eastAsia="en-US"/>
        </w:rPr>
        <w:t>kriter</w:t>
      </w:r>
      <w:proofErr w:type="gramEnd"/>
      <w:r w:rsidRPr="00081A66">
        <w:rPr>
          <w:rFonts w:ascii="Arial" w:hAnsi="Arial" w:cs="Arial"/>
          <w:sz w:val="20"/>
          <w:szCs w:val="20"/>
          <w:lang w:eastAsia="en-US"/>
        </w:rPr>
        <w:t xml:space="preserve"> bir arada değerlendirilmektedir. </w:t>
      </w:r>
    </w:p>
    <w:p w14:paraId="13D51F27" w14:textId="77777777" w:rsidR="00C61895" w:rsidRPr="00081A66" w:rsidRDefault="00C61895" w:rsidP="00C61895">
      <w:pPr>
        <w:autoSpaceDE w:val="0"/>
        <w:autoSpaceDN w:val="0"/>
        <w:adjustRightInd w:val="0"/>
        <w:spacing w:before="120" w:after="120"/>
        <w:jc w:val="both"/>
        <w:rPr>
          <w:rFonts w:ascii="Arial" w:hAnsi="Arial" w:cs="Arial"/>
          <w:sz w:val="20"/>
          <w:szCs w:val="20"/>
          <w:lang w:eastAsia="en-US"/>
        </w:rPr>
      </w:pPr>
      <w:r w:rsidRPr="00081A66">
        <w:rPr>
          <w:rFonts w:ascii="Arial" w:hAnsi="Arial" w:cs="Arial"/>
          <w:sz w:val="20"/>
          <w:szCs w:val="20"/>
          <w:lang w:eastAsia="en-US"/>
        </w:rPr>
        <w:t xml:space="preserve">Banka Yönetim Kurulu’nun aldığı karar gereği prensip olarak, bir gerçek ya da tüzel kişiye tahsis edilecek limitte üst sınır olarak banka </w:t>
      </w:r>
      <w:proofErr w:type="spellStart"/>
      <w:r w:rsidRPr="00081A66">
        <w:rPr>
          <w:rFonts w:ascii="Arial" w:hAnsi="Arial" w:cs="Arial"/>
          <w:sz w:val="20"/>
          <w:szCs w:val="20"/>
          <w:lang w:eastAsia="en-US"/>
        </w:rPr>
        <w:t>özkaynaklarının</w:t>
      </w:r>
      <w:proofErr w:type="spellEnd"/>
      <w:r w:rsidRPr="00081A66">
        <w:rPr>
          <w:rFonts w:ascii="Arial" w:hAnsi="Arial" w:cs="Arial"/>
          <w:sz w:val="20"/>
          <w:szCs w:val="20"/>
          <w:lang w:eastAsia="en-US"/>
        </w:rPr>
        <w:t xml:space="preserve"> %15’i dikkate alınır (Yönetim Kurulu Kararıyla belirtilen sınırın üzerinde limit tahsis yapılması tabiidir). Riskin sektörler arasında dengeli dağıtılmasına dikkat edilmekte, bu nedenle şubeler pazarlama faaliyetlerinde mümkün olduğunca değişik sektörlerden firmalara ulaşmaya gayret göstermektedirler. İlke olarak, her şube kendi bünyesindeki toplam riskin sektörler arasında dengeli dağılımını ve kritik görülen sektörlerdeki firmaların gelişimini gözetmektedir. </w:t>
      </w:r>
    </w:p>
    <w:p w14:paraId="7218D995" w14:textId="70EF8077" w:rsidR="00C61895" w:rsidRPr="00081A66" w:rsidRDefault="00C61895" w:rsidP="00C61895">
      <w:pPr>
        <w:autoSpaceDE w:val="0"/>
        <w:autoSpaceDN w:val="0"/>
        <w:adjustRightInd w:val="0"/>
        <w:spacing w:before="120" w:after="120"/>
        <w:jc w:val="both"/>
        <w:rPr>
          <w:rFonts w:ascii="Arial" w:hAnsi="Arial" w:cs="Arial"/>
          <w:sz w:val="20"/>
          <w:szCs w:val="20"/>
          <w:lang w:eastAsia="en-US"/>
        </w:rPr>
      </w:pPr>
      <w:r w:rsidRPr="00081A66">
        <w:rPr>
          <w:rFonts w:ascii="Arial" w:hAnsi="Arial" w:cs="Arial"/>
          <w:sz w:val="20"/>
          <w:szCs w:val="20"/>
          <w:lang w:eastAsia="en-US"/>
        </w:rPr>
        <w:t xml:space="preserve">Kredi borçlularının </w:t>
      </w:r>
      <w:proofErr w:type="gramStart"/>
      <w:r w:rsidRPr="00081A66">
        <w:rPr>
          <w:rFonts w:ascii="Arial" w:hAnsi="Arial" w:cs="Arial"/>
          <w:sz w:val="20"/>
          <w:szCs w:val="20"/>
          <w:lang w:eastAsia="en-US"/>
        </w:rPr>
        <w:t>kredibiliteleri</w:t>
      </w:r>
      <w:proofErr w:type="gramEnd"/>
      <w:r w:rsidRPr="00081A66">
        <w:rPr>
          <w:rFonts w:ascii="Arial" w:hAnsi="Arial" w:cs="Arial"/>
          <w:sz w:val="20"/>
          <w:szCs w:val="20"/>
          <w:lang w:eastAsia="en-US"/>
        </w:rPr>
        <w:t xml:space="preserve"> düzenli aralıklarla ilgili mevzuata uygun şekilde izlenmektedir. Verilen krediler için hesap durumu belgeleri ilgili mevzuatta öngörüldüğü şekilde alınmakta, denetlenmekte ve gerektiği durumlarda güncellenmektedir. Kredi müşterilerinin kredi limitleri, Banka’nın kredi limit yenileme </w:t>
      </w:r>
      <w:proofErr w:type="gramStart"/>
      <w:r w:rsidRPr="00081A66">
        <w:rPr>
          <w:rFonts w:ascii="Arial" w:hAnsi="Arial" w:cs="Arial"/>
          <w:sz w:val="20"/>
          <w:szCs w:val="20"/>
          <w:lang w:eastAsia="en-US"/>
        </w:rPr>
        <w:t>prosedürlerine</w:t>
      </w:r>
      <w:proofErr w:type="gramEnd"/>
      <w:r w:rsidRPr="00081A66">
        <w:rPr>
          <w:rFonts w:ascii="Arial" w:hAnsi="Arial" w:cs="Arial"/>
          <w:sz w:val="20"/>
          <w:szCs w:val="20"/>
          <w:lang w:eastAsia="en-US"/>
        </w:rPr>
        <w:t xml:space="preserve"> uygun olarak periyodik olarak yenilenmektedir. Banka, kredi politikaları çerçevesinde kurumsal ve bireysel kredilerin değerliliğini analiz ederek, krediler için gerekli teminatları almaktadır. Kredi riski için alınan başlıca teminatlar, gayrimenkul ipotekleri, nakit </w:t>
      </w:r>
      <w:proofErr w:type="gramStart"/>
      <w:r w:rsidRPr="00081A66">
        <w:rPr>
          <w:rFonts w:ascii="Arial" w:hAnsi="Arial" w:cs="Arial"/>
          <w:sz w:val="20"/>
          <w:szCs w:val="20"/>
          <w:lang w:eastAsia="en-US"/>
        </w:rPr>
        <w:t>blokajı</w:t>
      </w:r>
      <w:proofErr w:type="gramEnd"/>
      <w:r w:rsidRPr="00081A66">
        <w:rPr>
          <w:rFonts w:ascii="Arial" w:hAnsi="Arial" w:cs="Arial"/>
          <w:sz w:val="20"/>
          <w:szCs w:val="20"/>
          <w:lang w:eastAsia="en-US"/>
        </w:rPr>
        <w:t xml:space="preserve"> ile araç ve makine rehinleridir.</w:t>
      </w:r>
    </w:p>
    <w:p w14:paraId="3E600EBB" w14:textId="6706653E" w:rsidR="00C61895" w:rsidRPr="00081A66" w:rsidRDefault="00C61895" w:rsidP="00C61895">
      <w:pPr>
        <w:autoSpaceDE w:val="0"/>
        <w:autoSpaceDN w:val="0"/>
        <w:adjustRightInd w:val="0"/>
        <w:spacing w:before="120" w:after="120"/>
        <w:jc w:val="both"/>
        <w:rPr>
          <w:rFonts w:ascii="Arial" w:hAnsi="Arial" w:cs="Arial"/>
          <w:sz w:val="20"/>
          <w:szCs w:val="20"/>
          <w:lang w:eastAsia="en-US"/>
        </w:rPr>
      </w:pPr>
      <w:r w:rsidRPr="00081A66">
        <w:rPr>
          <w:rFonts w:ascii="Arial" w:hAnsi="Arial" w:cs="Arial"/>
          <w:sz w:val="20"/>
          <w:szCs w:val="20"/>
          <w:lang w:eastAsia="en-US"/>
        </w:rPr>
        <w:t xml:space="preserve">Yurtiçi ve yurtdışı muhabir bankalarla yapılan </w:t>
      </w:r>
      <w:proofErr w:type="gramStart"/>
      <w:r w:rsidRPr="00081A66">
        <w:rPr>
          <w:rFonts w:ascii="Arial" w:hAnsi="Arial" w:cs="Arial"/>
          <w:sz w:val="20"/>
          <w:szCs w:val="20"/>
          <w:lang w:eastAsia="en-US"/>
        </w:rPr>
        <w:t>plasman</w:t>
      </w:r>
      <w:proofErr w:type="gramEnd"/>
      <w:r w:rsidRPr="00081A66">
        <w:rPr>
          <w:rFonts w:ascii="Arial" w:hAnsi="Arial" w:cs="Arial"/>
          <w:sz w:val="20"/>
          <w:szCs w:val="20"/>
          <w:lang w:eastAsia="en-US"/>
        </w:rPr>
        <w:t xml:space="preserve"> veya döviz alım satım gibi hazine işlemlerinde Kredi Komitesi’nin ve Yönetim Kurulu’nun her bir banka için tahsis ettiği limitler günlük olarak Hazine Yönetimi tarafından takip edilmektedir.</w:t>
      </w:r>
    </w:p>
    <w:p w14:paraId="7B66E88A" w14:textId="512EF565" w:rsidR="006D75E2" w:rsidRPr="00081A66" w:rsidRDefault="006D75E2" w:rsidP="00C61895">
      <w:pPr>
        <w:autoSpaceDE w:val="0"/>
        <w:autoSpaceDN w:val="0"/>
        <w:adjustRightInd w:val="0"/>
        <w:spacing w:before="120" w:after="120"/>
        <w:jc w:val="both"/>
        <w:rPr>
          <w:rFonts w:ascii="Arial" w:hAnsi="Arial" w:cs="Arial"/>
          <w:sz w:val="20"/>
          <w:szCs w:val="20"/>
          <w:lang w:eastAsia="en-US"/>
        </w:rPr>
      </w:pPr>
      <w:r w:rsidRPr="00081A66">
        <w:rPr>
          <w:rFonts w:ascii="Arial" w:hAnsi="Arial" w:cs="Arial"/>
          <w:sz w:val="20"/>
          <w:szCs w:val="20"/>
          <w:lang w:eastAsia="en-US"/>
        </w:rPr>
        <w:t xml:space="preserve">Banka,22 Haziran 2016 tarih ve 29750 sayılı Resmi </w:t>
      </w:r>
      <w:proofErr w:type="spellStart"/>
      <w:r w:rsidRPr="00081A66">
        <w:rPr>
          <w:rFonts w:ascii="Arial" w:hAnsi="Arial" w:cs="Arial"/>
          <w:sz w:val="20"/>
          <w:szCs w:val="20"/>
          <w:lang w:eastAsia="en-US"/>
        </w:rPr>
        <w:t>Gazete’de</w:t>
      </w:r>
      <w:proofErr w:type="spellEnd"/>
      <w:r w:rsidRPr="00081A66">
        <w:rPr>
          <w:rFonts w:ascii="Arial" w:hAnsi="Arial" w:cs="Arial"/>
          <w:sz w:val="20"/>
          <w:szCs w:val="20"/>
          <w:lang w:eastAsia="en-US"/>
        </w:rPr>
        <w:t xml:space="preserve"> yayımlanmış olan “Kredilerin Sınıflandırılması ve Bunlar İçin Ayrılacak Karşılıklara İlişkin Usul ve Esaslar Hakkında Yönetmelik” uyarınca 1 Ocak 2018 tarihinden itibaren kredi sınıflandırmalarını ve değer düşüklüğü karşılıklarını TFRS 9 hükümlerine uygun olarak belirlemeye başlamıştır. İlgili sınıflandırmalar, Üçüncü Bölümdeki Muhasebe Politikaları başlığı altında yer alan VII. </w:t>
      </w:r>
      <w:proofErr w:type="spellStart"/>
      <w:r w:rsidRPr="00081A66">
        <w:rPr>
          <w:rFonts w:ascii="Arial" w:hAnsi="Arial" w:cs="Arial"/>
          <w:sz w:val="20"/>
          <w:szCs w:val="20"/>
          <w:lang w:eastAsia="en-US"/>
        </w:rPr>
        <w:t>Nolu</w:t>
      </w:r>
      <w:proofErr w:type="spellEnd"/>
      <w:r w:rsidRPr="00081A66">
        <w:rPr>
          <w:rFonts w:ascii="Arial" w:hAnsi="Arial" w:cs="Arial"/>
          <w:sz w:val="20"/>
          <w:szCs w:val="20"/>
          <w:lang w:eastAsia="en-US"/>
        </w:rPr>
        <w:t xml:space="preserve"> “Beklenen zarar karşılıklarına ilişkin </w:t>
      </w:r>
      <w:proofErr w:type="spellStart"/>
      <w:r w:rsidRPr="00081A66">
        <w:rPr>
          <w:rFonts w:ascii="Arial" w:hAnsi="Arial" w:cs="Arial"/>
          <w:sz w:val="20"/>
          <w:szCs w:val="20"/>
          <w:lang w:eastAsia="en-US"/>
        </w:rPr>
        <w:t>açıklamalar”da</w:t>
      </w:r>
      <w:proofErr w:type="spellEnd"/>
      <w:r w:rsidRPr="00081A66">
        <w:rPr>
          <w:rFonts w:ascii="Arial" w:hAnsi="Arial" w:cs="Arial"/>
          <w:sz w:val="20"/>
          <w:szCs w:val="20"/>
          <w:lang w:eastAsia="en-US"/>
        </w:rPr>
        <w:t xml:space="preserve"> konu edilmiştir.</w:t>
      </w:r>
    </w:p>
    <w:p w14:paraId="70FE6A0C" w14:textId="77777777" w:rsidR="00C61895" w:rsidRPr="00304CC7" w:rsidRDefault="00C61895" w:rsidP="00750079">
      <w:pPr>
        <w:pageBreakBefore/>
        <w:numPr>
          <w:ilvl w:val="0"/>
          <w:numId w:val="36"/>
        </w:numPr>
        <w:tabs>
          <w:tab w:val="clear" w:pos="720"/>
          <w:tab w:val="num" w:pos="0"/>
        </w:tabs>
        <w:ind w:left="0" w:hanging="567"/>
        <w:rPr>
          <w:rFonts w:ascii="Arial" w:hAnsi="Arial" w:cs="Arial"/>
          <w:b/>
          <w:sz w:val="20"/>
          <w:szCs w:val="20"/>
        </w:rPr>
      </w:pPr>
      <w:r w:rsidRPr="00304CC7">
        <w:rPr>
          <w:rFonts w:ascii="Arial" w:hAnsi="Arial" w:cs="Arial"/>
          <w:b/>
          <w:sz w:val="20"/>
          <w:szCs w:val="20"/>
        </w:rPr>
        <w:lastRenderedPageBreak/>
        <w:t>Kredi riskine ilişkin açıklamalar (devamı):</w:t>
      </w:r>
      <w:r w:rsidRPr="00304CC7">
        <w:rPr>
          <w:rFonts w:ascii="Arial" w:hAnsi="Arial" w:cs="Arial"/>
          <w:sz w:val="20"/>
          <w:szCs w:val="20"/>
        </w:rPr>
        <w:tab/>
      </w:r>
    </w:p>
    <w:p w14:paraId="6B374019" w14:textId="77777777" w:rsidR="00C61895" w:rsidRPr="00E335DA" w:rsidRDefault="00C61895" w:rsidP="00C61895">
      <w:pPr>
        <w:autoSpaceDE w:val="0"/>
        <w:autoSpaceDN w:val="0"/>
        <w:adjustRightInd w:val="0"/>
        <w:spacing w:before="120" w:after="120"/>
        <w:jc w:val="both"/>
        <w:rPr>
          <w:rFonts w:ascii="Arial" w:hAnsi="Arial" w:cs="Arial"/>
          <w:sz w:val="20"/>
          <w:szCs w:val="20"/>
          <w:lang w:eastAsia="en-US"/>
        </w:rPr>
      </w:pPr>
      <w:r w:rsidRPr="00132DDA">
        <w:rPr>
          <w:rFonts w:ascii="Arial" w:hAnsi="Arial" w:cs="Arial"/>
          <w:sz w:val="20"/>
          <w:szCs w:val="20"/>
          <w:lang w:eastAsia="en-US"/>
        </w:rPr>
        <w:t xml:space="preserve">Kredi riski </w:t>
      </w:r>
      <w:proofErr w:type="spellStart"/>
      <w:r w:rsidRPr="00132DDA">
        <w:rPr>
          <w:rFonts w:ascii="Arial" w:hAnsi="Arial" w:cs="Arial"/>
          <w:sz w:val="20"/>
          <w:szCs w:val="20"/>
          <w:lang w:eastAsia="en-US"/>
        </w:rPr>
        <w:t>azaltımının</w:t>
      </w:r>
      <w:proofErr w:type="spellEnd"/>
      <w:r w:rsidRPr="00132DDA">
        <w:rPr>
          <w:rFonts w:ascii="Arial" w:hAnsi="Arial" w:cs="Arial"/>
          <w:sz w:val="20"/>
          <w:szCs w:val="20"/>
          <w:lang w:eastAsia="en-US"/>
        </w:rPr>
        <w:t xml:space="preserve"> etkileri dikkate alınmaksızın mahsup işlemleri sonrası maruz kalınan risklerin toplam tutarı ile farklı risk sınıfları ve türlerine göre ayrıştırılmış risklerin ilgili döneme ilişkin ortalama tutarı:</w:t>
      </w:r>
    </w:p>
    <w:tbl>
      <w:tblPr>
        <w:tblW w:w="9356" w:type="dxa"/>
        <w:tblLayout w:type="fixed"/>
        <w:tblCellMar>
          <w:left w:w="0" w:type="dxa"/>
          <w:right w:w="0" w:type="dxa"/>
        </w:tblCellMar>
        <w:tblLook w:val="0000" w:firstRow="0" w:lastRow="0" w:firstColumn="0" w:lastColumn="0" w:noHBand="0" w:noVBand="0"/>
      </w:tblPr>
      <w:tblGrid>
        <w:gridCol w:w="6380"/>
        <w:gridCol w:w="1405"/>
        <w:gridCol w:w="1571"/>
      </w:tblGrid>
      <w:tr w:rsidR="00C61895" w:rsidRPr="00E335DA" w14:paraId="6E61CD67" w14:textId="77777777" w:rsidTr="00C61895">
        <w:trPr>
          <w:trHeight w:val="227"/>
        </w:trPr>
        <w:tc>
          <w:tcPr>
            <w:tcW w:w="6380" w:type="dxa"/>
            <w:tcBorders>
              <w:top w:val="single" w:sz="4" w:space="0" w:color="auto"/>
              <w:bottom w:val="single" w:sz="4" w:space="0" w:color="auto"/>
            </w:tcBorders>
            <w:vAlign w:val="bottom"/>
          </w:tcPr>
          <w:p w14:paraId="41A3007C" w14:textId="77777777" w:rsidR="00C61895" w:rsidRPr="00E335DA" w:rsidRDefault="00C61895" w:rsidP="00C61895">
            <w:pPr>
              <w:ind w:left="323" w:hanging="323"/>
              <w:rPr>
                <w:rFonts w:ascii="Arial" w:eastAsia="Arial Unicode MS" w:hAnsi="Arial" w:cs="Arial"/>
                <w:b/>
                <w:sz w:val="18"/>
                <w:szCs w:val="18"/>
              </w:rPr>
            </w:pPr>
            <w:r w:rsidRPr="00E335DA">
              <w:rPr>
                <w:rFonts w:ascii="Arial" w:eastAsia="Arial Unicode MS" w:hAnsi="Arial" w:cs="Arial"/>
                <w:b/>
                <w:sz w:val="18"/>
                <w:szCs w:val="18"/>
              </w:rPr>
              <w:t>Risk Sınıfları:</w:t>
            </w:r>
          </w:p>
        </w:tc>
        <w:tc>
          <w:tcPr>
            <w:tcW w:w="1405" w:type="dxa"/>
            <w:tcBorders>
              <w:top w:val="single" w:sz="4" w:space="0" w:color="auto"/>
              <w:bottom w:val="single" w:sz="4" w:space="0" w:color="auto"/>
            </w:tcBorders>
            <w:vAlign w:val="bottom"/>
          </w:tcPr>
          <w:p w14:paraId="25566333" w14:textId="77777777" w:rsidR="00C61895" w:rsidRPr="00E335DA" w:rsidRDefault="00C61895" w:rsidP="00C61895">
            <w:pPr>
              <w:ind w:right="56"/>
              <w:jc w:val="right"/>
              <w:rPr>
                <w:rFonts w:ascii="Arial" w:hAnsi="Arial" w:cs="Arial"/>
                <w:b/>
                <w:sz w:val="18"/>
                <w:szCs w:val="18"/>
              </w:rPr>
            </w:pPr>
            <w:r w:rsidRPr="00E335DA">
              <w:rPr>
                <w:rFonts w:ascii="Arial" w:hAnsi="Arial" w:cs="Arial"/>
                <w:b/>
                <w:sz w:val="18"/>
                <w:szCs w:val="18"/>
              </w:rPr>
              <w:t>Cari Dönem</w:t>
            </w:r>
          </w:p>
          <w:p w14:paraId="7E28604F" w14:textId="77777777" w:rsidR="00C61895" w:rsidRPr="00E335DA" w:rsidRDefault="00C61895" w:rsidP="00C61895">
            <w:pPr>
              <w:ind w:right="56"/>
              <w:jc w:val="right"/>
              <w:rPr>
                <w:rFonts w:ascii="Arial" w:hAnsi="Arial" w:cs="Arial"/>
                <w:b/>
                <w:sz w:val="18"/>
                <w:szCs w:val="18"/>
              </w:rPr>
            </w:pPr>
            <w:r w:rsidRPr="00E335DA">
              <w:rPr>
                <w:rFonts w:ascii="Arial" w:hAnsi="Arial" w:cs="Arial"/>
                <w:b/>
                <w:sz w:val="18"/>
                <w:szCs w:val="18"/>
              </w:rPr>
              <w:t xml:space="preserve">Risk Tutarı </w:t>
            </w:r>
          </w:p>
        </w:tc>
        <w:tc>
          <w:tcPr>
            <w:tcW w:w="1571" w:type="dxa"/>
            <w:tcBorders>
              <w:top w:val="single" w:sz="4" w:space="0" w:color="auto"/>
              <w:bottom w:val="single" w:sz="4" w:space="0" w:color="auto"/>
            </w:tcBorders>
            <w:vAlign w:val="bottom"/>
          </w:tcPr>
          <w:p w14:paraId="6E03AD29" w14:textId="77777777" w:rsidR="00C61895" w:rsidRPr="00E335DA" w:rsidRDefault="00C61895" w:rsidP="00C61895">
            <w:pPr>
              <w:ind w:right="56"/>
              <w:jc w:val="right"/>
              <w:rPr>
                <w:rFonts w:ascii="Arial" w:hAnsi="Arial" w:cs="Arial"/>
                <w:b/>
                <w:sz w:val="18"/>
                <w:szCs w:val="18"/>
              </w:rPr>
            </w:pPr>
            <w:r w:rsidRPr="00E335DA">
              <w:rPr>
                <w:rFonts w:ascii="Arial" w:hAnsi="Arial" w:cs="Arial"/>
                <w:b/>
                <w:sz w:val="18"/>
                <w:szCs w:val="18"/>
              </w:rPr>
              <w:t>Ortalama</w:t>
            </w:r>
          </w:p>
          <w:p w14:paraId="1E16DE7B" w14:textId="77777777" w:rsidR="00C61895" w:rsidRPr="00E335DA" w:rsidRDefault="00C61895" w:rsidP="00C61895">
            <w:pPr>
              <w:ind w:right="56"/>
              <w:jc w:val="right"/>
              <w:rPr>
                <w:rFonts w:ascii="Arial" w:hAnsi="Arial" w:cs="Arial"/>
                <w:b/>
                <w:sz w:val="18"/>
                <w:szCs w:val="18"/>
              </w:rPr>
            </w:pPr>
            <w:r w:rsidRPr="00E335DA">
              <w:rPr>
                <w:rFonts w:ascii="Arial" w:hAnsi="Arial" w:cs="Arial"/>
                <w:b/>
                <w:sz w:val="18"/>
                <w:szCs w:val="18"/>
              </w:rPr>
              <w:t>Risk Tutarı</w:t>
            </w:r>
            <w:r w:rsidRPr="00E335DA">
              <w:rPr>
                <w:rFonts w:ascii="Arial" w:hAnsi="Arial" w:cs="Arial"/>
                <w:b/>
                <w:sz w:val="18"/>
                <w:szCs w:val="18"/>
                <w:vertAlign w:val="superscript"/>
              </w:rPr>
              <w:t>(*)</w:t>
            </w:r>
          </w:p>
        </w:tc>
      </w:tr>
      <w:tr w:rsidR="00C61895" w:rsidRPr="00E335DA" w14:paraId="574C1B26" w14:textId="77777777" w:rsidTr="00C61895">
        <w:trPr>
          <w:trHeight w:val="227"/>
        </w:trPr>
        <w:tc>
          <w:tcPr>
            <w:tcW w:w="6380" w:type="dxa"/>
            <w:tcBorders>
              <w:top w:val="single" w:sz="4" w:space="0" w:color="auto"/>
            </w:tcBorders>
            <w:vAlign w:val="bottom"/>
          </w:tcPr>
          <w:p w14:paraId="3911D584" w14:textId="77777777" w:rsidR="00C61895" w:rsidRPr="00E335DA" w:rsidRDefault="00C61895" w:rsidP="00C61895">
            <w:pPr>
              <w:ind w:left="323" w:hanging="323"/>
              <w:rPr>
                <w:rFonts w:ascii="Arial" w:eastAsia="Arial Unicode MS" w:hAnsi="Arial" w:cs="Arial"/>
                <w:b/>
                <w:sz w:val="18"/>
                <w:szCs w:val="18"/>
              </w:rPr>
            </w:pPr>
          </w:p>
        </w:tc>
        <w:tc>
          <w:tcPr>
            <w:tcW w:w="1405" w:type="dxa"/>
            <w:tcBorders>
              <w:top w:val="single" w:sz="4" w:space="0" w:color="auto"/>
            </w:tcBorders>
            <w:vAlign w:val="bottom"/>
          </w:tcPr>
          <w:p w14:paraId="7C38EE69" w14:textId="77777777" w:rsidR="00C61895" w:rsidRPr="00E335DA" w:rsidRDefault="00C61895" w:rsidP="00C61895">
            <w:pPr>
              <w:ind w:right="56"/>
              <w:jc w:val="right"/>
              <w:rPr>
                <w:rFonts w:ascii="Arial" w:hAnsi="Arial" w:cs="Arial"/>
                <w:b/>
                <w:sz w:val="18"/>
                <w:szCs w:val="18"/>
              </w:rPr>
            </w:pPr>
          </w:p>
        </w:tc>
        <w:tc>
          <w:tcPr>
            <w:tcW w:w="1571" w:type="dxa"/>
            <w:tcBorders>
              <w:top w:val="single" w:sz="4" w:space="0" w:color="auto"/>
            </w:tcBorders>
            <w:vAlign w:val="bottom"/>
          </w:tcPr>
          <w:p w14:paraId="2F1F1A99" w14:textId="77777777" w:rsidR="00C61895" w:rsidRPr="00E335DA" w:rsidRDefault="00C61895" w:rsidP="00C61895">
            <w:pPr>
              <w:ind w:right="56"/>
              <w:jc w:val="right"/>
              <w:rPr>
                <w:rFonts w:ascii="Arial" w:hAnsi="Arial" w:cs="Arial"/>
                <w:b/>
                <w:sz w:val="18"/>
                <w:szCs w:val="18"/>
              </w:rPr>
            </w:pPr>
          </w:p>
        </w:tc>
      </w:tr>
      <w:tr w:rsidR="000D3C04" w:rsidRPr="00E335DA" w14:paraId="1E55C2CC" w14:textId="77777777" w:rsidTr="000D3C04">
        <w:trPr>
          <w:trHeight w:val="227"/>
        </w:trPr>
        <w:tc>
          <w:tcPr>
            <w:tcW w:w="6380" w:type="dxa"/>
            <w:vAlign w:val="bottom"/>
          </w:tcPr>
          <w:p w14:paraId="1DBA6A28"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Merkezi yönetimlerden veya merkez bankalarından alacaklar</w:t>
            </w:r>
          </w:p>
        </w:tc>
        <w:tc>
          <w:tcPr>
            <w:tcW w:w="1405" w:type="dxa"/>
            <w:shd w:val="clear" w:color="auto" w:fill="auto"/>
            <w:vAlign w:val="bottom"/>
          </w:tcPr>
          <w:p w14:paraId="138742D9" w14:textId="6C9DED84" w:rsidR="000D3C04" w:rsidRPr="000D3C04" w:rsidRDefault="000D3C04" w:rsidP="00F571C2">
            <w:pPr>
              <w:ind w:right="71"/>
              <w:jc w:val="right"/>
              <w:rPr>
                <w:rFonts w:ascii="Arial" w:hAnsi="Arial" w:cs="Arial"/>
                <w:color w:val="000000"/>
                <w:sz w:val="18"/>
                <w:szCs w:val="18"/>
              </w:rPr>
            </w:pPr>
            <w:r w:rsidRPr="000D3C04">
              <w:rPr>
                <w:rFonts w:ascii="Arial" w:hAnsi="Arial" w:cs="Arial"/>
                <w:color w:val="000000"/>
                <w:sz w:val="18"/>
                <w:szCs w:val="18"/>
                <w:lang w:val="en-US" w:eastAsia="en-US"/>
              </w:rPr>
              <w:t xml:space="preserve">4.968.121   </w:t>
            </w:r>
          </w:p>
        </w:tc>
        <w:tc>
          <w:tcPr>
            <w:tcW w:w="1571" w:type="dxa"/>
            <w:shd w:val="clear" w:color="auto" w:fill="auto"/>
            <w:vAlign w:val="bottom"/>
          </w:tcPr>
          <w:p w14:paraId="471C28CB" w14:textId="022B80C1"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4.878.684   </w:t>
            </w:r>
          </w:p>
        </w:tc>
      </w:tr>
      <w:tr w:rsidR="000D3C04" w:rsidRPr="00E335DA" w14:paraId="3D5F5B06" w14:textId="77777777" w:rsidTr="000D3C04">
        <w:trPr>
          <w:trHeight w:val="227"/>
        </w:trPr>
        <w:tc>
          <w:tcPr>
            <w:tcW w:w="6380" w:type="dxa"/>
            <w:vAlign w:val="bottom"/>
          </w:tcPr>
          <w:p w14:paraId="5B1ED7C9"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Bölgesel yönetimlerden veya yerel yönetimlerden alacaklar</w:t>
            </w:r>
          </w:p>
        </w:tc>
        <w:tc>
          <w:tcPr>
            <w:tcW w:w="1405" w:type="dxa"/>
            <w:shd w:val="clear" w:color="auto" w:fill="auto"/>
            <w:vAlign w:val="bottom"/>
          </w:tcPr>
          <w:p w14:paraId="49492564" w14:textId="7813B191"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15   </w:t>
            </w:r>
          </w:p>
        </w:tc>
        <w:tc>
          <w:tcPr>
            <w:tcW w:w="1571" w:type="dxa"/>
            <w:shd w:val="clear" w:color="auto" w:fill="auto"/>
            <w:vAlign w:val="bottom"/>
          </w:tcPr>
          <w:p w14:paraId="162C5256" w14:textId="7D0FA58D"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23   </w:t>
            </w:r>
          </w:p>
        </w:tc>
      </w:tr>
      <w:tr w:rsidR="000D3C04" w:rsidRPr="00E335DA" w14:paraId="565C5CDF" w14:textId="77777777" w:rsidTr="000D3C04">
        <w:trPr>
          <w:trHeight w:val="271"/>
        </w:trPr>
        <w:tc>
          <w:tcPr>
            <w:tcW w:w="6380" w:type="dxa"/>
            <w:vAlign w:val="bottom"/>
          </w:tcPr>
          <w:p w14:paraId="0E33CE59"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İdari birimlerden ve ticari olmayan girişimlerden alacaklar</w:t>
            </w:r>
          </w:p>
        </w:tc>
        <w:tc>
          <w:tcPr>
            <w:tcW w:w="1405" w:type="dxa"/>
            <w:shd w:val="clear" w:color="auto" w:fill="auto"/>
            <w:vAlign w:val="bottom"/>
          </w:tcPr>
          <w:p w14:paraId="747FE5A6" w14:textId="62853A45"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128.684   </w:t>
            </w:r>
          </w:p>
        </w:tc>
        <w:tc>
          <w:tcPr>
            <w:tcW w:w="1571" w:type="dxa"/>
            <w:shd w:val="clear" w:color="auto" w:fill="auto"/>
            <w:vAlign w:val="bottom"/>
          </w:tcPr>
          <w:p w14:paraId="699A0FC8" w14:textId="60DDA7CE"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157.280   </w:t>
            </w:r>
          </w:p>
        </w:tc>
      </w:tr>
      <w:tr w:rsidR="000D3C04" w:rsidRPr="00E335DA" w14:paraId="2D059F82" w14:textId="77777777" w:rsidTr="000D3C04">
        <w:trPr>
          <w:trHeight w:val="227"/>
        </w:trPr>
        <w:tc>
          <w:tcPr>
            <w:tcW w:w="6380" w:type="dxa"/>
            <w:vAlign w:val="bottom"/>
          </w:tcPr>
          <w:p w14:paraId="3063C276"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Çok taraflı kalkınma bankalarından alacaklar</w:t>
            </w:r>
          </w:p>
        </w:tc>
        <w:tc>
          <w:tcPr>
            <w:tcW w:w="1405" w:type="dxa"/>
            <w:shd w:val="clear" w:color="auto" w:fill="auto"/>
            <w:vAlign w:val="bottom"/>
          </w:tcPr>
          <w:p w14:paraId="7E27EE79" w14:textId="43F086E8"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c>
          <w:tcPr>
            <w:tcW w:w="1571" w:type="dxa"/>
            <w:shd w:val="clear" w:color="auto" w:fill="auto"/>
            <w:vAlign w:val="bottom"/>
          </w:tcPr>
          <w:p w14:paraId="5CF48E58" w14:textId="70BBBCE4"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35   </w:t>
            </w:r>
          </w:p>
        </w:tc>
      </w:tr>
      <w:tr w:rsidR="000D3C04" w:rsidRPr="00E335DA" w14:paraId="5414B238" w14:textId="77777777" w:rsidTr="000D3C04">
        <w:trPr>
          <w:trHeight w:val="227"/>
        </w:trPr>
        <w:tc>
          <w:tcPr>
            <w:tcW w:w="6380" w:type="dxa"/>
            <w:vAlign w:val="bottom"/>
          </w:tcPr>
          <w:p w14:paraId="4BC51A63"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Uluslararası teşkilatlardan alacaklar</w:t>
            </w:r>
          </w:p>
        </w:tc>
        <w:tc>
          <w:tcPr>
            <w:tcW w:w="1405" w:type="dxa"/>
            <w:shd w:val="clear" w:color="auto" w:fill="auto"/>
            <w:vAlign w:val="bottom"/>
          </w:tcPr>
          <w:p w14:paraId="639231D6" w14:textId="5886B089"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c>
          <w:tcPr>
            <w:tcW w:w="1571" w:type="dxa"/>
            <w:shd w:val="clear" w:color="auto" w:fill="auto"/>
            <w:vAlign w:val="bottom"/>
          </w:tcPr>
          <w:p w14:paraId="7A8ED1D4" w14:textId="30D2ABE0"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r>
      <w:tr w:rsidR="000D3C04" w:rsidRPr="00E335DA" w14:paraId="3F3AA69F" w14:textId="77777777" w:rsidTr="000D3C04">
        <w:trPr>
          <w:trHeight w:val="227"/>
        </w:trPr>
        <w:tc>
          <w:tcPr>
            <w:tcW w:w="6380" w:type="dxa"/>
            <w:vAlign w:val="bottom"/>
          </w:tcPr>
          <w:p w14:paraId="3905E017"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Bankalardan ve aracı kurumlardan alacaklar</w:t>
            </w:r>
          </w:p>
        </w:tc>
        <w:tc>
          <w:tcPr>
            <w:tcW w:w="1405" w:type="dxa"/>
            <w:shd w:val="clear" w:color="auto" w:fill="auto"/>
            <w:vAlign w:val="bottom"/>
          </w:tcPr>
          <w:p w14:paraId="3172B2B7" w14:textId="4D146459"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5.735.462   </w:t>
            </w:r>
          </w:p>
        </w:tc>
        <w:tc>
          <w:tcPr>
            <w:tcW w:w="1571" w:type="dxa"/>
            <w:shd w:val="clear" w:color="auto" w:fill="auto"/>
            <w:vAlign w:val="bottom"/>
          </w:tcPr>
          <w:p w14:paraId="183EE096" w14:textId="061D1732"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3.261.398   </w:t>
            </w:r>
          </w:p>
        </w:tc>
      </w:tr>
      <w:tr w:rsidR="000D3C04" w:rsidRPr="00E335DA" w14:paraId="4DF5C691" w14:textId="77777777" w:rsidTr="000D3C04">
        <w:trPr>
          <w:trHeight w:val="227"/>
        </w:trPr>
        <w:tc>
          <w:tcPr>
            <w:tcW w:w="6380" w:type="dxa"/>
            <w:vAlign w:val="bottom"/>
          </w:tcPr>
          <w:p w14:paraId="4816EA38"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Kurumsal alacaklar</w:t>
            </w:r>
          </w:p>
        </w:tc>
        <w:tc>
          <w:tcPr>
            <w:tcW w:w="1405" w:type="dxa"/>
            <w:shd w:val="clear" w:color="auto" w:fill="auto"/>
            <w:vAlign w:val="bottom"/>
          </w:tcPr>
          <w:p w14:paraId="3224329F" w14:textId="3689B778" w:rsidR="000D3C04" w:rsidRPr="000D3C04" w:rsidRDefault="005D7791" w:rsidP="00F571C2">
            <w:pPr>
              <w:ind w:right="71"/>
              <w:jc w:val="right"/>
              <w:rPr>
                <w:rFonts w:ascii="Arial" w:hAnsi="Arial" w:cs="Arial"/>
                <w:sz w:val="18"/>
                <w:szCs w:val="18"/>
              </w:rPr>
            </w:pPr>
            <w:r w:rsidRPr="005D7791">
              <w:rPr>
                <w:rFonts w:ascii="Arial" w:hAnsi="Arial" w:cs="Arial"/>
                <w:sz w:val="18"/>
                <w:szCs w:val="18"/>
                <w:lang w:val="en-US" w:eastAsia="en-US"/>
              </w:rPr>
              <w:t xml:space="preserve">16.275.346   </w:t>
            </w:r>
          </w:p>
        </w:tc>
        <w:tc>
          <w:tcPr>
            <w:tcW w:w="1571" w:type="dxa"/>
            <w:shd w:val="clear" w:color="auto" w:fill="auto"/>
            <w:vAlign w:val="bottom"/>
          </w:tcPr>
          <w:p w14:paraId="31B6D428" w14:textId="4C5D6E78" w:rsidR="000D3C04" w:rsidRPr="000D3C04" w:rsidRDefault="005D7791" w:rsidP="00F571C2">
            <w:pPr>
              <w:ind w:right="71"/>
              <w:jc w:val="right"/>
              <w:rPr>
                <w:rFonts w:ascii="Arial" w:hAnsi="Arial" w:cs="Arial"/>
                <w:sz w:val="18"/>
                <w:szCs w:val="18"/>
              </w:rPr>
            </w:pPr>
            <w:r w:rsidRPr="005D7791">
              <w:rPr>
                <w:rFonts w:ascii="Arial" w:hAnsi="Arial" w:cs="Arial"/>
                <w:sz w:val="18"/>
                <w:szCs w:val="18"/>
                <w:lang w:val="en-US" w:eastAsia="en-US"/>
              </w:rPr>
              <w:t xml:space="preserve">15.163.705   </w:t>
            </w:r>
          </w:p>
        </w:tc>
      </w:tr>
      <w:tr w:rsidR="000D3C04" w:rsidRPr="00E335DA" w14:paraId="4C42A0F4" w14:textId="77777777" w:rsidTr="000D3C04">
        <w:trPr>
          <w:trHeight w:val="227"/>
        </w:trPr>
        <w:tc>
          <w:tcPr>
            <w:tcW w:w="6380" w:type="dxa"/>
            <w:vAlign w:val="bottom"/>
          </w:tcPr>
          <w:p w14:paraId="68CF7FD1"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Perakende alacaklar</w:t>
            </w:r>
          </w:p>
        </w:tc>
        <w:tc>
          <w:tcPr>
            <w:tcW w:w="1405" w:type="dxa"/>
            <w:shd w:val="clear" w:color="auto" w:fill="auto"/>
            <w:vAlign w:val="bottom"/>
          </w:tcPr>
          <w:p w14:paraId="7B675847" w14:textId="65365F2B"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5.150.663   </w:t>
            </w:r>
          </w:p>
        </w:tc>
        <w:tc>
          <w:tcPr>
            <w:tcW w:w="1571" w:type="dxa"/>
            <w:shd w:val="clear" w:color="auto" w:fill="auto"/>
            <w:vAlign w:val="bottom"/>
          </w:tcPr>
          <w:p w14:paraId="46B29673" w14:textId="4E9CEDEE"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5.485.009   </w:t>
            </w:r>
          </w:p>
        </w:tc>
      </w:tr>
      <w:tr w:rsidR="000D3C04" w:rsidRPr="00E335DA" w14:paraId="5AA9245F" w14:textId="77777777" w:rsidTr="000D3C04">
        <w:trPr>
          <w:trHeight w:val="227"/>
        </w:trPr>
        <w:tc>
          <w:tcPr>
            <w:tcW w:w="6380" w:type="dxa"/>
            <w:vAlign w:val="bottom"/>
          </w:tcPr>
          <w:p w14:paraId="33258F0D"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 xml:space="preserve">Gayrimenkul ipoteği ile </w:t>
            </w:r>
            <w:proofErr w:type="spellStart"/>
            <w:r w:rsidRPr="00E335DA">
              <w:rPr>
                <w:rFonts w:ascii="Arial" w:hAnsi="Arial" w:cs="Arial"/>
                <w:sz w:val="18"/>
                <w:szCs w:val="18"/>
              </w:rPr>
              <w:t>teminatlandırılan</w:t>
            </w:r>
            <w:proofErr w:type="spellEnd"/>
            <w:r w:rsidRPr="00E335DA">
              <w:rPr>
                <w:rFonts w:ascii="Arial" w:hAnsi="Arial" w:cs="Arial"/>
                <w:sz w:val="18"/>
                <w:szCs w:val="18"/>
              </w:rPr>
              <w:t xml:space="preserve"> alacaklar</w:t>
            </w:r>
          </w:p>
        </w:tc>
        <w:tc>
          <w:tcPr>
            <w:tcW w:w="1405" w:type="dxa"/>
            <w:shd w:val="clear" w:color="auto" w:fill="auto"/>
            <w:vAlign w:val="bottom"/>
          </w:tcPr>
          <w:p w14:paraId="42EDBA77" w14:textId="17FAD394"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2.767.437   </w:t>
            </w:r>
          </w:p>
        </w:tc>
        <w:tc>
          <w:tcPr>
            <w:tcW w:w="1571" w:type="dxa"/>
            <w:shd w:val="clear" w:color="auto" w:fill="auto"/>
            <w:vAlign w:val="bottom"/>
          </w:tcPr>
          <w:p w14:paraId="351751C8" w14:textId="11CA909D"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2.831.871   </w:t>
            </w:r>
          </w:p>
        </w:tc>
      </w:tr>
      <w:tr w:rsidR="000D3C04" w:rsidRPr="00E335DA" w14:paraId="74FCB2CD" w14:textId="77777777" w:rsidTr="000D3C04">
        <w:trPr>
          <w:trHeight w:val="227"/>
        </w:trPr>
        <w:tc>
          <w:tcPr>
            <w:tcW w:w="6380" w:type="dxa"/>
            <w:vAlign w:val="bottom"/>
          </w:tcPr>
          <w:p w14:paraId="25E52BA0"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Tahsili gecikmiş alacaklar</w:t>
            </w:r>
          </w:p>
        </w:tc>
        <w:tc>
          <w:tcPr>
            <w:tcW w:w="1405" w:type="dxa"/>
            <w:shd w:val="clear" w:color="auto" w:fill="auto"/>
            <w:vAlign w:val="bottom"/>
          </w:tcPr>
          <w:p w14:paraId="63C76E2B" w14:textId="4DFB4158"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599.504   </w:t>
            </w:r>
          </w:p>
        </w:tc>
        <w:tc>
          <w:tcPr>
            <w:tcW w:w="1571" w:type="dxa"/>
            <w:shd w:val="clear" w:color="auto" w:fill="auto"/>
            <w:vAlign w:val="bottom"/>
          </w:tcPr>
          <w:p w14:paraId="74DA47AD" w14:textId="0BC98763"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 xml:space="preserve">405.406   </w:t>
            </w:r>
          </w:p>
        </w:tc>
      </w:tr>
      <w:tr w:rsidR="000D3C04" w:rsidRPr="00E335DA" w14:paraId="326BA293" w14:textId="77777777" w:rsidTr="000D3C04">
        <w:trPr>
          <w:trHeight w:val="227"/>
        </w:trPr>
        <w:tc>
          <w:tcPr>
            <w:tcW w:w="6380" w:type="dxa"/>
            <w:vAlign w:val="bottom"/>
          </w:tcPr>
          <w:p w14:paraId="1D646586"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Kurulca riski yüksek belirlenmiş alacaklar</w:t>
            </w:r>
          </w:p>
        </w:tc>
        <w:tc>
          <w:tcPr>
            <w:tcW w:w="1405" w:type="dxa"/>
            <w:shd w:val="clear" w:color="auto" w:fill="auto"/>
            <w:vAlign w:val="bottom"/>
          </w:tcPr>
          <w:p w14:paraId="2F9793AE" w14:textId="5034A3E0"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c>
          <w:tcPr>
            <w:tcW w:w="1571" w:type="dxa"/>
            <w:shd w:val="clear" w:color="auto" w:fill="auto"/>
            <w:vAlign w:val="bottom"/>
          </w:tcPr>
          <w:p w14:paraId="6509576B" w14:textId="4FC9FD4F"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r>
      <w:tr w:rsidR="000D3C04" w:rsidRPr="00E335DA" w14:paraId="688813D4" w14:textId="77777777" w:rsidTr="000D3C04">
        <w:trPr>
          <w:trHeight w:val="227"/>
        </w:trPr>
        <w:tc>
          <w:tcPr>
            <w:tcW w:w="6380" w:type="dxa"/>
            <w:vAlign w:val="bottom"/>
          </w:tcPr>
          <w:p w14:paraId="6648C129"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İpotek teminatlı menkul kıymetler</w:t>
            </w:r>
          </w:p>
        </w:tc>
        <w:tc>
          <w:tcPr>
            <w:tcW w:w="1405" w:type="dxa"/>
            <w:shd w:val="clear" w:color="auto" w:fill="auto"/>
            <w:vAlign w:val="bottom"/>
          </w:tcPr>
          <w:p w14:paraId="102720FB" w14:textId="276BBFDB"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c>
          <w:tcPr>
            <w:tcW w:w="1571" w:type="dxa"/>
            <w:shd w:val="clear" w:color="auto" w:fill="auto"/>
            <w:vAlign w:val="bottom"/>
          </w:tcPr>
          <w:p w14:paraId="482903EA" w14:textId="404FCC25"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r>
      <w:tr w:rsidR="000D3C04" w:rsidRPr="00E335DA" w14:paraId="6686086A" w14:textId="77777777" w:rsidTr="000D3C04">
        <w:trPr>
          <w:trHeight w:val="227"/>
        </w:trPr>
        <w:tc>
          <w:tcPr>
            <w:tcW w:w="6380" w:type="dxa"/>
            <w:vAlign w:val="bottom"/>
          </w:tcPr>
          <w:p w14:paraId="476D9477" w14:textId="77777777" w:rsidR="000D3C04" w:rsidRPr="00E335DA" w:rsidRDefault="000D3C04" w:rsidP="000D3C04">
            <w:pPr>
              <w:rPr>
                <w:rFonts w:ascii="Arial" w:hAnsi="Arial" w:cs="Arial"/>
                <w:sz w:val="18"/>
                <w:szCs w:val="18"/>
              </w:rPr>
            </w:pPr>
            <w:r w:rsidRPr="00E335DA">
              <w:rPr>
                <w:rFonts w:ascii="Arial" w:hAnsi="Arial" w:cs="Arial"/>
                <w:sz w:val="18"/>
                <w:szCs w:val="18"/>
              </w:rPr>
              <w:t>Bankalardan ve aracı kurumlardan olan kısa vadeli alacaklar ile kısa vadeli kurumsal alacaklar</w:t>
            </w:r>
          </w:p>
        </w:tc>
        <w:tc>
          <w:tcPr>
            <w:tcW w:w="1405" w:type="dxa"/>
            <w:shd w:val="clear" w:color="auto" w:fill="auto"/>
            <w:vAlign w:val="bottom"/>
          </w:tcPr>
          <w:p w14:paraId="51E57B03" w14:textId="46AE8859"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c>
          <w:tcPr>
            <w:tcW w:w="1571" w:type="dxa"/>
            <w:shd w:val="clear" w:color="auto" w:fill="auto"/>
            <w:vAlign w:val="bottom"/>
          </w:tcPr>
          <w:p w14:paraId="6BACFD80" w14:textId="277569AD"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r>
      <w:tr w:rsidR="000D3C04" w:rsidRPr="00E335DA" w14:paraId="32F7C594" w14:textId="77777777" w:rsidTr="000D3C04">
        <w:trPr>
          <w:trHeight w:val="227"/>
        </w:trPr>
        <w:tc>
          <w:tcPr>
            <w:tcW w:w="6380" w:type="dxa"/>
            <w:vAlign w:val="bottom"/>
          </w:tcPr>
          <w:p w14:paraId="3EFDC085" w14:textId="77777777" w:rsidR="000D3C04" w:rsidRPr="00E335DA" w:rsidRDefault="000D3C04" w:rsidP="000D3C04">
            <w:pPr>
              <w:ind w:left="323" w:hanging="323"/>
              <w:rPr>
                <w:rFonts w:ascii="Arial" w:hAnsi="Arial" w:cs="Arial"/>
                <w:sz w:val="18"/>
                <w:szCs w:val="18"/>
              </w:rPr>
            </w:pPr>
            <w:r w:rsidRPr="00E335DA">
              <w:rPr>
                <w:rFonts w:ascii="Arial" w:hAnsi="Arial" w:cs="Arial"/>
                <w:sz w:val="18"/>
                <w:szCs w:val="18"/>
              </w:rPr>
              <w:t>Kolektif yatırım kuruluşu niteliğindeki yatırımlar</w:t>
            </w:r>
          </w:p>
        </w:tc>
        <w:tc>
          <w:tcPr>
            <w:tcW w:w="1405" w:type="dxa"/>
            <w:shd w:val="clear" w:color="auto" w:fill="auto"/>
            <w:vAlign w:val="bottom"/>
          </w:tcPr>
          <w:p w14:paraId="27CF8B61" w14:textId="385027E4"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c>
          <w:tcPr>
            <w:tcW w:w="1571" w:type="dxa"/>
            <w:shd w:val="clear" w:color="auto" w:fill="auto"/>
            <w:vAlign w:val="bottom"/>
          </w:tcPr>
          <w:p w14:paraId="6022D2A4" w14:textId="6EA9F18A" w:rsidR="000D3C04" w:rsidRPr="000D3C04" w:rsidRDefault="000D3C04" w:rsidP="00F571C2">
            <w:pPr>
              <w:ind w:right="71"/>
              <w:jc w:val="right"/>
              <w:rPr>
                <w:rFonts w:ascii="Arial" w:hAnsi="Arial" w:cs="Arial"/>
                <w:sz w:val="18"/>
                <w:szCs w:val="18"/>
              </w:rPr>
            </w:pPr>
            <w:r w:rsidRPr="000D3C04">
              <w:rPr>
                <w:rFonts w:ascii="Arial" w:hAnsi="Arial" w:cs="Arial"/>
                <w:color w:val="000000"/>
                <w:sz w:val="18"/>
                <w:szCs w:val="18"/>
                <w:lang w:val="en-US" w:eastAsia="en-US"/>
              </w:rPr>
              <w:t>-</w:t>
            </w:r>
          </w:p>
        </w:tc>
      </w:tr>
      <w:tr w:rsidR="005D7791" w:rsidRPr="00E335DA" w14:paraId="76FC1ACA" w14:textId="77777777" w:rsidTr="00212FF1">
        <w:trPr>
          <w:trHeight w:val="227"/>
        </w:trPr>
        <w:tc>
          <w:tcPr>
            <w:tcW w:w="6380" w:type="dxa"/>
            <w:vAlign w:val="bottom"/>
          </w:tcPr>
          <w:p w14:paraId="66639D19" w14:textId="77777777" w:rsidR="005D7791" w:rsidRPr="00E335DA" w:rsidRDefault="005D7791" w:rsidP="005D7791">
            <w:pPr>
              <w:ind w:left="323" w:hanging="323"/>
              <w:rPr>
                <w:rFonts w:ascii="Arial" w:hAnsi="Arial" w:cs="Arial"/>
                <w:sz w:val="18"/>
                <w:szCs w:val="18"/>
              </w:rPr>
            </w:pPr>
            <w:r w:rsidRPr="00E335DA">
              <w:rPr>
                <w:rFonts w:ascii="Arial" w:hAnsi="Arial" w:cs="Arial"/>
                <w:sz w:val="18"/>
                <w:szCs w:val="18"/>
              </w:rPr>
              <w:t>Diğer alacaklar</w:t>
            </w:r>
          </w:p>
        </w:tc>
        <w:tc>
          <w:tcPr>
            <w:tcW w:w="1405" w:type="dxa"/>
            <w:shd w:val="clear" w:color="auto" w:fill="auto"/>
          </w:tcPr>
          <w:p w14:paraId="168EBC39" w14:textId="706C0069" w:rsidR="005D7791" w:rsidRPr="005D7791" w:rsidRDefault="005D7791" w:rsidP="005D7791">
            <w:pPr>
              <w:ind w:right="71"/>
              <w:jc w:val="right"/>
              <w:rPr>
                <w:rFonts w:ascii="Arial" w:hAnsi="Arial" w:cs="Arial"/>
                <w:color w:val="000000"/>
                <w:sz w:val="18"/>
                <w:szCs w:val="18"/>
                <w:lang w:val="en-US" w:eastAsia="en-US"/>
              </w:rPr>
            </w:pPr>
            <w:r w:rsidRPr="005D7791">
              <w:rPr>
                <w:rFonts w:ascii="Arial" w:hAnsi="Arial" w:cs="Arial"/>
                <w:color w:val="000000"/>
                <w:sz w:val="18"/>
                <w:szCs w:val="18"/>
                <w:lang w:val="en-US" w:eastAsia="en-US"/>
              </w:rPr>
              <w:t xml:space="preserve"> 3.623.279   </w:t>
            </w:r>
          </w:p>
        </w:tc>
        <w:tc>
          <w:tcPr>
            <w:tcW w:w="1571" w:type="dxa"/>
            <w:shd w:val="clear" w:color="auto" w:fill="auto"/>
          </w:tcPr>
          <w:p w14:paraId="7CD79F02" w14:textId="60498370" w:rsidR="005D7791" w:rsidRPr="005D7791" w:rsidRDefault="005D7791" w:rsidP="005D7791">
            <w:pPr>
              <w:ind w:right="71"/>
              <w:jc w:val="right"/>
              <w:rPr>
                <w:rFonts w:ascii="Arial" w:hAnsi="Arial" w:cs="Arial"/>
                <w:color w:val="000000"/>
                <w:sz w:val="18"/>
                <w:szCs w:val="18"/>
                <w:lang w:val="en-US" w:eastAsia="en-US"/>
              </w:rPr>
            </w:pPr>
            <w:r w:rsidRPr="005D7791">
              <w:rPr>
                <w:rFonts w:ascii="Arial" w:hAnsi="Arial" w:cs="Arial"/>
                <w:color w:val="000000"/>
                <w:sz w:val="18"/>
                <w:szCs w:val="18"/>
                <w:lang w:val="en-US" w:eastAsia="en-US"/>
              </w:rPr>
              <w:t xml:space="preserve"> 2.649.439   </w:t>
            </w:r>
          </w:p>
        </w:tc>
      </w:tr>
      <w:tr w:rsidR="005D7791" w:rsidRPr="00E335DA" w14:paraId="22A67866" w14:textId="77777777" w:rsidTr="00D83EB3">
        <w:trPr>
          <w:trHeight w:val="227"/>
        </w:trPr>
        <w:tc>
          <w:tcPr>
            <w:tcW w:w="6380" w:type="dxa"/>
            <w:vAlign w:val="bottom"/>
          </w:tcPr>
          <w:p w14:paraId="409CBC61" w14:textId="77777777" w:rsidR="005D7791" w:rsidRPr="00E335DA" w:rsidRDefault="005D7791" w:rsidP="005D7791">
            <w:pPr>
              <w:ind w:left="323" w:hanging="323"/>
              <w:rPr>
                <w:rFonts w:ascii="Arial" w:hAnsi="Arial" w:cs="Arial"/>
                <w:sz w:val="18"/>
                <w:szCs w:val="18"/>
              </w:rPr>
            </w:pPr>
            <w:r w:rsidRPr="00E335DA">
              <w:rPr>
                <w:rFonts w:ascii="Arial" w:hAnsi="Arial" w:cs="Arial"/>
                <w:sz w:val="18"/>
                <w:szCs w:val="18"/>
              </w:rPr>
              <w:t>Hisse senedi yatırımları</w:t>
            </w:r>
          </w:p>
        </w:tc>
        <w:tc>
          <w:tcPr>
            <w:tcW w:w="1405" w:type="dxa"/>
            <w:shd w:val="clear" w:color="auto" w:fill="auto"/>
          </w:tcPr>
          <w:p w14:paraId="57F3BEF6" w14:textId="39EAEC52" w:rsidR="005D7791" w:rsidRPr="005D7791" w:rsidRDefault="005D7791" w:rsidP="005D7791">
            <w:pPr>
              <w:ind w:right="71"/>
              <w:jc w:val="right"/>
              <w:rPr>
                <w:rFonts w:ascii="Arial" w:hAnsi="Arial" w:cs="Arial"/>
                <w:color w:val="000000"/>
                <w:sz w:val="18"/>
                <w:szCs w:val="18"/>
                <w:lang w:val="en-US" w:eastAsia="en-US"/>
              </w:rPr>
            </w:pPr>
            <w:r w:rsidRPr="005D7791">
              <w:rPr>
                <w:rFonts w:ascii="Arial" w:hAnsi="Arial" w:cs="Arial"/>
                <w:color w:val="000000"/>
                <w:sz w:val="18"/>
                <w:szCs w:val="18"/>
                <w:lang w:val="en-US" w:eastAsia="en-US"/>
              </w:rPr>
              <w:t xml:space="preserve"> 53.214   </w:t>
            </w:r>
          </w:p>
        </w:tc>
        <w:tc>
          <w:tcPr>
            <w:tcW w:w="1571" w:type="dxa"/>
            <w:shd w:val="clear" w:color="auto" w:fill="auto"/>
          </w:tcPr>
          <w:p w14:paraId="3CF1C885" w14:textId="7AE938F9" w:rsidR="005D7791" w:rsidRPr="005D7791" w:rsidRDefault="005D7791" w:rsidP="005D7791">
            <w:pPr>
              <w:ind w:right="71"/>
              <w:jc w:val="right"/>
              <w:rPr>
                <w:rFonts w:ascii="Arial" w:hAnsi="Arial" w:cs="Arial"/>
                <w:color w:val="000000"/>
                <w:sz w:val="18"/>
                <w:szCs w:val="18"/>
                <w:lang w:val="en-US" w:eastAsia="en-US"/>
              </w:rPr>
            </w:pPr>
            <w:r w:rsidRPr="005D7791">
              <w:rPr>
                <w:rFonts w:ascii="Arial" w:hAnsi="Arial" w:cs="Arial"/>
                <w:color w:val="000000"/>
                <w:sz w:val="18"/>
                <w:szCs w:val="18"/>
                <w:lang w:val="en-US" w:eastAsia="en-US"/>
              </w:rPr>
              <w:t xml:space="preserve"> 47.074   </w:t>
            </w:r>
          </w:p>
        </w:tc>
      </w:tr>
      <w:tr w:rsidR="000D3C04" w:rsidRPr="00E335DA" w14:paraId="137281F2" w14:textId="77777777" w:rsidTr="000D23B3">
        <w:trPr>
          <w:trHeight w:val="227"/>
        </w:trPr>
        <w:tc>
          <w:tcPr>
            <w:tcW w:w="6380" w:type="dxa"/>
            <w:tcBorders>
              <w:bottom w:val="single" w:sz="4" w:space="0" w:color="auto"/>
            </w:tcBorders>
            <w:vAlign w:val="bottom"/>
          </w:tcPr>
          <w:p w14:paraId="6765B1FA" w14:textId="77777777" w:rsidR="000D3C04" w:rsidRPr="00E335DA" w:rsidRDefault="000D3C04" w:rsidP="000D3C04">
            <w:pPr>
              <w:ind w:left="323" w:hanging="323"/>
              <w:rPr>
                <w:rFonts w:ascii="Arial" w:hAnsi="Arial" w:cs="Arial"/>
                <w:sz w:val="18"/>
                <w:szCs w:val="18"/>
              </w:rPr>
            </w:pPr>
          </w:p>
        </w:tc>
        <w:tc>
          <w:tcPr>
            <w:tcW w:w="1405" w:type="dxa"/>
            <w:tcBorders>
              <w:top w:val="nil"/>
              <w:left w:val="nil"/>
              <w:bottom w:val="single" w:sz="4" w:space="0" w:color="auto"/>
              <w:right w:val="nil"/>
            </w:tcBorders>
            <w:shd w:val="clear" w:color="auto" w:fill="auto"/>
            <w:vAlign w:val="bottom"/>
          </w:tcPr>
          <w:p w14:paraId="4369A441" w14:textId="77777777" w:rsidR="000D3C04" w:rsidRPr="000D3C04" w:rsidRDefault="000D3C04" w:rsidP="00F571C2">
            <w:pPr>
              <w:ind w:right="71"/>
              <w:jc w:val="right"/>
              <w:rPr>
                <w:rFonts w:ascii="Arial" w:hAnsi="Arial" w:cs="Arial"/>
                <w:sz w:val="18"/>
                <w:szCs w:val="18"/>
              </w:rPr>
            </w:pPr>
          </w:p>
        </w:tc>
        <w:tc>
          <w:tcPr>
            <w:tcW w:w="1571" w:type="dxa"/>
            <w:tcBorders>
              <w:top w:val="nil"/>
              <w:left w:val="nil"/>
              <w:bottom w:val="single" w:sz="4" w:space="0" w:color="auto"/>
              <w:right w:val="nil"/>
            </w:tcBorders>
            <w:shd w:val="clear" w:color="auto" w:fill="auto"/>
            <w:vAlign w:val="bottom"/>
          </w:tcPr>
          <w:p w14:paraId="46CF22B0" w14:textId="77777777" w:rsidR="000D3C04" w:rsidRPr="000D3C04" w:rsidRDefault="000D3C04" w:rsidP="00F571C2">
            <w:pPr>
              <w:ind w:right="71"/>
              <w:jc w:val="right"/>
              <w:rPr>
                <w:rFonts w:ascii="Arial" w:hAnsi="Arial" w:cs="Arial"/>
                <w:sz w:val="18"/>
                <w:szCs w:val="18"/>
              </w:rPr>
            </w:pPr>
          </w:p>
        </w:tc>
      </w:tr>
      <w:tr w:rsidR="00F571C2" w:rsidRPr="00E335DA" w14:paraId="752BCB57" w14:textId="77777777" w:rsidTr="00212FF1">
        <w:trPr>
          <w:trHeight w:val="227"/>
        </w:trPr>
        <w:tc>
          <w:tcPr>
            <w:tcW w:w="6380" w:type="dxa"/>
            <w:tcBorders>
              <w:top w:val="single" w:sz="4" w:space="0" w:color="auto"/>
              <w:bottom w:val="double" w:sz="4" w:space="0" w:color="auto"/>
            </w:tcBorders>
            <w:vAlign w:val="bottom"/>
          </w:tcPr>
          <w:p w14:paraId="2AEFE9BF" w14:textId="77777777" w:rsidR="00F571C2" w:rsidRPr="00E335DA" w:rsidRDefault="00F571C2" w:rsidP="00F571C2">
            <w:pPr>
              <w:ind w:left="323" w:hanging="323"/>
              <w:rPr>
                <w:rFonts w:ascii="Arial" w:hAnsi="Arial" w:cs="Arial"/>
                <w:b/>
                <w:sz w:val="18"/>
                <w:szCs w:val="18"/>
              </w:rPr>
            </w:pPr>
            <w:r w:rsidRPr="00E335DA">
              <w:rPr>
                <w:rFonts w:ascii="Arial" w:hAnsi="Arial" w:cs="Arial"/>
                <w:b/>
                <w:sz w:val="18"/>
                <w:szCs w:val="18"/>
              </w:rPr>
              <w:t>Toplam</w:t>
            </w:r>
            <w:r w:rsidRPr="00E335DA">
              <w:rPr>
                <w:rFonts w:ascii="Arial" w:hAnsi="Arial" w:cs="Arial"/>
                <w:b/>
                <w:sz w:val="18"/>
                <w:szCs w:val="18"/>
                <w:vertAlign w:val="superscript"/>
              </w:rPr>
              <w:t>(*)</w:t>
            </w:r>
          </w:p>
        </w:tc>
        <w:tc>
          <w:tcPr>
            <w:tcW w:w="1405" w:type="dxa"/>
            <w:tcBorders>
              <w:top w:val="single" w:sz="4" w:space="0" w:color="auto"/>
              <w:left w:val="nil"/>
              <w:bottom w:val="double" w:sz="4" w:space="0" w:color="auto"/>
              <w:right w:val="nil"/>
            </w:tcBorders>
            <w:shd w:val="clear" w:color="auto" w:fill="auto"/>
          </w:tcPr>
          <w:p w14:paraId="50E70D24" w14:textId="4437B154" w:rsidR="00F571C2" w:rsidRPr="00F571C2" w:rsidRDefault="00F571C2" w:rsidP="00F571C2">
            <w:pPr>
              <w:ind w:right="71"/>
              <w:jc w:val="right"/>
              <w:rPr>
                <w:rFonts w:ascii="Arial" w:hAnsi="Arial" w:cs="Arial"/>
                <w:b/>
                <w:sz w:val="18"/>
                <w:szCs w:val="18"/>
                <w:lang w:val="en-US" w:eastAsia="en-US"/>
              </w:rPr>
            </w:pPr>
            <w:r w:rsidRPr="00F571C2">
              <w:rPr>
                <w:rFonts w:ascii="Arial" w:hAnsi="Arial" w:cs="Arial"/>
                <w:b/>
                <w:sz w:val="18"/>
                <w:szCs w:val="18"/>
                <w:lang w:val="en-US" w:eastAsia="en-US"/>
              </w:rPr>
              <w:t xml:space="preserve">39.301.725   </w:t>
            </w:r>
          </w:p>
        </w:tc>
        <w:tc>
          <w:tcPr>
            <w:tcW w:w="1571" w:type="dxa"/>
            <w:tcBorders>
              <w:top w:val="single" w:sz="4" w:space="0" w:color="auto"/>
              <w:left w:val="nil"/>
              <w:bottom w:val="double" w:sz="4" w:space="0" w:color="auto"/>
              <w:right w:val="nil"/>
            </w:tcBorders>
            <w:shd w:val="clear" w:color="auto" w:fill="auto"/>
          </w:tcPr>
          <w:p w14:paraId="4AF0063A" w14:textId="2321EA16" w:rsidR="00F571C2" w:rsidRPr="00F571C2" w:rsidRDefault="005D7791" w:rsidP="00F571C2">
            <w:pPr>
              <w:ind w:right="71"/>
              <w:jc w:val="right"/>
              <w:rPr>
                <w:rFonts w:ascii="Arial" w:hAnsi="Arial" w:cs="Arial"/>
                <w:b/>
                <w:sz w:val="18"/>
                <w:szCs w:val="18"/>
                <w:lang w:val="en-US" w:eastAsia="en-US"/>
              </w:rPr>
            </w:pPr>
            <w:r>
              <w:rPr>
                <w:rFonts w:ascii="Arial" w:hAnsi="Arial" w:cs="Arial"/>
                <w:b/>
                <w:sz w:val="18"/>
                <w:szCs w:val="18"/>
                <w:lang w:val="en-US" w:eastAsia="en-US"/>
              </w:rPr>
              <w:t>34.879.924</w:t>
            </w:r>
            <w:r w:rsidR="00F571C2" w:rsidRPr="00F571C2">
              <w:rPr>
                <w:rFonts w:ascii="Arial" w:hAnsi="Arial" w:cs="Arial"/>
                <w:b/>
                <w:sz w:val="18"/>
                <w:szCs w:val="18"/>
                <w:lang w:val="en-US" w:eastAsia="en-US"/>
              </w:rPr>
              <w:t xml:space="preserve">   </w:t>
            </w:r>
          </w:p>
        </w:tc>
      </w:tr>
    </w:tbl>
    <w:p w14:paraId="2C24B481" w14:textId="3E73E3D8" w:rsidR="00C61895" w:rsidRPr="00A231DA" w:rsidRDefault="00C61895" w:rsidP="00C61895">
      <w:pPr>
        <w:spacing w:before="60"/>
        <w:rPr>
          <w:rFonts w:ascii="Arial" w:hAnsi="Arial" w:cs="Arial"/>
          <w:sz w:val="14"/>
          <w:szCs w:val="14"/>
        </w:rPr>
      </w:pPr>
      <w:r w:rsidRPr="00A231DA">
        <w:rPr>
          <w:rFonts w:ascii="Arial" w:hAnsi="Arial" w:cs="Arial"/>
          <w:sz w:val="16"/>
          <w:szCs w:val="14"/>
          <w:vertAlign w:val="superscript"/>
        </w:rPr>
        <w:t>(*)</w:t>
      </w:r>
      <w:r w:rsidRPr="00E335DA">
        <w:rPr>
          <w:rFonts w:ascii="Arial" w:hAnsi="Arial" w:cs="Arial"/>
          <w:sz w:val="20"/>
          <w:szCs w:val="20"/>
          <w:vertAlign w:val="superscript"/>
        </w:rPr>
        <w:t xml:space="preserve"> </w:t>
      </w:r>
      <w:r w:rsidRPr="00A231DA">
        <w:rPr>
          <w:rFonts w:ascii="Arial" w:hAnsi="Arial" w:cs="Arial"/>
          <w:sz w:val="16"/>
          <w:szCs w:val="14"/>
        </w:rPr>
        <w:t>Ortalama risk tutarı, 201</w:t>
      </w:r>
      <w:r>
        <w:rPr>
          <w:rFonts w:ascii="Arial" w:hAnsi="Arial" w:cs="Arial"/>
          <w:sz w:val="16"/>
          <w:szCs w:val="14"/>
        </w:rPr>
        <w:t>8</w:t>
      </w:r>
      <w:r w:rsidRPr="00A231DA">
        <w:rPr>
          <w:rFonts w:ascii="Arial" w:hAnsi="Arial" w:cs="Arial"/>
          <w:sz w:val="16"/>
          <w:szCs w:val="14"/>
        </w:rPr>
        <w:t xml:space="preserve"> yılı aylık </w:t>
      </w:r>
      <w:proofErr w:type="gramStart"/>
      <w:r w:rsidRPr="00A231DA">
        <w:rPr>
          <w:rFonts w:ascii="Arial" w:hAnsi="Arial" w:cs="Arial"/>
          <w:sz w:val="16"/>
          <w:szCs w:val="14"/>
        </w:rPr>
        <w:t>bazlı</w:t>
      </w:r>
      <w:proofErr w:type="gramEnd"/>
      <w:r w:rsidRPr="00A231DA">
        <w:rPr>
          <w:rFonts w:ascii="Arial" w:hAnsi="Arial" w:cs="Arial"/>
          <w:sz w:val="16"/>
          <w:szCs w:val="14"/>
        </w:rPr>
        <w:t xml:space="preserve"> risk tutarlarının aritmetik ortalaması alınarak test edilmiştir.</w:t>
      </w:r>
    </w:p>
    <w:p w14:paraId="172D81EC" w14:textId="77777777" w:rsidR="00C61895" w:rsidRPr="00E335DA" w:rsidRDefault="00C61895" w:rsidP="00C61895">
      <w:pPr>
        <w:autoSpaceDE w:val="0"/>
        <w:autoSpaceDN w:val="0"/>
        <w:adjustRightInd w:val="0"/>
        <w:spacing w:before="120" w:after="120"/>
        <w:ind w:hanging="567"/>
        <w:jc w:val="both"/>
        <w:rPr>
          <w:rFonts w:ascii="Arial" w:hAnsi="Arial" w:cs="Arial"/>
          <w:sz w:val="20"/>
          <w:szCs w:val="20"/>
          <w:lang w:eastAsia="en-US"/>
        </w:rPr>
      </w:pPr>
      <w:r w:rsidRPr="00E335DA">
        <w:rPr>
          <w:rFonts w:ascii="Arial" w:hAnsi="Arial" w:cs="Arial"/>
          <w:b/>
          <w:sz w:val="20"/>
          <w:szCs w:val="20"/>
        </w:rPr>
        <w:t>(2)</w:t>
      </w:r>
      <w:r w:rsidRPr="00E335DA">
        <w:rPr>
          <w:rFonts w:ascii="Arial" w:hAnsi="Arial" w:cs="Arial"/>
          <w:sz w:val="20"/>
          <w:szCs w:val="20"/>
        </w:rPr>
        <w:tab/>
      </w:r>
      <w:r w:rsidRPr="00E335DA">
        <w:rPr>
          <w:rFonts w:ascii="Arial" w:hAnsi="Arial" w:cs="Arial"/>
          <w:sz w:val="20"/>
          <w:szCs w:val="20"/>
          <w:lang w:eastAsia="en-US"/>
        </w:rPr>
        <w:t>Vadeli işlem sözleşmesi ve benzeri diğer sözleşmeler için üstlenilen kredi riski piyasa hareketlerinden kaynaklanan riskler ile beraber yönetilmektedir.</w:t>
      </w:r>
    </w:p>
    <w:p w14:paraId="47DDF208" w14:textId="77777777" w:rsidR="00C61895" w:rsidRPr="00E335DA" w:rsidRDefault="00C61895" w:rsidP="00C61895">
      <w:pPr>
        <w:autoSpaceDE w:val="0"/>
        <w:autoSpaceDN w:val="0"/>
        <w:adjustRightInd w:val="0"/>
        <w:spacing w:before="120" w:after="120"/>
        <w:ind w:hanging="567"/>
        <w:jc w:val="both"/>
        <w:rPr>
          <w:rFonts w:ascii="Arial" w:hAnsi="Arial" w:cs="Arial"/>
          <w:sz w:val="20"/>
          <w:szCs w:val="20"/>
          <w:lang w:eastAsia="en-US"/>
        </w:rPr>
      </w:pPr>
      <w:r w:rsidRPr="00E335DA">
        <w:rPr>
          <w:rFonts w:ascii="Arial" w:hAnsi="Arial" w:cs="Arial"/>
          <w:b/>
          <w:sz w:val="20"/>
          <w:szCs w:val="20"/>
          <w:lang w:eastAsia="en-US"/>
        </w:rPr>
        <w:t>(3)</w:t>
      </w:r>
      <w:r w:rsidRPr="00E335DA">
        <w:rPr>
          <w:rFonts w:ascii="Arial" w:hAnsi="Arial" w:cs="Arial"/>
          <w:sz w:val="20"/>
          <w:szCs w:val="20"/>
          <w:lang w:eastAsia="en-US"/>
        </w:rPr>
        <w:t xml:space="preserve">     Vadeli işlem ve benzer nitelikli sözleşmelerin riskleri düzenli olarak takip edilmekte ve kredi riskine göre gerekli görüldüğünde risklerin azaltılması yoluna gidilmektedir.</w:t>
      </w:r>
    </w:p>
    <w:p w14:paraId="289AF8B2" w14:textId="77777777" w:rsidR="00C61895" w:rsidRPr="00E335DA" w:rsidRDefault="00C61895" w:rsidP="00C61895">
      <w:pPr>
        <w:autoSpaceDE w:val="0"/>
        <w:autoSpaceDN w:val="0"/>
        <w:adjustRightInd w:val="0"/>
        <w:spacing w:before="120" w:after="120"/>
        <w:ind w:hanging="567"/>
        <w:jc w:val="both"/>
        <w:rPr>
          <w:rFonts w:ascii="Arial" w:hAnsi="Arial" w:cs="Arial"/>
          <w:sz w:val="20"/>
          <w:szCs w:val="20"/>
          <w:lang w:eastAsia="en-US"/>
        </w:rPr>
      </w:pPr>
      <w:r w:rsidRPr="00E335DA">
        <w:rPr>
          <w:rFonts w:ascii="Arial" w:hAnsi="Arial" w:cs="Arial"/>
          <w:b/>
          <w:sz w:val="20"/>
          <w:szCs w:val="20"/>
          <w:lang w:eastAsia="en-US"/>
        </w:rPr>
        <w:t>(4)</w:t>
      </w:r>
      <w:r w:rsidRPr="00E335DA">
        <w:rPr>
          <w:rFonts w:ascii="Arial" w:hAnsi="Arial" w:cs="Arial"/>
          <w:sz w:val="20"/>
          <w:szCs w:val="20"/>
          <w:lang w:eastAsia="en-US"/>
        </w:rPr>
        <w:tab/>
        <w:t xml:space="preserve">Tazmin edilen gayri nakdi krediler, vadesi geldiği halde ödenmeyen krediler gibi aynı risk ağırlığına tabi tutulmaktadır. Yenilenen ve yeniden itfa planına bağlanan krediler Banka tarafından Banka’nın kredi risk yönetimi ve takibi ilkelerine göre izlemeye alınmaktadır. İlgili müşterinin finansal durumu ve ticari faaliyetleri sürekli analiz edilmekte ve yenilenen plana göre anapara ve kar payı ödemelerinin yapılıp yapılmadığı ilgili birimler tarafından takip edilmektedir. </w:t>
      </w:r>
    </w:p>
    <w:p w14:paraId="5C438BB2" w14:textId="77777777" w:rsidR="00C61895" w:rsidRPr="00E335DA" w:rsidRDefault="00C61895" w:rsidP="00C61895">
      <w:pPr>
        <w:autoSpaceDE w:val="0"/>
        <w:autoSpaceDN w:val="0"/>
        <w:adjustRightInd w:val="0"/>
        <w:spacing w:before="120" w:after="120"/>
        <w:jc w:val="both"/>
        <w:rPr>
          <w:rFonts w:ascii="Arial" w:hAnsi="Arial" w:cs="Arial"/>
          <w:sz w:val="20"/>
          <w:szCs w:val="20"/>
          <w:lang w:eastAsia="en-US"/>
        </w:rPr>
      </w:pPr>
      <w:r w:rsidRPr="00E335DA">
        <w:rPr>
          <w:rFonts w:ascii="Arial" w:hAnsi="Arial" w:cs="Arial"/>
          <w:sz w:val="20"/>
          <w:szCs w:val="20"/>
          <w:lang w:eastAsia="en-US"/>
        </w:rPr>
        <w:t xml:space="preserve">Banka’nın risk yönetim anlayışı çerçevesinde uzun vadeli risklerin kısa vadeli risklere oranla daha fazla kredi riskine maruz kaldığı kabul edilmekte ve uzun vadeli riskler için risk limiti belirleme, </w:t>
      </w:r>
      <w:proofErr w:type="spellStart"/>
      <w:r w:rsidRPr="00E335DA">
        <w:rPr>
          <w:rFonts w:ascii="Arial" w:hAnsi="Arial" w:cs="Arial"/>
          <w:sz w:val="20"/>
          <w:szCs w:val="20"/>
          <w:lang w:eastAsia="en-US"/>
        </w:rPr>
        <w:t>teminatlandırma</w:t>
      </w:r>
      <w:proofErr w:type="spellEnd"/>
      <w:r w:rsidRPr="00E335DA">
        <w:rPr>
          <w:rFonts w:ascii="Arial" w:hAnsi="Arial" w:cs="Arial"/>
          <w:sz w:val="20"/>
          <w:szCs w:val="20"/>
          <w:lang w:eastAsia="en-US"/>
        </w:rPr>
        <w:t xml:space="preserve"> gibi hususlar kısa vadeli risklere oranla daha geniş kapsamlı olarak ele alınmaktadır.</w:t>
      </w:r>
    </w:p>
    <w:p w14:paraId="26530CFF" w14:textId="77777777" w:rsidR="00C61895" w:rsidRPr="00E335DA" w:rsidRDefault="00C61895" w:rsidP="00C61895">
      <w:pPr>
        <w:autoSpaceDE w:val="0"/>
        <w:autoSpaceDN w:val="0"/>
        <w:adjustRightInd w:val="0"/>
        <w:spacing w:before="120" w:after="120"/>
        <w:ind w:hanging="567"/>
        <w:jc w:val="both"/>
        <w:rPr>
          <w:rFonts w:ascii="Arial" w:hAnsi="Arial" w:cs="Arial"/>
          <w:sz w:val="20"/>
          <w:szCs w:val="20"/>
          <w:lang w:eastAsia="en-US"/>
        </w:rPr>
      </w:pPr>
      <w:r w:rsidRPr="00E335DA">
        <w:rPr>
          <w:rFonts w:ascii="Arial" w:hAnsi="Arial" w:cs="Arial"/>
          <w:b/>
          <w:sz w:val="20"/>
          <w:szCs w:val="20"/>
          <w:lang w:eastAsia="en-US"/>
        </w:rPr>
        <w:t>(5)</w:t>
      </w:r>
      <w:r w:rsidRPr="00E335DA">
        <w:rPr>
          <w:rFonts w:ascii="Arial" w:hAnsi="Arial" w:cs="Arial"/>
          <w:sz w:val="20"/>
          <w:szCs w:val="20"/>
          <w:lang w:eastAsia="en-US"/>
        </w:rPr>
        <w:tab/>
        <w:t xml:space="preserve">Banka’nın çeşitli yabancı ülkelerde bankacılık faaliyeti kapsamında limiti mevcut olup, bu limitlerin tahsisi ve </w:t>
      </w:r>
      <w:proofErr w:type="gramStart"/>
      <w:r w:rsidRPr="00E335DA">
        <w:rPr>
          <w:rFonts w:ascii="Arial" w:hAnsi="Arial" w:cs="Arial"/>
          <w:sz w:val="20"/>
          <w:szCs w:val="20"/>
          <w:lang w:eastAsia="en-US"/>
        </w:rPr>
        <w:t>revizyonu</w:t>
      </w:r>
      <w:proofErr w:type="gramEnd"/>
      <w:r w:rsidRPr="00E335DA">
        <w:rPr>
          <w:rFonts w:ascii="Arial" w:hAnsi="Arial" w:cs="Arial"/>
          <w:sz w:val="20"/>
          <w:szCs w:val="20"/>
          <w:lang w:eastAsia="en-US"/>
        </w:rPr>
        <w:t xml:space="preserve"> aşamasında gerekli araştırmalar (ekonomik, </w:t>
      </w:r>
      <w:proofErr w:type="spellStart"/>
      <w:r w:rsidRPr="00E335DA">
        <w:rPr>
          <w:rFonts w:ascii="Arial" w:hAnsi="Arial" w:cs="Arial"/>
          <w:sz w:val="20"/>
          <w:szCs w:val="20"/>
          <w:lang w:eastAsia="en-US"/>
        </w:rPr>
        <w:t>konjonktürel</w:t>
      </w:r>
      <w:proofErr w:type="spellEnd"/>
      <w:r w:rsidRPr="00E335DA">
        <w:rPr>
          <w:rFonts w:ascii="Arial" w:hAnsi="Arial" w:cs="Arial"/>
          <w:sz w:val="20"/>
          <w:szCs w:val="20"/>
          <w:lang w:eastAsia="en-US"/>
        </w:rPr>
        <w:t xml:space="preserve"> vb.) yapılmaktadır.</w:t>
      </w:r>
    </w:p>
    <w:p w14:paraId="5B266A9A" w14:textId="77777777" w:rsidR="00C61895" w:rsidRPr="00E335DA" w:rsidRDefault="00C61895" w:rsidP="00C61895">
      <w:pPr>
        <w:autoSpaceDE w:val="0"/>
        <w:autoSpaceDN w:val="0"/>
        <w:adjustRightInd w:val="0"/>
        <w:spacing w:before="120" w:after="120"/>
        <w:jc w:val="both"/>
        <w:rPr>
          <w:rFonts w:ascii="Arial" w:hAnsi="Arial" w:cs="Arial"/>
          <w:sz w:val="20"/>
          <w:szCs w:val="20"/>
        </w:rPr>
      </w:pPr>
      <w:r w:rsidRPr="00E335DA">
        <w:rPr>
          <w:rFonts w:ascii="Arial" w:hAnsi="Arial" w:cs="Arial"/>
          <w:sz w:val="20"/>
          <w:szCs w:val="20"/>
          <w:lang w:eastAsia="en-US"/>
        </w:rPr>
        <w:t>Muhabirlik faaliyetleri ve uluslararası emtia işlemleri için çalışılacak bankalara ise ilgili kredi komitelerince limit tahsis edilmekte olup, bu limitler Banka’nın ölçeği ve muhatap banka ölçeği dikkate alınarak tahsis edilmekte ve risk yoğunlaşmasından kaçınılmaktadır. Bu açıdan ciddi bir risk taşınmamaktadır</w:t>
      </w:r>
      <w:r w:rsidRPr="00E335DA">
        <w:rPr>
          <w:rFonts w:ascii="Arial" w:hAnsi="Arial" w:cs="Arial"/>
          <w:sz w:val="20"/>
          <w:szCs w:val="20"/>
        </w:rPr>
        <w:t>.</w:t>
      </w:r>
    </w:p>
    <w:p w14:paraId="6BD47939" w14:textId="0A9E5F91" w:rsidR="00C61895" w:rsidRPr="00E335DA" w:rsidRDefault="00C61895" w:rsidP="00C61895">
      <w:pPr>
        <w:autoSpaceDE w:val="0"/>
        <w:autoSpaceDN w:val="0"/>
        <w:adjustRightInd w:val="0"/>
        <w:ind w:hanging="540"/>
        <w:jc w:val="both"/>
        <w:rPr>
          <w:rFonts w:ascii="Arial" w:hAnsi="Arial" w:cs="Arial"/>
          <w:sz w:val="20"/>
          <w:szCs w:val="20"/>
        </w:rPr>
      </w:pPr>
      <w:r w:rsidRPr="00E335DA">
        <w:rPr>
          <w:rFonts w:ascii="Arial" w:hAnsi="Arial" w:cs="Arial"/>
          <w:b/>
          <w:sz w:val="20"/>
          <w:szCs w:val="20"/>
        </w:rPr>
        <w:t>(6)</w:t>
      </w:r>
      <w:r w:rsidRPr="00E335DA">
        <w:rPr>
          <w:rFonts w:ascii="Arial" w:hAnsi="Arial" w:cs="Arial"/>
          <w:sz w:val="20"/>
          <w:szCs w:val="20"/>
        </w:rPr>
        <w:tab/>
        <w:t xml:space="preserve">Banka’nın ilk büyük 100 ve 200 nakdi kredi müşterisinden olan nakdi alacağının toplam nakdi krediler </w:t>
      </w:r>
      <w:proofErr w:type="gramStart"/>
      <w:r w:rsidRPr="00E335DA">
        <w:rPr>
          <w:rFonts w:ascii="Arial" w:hAnsi="Arial" w:cs="Arial"/>
          <w:sz w:val="20"/>
          <w:szCs w:val="20"/>
        </w:rPr>
        <w:t>portföyü</w:t>
      </w:r>
      <w:proofErr w:type="gramEnd"/>
      <w:r w:rsidRPr="00E335DA">
        <w:rPr>
          <w:rFonts w:ascii="Arial" w:hAnsi="Arial" w:cs="Arial"/>
          <w:sz w:val="20"/>
          <w:szCs w:val="20"/>
        </w:rPr>
        <w:t xml:space="preserve"> içindeki payı </w:t>
      </w:r>
      <w:r w:rsidRPr="001A74F6">
        <w:rPr>
          <w:rFonts w:ascii="Arial" w:hAnsi="Arial" w:cs="Arial"/>
          <w:sz w:val="20"/>
          <w:szCs w:val="20"/>
        </w:rPr>
        <w:t>sırasıyla %</w:t>
      </w:r>
      <w:r w:rsidR="001A74F6" w:rsidRPr="001A74F6">
        <w:rPr>
          <w:rFonts w:ascii="Arial" w:hAnsi="Arial" w:cs="Arial"/>
          <w:sz w:val="20"/>
          <w:szCs w:val="20"/>
        </w:rPr>
        <w:t>51</w:t>
      </w:r>
      <w:r w:rsidRPr="001A74F6">
        <w:rPr>
          <w:rFonts w:ascii="Arial" w:hAnsi="Arial" w:cs="Arial"/>
          <w:sz w:val="20"/>
          <w:szCs w:val="20"/>
        </w:rPr>
        <w:t xml:space="preserve"> (31 Aralık 2017: %40) ve %</w:t>
      </w:r>
      <w:r w:rsidR="00E24E0C">
        <w:rPr>
          <w:rFonts w:ascii="Arial" w:hAnsi="Arial" w:cs="Arial"/>
          <w:sz w:val="20"/>
          <w:szCs w:val="20"/>
        </w:rPr>
        <w:t>60</w:t>
      </w:r>
      <w:r w:rsidRPr="001A74F6">
        <w:rPr>
          <w:rFonts w:ascii="Arial" w:hAnsi="Arial" w:cs="Arial"/>
          <w:sz w:val="20"/>
          <w:szCs w:val="20"/>
        </w:rPr>
        <w:t xml:space="preserve"> (31</w:t>
      </w:r>
      <w:r>
        <w:rPr>
          <w:rFonts w:ascii="Arial" w:hAnsi="Arial" w:cs="Arial"/>
          <w:sz w:val="20"/>
          <w:szCs w:val="20"/>
        </w:rPr>
        <w:t xml:space="preserve"> Aralık 2017: %49</w:t>
      </w:r>
      <w:r w:rsidRPr="00E335DA">
        <w:rPr>
          <w:rFonts w:ascii="Arial" w:hAnsi="Arial" w:cs="Arial"/>
          <w:sz w:val="20"/>
          <w:szCs w:val="20"/>
        </w:rPr>
        <w:t>)’ d</w:t>
      </w:r>
      <w:r>
        <w:rPr>
          <w:rFonts w:ascii="Arial" w:hAnsi="Arial" w:cs="Arial"/>
          <w:sz w:val="20"/>
          <w:szCs w:val="20"/>
        </w:rPr>
        <w:t>u</w:t>
      </w:r>
      <w:r w:rsidRPr="00E335DA">
        <w:rPr>
          <w:rFonts w:ascii="Arial" w:hAnsi="Arial" w:cs="Arial"/>
          <w:sz w:val="20"/>
          <w:szCs w:val="20"/>
        </w:rPr>
        <w:t xml:space="preserve">r. </w:t>
      </w:r>
    </w:p>
    <w:p w14:paraId="513B7365" w14:textId="77777777" w:rsidR="00C61895" w:rsidRPr="00E335DA" w:rsidRDefault="00C61895" w:rsidP="00C61895">
      <w:pPr>
        <w:autoSpaceDE w:val="0"/>
        <w:autoSpaceDN w:val="0"/>
        <w:adjustRightInd w:val="0"/>
        <w:ind w:hanging="540"/>
        <w:jc w:val="both"/>
        <w:rPr>
          <w:rFonts w:ascii="Arial" w:hAnsi="Arial" w:cs="Arial"/>
          <w:sz w:val="10"/>
          <w:szCs w:val="10"/>
        </w:rPr>
      </w:pPr>
    </w:p>
    <w:p w14:paraId="70C6D4E9" w14:textId="20E61CAB" w:rsidR="00C61895" w:rsidRPr="00E335DA" w:rsidRDefault="00C61895" w:rsidP="00C61895">
      <w:pPr>
        <w:autoSpaceDE w:val="0"/>
        <w:autoSpaceDN w:val="0"/>
        <w:adjustRightInd w:val="0"/>
        <w:jc w:val="both"/>
        <w:rPr>
          <w:rFonts w:ascii="Arial" w:hAnsi="Arial" w:cs="Arial"/>
          <w:sz w:val="20"/>
          <w:szCs w:val="20"/>
        </w:rPr>
      </w:pPr>
      <w:r w:rsidRPr="00E335DA">
        <w:rPr>
          <w:rFonts w:ascii="Arial" w:hAnsi="Arial" w:cs="Arial"/>
          <w:sz w:val="20"/>
          <w:szCs w:val="20"/>
        </w:rPr>
        <w:t xml:space="preserve">Banka’nın ilk büyük 100 ve 200 </w:t>
      </w:r>
      <w:proofErr w:type="spellStart"/>
      <w:r w:rsidRPr="00E335DA">
        <w:rPr>
          <w:rFonts w:ascii="Arial" w:hAnsi="Arial" w:cs="Arial"/>
          <w:sz w:val="20"/>
          <w:szCs w:val="20"/>
        </w:rPr>
        <w:t>gayrinakdi</w:t>
      </w:r>
      <w:proofErr w:type="spellEnd"/>
      <w:r w:rsidRPr="00E335DA">
        <w:rPr>
          <w:rFonts w:ascii="Arial" w:hAnsi="Arial" w:cs="Arial"/>
          <w:sz w:val="20"/>
          <w:szCs w:val="20"/>
        </w:rPr>
        <w:t xml:space="preserve"> kredi müşterisinden olan </w:t>
      </w:r>
      <w:proofErr w:type="spellStart"/>
      <w:r w:rsidRPr="00E335DA">
        <w:rPr>
          <w:rFonts w:ascii="Arial" w:hAnsi="Arial" w:cs="Arial"/>
          <w:sz w:val="20"/>
          <w:szCs w:val="20"/>
        </w:rPr>
        <w:t>gayrinakdi</w:t>
      </w:r>
      <w:proofErr w:type="spellEnd"/>
      <w:r w:rsidRPr="00E335DA">
        <w:rPr>
          <w:rFonts w:ascii="Arial" w:hAnsi="Arial" w:cs="Arial"/>
          <w:sz w:val="20"/>
          <w:szCs w:val="20"/>
        </w:rPr>
        <w:t xml:space="preserve"> alacağının toplam </w:t>
      </w:r>
      <w:proofErr w:type="spellStart"/>
      <w:r w:rsidRPr="00E335DA">
        <w:rPr>
          <w:rFonts w:ascii="Arial" w:hAnsi="Arial" w:cs="Arial"/>
          <w:sz w:val="20"/>
          <w:szCs w:val="20"/>
        </w:rPr>
        <w:t>gayrinakdi</w:t>
      </w:r>
      <w:proofErr w:type="spellEnd"/>
      <w:r w:rsidRPr="00E335DA">
        <w:rPr>
          <w:rFonts w:ascii="Arial" w:hAnsi="Arial" w:cs="Arial"/>
          <w:sz w:val="20"/>
          <w:szCs w:val="20"/>
        </w:rPr>
        <w:t xml:space="preserve"> krediler portföyü içindeki </w:t>
      </w:r>
      <w:r w:rsidRPr="001A74F6">
        <w:rPr>
          <w:rFonts w:ascii="Arial" w:hAnsi="Arial" w:cs="Arial"/>
          <w:sz w:val="20"/>
          <w:szCs w:val="20"/>
        </w:rPr>
        <w:t>payı sırasıyla %4</w:t>
      </w:r>
      <w:r w:rsidR="001A74F6" w:rsidRPr="001A74F6">
        <w:rPr>
          <w:rFonts w:ascii="Arial" w:hAnsi="Arial" w:cs="Arial"/>
          <w:sz w:val="20"/>
          <w:szCs w:val="20"/>
        </w:rPr>
        <w:t>9</w:t>
      </w:r>
      <w:r w:rsidRPr="001A74F6">
        <w:rPr>
          <w:rFonts w:ascii="Arial" w:hAnsi="Arial" w:cs="Arial"/>
          <w:sz w:val="20"/>
          <w:szCs w:val="20"/>
        </w:rPr>
        <w:t xml:space="preserve"> (</w:t>
      </w:r>
      <w:r w:rsidR="00304CC7" w:rsidRPr="001A74F6">
        <w:rPr>
          <w:rFonts w:ascii="Arial" w:hAnsi="Arial" w:cs="Arial"/>
          <w:sz w:val="20"/>
          <w:szCs w:val="20"/>
        </w:rPr>
        <w:t>31 Aralık 2017: %47</w:t>
      </w:r>
      <w:r w:rsidRPr="001A74F6">
        <w:rPr>
          <w:rFonts w:ascii="Arial" w:hAnsi="Arial" w:cs="Arial"/>
          <w:sz w:val="20"/>
          <w:szCs w:val="20"/>
        </w:rPr>
        <w:t>) ve %</w:t>
      </w:r>
      <w:r w:rsidR="001A74F6" w:rsidRPr="001A74F6">
        <w:rPr>
          <w:rFonts w:ascii="Arial" w:hAnsi="Arial" w:cs="Arial"/>
          <w:sz w:val="20"/>
          <w:szCs w:val="20"/>
        </w:rPr>
        <w:t>60</w:t>
      </w:r>
      <w:r w:rsidR="00304CC7" w:rsidRPr="001A74F6">
        <w:rPr>
          <w:rFonts w:ascii="Arial" w:hAnsi="Arial" w:cs="Arial"/>
          <w:sz w:val="20"/>
          <w:szCs w:val="20"/>
        </w:rPr>
        <w:t xml:space="preserve"> (31 Aralık 2017:</w:t>
      </w:r>
      <w:r w:rsidR="00304CC7">
        <w:rPr>
          <w:rFonts w:ascii="Arial" w:hAnsi="Arial" w:cs="Arial"/>
          <w:sz w:val="20"/>
          <w:szCs w:val="20"/>
        </w:rPr>
        <w:t xml:space="preserve"> %58</w:t>
      </w:r>
      <w:r>
        <w:rPr>
          <w:rFonts w:ascii="Arial" w:hAnsi="Arial" w:cs="Arial"/>
          <w:sz w:val="20"/>
          <w:szCs w:val="20"/>
        </w:rPr>
        <w:t>)’</w:t>
      </w:r>
      <w:proofErr w:type="spellStart"/>
      <w:proofErr w:type="gramStart"/>
      <w:r w:rsidRPr="00E335DA">
        <w:rPr>
          <w:rFonts w:ascii="Arial" w:hAnsi="Arial" w:cs="Arial"/>
          <w:sz w:val="20"/>
          <w:szCs w:val="20"/>
        </w:rPr>
        <w:t>d</w:t>
      </w:r>
      <w:r w:rsidR="001A74F6">
        <w:rPr>
          <w:rFonts w:ascii="Arial" w:hAnsi="Arial" w:cs="Arial"/>
          <w:sz w:val="20"/>
          <w:szCs w:val="20"/>
        </w:rPr>
        <w:t>ı</w:t>
      </w:r>
      <w:r w:rsidRPr="00E335DA">
        <w:rPr>
          <w:rFonts w:ascii="Arial" w:hAnsi="Arial" w:cs="Arial"/>
          <w:sz w:val="20"/>
          <w:szCs w:val="20"/>
        </w:rPr>
        <w:t>r</w:t>
      </w:r>
      <w:proofErr w:type="spellEnd"/>
      <w:proofErr w:type="gramEnd"/>
      <w:r w:rsidRPr="00E335DA">
        <w:rPr>
          <w:rFonts w:ascii="Arial" w:hAnsi="Arial" w:cs="Arial"/>
          <w:sz w:val="20"/>
          <w:szCs w:val="20"/>
        </w:rPr>
        <w:t>.</w:t>
      </w:r>
    </w:p>
    <w:p w14:paraId="16E2EC14" w14:textId="77777777" w:rsidR="00C61895" w:rsidRPr="00E335DA" w:rsidRDefault="00C61895" w:rsidP="00C61895">
      <w:pPr>
        <w:autoSpaceDE w:val="0"/>
        <w:autoSpaceDN w:val="0"/>
        <w:adjustRightInd w:val="0"/>
        <w:jc w:val="both"/>
        <w:rPr>
          <w:rFonts w:ascii="Arial" w:hAnsi="Arial" w:cs="Arial"/>
          <w:sz w:val="12"/>
          <w:szCs w:val="12"/>
        </w:rPr>
      </w:pPr>
    </w:p>
    <w:p w14:paraId="1A877171" w14:textId="20193DCB" w:rsidR="00C61895" w:rsidRPr="00E335DA" w:rsidRDefault="00C61895" w:rsidP="00C61895">
      <w:pPr>
        <w:autoSpaceDE w:val="0"/>
        <w:autoSpaceDN w:val="0"/>
        <w:adjustRightInd w:val="0"/>
        <w:spacing w:after="120"/>
        <w:jc w:val="both"/>
        <w:rPr>
          <w:rFonts w:ascii="Arial" w:hAnsi="Arial" w:cs="Arial"/>
          <w:sz w:val="20"/>
          <w:szCs w:val="20"/>
        </w:rPr>
      </w:pPr>
      <w:r w:rsidRPr="00E335DA">
        <w:rPr>
          <w:rFonts w:ascii="Arial" w:hAnsi="Arial" w:cs="Arial"/>
          <w:sz w:val="20"/>
          <w:szCs w:val="20"/>
        </w:rPr>
        <w:t xml:space="preserve">Banka’nın ilk büyük 100 ve 200 kredi müşterisinden olan nakdi ve </w:t>
      </w:r>
      <w:proofErr w:type="spellStart"/>
      <w:r w:rsidRPr="00E335DA">
        <w:rPr>
          <w:rFonts w:ascii="Arial" w:hAnsi="Arial" w:cs="Arial"/>
          <w:sz w:val="20"/>
          <w:szCs w:val="20"/>
        </w:rPr>
        <w:t>gayrinakdi</w:t>
      </w:r>
      <w:proofErr w:type="spellEnd"/>
      <w:r w:rsidRPr="00E335DA">
        <w:rPr>
          <w:rFonts w:ascii="Arial" w:hAnsi="Arial" w:cs="Arial"/>
          <w:sz w:val="20"/>
          <w:szCs w:val="20"/>
        </w:rPr>
        <w:t xml:space="preserve"> alacak tutarının toplam bilanço içi ve nazım hesaplarda izlenen </w:t>
      </w:r>
      <w:r w:rsidRPr="001A74F6">
        <w:rPr>
          <w:rFonts w:ascii="Arial" w:hAnsi="Arial" w:cs="Arial"/>
          <w:sz w:val="20"/>
          <w:szCs w:val="20"/>
        </w:rPr>
        <w:t>varlıklar i</w:t>
      </w:r>
      <w:r w:rsidR="00304CC7" w:rsidRPr="001A74F6">
        <w:rPr>
          <w:rFonts w:ascii="Arial" w:hAnsi="Arial" w:cs="Arial"/>
          <w:sz w:val="20"/>
          <w:szCs w:val="20"/>
        </w:rPr>
        <w:t>çindeki payı %</w:t>
      </w:r>
      <w:r w:rsidR="001A74F6" w:rsidRPr="001A74F6">
        <w:rPr>
          <w:rFonts w:ascii="Arial" w:hAnsi="Arial" w:cs="Arial"/>
          <w:sz w:val="20"/>
          <w:szCs w:val="20"/>
        </w:rPr>
        <w:t>4</w:t>
      </w:r>
      <w:r w:rsidR="00E24E0C">
        <w:rPr>
          <w:rFonts w:ascii="Arial" w:hAnsi="Arial" w:cs="Arial"/>
          <w:sz w:val="20"/>
          <w:szCs w:val="20"/>
        </w:rPr>
        <w:t>4</w:t>
      </w:r>
      <w:r w:rsidR="00304CC7" w:rsidRPr="001A74F6">
        <w:rPr>
          <w:rFonts w:ascii="Arial" w:hAnsi="Arial" w:cs="Arial"/>
          <w:sz w:val="20"/>
          <w:szCs w:val="20"/>
        </w:rPr>
        <w:t xml:space="preserve"> (31 Aralık 2017: % 37</w:t>
      </w:r>
      <w:r w:rsidRPr="001A74F6">
        <w:rPr>
          <w:rFonts w:ascii="Arial" w:hAnsi="Arial" w:cs="Arial"/>
          <w:sz w:val="20"/>
          <w:szCs w:val="20"/>
        </w:rPr>
        <w:t>) ve %</w:t>
      </w:r>
      <w:r w:rsidR="001A74F6" w:rsidRPr="001A74F6">
        <w:rPr>
          <w:rFonts w:ascii="Arial" w:hAnsi="Arial" w:cs="Arial"/>
          <w:sz w:val="20"/>
          <w:szCs w:val="20"/>
        </w:rPr>
        <w:t>53</w:t>
      </w:r>
      <w:r w:rsidRPr="00E335DA">
        <w:rPr>
          <w:rFonts w:ascii="Arial" w:hAnsi="Arial" w:cs="Arial"/>
          <w:sz w:val="20"/>
          <w:szCs w:val="20"/>
        </w:rPr>
        <w:t xml:space="preserve"> (3</w:t>
      </w:r>
      <w:r w:rsidR="00304CC7">
        <w:rPr>
          <w:rFonts w:ascii="Arial" w:hAnsi="Arial" w:cs="Arial"/>
          <w:sz w:val="20"/>
          <w:szCs w:val="20"/>
        </w:rPr>
        <w:t>1 Aralık 2017: %45</w:t>
      </w:r>
      <w:r w:rsidRPr="00E335DA">
        <w:rPr>
          <w:rFonts w:ascii="Arial" w:hAnsi="Arial" w:cs="Arial"/>
          <w:sz w:val="20"/>
          <w:szCs w:val="20"/>
        </w:rPr>
        <w:t>)’</w:t>
      </w:r>
      <w:proofErr w:type="gramStart"/>
      <w:r>
        <w:rPr>
          <w:rFonts w:ascii="Arial" w:hAnsi="Arial" w:cs="Arial"/>
          <w:sz w:val="20"/>
          <w:szCs w:val="20"/>
        </w:rPr>
        <w:t>t</w:t>
      </w:r>
      <w:r w:rsidRPr="00E335DA">
        <w:rPr>
          <w:rFonts w:ascii="Arial" w:hAnsi="Arial" w:cs="Arial"/>
          <w:sz w:val="20"/>
          <w:szCs w:val="20"/>
        </w:rPr>
        <w:t>ir</w:t>
      </w:r>
      <w:proofErr w:type="gramEnd"/>
      <w:r w:rsidRPr="00E335DA">
        <w:rPr>
          <w:rFonts w:ascii="Arial" w:hAnsi="Arial" w:cs="Arial"/>
          <w:sz w:val="20"/>
          <w:szCs w:val="20"/>
        </w:rPr>
        <w:t>.</w:t>
      </w:r>
    </w:p>
    <w:p w14:paraId="5917BC0A" w14:textId="1B808289" w:rsidR="00C61895" w:rsidRPr="00E335DA" w:rsidRDefault="00C61895" w:rsidP="00C61895">
      <w:pPr>
        <w:autoSpaceDE w:val="0"/>
        <w:autoSpaceDN w:val="0"/>
        <w:adjustRightInd w:val="0"/>
        <w:ind w:hanging="567"/>
        <w:jc w:val="both"/>
        <w:rPr>
          <w:rFonts w:ascii="Arial" w:hAnsi="Arial" w:cs="Arial"/>
          <w:sz w:val="20"/>
          <w:szCs w:val="20"/>
        </w:rPr>
      </w:pPr>
      <w:r w:rsidRPr="001A74F6">
        <w:rPr>
          <w:rFonts w:ascii="Arial" w:hAnsi="Arial" w:cs="Arial"/>
          <w:b/>
          <w:sz w:val="20"/>
          <w:szCs w:val="20"/>
        </w:rPr>
        <w:t>(7)</w:t>
      </w:r>
      <w:r w:rsidRPr="001A74F6">
        <w:rPr>
          <w:rFonts w:ascii="Arial" w:hAnsi="Arial" w:cs="Arial"/>
          <w:sz w:val="20"/>
          <w:szCs w:val="20"/>
        </w:rPr>
        <w:tab/>
        <w:t xml:space="preserve">Banka’ca üstlenilen kredi riski için ayrılan </w:t>
      </w:r>
      <w:r w:rsidR="00560C4B" w:rsidRPr="001A74F6">
        <w:rPr>
          <w:rFonts w:ascii="Arial" w:hAnsi="Arial" w:cs="Arial"/>
          <w:sz w:val="20"/>
          <w:szCs w:val="20"/>
        </w:rPr>
        <w:t xml:space="preserve">beklenen </w:t>
      </w:r>
      <w:r w:rsidR="00560C4B" w:rsidRPr="00132DDA">
        <w:rPr>
          <w:rFonts w:ascii="Arial" w:hAnsi="Arial" w:cs="Arial"/>
          <w:sz w:val="20"/>
          <w:szCs w:val="20"/>
        </w:rPr>
        <w:t xml:space="preserve">zarar karşılıkları ( Aşama 1 ve 2 ) tutarı </w:t>
      </w:r>
      <w:r w:rsidR="001A74F6" w:rsidRPr="00132DDA">
        <w:rPr>
          <w:rFonts w:ascii="Arial" w:hAnsi="Arial" w:cs="Arial"/>
          <w:sz w:val="20"/>
          <w:szCs w:val="20"/>
        </w:rPr>
        <w:t>3</w:t>
      </w:r>
      <w:r w:rsidR="006C3316">
        <w:rPr>
          <w:rFonts w:ascii="Arial" w:hAnsi="Arial" w:cs="Arial"/>
          <w:sz w:val="20"/>
          <w:szCs w:val="20"/>
        </w:rPr>
        <w:t>80</w:t>
      </w:r>
      <w:r w:rsidR="00132DDA" w:rsidRPr="00132DDA">
        <w:rPr>
          <w:rFonts w:ascii="Arial" w:hAnsi="Arial" w:cs="Arial"/>
          <w:sz w:val="20"/>
          <w:szCs w:val="20"/>
        </w:rPr>
        <w:t>.</w:t>
      </w:r>
      <w:r w:rsidR="006C3316">
        <w:rPr>
          <w:rFonts w:ascii="Arial" w:hAnsi="Arial" w:cs="Arial"/>
          <w:sz w:val="20"/>
          <w:szCs w:val="20"/>
        </w:rPr>
        <w:t>962</w:t>
      </w:r>
      <w:r w:rsidRPr="00132DDA">
        <w:rPr>
          <w:rFonts w:ascii="Arial" w:hAnsi="Arial" w:cs="Arial"/>
          <w:sz w:val="20"/>
          <w:szCs w:val="20"/>
        </w:rPr>
        <w:t xml:space="preserve"> TL’dir</w:t>
      </w:r>
      <w:r w:rsidRPr="001A74F6">
        <w:rPr>
          <w:rFonts w:ascii="Arial" w:hAnsi="Arial" w:cs="Arial"/>
          <w:sz w:val="20"/>
          <w:szCs w:val="20"/>
        </w:rPr>
        <w:t xml:space="preserve"> (31 Aralık 201</w:t>
      </w:r>
      <w:r w:rsidR="00304CC7" w:rsidRPr="001A74F6">
        <w:rPr>
          <w:rFonts w:ascii="Arial" w:hAnsi="Arial" w:cs="Arial"/>
          <w:sz w:val="20"/>
          <w:szCs w:val="20"/>
        </w:rPr>
        <w:t>7</w:t>
      </w:r>
      <w:r w:rsidRPr="001A74F6">
        <w:rPr>
          <w:rFonts w:ascii="Arial" w:hAnsi="Arial" w:cs="Arial"/>
          <w:sz w:val="20"/>
          <w:szCs w:val="20"/>
        </w:rPr>
        <w:t xml:space="preserve">: </w:t>
      </w:r>
      <w:r w:rsidR="00304CC7" w:rsidRPr="001A74F6">
        <w:rPr>
          <w:rFonts w:ascii="Arial" w:hAnsi="Arial" w:cs="Arial"/>
          <w:sz w:val="20"/>
          <w:szCs w:val="20"/>
        </w:rPr>
        <w:t xml:space="preserve">142.420 </w:t>
      </w:r>
      <w:r w:rsidRPr="001A74F6">
        <w:rPr>
          <w:rFonts w:ascii="Arial" w:hAnsi="Arial" w:cs="Arial"/>
          <w:sz w:val="20"/>
          <w:szCs w:val="20"/>
        </w:rPr>
        <w:t>TL).</w:t>
      </w:r>
    </w:p>
    <w:p w14:paraId="7E95AA1D" w14:textId="77777777" w:rsidR="00C61895" w:rsidRPr="00E335DA" w:rsidRDefault="00C61895" w:rsidP="00C61895">
      <w:pPr>
        <w:autoSpaceDE w:val="0"/>
        <w:autoSpaceDN w:val="0"/>
        <w:adjustRightInd w:val="0"/>
        <w:ind w:hanging="567"/>
        <w:jc w:val="both"/>
        <w:rPr>
          <w:rFonts w:ascii="Arial" w:hAnsi="Arial" w:cs="Arial"/>
          <w:sz w:val="20"/>
          <w:szCs w:val="20"/>
        </w:rPr>
        <w:sectPr w:rsidR="00C61895" w:rsidRPr="00E335DA" w:rsidSect="00842E19">
          <w:headerReference w:type="default" r:id="rId39"/>
          <w:footerReference w:type="default" r:id="rId40"/>
          <w:pgSz w:w="11907" w:h="16840" w:code="9"/>
          <w:pgMar w:top="1418" w:right="1134" w:bottom="1418" w:left="1418" w:header="720" w:footer="720" w:gutter="0"/>
          <w:cols w:space="708"/>
          <w:docGrid w:linePitch="360"/>
        </w:sectPr>
      </w:pPr>
    </w:p>
    <w:p w14:paraId="4EAC1C9C" w14:textId="77777777" w:rsidR="00C61895" w:rsidRPr="00E335DA" w:rsidRDefault="00C61895" w:rsidP="00F571C2">
      <w:pPr>
        <w:autoSpaceDE w:val="0"/>
        <w:autoSpaceDN w:val="0"/>
        <w:adjustRightInd w:val="0"/>
        <w:ind w:hanging="567"/>
        <w:jc w:val="both"/>
        <w:rPr>
          <w:rFonts w:ascii="Arial" w:hAnsi="Arial" w:cs="Arial"/>
          <w:b/>
          <w:sz w:val="20"/>
          <w:szCs w:val="20"/>
        </w:rPr>
      </w:pPr>
      <w:r w:rsidRPr="00E335DA">
        <w:rPr>
          <w:rFonts w:ascii="Arial" w:hAnsi="Arial" w:cs="Arial"/>
          <w:b/>
          <w:sz w:val="20"/>
          <w:szCs w:val="20"/>
        </w:rPr>
        <w:lastRenderedPageBreak/>
        <w:t>II.</w:t>
      </w:r>
      <w:r w:rsidRPr="00E335DA">
        <w:rPr>
          <w:rFonts w:ascii="Arial" w:hAnsi="Arial" w:cs="Arial"/>
          <w:b/>
          <w:sz w:val="20"/>
          <w:szCs w:val="20"/>
        </w:rPr>
        <w:tab/>
        <w:t>Kredi riskine ilişkin açıklamalar (devamı):</w:t>
      </w:r>
      <w:r w:rsidRPr="00E335DA">
        <w:rPr>
          <w:rFonts w:ascii="Arial" w:hAnsi="Arial" w:cs="Arial"/>
          <w:b/>
          <w:sz w:val="20"/>
          <w:szCs w:val="20"/>
        </w:rPr>
        <w:tab/>
      </w:r>
    </w:p>
    <w:p w14:paraId="3BD27319" w14:textId="77777777" w:rsidR="00C61895" w:rsidRPr="00E335DA" w:rsidRDefault="00C61895" w:rsidP="00C61895">
      <w:pPr>
        <w:autoSpaceDE w:val="0"/>
        <w:autoSpaceDN w:val="0"/>
        <w:adjustRightInd w:val="0"/>
        <w:spacing w:before="120" w:after="120"/>
        <w:ind w:hanging="567"/>
        <w:jc w:val="both"/>
        <w:rPr>
          <w:rFonts w:ascii="Arial" w:hAnsi="Arial" w:cs="Arial"/>
          <w:sz w:val="20"/>
          <w:szCs w:val="20"/>
        </w:rPr>
      </w:pPr>
      <w:r w:rsidRPr="00E335DA">
        <w:rPr>
          <w:rFonts w:ascii="Arial" w:hAnsi="Arial" w:cs="Arial"/>
          <w:b/>
          <w:sz w:val="20"/>
          <w:szCs w:val="20"/>
        </w:rPr>
        <w:t>(8)</w:t>
      </w:r>
      <w:r w:rsidRPr="00E335DA">
        <w:rPr>
          <w:rFonts w:ascii="Arial" w:hAnsi="Arial" w:cs="Arial"/>
          <w:sz w:val="20"/>
          <w:szCs w:val="20"/>
        </w:rPr>
        <w:tab/>
      </w:r>
      <w:r w:rsidRPr="00E335DA">
        <w:rPr>
          <w:rFonts w:ascii="Arial" w:hAnsi="Arial" w:cs="Arial"/>
          <w:b/>
          <w:sz w:val="20"/>
          <w:szCs w:val="20"/>
        </w:rPr>
        <w:t>Önemli Bölgelerdeki Önemlilik Arz eden Risklere İlişkin Profil:</w:t>
      </w:r>
    </w:p>
    <w:tbl>
      <w:tblPr>
        <w:tblW w:w="14404" w:type="dxa"/>
        <w:tblCellMar>
          <w:left w:w="70" w:type="dxa"/>
          <w:right w:w="70" w:type="dxa"/>
        </w:tblCellMar>
        <w:tblLook w:val="04A0" w:firstRow="1" w:lastRow="0" w:firstColumn="1" w:lastColumn="0" w:noHBand="0" w:noVBand="1"/>
      </w:tblPr>
      <w:tblGrid>
        <w:gridCol w:w="2977"/>
        <w:gridCol w:w="941"/>
        <w:gridCol w:w="387"/>
        <w:gridCol w:w="301"/>
        <w:gridCol w:w="801"/>
        <w:gridCol w:w="594"/>
        <w:gridCol w:w="1001"/>
        <w:gridCol w:w="1204"/>
        <w:gridCol w:w="1008"/>
        <w:gridCol w:w="984"/>
        <w:gridCol w:w="961"/>
        <w:gridCol w:w="1047"/>
        <w:gridCol w:w="44"/>
        <w:gridCol w:w="992"/>
        <w:gridCol w:w="48"/>
        <w:gridCol w:w="1114"/>
      </w:tblGrid>
      <w:tr w:rsidR="0011337C" w:rsidRPr="00E335DA" w14:paraId="2D6D363A" w14:textId="77777777" w:rsidTr="0011337C">
        <w:trPr>
          <w:trHeight w:val="170"/>
        </w:trPr>
        <w:tc>
          <w:tcPr>
            <w:tcW w:w="2977" w:type="dxa"/>
            <w:tcBorders>
              <w:top w:val="single" w:sz="4" w:space="0" w:color="auto"/>
              <w:left w:val="nil"/>
              <w:bottom w:val="single" w:sz="4" w:space="0" w:color="auto"/>
              <w:right w:val="nil"/>
            </w:tcBorders>
            <w:shd w:val="clear" w:color="auto" w:fill="auto"/>
            <w:vAlign w:val="bottom"/>
            <w:hideMark/>
          </w:tcPr>
          <w:p w14:paraId="13966B8A" w14:textId="77777777" w:rsidR="0011337C" w:rsidRPr="00E335DA" w:rsidRDefault="0011337C" w:rsidP="00C61895">
            <w:pPr>
              <w:ind w:firstLineChars="30" w:firstLine="48"/>
              <w:rPr>
                <w:rFonts w:ascii="Arial" w:hAnsi="Arial" w:cs="Arial"/>
                <w:color w:val="000000"/>
                <w:sz w:val="16"/>
                <w:szCs w:val="16"/>
              </w:rPr>
            </w:pPr>
            <w:r w:rsidRPr="00E335DA">
              <w:rPr>
                <w:rFonts w:ascii="Arial" w:hAnsi="Arial" w:cs="Arial"/>
                <w:color w:val="000000"/>
                <w:sz w:val="16"/>
                <w:szCs w:val="16"/>
              </w:rPr>
              <w:t> </w:t>
            </w:r>
          </w:p>
        </w:tc>
        <w:tc>
          <w:tcPr>
            <w:tcW w:w="1328" w:type="dxa"/>
            <w:gridSpan w:val="2"/>
            <w:tcBorders>
              <w:top w:val="single" w:sz="4" w:space="0" w:color="auto"/>
              <w:left w:val="nil"/>
              <w:bottom w:val="single" w:sz="4" w:space="0" w:color="auto"/>
              <w:right w:val="nil"/>
            </w:tcBorders>
          </w:tcPr>
          <w:p w14:paraId="7885BCEF" w14:textId="77777777" w:rsidR="0011337C" w:rsidRPr="00E335DA" w:rsidRDefault="0011337C" w:rsidP="00C61895">
            <w:pPr>
              <w:ind w:firstLineChars="30" w:firstLine="48"/>
              <w:jc w:val="center"/>
              <w:rPr>
                <w:rFonts w:ascii="Arial" w:hAnsi="Arial" w:cs="Arial"/>
                <w:b/>
                <w:bCs/>
                <w:color w:val="000000"/>
                <w:sz w:val="16"/>
                <w:szCs w:val="16"/>
              </w:rPr>
            </w:pPr>
          </w:p>
        </w:tc>
        <w:tc>
          <w:tcPr>
            <w:tcW w:w="10099" w:type="dxa"/>
            <w:gridSpan w:val="13"/>
            <w:tcBorders>
              <w:top w:val="single" w:sz="4" w:space="0" w:color="auto"/>
              <w:left w:val="nil"/>
              <w:bottom w:val="single" w:sz="4" w:space="0" w:color="auto"/>
              <w:right w:val="nil"/>
            </w:tcBorders>
            <w:shd w:val="clear" w:color="auto" w:fill="auto"/>
            <w:vAlign w:val="bottom"/>
            <w:hideMark/>
          </w:tcPr>
          <w:p w14:paraId="0CA83E5D" w14:textId="7AC52768" w:rsidR="0011337C" w:rsidRPr="00E335DA" w:rsidRDefault="0011337C" w:rsidP="00C61895">
            <w:pPr>
              <w:ind w:firstLineChars="30" w:firstLine="48"/>
              <w:jc w:val="center"/>
              <w:rPr>
                <w:rFonts w:ascii="Arial" w:hAnsi="Arial" w:cs="Arial"/>
                <w:b/>
                <w:bCs/>
                <w:color w:val="000000"/>
                <w:sz w:val="16"/>
                <w:szCs w:val="16"/>
              </w:rPr>
            </w:pPr>
            <w:r w:rsidRPr="00E335DA">
              <w:rPr>
                <w:rFonts w:ascii="Arial" w:hAnsi="Arial" w:cs="Arial"/>
                <w:b/>
                <w:bCs/>
                <w:color w:val="000000"/>
                <w:sz w:val="16"/>
                <w:szCs w:val="16"/>
              </w:rPr>
              <w:t xml:space="preserve">Risk Sınıfları </w:t>
            </w:r>
            <w:r w:rsidRPr="00E335DA">
              <w:rPr>
                <w:rFonts w:ascii="Arial" w:hAnsi="Arial" w:cs="Arial"/>
                <w:b/>
                <w:bCs/>
                <w:color w:val="000000"/>
                <w:sz w:val="16"/>
                <w:szCs w:val="16"/>
                <w:vertAlign w:val="superscript"/>
              </w:rPr>
              <w:t>(*)</w:t>
            </w:r>
          </w:p>
        </w:tc>
      </w:tr>
      <w:tr w:rsidR="0011337C" w:rsidRPr="00E335DA" w14:paraId="2D590CFF" w14:textId="77777777" w:rsidTr="0011337C">
        <w:trPr>
          <w:trHeight w:val="170"/>
        </w:trPr>
        <w:tc>
          <w:tcPr>
            <w:tcW w:w="2977" w:type="dxa"/>
            <w:tcBorders>
              <w:top w:val="single" w:sz="4" w:space="0" w:color="auto"/>
              <w:left w:val="nil"/>
              <w:bottom w:val="single" w:sz="4" w:space="0" w:color="auto"/>
              <w:right w:val="nil"/>
            </w:tcBorders>
            <w:shd w:val="clear" w:color="auto" w:fill="auto"/>
            <w:vAlign w:val="bottom"/>
            <w:hideMark/>
          </w:tcPr>
          <w:p w14:paraId="51C60AA3" w14:textId="77777777" w:rsidR="0011337C" w:rsidRPr="00E335DA" w:rsidRDefault="0011337C" w:rsidP="00C61895">
            <w:pPr>
              <w:ind w:firstLineChars="30" w:firstLine="48"/>
              <w:rPr>
                <w:rFonts w:ascii="Arial" w:hAnsi="Arial" w:cs="Arial"/>
                <w:b/>
                <w:bCs/>
                <w:color w:val="000000"/>
                <w:sz w:val="16"/>
                <w:szCs w:val="16"/>
              </w:rPr>
            </w:pPr>
            <w:r w:rsidRPr="00E335DA">
              <w:rPr>
                <w:rFonts w:ascii="Arial" w:hAnsi="Arial" w:cs="Arial"/>
                <w:b/>
                <w:bCs/>
                <w:color w:val="000000"/>
                <w:sz w:val="16"/>
                <w:szCs w:val="16"/>
              </w:rPr>
              <w:t>Cari Dönem</w:t>
            </w:r>
          </w:p>
        </w:tc>
        <w:tc>
          <w:tcPr>
            <w:tcW w:w="941" w:type="dxa"/>
            <w:tcBorders>
              <w:top w:val="single" w:sz="4" w:space="0" w:color="auto"/>
              <w:left w:val="nil"/>
              <w:bottom w:val="single" w:sz="4" w:space="0" w:color="auto"/>
              <w:right w:val="nil"/>
            </w:tcBorders>
            <w:shd w:val="clear" w:color="auto" w:fill="auto"/>
            <w:vAlign w:val="bottom"/>
            <w:hideMark/>
          </w:tcPr>
          <w:p w14:paraId="3592F891"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1</w:t>
            </w:r>
          </w:p>
        </w:tc>
        <w:tc>
          <w:tcPr>
            <w:tcW w:w="688" w:type="dxa"/>
            <w:gridSpan w:val="2"/>
            <w:tcBorders>
              <w:top w:val="single" w:sz="4" w:space="0" w:color="auto"/>
              <w:left w:val="nil"/>
              <w:bottom w:val="single" w:sz="4" w:space="0" w:color="auto"/>
              <w:right w:val="nil"/>
            </w:tcBorders>
            <w:shd w:val="clear" w:color="auto" w:fill="auto"/>
            <w:vAlign w:val="bottom"/>
            <w:hideMark/>
          </w:tcPr>
          <w:p w14:paraId="625694FC"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2</w:t>
            </w:r>
          </w:p>
        </w:tc>
        <w:tc>
          <w:tcPr>
            <w:tcW w:w="801" w:type="dxa"/>
            <w:tcBorders>
              <w:top w:val="single" w:sz="4" w:space="0" w:color="auto"/>
              <w:left w:val="nil"/>
              <w:bottom w:val="single" w:sz="4" w:space="0" w:color="auto"/>
              <w:right w:val="nil"/>
            </w:tcBorders>
            <w:shd w:val="clear" w:color="auto" w:fill="auto"/>
            <w:vAlign w:val="bottom"/>
            <w:hideMark/>
          </w:tcPr>
          <w:p w14:paraId="2E9E7E3C"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3</w:t>
            </w:r>
          </w:p>
        </w:tc>
        <w:tc>
          <w:tcPr>
            <w:tcW w:w="594" w:type="dxa"/>
            <w:tcBorders>
              <w:top w:val="single" w:sz="4" w:space="0" w:color="auto"/>
              <w:left w:val="nil"/>
              <w:bottom w:val="single" w:sz="4" w:space="0" w:color="auto"/>
              <w:right w:val="nil"/>
            </w:tcBorders>
            <w:shd w:val="clear" w:color="auto" w:fill="auto"/>
            <w:vAlign w:val="bottom"/>
            <w:hideMark/>
          </w:tcPr>
          <w:p w14:paraId="115D92D9"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4</w:t>
            </w:r>
          </w:p>
        </w:tc>
        <w:tc>
          <w:tcPr>
            <w:tcW w:w="1001" w:type="dxa"/>
            <w:tcBorders>
              <w:top w:val="single" w:sz="4" w:space="0" w:color="auto"/>
              <w:left w:val="nil"/>
              <w:bottom w:val="single" w:sz="4" w:space="0" w:color="auto"/>
              <w:right w:val="nil"/>
            </w:tcBorders>
            <w:shd w:val="clear" w:color="auto" w:fill="auto"/>
            <w:vAlign w:val="bottom"/>
            <w:hideMark/>
          </w:tcPr>
          <w:p w14:paraId="4DD75A82"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5</w:t>
            </w:r>
          </w:p>
        </w:tc>
        <w:tc>
          <w:tcPr>
            <w:tcW w:w="1204" w:type="dxa"/>
            <w:tcBorders>
              <w:top w:val="single" w:sz="4" w:space="0" w:color="auto"/>
              <w:left w:val="nil"/>
              <w:bottom w:val="single" w:sz="4" w:space="0" w:color="auto"/>
              <w:right w:val="nil"/>
            </w:tcBorders>
            <w:shd w:val="clear" w:color="auto" w:fill="auto"/>
            <w:vAlign w:val="bottom"/>
            <w:hideMark/>
          </w:tcPr>
          <w:p w14:paraId="59B81899"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6</w:t>
            </w:r>
          </w:p>
        </w:tc>
        <w:tc>
          <w:tcPr>
            <w:tcW w:w="1008" w:type="dxa"/>
            <w:tcBorders>
              <w:top w:val="single" w:sz="4" w:space="0" w:color="auto"/>
              <w:left w:val="nil"/>
              <w:bottom w:val="single" w:sz="4" w:space="0" w:color="auto"/>
              <w:right w:val="nil"/>
            </w:tcBorders>
            <w:shd w:val="clear" w:color="auto" w:fill="auto"/>
            <w:vAlign w:val="bottom"/>
            <w:hideMark/>
          </w:tcPr>
          <w:p w14:paraId="06948A97"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7</w:t>
            </w:r>
          </w:p>
        </w:tc>
        <w:tc>
          <w:tcPr>
            <w:tcW w:w="984" w:type="dxa"/>
            <w:tcBorders>
              <w:top w:val="single" w:sz="4" w:space="0" w:color="auto"/>
              <w:left w:val="nil"/>
              <w:bottom w:val="single" w:sz="4" w:space="0" w:color="auto"/>
              <w:right w:val="nil"/>
            </w:tcBorders>
            <w:shd w:val="clear" w:color="auto" w:fill="auto"/>
            <w:vAlign w:val="bottom"/>
            <w:hideMark/>
          </w:tcPr>
          <w:p w14:paraId="0B9570A4"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8</w:t>
            </w:r>
          </w:p>
        </w:tc>
        <w:tc>
          <w:tcPr>
            <w:tcW w:w="961" w:type="dxa"/>
            <w:tcBorders>
              <w:top w:val="single" w:sz="4" w:space="0" w:color="auto"/>
              <w:left w:val="nil"/>
              <w:bottom w:val="single" w:sz="4" w:space="0" w:color="auto"/>
              <w:right w:val="nil"/>
            </w:tcBorders>
            <w:shd w:val="clear" w:color="auto" w:fill="auto"/>
            <w:vAlign w:val="bottom"/>
            <w:hideMark/>
          </w:tcPr>
          <w:p w14:paraId="7F0EF660"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9</w:t>
            </w:r>
          </w:p>
        </w:tc>
        <w:tc>
          <w:tcPr>
            <w:tcW w:w="1091" w:type="dxa"/>
            <w:gridSpan w:val="2"/>
            <w:tcBorders>
              <w:top w:val="single" w:sz="4" w:space="0" w:color="auto"/>
              <w:left w:val="nil"/>
              <w:bottom w:val="single" w:sz="4" w:space="0" w:color="auto"/>
              <w:right w:val="nil"/>
            </w:tcBorders>
            <w:shd w:val="clear" w:color="auto" w:fill="auto"/>
            <w:vAlign w:val="bottom"/>
            <w:hideMark/>
          </w:tcPr>
          <w:p w14:paraId="7C0EC6EB" w14:textId="7777777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10</w:t>
            </w:r>
          </w:p>
        </w:tc>
        <w:tc>
          <w:tcPr>
            <w:tcW w:w="1040" w:type="dxa"/>
            <w:gridSpan w:val="2"/>
            <w:tcBorders>
              <w:top w:val="single" w:sz="4" w:space="0" w:color="auto"/>
              <w:left w:val="nil"/>
              <w:bottom w:val="single" w:sz="4" w:space="0" w:color="auto"/>
              <w:right w:val="nil"/>
            </w:tcBorders>
          </w:tcPr>
          <w:p w14:paraId="5B7FA895" w14:textId="1A438FFD" w:rsidR="0011337C" w:rsidRPr="00E335DA" w:rsidRDefault="0011337C" w:rsidP="00C61895">
            <w:pPr>
              <w:ind w:firstLineChars="30" w:firstLine="48"/>
              <w:jc w:val="right"/>
              <w:rPr>
                <w:rFonts w:ascii="Arial" w:hAnsi="Arial" w:cs="Arial"/>
                <w:b/>
                <w:bCs/>
                <w:color w:val="000000"/>
                <w:sz w:val="16"/>
                <w:szCs w:val="16"/>
              </w:rPr>
            </w:pPr>
            <w:r>
              <w:rPr>
                <w:rFonts w:ascii="Arial" w:hAnsi="Arial" w:cs="Arial"/>
                <w:b/>
                <w:bCs/>
                <w:color w:val="000000"/>
                <w:sz w:val="16"/>
                <w:szCs w:val="16"/>
              </w:rPr>
              <w:t>11</w:t>
            </w:r>
          </w:p>
        </w:tc>
        <w:tc>
          <w:tcPr>
            <w:tcW w:w="1114" w:type="dxa"/>
            <w:tcBorders>
              <w:top w:val="single" w:sz="4" w:space="0" w:color="auto"/>
              <w:left w:val="nil"/>
              <w:bottom w:val="single" w:sz="4" w:space="0" w:color="auto"/>
              <w:right w:val="nil"/>
            </w:tcBorders>
            <w:shd w:val="clear" w:color="auto" w:fill="auto"/>
            <w:vAlign w:val="bottom"/>
            <w:hideMark/>
          </w:tcPr>
          <w:p w14:paraId="5DF223EC" w14:textId="3DAE1C47" w:rsidR="0011337C" w:rsidRPr="00E335DA" w:rsidRDefault="0011337C" w:rsidP="00C61895">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Toplam</w:t>
            </w:r>
          </w:p>
        </w:tc>
      </w:tr>
      <w:tr w:rsidR="0011337C" w:rsidRPr="00E335DA" w14:paraId="73B97324" w14:textId="77777777" w:rsidTr="0011337C">
        <w:trPr>
          <w:trHeight w:val="170"/>
        </w:trPr>
        <w:tc>
          <w:tcPr>
            <w:tcW w:w="2977" w:type="dxa"/>
            <w:tcBorders>
              <w:top w:val="single" w:sz="4" w:space="0" w:color="auto"/>
              <w:left w:val="nil"/>
              <w:bottom w:val="nil"/>
              <w:right w:val="nil"/>
            </w:tcBorders>
            <w:shd w:val="clear" w:color="auto" w:fill="auto"/>
            <w:vAlign w:val="bottom"/>
            <w:hideMark/>
          </w:tcPr>
          <w:p w14:paraId="4C545A91" w14:textId="77777777" w:rsidR="0011337C" w:rsidRPr="00E335DA" w:rsidRDefault="0011337C" w:rsidP="0011337C">
            <w:pPr>
              <w:ind w:firstLineChars="30" w:firstLine="48"/>
              <w:rPr>
                <w:rFonts w:ascii="Arial" w:hAnsi="Arial" w:cs="Arial"/>
                <w:color w:val="000000"/>
                <w:sz w:val="16"/>
                <w:szCs w:val="16"/>
              </w:rPr>
            </w:pPr>
            <w:r w:rsidRPr="00E335DA">
              <w:rPr>
                <w:rFonts w:ascii="Arial" w:hAnsi="Arial" w:cs="Arial"/>
                <w:color w:val="000000"/>
                <w:sz w:val="16"/>
                <w:szCs w:val="16"/>
              </w:rPr>
              <w:t>Yurtiçi</w:t>
            </w:r>
          </w:p>
        </w:tc>
        <w:tc>
          <w:tcPr>
            <w:tcW w:w="941" w:type="dxa"/>
            <w:tcBorders>
              <w:top w:val="nil"/>
              <w:left w:val="nil"/>
              <w:bottom w:val="nil"/>
              <w:right w:val="nil"/>
            </w:tcBorders>
            <w:shd w:val="clear" w:color="auto" w:fill="auto"/>
            <w:vAlign w:val="bottom"/>
          </w:tcPr>
          <w:p w14:paraId="5B2354E6" w14:textId="0DA5AF52"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4.968.121</w:t>
            </w:r>
          </w:p>
        </w:tc>
        <w:tc>
          <w:tcPr>
            <w:tcW w:w="688" w:type="dxa"/>
            <w:gridSpan w:val="2"/>
            <w:tcBorders>
              <w:top w:val="nil"/>
              <w:left w:val="nil"/>
              <w:bottom w:val="nil"/>
              <w:right w:val="nil"/>
            </w:tcBorders>
            <w:shd w:val="clear" w:color="auto" w:fill="auto"/>
            <w:vAlign w:val="bottom"/>
          </w:tcPr>
          <w:p w14:paraId="757CEECB" w14:textId="7952A7DB"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15</w:t>
            </w:r>
          </w:p>
        </w:tc>
        <w:tc>
          <w:tcPr>
            <w:tcW w:w="801" w:type="dxa"/>
            <w:tcBorders>
              <w:top w:val="nil"/>
              <w:left w:val="nil"/>
              <w:bottom w:val="nil"/>
              <w:right w:val="nil"/>
            </w:tcBorders>
            <w:shd w:val="clear" w:color="auto" w:fill="auto"/>
            <w:vAlign w:val="bottom"/>
          </w:tcPr>
          <w:p w14:paraId="54E1C985" w14:textId="750B173D"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128.684</w:t>
            </w:r>
          </w:p>
        </w:tc>
        <w:tc>
          <w:tcPr>
            <w:tcW w:w="594" w:type="dxa"/>
            <w:tcBorders>
              <w:top w:val="nil"/>
              <w:left w:val="nil"/>
              <w:bottom w:val="nil"/>
              <w:right w:val="nil"/>
            </w:tcBorders>
            <w:shd w:val="clear" w:color="auto" w:fill="auto"/>
            <w:vAlign w:val="bottom"/>
          </w:tcPr>
          <w:p w14:paraId="74FCE32E" w14:textId="7B997E8B" w:rsidR="0011337C" w:rsidRPr="00E335DA"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001" w:type="dxa"/>
            <w:tcBorders>
              <w:top w:val="nil"/>
              <w:left w:val="nil"/>
              <w:bottom w:val="nil"/>
              <w:right w:val="nil"/>
            </w:tcBorders>
            <w:shd w:val="clear" w:color="auto" w:fill="auto"/>
            <w:vAlign w:val="bottom"/>
          </w:tcPr>
          <w:p w14:paraId="24A4632F" w14:textId="639FE382"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4.354.284</w:t>
            </w:r>
          </w:p>
        </w:tc>
        <w:tc>
          <w:tcPr>
            <w:tcW w:w="1204" w:type="dxa"/>
            <w:tcBorders>
              <w:top w:val="nil"/>
              <w:left w:val="nil"/>
              <w:bottom w:val="nil"/>
              <w:right w:val="nil"/>
            </w:tcBorders>
            <w:shd w:val="clear" w:color="auto" w:fill="auto"/>
            <w:vAlign w:val="bottom"/>
          </w:tcPr>
          <w:p w14:paraId="517DC522" w14:textId="3850FA72" w:rsidR="0011337C" w:rsidRPr="0011337C" w:rsidRDefault="0011337C" w:rsidP="0011337C">
            <w:pPr>
              <w:jc w:val="right"/>
              <w:rPr>
                <w:rFonts w:ascii="Arial" w:hAnsi="Arial" w:cs="Arial"/>
                <w:sz w:val="16"/>
                <w:szCs w:val="16"/>
              </w:rPr>
            </w:pPr>
            <w:r w:rsidRPr="0011337C">
              <w:rPr>
                <w:rFonts w:ascii="Arial" w:hAnsi="Arial" w:cs="Arial"/>
                <w:sz w:val="16"/>
                <w:szCs w:val="16"/>
              </w:rPr>
              <w:t xml:space="preserve"> 15.497.343   </w:t>
            </w:r>
          </w:p>
        </w:tc>
        <w:tc>
          <w:tcPr>
            <w:tcW w:w="1008" w:type="dxa"/>
            <w:tcBorders>
              <w:top w:val="nil"/>
              <w:left w:val="nil"/>
              <w:bottom w:val="nil"/>
              <w:right w:val="nil"/>
            </w:tcBorders>
            <w:shd w:val="clear" w:color="auto" w:fill="auto"/>
            <w:vAlign w:val="bottom"/>
          </w:tcPr>
          <w:p w14:paraId="610098FE" w14:textId="280950EA"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5.124.553</w:t>
            </w:r>
          </w:p>
        </w:tc>
        <w:tc>
          <w:tcPr>
            <w:tcW w:w="984" w:type="dxa"/>
            <w:tcBorders>
              <w:top w:val="nil"/>
              <w:left w:val="nil"/>
              <w:bottom w:val="nil"/>
              <w:right w:val="nil"/>
            </w:tcBorders>
            <w:shd w:val="clear" w:color="auto" w:fill="auto"/>
            <w:vAlign w:val="bottom"/>
          </w:tcPr>
          <w:p w14:paraId="6EFA3AD6" w14:textId="7CB332B3"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2.679.305</w:t>
            </w:r>
          </w:p>
        </w:tc>
        <w:tc>
          <w:tcPr>
            <w:tcW w:w="961" w:type="dxa"/>
            <w:tcBorders>
              <w:top w:val="nil"/>
              <w:left w:val="nil"/>
              <w:bottom w:val="nil"/>
              <w:right w:val="nil"/>
            </w:tcBorders>
            <w:shd w:val="clear" w:color="auto" w:fill="auto"/>
            <w:vAlign w:val="bottom"/>
          </w:tcPr>
          <w:p w14:paraId="10B01988" w14:textId="54C7D825"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584.938</w:t>
            </w:r>
          </w:p>
        </w:tc>
        <w:tc>
          <w:tcPr>
            <w:tcW w:w="1091" w:type="dxa"/>
            <w:gridSpan w:val="2"/>
            <w:tcBorders>
              <w:top w:val="nil"/>
              <w:left w:val="nil"/>
              <w:bottom w:val="nil"/>
              <w:right w:val="nil"/>
            </w:tcBorders>
            <w:shd w:val="clear" w:color="auto" w:fill="auto"/>
            <w:vAlign w:val="bottom"/>
          </w:tcPr>
          <w:p w14:paraId="4ED03E90" w14:textId="6E1C90B3" w:rsidR="0011337C" w:rsidRPr="00F571C2" w:rsidRDefault="0011337C" w:rsidP="0011337C">
            <w:pPr>
              <w:jc w:val="right"/>
              <w:rPr>
                <w:rFonts w:ascii="Arial" w:hAnsi="Arial" w:cs="Arial"/>
                <w:sz w:val="16"/>
                <w:szCs w:val="16"/>
              </w:rPr>
            </w:pPr>
            <w:r w:rsidRPr="0011337C">
              <w:rPr>
                <w:rFonts w:ascii="Arial" w:hAnsi="Arial" w:cs="Arial"/>
                <w:sz w:val="16"/>
                <w:szCs w:val="16"/>
              </w:rPr>
              <w:t xml:space="preserve"> 3.604.539   </w:t>
            </w:r>
          </w:p>
        </w:tc>
        <w:tc>
          <w:tcPr>
            <w:tcW w:w="1040" w:type="dxa"/>
            <w:gridSpan w:val="2"/>
            <w:tcBorders>
              <w:top w:val="nil"/>
              <w:left w:val="nil"/>
              <w:bottom w:val="nil"/>
              <w:right w:val="nil"/>
            </w:tcBorders>
            <w:vAlign w:val="bottom"/>
          </w:tcPr>
          <w:p w14:paraId="1F518C9A" w14:textId="6077B60E" w:rsidR="0011337C" w:rsidRPr="00F571C2" w:rsidRDefault="0011337C" w:rsidP="0011337C">
            <w:pPr>
              <w:jc w:val="right"/>
              <w:rPr>
                <w:rFonts w:ascii="Arial" w:hAnsi="Arial" w:cs="Arial"/>
                <w:sz w:val="16"/>
                <w:szCs w:val="16"/>
              </w:rPr>
            </w:pPr>
            <w:r w:rsidRPr="0011337C">
              <w:rPr>
                <w:rFonts w:ascii="Arial" w:hAnsi="Arial" w:cs="Arial"/>
                <w:sz w:val="16"/>
                <w:szCs w:val="16"/>
              </w:rPr>
              <w:t xml:space="preserve"> 15   </w:t>
            </w:r>
          </w:p>
        </w:tc>
        <w:tc>
          <w:tcPr>
            <w:tcW w:w="1114" w:type="dxa"/>
            <w:tcBorders>
              <w:top w:val="nil"/>
              <w:left w:val="nil"/>
              <w:bottom w:val="nil"/>
              <w:right w:val="nil"/>
            </w:tcBorders>
            <w:shd w:val="clear" w:color="auto" w:fill="auto"/>
            <w:vAlign w:val="bottom"/>
          </w:tcPr>
          <w:p w14:paraId="25FCF115" w14:textId="0D5D7B21" w:rsidR="0011337C" w:rsidRPr="0011337C" w:rsidRDefault="0011337C" w:rsidP="0011337C">
            <w:pPr>
              <w:jc w:val="right"/>
              <w:rPr>
                <w:rFonts w:ascii="Arial" w:hAnsi="Arial" w:cs="Arial"/>
                <w:color w:val="000000"/>
                <w:sz w:val="16"/>
                <w:szCs w:val="16"/>
              </w:rPr>
            </w:pPr>
            <w:r w:rsidRPr="0011337C">
              <w:rPr>
                <w:rFonts w:ascii="Arial" w:hAnsi="Arial" w:cs="Arial"/>
                <w:color w:val="000000"/>
                <w:sz w:val="16"/>
                <w:szCs w:val="16"/>
              </w:rPr>
              <w:t xml:space="preserve"> 36.941.797   </w:t>
            </w:r>
          </w:p>
        </w:tc>
      </w:tr>
      <w:tr w:rsidR="0011337C" w:rsidRPr="00E335DA" w14:paraId="5E33BA92" w14:textId="77777777" w:rsidTr="0011337C">
        <w:trPr>
          <w:trHeight w:val="170"/>
        </w:trPr>
        <w:tc>
          <w:tcPr>
            <w:tcW w:w="2977" w:type="dxa"/>
            <w:tcBorders>
              <w:top w:val="nil"/>
              <w:left w:val="nil"/>
              <w:bottom w:val="nil"/>
              <w:right w:val="nil"/>
            </w:tcBorders>
            <w:shd w:val="clear" w:color="auto" w:fill="auto"/>
            <w:vAlign w:val="bottom"/>
            <w:hideMark/>
          </w:tcPr>
          <w:p w14:paraId="2C8314FB" w14:textId="77777777" w:rsidR="0011337C" w:rsidRPr="00E335DA" w:rsidRDefault="0011337C" w:rsidP="0011337C">
            <w:pPr>
              <w:ind w:firstLineChars="30" w:firstLine="48"/>
              <w:rPr>
                <w:rFonts w:ascii="Arial" w:hAnsi="Arial" w:cs="Arial"/>
                <w:color w:val="000000"/>
                <w:sz w:val="16"/>
                <w:szCs w:val="16"/>
              </w:rPr>
            </w:pPr>
            <w:r w:rsidRPr="00E335DA">
              <w:rPr>
                <w:rFonts w:ascii="Arial" w:hAnsi="Arial" w:cs="Arial"/>
                <w:color w:val="000000"/>
                <w:sz w:val="16"/>
                <w:szCs w:val="16"/>
              </w:rPr>
              <w:t>Avrupa birliği ülkeleri</w:t>
            </w:r>
          </w:p>
        </w:tc>
        <w:tc>
          <w:tcPr>
            <w:tcW w:w="941" w:type="dxa"/>
            <w:tcBorders>
              <w:top w:val="nil"/>
              <w:left w:val="nil"/>
              <w:bottom w:val="nil"/>
              <w:right w:val="nil"/>
            </w:tcBorders>
            <w:shd w:val="clear" w:color="auto" w:fill="auto"/>
            <w:vAlign w:val="bottom"/>
          </w:tcPr>
          <w:p w14:paraId="3BC8A00D" w14:textId="0C744CBE"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1AB0D569" w14:textId="5839B9FC"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801" w:type="dxa"/>
            <w:tcBorders>
              <w:top w:val="nil"/>
              <w:left w:val="nil"/>
              <w:bottom w:val="nil"/>
              <w:right w:val="nil"/>
            </w:tcBorders>
            <w:shd w:val="clear" w:color="auto" w:fill="auto"/>
            <w:vAlign w:val="bottom"/>
          </w:tcPr>
          <w:p w14:paraId="0CF7E9F3" w14:textId="66E0AF29"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594" w:type="dxa"/>
            <w:tcBorders>
              <w:top w:val="nil"/>
              <w:left w:val="nil"/>
              <w:bottom w:val="nil"/>
              <w:right w:val="nil"/>
            </w:tcBorders>
            <w:shd w:val="clear" w:color="auto" w:fill="auto"/>
            <w:vAlign w:val="bottom"/>
          </w:tcPr>
          <w:p w14:paraId="1DD6C9B9" w14:textId="15246532" w:rsidR="0011337C" w:rsidRPr="00304CC7"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001" w:type="dxa"/>
            <w:tcBorders>
              <w:top w:val="nil"/>
              <w:left w:val="nil"/>
              <w:bottom w:val="nil"/>
              <w:right w:val="nil"/>
            </w:tcBorders>
            <w:shd w:val="clear" w:color="auto" w:fill="auto"/>
            <w:vAlign w:val="bottom"/>
          </w:tcPr>
          <w:p w14:paraId="54058BC2" w14:textId="320B7FBC"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369.830</w:t>
            </w:r>
          </w:p>
        </w:tc>
        <w:tc>
          <w:tcPr>
            <w:tcW w:w="1204" w:type="dxa"/>
            <w:tcBorders>
              <w:top w:val="nil"/>
              <w:left w:val="nil"/>
              <w:bottom w:val="nil"/>
              <w:right w:val="nil"/>
            </w:tcBorders>
            <w:shd w:val="clear" w:color="auto" w:fill="auto"/>
            <w:vAlign w:val="bottom"/>
          </w:tcPr>
          <w:p w14:paraId="73CF6B3D" w14:textId="6B9C9789" w:rsidR="0011337C" w:rsidRPr="0011337C" w:rsidRDefault="0011337C" w:rsidP="0011337C">
            <w:pPr>
              <w:jc w:val="right"/>
              <w:rPr>
                <w:rFonts w:ascii="Arial" w:hAnsi="Arial" w:cs="Arial"/>
                <w:sz w:val="16"/>
                <w:szCs w:val="16"/>
              </w:rPr>
            </w:pPr>
            <w:r w:rsidRPr="0011337C">
              <w:rPr>
                <w:rFonts w:ascii="Arial" w:hAnsi="Arial" w:cs="Arial"/>
                <w:sz w:val="16"/>
                <w:szCs w:val="16"/>
              </w:rPr>
              <w:t xml:space="preserve"> 127.934   </w:t>
            </w:r>
          </w:p>
        </w:tc>
        <w:tc>
          <w:tcPr>
            <w:tcW w:w="1008" w:type="dxa"/>
            <w:tcBorders>
              <w:top w:val="nil"/>
              <w:left w:val="nil"/>
              <w:bottom w:val="nil"/>
              <w:right w:val="nil"/>
            </w:tcBorders>
            <w:shd w:val="clear" w:color="auto" w:fill="auto"/>
            <w:vAlign w:val="bottom"/>
          </w:tcPr>
          <w:p w14:paraId="7751F439" w14:textId="7A533AF6"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1.851</w:t>
            </w:r>
          </w:p>
        </w:tc>
        <w:tc>
          <w:tcPr>
            <w:tcW w:w="984" w:type="dxa"/>
            <w:tcBorders>
              <w:top w:val="nil"/>
              <w:left w:val="nil"/>
              <w:bottom w:val="nil"/>
              <w:right w:val="nil"/>
            </w:tcBorders>
            <w:shd w:val="clear" w:color="auto" w:fill="auto"/>
            <w:vAlign w:val="bottom"/>
          </w:tcPr>
          <w:p w14:paraId="1E1332A8" w14:textId="4F1E52A5"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1.858</w:t>
            </w:r>
          </w:p>
        </w:tc>
        <w:tc>
          <w:tcPr>
            <w:tcW w:w="961" w:type="dxa"/>
            <w:tcBorders>
              <w:top w:val="nil"/>
              <w:left w:val="nil"/>
              <w:bottom w:val="nil"/>
              <w:right w:val="nil"/>
            </w:tcBorders>
            <w:shd w:val="clear" w:color="auto" w:fill="auto"/>
            <w:vAlign w:val="bottom"/>
          </w:tcPr>
          <w:p w14:paraId="618B2BEC" w14:textId="4B79A3E8"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935</w:t>
            </w:r>
          </w:p>
        </w:tc>
        <w:tc>
          <w:tcPr>
            <w:tcW w:w="1091" w:type="dxa"/>
            <w:gridSpan w:val="2"/>
            <w:tcBorders>
              <w:top w:val="nil"/>
              <w:left w:val="nil"/>
              <w:bottom w:val="nil"/>
              <w:right w:val="nil"/>
            </w:tcBorders>
            <w:shd w:val="clear" w:color="auto" w:fill="auto"/>
            <w:vAlign w:val="bottom"/>
          </w:tcPr>
          <w:p w14:paraId="3320F538" w14:textId="220E0D2A" w:rsidR="0011337C" w:rsidRPr="0011337C" w:rsidRDefault="0011337C" w:rsidP="0011337C">
            <w:pPr>
              <w:jc w:val="right"/>
              <w:rPr>
                <w:rFonts w:ascii="Arial" w:hAnsi="Arial" w:cs="Arial"/>
                <w:sz w:val="16"/>
                <w:szCs w:val="16"/>
              </w:rPr>
            </w:pPr>
            <w:r w:rsidRPr="0011337C">
              <w:rPr>
                <w:rFonts w:ascii="Arial" w:hAnsi="Arial" w:cs="Arial"/>
                <w:sz w:val="16"/>
                <w:szCs w:val="16"/>
              </w:rPr>
              <w:t xml:space="preserve"> 18.740   </w:t>
            </w:r>
          </w:p>
        </w:tc>
        <w:tc>
          <w:tcPr>
            <w:tcW w:w="1040" w:type="dxa"/>
            <w:gridSpan w:val="2"/>
            <w:tcBorders>
              <w:top w:val="nil"/>
              <w:left w:val="nil"/>
              <w:bottom w:val="nil"/>
              <w:right w:val="nil"/>
            </w:tcBorders>
            <w:vAlign w:val="bottom"/>
          </w:tcPr>
          <w:p w14:paraId="094232CB" w14:textId="1455BE33" w:rsidR="0011337C" w:rsidRPr="00887E45" w:rsidRDefault="0011337C" w:rsidP="0011337C">
            <w:pPr>
              <w:jc w:val="right"/>
              <w:rPr>
                <w:rFonts w:ascii="Arial" w:hAnsi="Arial" w:cs="Arial"/>
                <w:sz w:val="16"/>
                <w:szCs w:val="16"/>
              </w:rPr>
            </w:pPr>
            <w:r w:rsidRPr="0011337C">
              <w:rPr>
                <w:rFonts w:ascii="Arial" w:hAnsi="Arial" w:cs="Arial"/>
                <w:sz w:val="16"/>
                <w:szCs w:val="16"/>
              </w:rPr>
              <w:t xml:space="preserve"> 9.812   </w:t>
            </w:r>
          </w:p>
        </w:tc>
        <w:tc>
          <w:tcPr>
            <w:tcW w:w="1114" w:type="dxa"/>
            <w:tcBorders>
              <w:top w:val="nil"/>
              <w:left w:val="nil"/>
              <w:bottom w:val="nil"/>
              <w:right w:val="nil"/>
            </w:tcBorders>
            <w:shd w:val="clear" w:color="auto" w:fill="auto"/>
            <w:vAlign w:val="bottom"/>
          </w:tcPr>
          <w:p w14:paraId="126C422F" w14:textId="553496AC" w:rsidR="0011337C" w:rsidRPr="00E335DA" w:rsidRDefault="0011337C" w:rsidP="0011337C">
            <w:pPr>
              <w:jc w:val="right"/>
              <w:rPr>
                <w:rFonts w:ascii="Arial" w:hAnsi="Arial" w:cs="Arial"/>
                <w:color w:val="000000"/>
                <w:sz w:val="16"/>
                <w:szCs w:val="16"/>
              </w:rPr>
            </w:pPr>
            <w:r w:rsidRPr="0011337C">
              <w:rPr>
                <w:rFonts w:ascii="Arial" w:hAnsi="Arial" w:cs="Arial"/>
                <w:color w:val="000000"/>
                <w:sz w:val="16"/>
                <w:szCs w:val="16"/>
              </w:rPr>
              <w:t xml:space="preserve"> 530.960   </w:t>
            </w:r>
          </w:p>
        </w:tc>
      </w:tr>
      <w:tr w:rsidR="0011337C" w:rsidRPr="00E335DA" w14:paraId="1AEDAD39" w14:textId="77777777" w:rsidTr="0011337C">
        <w:trPr>
          <w:trHeight w:val="170"/>
        </w:trPr>
        <w:tc>
          <w:tcPr>
            <w:tcW w:w="2977" w:type="dxa"/>
            <w:tcBorders>
              <w:top w:val="nil"/>
              <w:left w:val="nil"/>
              <w:bottom w:val="nil"/>
              <w:right w:val="nil"/>
            </w:tcBorders>
            <w:shd w:val="clear" w:color="auto" w:fill="auto"/>
            <w:vAlign w:val="bottom"/>
            <w:hideMark/>
          </w:tcPr>
          <w:p w14:paraId="01896768" w14:textId="77777777" w:rsidR="0011337C" w:rsidRPr="00E335DA" w:rsidRDefault="0011337C" w:rsidP="0011337C">
            <w:pPr>
              <w:ind w:firstLineChars="30" w:firstLine="48"/>
              <w:rPr>
                <w:rFonts w:ascii="Arial" w:hAnsi="Arial" w:cs="Arial"/>
                <w:color w:val="000000"/>
                <w:sz w:val="16"/>
                <w:szCs w:val="16"/>
              </w:rPr>
            </w:pPr>
            <w:r w:rsidRPr="00E335DA">
              <w:rPr>
                <w:rFonts w:ascii="Arial" w:hAnsi="Arial" w:cs="Arial"/>
                <w:color w:val="000000"/>
                <w:sz w:val="16"/>
                <w:szCs w:val="16"/>
              </w:rPr>
              <w:t xml:space="preserve">OECD ülkeleri </w:t>
            </w:r>
            <w:r w:rsidRPr="00E335DA">
              <w:rPr>
                <w:rFonts w:ascii="Arial" w:hAnsi="Arial" w:cs="Arial"/>
                <w:color w:val="000000"/>
                <w:sz w:val="16"/>
                <w:szCs w:val="16"/>
                <w:vertAlign w:val="superscript"/>
              </w:rPr>
              <w:t>(**)</w:t>
            </w:r>
          </w:p>
        </w:tc>
        <w:tc>
          <w:tcPr>
            <w:tcW w:w="941" w:type="dxa"/>
            <w:tcBorders>
              <w:top w:val="nil"/>
              <w:left w:val="nil"/>
              <w:bottom w:val="nil"/>
              <w:right w:val="nil"/>
            </w:tcBorders>
            <w:shd w:val="clear" w:color="auto" w:fill="auto"/>
            <w:vAlign w:val="bottom"/>
          </w:tcPr>
          <w:p w14:paraId="0F50B7A2" w14:textId="1C104EF3"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26A173D5" w14:textId="344ACB14"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801" w:type="dxa"/>
            <w:tcBorders>
              <w:top w:val="nil"/>
              <w:left w:val="nil"/>
              <w:bottom w:val="nil"/>
              <w:right w:val="nil"/>
            </w:tcBorders>
            <w:shd w:val="clear" w:color="auto" w:fill="auto"/>
            <w:vAlign w:val="bottom"/>
          </w:tcPr>
          <w:p w14:paraId="1AE57747" w14:textId="422C2260"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594" w:type="dxa"/>
            <w:tcBorders>
              <w:top w:val="nil"/>
              <w:left w:val="nil"/>
              <w:bottom w:val="nil"/>
              <w:right w:val="nil"/>
            </w:tcBorders>
            <w:shd w:val="clear" w:color="auto" w:fill="auto"/>
            <w:vAlign w:val="bottom"/>
          </w:tcPr>
          <w:p w14:paraId="701DA629" w14:textId="056C70A2" w:rsidR="0011337C" w:rsidRPr="00304CC7"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001" w:type="dxa"/>
            <w:tcBorders>
              <w:top w:val="nil"/>
              <w:left w:val="nil"/>
              <w:bottom w:val="nil"/>
              <w:right w:val="nil"/>
            </w:tcBorders>
            <w:shd w:val="clear" w:color="auto" w:fill="auto"/>
            <w:vAlign w:val="bottom"/>
          </w:tcPr>
          <w:p w14:paraId="3C7C6067" w14:textId="395AD8A0"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12.479</w:t>
            </w:r>
          </w:p>
        </w:tc>
        <w:tc>
          <w:tcPr>
            <w:tcW w:w="1204" w:type="dxa"/>
            <w:tcBorders>
              <w:top w:val="nil"/>
              <w:left w:val="nil"/>
              <w:bottom w:val="nil"/>
              <w:right w:val="nil"/>
            </w:tcBorders>
            <w:shd w:val="clear" w:color="auto" w:fill="auto"/>
            <w:vAlign w:val="bottom"/>
          </w:tcPr>
          <w:p w14:paraId="0A8B2810" w14:textId="01CB3302"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1008" w:type="dxa"/>
            <w:tcBorders>
              <w:top w:val="nil"/>
              <w:left w:val="nil"/>
              <w:bottom w:val="nil"/>
              <w:right w:val="nil"/>
            </w:tcBorders>
            <w:shd w:val="clear" w:color="auto" w:fill="auto"/>
            <w:vAlign w:val="bottom"/>
          </w:tcPr>
          <w:p w14:paraId="178C9CB8" w14:textId="3D2AE96F"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14</w:t>
            </w:r>
          </w:p>
        </w:tc>
        <w:tc>
          <w:tcPr>
            <w:tcW w:w="984" w:type="dxa"/>
            <w:tcBorders>
              <w:top w:val="nil"/>
              <w:left w:val="nil"/>
              <w:bottom w:val="nil"/>
              <w:right w:val="nil"/>
            </w:tcBorders>
            <w:shd w:val="clear" w:color="auto" w:fill="auto"/>
            <w:vAlign w:val="bottom"/>
          </w:tcPr>
          <w:p w14:paraId="08650D72" w14:textId="21F06C6C"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38</w:t>
            </w:r>
          </w:p>
        </w:tc>
        <w:tc>
          <w:tcPr>
            <w:tcW w:w="961" w:type="dxa"/>
            <w:tcBorders>
              <w:top w:val="nil"/>
              <w:left w:val="nil"/>
              <w:bottom w:val="nil"/>
              <w:right w:val="nil"/>
            </w:tcBorders>
            <w:shd w:val="clear" w:color="auto" w:fill="auto"/>
            <w:vAlign w:val="bottom"/>
          </w:tcPr>
          <w:p w14:paraId="27C196A6" w14:textId="1121F4DC"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1091" w:type="dxa"/>
            <w:gridSpan w:val="2"/>
            <w:tcBorders>
              <w:top w:val="nil"/>
              <w:left w:val="nil"/>
              <w:bottom w:val="nil"/>
              <w:right w:val="nil"/>
            </w:tcBorders>
            <w:shd w:val="clear" w:color="auto" w:fill="auto"/>
            <w:vAlign w:val="bottom"/>
          </w:tcPr>
          <w:p w14:paraId="48BD15AD" w14:textId="00C37CE4"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1040" w:type="dxa"/>
            <w:gridSpan w:val="2"/>
            <w:tcBorders>
              <w:top w:val="nil"/>
              <w:left w:val="nil"/>
              <w:bottom w:val="nil"/>
              <w:right w:val="nil"/>
            </w:tcBorders>
            <w:vAlign w:val="bottom"/>
          </w:tcPr>
          <w:p w14:paraId="5325B6E7" w14:textId="345F1B61" w:rsidR="0011337C" w:rsidRPr="00887E45" w:rsidRDefault="0011337C" w:rsidP="0011337C">
            <w:pPr>
              <w:jc w:val="right"/>
              <w:rPr>
                <w:rFonts w:ascii="Arial" w:hAnsi="Arial" w:cs="Arial"/>
                <w:sz w:val="16"/>
                <w:szCs w:val="16"/>
              </w:rPr>
            </w:pPr>
            <w:r>
              <w:rPr>
                <w:rFonts w:ascii="Arial" w:hAnsi="Arial" w:cs="Arial"/>
                <w:sz w:val="16"/>
                <w:szCs w:val="16"/>
              </w:rPr>
              <w:t>-</w:t>
            </w:r>
          </w:p>
        </w:tc>
        <w:tc>
          <w:tcPr>
            <w:tcW w:w="1114" w:type="dxa"/>
            <w:tcBorders>
              <w:top w:val="nil"/>
              <w:left w:val="nil"/>
              <w:bottom w:val="nil"/>
              <w:right w:val="nil"/>
            </w:tcBorders>
            <w:shd w:val="clear" w:color="auto" w:fill="auto"/>
            <w:vAlign w:val="bottom"/>
          </w:tcPr>
          <w:p w14:paraId="18F5709B" w14:textId="558D5779" w:rsidR="0011337C" w:rsidRPr="00E335DA" w:rsidRDefault="0011337C" w:rsidP="0011337C">
            <w:pPr>
              <w:jc w:val="right"/>
              <w:rPr>
                <w:rFonts w:ascii="Arial" w:hAnsi="Arial" w:cs="Arial"/>
                <w:color w:val="000000"/>
                <w:sz w:val="16"/>
                <w:szCs w:val="16"/>
              </w:rPr>
            </w:pPr>
            <w:r w:rsidRPr="0011337C">
              <w:rPr>
                <w:rFonts w:ascii="Arial" w:hAnsi="Arial" w:cs="Arial"/>
                <w:color w:val="000000"/>
                <w:sz w:val="16"/>
                <w:szCs w:val="16"/>
              </w:rPr>
              <w:t xml:space="preserve"> 12.531   </w:t>
            </w:r>
          </w:p>
        </w:tc>
      </w:tr>
      <w:tr w:rsidR="0011337C" w:rsidRPr="00E335DA" w14:paraId="7B4C53BC" w14:textId="77777777" w:rsidTr="0011337C">
        <w:trPr>
          <w:trHeight w:val="170"/>
        </w:trPr>
        <w:tc>
          <w:tcPr>
            <w:tcW w:w="2977" w:type="dxa"/>
            <w:tcBorders>
              <w:top w:val="nil"/>
              <w:left w:val="nil"/>
              <w:bottom w:val="nil"/>
              <w:right w:val="nil"/>
            </w:tcBorders>
            <w:shd w:val="clear" w:color="auto" w:fill="auto"/>
            <w:vAlign w:val="bottom"/>
            <w:hideMark/>
          </w:tcPr>
          <w:p w14:paraId="2B1B1F0D" w14:textId="77777777" w:rsidR="0011337C" w:rsidRPr="00E335DA" w:rsidRDefault="0011337C" w:rsidP="0011337C">
            <w:pPr>
              <w:ind w:firstLineChars="30" w:firstLine="48"/>
              <w:rPr>
                <w:rFonts w:ascii="Arial" w:hAnsi="Arial" w:cs="Arial"/>
                <w:color w:val="000000"/>
                <w:sz w:val="16"/>
                <w:szCs w:val="16"/>
              </w:rPr>
            </w:pPr>
            <w:r w:rsidRPr="00E335DA">
              <w:rPr>
                <w:rFonts w:ascii="Arial" w:hAnsi="Arial" w:cs="Arial"/>
                <w:color w:val="000000"/>
                <w:sz w:val="16"/>
                <w:szCs w:val="16"/>
              </w:rPr>
              <w:t>Kıyı bankacılığı bölgeleri</w:t>
            </w:r>
          </w:p>
        </w:tc>
        <w:tc>
          <w:tcPr>
            <w:tcW w:w="941" w:type="dxa"/>
            <w:tcBorders>
              <w:top w:val="nil"/>
              <w:left w:val="nil"/>
              <w:bottom w:val="nil"/>
              <w:right w:val="nil"/>
            </w:tcBorders>
            <w:shd w:val="clear" w:color="auto" w:fill="auto"/>
            <w:vAlign w:val="bottom"/>
          </w:tcPr>
          <w:p w14:paraId="4A830A2B" w14:textId="4701F036"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2029E24C" w14:textId="4C5267B8"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801" w:type="dxa"/>
            <w:tcBorders>
              <w:top w:val="nil"/>
              <w:left w:val="nil"/>
              <w:bottom w:val="nil"/>
              <w:right w:val="nil"/>
            </w:tcBorders>
            <w:shd w:val="clear" w:color="auto" w:fill="auto"/>
            <w:vAlign w:val="bottom"/>
          </w:tcPr>
          <w:p w14:paraId="01DB4CD0" w14:textId="0B1899D6"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594" w:type="dxa"/>
            <w:tcBorders>
              <w:top w:val="nil"/>
              <w:left w:val="nil"/>
              <w:bottom w:val="nil"/>
              <w:right w:val="nil"/>
            </w:tcBorders>
            <w:shd w:val="clear" w:color="auto" w:fill="auto"/>
            <w:vAlign w:val="bottom"/>
          </w:tcPr>
          <w:p w14:paraId="551E7AD0" w14:textId="79C5B462" w:rsidR="0011337C" w:rsidRPr="00304CC7"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001" w:type="dxa"/>
            <w:tcBorders>
              <w:top w:val="nil"/>
              <w:left w:val="nil"/>
              <w:bottom w:val="nil"/>
              <w:right w:val="nil"/>
            </w:tcBorders>
            <w:shd w:val="clear" w:color="auto" w:fill="auto"/>
            <w:vAlign w:val="bottom"/>
          </w:tcPr>
          <w:p w14:paraId="0D5A60B3" w14:textId="0C9255BF"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20.631</w:t>
            </w:r>
          </w:p>
        </w:tc>
        <w:tc>
          <w:tcPr>
            <w:tcW w:w="1204" w:type="dxa"/>
            <w:tcBorders>
              <w:top w:val="nil"/>
              <w:left w:val="nil"/>
              <w:bottom w:val="nil"/>
              <w:right w:val="nil"/>
            </w:tcBorders>
            <w:shd w:val="clear" w:color="auto" w:fill="auto"/>
            <w:vAlign w:val="bottom"/>
          </w:tcPr>
          <w:p w14:paraId="5F3C630E" w14:textId="79210806"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86.504</w:t>
            </w:r>
          </w:p>
        </w:tc>
        <w:tc>
          <w:tcPr>
            <w:tcW w:w="1008" w:type="dxa"/>
            <w:tcBorders>
              <w:top w:val="nil"/>
              <w:left w:val="nil"/>
              <w:bottom w:val="nil"/>
              <w:right w:val="nil"/>
            </w:tcBorders>
            <w:shd w:val="clear" w:color="auto" w:fill="auto"/>
            <w:vAlign w:val="bottom"/>
          </w:tcPr>
          <w:p w14:paraId="2AB0FA7C" w14:textId="05597466"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14.182</w:t>
            </w:r>
          </w:p>
        </w:tc>
        <w:tc>
          <w:tcPr>
            <w:tcW w:w="984" w:type="dxa"/>
            <w:tcBorders>
              <w:top w:val="nil"/>
              <w:left w:val="nil"/>
              <w:bottom w:val="nil"/>
              <w:right w:val="nil"/>
            </w:tcBorders>
            <w:shd w:val="clear" w:color="auto" w:fill="auto"/>
            <w:vAlign w:val="bottom"/>
          </w:tcPr>
          <w:p w14:paraId="62863E30" w14:textId="2D67D7AC"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3.215</w:t>
            </w:r>
          </w:p>
        </w:tc>
        <w:tc>
          <w:tcPr>
            <w:tcW w:w="961" w:type="dxa"/>
            <w:tcBorders>
              <w:top w:val="nil"/>
              <w:left w:val="nil"/>
              <w:bottom w:val="nil"/>
              <w:right w:val="nil"/>
            </w:tcBorders>
            <w:shd w:val="clear" w:color="auto" w:fill="auto"/>
            <w:vAlign w:val="bottom"/>
          </w:tcPr>
          <w:p w14:paraId="530C9ACB" w14:textId="10C73937"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11.743</w:t>
            </w:r>
          </w:p>
        </w:tc>
        <w:tc>
          <w:tcPr>
            <w:tcW w:w="1091" w:type="dxa"/>
            <w:gridSpan w:val="2"/>
            <w:tcBorders>
              <w:top w:val="nil"/>
              <w:left w:val="nil"/>
              <w:bottom w:val="nil"/>
              <w:right w:val="nil"/>
            </w:tcBorders>
            <w:shd w:val="clear" w:color="auto" w:fill="auto"/>
            <w:vAlign w:val="bottom"/>
          </w:tcPr>
          <w:p w14:paraId="259B320B" w14:textId="76109A8F"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1040" w:type="dxa"/>
            <w:gridSpan w:val="2"/>
            <w:tcBorders>
              <w:top w:val="nil"/>
              <w:left w:val="nil"/>
              <w:bottom w:val="nil"/>
              <w:right w:val="nil"/>
            </w:tcBorders>
            <w:vAlign w:val="bottom"/>
          </w:tcPr>
          <w:p w14:paraId="72B29222" w14:textId="236BDC7B" w:rsidR="0011337C" w:rsidRPr="00887E45" w:rsidRDefault="0011337C" w:rsidP="0011337C">
            <w:pPr>
              <w:jc w:val="right"/>
              <w:rPr>
                <w:rFonts w:ascii="Arial" w:hAnsi="Arial" w:cs="Arial"/>
                <w:sz w:val="16"/>
                <w:szCs w:val="16"/>
              </w:rPr>
            </w:pPr>
            <w:r>
              <w:rPr>
                <w:rFonts w:ascii="Arial" w:hAnsi="Arial" w:cs="Arial"/>
                <w:sz w:val="16"/>
                <w:szCs w:val="16"/>
              </w:rPr>
              <w:t>-</w:t>
            </w:r>
          </w:p>
        </w:tc>
        <w:tc>
          <w:tcPr>
            <w:tcW w:w="1114" w:type="dxa"/>
            <w:tcBorders>
              <w:top w:val="nil"/>
              <w:left w:val="nil"/>
              <w:bottom w:val="nil"/>
              <w:right w:val="nil"/>
            </w:tcBorders>
            <w:shd w:val="clear" w:color="auto" w:fill="auto"/>
            <w:vAlign w:val="bottom"/>
          </w:tcPr>
          <w:p w14:paraId="4DDB90BC" w14:textId="7CCEC2AF" w:rsidR="0011337C" w:rsidRPr="00E335DA" w:rsidRDefault="0011337C" w:rsidP="0011337C">
            <w:pPr>
              <w:jc w:val="right"/>
              <w:rPr>
                <w:rFonts w:ascii="Arial" w:hAnsi="Arial" w:cs="Arial"/>
                <w:color w:val="000000"/>
                <w:sz w:val="16"/>
                <w:szCs w:val="16"/>
              </w:rPr>
            </w:pPr>
            <w:r w:rsidRPr="0011337C">
              <w:rPr>
                <w:rFonts w:ascii="Arial" w:hAnsi="Arial" w:cs="Arial"/>
                <w:color w:val="000000"/>
                <w:sz w:val="16"/>
                <w:szCs w:val="16"/>
              </w:rPr>
              <w:t xml:space="preserve"> 136.275   </w:t>
            </w:r>
          </w:p>
        </w:tc>
      </w:tr>
      <w:tr w:rsidR="0011337C" w:rsidRPr="00E335DA" w14:paraId="44B9FFBB" w14:textId="77777777" w:rsidTr="0011337C">
        <w:trPr>
          <w:trHeight w:val="170"/>
        </w:trPr>
        <w:tc>
          <w:tcPr>
            <w:tcW w:w="2977" w:type="dxa"/>
            <w:tcBorders>
              <w:top w:val="nil"/>
              <w:left w:val="nil"/>
              <w:bottom w:val="nil"/>
              <w:right w:val="nil"/>
            </w:tcBorders>
            <w:shd w:val="clear" w:color="auto" w:fill="auto"/>
            <w:vAlign w:val="bottom"/>
            <w:hideMark/>
          </w:tcPr>
          <w:p w14:paraId="3A355287" w14:textId="77777777" w:rsidR="0011337C" w:rsidRPr="00E335DA" w:rsidRDefault="0011337C" w:rsidP="0011337C">
            <w:pPr>
              <w:ind w:firstLineChars="30" w:firstLine="48"/>
              <w:rPr>
                <w:rFonts w:ascii="Arial" w:hAnsi="Arial" w:cs="Arial"/>
                <w:color w:val="000000"/>
                <w:sz w:val="16"/>
                <w:szCs w:val="16"/>
              </w:rPr>
            </w:pPr>
            <w:r w:rsidRPr="00E335DA">
              <w:rPr>
                <w:rFonts w:ascii="Arial" w:hAnsi="Arial" w:cs="Arial"/>
                <w:color w:val="000000"/>
                <w:sz w:val="16"/>
                <w:szCs w:val="16"/>
              </w:rPr>
              <w:t>ABD, Kanada</w:t>
            </w:r>
          </w:p>
        </w:tc>
        <w:tc>
          <w:tcPr>
            <w:tcW w:w="941" w:type="dxa"/>
            <w:tcBorders>
              <w:top w:val="nil"/>
              <w:left w:val="nil"/>
              <w:bottom w:val="nil"/>
              <w:right w:val="nil"/>
            </w:tcBorders>
            <w:shd w:val="clear" w:color="auto" w:fill="auto"/>
            <w:vAlign w:val="bottom"/>
          </w:tcPr>
          <w:p w14:paraId="2AABC901" w14:textId="04240D5C"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1B4AFB8A" w14:textId="37C5FD7B"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801" w:type="dxa"/>
            <w:tcBorders>
              <w:top w:val="nil"/>
              <w:left w:val="nil"/>
              <w:bottom w:val="nil"/>
              <w:right w:val="nil"/>
            </w:tcBorders>
            <w:shd w:val="clear" w:color="auto" w:fill="auto"/>
            <w:vAlign w:val="bottom"/>
          </w:tcPr>
          <w:p w14:paraId="26A09E3F" w14:textId="11A6033C"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594" w:type="dxa"/>
            <w:tcBorders>
              <w:top w:val="nil"/>
              <w:left w:val="nil"/>
              <w:bottom w:val="nil"/>
              <w:right w:val="nil"/>
            </w:tcBorders>
            <w:shd w:val="clear" w:color="auto" w:fill="auto"/>
            <w:vAlign w:val="bottom"/>
          </w:tcPr>
          <w:p w14:paraId="7AE3AACE" w14:textId="4C3FFA2A" w:rsidR="0011337C" w:rsidRPr="00304CC7"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001" w:type="dxa"/>
            <w:tcBorders>
              <w:top w:val="nil"/>
              <w:left w:val="nil"/>
              <w:bottom w:val="nil"/>
              <w:right w:val="nil"/>
            </w:tcBorders>
            <w:shd w:val="clear" w:color="auto" w:fill="auto"/>
            <w:vAlign w:val="bottom"/>
          </w:tcPr>
          <w:p w14:paraId="0B1C8B76" w14:textId="2A0122C6"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419.403</w:t>
            </w:r>
          </w:p>
        </w:tc>
        <w:tc>
          <w:tcPr>
            <w:tcW w:w="1204" w:type="dxa"/>
            <w:tcBorders>
              <w:top w:val="nil"/>
              <w:left w:val="nil"/>
              <w:bottom w:val="nil"/>
              <w:right w:val="nil"/>
            </w:tcBorders>
            <w:shd w:val="clear" w:color="auto" w:fill="auto"/>
            <w:vAlign w:val="bottom"/>
          </w:tcPr>
          <w:p w14:paraId="611EF3A0" w14:textId="14C0DF6C"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98.620</w:t>
            </w:r>
          </w:p>
        </w:tc>
        <w:tc>
          <w:tcPr>
            <w:tcW w:w="1008" w:type="dxa"/>
            <w:tcBorders>
              <w:top w:val="nil"/>
              <w:left w:val="nil"/>
              <w:bottom w:val="nil"/>
              <w:right w:val="nil"/>
            </w:tcBorders>
            <w:shd w:val="clear" w:color="auto" w:fill="auto"/>
            <w:vAlign w:val="bottom"/>
          </w:tcPr>
          <w:p w14:paraId="7B751F15" w14:textId="49B9BC75"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666</w:t>
            </w:r>
          </w:p>
        </w:tc>
        <w:tc>
          <w:tcPr>
            <w:tcW w:w="984" w:type="dxa"/>
            <w:tcBorders>
              <w:top w:val="nil"/>
              <w:left w:val="nil"/>
              <w:bottom w:val="nil"/>
              <w:right w:val="nil"/>
            </w:tcBorders>
            <w:shd w:val="clear" w:color="auto" w:fill="auto"/>
            <w:vAlign w:val="bottom"/>
          </w:tcPr>
          <w:p w14:paraId="5736604A" w14:textId="1F46D453"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961" w:type="dxa"/>
            <w:tcBorders>
              <w:top w:val="nil"/>
              <w:left w:val="nil"/>
              <w:bottom w:val="nil"/>
              <w:right w:val="nil"/>
            </w:tcBorders>
            <w:shd w:val="clear" w:color="auto" w:fill="auto"/>
            <w:vAlign w:val="bottom"/>
          </w:tcPr>
          <w:p w14:paraId="5C18D3DE" w14:textId="17968368"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1091" w:type="dxa"/>
            <w:gridSpan w:val="2"/>
            <w:tcBorders>
              <w:top w:val="nil"/>
              <w:left w:val="nil"/>
              <w:bottom w:val="nil"/>
              <w:right w:val="nil"/>
            </w:tcBorders>
            <w:shd w:val="clear" w:color="auto" w:fill="auto"/>
            <w:vAlign w:val="bottom"/>
          </w:tcPr>
          <w:p w14:paraId="3F84D573" w14:textId="22E4CF09"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1040" w:type="dxa"/>
            <w:gridSpan w:val="2"/>
            <w:tcBorders>
              <w:top w:val="nil"/>
              <w:left w:val="nil"/>
              <w:bottom w:val="nil"/>
              <w:right w:val="nil"/>
            </w:tcBorders>
            <w:vAlign w:val="bottom"/>
          </w:tcPr>
          <w:p w14:paraId="7365C631" w14:textId="16B5644D" w:rsidR="0011337C" w:rsidRPr="00887E45" w:rsidRDefault="0011337C" w:rsidP="0011337C">
            <w:pPr>
              <w:jc w:val="right"/>
              <w:rPr>
                <w:rFonts w:ascii="Arial" w:hAnsi="Arial" w:cs="Arial"/>
                <w:sz w:val="16"/>
                <w:szCs w:val="16"/>
              </w:rPr>
            </w:pPr>
            <w:r>
              <w:rPr>
                <w:rFonts w:ascii="Arial" w:hAnsi="Arial" w:cs="Arial"/>
                <w:sz w:val="16"/>
                <w:szCs w:val="16"/>
              </w:rPr>
              <w:t>-</w:t>
            </w:r>
          </w:p>
        </w:tc>
        <w:tc>
          <w:tcPr>
            <w:tcW w:w="1114" w:type="dxa"/>
            <w:tcBorders>
              <w:top w:val="nil"/>
              <w:left w:val="nil"/>
              <w:bottom w:val="nil"/>
              <w:right w:val="nil"/>
            </w:tcBorders>
            <w:shd w:val="clear" w:color="auto" w:fill="auto"/>
            <w:vAlign w:val="bottom"/>
          </w:tcPr>
          <w:p w14:paraId="65FD6289" w14:textId="2AF25C51" w:rsidR="0011337C" w:rsidRPr="00E335DA" w:rsidRDefault="0011337C" w:rsidP="0011337C">
            <w:pPr>
              <w:jc w:val="right"/>
              <w:rPr>
                <w:rFonts w:ascii="Arial" w:hAnsi="Arial" w:cs="Arial"/>
                <w:color w:val="000000"/>
                <w:sz w:val="16"/>
                <w:szCs w:val="16"/>
              </w:rPr>
            </w:pPr>
            <w:r w:rsidRPr="0011337C">
              <w:rPr>
                <w:rFonts w:ascii="Arial" w:hAnsi="Arial" w:cs="Arial"/>
                <w:color w:val="000000"/>
                <w:sz w:val="16"/>
                <w:szCs w:val="16"/>
              </w:rPr>
              <w:t xml:space="preserve"> 518.689   </w:t>
            </w:r>
          </w:p>
        </w:tc>
      </w:tr>
      <w:tr w:rsidR="0011337C" w:rsidRPr="00E335DA" w14:paraId="31FDA762" w14:textId="77777777" w:rsidTr="0011337C">
        <w:trPr>
          <w:trHeight w:val="170"/>
        </w:trPr>
        <w:tc>
          <w:tcPr>
            <w:tcW w:w="2977" w:type="dxa"/>
            <w:tcBorders>
              <w:top w:val="nil"/>
              <w:left w:val="nil"/>
              <w:bottom w:val="nil"/>
              <w:right w:val="nil"/>
            </w:tcBorders>
            <w:shd w:val="clear" w:color="auto" w:fill="auto"/>
            <w:vAlign w:val="bottom"/>
            <w:hideMark/>
          </w:tcPr>
          <w:p w14:paraId="2E947A3B" w14:textId="77777777" w:rsidR="0011337C" w:rsidRPr="00E335DA" w:rsidRDefault="0011337C" w:rsidP="0011337C">
            <w:pPr>
              <w:ind w:firstLineChars="30" w:firstLine="48"/>
              <w:rPr>
                <w:rFonts w:ascii="Arial" w:hAnsi="Arial" w:cs="Arial"/>
                <w:color w:val="000000"/>
                <w:sz w:val="16"/>
                <w:szCs w:val="16"/>
              </w:rPr>
            </w:pPr>
            <w:r w:rsidRPr="00E335DA">
              <w:rPr>
                <w:rFonts w:ascii="Arial" w:hAnsi="Arial" w:cs="Arial"/>
                <w:color w:val="000000"/>
                <w:sz w:val="16"/>
                <w:szCs w:val="16"/>
              </w:rPr>
              <w:t>Diğer ülkeler</w:t>
            </w:r>
          </w:p>
        </w:tc>
        <w:tc>
          <w:tcPr>
            <w:tcW w:w="941" w:type="dxa"/>
            <w:tcBorders>
              <w:top w:val="nil"/>
              <w:left w:val="nil"/>
              <w:bottom w:val="nil"/>
              <w:right w:val="nil"/>
            </w:tcBorders>
            <w:shd w:val="clear" w:color="auto" w:fill="auto"/>
            <w:vAlign w:val="bottom"/>
          </w:tcPr>
          <w:p w14:paraId="11220659" w14:textId="1A9E54D7"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615A40CC" w14:textId="2D280641"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801" w:type="dxa"/>
            <w:tcBorders>
              <w:top w:val="nil"/>
              <w:left w:val="nil"/>
              <w:bottom w:val="nil"/>
              <w:right w:val="nil"/>
            </w:tcBorders>
            <w:shd w:val="clear" w:color="auto" w:fill="auto"/>
            <w:vAlign w:val="bottom"/>
          </w:tcPr>
          <w:p w14:paraId="5E74C25A" w14:textId="46F91321"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594" w:type="dxa"/>
            <w:tcBorders>
              <w:top w:val="nil"/>
              <w:left w:val="nil"/>
              <w:bottom w:val="nil"/>
              <w:right w:val="nil"/>
            </w:tcBorders>
            <w:shd w:val="clear" w:color="auto" w:fill="auto"/>
            <w:vAlign w:val="bottom"/>
          </w:tcPr>
          <w:p w14:paraId="4050D448" w14:textId="00ABBFA6" w:rsidR="0011337C" w:rsidRPr="00304CC7"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1001" w:type="dxa"/>
            <w:tcBorders>
              <w:top w:val="nil"/>
              <w:left w:val="nil"/>
              <w:bottom w:val="nil"/>
              <w:right w:val="nil"/>
            </w:tcBorders>
            <w:shd w:val="clear" w:color="auto" w:fill="auto"/>
            <w:vAlign w:val="bottom"/>
          </w:tcPr>
          <w:p w14:paraId="77ECA2F9" w14:textId="24E78F50"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558.835</w:t>
            </w:r>
          </w:p>
        </w:tc>
        <w:tc>
          <w:tcPr>
            <w:tcW w:w="1204" w:type="dxa"/>
            <w:tcBorders>
              <w:top w:val="nil"/>
              <w:left w:val="nil"/>
              <w:bottom w:val="nil"/>
              <w:right w:val="nil"/>
            </w:tcBorders>
            <w:shd w:val="clear" w:color="auto" w:fill="auto"/>
            <w:vAlign w:val="bottom"/>
          </w:tcPr>
          <w:p w14:paraId="4C351BF9" w14:textId="15B10ECB" w:rsidR="0011337C" w:rsidRPr="00E335DA" w:rsidRDefault="0011337C" w:rsidP="0011337C">
            <w:pPr>
              <w:jc w:val="right"/>
              <w:rPr>
                <w:rFonts w:ascii="Arial" w:hAnsi="Arial" w:cs="Arial"/>
                <w:color w:val="000000"/>
                <w:sz w:val="16"/>
                <w:szCs w:val="16"/>
              </w:rPr>
            </w:pPr>
            <w:r w:rsidRPr="0011337C">
              <w:rPr>
                <w:rFonts w:ascii="Arial" w:hAnsi="Arial" w:cs="Arial"/>
                <w:sz w:val="16"/>
                <w:szCs w:val="16"/>
              </w:rPr>
              <w:t xml:space="preserve">464.945   </w:t>
            </w:r>
          </w:p>
        </w:tc>
        <w:tc>
          <w:tcPr>
            <w:tcW w:w="1008" w:type="dxa"/>
            <w:tcBorders>
              <w:top w:val="nil"/>
              <w:left w:val="nil"/>
              <w:bottom w:val="nil"/>
              <w:right w:val="nil"/>
            </w:tcBorders>
            <w:shd w:val="clear" w:color="auto" w:fill="auto"/>
            <w:vAlign w:val="bottom"/>
          </w:tcPr>
          <w:p w14:paraId="2C7F007E" w14:textId="2E511085"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9.397</w:t>
            </w:r>
          </w:p>
        </w:tc>
        <w:tc>
          <w:tcPr>
            <w:tcW w:w="984" w:type="dxa"/>
            <w:tcBorders>
              <w:top w:val="nil"/>
              <w:left w:val="nil"/>
              <w:bottom w:val="nil"/>
              <w:right w:val="nil"/>
            </w:tcBorders>
            <w:shd w:val="clear" w:color="auto" w:fill="auto"/>
            <w:vAlign w:val="bottom"/>
          </w:tcPr>
          <w:p w14:paraId="1F429DDE" w14:textId="28AB211D"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83.021</w:t>
            </w:r>
          </w:p>
        </w:tc>
        <w:tc>
          <w:tcPr>
            <w:tcW w:w="961" w:type="dxa"/>
            <w:tcBorders>
              <w:top w:val="nil"/>
              <w:left w:val="nil"/>
              <w:bottom w:val="nil"/>
              <w:right w:val="nil"/>
            </w:tcBorders>
            <w:shd w:val="clear" w:color="auto" w:fill="auto"/>
            <w:vAlign w:val="bottom"/>
          </w:tcPr>
          <w:p w14:paraId="59AF1B0C" w14:textId="1723FEC4"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1.888</w:t>
            </w:r>
          </w:p>
        </w:tc>
        <w:tc>
          <w:tcPr>
            <w:tcW w:w="1091" w:type="dxa"/>
            <w:gridSpan w:val="2"/>
            <w:tcBorders>
              <w:top w:val="nil"/>
              <w:left w:val="nil"/>
              <w:bottom w:val="nil"/>
              <w:right w:val="nil"/>
            </w:tcBorders>
            <w:shd w:val="clear" w:color="auto" w:fill="auto"/>
            <w:vAlign w:val="bottom"/>
          </w:tcPr>
          <w:p w14:paraId="2DAD8D8D" w14:textId="1E90E68B" w:rsidR="0011337C" w:rsidRPr="00E335DA" w:rsidRDefault="0011337C" w:rsidP="0011337C">
            <w:pPr>
              <w:jc w:val="right"/>
              <w:rPr>
                <w:rFonts w:ascii="Arial" w:hAnsi="Arial" w:cs="Arial"/>
                <w:color w:val="000000"/>
                <w:sz w:val="16"/>
                <w:szCs w:val="16"/>
              </w:rPr>
            </w:pPr>
            <w:r w:rsidRPr="00887E45">
              <w:rPr>
                <w:rFonts w:ascii="Arial" w:hAnsi="Arial" w:cs="Arial"/>
                <w:sz w:val="16"/>
                <w:szCs w:val="16"/>
              </w:rPr>
              <w:t>-</w:t>
            </w:r>
          </w:p>
        </w:tc>
        <w:tc>
          <w:tcPr>
            <w:tcW w:w="1040" w:type="dxa"/>
            <w:gridSpan w:val="2"/>
            <w:tcBorders>
              <w:top w:val="nil"/>
              <w:left w:val="nil"/>
              <w:bottom w:val="nil"/>
              <w:right w:val="nil"/>
            </w:tcBorders>
            <w:vAlign w:val="bottom"/>
          </w:tcPr>
          <w:p w14:paraId="6F637D00" w14:textId="13E28423" w:rsidR="0011337C" w:rsidRPr="0011337C" w:rsidRDefault="0011337C" w:rsidP="0011337C">
            <w:pPr>
              <w:jc w:val="right"/>
              <w:rPr>
                <w:rFonts w:ascii="Arial" w:hAnsi="Arial" w:cs="Arial"/>
                <w:color w:val="000000"/>
                <w:sz w:val="16"/>
                <w:szCs w:val="16"/>
              </w:rPr>
            </w:pPr>
            <w:r w:rsidRPr="0011337C">
              <w:rPr>
                <w:rFonts w:ascii="Arial" w:hAnsi="Arial" w:cs="Arial"/>
                <w:color w:val="000000"/>
                <w:sz w:val="16"/>
                <w:szCs w:val="16"/>
              </w:rPr>
              <w:t xml:space="preserve"> 3.643   </w:t>
            </w:r>
          </w:p>
        </w:tc>
        <w:tc>
          <w:tcPr>
            <w:tcW w:w="1114" w:type="dxa"/>
            <w:tcBorders>
              <w:top w:val="nil"/>
              <w:left w:val="nil"/>
              <w:bottom w:val="nil"/>
              <w:right w:val="nil"/>
            </w:tcBorders>
            <w:shd w:val="clear" w:color="auto" w:fill="auto"/>
            <w:vAlign w:val="bottom"/>
          </w:tcPr>
          <w:p w14:paraId="761C2D2A" w14:textId="70DB5F4C" w:rsidR="0011337C" w:rsidRPr="00E335DA" w:rsidRDefault="0011337C" w:rsidP="0011337C">
            <w:pPr>
              <w:jc w:val="right"/>
              <w:rPr>
                <w:rFonts w:ascii="Arial" w:hAnsi="Arial" w:cs="Arial"/>
                <w:color w:val="000000"/>
                <w:sz w:val="16"/>
                <w:szCs w:val="16"/>
              </w:rPr>
            </w:pPr>
            <w:r w:rsidRPr="0011337C">
              <w:rPr>
                <w:rFonts w:ascii="Arial" w:hAnsi="Arial" w:cs="Arial"/>
                <w:color w:val="000000"/>
                <w:sz w:val="16"/>
                <w:szCs w:val="16"/>
              </w:rPr>
              <w:t xml:space="preserve"> 1.121.729   </w:t>
            </w:r>
          </w:p>
        </w:tc>
      </w:tr>
      <w:tr w:rsidR="0011337C" w:rsidRPr="00E335DA" w14:paraId="1665C4BD" w14:textId="77777777" w:rsidTr="0011337C">
        <w:trPr>
          <w:trHeight w:val="170"/>
        </w:trPr>
        <w:tc>
          <w:tcPr>
            <w:tcW w:w="2977" w:type="dxa"/>
            <w:tcBorders>
              <w:top w:val="nil"/>
              <w:left w:val="nil"/>
              <w:bottom w:val="nil"/>
              <w:right w:val="nil"/>
            </w:tcBorders>
            <w:shd w:val="clear" w:color="auto" w:fill="auto"/>
            <w:vAlign w:val="bottom"/>
            <w:hideMark/>
          </w:tcPr>
          <w:p w14:paraId="6B0B2FA5" w14:textId="77777777" w:rsidR="0011337C" w:rsidRPr="00E335DA" w:rsidRDefault="0011337C" w:rsidP="0011337C">
            <w:pPr>
              <w:ind w:firstLineChars="30" w:firstLine="48"/>
              <w:rPr>
                <w:rFonts w:ascii="Arial" w:hAnsi="Arial" w:cs="Arial"/>
                <w:color w:val="000000"/>
                <w:sz w:val="16"/>
                <w:szCs w:val="16"/>
              </w:rPr>
            </w:pPr>
            <w:r w:rsidRPr="00E335DA">
              <w:rPr>
                <w:rFonts w:ascii="Arial" w:hAnsi="Arial" w:cs="Arial"/>
                <w:color w:val="000000"/>
                <w:sz w:val="16"/>
                <w:szCs w:val="16"/>
              </w:rPr>
              <w:t xml:space="preserve">İştirak, Bağlı Ortaklık ve </w:t>
            </w:r>
          </w:p>
          <w:p w14:paraId="272FAD00" w14:textId="77777777" w:rsidR="0011337C" w:rsidRPr="00E335DA" w:rsidRDefault="0011337C" w:rsidP="0011337C">
            <w:pPr>
              <w:ind w:firstLineChars="30" w:firstLine="48"/>
              <w:rPr>
                <w:rFonts w:ascii="Arial" w:hAnsi="Arial" w:cs="Arial"/>
                <w:color w:val="000000"/>
                <w:sz w:val="16"/>
                <w:szCs w:val="16"/>
              </w:rPr>
            </w:pPr>
            <w:r w:rsidRPr="00E335DA">
              <w:rPr>
                <w:rFonts w:ascii="Arial" w:hAnsi="Arial" w:cs="Arial"/>
                <w:color w:val="000000"/>
                <w:sz w:val="16"/>
                <w:szCs w:val="16"/>
              </w:rPr>
              <w:t>Birlikte Kontrol Edilen Ortaklıklar</w:t>
            </w:r>
          </w:p>
        </w:tc>
        <w:tc>
          <w:tcPr>
            <w:tcW w:w="941" w:type="dxa"/>
            <w:tcBorders>
              <w:top w:val="nil"/>
              <w:left w:val="nil"/>
              <w:bottom w:val="nil"/>
              <w:right w:val="nil"/>
            </w:tcBorders>
            <w:shd w:val="clear" w:color="auto" w:fill="auto"/>
            <w:vAlign w:val="bottom"/>
          </w:tcPr>
          <w:p w14:paraId="6B0CADBE" w14:textId="281F1BCB"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tcPr>
          <w:p w14:paraId="60723C92" w14:textId="7F5AD7E1"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801" w:type="dxa"/>
            <w:tcBorders>
              <w:top w:val="nil"/>
              <w:left w:val="nil"/>
              <w:bottom w:val="nil"/>
              <w:right w:val="nil"/>
            </w:tcBorders>
            <w:shd w:val="clear" w:color="auto" w:fill="auto"/>
            <w:vAlign w:val="bottom"/>
          </w:tcPr>
          <w:p w14:paraId="198A9245" w14:textId="63610DB6"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594" w:type="dxa"/>
            <w:tcBorders>
              <w:top w:val="nil"/>
              <w:left w:val="nil"/>
              <w:bottom w:val="nil"/>
              <w:right w:val="nil"/>
            </w:tcBorders>
            <w:shd w:val="clear" w:color="auto" w:fill="auto"/>
            <w:vAlign w:val="bottom"/>
          </w:tcPr>
          <w:p w14:paraId="741A23C0" w14:textId="50A0845A"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001" w:type="dxa"/>
            <w:tcBorders>
              <w:top w:val="nil"/>
              <w:left w:val="nil"/>
              <w:bottom w:val="nil"/>
              <w:right w:val="nil"/>
            </w:tcBorders>
            <w:shd w:val="clear" w:color="auto" w:fill="auto"/>
            <w:vAlign w:val="bottom"/>
          </w:tcPr>
          <w:p w14:paraId="29DA6FEB" w14:textId="2A9B7CCB"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204" w:type="dxa"/>
            <w:tcBorders>
              <w:top w:val="nil"/>
              <w:left w:val="nil"/>
              <w:bottom w:val="nil"/>
              <w:right w:val="nil"/>
            </w:tcBorders>
            <w:shd w:val="clear" w:color="auto" w:fill="auto"/>
            <w:vAlign w:val="bottom"/>
          </w:tcPr>
          <w:p w14:paraId="3C0444E4" w14:textId="2604F855"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008" w:type="dxa"/>
            <w:tcBorders>
              <w:top w:val="nil"/>
              <w:left w:val="nil"/>
              <w:bottom w:val="nil"/>
              <w:right w:val="nil"/>
            </w:tcBorders>
            <w:shd w:val="clear" w:color="auto" w:fill="auto"/>
            <w:vAlign w:val="bottom"/>
          </w:tcPr>
          <w:p w14:paraId="0AD3B35A" w14:textId="4C0182AA"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984" w:type="dxa"/>
            <w:tcBorders>
              <w:top w:val="nil"/>
              <w:left w:val="nil"/>
              <w:bottom w:val="nil"/>
              <w:right w:val="nil"/>
            </w:tcBorders>
            <w:shd w:val="clear" w:color="auto" w:fill="auto"/>
            <w:vAlign w:val="bottom"/>
          </w:tcPr>
          <w:p w14:paraId="769432F9" w14:textId="6F23A86B"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961" w:type="dxa"/>
            <w:tcBorders>
              <w:top w:val="nil"/>
              <w:left w:val="nil"/>
              <w:bottom w:val="nil"/>
              <w:right w:val="nil"/>
            </w:tcBorders>
            <w:shd w:val="clear" w:color="auto" w:fill="auto"/>
            <w:vAlign w:val="bottom"/>
          </w:tcPr>
          <w:p w14:paraId="2E746BE6" w14:textId="2EA03E31"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091" w:type="dxa"/>
            <w:gridSpan w:val="2"/>
            <w:tcBorders>
              <w:top w:val="nil"/>
              <w:left w:val="nil"/>
              <w:bottom w:val="nil"/>
              <w:right w:val="nil"/>
            </w:tcBorders>
            <w:shd w:val="clear" w:color="auto" w:fill="auto"/>
            <w:vAlign w:val="bottom"/>
          </w:tcPr>
          <w:p w14:paraId="435C30B2" w14:textId="17A37671" w:rsidR="0011337C" w:rsidRPr="00E335DA"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040" w:type="dxa"/>
            <w:gridSpan w:val="2"/>
            <w:tcBorders>
              <w:top w:val="nil"/>
              <w:left w:val="nil"/>
              <w:bottom w:val="nil"/>
              <w:right w:val="nil"/>
            </w:tcBorders>
            <w:vAlign w:val="bottom"/>
          </w:tcPr>
          <w:p w14:paraId="069E73F3" w14:textId="73F3FF24" w:rsidR="0011337C" w:rsidRPr="008F64E4" w:rsidRDefault="0011337C" w:rsidP="0011337C">
            <w:pPr>
              <w:jc w:val="right"/>
              <w:rPr>
                <w:rFonts w:ascii="Arial" w:hAnsi="Arial" w:cs="Arial"/>
                <w:color w:val="000000"/>
                <w:sz w:val="16"/>
                <w:szCs w:val="16"/>
              </w:rPr>
            </w:pPr>
            <w:r w:rsidRPr="0011337C">
              <w:rPr>
                <w:rFonts w:ascii="Arial" w:hAnsi="Arial" w:cs="Arial"/>
                <w:color w:val="000000"/>
                <w:sz w:val="16"/>
                <w:szCs w:val="16"/>
              </w:rPr>
              <w:t xml:space="preserve"> 39.744   </w:t>
            </w:r>
          </w:p>
        </w:tc>
        <w:tc>
          <w:tcPr>
            <w:tcW w:w="1114" w:type="dxa"/>
            <w:tcBorders>
              <w:top w:val="nil"/>
              <w:left w:val="nil"/>
              <w:bottom w:val="nil"/>
              <w:right w:val="nil"/>
            </w:tcBorders>
            <w:shd w:val="clear" w:color="auto" w:fill="auto"/>
            <w:vAlign w:val="bottom"/>
          </w:tcPr>
          <w:p w14:paraId="42C4E3D9" w14:textId="034E746C" w:rsidR="0011337C" w:rsidRPr="00E335DA" w:rsidRDefault="0011337C" w:rsidP="0011337C">
            <w:pPr>
              <w:jc w:val="right"/>
              <w:rPr>
                <w:rFonts w:ascii="Arial" w:hAnsi="Arial" w:cs="Arial"/>
                <w:color w:val="000000"/>
                <w:sz w:val="16"/>
                <w:szCs w:val="16"/>
              </w:rPr>
            </w:pPr>
            <w:r w:rsidRPr="0011337C">
              <w:rPr>
                <w:rFonts w:ascii="Arial" w:hAnsi="Arial" w:cs="Arial"/>
                <w:color w:val="000000"/>
                <w:sz w:val="16"/>
                <w:szCs w:val="16"/>
              </w:rPr>
              <w:t xml:space="preserve"> 39.744   </w:t>
            </w:r>
          </w:p>
        </w:tc>
      </w:tr>
      <w:tr w:rsidR="0011337C" w:rsidRPr="00E335DA" w14:paraId="4019EC93" w14:textId="77777777" w:rsidTr="0011337C">
        <w:trPr>
          <w:trHeight w:val="170"/>
        </w:trPr>
        <w:tc>
          <w:tcPr>
            <w:tcW w:w="2977" w:type="dxa"/>
            <w:tcBorders>
              <w:top w:val="nil"/>
              <w:left w:val="nil"/>
              <w:bottom w:val="nil"/>
              <w:right w:val="nil"/>
            </w:tcBorders>
            <w:shd w:val="clear" w:color="auto" w:fill="auto"/>
            <w:vAlign w:val="bottom"/>
            <w:hideMark/>
          </w:tcPr>
          <w:p w14:paraId="59395662" w14:textId="77777777" w:rsidR="0011337C" w:rsidRPr="00E335DA" w:rsidRDefault="0011337C" w:rsidP="000B6C28">
            <w:pPr>
              <w:rPr>
                <w:rFonts w:ascii="Arial" w:hAnsi="Arial" w:cs="Arial"/>
                <w:color w:val="000000"/>
                <w:sz w:val="16"/>
                <w:szCs w:val="16"/>
              </w:rPr>
            </w:pPr>
            <w:r w:rsidRPr="00E335DA">
              <w:rPr>
                <w:rFonts w:ascii="Arial" w:hAnsi="Arial" w:cs="Arial"/>
                <w:color w:val="000000"/>
                <w:sz w:val="16"/>
                <w:szCs w:val="16"/>
              </w:rPr>
              <w:t>Dağıtılmamış Varlıklar/ Yükümlülükler</w:t>
            </w:r>
            <w:r w:rsidRPr="00E335DA">
              <w:rPr>
                <w:rFonts w:ascii="Arial" w:hAnsi="Arial" w:cs="Arial"/>
                <w:color w:val="000000"/>
                <w:sz w:val="16"/>
                <w:szCs w:val="16"/>
                <w:vertAlign w:val="superscript"/>
              </w:rPr>
              <w:t>(***)</w:t>
            </w:r>
          </w:p>
        </w:tc>
        <w:tc>
          <w:tcPr>
            <w:tcW w:w="941" w:type="dxa"/>
            <w:tcBorders>
              <w:top w:val="nil"/>
              <w:left w:val="nil"/>
              <w:bottom w:val="nil"/>
              <w:right w:val="nil"/>
            </w:tcBorders>
            <w:shd w:val="clear" w:color="auto" w:fill="auto"/>
            <w:vAlign w:val="bottom"/>
          </w:tcPr>
          <w:p w14:paraId="07B3D1A2" w14:textId="4C79FFE5"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tcPr>
          <w:p w14:paraId="187DFA23" w14:textId="5B18D99C"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801" w:type="dxa"/>
            <w:tcBorders>
              <w:top w:val="nil"/>
              <w:left w:val="nil"/>
              <w:bottom w:val="nil"/>
              <w:right w:val="nil"/>
            </w:tcBorders>
            <w:shd w:val="clear" w:color="auto" w:fill="auto"/>
            <w:vAlign w:val="bottom"/>
          </w:tcPr>
          <w:p w14:paraId="33F1D2BA" w14:textId="1D57E95E"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594" w:type="dxa"/>
            <w:tcBorders>
              <w:top w:val="nil"/>
              <w:left w:val="nil"/>
              <w:bottom w:val="nil"/>
              <w:right w:val="nil"/>
            </w:tcBorders>
            <w:shd w:val="clear" w:color="auto" w:fill="auto"/>
            <w:vAlign w:val="bottom"/>
          </w:tcPr>
          <w:p w14:paraId="5F2E0462" w14:textId="39025C4B"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001" w:type="dxa"/>
            <w:tcBorders>
              <w:top w:val="nil"/>
              <w:left w:val="nil"/>
              <w:bottom w:val="nil"/>
              <w:right w:val="nil"/>
            </w:tcBorders>
            <w:shd w:val="clear" w:color="auto" w:fill="auto"/>
            <w:vAlign w:val="bottom"/>
          </w:tcPr>
          <w:p w14:paraId="036B0324" w14:textId="2A0F3F87"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204" w:type="dxa"/>
            <w:tcBorders>
              <w:top w:val="nil"/>
              <w:left w:val="nil"/>
              <w:bottom w:val="nil"/>
              <w:right w:val="nil"/>
            </w:tcBorders>
            <w:shd w:val="clear" w:color="auto" w:fill="auto"/>
            <w:vAlign w:val="bottom"/>
          </w:tcPr>
          <w:p w14:paraId="3B641FE5" w14:textId="27B7AA00"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008" w:type="dxa"/>
            <w:tcBorders>
              <w:top w:val="nil"/>
              <w:left w:val="nil"/>
              <w:bottom w:val="nil"/>
              <w:right w:val="nil"/>
            </w:tcBorders>
            <w:shd w:val="clear" w:color="auto" w:fill="auto"/>
            <w:vAlign w:val="bottom"/>
          </w:tcPr>
          <w:p w14:paraId="0B28674A" w14:textId="70FE843A"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984" w:type="dxa"/>
            <w:tcBorders>
              <w:top w:val="nil"/>
              <w:left w:val="nil"/>
              <w:bottom w:val="nil"/>
              <w:right w:val="nil"/>
            </w:tcBorders>
            <w:shd w:val="clear" w:color="auto" w:fill="auto"/>
            <w:vAlign w:val="bottom"/>
          </w:tcPr>
          <w:p w14:paraId="280F4638" w14:textId="4600FABF"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961" w:type="dxa"/>
            <w:tcBorders>
              <w:top w:val="nil"/>
              <w:left w:val="nil"/>
              <w:bottom w:val="nil"/>
              <w:right w:val="nil"/>
            </w:tcBorders>
            <w:shd w:val="clear" w:color="auto" w:fill="auto"/>
            <w:vAlign w:val="bottom"/>
          </w:tcPr>
          <w:p w14:paraId="6D059EFE" w14:textId="547E983E"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091" w:type="dxa"/>
            <w:gridSpan w:val="2"/>
            <w:tcBorders>
              <w:top w:val="nil"/>
              <w:left w:val="nil"/>
              <w:bottom w:val="nil"/>
              <w:right w:val="nil"/>
            </w:tcBorders>
            <w:shd w:val="clear" w:color="auto" w:fill="auto"/>
            <w:vAlign w:val="bottom"/>
          </w:tcPr>
          <w:p w14:paraId="0BB16F83" w14:textId="75038073"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c>
          <w:tcPr>
            <w:tcW w:w="1040" w:type="dxa"/>
            <w:gridSpan w:val="2"/>
            <w:tcBorders>
              <w:top w:val="nil"/>
              <w:left w:val="nil"/>
              <w:bottom w:val="nil"/>
              <w:right w:val="nil"/>
            </w:tcBorders>
            <w:vAlign w:val="bottom"/>
          </w:tcPr>
          <w:p w14:paraId="437B90CF" w14:textId="0E5D0227" w:rsidR="0011337C" w:rsidRPr="008F64E4"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114" w:type="dxa"/>
            <w:tcBorders>
              <w:top w:val="nil"/>
              <w:left w:val="nil"/>
              <w:bottom w:val="nil"/>
              <w:right w:val="nil"/>
            </w:tcBorders>
            <w:shd w:val="clear" w:color="auto" w:fill="auto"/>
            <w:vAlign w:val="bottom"/>
          </w:tcPr>
          <w:p w14:paraId="310FA42C" w14:textId="07D2F7DD" w:rsidR="0011337C" w:rsidRPr="00304CC7" w:rsidRDefault="0011337C" w:rsidP="0011337C">
            <w:pPr>
              <w:jc w:val="right"/>
              <w:rPr>
                <w:rFonts w:ascii="Arial" w:hAnsi="Arial" w:cs="Arial"/>
                <w:color w:val="000000"/>
                <w:sz w:val="16"/>
                <w:szCs w:val="16"/>
              </w:rPr>
            </w:pPr>
            <w:r w:rsidRPr="008F64E4">
              <w:rPr>
                <w:rFonts w:ascii="Arial" w:hAnsi="Arial" w:cs="Arial"/>
                <w:color w:val="000000"/>
                <w:sz w:val="16"/>
                <w:szCs w:val="16"/>
              </w:rPr>
              <w:t>-</w:t>
            </w:r>
          </w:p>
        </w:tc>
      </w:tr>
      <w:tr w:rsidR="0011337C" w:rsidRPr="00E335DA" w14:paraId="6153E6C1" w14:textId="77777777" w:rsidTr="0011337C">
        <w:trPr>
          <w:trHeight w:val="170"/>
        </w:trPr>
        <w:tc>
          <w:tcPr>
            <w:tcW w:w="2977" w:type="dxa"/>
            <w:tcBorders>
              <w:top w:val="nil"/>
              <w:left w:val="nil"/>
              <w:bottom w:val="single" w:sz="4" w:space="0" w:color="auto"/>
              <w:right w:val="nil"/>
            </w:tcBorders>
            <w:shd w:val="clear" w:color="auto" w:fill="auto"/>
            <w:vAlign w:val="bottom"/>
          </w:tcPr>
          <w:p w14:paraId="3D958CE8" w14:textId="77777777" w:rsidR="0011337C" w:rsidRPr="00E335DA" w:rsidRDefault="0011337C" w:rsidP="00794D0B">
            <w:pPr>
              <w:ind w:firstLineChars="30" w:firstLine="48"/>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2D4B8164" w14:textId="77777777" w:rsidR="0011337C" w:rsidRPr="00304CC7" w:rsidRDefault="0011337C" w:rsidP="0011337C">
            <w:pPr>
              <w:jc w:val="right"/>
              <w:rPr>
                <w:rFonts w:ascii="Arial" w:hAnsi="Arial" w:cs="Arial"/>
                <w:color w:val="000000"/>
                <w:sz w:val="16"/>
                <w:szCs w:val="16"/>
              </w:rPr>
            </w:pPr>
          </w:p>
        </w:tc>
        <w:tc>
          <w:tcPr>
            <w:tcW w:w="688" w:type="dxa"/>
            <w:gridSpan w:val="2"/>
            <w:tcBorders>
              <w:top w:val="nil"/>
              <w:left w:val="nil"/>
              <w:bottom w:val="single" w:sz="4" w:space="0" w:color="auto"/>
              <w:right w:val="nil"/>
            </w:tcBorders>
            <w:shd w:val="clear" w:color="auto" w:fill="auto"/>
            <w:vAlign w:val="bottom"/>
          </w:tcPr>
          <w:p w14:paraId="44AF9C64" w14:textId="77777777" w:rsidR="0011337C" w:rsidRPr="00304CC7" w:rsidRDefault="0011337C" w:rsidP="0011337C">
            <w:pPr>
              <w:jc w:val="right"/>
              <w:rPr>
                <w:rFonts w:ascii="Arial" w:hAnsi="Arial" w:cs="Arial"/>
                <w:color w:val="000000"/>
                <w:sz w:val="16"/>
                <w:szCs w:val="16"/>
              </w:rPr>
            </w:pPr>
          </w:p>
        </w:tc>
        <w:tc>
          <w:tcPr>
            <w:tcW w:w="801" w:type="dxa"/>
            <w:tcBorders>
              <w:top w:val="nil"/>
              <w:left w:val="nil"/>
              <w:bottom w:val="single" w:sz="4" w:space="0" w:color="auto"/>
              <w:right w:val="nil"/>
            </w:tcBorders>
            <w:shd w:val="clear" w:color="auto" w:fill="auto"/>
            <w:vAlign w:val="bottom"/>
          </w:tcPr>
          <w:p w14:paraId="200F719C" w14:textId="77777777" w:rsidR="0011337C" w:rsidRPr="00304CC7" w:rsidRDefault="0011337C" w:rsidP="0011337C">
            <w:pPr>
              <w:jc w:val="right"/>
              <w:rPr>
                <w:rFonts w:ascii="Arial" w:hAnsi="Arial" w:cs="Arial"/>
                <w:color w:val="000000"/>
                <w:sz w:val="16"/>
                <w:szCs w:val="16"/>
              </w:rPr>
            </w:pPr>
          </w:p>
        </w:tc>
        <w:tc>
          <w:tcPr>
            <w:tcW w:w="594" w:type="dxa"/>
            <w:tcBorders>
              <w:top w:val="nil"/>
              <w:left w:val="nil"/>
              <w:bottom w:val="single" w:sz="4" w:space="0" w:color="auto"/>
              <w:right w:val="nil"/>
            </w:tcBorders>
            <w:shd w:val="clear" w:color="auto" w:fill="auto"/>
            <w:vAlign w:val="bottom"/>
          </w:tcPr>
          <w:p w14:paraId="0B8639E1" w14:textId="77777777" w:rsidR="0011337C" w:rsidRPr="00304CC7" w:rsidRDefault="0011337C" w:rsidP="0011337C">
            <w:pPr>
              <w:jc w:val="right"/>
              <w:rPr>
                <w:rFonts w:ascii="Arial" w:hAnsi="Arial" w:cs="Arial"/>
                <w:color w:val="000000"/>
                <w:sz w:val="16"/>
                <w:szCs w:val="16"/>
              </w:rPr>
            </w:pPr>
          </w:p>
        </w:tc>
        <w:tc>
          <w:tcPr>
            <w:tcW w:w="1001" w:type="dxa"/>
            <w:tcBorders>
              <w:top w:val="nil"/>
              <w:left w:val="nil"/>
              <w:bottom w:val="single" w:sz="4" w:space="0" w:color="auto"/>
              <w:right w:val="nil"/>
            </w:tcBorders>
            <w:shd w:val="clear" w:color="auto" w:fill="auto"/>
            <w:vAlign w:val="bottom"/>
          </w:tcPr>
          <w:p w14:paraId="376715CD" w14:textId="77777777" w:rsidR="0011337C" w:rsidRPr="00304CC7" w:rsidRDefault="0011337C" w:rsidP="0011337C">
            <w:pPr>
              <w:jc w:val="right"/>
              <w:rPr>
                <w:rFonts w:ascii="Arial" w:hAnsi="Arial" w:cs="Arial"/>
                <w:color w:val="000000"/>
                <w:sz w:val="16"/>
                <w:szCs w:val="16"/>
              </w:rPr>
            </w:pPr>
          </w:p>
        </w:tc>
        <w:tc>
          <w:tcPr>
            <w:tcW w:w="1204" w:type="dxa"/>
            <w:tcBorders>
              <w:top w:val="nil"/>
              <w:left w:val="nil"/>
              <w:bottom w:val="single" w:sz="4" w:space="0" w:color="auto"/>
              <w:right w:val="nil"/>
            </w:tcBorders>
            <w:shd w:val="clear" w:color="auto" w:fill="auto"/>
            <w:vAlign w:val="bottom"/>
          </w:tcPr>
          <w:p w14:paraId="08BC21A2" w14:textId="77777777" w:rsidR="0011337C" w:rsidRPr="00304CC7" w:rsidRDefault="0011337C" w:rsidP="0011337C">
            <w:pPr>
              <w:jc w:val="right"/>
              <w:rPr>
                <w:rFonts w:ascii="Arial" w:hAnsi="Arial" w:cs="Arial"/>
                <w:color w:val="000000"/>
                <w:sz w:val="16"/>
                <w:szCs w:val="16"/>
              </w:rPr>
            </w:pPr>
          </w:p>
        </w:tc>
        <w:tc>
          <w:tcPr>
            <w:tcW w:w="1008" w:type="dxa"/>
            <w:tcBorders>
              <w:top w:val="nil"/>
              <w:left w:val="nil"/>
              <w:bottom w:val="single" w:sz="4" w:space="0" w:color="auto"/>
              <w:right w:val="nil"/>
            </w:tcBorders>
            <w:shd w:val="clear" w:color="auto" w:fill="auto"/>
            <w:vAlign w:val="bottom"/>
          </w:tcPr>
          <w:p w14:paraId="3462F442" w14:textId="77777777" w:rsidR="0011337C" w:rsidRPr="00304CC7" w:rsidRDefault="0011337C" w:rsidP="0011337C">
            <w:pPr>
              <w:jc w:val="right"/>
              <w:rPr>
                <w:rFonts w:ascii="Arial" w:hAnsi="Arial" w:cs="Arial"/>
                <w:color w:val="000000"/>
                <w:sz w:val="16"/>
                <w:szCs w:val="16"/>
              </w:rPr>
            </w:pPr>
          </w:p>
        </w:tc>
        <w:tc>
          <w:tcPr>
            <w:tcW w:w="984" w:type="dxa"/>
            <w:tcBorders>
              <w:top w:val="nil"/>
              <w:left w:val="nil"/>
              <w:bottom w:val="single" w:sz="4" w:space="0" w:color="auto"/>
              <w:right w:val="nil"/>
            </w:tcBorders>
            <w:shd w:val="clear" w:color="auto" w:fill="auto"/>
            <w:vAlign w:val="bottom"/>
          </w:tcPr>
          <w:p w14:paraId="5341487D" w14:textId="77777777" w:rsidR="0011337C" w:rsidRPr="00304CC7" w:rsidRDefault="0011337C" w:rsidP="0011337C">
            <w:pPr>
              <w:jc w:val="right"/>
              <w:rPr>
                <w:rFonts w:ascii="Arial" w:hAnsi="Arial" w:cs="Arial"/>
                <w:color w:val="000000"/>
                <w:sz w:val="16"/>
                <w:szCs w:val="16"/>
              </w:rPr>
            </w:pPr>
          </w:p>
        </w:tc>
        <w:tc>
          <w:tcPr>
            <w:tcW w:w="961" w:type="dxa"/>
            <w:tcBorders>
              <w:top w:val="nil"/>
              <w:left w:val="nil"/>
              <w:bottom w:val="single" w:sz="4" w:space="0" w:color="auto"/>
              <w:right w:val="nil"/>
            </w:tcBorders>
            <w:shd w:val="clear" w:color="auto" w:fill="auto"/>
            <w:vAlign w:val="bottom"/>
          </w:tcPr>
          <w:p w14:paraId="0A86CC50" w14:textId="77777777" w:rsidR="0011337C" w:rsidRPr="00304CC7" w:rsidRDefault="0011337C" w:rsidP="0011337C">
            <w:pPr>
              <w:jc w:val="right"/>
              <w:rPr>
                <w:rFonts w:ascii="Arial" w:hAnsi="Arial" w:cs="Arial"/>
                <w:color w:val="000000"/>
                <w:sz w:val="16"/>
                <w:szCs w:val="16"/>
              </w:rPr>
            </w:pPr>
          </w:p>
        </w:tc>
        <w:tc>
          <w:tcPr>
            <w:tcW w:w="1091" w:type="dxa"/>
            <w:gridSpan w:val="2"/>
            <w:tcBorders>
              <w:top w:val="nil"/>
              <w:left w:val="nil"/>
              <w:bottom w:val="single" w:sz="4" w:space="0" w:color="auto"/>
              <w:right w:val="nil"/>
            </w:tcBorders>
            <w:shd w:val="clear" w:color="auto" w:fill="auto"/>
            <w:vAlign w:val="bottom"/>
          </w:tcPr>
          <w:p w14:paraId="7058D7ED" w14:textId="77777777" w:rsidR="0011337C" w:rsidRPr="00304CC7" w:rsidRDefault="0011337C" w:rsidP="0011337C">
            <w:pPr>
              <w:jc w:val="right"/>
              <w:rPr>
                <w:rFonts w:ascii="Arial" w:hAnsi="Arial" w:cs="Arial"/>
                <w:color w:val="000000"/>
                <w:sz w:val="16"/>
                <w:szCs w:val="16"/>
              </w:rPr>
            </w:pPr>
          </w:p>
        </w:tc>
        <w:tc>
          <w:tcPr>
            <w:tcW w:w="1040" w:type="dxa"/>
            <w:gridSpan w:val="2"/>
            <w:tcBorders>
              <w:top w:val="nil"/>
              <w:left w:val="nil"/>
              <w:bottom w:val="single" w:sz="4" w:space="0" w:color="auto"/>
              <w:right w:val="nil"/>
            </w:tcBorders>
            <w:vAlign w:val="bottom"/>
          </w:tcPr>
          <w:p w14:paraId="20195F14" w14:textId="77777777" w:rsidR="0011337C" w:rsidRPr="00304CC7" w:rsidRDefault="0011337C" w:rsidP="0011337C">
            <w:pPr>
              <w:jc w:val="right"/>
              <w:rPr>
                <w:rFonts w:ascii="Arial" w:hAnsi="Arial" w:cs="Arial"/>
                <w:color w:val="000000"/>
                <w:sz w:val="16"/>
                <w:szCs w:val="16"/>
              </w:rPr>
            </w:pPr>
          </w:p>
        </w:tc>
        <w:tc>
          <w:tcPr>
            <w:tcW w:w="1114" w:type="dxa"/>
            <w:tcBorders>
              <w:top w:val="nil"/>
              <w:left w:val="nil"/>
              <w:bottom w:val="single" w:sz="4" w:space="0" w:color="auto"/>
              <w:right w:val="nil"/>
            </w:tcBorders>
            <w:shd w:val="clear" w:color="auto" w:fill="auto"/>
            <w:vAlign w:val="bottom"/>
          </w:tcPr>
          <w:p w14:paraId="1B608826" w14:textId="766F1F86" w:rsidR="0011337C" w:rsidRPr="00304CC7" w:rsidRDefault="0011337C" w:rsidP="0011337C">
            <w:pPr>
              <w:jc w:val="right"/>
              <w:rPr>
                <w:rFonts w:ascii="Arial" w:hAnsi="Arial" w:cs="Arial"/>
                <w:color w:val="000000"/>
                <w:sz w:val="16"/>
                <w:szCs w:val="16"/>
              </w:rPr>
            </w:pPr>
          </w:p>
        </w:tc>
      </w:tr>
      <w:tr w:rsidR="0011337C" w:rsidRPr="00E335DA" w14:paraId="0879259D" w14:textId="77777777" w:rsidTr="0011337C">
        <w:trPr>
          <w:trHeight w:val="170"/>
        </w:trPr>
        <w:tc>
          <w:tcPr>
            <w:tcW w:w="2977" w:type="dxa"/>
            <w:tcBorders>
              <w:top w:val="single" w:sz="4" w:space="0" w:color="auto"/>
              <w:left w:val="nil"/>
              <w:bottom w:val="double" w:sz="4" w:space="0" w:color="auto"/>
              <w:right w:val="nil"/>
            </w:tcBorders>
            <w:shd w:val="clear" w:color="auto" w:fill="auto"/>
            <w:vAlign w:val="bottom"/>
          </w:tcPr>
          <w:p w14:paraId="6AC868DB" w14:textId="77777777" w:rsidR="0011337C" w:rsidRPr="00E335DA" w:rsidRDefault="0011337C" w:rsidP="0011337C">
            <w:pPr>
              <w:ind w:firstLineChars="30" w:firstLine="48"/>
              <w:rPr>
                <w:rFonts w:ascii="Arial" w:hAnsi="Arial" w:cs="Arial"/>
                <w:b/>
                <w:bCs/>
                <w:color w:val="000000"/>
                <w:sz w:val="16"/>
                <w:szCs w:val="16"/>
              </w:rPr>
            </w:pPr>
            <w:r w:rsidRPr="00E335DA">
              <w:rPr>
                <w:rFonts w:ascii="Arial" w:hAnsi="Arial" w:cs="Arial"/>
                <w:b/>
                <w:bCs/>
                <w:color w:val="000000"/>
                <w:sz w:val="16"/>
                <w:szCs w:val="16"/>
              </w:rPr>
              <w:t> TOPLAM</w:t>
            </w:r>
          </w:p>
        </w:tc>
        <w:tc>
          <w:tcPr>
            <w:tcW w:w="941" w:type="dxa"/>
            <w:tcBorders>
              <w:top w:val="single" w:sz="4" w:space="0" w:color="auto"/>
              <w:left w:val="nil"/>
              <w:bottom w:val="double" w:sz="4" w:space="0" w:color="auto"/>
              <w:right w:val="nil"/>
            </w:tcBorders>
            <w:shd w:val="clear" w:color="auto" w:fill="auto"/>
            <w:vAlign w:val="bottom"/>
          </w:tcPr>
          <w:p w14:paraId="256B853C" w14:textId="095C2F71" w:rsidR="0011337C" w:rsidRPr="00E335DA" w:rsidRDefault="0011337C" w:rsidP="0011337C">
            <w:pPr>
              <w:jc w:val="right"/>
              <w:rPr>
                <w:rFonts w:ascii="Arial" w:hAnsi="Arial" w:cs="Arial"/>
                <w:b/>
                <w:bCs/>
                <w:color w:val="000000"/>
                <w:sz w:val="16"/>
                <w:szCs w:val="16"/>
              </w:rPr>
            </w:pPr>
            <w:r w:rsidRPr="00887E45">
              <w:rPr>
                <w:rFonts w:ascii="Arial" w:hAnsi="Arial" w:cs="Arial"/>
                <w:b/>
                <w:bCs/>
                <w:sz w:val="16"/>
                <w:szCs w:val="16"/>
              </w:rPr>
              <w:t>4.968.121</w:t>
            </w:r>
          </w:p>
        </w:tc>
        <w:tc>
          <w:tcPr>
            <w:tcW w:w="688" w:type="dxa"/>
            <w:gridSpan w:val="2"/>
            <w:tcBorders>
              <w:top w:val="single" w:sz="4" w:space="0" w:color="auto"/>
              <w:left w:val="nil"/>
              <w:bottom w:val="double" w:sz="4" w:space="0" w:color="auto"/>
              <w:right w:val="nil"/>
            </w:tcBorders>
            <w:shd w:val="clear" w:color="auto" w:fill="auto"/>
            <w:vAlign w:val="bottom"/>
          </w:tcPr>
          <w:p w14:paraId="28E30306" w14:textId="354A8791" w:rsidR="0011337C" w:rsidRPr="00E335DA" w:rsidRDefault="0011337C" w:rsidP="0011337C">
            <w:pPr>
              <w:jc w:val="right"/>
              <w:rPr>
                <w:rFonts w:ascii="Arial" w:hAnsi="Arial" w:cs="Arial"/>
                <w:b/>
                <w:bCs/>
                <w:color w:val="000000"/>
                <w:sz w:val="16"/>
                <w:szCs w:val="16"/>
              </w:rPr>
            </w:pPr>
            <w:r w:rsidRPr="00887E45">
              <w:rPr>
                <w:rFonts w:ascii="Arial" w:hAnsi="Arial" w:cs="Arial"/>
                <w:b/>
                <w:bCs/>
                <w:sz w:val="16"/>
                <w:szCs w:val="16"/>
              </w:rPr>
              <w:t>15</w:t>
            </w:r>
          </w:p>
        </w:tc>
        <w:tc>
          <w:tcPr>
            <w:tcW w:w="801" w:type="dxa"/>
            <w:tcBorders>
              <w:top w:val="single" w:sz="4" w:space="0" w:color="auto"/>
              <w:left w:val="nil"/>
              <w:bottom w:val="double" w:sz="4" w:space="0" w:color="auto"/>
              <w:right w:val="nil"/>
            </w:tcBorders>
            <w:shd w:val="clear" w:color="auto" w:fill="auto"/>
            <w:vAlign w:val="bottom"/>
          </w:tcPr>
          <w:p w14:paraId="27F7C7CF" w14:textId="30BBBD34" w:rsidR="0011337C" w:rsidRPr="00E335DA" w:rsidRDefault="0011337C" w:rsidP="0011337C">
            <w:pPr>
              <w:jc w:val="right"/>
              <w:rPr>
                <w:rFonts w:ascii="Arial" w:hAnsi="Arial" w:cs="Arial"/>
                <w:b/>
                <w:bCs/>
                <w:color w:val="000000"/>
                <w:sz w:val="16"/>
                <w:szCs w:val="16"/>
              </w:rPr>
            </w:pPr>
            <w:r w:rsidRPr="00887E45">
              <w:rPr>
                <w:rFonts w:ascii="Arial" w:hAnsi="Arial" w:cs="Arial"/>
                <w:b/>
                <w:bCs/>
                <w:sz w:val="16"/>
                <w:szCs w:val="16"/>
              </w:rPr>
              <w:t>128.684</w:t>
            </w:r>
          </w:p>
        </w:tc>
        <w:tc>
          <w:tcPr>
            <w:tcW w:w="594" w:type="dxa"/>
            <w:tcBorders>
              <w:top w:val="single" w:sz="4" w:space="0" w:color="auto"/>
              <w:left w:val="nil"/>
              <w:bottom w:val="double" w:sz="4" w:space="0" w:color="auto"/>
              <w:right w:val="nil"/>
            </w:tcBorders>
            <w:shd w:val="clear" w:color="auto" w:fill="auto"/>
            <w:vAlign w:val="bottom"/>
          </w:tcPr>
          <w:p w14:paraId="67B926BD" w14:textId="5C1A1C55" w:rsidR="0011337C" w:rsidRPr="00E335DA" w:rsidRDefault="0011337C" w:rsidP="0011337C">
            <w:pPr>
              <w:jc w:val="right"/>
              <w:rPr>
                <w:rFonts w:ascii="Arial" w:hAnsi="Arial" w:cs="Arial"/>
                <w:b/>
                <w:bCs/>
                <w:color w:val="000000"/>
                <w:sz w:val="16"/>
                <w:szCs w:val="16"/>
              </w:rPr>
            </w:pPr>
            <w:r w:rsidRPr="00887E45">
              <w:rPr>
                <w:rFonts w:ascii="Arial" w:hAnsi="Arial" w:cs="Arial"/>
                <w:b/>
                <w:bCs/>
                <w:sz w:val="16"/>
                <w:szCs w:val="16"/>
              </w:rPr>
              <w:t>-</w:t>
            </w:r>
          </w:p>
        </w:tc>
        <w:tc>
          <w:tcPr>
            <w:tcW w:w="1001" w:type="dxa"/>
            <w:tcBorders>
              <w:top w:val="single" w:sz="4" w:space="0" w:color="auto"/>
              <w:left w:val="nil"/>
              <w:bottom w:val="double" w:sz="4" w:space="0" w:color="auto"/>
              <w:right w:val="nil"/>
            </w:tcBorders>
            <w:shd w:val="clear" w:color="auto" w:fill="auto"/>
            <w:vAlign w:val="bottom"/>
          </w:tcPr>
          <w:p w14:paraId="451018FF" w14:textId="45F96D8C" w:rsidR="0011337C" w:rsidRPr="00E335DA" w:rsidRDefault="0011337C" w:rsidP="0011337C">
            <w:pPr>
              <w:jc w:val="right"/>
              <w:rPr>
                <w:rFonts w:ascii="Arial" w:hAnsi="Arial" w:cs="Arial"/>
                <w:b/>
                <w:bCs/>
                <w:color w:val="000000"/>
                <w:sz w:val="16"/>
                <w:szCs w:val="16"/>
              </w:rPr>
            </w:pPr>
            <w:r w:rsidRPr="00887E45">
              <w:rPr>
                <w:rFonts w:ascii="Arial" w:hAnsi="Arial" w:cs="Arial"/>
                <w:b/>
                <w:bCs/>
                <w:sz w:val="16"/>
                <w:szCs w:val="16"/>
              </w:rPr>
              <w:t>5.735.462</w:t>
            </w:r>
          </w:p>
        </w:tc>
        <w:tc>
          <w:tcPr>
            <w:tcW w:w="1204" w:type="dxa"/>
            <w:tcBorders>
              <w:top w:val="single" w:sz="4" w:space="0" w:color="auto"/>
              <w:left w:val="nil"/>
              <w:bottom w:val="double" w:sz="4" w:space="0" w:color="auto"/>
              <w:right w:val="nil"/>
            </w:tcBorders>
            <w:shd w:val="clear" w:color="auto" w:fill="auto"/>
            <w:vAlign w:val="bottom"/>
          </w:tcPr>
          <w:p w14:paraId="159BBD8A" w14:textId="536C4757" w:rsidR="0011337C" w:rsidRPr="00E335DA" w:rsidRDefault="0011337C" w:rsidP="0011337C">
            <w:pPr>
              <w:jc w:val="right"/>
              <w:rPr>
                <w:rFonts w:ascii="Arial" w:hAnsi="Arial" w:cs="Arial"/>
                <w:b/>
                <w:bCs/>
                <w:color w:val="000000"/>
                <w:sz w:val="16"/>
                <w:szCs w:val="16"/>
              </w:rPr>
            </w:pPr>
            <w:r w:rsidRPr="0011337C">
              <w:rPr>
                <w:rFonts w:ascii="Arial" w:hAnsi="Arial" w:cs="Arial"/>
                <w:b/>
                <w:bCs/>
                <w:sz w:val="16"/>
                <w:szCs w:val="16"/>
              </w:rPr>
              <w:t xml:space="preserve">16.275.346   </w:t>
            </w:r>
          </w:p>
        </w:tc>
        <w:tc>
          <w:tcPr>
            <w:tcW w:w="1008" w:type="dxa"/>
            <w:tcBorders>
              <w:top w:val="single" w:sz="4" w:space="0" w:color="auto"/>
              <w:left w:val="nil"/>
              <w:bottom w:val="double" w:sz="4" w:space="0" w:color="auto"/>
              <w:right w:val="nil"/>
            </w:tcBorders>
            <w:shd w:val="clear" w:color="auto" w:fill="auto"/>
            <w:vAlign w:val="bottom"/>
          </w:tcPr>
          <w:p w14:paraId="12C314E0" w14:textId="68681A48" w:rsidR="0011337C" w:rsidRPr="00E335DA" w:rsidRDefault="0011337C" w:rsidP="0011337C">
            <w:pPr>
              <w:jc w:val="right"/>
              <w:rPr>
                <w:rFonts w:ascii="Arial" w:hAnsi="Arial" w:cs="Arial"/>
                <w:b/>
                <w:bCs/>
                <w:color w:val="000000"/>
                <w:sz w:val="16"/>
                <w:szCs w:val="16"/>
              </w:rPr>
            </w:pPr>
            <w:r w:rsidRPr="00887E45">
              <w:rPr>
                <w:rFonts w:ascii="Arial" w:hAnsi="Arial" w:cs="Arial"/>
                <w:b/>
                <w:bCs/>
                <w:sz w:val="16"/>
                <w:szCs w:val="16"/>
              </w:rPr>
              <w:t>5.150.663</w:t>
            </w:r>
          </w:p>
        </w:tc>
        <w:tc>
          <w:tcPr>
            <w:tcW w:w="984" w:type="dxa"/>
            <w:tcBorders>
              <w:top w:val="single" w:sz="4" w:space="0" w:color="auto"/>
              <w:left w:val="nil"/>
              <w:bottom w:val="double" w:sz="4" w:space="0" w:color="auto"/>
              <w:right w:val="nil"/>
            </w:tcBorders>
            <w:shd w:val="clear" w:color="auto" w:fill="auto"/>
            <w:vAlign w:val="bottom"/>
          </w:tcPr>
          <w:p w14:paraId="6104A2A0" w14:textId="2C406439" w:rsidR="0011337C" w:rsidRPr="00E335DA" w:rsidRDefault="0011337C" w:rsidP="0011337C">
            <w:pPr>
              <w:jc w:val="right"/>
              <w:rPr>
                <w:rFonts w:ascii="Arial" w:hAnsi="Arial" w:cs="Arial"/>
                <w:b/>
                <w:bCs/>
                <w:color w:val="000000"/>
                <w:sz w:val="16"/>
                <w:szCs w:val="16"/>
              </w:rPr>
            </w:pPr>
            <w:r w:rsidRPr="00887E45">
              <w:rPr>
                <w:rFonts w:ascii="Arial" w:hAnsi="Arial" w:cs="Arial"/>
                <w:b/>
                <w:bCs/>
                <w:sz w:val="16"/>
                <w:szCs w:val="16"/>
              </w:rPr>
              <w:t>2.767.437</w:t>
            </w:r>
          </w:p>
        </w:tc>
        <w:tc>
          <w:tcPr>
            <w:tcW w:w="961" w:type="dxa"/>
            <w:tcBorders>
              <w:top w:val="single" w:sz="4" w:space="0" w:color="auto"/>
              <w:left w:val="nil"/>
              <w:bottom w:val="double" w:sz="4" w:space="0" w:color="auto"/>
              <w:right w:val="nil"/>
            </w:tcBorders>
            <w:shd w:val="clear" w:color="auto" w:fill="auto"/>
            <w:vAlign w:val="bottom"/>
          </w:tcPr>
          <w:p w14:paraId="09DFB862" w14:textId="6A23E3C2" w:rsidR="0011337C" w:rsidRPr="00E335DA" w:rsidRDefault="0011337C" w:rsidP="0011337C">
            <w:pPr>
              <w:jc w:val="right"/>
              <w:rPr>
                <w:rFonts w:ascii="Arial" w:hAnsi="Arial" w:cs="Arial"/>
                <w:b/>
                <w:bCs/>
                <w:color w:val="000000"/>
                <w:sz w:val="16"/>
                <w:szCs w:val="16"/>
              </w:rPr>
            </w:pPr>
            <w:r w:rsidRPr="00887E45">
              <w:rPr>
                <w:rFonts w:ascii="Arial" w:hAnsi="Arial" w:cs="Arial"/>
                <w:b/>
                <w:bCs/>
                <w:sz w:val="16"/>
                <w:szCs w:val="16"/>
              </w:rPr>
              <w:t>599.504</w:t>
            </w:r>
          </w:p>
        </w:tc>
        <w:tc>
          <w:tcPr>
            <w:tcW w:w="1091" w:type="dxa"/>
            <w:gridSpan w:val="2"/>
            <w:tcBorders>
              <w:top w:val="single" w:sz="4" w:space="0" w:color="auto"/>
              <w:left w:val="nil"/>
              <w:bottom w:val="double" w:sz="4" w:space="0" w:color="auto"/>
              <w:right w:val="nil"/>
            </w:tcBorders>
            <w:shd w:val="clear" w:color="auto" w:fill="auto"/>
            <w:vAlign w:val="bottom"/>
          </w:tcPr>
          <w:p w14:paraId="66B13C6D" w14:textId="13F326A2" w:rsidR="0011337C" w:rsidRPr="00F571C2" w:rsidRDefault="0011337C" w:rsidP="0011337C">
            <w:pPr>
              <w:jc w:val="right"/>
              <w:rPr>
                <w:rFonts w:ascii="Arial" w:hAnsi="Arial" w:cs="Arial"/>
                <w:b/>
                <w:bCs/>
                <w:sz w:val="16"/>
                <w:szCs w:val="16"/>
              </w:rPr>
            </w:pPr>
            <w:r w:rsidRPr="0011337C">
              <w:rPr>
                <w:rFonts w:ascii="Arial" w:hAnsi="Arial" w:cs="Arial"/>
                <w:b/>
                <w:bCs/>
                <w:sz w:val="16"/>
                <w:szCs w:val="16"/>
              </w:rPr>
              <w:t xml:space="preserve"> 3.623.279   </w:t>
            </w:r>
          </w:p>
        </w:tc>
        <w:tc>
          <w:tcPr>
            <w:tcW w:w="1040" w:type="dxa"/>
            <w:gridSpan w:val="2"/>
            <w:tcBorders>
              <w:top w:val="single" w:sz="4" w:space="0" w:color="auto"/>
              <w:left w:val="nil"/>
              <w:bottom w:val="double" w:sz="4" w:space="0" w:color="auto"/>
              <w:right w:val="nil"/>
            </w:tcBorders>
            <w:vAlign w:val="bottom"/>
          </w:tcPr>
          <w:p w14:paraId="15A4FCB2" w14:textId="721DDDD4" w:rsidR="0011337C" w:rsidRPr="00F571C2" w:rsidRDefault="0011337C" w:rsidP="0011337C">
            <w:pPr>
              <w:jc w:val="right"/>
              <w:rPr>
                <w:rFonts w:ascii="Arial" w:hAnsi="Arial" w:cs="Arial"/>
                <w:b/>
                <w:bCs/>
                <w:sz w:val="16"/>
                <w:szCs w:val="16"/>
              </w:rPr>
            </w:pPr>
            <w:r w:rsidRPr="0011337C">
              <w:rPr>
                <w:rFonts w:ascii="Arial" w:hAnsi="Arial" w:cs="Arial"/>
                <w:b/>
                <w:bCs/>
                <w:sz w:val="16"/>
                <w:szCs w:val="16"/>
              </w:rPr>
              <w:t xml:space="preserve"> 53.214   </w:t>
            </w:r>
          </w:p>
        </w:tc>
        <w:tc>
          <w:tcPr>
            <w:tcW w:w="1114" w:type="dxa"/>
            <w:tcBorders>
              <w:top w:val="single" w:sz="4" w:space="0" w:color="auto"/>
              <w:left w:val="nil"/>
              <w:bottom w:val="double" w:sz="4" w:space="0" w:color="auto"/>
              <w:right w:val="nil"/>
            </w:tcBorders>
            <w:shd w:val="clear" w:color="auto" w:fill="auto"/>
            <w:vAlign w:val="bottom"/>
          </w:tcPr>
          <w:p w14:paraId="3867FD9C" w14:textId="08613E70" w:rsidR="0011337C" w:rsidRPr="00F571C2" w:rsidRDefault="0011337C" w:rsidP="0011337C">
            <w:pPr>
              <w:jc w:val="right"/>
              <w:rPr>
                <w:rFonts w:ascii="Arial" w:hAnsi="Arial" w:cs="Arial"/>
                <w:b/>
                <w:bCs/>
                <w:sz w:val="16"/>
                <w:szCs w:val="16"/>
              </w:rPr>
            </w:pPr>
            <w:r w:rsidRPr="00F571C2">
              <w:rPr>
                <w:rFonts w:ascii="Arial" w:hAnsi="Arial" w:cs="Arial"/>
                <w:b/>
                <w:bCs/>
                <w:sz w:val="16"/>
                <w:szCs w:val="16"/>
              </w:rPr>
              <w:t xml:space="preserve"> 39.301.725   </w:t>
            </w:r>
          </w:p>
        </w:tc>
      </w:tr>
      <w:tr w:rsidR="0011337C" w:rsidRPr="00E335DA" w14:paraId="699B0AD5" w14:textId="77777777" w:rsidTr="0011337C">
        <w:trPr>
          <w:trHeight w:val="170"/>
        </w:trPr>
        <w:tc>
          <w:tcPr>
            <w:tcW w:w="2977" w:type="dxa"/>
            <w:tcBorders>
              <w:top w:val="double" w:sz="4" w:space="0" w:color="auto"/>
              <w:left w:val="nil"/>
              <w:bottom w:val="single" w:sz="4" w:space="0" w:color="auto"/>
              <w:right w:val="nil"/>
            </w:tcBorders>
            <w:shd w:val="clear" w:color="auto" w:fill="auto"/>
            <w:vAlign w:val="bottom"/>
            <w:hideMark/>
          </w:tcPr>
          <w:p w14:paraId="2AA4A6A4"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 </w:t>
            </w:r>
          </w:p>
        </w:tc>
        <w:tc>
          <w:tcPr>
            <w:tcW w:w="1328" w:type="dxa"/>
            <w:gridSpan w:val="2"/>
            <w:tcBorders>
              <w:top w:val="double" w:sz="4" w:space="0" w:color="auto"/>
              <w:left w:val="nil"/>
              <w:bottom w:val="single" w:sz="4" w:space="0" w:color="auto"/>
              <w:right w:val="nil"/>
            </w:tcBorders>
          </w:tcPr>
          <w:p w14:paraId="243E0FD6" w14:textId="77777777" w:rsidR="0011337C" w:rsidRPr="00E335DA" w:rsidRDefault="0011337C" w:rsidP="00794D0B">
            <w:pPr>
              <w:ind w:firstLineChars="30" w:firstLine="48"/>
              <w:jc w:val="right"/>
              <w:rPr>
                <w:rFonts w:ascii="Arial" w:hAnsi="Arial" w:cs="Arial"/>
                <w:b/>
                <w:bCs/>
                <w:color w:val="000000"/>
                <w:sz w:val="16"/>
                <w:szCs w:val="16"/>
              </w:rPr>
            </w:pPr>
          </w:p>
        </w:tc>
        <w:tc>
          <w:tcPr>
            <w:tcW w:w="10099" w:type="dxa"/>
            <w:gridSpan w:val="13"/>
            <w:tcBorders>
              <w:top w:val="double" w:sz="4" w:space="0" w:color="auto"/>
              <w:left w:val="nil"/>
              <w:bottom w:val="single" w:sz="4" w:space="0" w:color="auto"/>
              <w:right w:val="nil"/>
            </w:tcBorders>
            <w:shd w:val="clear" w:color="auto" w:fill="auto"/>
            <w:vAlign w:val="bottom"/>
            <w:hideMark/>
          </w:tcPr>
          <w:p w14:paraId="0999BAAC" w14:textId="757F005E" w:rsidR="0011337C" w:rsidRPr="00E335DA" w:rsidRDefault="0011337C" w:rsidP="00794D0B">
            <w:pPr>
              <w:ind w:firstLineChars="30" w:firstLine="48"/>
              <w:jc w:val="right"/>
              <w:rPr>
                <w:rFonts w:ascii="Arial" w:hAnsi="Arial" w:cs="Arial"/>
                <w:b/>
                <w:bCs/>
                <w:color w:val="000000"/>
                <w:sz w:val="16"/>
                <w:szCs w:val="16"/>
              </w:rPr>
            </w:pPr>
          </w:p>
        </w:tc>
      </w:tr>
      <w:tr w:rsidR="0011337C" w:rsidRPr="00E335DA" w14:paraId="28B458BE" w14:textId="77777777" w:rsidTr="0011337C">
        <w:trPr>
          <w:trHeight w:val="170"/>
        </w:trPr>
        <w:tc>
          <w:tcPr>
            <w:tcW w:w="2977" w:type="dxa"/>
            <w:tcBorders>
              <w:top w:val="single" w:sz="4" w:space="0" w:color="auto"/>
              <w:left w:val="nil"/>
              <w:bottom w:val="single" w:sz="4" w:space="0" w:color="auto"/>
              <w:right w:val="nil"/>
            </w:tcBorders>
            <w:shd w:val="clear" w:color="auto" w:fill="auto"/>
            <w:vAlign w:val="bottom"/>
            <w:hideMark/>
          </w:tcPr>
          <w:p w14:paraId="7BFB8FFA" w14:textId="77777777" w:rsidR="0011337C" w:rsidRPr="00E335DA" w:rsidRDefault="0011337C" w:rsidP="00794D0B">
            <w:pPr>
              <w:ind w:firstLineChars="30" w:firstLine="48"/>
              <w:rPr>
                <w:rFonts w:ascii="Arial" w:hAnsi="Arial" w:cs="Arial"/>
                <w:b/>
                <w:bCs/>
                <w:color w:val="000000"/>
                <w:sz w:val="16"/>
                <w:szCs w:val="16"/>
              </w:rPr>
            </w:pPr>
            <w:r w:rsidRPr="00E335DA">
              <w:rPr>
                <w:rFonts w:ascii="Arial" w:hAnsi="Arial" w:cs="Arial"/>
                <w:b/>
                <w:bCs/>
                <w:color w:val="000000"/>
                <w:sz w:val="16"/>
                <w:szCs w:val="16"/>
              </w:rPr>
              <w:t>Önceki Dönem</w:t>
            </w:r>
          </w:p>
        </w:tc>
        <w:tc>
          <w:tcPr>
            <w:tcW w:w="941" w:type="dxa"/>
            <w:tcBorders>
              <w:top w:val="single" w:sz="4" w:space="0" w:color="auto"/>
              <w:left w:val="nil"/>
              <w:bottom w:val="single" w:sz="4" w:space="0" w:color="auto"/>
              <w:right w:val="nil"/>
            </w:tcBorders>
            <w:shd w:val="clear" w:color="auto" w:fill="auto"/>
            <w:vAlign w:val="bottom"/>
            <w:hideMark/>
          </w:tcPr>
          <w:p w14:paraId="7CCF5AA9"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1</w:t>
            </w:r>
          </w:p>
        </w:tc>
        <w:tc>
          <w:tcPr>
            <w:tcW w:w="688" w:type="dxa"/>
            <w:gridSpan w:val="2"/>
            <w:tcBorders>
              <w:top w:val="single" w:sz="4" w:space="0" w:color="auto"/>
              <w:left w:val="nil"/>
              <w:bottom w:val="single" w:sz="4" w:space="0" w:color="auto"/>
              <w:right w:val="nil"/>
            </w:tcBorders>
            <w:shd w:val="clear" w:color="auto" w:fill="auto"/>
            <w:vAlign w:val="bottom"/>
            <w:hideMark/>
          </w:tcPr>
          <w:p w14:paraId="39D5F484"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2</w:t>
            </w:r>
          </w:p>
        </w:tc>
        <w:tc>
          <w:tcPr>
            <w:tcW w:w="801" w:type="dxa"/>
            <w:tcBorders>
              <w:top w:val="single" w:sz="4" w:space="0" w:color="auto"/>
              <w:left w:val="nil"/>
              <w:bottom w:val="single" w:sz="4" w:space="0" w:color="auto"/>
              <w:right w:val="nil"/>
            </w:tcBorders>
            <w:shd w:val="clear" w:color="auto" w:fill="auto"/>
            <w:vAlign w:val="bottom"/>
            <w:hideMark/>
          </w:tcPr>
          <w:p w14:paraId="60122DD0"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3</w:t>
            </w:r>
          </w:p>
        </w:tc>
        <w:tc>
          <w:tcPr>
            <w:tcW w:w="594" w:type="dxa"/>
            <w:tcBorders>
              <w:top w:val="single" w:sz="4" w:space="0" w:color="auto"/>
              <w:left w:val="nil"/>
              <w:bottom w:val="single" w:sz="4" w:space="0" w:color="auto"/>
              <w:right w:val="nil"/>
            </w:tcBorders>
            <w:shd w:val="clear" w:color="auto" w:fill="auto"/>
            <w:vAlign w:val="bottom"/>
            <w:hideMark/>
          </w:tcPr>
          <w:p w14:paraId="347477CE"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4</w:t>
            </w:r>
          </w:p>
        </w:tc>
        <w:tc>
          <w:tcPr>
            <w:tcW w:w="1001" w:type="dxa"/>
            <w:tcBorders>
              <w:top w:val="single" w:sz="4" w:space="0" w:color="auto"/>
              <w:left w:val="nil"/>
              <w:bottom w:val="single" w:sz="4" w:space="0" w:color="auto"/>
              <w:right w:val="nil"/>
            </w:tcBorders>
            <w:shd w:val="clear" w:color="auto" w:fill="auto"/>
            <w:vAlign w:val="bottom"/>
            <w:hideMark/>
          </w:tcPr>
          <w:p w14:paraId="7324DB3F"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5</w:t>
            </w:r>
          </w:p>
        </w:tc>
        <w:tc>
          <w:tcPr>
            <w:tcW w:w="1204" w:type="dxa"/>
            <w:tcBorders>
              <w:top w:val="single" w:sz="4" w:space="0" w:color="auto"/>
              <w:left w:val="nil"/>
              <w:bottom w:val="single" w:sz="4" w:space="0" w:color="auto"/>
              <w:right w:val="nil"/>
            </w:tcBorders>
            <w:shd w:val="clear" w:color="auto" w:fill="auto"/>
            <w:vAlign w:val="bottom"/>
            <w:hideMark/>
          </w:tcPr>
          <w:p w14:paraId="67FBEFAD"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6</w:t>
            </w:r>
          </w:p>
        </w:tc>
        <w:tc>
          <w:tcPr>
            <w:tcW w:w="1008" w:type="dxa"/>
            <w:tcBorders>
              <w:top w:val="single" w:sz="4" w:space="0" w:color="auto"/>
              <w:left w:val="nil"/>
              <w:bottom w:val="single" w:sz="4" w:space="0" w:color="auto"/>
              <w:right w:val="nil"/>
            </w:tcBorders>
            <w:shd w:val="clear" w:color="auto" w:fill="auto"/>
            <w:vAlign w:val="bottom"/>
            <w:hideMark/>
          </w:tcPr>
          <w:p w14:paraId="4726C059"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7</w:t>
            </w:r>
          </w:p>
        </w:tc>
        <w:tc>
          <w:tcPr>
            <w:tcW w:w="984" w:type="dxa"/>
            <w:tcBorders>
              <w:top w:val="single" w:sz="4" w:space="0" w:color="auto"/>
              <w:left w:val="nil"/>
              <w:bottom w:val="single" w:sz="4" w:space="0" w:color="auto"/>
              <w:right w:val="nil"/>
            </w:tcBorders>
            <w:shd w:val="clear" w:color="auto" w:fill="auto"/>
            <w:vAlign w:val="bottom"/>
            <w:hideMark/>
          </w:tcPr>
          <w:p w14:paraId="34AE03E1"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8</w:t>
            </w:r>
          </w:p>
        </w:tc>
        <w:tc>
          <w:tcPr>
            <w:tcW w:w="961" w:type="dxa"/>
            <w:tcBorders>
              <w:top w:val="single" w:sz="4" w:space="0" w:color="auto"/>
              <w:left w:val="nil"/>
              <w:bottom w:val="single" w:sz="4" w:space="0" w:color="auto"/>
              <w:right w:val="nil"/>
            </w:tcBorders>
            <w:shd w:val="clear" w:color="auto" w:fill="auto"/>
            <w:vAlign w:val="bottom"/>
            <w:hideMark/>
          </w:tcPr>
          <w:p w14:paraId="12D797A6"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9</w:t>
            </w:r>
          </w:p>
        </w:tc>
        <w:tc>
          <w:tcPr>
            <w:tcW w:w="1047" w:type="dxa"/>
            <w:tcBorders>
              <w:top w:val="single" w:sz="4" w:space="0" w:color="auto"/>
              <w:left w:val="nil"/>
              <w:bottom w:val="single" w:sz="4" w:space="0" w:color="auto"/>
              <w:right w:val="nil"/>
            </w:tcBorders>
            <w:shd w:val="clear" w:color="auto" w:fill="auto"/>
            <w:vAlign w:val="bottom"/>
            <w:hideMark/>
          </w:tcPr>
          <w:p w14:paraId="73E164AA" w14:textId="77777777"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10</w:t>
            </w:r>
          </w:p>
        </w:tc>
        <w:tc>
          <w:tcPr>
            <w:tcW w:w="1036" w:type="dxa"/>
            <w:gridSpan w:val="2"/>
            <w:tcBorders>
              <w:top w:val="single" w:sz="4" w:space="0" w:color="auto"/>
              <w:left w:val="nil"/>
              <w:bottom w:val="single" w:sz="4" w:space="0" w:color="auto"/>
              <w:right w:val="nil"/>
            </w:tcBorders>
          </w:tcPr>
          <w:p w14:paraId="164C8F0E" w14:textId="19D834ED" w:rsidR="0011337C" w:rsidRPr="00E335DA" w:rsidRDefault="0011337C" w:rsidP="00794D0B">
            <w:pPr>
              <w:ind w:firstLineChars="30" w:firstLine="48"/>
              <w:jc w:val="right"/>
              <w:rPr>
                <w:rFonts w:ascii="Arial" w:hAnsi="Arial" w:cs="Arial"/>
                <w:b/>
                <w:bCs/>
                <w:color w:val="000000"/>
                <w:sz w:val="16"/>
                <w:szCs w:val="16"/>
              </w:rPr>
            </w:pPr>
            <w:r>
              <w:rPr>
                <w:rFonts w:ascii="Arial" w:hAnsi="Arial" w:cs="Arial"/>
                <w:b/>
                <w:bCs/>
                <w:color w:val="000000"/>
                <w:sz w:val="16"/>
                <w:szCs w:val="16"/>
              </w:rPr>
              <w:t>11</w:t>
            </w:r>
          </w:p>
        </w:tc>
        <w:tc>
          <w:tcPr>
            <w:tcW w:w="1162" w:type="dxa"/>
            <w:gridSpan w:val="2"/>
            <w:tcBorders>
              <w:top w:val="single" w:sz="4" w:space="0" w:color="auto"/>
              <w:left w:val="nil"/>
              <w:bottom w:val="single" w:sz="4" w:space="0" w:color="auto"/>
              <w:right w:val="nil"/>
            </w:tcBorders>
            <w:shd w:val="clear" w:color="auto" w:fill="auto"/>
            <w:vAlign w:val="bottom"/>
            <w:hideMark/>
          </w:tcPr>
          <w:p w14:paraId="28DFB1CA" w14:textId="7BF2379D" w:rsidR="0011337C" w:rsidRPr="00E335DA" w:rsidRDefault="0011337C" w:rsidP="00794D0B">
            <w:pPr>
              <w:ind w:firstLineChars="30" w:firstLine="48"/>
              <w:jc w:val="right"/>
              <w:rPr>
                <w:rFonts w:ascii="Arial" w:hAnsi="Arial" w:cs="Arial"/>
                <w:b/>
                <w:bCs/>
                <w:color w:val="000000"/>
                <w:sz w:val="16"/>
                <w:szCs w:val="16"/>
              </w:rPr>
            </w:pPr>
            <w:r w:rsidRPr="00E335DA">
              <w:rPr>
                <w:rFonts w:ascii="Arial" w:hAnsi="Arial" w:cs="Arial"/>
                <w:b/>
                <w:bCs/>
                <w:color w:val="000000"/>
                <w:sz w:val="16"/>
                <w:szCs w:val="16"/>
              </w:rPr>
              <w:t>Toplam</w:t>
            </w:r>
          </w:p>
        </w:tc>
      </w:tr>
      <w:tr w:rsidR="0011337C" w:rsidRPr="00E335DA" w14:paraId="0E65508C" w14:textId="77777777" w:rsidTr="0011337C">
        <w:trPr>
          <w:trHeight w:val="170"/>
        </w:trPr>
        <w:tc>
          <w:tcPr>
            <w:tcW w:w="2977" w:type="dxa"/>
            <w:tcBorders>
              <w:top w:val="single" w:sz="4" w:space="0" w:color="auto"/>
              <w:left w:val="nil"/>
              <w:bottom w:val="nil"/>
              <w:right w:val="nil"/>
            </w:tcBorders>
            <w:shd w:val="clear" w:color="auto" w:fill="auto"/>
            <w:vAlign w:val="bottom"/>
            <w:hideMark/>
          </w:tcPr>
          <w:p w14:paraId="29BD3A01"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Yurtiçi</w:t>
            </w:r>
          </w:p>
        </w:tc>
        <w:tc>
          <w:tcPr>
            <w:tcW w:w="941" w:type="dxa"/>
            <w:tcBorders>
              <w:top w:val="single" w:sz="4" w:space="0" w:color="auto"/>
              <w:left w:val="nil"/>
              <w:bottom w:val="nil"/>
              <w:right w:val="nil"/>
            </w:tcBorders>
            <w:shd w:val="clear" w:color="auto" w:fill="auto"/>
            <w:vAlign w:val="bottom"/>
            <w:hideMark/>
          </w:tcPr>
          <w:p w14:paraId="5B670F0E" w14:textId="5CC25EC0"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5.218.032</w:t>
            </w:r>
          </w:p>
        </w:tc>
        <w:tc>
          <w:tcPr>
            <w:tcW w:w="688" w:type="dxa"/>
            <w:gridSpan w:val="2"/>
            <w:tcBorders>
              <w:top w:val="single" w:sz="4" w:space="0" w:color="auto"/>
              <w:left w:val="nil"/>
              <w:bottom w:val="nil"/>
              <w:right w:val="nil"/>
            </w:tcBorders>
            <w:shd w:val="clear" w:color="auto" w:fill="auto"/>
            <w:vAlign w:val="bottom"/>
            <w:hideMark/>
          </w:tcPr>
          <w:p w14:paraId="1BB96BFF" w14:textId="1FFD1F94"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32</w:t>
            </w:r>
          </w:p>
        </w:tc>
        <w:tc>
          <w:tcPr>
            <w:tcW w:w="801" w:type="dxa"/>
            <w:tcBorders>
              <w:top w:val="single" w:sz="4" w:space="0" w:color="auto"/>
              <w:left w:val="nil"/>
              <w:bottom w:val="nil"/>
              <w:right w:val="nil"/>
            </w:tcBorders>
            <w:shd w:val="clear" w:color="auto" w:fill="auto"/>
            <w:vAlign w:val="bottom"/>
            <w:hideMark/>
          </w:tcPr>
          <w:p w14:paraId="3370DC4C" w14:textId="438027EB"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199.448</w:t>
            </w:r>
          </w:p>
        </w:tc>
        <w:tc>
          <w:tcPr>
            <w:tcW w:w="594" w:type="dxa"/>
            <w:tcBorders>
              <w:top w:val="single" w:sz="4" w:space="0" w:color="auto"/>
              <w:left w:val="nil"/>
              <w:bottom w:val="nil"/>
              <w:right w:val="nil"/>
            </w:tcBorders>
            <w:shd w:val="clear" w:color="auto" w:fill="auto"/>
            <w:vAlign w:val="bottom"/>
            <w:hideMark/>
          </w:tcPr>
          <w:p w14:paraId="0BC00E1A" w14:textId="54216DCA"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w:t>
            </w:r>
          </w:p>
        </w:tc>
        <w:tc>
          <w:tcPr>
            <w:tcW w:w="1001" w:type="dxa"/>
            <w:tcBorders>
              <w:top w:val="single" w:sz="4" w:space="0" w:color="auto"/>
              <w:left w:val="nil"/>
              <w:bottom w:val="nil"/>
              <w:right w:val="nil"/>
            </w:tcBorders>
            <w:shd w:val="clear" w:color="auto" w:fill="auto"/>
            <w:vAlign w:val="bottom"/>
            <w:hideMark/>
          </w:tcPr>
          <w:p w14:paraId="61E9C1A7" w14:textId="6DACC46A"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983.019</w:t>
            </w:r>
          </w:p>
        </w:tc>
        <w:tc>
          <w:tcPr>
            <w:tcW w:w="1204" w:type="dxa"/>
            <w:tcBorders>
              <w:top w:val="single" w:sz="4" w:space="0" w:color="auto"/>
              <w:left w:val="nil"/>
              <w:bottom w:val="nil"/>
              <w:right w:val="nil"/>
            </w:tcBorders>
            <w:shd w:val="clear" w:color="auto" w:fill="auto"/>
            <w:vAlign w:val="bottom"/>
            <w:hideMark/>
          </w:tcPr>
          <w:p w14:paraId="5FB70513" w14:textId="1F9283A6"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12.355.026</w:t>
            </w:r>
          </w:p>
        </w:tc>
        <w:tc>
          <w:tcPr>
            <w:tcW w:w="1008" w:type="dxa"/>
            <w:tcBorders>
              <w:top w:val="single" w:sz="4" w:space="0" w:color="auto"/>
              <w:left w:val="nil"/>
              <w:bottom w:val="nil"/>
              <w:right w:val="nil"/>
            </w:tcBorders>
            <w:shd w:val="clear" w:color="auto" w:fill="auto"/>
            <w:vAlign w:val="bottom"/>
            <w:hideMark/>
          </w:tcPr>
          <w:p w14:paraId="0B4A88D7" w14:textId="3E855F44"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5.510.539</w:t>
            </w:r>
          </w:p>
        </w:tc>
        <w:tc>
          <w:tcPr>
            <w:tcW w:w="984" w:type="dxa"/>
            <w:tcBorders>
              <w:top w:val="single" w:sz="4" w:space="0" w:color="auto"/>
              <w:left w:val="nil"/>
              <w:bottom w:val="nil"/>
              <w:right w:val="nil"/>
            </w:tcBorders>
            <w:shd w:val="clear" w:color="auto" w:fill="auto"/>
            <w:vAlign w:val="bottom"/>
            <w:hideMark/>
          </w:tcPr>
          <w:p w14:paraId="457058E7" w14:textId="4DA2F5FC"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3.270.206</w:t>
            </w:r>
          </w:p>
        </w:tc>
        <w:tc>
          <w:tcPr>
            <w:tcW w:w="961" w:type="dxa"/>
            <w:tcBorders>
              <w:top w:val="single" w:sz="4" w:space="0" w:color="auto"/>
              <w:left w:val="nil"/>
              <w:bottom w:val="nil"/>
              <w:right w:val="nil"/>
            </w:tcBorders>
            <w:shd w:val="clear" w:color="auto" w:fill="auto"/>
            <w:vAlign w:val="bottom"/>
            <w:hideMark/>
          </w:tcPr>
          <w:p w14:paraId="020F639F" w14:textId="10B3D5B7"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290.367</w:t>
            </w:r>
          </w:p>
        </w:tc>
        <w:tc>
          <w:tcPr>
            <w:tcW w:w="1047" w:type="dxa"/>
            <w:tcBorders>
              <w:top w:val="single" w:sz="4" w:space="0" w:color="auto"/>
              <w:left w:val="nil"/>
              <w:bottom w:val="nil"/>
              <w:right w:val="nil"/>
            </w:tcBorders>
            <w:shd w:val="clear" w:color="auto" w:fill="auto"/>
            <w:vAlign w:val="bottom"/>
            <w:hideMark/>
          </w:tcPr>
          <w:p w14:paraId="236D8C1A" w14:textId="3A7E80EB"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2.016.549</w:t>
            </w:r>
          </w:p>
        </w:tc>
        <w:tc>
          <w:tcPr>
            <w:tcW w:w="1036" w:type="dxa"/>
            <w:gridSpan w:val="2"/>
            <w:tcBorders>
              <w:top w:val="single" w:sz="4" w:space="0" w:color="auto"/>
              <w:left w:val="nil"/>
              <w:bottom w:val="nil"/>
              <w:right w:val="nil"/>
            </w:tcBorders>
            <w:vAlign w:val="bottom"/>
          </w:tcPr>
          <w:p w14:paraId="599F52D0" w14:textId="0077A933" w:rsidR="0011337C" w:rsidRPr="00E335DA"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162" w:type="dxa"/>
            <w:gridSpan w:val="2"/>
            <w:tcBorders>
              <w:top w:val="single" w:sz="4" w:space="0" w:color="auto"/>
              <w:left w:val="nil"/>
              <w:bottom w:val="nil"/>
              <w:right w:val="nil"/>
            </w:tcBorders>
            <w:shd w:val="clear" w:color="auto" w:fill="auto"/>
            <w:vAlign w:val="bottom"/>
            <w:hideMark/>
          </w:tcPr>
          <w:p w14:paraId="3CA483E9" w14:textId="1218B9DF"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29.843.218</w:t>
            </w:r>
          </w:p>
        </w:tc>
      </w:tr>
      <w:tr w:rsidR="0011337C" w:rsidRPr="00E335DA" w14:paraId="44832876" w14:textId="77777777" w:rsidTr="0011337C">
        <w:trPr>
          <w:trHeight w:val="170"/>
        </w:trPr>
        <w:tc>
          <w:tcPr>
            <w:tcW w:w="2977" w:type="dxa"/>
            <w:tcBorders>
              <w:top w:val="nil"/>
              <w:left w:val="nil"/>
              <w:bottom w:val="nil"/>
              <w:right w:val="nil"/>
            </w:tcBorders>
            <w:shd w:val="clear" w:color="auto" w:fill="auto"/>
            <w:vAlign w:val="bottom"/>
            <w:hideMark/>
          </w:tcPr>
          <w:p w14:paraId="5FCFC899"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Avrupa birliği ülkeleri</w:t>
            </w:r>
          </w:p>
        </w:tc>
        <w:tc>
          <w:tcPr>
            <w:tcW w:w="941" w:type="dxa"/>
            <w:tcBorders>
              <w:top w:val="nil"/>
              <w:left w:val="nil"/>
              <w:bottom w:val="nil"/>
              <w:right w:val="nil"/>
            </w:tcBorders>
            <w:shd w:val="clear" w:color="auto" w:fill="auto"/>
            <w:vAlign w:val="bottom"/>
            <w:hideMark/>
          </w:tcPr>
          <w:p w14:paraId="414F8932" w14:textId="4616F248"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hideMark/>
          </w:tcPr>
          <w:p w14:paraId="234F276C" w14:textId="7D5B4DC7" w:rsidR="0011337C" w:rsidRPr="00E335DA" w:rsidRDefault="0011337C" w:rsidP="00794D0B">
            <w:pPr>
              <w:jc w:val="right"/>
              <w:rPr>
                <w:rFonts w:ascii="Arial" w:hAnsi="Arial" w:cs="Arial"/>
                <w:sz w:val="16"/>
                <w:szCs w:val="16"/>
              </w:rPr>
            </w:pPr>
            <w:r w:rsidRPr="00E335DA">
              <w:rPr>
                <w:rFonts w:ascii="Arial" w:hAnsi="Arial" w:cs="Arial"/>
                <w:sz w:val="16"/>
                <w:szCs w:val="16"/>
              </w:rPr>
              <w:t>-</w:t>
            </w:r>
          </w:p>
        </w:tc>
        <w:tc>
          <w:tcPr>
            <w:tcW w:w="801" w:type="dxa"/>
            <w:tcBorders>
              <w:top w:val="nil"/>
              <w:left w:val="nil"/>
              <w:bottom w:val="nil"/>
              <w:right w:val="nil"/>
            </w:tcBorders>
            <w:shd w:val="clear" w:color="auto" w:fill="auto"/>
            <w:vAlign w:val="bottom"/>
            <w:hideMark/>
          </w:tcPr>
          <w:p w14:paraId="2EA80F0F" w14:textId="1B0F6826" w:rsidR="0011337C" w:rsidRPr="00E335DA" w:rsidRDefault="0011337C" w:rsidP="00794D0B">
            <w:pPr>
              <w:jc w:val="right"/>
              <w:rPr>
                <w:rFonts w:ascii="Arial" w:hAnsi="Arial" w:cs="Arial"/>
                <w:sz w:val="16"/>
                <w:szCs w:val="16"/>
              </w:rPr>
            </w:pPr>
            <w:r w:rsidRPr="00E335DA">
              <w:rPr>
                <w:rFonts w:ascii="Arial" w:hAnsi="Arial" w:cs="Arial"/>
                <w:sz w:val="16"/>
                <w:szCs w:val="16"/>
              </w:rPr>
              <w:t>-</w:t>
            </w:r>
          </w:p>
        </w:tc>
        <w:tc>
          <w:tcPr>
            <w:tcW w:w="594" w:type="dxa"/>
            <w:tcBorders>
              <w:top w:val="nil"/>
              <w:left w:val="nil"/>
              <w:bottom w:val="nil"/>
              <w:right w:val="nil"/>
            </w:tcBorders>
            <w:shd w:val="clear" w:color="auto" w:fill="auto"/>
            <w:vAlign w:val="bottom"/>
            <w:hideMark/>
          </w:tcPr>
          <w:p w14:paraId="00568E77" w14:textId="61C1DF0B" w:rsidR="0011337C" w:rsidRPr="00E335DA" w:rsidRDefault="0011337C" w:rsidP="00794D0B">
            <w:pPr>
              <w:jc w:val="right"/>
              <w:rPr>
                <w:rFonts w:ascii="Arial" w:hAnsi="Arial" w:cs="Arial"/>
                <w:sz w:val="16"/>
                <w:szCs w:val="16"/>
              </w:rPr>
            </w:pPr>
            <w:r w:rsidRPr="00E335DA">
              <w:rPr>
                <w:rFonts w:ascii="Arial" w:hAnsi="Arial" w:cs="Arial"/>
                <w:sz w:val="16"/>
                <w:szCs w:val="16"/>
              </w:rPr>
              <w:t>-</w:t>
            </w:r>
          </w:p>
        </w:tc>
        <w:tc>
          <w:tcPr>
            <w:tcW w:w="1001" w:type="dxa"/>
            <w:tcBorders>
              <w:top w:val="nil"/>
              <w:left w:val="nil"/>
              <w:bottom w:val="nil"/>
              <w:right w:val="nil"/>
            </w:tcBorders>
            <w:shd w:val="clear" w:color="auto" w:fill="auto"/>
            <w:vAlign w:val="bottom"/>
            <w:hideMark/>
          </w:tcPr>
          <w:p w14:paraId="13A420CF" w14:textId="5CE09DFD"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215.986</w:t>
            </w:r>
          </w:p>
        </w:tc>
        <w:tc>
          <w:tcPr>
            <w:tcW w:w="1204" w:type="dxa"/>
            <w:tcBorders>
              <w:top w:val="nil"/>
              <w:left w:val="nil"/>
              <w:bottom w:val="nil"/>
              <w:right w:val="nil"/>
            </w:tcBorders>
            <w:shd w:val="clear" w:color="auto" w:fill="auto"/>
            <w:vAlign w:val="bottom"/>
            <w:hideMark/>
          </w:tcPr>
          <w:p w14:paraId="1A8B53CF" w14:textId="68271B0D"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121.848</w:t>
            </w:r>
          </w:p>
        </w:tc>
        <w:tc>
          <w:tcPr>
            <w:tcW w:w="1008" w:type="dxa"/>
            <w:tcBorders>
              <w:top w:val="nil"/>
              <w:left w:val="nil"/>
              <w:bottom w:val="nil"/>
              <w:right w:val="nil"/>
            </w:tcBorders>
            <w:shd w:val="clear" w:color="auto" w:fill="auto"/>
            <w:vAlign w:val="bottom"/>
            <w:hideMark/>
          </w:tcPr>
          <w:p w14:paraId="6E1AED4A" w14:textId="6E4DBF62"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1.712</w:t>
            </w:r>
          </w:p>
        </w:tc>
        <w:tc>
          <w:tcPr>
            <w:tcW w:w="984" w:type="dxa"/>
            <w:tcBorders>
              <w:top w:val="nil"/>
              <w:left w:val="nil"/>
              <w:bottom w:val="nil"/>
              <w:right w:val="nil"/>
            </w:tcBorders>
            <w:shd w:val="clear" w:color="auto" w:fill="auto"/>
            <w:vAlign w:val="bottom"/>
            <w:hideMark/>
          </w:tcPr>
          <w:p w14:paraId="1A0E3204" w14:textId="128A1747"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2.018</w:t>
            </w:r>
          </w:p>
        </w:tc>
        <w:tc>
          <w:tcPr>
            <w:tcW w:w="961" w:type="dxa"/>
            <w:tcBorders>
              <w:top w:val="nil"/>
              <w:left w:val="nil"/>
              <w:bottom w:val="nil"/>
              <w:right w:val="nil"/>
            </w:tcBorders>
            <w:shd w:val="clear" w:color="auto" w:fill="auto"/>
            <w:vAlign w:val="bottom"/>
            <w:hideMark/>
          </w:tcPr>
          <w:p w14:paraId="2DA1925B" w14:textId="15A05EB2"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4.459</w:t>
            </w:r>
          </w:p>
        </w:tc>
        <w:tc>
          <w:tcPr>
            <w:tcW w:w="1047" w:type="dxa"/>
            <w:tcBorders>
              <w:top w:val="nil"/>
              <w:left w:val="nil"/>
              <w:bottom w:val="nil"/>
              <w:right w:val="nil"/>
            </w:tcBorders>
            <w:shd w:val="clear" w:color="auto" w:fill="auto"/>
            <w:vAlign w:val="bottom"/>
            <w:hideMark/>
          </w:tcPr>
          <w:p w14:paraId="2A786ACD" w14:textId="54E12E60"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14.175</w:t>
            </w:r>
          </w:p>
        </w:tc>
        <w:tc>
          <w:tcPr>
            <w:tcW w:w="1036" w:type="dxa"/>
            <w:gridSpan w:val="2"/>
            <w:tcBorders>
              <w:top w:val="nil"/>
              <w:left w:val="nil"/>
              <w:bottom w:val="nil"/>
              <w:right w:val="nil"/>
            </w:tcBorders>
            <w:vAlign w:val="bottom"/>
          </w:tcPr>
          <w:p w14:paraId="2F59AA01" w14:textId="65516067" w:rsidR="0011337C" w:rsidRPr="00E335DA"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162" w:type="dxa"/>
            <w:gridSpan w:val="2"/>
            <w:tcBorders>
              <w:top w:val="nil"/>
              <w:left w:val="nil"/>
              <w:bottom w:val="nil"/>
              <w:right w:val="nil"/>
            </w:tcBorders>
            <w:shd w:val="clear" w:color="auto" w:fill="auto"/>
            <w:vAlign w:val="bottom"/>
            <w:hideMark/>
          </w:tcPr>
          <w:p w14:paraId="68A607B9" w14:textId="5038D53F"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360.198</w:t>
            </w:r>
          </w:p>
        </w:tc>
      </w:tr>
      <w:tr w:rsidR="0011337C" w:rsidRPr="00E335DA" w14:paraId="521BEB48" w14:textId="77777777" w:rsidTr="0011337C">
        <w:trPr>
          <w:trHeight w:val="170"/>
        </w:trPr>
        <w:tc>
          <w:tcPr>
            <w:tcW w:w="2977" w:type="dxa"/>
            <w:tcBorders>
              <w:top w:val="nil"/>
              <w:left w:val="nil"/>
              <w:bottom w:val="nil"/>
              <w:right w:val="nil"/>
            </w:tcBorders>
            <w:shd w:val="clear" w:color="auto" w:fill="auto"/>
            <w:vAlign w:val="bottom"/>
            <w:hideMark/>
          </w:tcPr>
          <w:p w14:paraId="76B4120D"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 xml:space="preserve">OECD ülkeleri </w:t>
            </w:r>
            <w:r w:rsidRPr="00E335DA">
              <w:rPr>
                <w:rFonts w:ascii="Arial" w:hAnsi="Arial" w:cs="Arial"/>
                <w:color w:val="000000"/>
                <w:sz w:val="16"/>
                <w:szCs w:val="16"/>
                <w:vertAlign w:val="superscript"/>
              </w:rPr>
              <w:t>(**)</w:t>
            </w:r>
          </w:p>
        </w:tc>
        <w:tc>
          <w:tcPr>
            <w:tcW w:w="941" w:type="dxa"/>
            <w:tcBorders>
              <w:top w:val="nil"/>
              <w:left w:val="nil"/>
              <w:bottom w:val="nil"/>
              <w:right w:val="nil"/>
            </w:tcBorders>
            <w:shd w:val="clear" w:color="auto" w:fill="auto"/>
            <w:vAlign w:val="bottom"/>
            <w:hideMark/>
          </w:tcPr>
          <w:p w14:paraId="75257F18" w14:textId="1406CB26"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hideMark/>
          </w:tcPr>
          <w:p w14:paraId="3A89BE05" w14:textId="6199260E"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801" w:type="dxa"/>
            <w:tcBorders>
              <w:top w:val="nil"/>
              <w:left w:val="nil"/>
              <w:bottom w:val="nil"/>
              <w:right w:val="nil"/>
            </w:tcBorders>
            <w:shd w:val="clear" w:color="auto" w:fill="auto"/>
            <w:vAlign w:val="bottom"/>
            <w:hideMark/>
          </w:tcPr>
          <w:p w14:paraId="514B9ADC" w14:textId="35836280"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594" w:type="dxa"/>
            <w:tcBorders>
              <w:top w:val="nil"/>
              <w:left w:val="nil"/>
              <w:bottom w:val="nil"/>
              <w:right w:val="nil"/>
            </w:tcBorders>
            <w:shd w:val="clear" w:color="auto" w:fill="auto"/>
            <w:vAlign w:val="bottom"/>
            <w:hideMark/>
          </w:tcPr>
          <w:p w14:paraId="5C80C9FB" w14:textId="5854D671"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53D176C7" w14:textId="07088D7A"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9.056</w:t>
            </w:r>
          </w:p>
        </w:tc>
        <w:tc>
          <w:tcPr>
            <w:tcW w:w="1204" w:type="dxa"/>
            <w:tcBorders>
              <w:top w:val="nil"/>
              <w:left w:val="nil"/>
              <w:bottom w:val="nil"/>
              <w:right w:val="nil"/>
            </w:tcBorders>
            <w:shd w:val="clear" w:color="auto" w:fill="auto"/>
            <w:vAlign w:val="bottom"/>
            <w:hideMark/>
          </w:tcPr>
          <w:p w14:paraId="25C68CE8" w14:textId="1A21C964"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w:t>
            </w:r>
          </w:p>
        </w:tc>
        <w:tc>
          <w:tcPr>
            <w:tcW w:w="1008" w:type="dxa"/>
            <w:tcBorders>
              <w:top w:val="nil"/>
              <w:left w:val="nil"/>
              <w:bottom w:val="nil"/>
              <w:right w:val="nil"/>
            </w:tcBorders>
            <w:shd w:val="clear" w:color="auto" w:fill="auto"/>
            <w:vAlign w:val="bottom"/>
            <w:hideMark/>
          </w:tcPr>
          <w:p w14:paraId="4D18673D" w14:textId="016A231C"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6</w:t>
            </w:r>
          </w:p>
        </w:tc>
        <w:tc>
          <w:tcPr>
            <w:tcW w:w="984" w:type="dxa"/>
            <w:tcBorders>
              <w:top w:val="nil"/>
              <w:left w:val="nil"/>
              <w:bottom w:val="nil"/>
              <w:right w:val="nil"/>
            </w:tcBorders>
            <w:shd w:val="clear" w:color="auto" w:fill="auto"/>
            <w:vAlign w:val="bottom"/>
            <w:hideMark/>
          </w:tcPr>
          <w:p w14:paraId="3C3D6986" w14:textId="072E6116"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16</w:t>
            </w:r>
          </w:p>
        </w:tc>
        <w:tc>
          <w:tcPr>
            <w:tcW w:w="961" w:type="dxa"/>
            <w:tcBorders>
              <w:top w:val="nil"/>
              <w:left w:val="nil"/>
              <w:bottom w:val="nil"/>
              <w:right w:val="nil"/>
            </w:tcBorders>
            <w:shd w:val="clear" w:color="auto" w:fill="auto"/>
            <w:vAlign w:val="bottom"/>
            <w:hideMark/>
          </w:tcPr>
          <w:p w14:paraId="1B0615C5" w14:textId="0F094231"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47" w:type="dxa"/>
            <w:tcBorders>
              <w:top w:val="nil"/>
              <w:left w:val="nil"/>
              <w:bottom w:val="nil"/>
              <w:right w:val="nil"/>
            </w:tcBorders>
            <w:shd w:val="clear" w:color="auto" w:fill="auto"/>
            <w:vAlign w:val="bottom"/>
            <w:hideMark/>
          </w:tcPr>
          <w:p w14:paraId="537DE31C" w14:textId="4F4D8BF4" w:rsidR="0011337C" w:rsidRPr="00E335DA" w:rsidRDefault="0011337C" w:rsidP="0011337C">
            <w:pPr>
              <w:jc w:val="right"/>
              <w:rPr>
                <w:rFonts w:ascii="Arial" w:hAnsi="Arial" w:cs="Arial"/>
                <w:sz w:val="16"/>
                <w:szCs w:val="16"/>
              </w:rPr>
            </w:pPr>
            <w:r w:rsidRPr="00E335DA">
              <w:rPr>
                <w:rFonts w:ascii="Arial" w:hAnsi="Arial" w:cs="Arial"/>
                <w:color w:val="000000"/>
                <w:sz w:val="16"/>
                <w:szCs w:val="16"/>
              </w:rPr>
              <w:t>-</w:t>
            </w:r>
          </w:p>
        </w:tc>
        <w:tc>
          <w:tcPr>
            <w:tcW w:w="1036" w:type="dxa"/>
            <w:gridSpan w:val="2"/>
            <w:tcBorders>
              <w:top w:val="nil"/>
              <w:left w:val="nil"/>
              <w:bottom w:val="nil"/>
              <w:right w:val="nil"/>
            </w:tcBorders>
            <w:vAlign w:val="bottom"/>
          </w:tcPr>
          <w:p w14:paraId="1077306E" w14:textId="550CF8A6" w:rsidR="0011337C" w:rsidRPr="00E335DA"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162" w:type="dxa"/>
            <w:gridSpan w:val="2"/>
            <w:tcBorders>
              <w:top w:val="nil"/>
              <w:left w:val="nil"/>
              <w:bottom w:val="nil"/>
              <w:right w:val="nil"/>
            </w:tcBorders>
            <w:shd w:val="clear" w:color="auto" w:fill="auto"/>
            <w:vAlign w:val="bottom"/>
            <w:hideMark/>
          </w:tcPr>
          <w:p w14:paraId="1F7E7A06" w14:textId="1DDBB338"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9.078</w:t>
            </w:r>
          </w:p>
        </w:tc>
      </w:tr>
      <w:tr w:rsidR="0011337C" w:rsidRPr="00E335DA" w14:paraId="6B0B86E2" w14:textId="77777777" w:rsidTr="0011337C">
        <w:trPr>
          <w:trHeight w:val="170"/>
        </w:trPr>
        <w:tc>
          <w:tcPr>
            <w:tcW w:w="2977" w:type="dxa"/>
            <w:tcBorders>
              <w:top w:val="nil"/>
              <w:left w:val="nil"/>
              <w:bottom w:val="nil"/>
              <w:right w:val="nil"/>
            </w:tcBorders>
            <w:shd w:val="clear" w:color="auto" w:fill="auto"/>
            <w:vAlign w:val="bottom"/>
            <w:hideMark/>
          </w:tcPr>
          <w:p w14:paraId="141DFE5A"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Kıyı bankacılığı bölgeleri</w:t>
            </w:r>
          </w:p>
        </w:tc>
        <w:tc>
          <w:tcPr>
            <w:tcW w:w="941" w:type="dxa"/>
            <w:tcBorders>
              <w:top w:val="nil"/>
              <w:left w:val="nil"/>
              <w:bottom w:val="nil"/>
              <w:right w:val="nil"/>
            </w:tcBorders>
            <w:shd w:val="clear" w:color="auto" w:fill="auto"/>
            <w:vAlign w:val="bottom"/>
            <w:hideMark/>
          </w:tcPr>
          <w:p w14:paraId="5DB38A53" w14:textId="1D319F81"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hideMark/>
          </w:tcPr>
          <w:p w14:paraId="4BCE84DE" w14:textId="659EE1C7"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801" w:type="dxa"/>
            <w:tcBorders>
              <w:top w:val="nil"/>
              <w:left w:val="nil"/>
              <w:bottom w:val="nil"/>
              <w:right w:val="nil"/>
            </w:tcBorders>
            <w:shd w:val="clear" w:color="auto" w:fill="auto"/>
            <w:vAlign w:val="bottom"/>
            <w:hideMark/>
          </w:tcPr>
          <w:p w14:paraId="4CCC1602" w14:textId="4538008A"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594" w:type="dxa"/>
            <w:tcBorders>
              <w:top w:val="nil"/>
              <w:left w:val="nil"/>
              <w:bottom w:val="nil"/>
              <w:right w:val="nil"/>
            </w:tcBorders>
            <w:shd w:val="clear" w:color="auto" w:fill="auto"/>
            <w:vAlign w:val="bottom"/>
            <w:hideMark/>
          </w:tcPr>
          <w:p w14:paraId="4C753101" w14:textId="2122EFFA"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46E5CAE1" w14:textId="10738701"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67.835</w:t>
            </w:r>
          </w:p>
        </w:tc>
        <w:tc>
          <w:tcPr>
            <w:tcW w:w="1204" w:type="dxa"/>
            <w:tcBorders>
              <w:top w:val="nil"/>
              <w:left w:val="nil"/>
              <w:bottom w:val="nil"/>
              <w:right w:val="nil"/>
            </w:tcBorders>
            <w:shd w:val="clear" w:color="auto" w:fill="auto"/>
            <w:vAlign w:val="bottom"/>
            <w:hideMark/>
          </w:tcPr>
          <w:p w14:paraId="78A4F992" w14:textId="492DF295"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54.801</w:t>
            </w:r>
          </w:p>
        </w:tc>
        <w:tc>
          <w:tcPr>
            <w:tcW w:w="1008" w:type="dxa"/>
            <w:tcBorders>
              <w:top w:val="nil"/>
              <w:left w:val="nil"/>
              <w:bottom w:val="nil"/>
              <w:right w:val="nil"/>
            </w:tcBorders>
            <w:shd w:val="clear" w:color="auto" w:fill="auto"/>
            <w:vAlign w:val="bottom"/>
            <w:hideMark/>
          </w:tcPr>
          <w:p w14:paraId="6C073C17" w14:textId="1F054F87"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10.294</w:t>
            </w:r>
          </w:p>
        </w:tc>
        <w:tc>
          <w:tcPr>
            <w:tcW w:w="984" w:type="dxa"/>
            <w:tcBorders>
              <w:top w:val="nil"/>
              <w:left w:val="nil"/>
              <w:bottom w:val="nil"/>
              <w:right w:val="nil"/>
            </w:tcBorders>
            <w:shd w:val="clear" w:color="auto" w:fill="auto"/>
            <w:vAlign w:val="bottom"/>
            <w:hideMark/>
          </w:tcPr>
          <w:p w14:paraId="6C99277A" w14:textId="10C115CE"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2.963</w:t>
            </w:r>
          </w:p>
        </w:tc>
        <w:tc>
          <w:tcPr>
            <w:tcW w:w="961" w:type="dxa"/>
            <w:tcBorders>
              <w:top w:val="nil"/>
              <w:left w:val="nil"/>
              <w:bottom w:val="nil"/>
              <w:right w:val="nil"/>
            </w:tcBorders>
            <w:shd w:val="clear" w:color="auto" w:fill="auto"/>
            <w:vAlign w:val="bottom"/>
            <w:hideMark/>
          </w:tcPr>
          <w:p w14:paraId="4A8C6D87" w14:textId="522BE4CB"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9.344</w:t>
            </w:r>
          </w:p>
        </w:tc>
        <w:tc>
          <w:tcPr>
            <w:tcW w:w="1047" w:type="dxa"/>
            <w:tcBorders>
              <w:top w:val="nil"/>
              <w:left w:val="nil"/>
              <w:bottom w:val="nil"/>
              <w:right w:val="nil"/>
            </w:tcBorders>
            <w:shd w:val="clear" w:color="auto" w:fill="auto"/>
            <w:vAlign w:val="bottom"/>
            <w:hideMark/>
          </w:tcPr>
          <w:p w14:paraId="0852B7C7" w14:textId="6D67C6B9"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w:t>
            </w:r>
          </w:p>
        </w:tc>
        <w:tc>
          <w:tcPr>
            <w:tcW w:w="1036" w:type="dxa"/>
            <w:gridSpan w:val="2"/>
            <w:tcBorders>
              <w:top w:val="nil"/>
              <w:left w:val="nil"/>
              <w:bottom w:val="nil"/>
              <w:right w:val="nil"/>
            </w:tcBorders>
            <w:vAlign w:val="bottom"/>
          </w:tcPr>
          <w:p w14:paraId="086DFE11" w14:textId="30E55D98" w:rsidR="0011337C" w:rsidRPr="00E335DA"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162" w:type="dxa"/>
            <w:gridSpan w:val="2"/>
            <w:tcBorders>
              <w:top w:val="nil"/>
              <w:left w:val="nil"/>
              <w:bottom w:val="nil"/>
              <w:right w:val="nil"/>
            </w:tcBorders>
            <w:shd w:val="clear" w:color="auto" w:fill="auto"/>
            <w:vAlign w:val="bottom"/>
            <w:hideMark/>
          </w:tcPr>
          <w:p w14:paraId="6860F7B3" w14:textId="4789B192"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145.237</w:t>
            </w:r>
          </w:p>
        </w:tc>
      </w:tr>
      <w:tr w:rsidR="0011337C" w:rsidRPr="00E335DA" w14:paraId="57D8E9F9" w14:textId="77777777" w:rsidTr="0011337C">
        <w:trPr>
          <w:trHeight w:val="170"/>
        </w:trPr>
        <w:tc>
          <w:tcPr>
            <w:tcW w:w="2977" w:type="dxa"/>
            <w:tcBorders>
              <w:top w:val="nil"/>
              <w:left w:val="nil"/>
              <w:bottom w:val="nil"/>
              <w:right w:val="nil"/>
            </w:tcBorders>
            <w:shd w:val="clear" w:color="auto" w:fill="auto"/>
            <w:vAlign w:val="bottom"/>
            <w:hideMark/>
          </w:tcPr>
          <w:p w14:paraId="34428BC8"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ABD, Kanada</w:t>
            </w:r>
          </w:p>
        </w:tc>
        <w:tc>
          <w:tcPr>
            <w:tcW w:w="941" w:type="dxa"/>
            <w:tcBorders>
              <w:top w:val="nil"/>
              <w:left w:val="nil"/>
              <w:bottom w:val="nil"/>
              <w:right w:val="nil"/>
            </w:tcBorders>
            <w:shd w:val="clear" w:color="auto" w:fill="auto"/>
            <w:vAlign w:val="bottom"/>
            <w:hideMark/>
          </w:tcPr>
          <w:p w14:paraId="77F93EE9" w14:textId="196849FE"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hideMark/>
          </w:tcPr>
          <w:p w14:paraId="2FEF66E2" w14:textId="6D559F4A"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801" w:type="dxa"/>
            <w:tcBorders>
              <w:top w:val="nil"/>
              <w:left w:val="nil"/>
              <w:bottom w:val="nil"/>
              <w:right w:val="nil"/>
            </w:tcBorders>
            <w:shd w:val="clear" w:color="auto" w:fill="auto"/>
            <w:vAlign w:val="bottom"/>
            <w:hideMark/>
          </w:tcPr>
          <w:p w14:paraId="0E4AB7DC" w14:textId="3527F7B4"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594" w:type="dxa"/>
            <w:tcBorders>
              <w:top w:val="nil"/>
              <w:left w:val="nil"/>
              <w:bottom w:val="nil"/>
              <w:right w:val="nil"/>
            </w:tcBorders>
            <w:shd w:val="clear" w:color="auto" w:fill="auto"/>
            <w:vAlign w:val="bottom"/>
            <w:hideMark/>
          </w:tcPr>
          <w:p w14:paraId="637C1889" w14:textId="680E6571"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2AC620A7" w14:textId="1101C0D2"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123.592</w:t>
            </w:r>
          </w:p>
        </w:tc>
        <w:tc>
          <w:tcPr>
            <w:tcW w:w="1204" w:type="dxa"/>
            <w:tcBorders>
              <w:top w:val="nil"/>
              <w:left w:val="nil"/>
              <w:bottom w:val="nil"/>
              <w:right w:val="nil"/>
            </w:tcBorders>
            <w:shd w:val="clear" w:color="auto" w:fill="auto"/>
            <w:vAlign w:val="bottom"/>
            <w:hideMark/>
          </w:tcPr>
          <w:p w14:paraId="0DDF7B31" w14:textId="6E782735"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90.682</w:t>
            </w:r>
          </w:p>
        </w:tc>
        <w:tc>
          <w:tcPr>
            <w:tcW w:w="1008" w:type="dxa"/>
            <w:tcBorders>
              <w:top w:val="nil"/>
              <w:left w:val="nil"/>
              <w:bottom w:val="nil"/>
              <w:right w:val="nil"/>
            </w:tcBorders>
            <w:shd w:val="clear" w:color="auto" w:fill="auto"/>
            <w:vAlign w:val="bottom"/>
            <w:hideMark/>
          </w:tcPr>
          <w:p w14:paraId="5185B614" w14:textId="166DF404"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137</w:t>
            </w:r>
          </w:p>
        </w:tc>
        <w:tc>
          <w:tcPr>
            <w:tcW w:w="984" w:type="dxa"/>
            <w:tcBorders>
              <w:top w:val="nil"/>
              <w:left w:val="nil"/>
              <w:bottom w:val="nil"/>
              <w:right w:val="nil"/>
            </w:tcBorders>
            <w:shd w:val="clear" w:color="auto" w:fill="auto"/>
            <w:vAlign w:val="bottom"/>
            <w:hideMark/>
          </w:tcPr>
          <w:p w14:paraId="11A70EB6" w14:textId="408BAC31"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15</w:t>
            </w:r>
          </w:p>
        </w:tc>
        <w:tc>
          <w:tcPr>
            <w:tcW w:w="961" w:type="dxa"/>
            <w:tcBorders>
              <w:top w:val="nil"/>
              <w:left w:val="nil"/>
              <w:bottom w:val="nil"/>
              <w:right w:val="nil"/>
            </w:tcBorders>
            <w:shd w:val="clear" w:color="auto" w:fill="auto"/>
            <w:vAlign w:val="bottom"/>
            <w:hideMark/>
          </w:tcPr>
          <w:p w14:paraId="50EC0FBE" w14:textId="0D454256"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47" w:type="dxa"/>
            <w:tcBorders>
              <w:top w:val="nil"/>
              <w:left w:val="nil"/>
              <w:bottom w:val="nil"/>
              <w:right w:val="nil"/>
            </w:tcBorders>
            <w:shd w:val="clear" w:color="auto" w:fill="auto"/>
            <w:vAlign w:val="bottom"/>
            <w:hideMark/>
          </w:tcPr>
          <w:p w14:paraId="0B24CBA3" w14:textId="0A96573C" w:rsidR="0011337C" w:rsidRPr="00E335DA" w:rsidRDefault="0011337C" w:rsidP="0011337C">
            <w:pPr>
              <w:jc w:val="right"/>
              <w:rPr>
                <w:rFonts w:ascii="Arial" w:hAnsi="Arial" w:cs="Arial"/>
                <w:sz w:val="16"/>
                <w:szCs w:val="16"/>
              </w:rPr>
            </w:pPr>
            <w:r w:rsidRPr="00E335DA">
              <w:rPr>
                <w:rFonts w:ascii="Arial" w:hAnsi="Arial" w:cs="Arial"/>
                <w:color w:val="000000"/>
                <w:sz w:val="16"/>
                <w:szCs w:val="16"/>
              </w:rPr>
              <w:t>-</w:t>
            </w:r>
          </w:p>
        </w:tc>
        <w:tc>
          <w:tcPr>
            <w:tcW w:w="1036" w:type="dxa"/>
            <w:gridSpan w:val="2"/>
            <w:tcBorders>
              <w:top w:val="nil"/>
              <w:left w:val="nil"/>
              <w:bottom w:val="nil"/>
              <w:right w:val="nil"/>
            </w:tcBorders>
            <w:vAlign w:val="bottom"/>
          </w:tcPr>
          <w:p w14:paraId="07E0A9DC" w14:textId="60B9AAB3" w:rsidR="0011337C" w:rsidRPr="00E335DA"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162" w:type="dxa"/>
            <w:gridSpan w:val="2"/>
            <w:tcBorders>
              <w:top w:val="nil"/>
              <w:left w:val="nil"/>
              <w:bottom w:val="nil"/>
              <w:right w:val="nil"/>
            </w:tcBorders>
            <w:shd w:val="clear" w:color="auto" w:fill="auto"/>
            <w:vAlign w:val="bottom"/>
            <w:hideMark/>
          </w:tcPr>
          <w:p w14:paraId="1DA4D700" w14:textId="7EB88559"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214.426</w:t>
            </w:r>
          </w:p>
        </w:tc>
      </w:tr>
      <w:tr w:rsidR="0011337C" w:rsidRPr="00E335DA" w14:paraId="343D6AB5" w14:textId="77777777" w:rsidTr="0011337C">
        <w:trPr>
          <w:trHeight w:val="170"/>
        </w:trPr>
        <w:tc>
          <w:tcPr>
            <w:tcW w:w="2977" w:type="dxa"/>
            <w:tcBorders>
              <w:top w:val="nil"/>
              <w:left w:val="nil"/>
              <w:bottom w:val="nil"/>
              <w:right w:val="nil"/>
            </w:tcBorders>
            <w:shd w:val="clear" w:color="auto" w:fill="auto"/>
            <w:vAlign w:val="bottom"/>
            <w:hideMark/>
          </w:tcPr>
          <w:p w14:paraId="3794E088"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Diğer ülkeler</w:t>
            </w:r>
          </w:p>
        </w:tc>
        <w:tc>
          <w:tcPr>
            <w:tcW w:w="941" w:type="dxa"/>
            <w:tcBorders>
              <w:top w:val="nil"/>
              <w:left w:val="nil"/>
              <w:bottom w:val="nil"/>
              <w:right w:val="nil"/>
            </w:tcBorders>
            <w:shd w:val="clear" w:color="auto" w:fill="auto"/>
            <w:vAlign w:val="bottom"/>
            <w:hideMark/>
          </w:tcPr>
          <w:p w14:paraId="65768A89" w14:textId="52CB9250"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hideMark/>
          </w:tcPr>
          <w:p w14:paraId="0FAD8E67" w14:textId="5E8484FC"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801" w:type="dxa"/>
            <w:tcBorders>
              <w:top w:val="nil"/>
              <w:left w:val="nil"/>
              <w:bottom w:val="nil"/>
              <w:right w:val="nil"/>
            </w:tcBorders>
            <w:shd w:val="clear" w:color="auto" w:fill="auto"/>
            <w:vAlign w:val="bottom"/>
            <w:hideMark/>
          </w:tcPr>
          <w:p w14:paraId="103CB6B9" w14:textId="0854C8BE"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594" w:type="dxa"/>
            <w:tcBorders>
              <w:top w:val="nil"/>
              <w:left w:val="nil"/>
              <w:bottom w:val="nil"/>
              <w:right w:val="nil"/>
            </w:tcBorders>
            <w:shd w:val="clear" w:color="auto" w:fill="auto"/>
            <w:vAlign w:val="bottom"/>
            <w:hideMark/>
          </w:tcPr>
          <w:p w14:paraId="043A9E9E" w14:textId="70713D30"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57E3CAD8" w14:textId="52074D20"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372.229</w:t>
            </w:r>
          </w:p>
        </w:tc>
        <w:tc>
          <w:tcPr>
            <w:tcW w:w="1204" w:type="dxa"/>
            <w:tcBorders>
              <w:top w:val="nil"/>
              <w:left w:val="nil"/>
              <w:bottom w:val="nil"/>
              <w:right w:val="nil"/>
            </w:tcBorders>
            <w:shd w:val="clear" w:color="auto" w:fill="auto"/>
            <w:vAlign w:val="bottom"/>
            <w:hideMark/>
          </w:tcPr>
          <w:p w14:paraId="58E9AA31" w14:textId="4CC83658"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348.632</w:t>
            </w:r>
          </w:p>
        </w:tc>
        <w:tc>
          <w:tcPr>
            <w:tcW w:w="1008" w:type="dxa"/>
            <w:tcBorders>
              <w:top w:val="nil"/>
              <w:left w:val="nil"/>
              <w:bottom w:val="nil"/>
              <w:right w:val="nil"/>
            </w:tcBorders>
            <w:shd w:val="clear" w:color="auto" w:fill="auto"/>
            <w:vAlign w:val="bottom"/>
            <w:hideMark/>
          </w:tcPr>
          <w:p w14:paraId="1732FEF5" w14:textId="33104CFF"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1.965</w:t>
            </w:r>
          </w:p>
        </w:tc>
        <w:tc>
          <w:tcPr>
            <w:tcW w:w="984" w:type="dxa"/>
            <w:tcBorders>
              <w:top w:val="nil"/>
              <w:left w:val="nil"/>
              <w:bottom w:val="nil"/>
              <w:right w:val="nil"/>
            </w:tcBorders>
            <w:shd w:val="clear" w:color="auto" w:fill="auto"/>
            <w:vAlign w:val="bottom"/>
            <w:hideMark/>
          </w:tcPr>
          <w:p w14:paraId="1A6BB8B9" w14:textId="60814934"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8.689</w:t>
            </w:r>
          </w:p>
        </w:tc>
        <w:tc>
          <w:tcPr>
            <w:tcW w:w="961" w:type="dxa"/>
            <w:tcBorders>
              <w:top w:val="nil"/>
              <w:left w:val="nil"/>
              <w:bottom w:val="nil"/>
              <w:right w:val="nil"/>
            </w:tcBorders>
            <w:shd w:val="clear" w:color="auto" w:fill="auto"/>
            <w:vAlign w:val="bottom"/>
            <w:hideMark/>
          </w:tcPr>
          <w:p w14:paraId="319A6221" w14:textId="346FD9B0"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1.427</w:t>
            </w:r>
          </w:p>
        </w:tc>
        <w:tc>
          <w:tcPr>
            <w:tcW w:w="1047" w:type="dxa"/>
            <w:tcBorders>
              <w:top w:val="nil"/>
              <w:left w:val="nil"/>
              <w:bottom w:val="nil"/>
              <w:right w:val="nil"/>
            </w:tcBorders>
            <w:shd w:val="clear" w:color="auto" w:fill="auto"/>
            <w:vAlign w:val="bottom"/>
            <w:hideMark/>
          </w:tcPr>
          <w:p w14:paraId="0AB36C6D" w14:textId="70CFBAFF"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15.652</w:t>
            </w:r>
          </w:p>
        </w:tc>
        <w:tc>
          <w:tcPr>
            <w:tcW w:w="1036" w:type="dxa"/>
            <w:gridSpan w:val="2"/>
            <w:tcBorders>
              <w:top w:val="nil"/>
              <w:left w:val="nil"/>
              <w:bottom w:val="nil"/>
              <w:right w:val="nil"/>
            </w:tcBorders>
            <w:vAlign w:val="bottom"/>
          </w:tcPr>
          <w:p w14:paraId="67ABCECA" w14:textId="435A6336" w:rsidR="0011337C" w:rsidRPr="00E335DA"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162" w:type="dxa"/>
            <w:gridSpan w:val="2"/>
            <w:tcBorders>
              <w:top w:val="nil"/>
              <w:left w:val="nil"/>
              <w:bottom w:val="nil"/>
              <w:right w:val="nil"/>
            </w:tcBorders>
            <w:shd w:val="clear" w:color="auto" w:fill="auto"/>
            <w:vAlign w:val="bottom"/>
            <w:hideMark/>
          </w:tcPr>
          <w:p w14:paraId="20533C4F" w14:textId="50E12095"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748.594</w:t>
            </w:r>
          </w:p>
        </w:tc>
      </w:tr>
      <w:tr w:rsidR="0011337C" w:rsidRPr="00E335DA" w14:paraId="18F4C701" w14:textId="77777777" w:rsidTr="0011337C">
        <w:trPr>
          <w:trHeight w:val="170"/>
        </w:trPr>
        <w:tc>
          <w:tcPr>
            <w:tcW w:w="2977" w:type="dxa"/>
            <w:tcBorders>
              <w:top w:val="nil"/>
              <w:left w:val="nil"/>
              <w:bottom w:val="nil"/>
              <w:right w:val="nil"/>
            </w:tcBorders>
            <w:shd w:val="clear" w:color="auto" w:fill="auto"/>
            <w:vAlign w:val="bottom"/>
            <w:hideMark/>
          </w:tcPr>
          <w:p w14:paraId="33336A96"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 xml:space="preserve">İştirak, Bağlı Ortaklık ve </w:t>
            </w:r>
          </w:p>
          <w:p w14:paraId="568CC53F"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Birlikte Kontrol Edilen Ortaklıklar</w:t>
            </w:r>
          </w:p>
        </w:tc>
        <w:tc>
          <w:tcPr>
            <w:tcW w:w="941" w:type="dxa"/>
            <w:tcBorders>
              <w:top w:val="nil"/>
              <w:left w:val="nil"/>
              <w:bottom w:val="nil"/>
              <w:right w:val="nil"/>
            </w:tcBorders>
            <w:shd w:val="clear" w:color="auto" w:fill="auto"/>
            <w:vAlign w:val="bottom"/>
            <w:hideMark/>
          </w:tcPr>
          <w:p w14:paraId="7177EA09" w14:textId="02AFF9C0"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hideMark/>
          </w:tcPr>
          <w:p w14:paraId="205A478B" w14:textId="6D5B8CEB"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801" w:type="dxa"/>
            <w:tcBorders>
              <w:top w:val="nil"/>
              <w:left w:val="nil"/>
              <w:bottom w:val="nil"/>
              <w:right w:val="nil"/>
            </w:tcBorders>
            <w:shd w:val="clear" w:color="auto" w:fill="auto"/>
            <w:vAlign w:val="bottom"/>
            <w:hideMark/>
          </w:tcPr>
          <w:p w14:paraId="4277651B" w14:textId="074ACB67"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594" w:type="dxa"/>
            <w:tcBorders>
              <w:top w:val="nil"/>
              <w:left w:val="nil"/>
              <w:bottom w:val="nil"/>
              <w:right w:val="nil"/>
            </w:tcBorders>
            <w:shd w:val="clear" w:color="auto" w:fill="auto"/>
            <w:vAlign w:val="bottom"/>
            <w:hideMark/>
          </w:tcPr>
          <w:p w14:paraId="796E8CD4" w14:textId="07E9616B"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211DA0EC" w14:textId="1BE4CAA4"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204" w:type="dxa"/>
            <w:tcBorders>
              <w:top w:val="nil"/>
              <w:left w:val="nil"/>
              <w:bottom w:val="nil"/>
              <w:right w:val="nil"/>
            </w:tcBorders>
            <w:shd w:val="clear" w:color="auto" w:fill="auto"/>
            <w:vAlign w:val="bottom"/>
            <w:hideMark/>
          </w:tcPr>
          <w:p w14:paraId="08B3339D" w14:textId="0A211F23"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08" w:type="dxa"/>
            <w:tcBorders>
              <w:top w:val="nil"/>
              <w:left w:val="nil"/>
              <w:bottom w:val="nil"/>
              <w:right w:val="nil"/>
            </w:tcBorders>
            <w:shd w:val="clear" w:color="auto" w:fill="auto"/>
            <w:vAlign w:val="bottom"/>
            <w:hideMark/>
          </w:tcPr>
          <w:p w14:paraId="5DCFB226" w14:textId="2119451E"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984" w:type="dxa"/>
            <w:tcBorders>
              <w:top w:val="nil"/>
              <w:left w:val="nil"/>
              <w:bottom w:val="nil"/>
              <w:right w:val="nil"/>
            </w:tcBorders>
            <w:shd w:val="clear" w:color="auto" w:fill="auto"/>
            <w:vAlign w:val="bottom"/>
            <w:hideMark/>
          </w:tcPr>
          <w:p w14:paraId="03F24AC7" w14:textId="1E3B03CA"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961" w:type="dxa"/>
            <w:tcBorders>
              <w:top w:val="nil"/>
              <w:left w:val="nil"/>
              <w:bottom w:val="nil"/>
              <w:right w:val="nil"/>
            </w:tcBorders>
            <w:shd w:val="clear" w:color="auto" w:fill="auto"/>
            <w:vAlign w:val="bottom"/>
            <w:hideMark/>
          </w:tcPr>
          <w:p w14:paraId="012B6826" w14:textId="684558A4"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47" w:type="dxa"/>
            <w:tcBorders>
              <w:top w:val="nil"/>
              <w:left w:val="nil"/>
              <w:bottom w:val="nil"/>
              <w:right w:val="nil"/>
            </w:tcBorders>
            <w:shd w:val="clear" w:color="auto" w:fill="auto"/>
            <w:vAlign w:val="bottom"/>
            <w:hideMark/>
          </w:tcPr>
          <w:p w14:paraId="79472197" w14:textId="3F058344"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30.119</w:t>
            </w:r>
          </w:p>
        </w:tc>
        <w:tc>
          <w:tcPr>
            <w:tcW w:w="1036" w:type="dxa"/>
            <w:gridSpan w:val="2"/>
            <w:tcBorders>
              <w:top w:val="nil"/>
              <w:left w:val="nil"/>
              <w:bottom w:val="nil"/>
              <w:right w:val="nil"/>
            </w:tcBorders>
            <w:vAlign w:val="bottom"/>
          </w:tcPr>
          <w:p w14:paraId="53D7E964" w14:textId="35D50F13" w:rsidR="0011337C" w:rsidRPr="00E335DA"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162" w:type="dxa"/>
            <w:gridSpan w:val="2"/>
            <w:tcBorders>
              <w:top w:val="nil"/>
              <w:left w:val="nil"/>
              <w:bottom w:val="nil"/>
              <w:right w:val="nil"/>
            </w:tcBorders>
            <w:shd w:val="clear" w:color="auto" w:fill="auto"/>
            <w:vAlign w:val="bottom"/>
            <w:hideMark/>
          </w:tcPr>
          <w:p w14:paraId="38E08901" w14:textId="45291358"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30.119</w:t>
            </w:r>
          </w:p>
        </w:tc>
      </w:tr>
      <w:tr w:rsidR="0011337C" w:rsidRPr="00E335DA" w14:paraId="6D873008" w14:textId="77777777" w:rsidTr="0011337C">
        <w:trPr>
          <w:trHeight w:val="170"/>
        </w:trPr>
        <w:tc>
          <w:tcPr>
            <w:tcW w:w="2977" w:type="dxa"/>
            <w:tcBorders>
              <w:top w:val="nil"/>
              <w:left w:val="nil"/>
              <w:bottom w:val="nil"/>
              <w:right w:val="nil"/>
            </w:tcBorders>
            <w:shd w:val="clear" w:color="auto" w:fill="auto"/>
            <w:vAlign w:val="bottom"/>
            <w:hideMark/>
          </w:tcPr>
          <w:p w14:paraId="01832A76" w14:textId="77777777" w:rsidR="0011337C" w:rsidRPr="00E335DA" w:rsidRDefault="0011337C" w:rsidP="00794D0B">
            <w:pPr>
              <w:ind w:firstLineChars="30" w:firstLine="48"/>
              <w:rPr>
                <w:rFonts w:ascii="Arial" w:hAnsi="Arial" w:cs="Arial"/>
                <w:sz w:val="16"/>
                <w:szCs w:val="16"/>
              </w:rPr>
            </w:pPr>
            <w:r w:rsidRPr="00E335DA">
              <w:rPr>
                <w:rFonts w:ascii="Arial" w:hAnsi="Arial" w:cs="Arial"/>
                <w:color w:val="000000"/>
                <w:sz w:val="16"/>
                <w:szCs w:val="16"/>
              </w:rPr>
              <w:t>Dağıtılmamış Varlıklar/</w:t>
            </w:r>
            <w:r w:rsidRPr="00E335DA">
              <w:rPr>
                <w:rFonts w:ascii="Arial" w:hAnsi="Arial" w:cs="Arial"/>
                <w:sz w:val="16"/>
                <w:szCs w:val="16"/>
              </w:rPr>
              <w:t xml:space="preserve"> </w:t>
            </w:r>
          </w:p>
          <w:p w14:paraId="2000B415" w14:textId="77777777" w:rsidR="0011337C" w:rsidRPr="00E335DA" w:rsidRDefault="0011337C" w:rsidP="00794D0B">
            <w:pPr>
              <w:ind w:firstLineChars="30" w:firstLine="48"/>
              <w:rPr>
                <w:rFonts w:ascii="Arial" w:hAnsi="Arial" w:cs="Arial"/>
                <w:color w:val="000000"/>
                <w:sz w:val="16"/>
                <w:szCs w:val="16"/>
              </w:rPr>
            </w:pPr>
            <w:r w:rsidRPr="00E335DA">
              <w:rPr>
                <w:rFonts w:ascii="Arial" w:hAnsi="Arial" w:cs="Arial"/>
                <w:color w:val="000000"/>
                <w:sz w:val="16"/>
                <w:szCs w:val="16"/>
              </w:rPr>
              <w:t>Yükümlülükler</w:t>
            </w:r>
            <w:r w:rsidRPr="00E335DA">
              <w:rPr>
                <w:rFonts w:ascii="Arial" w:hAnsi="Arial" w:cs="Arial"/>
                <w:color w:val="000000"/>
                <w:sz w:val="16"/>
                <w:szCs w:val="16"/>
                <w:vertAlign w:val="superscript"/>
              </w:rPr>
              <w:t>(***)</w:t>
            </w:r>
          </w:p>
        </w:tc>
        <w:tc>
          <w:tcPr>
            <w:tcW w:w="941" w:type="dxa"/>
            <w:tcBorders>
              <w:top w:val="nil"/>
              <w:left w:val="nil"/>
              <w:bottom w:val="nil"/>
              <w:right w:val="nil"/>
            </w:tcBorders>
            <w:shd w:val="clear" w:color="auto" w:fill="auto"/>
            <w:vAlign w:val="bottom"/>
            <w:hideMark/>
          </w:tcPr>
          <w:p w14:paraId="56093A7B" w14:textId="5CED2713" w:rsidR="0011337C" w:rsidRPr="00E335DA" w:rsidRDefault="0011337C" w:rsidP="00794D0B">
            <w:pPr>
              <w:jc w:val="right"/>
              <w:rPr>
                <w:rFonts w:ascii="Arial" w:hAnsi="Arial" w:cs="Arial"/>
                <w:color w:val="000000"/>
                <w:sz w:val="16"/>
                <w:szCs w:val="16"/>
              </w:rPr>
            </w:pPr>
            <w:r w:rsidRPr="00E335DA">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hideMark/>
          </w:tcPr>
          <w:p w14:paraId="3B157682" w14:textId="6B0DBF42"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801" w:type="dxa"/>
            <w:tcBorders>
              <w:top w:val="nil"/>
              <w:left w:val="nil"/>
              <w:bottom w:val="nil"/>
              <w:right w:val="nil"/>
            </w:tcBorders>
            <w:shd w:val="clear" w:color="auto" w:fill="auto"/>
            <w:vAlign w:val="bottom"/>
            <w:hideMark/>
          </w:tcPr>
          <w:p w14:paraId="41703816" w14:textId="0D21806D"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594" w:type="dxa"/>
            <w:tcBorders>
              <w:top w:val="nil"/>
              <w:left w:val="nil"/>
              <w:bottom w:val="nil"/>
              <w:right w:val="nil"/>
            </w:tcBorders>
            <w:shd w:val="clear" w:color="auto" w:fill="auto"/>
            <w:vAlign w:val="bottom"/>
            <w:hideMark/>
          </w:tcPr>
          <w:p w14:paraId="09247C30" w14:textId="50887B03"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57BCE8E5" w14:textId="2ABD9136"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204" w:type="dxa"/>
            <w:tcBorders>
              <w:top w:val="nil"/>
              <w:left w:val="nil"/>
              <w:bottom w:val="nil"/>
              <w:right w:val="nil"/>
            </w:tcBorders>
            <w:shd w:val="clear" w:color="auto" w:fill="auto"/>
            <w:vAlign w:val="bottom"/>
            <w:hideMark/>
          </w:tcPr>
          <w:p w14:paraId="053F8085" w14:textId="3F9A5DB8"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08" w:type="dxa"/>
            <w:tcBorders>
              <w:top w:val="nil"/>
              <w:left w:val="nil"/>
              <w:bottom w:val="nil"/>
              <w:right w:val="nil"/>
            </w:tcBorders>
            <w:shd w:val="clear" w:color="auto" w:fill="auto"/>
            <w:vAlign w:val="bottom"/>
            <w:hideMark/>
          </w:tcPr>
          <w:p w14:paraId="7032344C" w14:textId="426CAFBD"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984" w:type="dxa"/>
            <w:tcBorders>
              <w:top w:val="nil"/>
              <w:left w:val="nil"/>
              <w:bottom w:val="nil"/>
              <w:right w:val="nil"/>
            </w:tcBorders>
            <w:shd w:val="clear" w:color="auto" w:fill="auto"/>
            <w:vAlign w:val="bottom"/>
            <w:hideMark/>
          </w:tcPr>
          <w:p w14:paraId="510D3A79" w14:textId="0A818A8C"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961" w:type="dxa"/>
            <w:tcBorders>
              <w:top w:val="nil"/>
              <w:left w:val="nil"/>
              <w:bottom w:val="nil"/>
              <w:right w:val="nil"/>
            </w:tcBorders>
            <w:shd w:val="clear" w:color="auto" w:fill="auto"/>
            <w:vAlign w:val="bottom"/>
            <w:hideMark/>
          </w:tcPr>
          <w:p w14:paraId="03891F55" w14:textId="4F651D8B" w:rsidR="0011337C" w:rsidRPr="00E335DA" w:rsidRDefault="0011337C" w:rsidP="00794D0B">
            <w:pPr>
              <w:jc w:val="right"/>
              <w:rPr>
                <w:rFonts w:ascii="Arial" w:hAnsi="Arial" w:cs="Arial"/>
                <w:sz w:val="16"/>
                <w:szCs w:val="16"/>
              </w:rPr>
            </w:pPr>
            <w:r w:rsidRPr="00E335DA">
              <w:rPr>
                <w:rFonts w:ascii="Arial" w:hAnsi="Arial" w:cs="Arial"/>
                <w:color w:val="000000"/>
                <w:sz w:val="16"/>
                <w:szCs w:val="16"/>
              </w:rPr>
              <w:t>-</w:t>
            </w:r>
          </w:p>
        </w:tc>
        <w:tc>
          <w:tcPr>
            <w:tcW w:w="1047" w:type="dxa"/>
            <w:tcBorders>
              <w:top w:val="nil"/>
              <w:left w:val="nil"/>
              <w:bottom w:val="nil"/>
              <w:right w:val="nil"/>
            </w:tcBorders>
            <w:shd w:val="clear" w:color="auto" w:fill="auto"/>
            <w:vAlign w:val="bottom"/>
            <w:hideMark/>
          </w:tcPr>
          <w:p w14:paraId="3E83BE85" w14:textId="153058D7" w:rsidR="0011337C" w:rsidRPr="00E335DA" w:rsidRDefault="0011337C" w:rsidP="0011337C">
            <w:pPr>
              <w:jc w:val="right"/>
              <w:rPr>
                <w:rFonts w:ascii="Arial" w:hAnsi="Arial" w:cs="Arial"/>
                <w:sz w:val="16"/>
                <w:szCs w:val="16"/>
              </w:rPr>
            </w:pPr>
            <w:r w:rsidRPr="00E335DA">
              <w:rPr>
                <w:rFonts w:ascii="Arial" w:hAnsi="Arial" w:cs="Arial"/>
                <w:color w:val="000000"/>
                <w:sz w:val="16"/>
                <w:szCs w:val="16"/>
              </w:rPr>
              <w:t>-</w:t>
            </w:r>
          </w:p>
        </w:tc>
        <w:tc>
          <w:tcPr>
            <w:tcW w:w="1036" w:type="dxa"/>
            <w:gridSpan w:val="2"/>
            <w:tcBorders>
              <w:top w:val="nil"/>
              <w:left w:val="nil"/>
              <w:bottom w:val="nil"/>
              <w:right w:val="nil"/>
            </w:tcBorders>
            <w:vAlign w:val="bottom"/>
          </w:tcPr>
          <w:p w14:paraId="275F7F3A" w14:textId="2696F426" w:rsidR="0011337C" w:rsidRPr="00E335DA" w:rsidRDefault="0011337C" w:rsidP="0011337C">
            <w:pPr>
              <w:jc w:val="right"/>
              <w:rPr>
                <w:rFonts w:ascii="Arial" w:hAnsi="Arial" w:cs="Arial"/>
                <w:color w:val="000000"/>
                <w:sz w:val="16"/>
                <w:szCs w:val="16"/>
              </w:rPr>
            </w:pPr>
            <w:r>
              <w:rPr>
                <w:rFonts w:ascii="Arial" w:hAnsi="Arial" w:cs="Arial"/>
                <w:color w:val="000000"/>
                <w:sz w:val="16"/>
                <w:szCs w:val="16"/>
              </w:rPr>
              <w:t>-</w:t>
            </w:r>
          </w:p>
        </w:tc>
        <w:tc>
          <w:tcPr>
            <w:tcW w:w="1162" w:type="dxa"/>
            <w:gridSpan w:val="2"/>
            <w:tcBorders>
              <w:top w:val="nil"/>
              <w:left w:val="nil"/>
              <w:bottom w:val="nil"/>
              <w:right w:val="nil"/>
            </w:tcBorders>
            <w:shd w:val="clear" w:color="auto" w:fill="auto"/>
            <w:vAlign w:val="bottom"/>
            <w:hideMark/>
          </w:tcPr>
          <w:p w14:paraId="5F30C876" w14:textId="1D2173AD" w:rsidR="0011337C" w:rsidRPr="00E335DA" w:rsidRDefault="0011337C" w:rsidP="0011337C">
            <w:pPr>
              <w:jc w:val="right"/>
              <w:rPr>
                <w:rFonts w:ascii="Arial" w:hAnsi="Arial" w:cs="Arial"/>
                <w:color w:val="000000"/>
                <w:sz w:val="16"/>
                <w:szCs w:val="16"/>
              </w:rPr>
            </w:pPr>
            <w:r w:rsidRPr="00E335DA">
              <w:rPr>
                <w:rFonts w:ascii="Arial" w:hAnsi="Arial" w:cs="Arial"/>
                <w:color w:val="000000"/>
                <w:sz w:val="16"/>
                <w:szCs w:val="16"/>
              </w:rPr>
              <w:t>-</w:t>
            </w:r>
          </w:p>
        </w:tc>
      </w:tr>
      <w:tr w:rsidR="0011337C" w:rsidRPr="00E335DA" w14:paraId="350A659A" w14:textId="77777777" w:rsidTr="0011337C">
        <w:trPr>
          <w:trHeight w:val="170"/>
        </w:trPr>
        <w:tc>
          <w:tcPr>
            <w:tcW w:w="2977" w:type="dxa"/>
            <w:tcBorders>
              <w:top w:val="nil"/>
              <w:left w:val="nil"/>
              <w:bottom w:val="single" w:sz="4" w:space="0" w:color="auto"/>
              <w:right w:val="nil"/>
            </w:tcBorders>
            <w:shd w:val="clear" w:color="auto" w:fill="auto"/>
            <w:vAlign w:val="bottom"/>
            <w:hideMark/>
          </w:tcPr>
          <w:p w14:paraId="764A8296" w14:textId="77777777" w:rsidR="0011337C" w:rsidRPr="00E335DA" w:rsidRDefault="0011337C" w:rsidP="00794D0B">
            <w:pPr>
              <w:ind w:firstLineChars="30" w:firstLine="48"/>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hideMark/>
          </w:tcPr>
          <w:p w14:paraId="2380B30C" w14:textId="77777777" w:rsidR="0011337C" w:rsidRPr="00E335DA" w:rsidRDefault="0011337C" w:rsidP="00794D0B">
            <w:pPr>
              <w:jc w:val="right"/>
              <w:rPr>
                <w:rFonts w:ascii="Arial" w:hAnsi="Arial" w:cs="Arial"/>
                <w:sz w:val="16"/>
                <w:szCs w:val="16"/>
              </w:rPr>
            </w:pPr>
          </w:p>
        </w:tc>
        <w:tc>
          <w:tcPr>
            <w:tcW w:w="688" w:type="dxa"/>
            <w:gridSpan w:val="2"/>
            <w:tcBorders>
              <w:top w:val="nil"/>
              <w:left w:val="nil"/>
              <w:bottom w:val="single" w:sz="4" w:space="0" w:color="auto"/>
              <w:right w:val="nil"/>
            </w:tcBorders>
            <w:shd w:val="clear" w:color="auto" w:fill="auto"/>
            <w:vAlign w:val="bottom"/>
            <w:hideMark/>
          </w:tcPr>
          <w:p w14:paraId="1B61A542" w14:textId="77777777" w:rsidR="0011337C" w:rsidRPr="00E335DA" w:rsidRDefault="0011337C" w:rsidP="00794D0B">
            <w:pPr>
              <w:jc w:val="right"/>
              <w:rPr>
                <w:rFonts w:ascii="Arial" w:hAnsi="Arial" w:cs="Arial"/>
                <w:sz w:val="16"/>
                <w:szCs w:val="16"/>
              </w:rPr>
            </w:pPr>
          </w:p>
        </w:tc>
        <w:tc>
          <w:tcPr>
            <w:tcW w:w="801" w:type="dxa"/>
            <w:tcBorders>
              <w:top w:val="nil"/>
              <w:left w:val="nil"/>
              <w:bottom w:val="single" w:sz="4" w:space="0" w:color="auto"/>
              <w:right w:val="nil"/>
            </w:tcBorders>
            <w:shd w:val="clear" w:color="auto" w:fill="auto"/>
            <w:vAlign w:val="bottom"/>
            <w:hideMark/>
          </w:tcPr>
          <w:p w14:paraId="0C0D9CE9" w14:textId="77777777" w:rsidR="0011337C" w:rsidRPr="00E335DA" w:rsidRDefault="0011337C" w:rsidP="00794D0B">
            <w:pPr>
              <w:jc w:val="right"/>
              <w:rPr>
                <w:rFonts w:ascii="Arial" w:hAnsi="Arial" w:cs="Arial"/>
                <w:sz w:val="16"/>
                <w:szCs w:val="16"/>
              </w:rPr>
            </w:pPr>
          </w:p>
        </w:tc>
        <w:tc>
          <w:tcPr>
            <w:tcW w:w="594" w:type="dxa"/>
            <w:tcBorders>
              <w:top w:val="nil"/>
              <w:left w:val="nil"/>
              <w:bottom w:val="single" w:sz="4" w:space="0" w:color="auto"/>
              <w:right w:val="nil"/>
            </w:tcBorders>
            <w:shd w:val="clear" w:color="auto" w:fill="auto"/>
            <w:vAlign w:val="bottom"/>
            <w:hideMark/>
          </w:tcPr>
          <w:p w14:paraId="01495883" w14:textId="77777777" w:rsidR="0011337C" w:rsidRPr="00E335DA" w:rsidRDefault="0011337C" w:rsidP="00794D0B">
            <w:pPr>
              <w:jc w:val="right"/>
              <w:rPr>
                <w:rFonts w:ascii="Arial" w:hAnsi="Arial" w:cs="Arial"/>
                <w:sz w:val="16"/>
                <w:szCs w:val="16"/>
              </w:rPr>
            </w:pPr>
          </w:p>
        </w:tc>
        <w:tc>
          <w:tcPr>
            <w:tcW w:w="1001" w:type="dxa"/>
            <w:tcBorders>
              <w:top w:val="nil"/>
              <w:left w:val="nil"/>
              <w:bottom w:val="single" w:sz="4" w:space="0" w:color="auto"/>
              <w:right w:val="nil"/>
            </w:tcBorders>
            <w:shd w:val="clear" w:color="auto" w:fill="auto"/>
            <w:vAlign w:val="bottom"/>
            <w:hideMark/>
          </w:tcPr>
          <w:p w14:paraId="75D5401A" w14:textId="77777777" w:rsidR="0011337C" w:rsidRPr="00E335DA" w:rsidRDefault="0011337C" w:rsidP="00794D0B">
            <w:pPr>
              <w:jc w:val="right"/>
              <w:rPr>
                <w:rFonts w:ascii="Arial" w:hAnsi="Arial" w:cs="Arial"/>
                <w:sz w:val="16"/>
                <w:szCs w:val="16"/>
              </w:rPr>
            </w:pPr>
          </w:p>
        </w:tc>
        <w:tc>
          <w:tcPr>
            <w:tcW w:w="1204" w:type="dxa"/>
            <w:tcBorders>
              <w:top w:val="nil"/>
              <w:left w:val="nil"/>
              <w:bottom w:val="single" w:sz="4" w:space="0" w:color="auto"/>
              <w:right w:val="nil"/>
            </w:tcBorders>
            <w:shd w:val="clear" w:color="auto" w:fill="auto"/>
            <w:vAlign w:val="bottom"/>
            <w:hideMark/>
          </w:tcPr>
          <w:p w14:paraId="11090D3A" w14:textId="77777777" w:rsidR="0011337C" w:rsidRPr="00E335DA" w:rsidRDefault="0011337C" w:rsidP="00794D0B">
            <w:pPr>
              <w:jc w:val="right"/>
              <w:rPr>
                <w:rFonts w:ascii="Arial" w:hAnsi="Arial" w:cs="Arial"/>
                <w:sz w:val="16"/>
                <w:szCs w:val="16"/>
              </w:rPr>
            </w:pPr>
          </w:p>
        </w:tc>
        <w:tc>
          <w:tcPr>
            <w:tcW w:w="1008" w:type="dxa"/>
            <w:tcBorders>
              <w:top w:val="nil"/>
              <w:left w:val="nil"/>
              <w:bottom w:val="single" w:sz="4" w:space="0" w:color="auto"/>
              <w:right w:val="nil"/>
            </w:tcBorders>
            <w:shd w:val="clear" w:color="auto" w:fill="auto"/>
            <w:vAlign w:val="bottom"/>
            <w:hideMark/>
          </w:tcPr>
          <w:p w14:paraId="234D18C1" w14:textId="77777777" w:rsidR="0011337C" w:rsidRPr="00E335DA" w:rsidRDefault="0011337C" w:rsidP="00794D0B">
            <w:pPr>
              <w:jc w:val="right"/>
              <w:rPr>
                <w:rFonts w:ascii="Arial" w:hAnsi="Arial" w:cs="Arial"/>
                <w:sz w:val="16"/>
                <w:szCs w:val="16"/>
              </w:rPr>
            </w:pPr>
          </w:p>
        </w:tc>
        <w:tc>
          <w:tcPr>
            <w:tcW w:w="984" w:type="dxa"/>
            <w:tcBorders>
              <w:top w:val="nil"/>
              <w:left w:val="nil"/>
              <w:bottom w:val="single" w:sz="4" w:space="0" w:color="auto"/>
              <w:right w:val="nil"/>
            </w:tcBorders>
            <w:shd w:val="clear" w:color="auto" w:fill="auto"/>
            <w:vAlign w:val="bottom"/>
            <w:hideMark/>
          </w:tcPr>
          <w:p w14:paraId="5FBB5DCE" w14:textId="77777777" w:rsidR="0011337C" w:rsidRPr="00E335DA" w:rsidRDefault="0011337C" w:rsidP="00794D0B">
            <w:pPr>
              <w:jc w:val="right"/>
              <w:rPr>
                <w:rFonts w:ascii="Arial" w:hAnsi="Arial" w:cs="Arial"/>
                <w:sz w:val="16"/>
                <w:szCs w:val="16"/>
              </w:rPr>
            </w:pPr>
          </w:p>
        </w:tc>
        <w:tc>
          <w:tcPr>
            <w:tcW w:w="961" w:type="dxa"/>
            <w:tcBorders>
              <w:top w:val="nil"/>
              <w:left w:val="nil"/>
              <w:bottom w:val="single" w:sz="4" w:space="0" w:color="auto"/>
              <w:right w:val="nil"/>
            </w:tcBorders>
            <w:shd w:val="clear" w:color="auto" w:fill="auto"/>
            <w:vAlign w:val="bottom"/>
            <w:hideMark/>
          </w:tcPr>
          <w:p w14:paraId="320AA2CB" w14:textId="77777777" w:rsidR="0011337C" w:rsidRPr="00E335DA" w:rsidRDefault="0011337C" w:rsidP="00794D0B">
            <w:pPr>
              <w:jc w:val="right"/>
              <w:rPr>
                <w:rFonts w:ascii="Arial" w:hAnsi="Arial" w:cs="Arial"/>
                <w:sz w:val="16"/>
                <w:szCs w:val="16"/>
              </w:rPr>
            </w:pPr>
          </w:p>
        </w:tc>
        <w:tc>
          <w:tcPr>
            <w:tcW w:w="1047" w:type="dxa"/>
            <w:tcBorders>
              <w:top w:val="nil"/>
              <w:left w:val="nil"/>
              <w:bottom w:val="single" w:sz="4" w:space="0" w:color="auto"/>
              <w:right w:val="nil"/>
            </w:tcBorders>
            <w:shd w:val="clear" w:color="auto" w:fill="auto"/>
            <w:vAlign w:val="bottom"/>
            <w:hideMark/>
          </w:tcPr>
          <w:p w14:paraId="5D14225B" w14:textId="77777777" w:rsidR="0011337C" w:rsidRPr="00E335DA" w:rsidRDefault="0011337C" w:rsidP="0011337C">
            <w:pPr>
              <w:jc w:val="right"/>
              <w:rPr>
                <w:rFonts w:ascii="Arial" w:hAnsi="Arial" w:cs="Arial"/>
                <w:sz w:val="16"/>
                <w:szCs w:val="16"/>
              </w:rPr>
            </w:pPr>
          </w:p>
        </w:tc>
        <w:tc>
          <w:tcPr>
            <w:tcW w:w="1036" w:type="dxa"/>
            <w:gridSpan w:val="2"/>
            <w:tcBorders>
              <w:top w:val="nil"/>
              <w:left w:val="nil"/>
              <w:bottom w:val="single" w:sz="4" w:space="0" w:color="auto"/>
              <w:right w:val="nil"/>
            </w:tcBorders>
            <w:vAlign w:val="bottom"/>
          </w:tcPr>
          <w:p w14:paraId="4EAFE72A" w14:textId="77777777" w:rsidR="0011337C" w:rsidRPr="00E335DA" w:rsidRDefault="0011337C" w:rsidP="0011337C">
            <w:pPr>
              <w:jc w:val="right"/>
              <w:rPr>
                <w:rFonts w:ascii="Arial" w:hAnsi="Arial" w:cs="Arial"/>
                <w:sz w:val="16"/>
                <w:szCs w:val="16"/>
              </w:rPr>
            </w:pPr>
          </w:p>
        </w:tc>
        <w:tc>
          <w:tcPr>
            <w:tcW w:w="1162" w:type="dxa"/>
            <w:gridSpan w:val="2"/>
            <w:tcBorders>
              <w:top w:val="nil"/>
              <w:left w:val="nil"/>
              <w:bottom w:val="single" w:sz="4" w:space="0" w:color="auto"/>
              <w:right w:val="nil"/>
            </w:tcBorders>
            <w:shd w:val="clear" w:color="auto" w:fill="auto"/>
            <w:vAlign w:val="bottom"/>
            <w:hideMark/>
          </w:tcPr>
          <w:p w14:paraId="6876EA60" w14:textId="15A0A392" w:rsidR="0011337C" w:rsidRPr="00E335DA" w:rsidRDefault="0011337C" w:rsidP="0011337C">
            <w:pPr>
              <w:jc w:val="right"/>
              <w:rPr>
                <w:rFonts w:ascii="Arial" w:hAnsi="Arial" w:cs="Arial"/>
                <w:sz w:val="16"/>
                <w:szCs w:val="16"/>
              </w:rPr>
            </w:pPr>
          </w:p>
        </w:tc>
      </w:tr>
      <w:tr w:rsidR="0011337C" w:rsidRPr="00E335DA" w14:paraId="5A9D74D2" w14:textId="77777777" w:rsidTr="0011337C">
        <w:trPr>
          <w:trHeight w:val="170"/>
        </w:trPr>
        <w:tc>
          <w:tcPr>
            <w:tcW w:w="2977" w:type="dxa"/>
            <w:tcBorders>
              <w:top w:val="single" w:sz="4" w:space="0" w:color="auto"/>
              <w:left w:val="nil"/>
              <w:bottom w:val="double" w:sz="4" w:space="0" w:color="auto"/>
              <w:right w:val="nil"/>
            </w:tcBorders>
            <w:shd w:val="clear" w:color="auto" w:fill="auto"/>
            <w:vAlign w:val="bottom"/>
          </w:tcPr>
          <w:p w14:paraId="6AE8A108" w14:textId="77777777" w:rsidR="0011337C" w:rsidRPr="00E335DA" w:rsidRDefault="0011337C" w:rsidP="00794D0B">
            <w:pPr>
              <w:ind w:firstLineChars="30" w:firstLine="48"/>
              <w:rPr>
                <w:rFonts w:ascii="Arial" w:hAnsi="Arial" w:cs="Arial"/>
                <w:b/>
                <w:bCs/>
                <w:color w:val="000000"/>
                <w:sz w:val="16"/>
                <w:szCs w:val="16"/>
              </w:rPr>
            </w:pPr>
            <w:r w:rsidRPr="00E335DA">
              <w:rPr>
                <w:rFonts w:ascii="Arial" w:hAnsi="Arial" w:cs="Arial"/>
                <w:b/>
                <w:bCs/>
                <w:color w:val="000000"/>
                <w:sz w:val="16"/>
                <w:szCs w:val="16"/>
              </w:rPr>
              <w:t>TOPLAM</w:t>
            </w:r>
          </w:p>
        </w:tc>
        <w:tc>
          <w:tcPr>
            <w:tcW w:w="941" w:type="dxa"/>
            <w:tcBorders>
              <w:top w:val="single" w:sz="4" w:space="0" w:color="auto"/>
              <w:left w:val="nil"/>
              <w:bottom w:val="double" w:sz="4" w:space="0" w:color="auto"/>
              <w:right w:val="nil"/>
            </w:tcBorders>
            <w:shd w:val="clear" w:color="auto" w:fill="auto"/>
            <w:vAlign w:val="bottom"/>
          </w:tcPr>
          <w:p w14:paraId="797692CF" w14:textId="05319F49" w:rsidR="0011337C" w:rsidRPr="00E335DA" w:rsidRDefault="0011337C" w:rsidP="00794D0B">
            <w:pPr>
              <w:jc w:val="right"/>
              <w:rPr>
                <w:rFonts w:ascii="Arial" w:hAnsi="Arial" w:cs="Arial"/>
                <w:b/>
                <w:bCs/>
                <w:color w:val="000000"/>
                <w:sz w:val="16"/>
                <w:szCs w:val="16"/>
              </w:rPr>
            </w:pPr>
            <w:r w:rsidRPr="00E335DA">
              <w:rPr>
                <w:rFonts w:ascii="Arial" w:hAnsi="Arial" w:cs="Arial"/>
                <w:b/>
                <w:bCs/>
                <w:color w:val="000000"/>
                <w:sz w:val="16"/>
                <w:szCs w:val="16"/>
              </w:rPr>
              <w:t>5.218.032</w:t>
            </w:r>
          </w:p>
        </w:tc>
        <w:tc>
          <w:tcPr>
            <w:tcW w:w="688" w:type="dxa"/>
            <w:gridSpan w:val="2"/>
            <w:tcBorders>
              <w:top w:val="single" w:sz="4" w:space="0" w:color="auto"/>
              <w:left w:val="nil"/>
              <w:bottom w:val="double" w:sz="4" w:space="0" w:color="auto"/>
              <w:right w:val="nil"/>
            </w:tcBorders>
            <w:shd w:val="clear" w:color="auto" w:fill="auto"/>
            <w:vAlign w:val="bottom"/>
          </w:tcPr>
          <w:p w14:paraId="54EB0669" w14:textId="4AC1A86A" w:rsidR="0011337C" w:rsidRPr="00E335DA" w:rsidRDefault="0011337C" w:rsidP="00794D0B">
            <w:pPr>
              <w:jc w:val="right"/>
              <w:rPr>
                <w:rFonts w:ascii="Arial" w:hAnsi="Arial" w:cs="Arial"/>
                <w:b/>
                <w:bCs/>
                <w:color w:val="000000"/>
                <w:sz w:val="16"/>
                <w:szCs w:val="16"/>
              </w:rPr>
            </w:pPr>
            <w:r w:rsidRPr="00E335DA">
              <w:rPr>
                <w:rFonts w:ascii="Arial" w:hAnsi="Arial" w:cs="Arial"/>
                <w:b/>
                <w:bCs/>
                <w:color w:val="000000"/>
                <w:sz w:val="16"/>
                <w:szCs w:val="16"/>
              </w:rPr>
              <w:t>32</w:t>
            </w:r>
          </w:p>
        </w:tc>
        <w:tc>
          <w:tcPr>
            <w:tcW w:w="801" w:type="dxa"/>
            <w:tcBorders>
              <w:top w:val="single" w:sz="4" w:space="0" w:color="auto"/>
              <w:left w:val="nil"/>
              <w:bottom w:val="double" w:sz="4" w:space="0" w:color="auto"/>
              <w:right w:val="nil"/>
            </w:tcBorders>
            <w:shd w:val="clear" w:color="auto" w:fill="auto"/>
            <w:vAlign w:val="bottom"/>
          </w:tcPr>
          <w:p w14:paraId="5761C3AF" w14:textId="3BAF9A32" w:rsidR="0011337C" w:rsidRPr="00E335DA" w:rsidRDefault="0011337C" w:rsidP="00794D0B">
            <w:pPr>
              <w:jc w:val="right"/>
              <w:rPr>
                <w:rFonts w:ascii="Arial" w:hAnsi="Arial" w:cs="Arial"/>
                <w:b/>
                <w:bCs/>
                <w:color w:val="000000"/>
                <w:sz w:val="16"/>
                <w:szCs w:val="16"/>
              </w:rPr>
            </w:pPr>
            <w:r w:rsidRPr="00E335DA">
              <w:rPr>
                <w:rFonts w:ascii="Arial" w:hAnsi="Arial" w:cs="Arial"/>
                <w:b/>
                <w:bCs/>
                <w:color w:val="000000"/>
                <w:sz w:val="16"/>
                <w:szCs w:val="16"/>
              </w:rPr>
              <w:t>199.448</w:t>
            </w:r>
          </w:p>
        </w:tc>
        <w:tc>
          <w:tcPr>
            <w:tcW w:w="594" w:type="dxa"/>
            <w:tcBorders>
              <w:top w:val="single" w:sz="4" w:space="0" w:color="auto"/>
              <w:left w:val="nil"/>
              <w:bottom w:val="double" w:sz="4" w:space="0" w:color="auto"/>
              <w:right w:val="nil"/>
            </w:tcBorders>
            <w:shd w:val="clear" w:color="auto" w:fill="auto"/>
            <w:vAlign w:val="bottom"/>
          </w:tcPr>
          <w:p w14:paraId="5C9CECBC" w14:textId="5B1C132E" w:rsidR="0011337C" w:rsidRPr="00E335DA" w:rsidRDefault="0011337C" w:rsidP="00794D0B">
            <w:pPr>
              <w:jc w:val="right"/>
              <w:rPr>
                <w:rFonts w:ascii="Arial" w:hAnsi="Arial" w:cs="Arial"/>
                <w:b/>
                <w:bCs/>
                <w:color w:val="000000"/>
                <w:sz w:val="16"/>
                <w:szCs w:val="16"/>
              </w:rPr>
            </w:pPr>
            <w:r w:rsidRPr="00E335DA">
              <w:rPr>
                <w:rFonts w:ascii="Arial" w:hAnsi="Arial" w:cs="Arial"/>
                <w:b/>
                <w:bCs/>
                <w:color w:val="000000"/>
                <w:sz w:val="16"/>
                <w:szCs w:val="16"/>
              </w:rPr>
              <w:t>-</w:t>
            </w:r>
          </w:p>
        </w:tc>
        <w:tc>
          <w:tcPr>
            <w:tcW w:w="1001" w:type="dxa"/>
            <w:tcBorders>
              <w:top w:val="single" w:sz="4" w:space="0" w:color="auto"/>
              <w:left w:val="nil"/>
              <w:bottom w:val="double" w:sz="4" w:space="0" w:color="auto"/>
              <w:right w:val="nil"/>
            </w:tcBorders>
            <w:shd w:val="clear" w:color="auto" w:fill="auto"/>
            <w:vAlign w:val="bottom"/>
          </w:tcPr>
          <w:p w14:paraId="0B32D22D" w14:textId="5037BC86" w:rsidR="0011337C" w:rsidRPr="00E335DA" w:rsidRDefault="0011337C" w:rsidP="00794D0B">
            <w:pPr>
              <w:jc w:val="right"/>
              <w:rPr>
                <w:rFonts w:ascii="Arial" w:hAnsi="Arial" w:cs="Arial"/>
                <w:b/>
                <w:bCs/>
                <w:color w:val="000000"/>
                <w:sz w:val="16"/>
                <w:szCs w:val="16"/>
              </w:rPr>
            </w:pPr>
            <w:r w:rsidRPr="00E335DA">
              <w:rPr>
                <w:rFonts w:ascii="Arial" w:hAnsi="Arial" w:cs="Arial"/>
                <w:b/>
                <w:bCs/>
                <w:color w:val="000000"/>
                <w:sz w:val="16"/>
                <w:szCs w:val="16"/>
              </w:rPr>
              <w:t>1.771.717</w:t>
            </w:r>
          </w:p>
        </w:tc>
        <w:tc>
          <w:tcPr>
            <w:tcW w:w="1204" w:type="dxa"/>
            <w:tcBorders>
              <w:top w:val="single" w:sz="4" w:space="0" w:color="auto"/>
              <w:left w:val="nil"/>
              <w:bottom w:val="double" w:sz="4" w:space="0" w:color="auto"/>
              <w:right w:val="nil"/>
            </w:tcBorders>
            <w:shd w:val="clear" w:color="auto" w:fill="auto"/>
            <w:vAlign w:val="bottom"/>
          </w:tcPr>
          <w:p w14:paraId="37B5AEB6" w14:textId="3E337AEA" w:rsidR="0011337C" w:rsidRPr="00E335DA" w:rsidRDefault="0011337C" w:rsidP="00794D0B">
            <w:pPr>
              <w:jc w:val="right"/>
              <w:rPr>
                <w:rFonts w:ascii="Arial" w:hAnsi="Arial" w:cs="Arial"/>
                <w:b/>
                <w:bCs/>
                <w:color w:val="000000"/>
                <w:sz w:val="16"/>
                <w:szCs w:val="16"/>
              </w:rPr>
            </w:pPr>
            <w:r w:rsidRPr="00E335DA">
              <w:rPr>
                <w:rFonts w:ascii="Arial" w:hAnsi="Arial" w:cs="Arial"/>
                <w:b/>
                <w:bCs/>
                <w:color w:val="000000"/>
                <w:sz w:val="16"/>
                <w:szCs w:val="16"/>
              </w:rPr>
              <w:t>12.970.989</w:t>
            </w:r>
          </w:p>
        </w:tc>
        <w:tc>
          <w:tcPr>
            <w:tcW w:w="1008" w:type="dxa"/>
            <w:tcBorders>
              <w:top w:val="single" w:sz="4" w:space="0" w:color="auto"/>
              <w:left w:val="nil"/>
              <w:bottom w:val="double" w:sz="4" w:space="0" w:color="auto"/>
              <w:right w:val="nil"/>
            </w:tcBorders>
            <w:shd w:val="clear" w:color="auto" w:fill="auto"/>
            <w:vAlign w:val="bottom"/>
          </w:tcPr>
          <w:p w14:paraId="4FFC55F5" w14:textId="725BAA34" w:rsidR="0011337C" w:rsidRPr="00E335DA" w:rsidRDefault="0011337C" w:rsidP="00794D0B">
            <w:pPr>
              <w:jc w:val="right"/>
              <w:rPr>
                <w:rFonts w:ascii="Arial" w:hAnsi="Arial" w:cs="Arial"/>
                <w:b/>
                <w:bCs/>
                <w:color w:val="000000"/>
                <w:sz w:val="16"/>
                <w:szCs w:val="16"/>
              </w:rPr>
            </w:pPr>
            <w:r w:rsidRPr="00E335DA">
              <w:rPr>
                <w:rFonts w:ascii="Arial" w:hAnsi="Arial" w:cs="Arial"/>
                <w:b/>
                <w:bCs/>
                <w:color w:val="000000"/>
                <w:sz w:val="16"/>
                <w:szCs w:val="16"/>
              </w:rPr>
              <w:t>5.524.653</w:t>
            </w:r>
          </w:p>
        </w:tc>
        <w:tc>
          <w:tcPr>
            <w:tcW w:w="984" w:type="dxa"/>
            <w:tcBorders>
              <w:top w:val="single" w:sz="4" w:space="0" w:color="auto"/>
              <w:left w:val="nil"/>
              <w:bottom w:val="double" w:sz="4" w:space="0" w:color="auto"/>
              <w:right w:val="nil"/>
            </w:tcBorders>
            <w:shd w:val="clear" w:color="auto" w:fill="auto"/>
            <w:vAlign w:val="bottom"/>
          </w:tcPr>
          <w:p w14:paraId="1E7A69AE" w14:textId="5409C5BD" w:rsidR="0011337C" w:rsidRPr="00E335DA" w:rsidRDefault="0011337C" w:rsidP="00794D0B">
            <w:pPr>
              <w:jc w:val="right"/>
              <w:rPr>
                <w:rFonts w:ascii="Arial" w:hAnsi="Arial" w:cs="Arial"/>
                <w:b/>
                <w:bCs/>
                <w:color w:val="000000"/>
                <w:sz w:val="16"/>
                <w:szCs w:val="16"/>
              </w:rPr>
            </w:pPr>
            <w:r w:rsidRPr="00E335DA">
              <w:rPr>
                <w:rFonts w:ascii="Arial" w:hAnsi="Arial" w:cs="Arial"/>
                <w:b/>
                <w:bCs/>
                <w:color w:val="000000"/>
                <w:sz w:val="16"/>
                <w:szCs w:val="16"/>
              </w:rPr>
              <w:t>3.283.907</w:t>
            </w:r>
          </w:p>
        </w:tc>
        <w:tc>
          <w:tcPr>
            <w:tcW w:w="961" w:type="dxa"/>
            <w:tcBorders>
              <w:top w:val="single" w:sz="4" w:space="0" w:color="auto"/>
              <w:left w:val="nil"/>
              <w:bottom w:val="double" w:sz="4" w:space="0" w:color="auto"/>
              <w:right w:val="nil"/>
            </w:tcBorders>
            <w:shd w:val="clear" w:color="auto" w:fill="auto"/>
            <w:vAlign w:val="bottom"/>
          </w:tcPr>
          <w:p w14:paraId="5934EB3C" w14:textId="43BF3D67" w:rsidR="0011337C" w:rsidRPr="00E335DA" w:rsidRDefault="0011337C" w:rsidP="00794D0B">
            <w:pPr>
              <w:jc w:val="right"/>
              <w:rPr>
                <w:rFonts w:ascii="Arial" w:hAnsi="Arial" w:cs="Arial"/>
                <w:b/>
                <w:bCs/>
                <w:color w:val="000000"/>
                <w:sz w:val="16"/>
                <w:szCs w:val="16"/>
              </w:rPr>
            </w:pPr>
            <w:r w:rsidRPr="00E335DA">
              <w:rPr>
                <w:rFonts w:ascii="Arial" w:hAnsi="Arial" w:cs="Arial"/>
                <w:b/>
                <w:bCs/>
                <w:color w:val="000000"/>
                <w:sz w:val="16"/>
                <w:szCs w:val="16"/>
              </w:rPr>
              <w:t>305.597</w:t>
            </w:r>
          </w:p>
        </w:tc>
        <w:tc>
          <w:tcPr>
            <w:tcW w:w="1047" w:type="dxa"/>
            <w:tcBorders>
              <w:top w:val="single" w:sz="4" w:space="0" w:color="auto"/>
              <w:left w:val="nil"/>
              <w:bottom w:val="double" w:sz="4" w:space="0" w:color="auto"/>
              <w:right w:val="nil"/>
            </w:tcBorders>
            <w:shd w:val="clear" w:color="auto" w:fill="auto"/>
            <w:vAlign w:val="bottom"/>
          </w:tcPr>
          <w:p w14:paraId="5E315162" w14:textId="0C9C718E" w:rsidR="0011337C" w:rsidRPr="00E335DA" w:rsidRDefault="0011337C" w:rsidP="0011337C">
            <w:pPr>
              <w:jc w:val="right"/>
              <w:rPr>
                <w:rFonts w:ascii="Arial" w:hAnsi="Arial" w:cs="Arial"/>
                <w:b/>
                <w:bCs/>
                <w:color w:val="000000"/>
                <w:sz w:val="16"/>
                <w:szCs w:val="16"/>
              </w:rPr>
            </w:pPr>
            <w:r w:rsidRPr="00E335DA">
              <w:rPr>
                <w:rFonts w:ascii="Arial" w:hAnsi="Arial" w:cs="Arial"/>
                <w:b/>
                <w:bCs/>
                <w:color w:val="000000"/>
                <w:sz w:val="16"/>
                <w:szCs w:val="16"/>
              </w:rPr>
              <w:t>2.076.495</w:t>
            </w:r>
          </w:p>
        </w:tc>
        <w:tc>
          <w:tcPr>
            <w:tcW w:w="1036" w:type="dxa"/>
            <w:gridSpan w:val="2"/>
            <w:tcBorders>
              <w:top w:val="single" w:sz="4" w:space="0" w:color="auto"/>
              <w:left w:val="nil"/>
              <w:bottom w:val="double" w:sz="4" w:space="0" w:color="auto"/>
              <w:right w:val="nil"/>
            </w:tcBorders>
            <w:vAlign w:val="bottom"/>
          </w:tcPr>
          <w:p w14:paraId="46166D2B" w14:textId="7F081034" w:rsidR="0011337C" w:rsidRPr="00E335DA" w:rsidRDefault="0011337C" w:rsidP="0011337C">
            <w:pPr>
              <w:jc w:val="right"/>
              <w:rPr>
                <w:rFonts w:ascii="Arial" w:hAnsi="Arial" w:cs="Arial"/>
                <w:b/>
                <w:bCs/>
                <w:color w:val="000000"/>
                <w:sz w:val="16"/>
                <w:szCs w:val="16"/>
              </w:rPr>
            </w:pPr>
            <w:r>
              <w:rPr>
                <w:rFonts w:ascii="Arial" w:hAnsi="Arial" w:cs="Arial"/>
                <w:b/>
                <w:bCs/>
                <w:color w:val="000000"/>
                <w:sz w:val="16"/>
                <w:szCs w:val="16"/>
              </w:rPr>
              <w:t>-</w:t>
            </w:r>
          </w:p>
        </w:tc>
        <w:tc>
          <w:tcPr>
            <w:tcW w:w="1162" w:type="dxa"/>
            <w:gridSpan w:val="2"/>
            <w:tcBorders>
              <w:top w:val="single" w:sz="4" w:space="0" w:color="auto"/>
              <w:left w:val="nil"/>
              <w:bottom w:val="double" w:sz="4" w:space="0" w:color="auto"/>
              <w:right w:val="nil"/>
            </w:tcBorders>
            <w:shd w:val="clear" w:color="auto" w:fill="auto"/>
            <w:vAlign w:val="bottom"/>
          </w:tcPr>
          <w:p w14:paraId="250C0EB8" w14:textId="4D4408E7" w:rsidR="0011337C" w:rsidRPr="00E335DA" w:rsidRDefault="0011337C" w:rsidP="0011337C">
            <w:pPr>
              <w:jc w:val="right"/>
              <w:rPr>
                <w:rFonts w:ascii="Arial" w:hAnsi="Arial" w:cs="Arial"/>
                <w:b/>
                <w:bCs/>
                <w:color w:val="000000"/>
                <w:sz w:val="16"/>
                <w:szCs w:val="16"/>
              </w:rPr>
            </w:pPr>
            <w:r w:rsidRPr="00E335DA">
              <w:rPr>
                <w:rFonts w:ascii="Arial" w:hAnsi="Arial" w:cs="Arial"/>
                <w:b/>
                <w:bCs/>
                <w:color w:val="000000"/>
                <w:sz w:val="16"/>
                <w:szCs w:val="16"/>
              </w:rPr>
              <w:t>31.350.870</w:t>
            </w:r>
          </w:p>
        </w:tc>
      </w:tr>
    </w:tbl>
    <w:p w14:paraId="65977D2B" w14:textId="77777777" w:rsidR="00C61895" w:rsidRPr="00E335DA" w:rsidRDefault="00C61895" w:rsidP="00C61895">
      <w:pPr>
        <w:rPr>
          <w:rFonts w:ascii="Arial" w:hAnsi="Arial" w:cs="Arial"/>
          <w:sz w:val="14"/>
          <w:szCs w:val="18"/>
        </w:rPr>
      </w:pPr>
    </w:p>
    <w:p w14:paraId="7FA9D580" w14:textId="77777777" w:rsidR="00C61895" w:rsidRPr="00E335DA" w:rsidRDefault="00C61895" w:rsidP="00C61895">
      <w:pPr>
        <w:rPr>
          <w:rFonts w:ascii="Arial" w:hAnsi="Arial" w:cs="Arial"/>
          <w:sz w:val="14"/>
          <w:szCs w:val="18"/>
        </w:rPr>
        <w:sectPr w:rsidR="00C61895" w:rsidRPr="00E335DA" w:rsidSect="00A569DF">
          <w:pgSz w:w="16840" w:h="11907" w:orient="landscape" w:code="9"/>
          <w:pgMar w:top="1418" w:right="1418" w:bottom="1134" w:left="1418" w:header="720" w:footer="720" w:gutter="0"/>
          <w:cols w:space="708"/>
          <w:docGrid w:linePitch="360"/>
        </w:sectPr>
      </w:pPr>
    </w:p>
    <w:p w14:paraId="31708B82" w14:textId="77777777" w:rsidR="00C61895" w:rsidRPr="00E335DA" w:rsidRDefault="00C61895" w:rsidP="00C61895">
      <w:pPr>
        <w:rPr>
          <w:rFonts w:ascii="Arial" w:hAnsi="Arial" w:cs="Arial"/>
          <w:sz w:val="12"/>
          <w:szCs w:val="12"/>
        </w:rPr>
      </w:pPr>
      <w:r w:rsidRPr="00E335DA">
        <w:rPr>
          <w:rFonts w:ascii="Arial" w:hAnsi="Arial" w:cs="Arial"/>
          <w:sz w:val="12"/>
          <w:szCs w:val="12"/>
        </w:rPr>
        <w:t xml:space="preserve">(*) Bankaların Sermaye Yeterliliğinin Ölçülmesine ve Değerlendirilmesine İlişkin Yönetmelikte yer alan risk sınıfları dikkate alınacaktır. </w:t>
      </w:r>
    </w:p>
    <w:p w14:paraId="45A4C561" w14:textId="77777777" w:rsidR="00C61895" w:rsidRPr="00E335DA" w:rsidRDefault="00C61895" w:rsidP="00C61895">
      <w:pPr>
        <w:rPr>
          <w:rFonts w:ascii="Arial" w:hAnsi="Arial" w:cs="Arial"/>
          <w:sz w:val="12"/>
          <w:szCs w:val="12"/>
        </w:rPr>
      </w:pPr>
    </w:p>
    <w:p w14:paraId="5D34FB32" w14:textId="77777777" w:rsidR="00C61895" w:rsidRPr="00E335DA" w:rsidRDefault="00C61895" w:rsidP="00C61895">
      <w:pPr>
        <w:pStyle w:val="Default"/>
        <w:ind w:left="567" w:hanging="567"/>
        <w:rPr>
          <w:rFonts w:ascii="Arial" w:hAnsi="Arial" w:cs="Arial"/>
          <w:color w:val="auto"/>
          <w:sz w:val="12"/>
          <w:szCs w:val="12"/>
        </w:rPr>
      </w:pPr>
      <w:r w:rsidRPr="00E335DA">
        <w:rPr>
          <w:rFonts w:ascii="Arial" w:hAnsi="Arial" w:cs="Arial"/>
          <w:color w:val="auto"/>
          <w:sz w:val="12"/>
          <w:szCs w:val="12"/>
        </w:rPr>
        <w:t xml:space="preserve">(**) AB ülkeleri, ABD ve Kanada dışındaki OECD ülkeleri </w:t>
      </w:r>
    </w:p>
    <w:p w14:paraId="549588A7" w14:textId="77777777" w:rsidR="00C61895" w:rsidRPr="00E335DA" w:rsidRDefault="00C61895" w:rsidP="00C61895">
      <w:pPr>
        <w:pStyle w:val="Default"/>
        <w:ind w:left="567" w:hanging="567"/>
        <w:rPr>
          <w:rFonts w:ascii="Arial" w:hAnsi="Arial" w:cs="Arial"/>
          <w:color w:val="auto"/>
          <w:sz w:val="12"/>
          <w:szCs w:val="12"/>
        </w:rPr>
      </w:pPr>
      <w:r w:rsidRPr="00E335DA">
        <w:rPr>
          <w:rFonts w:ascii="Arial" w:hAnsi="Arial" w:cs="Arial"/>
          <w:color w:val="auto"/>
          <w:sz w:val="12"/>
          <w:szCs w:val="12"/>
        </w:rPr>
        <w:t>(***) Tutarlı bir esasa göre bölümlere dağıtılamayan varlık ve yükümlülükler</w:t>
      </w:r>
    </w:p>
    <w:p w14:paraId="07A84032" w14:textId="77777777" w:rsidR="00C61895" w:rsidRPr="00E335DA" w:rsidRDefault="00C61895" w:rsidP="00C61895">
      <w:pPr>
        <w:autoSpaceDE w:val="0"/>
        <w:autoSpaceDN w:val="0"/>
        <w:adjustRightInd w:val="0"/>
        <w:jc w:val="both"/>
        <w:rPr>
          <w:rFonts w:ascii="Arial" w:hAnsi="Arial" w:cs="Arial"/>
          <w:b/>
          <w:sz w:val="12"/>
          <w:szCs w:val="12"/>
        </w:rPr>
        <w:sectPr w:rsidR="00C61895" w:rsidRPr="00E335DA" w:rsidSect="00A569DF">
          <w:type w:val="continuous"/>
          <w:pgSz w:w="16840" w:h="11907" w:orient="landscape" w:code="9"/>
          <w:pgMar w:top="1418" w:right="1418" w:bottom="1134" w:left="1418" w:header="720" w:footer="720" w:gutter="0"/>
          <w:cols w:num="2" w:space="708"/>
          <w:docGrid w:linePitch="360"/>
        </w:sectPr>
      </w:pPr>
    </w:p>
    <w:p w14:paraId="5CB36341" w14:textId="77777777" w:rsidR="00C61895" w:rsidRPr="00E335DA" w:rsidRDefault="00C61895" w:rsidP="00C61895">
      <w:pPr>
        <w:rPr>
          <w:rFonts w:ascii="Arial" w:hAnsi="Arial" w:cs="Arial"/>
          <w:sz w:val="12"/>
          <w:szCs w:val="12"/>
        </w:rPr>
        <w:sectPr w:rsidR="00C61895" w:rsidRPr="00E335DA" w:rsidSect="00A569DF">
          <w:type w:val="continuous"/>
          <w:pgSz w:w="16840" w:h="11907" w:orient="landscape" w:code="9"/>
          <w:pgMar w:top="1418" w:right="1418" w:bottom="1134" w:left="1418" w:header="720" w:footer="720" w:gutter="0"/>
          <w:cols w:space="708"/>
          <w:docGrid w:linePitch="360"/>
        </w:sectPr>
      </w:pPr>
    </w:p>
    <w:p w14:paraId="68F38B14" w14:textId="77777777" w:rsidR="00C61895" w:rsidRPr="00E335DA" w:rsidRDefault="00C61895" w:rsidP="00C61895">
      <w:pPr>
        <w:rPr>
          <w:rFonts w:ascii="Arial" w:hAnsi="Arial" w:cs="Arial"/>
          <w:sz w:val="12"/>
          <w:szCs w:val="12"/>
        </w:rPr>
      </w:pPr>
      <w:r w:rsidRPr="00E335DA">
        <w:rPr>
          <w:rFonts w:ascii="Arial" w:hAnsi="Arial" w:cs="Arial"/>
          <w:sz w:val="12"/>
          <w:szCs w:val="12"/>
        </w:rPr>
        <w:t>1-   Merkezi yönetimlerden veya merkez bankalarından alacaklar</w:t>
      </w:r>
    </w:p>
    <w:p w14:paraId="622B6FA1" w14:textId="77777777" w:rsidR="00C61895" w:rsidRPr="00E335DA" w:rsidRDefault="00C61895" w:rsidP="00C61895">
      <w:pPr>
        <w:rPr>
          <w:rFonts w:ascii="Arial" w:hAnsi="Arial" w:cs="Arial"/>
          <w:sz w:val="12"/>
          <w:szCs w:val="12"/>
        </w:rPr>
      </w:pPr>
      <w:r w:rsidRPr="00E335DA">
        <w:rPr>
          <w:rFonts w:ascii="Arial" w:hAnsi="Arial" w:cs="Arial"/>
          <w:sz w:val="12"/>
          <w:szCs w:val="12"/>
        </w:rPr>
        <w:t>2-   Bölgesel yönetimlerden veya yerel yönetimlerden alacaklar</w:t>
      </w:r>
    </w:p>
    <w:p w14:paraId="37666CDF" w14:textId="77777777" w:rsidR="00C61895" w:rsidRPr="00E335DA" w:rsidRDefault="00C61895" w:rsidP="00C61895">
      <w:pPr>
        <w:rPr>
          <w:rFonts w:ascii="Arial" w:hAnsi="Arial" w:cs="Arial"/>
          <w:sz w:val="12"/>
          <w:szCs w:val="12"/>
        </w:rPr>
      </w:pPr>
      <w:r w:rsidRPr="00E335DA">
        <w:rPr>
          <w:rFonts w:ascii="Arial" w:hAnsi="Arial" w:cs="Arial"/>
          <w:sz w:val="12"/>
          <w:szCs w:val="12"/>
        </w:rPr>
        <w:t>3-   İdari birimlerden ve ticari olmayan girişimlerden alacaklar</w:t>
      </w:r>
    </w:p>
    <w:p w14:paraId="6F6B8ABD" w14:textId="77777777" w:rsidR="00C61895" w:rsidRPr="00E335DA" w:rsidRDefault="00C61895" w:rsidP="00C61895">
      <w:pPr>
        <w:rPr>
          <w:rFonts w:ascii="Arial" w:hAnsi="Arial" w:cs="Arial"/>
          <w:sz w:val="12"/>
          <w:szCs w:val="12"/>
        </w:rPr>
      </w:pPr>
      <w:r w:rsidRPr="00E335DA">
        <w:rPr>
          <w:rFonts w:ascii="Arial" w:hAnsi="Arial" w:cs="Arial"/>
          <w:sz w:val="12"/>
          <w:szCs w:val="12"/>
        </w:rPr>
        <w:t>4-   Çok taraflı kalkınma bankalarından alacaklar</w:t>
      </w:r>
    </w:p>
    <w:p w14:paraId="0BB66BCD" w14:textId="77777777" w:rsidR="00C61895" w:rsidRPr="00E335DA" w:rsidRDefault="00C61895" w:rsidP="00C61895">
      <w:pPr>
        <w:rPr>
          <w:rFonts w:ascii="Arial" w:hAnsi="Arial" w:cs="Arial"/>
          <w:sz w:val="12"/>
          <w:szCs w:val="12"/>
        </w:rPr>
      </w:pPr>
      <w:r w:rsidRPr="00E335DA">
        <w:rPr>
          <w:rFonts w:ascii="Arial" w:hAnsi="Arial" w:cs="Arial"/>
          <w:sz w:val="12"/>
          <w:szCs w:val="12"/>
        </w:rPr>
        <w:t xml:space="preserve">5-   Bankalardan ve aracı kurumlardan alacaklar </w:t>
      </w:r>
    </w:p>
    <w:p w14:paraId="705243C1" w14:textId="77777777" w:rsidR="00C61895" w:rsidRPr="00E335DA" w:rsidRDefault="00C61895" w:rsidP="00C61895">
      <w:pPr>
        <w:rPr>
          <w:rFonts w:ascii="Arial" w:hAnsi="Arial" w:cs="Arial"/>
          <w:sz w:val="12"/>
          <w:szCs w:val="12"/>
        </w:rPr>
      </w:pPr>
      <w:r w:rsidRPr="00E335DA">
        <w:rPr>
          <w:rFonts w:ascii="Arial" w:hAnsi="Arial" w:cs="Arial"/>
          <w:sz w:val="12"/>
          <w:szCs w:val="12"/>
        </w:rPr>
        <w:t>6-   Kurumsal alacaklar</w:t>
      </w:r>
    </w:p>
    <w:p w14:paraId="1EFE2A5E" w14:textId="77777777" w:rsidR="00C61895" w:rsidRPr="00E335DA" w:rsidRDefault="00C61895" w:rsidP="00C61895">
      <w:pPr>
        <w:rPr>
          <w:rFonts w:ascii="Arial" w:hAnsi="Arial" w:cs="Arial"/>
          <w:sz w:val="12"/>
          <w:szCs w:val="12"/>
        </w:rPr>
      </w:pPr>
      <w:r w:rsidRPr="00E335DA">
        <w:rPr>
          <w:rFonts w:ascii="Arial" w:hAnsi="Arial" w:cs="Arial"/>
          <w:sz w:val="12"/>
          <w:szCs w:val="12"/>
        </w:rPr>
        <w:t>7-   Perakende alacaklar</w:t>
      </w:r>
    </w:p>
    <w:p w14:paraId="17AC1751" w14:textId="77777777" w:rsidR="00C61895" w:rsidRPr="00E335DA" w:rsidRDefault="00C61895" w:rsidP="00C61895">
      <w:pPr>
        <w:rPr>
          <w:rFonts w:ascii="Arial" w:hAnsi="Arial" w:cs="Arial"/>
          <w:sz w:val="12"/>
          <w:szCs w:val="12"/>
        </w:rPr>
      </w:pPr>
      <w:r w:rsidRPr="00E335DA">
        <w:rPr>
          <w:rFonts w:ascii="Arial" w:hAnsi="Arial" w:cs="Arial"/>
          <w:sz w:val="12"/>
          <w:szCs w:val="12"/>
        </w:rPr>
        <w:t xml:space="preserve">8-   Gayrimenkul ipoteği ile </w:t>
      </w:r>
      <w:proofErr w:type="spellStart"/>
      <w:r w:rsidRPr="00E335DA">
        <w:rPr>
          <w:rFonts w:ascii="Arial" w:hAnsi="Arial" w:cs="Arial"/>
          <w:sz w:val="12"/>
          <w:szCs w:val="12"/>
        </w:rPr>
        <w:t>teminatlandırılan</w:t>
      </w:r>
      <w:proofErr w:type="spellEnd"/>
      <w:r w:rsidRPr="00E335DA">
        <w:rPr>
          <w:rFonts w:ascii="Arial" w:hAnsi="Arial" w:cs="Arial"/>
          <w:sz w:val="12"/>
          <w:szCs w:val="12"/>
        </w:rPr>
        <w:t xml:space="preserve"> alacaklar</w:t>
      </w:r>
    </w:p>
    <w:p w14:paraId="4007369F" w14:textId="77777777" w:rsidR="00C61895" w:rsidRPr="00E335DA" w:rsidRDefault="00C61895" w:rsidP="00C61895">
      <w:pPr>
        <w:rPr>
          <w:rFonts w:ascii="Arial" w:hAnsi="Arial" w:cs="Arial"/>
          <w:sz w:val="12"/>
          <w:szCs w:val="12"/>
        </w:rPr>
      </w:pPr>
      <w:r w:rsidRPr="00E335DA">
        <w:rPr>
          <w:rFonts w:ascii="Arial" w:hAnsi="Arial" w:cs="Arial"/>
          <w:sz w:val="12"/>
          <w:szCs w:val="12"/>
        </w:rPr>
        <w:t>9-   Tahsili gecikmiş alacaklar</w:t>
      </w:r>
    </w:p>
    <w:p w14:paraId="6FC75471" w14:textId="77777777" w:rsidR="00C61895" w:rsidRPr="00E335DA" w:rsidRDefault="00C61895" w:rsidP="00C61895">
      <w:pPr>
        <w:rPr>
          <w:rFonts w:ascii="Arial" w:hAnsi="Arial" w:cs="Arial"/>
          <w:sz w:val="12"/>
          <w:szCs w:val="12"/>
        </w:rPr>
      </w:pPr>
      <w:r w:rsidRPr="00E335DA">
        <w:rPr>
          <w:rFonts w:ascii="Arial" w:hAnsi="Arial" w:cs="Arial"/>
          <w:sz w:val="12"/>
          <w:szCs w:val="12"/>
        </w:rPr>
        <w:t>10-  Diğer alacaklar</w:t>
      </w:r>
    </w:p>
    <w:p w14:paraId="7D1B6A43" w14:textId="6D4D5FF6" w:rsidR="0011337C" w:rsidRPr="0011337C" w:rsidRDefault="0011337C" w:rsidP="00C61895">
      <w:pPr>
        <w:rPr>
          <w:rFonts w:ascii="Arial" w:hAnsi="Arial" w:cs="Arial"/>
          <w:sz w:val="12"/>
          <w:szCs w:val="12"/>
        </w:rPr>
        <w:sectPr w:rsidR="0011337C" w:rsidRPr="0011337C" w:rsidSect="00A569DF">
          <w:type w:val="continuous"/>
          <w:pgSz w:w="16840" w:h="11907" w:orient="landscape" w:code="9"/>
          <w:pgMar w:top="1418" w:right="1418" w:bottom="1134" w:left="1418" w:header="720" w:footer="720" w:gutter="0"/>
          <w:cols w:num="3" w:space="708"/>
          <w:docGrid w:linePitch="360"/>
        </w:sectPr>
      </w:pPr>
      <w:r w:rsidRPr="0011337C">
        <w:rPr>
          <w:rFonts w:ascii="Arial" w:hAnsi="Arial" w:cs="Arial"/>
          <w:sz w:val="12"/>
          <w:szCs w:val="12"/>
        </w:rPr>
        <w:t>11- Hisse senedi yatırımları</w:t>
      </w:r>
    </w:p>
    <w:p w14:paraId="7A7A69E2" w14:textId="77777777" w:rsidR="00C61895" w:rsidRPr="00E335DA" w:rsidRDefault="00C61895" w:rsidP="00812DF0">
      <w:pPr>
        <w:pStyle w:val="ListeParagraf"/>
        <w:numPr>
          <w:ilvl w:val="0"/>
          <w:numId w:val="15"/>
        </w:numPr>
        <w:ind w:left="0" w:hanging="284"/>
        <w:rPr>
          <w:rFonts w:ascii="Arial" w:hAnsi="Arial" w:cs="Arial"/>
          <w:sz w:val="20"/>
          <w:szCs w:val="20"/>
        </w:rPr>
      </w:pPr>
      <w:r w:rsidRPr="00E335DA">
        <w:rPr>
          <w:rFonts w:ascii="Arial" w:hAnsi="Arial" w:cs="Arial"/>
          <w:b/>
          <w:sz w:val="20"/>
          <w:szCs w:val="20"/>
        </w:rPr>
        <w:lastRenderedPageBreak/>
        <w:t>Kredi riskine ilişkin açıklamalar (devamı):</w:t>
      </w:r>
    </w:p>
    <w:p w14:paraId="453CFD89" w14:textId="77777777" w:rsidR="00C61895" w:rsidRPr="00E335DA" w:rsidRDefault="00C61895" w:rsidP="00C61895">
      <w:pPr>
        <w:tabs>
          <w:tab w:val="left" w:pos="-142"/>
        </w:tabs>
        <w:spacing w:before="120" w:after="120"/>
        <w:rPr>
          <w:rFonts w:ascii="Arial" w:hAnsi="Arial" w:cs="Arial"/>
          <w:b/>
          <w:sz w:val="20"/>
          <w:szCs w:val="20"/>
        </w:rPr>
      </w:pPr>
      <w:r w:rsidRPr="00E335DA">
        <w:rPr>
          <w:rFonts w:ascii="Arial" w:hAnsi="Arial" w:cs="Arial"/>
          <w:b/>
          <w:sz w:val="20"/>
          <w:szCs w:val="20"/>
        </w:rPr>
        <w:t>Sektörlere veya Karşı Taraflara Göre Risk Profili:</w:t>
      </w:r>
    </w:p>
    <w:tbl>
      <w:tblPr>
        <w:tblW w:w="15141" w:type="dxa"/>
        <w:tblLayout w:type="fixed"/>
        <w:tblCellMar>
          <w:left w:w="30" w:type="dxa"/>
          <w:right w:w="30" w:type="dxa"/>
        </w:tblCellMar>
        <w:tblLook w:val="0000" w:firstRow="0" w:lastRow="0" w:firstColumn="0" w:lastColumn="0" w:noHBand="0" w:noVBand="0"/>
      </w:tblPr>
      <w:tblGrid>
        <w:gridCol w:w="424"/>
        <w:gridCol w:w="2405"/>
        <w:gridCol w:w="850"/>
        <w:gridCol w:w="535"/>
        <w:gridCol w:w="718"/>
        <w:gridCol w:w="522"/>
        <w:gridCol w:w="929"/>
        <w:gridCol w:w="991"/>
        <w:gridCol w:w="1049"/>
        <w:gridCol w:w="915"/>
        <w:gridCol w:w="765"/>
        <w:gridCol w:w="816"/>
        <w:gridCol w:w="1007"/>
        <w:gridCol w:w="1007"/>
        <w:gridCol w:w="1121"/>
        <w:gridCol w:w="1064"/>
        <w:gridCol w:w="6"/>
        <w:gridCol w:w="17"/>
      </w:tblGrid>
      <w:tr w:rsidR="00D83EB3" w:rsidRPr="00E335DA" w14:paraId="1C703C5F" w14:textId="77777777" w:rsidTr="00D83EB3">
        <w:trPr>
          <w:gridAfter w:val="2"/>
          <w:wAfter w:w="23" w:type="dxa"/>
          <w:trHeight w:val="170"/>
        </w:trPr>
        <w:tc>
          <w:tcPr>
            <w:tcW w:w="424" w:type="dxa"/>
            <w:tcBorders>
              <w:top w:val="single" w:sz="4" w:space="0" w:color="auto"/>
              <w:bottom w:val="single" w:sz="4" w:space="0" w:color="auto"/>
            </w:tcBorders>
            <w:vAlign w:val="bottom"/>
          </w:tcPr>
          <w:p w14:paraId="4FD7431D" w14:textId="77777777" w:rsidR="00D83EB3" w:rsidRPr="00E335DA" w:rsidRDefault="00D83EB3" w:rsidP="00C61895">
            <w:pPr>
              <w:autoSpaceDE w:val="0"/>
              <w:autoSpaceDN w:val="0"/>
              <w:adjustRightInd w:val="0"/>
              <w:rPr>
                <w:rFonts w:ascii="Arial" w:eastAsia="Arial Unicode MS" w:hAnsi="Arial" w:cs="Arial"/>
                <w:sz w:val="16"/>
                <w:szCs w:val="16"/>
              </w:rPr>
            </w:pPr>
          </w:p>
        </w:tc>
        <w:tc>
          <w:tcPr>
            <w:tcW w:w="2405" w:type="dxa"/>
            <w:tcBorders>
              <w:top w:val="single" w:sz="4" w:space="0" w:color="auto"/>
              <w:bottom w:val="single" w:sz="4" w:space="0" w:color="auto"/>
            </w:tcBorders>
            <w:vAlign w:val="bottom"/>
          </w:tcPr>
          <w:p w14:paraId="1036A148" w14:textId="77777777" w:rsidR="00D83EB3" w:rsidRPr="00E335DA" w:rsidRDefault="00D83EB3" w:rsidP="00C61895">
            <w:pPr>
              <w:autoSpaceDE w:val="0"/>
              <w:autoSpaceDN w:val="0"/>
              <w:adjustRightInd w:val="0"/>
              <w:ind w:left="180" w:hanging="180"/>
              <w:rPr>
                <w:rFonts w:ascii="Arial" w:eastAsia="Arial Unicode MS" w:hAnsi="Arial" w:cs="Arial"/>
                <w:sz w:val="16"/>
                <w:szCs w:val="16"/>
              </w:rPr>
            </w:pPr>
          </w:p>
        </w:tc>
        <w:tc>
          <w:tcPr>
            <w:tcW w:w="12289" w:type="dxa"/>
            <w:gridSpan w:val="14"/>
            <w:tcBorders>
              <w:top w:val="single" w:sz="4" w:space="0" w:color="auto"/>
              <w:bottom w:val="single" w:sz="4" w:space="0" w:color="auto"/>
            </w:tcBorders>
          </w:tcPr>
          <w:p w14:paraId="1AD5F04B" w14:textId="35ECF24E" w:rsidR="00D83EB3" w:rsidRPr="00E335DA" w:rsidRDefault="00D83EB3" w:rsidP="00C61895">
            <w:pPr>
              <w:autoSpaceDE w:val="0"/>
              <w:autoSpaceDN w:val="0"/>
              <w:adjustRightInd w:val="0"/>
              <w:jc w:val="center"/>
              <w:rPr>
                <w:rFonts w:ascii="Arial" w:eastAsia="Arial Unicode MS" w:hAnsi="Arial" w:cs="Arial"/>
                <w:b/>
                <w:sz w:val="16"/>
                <w:szCs w:val="16"/>
              </w:rPr>
            </w:pPr>
            <w:r w:rsidRPr="00E335DA">
              <w:rPr>
                <w:rFonts w:ascii="Arial" w:eastAsia="Arial Unicode MS" w:hAnsi="Arial" w:cs="Arial"/>
                <w:b/>
                <w:sz w:val="16"/>
                <w:szCs w:val="16"/>
              </w:rPr>
              <w:t>Risk Sınıfları</w:t>
            </w:r>
          </w:p>
        </w:tc>
      </w:tr>
      <w:tr w:rsidR="00D83EB3" w:rsidRPr="00E335DA" w14:paraId="2AA7B084" w14:textId="77777777" w:rsidTr="00D83EB3">
        <w:trPr>
          <w:trHeight w:val="170"/>
        </w:trPr>
        <w:tc>
          <w:tcPr>
            <w:tcW w:w="424" w:type="dxa"/>
            <w:tcBorders>
              <w:top w:val="single" w:sz="4" w:space="0" w:color="auto"/>
              <w:bottom w:val="single" w:sz="4" w:space="0" w:color="auto"/>
            </w:tcBorders>
            <w:vAlign w:val="bottom"/>
          </w:tcPr>
          <w:p w14:paraId="18C8DB29" w14:textId="77777777" w:rsidR="00D83EB3" w:rsidRPr="00E335DA" w:rsidRDefault="00D83EB3" w:rsidP="00C61895">
            <w:pPr>
              <w:autoSpaceDE w:val="0"/>
              <w:autoSpaceDN w:val="0"/>
              <w:adjustRightInd w:val="0"/>
              <w:ind w:left="180" w:hanging="180"/>
              <w:rPr>
                <w:rFonts w:ascii="Arial" w:eastAsia="Arial Unicode MS" w:hAnsi="Arial" w:cs="Arial"/>
                <w:b/>
                <w:sz w:val="16"/>
                <w:szCs w:val="16"/>
              </w:rPr>
            </w:pPr>
          </w:p>
        </w:tc>
        <w:tc>
          <w:tcPr>
            <w:tcW w:w="2405" w:type="dxa"/>
            <w:tcBorders>
              <w:top w:val="single" w:sz="4" w:space="0" w:color="auto"/>
              <w:bottom w:val="single" w:sz="4" w:space="0" w:color="auto"/>
            </w:tcBorders>
            <w:vAlign w:val="bottom"/>
          </w:tcPr>
          <w:p w14:paraId="6C8C74C8" w14:textId="77777777" w:rsidR="00D83EB3" w:rsidRPr="00E335DA" w:rsidRDefault="00D83EB3" w:rsidP="00C61895">
            <w:pPr>
              <w:autoSpaceDE w:val="0"/>
              <w:autoSpaceDN w:val="0"/>
              <w:adjustRightInd w:val="0"/>
              <w:ind w:left="180" w:hanging="180"/>
              <w:rPr>
                <w:rFonts w:ascii="Arial" w:eastAsia="Arial Unicode MS" w:hAnsi="Arial" w:cs="Arial"/>
                <w:b/>
                <w:sz w:val="16"/>
                <w:szCs w:val="16"/>
              </w:rPr>
            </w:pPr>
            <w:r w:rsidRPr="00E335DA">
              <w:rPr>
                <w:rFonts w:ascii="Arial" w:eastAsia="Arial Unicode MS" w:hAnsi="Arial" w:cs="Arial"/>
                <w:b/>
                <w:sz w:val="16"/>
                <w:szCs w:val="16"/>
              </w:rPr>
              <w:t>Sektörler/Karşı Taraflar</w:t>
            </w:r>
          </w:p>
        </w:tc>
        <w:tc>
          <w:tcPr>
            <w:tcW w:w="850" w:type="dxa"/>
            <w:tcBorders>
              <w:top w:val="single" w:sz="4" w:space="0" w:color="auto"/>
              <w:bottom w:val="single" w:sz="4" w:space="0" w:color="auto"/>
            </w:tcBorders>
            <w:vAlign w:val="bottom"/>
          </w:tcPr>
          <w:p w14:paraId="63690208" w14:textId="77777777" w:rsidR="00D83EB3" w:rsidRPr="00E335DA" w:rsidRDefault="00D83EB3"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1</w:t>
            </w:r>
          </w:p>
        </w:tc>
        <w:tc>
          <w:tcPr>
            <w:tcW w:w="535" w:type="dxa"/>
            <w:tcBorders>
              <w:top w:val="single" w:sz="4" w:space="0" w:color="auto"/>
              <w:bottom w:val="single" w:sz="4" w:space="0" w:color="auto"/>
            </w:tcBorders>
            <w:vAlign w:val="bottom"/>
          </w:tcPr>
          <w:p w14:paraId="4E7FE3F7" w14:textId="77777777" w:rsidR="00D83EB3" w:rsidRPr="00E335DA" w:rsidRDefault="00D83EB3"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2</w:t>
            </w:r>
          </w:p>
        </w:tc>
        <w:tc>
          <w:tcPr>
            <w:tcW w:w="718" w:type="dxa"/>
            <w:tcBorders>
              <w:top w:val="single" w:sz="4" w:space="0" w:color="auto"/>
              <w:bottom w:val="single" w:sz="4" w:space="0" w:color="auto"/>
            </w:tcBorders>
            <w:vAlign w:val="bottom"/>
          </w:tcPr>
          <w:p w14:paraId="1B596CA0" w14:textId="77777777" w:rsidR="00D83EB3" w:rsidRPr="00E335DA" w:rsidRDefault="00D83EB3"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3</w:t>
            </w:r>
          </w:p>
        </w:tc>
        <w:tc>
          <w:tcPr>
            <w:tcW w:w="522" w:type="dxa"/>
            <w:tcBorders>
              <w:top w:val="single" w:sz="4" w:space="0" w:color="auto"/>
              <w:bottom w:val="single" w:sz="4" w:space="0" w:color="auto"/>
            </w:tcBorders>
            <w:vAlign w:val="bottom"/>
          </w:tcPr>
          <w:p w14:paraId="50A8ED32" w14:textId="77777777" w:rsidR="00D83EB3" w:rsidRPr="00E335DA" w:rsidRDefault="00D83EB3"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4</w:t>
            </w:r>
          </w:p>
        </w:tc>
        <w:tc>
          <w:tcPr>
            <w:tcW w:w="929" w:type="dxa"/>
            <w:tcBorders>
              <w:top w:val="single" w:sz="4" w:space="0" w:color="auto"/>
              <w:bottom w:val="single" w:sz="4" w:space="0" w:color="auto"/>
            </w:tcBorders>
            <w:vAlign w:val="bottom"/>
          </w:tcPr>
          <w:p w14:paraId="7BA08468" w14:textId="77777777" w:rsidR="00D83EB3" w:rsidRPr="00E335DA" w:rsidRDefault="00D83EB3"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5</w:t>
            </w:r>
          </w:p>
        </w:tc>
        <w:tc>
          <w:tcPr>
            <w:tcW w:w="991" w:type="dxa"/>
            <w:tcBorders>
              <w:top w:val="single" w:sz="4" w:space="0" w:color="auto"/>
              <w:bottom w:val="single" w:sz="4" w:space="0" w:color="auto"/>
            </w:tcBorders>
            <w:vAlign w:val="bottom"/>
          </w:tcPr>
          <w:p w14:paraId="5804838A" w14:textId="77777777" w:rsidR="00D83EB3" w:rsidRPr="00E335DA" w:rsidRDefault="00D83EB3"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6</w:t>
            </w:r>
          </w:p>
        </w:tc>
        <w:tc>
          <w:tcPr>
            <w:tcW w:w="1049" w:type="dxa"/>
            <w:tcBorders>
              <w:top w:val="single" w:sz="4" w:space="0" w:color="auto"/>
              <w:bottom w:val="single" w:sz="4" w:space="0" w:color="auto"/>
            </w:tcBorders>
            <w:vAlign w:val="bottom"/>
          </w:tcPr>
          <w:p w14:paraId="4037256A" w14:textId="77777777" w:rsidR="00D83EB3" w:rsidRPr="00E335DA" w:rsidRDefault="00D83EB3"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7</w:t>
            </w:r>
          </w:p>
        </w:tc>
        <w:tc>
          <w:tcPr>
            <w:tcW w:w="915" w:type="dxa"/>
            <w:tcBorders>
              <w:top w:val="single" w:sz="4" w:space="0" w:color="auto"/>
              <w:bottom w:val="single" w:sz="4" w:space="0" w:color="auto"/>
            </w:tcBorders>
            <w:vAlign w:val="bottom"/>
          </w:tcPr>
          <w:p w14:paraId="1EA33D02" w14:textId="77777777" w:rsidR="00D83EB3" w:rsidRPr="00E335DA" w:rsidRDefault="00D83EB3"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8</w:t>
            </w:r>
          </w:p>
        </w:tc>
        <w:tc>
          <w:tcPr>
            <w:tcW w:w="765" w:type="dxa"/>
            <w:tcBorders>
              <w:top w:val="single" w:sz="4" w:space="0" w:color="auto"/>
              <w:bottom w:val="single" w:sz="4" w:space="0" w:color="auto"/>
            </w:tcBorders>
            <w:vAlign w:val="bottom"/>
          </w:tcPr>
          <w:p w14:paraId="776845F9" w14:textId="77777777" w:rsidR="00D83EB3" w:rsidRPr="00E335DA" w:rsidRDefault="00D83EB3"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9</w:t>
            </w:r>
          </w:p>
        </w:tc>
        <w:tc>
          <w:tcPr>
            <w:tcW w:w="816" w:type="dxa"/>
            <w:tcBorders>
              <w:top w:val="single" w:sz="4" w:space="0" w:color="auto"/>
              <w:bottom w:val="single" w:sz="4" w:space="0" w:color="auto"/>
            </w:tcBorders>
            <w:vAlign w:val="bottom"/>
          </w:tcPr>
          <w:p w14:paraId="76514FE6" w14:textId="77777777" w:rsidR="00D83EB3" w:rsidRPr="00E335DA" w:rsidRDefault="00D83EB3" w:rsidP="00C61895">
            <w:pPr>
              <w:jc w:val="right"/>
              <w:rPr>
                <w:rFonts w:ascii="Arial" w:hAnsi="Arial" w:cs="Arial"/>
                <w:b/>
                <w:bCs/>
                <w:color w:val="000000"/>
                <w:sz w:val="16"/>
                <w:szCs w:val="16"/>
              </w:rPr>
            </w:pPr>
            <w:r w:rsidRPr="00E335DA">
              <w:rPr>
                <w:rFonts w:ascii="Arial" w:hAnsi="Arial" w:cs="Arial"/>
                <w:b/>
                <w:bCs/>
                <w:color w:val="000000"/>
                <w:sz w:val="16"/>
                <w:szCs w:val="16"/>
              </w:rPr>
              <w:t>10</w:t>
            </w:r>
          </w:p>
        </w:tc>
        <w:tc>
          <w:tcPr>
            <w:tcW w:w="1007" w:type="dxa"/>
            <w:tcBorders>
              <w:top w:val="single" w:sz="4" w:space="0" w:color="auto"/>
              <w:bottom w:val="single" w:sz="4" w:space="0" w:color="auto"/>
            </w:tcBorders>
          </w:tcPr>
          <w:p w14:paraId="053B6BD6" w14:textId="598075D0" w:rsidR="00D83EB3" w:rsidRPr="00E335DA" w:rsidRDefault="00D83EB3" w:rsidP="00D83EB3">
            <w:pPr>
              <w:jc w:val="right"/>
              <w:rPr>
                <w:rFonts w:ascii="Arial" w:hAnsi="Arial" w:cs="Arial"/>
                <w:b/>
                <w:bCs/>
                <w:color w:val="000000"/>
                <w:sz w:val="16"/>
                <w:szCs w:val="16"/>
              </w:rPr>
            </w:pPr>
            <w:r>
              <w:rPr>
                <w:rFonts w:ascii="Arial" w:hAnsi="Arial" w:cs="Arial"/>
                <w:b/>
                <w:bCs/>
                <w:color w:val="000000"/>
                <w:sz w:val="16"/>
                <w:szCs w:val="16"/>
              </w:rPr>
              <w:t>11</w:t>
            </w:r>
          </w:p>
        </w:tc>
        <w:tc>
          <w:tcPr>
            <w:tcW w:w="1007" w:type="dxa"/>
            <w:tcBorders>
              <w:top w:val="single" w:sz="4" w:space="0" w:color="auto"/>
              <w:bottom w:val="single" w:sz="4" w:space="0" w:color="auto"/>
            </w:tcBorders>
            <w:vAlign w:val="bottom"/>
          </w:tcPr>
          <w:p w14:paraId="287320DE" w14:textId="676ABF57" w:rsidR="00D83EB3" w:rsidRPr="00E335DA" w:rsidRDefault="00D83EB3" w:rsidP="00C61895">
            <w:pPr>
              <w:jc w:val="right"/>
              <w:rPr>
                <w:rFonts w:ascii="Arial" w:eastAsia="Arial Unicode MS" w:hAnsi="Arial" w:cs="Arial"/>
                <w:b/>
                <w:sz w:val="16"/>
                <w:szCs w:val="16"/>
              </w:rPr>
            </w:pPr>
            <w:r w:rsidRPr="00E335DA">
              <w:rPr>
                <w:rFonts w:ascii="Arial" w:hAnsi="Arial" w:cs="Arial"/>
                <w:b/>
                <w:bCs/>
                <w:color w:val="000000"/>
                <w:sz w:val="16"/>
                <w:szCs w:val="16"/>
              </w:rPr>
              <w:t xml:space="preserve">    TP</w:t>
            </w:r>
          </w:p>
        </w:tc>
        <w:tc>
          <w:tcPr>
            <w:tcW w:w="1121" w:type="dxa"/>
            <w:tcBorders>
              <w:top w:val="single" w:sz="4" w:space="0" w:color="auto"/>
              <w:bottom w:val="single" w:sz="4" w:space="0" w:color="auto"/>
            </w:tcBorders>
            <w:vAlign w:val="bottom"/>
          </w:tcPr>
          <w:p w14:paraId="63C0B74B" w14:textId="77777777" w:rsidR="00D83EB3" w:rsidRPr="00E335DA" w:rsidRDefault="00D83EB3" w:rsidP="00C61895">
            <w:pPr>
              <w:jc w:val="right"/>
              <w:rPr>
                <w:rFonts w:ascii="Arial" w:eastAsia="Arial Unicode MS" w:hAnsi="Arial" w:cs="Arial"/>
                <w:b/>
                <w:sz w:val="16"/>
                <w:szCs w:val="16"/>
              </w:rPr>
            </w:pPr>
            <w:r w:rsidRPr="00E335DA">
              <w:rPr>
                <w:rFonts w:ascii="Arial" w:hAnsi="Arial" w:cs="Arial"/>
                <w:b/>
                <w:bCs/>
                <w:color w:val="000000"/>
                <w:sz w:val="16"/>
                <w:szCs w:val="16"/>
              </w:rPr>
              <w:t>YP</w:t>
            </w:r>
          </w:p>
        </w:tc>
        <w:tc>
          <w:tcPr>
            <w:tcW w:w="1087" w:type="dxa"/>
            <w:gridSpan w:val="3"/>
            <w:tcBorders>
              <w:top w:val="single" w:sz="4" w:space="0" w:color="auto"/>
            </w:tcBorders>
            <w:vAlign w:val="bottom"/>
          </w:tcPr>
          <w:p w14:paraId="73449F7F" w14:textId="77777777" w:rsidR="00D83EB3" w:rsidRPr="00E84175" w:rsidRDefault="00D83EB3" w:rsidP="00C61895">
            <w:pPr>
              <w:jc w:val="right"/>
              <w:rPr>
                <w:rFonts w:ascii="Arial" w:hAnsi="Arial" w:cs="Arial"/>
                <w:b/>
                <w:bCs/>
                <w:color w:val="000000"/>
                <w:sz w:val="16"/>
                <w:szCs w:val="16"/>
              </w:rPr>
            </w:pPr>
            <w:r w:rsidRPr="00E84175">
              <w:rPr>
                <w:rFonts w:ascii="Arial" w:hAnsi="Arial" w:cs="Arial"/>
                <w:b/>
                <w:bCs/>
                <w:color w:val="000000"/>
                <w:sz w:val="16"/>
                <w:szCs w:val="16"/>
              </w:rPr>
              <w:t xml:space="preserve">      Toplam</w:t>
            </w:r>
          </w:p>
        </w:tc>
      </w:tr>
      <w:tr w:rsidR="005806F4" w:rsidRPr="00E335DA" w14:paraId="21ADA4BA" w14:textId="77777777" w:rsidTr="00880A84">
        <w:trPr>
          <w:gridAfter w:val="1"/>
          <w:wAfter w:w="17" w:type="dxa"/>
          <w:trHeight w:val="225"/>
        </w:trPr>
        <w:tc>
          <w:tcPr>
            <w:tcW w:w="424" w:type="dxa"/>
            <w:tcBorders>
              <w:top w:val="single" w:sz="4" w:space="0" w:color="auto"/>
            </w:tcBorders>
            <w:vAlign w:val="bottom"/>
          </w:tcPr>
          <w:p w14:paraId="7E2B88A6" w14:textId="77777777" w:rsidR="005806F4" w:rsidRPr="00E335DA" w:rsidRDefault="005806F4" w:rsidP="005806F4">
            <w:pPr>
              <w:autoSpaceDE w:val="0"/>
              <w:autoSpaceDN w:val="0"/>
              <w:adjustRightInd w:val="0"/>
              <w:ind w:left="180" w:hanging="180"/>
              <w:rPr>
                <w:rFonts w:ascii="Arial" w:eastAsia="Arial Unicode MS" w:hAnsi="Arial" w:cs="Arial"/>
                <w:b/>
                <w:sz w:val="16"/>
                <w:szCs w:val="16"/>
              </w:rPr>
            </w:pPr>
            <w:r w:rsidRPr="00E335DA">
              <w:rPr>
                <w:rFonts w:ascii="Arial" w:eastAsia="Arial Unicode MS" w:hAnsi="Arial" w:cs="Arial"/>
                <w:b/>
                <w:sz w:val="16"/>
                <w:szCs w:val="16"/>
              </w:rPr>
              <w:t>1</w:t>
            </w:r>
          </w:p>
        </w:tc>
        <w:tc>
          <w:tcPr>
            <w:tcW w:w="2405" w:type="dxa"/>
            <w:tcBorders>
              <w:top w:val="single" w:sz="4" w:space="0" w:color="auto"/>
            </w:tcBorders>
            <w:vAlign w:val="bottom"/>
          </w:tcPr>
          <w:p w14:paraId="67263A32" w14:textId="77777777" w:rsidR="005806F4" w:rsidRPr="00E335DA" w:rsidRDefault="005806F4" w:rsidP="005806F4">
            <w:pPr>
              <w:rPr>
                <w:rFonts w:ascii="Arial" w:hAnsi="Arial" w:cs="Arial"/>
                <w:b/>
                <w:bCs/>
                <w:color w:val="000000"/>
                <w:sz w:val="16"/>
                <w:szCs w:val="16"/>
              </w:rPr>
            </w:pPr>
            <w:r w:rsidRPr="00E335DA">
              <w:rPr>
                <w:rFonts w:ascii="Arial" w:hAnsi="Arial" w:cs="Arial"/>
                <w:b/>
                <w:bCs/>
                <w:color w:val="000000"/>
                <w:sz w:val="16"/>
                <w:szCs w:val="16"/>
              </w:rPr>
              <w:t>Tarım</w:t>
            </w:r>
          </w:p>
        </w:tc>
        <w:tc>
          <w:tcPr>
            <w:tcW w:w="850" w:type="dxa"/>
            <w:shd w:val="clear" w:color="auto" w:fill="auto"/>
            <w:vAlign w:val="bottom"/>
          </w:tcPr>
          <w:p w14:paraId="40936D9A" w14:textId="031B43D0"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72E073D3" w14:textId="0A029A4E"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27C85F6A" w14:textId="3DD8F0DC"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522" w:type="dxa"/>
            <w:shd w:val="clear" w:color="auto" w:fill="auto"/>
            <w:vAlign w:val="bottom"/>
          </w:tcPr>
          <w:p w14:paraId="4D011F6D" w14:textId="0D3A4B78"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3F1F8219" w14:textId="6378840A"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36CEC955" w14:textId="207F228B"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180.479</w:t>
            </w:r>
          </w:p>
        </w:tc>
        <w:tc>
          <w:tcPr>
            <w:tcW w:w="1049" w:type="dxa"/>
            <w:shd w:val="clear" w:color="auto" w:fill="auto"/>
            <w:vAlign w:val="bottom"/>
          </w:tcPr>
          <w:p w14:paraId="360E89F6" w14:textId="31D6B6C8"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64.598</w:t>
            </w:r>
          </w:p>
        </w:tc>
        <w:tc>
          <w:tcPr>
            <w:tcW w:w="915" w:type="dxa"/>
            <w:shd w:val="clear" w:color="auto" w:fill="auto"/>
            <w:vAlign w:val="bottom"/>
          </w:tcPr>
          <w:p w14:paraId="66CF722A" w14:textId="41C4ECBA"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54.813</w:t>
            </w:r>
          </w:p>
        </w:tc>
        <w:tc>
          <w:tcPr>
            <w:tcW w:w="765" w:type="dxa"/>
            <w:shd w:val="clear" w:color="auto" w:fill="auto"/>
            <w:vAlign w:val="bottom"/>
          </w:tcPr>
          <w:p w14:paraId="3F5BA041" w14:textId="1E2B8F56"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10.579</w:t>
            </w:r>
          </w:p>
        </w:tc>
        <w:tc>
          <w:tcPr>
            <w:tcW w:w="816" w:type="dxa"/>
            <w:shd w:val="clear" w:color="auto" w:fill="auto"/>
            <w:vAlign w:val="bottom"/>
          </w:tcPr>
          <w:p w14:paraId="391FC624" w14:textId="4BE54DD7"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1007" w:type="dxa"/>
            <w:vAlign w:val="bottom"/>
          </w:tcPr>
          <w:p w14:paraId="70AF6DD2" w14:textId="2E6AFEF4" w:rsidR="005806F4" w:rsidRPr="000D3C04" w:rsidRDefault="005806F4" w:rsidP="005806F4">
            <w:pPr>
              <w:jc w:val="right"/>
              <w:rPr>
                <w:rFonts w:ascii="Arial" w:hAnsi="Arial" w:cs="Arial"/>
                <w:b/>
                <w:bCs/>
                <w:sz w:val="16"/>
                <w:szCs w:val="16"/>
                <w:lang w:val="en-US" w:eastAsia="en-US"/>
              </w:rPr>
            </w:pPr>
            <w:r w:rsidRPr="000D3C04">
              <w:rPr>
                <w:rFonts w:ascii="Arial" w:hAnsi="Arial" w:cs="Arial"/>
                <w:b/>
                <w:bCs/>
                <w:sz w:val="16"/>
                <w:szCs w:val="16"/>
                <w:lang w:val="en-US" w:eastAsia="en-US"/>
              </w:rPr>
              <w:t>-</w:t>
            </w:r>
          </w:p>
        </w:tc>
        <w:tc>
          <w:tcPr>
            <w:tcW w:w="1007" w:type="dxa"/>
            <w:shd w:val="clear" w:color="auto" w:fill="auto"/>
            <w:vAlign w:val="bottom"/>
          </w:tcPr>
          <w:p w14:paraId="13011578" w14:textId="53A4B48D"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177.323</w:t>
            </w:r>
          </w:p>
        </w:tc>
        <w:tc>
          <w:tcPr>
            <w:tcW w:w="1121" w:type="dxa"/>
            <w:shd w:val="clear" w:color="auto" w:fill="auto"/>
            <w:vAlign w:val="bottom"/>
          </w:tcPr>
          <w:p w14:paraId="2BA14D86" w14:textId="0EB88268"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133.146</w:t>
            </w:r>
          </w:p>
        </w:tc>
        <w:tc>
          <w:tcPr>
            <w:tcW w:w="1070" w:type="dxa"/>
            <w:gridSpan w:val="2"/>
            <w:tcBorders>
              <w:top w:val="single" w:sz="4" w:space="0" w:color="auto"/>
              <w:left w:val="nil"/>
              <w:bottom w:val="nil"/>
              <w:right w:val="nil"/>
            </w:tcBorders>
            <w:shd w:val="clear" w:color="auto" w:fill="auto"/>
            <w:vAlign w:val="bottom"/>
          </w:tcPr>
          <w:p w14:paraId="6627D89B" w14:textId="6AFA38EF"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310.469</w:t>
            </w:r>
          </w:p>
        </w:tc>
      </w:tr>
      <w:tr w:rsidR="005806F4" w:rsidRPr="00E335DA" w14:paraId="6F234DCD" w14:textId="77777777" w:rsidTr="00880A84">
        <w:trPr>
          <w:gridAfter w:val="1"/>
          <w:wAfter w:w="17" w:type="dxa"/>
          <w:trHeight w:val="170"/>
        </w:trPr>
        <w:tc>
          <w:tcPr>
            <w:tcW w:w="424" w:type="dxa"/>
            <w:vAlign w:val="bottom"/>
          </w:tcPr>
          <w:p w14:paraId="1D95350F"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1.1</w:t>
            </w:r>
          </w:p>
        </w:tc>
        <w:tc>
          <w:tcPr>
            <w:tcW w:w="2405" w:type="dxa"/>
            <w:vAlign w:val="bottom"/>
          </w:tcPr>
          <w:p w14:paraId="002150DA"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Çiftçilik ve Hayvancılık </w:t>
            </w:r>
          </w:p>
        </w:tc>
        <w:tc>
          <w:tcPr>
            <w:tcW w:w="850" w:type="dxa"/>
            <w:shd w:val="clear" w:color="auto" w:fill="auto"/>
            <w:vAlign w:val="bottom"/>
          </w:tcPr>
          <w:p w14:paraId="19276ADA" w14:textId="37FA98C7"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183AF4C2" w14:textId="2B72F0C7"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28CC63DE" w14:textId="5507D2DD"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22" w:type="dxa"/>
            <w:shd w:val="clear" w:color="auto" w:fill="auto"/>
            <w:vAlign w:val="bottom"/>
          </w:tcPr>
          <w:p w14:paraId="441FF9D2" w14:textId="04721AEC"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19BFC5DB" w14:textId="3ED3C08C"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6D1630DB" w14:textId="66165B3F"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69.532</w:t>
            </w:r>
          </w:p>
        </w:tc>
        <w:tc>
          <w:tcPr>
            <w:tcW w:w="1049" w:type="dxa"/>
            <w:shd w:val="clear" w:color="auto" w:fill="auto"/>
            <w:vAlign w:val="bottom"/>
          </w:tcPr>
          <w:p w14:paraId="075D3AA6" w14:textId="53AB902F"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35.652</w:t>
            </w:r>
          </w:p>
        </w:tc>
        <w:tc>
          <w:tcPr>
            <w:tcW w:w="915" w:type="dxa"/>
            <w:shd w:val="clear" w:color="auto" w:fill="auto"/>
            <w:vAlign w:val="bottom"/>
          </w:tcPr>
          <w:p w14:paraId="1E9F93CD" w14:textId="30C457FE"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21.025</w:t>
            </w:r>
          </w:p>
        </w:tc>
        <w:tc>
          <w:tcPr>
            <w:tcW w:w="765" w:type="dxa"/>
            <w:shd w:val="clear" w:color="auto" w:fill="auto"/>
            <w:vAlign w:val="bottom"/>
          </w:tcPr>
          <w:p w14:paraId="6AF5DA5D" w14:textId="32D7B966"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10.373</w:t>
            </w:r>
          </w:p>
        </w:tc>
        <w:tc>
          <w:tcPr>
            <w:tcW w:w="816" w:type="dxa"/>
            <w:shd w:val="clear" w:color="auto" w:fill="auto"/>
            <w:vAlign w:val="bottom"/>
          </w:tcPr>
          <w:p w14:paraId="74C71925" w14:textId="5471E001"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61D47CF8" w14:textId="59C3B32D" w:rsidR="005806F4" w:rsidRPr="005806F4" w:rsidRDefault="005806F4" w:rsidP="005806F4">
            <w:pPr>
              <w:jc w:val="right"/>
              <w:rPr>
                <w:rFonts w:ascii="Arial" w:hAnsi="Arial" w:cs="Arial"/>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151C87EC" w14:textId="15150103"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49.628</w:t>
            </w:r>
          </w:p>
        </w:tc>
        <w:tc>
          <w:tcPr>
            <w:tcW w:w="1121" w:type="dxa"/>
            <w:shd w:val="clear" w:color="auto" w:fill="auto"/>
            <w:vAlign w:val="bottom"/>
          </w:tcPr>
          <w:p w14:paraId="0297165F" w14:textId="2D9A80B6"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86.954</w:t>
            </w:r>
          </w:p>
        </w:tc>
        <w:tc>
          <w:tcPr>
            <w:tcW w:w="1070" w:type="dxa"/>
            <w:gridSpan w:val="2"/>
            <w:shd w:val="clear" w:color="auto" w:fill="auto"/>
            <w:vAlign w:val="bottom"/>
          </w:tcPr>
          <w:p w14:paraId="7941DF60" w14:textId="481CBA7E"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136.582</w:t>
            </w:r>
          </w:p>
        </w:tc>
      </w:tr>
      <w:tr w:rsidR="005806F4" w:rsidRPr="00E335DA" w14:paraId="47414B32" w14:textId="77777777" w:rsidTr="00880A84">
        <w:trPr>
          <w:gridAfter w:val="1"/>
          <w:wAfter w:w="17" w:type="dxa"/>
          <w:trHeight w:val="170"/>
        </w:trPr>
        <w:tc>
          <w:tcPr>
            <w:tcW w:w="424" w:type="dxa"/>
            <w:vAlign w:val="bottom"/>
          </w:tcPr>
          <w:p w14:paraId="386C9FD8"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1.2</w:t>
            </w:r>
          </w:p>
        </w:tc>
        <w:tc>
          <w:tcPr>
            <w:tcW w:w="2405" w:type="dxa"/>
            <w:vAlign w:val="bottom"/>
          </w:tcPr>
          <w:p w14:paraId="3A3CEA60"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Ormancılık</w:t>
            </w:r>
          </w:p>
        </w:tc>
        <w:tc>
          <w:tcPr>
            <w:tcW w:w="850" w:type="dxa"/>
            <w:shd w:val="clear" w:color="auto" w:fill="auto"/>
            <w:vAlign w:val="bottom"/>
          </w:tcPr>
          <w:p w14:paraId="4DF83499" w14:textId="449559FC"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4606B59C" w14:textId="01FB5AB2"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0A720E52" w14:textId="13976158"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22" w:type="dxa"/>
            <w:shd w:val="clear" w:color="auto" w:fill="auto"/>
            <w:vAlign w:val="bottom"/>
          </w:tcPr>
          <w:p w14:paraId="549C21CD" w14:textId="52783B81"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04C9904A" w14:textId="44688229"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43B1200E" w14:textId="1D0DCA04"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109.974</w:t>
            </w:r>
          </w:p>
        </w:tc>
        <w:tc>
          <w:tcPr>
            <w:tcW w:w="1049" w:type="dxa"/>
            <w:shd w:val="clear" w:color="auto" w:fill="auto"/>
            <w:vAlign w:val="bottom"/>
          </w:tcPr>
          <w:p w14:paraId="7D278343" w14:textId="1FF187B7"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27.993</w:t>
            </w:r>
          </w:p>
        </w:tc>
        <w:tc>
          <w:tcPr>
            <w:tcW w:w="915" w:type="dxa"/>
            <w:shd w:val="clear" w:color="auto" w:fill="auto"/>
            <w:vAlign w:val="bottom"/>
          </w:tcPr>
          <w:p w14:paraId="6FE39ACC" w14:textId="100258C2"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33.470</w:t>
            </w:r>
          </w:p>
        </w:tc>
        <w:tc>
          <w:tcPr>
            <w:tcW w:w="765" w:type="dxa"/>
            <w:shd w:val="clear" w:color="auto" w:fill="auto"/>
            <w:vAlign w:val="bottom"/>
          </w:tcPr>
          <w:p w14:paraId="09B66EE3" w14:textId="246D68A8"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206</w:t>
            </w:r>
          </w:p>
        </w:tc>
        <w:tc>
          <w:tcPr>
            <w:tcW w:w="816" w:type="dxa"/>
            <w:shd w:val="clear" w:color="auto" w:fill="auto"/>
            <w:vAlign w:val="bottom"/>
          </w:tcPr>
          <w:p w14:paraId="36C8A7CC" w14:textId="0FF687B6"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20CC8058" w14:textId="43BDABB3" w:rsidR="005806F4" w:rsidRPr="005806F4" w:rsidRDefault="005806F4" w:rsidP="005806F4">
            <w:pPr>
              <w:jc w:val="right"/>
              <w:rPr>
                <w:rFonts w:ascii="Arial" w:hAnsi="Arial" w:cs="Arial"/>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4ADA12D4" w14:textId="2FCB2EBB"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126.410</w:t>
            </w:r>
          </w:p>
        </w:tc>
        <w:tc>
          <w:tcPr>
            <w:tcW w:w="1121" w:type="dxa"/>
            <w:shd w:val="clear" w:color="auto" w:fill="auto"/>
            <w:vAlign w:val="bottom"/>
          </w:tcPr>
          <w:p w14:paraId="2B112110" w14:textId="3E9BD58E"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45.233</w:t>
            </w:r>
          </w:p>
        </w:tc>
        <w:tc>
          <w:tcPr>
            <w:tcW w:w="1070" w:type="dxa"/>
            <w:gridSpan w:val="2"/>
            <w:shd w:val="clear" w:color="auto" w:fill="auto"/>
            <w:vAlign w:val="bottom"/>
          </w:tcPr>
          <w:p w14:paraId="4B2E38AE" w14:textId="26BF6460"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171.643</w:t>
            </w:r>
          </w:p>
        </w:tc>
      </w:tr>
      <w:tr w:rsidR="005806F4" w:rsidRPr="00E335DA" w14:paraId="175B5A87" w14:textId="77777777" w:rsidTr="00880A84">
        <w:trPr>
          <w:gridAfter w:val="1"/>
          <w:wAfter w:w="17" w:type="dxa"/>
          <w:trHeight w:val="170"/>
        </w:trPr>
        <w:tc>
          <w:tcPr>
            <w:tcW w:w="424" w:type="dxa"/>
            <w:vAlign w:val="bottom"/>
          </w:tcPr>
          <w:p w14:paraId="2EEE8ACB"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1.3</w:t>
            </w:r>
          </w:p>
        </w:tc>
        <w:tc>
          <w:tcPr>
            <w:tcW w:w="2405" w:type="dxa"/>
            <w:vAlign w:val="bottom"/>
          </w:tcPr>
          <w:p w14:paraId="104F481E"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Balıkçılık</w:t>
            </w:r>
          </w:p>
        </w:tc>
        <w:tc>
          <w:tcPr>
            <w:tcW w:w="850" w:type="dxa"/>
            <w:shd w:val="clear" w:color="auto" w:fill="auto"/>
            <w:vAlign w:val="bottom"/>
          </w:tcPr>
          <w:p w14:paraId="4C8E6D7B" w14:textId="51962A9A"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0F0AE592" w14:textId="11E11A92"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3015DC5F" w14:textId="379AD302"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22" w:type="dxa"/>
            <w:shd w:val="clear" w:color="auto" w:fill="auto"/>
            <w:vAlign w:val="bottom"/>
          </w:tcPr>
          <w:p w14:paraId="51B3E32E" w14:textId="42ADEA56"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7D1F3E2A" w14:textId="1A1CED72"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32A0C506" w14:textId="0EB90101"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973</w:t>
            </w:r>
          </w:p>
        </w:tc>
        <w:tc>
          <w:tcPr>
            <w:tcW w:w="1049" w:type="dxa"/>
            <w:shd w:val="clear" w:color="auto" w:fill="auto"/>
            <w:vAlign w:val="bottom"/>
          </w:tcPr>
          <w:p w14:paraId="5CB34315" w14:textId="3C4E994B"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953</w:t>
            </w:r>
          </w:p>
        </w:tc>
        <w:tc>
          <w:tcPr>
            <w:tcW w:w="915" w:type="dxa"/>
            <w:shd w:val="clear" w:color="auto" w:fill="auto"/>
            <w:vAlign w:val="bottom"/>
          </w:tcPr>
          <w:p w14:paraId="6421568A" w14:textId="0DA65C83"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318</w:t>
            </w:r>
          </w:p>
        </w:tc>
        <w:tc>
          <w:tcPr>
            <w:tcW w:w="765" w:type="dxa"/>
            <w:shd w:val="clear" w:color="auto" w:fill="auto"/>
            <w:vAlign w:val="bottom"/>
          </w:tcPr>
          <w:p w14:paraId="6E01EB22" w14:textId="71FBE391"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816" w:type="dxa"/>
            <w:shd w:val="clear" w:color="auto" w:fill="auto"/>
            <w:vAlign w:val="bottom"/>
          </w:tcPr>
          <w:p w14:paraId="5AA672FB" w14:textId="6EC4AD81"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0B19069C" w14:textId="5E70D083" w:rsidR="005806F4" w:rsidRPr="005806F4" w:rsidRDefault="005806F4" w:rsidP="005806F4">
            <w:pPr>
              <w:jc w:val="right"/>
              <w:rPr>
                <w:rFonts w:ascii="Arial" w:hAnsi="Arial" w:cs="Arial"/>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3E95FC4C" w14:textId="60648396"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1.285</w:t>
            </w:r>
          </w:p>
        </w:tc>
        <w:tc>
          <w:tcPr>
            <w:tcW w:w="1121" w:type="dxa"/>
            <w:shd w:val="clear" w:color="auto" w:fill="auto"/>
            <w:vAlign w:val="bottom"/>
          </w:tcPr>
          <w:p w14:paraId="1AFCC5C8" w14:textId="0C3DB07B"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959</w:t>
            </w:r>
          </w:p>
        </w:tc>
        <w:tc>
          <w:tcPr>
            <w:tcW w:w="1070" w:type="dxa"/>
            <w:gridSpan w:val="2"/>
            <w:shd w:val="clear" w:color="auto" w:fill="auto"/>
            <w:vAlign w:val="bottom"/>
          </w:tcPr>
          <w:p w14:paraId="6E3C38C9" w14:textId="0DA20B7D"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2.244</w:t>
            </w:r>
          </w:p>
        </w:tc>
      </w:tr>
      <w:tr w:rsidR="005806F4" w:rsidRPr="00E335DA" w14:paraId="514F2B5A" w14:textId="77777777" w:rsidTr="00880A84">
        <w:trPr>
          <w:gridAfter w:val="1"/>
          <w:wAfter w:w="17" w:type="dxa"/>
          <w:trHeight w:val="170"/>
        </w:trPr>
        <w:tc>
          <w:tcPr>
            <w:tcW w:w="424" w:type="dxa"/>
            <w:vAlign w:val="bottom"/>
          </w:tcPr>
          <w:p w14:paraId="26ACA8EA" w14:textId="77777777" w:rsidR="005806F4" w:rsidRPr="00E335DA" w:rsidRDefault="005806F4" w:rsidP="005806F4">
            <w:pPr>
              <w:autoSpaceDE w:val="0"/>
              <w:autoSpaceDN w:val="0"/>
              <w:adjustRightInd w:val="0"/>
              <w:ind w:left="180" w:hanging="180"/>
              <w:rPr>
                <w:rFonts w:ascii="Arial" w:eastAsia="Arial Unicode MS" w:hAnsi="Arial" w:cs="Arial"/>
                <w:b/>
                <w:sz w:val="16"/>
                <w:szCs w:val="16"/>
              </w:rPr>
            </w:pPr>
            <w:r w:rsidRPr="00E335DA">
              <w:rPr>
                <w:rFonts w:ascii="Arial" w:eastAsia="Arial Unicode MS" w:hAnsi="Arial" w:cs="Arial"/>
                <w:b/>
                <w:sz w:val="16"/>
                <w:szCs w:val="16"/>
              </w:rPr>
              <w:t>2</w:t>
            </w:r>
          </w:p>
        </w:tc>
        <w:tc>
          <w:tcPr>
            <w:tcW w:w="2405" w:type="dxa"/>
            <w:vAlign w:val="bottom"/>
          </w:tcPr>
          <w:p w14:paraId="48D8D181" w14:textId="77777777" w:rsidR="005806F4" w:rsidRPr="00E335DA" w:rsidRDefault="005806F4" w:rsidP="005806F4">
            <w:pPr>
              <w:rPr>
                <w:rFonts w:ascii="Arial" w:hAnsi="Arial" w:cs="Arial"/>
                <w:b/>
                <w:bCs/>
                <w:color w:val="000000"/>
                <w:sz w:val="16"/>
                <w:szCs w:val="16"/>
              </w:rPr>
            </w:pPr>
            <w:r w:rsidRPr="00E335DA">
              <w:rPr>
                <w:rFonts w:ascii="Arial" w:hAnsi="Arial" w:cs="Arial"/>
                <w:b/>
                <w:bCs/>
                <w:color w:val="000000"/>
                <w:sz w:val="16"/>
                <w:szCs w:val="16"/>
              </w:rPr>
              <w:t>Sanayi</w:t>
            </w:r>
          </w:p>
        </w:tc>
        <w:tc>
          <w:tcPr>
            <w:tcW w:w="850" w:type="dxa"/>
            <w:shd w:val="clear" w:color="auto" w:fill="auto"/>
            <w:vAlign w:val="bottom"/>
          </w:tcPr>
          <w:p w14:paraId="40EA1A0E" w14:textId="2E07AF74"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6FF65CE8" w14:textId="51457AB6"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5957179B" w14:textId="0ED24C1C"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968</w:t>
            </w:r>
          </w:p>
        </w:tc>
        <w:tc>
          <w:tcPr>
            <w:tcW w:w="522" w:type="dxa"/>
            <w:shd w:val="clear" w:color="auto" w:fill="auto"/>
            <w:vAlign w:val="bottom"/>
          </w:tcPr>
          <w:p w14:paraId="7D3181BA" w14:textId="0BBA0C65"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6F4AB667" w14:textId="18F7B7E6"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204474BF" w14:textId="05C11DD1"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7.186.156</w:t>
            </w:r>
          </w:p>
        </w:tc>
        <w:tc>
          <w:tcPr>
            <w:tcW w:w="1049" w:type="dxa"/>
            <w:shd w:val="clear" w:color="auto" w:fill="auto"/>
            <w:vAlign w:val="bottom"/>
          </w:tcPr>
          <w:p w14:paraId="7D3F8971" w14:textId="3DD24C3A"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2.012.139</w:t>
            </w:r>
          </w:p>
        </w:tc>
        <w:tc>
          <w:tcPr>
            <w:tcW w:w="915" w:type="dxa"/>
            <w:shd w:val="clear" w:color="auto" w:fill="auto"/>
            <w:vAlign w:val="bottom"/>
          </w:tcPr>
          <w:p w14:paraId="0988ADE3" w14:textId="2484CCA5"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1.139.364</w:t>
            </w:r>
          </w:p>
        </w:tc>
        <w:tc>
          <w:tcPr>
            <w:tcW w:w="765" w:type="dxa"/>
            <w:shd w:val="clear" w:color="auto" w:fill="auto"/>
            <w:vAlign w:val="bottom"/>
          </w:tcPr>
          <w:p w14:paraId="5B839E6D" w14:textId="76106280"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156.966</w:t>
            </w:r>
          </w:p>
        </w:tc>
        <w:tc>
          <w:tcPr>
            <w:tcW w:w="816" w:type="dxa"/>
            <w:shd w:val="clear" w:color="auto" w:fill="auto"/>
            <w:vAlign w:val="bottom"/>
          </w:tcPr>
          <w:p w14:paraId="6361A7F1" w14:textId="21C76279"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1007" w:type="dxa"/>
            <w:vAlign w:val="bottom"/>
          </w:tcPr>
          <w:p w14:paraId="7BACA3CF" w14:textId="28FC0D4E" w:rsidR="005806F4" w:rsidRPr="000D3C04" w:rsidRDefault="005806F4" w:rsidP="005806F4">
            <w:pPr>
              <w:jc w:val="right"/>
              <w:rPr>
                <w:rFonts w:ascii="Arial" w:hAnsi="Arial" w:cs="Arial"/>
                <w:b/>
                <w:bCs/>
                <w:sz w:val="16"/>
                <w:szCs w:val="16"/>
                <w:lang w:val="en-US" w:eastAsia="en-US"/>
              </w:rPr>
            </w:pPr>
            <w:r w:rsidRPr="000D3C04">
              <w:rPr>
                <w:rFonts w:ascii="Arial" w:hAnsi="Arial" w:cs="Arial"/>
                <w:b/>
                <w:bCs/>
                <w:sz w:val="16"/>
                <w:szCs w:val="16"/>
                <w:lang w:val="en-US" w:eastAsia="en-US"/>
              </w:rPr>
              <w:t>-</w:t>
            </w:r>
          </w:p>
        </w:tc>
        <w:tc>
          <w:tcPr>
            <w:tcW w:w="1007" w:type="dxa"/>
            <w:shd w:val="clear" w:color="auto" w:fill="auto"/>
            <w:vAlign w:val="bottom"/>
          </w:tcPr>
          <w:p w14:paraId="3474BB6B" w14:textId="5A1F3E7A"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4.930.047</w:t>
            </w:r>
          </w:p>
        </w:tc>
        <w:tc>
          <w:tcPr>
            <w:tcW w:w="1121" w:type="dxa"/>
            <w:shd w:val="clear" w:color="auto" w:fill="auto"/>
            <w:vAlign w:val="bottom"/>
          </w:tcPr>
          <w:p w14:paraId="7D46BCCD" w14:textId="57BE7375"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5.565.546</w:t>
            </w:r>
          </w:p>
        </w:tc>
        <w:tc>
          <w:tcPr>
            <w:tcW w:w="1070" w:type="dxa"/>
            <w:gridSpan w:val="2"/>
            <w:shd w:val="clear" w:color="auto" w:fill="auto"/>
            <w:vAlign w:val="bottom"/>
          </w:tcPr>
          <w:p w14:paraId="1DC608E0" w14:textId="480CF960"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10.495.593</w:t>
            </w:r>
          </w:p>
        </w:tc>
      </w:tr>
      <w:tr w:rsidR="005806F4" w:rsidRPr="00E335DA" w14:paraId="2675583B" w14:textId="77777777" w:rsidTr="00880A84">
        <w:trPr>
          <w:gridAfter w:val="1"/>
          <w:wAfter w:w="17" w:type="dxa"/>
          <w:trHeight w:val="170"/>
        </w:trPr>
        <w:tc>
          <w:tcPr>
            <w:tcW w:w="424" w:type="dxa"/>
            <w:vAlign w:val="bottom"/>
          </w:tcPr>
          <w:p w14:paraId="653EFB74"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2.1</w:t>
            </w:r>
          </w:p>
        </w:tc>
        <w:tc>
          <w:tcPr>
            <w:tcW w:w="2405" w:type="dxa"/>
            <w:vAlign w:val="bottom"/>
          </w:tcPr>
          <w:p w14:paraId="3C41703A" w14:textId="77777777" w:rsidR="005806F4" w:rsidRPr="00E335DA" w:rsidRDefault="005806F4" w:rsidP="005806F4">
            <w:pPr>
              <w:ind w:left="160"/>
              <w:rPr>
                <w:rFonts w:ascii="Arial" w:eastAsia="Arial Unicode MS" w:hAnsi="Arial" w:cs="Arial"/>
                <w:b/>
                <w:bCs/>
                <w:noProof/>
                <w:color w:val="000000"/>
                <w:sz w:val="16"/>
                <w:szCs w:val="16"/>
              </w:rPr>
            </w:pPr>
            <w:r w:rsidRPr="00E335DA">
              <w:rPr>
                <w:rFonts w:ascii="Arial" w:hAnsi="Arial" w:cs="Arial"/>
                <w:color w:val="000000"/>
                <w:sz w:val="16"/>
                <w:szCs w:val="16"/>
              </w:rPr>
              <w:t xml:space="preserve">Madencilik ve Taş ocakçılığı </w:t>
            </w:r>
          </w:p>
        </w:tc>
        <w:tc>
          <w:tcPr>
            <w:tcW w:w="850" w:type="dxa"/>
            <w:shd w:val="clear" w:color="auto" w:fill="auto"/>
            <w:vAlign w:val="bottom"/>
          </w:tcPr>
          <w:p w14:paraId="357B27CE" w14:textId="6E387149"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50B2CF4B" w14:textId="025E54CF"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76C758B1" w14:textId="204A8E9B"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22" w:type="dxa"/>
            <w:shd w:val="clear" w:color="auto" w:fill="auto"/>
            <w:vAlign w:val="bottom"/>
          </w:tcPr>
          <w:p w14:paraId="58A28672" w14:textId="26FBA2B5"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6E0C9EE6" w14:textId="23927085"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7538D570" w14:textId="6AC35154"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243.517</w:t>
            </w:r>
          </w:p>
        </w:tc>
        <w:tc>
          <w:tcPr>
            <w:tcW w:w="1049" w:type="dxa"/>
            <w:shd w:val="clear" w:color="auto" w:fill="auto"/>
            <w:vAlign w:val="bottom"/>
          </w:tcPr>
          <w:p w14:paraId="20611B81" w14:textId="2FFA33E7"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19.407</w:t>
            </w:r>
          </w:p>
        </w:tc>
        <w:tc>
          <w:tcPr>
            <w:tcW w:w="915" w:type="dxa"/>
            <w:shd w:val="clear" w:color="auto" w:fill="auto"/>
            <w:vAlign w:val="bottom"/>
          </w:tcPr>
          <w:p w14:paraId="4868FA68" w14:textId="762875C9"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21.004</w:t>
            </w:r>
          </w:p>
        </w:tc>
        <w:tc>
          <w:tcPr>
            <w:tcW w:w="765" w:type="dxa"/>
            <w:shd w:val="clear" w:color="auto" w:fill="auto"/>
            <w:vAlign w:val="bottom"/>
          </w:tcPr>
          <w:p w14:paraId="7E5B39C0" w14:textId="4D849337"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2.396</w:t>
            </w:r>
          </w:p>
        </w:tc>
        <w:tc>
          <w:tcPr>
            <w:tcW w:w="816" w:type="dxa"/>
            <w:shd w:val="clear" w:color="auto" w:fill="auto"/>
            <w:vAlign w:val="bottom"/>
          </w:tcPr>
          <w:p w14:paraId="0CC37004" w14:textId="7E4E2AEA" w:rsidR="005806F4" w:rsidRPr="005806F4" w:rsidRDefault="005806F4" w:rsidP="005806F4">
            <w:pPr>
              <w:jc w:val="right"/>
              <w:rPr>
                <w:rFonts w:ascii="Arial" w:hAnsi="Arial" w:cs="Arial"/>
                <w:bCs/>
                <w:sz w:val="16"/>
                <w:szCs w:val="16"/>
                <w:lang w:val="en-US" w:eastAsia="en-US"/>
              </w:rPr>
            </w:pPr>
            <w:r w:rsidRPr="005806F4">
              <w:rPr>
                <w:rFonts w:ascii="Arial" w:hAnsi="Arial" w:cs="Arial"/>
                <w:bCs/>
                <w:sz w:val="16"/>
                <w:szCs w:val="16"/>
                <w:lang w:val="en-US" w:eastAsia="en-US"/>
              </w:rPr>
              <w:t>-</w:t>
            </w:r>
          </w:p>
        </w:tc>
        <w:tc>
          <w:tcPr>
            <w:tcW w:w="1007" w:type="dxa"/>
            <w:vAlign w:val="bottom"/>
          </w:tcPr>
          <w:p w14:paraId="302DDC68" w14:textId="68972966" w:rsidR="005806F4" w:rsidRPr="005806F4" w:rsidRDefault="005806F4" w:rsidP="005806F4">
            <w:pPr>
              <w:jc w:val="right"/>
              <w:rPr>
                <w:rFonts w:ascii="Arial" w:hAnsi="Arial" w:cs="Arial"/>
                <w:bCs/>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40AD0745" w14:textId="29154612"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135.999</w:t>
            </w:r>
          </w:p>
        </w:tc>
        <w:tc>
          <w:tcPr>
            <w:tcW w:w="1121" w:type="dxa"/>
            <w:shd w:val="clear" w:color="auto" w:fill="auto"/>
            <w:vAlign w:val="bottom"/>
          </w:tcPr>
          <w:p w14:paraId="48FCB649" w14:textId="11A680DE"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150.325</w:t>
            </w:r>
          </w:p>
        </w:tc>
        <w:tc>
          <w:tcPr>
            <w:tcW w:w="1070" w:type="dxa"/>
            <w:gridSpan w:val="2"/>
            <w:shd w:val="clear" w:color="auto" w:fill="auto"/>
            <w:vAlign w:val="bottom"/>
          </w:tcPr>
          <w:p w14:paraId="21E9EEA8" w14:textId="15D7D4E9"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286.324</w:t>
            </w:r>
          </w:p>
        </w:tc>
      </w:tr>
      <w:tr w:rsidR="005806F4" w:rsidRPr="00E335DA" w14:paraId="1E06E375" w14:textId="77777777" w:rsidTr="00880A84">
        <w:trPr>
          <w:gridAfter w:val="1"/>
          <w:wAfter w:w="17" w:type="dxa"/>
          <w:trHeight w:val="170"/>
        </w:trPr>
        <w:tc>
          <w:tcPr>
            <w:tcW w:w="424" w:type="dxa"/>
            <w:vAlign w:val="bottom"/>
          </w:tcPr>
          <w:p w14:paraId="7EC6A7EC"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2.2</w:t>
            </w:r>
          </w:p>
        </w:tc>
        <w:tc>
          <w:tcPr>
            <w:tcW w:w="2405" w:type="dxa"/>
            <w:vAlign w:val="bottom"/>
          </w:tcPr>
          <w:p w14:paraId="2624F66E"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İmalat Sanayi</w:t>
            </w:r>
          </w:p>
        </w:tc>
        <w:tc>
          <w:tcPr>
            <w:tcW w:w="850" w:type="dxa"/>
            <w:shd w:val="clear" w:color="auto" w:fill="auto"/>
            <w:vAlign w:val="bottom"/>
          </w:tcPr>
          <w:p w14:paraId="730EB0CD" w14:textId="3A9F84D6"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15A19652" w14:textId="69577359"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7310865A" w14:textId="6B2CEECC"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40</w:t>
            </w:r>
          </w:p>
        </w:tc>
        <w:tc>
          <w:tcPr>
            <w:tcW w:w="522" w:type="dxa"/>
            <w:shd w:val="clear" w:color="auto" w:fill="auto"/>
            <w:vAlign w:val="bottom"/>
          </w:tcPr>
          <w:p w14:paraId="5BFF1E3C" w14:textId="54A161E0"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6537C13B" w14:textId="57EC17B5"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26FCE1AE" w14:textId="6895DEC1"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6.115.988</w:t>
            </w:r>
          </w:p>
        </w:tc>
        <w:tc>
          <w:tcPr>
            <w:tcW w:w="1049" w:type="dxa"/>
            <w:shd w:val="clear" w:color="auto" w:fill="auto"/>
            <w:vAlign w:val="bottom"/>
          </w:tcPr>
          <w:p w14:paraId="4E6AA39B" w14:textId="16B0A1D1"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1.960.888</w:t>
            </w:r>
          </w:p>
        </w:tc>
        <w:tc>
          <w:tcPr>
            <w:tcW w:w="915" w:type="dxa"/>
            <w:shd w:val="clear" w:color="auto" w:fill="auto"/>
            <w:vAlign w:val="bottom"/>
          </w:tcPr>
          <w:p w14:paraId="6C135184" w14:textId="5ACACAEC"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1.044.885</w:t>
            </w:r>
          </w:p>
        </w:tc>
        <w:tc>
          <w:tcPr>
            <w:tcW w:w="765" w:type="dxa"/>
            <w:shd w:val="clear" w:color="auto" w:fill="auto"/>
            <w:vAlign w:val="bottom"/>
          </w:tcPr>
          <w:p w14:paraId="3C2B177C" w14:textId="5D6468F5"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151.912</w:t>
            </w:r>
          </w:p>
        </w:tc>
        <w:tc>
          <w:tcPr>
            <w:tcW w:w="816" w:type="dxa"/>
            <w:shd w:val="clear" w:color="auto" w:fill="auto"/>
            <w:vAlign w:val="bottom"/>
          </w:tcPr>
          <w:p w14:paraId="5C30C47D" w14:textId="6514FDAA" w:rsidR="005806F4" w:rsidRPr="005806F4" w:rsidRDefault="005806F4" w:rsidP="005806F4">
            <w:pPr>
              <w:jc w:val="right"/>
              <w:rPr>
                <w:rFonts w:ascii="Arial" w:hAnsi="Arial" w:cs="Arial"/>
                <w:bCs/>
                <w:sz w:val="16"/>
                <w:szCs w:val="16"/>
                <w:lang w:val="en-US" w:eastAsia="en-US"/>
              </w:rPr>
            </w:pPr>
            <w:r w:rsidRPr="005806F4">
              <w:rPr>
                <w:rFonts w:ascii="Arial" w:hAnsi="Arial" w:cs="Arial"/>
                <w:bCs/>
                <w:sz w:val="16"/>
                <w:szCs w:val="16"/>
                <w:lang w:val="en-US" w:eastAsia="en-US"/>
              </w:rPr>
              <w:t>-</w:t>
            </w:r>
          </w:p>
        </w:tc>
        <w:tc>
          <w:tcPr>
            <w:tcW w:w="1007" w:type="dxa"/>
            <w:vAlign w:val="bottom"/>
          </w:tcPr>
          <w:p w14:paraId="01214BC6" w14:textId="0A1C1383" w:rsidR="005806F4" w:rsidRPr="005806F4" w:rsidRDefault="005806F4" w:rsidP="005806F4">
            <w:pPr>
              <w:jc w:val="right"/>
              <w:rPr>
                <w:rFonts w:ascii="Arial" w:hAnsi="Arial" w:cs="Arial"/>
                <w:bCs/>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55EEE472" w14:textId="6A6D60A3"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4.574.529</w:t>
            </w:r>
          </w:p>
        </w:tc>
        <w:tc>
          <w:tcPr>
            <w:tcW w:w="1121" w:type="dxa"/>
            <w:shd w:val="clear" w:color="auto" w:fill="auto"/>
            <w:vAlign w:val="bottom"/>
          </w:tcPr>
          <w:p w14:paraId="48BEDEFA" w14:textId="62691056"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4.699.184</w:t>
            </w:r>
          </w:p>
        </w:tc>
        <w:tc>
          <w:tcPr>
            <w:tcW w:w="1070" w:type="dxa"/>
            <w:gridSpan w:val="2"/>
            <w:shd w:val="clear" w:color="auto" w:fill="auto"/>
            <w:vAlign w:val="bottom"/>
          </w:tcPr>
          <w:p w14:paraId="5D7CF66F" w14:textId="0F9378F4"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9.273.713</w:t>
            </w:r>
          </w:p>
        </w:tc>
      </w:tr>
      <w:tr w:rsidR="005806F4" w:rsidRPr="00E335DA" w14:paraId="4B8B8340" w14:textId="77777777" w:rsidTr="00880A84">
        <w:trPr>
          <w:gridAfter w:val="1"/>
          <w:wAfter w:w="17" w:type="dxa"/>
          <w:trHeight w:val="170"/>
        </w:trPr>
        <w:tc>
          <w:tcPr>
            <w:tcW w:w="424" w:type="dxa"/>
            <w:vAlign w:val="bottom"/>
          </w:tcPr>
          <w:p w14:paraId="0950BEE6" w14:textId="77777777" w:rsidR="005806F4" w:rsidRPr="00E335DA" w:rsidRDefault="005806F4" w:rsidP="005806F4">
            <w:pPr>
              <w:autoSpaceDE w:val="0"/>
              <w:autoSpaceDN w:val="0"/>
              <w:adjustRightInd w:val="0"/>
              <w:ind w:left="112" w:hanging="112"/>
              <w:rPr>
                <w:rFonts w:ascii="Arial" w:eastAsia="Arial Unicode MS" w:hAnsi="Arial" w:cs="Arial"/>
                <w:sz w:val="16"/>
                <w:szCs w:val="16"/>
              </w:rPr>
            </w:pPr>
            <w:r w:rsidRPr="00E335DA">
              <w:rPr>
                <w:rFonts w:ascii="Arial" w:eastAsia="Arial Unicode MS" w:hAnsi="Arial" w:cs="Arial"/>
                <w:sz w:val="16"/>
                <w:szCs w:val="16"/>
              </w:rPr>
              <w:t>2.3</w:t>
            </w:r>
          </w:p>
        </w:tc>
        <w:tc>
          <w:tcPr>
            <w:tcW w:w="2405" w:type="dxa"/>
            <w:vAlign w:val="bottom"/>
          </w:tcPr>
          <w:p w14:paraId="79B8244A"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Elektrik, Gaz, Su</w:t>
            </w:r>
          </w:p>
        </w:tc>
        <w:tc>
          <w:tcPr>
            <w:tcW w:w="850" w:type="dxa"/>
            <w:shd w:val="clear" w:color="auto" w:fill="auto"/>
            <w:vAlign w:val="bottom"/>
          </w:tcPr>
          <w:p w14:paraId="28552791" w14:textId="6E873B88"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65DBA2BE" w14:textId="0F2479E3"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35FF2E49" w14:textId="02C145ED"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928</w:t>
            </w:r>
          </w:p>
        </w:tc>
        <w:tc>
          <w:tcPr>
            <w:tcW w:w="522" w:type="dxa"/>
            <w:shd w:val="clear" w:color="auto" w:fill="auto"/>
            <w:vAlign w:val="bottom"/>
          </w:tcPr>
          <w:p w14:paraId="199F8981" w14:textId="761CBC9F"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186ACB52" w14:textId="23323BA8"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5406B7C5" w14:textId="565E0629"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826.651</w:t>
            </w:r>
          </w:p>
        </w:tc>
        <w:tc>
          <w:tcPr>
            <w:tcW w:w="1049" w:type="dxa"/>
            <w:shd w:val="clear" w:color="auto" w:fill="auto"/>
            <w:vAlign w:val="bottom"/>
          </w:tcPr>
          <w:p w14:paraId="20C4D623" w14:textId="7A87B17D"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31.844</w:t>
            </w:r>
          </w:p>
        </w:tc>
        <w:tc>
          <w:tcPr>
            <w:tcW w:w="915" w:type="dxa"/>
            <w:shd w:val="clear" w:color="auto" w:fill="auto"/>
            <w:vAlign w:val="bottom"/>
          </w:tcPr>
          <w:p w14:paraId="3A57C0D3" w14:textId="1900EAB0"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73.475</w:t>
            </w:r>
          </w:p>
        </w:tc>
        <w:tc>
          <w:tcPr>
            <w:tcW w:w="765" w:type="dxa"/>
            <w:shd w:val="clear" w:color="auto" w:fill="auto"/>
            <w:vAlign w:val="bottom"/>
          </w:tcPr>
          <w:p w14:paraId="538D3CC3" w14:textId="2974F6DD"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2.658</w:t>
            </w:r>
          </w:p>
        </w:tc>
        <w:tc>
          <w:tcPr>
            <w:tcW w:w="816" w:type="dxa"/>
            <w:shd w:val="clear" w:color="auto" w:fill="auto"/>
            <w:vAlign w:val="bottom"/>
          </w:tcPr>
          <w:p w14:paraId="6C60E412" w14:textId="3A7E6409" w:rsidR="005806F4" w:rsidRPr="005806F4" w:rsidRDefault="005806F4" w:rsidP="005806F4">
            <w:pPr>
              <w:jc w:val="right"/>
              <w:rPr>
                <w:rFonts w:ascii="Arial" w:hAnsi="Arial" w:cs="Arial"/>
                <w:bCs/>
                <w:sz w:val="16"/>
                <w:szCs w:val="16"/>
                <w:lang w:val="en-US" w:eastAsia="en-US"/>
              </w:rPr>
            </w:pPr>
            <w:r w:rsidRPr="005806F4">
              <w:rPr>
                <w:rFonts w:ascii="Arial" w:hAnsi="Arial" w:cs="Arial"/>
                <w:bCs/>
                <w:sz w:val="16"/>
                <w:szCs w:val="16"/>
                <w:lang w:val="en-US" w:eastAsia="en-US"/>
              </w:rPr>
              <w:t>-</w:t>
            </w:r>
          </w:p>
        </w:tc>
        <w:tc>
          <w:tcPr>
            <w:tcW w:w="1007" w:type="dxa"/>
            <w:vAlign w:val="bottom"/>
          </w:tcPr>
          <w:p w14:paraId="2EEA3B4B" w14:textId="722539D1" w:rsidR="005806F4" w:rsidRPr="005806F4" w:rsidRDefault="005806F4" w:rsidP="005806F4">
            <w:pPr>
              <w:jc w:val="right"/>
              <w:rPr>
                <w:rFonts w:ascii="Arial" w:hAnsi="Arial" w:cs="Arial"/>
                <w:bCs/>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5C1A8192" w14:textId="75649663"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219.519</w:t>
            </w:r>
          </w:p>
        </w:tc>
        <w:tc>
          <w:tcPr>
            <w:tcW w:w="1121" w:type="dxa"/>
            <w:shd w:val="clear" w:color="auto" w:fill="auto"/>
            <w:vAlign w:val="bottom"/>
          </w:tcPr>
          <w:p w14:paraId="7FE9A1C4" w14:textId="5B59DD19"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716.037</w:t>
            </w:r>
          </w:p>
        </w:tc>
        <w:tc>
          <w:tcPr>
            <w:tcW w:w="1070" w:type="dxa"/>
            <w:gridSpan w:val="2"/>
            <w:shd w:val="clear" w:color="auto" w:fill="auto"/>
            <w:vAlign w:val="bottom"/>
          </w:tcPr>
          <w:p w14:paraId="40EFD357" w14:textId="601C5740"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935.556</w:t>
            </w:r>
          </w:p>
        </w:tc>
      </w:tr>
      <w:tr w:rsidR="005806F4" w:rsidRPr="00E335DA" w14:paraId="44D80006" w14:textId="77777777" w:rsidTr="00880A84">
        <w:trPr>
          <w:gridAfter w:val="1"/>
          <w:wAfter w:w="17" w:type="dxa"/>
          <w:trHeight w:val="170"/>
        </w:trPr>
        <w:tc>
          <w:tcPr>
            <w:tcW w:w="424" w:type="dxa"/>
            <w:vAlign w:val="bottom"/>
          </w:tcPr>
          <w:p w14:paraId="42371580" w14:textId="77777777" w:rsidR="005806F4" w:rsidRPr="00E335DA" w:rsidRDefault="005806F4" w:rsidP="005806F4">
            <w:pPr>
              <w:autoSpaceDE w:val="0"/>
              <w:autoSpaceDN w:val="0"/>
              <w:adjustRightInd w:val="0"/>
              <w:rPr>
                <w:rFonts w:ascii="Arial" w:eastAsia="Arial Unicode MS" w:hAnsi="Arial" w:cs="Arial"/>
                <w:b/>
                <w:sz w:val="16"/>
                <w:szCs w:val="16"/>
              </w:rPr>
            </w:pPr>
            <w:r w:rsidRPr="00E335DA">
              <w:rPr>
                <w:rFonts w:ascii="Arial" w:eastAsia="Arial Unicode MS" w:hAnsi="Arial" w:cs="Arial"/>
                <w:b/>
                <w:sz w:val="16"/>
                <w:szCs w:val="16"/>
              </w:rPr>
              <w:t>3</w:t>
            </w:r>
          </w:p>
        </w:tc>
        <w:tc>
          <w:tcPr>
            <w:tcW w:w="2405" w:type="dxa"/>
            <w:vAlign w:val="bottom"/>
          </w:tcPr>
          <w:p w14:paraId="5640B4E0" w14:textId="77777777" w:rsidR="005806F4" w:rsidRPr="00E335DA" w:rsidRDefault="005806F4" w:rsidP="005806F4">
            <w:pPr>
              <w:rPr>
                <w:rFonts w:ascii="Arial" w:hAnsi="Arial" w:cs="Arial"/>
                <w:b/>
                <w:bCs/>
                <w:color w:val="000000"/>
                <w:sz w:val="16"/>
                <w:szCs w:val="16"/>
              </w:rPr>
            </w:pPr>
            <w:r w:rsidRPr="00E335DA">
              <w:rPr>
                <w:rFonts w:ascii="Arial" w:hAnsi="Arial" w:cs="Arial"/>
                <w:b/>
                <w:bCs/>
                <w:color w:val="000000"/>
                <w:sz w:val="16"/>
                <w:szCs w:val="16"/>
              </w:rPr>
              <w:t>İnşaat</w:t>
            </w:r>
          </w:p>
        </w:tc>
        <w:tc>
          <w:tcPr>
            <w:tcW w:w="850" w:type="dxa"/>
            <w:shd w:val="clear" w:color="auto" w:fill="auto"/>
            <w:vAlign w:val="bottom"/>
          </w:tcPr>
          <w:p w14:paraId="0B67EC5D" w14:textId="1749C88D"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2CE37059" w14:textId="74F2D709"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2C59C187" w14:textId="10A4292A"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112.819</w:t>
            </w:r>
          </w:p>
        </w:tc>
        <w:tc>
          <w:tcPr>
            <w:tcW w:w="522" w:type="dxa"/>
            <w:shd w:val="clear" w:color="auto" w:fill="auto"/>
            <w:vAlign w:val="bottom"/>
          </w:tcPr>
          <w:p w14:paraId="0A621E8E" w14:textId="1DAD0C4E"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713ADE23" w14:textId="19008BDC"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7A68D986" w14:textId="01E75CCA"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5.087.855</w:t>
            </w:r>
          </w:p>
        </w:tc>
        <w:tc>
          <w:tcPr>
            <w:tcW w:w="1049" w:type="dxa"/>
            <w:shd w:val="clear" w:color="auto" w:fill="auto"/>
            <w:vAlign w:val="bottom"/>
          </w:tcPr>
          <w:p w14:paraId="236DF0C7" w14:textId="490B21AE"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564.165</w:t>
            </w:r>
          </w:p>
        </w:tc>
        <w:tc>
          <w:tcPr>
            <w:tcW w:w="915" w:type="dxa"/>
            <w:shd w:val="clear" w:color="auto" w:fill="auto"/>
            <w:vAlign w:val="bottom"/>
          </w:tcPr>
          <w:p w14:paraId="4BBAC8F3" w14:textId="6CF1239F"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826.281</w:t>
            </w:r>
          </w:p>
        </w:tc>
        <w:tc>
          <w:tcPr>
            <w:tcW w:w="765" w:type="dxa"/>
            <w:shd w:val="clear" w:color="auto" w:fill="auto"/>
            <w:vAlign w:val="bottom"/>
          </w:tcPr>
          <w:p w14:paraId="57BBF721" w14:textId="17D7281B"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180.290</w:t>
            </w:r>
          </w:p>
        </w:tc>
        <w:tc>
          <w:tcPr>
            <w:tcW w:w="816" w:type="dxa"/>
            <w:shd w:val="clear" w:color="auto" w:fill="auto"/>
            <w:vAlign w:val="bottom"/>
          </w:tcPr>
          <w:p w14:paraId="6104998F" w14:textId="583967F2"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1007" w:type="dxa"/>
            <w:vAlign w:val="bottom"/>
          </w:tcPr>
          <w:p w14:paraId="4D7599E4" w14:textId="1927EDBB" w:rsidR="005806F4" w:rsidRPr="000D3C04" w:rsidRDefault="005806F4" w:rsidP="005806F4">
            <w:pPr>
              <w:jc w:val="right"/>
              <w:rPr>
                <w:rFonts w:ascii="Arial" w:hAnsi="Arial" w:cs="Arial"/>
                <w:b/>
                <w:bCs/>
                <w:sz w:val="16"/>
                <w:szCs w:val="16"/>
                <w:lang w:val="en-US" w:eastAsia="en-US"/>
              </w:rPr>
            </w:pPr>
            <w:r w:rsidRPr="000D3C04">
              <w:rPr>
                <w:rFonts w:ascii="Arial" w:hAnsi="Arial" w:cs="Arial"/>
                <w:b/>
                <w:bCs/>
                <w:sz w:val="16"/>
                <w:szCs w:val="16"/>
                <w:lang w:val="en-US" w:eastAsia="en-US"/>
              </w:rPr>
              <w:t>-</w:t>
            </w:r>
          </w:p>
        </w:tc>
        <w:tc>
          <w:tcPr>
            <w:tcW w:w="1007" w:type="dxa"/>
            <w:shd w:val="clear" w:color="auto" w:fill="auto"/>
            <w:vAlign w:val="bottom"/>
          </w:tcPr>
          <w:p w14:paraId="0883E45C" w14:textId="6AF17DD7"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3.893.076</w:t>
            </w:r>
          </w:p>
        </w:tc>
        <w:tc>
          <w:tcPr>
            <w:tcW w:w="1121" w:type="dxa"/>
            <w:shd w:val="clear" w:color="auto" w:fill="auto"/>
            <w:vAlign w:val="bottom"/>
          </w:tcPr>
          <w:p w14:paraId="46DC55FE" w14:textId="2482D4A5"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2.878.334</w:t>
            </w:r>
          </w:p>
        </w:tc>
        <w:tc>
          <w:tcPr>
            <w:tcW w:w="1070" w:type="dxa"/>
            <w:gridSpan w:val="2"/>
            <w:shd w:val="clear" w:color="auto" w:fill="auto"/>
            <w:vAlign w:val="bottom"/>
          </w:tcPr>
          <w:p w14:paraId="0DDBD070" w14:textId="748A173F"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6.771.410</w:t>
            </w:r>
          </w:p>
        </w:tc>
      </w:tr>
      <w:tr w:rsidR="005806F4" w:rsidRPr="00E335DA" w14:paraId="036BBF6C" w14:textId="77777777" w:rsidTr="00880A84">
        <w:trPr>
          <w:gridAfter w:val="1"/>
          <w:wAfter w:w="17" w:type="dxa"/>
          <w:trHeight w:val="170"/>
        </w:trPr>
        <w:tc>
          <w:tcPr>
            <w:tcW w:w="424" w:type="dxa"/>
            <w:vAlign w:val="bottom"/>
          </w:tcPr>
          <w:p w14:paraId="2D85CDE2" w14:textId="77777777" w:rsidR="005806F4" w:rsidRPr="00E335DA" w:rsidRDefault="005806F4" w:rsidP="005806F4">
            <w:pPr>
              <w:autoSpaceDE w:val="0"/>
              <w:autoSpaceDN w:val="0"/>
              <w:adjustRightInd w:val="0"/>
              <w:ind w:left="180" w:hanging="180"/>
              <w:rPr>
                <w:rFonts w:ascii="Arial" w:eastAsia="Arial Unicode MS" w:hAnsi="Arial" w:cs="Arial"/>
                <w:b/>
                <w:sz w:val="16"/>
                <w:szCs w:val="16"/>
              </w:rPr>
            </w:pPr>
            <w:r w:rsidRPr="00E335DA">
              <w:rPr>
                <w:rFonts w:ascii="Arial" w:eastAsia="Arial Unicode MS" w:hAnsi="Arial" w:cs="Arial"/>
                <w:b/>
                <w:sz w:val="16"/>
                <w:szCs w:val="16"/>
              </w:rPr>
              <w:t>4</w:t>
            </w:r>
          </w:p>
        </w:tc>
        <w:tc>
          <w:tcPr>
            <w:tcW w:w="2405" w:type="dxa"/>
            <w:vAlign w:val="bottom"/>
          </w:tcPr>
          <w:p w14:paraId="01381991" w14:textId="77777777" w:rsidR="005806F4" w:rsidRPr="00E335DA" w:rsidRDefault="005806F4" w:rsidP="005806F4">
            <w:pPr>
              <w:rPr>
                <w:rFonts w:ascii="Arial" w:hAnsi="Arial" w:cs="Arial"/>
                <w:b/>
                <w:bCs/>
                <w:color w:val="000000"/>
                <w:sz w:val="16"/>
                <w:szCs w:val="16"/>
              </w:rPr>
            </w:pPr>
            <w:r w:rsidRPr="00E335DA">
              <w:rPr>
                <w:rFonts w:ascii="Arial" w:hAnsi="Arial" w:cs="Arial"/>
                <w:b/>
                <w:bCs/>
                <w:color w:val="000000"/>
                <w:sz w:val="16"/>
                <w:szCs w:val="16"/>
              </w:rPr>
              <w:t>Hizmetler</w:t>
            </w:r>
          </w:p>
        </w:tc>
        <w:tc>
          <w:tcPr>
            <w:tcW w:w="850" w:type="dxa"/>
            <w:shd w:val="clear" w:color="auto" w:fill="auto"/>
            <w:vAlign w:val="bottom"/>
          </w:tcPr>
          <w:p w14:paraId="60398792" w14:textId="603F8450"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3.289.521</w:t>
            </w:r>
          </w:p>
        </w:tc>
        <w:tc>
          <w:tcPr>
            <w:tcW w:w="535" w:type="dxa"/>
            <w:shd w:val="clear" w:color="auto" w:fill="auto"/>
            <w:vAlign w:val="bottom"/>
          </w:tcPr>
          <w:p w14:paraId="1A12D937" w14:textId="16BBC10A"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6023C482" w14:textId="021783D0"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13.524</w:t>
            </w:r>
          </w:p>
        </w:tc>
        <w:tc>
          <w:tcPr>
            <w:tcW w:w="522" w:type="dxa"/>
            <w:shd w:val="clear" w:color="auto" w:fill="auto"/>
            <w:vAlign w:val="bottom"/>
          </w:tcPr>
          <w:p w14:paraId="57368B8A" w14:textId="385C854B"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6293FE94" w14:textId="4F328F9F"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5.726.108</w:t>
            </w:r>
          </w:p>
        </w:tc>
        <w:tc>
          <w:tcPr>
            <w:tcW w:w="991" w:type="dxa"/>
            <w:shd w:val="clear" w:color="auto" w:fill="auto"/>
            <w:vAlign w:val="bottom"/>
          </w:tcPr>
          <w:p w14:paraId="629A5E9D" w14:textId="4314C0E6" w:rsidR="005806F4" w:rsidRPr="000D3C04" w:rsidRDefault="005806F4" w:rsidP="005806F4">
            <w:pPr>
              <w:jc w:val="right"/>
              <w:rPr>
                <w:rFonts w:ascii="Arial" w:hAnsi="Arial" w:cs="Arial"/>
                <w:b/>
                <w:sz w:val="15"/>
                <w:szCs w:val="15"/>
              </w:rPr>
            </w:pPr>
            <w:r w:rsidRPr="00D83EB3">
              <w:rPr>
                <w:rFonts w:ascii="Arial" w:hAnsi="Arial" w:cs="Arial"/>
                <w:b/>
                <w:bCs/>
                <w:sz w:val="16"/>
                <w:szCs w:val="16"/>
                <w:lang w:val="en-US" w:eastAsia="en-US"/>
              </w:rPr>
              <w:t xml:space="preserve">3.301.593   </w:t>
            </w:r>
          </w:p>
        </w:tc>
        <w:tc>
          <w:tcPr>
            <w:tcW w:w="1049" w:type="dxa"/>
            <w:shd w:val="clear" w:color="auto" w:fill="auto"/>
            <w:vAlign w:val="bottom"/>
          </w:tcPr>
          <w:p w14:paraId="572C879F" w14:textId="69E85993"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915.151</w:t>
            </w:r>
          </w:p>
        </w:tc>
        <w:tc>
          <w:tcPr>
            <w:tcW w:w="915" w:type="dxa"/>
            <w:shd w:val="clear" w:color="auto" w:fill="auto"/>
            <w:vAlign w:val="bottom"/>
          </w:tcPr>
          <w:p w14:paraId="625BCFC0" w14:textId="3EBD5E01"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516.195</w:t>
            </w:r>
          </w:p>
        </w:tc>
        <w:tc>
          <w:tcPr>
            <w:tcW w:w="765" w:type="dxa"/>
            <w:shd w:val="clear" w:color="auto" w:fill="auto"/>
            <w:vAlign w:val="bottom"/>
          </w:tcPr>
          <w:p w14:paraId="773DF5A7" w14:textId="0D6A0704"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217.139</w:t>
            </w:r>
          </w:p>
        </w:tc>
        <w:tc>
          <w:tcPr>
            <w:tcW w:w="816" w:type="dxa"/>
            <w:shd w:val="clear" w:color="auto" w:fill="auto"/>
            <w:vAlign w:val="bottom"/>
          </w:tcPr>
          <w:p w14:paraId="1F060001" w14:textId="4CFE7E65" w:rsidR="005806F4" w:rsidRPr="000D3C04" w:rsidRDefault="005806F4" w:rsidP="005806F4">
            <w:pPr>
              <w:jc w:val="right"/>
              <w:rPr>
                <w:rFonts w:ascii="Arial" w:hAnsi="Arial" w:cs="Arial"/>
                <w:b/>
                <w:sz w:val="15"/>
                <w:szCs w:val="15"/>
              </w:rPr>
            </w:pPr>
            <w:r>
              <w:rPr>
                <w:rFonts w:ascii="Arial" w:hAnsi="Arial" w:cs="Arial"/>
                <w:b/>
                <w:bCs/>
                <w:sz w:val="16"/>
                <w:szCs w:val="16"/>
                <w:lang w:val="en-US" w:eastAsia="en-US"/>
              </w:rPr>
              <w:t>-</w:t>
            </w:r>
          </w:p>
        </w:tc>
        <w:tc>
          <w:tcPr>
            <w:tcW w:w="1007" w:type="dxa"/>
          </w:tcPr>
          <w:p w14:paraId="3EFD93BA" w14:textId="185A7FD0" w:rsidR="005806F4" w:rsidRPr="000D3C04" w:rsidRDefault="005806F4" w:rsidP="005806F4">
            <w:pPr>
              <w:jc w:val="right"/>
              <w:rPr>
                <w:rFonts w:ascii="Arial" w:hAnsi="Arial" w:cs="Arial"/>
                <w:b/>
                <w:bCs/>
                <w:sz w:val="16"/>
                <w:szCs w:val="16"/>
                <w:lang w:val="en-US" w:eastAsia="en-US"/>
              </w:rPr>
            </w:pPr>
            <w:r w:rsidRPr="005806F4">
              <w:rPr>
                <w:rFonts w:ascii="Arial" w:hAnsi="Arial" w:cs="Arial"/>
                <w:b/>
                <w:bCs/>
                <w:sz w:val="16"/>
                <w:szCs w:val="16"/>
                <w:lang w:val="en-US" w:eastAsia="en-US"/>
              </w:rPr>
              <w:t xml:space="preserve">44.674   </w:t>
            </w:r>
          </w:p>
        </w:tc>
        <w:tc>
          <w:tcPr>
            <w:tcW w:w="1007" w:type="dxa"/>
            <w:shd w:val="clear" w:color="auto" w:fill="auto"/>
          </w:tcPr>
          <w:p w14:paraId="443AF56A" w14:textId="1EE85CCB" w:rsidR="005806F4" w:rsidRPr="005806F4" w:rsidRDefault="005806F4" w:rsidP="005806F4">
            <w:pPr>
              <w:jc w:val="right"/>
              <w:rPr>
                <w:rFonts w:ascii="Arial" w:hAnsi="Arial" w:cs="Arial"/>
                <w:b/>
                <w:bCs/>
                <w:sz w:val="16"/>
                <w:szCs w:val="16"/>
                <w:lang w:val="en-US" w:eastAsia="en-US"/>
              </w:rPr>
            </w:pPr>
            <w:r w:rsidRPr="005806F4">
              <w:rPr>
                <w:rFonts w:ascii="Arial" w:hAnsi="Arial" w:cs="Arial"/>
                <w:b/>
                <w:bCs/>
                <w:sz w:val="16"/>
                <w:szCs w:val="16"/>
                <w:lang w:val="en-US" w:eastAsia="en-US"/>
              </w:rPr>
              <w:t xml:space="preserve"> 4.045.056   </w:t>
            </w:r>
          </w:p>
        </w:tc>
        <w:tc>
          <w:tcPr>
            <w:tcW w:w="1121" w:type="dxa"/>
            <w:shd w:val="clear" w:color="auto" w:fill="auto"/>
          </w:tcPr>
          <w:p w14:paraId="24E5AF30" w14:textId="5925484B" w:rsidR="005806F4" w:rsidRPr="005806F4" w:rsidRDefault="005806F4" w:rsidP="005806F4">
            <w:pPr>
              <w:jc w:val="right"/>
              <w:rPr>
                <w:rFonts w:ascii="Arial" w:hAnsi="Arial" w:cs="Arial"/>
                <w:b/>
                <w:bCs/>
                <w:sz w:val="16"/>
                <w:szCs w:val="16"/>
                <w:lang w:val="en-US" w:eastAsia="en-US"/>
              </w:rPr>
            </w:pPr>
            <w:r w:rsidRPr="005806F4">
              <w:rPr>
                <w:rFonts w:ascii="Arial" w:hAnsi="Arial" w:cs="Arial"/>
                <w:b/>
                <w:bCs/>
                <w:sz w:val="16"/>
                <w:szCs w:val="16"/>
                <w:lang w:val="en-US" w:eastAsia="en-US"/>
              </w:rPr>
              <w:t xml:space="preserve"> 9.978.849   </w:t>
            </w:r>
          </w:p>
        </w:tc>
        <w:tc>
          <w:tcPr>
            <w:tcW w:w="1070" w:type="dxa"/>
            <w:gridSpan w:val="2"/>
            <w:shd w:val="clear" w:color="auto" w:fill="auto"/>
          </w:tcPr>
          <w:p w14:paraId="1A7E8973" w14:textId="45DB3BCE" w:rsidR="005806F4" w:rsidRPr="005806F4" w:rsidRDefault="005806F4" w:rsidP="005806F4">
            <w:pPr>
              <w:jc w:val="right"/>
              <w:rPr>
                <w:rFonts w:ascii="Arial" w:hAnsi="Arial" w:cs="Arial"/>
                <w:b/>
                <w:bCs/>
                <w:sz w:val="16"/>
                <w:szCs w:val="16"/>
                <w:lang w:val="en-US" w:eastAsia="en-US"/>
              </w:rPr>
            </w:pPr>
            <w:r w:rsidRPr="005806F4">
              <w:rPr>
                <w:rFonts w:ascii="Arial" w:hAnsi="Arial" w:cs="Arial"/>
                <w:b/>
                <w:bCs/>
                <w:sz w:val="16"/>
                <w:szCs w:val="16"/>
                <w:lang w:val="en-US" w:eastAsia="en-US"/>
              </w:rPr>
              <w:t xml:space="preserve"> 14.023.905   </w:t>
            </w:r>
          </w:p>
        </w:tc>
      </w:tr>
      <w:tr w:rsidR="005806F4" w:rsidRPr="00E335DA" w14:paraId="28C1D02D" w14:textId="77777777" w:rsidTr="00880A84">
        <w:trPr>
          <w:gridAfter w:val="1"/>
          <w:wAfter w:w="17" w:type="dxa"/>
          <w:trHeight w:val="170"/>
        </w:trPr>
        <w:tc>
          <w:tcPr>
            <w:tcW w:w="424" w:type="dxa"/>
            <w:vAlign w:val="bottom"/>
          </w:tcPr>
          <w:p w14:paraId="579B4004"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4.1</w:t>
            </w:r>
          </w:p>
        </w:tc>
        <w:tc>
          <w:tcPr>
            <w:tcW w:w="2405" w:type="dxa"/>
            <w:vAlign w:val="bottom"/>
          </w:tcPr>
          <w:p w14:paraId="79F3B29D" w14:textId="77777777" w:rsidR="005806F4" w:rsidRPr="00E335DA" w:rsidRDefault="005806F4" w:rsidP="005806F4">
            <w:pPr>
              <w:ind w:left="160"/>
              <w:rPr>
                <w:rFonts w:ascii="Arial" w:eastAsia="Arial Unicode MS" w:hAnsi="Arial" w:cs="Arial"/>
                <w:b/>
                <w:bCs/>
                <w:noProof/>
                <w:color w:val="000000"/>
                <w:sz w:val="16"/>
                <w:szCs w:val="16"/>
              </w:rPr>
            </w:pPr>
            <w:r w:rsidRPr="00E335DA">
              <w:rPr>
                <w:rFonts w:ascii="Arial" w:hAnsi="Arial" w:cs="Arial"/>
                <w:color w:val="000000"/>
                <w:sz w:val="16"/>
                <w:szCs w:val="16"/>
              </w:rPr>
              <w:t>Toptan ve Perakende Ticaret</w:t>
            </w:r>
          </w:p>
        </w:tc>
        <w:tc>
          <w:tcPr>
            <w:tcW w:w="850" w:type="dxa"/>
            <w:shd w:val="clear" w:color="auto" w:fill="auto"/>
            <w:vAlign w:val="bottom"/>
          </w:tcPr>
          <w:p w14:paraId="15183716" w14:textId="4DBF2775"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5D05F8D1" w14:textId="3F19B1E7"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4927621C" w14:textId="19C86E31"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1.262</w:t>
            </w:r>
          </w:p>
        </w:tc>
        <w:tc>
          <w:tcPr>
            <w:tcW w:w="522" w:type="dxa"/>
            <w:shd w:val="clear" w:color="auto" w:fill="auto"/>
            <w:vAlign w:val="bottom"/>
          </w:tcPr>
          <w:p w14:paraId="06EBB380" w14:textId="38B4C301"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1B51FB7C" w14:textId="5130B467"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407</w:t>
            </w:r>
          </w:p>
        </w:tc>
        <w:tc>
          <w:tcPr>
            <w:tcW w:w="991" w:type="dxa"/>
            <w:shd w:val="clear" w:color="auto" w:fill="auto"/>
            <w:vAlign w:val="bottom"/>
          </w:tcPr>
          <w:p w14:paraId="3329908D" w14:textId="27013267"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1.350.357</w:t>
            </w:r>
          </w:p>
        </w:tc>
        <w:tc>
          <w:tcPr>
            <w:tcW w:w="1049" w:type="dxa"/>
            <w:shd w:val="clear" w:color="auto" w:fill="auto"/>
            <w:vAlign w:val="bottom"/>
          </w:tcPr>
          <w:p w14:paraId="5C9B3628" w14:textId="71E61802"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667.054</w:t>
            </w:r>
          </w:p>
        </w:tc>
        <w:tc>
          <w:tcPr>
            <w:tcW w:w="915" w:type="dxa"/>
            <w:shd w:val="clear" w:color="auto" w:fill="auto"/>
            <w:vAlign w:val="bottom"/>
          </w:tcPr>
          <w:p w14:paraId="49797A91" w14:textId="19A31EC5"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222.192</w:t>
            </w:r>
          </w:p>
        </w:tc>
        <w:tc>
          <w:tcPr>
            <w:tcW w:w="765" w:type="dxa"/>
            <w:shd w:val="clear" w:color="auto" w:fill="auto"/>
            <w:vAlign w:val="bottom"/>
          </w:tcPr>
          <w:p w14:paraId="545FE4F1" w14:textId="2D2AE525"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146.233</w:t>
            </w:r>
          </w:p>
        </w:tc>
        <w:tc>
          <w:tcPr>
            <w:tcW w:w="816" w:type="dxa"/>
            <w:shd w:val="clear" w:color="auto" w:fill="auto"/>
            <w:vAlign w:val="bottom"/>
          </w:tcPr>
          <w:p w14:paraId="7DDECA56" w14:textId="26BA0E65"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5A707FA9" w14:textId="541EE8F2" w:rsidR="005806F4" w:rsidRPr="005806F4" w:rsidRDefault="005806F4" w:rsidP="005806F4">
            <w:pPr>
              <w:jc w:val="right"/>
              <w:rPr>
                <w:rFonts w:ascii="Arial" w:hAnsi="Arial" w:cs="Arial"/>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67054ECF" w14:textId="21191612"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1.745.888</w:t>
            </w:r>
          </w:p>
        </w:tc>
        <w:tc>
          <w:tcPr>
            <w:tcW w:w="1121" w:type="dxa"/>
            <w:shd w:val="clear" w:color="auto" w:fill="auto"/>
            <w:vAlign w:val="bottom"/>
          </w:tcPr>
          <w:p w14:paraId="51AD47EB" w14:textId="53716789"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641.617</w:t>
            </w:r>
          </w:p>
        </w:tc>
        <w:tc>
          <w:tcPr>
            <w:tcW w:w="1070" w:type="dxa"/>
            <w:gridSpan w:val="2"/>
            <w:shd w:val="clear" w:color="auto" w:fill="auto"/>
            <w:vAlign w:val="bottom"/>
          </w:tcPr>
          <w:p w14:paraId="7FACF1B6" w14:textId="0329528B"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2.387.505</w:t>
            </w:r>
          </w:p>
        </w:tc>
      </w:tr>
      <w:tr w:rsidR="005806F4" w:rsidRPr="00E335DA" w14:paraId="19596BD9" w14:textId="77777777" w:rsidTr="00880A84">
        <w:trPr>
          <w:gridAfter w:val="1"/>
          <w:wAfter w:w="17" w:type="dxa"/>
          <w:trHeight w:val="170"/>
        </w:trPr>
        <w:tc>
          <w:tcPr>
            <w:tcW w:w="424" w:type="dxa"/>
            <w:vAlign w:val="bottom"/>
          </w:tcPr>
          <w:p w14:paraId="2E5C07F8"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4.2</w:t>
            </w:r>
          </w:p>
        </w:tc>
        <w:tc>
          <w:tcPr>
            <w:tcW w:w="2405" w:type="dxa"/>
            <w:vAlign w:val="bottom"/>
          </w:tcPr>
          <w:p w14:paraId="1BAA82B9"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Otel ve Lokanta Hizmetleri</w:t>
            </w:r>
          </w:p>
        </w:tc>
        <w:tc>
          <w:tcPr>
            <w:tcW w:w="850" w:type="dxa"/>
            <w:shd w:val="clear" w:color="auto" w:fill="auto"/>
            <w:vAlign w:val="bottom"/>
          </w:tcPr>
          <w:p w14:paraId="7765AD93" w14:textId="1AC7763F"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12C0CD5A" w14:textId="11119A9D"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0992AD5F" w14:textId="21B482EC"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22" w:type="dxa"/>
            <w:shd w:val="clear" w:color="auto" w:fill="auto"/>
            <w:vAlign w:val="bottom"/>
          </w:tcPr>
          <w:p w14:paraId="5B11C76A" w14:textId="589C9314"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541C064C" w14:textId="24A144E9"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522A74D0" w14:textId="1DF71AA8"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145.260</w:t>
            </w:r>
          </w:p>
        </w:tc>
        <w:tc>
          <w:tcPr>
            <w:tcW w:w="1049" w:type="dxa"/>
            <w:shd w:val="clear" w:color="auto" w:fill="auto"/>
            <w:vAlign w:val="bottom"/>
          </w:tcPr>
          <w:p w14:paraId="41D03C49" w14:textId="7371CA39"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58.228</w:t>
            </w:r>
          </w:p>
        </w:tc>
        <w:tc>
          <w:tcPr>
            <w:tcW w:w="915" w:type="dxa"/>
            <w:shd w:val="clear" w:color="auto" w:fill="auto"/>
            <w:vAlign w:val="bottom"/>
          </w:tcPr>
          <w:p w14:paraId="6CA5857F" w14:textId="7DDF1C15"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64.932</w:t>
            </w:r>
          </w:p>
        </w:tc>
        <w:tc>
          <w:tcPr>
            <w:tcW w:w="765" w:type="dxa"/>
            <w:shd w:val="clear" w:color="auto" w:fill="auto"/>
            <w:vAlign w:val="bottom"/>
          </w:tcPr>
          <w:p w14:paraId="24FF5632" w14:textId="4458B606"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11.706</w:t>
            </w:r>
          </w:p>
        </w:tc>
        <w:tc>
          <w:tcPr>
            <w:tcW w:w="816" w:type="dxa"/>
            <w:shd w:val="clear" w:color="auto" w:fill="auto"/>
            <w:vAlign w:val="bottom"/>
          </w:tcPr>
          <w:p w14:paraId="729A75C8" w14:textId="6BE1B3DD"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7864A9AB" w14:textId="40DB6980" w:rsidR="005806F4" w:rsidRPr="005806F4" w:rsidRDefault="005806F4" w:rsidP="005806F4">
            <w:pPr>
              <w:jc w:val="right"/>
              <w:rPr>
                <w:rFonts w:ascii="Arial" w:hAnsi="Arial" w:cs="Arial"/>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2AA56DA6" w14:textId="28DE6F68"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45.488</w:t>
            </w:r>
          </w:p>
        </w:tc>
        <w:tc>
          <w:tcPr>
            <w:tcW w:w="1121" w:type="dxa"/>
            <w:shd w:val="clear" w:color="auto" w:fill="auto"/>
            <w:vAlign w:val="bottom"/>
          </w:tcPr>
          <w:p w14:paraId="276C33AD" w14:textId="727FE6E7"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234.638</w:t>
            </w:r>
          </w:p>
        </w:tc>
        <w:tc>
          <w:tcPr>
            <w:tcW w:w="1070" w:type="dxa"/>
            <w:gridSpan w:val="2"/>
            <w:shd w:val="clear" w:color="auto" w:fill="auto"/>
            <w:vAlign w:val="bottom"/>
          </w:tcPr>
          <w:p w14:paraId="7D073A6D" w14:textId="7784B02E"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280.126</w:t>
            </w:r>
          </w:p>
        </w:tc>
      </w:tr>
      <w:tr w:rsidR="005806F4" w:rsidRPr="00E335DA" w14:paraId="29B8B750" w14:textId="77777777" w:rsidTr="00880A84">
        <w:trPr>
          <w:gridAfter w:val="1"/>
          <w:wAfter w:w="17" w:type="dxa"/>
          <w:trHeight w:val="170"/>
        </w:trPr>
        <w:tc>
          <w:tcPr>
            <w:tcW w:w="424" w:type="dxa"/>
            <w:vAlign w:val="bottom"/>
          </w:tcPr>
          <w:p w14:paraId="168B2E3D"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4.3</w:t>
            </w:r>
          </w:p>
        </w:tc>
        <w:tc>
          <w:tcPr>
            <w:tcW w:w="2405" w:type="dxa"/>
            <w:vAlign w:val="bottom"/>
          </w:tcPr>
          <w:p w14:paraId="74799BCB"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Ulaştırma Ve Haberleşme</w:t>
            </w:r>
          </w:p>
        </w:tc>
        <w:tc>
          <w:tcPr>
            <w:tcW w:w="850" w:type="dxa"/>
            <w:shd w:val="clear" w:color="auto" w:fill="auto"/>
            <w:vAlign w:val="bottom"/>
          </w:tcPr>
          <w:p w14:paraId="785ABF71" w14:textId="7F9FA683"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4C6F4644" w14:textId="37ED466D"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63E76E0D" w14:textId="16D46415"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22" w:type="dxa"/>
            <w:shd w:val="clear" w:color="auto" w:fill="auto"/>
            <w:vAlign w:val="bottom"/>
          </w:tcPr>
          <w:p w14:paraId="4075D046" w14:textId="21938B7D"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02C3E852" w14:textId="2455B63C"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30B451EE" w14:textId="47101240"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195.664</w:t>
            </w:r>
          </w:p>
        </w:tc>
        <w:tc>
          <w:tcPr>
            <w:tcW w:w="1049" w:type="dxa"/>
            <w:shd w:val="clear" w:color="auto" w:fill="auto"/>
            <w:vAlign w:val="bottom"/>
          </w:tcPr>
          <w:p w14:paraId="10B7DD86" w14:textId="5F49E2FD"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101.041</w:t>
            </w:r>
          </w:p>
        </w:tc>
        <w:tc>
          <w:tcPr>
            <w:tcW w:w="915" w:type="dxa"/>
            <w:shd w:val="clear" w:color="auto" w:fill="auto"/>
            <w:vAlign w:val="bottom"/>
          </w:tcPr>
          <w:p w14:paraId="78BA21C9" w14:textId="043FF432"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22.853</w:t>
            </w:r>
          </w:p>
        </w:tc>
        <w:tc>
          <w:tcPr>
            <w:tcW w:w="765" w:type="dxa"/>
            <w:shd w:val="clear" w:color="auto" w:fill="auto"/>
            <w:vAlign w:val="bottom"/>
          </w:tcPr>
          <w:p w14:paraId="17AF207F" w14:textId="0B8BB5B3"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49.761</w:t>
            </w:r>
          </w:p>
        </w:tc>
        <w:tc>
          <w:tcPr>
            <w:tcW w:w="816" w:type="dxa"/>
            <w:shd w:val="clear" w:color="auto" w:fill="auto"/>
            <w:vAlign w:val="bottom"/>
          </w:tcPr>
          <w:p w14:paraId="347E6102" w14:textId="1810A1C3"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1EAA0133" w14:textId="3C6B2852" w:rsidR="005806F4" w:rsidRPr="005806F4" w:rsidRDefault="005806F4" w:rsidP="005806F4">
            <w:pPr>
              <w:jc w:val="right"/>
              <w:rPr>
                <w:rFonts w:ascii="Arial" w:hAnsi="Arial" w:cs="Arial"/>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6F5C5E65" w14:textId="48CDEA80"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141.709</w:t>
            </w:r>
          </w:p>
        </w:tc>
        <w:tc>
          <w:tcPr>
            <w:tcW w:w="1121" w:type="dxa"/>
            <w:shd w:val="clear" w:color="auto" w:fill="auto"/>
            <w:vAlign w:val="bottom"/>
          </w:tcPr>
          <w:p w14:paraId="459E2C45" w14:textId="61D8C617"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227.610</w:t>
            </w:r>
          </w:p>
        </w:tc>
        <w:tc>
          <w:tcPr>
            <w:tcW w:w="1070" w:type="dxa"/>
            <w:gridSpan w:val="2"/>
            <w:shd w:val="clear" w:color="auto" w:fill="auto"/>
            <w:vAlign w:val="bottom"/>
          </w:tcPr>
          <w:p w14:paraId="60153C57" w14:textId="7483AC7F"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369.319</w:t>
            </w:r>
          </w:p>
        </w:tc>
      </w:tr>
      <w:tr w:rsidR="005806F4" w:rsidRPr="00E335DA" w14:paraId="39D686CE" w14:textId="77777777" w:rsidTr="00880A84">
        <w:trPr>
          <w:gridAfter w:val="1"/>
          <w:wAfter w:w="17" w:type="dxa"/>
          <w:trHeight w:val="170"/>
        </w:trPr>
        <w:tc>
          <w:tcPr>
            <w:tcW w:w="424" w:type="dxa"/>
            <w:vAlign w:val="bottom"/>
          </w:tcPr>
          <w:p w14:paraId="2E5D4C82"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4.4</w:t>
            </w:r>
          </w:p>
        </w:tc>
        <w:tc>
          <w:tcPr>
            <w:tcW w:w="2405" w:type="dxa"/>
            <w:vAlign w:val="bottom"/>
          </w:tcPr>
          <w:p w14:paraId="4C4CE5E7"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Mali Kuruluşlar</w:t>
            </w:r>
          </w:p>
        </w:tc>
        <w:tc>
          <w:tcPr>
            <w:tcW w:w="850" w:type="dxa"/>
            <w:shd w:val="clear" w:color="auto" w:fill="auto"/>
            <w:vAlign w:val="bottom"/>
          </w:tcPr>
          <w:p w14:paraId="3D1C9E1E" w14:textId="380F202F"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3.289.521</w:t>
            </w:r>
          </w:p>
        </w:tc>
        <w:tc>
          <w:tcPr>
            <w:tcW w:w="535" w:type="dxa"/>
            <w:shd w:val="clear" w:color="auto" w:fill="auto"/>
            <w:vAlign w:val="bottom"/>
          </w:tcPr>
          <w:p w14:paraId="0DEABE84" w14:textId="72E76081"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019B8AB9" w14:textId="6CD6D4D5"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4</w:t>
            </w:r>
          </w:p>
        </w:tc>
        <w:tc>
          <w:tcPr>
            <w:tcW w:w="522" w:type="dxa"/>
            <w:shd w:val="clear" w:color="auto" w:fill="auto"/>
            <w:vAlign w:val="bottom"/>
          </w:tcPr>
          <w:p w14:paraId="47259A99" w14:textId="5F5366A3"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08A8ACB0" w14:textId="07B2CBD1"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5.725.701</w:t>
            </w:r>
          </w:p>
        </w:tc>
        <w:tc>
          <w:tcPr>
            <w:tcW w:w="991" w:type="dxa"/>
            <w:shd w:val="clear" w:color="auto" w:fill="auto"/>
            <w:vAlign w:val="bottom"/>
          </w:tcPr>
          <w:p w14:paraId="49F5975B" w14:textId="60645AA3" w:rsidR="005806F4" w:rsidRPr="000D3C04" w:rsidRDefault="005806F4" w:rsidP="005806F4">
            <w:pPr>
              <w:jc w:val="right"/>
              <w:rPr>
                <w:rFonts w:ascii="Arial" w:hAnsi="Arial" w:cs="Arial"/>
                <w:sz w:val="15"/>
                <w:szCs w:val="15"/>
              </w:rPr>
            </w:pPr>
            <w:r w:rsidRPr="00D83EB3">
              <w:rPr>
                <w:rFonts w:ascii="Arial" w:hAnsi="Arial" w:cs="Arial"/>
                <w:sz w:val="16"/>
                <w:szCs w:val="16"/>
                <w:lang w:val="en-US" w:eastAsia="en-US"/>
              </w:rPr>
              <w:t xml:space="preserve">1.222.696   </w:t>
            </w:r>
          </w:p>
        </w:tc>
        <w:tc>
          <w:tcPr>
            <w:tcW w:w="1049" w:type="dxa"/>
            <w:shd w:val="clear" w:color="auto" w:fill="auto"/>
            <w:vAlign w:val="bottom"/>
          </w:tcPr>
          <w:p w14:paraId="6DBC5978" w14:textId="234368BB"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13.347</w:t>
            </w:r>
          </w:p>
        </w:tc>
        <w:tc>
          <w:tcPr>
            <w:tcW w:w="915" w:type="dxa"/>
            <w:shd w:val="clear" w:color="auto" w:fill="auto"/>
            <w:vAlign w:val="bottom"/>
          </w:tcPr>
          <w:p w14:paraId="6DC14182" w14:textId="10DBA1C4"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176.535</w:t>
            </w:r>
          </w:p>
        </w:tc>
        <w:tc>
          <w:tcPr>
            <w:tcW w:w="765" w:type="dxa"/>
            <w:shd w:val="clear" w:color="auto" w:fill="auto"/>
            <w:vAlign w:val="bottom"/>
          </w:tcPr>
          <w:p w14:paraId="29FB0E3E" w14:textId="3C1BB8D8"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6</w:t>
            </w:r>
          </w:p>
        </w:tc>
        <w:tc>
          <w:tcPr>
            <w:tcW w:w="816" w:type="dxa"/>
            <w:shd w:val="clear" w:color="auto" w:fill="auto"/>
            <w:vAlign w:val="bottom"/>
          </w:tcPr>
          <w:p w14:paraId="1F5E174C" w14:textId="30673F1E"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w:t>
            </w:r>
          </w:p>
        </w:tc>
        <w:tc>
          <w:tcPr>
            <w:tcW w:w="1007" w:type="dxa"/>
          </w:tcPr>
          <w:p w14:paraId="4F536F85" w14:textId="45F517CE" w:rsidR="005806F4" w:rsidRPr="005806F4" w:rsidRDefault="005806F4" w:rsidP="005806F4">
            <w:pPr>
              <w:jc w:val="right"/>
              <w:rPr>
                <w:rFonts w:ascii="Arial" w:hAnsi="Arial" w:cs="Arial"/>
                <w:sz w:val="16"/>
                <w:szCs w:val="16"/>
                <w:lang w:val="en-US" w:eastAsia="en-US"/>
              </w:rPr>
            </w:pPr>
            <w:r w:rsidRPr="005806F4">
              <w:rPr>
                <w:rFonts w:ascii="Arial" w:hAnsi="Arial" w:cs="Arial"/>
                <w:sz w:val="16"/>
                <w:szCs w:val="16"/>
                <w:lang w:val="en-US" w:eastAsia="en-US"/>
              </w:rPr>
              <w:t xml:space="preserve">44.674   </w:t>
            </w:r>
          </w:p>
        </w:tc>
        <w:tc>
          <w:tcPr>
            <w:tcW w:w="1007" w:type="dxa"/>
            <w:shd w:val="clear" w:color="auto" w:fill="auto"/>
          </w:tcPr>
          <w:p w14:paraId="77B08FFA" w14:textId="2FB97EC0" w:rsidR="005806F4" w:rsidRPr="005806F4" w:rsidRDefault="005806F4" w:rsidP="005806F4">
            <w:pPr>
              <w:jc w:val="right"/>
              <w:rPr>
                <w:rFonts w:ascii="Arial" w:hAnsi="Arial" w:cs="Arial"/>
                <w:sz w:val="16"/>
                <w:szCs w:val="16"/>
                <w:lang w:val="en-US" w:eastAsia="en-US"/>
              </w:rPr>
            </w:pPr>
            <w:r w:rsidRPr="005806F4">
              <w:rPr>
                <w:rFonts w:ascii="Arial" w:hAnsi="Arial" w:cs="Arial"/>
                <w:sz w:val="16"/>
                <w:szCs w:val="16"/>
                <w:lang w:val="en-US" w:eastAsia="en-US"/>
              </w:rPr>
              <w:t xml:space="preserve"> 1.648.463   </w:t>
            </w:r>
          </w:p>
        </w:tc>
        <w:tc>
          <w:tcPr>
            <w:tcW w:w="1121" w:type="dxa"/>
            <w:shd w:val="clear" w:color="auto" w:fill="auto"/>
          </w:tcPr>
          <w:p w14:paraId="4B907410" w14:textId="1318E872" w:rsidR="005806F4" w:rsidRPr="005806F4" w:rsidRDefault="005806F4" w:rsidP="005806F4">
            <w:pPr>
              <w:jc w:val="right"/>
              <w:rPr>
                <w:rFonts w:ascii="Arial" w:hAnsi="Arial" w:cs="Arial"/>
                <w:sz w:val="16"/>
                <w:szCs w:val="16"/>
                <w:lang w:val="en-US" w:eastAsia="en-US"/>
              </w:rPr>
            </w:pPr>
            <w:r w:rsidRPr="005806F4">
              <w:rPr>
                <w:rFonts w:ascii="Arial" w:hAnsi="Arial" w:cs="Arial"/>
                <w:sz w:val="16"/>
                <w:szCs w:val="16"/>
                <w:lang w:val="en-US" w:eastAsia="en-US"/>
              </w:rPr>
              <w:t xml:space="preserve"> 8.824.021   </w:t>
            </w:r>
          </w:p>
        </w:tc>
        <w:tc>
          <w:tcPr>
            <w:tcW w:w="1070" w:type="dxa"/>
            <w:gridSpan w:val="2"/>
            <w:shd w:val="clear" w:color="auto" w:fill="auto"/>
          </w:tcPr>
          <w:p w14:paraId="7FC16898" w14:textId="5AEE47D8" w:rsidR="005806F4" w:rsidRPr="005806F4" w:rsidRDefault="005806F4" w:rsidP="005806F4">
            <w:pPr>
              <w:jc w:val="right"/>
              <w:rPr>
                <w:rFonts w:ascii="Arial" w:hAnsi="Arial" w:cs="Arial"/>
                <w:sz w:val="16"/>
                <w:szCs w:val="16"/>
                <w:lang w:val="en-US" w:eastAsia="en-US"/>
              </w:rPr>
            </w:pPr>
            <w:r w:rsidRPr="005806F4">
              <w:rPr>
                <w:rFonts w:ascii="Arial" w:hAnsi="Arial" w:cs="Arial"/>
                <w:sz w:val="16"/>
                <w:szCs w:val="16"/>
                <w:lang w:val="en-US" w:eastAsia="en-US"/>
              </w:rPr>
              <w:t xml:space="preserve"> 10.472.484   </w:t>
            </w:r>
          </w:p>
        </w:tc>
      </w:tr>
      <w:tr w:rsidR="005806F4" w:rsidRPr="00E335DA" w14:paraId="5A2FD94B" w14:textId="77777777" w:rsidTr="00880A84">
        <w:trPr>
          <w:gridAfter w:val="1"/>
          <w:wAfter w:w="17" w:type="dxa"/>
          <w:trHeight w:val="170"/>
        </w:trPr>
        <w:tc>
          <w:tcPr>
            <w:tcW w:w="424" w:type="dxa"/>
            <w:vAlign w:val="bottom"/>
          </w:tcPr>
          <w:p w14:paraId="75FE62C7"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4.5</w:t>
            </w:r>
          </w:p>
        </w:tc>
        <w:tc>
          <w:tcPr>
            <w:tcW w:w="2405" w:type="dxa"/>
            <w:vAlign w:val="bottom"/>
          </w:tcPr>
          <w:p w14:paraId="3B20533F"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w:t>
            </w:r>
            <w:proofErr w:type="gramStart"/>
            <w:r w:rsidRPr="00E335DA">
              <w:rPr>
                <w:rFonts w:ascii="Arial" w:hAnsi="Arial" w:cs="Arial"/>
                <w:color w:val="000000"/>
                <w:sz w:val="16"/>
                <w:szCs w:val="16"/>
              </w:rPr>
              <w:t xml:space="preserve">Gayrimenkul ve Kira. </w:t>
            </w:r>
            <w:proofErr w:type="spellStart"/>
            <w:proofErr w:type="gramEnd"/>
            <w:r w:rsidRPr="00E335DA">
              <w:rPr>
                <w:rFonts w:ascii="Arial" w:hAnsi="Arial" w:cs="Arial"/>
                <w:color w:val="000000"/>
                <w:sz w:val="16"/>
                <w:szCs w:val="16"/>
              </w:rPr>
              <w:t>Hizm</w:t>
            </w:r>
            <w:proofErr w:type="spellEnd"/>
            <w:r w:rsidRPr="00E335DA">
              <w:rPr>
                <w:rFonts w:ascii="Arial" w:hAnsi="Arial" w:cs="Arial"/>
                <w:color w:val="000000"/>
                <w:sz w:val="16"/>
                <w:szCs w:val="16"/>
              </w:rPr>
              <w:t>.</w:t>
            </w:r>
          </w:p>
        </w:tc>
        <w:tc>
          <w:tcPr>
            <w:tcW w:w="850" w:type="dxa"/>
            <w:shd w:val="clear" w:color="auto" w:fill="auto"/>
            <w:vAlign w:val="bottom"/>
          </w:tcPr>
          <w:p w14:paraId="6226618A" w14:textId="1A4FDDA5"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7578DA2C" w14:textId="0C054767"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3856D188" w14:textId="70FA70BD"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22" w:type="dxa"/>
            <w:shd w:val="clear" w:color="auto" w:fill="auto"/>
            <w:vAlign w:val="bottom"/>
          </w:tcPr>
          <w:p w14:paraId="75B11882" w14:textId="433EBA96"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260625B8" w14:textId="168341DB"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54E1CC4C" w14:textId="51A24AF2"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142.311</w:t>
            </w:r>
          </w:p>
        </w:tc>
        <w:tc>
          <w:tcPr>
            <w:tcW w:w="1049" w:type="dxa"/>
            <w:shd w:val="clear" w:color="auto" w:fill="auto"/>
            <w:vAlign w:val="bottom"/>
          </w:tcPr>
          <w:p w14:paraId="7567723F" w14:textId="67A4E688"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8.829</w:t>
            </w:r>
          </w:p>
        </w:tc>
        <w:tc>
          <w:tcPr>
            <w:tcW w:w="915" w:type="dxa"/>
            <w:shd w:val="clear" w:color="auto" w:fill="auto"/>
            <w:vAlign w:val="bottom"/>
          </w:tcPr>
          <w:p w14:paraId="1C96D7A5" w14:textId="1E3C9B89"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2.733</w:t>
            </w:r>
          </w:p>
        </w:tc>
        <w:tc>
          <w:tcPr>
            <w:tcW w:w="765" w:type="dxa"/>
            <w:shd w:val="clear" w:color="auto" w:fill="auto"/>
            <w:vAlign w:val="bottom"/>
          </w:tcPr>
          <w:p w14:paraId="61DB990D" w14:textId="05EC84B1"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1.282</w:t>
            </w:r>
          </w:p>
        </w:tc>
        <w:tc>
          <w:tcPr>
            <w:tcW w:w="816" w:type="dxa"/>
            <w:shd w:val="clear" w:color="auto" w:fill="auto"/>
            <w:vAlign w:val="bottom"/>
          </w:tcPr>
          <w:p w14:paraId="408B65D5" w14:textId="0B94D6A2"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090BFD95" w14:textId="38E8E84A" w:rsidR="005806F4" w:rsidRPr="005806F4" w:rsidRDefault="005806F4" w:rsidP="005806F4">
            <w:pPr>
              <w:jc w:val="right"/>
              <w:rPr>
                <w:rFonts w:ascii="Arial" w:hAnsi="Arial" w:cs="Arial"/>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3ECE7B9D" w14:textId="4EEA2EA3"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140.266</w:t>
            </w:r>
          </w:p>
        </w:tc>
        <w:tc>
          <w:tcPr>
            <w:tcW w:w="1121" w:type="dxa"/>
            <w:shd w:val="clear" w:color="auto" w:fill="auto"/>
            <w:vAlign w:val="bottom"/>
          </w:tcPr>
          <w:p w14:paraId="12690AB5" w14:textId="4A4848A7"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14.889</w:t>
            </w:r>
          </w:p>
        </w:tc>
        <w:tc>
          <w:tcPr>
            <w:tcW w:w="1070" w:type="dxa"/>
            <w:gridSpan w:val="2"/>
            <w:shd w:val="clear" w:color="auto" w:fill="auto"/>
            <w:vAlign w:val="bottom"/>
          </w:tcPr>
          <w:p w14:paraId="62CC7EF8" w14:textId="7C9B7C6C"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155.155</w:t>
            </w:r>
          </w:p>
        </w:tc>
      </w:tr>
      <w:tr w:rsidR="005806F4" w:rsidRPr="00E335DA" w14:paraId="2B8E6A04" w14:textId="77777777" w:rsidTr="00880A84">
        <w:trPr>
          <w:gridAfter w:val="1"/>
          <w:wAfter w:w="17" w:type="dxa"/>
          <w:trHeight w:val="170"/>
        </w:trPr>
        <w:tc>
          <w:tcPr>
            <w:tcW w:w="424" w:type="dxa"/>
            <w:vAlign w:val="bottom"/>
          </w:tcPr>
          <w:p w14:paraId="78AFECFB"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4.6</w:t>
            </w:r>
          </w:p>
        </w:tc>
        <w:tc>
          <w:tcPr>
            <w:tcW w:w="2405" w:type="dxa"/>
            <w:vAlign w:val="bottom"/>
          </w:tcPr>
          <w:p w14:paraId="1023581E"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Serbest Meslek Hizmetleri</w:t>
            </w:r>
          </w:p>
        </w:tc>
        <w:tc>
          <w:tcPr>
            <w:tcW w:w="850" w:type="dxa"/>
            <w:shd w:val="clear" w:color="auto" w:fill="auto"/>
            <w:vAlign w:val="bottom"/>
          </w:tcPr>
          <w:p w14:paraId="36F81EFC" w14:textId="6ED6437C"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67C98A34" w14:textId="53F297F3"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39C7D2DE" w14:textId="7AD9D2D9"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22" w:type="dxa"/>
            <w:shd w:val="clear" w:color="auto" w:fill="auto"/>
            <w:vAlign w:val="bottom"/>
          </w:tcPr>
          <w:p w14:paraId="41F170A8" w14:textId="2E4E8AA3"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667BA6FC" w14:textId="4C5FBEE3"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30C1F61A" w14:textId="5BB89126"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1049" w:type="dxa"/>
            <w:shd w:val="clear" w:color="auto" w:fill="auto"/>
            <w:vAlign w:val="bottom"/>
          </w:tcPr>
          <w:p w14:paraId="1C0B1425" w14:textId="299FEAEA"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15" w:type="dxa"/>
            <w:shd w:val="clear" w:color="auto" w:fill="auto"/>
            <w:vAlign w:val="bottom"/>
          </w:tcPr>
          <w:p w14:paraId="70109AF7" w14:textId="6997158D"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65" w:type="dxa"/>
            <w:shd w:val="clear" w:color="auto" w:fill="auto"/>
            <w:vAlign w:val="bottom"/>
          </w:tcPr>
          <w:p w14:paraId="4815F987" w14:textId="1F5F5CC3"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816" w:type="dxa"/>
            <w:shd w:val="clear" w:color="auto" w:fill="auto"/>
            <w:vAlign w:val="bottom"/>
          </w:tcPr>
          <w:p w14:paraId="0E129D5E" w14:textId="61771274"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61707819" w14:textId="5A24369F" w:rsidR="005806F4" w:rsidRPr="005806F4" w:rsidRDefault="005806F4" w:rsidP="005806F4">
            <w:pPr>
              <w:jc w:val="right"/>
              <w:rPr>
                <w:rFonts w:ascii="Arial" w:hAnsi="Arial" w:cs="Arial"/>
                <w:bCs/>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7B2BD325" w14:textId="2C0BF2DB"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121" w:type="dxa"/>
            <w:shd w:val="clear" w:color="auto" w:fill="auto"/>
            <w:vAlign w:val="bottom"/>
          </w:tcPr>
          <w:p w14:paraId="5B5034E4" w14:textId="161F0AB9"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1070" w:type="dxa"/>
            <w:gridSpan w:val="2"/>
            <w:shd w:val="clear" w:color="auto" w:fill="auto"/>
            <w:vAlign w:val="bottom"/>
          </w:tcPr>
          <w:p w14:paraId="2F09F1CF" w14:textId="39039136"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r>
      <w:tr w:rsidR="005806F4" w:rsidRPr="00E335DA" w14:paraId="3499F142" w14:textId="77777777" w:rsidTr="00880A84">
        <w:trPr>
          <w:gridAfter w:val="1"/>
          <w:wAfter w:w="17" w:type="dxa"/>
          <w:trHeight w:val="170"/>
        </w:trPr>
        <w:tc>
          <w:tcPr>
            <w:tcW w:w="424" w:type="dxa"/>
            <w:vAlign w:val="bottom"/>
          </w:tcPr>
          <w:p w14:paraId="1185F0CD" w14:textId="77777777" w:rsidR="005806F4" w:rsidRPr="00E335DA" w:rsidRDefault="005806F4" w:rsidP="005806F4">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4.7</w:t>
            </w:r>
          </w:p>
        </w:tc>
        <w:tc>
          <w:tcPr>
            <w:tcW w:w="2405" w:type="dxa"/>
            <w:vAlign w:val="bottom"/>
          </w:tcPr>
          <w:p w14:paraId="5A7397AD"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Eğitim Hizmetleri</w:t>
            </w:r>
          </w:p>
        </w:tc>
        <w:tc>
          <w:tcPr>
            <w:tcW w:w="850" w:type="dxa"/>
            <w:shd w:val="clear" w:color="auto" w:fill="auto"/>
            <w:vAlign w:val="bottom"/>
          </w:tcPr>
          <w:p w14:paraId="1F8EB253" w14:textId="2071162A"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405BD1E6" w14:textId="243B796B"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1D9043CA" w14:textId="5BD8253A"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5.530</w:t>
            </w:r>
          </w:p>
        </w:tc>
        <w:tc>
          <w:tcPr>
            <w:tcW w:w="522" w:type="dxa"/>
            <w:shd w:val="clear" w:color="auto" w:fill="auto"/>
            <w:vAlign w:val="bottom"/>
          </w:tcPr>
          <w:p w14:paraId="4285710D" w14:textId="6ED87313"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144EE34E" w14:textId="68A0630F"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3172EA2C" w14:textId="1B290EAF"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3.466</w:t>
            </w:r>
          </w:p>
        </w:tc>
        <w:tc>
          <w:tcPr>
            <w:tcW w:w="1049" w:type="dxa"/>
            <w:shd w:val="clear" w:color="auto" w:fill="auto"/>
            <w:vAlign w:val="bottom"/>
          </w:tcPr>
          <w:p w14:paraId="208E74BA" w14:textId="544357C6"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5.657</w:t>
            </w:r>
          </w:p>
        </w:tc>
        <w:tc>
          <w:tcPr>
            <w:tcW w:w="915" w:type="dxa"/>
            <w:shd w:val="clear" w:color="auto" w:fill="auto"/>
            <w:vAlign w:val="bottom"/>
          </w:tcPr>
          <w:p w14:paraId="1420B5C6" w14:textId="12583889"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6.732</w:t>
            </w:r>
          </w:p>
        </w:tc>
        <w:tc>
          <w:tcPr>
            <w:tcW w:w="765" w:type="dxa"/>
            <w:shd w:val="clear" w:color="auto" w:fill="auto"/>
            <w:vAlign w:val="bottom"/>
          </w:tcPr>
          <w:p w14:paraId="45EA3B3B" w14:textId="35E2A56C"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3.009</w:t>
            </w:r>
          </w:p>
        </w:tc>
        <w:tc>
          <w:tcPr>
            <w:tcW w:w="816" w:type="dxa"/>
            <w:shd w:val="clear" w:color="auto" w:fill="auto"/>
            <w:vAlign w:val="bottom"/>
          </w:tcPr>
          <w:p w14:paraId="45EF1928" w14:textId="7F215A51"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7D146CB5" w14:textId="3A506680" w:rsidR="005806F4" w:rsidRPr="005806F4" w:rsidRDefault="005806F4" w:rsidP="005806F4">
            <w:pPr>
              <w:jc w:val="right"/>
              <w:rPr>
                <w:rFonts w:ascii="Arial" w:hAnsi="Arial" w:cs="Arial"/>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00A4DB64" w14:textId="32BC4E4B"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24.149</w:t>
            </w:r>
          </w:p>
        </w:tc>
        <w:tc>
          <w:tcPr>
            <w:tcW w:w="1121" w:type="dxa"/>
            <w:shd w:val="clear" w:color="auto" w:fill="auto"/>
            <w:vAlign w:val="bottom"/>
          </w:tcPr>
          <w:p w14:paraId="4F814639" w14:textId="4C69BA01"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245</w:t>
            </w:r>
          </w:p>
        </w:tc>
        <w:tc>
          <w:tcPr>
            <w:tcW w:w="1070" w:type="dxa"/>
            <w:gridSpan w:val="2"/>
            <w:shd w:val="clear" w:color="auto" w:fill="auto"/>
            <w:vAlign w:val="bottom"/>
          </w:tcPr>
          <w:p w14:paraId="2D6FC9B5" w14:textId="2FEEE8E4"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24.394</w:t>
            </w:r>
          </w:p>
        </w:tc>
      </w:tr>
      <w:tr w:rsidR="005806F4" w:rsidRPr="00E335DA" w14:paraId="3FE06B47" w14:textId="77777777" w:rsidTr="00880A84">
        <w:trPr>
          <w:gridAfter w:val="1"/>
          <w:wAfter w:w="17" w:type="dxa"/>
          <w:trHeight w:val="170"/>
        </w:trPr>
        <w:tc>
          <w:tcPr>
            <w:tcW w:w="424" w:type="dxa"/>
            <w:vAlign w:val="bottom"/>
          </w:tcPr>
          <w:p w14:paraId="10C935EA" w14:textId="77777777" w:rsidR="005806F4" w:rsidRPr="00E335DA" w:rsidRDefault="005806F4" w:rsidP="005806F4">
            <w:pPr>
              <w:autoSpaceDE w:val="0"/>
              <w:autoSpaceDN w:val="0"/>
              <w:adjustRightInd w:val="0"/>
              <w:ind w:left="112" w:hanging="112"/>
              <w:rPr>
                <w:rFonts w:ascii="Arial" w:eastAsia="Arial Unicode MS" w:hAnsi="Arial" w:cs="Arial"/>
                <w:sz w:val="16"/>
                <w:szCs w:val="16"/>
              </w:rPr>
            </w:pPr>
            <w:r w:rsidRPr="00E335DA">
              <w:rPr>
                <w:rFonts w:ascii="Arial" w:eastAsia="Arial Unicode MS" w:hAnsi="Arial" w:cs="Arial"/>
                <w:sz w:val="16"/>
                <w:szCs w:val="16"/>
              </w:rPr>
              <w:t>4.8</w:t>
            </w:r>
          </w:p>
        </w:tc>
        <w:tc>
          <w:tcPr>
            <w:tcW w:w="2405" w:type="dxa"/>
            <w:vAlign w:val="bottom"/>
          </w:tcPr>
          <w:p w14:paraId="122609AF" w14:textId="77777777" w:rsidR="005806F4" w:rsidRPr="00E335DA" w:rsidRDefault="005806F4" w:rsidP="005806F4">
            <w:pPr>
              <w:rPr>
                <w:rFonts w:ascii="Arial" w:hAnsi="Arial" w:cs="Arial"/>
                <w:color w:val="000000"/>
                <w:sz w:val="16"/>
                <w:szCs w:val="16"/>
              </w:rPr>
            </w:pPr>
            <w:r w:rsidRPr="00E335DA">
              <w:rPr>
                <w:rFonts w:ascii="Arial" w:hAnsi="Arial" w:cs="Arial"/>
                <w:color w:val="000000"/>
                <w:sz w:val="16"/>
                <w:szCs w:val="16"/>
              </w:rPr>
              <w:t xml:space="preserve">   Sağlık ve Sosyal Hizmetler</w:t>
            </w:r>
          </w:p>
        </w:tc>
        <w:tc>
          <w:tcPr>
            <w:tcW w:w="850" w:type="dxa"/>
            <w:shd w:val="clear" w:color="auto" w:fill="auto"/>
            <w:vAlign w:val="bottom"/>
          </w:tcPr>
          <w:p w14:paraId="584E307A" w14:textId="113C12F8"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535" w:type="dxa"/>
            <w:shd w:val="clear" w:color="auto" w:fill="auto"/>
            <w:vAlign w:val="bottom"/>
          </w:tcPr>
          <w:p w14:paraId="4AA6911C" w14:textId="342B8A92"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718" w:type="dxa"/>
            <w:shd w:val="clear" w:color="auto" w:fill="auto"/>
            <w:vAlign w:val="bottom"/>
          </w:tcPr>
          <w:p w14:paraId="7319C260" w14:textId="2FFDAF76"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6.728</w:t>
            </w:r>
          </w:p>
        </w:tc>
        <w:tc>
          <w:tcPr>
            <w:tcW w:w="522" w:type="dxa"/>
            <w:shd w:val="clear" w:color="auto" w:fill="auto"/>
            <w:vAlign w:val="bottom"/>
          </w:tcPr>
          <w:p w14:paraId="3E42C999" w14:textId="0715BD53"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29" w:type="dxa"/>
            <w:shd w:val="clear" w:color="auto" w:fill="auto"/>
            <w:vAlign w:val="bottom"/>
          </w:tcPr>
          <w:p w14:paraId="233CBBA4" w14:textId="506EB300" w:rsidR="005806F4" w:rsidRPr="000D3C04" w:rsidRDefault="005806F4" w:rsidP="005806F4">
            <w:pPr>
              <w:jc w:val="right"/>
              <w:rPr>
                <w:rFonts w:ascii="Arial" w:hAnsi="Arial" w:cs="Arial"/>
                <w:sz w:val="15"/>
                <w:szCs w:val="15"/>
              </w:rPr>
            </w:pPr>
            <w:r w:rsidRPr="000D3C04">
              <w:rPr>
                <w:rFonts w:ascii="Arial" w:hAnsi="Arial" w:cs="Arial"/>
                <w:b/>
                <w:bCs/>
                <w:sz w:val="16"/>
                <w:szCs w:val="16"/>
                <w:lang w:val="en-US" w:eastAsia="en-US"/>
              </w:rPr>
              <w:t>-</w:t>
            </w:r>
          </w:p>
        </w:tc>
        <w:tc>
          <w:tcPr>
            <w:tcW w:w="991" w:type="dxa"/>
            <w:shd w:val="clear" w:color="auto" w:fill="auto"/>
            <w:vAlign w:val="bottom"/>
          </w:tcPr>
          <w:p w14:paraId="6BF739DF" w14:textId="4797CD53"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241.839</w:t>
            </w:r>
          </w:p>
        </w:tc>
        <w:tc>
          <w:tcPr>
            <w:tcW w:w="1049" w:type="dxa"/>
            <w:shd w:val="clear" w:color="auto" w:fill="auto"/>
            <w:vAlign w:val="bottom"/>
          </w:tcPr>
          <w:p w14:paraId="0674222A" w14:textId="71CC8468"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60.995</w:t>
            </w:r>
          </w:p>
        </w:tc>
        <w:tc>
          <w:tcPr>
            <w:tcW w:w="915" w:type="dxa"/>
            <w:shd w:val="clear" w:color="auto" w:fill="auto"/>
            <w:vAlign w:val="bottom"/>
          </w:tcPr>
          <w:p w14:paraId="304F6C5E" w14:textId="027E7F8B"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20.218</w:t>
            </w:r>
          </w:p>
        </w:tc>
        <w:tc>
          <w:tcPr>
            <w:tcW w:w="765" w:type="dxa"/>
            <w:shd w:val="clear" w:color="auto" w:fill="auto"/>
            <w:vAlign w:val="bottom"/>
          </w:tcPr>
          <w:p w14:paraId="71FD1415" w14:textId="0B1CFD06"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5.142</w:t>
            </w:r>
          </w:p>
        </w:tc>
        <w:tc>
          <w:tcPr>
            <w:tcW w:w="816" w:type="dxa"/>
            <w:shd w:val="clear" w:color="auto" w:fill="auto"/>
            <w:vAlign w:val="bottom"/>
          </w:tcPr>
          <w:p w14:paraId="14F863D7" w14:textId="5580CDE9" w:rsidR="005806F4" w:rsidRPr="005806F4" w:rsidRDefault="005806F4" w:rsidP="005806F4">
            <w:pPr>
              <w:jc w:val="right"/>
              <w:rPr>
                <w:rFonts w:ascii="Arial" w:hAnsi="Arial" w:cs="Arial"/>
                <w:sz w:val="15"/>
                <w:szCs w:val="15"/>
              </w:rPr>
            </w:pPr>
            <w:r w:rsidRPr="005806F4">
              <w:rPr>
                <w:rFonts w:ascii="Arial" w:hAnsi="Arial" w:cs="Arial"/>
                <w:bCs/>
                <w:sz w:val="16"/>
                <w:szCs w:val="16"/>
                <w:lang w:val="en-US" w:eastAsia="en-US"/>
              </w:rPr>
              <w:t>-</w:t>
            </w:r>
          </w:p>
        </w:tc>
        <w:tc>
          <w:tcPr>
            <w:tcW w:w="1007" w:type="dxa"/>
            <w:vAlign w:val="bottom"/>
          </w:tcPr>
          <w:p w14:paraId="49715FC5" w14:textId="39791631" w:rsidR="005806F4" w:rsidRPr="005806F4" w:rsidRDefault="005806F4" w:rsidP="005806F4">
            <w:pPr>
              <w:jc w:val="right"/>
              <w:rPr>
                <w:rFonts w:ascii="Arial" w:hAnsi="Arial" w:cs="Arial"/>
                <w:sz w:val="16"/>
                <w:szCs w:val="16"/>
                <w:lang w:val="en-US" w:eastAsia="en-US"/>
              </w:rPr>
            </w:pPr>
            <w:r w:rsidRPr="005806F4">
              <w:rPr>
                <w:rFonts w:ascii="Arial" w:hAnsi="Arial" w:cs="Arial"/>
                <w:bCs/>
                <w:sz w:val="16"/>
                <w:szCs w:val="16"/>
                <w:lang w:val="en-US" w:eastAsia="en-US"/>
              </w:rPr>
              <w:t>-</w:t>
            </w:r>
          </w:p>
        </w:tc>
        <w:tc>
          <w:tcPr>
            <w:tcW w:w="1007" w:type="dxa"/>
            <w:shd w:val="clear" w:color="auto" w:fill="auto"/>
            <w:vAlign w:val="bottom"/>
          </w:tcPr>
          <w:p w14:paraId="181AEC79" w14:textId="139B5750" w:rsidR="005806F4" w:rsidRPr="005806F4" w:rsidRDefault="005806F4" w:rsidP="005806F4">
            <w:pPr>
              <w:jc w:val="right"/>
              <w:rPr>
                <w:rFonts w:ascii="Arial" w:hAnsi="Arial" w:cs="Arial"/>
                <w:sz w:val="15"/>
                <w:szCs w:val="15"/>
              </w:rPr>
            </w:pPr>
            <w:r w:rsidRPr="005806F4">
              <w:rPr>
                <w:rFonts w:ascii="Arial" w:hAnsi="Arial" w:cs="Arial"/>
                <w:sz w:val="16"/>
                <w:szCs w:val="16"/>
                <w:lang w:val="en-US" w:eastAsia="en-US"/>
              </w:rPr>
              <w:t>299.093</w:t>
            </w:r>
          </w:p>
        </w:tc>
        <w:tc>
          <w:tcPr>
            <w:tcW w:w="1121" w:type="dxa"/>
            <w:shd w:val="clear" w:color="auto" w:fill="auto"/>
            <w:vAlign w:val="bottom"/>
          </w:tcPr>
          <w:p w14:paraId="5BEEAEBA" w14:textId="37750E49"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35.829</w:t>
            </w:r>
          </w:p>
        </w:tc>
        <w:tc>
          <w:tcPr>
            <w:tcW w:w="1070" w:type="dxa"/>
            <w:gridSpan w:val="2"/>
            <w:shd w:val="clear" w:color="auto" w:fill="auto"/>
            <w:vAlign w:val="bottom"/>
          </w:tcPr>
          <w:p w14:paraId="6EB20E6D" w14:textId="62ED7B9C" w:rsidR="005806F4" w:rsidRPr="000D3C04" w:rsidRDefault="005806F4" w:rsidP="005806F4">
            <w:pPr>
              <w:jc w:val="right"/>
              <w:rPr>
                <w:rFonts w:ascii="Arial" w:hAnsi="Arial" w:cs="Arial"/>
                <w:sz w:val="15"/>
                <w:szCs w:val="15"/>
              </w:rPr>
            </w:pPr>
            <w:r w:rsidRPr="000D3C04">
              <w:rPr>
                <w:rFonts w:ascii="Arial" w:hAnsi="Arial" w:cs="Arial"/>
                <w:sz w:val="16"/>
                <w:szCs w:val="16"/>
                <w:lang w:val="en-US" w:eastAsia="en-US"/>
              </w:rPr>
              <w:t>334.922</w:t>
            </w:r>
          </w:p>
        </w:tc>
      </w:tr>
      <w:tr w:rsidR="005806F4" w:rsidRPr="00E335DA" w14:paraId="67B1CC01" w14:textId="77777777" w:rsidTr="00880A84">
        <w:trPr>
          <w:gridAfter w:val="1"/>
          <w:wAfter w:w="17" w:type="dxa"/>
          <w:trHeight w:val="170"/>
        </w:trPr>
        <w:tc>
          <w:tcPr>
            <w:tcW w:w="424" w:type="dxa"/>
            <w:tcBorders>
              <w:bottom w:val="single" w:sz="4" w:space="0" w:color="auto"/>
            </w:tcBorders>
            <w:vAlign w:val="bottom"/>
          </w:tcPr>
          <w:p w14:paraId="1F804A0D" w14:textId="77777777" w:rsidR="005806F4" w:rsidRPr="00E335DA" w:rsidRDefault="005806F4" w:rsidP="005806F4">
            <w:pPr>
              <w:autoSpaceDE w:val="0"/>
              <w:autoSpaceDN w:val="0"/>
              <w:adjustRightInd w:val="0"/>
              <w:rPr>
                <w:rFonts w:ascii="Arial" w:eastAsia="Arial Unicode MS" w:hAnsi="Arial" w:cs="Arial"/>
                <w:b/>
                <w:sz w:val="16"/>
                <w:szCs w:val="16"/>
              </w:rPr>
            </w:pPr>
            <w:r w:rsidRPr="00E335DA">
              <w:rPr>
                <w:rFonts w:ascii="Arial" w:eastAsia="Arial Unicode MS" w:hAnsi="Arial" w:cs="Arial"/>
                <w:b/>
                <w:sz w:val="16"/>
                <w:szCs w:val="16"/>
              </w:rPr>
              <w:t>5</w:t>
            </w:r>
          </w:p>
        </w:tc>
        <w:tc>
          <w:tcPr>
            <w:tcW w:w="2405" w:type="dxa"/>
            <w:tcBorders>
              <w:bottom w:val="single" w:sz="4" w:space="0" w:color="auto"/>
            </w:tcBorders>
            <w:vAlign w:val="bottom"/>
          </w:tcPr>
          <w:p w14:paraId="17A5A499" w14:textId="77777777" w:rsidR="005806F4" w:rsidRPr="00E335DA" w:rsidRDefault="005806F4" w:rsidP="005806F4">
            <w:pPr>
              <w:rPr>
                <w:rFonts w:ascii="Arial" w:hAnsi="Arial" w:cs="Arial"/>
                <w:b/>
                <w:bCs/>
                <w:color w:val="000000"/>
                <w:sz w:val="16"/>
                <w:szCs w:val="16"/>
              </w:rPr>
            </w:pPr>
            <w:r w:rsidRPr="00E335DA">
              <w:rPr>
                <w:rFonts w:ascii="Arial" w:hAnsi="Arial" w:cs="Arial"/>
                <w:b/>
                <w:bCs/>
                <w:color w:val="000000"/>
                <w:sz w:val="16"/>
                <w:szCs w:val="16"/>
              </w:rPr>
              <w:t>Diğer</w:t>
            </w:r>
          </w:p>
        </w:tc>
        <w:tc>
          <w:tcPr>
            <w:tcW w:w="850" w:type="dxa"/>
            <w:tcBorders>
              <w:top w:val="nil"/>
              <w:left w:val="nil"/>
              <w:bottom w:val="single" w:sz="4" w:space="0" w:color="auto"/>
              <w:right w:val="nil"/>
            </w:tcBorders>
            <w:shd w:val="clear" w:color="auto" w:fill="auto"/>
            <w:vAlign w:val="bottom"/>
          </w:tcPr>
          <w:p w14:paraId="48A84D2F" w14:textId="1F913C97"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1.678.600</w:t>
            </w:r>
          </w:p>
        </w:tc>
        <w:tc>
          <w:tcPr>
            <w:tcW w:w="535" w:type="dxa"/>
            <w:tcBorders>
              <w:top w:val="nil"/>
              <w:left w:val="nil"/>
              <w:bottom w:val="single" w:sz="4" w:space="0" w:color="auto"/>
              <w:right w:val="nil"/>
            </w:tcBorders>
            <w:shd w:val="clear" w:color="auto" w:fill="auto"/>
            <w:vAlign w:val="bottom"/>
          </w:tcPr>
          <w:p w14:paraId="7BA5E87A" w14:textId="7BBB2E8C"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15</w:t>
            </w:r>
          </w:p>
        </w:tc>
        <w:tc>
          <w:tcPr>
            <w:tcW w:w="718" w:type="dxa"/>
            <w:tcBorders>
              <w:top w:val="nil"/>
              <w:left w:val="nil"/>
              <w:bottom w:val="single" w:sz="4" w:space="0" w:color="auto"/>
              <w:right w:val="nil"/>
            </w:tcBorders>
            <w:shd w:val="clear" w:color="auto" w:fill="auto"/>
            <w:vAlign w:val="bottom"/>
          </w:tcPr>
          <w:p w14:paraId="26D47972" w14:textId="2A854556"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1.373</w:t>
            </w:r>
          </w:p>
        </w:tc>
        <w:tc>
          <w:tcPr>
            <w:tcW w:w="522" w:type="dxa"/>
            <w:tcBorders>
              <w:top w:val="nil"/>
              <w:left w:val="nil"/>
              <w:bottom w:val="single" w:sz="4" w:space="0" w:color="auto"/>
              <w:right w:val="nil"/>
            </w:tcBorders>
            <w:shd w:val="clear" w:color="auto" w:fill="auto"/>
            <w:vAlign w:val="bottom"/>
          </w:tcPr>
          <w:p w14:paraId="4043DE42" w14:textId="05FAB997"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929" w:type="dxa"/>
            <w:tcBorders>
              <w:top w:val="nil"/>
              <w:left w:val="nil"/>
              <w:bottom w:val="single" w:sz="4" w:space="0" w:color="auto"/>
              <w:right w:val="nil"/>
            </w:tcBorders>
            <w:shd w:val="clear" w:color="auto" w:fill="auto"/>
            <w:vAlign w:val="bottom"/>
          </w:tcPr>
          <w:p w14:paraId="06B26DA3" w14:textId="09F3E6C0"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9.354</w:t>
            </w:r>
          </w:p>
        </w:tc>
        <w:tc>
          <w:tcPr>
            <w:tcW w:w="991" w:type="dxa"/>
            <w:tcBorders>
              <w:top w:val="nil"/>
              <w:left w:val="nil"/>
              <w:bottom w:val="single" w:sz="4" w:space="0" w:color="auto"/>
              <w:right w:val="nil"/>
            </w:tcBorders>
            <w:shd w:val="clear" w:color="auto" w:fill="auto"/>
            <w:vAlign w:val="bottom"/>
          </w:tcPr>
          <w:p w14:paraId="0624A9A9" w14:textId="1E753635"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519.263</w:t>
            </w:r>
          </w:p>
        </w:tc>
        <w:tc>
          <w:tcPr>
            <w:tcW w:w="1049" w:type="dxa"/>
            <w:tcBorders>
              <w:top w:val="nil"/>
              <w:left w:val="nil"/>
              <w:bottom w:val="single" w:sz="4" w:space="0" w:color="auto"/>
              <w:right w:val="nil"/>
            </w:tcBorders>
            <w:shd w:val="clear" w:color="auto" w:fill="auto"/>
            <w:vAlign w:val="bottom"/>
          </w:tcPr>
          <w:p w14:paraId="478D68A6" w14:textId="4169B4A3"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1.594.610</w:t>
            </w:r>
          </w:p>
        </w:tc>
        <w:tc>
          <w:tcPr>
            <w:tcW w:w="915" w:type="dxa"/>
            <w:tcBorders>
              <w:top w:val="nil"/>
              <w:left w:val="nil"/>
              <w:bottom w:val="single" w:sz="4" w:space="0" w:color="auto"/>
              <w:right w:val="nil"/>
            </w:tcBorders>
            <w:shd w:val="clear" w:color="auto" w:fill="auto"/>
            <w:vAlign w:val="bottom"/>
          </w:tcPr>
          <w:p w14:paraId="16F4813F" w14:textId="3198CEAC"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230.784</w:t>
            </w:r>
          </w:p>
        </w:tc>
        <w:tc>
          <w:tcPr>
            <w:tcW w:w="765" w:type="dxa"/>
            <w:tcBorders>
              <w:top w:val="nil"/>
              <w:left w:val="nil"/>
              <w:bottom w:val="single" w:sz="4" w:space="0" w:color="auto"/>
              <w:right w:val="nil"/>
            </w:tcBorders>
            <w:shd w:val="clear" w:color="auto" w:fill="auto"/>
            <w:vAlign w:val="bottom"/>
          </w:tcPr>
          <w:p w14:paraId="3D0F18AA" w14:textId="27589B2C"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34.530</w:t>
            </w:r>
          </w:p>
        </w:tc>
        <w:tc>
          <w:tcPr>
            <w:tcW w:w="816" w:type="dxa"/>
            <w:tcBorders>
              <w:top w:val="nil"/>
              <w:left w:val="nil"/>
              <w:bottom w:val="single" w:sz="4" w:space="0" w:color="auto"/>
              <w:right w:val="nil"/>
            </w:tcBorders>
            <w:shd w:val="clear" w:color="auto" w:fill="auto"/>
            <w:vAlign w:val="bottom"/>
          </w:tcPr>
          <w:p w14:paraId="0732163E" w14:textId="5E3180B3" w:rsidR="005806F4" w:rsidRPr="000D3C04" w:rsidRDefault="005806F4" w:rsidP="005806F4">
            <w:pPr>
              <w:jc w:val="right"/>
              <w:rPr>
                <w:rFonts w:ascii="Arial" w:hAnsi="Arial" w:cs="Arial"/>
                <w:b/>
                <w:sz w:val="15"/>
                <w:szCs w:val="15"/>
              </w:rPr>
            </w:pPr>
            <w:r w:rsidRPr="005806F4">
              <w:rPr>
                <w:rFonts w:ascii="Arial" w:hAnsi="Arial" w:cs="Arial"/>
                <w:b/>
                <w:bCs/>
                <w:sz w:val="16"/>
                <w:szCs w:val="16"/>
                <w:lang w:val="en-US" w:eastAsia="en-US"/>
              </w:rPr>
              <w:t xml:space="preserve">3.623.279   </w:t>
            </w:r>
          </w:p>
        </w:tc>
        <w:tc>
          <w:tcPr>
            <w:tcW w:w="1007" w:type="dxa"/>
            <w:tcBorders>
              <w:top w:val="nil"/>
              <w:left w:val="nil"/>
              <w:bottom w:val="single" w:sz="4" w:space="0" w:color="auto"/>
              <w:right w:val="nil"/>
            </w:tcBorders>
          </w:tcPr>
          <w:p w14:paraId="00C76CB5" w14:textId="7DF4D294" w:rsidR="005806F4" w:rsidRPr="00212FF1" w:rsidRDefault="005806F4" w:rsidP="005806F4">
            <w:pPr>
              <w:jc w:val="right"/>
              <w:rPr>
                <w:rFonts w:ascii="Arial" w:hAnsi="Arial" w:cs="Arial"/>
                <w:b/>
                <w:bCs/>
                <w:sz w:val="16"/>
                <w:szCs w:val="16"/>
                <w:lang w:val="en-US" w:eastAsia="en-US"/>
              </w:rPr>
            </w:pPr>
            <w:r w:rsidRPr="005806F4">
              <w:rPr>
                <w:rFonts w:ascii="Arial" w:hAnsi="Arial" w:cs="Arial"/>
                <w:b/>
                <w:bCs/>
                <w:sz w:val="16"/>
                <w:szCs w:val="16"/>
                <w:lang w:val="en-US" w:eastAsia="en-US"/>
              </w:rPr>
              <w:t xml:space="preserve">8.540   </w:t>
            </w:r>
          </w:p>
        </w:tc>
        <w:tc>
          <w:tcPr>
            <w:tcW w:w="1007" w:type="dxa"/>
            <w:tcBorders>
              <w:top w:val="nil"/>
              <w:left w:val="nil"/>
              <w:bottom w:val="single" w:sz="4" w:space="0" w:color="auto"/>
              <w:right w:val="nil"/>
            </w:tcBorders>
            <w:shd w:val="clear" w:color="auto" w:fill="auto"/>
          </w:tcPr>
          <w:p w14:paraId="278BEBE4" w14:textId="3D09E6A8" w:rsidR="005806F4" w:rsidRPr="005806F4" w:rsidRDefault="005806F4" w:rsidP="005806F4">
            <w:pPr>
              <w:jc w:val="right"/>
              <w:rPr>
                <w:rFonts w:ascii="Arial" w:hAnsi="Arial" w:cs="Arial"/>
                <w:b/>
                <w:bCs/>
                <w:sz w:val="16"/>
                <w:szCs w:val="16"/>
                <w:lang w:val="en-US" w:eastAsia="en-US"/>
              </w:rPr>
            </w:pPr>
            <w:r w:rsidRPr="005806F4">
              <w:rPr>
                <w:rFonts w:ascii="Arial" w:hAnsi="Arial" w:cs="Arial"/>
                <w:b/>
                <w:bCs/>
                <w:sz w:val="16"/>
                <w:szCs w:val="16"/>
                <w:lang w:val="en-US" w:eastAsia="en-US"/>
              </w:rPr>
              <w:t xml:space="preserve"> 5.365.080   </w:t>
            </w:r>
          </w:p>
        </w:tc>
        <w:tc>
          <w:tcPr>
            <w:tcW w:w="1121" w:type="dxa"/>
            <w:tcBorders>
              <w:top w:val="nil"/>
              <w:left w:val="nil"/>
              <w:bottom w:val="single" w:sz="4" w:space="0" w:color="auto"/>
              <w:right w:val="nil"/>
            </w:tcBorders>
            <w:shd w:val="clear" w:color="auto" w:fill="auto"/>
          </w:tcPr>
          <w:p w14:paraId="3DE5597A" w14:textId="74110E30" w:rsidR="005806F4" w:rsidRPr="005806F4" w:rsidRDefault="005806F4" w:rsidP="005806F4">
            <w:pPr>
              <w:jc w:val="right"/>
              <w:rPr>
                <w:rFonts w:ascii="Arial" w:hAnsi="Arial" w:cs="Arial"/>
                <w:b/>
                <w:bCs/>
                <w:sz w:val="16"/>
                <w:szCs w:val="16"/>
                <w:lang w:val="en-US" w:eastAsia="en-US"/>
              </w:rPr>
            </w:pPr>
            <w:r w:rsidRPr="005806F4">
              <w:rPr>
                <w:rFonts w:ascii="Arial" w:hAnsi="Arial" w:cs="Arial"/>
                <w:b/>
                <w:bCs/>
                <w:sz w:val="16"/>
                <w:szCs w:val="16"/>
                <w:lang w:val="en-US" w:eastAsia="en-US"/>
              </w:rPr>
              <w:t xml:space="preserve"> 2.335.268   </w:t>
            </w:r>
          </w:p>
        </w:tc>
        <w:tc>
          <w:tcPr>
            <w:tcW w:w="1070" w:type="dxa"/>
            <w:gridSpan w:val="2"/>
            <w:tcBorders>
              <w:top w:val="nil"/>
              <w:left w:val="nil"/>
              <w:bottom w:val="single" w:sz="4" w:space="0" w:color="auto"/>
              <w:right w:val="nil"/>
            </w:tcBorders>
            <w:shd w:val="clear" w:color="auto" w:fill="auto"/>
          </w:tcPr>
          <w:p w14:paraId="22A67A62" w14:textId="195628F4" w:rsidR="005806F4" w:rsidRPr="005806F4" w:rsidRDefault="005806F4" w:rsidP="005806F4">
            <w:pPr>
              <w:jc w:val="right"/>
              <w:rPr>
                <w:rFonts w:ascii="Arial" w:hAnsi="Arial" w:cs="Arial"/>
                <w:b/>
                <w:bCs/>
                <w:sz w:val="16"/>
                <w:szCs w:val="16"/>
                <w:lang w:val="en-US" w:eastAsia="en-US"/>
              </w:rPr>
            </w:pPr>
            <w:r w:rsidRPr="005806F4">
              <w:rPr>
                <w:rFonts w:ascii="Arial" w:hAnsi="Arial" w:cs="Arial"/>
                <w:b/>
                <w:bCs/>
                <w:sz w:val="16"/>
                <w:szCs w:val="16"/>
                <w:lang w:val="en-US" w:eastAsia="en-US"/>
              </w:rPr>
              <w:t xml:space="preserve"> 7.700.348   </w:t>
            </w:r>
          </w:p>
        </w:tc>
      </w:tr>
      <w:tr w:rsidR="005806F4" w:rsidRPr="00E335DA" w14:paraId="7B1C7B91" w14:textId="77777777" w:rsidTr="00D83EB3">
        <w:trPr>
          <w:gridAfter w:val="1"/>
          <w:wAfter w:w="17" w:type="dxa"/>
          <w:trHeight w:val="170"/>
        </w:trPr>
        <w:tc>
          <w:tcPr>
            <w:tcW w:w="424" w:type="dxa"/>
            <w:tcBorders>
              <w:top w:val="single" w:sz="4" w:space="0" w:color="auto"/>
              <w:bottom w:val="double" w:sz="4" w:space="0" w:color="auto"/>
            </w:tcBorders>
            <w:vAlign w:val="bottom"/>
          </w:tcPr>
          <w:p w14:paraId="2AEC2A5E" w14:textId="77777777" w:rsidR="005806F4" w:rsidRPr="00E335DA" w:rsidRDefault="005806F4" w:rsidP="005806F4">
            <w:pPr>
              <w:autoSpaceDE w:val="0"/>
              <w:autoSpaceDN w:val="0"/>
              <w:adjustRightInd w:val="0"/>
              <w:ind w:left="180" w:hanging="180"/>
              <w:rPr>
                <w:rFonts w:ascii="Arial" w:eastAsia="Arial Unicode MS" w:hAnsi="Arial" w:cs="Arial"/>
                <w:b/>
                <w:sz w:val="16"/>
                <w:szCs w:val="16"/>
              </w:rPr>
            </w:pPr>
          </w:p>
        </w:tc>
        <w:tc>
          <w:tcPr>
            <w:tcW w:w="2405" w:type="dxa"/>
            <w:tcBorders>
              <w:top w:val="single" w:sz="4" w:space="0" w:color="auto"/>
              <w:bottom w:val="double" w:sz="4" w:space="0" w:color="auto"/>
            </w:tcBorders>
            <w:vAlign w:val="bottom"/>
          </w:tcPr>
          <w:p w14:paraId="4122101F" w14:textId="77777777" w:rsidR="005806F4" w:rsidRPr="00E335DA" w:rsidRDefault="005806F4" w:rsidP="005806F4">
            <w:pPr>
              <w:rPr>
                <w:rFonts w:ascii="Arial" w:hAnsi="Arial" w:cs="Arial"/>
                <w:b/>
                <w:bCs/>
                <w:color w:val="000000"/>
                <w:sz w:val="16"/>
                <w:szCs w:val="16"/>
              </w:rPr>
            </w:pPr>
            <w:r w:rsidRPr="00E335DA">
              <w:rPr>
                <w:rFonts w:ascii="Arial" w:hAnsi="Arial" w:cs="Arial"/>
                <w:b/>
                <w:bCs/>
                <w:color w:val="000000"/>
                <w:sz w:val="16"/>
                <w:szCs w:val="16"/>
              </w:rPr>
              <w:t>Toplam</w:t>
            </w:r>
          </w:p>
        </w:tc>
        <w:tc>
          <w:tcPr>
            <w:tcW w:w="850" w:type="dxa"/>
            <w:tcBorders>
              <w:top w:val="single" w:sz="4" w:space="0" w:color="auto"/>
              <w:left w:val="nil"/>
              <w:bottom w:val="double" w:sz="4" w:space="0" w:color="auto"/>
              <w:right w:val="nil"/>
            </w:tcBorders>
            <w:shd w:val="clear" w:color="auto" w:fill="auto"/>
            <w:vAlign w:val="bottom"/>
          </w:tcPr>
          <w:p w14:paraId="52D14309" w14:textId="6D9E55C4"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4.968.121</w:t>
            </w:r>
          </w:p>
        </w:tc>
        <w:tc>
          <w:tcPr>
            <w:tcW w:w="535" w:type="dxa"/>
            <w:tcBorders>
              <w:top w:val="single" w:sz="4" w:space="0" w:color="auto"/>
              <w:left w:val="nil"/>
              <w:bottom w:val="double" w:sz="4" w:space="0" w:color="auto"/>
              <w:right w:val="nil"/>
            </w:tcBorders>
            <w:shd w:val="clear" w:color="auto" w:fill="auto"/>
            <w:vAlign w:val="bottom"/>
          </w:tcPr>
          <w:p w14:paraId="41059EF0" w14:textId="230EBA27"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15</w:t>
            </w:r>
          </w:p>
        </w:tc>
        <w:tc>
          <w:tcPr>
            <w:tcW w:w="718" w:type="dxa"/>
            <w:tcBorders>
              <w:top w:val="single" w:sz="4" w:space="0" w:color="auto"/>
              <w:left w:val="nil"/>
              <w:bottom w:val="double" w:sz="4" w:space="0" w:color="auto"/>
              <w:right w:val="nil"/>
            </w:tcBorders>
            <w:shd w:val="clear" w:color="auto" w:fill="auto"/>
            <w:vAlign w:val="bottom"/>
          </w:tcPr>
          <w:p w14:paraId="0FAF41E5" w14:textId="6114EA31"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128.684</w:t>
            </w:r>
          </w:p>
        </w:tc>
        <w:tc>
          <w:tcPr>
            <w:tcW w:w="522" w:type="dxa"/>
            <w:tcBorders>
              <w:top w:val="single" w:sz="4" w:space="0" w:color="auto"/>
              <w:left w:val="nil"/>
              <w:bottom w:val="double" w:sz="4" w:space="0" w:color="auto"/>
              <w:right w:val="nil"/>
            </w:tcBorders>
            <w:shd w:val="clear" w:color="auto" w:fill="auto"/>
            <w:vAlign w:val="bottom"/>
          </w:tcPr>
          <w:p w14:paraId="517FA676" w14:textId="35447A55"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w:t>
            </w:r>
          </w:p>
        </w:tc>
        <w:tc>
          <w:tcPr>
            <w:tcW w:w="929" w:type="dxa"/>
            <w:tcBorders>
              <w:top w:val="single" w:sz="4" w:space="0" w:color="auto"/>
              <w:left w:val="nil"/>
              <w:bottom w:val="double" w:sz="4" w:space="0" w:color="auto"/>
              <w:right w:val="nil"/>
            </w:tcBorders>
            <w:shd w:val="clear" w:color="auto" w:fill="auto"/>
            <w:vAlign w:val="bottom"/>
          </w:tcPr>
          <w:p w14:paraId="2921E685" w14:textId="23D04C13"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5.735.462</w:t>
            </w:r>
          </w:p>
        </w:tc>
        <w:tc>
          <w:tcPr>
            <w:tcW w:w="991" w:type="dxa"/>
            <w:tcBorders>
              <w:top w:val="single" w:sz="4" w:space="0" w:color="auto"/>
              <w:left w:val="nil"/>
              <w:bottom w:val="double" w:sz="4" w:space="0" w:color="auto"/>
              <w:right w:val="nil"/>
            </w:tcBorders>
            <w:shd w:val="clear" w:color="auto" w:fill="auto"/>
            <w:vAlign w:val="bottom"/>
          </w:tcPr>
          <w:p w14:paraId="14953424" w14:textId="7E99ABE8" w:rsidR="005806F4" w:rsidRPr="000D3C04" w:rsidRDefault="005806F4" w:rsidP="005806F4">
            <w:pPr>
              <w:jc w:val="right"/>
              <w:rPr>
                <w:rFonts w:ascii="Arial" w:hAnsi="Arial" w:cs="Arial"/>
                <w:b/>
                <w:sz w:val="15"/>
                <w:szCs w:val="15"/>
              </w:rPr>
            </w:pPr>
            <w:r w:rsidRPr="00D83EB3">
              <w:rPr>
                <w:rFonts w:ascii="Arial" w:hAnsi="Arial" w:cs="Arial"/>
                <w:b/>
                <w:bCs/>
                <w:sz w:val="16"/>
                <w:szCs w:val="16"/>
                <w:lang w:val="en-US" w:eastAsia="en-US"/>
              </w:rPr>
              <w:t xml:space="preserve">16.275.346   </w:t>
            </w:r>
          </w:p>
        </w:tc>
        <w:tc>
          <w:tcPr>
            <w:tcW w:w="1049" w:type="dxa"/>
            <w:tcBorders>
              <w:top w:val="single" w:sz="4" w:space="0" w:color="auto"/>
              <w:left w:val="nil"/>
              <w:bottom w:val="double" w:sz="4" w:space="0" w:color="auto"/>
              <w:right w:val="nil"/>
            </w:tcBorders>
            <w:shd w:val="clear" w:color="auto" w:fill="auto"/>
            <w:vAlign w:val="bottom"/>
          </w:tcPr>
          <w:p w14:paraId="3AFE08EB" w14:textId="1F23C22E"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5.150.663</w:t>
            </w:r>
          </w:p>
        </w:tc>
        <w:tc>
          <w:tcPr>
            <w:tcW w:w="915" w:type="dxa"/>
            <w:tcBorders>
              <w:top w:val="single" w:sz="4" w:space="0" w:color="auto"/>
              <w:left w:val="nil"/>
              <w:bottom w:val="double" w:sz="4" w:space="0" w:color="auto"/>
              <w:right w:val="nil"/>
            </w:tcBorders>
            <w:shd w:val="clear" w:color="auto" w:fill="auto"/>
            <w:vAlign w:val="bottom"/>
          </w:tcPr>
          <w:p w14:paraId="3EA8EFEB" w14:textId="729C3B42"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2.767.437</w:t>
            </w:r>
          </w:p>
        </w:tc>
        <w:tc>
          <w:tcPr>
            <w:tcW w:w="765" w:type="dxa"/>
            <w:tcBorders>
              <w:top w:val="single" w:sz="4" w:space="0" w:color="auto"/>
              <w:left w:val="nil"/>
              <w:bottom w:val="double" w:sz="4" w:space="0" w:color="auto"/>
              <w:right w:val="nil"/>
            </w:tcBorders>
            <w:shd w:val="clear" w:color="auto" w:fill="auto"/>
            <w:vAlign w:val="bottom"/>
          </w:tcPr>
          <w:p w14:paraId="7208EE53" w14:textId="32675298"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599.504</w:t>
            </w:r>
          </w:p>
        </w:tc>
        <w:tc>
          <w:tcPr>
            <w:tcW w:w="816" w:type="dxa"/>
            <w:tcBorders>
              <w:top w:val="single" w:sz="4" w:space="0" w:color="auto"/>
              <w:left w:val="nil"/>
              <w:bottom w:val="double" w:sz="4" w:space="0" w:color="auto"/>
              <w:right w:val="nil"/>
            </w:tcBorders>
            <w:shd w:val="clear" w:color="auto" w:fill="auto"/>
            <w:vAlign w:val="bottom"/>
          </w:tcPr>
          <w:p w14:paraId="5BABCBD4" w14:textId="7789F1FE" w:rsidR="005806F4" w:rsidRPr="000D3C04" w:rsidRDefault="005806F4" w:rsidP="005806F4">
            <w:pPr>
              <w:jc w:val="right"/>
              <w:rPr>
                <w:rFonts w:ascii="Arial" w:hAnsi="Arial" w:cs="Arial"/>
                <w:b/>
                <w:sz w:val="15"/>
                <w:szCs w:val="15"/>
              </w:rPr>
            </w:pPr>
            <w:r w:rsidRPr="005806F4">
              <w:rPr>
                <w:rFonts w:ascii="Arial" w:hAnsi="Arial" w:cs="Arial"/>
                <w:b/>
                <w:bCs/>
                <w:sz w:val="16"/>
                <w:szCs w:val="16"/>
                <w:lang w:val="en-US" w:eastAsia="en-US"/>
              </w:rPr>
              <w:t xml:space="preserve">3.623.279   </w:t>
            </w:r>
          </w:p>
        </w:tc>
        <w:tc>
          <w:tcPr>
            <w:tcW w:w="1007" w:type="dxa"/>
            <w:tcBorders>
              <w:top w:val="single" w:sz="4" w:space="0" w:color="auto"/>
              <w:left w:val="nil"/>
              <w:bottom w:val="double" w:sz="4" w:space="0" w:color="auto"/>
              <w:right w:val="nil"/>
            </w:tcBorders>
          </w:tcPr>
          <w:p w14:paraId="4F1AA5FE" w14:textId="76A6D312" w:rsidR="005806F4" w:rsidRPr="00212FF1" w:rsidRDefault="005806F4" w:rsidP="005806F4">
            <w:pPr>
              <w:jc w:val="right"/>
              <w:rPr>
                <w:rFonts w:ascii="Arial" w:hAnsi="Arial" w:cs="Arial"/>
                <w:b/>
                <w:bCs/>
                <w:sz w:val="16"/>
                <w:szCs w:val="16"/>
                <w:lang w:val="en-US" w:eastAsia="en-US"/>
              </w:rPr>
            </w:pPr>
            <w:r w:rsidRPr="005806F4">
              <w:rPr>
                <w:rFonts w:ascii="Arial" w:hAnsi="Arial" w:cs="Arial"/>
                <w:b/>
                <w:bCs/>
                <w:sz w:val="16"/>
                <w:szCs w:val="16"/>
                <w:lang w:val="en-US" w:eastAsia="en-US"/>
              </w:rPr>
              <w:t xml:space="preserve">53.214   </w:t>
            </w:r>
          </w:p>
        </w:tc>
        <w:tc>
          <w:tcPr>
            <w:tcW w:w="1007" w:type="dxa"/>
            <w:tcBorders>
              <w:top w:val="single" w:sz="4" w:space="0" w:color="auto"/>
              <w:left w:val="nil"/>
              <w:bottom w:val="double" w:sz="4" w:space="0" w:color="auto"/>
              <w:right w:val="nil"/>
            </w:tcBorders>
            <w:shd w:val="clear" w:color="auto" w:fill="auto"/>
            <w:vAlign w:val="bottom"/>
          </w:tcPr>
          <w:p w14:paraId="68B77096" w14:textId="7DA21C0A" w:rsidR="005806F4" w:rsidRPr="000D3C04" w:rsidRDefault="005806F4" w:rsidP="005806F4">
            <w:pPr>
              <w:jc w:val="right"/>
              <w:rPr>
                <w:rFonts w:ascii="Arial" w:hAnsi="Arial" w:cs="Arial"/>
                <w:b/>
                <w:sz w:val="15"/>
                <w:szCs w:val="15"/>
              </w:rPr>
            </w:pPr>
            <w:r w:rsidRPr="00212FF1">
              <w:rPr>
                <w:rFonts w:ascii="Arial" w:hAnsi="Arial" w:cs="Arial"/>
                <w:b/>
                <w:bCs/>
                <w:sz w:val="16"/>
                <w:szCs w:val="16"/>
                <w:lang w:val="en-US" w:eastAsia="en-US"/>
              </w:rPr>
              <w:t>18.410.582</w:t>
            </w:r>
          </w:p>
        </w:tc>
        <w:tc>
          <w:tcPr>
            <w:tcW w:w="1121" w:type="dxa"/>
            <w:tcBorders>
              <w:top w:val="single" w:sz="4" w:space="0" w:color="auto"/>
              <w:left w:val="nil"/>
              <w:bottom w:val="double" w:sz="4" w:space="0" w:color="auto"/>
              <w:right w:val="nil"/>
            </w:tcBorders>
            <w:shd w:val="clear" w:color="auto" w:fill="auto"/>
            <w:vAlign w:val="bottom"/>
          </w:tcPr>
          <w:p w14:paraId="60670BE6" w14:textId="65E3F2C7" w:rsidR="005806F4" w:rsidRPr="000D3C04" w:rsidRDefault="005806F4" w:rsidP="005806F4">
            <w:pPr>
              <w:jc w:val="right"/>
              <w:rPr>
                <w:rFonts w:ascii="Arial" w:hAnsi="Arial" w:cs="Arial"/>
                <w:b/>
                <w:sz w:val="15"/>
                <w:szCs w:val="15"/>
              </w:rPr>
            </w:pPr>
            <w:r w:rsidRPr="000D3C04">
              <w:rPr>
                <w:rFonts w:ascii="Arial" w:hAnsi="Arial" w:cs="Arial"/>
                <w:b/>
                <w:bCs/>
                <w:sz w:val="16"/>
                <w:szCs w:val="16"/>
                <w:lang w:val="en-US" w:eastAsia="en-US"/>
              </w:rPr>
              <w:t>20.891.143</w:t>
            </w:r>
          </w:p>
        </w:tc>
        <w:tc>
          <w:tcPr>
            <w:tcW w:w="1070" w:type="dxa"/>
            <w:gridSpan w:val="2"/>
            <w:tcBorders>
              <w:top w:val="single" w:sz="4" w:space="0" w:color="auto"/>
              <w:left w:val="nil"/>
              <w:bottom w:val="double" w:sz="4" w:space="0" w:color="auto"/>
              <w:right w:val="nil"/>
            </w:tcBorders>
            <w:shd w:val="clear" w:color="auto" w:fill="auto"/>
            <w:vAlign w:val="bottom"/>
          </w:tcPr>
          <w:p w14:paraId="6C40557D" w14:textId="0B1C073A" w:rsidR="005806F4" w:rsidRPr="000D3C04" w:rsidRDefault="005806F4" w:rsidP="005806F4">
            <w:pPr>
              <w:jc w:val="right"/>
              <w:rPr>
                <w:rFonts w:ascii="Arial" w:hAnsi="Arial" w:cs="Arial"/>
                <w:b/>
                <w:sz w:val="15"/>
                <w:szCs w:val="15"/>
              </w:rPr>
            </w:pPr>
            <w:r w:rsidRPr="00F45039">
              <w:rPr>
                <w:rFonts w:ascii="Arial" w:hAnsi="Arial" w:cs="Arial"/>
                <w:b/>
                <w:bCs/>
                <w:sz w:val="16"/>
                <w:szCs w:val="16"/>
                <w:lang w:val="en-US" w:eastAsia="en-US"/>
              </w:rPr>
              <w:t xml:space="preserve">39.301.725   </w:t>
            </w:r>
          </w:p>
        </w:tc>
      </w:tr>
    </w:tbl>
    <w:p w14:paraId="0EBD5DE5" w14:textId="77777777" w:rsidR="00C61895" w:rsidRPr="00E335DA" w:rsidRDefault="00C61895" w:rsidP="00C61895">
      <w:pPr>
        <w:rPr>
          <w:rFonts w:ascii="Arial" w:hAnsi="Arial" w:cs="Arial"/>
          <w:sz w:val="10"/>
          <w:szCs w:val="10"/>
        </w:rPr>
        <w:sectPr w:rsidR="00C61895" w:rsidRPr="00E335DA" w:rsidSect="001F4FB0">
          <w:pgSz w:w="16840" w:h="11907" w:orient="landscape" w:code="9"/>
          <w:pgMar w:top="1418" w:right="1418" w:bottom="1134" w:left="1418" w:header="720" w:footer="720" w:gutter="0"/>
          <w:cols w:space="708"/>
          <w:docGrid w:linePitch="360"/>
        </w:sectPr>
      </w:pPr>
    </w:p>
    <w:p w14:paraId="11C7C32E" w14:textId="77777777" w:rsidR="00C61895" w:rsidRPr="00E335DA" w:rsidRDefault="00C61895" w:rsidP="00C61895">
      <w:pPr>
        <w:rPr>
          <w:rFonts w:ascii="Arial" w:hAnsi="Arial" w:cs="Arial"/>
          <w:sz w:val="10"/>
          <w:szCs w:val="10"/>
        </w:rPr>
        <w:sectPr w:rsidR="00C61895" w:rsidRPr="00E335DA" w:rsidSect="00BA27BF">
          <w:type w:val="continuous"/>
          <w:pgSz w:w="16840" w:h="11907" w:orient="landscape" w:code="9"/>
          <w:pgMar w:top="1418" w:right="1418" w:bottom="1134" w:left="1418" w:header="720" w:footer="720" w:gutter="0"/>
          <w:cols w:num="2" w:space="708"/>
          <w:docGrid w:linePitch="360"/>
        </w:sectPr>
      </w:pPr>
    </w:p>
    <w:p w14:paraId="37977CE6" w14:textId="77777777" w:rsidR="00C61895" w:rsidRPr="00E335DA" w:rsidRDefault="00C61895" w:rsidP="00C61895">
      <w:pPr>
        <w:rPr>
          <w:rFonts w:ascii="Arial" w:hAnsi="Arial" w:cs="Arial"/>
          <w:sz w:val="16"/>
          <w:szCs w:val="16"/>
        </w:rPr>
      </w:pPr>
      <w:r w:rsidRPr="00E335DA">
        <w:rPr>
          <w:rFonts w:ascii="Arial" w:hAnsi="Arial" w:cs="Arial"/>
          <w:sz w:val="16"/>
          <w:szCs w:val="16"/>
        </w:rPr>
        <w:t>1-   Merkezi yönetimlerden veya merkez bankalarından alacaklar</w:t>
      </w:r>
    </w:p>
    <w:p w14:paraId="499F5E71" w14:textId="77777777" w:rsidR="00C61895" w:rsidRPr="00E335DA" w:rsidRDefault="00C61895" w:rsidP="00C61895">
      <w:pPr>
        <w:rPr>
          <w:rFonts w:ascii="Arial" w:hAnsi="Arial" w:cs="Arial"/>
          <w:sz w:val="16"/>
          <w:szCs w:val="16"/>
        </w:rPr>
      </w:pPr>
      <w:r w:rsidRPr="00E335DA">
        <w:rPr>
          <w:rFonts w:ascii="Arial" w:hAnsi="Arial" w:cs="Arial"/>
          <w:sz w:val="16"/>
          <w:szCs w:val="16"/>
        </w:rPr>
        <w:t>2-   Bölgesel yönetimlerden veya yerel yönetimlerden alacaklar</w:t>
      </w:r>
    </w:p>
    <w:p w14:paraId="01F6FB8F" w14:textId="77777777" w:rsidR="00C61895" w:rsidRPr="00E335DA" w:rsidRDefault="00C61895" w:rsidP="00C61895">
      <w:pPr>
        <w:rPr>
          <w:rFonts w:ascii="Arial" w:hAnsi="Arial" w:cs="Arial"/>
          <w:sz w:val="16"/>
          <w:szCs w:val="16"/>
        </w:rPr>
      </w:pPr>
      <w:r w:rsidRPr="00E335DA">
        <w:rPr>
          <w:rFonts w:ascii="Arial" w:hAnsi="Arial" w:cs="Arial"/>
          <w:sz w:val="16"/>
          <w:szCs w:val="16"/>
        </w:rPr>
        <w:t>3-   İdari birimlerden ve ticari olmayan girişimlerden alacaklar</w:t>
      </w:r>
    </w:p>
    <w:p w14:paraId="7B1D3CA4" w14:textId="77777777" w:rsidR="00C61895" w:rsidRPr="00E335DA" w:rsidRDefault="00C61895" w:rsidP="00C61895">
      <w:pPr>
        <w:rPr>
          <w:rFonts w:ascii="Arial" w:hAnsi="Arial" w:cs="Arial"/>
          <w:sz w:val="16"/>
          <w:szCs w:val="16"/>
        </w:rPr>
      </w:pPr>
      <w:r w:rsidRPr="00E335DA">
        <w:rPr>
          <w:rFonts w:ascii="Arial" w:hAnsi="Arial" w:cs="Arial"/>
          <w:sz w:val="16"/>
          <w:szCs w:val="16"/>
        </w:rPr>
        <w:t>4-   Çok taraflı kalkınma bankalarından alacaklar</w:t>
      </w:r>
    </w:p>
    <w:p w14:paraId="2BAC596A" w14:textId="77777777" w:rsidR="00C61895" w:rsidRPr="00E335DA" w:rsidRDefault="00C61895" w:rsidP="00C61895">
      <w:pPr>
        <w:rPr>
          <w:rFonts w:ascii="Arial" w:hAnsi="Arial" w:cs="Arial"/>
          <w:sz w:val="16"/>
          <w:szCs w:val="16"/>
        </w:rPr>
      </w:pPr>
      <w:r w:rsidRPr="00E335DA">
        <w:rPr>
          <w:rFonts w:ascii="Arial" w:hAnsi="Arial" w:cs="Arial"/>
          <w:sz w:val="16"/>
          <w:szCs w:val="16"/>
        </w:rPr>
        <w:t>5-   Bankalardan ve aracı kurumlardan alacaklar</w:t>
      </w:r>
    </w:p>
    <w:p w14:paraId="0DEF0F67" w14:textId="77777777" w:rsidR="00C61895" w:rsidRPr="00E335DA" w:rsidRDefault="00C61895" w:rsidP="00C61895">
      <w:pPr>
        <w:rPr>
          <w:rFonts w:ascii="Arial" w:hAnsi="Arial" w:cs="Arial"/>
          <w:sz w:val="16"/>
          <w:szCs w:val="16"/>
        </w:rPr>
      </w:pPr>
      <w:r w:rsidRPr="00E335DA">
        <w:rPr>
          <w:rFonts w:ascii="Arial" w:hAnsi="Arial" w:cs="Arial"/>
          <w:sz w:val="16"/>
          <w:szCs w:val="16"/>
        </w:rPr>
        <w:t>6-   Kurumsal alacaklar</w:t>
      </w:r>
    </w:p>
    <w:p w14:paraId="272E985E" w14:textId="77777777" w:rsidR="00C61895" w:rsidRPr="00E335DA" w:rsidRDefault="00C61895" w:rsidP="00C61895">
      <w:pPr>
        <w:rPr>
          <w:rFonts w:ascii="Arial" w:hAnsi="Arial" w:cs="Arial"/>
          <w:sz w:val="16"/>
          <w:szCs w:val="16"/>
        </w:rPr>
      </w:pPr>
      <w:r w:rsidRPr="00E335DA">
        <w:rPr>
          <w:rFonts w:ascii="Arial" w:hAnsi="Arial" w:cs="Arial"/>
          <w:sz w:val="16"/>
          <w:szCs w:val="16"/>
        </w:rPr>
        <w:t>7-   Perakende alacaklar</w:t>
      </w:r>
    </w:p>
    <w:p w14:paraId="41981F99" w14:textId="77777777" w:rsidR="00C61895" w:rsidRPr="00E335DA" w:rsidRDefault="00C61895" w:rsidP="00C61895">
      <w:pPr>
        <w:rPr>
          <w:rFonts w:ascii="Arial" w:hAnsi="Arial" w:cs="Arial"/>
          <w:sz w:val="16"/>
          <w:szCs w:val="16"/>
        </w:rPr>
      </w:pPr>
      <w:r w:rsidRPr="00E335DA">
        <w:rPr>
          <w:rFonts w:ascii="Arial" w:hAnsi="Arial" w:cs="Arial"/>
          <w:sz w:val="16"/>
          <w:szCs w:val="16"/>
        </w:rPr>
        <w:t xml:space="preserve">8-   Gayrimenkul ipoteği ile </w:t>
      </w:r>
      <w:proofErr w:type="spellStart"/>
      <w:r w:rsidRPr="00E335DA">
        <w:rPr>
          <w:rFonts w:ascii="Arial" w:hAnsi="Arial" w:cs="Arial"/>
          <w:sz w:val="16"/>
          <w:szCs w:val="16"/>
        </w:rPr>
        <w:t>teminatlandırılan</w:t>
      </w:r>
      <w:proofErr w:type="spellEnd"/>
      <w:r w:rsidRPr="00E335DA">
        <w:rPr>
          <w:rFonts w:ascii="Arial" w:hAnsi="Arial" w:cs="Arial"/>
          <w:sz w:val="16"/>
          <w:szCs w:val="16"/>
        </w:rPr>
        <w:t xml:space="preserve"> alacaklar</w:t>
      </w:r>
    </w:p>
    <w:p w14:paraId="0400F512" w14:textId="77777777" w:rsidR="00C61895" w:rsidRPr="00E335DA" w:rsidRDefault="00C61895" w:rsidP="00C61895">
      <w:pPr>
        <w:rPr>
          <w:rFonts w:ascii="Arial" w:hAnsi="Arial" w:cs="Arial"/>
          <w:sz w:val="16"/>
          <w:szCs w:val="16"/>
        </w:rPr>
      </w:pPr>
      <w:r w:rsidRPr="00E335DA">
        <w:rPr>
          <w:rFonts w:ascii="Arial" w:hAnsi="Arial" w:cs="Arial"/>
          <w:sz w:val="16"/>
          <w:szCs w:val="16"/>
        </w:rPr>
        <w:t>9-   Tahsili gecikmiş alacaklar</w:t>
      </w:r>
    </w:p>
    <w:p w14:paraId="33C667C4" w14:textId="021A5AF1" w:rsidR="00C61895" w:rsidRDefault="00C61895" w:rsidP="00C61895">
      <w:pPr>
        <w:rPr>
          <w:rFonts w:ascii="Arial" w:hAnsi="Arial" w:cs="Arial"/>
          <w:sz w:val="16"/>
          <w:szCs w:val="16"/>
        </w:rPr>
      </w:pPr>
      <w:r w:rsidRPr="00E335DA">
        <w:rPr>
          <w:rFonts w:ascii="Arial" w:hAnsi="Arial" w:cs="Arial"/>
          <w:sz w:val="16"/>
          <w:szCs w:val="16"/>
        </w:rPr>
        <w:t>10- Diğer alacaklar</w:t>
      </w:r>
    </w:p>
    <w:p w14:paraId="26D4F02C" w14:textId="6F6DFAF3" w:rsidR="001E5FCF" w:rsidRPr="00E335DA" w:rsidRDefault="001E5FCF" w:rsidP="00C61895">
      <w:pPr>
        <w:rPr>
          <w:rFonts w:ascii="Arial" w:hAnsi="Arial" w:cs="Arial"/>
          <w:sz w:val="16"/>
          <w:szCs w:val="16"/>
        </w:rPr>
        <w:sectPr w:rsidR="001E5FCF" w:rsidRPr="00E335DA" w:rsidSect="005E5DA4">
          <w:type w:val="continuous"/>
          <w:pgSz w:w="16840" w:h="11907" w:orient="landscape" w:code="9"/>
          <w:pgMar w:top="1418" w:right="1418" w:bottom="1134" w:left="1418" w:header="720" w:footer="720" w:gutter="0"/>
          <w:cols w:num="2" w:space="1305"/>
          <w:docGrid w:linePitch="360"/>
        </w:sectPr>
      </w:pPr>
      <w:r>
        <w:rPr>
          <w:rFonts w:ascii="Arial" w:hAnsi="Arial" w:cs="Arial"/>
          <w:sz w:val="16"/>
          <w:szCs w:val="16"/>
        </w:rPr>
        <w:t>11- Hisse senedi yatırımları</w:t>
      </w:r>
    </w:p>
    <w:p w14:paraId="5D8794D5" w14:textId="77777777" w:rsidR="00C61895" w:rsidRPr="00E335DA" w:rsidRDefault="00C61895" w:rsidP="00C61895">
      <w:pPr>
        <w:ind w:left="-567" w:firstLine="142"/>
        <w:rPr>
          <w:rFonts w:ascii="Arial" w:hAnsi="Arial" w:cs="Arial"/>
          <w:b/>
          <w:sz w:val="20"/>
          <w:szCs w:val="20"/>
        </w:rPr>
      </w:pPr>
      <w:r w:rsidRPr="00E335DA">
        <w:rPr>
          <w:rFonts w:ascii="Arial" w:hAnsi="Arial" w:cs="Arial"/>
          <w:b/>
          <w:sz w:val="20"/>
          <w:szCs w:val="20"/>
        </w:rPr>
        <w:lastRenderedPageBreak/>
        <w:t>II.</w:t>
      </w:r>
      <w:r w:rsidRPr="00E335DA">
        <w:rPr>
          <w:rFonts w:ascii="Arial" w:hAnsi="Arial" w:cs="Arial"/>
          <w:b/>
          <w:sz w:val="20"/>
          <w:szCs w:val="20"/>
        </w:rPr>
        <w:tab/>
        <w:t>Kredi riskine ilişkin açıklamalar (devamı):</w:t>
      </w:r>
    </w:p>
    <w:p w14:paraId="356585EC" w14:textId="77777777" w:rsidR="00C61895" w:rsidRPr="00E335DA" w:rsidRDefault="00C61895" w:rsidP="00C61895">
      <w:pPr>
        <w:rPr>
          <w:rFonts w:ascii="Arial" w:hAnsi="Arial" w:cs="Arial"/>
          <w:b/>
          <w:sz w:val="10"/>
          <w:szCs w:val="10"/>
        </w:rPr>
      </w:pPr>
    </w:p>
    <w:p w14:paraId="12CF80B6" w14:textId="77777777" w:rsidR="00C61895" w:rsidRPr="00E335DA" w:rsidRDefault="00C61895" w:rsidP="00C61895">
      <w:pPr>
        <w:rPr>
          <w:rFonts w:ascii="Arial" w:hAnsi="Arial" w:cs="Arial"/>
          <w:b/>
          <w:sz w:val="20"/>
          <w:szCs w:val="20"/>
        </w:rPr>
      </w:pPr>
      <w:r w:rsidRPr="00E335DA">
        <w:rPr>
          <w:rFonts w:ascii="Arial" w:hAnsi="Arial" w:cs="Arial"/>
          <w:b/>
          <w:sz w:val="20"/>
          <w:szCs w:val="20"/>
        </w:rPr>
        <w:t>Vade Unsuru Taşıyan Risklerin Kalan Vadelerine Göre Dağılımı:</w:t>
      </w:r>
    </w:p>
    <w:p w14:paraId="3D896EA7" w14:textId="77777777" w:rsidR="00C61895" w:rsidRPr="00E335DA" w:rsidRDefault="00C61895" w:rsidP="00C61895">
      <w:pPr>
        <w:rPr>
          <w:rFonts w:ascii="Arial" w:hAnsi="Arial" w:cs="Arial"/>
          <w:b/>
          <w:sz w:val="10"/>
          <w:szCs w:val="10"/>
        </w:rPr>
      </w:pPr>
    </w:p>
    <w:tbl>
      <w:tblPr>
        <w:tblW w:w="9813" w:type="dxa"/>
        <w:tblInd w:w="-112" w:type="dxa"/>
        <w:tblLayout w:type="fixed"/>
        <w:tblLook w:val="01E0" w:firstRow="1" w:lastRow="1" w:firstColumn="1" w:lastColumn="1" w:noHBand="0" w:noVBand="0"/>
      </w:tblPr>
      <w:tblGrid>
        <w:gridCol w:w="406"/>
        <w:gridCol w:w="3724"/>
        <w:gridCol w:w="958"/>
        <w:gridCol w:w="22"/>
        <w:gridCol w:w="1129"/>
        <w:gridCol w:w="1292"/>
        <w:gridCol w:w="22"/>
        <w:gridCol w:w="1154"/>
        <w:gridCol w:w="1106"/>
      </w:tblGrid>
      <w:tr w:rsidR="00C61895" w:rsidRPr="00794D0B" w14:paraId="24C1E812" w14:textId="77777777" w:rsidTr="00F11565">
        <w:trPr>
          <w:cantSplit/>
          <w:trHeight w:hRule="exact" w:val="227"/>
        </w:trPr>
        <w:tc>
          <w:tcPr>
            <w:tcW w:w="406" w:type="dxa"/>
            <w:tcBorders>
              <w:top w:val="single" w:sz="4" w:space="0" w:color="auto"/>
              <w:bottom w:val="single" w:sz="4" w:space="0" w:color="auto"/>
            </w:tcBorders>
            <w:vAlign w:val="bottom"/>
          </w:tcPr>
          <w:p w14:paraId="5C66E0C5" w14:textId="77777777" w:rsidR="00C61895" w:rsidRPr="00794D0B" w:rsidRDefault="00C61895" w:rsidP="00C61895">
            <w:pPr>
              <w:rPr>
                <w:rFonts w:ascii="Arial" w:hAnsi="Arial" w:cs="Arial"/>
                <w:b/>
                <w:sz w:val="16"/>
                <w:szCs w:val="16"/>
              </w:rPr>
            </w:pPr>
          </w:p>
        </w:tc>
        <w:tc>
          <w:tcPr>
            <w:tcW w:w="3724" w:type="dxa"/>
            <w:tcBorders>
              <w:top w:val="single" w:sz="4" w:space="0" w:color="auto"/>
              <w:bottom w:val="single" w:sz="4" w:space="0" w:color="auto"/>
            </w:tcBorders>
            <w:vAlign w:val="bottom"/>
          </w:tcPr>
          <w:p w14:paraId="71C9D92E" w14:textId="77777777" w:rsidR="00C61895" w:rsidRPr="00794D0B" w:rsidRDefault="00C61895" w:rsidP="00C61895">
            <w:pPr>
              <w:rPr>
                <w:rFonts w:ascii="Arial" w:hAnsi="Arial" w:cs="Arial"/>
                <w:sz w:val="16"/>
                <w:szCs w:val="16"/>
              </w:rPr>
            </w:pPr>
          </w:p>
        </w:tc>
        <w:tc>
          <w:tcPr>
            <w:tcW w:w="5683" w:type="dxa"/>
            <w:gridSpan w:val="7"/>
            <w:tcBorders>
              <w:top w:val="single" w:sz="4" w:space="0" w:color="auto"/>
              <w:bottom w:val="single" w:sz="4" w:space="0" w:color="auto"/>
            </w:tcBorders>
            <w:vAlign w:val="bottom"/>
          </w:tcPr>
          <w:p w14:paraId="679D9DF7" w14:textId="77777777" w:rsidR="00C61895" w:rsidRPr="00794D0B" w:rsidRDefault="00C61895" w:rsidP="00C61895">
            <w:pPr>
              <w:spacing w:line="240" w:lineRule="exact"/>
              <w:jc w:val="center"/>
              <w:rPr>
                <w:rFonts w:ascii="Arial" w:hAnsi="Arial" w:cs="Arial"/>
                <w:b/>
                <w:sz w:val="16"/>
                <w:szCs w:val="16"/>
              </w:rPr>
            </w:pPr>
            <w:r w:rsidRPr="00794D0B">
              <w:rPr>
                <w:rFonts w:ascii="Arial" w:hAnsi="Arial" w:cs="Arial"/>
                <w:b/>
                <w:sz w:val="16"/>
                <w:szCs w:val="16"/>
              </w:rPr>
              <w:t>Vadeye Kalan Süre</w:t>
            </w:r>
          </w:p>
        </w:tc>
      </w:tr>
      <w:tr w:rsidR="00C61895" w:rsidRPr="00794D0B" w14:paraId="4118BDFC" w14:textId="77777777" w:rsidTr="00F11565">
        <w:trPr>
          <w:cantSplit/>
          <w:trHeight w:hRule="exact" w:val="227"/>
        </w:trPr>
        <w:tc>
          <w:tcPr>
            <w:tcW w:w="406" w:type="dxa"/>
            <w:tcBorders>
              <w:top w:val="single" w:sz="4" w:space="0" w:color="auto"/>
              <w:bottom w:val="single" w:sz="4" w:space="0" w:color="auto"/>
            </w:tcBorders>
            <w:vAlign w:val="bottom"/>
            <w:hideMark/>
          </w:tcPr>
          <w:p w14:paraId="3DF0BE20" w14:textId="77777777" w:rsidR="00C61895" w:rsidRPr="00794D0B" w:rsidRDefault="00C61895" w:rsidP="00C61895">
            <w:pPr>
              <w:rPr>
                <w:rFonts w:ascii="Arial" w:hAnsi="Arial" w:cs="Arial"/>
                <w:b/>
                <w:sz w:val="16"/>
                <w:szCs w:val="16"/>
              </w:rPr>
            </w:pPr>
          </w:p>
        </w:tc>
        <w:tc>
          <w:tcPr>
            <w:tcW w:w="3724" w:type="dxa"/>
            <w:tcBorders>
              <w:top w:val="single" w:sz="4" w:space="0" w:color="auto"/>
              <w:bottom w:val="single" w:sz="4" w:space="0" w:color="auto"/>
            </w:tcBorders>
            <w:vAlign w:val="bottom"/>
            <w:hideMark/>
          </w:tcPr>
          <w:p w14:paraId="57BAA552" w14:textId="77777777" w:rsidR="00C61895" w:rsidRPr="00794D0B" w:rsidRDefault="00C61895" w:rsidP="00C61895">
            <w:pPr>
              <w:ind w:hanging="10"/>
              <w:rPr>
                <w:rFonts w:ascii="Arial" w:hAnsi="Arial" w:cs="Arial"/>
                <w:b/>
                <w:sz w:val="16"/>
                <w:szCs w:val="16"/>
              </w:rPr>
            </w:pPr>
            <w:r w:rsidRPr="00794D0B">
              <w:rPr>
                <w:rFonts w:ascii="Arial" w:hAnsi="Arial" w:cs="Arial"/>
                <w:b/>
                <w:sz w:val="16"/>
                <w:szCs w:val="16"/>
              </w:rPr>
              <w:t>Risk Sınıfları</w:t>
            </w:r>
          </w:p>
        </w:tc>
        <w:tc>
          <w:tcPr>
            <w:tcW w:w="980" w:type="dxa"/>
            <w:gridSpan w:val="2"/>
            <w:tcBorders>
              <w:top w:val="single" w:sz="4" w:space="0" w:color="auto"/>
              <w:bottom w:val="single" w:sz="4" w:space="0" w:color="auto"/>
            </w:tcBorders>
            <w:vAlign w:val="bottom"/>
          </w:tcPr>
          <w:p w14:paraId="2E651082" w14:textId="77777777" w:rsidR="00C61895" w:rsidRPr="00794D0B" w:rsidRDefault="00C61895" w:rsidP="00C61895">
            <w:pPr>
              <w:spacing w:line="240" w:lineRule="exact"/>
              <w:jc w:val="right"/>
              <w:rPr>
                <w:rFonts w:ascii="Arial" w:hAnsi="Arial" w:cs="Arial"/>
                <w:b/>
                <w:sz w:val="16"/>
                <w:szCs w:val="16"/>
              </w:rPr>
            </w:pPr>
            <w:r w:rsidRPr="00794D0B">
              <w:rPr>
                <w:rFonts w:ascii="Arial" w:hAnsi="Arial" w:cs="Arial"/>
                <w:b/>
                <w:sz w:val="16"/>
                <w:szCs w:val="16"/>
              </w:rPr>
              <w:t>1 ay</w:t>
            </w:r>
          </w:p>
        </w:tc>
        <w:tc>
          <w:tcPr>
            <w:tcW w:w="1129" w:type="dxa"/>
            <w:tcBorders>
              <w:top w:val="single" w:sz="4" w:space="0" w:color="auto"/>
              <w:bottom w:val="single" w:sz="4" w:space="0" w:color="auto"/>
            </w:tcBorders>
            <w:vAlign w:val="bottom"/>
          </w:tcPr>
          <w:p w14:paraId="76371D45" w14:textId="77777777" w:rsidR="00C61895" w:rsidRPr="00794D0B" w:rsidRDefault="00C61895" w:rsidP="00C61895">
            <w:pPr>
              <w:spacing w:line="240" w:lineRule="exact"/>
              <w:jc w:val="right"/>
              <w:rPr>
                <w:rFonts w:ascii="Arial" w:hAnsi="Arial" w:cs="Arial"/>
                <w:b/>
                <w:sz w:val="16"/>
                <w:szCs w:val="16"/>
              </w:rPr>
            </w:pPr>
            <w:r w:rsidRPr="00794D0B">
              <w:rPr>
                <w:rFonts w:ascii="Arial" w:hAnsi="Arial" w:cs="Arial"/>
                <w:b/>
                <w:sz w:val="16"/>
                <w:szCs w:val="16"/>
              </w:rPr>
              <w:t>1–3 ay</w:t>
            </w:r>
          </w:p>
        </w:tc>
        <w:tc>
          <w:tcPr>
            <w:tcW w:w="1292" w:type="dxa"/>
            <w:tcBorders>
              <w:top w:val="single" w:sz="4" w:space="0" w:color="auto"/>
              <w:bottom w:val="single" w:sz="4" w:space="0" w:color="auto"/>
            </w:tcBorders>
            <w:vAlign w:val="bottom"/>
          </w:tcPr>
          <w:p w14:paraId="3B6ADC4C" w14:textId="77777777" w:rsidR="00C61895" w:rsidRPr="00794D0B" w:rsidRDefault="00C61895" w:rsidP="00C61895">
            <w:pPr>
              <w:spacing w:line="240" w:lineRule="exact"/>
              <w:jc w:val="right"/>
              <w:rPr>
                <w:rFonts w:ascii="Arial" w:hAnsi="Arial" w:cs="Arial"/>
                <w:b/>
                <w:sz w:val="16"/>
                <w:szCs w:val="16"/>
              </w:rPr>
            </w:pPr>
            <w:r w:rsidRPr="00794D0B">
              <w:rPr>
                <w:rFonts w:ascii="Arial" w:hAnsi="Arial" w:cs="Arial"/>
                <w:b/>
                <w:sz w:val="16"/>
                <w:szCs w:val="16"/>
              </w:rPr>
              <w:t>3–6 ay</w:t>
            </w:r>
          </w:p>
        </w:tc>
        <w:tc>
          <w:tcPr>
            <w:tcW w:w="1176" w:type="dxa"/>
            <w:gridSpan w:val="2"/>
            <w:tcBorders>
              <w:top w:val="single" w:sz="4" w:space="0" w:color="auto"/>
              <w:bottom w:val="single" w:sz="4" w:space="0" w:color="auto"/>
            </w:tcBorders>
            <w:vAlign w:val="bottom"/>
          </w:tcPr>
          <w:p w14:paraId="0D922FBF" w14:textId="77777777" w:rsidR="00C61895" w:rsidRPr="00794D0B" w:rsidRDefault="00C61895" w:rsidP="00C61895">
            <w:pPr>
              <w:spacing w:line="240" w:lineRule="exact"/>
              <w:jc w:val="right"/>
              <w:rPr>
                <w:rFonts w:ascii="Arial" w:hAnsi="Arial" w:cs="Arial"/>
                <w:b/>
                <w:sz w:val="16"/>
                <w:szCs w:val="16"/>
              </w:rPr>
            </w:pPr>
            <w:r w:rsidRPr="00794D0B">
              <w:rPr>
                <w:rFonts w:ascii="Arial" w:hAnsi="Arial" w:cs="Arial"/>
                <w:b/>
                <w:sz w:val="16"/>
                <w:szCs w:val="16"/>
              </w:rPr>
              <w:t>6–12 ay</w:t>
            </w:r>
          </w:p>
        </w:tc>
        <w:tc>
          <w:tcPr>
            <w:tcW w:w="1106" w:type="dxa"/>
            <w:tcBorders>
              <w:top w:val="single" w:sz="4" w:space="0" w:color="auto"/>
              <w:bottom w:val="single" w:sz="4" w:space="0" w:color="auto"/>
            </w:tcBorders>
            <w:vAlign w:val="bottom"/>
          </w:tcPr>
          <w:p w14:paraId="3C3E6796" w14:textId="77777777" w:rsidR="00C61895" w:rsidRPr="00794D0B" w:rsidRDefault="00C61895" w:rsidP="00C61895">
            <w:pPr>
              <w:spacing w:line="240" w:lineRule="exact"/>
              <w:jc w:val="right"/>
              <w:rPr>
                <w:rFonts w:ascii="Arial" w:hAnsi="Arial" w:cs="Arial"/>
                <w:b/>
                <w:sz w:val="16"/>
                <w:szCs w:val="16"/>
              </w:rPr>
            </w:pPr>
            <w:r w:rsidRPr="00794D0B">
              <w:rPr>
                <w:rFonts w:ascii="Arial" w:hAnsi="Arial" w:cs="Arial"/>
                <w:b/>
                <w:sz w:val="16"/>
                <w:szCs w:val="16"/>
              </w:rPr>
              <w:t>1 yıl üzeri</w:t>
            </w:r>
          </w:p>
        </w:tc>
      </w:tr>
      <w:tr w:rsidR="00697903" w:rsidRPr="00794D0B" w14:paraId="2175EB6E" w14:textId="77777777" w:rsidTr="00697903">
        <w:trPr>
          <w:cantSplit/>
          <w:trHeight w:val="319"/>
        </w:trPr>
        <w:tc>
          <w:tcPr>
            <w:tcW w:w="406" w:type="dxa"/>
            <w:tcBorders>
              <w:top w:val="single" w:sz="4" w:space="0" w:color="auto"/>
            </w:tcBorders>
            <w:hideMark/>
          </w:tcPr>
          <w:p w14:paraId="6D3D33E0"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1</w:t>
            </w:r>
          </w:p>
        </w:tc>
        <w:tc>
          <w:tcPr>
            <w:tcW w:w="3724" w:type="dxa"/>
            <w:tcBorders>
              <w:top w:val="single" w:sz="4" w:space="0" w:color="auto"/>
            </w:tcBorders>
            <w:vAlign w:val="bottom"/>
            <w:hideMark/>
          </w:tcPr>
          <w:p w14:paraId="5FFC1594"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Merkezi yönetimlerden veya merkez bankalarından alacaklar</w:t>
            </w:r>
          </w:p>
        </w:tc>
        <w:tc>
          <w:tcPr>
            <w:tcW w:w="958" w:type="dxa"/>
            <w:tcBorders>
              <w:top w:val="nil"/>
              <w:left w:val="nil"/>
              <w:bottom w:val="nil"/>
              <w:right w:val="nil"/>
            </w:tcBorders>
            <w:shd w:val="clear" w:color="auto" w:fill="auto"/>
            <w:vAlign w:val="bottom"/>
          </w:tcPr>
          <w:p w14:paraId="64D4BCAF" w14:textId="44131D27"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50577152" w14:textId="0EFF9DBC"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338.497</w:t>
            </w:r>
          </w:p>
        </w:tc>
        <w:tc>
          <w:tcPr>
            <w:tcW w:w="1314" w:type="dxa"/>
            <w:gridSpan w:val="2"/>
            <w:tcBorders>
              <w:top w:val="nil"/>
              <w:left w:val="nil"/>
              <w:bottom w:val="nil"/>
              <w:right w:val="nil"/>
            </w:tcBorders>
            <w:shd w:val="clear" w:color="auto" w:fill="auto"/>
            <w:vAlign w:val="bottom"/>
          </w:tcPr>
          <w:p w14:paraId="45A33845" w14:textId="2C524294"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21B294F9" w14:textId="6AD0E056"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5B09C921" w14:textId="3A37BF21"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1.338.523</w:t>
            </w:r>
          </w:p>
        </w:tc>
      </w:tr>
      <w:tr w:rsidR="00697903" w:rsidRPr="00794D0B" w14:paraId="530A4F22" w14:textId="77777777" w:rsidTr="00697903">
        <w:trPr>
          <w:cantSplit/>
          <w:trHeight w:val="287"/>
        </w:trPr>
        <w:tc>
          <w:tcPr>
            <w:tcW w:w="406" w:type="dxa"/>
            <w:hideMark/>
          </w:tcPr>
          <w:p w14:paraId="43D598C7"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2</w:t>
            </w:r>
          </w:p>
        </w:tc>
        <w:tc>
          <w:tcPr>
            <w:tcW w:w="3724" w:type="dxa"/>
            <w:vAlign w:val="bottom"/>
            <w:hideMark/>
          </w:tcPr>
          <w:p w14:paraId="7452DE82"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Bölgesel yönetimlerden veya yerel yönetimlerden alacaklar</w:t>
            </w:r>
          </w:p>
        </w:tc>
        <w:tc>
          <w:tcPr>
            <w:tcW w:w="958" w:type="dxa"/>
            <w:tcBorders>
              <w:top w:val="nil"/>
              <w:left w:val="nil"/>
              <w:bottom w:val="nil"/>
              <w:right w:val="nil"/>
            </w:tcBorders>
            <w:shd w:val="clear" w:color="auto" w:fill="auto"/>
            <w:vAlign w:val="bottom"/>
          </w:tcPr>
          <w:p w14:paraId="2A2F27B9" w14:textId="79A39744"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6E13BFD8" w14:textId="13EF0158"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nil"/>
              <w:right w:val="nil"/>
            </w:tcBorders>
            <w:shd w:val="clear" w:color="auto" w:fill="auto"/>
            <w:vAlign w:val="bottom"/>
          </w:tcPr>
          <w:p w14:paraId="06B3A0EE" w14:textId="53134756"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34318DD3" w14:textId="25A49B31"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6C1A9671" w14:textId="36E25E53"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5E2E84A5" w14:textId="77777777" w:rsidTr="00697903">
        <w:trPr>
          <w:cantSplit/>
          <w:trHeight w:val="343"/>
        </w:trPr>
        <w:tc>
          <w:tcPr>
            <w:tcW w:w="406" w:type="dxa"/>
            <w:hideMark/>
          </w:tcPr>
          <w:p w14:paraId="4D8A9C59"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3</w:t>
            </w:r>
          </w:p>
        </w:tc>
        <w:tc>
          <w:tcPr>
            <w:tcW w:w="3724" w:type="dxa"/>
            <w:vAlign w:val="bottom"/>
            <w:hideMark/>
          </w:tcPr>
          <w:p w14:paraId="599CE9BB"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İdari birimlerden ve ticari olmayan girişimlerden alacaklar</w:t>
            </w:r>
          </w:p>
        </w:tc>
        <w:tc>
          <w:tcPr>
            <w:tcW w:w="958" w:type="dxa"/>
            <w:tcBorders>
              <w:top w:val="nil"/>
              <w:left w:val="nil"/>
              <w:bottom w:val="nil"/>
              <w:right w:val="nil"/>
            </w:tcBorders>
            <w:shd w:val="clear" w:color="auto" w:fill="auto"/>
            <w:vAlign w:val="bottom"/>
          </w:tcPr>
          <w:p w14:paraId="73BF9E3F" w14:textId="0D13CCB0"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66</w:t>
            </w:r>
          </w:p>
        </w:tc>
        <w:tc>
          <w:tcPr>
            <w:tcW w:w="1151" w:type="dxa"/>
            <w:gridSpan w:val="2"/>
            <w:tcBorders>
              <w:top w:val="nil"/>
              <w:left w:val="nil"/>
              <w:bottom w:val="nil"/>
              <w:right w:val="nil"/>
            </w:tcBorders>
            <w:shd w:val="clear" w:color="auto" w:fill="auto"/>
            <w:vAlign w:val="bottom"/>
          </w:tcPr>
          <w:p w14:paraId="1926C5A2" w14:textId="5D4D2FE6"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7</w:t>
            </w:r>
          </w:p>
        </w:tc>
        <w:tc>
          <w:tcPr>
            <w:tcW w:w="1314" w:type="dxa"/>
            <w:gridSpan w:val="2"/>
            <w:tcBorders>
              <w:top w:val="nil"/>
              <w:left w:val="nil"/>
              <w:bottom w:val="nil"/>
              <w:right w:val="nil"/>
            </w:tcBorders>
            <w:shd w:val="clear" w:color="auto" w:fill="auto"/>
            <w:vAlign w:val="bottom"/>
          </w:tcPr>
          <w:p w14:paraId="7F789D4E" w14:textId="535F5D2B"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49</w:t>
            </w:r>
          </w:p>
        </w:tc>
        <w:tc>
          <w:tcPr>
            <w:tcW w:w="1154" w:type="dxa"/>
            <w:tcBorders>
              <w:top w:val="nil"/>
              <w:left w:val="nil"/>
              <w:bottom w:val="nil"/>
              <w:right w:val="nil"/>
            </w:tcBorders>
            <w:shd w:val="clear" w:color="auto" w:fill="auto"/>
            <w:vAlign w:val="bottom"/>
          </w:tcPr>
          <w:p w14:paraId="5137C826" w14:textId="0F6CBD4D"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9.418</w:t>
            </w:r>
          </w:p>
        </w:tc>
        <w:tc>
          <w:tcPr>
            <w:tcW w:w="1106" w:type="dxa"/>
            <w:tcBorders>
              <w:top w:val="nil"/>
              <w:left w:val="nil"/>
              <w:bottom w:val="nil"/>
              <w:right w:val="nil"/>
            </w:tcBorders>
            <w:shd w:val="clear" w:color="auto" w:fill="auto"/>
            <w:vAlign w:val="bottom"/>
          </w:tcPr>
          <w:p w14:paraId="64063BBC" w14:textId="72BB5D42"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107.569</w:t>
            </w:r>
          </w:p>
        </w:tc>
      </w:tr>
      <w:tr w:rsidR="00697903" w:rsidRPr="00794D0B" w14:paraId="0560C797" w14:textId="77777777" w:rsidTr="00697903">
        <w:trPr>
          <w:cantSplit/>
          <w:trHeight w:hRule="exact" w:val="227"/>
        </w:trPr>
        <w:tc>
          <w:tcPr>
            <w:tcW w:w="406" w:type="dxa"/>
            <w:hideMark/>
          </w:tcPr>
          <w:p w14:paraId="39A3969E"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4</w:t>
            </w:r>
          </w:p>
        </w:tc>
        <w:tc>
          <w:tcPr>
            <w:tcW w:w="3724" w:type="dxa"/>
            <w:vAlign w:val="bottom"/>
            <w:hideMark/>
          </w:tcPr>
          <w:p w14:paraId="53D5FBB8"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Çok taraflı kalkınma bankalarından alacaklar</w:t>
            </w:r>
          </w:p>
        </w:tc>
        <w:tc>
          <w:tcPr>
            <w:tcW w:w="958" w:type="dxa"/>
            <w:tcBorders>
              <w:top w:val="nil"/>
              <w:left w:val="nil"/>
              <w:bottom w:val="nil"/>
              <w:right w:val="nil"/>
            </w:tcBorders>
            <w:shd w:val="clear" w:color="auto" w:fill="auto"/>
            <w:vAlign w:val="bottom"/>
          </w:tcPr>
          <w:p w14:paraId="5326B741" w14:textId="0B072FB8"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0F512AA8" w14:textId="2DBE61F0"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nil"/>
              <w:right w:val="nil"/>
            </w:tcBorders>
            <w:shd w:val="clear" w:color="auto" w:fill="auto"/>
            <w:vAlign w:val="bottom"/>
          </w:tcPr>
          <w:p w14:paraId="37DE340B" w14:textId="7BC00196"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627F48A2" w14:textId="1009C9B0"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4812695C" w14:textId="628B1185"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59E82A74" w14:textId="77777777" w:rsidTr="00697903">
        <w:trPr>
          <w:cantSplit/>
          <w:trHeight w:hRule="exact" w:val="227"/>
        </w:trPr>
        <w:tc>
          <w:tcPr>
            <w:tcW w:w="406" w:type="dxa"/>
            <w:hideMark/>
          </w:tcPr>
          <w:p w14:paraId="6CD5A52C"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5</w:t>
            </w:r>
          </w:p>
        </w:tc>
        <w:tc>
          <w:tcPr>
            <w:tcW w:w="3724" w:type="dxa"/>
            <w:vAlign w:val="bottom"/>
            <w:hideMark/>
          </w:tcPr>
          <w:p w14:paraId="5B2E8776"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Uluslararası teşkilatlardan alacaklar</w:t>
            </w:r>
          </w:p>
        </w:tc>
        <w:tc>
          <w:tcPr>
            <w:tcW w:w="958" w:type="dxa"/>
            <w:tcBorders>
              <w:top w:val="nil"/>
              <w:left w:val="nil"/>
              <w:bottom w:val="nil"/>
              <w:right w:val="nil"/>
            </w:tcBorders>
            <w:shd w:val="clear" w:color="auto" w:fill="auto"/>
            <w:vAlign w:val="bottom"/>
          </w:tcPr>
          <w:p w14:paraId="230FAB16" w14:textId="0DD8EC2A"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2B233014" w14:textId="55E8B304"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nil"/>
              <w:right w:val="nil"/>
            </w:tcBorders>
            <w:shd w:val="clear" w:color="auto" w:fill="auto"/>
            <w:vAlign w:val="bottom"/>
          </w:tcPr>
          <w:p w14:paraId="7FF834DF" w14:textId="5B287D4A"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70114565" w14:textId="3B5B5BBF"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61A03398" w14:textId="3ADB7C63"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24AC5764" w14:textId="77777777" w:rsidTr="00697903">
        <w:trPr>
          <w:cantSplit/>
          <w:trHeight w:hRule="exact" w:val="227"/>
        </w:trPr>
        <w:tc>
          <w:tcPr>
            <w:tcW w:w="406" w:type="dxa"/>
            <w:hideMark/>
          </w:tcPr>
          <w:p w14:paraId="3AB194FC"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6</w:t>
            </w:r>
          </w:p>
        </w:tc>
        <w:tc>
          <w:tcPr>
            <w:tcW w:w="3724" w:type="dxa"/>
            <w:vAlign w:val="bottom"/>
            <w:hideMark/>
          </w:tcPr>
          <w:p w14:paraId="49AD5027" w14:textId="77777777" w:rsidR="00697903" w:rsidRPr="00794D0B" w:rsidRDefault="00697903" w:rsidP="00697903">
            <w:pPr>
              <w:tabs>
                <w:tab w:val="left" w:pos="490"/>
                <w:tab w:val="left" w:pos="2722"/>
              </w:tabs>
              <w:ind w:left="-10"/>
              <w:rPr>
                <w:rFonts w:ascii="Arial" w:hAnsi="Arial" w:cs="Arial"/>
                <w:sz w:val="16"/>
                <w:szCs w:val="16"/>
              </w:rPr>
            </w:pPr>
            <w:r w:rsidRPr="00794D0B">
              <w:rPr>
                <w:rFonts w:ascii="Arial" w:hAnsi="Arial" w:cs="Arial"/>
                <w:sz w:val="16"/>
                <w:szCs w:val="16"/>
              </w:rPr>
              <w:t>Bankalardan ve aracı kurumlardan alacaklar</w:t>
            </w:r>
          </w:p>
        </w:tc>
        <w:tc>
          <w:tcPr>
            <w:tcW w:w="958" w:type="dxa"/>
            <w:tcBorders>
              <w:top w:val="nil"/>
              <w:left w:val="nil"/>
              <w:bottom w:val="nil"/>
              <w:right w:val="nil"/>
            </w:tcBorders>
            <w:shd w:val="clear" w:color="auto" w:fill="auto"/>
            <w:vAlign w:val="bottom"/>
          </w:tcPr>
          <w:p w14:paraId="18E8C262" w14:textId="0DE51126"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19.070</w:t>
            </w:r>
          </w:p>
        </w:tc>
        <w:tc>
          <w:tcPr>
            <w:tcW w:w="1151" w:type="dxa"/>
            <w:gridSpan w:val="2"/>
            <w:tcBorders>
              <w:top w:val="nil"/>
              <w:left w:val="nil"/>
              <w:bottom w:val="nil"/>
              <w:right w:val="nil"/>
            </w:tcBorders>
            <w:shd w:val="clear" w:color="auto" w:fill="auto"/>
            <w:vAlign w:val="bottom"/>
          </w:tcPr>
          <w:p w14:paraId="3475F7C1" w14:textId="613FC4EC"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79.961</w:t>
            </w:r>
          </w:p>
        </w:tc>
        <w:tc>
          <w:tcPr>
            <w:tcW w:w="1314" w:type="dxa"/>
            <w:gridSpan w:val="2"/>
            <w:tcBorders>
              <w:top w:val="nil"/>
              <w:left w:val="nil"/>
              <w:bottom w:val="nil"/>
              <w:right w:val="nil"/>
            </w:tcBorders>
            <w:shd w:val="clear" w:color="auto" w:fill="auto"/>
            <w:vAlign w:val="bottom"/>
          </w:tcPr>
          <w:p w14:paraId="2CAE6BE6" w14:textId="4FF1886D"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9.064</w:t>
            </w:r>
          </w:p>
        </w:tc>
        <w:tc>
          <w:tcPr>
            <w:tcW w:w="1154" w:type="dxa"/>
            <w:tcBorders>
              <w:top w:val="nil"/>
              <w:left w:val="nil"/>
              <w:bottom w:val="nil"/>
              <w:right w:val="nil"/>
            </w:tcBorders>
            <w:shd w:val="clear" w:color="auto" w:fill="auto"/>
            <w:vAlign w:val="bottom"/>
          </w:tcPr>
          <w:p w14:paraId="3A6E26A7" w14:textId="57AF1601"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54.685</w:t>
            </w:r>
          </w:p>
        </w:tc>
        <w:tc>
          <w:tcPr>
            <w:tcW w:w="1106" w:type="dxa"/>
            <w:tcBorders>
              <w:top w:val="nil"/>
              <w:left w:val="nil"/>
              <w:bottom w:val="nil"/>
              <w:right w:val="nil"/>
            </w:tcBorders>
            <w:shd w:val="clear" w:color="auto" w:fill="auto"/>
            <w:vAlign w:val="bottom"/>
          </w:tcPr>
          <w:p w14:paraId="2ECDB52D" w14:textId="113FBF2E"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7C8979FC" w14:textId="77777777" w:rsidTr="00697903">
        <w:trPr>
          <w:cantSplit/>
          <w:trHeight w:hRule="exact" w:val="227"/>
        </w:trPr>
        <w:tc>
          <w:tcPr>
            <w:tcW w:w="406" w:type="dxa"/>
            <w:hideMark/>
          </w:tcPr>
          <w:p w14:paraId="02A15B38"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7</w:t>
            </w:r>
          </w:p>
        </w:tc>
        <w:tc>
          <w:tcPr>
            <w:tcW w:w="3724" w:type="dxa"/>
            <w:vAlign w:val="bottom"/>
            <w:hideMark/>
          </w:tcPr>
          <w:p w14:paraId="03351630"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Kurumsal alacaklar</w:t>
            </w:r>
          </w:p>
        </w:tc>
        <w:tc>
          <w:tcPr>
            <w:tcW w:w="958" w:type="dxa"/>
            <w:tcBorders>
              <w:top w:val="nil"/>
              <w:left w:val="nil"/>
              <w:bottom w:val="nil"/>
              <w:right w:val="nil"/>
            </w:tcBorders>
            <w:shd w:val="clear" w:color="auto" w:fill="auto"/>
            <w:vAlign w:val="bottom"/>
          </w:tcPr>
          <w:p w14:paraId="26A0F4AD" w14:textId="45804122"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684.182</w:t>
            </w:r>
          </w:p>
        </w:tc>
        <w:tc>
          <w:tcPr>
            <w:tcW w:w="1151" w:type="dxa"/>
            <w:gridSpan w:val="2"/>
            <w:tcBorders>
              <w:top w:val="nil"/>
              <w:left w:val="nil"/>
              <w:bottom w:val="nil"/>
              <w:right w:val="nil"/>
            </w:tcBorders>
            <w:shd w:val="clear" w:color="auto" w:fill="auto"/>
            <w:vAlign w:val="bottom"/>
          </w:tcPr>
          <w:p w14:paraId="07D75508" w14:textId="58F63656"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1.054.603</w:t>
            </w:r>
          </w:p>
        </w:tc>
        <w:tc>
          <w:tcPr>
            <w:tcW w:w="1314" w:type="dxa"/>
            <w:gridSpan w:val="2"/>
            <w:tcBorders>
              <w:top w:val="nil"/>
              <w:left w:val="nil"/>
              <w:bottom w:val="nil"/>
              <w:right w:val="nil"/>
            </w:tcBorders>
            <w:shd w:val="clear" w:color="auto" w:fill="auto"/>
            <w:vAlign w:val="bottom"/>
          </w:tcPr>
          <w:p w14:paraId="6AE5CAFA" w14:textId="315DA701"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1.603.233</w:t>
            </w:r>
          </w:p>
        </w:tc>
        <w:tc>
          <w:tcPr>
            <w:tcW w:w="1154" w:type="dxa"/>
            <w:tcBorders>
              <w:top w:val="nil"/>
              <w:left w:val="nil"/>
              <w:bottom w:val="nil"/>
              <w:right w:val="nil"/>
            </w:tcBorders>
            <w:shd w:val="clear" w:color="auto" w:fill="auto"/>
            <w:vAlign w:val="bottom"/>
          </w:tcPr>
          <w:p w14:paraId="0CA8C612" w14:textId="5C953C14"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2.277.274</w:t>
            </w:r>
          </w:p>
        </w:tc>
        <w:tc>
          <w:tcPr>
            <w:tcW w:w="1106" w:type="dxa"/>
            <w:tcBorders>
              <w:top w:val="nil"/>
              <w:left w:val="nil"/>
              <w:bottom w:val="nil"/>
              <w:right w:val="nil"/>
            </w:tcBorders>
            <w:shd w:val="clear" w:color="auto" w:fill="auto"/>
            <w:vAlign w:val="bottom"/>
          </w:tcPr>
          <w:p w14:paraId="41C34DB9" w14:textId="6EEDB28B"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7.392.423</w:t>
            </w:r>
          </w:p>
        </w:tc>
      </w:tr>
      <w:tr w:rsidR="00697903" w:rsidRPr="00794D0B" w14:paraId="5B0F36A1" w14:textId="77777777" w:rsidTr="00697903">
        <w:trPr>
          <w:cantSplit/>
          <w:trHeight w:hRule="exact" w:val="227"/>
        </w:trPr>
        <w:tc>
          <w:tcPr>
            <w:tcW w:w="406" w:type="dxa"/>
            <w:hideMark/>
          </w:tcPr>
          <w:p w14:paraId="4119B933"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8</w:t>
            </w:r>
          </w:p>
        </w:tc>
        <w:tc>
          <w:tcPr>
            <w:tcW w:w="3724" w:type="dxa"/>
            <w:vAlign w:val="bottom"/>
            <w:hideMark/>
          </w:tcPr>
          <w:p w14:paraId="12E2AEB9"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Perakende alacaklar</w:t>
            </w:r>
          </w:p>
        </w:tc>
        <w:tc>
          <w:tcPr>
            <w:tcW w:w="958" w:type="dxa"/>
            <w:tcBorders>
              <w:top w:val="nil"/>
              <w:left w:val="nil"/>
              <w:bottom w:val="nil"/>
              <w:right w:val="nil"/>
            </w:tcBorders>
            <w:shd w:val="clear" w:color="auto" w:fill="auto"/>
            <w:vAlign w:val="bottom"/>
          </w:tcPr>
          <w:p w14:paraId="1D55B6D7" w14:textId="5DB83900"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127.047</w:t>
            </w:r>
          </w:p>
        </w:tc>
        <w:tc>
          <w:tcPr>
            <w:tcW w:w="1151" w:type="dxa"/>
            <w:gridSpan w:val="2"/>
            <w:tcBorders>
              <w:top w:val="nil"/>
              <w:left w:val="nil"/>
              <w:bottom w:val="nil"/>
              <w:right w:val="nil"/>
            </w:tcBorders>
            <w:shd w:val="clear" w:color="auto" w:fill="auto"/>
            <w:vAlign w:val="bottom"/>
          </w:tcPr>
          <w:p w14:paraId="7C542274" w14:textId="75B380AE"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325.634</w:t>
            </w:r>
          </w:p>
        </w:tc>
        <w:tc>
          <w:tcPr>
            <w:tcW w:w="1314" w:type="dxa"/>
            <w:gridSpan w:val="2"/>
            <w:tcBorders>
              <w:top w:val="nil"/>
              <w:left w:val="nil"/>
              <w:bottom w:val="nil"/>
              <w:right w:val="nil"/>
            </w:tcBorders>
            <w:shd w:val="clear" w:color="auto" w:fill="auto"/>
            <w:vAlign w:val="bottom"/>
          </w:tcPr>
          <w:p w14:paraId="42BABFDD" w14:textId="3314AC54"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583.478</w:t>
            </w:r>
          </w:p>
        </w:tc>
        <w:tc>
          <w:tcPr>
            <w:tcW w:w="1154" w:type="dxa"/>
            <w:tcBorders>
              <w:top w:val="nil"/>
              <w:left w:val="nil"/>
              <w:bottom w:val="nil"/>
              <w:right w:val="nil"/>
            </w:tcBorders>
            <w:shd w:val="clear" w:color="auto" w:fill="auto"/>
            <w:vAlign w:val="bottom"/>
          </w:tcPr>
          <w:p w14:paraId="115F67B7" w14:textId="687212CC"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771.124</w:t>
            </w:r>
          </w:p>
        </w:tc>
        <w:tc>
          <w:tcPr>
            <w:tcW w:w="1106" w:type="dxa"/>
            <w:tcBorders>
              <w:top w:val="nil"/>
              <w:left w:val="nil"/>
              <w:bottom w:val="nil"/>
              <w:right w:val="nil"/>
            </w:tcBorders>
            <w:shd w:val="clear" w:color="auto" w:fill="auto"/>
            <w:vAlign w:val="bottom"/>
          </w:tcPr>
          <w:p w14:paraId="141A9693" w14:textId="15B59A4B"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2.426.749</w:t>
            </w:r>
          </w:p>
        </w:tc>
      </w:tr>
      <w:tr w:rsidR="00697903" w:rsidRPr="00794D0B" w14:paraId="6085620C" w14:textId="77777777" w:rsidTr="00697903">
        <w:trPr>
          <w:cantSplit/>
          <w:trHeight w:val="343"/>
        </w:trPr>
        <w:tc>
          <w:tcPr>
            <w:tcW w:w="406" w:type="dxa"/>
            <w:hideMark/>
          </w:tcPr>
          <w:p w14:paraId="71AFA54A"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9</w:t>
            </w:r>
          </w:p>
        </w:tc>
        <w:tc>
          <w:tcPr>
            <w:tcW w:w="3724" w:type="dxa"/>
            <w:vAlign w:val="bottom"/>
            <w:hideMark/>
          </w:tcPr>
          <w:p w14:paraId="7A64E9D0"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 xml:space="preserve">Gayrimenkul ipoteği ile </w:t>
            </w:r>
            <w:proofErr w:type="spellStart"/>
            <w:r w:rsidRPr="00794D0B">
              <w:rPr>
                <w:rFonts w:ascii="Arial" w:hAnsi="Arial" w:cs="Arial"/>
                <w:sz w:val="16"/>
                <w:szCs w:val="16"/>
              </w:rPr>
              <w:t>teminatlandırılan</w:t>
            </w:r>
            <w:proofErr w:type="spellEnd"/>
            <w:r w:rsidRPr="00794D0B">
              <w:rPr>
                <w:rFonts w:ascii="Arial" w:hAnsi="Arial" w:cs="Arial"/>
                <w:sz w:val="16"/>
                <w:szCs w:val="16"/>
              </w:rPr>
              <w:t xml:space="preserve"> alacaklar</w:t>
            </w:r>
          </w:p>
        </w:tc>
        <w:tc>
          <w:tcPr>
            <w:tcW w:w="958" w:type="dxa"/>
            <w:tcBorders>
              <w:top w:val="nil"/>
              <w:left w:val="nil"/>
              <w:bottom w:val="nil"/>
              <w:right w:val="nil"/>
            </w:tcBorders>
            <w:shd w:val="clear" w:color="auto" w:fill="auto"/>
            <w:vAlign w:val="bottom"/>
          </w:tcPr>
          <w:p w14:paraId="0C6AB9FD" w14:textId="05ED976F"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41.417</w:t>
            </w:r>
          </w:p>
        </w:tc>
        <w:tc>
          <w:tcPr>
            <w:tcW w:w="1151" w:type="dxa"/>
            <w:gridSpan w:val="2"/>
            <w:tcBorders>
              <w:top w:val="nil"/>
              <w:left w:val="nil"/>
              <w:bottom w:val="nil"/>
              <w:right w:val="nil"/>
            </w:tcBorders>
            <w:shd w:val="clear" w:color="auto" w:fill="auto"/>
            <w:vAlign w:val="bottom"/>
          </w:tcPr>
          <w:p w14:paraId="756DE843" w14:textId="076F860C"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162.222</w:t>
            </w:r>
          </w:p>
        </w:tc>
        <w:tc>
          <w:tcPr>
            <w:tcW w:w="1314" w:type="dxa"/>
            <w:gridSpan w:val="2"/>
            <w:tcBorders>
              <w:top w:val="nil"/>
              <w:left w:val="nil"/>
              <w:bottom w:val="nil"/>
              <w:right w:val="nil"/>
            </w:tcBorders>
            <w:shd w:val="clear" w:color="auto" w:fill="auto"/>
            <w:vAlign w:val="bottom"/>
          </w:tcPr>
          <w:p w14:paraId="14744BE0" w14:textId="3C0B84F3"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187.175</w:t>
            </w:r>
          </w:p>
        </w:tc>
        <w:tc>
          <w:tcPr>
            <w:tcW w:w="1154" w:type="dxa"/>
            <w:tcBorders>
              <w:top w:val="nil"/>
              <w:left w:val="nil"/>
              <w:bottom w:val="nil"/>
              <w:right w:val="nil"/>
            </w:tcBorders>
            <w:shd w:val="clear" w:color="auto" w:fill="auto"/>
            <w:vAlign w:val="bottom"/>
          </w:tcPr>
          <w:p w14:paraId="4C8F9BD4" w14:textId="6E00A365"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370.021</w:t>
            </w:r>
          </w:p>
        </w:tc>
        <w:tc>
          <w:tcPr>
            <w:tcW w:w="1106" w:type="dxa"/>
            <w:tcBorders>
              <w:top w:val="nil"/>
              <w:left w:val="nil"/>
              <w:bottom w:val="nil"/>
              <w:right w:val="nil"/>
            </w:tcBorders>
            <w:shd w:val="clear" w:color="auto" w:fill="auto"/>
            <w:vAlign w:val="bottom"/>
          </w:tcPr>
          <w:p w14:paraId="3C59EA7C" w14:textId="13844C60"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1.555.150</w:t>
            </w:r>
          </w:p>
        </w:tc>
      </w:tr>
      <w:tr w:rsidR="00697903" w:rsidRPr="00794D0B" w14:paraId="57131E31" w14:textId="77777777" w:rsidTr="00697903">
        <w:trPr>
          <w:cantSplit/>
          <w:trHeight w:hRule="exact" w:val="227"/>
        </w:trPr>
        <w:tc>
          <w:tcPr>
            <w:tcW w:w="406" w:type="dxa"/>
            <w:hideMark/>
          </w:tcPr>
          <w:p w14:paraId="780F5FBD"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10</w:t>
            </w:r>
          </w:p>
        </w:tc>
        <w:tc>
          <w:tcPr>
            <w:tcW w:w="3724" w:type="dxa"/>
            <w:vAlign w:val="bottom"/>
            <w:hideMark/>
          </w:tcPr>
          <w:p w14:paraId="00D8DFC2"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Tahsili gecikmiş alacaklar</w:t>
            </w:r>
          </w:p>
        </w:tc>
        <w:tc>
          <w:tcPr>
            <w:tcW w:w="958" w:type="dxa"/>
            <w:tcBorders>
              <w:top w:val="nil"/>
              <w:left w:val="nil"/>
              <w:bottom w:val="nil"/>
              <w:right w:val="nil"/>
            </w:tcBorders>
            <w:shd w:val="clear" w:color="auto" w:fill="auto"/>
            <w:vAlign w:val="bottom"/>
          </w:tcPr>
          <w:p w14:paraId="1B0CBFF7" w14:textId="7598B4B1"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532D19D5" w14:textId="7E58EFBF"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nil"/>
              <w:right w:val="nil"/>
            </w:tcBorders>
            <w:shd w:val="clear" w:color="auto" w:fill="auto"/>
            <w:vAlign w:val="bottom"/>
          </w:tcPr>
          <w:p w14:paraId="0444E114" w14:textId="34F25F8F"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617B6C38" w14:textId="5148BD73"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56F383C6" w14:textId="6E98D012"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7BB82279" w14:textId="77777777" w:rsidTr="00697903">
        <w:trPr>
          <w:cantSplit/>
          <w:trHeight w:hRule="exact" w:val="227"/>
        </w:trPr>
        <w:tc>
          <w:tcPr>
            <w:tcW w:w="406" w:type="dxa"/>
            <w:hideMark/>
          </w:tcPr>
          <w:p w14:paraId="137A20C9"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11</w:t>
            </w:r>
          </w:p>
        </w:tc>
        <w:tc>
          <w:tcPr>
            <w:tcW w:w="3724" w:type="dxa"/>
            <w:vAlign w:val="bottom"/>
            <w:hideMark/>
          </w:tcPr>
          <w:p w14:paraId="4F487079" w14:textId="77777777" w:rsidR="00697903" w:rsidRPr="00794D0B" w:rsidRDefault="00697903" w:rsidP="00697903">
            <w:pPr>
              <w:spacing w:line="240" w:lineRule="exact"/>
              <w:ind w:left="-10"/>
              <w:rPr>
                <w:rFonts w:ascii="Arial" w:hAnsi="Arial" w:cs="Arial"/>
                <w:sz w:val="16"/>
                <w:szCs w:val="16"/>
              </w:rPr>
            </w:pPr>
            <w:r w:rsidRPr="00794D0B">
              <w:rPr>
                <w:rFonts w:ascii="Arial" w:hAnsi="Arial" w:cs="Arial"/>
                <w:sz w:val="16"/>
                <w:szCs w:val="16"/>
              </w:rPr>
              <w:t>Kurulca riski yüksek belirlenmiş alacaklar</w:t>
            </w:r>
          </w:p>
        </w:tc>
        <w:tc>
          <w:tcPr>
            <w:tcW w:w="958" w:type="dxa"/>
            <w:tcBorders>
              <w:top w:val="nil"/>
              <w:left w:val="nil"/>
              <w:bottom w:val="nil"/>
              <w:right w:val="nil"/>
            </w:tcBorders>
            <w:shd w:val="clear" w:color="auto" w:fill="auto"/>
            <w:vAlign w:val="bottom"/>
          </w:tcPr>
          <w:p w14:paraId="290FA74D" w14:textId="1C753D88"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58920A8A" w14:textId="58C643E0"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nil"/>
              <w:right w:val="nil"/>
            </w:tcBorders>
            <w:shd w:val="clear" w:color="auto" w:fill="auto"/>
            <w:vAlign w:val="bottom"/>
          </w:tcPr>
          <w:p w14:paraId="75AB3A9A" w14:textId="4926CE6D"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44F42A6B" w14:textId="70CA1492"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660C2A1A" w14:textId="1384113D"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6B1093ED" w14:textId="77777777" w:rsidTr="00697903">
        <w:trPr>
          <w:cantSplit/>
          <w:trHeight w:hRule="exact" w:val="227"/>
        </w:trPr>
        <w:tc>
          <w:tcPr>
            <w:tcW w:w="406" w:type="dxa"/>
            <w:hideMark/>
          </w:tcPr>
          <w:p w14:paraId="620F85E6"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12</w:t>
            </w:r>
          </w:p>
        </w:tc>
        <w:tc>
          <w:tcPr>
            <w:tcW w:w="3724" w:type="dxa"/>
            <w:vAlign w:val="bottom"/>
            <w:hideMark/>
          </w:tcPr>
          <w:p w14:paraId="0890B1D5" w14:textId="77777777" w:rsidR="00697903" w:rsidRPr="00794D0B" w:rsidRDefault="00697903" w:rsidP="00697903">
            <w:pPr>
              <w:spacing w:line="240" w:lineRule="exact"/>
              <w:ind w:left="-10"/>
              <w:rPr>
                <w:rFonts w:ascii="Arial" w:hAnsi="Arial" w:cs="Arial"/>
                <w:sz w:val="16"/>
                <w:szCs w:val="16"/>
              </w:rPr>
            </w:pPr>
            <w:r w:rsidRPr="00794D0B">
              <w:rPr>
                <w:rFonts w:ascii="Arial" w:hAnsi="Arial" w:cs="Arial"/>
                <w:sz w:val="16"/>
                <w:szCs w:val="16"/>
              </w:rPr>
              <w:t>İpotek teminatlı menkul kıymetler</w:t>
            </w:r>
          </w:p>
        </w:tc>
        <w:tc>
          <w:tcPr>
            <w:tcW w:w="958" w:type="dxa"/>
            <w:tcBorders>
              <w:top w:val="nil"/>
              <w:left w:val="nil"/>
              <w:bottom w:val="nil"/>
              <w:right w:val="nil"/>
            </w:tcBorders>
            <w:shd w:val="clear" w:color="auto" w:fill="auto"/>
            <w:vAlign w:val="bottom"/>
          </w:tcPr>
          <w:p w14:paraId="3202F3B9" w14:textId="33E61FBF"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364CD4A7" w14:textId="1E5CBFAD"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nil"/>
              <w:right w:val="nil"/>
            </w:tcBorders>
            <w:shd w:val="clear" w:color="auto" w:fill="auto"/>
            <w:vAlign w:val="bottom"/>
          </w:tcPr>
          <w:p w14:paraId="3C86D958" w14:textId="673208CB"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1C4CD42C" w14:textId="05882F63"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4A744F3C" w14:textId="548EA20F"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33A58F15" w14:textId="77777777" w:rsidTr="00697903">
        <w:trPr>
          <w:cantSplit/>
          <w:trHeight w:val="385"/>
        </w:trPr>
        <w:tc>
          <w:tcPr>
            <w:tcW w:w="406" w:type="dxa"/>
            <w:hideMark/>
          </w:tcPr>
          <w:p w14:paraId="7607D0D9"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13</w:t>
            </w:r>
          </w:p>
        </w:tc>
        <w:tc>
          <w:tcPr>
            <w:tcW w:w="3724" w:type="dxa"/>
            <w:vAlign w:val="bottom"/>
            <w:hideMark/>
          </w:tcPr>
          <w:p w14:paraId="24E40873" w14:textId="77777777" w:rsidR="00697903" w:rsidRPr="00794D0B" w:rsidRDefault="00697903" w:rsidP="00697903">
            <w:pPr>
              <w:ind w:left="-10"/>
              <w:rPr>
                <w:rFonts w:ascii="Arial" w:hAnsi="Arial" w:cs="Arial"/>
                <w:sz w:val="16"/>
                <w:szCs w:val="16"/>
              </w:rPr>
            </w:pPr>
            <w:r w:rsidRPr="00794D0B">
              <w:rPr>
                <w:rFonts w:ascii="Arial" w:hAnsi="Arial" w:cs="Arial"/>
                <w:sz w:val="16"/>
                <w:szCs w:val="16"/>
              </w:rPr>
              <w:t>Bankalardan ve aracı kurumlardan olan kısa vadeli alacaklar ile kısa vadeli kurumsal alacaklar</w:t>
            </w:r>
          </w:p>
        </w:tc>
        <w:tc>
          <w:tcPr>
            <w:tcW w:w="958" w:type="dxa"/>
            <w:tcBorders>
              <w:top w:val="nil"/>
              <w:left w:val="nil"/>
              <w:bottom w:val="nil"/>
              <w:right w:val="nil"/>
            </w:tcBorders>
            <w:shd w:val="clear" w:color="auto" w:fill="auto"/>
            <w:vAlign w:val="bottom"/>
          </w:tcPr>
          <w:p w14:paraId="5B24E1BE" w14:textId="3F3CD466"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30F5182E" w14:textId="1BAD1104"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nil"/>
              <w:right w:val="nil"/>
            </w:tcBorders>
            <w:shd w:val="clear" w:color="auto" w:fill="auto"/>
            <w:vAlign w:val="bottom"/>
          </w:tcPr>
          <w:p w14:paraId="45AD749A" w14:textId="597296A0"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2A5F1442" w14:textId="1C095F9A"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1C98F96D" w14:textId="2EA56ADE"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4779DA8E" w14:textId="77777777" w:rsidTr="00697903">
        <w:trPr>
          <w:cantSplit/>
          <w:trHeight w:val="105"/>
        </w:trPr>
        <w:tc>
          <w:tcPr>
            <w:tcW w:w="406" w:type="dxa"/>
          </w:tcPr>
          <w:p w14:paraId="716EF337"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14</w:t>
            </w:r>
          </w:p>
        </w:tc>
        <w:tc>
          <w:tcPr>
            <w:tcW w:w="3724" w:type="dxa"/>
            <w:vAlign w:val="bottom"/>
          </w:tcPr>
          <w:p w14:paraId="487575F9" w14:textId="77777777" w:rsidR="00697903" w:rsidRPr="00794D0B" w:rsidRDefault="00697903" w:rsidP="00697903">
            <w:pPr>
              <w:spacing w:line="240" w:lineRule="exact"/>
              <w:ind w:left="-10"/>
              <w:rPr>
                <w:rFonts w:ascii="Arial" w:hAnsi="Arial" w:cs="Arial"/>
                <w:sz w:val="16"/>
                <w:szCs w:val="16"/>
              </w:rPr>
            </w:pPr>
            <w:r w:rsidRPr="00794D0B">
              <w:rPr>
                <w:rFonts w:ascii="Arial" w:hAnsi="Arial" w:cs="Arial"/>
                <w:sz w:val="16"/>
                <w:szCs w:val="16"/>
              </w:rPr>
              <w:t>Kolektif yatırım kuruluşu niteliğindeki yatırımlar</w:t>
            </w:r>
          </w:p>
        </w:tc>
        <w:tc>
          <w:tcPr>
            <w:tcW w:w="958" w:type="dxa"/>
            <w:tcBorders>
              <w:top w:val="nil"/>
              <w:left w:val="nil"/>
              <w:bottom w:val="nil"/>
              <w:right w:val="nil"/>
            </w:tcBorders>
            <w:shd w:val="clear" w:color="auto" w:fill="auto"/>
            <w:vAlign w:val="bottom"/>
          </w:tcPr>
          <w:p w14:paraId="5D3BA7FF" w14:textId="253AD254"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54A8D9F8" w14:textId="5CA3B782"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nil"/>
              <w:right w:val="nil"/>
            </w:tcBorders>
            <w:shd w:val="clear" w:color="auto" w:fill="auto"/>
            <w:vAlign w:val="bottom"/>
          </w:tcPr>
          <w:p w14:paraId="6CBEF45B" w14:textId="0FC3CBA6"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74B12B29" w14:textId="6568557A"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4BD1B782" w14:textId="6EA40FAB"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6437F303" w14:textId="77777777" w:rsidTr="00697903">
        <w:trPr>
          <w:cantSplit/>
          <w:trHeight w:hRule="exact" w:val="227"/>
        </w:trPr>
        <w:tc>
          <w:tcPr>
            <w:tcW w:w="406" w:type="dxa"/>
          </w:tcPr>
          <w:p w14:paraId="28C25BBE"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15</w:t>
            </w:r>
          </w:p>
        </w:tc>
        <w:tc>
          <w:tcPr>
            <w:tcW w:w="3724" w:type="dxa"/>
            <w:vAlign w:val="bottom"/>
          </w:tcPr>
          <w:p w14:paraId="43465FEA" w14:textId="77777777" w:rsidR="00697903" w:rsidRPr="00794D0B" w:rsidRDefault="00697903" w:rsidP="00697903">
            <w:pPr>
              <w:spacing w:line="240" w:lineRule="exact"/>
              <w:ind w:left="-10"/>
              <w:rPr>
                <w:rFonts w:ascii="Arial" w:hAnsi="Arial" w:cs="Arial"/>
                <w:sz w:val="16"/>
                <w:szCs w:val="16"/>
              </w:rPr>
            </w:pPr>
            <w:r w:rsidRPr="00794D0B">
              <w:rPr>
                <w:rFonts w:ascii="Arial" w:hAnsi="Arial" w:cs="Arial"/>
                <w:sz w:val="16"/>
                <w:szCs w:val="16"/>
              </w:rPr>
              <w:t>Diğer alacaklar</w:t>
            </w:r>
          </w:p>
        </w:tc>
        <w:tc>
          <w:tcPr>
            <w:tcW w:w="958" w:type="dxa"/>
            <w:tcBorders>
              <w:top w:val="nil"/>
              <w:left w:val="nil"/>
              <w:bottom w:val="nil"/>
              <w:right w:val="nil"/>
            </w:tcBorders>
            <w:shd w:val="clear" w:color="auto" w:fill="auto"/>
            <w:vAlign w:val="bottom"/>
          </w:tcPr>
          <w:p w14:paraId="7DDA7051" w14:textId="637660E1"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nil"/>
              <w:right w:val="nil"/>
            </w:tcBorders>
            <w:shd w:val="clear" w:color="auto" w:fill="auto"/>
            <w:vAlign w:val="bottom"/>
          </w:tcPr>
          <w:p w14:paraId="4013CB3D" w14:textId="4F6F8522"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nil"/>
              <w:right w:val="nil"/>
            </w:tcBorders>
            <w:shd w:val="clear" w:color="auto" w:fill="auto"/>
            <w:vAlign w:val="bottom"/>
          </w:tcPr>
          <w:p w14:paraId="5268A7B8" w14:textId="04534AB0"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nil"/>
              <w:right w:val="nil"/>
            </w:tcBorders>
            <w:shd w:val="clear" w:color="auto" w:fill="auto"/>
            <w:vAlign w:val="bottom"/>
          </w:tcPr>
          <w:p w14:paraId="13F71F67" w14:textId="0A64F38B"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nil"/>
              <w:right w:val="nil"/>
            </w:tcBorders>
            <w:shd w:val="clear" w:color="auto" w:fill="auto"/>
            <w:vAlign w:val="bottom"/>
          </w:tcPr>
          <w:p w14:paraId="0A7C78EE" w14:textId="5DDFD869"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0707EE40" w14:textId="77777777" w:rsidTr="00697903">
        <w:trPr>
          <w:cantSplit/>
          <w:trHeight w:hRule="exact" w:val="227"/>
        </w:trPr>
        <w:tc>
          <w:tcPr>
            <w:tcW w:w="406" w:type="dxa"/>
            <w:tcBorders>
              <w:bottom w:val="single" w:sz="4" w:space="0" w:color="auto"/>
            </w:tcBorders>
          </w:tcPr>
          <w:p w14:paraId="5172AEE7" w14:textId="77777777" w:rsidR="00697903" w:rsidRPr="00794D0B" w:rsidRDefault="00697903" w:rsidP="00697903">
            <w:pPr>
              <w:spacing w:line="240" w:lineRule="exact"/>
              <w:rPr>
                <w:rFonts w:ascii="Arial" w:hAnsi="Arial" w:cs="Arial"/>
                <w:sz w:val="16"/>
                <w:szCs w:val="16"/>
              </w:rPr>
            </w:pPr>
            <w:r w:rsidRPr="00794D0B">
              <w:rPr>
                <w:rFonts w:ascii="Arial" w:hAnsi="Arial" w:cs="Arial"/>
                <w:sz w:val="16"/>
                <w:szCs w:val="16"/>
              </w:rPr>
              <w:t>16</w:t>
            </w:r>
          </w:p>
        </w:tc>
        <w:tc>
          <w:tcPr>
            <w:tcW w:w="3724" w:type="dxa"/>
            <w:tcBorders>
              <w:bottom w:val="single" w:sz="4" w:space="0" w:color="auto"/>
            </w:tcBorders>
            <w:vAlign w:val="bottom"/>
          </w:tcPr>
          <w:p w14:paraId="37ACB494" w14:textId="77777777" w:rsidR="00697903" w:rsidRPr="00794D0B" w:rsidRDefault="00697903" w:rsidP="00697903">
            <w:pPr>
              <w:spacing w:line="240" w:lineRule="exact"/>
              <w:ind w:left="-10"/>
              <w:rPr>
                <w:rFonts w:ascii="Arial" w:hAnsi="Arial" w:cs="Arial"/>
                <w:sz w:val="16"/>
                <w:szCs w:val="16"/>
              </w:rPr>
            </w:pPr>
            <w:r w:rsidRPr="00794D0B">
              <w:rPr>
                <w:rFonts w:ascii="Arial" w:hAnsi="Arial" w:cs="Arial"/>
                <w:sz w:val="16"/>
                <w:szCs w:val="16"/>
              </w:rPr>
              <w:t>Hisse senedi yatırımları</w:t>
            </w:r>
          </w:p>
        </w:tc>
        <w:tc>
          <w:tcPr>
            <w:tcW w:w="958" w:type="dxa"/>
            <w:tcBorders>
              <w:top w:val="nil"/>
              <w:left w:val="nil"/>
              <w:bottom w:val="single" w:sz="4" w:space="0" w:color="auto"/>
              <w:right w:val="nil"/>
            </w:tcBorders>
            <w:shd w:val="clear" w:color="auto" w:fill="auto"/>
            <w:vAlign w:val="bottom"/>
          </w:tcPr>
          <w:p w14:paraId="77985160" w14:textId="55CB019A"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1" w:type="dxa"/>
            <w:gridSpan w:val="2"/>
            <w:tcBorders>
              <w:top w:val="nil"/>
              <w:left w:val="nil"/>
              <w:bottom w:val="single" w:sz="4" w:space="0" w:color="auto"/>
              <w:right w:val="nil"/>
            </w:tcBorders>
            <w:shd w:val="clear" w:color="auto" w:fill="auto"/>
            <w:vAlign w:val="bottom"/>
          </w:tcPr>
          <w:p w14:paraId="2976D83F" w14:textId="68094816"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314" w:type="dxa"/>
            <w:gridSpan w:val="2"/>
            <w:tcBorders>
              <w:top w:val="nil"/>
              <w:left w:val="nil"/>
              <w:bottom w:val="single" w:sz="4" w:space="0" w:color="auto"/>
              <w:right w:val="nil"/>
            </w:tcBorders>
            <w:shd w:val="clear" w:color="auto" w:fill="auto"/>
            <w:vAlign w:val="bottom"/>
          </w:tcPr>
          <w:p w14:paraId="4F52B2D7" w14:textId="471F5759"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54" w:type="dxa"/>
            <w:tcBorders>
              <w:top w:val="nil"/>
              <w:left w:val="nil"/>
              <w:bottom w:val="single" w:sz="4" w:space="0" w:color="auto"/>
              <w:right w:val="nil"/>
            </w:tcBorders>
            <w:shd w:val="clear" w:color="auto" w:fill="auto"/>
            <w:vAlign w:val="bottom"/>
          </w:tcPr>
          <w:p w14:paraId="32A3C6A9" w14:textId="1866C5A1"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c>
          <w:tcPr>
            <w:tcW w:w="1106" w:type="dxa"/>
            <w:tcBorders>
              <w:top w:val="nil"/>
              <w:left w:val="nil"/>
              <w:bottom w:val="single" w:sz="4" w:space="0" w:color="auto"/>
              <w:right w:val="nil"/>
            </w:tcBorders>
            <w:shd w:val="clear" w:color="auto" w:fill="auto"/>
            <w:vAlign w:val="bottom"/>
          </w:tcPr>
          <w:p w14:paraId="50091217" w14:textId="39B8723A" w:rsidR="00697903" w:rsidRPr="00697903" w:rsidRDefault="00697903" w:rsidP="00697903">
            <w:pPr>
              <w:jc w:val="right"/>
              <w:rPr>
                <w:rFonts w:ascii="Arial" w:hAnsi="Arial" w:cs="Arial"/>
                <w:color w:val="000000"/>
                <w:sz w:val="16"/>
                <w:szCs w:val="16"/>
              </w:rPr>
            </w:pPr>
            <w:r w:rsidRPr="00697903">
              <w:rPr>
                <w:rFonts w:ascii="Arial" w:hAnsi="Arial" w:cs="Arial"/>
                <w:color w:val="000000"/>
                <w:sz w:val="16"/>
                <w:szCs w:val="16"/>
              </w:rPr>
              <w:t>-</w:t>
            </w:r>
          </w:p>
        </w:tc>
      </w:tr>
      <w:tr w:rsidR="00697903" w:rsidRPr="00794D0B" w14:paraId="0890CEFA" w14:textId="77777777" w:rsidTr="00697903">
        <w:trPr>
          <w:cantSplit/>
          <w:trHeight w:hRule="exact" w:val="227"/>
        </w:trPr>
        <w:tc>
          <w:tcPr>
            <w:tcW w:w="406" w:type="dxa"/>
            <w:tcBorders>
              <w:top w:val="single" w:sz="4" w:space="0" w:color="auto"/>
              <w:bottom w:val="double" w:sz="4" w:space="0" w:color="auto"/>
            </w:tcBorders>
          </w:tcPr>
          <w:p w14:paraId="564BC452" w14:textId="77777777" w:rsidR="00697903" w:rsidRPr="00794D0B" w:rsidRDefault="00697903" w:rsidP="00697903">
            <w:pPr>
              <w:spacing w:line="240" w:lineRule="exact"/>
              <w:rPr>
                <w:rFonts w:ascii="Arial" w:hAnsi="Arial" w:cs="Arial"/>
                <w:b/>
                <w:sz w:val="16"/>
                <w:szCs w:val="16"/>
              </w:rPr>
            </w:pPr>
            <w:r w:rsidRPr="00794D0B">
              <w:rPr>
                <w:rFonts w:ascii="Arial" w:hAnsi="Arial" w:cs="Arial"/>
                <w:b/>
                <w:sz w:val="16"/>
                <w:szCs w:val="16"/>
              </w:rPr>
              <w:t>17</w:t>
            </w:r>
          </w:p>
        </w:tc>
        <w:tc>
          <w:tcPr>
            <w:tcW w:w="3724" w:type="dxa"/>
            <w:tcBorders>
              <w:top w:val="single" w:sz="4" w:space="0" w:color="auto"/>
              <w:bottom w:val="double" w:sz="4" w:space="0" w:color="auto"/>
            </w:tcBorders>
            <w:vAlign w:val="bottom"/>
          </w:tcPr>
          <w:p w14:paraId="33B76B09" w14:textId="77777777" w:rsidR="00697903" w:rsidRPr="00794D0B" w:rsidRDefault="00697903" w:rsidP="00697903">
            <w:pPr>
              <w:spacing w:line="240" w:lineRule="exact"/>
              <w:rPr>
                <w:rFonts w:ascii="Arial" w:hAnsi="Arial" w:cs="Arial"/>
                <w:b/>
                <w:snapToGrid w:val="0"/>
                <w:sz w:val="16"/>
                <w:szCs w:val="16"/>
              </w:rPr>
            </w:pPr>
            <w:r w:rsidRPr="00794D0B">
              <w:rPr>
                <w:rFonts w:ascii="Arial" w:hAnsi="Arial" w:cs="Arial"/>
                <w:b/>
                <w:sz w:val="16"/>
                <w:szCs w:val="16"/>
              </w:rPr>
              <w:t>Toplam</w:t>
            </w:r>
          </w:p>
        </w:tc>
        <w:tc>
          <w:tcPr>
            <w:tcW w:w="958" w:type="dxa"/>
            <w:tcBorders>
              <w:top w:val="single" w:sz="4" w:space="0" w:color="auto"/>
              <w:left w:val="nil"/>
              <w:bottom w:val="double" w:sz="4" w:space="0" w:color="auto"/>
              <w:right w:val="nil"/>
            </w:tcBorders>
            <w:shd w:val="clear" w:color="auto" w:fill="auto"/>
            <w:vAlign w:val="bottom"/>
          </w:tcPr>
          <w:p w14:paraId="1E920BAB" w14:textId="7F0075F3" w:rsidR="00697903" w:rsidRPr="00697903" w:rsidRDefault="00697903" w:rsidP="00697903">
            <w:pPr>
              <w:jc w:val="right"/>
              <w:rPr>
                <w:rFonts w:ascii="Arial" w:hAnsi="Arial" w:cs="Arial"/>
                <w:b/>
                <w:bCs/>
                <w:sz w:val="16"/>
                <w:szCs w:val="16"/>
                <w:lang w:val="en-US" w:eastAsia="en-US"/>
              </w:rPr>
            </w:pPr>
            <w:r w:rsidRPr="00697903">
              <w:rPr>
                <w:rFonts w:ascii="Arial" w:hAnsi="Arial" w:cs="Arial"/>
                <w:b/>
                <w:bCs/>
                <w:sz w:val="16"/>
                <w:szCs w:val="16"/>
                <w:lang w:val="en-US" w:eastAsia="en-US"/>
              </w:rPr>
              <w:t>871.782</w:t>
            </w:r>
          </w:p>
        </w:tc>
        <w:tc>
          <w:tcPr>
            <w:tcW w:w="1151" w:type="dxa"/>
            <w:gridSpan w:val="2"/>
            <w:tcBorders>
              <w:top w:val="single" w:sz="4" w:space="0" w:color="auto"/>
              <w:left w:val="nil"/>
              <w:bottom w:val="double" w:sz="4" w:space="0" w:color="auto"/>
              <w:right w:val="nil"/>
            </w:tcBorders>
            <w:shd w:val="clear" w:color="auto" w:fill="auto"/>
            <w:vAlign w:val="bottom"/>
          </w:tcPr>
          <w:p w14:paraId="63D658F7" w14:textId="280D7C24" w:rsidR="00697903" w:rsidRPr="00697903" w:rsidRDefault="00697903" w:rsidP="00697903">
            <w:pPr>
              <w:jc w:val="right"/>
              <w:rPr>
                <w:rFonts w:ascii="Arial" w:hAnsi="Arial" w:cs="Arial"/>
                <w:b/>
                <w:bCs/>
                <w:sz w:val="16"/>
                <w:szCs w:val="16"/>
                <w:lang w:val="en-US" w:eastAsia="en-US"/>
              </w:rPr>
            </w:pPr>
            <w:r w:rsidRPr="00697903">
              <w:rPr>
                <w:rFonts w:ascii="Arial" w:hAnsi="Arial" w:cs="Arial"/>
                <w:b/>
                <w:bCs/>
                <w:sz w:val="16"/>
                <w:szCs w:val="16"/>
                <w:lang w:val="en-US" w:eastAsia="en-US"/>
              </w:rPr>
              <w:t>1.960.924</w:t>
            </w:r>
          </w:p>
        </w:tc>
        <w:tc>
          <w:tcPr>
            <w:tcW w:w="1314" w:type="dxa"/>
            <w:gridSpan w:val="2"/>
            <w:tcBorders>
              <w:top w:val="single" w:sz="4" w:space="0" w:color="auto"/>
              <w:left w:val="nil"/>
              <w:bottom w:val="double" w:sz="4" w:space="0" w:color="auto"/>
              <w:right w:val="nil"/>
            </w:tcBorders>
            <w:shd w:val="clear" w:color="auto" w:fill="auto"/>
            <w:vAlign w:val="bottom"/>
          </w:tcPr>
          <w:p w14:paraId="311FDE43" w14:textId="1140C9E2" w:rsidR="00697903" w:rsidRPr="00697903" w:rsidRDefault="00697903" w:rsidP="00697903">
            <w:pPr>
              <w:jc w:val="right"/>
              <w:rPr>
                <w:rFonts w:ascii="Arial" w:hAnsi="Arial" w:cs="Arial"/>
                <w:b/>
                <w:bCs/>
                <w:sz w:val="16"/>
                <w:szCs w:val="16"/>
                <w:lang w:val="en-US" w:eastAsia="en-US"/>
              </w:rPr>
            </w:pPr>
            <w:r w:rsidRPr="00697903">
              <w:rPr>
                <w:rFonts w:ascii="Arial" w:hAnsi="Arial" w:cs="Arial"/>
                <w:b/>
                <w:bCs/>
                <w:sz w:val="16"/>
                <w:szCs w:val="16"/>
                <w:lang w:val="en-US" w:eastAsia="en-US"/>
              </w:rPr>
              <w:t>2.382.999</w:t>
            </w:r>
          </w:p>
        </w:tc>
        <w:tc>
          <w:tcPr>
            <w:tcW w:w="1154" w:type="dxa"/>
            <w:tcBorders>
              <w:top w:val="single" w:sz="4" w:space="0" w:color="auto"/>
              <w:left w:val="nil"/>
              <w:bottom w:val="double" w:sz="4" w:space="0" w:color="auto"/>
              <w:right w:val="nil"/>
            </w:tcBorders>
            <w:shd w:val="clear" w:color="auto" w:fill="auto"/>
            <w:vAlign w:val="bottom"/>
          </w:tcPr>
          <w:p w14:paraId="2E9E84B6" w14:textId="3BF61C04" w:rsidR="00697903" w:rsidRPr="00697903" w:rsidRDefault="00697903" w:rsidP="00697903">
            <w:pPr>
              <w:jc w:val="right"/>
              <w:rPr>
                <w:rFonts w:ascii="Arial" w:hAnsi="Arial" w:cs="Arial"/>
                <w:b/>
                <w:bCs/>
                <w:sz w:val="16"/>
                <w:szCs w:val="16"/>
                <w:lang w:val="en-US" w:eastAsia="en-US"/>
              </w:rPr>
            </w:pPr>
            <w:r w:rsidRPr="00697903">
              <w:rPr>
                <w:rFonts w:ascii="Arial" w:hAnsi="Arial" w:cs="Arial"/>
                <w:b/>
                <w:bCs/>
                <w:sz w:val="16"/>
                <w:szCs w:val="16"/>
                <w:lang w:val="en-US" w:eastAsia="en-US"/>
              </w:rPr>
              <w:t>3.482.522</w:t>
            </w:r>
          </w:p>
        </w:tc>
        <w:tc>
          <w:tcPr>
            <w:tcW w:w="1106" w:type="dxa"/>
            <w:tcBorders>
              <w:top w:val="single" w:sz="4" w:space="0" w:color="auto"/>
              <w:left w:val="nil"/>
              <w:bottom w:val="double" w:sz="4" w:space="0" w:color="auto"/>
              <w:right w:val="nil"/>
            </w:tcBorders>
            <w:shd w:val="clear" w:color="auto" w:fill="auto"/>
            <w:vAlign w:val="bottom"/>
          </w:tcPr>
          <w:p w14:paraId="125601D4" w14:textId="17DB1E98" w:rsidR="00697903" w:rsidRPr="00697903" w:rsidRDefault="00697903" w:rsidP="00697903">
            <w:pPr>
              <w:jc w:val="right"/>
              <w:rPr>
                <w:rFonts w:ascii="Arial" w:hAnsi="Arial" w:cs="Arial"/>
                <w:b/>
                <w:bCs/>
                <w:sz w:val="16"/>
                <w:szCs w:val="16"/>
                <w:lang w:val="en-US" w:eastAsia="en-US"/>
              </w:rPr>
            </w:pPr>
            <w:r w:rsidRPr="00697903">
              <w:rPr>
                <w:rFonts w:ascii="Arial" w:hAnsi="Arial" w:cs="Arial"/>
                <w:b/>
                <w:bCs/>
                <w:sz w:val="16"/>
                <w:szCs w:val="16"/>
                <w:lang w:val="en-US" w:eastAsia="en-US"/>
              </w:rPr>
              <w:t>12.820.414</w:t>
            </w:r>
          </w:p>
        </w:tc>
      </w:tr>
    </w:tbl>
    <w:p w14:paraId="3660FFB3" w14:textId="77777777" w:rsidR="00C61895" w:rsidRPr="00E335DA" w:rsidRDefault="00C61895" w:rsidP="00750079">
      <w:pPr>
        <w:spacing w:before="120" w:after="120" w:line="240" w:lineRule="exact"/>
        <w:ind w:left="-142" w:right="-346" w:hanging="567"/>
        <w:jc w:val="both"/>
        <w:rPr>
          <w:rFonts w:ascii="Arial" w:hAnsi="Arial" w:cs="Arial"/>
          <w:sz w:val="20"/>
          <w:szCs w:val="20"/>
        </w:rPr>
      </w:pPr>
      <w:r w:rsidRPr="00E335DA">
        <w:rPr>
          <w:rFonts w:ascii="Arial" w:hAnsi="Arial" w:cs="Arial"/>
          <w:b/>
          <w:sz w:val="20"/>
          <w:szCs w:val="20"/>
        </w:rPr>
        <w:t>(9)</w:t>
      </w:r>
      <w:r w:rsidRPr="00E335DA">
        <w:rPr>
          <w:rFonts w:ascii="Arial" w:hAnsi="Arial" w:cs="Arial"/>
          <w:sz w:val="20"/>
          <w:szCs w:val="20"/>
        </w:rPr>
        <w:t xml:space="preserve"> </w:t>
      </w:r>
      <w:r w:rsidRPr="00E335DA">
        <w:rPr>
          <w:rFonts w:ascii="Arial" w:hAnsi="Arial" w:cs="Arial"/>
          <w:sz w:val="20"/>
          <w:szCs w:val="20"/>
        </w:rPr>
        <w:tab/>
        <w:t xml:space="preserve">Bankaların Sermaye Yeterliliğinin Ölçülmesine ve Değerlendirilmesine İlişkin Yönetmeliğin 6’ncı maddesinde belirtilen merkezi yönetimlerden veya merkez bankalarından alacaklar ile bankalardan veya aracı kurumlardan alacaklar risk sınıflarına ait risk ağırlıklarının belirlenmesinde kredi müşterileri tarafından görevlendirilen derecelendirme kuruluşlarından alınan derecelendirme notları kullanılmaktadır. Yönetmelikte yer alan diğer alacaklar derecesiz kabul edilmek suretiyle sermaye yeterliliği hesabına </w:t>
      </w:r>
      <w:proofErr w:type="gramStart"/>
      <w:r w:rsidRPr="00E335DA">
        <w:rPr>
          <w:rFonts w:ascii="Arial" w:hAnsi="Arial" w:cs="Arial"/>
          <w:sz w:val="20"/>
          <w:szCs w:val="20"/>
        </w:rPr>
        <w:t>dahil</w:t>
      </w:r>
      <w:proofErr w:type="gramEnd"/>
      <w:r w:rsidRPr="00E335DA">
        <w:rPr>
          <w:rFonts w:ascii="Arial" w:hAnsi="Arial" w:cs="Arial"/>
          <w:sz w:val="20"/>
          <w:szCs w:val="20"/>
        </w:rPr>
        <w:t xml:space="preserve"> edilmektedir.</w:t>
      </w:r>
    </w:p>
    <w:p w14:paraId="423E3651" w14:textId="77777777" w:rsidR="00C61895" w:rsidRPr="00E335DA" w:rsidRDefault="00C61895" w:rsidP="00750079">
      <w:pPr>
        <w:spacing w:after="120"/>
        <w:ind w:left="-142" w:right="-346"/>
        <w:jc w:val="both"/>
        <w:rPr>
          <w:rFonts w:ascii="Arial" w:hAnsi="Arial" w:cs="Arial"/>
          <w:sz w:val="20"/>
          <w:szCs w:val="20"/>
        </w:rPr>
      </w:pPr>
      <w:r w:rsidRPr="00E335DA">
        <w:rPr>
          <w:rFonts w:ascii="Arial" w:hAnsi="Arial" w:cs="Arial"/>
          <w:sz w:val="20"/>
          <w:szCs w:val="20"/>
        </w:rPr>
        <w:t xml:space="preserve">Bankaların Sermaye Yeterliliğinin Ölçülmesine ve Değerlendirilmesine İlişkin Yönetmeliğin Ek-1’inde tanımlanan her bir risk ağırlığına tekabül eden kredi riski </w:t>
      </w:r>
      <w:proofErr w:type="spellStart"/>
      <w:r w:rsidRPr="00E335DA">
        <w:rPr>
          <w:rFonts w:ascii="Arial" w:hAnsi="Arial" w:cs="Arial"/>
          <w:sz w:val="20"/>
          <w:szCs w:val="20"/>
        </w:rPr>
        <w:t>azaltımı</w:t>
      </w:r>
      <w:proofErr w:type="spellEnd"/>
      <w:r w:rsidRPr="00E335DA">
        <w:rPr>
          <w:rFonts w:ascii="Arial" w:hAnsi="Arial" w:cs="Arial"/>
          <w:sz w:val="20"/>
          <w:szCs w:val="20"/>
        </w:rPr>
        <w:t xml:space="preserve"> öncesi ve sonrası toplam risk tutarı ve </w:t>
      </w:r>
      <w:proofErr w:type="spellStart"/>
      <w:r w:rsidRPr="00E335DA">
        <w:rPr>
          <w:rFonts w:ascii="Arial" w:hAnsi="Arial" w:cs="Arial"/>
          <w:sz w:val="20"/>
          <w:szCs w:val="20"/>
        </w:rPr>
        <w:t>özkaynaklardan</w:t>
      </w:r>
      <w:proofErr w:type="spellEnd"/>
      <w:r w:rsidRPr="00E335DA">
        <w:rPr>
          <w:rFonts w:ascii="Arial" w:hAnsi="Arial" w:cs="Arial"/>
          <w:sz w:val="20"/>
          <w:szCs w:val="20"/>
        </w:rPr>
        <w:t xml:space="preserve"> indirilen tutarlara ilişkin bilgiler:</w:t>
      </w:r>
    </w:p>
    <w:tbl>
      <w:tblPr>
        <w:tblW w:w="9931" w:type="dxa"/>
        <w:tblInd w:w="-126" w:type="dxa"/>
        <w:tblLayout w:type="fixed"/>
        <w:tblCellMar>
          <w:left w:w="30" w:type="dxa"/>
          <w:right w:w="30" w:type="dxa"/>
        </w:tblCellMar>
        <w:tblLook w:val="0000" w:firstRow="0" w:lastRow="0" w:firstColumn="0" w:lastColumn="0" w:noHBand="0" w:noVBand="0"/>
      </w:tblPr>
      <w:tblGrid>
        <w:gridCol w:w="284"/>
        <w:gridCol w:w="1543"/>
        <w:gridCol w:w="851"/>
        <w:gridCol w:w="425"/>
        <w:gridCol w:w="851"/>
        <w:gridCol w:w="709"/>
        <w:gridCol w:w="835"/>
        <w:gridCol w:w="866"/>
        <w:gridCol w:w="962"/>
        <w:gridCol w:w="709"/>
        <w:gridCol w:w="603"/>
        <w:gridCol w:w="1293"/>
      </w:tblGrid>
      <w:tr w:rsidR="00C61895" w:rsidRPr="00E335DA" w14:paraId="4B505728" w14:textId="77777777" w:rsidTr="0093355B">
        <w:trPr>
          <w:trHeight w:val="361"/>
        </w:trPr>
        <w:tc>
          <w:tcPr>
            <w:tcW w:w="284" w:type="dxa"/>
            <w:tcBorders>
              <w:top w:val="single" w:sz="4" w:space="0" w:color="auto"/>
              <w:bottom w:val="single" w:sz="4" w:space="0" w:color="auto"/>
            </w:tcBorders>
            <w:vAlign w:val="bottom"/>
          </w:tcPr>
          <w:p w14:paraId="67B6956B" w14:textId="77777777" w:rsidR="00C61895" w:rsidRPr="00E335DA" w:rsidRDefault="00C61895" w:rsidP="00C61895">
            <w:pPr>
              <w:autoSpaceDE w:val="0"/>
              <w:autoSpaceDN w:val="0"/>
              <w:adjustRightInd w:val="0"/>
              <w:ind w:left="180" w:hanging="180"/>
              <w:rPr>
                <w:rFonts w:ascii="Arial" w:eastAsia="Arial Unicode MS" w:hAnsi="Arial" w:cs="Arial"/>
                <w:b/>
                <w:sz w:val="16"/>
                <w:szCs w:val="16"/>
              </w:rPr>
            </w:pPr>
          </w:p>
        </w:tc>
        <w:tc>
          <w:tcPr>
            <w:tcW w:w="1543" w:type="dxa"/>
            <w:tcBorders>
              <w:top w:val="single" w:sz="4" w:space="0" w:color="auto"/>
              <w:bottom w:val="single" w:sz="4" w:space="0" w:color="auto"/>
            </w:tcBorders>
            <w:vAlign w:val="bottom"/>
          </w:tcPr>
          <w:p w14:paraId="628F1B76" w14:textId="77777777" w:rsidR="00C61895" w:rsidRPr="00E335DA" w:rsidRDefault="00C61895" w:rsidP="00C61895">
            <w:pPr>
              <w:autoSpaceDE w:val="0"/>
              <w:autoSpaceDN w:val="0"/>
              <w:adjustRightInd w:val="0"/>
              <w:rPr>
                <w:rFonts w:ascii="Arial" w:eastAsia="Arial Unicode MS" w:hAnsi="Arial" w:cs="Arial"/>
                <w:b/>
                <w:sz w:val="16"/>
                <w:szCs w:val="16"/>
              </w:rPr>
            </w:pPr>
            <w:r w:rsidRPr="00E335DA">
              <w:rPr>
                <w:rFonts w:ascii="Arial" w:eastAsia="Arial Unicode MS" w:hAnsi="Arial" w:cs="Arial"/>
                <w:b/>
                <w:sz w:val="16"/>
                <w:szCs w:val="16"/>
              </w:rPr>
              <w:t>Risk Ağırlığı</w:t>
            </w:r>
          </w:p>
        </w:tc>
        <w:tc>
          <w:tcPr>
            <w:tcW w:w="851" w:type="dxa"/>
            <w:tcBorders>
              <w:top w:val="single" w:sz="4" w:space="0" w:color="auto"/>
              <w:bottom w:val="single" w:sz="4" w:space="0" w:color="auto"/>
            </w:tcBorders>
            <w:vAlign w:val="bottom"/>
          </w:tcPr>
          <w:p w14:paraId="271D65CB"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%0</w:t>
            </w:r>
          </w:p>
        </w:tc>
        <w:tc>
          <w:tcPr>
            <w:tcW w:w="425" w:type="dxa"/>
            <w:tcBorders>
              <w:top w:val="single" w:sz="4" w:space="0" w:color="auto"/>
              <w:bottom w:val="single" w:sz="4" w:space="0" w:color="auto"/>
            </w:tcBorders>
            <w:vAlign w:val="bottom"/>
          </w:tcPr>
          <w:p w14:paraId="2DD6F41D"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%10</w:t>
            </w:r>
          </w:p>
        </w:tc>
        <w:tc>
          <w:tcPr>
            <w:tcW w:w="851" w:type="dxa"/>
            <w:tcBorders>
              <w:top w:val="single" w:sz="4" w:space="0" w:color="auto"/>
              <w:bottom w:val="single" w:sz="4" w:space="0" w:color="auto"/>
            </w:tcBorders>
            <w:vAlign w:val="bottom"/>
          </w:tcPr>
          <w:p w14:paraId="2A5FCE6F"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%20</w:t>
            </w:r>
          </w:p>
        </w:tc>
        <w:tc>
          <w:tcPr>
            <w:tcW w:w="709" w:type="dxa"/>
            <w:tcBorders>
              <w:top w:val="single" w:sz="4" w:space="0" w:color="auto"/>
              <w:bottom w:val="single" w:sz="4" w:space="0" w:color="auto"/>
            </w:tcBorders>
            <w:vAlign w:val="bottom"/>
          </w:tcPr>
          <w:p w14:paraId="387F4042"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%35</w:t>
            </w:r>
          </w:p>
        </w:tc>
        <w:tc>
          <w:tcPr>
            <w:tcW w:w="835" w:type="dxa"/>
            <w:tcBorders>
              <w:top w:val="single" w:sz="4" w:space="0" w:color="auto"/>
              <w:bottom w:val="single" w:sz="4" w:space="0" w:color="auto"/>
            </w:tcBorders>
            <w:vAlign w:val="bottom"/>
          </w:tcPr>
          <w:p w14:paraId="04D0E5D8"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%50</w:t>
            </w:r>
          </w:p>
        </w:tc>
        <w:tc>
          <w:tcPr>
            <w:tcW w:w="866" w:type="dxa"/>
            <w:tcBorders>
              <w:top w:val="single" w:sz="4" w:space="0" w:color="auto"/>
              <w:bottom w:val="single" w:sz="4" w:space="0" w:color="auto"/>
            </w:tcBorders>
            <w:vAlign w:val="bottom"/>
          </w:tcPr>
          <w:p w14:paraId="5D0E35FB"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%75</w:t>
            </w:r>
          </w:p>
        </w:tc>
        <w:tc>
          <w:tcPr>
            <w:tcW w:w="962" w:type="dxa"/>
            <w:tcBorders>
              <w:top w:val="single" w:sz="4" w:space="0" w:color="auto"/>
              <w:bottom w:val="single" w:sz="4" w:space="0" w:color="auto"/>
            </w:tcBorders>
            <w:vAlign w:val="bottom"/>
          </w:tcPr>
          <w:p w14:paraId="0539C5F7"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%100</w:t>
            </w:r>
          </w:p>
        </w:tc>
        <w:tc>
          <w:tcPr>
            <w:tcW w:w="709" w:type="dxa"/>
            <w:tcBorders>
              <w:top w:val="single" w:sz="4" w:space="0" w:color="auto"/>
              <w:bottom w:val="single" w:sz="4" w:space="0" w:color="auto"/>
            </w:tcBorders>
            <w:vAlign w:val="bottom"/>
          </w:tcPr>
          <w:p w14:paraId="146C37CD"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%150</w:t>
            </w:r>
          </w:p>
        </w:tc>
        <w:tc>
          <w:tcPr>
            <w:tcW w:w="603" w:type="dxa"/>
            <w:tcBorders>
              <w:top w:val="single" w:sz="4" w:space="0" w:color="auto"/>
              <w:bottom w:val="single" w:sz="4" w:space="0" w:color="auto"/>
            </w:tcBorders>
            <w:vAlign w:val="bottom"/>
          </w:tcPr>
          <w:p w14:paraId="16A56740"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%200</w:t>
            </w:r>
          </w:p>
        </w:tc>
        <w:tc>
          <w:tcPr>
            <w:tcW w:w="1293" w:type="dxa"/>
            <w:tcBorders>
              <w:top w:val="single" w:sz="4" w:space="0" w:color="auto"/>
              <w:bottom w:val="single" w:sz="4" w:space="0" w:color="auto"/>
            </w:tcBorders>
            <w:vAlign w:val="bottom"/>
          </w:tcPr>
          <w:p w14:paraId="6276C96E" w14:textId="77777777" w:rsidR="00C61895" w:rsidRPr="00E335DA" w:rsidRDefault="00C61895" w:rsidP="00C61895">
            <w:pPr>
              <w:autoSpaceDE w:val="0"/>
              <w:autoSpaceDN w:val="0"/>
              <w:adjustRightInd w:val="0"/>
              <w:jc w:val="right"/>
              <w:rPr>
                <w:rFonts w:ascii="Arial" w:eastAsia="Arial Unicode MS" w:hAnsi="Arial" w:cs="Arial"/>
                <w:b/>
                <w:sz w:val="16"/>
                <w:szCs w:val="16"/>
              </w:rPr>
            </w:pPr>
            <w:proofErr w:type="spellStart"/>
            <w:r w:rsidRPr="00E335DA">
              <w:rPr>
                <w:rFonts w:ascii="Arial" w:eastAsia="Arial Unicode MS" w:hAnsi="Arial" w:cs="Arial"/>
                <w:b/>
                <w:sz w:val="16"/>
                <w:szCs w:val="16"/>
              </w:rPr>
              <w:t>Özkaynaklardan</w:t>
            </w:r>
            <w:proofErr w:type="spellEnd"/>
          </w:p>
          <w:p w14:paraId="021A703C" w14:textId="77777777" w:rsidR="00C61895" w:rsidRPr="00E335DA" w:rsidRDefault="00C61895" w:rsidP="00C61895">
            <w:pPr>
              <w:autoSpaceDE w:val="0"/>
              <w:autoSpaceDN w:val="0"/>
              <w:adjustRightInd w:val="0"/>
              <w:jc w:val="right"/>
              <w:rPr>
                <w:rFonts w:ascii="Arial" w:eastAsia="Arial Unicode MS" w:hAnsi="Arial" w:cs="Arial"/>
                <w:b/>
                <w:sz w:val="16"/>
                <w:szCs w:val="16"/>
              </w:rPr>
            </w:pPr>
            <w:r w:rsidRPr="00E335DA">
              <w:rPr>
                <w:rFonts w:ascii="Arial" w:eastAsia="Arial Unicode MS" w:hAnsi="Arial" w:cs="Arial"/>
                <w:b/>
                <w:sz w:val="16"/>
                <w:szCs w:val="16"/>
              </w:rPr>
              <w:t>İndirilenler</w:t>
            </w:r>
          </w:p>
        </w:tc>
      </w:tr>
      <w:tr w:rsidR="00ED146F" w:rsidRPr="00E335DA" w14:paraId="6CDC204C" w14:textId="77777777" w:rsidTr="0093355B">
        <w:trPr>
          <w:trHeight w:val="417"/>
        </w:trPr>
        <w:tc>
          <w:tcPr>
            <w:tcW w:w="284" w:type="dxa"/>
            <w:tcBorders>
              <w:top w:val="single" w:sz="4" w:space="0" w:color="auto"/>
            </w:tcBorders>
          </w:tcPr>
          <w:p w14:paraId="642C7D90" w14:textId="77777777" w:rsidR="00ED146F" w:rsidRPr="00E335DA" w:rsidRDefault="00ED146F" w:rsidP="00ED146F">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1</w:t>
            </w:r>
          </w:p>
        </w:tc>
        <w:tc>
          <w:tcPr>
            <w:tcW w:w="1543" w:type="dxa"/>
            <w:tcBorders>
              <w:top w:val="single" w:sz="4" w:space="0" w:color="auto"/>
            </w:tcBorders>
          </w:tcPr>
          <w:p w14:paraId="19D9DA9A" w14:textId="77777777" w:rsidR="00ED146F" w:rsidRPr="00E335DA" w:rsidRDefault="00ED146F" w:rsidP="00ED146F">
            <w:pPr>
              <w:autoSpaceDE w:val="0"/>
              <w:autoSpaceDN w:val="0"/>
              <w:adjustRightInd w:val="0"/>
              <w:rPr>
                <w:rFonts w:ascii="Arial" w:eastAsia="Arial Unicode MS" w:hAnsi="Arial" w:cs="Arial"/>
                <w:sz w:val="16"/>
                <w:szCs w:val="16"/>
              </w:rPr>
            </w:pPr>
            <w:r w:rsidRPr="00E335DA">
              <w:rPr>
                <w:rFonts w:ascii="Arial" w:eastAsia="Arial Unicode MS" w:hAnsi="Arial" w:cs="Arial"/>
                <w:sz w:val="16"/>
                <w:szCs w:val="16"/>
              </w:rPr>
              <w:t xml:space="preserve">Kredi Riski </w:t>
            </w:r>
            <w:proofErr w:type="spellStart"/>
            <w:r w:rsidRPr="00E335DA">
              <w:rPr>
                <w:rFonts w:ascii="Arial" w:eastAsia="Arial Unicode MS" w:hAnsi="Arial" w:cs="Arial"/>
                <w:sz w:val="16"/>
                <w:szCs w:val="16"/>
              </w:rPr>
              <w:t>Azaltımı</w:t>
            </w:r>
            <w:proofErr w:type="spellEnd"/>
            <w:r w:rsidRPr="00E335DA">
              <w:rPr>
                <w:rFonts w:ascii="Arial" w:eastAsia="Arial Unicode MS" w:hAnsi="Arial" w:cs="Arial"/>
                <w:sz w:val="16"/>
                <w:szCs w:val="16"/>
              </w:rPr>
              <w:t xml:space="preserve"> </w:t>
            </w:r>
          </w:p>
          <w:p w14:paraId="55A3FEE4" w14:textId="77777777" w:rsidR="00ED146F" w:rsidRPr="00E335DA" w:rsidRDefault="00ED146F" w:rsidP="00ED146F">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Öncesi Tutar</w:t>
            </w:r>
          </w:p>
        </w:tc>
        <w:tc>
          <w:tcPr>
            <w:tcW w:w="851" w:type="dxa"/>
            <w:tcBorders>
              <w:top w:val="single" w:sz="4" w:space="0" w:color="auto"/>
              <w:left w:val="nil"/>
              <w:right w:val="nil"/>
            </w:tcBorders>
            <w:shd w:val="clear" w:color="auto" w:fill="auto"/>
            <w:vAlign w:val="center"/>
          </w:tcPr>
          <w:p w14:paraId="0F764C78" w14:textId="46CCE5A0" w:rsidR="00ED146F" w:rsidRPr="00E335DA" w:rsidRDefault="00A91C07" w:rsidP="00ED146F">
            <w:pPr>
              <w:jc w:val="right"/>
              <w:rPr>
                <w:rFonts w:ascii="Arial" w:hAnsi="Arial" w:cs="Arial"/>
                <w:sz w:val="15"/>
                <w:szCs w:val="15"/>
              </w:rPr>
            </w:pPr>
            <w:r w:rsidRPr="00A91C07">
              <w:rPr>
                <w:rFonts w:ascii="Arial" w:hAnsi="Arial" w:cs="Arial"/>
                <w:color w:val="000000"/>
                <w:sz w:val="16"/>
                <w:szCs w:val="18"/>
              </w:rPr>
              <w:t>5.803.549</w:t>
            </w:r>
          </w:p>
        </w:tc>
        <w:tc>
          <w:tcPr>
            <w:tcW w:w="425" w:type="dxa"/>
            <w:tcBorders>
              <w:top w:val="single" w:sz="4" w:space="0" w:color="auto"/>
              <w:left w:val="nil"/>
              <w:right w:val="nil"/>
            </w:tcBorders>
            <w:shd w:val="clear" w:color="auto" w:fill="auto"/>
            <w:vAlign w:val="center"/>
          </w:tcPr>
          <w:p w14:paraId="486050B0" w14:textId="44758F74" w:rsidR="00ED146F" w:rsidRPr="00E335DA" w:rsidRDefault="00ED146F" w:rsidP="00ED146F">
            <w:pPr>
              <w:jc w:val="right"/>
              <w:rPr>
                <w:rFonts w:ascii="Arial" w:hAnsi="Arial" w:cs="Arial"/>
                <w:sz w:val="15"/>
                <w:szCs w:val="15"/>
              </w:rPr>
            </w:pPr>
            <w:r>
              <w:rPr>
                <w:rFonts w:ascii="Arial" w:hAnsi="Arial" w:cs="Arial"/>
                <w:color w:val="000000"/>
                <w:sz w:val="16"/>
                <w:szCs w:val="18"/>
              </w:rPr>
              <w:t>-</w:t>
            </w:r>
          </w:p>
        </w:tc>
        <w:tc>
          <w:tcPr>
            <w:tcW w:w="851" w:type="dxa"/>
            <w:tcBorders>
              <w:top w:val="single" w:sz="4" w:space="0" w:color="auto"/>
              <w:left w:val="nil"/>
              <w:right w:val="nil"/>
            </w:tcBorders>
            <w:shd w:val="clear" w:color="auto" w:fill="auto"/>
            <w:vAlign w:val="center"/>
          </w:tcPr>
          <w:p w14:paraId="32045983" w14:textId="6D0D33EC" w:rsidR="00ED146F" w:rsidRPr="00E335DA" w:rsidRDefault="00ED146F" w:rsidP="00ED146F">
            <w:pPr>
              <w:jc w:val="right"/>
              <w:rPr>
                <w:rFonts w:ascii="Arial" w:hAnsi="Arial" w:cs="Arial"/>
                <w:sz w:val="15"/>
                <w:szCs w:val="15"/>
              </w:rPr>
            </w:pPr>
            <w:r w:rsidRPr="006F34F8">
              <w:rPr>
                <w:rFonts w:ascii="Arial" w:hAnsi="Arial" w:cs="Arial"/>
                <w:color w:val="000000"/>
                <w:sz w:val="16"/>
                <w:szCs w:val="18"/>
              </w:rPr>
              <w:t xml:space="preserve">2.349.614   </w:t>
            </w:r>
          </w:p>
        </w:tc>
        <w:tc>
          <w:tcPr>
            <w:tcW w:w="709" w:type="dxa"/>
            <w:tcBorders>
              <w:top w:val="single" w:sz="4" w:space="0" w:color="auto"/>
              <w:left w:val="nil"/>
              <w:right w:val="nil"/>
            </w:tcBorders>
            <w:shd w:val="clear" w:color="auto" w:fill="auto"/>
            <w:vAlign w:val="center"/>
          </w:tcPr>
          <w:p w14:paraId="6BEACDCE" w14:textId="2E8DDC52" w:rsidR="00ED146F" w:rsidRPr="00E335DA" w:rsidRDefault="00ED146F" w:rsidP="00ED146F">
            <w:pPr>
              <w:jc w:val="right"/>
              <w:rPr>
                <w:rFonts w:ascii="Arial" w:hAnsi="Arial" w:cs="Arial"/>
                <w:sz w:val="15"/>
                <w:szCs w:val="15"/>
              </w:rPr>
            </w:pPr>
            <w:r w:rsidRPr="006F34F8">
              <w:rPr>
                <w:rFonts w:ascii="Arial" w:hAnsi="Arial" w:cs="Arial"/>
                <w:color w:val="000000"/>
                <w:sz w:val="16"/>
                <w:szCs w:val="18"/>
              </w:rPr>
              <w:t xml:space="preserve"> 419.228   </w:t>
            </w:r>
          </w:p>
        </w:tc>
        <w:tc>
          <w:tcPr>
            <w:tcW w:w="835" w:type="dxa"/>
            <w:tcBorders>
              <w:top w:val="single" w:sz="4" w:space="0" w:color="auto"/>
              <w:left w:val="nil"/>
              <w:right w:val="nil"/>
            </w:tcBorders>
            <w:shd w:val="clear" w:color="auto" w:fill="auto"/>
            <w:vAlign w:val="center"/>
          </w:tcPr>
          <w:p w14:paraId="29E64229" w14:textId="199780AF" w:rsidR="00ED146F" w:rsidRPr="00E335DA" w:rsidRDefault="00ED146F" w:rsidP="00ED146F">
            <w:pPr>
              <w:jc w:val="right"/>
              <w:rPr>
                <w:rFonts w:ascii="Arial" w:hAnsi="Arial" w:cs="Arial"/>
                <w:sz w:val="15"/>
                <w:szCs w:val="15"/>
              </w:rPr>
            </w:pPr>
            <w:r w:rsidRPr="006F34F8">
              <w:rPr>
                <w:rFonts w:ascii="Arial" w:hAnsi="Arial" w:cs="Arial"/>
                <w:color w:val="000000"/>
                <w:sz w:val="16"/>
                <w:szCs w:val="18"/>
              </w:rPr>
              <w:t xml:space="preserve"> </w:t>
            </w:r>
            <w:r>
              <w:rPr>
                <w:rFonts w:ascii="Arial" w:hAnsi="Arial" w:cs="Arial"/>
                <w:color w:val="000000"/>
                <w:sz w:val="16"/>
                <w:szCs w:val="18"/>
              </w:rPr>
              <w:t>6</w:t>
            </w:r>
            <w:r w:rsidRPr="006F34F8">
              <w:rPr>
                <w:rFonts w:ascii="Arial" w:hAnsi="Arial" w:cs="Arial"/>
                <w:color w:val="000000"/>
                <w:sz w:val="16"/>
                <w:szCs w:val="18"/>
              </w:rPr>
              <w:t xml:space="preserve">.478.075   </w:t>
            </w:r>
          </w:p>
        </w:tc>
        <w:tc>
          <w:tcPr>
            <w:tcW w:w="866" w:type="dxa"/>
            <w:tcBorders>
              <w:top w:val="single" w:sz="4" w:space="0" w:color="auto"/>
              <w:left w:val="nil"/>
              <w:right w:val="nil"/>
            </w:tcBorders>
            <w:shd w:val="clear" w:color="auto" w:fill="auto"/>
            <w:vAlign w:val="center"/>
          </w:tcPr>
          <w:p w14:paraId="0184EF26" w14:textId="1AB0EBE3" w:rsidR="00ED146F" w:rsidRPr="00E335DA" w:rsidRDefault="00ED146F" w:rsidP="00ED146F">
            <w:pPr>
              <w:jc w:val="right"/>
              <w:rPr>
                <w:rFonts w:ascii="Arial" w:hAnsi="Arial" w:cs="Arial"/>
                <w:sz w:val="15"/>
                <w:szCs w:val="15"/>
              </w:rPr>
            </w:pPr>
            <w:r w:rsidRPr="006F34F8">
              <w:rPr>
                <w:rFonts w:ascii="Arial" w:hAnsi="Arial" w:cs="Arial"/>
                <w:color w:val="000000"/>
                <w:sz w:val="16"/>
                <w:szCs w:val="18"/>
              </w:rPr>
              <w:t xml:space="preserve">5.150.663   </w:t>
            </w:r>
          </w:p>
        </w:tc>
        <w:tc>
          <w:tcPr>
            <w:tcW w:w="962" w:type="dxa"/>
            <w:tcBorders>
              <w:top w:val="single" w:sz="4" w:space="0" w:color="auto"/>
              <w:left w:val="nil"/>
              <w:right w:val="nil"/>
            </w:tcBorders>
            <w:shd w:val="clear" w:color="auto" w:fill="auto"/>
            <w:vAlign w:val="center"/>
          </w:tcPr>
          <w:p w14:paraId="63D72685" w14:textId="10562CF9" w:rsidR="00ED146F" w:rsidRPr="00E335DA" w:rsidRDefault="00ED146F" w:rsidP="00ED146F">
            <w:pPr>
              <w:jc w:val="right"/>
              <w:rPr>
                <w:rFonts w:ascii="Arial" w:hAnsi="Arial" w:cs="Arial"/>
                <w:sz w:val="15"/>
                <w:szCs w:val="15"/>
              </w:rPr>
            </w:pPr>
            <w:r w:rsidRPr="009D69B8">
              <w:rPr>
                <w:rFonts w:ascii="Arial" w:hAnsi="Arial" w:cs="Arial"/>
                <w:sz w:val="16"/>
                <w:szCs w:val="18"/>
              </w:rPr>
              <w:t xml:space="preserve">18.809.762   </w:t>
            </w:r>
          </w:p>
        </w:tc>
        <w:tc>
          <w:tcPr>
            <w:tcW w:w="709" w:type="dxa"/>
            <w:tcBorders>
              <w:top w:val="single" w:sz="4" w:space="0" w:color="auto"/>
              <w:left w:val="nil"/>
              <w:right w:val="nil"/>
            </w:tcBorders>
            <w:shd w:val="clear" w:color="auto" w:fill="auto"/>
            <w:vAlign w:val="center"/>
          </w:tcPr>
          <w:p w14:paraId="4FEDB27B" w14:textId="55080733" w:rsidR="00ED146F" w:rsidRPr="00E335DA" w:rsidRDefault="00ED146F" w:rsidP="00ED146F">
            <w:pPr>
              <w:jc w:val="right"/>
              <w:rPr>
                <w:rFonts w:ascii="Arial" w:hAnsi="Arial" w:cs="Arial"/>
                <w:sz w:val="15"/>
                <w:szCs w:val="15"/>
              </w:rPr>
            </w:pPr>
            <w:r w:rsidRPr="009D69B8">
              <w:rPr>
                <w:rFonts w:ascii="Arial" w:hAnsi="Arial" w:cs="Arial"/>
                <w:sz w:val="16"/>
                <w:szCs w:val="18"/>
              </w:rPr>
              <w:t xml:space="preserve">290.834   </w:t>
            </w:r>
          </w:p>
        </w:tc>
        <w:tc>
          <w:tcPr>
            <w:tcW w:w="603" w:type="dxa"/>
            <w:tcBorders>
              <w:top w:val="single" w:sz="4" w:space="0" w:color="auto"/>
              <w:left w:val="nil"/>
              <w:right w:val="nil"/>
            </w:tcBorders>
            <w:shd w:val="clear" w:color="auto" w:fill="auto"/>
            <w:vAlign w:val="center"/>
          </w:tcPr>
          <w:p w14:paraId="6CE4E8C8" w14:textId="300918F4" w:rsidR="00ED146F" w:rsidRPr="00E335DA" w:rsidRDefault="00ED146F" w:rsidP="00ED146F">
            <w:pPr>
              <w:jc w:val="right"/>
              <w:rPr>
                <w:rFonts w:ascii="Arial" w:hAnsi="Arial" w:cs="Arial"/>
                <w:sz w:val="15"/>
                <w:szCs w:val="15"/>
              </w:rPr>
            </w:pPr>
            <w:r>
              <w:rPr>
                <w:rFonts w:ascii="Arial" w:hAnsi="Arial" w:cs="Arial"/>
                <w:color w:val="000000"/>
                <w:sz w:val="16"/>
                <w:szCs w:val="18"/>
              </w:rPr>
              <w:t>-</w:t>
            </w:r>
          </w:p>
        </w:tc>
        <w:tc>
          <w:tcPr>
            <w:tcW w:w="1293" w:type="dxa"/>
            <w:tcBorders>
              <w:top w:val="single" w:sz="4" w:space="0" w:color="auto"/>
              <w:left w:val="nil"/>
              <w:right w:val="nil"/>
            </w:tcBorders>
            <w:shd w:val="clear" w:color="auto" w:fill="auto"/>
            <w:vAlign w:val="center"/>
          </w:tcPr>
          <w:p w14:paraId="24C3212A" w14:textId="1B504142" w:rsidR="00ED146F" w:rsidRPr="000D3C04" w:rsidRDefault="00ED146F" w:rsidP="00ED146F">
            <w:pPr>
              <w:jc w:val="right"/>
              <w:rPr>
                <w:rFonts w:ascii="Arial" w:hAnsi="Arial" w:cs="Arial"/>
                <w:sz w:val="15"/>
                <w:szCs w:val="15"/>
              </w:rPr>
            </w:pPr>
            <w:r w:rsidRPr="000D3C04">
              <w:rPr>
                <w:rFonts w:ascii="Arial" w:hAnsi="Arial" w:cs="Arial"/>
                <w:color w:val="000000"/>
                <w:sz w:val="16"/>
                <w:szCs w:val="18"/>
              </w:rPr>
              <w:t xml:space="preserve">54.803   </w:t>
            </w:r>
          </w:p>
        </w:tc>
      </w:tr>
      <w:tr w:rsidR="00ED146F" w:rsidRPr="00E335DA" w14:paraId="455A6457" w14:textId="77777777" w:rsidTr="0093355B">
        <w:trPr>
          <w:trHeight w:val="329"/>
        </w:trPr>
        <w:tc>
          <w:tcPr>
            <w:tcW w:w="284" w:type="dxa"/>
            <w:tcBorders>
              <w:bottom w:val="single" w:sz="4" w:space="0" w:color="auto"/>
            </w:tcBorders>
          </w:tcPr>
          <w:p w14:paraId="53CFEDDB" w14:textId="77777777" w:rsidR="00ED146F" w:rsidRPr="00E335DA" w:rsidRDefault="00ED146F" w:rsidP="00ED146F">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2</w:t>
            </w:r>
          </w:p>
        </w:tc>
        <w:tc>
          <w:tcPr>
            <w:tcW w:w="1543" w:type="dxa"/>
            <w:tcBorders>
              <w:bottom w:val="single" w:sz="4" w:space="0" w:color="auto"/>
            </w:tcBorders>
          </w:tcPr>
          <w:p w14:paraId="6AE4DA46" w14:textId="77777777" w:rsidR="00ED146F" w:rsidRPr="00E335DA" w:rsidRDefault="00ED146F" w:rsidP="00ED146F">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 xml:space="preserve">Kredi Riski </w:t>
            </w:r>
            <w:proofErr w:type="spellStart"/>
            <w:r w:rsidRPr="00E335DA">
              <w:rPr>
                <w:rFonts w:ascii="Arial" w:eastAsia="Arial Unicode MS" w:hAnsi="Arial" w:cs="Arial"/>
                <w:sz w:val="16"/>
                <w:szCs w:val="16"/>
              </w:rPr>
              <w:t>Azaltımı</w:t>
            </w:r>
            <w:proofErr w:type="spellEnd"/>
            <w:r w:rsidRPr="00E335DA">
              <w:rPr>
                <w:rFonts w:ascii="Arial" w:eastAsia="Arial Unicode MS" w:hAnsi="Arial" w:cs="Arial"/>
                <w:sz w:val="16"/>
                <w:szCs w:val="16"/>
              </w:rPr>
              <w:t xml:space="preserve"> </w:t>
            </w:r>
          </w:p>
          <w:p w14:paraId="6896A8F6" w14:textId="77777777" w:rsidR="00ED146F" w:rsidRPr="00E335DA" w:rsidRDefault="00ED146F" w:rsidP="00ED146F">
            <w:pPr>
              <w:autoSpaceDE w:val="0"/>
              <w:autoSpaceDN w:val="0"/>
              <w:adjustRightInd w:val="0"/>
              <w:ind w:left="180" w:hanging="180"/>
              <w:rPr>
                <w:rFonts w:ascii="Arial" w:eastAsia="Arial Unicode MS" w:hAnsi="Arial" w:cs="Arial"/>
                <w:sz w:val="16"/>
                <w:szCs w:val="16"/>
              </w:rPr>
            </w:pPr>
            <w:r w:rsidRPr="00E335DA">
              <w:rPr>
                <w:rFonts w:ascii="Arial" w:eastAsia="Arial Unicode MS" w:hAnsi="Arial" w:cs="Arial"/>
                <w:sz w:val="16"/>
                <w:szCs w:val="16"/>
              </w:rPr>
              <w:t>Sonrası Tutar</w:t>
            </w:r>
          </w:p>
        </w:tc>
        <w:tc>
          <w:tcPr>
            <w:tcW w:w="851" w:type="dxa"/>
            <w:tcBorders>
              <w:top w:val="nil"/>
              <w:left w:val="nil"/>
              <w:bottom w:val="single" w:sz="4" w:space="0" w:color="auto"/>
              <w:right w:val="nil"/>
            </w:tcBorders>
            <w:shd w:val="clear" w:color="auto" w:fill="auto"/>
            <w:vAlign w:val="center"/>
          </w:tcPr>
          <w:p w14:paraId="76DCD72E" w14:textId="0ED6BA6C" w:rsidR="00ED146F" w:rsidRPr="00E335DA" w:rsidRDefault="00A91C07" w:rsidP="00ED146F">
            <w:pPr>
              <w:jc w:val="right"/>
              <w:rPr>
                <w:rFonts w:ascii="Arial" w:hAnsi="Arial" w:cs="Arial"/>
                <w:sz w:val="15"/>
                <w:szCs w:val="15"/>
              </w:rPr>
            </w:pPr>
            <w:r w:rsidRPr="00A91C07">
              <w:rPr>
                <w:rFonts w:ascii="Arial" w:hAnsi="Arial" w:cs="Arial"/>
                <w:color w:val="000000"/>
                <w:sz w:val="16"/>
                <w:szCs w:val="18"/>
              </w:rPr>
              <w:t xml:space="preserve">6.669.760   </w:t>
            </w:r>
          </w:p>
        </w:tc>
        <w:tc>
          <w:tcPr>
            <w:tcW w:w="425" w:type="dxa"/>
            <w:tcBorders>
              <w:top w:val="nil"/>
              <w:left w:val="nil"/>
              <w:bottom w:val="single" w:sz="4" w:space="0" w:color="auto"/>
              <w:right w:val="nil"/>
            </w:tcBorders>
            <w:shd w:val="clear" w:color="auto" w:fill="auto"/>
            <w:vAlign w:val="center"/>
          </w:tcPr>
          <w:p w14:paraId="1137FC8B" w14:textId="2427049D" w:rsidR="00ED146F" w:rsidRPr="00E335DA" w:rsidRDefault="00ED146F" w:rsidP="00ED146F">
            <w:pPr>
              <w:jc w:val="right"/>
              <w:rPr>
                <w:rFonts w:ascii="Arial" w:hAnsi="Arial" w:cs="Arial"/>
                <w:sz w:val="15"/>
                <w:szCs w:val="15"/>
              </w:rPr>
            </w:pPr>
            <w:r>
              <w:rPr>
                <w:rFonts w:ascii="Arial" w:hAnsi="Arial" w:cs="Arial"/>
                <w:color w:val="000000"/>
                <w:sz w:val="16"/>
                <w:szCs w:val="18"/>
              </w:rPr>
              <w:t>-</w:t>
            </w:r>
          </w:p>
        </w:tc>
        <w:tc>
          <w:tcPr>
            <w:tcW w:w="851" w:type="dxa"/>
            <w:tcBorders>
              <w:top w:val="nil"/>
              <w:left w:val="nil"/>
              <w:bottom w:val="single" w:sz="4" w:space="0" w:color="auto"/>
              <w:right w:val="nil"/>
            </w:tcBorders>
            <w:shd w:val="clear" w:color="auto" w:fill="auto"/>
            <w:vAlign w:val="center"/>
          </w:tcPr>
          <w:p w14:paraId="2BE02BA7" w14:textId="07E8C332" w:rsidR="00ED146F" w:rsidRPr="00E335DA" w:rsidRDefault="00ED146F" w:rsidP="00ED146F">
            <w:pPr>
              <w:jc w:val="right"/>
              <w:rPr>
                <w:rFonts w:ascii="Arial" w:hAnsi="Arial" w:cs="Arial"/>
                <w:sz w:val="15"/>
                <w:szCs w:val="15"/>
              </w:rPr>
            </w:pPr>
            <w:r w:rsidRPr="006F34F8">
              <w:rPr>
                <w:rFonts w:ascii="Arial" w:hAnsi="Arial" w:cs="Arial"/>
                <w:color w:val="000000"/>
                <w:sz w:val="16"/>
                <w:szCs w:val="18"/>
              </w:rPr>
              <w:t xml:space="preserve">2.505.270   </w:t>
            </w:r>
          </w:p>
        </w:tc>
        <w:tc>
          <w:tcPr>
            <w:tcW w:w="709" w:type="dxa"/>
            <w:tcBorders>
              <w:top w:val="nil"/>
              <w:left w:val="nil"/>
              <w:bottom w:val="single" w:sz="4" w:space="0" w:color="auto"/>
              <w:right w:val="nil"/>
            </w:tcBorders>
            <w:shd w:val="clear" w:color="auto" w:fill="auto"/>
            <w:vAlign w:val="center"/>
          </w:tcPr>
          <w:p w14:paraId="51F76043" w14:textId="7C3E0ACB" w:rsidR="00ED146F" w:rsidRPr="00E335DA" w:rsidRDefault="00ED146F" w:rsidP="00ED146F">
            <w:pPr>
              <w:jc w:val="right"/>
              <w:rPr>
                <w:rFonts w:ascii="Arial" w:hAnsi="Arial" w:cs="Arial"/>
                <w:sz w:val="15"/>
                <w:szCs w:val="15"/>
              </w:rPr>
            </w:pPr>
            <w:r w:rsidRPr="006F34F8">
              <w:rPr>
                <w:rFonts w:ascii="Arial" w:hAnsi="Arial" w:cs="Arial"/>
                <w:color w:val="000000"/>
                <w:sz w:val="16"/>
                <w:szCs w:val="18"/>
              </w:rPr>
              <w:t xml:space="preserve"> </w:t>
            </w:r>
            <w:r>
              <w:rPr>
                <w:rFonts w:ascii="Arial" w:hAnsi="Arial" w:cs="Arial"/>
                <w:color w:val="000000"/>
                <w:sz w:val="16"/>
                <w:szCs w:val="18"/>
              </w:rPr>
              <w:t>4</w:t>
            </w:r>
            <w:r w:rsidRPr="006F34F8">
              <w:rPr>
                <w:rFonts w:ascii="Arial" w:hAnsi="Arial" w:cs="Arial"/>
                <w:color w:val="000000"/>
                <w:sz w:val="16"/>
                <w:szCs w:val="18"/>
              </w:rPr>
              <w:t xml:space="preserve">09.639   </w:t>
            </w:r>
          </w:p>
        </w:tc>
        <w:tc>
          <w:tcPr>
            <w:tcW w:w="835" w:type="dxa"/>
            <w:tcBorders>
              <w:top w:val="nil"/>
              <w:left w:val="nil"/>
              <w:bottom w:val="single" w:sz="4" w:space="0" w:color="auto"/>
              <w:right w:val="nil"/>
            </w:tcBorders>
            <w:shd w:val="clear" w:color="auto" w:fill="auto"/>
            <w:vAlign w:val="center"/>
          </w:tcPr>
          <w:p w14:paraId="1A34C5D4" w14:textId="7C61735E" w:rsidR="00ED146F" w:rsidRPr="00E335DA" w:rsidRDefault="00ED146F" w:rsidP="00ED146F">
            <w:pPr>
              <w:jc w:val="right"/>
              <w:rPr>
                <w:rFonts w:ascii="Arial" w:hAnsi="Arial" w:cs="Arial"/>
                <w:sz w:val="15"/>
                <w:szCs w:val="15"/>
              </w:rPr>
            </w:pPr>
            <w:r w:rsidRPr="006F34F8">
              <w:rPr>
                <w:rFonts w:ascii="Arial" w:hAnsi="Arial" w:cs="Arial"/>
                <w:color w:val="000000"/>
                <w:sz w:val="16"/>
                <w:szCs w:val="18"/>
              </w:rPr>
              <w:t xml:space="preserve"> </w:t>
            </w:r>
            <w:r>
              <w:rPr>
                <w:rFonts w:ascii="Arial" w:hAnsi="Arial" w:cs="Arial"/>
                <w:color w:val="000000"/>
                <w:sz w:val="16"/>
                <w:szCs w:val="18"/>
              </w:rPr>
              <w:t>6</w:t>
            </w:r>
            <w:r w:rsidRPr="006F34F8">
              <w:rPr>
                <w:rFonts w:ascii="Arial" w:hAnsi="Arial" w:cs="Arial"/>
                <w:color w:val="000000"/>
                <w:sz w:val="16"/>
                <w:szCs w:val="18"/>
              </w:rPr>
              <w:t xml:space="preserve">.724.858   </w:t>
            </w:r>
          </w:p>
        </w:tc>
        <w:tc>
          <w:tcPr>
            <w:tcW w:w="866" w:type="dxa"/>
            <w:tcBorders>
              <w:top w:val="nil"/>
              <w:left w:val="nil"/>
              <w:bottom w:val="single" w:sz="4" w:space="0" w:color="auto"/>
              <w:right w:val="nil"/>
            </w:tcBorders>
            <w:shd w:val="clear" w:color="auto" w:fill="auto"/>
            <w:vAlign w:val="center"/>
          </w:tcPr>
          <w:p w14:paraId="75962789" w14:textId="4E4E741F" w:rsidR="00ED146F" w:rsidRPr="00E335DA" w:rsidRDefault="00ED146F" w:rsidP="00ED146F">
            <w:pPr>
              <w:jc w:val="right"/>
              <w:rPr>
                <w:rFonts w:ascii="Arial" w:hAnsi="Arial" w:cs="Arial"/>
                <w:sz w:val="15"/>
                <w:szCs w:val="15"/>
              </w:rPr>
            </w:pPr>
            <w:r w:rsidRPr="006F34F8">
              <w:rPr>
                <w:rFonts w:ascii="Arial" w:hAnsi="Arial" w:cs="Arial"/>
                <w:color w:val="000000"/>
                <w:sz w:val="16"/>
                <w:szCs w:val="18"/>
              </w:rPr>
              <w:t xml:space="preserve">4.407.276   </w:t>
            </w:r>
          </w:p>
        </w:tc>
        <w:tc>
          <w:tcPr>
            <w:tcW w:w="962" w:type="dxa"/>
            <w:tcBorders>
              <w:top w:val="nil"/>
              <w:left w:val="nil"/>
              <w:bottom w:val="single" w:sz="4" w:space="0" w:color="auto"/>
              <w:right w:val="nil"/>
            </w:tcBorders>
            <w:shd w:val="clear" w:color="auto" w:fill="auto"/>
            <w:vAlign w:val="center"/>
          </w:tcPr>
          <w:p w14:paraId="1C77A497" w14:textId="32C9AE7E" w:rsidR="00ED146F" w:rsidRPr="00E335DA" w:rsidRDefault="00ED146F" w:rsidP="00ED146F">
            <w:pPr>
              <w:jc w:val="right"/>
              <w:rPr>
                <w:rFonts w:ascii="Arial" w:hAnsi="Arial" w:cs="Arial"/>
                <w:sz w:val="15"/>
                <w:szCs w:val="15"/>
              </w:rPr>
            </w:pPr>
            <w:r w:rsidRPr="009D69B8">
              <w:rPr>
                <w:rFonts w:ascii="Arial" w:hAnsi="Arial" w:cs="Arial"/>
                <w:sz w:val="16"/>
                <w:szCs w:val="18"/>
              </w:rPr>
              <w:t xml:space="preserve">18.294.513   </w:t>
            </w:r>
          </w:p>
        </w:tc>
        <w:tc>
          <w:tcPr>
            <w:tcW w:w="709" w:type="dxa"/>
            <w:tcBorders>
              <w:top w:val="nil"/>
              <w:left w:val="nil"/>
              <w:bottom w:val="single" w:sz="4" w:space="0" w:color="auto"/>
              <w:right w:val="nil"/>
            </w:tcBorders>
            <w:shd w:val="clear" w:color="auto" w:fill="auto"/>
            <w:vAlign w:val="center"/>
          </w:tcPr>
          <w:p w14:paraId="34F1E509" w14:textId="7E37DA75" w:rsidR="00ED146F" w:rsidRPr="00E335DA" w:rsidRDefault="00ED146F" w:rsidP="00ED146F">
            <w:pPr>
              <w:jc w:val="right"/>
              <w:rPr>
                <w:rFonts w:ascii="Arial" w:hAnsi="Arial" w:cs="Arial"/>
                <w:sz w:val="15"/>
                <w:szCs w:val="15"/>
              </w:rPr>
            </w:pPr>
            <w:r w:rsidRPr="009D69B8">
              <w:rPr>
                <w:rFonts w:ascii="Arial" w:hAnsi="Arial" w:cs="Arial"/>
                <w:sz w:val="16"/>
                <w:szCs w:val="18"/>
              </w:rPr>
              <w:t xml:space="preserve">290.409   </w:t>
            </w:r>
          </w:p>
        </w:tc>
        <w:tc>
          <w:tcPr>
            <w:tcW w:w="603" w:type="dxa"/>
            <w:tcBorders>
              <w:top w:val="nil"/>
              <w:left w:val="nil"/>
              <w:bottom w:val="single" w:sz="4" w:space="0" w:color="auto"/>
              <w:right w:val="nil"/>
            </w:tcBorders>
            <w:shd w:val="clear" w:color="auto" w:fill="auto"/>
            <w:vAlign w:val="center"/>
          </w:tcPr>
          <w:p w14:paraId="3EEC5C3E" w14:textId="3FC4ADAB" w:rsidR="00ED146F" w:rsidRPr="00E335DA" w:rsidRDefault="00ED146F" w:rsidP="00ED146F">
            <w:pPr>
              <w:jc w:val="right"/>
              <w:rPr>
                <w:rFonts w:ascii="Arial" w:hAnsi="Arial" w:cs="Arial"/>
                <w:sz w:val="15"/>
                <w:szCs w:val="15"/>
              </w:rPr>
            </w:pPr>
            <w:r>
              <w:rPr>
                <w:rFonts w:ascii="Arial" w:hAnsi="Arial" w:cs="Arial"/>
                <w:color w:val="000000"/>
                <w:sz w:val="16"/>
                <w:szCs w:val="18"/>
              </w:rPr>
              <w:t>-</w:t>
            </w:r>
          </w:p>
        </w:tc>
        <w:tc>
          <w:tcPr>
            <w:tcW w:w="1293" w:type="dxa"/>
            <w:tcBorders>
              <w:top w:val="nil"/>
              <w:left w:val="nil"/>
              <w:bottom w:val="single" w:sz="4" w:space="0" w:color="auto"/>
              <w:right w:val="nil"/>
            </w:tcBorders>
            <w:shd w:val="clear" w:color="auto" w:fill="auto"/>
            <w:vAlign w:val="center"/>
          </w:tcPr>
          <w:p w14:paraId="0C9B856D" w14:textId="44622468" w:rsidR="00ED146F" w:rsidRPr="000D3C04" w:rsidRDefault="00ED146F" w:rsidP="00ED146F">
            <w:pPr>
              <w:jc w:val="right"/>
              <w:rPr>
                <w:rFonts w:ascii="Arial" w:hAnsi="Arial" w:cs="Arial"/>
                <w:sz w:val="15"/>
                <w:szCs w:val="15"/>
              </w:rPr>
            </w:pPr>
            <w:r w:rsidRPr="000D3C04">
              <w:rPr>
                <w:rFonts w:ascii="Arial" w:hAnsi="Arial" w:cs="Arial"/>
                <w:color w:val="000000"/>
                <w:sz w:val="16"/>
                <w:szCs w:val="18"/>
              </w:rPr>
              <w:t xml:space="preserve">54.803   </w:t>
            </w:r>
          </w:p>
        </w:tc>
      </w:tr>
    </w:tbl>
    <w:p w14:paraId="37C82ADB" w14:textId="77777777" w:rsidR="00C61895" w:rsidRPr="00E335DA" w:rsidRDefault="00C61895" w:rsidP="00C61895">
      <w:pPr>
        <w:autoSpaceDE w:val="0"/>
        <w:autoSpaceDN w:val="0"/>
        <w:adjustRightInd w:val="0"/>
        <w:ind w:hanging="567"/>
        <w:jc w:val="both"/>
        <w:rPr>
          <w:rFonts w:ascii="Arial" w:hAnsi="Arial" w:cs="Arial"/>
          <w:b/>
          <w:sz w:val="20"/>
          <w:szCs w:val="20"/>
        </w:rPr>
      </w:pPr>
      <w:r w:rsidRPr="00E335DA">
        <w:rPr>
          <w:rFonts w:ascii="Arial" w:hAnsi="Arial" w:cs="Arial"/>
          <w:b/>
          <w:sz w:val="20"/>
          <w:szCs w:val="20"/>
        </w:rPr>
        <w:br w:type="page"/>
      </w:r>
    </w:p>
    <w:p w14:paraId="1520F7D1" w14:textId="77777777" w:rsidR="00C61895" w:rsidRPr="00E335DA" w:rsidRDefault="00C61895" w:rsidP="00C61895">
      <w:pPr>
        <w:autoSpaceDE w:val="0"/>
        <w:autoSpaceDN w:val="0"/>
        <w:adjustRightInd w:val="0"/>
        <w:ind w:hanging="567"/>
        <w:jc w:val="both"/>
        <w:rPr>
          <w:rFonts w:ascii="Arial" w:hAnsi="Arial" w:cs="Arial"/>
          <w:b/>
          <w:sz w:val="20"/>
          <w:szCs w:val="20"/>
        </w:rPr>
      </w:pPr>
      <w:r w:rsidRPr="00E335DA">
        <w:rPr>
          <w:rFonts w:ascii="Arial" w:hAnsi="Arial" w:cs="Arial"/>
          <w:b/>
          <w:sz w:val="20"/>
          <w:szCs w:val="20"/>
        </w:rPr>
        <w:lastRenderedPageBreak/>
        <w:t>II.</w:t>
      </w:r>
      <w:r w:rsidRPr="00E335DA">
        <w:rPr>
          <w:rFonts w:ascii="Arial" w:hAnsi="Arial" w:cs="Arial"/>
          <w:b/>
          <w:sz w:val="20"/>
          <w:szCs w:val="20"/>
        </w:rPr>
        <w:tab/>
        <w:t>Kredi riskine ilişkin açıklamalar (devamı):</w:t>
      </w:r>
    </w:p>
    <w:p w14:paraId="2CCFC1C0" w14:textId="77777777" w:rsidR="00C61895" w:rsidRPr="00E335DA" w:rsidRDefault="00C61895" w:rsidP="00F11565">
      <w:pPr>
        <w:spacing w:before="120"/>
        <w:ind w:right="436" w:hanging="709"/>
        <w:jc w:val="both"/>
        <w:rPr>
          <w:rFonts w:ascii="Arial" w:hAnsi="Arial" w:cs="Arial"/>
          <w:sz w:val="20"/>
          <w:szCs w:val="20"/>
        </w:rPr>
      </w:pPr>
      <w:r w:rsidRPr="00E335DA">
        <w:rPr>
          <w:rFonts w:ascii="Arial" w:hAnsi="Arial" w:cs="Arial"/>
          <w:b/>
          <w:sz w:val="20"/>
          <w:szCs w:val="20"/>
        </w:rPr>
        <w:t>(10)</w:t>
      </w:r>
      <w:r w:rsidRPr="00E335DA">
        <w:rPr>
          <w:rFonts w:ascii="Arial" w:hAnsi="Arial" w:cs="Arial"/>
          <w:sz w:val="20"/>
          <w:szCs w:val="20"/>
        </w:rPr>
        <w:t xml:space="preserve"> </w:t>
      </w:r>
      <w:r w:rsidRPr="00E335DA">
        <w:rPr>
          <w:rFonts w:ascii="Arial" w:hAnsi="Arial" w:cs="Arial"/>
          <w:sz w:val="20"/>
          <w:szCs w:val="20"/>
        </w:rPr>
        <w:tab/>
      </w:r>
      <w:r w:rsidRPr="008B04E0">
        <w:rPr>
          <w:rFonts w:ascii="Arial" w:hAnsi="Arial" w:cs="Arial"/>
          <w:b/>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3948BEC3" w14:textId="43E49E20" w:rsidR="00C61895" w:rsidRPr="00BF2F25" w:rsidRDefault="00C61895" w:rsidP="00F11565">
      <w:pPr>
        <w:spacing w:before="120"/>
        <w:ind w:right="436"/>
        <w:jc w:val="both"/>
        <w:rPr>
          <w:rFonts w:ascii="Arial" w:hAnsi="Arial" w:cs="Arial"/>
          <w:bCs/>
          <w:sz w:val="20"/>
          <w:szCs w:val="20"/>
        </w:rPr>
      </w:pPr>
      <w:r w:rsidRPr="00BF2F25">
        <w:rPr>
          <w:rFonts w:ascii="Arial" w:hAnsi="Arial" w:cs="Arial"/>
          <w:bCs/>
          <w:sz w:val="20"/>
          <w:szCs w:val="20"/>
        </w:rPr>
        <w:t>31 Aralık 201</w:t>
      </w:r>
      <w:r w:rsidR="00F11565" w:rsidRPr="00BF2F25">
        <w:rPr>
          <w:rFonts w:ascii="Arial" w:hAnsi="Arial" w:cs="Arial"/>
          <w:bCs/>
          <w:sz w:val="20"/>
          <w:szCs w:val="20"/>
        </w:rPr>
        <w:t>8</w:t>
      </w:r>
      <w:r w:rsidRPr="00BF2F25">
        <w:rPr>
          <w:rFonts w:ascii="Arial" w:hAnsi="Arial" w:cs="Arial"/>
          <w:bCs/>
          <w:sz w:val="20"/>
          <w:szCs w:val="20"/>
        </w:rPr>
        <w:t xml:space="preserve"> tarihi itibarıyla</w:t>
      </w:r>
      <w:r w:rsidR="00BE71F0" w:rsidRPr="00BF2F25">
        <w:rPr>
          <w:rFonts w:ascii="Arial" w:hAnsi="Arial" w:cs="Arial"/>
          <w:bCs/>
          <w:sz w:val="20"/>
          <w:szCs w:val="20"/>
        </w:rPr>
        <w:t xml:space="preserve"> Banka</w:t>
      </w:r>
      <w:r w:rsidR="009045FB" w:rsidRPr="00BF2F25">
        <w:rPr>
          <w:rFonts w:ascii="Arial" w:hAnsi="Arial" w:cs="Arial"/>
          <w:bCs/>
          <w:sz w:val="20"/>
          <w:szCs w:val="20"/>
        </w:rPr>
        <w:t>,</w:t>
      </w:r>
      <w:r w:rsidR="00BE71F0" w:rsidRPr="00BF2F25">
        <w:rPr>
          <w:rFonts w:ascii="Arial" w:hAnsi="Arial" w:cs="Arial"/>
          <w:bCs/>
          <w:sz w:val="20"/>
          <w:szCs w:val="20"/>
        </w:rPr>
        <w:t xml:space="preserve"> TFRS 9 kapsamında yapılan risk değerlendirmelerine istinaden 2. Aşama</w:t>
      </w:r>
      <w:r w:rsidR="00BF2F25" w:rsidRPr="00BF2F25">
        <w:rPr>
          <w:rFonts w:ascii="Arial" w:hAnsi="Arial" w:cs="Arial"/>
          <w:bCs/>
          <w:sz w:val="20"/>
          <w:szCs w:val="20"/>
        </w:rPr>
        <w:t xml:space="preserve"> olarak sınıflandırılan krediler için ömür boyu beklenen zarar karşılığı ayırmıştır. </w:t>
      </w:r>
      <w:r w:rsidR="00BE71F0" w:rsidRPr="00BF2F25">
        <w:rPr>
          <w:rFonts w:ascii="Arial" w:hAnsi="Arial" w:cs="Arial"/>
          <w:bCs/>
          <w:sz w:val="20"/>
          <w:szCs w:val="20"/>
        </w:rPr>
        <w:t>3. Aşama olarak sınıflandırılarak</w:t>
      </w:r>
      <w:r w:rsidRPr="00BF2F25">
        <w:rPr>
          <w:rFonts w:ascii="Arial" w:hAnsi="Arial" w:cs="Arial"/>
          <w:bCs/>
          <w:sz w:val="20"/>
          <w:szCs w:val="20"/>
        </w:rPr>
        <w:t xml:space="preserve"> değer düşüklüğüne uğradığına karar verilen krediler </w:t>
      </w:r>
      <w:r w:rsidR="00BE71F0" w:rsidRPr="00BF2F25">
        <w:rPr>
          <w:rFonts w:ascii="Arial" w:hAnsi="Arial" w:cs="Arial"/>
          <w:bCs/>
          <w:sz w:val="20"/>
          <w:szCs w:val="20"/>
        </w:rPr>
        <w:t>için</w:t>
      </w:r>
      <w:r w:rsidR="00BF2F25" w:rsidRPr="00BF2F25">
        <w:rPr>
          <w:rFonts w:ascii="Arial" w:hAnsi="Arial" w:cs="Arial"/>
          <w:bCs/>
          <w:sz w:val="20"/>
          <w:szCs w:val="20"/>
        </w:rPr>
        <w:t xml:space="preserve"> de ömür boyu beklenen zarar karşılığı ayrılmıştır.</w:t>
      </w:r>
    </w:p>
    <w:p w14:paraId="36CB1AC7" w14:textId="306D9271" w:rsidR="00C61895" w:rsidRPr="00E335DA" w:rsidRDefault="006A2232" w:rsidP="00F11565">
      <w:pPr>
        <w:spacing w:before="120" w:after="120"/>
        <w:ind w:right="436"/>
        <w:jc w:val="both"/>
        <w:rPr>
          <w:rFonts w:ascii="Arial" w:hAnsi="Arial" w:cs="Arial"/>
          <w:bCs/>
          <w:sz w:val="20"/>
          <w:szCs w:val="20"/>
        </w:rPr>
      </w:pPr>
      <w:r w:rsidRPr="00BF2F25">
        <w:rPr>
          <w:rFonts w:ascii="Arial" w:hAnsi="Arial" w:cs="Arial"/>
          <w:sz w:val="20"/>
          <w:szCs w:val="20"/>
          <w:lang w:eastAsia="en-US"/>
        </w:rPr>
        <w:t>31 Aralık 2018 tarihi itibariyle f</w:t>
      </w:r>
      <w:r w:rsidR="00BE71F0" w:rsidRPr="00BF2F25">
        <w:rPr>
          <w:rFonts w:ascii="Arial" w:hAnsi="Arial" w:cs="Arial"/>
          <w:sz w:val="20"/>
          <w:szCs w:val="20"/>
          <w:lang w:eastAsia="en-US"/>
        </w:rPr>
        <w:t>inansal tablolara ilk alındıkları anda veya daha sonra kredi riskinde önemli bir artış olmayan krediler 1. Aşama olarak</w:t>
      </w:r>
      <w:r w:rsidRPr="00BF2F25">
        <w:rPr>
          <w:rFonts w:ascii="Arial" w:hAnsi="Arial" w:cs="Arial"/>
          <w:sz w:val="20"/>
          <w:szCs w:val="20"/>
          <w:lang w:eastAsia="en-US"/>
        </w:rPr>
        <w:t xml:space="preserve"> sınıflandırmış ve bu kredilere 12 aylık beklenen zarar karşılığı ayrılmıştır.</w:t>
      </w:r>
    </w:p>
    <w:tbl>
      <w:tblPr>
        <w:tblStyle w:val="TableGrid"/>
        <w:tblW w:w="4761"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bottom w:w="4" w:type="dxa"/>
        </w:tblCellMar>
        <w:tblLook w:val="04A0" w:firstRow="1" w:lastRow="0" w:firstColumn="1" w:lastColumn="0" w:noHBand="0" w:noVBand="1"/>
      </w:tblPr>
      <w:tblGrid>
        <w:gridCol w:w="344"/>
        <w:gridCol w:w="3111"/>
        <w:gridCol w:w="1719"/>
        <w:gridCol w:w="1847"/>
        <w:gridCol w:w="1877"/>
      </w:tblGrid>
      <w:tr w:rsidR="008B04E0" w:rsidRPr="00E6791B" w14:paraId="69564DDA" w14:textId="77777777" w:rsidTr="00750079">
        <w:trPr>
          <w:trHeight w:val="113"/>
        </w:trPr>
        <w:tc>
          <w:tcPr>
            <w:tcW w:w="1940" w:type="pct"/>
            <w:gridSpan w:val="2"/>
            <w:tcBorders>
              <w:bottom w:val="single" w:sz="4" w:space="0" w:color="000000"/>
            </w:tcBorders>
            <w:vAlign w:val="bottom"/>
          </w:tcPr>
          <w:p w14:paraId="276E087F" w14:textId="6734D3E1" w:rsidR="008B04E0" w:rsidRPr="00E6791B" w:rsidRDefault="008B04E0" w:rsidP="008B04E0">
            <w:pPr>
              <w:spacing w:line="259" w:lineRule="auto"/>
              <w:ind w:left="31"/>
              <w:jc w:val="center"/>
              <w:rPr>
                <w:rFonts w:ascii="Arial" w:hAnsi="Arial" w:cs="Arial"/>
                <w:b/>
                <w:sz w:val="18"/>
                <w:szCs w:val="18"/>
              </w:rPr>
            </w:pPr>
          </w:p>
          <w:p w14:paraId="6F736104" w14:textId="64DDAE21" w:rsidR="008B04E0" w:rsidRPr="00E6791B" w:rsidRDefault="008B04E0" w:rsidP="008B04E0">
            <w:pPr>
              <w:spacing w:line="259" w:lineRule="auto"/>
              <w:ind w:left="31"/>
              <w:jc w:val="center"/>
              <w:rPr>
                <w:rFonts w:ascii="Arial" w:hAnsi="Arial" w:cs="Arial"/>
                <w:b/>
                <w:sz w:val="18"/>
                <w:szCs w:val="18"/>
              </w:rPr>
            </w:pPr>
            <w:r w:rsidRPr="00E6791B">
              <w:rPr>
                <w:rFonts w:ascii="Arial" w:hAnsi="Arial" w:cs="Arial"/>
                <w:b/>
                <w:sz w:val="18"/>
                <w:szCs w:val="18"/>
              </w:rPr>
              <w:t>Önemli Sektörler</w:t>
            </w:r>
          </w:p>
          <w:p w14:paraId="385DD35C" w14:textId="70B1464A" w:rsidR="008B04E0" w:rsidRPr="00E6791B" w:rsidRDefault="008B04E0" w:rsidP="008B04E0">
            <w:pPr>
              <w:spacing w:line="259" w:lineRule="auto"/>
              <w:ind w:left="31"/>
              <w:jc w:val="center"/>
              <w:rPr>
                <w:rFonts w:ascii="Arial" w:hAnsi="Arial" w:cs="Arial"/>
                <w:b/>
                <w:sz w:val="18"/>
                <w:szCs w:val="18"/>
              </w:rPr>
            </w:pPr>
            <w:r w:rsidRPr="00E6791B">
              <w:rPr>
                <w:rFonts w:ascii="Arial" w:hAnsi="Arial" w:cs="Arial"/>
                <w:b/>
                <w:sz w:val="18"/>
                <w:szCs w:val="18"/>
              </w:rPr>
              <w:t>/Karşı taraflar</w:t>
            </w:r>
          </w:p>
        </w:tc>
        <w:tc>
          <w:tcPr>
            <w:tcW w:w="2004" w:type="pct"/>
            <w:gridSpan w:val="2"/>
            <w:tcBorders>
              <w:bottom w:val="single" w:sz="4" w:space="0" w:color="000000"/>
            </w:tcBorders>
            <w:vAlign w:val="bottom"/>
          </w:tcPr>
          <w:p w14:paraId="02824279" w14:textId="77777777" w:rsidR="008B04E0" w:rsidRPr="00E6791B" w:rsidRDefault="008B04E0" w:rsidP="00700674">
            <w:pPr>
              <w:spacing w:line="259" w:lineRule="auto"/>
              <w:ind w:right="6"/>
              <w:jc w:val="center"/>
              <w:rPr>
                <w:rFonts w:ascii="Arial" w:hAnsi="Arial" w:cs="Arial"/>
                <w:b/>
                <w:sz w:val="18"/>
                <w:szCs w:val="18"/>
              </w:rPr>
            </w:pPr>
            <w:r w:rsidRPr="00E6791B">
              <w:rPr>
                <w:rFonts w:ascii="Arial" w:hAnsi="Arial" w:cs="Arial"/>
                <w:b/>
                <w:sz w:val="18"/>
                <w:szCs w:val="18"/>
              </w:rPr>
              <w:t xml:space="preserve">Krediler </w:t>
            </w:r>
          </w:p>
        </w:tc>
        <w:tc>
          <w:tcPr>
            <w:tcW w:w="1055" w:type="pct"/>
            <w:tcBorders>
              <w:bottom w:val="single" w:sz="4" w:space="0" w:color="000000"/>
            </w:tcBorders>
            <w:vAlign w:val="bottom"/>
          </w:tcPr>
          <w:p w14:paraId="5A3CCB76" w14:textId="77777777" w:rsidR="008B04E0" w:rsidRPr="00E6791B" w:rsidRDefault="008B04E0" w:rsidP="00700674">
            <w:pPr>
              <w:spacing w:line="259" w:lineRule="auto"/>
              <w:ind w:right="6"/>
              <w:jc w:val="center"/>
              <w:rPr>
                <w:rFonts w:ascii="Arial" w:hAnsi="Arial" w:cs="Arial"/>
                <w:b/>
                <w:sz w:val="18"/>
                <w:szCs w:val="18"/>
              </w:rPr>
            </w:pPr>
            <w:r w:rsidRPr="00E6791B">
              <w:rPr>
                <w:rFonts w:ascii="Arial" w:hAnsi="Arial" w:cs="Arial"/>
                <w:b/>
                <w:sz w:val="18"/>
                <w:szCs w:val="18"/>
              </w:rPr>
              <w:t>Karşılıklar</w:t>
            </w:r>
          </w:p>
        </w:tc>
      </w:tr>
      <w:tr w:rsidR="008B04E0" w:rsidRPr="00E6791B" w14:paraId="1A8CBD5E" w14:textId="77777777" w:rsidTr="00750079">
        <w:trPr>
          <w:trHeight w:val="113"/>
        </w:trPr>
        <w:tc>
          <w:tcPr>
            <w:tcW w:w="1940" w:type="pct"/>
            <w:gridSpan w:val="2"/>
            <w:vMerge w:val="restart"/>
            <w:vAlign w:val="bottom"/>
          </w:tcPr>
          <w:p w14:paraId="2C6DC95A" w14:textId="77777777" w:rsidR="008B04E0" w:rsidRPr="00E6791B" w:rsidRDefault="008B04E0" w:rsidP="00700674">
            <w:pPr>
              <w:spacing w:line="259" w:lineRule="auto"/>
              <w:ind w:left="10"/>
              <w:rPr>
                <w:rFonts w:ascii="Arial" w:hAnsi="Arial" w:cs="Arial"/>
                <w:b/>
                <w:sz w:val="18"/>
                <w:szCs w:val="18"/>
              </w:rPr>
            </w:pPr>
            <w:r w:rsidRPr="00E6791B">
              <w:rPr>
                <w:rFonts w:ascii="Arial" w:hAnsi="Arial" w:cs="Arial"/>
                <w:b/>
                <w:sz w:val="18"/>
                <w:szCs w:val="18"/>
              </w:rPr>
              <w:t xml:space="preserve"> </w:t>
            </w:r>
          </w:p>
          <w:p w14:paraId="1C8EDE52" w14:textId="2CAAB851" w:rsidR="008B04E0" w:rsidRPr="00E6791B" w:rsidRDefault="008B04E0" w:rsidP="00700674">
            <w:pPr>
              <w:spacing w:line="259" w:lineRule="auto"/>
              <w:rPr>
                <w:rFonts w:ascii="Arial" w:hAnsi="Arial" w:cs="Arial"/>
                <w:b/>
                <w:sz w:val="18"/>
                <w:szCs w:val="18"/>
              </w:rPr>
            </w:pPr>
            <w:r w:rsidRPr="00E6791B">
              <w:rPr>
                <w:rFonts w:ascii="Arial" w:hAnsi="Arial" w:cs="Arial"/>
                <w:b/>
                <w:sz w:val="18"/>
                <w:szCs w:val="18"/>
              </w:rPr>
              <w:t xml:space="preserve"> </w:t>
            </w:r>
          </w:p>
        </w:tc>
        <w:tc>
          <w:tcPr>
            <w:tcW w:w="2004" w:type="pct"/>
            <w:gridSpan w:val="2"/>
            <w:vAlign w:val="bottom"/>
          </w:tcPr>
          <w:p w14:paraId="2FF3B732" w14:textId="77777777" w:rsidR="008B04E0" w:rsidRPr="00E6791B" w:rsidRDefault="008B04E0" w:rsidP="00700674">
            <w:pPr>
              <w:spacing w:line="259" w:lineRule="auto"/>
              <w:ind w:left="61"/>
              <w:jc w:val="center"/>
              <w:rPr>
                <w:rFonts w:ascii="Arial" w:hAnsi="Arial" w:cs="Arial"/>
                <w:b/>
                <w:sz w:val="18"/>
                <w:szCs w:val="18"/>
              </w:rPr>
            </w:pPr>
            <w:r w:rsidRPr="00E6791B">
              <w:rPr>
                <w:rFonts w:ascii="Arial" w:hAnsi="Arial" w:cs="Arial"/>
                <w:b/>
                <w:sz w:val="18"/>
                <w:szCs w:val="18"/>
              </w:rPr>
              <w:t>Değer Kaybına Uğramış (TFRS 9)</w:t>
            </w:r>
          </w:p>
        </w:tc>
        <w:tc>
          <w:tcPr>
            <w:tcW w:w="1055" w:type="pct"/>
            <w:vMerge w:val="restart"/>
            <w:vAlign w:val="bottom"/>
          </w:tcPr>
          <w:p w14:paraId="4BD3E1DD" w14:textId="0DAC6DE1" w:rsidR="008B04E0" w:rsidRPr="00E6791B" w:rsidRDefault="008B04E0" w:rsidP="00926D94">
            <w:pPr>
              <w:spacing w:line="259" w:lineRule="auto"/>
              <w:ind w:left="52"/>
              <w:jc w:val="center"/>
              <w:rPr>
                <w:rFonts w:ascii="Arial" w:hAnsi="Arial" w:cs="Arial"/>
                <w:b/>
                <w:sz w:val="18"/>
                <w:szCs w:val="18"/>
              </w:rPr>
            </w:pPr>
            <w:r w:rsidRPr="00E6791B">
              <w:rPr>
                <w:rFonts w:ascii="Arial" w:hAnsi="Arial" w:cs="Arial"/>
                <w:b/>
                <w:sz w:val="18"/>
                <w:szCs w:val="18"/>
              </w:rPr>
              <w:t>Beklenen Kredi Zararı Karşılıkları (TFRS 9)</w:t>
            </w:r>
          </w:p>
        </w:tc>
      </w:tr>
      <w:tr w:rsidR="008B04E0" w:rsidRPr="00E6791B" w14:paraId="1AF92568" w14:textId="77777777" w:rsidTr="00750079">
        <w:trPr>
          <w:trHeight w:val="113"/>
        </w:trPr>
        <w:tc>
          <w:tcPr>
            <w:tcW w:w="1940" w:type="pct"/>
            <w:gridSpan w:val="2"/>
            <w:vMerge/>
            <w:tcBorders>
              <w:bottom w:val="single" w:sz="4" w:space="0" w:color="000000"/>
            </w:tcBorders>
            <w:vAlign w:val="bottom"/>
          </w:tcPr>
          <w:p w14:paraId="3528E2F9" w14:textId="77777777" w:rsidR="008B04E0" w:rsidRPr="00E6791B" w:rsidRDefault="008B04E0" w:rsidP="00700674">
            <w:pPr>
              <w:spacing w:after="160" w:line="259" w:lineRule="auto"/>
              <w:rPr>
                <w:rFonts w:ascii="Arial" w:hAnsi="Arial" w:cs="Arial"/>
                <w:sz w:val="18"/>
                <w:szCs w:val="18"/>
              </w:rPr>
            </w:pPr>
          </w:p>
        </w:tc>
        <w:tc>
          <w:tcPr>
            <w:tcW w:w="966" w:type="pct"/>
            <w:tcBorders>
              <w:bottom w:val="single" w:sz="4" w:space="0" w:color="000000"/>
            </w:tcBorders>
            <w:vAlign w:val="bottom"/>
          </w:tcPr>
          <w:p w14:paraId="7C983B87" w14:textId="77777777" w:rsidR="008B04E0" w:rsidRPr="00E6791B" w:rsidRDefault="008B04E0" w:rsidP="00700674">
            <w:pPr>
              <w:spacing w:line="259" w:lineRule="auto"/>
              <w:ind w:left="48" w:right="1"/>
              <w:jc w:val="center"/>
              <w:rPr>
                <w:rFonts w:ascii="Arial" w:hAnsi="Arial" w:cs="Arial"/>
                <w:b/>
                <w:sz w:val="18"/>
                <w:szCs w:val="18"/>
              </w:rPr>
            </w:pPr>
            <w:r w:rsidRPr="00E6791B">
              <w:rPr>
                <w:rFonts w:ascii="Arial" w:hAnsi="Arial" w:cs="Arial"/>
                <w:b/>
                <w:sz w:val="18"/>
                <w:szCs w:val="18"/>
              </w:rPr>
              <w:t>Kredi Riskinde Önemli Artış (İkinci Aşama)</w:t>
            </w:r>
          </w:p>
        </w:tc>
        <w:tc>
          <w:tcPr>
            <w:tcW w:w="1038" w:type="pct"/>
            <w:tcBorders>
              <w:bottom w:val="single" w:sz="4" w:space="0" w:color="000000"/>
            </w:tcBorders>
            <w:vAlign w:val="bottom"/>
          </w:tcPr>
          <w:p w14:paraId="77309869" w14:textId="77777777" w:rsidR="008B04E0" w:rsidRPr="00E6791B" w:rsidRDefault="008B04E0" w:rsidP="00700674">
            <w:pPr>
              <w:spacing w:line="259" w:lineRule="auto"/>
              <w:ind w:left="84"/>
              <w:jc w:val="center"/>
              <w:rPr>
                <w:rFonts w:ascii="Arial" w:hAnsi="Arial" w:cs="Arial"/>
                <w:b/>
                <w:sz w:val="18"/>
                <w:szCs w:val="18"/>
              </w:rPr>
            </w:pPr>
            <w:r w:rsidRPr="00E6791B">
              <w:rPr>
                <w:rFonts w:ascii="Arial" w:hAnsi="Arial" w:cs="Arial"/>
                <w:b/>
                <w:sz w:val="18"/>
                <w:szCs w:val="18"/>
              </w:rPr>
              <w:t>Temerrüt</w:t>
            </w:r>
          </w:p>
          <w:p w14:paraId="1E53E36A" w14:textId="77777777" w:rsidR="008B04E0" w:rsidRPr="00E6791B" w:rsidRDefault="008B04E0" w:rsidP="00700674">
            <w:pPr>
              <w:spacing w:line="259" w:lineRule="auto"/>
              <w:jc w:val="center"/>
              <w:rPr>
                <w:rFonts w:ascii="Arial" w:hAnsi="Arial" w:cs="Arial"/>
                <w:b/>
                <w:sz w:val="18"/>
                <w:szCs w:val="18"/>
              </w:rPr>
            </w:pPr>
            <w:r w:rsidRPr="00E6791B">
              <w:rPr>
                <w:rFonts w:ascii="Arial" w:hAnsi="Arial" w:cs="Arial"/>
                <w:b/>
                <w:sz w:val="18"/>
                <w:szCs w:val="18"/>
              </w:rPr>
              <w:t>(Üçüncü Aşama)</w:t>
            </w:r>
          </w:p>
        </w:tc>
        <w:tc>
          <w:tcPr>
            <w:tcW w:w="1055" w:type="pct"/>
            <w:vMerge/>
            <w:tcBorders>
              <w:bottom w:val="single" w:sz="4" w:space="0" w:color="000000"/>
            </w:tcBorders>
            <w:vAlign w:val="bottom"/>
          </w:tcPr>
          <w:p w14:paraId="52658055" w14:textId="77777777" w:rsidR="008B04E0" w:rsidRPr="00E6791B" w:rsidRDefault="008B04E0" w:rsidP="00700674">
            <w:pPr>
              <w:spacing w:after="160" w:line="259" w:lineRule="auto"/>
              <w:rPr>
                <w:rFonts w:ascii="Arial" w:hAnsi="Arial" w:cs="Arial"/>
                <w:sz w:val="18"/>
                <w:szCs w:val="18"/>
              </w:rPr>
            </w:pPr>
          </w:p>
        </w:tc>
      </w:tr>
      <w:tr w:rsidR="00254C77" w:rsidRPr="00E6791B" w14:paraId="699BEDFC" w14:textId="77777777" w:rsidTr="00750079">
        <w:trPr>
          <w:trHeight w:val="113"/>
        </w:trPr>
        <w:tc>
          <w:tcPr>
            <w:tcW w:w="193" w:type="pct"/>
            <w:tcBorders>
              <w:top w:val="single" w:sz="4" w:space="0" w:color="000000"/>
              <w:left w:val="nil"/>
              <w:bottom w:val="nil"/>
              <w:right w:val="nil"/>
            </w:tcBorders>
            <w:vAlign w:val="bottom"/>
          </w:tcPr>
          <w:p w14:paraId="12C13DF9" w14:textId="77777777" w:rsidR="00254C77" w:rsidRPr="00E6791B" w:rsidRDefault="00254C77" w:rsidP="00E6791B">
            <w:pPr>
              <w:autoSpaceDE w:val="0"/>
              <w:autoSpaceDN w:val="0"/>
              <w:adjustRightInd w:val="0"/>
              <w:ind w:left="180" w:hanging="180"/>
              <w:rPr>
                <w:rFonts w:ascii="Arial" w:eastAsia="Arial Unicode MS" w:hAnsi="Arial" w:cs="Arial"/>
                <w:b/>
                <w:sz w:val="18"/>
                <w:szCs w:val="18"/>
              </w:rPr>
            </w:pPr>
          </w:p>
        </w:tc>
        <w:tc>
          <w:tcPr>
            <w:tcW w:w="1748" w:type="pct"/>
            <w:tcBorders>
              <w:top w:val="single" w:sz="4" w:space="0" w:color="000000"/>
              <w:left w:val="nil"/>
              <w:bottom w:val="nil"/>
              <w:right w:val="nil"/>
            </w:tcBorders>
            <w:vAlign w:val="bottom"/>
          </w:tcPr>
          <w:p w14:paraId="1A732DFC" w14:textId="77777777" w:rsidR="00254C77" w:rsidRPr="00E6791B" w:rsidRDefault="00254C77" w:rsidP="00E6791B">
            <w:pPr>
              <w:autoSpaceDE w:val="0"/>
              <w:autoSpaceDN w:val="0"/>
              <w:adjustRightInd w:val="0"/>
              <w:ind w:left="180" w:hanging="180"/>
              <w:rPr>
                <w:rFonts w:ascii="Arial" w:eastAsia="Arial Unicode MS" w:hAnsi="Arial" w:cs="Arial"/>
                <w:b/>
                <w:sz w:val="18"/>
                <w:szCs w:val="18"/>
              </w:rPr>
            </w:pPr>
          </w:p>
        </w:tc>
        <w:tc>
          <w:tcPr>
            <w:tcW w:w="966" w:type="pct"/>
            <w:tcBorders>
              <w:top w:val="single" w:sz="4" w:space="0" w:color="000000"/>
              <w:left w:val="nil"/>
              <w:bottom w:val="nil"/>
              <w:right w:val="nil"/>
            </w:tcBorders>
            <w:vAlign w:val="bottom"/>
          </w:tcPr>
          <w:p w14:paraId="4FB7DCAF" w14:textId="77777777" w:rsidR="00254C77" w:rsidRPr="00E6791B" w:rsidRDefault="00254C77" w:rsidP="00254C77">
            <w:pPr>
              <w:spacing w:before="100" w:beforeAutospacing="1" w:line="259" w:lineRule="auto"/>
              <w:ind w:left="31" w:right="110"/>
              <w:jc w:val="right"/>
              <w:rPr>
                <w:rFonts w:ascii="Arial" w:hAnsi="Arial" w:cs="Arial"/>
                <w:b/>
                <w:color w:val="000000"/>
                <w:sz w:val="18"/>
                <w:szCs w:val="18"/>
              </w:rPr>
            </w:pPr>
          </w:p>
        </w:tc>
        <w:tc>
          <w:tcPr>
            <w:tcW w:w="1038" w:type="pct"/>
            <w:tcBorders>
              <w:top w:val="single" w:sz="4" w:space="0" w:color="000000"/>
              <w:left w:val="nil"/>
              <w:bottom w:val="nil"/>
              <w:right w:val="nil"/>
            </w:tcBorders>
            <w:vAlign w:val="bottom"/>
          </w:tcPr>
          <w:p w14:paraId="5B9A11FE" w14:textId="77777777" w:rsidR="00254C77" w:rsidRPr="00E6791B" w:rsidRDefault="00254C77" w:rsidP="00254C77">
            <w:pPr>
              <w:spacing w:before="100" w:beforeAutospacing="1" w:line="259" w:lineRule="auto"/>
              <w:ind w:left="31" w:right="110"/>
              <w:jc w:val="right"/>
              <w:rPr>
                <w:rFonts w:ascii="Arial" w:hAnsi="Arial" w:cs="Arial"/>
                <w:b/>
                <w:color w:val="000000"/>
                <w:sz w:val="18"/>
                <w:szCs w:val="18"/>
              </w:rPr>
            </w:pPr>
          </w:p>
        </w:tc>
        <w:tc>
          <w:tcPr>
            <w:tcW w:w="1055" w:type="pct"/>
            <w:tcBorders>
              <w:top w:val="single" w:sz="4" w:space="0" w:color="000000"/>
              <w:left w:val="nil"/>
              <w:bottom w:val="nil"/>
              <w:right w:val="nil"/>
            </w:tcBorders>
            <w:vAlign w:val="bottom"/>
          </w:tcPr>
          <w:p w14:paraId="40B1371B" w14:textId="77777777" w:rsidR="00254C77" w:rsidRPr="00E6791B" w:rsidRDefault="00254C77" w:rsidP="00254C77">
            <w:pPr>
              <w:spacing w:before="100" w:beforeAutospacing="1" w:line="259" w:lineRule="auto"/>
              <w:ind w:left="29" w:right="110"/>
              <w:jc w:val="right"/>
              <w:rPr>
                <w:rFonts w:ascii="Arial" w:hAnsi="Arial" w:cs="Arial"/>
                <w:b/>
                <w:color w:val="000000"/>
                <w:sz w:val="18"/>
                <w:szCs w:val="18"/>
              </w:rPr>
            </w:pPr>
          </w:p>
        </w:tc>
      </w:tr>
      <w:tr w:rsidR="00E6791B" w:rsidRPr="00E6791B" w14:paraId="3A62376E" w14:textId="77777777" w:rsidTr="00750079">
        <w:trPr>
          <w:trHeight w:val="113"/>
        </w:trPr>
        <w:tc>
          <w:tcPr>
            <w:tcW w:w="193" w:type="pct"/>
            <w:tcBorders>
              <w:top w:val="nil"/>
              <w:left w:val="nil"/>
              <w:bottom w:val="nil"/>
              <w:right w:val="nil"/>
            </w:tcBorders>
            <w:vAlign w:val="bottom"/>
          </w:tcPr>
          <w:p w14:paraId="631CC92A" w14:textId="77777777" w:rsidR="00E6791B" w:rsidRPr="00E6791B" w:rsidRDefault="00E6791B" w:rsidP="00E6791B">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1</w:t>
            </w:r>
          </w:p>
        </w:tc>
        <w:tc>
          <w:tcPr>
            <w:tcW w:w="1748" w:type="pct"/>
            <w:tcBorders>
              <w:top w:val="nil"/>
              <w:left w:val="nil"/>
              <w:bottom w:val="nil"/>
              <w:right w:val="nil"/>
            </w:tcBorders>
            <w:vAlign w:val="bottom"/>
          </w:tcPr>
          <w:p w14:paraId="625E4DE9" w14:textId="77777777" w:rsidR="00E6791B" w:rsidRPr="00E6791B" w:rsidRDefault="00E6791B" w:rsidP="00E6791B">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Tarım</w:t>
            </w:r>
          </w:p>
        </w:tc>
        <w:tc>
          <w:tcPr>
            <w:tcW w:w="966" w:type="pct"/>
            <w:tcBorders>
              <w:top w:val="nil"/>
              <w:left w:val="nil"/>
              <w:bottom w:val="nil"/>
              <w:right w:val="nil"/>
            </w:tcBorders>
            <w:vAlign w:val="bottom"/>
          </w:tcPr>
          <w:p w14:paraId="56DFD4EF" w14:textId="6B1BAC2E" w:rsidR="00E6791B" w:rsidRPr="00E6791B" w:rsidRDefault="00E6791B" w:rsidP="00254C77">
            <w:pPr>
              <w:spacing w:before="100" w:beforeAutospacing="1" w:line="259" w:lineRule="auto"/>
              <w:ind w:left="31"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20.450</w:t>
            </w:r>
          </w:p>
        </w:tc>
        <w:tc>
          <w:tcPr>
            <w:tcW w:w="1038" w:type="pct"/>
            <w:tcBorders>
              <w:top w:val="nil"/>
              <w:left w:val="nil"/>
              <w:bottom w:val="nil"/>
              <w:right w:val="nil"/>
            </w:tcBorders>
            <w:vAlign w:val="bottom"/>
          </w:tcPr>
          <w:p w14:paraId="63F8C73D" w14:textId="3D545826" w:rsidR="00E6791B" w:rsidRPr="00E6791B" w:rsidRDefault="00E6791B" w:rsidP="00254C77">
            <w:pPr>
              <w:spacing w:before="100" w:beforeAutospacing="1" w:line="259" w:lineRule="auto"/>
              <w:ind w:left="31"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17.752</w:t>
            </w:r>
          </w:p>
        </w:tc>
        <w:tc>
          <w:tcPr>
            <w:tcW w:w="1055" w:type="pct"/>
            <w:tcBorders>
              <w:top w:val="nil"/>
              <w:left w:val="nil"/>
              <w:bottom w:val="nil"/>
              <w:right w:val="nil"/>
            </w:tcBorders>
            <w:vAlign w:val="bottom"/>
          </w:tcPr>
          <w:p w14:paraId="5A16DE7D" w14:textId="7E8E75C8" w:rsidR="00E6791B" w:rsidRPr="00E6791B" w:rsidRDefault="00E6791B" w:rsidP="00F85329">
            <w:pPr>
              <w:spacing w:before="100" w:beforeAutospacing="1" w:line="259" w:lineRule="auto"/>
              <w:ind w:left="29"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12.</w:t>
            </w:r>
            <w:r w:rsidR="00F85329">
              <w:rPr>
                <w:rFonts w:ascii="Arial" w:eastAsia="Times New Roman" w:hAnsi="Arial" w:cs="Arial"/>
                <w:b/>
                <w:color w:val="000000"/>
                <w:sz w:val="18"/>
                <w:szCs w:val="18"/>
              </w:rPr>
              <w:t>934</w:t>
            </w:r>
          </w:p>
        </w:tc>
      </w:tr>
      <w:tr w:rsidR="00E6791B" w:rsidRPr="00E6791B" w14:paraId="60285693" w14:textId="77777777" w:rsidTr="00750079">
        <w:trPr>
          <w:trHeight w:val="113"/>
        </w:trPr>
        <w:tc>
          <w:tcPr>
            <w:tcW w:w="193" w:type="pct"/>
            <w:tcBorders>
              <w:top w:val="nil"/>
              <w:left w:val="nil"/>
              <w:bottom w:val="nil"/>
              <w:right w:val="nil"/>
            </w:tcBorders>
            <w:vAlign w:val="bottom"/>
          </w:tcPr>
          <w:p w14:paraId="64F53E84"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1.1</w:t>
            </w:r>
          </w:p>
        </w:tc>
        <w:tc>
          <w:tcPr>
            <w:tcW w:w="1748" w:type="pct"/>
            <w:tcBorders>
              <w:top w:val="nil"/>
              <w:left w:val="nil"/>
              <w:bottom w:val="nil"/>
              <w:right w:val="nil"/>
            </w:tcBorders>
            <w:vAlign w:val="bottom"/>
          </w:tcPr>
          <w:p w14:paraId="2F6C39B4"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Çiftçilik ve Hayvancılık</w:t>
            </w:r>
          </w:p>
        </w:tc>
        <w:tc>
          <w:tcPr>
            <w:tcW w:w="966" w:type="pct"/>
            <w:tcBorders>
              <w:top w:val="nil"/>
              <w:left w:val="nil"/>
              <w:bottom w:val="nil"/>
              <w:right w:val="nil"/>
            </w:tcBorders>
            <w:vAlign w:val="bottom"/>
          </w:tcPr>
          <w:p w14:paraId="65EE6982" w14:textId="5D063846"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11.796</w:t>
            </w:r>
          </w:p>
        </w:tc>
        <w:tc>
          <w:tcPr>
            <w:tcW w:w="1038" w:type="pct"/>
            <w:tcBorders>
              <w:top w:val="nil"/>
              <w:left w:val="nil"/>
              <w:bottom w:val="nil"/>
              <w:right w:val="nil"/>
            </w:tcBorders>
            <w:vAlign w:val="bottom"/>
          </w:tcPr>
          <w:p w14:paraId="06528622" w14:textId="5450C93E"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14.250</w:t>
            </w:r>
          </w:p>
        </w:tc>
        <w:tc>
          <w:tcPr>
            <w:tcW w:w="1055" w:type="pct"/>
            <w:tcBorders>
              <w:top w:val="nil"/>
              <w:left w:val="nil"/>
              <w:bottom w:val="nil"/>
              <w:right w:val="nil"/>
            </w:tcBorders>
            <w:vAlign w:val="bottom"/>
          </w:tcPr>
          <w:p w14:paraId="72AC899E" w14:textId="1F7B2E38" w:rsidR="00E6791B" w:rsidRPr="00E6791B" w:rsidRDefault="00E6791B" w:rsidP="00F85329">
            <w:pPr>
              <w:spacing w:before="100" w:beforeAutospacing="1" w:line="259" w:lineRule="auto"/>
              <w:ind w:left="29"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10.</w:t>
            </w:r>
            <w:r w:rsidR="00F85329">
              <w:rPr>
                <w:rFonts w:ascii="Arial" w:eastAsia="Times New Roman" w:hAnsi="Arial" w:cs="Arial"/>
                <w:color w:val="000000"/>
                <w:sz w:val="18"/>
                <w:szCs w:val="18"/>
              </w:rPr>
              <w:t>927</w:t>
            </w:r>
          </w:p>
        </w:tc>
      </w:tr>
      <w:tr w:rsidR="00E6791B" w:rsidRPr="00E6791B" w14:paraId="01CD38F5" w14:textId="77777777" w:rsidTr="00750079">
        <w:trPr>
          <w:trHeight w:val="113"/>
        </w:trPr>
        <w:tc>
          <w:tcPr>
            <w:tcW w:w="193" w:type="pct"/>
            <w:tcBorders>
              <w:top w:val="nil"/>
              <w:left w:val="nil"/>
              <w:bottom w:val="nil"/>
              <w:right w:val="nil"/>
            </w:tcBorders>
            <w:vAlign w:val="bottom"/>
          </w:tcPr>
          <w:p w14:paraId="068E4010"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1.2</w:t>
            </w:r>
          </w:p>
        </w:tc>
        <w:tc>
          <w:tcPr>
            <w:tcW w:w="1748" w:type="pct"/>
            <w:tcBorders>
              <w:top w:val="nil"/>
              <w:left w:val="nil"/>
              <w:bottom w:val="nil"/>
              <w:right w:val="nil"/>
            </w:tcBorders>
            <w:vAlign w:val="bottom"/>
          </w:tcPr>
          <w:p w14:paraId="1A3C668E"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Ormancılık</w:t>
            </w:r>
          </w:p>
        </w:tc>
        <w:tc>
          <w:tcPr>
            <w:tcW w:w="966" w:type="pct"/>
            <w:tcBorders>
              <w:top w:val="nil"/>
              <w:left w:val="nil"/>
              <w:bottom w:val="nil"/>
              <w:right w:val="nil"/>
            </w:tcBorders>
            <w:vAlign w:val="bottom"/>
          </w:tcPr>
          <w:p w14:paraId="1A3706AB" w14:textId="182F4382"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8.648</w:t>
            </w:r>
          </w:p>
        </w:tc>
        <w:tc>
          <w:tcPr>
            <w:tcW w:w="1038" w:type="pct"/>
            <w:tcBorders>
              <w:top w:val="nil"/>
              <w:left w:val="nil"/>
              <w:bottom w:val="nil"/>
              <w:right w:val="nil"/>
            </w:tcBorders>
            <w:vAlign w:val="bottom"/>
          </w:tcPr>
          <w:p w14:paraId="4C07809F" w14:textId="1C337113"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3.500</w:t>
            </w:r>
          </w:p>
        </w:tc>
        <w:tc>
          <w:tcPr>
            <w:tcW w:w="1055" w:type="pct"/>
            <w:tcBorders>
              <w:top w:val="nil"/>
              <w:left w:val="nil"/>
              <w:bottom w:val="nil"/>
              <w:right w:val="nil"/>
            </w:tcBorders>
            <w:vAlign w:val="bottom"/>
          </w:tcPr>
          <w:p w14:paraId="26FAE26D" w14:textId="72BCAFF2" w:rsidR="00E6791B" w:rsidRPr="00E6791B" w:rsidRDefault="00F85329" w:rsidP="00F85329">
            <w:pPr>
              <w:spacing w:before="100" w:beforeAutospacing="1" w:line="259" w:lineRule="auto"/>
              <w:ind w:left="29" w:right="110"/>
              <w:jc w:val="right"/>
              <w:rPr>
                <w:rFonts w:ascii="Arial" w:eastAsia="Times New Roman" w:hAnsi="Arial" w:cs="Arial"/>
                <w:color w:val="000000"/>
                <w:sz w:val="18"/>
                <w:szCs w:val="18"/>
              </w:rPr>
            </w:pPr>
            <w:r>
              <w:rPr>
                <w:rFonts w:ascii="Arial" w:eastAsia="Times New Roman" w:hAnsi="Arial" w:cs="Arial"/>
                <w:color w:val="000000"/>
                <w:sz w:val="18"/>
                <w:szCs w:val="18"/>
              </w:rPr>
              <w:t>2</w:t>
            </w:r>
            <w:r w:rsidR="00E6791B" w:rsidRPr="00E6791B">
              <w:rPr>
                <w:rFonts w:ascii="Arial" w:eastAsia="Times New Roman" w:hAnsi="Arial" w:cs="Arial"/>
                <w:color w:val="000000"/>
                <w:sz w:val="18"/>
                <w:szCs w:val="18"/>
              </w:rPr>
              <w:t>.</w:t>
            </w:r>
            <w:r>
              <w:rPr>
                <w:rFonts w:ascii="Arial" w:eastAsia="Times New Roman" w:hAnsi="Arial" w:cs="Arial"/>
                <w:color w:val="000000"/>
                <w:sz w:val="18"/>
                <w:szCs w:val="18"/>
              </w:rPr>
              <w:t>005</w:t>
            </w:r>
          </w:p>
        </w:tc>
      </w:tr>
      <w:tr w:rsidR="00E6791B" w:rsidRPr="00E6791B" w14:paraId="72DA6ECA" w14:textId="77777777" w:rsidTr="00750079">
        <w:trPr>
          <w:trHeight w:val="113"/>
        </w:trPr>
        <w:tc>
          <w:tcPr>
            <w:tcW w:w="193" w:type="pct"/>
            <w:tcBorders>
              <w:top w:val="nil"/>
              <w:left w:val="nil"/>
              <w:bottom w:val="nil"/>
              <w:right w:val="nil"/>
            </w:tcBorders>
            <w:vAlign w:val="bottom"/>
          </w:tcPr>
          <w:p w14:paraId="390EBBD0"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1.3</w:t>
            </w:r>
          </w:p>
        </w:tc>
        <w:tc>
          <w:tcPr>
            <w:tcW w:w="1748" w:type="pct"/>
            <w:tcBorders>
              <w:top w:val="nil"/>
              <w:left w:val="nil"/>
              <w:bottom w:val="nil"/>
              <w:right w:val="nil"/>
            </w:tcBorders>
            <w:vAlign w:val="bottom"/>
          </w:tcPr>
          <w:p w14:paraId="0547E5DF"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Balıkçılık</w:t>
            </w:r>
          </w:p>
        </w:tc>
        <w:tc>
          <w:tcPr>
            <w:tcW w:w="966" w:type="pct"/>
            <w:tcBorders>
              <w:top w:val="nil"/>
              <w:left w:val="nil"/>
              <w:bottom w:val="nil"/>
              <w:right w:val="nil"/>
            </w:tcBorders>
            <w:vAlign w:val="bottom"/>
          </w:tcPr>
          <w:p w14:paraId="324A552F" w14:textId="2AD00391"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6</w:t>
            </w:r>
          </w:p>
        </w:tc>
        <w:tc>
          <w:tcPr>
            <w:tcW w:w="1038" w:type="pct"/>
            <w:tcBorders>
              <w:top w:val="nil"/>
              <w:left w:val="nil"/>
              <w:bottom w:val="nil"/>
              <w:right w:val="nil"/>
            </w:tcBorders>
            <w:vAlign w:val="bottom"/>
          </w:tcPr>
          <w:p w14:paraId="68B2B640" w14:textId="00BF6BD8"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2</w:t>
            </w:r>
          </w:p>
        </w:tc>
        <w:tc>
          <w:tcPr>
            <w:tcW w:w="1055" w:type="pct"/>
            <w:tcBorders>
              <w:top w:val="nil"/>
              <w:left w:val="nil"/>
              <w:bottom w:val="nil"/>
              <w:right w:val="nil"/>
            </w:tcBorders>
            <w:vAlign w:val="bottom"/>
          </w:tcPr>
          <w:p w14:paraId="3A694074" w14:textId="65A8A4E2" w:rsidR="00E6791B" w:rsidRPr="00E6791B" w:rsidRDefault="00E6791B" w:rsidP="00254C77">
            <w:pPr>
              <w:spacing w:before="100" w:beforeAutospacing="1" w:line="259" w:lineRule="auto"/>
              <w:ind w:left="29"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2</w:t>
            </w:r>
          </w:p>
        </w:tc>
      </w:tr>
      <w:tr w:rsidR="00E6791B" w:rsidRPr="00E6791B" w14:paraId="46EADB3C" w14:textId="77777777" w:rsidTr="00750079">
        <w:trPr>
          <w:trHeight w:val="113"/>
        </w:trPr>
        <w:tc>
          <w:tcPr>
            <w:tcW w:w="193" w:type="pct"/>
            <w:tcBorders>
              <w:top w:val="nil"/>
              <w:left w:val="nil"/>
              <w:bottom w:val="nil"/>
              <w:right w:val="nil"/>
            </w:tcBorders>
            <w:vAlign w:val="bottom"/>
          </w:tcPr>
          <w:p w14:paraId="40D9349E" w14:textId="77777777" w:rsidR="00E6791B" w:rsidRPr="00E6791B" w:rsidRDefault="00E6791B" w:rsidP="00E6791B">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2</w:t>
            </w:r>
          </w:p>
        </w:tc>
        <w:tc>
          <w:tcPr>
            <w:tcW w:w="1748" w:type="pct"/>
            <w:tcBorders>
              <w:top w:val="nil"/>
              <w:left w:val="nil"/>
              <w:bottom w:val="nil"/>
              <w:right w:val="nil"/>
            </w:tcBorders>
            <w:vAlign w:val="bottom"/>
          </w:tcPr>
          <w:p w14:paraId="67C46757" w14:textId="77777777" w:rsidR="00E6791B" w:rsidRPr="00E6791B" w:rsidRDefault="00E6791B" w:rsidP="00E6791B">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Sanayi</w:t>
            </w:r>
          </w:p>
        </w:tc>
        <w:tc>
          <w:tcPr>
            <w:tcW w:w="966" w:type="pct"/>
            <w:tcBorders>
              <w:top w:val="nil"/>
              <w:left w:val="nil"/>
              <w:bottom w:val="nil"/>
              <w:right w:val="nil"/>
            </w:tcBorders>
            <w:vAlign w:val="bottom"/>
          </w:tcPr>
          <w:p w14:paraId="74BD5B8E" w14:textId="1A70FB79" w:rsidR="00E6791B" w:rsidRPr="00E6791B" w:rsidRDefault="00E6791B" w:rsidP="00254C77">
            <w:pPr>
              <w:spacing w:before="100" w:beforeAutospacing="1" w:line="259" w:lineRule="auto"/>
              <w:ind w:left="31"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3.256.822</w:t>
            </w:r>
          </w:p>
        </w:tc>
        <w:tc>
          <w:tcPr>
            <w:tcW w:w="1038" w:type="pct"/>
            <w:tcBorders>
              <w:top w:val="nil"/>
              <w:left w:val="nil"/>
              <w:bottom w:val="nil"/>
              <w:right w:val="nil"/>
            </w:tcBorders>
            <w:vAlign w:val="bottom"/>
          </w:tcPr>
          <w:p w14:paraId="1F6E4675" w14:textId="7C516CB4" w:rsidR="00E6791B" w:rsidRPr="00E6791B" w:rsidRDefault="00E6791B" w:rsidP="00254C77">
            <w:pPr>
              <w:spacing w:before="100" w:beforeAutospacing="1" w:line="259" w:lineRule="auto"/>
              <w:ind w:left="31"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1.056.219</w:t>
            </w:r>
          </w:p>
        </w:tc>
        <w:tc>
          <w:tcPr>
            <w:tcW w:w="1055" w:type="pct"/>
            <w:tcBorders>
              <w:top w:val="nil"/>
              <w:left w:val="nil"/>
              <w:bottom w:val="nil"/>
              <w:right w:val="nil"/>
            </w:tcBorders>
            <w:vAlign w:val="bottom"/>
          </w:tcPr>
          <w:p w14:paraId="444C872E" w14:textId="37EEA24D" w:rsidR="00E6791B" w:rsidRPr="00E6791B" w:rsidRDefault="00E6791B" w:rsidP="00F85329">
            <w:pPr>
              <w:spacing w:before="100" w:beforeAutospacing="1" w:line="259" w:lineRule="auto"/>
              <w:ind w:left="29"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5</w:t>
            </w:r>
            <w:r w:rsidR="00F85329">
              <w:rPr>
                <w:rFonts w:ascii="Arial" w:eastAsia="Times New Roman" w:hAnsi="Arial" w:cs="Arial"/>
                <w:b/>
                <w:color w:val="000000"/>
                <w:sz w:val="18"/>
                <w:szCs w:val="18"/>
              </w:rPr>
              <w:t>74</w:t>
            </w:r>
            <w:r w:rsidRPr="00E6791B">
              <w:rPr>
                <w:rFonts w:ascii="Arial" w:eastAsia="Times New Roman" w:hAnsi="Arial" w:cs="Arial"/>
                <w:b/>
                <w:color w:val="000000"/>
                <w:sz w:val="18"/>
                <w:szCs w:val="18"/>
              </w:rPr>
              <w:t>.</w:t>
            </w:r>
            <w:r w:rsidR="00F85329">
              <w:rPr>
                <w:rFonts w:ascii="Arial" w:eastAsia="Times New Roman" w:hAnsi="Arial" w:cs="Arial"/>
                <w:b/>
                <w:color w:val="000000"/>
                <w:sz w:val="18"/>
                <w:szCs w:val="18"/>
              </w:rPr>
              <w:t>549</w:t>
            </w:r>
          </w:p>
        </w:tc>
      </w:tr>
      <w:tr w:rsidR="00E6791B" w:rsidRPr="00E6791B" w14:paraId="1B9F0CDE" w14:textId="77777777" w:rsidTr="00750079">
        <w:trPr>
          <w:trHeight w:val="113"/>
        </w:trPr>
        <w:tc>
          <w:tcPr>
            <w:tcW w:w="193" w:type="pct"/>
            <w:tcBorders>
              <w:top w:val="nil"/>
              <w:left w:val="nil"/>
              <w:bottom w:val="nil"/>
              <w:right w:val="nil"/>
            </w:tcBorders>
            <w:vAlign w:val="bottom"/>
          </w:tcPr>
          <w:p w14:paraId="3AE95960"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2.1</w:t>
            </w:r>
          </w:p>
        </w:tc>
        <w:tc>
          <w:tcPr>
            <w:tcW w:w="1748" w:type="pct"/>
            <w:tcBorders>
              <w:top w:val="nil"/>
              <w:left w:val="nil"/>
              <w:bottom w:val="nil"/>
              <w:right w:val="nil"/>
            </w:tcBorders>
            <w:vAlign w:val="bottom"/>
          </w:tcPr>
          <w:p w14:paraId="251683C8"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Madencilik ve Taş ocakçılığı</w:t>
            </w:r>
          </w:p>
        </w:tc>
        <w:tc>
          <w:tcPr>
            <w:tcW w:w="966" w:type="pct"/>
            <w:tcBorders>
              <w:top w:val="nil"/>
              <w:left w:val="nil"/>
              <w:bottom w:val="nil"/>
              <w:right w:val="nil"/>
            </w:tcBorders>
            <w:vAlign w:val="bottom"/>
          </w:tcPr>
          <w:p w14:paraId="6BCA4334" w14:textId="43EB731E"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19.592</w:t>
            </w:r>
          </w:p>
        </w:tc>
        <w:tc>
          <w:tcPr>
            <w:tcW w:w="1038" w:type="pct"/>
            <w:tcBorders>
              <w:top w:val="nil"/>
              <w:left w:val="nil"/>
              <w:bottom w:val="nil"/>
              <w:right w:val="nil"/>
            </w:tcBorders>
            <w:vAlign w:val="bottom"/>
          </w:tcPr>
          <w:p w14:paraId="498120E5" w14:textId="7AA04C6E"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13.951</w:t>
            </w:r>
          </w:p>
        </w:tc>
        <w:tc>
          <w:tcPr>
            <w:tcW w:w="1055" w:type="pct"/>
            <w:tcBorders>
              <w:top w:val="nil"/>
              <w:left w:val="nil"/>
              <w:bottom w:val="nil"/>
              <w:right w:val="nil"/>
            </w:tcBorders>
            <w:vAlign w:val="bottom"/>
          </w:tcPr>
          <w:p w14:paraId="65E84B56" w14:textId="493ECC46" w:rsidR="00E6791B" w:rsidRPr="00E6791B" w:rsidRDefault="00E6791B" w:rsidP="00F85329">
            <w:pPr>
              <w:spacing w:before="100" w:beforeAutospacing="1" w:line="259" w:lineRule="auto"/>
              <w:ind w:left="29"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5.</w:t>
            </w:r>
            <w:r w:rsidR="00F85329">
              <w:rPr>
                <w:rFonts w:ascii="Arial" w:eastAsia="Times New Roman" w:hAnsi="Arial" w:cs="Arial"/>
                <w:color w:val="000000"/>
                <w:sz w:val="18"/>
                <w:szCs w:val="18"/>
              </w:rPr>
              <w:t>111</w:t>
            </w:r>
          </w:p>
        </w:tc>
      </w:tr>
      <w:tr w:rsidR="00E6791B" w:rsidRPr="00E6791B" w14:paraId="430264A5" w14:textId="77777777" w:rsidTr="00750079">
        <w:trPr>
          <w:trHeight w:val="113"/>
        </w:trPr>
        <w:tc>
          <w:tcPr>
            <w:tcW w:w="193" w:type="pct"/>
            <w:tcBorders>
              <w:top w:val="nil"/>
              <w:left w:val="nil"/>
              <w:bottom w:val="nil"/>
              <w:right w:val="nil"/>
            </w:tcBorders>
            <w:vAlign w:val="bottom"/>
          </w:tcPr>
          <w:p w14:paraId="3FBD6655"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2.2</w:t>
            </w:r>
          </w:p>
        </w:tc>
        <w:tc>
          <w:tcPr>
            <w:tcW w:w="1748" w:type="pct"/>
            <w:tcBorders>
              <w:top w:val="nil"/>
              <w:left w:val="nil"/>
              <w:bottom w:val="nil"/>
              <w:right w:val="nil"/>
            </w:tcBorders>
            <w:vAlign w:val="bottom"/>
          </w:tcPr>
          <w:p w14:paraId="600BA1DE"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İmalat Sanayi</w:t>
            </w:r>
          </w:p>
        </w:tc>
        <w:tc>
          <w:tcPr>
            <w:tcW w:w="966" w:type="pct"/>
            <w:tcBorders>
              <w:top w:val="nil"/>
              <w:left w:val="nil"/>
              <w:bottom w:val="nil"/>
              <w:right w:val="nil"/>
            </w:tcBorders>
            <w:vAlign w:val="bottom"/>
          </w:tcPr>
          <w:p w14:paraId="394DBD6E" w14:textId="66D9C947"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2.962.189</w:t>
            </w:r>
          </w:p>
        </w:tc>
        <w:tc>
          <w:tcPr>
            <w:tcW w:w="1038" w:type="pct"/>
            <w:tcBorders>
              <w:top w:val="nil"/>
              <w:left w:val="nil"/>
              <w:bottom w:val="nil"/>
              <w:right w:val="nil"/>
            </w:tcBorders>
            <w:vAlign w:val="bottom"/>
          </w:tcPr>
          <w:p w14:paraId="7669017F" w14:textId="7203C27C"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1.032.678</w:t>
            </w:r>
          </w:p>
        </w:tc>
        <w:tc>
          <w:tcPr>
            <w:tcW w:w="1055" w:type="pct"/>
            <w:tcBorders>
              <w:top w:val="nil"/>
              <w:left w:val="nil"/>
              <w:bottom w:val="nil"/>
              <w:right w:val="nil"/>
            </w:tcBorders>
            <w:vAlign w:val="bottom"/>
          </w:tcPr>
          <w:p w14:paraId="703BD90B" w14:textId="192E4EBB" w:rsidR="00E6791B" w:rsidRPr="00E6791B" w:rsidRDefault="00E6791B" w:rsidP="00F85329">
            <w:pPr>
              <w:spacing w:before="100" w:beforeAutospacing="1" w:line="259" w:lineRule="auto"/>
              <w:ind w:left="29"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5</w:t>
            </w:r>
            <w:r w:rsidR="00F85329">
              <w:rPr>
                <w:rFonts w:ascii="Arial" w:eastAsia="Times New Roman" w:hAnsi="Arial" w:cs="Arial"/>
                <w:color w:val="000000"/>
                <w:sz w:val="18"/>
                <w:szCs w:val="18"/>
              </w:rPr>
              <w:t>47</w:t>
            </w:r>
            <w:r w:rsidRPr="00E6791B">
              <w:rPr>
                <w:rFonts w:ascii="Arial" w:eastAsia="Times New Roman" w:hAnsi="Arial" w:cs="Arial"/>
                <w:color w:val="000000"/>
                <w:sz w:val="18"/>
                <w:szCs w:val="18"/>
              </w:rPr>
              <w:t>.</w:t>
            </w:r>
            <w:r w:rsidR="00F85329">
              <w:rPr>
                <w:rFonts w:ascii="Arial" w:eastAsia="Times New Roman" w:hAnsi="Arial" w:cs="Arial"/>
                <w:color w:val="000000"/>
                <w:sz w:val="18"/>
                <w:szCs w:val="18"/>
              </w:rPr>
              <w:t>105</w:t>
            </w:r>
          </w:p>
        </w:tc>
      </w:tr>
      <w:tr w:rsidR="00E6791B" w:rsidRPr="00E6791B" w14:paraId="188C1B37" w14:textId="77777777" w:rsidTr="00750079">
        <w:trPr>
          <w:trHeight w:val="113"/>
        </w:trPr>
        <w:tc>
          <w:tcPr>
            <w:tcW w:w="193" w:type="pct"/>
            <w:tcBorders>
              <w:top w:val="nil"/>
              <w:left w:val="nil"/>
              <w:bottom w:val="nil"/>
              <w:right w:val="nil"/>
            </w:tcBorders>
            <w:vAlign w:val="bottom"/>
          </w:tcPr>
          <w:p w14:paraId="4DDBEC47" w14:textId="77777777" w:rsidR="00E6791B" w:rsidRPr="00E6791B" w:rsidRDefault="00E6791B" w:rsidP="00E6791B">
            <w:pPr>
              <w:autoSpaceDE w:val="0"/>
              <w:autoSpaceDN w:val="0"/>
              <w:adjustRightInd w:val="0"/>
              <w:ind w:left="112" w:hanging="112"/>
              <w:rPr>
                <w:rFonts w:ascii="Arial" w:eastAsia="Arial Unicode MS" w:hAnsi="Arial" w:cs="Arial"/>
                <w:sz w:val="18"/>
                <w:szCs w:val="18"/>
              </w:rPr>
            </w:pPr>
            <w:r w:rsidRPr="00E6791B">
              <w:rPr>
                <w:rFonts w:ascii="Arial" w:eastAsia="Arial Unicode MS" w:hAnsi="Arial" w:cs="Arial"/>
                <w:sz w:val="18"/>
                <w:szCs w:val="18"/>
              </w:rPr>
              <w:t>2.3</w:t>
            </w:r>
          </w:p>
        </w:tc>
        <w:tc>
          <w:tcPr>
            <w:tcW w:w="1748" w:type="pct"/>
            <w:tcBorders>
              <w:top w:val="nil"/>
              <w:left w:val="nil"/>
              <w:bottom w:val="nil"/>
              <w:right w:val="nil"/>
            </w:tcBorders>
            <w:vAlign w:val="bottom"/>
          </w:tcPr>
          <w:p w14:paraId="09042D92" w14:textId="77777777" w:rsidR="00E6791B" w:rsidRPr="00E6791B" w:rsidRDefault="00E6791B" w:rsidP="00E6791B">
            <w:pPr>
              <w:autoSpaceDE w:val="0"/>
              <w:autoSpaceDN w:val="0"/>
              <w:adjustRightInd w:val="0"/>
              <w:ind w:left="112" w:hanging="112"/>
              <w:rPr>
                <w:rFonts w:ascii="Arial" w:eastAsia="Arial Unicode MS" w:hAnsi="Arial" w:cs="Arial"/>
                <w:sz w:val="18"/>
                <w:szCs w:val="18"/>
              </w:rPr>
            </w:pPr>
            <w:r w:rsidRPr="00E6791B">
              <w:rPr>
                <w:rFonts w:ascii="Arial" w:eastAsia="Arial Unicode MS" w:hAnsi="Arial" w:cs="Arial"/>
                <w:sz w:val="18"/>
                <w:szCs w:val="18"/>
              </w:rPr>
              <w:t xml:space="preserve">   Elektrik, Gaz, Su</w:t>
            </w:r>
          </w:p>
        </w:tc>
        <w:tc>
          <w:tcPr>
            <w:tcW w:w="966" w:type="pct"/>
            <w:tcBorders>
              <w:top w:val="nil"/>
              <w:left w:val="nil"/>
              <w:bottom w:val="nil"/>
              <w:right w:val="nil"/>
            </w:tcBorders>
            <w:vAlign w:val="bottom"/>
          </w:tcPr>
          <w:p w14:paraId="00550259" w14:textId="23DDAF46" w:rsidR="00E6791B" w:rsidRPr="00E6791B" w:rsidRDefault="00E6791B" w:rsidP="00254C77">
            <w:pPr>
              <w:spacing w:before="100" w:beforeAutospacing="1" w:line="259" w:lineRule="auto"/>
              <w:ind w:left="180" w:right="110" w:hanging="180"/>
              <w:jc w:val="right"/>
              <w:rPr>
                <w:rFonts w:ascii="Arial" w:eastAsia="Times New Roman" w:hAnsi="Arial" w:cs="Arial"/>
                <w:color w:val="000000"/>
                <w:sz w:val="18"/>
                <w:szCs w:val="18"/>
              </w:rPr>
            </w:pPr>
            <w:r w:rsidRPr="00E6791B">
              <w:rPr>
                <w:rFonts w:ascii="Arial" w:eastAsia="Times New Roman" w:hAnsi="Arial" w:cs="Arial"/>
                <w:color w:val="000000"/>
                <w:sz w:val="18"/>
                <w:szCs w:val="18"/>
              </w:rPr>
              <w:t>275.041</w:t>
            </w:r>
          </w:p>
        </w:tc>
        <w:tc>
          <w:tcPr>
            <w:tcW w:w="1038" w:type="pct"/>
            <w:tcBorders>
              <w:top w:val="nil"/>
              <w:left w:val="nil"/>
              <w:bottom w:val="nil"/>
              <w:right w:val="nil"/>
            </w:tcBorders>
            <w:vAlign w:val="bottom"/>
          </w:tcPr>
          <w:p w14:paraId="5847CEAC" w14:textId="496A7C87" w:rsidR="00E6791B" w:rsidRPr="00E6791B" w:rsidRDefault="00E6791B" w:rsidP="00254C77">
            <w:pPr>
              <w:spacing w:before="100" w:beforeAutospacing="1" w:line="259" w:lineRule="auto"/>
              <w:ind w:left="180" w:right="110" w:hanging="180"/>
              <w:jc w:val="right"/>
              <w:rPr>
                <w:rFonts w:ascii="Arial" w:eastAsia="Times New Roman" w:hAnsi="Arial" w:cs="Arial"/>
                <w:color w:val="000000"/>
                <w:sz w:val="18"/>
                <w:szCs w:val="18"/>
              </w:rPr>
            </w:pPr>
            <w:r w:rsidRPr="00E6791B">
              <w:rPr>
                <w:rFonts w:ascii="Arial" w:eastAsia="Times New Roman" w:hAnsi="Arial" w:cs="Arial"/>
                <w:color w:val="000000"/>
                <w:sz w:val="18"/>
                <w:szCs w:val="18"/>
              </w:rPr>
              <w:t>9.590</w:t>
            </w:r>
          </w:p>
        </w:tc>
        <w:tc>
          <w:tcPr>
            <w:tcW w:w="1055" w:type="pct"/>
            <w:tcBorders>
              <w:top w:val="nil"/>
              <w:left w:val="nil"/>
              <w:bottom w:val="nil"/>
              <w:right w:val="nil"/>
            </w:tcBorders>
            <w:vAlign w:val="bottom"/>
          </w:tcPr>
          <w:p w14:paraId="3A1025EF" w14:textId="415A4907" w:rsidR="00E6791B" w:rsidRPr="00E6791B" w:rsidRDefault="00E6791B" w:rsidP="00F85329">
            <w:pPr>
              <w:spacing w:before="100" w:beforeAutospacing="1" w:line="259" w:lineRule="auto"/>
              <w:ind w:left="180" w:right="110" w:hanging="180"/>
              <w:jc w:val="right"/>
              <w:rPr>
                <w:rFonts w:ascii="Arial" w:eastAsia="Times New Roman" w:hAnsi="Arial" w:cs="Arial"/>
                <w:color w:val="000000"/>
                <w:sz w:val="18"/>
                <w:szCs w:val="18"/>
              </w:rPr>
            </w:pPr>
            <w:r w:rsidRPr="00E6791B">
              <w:rPr>
                <w:rFonts w:ascii="Arial" w:eastAsia="Times New Roman" w:hAnsi="Arial" w:cs="Arial"/>
                <w:color w:val="000000"/>
                <w:sz w:val="18"/>
                <w:szCs w:val="18"/>
              </w:rPr>
              <w:t>2</w:t>
            </w:r>
            <w:r w:rsidR="00F85329">
              <w:rPr>
                <w:rFonts w:ascii="Arial" w:eastAsia="Times New Roman" w:hAnsi="Arial" w:cs="Arial"/>
                <w:color w:val="000000"/>
                <w:sz w:val="18"/>
                <w:szCs w:val="18"/>
              </w:rPr>
              <w:t>2</w:t>
            </w:r>
            <w:r w:rsidRPr="00E6791B">
              <w:rPr>
                <w:rFonts w:ascii="Arial" w:eastAsia="Times New Roman" w:hAnsi="Arial" w:cs="Arial"/>
                <w:color w:val="000000"/>
                <w:sz w:val="18"/>
                <w:szCs w:val="18"/>
              </w:rPr>
              <w:t>.</w:t>
            </w:r>
            <w:r w:rsidR="00F85329">
              <w:rPr>
                <w:rFonts w:ascii="Arial" w:eastAsia="Times New Roman" w:hAnsi="Arial" w:cs="Arial"/>
                <w:color w:val="000000"/>
                <w:sz w:val="18"/>
                <w:szCs w:val="18"/>
              </w:rPr>
              <w:t>333</w:t>
            </w:r>
          </w:p>
        </w:tc>
      </w:tr>
      <w:tr w:rsidR="00E6791B" w:rsidRPr="00E6791B" w14:paraId="5B78E51B" w14:textId="77777777" w:rsidTr="00750079">
        <w:trPr>
          <w:trHeight w:val="113"/>
        </w:trPr>
        <w:tc>
          <w:tcPr>
            <w:tcW w:w="193" w:type="pct"/>
            <w:tcBorders>
              <w:top w:val="nil"/>
              <w:left w:val="nil"/>
              <w:bottom w:val="nil"/>
              <w:right w:val="nil"/>
            </w:tcBorders>
            <w:vAlign w:val="bottom"/>
          </w:tcPr>
          <w:p w14:paraId="51FCDB34" w14:textId="77777777" w:rsidR="00E6791B" w:rsidRPr="00E6791B" w:rsidRDefault="00E6791B" w:rsidP="00E6791B">
            <w:pPr>
              <w:autoSpaceDE w:val="0"/>
              <w:autoSpaceDN w:val="0"/>
              <w:adjustRightInd w:val="0"/>
              <w:rPr>
                <w:rFonts w:ascii="Arial" w:eastAsia="Arial Unicode MS" w:hAnsi="Arial" w:cs="Arial"/>
                <w:b/>
                <w:sz w:val="18"/>
                <w:szCs w:val="18"/>
              </w:rPr>
            </w:pPr>
            <w:r w:rsidRPr="00E6791B">
              <w:rPr>
                <w:rFonts w:ascii="Arial" w:eastAsia="Arial Unicode MS" w:hAnsi="Arial" w:cs="Arial"/>
                <w:b/>
                <w:sz w:val="18"/>
                <w:szCs w:val="18"/>
              </w:rPr>
              <w:t>3</w:t>
            </w:r>
          </w:p>
        </w:tc>
        <w:tc>
          <w:tcPr>
            <w:tcW w:w="1748" w:type="pct"/>
            <w:tcBorders>
              <w:top w:val="nil"/>
              <w:left w:val="nil"/>
              <w:bottom w:val="nil"/>
              <w:right w:val="nil"/>
            </w:tcBorders>
            <w:vAlign w:val="bottom"/>
          </w:tcPr>
          <w:p w14:paraId="6C724C01" w14:textId="77777777" w:rsidR="00E6791B" w:rsidRPr="00E6791B" w:rsidRDefault="00E6791B" w:rsidP="00E6791B">
            <w:pPr>
              <w:autoSpaceDE w:val="0"/>
              <w:autoSpaceDN w:val="0"/>
              <w:adjustRightInd w:val="0"/>
              <w:rPr>
                <w:rFonts w:ascii="Arial" w:eastAsia="Arial Unicode MS" w:hAnsi="Arial" w:cs="Arial"/>
                <w:b/>
                <w:sz w:val="18"/>
                <w:szCs w:val="18"/>
              </w:rPr>
            </w:pPr>
            <w:r w:rsidRPr="00E6791B">
              <w:rPr>
                <w:rFonts w:ascii="Arial" w:eastAsia="Arial Unicode MS" w:hAnsi="Arial" w:cs="Arial"/>
                <w:b/>
                <w:sz w:val="18"/>
                <w:szCs w:val="18"/>
              </w:rPr>
              <w:t>İnşaat</w:t>
            </w:r>
          </w:p>
        </w:tc>
        <w:tc>
          <w:tcPr>
            <w:tcW w:w="966" w:type="pct"/>
            <w:tcBorders>
              <w:top w:val="nil"/>
              <w:left w:val="nil"/>
              <w:bottom w:val="nil"/>
              <w:right w:val="nil"/>
            </w:tcBorders>
            <w:vAlign w:val="bottom"/>
          </w:tcPr>
          <w:p w14:paraId="77DAB4B3" w14:textId="207A6EF8" w:rsidR="00E6791B" w:rsidRPr="00E6791B" w:rsidRDefault="00E6791B" w:rsidP="00254C77">
            <w:pPr>
              <w:spacing w:before="100" w:beforeAutospacing="1" w:line="259" w:lineRule="auto"/>
              <w:ind w:left="180" w:right="110" w:hanging="18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1.267.148</w:t>
            </w:r>
          </w:p>
        </w:tc>
        <w:tc>
          <w:tcPr>
            <w:tcW w:w="1038" w:type="pct"/>
            <w:tcBorders>
              <w:top w:val="nil"/>
              <w:left w:val="nil"/>
              <w:bottom w:val="nil"/>
              <w:right w:val="nil"/>
            </w:tcBorders>
            <w:vAlign w:val="bottom"/>
          </w:tcPr>
          <w:p w14:paraId="1C533E6D" w14:textId="13FFE3E8" w:rsidR="00E6791B" w:rsidRPr="00E6791B" w:rsidRDefault="00E6791B" w:rsidP="00254C77">
            <w:pPr>
              <w:spacing w:before="100" w:beforeAutospacing="1" w:line="259" w:lineRule="auto"/>
              <w:ind w:left="180" w:right="110" w:hanging="18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438.226</w:t>
            </w:r>
          </w:p>
        </w:tc>
        <w:tc>
          <w:tcPr>
            <w:tcW w:w="1055" w:type="pct"/>
            <w:tcBorders>
              <w:top w:val="nil"/>
              <w:left w:val="nil"/>
              <w:bottom w:val="nil"/>
              <w:right w:val="nil"/>
            </w:tcBorders>
            <w:vAlign w:val="bottom"/>
          </w:tcPr>
          <w:p w14:paraId="39610E93" w14:textId="4991E84B" w:rsidR="00E6791B" w:rsidRPr="00E6791B" w:rsidRDefault="00F85329" w:rsidP="00F85329">
            <w:pPr>
              <w:spacing w:before="100" w:beforeAutospacing="1" w:line="259" w:lineRule="auto"/>
              <w:ind w:left="180" w:right="110" w:hanging="180"/>
              <w:jc w:val="right"/>
              <w:rPr>
                <w:rFonts w:ascii="Arial" w:eastAsia="Times New Roman" w:hAnsi="Arial" w:cs="Arial"/>
                <w:b/>
                <w:color w:val="000000"/>
                <w:sz w:val="18"/>
                <w:szCs w:val="18"/>
              </w:rPr>
            </w:pPr>
            <w:r>
              <w:rPr>
                <w:rFonts w:ascii="Arial" w:eastAsia="Times New Roman" w:hAnsi="Arial" w:cs="Arial"/>
                <w:b/>
                <w:color w:val="000000"/>
                <w:sz w:val="18"/>
                <w:szCs w:val="18"/>
              </w:rPr>
              <w:t>401</w:t>
            </w:r>
            <w:r w:rsidR="00E6791B" w:rsidRPr="00E6791B">
              <w:rPr>
                <w:rFonts w:ascii="Arial" w:eastAsia="Times New Roman" w:hAnsi="Arial" w:cs="Arial"/>
                <w:b/>
                <w:color w:val="000000"/>
                <w:sz w:val="18"/>
                <w:szCs w:val="18"/>
              </w:rPr>
              <w:t>.</w:t>
            </w:r>
            <w:r>
              <w:rPr>
                <w:rFonts w:ascii="Arial" w:eastAsia="Times New Roman" w:hAnsi="Arial" w:cs="Arial"/>
                <w:b/>
                <w:color w:val="000000"/>
                <w:sz w:val="18"/>
                <w:szCs w:val="18"/>
              </w:rPr>
              <w:t>261</w:t>
            </w:r>
          </w:p>
        </w:tc>
      </w:tr>
      <w:tr w:rsidR="00E6791B" w:rsidRPr="00E6791B" w14:paraId="4757201A" w14:textId="77777777" w:rsidTr="00750079">
        <w:trPr>
          <w:trHeight w:val="113"/>
        </w:trPr>
        <w:tc>
          <w:tcPr>
            <w:tcW w:w="193" w:type="pct"/>
            <w:tcBorders>
              <w:top w:val="nil"/>
              <w:left w:val="nil"/>
              <w:bottom w:val="nil"/>
              <w:right w:val="nil"/>
            </w:tcBorders>
            <w:vAlign w:val="bottom"/>
          </w:tcPr>
          <w:p w14:paraId="47FA367E" w14:textId="77777777" w:rsidR="00E6791B" w:rsidRPr="00E6791B" w:rsidRDefault="00E6791B" w:rsidP="00E6791B">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4</w:t>
            </w:r>
          </w:p>
        </w:tc>
        <w:tc>
          <w:tcPr>
            <w:tcW w:w="1748" w:type="pct"/>
            <w:tcBorders>
              <w:top w:val="nil"/>
              <w:left w:val="nil"/>
              <w:bottom w:val="nil"/>
              <w:right w:val="nil"/>
            </w:tcBorders>
            <w:vAlign w:val="bottom"/>
          </w:tcPr>
          <w:p w14:paraId="65095903" w14:textId="77777777" w:rsidR="00E6791B" w:rsidRPr="00E6791B" w:rsidRDefault="00E6791B" w:rsidP="00E6791B">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Hizmetler</w:t>
            </w:r>
          </w:p>
        </w:tc>
        <w:tc>
          <w:tcPr>
            <w:tcW w:w="966" w:type="pct"/>
            <w:tcBorders>
              <w:top w:val="nil"/>
              <w:left w:val="nil"/>
              <w:bottom w:val="nil"/>
              <w:right w:val="nil"/>
            </w:tcBorders>
            <w:vAlign w:val="bottom"/>
          </w:tcPr>
          <w:p w14:paraId="32A8AEBE" w14:textId="04C8A0AD" w:rsidR="00E6791B" w:rsidRPr="00E6791B" w:rsidRDefault="00E6791B" w:rsidP="00254C77">
            <w:pPr>
              <w:spacing w:before="100" w:beforeAutospacing="1" w:line="259" w:lineRule="auto"/>
              <w:ind w:left="31"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553.370</w:t>
            </w:r>
          </w:p>
        </w:tc>
        <w:tc>
          <w:tcPr>
            <w:tcW w:w="1038" w:type="pct"/>
            <w:tcBorders>
              <w:top w:val="nil"/>
              <w:left w:val="nil"/>
              <w:bottom w:val="nil"/>
              <w:right w:val="nil"/>
            </w:tcBorders>
            <w:vAlign w:val="bottom"/>
          </w:tcPr>
          <w:p w14:paraId="0C448306" w14:textId="1FC8B9A8" w:rsidR="00E6791B" w:rsidRPr="00E6791B" w:rsidRDefault="00E6791B" w:rsidP="00254C77">
            <w:pPr>
              <w:spacing w:before="100" w:beforeAutospacing="1" w:line="259" w:lineRule="auto"/>
              <w:ind w:left="31"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315.668</w:t>
            </w:r>
          </w:p>
        </w:tc>
        <w:tc>
          <w:tcPr>
            <w:tcW w:w="1055" w:type="pct"/>
            <w:tcBorders>
              <w:top w:val="nil"/>
              <w:left w:val="nil"/>
              <w:bottom w:val="nil"/>
              <w:right w:val="nil"/>
            </w:tcBorders>
            <w:vAlign w:val="bottom"/>
          </w:tcPr>
          <w:p w14:paraId="651DE7EB" w14:textId="5D9A7697" w:rsidR="00E6791B" w:rsidRPr="00E6791B" w:rsidRDefault="00E6791B" w:rsidP="00F85329">
            <w:pPr>
              <w:spacing w:before="100" w:beforeAutospacing="1" w:line="259" w:lineRule="auto"/>
              <w:ind w:left="29"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17</w:t>
            </w:r>
            <w:r w:rsidR="00F85329">
              <w:rPr>
                <w:rFonts w:ascii="Arial" w:eastAsia="Times New Roman" w:hAnsi="Arial" w:cs="Arial"/>
                <w:b/>
                <w:color w:val="000000"/>
                <w:sz w:val="18"/>
                <w:szCs w:val="18"/>
              </w:rPr>
              <w:t>7</w:t>
            </w:r>
            <w:r w:rsidRPr="00E6791B">
              <w:rPr>
                <w:rFonts w:ascii="Arial" w:eastAsia="Times New Roman" w:hAnsi="Arial" w:cs="Arial"/>
                <w:b/>
                <w:color w:val="000000"/>
                <w:sz w:val="18"/>
                <w:szCs w:val="18"/>
              </w:rPr>
              <w:t>.</w:t>
            </w:r>
            <w:r w:rsidR="00F85329">
              <w:rPr>
                <w:rFonts w:ascii="Arial" w:eastAsia="Times New Roman" w:hAnsi="Arial" w:cs="Arial"/>
                <w:b/>
                <w:color w:val="000000"/>
                <w:sz w:val="18"/>
                <w:szCs w:val="18"/>
              </w:rPr>
              <w:t>29</w:t>
            </w:r>
            <w:r w:rsidRPr="00E6791B">
              <w:rPr>
                <w:rFonts w:ascii="Arial" w:eastAsia="Times New Roman" w:hAnsi="Arial" w:cs="Arial"/>
                <w:b/>
                <w:color w:val="000000"/>
                <w:sz w:val="18"/>
                <w:szCs w:val="18"/>
              </w:rPr>
              <w:t>8</w:t>
            </w:r>
          </w:p>
        </w:tc>
      </w:tr>
      <w:tr w:rsidR="00E6791B" w:rsidRPr="00E6791B" w14:paraId="3F3EF5E0" w14:textId="77777777" w:rsidTr="00750079">
        <w:trPr>
          <w:trHeight w:val="113"/>
        </w:trPr>
        <w:tc>
          <w:tcPr>
            <w:tcW w:w="193" w:type="pct"/>
            <w:tcBorders>
              <w:top w:val="nil"/>
              <w:left w:val="nil"/>
              <w:bottom w:val="nil"/>
              <w:right w:val="nil"/>
            </w:tcBorders>
            <w:vAlign w:val="bottom"/>
          </w:tcPr>
          <w:p w14:paraId="74775757"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4.1</w:t>
            </w:r>
          </w:p>
        </w:tc>
        <w:tc>
          <w:tcPr>
            <w:tcW w:w="1748" w:type="pct"/>
            <w:tcBorders>
              <w:top w:val="nil"/>
              <w:left w:val="nil"/>
              <w:bottom w:val="nil"/>
              <w:right w:val="nil"/>
            </w:tcBorders>
            <w:vAlign w:val="bottom"/>
          </w:tcPr>
          <w:p w14:paraId="215E92E7"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Toptan ve Perakende Ticaret</w:t>
            </w:r>
          </w:p>
        </w:tc>
        <w:tc>
          <w:tcPr>
            <w:tcW w:w="966" w:type="pct"/>
            <w:tcBorders>
              <w:top w:val="nil"/>
              <w:left w:val="nil"/>
              <w:bottom w:val="nil"/>
              <w:right w:val="nil"/>
            </w:tcBorders>
            <w:vAlign w:val="bottom"/>
          </w:tcPr>
          <w:p w14:paraId="443669C8" w14:textId="46E304C6"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353.115</w:t>
            </w:r>
          </w:p>
        </w:tc>
        <w:tc>
          <w:tcPr>
            <w:tcW w:w="1038" w:type="pct"/>
            <w:tcBorders>
              <w:top w:val="nil"/>
              <w:left w:val="nil"/>
              <w:bottom w:val="nil"/>
              <w:right w:val="nil"/>
            </w:tcBorders>
            <w:vAlign w:val="bottom"/>
          </w:tcPr>
          <w:p w14:paraId="7684EA88" w14:textId="0E3AF32E"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188.812</w:t>
            </w:r>
          </w:p>
        </w:tc>
        <w:tc>
          <w:tcPr>
            <w:tcW w:w="1055" w:type="pct"/>
            <w:tcBorders>
              <w:top w:val="nil"/>
              <w:left w:val="nil"/>
              <w:bottom w:val="nil"/>
              <w:right w:val="nil"/>
            </w:tcBorders>
            <w:vAlign w:val="bottom"/>
          </w:tcPr>
          <w:p w14:paraId="2C1F1395" w14:textId="5FBB5C99" w:rsidR="00E6791B" w:rsidRPr="00E6791B" w:rsidRDefault="00E6791B" w:rsidP="00F85329">
            <w:pPr>
              <w:spacing w:before="100" w:beforeAutospacing="1" w:line="259" w:lineRule="auto"/>
              <w:ind w:left="29"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7</w:t>
            </w:r>
            <w:r w:rsidR="00F85329">
              <w:rPr>
                <w:rFonts w:ascii="Arial" w:eastAsia="Times New Roman" w:hAnsi="Arial" w:cs="Arial"/>
                <w:color w:val="000000"/>
                <w:sz w:val="18"/>
                <w:szCs w:val="18"/>
              </w:rPr>
              <w:t>5</w:t>
            </w:r>
            <w:r w:rsidRPr="00E6791B">
              <w:rPr>
                <w:rFonts w:ascii="Arial" w:eastAsia="Times New Roman" w:hAnsi="Arial" w:cs="Arial"/>
                <w:color w:val="000000"/>
                <w:sz w:val="18"/>
                <w:szCs w:val="18"/>
              </w:rPr>
              <w:t>.</w:t>
            </w:r>
            <w:r w:rsidR="00F85329">
              <w:rPr>
                <w:rFonts w:ascii="Arial" w:eastAsia="Times New Roman" w:hAnsi="Arial" w:cs="Arial"/>
                <w:color w:val="000000"/>
                <w:sz w:val="18"/>
                <w:szCs w:val="18"/>
              </w:rPr>
              <w:t>177</w:t>
            </w:r>
          </w:p>
        </w:tc>
      </w:tr>
      <w:tr w:rsidR="00E6791B" w:rsidRPr="00E6791B" w14:paraId="146DC967" w14:textId="77777777" w:rsidTr="00750079">
        <w:trPr>
          <w:trHeight w:val="113"/>
        </w:trPr>
        <w:tc>
          <w:tcPr>
            <w:tcW w:w="193" w:type="pct"/>
            <w:tcBorders>
              <w:top w:val="nil"/>
              <w:left w:val="nil"/>
              <w:bottom w:val="nil"/>
              <w:right w:val="nil"/>
            </w:tcBorders>
            <w:vAlign w:val="bottom"/>
          </w:tcPr>
          <w:p w14:paraId="6D6B556F"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4.2</w:t>
            </w:r>
          </w:p>
        </w:tc>
        <w:tc>
          <w:tcPr>
            <w:tcW w:w="1748" w:type="pct"/>
            <w:tcBorders>
              <w:top w:val="nil"/>
              <w:left w:val="nil"/>
              <w:bottom w:val="nil"/>
              <w:right w:val="nil"/>
            </w:tcBorders>
            <w:vAlign w:val="bottom"/>
          </w:tcPr>
          <w:p w14:paraId="49B972F8"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Otel ve Lokanta Hizmetleri</w:t>
            </w:r>
          </w:p>
        </w:tc>
        <w:tc>
          <w:tcPr>
            <w:tcW w:w="966" w:type="pct"/>
            <w:tcBorders>
              <w:top w:val="nil"/>
              <w:left w:val="nil"/>
              <w:bottom w:val="nil"/>
              <w:right w:val="nil"/>
            </w:tcBorders>
            <w:vAlign w:val="bottom"/>
          </w:tcPr>
          <w:p w14:paraId="6A7C6072" w14:textId="574FB32C"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93.679</w:t>
            </w:r>
          </w:p>
        </w:tc>
        <w:tc>
          <w:tcPr>
            <w:tcW w:w="1038" w:type="pct"/>
            <w:tcBorders>
              <w:top w:val="nil"/>
              <w:left w:val="nil"/>
              <w:bottom w:val="nil"/>
              <w:right w:val="nil"/>
            </w:tcBorders>
            <w:vAlign w:val="bottom"/>
          </w:tcPr>
          <w:p w14:paraId="408CD2C6" w14:textId="2799729B"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17.813</w:t>
            </w:r>
          </w:p>
        </w:tc>
        <w:tc>
          <w:tcPr>
            <w:tcW w:w="1055" w:type="pct"/>
            <w:tcBorders>
              <w:top w:val="nil"/>
              <w:left w:val="nil"/>
              <w:bottom w:val="nil"/>
              <w:right w:val="nil"/>
            </w:tcBorders>
            <w:vAlign w:val="bottom"/>
          </w:tcPr>
          <w:p w14:paraId="1ED2B4C6" w14:textId="45751E11" w:rsidR="00E6791B" w:rsidRPr="00E6791B" w:rsidRDefault="00F85329" w:rsidP="00F85329">
            <w:pPr>
              <w:spacing w:before="100" w:beforeAutospacing="1" w:line="259" w:lineRule="auto"/>
              <w:ind w:left="29" w:right="110"/>
              <w:jc w:val="right"/>
              <w:rPr>
                <w:rFonts w:ascii="Arial" w:eastAsia="Times New Roman" w:hAnsi="Arial" w:cs="Arial"/>
                <w:color w:val="000000"/>
                <w:sz w:val="18"/>
                <w:szCs w:val="18"/>
              </w:rPr>
            </w:pPr>
            <w:r>
              <w:rPr>
                <w:rFonts w:ascii="Arial" w:eastAsia="Times New Roman" w:hAnsi="Arial" w:cs="Arial"/>
                <w:color w:val="000000"/>
                <w:sz w:val="18"/>
                <w:szCs w:val="18"/>
              </w:rPr>
              <w:t>50</w:t>
            </w:r>
            <w:r w:rsidR="00E6791B" w:rsidRPr="00E6791B">
              <w:rPr>
                <w:rFonts w:ascii="Arial" w:eastAsia="Times New Roman" w:hAnsi="Arial" w:cs="Arial"/>
                <w:color w:val="000000"/>
                <w:sz w:val="18"/>
                <w:szCs w:val="18"/>
              </w:rPr>
              <w:t>.</w:t>
            </w:r>
            <w:r>
              <w:rPr>
                <w:rFonts w:ascii="Arial" w:eastAsia="Times New Roman" w:hAnsi="Arial" w:cs="Arial"/>
                <w:color w:val="000000"/>
                <w:sz w:val="18"/>
                <w:szCs w:val="18"/>
              </w:rPr>
              <w:t>559</w:t>
            </w:r>
          </w:p>
        </w:tc>
      </w:tr>
      <w:tr w:rsidR="00E6791B" w:rsidRPr="00E6791B" w14:paraId="256DA08C" w14:textId="77777777" w:rsidTr="00750079">
        <w:trPr>
          <w:trHeight w:val="113"/>
        </w:trPr>
        <w:tc>
          <w:tcPr>
            <w:tcW w:w="193" w:type="pct"/>
            <w:tcBorders>
              <w:top w:val="nil"/>
              <w:left w:val="nil"/>
              <w:bottom w:val="nil"/>
              <w:right w:val="nil"/>
            </w:tcBorders>
            <w:vAlign w:val="bottom"/>
          </w:tcPr>
          <w:p w14:paraId="52D4341B"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4.3</w:t>
            </w:r>
          </w:p>
        </w:tc>
        <w:tc>
          <w:tcPr>
            <w:tcW w:w="1748" w:type="pct"/>
            <w:tcBorders>
              <w:top w:val="nil"/>
              <w:left w:val="nil"/>
              <w:bottom w:val="nil"/>
              <w:right w:val="nil"/>
            </w:tcBorders>
            <w:vAlign w:val="bottom"/>
          </w:tcPr>
          <w:p w14:paraId="31DFD8C9"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Ulaştırma ve Haberleşme</w:t>
            </w:r>
          </w:p>
        </w:tc>
        <w:tc>
          <w:tcPr>
            <w:tcW w:w="966" w:type="pct"/>
            <w:tcBorders>
              <w:top w:val="nil"/>
              <w:left w:val="nil"/>
              <w:bottom w:val="nil"/>
              <w:right w:val="nil"/>
            </w:tcBorders>
            <w:vAlign w:val="bottom"/>
          </w:tcPr>
          <w:p w14:paraId="738C5CDA" w14:textId="3F20DC9E"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48.110</w:t>
            </w:r>
          </w:p>
        </w:tc>
        <w:tc>
          <w:tcPr>
            <w:tcW w:w="1038" w:type="pct"/>
            <w:tcBorders>
              <w:top w:val="nil"/>
              <w:left w:val="nil"/>
              <w:bottom w:val="nil"/>
              <w:right w:val="nil"/>
            </w:tcBorders>
            <w:vAlign w:val="bottom"/>
          </w:tcPr>
          <w:p w14:paraId="6AD2FC1F" w14:textId="6ABC6EE4"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46.107</w:t>
            </w:r>
          </w:p>
        </w:tc>
        <w:tc>
          <w:tcPr>
            <w:tcW w:w="1055" w:type="pct"/>
            <w:tcBorders>
              <w:top w:val="nil"/>
              <w:left w:val="nil"/>
              <w:bottom w:val="nil"/>
              <w:right w:val="nil"/>
            </w:tcBorders>
            <w:vAlign w:val="bottom"/>
          </w:tcPr>
          <w:p w14:paraId="34D689B4" w14:textId="3C373484" w:rsidR="00E6791B" w:rsidRPr="00E6791B" w:rsidRDefault="00E6791B" w:rsidP="00F85329">
            <w:pPr>
              <w:spacing w:before="100" w:beforeAutospacing="1" w:line="259" w:lineRule="auto"/>
              <w:ind w:left="29"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12.</w:t>
            </w:r>
            <w:r w:rsidR="00F85329">
              <w:rPr>
                <w:rFonts w:ascii="Arial" w:eastAsia="Times New Roman" w:hAnsi="Arial" w:cs="Arial"/>
                <w:color w:val="000000"/>
                <w:sz w:val="18"/>
                <w:szCs w:val="18"/>
              </w:rPr>
              <w:t>784</w:t>
            </w:r>
          </w:p>
        </w:tc>
      </w:tr>
      <w:tr w:rsidR="00E6791B" w:rsidRPr="00E6791B" w14:paraId="5A33D9B5" w14:textId="77777777" w:rsidTr="00750079">
        <w:trPr>
          <w:trHeight w:val="113"/>
        </w:trPr>
        <w:tc>
          <w:tcPr>
            <w:tcW w:w="193" w:type="pct"/>
            <w:tcBorders>
              <w:top w:val="nil"/>
              <w:left w:val="nil"/>
              <w:bottom w:val="nil"/>
              <w:right w:val="nil"/>
            </w:tcBorders>
            <w:vAlign w:val="bottom"/>
          </w:tcPr>
          <w:p w14:paraId="79B4F2BF"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4.4</w:t>
            </w:r>
          </w:p>
        </w:tc>
        <w:tc>
          <w:tcPr>
            <w:tcW w:w="1748" w:type="pct"/>
            <w:tcBorders>
              <w:top w:val="nil"/>
              <w:left w:val="nil"/>
              <w:bottom w:val="nil"/>
              <w:right w:val="nil"/>
            </w:tcBorders>
            <w:vAlign w:val="bottom"/>
          </w:tcPr>
          <w:p w14:paraId="2DD18C10"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Mali Kuruluşlar</w:t>
            </w:r>
          </w:p>
        </w:tc>
        <w:tc>
          <w:tcPr>
            <w:tcW w:w="966" w:type="pct"/>
            <w:tcBorders>
              <w:top w:val="nil"/>
              <w:left w:val="nil"/>
              <w:bottom w:val="nil"/>
              <w:right w:val="nil"/>
            </w:tcBorders>
            <w:vAlign w:val="bottom"/>
          </w:tcPr>
          <w:p w14:paraId="5AF71342" w14:textId="746E131B"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8.107</w:t>
            </w:r>
          </w:p>
        </w:tc>
        <w:tc>
          <w:tcPr>
            <w:tcW w:w="1038" w:type="pct"/>
            <w:tcBorders>
              <w:top w:val="nil"/>
              <w:left w:val="nil"/>
              <w:bottom w:val="nil"/>
              <w:right w:val="nil"/>
            </w:tcBorders>
            <w:vAlign w:val="bottom"/>
          </w:tcPr>
          <w:p w14:paraId="53AAB5D3" w14:textId="3DDFF808"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14.728</w:t>
            </w:r>
          </w:p>
        </w:tc>
        <w:tc>
          <w:tcPr>
            <w:tcW w:w="1055" w:type="pct"/>
            <w:tcBorders>
              <w:top w:val="nil"/>
              <w:left w:val="nil"/>
              <w:bottom w:val="nil"/>
              <w:right w:val="nil"/>
            </w:tcBorders>
            <w:vAlign w:val="bottom"/>
          </w:tcPr>
          <w:p w14:paraId="57DD2727" w14:textId="5AE07866" w:rsidR="00E6791B" w:rsidRPr="00E6791B" w:rsidRDefault="00E6791B" w:rsidP="00F85329">
            <w:pPr>
              <w:spacing w:before="100" w:beforeAutospacing="1" w:line="259" w:lineRule="auto"/>
              <w:ind w:left="29"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8.</w:t>
            </w:r>
            <w:r w:rsidR="00F85329">
              <w:rPr>
                <w:rFonts w:ascii="Arial" w:eastAsia="Times New Roman" w:hAnsi="Arial" w:cs="Arial"/>
                <w:color w:val="000000"/>
                <w:sz w:val="18"/>
                <w:szCs w:val="18"/>
              </w:rPr>
              <w:t>881</w:t>
            </w:r>
          </w:p>
        </w:tc>
      </w:tr>
      <w:tr w:rsidR="00E6791B" w:rsidRPr="00E6791B" w14:paraId="2DB333F4" w14:textId="77777777" w:rsidTr="00750079">
        <w:trPr>
          <w:trHeight w:val="113"/>
        </w:trPr>
        <w:tc>
          <w:tcPr>
            <w:tcW w:w="193" w:type="pct"/>
            <w:tcBorders>
              <w:top w:val="nil"/>
              <w:left w:val="nil"/>
              <w:bottom w:val="nil"/>
              <w:right w:val="nil"/>
            </w:tcBorders>
            <w:vAlign w:val="bottom"/>
          </w:tcPr>
          <w:p w14:paraId="1233ED18"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4.5</w:t>
            </w:r>
          </w:p>
        </w:tc>
        <w:tc>
          <w:tcPr>
            <w:tcW w:w="1748" w:type="pct"/>
            <w:tcBorders>
              <w:top w:val="nil"/>
              <w:left w:val="nil"/>
              <w:bottom w:val="nil"/>
              <w:right w:val="nil"/>
            </w:tcBorders>
            <w:vAlign w:val="bottom"/>
          </w:tcPr>
          <w:p w14:paraId="6D1B5A41"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w:t>
            </w:r>
            <w:proofErr w:type="gramStart"/>
            <w:r w:rsidRPr="00E6791B">
              <w:rPr>
                <w:rFonts w:ascii="Arial" w:eastAsia="Arial Unicode MS" w:hAnsi="Arial" w:cs="Arial"/>
                <w:sz w:val="18"/>
                <w:szCs w:val="18"/>
              </w:rPr>
              <w:t xml:space="preserve">Gayrimenkul ve Kira. </w:t>
            </w:r>
            <w:proofErr w:type="spellStart"/>
            <w:proofErr w:type="gramEnd"/>
            <w:r w:rsidRPr="00E6791B">
              <w:rPr>
                <w:rFonts w:ascii="Arial" w:eastAsia="Arial Unicode MS" w:hAnsi="Arial" w:cs="Arial"/>
                <w:sz w:val="18"/>
                <w:szCs w:val="18"/>
              </w:rPr>
              <w:t>Hizm</w:t>
            </w:r>
            <w:proofErr w:type="spellEnd"/>
            <w:r w:rsidRPr="00E6791B">
              <w:rPr>
                <w:rFonts w:ascii="Arial" w:eastAsia="Arial Unicode MS" w:hAnsi="Arial" w:cs="Arial"/>
                <w:sz w:val="18"/>
                <w:szCs w:val="18"/>
              </w:rPr>
              <w:t>.</w:t>
            </w:r>
          </w:p>
        </w:tc>
        <w:tc>
          <w:tcPr>
            <w:tcW w:w="966" w:type="pct"/>
            <w:tcBorders>
              <w:top w:val="nil"/>
              <w:left w:val="nil"/>
              <w:bottom w:val="nil"/>
              <w:right w:val="nil"/>
            </w:tcBorders>
            <w:vAlign w:val="bottom"/>
          </w:tcPr>
          <w:p w14:paraId="4D6253B8" w14:textId="7BC407A4"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4.475</w:t>
            </w:r>
          </w:p>
        </w:tc>
        <w:tc>
          <w:tcPr>
            <w:tcW w:w="1038" w:type="pct"/>
            <w:tcBorders>
              <w:top w:val="nil"/>
              <w:left w:val="nil"/>
              <w:bottom w:val="nil"/>
              <w:right w:val="nil"/>
            </w:tcBorders>
            <w:vAlign w:val="bottom"/>
          </w:tcPr>
          <w:p w14:paraId="50328718" w14:textId="2A662407"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29.737</w:t>
            </w:r>
          </w:p>
        </w:tc>
        <w:tc>
          <w:tcPr>
            <w:tcW w:w="1055" w:type="pct"/>
            <w:tcBorders>
              <w:top w:val="nil"/>
              <w:left w:val="nil"/>
              <w:bottom w:val="nil"/>
              <w:right w:val="nil"/>
            </w:tcBorders>
            <w:vAlign w:val="bottom"/>
          </w:tcPr>
          <w:p w14:paraId="60EE36A5" w14:textId="7755B23D" w:rsidR="00E6791B" w:rsidRPr="00E6791B" w:rsidRDefault="00E6791B" w:rsidP="00F85329">
            <w:pPr>
              <w:spacing w:before="100" w:beforeAutospacing="1" w:line="259" w:lineRule="auto"/>
              <w:ind w:left="29"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20.</w:t>
            </w:r>
            <w:r w:rsidR="00F85329">
              <w:rPr>
                <w:rFonts w:ascii="Arial" w:eastAsia="Times New Roman" w:hAnsi="Arial" w:cs="Arial"/>
                <w:color w:val="000000"/>
                <w:sz w:val="18"/>
                <w:szCs w:val="18"/>
              </w:rPr>
              <w:t>499</w:t>
            </w:r>
          </w:p>
        </w:tc>
      </w:tr>
      <w:tr w:rsidR="00E6791B" w:rsidRPr="00E6791B" w14:paraId="547FCDBB" w14:textId="77777777" w:rsidTr="00750079">
        <w:trPr>
          <w:trHeight w:val="113"/>
        </w:trPr>
        <w:tc>
          <w:tcPr>
            <w:tcW w:w="193" w:type="pct"/>
            <w:tcBorders>
              <w:top w:val="nil"/>
              <w:left w:val="nil"/>
              <w:bottom w:val="nil"/>
              <w:right w:val="nil"/>
            </w:tcBorders>
            <w:vAlign w:val="bottom"/>
          </w:tcPr>
          <w:p w14:paraId="4EDCF394"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4.6</w:t>
            </w:r>
          </w:p>
        </w:tc>
        <w:tc>
          <w:tcPr>
            <w:tcW w:w="1748" w:type="pct"/>
            <w:tcBorders>
              <w:top w:val="nil"/>
              <w:left w:val="nil"/>
              <w:bottom w:val="nil"/>
              <w:right w:val="nil"/>
            </w:tcBorders>
            <w:vAlign w:val="bottom"/>
          </w:tcPr>
          <w:p w14:paraId="0D7949BD"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Serbest Meslek Hizmetleri</w:t>
            </w:r>
          </w:p>
        </w:tc>
        <w:tc>
          <w:tcPr>
            <w:tcW w:w="966" w:type="pct"/>
            <w:tcBorders>
              <w:top w:val="nil"/>
              <w:left w:val="nil"/>
              <w:bottom w:val="nil"/>
              <w:right w:val="nil"/>
            </w:tcBorders>
            <w:vAlign w:val="bottom"/>
          </w:tcPr>
          <w:p w14:paraId="010E8A64" w14:textId="0B383420"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13.910</w:t>
            </w:r>
          </w:p>
        </w:tc>
        <w:tc>
          <w:tcPr>
            <w:tcW w:w="1038" w:type="pct"/>
            <w:tcBorders>
              <w:top w:val="nil"/>
              <w:left w:val="nil"/>
              <w:bottom w:val="nil"/>
              <w:right w:val="nil"/>
            </w:tcBorders>
            <w:vAlign w:val="bottom"/>
          </w:tcPr>
          <w:p w14:paraId="25DFD0AF" w14:textId="06346D98"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4.109</w:t>
            </w:r>
          </w:p>
        </w:tc>
        <w:tc>
          <w:tcPr>
            <w:tcW w:w="1055" w:type="pct"/>
            <w:tcBorders>
              <w:top w:val="nil"/>
              <w:left w:val="nil"/>
              <w:bottom w:val="nil"/>
              <w:right w:val="nil"/>
            </w:tcBorders>
            <w:vAlign w:val="bottom"/>
          </w:tcPr>
          <w:p w14:paraId="690734C1" w14:textId="5B009C50" w:rsidR="00E6791B" w:rsidRPr="00E6791B" w:rsidRDefault="00E6791B" w:rsidP="00F85329">
            <w:pPr>
              <w:spacing w:before="100" w:beforeAutospacing="1" w:line="259" w:lineRule="auto"/>
              <w:ind w:left="29"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3.</w:t>
            </w:r>
            <w:r w:rsidR="00F85329">
              <w:rPr>
                <w:rFonts w:ascii="Arial" w:eastAsia="Times New Roman" w:hAnsi="Arial" w:cs="Arial"/>
                <w:color w:val="000000"/>
                <w:sz w:val="18"/>
                <w:szCs w:val="18"/>
              </w:rPr>
              <w:t>215</w:t>
            </w:r>
          </w:p>
        </w:tc>
      </w:tr>
      <w:tr w:rsidR="00E6791B" w:rsidRPr="00E6791B" w14:paraId="3B22D548" w14:textId="77777777" w:rsidTr="00750079">
        <w:trPr>
          <w:trHeight w:val="113"/>
        </w:trPr>
        <w:tc>
          <w:tcPr>
            <w:tcW w:w="193" w:type="pct"/>
            <w:tcBorders>
              <w:top w:val="nil"/>
              <w:left w:val="nil"/>
              <w:bottom w:val="nil"/>
              <w:right w:val="nil"/>
            </w:tcBorders>
            <w:vAlign w:val="bottom"/>
          </w:tcPr>
          <w:p w14:paraId="46045999"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4.7</w:t>
            </w:r>
          </w:p>
        </w:tc>
        <w:tc>
          <w:tcPr>
            <w:tcW w:w="1748" w:type="pct"/>
            <w:tcBorders>
              <w:top w:val="nil"/>
              <w:left w:val="nil"/>
              <w:bottom w:val="nil"/>
              <w:right w:val="nil"/>
            </w:tcBorders>
            <w:vAlign w:val="bottom"/>
          </w:tcPr>
          <w:p w14:paraId="2FEE142E" w14:textId="77777777" w:rsidR="00E6791B" w:rsidRPr="00E6791B" w:rsidRDefault="00E6791B" w:rsidP="00E6791B">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Eğitim Hizmetleri</w:t>
            </w:r>
          </w:p>
        </w:tc>
        <w:tc>
          <w:tcPr>
            <w:tcW w:w="966" w:type="pct"/>
            <w:tcBorders>
              <w:top w:val="nil"/>
              <w:left w:val="nil"/>
              <w:bottom w:val="nil"/>
              <w:right w:val="nil"/>
            </w:tcBorders>
            <w:vAlign w:val="bottom"/>
          </w:tcPr>
          <w:p w14:paraId="5B88FB21" w14:textId="230876FC"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212</w:t>
            </w:r>
          </w:p>
        </w:tc>
        <w:tc>
          <w:tcPr>
            <w:tcW w:w="1038" w:type="pct"/>
            <w:tcBorders>
              <w:top w:val="nil"/>
              <w:left w:val="nil"/>
              <w:bottom w:val="nil"/>
              <w:right w:val="nil"/>
            </w:tcBorders>
            <w:vAlign w:val="bottom"/>
          </w:tcPr>
          <w:p w14:paraId="311719B3" w14:textId="16C95780" w:rsidR="00E6791B" w:rsidRPr="00E6791B" w:rsidRDefault="00E6791B" w:rsidP="00254C77">
            <w:pPr>
              <w:spacing w:before="100" w:beforeAutospacing="1" w:line="259" w:lineRule="auto"/>
              <w:ind w:left="31" w:right="110"/>
              <w:jc w:val="right"/>
              <w:rPr>
                <w:rFonts w:ascii="Arial" w:eastAsia="Times New Roman" w:hAnsi="Arial" w:cs="Arial"/>
                <w:color w:val="000000"/>
                <w:sz w:val="18"/>
                <w:szCs w:val="18"/>
              </w:rPr>
            </w:pPr>
            <w:r w:rsidRPr="00E6791B">
              <w:rPr>
                <w:rFonts w:ascii="Arial" w:eastAsia="Times New Roman" w:hAnsi="Arial" w:cs="Arial"/>
                <w:color w:val="000000"/>
                <w:sz w:val="18"/>
                <w:szCs w:val="18"/>
              </w:rPr>
              <w:t>7.435</w:t>
            </w:r>
          </w:p>
        </w:tc>
        <w:tc>
          <w:tcPr>
            <w:tcW w:w="1055" w:type="pct"/>
            <w:tcBorders>
              <w:top w:val="nil"/>
              <w:left w:val="nil"/>
              <w:bottom w:val="nil"/>
              <w:right w:val="nil"/>
            </w:tcBorders>
            <w:vAlign w:val="bottom"/>
          </w:tcPr>
          <w:p w14:paraId="198C6C48" w14:textId="1FBA548E" w:rsidR="00E6791B" w:rsidRPr="00E6791B" w:rsidRDefault="00F85329" w:rsidP="00254C77">
            <w:pPr>
              <w:spacing w:before="100" w:beforeAutospacing="1" w:line="259" w:lineRule="auto"/>
              <w:ind w:left="29" w:right="110"/>
              <w:jc w:val="right"/>
              <w:rPr>
                <w:rFonts w:ascii="Arial" w:eastAsia="Times New Roman" w:hAnsi="Arial" w:cs="Arial"/>
                <w:color w:val="000000"/>
                <w:sz w:val="18"/>
                <w:szCs w:val="18"/>
              </w:rPr>
            </w:pPr>
            <w:r>
              <w:rPr>
                <w:rFonts w:ascii="Arial" w:eastAsia="Times New Roman" w:hAnsi="Arial" w:cs="Arial"/>
                <w:color w:val="000000"/>
                <w:sz w:val="18"/>
                <w:szCs w:val="18"/>
              </w:rPr>
              <w:t>606</w:t>
            </w:r>
          </w:p>
        </w:tc>
      </w:tr>
      <w:tr w:rsidR="00E6791B" w:rsidRPr="00E6791B" w14:paraId="5FAAA652" w14:textId="77777777" w:rsidTr="00750079">
        <w:trPr>
          <w:trHeight w:val="113"/>
        </w:trPr>
        <w:tc>
          <w:tcPr>
            <w:tcW w:w="193" w:type="pct"/>
            <w:tcBorders>
              <w:top w:val="nil"/>
              <w:left w:val="nil"/>
              <w:bottom w:val="nil"/>
              <w:right w:val="nil"/>
            </w:tcBorders>
            <w:vAlign w:val="bottom"/>
          </w:tcPr>
          <w:p w14:paraId="425CFDCD" w14:textId="77777777" w:rsidR="00E6791B" w:rsidRPr="00E6791B" w:rsidRDefault="00E6791B" w:rsidP="00E6791B">
            <w:pPr>
              <w:autoSpaceDE w:val="0"/>
              <w:autoSpaceDN w:val="0"/>
              <w:adjustRightInd w:val="0"/>
              <w:ind w:left="112" w:hanging="112"/>
              <w:rPr>
                <w:rFonts w:ascii="Arial" w:eastAsia="Arial Unicode MS" w:hAnsi="Arial" w:cs="Arial"/>
                <w:sz w:val="18"/>
                <w:szCs w:val="18"/>
              </w:rPr>
            </w:pPr>
            <w:r w:rsidRPr="00E6791B">
              <w:rPr>
                <w:rFonts w:ascii="Arial" w:eastAsia="Arial Unicode MS" w:hAnsi="Arial" w:cs="Arial"/>
                <w:sz w:val="18"/>
                <w:szCs w:val="18"/>
              </w:rPr>
              <w:t>4.8</w:t>
            </w:r>
          </w:p>
        </w:tc>
        <w:tc>
          <w:tcPr>
            <w:tcW w:w="1748" w:type="pct"/>
            <w:tcBorders>
              <w:top w:val="nil"/>
              <w:left w:val="nil"/>
              <w:bottom w:val="nil"/>
              <w:right w:val="nil"/>
            </w:tcBorders>
            <w:vAlign w:val="bottom"/>
          </w:tcPr>
          <w:p w14:paraId="048188BA" w14:textId="77777777" w:rsidR="00E6791B" w:rsidRPr="00E6791B" w:rsidRDefault="00E6791B" w:rsidP="00E6791B">
            <w:pPr>
              <w:autoSpaceDE w:val="0"/>
              <w:autoSpaceDN w:val="0"/>
              <w:adjustRightInd w:val="0"/>
              <w:ind w:left="112" w:hanging="112"/>
              <w:rPr>
                <w:rFonts w:ascii="Arial" w:eastAsia="Arial Unicode MS" w:hAnsi="Arial" w:cs="Arial"/>
                <w:sz w:val="18"/>
                <w:szCs w:val="18"/>
              </w:rPr>
            </w:pPr>
            <w:r w:rsidRPr="00E6791B">
              <w:rPr>
                <w:rFonts w:ascii="Arial" w:eastAsia="Arial Unicode MS" w:hAnsi="Arial" w:cs="Arial"/>
                <w:sz w:val="18"/>
                <w:szCs w:val="18"/>
              </w:rPr>
              <w:t xml:space="preserve">   Sağlık ve Sosyal Hizmetler</w:t>
            </w:r>
          </w:p>
        </w:tc>
        <w:tc>
          <w:tcPr>
            <w:tcW w:w="966" w:type="pct"/>
            <w:tcBorders>
              <w:top w:val="nil"/>
              <w:left w:val="nil"/>
              <w:bottom w:val="nil"/>
              <w:right w:val="nil"/>
            </w:tcBorders>
            <w:vAlign w:val="bottom"/>
          </w:tcPr>
          <w:p w14:paraId="78670695" w14:textId="223B62FB" w:rsidR="00E6791B" w:rsidRPr="00E6791B" w:rsidRDefault="00E6791B" w:rsidP="00254C77">
            <w:pPr>
              <w:spacing w:before="100" w:beforeAutospacing="1" w:line="259" w:lineRule="auto"/>
              <w:ind w:left="180" w:right="110" w:hanging="180"/>
              <w:jc w:val="right"/>
              <w:rPr>
                <w:rFonts w:ascii="Arial" w:eastAsia="Times New Roman" w:hAnsi="Arial" w:cs="Arial"/>
                <w:color w:val="000000"/>
                <w:sz w:val="18"/>
                <w:szCs w:val="18"/>
              </w:rPr>
            </w:pPr>
            <w:r w:rsidRPr="00E6791B">
              <w:rPr>
                <w:rFonts w:ascii="Arial" w:eastAsia="Times New Roman" w:hAnsi="Arial" w:cs="Arial"/>
                <w:color w:val="000000"/>
                <w:sz w:val="18"/>
                <w:szCs w:val="18"/>
              </w:rPr>
              <w:t>31.762</w:t>
            </w:r>
          </w:p>
        </w:tc>
        <w:tc>
          <w:tcPr>
            <w:tcW w:w="1038" w:type="pct"/>
            <w:tcBorders>
              <w:top w:val="nil"/>
              <w:left w:val="nil"/>
              <w:bottom w:val="nil"/>
              <w:right w:val="nil"/>
            </w:tcBorders>
            <w:vAlign w:val="bottom"/>
          </w:tcPr>
          <w:p w14:paraId="2374791E" w14:textId="5B50EB68" w:rsidR="00E6791B" w:rsidRPr="00E6791B" w:rsidRDefault="00E6791B" w:rsidP="00254C77">
            <w:pPr>
              <w:spacing w:before="100" w:beforeAutospacing="1" w:line="259" w:lineRule="auto"/>
              <w:ind w:left="180" w:right="110" w:hanging="180"/>
              <w:jc w:val="right"/>
              <w:rPr>
                <w:rFonts w:ascii="Arial" w:eastAsia="Times New Roman" w:hAnsi="Arial" w:cs="Arial"/>
                <w:color w:val="000000"/>
                <w:sz w:val="18"/>
                <w:szCs w:val="18"/>
              </w:rPr>
            </w:pPr>
            <w:r w:rsidRPr="00E6791B">
              <w:rPr>
                <w:rFonts w:ascii="Arial" w:eastAsia="Times New Roman" w:hAnsi="Arial" w:cs="Arial"/>
                <w:color w:val="000000"/>
                <w:sz w:val="18"/>
                <w:szCs w:val="18"/>
              </w:rPr>
              <w:t>6.927</w:t>
            </w:r>
          </w:p>
        </w:tc>
        <w:tc>
          <w:tcPr>
            <w:tcW w:w="1055" w:type="pct"/>
            <w:tcBorders>
              <w:top w:val="nil"/>
              <w:left w:val="nil"/>
              <w:bottom w:val="nil"/>
              <w:right w:val="nil"/>
            </w:tcBorders>
            <w:vAlign w:val="bottom"/>
          </w:tcPr>
          <w:p w14:paraId="1B1DC210" w14:textId="54BA2AE0" w:rsidR="00E6791B" w:rsidRPr="00E6791B" w:rsidRDefault="00E6791B" w:rsidP="00F85329">
            <w:pPr>
              <w:spacing w:before="100" w:beforeAutospacing="1" w:line="259" w:lineRule="auto"/>
              <w:ind w:left="180" w:right="110" w:hanging="180"/>
              <w:jc w:val="right"/>
              <w:rPr>
                <w:rFonts w:ascii="Arial" w:eastAsia="Times New Roman" w:hAnsi="Arial" w:cs="Arial"/>
                <w:color w:val="000000"/>
                <w:sz w:val="18"/>
                <w:szCs w:val="18"/>
              </w:rPr>
            </w:pPr>
            <w:r w:rsidRPr="00E6791B">
              <w:rPr>
                <w:rFonts w:ascii="Arial" w:eastAsia="Times New Roman" w:hAnsi="Arial" w:cs="Arial"/>
                <w:color w:val="000000"/>
                <w:sz w:val="18"/>
                <w:szCs w:val="18"/>
              </w:rPr>
              <w:t>5.</w:t>
            </w:r>
            <w:r w:rsidR="00F85329">
              <w:rPr>
                <w:rFonts w:ascii="Arial" w:eastAsia="Times New Roman" w:hAnsi="Arial" w:cs="Arial"/>
                <w:color w:val="000000"/>
                <w:sz w:val="18"/>
                <w:szCs w:val="18"/>
              </w:rPr>
              <w:t>577</w:t>
            </w:r>
          </w:p>
        </w:tc>
      </w:tr>
      <w:tr w:rsidR="00E6791B" w:rsidRPr="00E6791B" w14:paraId="4EEFAB05" w14:textId="77777777" w:rsidTr="00750079">
        <w:trPr>
          <w:trHeight w:val="113"/>
        </w:trPr>
        <w:tc>
          <w:tcPr>
            <w:tcW w:w="193" w:type="pct"/>
            <w:tcBorders>
              <w:top w:val="nil"/>
              <w:left w:val="nil"/>
              <w:bottom w:val="nil"/>
              <w:right w:val="nil"/>
            </w:tcBorders>
            <w:vAlign w:val="bottom"/>
          </w:tcPr>
          <w:p w14:paraId="30BB6EB5" w14:textId="77777777" w:rsidR="00E6791B" w:rsidRPr="00E6791B" w:rsidRDefault="00E6791B" w:rsidP="00E6791B">
            <w:pPr>
              <w:autoSpaceDE w:val="0"/>
              <w:autoSpaceDN w:val="0"/>
              <w:adjustRightInd w:val="0"/>
              <w:rPr>
                <w:rFonts w:ascii="Arial" w:eastAsia="Arial Unicode MS" w:hAnsi="Arial" w:cs="Arial"/>
                <w:b/>
                <w:sz w:val="18"/>
                <w:szCs w:val="18"/>
              </w:rPr>
            </w:pPr>
            <w:r w:rsidRPr="00E6791B">
              <w:rPr>
                <w:rFonts w:ascii="Arial" w:eastAsia="Arial Unicode MS" w:hAnsi="Arial" w:cs="Arial"/>
                <w:b/>
                <w:sz w:val="18"/>
                <w:szCs w:val="18"/>
              </w:rPr>
              <w:t>5</w:t>
            </w:r>
          </w:p>
        </w:tc>
        <w:tc>
          <w:tcPr>
            <w:tcW w:w="1748" w:type="pct"/>
            <w:tcBorders>
              <w:top w:val="nil"/>
              <w:left w:val="nil"/>
              <w:bottom w:val="nil"/>
              <w:right w:val="nil"/>
            </w:tcBorders>
            <w:vAlign w:val="bottom"/>
          </w:tcPr>
          <w:p w14:paraId="2192E435" w14:textId="77777777" w:rsidR="00E6791B" w:rsidRPr="00E6791B" w:rsidRDefault="00E6791B" w:rsidP="00E6791B">
            <w:pPr>
              <w:autoSpaceDE w:val="0"/>
              <w:autoSpaceDN w:val="0"/>
              <w:adjustRightInd w:val="0"/>
              <w:rPr>
                <w:rFonts w:ascii="Arial" w:eastAsia="Arial Unicode MS" w:hAnsi="Arial" w:cs="Arial"/>
                <w:b/>
                <w:sz w:val="18"/>
                <w:szCs w:val="18"/>
              </w:rPr>
            </w:pPr>
            <w:r w:rsidRPr="00E6791B">
              <w:rPr>
                <w:rFonts w:ascii="Arial" w:eastAsia="Arial Unicode MS" w:hAnsi="Arial" w:cs="Arial"/>
                <w:b/>
                <w:sz w:val="18"/>
                <w:szCs w:val="18"/>
              </w:rPr>
              <w:t>Diğer</w:t>
            </w:r>
          </w:p>
        </w:tc>
        <w:tc>
          <w:tcPr>
            <w:tcW w:w="966" w:type="pct"/>
            <w:tcBorders>
              <w:top w:val="nil"/>
              <w:left w:val="nil"/>
              <w:bottom w:val="nil"/>
              <w:right w:val="nil"/>
            </w:tcBorders>
            <w:vAlign w:val="bottom"/>
          </w:tcPr>
          <w:p w14:paraId="1B497F8D" w14:textId="7572B378" w:rsidR="00E6791B" w:rsidRPr="00E6791B" w:rsidRDefault="00E6791B" w:rsidP="00254C77">
            <w:pPr>
              <w:spacing w:before="100" w:beforeAutospacing="1" w:line="259" w:lineRule="auto"/>
              <w:ind w:left="180" w:right="110" w:hanging="18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220.514</w:t>
            </w:r>
          </w:p>
        </w:tc>
        <w:tc>
          <w:tcPr>
            <w:tcW w:w="1038" w:type="pct"/>
            <w:tcBorders>
              <w:top w:val="nil"/>
              <w:left w:val="nil"/>
              <w:bottom w:val="nil"/>
              <w:right w:val="nil"/>
            </w:tcBorders>
            <w:vAlign w:val="bottom"/>
          </w:tcPr>
          <w:p w14:paraId="6DAF03D6" w14:textId="4C5BFAEE" w:rsidR="00E6791B" w:rsidRPr="00E6791B" w:rsidRDefault="00E6791B" w:rsidP="00254C77">
            <w:pPr>
              <w:spacing w:before="100" w:beforeAutospacing="1" w:line="259" w:lineRule="auto"/>
              <w:ind w:left="180" w:right="110" w:hanging="18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60.682</w:t>
            </w:r>
          </w:p>
        </w:tc>
        <w:tc>
          <w:tcPr>
            <w:tcW w:w="1055" w:type="pct"/>
            <w:tcBorders>
              <w:top w:val="nil"/>
              <w:left w:val="nil"/>
              <w:bottom w:val="nil"/>
              <w:right w:val="nil"/>
            </w:tcBorders>
            <w:vAlign w:val="bottom"/>
          </w:tcPr>
          <w:p w14:paraId="373031B5" w14:textId="1729DB54" w:rsidR="00E6791B" w:rsidRPr="00E6791B" w:rsidRDefault="00E6791B" w:rsidP="00F85329">
            <w:pPr>
              <w:spacing w:before="100" w:beforeAutospacing="1" w:line="259" w:lineRule="auto"/>
              <w:ind w:left="180" w:right="110" w:hanging="18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22.</w:t>
            </w:r>
            <w:r w:rsidR="00F85329">
              <w:rPr>
                <w:rFonts w:ascii="Arial" w:eastAsia="Times New Roman" w:hAnsi="Arial" w:cs="Arial"/>
                <w:b/>
                <w:color w:val="000000"/>
                <w:sz w:val="18"/>
                <w:szCs w:val="18"/>
              </w:rPr>
              <w:t>894</w:t>
            </w:r>
          </w:p>
        </w:tc>
      </w:tr>
      <w:tr w:rsidR="00E6791B" w:rsidRPr="00E6791B" w14:paraId="0F5BCC2D" w14:textId="77777777" w:rsidTr="00750079">
        <w:trPr>
          <w:trHeight w:val="113"/>
        </w:trPr>
        <w:tc>
          <w:tcPr>
            <w:tcW w:w="193" w:type="pct"/>
            <w:tcBorders>
              <w:top w:val="nil"/>
              <w:left w:val="nil"/>
              <w:bottom w:val="single" w:sz="4" w:space="0" w:color="auto"/>
              <w:right w:val="nil"/>
            </w:tcBorders>
            <w:vAlign w:val="bottom"/>
          </w:tcPr>
          <w:p w14:paraId="5B80B67B" w14:textId="77777777" w:rsidR="00E6791B" w:rsidRPr="00E6791B" w:rsidRDefault="00E6791B" w:rsidP="00E6791B">
            <w:pPr>
              <w:autoSpaceDE w:val="0"/>
              <w:autoSpaceDN w:val="0"/>
              <w:adjustRightInd w:val="0"/>
              <w:rPr>
                <w:rFonts w:ascii="Arial" w:eastAsia="Arial Unicode MS" w:hAnsi="Arial" w:cs="Arial"/>
                <w:sz w:val="18"/>
                <w:szCs w:val="18"/>
              </w:rPr>
            </w:pPr>
          </w:p>
        </w:tc>
        <w:tc>
          <w:tcPr>
            <w:tcW w:w="1748" w:type="pct"/>
            <w:tcBorders>
              <w:top w:val="nil"/>
              <w:left w:val="nil"/>
              <w:bottom w:val="single" w:sz="4" w:space="0" w:color="auto"/>
              <w:right w:val="nil"/>
            </w:tcBorders>
            <w:vAlign w:val="bottom"/>
          </w:tcPr>
          <w:p w14:paraId="73E57A73" w14:textId="77777777" w:rsidR="00E6791B" w:rsidRPr="00E6791B" w:rsidRDefault="00E6791B" w:rsidP="00E6791B">
            <w:pPr>
              <w:autoSpaceDE w:val="0"/>
              <w:autoSpaceDN w:val="0"/>
              <w:adjustRightInd w:val="0"/>
              <w:rPr>
                <w:rFonts w:ascii="Arial" w:eastAsia="Arial Unicode MS" w:hAnsi="Arial" w:cs="Arial"/>
                <w:sz w:val="18"/>
                <w:szCs w:val="18"/>
              </w:rPr>
            </w:pPr>
          </w:p>
        </w:tc>
        <w:tc>
          <w:tcPr>
            <w:tcW w:w="966" w:type="pct"/>
            <w:tcBorders>
              <w:top w:val="nil"/>
              <w:left w:val="nil"/>
              <w:bottom w:val="single" w:sz="4" w:space="0" w:color="auto"/>
              <w:right w:val="nil"/>
            </w:tcBorders>
            <w:vAlign w:val="bottom"/>
          </w:tcPr>
          <w:p w14:paraId="459791F3" w14:textId="77777777" w:rsidR="00E6791B" w:rsidRPr="00E6791B" w:rsidRDefault="00E6791B" w:rsidP="00254C77">
            <w:pPr>
              <w:spacing w:before="100" w:beforeAutospacing="1" w:line="259" w:lineRule="auto"/>
              <w:ind w:left="180" w:right="110" w:hanging="180"/>
              <w:jc w:val="right"/>
              <w:rPr>
                <w:rFonts w:ascii="Arial" w:eastAsia="Times New Roman" w:hAnsi="Arial" w:cs="Arial"/>
                <w:b/>
                <w:color w:val="000000"/>
                <w:sz w:val="18"/>
                <w:szCs w:val="18"/>
              </w:rPr>
            </w:pPr>
          </w:p>
        </w:tc>
        <w:tc>
          <w:tcPr>
            <w:tcW w:w="1038" w:type="pct"/>
            <w:tcBorders>
              <w:top w:val="nil"/>
              <w:left w:val="nil"/>
              <w:bottom w:val="single" w:sz="4" w:space="0" w:color="auto"/>
              <w:right w:val="nil"/>
            </w:tcBorders>
            <w:vAlign w:val="bottom"/>
          </w:tcPr>
          <w:p w14:paraId="62C70100" w14:textId="77777777" w:rsidR="00E6791B" w:rsidRPr="00E6791B" w:rsidRDefault="00E6791B" w:rsidP="00254C77">
            <w:pPr>
              <w:spacing w:before="100" w:beforeAutospacing="1" w:line="259" w:lineRule="auto"/>
              <w:ind w:left="180" w:right="110" w:hanging="180"/>
              <w:jc w:val="right"/>
              <w:rPr>
                <w:rFonts w:ascii="Arial" w:eastAsia="Times New Roman" w:hAnsi="Arial" w:cs="Arial"/>
                <w:b/>
                <w:color w:val="000000"/>
                <w:sz w:val="18"/>
                <w:szCs w:val="18"/>
              </w:rPr>
            </w:pPr>
          </w:p>
        </w:tc>
        <w:tc>
          <w:tcPr>
            <w:tcW w:w="1055" w:type="pct"/>
            <w:tcBorders>
              <w:top w:val="nil"/>
              <w:left w:val="nil"/>
              <w:bottom w:val="single" w:sz="4" w:space="0" w:color="auto"/>
              <w:right w:val="nil"/>
            </w:tcBorders>
            <w:vAlign w:val="bottom"/>
          </w:tcPr>
          <w:p w14:paraId="11BCB441" w14:textId="77777777" w:rsidR="00E6791B" w:rsidRPr="00E6791B" w:rsidRDefault="00E6791B" w:rsidP="00254C77">
            <w:pPr>
              <w:spacing w:before="100" w:beforeAutospacing="1" w:line="259" w:lineRule="auto"/>
              <w:ind w:left="180" w:right="110" w:hanging="180"/>
              <w:jc w:val="right"/>
              <w:rPr>
                <w:rFonts w:ascii="Arial" w:eastAsia="Times New Roman" w:hAnsi="Arial" w:cs="Arial"/>
                <w:b/>
                <w:color w:val="000000"/>
                <w:sz w:val="18"/>
                <w:szCs w:val="18"/>
              </w:rPr>
            </w:pPr>
          </w:p>
        </w:tc>
      </w:tr>
      <w:tr w:rsidR="00E6791B" w:rsidRPr="00202275" w14:paraId="49715F71" w14:textId="77777777" w:rsidTr="00750079">
        <w:trPr>
          <w:trHeight w:val="113"/>
        </w:trPr>
        <w:tc>
          <w:tcPr>
            <w:tcW w:w="193" w:type="pct"/>
            <w:tcBorders>
              <w:top w:val="single" w:sz="4" w:space="0" w:color="auto"/>
              <w:left w:val="nil"/>
              <w:bottom w:val="double" w:sz="4" w:space="0" w:color="auto"/>
              <w:right w:val="nil"/>
            </w:tcBorders>
            <w:vAlign w:val="bottom"/>
          </w:tcPr>
          <w:p w14:paraId="4FB4946B" w14:textId="77777777" w:rsidR="00E6791B" w:rsidRPr="008B04E0" w:rsidRDefault="00E6791B" w:rsidP="008B04E0">
            <w:pPr>
              <w:spacing w:before="100" w:beforeAutospacing="1" w:line="259" w:lineRule="auto"/>
              <w:ind w:left="31" w:right="110"/>
              <w:rPr>
                <w:rFonts w:ascii="Arial" w:eastAsia="Times New Roman" w:hAnsi="Arial" w:cs="Arial"/>
                <w:b/>
                <w:color w:val="000000"/>
                <w:sz w:val="18"/>
                <w:szCs w:val="18"/>
              </w:rPr>
            </w:pPr>
            <w:r w:rsidRPr="008B04E0">
              <w:rPr>
                <w:rFonts w:ascii="Arial" w:eastAsia="Times New Roman" w:hAnsi="Arial" w:cs="Arial"/>
                <w:b/>
                <w:color w:val="000000"/>
                <w:sz w:val="18"/>
                <w:szCs w:val="18"/>
              </w:rPr>
              <w:t>6</w:t>
            </w:r>
          </w:p>
        </w:tc>
        <w:tc>
          <w:tcPr>
            <w:tcW w:w="1748" w:type="pct"/>
            <w:tcBorders>
              <w:top w:val="single" w:sz="4" w:space="0" w:color="auto"/>
              <w:left w:val="nil"/>
              <w:bottom w:val="double" w:sz="4" w:space="0" w:color="auto"/>
              <w:right w:val="nil"/>
            </w:tcBorders>
            <w:vAlign w:val="bottom"/>
          </w:tcPr>
          <w:p w14:paraId="5DAE9DF1" w14:textId="77777777" w:rsidR="00E6791B" w:rsidRPr="008B04E0" w:rsidRDefault="00E6791B" w:rsidP="008B04E0">
            <w:pPr>
              <w:spacing w:before="100" w:beforeAutospacing="1" w:line="259" w:lineRule="auto"/>
              <w:ind w:left="31" w:right="110"/>
              <w:rPr>
                <w:rFonts w:ascii="Arial" w:eastAsia="Times New Roman" w:hAnsi="Arial" w:cs="Arial"/>
                <w:b/>
                <w:color w:val="000000"/>
                <w:sz w:val="18"/>
                <w:szCs w:val="18"/>
              </w:rPr>
            </w:pPr>
            <w:r w:rsidRPr="008B04E0">
              <w:rPr>
                <w:rFonts w:ascii="Arial" w:eastAsia="Times New Roman" w:hAnsi="Arial" w:cs="Arial"/>
                <w:b/>
                <w:color w:val="000000"/>
                <w:sz w:val="18"/>
                <w:szCs w:val="18"/>
              </w:rPr>
              <w:t>Toplam</w:t>
            </w:r>
          </w:p>
        </w:tc>
        <w:tc>
          <w:tcPr>
            <w:tcW w:w="966" w:type="pct"/>
            <w:tcBorders>
              <w:top w:val="single" w:sz="4" w:space="0" w:color="auto"/>
              <w:left w:val="nil"/>
              <w:bottom w:val="double" w:sz="4" w:space="0" w:color="auto"/>
              <w:right w:val="nil"/>
            </w:tcBorders>
            <w:vAlign w:val="bottom"/>
          </w:tcPr>
          <w:p w14:paraId="0EEE14EC" w14:textId="0F7BAC45" w:rsidR="00E6791B" w:rsidRPr="00E6791B" w:rsidRDefault="00E6791B" w:rsidP="008B04E0">
            <w:pPr>
              <w:spacing w:before="100" w:beforeAutospacing="1" w:line="259" w:lineRule="auto"/>
              <w:ind w:left="31"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5.318.304</w:t>
            </w:r>
          </w:p>
        </w:tc>
        <w:tc>
          <w:tcPr>
            <w:tcW w:w="1038" w:type="pct"/>
            <w:tcBorders>
              <w:top w:val="single" w:sz="4" w:space="0" w:color="auto"/>
              <w:left w:val="nil"/>
              <w:bottom w:val="double" w:sz="4" w:space="0" w:color="auto"/>
              <w:right w:val="nil"/>
            </w:tcBorders>
            <w:vAlign w:val="bottom"/>
          </w:tcPr>
          <w:p w14:paraId="5EA56A90" w14:textId="168C983A" w:rsidR="00E6791B" w:rsidRPr="00E6791B" w:rsidRDefault="00E6791B" w:rsidP="008B04E0">
            <w:pPr>
              <w:spacing w:before="100" w:beforeAutospacing="1" w:line="259" w:lineRule="auto"/>
              <w:ind w:left="31"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1.888.547</w:t>
            </w:r>
          </w:p>
        </w:tc>
        <w:tc>
          <w:tcPr>
            <w:tcW w:w="1055" w:type="pct"/>
            <w:tcBorders>
              <w:top w:val="single" w:sz="4" w:space="0" w:color="auto"/>
              <w:left w:val="nil"/>
              <w:bottom w:val="double" w:sz="4" w:space="0" w:color="auto"/>
              <w:right w:val="nil"/>
            </w:tcBorders>
            <w:vAlign w:val="bottom"/>
          </w:tcPr>
          <w:p w14:paraId="1B3B351D" w14:textId="2027EA6C" w:rsidR="00E6791B" w:rsidRPr="00E6791B" w:rsidRDefault="00E6791B" w:rsidP="00F85329">
            <w:pPr>
              <w:spacing w:before="100" w:beforeAutospacing="1" w:line="259" w:lineRule="auto"/>
              <w:ind w:left="31" w:right="110"/>
              <w:jc w:val="right"/>
              <w:rPr>
                <w:rFonts w:ascii="Arial" w:eastAsia="Times New Roman" w:hAnsi="Arial" w:cs="Arial"/>
                <w:b/>
                <w:color w:val="000000"/>
                <w:sz w:val="18"/>
                <w:szCs w:val="18"/>
              </w:rPr>
            </w:pPr>
            <w:r w:rsidRPr="00E6791B">
              <w:rPr>
                <w:rFonts w:ascii="Arial" w:eastAsia="Times New Roman" w:hAnsi="Arial" w:cs="Arial"/>
                <w:b/>
                <w:color w:val="000000"/>
                <w:sz w:val="18"/>
                <w:szCs w:val="18"/>
              </w:rPr>
              <w:t>1.1</w:t>
            </w:r>
            <w:r w:rsidR="00F85329">
              <w:rPr>
                <w:rFonts w:ascii="Arial" w:eastAsia="Times New Roman" w:hAnsi="Arial" w:cs="Arial"/>
                <w:b/>
                <w:color w:val="000000"/>
                <w:sz w:val="18"/>
                <w:szCs w:val="18"/>
              </w:rPr>
              <w:t>88</w:t>
            </w:r>
            <w:r w:rsidRPr="00E6791B">
              <w:rPr>
                <w:rFonts w:ascii="Arial" w:eastAsia="Times New Roman" w:hAnsi="Arial" w:cs="Arial"/>
                <w:b/>
                <w:color w:val="000000"/>
                <w:sz w:val="18"/>
                <w:szCs w:val="18"/>
              </w:rPr>
              <w:t>.</w:t>
            </w:r>
            <w:r w:rsidR="00F85329">
              <w:rPr>
                <w:rFonts w:ascii="Arial" w:eastAsia="Times New Roman" w:hAnsi="Arial" w:cs="Arial"/>
                <w:b/>
                <w:color w:val="000000"/>
                <w:sz w:val="18"/>
                <w:szCs w:val="18"/>
              </w:rPr>
              <w:t>936</w:t>
            </w:r>
          </w:p>
        </w:tc>
      </w:tr>
    </w:tbl>
    <w:p w14:paraId="1B327028" w14:textId="41146C61" w:rsidR="00C61895" w:rsidRDefault="00926D94" w:rsidP="00F858C4">
      <w:pPr>
        <w:spacing w:before="120" w:after="120"/>
        <w:ind w:left="-709"/>
        <w:rPr>
          <w:rFonts w:ascii="Arial" w:hAnsi="Arial" w:cs="Arial"/>
          <w:b/>
          <w:sz w:val="20"/>
          <w:szCs w:val="20"/>
        </w:rPr>
      </w:pPr>
      <w:r w:rsidRPr="00E335DA">
        <w:rPr>
          <w:rFonts w:ascii="Arial" w:hAnsi="Arial" w:cs="Arial"/>
          <w:b/>
          <w:sz w:val="20"/>
          <w:szCs w:val="20"/>
        </w:rPr>
        <w:t xml:space="preserve"> </w:t>
      </w:r>
      <w:r w:rsidR="00C61895" w:rsidRPr="00E335DA">
        <w:rPr>
          <w:rFonts w:ascii="Arial" w:hAnsi="Arial" w:cs="Arial"/>
          <w:b/>
          <w:sz w:val="20"/>
          <w:szCs w:val="20"/>
        </w:rPr>
        <w:t xml:space="preserve">(11) </w:t>
      </w:r>
      <w:r w:rsidR="00C61895" w:rsidRPr="00E335DA">
        <w:rPr>
          <w:rFonts w:ascii="Arial" w:hAnsi="Arial" w:cs="Arial"/>
          <w:b/>
          <w:sz w:val="20"/>
          <w:szCs w:val="20"/>
        </w:rPr>
        <w:tab/>
        <w:t>Değer Ayarlamaları ve Kredi Karşılıkları Değişimine İlişkin Bilgiler:</w:t>
      </w:r>
    </w:p>
    <w:p w14:paraId="478EA4D9" w14:textId="14DBA6B6" w:rsidR="002648A7" w:rsidRDefault="002648A7" w:rsidP="00F858C4">
      <w:pPr>
        <w:spacing w:before="120" w:after="120"/>
        <w:ind w:left="-709"/>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Pr>
          <w:rFonts w:ascii="Arial" w:hAnsi="Arial" w:cs="Arial"/>
          <w:b/>
          <w:sz w:val="20"/>
          <w:szCs w:val="20"/>
        </w:rPr>
        <w:tab/>
        <w:t xml:space="preserve">Cari Dönem </w:t>
      </w:r>
    </w:p>
    <w:tbl>
      <w:tblPr>
        <w:tblW w:w="9042" w:type="dxa"/>
        <w:tblInd w:w="30" w:type="dxa"/>
        <w:tblLayout w:type="fixed"/>
        <w:tblCellMar>
          <w:left w:w="30" w:type="dxa"/>
          <w:right w:w="30" w:type="dxa"/>
        </w:tblCellMar>
        <w:tblLook w:val="0000" w:firstRow="0" w:lastRow="0" w:firstColumn="0" w:lastColumn="0" w:noHBand="0" w:noVBand="0"/>
      </w:tblPr>
      <w:tblGrid>
        <w:gridCol w:w="293"/>
        <w:gridCol w:w="2371"/>
        <w:gridCol w:w="992"/>
        <w:gridCol w:w="1559"/>
        <w:gridCol w:w="1276"/>
        <w:gridCol w:w="1418"/>
        <w:gridCol w:w="1133"/>
      </w:tblGrid>
      <w:tr w:rsidR="002648A7" w:rsidRPr="00E335DA" w14:paraId="7DFED2B3" w14:textId="77777777" w:rsidTr="00B3126C">
        <w:trPr>
          <w:trHeight w:val="170"/>
        </w:trPr>
        <w:tc>
          <w:tcPr>
            <w:tcW w:w="293" w:type="dxa"/>
            <w:tcBorders>
              <w:top w:val="single" w:sz="4" w:space="0" w:color="auto"/>
              <w:bottom w:val="single" w:sz="4" w:space="0" w:color="auto"/>
            </w:tcBorders>
            <w:vAlign w:val="bottom"/>
          </w:tcPr>
          <w:p w14:paraId="162F2931" w14:textId="77777777" w:rsidR="002648A7" w:rsidRPr="00E335DA" w:rsidRDefault="002648A7" w:rsidP="002648A7">
            <w:pPr>
              <w:autoSpaceDE w:val="0"/>
              <w:autoSpaceDN w:val="0"/>
              <w:adjustRightInd w:val="0"/>
              <w:ind w:left="180" w:hanging="180"/>
              <w:rPr>
                <w:rFonts w:ascii="Arial" w:eastAsia="Arial Unicode MS" w:hAnsi="Arial" w:cs="Arial"/>
                <w:b/>
                <w:sz w:val="18"/>
                <w:szCs w:val="18"/>
              </w:rPr>
            </w:pPr>
          </w:p>
        </w:tc>
        <w:tc>
          <w:tcPr>
            <w:tcW w:w="2371" w:type="dxa"/>
            <w:tcBorders>
              <w:top w:val="single" w:sz="4" w:space="0" w:color="auto"/>
              <w:bottom w:val="single" w:sz="4" w:space="0" w:color="auto"/>
            </w:tcBorders>
            <w:vAlign w:val="bottom"/>
          </w:tcPr>
          <w:p w14:paraId="2A4C0183" w14:textId="77777777" w:rsidR="002648A7" w:rsidRPr="00E335DA" w:rsidRDefault="002648A7" w:rsidP="002648A7">
            <w:pPr>
              <w:autoSpaceDE w:val="0"/>
              <w:autoSpaceDN w:val="0"/>
              <w:adjustRightInd w:val="0"/>
              <w:ind w:left="180" w:hanging="180"/>
              <w:rPr>
                <w:rFonts w:ascii="Arial" w:eastAsia="Arial Unicode MS" w:hAnsi="Arial" w:cs="Arial"/>
                <w:b/>
                <w:sz w:val="18"/>
                <w:szCs w:val="18"/>
              </w:rPr>
            </w:pPr>
            <w:r w:rsidRPr="00E335DA">
              <w:rPr>
                <w:rFonts w:ascii="Arial" w:eastAsia="Arial Unicode MS" w:hAnsi="Arial" w:cs="Arial"/>
                <w:b/>
                <w:sz w:val="18"/>
                <w:szCs w:val="18"/>
              </w:rPr>
              <w:t>Risk Ağırlığı</w:t>
            </w:r>
          </w:p>
        </w:tc>
        <w:tc>
          <w:tcPr>
            <w:tcW w:w="992" w:type="dxa"/>
            <w:tcBorders>
              <w:top w:val="single" w:sz="4" w:space="0" w:color="auto"/>
              <w:bottom w:val="single" w:sz="4" w:space="0" w:color="auto"/>
            </w:tcBorders>
            <w:vAlign w:val="bottom"/>
          </w:tcPr>
          <w:p w14:paraId="40E2C7B8"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Açılış Bakiyesi</w:t>
            </w:r>
          </w:p>
        </w:tc>
        <w:tc>
          <w:tcPr>
            <w:tcW w:w="1559" w:type="dxa"/>
            <w:tcBorders>
              <w:top w:val="single" w:sz="4" w:space="0" w:color="auto"/>
              <w:bottom w:val="single" w:sz="4" w:space="0" w:color="auto"/>
            </w:tcBorders>
            <w:vAlign w:val="bottom"/>
          </w:tcPr>
          <w:p w14:paraId="5714C279"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Dönem İçinde Ayrılan karşılık Tutarları</w:t>
            </w:r>
          </w:p>
        </w:tc>
        <w:tc>
          <w:tcPr>
            <w:tcW w:w="1276" w:type="dxa"/>
            <w:tcBorders>
              <w:top w:val="single" w:sz="4" w:space="0" w:color="auto"/>
              <w:bottom w:val="single" w:sz="4" w:space="0" w:color="auto"/>
            </w:tcBorders>
            <w:vAlign w:val="bottom"/>
          </w:tcPr>
          <w:p w14:paraId="5275739F"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Karşılık İptalleri</w:t>
            </w:r>
          </w:p>
        </w:tc>
        <w:tc>
          <w:tcPr>
            <w:tcW w:w="1418" w:type="dxa"/>
            <w:tcBorders>
              <w:top w:val="single" w:sz="4" w:space="0" w:color="auto"/>
              <w:bottom w:val="single" w:sz="4" w:space="0" w:color="auto"/>
            </w:tcBorders>
            <w:vAlign w:val="bottom"/>
          </w:tcPr>
          <w:p w14:paraId="7EE18887"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 xml:space="preserve">Diğer Ayarlamalar </w:t>
            </w:r>
            <w:r w:rsidRPr="00E335DA">
              <w:rPr>
                <w:rFonts w:ascii="Arial" w:eastAsia="Arial Unicode MS" w:hAnsi="Arial" w:cs="Arial"/>
                <w:b/>
                <w:sz w:val="18"/>
                <w:szCs w:val="18"/>
                <w:vertAlign w:val="superscript"/>
              </w:rPr>
              <w:t>(*)</w:t>
            </w:r>
          </w:p>
        </w:tc>
        <w:tc>
          <w:tcPr>
            <w:tcW w:w="1133" w:type="dxa"/>
            <w:tcBorders>
              <w:top w:val="single" w:sz="4" w:space="0" w:color="auto"/>
              <w:bottom w:val="single" w:sz="4" w:space="0" w:color="auto"/>
            </w:tcBorders>
            <w:vAlign w:val="bottom"/>
          </w:tcPr>
          <w:p w14:paraId="2D3FA738"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Kapanış Bakiyesi</w:t>
            </w:r>
          </w:p>
        </w:tc>
      </w:tr>
      <w:tr w:rsidR="002648A7" w:rsidRPr="00E335DA" w14:paraId="6F0A9825" w14:textId="77777777" w:rsidTr="00B3126C">
        <w:trPr>
          <w:trHeight w:val="170"/>
        </w:trPr>
        <w:tc>
          <w:tcPr>
            <w:tcW w:w="293" w:type="dxa"/>
            <w:tcBorders>
              <w:top w:val="single" w:sz="4" w:space="0" w:color="auto"/>
            </w:tcBorders>
            <w:vAlign w:val="bottom"/>
          </w:tcPr>
          <w:p w14:paraId="33E6288B" w14:textId="77777777" w:rsidR="002648A7" w:rsidRPr="00E335DA" w:rsidRDefault="002648A7" w:rsidP="002648A7">
            <w:pPr>
              <w:autoSpaceDE w:val="0"/>
              <w:autoSpaceDN w:val="0"/>
              <w:adjustRightInd w:val="0"/>
              <w:ind w:left="180" w:hanging="180"/>
              <w:rPr>
                <w:rFonts w:ascii="Arial" w:eastAsia="Arial Unicode MS" w:hAnsi="Arial" w:cs="Arial"/>
                <w:b/>
                <w:sz w:val="18"/>
                <w:szCs w:val="18"/>
              </w:rPr>
            </w:pPr>
          </w:p>
        </w:tc>
        <w:tc>
          <w:tcPr>
            <w:tcW w:w="2371" w:type="dxa"/>
            <w:tcBorders>
              <w:top w:val="single" w:sz="4" w:space="0" w:color="auto"/>
            </w:tcBorders>
            <w:vAlign w:val="bottom"/>
          </w:tcPr>
          <w:p w14:paraId="1FAE3EBB" w14:textId="77777777" w:rsidR="002648A7" w:rsidRPr="00E335DA" w:rsidRDefault="002648A7" w:rsidP="002648A7">
            <w:pPr>
              <w:autoSpaceDE w:val="0"/>
              <w:autoSpaceDN w:val="0"/>
              <w:adjustRightInd w:val="0"/>
              <w:ind w:left="180" w:hanging="180"/>
              <w:rPr>
                <w:rFonts w:ascii="Arial" w:eastAsia="Arial Unicode MS" w:hAnsi="Arial" w:cs="Arial"/>
                <w:b/>
                <w:sz w:val="18"/>
                <w:szCs w:val="18"/>
              </w:rPr>
            </w:pPr>
          </w:p>
        </w:tc>
        <w:tc>
          <w:tcPr>
            <w:tcW w:w="992" w:type="dxa"/>
            <w:tcBorders>
              <w:top w:val="single" w:sz="4" w:space="0" w:color="auto"/>
            </w:tcBorders>
            <w:vAlign w:val="bottom"/>
          </w:tcPr>
          <w:p w14:paraId="7AA9446D"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p>
        </w:tc>
        <w:tc>
          <w:tcPr>
            <w:tcW w:w="1559" w:type="dxa"/>
            <w:tcBorders>
              <w:top w:val="single" w:sz="4" w:space="0" w:color="auto"/>
            </w:tcBorders>
            <w:vAlign w:val="bottom"/>
          </w:tcPr>
          <w:p w14:paraId="4AB30827"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p>
        </w:tc>
        <w:tc>
          <w:tcPr>
            <w:tcW w:w="1276" w:type="dxa"/>
            <w:tcBorders>
              <w:top w:val="single" w:sz="4" w:space="0" w:color="auto"/>
            </w:tcBorders>
            <w:vAlign w:val="bottom"/>
          </w:tcPr>
          <w:p w14:paraId="514C9210"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14:paraId="018C5E1C"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p>
        </w:tc>
        <w:tc>
          <w:tcPr>
            <w:tcW w:w="1133" w:type="dxa"/>
            <w:tcBorders>
              <w:top w:val="single" w:sz="4" w:space="0" w:color="auto"/>
            </w:tcBorders>
            <w:vAlign w:val="bottom"/>
          </w:tcPr>
          <w:p w14:paraId="01031A0A" w14:textId="77777777" w:rsidR="002648A7" w:rsidRPr="00E335DA" w:rsidRDefault="002648A7" w:rsidP="002648A7">
            <w:pPr>
              <w:autoSpaceDE w:val="0"/>
              <w:autoSpaceDN w:val="0"/>
              <w:adjustRightInd w:val="0"/>
              <w:ind w:right="111"/>
              <w:jc w:val="right"/>
              <w:rPr>
                <w:rFonts w:ascii="Arial" w:eastAsia="Arial Unicode MS" w:hAnsi="Arial" w:cs="Arial"/>
                <w:b/>
                <w:sz w:val="18"/>
                <w:szCs w:val="18"/>
              </w:rPr>
            </w:pPr>
          </w:p>
        </w:tc>
      </w:tr>
      <w:tr w:rsidR="00F22E5E" w:rsidRPr="00E335DA" w14:paraId="788F105D" w14:textId="77777777" w:rsidTr="00373434">
        <w:trPr>
          <w:trHeight w:val="170"/>
        </w:trPr>
        <w:tc>
          <w:tcPr>
            <w:tcW w:w="293" w:type="dxa"/>
            <w:vAlign w:val="bottom"/>
          </w:tcPr>
          <w:p w14:paraId="047BB6B8" w14:textId="77777777" w:rsidR="00F22E5E" w:rsidRPr="00E335DA" w:rsidRDefault="00F22E5E" w:rsidP="00F22E5E">
            <w:pPr>
              <w:autoSpaceDE w:val="0"/>
              <w:autoSpaceDN w:val="0"/>
              <w:adjustRightInd w:val="0"/>
              <w:ind w:left="180" w:hanging="180"/>
              <w:jc w:val="center"/>
              <w:rPr>
                <w:rFonts w:ascii="Arial" w:eastAsia="Arial Unicode MS" w:hAnsi="Arial" w:cs="Arial"/>
                <w:sz w:val="18"/>
                <w:szCs w:val="18"/>
              </w:rPr>
            </w:pPr>
            <w:r w:rsidRPr="00E335DA">
              <w:rPr>
                <w:rFonts w:ascii="Arial" w:eastAsia="Arial Unicode MS" w:hAnsi="Arial" w:cs="Arial"/>
                <w:sz w:val="18"/>
                <w:szCs w:val="18"/>
              </w:rPr>
              <w:t>1</w:t>
            </w:r>
          </w:p>
        </w:tc>
        <w:tc>
          <w:tcPr>
            <w:tcW w:w="2371" w:type="dxa"/>
            <w:shd w:val="clear" w:color="auto" w:fill="auto"/>
            <w:vAlign w:val="bottom"/>
          </w:tcPr>
          <w:p w14:paraId="191D71F6" w14:textId="2007D1CE" w:rsidR="00F22E5E" w:rsidRPr="00214943" w:rsidRDefault="00F22E5E" w:rsidP="00F22E5E">
            <w:pPr>
              <w:autoSpaceDE w:val="0"/>
              <w:autoSpaceDN w:val="0"/>
              <w:adjustRightInd w:val="0"/>
              <w:ind w:left="180" w:hanging="180"/>
              <w:rPr>
                <w:rFonts w:ascii="Arial" w:eastAsia="Arial Unicode MS" w:hAnsi="Arial" w:cs="Arial"/>
                <w:sz w:val="18"/>
                <w:szCs w:val="18"/>
              </w:rPr>
            </w:pPr>
            <w:r w:rsidRPr="00214943">
              <w:rPr>
                <w:rFonts w:ascii="Arial" w:eastAsia="Arial Unicode MS" w:hAnsi="Arial" w:cs="Arial"/>
                <w:sz w:val="18"/>
                <w:szCs w:val="18"/>
              </w:rPr>
              <w:t xml:space="preserve">3. Aşama Karşılıklar </w:t>
            </w:r>
          </w:p>
        </w:tc>
        <w:tc>
          <w:tcPr>
            <w:tcW w:w="992" w:type="dxa"/>
            <w:shd w:val="clear" w:color="auto" w:fill="auto"/>
          </w:tcPr>
          <w:p w14:paraId="19A997ED" w14:textId="5B48E35A" w:rsidR="00F22E5E" w:rsidRPr="00373434" w:rsidRDefault="00F22E5E" w:rsidP="00F22E5E">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705.262</w:t>
            </w:r>
          </w:p>
        </w:tc>
        <w:tc>
          <w:tcPr>
            <w:tcW w:w="1559" w:type="dxa"/>
            <w:shd w:val="clear" w:color="auto" w:fill="auto"/>
          </w:tcPr>
          <w:p w14:paraId="1A36235C" w14:textId="359E0E90" w:rsidR="00F22E5E" w:rsidRPr="00373434" w:rsidRDefault="00F22E5E" w:rsidP="00F22E5E">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422.299</w:t>
            </w:r>
          </w:p>
        </w:tc>
        <w:tc>
          <w:tcPr>
            <w:tcW w:w="1276" w:type="dxa"/>
            <w:shd w:val="clear" w:color="auto" w:fill="auto"/>
          </w:tcPr>
          <w:p w14:paraId="29F7461B" w14:textId="39DB6CD8" w:rsidR="00F22E5E" w:rsidRPr="00373434" w:rsidRDefault="00F22E5E" w:rsidP="00F22E5E">
            <w:pPr>
              <w:autoSpaceDE w:val="0"/>
              <w:autoSpaceDN w:val="0"/>
              <w:adjustRightInd w:val="0"/>
              <w:ind w:right="111"/>
              <w:jc w:val="right"/>
              <w:rPr>
                <w:rFonts w:ascii="Arial" w:eastAsia="Arial Unicode MS" w:hAnsi="Arial" w:cs="Arial"/>
                <w:sz w:val="18"/>
                <w:szCs w:val="18"/>
                <w:vertAlign w:val="superscript"/>
              </w:rPr>
            </w:pPr>
            <w:r w:rsidRPr="00373434">
              <w:rPr>
                <w:rFonts w:ascii="Arial" w:eastAsia="Arial Unicode MS" w:hAnsi="Arial" w:cs="Arial"/>
                <w:sz w:val="18"/>
                <w:szCs w:val="18"/>
              </w:rPr>
              <w:t>(374.452)</w:t>
            </w:r>
            <w:r w:rsidR="002C1F63" w:rsidRPr="00373434">
              <w:rPr>
                <w:rFonts w:ascii="Arial" w:eastAsia="Arial Unicode MS" w:hAnsi="Arial" w:cs="Arial"/>
                <w:sz w:val="18"/>
                <w:szCs w:val="18"/>
                <w:vertAlign w:val="superscript"/>
              </w:rPr>
              <w:t>(</w:t>
            </w:r>
            <w:r w:rsidRPr="00373434">
              <w:rPr>
                <w:rFonts w:ascii="Arial" w:eastAsia="Arial Unicode MS" w:hAnsi="Arial" w:cs="Arial"/>
                <w:sz w:val="18"/>
                <w:szCs w:val="18"/>
                <w:vertAlign w:val="superscript"/>
              </w:rPr>
              <w:t>**</w:t>
            </w:r>
            <w:r w:rsidR="002C1F63" w:rsidRPr="00373434">
              <w:rPr>
                <w:rFonts w:ascii="Arial" w:eastAsia="Arial Unicode MS" w:hAnsi="Arial" w:cs="Arial"/>
                <w:sz w:val="18"/>
                <w:szCs w:val="18"/>
                <w:vertAlign w:val="superscript"/>
              </w:rPr>
              <w:t>)</w:t>
            </w:r>
          </w:p>
        </w:tc>
        <w:tc>
          <w:tcPr>
            <w:tcW w:w="1418" w:type="dxa"/>
            <w:shd w:val="clear" w:color="auto" w:fill="auto"/>
          </w:tcPr>
          <w:p w14:paraId="0E4950CE" w14:textId="73F2B007" w:rsidR="00F22E5E" w:rsidRPr="00373434" w:rsidRDefault="00F22E5E" w:rsidP="00F22E5E">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140.376</w:t>
            </w:r>
          </w:p>
        </w:tc>
        <w:tc>
          <w:tcPr>
            <w:tcW w:w="1133" w:type="dxa"/>
            <w:shd w:val="clear" w:color="auto" w:fill="auto"/>
          </w:tcPr>
          <w:p w14:paraId="2DAD9DE4" w14:textId="0882946A" w:rsidR="00F22E5E" w:rsidRPr="00373434" w:rsidRDefault="00F22E5E" w:rsidP="00F22E5E">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893.485</w:t>
            </w:r>
          </w:p>
        </w:tc>
      </w:tr>
      <w:tr w:rsidR="00F22E5E" w:rsidRPr="00E335DA" w14:paraId="4C3A55DE" w14:textId="77777777" w:rsidTr="00373434">
        <w:trPr>
          <w:trHeight w:val="170"/>
        </w:trPr>
        <w:tc>
          <w:tcPr>
            <w:tcW w:w="293" w:type="dxa"/>
            <w:tcBorders>
              <w:bottom w:val="single" w:sz="4" w:space="0" w:color="auto"/>
            </w:tcBorders>
            <w:vAlign w:val="bottom"/>
          </w:tcPr>
          <w:p w14:paraId="2373A624" w14:textId="77777777" w:rsidR="00F22E5E" w:rsidRPr="00E335DA" w:rsidRDefault="00F22E5E" w:rsidP="00F22E5E">
            <w:pPr>
              <w:autoSpaceDE w:val="0"/>
              <w:autoSpaceDN w:val="0"/>
              <w:adjustRightInd w:val="0"/>
              <w:ind w:left="180" w:hanging="180"/>
              <w:jc w:val="center"/>
              <w:rPr>
                <w:rFonts w:ascii="Arial" w:eastAsia="Arial Unicode MS" w:hAnsi="Arial" w:cs="Arial"/>
                <w:sz w:val="18"/>
                <w:szCs w:val="18"/>
              </w:rPr>
            </w:pPr>
            <w:r w:rsidRPr="00E335DA">
              <w:rPr>
                <w:rFonts w:ascii="Arial" w:eastAsia="Arial Unicode MS" w:hAnsi="Arial" w:cs="Arial"/>
                <w:sz w:val="18"/>
                <w:szCs w:val="18"/>
              </w:rPr>
              <w:t>2</w:t>
            </w:r>
          </w:p>
        </w:tc>
        <w:tc>
          <w:tcPr>
            <w:tcW w:w="2371" w:type="dxa"/>
            <w:tcBorders>
              <w:bottom w:val="single" w:sz="4" w:space="0" w:color="auto"/>
            </w:tcBorders>
            <w:shd w:val="clear" w:color="auto" w:fill="auto"/>
            <w:vAlign w:val="bottom"/>
          </w:tcPr>
          <w:p w14:paraId="26B96B5A" w14:textId="42269276" w:rsidR="00F22E5E" w:rsidRPr="00214943" w:rsidRDefault="00F22E5E" w:rsidP="00F22E5E">
            <w:pPr>
              <w:autoSpaceDE w:val="0"/>
              <w:autoSpaceDN w:val="0"/>
              <w:adjustRightInd w:val="0"/>
              <w:ind w:left="180" w:hanging="180"/>
              <w:rPr>
                <w:rFonts w:ascii="Arial" w:eastAsia="Arial Unicode MS" w:hAnsi="Arial" w:cs="Arial"/>
                <w:sz w:val="18"/>
                <w:szCs w:val="18"/>
              </w:rPr>
            </w:pPr>
            <w:r>
              <w:rPr>
                <w:rFonts w:ascii="Arial" w:eastAsia="Arial Unicode MS" w:hAnsi="Arial" w:cs="Arial"/>
                <w:sz w:val="18"/>
                <w:szCs w:val="18"/>
              </w:rPr>
              <w:t xml:space="preserve">1. ve 2. Aşama </w:t>
            </w:r>
            <w:r w:rsidRPr="00214943">
              <w:rPr>
                <w:rFonts w:ascii="Arial" w:eastAsia="Arial Unicode MS" w:hAnsi="Arial" w:cs="Arial"/>
                <w:sz w:val="18"/>
                <w:szCs w:val="18"/>
              </w:rPr>
              <w:t>Karşılıklar</w:t>
            </w:r>
          </w:p>
        </w:tc>
        <w:tc>
          <w:tcPr>
            <w:tcW w:w="992" w:type="dxa"/>
            <w:tcBorders>
              <w:bottom w:val="single" w:sz="4" w:space="0" w:color="auto"/>
            </w:tcBorders>
            <w:shd w:val="clear" w:color="auto" w:fill="auto"/>
          </w:tcPr>
          <w:p w14:paraId="32581EFB" w14:textId="376568B9" w:rsidR="00F22E5E" w:rsidRPr="00373434" w:rsidRDefault="00F22E5E" w:rsidP="00F22E5E">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329.928</w:t>
            </w:r>
          </w:p>
        </w:tc>
        <w:tc>
          <w:tcPr>
            <w:tcW w:w="1559" w:type="dxa"/>
            <w:tcBorders>
              <w:bottom w:val="single" w:sz="4" w:space="0" w:color="auto"/>
            </w:tcBorders>
            <w:shd w:val="clear" w:color="auto" w:fill="auto"/>
          </w:tcPr>
          <w:p w14:paraId="79A9615E" w14:textId="5CE97313" w:rsidR="00F22E5E" w:rsidRPr="00373434" w:rsidRDefault="00373434" w:rsidP="00F22E5E">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160.195</w:t>
            </w:r>
          </w:p>
        </w:tc>
        <w:tc>
          <w:tcPr>
            <w:tcW w:w="1276" w:type="dxa"/>
            <w:tcBorders>
              <w:bottom w:val="single" w:sz="4" w:space="0" w:color="auto"/>
            </w:tcBorders>
            <w:shd w:val="clear" w:color="auto" w:fill="auto"/>
          </w:tcPr>
          <w:p w14:paraId="72093959" w14:textId="28DE3EA9" w:rsidR="00F22E5E" w:rsidRPr="00373434" w:rsidRDefault="00F22E5E" w:rsidP="00F22E5E">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(128.324)</w:t>
            </w:r>
          </w:p>
        </w:tc>
        <w:tc>
          <w:tcPr>
            <w:tcW w:w="1418" w:type="dxa"/>
            <w:tcBorders>
              <w:bottom w:val="single" w:sz="4" w:space="0" w:color="auto"/>
            </w:tcBorders>
            <w:shd w:val="clear" w:color="auto" w:fill="auto"/>
          </w:tcPr>
          <w:p w14:paraId="66EA023E" w14:textId="07F91A19" w:rsidR="00F22E5E" w:rsidRPr="00373434" w:rsidRDefault="00F22E5E" w:rsidP="00F22E5E">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1.507</w:t>
            </w:r>
          </w:p>
        </w:tc>
        <w:tc>
          <w:tcPr>
            <w:tcW w:w="1133" w:type="dxa"/>
            <w:tcBorders>
              <w:bottom w:val="single" w:sz="4" w:space="0" w:color="auto"/>
            </w:tcBorders>
            <w:shd w:val="clear" w:color="auto" w:fill="auto"/>
          </w:tcPr>
          <w:p w14:paraId="3A64E88E" w14:textId="11456E63" w:rsidR="00F22E5E" w:rsidRPr="00373434" w:rsidRDefault="00373434" w:rsidP="00F22E5E">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363.306</w:t>
            </w:r>
          </w:p>
        </w:tc>
      </w:tr>
    </w:tbl>
    <w:p w14:paraId="13D9360D" w14:textId="71DF0A3E" w:rsidR="0088291C" w:rsidRDefault="0088291C" w:rsidP="0088291C">
      <w:pPr>
        <w:spacing w:before="60"/>
        <w:ind w:firstLine="28"/>
        <w:jc w:val="both"/>
        <w:rPr>
          <w:rFonts w:ascii="Arial" w:hAnsi="Arial" w:cs="Arial"/>
          <w:sz w:val="16"/>
          <w:szCs w:val="16"/>
        </w:rPr>
      </w:pPr>
      <w:r w:rsidRPr="00E84175">
        <w:rPr>
          <w:rFonts w:ascii="Arial" w:hAnsi="Arial" w:cs="Arial"/>
          <w:sz w:val="16"/>
          <w:szCs w:val="16"/>
          <w:vertAlign w:val="superscript"/>
        </w:rPr>
        <w:t>(*)</w:t>
      </w:r>
      <w:r>
        <w:rPr>
          <w:rFonts w:ascii="Arial" w:hAnsi="Arial" w:cs="Arial"/>
          <w:sz w:val="16"/>
          <w:szCs w:val="16"/>
        </w:rPr>
        <w:t xml:space="preserve">  </w:t>
      </w:r>
      <w:r w:rsidR="002C1F63">
        <w:rPr>
          <w:rFonts w:ascii="Arial" w:hAnsi="Arial" w:cs="Arial"/>
          <w:sz w:val="16"/>
          <w:szCs w:val="16"/>
        </w:rPr>
        <w:t xml:space="preserve"> </w:t>
      </w:r>
      <w:r w:rsidRPr="00E335DA">
        <w:rPr>
          <w:rFonts w:ascii="Arial" w:hAnsi="Arial" w:cs="Arial"/>
          <w:sz w:val="16"/>
          <w:szCs w:val="16"/>
        </w:rPr>
        <w:t>Kur farklarına göre belirlenenler.</w:t>
      </w:r>
    </w:p>
    <w:p w14:paraId="1327A30E" w14:textId="34563769" w:rsidR="0088291C" w:rsidRDefault="0088291C" w:rsidP="0088291C">
      <w:pPr>
        <w:spacing w:before="60"/>
        <w:ind w:firstLine="28"/>
        <w:jc w:val="both"/>
        <w:rPr>
          <w:rFonts w:ascii="Arial" w:hAnsi="Arial" w:cs="Arial"/>
          <w:sz w:val="16"/>
          <w:szCs w:val="16"/>
        </w:rPr>
      </w:pPr>
      <w:r w:rsidRPr="002C1F63">
        <w:rPr>
          <w:rFonts w:ascii="Arial" w:hAnsi="Arial" w:cs="Arial"/>
          <w:sz w:val="16"/>
          <w:szCs w:val="16"/>
          <w:vertAlign w:val="superscript"/>
        </w:rPr>
        <w:t>(**)</w:t>
      </w:r>
      <w:r w:rsidRPr="00F22E5E">
        <w:rPr>
          <w:rFonts w:ascii="Arial" w:hAnsi="Arial" w:cs="Arial"/>
          <w:sz w:val="16"/>
          <w:szCs w:val="16"/>
        </w:rPr>
        <w:t xml:space="preserve">  </w:t>
      </w:r>
      <w:r w:rsidRPr="00E63E05">
        <w:rPr>
          <w:rFonts w:ascii="Arial" w:hAnsi="Arial" w:cs="Arial"/>
          <w:sz w:val="16"/>
          <w:szCs w:val="16"/>
        </w:rPr>
        <w:t xml:space="preserve">İlgili bakiye takipteki krediler </w:t>
      </w:r>
      <w:proofErr w:type="gramStart"/>
      <w:r w:rsidRPr="00E63E05">
        <w:rPr>
          <w:rFonts w:ascii="Arial" w:hAnsi="Arial" w:cs="Arial"/>
          <w:sz w:val="16"/>
          <w:szCs w:val="16"/>
        </w:rPr>
        <w:t>portföyünden</w:t>
      </w:r>
      <w:proofErr w:type="gramEnd"/>
      <w:r w:rsidRPr="00E63E05">
        <w:rPr>
          <w:rFonts w:ascii="Arial" w:hAnsi="Arial" w:cs="Arial"/>
          <w:sz w:val="16"/>
          <w:szCs w:val="16"/>
        </w:rPr>
        <w:t xml:space="preserve"> varlık yönetim şirketlerine temlik edilen</w:t>
      </w:r>
      <w:r w:rsidR="00896008" w:rsidRPr="00E63E05">
        <w:rPr>
          <w:rFonts w:ascii="Arial" w:hAnsi="Arial" w:cs="Arial"/>
          <w:sz w:val="16"/>
          <w:szCs w:val="16"/>
        </w:rPr>
        <w:t xml:space="preserve"> </w:t>
      </w:r>
      <w:r w:rsidRPr="00E63E05">
        <w:rPr>
          <w:rFonts w:ascii="Arial" w:hAnsi="Arial" w:cs="Arial"/>
          <w:sz w:val="16"/>
          <w:szCs w:val="16"/>
        </w:rPr>
        <w:t xml:space="preserve">242.105 TL </w:t>
      </w:r>
      <w:r w:rsidR="0045306D" w:rsidRPr="00E63E05">
        <w:rPr>
          <w:rFonts w:ascii="Arial" w:hAnsi="Arial" w:cs="Arial"/>
          <w:sz w:val="16"/>
          <w:szCs w:val="16"/>
        </w:rPr>
        <w:t xml:space="preserve">tutarında </w:t>
      </w:r>
      <w:r w:rsidR="0045306D" w:rsidRPr="00750079">
        <w:rPr>
          <w:rFonts w:ascii="Arial" w:hAnsi="Arial" w:cs="Arial"/>
          <w:sz w:val="16"/>
          <w:szCs w:val="16"/>
        </w:rPr>
        <w:t>kredi karşılığını</w:t>
      </w:r>
      <w:r w:rsidRPr="00750079">
        <w:rPr>
          <w:rFonts w:ascii="Arial" w:hAnsi="Arial" w:cs="Arial"/>
          <w:sz w:val="16"/>
          <w:szCs w:val="16"/>
        </w:rPr>
        <w:t xml:space="preserve"> içermektedir.</w:t>
      </w:r>
    </w:p>
    <w:p w14:paraId="4A49C441" w14:textId="1FD1C638" w:rsidR="001416B3" w:rsidRPr="00E335DA" w:rsidRDefault="005D41A8" w:rsidP="005D41A8">
      <w:pPr>
        <w:pageBreakBefore/>
        <w:autoSpaceDE w:val="0"/>
        <w:autoSpaceDN w:val="0"/>
        <w:adjustRightInd w:val="0"/>
        <w:ind w:left="-567" w:hanging="567"/>
        <w:jc w:val="both"/>
        <w:rPr>
          <w:rFonts w:ascii="Arial" w:hAnsi="Arial" w:cs="Arial"/>
          <w:b/>
          <w:sz w:val="20"/>
          <w:szCs w:val="20"/>
        </w:rPr>
      </w:pPr>
      <w:r>
        <w:rPr>
          <w:rFonts w:ascii="Arial" w:hAnsi="Arial" w:cs="Arial"/>
          <w:b/>
          <w:sz w:val="20"/>
          <w:szCs w:val="20"/>
        </w:rPr>
        <w:lastRenderedPageBreak/>
        <w:tab/>
      </w:r>
      <w:r w:rsidR="001416B3" w:rsidRPr="00E335DA">
        <w:rPr>
          <w:rFonts w:ascii="Arial" w:hAnsi="Arial" w:cs="Arial"/>
          <w:b/>
          <w:sz w:val="20"/>
          <w:szCs w:val="20"/>
        </w:rPr>
        <w:t>II.</w:t>
      </w:r>
      <w:r w:rsidR="001416B3" w:rsidRPr="00E335DA">
        <w:rPr>
          <w:rFonts w:ascii="Arial" w:hAnsi="Arial" w:cs="Arial"/>
          <w:b/>
          <w:sz w:val="20"/>
          <w:szCs w:val="20"/>
        </w:rPr>
        <w:tab/>
        <w:t>Kredi riskine ilişkin açıklamalar (devamı):</w:t>
      </w:r>
    </w:p>
    <w:p w14:paraId="42D704DC" w14:textId="46B2ACDE" w:rsidR="002648A7" w:rsidRDefault="001416B3" w:rsidP="002648A7">
      <w:pPr>
        <w:spacing w:before="120" w:after="120"/>
        <w:ind w:left="-709"/>
        <w:rPr>
          <w:rFonts w:ascii="Arial" w:hAnsi="Arial" w:cs="Arial"/>
          <w:b/>
          <w:sz w:val="20"/>
          <w:szCs w:val="20"/>
        </w:rPr>
      </w:pPr>
      <w:r>
        <w:rPr>
          <w:rFonts w:ascii="Arial" w:hAnsi="Arial" w:cs="Arial"/>
          <w:b/>
          <w:sz w:val="20"/>
          <w:szCs w:val="20"/>
        </w:rPr>
        <w:t xml:space="preserve">             </w:t>
      </w:r>
      <w:r w:rsidR="002648A7">
        <w:rPr>
          <w:rFonts w:ascii="Arial" w:hAnsi="Arial" w:cs="Arial"/>
          <w:b/>
          <w:sz w:val="20"/>
          <w:szCs w:val="20"/>
        </w:rPr>
        <w:t>Önceki dönem:</w:t>
      </w:r>
    </w:p>
    <w:tbl>
      <w:tblPr>
        <w:tblW w:w="9360" w:type="dxa"/>
        <w:tblInd w:w="30" w:type="dxa"/>
        <w:tblLayout w:type="fixed"/>
        <w:tblCellMar>
          <w:left w:w="30" w:type="dxa"/>
          <w:right w:w="30" w:type="dxa"/>
        </w:tblCellMar>
        <w:tblLook w:val="0000" w:firstRow="0" w:lastRow="0" w:firstColumn="0" w:lastColumn="0" w:noHBand="0" w:noVBand="0"/>
      </w:tblPr>
      <w:tblGrid>
        <w:gridCol w:w="293"/>
        <w:gridCol w:w="1755"/>
        <w:gridCol w:w="1170"/>
        <w:gridCol w:w="1755"/>
        <w:gridCol w:w="1462"/>
        <w:gridCol w:w="1462"/>
        <w:gridCol w:w="1463"/>
      </w:tblGrid>
      <w:tr w:rsidR="00C61895" w:rsidRPr="00E335DA" w14:paraId="40F4D4FF" w14:textId="77777777" w:rsidTr="00C61895">
        <w:trPr>
          <w:trHeight w:val="170"/>
        </w:trPr>
        <w:tc>
          <w:tcPr>
            <w:tcW w:w="293" w:type="dxa"/>
            <w:tcBorders>
              <w:top w:val="single" w:sz="4" w:space="0" w:color="auto"/>
              <w:bottom w:val="single" w:sz="4" w:space="0" w:color="auto"/>
            </w:tcBorders>
            <w:vAlign w:val="bottom"/>
          </w:tcPr>
          <w:p w14:paraId="63422236" w14:textId="77777777" w:rsidR="00C61895" w:rsidRPr="00E335DA" w:rsidRDefault="00C61895" w:rsidP="00C61895">
            <w:pPr>
              <w:autoSpaceDE w:val="0"/>
              <w:autoSpaceDN w:val="0"/>
              <w:adjustRightInd w:val="0"/>
              <w:ind w:left="180" w:hanging="180"/>
              <w:rPr>
                <w:rFonts w:ascii="Arial" w:eastAsia="Arial Unicode MS" w:hAnsi="Arial" w:cs="Arial"/>
                <w:b/>
                <w:sz w:val="18"/>
                <w:szCs w:val="18"/>
              </w:rPr>
            </w:pPr>
          </w:p>
        </w:tc>
        <w:tc>
          <w:tcPr>
            <w:tcW w:w="1755" w:type="dxa"/>
            <w:tcBorders>
              <w:top w:val="single" w:sz="4" w:space="0" w:color="auto"/>
              <w:bottom w:val="single" w:sz="4" w:space="0" w:color="auto"/>
            </w:tcBorders>
            <w:vAlign w:val="bottom"/>
          </w:tcPr>
          <w:p w14:paraId="7B274AB4" w14:textId="77777777" w:rsidR="00C61895" w:rsidRPr="00E335DA" w:rsidRDefault="00C61895" w:rsidP="00C61895">
            <w:pPr>
              <w:autoSpaceDE w:val="0"/>
              <w:autoSpaceDN w:val="0"/>
              <w:adjustRightInd w:val="0"/>
              <w:ind w:left="180" w:hanging="180"/>
              <w:rPr>
                <w:rFonts w:ascii="Arial" w:eastAsia="Arial Unicode MS" w:hAnsi="Arial" w:cs="Arial"/>
                <w:b/>
                <w:sz w:val="18"/>
                <w:szCs w:val="18"/>
              </w:rPr>
            </w:pPr>
            <w:r w:rsidRPr="00E335DA">
              <w:rPr>
                <w:rFonts w:ascii="Arial" w:eastAsia="Arial Unicode MS" w:hAnsi="Arial" w:cs="Arial"/>
                <w:b/>
                <w:sz w:val="18"/>
                <w:szCs w:val="18"/>
              </w:rPr>
              <w:t>Risk Ağırlığı</w:t>
            </w:r>
          </w:p>
        </w:tc>
        <w:tc>
          <w:tcPr>
            <w:tcW w:w="1170" w:type="dxa"/>
            <w:tcBorders>
              <w:top w:val="single" w:sz="4" w:space="0" w:color="auto"/>
              <w:bottom w:val="single" w:sz="4" w:space="0" w:color="auto"/>
            </w:tcBorders>
            <w:vAlign w:val="bottom"/>
          </w:tcPr>
          <w:p w14:paraId="2D69DA78"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Açılış Bakiyesi</w:t>
            </w:r>
          </w:p>
        </w:tc>
        <w:tc>
          <w:tcPr>
            <w:tcW w:w="1755" w:type="dxa"/>
            <w:tcBorders>
              <w:top w:val="single" w:sz="4" w:space="0" w:color="auto"/>
              <w:bottom w:val="single" w:sz="4" w:space="0" w:color="auto"/>
            </w:tcBorders>
            <w:vAlign w:val="bottom"/>
          </w:tcPr>
          <w:p w14:paraId="50EF09D4"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Dönem İçinde Ayrılan karşılık Tutarları</w:t>
            </w:r>
          </w:p>
        </w:tc>
        <w:tc>
          <w:tcPr>
            <w:tcW w:w="1462" w:type="dxa"/>
            <w:tcBorders>
              <w:top w:val="single" w:sz="4" w:space="0" w:color="auto"/>
              <w:bottom w:val="single" w:sz="4" w:space="0" w:color="auto"/>
            </w:tcBorders>
            <w:vAlign w:val="bottom"/>
          </w:tcPr>
          <w:p w14:paraId="7D58FADB"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Karşılık İptalleri</w:t>
            </w:r>
          </w:p>
        </w:tc>
        <w:tc>
          <w:tcPr>
            <w:tcW w:w="1462" w:type="dxa"/>
            <w:tcBorders>
              <w:top w:val="single" w:sz="4" w:space="0" w:color="auto"/>
              <w:bottom w:val="single" w:sz="4" w:space="0" w:color="auto"/>
            </w:tcBorders>
            <w:vAlign w:val="bottom"/>
          </w:tcPr>
          <w:p w14:paraId="599C9287"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 xml:space="preserve">Diğer Ayarlamalar </w:t>
            </w:r>
            <w:r w:rsidRPr="00E335DA">
              <w:rPr>
                <w:rFonts w:ascii="Arial" w:eastAsia="Arial Unicode MS" w:hAnsi="Arial" w:cs="Arial"/>
                <w:b/>
                <w:sz w:val="18"/>
                <w:szCs w:val="18"/>
                <w:vertAlign w:val="superscript"/>
              </w:rPr>
              <w:t>(*)</w:t>
            </w:r>
          </w:p>
        </w:tc>
        <w:tc>
          <w:tcPr>
            <w:tcW w:w="1463" w:type="dxa"/>
            <w:tcBorders>
              <w:top w:val="single" w:sz="4" w:space="0" w:color="auto"/>
              <w:bottom w:val="single" w:sz="4" w:space="0" w:color="auto"/>
            </w:tcBorders>
            <w:vAlign w:val="bottom"/>
          </w:tcPr>
          <w:p w14:paraId="66AE1F54"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Kapanış Bakiyesi</w:t>
            </w:r>
          </w:p>
        </w:tc>
      </w:tr>
      <w:tr w:rsidR="00C61895" w:rsidRPr="00E335DA" w14:paraId="60773B3F" w14:textId="77777777" w:rsidTr="00C61895">
        <w:trPr>
          <w:trHeight w:val="170"/>
        </w:trPr>
        <w:tc>
          <w:tcPr>
            <w:tcW w:w="293" w:type="dxa"/>
            <w:tcBorders>
              <w:top w:val="single" w:sz="4" w:space="0" w:color="auto"/>
            </w:tcBorders>
            <w:vAlign w:val="bottom"/>
          </w:tcPr>
          <w:p w14:paraId="0B9C21AB" w14:textId="77777777" w:rsidR="00C61895" w:rsidRPr="00E335DA" w:rsidRDefault="00C61895" w:rsidP="00C61895">
            <w:pPr>
              <w:autoSpaceDE w:val="0"/>
              <w:autoSpaceDN w:val="0"/>
              <w:adjustRightInd w:val="0"/>
              <w:ind w:left="180" w:hanging="180"/>
              <w:rPr>
                <w:rFonts w:ascii="Arial" w:eastAsia="Arial Unicode MS" w:hAnsi="Arial" w:cs="Arial"/>
                <w:b/>
                <w:sz w:val="18"/>
                <w:szCs w:val="18"/>
              </w:rPr>
            </w:pPr>
          </w:p>
        </w:tc>
        <w:tc>
          <w:tcPr>
            <w:tcW w:w="1755" w:type="dxa"/>
            <w:tcBorders>
              <w:top w:val="single" w:sz="4" w:space="0" w:color="auto"/>
            </w:tcBorders>
            <w:vAlign w:val="bottom"/>
          </w:tcPr>
          <w:p w14:paraId="7FC4473A" w14:textId="77777777" w:rsidR="00C61895" w:rsidRPr="00E335DA" w:rsidRDefault="00C61895" w:rsidP="00C61895">
            <w:pPr>
              <w:autoSpaceDE w:val="0"/>
              <w:autoSpaceDN w:val="0"/>
              <w:adjustRightInd w:val="0"/>
              <w:ind w:left="180" w:hanging="180"/>
              <w:rPr>
                <w:rFonts w:ascii="Arial" w:eastAsia="Arial Unicode MS" w:hAnsi="Arial" w:cs="Arial"/>
                <w:b/>
                <w:sz w:val="18"/>
                <w:szCs w:val="18"/>
              </w:rPr>
            </w:pPr>
          </w:p>
        </w:tc>
        <w:tc>
          <w:tcPr>
            <w:tcW w:w="1170" w:type="dxa"/>
            <w:tcBorders>
              <w:top w:val="single" w:sz="4" w:space="0" w:color="auto"/>
            </w:tcBorders>
            <w:vAlign w:val="bottom"/>
          </w:tcPr>
          <w:p w14:paraId="27ED7F6C"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p>
        </w:tc>
        <w:tc>
          <w:tcPr>
            <w:tcW w:w="1755" w:type="dxa"/>
            <w:tcBorders>
              <w:top w:val="single" w:sz="4" w:space="0" w:color="auto"/>
            </w:tcBorders>
            <w:vAlign w:val="bottom"/>
          </w:tcPr>
          <w:p w14:paraId="5D3E15BE"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p>
        </w:tc>
        <w:tc>
          <w:tcPr>
            <w:tcW w:w="1462" w:type="dxa"/>
            <w:tcBorders>
              <w:top w:val="single" w:sz="4" w:space="0" w:color="auto"/>
            </w:tcBorders>
            <w:vAlign w:val="bottom"/>
          </w:tcPr>
          <w:p w14:paraId="31D50D1D"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p>
        </w:tc>
        <w:tc>
          <w:tcPr>
            <w:tcW w:w="1462" w:type="dxa"/>
            <w:tcBorders>
              <w:top w:val="single" w:sz="4" w:space="0" w:color="auto"/>
            </w:tcBorders>
            <w:vAlign w:val="bottom"/>
          </w:tcPr>
          <w:p w14:paraId="5564EB60"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p>
        </w:tc>
        <w:tc>
          <w:tcPr>
            <w:tcW w:w="1463" w:type="dxa"/>
            <w:tcBorders>
              <w:top w:val="single" w:sz="4" w:space="0" w:color="auto"/>
            </w:tcBorders>
            <w:vAlign w:val="bottom"/>
          </w:tcPr>
          <w:p w14:paraId="1BA6938D" w14:textId="77777777" w:rsidR="00C61895" w:rsidRPr="00E335DA" w:rsidRDefault="00C61895" w:rsidP="00C61895">
            <w:pPr>
              <w:autoSpaceDE w:val="0"/>
              <w:autoSpaceDN w:val="0"/>
              <w:adjustRightInd w:val="0"/>
              <w:ind w:right="111"/>
              <w:jc w:val="right"/>
              <w:rPr>
                <w:rFonts w:ascii="Arial" w:eastAsia="Arial Unicode MS" w:hAnsi="Arial" w:cs="Arial"/>
                <w:b/>
                <w:sz w:val="18"/>
                <w:szCs w:val="18"/>
              </w:rPr>
            </w:pPr>
          </w:p>
        </w:tc>
      </w:tr>
      <w:tr w:rsidR="00995F90" w:rsidRPr="00E335DA" w14:paraId="0F73F537" w14:textId="77777777" w:rsidTr="00C61895">
        <w:trPr>
          <w:trHeight w:val="170"/>
        </w:trPr>
        <w:tc>
          <w:tcPr>
            <w:tcW w:w="293" w:type="dxa"/>
            <w:vAlign w:val="bottom"/>
          </w:tcPr>
          <w:p w14:paraId="5928D479" w14:textId="77777777" w:rsidR="00995F90" w:rsidRPr="00E335DA" w:rsidRDefault="00995F90" w:rsidP="00995F90">
            <w:pPr>
              <w:autoSpaceDE w:val="0"/>
              <w:autoSpaceDN w:val="0"/>
              <w:adjustRightInd w:val="0"/>
              <w:ind w:left="180" w:hanging="180"/>
              <w:jc w:val="center"/>
              <w:rPr>
                <w:rFonts w:ascii="Arial" w:eastAsia="Arial Unicode MS" w:hAnsi="Arial" w:cs="Arial"/>
                <w:sz w:val="18"/>
                <w:szCs w:val="18"/>
              </w:rPr>
            </w:pPr>
            <w:r w:rsidRPr="00E335DA">
              <w:rPr>
                <w:rFonts w:ascii="Arial" w:eastAsia="Arial Unicode MS" w:hAnsi="Arial" w:cs="Arial"/>
                <w:sz w:val="18"/>
                <w:szCs w:val="18"/>
              </w:rPr>
              <w:t>1</w:t>
            </w:r>
          </w:p>
        </w:tc>
        <w:tc>
          <w:tcPr>
            <w:tcW w:w="1755" w:type="dxa"/>
            <w:vAlign w:val="bottom"/>
          </w:tcPr>
          <w:p w14:paraId="0E6C1813" w14:textId="161ACADB" w:rsidR="00995F90" w:rsidRPr="00214943" w:rsidRDefault="00995F90" w:rsidP="00995F90">
            <w:pPr>
              <w:autoSpaceDE w:val="0"/>
              <w:autoSpaceDN w:val="0"/>
              <w:adjustRightInd w:val="0"/>
              <w:ind w:left="180" w:hanging="180"/>
              <w:rPr>
                <w:rFonts w:ascii="Arial" w:eastAsia="Arial Unicode MS" w:hAnsi="Arial" w:cs="Arial"/>
                <w:sz w:val="18"/>
                <w:szCs w:val="18"/>
              </w:rPr>
            </w:pPr>
            <w:r w:rsidRPr="00214943">
              <w:rPr>
                <w:rFonts w:ascii="Arial" w:eastAsia="Arial Unicode MS" w:hAnsi="Arial" w:cs="Arial"/>
                <w:sz w:val="18"/>
                <w:szCs w:val="18"/>
              </w:rPr>
              <w:t>Özel Karşılıklar</w:t>
            </w:r>
          </w:p>
        </w:tc>
        <w:tc>
          <w:tcPr>
            <w:tcW w:w="1170" w:type="dxa"/>
            <w:vAlign w:val="bottom"/>
          </w:tcPr>
          <w:p w14:paraId="63E45CE1" w14:textId="0E2C2FD7" w:rsidR="00995F90" w:rsidRPr="0088291C" w:rsidRDefault="00995F90" w:rsidP="00995F90">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578.505</w:t>
            </w:r>
          </w:p>
        </w:tc>
        <w:tc>
          <w:tcPr>
            <w:tcW w:w="1755" w:type="dxa"/>
            <w:vAlign w:val="bottom"/>
          </w:tcPr>
          <w:p w14:paraId="4ACC049F" w14:textId="5033FF08" w:rsidR="00995F90" w:rsidRPr="0088291C" w:rsidRDefault="00995F90" w:rsidP="00995F90">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442.637</w:t>
            </w:r>
          </w:p>
        </w:tc>
        <w:tc>
          <w:tcPr>
            <w:tcW w:w="1462" w:type="dxa"/>
            <w:vAlign w:val="bottom"/>
          </w:tcPr>
          <w:p w14:paraId="0FDA1C49" w14:textId="75CBAB06" w:rsidR="00995F90" w:rsidRPr="0088291C" w:rsidRDefault="00995F90" w:rsidP="00995F90">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(350.612)</w:t>
            </w:r>
            <w:r w:rsidRPr="0088291C">
              <w:rPr>
                <w:rFonts w:ascii="Arial" w:eastAsia="Arial Unicode MS" w:hAnsi="Arial" w:cs="Arial"/>
                <w:sz w:val="18"/>
                <w:szCs w:val="18"/>
                <w:vertAlign w:val="superscript"/>
              </w:rPr>
              <w:t>(**)</w:t>
            </w:r>
            <w:r w:rsidRPr="0088291C">
              <w:rPr>
                <w:rFonts w:ascii="Arial" w:eastAsia="Arial Unicode MS" w:hAnsi="Arial" w:cs="Arial"/>
                <w:sz w:val="18"/>
                <w:szCs w:val="18"/>
              </w:rPr>
              <w:t xml:space="preserve"> </w:t>
            </w:r>
          </w:p>
        </w:tc>
        <w:tc>
          <w:tcPr>
            <w:tcW w:w="1462" w:type="dxa"/>
            <w:vAlign w:val="bottom"/>
          </w:tcPr>
          <w:p w14:paraId="3D7BCBCD" w14:textId="216CEC35" w:rsidR="00995F90" w:rsidRPr="0088291C" w:rsidRDefault="00995F90" w:rsidP="00995F90">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28.907</w:t>
            </w:r>
          </w:p>
        </w:tc>
        <w:tc>
          <w:tcPr>
            <w:tcW w:w="1463" w:type="dxa"/>
            <w:vAlign w:val="bottom"/>
          </w:tcPr>
          <w:p w14:paraId="5146428D" w14:textId="6AAE7DCD" w:rsidR="00995F90" w:rsidRPr="0088291C" w:rsidRDefault="00995F90" w:rsidP="00995F90">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699.437</w:t>
            </w:r>
          </w:p>
        </w:tc>
      </w:tr>
      <w:tr w:rsidR="00995F90" w:rsidRPr="00E335DA" w14:paraId="1F0BD237" w14:textId="77777777" w:rsidTr="00C61895">
        <w:trPr>
          <w:trHeight w:val="170"/>
        </w:trPr>
        <w:tc>
          <w:tcPr>
            <w:tcW w:w="293" w:type="dxa"/>
            <w:tcBorders>
              <w:bottom w:val="single" w:sz="4" w:space="0" w:color="auto"/>
            </w:tcBorders>
            <w:vAlign w:val="bottom"/>
          </w:tcPr>
          <w:p w14:paraId="6E92F839" w14:textId="77777777" w:rsidR="00995F90" w:rsidRPr="00E335DA" w:rsidRDefault="00995F90" w:rsidP="00995F90">
            <w:pPr>
              <w:autoSpaceDE w:val="0"/>
              <w:autoSpaceDN w:val="0"/>
              <w:adjustRightInd w:val="0"/>
              <w:ind w:left="180" w:hanging="180"/>
              <w:jc w:val="center"/>
              <w:rPr>
                <w:rFonts w:ascii="Arial" w:eastAsia="Arial Unicode MS" w:hAnsi="Arial" w:cs="Arial"/>
                <w:sz w:val="18"/>
                <w:szCs w:val="18"/>
              </w:rPr>
            </w:pPr>
            <w:r w:rsidRPr="00E335DA">
              <w:rPr>
                <w:rFonts w:ascii="Arial" w:eastAsia="Arial Unicode MS" w:hAnsi="Arial" w:cs="Arial"/>
                <w:sz w:val="18"/>
                <w:szCs w:val="18"/>
              </w:rPr>
              <w:t>2</w:t>
            </w:r>
          </w:p>
        </w:tc>
        <w:tc>
          <w:tcPr>
            <w:tcW w:w="1755" w:type="dxa"/>
            <w:tcBorders>
              <w:bottom w:val="single" w:sz="4" w:space="0" w:color="auto"/>
            </w:tcBorders>
            <w:vAlign w:val="bottom"/>
          </w:tcPr>
          <w:p w14:paraId="17499A38" w14:textId="77777777" w:rsidR="00995F90" w:rsidRPr="00214943" w:rsidRDefault="00995F90" w:rsidP="00995F90">
            <w:pPr>
              <w:autoSpaceDE w:val="0"/>
              <w:autoSpaceDN w:val="0"/>
              <w:adjustRightInd w:val="0"/>
              <w:ind w:left="180" w:hanging="180"/>
              <w:rPr>
                <w:rFonts w:ascii="Arial" w:eastAsia="Arial Unicode MS" w:hAnsi="Arial" w:cs="Arial"/>
                <w:sz w:val="18"/>
                <w:szCs w:val="18"/>
              </w:rPr>
            </w:pPr>
            <w:r w:rsidRPr="00214943">
              <w:rPr>
                <w:rFonts w:ascii="Arial" w:eastAsia="Arial Unicode MS" w:hAnsi="Arial" w:cs="Arial"/>
                <w:sz w:val="18"/>
                <w:szCs w:val="18"/>
              </w:rPr>
              <w:t>Genel Karşılıklar</w:t>
            </w:r>
          </w:p>
        </w:tc>
        <w:tc>
          <w:tcPr>
            <w:tcW w:w="1170" w:type="dxa"/>
            <w:tcBorders>
              <w:bottom w:val="single" w:sz="4" w:space="0" w:color="auto"/>
            </w:tcBorders>
            <w:vAlign w:val="bottom"/>
          </w:tcPr>
          <w:p w14:paraId="7DAE2564" w14:textId="431D056D" w:rsidR="00995F90" w:rsidRPr="0088291C" w:rsidRDefault="00995F90" w:rsidP="00995F90">
            <w:pPr>
              <w:ind w:right="112"/>
              <w:jc w:val="right"/>
              <w:rPr>
                <w:rFonts w:ascii="Arial" w:hAnsi="Arial" w:cs="Arial"/>
                <w:sz w:val="18"/>
                <w:szCs w:val="18"/>
              </w:rPr>
            </w:pPr>
            <w:r w:rsidRPr="0088291C">
              <w:rPr>
                <w:rFonts w:ascii="Arial" w:hAnsi="Arial" w:cs="Arial"/>
                <w:sz w:val="18"/>
                <w:szCs w:val="18"/>
              </w:rPr>
              <w:t>136.263</w:t>
            </w:r>
          </w:p>
        </w:tc>
        <w:tc>
          <w:tcPr>
            <w:tcW w:w="1755" w:type="dxa"/>
            <w:tcBorders>
              <w:bottom w:val="single" w:sz="4" w:space="0" w:color="auto"/>
            </w:tcBorders>
            <w:vAlign w:val="bottom"/>
          </w:tcPr>
          <w:p w14:paraId="1CDD5F5F" w14:textId="4B660C46" w:rsidR="00995F90" w:rsidRPr="0088291C" w:rsidRDefault="00995F90" w:rsidP="00995F90">
            <w:pPr>
              <w:ind w:right="112"/>
              <w:jc w:val="right"/>
              <w:rPr>
                <w:rFonts w:ascii="Arial" w:hAnsi="Arial" w:cs="Arial"/>
                <w:sz w:val="18"/>
                <w:szCs w:val="18"/>
              </w:rPr>
            </w:pPr>
            <w:r w:rsidRPr="0088291C">
              <w:rPr>
                <w:rFonts w:ascii="Arial" w:hAnsi="Arial" w:cs="Arial"/>
                <w:sz w:val="18"/>
                <w:szCs w:val="18"/>
              </w:rPr>
              <w:t>15.416</w:t>
            </w:r>
          </w:p>
        </w:tc>
        <w:tc>
          <w:tcPr>
            <w:tcW w:w="1462" w:type="dxa"/>
            <w:tcBorders>
              <w:bottom w:val="single" w:sz="4" w:space="0" w:color="auto"/>
            </w:tcBorders>
            <w:vAlign w:val="bottom"/>
          </w:tcPr>
          <w:p w14:paraId="73A084AB" w14:textId="24F1C5EE" w:rsidR="00995F90" w:rsidRPr="0088291C" w:rsidRDefault="00995F90" w:rsidP="00995F90">
            <w:pPr>
              <w:ind w:right="112"/>
              <w:jc w:val="right"/>
              <w:rPr>
                <w:rFonts w:ascii="Arial" w:hAnsi="Arial" w:cs="Arial"/>
                <w:sz w:val="18"/>
                <w:szCs w:val="18"/>
              </w:rPr>
            </w:pPr>
            <w:r w:rsidRPr="0088291C">
              <w:rPr>
                <w:rFonts w:ascii="Arial" w:hAnsi="Arial" w:cs="Arial"/>
                <w:sz w:val="18"/>
                <w:szCs w:val="18"/>
              </w:rPr>
              <w:t>(10.951)</w:t>
            </w:r>
          </w:p>
        </w:tc>
        <w:tc>
          <w:tcPr>
            <w:tcW w:w="1462" w:type="dxa"/>
            <w:tcBorders>
              <w:bottom w:val="single" w:sz="4" w:space="0" w:color="auto"/>
            </w:tcBorders>
            <w:vAlign w:val="bottom"/>
          </w:tcPr>
          <w:p w14:paraId="700E870F" w14:textId="6A42EF89" w:rsidR="00995F90" w:rsidRPr="0088291C" w:rsidRDefault="00995F90" w:rsidP="00995F90">
            <w:pPr>
              <w:ind w:right="112"/>
              <w:jc w:val="right"/>
              <w:rPr>
                <w:rFonts w:ascii="Arial" w:hAnsi="Arial" w:cs="Arial"/>
                <w:sz w:val="18"/>
                <w:szCs w:val="18"/>
              </w:rPr>
            </w:pPr>
            <w:r w:rsidRPr="0088291C">
              <w:rPr>
                <w:rFonts w:ascii="Arial" w:hAnsi="Arial" w:cs="Arial"/>
                <w:sz w:val="18"/>
                <w:szCs w:val="18"/>
              </w:rPr>
              <w:t>1.692</w:t>
            </w:r>
          </w:p>
        </w:tc>
        <w:tc>
          <w:tcPr>
            <w:tcW w:w="1463" w:type="dxa"/>
            <w:tcBorders>
              <w:bottom w:val="single" w:sz="4" w:space="0" w:color="auto"/>
            </w:tcBorders>
            <w:vAlign w:val="bottom"/>
          </w:tcPr>
          <w:p w14:paraId="78603CDD" w14:textId="24EC3DD4" w:rsidR="00995F90" w:rsidRPr="0088291C" w:rsidRDefault="00995F90" w:rsidP="00995F90">
            <w:pPr>
              <w:ind w:right="112"/>
              <w:jc w:val="right"/>
              <w:rPr>
                <w:rFonts w:ascii="Arial" w:hAnsi="Arial" w:cs="Arial"/>
                <w:sz w:val="18"/>
                <w:szCs w:val="18"/>
              </w:rPr>
            </w:pPr>
            <w:r w:rsidRPr="0088291C">
              <w:rPr>
                <w:rFonts w:ascii="Arial" w:hAnsi="Arial" w:cs="Arial"/>
                <w:sz w:val="18"/>
                <w:szCs w:val="18"/>
              </w:rPr>
              <w:t>142.420</w:t>
            </w:r>
          </w:p>
        </w:tc>
      </w:tr>
    </w:tbl>
    <w:p w14:paraId="5575CD50" w14:textId="5861443B" w:rsidR="00C61895" w:rsidRDefault="00C61895" w:rsidP="006B1A6C">
      <w:pPr>
        <w:spacing w:before="60"/>
        <w:ind w:firstLine="28"/>
        <w:jc w:val="both"/>
        <w:rPr>
          <w:rFonts w:ascii="Arial" w:hAnsi="Arial" w:cs="Arial"/>
          <w:sz w:val="16"/>
          <w:szCs w:val="16"/>
        </w:rPr>
      </w:pPr>
      <w:r w:rsidRPr="00E84175">
        <w:rPr>
          <w:rFonts w:ascii="Arial" w:hAnsi="Arial" w:cs="Arial"/>
          <w:sz w:val="16"/>
          <w:szCs w:val="16"/>
          <w:vertAlign w:val="superscript"/>
        </w:rPr>
        <w:t>(*)</w:t>
      </w:r>
      <w:r>
        <w:rPr>
          <w:rFonts w:ascii="Arial" w:hAnsi="Arial" w:cs="Arial"/>
          <w:sz w:val="16"/>
          <w:szCs w:val="16"/>
        </w:rPr>
        <w:t xml:space="preserve">     </w:t>
      </w:r>
      <w:r w:rsidRPr="00E335DA">
        <w:rPr>
          <w:rFonts w:ascii="Arial" w:hAnsi="Arial" w:cs="Arial"/>
          <w:sz w:val="16"/>
          <w:szCs w:val="16"/>
        </w:rPr>
        <w:t>Kur farklarına göre belirlenenler.</w:t>
      </w:r>
    </w:p>
    <w:p w14:paraId="2352603D" w14:textId="0FD47CFD" w:rsidR="00C61895" w:rsidRPr="00E335DA" w:rsidRDefault="00995F90" w:rsidP="00570874">
      <w:pPr>
        <w:ind w:left="350" w:hanging="350"/>
        <w:jc w:val="both"/>
        <w:rPr>
          <w:rFonts w:ascii="Arial" w:hAnsi="Arial" w:cs="Arial"/>
          <w:b/>
          <w:sz w:val="20"/>
          <w:szCs w:val="20"/>
        </w:rPr>
      </w:pPr>
      <w:r w:rsidRPr="00BE7073">
        <w:rPr>
          <w:rFonts w:ascii="Arial" w:hAnsi="Arial" w:cs="Arial"/>
          <w:sz w:val="16"/>
          <w:szCs w:val="16"/>
          <w:vertAlign w:val="superscript"/>
        </w:rPr>
        <w:t>(**)</w:t>
      </w:r>
      <w:r w:rsidRPr="00BE7073">
        <w:rPr>
          <w:rFonts w:ascii="Arial" w:hAnsi="Arial" w:cs="Arial"/>
          <w:sz w:val="16"/>
          <w:szCs w:val="16"/>
        </w:rPr>
        <w:t xml:space="preserve"> </w:t>
      </w:r>
      <w:r w:rsidRPr="00BE7073">
        <w:rPr>
          <w:rFonts w:ascii="Arial" w:hAnsi="Arial" w:cs="Arial"/>
          <w:sz w:val="16"/>
          <w:szCs w:val="16"/>
        </w:rPr>
        <w:tab/>
        <w:t xml:space="preserve">İlgili bakiye takipteki krediler </w:t>
      </w:r>
      <w:proofErr w:type="gramStart"/>
      <w:r w:rsidRPr="00BE7073">
        <w:rPr>
          <w:rFonts w:ascii="Arial" w:hAnsi="Arial" w:cs="Arial"/>
          <w:sz w:val="16"/>
          <w:szCs w:val="16"/>
        </w:rPr>
        <w:t>portföyünden</w:t>
      </w:r>
      <w:proofErr w:type="gramEnd"/>
      <w:r w:rsidRPr="00BE7073">
        <w:rPr>
          <w:rFonts w:ascii="Arial" w:hAnsi="Arial" w:cs="Arial"/>
          <w:sz w:val="16"/>
          <w:szCs w:val="16"/>
        </w:rPr>
        <w:t xml:space="preserve"> </w:t>
      </w:r>
      <w:r w:rsidRPr="005154CB">
        <w:rPr>
          <w:rFonts w:ascii="Arial" w:hAnsi="Arial" w:cs="Arial"/>
          <w:sz w:val="16"/>
          <w:szCs w:val="16"/>
        </w:rPr>
        <w:t xml:space="preserve">varlık yönetim şirketlerine temlik edilen 309.387 TL </w:t>
      </w:r>
      <w:r w:rsidR="005154CB" w:rsidRPr="005154CB">
        <w:rPr>
          <w:rFonts w:ascii="Arial" w:hAnsi="Arial" w:cs="Arial"/>
          <w:sz w:val="16"/>
          <w:szCs w:val="16"/>
        </w:rPr>
        <w:t>kredi karşılığını</w:t>
      </w:r>
      <w:r w:rsidR="00376D5E" w:rsidRPr="005154CB">
        <w:rPr>
          <w:rFonts w:ascii="Arial" w:hAnsi="Arial" w:cs="Arial"/>
          <w:sz w:val="16"/>
          <w:szCs w:val="16"/>
        </w:rPr>
        <w:t xml:space="preserve"> ve</w:t>
      </w:r>
      <w:r w:rsidRPr="005154CB">
        <w:rPr>
          <w:rFonts w:ascii="Arial" w:hAnsi="Arial" w:cs="Arial"/>
          <w:sz w:val="16"/>
          <w:szCs w:val="16"/>
        </w:rPr>
        <w:t xml:space="preserve"> Banka yönetiminin aldığı karar ile terkin edilen 4.952 TL </w:t>
      </w:r>
      <w:r w:rsidR="005154CB" w:rsidRPr="005154CB">
        <w:rPr>
          <w:rFonts w:ascii="Arial" w:hAnsi="Arial" w:cs="Arial"/>
          <w:sz w:val="16"/>
          <w:szCs w:val="16"/>
        </w:rPr>
        <w:t>kredi karşılığını</w:t>
      </w:r>
      <w:r w:rsidRPr="005154CB">
        <w:rPr>
          <w:rFonts w:ascii="Arial" w:hAnsi="Arial" w:cs="Arial"/>
          <w:sz w:val="16"/>
          <w:szCs w:val="16"/>
        </w:rPr>
        <w:t xml:space="preserve"> içermektedir.</w:t>
      </w:r>
    </w:p>
    <w:p w14:paraId="2A42C666" w14:textId="77777777" w:rsidR="00C61895" w:rsidRPr="00E335DA" w:rsidRDefault="00C61895" w:rsidP="00750079">
      <w:pPr>
        <w:pStyle w:val="ListeParagraf"/>
        <w:numPr>
          <w:ilvl w:val="0"/>
          <w:numId w:val="15"/>
        </w:numPr>
        <w:spacing w:before="120" w:after="120"/>
        <w:ind w:left="0" w:hanging="567"/>
        <w:jc w:val="both"/>
        <w:rPr>
          <w:rFonts w:ascii="Arial" w:hAnsi="Arial" w:cs="Arial"/>
          <w:b/>
          <w:sz w:val="20"/>
          <w:szCs w:val="20"/>
        </w:rPr>
      </w:pPr>
      <w:r w:rsidRPr="00E335DA">
        <w:rPr>
          <w:rFonts w:ascii="Arial" w:hAnsi="Arial" w:cs="Arial"/>
          <w:b/>
          <w:sz w:val="20"/>
          <w:szCs w:val="20"/>
        </w:rPr>
        <w:t xml:space="preserve">Döngüsel sermaye tamponu hesaplamasına </w:t>
      </w:r>
      <w:proofErr w:type="gramStart"/>
      <w:r w:rsidRPr="00E335DA">
        <w:rPr>
          <w:rFonts w:ascii="Arial" w:hAnsi="Arial" w:cs="Arial"/>
          <w:b/>
          <w:sz w:val="20"/>
          <w:szCs w:val="20"/>
        </w:rPr>
        <w:t>dahil</w:t>
      </w:r>
      <w:proofErr w:type="gramEnd"/>
      <w:r w:rsidRPr="00E335DA">
        <w:rPr>
          <w:rFonts w:ascii="Arial" w:hAnsi="Arial" w:cs="Arial"/>
          <w:b/>
          <w:sz w:val="20"/>
          <w:szCs w:val="20"/>
        </w:rPr>
        <w:t xml:space="preserve"> risklere ilişkin açıklamalar:  </w:t>
      </w:r>
    </w:p>
    <w:p w14:paraId="5EC20068" w14:textId="77777777" w:rsidR="00C61895" w:rsidRPr="00E335DA" w:rsidRDefault="00C61895" w:rsidP="00C61895">
      <w:pPr>
        <w:spacing w:before="60" w:after="120"/>
        <w:jc w:val="both"/>
        <w:rPr>
          <w:rFonts w:ascii="Arial" w:hAnsi="Arial" w:cs="Arial"/>
          <w:b/>
          <w:sz w:val="18"/>
          <w:szCs w:val="18"/>
        </w:rPr>
      </w:pPr>
      <w:r w:rsidRPr="00E335DA">
        <w:rPr>
          <w:rFonts w:ascii="Arial" w:hAnsi="Arial" w:cs="Arial"/>
          <w:b/>
          <w:sz w:val="20"/>
          <w:szCs w:val="20"/>
        </w:rPr>
        <w:t>Konsolide özel sektörden alacaklara ilişkin bilgiler:</w:t>
      </w:r>
    </w:p>
    <w:tbl>
      <w:tblPr>
        <w:tblW w:w="0" w:type="auto"/>
        <w:tblInd w:w="28" w:type="dxa"/>
        <w:tblLayout w:type="fixed"/>
        <w:tblCellMar>
          <w:left w:w="0" w:type="dxa"/>
          <w:right w:w="0" w:type="dxa"/>
        </w:tblCellMar>
        <w:tblLook w:val="04A0" w:firstRow="1" w:lastRow="0" w:firstColumn="1" w:lastColumn="0" w:noHBand="0" w:noVBand="1"/>
      </w:tblPr>
      <w:tblGrid>
        <w:gridCol w:w="2895"/>
        <w:gridCol w:w="1887"/>
        <w:gridCol w:w="2903"/>
        <w:gridCol w:w="1617"/>
      </w:tblGrid>
      <w:tr w:rsidR="00C61895" w:rsidRPr="00E335DA" w14:paraId="04324598" w14:textId="77777777" w:rsidTr="00750079">
        <w:trPr>
          <w:cantSplit/>
          <w:trHeight w:val="113"/>
        </w:trPr>
        <w:tc>
          <w:tcPr>
            <w:tcW w:w="2895" w:type="dxa"/>
            <w:tcBorders>
              <w:top w:val="single" w:sz="4" w:space="0" w:color="auto"/>
              <w:bottom w:val="single" w:sz="4" w:space="0" w:color="auto"/>
            </w:tcBorders>
            <w:vAlign w:val="bottom"/>
            <w:hideMark/>
          </w:tcPr>
          <w:p w14:paraId="53968F50" w14:textId="77777777" w:rsidR="00C61895" w:rsidRPr="00E335DA" w:rsidRDefault="00C61895" w:rsidP="00C61895">
            <w:pPr>
              <w:ind w:left="98"/>
              <w:rPr>
                <w:rFonts w:ascii="Arial" w:hAnsi="Arial" w:cs="Arial"/>
                <w:b/>
                <w:sz w:val="18"/>
                <w:szCs w:val="18"/>
              </w:rPr>
            </w:pPr>
            <w:r w:rsidRPr="00E335DA">
              <w:rPr>
                <w:rFonts w:ascii="Arial" w:hAnsi="Arial" w:cs="Arial"/>
                <w:b/>
                <w:sz w:val="18"/>
                <w:szCs w:val="18"/>
              </w:rPr>
              <w:t xml:space="preserve">Nihai olarak risk </w:t>
            </w:r>
            <w:r w:rsidRPr="00E335DA">
              <w:rPr>
                <w:rFonts w:ascii="Arial" w:hAnsi="Arial" w:cs="Arial"/>
                <w:b/>
                <w:sz w:val="18"/>
                <w:szCs w:val="18"/>
              </w:rPr>
              <w:br/>
              <w:t>alınan ülke</w:t>
            </w:r>
          </w:p>
        </w:tc>
        <w:tc>
          <w:tcPr>
            <w:tcW w:w="1887" w:type="dxa"/>
            <w:tcBorders>
              <w:top w:val="single" w:sz="4" w:space="0" w:color="auto"/>
              <w:bottom w:val="single" w:sz="4" w:space="0" w:color="auto"/>
            </w:tcBorders>
            <w:vAlign w:val="bottom"/>
            <w:hideMark/>
          </w:tcPr>
          <w:p w14:paraId="5204E1BA" w14:textId="77777777" w:rsidR="00C61895" w:rsidRPr="00E335DA" w:rsidRDefault="00C61895" w:rsidP="00C61895">
            <w:pPr>
              <w:ind w:right="55"/>
              <w:jc w:val="right"/>
              <w:rPr>
                <w:rFonts w:ascii="Arial" w:hAnsi="Arial" w:cs="Arial"/>
                <w:b/>
                <w:sz w:val="18"/>
                <w:szCs w:val="18"/>
              </w:rPr>
            </w:pPr>
            <w:r w:rsidRPr="00E335DA">
              <w:rPr>
                <w:rFonts w:ascii="Arial" w:hAnsi="Arial" w:cs="Arial"/>
                <w:b/>
                <w:sz w:val="18"/>
                <w:szCs w:val="18"/>
              </w:rPr>
              <w:t xml:space="preserve">Bankacılık hesaplarındaki </w:t>
            </w:r>
            <w:r w:rsidRPr="00E335DA">
              <w:rPr>
                <w:rFonts w:ascii="Arial" w:hAnsi="Arial" w:cs="Arial"/>
                <w:b/>
                <w:sz w:val="18"/>
                <w:szCs w:val="18"/>
              </w:rPr>
              <w:br/>
              <w:t>özel sektör kredileri</w:t>
            </w:r>
          </w:p>
        </w:tc>
        <w:tc>
          <w:tcPr>
            <w:tcW w:w="2903" w:type="dxa"/>
            <w:tcBorders>
              <w:top w:val="single" w:sz="4" w:space="0" w:color="auto"/>
              <w:bottom w:val="single" w:sz="4" w:space="0" w:color="auto"/>
            </w:tcBorders>
            <w:noWrap/>
            <w:tcMar>
              <w:top w:w="15" w:type="dxa"/>
              <w:left w:w="15" w:type="dxa"/>
              <w:bottom w:w="0" w:type="dxa"/>
              <w:right w:w="15" w:type="dxa"/>
            </w:tcMar>
            <w:vAlign w:val="bottom"/>
            <w:hideMark/>
          </w:tcPr>
          <w:p w14:paraId="20548B77" w14:textId="77777777" w:rsidR="00C61895" w:rsidRPr="00E335DA" w:rsidRDefault="00C61895" w:rsidP="00C61895">
            <w:pPr>
              <w:ind w:right="55"/>
              <w:jc w:val="right"/>
              <w:rPr>
                <w:rFonts w:ascii="Arial" w:hAnsi="Arial" w:cs="Arial"/>
                <w:b/>
                <w:sz w:val="18"/>
                <w:szCs w:val="18"/>
              </w:rPr>
            </w:pPr>
            <w:r w:rsidRPr="00E335DA">
              <w:rPr>
                <w:rFonts w:ascii="Arial" w:hAnsi="Arial" w:cs="Arial"/>
                <w:b/>
                <w:sz w:val="18"/>
                <w:szCs w:val="18"/>
              </w:rPr>
              <w:t>Alım satım hesapları</w:t>
            </w:r>
            <w:r>
              <w:rPr>
                <w:rFonts w:ascii="Arial" w:hAnsi="Arial" w:cs="Arial"/>
                <w:b/>
                <w:sz w:val="18"/>
                <w:szCs w:val="18"/>
              </w:rPr>
              <w:t xml:space="preserve"> </w:t>
            </w:r>
            <w:r w:rsidRPr="00E335DA">
              <w:rPr>
                <w:rFonts w:ascii="Arial" w:hAnsi="Arial" w:cs="Arial"/>
                <w:b/>
                <w:sz w:val="18"/>
                <w:szCs w:val="18"/>
              </w:rPr>
              <w:t xml:space="preserve">kapsamında </w:t>
            </w:r>
            <w:r w:rsidRPr="00E335DA">
              <w:rPr>
                <w:rFonts w:ascii="Arial" w:hAnsi="Arial" w:cs="Arial"/>
                <w:b/>
                <w:sz w:val="18"/>
                <w:szCs w:val="18"/>
              </w:rPr>
              <w:br/>
              <w:t>hesaplanan risk ağırlıklı tutar</w:t>
            </w:r>
          </w:p>
        </w:tc>
        <w:tc>
          <w:tcPr>
            <w:tcW w:w="1617" w:type="dxa"/>
            <w:tcBorders>
              <w:top w:val="single" w:sz="4" w:space="0" w:color="auto"/>
              <w:bottom w:val="single" w:sz="4" w:space="0" w:color="auto"/>
            </w:tcBorders>
            <w:vAlign w:val="bottom"/>
            <w:hideMark/>
          </w:tcPr>
          <w:p w14:paraId="66772779" w14:textId="77777777" w:rsidR="00C61895" w:rsidRPr="00E335DA" w:rsidRDefault="00C61895" w:rsidP="00C61895">
            <w:pPr>
              <w:ind w:right="55"/>
              <w:jc w:val="right"/>
              <w:rPr>
                <w:rFonts w:ascii="Arial" w:hAnsi="Arial" w:cs="Arial"/>
                <w:b/>
                <w:sz w:val="18"/>
                <w:szCs w:val="18"/>
              </w:rPr>
            </w:pPr>
            <w:r w:rsidRPr="00E335DA">
              <w:rPr>
                <w:rFonts w:ascii="Arial" w:hAnsi="Arial" w:cs="Arial"/>
                <w:b/>
                <w:sz w:val="18"/>
                <w:szCs w:val="18"/>
              </w:rPr>
              <w:t>Toplam</w:t>
            </w:r>
          </w:p>
        </w:tc>
      </w:tr>
      <w:tr w:rsidR="009C4255" w:rsidRPr="00E335DA" w14:paraId="49E25A70" w14:textId="77777777" w:rsidTr="009C4255">
        <w:trPr>
          <w:cantSplit/>
          <w:trHeight w:val="113"/>
        </w:trPr>
        <w:tc>
          <w:tcPr>
            <w:tcW w:w="2895" w:type="dxa"/>
            <w:tcBorders>
              <w:top w:val="single" w:sz="4" w:space="0" w:color="auto"/>
            </w:tcBorders>
            <w:vAlign w:val="bottom"/>
          </w:tcPr>
          <w:p w14:paraId="180CF768" w14:textId="77777777" w:rsidR="009C4255" w:rsidRPr="00E335DA" w:rsidRDefault="009C4255" w:rsidP="00C61895">
            <w:pPr>
              <w:ind w:left="98"/>
              <w:rPr>
                <w:rFonts w:ascii="Arial" w:hAnsi="Arial" w:cs="Arial"/>
                <w:b/>
                <w:sz w:val="18"/>
                <w:szCs w:val="18"/>
              </w:rPr>
            </w:pPr>
          </w:p>
        </w:tc>
        <w:tc>
          <w:tcPr>
            <w:tcW w:w="1887" w:type="dxa"/>
            <w:tcBorders>
              <w:top w:val="single" w:sz="4" w:space="0" w:color="auto"/>
            </w:tcBorders>
            <w:vAlign w:val="bottom"/>
          </w:tcPr>
          <w:p w14:paraId="447C0DB3" w14:textId="77777777" w:rsidR="009C4255" w:rsidRPr="00E335DA" w:rsidRDefault="009C4255" w:rsidP="00C61895">
            <w:pPr>
              <w:ind w:right="55"/>
              <w:jc w:val="right"/>
              <w:rPr>
                <w:rFonts w:ascii="Arial" w:hAnsi="Arial" w:cs="Arial"/>
                <w:b/>
                <w:sz w:val="18"/>
                <w:szCs w:val="18"/>
              </w:rPr>
            </w:pPr>
          </w:p>
        </w:tc>
        <w:tc>
          <w:tcPr>
            <w:tcW w:w="2903" w:type="dxa"/>
            <w:tcBorders>
              <w:top w:val="single" w:sz="4" w:space="0" w:color="auto"/>
            </w:tcBorders>
            <w:noWrap/>
            <w:tcMar>
              <w:top w:w="15" w:type="dxa"/>
              <w:left w:w="15" w:type="dxa"/>
              <w:bottom w:w="0" w:type="dxa"/>
              <w:right w:w="15" w:type="dxa"/>
            </w:tcMar>
            <w:vAlign w:val="bottom"/>
          </w:tcPr>
          <w:p w14:paraId="6626595A" w14:textId="77777777" w:rsidR="009C4255" w:rsidRPr="00E335DA" w:rsidRDefault="009C4255" w:rsidP="00C61895">
            <w:pPr>
              <w:ind w:right="55"/>
              <w:jc w:val="right"/>
              <w:rPr>
                <w:rFonts w:ascii="Arial" w:hAnsi="Arial" w:cs="Arial"/>
                <w:b/>
                <w:sz w:val="18"/>
                <w:szCs w:val="18"/>
              </w:rPr>
            </w:pPr>
          </w:p>
        </w:tc>
        <w:tc>
          <w:tcPr>
            <w:tcW w:w="1617" w:type="dxa"/>
            <w:tcBorders>
              <w:top w:val="single" w:sz="4" w:space="0" w:color="auto"/>
            </w:tcBorders>
            <w:vAlign w:val="bottom"/>
          </w:tcPr>
          <w:p w14:paraId="683EBCEA" w14:textId="77777777" w:rsidR="009C4255" w:rsidRPr="00E335DA" w:rsidRDefault="009C4255" w:rsidP="00C61895">
            <w:pPr>
              <w:ind w:right="55"/>
              <w:jc w:val="right"/>
              <w:rPr>
                <w:rFonts w:ascii="Arial" w:hAnsi="Arial" w:cs="Arial"/>
                <w:b/>
                <w:sz w:val="18"/>
                <w:szCs w:val="18"/>
              </w:rPr>
            </w:pPr>
          </w:p>
        </w:tc>
      </w:tr>
      <w:tr w:rsidR="00254C77" w:rsidRPr="00E335DA" w14:paraId="7B1D1A8F" w14:textId="77777777" w:rsidTr="009C4255">
        <w:trPr>
          <w:cantSplit/>
          <w:trHeight w:val="113"/>
        </w:trPr>
        <w:tc>
          <w:tcPr>
            <w:tcW w:w="2895" w:type="dxa"/>
            <w:vAlign w:val="bottom"/>
          </w:tcPr>
          <w:p w14:paraId="17A49CA2" w14:textId="1606CF4A" w:rsidR="00254C77" w:rsidRPr="00E335DA" w:rsidRDefault="00254C77" w:rsidP="00254C77">
            <w:pPr>
              <w:ind w:left="84"/>
              <w:rPr>
                <w:rFonts w:ascii="Arial" w:hAnsi="Arial" w:cs="Arial"/>
                <w:sz w:val="18"/>
                <w:szCs w:val="18"/>
              </w:rPr>
            </w:pPr>
            <w:r w:rsidRPr="009D69B8">
              <w:rPr>
                <w:rFonts w:ascii="Arial" w:hAnsi="Arial" w:cs="Arial"/>
                <w:sz w:val="18"/>
                <w:szCs w:val="18"/>
              </w:rPr>
              <w:t>Türkiye</w:t>
            </w:r>
          </w:p>
        </w:tc>
        <w:tc>
          <w:tcPr>
            <w:tcW w:w="1887" w:type="dxa"/>
            <w:vAlign w:val="bottom"/>
          </w:tcPr>
          <w:p w14:paraId="2119A01C" w14:textId="1E4AF93D"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22.142.489</w:t>
            </w:r>
          </w:p>
        </w:tc>
        <w:tc>
          <w:tcPr>
            <w:tcW w:w="2903" w:type="dxa"/>
            <w:noWrap/>
            <w:tcMar>
              <w:top w:w="15" w:type="dxa"/>
              <w:left w:w="15" w:type="dxa"/>
              <w:bottom w:w="0" w:type="dxa"/>
              <w:right w:w="15" w:type="dxa"/>
            </w:tcMar>
            <w:vAlign w:val="bottom"/>
          </w:tcPr>
          <w:p w14:paraId="6F2020EB" w14:textId="3D486B35"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2.218.679</w:t>
            </w:r>
          </w:p>
        </w:tc>
        <w:tc>
          <w:tcPr>
            <w:tcW w:w="1617" w:type="dxa"/>
            <w:vAlign w:val="bottom"/>
          </w:tcPr>
          <w:p w14:paraId="3E9BD3E7" w14:textId="1E45A620"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24.361.168</w:t>
            </w:r>
          </w:p>
        </w:tc>
      </w:tr>
      <w:tr w:rsidR="00254C77" w:rsidRPr="00E335DA" w14:paraId="13FDE441" w14:textId="77777777" w:rsidTr="00750079">
        <w:trPr>
          <w:cantSplit/>
          <w:trHeight w:val="113"/>
        </w:trPr>
        <w:tc>
          <w:tcPr>
            <w:tcW w:w="2895" w:type="dxa"/>
            <w:vAlign w:val="bottom"/>
          </w:tcPr>
          <w:p w14:paraId="2690D164" w14:textId="146EE584" w:rsidR="00254C77" w:rsidRPr="00E335DA" w:rsidRDefault="00254C77" w:rsidP="00254C77">
            <w:pPr>
              <w:ind w:left="84"/>
              <w:rPr>
                <w:rFonts w:ascii="Arial" w:hAnsi="Arial" w:cs="Arial"/>
                <w:sz w:val="18"/>
                <w:szCs w:val="18"/>
              </w:rPr>
            </w:pPr>
            <w:r w:rsidRPr="009D69B8">
              <w:rPr>
                <w:rFonts w:ascii="Arial" w:hAnsi="Arial" w:cs="Arial"/>
                <w:sz w:val="18"/>
                <w:szCs w:val="18"/>
              </w:rPr>
              <w:t>Irak</w:t>
            </w:r>
          </w:p>
        </w:tc>
        <w:tc>
          <w:tcPr>
            <w:tcW w:w="1887" w:type="dxa"/>
            <w:vAlign w:val="bottom"/>
          </w:tcPr>
          <w:p w14:paraId="1CBDC378" w14:textId="7D67B352"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354.952</w:t>
            </w:r>
          </w:p>
        </w:tc>
        <w:tc>
          <w:tcPr>
            <w:tcW w:w="2903" w:type="dxa"/>
            <w:noWrap/>
            <w:tcMar>
              <w:top w:w="15" w:type="dxa"/>
              <w:left w:w="15" w:type="dxa"/>
              <w:bottom w:w="0" w:type="dxa"/>
              <w:right w:w="15" w:type="dxa"/>
            </w:tcMar>
            <w:vAlign w:val="bottom"/>
          </w:tcPr>
          <w:p w14:paraId="370099C7" w14:textId="37FC3051" w:rsidR="00254C77" w:rsidRPr="006B1A6C" w:rsidRDefault="00254C77" w:rsidP="00254C77">
            <w:pPr>
              <w:jc w:val="right"/>
              <w:rPr>
                <w:rFonts w:ascii="Arial" w:hAnsi="Arial" w:cs="Arial"/>
                <w:sz w:val="18"/>
              </w:rPr>
            </w:pPr>
            <w:r w:rsidRPr="009D69B8">
              <w:rPr>
                <w:rFonts w:ascii="Arial" w:hAnsi="Arial" w:cs="Arial"/>
                <w:color w:val="000000"/>
                <w:sz w:val="18"/>
                <w:szCs w:val="18"/>
              </w:rPr>
              <w:t>-</w:t>
            </w:r>
          </w:p>
        </w:tc>
        <w:tc>
          <w:tcPr>
            <w:tcW w:w="1617" w:type="dxa"/>
            <w:vAlign w:val="bottom"/>
          </w:tcPr>
          <w:p w14:paraId="2D183033" w14:textId="43E83355"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354.952</w:t>
            </w:r>
          </w:p>
        </w:tc>
      </w:tr>
      <w:tr w:rsidR="00254C77" w:rsidRPr="00E335DA" w14:paraId="0E7561A9" w14:textId="77777777" w:rsidTr="00750079">
        <w:trPr>
          <w:cantSplit/>
          <w:trHeight w:val="113"/>
        </w:trPr>
        <w:tc>
          <w:tcPr>
            <w:tcW w:w="2895" w:type="dxa"/>
            <w:vAlign w:val="bottom"/>
          </w:tcPr>
          <w:p w14:paraId="0E2A4F48" w14:textId="0B72903C" w:rsidR="00254C77" w:rsidRPr="00E335DA" w:rsidRDefault="00254C77" w:rsidP="00254C77">
            <w:pPr>
              <w:ind w:left="84"/>
              <w:rPr>
                <w:rFonts w:ascii="Arial" w:hAnsi="Arial" w:cs="Arial"/>
                <w:sz w:val="18"/>
                <w:szCs w:val="18"/>
              </w:rPr>
            </w:pPr>
            <w:r w:rsidRPr="009D69B8">
              <w:rPr>
                <w:rFonts w:ascii="Arial" w:hAnsi="Arial" w:cs="Arial"/>
                <w:sz w:val="18"/>
                <w:szCs w:val="18"/>
              </w:rPr>
              <w:t>Gürcistan</w:t>
            </w:r>
          </w:p>
        </w:tc>
        <w:tc>
          <w:tcPr>
            <w:tcW w:w="1887" w:type="dxa"/>
            <w:vAlign w:val="bottom"/>
          </w:tcPr>
          <w:p w14:paraId="08304371" w14:textId="45140AA3"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103.395</w:t>
            </w:r>
          </w:p>
        </w:tc>
        <w:tc>
          <w:tcPr>
            <w:tcW w:w="2903" w:type="dxa"/>
            <w:noWrap/>
            <w:tcMar>
              <w:top w:w="15" w:type="dxa"/>
              <w:left w:w="15" w:type="dxa"/>
              <w:bottom w:w="0" w:type="dxa"/>
              <w:right w:w="15" w:type="dxa"/>
            </w:tcMar>
            <w:vAlign w:val="bottom"/>
          </w:tcPr>
          <w:p w14:paraId="3E980810" w14:textId="26EB3D85" w:rsidR="00254C77" w:rsidRPr="006B1A6C" w:rsidRDefault="00254C77" w:rsidP="00254C77">
            <w:pPr>
              <w:jc w:val="right"/>
              <w:rPr>
                <w:rFonts w:ascii="Arial" w:hAnsi="Arial" w:cs="Arial"/>
                <w:sz w:val="18"/>
              </w:rPr>
            </w:pPr>
            <w:r w:rsidRPr="009D69B8">
              <w:rPr>
                <w:rFonts w:ascii="Arial" w:hAnsi="Arial" w:cs="Arial"/>
                <w:color w:val="000000"/>
                <w:sz w:val="18"/>
                <w:szCs w:val="18"/>
              </w:rPr>
              <w:t>-</w:t>
            </w:r>
          </w:p>
        </w:tc>
        <w:tc>
          <w:tcPr>
            <w:tcW w:w="1617" w:type="dxa"/>
            <w:vAlign w:val="bottom"/>
          </w:tcPr>
          <w:p w14:paraId="697A28A0" w14:textId="0115EF2C"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103.395</w:t>
            </w:r>
          </w:p>
        </w:tc>
      </w:tr>
      <w:tr w:rsidR="00254C77" w:rsidRPr="00E335DA" w14:paraId="26C97091" w14:textId="77777777" w:rsidTr="00750079">
        <w:trPr>
          <w:cantSplit/>
          <w:trHeight w:val="113"/>
        </w:trPr>
        <w:tc>
          <w:tcPr>
            <w:tcW w:w="2895" w:type="dxa"/>
            <w:vAlign w:val="bottom"/>
          </w:tcPr>
          <w:p w14:paraId="48305A93" w14:textId="2A75ABF9" w:rsidR="00254C77" w:rsidRPr="00E335DA" w:rsidRDefault="00254C77" w:rsidP="00254C77">
            <w:pPr>
              <w:ind w:left="84"/>
              <w:rPr>
                <w:rFonts w:ascii="Arial" w:hAnsi="Arial" w:cs="Arial"/>
                <w:sz w:val="18"/>
                <w:szCs w:val="18"/>
              </w:rPr>
            </w:pPr>
            <w:r w:rsidRPr="009D69B8">
              <w:rPr>
                <w:rFonts w:ascii="Arial" w:hAnsi="Arial" w:cs="Arial"/>
                <w:sz w:val="18"/>
                <w:szCs w:val="18"/>
              </w:rPr>
              <w:t>Amerika Birleşik Devletleri</w:t>
            </w:r>
          </w:p>
        </w:tc>
        <w:tc>
          <w:tcPr>
            <w:tcW w:w="1887" w:type="dxa"/>
            <w:vAlign w:val="bottom"/>
          </w:tcPr>
          <w:p w14:paraId="020F8C80" w14:textId="7F534193"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99.043</w:t>
            </w:r>
          </w:p>
        </w:tc>
        <w:tc>
          <w:tcPr>
            <w:tcW w:w="2903" w:type="dxa"/>
            <w:noWrap/>
            <w:tcMar>
              <w:top w:w="15" w:type="dxa"/>
              <w:left w:w="15" w:type="dxa"/>
              <w:bottom w:w="0" w:type="dxa"/>
              <w:right w:w="15" w:type="dxa"/>
            </w:tcMar>
            <w:vAlign w:val="bottom"/>
          </w:tcPr>
          <w:p w14:paraId="298DCED6" w14:textId="4A5764BB" w:rsidR="00254C77" w:rsidRPr="006B1A6C" w:rsidRDefault="00254C77" w:rsidP="00254C77">
            <w:pPr>
              <w:jc w:val="right"/>
              <w:rPr>
                <w:rFonts w:ascii="Arial" w:hAnsi="Arial" w:cs="Arial"/>
                <w:sz w:val="18"/>
              </w:rPr>
            </w:pPr>
            <w:r w:rsidRPr="009D69B8">
              <w:rPr>
                <w:rFonts w:ascii="Arial" w:hAnsi="Arial" w:cs="Arial"/>
                <w:color w:val="000000"/>
                <w:sz w:val="18"/>
                <w:szCs w:val="18"/>
              </w:rPr>
              <w:t>-</w:t>
            </w:r>
          </w:p>
        </w:tc>
        <w:tc>
          <w:tcPr>
            <w:tcW w:w="1617" w:type="dxa"/>
            <w:vAlign w:val="bottom"/>
          </w:tcPr>
          <w:p w14:paraId="4044B465" w14:textId="18B59AE3"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99.043</w:t>
            </w:r>
          </w:p>
        </w:tc>
      </w:tr>
      <w:tr w:rsidR="00254C77" w:rsidRPr="00E335DA" w14:paraId="529A20E3" w14:textId="77777777" w:rsidTr="00750079">
        <w:trPr>
          <w:cantSplit/>
          <w:trHeight w:val="113"/>
        </w:trPr>
        <w:tc>
          <w:tcPr>
            <w:tcW w:w="2895" w:type="dxa"/>
            <w:vAlign w:val="bottom"/>
          </w:tcPr>
          <w:p w14:paraId="18F03768" w14:textId="48E07CA1" w:rsidR="00254C77" w:rsidRPr="00E335DA" w:rsidRDefault="00254C77" w:rsidP="00254C77">
            <w:pPr>
              <w:ind w:left="84"/>
              <w:rPr>
                <w:rFonts w:ascii="Arial" w:hAnsi="Arial" w:cs="Arial"/>
                <w:sz w:val="18"/>
                <w:szCs w:val="18"/>
              </w:rPr>
            </w:pPr>
            <w:r w:rsidRPr="009D69B8">
              <w:rPr>
                <w:rFonts w:ascii="Arial" w:hAnsi="Arial" w:cs="Arial"/>
                <w:sz w:val="18"/>
                <w:szCs w:val="18"/>
              </w:rPr>
              <w:t>Malta</w:t>
            </w:r>
          </w:p>
        </w:tc>
        <w:tc>
          <w:tcPr>
            <w:tcW w:w="1887" w:type="dxa"/>
            <w:vAlign w:val="bottom"/>
          </w:tcPr>
          <w:p w14:paraId="528A4442" w14:textId="671A0534"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88.934</w:t>
            </w:r>
          </w:p>
        </w:tc>
        <w:tc>
          <w:tcPr>
            <w:tcW w:w="2903" w:type="dxa"/>
            <w:noWrap/>
            <w:tcMar>
              <w:top w:w="15" w:type="dxa"/>
              <w:left w:w="15" w:type="dxa"/>
              <w:bottom w:w="0" w:type="dxa"/>
              <w:right w:w="15" w:type="dxa"/>
            </w:tcMar>
            <w:vAlign w:val="bottom"/>
          </w:tcPr>
          <w:p w14:paraId="1D6969A7" w14:textId="23BF1675" w:rsidR="00254C77" w:rsidRPr="006B1A6C" w:rsidRDefault="00254C77" w:rsidP="00254C77">
            <w:pPr>
              <w:jc w:val="right"/>
              <w:rPr>
                <w:rFonts w:ascii="Arial" w:hAnsi="Arial" w:cs="Arial"/>
                <w:sz w:val="18"/>
              </w:rPr>
            </w:pPr>
            <w:r w:rsidRPr="009D69B8">
              <w:rPr>
                <w:rFonts w:ascii="Arial" w:hAnsi="Arial" w:cs="Arial"/>
                <w:color w:val="000000"/>
                <w:sz w:val="18"/>
                <w:szCs w:val="18"/>
              </w:rPr>
              <w:t>-</w:t>
            </w:r>
          </w:p>
        </w:tc>
        <w:tc>
          <w:tcPr>
            <w:tcW w:w="1617" w:type="dxa"/>
            <w:vAlign w:val="bottom"/>
          </w:tcPr>
          <w:p w14:paraId="7006DEB1" w14:textId="667B5477"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88.934</w:t>
            </w:r>
          </w:p>
        </w:tc>
      </w:tr>
      <w:tr w:rsidR="00254C77" w:rsidRPr="00E335DA" w14:paraId="16191596" w14:textId="77777777" w:rsidTr="00750079">
        <w:trPr>
          <w:cantSplit/>
          <w:trHeight w:val="113"/>
        </w:trPr>
        <w:tc>
          <w:tcPr>
            <w:tcW w:w="2895" w:type="dxa"/>
            <w:vAlign w:val="bottom"/>
          </w:tcPr>
          <w:p w14:paraId="7DEC9694" w14:textId="3638667C" w:rsidR="00254C77" w:rsidRPr="00E335DA" w:rsidRDefault="00254C77" w:rsidP="00254C77">
            <w:pPr>
              <w:ind w:left="84"/>
              <w:rPr>
                <w:rFonts w:ascii="Arial" w:hAnsi="Arial" w:cs="Arial"/>
                <w:sz w:val="18"/>
                <w:szCs w:val="18"/>
              </w:rPr>
            </w:pPr>
            <w:r w:rsidRPr="009D69B8">
              <w:rPr>
                <w:rFonts w:ascii="Arial" w:hAnsi="Arial" w:cs="Arial"/>
                <w:sz w:val="18"/>
                <w:szCs w:val="18"/>
              </w:rPr>
              <w:t>Marshall Adaları</w:t>
            </w:r>
          </w:p>
        </w:tc>
        <w:tc>
          <w:tcPr>
            <w:tcW w:w="1887" w:type="dxa"/>
            <w:vAlign w:val="bottom"/>
          </w:tcPr>
          <w:p w14:paraId="78599E1A" w14:textId="2CC068F5"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77.518</w:t>
            </w:r>
          </w:p>
        </w:tc>
        <w:tc>
          <w:tcPr>
            <w:tcW w:w="2903" w:type="dxa"/>
            <w:noWrap/>
            <w:tcMar>
              <w:top w:w="15" w:type="dxa"/>
              <w:left w:w="15" w:type="dxa"/>
              <w:bottom w:w="0" w:type="dxa"/>
              <w:right w:w="15" w:type="dxa"/>
            </w:tcMar>
            <w:vAlign w:val="bottom"/>
          </w:tcPr>
          <w:p w14:paraId="211352D8" w14:textId="639C5DC7" w:rsidR="00254C77" w:rsidRPr="006B1A6C" w:rsidRDefault="00254C77" w:rsidP="00254C77">
            <w:pPr>
              <w:jc w:val="right"/>
              <w:rPr>
                <w:rFonts w:ascii="Arial" w:hAnsi="Arial" w:cs="Arial"/>
                <w:sz w:val="18"/>
              </w:rPr>
            </w:pPr>
            <w:r w:rsidRPr="009D69B8">
              <w:rPr>
                <w:rFonts w:ascii="Arial" w:hAnsi="Arial" w:cs="Arial"/>
                <w:color w:val="000000"/>
                <w:sz w:val="18"/>
                <w:szCs w:val="18"/>
              </w:rPr>
              <w:t>-</w:t>
            </w:r>
          </w:p>
        </w:tc>
        <w:tc>
          <w:tcPr>
            <w:tcW w:w="1617" w:type="dxa"/>
            <w:vAlign w:val="bottom"/>
          </w:tcPr>
          <w:p w14:paraId="7D5DE4A2" w14:textId="1C5D2B31"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77.518</w:t>
            </w:r>
          </w:p>
        </w:tc>
      </w:tr>
      <w:tr w:rsidR="00254C77" w:rsidRPr="00E335DA" w14:paraId="1C14E389" w14:textId="77777777" w:rsidTr="00750079">
        <w:trPr>
          <w:cantSplit/>
          <w:trHeight w:val="113"/>
        </w:trPr>
        <w:tc>
          <w:tcPr>
            <w:tcW w:w="2895" w:type="dxa"/>
            <w:vAlign w:val="bottom"/>
          </w:tcPr>
          <w:p w14:paraId="5B5DE359" w14:textId="0E7CB0BE" w:rsidR="00254C77" w:rsidRPr="00E335DA" w:rsidRDefault="00254C77" w:rsidP="00254C77">
            <w:pPr>
              <w:ind w:left="84"/>
              <w:rPr>
                <w:rFonts w:ascii="Arial" w:hAnsi="Arial" w:cs="Arial"/>
                <w:sz w:val="18"/>
                <w:szCs w:val="18"/>
              </w:rPr>
            </w:pPr>
            <w:r w:rsidRPr="009D69B8">
              <w:rPr>
                <w:rFonts w:ascii="Arial" w:hAnsi="Arial" w:cs="Arial"/>
                <w:sz w:val="18"/>
                <w:szCs w:val="18"/>
              </w:rPr>
              <w:t>İngiltere</w:t>
            </w:r>
          </w:p>
        </w:tc>
        <w:tc>
          <w:tcPr>
            <w:tcW w:w="1887" w:type="dxa"/>
            <w:vAlign w:val="bottom"/>
          </w:tcPr>
          <w:p w14:paraId="3BE7AE97" w14:textId="60952BEF"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29.772</w:t>
            </w:r>
          </w:p>
        </w:tc>
        <w:tc>
          <w:tcPr>
            <w:tcW w:w="2903" w:type="dxa"/>
            <w:noWrap/>
            <w:tcMar>
              <w:top w:w="15" w:type="dxa"/>
              <w:left w:w="15" w:type="dxa"/>
              <w:bottom w:w="0" w:type="dxa"/>
              <w:right w:w="15" w:type="dxa"/>
            </w:tcMar>
            <w:vAlign w:val="bottom"/>
          </w:tcPr>
          <w:p w14:paraId="4221A7DA" w14:textId="5EE151B5" w:rsidR="00254C77" w:rsidRPr="006B1A6C" w:rsidRDefault="00254C77" w:rsidP="00254C77">
            <w:pPr>
              <w:jc w:val="right"/>
              <w:rPr>
                <w:rFonts w:ascii="Arial" w:hAnsi="Arial" w:cs="Arial"/>
                <w:sz w:val="18"/>
              </w:rPr>
            </w:pPr>
            <w:r w:rsidRPr="009D69B8">
              <w:rPr>
                <w:rFonts w:ascii="Arial" w:hAnsi="Arial" w:cs="Arial"/>
                <w:color w:val="000000"/>
                <w:sz w:val="18"/>
                <w:szCs w:val="18"/>
              </w:rPr>
              <w:t>-</w:t>
            </w:r>
          </w:p>
        </w:tc>
        <w:tc>
          <w:tcPr>
            <w:tcW w:w="1617" w:type="dxa"/>
            <w:vAlign w:val="bottom"/>
          </w:tcPr>
          <w:p w14:paraId="20313D99" w14:textId="411BA2DA"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29.772</w:t>
            </w:r>
          </w:p>
        </w:tc>
      </w:tr>
      <w:tr w:rsidR="00254C77" w:rsidRPr="00E335DA" w14:paraId="6E00E514" w14:textId="77777777" w:rsidTr="00750079">
        <w:trPr>
          <w:cantSplit/>
          <w:trHeight w:val="113"/>
        </w:trPr>
        <w:tc>
          <w:tcPr>
            <w:tcW w:w="2895" w:type="dxa"/>
            <w:vAlign w:val="bottom"/>
          </w:tcPr>
          <w:p w14:paraId="6869C726" w14:textId="1DF56137" w:rsidR="00254C77" w:rsidRPr="00E335DA" w:rsidRDefault="00254C77" w:rsidP="00254C77">
            <w:pPr>
              <w:ind w:left="84"/>
              <w:rPr>
                <w:rFonts w:ascii="Arial" w:hAnsi="Arial" w:cs="Arial"/>
                <w:sz w:val="18"/>
                <w:szCs w:val="18"/>
              </w:rPr>
            </w:pPr>
            <w:r w:rsidRPr="009D69B8">
              <w:rPr>
                <w:rFonts w:ascii="Arial" w:hAnsi="Arial" w:cs="Arial"/>
                <w:sz w:val="18"/>
                <w:szCs w:val="18"/>
              </w:rPr>
              <w:t>Tunus</w:t>
            </w:r>
          </w:p>
        </w:tc>
        <w:tc>
          <w:tcPr>
            <w:tcW w:w="1887" w:type="dxa"/>
            <w:vAlign w:val="bottom"/>
          </w:tcPr>
          <w:p w14:paraId="3D09E87A" w14:textId="699F2E3B"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26.049</w:t>
            </w:r>
          </w:p>
        </w:tc>
        <w:tc>
          <w:tcPr>
            <w:tcW w:w="2903" w:type="dxa"/>
            <w:noWrap/>
            <w:tcMar>
              <w:top w:w="15" w:type="dxa"/>
              <w:left w:w="15" w:type="dxa"/>
              <w:bottom w:w="0" w:type="dxa"/>
              <w:right w:w="15" w:type="dxa"/>
            </w:tcMar>
            <w:vAlign w:val="bottom"/>
          </w:tcPr>
          <w:p w14:paraId="40286AD6" w14:textId="31544CFC" w:rsidR="00254C77" w:rsidRPr="006B1A6C" w:rsidRDefault="00254C77" w:rsidP="00254C77">
            <w:pPr>
              <w:jc w:val="right"/>
              <w:rPr>
                <w:rFonts w:ascii="Arial" w:hAnsi="Arial" w:cs="Arial"/>
                <w:sz w:val="18"/>
              </w:rPr>
            </w:pPr>
            <w:r w:rsidRPr="009D69B8">
              <w:rPr>
                <w:rFonts w:ascii="Arial" w:hAnsi="Arial" w:cs="Arial"/>
                <w:color w:val="000000"/>
                <w:sz w:val="18"/>
                <w:szCs w:val="18"/>
              </w:rPr>
              <w:t>-</w:t>
            </w:r>
          </w:p>
        </w:tc>
        <w:tc>
          <w:tcPr>
            <w:tcW w:w="1617" w:type="dxa"/>
            <w:vAlign w:val="bottom"/>
          </w:tcPr>
          <w:p w14:paraId="69975766" w14:textId="70942A10"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26.049</w:t>
            </w:r>
          </w:p>
        </w:tc>
      </w:tr>
      <w:tr w:rsidR="00254C77" w:rsidRPr="00E335DA" w14:paraId="625CEE47" w14:textId="77777777" w:rsidTr="00750079">
        <w:trPr>
          <w:cantSplit/>
          <w:trHeight w:val="113"/>
        </w:trPr>
        <w:tc>
          <w:tcPr>
            <w:tcW w:w="2895" w:type="dxa"/>
            <w:vAlign w:val="bottom"/>
          </w:tcPr>
          <w:p w14:paraId="3361283A" w14:textId="5437C92F" w:rsidR="00254C77" w:rsidRPr="00E335DA" w:rsidRDefault="00254C77" w:rsidP="00254C77">
            <w:pPr>
              <w:ind w:left="84"/>
              <w:rPr>
                <w:rFonts w:ascii="Arial" w:hAnsi="Arial" w:cs="Arial"/>
                <w:sz w:val="18"/>
                <w:szCs w:val="18"/>
              </w:rPr>
            </w:pPr>
            <w:r w:rsidRPr="009D69B8">
              <w:rPr>
                <w:rFonts w:ascii="Arial" w:hAnsi="Arial" w:cs="Arial"/>
                <w:sz w:val="18"/>
                <w:szCs w:val="18"/>
              </w:rPr>
              <w:t>Diğer</w:t>
            </w:r>
          </w:p>
        </w:tc>
        <w:tc>
          <w:tcPr>
            <w:tcW w:w="1887" w:type="dxa"/>
            <w:vAlign w:val="bottom"/>
          </w:tcPr>
          <w:p w14:paraId="31510B91" w14:textId="7B2DFA8B"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83.197</w:t>
            </w:r>
          </w:p>
        </w:tc>
        <w:tc>
          <w:tcPr>
            <w:tcW w:w="2903" w:type="dxa"/>
            <w:noWrap/>
            <w:tcMar>
              <w:top w:w="15" w:type="dxa"/>
              <w:left w:w="15" w:type="dxa"/>
              <w:bottom w:w="0" w:type="dxa"/>
              <w:right w:w="15" w:type="dxa"/>
            </w:tcMar>
            <w:vAlign w:val="bottom"/>
          </w:tcPr>
          <w:p w14:paraId="0D3592FE" w14:textId="1D557FAC" w:rsidR="00254C77" w:rsidRPr="006B1A6C" w:rsidRDefault="00254C77" w:rsidP="00254C77">
            <w:pPr>
              <w:jc w:val="right"/>
              <w:rPr>
                <w:rFonts w:ascii="Arial" w:hAnsi="Arial" w:cs="Arial"/>
                <w:sz w:val="18"/>
              </w:rPr>
            </w:pPr>
            <w:r w:rsidRPr="009D69B8">
              <w:rPr>
                <w:rFonts w:ascii="Arial" w:hAnsi="Arial" w:cs="Arial"/>
                <w:color w:val="000000"/>
                <w:sz w:val="18"/>
                <w:szCs w:val="18"/>
              </w:rPr>
              <w:t>-</w:t>
            </w:r>
          </w:p>
        </w:tc>
        <w:tc>
          <w:tcPr>
            <w:tcW w:w="1617" w:type="dxa"/>
            <w:vAlign w:val="bottom"/>
          </w:tcPr>
          <w:p w14:paraId="5B54E187" w14:textId="2B38CB54" w:rsidR="00254C77" w:rsidRPr="00E335DA" w:rsidRDefault="00254C77" w:rsidP="00254C77">
            <w:pPr>
              <w:ind w:right="49"/>
              <w:jc w:val="right"/>
              <w:rPr>
                <w:rFonts w:ascii="Arial" w:hAnsi="Arial" w:cs="Arial"/>
                <w:sz w:val="18"/>
              </w:rPr>
            </w:pPr>
            <w:r w:rsidRPr="009D69B8">
              <w:rPr>
                <w:rFonts w:ascii="Arial" w:hAnsi="Arial" w:cs="Arial"/>
                <w:color w:val="000000"/>
                <w:sz w:val="18"/>
                <w:szCs w:val="18"/>
              </w:rPr>
              <w:t>83.197</w:t>
            </w:r>
          </w:p>
        </w:tc>
      </w:tr>
      <w:tr w:rsidR="00254C77" w:rsidRPr="00E335DA" w14:paraId="506D48C6" w14:textId="77777777" w:rsidTr="00750079">
        <w:trPr>
          <w:cantSplit/>
          <w:trHeight w:val="113"/>
        </w:trPr>
        <w:tc>
          <w:tcPr>
            <w:tcW w:w="2895" w:type="dxa"/>
            <w:tcBorders>
              <w:bottom w:val="single" w:sz="4" w:space="0" w:color="auto"/>
            </w:tcBorders>
            <w:vAlign w:val="bottom"/>
          </w:tcPr>
          <w:p w14:paraId="222E0BC3" w14:textId="6B9C678D" w:rsidR="00254C77" w:rsidRPr="00E335DA" w:rsidRDefault="00254C77" w:rsidP="00254C77">
            <w:pPr>
              <w:ind w:left="84"/>
              <w:rPr>
                <w:rFonts w:ascii="Arial" w:hAnsi="Arial" w:cs="Arial"/>
                <w:sz w:val="18"/>
                <w:szCs w:val="18"/>
              </w:rPr>
            </w:pPr>
          </w:p>
        </w:tc>
        <w:tc>
          <w:tcPr>
            <w:tcW w:w="1887" w:type="dxa"/>
            <w:tcBorders>
              <w:bottom w:val="single" w:sz="4" w:space="0" w:color="auto"/>
            </w:tcBorders>
            <w:vAlign w:val="bottom"/>
          </w:tcPr>
          <w:p w14:paraId="5B85F5E1" w14:textId="2B5B5876" w:rsidR="00254C77" w:rsidRPr="00E335DA" w:rsidRDefault="00254C77" w:rsidP="00254C77">
            <w:pPr>
              <w:ind w:right="49"/>
              <w:jc w:val="right"/>
              <w:rPr>
                <w:rFonts w:ascii="Arial" w:hAnsi="Arial" w:cs="Arial"/>
                <w:sz w:val="18"/>
              </w:rPr>
            </w:pPr>
          </w:p>
        </w:tc>
        <w:tc>
          <w:tcPr>
            <w:tcW w:w="2903" w:type="dxa"/>
            <w:tcBorders>
              <w:bottom w:val="single" w:sz="4" w:space="0" w:color="auto"/>
            </w:tcBorders>
            <w:noWrap/>
            <w:tcMar>
              <w:top w:w="15" w:type="dxa"/>
              <w:left w:w="15" w:type="dxa"/>
              <w:bottom w:w="0" w:type="dxa"/>
              <w:right w:w="15" w:type="dxa"/>
            </w:tcMar>
            <w:vAlign w:val="bottom"/>
          </w:tcPr>
          <w:p w14:paraId="3D36A1DD" w14:textId="0573178E" w:rsidR="00254C77" w:rsidRPr="006B1A6C" w:rsidRDefault="00254C77" w:rsidP="00254C77">
            <w:pPr>
              <w:jc w:val="right"/>
              <w:rPr>
                <w:rFonts w:ascii="Arial" w:hAnsi="Arial" w:cs="Arial"/>
                <w:sz w:val="18"/>
              </w:rPr>
            </w:pPr>
          </w:p>
        </w:tc>
        <w:tc>
          <w:tcPr>
            <w:tcW w:w="1617" w:type="dxa"/>
            <w:tcBorders>
              <w:bottom w:val="single" w:sz="4" w:space="0" w:color="auto"/>
            </w:tcBorders>
            <w:vAlign w:val="bottom"/>
          </w:tcPr>
          <w:p w14:paraId="73EC6F0D" w14:textId="342EE0CE" w:rsidR="00254C77" w:rsidRPr="00E335DA" w:rsidRDefault="00254C77" w:rsidP="00254C77">
            <w:pPr>
              <w:ind w:right="49"/>
              <w:jc w:val="right"/>
              <w:rPr>
                <w:rFonts w:ascii="Arial" w:hAnsi="Arial" w:cs="Arial"/>
                <w:sz w:val="18"/>
              </w:rPr>
            </w:pPr>
          </w:p>
        </w:tc>
      </w:tr>
    </w:tbl>
    <w:p w14:paraId="0761C31D" w14:textId="7E615AF8" w:rsidR="002C6E36" w:rsidRPr="00C75306" w:rsidRDefault="006B1A6C" w:rsidP="003930B0">
      <w:pPr>
        <w:pStyle w:val="GvdeMetni2"/>
        <w:tabs>
          <w:tab w:val="left" w:pos="0"/>
        </w:tabs>
        <w:spacing w:before="120" w:after="120"/>
        <w:ind w:right="-66" w:hanging="602"/>
        <w:rPr>
          <w:rFonts w:ascii="Arial" w:hAnsi="Arial" w:cs="Arial"/>
          <w:sz w:val="20"/>
          <w:lang w:eastAsia="tr-TR"/>
        </w:rPr>
      </w:pPr>
      <w:r w:rsidRPr="006B1A6C">
        <w:rPr>
          <w:rFonts w:ascii="Arial" w:hAnsi="Arial" w:cs="Arial"/>
          <w:sz w:val="20"/>
        </w:rPr>
        <w:t>IV</w:t>
      </w:r>
      <w:r w:rsidR="0029638A" w:rsidRPr="006B1A6C">
        <w:rPr>
          <w:rFonts w:ascii="Arial" w:hAnsi="Arial" w:cs="Arial"/>
          <w:sz w:val="20"/>
          <w:lang w:eastAsia="tr-TR"/>
        </w:rPr>
        <w:t>.</w:t>
      </w:r>
      <w:r w:rsidR="0029638A" w:rsidRPr="006B1A6C">
        <w:rPr>
          <w:rFonts w:ascii="Arial" w:hAnsi="Arial" w:cs="Arial"/>
          <w:sz w:val="20"/>
          <w:lang w:eastAsia="tr-TR"/>
        </w:rPr>
        <w:tab/>
        <w:t>Kur</w:t>
      </w:r>
      <w:r w:rsidR="0029638A" w:rsidRPr="00C75306">
        <w:rPr>
          <w:rFonts w:ascii="Arial" w:hAnsi="Arial" w:cs="Arial"/>
          <w:sz w:val="20"/>
          <w:lang w:eastAsia="tr-TR"/>
        </w:rPr>
        <w:t xml:space="preserve"> r</w:t>
      </w:r>
      <w:r w:rsidR="00C1510D" w:rsidRPr="00C75306">
        <w:rPr>
          <w:rFonts w:ascii="Arial" w:hAnsi="Arial" w:cs="Arial"/>
          <w:sz w:val="20"/>
          <w:lang w:eastAsia="tr-TR"/>
        </w:rPr>
        <w:t>iski</w:t>
      </w:r>
      <w:r w:rsidR="0029638A" w:rsidRPr="00C75306">
        <w:rPr>
          <w:rFonts w:ascii="Arial" w:hAnsi="Arial" w:cs="Arial"/>
          <w:sz w:val="20"/>
          <w:lang w:eastAsia="tr-TR"/>
        </w:rPr>
        <w:t>ne ilişkin açıklamalar</w:t>
      </w:r>
      <w:r w:rsidR="00C1510D" w:rsidRPr="00C75306">
        <w:rPr>
          <w:rFonts w:ascii="Arial" w:hAnsi="Arial" w:cs="Arial"/>
          <w:sz w:val="20"/>
          <w:lang w:eastAsia="tr-TR"/>
        </w:rPr>
        <w:t>:</w:t>
      </w:r>
    </w:p>
    <w:p w14:paraId="4C86DCDE" w14:textId="77777777" w:rsidR="002C6E36" w:rsidRPr="00C75306" w:rsidRDefault="002C6E36" w:rsidP="003930B0">
      <w:pPr>
        <w:autoSpaceDE w:val="0"/>
        <w:autoSpaceDN w:val="0"/>
        <w:adjustRightInd w:val="0"/>
        <w:spacing w:before="120" w:after="120"/>
        <w:ind w:right="-66"/>
        <w:jc w:val="both"/>
        <w:rPr>
          <w:rFonts w:ascii="Arial" w:hAnsi="Arial" w:cs="Arial"/>
          <w:sz w:val="20"/>
          <w:szCs w:val="20"/>
        </w:rPr>
      </w:pPr>
      <w:r w:rsidRPr="00C75306">
        <w:rPr>
          <w:rFonts w:ascii="Arial" w:hAnsi="Arial" w:cs="Arial"/>
          <w:sz w:val="20"/>
          <w:szCs w:val="20"/>
        </w:rPr>
        <w:t xml:space="preserve">Kur riski, döviz kurlarında meydana gelebilecek değişiklikler nedeniyle </w:t>
      </w:r>
      <w:r w:rsidR="006F0CD1" w:rsidRPr="00C75306">
        <w:rPr>
          <w:rFonts w:ascii="Arial" w:hAnsi="Arial" w:cs="Arial"/>
          <w:sz w:val="20"/>
          <w:szCs w:val="20"/>
        </w:rPr>
        <w:t>Banka’nın maruz</w:t>
      </w:r>
      <w:r w:rsidRPr="00C75306">
        <w:rPr>
          <w:rFonts w:ascii="Arial" w:hAnsi="Arial" w:cs="Arial"/>
          <w:sz w:val="20"/>
          <w:szCs w:val="20"/>
        </w:rPr>
        <w:t xml:space="preserve"> kalabileceği zarar olasılığını ifade etmektir.</w:t>
      </w:r>
    </w:p>
    <w:p w14:paraId="6CD4065D" w14:textId="77777777" w:rsidR="002C6E36" w:rsidRPr="00C75306" w:rsidRDefault="00CD035C" w:rsidP="003930B0">
      <w:pPr>
        <w:spacing w:before="120" w:after="120"/>
        <w:ind w:left="-14" w:right="-66" w:hanging="553"/>
        <w:jc w:val="both"/>
        <w:rPr>
          <w:rFonts w:ascii="Arial" w:hAnsi="Arial" w:cs="Arial"/>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w:t>
      </w:r>
      <w:r w:rsidR="002C6E36" w:rsidRPr="00C75306">
        <w:rPr>
          <w:rFonts w:ascii="Arial" w:hAnsi="Arial" w:cs="Arial"/>
          <w:b/>
          <w:sz w:val="22"/>
          <w:szCs w:val="20"/>
        </w:rPr>
        <w:t xml:space="preserve"> </w:t>
      </w:r>
      <w:r w:rsidR="002C6E36" w:rsidRPr="00C75306">
        <w:rPr>
          <w:rFonts w:ascii="Arial" w:hAnsi="Arial" w:cs="Arial"/>
          <w:sz w:val="22"/>
          <w:szCs w:val="20"/>
        </w:rPr>
        <w:tab/>
      </w:r>
      <w:r w:rsidR="002C6E36" w:rsidRPr="00C75306">
        <w:rPr>
          <w:rFonts w:ascii="Arial" w:hAnsi="Arial" w:cs="Arial"/>
          <w:sz w:val="20"/>
          <w:szCs w:val="20"/>
        </w:rPr>
        <w:t>Piyasa riski olarak kur riskine maruz kalan Banka, açık ya da fazla pozisyon oluşmamasına dikkat ederek kur riskini dengede tutmaktadır. Banka kur riskini günlük olarak takip etmektedir. Yabancı para net genel pozisyonu/</w:t>
      </w:r>
      <w:proofErr w:type="spellStart"/>
      <w:r w:rsidR="00883560" w:rsidRPr="00C75306">
        <w:rPr>
          <w:rFonts w:ascii="Arial" w:hAnsi="Arial" w:cs="Arial"/>
          <w:sz w:val="20"/>
          <w:szCs w:val="20"/>
        </w:rPr>
        <w:t>Öz</w:t>
      </w:r>
      <w:r w:rsidR="008F25B4" w:rsidRPr="00C75306">
        <w:rPr>
          <w:rFonts w:ascii="Arial" w:hAnsi="Arial" w:cs="Arial"/>
          <w:sz w:val="20"/>
          <w:szCs w:val="20"/>
        </w:rPr>
        <w:t>kaynak</w:t>
      </w:r>
      <w:proofErr w:type="spellEnd"/>
      <w:r w:rsidR="002C6E36" w:rsidRPr="00C75306">
        <w:rPr>
          <w:rFonts w:ascii="Arial" w:hAnsi="Arial" w:cs="Arial"/>
          <w:sz w:val="20"/>
          <w:szCs w:val="20"/>
        </w:rPr>
        <w:t xml:space="preserve"> </w:t>
      </w:r>
      <w:proofErr w:type="spellStart"/>
      <w:r w:rsidR="002C6E36" w:rsidRPr="00C75306">
        <w:rPr>
          <w:rFonts w:ascii="Arial" w:hAnsi="Arial" w:cs="Arial"/>
          <w:sz w:val="20"/>
          <w:szCs w:val="20"/>
        </w:rPr>
        <w:t>rasyosu</w:t>
      </w:r>
      <w:proofErr w:type="spellEnd"/>
      <w:r w:rsidR="002C6E36" w:rsidRPr="00C75306">
        <w:rPr>
          <w:rFonts w:ascii="Arial" w:hAnsi="Arial" w:cs="Arial"/>
          <w:sz w:val="20"/>
          <w:szCs w:val="20"/>
        </w:rPr>
        <w:t xml:space="preserve">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C75306">
        <w:rPr>
          <w:rFonts w:ascii="Arial" w:hAnsi="Arial" w:cs="Arial"/>
          <w:sz w:val="20"/>
          <w:szCs w:val="20"/>
        </w:rPr>
        <w:t>metot</w:t>
      </w:r>
      <w:r w:rsidR="002C6E36" w:rsidRPr="00C75306">
        <w:rPr>
          <w:rFonts w:ascii="Arial" w:hAnsi="Arial" w:cs="Arial"/>
          <w:sz w:val="20"/>
          <w:szCs w:val="20"/>
        </w:rPr>
        <w:t xml:space="preserve"> ile riske maruz değer aylık olarak hesaplanmaktadır</w:t>
      </w:r>
      <w:r w:rsidR="002C6E36" w:rsidRPr="00C75306">
        <w:rPr>
          <w:rFonts w:ascii="Arial" w:hAnsi="Arial" w:cs="Arial"/>
          <w:color w:val="0000FF"/>
          <w:sz w:val="20"/>
          <w:szCs w:val="20"/>
        </w:rPr>
        <w:t>.</w:t>
      </w:r>
    </w:p>
    <w:p w14:paraId="1D051633" w14:textId="77777777" w:rsidR="002C6E36" w:rsidRPr="00C75306" w:rsidRDefault="00CD035C" w:rsidP="003930B0">
      <w:pPr>
        <w:spacing w:before="120" w:after="120"/>
        <w:ind w:left="-28" w:right="-66" w:hanging="553"/>
        <w:jc w:val="both"/>
        <w:rPr>
          <w:rFonts w:ascii="Arial" w:hAnsi="Arial" w:cs="Arial"/>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002C6E36" w:rsidRPr="00C75306">
        <w:rPr>
          <w:rFonts w:ascii="Arial" w:hAnsi="Arial" w:cs="Arial"/>
          <w:sz w:val="22"/>
          <w:szCs w:val="20"/>
        </w:rPr>
        <w:t xml:space="preserve"> </w:t>
      </w:r>
      <w:r w:rsidR="002C6E36" w:rsidRPr="00C75306">
        <w:rPr>
          <w:rFonts w:ascii="Arial" w:hAnsi="Arial" w:cs="Arial"/>
          <w:sz w:val="22"/>
          <w:szCs w:val="20"/>
        </w:rPr>
        <w:tab/>
      </w:r>
      <w:r w:rsidR="002C6E36" w:rsidRPr="00C75306">
        <w:rPr>
          <w:rFonts w:ascii="Arial" w:hAnsi="Arial" w:cs="Arial"/>
          <w:sz w:val="20"/>
          <w:szCs w:val="20"/>
        </w:rPr>
        <w:t>Banka’nın riskten korunma amaçlı türev finansal aracı bulunmamaktadır.</w:t>
      </w:r>
    </w:p>
    <w:p w14:paraId="6731521B" w14:textId="77777777" w:rsidR="002C6E36" w:rsidRPr="00C75306" w:rsidRDefault="00CD035C" w:rsidP="003930B0">
      <w:pPr>
        <w:spacing w:before="120" w:after="120"/>
        <w:ind w:left="-42" w:right="-66" w:hanging="518"/>
        <w:jc w:val="both"/>
        <w:rPr>
          <w:rFonts w:ascii="Arial" w:hAnsi="Arial" w:cs="Arial"/>
          <w:sz w:val="20"/>
          <w:szCs w:val="20"/>
        </w:rPr>
      </w:pPr>
      <w:proofErr w:type="gramStart"/>
      <w:r w:rsidRPr="00C75306">
        <w:rPr>
          <w:rFonts w:ascii="Arial" w:hAnsi="Arial" w:cs="Arial"/>
          <w:b/>
          <w:sz w:val="20"/>
          <w:szCs w:val="20"/>
        </w:rPr>
        <w:t>c</w:t>
      </w:r>
      <w:proofErr w:type="gramEnd"/>
      <w:r w:rsidRPr="00C75306">
        <w:rPr>
          <w:rFonts w:ascii="Arial" w:hAnsi="Arial" w:cs="Arial"/>
          <w:b/>
          <w:sz w:val="20"/>
          <w:szCs w:val="20"/>
        </w:rPr>
        <w:t>.</w:t>
      </w:r>
      <w:r w:rsidR="002C6E36" w:rsidRPr="00C75306">
        <w:rPr>
          <w:rFonts w:ascii="Arial" w:hAnsi="Arial" w:cs="Arial"/>
          <w:sz w:val="22"/>
          <w:szCs w:val="20"/>
        </w:rPr>
        <w:t xml:space="preserve"> </w:t>
      </w:r>
      <w:r w:rsidR="002C6E36" w:rsidRPr="00C75306">
        <w:rPr>
          <w:rFonts w:ascii="Arial" w:hAnsi="Arial" w:cs="Arial"/>
          <w:sz w:val="22"/>
          <w:szCs w:val="20"/>
        </w:rPr>
        <w:tab/>
      </w:r>
      <w:r w:rsidR="002C6E36" w:rsidRPr="00C75306">
        <w:rPr>
          <w:rFonts w:ascii="Arial" w:hAnsi="Arial" w:cs="Arial"/>
          <w:sz w:val="20"/>
          <w:szCs w:val="20"/>
        </w:rPr>
        <w:t>Piyasalarda yaşanan belirsizlikler ve dalgalanmalar nedeniyle döviz pozisyonu dengede tutulmakta, dolayısıyla kur riski taşınmaması öngörülmektedir. Banka</w:t>
      </w:r>
      <w:r w:rsidR="00D21F8A" w:rsidRPr="00C75306">
        <w:rPr>
          <w:rFonts w:ascii="Arial" w:hAnsi="Arial" w:cs="Arial"/>
          <w:sz w:val="20"/>
          <w:szCs w:val="20"/>
        </w:rPr>
        <w:t xml:space="preserve">, </w:t>
      </w:r>
      <w:r w:rsidR="002C6E36" w:rsidRPr="00C75306">
        <w:rPr>
          <w:rFonts w:ascii="Arial" w:hAnsi="Arial" w:cs="Arial"/>
          <w:sz w:val="20"/>
          <w:szCs w:val="20"/>
        </w:rPr>
        <w:t xml:space="preserve">kur riskini minimum seviyede tutmak için gerekli tedbirleri almaktadır. </w:t>
      </w:r>
    </w:p>
    <w:p w14:paraId="6A27BCC2" w14:textId="77777777" w:rsidR="002C6E36" w:rsidRPr="00C75306" w:rsidRDefault="00CD035C" w:rsidP="003930B0">
      <w:pPr>
        <w:pStyle w:val="GvdeMetniGirintisi"/>
        <w:spacing w:before="120" w:after="120"/>
        <w:ind w:left="-56" w:right="-66" w:hanging="504"/>
        <w:rPr>
          <w:rFonts w:ascii="Arial" w:hAnsi="Arial" w:cs="Arial"/>
          <w:sz w:val="20"/>
          <w:szCs w:val="20"/>
        </w:rPr>
      </w:pPr>
      <w:proofErr w:type="gramStart"/>
      <w:r w:rsidRPr="00C75306">
        <w:rPr>
          <w:rFonts w:ascii="Arial" w:hAnsi="Arial" w:cs="Arial"/>
          <w:b/>
          <w:snapToGrid w:val="0"/>
          <w:sz w:val="20"/>
          <w:szCs w:val="20"/>
        </w:rPr>
        <w:t>ç</w:t>
      </w:r>
      <w:proofErr w:type="gramEnd"/>
      <w:r w:rsidRPr="00C75306">
        <w:rPr>
          <w:rFonts w:ascii="Arial" w:hAnsi="Arial" w:cs="Arial"/>
          <w:b/>
          <w:snapToGrid w:val="0"/>
          <w:sz w:val="20"/>
          <w:szCs w:val="20"/>
        </w:rPr>
        <w:t>.</w:t>
      </w:r>
      <w:r w:rsidR="002C6E36" w:rsidRPr="00C75306">
        <w:rPr>
          <w:rFonts w:ascii="Arial" w:hAnsi="Arial" w:cs="Arial"/>
          <w:snapToGrid w:val="0"/>
          <w:sz w:val="22"/>
          <w:szCs w:val="20"/>
        </w:rPr>
        <w:tab/>
      </w:r>
      <w:r w:rsidR="002C6E36" w:rsidRPr="00C75306">
        <w:rPr>
          <w:rFonts w:ascii="Arial" w:hAnsi="Arial" w:cs="Arial"/>
          <w:snapToGrid w:val="0"/>
          <w:sz w:val="20"/>
          <w:szCs w:val="20"/>
        </w:rPr>
        <w:t>Banka’nın</w:t>
      </w:r>
      <w:r w:rsidR="002C6E36" w:rsidRPr="00C75306">
        <w:rPr>
          <w:rFonts w:ascii="Arial" w:hAnsi="Arial" w:cs="Arial"/>
          <w:sz w:val="20"/>
          <w:szCs w:val="20"/>
        </w:rPr>
        <w:t xml:space="preserve"> finansal tablo tarihi ile bu tarihten geriye doğru son beş iş günü kamuya duyurulan cari döviz alış kurları aşağıdaki gibidir:</w:t>
      </w:r>
    </w:p>
    <w:tbl>
      <w:tblPr>
        <w:tblW w:w="9516" w:type="dxa"/>
        <w:tblLayout w:type="fixed"/>
        <w:tblLook w:val="0000" w:firstRow="0" w:lastRow="0" w:firstColumn="0" w:lastColumn="0" w:noHBand="0" w:noVBand="0"/>
      </w:tblPr>
      <w:tblGrid>
        <w:gridCol w:w="5954"/>
        <w:gridCol w:w="1781"/>
        <w:gridCol w:w="1781"/>
      </w:tblGrid>
      <w:tr w:rsidR="002C6E36" w:rsidRPr="00C75306" w14:paraId="2219B8CC" w14:textId="77777777" w:rsidTr="003326E7">
        <w:trPr>
          <w:trHeight w:val="170"/>
        </w:trPr>
        <w:tc>
          <w:tcPr>
            <w:tcW w:w="5954" w:type="dxa"/>
            <w:tcBorders>
              <w:top w:val="single" w:sz="4" w:space="0" w:color="auto"/>
              <w:bottom w:val="single" w:sz="4" w:space="0" w:color="auto"/>
            </w:tcBorders>
            <w:vAlign w:val="bottom"/>
          </w:tcPr>
          <w:p w14:paraId="11814E59" w14:textId="77777777" w:rsidR="002C6E36" w:rsidRPr="00C75306" w:rsidRDefault="002C6E36" w:rsidP="002C6E36">
            <w:pPr>
              <w:jc w:val="both"/>
              <w:rPr>
                <w:rFonts w:ascii="Arial" w:hAnsi="Arial" w:cs="Arial"/>
                <w:sz w:val="20"/>
                <w:szCs w:val="20"/>
              </w:rPr>
            </w:pPr>
          </w:p>
        </w:tc>
        <w:tc>
          <w:tcPr>
            <w:tcW w:w="1781" w:type="dxa"/>
            <w:tcBorders>
              <w:top w:val="single" w:sz="4" w:space="0" w:color="auto"/>
              <w:bottom w:val="single" w:sz="4" w:space="0" w:color="auto"/>
            </w:tcBorders>
            <w:vAlign w:val="bottom"/>
          </w:tcPr>
          <w:p w14:paraId="28A76714" w14:textId="77777777" w:rsidR="002C6E36" w:rsidRPr="00C75306" w:rsidRDefault="002C6E36" w:rsidP="004859D7">
            <w:pPr>
              <w:jc w:val="right"/>
              <w:rPr>
                <w:rFonts w:ascii="Arial" w:hAnsi="Arial" w:cs="Arial"/>
                <w:b/>
                <w:sz w:val="20"/>
                <w:szCs w:val="20"/>
              </w:rPr>
            </w:pPr>
            <w:r w:rsidRPr="00C75306">
              <w:rPr>
                <w:rFonts w:ascii="Arial" w:hAnsi="Arial" w:cs="Arial"/>
                <w:b/>
                <w:sz w:val="20"/>
                <w:szCs w:val="20"/>
              </w:rPr>
              <w:t>ABD Doları</w:t>
            </w:r>
          </w:p>
        </w:tc>
        <w:tc>
          <w:tcPr>
            <w:tcW w:w="1781" w:type="dxa"/>
            <w:tcBorders>
              <w:top w:val="single" w:sz="4" w:space="0" w:color="auto"/>
              <w:bottom w:val="single" w:sz="4" w:space="0" w:color="auto"/>
            </w:tcBorders>
            <w:vAlign w:val="bottom"/>
          </w:tcPr>
          <w:p w14:paraId="392A2D54" w14:textId="77777777" w:rsidR="002C6E36" w:rsidRPr="00C75306" w:rsidRDefault="002C6E36" w:rsidP="004859D7">
            <w:pPr>
              <w:jc w:val="right"/>
              <w:rPr>
                <w:rFonts w:ascii="Arial" w:hAnsi="Arial" w:cs="Arial"/>
                <w:b/>
                <w:sz w:val="20"/>
                <w:szCs w:val="20"/>
              </w:rPr>
            </w:pPr>
            <w:r w:rsidRPr="00C75306">
              <w:rPr>
                <w:rFonts w:ascii="Arial" w:hAnsi="Arial" w:cs="Arial"/>
                <w:b/>
                <w:sz w:val="20"/>
                <w:szCs w:val="20"/>
              </w:rPr>
              <w:t>EUR</w:t>
            </w:r>
            <w:r w:rsidR="00C003D1" w:rsidRPr="00C75306">
              <w:rPr>
                <w:rFonts w:ascii="Arial" w:hAnsi="Arial" w:cs="Arial"/>
                <w:b/>
                <w:sz w:val="20"/>
                <w:szCs w:val="20"/>
              </w:rPr>
              <w:t>O</w:t>
            </w:r>
          </w:p>
        </w:tc>
      </w:tr>
      <w:tr w:rsidR="005C6DD9" w:rsidRPr="00C75306" w14:paraId="7F6B6284" w14:textId="77777777" w:rsidTr="003326E7">
        <w:trPr>
          <w:trHeight w:val="170"/>
        </w:trPr>
        <w:tc>
          <w:tcPr>
            <w:tcW w:w="5954" w:type="dxa"/>
            <w:tcBorders>
              <w:top w:val="single" w:sz="4" w:space="0" w:color="auto"/>
            </w:tcBorders>
            <w:vAlign w:val="bottom"/>
          </w:tcPr>
          <w:p w14:paraId="4FD33650" w14:textId="77777777" w:rsidR="005C6DD9" w:rsidRPr="00C75306" w:rsidRDefault="005C6DD9" w:rsidP="002C6E36">
            <w:pPr>
              <w:jc w:val="both"/>
              <w:rPr>
                <w:rFonts w:ascii="Arial" w:hAnsi="Arial" w:cs="Arial"/>
                <w:sz w:val="20"/>
                <w:szCs w:val="20"/>
              </w:rPr>
            </w:pPr>
          </w:p>
        </w:tc>
        <w:tc>
          <w:tcPr>
            <w:tcW w:w="1781" w:type="dxa"/>
            <w:tcBorders>
              <w:top w:val="single" w:sz="4" w:space="0" w:color="auto"/>
            </w:tcBorders>
            <w:vAlign w:val="bottom"/>
          </w:tcPr>
          <w:p w14:paraId="74D76A7C" w14:textId="77777777" w:rsidR="005C6DD9" w:rsidRPr="00C75306" w:rsidRDefault="005C6DD9" w:rsidP="004859D7">
            <w:pPr>
              <w:jc w:val="right"/>
              <w:rPr>
                <w:rFonts w:ascii="Arial" w:hAnsi="Arial" w:cs="Arial"/>
                <w:b/>
                <w:sz w:val="20"/>
                <w:szCs w:val="20"/>
              </w:rPr>
            </w:pPr>
          </w:p>
        </w:tc>
        <w:tc>
          <w:tcPr>
            <w:tcW w:w="1781" w:type="dxa"/>
            <w:tcBorders>
              <w:top w:val="single" w:sz="4" w:space="0" w:color="auto"/>
            </w:tcBorders>
            <w:vAlign w:val="bottom"/>
          </w:tcPr>
          <w:p w14:paraId="071D0592" w14:textId="77777777" w:rsidR="005C6DD9" w:rsidRPr="00C75306" w:rsidRDefault="005C6DD9" w:rsidP="004859D7">
            <w:pPr>
              <w:jc w:val="right"/>
              <w:rPr>
                <w:rFonts w:ascii="Arial" w:hAnsi="Arial" w:cs="Arial"/>
                <w:b/>
                <w:sz w:val="20"/>
                <w:szCs w:val="20"/>
              </w:rPr>
            </w:pPr>
          </w:p>
        </w:tc>
      </w:tr>
      <w:tr w:rsidR="00092572" w:rsidRPr="00C75306" w14:paraId="02C5787D" w14:textId="77777777" w:rsidTr="003326E7">
        <w:trPr>
          <w:trHeight w:val="57"/>
        </w:trPr>
        <w:tc>
          <w:tcPr>
            <w:tcW w:w="5954" w:type="dxa"/>
            <w:vAlign w:val="bottom"/>
          </w:tcPr>
          <w:p w14:paraId="55AF4FCC" w14:textId="7139798E" w:rsidR="00092572" w:rsidRPr="00C75306" w:rsidRDefault="00092572" w:rsidP="008F2436">
            <w:pPr>
              <w:spacing w:before="100" w:beforeAutospacing="1"/>
              <w:rPr>
                <w:rFonts w:ascii="Arial" w:hAnsi="Arial" w:cs="Arial"/>
                <w:sz w:val="20"/>
                <w:szCs w:val="20"/>
              </w:rPr>
            </w:pPr>
            <w:r w:rsidRPr="00C75306">
              <w:rPr>
                <w:rFonts w:ascii="Arial" w:hAnsi="Arial" w:cs="Arial"/>
                <w:sz w:val="20"/>
                <w:szCs w:val="20"/>
              </w:rPr>
              <w:t>3</w:t>
            </w:r>
            <w:r w:rsidR="008F2436">
              <w:rPr>
                <w:rFonts w:ascii="Arial" w:hAnsi="Arial" w:cs="Arial"/>
                <w:sz w:val="20"/>
                <w:szCs w:val="20"/>
              </w:rPr>
              <w:t>1</w:t>
            </w:r>
            <w:r w:rsidRPr="00C75306">
              <w:rPr>
                <w:rFonts w:ascii="Arial" w:hAnsi="Arial" w:cs="Arial"/>
                <w:sz w:val="20"/>
                <w:szCs w:val="20"/>
              </w:rPr>
              <w:t xml:space="preserve"> </w:t>
            </w:r>
            <w:r w:rsidR="008F2436">
              <w:rPr>
                <w:rFonts w:ascii="Arial" w:hAnsi="Arial" w:cs="Arial"/>
                <w:sz w:val="20"/>
                <w:szCs w:val="20"/>
              </w:rPr>
              <w:t>Aralık</w:t>
            </w:r>
            <w:r w:rsidRPr="00C75306">
              <w:rPr>
                <w:rFonts w:ascii="Arial" w:hAnsi="Arial" w:cs="Arial"/>
                <w:sz w:val="20"/>
                <w:szCs w:val="20"/>
              </w:rPr>
              <w:t xml:space="preserve"> 2018 - Bilanço Değerleme Kuru</w:t>
            </w:r>
          </w:p>
        </w:tc>
        <w:tc>
          <w:tcPr>
            <w:tcW w:w="1781" w:type="dxa"/>
            <w:tcBorders>
              <w:top w:val="nil"/>
              <w:left w:val="nil"/>
              <w:bottom w:val="nil"/>
              <w:right w:val="nil"/>
            </w:tcBorders>
            <w:shd w:val="clear" w:color="auto" w:fill="auto"/>
            <w:vAlign w:val="bottom"/>
          </w:tcPr>
          <w:p w14:paraId="41952A0A" w14:textId="3A72E80C"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5,279</w:t>
            </w:r>
          </w:p>
        </w:tc>
        <w:tc>
          <w:tcPr>
            <w:tcW w:w="1781" w:type="dxa"/>
            <w:tcBorders>
              <w:top w:val="nil"/>
              <w:left w:val="nil"/>
              <w:bottom w:val="nil"/>
              <w:right w:val="nil"/>
            </w:tcBorders>
            <w:shd w:val="clear" w:color="auto" w:fill="auto"/>
            <w:vAlign w:val="bottom"/>
          </w:tcPr>
          <w:p w14:paraId="127A8ED0" w14:textId="4C0FA97E"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6,038</w:t>
            </w:r>
          </w:p>
        </w:tc>
      </w:tr>
      <w:tr w:rsidR="00092572" w:rsidRPr="00C75306" w14:paraId="20390D23" w14:textId="77777777" w:rsidTr="003326E7">
        <w:trPr>
          <w:trHeight w:val="57"/>
        </w:trPr>
        <w:tc>
          <w:tcPr>
            <w:tcW w:w="5954" w:type="dxa"/>
            <w:vAlign w:val="bottom"/>
          </w:tcPr>
          <w:p w14:paraId="6CAC0C5A" w14:textId="0E5DC3B3" w:rsidR="00092572" w:rsidRPr="00C75306" w:rsidRDefault="00092572" w:rsidP="002317ED">
            <w:pPr>
              <w:spacing w:before="100" w:beforeAutospacing="1"/>
              <w:rPr>
                <w:rFonts w:ascii="Arial" w:hAnsi="Arial" w:cs="Arial"/>
                <w:sz w:val="20"/>
                <w:szCs w:val="20"/>
              </w:rPr>
            </w:pPr>
            <w:r w:rsidRPr="00C75306">
              <w:rPr>
                <w:rFonts w:ascii="Arial" w:hAnsi="Arial" w:cs="Arial"/>
                <w:sz w:val="20"/>
                <w:szCs w:val="20"/>
              </w:rPr>
              <w:t xml:space="preserve">28 </w:t>
            </w:r>
            <w:r w:rsidR="008F2436">
              <w:rPr>
                <w:rFonts w:ascii="Arial" w:hAnsi="Arial" w:cs="Arial"/>
                <w:sz w:val="20"/>
                <w:szCs w:val="20"/>
              </w:rPr>
              <w:t>Aralık</w:t>
            </w:r>
            <w:r w:rsidR="008F2436" w:rsidRPr="00C75306">
              <w:rPr>
                <w:rFonts w:ascii="Arial" w:hAnsi="Arial" w:cs="Arial"/>
                <w:sz w:val="20"/>
                <w:szCs w:val="20"/>
              </w:rPr>
              <w:t xml:space="preserve"> </w:t>
            </w:r>
            <w:r w:rsidRPr="00C75306">
              <w:rPr>
                <w:rFonts w:ascii="Arial" w:hAnsi="Arial" w:cs="Arial"/>
                <w:sz w:val="20"/>
                <w:szCs w:val="20"/>
              </w:rPr>
              <w:t>2018 tarihi itibarıyla</w:t>
            </w:r>
          </w:p>
        </w:tc>
        <w:tc>
          <w:tcPr>
            <w:tcW w:w="1781" w:type="dxa"/>
            <w:tcBorders>
              <w:top w:val="nil"/>
              <w:left w:val="nil"/>
              <w:bottom w:val="nil"/>
              <w:right w:val="nil"/>
            </w:tcBorders>
            <w:shd w:val="clear" w:color="auto" w:fill="auto"/>
            <w:vAlign w:val="bottom"/>
          </w:tcPr>
          <w:p w14:paraId="1F62DAB3" w14:textId="4ABFD2C4"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5,249</w:t>
            </w:r>
          </w:p>
        </w:tc>
        <w:tc>
          <w:tcPr>
            <w:tcW w:w="1781" w:type="dxa"/>
            <w:tcBorders>
              <w:top w:val="nil"/>
              <w:left w:val="nil"/>
              <w:bottom w:val="nil"/>
              <w:right w:val="nil"/>
            </w:tcBorders>
            <w:shd w:val="clear" w:color="auto" w:fill="auto"/>
            <w:vAlign w:val="bottom"/>
          </w:tcPr>
          <w:p w14:paraId="2E6CD521" w14:textId="71BA3C58"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6,010</w:t>
            </w:r>
          </w:p>
        </w:tc>
      </w:tr>
      <w:tr w:rsidR="00092572" w:rsidRPr="00C75306" w14:paraId="60C756B0" w14:textId="77777777" w:rsidTr="003326E7">
        <w:trPr>
          <w:trHeight w:val="57"/>
        </w:trPr>
        <w:tc>
          <w:tcPr>
            <w:tcW w:w="5954" w:type="dxa"/>
            <w:vAlign w:val="bottom"/>
          </w:tcPr>
          <w:p w14:paraId="47B9A964" w14:textId="685B1F01" w:rsidR="00092572" w:rsidRPr="00C75306" w:rsidRDefault="00092572" w:rsidP="004F4C9E">
            <w:pPr>
              <w:spacing w:before="100" w:beforeAutospacing="1"/>
              <w:rPr>
                <w:rFonts w:ascii="Arial" w:hAnsi="Arial" w:cs="Arial"/>
                <w:sz w:val="20"/>
                <w:szCs w:val="20"/>
              </w:rPr>
            </w:pPr>
            <w:r w:rsidRPr="00C75306">
              <w:rPr>
                <w:rFonts w:ascii="Arial" w:hAnsi="Arial" w:cs="Arial"/>
                <w:sz w:val="20"/>
                <w:szCs w:val="20"/>
              </w:rPr>
              <w:t xml:space="preserve">27 </w:t>
            </w:r>
            <w:r w:rsidR="008F2436">
              <w:rPr>
                <w:rFonts w:ascii="Arial" w:hAnsi="Arial" w:cs="Arial"/>
                <w:sz w:val="20"/>
                <w:szCs w:val="20"/>
              </w:rPr>
              <w:t>Aralık</w:t>
            </w:r>
            <w:r w:rsidR="008F2436" w:rsidRPr="00C75306">
              <w:rPr>
                <w:rFonts w:ascii="Arial" w:hAnsi="Arial" w:cs="Arial"/>
                <w:sz w:val="20"/>
                <w:szCs w:val="20"/>
              </w:rPr>
              <w:t xml:space="preserve"> </w:t>
            </w:r>
            <w:r w:rsidRPr="00C75306">
              <w:rPr>
                <w:rFonts w:ascii="Arial" w:hAnsi="Arial" w:cs="Arial"/>
                <w:sz w:val="20"/>
                <w:szCs w:val="20"/>
              </w:rPr>
              <w:t>2018 tarihi itibarıyla</w:t>
            </w:r>
          </w:p>
        </w:tc>
        <w:tc>
          <w:tcPr>
            <w:tcW w:w="1781" w:type="dxa"/>
            <w:tcBorders>
              <w:top w:val="nil"/>
              <w:left w:val="nil"/>
              <w:bottom w:val="nil"/>
              <w:right w:val="nil"/>
            </w:tcBorders>
            <w:shd w:val="clear" w:color="auto" w:fill="auto"/>
            <w:vAlign w:val="bottom"/>
          </w:tcPr>
          <w:p w14:paraId="38A44B94" w14:textId="7FE0B5D1"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5,274</w:t>
            </w:r>
          </w:p>
        </w:tc>
        <w:tc>
          <w:tcPr>
            <w:tcW w:w="1781" w:type="dxa"/>
            <w:tcBorders>
              <w:top w:val="nil"/>
              <w:left w:val="nil"/>
              <w:bottom w:val="nil"/>
              <w:right w:val="nil"/>
            </w:tcBorders>
            <w:shd w:val="clear" w:color="auto" w:fill="auto"/>
            <w:vAlign w:val="bottom"/>
          </w:tcPr>
          <w:p w14:paraId="11F435F9" w14:textId="7496C760"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5,303</w:t>
            </w:r>
          </w:p>
        </w:tc>
      </w:tr>
      <w:tr w:rsidR="00092572" w:rsidRPr="00C75306" w14:paraId="70072145" w14:textId="77777777" w:rsidTr="003326E7">
        <w:trPr>
          <w:trHeight w:val="57"/>
        </w:trPr>
        <w:tc>
          <w:tcPr>
            <w:tcW w:w="5954" w:type="dxa"/>
            <w:vAlign w:val="bottom"/>
          </w:tcPr>
          <w:p w14:paraId="5A5597D8" w14:textId="76F3D3C5" w:rsidR="00092572" w:rsidRPr="00C75306" w:rsidRDefault="00092572" w:rsidP="004F4C9E">
            <w:pPr>
              <w:spacing w:before="100" w:beforeAutospacing="1"/>
              <w:rPr>
                <w:rFonts w:ascii="Arial" w:hAnsi="Arial" w:cs="Arial"/>
                <w:sz w:val="20"/>
                <w:szCs w:val="20"/>
              </w:rPr>
            </w:pPr>
            <w:r w:rsidRPr="00C75306">
              <w:rPr>
                <w:rFonts w:ascii="Arial" w:hAnsi="Arial" w:cs="Arial"/>
                <w:sz w:val="20"/>
                <w:szCs w:val="20"/>
              </w:rPr>
              <w:t xml:space="preserve">26 </w:t>
            </w:r>
            <w:r w:rsidR="008F2436">
              <w:rPr>
                <w:rFonts w:ascii="Arial" w:hAnsi="Arial" w:cs="Arial"/>
                <w:sz w:val="20"/>
                <w:szCs w:val="20"/>
              </w:rPr>
              <w:t>Aralık</w:t>
            </w:r>
            <w:r w:rsidR="008F2436" w:rsidRPr="00C75306">
              <w:rPr>
                <w:rFonts w:ascii="Arial" w:hAnsi="Arial" w:cs="Arial"/>
                <w:sz w:val="20"/>
                <w:szCs w:val="20"/>
              </w:rPr>
              <w:t xml:space="preserve"> </w:t>
            </w:r>
            <w:r w:rsidRPr="00C75306">
              <w:rPr>
                <w:rFonts w:ascii="Arial" w:hAnsi="Arial" w:cs="Arial"/>
                <w:sz w:val="20"/>
                <w:szCs w:val="20"/>
              </w:rPr>
              <w:t>2018 tarihi itibarıyla</w:t>
            </w:r>
          </w:p>
        </w:tc>
        <w:tc>
          <w:tcPr>
            <w:tcW w:w="1781" w:type="dxa"/>
            <w:tcBorders>
              <w:top w:val="nil"/>
              <w:left w:val="nil"/>
              <w:bottom w:val="nil"/>
              <w:right w:val="nil"/>
            </w:tcBorders>
            <w:shd w:val="clear" w:color="auto" w:fill="auto"/>
            <w:vAlign w:val="bottom"/>
          </w:tcPr>
          <w:p w14:paraId="20AF279E" w14:textId="78257B43"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5,258</w:t>
            </w:r>
          </w:p>
        </w:tc>
        <w:tc>
          <w:tcPr>
            <w:tcW w:w="1781" w:type="dxa"/>
            <w:tcBorders>
              <w:top w:val="nil"/>
              <w:left w:val="nil"/>
              <w:bottom w:val="nil"/>
              <w:right w:val="nil"/>
            </w:tcBorders>
            <w:shd w:val="clear" w:color="auto" w:fill="auto"/>
            <w:vAlign w:val="bottom"/>
          </w:tcPr>
          <w:p w14:paraId="7A8F8C52" w14:textId="3ADAE15C"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5,986</w:t>
            </w:r>
          </w:p>
        </w:tc>
      </w:tr>
      <w:tr w:rsidR="00092572" w:rsidRPr="00C75306" w14:paraId="51E4EEB5" w14:textId="77777777" w:rsidTr="003326E7">
        <w:trPr>
          <w:trHeight w:val="57"/>
        </w:trPr>
        <w:tc>
          <w:tcPr>
            <w:tcW w:w="5954" w:type="dxa"/>
            <w:vAlign w:val="bottom"/>
          </w:tcPr>
          <w:p w14:paraId="5C943B17" w14:textId="1018E452" w:rsidR="00092572" w:rsidRPr="00C75306" w:rsidRDefault="00092572" w:rsidP="004F4C9E">
            <w:pPr>
              <w:spacing w:before="100" w:beforeAutospacing="1"/>
              <w:rPr>
                <w:rFonts w:ascii="Arial" w:hAnsi="Arial" w:cs="Arial"/>
                <w:sz w:val="20"/>
                <w:szCs w:val="20"/>
              </w:rPr>
            </w:pPr>
            <w:r w:rsidRPr="00C75306">
              <w:rPr>
                <w:rFonts w:ascii="Arial" w:hAnsi="Arial" w:cs="Arial"/>
                <w:sz w:val="20"/>
                <w:szCs w:val="20"/>
              </w:rPr>
              <w:t xml:space="preserve">25 </w:t>
            </w:r>
            <w:r w:rsidR="008F2436">
              <w:rPr>
                <w:rFonts w:ascii="Arial" w:hAnsi="Arial" w:cs="Arial"/>
                <w:sz w:val="20"/>
                <w:szCs w:val="20"/>
              </w:rPr>
              <w:t>Aralık</w:t>
            </w:r>
            <w:r w:rsidR="008F2436" w:rsidRPr="00C75306">
              <w:rPr>
                <w:rFonts w:ascii="Arial" w:hAnsi="Arial" w:cs="Arial"/>
                <w:sz w:val="20"/>
                <w:szCs w:val="20"/>
              </w:rPr>
              <w:t xml:space="preserve"> </w:t>
            </w:r>
            <w:r w:rsidRPr="00C75306">
              <w:rPr>
                <w:rFonts w:ascii="Arial" w:hAnsi="Arial" w:cs="Arial"/>
                <w:sz w:val="20"/>
                <w:szCs w:val="20"/>
              </w:rPr>
              <w:t>2018 tarihi itibarıyla</w:t>
            </w:r>
          </w:p>
        </w:tc>
        <w:tc>
          <w:tcPr>
            <w:tcW w:w="1781" w:type="dxa"/>
            <w:tcBorders>
              <w:top w:val="nil"/>
              <w:left w:val="nil"/>
              <w:bottom w:val="nil"/>
              <w:right w:val="nil"/>
            </w:tcBorders>
            <w:shd w:val="clear" w:color="auto" w:fill="auto"/>
            <w:vAlign w:val="bottom"/>
          </w:tcPr>
          <w:p w14:paraId="3DABD844" w14:textId="200B378B"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5,275</w:t>
            </w:r>
          </w:p>
        </w:tc>
        <w:tc>
          <w:tcPr>
            <w:tcW w:w="1781" w:type="dxa"/>
            <w:tcBorders>
              <w:top w:val="nil"/>
              <w:left w:val="nil"/>
              <w:bottom w:val="nil"/>
              <w:right w:val="nil"/>
            </w:tcBorders>
            <w:shd w:val="clear" w:color="auto" w:fill="auto"/>
            <w:vAlign w:val="bottom"/>
          </w:tcPr>
          <w:p w14:paraId="04948CA9" w14:textId="4AF9CE3E"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5,992</w:t>
            </w:r>
          </w:p>
        </w:tc>
      </w:tr>
      <w:tr w:rsidR="00092572" w:rsidRPr="00C75306" w14:paraId="5E1E2C0E" w14:textId="77777777" w:rsidTr="003326E7">
        <w:trPr>
          <w:trHeight w:val="57"/>
        </w:trPr>
        <w:tc>
          <w:tcPr>
            <w:tcW w:w="5954" w:type="dxa"/>
            <w:vAlign w:val="bottom"/>
          </w:tcPr>
          <w:p w14:paraId="56A68240" w14:textId="0BAAC626" w:rsidR="00092572" w:rsidRPr="00C75306" w:rsidRDefault="00092572" w:rsidP="004F4C9E">
            <w:pPr>
              <w:spacing w:before="100" w:beforeAutospacing="1"/>
              <w:rPr>
                <w:rFonts w:ascii="Arial" w:hAnsi="Arial" w:cs="Arial"/>
                <w:sz w:val="20"/>
                <w:szCs w:val="20"/>
              </w:rPr>
            </w:pPr>
            <w:r w:rsidRPr="00C75306">
              <w:rPr>
                <w:rFonts w:ascii="Arial" w:hAnsi="Arial" w:cs="Arial"/>
                <w:sz w:val="20"/>
                <w:szCs w:val="20"/>
              </w:rPr>
              <w:t xml:space="preserve">24 </w:t>
            </w:r>
            <w:r w:rsidR="008F2436">
              <w:rPr>
                <w:rFonts w:ascii="Arial" w:hAnsi="Arial" w:cs="Arial"/>
                <w:sz w:val="20"/>
                <w:szCs w:val="20"/>
              </w:rPr>
              <w:t>Aralık</w:t>
            </w:r>
            <w:r w:rsidR="008F2436" w:rsidRPr="00C75306">
              <w:rPr>
                <w:rFonts w:ascii="Arial" w:hAnsi="Arial" w:cs="Arial"/>
                <w:sz w:val="20"/>
                <w:szCs w:val="20"/>
              </w:rPr>
              <w:t xml:space="preserve"> </w:t>
            </w:r>
            <w:r w:rsidRPr="00C75306">
              <w:rPr>
                <w:rFonts w:ascii="Arial" w:hAnsi="Arial" w:cs="Arial"/>
                <w:sz w:val="20"/>
                <w:szCs w:val="20"/>
              </w:rPr>
              <w:t>2018 tarihi itibarıyla</w:t>
            </w:r>
          </w:p>
        </w:tc>
        <w:tc>
          <w:tcPr>
            <w:tcW w:w="1781" w:type="dxa"/>
            <w:tcBorders>
              <w:top w:val="nil"/>
              <w:left w:val="nil"/>
              <w:bottom w:val="nil"/>
              <w:right w:val="nil"/>
            </w:tcBorders>
            <w:shd w:val="clear" w:color="auto" w:fill="auto"/>
            <w:vAlign w:val="bottom"/>
          </w:tcPr>
          <w:p w14:paraId="4CDFABB0" w14:textId="361A8501"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5,275</w:t>
            </w:r>
          </w:p>
        </w:tc>
        <w:tc>
          <w:tcPr>
            <w:tcW w:w="1781" w:type="dxa"/>
            <w:tcBorders>
              <w:top w:val="nil"/>
              <w:left w:val="nil"/>
              <w:bottom w:val="nil"/>
              <w:right w:val="nil"/>
            </w:tcBorders>
            <w:shd w:val="clear" w:color="auto" w:fill="auto"/>
            <w:vAlign w:val="bottom"/>
          </w:tcPr>
          <w:p w14:paraId="3BCA61FE" w14:textId="1C5EC7F3" w:rsidR="00092572" w:rsidRPr="00C75306" w:rsidRDefault="00E36300" w:rsidP="00092572">
            <w:pPr>
              <w:spacing w:before="100" w:beforeAutospacing="1"/>
              <w:jc w:val="right"/>
              <w:rPr>
                <w:rFonts w:ascii="Arial" w:hAnsi="Arial" w:cs="Arial"/>
                <w:sz w:val="20"/>
                <w:szCs w:val="20"/>
              </w:rPr>
            </w:pPr>
            <w:r>
              <w:rPr>
                <w:rFonts w:ascii="Arial" w:hAnsi="Arial" w:cs="Arial"/>
                <w:sz w:val="20"/>
                <w:szCs w:val="20"/>
              </w:rPr>
              <w:t>6,025</w:t>
            </w:r>
          </w:p>
        </w:tc>
      </w:tr>
      <w:tr w:rsidR="00092572" w:rsidRPr="00C75306" w14:paraId="78466EB9" w14:textId="77777777" w:rsidTr="003326E7">
        <w:trPr>
          <w:trHeight w:val="170"/>
        </w:trPr>
        <w:tc>
          <w:tcPr>
            <w:tcW w:w="5954" w:type="dxa"/>
            <w:tcBorders>
              <w:bottom w:val="single" w:sz="4" w:space="0" w:color="auto"/>
            </w:tcBorders>
            <w:vAlign w:val="bottom"/>
          </w:tcPr>
          <w:p w14:paraId="468D0CAC" w14:textId="77777777" w:rsidR="00092572" w:rsidRPr="00C75306" w:rsidRDefault="00092572" w:rsidP="00092572">
            <w:pPr>
              <w:rPr>
                <w:rFonts w:ascii="Arial" w:hAnsi="Arial" w:cs="Arial"/>
                <w:sz w:val="20"/>
                <w:szCs w:val="20"/>
              </w:rPr>
            </w:pPr>
          </w:p>
        </w:tc>
        <w:tc>
          <w:tcPr>
            <w:tcW w:w="1781" w:type="dxa"/>
            <w:tcBorders>
              <w:top w:val="nil"/>
              <w:left w:val="nil"/>
              <w:bottom w:val="single" w:sz="4" w:space="0" w:color="auto"/>
              <w:right w:val="nil"/>
            </w:tcBorders>
            <w:shd w:val="clear" w:color="auto" w:fill="auto"/>
            <w:vAlign w:val="bottom"/>
          </w:tcPr>
          <w:p w14:paraId="2C2BF86E" w14:textId="77777777" w:rsidR="00092572" w:rsidRPr="00C75306" w:rsidRDefault="00092572" w:rsidP="00092572">
            <w:pPr>
              <w:jc w:val="right"/>
              <w:rPr>
                <w:rFonts w:ascii="Arial" w:hAnsi="Arial" w:cs="Arial"/>
                <w:sz w:val="20"/>
                <w:szCs w:val="20"/>
                <w:lang w:val="en-US" w:eastAsia="en-US"/>
              </w:rPr>
            </w:pPr>
          </w:p>
        </w:tc>
        <w:tc>
          <w:tcPr>
            <w:tcW w:w="1781" w:type="dxa"/>
            <w:tcBorders>
              <w:top w:val="nil"/>
              <w:left w:val="nil"/>
              <w:bottom w:val="single" w:sz="4" w:space="0" w:color="auto"/>
              <w:right w:val="nil"/>
            </w:tcBorders>
            <w:shd w:val="clear" w:color="auto" w:fill="auto"/>
            <w:vAlign w:val="bottom"/>
          </w:tcPr>
          <w:p w14:paraId="2DE6548D" w14:textId="77777777" w:rsidR="00092572" w:rsidRPr="00C75306" w:rsidRDefault="00092572" w:rsidP="00092572">
            <w:pPr>
              <w:spacing w:before="100" w:beforeAutospacing="1"/>
              <w:jc w:val="right"/>
              <w:rPr>
                <w:rFonts w:ascii="Arial" w:hAnsi="Arial" w:cs="Arial"/>
                <w:sz w:val="20"/>
                <w:szCs w:val="20"/>
              </w:rPr>
            </w:pPr>
          </w:p>
        </w:tc>
      </w:tr>
    </w:tbl>
    <w:p w14:paraId="05F6F447" w14:textId="6F7C78B4" w:rsidR="002C6E36" w:rsidRPr="00C75306" w:rsidRDefault="00CD035C" w:rsidP="00540E81">
      <w:pPr>
        <w:spacing w:before="120" w:after="120"/>
        <w:ind w:right="-52" w:hanging="546"/>
        <w:jc w:val="both"/>
        <w:rPr>
          <w:rFonts w:ascii="Arial" w:hAnsi="Arial" w:cs="Arial"/>
          <w:bCs/>
          <w:sz w:val="20"/>
          <w:szCs w:val="20"/>
        </w:rPr>
      </w:pPr>
      <w:proofErr w:type="gramStart"/>
      <w:r w:rsidRPr="00C75306">
        <w:rPr>
          <w:rFonts w:ascii="Arial" w:hAnsi="Arial" w:cs="Arial"/>
          <w:b/>
          <w:snapToGrid w:val="0"/>
          <w:sz w:val="20"/>
          <w:szCs w:val="20"/>
          <w:lang w:eastAsia="en-US"/>
        </w:rPr>
        <w:t>d</w:t>
      </w:r>
      <w:proofErr w:type="gramEnd"/>
      <w:r w:rsidRPr="00C75306">
        <w:rPr>
          <w:rFonts w:ascii="Arial" w:hAnsi="Arial" w:cs="Arial"/>
          <w:b/>
          <w:snapToGrid w:val="0"/>
          <w:sz w:val="20"/>
          <w:szCs w:val="20"/>
          <w:lang w:eastAsia="en-US"/>
        </w:rPr>
        <w:t>.</w:t>
      </w:r>
      <w:r w:rsidR="005575E8" w:rsidRPr="00C75306">
        <w:rPr>
          <w:rFonts w:ascii="Arial" w:hAnsi="Arial" w:cs="Arial"/>
          <w:snapToGrid w:val="0"/>
          <w:sz w:val="20"/>
          <w:szCs w:val="20"/>
          <w:lang w:eastAsia="en-US"/>
        </w:rPr>
        <w:t xml:space="preserve"> </w:t>
      </w:r>
      <w:r w:rsidR="00D3733A" w:rsidRPr="00C75306">
        <w:rPr>
          <w:rFonts w:ascii="Arial" w:hAnsi="Arial" w:cs="Arial"/>
          <w:snapToGrid w:val="0"/>
          <w:sz w:val="20"/>
          <w:szCs w:val="20"/>
          <w:lang w:eastAsia="en-US"/>
        </w:rPr>
        <w:tab/>
      </w:r>
      <w:r w:rsidR="002C6E36" w:rsidRPr="00C75306">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C75306">
        <w:rPr>
          <w:rFonts w:ascii="Arial" w:hAnsi="Arial" w:cs="Arial"/>
          <w:snapToGrid w:val="0"/>
          <w:sz w:val="20"/>
          <w:szCs w:val="20"/>
          <w:lang w:eastAsia="en-US"/>
        </w:rPr>
        <w:t xml:space="preserve">değeri 1 ABD </w:t>
      </w:r>
      <w:r w:rsidR="008D4ECD" w:rsidRPr="00C75306">
        <w:rPr>
          <w:rFonts w:ascii="Arial" w:hAnsi="Arial" w:cs="Arial"/>
          <w:snapToGrid w:val="0"/>
          <w:sz w:val="20"/>
          <w:szCs w:val="20"/>
          <w:lang w:eastAsia="en-US"/>
        </w:rPr>
        <w:t>D</w:t>
      </w:r>
      <w:r w:rsidR="00103E94" w:rsidRPr="00C75306">
        <w:rPr>
          <w:rFonts w:ascii="Arial" w:hAnsi="Arial" w:cs="Arial"/>
          <w:snapToGrid w:val="0"/>
          <w:sz w:val="20"/>
          <w:szCs w:val="20"/>
          <w:lang w:eastAsia="en-US"/>
        </w:rPr>
        <w:t>oları için</w:t>
      </w:r>
      <w:r w:rsidR="001D5ECE" w:rsidRPr="00C75306">
        <w:rPr>
          <w:rFonts w:ascii="Arial" w:hAnsi="Arial" w:cs="Arial"/>
          <w:snapToGrid w:val="0"/>
          <w:sz w:val="20"/>
          <w:szCs w:val="20"/>
          <w:lang w:eastAsia="en-US"/>
        </w:rPr>
        <w:t xml:space="preserve"> </w:t>
      </w:r>
      <w:r w:rsidR="00D75304" w:rsidRPr="00A85EA8">
        <w:rPr>
          <w:rFonts w:ascii="Arial" w:hAnsi="Arial" w:cs="Arial"/>
          <w:snapToGrid w:val="0"/>
          <w:sz w:val="20"/>
          <w:szCs w:val="20"/>
          <w:lang w:eastAsia="en-US"/>
        </w:rPr>
        <w:t>5</w:t>
      </w:r>
      <w:r w:rsidR="00204C61" w:rsidRPr="00A85EA8">
        <w:rPr>
          <w:rFonts w:ascii="Arial" w:hAnsi="Arial" w:cs="Arial"/>
          <w:snapToGrid w:val="0"/>
          <w:sz w:val="20"/>
          <w:szCs w:val="20"/>
          <w:lang w:eastAsia="en-US"/>
        </w:rPr>
        <w:t>,</w:t>
      </w:r>
      <w:r w:rsidR="00D75304" w:rsidRPr="00A85EA8">
        <w:rPr>
          <w:rFonts w:ascii="Arial" w:hAnsi="Arial" w:cs="Arial"/>
          <w:snapToGrid w:val="0"/>
          <w:sz w:val="20"/>
          <w:szCs w:val="20"/>
          <w:lang w:eastAsia="en-US"/>
        </w:rPr>
        <w:t>293</w:t>
      </w:r>
      <w:r w:rsidR="00B07BAF" w:rsidRPr="00A85EA8">
        <w:rPr>
          <w:rFonts w:ascii="Arial" w:hAnsi="Arial" w:cs="Arial"/>
          <w:snapToGrid w:val="0"/>
          <w:sz w:val="20"/>
          <w:szCs w:val="20"/>
          <w:lang w:eastAsia="en-US"/>
        </w:rPr>
        <w:t xml:space="preserve"> </w:t>
      </w:r>
      <w:r w:rsidR="00A63328" w:rsidRPr="00A85EA8">
        <w:rPr>
          <w:rFonts w:ascii="Arial" w:hAnsi="Arial" w:cs="Arial"/>
          <w:snapToGrid w:val="0"/>
          <w:sz w:val="20"/>
          <w:szCs w:val="20"/>
          <w:lang w:eastAsia="en-US"/>
        </w:rPr>
        <w:t>TL</w:t>
      </w:r>
      <w:r w:rsidR="00CF76EC" w:rsidRPr="00C75306">
        <w:rPr>
          <w:rFonts w:ascii="Arial" w:hAnsi="Arial" w:cs="Arial"/>
          <w:snapToGrid w:val="0"/>
          <w:sz w:val="20"/>
          <w:szCs w:val="20"/>
          <w:lang w:eastAsia="en-US"/>
        </w:rPr>
        <w:t xml:space="preserve"> </w:t>
      </w:r>
      <w:r w:rsidR="00E877D9" w:rsidRPr="00C75306">
        <w:rPr>
          <w:rFonts w:ascii="Arial" w:hAnsi="Arial" w:cs="Arial"/>
          <w:snapToGrid w:val="0"/>
          <w:sz w:val="20"/>
          <w:szCs w:val="20"/>
          <w:lang w:eastAsia="en-US"/>
        </w:rPr>
        <w:t>(Aralık 20</w:t>
      </w:r>
      <w:r w:rsidR="00104517" w:rsidRPr="00C75306">
        <w:rPr>
          <w:rFonts w:ascii="Arial" w:hAnsi="Arial" w:cs="Arial"/>
          <w:snapToGrid w:val="0"/>
          <w:sz w:val="20"/>
          <w:szCs w:val="20"/>
          <w:lang w:eastAsia="en-US"/>
        </w:rPr>
        <w:t>1</w:t>
      </w:r>
      <w:r w:rsidR="00D9357F" w:rsidRPr="00C75306">
        <w:rPr>
          <w:rFonts w:ascii="Arial" w:hAnsi="Arial" w:cs="Arial"/>
          <w:snapToGrid w:val="0"/>
          <w:sz w:val="20"/>
          <w:szCs w:val="20"/>
          <w:lang w:eastAsia="en-US"/>
        </w:rPr>
        <w:t>7</w:t>
      </w:r>
      <w:r w:rsidR="00CC3279" w:rsidRPr="00C75306">
        <w:rPr>
          <w:rFonts w:ascii="Arial" w:hAnsi="Arial" w:cs="Arial"/>
          <w:snapToGrid w:val="0"/>
          <w:sz w:val="20"/>
          <w:szCs w:val="20"/>
          <w:lang w:eastAsia="en-US"/>
        </w:rPr>
        <w:t>:</w:t>
      </w:r>
      <w:r w:rsidR="00410A3B" w:rsidRPr="00C75306">
        <w:rPr>
          <w:rFonts w:ascii="Arial" w:hAnsi="Arial" w:cs="Arial"/>
          <w:snapToGrid w:val="0"/>
          <w:sz w:val="20"/>
          <w:szCs w:val="20"/>
          <w:lang w:eastAsia="en-US"/>
        </w:rPr>
        <w:t xml:space="preserve"> </w:t>
      </w:r>
      <w:r w:rsidR="00D9357F" w:rsidRPr="00C75306">
        <w:rPr>
          <w:rFonts w:ascii="Arial" w:hAnsi="Arial" w:cs="Arial"/>
          <w:sz w:val="20"/>
          <w:szCs w:val="20"/>
        </w:rPr>
        <w:t xml:space="preserve">3,832 </w:t>
      </w:r>
      <w:r w:rsidR="00093318" w:rsidRPr="00C75306">
        <w:rPr>
          <w:rFonts w:ascii="Arial" w:hAnsi="Arial" w:cs="Arial"/>
          <w:snapToGrid w:val="0"/>
          <w:sz w:val="20"/>
          <w:szCs w:val="20"/>
          <w:lang w:eastAsia="en-US"/>
        </w:rPr>
        <w:t xml:space="preserve">TL) ve </w:t>
      </w:r>
      <w:r w:rsidR="00094346" w:rsidRPr="00C75306">
        <w:rPr>
          <w:rFonts w:ascii="Arial" w:hAnsi="Arial" w:cs="Arial"/>
          <w:snapToGrid w:val="0"/>
          <w:sz w:val="20"/>
          <w:szCs w:val="20"/>
          <w:lang w:eastAsia="en-US"/>
        </w:rPr>
        <w:t>1 EUR</w:t>
      </w:r>
      <w:r w:rsidR="00C003D1" w:rsidRPr="00C75306">
        <w:rPr>
          <w:rFonts w:ascii="Arial" w:hAnsi="Arial" w:cs="Arial"/>
          <w:snapToGrid w:val="0"/>
          <w:sz w:val="20"/>
          <w:szCs w:val="20"/>
          <w:lang w:eastAsia="en-US"/>
        </w:rPr>
        <w:t>O</w:t>
      </w:r>
      <w:r w:rsidR="00A63328" w:rsidRPr="00C75306">
        <w:rPr>
          <w:rFonts w:ascii="Arial" w:hAnsi="Arial" w:cs="Arial"/>
          <w:snapToGrid w:val="0"/>
          <w:sz w:val="20"/>
          <w:szCs w:val="20"/>
          <w:lang w:eastAsia="en-US"/>
        </w:rPr>
        <w:t xml:space="preserve"> için </w:t>
      </w:r>
      <w:r w:rsidR="00E831B9" w:rsidRPr="00A85EA8">
        <w:rPr>
          <w:rFonts w:ascii="Arial" w:hAnsi="Arial" w:cs="Arial"/>
          <w:snapToGrid w:val="0"/>
          <w:sz w:val="20"/>
          <w:szCs w:val="20"/>
          <w:lang w:eastAsia="en-US"/>
        </w:rPr>
        <w:t xml:space="preserve">6,023 </w:t>
      </w:r>
      <w:r w:rsidR="004766E8" w:rsidRPr="00A85EA8">
        <w:rPr>
          <w:rFonts w:ascii="Arial" w:hAnsi="Arial" w:cs="Arial"/>
          <w:sz w:val="20"/>
          <w:szCs w:val="20"/>
        </w:rPr>
        <w:t>TL</w:t>
      </w:r>
      <w:r w:rsidR="004766E8" w:rsidRPr="00C75306">
        <w:rPr>
          <w:rFonts w:ascii="Arial" w:hAnsi="Arial" w:cs="Arial"/>
          <w:sz w:val="20"/>
          <w:szCs w:val="20"/>
        </w:rPr>
        <w:t xml:space="preserve"> </w:t>
      </w:r>
      <w:r w:rsidR="00CF76EC" w:rsidRPr="00C75306">
        <w:rPr>
          <w:rFonts w:ascii="Arial" w:hAnsi="Arial" w:cs="Arial"/>
          <w:snapToGrid w:val="0"/>
          <w:sz w:val="20"/>
          <w:szCs w:val="20"/>
          <w:lang w:eastAsia="en-US"/>
        </w:rPr>
        <w:t>(Aralık 20</w:t>
      </w:r>
      <w:r w:rsidR="00C17B51" w:rsidRPr="00C75306">
        <w:rPr>
          <w:rFonts w:ascii="Arial" w:hAnsi="Arial" w:cs="Arial"/>
          <w:snapToGrid w:val="0"/>
          <w:sz w:val="20"/>
          <w:szCs w:val="20"/>
          <w:lang w:eastAsia="en-US"/>
        </w:rPr>
        <w:t>1</w:t>
      </w:r>
      <w:r w:rsidR="00D9357F" w:rsidRPr="00C75306">
        <w:rPr>
          <w:rFonts w:ascii="Arial" w:hAnsi="Arial" w:cs="Arial"/>
          <w:snapToGrid w:val="0"/>
          <w:sz w:val="20"/>
          <w:szCs w:val="20"/>
          <w:lang w:eastAsia="en-US"/>
        </w:rPr>
        <w:t>7</w:t>
      </w:r>
      <w:r w:rsidR="00CC3279" w:rsidRPr="00C75306">
        <w:rPr>
          <w:rFonts w:ascii="Arial" w:hAnsi="Arial" w:cs="Arial"/>
          <w:snapToGrid w:val="0"/>
          <w:sz w:val="20"/>
          <w:szCs w:val="20"/>
          <w:lang w:eastAsia="en-US"/>
        </w:rPr>
        <w:t>:</w:t>
      </w:r>
      <w:r w:rsidR="00CF76EC" w:rsidRPr="00C75306">
        <w:rPr>
          <w:rFonts w:ascii="Arial" w:hAnsi="Arial" w:cs="Arial"/>
          <w:snapToGrid w:val="0"/>
          <w:sz w:val="20"/>
          <w:szCs w:val="20"/>
          <w:lang w:eastAsia="en-US"/>
        </w:rPr>
        <w:t xml:space="preserve"> </w:t>
      </w:r>
      <w:r w:rsidR="00D9357F" w:rsidRPr="00C75306">
        <w:rPr>
          <w:rFonts w:ascii="Arial" w:hAnsi="Arial" w:cs="Arial"/>
          <w:sz w:val="20"/>
          <w:szCs w:val="20"/>
        </w:rPr>
        <w:t xml:space="preserve">4,535 </w:t>
      </w:r>
      <w:r w:rsidR="002C6E36" w:rsidRPr="00C75306">
        <w:rPr>
          <w:rFonts w:ascii="Arial" w:hAnsi="Arial" w:cs="Arial"/>
          <w:snapToGrid w:val="0"/>
          <w:sz w:val="20"/>
          <w:szCs w:val="20"/>
          <w:lang w:eastAsia="en-US"/>
        </w:rPr>
        <w:t xml:space="preserve">TL) </w:t>
      </w:r>
      <w:r w:rsidR="002C6E36" w:rsidRPr="00C75306">
        <w:rPr>
          <w:rFonts w:ascii="Arial" w:hAnsi="Arial" w:cs="Arial"/>
          <w:bCs/>
          <w:sz w:val="20"/>
          <w:szCs w:val="20"/>
        </w:rPr>
        <w:t>olarak gerçekleşmiştir.</w:t>
      </w:r>
      <w:r w:rsidR="009C4255">
        <w:rPr>
          <w:rFonts w:ascii="Arial" w:hAnsi="Arial" w:cs="Arial"/>
          <w:bCs/>
          <w:sz w:val="20"/>
          <w:szCs w:val="20"/>
        </w:rPr>
        <w:t xml:space="preserve"> </w:t>
      </w:r>
      <w:r w:rsidR="002C6E36" w:rsidRPr="00C75306">
        <w:rPr>
          <w:rFonts w:ascii="Arial" w:hAnsi="Arial" w:cs="Arial"/>
          <w:bCs/>
          <w:sz w:val="20"/>
          <w:szCs w:val="20"/>
        </w:rPr>
        <w:t xml:space="preserve">Banka’nın kur riskine maruz kaldığı döviz cinsleri </w:t>
      </w:r>
      <w:r w:rsidR="00B9257F" w:rsidRPr="00C75306">
        <w:rPr>
          <w:rFonts w:ascii="Arial" w:hAnsi="Arial" w:cs="Arial"/>
          <w:bCs/>
          <w:sz w:val="20"/>
          <w:szCs w:val="20"/>
        </w:rPr>
        <w:t xml:space="preserve">ağırlıklı olarak </w:t>
      </w:r>
      <w:r w:rsidR="00094346" w:rsidRPr="00C75306">
        <w:rPr>
          <w:rFonts w:ascii="Arial" w:hAnsi="Arial" w:cs="Arial"/>
          <w:bCs/>
          <w:sz w:val="20"/>
          <w:szCs w:val="20"/>
        </w:rPr>
        <w:t xml:space="preserve">ABD Doları ve </w:t>
      </w:r>
      <w:proofErr w:type="spellStart"/>
      <w:r w:rsidR="00094346" w:rsidRPr="00C75306">
        <w:rPr>
          <w:rFonts w:ascii="Arial" w:hAnsi="Arial" w:cs="Arial"/>
          <w:bCs/>
          <w:sz w:val="20"/>
          <w:szCs w:val="20"/>
        </w:rPr>
        <w:t>EUR</w:t>
      </w:r>
      <w:r w:rsidR="00C003D1" w:rsidRPr="00C75306">
        <w:rPr>
          <w:rFonts w:ascii="Arial" w:hAnsi="Arial" w:cs="Arial"/>
          <w:bCs/>
          <w:sz w:val="20"/>
          <w:szCs w:val="20"/>
        </w:rPr>
        <w:t>O</w:t>
      </w:r>
      <w:r w:rsidR="002C6E36" w:rsidRPr="00C75306">
        <w:rPr>
          <w:rFonts w:ascii="Arial" w:hAnsi="Arial" w:cs="Arial"/>
          <w:bCs/>
          <w:sz w:val="20"/>
          <w:szCs w:val="20"/>
        </w:rPr>
        <w:t>’dur</w:t>
      </w:r>
      <w:proofErr w:type="spellEnd"/>
      <w:r w:rsidR="002C6E36" w:rsidRPr="00C75306">
        <w:rPr>
          <w:rFonts w:ascii="Arial" w:hAnsi="Arial" w:cs="Arial"/>
          <w:bCs/>
          <w:sz w:val="20"/>
          <w:szCs w:val="20"/>
        </w:rPr>
        <w:t xml:space="preserve">. </w:t>
      </w:r>
    </w:p>
    <w:p w14:paraId="6E05EAB5" w14:textId="5E0EE6C0" w:rsidR="002C6E36" w:rsidRPr="00C75306" w:rsidRDefault="00FD24FB" w:rsidP="00B809F5">
      <w:pPr>
        <w:pageBreakBefore/>
        <w:tabs>
          <w:tab w:val="left" w:pos="720"/>
        </w:tabs>
        <w:spacing w:before="120" w:after="120"/>
        <w:ind w:hanging="567"/>
        <w:jc w:val="both"/>
        <w:rPr>
          <w:rFonts w:ascii="Arial" w:hAnsi="Arial" w:cs="Arial"/>
          <w:b/>
          <w:snapToGrid w:val="0"/>
          <w:sz w:val="20"/>
          <w:szCs w:val="20"/>
        </w:rPr>
      </w:pPr>
      <w:r w:rsidRPr="00C75306">
        <w:rPr>
          <w:rFonts w:ascii="Arial" w:hAnsi="Arial" w:cs="Arial"/>
          <w:b/>
          <w:sz w:val="20"/>
        </w:rPr>
        <w:lastRenderedPageBreak/>
        <w:t>I</w:t>
      </w:r>
      <w:r w:rsidR="00EF5801">
        <w:rPr>
          <w:rFonts w:ascii="Arial" w:hAnsi="Arial" w:cs="Arial"/>
          <w:b/>
          <w:sz w:val="20"/>
        </w:rPr>
        <w:t>V</w:t>
      </w:r>
      <w:r w:rsidR="001F5A0E" w:rsidRPr="00C75306">
        <w:rPr>
          <w:rFonts w:ascii="Arial" w:hAnsi="Arial" w:cs="Arial"/>
          <w:sz w:val="20"/>
        </w:rPr>
        <w:t>.</w:t>
      </w:r>
      <w:r w:rsidR="001F5A0E" w:rsidRPr="00C75306">
        <w:rPr>
          <w:rFonts w:ascii="Arial" w:hAnsi="Arial" w:cs="Arial"/>
          <w:sz w:val="20"/>
        </w:rPr>
        <w:tab/>
      </w:r>
      <w:r w:rsidR="001F5A0E" w:rsidRPr="00C75306">
        <w:rPr>
          <w:rFonts w:ascii="Arial" w:hAnsi="Arial" w:cs="Arial"/>
          <w:b/>
          <w:sz w:val="20"/>
        </w:rPr>
        <w:t>Kur riskine ilişkin açıklamalar (devamı):</w:t>
      </w:r>
    </w:p>
    <w:p w14:paraId="740A1451" w14:textId="77777777" w:rsidR="002C6E36" w:rsidRPr="00C75306" w:rsidRDefault="001F5A0E" w:rsidP="00B809F5">
      <w:pPr>
        <w:tabs>
          <w:tab w:val="left" w:pos="720"/>
        </w:tabs>
        <w:spacing w:before="120" w:after="120"/>
        <w:jc w:val="both"/>
        <w:rPr>
          <w:rFonts w:ascii="Arial" w:hAnsi="Arial" w:cs="Arial"/>
          <w:sz w:val="20"/>
          <w:szCs w:val="20"/>
        </w:rPr>
      </w:pPr>
      <w:r w:rsidRPr="00C75306">
        <w:rPr>
          <w:rFonts w:ascii="Arial" w:hAnsi="Arial" w:cs="Arial"/>
          <w:b/>
          <w:snapToGrid w:val="0"/>
          <w:sz w:val="20"/>
          <w:szCs w:val="20"/>
        </w:rPr>
        <w:t>B</w:t>
      </w:r>
      <w:r w:rsidR="002C6E36" w:rsidRPr="00C75306">
        <w:rPr>
          <w:rFonts w:ascii="Arial" w:hAnsi="Arial" w:cs="Arial"/>
          <w:b/>
          <w:snapToGrid w:val="0"/>
          <w:sz w:val="20"/>
          <w:szCs w:val="20"/>
        </w:rPr>
        <w:t>anka’nın</w:t>
      </w:r>
      <w:r w:rsidR="002C6E36" w:rsidRPr="00C75306">
        <w:rPr>
          <w:rFonts w:ascii="Arial" w:hAnsi="Arial" w:cs="Arial"/>
          <w:b/>
          <w:sz w:val="20"/>
          <w:szCs w:val="20"/>
        </w:rPr>
        <w:t xml:space="preserve"> kur riskine ilişkin bilgiler:</w:t>
      </w:r>
    </w:p>
    <w:tbl>
      <w:tblPr>
        <w:tblW w:w="9529" w:type="dxa"/>
        <w:tblInd w:w="30" w:type="dxa"/>
        <w:tblLayout w:type="fixed"/>
        <w:tblCellMar>
          <w:left w:w="30" w:type="dxa"/>
          <w:right w:w="30" w:type="dxa"/>
        </w:tblCellMar>
        <w:tblLook w:val="0000" w:firstRow="0" w:lastRow="0" w:firstColumn="0" w:lastColumn="0" w:noHBand="0" w:noVBand="0"/>
      </w:tblPr>
      <w:tblGrid>
        <w:gridCol w:w="5653"/>
        <w:gridCol w:w="884"/>
        <w:gridCol w:w="929"/>
        <w:gridCol w:w="1070"/>
        <w:gridCol w:w="993"/>
      </w:tblGrid>
      <w:tr w:rsidR="00312EF5" w:rsidRPr="00C75306" w14:paraId="6AF6E755" w14:textId="77777777" w:rsidTr="00B4364F">
        <w:trPr>
          <w:trHeight w:val="198"/>
        </w:trPr>
        <w:tc>
          <w:tcPr>
            <w:tcW w:w="5653" w:type="dxa"/>
            <w:tcBorders>
              <w:top w:val="single" w:sz="4" w:space="0" w:color="auto"/>
              <w:bottom w:val="single" w:sz="4" w:space="0" w:color="auto"/>
            </w:tcBorders>
          </w:tcPr>
          <w:p w14:paraId="41BA5D4A" w14:textId="77777777" w:rsidR="00312EF5" w:rsidRPr="00C75306" w:rsidRDefault="00312EF5" w:rsidP="00031596">
            <w:pPr>
              <w:jc w:val="center"/>
              <w:rPr>
                <w:rFonts w:ascii="Arial" w:hAnsi="Arial" w:cs="Arial"/>
                <w:b/>
                <w:snapToGrid w:val="0"/>
                <w:sz w:val="16"/>
                <w:szCs w:val="16"/>
              </w:rPr>
            </w:pPr>
          </w:p>
        </w:tc>
        <w:tc>
          <w:tcPr>
            <w:tcW w:w="884" w:type="dxa"/>
            <w:tcBorders>
              <w:top w:val="single" w:sz="4" w:space="0" w:color="auto"/>
              <w:bottom w:val="single" w:sz="4" w:space="0" w:color="auto"/>
            </w:tcBorders>
            <w:vAlign w:val="bottom"/>
          </w:tcPr>
          <w:p w14:paraId="2599AF15" w14:textId="77777777" w:rsidR="00312EF5" w:rsidRPr="00C75306" w:rsidRDefault="00312EF5" w:rsidP="00D05182">
            <w:pPr>
              <w:jc w:val="right"/>
              <w:rPr>
                <w:rFonts w:ascii="Arial" w:hAnsi="Arial" w:cs="Arial"/>
                <w:b/>
                <w:snapToGrid w:val="0"/>
                <w:sz w:val="16"/>
                <w:szCs w:val="16"/>
              </w:rPr>
            </w:pPr>
            <w:r w:rsidRPr="00C75306">
              <w:rPr>
                <w:rFonts w:ascii="Arial" w:hAnsi="Arial" w:cs="Arial"/>
                <w:b/>
                <w:snapToGrid w:val="0"/>
                <w:sz w:val="16"/>
                <w:szCs w:val="16"/>
              </w:rPr>
              <w:t>EUR</w:t>
            </w:r>
            <w:r w:rsidR="00C003D1" w:rsidRPr="00C75306">
              <w:rPr>
                <w:rFonts w:ascii="Arial" w:hAnsi="Arial" w:cs="Arial"/>
                <w:b/>
                <w:snapToGrid w:val="0"/>
                <w:sz w:val="16"/>
                <w:szCs w:val="16"/>
              </w:rPr>
              <w:t>O</w:t>
            </w:r>
          </w:p>
        </w:tc>
        <w:tc>
          <w:tcPr>
            <w:tcW w:w="929" w:type="dxa"/>
            <w:tcBorders>
              <w:top w:val="single" w:sz="4" w:space="0" w:color="auto"/>
              <w:bottom w:val="single" w:sz="4" w:space="0" w:color="auto"/>
            </w:tcBorders>
            <w:vAlign w:val="bottom"/>
          </w:tcPr>
          <w:p w14:paraId="13DE923F" w14:textId="77777777" w:rsidR="00312EF5" w:rsidRPr="00C75306" w:rsidRDefault="00687141" w:rsidP="00D05182">
            <w:pPr>
              <w:pStyle w:val="Balk6"/>
              <w:ind w:left="0"/>
              <w:jc w:val="right"/>
              <w:rPr>
                <w:rFonts w:ascii="Arial" w:hAnsi="Arial" w:cs="Arial"/>
                <w:b/>
                <w:sz w:val="16"/>
                <w:szCs w:val="16"/>
                <w:u w:val="none"/>
              </w:rPr>
            </w:pPr>
            <w:r w:rsidRPr="00C75306">
              <w:rPr>
                <w:rFonts w:ascii="Arial" w:hAnsi="Arial" w:cs="Arial"/>
                <w:b/>
                <w:sz w:val="16"/>
                <w:szCs w:val="16"/>
                <w:u w:val="none"/>
              </w:rPr>
              <w:t>ABD Doları</w:t>
            </w:r>
          </w:p>
        </w:tc>
        <w:tc>
          <w:tcPr>
            <w:tcW w:w="1070" w:type="dxa"/>
            <w:tcBorders>
              <w:top w:val="single" w:sz="4" w:space="0" w:color="auto"/>
              <w:bottom w:val="single" w:sz="4" w:space="0" w:color="auto"/>
            </w:tcBorders>
            <w:vAlign w:val="bottom"/>
          </w:tcPr>
          <w:p w14:paraId="5C9D37A7" w14:textId="77777777" w:rsidR="00312EF5" w:rsidRPr="00C75306" w:rsidRDefault="00312EF5" w:rsidP="00D05182">
            <w:pPr>
              <w:jc w:val="right"/>
              <w:rPr>
                <w:rFonts w:ascii="Arial" w:hAnsi="Arial" w:cs="Arial"/>
                <w:b/>
                <w:snapToGrid w:val="0"/>
                <w:sz w:val="16"/>
                <w:szCs w:val="16"/>
              </w:rPr>
            </w:pPr>
            <w:r w:rsidRPr="00C75306">
              <w:rPr>
                <w:rFonts w:ascii="Arial" w:hAnsi="Arial" w:cs="Arial"/>
                <w:b/>
                <w:snapToGrid w:val="0"/>
                <w:sz w:val="16"/>
                <w:szCs w:val="16"/>
              </w:rPr>
              <w:t>Diğer YP</w:t>
            </w:r>
            <w:r w:rsidRPr="00C75306">
              <w:rPr>
                <w:rFonts w:ascii="Arial" w:hAnsi="Arial" w:cs="Arial"/>
                <w:b/>
                <w:snapToGrid w:val="0"/>
                <w:sz w:val="16"/>
                <w:szCs w:val="16"/>
                <w:vertAlign w:val="superscript"/>
              </w:rPr>
              <w:t>(*)</w:t>
            </w:r>
          </w:p>
        </w:tc>
        <w:tc>
          <w:tcPr>
            <w:tcW w:w="993" w:type="dxa"/>
            <w:tcBorders>
              <w:top w:val="single" w:sz="4" w:space="0" w:color="auto"/>
              <w:bottom w:val="single" w:sz="4" w:space="0" w:color="auto"/>
            </w:tcBorders>
            <w:vAlign w:val="bottom"/>
          </w:tcPr>
          <w:p w14:paraId="166CE76C" w14:textId="77777777" w:rsidR="00312EF5" w:rsidRPr="00C75306" w:rsidRDefault="00312EF5" w:rsidP="00D05182">
            <w:pPr>
              <w:jc w:val="right"/>
              <w:rPr>
                <w:rFonts w:ascii="Arial" w:hAnsi="Arial" w:cs="Arial"/>
                <w:b/>
                <w:snapToGrid w:val="0"/>
                <w:sz w:val="16"/>
                <w:szCs w:val="16"/>
              </w:rPr>
            </w:pPr>
            <w:r w:rsidRPr="00C75306">
              <w:rPr>
                <w:rFonts w:ascii="Arial" w:hAnsi="Arial" w:cs="Arial"/>
                <w:b/>
                <w:snapToGrid w:val="0"/>
                <w:sz w:val="16"/>
                <w:szCs w:val="16"/>
              </w:rPr>
              <w:t>Toplam</w:t>
            </w:r>
          </w:p>
        </w:tc>
      </w:tr>
      <w:tr w:rsidR="000E604F" w:rsidRPr="00C75306" w14:paraId="7A57B3D7" w14:textId="77777777" w:rsidTr="00B4364F">
        <w:trPr>
          <w:trHeight w:val="198"/>
        </w:trPr>
        <w:tc>
          <w:tcPr>
            <w:tcW w:w="5653" w:type="dxa"/>
            <w:tcBorders>
              <w:top w:val="single" w:sz="4" w:space="0" w:color="auto"/>
            </w:tcBorders>
            <w:vAlign w:val="bottom"/>
          </w:tcPr>
          <w:p w14:paraId="1D15A490" w14:textId="77777777" w:rsidR="000E604F" w:rsidRPr="00C75306" w:rsidRDefault="000E604F" w:rsidP="00B809F5">
            <w:pPr>
              <w:pStyle w:val="Balk3"/>
              <w:ind w:left="-4"/>
              <w:rPr>
                <w:rFonts w:ascii="Arial" w:hAnsi="Arial" w:cs="Arial"/>
                <w:snapToGrid w:val="0"/>
                <w:sz w:val="16"/>
                <w:szCs w:val="16"/>
              </w:rPr>
            </w:pPr>
            <w:r w:rsidRPr="00C75306">
              <w:rPr>
                <w:rFonts w:ascii="Arial" w:hAnsi="Arial" w:cs="Arial"/>
                <w:sz w:val="16"/>
                <w:szCs w:val="16"/>
              </w:rPr>
              <w:t xml:space="preserve">Cari Dönem </w:t>
            </w:r>
          </w:p>
        </w:tc>
        <w:tc>
          <w:tcPr>
            <w:tcW w:w="884" w:type="dxa"/>
            <w:tcBorders>
              <w:top w:val="single" w:sz="4" w:space="0" w:color="auto"/>
            </w:tcBorders>
            <w:vAlign w:val="bottom"/>
          </w:tcPr>
          <w:p w14:paraId="6256E561" w14:textId="77777777" w:rsidR="000E604F" w:rsidRPr="00C75306" w:rsidRDefault="000E604F" w:rsidP="00710628">
            <w:pPr>
              <w:jc w:val="right"/>
              <w:rPr>
                <w:rFonts w:ascii="Arial" w:hAnsi="Arial" w:cs="Arial"/>
                <w:snapToGrid w:val="0"/>
                <w:sz w:val="16"/>
                <w:szCs w:val="16"/>
              </w:rPr>
            </w:pPr>
          </w:p>
        </w:tc>
        <w:tc>
          <w:tcPr>
            <w:tcW w:w="929" w:type="dxa"/>
            <w:tcBorders>
              <w:top w:val="single" w:sz="4" w:space="0" w:color="auto"/>
            </w:tcBorders>
            <w:vAlign w:val="bottom"/>
          </w:tcPr>
          <w:p w14:paraId="3AAA9580" w14:textId="77777777" w:rsidR="000E604F" w:rsidRPr="00C75306" w:rsidRDefault="000E604F" w:rsidP="00710628">
            <w:pPr>
              <w:jc w:val="right"/>
              <w:rPr>
                <w:rFonts w:ascii="Arial" w:hAnsi="Arial" w:cs="Arial"/>
                <w:snapToGrid w:val="0"/>
                <w:sz w:val="16"/>
                <w:szCs w:val="16"/>
              </w:rPr>
            </w:pPr>
          </w:p>
        </w:tc>
        <w:tc>
          <w:tcPr>
            <w:tcW w:w="1070" w:type="dxa"/>
            <w:tcBorders>
              <w:top w:val="single" w:sz="4" w:space="0" w:color="auto"/>
            </w:tcBorders>
            <w:vAlign w:val="bottom"/>
          </w:tcPr>
          <w:p w14:paraId="3D36327B" w14:textId="77777777" w:rsidR="000E604F" w:rsidRPr="00C75306" w:rsidRDefault="000E604F" w:rsidP="00710628">
            <w:pPr>
              <w:jc w:val="right"/>
              <w:rPr>
                <w:rFonts w:ascii="Arial" w:hAnsi="Arial" w:cs="Arial"/>
                <w:snapToGrid w:val="0"/>
                <w:sz w:val="16"/>
                <w:szCs w:val="16"/>
              </w:rPr>
            </w:pPr>
          </w:p>
        </w:tc>
        <w:tc>
          <w:tcPr>
            <w:tcW w:w="993" w:type="dxa"/>
            <w:tcBorders>
              <w:top w:val="single" w:sz="4" w:space="0" w:color="auto"/>
            </w:tcBorders>
            <w:vAlign w:val="bottom"/>
          </w:tcPr>
          <w:p w14:paraId="633B707F" w14:textId="77777777" w:rsidR="000E604F" w:rsidRPr="00C75306" w:rsidRDefault="000E604F" w:rsidP="00710628">
            <w:pPr>
              <w:jc w:val="right"/>
              <w:rPr>
                <w:rFonts w:ascii="Arial" w:hAnsi="Arial" w:cs="Arial"/>
                <w:snapToGrid w:val="0"/>
                <w:sz w:val="16"/>
                <w:szCs w:val="16"/>
              </w:rPr>
            </w:pPr>
          </w:p>
        </w:tc>
      </w:tr>
      <w:tr w:rsidR="00382C91" w:rsidRPr="00C75306" w14:paraId="31C53E29" w14:textId="77777777" w:rsidTr="00B4364F">
        <w:trPr>
          <w:trHeight w:val="198"/>
        </w:trPr>
        <w:tc>
          <w:tcPr>
            <w:tcW w:w="5653" w:type="dxa"/>
            <w:vAlign w:val="center"/>
          </w:tcPr>
          <w:p w14:paraId="119B3B0A" w14:textId="77777777" w:rsidR="00382C91" w:rsidRPr="00C75306" w:rsidRDefault="00382C91" w:rsidP="00382C91">
            <w:pPr>
              <w:ind w:left="180" w:hanging="180"/>
              <w:rPr>
                <w:rFonts w:ascii="Arial" w:hAnsi="Arial" w:cs="Arial"/>
                <w:b/>
                <w:snapToGrid w:val="0"/>
                <w:sz w:val="16"/>
                <w:szCs w:val="16"/>
              </w:rPr>
            </w:pPr>
            <w:r w:rsidRPr="00C75306">
              <w:rPr>
                <w:rFonts w:ascii="Arial" w:hAnsi="Arial" w:cs="Arial"/>
                <w:b/>
                <w:snapToGrid w:val="0"/>
                <w:sz w:val="16"/>
                <w:szCs w:val="16"/>
              </w:rPr>
              <w:t>Varlıklar</w:t>
            </w:r>
          </w:p>
        </w:tc>
        <w:tc>
          <w:tcPr>
            <w:tcW w:w="884" w:type="dxa"/>
          </w:tcPr>
          <w:p w14:paraId="0B34B2E5" w14:textId="77777777" w:rsidR="00382C91" w:rsidRPr="00C75306" w:rsidRDefault="00382C91" w:rsidP="00382C91">
            <w:pPr>
              <w:jc w:val="right"/>
              <w:rPr>
                <w:rFonts w:ascii="Arial" w:hAnsi="Arial" w:cs="Arial"/>
                <w:bCs/>
                <w:sz w:val="16"/>
                <w:szCs w:val="16"/>
                <w:lang w:val="en-US" w:eastAsia="en-US"/>
              </w:rPr>
            </w:pPr>
          </w:p>
        </w:tc>
        <w:tc>
          <w:tcPr>
            <w:tcW w:w="929" w:type="dxa"/>
          </w:tcPr>
          <w:p w14:paraId="7FBFC0DF" w14:textId="77777777" w:rsidR="00382C91" w:rsidRPr="00C75306" w:rsidRDefault="00382C91" w:rsidP="00382C91">
            <w:pPr>
              <w:jc w:val="right"/>
              <w:rPr>
                <w:rFonts w:ascii="Arial" w:hAnsi="Arial" w:cs="Arial"/>
                <w:bCs/>
                <w:sz w:val="16"/>
                <w:szCs w:val="16"/>
                <w:lang w:val="en-US" w:eastAsia="en-US"/>
              </w:rPr>
            </w:pPr>
          </w:p>
        </w:tc>
        <w:tc>
          <w:tcPr>
            <w:tcW w:w="1070" w:type="dxa"/>
          </w:tcPr>
          <w:p w14:paraId="7A57285D" w14:textId="77777777" w:rsidR="00382C91" w:rsidRPr="00C75306" w:rsidRDefault="00382C91" w:rsidP="00382C91">
            <w:pPr>
              <w:jc w:val="right"/>
              <w:rPr>
                <w:rFonts w:ascii="Arial" w:hAnsi="Arial" w:cs="Arial"/>
                <w:bCs/>
                <w:sz w:val="16"/>
                <w:szCs w:val="16"/>
                <w:lang w:val="en-US" w:eastAsia="en-US"/>
              </w:rPr>
            </w:pPr>
          </w:p>
        </w:tc>
        <w:tc>
          <w:tcPr>
            <w:tcW w:w="993" w:type="dxa"/>
          </w:tcPr>
          <w:p w14:paraId="7CB473A3" w14:textId="77777777" w:rsidR="00382C91" w:rsidRPr="00C75306" w:rsidRDefault="00382C91" w:rsidP="00382C91">
            <w:pPr>
              <w:jc w:val="right"/>
              <w:rPr>
                <w:rFonts w:ascii="Arial" w:hAnsi="Arial" w:cs="Arial"/>
                <w:bCs/>
                <w:sz w:val="16"/>
                <w:szCs w:val="16"/>
                <w:lang w:val="en-US" w:eastAsia="en-US"/>
              </w:rPr>
            </w:pPr>
          </w:p>
        </w:tc>
      </w:tr>
      <w:tr w:rsidR="00D124D6" w:rsidRPr="00C75306" w14:paraId="0B32EDAF" w14:textId="77777777" w:rsidTr="00D124D6">
        <w:trPr>
          <w:trHeight w:val="170"/>
        </w:trPr>
        <w:tc>
          <w:tcPr>
            <w:tcW w:w="5653" w:type="dxa"/>
            <w:vAlign w:val="bottom"/>
          </w:tcPr>
          <w:p w14:paraId="76EE6DCD" w14:textId="77777777" w:rsidR="00D124D6" w:rsidRPr="00C75306" w:rsidRDefault="00D124D6" w:rsidP="00D124D6">
            <w:pPr>
              <w:ind w:left="360"/>
              <w:jc w:val="both"/>
              <w:rPr>
                <w:rFonts w:ascii="Arial" w:hAnsi="Arial" w:cs="Arial"/>
                <w:snapToGrid w:val="0"/>
                <w:color w:val="000000"/>
                <w:sz w:val="16"/>
                <w:szCs w:val="16"/>
              </w:rPr>
            </w:pPr>
            <w:r w:rsidRPr="00C75306">
              <w:rPr>
                <w:rFonts w:ascii="Arial" w:hAnsi="Arial" w:cs="Arial"/>
                <w:snapToGrid w:val="0"/>
                <w:sz w:val="16"/>
                <w:szCs w:val="16"/>
              </w:rPr>
              <w:t xml:space="preserve">Nakit Değerler (Kasa, Efektif Deposu, Yoldaki Paralar, Satın Alınan Çekler) ve T.C. Merkez </w:t>
            </w:r>
            <w:proofErr w:type="spellStart"/>
            <w:r w:rsidRPr="00C75306">
              <w:rPr>
                <w:rFonts w:ascii="Arial" w:hAnsi="Arial" w:cs="Arial"/>
                <w:snapToGrid w:val="0"/>
                <w:sz w:val="16"/>
                <w:szCs w:val="16"/>
              </w:rPr>
              <w:t>Bnk</w:t>
            </w:r>
            <w:proofErr w:type="spellEnd"/>
            <w:r w:rsidRPr="00C75306">
              <w:rPr>
                <w:rFonts w:ascii="Arial" w:hAnsi="Arial" w:cs="Arial"/>
                <w:snapToGrid w:val="0"/>
                <w:sz w:val="16"/>
                <w:szCs w:val="16"/>
              </w:rPr>
              <w:t>.</w:t>
            </w:r>
          </w:p>
        </w:tc>
        <w:tc>
          <w:tcPr>
            <w:tcW w:w="884" w:type="dxa"/>
            <w:vAlign w:val="bottom"/>
          </w:tcPr>
          <w:p w14:paraId="33F7598B" w14:textId="7AC623C7" w:rsidR="00D124D6" w:rsidRPr="00C75306" w:rsidRDefault="00D124D6" w:rsidP="00D124D6">
            <w:pPr>
              <w:jc w:val="right"/>
              <w:rPr>
                <w:rFonts w:ascii="Arial" w:hAnsi="Arial" w:cs="Arial"/>
                <w:bCs/>
                <w:sz w:val="16"/>
                <w:szCs w:val="16"/>
              </w:rPr>
            </w:pPr>
            <w:r w:rsidRPr="00D124D6">
              <w:rPr>
                <w:rFonts w:ascii="Arial" w:hAnsi="Arial" w:cs="Arial"/>
                <w:bCs/>
                <w:sz w:val="16"/>
                <w:szCs w:val="16"/>
              </w:rPr>
              <w:t>1.579.132</w:t>
            </w:r>
          </w:p>
        </w:tc>
        <w:tc>
          <w:tcPr>
            <w:tcW w:w="929" w:type="dxa"/>
            <w:vAlign w:val="bottom"/>
          </w:tcPr>
          <w:p w14:paraId="3332FDF1" w14:textId="210BB5C9" w:rsidR="00D124D6" w:rsidRPr="00C75306" w:rsidRDefault="00D124D6" w:rsidP="00D124D6">
            <w:pPr>
              <w:jc w:val="right"/>
              <w:rPr>
                <w:rFonts w:ascii="Arial" w:hAnsi="Arial" w:cs="Arial"/>
                <w:bCs/>
                <w:sz w:val="16"/>
                <w:szCs w:val="16"/>
              </w:rPr>
            </w:pPr>
            <w:r w:rsidRPr="00D124D6">
              <w:rPr>
                <w:rFonts w:ascii="Arial" w:hAnsi="Arial" w:cs="Arial"/>
                <w:bCs/>
                <w:sz w:val="16"/>
                <w:szCs w:val="16"/>
              </w:rPr>
              <w:t>2.795.083</w:t>
            </w:r>
          </w:p>
        </w:tc>
        <w:tc>
          <w:tcPr>
            <w:tcW w:w="1070" w:type="dxa"/>
            <w:vAlign w:val="bottom"/>
          </w:tcPr>
          <w:p w14:paraId="4644D53A" w14:textId="7BBCA67B" w:rsidR="00D124D6" w:rsidRPr="00C75306" w:rsidRDefault="00D124D6" w:rsidP="00D124D6">
            <w:pPr>
              <w:jc w:val="right"/>
              <w:rPr>
                <w:rFonts w:ascii="Arial" w:hAnsi="Arial" w:cs="Arial"/>
                <w:bCs/>
                <w:sz w:val="16"/>
                <w:szCs w:val="16"/>
              </w:rPr>
            </w:pPr>
            <w:r w:rsidRPr="00D124D6">
              <w:rPr>
                <w:rFonts w:ascii="Arial" w:hAnsi="Arial" w:cs="Arial"/>
                <w:bCs/>
                <w:sz w:val="16"/>
                <w:szCs w:val="16"/>
              </w:rPr>
              <w:t>1.034.446</w:t>
            </w:r>
          </w:p>
        </w:tc>
        <w:tc>
          <w:tcPr>
            <w:tcW w:w="993" w:type="dxa"/>
            <w:vAlign w:val="bottom"/>
          </w:tcPr>
          <w:p w14:paraId="59B4E145" w14:textId="64F6A087" w:rsidR="00D124D6" w:rsidRPr="00C75306" w:rsidRDefault="00D124D6" w:rsidP="00D124D6">
            <w:pPr>
              <w:jc w:val="right"/>
              <w:rPr>
                <w:rFonts w:ascii="Arial" w:hAnsi="Arial" w:cs="Arial"/>
                <w:bCs/>
                <w:sz w:val="16"/>
                <w:szCs w:val="16"/>
              </w:rPr>
            </w:pPr>
            <w:r w:rsidRPr="00D124D6">
              <w:rPr>
                <w:rFonts w:ascii="Arial" w:hAnsi="Arial" w:cs="Arial"/>
                <w:bCs/>
                <w:sz w:val="16"/>
                <w:szCs w:val="16"/>
              </w:rPr>
              <w:t>5.408.661</w:t>
            </w:r>
          </w:p>
        </w:tc>
      </w:tr>
      <w:tr w:rsidR="00D124D6" w:rsidRPr="00C75306" w14:paraId="1BA8ED55" w14:textId="77777777" w:rsidTr="00D124D6">
        <w:trPr>
          <w:trHeight w:val="170"/>
        </w:trPr>
        <w:tc>
          <w:tcPr>
            <w:tcW w:w="5653" w:type="dxa"/>
            <w:vAlign w:val="bottom"/>
          </w:tcPr>
          <w:p w14:paraId="3BD50F57" w14:textId="77777777" w:rsidR="00D124D6" w:rsidRPr="00C75306" w:rsidRDefault="00D124D6" w:rsidP="00D124D6">
            <w:pPr>
              <w:ind w:left="360"/>
              <w:jc w:val="both"/>
              <w:rPr>
                <w:rFonts w:ascii="Arial" w:hAnsi="Arial" w:cs="Arial"/>
                <w:i/>
                <w:iCs/>
                <w:snapToGrid w:val="0"/>
                <w:color w:val="000000"/>
                <w:sz w:val="16"/>
                <w:szCs w:val="16"/>
              </w:rPr>
            </w:pPr>
            <w:r w:rsidRPr="00C75306">
              <w:rPr>
                <w:rFonts w:ascii="Arial" w:hAnsi="Arial" w:cs="Arial"/>
                <w:snapToGrid w:val="0"/>
                <w:sz w:val="16"/>
                <w:szCs w:val="16"/>
              </w:rPr>
              <w:t>Bankalar</w:t>
            </w:r>
          </w:p>
        </w:tc>
        <w:tc>
          <w:tcPr>
            <w:tcW w:w="884" w:type="dxa"/>
            <w:vAlign w:val="bottom"/>
          </w:tcPr>
          <w:p w14:paraId="77BA625B" w14:textId="1A44A463" w:rsidR="00D124D6" w:rsidRPr="00C75306" w:rsidRDefault="00D124D6" w:rsidP="00D124D6">
            <w:pPr>
              <w:jc w:val="right"/>
              <w:rPr>
                <w:rFonts w:ascii="Arial" w:hAnsi="Arial" w:cs="Arial"/>
                <w:bCs/>
                <w:sz w:val="16"/>
                <w:szCs w:val="16"/>
              </w:rPr>
            </w:pPr>
            <w:r w:rsidRPr="00D124D6">
              <w:rPr>
                <w:rFonts w:ascii="Arial" w:hAnsi="Arial" w:cs="Arial"/>
                <w:bCs/>
                <w:sz w:val="16"/>
                <w:szCs w:val="16"/>
              </w:rPr>
              <w:t>379.437</w:t>
            </w:r>
          </w:p>
        </w:tc>
        <w:tc>
          <w:tcPr>
            <w:tcW w:w="929" w:type="dxa"/>
            <w:vAlign w:val="bottom"/>
          </w:tcPr>
          <w:p w14:paraId="445C3086" w14:textId="349B1C25" w:rsidR="00D124D6" w:rsidRPr="00C75306" w:rsidRDefault="00D124D6" w:rsidP="00D124D6">
            <w:pPr>
              <w:jc w:val="right"/>
              <w:rPr>
                <w:rFonts w:ascii="Arial" w:hAnsi="Arial" w:cs="Arial"/>
                <w:bCs/>
                <w:sz w:val="16"/>
                <w:szCs w:val="16"/>
              </w:rPr>
            </w:pPr>
            <w:r w:rsidRPr="00D124D6">
              <w:rPr>
                <w:rFonts w:ascii="Arial" w:hAnsi="Arial" w:cs="Arial"/>
                <w:bCs/>
                <w:sz w:val="16"/>
                <w:szCs w:val="16"/>
              </w:rPr>
              <w:t>3.497.692</w:t>
            </w:r>
          </w:p>
        </w:tc>
        <w:tc>
          <w:tcPr>
            <w:tcW w:w="1070" w:type="dxa"/>
            <w:vAlign w:val="bottom"/>
          </w:tcPr>
          <w:p w14:paraId="1FBE5B13" w14:textId="5F8CFC19" w:rsidR="00D124D6" w:rsidRPr="00C75306" w:rsidRDefault="00D124D6" w:rsidP="00D124D6">
            <w:pPr>
              <w:jc w:val="right"/>
              <w:rPr>
                <w:rFonts w:ascii="Arial" w:hAnsi="Arial" w:cs="Arial"/>
                <w:bCs/>
                <w:sz w:val="16"/>
                <w:szCs w:val="16"/>
              </w:rPr>
            </w:pPr>
            <w:r w:rsidRPr="00D124D6">
              <w:rPr>
                <w:rFonts w:ascii="Arial" w:hAnsi="Arial" w:cs="Arial"/>
                <w:bCs/>
                <w:sz w:val="16"/>
                <w:szCs w:val="16"/>
              </w:rPr>
              <w:t>517.233</w:t>
            </w:r>
          </w:p>
        </w:tc>
        <w:tc>
          <w:tcPr>
            <w:tcW w:w="993" w:type="dxa"/>
            <w:vAlign w:val="bottom"/>
          </w:tcPr>
          <w:p w14:paraId="64B8ABEF" w14:textId="067CA3CC" w:rsidR="00D124D6" w:rsidRPr="00C75306" w:rsidRDefault="00D124D6" w:rsidP="00D124D6">
            <w:pPr>
              <w:jc w:val="right"/>
              <w:rPr>
                <w:rFonts w:ascii="Arial" w:hAnsi="Arial" w:cs="Arial"/>
                <w:bCs/>
                <w:sz w:val="16"/>
                <w:szCs w:val="16"/>
              </w:rPr>
            </w:pPr>
            <w:r w:rsidRPr="00D124D6">
              <w:rPr>
                <w:rFonts w:ascii="Arial" w:hAnsi="Arial" w:cs="Arial"/>
                <w:bCs/>
                <w:sz w:val="16"/>
                <w:szCs w:val="16"/>
              </w:rPr>
              <w:t>4.394.362</w:t>
            </w:r>
          </w:p>
        </w:tc>
      </w:tr>
      <w:tr w:rsidR="00D124D6" w:rsidRPr="00C75306" w14:paraId="1B102385" w14:textId="77777777" w:rsidTr="00D124D6">
        <w:trPr>
          <w:trHeight w:val="170"/>
        </w:trPr>
        <w:tc>
          <w:tcPr>
            <w:tcW w:w="5653" w:type="dxa"/>
            <w:vAlign w:val="bottom"/>
          </w:tcPr>
          <w:p w14:paraId="3AA592DF"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 xml:space="preserve">Gerçeğe Uygun Değer Farkı Kâr veya Zarara Yansıtılan </w:t>
            </w:r>
            <w:r w:rsidRPr="00C75306">
              <w:rPr>
                <w:rFonts w:ascii="Arial" w:hAnsi="Arial" w:cs="Arial"/>
                <w:color w:val="000000"/>
                <w:sz w:val="16"/>
                <w:szCs w:val="16"/>
              </w:rPr>
              <w:t>Finansal Varlıklar</w:t>
            </w:r>
            <w:r w:rsidRPr="00C75306">
              <w:rPr>
                <w:rFonts w:ascii="Arial" w:hAnsi="Arial" w:cs="Arial"/>
                <w:color w:val="000000"/>
                <w:sz w:val="16"/>
                <w:szCs w:val="16"/>
                <w:vertAlign w:val="superscript"/>
              </w:rPr>
              <w:t>(**)</w:t>
            </w:r>
          </w:p>
        </w:tc>
        <w:tc>
          <w:tcPr>
            <w:tcW w:w="884" w:type="dxa"/>
            <w:vAlign w:val="bottom"/>
          </w:tcPr>
          <w:p w14:paraId="7D00494D" w14:textId="05E37AAD"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29" w:type="dxa"/>
            <w:vAlign w:val="bottom"/>
          </w:tcPr>
          <w:p w14:paraId="0F091C71" w14:textId="6CC38AA3" w:rsidR="00D124D6" w:rsidRPr="00C75306" w:rsidRDefault="00D124D6" w:rsidP="00D124D6">
            <w:pPr>
              <w:jc w:val="right"/>
              <w:rPr>
                <w:rFonts w:ascii="Arial" w:hAnsi="Arial" w:cs="Arial"/>
                <w:bCs/>
                <w:sz w:val="16"/>
                <w:szCs w:val="16"/>
              </w:rPr>
            </w:pPr>
            <w:r w:rsidRPr="00D124D6">
              <w:rPr>
                <w:rFonts w:ascii="Arial" w:hAnsi="Arial" w:cs="Arial"/>
                <w:bCs/>
                <w:sz w:val="16"/>
                <w:szCs w:val="16"/>
              </w:rPr>
              <w:t>6.728</w:t>
            </w:r>
          </w:p>
        </w:tc>
        <w:tc>
          <w:tcPr>
            <w:tcW w:w="1070" w:type="dxa"/>
            <w:vAlign w:val="bottom"/>
          </w:tcPr>
          <w:p w14:paraId="6B94CC20" w14:textId="3DE55246" w:rsidR="00D124D6" w:rsidRPr="00C75306" w:rsidRDefault="00D124D6" w:rsidP="00D124D6">
            <w:pPr>
              <w:jc w:val="right"/>
              <w:rPr>
                <w:rFonts w:ascii="Arial" w:hAnsi="Arial" w:cs="Arial"/>
                <w:bCs/>
                <w:sz w:val="16"/>
                <w:szCs w:val="16"/>
              </w:rPr>
            </w:pPr>
            <w:r w:rsidRPr="00D124D6">
              <w:rPr>
                <w:rFonts w:ascii="Arial" w:hAnsi="Arial" w:cs="Arial"/>
                <w:bCs/>
                <w:sz w:val="16"/>
                <w:szCs w:val="16"/>
              </w:rPr>
              <w:t>13</w:t>
            </w:r>
          </w:p>
        </w:tc>
        <w:tc>
          <w:tcPr>
            <w:tcW w:w="993" w:type="dxa"/>
            <w:vAlign w:val="bottom"/>
          </w:tcPr>
          <w:p w14:paraId="4667E6DA" w14:textId="7E49C347" w:rsidR="00D124D6" w:rsidRPr="00C75306" w:rsidRDefault="00D124D6" w:rsidP="00D124D6">
            <w:pPr>
              <w:jc w:val="right"/>
              <w:rPr>
                <w:rFonts w:ascii="Arial" w:hAnsi="Arial" w:cs="Arial"/>
                <w:bCs/>
                <w:sz w:val="16"/>
                <w:szCs w:val="16"/>
              </w:rPr>
            </w:pPr>
            <w:r w:rsidRPr="00D124D6">
              <w:rPr>
                <w:rFonts w:ascii="Arial" w:hAnsi="Arial" w:cs="Arial"/>
                <w:bCs/>
                <w:sz w:val="16"/>
                <w:szCs w:val="16"/>
              </w:rPr>
              <w:t>6.741</w:t>
            </w:r>
          </w:p>
        </w:tc>
      </w:tr>
      <w:tr w:rsidR="00D124D6" w:rsidRPr="00C75306" w14:paraId="355E561B" w14:textId="77777777" w:rsidTr="00D124D6">
        <w:trPr>
          <w:trHeight w:val="170"/>
        </w:trPr>
        <w:tc>
          <w:tcPr>
            <w:tcW w:w="5653" w:type="dxa"/>
            <w:vAlign w:val="bottom"/>
          </w:tcPr>
          <w:p w14:paraId="552F757D"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Para Piyasalarından Alacaklar</w:t>
            </w:r>
          </w:p>
        </w:tc>
        <w:tc>
          <w:tcPr>
            <w:tcW w:w="884" w:type="dxa"/>
            <w:vAlign w:val="bottom"/>
          </w:tcPr>
          <w:p w14:paraId="18BB23E4" w14:textId="4D48AC66"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29" w:type="dxa"/>
            <w:vAlign w:val="bottom"/>
          </w:tcPr>
          <w:p w14:paraId="5E5C8F62" w14:textId="49D5077F"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1070" w:type="dxa"/>
            <w:vAlign w:val="bottom"/>
          </w:tcPr>
          <w:p w14:paraId="1FF58D3A" w14:textId="29247E49"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vAlign w:val="bottom"/>
          </w:tcPr>
          <w:p w14:paraId="2A37AFC1" w14:textId="3A70B637" w:rsidR="00D124D6" w:rsidRPr="00C75306" w:rsidRDefault="00D124D6" w:rsidP="00D124D6">
            <w:pPr>
              <w:jc w:val="right"/>
              <w:rPr>
                <w:rFonts w:ascii="Arial" w:hAnsi="Arial" w:cs="Arial"/>
                <w:bCs/>
                <w:sz w:val="16"/>
                <w:szCs w:val="16"/>
              </w:rPr>
            </w:pPr>
            <w:r>
              <w:rPr>
                <w:rFonts w:ascii="Arial" w:hAnsi="Arial" w:cs="Arial"/>
                <w:bCs/>
                <w:sz w:val="16"/>
                <w:szCs w:val="16"/>
              </w:rPr>
              <w:t>-</w:t>
            </w:r>
          </w:p>
        </w:tc>
      </w:tr>
      <w:tr w:rsidR="00D124D6" w:rsidRPr="00C75306" w14:paraId="6F4BC268" w14:textId="77777777" w:rsidTr="00D124D6">
        <w:trPr>
          <w:trHeight w:val="170"/>
        </w:trPr>
        <w:tc>
          <w:tcPr>
            <w:tcW w:w="5653" w:type="dxa"/>
            <w:vAlign w:val="bottom"/>
          </w:tcPr>
          <w:p w14:paraId="7F1A1F39"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Gerçeğe Uygun Değer Farkı Diğer Kapsamlı Gelire Yansıtılan Finansal V.</w:t>
            </w:r>
          </w:p>
        </w:tc>
        <w:tc>
          <w:tcPr>
            <w:tcW w:w="884" w:type="dxa"/>
            <w:vAlign w:val="bottom"/>
          </w:tcPr>
          <w:p w14:paraId="282CD09C" w14:textId="4DBF512A" w:rsidR="00D124D6" w:rsidRPr="00C75306" w:rsidRDefault="00D124D6" w:rsidP="00D124D6">
            <w:pPr>
              <w:jc w:val="right"/>
              <w:rPr>
                <w:rFonts w:ascii="Arial" w:hAnsi="Arial" w:cs="Arial"/>
                <w:bCs/>
                <w:sz w:val="16"/>
                <w:szCs w:val="16"/>
              </w:rPr>
            </w:pPr>
            <w:r w:rsidRPr="00D124D6">
              <w:rPr>
                <w:rFonts w:ascii="Arial" w:hAnsi="Arial" w:cs="Arial"/>
                <w:bCs/>
                <w:sz w:val="16"/>
                <w:szCs w:val="16"/>
              </w:rPr>
              <w:t>90.874</w:t>
            </w:r>
          </w:p>
        </w:tc>
        <w:tc>
          <w:tcPr>
            <w:tcW w:w="929" w:type="dxa"/>
            <w:vAlign w:val="bottom"/>
          </w:tcPr>
          <w:p w14:paraId="5A4BB0BC" w14:textId="0332E77D" w:rsidR="00D124D6" w:rsidRPr="00C75306" w:rsidRDefault="00D124D6" w:rsidP="00D124D6">
            <w:pPr>
              <w:jc w:val="right"/>
              <w:rPr>
                <w:rFonts w:ascii="Arial" w:hAnsi="Arial" w:cs="Arial"/>
                <w:bCs/>
                <w:sz w:val="16"/>
                <w:szCs w:val="16"/>
              </w:rPr>
            </w:pPr>
            <w:r w:rsidRPr="00D124D6">
              <w:rPr>
                <w:rFonts w:ascii="Arial" w:hAnsi="Arial" w:cs="Arial"/>
                <w:bCs/>
                <w:sz w:val="16"/>
                <w:szCs w:val="16"/>
              </w:rPr>
              <w:t>359.861</w:t>
            </w:r>
          </w:p>
        </w:tc>
        <w:tc>
          <w:tcPr>
            <w:tcW w:w="1070" w:type="dxa"/>
            <w:vAlign w:val="bottom"/>
          </w:tcPr>
          <w:p w14:paraId="24C801C0" w14:textId="7769FBF5"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vAlign w:val="bottom"/>
          </w:tcPr>
          <w:p w14:paraId="27F7FA58" w14:textId="52C7FB81" w:rsidR="00D124D6" w:rsidRPr="00C75306" w:rsidRDefault="00D124D6" w:rsidP="00D124D6">
            <w:pPr>
              <w:jc w:val="right"/>
              <w:rPr>
                <w:rFonts w:ascii="Arial" w:hAnsi="Arial" w:cs="Arial"/>
                <w:bCs/>
                <w:sz w:val="16"/>
                <w:szCs w:val="16"/>
              </w:rPr>
            </w:pPr>
            <w:r w:rsidRPr="00D124D6">
              <w:rPr>
                <w:rFonts w:ascii="Arial" w:hAnsi="Arial" w:cs="Arial"/>
                <w:bCs/>
                <w:sz w:val="16"/>
                <w:szCs w:val="16"/>
              </w:rPr>
              <w:t>450.735</w:t>
            </w:r>
          </w:p>
        </w:tc>
      </w:tr>
      <w:tr w:rsidR="00D124D6" w:rsidRPr="00C75306" w14:paraId="5D851278" w14:textId="77777777" w:rsidTr="00D124D6">
        <w:trPr>
          <w:trHeight w:val="170"/>
        </w:trPr>
        <w:tc>
          <w:tcPr>
            <w:tcW w:w="5653" w:type="dxa"/>
            <w:vAlign w:val="bottom"/>
          </w:tcPr>
          <w:p w14:paraId="486DF1B6"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Krediler</w:t>
            </w:r>
            <w:r w:rsidRPr="00C75306">
              <w:rPr>
                <w:rFonts w:ascii="Arial" w:hAnsi="Arial" w:cs="Arial"/>
                <w:snapToGrid w:val="0"/>
                <w:sz w:val="16"/>
                <w:szCs w:val="16"/>
                <w:vertAlign w:val="superscript"/>
              </w:rPr>
              <w:t>(***)</w:t>
            </w:r>
          </w:p>
        </w:tc>
        <w:tc>
          <w:tcPr>
            <w:tcW w:w="884" w:type="dxa"/>
            <w:vAlign w:val="bottom"/>
          </w:tcPr>
          <w:p w14:paraId="3CDEBC8B" w14:textId="27C2B440" w:rsidR="00D124D6" w:rsidRPr="00C75306" w:rsidRDefault="00D124D6" w:rsidP="00D124D6">
            <w:pPr>
              <w:jc w:val="right"/>
              <w:rPr>
                <w:rFonts w:ascii="Arial" w:hAnsi="Arial" w:cs="Arial"/>
                <w:bCs/>
                <w:sz w:val="16"/>
                <w:szCs w:val="16"/>
              </w:rPr>
            </w:pPr>
            <w:r w:rsidRPr="00D124D6">
              <w:rPr>
                <w:rFonts w:ascii="Arial" w:hAnsi="Arial" w:cs="Arial"/>
                <w:bCs/>
                <w:sz w:val="16"/>
                <w:szCs w:val="16"/>
              </w:rPr>
              <w:t>4.988.178</w:t>
            </w:r>
          </w:p>
        </w:tc>
        <w:tc>
          <w:tcPr>
            <w:tcW w:w="929" w:type="dxa"/>
            <w:vAlign w:val="bottom"/>
          </w:tcPr>
          <w:p w14:paraId="47F3E9C7" w14:textId="073CC200" w:rsidR="00D124D6" w:rsidRPr="00C75306" w:rsidRDefault="00D124D6" w:rsidP="00D124D6">
            <w:pPr>
              <w:jc w:val="right"/>
              <w:rPr>
                <w:rFonts w:ascii="Arial" w:hAnsi="Arial" w:cs="Arial"/>
                <w:bCs/>
                <w:sz w:val="16"/>
                <w:szCs w:val="16"/>
              </w:rPr>
            </w:pPr>
            <w:r w:rsidRPr="00D124D6">
              <w:rPr>
                <w:rFonts w:ascii="Arial" w:hAnsi="Arial" w:cs="Arial"/>
                <w:bCs/>
                <w:sz w:val="16"/>
                <w:szCs w:val="16"/>
              </w:rPr>
              <w:t>9.104.055</w:t>
            </w:r>
          </w:p>
        </w:tc>
        <w:tc>
          <w:tcPr>
            <w:tcW w:w="1070" w:type="dxa"/>
            <w:vAlign w:val="bottom"/>
          </w:tcPr>
          <w:p w14:paraId="735C437E" w14:textId="198CEF60" w:rsidR="00D124D6" w:rsidRPr="00C75306" w:rsidRDefault="00D124D6" w:rsidP="00D124D6">
            <w:pPr>
              <w:jc w:val="right"/>
              <w:rPr>
                <w:rFonts w:ascii="Arial" w:hAnsi="Arial" w:cs="Arial"/>
                <w:bCs/>
                <w:sz w:val="16"/>
                <w:szCs w:val="16"/>
              </w:rPr>
            </w:pPr>
            <w:r w:rsidRPr="00D124D6">
              <w:rPr>
                <w:rFonts w:ascii="Arial" w:hAnsi="Arial" w:cs="Arial"/>
                <w:bCs/>
                <w:sz w:val="16"/>
                <w:szCs w:val="16"/>
              </w:rPr>
              <w:t>277</w:t>
            </w:r>
          </w:p>
        </w:tc>
        <w:tc>
          <w:tcPr>
            <w:tcW w:w="993" w:type="dxa"/>
            <w:vAlign w:val="bottom"/>
          </w:tcPr>
          <w:p w14:paraId="35962E90" w14:textId="663334A9" w:rsidR="00D124D6" w:rsidRPr="00C75306" w:rsidRDefault="00D124D6" w:rsidP="00D124D6">
            <w:pPr>
              <w:jc w:val="right"/>
              <w:rPr>
                <w:rFonts w:ascii="Arial" w:hAnsi="Arial" w:cs="Arial"/>
                <w:bCs/>
                <w:sz w:val="16"/>
                <w:szCs w:val="16"/>
              </w:rPr>
            </w:pPr>
            <w:r w:rsidRPr="00D124D6">
              <w:rPr>
                <w:rFonts w:ascii="Arial" w:hAnsi="Arial" w:cs="Arial"/>
                <w:bCs/>
                <w:sz w:val="16"/>
                <w:szCs w:val="16"/>
              </w:rPr>
              <w:t>14.092.510</w:t>
            </w:r>
          </w:p>
        </w:tc>
      </w:tr>
      <w:tr w:rsidR="00D124D6" w:rsidRPr="00C75306" w14:paraId="60551B9A" w14:textId="77777777" w:rsidTr="00D124D6">
        <w:trPr>
          <w:trHeight w:val="170"/>
        </w:trPr>
        <w:tc>
          <w:tcPr>
            <w:tcW w:w="5653" w:type="dxa"/>
            <w:vAlign w:val="bottom"/>
          </w:tcPr>
          <w:p w14:paraId="55225C5C"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 xml:space="preserve">İştirak, Bağlı Ortaklık ve Birlikte Kontrol Edilen Ortaklıklar </w:t>
            </w:r>
            <w:r w:rsidRPr="00C75306">
              <w:rPr>
                <w:rFonts w:ascii="Arial" w:hAnsi="Arial" w:cs="Arial"/>
                <w:bCs/>
                <w:snapToGrid w:val="0"/>
                <w:sz w:val="16"/>
                <w:szCs w:val="16"/>
              </w:rPr>
              <w:t>(İş Ortaklıkları)</w:t>
            </w:r>
          </w:p>
        </w:tc>
        <w:tc>
          <w:tcPr>
            <w:tcW w:w="884" w:type="dxa"/>
            <w:vAlign w:val="bottom"/>
          </w:tcPr>
          <w:p w14:paraId="223E1C4D" w14:textId="7A95F854" w:rsidR="00D124D6" w:rsidRPr="00C75306" w:rsidRDefault="00D124D6" w:rsidP="00D124D6">
            <w:pPr>
              <w:jc w:val="right"/>
              <w:rPr>
                <w:rFonts w:ascii="Arial" w:hAnsi="Arial" w:cs="Arial"/>
                <w:bCs/>
                <w:sz w:val="16"/>
                <w:szCs w:val="16"/>
              </w:rPr>
            </w:pPr>
            <w:r w:rsidRPr="00D124D6">
              <w:rPr>
                <w:rFonts w:ascii="Arial" w:hAnsi="Arial" w:cs="Arial"/>
                <w:bCs/>
                <w:sz w:val="16"/>
                <w:szCs w:val="16"/>
              </w:rPr>
              <w:t>5.907</w:t>
            </w:r>
          </w:p>
        </w:tc>
        <w:tc>
          <w:tcPr>
            <w:tcW w:w="929" w:type="dxa"/>
            <w:vAlign w:val="bottom"/>
          </w:tcPr>
          <w:p w14:paraId="43D07882" w14:textId="201BB04D"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1070" w:type="dxa"/>
            <w:vAlign w:val="bottom"/>
          </w:tcPr>
          <w:p w14:paraId="2FABF875" w14:textId="039BBB76"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vAlign w:val="bottom"/>
          </w:tcPr>
          <w:p w14:paraId="73676330" w14:textId="0CB4701C" w:rsidR="00D124D6" w:rsidRPr="00C75306" w:rsidRDefault="00D124D6" w:rsidP="00D124D6">
            <w:pPr>
              <w:jc w:val="right"/>
              <w:rPr>
                <w:rFonts w:ascii="Arial" w:hAnsi="Arial" w:cs="Arial"/>
                <w:bCs/>
                <w:sz w:val="16"/>
                <w:szCs w:val="16"/>
              </w:rPr>
            </w:pPr>
            <w:r w:rsidRPr="00D124D6">
              <w:rPr>
                <w:rFonts w:ascii="Arial" w:hAnsi="Arial" w:cs="Arial"/>
                <w:bCs/>
                <w:sz w:val="16"/>
                <w:szCs w:val="16"/>
              </w:rPr>
              <w:t>5.907</w:t>
            </w:r>
          </w:p>
        </w:tc>
      </w:tr>
      <w:tr w:rsidR="00D124D6" w:rsidRPr="00C75306" w14:paraId="32A8E84B" w14:textId="77777777" w:rsidTr="00D124D6">
        <w:trPr>
          <w:trHeight w:val="170"/>
        </w:trPr>
        <w:tc>
          <w:tcPr>
            <w:tcW w:w="5653" w:type="dxa"/>
            <w:vAlign w:val="bottom"/>
          </w:tcPr>
          <w:p w14:paraId="3C10C3D4"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 xml:space="preserve">İtfa Edilmiş Maliyet Üzerinden Değerlenen Finansal Varlıklar </w:t>
            </w:r>
          </w:p>
        </w:tc>
        <w:tc>
          <w:tcPr>
            <w:tcW w:w="884" w:type="dxa"/>
            <w:vAlign w:val="bottom"/>
          </w:tcPr>
          <w:p w14:paraId="6A357088" w14:textId="4A329815"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29" w:type="dxa"/>
            <w:vAlign w:val="bottom"/>
          </w:tcPr>
          <w:p w14:paraId="1F2B0D6A" w14:textId="52BFB384"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1070" w:type="dxa"/>
            <w:vAlign w:val="bottom"/>
          </w:tcPr>
          <w:p w14:paraId="51AE6696" w14:textId="5C81CF4D"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vAlign w:val="bottom"/>
          </w:tcPr>
          <w:p w14:paraId="2AA2627C" w14:textId="7E07B23C" w:rsidR="00D124D6" w:rsidRPr="00C75306" w:rsidRDefault="00D124D6" w:rsidP="00D124D6">
            <w:pPr>
              <w:jc w:val="right"/>
              <w:rPr>
                <w:rFonts w:ascii="Arial" w:hAnsi="Arial" w:cs="Arial"/>
                <w:bCs/>
                <w:sz w:val="16"/>
                <w:szCs w:val="16"/>
              </w:rPr>
            </w:pPr>
            <w:r>
              <w:rPr>
                <w:rFonts w:ascii="Arial" w:hAnsi="Arial" w:cs="Arial"/>
                <w:bCs/>
                <w:sz w:val="16"/>
                <w:szCs w:val="16"/>
              </w:rPr>
              <w:t>-</w:t>
            </w:r>
          </w:p>
        </w:tc>
      </w:tr>
      <w:tr w:rsidR="00D124D6" w:rsidRPr="00C75306" w14:paraId="5339D339" w14:textId="77777777" w:rsidTr="00D124D6">
        <w:trPr>
          <w:trHeight w:val="170"/>
        </w:trPr>
        <w:tc>
          <w:tcPr>
            <w:tcW w:w="5653" w:type="dxa"/>
            <w:vAlign w:val="bottom"/>
          </w:tcPr>
          <w:p w14:paraId="14E45665"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Riskten Korunma Amaçlı Türev Finansal Varlıklar</w:t>
            </w:r>
          </w:p>
        </w:tc>
        <w:tc>
          <w:tcPr>
            <w:tcW w:w="884" w:type="dxa"/>
            <w:vAlign w:val="bottom"/>
          </w:tcPr>
          <w:p w14:paraId="16D32FAB" w14:textId="25D6DDE3"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29" w:type="dxa"/>
            <w:vAlign w:val="bottom"/>
          </w:tcPr>
          <w:p w14:paraId="3ED877D5" w14:textId="27ADE701"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1070" w:type="dxa"/>
            <w:vAlign w:val="bottom"/>
          </w:tcPr>
          <w:p w14:paraId="1179EF83" w14:textId="3E78F75E"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vAlign w:val="bottom"/>
          </w:tcPr>
          <w:p w14:paraId="0DE632DC" w14:textId="18461806" w:rsidR="00D124D6" w:rsidRPr="00C75306" w:rsidRDefault="00D124D6" w:rsidP="00D124D6">
            <w:pPr>
              <w:jc w:val="right"/>
              <w:rPr>
                <w:rFonts w:ascii="Arial" w:hAnsi="Arial" w:cs="Arial"/>
                <w:bCs/>
                <w:sz w:val="16"/>
                <w:szCs w:val="16"/>
              </w:rPr>
            </w:pPr>
            <w:r>
              <w:rPr>
                <w:rFonts w:ascii="Arial" w:hAnsi="Arial" w:cs="Arial"/>
                <w:bCs/>
                <w:sz w:val="16"/>
                <w:szCs w:val="16"/>
              </w:rPr>
              <w:t>-</w:t>
            </w:r>
          </w:p>
        </w:tc>
      </w:tr>
      <w:tr w:rsidR="00D124D6" w:rsidRPr="00C75306" w14:paraId="7E85BA77" w14:textId="77777777" w:rsidTr="00D124D6">
        <w:trPr>
          <w:trHeight w:val="170"/>
        </w:trPr>
        <w:tc>
          <w:tcPr>
            <w:tcW w:w="5653" w:type="dxa"/>
            <w:vAlign w:val="bottom"/>
          </w:tcPr>
          <w:p w14:paraId="6C691F79"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Maddi Duran Varlıklar</w:t>
            </w:r>
          </w:p>
        </w:tc>
        <w:tc>
          <w:tcPr>
            <w:tcW w:w="884" w:type="dxa"/>
            <w:vAlign w:val="bottom"/>
          </w:tcPr>
          <w:p w14:paraId="17E96922" w14:textId="2CACB343"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29" w:type="dxa"/>
            <w:vAlign w:val="bottom"/>
          </w:tcPr>
          <w:p w14:paraId="707300B6" w14:textId="772D4A34"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1070" w:type="dxa"/>
            <w:vAlign w:val="bottom"/>
          </w:tcPr>
          <w:p w14:paraId="06EF2B46" w14:textId="40E6AD70" w:rsidR="00D124D6" w:rsidRPr="00C75306" w:rsidRDefault="00D124D6" w:rsidP="00D124D6">
            <w:pPr>
              <w:jc w:val="right"/>
              <w:rPr>
                <w:rFonts w:ascii="Arial" w:hAnsi="Arial" w:cs="Arial"/>
                <w:bCs/>
                <w:sz w:val="16"/>
                <w:szCs w:val="16"/>
              </w:rPr>
            </w:pPr>
            <w:r w:rsidRPr="00D124D6">
              <w:rPr>
                <w:rFonts w:ascii="Arial" w:hAnsi="Arial" w:cs="Arial"/>
                <w:bCs/>
                <w:sz w:val="16"/>
                <w:szCs w:val="16"/>
              </w:rPr>
              <w:t>219</w:t>
            </w:r>
          </w:p>
        </w:tc>
        <w:tc>
          <w:tcPr>
            <w:tcW w:w="993" w:type="dxa"/>
            <w:vAlign w:val="bottom"/>
          </w:tcPr>
          <w:p w14:paraId="205BD84D" w14:textId="317713D4" w:rsidR="00D124D6" w:rsidRPr="00C75306" w:rsidRDefault="00D124D6" w:rsidP="00D124D6">
            <w:pPr>
              <w:jc w:val="right"/>
              <w:rPr>
                <w:rFonts w:ascii="Arial" w:hAnsi="Arial" w:cs="Arial"/>
                <w:bCs/>
                <w:sz w:val="16"/>
                <w:szCs w:val="16"/>
              </w:rPr>
            </w:pPr>
            <w:r w:rsidRPr="00D124D6">
              <w:rPr>
                <w:rFonts w:ascii="Arial" w:hAnsi="Arial" w:cs="Arial"/>
                <w:bCs/>
                <w:sz w:val="16"/>
                <w:szCs w:val="16"/>
              </w:rPr>
              <w:t>219</w:t>
            </w:r>
          </w:p>
        </w:tc>
      </w:tr>
      <w:tr w:rsidR="00D124D6" w:rsidRPr="00C75306" w14:paraId="5369A265" w14:textId="77777777" w:rsidTr="00D124D6">
        <w:trPr>
          <w:trHeight w:val="170"/>
        </w:trPr>
        <w:tc>
          <w:tcPr>
            <w:tcW w:w="5653" w:type="dxa"/>
            <w:vAlign w:val="bottom"/>
          </w:tcPr>
          <w:p w14:paraId="6B4F65C8"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Maddi Olmayan Duran Varlıklar</w:t>
            </w:r>
          </w:p>
        </w:tc>
        <w:tc>
          <w:tcPr>
            <w:tcW w:w="884" w:type="dxa"/>
            <w:vAlign w:val="bottom"/>
          </w:tcPr>
          <w:p w14:paraId="6000A1EA" w14:textId="3BD532CD"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29" w:type="dxa"/>
            <w:vAlign w:val="bottom"/>
          </w:tcPr>
          <w:p w14:paraId="13507C61" w14:textId="1CF31CC0"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1070" w:type="dxa"/>
            <w:vAlign w:val="bottom"/>
          </w:tcPr>
          <w:p w14:paraId="11C05E12" w14:textId="3D0DE3B5"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vAlign w:val="bottom"/>
          </w:tcPr>
          <w:p w14:paraId="1BE5A14C" w14:textId="73349EE0" w:rsidR="00D124D6" w:rsidRPr="00C75306" w:rsidRDefault="00D124D6" w:rsidP="00D124D6">
            <w:pPr>
              <w:jc w:val="right"/>
              <w:rPr>
                <w:rFonts w:ascii="Arial" w:hAnsi="Arial" w:cs="Arial"/>
                <w:bCs/>
                <w:sz w:val="16"/>
                <w:szCs w:val="16"/>
              </w:rPr>
            </w:pPr>
            <w:r>
              <w:rPr>
                <w:rFonts w:ascii="Arial" w:hAnsi="Arial" w:cs="Arial"/>
                <w:bCs/>
                <w:sz w:val="16"/>
                <w:szCs w:val="16"/>
              </w:rPr>
              <w:t>-</w:t>
            </w:r>
          </w:p>
        </w:tc>
      </w:tr>
      <w:tr w:rsidR="00D124D6" w:rsidRPr="00C75306" w14:paraId="53A705A8" w14:textId="77777777" w:rsidTr="00D124D6">
        <w:trPr>
          <w:trHeight w:val="170"/>
        </w:trPr>
        <w:tc>
          <w:tcPr>
            <w:tcW w:w="5653" w:type="dxa"/>
            <w:tcBorders>
              <w:bottom w:val="single" w:sz="4" w:space="0" w:color="auto"/>
            </w:tcBorders>
            <w:vAlign w:val="bottom"/>
          </w:tcPr>
          <w:p w14:paraId="1687E8F7" w14:textId="77777777" w:rsidR="00D124D6" w:rsidRPr="00C75306" w:rsidRDefault="00D124D6" w:rsidP="00D124D6">
            <w:pPr>
              <w:ind w:left="360"/>
              <w:jc w:val="both"/>
              <w:rPr>
                <w:rFonts w:ascii="Arial" w:hAnsi="Arial" w:cs="Arial"/>
                <w:snapToGrid w:val="0"/>
                <w:sz w:val="16"/>
                <w:szCs w:val="16"/>
              </w:rPr>
            </w:pPr>
            <w:r w:rsidRPr="00C75306">
              <w:rPr>
                <w:rFonts w:ascii="Arial" w:hAnsi="Arial" w:cs="Arial"/>
                <w:snapToGrid w:val="0"/>
                <w:sz w:val="16"/>
                <w:szCs w:val="16"/>
              </w:rPr>
              <w:t>Diğer Varlıklar</w:t>
            </w:r>
            <w:r w:rsidRPr="00C75306">
              <w:rPr>
                <w:rFonts w:ascii="Arial" w:hAnsi="Arial" w:cs="Arial"/>
                <w:snapToGrid w:val="0"/>
                <w:sz w:val="16"/>
                <w:szCs w:val="16"/>
                <w:vertAlign w:val="superscript"/>
              </w:rPr>
              <w:t>(****)</w:t>
            </w:r>
          </w:p>
        </w:tc>
        <w:tc>
          <w:tcPr>
            <w:tcW w:w="884" w:type="dxa"/>
            <w:tcBorders>
              <w:bottom w:val="single" w:sz="4" w:space="0" w:color="auto"/>
            </w:tcBorders>
            <w:vAlign w:val="bottom"/>
          </w:tcPr>
          <w:p w14:paraId="77011143" w14:textId="6439A7F2" w:rsidR="00D124D6" w:rsidRPr="00C75306" w:rsidRDefault="00D124D6" w:rsidP="00D124D6">
            <w:pPr>
              <w:jc w:val="right"/>
              <w:rPr>
                <w:rFonts w:ascii="Arial" w:hAnsi="Arial" w:cs="Arial"/>
                <w:bCs/>
                <w:sz w:val="16"/>
                <w:szCs w:val="16"/>
              </w:rPr>
            </w:pPr>
            <w:r w:rsidRPr="00D124D6">
              <w:rPr>
                <w:rFonts w:ascii="Arial" w:hAnsi="Arial" w:cs="Arial"/>
                <w:bCs/>
                <w:sz w:val="16"/>
                <w:szCs w:val="16"/>
              </w:rPr>
              <w:t>5.707</w:t>
            </w:r>
          </w:p>
        </w:tc>
        <w:tc>
          <w:tcPr>
            <w:tcW w:w="929" w:type="dxa"/>
            <w:tcBorders>
              <w:bottom w:val="single" w:sz="4" w:space="0" w:color="auto"/>
            </w:tcBorders>
            <w:vAlign w:val="bottom"/>
          </w:tcPr>
          <w:p w14:paraId="7F0026C1" w14:textId="2608AA4C" w:rsidR="00D124D6" w:rsidRPr="00C75306" w:rsidRDefault="00D124D6" w:rsidP="00D124D6">
            <w:pPr>
              <w:jc w:val="right"/>
              <w:rPr>
                <w:rFonts w:ascii="Arial" w:hAnsi="Arial" w:cs="Arial"/>
                <w:bCs/>
                <w:sz w:val="16"/>
                <w:szCs w:val="16"/>
              </w:rPr>
            </w:pPr>
            <w:r w:rsidRPr="00D124D6">
              <w:rPr>
                <w:rFonts w:ascii="Arial" w:hAnsi="Arial" w:cs="Arial"/>
                <w:bCs/>
                <w:sz w:val="16"/>
                <w:szCs w:val="16"/>
              </w:rPr>
              <w:t>34.499</w:t>
            </w:r>
          </w:p>
        </w:tc>
        <w:tc>
          <w:tcPr>
            <w:tcW w:w="1070" w:type="dxa"/>
            <w:tcBorders>
              <w:bottom w:val="single" w:sz="4" w:space="0" w:color="auto"/>
            </w:tcBorders>
            <w:vAlign w:val="bottom"/>
          </w:tcPr>
          <w:p w14:paraId="43DBBE36" w14:textId="21D70CA5" w:rsidR="00D124D6" w:rsidRPr="00C75306" w:rsidRDefault="00D124D6" w:rsidP="00D124D6">
            <w:pPr>
              <w:jc w:val="right"/>
              <w:rPr>
                <w:rFonts w:ascii="Arial" w:hAnsi="Arial" w:cs="Arial"/>
                <w:bCs/>
                <w:sz w:val="16"/>
                <w:szCs w:val="16"/>
              </w:rPr>
            </w:pPr>
            <w:r w:rsidRPr="00D124D6">
              <w:rPr>
                <w:rFonts w:ascii="Arial" w:hAnsi="Arial" w:cs="Arial"/>
                <w:bCs/>
                <w:sz w:val="16"/>
                <w:szCs w:val="16"/>
              </w:rPr>
              <w:t>3.750</w:t>
            </w:r>
          </w:p>
        </w:tc>
        <w:tc>
          <w:tcPr>
            <w:tcW w:w="993" w:type="dxa"/>
            <w:tcBorders>
              <w:bottom w:val="single" w:sz="4" w:space="0" w:color="auto"/>
            </w:tcBorders>
            <w:vAlign w:val="bottom"/>
          </w:tcPr>
          <w:p w14:paraId="601D0072" w14:textId="51EDC4A4" w:rsidR="00D124D6" w:rsidRPr="00C75306" w:rsidRDefault="00D124D6" w:rsidP="00D124D6">
            <w:pPr>
              <w:jc w:val="right"/>
              <w:rPr>
                <w:rFonts w:ascii="Arial" w:hAnsi="Arial" w:cs="Arial"/>
                <w:bCs/>
                <w:sz w:val="16"/>
                <w:szCs w:val="16"/>
              </w:rPr>
            </w:pPr>
            <w:r w:rsidRPr="00D124D6">
              <w:rPr>
                <w:rFonts w:ascii="Arial" w:hAnsi="Arial" w:cs="Arial"/>
                <w:bCs/>
                <w:sz w:val="16"/>
                <w:szCs w:val="16"/>
              </w:rPr>
              <w:t>43.956</w:t>
            </w:r>
          </w:p>
        </w:tc>
      </w:tr>
      <w:tr w:rsidR="00D124D6" w:rsidRPr="00C75306" w14:paraId="538C6397" w14:textId="77777777" w:rsidTr="00D124D6">
        <w:trPr>
          <w:trHeight w:val="170"/>
        </w:trPr>
        <w:tc>
          <w:tcPr>
            <w:tcW w:w="5653" w:type="dxa"/>
            <w:tcBorders>
              <w:top w:val="single" w:sz="4" w:space="0" w:color="auto"/>
              <w:bottom w:val="single" w:sz="4" w:space="0" w:color="auto"/>
            </w:tcBorders>
            <w:vAlign w:val="center"/>
          </w:tcPr>
          <w:p w14:paraId="4990DB9E" w14:textId="77777777" w:rsidR="00D124D6" w:rsidRPr="00C75306" w:rsidRDefault="00D124D6" w:rsidP="00D124D6">
            <w:pPr>
              <w:rPr>
                <w:rFonts w:ascii="Arial" w:hAnsi="Arial" w:cs="Arial"/>
                <w:b/>
                <w:snapToGrid w:val="0"/>
                <w:sz w:val="16"/>
                <w:szCs w:val="16"/>
              </w:rPr>
            </w:pPr>
            <w:r w:rsidRPr="00C75306">
              <w:rPr>
                <w:rFonts w:ascii="Arial" w:hAnsi="Arial" w:cs="Arial"/>
                <w:b/>
                <w:snapToGrid w:val="0"/>
                <w:sz w:val="16"/>
                <w:szCs w:val="16"/>
              </w:rPr>
              <w:t>Toplam Varlıklar</w:t>
            </w:r>
          </w:p>
        </w:tc>
        <w:tc>
          <w:tcPr>
            <w:tcW w:w="884" w:type="dxa"/>
            <w:tcBorders>
              <w:top w:val="single" w:sz="4" w:space="0" w:color="auto"/>
              <w:bottom w:val="single" w:sz="4" w:space="0" w:color="auto"/>
            </w:tcBorders>
            <w:vAlign w:val="bottom"/>
          </w:tcPr>
          <w:p w14:paraId="55461137" w14:textId="22FAECDE"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7.049.235</w:t>
            </w:r>
          </w:p>
        </w:tc>
        <w:tc>
          <w:tcPr>
            <w:tcW w:w="929" w:type="dxa"/>
            <w:tcBorders>
              <w:top w:val="single" w:sz="4" w:space="0" w:color="auto"/>
              <w:bottom w:val="single" w:sz="4" w:space="0" w:color="auto"/>
            </w:tcBorders>
            <w:vAlign w:val="bottom"/>
          </w:tcPr>
          <w:p w14:paraId="7C0F5C7E" w14:textId="1BED5D9B"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15.797.918</w:t>
            </w:r>
          </w:p>
        </w:tc>
        <w:tc>
          <w:tcPr>
            <w:tcW w:w="1070" w:type="dxa"/>
            <w:tcBorders>
              <w:top w:val="single" w:sz="4" w:space="0" w:color="auto"/>
              <w:bottom w:val="single" w:sz="4" w:space="0" w:color="auto"/>
            </w:tcBorders>
            <w:vAlign w:val="bottom"/>
          </w:tcPr>
          <w:p w14:paraId="745C5517" w14:textId="5C613830"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1.555.938</w:t>
            </w:r>
          </w:p>
        </w:tc>
        <w:tc>
          <w:tcPr>
            <w:tcW w:w="993" w:type="dxa"/>
            <w:tcBorders>
              <w:top w:val="single" w:sz="4" w:space="0" w:color="auto"/>
              <w:bottom w:val="single" w:sz="4" w:space="0" w:color="auto"/>
            </w:tcBorders>
            <w:vAlign w:val="bottom"/>
          </w:tcPr>
          <w:p w14:paraId="1539555C" w14:textId="036358D0"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24.403.091</w:t>
            </w:r>
          </w:p>
        </w:tc>
      </w:tr>
      <w:tr w:rsidR="001E67DC" w:rsidRPr="00C75306" w14:paraId="7B7A1F71" w14:textId="77777777" w:rsidTr="00C927F4">
        <w:trPr>
          <w:trHeight w:val="198"/>
        </w:trPr>
        <w:tc>
          <w:tcPr>
            <w:tcW w:w="5653" w:type="dxa"/>
            <w:tcBorders>
              <w:top w:val="single" w:sz="4" w:space="0" w:color="auto"/>
            </w:tcBorders>
          </w:tcPr>
          <w:p w14:paraId="4BD58866" w14:textId="77777777" w:rsidR="001E67DC" w:rsidRPr="00C75306" w:rsidRDefault="001E67DC" w:rsidP="001E67DC">
            <w:pPr>
              <w:jc w:val="both"/>
              <w:rPr>
                <w:rFonts w:ascii="Arial" w:hAnsi="Arial" w:cs="Arial"/>
                <w:snapToGrid w:val="0"/>
                <w:sz w:val="16"/>
                <w:szCs w:val="16"/>
              </w:rPr>
            </w:pPr>
          </w:p>
        </w:tc>
        <w:tc>
          <w:tcPr>
            <w:tcW w:w="884" w:type="dxa"/>
            <w:tcBorders>
              <w:top w:val="single" w:sz="4" w:space="0" w:color="auto"/>
            </w:tcBorders>
            <w:vAlign w:val="bottom"/>
          </w:tcPr>
          <w:p w14:paraId="59DE8426" w14:textId="77777777" w:rsidR="001E67DC" w:rsidRPr="00C75306" w:rsidRDefault="001E67DC" w:rsidP="00C927F4">
            <w:pPr>
              <w:jc w:val="right"/>
              <w:rPr>
                <w:rFonts w:ascii="Arial" w:hAnsi="Arial" w:cs="Arial"/>
                <w:bCs/>
                <w:sz w:val="16"/>
                <w:szCs w:val="16"/>
              </w:rPr>
            </w:pPr>
          </w:p>
        </w:tc>
        <w:tc>
          <w:tcPr>
            <w:tcW w:w="929" w:type="dxa"/>
            <w:tcBorders>
              <w:top w:val="single" w:sz="4" w:space="0" w:color="auto"/>
            </w:tcBorders>
            <w:vAlign w:val="bottom"/>
          </w:tcPr>
          <w:p w14:paraId="48809081" w14:textId="77777777" w:rsidR="001E67DC" w:rsidRPr="00C75306" w:rsidRDefault="001E67DC" w:rsidP="00C927F4">
            <w:pPr>
              <w:jc w:val="right"/>
              <w:rPr>
                <w:rFonts w:ascii="Arial" w:hAnsi="Arial" w:cs="Arial"/>
                <w:bCs/>
                <w:sz w:val="16"/>
                <w:szCs w:val="16"/>
              </w:rPr>
            </w:pPr>
          </w:p>
        </w:tc>
        <w:tc>
          <w:tcPr>
            <w:tcW w:w="1070" w:type="dxa"/>
            <w:tcBorders>
              <w:top w:val="single" w:sz="4" w:space="0" w:color="auto"/>
            </w:tcBorders>
            <w:vAlign w:val="bottom"/>
          </w:tcPr>
          <w:p w14:paraId="07347185" w14:textId="77777777" w:rsidR="001E67DC" w:rsidRPr="00C75306" w:rsidRDefault="001E67DC" w:rsidP="00C927F4">
            <w:pPr>
              <w:jc w:val="right"/>
              <w:rPr>
                <w:rFonts w:ascii="Arial" w:hAnsi="Arial" w:cs="Arial"/>
                <w:bCs/>
                <w:sz w:val="16"/>
                <w:szCs w:val="16"/>
              </w:rPr>
            </w:pPr>
          </w:p>
        </w:tc>
        <w:tc>
          <w:tcPr>
            <w:tcW w:w="993" w:type="dxa"/>
            <w:tcBorders>
              <w:top w:val="single" w:sz="4" w:space="0" w:color="auto"/>
            </w:tcBorders>
            <w:vAlign w:val="bottom"/>
          </w:tcPr>
          <w:p w14:paraId="01F3A7D4" w14:textId="77777777" w:rsidR="001E67DC" w:rsidRPr="00C75306" w:rsidRDefault="001E67DC" w:rsidP="00C927F4">
            <w:pPr>
              <w:jc w:val="right"/>
              <w:rPr>
                <w:rFonts w:ascii="Arial" w:hAnsi="Arial" w:cs="Arial"/>
                <w:bCs/>
                <w:sz w:val="16"/>
                <w:szCs w:val="16"/>
              </w:rPr>
            </w:pPr>
          </w:p>
        </w:tc>
      </w:tr>
      <w:tr w:rsidR="001E67DC" w:rsidRPr="00C75306" w14:paraId="532F74DC" w14:textId="77777777" w:rsidTr="00C927F4">
        <w:trPr>
          <w:trHeight w:val="198"/>
        </w:trPr>
        <w:tc>
          <w:tcPr>
            <w:tcW w:w="5653" w:type="dxa"/>
            <w:vAlign w:val="center"/>
          </w:tcPr>
          <w:p w14:paraId="1715316F" w14:textId="77777777" w:rsidR="001E67DC" w:rsidRPr="00C75306" w:rsidRDefault="001E67DC" w:rsidP="001E67DC">
            <w:pPr>
              <w:rPr>
                <w:rFonts w:ascii="Arial" w:hAnsi="Arial" w:cs="Arial"/>
                <w:b/>
                <w:bCs/>
                <w:i/>
                <w:iCs/>
                <w:snapToGrid w:val="0"/>
                <w:sz w:val="16"/>
                <w:szCs w:val="16"/>
              </w:rPr>
            </w:pPr>
            <w:r w:rsidRPr="00C75306">
              <w:rPr>
                <w:rFonts w:ascii="Arial" w:hAnsi="Arial" w:cs="Arial"/>
                <w:b/>
                <w:bCs/>
                <w:snapToGrid w:val="0"/>
                <w:sz w:val="16"/>
                <w:szCs w:val="16"/>
              </w:rPr>
              <w:t>Yükümlülükler</w:t>
            </w:r>
          </w:p>
        </w:tc>
        <w:tc>
          <w:tcPr>
            <w:tcW w:w="884" w:type="dxa"/>
            <w:vAlign w:val="bottom"/>
          </w:tcPr>
          <w:p w14:paraId="231631CA" w14:textId="77777777" w:rsidR="001E67DC" w:rsidRPr="00C75306" w:rsidRDefault="001E67DC" w:rsidP="00C927F4">
            <w:pPr>
              <w:jc w:val="right"/>
              <w:rPr>
                <w:rFonts w:ascii="Arial" w:hAnsi="Arial" w:cs="Arial"/>
                <w:bCs/>
                <w:sz w:val="16"/>
                <w:szCs w:val="16"/>
              </w:rPr>
            </w:pPr>
          </w:p>
        </w:tc>
        <w:tc>
          <w:tcPr>
            <w:tcW w:w="929" w:type="dxa"/>
            <w:vAlign w:val="bottom"/>
          </w:tcPr>
          <w:p w14:paraId="2580CA48" w14:textId="77777777" w:rsidR="001E67DC" w:rsidRPr="00C75306" w:rsidRDefault="001E67DC" w:rsidP="00C927F4">
            <w:pPr>
              <w:jc w:val="right"/>
              <w:rPr>
                <w:rFonts w:ascii="Arial" w:hAnsi="Arial" w:cs="Arial"/>
                <w:bCs/>
                <w:sz w:val="16"/>
                <w:szCs w:val="16"/>
              </w:rPr>
            </w:pPr>
          </w:p>
        </w:tc>
        <w:tc>
          <w:tcPr>
            <w:tcW w:w="1070" w:type="dxa"/>
            <w:vAlign w:val="bottom"/>
          </w:tcPr>
          <w:p w14:paraId="58DCF2F6" w14:textId="77777777" w:rsidR="001E67DC" w:rsidRPr="00C75306" w:rsidRDefault="001E67DC" w:rsidP="00C927F4">
            <w:pPr>
              <w:jc w:val="right"/>
              <w:rPr>
                <w:rFonts w:ascii="Arial" w:hAnsi="Arial" w:cs="Arial"/>
                <w:bCs/>
                <w:sz w:val="16"/>
                <w:szCs w:val="16"/>
              </w:rPr>
            </w:pPr>
          </w:p>
        </w:tc>
        <w:tc>
          <w:tcPr>
            <w:tcW w:w="993" w:type="dxa"/>
            <w:vAlign w:val="bottom"/>
          </w:tcPr>
          <w:p w14:paraId="2F61BA29" w14:textId="77777777" w:rsidR="001E67DC" w:rsidRPr="00C75306" w:rsidRDefault="001E67DC" w:rsidP="00C927F4">
            <w:pPr>
              <w:jc w:val="right"/>
              <w:rPr>
                <w:rFonts w:ascii="Arial" w:hAnsi="Arial" w:cs="Arial"/>
                <w:bCs/>
                <w:sz w:val="16"/>
                <w:szCs w:val="16"/>
              </w:rPr>
            </w:pPr>
          </w:p>
        </w:tc>
      </w:tr>
      <w:tr w:rsidR="00D124D6" w:rsidRPr="00C75306" w14:paraId="18989105" w14:textId="77777777" w:rsidTr="00F22E5E">
        <w:trPr>
          <w:trHeight w:val="198"/>
        </w:trPr>
        <w:tc>
          <w:tcPr>
            <w:tcW w:w="5653" w:type="dxa"/>
            <w:vAlign w:val="center"/>
          </w:tcPr>
          <w:p w14:paraId="5EA2FE14" w14:textId="77777777" w:rsidR="00D124D6" w:rsidRPr="00C75306" w:rsidRDefault="00D124D6" w:rsidP="00D124D6">
            <w:pPr>
              <w:ind w:left="360"/>
              <w:rPr>
                <w:rFonts w:ascii="Arial" w:hAnsi="Arial" w:cs="Arial"/>
                <w:snapToGrid w:val="0"/>
                <w:sz w:val="16"/>
                <w:szCs w:val="16"/>
              </w:rPr>
            </w:pPr>
            <w:r w:rsidRPr="00C75306">
              <w:rPr>
                <w:rFonts w:ascii="Arial" w:hAnsi="Arial" w:cs="Arial"/>
                <w:sz w:val="16"/>
                <w:szCs w:val="16"/>
              </w:rPr>
              <w:t>Özel Cari Hesap ve Katılma Hesapları Aracılığı ile Bankalardan Toplanan Fonlar</w:t>
            </w:r>
          </w:p>
        </w:tc>
        <w:tc>
          <w:tcPr>
            <w:tcW w:w="884" w:type="dxa"/>
          </w:tcPr>
          <w:p w14:paraId="2DFA1D28" w14:textId="333E4CC9" w:rsidR="00D124D6" w:rsidRPr="00C75306" w:rsidRDefault="00D124D6" w:rsidP="00D124D6">
            <w:pPr>
              <w:jc w:val="right"/>
              <w:rPr>
                <w:rFonts w:ascii="Arial" w:hAnsi="Arial" w:cs="Arial"/>
                <w:bCs/>
                <w:sz w:val="16"/>
                <w:szCs w:val="16"/>
              </w:rPr>
            </w:pPr>
            <w:r w:rsidRPr="00D124D6">
              <w:rPr>
                <w:rFonts w:ascii="Arial" w:hAnsi="Arial" w:cs="Arial"/>
                <w:bCs/>
                <w:sz w:val="16"/>
                <w:szCs w:val="16"/>
              </w:rPr>
              <w:t>1.113.702</w:t>
            </w:r>
          </w:p>
        </w:tc>
        <w:tc>
          <w:tcPr>
            <w:tcW w:w="929" w:type="dxa"/>
          </w:tcPr>
          <w:p w14:paraId="6F3D63D7" w14:textId="48325282" w:rsidR="00D124D6" w:rsidRPr="00C75306" w:rsidRDefault="00D124D6" w:rsidP="00D124D6">
            <w:pPr>
              <w:jc w:val="right"/>
              <w:rPr>
                <w:rFonts w:ascii="Arial" w:hAnsi="Arial" w:cs="Arial"/>
                <w:bCs/>
                <w:sz w:val="16"/>
                <w:szCs w:val="16"/>
              </w:rPr>
            </w:pPr>
            <w:r w:rsidRPr="00D124D6">
              <w:rPr>
                <w:rFonts w:ascii="Arial" w:hAnsi="Arial" w:cs="Arial"/>
                <w:bCs/>
                <w:sz w:val="16"/>
                <w:szCs w:val="16"/>
              </w:rPr>
              <w:t>234.161</w:t>
            </w:r>
          </w:p>
        </w:tc>
        <w:tc>
          <w:tcPr>
            <w:tcW w:w="1070" w:type="dxa"/>
          </w:tcPr>
          <w:p w14:paraId="212C26EB" w14:textId="46E01C31" w:rsidR="00D124D6" w:rsidRPr="00C75306" w:rsidRDefault="00D124D6" w:rsidP="00D124D6">
            <w:pPr>
              <w:jc w:val="right"/>
              <w:rPr>
                <w:rFonts w:ascii="Arial" w:hAnsi="Arial" w:cs="Arial"/>
                <w:bCs/>
                <w:sz w:val="16"/>
                <w:szCs w:val="16"/>
              </w:rPr>
            </w:pPr>
            <w:r w:rsidRPr="00D124D6">
              <w:rPr>
                <w:rFonts w:ascii="Arial" w:hAnsi="Arial" w:cs="Arial"/>
                <w:bCs/>
                <w:sz w:val="16"/>
                <w:szCs w:val="16"/>
              </w:rPr>
              <w:t>5.674</w:t>
            </w:r>
          </w:p>
        </w:tc>
        <w:tc>
          <w:tcPr>
            <w:tcW w:w="993" w:type="dxa"/>
          </w:tcPr>
          <w:p w14:paraId="35DDC9EE" w14:textId="7015663B" w:rsidR="00D124D6" w:rsidRPr="00C75306" w:rsidRDefault="00D124D6" w:rsidP="00D124D6">
            <w:pPr>
              <w:jc w:val="right"/>
              <w:rPr>
                <w:rFonts w:ascii="Arial" w:hAnsi="Arial" w:cs="Arial"/>
                <w:bCs/>
                <w:sz w:val="16"/>
                <w:szCs w:val="16"/>
              </w:rPr>
            </w:pPr>
            <w:r w:rsidRPr="00D124D6">
              <w:rPr>
                <w:rFonts w:ascii="Arial" w:hAnsi="Arial" w:cs="Arial"/>
                <w:bCs/>
                <w:sz w:val="16"/>
                <w:szCs w:val="16"/>
              </w:rPr>
              <w:t>1.353.537</w:t>
            </w:r>
          </w:p>
        </w:tc>
      </w:tr>
      <w:tr w:rsidR="00D124D6" w:rsidRPr="00C75306" w14:paraId="38A150AD" w14:textId="77777777" w:rsidTr="00F22E5E">
        <w:trPr>
          <w:trHeight w:val="198"/>
        </w:trPr>
        <w:tc>
          <w:tcPr>
            <w:tcW w:w="5653" w:type="dxa"/>
            <w:vAlign w:val="center"/>
          </w:tcPr>
          <w:p w14:paraId="30003353" w14:textId="77777777" w:rsidR="00D124D6" w:rsidRPr="00C75306" w:rsidRDefault="00D124D6" w:rsidP="00D124D6">
            <w:pPr>
              <w:ind w:left="360"/>
              <w:rPr>
                <w:rFonts w:ascii="Arial" w:hAnsi="Arial" w:cs="Arial"/>
                <w:snapToGrid w:val="0"/>
                <w:sz w:val="16"/>
                <w:szCs w:val="16"/>
              </w:rPr>
            </w:pPr>
            <w:r w:rsidRPr="00C75306">
              <w:rPr>
                <w:rFonts w:ascii="Arial" w:hAnsi="Arial" w:cs="Arial"/>
                <w:sz w:val="16"/>
                <w:szCs w:val="16"/>
              </w:rPr>
              <w:t>Diğer Özel Cari Hesap ve Katılma Hesapları</w:t>
            </w:r>
          </w:p>
        </w:tc>
        <w:tc>
          <w:tcPr>
            <w:tcW w:w="884" w:type="dxa"/>
          </w:tcPr>
          <w:p w14:paraId="12BDCE12" w14:textId="133C9C74" w:rsidR="00D124D6" w:rsidRPr="00C75306" w:rsidRDefault="00D124D6" w:rsidP="00D124D6">
            <w:pPr>
              <w:jc w:val="right"/>
              <w:rPr>
                <w:rFonts w:ascii="Arial" w:hAnsi="Arial" w:cs="Arial"/>
                <w:bCs/>
                <w:sz w:val="16"/>
                <w:szCs w:val="16"/>
              </w:rPr>
            </w:pPr>
            <w:r w:rsidRPr="00D124D6">
              <w:rPr>
                <w:rFonts w:ascii="Arial" w:hAnsi="Arial" w:cs="Arial"/>
                <w:bCs/>
                <w:sz w:val="16"/>
                <w:szCs w:val="16"/>
              </w:rPr>
              <w:t>4.278.619</w:t>
            </w:r>
          </w:p>
        </w:tc>
        <w:tc>
          <w:tcPr>
            <w:tcW w:w="929" w:type="dxa"/>
          </w:tcPr>
          <w:p w14:paraId="169756FE" w14:textId="2AAA93CC" w:rsidR="00D124D6" w:rsidRPr="00C75306" w:rsidRDefault="00D124D6" w:rsidP="00D124D6">
            <w:pPr>
              <w:jc w:val="right"/>
              <w:rPr>
                <w:rFonts w:ascii="Arial" w:hAnsi="Arial" w:cs="Arial"/>
                <w:bCs/>
                <w:sz w:val="16"/>
                <w:szCs w:val="16"/>
              </w:rPr>
            </w:pPr>
            <w:r w:rsidRPr="00D124D6">
              <w:rPr>
                <w:rFonts w:ascii="Arial" w:hAnsi="Arial" w:cs="Arial"/>
                <w:bCs/>
                <w:sz w:val="16"/>
                <w:szCs w:val="16"/>
              </w:rPr>
              <w:t>9.715.932</w:t>
            </w:r>
          </w:p>
        </w:tc>
        <w:tc>
          <w:tcPr>
            <w:tcW w:w="1070" w:type="dxa"/>
          </w:tcPr>
          <w:p w14:paraId="46F10891" w14:textId="023480AB" w:rsidR="00D124D6" w:rsidRPr="00C75306" w:rsidRDefault="00D124D6" w:rsidP="00D124D6">
            <w:pPr>
              <w:jc w:val="right"/>
              <w:rPr>
                <w:rFonts w:ascii="Arial" w:hAnsi="Arial" w:cs="Arial"/>
                <w:bCs/>
                <w:sz w:val="16"/>
                <w:szCs w:val="16"/>
              </w:rPr>
            </w:pPr>
            <w:r w:rsidRPr="00D124D6">
              <w:rPr>
                <w:rFonts w:ascii="Arial" w:hAnsi="Arial" w:cs="Arial"/>
                <w:bCs/>
                <w:sz w:val="16"/>
                <w:szCs w:val="16"/>
              </w:rPr>
              <w:t>1.495.777</w:t>
            </w:r>
          </w:p>
        </w:tc>
        <w:tc>
          <w:tcPr>
            <w:tcW w:w="993" w:type="dxa"/>
          </w:tcPr>
          <w:p w14:paraId="27E288A8" w14:textId="24B5F64B" w:rsidR="00D124D6" w:rsidRPr="00C75306" w:rsidRDefault="00D124D6" w:rsidP="00D124D6">
            <w:pPr>
              <w:jc w:val="right"/>
              <w:rPr>
                <w:rFonts w:ascii="Arial" w:hAnsi="Arial" w:cs="Arial"/>
                <w:bCs/>
                <w:sz w:val="16"/>
                <w:szCs w:val="16"/>
              </w:rPr>
            </w:pPr>
            <w:r w:rsidRPr="00D124D6">
              <w:rPr>
                <w:rFonts w:ascii="Arial" w:hAnsi="Arial" w:cs="Arial"/>
                <w:bCs/>
                <w:sz w:val="16"/>
                <w:szCs w:val="16"/>
              </w:rPr>
              <w:t>15.490.328</w:t>
            </w:r>
          </w:p>
        </w:tc>
      </w:tr>
      <w:tr w:rsidR="00D124D6" w:rsidRPr="00C75306" w14:paraId="5822F7AB" w14:textId="77777777" w:rsidTr="00F22E5E">
        <w:trPr>
          <w:trHeight w:val="198"/>
        </w:trPr>
        <w:tc>
          <w:tcPr>
            <w:tcW w:w="5653" w:type="dxa"/>
            <w:vAlign w:val="center"/>
          </w:tcPr>
          <w:p w14:paraId="1FA0C6CE" w14:textId="77777777" w:rsidR="00D124D6" w:rsidRPr="00C75306" w:rsidRDefault="00D124D6" w:rsidP="00D124D6">
            <w:pPr>
              <w:ind w:left="360"/>
              <w:rPr>
                <w:rFonts w:ascii="Arial" w:hAnsi="Arial" w:cs="Arial"/>
                <w:snapToGrid w:val="0"/>
                <w:sz w:val="16"/>
                <w:szCs w:val="16"/>
              </w:rPr>
            </w:pPr>
            <w:r w:rsidRPr="00C75306">
              <w:rPr>
                <w:rFonts w:ascii="Arial" w:hAnsi="Arial" w:cs="Arial"/>
                <w:snapToGrid w:val="0"/>
                <w:sz w:val="16"/>
                <w:szCs w:val="16"/>
              </w:rPr>
              <w:t>Para Piyasalarına Borçlar</w:t>
            </w:r>
          </w:p>
        </w:tc>
        <w:tc>
          <w:tcPr>
            <w:tcW w:w="884" w:type="dxa"/>
          </w:tcPr>
          <w:p w14:paraId="75F78B06" w14:textId="0F39EC2D"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29" w:type="dxa"/>
          </w:tcPr>
          <w:p w14:paraId="349D5C3E" w14:textId="2222CD85"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1070" w:type="dxa"/>
          </w:tcPr>
          <w:p w14:paraId="13E88221" w14:textId="44B95451"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tcPr>
          <w:p w14:paraId="59D4EA07" w14:textId="1CA7863B" w:rsidR="00D124D6" w:rsidRPr="00C75306" w:rsidRDefault="00D124D6" w:rsidP="00D124D6">
            <w:pPr>
              <w:jc w:val="right"/>
              <w:rPr>
                <w:rFonts w:ascii="Arial" w:hAnsi="Arial" w:cs="Arial"/>
                <w:bCs/>
                <w:sz w:val="16"/>
                <w:szCs w:val="16"/>
              </w:rPr>
            </w:pPr>
            <w:r>
              <w:rPr>
                <w:rFonts w:ascii="Arial" w:hAnsi="Arial" w:cs="Arial"/>
                <w:bCs/>
                <w:sz w:val="16"/>
                <w:szCs w:val="16"/>
              </w:rPr>
              <w:t>-</w:t>
            </w:r>
          </w:p>
        </w:tc>
      </w:tr>
      <w:tr w:rsidR="00D124D6" w:rsidRPr="00C75306" w14:paraId="0B7E7954" w14:textId="77777777" w:rsidTr="00F22E5E">
        <w:trPr>
          <w:trHeight w:val="198"/>
        </w:trPr>
        <w:tc>
          <w:tcPr>
            <w:tcW w:w="5653" w:type="dxa"/>
            <w:vAlign w:val="center"/>
          </w:tcPr>
          <w:p w14:paraId="50842EE4" w14:textId="77777777" w:rsidR="00D124D6" w:rsidRPr="00C75306" w:rsidRDefault="00D124D6" w:rsidP="00D124D6">
            <w:pPr>
              <w:ind w:left="360"/>
              <w:rPr>
                <w:rFonts w:ascii="Arial" w:hAnsi="Arial" w:cs="Arial"/>
                <w:snapToGrid w:val="0"/>
                <w:sz w:val="16"/>
                <w:szCs w:val="16"/>
              </w:rPr>
            </w:pPr>
            <w:r w:rsidRPr="00C75306">
              <w:rPr>
                <w:rFonts w:ascii="Arial" w:hAnsi="Arial" w:cs="Arial"/>
                <w:snapToGrid w:val="0"/>
                <w:sz w:val="16"/>
                <w:szCs w:val="16"/>
              </w:rPr>
              <w:t>Diğer Mali Kuruluşlardan Sağlanan Fonlar ve Sermaye Benzeri Krediler</w:t>
            </w:r>
          </w:p>
        </w:tc>
        <w:tc>
          <w:tcPr>
            <w:tcW w:w="884" w:type="dxa"/>
          </w:tcPr>
          <w:p w14:paraId="7A07BD83" w14:textId="0F46D938" w:rsidR="00D124D6" w:rsidRPr="00C75306" w:rsidRDefault="00D124D6" w:rsidP="00D124D6">
            <w:pPr>
              <w:jc w:val="right"/>
              <w:rPr>
                <w:rFonts w:ascii="Arial" w:hAnsi="Arial" w:cs="Arial"/>
                <w:bCs/>
                <w:sz w:val="16"/>
                <w:szCs w:val="16"/>
              </w:rPr>
            </w:pPr>
            <w:r w:rsidRPr="00D124D6">
              <w:rPr>
                <w:rFonts w:ascii="Arial" w:hAnsi="Arial" w:cs="Arial"/>
                <w:bCs/>
                <w:sz w:val="16"/>
                <w:szCs w:val="16"/>
              </w:rPr>
              <w:t>1.544.848</w:t>
            </w:r>
          </w:p>
        </w:tc>
        <w:tc>
          <w:tcPr>
            <w:tcW w:w="929" w:type="dxa"/>
          </w:tcPr>
          <w:p w14:paraId="15FE3EE2" w14:textId="479EFFC1" w:rsidR="00D124D6" w:rsidRPr="00C75306" w:rsidRDefault="00D124D6" w:rsidP="00D124D6">
            <w:pPr>
              <w:jc w:val="right"/>
              <w:rPr>
                <w:rFonts w:ascii="Arial" w:hAnsi="Arial" w:cs="Arial"/>
                <w:bCs/>
                <w:sz w:val="16"/>
                <w:szCs w:val="16"/>
              </w:rPr>
            </w:pPr>
            <w:r w:rsidRPr="00D124D6">
              <w:rPr>
                <w:rFonts w:ascii="Arial" w:hAnsi="Arial" w:cs="Arial"/>
                <w:bCs/>
                <w:sz w:val="16"/>
                <w:szCs w:val="16"/>
              </w:rPr>
              <w:t>4.677.214</w:t>
            </w:r>
          </w:p>
        </w:tc>
        <w:tc>
          <w:tcPr>
            <w:tcW w:w="1070" w:type="dxa"/>
          </w:tcPr>
          <w:p w14:paraId="55BF13FB" w14:textId="4FE0472E"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tcPr>
          <w:p w14:paraId="1E6E60A6" w14:textId="4E84F6ED" w:rsidR="00D124D6" w:rsidRPr="00C75306" w:rsidRDefault="00D124D6" w:rsidP="00D124D6">
            <w:pPr>
              <w:jc w:val="right"/>
              <w:rPr>
                <w:rFonts w:ascii="Arial" w:hAnsi="Arial" w:cs="Arial"/>
                <w:bCs/>
                <w:sz w:val="16"/>
                <w:szCs w:val="16"/>
              </w:rPr>
            </w:pPr>
            <w:r w:rsidRPr="00D124D6">
              <w:rPr>
                <w:rFonts w:ascii="Arial" w:hAnsi="Arial" w:cs="Arial"/>
                <w:bCs/>
                <w:sz w:val="16"/>
                <w:szCs w:val="16"/>
              </w:rPr>
              <w:t>6.222.062</w:t>
            </w:r>
          </w:p>
        </w:tc>
      </w:tr>
      <w:tr w:rsidR="00D124D6" w:rsidRPr="00C75306" w14:paraId="24266235" w14:textId="77777777" w:rsidTr="00F22E5E">
        <w:trPr>
          <w:trHeight w:val="198"/>
        </w:trPr>
        <w:tc>
          <w:tcPr>
            <w:tcW w:w="5653" w:type="dxa"/>
            <w:vAlign w:val="center"/>
          </w:tcPr>
          <w:p w14:paraId="0E0147C3" w14:textId="77777777" w:rsidR="00D124D6" w:rsidRPr="00C75306" w:rsidRDefault="00D124D6" w:rsidP="00D124D6">
            <w:pPr>
              <w:ind w:left="360"/>
              <w:rPr>
                <w:rFonts w:ascii="Arial" w:hAnsi="Arial" w:cs="Arial"/>
                <w:snapToGrid w:val="0"/>
                <w:sz w:val="16"/>
                <w:szCs w:val="16"/>
              </w:rPr>
            </w:pPr>
            <w:r w:rsidRPr="00C75306">
              <w:rPr>
                <w:rFonts w:ascii="Arial" w:hAnsi="Arial" w:cs="Arial"/>
                <w:snapToGrid w:val="0"/>
                <w:sz w:val="16"/>
                <w:szCs w:val="16"/>
              </w:rPr>
              <w:t>İhraç Edilen Menkul Değerler</w:t>
            </w:r>
          </w:p>
        </w:tc>
        <w:tc>
          <w:tcPr>
            <w:tcW w:w="884" w:type="dxa"/>
          </w:tcPr>
          <w:p w14:paraId="622AB8D0" w14:textId="26E1B6EB"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29" w:type="dxa"/>
          </w:tcPr>
          <w:p w14:paraId="1C00ED83" w14:textId="1053F710"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1070" w:type="dxa"/>
          </w:tcPr>
          <w:p w14:paraId="6AA48E48" w14:textId="46DC7DAF"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tcPr>
          <w:p w14:paraId="45F35C3D" w14:textId="716E46BF" w:rsidR="00D124D6" w:rsidRPr="00C75306" w:rsidRDefault="00D124D6" w:rsidP="00D124D6">
            <w:pPr>
              <w:jc w:val="right"/>
              <w:rPr>
                <w:rFonts w:ascii="Arial" w:hAnsi="Arial" w:cs="Arial"/>
                <w:bCs/>
                <w:sz w:val="16"/>
                <w:szCs w:val="16"/>
              </w:rPr>
            </w:pPr>
            <w:r>
              <w:rPr>
                <w:rFonts w:ascii="Arial" w:hAnsi="Arial" w:cs="Arial"/>
                <w:bCs/>
                <w:sz w:val="16"/>
                <w:szCs w:val="16"/>
              </w:rPr>
              <w:t>-</w:t>
            </w:r>
          </w:p>
        </w:tc>
      </w:tr>
      <w:tr w:rsidR="00D124D6" w:rsidRPr="00C75306" w14:paraId="7E91A262" w14:textId="77777777" w:rsidTr="00F22E5E">
        <w:trPr>
          <w:trHeight w:val="198"/>
        </w:trPr>
        <w:tc>
          <w:tcPr>
            <w:tcW w:w="5653" w:type="dxa"/>
            <w:vAlign w:val="center"/>
          </w:tcPr>
          <w:p w14:paraId="6F92611F" w14:textId="77777777" w:rsidR="00D124D6" w:rsidRPr="00C75306" w:rsidRDefault="00D124D6" w:rsidP="00D124D6">
            <w:pPr>
              <w:ind w:left="360"/>
              <w:rPr>
                <w:rFonts w:ascii="Arial" w:hAnsi="Arial" w:cs="Arial"/>
                <w:snapToGrid w:val="0"/>
                <w:sz w:val="16"/>
                <w:szCs w:val="16"/>
              </w:rPr>
            </w:pPr>
            <w:r w:rsidRPr="00C75306">
              <w:rPr>
                <w:rFonts w:ascii="Arial" w:hAnsi="Arial" w:cs="Arial"/>
                <w:snapToGrid w:val="0"/>
                <w:sz w:val="16"/>
                <w:szCs w:val="16"/>
              </w:rPr>
              <w:t>Muhtelif Borçlar</w:t>
            </w:r>
          </w:p>
        </w:tc>
        <w:tc>
          <w:tcPr>
            <w:tcW w:w="884" w:type="dxa"/>
          </w:tcPr>
          <w:p w14:paraId="5DA4C23E" w14:textId="65B500F7" w:rsidR="00D124D6" w:rsidRPr="00C75306" w:rsidRDefault="00D124D6" w:rsidP="00D124D6">
            <w:pPr>
              <w:jc w:val="right"/>
              <w:rPr>
                <w:rFonts w:ascii="Arial" w:hAnsi="Arial" w:cs="Arial"/>
                <w:bCs/>
                <w:sz w:val="16"/>
                <w:szCs w:val="16"/>
              </w:rPr>
            </w:pPr>
            <w:r w:rsidRPr="00D124D6">
              <w:rPr>
                <w:rFonts w:ascii="Arial" w:hAnsi="Arial" w:cs="Arial"/>
                <w:bCs/>
                <w:sz w:val="16"/>
                <w:szCs w:val="16"/>
              </w:rPr>
              <w:t>7.277</w:t>
            </w:r>
          </w:p>
        </w:tc>
        <w:tc>
          <w:tcPr>
            <w:tcW w:w="929" w:type="dxa"/>
          </w:tcPr>
          <w:p w14:paraId="14BCB897" w14:textId="6016B11B" w:rsidR="00D124D6" w:rsidRPr="00C75306" w:rsidRDefault="00D124D6" w:rsidP="00D124D6">
            <w:pPr>
              <w:jc w:val="right"/>
              <w:rPr>
                <w:rFonts w:ascii="Arial" w:hAnsi="Arial" w:cs="Arial"/>
                <w:bCs/>
                <w:sz w:val="16"/>
                <w:szCs w:val="16"/>
              </w:rPr>
            </w:pPr>
            <w:r w:rsidRPr="00D124D6">
              <w:rPr>
                <w:rFonts w:ascii="Arial" w:hAnsi="Arial" w:cs="Arial"/>
                <w:bCs/>
                <w:sz w:val="16"/>
                <w:szCs w:val="16"/>
              </w:rPr>
              <w:t>59.771</w:t>
            </w:r>
          </w:p>
        </w:tc>
        <w:tc>
          <w:tcPr>
            <w:tcW w:w="1070" w:type="dxa"/>
          </w:tcPr>
          <w:p w14:paraId="27023A32" w14:textId="34CD5014" w:rsidR="00D124D6" w:rsidRPr="00C75306" w:rsidRDefault="00D124D6" w:rsidP="00D124D6">
            <w:pPr>
              <w:jc w:val="right"/>
              <w:rPr>
                <w:rFonts w:ascii="Arial" w:hAnsi="Arial" w:cs="Arial"/>
                <w:bCs/>
                <w:sz w:val="16"/>
                <w:szCs w:val="16"/>
              </w:rPr>
            </w:pPr>
            <w:r w:rsidRPr="00D124D6">
              <w:rPr>
                <w:rFonts w:ascii="Arial" w:hAnsi="Arial" w:cs="Arial"/>
                <w:bCs/>
                <w:sz w:val="16"/>
                <w:szCs w:val="16"/>
              </w:rPr>
              <w:t>7.272</w:t>
            </w:r>
          </w:p>
        </w:tc>
        <w:tc>
          <w:tcPr>
            <w:tcW w:w="993" w:type="dxa"/>
          </w:tcPr>
          <w:p w14:paraId="1B7F52A1" w14:textId="03E7BB80" w:rsidR="00D124D6" w:rsidRPr="00C75306" w:rsidRDefault="00D124D6" w:rsidP="00D124D6">
            <w:pPr>
              <w:jc w:val="right"/>
              <w:rPr>
                <w:rFonts w:ascii="Arial" w:hAnsi="Arial" w:cs="Arial"/>
                <w:bCs/>
                <w:sz w:val="16"/>
                <w:szCs w:val="16"/>
              </w:rPr>
            </w:pPr>
            <w:r w:rsidRPr="00D124D6">
              <w:rPr>
                <w:rFonts w:ascii="Arial" w:hAnsi="Arial" w:cs="Arial"/>
                <w:bCs/>
                <w:sz w:val="16"/>
                <w:szCs w:val="16"/>
              </w:rPr>
              <w:t>74.320</w:t>
            </w:r>
          </w:p>
        </w:tc>
      </w:tr>
      <w:tr w:rsidR="00D124D6" w:rsidRPr="00C75306" w14:paraId="222045DA" w14:textId="77777777" w:rsidTr="00F22E5E">
        <w:trPr>
          <w:trHeight w:val="198"/>
        </w:trPr>
        <w:tc>
          <w:tcPr>
            <w:tcW w:w="5653" w:type="dxa"/>
            <w:vAlign w:val="center"/>
          </w:tcPr>
          <w:p w14:paraId="340F76C6" w14:textId="77777777" w:rsidR="00D124D6" w:rsidRPr="00C75306" w:rsidRDefault="00D124D6" w:rsidP="00D124D6">
            <w:pPr>
              <w:ind w:left="360"/>
              <w:rPr>
                <w:rFonts w:ascii="Arial" w:hAnsi="Arial" w:cs="Arial"/>
                <w:snapToGrid w:val="0"/>
                <w:sz w:val="16"/>
                <w:szCs w:val="16"/>
              </w:rPr>
            </w:pPr>
            <w:r w:rsidRPr="00C75306">
              <w:rPr>
                <w:rFonts w:ascii="Arial" w:hAnsi="Arial" w:cs="Arial"/>
                <w:snapToGrid w:val="0"/>
                <w:sz w:val="16"/>
                <w:szCs w:val="16"/>
              </w:rPr>
              <w:t>Riskten Korunma Amaçlı Türev Finansal Borçlar</w:t>
            </w:r>
          </w:p>
        </w:tc>
        <w:tc>
          <w:tcPr>
            <w:tcW w:w="884" w:type="dxa"/>
          </w:tcPr>
          <w:p w14:paraId="504C566E" w14:textId="59D74EE9"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29" w:type="dxa"/>
          </w:tcPr>
          <w:p w14:paraId="1B9CA543" w14:textId="436A7643"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1070" w:type="dxa"/>
          </w:tcPr>
          <w:p w14:paraId="637CB302" w14:textId="69A393DF" w:rsidR="00D124D6" w:rsidRPr="00C75306" w:rsidRDefault="00D124D6" w:rsidP="00D124D6">
            <w:pPr>
              <w:jc w:val="right"/>
              <w:rPr>
                <w:rFonts w:ascii="Arial" w:hAnsi="Arial" w:cs="Arial"/>
                <w:bCs/>
                <w:sz w:val="16"/>
                <w:szCs w:val="16"/>
              </w:rPr>
            </w:pPr>
            <w:r>
              <w:rPr>
                <w:rFonts w:ascii="Arial" w:hAnsi="Arial" w:cs="Arial"/>
                <w:bCs/>
                <w:sz w:val="16"/>
                <w:szCs w:val="16"/>
              </w:rPr>
              <w:t>-</w:t>
            </w:r>
          </w:p>
        </w:tc>
        <w:tc>
          <w:tcPr>
            <w:tcW w:w="993" w:type="dxa"/>
          </w:tcPr>
          <w:p w14:paraId="41EC525B" w14:textId="40258106" w:rsidR="00D124D6" w:rsidRPr="00C75306" w:rsidRDefault="00D124D6" w:rsidP="00D124D6">
            <w:pPr>
              <w:jc w:val="right"/>
              <w:rPr>
                <w:rFonts w:ascii="Arial" w:hAnsi="Arial" w:cs="Arial"/>
                <w:bCs/>
                <w:sz w:val="16"/>
                <w:szCs w:val="16"/>
              </w:rPr>
            </w:pPr>
            <w:r>
              <w:rPr>
                <w:rFonts w:ascii="Arial" w:hAnsi="Arial" w:cs="Arial"/>
                <w:bCs/>
                <w:sz w:val="16"/>
                <w:szCs w:val="16"/>
              </w:rPr>
              <w:t>-</w:t>
            </w:r>
          </w:p>
        </w:tc>
      </w:tr>
      <w:tr w:rsidR="00D124D6" w:rsidRPr="00C75306" w14:paraId="1CF0528C" w14:textId="77777777" w:rsidTr="00F22E5E">
        <w:trPr>
          <w:trHeight w:val="198"/>
        </w:trPr>
        <w:tc>
          <w:tcPr>
            <w:tcW w:w="5653" w:type="dxa"/>
            <w:tcBorders>
              <w:bottom w:val="single" w:sz="4" w:space="0" w:color="auto"/>
            </w:tcBorders>
            <w:vAlign w:val="center"/>
          </w:tcPr>
          <w:p w14:paraId="4B247909" w14:textId="77777777" w:rsidR="00D124D6" w:rsidRPr="00C75306" w:rsidRDefault="00D124D6" w:rsidP="00D124D6">
            <w:pPr>
              <w:ind w:left="360"/>
              <w:rPr>
                <w:rFonts w:ascii="Arial" w:hAnsi="Arial" w:cs="Arial"/>
                <w:snapToGrid w:val="0"/>
                <w:sz w:val="16"/>
                <w:szCs w:val="16"/>
              </w:rPr>
            </w:pPr>
            <w:r w:rsidRPr="00C75306">
              <w:rPr>
                <w:rFonts w:ascii="Arial" w:hAnsi="Arial" w:cs="Arial"/>
                <w:snapToGrid w:val="0"/>
                <w:sz w:val="16"/>
                <w:szCs w:val="16"/>
              </w:rPr>
              <w:t>Diğer Yükümlülükler</w:t>
            </w:r>
          </w:p>
        </w:tc>
        <w:tc>
          <w:tcPr>
            <w:tcW w:w="884" w:type="dxa"/>
            <w:tcBorders>
              <w:bottom w:val="single" w:sz="4" w:space="0" w:color="auto"/>
            </w:tcBorders>
          </w:tcPr>
          <w:p w14:paraId="51443AFD" w14:textId="15A3D2AB" w:rsidR="00D124D6" w:rsidRPr="00C75306" w:rsidRDefault="00D124D6" w:rsidP="00D124D6">
            <w:pPr>
              <w:jc w:val="right"/>
              <w:rPr>
                <w:rFonts w:ascii="Arial" w:hAnsi="Arial" w:cs="Arial"/>
                <w:bCs/>
                <w:sz w:val="16"/>
                <w:szCs w:val="16"/>
              </w:rPr>
            </w:pPr>
            <w:r w:rsidRPr="00D124D6">
              <w:rPr>
                <w:rFonts w:ascii="Arial" w:hAnsi="Arial" w:cs="Arial"/>
                <w:bCs/>
                <w:sz w:val="16"/>
                <w:szCs w:val="16"/>
              </w:rPr>
              <w:t>95</w:t>
            </w:r>
          </w:p>
        </w:tc>
        <w:tc>
          <w:tcPr>
            <w:tcW w:w="929" w:type="dxa"/>
            <w:tcBorders>
              <w:bottom w:val="single" w:sz="4" w:space="0" w:color="auto"/>
            </w:tcBorders>
          </w:tcPr>
          <w:p w14:paraId="4197EB41" w14:textId="47E0532C" w:rsidR="00D124D6" w:rsidRPr="00C75306" w:rsidRDefault="00D124D6" w:rsidP="00D124D6">
            <w:pPr>
              <w:jc w:val="right"/>
              <w:rPr>
                <w:rFonts w:ascii="Arial" w:hAnsi="Arial" w:cs="Arial"/>
                <w:bCs/>
                <w:sz w:val="16"/>
                <w:szCs w:val="16"/>
              </w:rPr>
            </w:pPr>
            <w:r w:rsidRPr="00D124D6">
              <w:rPr>
                <w:rFonts w:ascii="Arial" w:hAnsi="Arial" w:cs="Arial"/>
                <w:bCs/>
                <w:sz w:val="16"/>
                <w:szCs w:val="16"/>
              </w:rPr>
              <w:t>424</w:t>
            </w:r>
          </w:p>
        </w:tc>
        <w:tc>
          <w:tcPr>
            <w:tcW w:w="1070" w:type="dxa"/>
            <w:tcBorders>
              <w:bottom w:val="single" w:sz="4" w:space="0" w:color="auto"/>
            </w:tcBorders>
          </w:tcPr>
          <w:p w14:paraId="7C28F34D" w14:textId="502AE8A4" w:rsidR="00D124D6" w:rsidRPr="00C75306" w:rsidRDefault="00D124D6" w:rsidP="00D124D6">
            <w:pPr>
              <w:jc w:val="right"/>
              <w:rPr>
                <w:rFonts w:ascii="Arial" w:hAnsi="Arial" w:cs="Arial"/>
                <w:bCs/>
                <w:sz w:val="16"/>
                <w:szCs w:val="16"/>
              </w:rPr>
            </w:pPr>
            <w:r w:rsidRPr="00D124D6">
              <w:rPr>
                <w:rFonts w:ascii="Arial" w:hAnsi="Arial" w:cs="Arial"/>
                <w:bCs/>
                <w:sz w:val="16"/>
                <w:szCs w:val="16"/>
              </w:rPr>
              <w:t>3.398</w:t>
            </w:r>
          </w:p>
        </w:tc>
        <w:tc>
          <w:tcPr>
            <w:tcW w:w="993" w:type="dxa"/>
            <w:tcBorders>
              <w:bottom w:val="single" w:sz="4" w:space="0" w:color="auto"/>
            </w:tcBorders>
          </w:tcPr>
          <w:p w14:paraId="4A0AD73E" w14:textId="3AF5D166" w:rsidR="00D124D6" w:rsidRPr="00C75306" w:rsidRDefault="00D124D6" w:rsidP="00D124D6">
            <w:pPr>
              <w:jc w:val="right"/>
              <w:rPr>
                <w:rFonts w:ascii="Arial" w:hAnsi="Arial" w:cs="Arial"/>
                <w:bCs/>
                <w:sz w:val="16"/>
                <w:szCs w:val="16"/>
              </w:rPr>
            </w:pPr>
            <w:r w:rsidRPr="00D124D6">
              <w:rPr>
                <w:rFonts w:ascii="Arial" w:hAnsi="Arial" w:cs="Arial"/>
                <w:bCs/>
                <w:sz w:val="16"/>
                <w:szCs w:val="16"/>
              </w:rPr>
              <w:t>3.917</w:t>
            </w:r>
          </w:p>
        </w:tc>
      </w:tr>
      <w:tr w:rsidR="00D124D6" w:rsidRPr="00C75306" w14:paraId="4ED8CFBD" w14:textId="77777777" w:rsidTr="00F22E5E">
        <w:trPr>
          <w:trHeight w:val="198"/>
        </w:trPr>
        <w:tc>
          <w:tcPr>
            <w:tcW w:w="5653" w:type="dxa"/>
            <w:tcBorders>
              <w:top w:val="single" w:sz="4" w:space="0" w:color="auto"/>
              <w:bottom w:val="single" w:sz="4" w:space="0" w:color="auto"/>
            </w:tcBorders>
            <w:vAlign w:val="center"/>
          </w:tcPr>
          <w:p w14:paraId="4A9B8359" w14:textId="77777777" w:rsidR="00D124D6" w:rsidRPr="00C75306" w:rsidRDefault="00D124D6" w:rsidP="00D124D6">
            <w:pPr>
              <w:rPr>
                <w:rFonts w:ascii="Arial" w:hAnsi="Arial" w:cs="Arial"/>
                <w:b/>
                <w:snapToGrid w:val="0"/>
                <w:sz w:val="16"/>
                <w:szCs w:val="16"/>
              </w:rPr>
            </w:pPr>
            <w:r w:rsidRPr="00C75306">
              <w:rPr>
                <w:rFonts w:ascii="Arial" w:hAnsi="Arial" w:cs="Arial"/>
                <w:b/>
                <w:snapToGrid w:val="0"/>
                <w:sz w:val="16"/>
                <w:szCs w:val="16"/>
              </w:rPr>
              <w:t>Toplam Yükümlülükler</w:t>
            </w:r>
          </w:p>
        </w:tc>
        <w:tc>
          <w:tcPr>
            <w:tcW w:w="884" w:type="dxa"/>
            <w:tcBorders>
              <w:top w:val="single" w:sz="4" w:space="0" w:color="auto"/>
              <w:bottom w:val="single" w:sz="4" w:space="0" w:color="auto"/>
            </w:tcBorders>
          </w:tcPr>
          <w:p w14:paraId="4B0AD9E7" w14:textId="57936C6C"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6.944.541</w:t>
            </w:r>
          </w:p>
        </w:tc>
        <w:tc>
          <w:tcPr>
            <w:tcW w:w="929" w:type="dxa"/>
            <w:tcBorders>
              <w:top w:val="single" w:sz="4" w:space="0" w:color="auto"/>
              <w:bottom w:val="single" w:sz="4" w:space="0" w:color="auto"/>
            </w:tcBorders>
          </w:tcPr>
          <w:p w14:paraId="7A565452" w14:textId="724551DF"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14.687.502</w:t>
            </w:r>
          </w:p>
        </w:tc>
        <w:tc>
          <w:tcPr>
            <w:tcW w:w="1070" w:type="dxa"/>
            <w:tcBorders>
              <w:top w:val="single" w:sz="4" w:space="0" w:color="auto"/>
              <w:bottom w:val="single" w:sz="4" w:space="0" w:color="auto"/>
            </w:tcBorders>
          </w:tcPr>
          <w:p w14:paraId="5CEDD316" w14:textId="32A8EC2E"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1.512.121</w:t>
            </w:r>
          </w:p>
        </w:tc>
        <w:tc>
          <w:tcPr>
            <w:tcW w:w="993" w:type="dxa"/>
            <w:tcBorders>
              <w:top w:val="single" w:sz="4" w:space="0" w:color="auto"/>
              <w:bottom w:val="single" w:sz="4" w:space="0" w:color="auto"/>
            </w:tcBorders>
          </w:tcPr>
          <w:p w14:paraId="2AC7D23A" w14:textId="6EEC7593"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23.144.164</w:t>
            </w:r>
          </w:p>
        </w:tc>
      </w:tr>
      <w:tr w:rsidR="003527C2" w:rsidRPr="00C75306" w14:paraId="2A2A248F" w14:textId="77777777" w:rsidTr="00C927F4">
        <w:trPr>
          <w:trHeight w:val="198"/>
        </w:trPr>
        <w:tc>
          <w:tcPr>
            <w:tcW w:w="5653" w:type="dxa"/>
            <w:tcBorders>
              <w:top w:val="single" w:sz="4" w:space="0" w:color="auto"/>
              <w:bottom w:val="single" w:sz="4" w:space="0" w:color="auto"/>
            </w:tcBorders>
          </w:tcPr>
          <w:p w14:paraId="6EA6693D" w14:textId="77777777" w:rsidR="003527C2" w:rsidRPr="00C75306" w:rsidRDefault="003527C2" w:rsidP="00C01DDC">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120325D" w14:textId="77777777" w:rsidR="003527C2" w:rsidRPr="00C75306" w:rsidRDefault="003527C2" w:rsidP="00C927F4">
            <w:pPr>
              <w:jc w:val="right"/>
              <w:rPr>
                <w:rFonts w:ascii="Arial" w:hAnsi="Arial" w:cs="Arial"/>
                <w:bCs/>
                <w:sz w:val="16"/>
                <w:szCs w:val="16"/>
              </w:rPr>
            </w:pPr>
          </w:p>
        </w:tc>
        <w:tc>
          <w:tcPr>
            <w:tcW w:w="929" w:type="dxa"/>
            <w:tcBorders>
              <w:top w:val="single" w:sz="4" w:space="0" w:color="auto"/>
              <w:bottom w:val="single" w:sz="4" w:space="0" w:color="auto"/>
            </w:tcBorders>
            <w:vAlign w:val="bottom"/>
          </w:tcPr>
          <w:p w14:paraId="4B38CE29" w14:textId="77777777" w:rsidR="003527C2" w:rsidRPr="00C75306" w:rsidRDefault="003527C2" w:rsidP="00C927F4">
            <w:pPr>
              <w:jc w:val="right"/>
              <w:rPr>
                <w:rFonts w:ascii="Arial" w:hAnsi="Arial" w:cs="Arial"/>
                <w:bCs/>
                <w:sz w:val="16"/>
                <w:szCs w:val="16"/>
              </w:rPr>
            </w:pPr>
          </w:p>
        </w:tc>
        <w:tc>
          <w:tcPr>
            <w:tcW w:w="1070" w:type="dxa"/>
            <w:tcBorders>
              <w:top w:val="single" w:sz="4" w:space="0" w:color="auto"/>
              <w:bottom w:val="single" w:sz="4" w:space="0" w:color="auto"/>
            </w:tcBorders>
            <w:vAlign w:val="bottom"/>
          </w:tcPr>
          <w:p w14:paraId="5D49D376" w14:textId="77777777" w:rsidR="003527C2" w:rsidRPr="00C75306" w:rsidRDefault="003527C2" w:rsidP="00C927F4">
            <w:pPr>
              <w:jc w:val="right"/>
              <w:rPr>
                <w:rFonts w:ascii="Arial" w:hAnsi="Arial" w:cs="Arial"/>
                <w:bCs/>
                <w:sz w:val="16"/>
                <w:szCs w:val="16"/>
              </w:rPr>
            </w:pPr>
          </w:p>
        </w:tc>
        <w:tc>
          <w:tcPr>
            <w:tcW w:w="993" w:type="dxa"/>
            <w:tcBorders>
              <w:top w:val="single" w:sz="4" w:space="0" w:color="auto"/>
              <w:bottom w:val="single" w:sz="4" w:space="0" w:color="auto"/>
            </w:tcBorders>
            <w:vAlign w:val="bottom"/>
          </w:tcPr>
          <w:p w14:paraId="74422FA1" w14:textId="77777777" w:rsidR="003527C2" w:rsidRPr="00C75306" w:rsidRDefault="003527C2" w:rsidP="00C927F4">
            <w:pPr>
              <w:jc w:val="right"/>
              <w:rPr>
                <w:rFonts w:ascii="Arial" w:hAnsi="Arial" w:cs="Arial"/>
                <w:bCs/>
                <w:sz w:val="16"/>
                <w:szCs w:val="16"/>
              </w:rPr>
            </w:pPr>
          </w:p>
        </w:tc>
      </w:tr>
      <w:tr w:rsidR="00D124D6" w:rsidRPr="00C75306" w14:paraId="24ED883D" w14:textId="77777777" w:rsidTr="00F22E5E">
        <w:trPr>
          <w:trHeight w:val="198"/>
        </w:trPr>
        <w:tc>
          <w:tcPr>
            <w:tcW w:w="5653" w:type="dxa"/>
            <w:tcBorders>
              <w:top w:val="single" w:sz="4" w:space="0" w:color="auto"/>
              <w:bottom w:val="single" w:sz="4" w:space="0" w:color="auto"/>
            </w:tcBorders>
            <w:vAlign w:val="center"/>
          </w:tcPr>
          <w:p w14:paraId="2DC9392C" w14:textId="77777777" w:rsidR="00D124D6" w:rsidRPr="00C75306" w:rsidRDefault="00D124D6" w:rsidP="00D124D6">
            <w:pPr>
              <w:rPr>
                <w:rFonts w:ascii="Arial" w:hAnsi="Arial" w:cs="Arial"/>
                <w:b/>
                <w:snapToGrid w:val="0"/>
                <w:sz w:val="16"/>
                <w:szCs w:val="16"/>
              </w:rPr>
            </w:pPr>
            <w:r w:rsidRPr="00C75306">
              <w:rPr>
                <w:rFonts w:ascii="Arial" w:hAnsi="Arial" w:cs="Arial"/>
                <w:b/>
                <w:snapToGrid w:val="0"/>
                <w:sz w:val="16"/>
                <w:szCs w:val="16"/>
              </w:rPr>
              <w:t>Net Bilanço Pozisyonu</w:t>
            </w:r>
          </w:p>
        </w:tc>
        <w:tc>
          <w:tcPr>
            <w:tcW w:w="884" w:type="dxa"/>
            <w:tcBorders>
              <w:top w:val="single" w:sz="4" w:space="0" w:color="auto"/>
              <w:bottom w:val="single" w:sz="4" w:space="0" w:color="auto"/>
            </w:tcBorders>
          </w:tcPr>
          <w:p w14:paraId="1BA321CE" w14:textId="7BBAA4E5"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104.694</w:t>
            </w:r>
          </w:p>
        </w:tc>
        <w:tc>
          <w:tcPr>
            <w:tcW w:w="929" w:type="dxa"/>
            <w:tcBorders>
              <w:top w:val="single" w:sz="4" w:space="0" w:color="auto"/>
              <w:bottom w:val="single" w:sz="4" w:space="0" w:color="auto"/>
            </w:tcBorders>
          </w:tcPr>
          <w:p w14:paraId="5C54A6FD" w14:textId="4D8C89E4"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1.110.416</w:t>
            </w:r>
          </w:p>
        </w:tc>
        <w:tc>
          <w:tcPr>
            <w:tcW w:w="1070" w:type="dxa"/>
            <w:tcBorders>
              <w:top w:val="single" w:sz="4" w:space="0" w:color="auto"/>
              <w:bottom w:val="single" w:sz="4" w:space="0" w:color="auto"/>
            </w:tcBorders>
          </w:tcPr>
          <w:p w14:paraId="369718DE" w14:textId="4FDCA77A"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43.817</w:t>
            </w:r>
          </w:p>
        </w:tc>
        <w:tc>
          <w:tcPr>
            <w:tcW w:w="993" w:type="dxa"/>
            <w:tcBorders>
              <w:top w:val="single" w:sz="4" w:space="0" w:color="auto"/>
              <w:bottom w:val="single" w:sz="4" w:space="0" w:color="auto"/>
            </w:tcBorders>
          </w:tcPr>
          <w:p w14:paraId="5DA1D822" w14:textId="481559C8"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1.258.927</w:t>
            </w:r>
          </w:p>
        </w:tc>
      </w:tr>
      <w:tr w:rsidR="003527C2" w:rsidRPr="00C75306" w14:paraId="304034F8" w14:textId="77777777" w:rsidTr="00C927F4">
        <w:trPr>
          <w:trHeight w:val="198"/>
        </w:trPr>
        <w:tc>
          <w:tcPr>
            <w:tcW w:w="5653" w:type="dxa"/>
            <w:tcBorders>
              <w:top w:val="single" w:sz="4" w:space="0" w:color="auto"/>
              <w:bottom w:val="single" w:sz="4" w:space="0" w:color="auto"/>
            </w:tcBorders>
            <w:vAlign w:val="center"/>
          </w:tcPr>
          <w:p w14:paraId="4790579D" w14:textId="77777777" w:rsidR="003527C2" w:rsidRPr="00C75306" w:rsidRDefault="003527C2" w:rsidP="00031596">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77DF882" w14:textId="77777777" w:rsidR="003527C2" w:rsidRPr="00C75306" w:rsidRDefault="003527C2" w:rsidP="00C927F4">
            <w:pPr>
              <w:jc w:val="right"/>
              <w:rPr>
                <w:rFonts w:ascii="Arial" w:hAnsi="Arial" w:cs="Arial"/>
                <w:b/>
                <w:bCs/>
                <w:sz w:val="16"/>
                <w:szCs w:val="16"/>
              </w:rPr>
            </w:pPr>
          </w:p>
        </w:tc>
        <w:tc>
          <w:tcPr>
            <w:tcW w:w="929" w:type="dxa"/>
            <w:tcBorders>
              <w:top w:val="single" w:sz="4" w:space="0" w:color="auto"/>
              <w:bottom w:val="single" w:sz="4" w:space="0" w:color="auto"/>
            </w:tcBorders>
            <w:vAlign w:val="bottom"/>
          </w:tcPr>
          <w:p w14:paraId="06B337DF" w14:textId="77777777" w:rsidR="003527C2" w:rsidRPr="00C75306" w:rsidRDefault="003527C2" w:rsidP="00C927F4">
            <w:pPr>
              <w:jc w:val="right"/>
              <w:rPr>
                <w:rFonts w:ascii="Arial" w:hAnsi="Arial" w:cs="Arial"/>
                <w:b/>
                <w:bCs/>
                <w:sz w:val="16"/>
                <w:szCs w:val="16"/>
              </w:rPr>
            </w:pPr>
          </w:p>
        </w:tc>
        <w:tc>
          <w:tcPr>
            <w:tcW w:w="1070" w:type="dxa"/>
            <w:tcBorders>
              <w:top w:val="single" w:sz="4" w:space="0" w:color="auto"/>
              <w:bottom w:val="single" w:sz="4" w:space="0" w:color="auto"/>
            </w:tcBorders>
            <w:vAlign w:val="bottom"/>
          </w:tcPr>
          <w:p w14:paraId="247312AC" w14:textId="77777777" w:rsidR="003527C2" w:rsidRPr="00C75306" w:rsidRDefault="003527C2" w:rsidP="00C927F4">
            <w:pPr>
              <w:jc w:val="right"/>
              <w:rPr>
                <w:rFonts w:ascii="Arial" w:hAnsi="Arial" w:cs="Arial"/>
                <w:b/>
                <w:bCs/>
                <w:sz w:val="16"/>
                <w:szCs w:val="16"/>
              </w:rPr>
            </w:pPr>
          </w:p>
        </w:tc>
        <w:tc>
          <w:tcPr>
            <w:tcW w:w="993" w:type="dxa"/>
            <w:tcBorders>
              <w:top w:val="single" w:sz="4" w:space="0" w:color="auto"/>
              <w:bottom w:val="single" w:sz="4" w:space="0" w:color="auto"/>
            </w:tcBorders>
            <w:vAlign w:val="bottom"/>
          </w:tcPr>
          <w:p w14:paraId="6DA00DD9" w14:textId="77777777" w:rsidR="003527C2" w:rsidRPr="00C75306" w:rsidRDefault="003527C2" w:rsidP="00C927F4">
            <w:pPr>
              <w:jc w:val="right"/>
              <w:rPr>
                <w:rFonts w:ascii="Arial" w:hAnsi="Arial" w:cs="Arial"/>
                <w:b/>
                <w:bCs/>
                <w:sz w:val="16"/>
                <w:szCs w:val="16"/>
              </w:rPr>
            </w:pPr>
          </w:p>
        </w:tc>
      </w:tr>
      <w:tr w:rsidR="00D124D6" w:rsidRPr="00C75306" w14:paraId="4D718423" w14:textId="77777777" w:rsidTr="00F22E5E">
        <w:trPr>
          <w:trHeight w:val="198"/>
        </w:trPr>
        <w:tc>
          <w:tcPr>
            <w:tcW w:w="5653" w:type="dxa"/>
            <w:tcBorders>
              <w:top w:val="single" w:sz="4" w:space="0" w:color="auto"/>
              <w:bottom w:val="single" w:sz="4" w:space="0" w:color="auto"/>
            </w:tcBorders>
            <w:vAlign w:val="center"/>
          </w:tcPr>
          <w:p w14:paraId="2A3CE0BE" w14:textId="77777777" w:rsidR="00D124D6" w:rsidRPr="00C75306" w:rsidRDefault="00D124D6" w:rsidP="00D124D6">
            <w:pPr>
              <w:rPr>
                <w:rFonts w:ascii="Arial" w:hAnsi="Arial" w:cs="Arial"/>
                <w:b/>
                <w:snapToGrid w:val="0"/>
                <w:sz w:val="16"/>
                <w:szCs w:val="16"/>
              </w:rPr>
            </w:pPr>
            <w:r w:rsidRPr="00C75306">
              <w:rPr>
                <w:rFonts w:ascii="Arial" w:hAnsi="Arial" w:cs="Arial"/>
                <w:b/>
                <w:snapToGrid w:val="0"/>
                <w:sz w:val="16"/>
                <w:szCs w:val="16"/>
              </w:rPr>
              <w:t>Net Nazım Hesap Pozisyonu</w:t>
            </w:r>
          </w:p>
        </w:tc>
        <w:tc>
          <w:tcPr>
            <w:tcW w:w="884" w:type="dxa"/>
            <w:tcBorders>
              <w:top w:val="single" w:sz="4" w:space="0" w:color="auto"/>
              <w:bottom w:val="single" w:sz="4" w:space="0" w:color="auto"/>
            </w:tcBorders>
          </w:tcPr>
          <w:p w14:paraId="7C8699E8" w14:textId="3BBA9672"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(76.683)</w:t>
            </w:r>
          </w:p>
        </w:tc>
        <w:tc>
          <w:tcPr>
            <w:tcW w:w="929" w:type="dxa"/>
            <w:tcBorders>
              <w:top w:val="single" w:sz="4" w:space="0" w:color="auto"/>
              <w:bottom w:val="single" w:sz="4" w:space="0" w:color="auto"/>
            </w:tcBorders>
          </w:tcPr>
          <w:p w14:paraId="52CB6506" w14:textId="774C412B"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187.681</w:t>
            </w:r>
          </w:p>
        </w:tc>
        <w:tc>
          <w:tcPr>
            <w:tcW w:w="1070" w:type="dxa"/>
            <w:tcBorders>
              <w:top w:val="single" w:sz="4" w:space="0" w:color="auto"/>
              <w:bottom w:val="single" w:sz="4" w:space="0" w:color="auto"/>
            </w:tcBorders>
          </w:tcPr>
          <w:p w14:paraId="5FEF67E0" w14:textId="4A546F68"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(22.448)</w:t>
            </w:r>
          </w:p>
        </w:tc>
        <w:tc>
          <w:tcPr>
            <w:tcW w:w="993" w:type="dxa"/>
            <w:tcBorders>
              <w:top w:val="single" w:sz="4" w:space="0" w:color="auto"/>
              <w:bottom w:val="single" w:sz="4" w:space="0" w:color="auto"/>
            </w:tcBorders>
          </w:tcPr>
          <w:p w14:paraId="7E70EE43" w14:textId="32D4A10B" w:rsidR="00D124D6" w:rsidRPr="00D124D6" w:rsidRDefault="00D124D6" w:rsidP="00D124D6">
            <w:pPr>
              <w:jc w:val="right"/>
              <w:rPr>
                <w:rFonts w:ascii="Arial" w:hAnsi="Arial" w:cs="Arial"/>
                <w:b/>
                <w:bCs/>
                <w:sz w:val="16"/>
                <w:szCs w:val="16"/>
              </w:rPr>
            </w:pPr>
            <w:r w:rsidRPr="00D124D6">
              <w:rPr>
                <w:rFonts w:ascii="Arial" w:hAnsi="Arial" w:cs="Arial"/>
                <w:b/>
                <w:bCs/>
                <w:sz w:val="16"/>
                <w:szCs w:val="16"/>
              </w:rPr>
              <w:t>88.550</w:t>
            </w:r>
          </w:p>
        </w:tc>
      </w:tr>
      <w:tr w:rsidR="00D124D6" w:rsidRPr="00C75306" w14:paraId="5CDAD024" w14:textId="77777777" w:rsidTr="00F22E5E">
        <w:trPr>
          <w:trHeight w:val="198"/>
        </w:trPr>
        <w:tc>
          <w:tcPr>
            <w:tcW w:w="5653" w:type="dxa"/>
            <w:tcBorders>
              <w:top w:val="single" w:sz="4" w:space="0" w:color="auto"/>
            </w:tcBorders>
            <w:vAlign w:val="center"/>
          </w:tcPr>
          <w:p w14:paraId="16E7200A" w14:textId="77777777" w:rsidR="00D124D6" w:rsidRPr="00C75306" w:rsidRDefault="00D124D6" w:rsidP="00D124D6">
            <w:pPr>
              <w:ind w:left="360"/>
              <w:rPr>
                <w:rFonts w:ascii="Arial" w:hAnsi="Arial" w:cs="Arial"/>
                <w:snapToGrid w:val="0"/>
                <w:sz w:val="16"/>
                <w:szCs w:val="16"/>
              </w:rPr>
            </w:pPr>
            <w:r w:rsidRPr="00C75306">
              <w:rPr>
                <w:rFonts w:ascii="Arial" w:hAnsi="Arial" w:cs="Arial"/>
                <w:snapToGrid w:val="0"/>
                <w:sz w:val="16"/>
                <w:szCs w:val="16"/>
              </w:rPr>
              <w:t>Türev Finansal Araçlardan Alacaklar</w:t>
            </w:r>
            <w:r w:rsidRPr="00C75306">
              <w:rPr>
                <w:rFonts w:ascii="Arial" w:hAnsi="Arial" w:cs="Arial"/>
                <w:snapToGrid w:val="0"/>
                <w:sz w:val="16"/>
                <w:szCs w:val="16"/>
                <w:vertAlign w:val="superscript"/>
              </w:rPr>
              <w:t>(*****)</w:t>
            </w:r>
          </w:p>
        </w:tc>
        <w:tc>
          <w:tcPr>
            <w:tcW w:w="884" w:type="dxa"/>
            <w:tcBorders>
              <w:top w:val="single" w:sz="4" w:space="0" w:color="auto"/>
            </w:tcBorders>
          </w:tcPr>
          <w:p w14:paraId="3BC4D3A2" w14:textId="17A1E05C" w:rsidR="00D124D6" w:rsidRPr="00C75306" w:rsidRDefault="00D124D6" w:rsidP="00D124D6">
            <w:pPr>
              <w:jc w:val="right"/>
              <w:rPr>
                <w:rFonts w:ascii="Arial" w:hAnsi="Arial" w:cs="Arial"/>
                <w:bCs/>
                <w:sz w:val="16"/>
                <w:szCs w:val="16"/>
              </w:rPr>
            </w:pPr>
            <w:r w:rsidRPr="00D124D6">
              <w:rPr>
                <w:rFonts w:ascii="Arial" w:hAnsi="Arial" w:cs="Arial"/>
                <w:bCs/>
                <w:sz w:val="16"/>
                <w:szCs w:val="16"/>
              </w:rPr>
              <w:t>19.925</w:t>
            </w:r>
          </w:p>
        </w:tc>
        <w:tc>
          <w:tcPr>
            <w:tcW w:w="929" w:type="dxa"/>
            <w:tcBorders>
              <w:top w:val="single" w:sz="4" w:space="0" w:color="auto"/>
            </w:tcBorders>
          </w:tcPr>
          <w:p w14:paraId="08F7C9F1" w14:textId="13085138" w:rsidR="00D124D6" w:rsidRPr="00C75306" w:rsidRDefault="00D124D6" w:rsidP="00D124D6">
            <w:pPr>
              <w:jc w:val="right"/>
              <w:rPr>
                <w:rFonts w:ascii="Arial" w:hAnsi="Arial" w:cs="Arial"/>
                <w:bCs/>
                <w:sz w:val="16"/>
                <w:szCs w:val="16"/>
              </w:rPr>
            </w:pPr>
            <w:r w:rsidRPr="00D124D6">
              <w:rPr>
                <w:rFonts w:ascii="Arial" w:hAnsi="Arial" w:cs="Arial"/>
                <w:bCs/>
                <w:sz w:val="16"/>
                <w:szCs w:val="16"/>
              </w:rPr>
              <w:t>304.028</w:t>
            </w:r>
          </w:p>
        </w:tc>
        <w:tc>
          <w:tcPr>
            <w:tcW w:w="1070" w:type="dxa"/>
            <w:tcBorders>
              <w:top w:val="single" w:sz="4" w:space="0" w:color="auto"/>
            </w:tcBorders>
          </w:tcPr>
          <w:p w14:paraId="250ADF18" w14:textId="1B5CF261" w:rsidR="00D124D6" w:rsidRPr="00C75306" w:rsidRDefault="00D124D6" w:rsidP="00D124D6">
            <w:pPr>
              <w:jc w:val="right"/>
              <w:rPr>
                <w:rFonts w:ascii="Arial" w:hAnsi="Arial" w:cs="Arial"/>
                <w:bCs/>
                <w:sz w:val="16"/>
                <w:szCs w:val="16"/>
              </w:rPr>
            </w:pPr>
            <w:r w:rsidRPr="00D124D6">
              <w:rPr>
                <w:rFonts w:ascii="Arial" w:hAnsi="Arial" w:cs="Arial"/>
                <w:bCs/>
                <w:sz w:val="16"/>
                <w:szCs w:val="16"/>
              </w:rPr>
              <w:t>9.188</w:t>
            </w:r>
          </w:p>
        </w:tc>
        <w:tc>
          <w:tcPr>
            <w:tcW w:w="993" w:type="dxa"/>
            <w:tcBorders>
              <w:top w:val="single" w:sz="4" w:space="0" w:color="auto"/>
            </w:tcBorders>
          </w:tcPr>
          <w:p w14:paraId="2D1D6C91" w14:textId="2C1F7809" w:rsidR="00D124D6" w:rsidRPr="00C75306" w:rsidRDefault="00D124D6" w:rsidP="00D124D6">
            <w:pPr>
              <w:jc w:val="right"/>
              <w:rPr>
                <w:rFonts w:ascii="Arial" w:hAnsi="Arial" w:cs="Arial"/>
                <w:bCs/>
                <w:sz w:val="16"/>
                <w:szCs w:val="16"/>
              </w:rPr>
            </w:pPr>
            <w:r w:rsidRPr="00D124D6">
              <w:rPr>
                <w:rFonts w:ascii="Arial" w:hAnsi="Arial" w:cs="Arial"/>
                <w:bCs/>
                <w:sz w:val="16"/>
                <w:szCs w:val="16"/>
              </w:rPr>
              <w:t>333.141</w:t>
            </w:r>
          </w:p>
        </w:tc>
      </w:tr>
      <w:tr w:rsidR="00D124D6" w:rsidRPr="00C75306" w14:paraId="23C8E45E" w14:textId="77777777" w:rsidTr="00F22E5E">
        <w:trPr>
          <w:trHeight w:val="198"/>
        </w:trPr>
        <w:tc>
          <w:tcPr>
            <w:tcW w:w="5653" w:type="dxa"/>
            <w:vAlign w:val="center"/>
          </w:tcPr>
          <w:p w14:paraId="516FCA45" w14:textId="77777777" w:rsidR="00D124D6" w:rsidRPr="00C75306" w:rsidRDefault="00D124D6" w:rsidP="00D124D6">
            <w:pPr>
              <w:ind w:left="360"/>
              <w:rPr>
                <w:rFonts w:ascii="Arial" w:hAnsi="Arial" w:cs="Arial"/>
                <w:snapToGrid w:val="0"/>
                <w:sz w:val="16"/>
                <w:szCs w:val="16"/>
              </w:rPr>
            </w:pPr>
            <w:r w:rsidRPr="00C75306">
              <w:rPr>
                <w:rFonts w:ascii="Arial" w:hAnsi="Arial" w:cs="Arial"/>
                <w:snapToGrid w:val="0"/>
                <w:sz w:val="16"/>
                <w:szCs w:val="16"/>
              </w:rPr>
              <w:t>Türev Finansal Araçlardan Borçlar</w:t>
            </w:r>
            <w:r w:rsidRPr="00C75306">
              <w:rPr>
                <w:rFonts w:ascii="Arial" w:hAnsi="Arial" w:cs="Arial"/>
                <w:snapToGrid w:val="0"/>
                <w:sz w:val="16"/>
                <w:szCs w:val="16"/>
                <w:vertAlign w:val="superscript"/>
              </w:rPr>
              <w:t>(*****)</w:t>
            </w:r>
          </w:p>
        </w:tc>
        <w:tc>
          <w:tcPr>
            <w:tcW w:w="884" w:type="dxa"/>
          </w:tcPr>
          <w:p w14:paraId="48AFA710" w14:textId="715B36E3" w:rsidR="00D124D6" w:rsidRPr="00C75306" w:rsidRDefault="00D124D6" w:rsidP="00D124D6">
            <w:pPr>
              <w:jc w:val="right"/>
              <w:rPr>
                <w:rFonts w:ascii="Arial" w:hAnsi="Arial" w:cs="Arial"/>
                <w:bCs/>
                <w:sz w:val="16"/>
                <w:szCs w:val="16"/>
              </w:rPr>
            </w:pPr>
            <w:r w:rsidRPr="00D124D6">
              <w:rPr>
                <w:rFonts w:ascii="Arial" w:hAnsi="Arial" w:cs="Arial"/>
                <w:bCs/>
                <w:sz w:val="16"/>
                <w:szCs w:val="16"/>
              </w:rPr>
              <w:t>96.608</w:t>
            </w:r>
          </w:p>
        </w:tc>
        <w:tc>
          <w:tcPr>
            <w:tcW w:w="929" w:type="dxa"/>
          </w:tcPr>
          <w:p w14:paraId="15A8DD2B" w14:textId="153A83DF" w:rsidR="00D124D6" w:rsidRPr="00C75306" w:rsidRDefault="00D124D6" w:rsidP="00D124D6">
            <w:pPr>
              <w:jc w:val="right"/>
              <w:rPr>
                <w:rFonts w:ascii="Arial" w:hAnsi="Arial" w:cs="Arial"/>
                <w:bCs/>
                <w:sz w:val="16"/>
                <w:szCs w:val="16"/>
              </w:rPr>
            </w:pPr>
            <w:r w:rsidRPr="00D124D6">
              <w:rPr>
                <w:rFonts w:ascii="Arial" w:hAnsi="Arial" w:cs="Arial"/>
                <w:bCs/>
                <w:sz w:val="16"/>
                <w:szCs w:val="16"/>
              </w:rPr>
              <w:t>116.347</w:t>
            </w:r>
          </w:p>
        </w:tc>
        <w:tc>
          <w:tcPr>
            <w:tcW w:w="1070" w:type="dxa"/>
          </w:tcPr>
          <w:p w14:paraId="0A39719F" w14:textId="6F46DF35" w:rsidR="00D124D6" w:rsidRPr="00C75306" w:rsidRDefault="00D124D6" w:rsidP="00D124D6">
            <w:pPr>
              <w:jc w:val="right"/>
              <w:rPr>
                <w:rFonts w:ascii="Arial" w:hAnsi="Arial" w:cs="Arial"/>
                <w:bCs/>
                <w:sz w:val="16"/>
                <w:szCs w:val="16"/>
              </w:rPr>
            </w:pPr>
            <w:r w:rsidRPr="00D124D6">
              <w:rPr>
                <w:rFonts w:ascii="Arial" w:hAnsi="Arial" w:cs="Arial"/>
                <w:bCs/>
                <w:sz w:val="16"/>
                <w:szCs w:val="16"/>
              </w:rPr>
              <w:t>31.636</w:t>
            </w:r>
          </w:p>
        </w:tc>
        <w:tc>
          <w:tcPr>
            <w:tcW w:w="993" w:type="dxa"/>
          </w:tcPr>
          <w:p w14:paraId="58C8A0AD" w14:textId="1DAE81E7" w:rsidR="00D124D6" w:rsidRPr="00C75306" w:rsidRDefault="00D124D6" w:rsidP="00D124D6">
            <w:pPr>
              <w:jc w:val="right"/>
              <w:rPr>
                <w:rFonts w:ascii="Arial" w:hAnsi="Arial" w:cs="Arial"/>
                <w:bCs/>
                <w:sz w:val="16"/>
                <w:szCs w:val="16"/>
              </w:rPr>
            </w:pPr>
            <w:r w:rsidRPr="00D124D6">
              <w:rPr>
                <w:rFonts w:ascii="Arial" w:hAnsi="Arial" w:cs="Arial"/>
                <w:bCs/>
                <w:sz w:val="16"/>
                <w:szCs w:val="16"/>
              </w:rPr>
              <w:t>244.591</w:t>
            </w:r>
          </w:p>
        </w:tc>
      </w:tr>
      <w:tr w:rsidR="00D124D6" w:rsidRPr="00C75306" w14:paraId="0CAF34D1" w14:textId="77777777" w:rsidTr="00F22E5E">
        <w:trPr>
          <w:trHeight w:val="198"/>
        </w:trPr>
        <w:tc>
          <w:tcPr>
            <w:tcW w:w="5653" w:type="dxa"/>
            <w:tcBorders>
              <w:bottom w:val="single" w:sz="4" w:space="0" w:color="auto"/>
            </w:tcBorders>
            <w:vAlign w:val="center"/>
          </w:tcPr>
          <w:p w14:paraId="6CEDA39E" w14:textId="77777777" w:rsidR="00D124D6" w:rsidRPr="00C75306" w:rsidRDefault="00D124D6" w:rsidP="00D124D6">
            <w:pPr>
              <w:pStyle w:val="Balk5"/>
              <w:ind w:left="360"/>
              <w:rPr>
                <w:rFonts w:ascii="Arial" w:hAnsi="Arial" w:cs="Arial"/>
                <w:b w:val="0"/>
                <w:bCs/>
                <w:sz w:val="16"/>
                <w:szCs w:val="16"/>
              </w:rPr>
            </w:pPr>
            <w:r w:rsidRPr="00C75306">
              <w:rPr>
                <w:rFonts w:ascii="Arial" w:hAnsi="Arial" w:cs="Arial"/>
                <w:b w:val="0"/>
                <w:bCs/>
                <w:sz w:val="16"/>
                <w:szCs w:val="16"/>
              </w:rPr>
              <w:t>Gayrinakdi Krediler</w:t>
            </w:r>
            <w:r w:rsidRPr="00C75306">
              <w:rPr>
                <w:rFonts w:ascii="Arial" w:hAnsi="Arial" w:cs="Arial"/>
                <w:b w:val="0"/>
                <w:bCs/>
                <w:sz w:val="16"/>
                <w:szCs w:val="16"/>
                <w:vertAlign w:val="superscript"/>
              </w:rPr>
              <w:t>(******)</w:t>
            </w:r>
          </w:p>
        </w:tc>
        <w:tc>
          <w:tcPr>
            <w:tcW w:w="884" w:type="dxa"/>
            <w:tcBorders>
              <w:bottom w:val="single" w:sz="4" w:space="0" w:color="auto"/>
            </w:tcBorders>
          </w:tcPr>
          <w:p w14:paraId="73AACA73" w14:textId="63DA8721" w:rsidR="00D124D6" w:rsidRPr="00C75306" w:rsidRDefault="00D124D6" w:rsidP="00D124D6">
            <w:pPr>
              <w:jc w:val="right"/>
              <w:rPr>
                <w:rFonts w:ascii="Arial" w:hAnsi="Arial" w:cs="Arial"/>
                <w:bCs/>
                <w:sz w:val="16"/>
                <w:szCs w:val="16"/>
              </w:rPr>
            </w:pPr>
            <w:r w:rsidRPr="00D124D6">
              <w:rPr>
                <w:rFonts w:ascii="Arial" w:hAnsi="Arial" w:cs="Arial"/>
                <w:bCs/>
                <w:sz w:val="16"/>
                <w:szCs w:val="16"/>
              </w:rPr>
              <w:t>1.741.130</w:t>
            </w:r>
          </w:p>
        </w:tc>
        <w:tc>
          <w:tcPr>
            <w:tcW w:w="929" w:type="dxa"/>
            <w:tcBorders>
              <w:bottom w:val="single" w:sz="4" w:space="0" w:color="auto"/>
            </w:tcBorders>
          </w:tcPr>
          <w:p w14:paraId="7A2586E6" w14:textId="0BC1E0A5" w:rsidR="00D124D6" w:rsidRPr="00C75306" w:rsidRDefault="00D124D6" w:rsidP="00D124D6">
            <w:pPr>
              <w:jc w:val="right"/>
              <w:rPr>
                <w:rFonts w:ascii="Arial" w:hAnsi="Arial" w:cs="Arial"/>
                <w:bCs/>
                <w:sz w:val="16"/>
                <w:szCs w:val="16"/>
              </w:rPr>
            </w:pPr>
            <w:r w:rsidRPr="00D124D6">
              <w:rPr>
                <w:rFonts w:ascii="Arial" w:hAnsi="Arial" w:cs="Arial"/>
                <w:bCs/>
                <w:sz w:val="16"/>
                <w:szCs w:val="16"/>
              </w:rPr>
              <w:t>3.579.066</w:t>
            </w:r>
          </w:p>
        </w:tc>
        <w:tc>
          <w:tcPr>
            <w:tcW w:w="1070" w:type="dxa"/>
            <w:tcBorders>
              <w:bottom w:val="single" w:sz="4" w:space="0" w:color="auto"/>
            </w:tcBorders>
          </w:tcPr>
          <w:p w14:paraId="0CB51FC4" w14:textId="056D9D2C" w:rsidR="00D124D6" w:rsidRPr="00C75306" w:rsidRDefault="00D124D6" w:rsidP="00D124D6">
            <w:pPr>
              <w:jc w:val="right"/>
              <w:rPr>
                <w:rFonts w:ascii="Arial" w:hAnsi="Arial" w:cs="Arial"/>
                <w:bCs/>
                <w:sz w:val="16"/>
                <w:szCs w:val="16"/>
              </w:rPr>
            </w:pPr>
            <w:r w:rsidRPr="00D124D6">
              <w:rPr>
                <w:rFonts w:ascii="Arial" w:hAnsi="Arial" w:cs="Arial"/>
                <w:bCs/>
                <w:sz w:val="16"/>
                <w:szCs w:val="16"/>
              </w:rPr>
              <w:t>69.666</w:t>
            </w:r>
          </w:p>
        </w:tc>
        <w:tc>
          <w:tcPr>
            <w:tcW w:w="993" w:type="dxa"/>
            <w:tcBorders>
              <w:bottom w:val="single" w:sz="4" w:space="0" w:color="auto"/>
            </w:tcBorders>
          </w:tcPr>
          <w:p w14:paraId="1B905F92" w14:textId="238F09C5" w:rsidR="00D124D6" w:rsidRPr="00C75306" w:rsidRDefault="00D124D6" w:rsidP="00D124D6">
            <w:pPr>
              <w:jc w:val="right"/>
              <w:rPr>
                <w:rFonts w:ascii="Arial" w:hAnsi="Arial" w:cs="Arial"/>
                <w:bCs/>
                <w:sz w:val="16"/>
                <w:szCs w:val="16"/>
              </w:rPr>
            </w:pPr>
            <w:r w:rsidRPr="00D124D6">
              <w:rPr>
                <w:rFonts w:ascii="Arial" w:hAnsi="Arial" w:cs="Arial"/>
                <w:bCs/>
                <w:sz w:val="16"/>
                <w:szCs w:val="16"/>
              </w:rPr>
              <w:t>5.389.862</w:t>
            </w:r>
          </w:p>
        </w:tc>
      </w:tr>
      <w:tr w:rsidR="003527C2" w:rsidRPr="00C75306" w14:paraId="1052D046" w14:textId="77777777" w:rsidTr="00C927F4">
        <w:trPr>
          <w:trHeight w:val="198"/>
        </w:trPr>
        <w:tc>
          <w:tcPr>
            <w:tcW w:w="5653" w:type="dxa"/>
            <w:tcBorders>
              <w:top w:val="single" w:sz="4" w:space="0" w:color="auto"/>
            </w:tcBorders>
            <w:vAlign w:val="center"/>
          </w:tcPr>
          <w:p w14:paraId="3889E20F" w14:textId="77777777" w:rsidR="003527C2" w:rsidRPr="00C75306" w:rsidRDefault="003527C2" w:rsidP="00031596">
            <w:pPr>
              <w:pStyle w:val="Balk3"/>
              <w:rPr>
                <w:rFonts w:ascii="Arial" w:hAnsi="Arial" w:cs="Arial"/>
                <w:sz w:val="16"/>
                <w:szCs w:val="16"/>
              </w:rPr>
            </w:pPr>
          </w:p>
        </w:tc>
        <w:tc>
          <w:tcPr>
            <w:tcW w:w="884" w:type="dxa"/>
            <w:tcBorders>
              <w:top w:val="single" w:sz="4" w:space="0" w:color="auto"/>
            </w:tcBorders>
            <w:vAlign w:val="bottom"/>
          </w:tcPr>
          <w:p w14:paraId="1CB232C4" w14:textId="77777777" w:rsidR="003527C2" w:rsidRPr="00C75306" w:rsidRDefault="003527C2" w:rsidP="00C927F4">
            <w:pPr>
              <w:jc w:val="right"/>
              <w:rPr>
                <w:rFonts w:ascii="Arial" w:hAnsi="Arial" w:cs="Arial"/>
                <w:bCs/>
                <w:sz w:val="16"/>
                <w:szCs w:val="16"/>
                <w:lang w:val="en-US" w:eastAsia="en-US"/>
              </w:rPr>
            </w:pPr>
          </w:p>
        </w:tc>
        <w:tc>
          <w:tcPr>
            <w:tcW w:w="929" w:type="dxa"/>
            <w:tcBorders>
              <w:top w:val="single" w:sz="4" w:space="0" w:color="auto"/>
            </w:tcBorders>
            <w:vAlign w:val="bottom"/>
          </w:tcPr>
          <w:p w14:paraId="7B525075" w14:textId="77777777" w:rsidR="003527C2" w:rsidRPr="00C75306" w:rsidRDefault="003527C2" w:rsidP="00C927F4">
            <w:pPr>
              <w:jc w:val="right"/>
              <w:rPr>
                <w:rFonts w:ascii="Arial" w:hAnsi="Arial" w:cs="Arial"/>
                <w:bCs/>
                <w:sz w:val="16"/>
                <w:szCs w:val="16"/>
                <w:lang w:val="en-US" w:eastAsia="en-US"/>
              </w:rPr>
            </w:pPr>
          </w:p>
        </w:tc>
        <w:tc>
          <w:tcPr>
            <w:tcW w:w="1070" w:type="dxa"/>
            <w:tcBorders>
              <w:top w:val="single" w:sz="4" w:space="0" w:color="auto"/>
            </w:tcBorders>
            <w:vAlign w:val="bottom"/>
          </w:tcPr>
          <w:p w14:paraId="1FE58EBE" w14:textId="77777777" w:rsidR="003527C2" w:rsidRPr="00C75306" w:rsidRDefault="003527C2" w:rsidP="00C927F4">
            <w:pPr>
              <w:jc w:val="right"/>
              <w:rPr>
                <w:rFonts w:ascii="Arial" w:hAnsi="Arial" w:cs="Arial"/>
                <w:bCs/>
                <w:sz w:val="16"/>
                <w:szCs w:val="16"/>
                <w:lang w:val="en-US" w:eastAsia="en-US"/>
              </w:rPr>
            </w:pPr>
          </w:p>
        </w:tc>
        <w:tc>
          <w:tcPr>
            <w:tcW w:w="993" w:type="dxa"/>
            <w:tcBorders>
              <w:top w:val="single" w:sz="4" w:space="0" w:color="auto"/>
            </w:tcBorders>
            <w:vAlign w:val="bottom"/>
          </w:tcPr>
          <w:p w14:paraId="44A1DAC7" w14:textId="77777777" w:rsidR="003527C2" w:rsidRPr="00C75306" w:rsidRDefault="003527C2" w:rsidP="00C927F4">
            <w:pPr>
              <w:jc w:val="right"/>
              <w:rPr>
                <w:rFonts w:ascii="Arial" w:hAnsi="Arial" w:cs="Arial"/>
                <w:bCs/>
                <w:sz w:val="16"/>
                <w:szCs w:val="16"/>
                <w:lang w:val="en-US" w:eastAsia="en-US"/>
              </w:rPr>
            </w:pPr>
          </w:p>
        </w:tc>
      </w:tr>
      <w:tr w:rsidR="00FE6BC9" w:rsidRPr="00C75306" w14:paraId="26117CFE" w14:textId="77777777" w:rsidTr="00C927F4">
        <w:trPr>
          <w:trHeight w:val="198"/>
        </w:trPr>
        <w:tc>
          <w:tcPr>
            <w:tcW w:w="5653" w:type="dxa"/>
            <w:vAlign w:val="center"/>
          </w:tcPr>
          <w:p w14:paraId="540CC7F3" w14:textId="77777777" w:rsidR="00FE6BC9" w:rsidRPr="00C75306" w:rsidRDefault="00446D19" w:rsidP="00FE6BC9">
            <w:pPr>
              <w:pStyle w:val="Balk3"/>
              <w:rPr>
                <w:rFonts w:ascii="Arial" w:hAnsi="Arial" w:cs="Arial"/>
                <w:sz w:val="16"/>
                <w:szCs w:val="16"/>
              </w:rPr>
            </w:pPr>
            <w:r w:rsidRPr="00C75306">
              <w:rPr>
                <w:rFonts w:ascii="Arial" w:hAnsi="Arial" w:cs="Arial"/>
                <w:sz w:val="16"/>
                <w:szCs w:val="16"/>
              </w:rPr>
              <w:t>Ö</w:t>
            </w:r>
            <w:r w:rsidR="00FE6BC9" w:rsidRPr="00C75306">
              <w:rPr>
                <w:rFonts w:ascii="Arial" w:hAnsi="Arial" w:cs="Arial"/>
                <w:sz w:val="16"/>
                <w:szCs w:val="16"/>
              </w:rPr>
              <w:t>nceki Dönem</w:t>
            </w:r>
          </w:p>
        </w:tc>
        <w:tc>
          <w:tcPr>
            <w:tcW w:w="884" w:type="dxa"/>
            <w:vAlign w:val="bottom"/>
          </w:tcPr>
          <w:p w14:paraId="095F89CD" w14:textId="77777777" w:rsidR="00FE6BC9" w:rsidRPr="00C75306" w:rsidRDefault="00FE6BC9" w:rsidP="00C927F4">
            <w:pPr>
              <w:jc w:val="right"/>
              <w:rPr>
                <w:rFonts w:ascii="Arial" w:hAnsi="Arial" w:cs="Arial"/>
                <w:bCs/>
                <w:sz w:val="16"/>
                <w:szCs w:val="16"/>
                <w:lang w:val="en-US" w:eastAsia="en-US"/>
              </w:rPr>
            </w:pPr>
          </w:p>
        </w:tc>
        <w:tc>
          <w:tcPr>
            <w:tcW w:w="929" w:type="dxa"/>
            <w:vAlign w:val="bottom"/>
          </w:tcPr>
          <w:p w14:paraId="31362CC1" w14:textId="77777777" w:rsidR="00FE6BC9" w:rsidRPr="00C75306" w:rsidRDefault="00FE6BC9" w:rsidP="00C927F4">
            <w:pPr>
              <w:jc w:val="right"/>
              <w:rPr>
                <w:rFonts w:ascii="Arial" w:hAnsi="Arial" w:cs="Arial"/>
                <w:bCs/>
                <w:sz w:val="16"/>
                <w:szCs w:val="16"/>
                <w:lang w:val="en-US" w:eastAsia="en-US"/>
              </w:rPr>
            </w:pPr>
          </w:p>
        </w:tc>
        <w:tc>
          <w:tcPr>
            <w:tcW w:w="1070" w:type="dxa"/>
            <w:vAlign w:val="bottom"/>
          </w:tcPr>
          <w:p w14:paraId="065FB332" w14:textId="77777777" w:rsidR="00FE6BC9" w:rsidRPr="00C75306" w:rsidRDefault="00FE6BC9" w:rsidP="00C927F4">
            <w:pPr>
              <w:jc w:val="right"/>
              <w:rPr>
                <w:rFonts w:ascii="Arial" w:hAnsi="Arial" w:cs="Arial"/>
                <w:bCs/>
                <w:sz w:val="16"/>
                <w:szCs w:val="16"/>
                <w:lang w:val="en-US" w:eastAsia="en-US"/>
              </w:rPr>
            </w:pPr>
          </w:p>
        </w:tc>
        <w:tc>
          <w:tcPr>
            <w:tcW w:w="993" w:type="dxa"/>
            <w:vAlign w:val="bottom"/>
          </w:tcPr>
          <w:p w14:paraId="206A38CB" w14:textId="77777777" w:rsidR="00FE6BC9" w:rsidRPr="00C75306" w:rsidRDefault="00FE6BC9" w:rsidP="00C927F4">
            <w:pPr>
              <w:jc w:val="right"/>
              <w:rPr>
                <w:rFonts w:ascii="Arial" w:hAnsi="Arial" w:cs="Arial"/>
                <w:bCs/>
                <w:sz w:val="16"/>
                <w:szCs w:val="16"/>
                <w:lang w:val="en-US" w:eastAsia="en-US"/>
              </w:rPr>
            </w:pPr>
          </w:p>
        </w:tc>
      </w:tr>
      <w:tr w:rsidR="00B4364F" w:rsidRPr="00C75306" w14:paraId="7640C8B4" w14:textId="77777777" w:rsidTr="00C927F4">
        <w:trPr>
          <w:trHeight w:val="198"/>
        </w:trPr>
        <w:tc>
          <w:tcPr>
            <w:tcW w:w="5653" w:type="dxa"/>
            <w:vAlign w:val="center"/>
          </w:tcPr>
          <w:p w14:paraId="07F4ED6D" w14:textId="77777777" w:rsidR="00B4364F" w:rsidRPr="00C75306" w:rsidRDefault="00B4364F" w:rsidP="00B4364F">
            <w:pPr>
              <w:ind w:left="360"/>
              <w:rPr>
                <w:rFonts w:ascii="Arial" w:hAnsi="Arial" w:cs="Arial"/>
                <w:snapToGrid w:val="0"/>
                <w:sz w:val="16"/>
                <w:szCs w:val="16"/>
              </w:rPr>
            </w:pPr>
            <w:r w:rsidRPr="00C75306">
              <w:rPr>
                <w:rFonts w:ascii="Arial" w:hAnsi="Arial" w:cs="Arial"/>
                <w:snapToGrid w:val="0"/>
                <w:sz w:val="16"/>
                <w:szCs w:val="16"/>
              </w:rPr>
              <w:t xml:space="preserve">Toplam Varlıklar </w:t>
            </w:r>
          </w:p>
        </w:tc>
        <w:tc>
          <w:tcPr>
            <w:tcW w:w="884" w:type="dxa"/>
            <w:vAlign w:val="bottom"/>
          </w:tcPr>
          <w:p w14:paraId="5A451735" w14:textId="057123A9"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5.230.416</w:t>
            </w:r>
          </w:p>
        </w:tc>
        <w:tc>
          <w:tcPr>
            <w:tcW w:w="929" w:type="dxa"/>
            <w:vAlign w:val="bottom"/>
          </w:tcPr>
          <w:p w14:paraId="27983754" w14:textId="6071B434"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12.195.299</w:t>
            </w:r>
          </w:p>
        </w:tc>
        <w:tc>
          <w:tcPr>
            <w:tcW w:w="1070" w:type="dxa"/>
            <w:vAlign w:val="bottom"/>
          </w:tcPr>
          <w:p w14:paraId="158F5AA6" w14:textId="051B165F"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1.196.246</w:t>
            </w:r>
          </w:p>
        </w:tc>
        <w:tc>
          <w:tcPr>
            <w:tcW w:w="993" w:type="dxa"/>
            <w:vAlign w:val="bottom"/>
          </w:tcPr>
          <w:p w14:paraId="37955092" w14:textId="7B35E811"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18.621.961</w:t>
            </w:r>
          </w:p>
        </w:tc>
      </w:tr>
      <w:tr w:rsidR="00B4364F" w:rsidRPr="00C75306" w14:paraId="2529BB1C" w14:textId="77777777" w:rsidTr="00C927F4">
        <w:trPr>
          <w:trHeight w:val="198"/>
        </w:trPr>
        <w:tc>
          <w:tcPr>
            <w:tcW w:w="5653" w:type="dxa"/>
            <w:vAlign w:val="center"/>
          </w:tcPr>
          <w:p w14:paraId="2E608F29" w14:textId="77777777" w:rsidR="00B4364F" w:rsidRPr="00C75306" w:rsidRDefault="00B4364F" w:rsidP="00B4364F">
            <w:pPr>
              <w:ind w:left="360"/>
              <w:rPr>
                <w:rFonts w:ascii="Arial" w:hAnsi="Arial" w:cs="Arial"/>
                <w:snapToGrid w:val="0"/>
                <w:sz w:val="16"/>
                <w:szCs w:val="16"/>
              </w:rPr>
            </w:pPr>
            <w:r w:rsidRPr="00C75306">
              <w:rPr>
                <w:rFonts w:ascii="Arial" w:hAnsi="Arial" w:cs="Arial"/>
                <w:snapToGrid w:val="0"/>
                <w:sz w:val="16"/>
                <w:szCs w:val="16"/>
              </w:rPr>
              <w:t xml:space="preserve">Toplam Yükümlülükler </w:t>
            </w:r>
          </w:p>
        </w:tc>
        <w:tc>
          <w:tcPr>
            <w:tcW w:w="884" w:type="dxa"/>
            <w:vAlign w:val="bottom"/>
          </w:tcPr>
          <w:p w14:paraId="4960F5C8" w14:textId="5E14BECC"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4.975.376</w:t>
            </w:r>
          </w:p>
        </w:tc>
        <w:tc>
          <w:tcPr>
            <w:tcW w:w="929" w:type="dxa"/>
            <w:vAlign w:val="bottom"/>
          </w:tcPr>
          <w:p w14:paraId="27C1C3FD" w14:textId="5CE8843B"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12.526.132</w:t>
            </w:r>
          </w:p>
        </w:tc>
        <w:tc>
          <w:tcPr>
            <w:tcW w:w="1070" w:type="dxa"/>
            <w:vAlign w:val="bottom"/>
          </w:tcPr>
          <w:p w14:paraId="4F887B94" w14:textId="5F25A964"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908.063</w:t>
            </w:r>
          </w:p>
        </w:tc>
        <w:tc>
          <w:tcPr>
            <w:tcW w:w="993" w:type="dxa"/>
            <w:vAlign w:val="bottom"/>
          </w:tcPr>
          <w:p w14:paraId="41F9BF39" w14:textId="42E058FD"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18.409.571</w:t>
            </w:r>
          </w:p>
        </w:tc>
      </w:tr>
      <w:tr w:rsidR="00B4364F" w:rsidRPr="00C75306" w14:paraId="07DD7F10" w14:textId="77777777" w:rsidTr="00C927F4">
        <w:trPr>
          <w:trHeight w:val="198"/>
        </w:trPr>
        <w:tc>
          <w:tcPr>
            <w:tcW w:w="5653" w:type="dxa"/>
            <w:tcBorders>
              <w:bottom w:val="single" w:sz="4" w:space="0" w:color="auto"/>
            </w:tcBorders>
            <w:vAlign w:val="center"/>
          </w:tcPr>
          <w:p w14:paraId="4CFBED00" w14:textId="77777777" w:rsidR="00B4364F" w:rsidRPr="00C75306" w:rsidRDefault="00B4364F" w:rsidP="00B4364F">
            <w:pPr>
              <w:ind w:left="360"/>
              <w:rPr>
                <w:rFonts w:ascii="Arial" w:hAnsi="Arial" w:cs="Arial"/>
                <w:snapToGrid w:val="0"/>
                <w:sz w:val="16"/>
                <w:szCs w:val="16"/>
              </w:rPr>
            </w:pPr>
          </w:p>
        </w:tc>
        <w:tc>
          <w:tcPr>
            <w:tcW w:w="884" w:type="dxa"/>
            <w:tcBorders>
              <w:bottom w:val="single" w:sz="4" w:space="0" w:color="auto"/>
            </w:tcBorders>
            <w:vAlign w:val="bottom"/>
          </w:tcPr>
          <w:p w14:paraId="77BFEBF1" w14:textId="77777777" w:rsidR="00B4364F" w:rsidRPr="00C75306" w:rsidRDefault="00B4364F" w:rsidP="00C927F4">
            <w:pPr>
              <w:jc w:val="right"/>
              <w:rPr>
                <w:rFonts w:ascii="Arial" w:hAnsi="Arial" w:cs="Arial"/>
                <w:b/>
                <w:bCs/>
                <w:sz w:val="16"/>
                <w:szCs w:val="16"/>
                <w:lang w:val="en-US" w:eastAsia="en-US"/>
              </w:rPr>
            </w:pPr>
          </w:p>
        </w:tc>
        <w:tc>
          <w:tcPr>
            <w:tcW w:w="929" w:type="dxa"/>
            <w:tcBorders>
              <w:bottom w:val="single" w:sz="4" w:space="0" w:color="auto"/>
            </w:tcBorders>
            <w:vAlign w:val="bottom"/>
          </w:tcPr>
          <w:p w14:paraId="18CB7FAE" w14:textId="77777777" w:rsidR="00B4364F" w:rsidRPr="00C75306" w:rsidRDefault="00B4364F" w:rsidP="00C927F4">
            <w:pPr>
              <w:jc w:val="right"/>
              <w:rPr>
                <w:rFonts w:ascii="Arial" w:hAnsi="Arial" w:cs="Arial"/>
                <w:b/>
                <w:bCs/>
                <w:sz w:val="16"/>
                <w:szCs w:val="16"/>
                <w:lang w:val="en-US" w:eastAsia="en-US"/>
              </w:rPr>
            </w:pPr>
          </w:p>
        </w:tc>
        <w:tc>
          <w:tcPr>
            <w:tcW w:w="1070" w:type="dxa"/>
            <w:tcBorders>
              <w:bottom w:val="single" w:sz="4" w:space="0" w:color="auto"/>
            </w:tcBorders>
            <w:vAlign w:val="bottom"/>
          </w:tcPr>
          <w:p w14:paraId="51EDE4E4" w14:textId="77777777" w:rsidR="00B4364F" w:rsidRPr="00C75306" w:rsidRDefault="00B4364F" w:rsidP="00C927F4">
            <w:pPr>
              <w:jc w:val="right"/>
              <w:rPr>
                <w:rFonts w:ascii="Arial" w:hAnsi="Arial" w:cs="Arial"/>
                <w:b/>
                <w:bCs/>
                <w:sz w:val="16"/>
                <w:szCs w:val="16"/>
                <w:lang w:val="en-US" w:eastAsia="en-US"/>
              </w:rPr>
            </w:pPr>
          </w:p>
        </w:tc>
        <w:tc>
          <w:tcPr>
            <w:tcW w:w="993" w:type="dxa"/>
            <w:tcBorders>
              <w:bottom w:val="single" w:sz="4" w:space="0" w:color="auto"/>
            </w:tcBorders>
            <w:vAlign w:val="bottom"/>
          </w:tcPr>
          <w:p w14:paraId="2E72DEE3" w14:textId="77777777" w:rsidR="00B4364F" w:rsidRPr="00C75306" w:rsidRDefault="00B4364F" w:rsidP="00C927F4">
            <w:pPr>
              <w:jc w:val="right"/>
              <w:rPr>
                <w:rFonts w:ascii="Arial" w:hAnsi="Arial" w:cs="Arial"/>
                <w:b/>
                <w:bCs/>
                <w:sz w:val="16"/>
                <w:szCs w:val="16"/>
                <w:lang w:val="en-US" w:eastAsia="en-US"/>
              </w:rPr>
            </w:pPr>
          </w:p>
        </w:tc>
      </w:tr>
      <w:tr w:rsidR="00B4364F" w:rsidRPr="00C75306" w14:paraId="28CDC90D" w14:textId="77777777" w:rsidTr="00C927F4">
        <w:trPr>
          <w:trHeight w:val="198"/>
        </w:trPr>
        <w:tc>
          <w:tcPr>
            <w:tcW w:w="5653" w:type="dxa"/>
            <w:tcBorders>
              <w:top w:val="single" w:sz="4" w:space="0" w:color="auto"/>
              <w:bottom w:val="single" w:sz="4" w:space="0" w:color="auto"/>
            </w:tcBorders>
            <w:vAlign w:val="center"/>
          </w:tcPr>
          <w:p w14:paraId="57603F0F" w14:textId="77777777" w:rsidR="00B4364F" w:rsidRPr="00C75306" w:rsidRDefault="00B4364F" w:rsidP="00B4364F">
            <w:pPr>
              <w:rPr>
                <w:rFonts w:ascii="Arial" w:hAnsi="Arial" w:cs="Arial"/>
                <w:b/>
                <w:snapToGrid w:val="0"/>
                <w:sz w:val="16"/>
                <w:szCs w:val="16"/>
              </w:rPr>
            </w:pPr>
            <w:r w:rsidRPr="00C75306">
              <w:rPr>
                <w:rFonts w:ascii="Arial" w:hAnsi="Arial" w:cs="Arial"/>
                <w:b/>
                <w:snapToGrid w:val="0"/>
                <w:sz w:val="16"/>
                <w:szCs w:val="16"/>
              </w:rPr>
              <w:t>Net Bilanço Pozisyonu</w:t>
            </w:r>
          </w:p>
        </w:tc>
        <w:tc>
          <w:tcPr>
            <w:tcW w:w="884" w:type="dxa"/>
            <w:tcBorders>
              <w:top w:val="single" w:sz="4" w:space="0" w:color="auto"/>
              <w:bottom w:val="single" w:sz="4" w:space="0" w:color="auto"/>
            </w:tcBorders>
            <w:vAlign w:val="bottom"/>
          </w:tcPr>
          <w:p w14:paraId="22600FC6" w14:textId="33C2BED3" w:rsidR="00B4364F" w:rsidRPr="00C75306" w:rsidRDefault="00B4364F" w:rsidP="00C927F4">
            <w:pPr>
              <w:jc w:val="right"/>
              <w:rPr>
                <w:rFonts w:ascii="Arial" w:hAnsi="Arial" w:cs="Arial"/>
                <w:b/>
                <w:bCs/>
                <w:sz w:val="16"/>
                <w:szCs w:val="16"/>
                <w:lang w:val="en-US" w:eastAsia="en-US"/>
              </w:rPr>
            </w:pPr>
            <w:r w:rsidRPr="00C75306">
              <w:rPr>
                <w:rFonts w:ascii="Arial" w:hAnsi="Arial" w:cs="Arial"/>
                <w:b/>
                <w:bCs/>
                <w:sz w:val="16"/>
                <w:szCs w:val="16"/>
              </w:rPr>
              <w:t>255.040</w:t>
            </w:r>
          </w:p>
        </w:tc>
        <w:tc>
          <w:tcPr>
            <w:tcW w:w="929" w:type="dxa"/>
            <w:tcBorders>
              <w:top w:val="single" w:sz="4" w:space="0" w:color="auto"/>
              <w:bottom w:val="single" w:sz="4" w:space="0" w:color="auto"/>
            </w:tcBorders>
            <w:vAlign w:val="bottom"/>
          </w:tcPr>
          <w:p w14:paraId="5A49D2EE" w14:textId="511F611E" w:rsidR="00B4364F" w:rsidRPr="00C75306" w:rsidRDefault="00B4364F" w:rsidP="00C927F4">
            <w:pPr>
              <w:jc w:val="right"/>
              <w:rPr>
                <w:rFonts w:ascii="Arial" w:hAnsi="Arial" w:cs="Arial"/>
                <w:b/>
                <w:bCs/>
                <w:sz w:val="16"/>
                <w:szCs w:val="16"/>
                <w:lang w:val="en-US" w:eastAsia="en-US"/>
              </w:rPr>
            </w:pPr>
            <w:r w:rsidRPr="00C75306">
              <w:rPr>
                <w:rFonts w:ascii="Arial" w:hAnsi="Arial" w:cs="Arial"/>
                <w:b/>
                <w:bCs/>
                <w:sz w:val="16"/>
                <w:szCs w:val="16"/>
              </w:rPr>
              <w:t>(330.833)</w:t>
            </w:r>
          </w:p>
        </w:tc>
        <w:tc>
          <w:tcPr>
            <w:tcW w:w="1070" w:type="dxa"/>
            <w:tcBorders>
              <w:top w:val="single" w:sz="4" w:space="0" w:color="auto"/>
              <w:bottom w:val="single" w:sz="4" w:space="0" w:color="auto"/>
            </w:tcBorders>
            <w:vAlign w:val="bottom"/>
          </w:tcPr>
          <w:p w14:paraId="5D2DD08C" w14:textId="3BDDAC24" w:rsidR="00B4364F" w:rsidRPr="00C75306" w:rsidRDefault="00B4364F" w:rsidP="00C927F4">
            <w:pPr>
              <w:jc w:val="right"/>
              <w:rPr>
                <w:rFonts w:ascii="Arial" w:hAnsi="Arial" w:cs="Arial"/>
                <w:b/>
                <w:bCs/>
                <w:sz w:val="16"/>
                <w:szCs w:val="16"/>
                <w:lang w:val="en-US" w:eastAsia="en-US"/>
              </w:rPr>
            </w:pPr>
            <w:r w:rsidRPr="00C75306">
              <w:rPr>
                <w:rFonts w:ascii="Arial" w:hAnsi="Arial" w:cs="Arial"/>
                <w:b/>
                <w:bCs/>
                <w:sz w:val="16"/>
                <w:szCs w:val="16"/>
              </w:rPr>
              <w:t>288.183</w:t>
            </w:r>
          </w:p>
        </w:tc>
        <w:tc>
          <w:tcPr>
            <w:tcW w:w="993" w:type="dxa"/>
            <w:tcBorders>
              <w:top w:val="single" w:sz="4" w:space="0" w:color="auto"/>
              <w:bottom w:val="single" w:sz="4" w:space="0" w:color="auto"/>
            </w:tcBorders>
            <w:vAlign w:val="bottom"/>
          </w:tcPr>
          <w:p w14:paraId="41A66DC4" w14:textId="4221BEAA" w:rsidR="00B4364F" w:rsidRPr="00C75306" w:rsidRDefault="00B4364F" w:rsidP="00C927F4">
            <w:pPr>
              <w:jc w:val="right"/>
              <w:rPr>
                <w:rFonts w:ascii="Arial" w:hAnsi="Arial" w:cs="Arial"/>
                <w:b/>
                <w:bCs/>
                <w:sz w:val="16"/>
                <w:szCs w:val="16"/>
                <w:lang w:val="en-US" w:eastAsia="en-US"/>
              </w:rPr>
            </w:pPr>
            <w:r w:rsidRPr="00C75306">
              <w:rPr>
                <w:rFonts w:ascii="Arial" w:hAnsi="Arial" w:cs="Arial"/>
                <w:b/>
                <w:bCs/>
                <w:sz w:val="16"/>
                <w:szCs w:val="16"/>
              </w:rPr>
              <w:t>212.390</w:t>
            </w:r>
          </w:p>
        </w:tc>
      </w:tr>
      <w:tr w:rsidR="00B4364F" w:rsidRPr="00C75306" w14:paraId="17DEB911" w14:textId="77777777" w:rsidTr="00C927F4">
        <w:trPr>
          <w:trHeight w:val="198"/>
        </w:trPr>
        <w:tc>
          <w:tcPr>
            <w:tcW w:w="5653" w:type="dxa"/>
            <w:tcBorders>
              <w:top w:val="single" w:sz="4" w:space="0" w:color="auto"/>
              <w:bottom w:val="single" w:sz="4" w:space="0" w:color="auto"/>
            </w:tcBorders>
            <w:vAlign w:val="center"/>
          </w:tcPr>
          <w:p w14:paraId="79A6D12F" w14:textId="77777777" w:rsidR="00B4364F" w:rsidRPr="00C75306" w:rsidRDefault="00B4364F" w:rsidP="00B4364F">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FB3F3A2" w14:textId="77777777" w:rsidR="00B4364F" w:rsidRPr="00C75306" w:rsidRDefault="00B4364F" w:rsidP="00C927F4">
            <w:pPr>
              <w:jc w:val="right"/>
              <w:rPr>
                <w:rFonts w:ascii="Arial" w:hAnsi="Arial" w:cs="Arial"/>
                <w:b/>
                <w:bCs/>
                <w:sz w:val="16"/>
                <w:szCs w:val="18"/>
              </w:rPr>
            </w:pPr>
          </w:p>
        </w:tc>
        <w:tc>
          <w:tcPr>
            <w:tcW w:w="929" w:type="dxa"/>
            <w:tcBorders>
              <w:top w:val="single" w:sz="4" w:space="0" w:color="auto"/>
              <w:bottom w:val="single" w:sz="4" w:space="0" w:color="auto"/>
            </w:tcBorders>
            <w:vAlign w:val="bottom"/>
          </w:tcPr>
          <w:p w14:paraId="05965590" w14:textId="77777777" w:rsidR="00B4364F" w:rsidRPr="00C75306" w:rsidRDefault="00B4364F" w:rsidP="00C927F4">
            <w:pPr>
              <w:jc w:val="right"/>
              <w:rPr>
                <w:rFonts w:ascii="Arial" w:hAnsi="Arial" w:cs="Arial"/>
                <w:b/>
                <w:bCs/>
                <w:sz w:val="16"/>
                <w:szCs w:val="18"/>
              </w:rPr>
            </w:pPr>
          </w:p>
        </w:tc>
        <w:tc>
          <w:tcPr>
            <w:tcW w:w="1070" w:type="dxa"/>
            <w:tcBorders>
              <w:top w:val="single" w:sz="4" w:space="0" w:color="auto"/>
              <w:bottom w:val="single" w:sz="4" w:space="0" w:color="auto"/>
            </w:tcBorders>
            <w:vAlign w:val="bottom"/>
          </w:tcPr>
          <w:p w14:paraId="735D2244" w14:textId="77777777" w:rsidR="00B4364F" w:rsidRPr="00C75306" w:rsidRDefault="00B4364F" w:rsidP="00C927F4">
            <w:pPr>
              <w:jc w:val="right"/>
              <w:rPr>
                <w:rFonts w:ascii="Arial" w:hAnsi="Arial" w:cs="Arial"/>
                <w:b/>
                <w:bCs/>
                <w:sz w:val="16"/>
                <w:szCs w:val="18"/>
              </w:rPr>
            </w:pPr>
          </w:p>
        </w:tc>
        <w:tc>
          <w:tcPr>
            <w:tcW w:w="993" w:type="dxa"/>
            <w:tcBorders>
              <w:top w:val="single" w:sz="4" w:space="0" w:color="auto"/>
              <w:bottom w:val="single" w:sz="4" w:space="0" w:color="auto"/>
            </w:tcBorders>
            <w:vAlign w:val="bottom"/>
          </w:tcPr>
          <w:p w14:paraId="56F88A4E" w14:textId="77777777" w:rsidR="00B4364F" w:rsidRPr="00C75306" w:rsidRDefault="00B4364F" w:rsidP="00C927F4">
            <w:pPr>
              <w:jc w:val="right"/>
              <w:rPr>
                <w:rFonts w:ascii="Arial" w:hAnsi="Arial" w:cs="Arial"/>
                <w:b/>
                <w:bCs/>
                <w:sz w:val="16"/>
                <w:szCs w:val="18"/>
              </w:rPr>
            </w:pPr>
          </w:p>
        </w:tc>
      </w:tr>
      <w:tr w:rsidR="00B4364F" w:rsidRPr="00C75306" w14:paraId="6DC89197" w14:textId="77777777" w:rsidTr="00C927F4">
        <w:trPr>
          <w:trHeight w:val="198"/>
        </w:trPr>
        <w:tc>
          <w:tcPr>
            <w:tcW w:w="5653" w:type="dxa"/>
            <w:tcBorders>
              <w:top w:val="single" w:sz="4" w:space="0" w:color="auto"/>
              <w:bottom w:val="single" w:sz="4" w:space="0" w:color="auto"/>
            </w:tcBorders>
            <w:vAlign w:val="center"/>
          </w:tcPr>
          <w:p w14:paraId="566E75C6" w14:textId="77777777" w:rsidR="00B4364F" w:rsidRPr="00C75306" w:rsidRDefault="00B4364F" w:rsidP="00B4364F">
            <w:pPr>
              <w:rPr>
                <w:rFonts w:ascii="Arial" w:hAnsi="Arial" w:cs="Arial"/>
                <w:b/>
                <w:snapToGrid w:val="0"/>
                <w:sz w:val="16"/>
                <w:szCs w:val="16"/>
              </w:rPr>
            </w:pPr>
            <w:r w:rsidRPr="00C75306">
              <w:rPr>
                <w:rFonts w:ascii="Arial" w:hAnsi="Arial" w:cs="Arial"/>
                <w:b/>
                <w:snapToGrid w:val="0"/>
                <w:sz w:val="16"/>
                <w:szCs w:val="16"/>
              </w:rPr>
              <w:t>Net Nazım Hesap Pozisyonu</w:t>
            </w:r>
          </w:p>
        </w:tc>
        <w:tc>
          <w:tcPr>
            <w:tcW w:w="884" w:type="dxa"/>
            <w:tcBorders>
              <w:top w:val="single" w:sz="4" w:space="0" w:color="auto"/>
              <w:bottom w:val="single" w:sz="4" w:space="0" w:color="auto"/>
            </w:tcBorders>
            <w:vAlign w:val="bottom"/>
          </w:tcPr>
          <w:p w14:paraId="66A91A66" w14:textId="239C5494" w:rsidR="00B4364F" w:rsidRPr="00C75306" w:rsidRDefault="00B4364F" w:rsidP="00C927F4">
            <w:pPr>
              <w:jc w:val="right"/>
              <w:rPr>
                <w:rFonts w:ascii="Arial" w:hAnsi="Arial" w:cs="Arial"/>
                <w:b/>
                <w:bCs/>
                <w:sz w:val="16"/>
                <w:szCs w:val="16"/>
                <w:lang w:val="en-US" w:eastAsia="en-US"/>
              </w:rPr>
            </w:pPr>
            <w:r w:rsidRPr="00C75306">
              <w:rPr>
                <w:rFonts w:ascii="Arial" w:hAnsi="Arial" w:cs="Arial"/>
                <w:b/>
                <w:bCs/>
                <w:sz w:val="16"/>
                <w:szCs w:val="16"/>
              </w:rPr>
              <w:t>(225.109)</w:t>
            </w:r>
          </w:p>
        </w:tc>
        <w:tc>
          <w:tcPr>
            <w:tcW w:w="929" w:type="dxa"/>
            <w:tcBorders>
              <w:top w:val="single" w:sz="4" w:space="0" w:color="auto"/>
              <w:bottom w:val="single" w:sz="4" w:space="0" w:color="auto"/>
            </w:tcBorders>
            <w:vAlign w:val="bottom"/>
          </w:tcPr>
          <w:p w14:paraId="0066A35C" w14:textId="3F657CEB" w:rsidR="00B4364F" w:rsidRPr="00C75306" w:rsidRDefault="00B4364F" w:rsidP="00C927F4">
            <w:pPr>
              <w:jc w:val="right"/>
              <w:rPr>
                <w:rFonts w:ascii="Arial" w:hAnsi="Arial" w:cs="Arial"/>
                <w:b/>
                <w:bCs/>
                <w:sz w:val="16"/>
                <w:szCs w:val="16"/>
                <w:lang w:val="en-US" w:eastAsia="en-US"/>
              </w:rPr>
            </w:pPr>
            <w:r w:rsidRPr="00C75306">
              <w:rPr>
                <w:rFonts w:ascii="Arial" w:hAnsi="Arial" w:cs="Arial"/>
                <w:b/>
                <w:bCs/>
                <w:sz w:val="16"/>
                <w:szCs w:val="16"/>
              </w:rPr>
              <w:t>361.039</w:t>
            </w:r>
          </w:p>
        </w:tc>
        <w:tc>
          <w:tcPr>
            <w:tcW w:w="1070" w:type="dxa"/>
            <w:tcBorders>
              <w:top w:val="single" w:sz="4" w:space="0" w:color="auto"/>
              <w:bottom w:val="single" w:sz="4" w:space="0" w:color="auto"/>
            </w:tcBorders>
            <w:vAlign w:val="bottom"/>
          </w:tcPr>
          <w:p w14:paraId="7C95ADE6" w14:textId="33762454" w:rsidR="00B4364F" w:rsidRPr="00C75306" w:rsidRDefault="00B4364F" w:rsidP="00C927F4">
            <w:pPr>
              <w:jc w:val="right"/>
              <w:rPr>
                <w:rFonts w:ascii="Arial" w:hAnsi="Arial" w:cs="Arial"/>
                <w:b/>
                <w:bCs/>
                <w:sz w:val="16"/>
                <w:szCs w:val="16"/>
                <w:lang w:val="en-US" w:eastAsia="en-US"/>
              </w:rPr>
            </w:pPr>
            <w:r w:rsidRPr="00C75306">
              <w:rPr>
                <w:rFonts w:ascii="Arial" w:hAnsi="Arial" w:cs="Arial"/>
                <w:b/>
                <w:bCs/>
                <w:sz w:val="16"/>
                <w:szCs w:val="16"/>
              </w:rPr>
              <w:t>(245.184)</w:t>
            </w:r>
          </w:p>
        </w:tc>
        <w:tc>
          <w:tcPr>
            <w:tcW w:w="993" w:type="dxa"/>
            <w:tcBorders>
              <w:top w:val="single" w:sz="4" w:space="0" w:color="auto"/>
              <w:bottom w:val="single" w:sz="4" w:space="0" w:color="auto"/>
            </w:tcBorders>
            <w:vAlign w:val="bottom"/>
          </w:tcPr>
          <w:p w14:paraId="153D5A94" w14:textId="565C8601" w:rsidR="00B4364F" w:rsidRPr="00C75306" w:rsidRDefault="00B4364F" w:rsidP="00C927F4">
            <w:pPr>
              <w:jc w:val="right"/>
              <w:rPr>
                <w:rFonts w:ascii="Arial" w:hAnsi="Arial" w:cs="Arial"/>
                <w:b/>
                <w:bCs/>
                <w:sz w:val="16"/>
                <w:szCs w:val="16"/>
                <w:lang w:val="en-US" w:eastAsia="en-US"/>
              </w:rPr>
            </w:pPr>
            <w:r w:rsidRPr="00C75306">
              <w:rPr>
                <w:rFonts w:ascii="Arial" w:hAnsi="Arial" w:cs="Arial"/>
                <w:b/>
                <w:bCs/>
                <w:sz w:val="16"/>
                <w:szCs w:val="16"/>
              </w:rPr>
              <w:t>(109.254)</w:t>
            </w:r>
          </w:p>
        </w:tc>
      </w:tr>
      <w:tr w:rsidR="00B4364F" w:rsidRPr="00C75306" w14:paraId="2F7945E7" w14:textId="77777777" w:rsidTr="00C927F4">
        <w:trPr>
          <w:trHeight w:val="198"/>
        </w:trPr>
        <w:tc>
          <w:tcPr>
            <w:tcW w:w="5653" w:type="dxa"/>
            <w:tcBorders>
              <w:top w:val="single" w:sz="4" w:space="0" w:color="auto"/>
            </w:tcBorders>
            <w:vAlign w:val="center"/>
          </w:tcPr>
          <w:p w14:paraId="4286460A" w14:textId="77777777" w:rsidR="00B4364F" w:rsidRPr="00C75306" w:rsidRDefault="00B4364F" w:rsidP="00B4364F">
            <w:pPr>
              <w:ind w:left="360"/>
              <w:rPr>
                <w:rFonts w:ascii="Arial" w:hAnsi="Arial" w:cs="Arial"/>
                <w:snapToGrid w:val="0"/>
                <w:sz w:val="16"/>
                <w:szCs w:val="16"/>
              </w:rPr>
            </w:pPr>
            <w:r w:rsidRPr="00C75306">
              <w:rPr>
                <w:rFonts w:ascii="Arial" w:hAnsi="Arial" w:cs="Arial"/>
                <w:snapToGrid w:val="0"/>
                <w:sz w:val="16"/>
                <w:szCs w:val="16"/>
              </w:rPr>
              <w:t>Türev Finansal Araçlardan Alacaklar</w:t>
            </w:r>
          </w:p>
        </w:tc>
        <w:tc>
          <w:tcPr>
            <w:tcW w:w="884" w:type="dxa"/>
            <w:tcBorders>
              <w:top w:val="single" w:sz="4" w:space="0" w:color="auto"/>
            </w:tcBorders>
            <w:vAlign w:val="bottom"/>
          </w:tcPr>
          <w:p w14:paraId="3439D4F6" w14:textId="368DA5E3"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26.065</w:t>
            </w:r>
          </w:p>
        </w:tc>
        <w:tc>
          <w:tcPr>
            <w:tcW w:w="929" w:type="dxa"/>
            <w:tcBorders>
              <w:top w:val="single" w:sz="4" w:space="0" w:color="auto"/>
            </w:tcBorders>
            <w:vAlign w:val="bottom"/>
          </w:tcPr>
          <w:p w14:paraId="29ABA75A" w14:textId="7321C0EA"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511.411</w:t>
            </w:r>
          </w:p>
        </w:tc>
        <w:tc>
          <w:tcPr>
            <w:tcW w:w="1070" w:type="dxa"/>
            <w:tcBorders>
              <w:top w:val="single" w:sz="4" w:space="0" w:color="auto"/>
            </w:tcBorders>
            <w:vAlign w:val="bottom"/>
          </w:tcPr>
          <w:p w14:paraId="393FF433" w14:textId="70F2CDD6"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5.936</w:t>
            </w:r>
          </w:p>
        </w:tc>
        <w:tc>
          <w:tcPr>
            <w:tcW w:w="993" w:type="dxa"/>
            <w:tcBorders>
              <w:top w:val="single" w:sz="4" w:space="0" w:color="auto"/>
            </w:tcBorders>
            <w:vAlign w:val="bottom"/>
          </w:tcPr>
          <w:p w14:paraId="65880D76" w14:textId="2DCF7C43"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543.412</w:t>
            </w:r>
          </w:p>
        </w:tc>
      </w:tr>
      <w:tr w:rsidR="00B4364F" w:rsidRPr="00C75306" w14:paraId="1FA08B93" w14:textId="77777777" w:rsidTr="00C927F4">
        <w:trPr>
          <w:trHeight w:val="198"/>
        </w:trPr>
        <w:tc>
          <w:tcPr>
            <w:tcW w:w="5653" w:type="dxa"/>
            <w:vAlign w:val="center"/>
          </w:tcPr>
          <w:p w14:paraId="5A7B872F" w14:textId="77777777" w:rsidR="00B4364F" w:rsidRPr="00C75306" w:rsidRDefault="00B4364F" w:rsidP="00B4364F">
            <w:pPr>
              <w:ind w:left="360"/>
              <w:rPr>
                <w:rFonts w:ascii="Arial" w:hAnsi="Arial" w:cs="Arial"/>
                <w:snapToGrid w:val="0"/>
                <w:sz w:val="16"/>
                <w:szCs w:val="16"/>
              </w:rPr>
            </w:pPr>
            <w:r w:rsidRPr="00C75306">
              <w:rPr>
                <w:rFonts w:ascii="Arial" w:hAnsi="Arial" w:cs="Arial"/>
                <w:snapToGrid w:val="0"/>
                <w:sz w:val="16"/>
                <w:szCs w:val="16"/>
              </w:rPr>
              <w:t>Türev Finansal Araçlardan Borçlar</w:t>
            </w:r>
          </w:p>
        </w:tc>
        <w:tc>
          <w:tcPr>
            <w:tcW w:w="884" w:type="dxa"/>
            <w:vAlign w:val="bottom"/>
          </w:tcPr>
          <w:p w14:paraId="4FFDEEDD" w14:textId="0BDED103"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251.174</w:t>
            </w:r>
          </w:p>
        </w:tc>
        <w:tc>
          <w:tcPr>
            <w:tcW w:w="929" w:type="dxa"/>
            <w:vAlign w:val="bottom"/>
          </w:tcPr>
          <w:p w14:paraId="5BC1777D" w14:textId="7E051C2E"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150.372</w:t>
            </w:r>
          </w:p>
        </w:tc>
        <w:tc>
          <w:tcPr>
            <w:tcW w:w="1070" w:type="dxa"/>
            <w:vAlign w:val="bottom"/>
          </w:tcPr>
          <w:p w14:paraId="2811E322" w14:textId="2517047A"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251.120</w:t>
            </w:r>
          </w:p>
        </w:tc>
        <w:tc>
          <w:tcPr>
            <w:tcW w:w="993" w:type="dxa"/>
            <w:vAlign w:val="bottom"/>
          </w:tcPr>
          <w:p w14:paraId="51435855" w14:textId="7F138838"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652.666</w:t>
            </w:r>
          </w:p>
        </w:tc>
      </w:tr>
      <w:tr w:rsidR="00B4364F" w:rsidRPr="00C75306" w14:paraId="4DF341EE" w14:textId="77777777" w:rsidTr="00C927F4">
        <w:trPr>
          <w:trHeight w:val="198"/>
        </w:trPr>
        <w:tc>
          <w:tcPr>
            <w:tcW w:w="5653" w:type="dxa"/>
            <w:tcBorders>
              <w:bottom w:val="single" w:sz="4" w:space="0" w:color="auto"/>
            </w:tcBorders>
            <w:vAlign w:val="center"/>
          </w:tcPr>
          <w:p w14:paraId="6D173FF2" w14:textId="77777777" w:rsidR="00B4364F" w:rsidRPr="00C75306" w:rsidRDefault="00B4364F" w:rsidP="00B4364F">
            <w:pPr>
              <w:ind w:left="360"/>
              <w:rPr>
                <w:rFonts w:ascii="Arial" w:hAnsi="Arial" w:cs="Arial"/>
                <w:snapToGrid w:val="0"/>
                <w:sz w:val="16"/>
                <w:szCs w:val="16"/>
              </w:rPr>
            </w:pPr>
            <w:proofErr w:type="spellStart"/>
            <w:r w:rsidRPr="00C75306">
              <w:rPr>
                <w:rFonts w:ascii="Arial" w:hAnsi="Arial" w:cs="Arial"/>
                <w:snapToGrid w:val="0"/>
                <w:sz w:val="16"/>
                <w:szCs w:val="16"/>
              </w:rPr>
              <w:t>Gayrinakdi</w:t>
            </w:r>
            <w:proofErr w:type="spellEnd"/>
            <w:r w:rsidRPr="00C75306">
              <w:rPr>
                <w:rFonts w:ascii="Arial" w:hAnsi="Arial" w:cs="Arial"/>
                <w:snapToGrid w:val="0"/>
                <w:sz w:val="16"/>
                <w:szCs w:val="16"/>
              </w:rPr>
              <w:t xml:space="preserve"> Krediler </w:t>
            </w:r>
          </w:p>
        </w:tc>
        <w:tc>
          <w:tcPr>
            <w:tcW w:w="884" w:type="dxa"/>
            <w:tcBorders>
              <w:bottom w:val="single" w:sz="4" w:space="0" w:color="auto"/>
            </w:tcBorders>
            <w:vAlign w:val="bottom"/>
          </w:tcPr>
          <w:p w14:paraId="2FFD13F0" w14:textId="2B5DCC9F"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1.323.750</w:t>
            </w:r>
          </w:p>
        </w:tc>
        <w:tc>
          <w:tcPr>
            <w:tcW w:w="929" w:type="dxa"/>
            <w:tcBorders>
              <w:bottom w:val="single" w:sz="4" w:space="0" w:color="auto"/>
            </w:tcBorders>
            <w:vAlign w:val="bottom"/>
          </w:tcPr>
          <w:p w14:paraId="1AF29CC1" w14:textId="487FC867"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2.648.158</w:t>
            </w:r>
          </w:p>
        </w:tc>
        <w:tc>
          <w:tcPr>
            <w:tcW w:w="1070" w:type="dxa"/>
            <w:tcBorders>
              <w:bottom w:val="single" w:sz="4" w:space="0" w:color="auto"/>
            </w:tcBorders>
            <w:vAlign w:val="bottom"/>
          </w:tcPr>
          <w:p w14:paraId="6874654A" w14:textId="6937ECAF"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24.251</w:t>
            </w:r>
          </w:p>
        </w:tc>
        <w:tc>
          <w:tcPr>
            <w:tcW w:w="993" w:type="dxa"/>
            <w:tcBorders>
              <w:bottom w:val="single" w:sz="4" w:space="0" w:color="auto"/>
            </w:tcBorders>
            <w:vAlign w:val="bottom"/>
          </w:tcPr>
          <w:p w14:paraId="545EA52B" w14:textId="217FEA8A" w:rsidR="00B4364F" w:rsidRPr="00C75306" w:rsidRDefault="00B4364F" w:rsidP="00C927F4">
            <w:pPr>
              <w:jc w:val="right"/>
              <w:rPr>
                <w:rFonts w:ascii="Arial" w:hAnsi="Arial" w:cs="Arial"/>
                <w:bCs/>
                <w:sz w:val="16"/>
                <w:szCs w:val="16"/>
                <w:lang w:val="en-US" w:eastAsia="en-US"/>
              </w:rPr>
            </w:pPr>
            <w:r w:rsidRPr="00C75306">
              <w:rPr>
                <w:rFonts w:ascii="Arial" w:hAnsi="Arial" w:cs="Arial"/>
                <w:bCs/>
                <w:sz w:val="16"/>
                <w:szCs w:val="16"/>
              </w:rPr>
              <w:t>3.996.159</w:t>
            </w:r>
          </w:p>
        </w:tc>
      </w:tr>
    </w:tbl>
    <w:p w14:paraId="0835231A" w14:textId="5B4C494B" w:rsidR="005C20FE" w:rsidRPr="0080250D" w:rsidRDefault="00A41242" w:rsidP="00215BF0">
      <w:pPr>
        <w:pStyle w:val="GvdeMetniGirintisi"/>
        <w:spacing w:before="60"/>
        <w:ind w:left="476" w:right="-206" w:hanging="406"/>
        <w:rPr>
          <w:rFonts w:ascii="Arial" w:hAnsi="Arial" w:cs="Arial"/>
          <w:sz w:val="14"/>
          <w:szCs w:val="14"/>
        </w:rPr>
      </w:pPr>
      <w:r w:rsidRPr="00C75306">
        <w:rPr>
          <w:rFonts w:ascii="Arial" w:hAnsi="Arial" w:cs="Arial"/>
          <w:sz w:val="14"/>
          <w:szCs w:val="14"/>
          <w:vertAlign w:val="superscript"/>
        </w:rPr>
        <w:t xml:space="preserve"> </w:t>
      </w:r>
      <w:r w:rsidRPr="0080250D">
        <w:rPr>
          <w:rFonts w:ascii="Arial" w:hAnsi="Arial" w:cs="Arial"/>
          <w:sz w:val="14"/>
          <w:szCs w:val="14"/>
          <w:vertAlign w:val="superscript"/>
        </w:rPr>
        <w:t>(*</w:t>
      </w:r>
      <w:r w:rsidR="0060224A" w:rsidRPr="0080250D">
        <w:rPr>
          <w:rFonts w:ascii="Arial" w:hAnsi="Arial" w:cs="Arial"/>
          <w:sz w:val="14"/>
          <w:szCs w:val="14"/>
          <w:vertAlign w:val="superscript"/>
        </w:rPr>
        <w:t>)</w:t>
      </w:r>
      <w:r w:rsidR="00BB7698" w:rsidRPr="0080250D">
        <w:rPr>
          <w:rFonts w:ascii="Arial" w:hAnsi="Arial" w:cs="Arial"/>
          <w:sz w:val="14"/>
          <w:szCs w:val="14"/>
          <w:vertAlign w:val="superscript"/>
        </w:rPr>
        <w:tab/>
      </w:r>
      <w:r w:rsidR="007E4779" w:rsidRPr="0080250D">
        <w:rPr>
          <w:rFonts w:ascii="Arial" w:hAnsi="Arial" w:cs="Arial"/>
          <w:sz w:val="14"/>
          <w:szCs w:val="14"/>
        </w:rPr>
        <w:t>Nakit değerler (Kasa, Efektif Deposu, Yoldaki Paralar, Satın Alı</w:t>
      </w:r>
      <w:r w:rsidR="000D17FF" w:rsidRPr="0080250D">
        <w:rPr>
          <w:rFonts w:ascii="Arial" w:hAnsi="Arial" w:cs="Arial"/>
          <w:sz w:val="14"/>
          <w:szCs w:val="14"/>
        </w:rPr>
        <w:t xml:space="preserve">nan Çekler) ve T.C Merkez </w:t>
      </w:r>
      <w:proofErr w:type="spellStart"/>
      <w:r w:rsidR="000D17FF" w:rsidRPr="0080250D">
        <w:rPr>
          <w:rFonts w:ascii="Arial" w:hAnsi="Arial" w:cs="Arial"/>
          <w:sz w:val="14"/>
          <w:szCs w:val="14"/>
        </w:rPr>
        <w:t>Bnk</w:t>
      </w:r>
      <w:proofErr w:type="spellEnd"/>
      <w:r w:rsidR="000D17FF" w:rsidRPr="0080250D">
        <w:rPr>
          <w:rFonts w:ascii="Arial" w:hAnsi="Arial" w:cs="Arial"/>
          <w:sz w:val="14"/>
          <w:szCs w:val="14"/>
        </w:rPr>
        <w:t xml:space="preserve">. </w:t>
      </w:r>
      <w:proofErr w:type="gramStart"/>
      <w:r w:rsidR="000D17FF" w:rsidRPr="0080250D">
        <w:rPr>
          <w:rFonts w:ascii="Arial" w:hAnsi="Arial" w:cs="Arial"/>
          <w:sz w:val="14"/>
          <w:szCs w:val="14"/>
        </w:rPr>
        <w:t>s</w:t>
      </w:r>
      <w:r w:rsidR="007E4779" w:rsidRPr="0080250D">
        <w:rPr>
          <w:rFonts w:ascii="Arial" w:hAnsi="Arial" w:cs="Arial"/>
          <w:sz w:val="14"/>
          <w:szCs w:val="14"/>
        </w:rPr>
        <w:t>atırında</w:t>
      </w:r>
      <w:proofErr w:type="gramEnd"/>
      <w:r w:rsidR="007E4779" w:rsidRPr="0080250D">
        <w:rPr>
          <w:rFonts w:ascii="Arial" w:hAnsi="Arial" w:cs="Arial"/>
          <w:sz w:val="14"/>
          <w:szCs w:val="14"/>
        </w:rPr>
        <w:t xml:space="preserve"> diğer YP olarak gösterilen bakiyenin </w:t>
      </w:r>
      <w:r w:rsidR="005C349B" w:rsidRPr="0080250D">
        <w:rPr>
          <w:rFonts w:ascii="Arial" w:hAnsi="Arial" w:cs="Arial"/>
          <w:sz w:val="14"/>
          <w:szCs w:val="14"/>
        </w:rPr>
        <w:t>1.010.111</w:t>
      </w:r>
      <w:r w:rsidR="007E4779" w:rsidRPr="0080250D">
        <w:rPr>
          <w:rFonts w:ascii="Arial" w:hAnsi="Arial" w:cs="Arial"/>
          <w:sz w:val="14"/>
          <w:szCs w:val="14"/>
        </w:rPr>
        <w:t xml:space="preserve"> TL’si</w:t>
      </w:r>
      <w:r w:rsidR="00AC1D61" w:rsidRPr="0080250D">
        <w:rPr>
          <w:rFonts w:ascii="Arial" w:hAnsi="Arial" w:cs="Arial"/>
          <w:sz w:val="14"/>
          <w:szCs w:val="14"/>
        </w:rPr>
        <w:t xml:space="preserve"> (31 Aralık 201</w:t>
      </w:r>
      <w:r w:rsidR="00E80D05" w:rsidRPr="0080250D">
        <w:rPr>
          <w:rFonts w:ascii="Arial" w:hAnsi="Arial" w:cs="Arial"/>
          <w:sz w:val="14"/>
          <w:szCs w:val="14"/>
        </w:rPr>
        <w:t>7</w:t>
      </w:r>
      <w:r w:rsidR="004C4B73" w:rsidRPr="0080250D">
        <w:rPr>
          <w:rFonts w:ascii="Arial" w:hAnsi="Arial" w:cs="Arial"/>
          <w:sz w:val="14"/>
          <w:szCs w:val="14"/>
        </w:rPr>
        <w:t xml:space="preserve">: </w:t>
      </w:r>
      <w:r w:rsidR="00E80D05" w:rsidRPr="0080250D">
        <w:rPr>
          <w:rFonts w:ascii="Arial" w:hAnsi="Arial" w:cs="Arial"/>
          <w:sz w:val="14"/>
          <w:szCs w:val="14"/>
        </w:rPr>
        <w:t xml:space="preserve">973.313 </w:t>
      </w:r>
      <w:r w:rsidR="004C4B73" w:rsidRPr="0080250D">
        <w:rPr>
          <w:rFonts w:ascii="Arial" w:hAnsi="Arial" w:cs="Arial"/>
          <w:sz w:val="14"/>
          <w:szCs w:val="14"/>
        </w:rPr>
        <w:t>TL)</w:t>
      </w:r>
      <w:r w:rsidR="007E4779" w:rsidRPr="0080250D">
        <w:rPr>
          <w:rFonts w:ascii="Arial" w:hAnsi="Arial" w:cs="Arial"/>
          <w:sz w:val="14"/>
          <w:szCs w:val="14"/>
        </w:rPr>
        <w:t xml:space="preserve">, Bankalar satırında diğer YP olarak gösterilen bakiyenin </w:t>
      </w:r>
      <w:r w:rsidR="005C349B" w:rsidRPr="0080250D">
        <w:rPr>
          <w:rFonts w:ascii="Arial" w:hAnsi="Arial" w:cs="Arial"/>
          <w:sz w:val="14"/>
          <w:szCs w:val="14"/>
        </w:rPr>
        <w:t>408.766</w:t>
      </w:r>
      <w:r w:rsidR="002D314E" w:rsidRPr="0080250D">
        <w:rPr>
          <w:rFonts w:ascii="Arial" w:hAnsi="Arial" w:cs="Arial"/>
          <w:sz w:val="14"/>
          <w:szCs w:val="14"/>
        </w:rPr>
        <w:t xml:space="preserve"> </w:t>
      </w:r>
      <w:r w:rsidR="007E4779" w:rsidRPr="0080250D">
        <w:rPr>
          <w:rFonts w:ascii="Arial" w:hAnsi="Arial" w:cs="Arial"/>
          <w:sz w:val="14"/>
          <w:szCs w:val="14"/>
        </w:rPr>
        <w:t>TL’si</w:t>
      </w:r>
      <w:r w:rsidR="00AC1D61" w:rsidRPr="0080250D">
        <w:rPr>
          <w:rFonts w:ascii="Arial" w:hAnsi="Arial" w:cs="Arial"/>
          <w:sz w:val="14"/>
          <w:szCs w:val="14"/>
        </w:rPr>
        <w:t xml:space="preserve"> (31 Aralık 201</w:t>
      </w:r>
      <w:r w:rsidR="00E80D05" w:rsidRPr="0080250D">
        <w:rPr>
          <w:rFonts w:ascii="Arial" w:hAnsi="Arial" w:cs="Arial"/>
          <w:sz w:val="14"/>
          <w:szCs w:val="14"/>
        </w:rPr>
        <w:t>7</w:t>
      </w:r>
      <w:r w:rsidR="004C4B73" w:rsidRPr="0080250D">
        <w:rPr>
          <w:rFonts w:ascii="Arial" w:hAnsi="Arial" w:cs="Arial"/>
          <w:sz w:val="14"/>
          <w:szCs w:val="14"/>
        </w:rPr>
        <w:t xml:space="preserve">: </w:t>
      </w:r>
      <w:r w:rsidR="00E80D05" w:rsidRPr="0080250D">
        <w:rPr>
          <w:rFonts w:ascii="Arial" w:hAnsi="Arial" w:cs="Arial"/>
          <w:sz w:val="14"/>
          <w:szCs w:val="14"/>
        </w:rPr>
        <w:t xml:space="preserve">116.046 </w:t>
      </w:r>
      <w:r w:rsidR="004C4B73" w:rsidRPr="0080250D">
        <w:rPr>
          <w:rFonts w:ascii="Arial" w:hAnsi="Arial" w:cs="Arial"/>
          <w:sz w:val="14"/>
          <w:szCs w:val="14"/>
        </w:rPr>
        <w:t>TL)</w:t>
      </w:r>
      <w:r w:rsidR="007E4779" w:rsidRPr="0080250D">
        <w:rPr>
          <w:rFonts w:ascii="Arial" w:hAnsi="Arial" w:cs="Arial"/>
          <w:sz w:val="14"/>
          <w:szCs w:val="14"/>
        </w:rPr>
        <w:t xml:space="preserve"> ve Diğer Özel Cari Hesap ve Katılma Hesapları satırında diğer YP olarak gösterilen bakiyenin </w:t>
      </w:r>
      <w:r w:rsidR="00BF6022">
        <w:rPr>
          <w:rFonts w:ascii="Arial" w:hAnsi="Arial" w:cs="Arial"/>
          <w:sz w:val="14"/>
          <w:szCs w:val="14"/>
        </w:rPr>
        <w:t>1.421.400</w:t>
      </w:r>
      <w:r w:rsidR="00293C91" w:rsidRPr="0080250D">
        <w:rPr>
          <w:rFonts w:ascii="Arial" w:hAnsi="Arial" w:cs="Arial"/>
          <w:sz w:val="14"/>
          <w:szCs w:val="14"/>
        </w:rPr>
        <w:t xml:space="preserve"> </w:t>
      </w:r>
      <w:r w:rsidR="007E4779" w:rsidRPr="0080250D">
        <w:rPr>
          <w:rFonts w:ascii="Arial" w:hAnsi="Arial" w:cs="Arial"/>
          <w:sz w:val="14"/>
          <w:szCs w:val="14"/>
        </w:rPr>
        <w:t>TL’si</w:t>
      </w:r>
      <w:r w:rsidR="00AC1D61" w:rsidRPr="0080250D">
        <w:rPr>
          <w:rFonts w:ascii="Arial" w:hAnsi="Arial" w:cs="Arial"/>
          <w:sz w:val="14"/>
          <w:szCs w:val="14"/>
        </w:rPr>
        <w:t xml:space="preserve"> (31 Aralık 201</w:t>
      </w:r>
      <w:r w:rsidR="00E80D05" w:rsidRPr="0080250D">
        <w:rPr>
          <w:rFonts w:ascii="Arial" w:hAnsi="Arial" w:cs="Arial"/>
          <w:sz w:val="14"/>
          <w:szCs w:val="14"/>
        </w:rPr>
        <w:t>7</w:t>
      </w:r>
      <w:r w:rsidR="004C4B73" w:rsidRPr="0080250D">
        <w:rPr>
          <w:rFonts w:ascii="Arial" w:hAnsi="Arial" w:cs="Arial"/>
          <w:sz w:val="14"/>
          <w:szCs w:val="14"/>
        </w:rPr>
        <w:t xml:space="preserve">: </w:t>
      </w:r>
      <w:r w:rsidR="00E80D05" w:rsidRPr="0080250D">
        <w:rPr>
          <w:rFonts w:ascii="Arial" w:hAnsi="Arial" w:cs="Arial"/>
          <w:sz w:val="14"/>
          <w:szCs w:val="14"/>
        </w:rPr>
        <w:t xml:space="preserve">849.627 </w:t>
      </w:r>
      <w:r w:rsidR="004C4B73" w:rsidRPr="0080250D">
        <w:rPr>
          <w:rFonts w:ascii="Arial" w:hAnsi="Arial" w:cs="Arial"/>
          <w:sz w:val="14"/>
          <w:szCs w:val="14"/>
        </w:rPr>
        <w:t>TL)</w:t>
      </w:r>
      <w:r w:rsidR="007E4779" w:rsidRPr="0080250D">
        <w:rPr>
          <w:rFonts w:ascii="Arial" w:hAnsi="Arial" w:cs="Arial"/>
          <w:sz w:val="14"/>
          <w:szCs w:val="14"/>
        </w:rPr>
        <w:t xml:space="preserve"> kıymetli maden hesaplarından oluşmaktadır.</w:t>
      </w:r>
    </w:p>
    <w:p w14:paraId="7990558A" w14:textId="77777777" w:rsidR="00A41242" w:rsidRPr="0080250D" w:rsidRDefault="00A41242" w:rsidP="00215BF0">
      <w:pPr>
        <w:pStyle w:val="GvdeMetniGirintisi"/>
        <w:spacing w:before="60"/>
        <w:ind w:left="476" w:right="-206" w:hanging="406"/>
        <w:rPr>
          <w:rFonts w:ascii="Arial" w:hAnsi="Arial" w:cs="Arial"/>
          <w:sz w:val="14"/>
          <w:szCs w:val="14"/>
        </w:rPr>
      </w:pPr>
      <w:r w:rsidRPr="0080250D">
        <w:rPr>
          <w:rFonts w:ascii="Arial" w:hAnsi="Arial" w:cs="Arial"/>
          <w:sz w:val="14"/>
          <w:szCs w:val="14"/>
          <w:vertAlign w:val="superscript"/>
        </w:rPr>
        <w:t>(**)</w:t>
      </w:r>
      <w:r w:rsidRPr="0080250D">
        <w:rPr>
          <w:rFonts w:ascii="Arial" w:hAnsi="Arial" w:cs="Arial"/>
          <w:sz w:val="14"/>
          <w:szCs w:val="14"/>
          <w:vertAlign w:val="superscript"/>
        </w:rPr>
        <w:tab/>
      </w:r>
      <w:r w:rsidRPr="0080250D">
        <w:rPr>
          <w:rFonts w:ascii="Arial" w:hAnsi="Arial" w:cs="Arial"/>
          <w:sz w:val="14"/>
          <w:szCs w:val="14"/>
        </w:rPr>
        <w:t xml:space="preserve">Türev finansal araçlar </w:t>
      </w:r>
      <w:proofErr w:type="gramStart"/>
      <w:r w:rsidRPr="0080250D">
        <w:rPr>
          <w:rFonts w:ascii="Arial" w:hAnsi="Arial" w:cs="Arial"/>
          <w:sz w:val="14"/>
          <w:szCs w:val="14"/>
        </w:rPr>
        <w:t>dahil</w:t>
      </w:r>
      <w:proofErr w:type="gramEnd"/>
      <w:r w:rsidRPr="0080250D">
        <w:rPr>
          <w:rFonts w:ascii="Arial" w:hAnsi="Arial" w:cs="Arial"/>
          <w:sz w:val="14"/>
          <w:szCs w:val="14"/>
        </w:rPr>
        <w:t xml:space="preserve"> edilmiştir.</w:t>
      </w:r>
    </w:p>
    <w:p w14:paraId="312E78B5" w14:textId="75E07805" w:rsidR="007E4779" w:rsidRPr="0080250D" w:rsidRDefault="007E4779" w:rsidP="00215BF0">
      <w:pPr>
        <w:pStyle w:val="GvdeMetniGirintisi"/>
        <w:spacing w:before="60"/>
        <w:ind w:left="476" w:right="-206" w:hanging="406"/>
        <w:rPr>
          <w:rFonts w:ascii="Arial" w:hAnsi="Arial" w:cs="Arial"/>
          <w:sz w:val="14"/>
          <w:szCs w:val="14"/>
        </w:rPr>
      </w:pPr>
      <w:r w:rsidRPr="0080250D">
        <w:rPr>
          <w:rFonts w:ascii="Arial" w:hAnsi="Arial" w:cs="Arial"/>
          <w:sz w:val="14"/>
          <w:szCs w:val="14"/>
          <w:vertAlign w:val="superscript"/>
        </w:rPr>
        <w:t>(*</w:t>
      </w:r>
      <w:r w:rsidR="002163D7" w:rsidRPr="0080250D">
        <w:rPr>
          <w:rFonts w:ascii="Arial" w:hAnsi="Arial" w:cs="Arial"/>
          <w:sz w:val="14"/>
          <w:szCs w:val="14"/>
          <w:vertAlign w:val="superscript"/>
        </w:rPr>
        <w:t>*</w:t>
      </w:r>
      <w:r w:rsidRPr="0080250D">
        <w:rPr>
          <w:rFonts w:ascii="Arial" w:hAnsi="Arial" w:cs="Arial"/>
          <w:sz w:val="14"/>
          <w:szCs w:val="14"/>
          <w:vertAlign w:val="superscript"/>
        </w:rPr>
        <w:t>*)</w:t>
      </w:r>
      <w:r w:rsidR="00BB7698" w:rsidRPr="0080250D">
        <w:rPr>
          <w:rFonts w:ascii="Arial" w:hAnsi="Arial" w:cs="Arial"/>
          <w:sz w:val="14"/>
          <w:szCs w:val="14"/>
          <w:vertAlign w:val="superscript"/>
        </w:rPr>
        <w:tab/>
      </w:r>
      <w:r w:rsidRPr="0080250D">
        <w:rPr>
          <w:rFonts w:ascii="Arial" w:hAnsi="Arial" w:cs="Arial"/>
          <w:sz w:val="14"/>
          <w:szCs w:val="14"/>
        </w:rPr>
        <w:t xml:space="preserve">Bilançoda Türk Lirası olarak gösterilen </w:t>
      </w:r>
      <w:r w:rsidR="00C927F4">
        <w:rPr>
          <w:rFonts w:ascii="Arial" w:hAnsi="Arial" w:cs="Arial"/>
          <w:sz w:val="14"/>
          <w:szCs w:val="14"/>
        </w:rPr>
        <w:t>3.883.893</w:t>
      </w:r>
      <w:r w:rsidR="00293C91" w:rsidRPr="0080250D">
        <w:rPr>
          <w:rFonts w:ascii="Arial" w:hAnsi="Arial" w:cs="Arial"/>
          <w:sz w:val="14"/>
          <w:szCs w:val="14"/>
        </w:rPr>
        <w:t xml:space="preserve"> </w:t>
      </w:r>
      <w:r w:rsidRPr="0080250D">
        <w:rPr>
          <w:rFonts w:ascii="Arial" w:hAnsi="Arial" w:cs="Arial"/>
          <w:sz w:val="14"/>
          <w:szCs w:val="14"/>
        </w:rPr>
        <w:t>TL tutarındaki dövize endeksli kredi bakiyesi (fin</w:t>
      </w:r>
      <w:r w:rsidR="00274D81" w:rsidRPr="0080250D">
        <w:rPr>
          <w:rFonts w:ascii="Arial" w:hAnsi="Arial" w:cs="Arial"/>
          <w:sz w:val="14"/>
          <w:szCs w:val="14"/>
        </w:rPr>
        <w:t xml:space="preserve">ansal kiralama alacakları </w:t>
      </w:r>
      <w:proofErr w:type="gramStart"/>
      <w:r w:rsidR="00274D81" w:rsidRPr="0080250D">
        <w:rPr>
          <w:rFonts w:ascii="Arial" w:hAnsi="Arial" w:cs="Arial"/>
          <w:sz w:val="14"/>
          <w:szCs w:val="14"/>
        </w:rPr>
        <w:t>dahil</w:t>
      </w:r>
      <w:proofErr w:type="gramEnd"/>
      <w:r w:rsidR="00274D81" w:rsidRPr="0080250D">
        <w:rPr>
          <w:rFonts w:ascii="Arial" w:hAnsi="Arial" w:cs="Arial"/>
          <w:sz w:val="14"/>
          <w:szCs w:val="14"/>
        </w:rPr>
        <w:t xml:space="preserve"> </w:t>
      </w:r>
      <w:r w:rsidRPr="0080250D">
        <w:rPr>
          <w:rFonts w:ascii="Arial" w:hAnsi="Arial" w:cs="Arial"/>
          <w:sz w:val="14"/>
          <w:szCs w:val="14"/>
        </w:rPr>
        <w:t>(31 Aralık 201</w:t>
      </w:r>
      <w:r w:rsidR="00E80D05" w:rsidRPr="0080250D">
        <w:rPr>
          <w:rFonts w:ascii="Arial" w:hAnsi="Arial" w:cs="Arial"/>
          <w:sz w:val="14"/>
          <w:szCs w:val="14"/>
        </w:rPr>
        <w:t>7</w:t>
      </w:r>
      <w:r w:rsidRPr="0080250D">
        <w:rPr>
          <w:rFonts w:ascii="Arial" w:hAnsi="Arial" w:cs="Arial"/>
          <w:sz w:val="14"/>
          <w:szCs w:val="14"/>
        </w:rPr>
        <w:t xml:space="preserve">: </w:t>
      </w:r>
      <w:r w:rsidR="00E80D05" w:rsidRPr="0080250D">
        <w:rPr>
          <w:rFonts w:ascii="Arial" w:hAnsi="Arial" w:cs="Arial"/>
          <w:sz w:val="14"/>
          <w:szCs w:val="14"/>
        </w:rPr>
        <w:t xml:space="preserve">5.921.147 </w:t>
      </w:r>
      <w:r w:rsidRPr="0080250D">
        <w:rPr>
          <w:rFonts w:ascii="Arial" w:hAnsi="Arial" w:cs="Arial"/>
          <w:sz w:val="14"/>
          <w:szCs w:val="14"/>
        </w:rPr>
        <w:t>TL) dahil edilmiştir.</w:t>
      </w:r>
    </w:p>
    <w:p w14:paraId="5ED98F0B" w14:textId="1F198AEB" w:rsidR="005C20FE" w:rsidRPr="0080250D" w:rsidRDefault="005C20FE" w:rsidP="00215BF0">
      <w:pPr>
        <w:spacing w:before="60"/>
        <w:ind w:left="476" w:right="-206" w:hanging="406"/>
        <w:jc w:val="both"/>
        <w:rPr>
          <w:rFonts w:ascii="Arial" w:hAnsi="Arial" w:cs="Arial"/>
          <w:sz w:val="14"/>
          <w:szCs w:val="14"/>
        </w:rPr>
      </w:pPr>
      <w:r w:rsidRPr="0080250D">
        <w:rPr>
          <w:rFonts w:ascii="Arial" w:hAnsi="Arial" w:cs="Arial"/>
          <w:sz w:val="14"/>
          <w:szCs w:val="14"/>
          <w:vertAlign w:val="superscript"/>
        </w:rPr>
        <w:t>(**</w:t>
      </w:r>
      <w:r w:rsidR="002163D7" w:rsidRPr="0080250D">
        <w:rPr>
          <w:rFonts w:ascii="Arial" w:hAnsi="Arial" w:cs="Arial"/>
          <w:sz w:val="14"/>
          <w:szCs w:val="14"/>
          <w:vertAlign w:val="superscript"/>
        </w:rPr>
        <w:t>*</w:t>
      </w:r>
      <w:r w:rsidRPr="0080250D">
        <w:rPr>
          <w:rFonts w:ascii="Arial" w:hAnsi="Arial" w:cs="Arial"/>
          <w:sz w:val="14"/>
          <w:szCs w:val="14"/>
          <w:vertAlign w:val="superscript"/>
        </w:rPr>
        <w:t>*)</w:t>
      </w:r>
      <w:r w:rsidR="00BB7698" w:rsidRPr="0080250D">
        <w:rPr>
          <w:rFonts w:ascii="Arial" w:hAnsi="Arial" w:cs="Arial"/>
          <w:sz w:val="14"/>
          <w:szCs w:val="14"/>
          <w:vertAlign w:val="superscript"/>
        </w:rPr>
        <w:tab/>
      </w:r>
      <w:r w:rsidRPr="0080250D">
        <w:rPr>
          <w:rFonts w:ascii="Arial" w:hAnsi="Arial" w:cs="Arial"/>
          <w:sz w:val="14"/>
          <w:szCs w:val="14"/>
        </w:rPr>
        <w:t xml:space="preserve">Bilançoda Türk Lirası olarak gösterilen </w:t>
      </w:r>
      <w:r w:rsidR="00D124D6">
        <w:rPr>
          <w:rFonts w:ascii="Arial" w:hAnsi="Arial" w:cs="Arial"/>
          <w:sz w:val="14"/>
          <w:szCs w:val="14"/>
        </w:rPr>
        <w:t>1.863</w:t>
      </w:r>
      <w:r w:rsidR="002C3A8C" w:rsidRPr="0080250D">
        <w:rPr>
          <w:rFonts w:ascii="Arial" w:hAnsi="Arial" w:cs="Arial"/>
          <w:sz w:val="14"/>
          <w:szCs w:val="14"/>
        </w:rPr>
        <w:t xml:space="preserve"> TL (31 Aralık 201</w:t>
      </w:r>
      <w:r w:rsidR="00E80D05" w:rsidRPr="0080250D">
        <w:rPr>
          <w:rFonts w:ascii="Arial" w:hAnsi="Arial" w:cs="Arial"/>
          <w:sz w:val="14"/>
          <w:szCs w:val="14"/>
        </w:rPr>
        <w:t>7</w:t>
      </w:r>
      <w:r w:rsidR="002C3A8C" w:rsidRPr="0080250D">
        <w:rPr>
          <w:rFonts w:ascii="Arial" w:hAnsi="Arial" w:cs="Arial"/>
          <w:sz w:val="14"/>
          <w:szCs w:val="14"/>
        </w:rPr>
        <w:t>:</w:t>
      </w:r>
      <w:r w:rsidR="007A6F53" w:rsidRPr="0080250D">
        <w:rPr>
          <w:rFonts w:ascii="Arial" w:hAnsi="Arial" w:cs="Arial"/>
          <w:sz w:val="14"/>
          <w:szCs w:val="14"/>
        </w:rPr>
        <w:t xml:space="preserve"> </w:t>
      </w:r>
      <w:r w:rsidR="00E80D05" w:rsidRPr="0080250D">
        <w:rPr>
          <w:rFonts w:ascii="Arial" w:hAnsi="Arial" w:cs="Arial"/>
          <w:sz w:val="14"/>
          <w:szCs w:val="14"/>
        </w:rPr>
        <w:t>652</w:t>
      </w:r>
      <w:r w:rsidR="00AC1D61" w:rsidRPr="0080250D">
        <w:rPr>
          <w:rFonts w:ascii="Arial" w:hAnsi="Arial" w:cs="Arial"/>
          <w:sz w:val="14"/>
          <w:szCs w:val="14"/>
        </w:rPr>
        <w:t xml:space="preserve"> </w:t>
      </w:r>
      <w:r w:rsidRPr="0080250D">
        <w:rPr>
          <w:rFonts w:ascii="Arial" w:hAnsi="Arial" w:cs="Arial"/>
          <w:sz w:val="14"/>
          <w:szCs w:val="14"/>
        </w:rPr>
        <w:t xml:space="preserve">TL) teminat mektubu masraf ve komisyonlarından dövize endeksli alacak tutarı </w:t>
      </w:r>
      <w:proofErr w:type="gramStart"/>
      <w:r w:rsidRPr="0080250D">
        <w:rPr>
          <w:rFonts w:ascii="Arial" w:hAnsi="Arial" w:cs="Arial"/>
          <w:sz w:val="14"/>
          <w:szCs w:val="14"/>
        </w:rPr>
        <w:t>dahil</w:t>
      </w:r>
      <w:proofErr w:type="gramEnd"/>
      <w:r w:rsidRPr="0080250D">
        <w:rPr>
          <w:rFonts w:ascii="Arial" w:hAnsi="Arial" w:cs="Arial"/>
          <w:sz w:val="14"/>
          <w:szCs w:val="14"/>
        </w:rPr>
        <w:t xml:space="preserve"> edilmiştir.</w:t>
      </w:r>
    </w:p>
    <w:p w14:paraId="5B518A49" w14:textId="7B8B0EAD" w:rsidR="007E4779" w:rsidRPr="0080250D" w:rsidRDefault="00100AFF" w:rsidP="00215BF0">
      <w:pPr>
        <w:spacing w:before="60"/>
        <w:ind w:left="476" w:right="-206" w:hanging="406"/>
        <w:jc w:val="both"/>
        <w:rPr>
          <w:rFonts w:ascii="Arial" w:hAnsi="Arial" w:cs="Arial"/>
          <w:sz w:val="14"/>
          <w:szCs w:val="14"/>
        </w:rPr>
      </w:pPr>
      <w:r w:rsidRPr="0080250D">
        <w:rPr>
          <w:rFonts w:ascii="Arial" w:hAnsi="Arial" w:cs="Arial"/>
          <w:sz w:val="14"/>
          <w:szCs w:val="14"/>
          <w:vertAlign w:val="superscript"/>
        </w:rPr>
        <w:t>(*</w:t>
      </w:r>
      <w:r w:rsidR="005C20FE" w:rsidRPr="0080250D">
        <w:rPr>
          <w:rFonts w:ascii="Arial" w:hAnsi="Arial" w:cs="Arial"/>
          <w:sz w:val="14"/>
          <w:szCs w:val="14"/>
          <w:vertAlign w:val="superscript"/>
        </w:rPr>
        <w:t>*</w:t>
      </w:r>
      <w:r w:rsidR="002163D7" w:rsidRPr="0080250D">
        <w:rPr>
          <w:rFonts w:ascii="Arial" w:hAnsi="Arial" w:cs="Arial"/>
          <w:sz w:val="14"/>
          <w:szCs w:val="14"/>
          <w:vertAlign w:val="superscript"/>
        </w:rPr>
        <w:t>*</w:t>
      </w:r>
      <w:r w:rsidRPr="0080250D">
        <w:rPr>
          <w:rFonts w:ascii="Arial" w:hAnsi="Arial" w:cs="Arial"/>
          <w:sz w:val="14"/>
          <w:szCs w:val="14"/>
          <w:vertAlign w:val="superscript"/>
        </w:rPr>
        <w:t>*</w:t>
      </w:r>
      <w:r w:rsidR="00B942E3" w:rsidRPr="0080250D">
        <w:rPr>
          <w:rFonts w:ascii="Arial" w:hAnsi="Arial" w:cs="Arial"/>
          <w:sz w:val="14"/>
          <w:szCs w:val="14"/>
          <w:vertAlign w:val="superscript"/>
        </w:rPr>
        <w:t>*</w:t>
      </w:r>
      <w:r w:rsidR="00B809F5" w:rsidRPr="0080250D">
        <w:rPr>
          <w:rFonts w:ascii="Arial" w:hAnsi="Arial" w:cs="Arial"/>
          <w:sz w:val="14"/>
          <w:szCs w:val="14"/>
          <w:vertAlign w:val="superscript"/>
        </w:rPr>
        <w:t>)</w:t>
      </w:r>
      <w:r w:rsidR="00BB7698" w:rsidRPr="0080250D">
        <w:rPr>
          <w:rFonts w:ascii="Arial" w:hAnsi="Arial" w:cs="Arial"/>
          <w:sz w:val="14"/>
          <w:szCs w:val="14"/>
          <w:vertAlign w:val="superscript"/>
        </w:rPr>
        <w:tab/>
      </w:r>
      <w:r w:rsidR="007E4779" w:rsidRPr="0080250D">
        <w:rPr>
          <w:rFonts w:ascii="Arial" w:hAnsi="Arial" w:cs="Arial"/>
          <w:sz w:val="14"/>
          <w:szCs w:val="14"/>
        </w:rPr>
        <w:t>Cari dönemde türev finansal a</w:t>
      </w:r>
      <w:r w:rsidR="005339BD" w:rsidRPr="0080250D">
        <w:rPr>
          <w:rFonts w:ascii="Arial" w:hAnsi="Arial" w:cs="Arial"/>
          <w:sz w:val="14"/>
          <w:szCs w:val="14"/>
        </w:rPr>
        <w:t xml:space="preserve">raçlar </w:t>
      </w:r>
      <w:r w:rsidR="00C343A7" w:rsidRPr="0080250D">
        <w:rPr>
          <w:rFonts w:ascii="Arial" w:hAnsi="Arial" w:cs="Arial"/>
          <w:sz w:val="14"/>
          <w:szCs w:val="14"/>
        </w:rPr>
        <w:t>içerisinde</w:t>
      </w:r>
      <w:r w:rsidR="00341397" w:rsidRPr="0080250D">
        <w:rPr>
          <w:rFonts w:ascii="Arial" w:hAnsi="Arial" w:cs="Arial"/>
          <w:sz w:val="14"/>
          <w:szCs w:val="14"/>
        </w:rPr>
        <w:t xml:space="preserve"> </w:t>
      </w:r>
      <w:r w:rsidR="0080250D" w:rsidRPr="0080250D">
        <w:rPr>
          <w:rFonts w:ascii="Arial" w:hAnsi="Arial" w:cs="Arial"/>
          <w:sz w:val="14"/>
          <w:szCs w:val="14"/>
        </w:rPr>
        <w:t>95.585</w:t>
      </w:r>
      <w:r w:rsidR="00341397" w:rsidRPr="0080250D">
        <w:rPr>
          <w:rFonts w:ascii="Arial" w:hAnsi="Arial" w:cs="Arial"/>
          <w:sz w:val="14"/>
          <w:szCs w:val="14"/>
        </w:rPr>
        <w:t xml:space="preserve"> TL </w:t>
      </w:r>
      <w:r w:rsidR="00AC1D61" w:rsidRPr="0080250D">
        <w:rPr>
          <w:rFonts w:ascii="Arial" w:hAnsi="Arial" w:cs="Arial"/>
          <w:sz w:val="14"/>
          <w:szCs w:val="14"/>
        </w:rPr>
        <w:t>(31 Aralık 201</w:t>
      </w:r>
      <w:r w:rsidR="00E80D05" w:rsidRPr="0080250D">
        <w:rPr>
          <w:rFonts w:ascii="Arial" w:hAnsi="Arial" w:cs="Arial"/>
          <w:sz w:val="14"/>
          <w:szCs w:val="14"/>
        </w:rPr>
        <w:t>7</w:t>
      </w:r>
      <w:r w:rsidR="007A6F53" w:rsidRPr="0080250D">
        <w:rPr>
          <w:rFonts w:ascii="Arial" w:hAnsi="Arial" w:cs="Arial"/>
          <w:sz w:val="14"/>
          <w:szCs w:val="14"/>
        </w:rPr>
        <w:t xml:space="preserve">: </w:t>
      </w:r>
      <w:r w:rsidR="00E80D05" w:rsidRPr="0080250D">
        <w:rPr>
          <w:rFonts w:ascii="Arial" w:hAnsi="Arial" w:cs="Arial"/>
          <w:sz w:val="14"/>
          <w:szCs w:val="14"/>
        </w:rPr>
        <w:t xml:space="preserve">107.178 </w:t>
      </w:r>
      <w:r w:rsidR="007A6F53" w:rsidRPr="0080250D">
        <w:rPr>
          <w:rFonts w:ascii="Arial" w:hAnsi="Arial" w:cs="Arial"/>
          <w:sz w:val="14"/>
          <w:szCs w:val="14"/>
        </w:rPr>
        <w:t xml:space="preserve">TL) </w:t>
      </w:r>
      <w:r w:rsidR="00341397" w:rsidRPr="0080250D">
        <w:rPr>
          <w:rFonts w:ascii="Arial" w:hAnsi="Arial" w:cs="Arial"/>
          <w:sz w:val="14"/>
          <w:szCs w:val="14"/>
        </w:rPr>
        <w:t>döviz alım taahhüdü,</w:t>
      </w:r>
      <w:r w:rsidR="00C343A7" w:rsidRPr="0080250D">
        <w:rPr>
          <w:rFonts w:ascii="Arial" w:hAnsi="Arial" w:cs="Arial"/>
          <w:sz w:val="14"/>
          <w:szCs w:val="14"/>
        </w:rPr>
        <w:t xml:space="preserve"> </w:t>
      </w:r>
      <w:r w:rsidR="00341397" w:rsidRPr="0080250D">
        <w:rPr>
          <w:rFonts w:ascii="Arial" w:hAnsi="Arial" w:cs="Arial"/>
          <w:sz w:val="14"/>
          <w:szCs w:val="14"/>
        </w:rPr>
        <w:t xml:space="preserve">türev finansal borçlar içerisinde </w:t>
      </w:r>
      <w:r w:rsidR="0080250D" w:rsidRPr="0080250D">
        <w:rPr>
          <w:rFonts w:ascii="Arial" w:hAnsi="Arial" w:cs="Arial"/>
          <w:sz w:val="14"/>
          <w:szCs w:val="14"/>
        </w:rPr>
        <w:t>219.495</w:t>
      </w:r>
      <w:r w:rsidR="000D4043" w:rsidRPr="0080250D">
        <w:rPr>
          <w:rFonts w:ascii="Arial" w:hAnsi="Arial" w:cs="Arial"/>
          <w:sz w:val="14"/>
          <w:szCs w:val="14"/>
        </w:rPr>
        <w:t xml:space="preserve"> </w:t>
      </w:r>
      <w:r w:rsidR="00341397" w:rsidRPr="0080250D">
        <w:rPr>
          <w:rFonts w:ascii="Arial" w:hAnsi="Arial" w:cs="Arial"/>
          <w:sz w:val="14"/>
          <w:szCs w:val="14"/>
        </w:rPr>
        <w:t>TL</w:t>
      </w:r>
      <w:r w:rsidR="00AC1D61" w:rsidRPr="0080250D">
        <w:rPr>
          <w:rFonts w:ascii="Arial" w:hAnsi="Arial" w:cs="Arial"/>
          <w:sz w:val="14"/>
          <w:szCs w:val="14"/>
        </w:rPr>
        <w:t xml:space="preserve"> (31 Aralık 201</w:t>
      </w:r>
      <w:r w:rsidR="00E80D05" w:rsidRPr="0080250D">
        <w:rPr>
          <w:rFonts w:ascii="Arial" w:hAnsi="Arial" w:cs="Arial"/>
          <w:sz w:val="14"/>
          <w:szCs w:val="14"/>
        </w:rPr>
        <w:t>7</w:t>
      </w:r>
      <w:r w:rsidR="007A6F53" w:rsidRPr="0080250D">
        <w:rPr>
          <w:rFonts w:ascii="Arial" w:hAnsi="Arial" w:cs="Arial"/>
          <w:sz w:val="14"/>
          <w:szCs w:val="14"/>
        </w:rPr>
        <w:t xml:space="preserve">: </w:t>
      </w:r>
      <w:r w:rsidR="00E80D05" w:rsidRPr="0080250D">
        <w:rPr>
          <w:rFonts w:ascii="Arial" w:hAnsi="Arial" w:cs="Arial"/>
          <w:sz w:val="14"/>
          <w:szCs w:val="14"/>
        </w:rPr>
        <w:t xml:space="preserve">125.735 </w:t>
      </w:r>
      <w:r w:rsidR="007A6F53" w:rsidRPr="0080250D">
        <w:rPr>
          <w:rFonts w:ascii="Arial" w:hAnsi="Arial" w:cs="Arial"/>
          <w:sz w:val="14"/>
          <w:szCs w:val="14"/>
        </w:rPr>
        <w:t>TL)</w:t>
      </w:r>
      <w:r w:rsidR="00341397" w:rsidRPr="0080250D">
        <w:rPr>
          <w:rFonts w:ascii="Arial" w:hAnsi="Arial" w:cs="Arial"/>
          <w:sz w:val="14"/>
          <w:szCs w:val="14"/>
        </w:rPr>
        <w:t xml:space="preserve"> döviz satım taahhüdü </w:t>
      </w:r>
      <w:r w:rsidR="000D540A" w:rsidRPr="0080250D">
        <w:rPr>
          <w:rFonts w:ascii="Arial" w:hAnsi="Arial" w:cs="Arial"/>
          <w:sz w:val="14"/>
          <w:szCs w:val="14"/>
        </w:rPr>
        <w:t>yer almaktadır</w:t>
      </w:r>
      <w:r w:rsidR="005339BD" w:rsidRPr="0080250D">
        <w:rPr>
          <w:rFonts w:ascii="Arial" w:hAnsi="Arial" w:cs="Arial"/>
          <w:sz w:val="14"/>
          <w:szCs w:val="14"/>
        </w:rPr>
        <w:t>.</w:t>
      </w:r>
    </w:p>
    <w:p w14:paraId="5158ED88" w14:textId="402B65A0" w:rsidR="00165112" w:rsidRPr="00C75306" w:rsidRDefault="00100AFF" w:rsidP="00215BF0">
      <w:pPr>
        <w:pStyle w:val="GvdeMetni2"/>
        <w:tabs>
          <w:tab w:val="left" w:pos="364"/>
        </w:tabs>
        <w:spacing w:before="60"/>
        <w:ind w:left="476" w:right="192" w:hanging="406"/>
        <w:rPr>
          <w:rFonts w:ascii="Arial" w:hAnsi="Arial" w:cs="Arial"/>
          <w:b w:val="0"/>
          <w:sz w:val="16"/>
          <w:szCs w:val="16"/>
        </w:rPr>
      </w:pPr>
      <w:r w:rsidRPr="0080250D">
        <w:rPr>
          <w:rFonts w:ascii="Arial" w:hAnsi="Arial" w:cs="Arial"/>
          <w:b w:val="0"/>
          <w:sz w:val="14"/>
          <w:szCs w:val="14"/>
          <w:vertAlign w:val="superscript"/>
        </w:rPr>
        <w:t>(**</w:t>
      </w:r>
      <w:r w:rsidR="002163D7" w:rsidRPr="0080250D">
        <w:rPr>
          <w:rFonts w:ascii="Arial" w:hAnsi="Arial" w:cs="Arial"/>
          <w:b w:val="0"/>
          <w:sz w:val="14"/>
          <w:szCs w:val="14"/>
          <w:vertAlign w:val="superscript"/>
        </w:rPr>
        <w:t>*</w:t>
      </w:r>
      <w:r w:rsidR="00B942E3" w:rsidRPr="0080250D">
        <w:rPr>
          <w:rFonts w:ascii="Arial" w:hAnsi="Arial" w:cs="Arial"/>
          <w:b w:val="0"/>
          <w:sz w:val="14"/>
          <w:szCs w:val="14"/>
          <w:vertAlign w:val="superscript"/>
        </w:rPr>
        <w:t>*</w:t>
      </w:r>
      <w:r w:rsidR="005C20FE" w:rsidRPr="0080250D">
        <w:rPr>
          <w:rFonts w:ascii="Arial" w:hAnsi="Arial" w:cs="Arial"/>
          <w:b w:val="0"/>
          <w:sz w:val="14"/>
          <w:szCs w:val="14"/>
          <w:vertAlign w:val="superscript"/>
        </w:rPr>
        <w:t>*</w:t>
      </w:r>
      <w:r w:rsidR="0060224A" w:rsidRPr="0080250D">
        <w:rPr>
          <w:rFonts w:ascii="Arial" w:hAnsi="Arial" w:cs="Arial"/>
          <w:b w:val="0"/>
          <w:sz w:val="14"/>
          <w:szCs w:val="14"/>
          <w:vertAlign w:val="superscript"/>
        </w:rPr>
        <w:t>*</w:t>
      </w:r>
      <w:r w:rsidR="007E4779" w:rsidRPr="0080250D">
        <w:rPr>
          <w:rFonts w:ascii="Arial" w:hAnsi="Arial" w:cs="Arial"/>
          <w:b w:val="0"/>
          <w:sz w:val="14"/>
          <w:szCs w:val="14"/>
          <w:vertAlign w:val="superscript"/>
        </w:rPr>
        <w:t>)</w:t>
      </w:r>
      <w:r w:rsidR="00BB7698" w:rsidRPr="0080250D">
        <w:rPr>
          <w:rFonts w:ascii="Arial" w:hAnsi="Arial" w:cs="Arial"/>
          <w:b w:val="0"/>
          <w:sz w:val="14"/>
          <w:szCs w:val="14"/>
          <w:vertAlign w:val="superscript"/>
        </w:rPr>
        <w:tab/>
      </w:r>
      <w:r w:rsidR="00F674E6" w:rsidRPr="0080250D">
        <w:rPr>
          <w:rFonts w:ascii="Arial" w:hAnsi="Arial" w:cs="Arial"/>
          <w:b w:val="0"/>
          <w:sz w:val="14"/>
          <w:szCs w:val="14"/>
          <w:vertAlign w:val="superscript"/>
        </w:rPr>
        <w:t xml:space="preserve">     </w:t>
      </w:r>
      <w:r w:rsidR="007E4779" w:rsidRPr="0080250D">
        <w:rPr>
          <w:rFonts w:ascii="Arial" w:hAnsi="Arial" w:cs="Arial"/>
          <w:b w:val="0"/>
          <w:sz w:val="14"/>
          <w:szCs w:val="14"/>
        </w:rPr>
        <w:t>Net bilanço dışı pozisyona etkisi bulunmamaktadır</w:t>
      </w:r>
      <w:r w:rsidR="007E4779" w:rsidRPr="0080250D">
        <w:rPr>
          <w:rFonts w:ascii="Arial" w:hAnsi="Arial" w:cs="Arial"/>
          <w:b w:val="0"/>
          <w:sz w:val="16"/>
          <w:szCs w:val="16"/>
        </w:rPr>
        <w:t>.</w:t>
      </w:r>
    </w:p>
    <w:p w14:paraId="5ED3B9C5" w14:textId="1948CB3F" w:rsidR="00165112" w:rsidRPr="00C75306" w:rsidRDefault="00165112" w:rsidP="00E63E05">
      <w:pPr>
        <w:pStyle w:val="GvdeMetni2"/>
        <w:spacing w:before="60"/>
        <w:ind w:left="28" w:right="-206" w:hanging="378"/>
        <w:rPr>
          <w:rFonts w:ascii="Arial" w:hAnsi="Arial" w:cs="Arial"/>
          <w:b w:val="0"/>
          <w:sz w:val="16"/>
          <w:szCs w:val="16"/>
        </w:rPr>
      </w:pPr>
      <w:r w:rsidRPr="00C75306">
        <w:rPr>
          <w:rFonts w:ascii="Arial" w:hAnsi="Arial" w:cs="Arial"/>
          <w:sz w:val="20"/>
          <w:lang w:eastAsia="tr-TR"/>
        </w:rPr>
        <w:tab/>
        <w:t>Kur riskine ilişkin diğer hususlar :</w:t>
      </w:r>
      <w:r w:rsidRPr="00C75306">
        <w:rPr>
          <w:rFonts w:ascii="Arial" w:hAnsi="Arial" w:cs="Arial"/>
          <w:b w:val="0"/>
          <w:sz w:val="16"/>
          <w:szCs w:val="16"/>
        </w:rPr>
        <w:t xml:space="preserve"> </w:t>
      </w:r>
      <w:r w:rsidRPr="00C75306">
        <w:rPr>
          <w:rFonts w:ascii="Arial" w:hAnsi="Arial" w:cs="Arial"/>
          <w:b w:val="0"/>
          <w:sz w:val="16"/>
          <w:szCs w:val="16"/>
        </w:rPr>
        <w:tab/>
      </w:r>
    </w:p>
    <w:p w14:paraId="623304EF" w14:textId="6D1C01FD" w:rsidR="00710628" w:rsidRPr="00C75306" w:rsidRDefault="00165112" w:rsidP="00E63E05">
      <w:pPr>
        <w:pStyle w:val="GvdeMetni2"/>
        <w:spacing w:before="60" w:line="276" w:lineRule="auto"/>
        <w:ind w:left="28" w:right="-206"/>
        <w:rPr>
          <w:rFonts w:ascii="Arial" w:hAnsi="Arial" w:cs="Arial"/>
          <w:b w:val="0"/>
          <w:sz w:val="16"/>
          <w:szCs w:val="16"/>
        </w:rPr>
      </w:pPr>
      <w:r w:rsidRPr="00C75306">
        <w:rPr>
          <w:rFonts w:ascii="Arial" w:hAnsi="Arial" w:cs="Arial"/>
          <w:b w:val="0"/>
          <w:bCs/>
          <w:sz w:val="20"/>
          <w:lang w:eastAsia="tr-TR"/>
        </w:rPr>
        <w:t>Banka ihraç etmiş olduğu 205</w:t>
      </w:r>
      <w:r w:rsidR="008F2436">
        <w:rPr>
          <w:rFonts w:ascii="Arial" w:hAnsi="Arial" w:cs="Arial"/>
          <w:b w:val="0"/>
          <w:bCs/>
          <w:sz w:val="20"/>
          <w:lang w:eastAsia="tr-TR"/>
        </w:rPr>
        <w:t>.000.000 A</w:t>
      </w:r>
      <w:r w:rsidR="00C50369">
        <w:rPr>
          <w:rFonts w:ascii="Arial" w:hAnsi="Arial" w:cs="Arial"/>
          <w:b w:val="0"/>
          <w:bCs/>
          <w:sz w:val="20"/>
          <w:lang w:eastAsia="tr-TR"/>
        </w:rPr>
        <w:t>BD</w:t>
      </w:r>
      <w:r w:rsidR="008F2436">
        <w:rPr>
          <w:rFonts w:ascii="Arial" w:hAnsi="Arial" w:cs="Arial"/>
          <w:b w:val="0"/>
          <w:bCs/>
          <w:sz w:val="20"/>
          <w:lang w:eastAsia="tr-TR"/>
        </w:rPr>
        <w:t xml:space="preserve"> Doları tutarında (</w:t>
      </w:r>
      <w:r w:rsidRPr="00C75306">
        <w:rPr>
          <w:rFonts w:ascii="Arial" w:hAnsi="Arial" w:cs="Arial"/>
          <w:b w:val="0"/>
          <w:bCs/>
          <w:sz w:val="20"/>
          <w:lang w:eastAsia="tr-TR"/>
        </w:rPr>
        <w:t xml:space="preserve">tarihi </w:t>
      </w:r>
      <w:r w:rsidR="007422C2" w:rsidRPr="00C75306">
        <w:rPr>
          <w:rFonts w:ascii="Arial" w:hAnsi="Arial" w:cs="Arial"/>
          <w:b w:val="0"/>
          <w:bCs/>
          <w:sz w:val="20"/>
          <w:lang w:eastAsia="tr-TR"/>
        </w:rPr>
        <w:t>maliyet: 775</w:t>
      </w:r>
      <w:r w:rsidRPr="00C75306">
        <w:rPr>
          <w:rFonts w:ascii="Arial" w:hAnsi="Arial" w:cs="Arial"/>
          <w:b w:val="0"/>
          <w:bCs/>
          <w:sz w:val="20"/>
          <w:lang w:eastAsia="tr-TR"/>
        </w:rPr>
        <w:t xml:space="preserve">.720 TL) vadesiz ilave ana sermaye </w:t>
      </w:r>
      <w:proofErr w:type="spellStart"/>
      <w:r w:rsidRPr="00C75306">
        <w:rPr>
          <w:rFonts w:ascii="Arial" w:hAnsi="Arial" w:cs="Arial"/>
          <w:b w:val="0"/>
          <w:bCs/>
          <w:sz w:val="20"/>
          <w:lang w:eastAsia="tr-TR"/>
        </w:rPr>
        <w:t>Tier</w:t>
      </w:r>
      <w:proofErr w:type="spellEnd"/>
      <w:r w:rsidRPr="00C75306">
        <w:rPr>
          <w:rFonts w:ascii="Arial" w:hAnsi="Arial" w:cs="Arial"/>
          <w:b w:val="0"/>
          <w:bCs/>
          <w:sz w:val="20"/>
          <w:lang w:eastAsia="tr-TR"/>
        </w:rPr>
        <w:t xml:space="preserve"> 1 </w:t>
      </w:r>
      <w:proofErr w:type="spellStart"/>
      <w:r w:rsidRPr="00C75306">
        <w:rPr>
          <w:rFonts w:ascii="Arial" w:hAnsi="Arial" w:cs="Arial"/>
          <w:b w:val="0"/>
          <w:bCs/>
          <w:sz w:val="20"/>
          <w:lang w:eastAsia="tr-TR"/>
        </w:rPr>
        <w:t>sukuk</w:t>
      </w:r>
      <w:proofErr w:type="spellEnd"/>
      <w:r w:rsidRPr="00C75306">
        <w:rPr>
          <w:rFonts w:ascii="Arial" w:hAnsi="Arial" w:cs="Arial"/>
          <w:b w:val="0"/>
          <w:bCs/>
          <w:sz w:val="20"/>
          <w:lang w:eastAsia="tr-TR"/>
        </w:rPr>
        <w:t xml:space="preserve"> işlemini bilançoda </w:t>
      </w:r>
      <w:proofErr w:type="spellStart"/>
      <w:r w:rsidRPr="00C75306">
        <w:rPr>
          <w:rFonts w:ascii="Arial" w:hAnsi="Arial" w:cs="Arial"/>
          <w:b w:val="0"/>
          <w:bCs/>
          <w:sz w:val="20"/>
          <w:lang w:eastAsia="tr-TR"/>
        </w:rPr>
        <w:t>özkaynaklar</w:t>
      </w:r>
      <w:proofErr w:type="spellEnd"/>
      <w:r w:rsidRPr="00C75306">
        <w:rPr>
          <w:rFonts w:ascii="Arial" w:hAnsi="Arial" w:cs="Arial"/>
          <w:b w:val="0"/>
          <w:bCs/>
          <w:sz w:val="20"/>
          <w:lang w:eastAsia="tr-TR"/>
        </w:rPr>
        <w:t xml:space="preserve"> altında “diğer sermaye yedekleri” altında gösterdiğinden yukardaki tabloya bu tutar </w:t>
      </w:r>
      <w:proofErr w:type="gramStart"/>
      <w:r w:rsidR="007422C2" w:rsidRPr="00C75306">
        <w:rPr>
          <w:rFonts w:ascii="Arial" w:hAnsi="Arial" w:cs="Arial"/>
          <w:b w:val="0"/>
          <w:bCs/>
          <w:sz w:val="20"/>
          <w:lang w:eastAsia="tr-TR"/>
        </w:rPr>
        <w:t>dahil</w:t>
      </w:r>
      <w:proofErr w:type="gramEnd"/>
      <w:r w:rsidR="007422C2" w:rsidRPr="00C75306">
        <w:rPr>
          <w:rFonts w:ascii="Arial" w:hAnsi="Arial" w:cs="Arial"/>
          <w:b w:val="0"/>
          <w:bCs/>
          <w:sz w:val="20"/>
          <w:lang w:eastAsia="tr-TR"/>
        </w:rPr>
        <w:t xml:space="preserve"> edilmemiştir</w:t>
      </w:r>
      <w:r w:rsidRPr="00C75306">
        <w:rPr>
          <w:rFonts w:ascii="Arial" w:hAnsi="Arial" w:cs="Arial"/>
          <w:b w:val="0"/>
          <w:bCs/>
          <w:sz w:val="20"/>
          <w:lang w:eastAsia="tr-TR"/>
        </w:rPr>
        <w:t>.</w:t>
      </w:r>
      <w:r w:rsidR="00710628" w:rsidRPr="00C75306">
        <w:rPr>
          <w:rFonts w:ascii="Arial" w:hAnsi="Arial" w:cs="Arial"/>
        </w:rPr>
        <w:br w:type="page"/>
      </w:r>
    </w:p>
    <w:p w14:paraId="5A512CAC" w14:textId="792B0D6F" w:rsidR="000E604F" w:rsidRPr="00C75306" w:rsidRDefault="0004114F" w:rsidP="00B809F5">
      <w:pPr>
        <w:autoSpaceDE w:val="0"/>
        <w:autoSpaceDN w:val="0"/>
        <w:adjustRightInd w:val="0"/>
        <w:spacing w:before="120" w:after="120"/>
        <w:ind w:left="-567"/>
        <w:rPr>
          <w:rFonts w:ascii="Arial" w:hAnsi="Arial" w:cs="Arial"/>
          <w:b/>
          <w:sz w:val="20"/>
          <w:szCs w:val="20"/>
        </w:rPr>
      </w:pPr>
      <w:r w:rsidRPr="00C75306">
        <w:rPr>
          <w:rFonts w:ascii="Arial" w:hAnsi="Arial" w:cs="Arial"/>
          <w:b/>
          <w:sz w:val="20"/>
          <w:szCs w:val="20"/>
        </w:rPr>
        <w:lastRenderedPageBreak/>
        <w:t>V</w:t>
      </w:r>
      <w:r w:rsidR="000E604F" w:rsidRPr="00C75306">
        <w:rPr>
          <w:rFonts w:ascii="Arial" w:hAnsi="Arial" w:cs="Arial"/>
          <w:b/>
          <w:sz w:val="20"/>
          <w:szCs w:val="20"/>
        </w:rPr>
        <w:t>.</w:t>
      </w:r>
      <w:r w:rsidR="000E604F" w:rsidRPr="00C75306">
        <w:rPr>
          <w:rFonts w:ascii="Arial" w:hAnsi="Arial" w:cs="Arial"/>
        </w:rPr>
        <w:t xml:space="preserve"> </w:t>
      </w:r>
      <w:r w:rsidR="000E604F" w:rsidRPr="00C75306">
        <w:rPr>
          <w:rFonts w:ascii="Arial" w:hAnsi="Arial" w:cs="Arial"/>
        </w:rPr>
        <w:tab/>
      </w:r>
      <w:r w:rsidR="000967F6" w:rsidRPr="00C75306">
        <w:rPr>
          <w:rFonts w:ascii="Arial" w:hAnsi="Arial" w:cs="Arial"/>
          <w:b/>
          <w:sz w:val="20"/>
          <w:szCs w:val="20"/>
        </w:rPr>
        <w:t>Bankacılık hesaplarından kaynaklanan hisse senedi pozisyon riskine ilişkin açıklamalar:</w:t>
      </w:r>
    </w:p>
    <w:p w14:paraId="772BB93E" w14:textId="5DAFB2CC" w:rsidR="0007586D" w:rsidRPr="00C75306" w:rsidRDefault="0007586D" w:rsidP="006110E2">
      <w:pPr>
        <w:spacing w:before="120" w:after="120"/>
        <w:jc w:val="both"/>
        <w:rPr>
          <w:rFonts w:ascii="Arial" w:hAnsi="Arial" w:cs="Arial"/>
          <w:bCs/>
          <w:sz w:val="20"/>
          <w:szCs w:val="20"/>
        </w:rPr>
      </w:pPr>
      <w:r w:rsidRPr="003B5B97">
        <w:rPr>
          <w:rFonts w:ascii="Arial" w:hAnsi="Arial" w:cs="Arial"/>
          <w:bCs/>
          <w:sz w:val="20"/>
          <w:szCs w:val="20"/>
        </w:rPr>
        <w:t xml:space="preserve">Banka’nın </w:t>
      </w:r>
      <w:r w:rsidR="00CF195B" w:rsidRPr="003B5B97">
        <w:rPr>
          <w:rFonts w:ascii="Arial" w:hAnsi="Arial" w:cs="Arial"/>
          <w:bCs/>
          <w:sz w:val="20"/>
          <w:szCs w:val="20"/>
        </w:rPr>
        <w:t>Borsa İstanbul’da</w:t>
      </w:r>
      <w:r w:rsidRPr="003B5B97">
        <w:rPr>
          <w:rFonts w:ascii="Arial" w:hAnsi="Arial" w:cs="Arial"/>
          <w:bCs/>
          <w:sz w:val="20"/>
          <w:szCs w:val="20"/>
        </w:rPr>
        <w:t xml:space="preserve"> işlem gören iştirak ve bağlı ortaklıkları bulunmamaktadır.</w:t>
      </w:r>
      <w:r w:rsidR="006110E2" w:rsidRPr="003B5B97">
        <w:rPr>
          <w:rFonts w:ascii="Arial" w:hAnsi="Arial" w:cs="Arial"/>
          <w:bCs/>
          <w:sz w:val="20"/>
          <w:szCs w:val="20"/>
        </w:rPr>
        <w:t xml:space="preserve"> Banka’nın bağlı ortaklığı olan Albaraka Portföy Yönetimi A.Ş.’</w:t>
      </w:r>
      <w:proofErr w:type="spellStart"/>
      <w:r w:rsidR="006110E2" w:rsidRPr="003B5B97">
        <w:rPr>
          <w:rFonts w:ascii="Arial" w:hAnsi="Arial" w:cs="Arial"/>
          <w:bCs/>
          <w:sz w:val="20"/>
          <w:szCs w:val="20"/>
        </w:rPr>
        <w:t>nin</w:t>
      </w:r>
      <w:proofErr w:type="spellEnd"/>
      <w:r w:rsidR="006110E2" w:rsidRPr="003B5B97">
        <w:rPr>
          <w:rFonts w:ascii="Arial" w:hAnsi="Arial" w:cs="Arial"/>
          <w:bCs/>
          <w:sz w:val="20"/>
          <w:szCs w:val="20"/>
        </w:rPr>
        <w:t xml:space="preserve"> kurucusu ve yöneticisi olduğu “Albaraka Portföy Yönetimi A.Ş. </w:t>
      </w:r>
      <w:proofErr w:type="spellStart"/>
      <w:r w:rsidR="006110E2" w:rsidRPr="003B5B97">
        <w:rPr>
          <w:rFonts w:ascii="Arial" w:hAnsi="Arial" w:cs="Arial"/>
          <w:bCs/>
          <w:sz w:val="20"/>
          <w:szCs w:val="20"/>
        </w:rPr>
        <w:t>One</w:t>
      </w:r>
      <w:proofErr w:type="spellEnd"/>
      <w:r w:rsidR="006110E2" w:rsidRPr="003B5B97">
        <w:rPr>
          <w:rFonts w:ascii="Arial" w:hAnsi="Arial" w:cs="Arial"/>
          <w:bCs/>
          <w:sz w:val="20"/>
          <w:szCs w:val="20"/>
        </w:rPr>
        <w:t xml:space="preserve"> </w:t>
      </w:r>
      <w:proofErr w:type="spellStart"/>
      <w:r w:rsidR="006110E2" w:rsidRPr="003B5B97">
        <w:rPr>
          <w:rFonts w:ascii="Arial" w:hAnsi="Arial" w:cs="Arial"/>
          <w:bCs/>
          <w:sz w:val="20"/>
          <w:szCs w:val="20"/>
        </w:rPr>
        <w:t>Tower</w:t>
      </w:r>
      <w:proofErr w:type="spellEnd"/>
      <w:r w:rsidR="006110E2" w:rsidRPr="003B5B97">
        <w:rPr>
          <w:rFonts w:ascii="Arial" w:hAnsi="Arial" w:cs="Arial"/>
          <w:bCs/>
          <w:sz w:val="20"/>
          <w:szCs w:val="20"/>
        </w:rPr>
        <w:t xml:space="preserve"> Gayrimenkul Yatırım Fonu”, “Albaraka Portföy Yönetimi A.Ş. </w:t>
      </w:r>
      <w:proofErr w:type="gramStart"/>
      <w:r w:rsidR="006110E2" w:rsidRPr="003B5B97">
        <w:rPr>
          <w:rFonts w:ascii="Arial" w:hAnsi="Arial" w:cs="Arial"/>
          <w:bCs/>
          <w:sz w:val="20"/>
          <w:szCs w:val="20"/>
        </w:rPr>
        <w:t>Dük</w:t>
      </w:r>
      <w:r w:rsidR="00C1706C" w:rsidRPr="003B5B97">
        <w:rPr>
          <w:rFonts w:ascii="Arial" w:hAnsi="Arial" w:cs="Arial"/>
          <w:bCs/>
          <w:sz w:val="20"/>
          <w:szCs w:val="20"/>
        </w:rPr>
        <w:t>kan</w:t>
      </w:r>
      <w:proofErr w:type="gramEnd"/>
      <w:r w:rsidR="00C1706C" w:rsidRPr="003B5B97">
        <w:rPr>
          <w:rFonts w:ascii="Arial" w:hAnsi="Arial" w:cs="Arial"/>
          <w:bCs/>
          <w:sz w:val="20"/>
          <w:szCs w:val="20"/>
        </w:rPr>
        <w:t xml:space="preserve"> Gayrimenkul Yatırım Fonu”</w:t>
      </w:r>
      <w:r w:rsidR="000B03FC" w:rsidRPr="003B5B97">
        <w:rPr>
          <w:rFonts w:ascii="Arial" w:hAnsi="Arial" w:cs="Arial"/>
          <w:bCs/>
          <w:sz w:val="20"/>
          <w:szCs w:val="20"/>
        </w:rPr>
        <w:t xml:space="preserve"> ve</w:t>
      </w:r>
      <w:r w:rsidR="00C1706C" w:rsidRPr="003B5B97">
        <w:rPr>
          <w:rFonts w:ascii="Arial" w:hAnsi="Arial" w:cs="Arial"/>
          <w:bCs/>
          <w:sz w:val="20"/>
          <w:szCs w:val="20"/>
        </w:rPr>
        <w:t xml:space="preserve"> </w:t>
      </w:r>
      <w:r w:rsidR="006110E2" w:rsidRPr="003B5B97">
        <w:rPr>
          <w:rFonts w:ascii="Arial" w:hAnsi="Arial" w:cs="Arial"/>
          <w:bCs/>
          <w:sz w:val="20"/>
          <w:szCs w:val="20"/>
        </w:rPr>
        <w:t xml:space="preserve">“Albaraka Portföy Yönetimi A.Ş. </w:t>
      </w:r>
      <w:proofErr w:type="spellStart"/>
      <w:r w:rsidR="006110E2" w:rsidRPr="003B5B97">
        <w:rPr>
          <w:rFonts w:ascii="Arial" w:hAnsi="Arial" w:cs="Arial"/>
          <w:bCs/>
          <w:sz w:val="20"/>
          <w:szCs w:val="20"/>
        </w:rPr>
        <w:t>Batışehir</w:t>
      </w:r>
      <w:proofErr w:type="spellEnd"/>
      <w:r w:rsidR="006110E2" w:rsidRPr="003B5B97">
        <w:rPr>
          <w:rFonts w:ascii="Arial" w:hAnsi="Arial" w:cs="Arial"/>
          <w:bCs/>
          <w:sz w:val="20"/>
          <w:szCs w:val="20"/>
        </w:rPr>
        <w:t xml:space="preserve"> Gayrimenkul Yatırım Fonu”</w:t>
      </w:r>
      <w:r w:rsidR="000B03FC" w:rsidRPr="003B5B97">
        <w:rPr>
          <w:rFonts w:ascii="Arial" w:hAnsi="Arial" w:cs="Arial"/>
          <w:bCs/>
          <w:sz w:val="20"/>
          <w:szCs w:val="20"/>
        </w:rPr>
        <w:t xml:space="preserve"> </w:t>
      </w:r>
      <w:r w:rsidR="006110E2" w:rsidRPr="003B5B97">
        <w:rPr>
          <w:rFonts w:ascii="Arial" w:hAnsi="Arial" w:cs="Arial"/>
          <w:bCs/>
          <w:sz w:val="20"/>
          <w:szCs w:val="20"/>
        </w:rPr>
        <w:t>Borsa İstanbul’da Nitelikli Yatırımcı İşlem Pazarı’nda işlem görmektedir.</w:t>
      </w:r>
    </w:p>
    <w:p w14:paraId="636E7BE7" w14:textId="6ECD50D0" w:rsidR="002C6E36" w:rsidRPr="00C75306" w:rsidRDefault="0004114F" w:rsidP="00B809F5">
      <w:pPr>
        <w:autoSpaceDE w:val="0"/>
        <w:autoSpaceDN w:val="0"/>
        <w:adjustRightInd w:val="0"/>
        <w:spacing w:before="120" w:after="120"/>
        <w:ind w:hanging="567"/>
        <w:rPr>
          <w:rFonts w:ascii="Arial" w:hAnsi="Arial" w:cs="Arial"/>
          <w:b/>
          <w:sz w:val="20"/>
          <w:szCs w:val="20"/>
        </w:rPr>
      </w:pPr>
      <w:r w:rsidRPr="00C75306">
        <w:rPr>
          <w:rFonts w:ascii="Arial" w:hAnsi="Arial" w:cs="Arial"/>
          <w:b/>
          <w:sz w:val="20"/>
          <w:szCs w:val="20"/>
        </w:rPr>
        <w:t>V</w:t>
      </w:r>
      <w:r w:rsidR="00EF5801">
        <w:rPr>
          <w:rFonts w:ascii="Arial" w:hAnsi="Arial" w:cs="Arial"/>
          <w:b/>
          <w:sz w:val="20"/>
          <w:szCs w:val="20"/>
        </w:rPr>
        <w:t>I</w:t>
      </w:r>
      <w:r w:rsidR="002C6E36" w:rsidRPr="00C75306">
        <w:rPr>
          <w:rFonts w:ascii="Arial" w:hAnsi="Arial" w:cs="Arial"/>
          <w:b/>
          <w:sz w:val="20"/>
          <w:szCs w:val="20"/>
        </w:rPr>
        <w:t>.</w:t>
      </w:r>
      <w:r w:rsidR="002C6E36" w:rsidRPr="00C75306">
        <w:rPr>
          <w:rFonts w:ascii="Arial" w:hAnsi="Arial" w:cs="Arial"/>
          <w:b/>
          <w:sz w:val="20"/>
          <w:szCs w:val="20"/>
        </w:rPr>
        <w:tab/>
        <w:t>Likidite riski</w:t>
      </w:r>
      <w:r w:rsidR="00E04463" w:rsidRPr="00C75306">
        <w:rPr>
          <w:rFonts w:ascii="Arial" w:hAnsi="Arial" w:cs="Arial"/>
          <w:b/>
          <w:sz w:val="20"/>
          <w:szCs w:val="20"/>
        </w:rPr>
        <w:t>ne ilişkin açıklamalar</w:t>
      </w:r>
      <w:r w:rsidR="00C1510D" w:rsidRPr="00C75306">
        <w:rPr>
          <w:rFonts w:ascii="Arial" w:hAnsi="Arial" w:cs="Arial"/>
          <w:b/>
          <w:sz w:val="20"/>
          <w:szCs w:val="20"/>
        </w:rPr>
        <w:t>:</w:t>
      </w:r>
    </w:p>
    <w:p w14:paraId="20943AD7" w14:textId="77777777" w:rsidR="006F4231" w:rsidRPr="00C75306" w:rsidRDefault="006F4231" w:rsidP="00B809F5">
      <w:pPr>
        <w:autoSpaceDE w:val="0"/>
        <w:autoSpaceDN w:val="0"/>
        <w:spacing w:before="120" w:after="120"/>
        <w:jc w:val="both"/>
        <w:rPr>
          <w:rFonts w:ascii="Arial" w:hAnsi="Arial" w:cs="Arial"/>
          <w:sz w:val="20"/>
          <w:szCs w:val="20"/>
        </w:rPr>
      </w:pPr>
      <w:r w:rsidRPr="00C75306">
        <w:rPr>
          <w:rFonts w:ascii="Arial" w:hAnsi="Arial" w:cs="Arial"/>
          <w:sz w:val="20"/>
          <w:szCs w:val="20"/>
        </w:rPr>
        <w:t>Likidite Riski, Yönetim Kurulu’nun onayladığı risk yönetimi politikaları ve iştahı çerçevesinde piyasa koşulları ve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71A20F7D" w14:textId="77777777" w:rsidR="006F4231" w:rsidRPr="00C75306" w:rsidRDefault="006F4231" w:rsidP="00B809F5">
      <w:pPr>
        <w:autoSpaceDE w:val="0"/>
        <w:autoSpaceDN w:val="0"/>
        <w:spacing w:before="120" w:after="120"/>
        <w:jc w:val="both"/>
        <w:rPr>
          <w:rFonts w:ascii="Arial" w:hAnsi="Arial" w:cs="Arial"/>
          <w:sz w:val="20"/>
          <w:szCs w:val="20"/>
        </w:rPr>
      </w:pPr>
      <w:r w:rsidRPr="00C75306">
        <w:rPr>
          <w:rFonts w:ascii="Arial" w:hAnsi="Arial" w:cs="Arial"/>
          <w:sz w:val="20"/>
          <w:szCs w:val="20"/>
        </w:rPr>
        <w:t xml:space="preserve">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Banka’nın risk yönetimi sistemine </w:t>
      </w:r>
      <w:proofErr w:type="gramStart"/>
      <w:r w:rsidRPr="00C75306">
        <w:rPr>
          <w:rFonts w:ascii="Arial" w:hAnsi="Arial" w:cs="Arial"/>
          <w:sz w:val="20"/>
          <w:szCs w:val="20"/>
        </w:rPr>
        <w:t>dahil</w:t>
      </w:r>
      <w:proofErr w:type="gramEnd"/>
      <w:r w:rsidRPr="00C75306">
        <w:rPr>
          <w:rFonts w:ascii="Arial" w:hAnsi="Arial" w:cs="Arial"/>
          <w:sz w:val="20"/>
          <w:szCs w:val="20"/>
        </w:rPr>
        <w:t xml:space="preserve"> edilmesini sağlamaktadır. Likidite riskinin ölçümü ve izlenmesinde dikkate alınacak temel ölçütleri belirlemektedir. Ayrıca likidite riski yönetiminde Banka’nın risk iştahını ve bu risk iştahı doğrultusunda alabileceği likidite risk limitlerini belirlemekte ve düzenli olarak gözden geçirmektedir.</w:t>
      </w:r>
    </w:p>
    <w:p w14:paraId="71390FE4" w14:textId="77777777" w:rsidR="006F4231" w:rsidRPr="00C75306" w:rsidRDefault="006F4231" w:rsidP="00B809F5">
      <w:pPr>
        <w:autoSpaceDE w:val="0"/>
        <w:autoSpaceDN w:val="0"/>
        <w:spacing w:before="120" w:after="120"/>
        <w:jc w:val="both"/>
        <w:rPr>
          <w:rFonts w:ascii="Arial" w:hAnsi="Arial" w:cs="Arial"/>
          <w:sz w:val="20"/>
          <w:szCs w:val="20"/>
        </w:rPr>
      </w:pPr>
      <w:r w:rsidRPr="00C75306">
        <w:rPr>
          <w:rFonts w:ascii="Arial" w:hAnsi="Arial" w:cs="Arial"/>
          <w:sz w:val="20"/>
          <w:szCs w:val="20"/>
        </w:rPr>
        <w:t>APKO, Banka’nın maruz kaldığı likidite riskini değerlendirerek banka stratejilerini ve rekabet koşullarını da dikkate alarak banka bilançosunun yönetilmesi için ilgili birimlerce icra edilecek kararları almakta ve uygulamaları izlemektedir.</w:t>
      </w:r>
    </w:p>
    <w:p w14:paraId="352383CE" w14:textId="77777777" w:rsidR="006F4231" w:rsidRPr="00C75306" w:rsidRDefault="006F4231" w:rsidP="00B322C2">
      <w:pPr>
        <w:autoSpaceDE w:val="0"/>
        <w:autoSpaceDN w:val="0"/>
        <w:spacing w:before="120" w:after="120"/>
        <w:jc w:val="both"/>
        <w:rPr>
          <w:rFonts w:ascii="Arial" w:hAnsi="Arial" w:cs="Arial"/>
          <w:sz w:val="20"/>
          <w:szCs w:val="20"/>
        </w:rPr>
      </w:pPr>
      <w:r w:rsidRPr="00C75306">
        <w:rPr>
          <w:rFonts w:ascii="Arial" w:hAnsi="Arial" w:cs="Arial"/>
          <w:sz w:val="20"/>
          <w:szCs w:val="20"/>
        </w:rPr>
        <w:t>Risk Yönetim Başkanlığı, Banka likidite riskini tanımlayıp,</w:t>
      </w:r>
      <w:r w:rsidRPr="00C75306">
        <w:rPr>
          <w:rFonts w:ascii="Arial" w:hAnsi="Arial" w:cs="Arial"/>
          <w:color w:val="1F497D"/>
          <w:sz w:val="20"/>
          <w:szCs w:val="20"/>
        </w:rPr>
        <w:t xml:space="preserve"> </w:t>
      </w:r>
      <w:r w:rsidRPr="00C75306">
        <w:rPr>
          <w:rFonts w:ascii="Arial" w:hAnsi="Arial" w:cs="Arial"/>
          <w:sz w:val="20"/>
          <w:szCs w:val="20"/>
        </w:rPr>
        <w:t>yasal mevzuata uygun likidite riski ölçümleme yöntemleri ile riskleri ölçmekte, izlemekte ve periyodik olarak ilgili birim, kom</w:t>
      </w:r>
      <w:r w:rsidR="005561C7" w:rsidRPr="00C75306">
        <w:rPr>
          <w:rFonts w:ascii="Arial" w:hAnsi="Arial" w:cs="Arial"/>
          <w:sz w:val="20"/>
          <w:szCs w:val="20"/>
        </w:rPr>
        <w:t>ite ve üst yönetime sunmaktadır, ayrıca</w:t>
      </w:r>
      <w:r w:rsidRPr="00C75306">
        <w:rPr>
          <w:rFonts w:ascii="Arial" w:hAnsi="Arial" w:cs="Arial"/>
          <w:sz w:val="20"/>
          <w:szCs w:val="20"/>
        </w:rPr>
        <w:t xml:space="preserve"> Banka’nın risk </w:t>
      </w:r>
      <w:proofErr w:type="gramStart"/>
      <w:r w:rsidRPr="00C75306">
        <w:rPr>
          <w:rFonts w:ascii="Arial" w:hAnsi="Arial" w:cs="Arial"/>
          <w:sz w:val="20"/>
          <w:szCs w:val="20"/>
        </w:rPr>
        <w:t>profili</w:t>
      </w:r>
      <w:proofErr w:type="gramEnd"/>
      <w:r w:rsidRPr="00C75306">
        <w:rPr>
          <w:rFonts w:ascii="Arial" w:hAnsi="Arial" w:cs="Arial"/>
          <w:sz w:val="20"/>
          <w:szCs w:val="20"/>
        </w:rPr>
        <w:t xml:space="preserve">, faaliyet ortamı ve stratejik planlarına uyumlu likidite yönetimi sürecinin yasal düzenlemelere uygun bir biçimde işletilmesi için ilgili tarafları koordine etmektedir. </w:t>
      </w:r>
    </w:p>
    <w:p w14:paraId="2E8457EB" w14:textId="77777777" w:rsidR="006F4231" w:rsidRPr="00C75306" w:rsidRDefault="006F4231" w:rsidP="00B322C2">
      <w:pPr>
        <w:autoSpaceDE w:val="0"/>
        <w:autoSpaceDN w:val="0"/>
        <w:spacing w:before="120" w:after="120"/>
        <w:jc w:val="both"/>
        <w:rPr>
          <w:rFonts w:ascii="Arial" w:hAnsi="Arial" w:cs="Arial"/>
          <w:sz w:val="20"/>
          <w:szCs w:val="20"/>
        </w:rPr>
      </w:pPr>
      <w:r w:rsidRPr="00C75306">
        <w:rPr>
          <w:rFonts w:ascii="Arial" w:hAnsi="Arial" w:cs="Arial"/>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262DA34C" w14:textId="77777777" w:rsidR="006F4231" w:rsidRPr="00C75306" w:rsidRDefault="00DD53A6" w:rsidP="00B322C2">
      <w:pPr>
        <w:autoSpaceDE w:val="0"/>
        <w:autoSpaceDN w:val="0"/>
        <w:spacing w:before="120" w:after="120"/>
        <w:jc w:val="both"/>
        <w:rPr>
          <w:rFonts w:ascii="Arial" w:hAnsi="Arial" w:cs="Arial"/>
          <w:sz w:val="20"/>
          <w:szCs w:val="20"/>
        </w:rPr>
      </w:pPr>
      <w:r w:rsidRPr="00C75306">
        <w:rPr>
          <w:rFonts w:ascii="Arial" w:hAnsi="Arial" w:cs="Arial"/>
          <w:sz w:val="20"/>
          <w:szCs w:val="20"/>
        </w:rPr>
        <w:t>Banka’nın fonlama yönetimi FTF (Fon transfer fiyatlaması) komitesinin yönlendirmesi doğrultusunda APKO kararları ile yürütülmektedir.</w:t>
      </w:r>
      <w:r w:rsidR="006F4231" w:rsidRPr="00C75306">
        <w:rPr>
          <w:rFonts w:ascii="Arial" w:hAnsi="Arial" w:cs="Arial"/>
          <w:sz w:val="20"/>
          <w:szCs w:val="20"/>
        </w:rPr>
        <w:t xml:space="preserve"> Banka’nın likiditesi değerlendirilerek fonlama ve </w:t>
      </w:r>
      <w:proofErr w:type="gramStart"/>
      <w:r w:rsidR="006F4231" w:rsidRPr="00C75306">
        <w:rPr>
          <w:rFonts w:ascii="Arial" w:hAnsi="Arial" w:cs="Arial"/>
          <w:sz w:val="20"/>
          <w:szCs w:val="20"/>
        </w:rPr>
        <w:t>plasman</w:t>
      </w:r>
      <w:proofErr w:type="gramEnd"/>
      <w:r w:rsidR="006F4231" w:rsidRPr="00C75306">
        <w:rPr>
          <w:rFonts w:ascii="Arial" w:hAnsi="Arial" w:cs="Arial"/>
          <w:sz w:val="20"/>
          <w:szCs w:val="20"/>
        </w:rPr>
        <w:t xml:space="preserve"> stratejisi geliştirilmektedir.</w:t>
      </w:r>
    </w:p>
    <w:p w14:paraId="3FDE54AE" w14:textId="77777777" w:rsidR="006F4231" w:rsidRPr="00C75306" w:rsidRDefault="006F4231" w:rsidP="006F4231">
      <w:pPr>
        <w:autoSpaceDE w:val="0"/>
        <w:autoSpaceDN w:val="0"/>
        <w:jc w:val="both"/>
        <w:rPr>
          <w:rFonts w:ascii="Arial" w:hAnsi="Arial" w:cs="Arial"/>
          <w:sz w:val="20"/>
          <w:szCs w:val="20"/>
        </w:rPr>
      </w:pPr>
      <w:r w:rsidRPr="00C75306">
        <w:rPr>
          <w:rFonts w:ascii="Arial" w:hAnsi="Arial" w:cs="Arial"/>
          <w:sz w:val="20"/>
          <w:szCs w:val="20"/>
        </w:rPr>
        <w:t>Likidite riski yönetiminde normal ekonomik koşullar ve stres koşulları dikkate alınarak, alınacak tedbirler ve gerçekleştirilecek uygulamalar belirlenmektedir.</w:t>
      </w:r>
    </w:p>
    <w:p w14:paraId="4F636848" w14:textId="77777777" w:rsidR="006F4231" w:rsidRPr="00C75306" w:rsidRDefault="006F4231" w:rsidP="00B322C2">
      <w:pPr>
        <w:autoSpaceDE w:val="0"/>
        <w:autoSpaceDN w:val="0"/>
        <w:spacing w:before="120" w:after="120"/>
        <w:jc w:val="both"/>
        <w:rPr>
          <w:rFonts w:ascii="Arial" w:hAnsi="Arial" w:cs="Arial"/>
          <w:sz w:val="20"/>
          <w:szCs w:val="20"/>
        </w:rPr>
      </w:pPr>
      <w:r w:rsidRPr="00C75306">
        <w:rPr>
          <w:rFonts w:ascii="Arial" w:hAnsi="Arial" w:cs="Arial"/>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Banka’</w:t>
      </w:r>
      <w:r w:rsidR="00EB0687" w:rsidRPr="00C75306">
        <w:rPr>
          <w:rFonts w:ascii="Arial" w:hAnsi="Arial" w:cs="Arial"/>
          <w:sz w:val="20"/>
          <w:szCs w:val="20"/>
        </w:rPr>
        <w:t>nın fonlama tabanını oluşturan toplanan f</w:t>
      </w:r>
      <w:r w:rsidRPr="00C75306">
        <w:rPr>
          <w:rFonts w:ascii="Arial" w:hAnsi="Arial" w:cs="Arial"/>
          <w:sz w:val="20"/>
          <w:szCs w:val="20"/>
        </w:rPr>
        <w:t>onlar ve diğer borçlanma işlemlerinin çeşitliliği gözetilmektedir. Fon kaynaklarına erişimini bozabilecek veya fonlarda ani ve önemli ölçüde çekilme meydana gelmesini tetikleyebilecek faktörler analiz edilmektedir.</w:t>
      </w:r>
    </w:p>
    <w:p w14:paraId="33A48087" w14:textId="77777777" w:rsidR="006F4231" w:rsidRPr="00C75306" w:rsidRDefault="006F4231" w:rsidP="00B322C2">
      <w:pPr>
        <w:autoSpaceDE w:val="0"/>
        <w:autoSpaceDN w:val="0"/>
        <w:spacing w:before="120" w:after="120"/>
        <w:jc w:val="both"/>
        <w:rPr>
          <w:rFonts w:ascii="Arial" w:hAnsi="Arial" w:cs="Arial"/>
          <w:sz w:val="20"/>
          <w:szCs w:val="20"/>
        </w:rPr>
      </w:pPr>
      <w:r w:rsidRPr="00C75306">
        <w:rPr>
          <w:rFonts w:ascii="Arial" w:hAnsi="Arial" w:cs="Arial"/>
          <w:sz w:val="20"/>
          <w:szCs w:val="20"/>
        </w:rPr>
        <w:t xml:space="preserve">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48E383E0" w14:textId="77777777" w:rsidR="006F4231" w:rsidRPr="00C75306" w:rsidRDefault="006F4231" w:rsidP="00B322C2">
      <w:pPr>
        <w:autoSpaceDE w:val="0"/>
        <w:autoSpaceDN w:val="0"/>
        <w:spacing w:before="120"/>
        <w:jc w:val="both"/>
        <w:rPr>
          <w:rFonts w:ascii="Arial" w:hAnsi="Arial" w:cs="Arial"/>
          <w:sz w:val="20"/>
          <w:szCs w:val="20"/>
        </w:rPr>
      </w:pPr>
      <w:r w:rsidRPr="00C75306">
        <w:rPr>
          <w:rFonts w:ascii="Arial" w:hAnsi="Arial" w:cs="Arial"/>
          <w:sz w:val="20"/>
          <w:szCs w:val="20"/>
        </w:rPr>
        <w:t xml:space="preserve">Banka’nın maruz kaldığı likidite riski, risk iştahı, etkin kontrol ortamının tesisi ve limitler suretiyle yakından takip edilerek yönetilmektedir. </w:t>
      </w:r>
    </w:p>
    <w:p w14:paraId="5B46F121" w14:textId="77777777" w:rsidR="006F4231" w:rsidRPr="00C75306" w:rsidRDefault="006F4231" w:rsidP="00B322C2">
      <w:pPr>
        <w:autoSpaceDE w:val="0"/>
        <w:autoSpaceDN w:val="0"/>
        <w:spacing w:before="120" w:after="120"/>
        <w:jc w:val="both"/>
        <w:rPr>
          <w:rFonts w:ascii="Arial" w:hAnsi="Arial" w:cs="Arial"/>
          <w:sz w:val="20"/>
          <w:szCs w:val="20"/>
        </w:rPr>
      </w:pPr>
      <w:r w:rsidRPr="00C75306">
        <w:rPr>
          <w:rFonts w:ascii="Arial" w:hAnsi="Arial" w:cs="Arial"/>
          <w:sz w:val="20"/>
          <w:szCs w:val="20"/>
        </w:rPr>
        <w:t>Likidite riski stres testi sonuçları likidite yeterliliğinin değerlendirilmesi ile likidite riskine ilişkin</w:t>
      </w:r>
      <w:r w:rsidRPr="00C75306">
        <w:rPr>
          <w:rFonts w:ascii="Arial" w:hAnsi="Arial" w:cs="Arial"/>
          <w:color w:val="1F497D"/>
          <w:sz w:val="20"/>
          <w:szCs w:val="20"/>
        </w:rPr>
        <w:t xml:space="preserve"> </w:t>
      </w:r>
      <w:r w:rsidRPr="00C75306">
        <w:rPr>
          <w:rFonts w:ascii="Arial" w:hAnsi="Arial" w:cs="Arial"/>
          <w:sz w:val="20"/>
          <w:szCs w:val="20"/>
        </w:rPr>
        <w:t>strateji, politika ve uygulama usullerinin oluşturulmasında dikkate alınmaktadır ve bu çerçevede acil eylem planı hazırlanmaktadır.</w:t>
      </w:r>
    </w:p>
    <w:p w14:paraId="4B9D6723" w14:textId="77777777" w:rsidR="006F4231" w:rsidRPr="00C75306" w:rsidRDefault="006F4231" w:rsidP="00B322C2">
      <w:pPr>
        <w:spacing w:before="120" w:after="120"/>
        <w:jc w:val="both"/>
        <w:rPr>
          <w:rFonts w:ascii="Arial" w:hAnsi="Arial" w:cs="Arial"/>
          <w:sz w:val="20"/>
          <w:szCs w:val="22"/>
        </w:rPr>
      </w:pPr>
      <w:r w:rsidRPr="00C75306">
        <w:rPr>
          <w:rFonts w:ascii="Arial" w:hAnsi="Arial" w:cs="Arial"/>
          <w:sz w:val="20"/>
          <w:szCs w:val="20"/>
        </w:rPr>
        <w:t xml:space="preserve">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Banka bu plan </w:t>
      </w:r>
      <w:proofErr w:type="gramStart"/>
      <w:r w:rsidRPr="00C75306">
        <w:rPr>
          <w:rFonts w:ascii="Arial" w:hAnsi="Arial" w:cs="Arial"/>
          <w:sz w:val="20"/>
          <w:szCs w:val="20"/>
        </w:rPr>
        <w:t>dahilinde</w:t>
      </w:r>
      <w:proofErr w:type="gramEnd"/>
      <w:r w:rsidRPr="00C75306">
        <w:rPr>
          <w:rFonts w:ascii="Arial" w:hAnsi="Arial" w:cs="Arial"/>
          <w:sz w:val="20"/>
          <w:szCs w:val="20"/>
        </w:rPr>
        <w:t xml:space="preserve"> likidite riskini, erken uyarı sinyalleri</w:t>
      </w:r>
      <w:r w:rsidRPr="00C75306">
        <w:rPr>
          <w:rFonts w:ascii="Arial" w:hAnsi="Arial" w:cs="Arial"/>
          <w:color w:val="1F497D"/>
          <w:sz w:val="20"/>
          <w:szCs w:val="20"/>
        </w:rPr>
        <w:t xml:space="preserve"> </w:t>
      </w:r>
      <w:r w:rsidRPr="00C75306">
        <w:rPr>
          <w:rFonts w:ascii="Arial" w:hAnsi="Arial" w:cs="Arial"/>
          <w:sz w:val="20"/>
          <w:szCs w:val="20"/>
        </w:rPr>
        <w:t>ile her bir stres çerçevesinde izlemektedir.</w:t>
      </w:r>
      <w:r w:rsidRPr="00C75306">
        <w:rPr>
          <w:rFonts w:ascii="Arial" w:hAnsi="Arial" w:cs="Arial"/>
          <w:sz w:val="18"/>
          <w:szCs w:val="20"/>
        </w:rPr>
        <w:t xml:space="preserve"> </w:t>
      </w:r>
    </w:p>
    <w:p w14:paraId="708A95FC" w14:textId="49B556D5" w:rsidR="00147D82" w:rsidRPr="00C75306" w:rsidRDefault="00014042" w:rsidP="00A8637B">
      <w:pPr>
        <w:pageBreakBefore/>
        <w:autoSpaceDE w:val="0"/>
        <w:autoSpaceDN w:val="0"/>
        <w:adjustRightInd w:val="0"/>
        <w:spacing w:before="120" w:after="120"/>
        <w:ind w:left="-567"/>
        <w:jc w:val="both"/>
        <w:rPr>
          <w:rFonts w:ascii="Arial" w:hAnsi="Arial" w:cs="Arial"/>
          <w:sz w:val="20"/>
          <w:szCs w:val="20"/>
        </w:rPr>
      </w:pPr>
      <w:r w:rsidRPr="00C75306">
        <w:rPr>
          <w:rFonts w:ascii="Arial" w:hAnsi="Arial" w:cs="Arial"/>
          <w:b/>
          <w:sz w:val="20"/>
          <w:szCs w:val="20"/>
        </w:rPr>
        <w:lastRenderedPageBreak/>
        <w:t>V</w:t>
      </w:r>
      <w:r w:rsidR="00EF5801">
        <w:rPr>
          <w:rFonts w:ascii="Arial" w:hAnsi="Arial" w:cs="Arial"/>
          <w:b/>
          <w:sz w:val="20"/>
          <w:szCs w:val="20"/>
        </w:rPr>
        <w:t>I</w:t>
      </w:r>
      <w:r w:rsidR="00147D82" w:rsidRPr="00C75306">
        <w:rPr>
          <w:rFonts w:ascii="Arial" w:hAnsi="Arial" w:cs="Arial"/>
          <w:b/>
          <w:sz w:val="20"/>
          <w:szCs w:val="20"/>
        </w:rPr>
        <w:t>.</w:t>
      </w:r>
      <w:r w:rsidR="00147D82" w:rsidRPr="00C75306">
        <w:rPr>
          <w:rFonts w:ascii="Arial" w:hAnsi="Arial" w:cs="Arial"/>
          <w:b/>
          <w:sz w:val="20"/>
          <w:szCs w:val="20"/>
        </w:rPr>
        <w:tab/>
        <w:t>Likidite riskine ilişkin açıklamalar (devamı):</w:t>
      </w:r>
    </w:p>
    <w:p w14:paraId="0FA8D072" w14:textId="77777777" w:rsidR="00840285" w:rsidRPr="00C75306" w:rsidRDefault="008A3BB5" w:rsidP="00B322C2">
      <w:pPr>
        <w:autoSpaceDE w:val="0"/>
        <w:autoSpaceDN w:val="0"/>
        <w:adjustRightInd w:val="0"/>
        <w:spacing w:before="120" w:after="120"/>
        <w:jc w:val="both"/>
        <w:rPr>
          <w:rFonts w:ascii="Arial" w:hAnsi="Arial" w:cs="Arial"/>
          <w:b/>
          <w:sz w:val="20"/>
          <w:szCs w:val="20"/>
        </w:rPr>
      </w:pPr>
      <w:r w:rsidRPr="00C75306">
        <w:rPr>
          <w:rFonts w:ascii="Arial" w:hAnsi="Arial" w:cs="Arial"/>
          <w:b/>
          <w:sz w:val="20"/>
          <w:szCs w:val="20"/>
        </w:rPr>
        <w:t xml:space="preserve">Likidite karşılama </w:t>
      </w:r>
      <w:r w:rsidR="00EC6888" w:rsidRPr="00C75306">
        <w:rPr>
          <w:rFonts w:ascii="Arial" w:hAnsi="Arial" w:cs="Arial"/>
          <w:b/>
          <w:sz w:val="20"/>
          <w:szCs w:val="20"/>
        </w:rPr>
        <w:t>o</w:t>
      </w:r>
      <w:r w:rsidRPr="00C75306">
        <w:rPr>
          <w:rFonts w:ascii="Arial" w:hAnsi="Arial" w:cs="Arial"/>
          <w:b/>
          <w:sz w:val="20"/>
          <w:szCs w:val="20"/>
        </w:rPr>
        <w:t>ranı</w:t>
      </w:r>
      <w:r w:rsidR="00334B23" w:rsidRPr="00C75306">
        <w:rPr>
          <w:rFonts w:ascii="Arial" w:hAnsi="Arial" w:cs="Arial"/>
          <w:b/>
          <w:sz w:val="20"/>
          <w:szCs w:val="20"/>
        </w:rPr>
        <w:t xml:space="preserve">: </w:t>
      </w:r>
    </w:p>
    <w:tbl>
      <w:tblPr>
        <w:tblW w:w="9508" w:type="dxa"/>
        <w:tblInd w:w="-5" w:type="dxa"/>
        <w:tblLayout w:type="fixed"/>
        <w:tblCellMar>
          <w:left w:w="70" w:type="dxa"/>
          <w:right w:w="70" w:type="dxa"/>
        </w:tblCellMar>
        <w:tblLook w:val="04A0" w:firstRow="1" w:lastRow="0" w:firstColumn="1" w:lastColumn="0" w:noHBand="0" w:noVBand="1"/>
      </w:tblPr>
      <w:tblGrid>
        <w:gridCol w:w="424"/>
        <w:gridCol w:w="4336"/>
        <w:gridCol w:w="1134"/>
        <w:gridCol w:w="1304"/>
        <w:gridCol w:w="1204"/>
        <w:gridCol w:w="1106"/>
      </w:tblGrid>
      <w:tr w:rsidR="000E193A" w:rsidRPr="00C75306" w14:paraId="7AF3F29B" w14:textId="77777777" w:rsidTr="00EB048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16E78" w14:textId="77777777" w:rsidR="000E193A" w:rsidRPr="00C75306" w:rsidRDefault="000E193A">
            <w:pPr>
              <w:rPr>
                <w:rFonts w:ascii="Arial" w:hAnsi="Arial" w:cs="Arial"/>
                <w:b/>
                <w:color w:val="000000"/>
                <w:sz w:val="14"/>
                <w:szCs w:val="14"/>
              </w:rPr>
            </w:pPr>
            <w:r w:rsidRPr="00C75306">
              <w:rPr>
                <w:rFonts w:ascii="Arial" w:hAnsi="Arial" w:cs="Arial"/>
                <w:b/>
                <w:color w:val="000000"/>
                <w:sz w:val="14"/>
                <w:szCs w:val="14"/>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107CF42" w14:textId="77777777" w:rsidR="000E193A" w:rsidRPr="00C75306" w:rsidRDefault="000E193A">
            <w:pPr>
              <w:rPr>
                <w:rFonts w:ascii="Arial" w:hAnsi="Arial" w:cs="Arial"/>
                <w:b/>
                <w:color w:val="000000"/>
                <w:sz w:val="14"/>
                <w:szCs w:val="14"/>
              </w:rPr>
            </w:pPr>
            <w:r w:rsidRPr="00C75306">
              <w:rPr>
                <w:rFonts w:ascii="Arial" w:hAnsi="Arial" w:cs="Arial"/>
                <w:b/>
                <w:color w:val="000000"/>
                <w:sz w:val="14"/>
                <w:szCs w:val="14"/>
              </w:rPr>
              <w:t> </w:t>
            </w:r>
          </w:p>
        </w:tc>
        <w:tc>
          <w:tcPr>
            <w:tcW w:w="2438" w:type="dxa"/>
            <w:gridSpan w:val="2"/>
            <w:tcBorders>
              <w:top w:val="single" w:sz="4" w:space="0" w:color="auto"/>
              <w:left w:val="nil"/>
              <w:bottom w:val="single" w:sz="4" w:space="0" w:color="auto"/>
              <w:right w:val="single" w:sz="4" w:space="0" w:color="000000"/>
            </w:tcBorders>
            <w:shd w:val="clear" w:color="auto" w:fill="auto"/>
            <w:vAlign w:val="bottom"/>
            <w:hideMark/>
          </w:tcPr>
          <w:p w14:paraId="23A6CC67" w14:textId="77777777" w:rsidR="000E193A" w:rsidRPr="00C75306" w:rsidRDefault="000E193A" w:rsidP="00931CCB">
            <w:pPr>
              <w:ind w:left="-94"/>
              <w:jc w:val="center"/>
              <w:rPr>
                <w:rFonts w:ascii="Arial" w:hAnsi="Arial" w:cs="Arial"/>
                <w:b/>
                <w:color w:val="000000"/>
                <w:sz w:val="16"/>
                <w:szCs w:val="16"/>
                <w:vertAlign w:val="superscript"/>
              </w:rPr>
            </w:pPr>
            <w:r w:rsidRPr="00C75306">
              <w:rPr>
                <w:rFonts w:ascii="Arial" w:hAnsi="Arial" w:cs="Arial"/>
                <w:b/>
                <w:color w:val="000000"/>
                <w:sz w:val="16"/>
                <w:szCs w:val="16"/>
              </w:rPr>
              <w:t>Dikkate A</w:t>
            </w:r>
            <w:r w:rsidR="00B322C2" w:rsidRPr="00C75306">
              <w:rPr>
                <w:rFonts w:ascii="Arial" w:hAnsi="Arial" w:cs="Arial"/>
                <w:b/>
                <w:color w:val="000000"/>
                <w:sz w:val="16"/>
                <w:szCs w:val="16"/>
              </w:rPr>
              <w:t xml:space="preserve">lınma Oranı Uygulanmamış Toplam </w:t>
            </w:r>
            <w:r w:rsidR="004D6D38" w:rsidRPr="00C75306">
              <w:rPr>
                <w:rFonts w:ascii="Arial" w:hAnsi="Arial" w:cs="Arial"/>
                <w:b/>
                <w:color w:val="000000"/>
                <w:sz w:val="16"/>
                <w:szCs w:val="16"/>
              </w:rPr>
              <w:br/>
            </w:r>
            <w:r w:rsidRPr="00C75306">
              <w:rPr>
                <w:rFonts w:ascii="Arial" w:hAnsi="Arial" w:cs="Arial"/>
                <w:b/>
                <w:color w:val="000000"/>
                <w:sz w:val="16"/>
                <w:szCs w:val="16"/>
              </w:rPr>
              <w:t>Değer</w:t>
            </w:r>
            <w:r w:rsidR="00A42F68" w:rsidRPr="00C75306">
              <w:rPr>
                <w:rFonts w:ascii="Arial" w:hAnsi="Arial" w:cs="Arial"/>
                <w:b/>
                <w:color w:val="000000"/>
                <w:sz w:val="16"/>
                <w:szCs w:val="16"/>
                <w:vertAlign w:val="superscript"/>
              </w:rPr>
              <w:t>(*)</w:t>
            </w:r>
          </w:p>
        </w:tc>
        <w:tc>
          <w:tcPr>
            <w:tcW w:w="2310" w:type="dxa"/>
            <w:gridSpan w:val="2"/>
            <w:tcBorders>
              <w:top w:val="single" w:sz="4" w:space="0" w:color="auto"/>
              <w:left w:val="nil"/>
              <w:bottom w:val="single" w:sz="4" w:space="0" w:color="auto"/>
              <w:right w:val="single" w:sz="4" w:space="0" w:color="auto"/>
            </w:tcBorders>
            <w:shd w:val="clear" w:color="auto" w:fill="auto"/>
            <w:vAlign w:val="bottom"/>
            <w:hideMark/>
          </w:tcPr>
          <w:p w14:paraId="50FC5273" w14:textId="77777777" w:rsidR="000E193A" w:rsidRPr="00C75306" w:rsidRDefault="000E193A" w:rsidP="001E48A7">
            <w:pPr>
              <w:jc w:val="center"/>
              <w:rPr>
                <w:rFonts w:ascii="Arial" w:hAnsi="Arial" w:cs="Arial"/>
                <w:b/>
                <w:color w:val="000000"/>
                <w:sz w:val="16"/>
                <w:szCs w:val="16"/>
              </w:rPr>
            </w:pPr>
            <w:r w:rsidRPr="00C75306">
              <w:rPr>
                <w:rFonts w:ascii="Arial" w:hAnsi="Arial" w:cs="Arial"/>
                <w:b/>
                <w:color w:val="000000"/>
                <w:sz w:val="16"/>
                <w:szCs w:val="16"/>
              </w:rPr>
              <w:t xml:space="preserve">Dikkate Alınma Oranı Uygulanmış Toplam </w:t>
            </w:r>
            <w:r w:rsidR="004D6D38" w:rsidRPr="00C75306">
              <w:rPr>
                <w:rFonts w:ascii="Arial" w:hAnsi="Arial" w:cs="Arial"/>
                <w:b/>
                <w:color w:val="000000"/>
                <w:sz w:val="16"/>
                <w:szCs w:val="16"/>
              </w:rPr>
              <w:br/>
            </w:r>
            <w:r w:rsidRPr="00C75306">
              <w:rPr>
                <w:rFonts w:ascii="Arial" w:hAnsi="Arial" w:cs="Arial"/>
                <w:b/>
                <w:color w:val="000000"/>
                <w:sz w:val="16"/>
                <w:szCs w:val="16"/>
              </w:rPr>
              <w:t>Değer</w:t>
            </w:r>
            <w:r w:rsidR="00A42F68" w:rsidRPr="00C75306">
              <w:rPr>
                <w:rFonts w:ascii="Arial" w:hAnsi="Arial" w:cs="Arial"/>
                <w:b/>
                <w:color w:val="000000"/>
                <w:sz w:val="16"/>
                <w:szCs w:val="16"/>
                <w:vertAlign w:val="superscript"/>
              </w:rPr>
              <w:t>(*)</w:t>
            </w:r>
          </w:p>
        </w:tc>
      </w:tr>
      <w:tr w:rsidR="000E193A" w:rsidRPr="00C75306" w14:paraId="37F0C0A2" w14:textId="77777777" w:rsidTr="00A5360E">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F3152" w14:textId="77777777" w:rsidR="000E193A" w:rsidRPr="00C75306" w:rsidRDefault="000E193A">
            <w:pPr>
              <w:rPr>
                <w:rFonts w:ascii="Arial" w:hAnsi="Arial" w:cs="Arial"/>
                <w:b/>
                <w:color w:val="000000"/>
                <w:sz w:val="14"/>
                <w:szCs w:val="14"/>
              </w:rPr>
            </w:pPr>
            <w:r w:rsidRPr="00C75306">
              <w:rPr>
                <w:rFonts w:ascii="Arial" w:hAnsi="Arial" w:cs="Arial"/>
                <w:b/>
                <w:color w:val="000000"/>
                <w:sz w:val="14"/>
                <w:szCs w:val="14"/>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B04114D" w14:textId="77777777" w:rsidR="000E193A" w:rsidRPr="00C75306" w:rsidRDefault="000E193A" w:rsidP="00F80002">
            <w:pPr>
              <w:rPr>
                <w:rFonts w:ascii="Arial" w:hAnsi="Arial" w:cs="Arial"/>
                <w:b/>
                <w:color w:val="000000"/>
                <w:sz w:val="16"/>
                <w:szCs w:val="14"/>
              </w:rPr>
            </w:pPr>
            <w:r w:rsidRPr="00C75306">
              <w:rPr>
                <w:rFonts w:ascii="Arial" w:hAnsi="Arial" w:cs="Arial"/>
                <w:b/>
                <w:color w:val="000000"/>
                <w:sz w:val="16"/>
                <w:szCs w:val="14"/>
              </w:rPr>
              <w:t>Cari Dönem</w:t>
            </w:r>
            <w:r w:rsidR="00460BAC" w:rsidRPr="00C75306">
              <w:rPr>
                <w:rFonts w:ascii="Arial" w:hAnsi="Arial" w:cs="Arial"/>
                <w:b/>
                <w:color w:val="000000"/>
                <w:sz w:val="16"/>
                <w:szCs w:val="14"/>
              </w:rPr>
              <w:t xml:space="preserve">  </w:t>
            </w:r>
          </w:p>
        </w:tc>
        <w:tc>
          <w:tcPr>
            <w:tcW w:w="1134" w:type="dxa"/>
            <w:tcBorders>
              <w:top w:val="single" w:sz="4" w:space="0" w:color="auto"/>
              <w:left w:val="nil"/>
              <w:bottom w:val="single" w:sz="4" w:space="0" w:color="auto"/>
              <w:right w:val="nil"/>
            </w:tcBorders>
            <w:shd w:val="clear" w:color="auto" w:fill="auto"/>
            <w:noWrap/>
            <w:vAlign w:val="bottom"/>
            <w:hideMark/>
          </w:tcPr>
          <w:p w14:paraId="361869DA" w14:textId="77777777" w:rsidR="000E193A" w:rsidRPr="00C75306" w:rsidRDefault="000E193A" w:rsidP="00344021">
            <w:pPr>
              <w:jc w:val="right"/>
              <w:rPr>
                <w:rFonts w:ascii="Arial" w:hAnsi="Arial" w:cs="Arial"/>
                <w:b/>
                <w:color w:val="000000"/>
                <w:sz w:val="16"/>
                <w:szCs w:val="16"/>
              </w:rPr>
            </w:pPr>
            <w:r w:rsidRPr="00C75306">
              <w:rPr>
                <w:rFonts w:ascii="Arial" w:hAnsi="Arial" w:cs="Arial"/>
                <w:b/>
                <w:color w:val="000000"/>
                <w:sz w:val="16"/>
                <w:szCs w:val="16"/>
              </w:rPr>
              <w:t>TP+YP</w:t>
            </w:r>
          </w:p>
        </w:tc>
        <w:tc>
          <w:tcPr>
            <w:tcW w:w="1304" w:type="dxa"/>
            <w:tcBorders>
              <w:top w:val="single" w:sz="4" w:space="0" w:color="auto"/>
              <w:left w:val="nil"/>
              <w:bottom w:val="single" w:sz="4" w:space="0" w:color="auto"/>
              <w:right w:val="single" w:sz="4" w:space="0" w:color="auto"/>
            </w:tcBorders>
            <w:shd w:val="clear" w:color="auto" w:fill="auto"/>
            <w:noWrap/>
            <w:vAlign w:val="bottom"/>
            <w:hideMark/>
          </w:tcPr>
          <w:p w14:paraId="61A1907B" w14:textId="77777777" w:rsidR="000E193A" w:rsidRPr="00C75306" w:rsidRDefault="000E193A" w:rsidP="00344021">
            <w:pPr>
              <w:jc w:val="right"/>
              <w:rPr>
                <w:rFonts w:ascii="Arial" w:hAnsi="Arial" w:cs="Arial"/>
                <w:b/>
                <w:color w:val="000000"/>
                <w:sz w:val="16"/>
                <w:szCs w:val="16"/>
              </w:rPr>
            </w:pPr>
            <w:r w:rsidRPr="00C75306">
              <w:rPr>
                <w:rFonts w:ascii="Arial" w:hAnsi="Arial" w:cs="Arial"/>
                <w:b/>
                <w:color w:val="000000"/>
                <w:sz w:val="16"/>
                <w:szCs w:val="16"/>
              </w:rPr>
              <w:t>YP</w:t>
            </w:r>
          </w:p>
        </w:tc>
        <w:tc>
          <w:tcPr>
            <w:tcW w:w="1204" w:type="dxa"/>
            <w:tcBorders>
              <w:top w:val="single" w:sz="4" w:space="0" w:color="auto"/>
              <w:left w:val="nil"/>
              <w:bottom w:val="single" w:sz="4" w:space="0" w:color="auto"/>
              <w:right w:val="nil"/>
            </w:tcBorders>
            <w:shd w:val="clear" w:color="auto" w:fill="auto"/>
            <w:noWrap/>
            <w:vAlign w:val="bottom"/>
            <w:hideMark/>
          </w:tcPr>
          <w:p w14:paraId="0E30B90B" w14:textId="77777777" w:rsidR="000E193A" w:rsidRPr="00C75306" w:rsidRDefault="000E193A" w:rsidP="00344021">
            <w:pPr>
              <w:jc w:val="right"/>
              <w:rPr>
                <w:rFonts w:ascii="Arial" w:hAnsi="Arial" w:cs="Arial"/>
                <w:b/>
                <w:color w:val="000000"/>
                <w:sz w:val="16"/>
                <w:szCs w:val="16"/>
              </w:rPr>
            </w:pPr>
            <w:r w:rsidRPr="00C75306">
              <w:rPr>
                <w:rFonts w:ascii="Arial" w:hAnsi="Arial" w:cs="Arial"/>
                <w:b/>
                <w:color w:val="000000"/>
                <w:sz w:val="16"/>
                <w:szCs w:val="16"/>
              </w:rPr>
              <w:t>TP+YP</w:t>
            </w: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7E37A638" w14:textId="77777777" w:rsidR="000E193A" w:rsidRPr="00C75306" w:rsidRDefault="000E193A" w:rsidP="00344021">
            <w:pPr>
              <w:jc w:val="right"/>
              <w:rPr>
                <w:rFonts w:ascii="Arial" w:hAnsi="Arial" w:cs="Arial"/>
                <w:b/>
                <w:color w:val="000000"/>
                <w:sz w:val="16"/>
                <w:szCs w:val="16"/>
              </w:rPr>
            </w:pPr>
            <w:r w:rsidRPr="00C75306">
              <w:rPr>
                <w:rFonts w:ascii="Arial" w:hAnsi="Arial" w:cs="Arial"/>
                <w:b/>
                <w:color w:val="000000"/>
                <w:sz w:val="16"/>
                <w:szCs w:val="16"/>
              </w:rPr>
              <w:t>YP</w:t>
            </w:r>
          </w:p>
        </w:tc>
      </w:tr>
      <w:tr w:rsidR="000E193A" w:rsidRPr="00C75306" w14:paraId="045FC498" w14:textId="77777777" w:rsidTr="00EB0481">
        <w:trPr>
          <w:trHeight w:val="56"/>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14:paraId="2A1ADE4B" w14:textId="77777777" w:rsidR="000E193A" w:rsidRPr="00C75306" w:rsidRDefault="000E193A">
            <w:pPr>
              <w:rPr>
                <w:rFonts w:ascii="Arial" w:hAnsi="Arial" w:cs="Arial"/>
                <w:b/>
                <w:color w:val="000000"/>
                <w:sz w:val="14"/>
                <w:szCs w:val="14"/>
              </w:rPr>
            </w:pPr>
            <w:r w:rsidRPr="00C75306">
              <w:rPr>
                <w:rFonts w:ascii="Arial" w:hAnsi="Arial" w:cs="Arial"/>
                <w:b/>
                <w:color w:val="000000"/>
                <w:sz w:val="14"/>
                <w:szCs w:val="14"/>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3CEBC1C" w14:textId="77777777" w:rsidR="000E193A" w:rsidRPr="00C75306" w:rsidRDefault="000E193A">
            <w:pPr>
              <w:rPr>
                <w:rFonts w:ascii="Arial" w:hAnsi="Arial" w:cs="Arial"/>
                <w:b/>
                <w:color w:val="000000"/>
                <w:sz w:val="16"/>
                <w:szCs w:val="14"/>
              </w:rPr>
            </w:pPr>
            <w:r w:rsidRPr="00C75306">
              <w:rPr>
                <w:rFonts w:ascii="Arial" w:hAnsi="Arial" w:cs="Arial"/>
                <w:b/>
                <w:color w:val="000000"/>
                <w:sz w:val="16"/>
                <w:szCs w:val="14"/>
              </w:rPr>
              <w:t>YÜKSEK KALİTELİ LİKİT VARLIKLAR (YKLV)</w:t>
            </w:r>
          </w:p>
        </w:tc>
        <w:tc>
          <w:tcPr>
            <w:tcW w:w="1134" w:type="dxa"/>
            <w:tcBorders>
              <w:top w:val="single" w:sz="4" w:space="0" w:color="auto"/>
              <w:left w:val="nil"/>
              <w:bottom w:val="single" w:sz="4" w:space="0" w:color="auto"/>
              <w:right w:val="nil"/>
            </w:tcBorders>
            <w:shd w:val="clear" w:color="auto" w:fill="auto"/>
            <w:noWrap/>
            <w:vAlign w:val="bottom"/>
            <w:hideMark/>
          </w:tcPr>
          <w:p w14:paraId="0D136859" w14:textId="77777777" w:rsidR="000E193A" w:rsidRPr="00C75306" w:rsidRDefault="000E193A" w:rsidP="008E61E2">
            <w:pPr>
              <w:jc w:val="right"/>
              <w:rPr>
                <w:rFonts w:ascii="Arial" w:hAnsi="Arial" w:cs="Arial"/>
                <w:b/>
                <w:color w:val="000000"/>
                <w:sz w:val="16"/>
                <w:szCs w:val="16"/>
              </w:rPr>
            </w:pPr>
          </w:p>
        </w:tc>
        <w:tc>
          <w:tcPr>
            <w:tcW w:w="1304" w:type="dxa"/>
            <w:tcBorders>
              <w:top w:val="single" w:sz="4" w:space="0" w:color="auto"/>
              <w:left w:val="nil"/>
              <w:bottom w:val="single" w:sz="4" w:space="0" w:color="auto"/>
              <w:right w:val="single" w:sz="4" w:space="0" w:color="auto"/>
            </w:tcBorders>
            <w:shd w:val="clear" w:color="auto" w:fill="auto"/>
            <w:noWrap/>
            <w:vAlign w:val="bottom"/>
            <w:hideMark/>
          </w:tcPr>
          <w:p w14:paraId="3C96E092" w14:textId="77777777" w:rsidR="000E193A" w:rsidRPr="00C75306" w:rsidRDefault="000E193A" w:rsidP="008E61E2">
            <w:pPr>
              <w:jc w:val="right"/>
              <w:rPr>
                <w:rFonts w:ascii="Arial" w:hAnsi="Arial" w:cs="Arial"/>
                <w:b/>
                <w:color w:val="000000"/>
                <w:sz w:val="16"/>
                <w:szCs w:val="16"/>
              </w:rPr>
            </w:pPr>
            <w:r w:rsidRPr="00C75306">
              <w:rPr>
                <w:rFonts w:ascii="Arial" w:hAnsi="Arial" w:cs="Arial"/>
                <w:b/>
                <w:color w:val="000000"/>
                <w:sz w:val="16"/>
                <w:szCs w:val="16"/>
              </w:rPr>
              <w:t> </w:t>
            </w:r>
          </w:p>
        </w:tc>
        <w:tc>
          <w:tcPr>
            <w:tcW w:w="1204" w:type="dxa"/>
            <w:tcBorders>
              <w:top w:val="single" w:sz="4" w:space="0" w:color="auto"/>
              <w:left w:val="nil"/>
              <w:bottom w:val="single" w:sz="4" w:space="0" w:color="auto"/>
              <w:right w:val="nil"/>
            </w:tcBorders>
            <w:shd w:val="clear" w:color="auto" w:fill="auto"/>
            <w:noWrap/>
            <w:vAlign w:val="bottom"/>
            <w:hideMark/>
          </w:tcPr>
          <w:p w14:paraId="03320A66" w14:textId="77777777" w:rsidR="000E193A" w:rsidRPr="00C75306" w:rsidRDefault="000E193A" w:rsidP="008E61E2">
            <w:pPr>
              <w:jc w:val="right"/>
              <w:rPr>
                <w:rFonts w:ascii="Arial" w:hAnsi="Arial" w:cs="Arial"/>
                <w:b/>
                <w:color w:val="000000"/>
                <w:sz w:val="16"/>
                <w:szCs w:val="16"/>
              </w:rPr>
            </w:pP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31C597DD" w14:textId="77777777" w:rsidR="000E193A" w:rsidRPr="00C75306" w:rsidRDefault="000E193A" w:rsidP="008E61E2">
            <w:pPr>
              <w:jc w:val="right"/>
              <w:rPr>
                <w:rFonts w:ascii="Arial" w:hAnsi="Arial" w:cs="Arial"/>
                <w:b/>
                <w:color w:val="000000"/>
                <w:sz w:val="16"/>
                <w:szCs w:val="16"/>
              </w:rPr>
            </w:pPr>
            <w:r w:rsidRPr="00C75306">
              <w:rPr>
                <w:rFonts w:ascii="Arial" w:hAnsi="Arial" w:cs="Arial"/>
                <w:b/>
                <w:color w:val="000000"/>
                <w:sz w:val="16"/>
                <w:szCs w:val="16"/>
              </w:rPr>
              <w:t> </w:t>
            </w:r>
          </w:p>
        </w:tc>
      </w:tr>
      <w:tr w:rsidR="002D510F" w:rsidRPr="00C75306" w14:paraId="2FF4C385" w14:textId="77777777" w:rsidTr="00EB048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905B463"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AE62A82"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 xml:space="preserve">YÜKSEK KALİTELİ LİKİT VARLIKLAR </w:t>
            </w:r>
          </w:p>
        </w:tc>
        <w:tc>
          <w:tcPr>
            <w:tcW w:w="1134" w:type="dxa"/>
            <w:tcBorders>
              <w:top w:val="single" w:sz="4" w:space="0" w:color="auto"/>
              <w:left w:val="nil"/>
              <w:bottom w:val="single" w:sz="4" w:space="0" w:color="auto"/>
              <w:right w:val="nil"/>
            </w:tcBorders>
            <w:shd w:val="clear" w:color="auto" w:fill="000000" w:themeFill="text1"/>
            <w:noWrap/>
            <w:vAlign w:val="bottom"/>
          </w:tcPr>
          <w:p w14:paraId="0AF99053" w14:textId="77777777" w:rsidR="002D510F" w:rsidRPr="00A5360E" w:rsidRDefault="002D510F" w:rsidP="002D510F">
            <w:pPr>
              <w:jc w:val="right"/>
              <w:rPr>
                <w:rFonts w:ascii="Arial" w:hAnsi="Arial" w:cs="Arial"/>
                <w:sz w:val="16"/>
                <w:szCs w:val="16"/>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2322847D" w14:textId="77777777" w:rsidR="002D510F" w:rsidRPr="00A5360E" w:rsidRDefault="002D510F" w:rsidP="002D510F">
            <w:pPr>
              <w:jc w:val="right"/>
              <w:rPr>
                <w:rFonts w:ascii="Arial" w:hAnsi="Arial" w:cs="Arial"/>
                <w:sz w:val="16"/>
                <w:szCs w:val="16"/>
              </w:rPr>
            </w:pPr>
          </w:p>
        </w:tc>
        <w:tc>
          <w:tcPr>
            <w:tcW w:w="1204" w:type="dxa"/>
            <w:tcBorders>
              <w:top w:val="nil"/>
              <w:left w:val="nil"/>
              <w:bottom w:val="single" w:sz="4" w:space="0" w:color="auto"/>
              <w:right w:val="nil"/>
            </w:tcBorders>
            <w:shd w:val="clear" w:color="auto" w:fill="auto"/>
            <w:noWrap/>
            <w:vAlign w:val="bottom"/>
          </w:tcPr>
          <w:p w14:paraId="7E417C0F" w14:textId="3C851007"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5.970.290</w:t>
            </w:r>
          </w:p>
        </w:tc>
        <w:tc>
          <w:tcPr>
            <w:tcW w:w="1106" w:type="dxa"/>
            <w:tcBorders>
              <w:top w:val="nil"/>
              <w:left w:val="nil"/>
              <w:bottom w:val="single" w:sz="4" w:space="0" w:color="auto"/>
              <w:right w:val="single" w:sz="4" w:space="0" w:color="auto"/>
            </w:tcBorders>
            <w:shd w:val="clear" w:color="auto" w:fill="auto"/>
            <w:noWrap/>
            <w:vAlign w:val="bottom"/>
          </w:tcPr>
          <w:p w14:paraId="314144AF" w14:textId="57C4A61F"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4.591.891</w:t>
            </w:r>
          </w:p>
        </w:tc>
      </w:tr>
      <w:tr w:rsidR="002D510F" w:rsidRPr="00C75306" w14:paraId="4264DED7" w14:textId="77777777" w:rsidTr="00EB0481">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5BFD85E7" w14:textId="77777777" w:rsidR="002D510F" w:rsidRPr="00C75306" w:rsidRDefault="002D510F" w:rsidP="002D510F">
            <w:pPr>
              <w:jc w:val="center"/>
              <w:rPr>
                <w:rFonts w:ascii="Arial" w:hAnsi="Arial" w:cs="Arial"/>
                <w:color w:val="000000"/>
                <w:sz w:val="14"/>
                <w:szCs w:val="14"/>
              </w:rPr>
            </w:pPr>
          </w:p>
        </w:tc>
        <w:tc>
          <w:tcPr>
            <w:tcW w:w="4336" w:type="dxa"/>
            <w:tcBorders>
              <w:top w:val="nil"/>
              <w:left w:val="nil"/>
              <w:bottom w:val="single" w:sz="4" w:space="0" w:color="auto"/>
              <w:right w:val="single" w:sz="4" w:space="0" w:color="auto"/>
            </w:tcBorders>
            <w:shd w:val="clear" w:color="auto" w:fill="auto"/>
            <w:noWrap/>
            <w:vAlign w:val="bottom"/>
            <w:hideMark/>
          </w:tcPr>
          <w:p w14:paraId="2806DECA" w14:textId="77777777" w:rsidR="002D510F" w:rsidRPr="00C75306" w:rsidRDefault="002D510F" w:rsidP="002D510F">
            <w:pPr>
              <w:rPr>
                <w:rFonts w:ascii="Arial" w:hAnsi="Arial" w:cs="Arial"/>
                <w:b/>
                <w:color w:val="000000"/>
                <w:sz w:val="16"/>
                <w:szCs w:val="14"/>
              </w:rPr>
            </w:pPr>
            <w:r w:rsidRPr="00C75306">
              <w:rPr>
                <w:rFonts w:ascii="Arial" w:hAnsi="Arial" w:cs="Arial"/>
                <w:b/>
                <w:color w:val="000000"/>
                <w:sz w:val="16"/>
                <w:szCs w:val="14"/>
              </w:rPr>
              <w:t>NAKİT ÇIKIŞLARI</w:t>
            </w:r>
          </w:p>
        </w:tc>
        <w:tc>
          <w:tcPr>
            <w:tcW w:w="1134" w:type="dxa"/>
            <w:tcBorders>
              <w:top w:val="nil"/>
              <w:left w:val="nil"/>
              <w:bottom w:val="single" w:sz="4" w:space="0" w:color="auto"/>
              <w:right w:val="nil"/>
            </w:tcBorders>
            <w:shd w:val="clear" w:color="auto" w:fill="auto"/>
            <w:noWrap/>
            <w:vAlign w:val="bottom"/>
          </w:tcPr>
          <w:p w14:paraId="2A9DA621" w14:textId="77777777" w:rsidR="002D510F" w:rsidRPr="00A5360E" w:rsidRDefault="002D510F" w:rsidP="002D510F">
            <w:pPr>
              <w:jc w:val="right"/>
              <w:rPr>
                <w:rFonts w:ascii="Arial" w:hAnsi="Arial" w:cs="Arial"/>
                <w:sz w:val="16"/>
                <w:szCs w:val="16"/>
              </w:rPr>
            </w:pPr>
          </w:p>
        </w:tc>
        <w:tc>
          <w:tcPr>
            <w:tcW w:w="1304" w:type="dxa"/>
            <w:tcBorders>
              <w:top w:val="nil"/>
              <w:left w:val="nil"/>
              <w:bottom w:val="single" w:sz="4" w:space="0" w:color="auto"/>
              <w:right w:val="single" w:sz="4" w:space="0" w:color="auto"/>
            </w:tcBorders>
            <w:shd w:val="clear" w:color="auto" w:fill="auto"/>
            <w:noWrap/>
            <w:vAlign w:val="bottom"/>
          </w:tcPr>
          <w:p w14:paraId="7CFB030C" w14:textId="77777777" w:rsidR="002D510F" w:rsidRPr="00A5360E" w:rsidRDefault="002D510F" w:rsidP="002D510F">
            <w:pPr>
              <w:jc w:val="right"/>
              <w:rPr>
                <w:rFonts w:ascii="Arial" w:hAnsi="Arial" w:cs="Arial"/>
                <w:sz w:val="16"/>
                <w:szCs w:val="16"/>
              </w:rPr>
            </w:pPr>
          </w:p>
        </w:tc>
        <w:tc>
          <w:tcPr>
            <w:tcW w:w="1204" w:type="dxa"/>
            <w:tcBorders>
              <w:top w:val="nil"/>
              <w:left w:val="nil"/>
              <w:bottom w:val="single" w:sz="4" w:space="0" w:color="auto"/>
              <w:right w:val="nil"/>
            </w:tcBorders>
            <w:shd w:val="clear" w:color="auto" w:fill="auto"/>
            <w:noWrap/>
            <w:vAlign w:val="bottom"/>
          </w:tcPr>
          <w:p w14:paraId="44B0D301" w14:textId="77777777" w:rsidR="002D510F" w:rsidRPr="00A5360E" w:rsidRDefault="002D510F" w:rsidP="002D510F">
            <w:pPr>
              <w:jc w:val="right"/>
              <w:rPr>
                <w:rFonts w:ascii="Arial" w:hAnsi="Arial" w:cs="Arial"/>
                <w:sz w:val="16"/>
                <w:szCs w:val="16"/>
              </w:rPr>
            </w:pPr>
          </w:p>
        </w:tc>
        <w:tc>
          <w:tcPr>
            <w:tcW w:w="1106" w:type="dxa"/>
            <w:tcBorders>
              <w:top w:val="nil"/>
              <w:left w:val="nil"/>
              <w:bottom w:val="single" w:sz="4" w:space="0" w:color="auto"/>
              <w:right w:val="single" w:sz="4" w:space="0" w:color="auto"/>
            </w:tcBorders>
            <w:shd w:val="clear" w:color="auto" w:fill="auto"/>
            <w:noWrap/>
            <w:vAlign w:val="bottom"/>
          </w:tcPr>
          <w:p w14:paraId="4E9B99B7" w14:textId="77777777" w:rsidR="002D510F" w:rsidRPr="00A5360E" w:rsidRDefault="002D510F" w:rsidP="002D510F">
            <w:pPr>
              <w:jc w:val="right"/>
              <w:rPr>
                <w:rFonts w:ascii="Arial" w:hAnsi="Arial" w:cs="Arial"/>
                <w:sz w:val="16"/>
                <w:szCs w:val="16"/>
              </w:rPr>
            </w:pPr>
          </w:p>
        </w:tc>
      </w:tr>
      <w:tr w:rsidR="002D510F" w:rsidRPr="00C75306" w14:paraId="7EC53884" w14:textId="77777777" w:rsidTr="00A5360E">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32C5C462"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2</w:t>
            </w:r>
          </w:p>
        </w:tc>
        <w:tc>
          <w:tcPr>
            <w:tcW w:w="4336" w:type="dxa"/>
            <w:tcBorders>
              <w:top w:val="single" w:sz="4" w:space="0" w:color="auto"/>
              <w:left w:val="nil"/>
              <w:bottom w:val="nil"/>
              <w:right w:val="single" w:sz="4" w:space="0" w:color="auto"/>
            </w:tcBorders>
            <w:shd w:val="clear" w:color="auto" w:fill="auto"/>
            <w:noWrap/>
            <w:vAlign w:val="bottom"/>
            <w:hideMark/>
          </w:tcPr>
          <w:p w14:paraId="680BBB1E"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Gerçek kişi toplanan fon ve perakende toplanan fon</w:t>
            </w:r>
          </w:p>
        </w:tc>
        <w:tc>
          <w:tcPr>
            <w:tcW w:w="1134" w:type="dxa"/>
            <w:tcBorders>
              <w:top w:val="nil"/>
              <w:left w:val="nil"/>
              <w:bottom w:val="nil"/>
              <w:right w:val="nil"/>
            </w:tcBorders>
            <w:shd w:val="clear" w:color="auto" w:fill="auto"/>
            <w:noWrap/>
            <w:vAlign w:val="bottom"/>
          </w:tcPr>
          <w:p w14:paraId="25164DBC" w14:textId="1D3F09AA"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17.431.572</w:t>
            </w:r>
          </w:p>
        </w:tc>
        <w:tc>
          <w:tcPr>
            <w:tcW w:w="1304" w:type="dxa"/>
            <w:tcBorders>
              <w:top w:val="nil"/>
              <w:left w:val="nil"/>
              <w:bottom w:val="nil"/>
              <w:right w:val="single" w:sz="4" w:space="0" w:color="auto"/>
            </w:tcBorders>
            <w:shd w:val="clear" w:color="auto" w:fill="auto"/>
            <w:noWrap/>
            <w:vAlign w:val="bottom"/>
          </w:tcPr>
          <w:p w14:paraId="63B0E4FC" w14:textId="1662893D"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9.462.443</w:t>
            </w:r>
          </w:p>
        </w:tc>
        <w:tc>
          <w:tcPr>
            <w:tcW w:w="1204" w:type="dxa"/>
            <w:tcBorders>
              <w:top w:val="nil"/>
              <w:left w:val="single" w:sz="4" w:space="0" w:color="auto"/>
              <w:bottom w:val="nil"/>
              <w:right w:val="nil"/>
            </w:tcBorders>
            <w:shd w:val="clear" w:color="auto" w:fill="auto"/>
            <w:noWrap/>
            <w:vAlign w:val="bottom"/>
          </w:tcPr>
          <w:p w14:paraId="144D8086" w14:textId="5D37B1C4"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1.569.097</w:t>
            </w:r>
          </w:p>
        </w:tc>
        <w:tc>
          <w:tcPr>
            <w:tcW w:w="1106" w:type="dxa"/>
            <w:tcBorders>
              <w:top w:val="nil"/>
              <w:left w:val="nil"/>
              <w:bottom w:val="nil"/>
              <w:right w:val="single" w:sz="4" w:space="0" w:color="auto"/>
            </w:tcBorders>
            <w:shd w:val="clear" w:color="auto" w:fill="auto"/>
            <w:noWrap/>
            <w:vAlign w:val="bottom"/>
          </w:tcPr>
          <w:p w14:paraId="7C485A82" w14:textId="3CAB866B"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946.244</w:t>
            </w:r>
          </w:p>
        </w:tc>
      </w:tr>
      <w:tr w:rsidR="002D510F" w:rsidRPr="00C75306" w14:paraId="1D508C5A"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6F161391"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3</w:t>
            </w:r>
          </w:p>
        </w:tc>
        <w:tc>
          <w:tcPr>
            <w:tcW w:w="4336" w:type="dxa"/>
            <w:tcBorders>
              <w:top w:val="nil"/>
              <w:left w:val="nil"/>
              <w:bottom w:val="nil"/>
              <w:right w:val="single" w:sz="4" w:space="0" w:color="auto"/>
            </w:tcBorders>
            <w:shd w:val="clear" w:color="auto" w:fill="auto"/>
            <w:noWrap/>
            <w:vAlign w:val="bottom"/>
            <w:hideMark/>
          </w:tcPr>
          <w:p w14:paraId="3CF98601" w14:textId="77777777" w:rsidR="002D510F" w:rsidRPr="00C75306" w:rsidRDefault="002D510F" w:rsidP="002D510F">
            <w:pPr>
              <w:ind w:left="227"/>
              <w:rPr>
                <w:rFonts w:ascii="Arial" w:hAnsi="Arial" w:cs="Arial"/>
                <w:color w:val="000000"/>
                <w:sz w:val="16"/>
                <w:szCs w:val="14"/>
              </w:rPr>
            </w:pPr>
            <w:r w:rsidRPr="00C75306">
              <w:rPr>
                <w:rFonts w:ascii="Arial" w:hAnsi="Arial" w:cs="Arial"/>
                <w:color w:val="000000"/>
                <w:sz w:val="16"/>
                <w:szCs w:val="14"/>
              </w:rPr>
              <w:t>İstikrarlı toplanan fon</w:t>
            </w:r>
          </w:p>
        </w:tc>
        <w:tc>
          <w:tcPr>
            <w:tcW w:w="1134" w:type="dxa"/>
            <w:tcBorders>
              <w:top w:val="nil"/>
              <w:left w:val="nil"/>
              <w:right w:val="nil"/>
            </w:tcBorders>
            <w:shd w:val="clear" w:color="auto" w:fill="auto"/>
            <w:noWrap/>
            <w:vAlign w:val="bottom"/>
          </w:tcPr>
          <w:p w14:paraId="4B96B698" w14:textId="1B508506"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3.481.210</w:t>
            </w:r>
          </w:p>
        </w:tc>
        <w:tc>
          <w:tcPr>
            <w:tcW w:w="1304" w:type="dxa"/>
            <w:tcBorders>
              <w:top w:val="nil"/>
              <w:left w:val="nil"/>
              <w:right w:val="single" w:sz="4" w:space="0" w:color="auto"/>
            </w:tcBorders>
            <w:shd w:val="clear" w:color="auto" w:fill="auto"/>
            <w:noWrap/>
            <w:vAlign w:val="bottom"/>
          </w:tcPr>
          <w:p w14:paraId="6FE7C413" w14:textId="6B751C90"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204" w:type="dxa"/>
            <w:tcBorders>
              <w:top w:val="nil"/>
              <w:left w:val="single" w:sz="4" w:space="0" w:color="auto"/>
              <w:right w:val="nil"/>
            </w:tcBorders>
            <w:shd w:val="clear" w:color="auto" w:fill="auto"/>
            <w:noWrap/>
            <w:vAlign w:val="bottom"/>
          </w:tcPr>
          <w:p w14:paraId="295A0B75" w14:textId="15CE02D5"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174.061</w:t>
            </w:r>
          </w:p>
        </w:tc>
        <w:tc>
          <w:tcPr>
            <w:tcW w:w="1106" w:type="dxa"/>
            <w:tcBorders>
              <w:top w:val="nil"/>
              <w:left w:val="nil"/>
              <w:right w:val="single" w:sz="4" w:space="0" w:color="auto"/>
            </w:tcBorders>
            <w:shd w:val="clear" w:color="auto" w:fill="auto"/>
            <w:noWrap/>
            <w:vAlign w:val="bottom"/>
          </w:tcPr>
          <w:p w14:paraId="7E765966" w14:textId="5E9281C9"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r>
      <w:tr w:rsidR="002D510F" w:rsidRPr="00C75306" w14:paraId="41C11659"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36251A8F"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4</w:t>
            </w:r>
          </w:p>
        </w:tc>
        <w:tc>
          <w:tcPr>
            <w:tcW w:w="4336" w:type="dxa"/>
            <w:tcBorders>
              <w:top w:val="nil"/>
              <w:left w:val="nil"/>
              <w:bottom w:val="nil"/>
              <w:right w:val="single" w:sz="4" w:space="0" w:color="auto"/>
            </w:tcBorders>
            <w:shd w:val="clear" w:color="auto" w:fill="auto"/>
            <w:noWrap/>
            <w:vAlign w:val="bottom"/>
            <w:hideMark/>
          </w:tcPr>
          <w:p w14:paraId="4878ACD3" w14:textId="77777777" w:rsidR="002D510F" w:rsidRPr="00C75306" w:rsidRDefault="002D510F" w:rsidP="002D510F">
            <w:pPr>
              <w:ind w:left="227"/>
              <w:rPr>
                <w:rFonts w:ascii="Arial" w:hAnsi="Arial" w:cs="Arial"/>
                <w:color w:val="000000"/>
                <w:sz w:val="16"/>
                <w:szCs w:val="14"/>
              </w:rPr>
            </w:pPr>
            <w:r w:rsidRPr="00C75306">
              <w:rPr>
                <w:rFonts w:ascii="Arial" w:hAnsi="Arial" w:cs="Arial"/>
                <w:color w:val="000000"/>
                <w:sz w:val="16"/>
                <w:szCs w:val="14"/>
              </w:rPr>
              <w:t xml:space="preserve">Düşük istikrarlı toplanan fon </w:t>
            </w:r>
          </w:p>
        </w:tc>
        <w:tc>
          <w:tcPr>
            <w:tcW w:w="1134" w:type="dxa"/>
            <w:tcBorders>
              <w:top w:val="nil"/>
              <w:left w:val="nil"/>
              <w:right w:val="nil"/>
            </w:tcBorders>
            <w:shd w:val="clear" w:color="auto" w:fill="auto"/>
            <w:noWrap/>
            <w:vAlign w:val="bottom"/>
          </w:tcPr>
          <w:p w14:paraId="588B026D" w14:textId="4F134F97"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13.950.362</w:t>
            </w:r>
          </w:p>
        </w:tc>
        <w:tc>
          <w:tcPr>
            <w:tcW w:w="1304" w:type="dxa"/>
            <w:tcBorders>
              <w:top w:val="nil"/>
              <w:left w:val="nil"/>
              <w:right w:val="single" w:sz="4" w:space="0" w:color="auto"/>
            </w:tcBorders>
            <w:shd w:val="clear" w:color="auto" w:fill="auto"/>
            <w:noWrap/>
            <w:vAlign w:val="bottom"/>
          </w:tcPr>
          <w:p w14:paraId="67E8FF63" w14:textId="32E139FC"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9.462.443</w:t>
            </w:r>
          </w:p>
        </w:tc>
        <w:tc>
          <w:tcPr>
            <w:tcW w:w="1204" w:type="dxa"/>
            <w:tcBorders>
              <w:top w:val="nil"/>
              <w:left w:val="single" w:sz="4" w:space="0" w:color="auto"/>
              <w:right w:val="nil"/>
            </w:tcBorders>
            <w:shd w:val="clear" w:color="auto" w:fill="auto"/>
            <w:noWrap/>
            <w:vAlign w:val="bottom"/>
          </w:tcPr>
          <w:p w14:paraId="709A7977" w14:textId="057A4221"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1.395.036</w:t>
            </w:r>
          </w:p>
        </w:tc>
        <w:tc>
          <w:tcPr>
            <w:tcW w:w="1106" w:type="dxa"/>
            <w:tcBorders>
              <w:top w:val="nil"/>
              <w:left w:val="nil"/>
              <w:right w:val="single" w:sz="4" w:space="0" w:color="auto"/>
            </w:tcBorders>
            <w:shd w:val="clear" w:color="auto" w:fill="auto"/>
            <w:noWrap/>
            <w:vAlign w:val="bottom"/>
          </w:tcPr>
          <w:p w14:paraId="7132B7C6" w14:textId="3E47ADB3"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946.244</w:t>
            </w:r>
          </w:p>
        </w:tc>
      </w:tr>
      <w:tr w:rsidR="002D510F" w:rsidRPr="00C75306" w14:paraId="2D85A2DA"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27833212"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5</w:t>
            </w:r>
          </w:p>
        </w:tc>
        <w:tc>
          <w:tcPr>
            <w:tcW w:w="4336" w:type="dxa"/>
            <w:tcBorders>
              <w:top w:val="nil"/>
              <w:left w:val="nil"/>
              <w:bottom w:val="nil"/>
              <w:right w:val="single" w:sz="4" w:space="0" w:color="auto"/>
            </w:tcBorders>
            <w:shd w:val="clear" w:color="auto" w:fill="auto"/>
            <w:vAlign w:val="bottom"/>
            <w:hideMark/>
          </w:tcPr>
          <w:p w14:paraId="6F2498EE"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Gerçek kişi toplanan fon ve perakende toplanan fon dışında kalan teminatsız borçlar</w:t>
            </w:r>
          </w:p>
        </w:tc>
        <w:tc>
          <w:tcPr>
            <w:tcW w:w="1134" w:type="dxa"/>
            <w:tcBorders>
              <w:left w:val="nil"/>
              <w:bottom w:val="nil"/>
              <w:right w:val="nil"/>
            </w:tcBorders>
            <w:shd w:val="clear" w:color="auto" w:fill="auto"/>
            <w:noWrap/>
            <w:vAlign w:val="bottom"/>
          </w:tcPr>
          <w:p w14:paraId="6A0BCBBC" w14:textId="147DF3E8"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8.379.233</w:t>
            </w:r>
          </w:p>
        </w:tc>
        <w:tc>
          <w:tcPr>
            <w:tcW w:w="1304" w:type="dxa"/>
            <w:tcBorders>
              <w:left w:val="nil"/>
              <w:bottom w:val="nil"/>
              <w:right w:val="single" w:sz="4" w:space="0" w:color="auto"/>
            </w:tcBorders>
            <w:shd w:val="clear" w:color="auto" w:fill="auto"/>
            <w:noWrap/>
            <w:vAlign w:val="bottom"/>
          </w:tcPr>
          <w:p w14:paraId="6193CD14" w14:textId="3F02BE15"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5.840.812</w:t>
            </w:r>
          </w:p>
        </w:tc>
        <w:tc>
          <w:tcPr>
            <w:tcW w:w="1204" w:type="dxa"/>
            <w:tcBorders>
              <w:left w:val="single" w:sz="4" w:space="0" w:color="auto"/>
              <w:bottom w:val="nil"/>
              <w:right w:val="nil"/>
            </w:tcBorders>
            <w:shd w:val="clear" w:color="auto" w:fill="auto"/>
            <w:noWrap/>
            <w:vAlign w:val="bottom"/>
          </w:tcPr>
          <w:p w14:paraId="7E2F53AD" w14:textId="67430B4F"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5.042.445</w:t>
            </w:r>
          </w:p>
        </w:tc>
        <w:tc>
          <w:tcPr>
            <w:tcW w:w="1106" w:type="dxa"/>
            <w:tcBorders>
              <w:left w:val="nil"/>
              <w:bottom w:val="nil"/>
              <w:right w:val="single" w:sz="4" w:space="0" w:color="auto"/>
            </w:tcBorders>
            <w:shd w:val="clear" w:color="auto" w:fill="auto"/>
            <w:noWrap/>
            <w:vAlign w:val="bottom"/>
          </w:tcPr>
          <w:p w14:paraId="78AA04C3" w14:textId="1215D42E"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3.321.592</w:t>
            </w:r>
          </w:p>
        </w:tc>
      </w:tr>
      <w:tr w:rsidR="002D510F" w:rsidRPr="00C75306" w14:paraId="1D2C08D3"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7AC56254"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6</w:t>
            </w:r>
          </w:p>
        </w:tc>
        <w:tc>
          <w:tcPr>
            <w:tcW w:w="4336" w:type="dxa"/>
            <w:tcBorders>
              <w:top w:val="nil"/>
              <w:left w:val="nil"/>
              <w:bottom w:val="nil"/>
              <w:right w:val="single" w:sz="4" w:space="0" w:color="auto"/>
            </w:tcBorders>
            <w:shd w:val="clear" w:color="auto" w:fill="auto"/>
            <w:noWrap/>
            <w:vAlign w:val="bottom"/>
            <w:hideMark/>
          </w:tcPr>
          <w:p w14:paraId="015A2841" w14:textId="77777777" w:rsidR="002D510F" w:rsidRPr="00C75306" w:rsidRDefault="002D510F" w:rsidP="002D510F">
            <w:pPr>
              <w:ind w:left="241"/>
              <w:rPr>
                <w:rFonts w:ascii="Arial" w:hAnsi="Arial" w:cs="Arial"/>
                <w:color w:val="000000"/>
                <w:sz w:val="16"/>
                <w:szCs w:val="14"/>
              </w:rPr>
            </w:pPr>
            <w:proofErr w:type="spellStart"/>
            <w:r w:rsidRPr="00C75306">
              <w:rPr>
                <w:rFonts w:ascii="Arial" w:hAnsi="Arial" w:cs="Arial"/>
                <w:color w:val="000000"/>
                <w:sz w:val="16"/>
                <w:szCs w:val="14"/>
              </w:rPr>
              <w:t>Operasyonel</w:t>
            </w:r>
            <w:proofErr w:type="spellEnd"/>
            <w:r w:rsidRPr="00C75306">
              <w:rPr>
                <w:rFonts w:ascii="Arial" w:hAnsi="Arial" w:cs="Arial"/>
                <w:color w:val="000000"/>
                <w:sz w:val="16"/>
                <w:szCs w:val="14"/>
              </w:rPr>
              <w:t xml:space="preserve"> toplanan fon</w:t>
            </w:r>
          </w:p>
        </w:tc>
        <w:tc>
          <w:tcPr>
            <w:tcW w:w="1134" w:type="dxa"/>
            <w:tcBorders>
              <w:top w:val="nil"/>
              <w:left w:val="nil"/>
              <w:bottom w:val="nil"/>
              <w:right w:val="nil"/>
            </w:tcBorders>
            <w:shd w:val="clear" w:color="auto" w:fill="auto"/>
            <w:noWrap/>
            <w:vAlign w:val="bottom"/>
          </w:tcPr>
          <w:p w14:paraId="7AC70347" w14:textId="6A79B390"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507.248</w:t>
            </w:r>
          </w:p>
        </w:tc>
        <w:tc>
          <w:tcPr>
            <w:tcW w:w="1304" w:type="dxa"/>
            <w:tcBorders>
              <w:top w:val="nil"/>
              <w:left w:val="nil"/>
              <w:bottom w:val="nil"/>
              <w:right w:val="single" w:sz="4" w:space="0" w:color="auto"/>
            </w:tcBorders>
            <w:shd w:val="clear" w:color="auto" w:fill="auto"/>
            <w:noWrap/>
            <w:vAlign w:val="bottom"/>
          </w:tcPr>
          <w:p w14:paraId="3FD5A771" w14:textId="59EA86C2"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498.580</w:t>
            </w:r>
          </w:p>
        </w:tc>
        <w:tc>
          <w:tcPr>
            <w:tcW w:w="1204" w:type="dxa"/>
            <w:tcBorders>
              <w:top w:val="nil"/>
              <w:left w:val="single" w:sz="4" w:space="0" w:color="auto"/>
              <w:bottom w:val="nil"/>
              <w:right w:val="nil"/>
            </w:tcBorders>
            <w:shd w:val="clear" w:color="auto" w:fill="auto"/>
            <w:noWrap/>
            <w:vAlign w:val="bottom"/>
          </w:tcPr>
          <w:p w14:paraId="0285679B" w14:textId="1540AC73"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126.812</w:t>
            </w:r>
          </w:p>
        </w:tc>
        <w:tc>
          <w:tcPr>
            <w:tcW w:w="1106" w:type="dxa"/>
            <w:tcBorders>
              <w:top w:val="nil"/>
              <w:left w:val="nil"/>
              <w:bottom w:val="nil"/>
              <w:right w:val="single" w:sz="4" w:space="0" w:color="auto"/>
            </w:tcBorders>
            <w:shd w:val="clear" w:color="auto" w:fill="auto"/>
            <w:noWrap/>
            <w:vAlign w:val="bottom"/>
          </w:tcPr>
          <w:p w14:paraId="52E458B5" w14:textId="6D2487CC"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124.645</w:t>
            </w:r>
          </w:p>
        </w:tc>
      </w:tr>
      <w:tr w:rsidR="002D510F" w:rsidRPr="00C75306" w14:paraId="74430CA8"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3D5B54CE"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7</w:t>
            </w:r>
          </w:p>
        </w:tc>
        <w:tc>
          <w:tcPr>
            <w:tcW w:w="4336" w:type="dxa"/>
            <w:tcBorders>
              <w:top w:val="nil"/>
              <w:left w:val="nil"/>
              <w:bottom w:val="nil"/>
              <w:right w:val="single" w:sz="4" w:space="0" w:color="auto"/>
            </w:tcBorders>
            <w:shd w:val="clear" w:color="auto" w:fill="auto"/>
            <w:noWrap/>
            <w:vAlign w:val="bottom"/>
            <w:hideMark/>
          </w:tcPr>
          <w:p w14:paraId="73D1279E" w14:textId="77777777" w:rsidR="002D510F" w:rsidRPr="00C75306" w:rsidRDefault="002D510F" w:rsidP="002D510F">
            <w:pPr>
              <w:ind w:left="241"/>
              <w:rPr>
                <w:rFonts w:ascii="Arial" w:hAnsi="Arial" w:cs="Arial"/>
                <w:color w:val="000000"/>
                <w:sz w:val="16"/>
                <w:szCs w:val="14"/>
              </w:rPr>
            </w:pPr>
            <w:proofErr w:type="spellStart"/>
            <w:r w:rsidRPr="00C75306">
              <w:rPr>
                <w:rFonts w:ascii="Arial" w:hAnsi="Arial" w:cs="Arial"/>
                <w:color w:val="000000"/>
                <w:sz w:val="16"/>
                <w:szCs w:val="14"/>
              </w:rPr>
              <w:t>Operasyonel</w:t>
            </w:r>
            <w:proofErr w:type="spellEnd"/>
            <w:r w:rsidRPr="00C75306">
              <w:rPr>
                <w:rFonts w:ascii="Arial" w:hAnsi="Arial" w:cs="Arial"/>
                <w:color w:val="000000"/>
                <w:sz w:val="16"/>
                <w:szCs w:val="14"/>
              </w:rPr>
              <w:t xml:space="preserve"> olmayan toplanan fon</w:t>
            </w:r>
          </w:p>
        </w:tc>
        <w:tc>
          <w:tcPr>
            <w:tcW w:w="1134" w:type="dxa"/>
            <w:tcBorders>
              <w:top w:val="nil"/>
              <w:left w:val="nil"/>
              <w:bottom w:val="nil"/>
              <w:right w:val="nil"/>
            </w:tcBorders>
            <w:shd w:val="clear" w:color="auto" w:fill="auto"/>
            <w:noWrap/>
            <w:vAlign w:val="bottom"/>
          </w:tcPr>
          <w:p w14:paraId="39E9CEDC" w14:textId="2D7A9D03"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3.098.561</w:t>
            </w:r>
          </w:p>
        </w:tc>
        <w:tc>
          <w:tcPr>
            <w:tcW w:w="1304" w:type="dxa"/>
            <w:tcBorders>
              <w:top w:val="nil"/>
              <w:left w:val="nil"/>
              <w:bottom w:val="nil"/>
              <w:right w:val="single" w:sz="4" w:space="0" w:color="auto"/>
            </w:tcBorders>
            <w:shd w:val="clear" w:color="auto" w:fill="auto"/>
            <w:noWrap/>
            <w:vAlign w:val="bottom"/>
          </w:tcPr>
          <w:p w14:paraId="59B1AE81" w14:textId="53E65853"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2.103.145</w:t>
            </w:r>
          </w:p>
        </w:tc>
        <w:tc>
          <w:tcPr>
            <w:tcW w:w="1204" w:type="dxa"/>
            <w:tcBorders>
              <w:top w:val="nil"/>
              <w:left w:val="single" w:sz="4" w:space="0" w:color="auto"/>
              <w:bottom w:val="nil"/>
              <w:right w:val="nil"/>
            </w:tcBorders>
            <w:shd w:val="clear" w:color="auto" w:fill="auto"/>
            <w:noWrap/>
            <w:vAlign w:val="bottom"/>
          </w:tcPr>
          <w:p w14:paraId="108069E0" w14:textId="46D758FF"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1.723.776</w:t>
            </w:r>
          </w:p>
        </w:tc>
        <w:tc>
          <w:tcPr>
            <w:tcW w:w="1106" w:type="dxa"/>
            <w:tcBorders>
              <w:top w:val="nil"/>
              <w:left w:val="nil"/>
              <w:bottom w:val="nil"/>
              <w:right w:val="single" w:sz="4" w:space="0" w:color="auto"/>
            </w:tcBorders>
            <w:shd w:val="clear" w:color="auto" w:fill="auto"/>
            <w:noWrap/>
            <w:vAlign w:val="bottom"/>
          </w:tcPr>
          <w:p w14:paraId="296A7624" w14:textId="4E7DF73E"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1.266.782</w:t>
            </w:r>
          </w:p>
        </w:tc>
      </w:tr>
      <w:tr w:rsidR="002D510F" w:rsidRPr="00C75306" w14:paraId="5A008004"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4B49711B"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8</w:t>
            </w:r>
          </w:p>
        </w:tc>
        <w:tc>
          <w:tcPr>
            <w:tcW w:w="4336" w:type="dxa"/>
            <w:tcBorders>
              <w:top w:val="nil"/>
              <w:left w:val="nil"/>
              <w:bottom w:val="nil"/>
              <w:right w:val="single" w:sz="4" w:space="0" w:color="auto"/>
            </w:tcBorders>
            <w:shd w:val="clear" w:color="auto" w:fill="auto"/>
            <w:noWrap/>
            <w:vAlign w:val="bottom"/>
            <w:hideMark/>
          </w:tcPr>
          <w:p w14:paraId="5B84FE2F" w14:textId="77777777" w:rsidR="002D510F" w:rsidRPr="00C75306" w:rsidRDefault="002D510F" w:rsidP="002D510F">
            <w:pPr>
              <w:ind w:left="241"/>
              <w:rPr>
                <w:rFonts w:ascii="Arial" w:hAnsi="Arial" w:cs="Arial"/>
                <w:color w:val="000000"/>
                <w:sz w:val="16"/>
                <w:szCs w:val="14"/>
              </w:rPr>
            </w:pPr>
            <w:r w:rsidRPr="00C75306">
              <w:rPr>
                <w:rFonts w:ascii="Arial" w:hAnsi="Arial" w:cs="Arial"/>
                <w:color w:val="000000"/>
                <w:sz w:val="16"/>
                <w:szCs w:val="14"/>
              </w:rPr>
              <w:t>Diğer teminatsız borçlar</w:t>
            </w:r>
          </w:p>
        </w:tc>
        <w:tc>
          <w:tcPr>
            <w:tcW w:w="1134" w:type="dxa"/>
            <w:tcBorders>
              <w:top w:val="nil"/>
              <w:left w:val="nil"/>
              <w:bottom w:val="single" w:sz="4" w:space="0" w:color="auto"/>
              <w:right w:val="nil"/>
            </w:tcBorders>
            <w:shd w:val="clear" w:color="auto" w:fill="auto"/>
            <w:noWrap/>
            <w:vAlign w:val="bottom"/>
          </w:tcPr>
          <w:p w14:paraId="18184810" w14:textId="5182DFBD"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4.773.424</w:t>
            </w:r>
          </w:p>
        </w:tc>
        <w:tc>
          <w:tcPr>
            <w:tcW w:w="1304" w:type="dxa"/>
            <w:tcBorders>
              <w:top w:val="nil"/>
              <w:left w:val="nil"/>
              <w:bottom w:val="single" w:sz="4" w:space="0" w:color="auto"/>
              <w:right w:val="single" w:sz="4" w:space="0" w:color="auto"/>
            </w:tcBorders>
            <w:shd w:val="clear" w:color="auto" w:fill="auto"/>
            <w:noWrap/>
            <w:vAlign w:val="bottom"/>
          </w:tcPr>
          <w:p w14:paraId="7691525E" w14:textId="24CE23D0"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3.239.087</w:t>
            </w:r>
          </w:p>
        </w:tc>
        <w:tc>
          <w:tcPr>
            <w:tcW w:w="1204" w:type="dxa"/>
            <w:tcBorders>
              <w:top w:val="nil"/>
              <w:left w:val="single" w:sz="4" w:space="0" w:color="auto"/>
              <w:right w:val="nil"/>
            </w:tcBorders>
            <w:shd w:val="clear" w:color="auto" w:fill="auto"/>
            <w:noWrap/>
            <w:vAlign w:val="bottom"/>
          </w:tcPr>
          <w:p w14:paraId="4011E812" w14:textId="1340A75A"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3.191.857</w:t>
            </w:r>
          </w:p>
        </w:tc>
        <w:tc>
          <w:tcPr>
            <w:tcW w:w="1106" w:type="dxa"/>
            <w:tcBorders>
              <w:top w:val="nil"/>
              <w:left w:val="nil"/>
              <w:right w:val="single" w:sz="4" w:space="0" w:color="auto"/>
            </w:tcBorders>
            <w:shd w:val="clear" w:color="auto" w:fill="auto"/>
            <w:noWrap/>
            <w:vAlign w:val="bottom"/>
          </w:tcPr>
          <w:p w14:paraId="0A00C133" w14:textId="3260D16E"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1.930.165</w:t>
            </w:r>
          </w:p>
        </w:tc>
      </w:tr>
      <w:tr w:rsidR="002D510F" w:rsidRPr="00C75306" w14:paraId="26E1B164"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603C0606"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9</w:t>
            </w:r>
          </w:p>
        </w:tc>
        <w:tc>
          <w:tcPr>
            <w:tcW w:w="4336" w:type="dxa"/>
            <w:tcBorders>
              <w:top w:val="nil"/>
              <w:left w:val="nil"/>
              <w:bottom w:val="nil"/>
              <w:right w:val="single" w:sz="4" w:space="0" w:color="auto"/>
            </w:tcBorders>
            <w:shd w:val="clear" w:color="auto" w:fill="auto"/>
            <w:noWrap/>
            <w:vAlign w:val="bottom"/>
            <w:hideMark/>
          </w:tcPr>
          <w:p w14:paraId="79BFF595"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 xml:space="preserve">Teminatlı borçlar </w:t>
            </w:r>
          </w:p>
        </w:tc>
        <w:tc>
          <w:tcPr>
            <w:tcW w:w="1134" w:type="dxa"/>
            <w:tcBorders>
              <w:top w:val="nil"/>
              <w:left w:val="nil"/>
              <w:bottom w:val="nil"/>
              <w:right w:val="nil"/>
            </w:tcBorders>
            <w:shd w:val="clear" w:color="auto" w:fill="000000" w:themeFill="text1"/>
            <w:noWrap/>
            <w:vAlign w:val="bottom"/>
          </w:tcPr>
          <w:p w14:paraId="543D5A6D" w14:textId="77777777" w:rsidR="002D510F" w:rsidRPr="00A5360E" w:rsidRDefault="002D510F" w:rsidP="002D510F">
            <w:pPr>
              <w:jc w:val="right"/>
              <w:rPr>
                <w:rFonts w:ascii="Arial" w:hAnsi="Arial" w:cs="Arial"/>
                <w:sz w:val="16"/>
                <w:szCs w:val="16"/>
              </w:rPr>
            </w:pPr>
          </w:p>
        </w:tc>
        <w:tc>
          <w:tcPr>
            <w:tcW w:w="1304" w:type="dxa"/>
            <w:tcBorders>
              <w:top w:val="nil"/>
              <w:left w:val="nil"/>
              <w:bottom w:val="nil"/>
              <w:right w:val="single" w:sz="4" w:space="0" w:color="auto"/>
            </w:tcBorders>
            <w:shd w:val="clear" w:color="auto" w:fill="000000" w:themeFill="text1"/>
            <w:noWrap/>
            <w:vAlign w:val="bottom"/>
          </w:tcPr>
          <w:p w14:paraId="50C2E6D5" w14:textId="77777777" w:rsidR="002D510F" w:rsidRPr="00A5360E" w:rsidRDefault="002D510F" w:rsidP="002D510F">
            <w:pPr>
              <w:jc w:val="right"/>
              <w:rPr>
                <w:rFonts w:ascii="Arial" w:hAnsi="Arial" w:cs="Arial"/>
                <w:sz w:val="16"/>
                <w:szCs w:val="16"/>
              </w:rPr>
            </w:pPr>
          </w:p>
        </w:tc>
        <w:tc>
          <w:tcPr>
            <w:tcW w:w="1204" w:type="dxa"/>
            <w:tcBorders>
              <w:left w:val="nil"/>
              <w:right w:val="nil"/>
            </w:tcBorders>
            <w:shd w:val="clear" w:color="auto" w:fill="auto"/>
            <w:noWrap/>
            <w:vAlign w:val="bottom"/>
          </w:tcPr>
          <w:p w14:paraId="601E4E0C" w14:textId="681D269F"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106" w:type="dxa"/>
            <w:tcBorders>
              <w:left w:val="nil"/>
              <w:right w:val="single" w:sz="4" w:space="0" w:color="auto"/>
            </w:tcBorders>
            <w:shd w:val="clear" w:color="auto" w:fill="auto"/>
            <w:noWrap/>
            <w:vAlign w:val="bottom"/>
          </w:tcPr>
          <w:p w14:paraId="05A505F1" w14:textId="245E8726"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r>
      <w:tr w:rsidR="002D510F" w:rsidRPr="00C75306" w14:paraId="69801A5D"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3B5EFDB4"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10</w:t>
            </w:r>
          </w:p>
        </w:tc>
        <w:tc>
          <w:tcPr>
            <w:tcW w:w="4336" w:type="dxa"/>
            <w:tcBorders>
              <w:top w:val="nil"/>
              <w:left w:val="nil"/>
              <w:bottom w:val="nil"/>
              <w:right w:val="single" w:sz="4" w:space="0" w:color="auto"/>
            </w:tcBorders>
            <w:shd w:val="clear" w:color="auto" w:fill="auto"/>
            <w:noWrap/>
            <w:vAlign w:val="bottom"/>
            <w:hideMark/>
          </w:tcPr>
          <w:p w14:paraId="4637BAF5"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Diğer nakit çıkışları</w:t>
            </w:r>
          </w:p>
        </w:tc>
        <w:tc>
          <w:tcPr>
            <w:tcW w:w="1134" w:type="dxa"/>
            <w:tcBorders>
              <w:top w:val="nil"/>
              <w:left w:val="nil"/>
              <w:bottom w:val="nil"/>
              <w:right w:val="nil"/>
            </w:tcBorders>
            <w:shd w:val="clear" w:color="auto" w:fill="auto"/>
            <w:noWrap/>
            <w:vAlign w:val="bottom"/>
          </w:tcPr>
          <w:p w14:paraId="630C174D" w14:textId="012CF98F"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1.976.996</w:t>
            </w:r>
          </w:p>
        </w:tc>
        <w:tc>
          <w:tcPr>
            <w:tcW w:w="1304" w:type="dxa"/>
            <w:tcBorders>
              <w:top w:val="nil"/>
              <w:left w:val="nil"/>
              <w:bottom w:val="nil"/>
              <w:right w:val="single" w:sz="4" w:space="0" w:color="auto"/>
            </w:tcBorders>
            <w:shd w:val="clear" w:color="auto" w:fill="auto"/>
            <w:noWrap/>
            <w:vAlign w:val="bottom"/>
          </w:tcPr>
          <w:p w14:paraId="61E6DE0E" w14:textId="356E9A06"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1.458.469</w:t>
            </w:r>
          </w:p>
        </w:tc>
        <w:tc>
          <w:tcPr>
            <w:tcW w:w="1204" w:type="dxa"/>
            <w:tcBorders>
              <w:left w:val="single" w:sz="4" w:space="0" w:color="auto"/>
              <w:bottom w:val="nil"/>
              <w:right w:val="nil"/>
            </w:tcBorders>
            <w:shd w:val="clear" w:color="auto" w:fill="auto"/>
            <w:noWrap/>
            <w:vAlign w:val="bottom"/>
          </w:tcPr>
          <w:p w14:paraId="70E1AD4E" w14:textId="6F179F0F"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1.976.996</w:t>
            </w:r>
          </w:p>
        </w:tc>
        <w:tc>
          <w:tcPr>
            <w:tcW w:w="1106" w:type="dxa"/>
            <w:tcBorders>
              <w:left w:val="nil"/>
              <w:bottom w:val="nil"/>
              <w:right w:val="single" w:sz="4" w:space="0" w:color="auto"/>
            </w:tcBorders>
            <w:shd w:val="clear" w:color="auto" w:fill="auto"/>
            <w:noWrap/>
            <w:vAlign w:val="bottom"/>
          </w:tcPr>
          <w:p w14:paraId="1CC26A98" w14:textId="783E07AB"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1.458.469</w:t>
            </w:r>
          </w:p>
        </w:tc>
      </w:tr>
      <w:tr w:rsidR="002D510F" w:rsidRPr="00C75306" w14:paraId="7E4B2AEC"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7280571F"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11</w:t>
            </w:r>
          </w:p>
        </w:tc>
        <w:tc>
          <w:tcPr>
            <w:tcW w:w="4336" w:type="dxa"/>
            <w:tcBorders>
              <w:top w:val="nil"/>
              <w:left w:val="nil"/>
              <w:bottom w:val="nil"/>
              <w:right w:val="single" w:sz="4" w:space="0" w:color="auto"/>
            </w:tcBorders>
            <w:shd w:val="clear" w:color="auto" w:fill="auto"/>
            <w:noWrap/>
            <w:vAlign w:val="bottom"/>
            <w:hideMark/>
          </w:tcPr>
          <w:p w14:paraId="409B2B56" w14:textId="77777777" w:rsidR="002D510F" w:rsidRPr="00C75306" w:rsidRDefault="002D510F" w:rsidP="002D510F">
            <w:pPr>
              <w:ind w:left="241"/>
              <w:rPr>
                <w:rFonts w:ascii="Arial" w:hAnsi="Arial" w:cs="Arial"/>
                <w:color w:val="000000"/>
                <w:sz w:val="16"/>
                <w:szCs w:val="14"/>
              </w:rPr>
            </w:pPr>
            <w:r w:rsidRPr="00C75306">
              <w:rPr>
                <w:rFonts w:ascii="Arial" w:hAnsi="Arial" w:cs="Arial"/>
                <w:color w:val="000000"/>
                <w:sz w:val="16"/>
                <w:szCs w:val="14"/>
              </w:rPr>
              <w:t>Türev yükümlülükler ve teminat tamamlama yükümlülükleri</w:t>
            </w:r>
          </w:p>
        </w:tc>
        <w:tc>
          <w:tcPr>
            <w:tcW w:w="1134" w:type="dxa"/>
            <w:tcBorders>
              <w:top w:val="nil"/>
              <w:left w:val="nil"/>
              <w:bottom w:val="nil"/>
              <w:right w:val="nil"/>
            </w:tcBorders>
            <w:shd w:val="clear" w:color="auto" w:fill="auto"/>
            <w:noWrap/>
            <w:vAlign w:val="bottom"/>
          </w:tcPr>
          <w:p w14:paraId="1BDA4B73" w14:textId="7EB929D2"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1.976.996</w:t>
            </w:r>
          </w:p>
        </w:tc>
        <w:tc>
          <w:tcPr>
            <w:tcW w:w="1304" w:type="dxa"/>
            <w:tcBorders>
              <w:top w:val="nil"/>
              <w:left w:val="nil"/>
              <w:bottom w:val="nil"/>
              <w:right w:val="single" w:sz="4" w:space="0" w:color="auto"/>
            </w:tcBorders>
            <w:shd w:val="clear" w:color="auto" w:fill="auto"/>
            <w:noWrap/>
            <w:vAlign w:val="bottom"/>
          </w:tcPr>
          <w:p w14:paraId="208D4003" w14:textId="2086637D"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1.458.469</w:t>
            </w:r>
          </w:p>
        </w:tc>
        <w:tc>
          <w:tcPr>
            <w:tcW w:w="1204" w:type="dxa"/>
            <w:tcBorders>
              <w:top w:val="nil"/>
              <w:left w:val="single" w:sz="4" w:space="0" w:color="auto"/>
              <w:bottom w:val="nil"/>
              <w:right w:val="nil"/>
            </w:tcBorders>
            <w:shd w:val="clear" w:color="auto" w:fill="auto"/>
            <w:noWrap/>
            <w:vAlign w:val="bottom"/>
          </w:tcPr>
          <w:p w14:paraId="65DD86A2" w14:textId="5EA3722C"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1.976.996</w:t>
            </w:r>
          </w:p>
        </w:tc>
        <w:tc>
          <w:tcPr>
            <w:tcW w:w="1106" w:type="dxa"/>
            <w:tcBorders>
              <w:top w:val="nil"/>
              <w:left w:val="nil"/>
              <w:bottom w:val="nil"/>
              <w:right w:val="single" w:sz="4" w:space="0" w:color="auto"/>
            </w:tcBorders>
            <w:shd w:val="clear" w:color="auto" w:fill="auto"/>
            <w:noWrap/>
            <w:vAlign w:val="bottom"/>
          </w:tcPr>
          <w:p w14:paraId="7E82E2FE" w14:textId="3F5FF1ED"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1.458.469</w:t>
            </w:r>
          </w:p>
        </w:tc>
      </w:tr>
      <w:tr w:rsidR="002D510F" w:rsidRPr="00C75306" w14:paraId="350F6004"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24BA9B4B"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12</w:t>
            </w:r>
          </w:p>
        </w:tc>
        <w:tc>
          <w:tcPr>
            <w:tcW w:w="4336" w:type="dxa"/>
            <w:tcBorders>
              <w:top w:val="nil"/>
              <w:left w:val="nil"/>
              <w:bottom w:val="nil"/>
              <w:right w:val="single" w:sz="4" w:space="0" w:color="auto"/>
            </w:tcBorders>
            <w:shd w:val="clear" w:color="auto" w:fill="auto"/>
            <w:noWrap/>
            <w:vAlign w:val="bottom"/>
            <w:hideMark/>
          </w:tcPr>
          <w:p w14:paraId="25E453F4" w14:textId="77777777" w:rsidR="002D510F" w:rsidRPr="00C75306" w:rsidRDefault="002D510F" w:rsidP="002D510F">
            <w:pPr>
              <w:ind w:left="241"/>
              <w:rPr>
                <w:rFonts w:ascii="Arial" w:hAnsi="Arial" w:cs="Arial"/>
                <w:color w:val="000000"/>
                <w:sz w:val="16"/>
                <w:szCs w:val="14"/>
              </w:rPr>
            </w:pPr>
            <w:r w:rsidRPr="00C75306">
              <w:rPr>
                <w:rFonts w:ascii="Arial" w:hAnsi="Arial" w:cs="Arial"/>
                <w:color w:val="000000"/>
                <w:sz w:val="16"/>
                <w:szCs w:val="14"/>
              </w:rPr>
              <w:t xml:space="preserve">Yapılandırılmış finansal araçlardan borçlar </w:t>
            </w:r>
          </w:p>
        </w:tc>
        <w:tc>
          <w:tcPr>
            <w:tcW w:w="1134" w:type="dxa"/>
            <w:tcBorders>
              <w:top w:val="nil"/>
              <w:left w:val="nil"/>
              <w:right w:val="nil"/>
            </w:tcBorders>
            <w:shd w:val="clear" w:color="auto" w:fill="auto"/>
            <w:noWrap/>
            <w:vAlign w:val="bottom"/>
          </w:tcPr>
          <w:p w14:paraId="43758AF6" w14:textId="222CC731"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304" w:type="dxa"/>
            <w:tcBorders>
              <w:top w:val="nil"/>
              <w:left w:val="nil"/>
              <w:right w:val="single" w:sz="4" w:space="0" w:color="auto"/>
            </w:tcBorders>
            <w:shd w:val="clear" w:color="auto" w:fill="auto"/>
            <w:noWrap/>
            <w:vAlign w:val="bottom"/>
          </w:tcPr>
          <w:p w14:paraId="0F60D89C" w14:textId="402A2DD3"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204" w:type="dxa"/>
            <w:tcBorders>
              <w:top w:val="nil"/>
              <w:left w:val="single" w:sz="4" w:space="0" w:color="auto"/>
              <w:right w:val="nil"/>
            </w:tcBorders>
            <w:shd w:val="clear" w:color="auto" w:fill="auto"/>
            <w:noWrap/>
            <w:vAlign w:val="bottom"/>
          </w:tcPr>
          <w:p w14:paraId="116298F7" w14:textId="0E2CE355"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106" w:type="dxa"/>
            <w:tcBorders>
              <w:top w:val="nil"/>
              <w:left w:val="nil"/>
              <w:right w:val="single" w:sz="4" w:space="0" w:color="auto"/>
            </w:tcBorders>
            <w:shd w:val="clear" w:color="auto" w:fill="auto"/>
            <w:noWrap/>
            <w:vAlign w:val="bottom"/>
          </w:tcPr>
          <w:p w14:paraId="0E92E95D" w14:textId="1DEE0F15"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r>
      <w:tr w:rsidR="002D510F" w:rsidRPr="00C75306" w14:paraId="3A66E8AD"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29E33B04"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13</w:t>
            </w:r>
          </w:p>
        </w:tc>
        <w:tc>
          <w:tcPr>
            <w:tcW w:w="4336" w:type="dxa"/>
            <w:tcBorders>
              <w:top w:val="nil"/>
              <w:left w:val="nil"/>
              <w:bottom w:val="nil"/>
              <w:right w:val="single" w:sz="4" w:space="0" w:color="auto"/>
            </w:tcBorders>
            <w:shd w:val="clear" w:color="auto" w:fill="auto"/>
            <w:vAlign w:val="bottom"/>
            <w:hideMark/>
          </w:tcPr>
          <w:p w14:paraId="0D5BDFD3" w14:textId="77777777" w:rsidR="002D510F" w:rsidRPr="00C75306" w:rsidRDefault="002D510F" w:rsidP="002D510F">
            <w:pPr>
              <w:ind w:left="241"/>
              <w:rPr>
                <w:rFonts w:ascii="Arial" w:hAnsi="Arial" w:cs="Arial"/>
                <w:color w:val="000000"/>
                <w:sz w:val="16"/>
                <w:szCs w:val="14"/>
              </w:rPr>
            </w:pPr>
            <w:r w:rsidRPr="00C75306">
              <w:rPr>
                <w:rFonts w:ascii="Arial" w:hAnsi="Arial" w:cs="Arial"/>
                <w:color w:val="000000"/>
                <w:sz w:val="16"/>
                <w:szCs w:val="14"/>
              </w:rPr>
              <w:t xml:space="preserve">Finansal piyasalara olan borçlar için verilen ödeme taahhütleri ile diğer bilanço dışı yükümlülükler </w:t>
            </w:r>
          </w:p>
        </w:tc>
        <w:tc>
          <w:tcPr>
            <w:tcW w:w="1134" w:type="dxa"/>
            <w:tcBorders>
              <w:top w:val="nil"/>
              <w:left w:val="nil"/>
              <w:right w:val="nil"/>
            </w:tcBorders>
            <w:shd w:val="clear" w:color="auto" w:fill="auto"/>
            <w:noWrap/>
            <w:vAlign w:val="bottom"/>
          </w:tcPr>
          <w:p w14:paraId="18A64D30" w14:textId="2CABF124"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304" w:type="dxa"/>
            <w:tcBorders>
              <w:top w:val="nil"/>
              <w:left w:val="nil"/>
              <w:right w:val="single" w:sz="4" w:space="0" w:color="auto"/>
            </w:tcBorders>
            <w:shd w:val="clear" w:color="auto" w:fill="auto"/>
            <w:noWrap/>
            <w:vAlign w:val="bottom"/>
          </w:tcPr>
          <w:p w14:paraId="3EEBF25E" w14:textId="450267A6"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204" w:type="dxa"/>
            <w:tcBorders>
              <w:top w:val="nil"/>
              <w:left w:val="single" w:sz="4" w:space="0" w:color="auto"/>
              <w:right w:val="nil"/>
            </w:tcBorders>
            <w:shd w:val="clear" w:color="auto" w:fill="auto"/>
            <w:noWrap/>
            <w:vAlign w:val="bottom"/>
          </w:tcPr>
          <w:p w14:paraId="7CBDE85F" w14:textId="28A7E361"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106" w:type="dxa"/>
            <w:tcBorders>
              <w:top w:val="nil"/>
              <w:left w:val="nil"/>
              <w:right w:val="single" w:sz="4" w:space="0" w:color="auto"/>
            </w:tcBorders>
            <w:shd w:val="clear" w:color="auto" w:fill="auto"/>
            <w:noWrap/>
            <w:vAlign w:val="bottom"/>
          </w:tcPr>
          <w:p w14:paraId="1C8877C1" w14:textId="5B7CA7F8"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r>
      <w:tr w:rsidR="002D510F" w:rsidRPr="00C75306" w14:paraId="6A1E1C39" w14:textId="77777777" w:rsidTr="00A5360E">
        <w:trPr>
          <w:trHeight w:val="170"/>
        </w:trPr>
        <w:tc>
          <w:tcPr>
            <w:tcW w:w="424" w:type="dxa"/>
            <w:tcBorders>
              <w:top w:val="nil"/>
              <w:left w:val="single" w:sz="4" w:space="0" w:color="auto"/>
              <w:bottom w:val="nil"/>
              <w:right w:val="single" w:sz="4" w:space="0" w:color="auto"/>
            </w:tcBorders>
            <w:shd w:val="clear" w:color="auto" w:fill="auto"/>
            <w:noWrap/>
            <w:hideMark/>
          </w:tcPr>
          <w:p w14:paraId="18F90C37"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14</w:t>
            </w:r>
          </w:p>
        </w:tc>
        <w:tc>
          <w:tcPr>
            <w:tcW w:w="4336" w:type="dxa"/>
            <w:tcBorders>
              <w:top w:val="nil"/>
              <w:left w:val="nil"/>
              <w:bottom w:val="nil"/>
              <w:right w:val="single" w:sz="4" w:space="0" w:color="auto"/>
            </w:tcBorders>
            <w:shd w:val="clear" w:color="auto" w:fill="auto"/>
            <w:vAlign w:val="bottom"/>
            <w:hideMark/>
          </w:tcPr>
          <w:p w14:paraId="25566BE1"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 xml:space="preserve">Herhangi bir şarta bağlı olmaksızın cayılabilir bilanço dışı diğer yükümlülükler ile sözleşmeye dayalı diğer yükümlülükler </w:t>
            </w:r>
          </w:p>
        </w:tc>
        <w:tc>
          <w:tcPr>
            <w:tcW w:w="1134" w:type="dxa"/>
            <w:tcBorders>
              <w:left w:val="nil"/>
              <w:bottom w:val="nil"/>
              <w:right w:val="nil"/>
            </w:tcBorders>
            <w:shd w:val="clear" w:color="auto" w:fill="auto"/>
            <w:noWrap/>
            <w:vAlign w:val="bottom"/>
          </w:tcPr>
          <w:p w14:paraId="7F755EAA" w14:textId="759506A1"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304" w:type="dxa"/>
            <w:tcBorders>
              <w:left w:val="nil"/>
              <w:bottom w:val="nil"/>
              <w:right w:val="single" w:sz="4" w:space="0" w:color="auto"/>
            </w:tcBorders>
            <w:shd w:val="clear" w:color="auto" w:fill="auto"/>
            <w:noWrap/>
            <w:vAlign w:val="bottom"/>
          </w:tcPr>
          <w:p w14:paraId="54BDAE58" w14:textId="1C30F3B8"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204" w:type="dxa"/>
            <w:tcBorders>
              <w:left w:val="single" w:sz="4" w:space="0" w:color="auto"/>
              <w:bottom w:val="nil"/>
              <w:right w:val="nil"/>
            </w:tcBorders>
            <w:shd w:val="clear" w:color="auto" w:fill="auto"/>
            <w:noWrap/>
            <w:vAlign w:val="bottom"/>
          </w:tcPr>
          <w:p w14:paraId="0BD65949" w14:textId="59E8E936"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106" w:type="dxa"/>
            <w:tcBorders>
              <w:left w:val="nil"/>
              <w:bottom w:val="nil"/>
              <w:right w:val="single" w:sz="4" w:space="0" w:color="auto"/>
            </w:tcBorders>
            <w:shd w:val="clear" w:color="auto" w:fill="auto"/>
            <w:noWrap/>
            <w:vAlign w:val="bottom"/>
          </w:tcPr>
          <w:p w14:paraId="392C0DE7" w14:textId="101E6182"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r>
      <w:tr w:rsidR="002D510F" w:rsidRPr="00C75306" w14:paraId="7BAEF663" w14:textId="77777777" w:rsidTr="00A5360E">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202DB796"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15</w:t>
            </w:r>
          </w:p>
        </w:tc>
        <w:tc>
          <w:tcPr>
            <w:tcW w:w="4336" w:type="dxa"/>
            <w:tcBorders>
              <w:top w:val="nil"/>
              <w:left w:val="nil"/>
              <w:bottom w:val="single" w:sz="4" w:space="0" w:color="auto"/>
              <w:right w:val="single" w:sz="4" w:space="0" w:color="auto"/>
            </w:tcBorders>
            <w:shd w:val="clear" w:color="auto" w:fill="auto"/>
            <w:noWrap/>
            <w:vAlign w:val="bottom"/>
            <w:hideMark/>
          </w:tcPr>
          <w:p w14:paraId="14E8B928"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bottom"/>
          </w:tcPr>
          <w:p w14:paraId="3F13E7D5" w14:textId="4FECAB36"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10.802.744</w:t>
            </w:r>
          </w:p>
        </w:tc>
        <w:tc>
          <w:tcPr>
            <w:tcW w:w="1304" w:type="dxa"/>
            <w:tcBorders>
              <w:top w:val="nil"/>
              <w:left w:val="nil"/>
              <w:bottom w:val="single" w:sz="4" w:space="0" w:color="auto"/>
              <w:right w:val="single" w:sz="4" w:space="0" w:color="auto"/>
            </w:tcBorders>
            <w:shd w:val="clear" w:color="auto" w:fill="auto"/>
            <w:noWrap/>
            <w:vAlign w:val="bottom"/>
          </w:tcPr>
          <w:p w14:paraId="79B1A7F9" w14:textId="457124C3"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5.093.308</w:t>
            </w:r>
          </w:p>
        </w:tc>
        <w:tc>
          <w:tcPr>
            <w:tcW w:w="1204" w:type="dxa"/>
            <w:tcBorders>
              <w:top w:val="nil"/>
              <w:left w:val="single" w:sz="4" w:space="0" w:color="auto"/>
              <w:bottom w:val="single" w:sz="4" w:space="0" w:color="auto"/>
              <w:right w:val="nil"/>
            </w:tcBorders>
            <w:shd w:val="clear" w:color="auto" w:fill="auto"/>
            <w:noWrap/>
            <w:vAlign w:val="bottom"/>
          </w:tcPr>
          <w:p w14:paraId="2F85F43E" w14:textId="209C2721"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933.539</w:t>
            </w:r>
          </w:p>
        </w:tc>
        <w:tc>
          <w:tcPr>
            <w:tcW w:w="1106" w:type="dxa"/>
            <w:tcBorders>
              <w:top w:val="nil"/>
              <w:left w:val="nil"/>
              <w:bottom w:val="single" w:sz="4" w:space="0" w:color="auto"/>
              <w:right w:val="single" w:sz="4" w:space="0" w:color="auto"/>
            </w:tcBorders>
            <w:shd w:val="clear" w:color="auto" w:fill="auto"/>
            <w:noWrap/>
            <w:vAlign w:val="bottom"/>
          </w:tcPr>
          <w:p w14:paraId="40F7C0DF" w14:textId="2195F21C"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532.482</w:t>
            </w:r>
          </w:p>
        </w:tc>
      </w:tr>
      <w:tr w:rsidR="002D510F" w:rsidRPr="00C75306" w14:paraId="7EE6CC3A" w14:textId="77777777" w:rsidTr="00A5360E">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22F29D5" w14:textId="77777777" w:rsidR="002D510F" w:rsidRPr="00C75306" w:rsidRDefault="002D510F" w:rsidP="002D510F">
            <w:pPr>
              <w:jc w:val="center"/>
              <w:rPr>
                <w:rFonts w:ascii="Arial" w:hAnsi="Arial" w:cs="Arial"/>
                <w:b/>
                <w:color w:val="000000"/>
                <w:sz w:val="14"/>
                <w:szCs w:val="14"/>
              </w:rPr>
            </w:pPr>
            <w:r w:rsidRPr="00C75306">
              <w:rPr>
                <w:rFonts w:ascii="Arial" w:hAnsi="Arial" w:cs="Arial"/>
                <w:b/>
                <w:color w:val="000000"/>
                <w:sz w:val="14"/>
                <w:szCs w:val="14"/>
              </w:rPr>
              <w:t>16</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6647936" w14:textId="77777777" w:rsidR="002D510F" w:rsidRPr="00C75306" w:rsidRDefault="002D510F" w:rsidP="002D510F">
            <w:pPr>
              <w:rPr>
                <w:rFonts w:ascii="Arial" w:hAnsi="Arial" w:cs="Arial"/>
                <w:b/>
                <w:color w:val="000000"/>
                <w:sz w:val="16"/>
                <w:szCs w:val="14"/>
              </w:rPr>
            </w:pPr>
            <w:r w:rsidRPr="00C75306">
              <w:rPr>
                <w:rFonts w:ascii="Arial" w:hAnsi="Arial" w:cs="Arial"/>
                <w:b/>
                <w:color w:val="000000"/>
                <w:sz w:val="16"/>
                <w:szCs w:val="14"/>
              </w:rPr>
              <w:t xml:space="preserve">TOPLAM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378B0C99" w14:textId="77777777" w:rsidR="002D510F" w:rsidRPr="00A5360E" w:rsidRDefault="002D510F" w:rsidP="002D510F">
            <w:pPr>
              <w:jc w:val="right"/>
              <w:rPr>
                <w:rFonts w:ascii="Arial" w:hAnsi="Arial" w:cs="Arial"/>
                <w:sz w:val="16"/>
                <w:szCs w:val="16"/>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6C6F1D59" w14:textId="77777777" w:rsidR="002D510F" w:rsidRPr="00A5360E" w:rsidRDefault="002D510F" w:rsidP="002D510F">
            <w:pPr>
              <w:jc w:val="right"/>
              <w:rPr>
                <w:rFonts w:ascii="Arial" w:hAnsi="Arial" w:cs="Arial"/>
                <w:sz w:val="16"/>
                <w:szCs w:val="16"/>
              </w:rPr>
            </w:pPr>
          </w:p>
        </w:tc>
        <w:tc>
          <w:tcPr>
            <w:tcW w:w="1204" w:type="dxa"/>
            <w:tcBorders>
              <w:top w:val="nil"/>
              <w:left w:val="nil"/>
              <w:bottom w:val="single" w:sz="4" w:space="0" w:color="auto"/>
              <w:right w:val="nil"/>
            </w:tcBorders>
            <w:shd w:val="clear" w:color="auto" w:fill="auto"/>
            <w:noWrap/>
            <w:vAlign w:val="bottom"/>
          </w:tcPr>
          <w:p w14:paraId="7DC5E261" w14:textId="0CCD3047"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9.522.077</w:t>
            </w:r>
          </w:p>
        </w:tc>
        <w:tc>
          <w:tcPr>
            <w:tcW w:w="1106" w:type="dxa"/>
            <w:tcBorders>
              <w:top w:val="nil"/>
              <w:left w:val="nil"/>
              <w:bottom w:val="nil"/>
              <w:right w:val="single" w:sz="4" w:space="0" w:color="auto"/>
            </w:tcBorders>
            <w:shd w:val="clear" w:color="auto" w:fill="auto"/>
            <w:noWrap/>
            <w:vAlign w:val="bottom"/>
          </w:tcPr>
          <w:p w14:paraId="2B8A979A" w14:textId="36C1DA4D"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6.258.787</w:t>
            </w:r>
          </w:p>
        </w:tc>
      </w:tr>
      <w:tr w:rsidR="002D510F" w:rsidRPr="00C75306" w14:paraId="13C696BB" w14:textId="77777777" w:rsidTr="00A5360E">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735D2BD" w14:textId="77777777" w:rsidR="002D510F" w:rsidRPr="00C75306" w:rsidRDefault="002D510F" w:rsidP="002D510F">
            <w:pPr>
              <w:jc w:val="center"/>
              <w:rPr>
                <w:rFonts w:ascii="Arial" w:hAnsi="Arial" w:cs="Arial"/>
                <w:color w:val="000000"/>
                <w:sz w:val="14"/>
                <w:szCs w:val="14"/>
              </w:rPr>
            </w:pPr>
          </w:p>
        </w:tc>
        <w:tc>
          <w:tcPr>
            <w:tcW w:w="4336" w:type="dxa"/>
            <w:tcBorders>
              <w:top w:val="single" w:sz="4" w:space="0" w:color="auto"/>
              <w:left w:val="nil"/>
              <w:bottom w:val="single" w:sz="4" w:space="0" w:color="auto"/>
              <w:right w:val="nil"/>
            </w:tcBorders>
            <w:shd w:val="clear" w:color="auto" w:fill="auto"/>
            <w:noWrap/>
            <w:vAlign w:val="bottom"/>
            <w:hideMark/>
          </w:tcPr>
          <w:p w14:paraId="66E29EA9" w14:textId="77777777" w:rsidR="002D510F" w:rsidRPr="00C75306" w:rsidRDefault="002D510F" w:rsidP="002D510F">
            <w:pPr>
              <w:rPr>
                <w:rFonts w:ascii="Arial" w:hAnsi="Arial" w:cs="Arial"/>
                <w:b/>
                <w:color w:val="000000"/>
                <w:sz w:val="16"/>
                <w:szCs w:val="14"/>
              </w:rPr>
            </w:pPr>
            <w:r w:rsidRPr="00C75306">
              <w:rPr>
                <w:rFonts w:ascii="Arial" w:hAnsi="Arial" w:cs="Arial"/>
                <w:b/>
                <w:color w:val="000000"/>
                <w:sz w:val="16"/>
                <w:szCs w:val="14"/>
              </w:rPr>
              <w:t>NAKİT GİRİŞLERİ</w:t>
            </w:r>
          </w:p>
        </w:tc>
        <w:tc>
          <w:tcPr>
            <w:tcW w:w="1134" w:type="dxa"/>
            <w:tcBorders>
              <w:top w:val="single" w:sz="4" w:space="0" w:color="auto"/>
              <w:left w:val="single" w:sz="4" w:space="0" w:color="auto"/>
              <w:bottom w:val="single" w:sz="4" w:space="0" w:color="auto"/>
              <w:right w:val="nil"/>
            </w:tcBorders>
            <w:shd w:val="clear" w:color="auto" w:fill="auto"/>
            <w:noWrap/>
            <w:vAlign w:val="bottom"/>
          </w:tcPr>
          <w:p w14:paraId="1EED98EE" w14:textId="77777777" w:rsidR="002D510F" w:rsidRPr="00A5360E" w:rsidRDefault="002D510F" w:rsidP="002D510F">
            <w:pPr>
              <w:jc w:val="right"/>
              <w:rPr>
                <w:rFonts w:ascii="Arial" w:hAnsi="Arial" w:cs="Arial"/>
                <w:sz w:val="16"/>
                <w:szCs w:val="16"/>
              </w:rPr>
            </w:pP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1C10ACA4" w14:textId="77777777" w:rsidR="002D510F" w:rsidRPr="00A5360E" w:rsidRDefault="002D510F" w:rsidP="002D510F">
            <w:pPr>
              <w:jc w:val="right"/>
              <w:rPr>
                <w:rFonts w:ascii="Arial" w:hAnsi="Arial" w:cs="Arial"/>
                <w:sz w:val="16"/>
                <w:szCs w:val="16"/>
              </w:rPr>
            </w:pPr>
          </w:p>
        </w:tc>
        <w:tc>
          <w:tcPr>
            <w:tcW w:w="1204" w:type="dxa"/>
            <w:tcBorders>
              <w:top w:val="single" w:sz="4" w:space="0" w:color="auto"/>
              <w:left w:val="nil"/>
              <w:bottom w:val="single" w:sz="4" w:space="0" w:color="auto"/>
              <w:right w:val="nil"/>
            </w:tcBorders>
            <w:shd w:val="clear" w:color="auto" w:fill="auto"/>
            <w:noWrap/>
            <w:vAlign w:val="bottom"/>
          </w:tcPr>
          <w:p w14:paraId="46BBE2AC" w14:textId="77777777" w:rsidR="002D510F" w:rsidRPr="00A5360E" w:rsidRDefault="002D510F" w:rsidP="002D510F">
            <w:pPr>
              <w:jc w:val="right"/>
              <w:rPr>
                <w:rFonts w:ascii="Arial" w:hAnsi="Arial" w:cs="Arial"/>
                <w:sz w:val="16"/>
                <w:szCs w:val="16"/>
              </w:rPr>
            </w:pPr>
          </w:p>
        </w:tc>
        <w:tc>
          <w:tcPr>
            <w:tcW w:w="1106" w:type="dxa"/>
            <w:tcBorders>
              <w:top w:val="single" w:sz="4" w:space="0" w:color="auto"/>
              <w:left w:val="nil"/>
              <w:bottom w:val="single" w:sz="4" w:space="0" w:color="auto"/>
              <w:right w:val="single" w:sz="4" w:space="0" w:color="auto"/>
            </w:tcBorders>
            <w:shd w:val="clear" w:color="auto" w:fill="auto"/>
            <w:noWrap/>
            <w:vAlign w:val="bottom"/>
          </w:tcPr>
          <w:p w14:paraId="30F3CB2F" w14:textId="77777777" w:rsidR="002D510F" w:rsidRPr="00A5360E" w:rsidRDefault="002D510F" w:rsidP="002D510F">
            <w:pPr>
              <w:jc w:val="right"/>
              <w:rPr>
                <w:rFonts w:ascii="Arial" w:hAnsi="Arial" w:cs="Arial"/>
                <w:sz w:val="16"/>
                <w:szCs w:val="16"/>
              </w:rPr>
            </w:pPr>
          </w:p>
        </w:tc>
      </w:tr>
      <w:tr w:rsidR="002D510F" w:rsidRPr="00C75306" w14:paraId="1A09F323" w14:textId="77777777" w:rsidTr="00EB0481">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44913071"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17</w:t>
            </w:r>
          </w:p>
        </w:tc>
        <w:tc>
          <w:tcPr>
            <w:tcW w:w="4336" w:type="dxa"/>
            <w:tcBorders>
              <w:top w:val="single" w:sz="4" w:space="0" w:color="auto"/>
              <w:left w:val="nil"/>
              <w:bottom w:val="nil"/>
              <w:right w:val="nil"/>
            </w:tcBorders>
            <w:shd w:val="clear" w:color="auto" w:fill="auto"/>
            <w:noWrap/>
            <w:vAlign w:val="bottom"/>
            <w:hideMark/>
          </w:tcPr>
          <w:p w14:paraId="10FC34D9"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 xml:space="preserve">Teminatlı alacaklar </w:t>
            </w:r>
          </w:p>
        </w:tc>
        <w:tc>
          <w:tcPr>
            <w:tcW w:w="1134" w:type="dxa"/>
            <w:tcBorders>
              <w:top w:val="nil"/>
              <w:left w:val="single" w:sz="4" w:space="0" w:color="auto"/>
              <w:bottom w:val="nil"/>
              <w:right w:val="nil"/>
            </w:tcBorders>
            <w:shd w:val="clear" w:color="auto" w:fill="auto"/>
            <w:noWrap/>
            <w:vAlign w:val="bottom"/>
          </w:tcPr>
          <w:p w14:paraId="36841B7C" w14:textId="1DCB2B06"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304" w:type="dxa"/>
            <w:tcBorders>
              <w:top w:val="nil"/>
              <w:left w:val="single" w:sz="4" w:space="0" w:color="auto"/>
              <w:bottom w:val="nil"/>
              <w:right w:val="nil"/>
            </w:tcBorders>
            <w:shd w:val="clear" w:color="auto" w:fill="auto"/>
            <w:noWrap/>
            <w:vAlign w:val="bottom"/>
          </w:tcPr>
          <w:p w14:paraId="051F35CC" w14:textId="01EC7E33"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204" w:type="dxa"/>
            <w:tcBorders>
              <w:top w:val="nil"/>
              <w:left w:val="single" w:sz="4" w:space="0" w:color="auto"/>
              <w:bottom w:val="nil"/>
              <w:right w:val="nil"/>
            </w:tcBorders>
            <w:shd w:val="clear" w:color="auto" w:fill="auto"/>
            <w:noWrap/>
            <w:vAlign w:val="bottom"/>
          </w:tcPr>
          <w:p w14:paraId="195F8D1B" w14:textId="69AE3163"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c>
          <w:tcPr>
            <w:tcW w:w="1106" w:type="dxa"/>
            <w:tcBorders>
              <w:top w:val="nil"/>
              <w:left w:val="single" w:sz="4" w:space="0" w:color="auto"/>
              <w:bottom w:val="nil"/>
              <w:right w:val="single" w:sz="4" w:space="0" w:color="auto"/>
            </w:tcBorders>
            <w:shd w:val="clear" w:color="auto" w:fill="auto"/>
            <w:noWrap/>
            <w:vAlign w:val="bottom"/>
          </w:tcPr>
          <w:p w14:paraId="01B50EEB" w14:textId="00AA3928" w:rsidR="002D510F" w:rsidRPr="00A5360E" w:rsidRDefault="008E047D" w:rsidP="002D510F">
            <w:pPr>
              <w:jc w:val="right"/>
              <w:rPr>
                <w:rFonts w:ascii="Arial" w:hAnsi="Arial" w:cs="Arial"/>
                <w:sz w:val="16"/>
                <w:szCs w:val="16"/>
              </w:rPr>
            </w:pPr>
            <w:r w:rsidRPr="00A5360E">
              <w:rPr>
                <w:rFonts w:ascii="Arial" w:hAnsi="Arial" w:cs="Arial"/>
                <w:color w:val="000000"/>
                <w:sz w:val="16"/>
                <w:szCs w:val="16"/>
              </w:rPr>
              <w:t>-</w:t>
            </w:r>
          </w:p>
        </w:tc>
      </w:tr>
      <w:tr w:rsidR="002D510F" w:rsidRPr="00C75306" w14:paraId="6AF2D58E" w14:textId="77777777" w:rsidTr="00EB0481">
        <w:trPr>
          <w:trHeight w:val="170"/>
        </w:trPr>
        <w:tc>
          <w:tcPr>
            <w:tcW w:w="424" w:type="dxa"/>
            <w:tcBorders>
              <w:top w:val="nil"/>
              <w:left w:val="single" w:sz="4" w:space="0" w:color="auto"/>
              <w:bottom w:val="nil"/>
              <w:right w:val="single" w:sz="4" w:space="0" w:color="auto"/>
            </w:tcBorders>
            <w:shd w:val="clear" w:color="auto" w:fill="auto"/>
            <w:noWrap/>
            <w:hideMark/>
          </w:tcPr>
          <w:p w14:paraId="0AC14E2D"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18</w:t>
            </w:r>
          </w:p>
        </w:tc>
        <w:tc>
          <w:tcPr>
            <w:tcW w:w="4336" w:type="dxa"/>
            <w:tcBorders>
              <w:top w:val="nil"/>
              <w:left w:val="nil"/>
              <w:bottom w:val="nil"/>
              <w:right w:val="nil"/>
            </w:tcBorders>
            <w:shd w:val="clear" w:color="auto" w:fill="auto"/>
            <w:noWrap/>
            <w:vAlign w:val="bottom"/>
            <w:hideMark/>
          </w:tcPr>
          <w:p w14:paraId="34E0D144"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 xml:space="preserve">Teminatsız alacaklar </w:t>
            </w:r>
          </w:p>
        </w:tc>
        <w:tc>
          <w:tcPr>
            <w:tcW w:w="1134" w:type="dxa"/>
            <w:tcBorders>
              <w:top w:val="nil"/>
              <w:left w:val="single" w:sz="4" w:space="0" w:color="auto"/>
              <w:bottom w:val="nil"/>
              <w:right w:val="nil"/>
            </w:tcBorders>
            <w:shd w:val="clear" w:color="auto" w:fill="auto"/>
            <w:noWrap/>
            <w:vAlign w:val="bottom"/>
          </w:tcPr>
          <w:p w14:paraId="2FC8EB08" w14:textId="28D91F70"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6.408.350</w:t>
            </w:r>
          </w:p>
        </w:tc>
        <w:tc>
          <w:tcPr>
            <w:tcW w:w="1304" w:type="dxa"/>
            <w:tcBorders>
              <w:top w:val="nil"/>
              <w:left w:val="single" w:sz="4" w:space="0" w:color="auto"/>
              <w:bottom w:val="nil"/>
              <w:right w:val="nil"/>
            </w:tcBorders>
            <w:shd w:val="clear" w:color="auto" w:fill="auto"/>
            <w:noWrap/>
            <w:vAlign w:val="bottom"/>
          </w:tcPr>
          <w:p w14:paraId="49ED56C4" w14:textId="2C97CB4E"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4.162.020</w:t>
            </w:r>
          </w:p>
        </w:tc>
        <w:tc>
          <w:tcPr>
            <w:tcW w:w="1204" w:type="dxa"/>
            <w:tcBorders>
              <w:top w:val="nil"/>
              <w:left w:val="single" w:sz="4" w:space="0" w:color="auto"/>
              <w:bottom w:val="nil"/>
              <w:right w:val="nil"/>
            </w:tcBorders>
            <w:shd w:val="clear" w:color="auto" w:fill="auto"/>
            <w:noWrap/>
            <w:vAlign w:val="bottom"/>
          </w:tcPr>
          <w:p w14:paraId="31267445" w14:textId="565F2AFA"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5.408.353</w:t>
            </w:r>
          </w:p>
        </w:tc>
        <w:tc>
          <w:tcPr>
            <w:tcW w:w="1106" w:type="dxa"/>
            <w:tcBorders>
              <w:top w:val="nil"/>
              <w:left w:val="single" w:sz="4" w:space="0" w:color="auto"/>
              <w:bottom w:val="nil"/>
              <w:right w:val="single" w:sz="4" w:space="0" w:color="auto"/>
            </w:tcBorders>
            <w:shd w:val="clear" w:color="auto" w:fill="auto"/>
            <w:noWrap/>
            <w:vAlign w:val="bottom"/>
          </w:tcPr>
          <w:p w14:paraId="2B475774" w14:textId="1C00A924"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3.850.492</w:t>
            </w:r>
          </w:p>
        </w:tc>
      </w:tr>
      <w:tr w:rsidR="002D510F" w:rsidRPr="00C75306" w14:paraId="6854FE6E" w14:textId="77777777" w:rsidTr="00EB0481">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00F78F51" w14:textId="77777777" w:rsidR="002D510F" w:rsidRPr="00C75306" w:rsidRDefault="002D510F" w:rsidP="002D510F">
            <w:pPr>
              <w:jc w:val="center"/>
              <w:rPr>
                <w:rFonts w:ascii="Arial" w:hAnsi="Arial" w:cs="Arial"/>
                <w:color w:val="000000"/>
                <w:sz w:val="14"/>
                <w:szCs w:val="14"/>
              </w:rPr>
            </w:pPr>
            <w:r w:rsidRPr="00C75306">
              <w:rPr>
                <w:rFonts w:ascii="Arial" w:hAnsi="Arial" w:cs="Arial"/>
                <w:color w:val="000000"/>
                <w:sz w:val="14"/>
                <w:szCs w:val="14"/>
              </w:rPr>
              <w:t>19</w:t>
            </w:r>
          </w:p>
        </w:tc>
        <w:tc>
          <w:tcPr>
            <w:tcW w:w="4336" w:type="dxa"/>
            <w:tcBorders>
              <w:top w:val="nil"/>
              <w:left w:val="nil"/>
              <w:bottom w:val="single" w:sz="4" w:space="0" w:color="auto"/>
              <w:right w:val="nil"/>
            </w:tcBorders>
            <w:shd w:val="clear" w:color="auto" w:fill="auto"/>
            <w:noWrap/>
            <w:vAlign w:val="bottom"/>
            <w:hideMark/>
          </w:tcPr>
          <w:p w14:paraId="3441CB1A" w14:textId="77777777" w:rsidR="002D510F" w:rsidRPr="00C75306" w:rsidRDefault="002D510F" w:rsidP="002D510F">
            <w:pPr>
              <w:rPr>
                <w:rFonts w:ascii="Arial" w:hAnsi="Arial" w:cs="Arial"/>
                <w:color w:val="000000"/>
                <w:sz w:val="16"/>
                <w:szCs w:val="14"/>
              </w:rPr>
            </w:pPr>
            <w:r w:rsidRPr="00C75306">
              <w:rPr>
                <w:rFonts w:ascii="Arial" w:hAnsi="Arial" w:cs="Arial"/>
                <w:color w:val="000000"/>
                <w:sz w:val="16"/>
                <w:szCs w:val="14"/>
              </w:rPr>
              <w:t>Diğer nakit girişleri</w:t>
            </w:r>
          </w:p>
        </w:tc>
        <w:tc>
          <w:tcPr>
            <w:tcW w:w="1134" w:type="dxa"/>
            <w:tcBorders>
              <w:top w:val="nil"/>
              <w:left w:val="single" w:sz="4" w:space="0" w:color="auto"/>
              <w:bottom w:val="single" w:sz="4" w:space="0" w:color="auto"/>
              <w:right w:val="nil"/>
            </w:tcBorders>
            <w:shd w:val="clear" w:color="auto" w:fill="auto"/>
            <w:noWrap/>
            <w:vAlign w:val="bottom"/>
          </w:tcPr>
          <w:p w14:paraId="5B197285" w14:textId="60658844"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2.057.731</w:t>
            </w:r>
          </w:p>
        </w:tc>
        <w:tc>
          <w:tcPr>
            <w:tcW w:w="1304" w:type="dxa"/>
            <w:tcBorders>
              <w:top w:val="nil"/>
              <w:left w:val="single" w:sz="4" w:space="0" w:color="auto"/>
              <w:bottom w:val="single" w:sz="4" w:space="0" w:color="auto"/>
              <w:right w:val="nil"/>
            </w:tcBorders>
            <w:shd w:val="clear" w:color="auto" w:fill="auto"/>
            <w:noWrap/>
            <w:vAlign w:val="bottom"/>
          </w:tcPr>
          <w:p w14:paraId="7A4B47FE" w14:textId="32298FC4"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1.907.038</w:t>
            </w:r>
          </w:p>
        </w:tc>
        <w:tc>
          <w:tcPr>
            <w:tcW w:w="1204" w:type="dxa"/>
            <w:tcBorders>
              <w:top w:val="nil"/>
              <w:left w:val="single" w:sz="4" w:space="0" w:color="auto"/>
              <w:bottom w:val="single" w:sz="4" w:space="0" w:color="auto"/>
              <w:right w:val="nil"/>
            </w:tcBorders>
            <w:shd w:val="clear" w:color="auto" w:fill="auto"/>
            <w:noWrap/>
            <w:vAlign w:val="bottom"/>
          </w:tcPr>
          <w:p w14:paraId="3515E48B" w14:textId="7F7D1DBA"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2.057.731</w:t>
            </w:r>
          </w:p>
        </w:tc>
        <w:tc>
          <w:tcPr>
            <w:tcW w:w="1106" w:type="dxa"/>
            <w:tcBorders>
              <w:top w:val="nil"/>
              <w:left w:val="single" w:sz="4" w:space="0" w:color="auto"/>
              <w:bottom w:val="single" w:sz="4" w:space="0" w:color="auto"/>
              <w:right w:val="single" w:sz="4" w:space="0" w:color="auto"/>
            </w:tcBorders>
            <w:shd w:val="clear" w:color="auto" w:fill="auto"/>
            <w:noWrap/>
            <w:vAlign w:val="bottom"/>
          </w:tcPr>
          <w:p w14:paraId="23ED7959" w14:textId="7DEA6C5E" w:rsidR="002D510F" w:rsidRPr="00A5360E" w:rsidRDefault="002D510F" w:rsidP="002D510F">
            <w:pPr>
              <w:jc w:val="right"/>
              <w:rPr>
                <w:rFonts w:ascii="Arial" w:hAnsi="Arial" w:cs="Arial"/>
                <w:sz w:val="16"/>
                <w:szCs w:val="16"/>
              </w:rPr>
            </w:pPr>
            <w:r w:rsidRPr="00A5360E">
              <w:rPr>
                <w:rFonts w:ascii="Arial" w:hAnsi="Arial" w:cs="Arial"/>
                <w:color w:val="000000"/>
                <w:sz w:val="16"/>
                <w:szCs w:val="16"/>
              </w:rPr>
              <w:t>1.907.038</w:t>
            </w:r>
          </w:p>
        </w:tc>
      </w:tr>
      <w:tr w:rsidR="002D510F" w:rsidRPr="00C75306" w14:paraId="111847F0" w14:textId="77777777" w:rsidTr="00EB048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1FB1BD85" w14:textId="77777777" w:rsidR="002D510F" w:rsidRPr="00C75306" w:rsidRDefault="002D510F" w:rsidP="002D510F">
            <w:pPr>
              <w:jc w:val="center"/>
              <w:rPr>
                <w:rFonts w:ascii="Arial" w:hAnsi="Arial" w:cs="Arial"/>
                <w:b/>
                <w:color w:val="000000"/>
                <w:sz w:val="14"/>
                <w:szCs w:val="14"/>
              </w:rPr>
            </w:pPr>
            <w:r w:rsidRPr="00C75306">
              <w:rPr>
                <w:rFonts w:ascii="Arial" w:hAnsi="Arial" w:cs="Arial"/>
                <w:b/>
                <w:color w:val="000000"/>
                <w:sz w:val="14"/>
                <w:szCs w:val="14"/>
              </w:rPr>
              <w:t>20</w:t>
            </w:r>
          </w:p>
        </w:tc>
        <w:tc>
          <w:tcPr>
            <w:tcW w:w="4336" w:type="dxa"/>
            <w:tcBorders>
              <w:top w:val="single" w:sz="4" w:space="0" w:color="auto"/>
              <w:left w:val="nil"/>
              <w:bottom w:val="single" w:sz="4" w:space="0" w:color="auto"/>
              <w:right w:val="nil"/>
            </w:tcBorders>
            <w:shd w:val="clear" w:color="auto" w:fill="auto"/>
            <w:noWrap/>
            <w:vAlign w:val="bottom"/>
            <w:hideMark/>
          </w:tcPr>
          <w:p w14:paraId="00C05EF4" w14:textId="77777777" w:rsidR="002D510F" w:rsidRPr="00C75306" w:rsidRDefault="002D510F" w:rsidP="002D510F">
            <w:pPr>
              <w:rPr>
                <w:rFonts w:ascii="Arial" w:hAnsi="Arial" w:cs="Arial"/>
                <w:b/>
                <w:color w:val="000000"/>
                <w:sz w:val="16"/>
                <w:szCs w:val="14"/>
              </w:rPr>
            </w:pPr>
            <w:r w:rsidRPr="00C75306">
              <w:rPr>
                <w:rFonts w:ascii="Arial" w:hAnsi="Arial" w:cs="Arial"/>
                <w:b/>
                <w:color w:val="000000"/>
                <w:sz w:val="16"/>
                <w:szCs w:val="14"/>
              </w:rPr>
              <w:t xml:space="preserve">TOPLAM NAKİT GİRİŞLERİ </w:t>
            </w:r>
          </w:p>
        </w:tc>
        <w:tc>
          <w:tcPr>
            <w:tcW w:w="1134" w:type="dxa"/>
            <w:tcBorders>
              <w:top w:val="nil"/>
              <w:left w:val="single" w:sz="4" w:space="0" w:color="auto"/>
              <w:bottom w:val="single" w:sz="4" w:space="0" w:color="auto"/>
              <w:right w:val="nil"/>
            </w:tcBorders>
            <w:shd w:val="clear" w:color="auto" w:fill="auto"/>
            <w:noWrap/>
            <w:vAlign w:val="bottom"/>
          </w:tcPr>
          <w:p w14:paraId="6F075CA0" w14:textId="254C3F79"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8.466.081</w:t>
            </w:r>
          </w:p>
        </w:tc>
        <w:tc>
          <w:tcPr>
            <w:tcW w:w="1304" w:type="dxa"/>
            <w:tcBorders>
              <w:top w:val="nil"/>
              <w:left w:val="single" w:sz="4" w:space="0" w:color="auto"/>
              <w:bottom w:val="single" w:sz="4" w:space="0" w:color="auto"/>
              <w:right w:val="nil"/>
            </w:tcBorders>
            <w:shd w:val="clear" w:color="auto" w:fill="auto"/>
            <w:noWrap/>
            <w:vAlign w:val="bottom"/>
          </w:tcPr>
          <w:p w14:paraId="087969DB" w14:textId="792BB907"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6.069.058</w:t>
            </w:r>
          </w:p>
        </w:tc>
        <w:tc>
          <w:tcPr>
            <w:tcW w:w="1204" w:type="dxa"/>
            <w:tcBorders>
              <w:top w:val="nil"/>
              <w:left w:val="single" w:sz="4" w:space="0" w:color="auto"/>
              <w:bottom w:val="single" w:sz="4" w:space="0" w:color="auto"/>
              <w:right w:val="nil"/>
            </w:tcBorders>
            <w:shd w:val="clear" w:color="auto" w:fill="auto"/>
            <w:noWrap/>
            <w:vAlign w:val="bottom"/>
          </w:tcPr>
          <w:p w14:paraId="34DE9BA6" w14:textId="1D664AF7"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7.466.084</w:t>
            </w:r>
          </w:p>
        </w:tc>
        <w:tc>
          <w:tcPr>
            <w:tcW w:w="1106" w:type="dxa"/>
            <w:tcBorders>
              <w:top w:val="nil"/>
              <w:left w:val="single" w:sz="4" w:space="0" w:color="auto"/>
              <w:bottom w:val="single" w:sz="4" w:space="0" w:color="auto"/>
              <w:right w:val="single" w:sz="4" w:space="0" w:color="auto"/>
            </w:tcBorders>
            <w:shd w:val="clear" w:color="auto" w:fill="auto"/>
            <w:noWrap/>
            <w:vAlign w:val="bottom"/>
          </w:tcPr>
          <w:p w14:paraId="5B0605C5" w14:textId="78569E4C"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5.757.530</w:t>
            </w:r>
          </w:p>
        </w:tc>
      </w:tr>
      <w:tr w:rsidR="002D510F" w:rsidRPr="00C75306" w14:paraId="7F4C432D" w14:textId="77777777" w:rsidTr="00A5360E">
        <w:trPr>
          <w:trHeight w:val="64"/>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B8C6ED8" w14:textId="77777777" w:rsidR="002D510F" w:rsidRPr="00C75306" w:rsidRDefault="002D510F" w:rsidP="002D510F">
            <w:pPr>
              <w:jc w:val="center"/>
              <w:rPr>
                <w:rFonts w:ascii="Arial" w:hAnsi="Arial" w:cs="Arial"/>
                <w:b/>
                <w:color w:val="000000"/>
                <w:sz w:val="14"/>
                <w:szCs w:val="14"/>
              </w:rPr>
            </w:pP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5853834" w14:textId="77777777" w:rsidR="002D510F" w:rsidRPr="00C75306" w:rsidRDefault="002D510F" w:rsidP="002D510F">
            <w:pPr>
              <w:rPr>
                <w:rFonts w:ascii="Arial" w:hAnsi="Arial" w:cs="Arial"/>
                <w:b/>
                <w:color w:val="000000"/>
                <w:sz w:val="16"/>
                <w:szCs w:val="14"/>
              </w:rPr>
            </w:pPr>
            <w:r w:rsidRPr="00C75306">
              <w:rPr>
                <w:rFonts w:ascii="Arial" w:hAnsi="Arial" w:cs="Arial"/>
                <w:b/>
                <w:color w:val="000000"/>
                <w:sz w:val="16"/>
                <w:szCs w:val="14"/>
              </w:rPr>
              <w:t> </w:t>
            </w:r>
          </w:p>
        </w:tc>
        <w:tc>
          <w:tcPr>
            <w:tcW w:w="1134" w:type="dxa"/>
            <w:tcBorders>
              <w:top w:val="single" w:sz="4" w:space="0" w:color="auto"/>
              <w:left w:val="nil"/>
              <w:bottom w:val="single" w:sz="4" w:space="0" w:color="auto"/>
              <w:right w:val="nil"/>
            </w:tcBorders>
            <w:shd w:val="clear" w:color="auto" w:fill="auto"/>
            <w:noWrap/>
            <w:vAlign w:val="bottom"/>
          </w:tcPr>
          <w:p w14:paraId="62C9CD60" w14:textId="77777777" w:rsidR="002D510F" w:rsidRPr="00C75306" w:rsidRDefault="002D510F" w:rsidP="002D510F">
            <w:pPr>
              <w:jc w:val="right"/>
              <w:rPr>
                <w:rFonts w:ascii="Arial" w:hAnsi="Arial" w:cs="Arial"/>
                <w:b/>
                <w:color w:val="000000"/>
                <w:sz w:val="16"/>
                <w:szCs w:val="16"/>
              </w:rPr>
            </w:pP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72D8B556" w14:textId="77777777" w:rsidR="002D510F" w:rsidRPr="00C75306" w:rsidRDefault="002D510F" w:rsidP="002D510F">
            <w:pPr>
              <w:jc w:val="right"/>
              <w:rPr>
                <w:rFonts w:ascii="Arial" w:hAnsi="Arial" w:cs="Arial"/>
                <w:b/>
                <w:color w:val="000000"/>
                <w:sz w:val="16"/>
                <w:szCs w:val="16"/>
              </w:rPr>
            </w:pPr>
          </w:p>
        </w:tc>
        <w:tc>
          <w:tcPr>
            <w:tcW w:w="2310" w:type="dxa"/>
            <w:gridSpan w:val="2"/>
            <w:tcBorders>
              <w:top w:val="single" w:sz="4" w:space="0" w:color="auto"/>
              <w:left w:val="nil"/>
              <w:right w:val="single" w:sz="4" w:space="0" w:color="auto"/>
            </w:tcBorders>
            <w:shd w:val="clear" w:color="auto" w:fill="auto"/>
            <w:noWrap/>
            <w:vAlign w:val="center"/>
          </w:tcPr>
          <w:p w14:paraId="7EB19FCC" w14:textId="77777777" w:rsidR="002D510F" w:rsidRPr="00C75306" w:rsidRDefault="002D510F" w:rsidP="002D510F">
            <w:pPr>
              <w:jc w:val="center"/>
              <w:rPr>
                <w:rFonts w:ascii="Arial" w:hAnsi="Arial" w:cs="Arial"/>
                <w:b/>
                <w:color w:val="000000"/>
                <w:sz w:val="16"/>
                <w:szCs w:val="16"/>
              </w:rPr>
            </w:pPr>
            <w:r w:rsidRPr="00C75306">
              <w:rPr>
                <w:rFonts w:ascii="Arial" w:hAnsi="Arial" w:cs="Arial"/>
                <w:b/>
                <w:color w:val="000000"/>
                <w:sz w:val="16"/>
                <w:szCs w:val="16"/>
              </w:rPr>
              <w:t>Üst Sınır Uygulanmış Değerler</w:t>
            </w:r>
          </w:p>
        </w:tc>
      </w:tr>
      <w:tr w:rsidR="002D510F" w:rsidRPr="00C75306" w14:paraId="203068A4" w14:textId="77777777" w:rsidTr="00A5360E">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BBA0F1C" w14:textId="77777777" w:rsidR="002D510F" w:rsidRPr="00C75306" w:rsidRDefault="002D510F" w:rsidP="002D510F">
            <w:pPr>
              <w:jc w:val="center"/>
              <w:rPr>
                <w:rFonts w:ascii="Arial" w:hAnsi="Arial" w:cs="Arial"/>
                <w:b/>
                <w:color w:val="000000"/>
                <w:sz w:val="14"/>
                <w:szCs w:val="14"/>
              </w:rPr>
            </w:pPr>
            <w:r w:rsidRPr="00C75306">
              <w:rPr>
                <w:rFonts w:ascii="Arial" w:hAnsi="Arial" w:cs="Arial"/>
                <w:b/>
                <w:color w:val="000000"/>
                <w:sz w:val="14"/>
                <w:szCs w:val="14"/>
              </w:rPr>
              <w:t>21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BE25F18" w14:textId="77777777" w:rsidR="002D510F" w:rsidRPr="00C75306" w:rsidRDefault="002D510F" w:rsidP="002D510F">
            <w:pPr>
              <w:rPr>
                <w:rFonts w:ascii="Arial" w:hAnsi="Arial" w:cs="Arial"/>
                <w:b/>
                <w:color w:val="000000"/>
                <w:sz w:val="16"/>
                <w:szCs w:val="14"/>
              </w:rPr>
            </w:pPr>
            <w:r w:rsidRPr="00C75306">
              <w:rPr>
                <w:rFonts w:ascii="Arial" w:hAnsi="Arial" w:cs="Arial"/>
                <w:b/>
                <w:color w:val="000000"/>
                <w:sz w:val="16"/>
                <w:szCs w:val="14"/>
              </w:rPr>
              <w:t>TOPLAM YKLV STOKU</w:t>
            </w:r>
          </w:p>
        </w:tc>
        <w:tc>
          <w:tcPr>
            <w:tcW w:w="1134" w:type="dxa"/>
            <w:tcBorders>
              <w:top w:val="single" w:sz="4" w:space="0" w:color="auto"/>
              <w:left w:val="nil"/>
              <w:bottom w:val="single" w:sz="4" w:space="0" w:color="auto"/>
              <w:right w:val="nil"/>
            </w:tcBorders>
            <w:shd w:val="clear" w:color="auto" w:fill="000000" w:themeFill="text1"/>
            <w:noWrap/>
            <w:vAlign w:val="bottom"/>
          </w:tcPr>
          <w:p w14:paraId="5666DEDA" w14:textId="77777777" w:rsidR="002D510F" w:rsidRPr="00C75306" w:rsidRDefault="002D510F" w:rsidP="002D510F">
            <w:pPr>
              <w:jc w:val="right"/>
              <w:rPr>
                <w:rFonts w:ascii="Arial" w:hAnsi="Arial" w:cs="Arial"/>
                <w:b/>
                <w:color w:val="000000"/>
                <w:sz w:val="16"/>
                <w:szCs w:val="16"/>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438047CF" w14:textId="77777777" w:rsidR="002D510F" w:rsidRPr="00C75306" w:rsidRDefault="002D510F" w:rsidP="002D510F">
            <w:pPr>
              <w:jc w:val="right"/>
              <w:rPr>
                <w:rFonts w:ascii="Arial" w:hAnsi="Arial" w:cs="Arial"/>
                <w:b/>
                <w:color w:val="000000"/>
                <w:sz w:val="16"/>
                <w:szCs w:val="16"/>
              </w:rPr>
            </w:pPr>
          </w:p>
        </w:tc>
        <w:tc>
          <w:tcPr>
            <w:tcW w:w="1204" w:type="dxa"/>
            <w:tcBorders>
              <w:top w:val="nil"/>
              <w:left w:val="nil"/>
              <w:bottom w:val="nil"/>
            </w:tcBorders>
            <w:shd w:val="clear" w:color="auto" w:fill="auto"/>
            <w:noWrap/>
            <w:vAlign w:val="bottom"/>
          </w:tcPr>
          <w:p w14:paraId="2B4F9848" w14:textId="511357B3"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5.970.290</w:t>
            </w:r>
          </w:p>
        </w:tc>
        <w:tc>
          <w:tcPr>
            <w:tcW w:w="1106" w:type="dxa"/>
            <w:tcBorders>
              <w:top w:val="nil"/>
              <w:bottom w:val="nil"/>
              <w:right w:val="single" w:sz="4" w:space="0" w:color="auto"/>
            </w:tcBorders>
            <w:shd w:val="clear" w:color="auto" w:fill="auto"/>
            <w:noWrap/>
            <w:vAlign w:val="bottom"/>
          </w:tcPr>
          <w:p w14:paraId="2791D1F5" w14:textId="6E186071"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4.591.891</w:t>
            </w:r>
          </w:p>
        </w:tc>
      </w:tr>
      <w:tr w:rsidR="002D510F" w:rsidRPr="00C75306" w14:paraId="0BB08D93" w14:textId="77777777" w:rsidTr="00A5360E">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C2B1DBD" w14:textId="77777777" w:rsidR="002D510F" w:rsidRPr="00C75306" w:rsidRDefault="002D510F" w:rsidP="002D510F">
            <w:pPr>
              <w:jc w:val="center"/>
              <w:rPr>
                <w:rFonts w:ascii="Arial" w:hAnsi="Arial" w:cs="Arial"/>
                <w:b/>
                <w:color w:val="000000"/>
                <w:sz w:val="14"/>
                <w:szCs w:val="14"/>
              </w:rPr>
            </w:pPr>
            <w:r w:rsidRPr="00C75306">
              <w:rPr>
                <w:rFonts w:ascii="Arial" w:hAnsi="Arial" w:cs="Arial"/>
                <w:b/>
                <w:color w:val="000000"/>
                <w:sz w:val="14"/>
                <w:szCs w:val="14"/>
              </w:rPr>
              <w:t>22</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D20C46A" w14:textId="77777777" w:rsidR="002D510F" w:rsidRPr="00C75306" w:rsidRDefault="002D510F" w:rsidP="002D510F">
            <w:pPr>
              <w:rPr>
                <w:rFonts w:ascii="Arial" w:hAnsi="Arial" w:cs="Arial"/>
                <w:b/>
                <w:color w:val="000000"/>
                <w:sz w:val="16"/>
                <w:szCs w:val="14"/>
              </w:rPr>
            </w:pPr>
            <w:r w:rsidRPr="00C75306">
              <w:rPr>
                <w:rFonts w:ascii="Arial" w:hAnsi="Arial" w:cs="Arial"/>
                <w:b/>
                <w:color w:val="000000"/>
                <w:sz w:val="16"/>
                <w:szCs w:val="14"/>
              </w:rPr>
              <w:t xml:space="preserve">TOPLAM NET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0D1BC797" w14:textId="77777777" w:rsidR="002D510F" w:rsidRPr="00C75306" w:rsidRDefault="002D510F" w:rsidP="002D510F">
            <w:pPr>
              <w:jc w:val="right"/>
              <w:rPr>
                <w:rFonts w:ascii="Arial" w:hAnsi="Arial" w:cs="Arial"/>
                <w:b/>
                <w:color w:val="000000"/>
                <w:sz w:val="16"/>
                <w:szCs w:val="16"/>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7DC49E5B" w14:textId="77777777" w:rsidR="002D510F" w:rsidRPr="00C75306" w:rsidRDefault="002D510F" w:rsidP="002D510F">
            <w:pPr>
              <w:jc w:val="right"/>
              <w:rPr>
                <w:rFonts w:ascii="Arial" w:hAnsi="Arial" w:cs="Arial"/>
                <w:b/>
                <w:color w:val="000000"/>
                <w:sz w:val="16"/>
                <w:szCs w:val="16"/>
              </w:rPr>
            </w:pPr>
          </w:p>
        </w:tc>
        <w:tc>
          <w:tcPr>
            <w:tcW w:w="1204" w:type="dxa"/>
            <w:tcBorders>
              <w:top w:val="nil"/>
              <w:left w:val="nil"/>
              <w:bottom w:val="nil"/>
            </w:tcBorders>
            <w:shd w:val="clear" w:color="auto" w:fill="auto"/>
            <w:noWrap/>
            <w:vAlign w:val="bottom"/>
          </w:tcPr>
          <w:p w14:paraId="7AFBF33B" w14:textId="3838B6E7"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2.380.519</w:t>
            </w:r>
          </w:p>
        </w:tc>
        <w:tc>
          <w:tcPr>
            <w:tcW w:w="1106" w:type="dxa"/>
            <w:tcBorders>
              <w:top w:val="nil"/>
              <w:bottom w:val="nil"/>
              <w:right w:val="single" w:sz="4" w:space="0" w:color="auto"/>
            </w:tcBorders>
            <w:shd w:val="clear" w:color="auto" w:fill="auto"/>
            <w:noWrap/>
            <w:vAlign w:val="bottom"/>
          </w:tcPr>
          <w:p w14:paraId="2EAF071C" w14:textId="72CD8C77"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1.564.697</w:t>
            </w:r>
          </w:p>
        </w:tc>
      </w:tr>
      <w:tr w:rsidR="002D510F" w:rsidRPr="00C75306" w14:paraId="5C41D9A3" w14:textId="77777777" w:rsidTr="00A5360E">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F33F00F" w14:textId="77777777" w:rsidR="002D510F" w:rsidRPr="00C75306" w:rsidRDefault="002D510F" w:rsidP="002D510F">
            <w:pPr>
              <w:jc w:val="center"/>
              <w:rPr>
                <w:rFonts w:ascii="Arial" w:hAnsi="Arial" w:cs="Arial"/>
                <w:b/>
                <w:color w:val="000000"/>
                <w:sz w:val="14"/>
                <w:szCs w:val="14"/>
              </w:rPr>
            </w:pPr>
            <w:r w:rsidRPr="00C75306">
              <w:rPr>
                <w:rFonts w:ascii="Arial" w:hAnsi="Arial" w:cs="Arial"/>
                <w:b/>
                <w:color w:val="000000"/>
                <w:sz w:val="14"/>
                <w:szCs w:val="14"/>
              </w:rPr>
              <w:t>23</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568D3701" w14:textId="77777777" w:rsidR="002D510F" w:rsidRPr="00C75306" w:rsidRDefault="002D510F" w:rsidP="002D510F">
            <w:pPr>
              <w:rPr>
                <w:rFonts w:ascii="Arial" w:hAnsi="Arial" w:cs="Arial"/>
                <w:b/>
                <w:color w:val="000000"/>
                <w:sz w:val="16"/>
                <w:szCs w:val="14"/>
              </w:rPr>
            </w:pPr>
            <w:r w:rsidRPr="00C75306">
              <w:rPr>
                <w:rFonts w:ascii="Arial" w:hAnsi="Arial" w:cs="Arial"/>
                <w:b/>
                <w:color w:val="000000"/>
                <w:sz w:val="16"/>
                <w:szCs w:val="14"/>
              </w:rPr>
              <w:t xml:space="preserve">LİKİDİTE KARŞILAMA ORANI (%) </w:t>
            </w:r>
          </w:p>
        </w:tc>
        <w:tc>
          <w:tcPr>
            <w:tcW w:w="1134" w:type="dxa"/>
            <w:tcBorders>
              <w:top w:val="single" w:sz="4" w:space="0" w:color="auto"/>
              <w:left w:val="nil"/>
              <w:bottom w:val="single" w:sz="4" w:space="0" w:color="auto"/>
              <w:right w:val="nil"/>
            </w:tcBorders>
            <w:shd w:val="clear" w:color="auto" w:fill="000000" w:themeFill="text1"/>
            <w:noWrap/>
            <w:vAlign w:val="bottom"/>
          </w:tcPr>
          <w:p w14:paraId="02840D1D" w14:textId="77777777" w:rsidR="002D510F" w:rsidRPr="00C75306" w:rsidRDefault="002D510F" w:rsidP="002D510F">
            <w:pPr>
              <w:jc w:val="right"/>
              <w:rPr>
                <w:rFonts w:ascii="Arial" w:hAnsi="Arial" w:cs="Arial"/>
                <w:b/>
                <w:color w:val="000000"/>
                <w:sz w:val="16"/>
                <w:szCs w:val="16"/>
              </w:rPr>
            </w:pPr>
          </w:p>
        </w:tc>
        <w:tc>
          <w:tcPr>
            <w:tcW w:w="1304" w:type="dxa"/>
            <w:tcBorders>
              <w:top w:val="single" w:sz="4" w:space="0" w:color="auto"/>
              <w:left w:val="nil"/>
              <w:bottom w:val="single" w:sz="4" w:space="0" w:color="auto"/>
              <w:right w:val="single" w:sz="4" w:space="0" w:color="auto"/>
            </w:tcBorders>
            <w:shd w:val="clear" w:color="auto" w:fill="000000" w:themeFill="text1"/>
            <w:noWrap/>
            <w:vAlign w:val="bottom"/>
          </w:tcPr>
          <w:p w14:paraId="1EF7CCA8" w14:textId="77777777" w:rsidR="002D510F" w:rsidRPr="00C75306" w:rsidRDefault="002D510F" w:rsidP="002D510F">
            <w:pPr>
              <w:jc w:val="right"/>
              <w:rPr>
                <w:rFonts w:ascii="Arial" w:hAnsi="Arial" w:cs="Arial"/>
                <w:b/>
                <w:color w:val="000000"/>
                <w:sz w:val="16"/>
                <w:szCs w:val="16"/>
              </w:rPr>
            </w:pPr>
          </w:p>
        </w:tc>
        <w:tc>
          <w:tcPr>
            <w:tcW w:w="1204" w:type="dxa"/>
            <w:tcBorders>
              <w:top w:val="nil"/>
              <w:left w:val="nil"/>
              <w:bottom w:val="single" w:sz="4" w:space="0" w:color="auto"/>
            </w:tcBorders>
            <w:shd w:val="clear" w:color="auto" w:fill="auto"/>
            <w:noWrap/>
            <w:vAlign w:val="bottom"/>
          </w:tcPr>
          <w:p w14:paraId="23730893" w14:textId="5292952F"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250,80</w:t>
            </w:r>
          </w:p>
        </w:tc>
        <w:tc>
          <w:tcPr>
            <w:tcW w:w="1106" w:type="dxa"/>
            <w:tcBorders>
              <w:top w:val="nil"/>
              <w:bottom w:val="single" w:sz="4" w:space="0" w:color="auto"/>
              <w:right w:val="single" w:sz="4" w:space="0" w:color="auto"/>
            </w:tcBorders>
            <w:shd w:val="clear" w:color="auto" w:fill="auto"/>
            <w:noWrap/>
            <w:vAlign w:val="bottom"/>
          </w:tcPr>
          <w:p w14:paraId="0F1CBB15" w14:textId="5C7211E6" w:rsidR="002D510F" w:rsidRPr="00A5360E" w:rsidRDefault="002D510F" w:rsidP="002D510F">
            <w:pPr>
              <w:jc w:val="right"/>
              <w:rPr>
                <w:rFonts w:ascii="Arial" w:hAnsi="Arial" w:cs="Arial"/>
                <w:b/>
                <w:sz w:val="16"/>
                <w:szCs w:val="16"/>
              </w:rPr>
            </w:pPr>
            <w:r w:rsidRPr="00A5360E">
              <w:rPr>
                <w:rFonts w:ascii="Arial" w:hAnsi="Arial" w:cs="Arial"/>
                <w:b/>
                <w:color w:val="000000"/>
                <w:sz w:val="16"/>
                <w:szCs w:val="16"/>
              </w:rPr>
              <w:t>293,47</w:t>
            </w:r>
          </w:p>
        </w:tc>
      </w:tr>
    </w:tbl>
    <w:p w14:paraId="65472737" w14:textId="77777777" w:rsidR="00A865D5" w:rsidRPr="00C75306" w:rsidRDefault="00A865D5" w:rsidP="00A865D5">
      <w:pPr>
        <w:spacing w:before="60" w:after="120"/>
        <w:ind w:right="-181"/>
        <w:jc w:val="both"/>
        <w:rPr>
          <w:rFonts w:ascii="Arial" w:hAnsi="Arial" w:cs="Arial"/>
          <w:sz w:val="16"/>
          <w:szCs w:val="16"/>
          <w:vertAlign w:val="superscript"/>
        </w:rPr>
      </w:pPr>
      <w:r w:rsidRPr="00C75306">
        <w:rPr>
          <w:rFonts w:ascii="Arial" w:hAnsi="Arial" w:cs="Arial"/>
          <w:sz w:val="16"/>
          <w:szCs w:val="16"/>
          <w:vertAlign w:val="superscript"/>
        </w:rPr>
        <w:t xml:space="preserve">(*) </w:t>
      </w:r>
      <w:proofErr w:type="spellStart"/>
      <w:r w:rsidR="00143336" w:rsidRPr="00C75306">
        <w:rPr>
          <w:rFonts w:ascii="Arial" w:hAnsi="Arial" w:cs="Arial"/>
          <w:sz w:val="16"/>
          <w:szCs w:val="16"/>
          <w:lang w:val="en-US" w:eastAsia="en-US"/>
        </w:rPr>
        <w:t>Haftalık</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basit</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aritmetik</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ortalama</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alınmak</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suretiyle</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hesaplanan</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likidite</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karşılama</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oranının</w:t>
      </w:r>
      <w:proofErr w:type="spellEnd"/>
      <w:r w:rsidR="00143336" w:rsidRPr="00C75306">
        <w:rPr>
          <w:rFonts w:ascii="Arial" w:hAnsi="Arial" w:cs="Arial"/>
          <w:sz w:val="16"/>
          <w:szCs w:val="16"/>
          <w:lang w:val="en-US" w:eastAsia="en-US"/>
        </w:rPr>
        <w:t xml:space="preserve"> son </w:t>
      </w:r>
      <w:proofErr w:type="spellStart"/>
      <w:r w:rsidR="00143336" w:rsidRPr="00C75306">
        <w:rPr>
          <w:rFonts w:ascii="Arial" w:hAnsi="Arial" w:cs="Arial"/>
          <w:sz w:val="16"/>
          <w:szCs w:val="16"/>
          <w:lang w:val="en-US" w:eastAsia="en-US"/>
        </w:rPr>
        <w:t>üç</w:t>
      </w:r>
      <w:proofErr w:type="spellEnd"/>
      <w:r w:rsidR="00143336" w:rsidRPr="00C75306">
        <w:rPr>
          <w:rFonts w:ascii="Arial" w:hAnsi="Arial" w:cs="Arial"/>
          <w:sz w:val="16"/>
          <w:szCs w:val="16"/>
          <w:lang w:val="en-US" w:eastAsia="en-US"/>
        </w:rPr>
        <w:t xml:space="preserve"> ay </w:t>
      </w:r>
      <w:proofErr w:type="spellStart"/>
      <w:r w:rsidR="00143336" w:rsidRPr="00C75306">
        <w:rPr>
          <w:rFonts w:ascii="Arial" w:hAnsi="Arial" w:cs="Arial"/>
          <w:sz w:val="16"/>
          <w:szCs w:val="16"/>
          <w:lang w:val="en-US" w:eastAsia="en-US"/>
        </w:rPr>
        <w:t>için</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hesaplanan</w:t>
      </w:r>
      <w:proofErr w:type="spellEnd"/>
      <w:r w:rsidR="00143336" w:rsidRPr="00C75306">
        <w:rPr>
          <w:rFonts w:ascii="Arial" w:hAnsi="Arial" w:cs="Arial"/>
          <w:sz w:val="16"/>
          <w:szCs w:val="16"/>
          <w:lang w:val="en-US" w:eastAsia="en-US"/>
        </w:rPr>
        <w:t xml:space="preserve"> </w:t>
      </w:r>
      <w:proofErr w:type="spellStart"/>
      <w:r w:rsidR="00143336" w:rsidRPr="00C75306">
        <w:rPr>
          <w:rFonts w:ascii="Arial" w:hAnsi="Arial" w:cs="Arial"/>
          <w:sz w:val="16"/>
          <w:szCs w:val="16"/>
          <w:lang w:val="en-US" w:eastAsia="en-US"/>
        </w:rPr>
        <w:t>ortalamasıdır</w:t>
      </w:r>
      <w:proofErr w:type="spellEnd"/>
      <w:r w:rsidR="00143336" w:rsidRPr="00C75306">
        <w:rPr>
          <w:rFonts w:ascii="Arial" w:hAnsi="Arial" w:cs="Arial"/>
          <w:sz w:val="16"/>
          <w:szCs w:val="16"/>
          <w:lang w:val="en-US" w:eastAsia="en-US"/>
        </w:rPr>
        <w:t>.</w:t>
      </w:r>
    </w:p>
    <w:p w14:paraId="75B8637C" w14:textId="77777777" w:rsidR="00194552" w:rsidRPr="00C75306" w:rsidRDefault="00A3472F" w:rsidP="008A5258">
      <w:pPr>
        <w:spacing w:before="120" w:after="120"/>
        <w:ind w:right="-74"/>
        <w:jc w:val="both"/>
        <w:rPr>
          <w:rFonts w:ascii="Arial" w:hAnsi="Arial" w:cs="Arial"/>
          <w:sz w:val="20"/>
          <w:szCs w:val="20"/>
        </w:rPr>
      </w:pPr>
      <w:r w:rsidRPr="00C75306">
        <w:rPr>
          <w:rFonts w:ascii="Arial" w:hAnsi="Arial" w:cs="Arial"/>
          <w:sz w:val="20"/>
          <w:szCs w:val="20"/>
        </w:rPr>
        <w:t xml:space="preserve">21 Mart 2014 tarih ve 28948 sayılı Resmi </w:t>
      </w:r>
      <w:proofErr w:type="spellStart"/>
      <w:r w:rsidRPr="00C75306">
        <w:rPr>
          <w:rFonts w:ascii="Arial" w:hAnsi="Arial" w:cs="Arial"/>
          <w:sz w:val="20"/>
          <w:szCs w:val="20"/>
        </w:rPr>
        <w:t>Gazete’de</w:t>
      </w:r>
      <w:proofErr w:type="spellEnd"/>
      <w:r w:rsidRPr="00C75306">
        <w:rPr>
          <w:rFonts w:ascii="Arial" w:hAnsi="Arial" w:cs="Arial"/>
          <w:sz w:val="20"/>
          <w:szCs w:val="20"/>
        </w:rPr>
        <w:t xml:space="preserve"> yayımlanan “Bankaların Likidite Karşılama Oranı Hesaplamasına İlişkin Yönetmelik” uyarınca son </w:t>
      </w:r>
      <w:r w:rsidR="00571FC7" w:rsidRPr="00C75306">
        <w:rPr>
          <w:rFonts w:ascii="Arial" w:hAnsi="Arial" w:cs="Arial"/>
          <w:sz w:val="20"/>
          <w:szCs w:val="20"/>
        </w:rPr>
        <w:t>üç</w:t>
      </w:r>
      <w:r w:rsidRPr="00C75306">
        <w:rPr>
          <w:rFonts w:ascii="Arial" w:hAnsi="Arial" w:cs="Arial"/>
          <w:sz w:val="20"/>
          <w:szCs w:val="20"/>
        </w:rPr>
        <w:t xml:space="preserve"> ay için hesaplanan likidite karşılama oranlarının en yüksek ve en düşük olduğu </w:t>
      </w:r>
      <w:r w:rsidR="00C06159" w:rsidRPr="00C75306">
        <w:rPr>
          <w:rFonts w:ascii="Arial" w:hAnsi="Arial" w:cs="Arial"/>
          <w:sz w:val="20"/>
          <w:szCs w:val="20"/>
        </w:rPr>
        <w:t>tarihler</w:t>
      </w:r>
      <w:r w:rsidRPr="00C75306">
        <w:rPr>
          <w:rFonts w:ascii="Arial" w:hAnsi="Arial" w:cs="Arial"/>
          <w:sz w:val="20"/>
          <w:szCs w:val="20"/>
        </w:rPr>
        <w:t xml:space="preserve"> aşağıda verilmiştir.</w:t>
      </w:r>
    </w:p>
    <w:tbl>
      <w:tblPr>
        <w:tblW w:w="5029" w:type="pct"/>
        <w:tblLayout w:type="fixed"/>
        <w:tblLook w:val="04A0" w:firstRow="1" w:lastRow="0" w:firstColumn="1" w:lastColumn="0" w:noHBand="0" w:noVBand="1"/>
      </w:tblPr>
      <w:tblGrid>
        <w:gridCol w:w="5696"/>
        <w:gridCol w:w="2034"/>
        <w:gridCol w:w="1679"/>
      </w:tblGrid>
      <w:tr w:rsidR="00A3472F" w:rsidRPr="00C75306" w14:paraId="200EF1DA" w14:textId="77777777" w:rsidTr="008A5258">
        <w:trPr>
          <w:trHeight w:val="170"/>
        </w:trPr>
        <w:tc>
          <w:tcPr>
            <w:tcW w:w="3027" w:type="pct"/>
            <w:tcBorders>
              <w:top w:val="single" w:sz="4" w:space="0" w:color="auto"/>
              <w:left w:val="nil"/>
              <w:bottom w:val="single" w:sz="4" w:space="0" w:color="auto"/>
              <w:right w:val="nil"/>
            </w:tcBorders>
            <w:shd w:val="clear" w:color="auto" w:fill="auto"/>
            <w:noWrap/>
            <w:vAlign w:val="bottom"/>
            <w:hideMark/>
          </w:tcPr>
          <w:p w14:paraId="3DCD8B93" w14:textId="77777777" w:rsidR="00A3472F" w:rsidRPr="00C75306" w:rsidRDefault="00D05182" w:rsidP="00EA0FE2">
            <w:pPr>
              <w:rPr>
                <w:rFonts w:ascii="Arial" w:hAnsi="Arial" w:cs="Arial"/>
                <w:b/>
                <w:bCs/>
                <w:color w:val="000000"/>
                <w:sz w:val="18"/>
                <w:szCs w:val="18"/>
              </w:rPr>
            </w:pPr>
            <w:r w:rsidRPr="00C75306">
              <w:rPr>
                <w:rFonts w:ascii="Arial" w:hAnsi="Arial" w:cs="Arial"/>
                <w:b/>
                <w:bCs/>
                <w:color w:val="000000"/>
                <w:sz w:val="18"/>
                <w:szCs w:val="18"/>
              </w:rPr>
              <w:t>Likidite Karşılama Oranı</w:t>
            </w:r>
            <w:r w:rsidR="00090CDD" w:rsidRPr="00C75306">
              <w:rPr>
                <w:rFonts w:ascii="Arial" w:hAnsi="Arial" w:cs="Arial"/>
                <w:b/>
                <w:bCs/>
                <w:color w:val="000000"/>
                <w:sz w:val="18"/>
                <w:szCs w:val="18"/>
              </w:rPr>
              <w:t xml:space="preserve"> </w:t>
            </w:r>
            <w:r w:rsidR="00090CDD" w:rsidRPr="00C75306">
              <w:rPr>
                <w:rFonts w:ascii="Arial" w:hAnsi="Arial" w:cs="Arial"/>
                <w:b/>
                <w:color w:val="000000" w:themeColor="text1"/>
                <w:sz w:val="18"/>
                <w:szCs w:val="18"/>
              </w:rPr>
              <w:t>(%)</w:t>
            </w:r>
          </w:p>
        </w:tc>
        <w:tc>
          <w:tcPr>
            <w:tcW w:w="1973" w:type="pct"/>
            <w:gridSpan w:val="2"/>
            <w:tcBorders>
              <w:top w:val="single" w:sz="4" w:space="0" w:color="auto"/>
              <w:left w:val="nil"/>
              <w:bottom w:val="single" w:sz="4" w:space="0" w:color="auto"/>
              <w:right w:val="nil"/>
            </w:tcBorders>
            <w:shd w:val="clear" w:color="auto" w:fill="auto"/>
            <w:noWrap/>
            <w:vAlign w:val="bottom"/>
            <w:hideMark/>
          </w:tcPr>
          <w:p w14:paraId="1170663D" w14:textId="77777777" w:rsidR="00A3472F" w:rsidRPr="00C75306" w:rsidRDefault="009312DB" w:rsidP="007F4E25">
            <w:pPr>
              <w:ind w:left="1168" w:right="484"/>
              <w:jc w:val="center"/>
              <w:rPr>
                <w:rFonts w:ascii="Arial" w:hAnsi="Arial" w:cs="Arial"/>
                <w:b/>
                <w:bCs/>
                <w:color w:val="000000"/>
                <w:sz w:val="18"/>
                <w:szCs w:val="18"/>
              </w:rPr>
            </w:pPr>
            <w:r w:rsidRPr="00C75306">
              <w:rPr>
                <w:rFonts w:ascii="Arial" w:hAnsi="Arial" w:cs="Arial"/>
                <w:b/>
                <w:bCs/>
                <w:snapToGrid w:val="0"/>
                <w:color w:val="000000"/>
                <w:sz w:val="18"/>
                <w:szCs w:val="18"/>
              </w:rPr>
              <w:t>Cari Dönem</w:t>
            </w:r>
          </w:p>
        </w:tc>
      </w:tr>
      <w:tr w:rsidR="00A3472F" w:rsidRPr="00C75306" w14:paraId="512B7EEB" w14:textId="77777777" w:rsidTr="008A5258">
        <w:trPr>
          <w:trHeight w:val="170"/>
        </w:trPr>
        <w:tc>
          <w:tcPr>
            <w:tcW w:w="3027" w:type="pct"/>
            <w:tcBorders>
              <w:top w:val="single" w:sz="4" w:space="0" w:color="auto"/>
              <w:left w:val="nil"/>
              <w:bottom w:val="single" w:sz="4" w:space="0" w:color="auto"/>
              <w:right w:val="nil"/>
            </w:tcBorders>
            <w:shd w:val="clear" w:color="auto" w:fill="auto"/>
            <w:noWrap/>
            <w:vAlign w:val="bottom"/>
            <w:hideMark/>
          </w:tcPr>
          <w:p w14:paraId="7860FACE" w14:textId="77777777" w:rsidR="00A3472F" w:rsidRPr="00C75306" w:rsidRDefault="00A3472F" w:rsidP="00EA0FE2">
            <w:pPr>
              <w:rPr>
                <w:rFonts w:ascii="Arial" w:hAnsi="Arial" w:cs="Arial"/>
                <w:b/>
                <w:bCs/>
                <w:color w:val="000000"/>
                <w:sz w:val="18"/>
                <w:szCs w:val="18"/>
              </w:rPr>
            </w:pPr>
          </w:p>
        </w:tc>
        <w:tc>
          <w:tcPr>
            <w:tcW w:w="1081" w:type="pct"/>
            <w:tcBorders>
              <w:top w:val="single" w:sz="4" w:space="0" w:color="auto"/>
              <w:left w:val="nil"/>
              <w:bottom w:val="single" w:sz="4" w:space="0" w:color="auto"/>
              <w:right w:val="nil"/>
            </w:tcBorders>
            <w:shd w:val="clear" w:color="auto" w:fill="auto"/>
            <w:noWrap/>
            <w:vAlign w:val="bottom"/>
            <w:hideMark/>
          </w:tcPr>
          <w:p w14:paraId="3B829D08" w14:textId="77777777" w:rsidR="00A3472F" w:rsidRPr="00C75306" w:rsidRDefault="00A3472F" w:rsidP="007F4E25">
            <w:pPr>
              <w:jc w:val="right"/>
              <w:rPr>
                <w:rFonts w:ascii="Arial" w:hAnsi="Arial" w:cs="Arial"/>
                <w:b/>
                <w:bCs/>
                <w:color w:val="000000"/>
                <w:sz w:val="18"/>
                <w:szCs w:val="18"/>
              </w:rPr>
            </w:pPr>
            <w:r w:rsidRPr="00C75306">
              <w:rPr>
                <w:rFonts w:ascii="Arial" w:hAnsi="Arial" w:cs="Arial"/>
                <w:b/>
                <w:bCs/>
                <w:color w:val="000000"/>
                <w:sz w:val="18"/>
                <w:szCs w:val="18"/>
              </w:rPr>
              <w:t>TP+YP</w:t>
            </w:r>
          </w:p>
        </w:tc>
        <w:tc>
          <w:tcPr>
            <w:tcW w:w="892" w:type="pct"/>
            <w:tcBorders>
              <w:top w:val="single" w:sz="4" w:space="0" w:color="auto"/>
              <w:left w:val="nil"/>
              <w:bottom w:val="single" w:sz="4" w:space="0" w:color="auto"/>
              <w:right w:val="nil"/>
            </w:tcBorders>
            <w:shd w:val="clear" w:color="auto" w:fill="auto"/>
            <w:noWrap/>
            <w:vAlign w:val="bottom"/>
            <w:hideMark/>
          </w:tcPr>
          <w:p w14:paraId="1CCF20D6" w14:textId="77777777" w:rsidR="00A3472F" w:rsidRPr="00C75306" w:rsidRDefault="00A3472F" w:rsidP="007F4E25">
            <w:pPr>
              <w:jc w:val="right"/>
              <w:rPr>
                <w:rFonts w:ascii="Arial" w:hAnsi="Arial" w:cs="Arial"/>
                <w:b/>
                <w:bCs/>
                <w:color w:val="000000"/>
                <w:sz w:val="18"/>
                <w:szCs w:val="18"/>
              </w:rPr>
            </w:pPr>
            <w:r w:rsidRPr="00C75306">
              <w:rPr>
                <w:rFonts w:ascii="Arial" w:hAnsi="Arial" w:cs="Arial"/>
                <w:b/>
                <w:bCs/>
                <w:color w:val="000000"/>
                <w:sz w:val="18"/>
                <w:szCs w:val="18"/>
              </w:rPr>
              <w:t>YP</w:t>
            </w:r>
          </w:p>
        </w:tc>
      </w:tr>
      <w:tr w:rsidR="005A2250" w:rsidRPr="00C75306" w14:paraId="3EFC090F" w14:textId="77777777" w:rsidTr="00A5360E">
        <w:trPr>
          <w:trHeight w:val="170"/>
        </w:trPr>
        <w:tc>
          <w:tcPr>
            <w:tcW w:w="3027" w:type="pct"/>
            <w:tcBorders>
              <w:top w:val="single" w:sz="4" w:space="0" w:color="auto"/>
              <w:left w:val="nil"/>
              <w:bottom w:val="nil"/>
              <w:right w:val="nil"/>
            </w:tcBorders>
            <w:shd w:val="clear" w:color="auto" w:fill="auto"/>
            <w:noWrap/>
            <w:vAlign w:val="bottom"/>
            <w:hideMark/>
          </w:tcPr>
          <w:p w14:paraId="0CB0DAA9" w14:textId="77777777" w:rsidR="005A2250" w:rsidRPr="00C75306" w:rsidRDefault="005A2250" w:rsidP="005A2250">
            <w:pPr>
              <w:rPr>
                <w:rFonts w:ascii="Arial" w:hAnsi="Arial" w:cs="Arial"/>
                <w:color w:val="000000"/>
                <w:sz w:val="18"/>
                <w:szCs w:val="18"/>
              </w:rPr>
            </w:pPr>
            <w:r w:rsidRPr="00C75306">
              <w:rPr>
                <w:rFonts w:ascii="Arial" w:hAnsi="Arial" w:cs="Arial"/>
                <w:color w:val="000000"/>
                <w:sz w:val="18"/>
                <w:szCs w:val="18"/>
              </w:rPr>
              <w:t>En Düşük</w:t>
            </w:r>
          </w:p>
        </w:tc>
        <w:tc>
          <w:tcPr>
            <w:tcW w:w="1081" w:type="pct"/>
            <w:tcBorders>
              <w:top w:val="nil"/>
              <w:left w:val="nil"/>
              <w:right w:val="nil"/>
            </w:tcBorders>
            <w:shd w:val="clear" w:color="auto" w:fill="auto"/>
            <w:noWrap/>
            <w:vAlign w:val="center"/>
          </w:tcPr>
          <w:p w14:paraId="77C13E56" w14:textId="1A2E1FA2"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246,14</w:t>
            </w:r>
          </w:p>
        </w:tc>
        <w:tc>
          <w:tcPr>
            <w:tcW w:w="892" w:type="pct"/>
            <w:tcBorders>
              <w:top w:val="nil"/>
              <w:left w:val="nil"/>
              <w:right w:val="nil"/>
            </w:tcBorders>
            <w:shd w:val="clear" w:color="auto" w:fill="auto"/>
            <w:noWrap/>
            <w:vAlign w:val="center"/>
          </w:tcPr>
          <w:p w14:paraId="4B816B3E" w14:textId="768039CD"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195,23</w:t>
            </w:r>
          </w:p>
        </w:tc>
      </w:tr>
      <w:tr w:rsidR="005A2250" w:rsidRPr="00C75306" w14:paraId="3B4D68AB" w14:textId="77777777" w:rsidTr="00A5360E">
        <w:trPr>
          <w:trHeight w:val="170"/>
        </w:trPr>
        <w:tc>
          <w:tcPr>
            <w:tcW w:w="3027" w:type="pct"/>
            <w:tcBorders>
              <w:top w:val="nil"/>
              <w:left w:val="nil"/>
              <w:bottom w:val="single" w:sz="4" w:space="0" w:color="auto"/>
              <w:right w:val="nil"/>
            </w:tcBorders>
            <w:shd w:val="clear" w:color="auto" w:fill="auto"/>
            <w:noWrap/>
            <w:vAlign w:val="bottom"/>
            <w:hideMark/>
          </w:tcPr>
          <w:p w14:paraId="65F44EA0" w14:textId="77777777" w:rsidR="005A2250" w:rsidRPr="00C75306" w:rsidRDefault="005A2250" w:rsidP="005A2250">
            <w:pPr>
              <w:rPr>
                <w:rFonts w:ascii="Arial" w:hAnsi="Arial" w:cs="Arial"/>
                <w:color w:val="000000"/>
                <w:sz w:val="18"/>
                <w:szCs w:val="18"/>
              </w:rPr>
            </w:pPr>
            <w:r w:rsidRPr="00C75306">
              <w:rPr>
                <w:rFonts w:ascii="Arial" w:hAnsi="Arial" w:cs="Arial"/>
                <w:color w:val="000000"/>
                <w:sz w:val="18"/>
                <w:szCs w:val="18"/>
              </w:rPr>
              <w:t>Tarih</w:t>
            </w:r>
          </w:p>
        </w:tc>
        <w:tc>
          <w:tcPr>
            <w:tcW w:w="1081" w:type="pct"/>
            <w:tcBorders>
              <w:top w:val="nil"/>
              <w:left w:val="nil"/>
              <w:bottom w:val="single" w:sz="4" w:space="0" w:color="auto"/>
              <w:right w:val="nil"/>
            </w:tcBorders>
            <w:shd w:val="clear" w:color="auto" w:fill="auto"/>
            <w:noWrap/>
            <w:vAlign w:val="center"/>
          </w:tcPr>
          <w:p w14:paraId="68794995" w14:textId="6E0548BF"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31 Eki</w:t>
            </w:r>
            <w:r w:rsidR="003C1B02">
              <w:rPr>
                <w:rFonts w:ascii="Arial" w:hAnsi="Arial" w:cs="Arial"/>
                <w:color w:val="000000"/>
                <w:sz w:val="18"/>
                <w:szCs w:val="18"/>
              </w:rPr>
              <w:t>m</w:t>
            </w:r>
            <w:r>
              <w:rPr>
                <w:rFonts w:ascii="Arial" w:hAnsi="Arial" w:cs="Arial"/>
                <w:color w:val="000000"/>
                <w:sz w:val="18"/>
                <w:szCs w:val="18"/>
              </w:rPr>
              <w:t xml:space="preserve"> </w:t>
            </w:r>
            <w:r w:rsidR="003C1B02">
              <w:rPr>
                <w:rFonts w:ascii="Arial" w:hAnsi="Arial" w:cs="Arial"/>
                <w:color w:val="000000"/>
                <w:sz w:val="18"/>
                <w:szCs w:val="18"/>
              </w:rPr>
              <w:t>20</w:t>
            </w:r>
            <w:r>
              <w:rPr>
                <w:rFonts w:ascii="Arial" w:hAnsi="Arial" w:cs="Arial"/>
                <w:color w:val="000000"/>
                <w:sz w:val="18"/>
                <w:szCs w:val="18"/>
              </w:rPr>
              <w:t>18</w:t>
            </w:r>
          </w:p>
        </w:tc>
        <w:tc>
          <w:tcPr>
            <w:tcW w:w="892" w:type="pct"/>
            <w:tcBorders>
              <w:top w:val="nil"/>
              <w:left w:val="nil"/>
              <w:bottom w:val="single" w:sz="4" w:space="0" w:color="auto"/>
              <w:right w:val="nil"/>
            </w:tcBorders>
            <w:shd w:val="clear" w:color="auto" w:fill="auto"/>
            <w:noWrap/>
            <w:vAlign w:val="center"/>
          </w:tcPr>
          <w:p w14:paraId="1008C3D4" w14:textId="42C84357"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4 Kas</w:t>
            </w:r>
            <w:r w:rsidR="003C1B02">
              <w:rPr>
                <w:rFonts w:ascii="Arial" w:hAnsi="Arial" w:cs="Arial"/>
                <w:color w:val="000000"/>
                <w:sz w:val="18"/>
                <w:szCs w:val="18"/>
              </w:rPr>
              <w:t>ım</w:t>
            </w:r>
            <w:r>
              <w:rPr>
                <w:rFonts w:ascii="Arial" w:hAnsi="Arial" w:cs="Arial"/>
                <w:color w:val="000000"/>
                <w:sz w:val="18"/>
                <w:szCs w:val="18"/>
              </w:rPr>
              <w:t xml:space="preserve"> </w:t>
            </w:r>
            <w:r w:rsidR="003C1B02">
              <w:rPr>
                <w:rFonts w:ascii="Arial" w:hAnsi="Arial" w:cs="Arial"/>
                <w:color w:val="000000"/>
                <w:sz w:val="18"/>
                <w:szCs w:val="18"/>
              </w:rPr>
              <w:t>20</w:t>
            </w:r>
            <w:r>
              <w:rPr>
                <w:rFonts w:ascii="Arial" w:hAnsi="Arial" w:cs="Arial"/>
                <w:color w:val="000000"/>
                <w:sz w:val="18"/>
                <w:szCs w:val="18"/>
              </w:rPr>
              <w:t>18</w:t>
            </w:r>
          </w:p>
        </w:tc>
      </w:tr>
      <w:tr w:rsidR="005A2250" w:rsidRPr="00C75306" w14:paraId="5748928C" w14:textId="77777777" w:rsidTr="00A5360E">
        <w:trPr>
          <w:trHeight w:val="170"/>
        </w:trPr>
        <w:tc>
          <w:tcPr>
            <w:tcW w:w="3027" w:type="pct"/>
            <w:tcBorders>
              <w:top w:val="single" w:sz="4" w:space="0" w:color="auto"/>
              <w:left w:val="nil"/>
              <w:bottom w:val="nil"/>
              <w:right w:val="nil"/>
            </w:tcBorders>
            <w:shd w:val="clear" w:color="auto" w:fill="auto"/>
            <w:noWrap/>
            <w:vAlign w:val="bottom"/>
            <w:hideMark/>
          </w:tcPr>
          <w:p w14:paraId="23B53AFE" w14:textId="77777777" w:rsidR="005A2250" w:rsidRPr="00C75306" w:rsidRDefault="005A2250" w:rsidP="005A2250">
            <w:pPr>
              <w:rPr>
                <w:rFonts w:ascii="Arial" w:hAnsi="Arial" w:cs="Arial"/>
                <w:color w:val="000000"/>
                <w:sz w:val="18"/>
                <w:szCs w:val="18"/>
              </w:rPr>
            </w:pPr>
            <w:r w:rsidRPr="00C75306">
              <w:rPr>
                <w:rFonts w:ascii="Arial" w:hAnsi="Arial" w:cs="Arial"/>
                <w:color w:val="000000"/>
                <w:sz w:val="18"/>
                <w:szCs w:val="18"/>
              </w:rPr>
              <w:t>En Yüksek</w:t>
            </w:r>
          </w:p>
        </w:tc>
        <w:tc>
          <w:tcPr>
            <w:tcW w:w="1081" w:type="pct"/>
            <w:tcBorders>
              <w:top w:val="single" w:sz="4" w:space="0" w:color="auto"/>
              <w:left w:val="nil"/>
              <w:right w:val="nil"/>
            </w:tcBorders>
            <w:shd w:val="clear" w:color="auto" w:fill="auto"/>
            <w:noWrap/>
            <w:vAlign w:val="center"/>
          </w:tcPr>
          <w:p w14:paraId="7AA4F810" w14:textId="03509608"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395,02</w:t>
            </w:r>
          </w:p>
        </w:tc>
        <w:tc>
          <w:tcPr>
            <w:tcW w:w="892" w:type="pct"/>
            <w:tcBorders>
              <w:top w:val="single" w:sz="4" w:space="0" w:color="auto"/>
              <w:left w:val="nil"/>
              <w:right w:val="nil"/>
            </w:tcBorders>
            <w:shd w:val="clear" w:color="auto" w:fill="auto"/>
            <w:noWrap/>
            <w:vAlign w:val="center"/>
          </w:tcPr>
          <w:p w14:paraId="25CD7D31" w14:textId="45985B51"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304,4</w:t>
            </w:r>
          </w:p>
        </w:tc>
      </w:tr>
      <w:tr w:rsidR="005A2250" w:rsidRPr="00C75306" w14:paraId="5377AEBC" w14:textId="77777777" w:rsidTr="00A5360E">
        <w:trPr>
          <w:trHeight w:val="170"/>
        </w:trPr>
        <w:tc>
          <w:tcPr>
            <w:tcW w:w="3027" w:type="pct"/>
            <w:tcBorders>
              <w:top w:val="nil"/>
              <w:left w:val="nil"/>
              <w:bottom w:val="single" w:sz="4" w:space="0" w:color="auto"/>
              <w:right w:val="nil"/>
            </w:tcBorders>
            <w:shd w:val="clear" w:color="auto" w:fill="auto"/>
            <w:noWrap/>
            <w:vAlign w:val="bottom"/>
            <w:hideMark/>
          </w:tcPr>
          <w:p w14:paraId="162AE538" w14:textId="77777777" w:rsidR="005A2250" w:rsidRPr="00C75306" w:rsidRDefault="005A2250" w:rsidP="005A2250">
            <w:pPr>
              <w:rPr>
                <w:rFonts w:ascii="Arial" w:hAnsi="Arial" w:cs="Arial"/>
                <w:color w:val="000000"/>
                <w:sz w:val="18"/>
                <w:szCs w:val="18"/>
              </w:rPr>
            </w:pPr>
            <w:r w:rsidRPr="00C75306">
              <w:rPr>
                <w:rFonts w:ascii="Arial" w:hAnsi="Arial" w:cs="Arial"/>
                <w:color w:val="000000"/>
                <w:sz w:val="18"/>
                <w:szCs w:val="18"/>
              </w:rPr>
              <w:t>Tarih</w:t>
            </w:r>
          </w:p>
        </w:tc>
        <w:tc>
          <w:tcPr>
            <w:tcW w:w="1081" w:type="pct"/>
            <w:tcBorders>
              <w:top w:val="nil"/>
              <w:left w:val="nil"/>
              <w:bottom w:val="single" w:sz="4" w:space="0" w:color="auto"/>
              <w:right w:val="nil"/>
            </w:tcBorders>
            <w:shd w:val="clear" w:color="auto" w:fill="auto"/>
            <w:noWrap/>
            <w:vAlign w:val="center"/>
          </w:tcPr>
          <w:p w14:paraId="06A85F74" w14:textId="6136435B"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31 Ara</w:t>
            </w:r>
            <w:r w:rsidR="003C1B02">
              <w:rPr>
                <w:rFonts w:ascii="Arial" w:hAnsi="Arial" w:cs="Arial"/>
                <w:color w:val="000000"/>
                <w:sz w:val="18"/>
                <w:szCs w:val="18"/>
              </w:rPr>
              <w:t>lık</w:t>
            </w:r>
            <w:r>
              <w:rPr>
                <w:rFonts w:ascii="Arial" w:hAnsi="Arial" w:cs="Arial"/>
                <w:color w:val="000000"/>
                <w:sz w:val="18"/>
                <w:szCs w:val="18"/>
              </w:rPr>
              <w:t xml:space="preserve"> </w:t>
            </w:r>
            <w:r w:rsidR="003C1B02">
              <w:rPr>
                <w:rFonts w:ascii="Arial" w:hAnsi="Arial" w:cs="Arial"/>
                <w:color w:val="000000"/>
                <w:sz w:val="18"/>
                <w:szCs w:val="18"/>
              </w:rPr>
              <w:t>20</w:t>
            </w:r>
            <w:r>
              <w:rPr>
                <w:rFonts w:ascii="Arial" w:hAnsi="Arial" w:cs="Arial"/>
                <w:color w:val="000000"/>
                <w:sz w:val="18"/>
                <w:szCs w:val="18"/>
              </w:rPr>
              <w:t>18</w:t>
            </w:r>
          </w:p>
        </w:tc>
        <w:tc>
          <w:tcPr>
            <w:tcW w:w="892" w:type="pct"/>
            <w:tcBorders>
              <w:top w:val="nil"/>
              <w:left w:val="nil"/>
              <w:bottom w:val="single" w:sz="4" w:space="0" w:color="auto"/>
              <w:right w:val="nil"/>
            </w:tcBorders>
            <w:shd w:val="clear" w:color="auto" w:fill="auto"/>
            <w:noWrap/>
            <w:vAlign w:val="center"/>
          </w:tcPr>
          <w:p w14:paraId="04628AE9" w14:textId="5FFBB8C4"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31 Ara</w:t>
            </w:r>
            <w:r w:rsidR="003C1B02">
              <w:rPr>
                <w:rFonts w:ascii="Arial" w:hAnsi="Arial" w:cs="Arial"/>
                <w:color w:val="000000"/>
                <w:sz w:val="18"/>
                <w:szCs w:val="18"/>
              </w:rPr>
              <w:t>lık</w:t>
            </w:r>
            <w:r>
              <w:rPr>
                <w:rFonts w:ascii="Arial" w:hAnsi="Arial" w:cs="Arial"/>
                <w:color w:val="000000"/>
                <w:sz w:val="18"/>
                <w:szCs w:val="18"/>
              </w:rPr>
              <w:t xml:space="preserve"> </w:t>
            </w:r>
            <w:r w:rsidR="003C1B02">
              <w:rPr>
                <w:rFonts w:ascii="Arial" w:hAnsi="Arial" w:cs="Arial"/>
                <w:color w:val="000000"/>
                <w:sz w:val="18"/>
                <w:szCs w:val="18"/>
              </w:rPr>
              <w:t>20</w:t>
            </w:r>
            <w:r>
              <w:rPr>
                <w:rFonts w:ascii="Arial" w:hAnsi="Arial" w:cs="Arial"/>
                <w:color w:val="000000"/>
                <w:sz w:val="18"/>
                <w:szCs w:val="18"/>
              </w:rPr>
              <w:t>18</w:t>
            </w:r>
          </w:p>
        </w:tc>
      </w:tr>
      <w:tr w:rsidR="005A2250" w:rsidRPr="00C75306" w14:paraId="6D017366" w14:textId="77777777" w:rsidTr="00A5360E">
        <w:trPr>
          <w:trHeight w:val="170"/>
        </w:trPr>
        <w:tc>
          <w:tcPr>
            <w:tcW w:w="3027" w:type="pct"/>
            <w:tcBorders>
              <w:top w:val="single" w:sz="4" w:space="0" w:color="auto"/>
              <w:left w:val="nil"/>
              <w:bottom w:val="single" w:sz="4" w:space="0" w:color="auto"/>
              <w:right w:val="nil"/>
            </w:tcBorders>
            <w:shd w:val="clear" w:color="auto" w:fill="auto"/>
            <w:noWrap/>
            <w:vAlign w:val="bottom"/>
            <w:hideMark/>
          </w:tcPr>
          <w:p w14:paraId="317754F0" w14:textId="77777777" w:rsidR="005A2250" w:rsidRPr="00C75306" w:rsidRDefault="005A2250" w:rsidP="005A2250">
            <w:pPr>
              <w:rPr>
                <w:rFonts w:ascii="Arial" w:hAnsi="Arial" w:cs="Arial"/>
                <w:color w:val="000000"/>
                <w:sz w:val="18"/>
                <w:szCs w:val="18"/>
              </w:rPr>
            </w:pPr>
            <w:r w:rsidRPr="00C75306">
              <w:rPr>
                <w:rFonts w:ascii="Arial" w:hAnsi="Arial" w:cs="Arial"/>
                <w:color w:val="000000"/>
                <w:sz w:val="18"/>
                <w:szCs w:val="18"/>
              </w:rPr>
              <w:t>Ortalama</w:t>
            </w:r>
          </w:p>
        </w:tc>
        <w:tc>
          <w:tcPr>
            <w:tcW w:w="1081" w:type="pct"/>
            <w:tcBorders>
              <w:top w:val="single" w:sz="4" w:space="0" w:color="auto"/>
              <w:left w:val="nil"/>
              <w:bottom w:val="single" w:sz="4" w:space="0" w:color="auto"/>
              <w:right w:val="nil"/>
            </w:tcBorders>
            <w:shd w:val="clear" w:color="auto" w:fill="auto"/>
            <w:noWrap/>
            <w:vAlign w:val="center"/>
          </w:tcPr>
          <w:p w14:paraId="4A025194" w14:textId="09BA5148"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250,80</w:t>
            </w:r>
          </w:p>
        </w:tc>
        <w:tc>
          <w:tcPr>
            <w:tcW w:w="892" w:type="pct"/>
            <w:tcBorders>
              <w:top w:val="single" w:sz="4" w:space="0" w:color="auto"/>
              <w:left w:val="nil"/>
              <w:bottom w:val="single" w:sz="4" w:space="0" w:color="auto"/>
              <w:right w:val="nil"/>
            </w:tcBorders>
            <w:shd w:val="clear" w:color="auto" w:fill="auto"/>
            <w:noWrap/>
            <w:vAlign w:val="center"/>
          </w:tcPr>
          <w:p w14:paraId="5600852A" w14:textId="4BCCECFE" w:rsidR="005A2250" w:rsidRPr="00C75306" w:rsidRDefault="005A2250" w:rsidP="00A5360E">
            <w:pPr>
              <w:ind w:right="8"/>
              <w:jc w:val="right"/>
              <w:rPr>
                <w:rFonts w:ascii="Arial" w:hAnsi="Arial" w:cs="Arial"/>
                <w:color w:val="000000"/>
                <w:sz w:val="18"/>
                <w:szCs w:val="16"/>
              </w:rPr>
            </w:pPr>
            <w:r>
              <w:rPr>
                <w:rFonts w:ascii="Arial" w:hAnsi="Arial" w:cs="Arial"/>
                <w:color w:val="000000"/>
                <w:sz w:val="18"/>
                <w:szCs w:val="18"/>
              </w:rPr>
              <w:t>293,47</w:t>
            </w:r>
          </w:p>
        </w:tc>
      </w:tr>
    </w:tbl>
    <w:p w14:paraId="6BB4F368" w14:textId="53FD33E9" w:rsidR="00A8637B" w:rsidRPr="00C75306" w:rsidRDefault="00A8637B" w:rsidP="00A8637B">
      <w:pPr>
        <w:pageBreakBefore/>
        <w:autoSpaceDE w:val="0"/>
        <w:autoSpaceDN w:val="0"/>
        <w:adjustRightInd w:val="0"/>
        <w:spacing w:before="120" w:after="120"/>
        <w:ind w:left="-567"/>
        <w:jc w:val="both"/>
        <w:rPr>
          <w:rFonts w:ascii="Arial" w:hAnsi="Arial" w:cs="Arial"/>
          <w:sz w:val="20"/>
          <w:szCs w:val="20"/>
        </w:rPr>
      </w:pPr>
      <w:r w:rsidRPr="00C75306">
        <w:rPr>
          <w:rFonts w:ascii="Arial" w:hAnsi="Arial" w:cs="Arial"/>
          <w:b/>
          <w:sz w:val="20"/>
          <w:szCs w:val="20"/>
        </w:rPr>
        <w:lastRenderedPageBreak/>
        <w:t>V</w:t>
      </w:r>
      <w:r w:rsidR="00EF5801">
        <w:rPr>
          <w:rFonts w:ascii="Arial" w:hAnsi="Arial" w:cs="Arial"/>
          <w:b/>
          <w:sz w:val="20"/>
          <w:szCs w:val="20"/>
        </w:rPr>
        <w:t>I</w:t>
      </w:r>
      <w:r w:rsidRPr="00C75306">
        <w:rPr>
          <w:rFonts w:ascii="Arial" w:hAnsi="Arial" w:cs="Arial"/>
          <w:b/>
          <w:sz w:val="20"/>
          <w:szCs w:val="20"/>
        </w:rPr>
        <w:t>.</w:t>
      </w:r>
      <w:r w:rsidRPr="00C75306">
        <w:rPr>
          <w:rFonts w:ascii="Arial" w:hAnsi="Arial" w:cs="Arial"/>
          <w:b/>
          <w:sz w:val="20"/>
          <w:szCs w:val="20"/>
        </w:rPr>
        <w:tab/>
        <w:t>Likidite riskine ilişkin açıklamalar (devamı):</w:t>
      </w:r>
    </w:p>
    <w:p w14:paraId="17EAD797" w14:textId="77777777" w:rsidR="00A8637B" w:rsidRPr="00C75306" w:rsidRDefault="0038097F" w:rsidP="00A8637B">
      <w:pPr>
        <w:autoSpaceDE w:val="0"/>
        <w:autoSpaceDN w:val="0"/>
        <w:adjustRightInd w:val="0"/>
        <w:spacing w:before="120" w:after="120"/>
        <w:jc w:val="both"/>
        <w:rPr>
          <w:rFonts w:ascii="Arial" w:hAnsi="Arial" w:cs="Arial"/>
          <w:b/>
          <w:sz w:val="20"/>
          <w:szCs w:val="20"/>
        </w:rPr>
      </w:pPr>
      <w:r w:rsidRPr="00C75306">
        <w:rPr>
          <w:rFonts w:ascii="Arial" w:hAnsi="Arial" w:cs="Arial"/>
          <w:b/>
          <w:sz w:val="20"/>
          <w:szCs w:val="20"/>
        </w:rPr>
        <w:t>Likidite karşılama o</w:t>
      </w:r>
      <w:r w:rsidR="00A8637B" w:rsidRPr="00C75306">
        <w:rPr>
          <w:rFonts w:ascii="Arial" w:hAnsi="Arial" w:cs="Arial"/>
          <w:b/>
          <w:sz w:val="20"/>
          <w:szCs w:val="20"/>
        </w:rPr>
        <w:t xml:space="preserve">ranı </w:t>
      </w:r>
      <w:r w:rsidR="004B37F1" w:rsidRPr="00C75306">
        <w:rPr>
          <w:rFonts w:ascii="Arial" w:hAnsi="Arial" w:cs="Arial"/>
          <w:b/>
          <w:sz w:val="20"/>
          <w:szCs w:val="20"/>
        </w:rPr>
        <w:t>(devamı):</w:t>
      </w:r>
    </w:p>
    <w:tbl>
      <w:tblPr>
        <w:tblW w:w="9492" w:type="dxa"/>
        <w:tblInd w:w="-5" w:type="dxa"/>
        <w:tblLayout w:type="fixed"/>
        <w:tblCellMar>
          <w:left w:w="70" w:type="dxa"/>
          <w:right w:w="70" w:type="dxa"/>
        </w:tblCellMar>
        <w:tblLook w:val="04A0" w:firstRow="1" w:lastRow="0" w:firstColumn="1" w:lastColumn="0" w:noHBand="0" w:noVBand="1"/>
      </w:tblPr>
      <w:tblGrid>
        <w:gridCol w:w="421"/>
        <w:gridCol w:w="5108"/>
        <w:gridCol w:w="1048"/>
        <w:gridCol w:w="926"/>
        <w:gridCol w:w="917"/>
        <w:gridCol w:w="1072"/>
      </w:tblGrid>
      <w:tr w:rsidR="007D3844" w:rsidRPr="00C75306" w14:paraId="5539A068" w14:textId="77777777" w:rsidTr="003326E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D8A9B" w14:textId="77777777" w:rsidR="007D3844" w:rsidRPr="00C75306" w:rsidRDefault="007D3844" w:rsidP="00381BF6">
            <w:pPr>
              <w:rPr>
                <w:rFonts w:ascii="Arial" w:hAnsi="Arial" w:cs="Arial"/>
                <w:color w:val="000000"/>
                <w:sz w:val="14"/>
                <w:szCs w:val="14"/>
              </w:rPr>
            </w:pPr>
            <w:r w:rsidRPr="00C75306">
              <w:rPr>
                <w:rFonts w:ascii="Arial" w:hAnsi="Arial" w:cs="Arial"/>
                <w:color w:val="000000"/>
                <w:sz w:val="14"/>
                <w:szCs w:val="14"/>
              </w:rPr>
              <w:t> </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4A9B327A" w14:textId="77777777" w:rsidR="007D3844" w:rsidRPr="00C75306" w:rsidRDefault="007D3844" w:rsidP="00381BF6">
            <w:pPr>
              <w:rPr>
                <w:rFonts w:ascii="Arial" w:hAnsi="Arial" w:cs="Arial"/>
                <w:color w:val="000000"/>
                <w:sz w:val="16"/>
                <w:szCs w:val="16"/>
              </w:rPr>
            </w:pPr>
            <w:r w:rsidRPr="00C75306">
              <w:rPr>
                <w:rFonts w:ascii="Arial" w:hAnsi="Arial" w:cs="Arial"/>
                <w:color w:val="000000"/>
                <w:sz w:val="16"/>
                <w:szCs w:val="16"/>
              </w:rPr>
              <w:t> </w:t>
            </w:r>
          </w:p>
        </w:tc>
        <w:tc>
          <w:tcPr>
            <w:tcW w:w="1974" w:type="dxa"/>
            <w:gridSpan w:val="2"/>
            <w:tcBorders>
              <w:top w:val="single" w:sz="4" w:space="0" w:color="auto"/>
              <w:left w:val="nil"/>
              <w:bottom w:val="single" w:sz="4" w:space="0" w:color="auto"/>
              <w:right w:val="single" w:sz="4" w:space="0" w:color="000000"/>
            </w:tcBorders>
            <w:shd w:val="clear" w:color="auto" w:fill="auto"/>
            <w:vAlign w:val="bottom"/>
            <w:hideMark/>
          </w:tcPr>
          <w:p w14:paraId="3EEC47D0" w14:textId="77777777" w:rsidR="007D3844" w:rsidRPr="00C75306" w:rsidRDefault="007D3844" w:rsidP="00A82E06">
            <w:pPr>
              <w:ind w:left="-73"/>
              <w:jc w:val="center"/>
              <w:rPr>
                <w:rFonts w:ascii="Arial" w:hAnsi="Arial" w:cs="Arial"/>
                <w:b/>
                <w:color w:val="000000"/>
                <w:sz w:val="16"/>
                <w:szCs w:val="16"/>
                <w:vertAlign w:val="superscript"/>
              </w:rPr>
            </w:pPr>
            <w:r w:rsidRPr="00C75306">
              <w:rPr>
                <w:rFonts w:ascii="Arial" w:hAnsi="Arial" w:cs="Arial"/>
                <w:b/>
                <w:color w:val="000000"/>
                <w:sz w:val="16"/>
                <w:szCs w:val="16"/>
              </w:rPr>
              <w:t>Dikkate Alınma Oranı Uygulanmamış Toplam Değer</w:t>
            </w:r>
            <w:r w:rsidR="00A42F68" w:rsidRPr="00C75306">
              <w:rPr>
                <w:rFonts w:ascii="Arial" w:hAnsi="Arial" w:cs="Arial"/>
                <w:b/>
                <w:color w:val="000000"/>
                <w:sz w:val="16"/>
                <w:szCs w:val="16"/>
                <w:vertAlign w:val="superscript"/>
              </w:rPr>
              <w:t>(*)</w:t>
            </w:r>
          </w:p>
        </w:tc>
        <w:tc>
          <w:tcPr>
            <w:tcW w:w="1989" w:type="dxa"/>
            <w:gridSpan w:val="2"/>
            <w:tcBorders>
              <w:top w:val="single" w:sz="4" w:space="0" w:color="auto"/>
              <w:left w:val="nil"/>
              <w:bottom w:val="single" w:sz="4" w:space="0" w:color="auto"/>
              <w:right w:val="single" w:sz="4" w:space="0" w:color="000000"/>
            </w:tcBorders>
            <w:shd w:val="clear" w:color="auto" w:fill="auto"/>
            <w:vAlign w:val="bottom"/>
            <w:hideMark/>
          </w:tcPr>
          <w:p w14:paraId="098BDA12" w14:textId="77777777" w:rsidR="007D3844" w:rsidRPr="00C75306" w:rsidRDefault="007D3844" w:rsidP="00381BF6">
            <w:pPr>
              <w:jc w:val="center"/>
              <w:rPr>
                <w:rFonts w:ascii="Arial" w:hAnsi="Arial" w:cs="Arial"/>
                <w:b/>
                <w:color w:val="000000"/>
                <w:sz w:val="16"/>
                <w:szCs w:val="16"/>
              </w:rPr>
            </w:pPr>
            <w:r w:rsidRPr="00C75306">
              <w:rPr>
                <w:rFonts w:ascii="Arial" w:hAnsi="Arial" w:cs="Arial"/>
                <w:b/>
                <w:color w:val="000000"/>
                <w:sz w:val="16"/>
                <w:szCs w:val="16"/>
              </w:rPr>
              <w:t>Dikkate Alınma Oranı Uygulanmış Toplam Değer</w:t>
            </w:r>
            <w:r w:rsidR="00A42F68" w:rsidRPr="00C75306">
              <w:rPr>
                <w:rFonts w:ascii="Arial" w:hAnsi="Arial" w:cs="Arial"/>
                <w:b/>
                <w:color w:val="000000"/>
                <w:sz w:val="16"/>
                <w:szCs w:val="16"/>
                <w:vertAlign w:val="superscript"/>
              </w:rPr>
              <w:t>(*)</w:t>
            </w:r>
          </w:p>
        </w:tc>
      </w:tr>
      <w:tr w:rsidR="007D3844" w:rsidRPr="00C75306" w14:paraId="58DF858E" w14:textId="77777777" w:rsidTr="003326E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B94A5" w14:textId="77777777" w:rsidR="007D3844" w:rsidRPr="00C75306" w:rsidRDefault="007D3844" w:rsidP="00381BF6">
            <w:pPr>
              <w:rPr>
                <w:rFonts w:ascii="Arial" w:hAnsi="Arial" w:cs="Arial"/>
                <w:b/>
                <w:color w:val="000000"/>
                <w:sz w:val="14"/>
                <w:szCs w:val="14"/>
              </w:rPr>
            </w:pPr>
            <w:r w:rsidRPr="00C75306">
              <w:rPr>
                <w:rFonts w:ascii="Arial" w:hAnsi="Arial" w:cs="Arial"/>
                <w:b/>
                <w:color w:val="000000"/>
                <w:sz w:val="14"/>
                <w:szCs w:val="14"/>
              </w:rPr>
              <w:t> </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03122FC6" w14:textId="77777777" w:rsidR="007D3844" w:rsidRPr="00C75306" w:rsidRDefault="00A82E06" w:rsidP="00F80002">
            <w:pPr>
              <w:rPr>
                <w:rFonts w:ascii="Arial" w:hAnsi="Arial" w:cs="Arial"/>
                <w:b/>
                <w:color w:val="000000"/>
                <w:sz w:val="16"/>
                <w:szCs w:val="16"/>
              </w:rPr>
            </w:pPr>
            <w:r w:rsidRPr="00C75306">
              <w:rPr>
                <w:rFonts w:ascii="Arial" w:hAnsi="Arial" w:cs="Arial"/>
                <w:b/>
                <w:color w:val="000000"/>
                <w:sz w:val="16"/>
                <w:szCs w:val="16"/>
              </w:rPr>
              <w:t>Önceki Dönem</w:t>
            </w:r>
            <w:r w:rsidR="00660A29" w:rsidRPr="00C75306">
              <w:rPr>
                <w:rFonts w:ascii="Arial" w:hAnsi="Arial" w:cs="Arial"/>
                <w:b/>
                <w:color w:val="000000"/>
                <w:sz w:val="16"/>
                <w:szCs w:val="16"/>
              </w:rPr>
              <w:t xml:space="preserve"> </w:t>
            </w:r>
            <w:r w:rsidR="00460BAC" w:rsidRPr="00C75306">
              <w:rPr>
                <w:rFonts w:ascii="Arial" w:hAnsi="Arial" w:cs="Arial"/>
                <w:b/>
                <w:color w:val="000000"/>
                <w:sz w:val="16"/>
                <w:szCs w:val="16"/>
              </w:rPr>
              <w:t xml:space="preserve"> </w:t>
            </w:r>
          </w:p>
        </w:tc>
        <w:tc>
          <w:tcPr>
            <w:tcW w:w="1048" w:type="dxa"/>
            <w:tcBorders>
              <w:top w:val="single" w:sz="4" w:space="0" w:color="auto"/>
              <w:left w:val="nil"/>
              <w:bottom w:val="single" w:sz="4" w:space="0" w:color="auto"/>
              <w:right w:val="nil"/>
            </w:tcBorders>
            <w:shd w:val="clear" w:color="auto" w:fill="auto"/>
            <w:noWrap/>
            <w:vAlign w:val="bottom"/>
            <w:hideMark/>
          </w:tcPr>
          <w:p w14:paraId="6BBF6A63" w14:textId="77777777" w:rsidR="007D3844" w:rsidRPr="00C75306" w:rsidRDefault="007D3844" w:rsidP="00344021">
            <w:pPr>
              <w:jc w:val="right"/>
              <w:rPr>
                <w:rFonts w:ascii="Arial" w:hAnsi="Arial" w:cs="Arial"/>
                <w:b/>
                <w:color w:val="000000"/>
                <w:sz w:val="16"/>
                <w:szCs w:val="16"/>
              </w:rPr>
            </w:pPr>
            <w:r w:rsidRPr="00C75306">
              <w:rPr>
                <w:rFonts w:ascii="Arial" w:hAnsi="Arial" w:cs="Arial"/>
                <w:b/>
                <w:color w:val="000000"/>
                <w:sz w:val="16"/>
                <w:szCs w:val="16"/>
              </w:rPr>
              <w:t>TP+YP</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14:paraId="29613F4C" w14:textId="77777777" w:rsidR="007D3844" w:rsidRPr="00C75306" w:rsidRDefault="007D3844" w:rsidP="00344021">
            <w:pPr>
              <w:jc w:val="right"/>
              <w:rPr>
                <w:rFonts w:ascii="Arial" w:hAnsi="Arial" w:cs="Arial"/>
                <w:b/>
                <w:color w:val="000000"/>
                <w:sz w:val="16"/>
                <w:szCs w:val="16"/>
              </w:rPr>
            </w:pPr>
            <w:r w:rsidRPr="00C75306">
              <w:rPr>
                <w:rFonts w:ascii="Arial" w:hAnsi="Arial" w:cs="Arial"/>
                <w:b/>
                <w:color w:val="000000"/>
                <w:sz w:val="16"/>
                <w:szCs w:val="16"/>
              </w:rPr>
              <w:t>YP</w:t>
            </w:r>
          </w:p>
        </w:tc>
        <w:tc>
          <w:tcPr>
            <w:tcW w:w="917" w:type="dxa"/>
            <w:tcBorders>
              <w:top w:val="single" w:sz="4" w:space="0" w:color="auto"/>
              <w:left w:val="nil"/>
              <w:bottom w:val="single" w:sz="4" w:space="0" w:color="auto"/>
              <w:right w:val="nil"/>
            </w:tcBorders>
            <w:shd w:val="clear" w:color="auto" w:fill="auto"/>
            <w:noWrap/>
            <w:vAlign w:val="bottom"/>
            <w:hideMark/>
          </w:tcPr>
          <w:p w14:paraId="12C5FD3C" w14:textId="77777777" w:rsidR="007D3844" w:rsidRPr="00C75306" w:rsidRDefault="007D3844" w:rsidP="00344021">
            <w:pPr>
              <w:jc w:val="right"/>
              <w:rPr>
                <w:rFonts w:ascii="Arial" w:hAnsi="Arial" w:cs="Arial"/>
                <w:b/>
                <w:color w:val="000000"/>
                <w:sz w:val="16"/>
                <w:szCs w:val="16"/>
              </w:rPr>
            </w:pPr>
            <w:r w:rsidRPr="00C75306">
              <w:rPr>
                <w:rFonts w:ascii="Arial" w:hAnsi="Arial" w:cs="Arial"/>
                <w:b/>
                <w:color w:val="000000"/>
                <w:sz w:val="16"/>
                <w:szCs w:val="16"/>
              </w:rPr>
              <w:t>TP+YP</w:t>
            </w: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14:paraId="5090AA3B" w14:textId="77777777" w:rsidR="007D3844" w:rsidRPr="00C75306" w:rsidRDefault="007D3844" w:rsidP="00344021">
            <w:pPr>
              <w:jc w:val="right"/>
              <w:rPr>
                <w:rFonts w:ascii="Arial" w:hAnsi="Arial" w:cs="Arial"/>
                <w:b/>
                <w:color w:val="000000"/>
                <w:sz w:val="16"/>
                <w:szCs w:val="16"/>
              </w:rPr>
            </w:pPr>
            <w:r w:rsidRPr="00C75306">
              <w:rPr>
                <w:rFonts w:ascii="Arial" w:hAnsi="Arial" w:cs="Arial"/>
                <w:b/>
                <w:color w:val="000000"/>
                <w:sz w:val="16"/>
                <w:szCs w:val="16"/>
              </w:rPr>
              <w:t>YP</w:t>
            </w:r>
          </w:p>
        </w:tc>
      </w:tr>
      <w:tr w:rsidR="007D3844" w:rsidRPr="00C75306" w14:paraId="7CC82463" w14:textId="77777777" w:rsidTr="003326E7">
        <w:trPr>
          <w:trHeight w:val="2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1213768D" w14:textId="77777777" w:rsidR="007D3844" w:rsidRPr="00C75306" w:rsidRDefault="007D3844" w:rsidP="00381BF6">
            <w:pPr>
              <w:rPr>
                <w:rFonts w:ascii="Arial" w:hAnsi="Arial" w:cs="Arial"/>
                <w:b/>
                <w:color w:val="000000"/>
                <w:sz w:val="14"/>
                <w:szCs w:val="14"/>
              </w:rPr>
            </w:pPr>
            <w:r w:rsidRPr="00C75306">
              <w:rPr>
                <w:rFonts w:ascii="Arial" w:hAnsi="Arial" w:cs="Arial"/>
                <w:b/>
                <w:color w:val="000000"/>
                <w:sz w:val="14"/>
                <w:szCs w:val="14"/>
              </w:rPr>
              <w:t> </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0FB7AA29" w14:textId="77777777" w:rsidR="007D3844" w:rsidRPr="00C75306" w:rsidRDefault="007D3844" w:rsidP="00381BF6">
            <w:pPr>
              <w:rPr>
                <w:rFonts w:ascii="Arial" w:hAnsi="Arial" w:cs="Arial"/>
                <w:b/>
                <w:color w:val="000000"/>
                <w:sz w:val="16"/>
                <w:szCs w:val="16"/>
              </w:rPr>
            </w:pPr>
            <w:r w:rsidRPr="00C75306">
              <w:rPr>
                <w:rFonts w:ascii="Arial" w:hAnsi="Arial" w:cs="Arial"/>
                <w:b/>
                <w:color w:val="000000"/>
                <w:sz w:val="16"/>
                <w:szCs w:val="16"/>
              </w:rPr>
              <w:t>YÜKSEK KALİTELİ LİKİT VARLIKLAR (YKLV)</w:t>
            </w:r>
          </w:p>
        </w:tc>
        <w:tc>
          <w:tcPr>
            <w:tcW w:w="1048" w:type="dxa"/>
            <w:tcBorders>
              <w:top w:val="single" w:sz="4" w:space="0" w:color="auto"/>
              <w:left w:val="nil"/>
              <w:bottom w:val="single" w:sz="4" w:space="0" w:color="auto"/>
              <w:right w:val="nil"/>
            </w:tcBorders>
            <w:shd w:val="clear" w:color="auto" w:fill="auto"/>
            <w:noWrap/>
            <w:vAlign w:val="bottom"/>
            <w:hideMark/>
          </w:tcPr>
          <w:p w14:paraId="14079D72" w14:textId="77777777" w:rsidR="007D3844" w:rsidRPr="00C75306" w:rsidRDefault="007D3844" w:rsidP="00A82E06">
            <w:pPr>
              <w:jc w:val="right"/>
              <w:rPr>
                <w:rFonts w:ascii="Arial" w:hAnsi="Arial" w:cs="Arial"/>
                <w:b/>
                <w:color w:val="000000"/>
                <w:sz w:val="16"/>
                <w:szCs w:val="16"/>
              </w:rPr>
            </w:pP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14:paraId="032FDAE3" w14:textId="77777777" w:rsidR="007D3844" w:rsidRPr="00C75306" w:rsidRDefault="007D3844" w:rsidP="00A82E06">
            <w:pPr>
              <w:jc w:val="right"/>
              <w:rPr>
                <w:rFonts w:ascii="Arial" w:hAnsi="Arial" w:cs="Arial"/>
                <w:b/>
                <w:color w:val="000000"/>
                <w:sz w:val="16"/>
                <w:szCs w:val="16"/>
              </w:rPr>
            </w:pPr>
            <w:r w:rsidRPr="00C75306">
              <w:rPr>
                <w:rFonts w:ascii="Arial" w:hAnsi="Arial" w:cs="Arial"/>
                <w:b/>
                <w:color w:val="000000"/>
                <w:sz w:val="16"/>
                <w:szCs w:val="16"/>
              </w:rPr>
              <w:t> </w:t>
            </w:r>
          </w:p>
        </w:tc>
        <w:tc>
          <w:tcPr>
            <w:tcW w:w="917" w:type="dxa"/>
            <w:tcBorders>
              <w:top w:val="single" w:sz="4" w:space="0" w:color="auto"/>
              <w:left w:val="nil"/>
              <w:bottom w:val="single" w:sz="4" w:space="0" w:color="auto"/>
              <w:right w:val="nil"/>
            </w:tcBorders>
            <w:shd w:val="clear" w:color="auto" w:fill="auto"/>
            <w:noWrap/>
            <w:vAlign w:val="bottom"/>
            <w:hideMark/>
          </w:tcPr>
          <w:p w14:paraId="5DECD9FB" w14:textId="77777777" w:rsidR="007D3844" w:rsidRPr="00C75306" w:rsidRDefault="007D3844" w:rsidP="00A82E06">
            <w:pPr>
              <w:jc w:val="right"/>
              <w:rPr>
                <w:rFonts w:ascii="Arial" w:hAnsi="Arial" w:cs="Arial"/>
                <w:b/>
                <w:color w:val="000000"/>
                <w:sz w:val="16"/>
                <w:szCs w:val="16"/>
              </w:rPr>
            </w:pP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14:paraId="62734FC5" w14:textId="77777777" w:rsidR="007D3844" w:rsidRPr="00C75306" w:rsidRDefault="007D3844" w:rsidP="00A82E06">
            <w:pPr>
              <w:jc w:val="right"/>
              <w:rPr>
                <w:rFonts w:ascii="Arial" w:hAnsi="Arial" w:cs="Arial"/>
                <w:b/>
                <w:color w:val="000000"/>
                <w:sz w:val="16"/>
                <w:szCs w:val="16"/>
              </w:rPr>
            </w:pPr>
            <w:r w:rsidRPr="00C75306">
              <w:rPr>
                <w:rFonts w:ascii="Arial" w:hAnsi="Arial" w:cs="Arial"/>
                <w:b/>
                <w:color w:val="000000"/>
                <w:sz w:val="16"/>
                <w:szCs w:val="16"/>
              </w:rPr>
              <w:t> </w:t>
            </w:r>
          </w:p>
        </w:tc>
      </w:tr>
      <w:tr w:rsidR="002D4858" w:rsidRPr="00C75306" w14:paraId="1F866B4C" w14:textId="77777777" w:rsidTr="003326E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528D26B"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2A1D0E71"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YÜKSEK KALİTELİ LİKİT VARLIKLAR</w:t>
            </w:r>
          </w:p>
        </w:tc>
        <w:tc>
          <w:tcPr>
            <w:tcW w:w="1048" w:type="dxa"/>
            <w:tcBorders>
              <w:top w:val="single" w:sz="4" w:space="0" w:color="auto"/>
              <w:left w:val="nil"/>
              <w:bottom w:val="single" w:sz="4" w:space="0" w:color="auto"/>
              <w:right w:val="nil"/>
            </w:tcBorders>
            <w:shd w:val="clear" w:color="auto" w:fill="000000" w:themeFill="text1"/>
            <w:noWrap/>
            <w:hideMark/>
          </w:tcPr>
          <w:p w14:paraId="37BFC80A" w14:textId="77777777" w:rsidR="002D4858" w:rsidRPr="00C75306" w:rsidRDefault="002D4858" w:rsidP="002D4858">
            <w:pPr>
              <w:jc w:val="center"/>
              <w:rPr>
                <w:rFonts w:ascii="Arial" w:hAnsi="Arial" w:cs="Arial"/>
                <w:sz w:val="16"/>
                <w:szCs w:val="16"/>
              </w:rPr>
            </w:pPr>
          </w:p>
        </w:tc>
        <w:tc>
          <w:tcPr>
            <w:tcW w:w="926" w:type="dxa"/>
            <w:tcBorders>
              <w:top w:val="single" w:sz="4" w:space="0" w:color="auto"/>
              <w:left w:val="nil"/>
              <w:bottom w:val="single" w:sz="4" w:space="0" w:color="auto"/>
              <w:right w:val="single" w:sz="4" w:space="0" w:color="auto"/>
            </w:tcBorders>
            <w:shd w:val="clear" w:color="auto" w:fill="000000" w:themeFill="text1"/>
            <w:noWrap/>
            <w:hideMark/>
          </w:tcPr>
          <w:p w14:paraId="5369E9F2" w14:textId="77777777" w:rsidR="002D4858" w:rsidRPr="00C75306" w:rsidRDefault="002D4858" w:rsidP="002D4858">
            <w:pPr>
              <w:jc w:val="right"/>
              <w:rPr>
                <w:rFonts w:ascii="Arial" w:hAnsi="Arial" w:cs="Arial"/>
                <w:sz w:val="16"/>
                <w:szCs w:val="16"/>
              </w:rPr>
            </w:pPr>
          </w:p>
        </w:tc>
        <w:tc>
          <w:tcPr>
            <w:tcW w:w="917" w:type="dxa"/>
            <w:tcBorders>
              <w:top w:val="single" w:sz="4" w:space="0" w:color="auto"/>
              <w:left w:val="nil"/>
              <w:bottom w:val="single" w:sz="4" w:space="0" w:color="auto"/>
              <w:right w:val="nil"/>
            </w:tcBorders>
            <w:shd w:val="clear" w:color="auto" w:fill="auto"/>
            <w:noWrap/>
            <w:vAlign w:val="bottom"/>
          </w:tcPr>
          <w:p w14:paraId="2140B93D"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5.243.029</w:t>
            </w:r>
          </w:p>
        </w:tc>
        <w:tc>
          <w:tcPr>
            <w:tcW w:w="1072" w:type="dxa"/>
            <w:tcBorders>
              <w:top w:val="single" w:sz="4" w:space="0" w:color="auto"/>
              <w:left w:val="nil"/>
              <w:bottom w:val="single" w:sz="4" w:space="0" w:color="auto"/>
              <w:right w:val="single" w:sz="4" w:space="0" w:color="auto"/>
            </w:tcBorders>
            <w:shd w:val="clear" w:color="auto" w:fill="auto"/>
            <w:noWrap/>
            <w:vAlign w:val="bottom"/>
          </w:tcPr>
          <w:p w14:paraId="4B0F2836"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4.555.563</w:t>
            </w:r>
          </w:p>
        </w:tc>
      </w:tr>
      <w:tr w:rsidR="002D4858" w:rsidRPr="00C75306" w14:paraId="70E4C2C9" w14:textId="77777777" w:rsidTr="003326E7">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02CF079F" w14:textId="77777777" w:rsidR="002D4858" w:rsidRPr="00C75306" w:rsidRDefault="002D4858" w:rsidP="002D4858">
            <w:pPr>
              <w:jc w:val="center"/>
              <w:rPr>
                <w:rFonts w:ascii="Arial" w:hAnsi="Arial" w:cs="Arial"/>
                <w:color w:val="000000"/>
                <w:sz w:val="14"/>
                <w:szCs w:val="14"/>
              </w:rPr>
            </w:pP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5B641D67" w14:textId="77777777" w:rsidR="002D4858" w:rsidRPr="00C75306" w:rsidRDefault="002D4858" w:rsidP="002D4858">
            <w:pPr>
              <w:rPr>
                <w:rFonts w:ascii="Arial" w:hAnsi="Arial" w:cs="Arial"/>
                <w:b/>
                <w:color w:val="000000"/>
                <w:sz w:val="16"/>
                <w:szCs w:val="16"/>
              </w:rPr>
            </w:pPr>
            <w:r w:rsidRPr="00C75306">
              <w:rPr>
                <w:rFonts w:ascii="Arial" w:hAnsi="Arial" w:cs="Arial"/>
                <w:b/>
                <w:color w:val="000000"/>
                <w:sz w:val="16"/>
                <w:szCs w:val="16"/>
              </w:rPr>
              <w:t>NAKİT ÇIKIŞLARI</w:t>
            </w:r>
          </w:p>
        </w:tc>
        <w:tc>
          <w:tcPr>
            <w:tcW w:w="1048" w:type="dxa"/>
            <w:tcBorders>
              <w:top w:val="nil"/>
              <w:left w:val="nil"/>
              <w:bottom w:val="single" w:sz="4" w:space="0" w:color="auto"/>
              <w:right w:val="nil"/>
            </w:tcBorders>
            <w:shd w:val="clear" w:color="auto" w:fill="auto"/>
            <w:noWrap/>
            <w:hideMark/>
          </w:tcPr>
          <w:p w14:paraId="2AC8CC91" w14:textId="77777777" w:rsidR="002D4858" w:rsidRPr="00C75306" w:rsidRDefault="002D4858" w:rsidP="002D4858">
            <w:pPr>
              <w:jc w:val="right"/>
              <w:rPr>
                <w:rFonts w:ascii="Arial" w:hAnsi="Arial" w:cs="Arial"/>
                <w:sz w:val="16"/>
                <w:szCs w:val="16"/>
              </w:rPr>
            </w:pPr>
          </w:p>
        </w:tc>
        <w:tc>
          <w:tcPr>
            <w:tcW w:w="926" w:type="dxa"/>
            <w:tcBorders>
              <w:top w:val="nil"/>
              <w:left w:val="nil"/>
              <w:bottom w:val="single" w:sz="4" w:space="0" w:color="auto"/>
              <w:right w:val="single" w:sz="4" w:space="0" w:color="auto"/>
            </w:tcBorders>
            <w:shd w:val="clear" w:color="auto" w:fill="auto"/>
            <w:noWrap/>
            <w:hideMark/>
          </w:tcPr>
          <w:p w14:paraId="745CA07A" w14:textId="77777777" w:rsidR="002D4858" w:rsidRPr="00C75306" w:rsidRDefault="002D4858" w:rsidP="002D4858">
            <w:pPr>
              <w:jc w:val="right"/>
              <w:rPr>
                <w:rFonts w:ascii="Arial" w:hAnsi="Arial" w:cs="Arial"/>
                <w:sz w:val="16"/>
                <w:szCs w:val="16"/>
              </w:rPr>
            </w:pPr>
          </w:p>
        </w:tc>
        <w:tc>
          <w:tcPr>
            <w:tcW w:w="917" w:type="dxa"/>
            <w:tcBorders>
              <w:top w:val="nil"/>
              <w:left w:val="nil"/>
              <w:bottom w:val="single" w:sz="4" w:space="0" w:color="auto"/>
              <w:right w:val="nil"/>
            </w:tcBorders>
            <w:shd w:val="clear" w:color="auto" w:fill="auto"/>
            <w:noWrap/>
            <w:vAlign w:val="bottom"/>
            <w:hideMark/>
          </w:tcPr>
          <w:p w14:paraId="2085654E" w14:textId="77777777" w:rsidR="002D4858" w:rsidRPr="00C75306" w:rsidRDefault="002D4858" w:rsidP="002D4858">
            <w:pPr>
              <w:jc w:val="right"/>
              <w:rPr>
                <w:rFonts w:ascii="Arial" w:hAnsi="Arial" w:cs="Arial"/>
                <w:sz w:val="16"/>
                <w:szCs w:val="16"/>
              </w:rPr>
            </w:pPr>
          </w:p>
        </w:tc>
        <w:tc>
          <w:tcPr>
            <w:tcW w:w="1072" w:type="dxa"/>
            <w:tcBorders>
              <w:top w:val="nil"/>
              <w:left w:val="nil"/>
              <w:bottom w:val="single" w:sz="4" w:space="0" w:color="auto"/>
              <w:right w:val="single" w:sz="4" w:space="0" w:color="auto"/>
            </w:tcBorders>
            <w:shd w:val="clear" w:color="auto" w:fill="auto"/>
            <w:noWrap/>
            <w:vAlign w:val="bottom"/>
            <w:hideMark/>
          </w:tcPr>
          <w:p w14:paraId="388C13EA" w14:textId="77777777" w:rsidR="002D4858" w:rsidRPr="00C75306" w:rsidRDefault="002D4858" w:rsidP="002D4858">
            <w:pPr>
              <w:jc w:val="right"/>
              <w:rPr>
                <w:rFonts w:ascii="Arial" w:hAnsi="Arial" w:cs="Arial"/>
                <w:sz w:val="16"/>
                <w:szCs w:val="16"/>
              </w:rPr>
            </w:pPr>
          </w:p>
        </w:tc>
      </w:tr>
      <w:tr w:rsidR="002D4858" w:rsidRPr="00C75306" w14:paraId="400ED892" w14:textId="77777777" w:rsidTr="003326E7">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13117D80"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2</w:t>
            </w:r>
          </w:p>
        </w:tc>
        <w:tc>
          <w:tcPr>
            <w:tcW w:w="5108" w:type="dxa"/>
            <w:tcBorders>
              <w:top w:val="single" w:sz="4" w:space="0" w:color="auto"/>
              <w:left w:val="nil"/>
              <w:bottom w:val="nil"/>
              <w:right w:val="single" w:sz="4" w:space="0" w:color="auto"/>
            </w:tcBorders>
            <w:shd w:val="clear" w:color="auto" w:fill="auto"/>
            <w:noWrap/>
            <w:vAlign w:val="bottom"/>
            <w:hideMark/>
          </w:tcPr>
          <w:p w14:paraId="2108614E"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Gerçek kişi toplanan fon ve perakende toplanan fon</w:t>
            </w:r>
          </w:p>
        </w:tc>
        <w:tc>
          <w:tcPr>
            <w:tcW w:w="1048" w:type="dxa"/>
            <w:tcBorders>
              <w:top w:val="single" w:sz="4" w:space="0" w:color="auto"/>
              <w:left w:val="nil"/>
              <w:bottom w:val="nil"/>
              <w:right w:val="nil"/>
            </w:tcBorders>
            <w:shd w:val="clear" w:color="auto" w:fill="auto"/>
            <w:noWrap/>
            <w:vAlign w:val="bottom"/>
          </w:tcPr>
          <w:p w14:paraId="5989C3F4"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14.800.394</w:t>
            </w:r>
          </w:p>
        </w:tc>
        <w:tc>
          <w:tcPr>
            <w:tcW w:w="926" w:type="dxa"/>
            <w:tcBorders>
              <w:top w:val="single" w:sz="4" w:space="0" w:color="auto"/>
              <w:left w:val="nil"/>
              <w:bottom w:val="nil"/>
              <w:right w:val="single" w:sz="4" w:space="0" w:color="auto"/>
            </w:tcBorders>
            <w:shd w:val="clear" w:color="auto" w:fill="auto"/>
            <w:noWrap/>
            <w:vAlign w:val="bottom"/>
          </w:tcPr>
          <w:p w14:paraId="152F4095"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6.349.221</w:t>
            </w:r>
          </w:p>
        </w:tc>
        <w:tc>
          <w:tcPr>
            <w:tcW w:w="917" w:type="dxa"/>
            <w:tcBorders>
              <w:top w:val="single" w:sz="4" w:space="0" w:color="auto"/>
              <w:left w:val="nil"/>
              <w:bottom w:val="nil"/>
              <w:right w:val="nil"/>
            </w:tcBorders>
            <w:shd w:val="clear" w:color="auto" w:fill="auto"/>
            <w:noWrap/>
            <w:vAlign w:val="bottom"/>
          </w:tcPr>
          <w:p w14:paraId="50CD5EE8"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1.304.781</w:t>
            </w:r>
          </w:p>
        </w:tc>
        <w:tc>
          <w:tcPr>
            <w:tcW w:w="1072" w:type="dxa"/>
            <w:tcBorders>
              <w:top w:val="single" w:sz="4" w:space="0" w:color="auto"/>
              <w:left w:val="nil"/>
              <w:bottom w:val="nil"/>
              <w:right w:val="single" w:sz="4" w:space="0" w:color="auto"/>
            </w:tcBorders>
            <w:shd w:val="clear" w:color="auto" w:fill="auto"/>
            <w:noWrap/>
            <w:vAlign w:val="bottom"/>
          </w:tcPr>
          <w:p w14:paraId="71BECEC2"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634.922</w:t>
            </w:r>
          </w:p>
        </w:tc>
      </w:tr>
      <w:tr w:rsidR="002D4858" w:rsidRPr="00C75306" w14:paraId="5FCCBB36"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149728B1"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3</w:t>
            </w:r>
          </w:p>
        </w:tc>
        <w:tc>
          <w:tcPr>
            <w:tcW w:w="5108" w:type="dxa"/>
            <w:tcBorders>
              <w:top w:val="nil"/>
              <w:left w:val="nil"/>
              <w:bottom w:val="nil"/>
              <w:right w:val="single" w:sz="4" w:space="0" w:color="auto"/>
            </w:tcBorders>
            <w:shd w:val="clear" w:color="auto" w:fill="auto"/>
            <w:noWrap/>
            <w:vAlign w:val="bottom"/>
            <w:hideMark/>
          </w:tcPr>
          <w:p w14:paraId="0600C501" w14:textId="77777777" w:rsidR="002D4858" w:rsidRPr="00C75306" w:rsidRDefault="002D4858" w:rsidP="002D4858">
            <w:pPr>
              <w:ind w:left="241"/>
              <w:rPr>
                <w:rFonts w:ascii="Arial" w:hAnsi="Arial" w:cs="Arial"/>
                <w:color w:val="000000"/>
                <w:sz w:val="16"/>
                <w:szCs w:val="16"/>
              </w:rPr>
            </w:pPr>
            <w:r w:rsidRPr="00C75306">
              <w:rPr>
                <w:rFonts w:ascii="Arial" w:hAnsi="Arial" w:cs="Arial"/>
                <w:color w:val="000000"/>
                <w:sz w:val="16"/>
                <w:szCs w:val="16"/>
              </w:rPr>
              <w:t>İstikrarlı toplanan fon</w:t>
            </w:r>
          </w:p>
        </w:tc>
        <w:tc>
          <w:tcPr>
            <w:tcW w:w="1048" w:type="dxa"/>
            <w:tcBorders>
              <w:top w:val="nil"/>
              <w:left w:val="nil"/>
              <w:bottom w:val="nil"/>
              <w:right w:val="nil"/>
            </w:tcBorders>
            <w:shd w:val="clear" w:color="auto" w:fill="auto"/>
            <w:noWrap/>
            <w:vAlign w:val="bottom"/>
          </w:tcPr>
          <w:p w14:paraId="66925B67"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3.505.163</w:t>
            </w:r>
          </w:p>
        </w:tc>
        <w:tc>
          <w:tcPr>
            <w:tcW w:w="926" w:type="dxa"/>
            <w:tcBorders>
              <w:top w:val="nil"/>
              <w:left w:val="nil"/>
              <w:bottom w:val="nil"/>
              <w:right w:val="single" w:sz="4" w:space="0" w:color="auto"/>
            </w:tcBorders>
            <w:shd w:val="clear" w:color="auto" w:fill="auto"/>
            <w:noWrap/>
            <w:vAlign w:val="bottom"/>
          </w:tcPr>
          <w:p w14:paraId="17C9666C"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917" w:type="dxa"/>
            <w:tcBorders>
              <w:top w:val="nil"/>
              <w:left w:val="nil"/>
              <w:bottom w:val="nil"/>
              <w:right w:val="nil"/>
            </w:tcBorders>
            <w:shd w:val="clear" w:color="auto" w:fill="auto"/>
            <w:noWrap/>
            <w:vAlign w:val="bottom"/>
          </w:tcPr>
          <w:p w14:paraId="246AF535"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175.258</w:t>
            </w:r>
          </w:p>
        </w:tc>
        <w:tc>
          <w:tcPr>
            <w:tcW w:w="1072" w:type="dxa"/>
            <w:tcBorders>
              <w:top w:val="nil"/>
              <w:left w:val="nil"/>
              <w:bottom w:val="nil"/>
              <w:right w:val="single" w:sz="4" w:space="0" w:color="auto"/>
            </w:tcBorders>
            <w:shd w:val="clear" w:color="auto" w:fill="auto"/>
            <w:noWrap/>
            <w:vAlign w:val="bottom"/>
          </w:tcPr>
          <w:p w14:paraId="364DC008"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r>
      <w:tr w:rsidR="002D4858" w:rsidRPr="00C75306" w14:paraId="49B07A8C"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4C36EB52"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4</w:t>
            </w:r>
          </w:p>
        </w:tc>
        <w:tc>
          <w:tcPr>
            <w:tcW w:w="5108" w:type="dxa"/>
            <w:tcBorders>
              <w:top w:val="nil"/>
              <w:left w:val="nil"/>
              <w:bottom w:val="nil"/>
              <w:right w:val="single" w:sz="4" w:space="0" w:color="auto"/>
            </w:tcBorders>
            <w:shd w:val="clear" w:color="auto" w:fill="auto"/>
            <w:noWrap/>
            <w:vAlign w:val="bottom"/>
            <w:hideMark/>
          </w:tcPr>
          <w:p w14:paraId="71EE876C" w14:textId="77777777" w:rsidR="002D4858" w:rsidRPr="00C75306" w:rsidRDefault="002D4858" w:rsidP="002D4858">
            <w:pPr>
              <w:ind w:left="241"/>
              <w:rPr>
                <w:rFonts w:ascii="Arial" w:hAnsi="Arial" w:cs="Arial"/>
                <w:color w:val="000000"/>
                <w:sz w:val="16"/>
                <w:szCs w:val="16"/>
              </w:rPr>
            </w:pPr>
            <w:r w:rsidRPr="00C75306">
              <w:rPr>
                <w:rFonts w:ascii="Arial" w:hAnsi="Arial" w:cs="Arial"/>
                <w:color w:val="000000"/>
                <w:sz w:val="16"/>
                <w:szCs w:val="16"/>
              </w:rPr>
              <w:t xml:space="preserve">Düşük istikrarlı toplanan fon </w:t>
            </w:r>
          </w:p>
        </w:tc>
        <w:tc>
          <w:tcPr>
            <w:tcW w:w="1048" w:type="dxa"/>
            <w:tcBorders>
              <w:top w:val="nil"/>
              <w:left w:val="nil"/>
              <w:bottom w:val="nil"/>
              <w:right w:val="nil"/>
            </w:tcBorders>
            <w:shd w:val="clear" w:color="auto" w:fill="auto"/>
            <w:noWrap/>
            <w:vAlign w:val="bottom"/>
          </w:tcPr>
          <w:p w14:paraId="66CE23E2"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11.295.231</w:t>
            </w:r>
          </w:p>
        </w:tc>
        <w:tc>
          <w:tcPr>
            <w:tcW w:w="926" w:type="dxa"/>
            <w:tcBorders>
              <w:top w:val="nil"/>
              <w:left w:val="nil"/>
              <w:bottom w:val="nil"/>
              <w:right w:val="single" w:sz="4" w:space="0" w:color="auto"/>
            </w:tcBorders>
            <w:shd w:val="clear" w:color="auto" w:fill="auto"/>
            <w:noWrap/>
            <w:vAlign w:val="bottom"/>
          </w:tcPr>
          <w:p w14:paraId="0D437371"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6.349.221</w:t>
            </w:r>
          </w:p>
        </w:tc>
        <w:tc>
          <w:tcPr>
            <w:tcW w:w="917" w:type="dxa"/>
            <w:tcBorders>
              <w:top w:val="nil"/>
              <w:left w:val="nil"/>
              <w:bottom w:val="nil"/>
              <w:right w:val="nil"/>
            </w:tcBorders>
            <w:shd w:val="clear" w:color="auto" w:fill="auto"/>
            <w:noWrap/>
            <w:vAlign w:val="bottom"/>
          </w:tcPr>
          <w:p w14:paraId="6FB05D76"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1.129.523</w:t>
            </w:r>
          </w:p>
        </w:tc>
        <w:tc>
          <w:tcPr>
            <w:tcW w:w="1072" w:type="dxa"/>
            <w:tcBorders>
              <w:top w:val="nil"/>
              <w:left w:val="nil"/>
              <w:bottom w:val="nil"/>
              <w:right w:val="single" w:sz="4" w:space="0" w:color="auto"/>
            </w:tcBorders>
            <w:shd w:val="clear" w:color="auto" w:fill="auto"/>
            <w:noWrap/>
            <w:vAlign w:val="bottom"/>
          </w:tcPr>
          <w:p w14:paraId="5BFE6689"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634.922</w:t>
            </w:r>
          </w:p>
        </w:tc>
      </w:tr>
      <w:tr w:rsidR="002D4858" w:rsidRPr="00C75306" w14:paraId="70CB17F9"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125A3277"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5</w:t>
            </w:r>
          </w:p>
        </w:tc>
        <w:tc>
          <w:tcPr>
            <w:tcW w:w="5108" w:type="dxa"/>
            <w:tcBorders>
              <w:top w:val="nil"/>
              <w:left w:val="nil"/>
              <w:bottom w:val="nil"/>
              <w:right w:val="single" w:sz="4" w:space="0" w:color="auto"/>
            </w:tcBorders>
            <w:shd w:val="clear" w:color="auto" w:fill="auto"/>
            <w:vAlign w:val="bottom"/>
            <w:hideMark/>
          </w:tcPr>
          <w:p w14:paraId="294EBE66"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Gerçek kişi toplanan fon ve perakende toplanan fon dışında kalan teminatsız borçlar</w:t>
            </w:r>
          </w:p>
        </w:tc>
        <w:tc>
          <w:tcPr>
            <w:tcW w:w="1048" w:type="dxa"/>
            <w:tcBorders>
              <w:top w:val="nil"/>
              <w:left w:val="nil"/>
              <w:bottom w:val="nil"/>
              <w:right w:val="nil"/>
            </w:tcBorders>
            <w:shd w:val="clear" w:color="auto" w:fill="auto"/>
            <w:noWrap/>
            <w:vAlign w:val="bottom"/>
          </w:tcPr>
          <w:p w14:paraId="4CEB0740"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7.911.834</w:t>
            </w:r>
          </w:p>
        </w:tc>
        <w:tc>
          <w:tcPr>
            <w:tcW w:w="926" w:type="dxa"/>
            <w:tcBorders>
              <w:top w:val="nil"/>
              <w:left w:val="nil"/>
              <w:bottom w:val="nil"/>
              <w:right w:val="single" w:sz="4" w:space="0" w:color="auto"/>
            </w:tcBorders>
            <w:shd w:val="clear" w:color="auto" w:fill="auto"/>
            <w:noWrap/>
            <w:vAlign w:val="bottom"/>
          </w:tcPr>
          <w:p w14:paraId="6F8204EE"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5.136.242</w:t>
            </w:r>
          </w:p>
        </w:tc>
        <w:tc>
          <w:tcPr>
            <w:tcW w:w="917" w:type="dxa"/>
            <w:tcBorders>
              <w:top w:val="nil"/>
              <w:left w:val="nil"/>
              <w:bottom w:val="nil"/>
              <w:right w:val="nil"/>
            </w:tcBorders>
            <w:shd w:val="clear" w:color="auto" w:fill="auto"/>
            <w:noWrap/>
            <w:vAlign w:val="bottom"/>
          </w:tcPr>
          <w:p w14:paraId="6A0400C4"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4.751.807</w:t>
            </w:r>
          </w:p>
        </w:tc>
        <w:tc>
          <w:tcPr>
            <w:tcW w:w="1072" w:type="dxa"/>
            <w:tcBorders>
              <w:top w:val="nil"/>
              <w:left w:val="nil"/>
              <w:bottom w:val="nil"/>
              <w:right w:val="single" w:sz="4" w:space="0" w:color="auto"/>
            </w:tcBorders>
            <w:shd w:val="clear" w:color="auto" w:fill="auto"/>
            <w:noWrap/>
            <w:vAlign w:val="bottom"/>
          </w:tcPr>
          <w:p w14:paraId="369E4508"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3.233.620</w:t>
            </w:r>
          </w:p>
        </w:tc>
      </w:tr>
      <w:tr w:rsidR="002D4858" w:rsidRPr="00C75306" w14:paraId="73F6CEE6"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3A63A404"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6</w:t>
            </w:r>
          </w:p>
        </w:tc>
        <w:tc>
          <w:tcPr>
            <w:tcW w:w="5108" w:type="dxa"/>
            <w:tcBorders>
              <w:top w:val="nil"/>
              <w:left w:val="nil"/>
              <w:bottom w:val="nil"/>
              <w:right w:val="single" w:sz="4" w:space="0" w:color="auto"/>
            </w:tcBorders>
            <w:shd w:val="clear" w:color="auto" w:fill="auto"/>
            <w:noWrap/>
            <w:vAlign w:val="bottom"/>
            <w:hideMark/>
          </w:tcPr>
          <w:p w14:paraId="1B981156" w14:textId="77777777" w:rsidR="002D4858" w:rsidRPr="00C75306" w:rsidRDefault="002D4858" w:rsidP="002D4858">
            <w:pPr>
              <w:ind w:left="241"/>
              <w:rPr>
                <w:rFonts w:ascii="Arial" w:hAnsi="Arial" w:cs="Arial"/>
                <w:color w:val="000000"/>
                <w:sz w:val="16"/>
                <w:szCs w:val="16"/>
              </w:rPr>
            </w:pPr>
            <w:proofErr w:type="spellStart"/>
            <w:r w:rsidRPr="00C75306">
              <w:rPr>
                <w:rFonts w:ascii="Arial" w:hAnsi="Arial" w:cs="Arial"/>
                <w:color w:val="000000"/>
                <w:sz w:val="16"/>
                <w:szCs w:val="16"/>
              </w:rPr>
              <w:t>Operasyonel</w:t>
            </w:r>
            <w:proofErr w:type="spellEnd"/>
            <w:r w:rsidRPr="00C75306">
              <w:rPr>
                <w:rFonts w:ascii="Arial" w:hAnsi="Arial" w:cs="Arial"/>
                <w:color w:val="000000"/>
                <w:sz w:val="16"/>
                <w:szCs w:val="16"/>
              </w:rPr>
              <w:t xml:space="preserve"> toplanan fon</w:t>
            </w:r>
          </w:p>
        </w:tc>
        <w:tc>
          <w:tcPr>
            <w:tcW w:w="1048" w:type="dxa"/>
            <w:tcBorders>
              <w:top w:val="nil"/>
              <w:left w:val="nil"/>
              <w:bottom w:val="nil"/>
              <w:right w:val="nil"/>
            </w:tcBorders>
            <w:shd w:val="clear" w:color="auto" w:fill="auto"/>
            <w:noWrap/>
            <w:vAlign w:val="bottom"/>
          </w:tcPr>
          <w:p w14:paraId="33DDC897"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657.255</w:t>
            </w:r>
          </w:p>
        </w:tc>
        <w:tc>
          <w:tcPr>
            <w:tcW w:w="926" w:type="dxa"/>
            <w:tcBorders>
              <w:top w:val="nil"/>
              <w:left w:val="nil"/>
              <w:bottom w:val="nil"/>
              <w:right w:val="single" w:sz="4" w:space="0" w:color="auto"/>
            </w:tcBorders>
            <w:shd w:val="clear" w:color="auto" w:fill="auto"/>
            <w:noWrap/>
            <w:vAlign w:val="bottom"/>
          </w:tcPr>
          <w:p w14:paraId="5E65131C"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650.261</w:t>
            </w:r>
          </w:p>
        </w:tc>
        <w:tc>
          <w:tcPr>
            <w:tcW w:w="917" w:type="dxa"/>
            <w:tcBorders>
              <w:top w:val="nil"/>
              <w:left w:val="nil"/>
              <w:bottom w:val="nil"/>
              <w:right w:val="nil"/>
            </w:tcBorders>
            <w:shd w:val="clear" w:color="auto" w:fill="auto"/>
            <w:noWrap/>
            <w:vAlign w:val="bottom"/>
          </w:tcPr>
          <w:p w14:paraId="669AF33C"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164.314</w:t>
            </w:r>
          </w:p>
        </w:tc>
        <w:tc>
          <w:tcPr>
            <w:tcW w:w="1072" w:type="dxa"/>
            <w:tcBorders>
              <w:top w:val="nil"/>
              <w:left w:val="nil"/>
              <w:bottom w:val="nil"/>
              <w:right w:val="single" w:sz="4" w:space="0" w:color="auto"/>
            </w:tcBorders>
            <w:shd w:val="clear" w:color="auto" w:fill="auto"/>
            <w:noWrap/>
            <w:vAlign w:val="bottom"/>
          </w:tcPr>
          <w:p w14:paraId="61722B5F"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162.565</w:t>
            </w:r>
          </w:p>
        </w:tc>
      </w:tr>
      <w:tr w:rsidR="002D4858" w:rsidRPr="00C75306" w14:paraId="4F4A77EB"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5E6C4344"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7</w:t>
            </w:r>
          </w:p>
        </w:tc>
        <w:tc>
          <w:tcPr>
            <w:tcW w:w="5108" w:type="dxa"/>
            <w:tcBorders>
              <w:top w:val="nil"/>
              <w:left w:val="nil"/>
              <w:bottom w:val="nil"/>
              <w:right w:val="single" w:sz="4" w:space="0" w:color="auto"/>
            </w:tcBorders>
            <w:shd w:val="clear" w:color="auto" w:fill="auto"/>
            <w:noWrap/>
            <w:vAlign w:val="bottom"/>
            <w:hideMark/>
          </w:tcPr>
          <w:p w14:paraId="7A5D6F53" w14:textId="77777777" w:rsidR="002D4858" w:rsidRPr="00C75306" w:rsidRDefault="002D4858" w:rsidP="002D4858">
            <w:pPr>
              <w:ind w:left="241"/>
              <w:rPr>
                <w:rFonts w:ascii="Arial" w:hAnsi="Arial" w:cs="Arial"/>
                <w:color w:val="000000"/>
                <w:sz w:val="16"/>
                <w:szCs w:val="16"/>
              </w:rPr>
            </w:pPr>
            <w:proofErr w:type="spellStart"/>
            <w:r w:rsidRPr="00C75306">
              <w:rPr>
                <w:rFonts w:ascii="Arial" w:hAnsi="Arial" w:cs="Arial"/>
                <w:color w:val="000000"/>
                <w:sz w:val="16"/>
                <w:szCs w:val="16"/>
              </w:rPr>
              <w:t>Operasyonel</w:t>
            </w:r>
            <w:proofErr w:type="spellEnd"/>
            <w:r w:rsidRPr="00C75306">
              <w:rPr>
                <w:rFonts w:ascii="Arial" w:hAnsi="Arial" w:cs="Arial"/>
                <w:color w:val="000000"/>
                <w:sz w:val="16"/>
                <w:szCs w:val="16"/>
              </w:rPr>
              <w:t xml:space="preserve"> olmayan toplanan fon</w:t>
            </w:r>
          </w:p>
        </w:tc>
        <w:tc>
          <w:tcPr>
            <w:tcW w:w="1048" w:type="dxa"/>
            <w:tcBorders>
              <w:top w:val="nil"/>
              <w:left w:val="nil"/>
              <w:bottom w:val="nil"/>
              <w:right w:val="nil"/>
            </w:tcBorders>
            <w:shd w:val="clear" w:color="auto" w:fill="auto"/>
            <w:noWrap/>
            <w:vAlign w:val="bottom"/>
          </w:tcPr>
          <w:p w14:paraId="6D84CB5F"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3.484.214</w:t>
            </w:r>
          </w:p>
        </w:tc>
        <w:tc>
          <w:tcPr>
            <w:tcW w:w="926" w:type="dxa"/>
            <w:tcBorders>
              <w:top w:val="nil"/>
              <w:left w:val="nil"/>
              <w:bottom w:val="nil"/>
              <w:right w:val="single" w:sz="4" w:space="0" w:color="auto"/>
            </w:tcBorders>
            <w:shd w:val="clear" w:color="auto" w:fill="auto"/>
            <w:noWrap/>
            <w:vAlign w:val="bottom"/>
          </w:tcPr>
          <w:p w14:paraId="1A7ADE0C"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1.958.013</w:t>
            </w:r>
          </w:p>
        </w:tc>
        <w:tc>
          <w:tcPr>
            <w:tcW w:w="917" w:type="dxa"/>
            <w:tcBorders>
              <w:top w:val="nil"/>
              <w:left w:val="nil"/>
              <w:bottom w:val="nil"/>
              <w:right w:val="nil"/>
            </w:tcBorders>
            <w:shd w:val="clear" w:color="auto" w:fill="auto"/>
            <w:noWrap/>
            <w:vAlign w:val="bottom"/>
          </w:tcPr>
          <w:p w14:paraId="76A52070"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1.915.091</w:t>
            </w:r>
          </w:p>
        </w:tc>
        <w:tc>
          <w:tcPr>
            <w:tcW w:w="1072" w:type="dxa"/>
            <w:tcBorders>
              <w:top w:val="nil"/>
              <w:left w:val="nil"/>
              <w:bottom w:val="nil"/>
              <w:right w:val="single" w:sz="4" w:space="0" w:color="auto"/>
            </w:tcBorders>
            <w:shd w:val="clear" w:color="auto" w:fill="auto"/>
            <w:noWrap/>
            <w:vAlign w:val="bottom"/>
          </w:tcPr>
          <w:p w14:paraId="37DA5DBA"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1.221.911</w:t>
            </w:r>
          </w:p>
        </w:tc>
      </w:tr>
      <w:tr w:rsidR="002D4858" w:rsidRPr="00C75306" w14:paraId="58D98D27" w14:textId="77777777" w:rsidTr="00A5360E">
        <w:trPr>
          <w:trHeight w:val="20"/>
        </w:trPr>
        <w:tc>
          <w:tcPr>
            <w:tcW w:w="421" w:type="dxa"/>
            <w:tcBorders>
              <w:top w:val="nil"/>
              <w:left w:val="single" w:sz="4" w:space="0" w:color="auto"/>
              <w:bottom w:val="nil"/>
              <w:right w:val="single" w:sz="4" w:space="0" w:color="auto"/>
            </w:tcBorders>
            <w:shd w:val="clear" w:color="auto" w:fill="auto"/>
            <w:noWrap/>
            <w:hideMark/>
          </w:tcPr>
          <w:p w14:paraId="76E759EB"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8</w:t>
            </w:r>
          </w:p>
        </w:tc>
        <w:tc>
          <w:tcPr>
            <w:tcW w:w="5108" w:type="dxa"/>
            <w:tcBorders>
              <w:top w:val="nil"/>
              <w:left w:val="nil"/>
              <w:bottom w:val="nil"/>
              <w:right w:val="single" w:sz="4" w:space="0" w:color="auto"/>
            </w:tcBorders>
            <w:shd w:val="clear" w:color="auto" w:fill="auto"/>
            <w:noWrap/>
            <w:vAlign w:val="bottom"/>
            <w:hideMark/>
          </w:tcPr>
          <w:p w14:paraId="24718DA0" w14:textId="77777777" w:rsidR="002D4858" w:rsidRPr="00C75306" w:rsidRDefault="002D4858" w:rsidP="002D4858">
            <w:pPr>
              <w:ind w:left="241"/>
              <w:rPr>
                <w:rFonts w:ascii="Arial" w:hAnsi="Arial" w:cs="Arial"/>
                <w:color w:val="000000"/>
                <w:sz w:val="16"/>
                <w:szCs w:val="16"/>
              </w:rPr>
            </w:pPr>
            <w:r w:rsidRPr="00C75306">
              <w:rPr>
                <w:rFonts w:ascii="Arial" w:hAnsi="Arial" w:cs="Arial"/>
                <w:color w:val="000000"/>
                <w:sz w:val="16"/>
                <w:szCs w:val="16"/>
              </w:rPr>
              <w:t>Diğer teminatsız borçlar</w:t>
            </w:r>
          </w:p>
        </w:tc>
        <w:tc>
          <w:tcPr>
            <w:tcW w:w="1048" w:type="dxa"/>
            <w:tcBorders>
              <w:top w:val="nil"/>
              <w:left w:val="nil"/>
              <w:bottom w:val="nil"/>
              <w:right w:val="nil"/>
            </w:tcBorders>
            <w:shd w:val="clear" w:color="auto" w:fill="auto"/>
            <w:noWrap/>
            <w:vAlign w:val="bottom"/>
          </w:tcPr>
          <w:p w14:paraId="3352F357"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3.770.365</w:t>
            </w:r>
          </w:p>
        </w:tc>
        <w:tc>
          <w:tcPr>
            <w:tcW w:w="926" w:type="dxa"/>
            <w:tcBorders>
              <w:top w:val="nil"/>
              <w:left w:val="nil"/>
              <w:bottom w:val="nil"/>
              <w:right w:val="single" w:sz="4" w:space="0" w:color="auto"/>
            </w:tcBorders>
            <w:shd w:val="clear" w:color="auto" w:fill="auto"/>
            <w:noWrap/>
            <w:vAlign w:val="bottom"/>
          </w:tcPr>
          <w:p w14:paraId="104E1DA3"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2.527.968</w:t>
            </w:r>
          </w:p>
        </w:tc>
        <w:tc>
          <w:tcPr>
            <w:tcW w:w="917" w:type="dxa"/>
            <w:tcBorders>
              <w:top w:val="nil"/>
              <w:left w:val="nil"/>
              <w:right w:val="nil"/>
            </w:tcBorders>
            <w:shd w:val="clear" w:color="auto" w:fill="auto"/>
            <w:noWrap/>
            <w:vAlign w:val="bottom"/>
          </w:tcPr>
          <w:p w14:paraId="1FD39F34"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2.672.402</w:t>
            </w:r>
          </w:p>
        </w:tc>
        <w:tc>
          <w:tcPr>
            <w:tcW w:w="1072" w:type="dxa"/>
            <w:tcBorders>
              <w:top w:val="nil"/>
              <w:left w:val="nil"/>
              <w:right w:val="single" w:sz="4" w:space="0" w:color="auto"/>
            </w:tcBorders>
            <w:shd w:val="clear" w:color="auto" w:fill="auto"/>
            <w:noWrap/>
            <w:vAlign w:val="bottom"/>
          </w:tcPr>
          <w:p w14:paraId="148F4F15"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1.849.144</w:t>
            </w:r>
          </w:p>
        </w:tc>
      </w:tr>
      <w:tr w:rsidR="002D4858" w:rsidRPr="00C75306" w14:paraId="2FA6DF70" w14:textId="77777777" w:rsidTr="00A5360E">
        <w:trPr>
          <w:trHeight w:val="20"/>
        </w:trPr>
        <w:tc>
          <w:tcPr>
            <w:tcW w:w="421" w:type="dxa"/>
            <w:tcBorders>
              <w:top w:val="nil"/>
              <w:left w:val="single" w:sz="4" w:space="0" w:color="auto"/>
              <w:bottom w:val="nil"/>
              <w:right w:val="single" w:sz="4" w:space="0" w:color="auto"/>
            </w:tcBorders>
            <w:shd w:val="clear" w:color="auto" w:fill="auto"/>
            <w:noWrap/>
            <w:hideMark/>
          </w:tcPr>
          <w:p w14:paraId="2D08F7AC"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9</w:t>
            </w:r>
          </w:p>
        </w:tc>
        <w:tc>
          <w:tcPr>
            <w:tcW w:w="5108" w:type="dxa"/>
            <w:tcBorders>
              <w:top w:val="nil"/>
              <w:left w:val="nil"/>
              <w:bottom w:val="nil"/>
              <w:right w:val="single" w:sz="4" w:space="0" w:color="auto"/>
            </w:tcBorders>
            <w:shd w:val="clear" w:color="auto" w:fill="auto"/>
            <w:noWrap/>
            <w:vAlign w:val="bottom"/>
            <w:hideMark/>
          </w:tcPr>
          <w:p w14:paraId="4C12478B"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 xml:space="preserve">Teminatlı borçlar </w:t>
            </w:r>
          </w:p>
        </w:tc>
        <w:tc>
          <w:tcPr>
            <w:tcW w:w="1048" w:type="dxa"/>
            <w:tcBorders>
              <w:top w:val="nil"/>
              <w:left w:val="nil"/>
              <w:bottom w:val="nil"/>
              <w:right w:val="nil"/>
            </w:tcBorders>
            <w:shd w:val="clear" w:color="auto" w:fill="000000" w:themeFill="text1"/>
            <w:noWrap/>
            <w:vAlign w:val="bottom"/>
          </w:tcPr>
          <w:p w14:paraId="744F72F7" w14:textId="77777777" w:rsidR="002D4858" w:rsidRPr="00C75306" w:rsidRDefault="002D4858" w:rsidP="002D4858">
            <w:pPr>
              <w:jc w:val="right"/>
              <w:rPr>
                <w:rFonts w:ascii="Arial" w:hAnsi="Arial" w:cs="Arial"/>
                <w:sz w:val="16"/>
                <w:szCs w:val="16"/>
              </w:rPr>
            </w:pPr>
          </w:p>
        </w:tc>
        <w:tc>
          <w:tcPr>
            <w:tcW w:w="926" w:type="dxa"/>
            <w:tcBorders>
              <w:top w:val="nil"/>
              <w:left w:val="nil"/>
              <w:bottom w:val="nil"/>
              <w:right w:val="single" w:sz="4" w:space="0" w:color="auto"/>
            </w:tcBorders>
            <w:shd w:val="clear" w:color="auto" w:fill="000000" w:themeFill="text1"/>
            <w:noWrap/>
            <w:vAlign w:val="bottom"/>
          </w:tcPr>
          <w:p w14:paraId="26FA54E9" w14:textId="77777777" w:rsidR="002D4858" w:rsidRPr="00C75306" w:rsidRDefault="002D4858" w:rsidP="002D4858">
            <w:pPr>
              <w:jc w:val="right"/>
              <w:rPr>
                <w:rFonts w:ascii="Arial" w:hAnsi="Arial" w:cs="Arial"/>
                <w:sz w:val="16"/>
                <w:szCs w:val="16"/>
              </w:rPr>
            </w:pPr>
          </w:p>
        </w:tc>
        <w:tc>
          <w:tcPr>
            <w:tcW w:w="917" w:type="dxa"/>
            <w:tcBorders>
              <w:left w:val="nil"/>
              <w:right w:val="nil"/>
            </w:tcBorders>
            <w:shd w:val="clear" w:color="auto" w:fill="auto"/>
            <w:noWrap/>
            <w:vAlign w:val="bottom"/>
          </w:tcPr>
          <w:p w14:paraId="6C9826C3"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1072" w:type="dxa"/>
            <w:tcBorders>
              <w:left w:val="nil"/>
              <w:right w:val="single" w:sz="4" w:space="0" w:color="auto"/>
            </w:tcBorders>
            <w:shd w:val="clear" w:color="auto" w:fill="auto"/>
            <w:noWrap/>
            <w:vAlign w:val="bottom"/>
          </w:tcPr>
          <w:p w14:paraId="241408EB"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r>
      <w:tr w:rsidR="002D4858" w:rsidRPr="00C75306" w14:paraId="2D79EB4A" w14:textId="77777777" w:rsidTr="00A5360E">
        <w:trPr>
          <w:trHeight w:val="20"/>
        </w:trPr>
        <w:tc>
          <w:tcPr>
            <w:tcW w:w="421" w:type="dxa"/>
            <w:tcBorders>
              <w:top w:val="nil"/>
              <w:left w:val="single" w:sz="4" w:space="0" w:color="auto"/>
              <w:bottom w:val="nil"/>
              <w:right w:val="single" w:sz="4" w:space="0" w:color="auto"/>
            </w:tcBorders>
            <w:shd w:val="clear" w:color="auto" w:fill="auto"/>
            <w:noWrap/>
            <w:hideMark/>
          </w:tcPr>
          <w:p w14:paraId="2FD68AC7"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10</w:t>
            </w:r>
          </w:p>
        </w:tc>
        <w:tc>
          <w:tcPr>
            <w:tcW w:w="5108" w:type="dxa"/>
            <w:tcBorders>
              <w:top w:val="nil"/>
              <w:left w:val="nil"/>
              <w:bottom w:val="nil"/>
              <w:right w:val="single" w:sz="4" w:space="0" w:color="auto"/>
            </w:tcBorders>
            <w:shd w:val="clear" w:color="auto" w:fill="auto"/>
            <w:noWrap/>
            <w:vAlign w:val="bottom"/>
            <w:hideMark/>
          </w:tcPr>
          <w:p w14:paraId="5496CBE2"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Diğer nakit çıkışları</w:t>
            </w:r>
          </w:p>
        </w:tc>
        <w:tc>
          <w:tcPr>
            <w:tcW w:w="1048" w:type="dxa"/>
            <w:tcBorders>
              <w:top w:val="nil"/>
              <w:left w:val="nil"/>
              <w:bottom w:val="nil"/>
              <w:right w:val="nil"/>
            </w:tcBorders>
            <w:shd w:val="clear" w:color="auto" w:fill="auto"/>
            <w:noWrap/>
            <w:vAlign w:val="bottom"/>
          </w:tcPr>
          <w:p w14:paraId="381883E7"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681.339</w:t>
            </w:r>
          </w:p>
        </w:tc>
        <w:tc>
          <w:tcPr>
            <w:tcW w:w="926" w:type="dxa"/>
            <w:tcBorders>
              <w:top w:val="nil"/>
              <w:left w:val="nil"/>
              <w:bottom w:val="nil"/>
              <w:right w:val="single" w:sz="4" w:space="0" w:color="auto"/>
            </w:tcBorders>
            <w:shd w:val="clear" w:color="auto" w:fill="auto"/>
            <w:noWrap/>
            <w:vAlign w:val="bottom"/>
          </w:tcPr>
          <w:p w14:paraId="1F8916DA"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588.084</w:t>
            </w:r>
          </w:p>
        </w:tc>
        <w:tc>
          <w:tcPr>
            <w:tcW w:w="917" w:type="dxa"/>
            <w:tcBorders>
              <w:left w:val="nil"/>
              <w:bottom w:val="nil"/>
              <w:right w:val="nil"/>
            </w:tcBorders>
            <w:shd w:val="clear" w:color="auto" w:fill="auto"/>
            <w:noWrap/>
            <w:vAlign w:val="bottom"/>
          </w:tcPr>
          <w:p w14:paraId="693E6C2E"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681.339</w:t>
            </w:r>
          </w:p>
        </w:tc>
        <w:tc>
          <w:tcPr>
            <w:tcW w:w="1072" w:type="dxa"/>
            <w:tcBorders>
              <w:left w:val="nil"/>
              <w:bottom w:val="nil"/>
              <w:right w:val="single" w:sz="4" w:space="0" w:color="auto"/>
            </w:tcBorders>
            <w:shd w:val="clear" w:color="auto" w:fill="auto"/>
            <w:noWrap/>
            <w:vAlign w:val="bottom"/>
          </w:tcPr>
          <w:p w14:paraId="1AC90963"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588.084</w:t>
            </w:r>
          </w:p>
        </w:tc>
      </w:tr>
      <w:tr w:rsidR="002D4858" w:rsidRPr="00C75306" w14:paraId="5FB60B12"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394444EF"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11</w:t>
            </w:r>
          </w:p>
        </w:tc>
        <w:tc>
          <w:tcPr>
            <w:tcW w:w="5108" w:type="dxa"/>
            <w:tcBorders>
              <w:top w:val="nil"/>
              <w:left w:val="nil"/>
              <w:bottom w:val="nil"/>
              <w:right w:val="single" w:sz="4" w:space="0" w:color="auto"/>
            </w:tcBorders>
            <w:shd w:val="clear" w:color="auto" w:fill="auto"/>
            <w:noWrap/>
            <w:vAlign w:val="bottom"/>
            <w:hideMark/>
          </w:tcPr>
          <w:p w14:paraId="0B155081" w14:textId="77777777" w:rsidR="002D4858" w:rsidRPr="00C75306" w:rsidRDefault="002D4858" w:rsidP="002D4858">
            <w:pPr>
              <w:ind w:left="227"/>
              <w:rPr>
                <w:rFonts w:ascii="Arial" w:hAnsi="Arial" w:cs="Arial"/>
                <w:color w:val="000000"/>
                <w:sz w:val="16"/>
                <w:szCs w:val="16"/>
              </w:rPr>
            </w:pPr>
            <w:r w:rsidRPr="00C75306">
              <w:rPr>
                <w:rFonts w:ascii="Arial" w:hAnsi="Arial" w:cs="Arial"/>
                <w:color w:val="000000"/>
                <w:sz w:val="16"/>
                <w:szCs w:val="16"/>
              </w:rPr>
              <w:t>Türev yükümlülükler ve teminat tamamlama yükümlülükleri</w:t>
            </w:r>
          </w:p>
        </w:tc>
        <w:tc>
          <w:tcPr>
            <w:tcW w:w="1048" w:type="dxa"/>
            <w:tcBorders>
              <w:top w:val="nil"/>
              <w:left w:val="nil"/>
              <w:bottom w:val="nil"/>
              <w:right w:val="nil"/>
            </w:tcBorders>
            <w:shd w:val="clear" w:color="auto" w:fill="auto"/>
            <w:noWrap/>
            <w:vAlign w:val="bottom"/>
          </w:tcPr>
          <w:p w14:paraId="4BBE29DF"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681.339</w:t>
            </w:r>
          </w:p>
        </w:tc>
        <w:tc>
          <w:tcPr>
            <w:tcW w:w="926" w:type="dxa"/>
            <w:tcBorders>
              <w:top w:val="nil"/>
              <w:left w:val="nil"/>
              <w:bottom w:val="nil"/>
              <w:right w:val="single" w:sz="4" w:space="0" w:color="auto"/>
            </w:tcBorders>
            <w:shd w:val="clear" w:color="auto" w:fill="auto"/>
            <w:noWrap/>
            <w:vAlign w:val="bottom"/>
          </w:tcPr>
          <w:p w14:paraId="59593504"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588.084</w:t>
            </w:r>
          </w:p>
        </w:tc>
        <w:tc>
          <w:tcPr>
            <w:tcW w:w="917" w:type="dxa"/>
            <w:tcBorders>
              <w:top w:val="nil"/>
              <w:left w:val="nil"/>
              <w:bottom w:val="nil"/>
              <w:right w:val="nil"/>
            </w:tcBorders>
            <w:shd w:val="clear" w:color="auto" w:fill="auto"/>
            <w:noWrap/>
            <w:vAlign w:val="bottom"/>
          </w:tcPr>
          <w:p w14:paraId="4E53AE99"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681.339</w:t>
            </w:r>
          </w:p>
        </w:tc>
        <w:tc>
          <w:tcPr>
            <w:tcW w:w="1072" w:type="dxa"/>
            <w:tcBorders>
              <w:top w:val="nil"/>
              <w:left w:val="nil"/>
              <w:bottom w:val="nil"/>
              <w:right w:val="single" w:sz="4" w:space="0" w:color="auto"/>
            </w:tcBorders>
            <w:shd w:val="clear" w:color="auto" w:fill="auto"/>
            <w:noWrap/>
            <w:vAlign w:val="bottom"/>
          </w:tcPr>
          <w:p w14:paraId="7B5DFCBE"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588.084</w:t>
            </w:r>
          </w:p>
        </w:tc>
      </w:tr>
      <w:tr w:rsidR="002D4858" w:rsidRPr="00C75306" w14:paraId="23A34187"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65D389BA"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12</w:t>
            </w:r>
          </w:p>
        </w:tc>
        <w:tc>
          <w:tcPr>
            <w:tcW w:w="5108" w:type="dxa"/>
            <w:tcBorders>
              <w:top w:val="nil"/>
              <w:left w:val="nil"/>
              <w:bottom w:val="nil"/>
              <w:right w:val="single" w:sz="4" w:space="0" w:color="auto"/>
            </w:tcBorders>
            <w:shd w:val="clear" w:color="auto" w:fill="auto"/>
            <w:noWrap/>
            <w:vAlign w:val="bottom"/>
            <w:hideMark/>
          </w:tcPr>
          <w:p w14:paraId="7F579CC0" w14:textId="77777777" w:rsidR="002D4858" w:rsidRPr="00C75306" w:rsidRDefault="002D4858" w:rsidP="002D4858">
            <w:pPr>
              <w:ind w:left="227"/>
              <w:rPr>
                <w:rFonts w:ascii="Arial" w:hAnsi="Arial" w:cs="Arial"/>
                <w:color w:val="000000"/>
                <w:sz w:val="16"/>
                <w:szCs w:val="16"/>
              </w:rPr>
            </w:pPr>
            <w:r w:rsidRPr="00C75306">
              <w:rPr>
                <w:rFonts w:ascii="Arial" w:hAnsi="Arial" w:cs="Arial"/>
                <w:color w:val="000000"/>
                <w:sz w:val="16"/>
                <w:szCs w:val="16"/>
              </w:rPr>
              <w:t xml:space="preserve">Yapılandırılmış finansal araçlardan borçlar </w:t>
            </w:r>
          </w:p>
        </w:tc>
        <w:tc>
          <w:tcPr>
            <w:tcW w:w="1048" w:type="dxa"/>
            <w:tcBorders>
              <w:top w:val="nil"/>
              <w:left w:val="nil"/>
              <w:bottom w:val="nil"/>
              <w:right w:val="nil"/>
            </w:tcBorders>
            <w:shd w:val="clear" w:color="auto" w:fill="auto"/>
            <w:noWrap/>
            <w:vAlign w:val="bottom"/>
          </w:tcPr>
          <w:p w14:paraId="5F257F70"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926" w:type="dxa"/>
            <w:tcBorders>
              <w:top w:val="nil"/>
              <w:left w:val="nil"/>
              <w:bottom w:val="nil"/>
              <w:right w:val="single" w:sz="4" w:space="0" w:color="auto"/>
            </w:tcBorders>
            <w:shd w:val="clear" w:color="auto" w:fill="auto"/>
            <w:noWrap/>
            <w:vAlign w:val="bottom"/>
          </w:tcPr>
          <w:p w14:paraId="3C96D81C"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917" w:type="dxa"/>
            <w:tcBorders>
              <w:top w:val="nil"/>
              <w:left w:val="nil"/>
              <w:bottom w:val="nil"/>
              <w:right w:val="nil"/>
            </w:tcBorders>
            <w:shd w:val="clear" w:color="auto" w:fill="auto"/>
            <w:noWrap/>
            <w:vAlign w:val="bottom"/>
          </w:tcPr>
          <w:p w14:paraId="01ED7DA5"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1072" w:type="dxa"/>
            <w:tcBorders>
              <w:top w:val="nil"/>
              <w:left w:val="nil"/>
              <w:bottom w:val="nil"/>
              <w:right w:val="single" w:sz="4" w:space="0" w:color="auto"/>
            </w:tcBorders>
            <w:shd w:val="clear" w:color="auto" w:fill="auto"/>
            <w:noWrap/>
            <w:vAlign w:val="bottom"/>
          </w:tcPr>
          <w:p w14:paraId="0EF9E3C2"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r>
      <w:tr w:rsidR="002D4858" w:rsidRPr="00C75306" w14:paraId="30C21D26"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49159D6D"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13</w:t>
            </w:r>
          </w:p>
        </w:tc>
        <w:tc>
          <w:tcPr>
            <w:tcW w:w="5108" w:type="dxa"/>
            <w:tcBorders>
              <w:top w:val="nil"/>
              <w:left w:val="nil"/>
              <w:bottom w:val="nil"/>
              <w:right w:val="single" w:sz="4" w:space="0" w:color="auto"/>
            </w:tcBorders>
            <w:shd w:val="clear" w:color="auto" w:fill="auto"/>
            <w:vAlign w:val="bottom"/>
            <w:hideMark/>
          </w:tcPr>
          <w:p w14:paraId="5D454014" w14:textId="77777777" w:rsidR="002D4858" w:rsidRPr="00C75306" w:rsidRDefault="002D4858" w:rsidP="002D4858">
            <w:pPr>
              <w:ind w:left="227"/>
              <w:rPr>
                <w:rFonts w:ascii="Arial" w:hAnsi="Arial" w:cs="Arial"/>
                <w:color w:val="000000"/>
                <w:sz w:val="16"/>
                <w:szCs w:val="16"/>
              </w:rPr>
            </w:pPr>
            <w:r w:rsidRPr="00C75306">
              <w:rPr>
                <w:rFonts w:ascii="Arial" w:hAnsi="Arial" w:cs="Arial"/>
                <w:color w:val="000000"/>
                <w:sz w:val="16"/>
                <w:szCs w:val="16"/>
              </w:rPr>
              <w:t xml:space="preserve">Finansal piyasalara olan borçlar için verilen ödeme taahhütleri ile diğer bilanço dışı yükümlülükler </w:t>
            </w:r>
          </w:p>
        </w:tc>
        <w:tc>
          <w:tcPr>
            <w:tcW w:w="1048" w:type="dxa"/>
            <w:tcBorders>
              <w:top w:val="nil"/>
              <w:left w:val="nil"/>
              <w:bottom w:val="nil"/>
              <w:right w:val="nil"/>
            </w:tcBorders>
            <w:shd w:val="clear" w:color="auto" w:fill="auto"/>
            <w:noWrap/>
            <w:vAlign w:val="bottom"/>
          </w:tcPr>
          <w:p w14:paraId="44B8252B"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926" w:type="dxa"/>
            <w:tcBorders>
              <w:top w:val="nil"/>
              <w:left w:val="nil"/>
              <w:bottom w:val="nil"/>
              <w:right w:val="single" w:sz="4" w:space="0" w:color="auto"/>
            </w:tcBorders>
            <w:shd w:val="clear" w:color="auto" w:fill="auto"/>
            <w:noWrap/>
            <w:vAlign w:val="bottom"/>
          </w:tcPr>
          <w:p w14:paraId="6776BDA8"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917" w:type="dxa"/>
            <w:tcBorders>
              <w:top w:val="nil"/>
              <w:left w:val="nil"/>
              <w:bottom w:val="nil"/>
              <w:right w:val="nil"/>
            </w:tcBorders>
            <w:shd w:val="clear" w:color="auto" w:fill="auto"/>
            <w:noWrap/>
            <w:vAlign w:val="bottom"/>
          </w:tcPr>
          <w:p w14:paraId="5156CA78"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1072" w:type="dxa"/>
            <w:tcBorders>
              <w:top w:val="nil"/>
              <w:left w:val="nil"/>
              <w:bottom w:val="nil"/>
              <w:right w:val="single" w:sz="4" w:space="0" w:color="auto"/>
            </w:tcBorders>
            <w:shd w:val="clear" w:color="auto" w:fill="auto"/>
            <w:noWrap/>
            <w:vAlign w:val="bottom"/>
          </w:tcPr>
          <w:p w14:paraId="09A241C7"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r>
      <w:tr w:rsidR="002D4858" w:rsidRPr="00C75306" w14:paraId="37CC7989"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21E51AF1"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14</w:t>
            </w:r>
          </w:p>
        </w:tc>
        <w:tc>
          <w:tcPr>
            <w:tcW w:w="5108" w:type="dxa"/>
            <w:tcBorders>
              <w:top w:val="nil"/>
              <w:left w:val="nil"/>
              <w:bottom w:val="nil"/>
              <w:right w:val="single" w:sz="4" w:space="0" w:color="auto"/>
            </w:tcBorders>
            <w:shd w:val="clear" w:color="auto" w:fill="auto"/>
            <w:vAlign w:val="bottom"/>
            <w:hideMark/>
          </w:tcPr>
          <w:p w14:paraId="6D4744BF"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048" w:type="dxa"/>
            <w:tcBorders>
              <w:top w:val="nil"/>
              <w:left w:val="nil"/>
              <w:bottom w:val="nil"/>
              <w:right w:val="nil"/>
            </w:tcBorders>
            <w:shd w:val="clear" w:color="auto" w:fill="auto"/>
            <w:noWrap/>
            <w:vAlign w:val="bottom"/>
          </w:tcPr>
          <w:p w14:paraId="6225523D"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926" w:type="dxa"/>
            <w:tcBorders>
              <w:top w:val="nil"/>
              <w:left w:val="nil"/>
              <w:bottom w:val="nil"/>
              <w:right w:val="single" w:sz="4" w:space="0" w:color="auto"/>
            </w:tcBorders>
            <w:shd w:val="clear" w:color="auto" w:fill="auto"/>
            <w:noWrap/>
            <w:vAlign w:val="bottom"/>
          </w:tcPr>
          <w:p w14:paraId="4CD0DBEE"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917" w:type="dxa"/>
            <w:tcBorders>
              <w:top w:val="nil"/>
              <w:left w:val="nil"/>
              <w:bottom w:val="nil"/>
              <w:right w:val="nil"/>
            </w:tcBorders>
            <w:shd w:val="clear" w:color="auto" w:fill="auto"/>
            <w:noWrap/>
            <w:vAlign w:val="bottom"/>
          </w:tcPr>
          <w:p w14:paraId="03921746"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1072" w:type="dxa"/>
            <w:tcBorders>
              <w:top w:val="nil"/>
              <w:left w:val="nil"/>
              <w:bottom w:val="nil"/>
              <w:right w:val="single" w:sz="4" w:space="0" w:color="auto"/>
            </w:tcBorders>
            <w:shd w:val="clear" w:color="auto" w:fill="auto"/>
            <w:noWrap/>
            <w:vAlign w:val="bottom"/>
          </w:tcPr>
          <w:p w14:paraId="16939BCB"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r>
      <w:tr w:rsidR="002D4858" w:rsidRPr="00C75306" w14:paraId="0AC41EAD" w14:textId="77777777" w:rsidTr="003326E7">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3A5F5EDA"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15</w:t>
            </w:r>
          </w:p>
        </w:tc>
        <w:tc>
          <w:tcPr>
            <w:tcW w:w="5108" w:type="dxa"/>
            <w:tcBorders>
              <w:top w:val="nil"/>
              <w:left w:val="nil"/>
              <w:bottom w:val="single" w:sz="4" w:space="0" w:color="auto"/>
              <w:right w:val="single" w:sz="4" w:space="0" w:color="auto"/>
            </w:tcBorders>
            <w:shd w:val="clear" w:color="auto" w:fill="auto"/>
            <w:noWrap/>
            <w:vAlign w:val="bottom"/>
            <w:hideMark/>
          </w:tcPr>
          <w:p w14:paraId="77C6A21D"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Diğer cayılamaz veya şartı bağlı olarak cayılabilir bilanço dışı borçlar</w:t>
            </w:r>
          </w:p>
        </w:tc>
        <w:tc>
          <w:tcPr>
            <w:tcW w:w="1048" w:type="dxa"/>
            <w:tcBorders>
              <w:top w:val="nil"/>
              <w:left w:val="nil"/>
              <w:bottom w:val="single" w:sz="4" w:space="0" w:color="auto"/>
              <w:right w:val="nil"/>
            </w:tcBorders>
            <w:shd w:val="clear" w:color="auto" w:fill="auto"/>
            <w:noWrap/>
            <w:vAlign w:val="bottom"/>
          </w:tcPr>
          <w:p w14:paraId="1A463955"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8.878.390</w:t>
            </w:r>
          </w:p>
        </w:tc>
        <w:tc>
          <w:tcPr>
            <w:tcW w:w="926" w:type="dxa"/>
            <w:tcBorders>
              <w:top w:val="nil"/>
              <w:left w:val="nil"/>
              <w:bottom w:val="single" w:sz="4" w:space="0" w:color="auto"/>
              <w:right w:val="single" w:sz="4" w:space="0" w:color="auto"/>
            </w:tcBorders>
            <w:shd w:val="clear" w:color="auto" w:fill="auto"/>
            <w:noWrap/>
            <w:vAlign w:val="bottom"/>
          </w:tcPr>
          <w:p w14:paraId="13124308"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3.510.911</w:t>
            </w:r>
          </w:p>
        </w:tc>
        <w:tc>
          <w:tcPr>
            <w:tcW w:w="917" w:type="dxa"/>
            <w:tcBorders>
              <w:top w:val="nil"/>
              <w:left w:val="nil"/>
              <w:bottom w:val="single" w:sz="4" w:space="0" w:color="auto"/>
              <w:right w:val="nil"/>
            </w:tcBorders>
            <w:shd w:val="clear" w:color="auto" w:fill="auto"/>
            <w:noWrap/>
            <w:vAlign w:val="bottom"/>
          </w:tcPr>
          <w:p w14:paraId="3EA23285"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754.795</w:t>
            </w:r>
          </w:p>
        </w:tc>
        <w:tc>
          <w:tcPr>
            <w:tcW w:w="1072" w:type="dxa"/>
            <w:tcBorders>
              <w:top w:val="nil"/>
              <w:left w:val="nil"/>
              <w:bottom w:val="single" w:sz="4" w:space="0" w:color="auto"/>
              <w:right w:val="single" w:sz="4" w:space="0" w:color="auto"/>
            </w:tcBorders>
            <w:shd w:val="clear" w:color="auto" w:fill="auto"/>
            <w:noWrap/>
            <w:vAlign w:val="bottom"/>
          </w:tcPr>
          <w:p w14:paraId="6F78DD06"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347.691</w:t>
            </w:r>
          </w:p>
        </w:tc>
      </w:tr>
      <w:tr w:rsidR="002D4858" w:rsidRPr="00C75306" w14:paraId="46FFACBE" w14:textId="77777777" w:rsidTr="003326E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0D9911E" w14:textId="77777777" w:rsidR="002D4858" w:rsidRPr="00C75306" w:rsidRDefault="002D4858" w:rsidP="002D4858">
            <w:pPr>
              <w:jc w:val="center"/>
              <w:rPr>
                <w:rFonts w:ascii="Arial" w:hAnsi="Arial" w:cs="Arial"/>
                <w:b/>
                <w:color w:val="000000"/>
                <w:sz w:val="14"/>
                <w:szCs w:val="14"/>
              </w:rPr>
            </w:pPr>
            <w:r w:rsidRPr="00C75306">
              <w:rPr>
                <w:rFonts w:ascii="Arial" w:hAnsi="Arial" w:cs="Arial"/>
                <w:b/>
                <w:color w:val="000000"/>
                <w:sz w:val="14"/>
                <w:szCs w:val="14"/>
              </w:rPr>
              <w:t>16</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55A0DD33" w14:textId="77777777" w:rsidR="002D4858" w:rsidRPr="00C75306" w:rsidRDefault="002D4858" w:rsidP="002D4858">
            <w:pPr>
              <w:rPr>
                <w:rFonts w:ascii="Arial" w:hAnsi="Arial" w:cs="Arial"/>
                <w:b/>
                <w:color w:val="000000"/>
                <w:sz w:val="16"/>
                <w:szCs w:val="16"/>
              </w:rPr>
            </w:pPr>
            <w:r w:rsidRPr="00C75306">
              <w:rPr>
                <w:rFonts w:ascii="Arial" w:hAnsi="Arial" w:cs="Arial"/>
                <w:b/>
                <w:color w:val="000000"/>
                <w:sz w:val="16"/>
                <w:szCs w:val="16"/>
              </w:rPr>
              <w:t xml:space="preserve">TOPLAM NAKİT ÇIKIŞLARI </w:t>
            </w:r>
          </w:p>
        </w:tc>
        <w:tc>
          <w:tcPr>
            <w:tcW w:w="1048" w:type="dxa"/>
            <w:tcBorders>
              <w:top w:val="single" w:sz="4" w:space="0" w:color="auto"/>
              <w:left w:val="nil"/>
              <w:bottom w:val="single" w:sz="4" w:space="0" w:color="auto"/>
              <w:right w:val="nil"/>
            </w:tcBorders>
            <w:shd w:val="clear" w:color="auto" w:fill="000000" w:themeFill="text1"/>
            <w:noWrap/>
            <w:vAlign w:val="bottom"/>
          </w:tcPr>
          <w:p w14:paraId="1752DB4D" w14:textId="77777777" w:rsidR="002D4858" w:rsidRPr="00C75306" w:rsidRDefault="002D4858" w:rsidP="002D4858">
            <w:pPr>
              <w:jc w:val="right"/>
              <w:rPr>
                <w:rFonts w:ascii="Arial" w:hAnsi="Arial" w:cs="Arial"/>
                <w:sz w:val="16"/>
                <w:szCs w:val="16"/>
              </w:rPr>
            </w:pPr>
          </w:p>
        </w:tc>
        <w:tc>
          <w:tcPr>
            <w:tcW w:w="926" w:type="dxa"/>
            <w:tcBorders>
              <w:top w:val="single" w:sz="4" w:space="0" w:color="auto"/>
              <w:left w:val="nil"/>
              <w:bottom w:val="single" w:sz="4" w:space="0" w:color="auto"/>
              <w:right w:val="single" w:sz="4" w:space="0" w:color="auto"/>
            </w:tcBorders>
            <w:shd w:val="clear" w:color="auto" w:fill="000000" w:themeFill="text1"/>
            <w:noWrap/>
            <w:vAlign w:val="bottom"/>
          </w:tcPr>
          <w:p w14:paraId="60B3D06B" w14:textId="77777777" w:rsidR="002D4858" w:rsidRPr="00C75306" w:rsidRDefault="002D4858" w:rsidP="002D4858">
            <w:pPr>
              <w:jc w:val="right"/>
              <w:rPr>
                <w:rFonts w:ascii="Arial" w:hAnsi="Arial" w:cs="Arial"/>
                <w:sz w:val="16"/>
                <w:szCs w:val="16"/>
              </w:rPr>
            </w:pPr>
          </w:p>
        </w:tc>
        <w:tc>
          <w:tcPr>
            <w:tcW w:w="917" w:type="dxa"/>
            <w:tcBorders>
              <w:top w:val="single" w:sz="4" w:space="0" w:color="auto"/>
              <w:left w:val="nil"/>
              <w:bottom w:val="single" w:sz="4" w:space="0" w:color="auto"/>
              <w:right w:val="nil"/>
            </w:tcBorders>
            <w:shd w:val="clear" w:color="auto" w:fill="auto"/>
            <w:noWrap/>
          </w:tcPr>
          <w:p w14:paraId="6D4F8298"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7.492.722</w:t>
            </w:r>
          </w:p>
        </w:tc>
        <w:tc>
          <w:tcPr>
            <w:tcW w:w="1072" w:type="dxa"/>
            <w:tcBorders>
              <w:top w:val="single" w:sz="4" w:space="0" w:color="auto"/>
              <w:left w:val="nil"/>
              <w:bottom w:val="single" w:sz="4" w:space="0" w:color="auto"/>
              <w:right w:val="single" w:sz="4" w:space="0" w:color="auto"/>
            </w:tcBorders>
            <w:shd w:val="clear" w:color="auto" w:fill="auto"/>
            <w:noWrap/>
          </w:tcPr>
          <w:p w14:paraId="1E51E660"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4.804.317</w:t>
            </w:r>
          </w:p>
        </w:tc>
      </w:tr>
      <w:tr w:rsidR="002D4858" w:rsidRPr="00C75306" w14:paraId="7E7C21AD" w14:textId="77777777" w:rsidTr="003326E7">
        <w:trPr>
          <w:trHeight w:val="53"/>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992D3E2" w14:textId="77777777" w:rsidR="002D4858" w:rsidRPr="00C75306" w:rsidRDefault="002D4858" w:rsidP="002D4858">
            <w:pPr>
              <w:jc w:val="center"/>
              <w:rPr>
                <w:rFonts w:ascii="Arial" w:hAnsi="Arial" w:cs="Arial"/>
                <w:color w:val="000000"/>
                <w:sz w:val="14"/>
                <w:szCs w:val="14"/>
              </w:rPr>
            </w:pPr>
          </w:p>
        </w:tc>
        <w:tc>
          <w:tcPr>
            <w:tcW w:w="5108" w:type="dxa"/>
            <w:tcBorders>
              <w:top w:val="single" w:sz="4" w:space="0" w:color="auto"/>
              <w:left w:val="nil"/>
              <w:bottom w:val="single" w:sz="4" w:space="0" w:color="auto"/>
              <w:right w:val="nil"/>
            </w:tcBorders>
            <w:shd w:val="clear" w:color="auto" w:fill="auto"/>
            <w:noWrap/>
            <w:vAlign w:val="bottom"/>
            <w:hideMark/>
          </w:tcPr>
          <w:p w14:paraId="70D75D4A" w14:textId="77777777" w:rsidR="002D4858" w:rsidRPr="00C75306" w:rsidRDefault="002D4858" w:rsidP="002D4858">
            <w:pPr>
              <w:rPr>
                <w:rFonts w:ascii="Arial" w:hAnsi="Arial" w:cs="Arial"/>
                <w:b/>
                <w:color w:val="000000"/>
                <w:sz w:val="16"/>
                <w:szCs w:val="16"/>
              </w:rPr>
            </w:pPr>
            <w:r w:rsidRPr="00C75306">
              <w:rPr>
                <w:rFonts w:ascii="Arial" w:hAnsi="Arial" w:cs="Arial"/>
                <w:b/>
                <w:color w:val="000000"/>
                <w:sz w:val="16"/>
                <w:szCs w:val="16"/>
              </w:rPr>
              <w:t>NAKİT GİRİŞLERİ</w:t>
            </w:r>
          </w:p>
        </w:tc>
        <w:tc>
          <w:tcPr>
            <w:tcW w:w="1048" w:type="dxa"/>
            <w:tcBorders>
              <w:top w:val="single" w:sz="4" w:space="0" w:color="auto"/>
              <w:left w:val="single" w:sz="4" w:space="0" w:color="auto"/>
              <w:bottom w:val="single" w:sz="4" w:space="0" w:color="auto"/>
              <w:right w:val="nil"/>
            </w:tcBorders>
            <w:shd w:val="clear" w:color="auto" w:fill="auto"/>
            <w:noWrap/>
            <w:vAlign w:val="bottom"/>
          </w:tcPr>
          <w:p w14:paraId="1122D812" w14:textId="77777777" w:rsidR="002D4858" w:rsidRPr="00C75306" w:rsidRDefault="002D4858" w:rsidP="002D4858">
            <w:pPr>
              <w:jc w:val="right"/>
              <w:rPr>
                <w:rFonts w:ascii="Arial" w:hAnsi="Arial" w:cs="Arial"/>
                <w:sz w:val="16"/>
                <w:szCs w:val="16"/>
              </w:rPr>
            </w:pP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00C7EB82" w14:textId="77777777" w:rsidR="002D4858" w:rsidRPr="00C75306" w:rsidRDefault="002D4858" w:rsidP="002D4858">
            <w:pPr>
              <w:jc w:val="right"/>
              <w:rPr>
                <w:rFonts w:ascii="Arial" w:hAnsi="Arial" w:cs="Arial"/>
                <w:sz w:val="16"/>
                <w:szCs w:val="16"/>
              </w:rPr>
            </w:pPr>
          </w:p>
        </w:tc>
        <w:tc>
          <w:tcPr>
            <w:tcW w:w="917" w:type="dxa"/>
            <w:tcBorders>
              <w:top w:val="single" w:sz="4" w:space="0" w:color="auto"/>
              <w:left w:val="nil"/>
              <w:bottom w:val="single" w:sz="4" w:space="0" w:color="auto"/>
              <w:right w:val="nil"/>
            </w:tcBorders>
            <w:shd w:val="clear" w:color="auto" w:fill="auto"/>
            <w:noWrap/>
          </w:tcPr>
          <w:p w14:paraId="10A279D9" w14:textId="77777777" w:rsidR="002D4858" w:rsidRPr="00C75306" w:rsidRDefault="002D4858" w:rsidP="002D4858">
            <w:pPr>
              <w:jc w:val="right"/>
              <w:rPr>
                <w:rFonts w:ascii="Arial" w:hAnsi="Arial" w:cs="Arial"/>
                <w:sz w:val="16"/>
                <w:szCs w:val="16"/>
              </w:rPr>
            </w:pPr>
          </w:p>
        </w:tc>
        <w:tc>
          <w:tcPr>
            <w:tcW w:w="1072" w:type="dxa"/>
            <w:tcBorders>
              <w:top w:val="single" w:sz="4" w:space="0" w:color="auto"/>
              <w:left w:val="nil"/>
              <w:bottom w:val="single" w:sz="4" w:space="0" w:color="auto"/>
              <w:right w:val="single" w:sz="4" w:space="0" w:color="auto"/>
            </w:tcBorders>
            <w:shd w:val="clear" w:color="auto" w:fill="auto"/>
            <w:noWrap/>
          </w:tcPr>
          <w:p w14:paraId="44294656" w14:textId="77777777" w:rsidR="002D4858" w:rsidRPr="00C75306" w:rsidRDefault="002D4858" w:rsidP="002D4858">
            <w:pPr>
              <w:jc w:val="right"/>
              <w:rPr>
                <w:rFonts w:ascii="Arial" w:hAnsi="Arial" w:cs="Arial"/>
                <w:sz w:val="16"/>
                <w:szCs w:val="16"/>
              </w:rPr>
            </w:pPr>
          </w:p>
        </w:tc>
      </w:tr>
      <w:tr w:rsidR="002D4858" w:rsidRPr="00C75306" w14:paraId="409EE862" w14:textId="77777777" w:rsidTr="003326E7">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7B24D67E"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17</w:t>
            </w:r>
          </w:p>
        </w:tc>
        <w:tc>
          <w:tcPr>
            <w:tcW w:w="5108" w:type="dxa"/>
            <w:tcBorders>
              <w:top w:val="single" w:sz="4" w:space="0" w:color="auto"/>
              <w:left w:val="nil"/>
              <w:bottom w:val="nil"/>
              <w:right w:val="nil"/>
            </w:tcBorders>
            <w:shd w:val="clear" w:color="auto" w:fill="auto"/>
            <w:noWrap/>
            <w:vAlign w:val="bottom"/>
            <w:hideMark/>
          </w:tcPr>
          <w:p w14:paraId="4F45884C"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 xml:space="preserve">Teminatlı alacaklar </w:t>
            </w:r>
          </w:p>
        </w:tc>
        <w:tc>
          <w:tcPr>
            <w:tcW w:w="1048" w:type="dxa"/>
            <w:tcBorders>
              <w:top w:val="single" w:sz="4" w:space="0" w:color="auto"/>
              <w:left w:val="single" w:sz="4" w:space="0" w:color="auto"/>
              <w:bottom w:val="nil"/>
              <w:right w:val="nil"/>
            </w:tcBorders>
            <w:shd w:val="clear" w:color="auto" w:fill="auto"/>
            <w:noWrap/>
            <w:vAlign w:val="bottom"/>
          </w:tcPr>
          <w:p w14:paraId="398AB46F"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926" w:type="dxa"/>
            <w:tcBorders>
              <w:top w:val="single" w:sz="4" w:space="0" w:color="auto"/>
              <w:left w:val="nil"/>
              <w:bottom w:val="nil"/>
              <w:right w:val="single" w:sz="4" w:space="0" w:color="auto"/>
            </w:tcBorders>
            <w:shd w:val="clear" w:color="auto" w:fill="auto"/>
            <w:noWrap/>
            <w:vAlign w:val="bottom"/>
          </w:tcPr>
          <w:p w14:paraId="1938E496"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917" w:type="dxa"/>
            <w:tcBorders>
              <w:top w:val="single" w:sz="4" w:space="0" w:color="auto"/>
              <w:left w:val="nil"/>
              <w:bottom w:val="nil"/>
              <w:right w:val="nil"/>
            </w:tcBorders>
            <w:shd w:val="clear" w:color="auto" w:fill="auto"/>
            <w:noWrap/>
          </w:tcPr>
          <w:p w14:paraId="36A6154D"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c>
          <w:tcPr>
            <w:tcW w:w="1072" w:type="dxa"/>
            <w:tcBorders>
              <w:top w:val="single" w:sz="4" w:space="0" w:color="auto"/>
              <w:left w:val="nil"/>
              <w:bottom w:val="nil"/>
              <w:right w:val="single" w:sz="4" w:space="0" w:color="auto"/>
            </w:tcBorders>
            <w:shd w:val="clear" w:color="auto" w:fill="auto"/>
            <w:noWrap/>
          </w:tcPr>
          <w:p w14:paraId="1C8BF767"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w:t>
            </w:r>
          </w:p>
        </w:tc>
      </w:tr>
      <w:tr w:rsidR="002D4858" w:rsidRPr="00C75306" w14:paraId="59849D6D" w14:textId="77777777" w:rsidTr="003326E7">
        <w:trPr>
          <w:trHeight w:val="20"/>
        </w:trPr>
        <w:tc>
          <w:tcPr>
            <w:tcW w:w="421" w:type="dxa"/>
            <w:tcBorders>
              <w:top w:val="nil"/>
              <w:left w:val="single" w:sz="4" w:space="0" w:color="auto"/>
              <w:bottom w:val="nil"/>
              <w:right w:val="single" w:sz="4" w:space="0" w:color="auto"/>
            </w:tcBorders>
            <w:shd w:val="clear" w:color="auto" w:fill="auto"/>
            <w:noWrap/>
            <w:hideMark/>
          </w:tcPr>
          <w:p w14:paraId="2B45D9C2"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18</w:t>
            </w:r>
          </w:p>
        </w:tc>
        <w:tc>
          <w:tcPr>
            <w:tcW w:w="5108" w:type="dxa"/>
            <w:tcBorders>
              <w:top w:val="nil"/>
              <w:left w:val="nil"/>
              <w:bottom w:val="nil"/>
              <w:right w:val="nil"/>
            </w:tcBorders>
            <w:shd w:val="clear" w:color="auto" w:fill="auto"/>
            <w:noWrap/>
            <w:vAlign w:val="bottom"/>
            <w:hideMark/>
          </w:tcPr>
          <w:p w14:paraId="31BFBF5E"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 xml:space="preserve">Teminatsız alacaklar </w:t>
            </w:r>
          </w:p>
        </w:tc>
        <w:tc>
          <w:tcPr>
            <w:tcW w:w="1048" w:type="dxa"/>
            <w:tcBorders>
              <w:top w:val="nil"/>
              <w:left w:val="single" w:sz="4" w:space="0" w:color="auto"/>
              <w:bottom w:val="nil"/>
              <w:right w:val="nil"/>
            </w:tcBorders>
            <w:shd w:val="clear" w:color="auto" w:fill="auto"/>
            <w:noWrap/>
            <w:vAlign w:val="bottom"/>
          </w:tcPr>
          <w:p w14:paraId="241D5576"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3.588.340</w:t>
            </w:r>
          </w:p>
        </w:tc>
        <w:tc>
          <w:tcPr>
            <w:tcW w:w="926" w:type="dxa"/>
            <w:tcBorders>
              <w:top w:val="nil"/>
              <w:left w:val="nil"/>
              <w:bottom w:val="nil"/>
              <w:right w:val="single" w:sz="4" w:space="0" w:color="auto"/>
            </w:tcBorders>
            <w:shd w:val="clear" w:color="auto" w:fill="auto"/>
            <w:noWrap/>
            <w:vAlign w:val="bottom"/>
          </w:tcPr>
          <w:p w14:paraId="14646151"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1.582.596</w:t>
            </w:r>
          </w:p>
        </w:tc>
        <w:tc>
          <w:tcPr>
            <w:tcW w:w="917" w:type="dxa"/>
            <w:tcBorders>
              <w:top w:val="nil"/>
              <w:left w:val="nil"/>
              <w:bottom w:val="nil"/>
              <w:right w:val="nil"/>
            </w:tcBorders>
            <w:shd w:val="clear" w:color="auto" w:fill="auto"/>
            <w:noWrap/>
          </w:tcPr>
          <w:p w14:paraId="69F624E8"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2.782.126</w:t>
            </w:r>
          </w:p>
        </w:tc>
        <w:tc>
          <w:tcPr>
            <w:tcW w:w="1072" w:type="dxa"/>
            <w:tcBorders>
              <w:top w:val="nil"/>
              <w:left w:val="nil"/>
              <w:bottom w:val="nil"/>
              <w:right w:val="single" w:sz="4" w:space="0" w:color="auto"/>
            </w:tcBorders>
            <w:shd w:val="clear" w:color="auto" w:fill="auto"/>
            <w:noWrap/>
          </w:tcPr>
          <w:p w14:paraId="22F2D93C"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1.442.761</w:t>
            </w:r>
          </w:p>
        </w:tc>
      </w:tr>
      <w:tr w:rsidR="002D4858" w:rsidRPr="00C75306" w14:paraId="0A2A848A" w14:textId="77777777" w:rsidTr="003326E7">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4F983524" w14:textId="77777777" w:rsidR="002D4858" w:rsidRPr="00C75306" w:rsidRDefault="002D4858" w:rsidP="002D4858">
            <w:pPr>
              <w:jc w:val="center"/>
              <w:rPr>
                <w:rFonts w:ascii="Arial" w:hAnsi="Arial" w:cs="Arial"/>
                <w:color w:val="000000"/>
                <w:sz w:val="14"/>
                <w:szCs w:val="14"/>
              </w:rPr>
            </w:pPr>
            <w:r w:rsidRPr="00C75306">
              <w:rPr>
                <w:rFonts w:ascii="Arial" w:hAnsi="Arial" w:cs="Arial"/>
                <w:color w:val="000000"/>
                <w:sz w:val="14"/>
                <w:szCs w:val="14"/>
              </w:rPr>
              <w:t>19</w:t>
            </w:r>
          </w:p>
        </w:tc>
        <w:tc>
          <w:tcPr>
            <w:tcW w:w="5108" w:type="dxa"/>
            <w:tcBorders>
              <w:top w:val="nil"/>
              <w:left w:val="nil"/>
              <w:bottom w:val="single" w:sz="4" w:space="0" w:color="auto"/>
              <w:right w:val="nil"/>
            </w:tcBorders>
            <w:shd w:val="clear" w:color="auto" w:fill="auto"/>
            <w:noWrap/>
            <w:vAlign w:val="bottom"/>
            <w:hideMark/>
          </w:tcPr>
          <w:p w14:paraId="1D3B780D" w14:textId="77777777" w:rsidR="002D4858" w:rsidRPr="00C75306" w:rsidRDefault="002D4858" w:rsidP="002D4858">
            <w:pPr>
              <w:rPr>
                <w:rFonts w:ascii="Arial" w:hAnsi="Arial" w:cs="Arial"/>
                <w:color w:val="000000"/>
                <w:sz w:val="16"/>
                <w:szCs w:val="16"/>
              </w:rPr>
            </w:pPr>
            <w:r w:rsidRPr="00C75306">
              <w:rPr>
                <w:rFonts w:ascii="Arial" w:hAnsi="Arial" w:cs="Arial"/>
                <w:color w:val="000000"/>
                <w:sz w:val="16"/>
                <w:szCs w:val="16"/>
              </w:rPr>
              <w:t>Diğer nakit girişleri</w:t>
            </w:r>
          </w:p>
        </w:tc>
        <w:tc>
          <w:tcPr>
            <w:tcW w:w="1048" w:type="dxa"/>
            <w:tcBorders>
              <w:top w:val="nil"/>
              <w:left w:val="single" w:sz="4" w:space="0" w:color="auto"/>
              <w:bottom w:val="single" w:sz="4" w:space="0" w:color="auto"/>
              <w:right w:val="nil"/>
            </w:tcBorders>
            <w:shd w:val="clear" w:color="auto" w:fill="auto"/>
            <w:noWrap/>
            <w:vAlign w:val="bottom"/>
          </w:tcPr>
          <w:p w14:paraId="0D7959A0"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679.681</w:t>
            </w:r>
          </w:p>
        </w:tc>
        <w:tc>
          <w:tcPr>
            <w:tcW w:w="926" w:type="dxa"/>
            <w:tcBorders>
              <w:top w:val="nil"/>
              <w:left w:val="nil"/>
              <w:bottom w:val="single" w:sz="4" w:space="0" w:color="auto"/>
              <w:right w:val="single" w:sz="4" w:space="0" w:color="auto"/>
            </w:tcBorders>
            <w:shd w:val="clear" w:color="auto" w:fill="auto"/>
            <w:noWrap/>
            <w:vAlign w:val="bottom"/>
          </w:tcPr>
          <w:p w14:paraId="03700CDF"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301.854</w:t>
            </w:r>
          </w:p>
        </w:tc>
        <w:tc>
          <w:tcPr>
            <w:tcW w:w="917" w:type="dxa"/>
            <w:tcBorders>
              <w:top w:val="nil"/>
              <w:left w:val="nil"/>
              <w:bottom w:val="single" w:sz="4" w:space="0" w:color="auto"/>
              <w:right w:val="nil"/>
            </w:tcBorders>
            <w:shd w:val="clear" w:color="auto" w:fill="auto"/>
            <w:noWrap/>
          </w:tcPr>
          <w:p w14:paraId="7CAA6DE5"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679.681</w:t>
            </w:r>
          </w:p>
        </w:tc>
        <w:tc>
          <w:tcPr>
            <w:tcW w:w="1072" w:type="dxa"/>
            <w:tcBorders>
              <w:top w:val="nil"/>
              <w:left w:val="nil"/>
              <w:bottom w:val="single" w:sz="4" w:space="0" w:color="auto"/>
              <w:right w:val="single" w:sz="4" w:space="0" w:color="auto"/>
            </w:tcBorders>
            <w:shd w:val="clear" w:color="auto" w:fill="auto"/>
            <w:noWrap/>
          </w:tcPr>
          <w:p w14:paraId="3146F4CF" w14:textId="77777777" w:rsidR="002D4858" w:rsidRPr="00C75306" w:rsidRDefault="002D4858" w:rsidP="002D4858">
            <w:pPr>
              <w:jc w:val="right"/>
              <w:rPr>
                <w:rFonts w:ascii="Arial" w:hAnsi="Arial" w:cs="Arial"/>
                <w:sz w:val="16"/>
                <w:szCs w:val="16"/>
              </w:rPr>
            </w:pPr>
            <w:r w:rsidRPr="00C75306">
              <w:rPr>
                <w:rFonts w:ascii="Arial" w:hAnsi="Arial" w:cs="Arial"/>
                <w:sz w:val="16"/>
                <w:szCs w:val="16"/>
              </w:rPr>
              <w:t>301.854</w:t>
            </w:r>
          </w:p>
        </w:tc>
      </w:tr>
      <w:tr w:rsidR="002D4858" w:rsidRPr="00C75306" w14:paraId="385CEF94" w14:textId="77777777" w:rsidTr="003326E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1C2B65B8" w14:textId="77777777" w:rsidR="002D4858" w:rsidRPr="00C75306" w:rsidRDefault="002D4858" w:rsidP="002D4858">
            <w:pPr>
              <w:jc w:val="center"/>
              <w:rPr>
                <w:rFonts w:ascii="Arial" w:hAnsi="Arial" w:cs="Arial"/>
                <w:b/>
                <w:color w:val="000000"/>
                <w:sz w:val="14"/>
                <w:szCs w:val="14"/>
              </w:rPr>
            </w:pPr>
            <w:r w:rsidRPr="00C75306">
              <w:rPr>
                <w:rFonts w:ascii="Arial" w:hAnsi="Arial" w:cs="Arial"/>
                <w:b/>
                <w:color w:val="000000"/>
                <w:sz w:val="14"/>
                <w:szCs w:val="14"/>
              </w:rPr>
              <w:t>20</w:t>
            </w:r>
          </w:p>
        </w:tc>
        <w:tc>
          <w:tcPr>
            <w:tcW w:w="5108" w:type="dxa"/>
            <w:tcBorders>
              <w:top w:val="single" w:sz="4" w:space="0" w:color="auto"/>
              <w:left w:val="nil"/>
              <w:bottom w:val="single" w:sz="4" w:space="0" w:color="auto"/>
              <w:right w:val="nil"/>
            </w:tcBorders>
            <w:shd w:val="clear" w:color="auto" w:fill="auto"/>
            <w:noWrap/>
            <w:vAlign w:val="bottom"/>
            <w:hideMark/>
          </w:tcPr>
          <w:p w14:paraId="47EA178A" w14:textId="77777777" w:rsidR="002D4858" w:rsidRPr="00C75306" w:rsidRDefault="002D4858" w:rsidP="002D4858">
            <w:pPr>
              <w:rPr>
                <w:rFonts w:ascii="Arial" w:hAnsi="Arial" w:cs="Arial"/>
                <w:b/>
                <w:color w:val="000000"/>
                <w:sz w:val="16"/>
                <w:szCs w:val="16"/>
              </w:rPr>
            </w:pPr>
            <w:r w:rsidRPr="00C75306">
              <w:rPr>
                <w:rFonts w:ascii="Arial" w:hAnsi="Arial" w:cs="Arial"/>
                <w:b/>
                <w:color w:val="000000"/>
                <w:sz w:val="16"/>
                <w:szCs w:val="16"/>
              </w:rPr>
              <w:t xml:space="preserve">TOPLAM NAKİT GİRİŞLERİ </w:t>
            </w:r>
          </w:p>
        </w:tc>
        <w:tc>
          <w:tcPr>
            <w:tcW w:w="1048" w:type="dxa"/>
            <w:tcBorders>
              <w:top w:val="single" w:sz="4" w:space="0" w:color="auto"/>
              <w:left w:val="single" w:sz="4" w:space="0" w:color="auto"/>
              <w:bottom w:val="single" w:sz="4" w:space="0" w:color="auto"/>
              <w:right w:val="nil"/>
            </w:tcBorders>
            <w:shd w:val="clear" w:color="auto" w:fill="auto"/>
            <w:noWrap/>
            <w:vAlign w:val="bottom"/>
          </w:tcPr>
          <w:p w14:paraId="7A95DED9"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4.268.021</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293233D"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1.884.450</w:t>
            </w:r>
          </w:p>
        </w:tc>
        <w:tc>
          <w:tcPr>
            <w:tcW w:w="917" w:type="dxa"/>
            <w:tcBorders>
              <w:top w:val="single" w:sz="4" w:space="0" w:color="auto"/>
              <w:left w:val="nil"/>
              <w:bottom w:val="single" w:sz="4" w:space="0" w:color="auto"/>
              <w:right w:val="nil"/>
            </w:tcBorders>
            <w:shd w:val="clear" w:color="auto" w:fill="auto"/>
            <w:noWrap/>
          </w:tcPr>
          <w:p w14:paraId="41BBD777"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3.461.807</w:t>
            </w:r>
          </w:p>
        </w:tc>
        <w:tc>
          <w:tcPr>
            <w:tcW w:w="1072" w:type="dxa"/>
            <w:tcBorders>
              <w:top w:val="single" w:sz="4" w:space="0" w:color="auto"/>
              <w:left w:val="nil"/>
              <w:bottom w:val="single" w:sz="4" w:space="0" w:color="auto"/>
              <w:right w:val="single" w:sz="4" w:space="0" w:color="auto"/>
            </w:tcBorders>
            <w:shd w:val="clear" w:color="auto" w:fill="auto"/>
            <w:noWrap/>
          </w:tcPr>
          <w:p w14:paraId="5E45D72E"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1.744.615</w:t>
            </w:r>
          </w:p>
        </w:tc>
      </w:tr>
      <w:tr w:rsidR="002D4858" w:rsidRPr="00C75306" w14:paraId="59BC846D" w14:textId="77777777" w:rsidTr="003326E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FE1DF" w14:textId="77777777" w:rsidR="002D4858" w:rsidRPr="00C75306" w:rsidRDefault="002D4858" w:rsidP="002D4858">
            <w:pPr>
              <w:jc w:val="center"/>
              <w:rPr>
                <w:rFonts w:ascii="Arial" w:hAnsi="Arial" w:cs="Arial"/>
                <w:b/>
                <w:color w:val="000000"/>
                <w:sz w:val="14"/>
                <w:szCs w:val="14"/>
              </w:rPr>
            </w:pP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5969116F" w14:textId="77777777" w:rsidR="002D4858" w:rsidRPr="00C75306" w:rsidRDefault="002D4858" w:rsidP="002D4858">
            <w:pPr>
              <w:rPr>
                <w:rFonts w:ascii="Arial" w:hAnsi="Arial" w:cs="Arial"/>
                <w:b/>
                <w:color w:val="000000"/>
                <w:sz w:val="16"/>
                <w:szCs w:val="16"/>
              </w:rPr>
            </w:pPr>
            <w:r w:rsidRPr="00C75306">
              <w:rPr>
                <w:rFonts w:ascii="Arial" w:hAnsi="Arial" w:cs="Arial"/>
                <w:b/>
                <w:color w:val="000000"/>
                <w:sz w:val="16"/>
                <w:szCs w:val="16"/>
              </w:rPr>
              <w:t> </w:t>
            </w:r>
          </w:p>
        </w:tc>
        <w:tc>
          <w:tcPr>
            <w:tcW w:w="1048" w:type="dxa"/>
            <w:tcBorders>
              <w:top w:val="single" w:sz="4" w:space="0" w:color="auto"/>
              <w:left w:val="nil"/>
              <w:bottom w:val="single" w:sz="4" w:space="0" w:color="auto"/>
              <w:right w:val="nil"/>
            </w:tcBorders>
            <w:shd w:val="clear" w:color="auto" w:fill="auto"/>
            <w:noWrap/>
            <w:vAlign w:val="bottom"/>
          </w:tcPr>
          <w:p w14:paraId="2ECEBEF8" w14:textId="77777777" w:rsidR="002D4858" w:rsidRPr="00C75306" w:rsidRDefault="002D4858" w:rsidP="002D4858">
            <w:pPr>
              <w:jc w:val="right"/>
              <w:rPr>
                <w:rFonts w:ascii="Arial" w:hAnsi="Arial" w:cs="Arial"/>
                <w:b/>
                <w:color w:val="000000"/>
                <w:sz w:val="16"/>
                <w:szCs w:val="16"/>
              </w:rPr>
            </w:pP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4C80FC4C" w14:textId="77777777" w:rsidR="002D4858" w:rsidRPr="00C75306" w:rsidRDefault="002D4858" w:rsidP="002D4858">
            <w:pPr>
              <w:jc w:val="right"/>
              <w:rPr>
                <w:rFonts w:ascii="Arial" w:hAnsi="Arial" w:cs="Arial"/>
                <w:b/>
                <w:color w:val="000000"/>
                <w:sz w:val="16"/>
                <w:szCs w:val="16"/>
              </w:rPr>
            </w:pPr>
          </w:p>
        </w:tc>
        <w:tc>
          <w:tcPr>
            <w:tcW w:w="1989" w:type="dxa"/>
            <w:gridSpan w:val="2"/>
            <w:tcBorders>
              <w:top w:val="single" w:sz="4" w:space="0" w:color="auto"/>
              <w:left w:val="nil"/>
              <w:bottom w:val="single" w:sz="4" w:space="0" w:color="auto"/>
              <w:right w:val="single" w:sz="4" w:space="0" w:color="auto"/>
            </w:tcBorders>
            <w:shd w:val="clear" w:color="auto" w:fill="auto"/>
            <w:noWrap/>
            <w:vAlign w:val="bottom"/>
          </w:tcPr>
          <w:p w14:paraId="0B5BBF09" w14:textId="77777777" w:rsidR="002D4858" w:rsidRPr="00C75306" w:rsidRDefault="002D4858" w:rsidP="002D4858">
            <w:pPr>
              <w:jc w:val="center"/>
              <w:rPr>
                <w:rFonts w:ascii="Arial" w:hAnsi="Arial" w:cs="Arial"/>
                <w:b/>
                <w:color w:val="000000"/>
                <w:sz w:val="16"/>
                <w:szCs w:val="16"/>
              </w:rPr>
            </w:pPr>
            <w:r w:rsidRPr="00C75306">
              <w:rPr>
                <w:rFonts w:ascii="Arial" w:hAnsi="Arial" w:cs="Arial"/>
                <w:b/>
                <w:color w:val="000000"/>
                <w:sz w:val="16"/>
                <w:szCs w:val="16"/>
              </w:rPr>
              <w:t>Üst Sınır Uygulanmış Değerler</w:t>
            </w:r>
          </w:p>
        </w:tc>
      </w:tr>
      <w:tr w:rsidR="002D4858" w:rsidRPr="00C75306" w14:paraId="2E8E21BE" w14:textId="77777777" w:rsidTr="003326E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1205E" w14:textId="77777777" w:rsidR="002D4858" w:rsidRPr="00C75306" w:rsidRDefault="002D4858" w:rsidP="002D4858">
            <w:pPr>
              <w:jc w:val="center"/>
              <w:rPr>
                <w:rFonts w:ascii="Arial" w:hAnsi="Arial" w:cs="Arial"/>
                <w:b/>
                <w:color w:val="000000"/>
                <w:sz w:val="14"/>
                <w:szCs w:val="14"/>
              </w:rPr>
            </w:pPr>
            <w:r w:rsidRPr="00C75306">
              <w:rPr>
                <w:rFonts w:ascii="Arial" w:hAnsi="Arial" w:cs="Arial"/>
                <w:b/>
                <w:color w:val="000000"/>
                <w:sz w:val="14"/>
                <w:szCs w:val="14"/>
              </w:rPr>
              <w:t>21</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67B376A9" w14:textId="77777777" w:rsidR="002D4858" w:rsidRPr="00C75306" w:rsidRDefault="002D4858" w:rsidP="002D4858">
            <w:pPr>
              <w:rPr>
                <w:rFonts w:ascii="Arial" w:hAnsi="Arial" w:cs="Arial"/>
                <w:b/>
                <w:color w:val="000000"/>
                <w:sz w:val="16"/>
                <w:szCs w:val="16"/>
              </w:rPr>
            </w:pPr>
            <w:r w:rsidRPr="00C75306">
              <w:rPr>
                <w:rFonts w:ascii="Arial" w:hAnsi="Arial" w:cs="Arial"/>
                <w:b/>
                <w:color w:val="000000"/>
                <w:sz w:val="16"/>
                <w:szCs w:val="16"/>
              </w:rPr>
              <w:t>TOPLAM YKLV STOKU</w:t>
            </w:r>
          </w:p>
        </w:tc>
        <w:tc>
          <w:tcPr>
            <w:tcW w:w="1048" w:type="dxa"/>
            <w:tcBorders>
              <w:top w:val="single" w:sz="4" w:space="0" w:color="auto"/>
              <w:left w:val="nil"/>
              <w:bottom w:val="single" w:sz="4" w:space="0" w:color="auto"/>
              <w:right w:val="nil"/>
            </w:tcBorders>
            <w:shd w:val="clear" w:color="auto" w:fill="000000" w:themeFill="text1"/>
            <w:noWrap/>
            <w:vAlign w:val="bottom"/>
          </w:tcPr>
          <w:p w14:paraId="6ADC1A4B" w14:textId="77777777" w:rsidR="002D4858" w:rsidRPr="00C75306" w:rsidRDefault="002D4858" w:rsidP="002D4858">
            <w:pPr>
              <w:jc w:val="right"/>
              <w:rPr>
                <w:rFonts w:ascii="Arial" w:hAnsi="Arial" w:cs="Arial"/>
                <w:b/>
                <w:color w:val="000000"/>
                <w:sz w:val="16"/>
                <w:szCs w:val="16"/>
              </w:rPr>
            </w:pPr>
          </w:p>
        </w:tc>
        <w:tc>
          <w:tcPr>
            <w:tcW w:w="926" w:type="dxa"/>
            <w:tcBorders>
              <w:top w:val="single" w:sz="4" w:space="0" w:color="auto"/>
              <w:left w:val="nil"/>
              <w:bottom w:val="single" w:sz="4" w:space="0" w:color="auto"/>
              <w:right w:val="single" w:sz="4" w:space="0" w:color="auto"/>
            </w:tcBorders>
            <w:shd w:val="clear" w:color="auto" w:fill="000000" w:themeFill="text1"/>
            <w:noWrap/>
            <w:vAlign w:val="bottom"/>
          </w:tcPr>
          <w:p w14:paraId="18E9947A" w14:textId="77777777" w:rsidR="002D4858" w:rsidRPr="00C75306" w:rsidRDefault="002D4858" w:rsidP="002D4858">
            <w:pPr>
              <w:jc w:val="right"/>
              <w:rPr>
                <w:rFonts w:ascii="Arial" w:hAnsi="Arial" w:cs="Arial"/>
                <w:b/>
                <w:color w:val="000000"/>
                <w:sz w:val="16"/>
                <w:szCs w:val="16"/>
              </w:rPr>
            </w:pPr>
          </w:p>
        </w:tc>
        <w:tc>
          <w:tcPr>
            <w:tcW w:w="917" w:type="dxa"/>
            <w:tcBorders>
              <w:top w:val="single" w:sz="4" w:space="0" w:color="auto"/>
              <w:left w:val="nil"/>
              <w:bottom w:val="single" w:sz="4" w:space="0" w:color="auto"/>
              <w:right w:val="nil"/>
            </w:tcBorders>
            <w:shd w:val="clear" w:color="auto" w:fill="auto"/>
            <w:noWrap/>
            <w:vAlign w:val="bottom"/>
          </w:tcPr>
          <w:p w14:paraId="53F1CF15"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5.243.029</w:t>
            </w:r>
          </w:p>
        </w:tc>
        <w:tc>
          <w:tcPr>
            <w:tcW w:w="1072" w:type="dxa"/>
            <w:tcBorders>
              <w:top w:val="single" w:sz="4" w:space="0" w:color="auto"/>
              <w:left w:val="nil"/>
              <w:bottom w:val="single" w:sz="4" w:space="0" w:color="auto"/>
              <w:right w:val="single" w:sz="4" w:space="0" w:color="auto"/>
            </w:tcBorders>
            <w:shd w:val="clear" w:color="auto" w:fill="auto"/>
            <w:noWrap/>
            <w:vAlign w:val="bottom"/>
          </w:tcPr>
          <w:p w14:paraId="7EA22C65"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4.555.563</w:t>
            </w:r>
          </w:p>
        </w:tc>
      </w:tr>
      <w:tr w:rsidR="002D4858" w:rsidRPr="00C75306" w14:paraId="4609CC6C" w14:textId="77777777" w:rsidTr="003326E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14407" w14:textId="77777777" w:rsidR="002D4858" w:rsidRPr="00C75306" w:rsidRDefault="002D4858" w:rsidP="002D4858">
            <w:pPr>
              <w:jc w:val="center"/>
              <w:rPr>
                <w:rFonts w:ascii="Arial" w:hAnsi="Arial" w:cs="Arial"/>
                <w:b/>
                <w:color w:val="000000"/>
                <w:sz w:val="14"/>
                <w:szCs w:val="14"/>
              </w:rPr>
            </w:pPr>
            <w:r w:rsidRPr="00C75306">
              <w:rPr>
                <w:rFonts w:ascii="Arial" w:hAnsi="Arial" w:cs="Arial"/>
                <w:b/>
                <w:color w:val="000000"/>
                <w:sz w:val="14"/>
                <w:szCs w:val="14"/>
              </w:rPr>
              <w:t>22</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348B7764" w14:textId="77777777" w:rsidR="002D4858" w:rsidRPr="00C75306" w:rsidRDefault="002D4858" w:rsidP="002D4858">
            <w:pPr>
              <w:rPr>
                <w:rFonts w:ascii="Arial" w:hAnsi="Arial" w:cs="Arial"/>
                <w:b/>
                <w:color w:val="000000"/>
                <w:sz w:val="16"/>
                <w:szCs w:val="16"/>
              </w:rPr>
            </w:pPr>
            <w:r w:rsidRPr="00C75306">
              <w:rPr>
                <w:rFonts w:ascii="Arial" w:hAnsi="Arial" w:cs="Arial"/>
                <w:b/>
                <w:color w:val="000000"/>
                <w:sz w:val="16"/>
                <w:szCs w:val="16"/>
              </w:rPr>
              <w:t xml:space="preserve">TOPLAM NET NAKİT ÇIKIŞLARI </w:t>
            </w:r>
          </w:p>
        </w:tc>
        <w:tc>
          <w:tcPr>
            <w:tcW w:w="1048" w:type="dxa"/>
            <w:tcBorders>
              <w:top w:val="single" w:sz="4" w:space="0" w:color="auto"/>
              <w:left w:val="nil"/>
              <w:bottom w:val="single" w:sz="4" w:space="0" w:color="auto"/>
              <w:right w:val="nil"/>
            </w:tcBorders>
            <w:shd w:val="clear" w:color="auto" w:fill="000000" w:themeFill="text1"/>
            <w:noWrap/>
            <w:vAlign w:val="bottom"/>
          </w:tcPr>
          <w:p w14:paraId="65700FAB" w14:textId="77777777" w:rsidR="002D4858" w:rsidRPr="00C75306" w:rsidRDefault="002D4858" w:rsidP="002D4858">
            <w:pPr>
              <w:jc w:val="right"/>
              <w:rPr>
                <w:rFonts w:ascii="Arial" w:hAnsi="Arial" w:cs="Arial"/>
                <w:b/>
                <w:color w:val="000000"/>
                <w:sz w:val="16"/>
                <w:szCs w:val="16"/>
              </w:rPr>
            </w:pPr>
          </w:p>
        </w:tc>
        <w:tc>
          <w:tcPr>
            <w:tcW w:w="926" w:type="dxa"/>
            <w:tcBorders>
              <w:top w:val="single" w:sz="4" w:space="0" w:color="auto"/>
              <w:left w:val="nil"/>
              <w:bottom w:val="single" w:sz="4" w:space="0" w:color="auto"/>
              <w:right w:val="single" w:sz="4" w:space="0" w:color="auto"/>
            </w:tcBorders>
            <w:shd w:val="clear" w:color="auto" w:fill="000000" w:themeFill="text1"/>
            <w:noWrap/>
            <w:vAlign w:val="bottom"/>
          </w:tcPr>
          <w:p w14:paraId="1715F2E2" w14:textId="77777777" w:rsidR="002D4858" w:rsidRPr="00C75306" w:rsidRDefault="002D4858" w:rsidP="002D4858">
            <w:pPr>
              <w:jc w:val="right"/>
              <w:rPr>
                <w:rFonts w:ascii="Arial" w:hAnsi="Arial" w:cs="Arial"/>
                <w:b/>
                <w:color w:val="000000"/>
                <w:sz w:val="16"/>
                <w:szCs w:val="16"/>
              </w:rPr>
            </w:pPr>
          </w:p>
        </w:tc>
        <w:tc>
          <w:tcPr>
            <w:tcW w:w="917" w:type="dxa"/>
            <w:tcBorders>
              <w:top w:val="single" w:sz="4" w:space="0" w:color="auto"/>
              <w:left w:val="nil"/>
              <w:bottom w:val="single" w:sz="4" w:space="0" w:color="auto"/>
              <w:right w:val="nil"/>
            </w:tcBorders>
            <w:shd w:val="clear" w:color="auto" w:fill="auto"/>
            <w:noWrap/>
            <w:vAlign w:val="bottom"/>
          </w:tcPr>
          <w:p w14:paraId="401380D3"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4.030.915</w:t>
            </w:r>
          </w:p>
        </w:tc>
        <w:tc>
          <w:tcPr>
            <w:tcW w:w="1072" w:type="dxa"/>
            <w:tcBorders>
              <w:top w:val="single" w:sz="4" w:space="0" w:color="auto"/>
              <w:left w:val="nil"/>
              <w:bottom w:val="single" w:sz="4" w:space="0" w:color="auto"/>
              <w:right w:val="single" w:sz="4" w:space="0" w:color="auto"/>
            </w:tcBorders>
            <w:shd w:val="clear" w:color="auto" w:fill="auto"/>
            <w:noWrap/>
            <w:vAlign w:val="bottom"/>
          </w:tcPr>
          <w:p w14:paraId="4741E562"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3.059.702</w:t>
            </w:r>
          </w:p>
        </w:tc>
      </w:tr>
      <w:tr w:rsidR="002D4858" w:rsidRPr="00C75306" w14:paraId="3ADCC14A" w14:textId="77777777" w:rsidTr="003326E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33B0" w14:textId="77777777" w:rsidR="002D4858" w:rsidRPr="00C75306" w:rsidRDefault="002D4858" w:rsidP="002D4858">
            <w:pPr>
              <w:jc w:val="center"/>
              <w:rPr>
                <w:rFonts w:ascii="Arial" w:hAnsi="Arial" w:cs="Arial"/>
                <w:b/>
                <w:color w:val="000000"/>
                <w:sz w:val="14"/>
                <w:szCs w:val="14"/>
              </w:rPr>
            </w:pPr>
            <w:r w:rsidRPr="00C75306">
              <w:rPr>
                <w:rFonts w:ascii="Arial" w:hAnsi="Arial" w:cs="Arial"/>
                <w:b/>
                <w:color w:val="000000"/>
                <w:sz w:val="14"/>
                <w:szCs w:val="14"/>
              </w:rPr>
              <w:t>23</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336FA25B" w14:textId="77777777" w:rsidR="002D4858" w:rsidRPr="00C75306" w:rsidRDefault="002D4858" w:rsidP="002D4858">
            <w:pPr>
              <w:rPr>
                <w:rFonts w:ascii="Arial" w:hAnsi="Arial" w:cs="Arial"/>
                <w:b/>
                <w:color w:val="000000"/>
                <w:sz w:val="16"/>
                <w:szCs w:val="16"/>
              </w:rPr>
            </w:pPr>
            <w:r w:rsidRPr="00C75306">
              <w:rPr>
                <w:rFonts w:ascii="Arial" w:hAnsi="Arial" w:cs="Arial"/>
                <w:b/>
                <w:color w:val="000000"/>
                <w:sz w:val="16"/>
                <w:szCs w:val="16"/>
              </w:rPr>
              <w:t xml:space="preserve">LİKİDİTE KARŞILAMA ORANI (%) </w:t>
            </w:r>
          </w:p>
        </w:tc>
        <w:tc>
          <w:tcPr>
            <w:tcW w:w="1048" w:type="dxa"/>
            <w:tcBorders>
              <w:top w:val="single" w:sz="4" w:space="0" w:color="auto"/>
              <w:left w:val="nil"/>
              <w:bottom w:val="single" w:sz="4" w:space="0" w:color="auto"/>
              <w:right w:val="nil"/>
            </w:tcBorders>
            <w:shd w:val="clear" w:color="auto" w:fill="000000" w:themeFill="text1"/>
            <w:noWrap/>
            <w:vAlign w:val="bottom"/>
          </w:tcPr>
          <w:p w14:paraId="5CB45879" w14:textId="77777777" w:rsidR="002D4858" w:rsidRPr="00C75306" w:rsidRDefault="002D4858" w:rsidP="002D4858">
            <w:pPr>
              <w:jc w:val="right"/>
              <w:rPr>
                <w:rFonts w:ascii="Arial" w:hAnsi="Arial" w:cs="Arial"/>
                <w:b/>
                <w:color w:val="000000"/>
                <w:sz w:val="16"/>
                <w:szCs w:val="16"/>
              </w:rPr>
            </w:pPr>
          </w:p>
        </w:tc>
        <w:tc>
          <w:tcPr>
            <w:tcW w:w="926" w:type="dxa"/>
            <w:tcBorders>
              <w:top w:val="single" w:sz="4" w:space="0" w:color="auto"/>
              <w:left w:val="nil"/>
              <w:bottom w:val="single" w:sz="4" w:space="0" w:color="auto"/>
              <w:right w:val="single" w:sz="4" w:space="0" w:color="auto"/>
            </w:tcBorders>
            <w:shd w:val="clear" w:color="auto" w:fill="000000" w:themeFill="text1"/>
            <w:noWrap/>
            <w:vAlign w:val="bottom"/>
          </w:tcPr>
          <w:p w14:paraId="0DB2F004" w14:textId="77777777" w:rsidR="002D4858" w:rsidRPr="00C75306" w:rsidRDefault="002D4858" w:rsidP="002D4858">
            <w:pPr>
              <w:jc w:val="right"/>
              <w:rPr>
                <w:rFonts w:ascii="Arial" w:hAnsi="Arial" w:cs="Arial"/>
                <w:b/>
                <w:color w:val="000000"/>
                <w:sz w:val="16"/>
                <w:szCs w:val="16"/>
              </w:rPr>
            </w:pPr>
          </w:p>
        </w:tc>
        <w:tc>
          <w:tcPr>
            <w:tcW w:w="917" w:type="dxa"/>
            <w:tcBorders>
              <w:top w:val="single" w:sz="4" w:space="0" w:color="auto"/>
              <w:left w:val="nil"/>
              <w:bottom w:val="single" w:sz="4" w:space="0" w:color="auto"/>
              <w:right w:val="nil"/>
            </w:tcBorders>
            <w:shd w:val="clear" w:color="auto" w:fill="auto"/>
            <w:noWrap/>
            <w:vAlign w:val="bottom"/>
          </w:tcPr>
          <w:p w14:paraId="24AE815A"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130,07</w:t>
            </w:r>
          </w:p>
        </w:tc>
        <w:tc>
          <w:tcPr>
            <w:tcW w:w="1072" w:type="dxa"/>
            <w:tcBorders>
              <w:top w:val="single" w:sz="4" w:space="0" w:color="auto"/>
              <w:left w:val="nil"/>
              <w:bottom w:val="single" w:sz="4" w:space="0" w:color="auto"/>
              <w:right w:val="single" w:sz="4" w:space="0" w:color="auto"/>
            </w:tcBorders>
            <w:shd w:val="clear" w:color="auto" w:fill="auto"/>
            <w:noWrap/>
            <w:vAlign w:val="bottom"/>
          </w:tcPr>
          <w:p w14:paraId="55A52080" w14:textId="77777777" w:rsidR="002D4858" w:rsidRPr="00C75306" w:rsidRDefault="002D4858" w:rsidP="002D4858">
            <w:pPr>
              <w:jc w:val="right"/>
              <w:rPr>
                <w:rFonts w:ascii="Arial" w:hAnsi="Arial" w:cs="Arial"/>
                <w:b/>
                <w:sz w:val="16"/>
                <w:szCs w:val="16"/>
              </w:rPr>
            </w:pPr>
            <w:r w:rsidRPr="00C75306">
              <w:rPr>
                <w:rFonts w:ascii="Arial" w:hAnsi="Arial" w:cs="Arial"/>
                <w:b/>
                <w:sz w:val="16"/>
                <w:szCs w:val="16"/>
              </w:rPr>
              <w:t>148,89</w:t>
            </w:r>
          </w:p>
        </w:tc>
      </w:tr>
    </w:tbl>
    <w:p w14:paraId="41F01836" w14:textId="77777777" w:rsidR="00A42F68" w:rsidRPr="00C75306" w:rsidRDefault="00A42F68" w:rsidP="00A42F68">
      <w:pPr>
        <w:spacing w:before="60" w:after="120"/>
        <w:ind w:right="-181"/>
        <w:jc w:val="both"/>
        <w:rPr>
          <w:rFonts w:ascii="Arial" w:hAnsi="Arial" w:cs="Arial"/>
          <w:sz w:val="16"/>
          <w:szCs w:val="16"/>
          <w:vertAlign w:val="superscript"/>
        </w:rPr>
      </w:pPr>
      <w:r w:rsidRPr="00C75306">
        <w:rPr>
          <w:rFonts w:ascii="Arial" w:hAnsi="Arial" w:cs="Arial"/>
          <w:sz w:val="16"/>
          <w:szCs w:val="16"/>
          <w:vertAlign w:val="superscript"/>
        </w:rPr>
        <w:t>(*)</w:t>
      </w:r>
      <w:r w:rsidR="00F42967" w:rsidRPr="00C75306">
        <w:rPr>
          <w:rFonts w:ascii="Arial" w:hAnsi="Arial" w:cs="Arial"/>
          <w:sz w:val="16"/>
          <w:szCs w:val="16"/>
          <w:vertAlign w:val="superscript"/>
        </w:rPr>
        <w:t xml:space="preserve"> </w:t>
      </w:r>
      <w:proofErr w:type="spellStart"/>
      <w:r w:rsidR="00F42967" w:rsidRPr="00C75306">
        <w:rPr>
          <w:rFonts w:ascii="Arial" w:hAnsi="Arial" w:cs="Arial"/>
          <w:sz w:val="16"/>
          <w:szCs w:val="16"/>
          <w:lang w:val="en-US" w:eastAsia="en-US"/>
        </w:rPr>
        <w:t>Haftalık</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basit</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aritmetik</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ortalama</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alınmak</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suretiyle</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hesaplanan</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likidite</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karşılama</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oranının</w:t>
      </w:r>
      <w:proofErr w:type="spellEnd"/>
      <w:r w:rsidR="00F42967" w:rsidRPr="00C75306">
        <w:rPr>
          <w:rFonts w:ascii="Arial" w:hAnsi="Arial" w:cs="Arial"/>
          <w:sz w:val="16"/>
          <w:szCs w:val="16"/>
          <w:lang w:val="en-US" w:eastAsia="en-US"/>
        </w:rPr>
        <w:t xml:space="preserve"> son </w:t>
      </w:r>
      <w:proofErr w:type="spellStart"/>
      <w:r w:rsidR="00F42967" w:rsidRPr="00C75306">
        <w:rPr>
          <w:rFonts w:ascii="Arial" w:hAnsi="Arial" w:cs="Arial"/>
          <w:sz w:val="16"/>
          <w:szCs w:val="16"/>
          <w:lang w:val="en-US" w:eastAsia="en-US"/>
        </w:rPr>
        <w:t>üç</w:t>
      </w:r>
      <w:proofErr w:type="spellEnd"/>
      <w:r w:rsidR="00F42967" w:rsidRPr="00C75306">
        <w:rPr>
          <w:rFonts w:ascii="Arial" w:hAnsi="Arial" w:cs="Arial"/>
          <w:sz w:val="16"/>
          <w:szCs w:val="16"/>
          <w:lang w:val="en-US" w:eastAsia="en-US"/>
        </w:rPr>
        <w:t xml:space="preserve"> ay </w:t>
      </w:r>
      <w:proofErr w:type="spellStart"/>
      <w:r w:rsidR="00F42967" w:rsidRPr="00C75306">
        <w:rPr>
          <w:rFonts w:ascii="Arial" w:hAnsi="Arial" w:cs="Arial"/>
          <w:sz w:val="16"/>
          <w:szCs w:val="16"/>
          <w:lang w:val="en-US" w:eastAsia="en-US"/>
        </w:rPr>
        <w:t>için</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hesaplanan</w:t>
      </w:r>
      <w:proofErr w:type="spellEnd"/>
      <w:r w:rsidR="00F42967" w:rsidRPr="00C75306">
        <w:rPr>
          <w:rFonts w:ascii="Arial" w:hAnsi="Arial" w:cs="Arial"/>
          <w:sz w:val="16"/>
          <w:szCs w:val="16"/>
          <w:lang w:val="en-US" w:eastAsia="en-US"/>
        </w:rPr>
        <w:t xml:space="preserve"> </w:t>
      </w:r>
      <w:proofErr w:type="spellStart"/>
      <w:r w:rsidR="00F42967" w:rsidRPr="00C75306">
        <w:rPr>
          <w:rFonts w:ascii="Arial" w:hAnsi="Arial" w:cs="Arial"/>
          <w:sz w:val="16"/>
          <w:szCs w:val="16"/>
          <w:lang w:val="en-US" w:eastAsia="en-US"/>
        </w:rPr>
        <w:t>ortalamasıdır</w:t>
      </w:r>
      <w:proofErr w:type="spellEnd"/>
      <w:r w:rsidR="00F42967" w:rsidRPr="00C75306">
        <w:rPr>
          <w:rFonts w:ascii="Arial" w:hAnsi="Arial" w:cs="Arial"/>
          <w:sz w:val="16"/>
          <w:szCs w:val="16"/>
          <w:lang w:val="en-US" w:eastAsia="en-US"/>
        </w:rPr>
        <w:t>.</w:t>
      </w:r>
    </w:p>
    <w:p w14:paraId="32DDB1C6" w14:textId="77777777" w:rsidR="007769C3" w:rsidRPr="00C75306" w:rsidRDefault="007769C3" w:rsidP="003326E7">
      <w:pPr>
        <w:spacing w:before="120" w:after="120"/>
        <w:ind w:left="70" w:right="-150"/>
        <w:jc w:val="both"/>
        <w:rPr>
          <w:rFonts w:ascii="Arial" w:hAnsi="Arial" w:cs="Arial"/>
          <w:sz w:val="20"/>
          <w:szCs w:val="18"/>
        </w:rPr>
      </w:pPr>
      <w:r w:rsidRPr="00C75306">
        <w:rPr>
          <w:rFonts w:ascii="Arial" w:hAnsi="Arial" w:cs="Arial"/>
          <w:sz w:val="20"/>
          <w:szCs w:val="18"/>
        </w:rPr>
        <w:t xml:space="preserve">21 Mart 2014 tarih ve 28948 sayılı Resmi </w:t>
      </w:r>
      <w:proofErr w:type="spellStart"/>
      <w:r w:rsidR="00F040BE" w:rsidRPr="00C75306">
        <w:rPr>
          <w:rFonts w:ascii="Arial" w:hAnsi="Arial" w:cs="Arial"/>
          <w:sz w:val="20"/>
          <w:szCs w:val="18"/>
        </w:rPr>
        <w:t>Gazete’de</w:t>
      </w:r>
      <w:proofErr w:type="spellEnd"/>
      <w:r w:rsidR="00F040BE" w:rsidRPr="00C75306">
        <w:rPr>
          <w:rFonts w:ascii="Arial" w:hAnsi="Arial" w:cs="Arial"/>
          <w:sz w:val="20"/>
          <w:szCs w:val="18"/>
        </w:rPr>
        <w:t xml:space="preserve"> </w:t>
      </w:r>
      <w:r w:rsidRPr="00C75306">
        <w:rPr>
          <w:rFonts w:ascii="Arial" w:hAnsi="Arial" w:cs="Arial"/>
          <w:sz w:val="20"/>
          <w:szCs w:val="18"/>
        </w:rPr>
        <w:t>yayımlanan “Bankaların Likidite Karşılama Oranı Hesaplamasına İlişki</w:t>
      </w:r>
      <w:r w:rsidR="00E832E2" w:rsidRPr="00C75306">
        <w:rPr>
          <w:rFonts w:ascii="Arial" w:hAnsi="Arial" w:cs="Arial"/>
          <w:sz w:val="20"/>
          <w:szCs w:val="18"/>
        </w:rPr>
        <w:t xml:space="preserve">n Yönetmelik” uyarınca </w:t>
      </w:r>
      <w:r w:rsidR="00651CDC" w:rsidRPr="00C75306">
        <w:rPr>
          <w:rFonts w:ascii="Arial" w:hAnsi="Arial" w:cs="Arial"/>
          <w:sz w:val="20"/>
          <w:szCs w:val="18"/>
        </w:rPr>
        <w:t xml:space="preserve">2017’nin </w:t>
      </w:r>
      <w:r w:rsidRPr="00C75306">
        <w:rPr>
          <w:rFonts w:ascii="Arial" w:hAnsi="Arial" w:cs="Arial"/>
          <w:sz w:val="20"/>
          <w:szCs w:val="18"/>
        </w:rPr>
        <w:t xml:space="preserve">son üç ayı için hesaplanan likidite karşılama oranlarının en yüksek ve en düşük olduğu </w:t>
      </w:r>
      <w:r w:rsidR="008E6022" w:rsidRPr="00C75306">
        <w:rPr>
          <w:rFonts w:ascii="Arial" w:hAnsi="Arial" w:cs="Arial"/>
          <w:sz w:val="20"/>
          <w:szCs w:val="18"/>
        </w:rPr>
        <w:t>tarihler</w:t>
      </w:r>
      <w:r w:rsidRPr="00C75306">
        <w:rPr>
          <w:rFonts w:ascii="Arial" w:hAnsi="Arial" w:cs="Arial"/>
          <w:sz w:val="20"/>
          <w:szCs w:val="18"/>
        </w:rPr>
        <w:t xml:space="preserve"> aşağıda verilmiştir.</w:t>
      </w:r>
    </w:p>
    <w:tbl>
      <w:tblPr>
        <w:tblW w:w="5080" w:type="pct"/>
        <w:tblLayout w:type="fixed"/>
        <w:tblLook w:val="04A0" w:firstRow="1" w:lastRow="0" w:firstColumn="1" w:lastColumn="0" w:noHBand="0" w:noVBand="1"/>
      </w:tblPr>
      <w:tblGrid>
        <w:gridCol w:w="5942"/>
        <w:gridCol w:w="1930"/>
        <w:gridCol w:w="1633"/>
      </w:tblGrid>
      <w:tr w:rsidR="00D05182" w:rsidRPr="00C75306" w14:paraId="166AB965" w14:textId="77777777" w:rsidTr="003326E7">
        <w:trPr>
          <w:trHeight w:val="27"/>
        </w:trPr>
        <w:tc>
          <w:tcPr>
            <w:tcW w:w="3126" w:type="pct"/>
            <w:tcBorders>
              <w:top w:val="single" w:sz="4" w:space="0" w:color="auto"/>
              <w:left w:val="nil"/>
              <w:bottom w:val="single" w:sz="4" w:space="0" w:color="auto"/>
              <w:right w:val="nil"/>
            </w:tcBorders>
            <w:shd w:val="clear" w:color="auto" w:fill="auto"/>
            <w:noWrap/>
            <w:vAlign w:val="bottom"/>
            <w:hideMark/>
          </w:tcPr>
          <w:p w14:paraId="7DF9D0D1" w14:textId="77777777" w:rsidR="00D05182" w:rsidRPr="00C75306" w:rsidRDefault="00D05182" w:rsidP="00C1706C">
            <w:pPr>
              <w:ind w:right="-68"/>
              <w:rPr>
                <w:rFonts w:ascii="Arial" w:hAnsi="Arial" w:cs="Arial"/>
                <w:b/>
                <w:bCs/>
                <w:color w:val="000000"/>
                <w:sz w:val="18"/>
                <w:szCs w:val="18"/>
              </w:rPr>
            </w:pPr>
            <w:r w:rsidRPr="00C75306">
              <w:rPr>
                <w:rFonts w:ascii="Arial" w:hAnsi="Arial" w:cs="Arial"/>
                <w:b/>
                <w:bCs/>
                <w:color w:val="000000"/>
                <w:sz w:val="18"/>
                <w:szCs w:val="18"/>
              </w:rPr>
              <w:t>Likidite Karşılama Oranı</w:t>
            </w:r>
            <w:r w:rsidR="00090CDD" w:rsidRPr="00C75306">
              <w:rPr>
                <w:rFonts w:ascii="Arial" w:hAnsi="Arial" w:cs="Arial"/>
                <w:b/>
                <w:bCs/>
                <w:color w:val="000000"/>
                <w:sz w:val="18"/>
                <w:szCs w:val="18"/>
              </w:rPr>
              <w:t xml:space="preserve"> </w:t>
            </w:r>
            <w:r w:rsidR="00090CDD" w:rsidRPr="00C75306">
              <w:rPr>
                <w:rFonts w:ascii="Arial" w:hAnsi="Arial" w:cs="Arial"/>
                <w:b/>
                <w:color w:val="000000" w:themeColor="text1"/>
                <w:sz w:val="18"/>
                <w:szCs w:val="18"/>
              </w:rPr>
              <w:t>(%)</w:t>
            </w:r>
          </w:p>
        </w:tc>
        <w:tc>
          <w:tcPr>
            <w:tcW w:w="1874" w:type="pct"/>
            <w:gridSpan w:val="2"/>
            <w:tcBorders>
              <w:top w:val="single" w:sz="4" w:space="0" w:color="auto"/>
              <w:left w:val="nil"/>
              <w:bottom w:val="single" w:sz="4" w:space="0" w:color="auto"/>
              <w:right w:val="nil"/>
            </w:tcBorders>
            <w:shd w:val="clear" w:color="auto" w:fill="auto"/>
            <w:noWrap/>
            <w:vAlign w:val="bottom"/>
            <w:hideMark/>
          </w:tcPr>
          <w:p w14:paraId="73CCE499" w14:textId="77777777" w:rsidR="00D05182" w:rsidRPr="00C75306" w:rsidRDefault="00D05182" w:rsidP="00C1706C">
            <w:pPr>
              <w:ind w:left="1096" w:right="-68"/>
              <w:jc w:val="center"/>
              <w:rPr>
                <w:rFonts w:ascii="Arial" w:hAnsi="Arial" w:cs="Arial"/>
                <w:b/>
                <w:bCs/>
                <w:color w:val="000000"/>
                <w:sz w:val="18"/>
                <w:szCs w:val="18"/>
              </w:rPr>
            </w:pPr>
            <w:r w:rsidRPr="00C75306">
              <w:rPr>
                <w:rFonts w:ascii="Arial" w:hAnsi="Arial" w:cs="Arial"/>
                <w:b/>
                <w:bCs/>
                <w:snapToGrid w:val="0"/>
                <w:color w:val="000000"/>
                <w:sz w:val="18"/>
                <w:szCs w:val="18"/>
              </w:rPr>
              <w:t>Önceki Dönem</w:t>
            </w:r>
          </w:p>
        </w:tc>
      </w:tr>
      <w:tr w:rsidR="00D05182" w:rsidRPr="00C75306" w14:paraId="740279AB" w14:textId="77777777" w:rsidTr="003326E7">
        <w:trPr>
          <w:trHeight w:val="27"/>
        </w:trPr>
        <w:tc>
          <w:tcPr>
            <w:tcW w:w="3126" w:type="pct"/>
            <w:tcBorders>
              <w:top w:val="single" w:sz="4" w:space="0" w:color="auto"/>
              <w:left w:val="nil"/>
              <w:bottom w:val="single" w:sz="4" w:space="0" w:color="auto"/>
              <w:right w:val="nil"/>
            </w:tcBorders>
            <w:shd w:val="clear" w:color="auto" w:fill="auto"/>
            <w:noWrap/>
            <w:vAlign w:val="center"/>
            <w:hideMark/>
          </w:tcPr>
          <w:p w14:paraId="17571C41" w14:textId="77777777" w:rsidR="00D05182" w:rsidRPr="00C75306" w:rsidRDefault="00D05182" w:rsidP="00C1706C">
            <w:pPr>
              <w:ind w:right="-68"/>
              <w:rPr>
                <w:rFonts w:ascii="Arial" w:hAnsi="Arial" w:cs="Arial"/>
                <w:b/>
                <w:bCs/>
                <w:color w:val="000000"/>
                <w:sz w:val="18"/>
                <w:szCs w:val="18"/>
              </w:rPr>
            </w:pPr>
          </w:p>
        </w:tc>
        <w:tc>
          <w:tcPr>
            <w:tcW w:w="1015" w:type="pct"/>
            <w:tcBorders>
              <w:top w:val="single" w:sz="4" w:space="0" w:color="auto"/>
              <w:left w:val="nil"/>
              <w:bottom w:val="single" w:sz="4" w:space="0" w:color="auto"/>
              <w:right w:val="nil"/>
            </w:tcBorders>
            <w:shd w:val="clear" w:color="auto" w:fill="auto"/>
            <w:noWrap/>
            <w:vAlign w:val="center"/>
            <w:hideMark/>
          </w:tcPr>
          <w:p w14:paraId="03E3A4D0" w14:textId="77777777" w:rsidR="00D05182" w:rsidRPr="00C75306" w:rsidRDefault="00D05182" w:rsidP="00C1706C">
            <w:pPr>
              <w:ind w:right="-68"/>
              <w:jc w:val="right"/>
              <w:rPr>
                <w:rFonts w:ascii="Arial" w:hAnsi="Arial" w:cs="Arial"/>
                <w:b/>
                <w:bCs/>
                <w:color w:val="000000"/>
                <w:sz w:val="18"/>
                <w:szCs w:val="18"/>
              </w:rPr>
            </w:pPr>
            <w:r w:rsidRPr="00C75306">
              <w:rPr>
                <w:rFonts w:ascii="Arial" w:hAnsi="Arial" w:cs="Arial"/>
                <w:b/>
                <w:bCs/>
                <w:color w:val="000000"/>
                <w:sz w:val="18"/>
                <w:szCs w:val="18"/>
              </w:rPr>
              <w:t>TP+YP</w:t>
            </w:r>
          </w:p>
        </w:tc>
        <w:tc>
          <w:tcPr>
            <w:tcW w:w="860" w:type="pct"/>
            <w:tcBorders>
              <w:top w:val="nil"/>
              <w:left w:val="nil"/>
              <w:bottom w:val="single" w:sz="4" w:space="0" w:color="auto"/>
              <w:right w:val="nil"/>
            </w:tcBorders>
            <w:shd w:val="clear" w:color="auto" w:fill="auto"/>
            <w:noWrap/>
            <w:vAlign w:val="center"/>
            <w:hideMark/>
          </w:tcPr>
          <w:p w14:paraId="4F365FB5" w14:textId="77777777" w:rsidR="00D05182" w:rsidRPr="00C75306" w:rsidRDefault="00D05182" w:rsidP="00C1706C">
            <w:pPr>
              <w:ind w:right="-68"/>
              <w:jc w:val="right"/>
              <w:rPr>
                <w:rFonts w:ascii="Arial" w:hAnsi="Arial" w:cs="Arial"/>
                <w:b/>
                <w:bCs/>
                <w:color w:val="000000"/>
                <w:sz w:val="18"/>
                <w:szCs w:val="18"/>
              </w:rPr>
            </w:pPr>
            <w:r w:rsidRPr="00C75306">
              <w:rPr>
                <w:rFonts w:ascii="Arial" w:hAnsi="Arial" w:cs="Arial"/>
                <w:b/>
                <w:bCs/>
                <w:color w:val="000000"/>
                <w:sz w:val="18"/>
                <w:szCs w:val="18"/>
              </w:rPr>
              <w:t>YP</w:t>
            </w:r>
          </w:p>
        </w:tc>
      </w:tr>
      <w:tr w:rsidR="002D4858" w:rsidRPr="00C75306" w14:paraId="6142C94A" w14:textId="77777777" w:rsidTr="003326E7">
        <w:trPr>
          <w:trHeight w:val="27"/>
        </w:trPr>
        <w:tc>
          <w:tcPr>
            <w:tcW w:w="3126" w:type="pct"/>
            <w:tcBorders>
              <w:top w:val="nil"/>
              <w:left w:val="nil"/>
              <w:bottom w:val="nil"/>
              <w:right w:val="nil"/>
            </w:tcBorders>
            <w:shd w:val="clear" w:color="auto" w:fill="auto"/>
            <w:noWrap/>
            <w:vAlign w:val="center"/>
            <w:hideMark/>
          </w:tcPr>
          <w:p w14:paraId="1E0289F0" w14:textId="77777777" w:rsidR="002D4858" w:rsidRPr="00C75306" w:rsidRDefault="002D4858" w:rsidP="00C1706C">
            <w:pPr>
              <w:ind w:right="-68"/>
              <w:rPr>
                <w:rFonts w:ascii="Arial" w:hAnsi="Arial" w:cs="Arial"/>
                <w:color w:val="000000"/>
                <w:sz w:val="18"/>
                <w:szCs w:val="18"/>
              </w:rPr>
            </w:pPr>
            <w:r w:rsidRPr="00C75306">
              <w:rPr>
                <w:rFonts w:ascii="Arial" w:hAnsi="Arial" w:cs="Arial"/>
                <w:color w:val="000000"/>
                <w:sz w:val="18"/>
                <w:szCs w:val="18"/>
              </w:rPr>
              <w:t>En Düşük</w:t>
            </w:r>
          </w:p>
        </w:tc>
        <w:tc>
          <w:tcPr>
            <w:tcW w:w="1015" w:type="pct"/>
            <w:tcBorders>
              <w:top w:val="single" w:sz="4" w:space="0" w:color="auto"/>
              <w:left w:val="nil"/>
              <w:bottom w:val="nil"/>
              <w:right w:val="nil"/>
            </w:tcBorders>
            <w:shd w:val="clear" w:color="auto" w:fill="auto"/>
            <w:noWrap/>
          </w:tcPr>
          <w:p w14:paraId="6272768E" w14:textId="77777777" w:rsidR="002D4858" w:rsidRPr="00C75306" w:rsidRDefault="002D4858" w:rsidP="00C1706C">
            <w:pPr>
              <w:ind w:right="-68"/>
              <w:jc w:val="right"/>
              <w:rPr>
                <w:rFonts w:ascii="Arial" w:hAnsi="Arial" w:cs="Arial"/>
                <w:color w:val="000000"/>
                <w:sz w:val="18"/>
                <w:szCs w:val="18"/>
              </w:rPr>
            </w:pPr>
            <w:r w:rsidRPr="00C75306">
              <w:rPr>
                <w:rFonts w:ascii="Arial" w:hAnsi="Arial" w:cs="Arial"/>
                <w:color w:val="000000"/>
                <w:sz w:val="18"/>
                <w:szCs w:val="16"/>
              </w:rPr>
              <w:t>115,60</w:t>
            </w:r>
          </w:p>
        </w:tc>
        <w:tc>
          <w:tcPr>
            <w:tcW w:w="860" w:type="pct"/>
            <w:tcBorders>
              <w:top w:val="single" w:sz="4" w:space="0" w:color="auto"/>
              <w:left w:val="nil"/>
              <w:bottom w:val="nil"/>
              <w:right w:val="nil"/>
            </w:tcBorders>
            <w:shd w:val="clear" w:color="auto" w:fill="auto"/>
            <w:noWrap/>
          </w:tcPr>
          <w:p w14:paraId="5C3B1288" w14:textId="77777777" w:rsidR="002D4858" w:rsidRPr="00C75306" w:rsidRDefault="002D4858" w:rsidP="00C1706C">
            <w:pPr>
              <w:ind w:right="-68"/>
              <w:jc w:val="right"/>
              <w:rPr>
                <w:rFonts w:ascii="Arial" w:hAnsi="Arial" w:cs="Arial"/>
                <w:color w:val="000000"/>
                <w:sz w:val="18"/>
                <w:szCs w:val="18"/>
              </w:rPr>
            </w:pPr>
            <w:r w:rsidRPr="00C75306">
              <w:rPr>
                <w:rFonts w:ascii="Arial" w:hAnsi="Arial" w:cs="Arial"/>
                <w:color w:val="000000"/>
                <w:sz w:val="18"/>
                <w:szCs w:val="16"/>
              </w:rPr>
              <w:t>122,03</w:t>
            </w:r>
          </w:p>
        </w:tc>
      </w:tr>
      <w:tr w:rsidR="002D4858" w:rsidRPr="00C75306" w14:paraId="7A811E0E" w14:textId="77777777" w:rsidTr="003326E7">
        <w:trPr>
          <w:trHeight w:val="27"/>
        </w:trPr>
        <w:tc>
          <w:tcPr>
            <w:tcW w:w="3126" w:type="pct"/>
            <w:tcBorders>
              <w:top w:val="nil"/>
              <w:left w:val="nil"/>
              <w:bottom w:val="single" w:sz="4" w:space="0" w:color="auto"/>
              <w:right w:val="nil"/>
            </w:tcBorders>
            <w:shd w:val="clear" w:color="auto" w:fill="auto"/>
            <w:noWrap/>
            <w:vAlign w:val="center"/>
            <w:hideMark/>
          </w:tcPr>
          <w:p w14:paraId="5A310C93" w14:textId="77777777" w:rsidR="002D4858" w:rsidRPr="00C75306" w:rsidRDefault="002D4858" w:rsidP="00C1706C">
            <w:pPr>
              <w:ind w:right="-68"/>
              <w:rPr>
                <w:rFonts w:ascii="Arial" w:hAnsi="Arial" w:cs="Arial"/>
                <w:color w:val="000000"/>
                <w:sz w:val="18"/>
                <w:szCs w:val="18"/>
              </w:rPr>
            </w:pPr>
            <w:r w:rsidRPr="00C75306">
              <w:rPr>
                <w:rFonts w:ascii="Arial" w:hAnsi="Arial" w:cs="Arial"/>
                <w:color w:val="000000"/>
                <w:sz w:val="18"/>
                <w:szCs w:val="18"/>
              </w:rPr>
              <w:t>Tarih</w:t>
            </w:r>
          </w:p>
        </w:tc>
        <w:tc>
          <w:tcPr>
            <w:tcW w:w="1015" w:type="pct"/>
            <w:tcBorders>
              <w:top w:val="nil"/>
              <w:left w:val="nil"/>
              <w:bottom w:val="single" w:sz="4" w:space="0" w:color="auto"/>
              <w:right w:val="nil"/>
            </w:tcBorders>
            <w:shd w:val="clear" w:color="auto" w:fill="auto"/>
            <w:noWrap/>
          </w:tcPr>
          <w:p w14:paraId="26BC4470" w14:textId="77777777" w:rsidR="002D4858" w:rsidRPr="00C75306" w:rsidRDefault="002D4858" w:rsidP="00C1706C">
            <w:pPr>
              <w:ind w:right="-68"/>
              <w:jc w:val="right"/>
              <w:rPr>
                <w:rFonts w:ascii="Arial" w:hAnsi="Arial" w:cs="Arial"/>
                <w:color w:val="000000"/>
                <w:sz w:val="18"/>
                <w:szCs w:val="18"/>
              </w:rPr>
            </w:pPr>
            <w:r w:rsidRPr="00C75306">
              <w:rPr>
                <w:rFonts w:ascii="Arial" w:hAnsi="Arial" w:cs="Arial"/>
                <w:color w:val="000000"/>
                <w:sz w:val="18"/>
                <w:szCs w:val="16"/>
              </w:rPr>
              <w:t>30 Kasım 2017</w:t>
            </w:r>
          </w:p>
        </w:tc>
        <w:tc>
          <w:tcPr>
            <w:tcW w:w="860" w:type="pct"/>
            <w:tcBorders>
              <w:top w:val="nil"/>
              <w:left w:val="nil"/>
              <w:bottom w:val="single" w:sz="4" w:space="0" w:color="auto"/>
              <w:right w:val="nil"/>
            </w:tcBorders>
            <w:shd w:val="clear" w:color="auto" w:fill="auto"/>
            <w:noWrap/>
          </w:tcPr>
          <w:p w14:paraId="1F9A38C8" w14:textId="77777777" w:rsidR="002D4858" w:rsidRPr="00C75306" w:rsidRDefault="002D4858" w:rsidP="00C1706C">
            <w:pPr>
              <w:ind w:right="-68"/>
              <w:jc w:val="right"/>
              <w:rPr>
                <w:rFonts w:ascii="Arial" w:hAnsi="Arial" w:cs="Arial"/>
                <w:color w:val="000000"/>
                <w:sz w:val="18"/>
                <w:szCs w:val="18"/>
              </w:rPr>
            </w:pPr>
            <w:r w:rsidRPr="00C75306">
              <w:rPr>
                <w:rFonts w:ascii="Arial" w:hAnsi="Arial" w:cs="Arial"/>
                <w:color w:val="000000"/>
                <w:sz w:val="18"/>
                <w:szCs w:val="16"/>
              </w:rPr>
              <w:t>31 Ekim 2017</w:t>
            </w:r>
          </w:p>
        </w:tc>
      </w:tr>
      <w:tr w:rsidR="002D4858" w:rsidRPr="00C75306" w14:paraId="46F57221" w14:textId="77777777" w:rsidTr="003326E7">
        <w:trPr>
          <w:trHeight w:val="27"/>
        </w:trPr>
        <w:tc>
          <w:tcPr>
            <w:tcW w:w="3126" w:type="pct"/>
            <w:tcBorders>
              <w:top w:val="nil"/>
              <w:left w:val="nil"/>
              <w:bottom w:val="nil"/>
              <w:right w:val="nil"/>
            </w:tcBorders>
            <w:shd w:val="clear" w:color="auto" w:fill="auto"/>
            <w:noWrap/>
            <w:vAlign w:val="center"/>
            <w:hideMark/>
          </w:tcPr>
          <w:p w14:paraId="466AF147" w14:textId="77777777" w:rsidR="002D4858" w:rsidRPr="00C75306" w:rsidRDefault="002D4858" w:rsidP="00C1706C">
            <w:pPr>
              <w:ind w:right="-68"/>
              <w:rPr>
                <w:rFonts w:ascii="Arial" w:hAnsi="Arial" w:cs="Arial"/>
                <w:color w:val="000000"/>
                <w:sz w:val="18"/>
                <w:szCs w:val="18"/>
              </w:rPr>
            </w:pPr>
            <w:r w:rsidRPr="00C75306">
              <w:rPr>
                <w:rFonts w:ascii="Arial" w:hAnsi="Arial" w:cs="Arial"/>
                <w:color w:val="000000"/>
                <w:sz w:val="18"/>
                <w:szCs w:val="18"/>
              </w:rPr>
              <w:t>En Yüksek</w:t>
            </w:r>
          </w:p>
        </w:tc>
        <w:tc>
          <w:tcPr>
            <w:tcW w:w="1015" w:type="pct"/>
            <w:tcBorders>
              <w:top w:val="single" w:sz="4" w:space="0" w:color="auto"/>
              <w:left w:val="nil"/>
              <w:bottom w:val="nil"/>
              <w:right w:val="nil"/>
            </w:tcBorders>
            <w:shd w:val="clear" w:color="auto" w:fill="auto"/>
            <w:noWrap/>
            <w:vAlign w:val="bottom"/>
          </w:tcPr>
          <w:p w14:paraId="0FB703BE" w14:textId="77777777" w:rsidR="002D4858" w:rsidRPr="00C75306" w:rsidRDefault="002D4858" w:rsidP="00C1706C">
            <w:pPr>
              <w:ind w:right="-68"/>
              <w:jc w:val="right"/>
              <w:rPr>
                <w:rFonts w:ascii="Arial" w:hAnsi="Arial" w:cs="Arial"/>
                <w:color w:val="000000"/>
                <w:sz w:val="18"/>
                <w:szCs w:val="18"/>
              </w:rPr>
            </w:pPr>
            <w:r w:rsidRPr="00C75306">
              <w:rPr>
                <w:rFonts w:ascii="Arial" w:hAnsi="Arial" w:cs="Arial"/>
                <w:color w:val="000000"/>
                <w:sz w:val="18"/>
                <w:szCs w:val="16"/>
              </w:rPr>
              <w:t>156,98</w:t>
            </w:r>
          </w:p>
        </w:tc>
        <w:tc>
          <w:tcPr>
            <w:tcW w:w="860" w:type="pct"/>
            <w:tcBorders>
              <w:top w:val="single" w:sz="4" w:space="0" w:color="auto"/>
              <w:left w:val="nil"/>
              <w:bottom w:val="nil"/>
              <w:right w:val="nil"/>
            </w:tcBorders>
            <w:shd w:val="clear" w:color="auto" w:fill="auto"/>
            <w:noWrap/>
            <w:vAlign w:val="bottom"/>
          </w:tcPr>
          <w:p w14:paraId="7B17466B" w14:textId="77777777" w:rsidR="002D4858" w:rsidRPr="00C75306" w:rsidRDefault="002D4858" w:rsidP="00C1706C">
            <w:pPr>
              <w:ind w:right="-68"/>
              <w:jc w:val="right"/>
              <w:rPr>
                <w:rFonts w:ascii="Arial" w:hAnsi="Arial" w:cs="Arial"/>
                <w:color w:val="000000"/>
                <w:sz w:val="18"/>
                <w:szCs w:val="18"/>
              </w:rPr>
            </w:pPr>
            <w:r w:rsidRPr="00C75306">
              <w:rPr>
                <w:rFonts w:ascii="Arial" w:hAnsi="Arial" w:cs="Arial"/>
                <w:color w:val="000000"/>
                <w:sz w:val="18"/>
                <w:szCs w:val="16"/>
              </w:rPr>
              <w:t>214,45</w:t>
            </w:r>
          </w:p>
        </w:tc>
      </w:tr>
      <w:tr w:rsidR="002D4858" w:rsidRPr="00C75306" w14:paraId="5357F40F" w14:textId="77777777" w:rsidTr="003326E7">
        <w:trPr>
          <w:trHeight w:val="27"/>
        </w:trPr>
        <w:tc>
          <w:tcPr>
            <w:tcW w:w="3126" w:type="pct"/>
            <w:tcBorders>
              <w:top w:val="nil"/>
              <w:left w:val="nil"/>
              <w:bottom w:val="single" w:sz="4" w:space="0" w:color="auto"/>
              <w:right w:val="nil"/>
            </w:tcBorders>
            <w:shd w:val="clear" w:color="auto" w:fill="auto"/>
            <w:noWrap/>
            <w:vAlign w:val="center"/>
            <w:hideMark/>
          </w:tcPr>
          <w:p w14:paraId="51282E2F" w14:textId="77777777" w:rsidR="002D4858" w:rsidRPr="00C75306" w:rsidRDefault="002D4858" w:rsidP="00C1706C">
            <w:pPr>
              <w:ind w:right="-68"/>
              <w:rPr>
                <w:rFonts w:ascii="Arial" w:hAnsi="Arial" w:cs="Arial"/>
                <w:color w:val="000000"/>
                <w:sz w:val="18"/>
                <w:szCs w:val="18"/>
              </w:rPr>
            </w:pPr>
            <w:r w:rsidRPr="00C75306">
              <w:rPr>
                <w:rFonts w:ascii="Arial" w:hAnsi="Arial" w:cs="Arial"/>
                <w:color w:val="000000"/>
                <w:sz w:val="18"/>
                <w:szCs w:val="18"/>
              </w:rPr>
              <w:t>Tarih</w:t>
            </w:r>
          </w:p>
        </w:tc>
        <w:tc>
          <w:tcPr>
            <w:tcW w:w="1015" w:type="pct"/>
            <w:tcBorders>
              <w:top w:val="nil"/>
              <w:left w:val="nil"/>
              <w:bottom w:val="single" w:sz="4" w:space="0" w:color="auto"/>
              <w:right w:val="nil"/>
            </w:tcBorders>
            <w:shd w:val="clear" w:color="auto" w:fill="auto"/>
            <w:noWrap/>
          </w:tcPr>
          <w:p w14:paraId="0D80A4E2" w14:textId="77777777" w:rsidR="002D4858" w:rsidRPr="00C75306" w:rsidRDefault="002D4858" w:rsidP="00C1706C">
            <w:pPr>
              <w:ind w:right="-68"/>
              <w:jc w:val="right"/>
              <w:rPr>
                <w:rFonts w:ascii="Arial" w:hAnsi="Arial" w:cs="Arial"/>
                <w:color w:val="000000"/>
                <w:sz w:val="18"/>
                <w:szCs w:val="18"/>
              </w:rPr>
            </w:pPr>
            <w:r w:rsidRPr="00C75306">
              <w:rPr>
                <w:rFonts w:ascii="Arial" w:hAnsi="Arial" w:cs="Arial"/>
                <w:color w:val="000000"/>
                <w:sz w:val="18"/>
                <w:szCs w:val="16"/>
              </w:rPr>
              <w:t>11 Ekim 2017</w:t>
            </w:r>
          </w:p>
        </w:tc>
        <w:tc>
          <w:tcPr>
            <w:tcW w:w="860" w:type="pct"/>
            <w:tcBorders>
              <w:top w:val="nil"/>
              <w:left w:val="nil"/>
              <w:bottom w:val="single" w:sz="4" w:space="0" w:color="auto"/>
              <w:right w:val="nil"/>
            </w:tcBorders>
            <w:shd w:val="clear" w:color="auto" w:fill="auto"/>
            <w:noWrap/>
          </w:tcPr>
          <w:p w14:paraId="1B42237B" w14:textId="77777777" w:rsidR="002D4858" w:rsidRPr="00C75306" w:rsidRDefault="002D4858" w:rsidP="00C1706C">
            <w:pPr>
              <w:ind w:right="-68"/>
              <w:jc w:val="right"/>
              <w:rPr>
                <w:rFonts w:ascii="Arial" w:hAnsi="Arial" w:cs="Arial"/>
                <w:color w:val="000000"/>
                <w:sz w:val="18"/>
                <w:szCs w:val="18"/>
              </w:rPr>
            </w:pPr>
            <w:r w:rsidRPr="00C75306">
              <w:rPr>
                <w:rFonts w:ascii="Arial" w:hAnsi="Arial" w:cs="Arial"/>
                <w:color w:val="000000"/>
                <w:sz w:val="18"/>
                <w:szCs w:val="16"/>
              </w:rPr>
              <w:t>15 Aralık 2017</w:t>
            </w:r>
          </w:p>
        </w:tc>
      </w:tr>
      <w:tr w:rsidR="002D4858" w:rsidRPr="00C75306" w14:paraId="609A1DA3" w14:textId="77777777" w:rsidTr="003326E7">
        <w:trPr>
          <w:trHeight w:val="27"/>
        </w:trPr>
        <w:tc>
          <w:tcPr>
            <w:tcW w:w="3126" w:type="pct"/>
            <w:tcBorders>
              <w:top w:val="nil"/>
              <w:left w:val="nil"/>
              <w:bottom w:val="single" w:sz="4" w:space="0" w:color="auto"/>
              <w:right w:val="nil"/>
            </w:tcBorders>
            <w:shd w:val="clear" w:color="auto" w:fill="auto"/>
            <w:noWrap/>
            <w:vAlign w:val="center"/>
            <w:hideMark/>
          </w:tcPr>
          <w:p w14:paraId="703ABD23" w14:textId="77777777" w:rsidR="002D4858" w:rsidRPr="00C75306" w:rsidRDefault="002D4858" w:rsidP="00C1706C">
            <w:pPr>
              <w:ind w:right="-68"/>
              <w:rPr>
                <w:rFonts w:ascii="Arial" w:hAnsi="Arial" w:cs="Arial"/>
                <w:color w:val="000000"/>
                <w:sz w:val="18"/>
                <w:szCs w:val="18"/>
              </w:rPr>
            </w:pPr>
            <w:r w:rsidRPr="00C75306">
              <w:rPr>
                <w:rFonts w:ascii="Arial" w:hAnsi="Arial" w:cs="Arial"/>
                <w:color w:val="000000"/>
                <w:sz w:val="18"/>
                <w:szCs w:val="18"/>
              </w:rPr>
              <w:t>Ortalama</w:t>
            </w:r>
          </w:p>
        </w:tc>
        <w:tc>
          <w:tcPr>
            <w:tcW w:w="1015" w:type="pct"/>
            <w:tcBorders>
              <w:top w:val="single" w:sz="4" w:space="0" w:color="auto"/>
              <w:left w:val="nil"/>
              <w:bottom w:val="single" w:sz="4" w:space="0" w:color="auto"/>
              <w:right w:val="nil"/>
            </w:tcBorders>
            <w:shd w:val="clear" w:color="auto" w:fill="auto"/>
            <w:noWrap/>
            <w:vAlign w:val="bottom"/>
          </w:tcPr>
          <w:p w14:paraId="1876D1D1" w14:textId="77777777" w:rsidR="002D4858" w:rsidRPr="00C75306" w:rsidRDefault="002D4858" w:rsidP="00C1706C">
            <w:pPr>
              <w:ind w:right="-68"/>
              <w:jc w:val="right"/>
              <w:rPr>
                <w:rFonts w:ascii="Arial" w:hAnsi="Arial" w:cs="Arial"/>
                <w:color w:val="000000"/>
                <w:sz w:val="18"/>
                <w:szCs w:val="16"/>
              </w:rPr>
            </w:pPr>
            <w:r w:rsidRPr="00C75306">
              <w:rPr>
                <w:rFonts w:ascii="Arial" w:hAnsi="Arial" w:cs="Arial"/>
                <w:color w:val="000000"/>
                <w:sz w:val="18"/>
                <w:szCs w:val="16"/>
              </w:rPr>
              <w:t>130,07</w:t>
            </w:r>
          </w:p>
        </w:tc>
        <w:tc>
          <w:tcPr>
            <w:tcW w:w="860" w:type="pct"/>
            <w:tcBorders>
              <w:top w:val="single" w:sz="4" w:space="0" w:color="auto"/>
              <w:left w:val="nil"/>
              <w:bottom w:val="single" w:sz="4" w:space="0" w:color="auto"/>
              <w:right w:val="nil"/>
            </w:tcBorders>
            <w:shd w:val="clear" w:color="auto" w:fill="auto"/>
            <w:noWrap/>
            <w:vAlign w:val="bottom"/>
          </w:tcPr>
          <w:p w14:paraId="215BFA32" w14:textId="77777777" w:rsidR="002D4858" w:rsidRPr="00C75306" w:rsidRDefault="002D4858" w:rsidP="00C1706C">
            <w:pPr>
              <w:ind w:right="-68"/>
              <w:jc w:val="right"/>
              <w:rPr>
                <w:rFonts w:ascii="Arial" w:hAnsi="Arial" w:cs="Arial"/>
                <w:color w:val="000000"/>
                <w:sz w:val="18"/>
                <w:szCs w:val="16"/>
              </w:rPr>
            </w:pPr>
            <w:r w:rsidRPr="00C75306">
              <w:rPr>
                <w:rFonts w:ascii="Arial" w:hAnsi="Arial" w:cs="Arial"/>
                <w:color w:val="000000"/>
                <w:sz w:val="18"/>
                <w:szCs w:val="16"/>
              </w:rPr>
              <w:t>148,89</w:t>
            </w:r>
          </w:p>
        </w:tc>
      </w:tr>
    </w:tbl>
    <w:p w14:paraId="136FEF60" w14:textId="77777777" w:rsidR="00B20327" w:rsidRPr="00C75306" w:rsidRDefault="00B20327" w:rsidP="003326E7">
      <w:pPr>
        <w:spacing w:before="120" w:after="120" w:line="259" w:lineRule="auto"/>
        <w:ind w:right="-164"/>
        <w:jc w:val="both"/>
        <w:rPr>
          <w:rFonts w:ascii="Arial" w:eastAsia="Calibri" w:hAnsi="Arial" w:cs="Arial"/>
          <w:sz w:val="20"/>
          <w:szCs w:val="20"/>
          <w:lang w:eastAsia="en-US"/>
        </w:rPr>
      </w:pPr>
      <w:r w:rsidRPr="00C75306">
        <w:rPr>
          <w:rFonts w:ascii="Arial" w:eastAsia="Calibri" w:hAnsi="Arial" w:cs="Arial"/>
          <w:sz w:val="20"/>
          <w:szCs w:val="20"/>
          <w:lang w:eastAsia="en-US"/>
        </w:rPr>
        <w:t xml:space="preserve">Likidite karşılama oranı, bankanın sahip olduğu yüksek kaliteli </w:t>
      </w:r>
      <w:proofErr w:type="gramStart"/>
      <w:r w:rsidRPr="00C75306">
        <w:rPr>
          <w:rFonts w:ascii="Arial" w:eastAsia="Calibri" w:hAnsi="Arial" w:cs="Arial"/>
          <w:sz w:val="20"/>
          <w:szCs w:val="20"/>
          <w:lang w:eastAsia="en-US"/>
        </w:rPr>
        <w:t>likit</w:t>
      </w:r>
      <w:proofErr w:type="gramEnd"/>
      <w:r w:rsidRPr="00C75306">
        <w:rPr>
          <w:rFonts w:ascii="Arial" w:eastAsia="Calibri" w:hAnsi="Arial" w:cs="Arial"/>
          <w:sz w:val="20"/>
          <w:szCs w:val="20"/>
          <w:lang w:eastAsia="en-US"/>
        </w:rPr>
        <w:t xml:space="preserve">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w:t>
      </w:r>
      <w:proofErr w:type="gramStart"/>
      <w:r w:rsidRPr="00C75306">
        <w:rPr>
          <w:rFonts w:ascii="Arial" w:eastAsia="Calibri" w:hAnsi="Arial" w:cs="Arial"/>
          <w:sz w:val="20"/>
          <w:szCs w:val="20"/>
          <w:lang w:eastAsia="en-US"/>
        </w:rPr>
        <w:t>likit</w:t>
      </w:r>
      <w:proofErr w:type="gramEnd"/>
      <w:r w:rsidRPr="00C75306">
        <w:rPr>
          <w:rFonts w:ascii="Arial" w:eastAsia="Calibri" w:hAnsi="Arial" w:cs="Arial"/>
          <w:sz w:val="20"/>
          <w:szCs w:val="20"/>
          <w:lang w:eastAsia="en-US"/>
        </w:rPr>
        <w:t xml:space="preserve"> aktifler ve net nakit çıkışları içinde </w:t>
      </w:r>
      <w:proofErr w:type="spellStart"/>
      <w:r w:rsidRPr="00C75306">
        <w:rPr>
          <w:rFonts w:ascii="Arial" w:eastAsia="Calibri" w:hAnsi="Arial" w:cs="Arial"/>
          <w:sz w:val="20"/>
          <w:szCs w:val="20"/>
          <w:lang w:eastAsia="en-US"/>
        </w:rPr>
        <w:t>tutarsal</w:t>
      </w:r>
      <w:proofErr w:type="spellEnd"/>
      <w:r w:rsidRPr="00C75306">
        <w:rPr>
          <w:rFonts w:ascii="Arial" w:eastAsia="Calibri" w:hAnsi="Arial" w:cs="Arial"/>
          <w:sz w:val="20"/>
          <w:szCs w:val="20"/>
          <w:lang w:eastAsia="en-US"/>
        </w:rPr>
        <w:t xml:space="preserve"> olarak yüksek paya sahip olmaları, dikkate alınma oranlarının yüksek olması ve zaman içinde değişkenlik gösterebilmeleri nedeniyle likidite karşılama oranına etkileri diğer kalemlere oranla fazladır.</w:t>
      </w:r>
    </w:p>
    <w:p w14:paraId="483F04B3" w14:textId="047EF1F8" w:rsidR="00B20327" w:rsidRPr="00C75306" w:rsidRDefault="00B20327" w:rsidP="003326E7">
      <w:pPr>
        <w:autoSpaceDE w:val="0"/>
        <w:autoSpaceDN w:val="0"/>
        <w:adjustRightInd w:val="0"/>
        <w:spacing w:before="120" w:after="120"/>
        <w:ind w:right="-164"/>
        <w:jc w:val="both"/>
        <w:rPr>
          <w:rFonts w:ascii="Arial" w:eastAsia="Calibri" w:hAnsi="Arial" w:cs="Arial"/>
          <w:sz w:val="20"/>
          <w:szCs w:val="20"/>
          <w:lang w:eastAsia="en-US"/>
        </w:rPr>
      </w:pPr>
      <w:r w:rsidRPr="00C75306">
        <w:rPr>
          <w:rFonts w:ascii="Arial" w:eastAsia="Calibri" w:hAnsi="Arial" w:cs="Arial"/>
          <w:sz w:val="20"/>
          <w:szCs w:val="20"/>
          <w:lang w:eastAsia="en-US"/>
        </w:rPr>
        <w:t xml:space="preserve">Yüksek kaliteli </w:t>
      </w:r>
      <w:proofErr w:type="gramStart"/>
      <w:r w:rsidRPr="00C75306">
        <w:rPr>
          <w:rFonts w:ascii="Arial" w:eastAsia="Calibri" w:hAnsi="Arial" w:cs="Arial"/>
          <w:sz w:val="20"/>
          <w:szCs w:val="20"/>
          <w:lang w:eastAsia="en-US"/>
        </w:rPr>
        <w:t>likit</w:t>
      </w:r>
      <w:proofErr w:type="gramEnd"/>
      <w:r w:rsidRPr="00C75306">
        <w:rPr>
          <w:rFonts w:ascii="Arial" w:eastAsia="Calibri" w:hAnsi="Arial" w:cs="Arial"/>
          <w:sz w:val="20"/>
          <w:szCs w:val="20"/>
          <w:lang w:eastAsia="en-US"/>
        </w:rPr>
        <w:t xml:space="preserve">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w:t>
      </w:r>
      <w:proofErr w:type="gramStart"/>
      <w:r w:rsidRPr="00C75306">
        <w:rPr>
          <w:rFonts w:ascii="Arial" w:eastAsia="Calibri" w:hAnsi="Arial" w:cs="Arial"/>
          <w:sz w:val="20"/>
          <w:szCs w:val="20"/>
          <w:lang w:eastAsia="en-US"/>
        </w:rPr>
        <w:t>likit</w:t>
      </w:r>
      <w:proofErr w:type="gramEnd"/>
      <w:r w:rsidRPr="00C75306">
        <w:rPr>
          <w:rFonts w:ascii="Arial" w:eastAsia="Calibri" w:hAnsi="Arial" w:cs="Arial"/>
          <w:sz w:val="20"/>
          <w:szCs w:val="20"/>
          <w:lang w:eastAsia="en-US"/>
        </w:rPr>
        <w:t xml:space="preserve"> varlık hesaplamasında dikkate alınmaktadır. Banka’nın yüksek kaliteli </w:t>
      </w:r>
      <w:proofErr w:type="gramStart"/>
      <w:r w:rsidRPr="00C75306">
        <w:rPr>
          <w:rFonts w:ascii="Arial" w:eastAsia="Calibri" w:hAnsi="Arial" w:cs="Arial"/>
          <w:sz w:val="20"/>
          <w:szCs w:val="20"/>
          <w:lang w:eastAsia="en-US"/>
        </w:rPr>
        <w:t>likit</w:t>
      </w:r>
      <w:proofErr w:type="gramEnd"/>
      <w:r w:rsidRPr="00C75306">
        <w:rPr>
          <w:rFonts w:ascii="Arial" w:eastAsia="Calibri" w:hAnsi="Arial" w:cs="Arial"/>
          <w:sz w:val="20"/>
          <w:szCs w:val="20"/>
          <w:lang w:eastAsia="en-US"/>
        </w:rPr>
        <w:t xml:space="preserve"> varlıklarının </w:t>
      </w:r>
      <w:r w:rsidRPr="00F539CB">
        <w:rPr>
          <w:rFonts w:ascii="Arial" w:eastAsia="Calibri" w:hAnsi="Arial" w:cs="Arial"/>
          <w:sz w:val="20"/>
          <w:szCs w:val="20"/>
          <w:lang w:eastAsia="en-US"/>
        </w:rPr>
        <w:t>%</w:t>
      </w:r>
      <w:r w:rsidR="005B2025" w:rsidRPr="00F539CB">
        <w:rPr>
          <w:rFonts w:ascii="Arial" w:eastAsia="Calibri" w:hAnsi="Arial" w:cs="Arial"/>
          <w:sz w:val="20"/>
          <w:szCs w:val="20"/>
          <w:lang w:eastAsia="en-US"/>
        </w:rPr>
        <w:t>11</w:t>
      </w:r>
      <w:r w:rsidR="002C6B03" w:rsidRPr="00F539CB">
        <w:rPr>
          <w:rFonts w:ascii="Arial" w:eastAsia="Calibri" w:hAnsi="Arial" w:cs="Arial"/>
          <w:sz w:val="20"/>
          <w:szCs w:val="20"/>
          <w:lang w:eastAsia="en-US"/>
        </w:rPr>
        <w:t>,</w:t>
      </w:r>
      <w:r w:rsidR="005B2025" w:rsidRPr="00F539CB">
        <w:rPr>
          <w:rFonts w:ascii="Arial" w:eastAsia="Calibri" w:hAnsi="Arial" w:cs="Arial"/>
          <w:sz w:val="20"/>
          <w:szCs w:val="20"/>
          <w:lang w:eastAsia="en-US"/>
        </w:rPr>
        <w:t>9</w:t>
      </w:r>
      <w:r w:rsidR="003F0D1A" w:rsidRPr="00F539CB">
        <w:rPr>
          <w:rFonts w:ascii="Arial" w:eastAsia="Calibri" w:hAnsi="Arial" w:cs="Arial"/>
          <w:sz w:val="20"/>
          <w:szCs w:val="20"/>
          <w:lang w:eastAsia="en-US"/>
        </w:rPr>
        <w:t>1</w:t>
      </w:r>
      <w:r w:rsidRPr="00F539CB">
        <w:rPr>
          <w:rFonts w:ascii="Arial" w:eastAsia="Calibri" w:hAnsi="Arial" w:cs="Arial"/>
          <w:sz w:val="20"/>
          <w:szCs w:val="20"/>
          <w:lang w:eastAsia="en-US"/>
        </w:rPr>
        <w:t>’</w:t>
      </w:r>
      <w:r w:rsidR="000E6DA9" w:rsidRPr="00F539CB">
        <w:rPr>
          <w:rFonts w:ascii="Arial" w:eastAsia="Calibri" w:hAnsi="Arial" w:cs="Arial"/>
          <w:sz w:val="20"/>
          <w:szCs w:val="20"/>
          <w:lang w:eastAsia="en-US"/>
        </w:rPr>
        <w:t>i</w:t>
      </w:r>
      <w:r w:rsidRPr="00F539CB">
        <w:rPr>
          <w:rFonts w:ascii="Arial" w:eastAsia="Calibri" w:hAnsi="Arial" w:cs="Arial"/>
          <w:sz w:val="20"/>
          <w:szCs w:val="20"/>
          <w:lang w:eastAsia="en-US"/>
        </w:rPr>
        <w:t xml:space="preserve"> nakit, %</w:t>
      </w:r>
      <w:r w:rsidR="005B2025" w:rsidRPr="00F539CB">
        <w:rPr>
          <w:rFonts w:ascii="Arial" w:eastAsia="Calibri" w:hAnsi="Arial" w:cs="Arial"/>
          <w:sz w:val="20"/>
          <w:szCs w:val="20"/>
          <w:lang w:eastAsia="en-US"/>
        </w:rPr>
        <w:t>78</w:t>
      </w:r>
      <w:r w:rsidR="0032675C" w:rsidRPr="00F539CB">
        <w:rPr>
          <w:rFonts w:ascii="Arial" w:eastAsia="Calibri" w:hAnsi="Arial" w:cs="Arial"/>
          <w:sz w:val="20"/>
          <w:szCs w:val="20"/>
          <w:lang w:eastAsia="en-US"/>
        </w:rPr>
        <w:t>,</w:t>
      </w:r>
      <w:r w:rsidR="005B2025" w:rsidRPr="00F539CB">
        <w:rPr>
          <w:rFonts w:ascii="Arial" w:eastAsia="Calibri" w:hAnsi="Arial" w:cs="Arial"/>
          <w:sz w:val="20"/>
          <w:szCs w:val="20"/>
          <w:lang w:eastAsia="en-US"/>
        </w:rPr>
        <w:t>50</w:t>
      </w:r>
      <w:r w:rsidRPr="00F539CB">
        <w:rPr>
          <w:rFonts w:ascii="Arial" w:eastAsia="Calibri" w:hAnsi="Arial" w:cs="Arial"/>
          <w:sz w:val="20"/>
          <w:szCs w:val="20"/>
          <w:lang w:eastAsia="en-US"/>
        </w:rPr>
        <w:t>’</w:t>
      </w:r>
      <w:r w:rsidR="005B2025" w:rsidRPr="00F539CB">
        <w:rPr>
          <w:rFonts w:ascii="Arial" w:eastAsia="Calibri" w:hAnsi="Arial" w:cs="Arial"/>
          <w:sz w:val="20"/>
          <w:szCs w:val="20"/>
          <w:lang w:eastAsia="en-US"/>
        </w:rPr>
        <w:t>s</w:t>
      </w:r>
      <w:r w:rsidR="00B65BCB" w:rsidRPr="00F539CB">
        <w:rPr>
          <w:rFonts w:ascii="Arial" w:eastAsia="Calibri" w:hAnsi="Arial" w:cs="Arial"/>
          <w:sz w:val="20"/>
          <w:szCs w:val="20"/>
          <w:lang w:eastAsia="en-US"/>
        </w:rPr>
        <w:t>i</w:t>
      </w:r>
      <w:r w:rsidRPr="00F539CB">
        <w:rPr>
          <w:rFonts w:ascii="Arial" w:eastAsia="Calibri" w:hAnsi="Arial" w:cs="Arial"/>
          <w:sz w:val="20"/>
          <w:szCs w:val="20"/>
          <w:lang w:eastAsia="en-US"/>
        </w:rPr>
        <w:t xml:space="preserve"> merkez bankaları nezdindeki hesaplar ve %</w:t>
      </w:r>
      <w:r w:rsidR="005B2025" w:rsidRPr="00F539CB">
        <w:rPr>
          <w:rFonts w:ascii="Arial" w:eastAsia="Calibri" w:hAnsi="Arial" w:cs="Arial"/>
          <w:sz w:val="20"/>
          <w:szCs w:val="20"/>
          <w:lang w:eastAsia="en-US"/>
        </w:rPr>
        <w:t>9</w:t>
      </w:r>
      <w:r w:rsidR="0032675C" w:rsidRPr="00F539CB">
        <w:rPr>
          <w:rFonts w:ascii="Arial" w:eastAsia="Calibri" w:hAnsi="Arial" w:cs="Arial"/>
          <w:sz w:val="20"/>
          <w:szCs w:val="20"/>
          <w:lang w:eastAsia="en-US"/>
        </w:rPr>
        <w:t>,</w:t>
      </w:r>
      <w:r w:rsidR="005B2025" w:rsidRPr="00F539CB">
        <w:rPr>
          <w:rFonts w:ascii="Arial" w:eastAsia="Calibri" w:hAnsi="Arial" w:cs="Arial"/>
          <w:sz w:val="20"/>
          <w:szCs w:val="20"/>
          <w:lang w:eastAsia="en-US"/>
        </w:rPr>
        <w:t>59</w:t>
      </w:r>
      <w:r w:rsidRPr="00F539CB">
        <w:rPr>
          <w:rFonts w:ascii="Arial" w:eastAsia="Calibri" w:hAnsi="Arial" w:cs="Arial"/>
          <w:sz w:val="20"/>
          <w:szCs w:val="20"/>
          <w:lang w:eastAsia="en-US"/>
        </w:rPr>
        <w:t>’</w:t>
      </w:r>
      <w:r w:rsidR="005B2025" w:rsidRPr="00F539CB">
        <w:rPr>
          <w:rFonts w:ascii="Arial" w:eastAsia="Calibri" w:hAnsi="Arial" w:cs="Arial"/>
          <w:sz w:val="20"/>
          <w:szCs w:val="20"/>
          <w:lang w:eastAsia="en-US"/>
        </w:rPr>
        <w:t>u</w:t>
      </w:r>
      <w:r w:rsidRPr="00F539CB">
        <w:rPr>
          <w:rFonts w:ascii="Arial" w:eastAsia="Calibri" w:hAnsi="Arial" w:cs="Arial"/>
          <w:sz w:val="20"/>
          <w:szCs w:val="20"/>
          <w:lang w:eastAsia="en-US"/>
        </w:rPr>
        <w:t xml:space="preserve"> yüksek kaliteli likit menkul kıymetlerden oluşmaktadır</w:t>
      </w:r>
      <w:r w:rsidRPr="00C75306">
        <w:rPr>
          <w:rFonts w:ascii="Arial" w:eastAsia="Calibri" w:hAnsi="Arial" w:cs="Arial"/>
          <w:sz w:val="20"/>
          <w:szCs w:val="20"/>
          <w:lang w:eastAsia="en-US"/>
        </w:rPr>
        <w:t>.</w:t>
      </w:r>
    </w:p>
    <w:p w14:paraId="34A4242A" w14:textId="77777777" w:rsidR="00DC0287" w:rsidRPr="00C75306" w:rsidRDefault="00DC0287" w:rsidP="008A5258">
      <w:pPr>
        <w:autoSpaceDE w:val="0"/>
        <w:autoSpaceDN w:val="0"/>
        <w:adjustRightInd w:val="0"/>
        <w:spacing w:before="120" w:after="120"/>
        <w:ind w:right="66"/>
        <w:jc w:val="both"/>
        <w:rPr>
          <w:rFonts w:ascii="Arial" w:eastAsia="Calibri" w:hAnsi="Arial" w:cs="Arial"/>
          <w:sz w:val="20"/>
          <w:szCs w:val="20"/>
          <w:lang w:eastAsia="en-US"/>
        </w:rPr>
      </w:pPr>
    </w:p>
    <w:p w14:paraId="180C30A2" w14:textId="7612EFB9" w:rsidR="00DC0287" w:rsidRPr="00C75306" w:rsidRDefault="00DC0287" w:rsidP="00DC0287">
      <w:pPr>
        <w:pageBreakBefore/>
        <w:autoSpaceDE w:val="0"/>
        <w:autoSpaceDN w:val="0"/>
        <w:adjustRightInd w:val="0"/>
        <w:spacing w:before="120" w:after="120"/>
        <w:ind w:left="-567"/>
        <w:jc w:val="both"/>
        <w:rPr>
          <w:rFonts w:ascii="Arial" w:hAnsi="Arial" w:cs="Arial"/>
          <w:sz w:val="20"/>
          <w:szCs w:val="20"/>
        </w:rPr>
      </w:pPr>
      <w:r w:rsidRPr="00C75306">
        <w:rPr>
          <w:rFonts w:ascii="Arial" w:hAnsi="Arial" w:cs="Arial"/>
          <w:b/>
          <w:sz w:val="20"/>
          <w:szCs w:val="20"/>
        </w:rPr>
        <w:lastRenderedPageBreak/>
        <w:t>V</w:t>
      </w:r>
      <w:r w:rsidR="00EF5801">
        <w:rPr>
          <w:rFonts w:ascii="Arial" w:hAnsi="Arial" w:cs="Arial"/>
          <w:b/>
          <w:sz w:val="20"/>
          <w:szCs w:val="20"/>
        </w:rPr>
        <w:t>I</w:t>
      </w:r>
      <w:r w:rsidRPr="00C75306">
        <w:rPr>
          <w:rFonts w:ascii="Arial" w:hAnsi="Arial" w:cs="Arial"/>
          <w:b/>
          <w:sz w:val="20"/>
          <w:szCs w:val="20"/>
        </w:rPr>
        <w:t>.</w:t>
      </w:r>
      <w:r w:rsidRPr="00C75306">
        <w:rPr>
          <w:rFonts w:ascii="Arial" w:hAnsi="Arial" w:cs="Arial"/>
          <w:b/>
          <w:sz w:val="20"/>
          <w:szCs w:val="20"/>
        </w:rPr>
        <w:tab/>
        <w:t>Likidite riskine ilişkin açıklamalar (devamı):</w:t>
      </w:r>
    </w:p>
    <w:p w14:paraId="26B2745F" w14:textId="27A01D5B" w:rsidR="00B20327" w:rsidRPr="00C75306" w:rsidRDefault="00B20327" w:rsidP="00C1706C">
      <w:pPr>
        <w:autoSpaceDE w:val="0"/>
        <w:autoSpaceDN w:val="0"/>
        <w:adjustRightInd w:val="0"/>
        <w:spacing w:before="120" w:after="120"/>
        <w:ind w:right="114"/>
        <w:jc w:val="both"/>
        <w:rPr>
          <w:rFonts w:ascii="Arial" w:eastAsia="Calibri" w:hAnsi="Arial" w:cs="Arial"/>
          <w:sz w:val="20"/>
          <w:szCs w:val="20"/>
          <w:lang w:eastAsia="en-US"/>
        </w:rPr>
      </w:pPr>
      <w:r w:rsidRPr="00C75306">
        <w:rPr>
          <w:rFonts w:ascii="Arial" w:eastAsia="Calibri" w:hAnsi="Arial" w:cs="Arial"/>
          <w:sz w:val="20"/>
          <w:szCs w:val="20"/>
          <w:lang w:eastAsia="en-US"/>
        </w:rPr>
        <w:t xml:space="preserve">Banka’nın, ana fon kaynakları toplanan fonlar, alınan krediler, para piyasalarına borçlar ve </w:t>
      </w:r>
      <w:r w:rsidR="0019530A" w:rsidRPr="00C75306">
        <w:rPr>
          <w:rFonts w:ascii="Arial" w:eastAsia="Calibri" w:hAnsi="Arial" w:cs="Arial"/>
          <w:sz w:val="20"/>
          <w:szCs w:val="20"/>
          <w:lang w:eastAsia="en-US"/>
        </w:rPr>
        <w:t xml:space="preserve">sermaye benzeri </w:t>
      </w:r>
      <w:r w:rsidR="00DC0287" w:rsidRPr="00C75306">
        <w:rPr>
          <w:rFonts w:ascii="Arial" w:eastAsia="Calibri" w:hAnsi="Arial" w:cs="Arial"/>
          <w:sz w:val="20"/>
          <w:szCs w:val="20"/>
          <w:lang w:eastAsia="en-US"/>
        </w:rPr>
        <w:t>kredilerden</w:t>
      </w:r>
      <w:r w:rsidRPr="00C75306">
        <w:rPr>
          <w:rFonts w:ascii="Arial" w:eastAsia="Calibri" w:hAnsi="Arial" w:cs="Arial"/>
          <w:sz w:val="20"/>
          <w:szCs w:val="20"/>
          <w:lang w:eastAsia="en-US"/>
        </w:rPr>
        <w:t xml:space="preserve"> oluşturmaktadır. Bilanço tarihi itibarı ile </w:t>
      </w:r>
      <w:r w:rsidRPr="00991ECA">
        <w:rPr>
          <w:rFonts w:ascii="Arial" w:eastAsia="Calibri" w:hAnsi="Arial" w:cs="Arial"/>
          <w:sz w:val="20"/>
          <w:szCs w:val="20"/>
          <w:lang w:eastAsia="en-US"/>
        </w:rPr>
        <w:t xml:space="preserve">fon kaynaklarının </w:t>
      </w:r>
      <w:r w:rsidR="00CA59F0" w:rsidRPr="00991ECA">
        <w:rPr>
          <w:rFonts w:ascii="Arial" w:eastAsia="Calibri" w:hAnsi="Arial" w:cs="Arial"/>
          <w:sz w:val="20"/>
          <w:szCs w:val="20"/>
          <w:lang w:eastAsia="en-US"/>
        </w:rPr>
        <w:t>%</w:t>
      </w:r>
      <w:r w:rsidR="00696C0E" w:rsidRPr="00991ECA">
        <w:rPr>
          <w:rFonts w:ascii="Arial" w:eastAsia="Calibri" w:hAnsi="Arial" w:cs="Arial"/>
          <w:sz w:val="20"/>
          <w:szCs w:val="20"/>
          <w:lang w:eastAsia="en-US"/>
        </w:rPr>
        <w:t>7</w:t>
      </w:r>
      <w:r w:rsidR="00991ECA" w:rsidRPr="00991ECA">
        <w:rPr>
          <w:rFonts w:ascii="Arial" w:eastAsia="Calibri" w:hAnsi="Arial" w:cs="Arial"/>
          <w:sz w:val="20"/>
          <w:szCs w:val="20"/>
          <w:lang w:eastAsia="en-US"/>
        </w:rPr>
        <w:t>6</w:t>
      </w:r>
      <w:r w:rsidR="0019530A" w:rsidRPr="00991ECA">
        <w:rPr>
          <w:rFonts w:ascii="Arial" w:eastAsia="Calibri" w:hAnsi="Arial" w:cs="Arial"/>
          <w:sz w:val="20"/>
          <w:szCs w:val="20"/>
          <w:lang w:eastAsia="en-US"/>
        </w:rPr>
        <w:t>,</w:t>
      </w:r>
      <w:r w:rsidR="00991ECA" w:rsidRPr="00991ECA">
        <w:rPr>
          <w:rFonts w:ascii="Arial" w:eastAsia="Calibri" w:hAnsi="Arial" w:cs="Arial"/>
          <w:sz w:val="20"/>
          <w:szCs w:val="20"/>
          <w:lang w:eastAsia="en-US"/>
        </w:rPr>
        <w:t>43</w:t>
      </w:r>
      <w:r w:rsidR="00CA59F0" w:rsidRPr="00991ECA">
        <w:rPr>
          <w:rFonts w:ascii="Arial" w:eastAsia="Calibri" w:hAnsi="Arial" w:cs="Arial"/>
          <w:sz w:val="20"/>
          <w:szCs w:val="20"/>
          <w:lang w:eastAsia="en-US"/>
        </w:rPr>
        <w:t>’</w:t>
      </w:r>
      <w:r w:rsidR="006A0CF1" w:rsidRPr="00991ECA">
        <w:rPr>
          <w:rFonts w:ascii="Arial" w:eastAsia="Calibri" w:hAnsi="Arial" w:cs="Arial"/>
          <w:sz w:val="20"/>
          <w:szCs w:val="20"/>
          <w:lang w:eastAsia="en-US"/>
        </w:rPr>
        <w:t>ü</w:t>
      </w:r>
      <w:r w:rsidR="005900C4" w:rsidRPr="00991ECA">
        <w:rPr>
          <w:rFonts w:ascii="Arial" w:eastAsia="Calibri" w:hAnsi="Arial" w:cs="Arial"/>
          <w:sz w:val="20"/>
          <w:szCs w:val="20"/>
          <w:lang w:eastAsia="en-US"/>
        </w:rPr>
        <w:t xml:space="preserve"> toplanan fon, </w:t>
      </w:r>
      <w:r w:rsidRPr="00991ECA">
        <w:rPr>
          <w:rFonts w:ascii="Arial" w:eastAsia="Calibri" w:hAnsi="Arial" w:cs="Arial"/>
          <w:sz w:val="20"/>
          <w:szCs w:val="20"/>
          <w:lang w:eastAsia="en-US"/>
        </w:rPr>
        <w:t>%</w:t>
      </w:r>
      <w:r w:rsidR="00991ECA" w:rsidRPr="00991ECA">
        <w:rPr>
          <w:rFonts w:ascii="Arial" w:eastAsia="Calibri" w:hAnsi="Arial" w:cs="Arial"/>
          <w:sz w:val="20"/>
          <w:szCs w:val="20"/>
          <w:lang w:eastAsia="en-US"/>
        </w:rPr>
        <w:t>23</w:t>
      </w:r>
      <w:r w:rsidR="0019530A" w:rsidRPr="00991ECA">
        <w:rPr>
          <w:rFonts w:ascii="Arial" w:eastAsia="Calibri" w:hAnsi="Arial" w:cs="Arial"/>
          <w:sz w:val="20"/>
          <w:szCs w:val="20"/>
          <w:lang w:eastAsia="en-US"/>
        </w:rPr>
        <w:t>,</w:t>
      </w:r>
      <w:r w:rsidR="00991ECA" w:rsidRPr="00991ECA">
        <w:rPr>
          <w:rFonts w:ascii="Arial" w:eastAsia="Calibri" w:hAnsi="Arial" w:cs="Arial"/>
          <w:sz w:val="20"/>
          <w:szCs w:val="20"/>
          <w:lang w:eastAsia="en-US"/>
        </w:rPr>
        <w:t>57</w:t>
      </w:r>
      <w:r w:rsidR="0019530A" w:rsidRPr="00991ECA">
        <w:rPr>
          <w:rFonts w:ascii="Arial" w:eastAsia="Calibri" w:hAnsi="Arial" w:cs="Arial"/>
          <w:sz w:val="20"/>
          <w:szCs w:val="20"/>
          <w:lang w:eastAsia="en-US"/>
        </w:rPr>
        <w:t>’</w:t>
      </w:r>
      <w:r w:rsidR="00991ECA" w:rsidRPr="00991ECA">
        <w:rPr>
          <w:rFonts w:ascii="Arial" w:eastAsia="Calibri" w:hAnsi="Arial" w:cs="Arial"/>
          <w:sz w:val="20"/>
          <w:szCs w:val="20"/>
          <w:lang w:eastAsia="en-US"/>
        </w:rPr>
        <w:t>si</w:t>
      </w:r>
      <w:r w:rsidR="0019530A" w:rsidRPr="00991ECA">
        <w:rPr>
          <w:rFonts w:ascii="Arial" w:eastAsia="Calibri" w:hAnsi="Arial" w:cs="Arial"/>
          <w:sz w:val="20"/>
          <w:szCs w:val="20"/>
          <w:lang w:eastAsia="en-US"/>
        </w:rPr>
        <w:t xml:space="preserve"> alınan krediler,</w:t>
      </w:r>
      <w:r w:rsidRPr="00991ECA">
        <w:rPr>
          <w:rFonts w:ascii="Arial" w:eastAsia="Calibri" w:hAnsi="Arial" w:cs="Arial"/>
          <w:sz w:val="20"/>
          <w:szCs w:val="20"/>
          <w:lang w:eastAsia="en-US"/>
        </w:rPr>
        <w:t xml:space="preserve"> para piyasalarına borçlar</w:t>
      </w:r>
      <w:r w:rsidR="0019530A" w:rsidRPr="00991ECA">
        <w:rPr>
          <w:rFonts w:ascii="Arial" w:eastAsia="Calibri" w:hAnsi="Arial" w:cs="Arial"/>
          <w:sz w:val="20"/>
          <w:szCs w:val="20"/>
          <w:lang w:eastAsia="en-US"/>
        </w:rPr>
        <w:t xml:space="preserve"> ve sermaye benzeri </w:t>
      </w:r>
      <w:r w:rsidR="008C1074" w:rsidRPr="00991ECA">
        <w:rPr>
          <w:rFonts w:ascii="Arial" w:eastAsia="Calibri" w:hAnsi="Arial" w:cs="Arial"/>
          <w:sz w:val="20"/>
          <w:szCs w:val="20"/>
          <w:lang w:eastAsia="en-US"/>
        </w:rPr>
        <w:t>krediler</w:t>
      </w:r>
      <w:r w:rsidRPr="00C75306">
        <w:rPr>
          <w:rFonts w:ascii="Arial" w:eastAsia="Calibri" w:hAnsi="Arial" w:cs="Arial"/>
          <w:sz w:val="20"/>
          <w:szCs w:val="20"/>
          <w:lang w:eastAsia="en-US"/>
        </w:rPr>
        <w:t xml:space="preserve"> oluşturmaktadır.</w:t>
      </w:r>
    </w:p>
    <w:p w14:paraId="272718DC" w14:textId="77777777" w:rsidR="00B20327" w:rsidRPr="00C75306" w:rsidRDefault="00B20327" w:rsidP="00C1706C">
      <w:pPr>
        <w:autoSpaceDE w:val="0"/>
        <w:autoSpaceDN w:val="0"/>
        <w:adjustRightInd w:val="0"/>
        <w:spacing w:before="120"/>
        <w:ind w:right="114"/>
        <w:jc w:val="both"/>
        <w:rPr>
          <w:rFonts w:ascii="Arial" w:eastAsia="Calibri" w:hAnsi="Arial" w:cs="Arial"/>
          <w:sz w:val="20"/>
          <w:szCs w:val="20"/>
          <w:lang w:eastAsia="en-US"/>
        </w:rPr>
      </w:pPr>
      <w:r w:rsidRPr="00C75306">
        <w:rPr>
          <w:rFonts w:ascii="Arial" w:eastAsia="Calibri" w:hAnsi="Arial" w:cs="Arial"/>
          <w:sz w:val="20"/>
          <w:szCs w:val="20"/>
          <w:lang w:eastAsia="en-US"/>
        </w:rPr>
        <w:t xml:space="preserve">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w:t>
      </w:r>
      <w:proofErr w:type="gramStart"/>
      <w:r w:rsidRPr="00C75306">
        <w:rPr>
          <w:rFonts w:ascii="Arial" w:eastAsia="Calibri" w:hAnsi="Arial" w:cs="Arial"/>
          <w:sz w:val="20"/>
          <w:szCs w:val="20"/>
          <w:lang w:eastAsia="en-US"/>
        </w:rPr>
        <w:t>metodoloji</w:t>
      </w:r>
      <w:proofErr w:type="gramEnd"/>
      <w:r w:rsidRPr="00C75306">
        <w:rPr>
          <w:rFonts w:ascii="Arial" w:eastAsia="Calibri" w:hAnsi="Arial" w:cs="Arial"/>
          <w:sz w:val="20"/>
          <w:szCs w:val="20"/>
          <w:lang w:eastAsia="en-US"/>
        </w:rPr>
        <w:t xml:space="preserve"> çerçevesinde hesaplanarak bilahare sonuçlara yansıtılmaktadır.</w:t>
      </w:r>
    </w:p>
    <w:p w14:paraId="21F17A2E" w14:textId="77777777" w:rsidR="00B20327" w:rsidRPr="00C75306" w:rsidRDefault="00B20327" w:rsidP="00C1706C">
      <w:pPr>
        <w:autoSpaceDE w:val="0"/>
        <w:autoSpaceDN w:val="0"/>
        <w:adjustRightInd w:val="0"/>
        <w:spacing w:before="120"/>
        <w:ind w:right="114"/>
        <w:jc w:val="both"/>
        <w:rPr>
          <w:rFonts w:ascii="Arial" w:eastAsia="Calibri" w:hAnsi="Arial" w:cs="Arial"/>
          <w:sz w:val="20"/>
          <w:szCs w:val="20"/>
          <w:lang w:eastAsia="en-US"/>
        </w:rPr>
      </w:pPr>
      <w:r w:rsidRPr="00C75306">
        <w:rPr>
          <w:rFonts w:ascii="Arial" w:eastAsia="Calibri" w:hAnsi="Arial" w:cs="Arial"/>
          <w:sz w:val="20"/>
          <w:szCs w:val="20"/>
          <w:lang w:eastAsia="en-US"/>
        </w:rPr>
        <w:t xml:space="preserve">Banka </w:t>
      </w:r>
      <w:proofErr w:type="gramStart"/>
      <w:r w:rsidRPr="00C75306">
        <w:rPr>
          <w:rFonts w:ascii="Arial" w:eastAsia="Calibri" w:hAnsi="Arial" w:cs="Arial"/>
          <w:sz w:val="20"/>
          <w:szCs w:val="20"/>
          <w:lang w:eastAsia="en-US"/>
        </w:rPr>
        <w:t>konsolide</w:t>
      </w:r>
      <w:proofErr w:type="gramEnd"/>
      <w:r w:rsidRPr="00C75306">
        <w:rPr>
          <w:rFonts w:ascii="Arial" w:eastAsia="Calibri" w:hAnsi="Arial" w:cs="Arial"/>
          <w:sz w:val="20"/>
          <w:szCs w:val="20"/>
          <w:lang w:eastAsia="en-US"/>
        </w:rPr>
        <w:t xml:space="preserve"> ettiği ortaklıkları ve yurtdışı şubesi nezdinde gerçekleştirilen tüm işlemleri kurumların bulundukları ülke merkez bankası, işlem yaptıkları piyasalar, tabi olunan mevzuatlar çerçevesinde yönetmektedir. Banka’nın kendisinin, yabancı ülkelerdeki şubesinin ve </w:t>
      </w:r>
      <w:proofErr w:type="gramStart"/>
      <w:r w:rsidRPr="00C75306">
        <w:rPr>
          <w:rFonts w:ascii="Arial" w:eastAsia="Calibri" w:hAnsi="Arial" w:cs="Arial"/>
          <w:sz w:val="20"/>
          <w:szCs w:val="20"/>
          <w:lang w:eastAsia="en-US"/>
        </w:rPr>
        <w:t>konsolide</w:t>
      </w:r>
      <w:proofErr w:type="gramEnd"/>
      <w:r w:rsidRPr="00C75306">
        <w:rPr>
          <w:rFonts w:ascii="Arial" w:eastAsia="Calibri" w:hAnsi="Arial" w:cs="Arial"/>
          <w:sz w:val="20"/>
          <w:szCs w:val="20"/>
          <w:lang w:eastAsia="en-US"/>
        </w:rPr>
        <w:t xml:space="preserve"> ettiği ortaklıklarının maruz kaldığı likidite riski, mevzuatın öngördüğü sınırlarda ve grubun temel stratejilerine uygun biçimde yönetilmektedir. Konsolide edilen ortaklıkların likidite pozisyonu banka tarafından sürekli izlenmektedir.</w:t>
      </w:r>
    </w:p>
    <w:p w14:paraId="47E8EA69" w14:textId="77777777" w:rsidR="00DC0287" w:rsidRPr="00C75306" w:rsidRDefault="00DC0287" w:rsidP="002436E0">
      <w:pPr>
        <w:pStyle w:val="GvdeMetniGirintisi"/>
        <w:spacing w:before="120" w:after="120"/>
        <w:ind w:left="540" w:hanging="540"/>
        <w:rPr>
          <w:rFonts w:ascii="Arial" w:hAnsi="Arial" w:cs="Arial"/>
          <w:b/>
          <w:sz w:val="20"/>
        </w:rPr>
      </w:pPr>
      <w:r w:rsidRPr="00C75306">
        <w:rPr>
          <w:rFonts w:ascii="Arial" w:hAnsi="Arial" w:cs="Arial"/>
          <w:b/>
          <w:sz w:val="20"/>
        </w:rPr>
        <w:br w:type="page"/>
      </w:r>
    </w:p>
    <w:p w14:paraId="4D75A4B9" w14:textId="7170B4FC" w:rsidR="00DC0287" w:rsidRPr="00C75306" w:rsidRDefault="00DC0287" w:rsidP="00DC0287">
      <w:pPr>
        <w:pageBreakBefore/>
        <w:autoSpaceDE w:val="0"/>
        <w:autoSpaceDN w:val="0"/>
        <w:adjustRightInd w:val="0"/>
        <w:spacing w:before="120" w:after="120"/>
        <w:ind w:left="-567"/>
        <w:jc w:val="both"/>
        <w:rPr>
          <w:rFonts w:ascii="Arial" w:hAnsi="Arial" w:cs="Arial"/>
          <w:sz w:val="20"/>
          <w:szCs w:val="20"/>
        </w:rPr>
      </w:pPr>
      <w:r w:rsidRPr="00C75306">
        <w:rPr>
          <w:rFonts w:ascii="Arial" w:hAnsi="Arial" w:cs="Arial"/>
          <w:b/>
          <w:sz w:val="20"/>
          <w:szCs w:val="20"/>
        </w:rPr>
        <w:lastRenderedPageBreak/>
        <w:t>V</w:t>
      </w:r>
      <w:r w:rsidR="00EF5801">
        <w:rPr>
          <w:rFonts w:ascii="Arial" w:hAnsi="Arial" w:cs="Arial"/>
          <w:b/>
          <w:sz w:val="20"/>
          <w:szCs w:val="20"/>
        </w:rPr>
        <w:t>I</w:t>
      </w:r>
      <w:r w:rsidRPr="00C75306">
        <w:rPr>
          <w:rFonts w:ascii="Arial" w:hAnsi="Arial" w:cs="Arial"/>
          <w:b/>
          <w:sz w:val="20"/>
          <w:szCs w:val="20"/>
        </w:rPr>
        <w:t>.</w:t>
      </w:r>
      <w:r w:rsidRPr="00C75306">
        <w:rPr>
          <w:rFonts w:ascii="Arial" w:hAnsi="Arial" w:cs="Arial"/>
          <w:b/>
          <w:sz w:val="20"/>
          <w:szCs w:val="20"/>
        </w:rPr>
        <w:tab/>
        <w:t>Likidite riskine ilişkin açıklamalar (devamı):</w:t>
      </w:r>
    </w:p>
    <w:p w14:paraId="353D1A3C" w14:textId="77777777" w:rsidR="002C6E36" w:rsidRPr="00C75306" w:rsidRDefault="002C6E36" w:rsidP="002436E0">
      <w:pPr>
        <w:pStyle w:val="GvdeMetniGirintisi"/>
        <w:spacing w:before="120" w:after="120"/>
        <w:ind w:left="540" w:hanging="540"/>
        <w:rPr>
          <w:rFonts w:ascii="Arial" w:hAnsi="Arial" w:cs="Arial"/>
          <w:b/>
          <w:sz w:val="20"/>
        </w:rPr>
      </w:pPr>
      <w:r w:rsidRPr="00C75306">
        <w:rPr>
          <w:rFonts w:ascii="Arial" w:hAnsi="Arial" w:cs="Arial"/>
          <w:b/>
          <w:sz w:val="20"/>
        </w:rPr>
        <w:t>Aktif ve pasif kalemlerin kalan vadelerine göre gösterimi</w:t>
      </w:r>
      <w:r w:rsidR="00C1510D" w:rsidRPr="00C75306">
        <w:rPr>
          <w:rFonts w:ascii="Arial" w:hAnsi="Arial" w:cs="Arial"/>
          <w:b/>
          <w:sz w:val="20"/>
        </w:rPr>
        <w:t>:</w:t>
      </w:r>
      <w:r w:rsidRPr="00C75306">
        <w:rPr>
          <w:rFonts w:ascii="Arial" w:hAnsi="Arial" w:cs="Arial"/>
          <w:b/>
          <w:sz w:val="20"/>
        </w:rPr>
        <w:t xml:space="preserve"> </w:t>
      </w:r>
    </w:p>
    <w:tbl>
      <w:tblPr>
        <w:tblW w:w="9966" w:type="dxa"/>
        <w:tblLayout w:type="fixed"/>
        <w:tblLook w:val="01E0" w:firstRow="1" w:lastRow="1" w:firstColumn="1" w:lastColumn="1" w:noHBand="0" w:noVBand="0"/>
      </w:tblPr>
      <w:tblGrid>
        <w:gridCol w:w="2198"/>
        <w:gridCol w:w="938"/>
        <w:gridCol w:w="1050"/>
        <w:gridCol w:w="966"/>
        <w:gridCol w:w="867"/>
        <w:gridCol w:w="924"/>
        <w:gridCol w:w="1022"/>
        <w:gridCol w:w="1078"/>
        <w:gridCol w:w="923"/>
      </w:tblGrid>
      <w:tr w:rsidR="009E097D" w:rsidRPr="00C75306" w14:paraId="4DB0FEDD" w14:textId="77777777" w:rsidTr="009E097D">
        <w:trPr>
          <w:trHeight w:val="113"/>
        </w:trPr>
        <w:tc>
          <w:tcPr>
            <w:tcW w:w="2198" w:type="dxa"/>
            <w:tcBorders>
              <w:top w:val="single" w:sz="4" w:space="0" w:color="auto"/>
              <w:left w:val="nil"/>
              <w:bottom w:val="single" w:sz="4" w:space="0" w:color="auto"/>
              <w:right w:val="nil"/>
            </w:tcBorders>
            <w:vAlign w:val="bottom"/>
            <w:hideMark/>
          </w:tcPr>
          <w:p w14:paraId="04243F26" w14:textId="77777777" w:rsidR="006F1AB6" w:rsidRPr="00C75306" w:rsidRDefault="006F1AB6">
            <w:pPr>
              <w:pStyle w:val="msonormalindent"/>
              <w:ind w:left="79" w:hanging="187"/>
              <w:rPr>
                <w:rFonts w:ascii="Arial" w:hAnsi="Arial" w:cs="Arial"/>
                <w:sz w:val="14"/>
                <w:szCs w:val="14"/>
                <w:lang w:val="en-US"/>
              </w:rPr>
            </w:pPr>
          </w:p>
        </w:tc>
        <w:tc>
          <w:tcPr>
            <w:tcW w:w="938" w:type="dxa"/>
            <w:tcBorders>
              <w:top w:val="single" w:sz="4" w:space="0" w:color="auto"/>
              <w:left w:val="nil"/>
              <w:bottom w:val="single" w:sz="4" w:space="0" w:color="auto"/>
              <w:right w:val="nil"/>
            </w:tcBorders>
            <w:vAlign w:val="bottom"/>
            <w:hideMark/>
          </w:tcPr>
          <w:p w14:paraId="7D9755FD" w14:textId="77777777" w:rsidR="006F1AB6" w:rsidRPr="00C75306" w:rsidRDefault="006F1AB6">
            <w:pPr>
              <w:ind w:left="-108"/>
              <w:jc w:val="right"/>
              <w:rPr>
                <w:rFonts w:ascii="Arial" w:hAnsi="Arial" w:cs="Arial"/>
                <w:b/>
                <w:snapToGrid w:val="0"/>
                <w:sz w:val="14"/>
                <w:szCs w:val="14"/>
                <w:lang w:val="en-US" w:eastAsia="en-US"/>
              </w:rPr>
            </w:pPr>
            <w:proofErr w:type="spellStart"/>
            <w:r w:rsidRPr="00C75306">
              <w:rPr>
                <w:rFonts w:ascii="Arial" w:hAnsi="Arial" w:cs="Arial"/>
                <w:b/>
                <w:snapToGrid w:val="0"/>
                <w:sz w:val="14"/>
                <w:szCs w:val="14"/>
                <w:lang w:val="en-US" w:eastAsia="en-US"/>
              </w:rPr>
              <w:t>Vadesiz</w:t>
            </w:r>
            <w:proofErr w:type="spellEnd"/>
          </w:p>
        </w:tc>
        <w:tc>
          <w:tcPr>
            <w:tcW w:w="1050" w:type="dxa"/>
            <w:tcBorders>
              <w:top w:val="single" w:sz="4" w:space="0" w:color="auto"/>
              <w:left w:val="nil"/>
              <w:bottom w:val="single" w:sz="4" w:space="0" w:color="auto"/>
              <w:right w:val="nil"/>
            </w:tcBorders>
            <w:vAlign w:val="bottom"/>
            <w:hideMark/>
          </w:tcPr>
          <w:p w14:paraId="31CACC2A" w14:textId="77777777" w:rsidR="006F1AB6" w:rsidRPr="00C75306" w:rsidRDefault="006F1AB6">
            <w:pPr>
              <w:pStyle w:val="Balk4"/>
              <w:ind w:left="-108"/>
              <w:jc w:val="right"/>
              <w:rPr>
                <w:rFonts w:ascii="Arial" w:hAnsi="Arial" w:cs="Arial"/>
                <w:sz w:val="14"/>
                <w:szCs w:val="14"/>
                <w:lang w:val="en-US"/>
              </w:rPr>
            </w:pPr>
            <w:r w:rsidRPr="00C75306">
              <w:rPr>
                <w:rFonts w:ascii="Arial" w:hAnsi="Arial" w:cs="Arial"/>
                <w:sz w:val="14"/>
                <w:szCs w:val="14"/>
                <w:lang w:val="en-US"/>
              </w:rPr>
              <w:t xml:space="preserve">1 </w:t>
            </w:r>
            <w:proofErr w:type="spellStart"/>
            <w:r w:rsidRPr="00C75306">
              <w:rPr>
                <w:rFonts w:ascii="Arial" w:hAnsi="Arial" w:cs="Arial"/>
                <w:sz w:val="14"/>
                <w:szCs w:val="14"/>
                <w:lang w:val="en-US"/>
              </w:rPr>
              <w:t>Aya</w:t>
            </w:r>
            <w:proofErr w:type="spellEnd"/>
            <w:r w:rsidRPr="00C75306">
              <w:rPr>
                <w:rFonts w:ascii="Arial" w:hAnsi="Arial" w:cs="Arial"/>
                <w:sz w:val="14"/>
                <w:szCs w:val="14"/>
                <w:lang w:val="en-US"/>
              </w:rPr>
              <w:t xml:space="preserve"> Kadar</w:t>
            </w:r>
          </w:p>
        </w:tc>
        <w:tc>
          <w:tcPr>
            <w:tcW w:w="966" w:type="dxa"/>
            <w:tcBorders>
              <w:top w:val="single" w:sz="4" w:space="0" w:color="auto"/>
              <w:left w:val="nil"/>
              <w:bottom w:val="single" w:sz="4" w:space="0" w:color="auto"/>
              <w:right w:val="nil"/>
            </w:tcBorders>
            <w:vAlign w:val="bottom"/>
            <w:hideMark/>
          </w:tcPr>
          <w:p w14:paraId="4C072779" w14:textId="77777777" w:rsidR="006F1AB6" w:rsidRPr="00C75306" w:rsidRDefault="006F1AB6">
            <w:pPr>
              <w:ind w:left="-108"/>
              <w:jc w:val="right"/>
              <w:rPr>
                <w:rFonts w:ascii="Arial" w:hAnsi="Arial" w:cs="Arial"/>
                <w:b/>
                <w:snapToGrid w:val="0"/>
                <w:sz w:val="14"/>
                <w:szCs w:val="14"/>
                <w:lang w:val="en-US" w:eastAsia="en-US"/>
              </w:rPr>
            </w:pPr>
            <w:r w:rsidRPr="00C75306">
              <w:rPr>
                <w:rFonts w:ascii="Arial" w:hAnsi="Arial" w:cs="Arial"/>
                <w:b/>
                <w:snapToGrid w:val="0"/>
                <w:sz w:val="14"/>
                <w:szCs w:val="14"/>
                <w:lang w:val="en-US" w:eastAsia="en-US"/>
              </w:rPr>
              <w:t>1-3 Ay</w:t>
            </w:r>
          </w:p>
        </w:tc>
        <w:tc>
          <w:tcPr>
            <w:tcW w:w="867" w:type="dxa"/>
            <w:tcBorders>
              <w:top w:val="single" w:sz="4" w:space="0" w:color="auto"/>
              <w:left w:val="nil"/>
              <w:bottom w:val="single" w:sz="4" w:space="0" w:color="auto"/>
              <w:right w:val="nil"/>
            </w:tcBorders>
            <w:vAlign w:val="bottom"/>
            <w:hideMark/>
          </w:tcPr>
          <w:p w14:paraId="498219FC" w14:textId="77777777" w:rsidR="006F1AB6" w:rsidRPr="00C75306" w:rsidRDefault="006F1AB6">
            <w:pPr>
              <w:ind w:left="-108"/>
              <w:jc w:val="right"/>
              <w:rPr>
                <w:rFonts w:ascii="Arial" w:hAnsi="Arial" w:cs="Arial"/>
                <w:b/>
                <w:snapToGrid w:val="0"/>
                <w:sz w:val="14"/>
                <w:szCs w:val="14"/>
                <w:lang w:val="en-US" w:eastAsia="en-US"/>
              </w:rPr>
            </w:pPr>
            <w:r w:rsidRPr="00C75306">
              <w:rPr>
                <w:rFonts w:ascii="Arial" w:hAnsi="Arial" w:cs="Arial"/>
                <w:b/>
                <w:snapToGrid w:val="0"/>
                <w:sz w:val="14"/>
                <w:szCs w:val="14"/>
                <w:lang w:val="en-US" w:eastAsia="en-US"/>
              </w:rPr>
              <w:t>3-12 Ay</w:t>
            </w:r>
          </w:p>
        </w:tc>
        <w:tc>
          <w:tcPr>
            <w:tcW w:w="924" w:type="dxa"/>
            <w:tcBorders>
              <w:top w:val="single" w:sz="4" w:space="0" w:color="auto"/>
              <w:left w:val="nil"/>
              <w:bottom w:val="single" w:sz="4" w:space="0" w:color="auto"/>
              <w:right w:val="nil"/>
            </w:tcBorders>
            <w:vAlign w:val="bottom"/>
            <w:hideMark/>
          </w:tcPr>
          <w:p w14:paraId="1F2BA7E6" w14:textId="77777777" w:rsidR="006F1AB6" w:rsidRPr="00C75306" w:rsidRDefault="006F1AB6">
            <w:pPr>
              <w:ind w:left="-108"/>
              <w:jc w:val="right"/>
              <w:rPr>
                <w:rFonts w:ascii="Arial" w:hAnsi="Arial" w:cs="Arial"/>
                <w:b/>
                <w:snapToGrid w:val="0"/>
                <w:sz w:val="14"/>
                <w:szCs w:val="14"/>
                <w:lang w:val="en-US" w:eastAsia="en-US"/>
              </w:rPr>
            </w:pPr>
            <w:r w:rsidRPr="00C75306">
              <w:rPr>
                <w:rFonts w:ascii="Arial" w:hAnsi="Arial" w:cs="Arial"/>
                <w:b/>
                <w:snapToGrid w:val="0"/>
                <w:sz w:val="14"/>
                <w:szCs w:val="14"/>
                <w:lang w:val="en-US" w:eastAsia="en-US"/>
              </w:rPr>
              <w:t xml:space="preserve">1-5 </w:t>
            </w:r>
            <w:proofErr w:type="spellStart"/>
            <w:r w:rsidRPr="00C75306">
              <w:rPr>
                <w:rFonts w:ascii="Arial" w:hAnsi="Arial" w:cs="Arial"/>
                <w:b/>
                <w:snapToGrid w:val="0"/>
                <w:sz w:val="14"/>
                <w:szCs w:val="14"/>
                <w:lang w:val="en-US" w:eastAsia="en-US"/>
              </w:rPr>
              <w:t>Yıl</w:t>
            </w:r>
            <w:proofErr w:type="spellEnd"/>
          </w:p>
        </w:tc>
        <w:tc>
          <w:tcPr>
            <w:tcW w:w="1022" w:type="dxa"/>
            <w:tcBorders>
              <w:top w:val="single" w:sz="4" w:space="0" w:color="auto"/>
              <w:left w:val="nil"/>
              <w:bottom w:val="single" w:sz="4" w:space="0" w:color="auto"/>
              <w:right w:val="nil"/>
            </w:tcBorders>
            <w:vAlign w:val="bottom"/>
            <w:hideMark/>
          </w:tcPr>
          <w:p w14:paraId="68D4E3BD" w14:textId="77777777" w:rsidR="006F1AB6" w:rsidRPr="00C75306" w:rsidRDefault="006F1AB6" w:rsidP="000832AD">
            <w:pPr>
              <w:ind w:left="-108" w:right="-24"/>
              <w:jc w:val="center"/>
              <w:rPr>
                <w:rFonts w:ascii="Arial" w:hAnsi="Arial" w:cs="Arial"/>
                <w:b/>
                <w:snapToGrid w:val="0"/>
                <w:sz w:val="14"/>
                <w:szCs w:val="14"/>
                <w:lang w:val="en-US" w:eastAsia="en-US"/>
              </w:rPr>
            </w:pPr>
            <w:r w:rsidRPr="00C75306">
              <w:rPr>
                <w:rFonts w:ascii="Arial" w:hAnsi="Arial" w:cs="Arial"/>
                <w:b/>
                <w:snapToGrid w:val="0"/>
                <w:sz w:val="14"/>
                <w:szCs w:val="14"/>
                <w:lang w:val="en-US" w:eastAsia="en-US"/>
              </w:rPr>
              <w:t xml:space="preserve">5 </w:t>
            </w:r>
            <w:proofErr w:type="spellStart"/>
            <w:r w:rsidRPr="00C75306">
              <w:rPr>
                <w:rFonts w:ascii="Arial" w:hAnsi="Arial" w:cs="Arial"/>
                <w:b/>
                <w:snapToGrid w:val="0"/>
                <w:sz w:val="14"/>
                <w:szCs w:val="14"/>
                <w:lang w:val="en-US" w:eastAsia="en-US"/>
              </w:rPr>
              <w:t>Yıl</w:t>
            </w:r>
            <w:proofErr w:type="spellEnd"/>
            <w:r w:rsidR="000832AD" w:rsidRPr="00C75306">
              <w:rPr>
                <w:rFonts w:ascii="Arial" w:hAnsi="Arial" w:cs="Arial"/>
                <w:b/>
                <w:snapToGrid w:val="0"/>
                <w:sz w:val="14"/>
                <w:szCs w:val="14"/>
                <w:lang w:val="en-US" w:eastAsia="en-US"/>
              </w:rPr>
              <w:t xml:space="preserve"> </w:t>
            </w:r>
            <w:r w:rsidRPr="00C75306">
              <w:rPr>
                <w:rFonts w:ascii="Arial" w:hAnsi="Arial" w:cs="Arial"/>
                <w:b/>
                <w:snapToGrid w:val="0"/>
                <w:sz w:val="14"/>
                <w:szCs w:val="14"/>
                <w:lang w:val="en-US" w:eastAsia="en-US"/>
              </w:rPr>
              <w:t xml:space="preserve">ve </w:t>
            </w:r>
            <w:proofErr w:type="spellStart"/>
            <w:r w:rsidRPr="00C75306">
              <w:rPr>
                <w:rFonts w:ascii="Arial" w:hAnsi="Arial" w:cs="Arial"/>
                <w:b/>
                <w:snapToGrid w:val="0"/>
                <w:sz w:val="14"/>
                <w:szCs w:val="14"/>
                <w:lang w:val="en-US" w:eastAsia="en-US"/>
              </w:rPr>
              <w:t>Üzeri</w:t>
            </w:r>
            <w:proofErr w:type="spellEnd"/>
          </w:p>
        </w:tc>
        <w:tc>
          <w:tcPr>
            <w:tcW w:w="1078" w:type="dxa"/>
            <w:tcBorders>
              <w:top w:val="single" w:sz="4" w:space="0" w:color="auto"/>
              <w:left w:val="nil"/>
              <w:bottom w:val="single" w:sz="4" w:space="0" w:color="auto"/>
              <w:right w:val="nil"/>
            </w:tcBorders>
            <w:vAlign w:val="bottom"/>
          </w:tcPr>
          <w:p w14:paraId="4A31CAE9" w14:textId="77777777" w:rsidR="006F1AB6" w:rsidRPr="00C75306" w:rsidRDefault="006F1AB6" w:rsidP="00646ADE">
            <w:pPr>
              <w:ind w:left="-108"/>
              <w:jc w:val="right"/>
              <w:rPr>
                <w:rFonts w:ascii="Arial" w:hAnsi="Arial" w:cs="Arial"/>
                <w:b/>
                <w:snapToGrid w:val="0"/>
                <w:sz w:val="14"/>
                <w:szCs w:val="14"/>
                <w:lang w:val="en-US" w:eastAsia="en-US"/>
              </w:rPr>
            </w:pPr>
            <w:proofErr w:type="spellStart"/>
            <w:r w:rsidRPr="00C75306">
              <w:rPr>
                <w:rFonts w:ascii="Arial" w:hAnsi="Arial" w:cs="Arial"/>
                <w:b/>
                <w:snapToGrid w:val="0"/>
                <w:sz w:val="14"/>
                <w:szCs w:val="14"/>
                <w:lang w:val="en-US" w:eastAsia="en-US"/>
              </w:rPr>
              <w:t>Dağıtılamayan</w:t>
            </w:r>
            <w:proofErr w:type="spellEnd"/>
            <w:r w:rsidR="00733BD5" w:rsidRPr="00C75306">
              <w:rPr>
                <w:rFonts w:ascii="Arial" w:hAnsi="Arial" w:cs="Arial"/>
                <w:b/>
                <w:snapToGrid w:val="0"/>
                <w:sz w:val="14"/>
                <w:szCs w:val="14"/>
                <w:lang w:val="en-US" w:eastAsia="en-US"/>
              </w:rPr>
              <w:br/>
            </w:r>
            <w:r w:rsidRPr="00C75306">
              <w:rPr>
                <w:rFonts w:ascii="Arial" w:hAnsi="Arial" w:cs="Arial"/>
                <w:b/>
                <w:snapToGrid w:val="0"/>
                <w:sz w:val="14"/>
                <w:szCs w:val="14"/>
                <w:vertAlign w:val="superscript"/>
                <w:lang w:val="en-US" w:eastAsia="en-US"/>
              </w:rPr>
              <w:t>(</w:t>
            </w:r>
            <w:r w:rsidR="000839A7" w:rsidRPr="00C75306">
              <w:rPr>
                <w:rFonts w:ascii="Arial" w:hAnsi="Arial" w:cs="Arial"/>
                <w:b/>
                <w:snapToGrid w:val="0"/>
                <w:sz w:val="14"/>
                <w:szCs w:val="14"/>
                <w:vertAlign w:val="superscript"/>
                <w:lang w:val="en-US" w:eastAsia="en-US"/>
              </w:rPr>
              <w:t>*</w:t>
            </w:r>
            <w:r w:rsidRPr="00C75306">
              <w:rPr>
                <w:rFonts w:ascii="Arial" w:hAnsi="Arial" w:cs="Arial"/>
                <w:b/>
                <w:snapToGrid w:val="0"/>
                <w:sz w:val="14"/>
                <w:szCs w:val="14"/>
                <w:vertAlign w:val="superscript"/>
                <w:lang w:val="en-US" w:eastAsia="en-US"/>
              </w:rPr>
              <w:t>**)(*</w:t>
            </w:r>
            <w:r w:rsidR="000839A7" w:rsidRPr="00C75306">
              <w:rPr>
                <w:rFonts w:ascii="Arial" w:hAnsi="Arial" w:cs="Arial"/>
                <w:b/>
                <w:snapToGrid w:val="0"/>
                <w:sz w:val="14"/>
                <w:szCs w:val="14"/>
                <w:vertAlign w:val="superscript"/>
                <w:lang w:val="en-US" w:eastAsia="en-US"/>
              </w:rPr>
              <w:t>*</w:t>
            </w:r>
            <w:r w:rsidRPr="00C75306">
              <w:rPr>
                <w:rFonts w:ascii="Arial" w:hAnsi="Arial" w:cs="Arial"/>
                <w:b/>
                <w:snapToGrid w:val="0"/>
                <w:sz w:val="14"/>
                <w:szCs w:val="14"/>
                <w:vertAlign w:val="superscript"/>
                <w:lang w:val="en-US" w:eastAsia="en-US"/>
              </w:rPr>
              <w:t>**)</w:t>
            </w:r>
          </w:p>
        </w:tc>
        <w:tc>
          <w:tcPr>
            <w:tcW w:w="923" w:type="dxa"/>
            <w:tcBorders>
              <w:top w:val="single" w:sz="4" w:space="0" w:color="auto"/>
              <w:left w:val="nil"/>
              <w:bottom w:val="single" w:sz="4" w:space="0" w:color="auto"/>
              <w:right w:val="nil"/>
            </w:tcBorders>
            <w:vAlign w:val="bottom"/>
            <w:hideMark/>
          </w:tcPr>
          <w:p w14:paraId="73423325" w14:textId="77777777" w:rsidR="006F1AB6" w:rsidRPr="00C75306" w:rsidRDefault="006F1AB6">
            <w:pPr>
              <w:ind w:left="-108"/>
              <w:jc w:val="right"/>
              <w:rPr>
                <w:rFonts w:ascii="Arial" w:hAnsi="Arial" w:cs="Arial"/>
                <w:b/>
                <w:snapToGrid w:val="0"/>
                <w:sz w:val="14"/>
                <w:szCs w:val="14"/>
                <w:lang w:val="en-US" w:eastAsia="en-US"/>
              </w:rPr>
            </w:pPr>
            <w:proofErr w:type="spellStart"/>
            <w:r w:rsidRPr="00C75306">
              <w:rPr>
                <w:rFonts w:ascii="Arial" w:hAnsi="Arial" w:cs="Arial"/>
                <w:b/>
                <w:snapToGrid w:val="0"/>
                <w:sz w:val="14"/>
                <w:szCs w:val="14"/>
                <w:lang w:val="en-US" w:eastAsia="en-US"/>
              </w:rPr>
              <w:t>Toplam</w:t>
            </w:r>
            <w:proofErr w:type="spellEnd"/>
          </w:p>
        </w:tc>
      </w:tr>
      <w:tr w:rsidR="009E097D" w:rsidRPr="00C75306" w14:paraId="05EB5286" w14:textId="77777777" w:rsidTr="009E097D">
        <w:trPr>
          <w:trHeight w:val="113"/>
        </w:trPr>
        <w:tc>
          <w:tcPr>
            <w:tcW w:w="2198" w:type="dxa"/>
            <w:tcBorders>
              <w:left w:val="nil"/>
              <w:bottom w:val="single" w:sz="4" w:space="0" w:color="auto"/>
              <w:right w:val="nil"/>
            </w:tcBorders>
            <w:vAlign w:val="bottom"/>
          </w:tcPr>
          <w:p w14:paraId="1A2E37D5" w14:textId="77777777" w:rsidR="00CF3759" w:rsidRPr="00C75306" w:rsidRDefault="00CF3759" w:rsidP="00001FFF">
            <w:pPr>
              <w:pStyle w:val="msobodytextindent"/>
              <w:ind w:left="-108" w:firstLine="20"/>
              <w:jc w:val="left"/>
              <w:rPr>
                <w:rFonts w:ascii="Arial" w:hAnsi="Arial" w:cs="Arial"/>
                <w:b/>
                <w:sz w:val="14"/>
                <w:szCs w:val="14"/>
                <w:lang w:val="en-US"/>
              </w:rPr>
            </w:pPr>
            <w:proofErr w:type="spellStart"/>
            <w:r w:rsidRPr="00C75306">
              <w:rPr>
                <w:rFonts w:ascii="Arial" w:hAnsi="Arial" w:cs="Arial"/>
                <w:b/>
                <w:bCs/>
                <w:sz w:val="14"/>
                <w:szCs w:val="14"/>
                <w:lang w:val="en-US"/>
              </w:rPr>
              <w:t>Cari</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Dönem</w:t>
            </w:r>
            <w:proofErr w:type="spellEnd"/>
          </w:p>
        </w:tc>
        <w:tc>
          <w:tcPr>
            <w:tcW w:w="938" w:type="dxa"/>
            <w:tcBorders>
              <w:left w:val="nil"/>
              <w:bottom w:val="single" w:sz="4" w:space="0" w:color="auto"/>
              <w:right w:val="nil"/>
            </w:tcBorders>
            <w:vAlign w:val="bottom"/>
          </w:tcPr>
          <w:p w14:paraId="7A20AE28" w14:textId="77777777" w:rsidR="00CF3759" w:rsidRPr="00C75306" w:rsidRDefault="00CF3759">
            <w:pPr>
              <w:pStyle w:val="msobodytextindent"/>
              <w:ind w:left="-108" w:firstLine="0"/>
              <w:jc w:val="right"/>
              <w:rPr>
                <w:rFonts w:ascii="Arial" w:hAnsi="Arial" w:cs="Arial"/>
                <w:b/>
                <w:sz w:val="14"/>
                <w:szCs w:val="14"/>
                <w:lang w:val="en-US"/>
              </w:rPr>
            </w:pPr>
          </w:p>
        </w:tc>
        <w:tc>
          <w:tcPr>
            <w:tcW w:w="1050" w:type="dxa"/>
            <w:tcBorders>
              <w:left w:val="nil"/>
              <w:bottom w:val="single" w:sz="4" w:space="0" w:color="auto"/>
              <w:right w:val="nil"/>
            </w:tcBorders>
            <w:vAlign w:val="bottom"/>
          </w:tcPr>
          <w:p w14:paraId="52C6352F" w14:textId="77777777" w:rsidR="00CF3759" w:rsidRPr="00C75306" w:rsidRDefault="00CF3759">
            <w:pPr>
              <w:pStyle w:val="msobodytextindent"/>
              <w:ind w:left="-108" w:firstLine="0"/>
              <w:jc w:val="right"/>
              <w:rPr>
                <w:rFonts w:ascii="Arial" w:hAnsi="Arial" w:cs="Arial"/>
                <w:b/>
                <w:sz w:val="14"/>
                <w:szCs w:val="14"/>
                <w:lang w:val="en-US"/>
              </w:rPr>
            </w:pPr>
          </w:p>
        </w:tc>
        <w:tc>
          <w:tcPr>
            <w:tcW w:w="966" w:type="dxa"/>
            <w:tcBorders>
              <w:left w:val="nil"/>
              <w:bottom w:val="single" w:sz="4" w:space="0" w:color="auto"/>
              <w:right w:val="nil"/>
            </w:tcBorders>
            <w:vAlign w:val="bottom"/>
          </w:tcPr>
          <w:p w14:paraId="18F32145" w14:textId="77777777" w:rsidR="00CF3759" w:rsidRPr="00C75306" w:rsidRDefault="00CF3759">
            <w:pPr>
              <w:pStyle w:val="msobodytextindent"/>
              <w:ind w:left="-108" w:firstLine="0"/>
              <w:jc w:val="right"/>
              <w:rPr>
                <w:rFonts w:ascii="Arial" w:hAnsi="Arial" w:cs="Arial"/>
                <w:b/>
                <w:sz w:val="14"/>
                <w:szCs w:val="14"/>
                <w:lang w:val="en-US"/>
              </w:rPr>
            </w:pPr>
          </w:p>
        </w:tc>
        <w:tc>
          <w:tcPr>
            <w:tcW w:w="867" w:type="dxa"/>
            <w:tcBorders>
              <w:left w:val="nil"/>
              <w:bottom w:val="single" w:sz="4" w:space="0" w:color="auto"/>
              <w:right w:val="nil"/>
            </w:tcBorders>
            <w:vAlign w:val="bottom"/>
          </w:tcPr>
          <w:p w14:paraId="42501BB3" w14:textId="77777777" w:rsidR="00CF3759" w:rsidRPr="00C75306" w:rsidRDefault="00CF3759">
            <w:pPr>
              <w:pStyle w:val="msobodytextindent"/>
              <w:ind w:left="-108" w:firstLine="0"/>
              <w:jc w:val="right"/>
              <w:rPr>
                <w:rFonts w:ascii="Arial" w:hAnsi="Arial" w:cs="Arial"/>
                <w:b/>
                <w:sz w:val="14"/>
                <w:szCs w:val="14"/>
                <w:lang w:val="en-US"/>
              </w:rPr>
            </w:pPr>
          </w:p>
        </w:tc>
        <w:tc>
          <w:tcPr>
            <w:tcW w:w="924" w:type="dxa"/>
            <w:tcBorders>
              <w:left w:val="nil"/>
              <w:bottom w:val="single" w:sz="4" w:space="0" w:color="auto"/>
              <w:right w:val="nil"/>
            </w:tcBorders>
            <w:vAlign w:val="bottom"/>
          </w:tcPr>
          <w:p w14:paraId="16436E62" w14:textId="77777777" w:rsidR="00CF3759" w:rsidRPr="00C75306" w:rsidRDefault="00CF3759">
            <w:pPr>
              <w:pStyle w:val="msobodytextindent"/>
              <w:ind w:left="-108" w:firstLine="0"/>
              <w:jc w:val="right"/>
              <w:rPr>
                <w:rFonts w:ascii="Arial" w:hAnsi="Arial" w:cs="Arial"/>
                <w:b/>
                <w:sz w:val="14"/>
                <w:szCs w:val="14"/>
                <w:lang w:val="en-US"/>
              </w:rPr>
            </w:pPr>
          </w:p>
        </w:tc>
        <w:tc>
          <w:tcPr>
            <w:tcW w:w="1022" w:type="dxa"/>
            <w:tcBorders>
              <w:left w:val="nil"/>
              <w:bottom w:val="single" w:sz="4" w:space="0" w:color="auto"/>
              <w:right w:val="nil"/>
            </w:tcBorders>
            <w:vAlign w:val="bottom"/>
          </w:tcPr>
          <w:p w14:paraId="33EE5C9A" w14:textId="77777777" w:rsidR="00CF3759" w:rsidRPr="00C75306" w:rsidRDefault="00CF3759">
            <w:pPr>
              <w:pStyle w:val="msobodytextindent"/>
              <w:ind w:left="-108" w:firstLine="0"/>
              <w:jc w:val="right"/>
              <w:rPr>
                <w:rFonts w:ascii="Arial" w:hAnsi="Arial" w:cs="Arial"/>
                <w:b/>
                <w:sz w:val="14"/>
                <w:szCs w:val="14"/>
                <w:lang w:val="en-US"/>
              </w:rPr>
            </w:pPr>
          </w:p>
        </w:tc>
        <w:tc>
          <w:tcPr>
            <w:tcW w:w="1078" w:type="dxa"/>
            <w:tcBorders>
              <w:left w:val="nil"/>
              <w:bottom w:val="single" w:sz="4" w:space="0" w:color="auto"/>
              <w:right w:val="nil"/>
            </w:tcBorders>
            <w:vAlign w:val="bottom"/>
          </w:tcPr>
          <w:p w14:paraId="5A633FDC" w14:textId="77777777" w:rsidR="00CF3759" w:rsidRPr="00C75306" w:rsidRDefault="00CF3759">
            <w:pPr>
              <w:pStyle w:val="msobodytextindent"/>
              <w:ind w:left="-108" w:firstLine="0"/>
              <w:jc w:val="right"/>
              <w:rPr>
                <w:rFonts w:ascii="Arial" w:hAnsi="Arial" w:cs="Arial"/>
                <w:b/>
                <w:sz w:val="14"/>
                <w:szCs w:val="14"/>
                <w:lang w:val="en-US"/>
              </w:rPr>
            </w:pPr>
          </w:p>
        </w:tc>
        <w:tc>
          <w:tcPr>
            <w:tcW w:w="923" w:type="dxa"/>
            <w:tcBorders>
              <w:left w:val="nil"/>
              <w:bottom w:val="single" w:sz="4" w:space="0" w:color="auto"/>
              <w:right w:val="nil"/>
            </w:tcBorders>
            <w:vAlign w:val="bottom"/>
          </w:tcPr>
          <w:p w14:paraId="2C95B271" w14:textId="77777777" w:rsidR="00CF3759" w:rsidRPr="00C75306" w:rsidRDefault="00CF3759">
            <w:pPr>
              <w:pStyle w:val="msobodytextindent"/>
              <w:ind w:left="-108" w:firstLine="0"/>
              <w:jc w:val="right"/>
              <w:rPr>
                <w:rFonts w:ascii="Arial" w:hAnsi="Arial" w:cs="Arial"/>
                <w:b/>
                <w:sz w:val="14"/>
                <w:szCs w:val="14"/>
                <w:lang w:val="en-US"/>
              </w:rPr>
            </w:pPr>
          </w:p>
        </w:tc>
      </w:tr>
      <w:tr w:rsidR="009E097D" w:rsidRPr="00C75306" w14:paraId="54FDA3B3" w14:textId="77777777" w:rsidTr="009E097D">
        <w:trPr>
          <w:trHeight w:val="113"/>
        </w:trPr>
        <w:tc>
          <w:tcPr>
            <w:tcW w:w="2198" w:type="dxa"/>
            <w:tcBorders>
              <w:top w:val="single" w:sz="4" w:space="0" w:color="auto"/>
            </w:tcBorders>
            <w:hideMark/>
          </w:tcPr>
          <w:p w14:paraId="2FC99E5F" w14:textId="77777777" w:rsidR="006F1AB6" w:rsidRPr="00C75306" w:rsidRDefault="006F1AB6" w:rsidP="00001FFF">
            <w:pPr>
              <w:pStyle w:val="msobodytextindent"/>
              <w:ind w:left="79" w:hanging="153"/>
              <w:rPr>
                <w:rFonts w:ascii="Arial" w:hAnsi="Arial" w:cs="Arial"/>
                <w:b/>
                <w:sz w:val="14"/>
                <w:szCs w:val="14"/>
                <w:lang w:val="en-US"/>
              </w:rPr>
            </w:pPr>
            <w:proofErr w:type="spellStart"/>
            <w:r w:rsidRPr="00C75306">
              <w:rPr>
                <w:rFonts w:ascii="Arial" w:hAnsi="Arial" w:cs="Arial"/>
                <w:b/>
                <w:bCs/>
                <w:sz w:val="14"/>
                <w:szCs w:val="14"/>
                <w:lang w:val="en-US"/>
              </w:rPr>
              <w:t>Varlıklar</w:t>
            </w:r>
            <w:proofErr w:type="spellEnd"/>
          </w:p>
        </w:tc>
        <w:tc>
          <w:tcPr>
            <w:tcW w:w="938" w:type="dxa"/>
            <w:tcBorders>
              <w:top w:val="single" w:sz="4" w:space="0" w:color="auto"/>
            </w:tcBorders>
            <w:vAlign w:val="bottom"/>
          </w:tcPr>
          <w:p w14:paraId="64CD651F" w14:textId="77777777" w:rsidR="006F1AB6" w:rsidRPr="00C75306" w:rsidRDefault="006F1AB6">
            <w:pPr>
              <w:ind w:left="-108"/>
              <w:jc w:val="right"/>
              <w:rPr>
                <w:rFonts w:ascii="Arial" w:hAnsi="Arial" w:cs="Arial"/>
                <w:bCs/>
                <w:sz w:val="14"/>
                <w:szCs w:val="14"/>
                <w:lang w:val="en-US" w:eastAsia="en-US"/>
              </w:rPr>
            </w:pPr>
          </w:p>
        </w:tc>
        <w:tc>
          <w:tcPr>
            <w:tcW w:w="1050" w:type="dxa"/>
            <w:tcBorders>
              <w:top w:val="single" w:sz="4" w:space="0" w:color="auto"/>
            </w:tcBorders>
            <w:vAlign w:val="bottom"/>
          </w:tcPr>
          <w:p w14:paraId="36AD4276" w14:textId="77777777" w:rsidR="006F1AB6" w:rsidRPr="00C75306" w:rsidRDefault="006F1AB6">
            <w:pPr>
              <w:ind w:left="-108"/>
              <w:jc w:val="right"/>
              <w:rPr>
                <w:rFonts w:ascii="Arial" w:hAnsi="Arial" w:cs="Arial"/>
                <w:bCs/>
                <w:sz w:val="14"/>
                <w:szCs w:val="14"/>
                <w:lang w:val="en-US" w:eastAsia="en-US"/>
              </w:rPr>
            </w:pPr>
          </w:p>
        </w:tc>
        <w:tc>
          <w:tcPr>
            <w:tcW w:w="966" w:type="dxa"/>
            <w:tcBorders>
              <w:top w:val="single" w:sz="4" w:space="0" w:color="auto"/>
            </w:tcBorders>
            <w:vAlign w:val="bottom"/>
          </w:tcPr>
          <w:p w14:paraId="2FDB676F" w14:textId="77777777" w:rsidR="006F1AB6" w:rsidRPr="00C75306" w:rsidRDefault="006F1AB6">
            <w:pPr>
              <w:ind w:left="-108"/>
              <w:jc w:val="right"/>
              <w:rPr>
                <w:rFonts w:ascii="Arial" w:hAnsi="Arial" w:cs="Arial"/>
                <w:bCs/>
                <w:sz w:val="14"/>
                <w:szCs w:val="14"/>
                <w:lang w:val="en-US" w:eastAsia="en-US"/>
              </w:rPr>
            </w:pPr>
          </w:p>
        </w:tc>
        <w:tc>
          <w:tcPr>
            <w:tcW w:w="867" w:type="dxa"/>
            <w:tcBorders>
              <w:top w:val="single" w:sz="4" w:space="0" w:color="auto"/>
            </w:tcBorders>
            <w:vAlign w:val="bottom"/>
          </w:tcPr>
          <w:p w14:paraId="0F1BDA81" w14:textId="77777777" w:rsidR="006F1AB6" w:rsidRPr="00C75306" w:rsidRDefault="006F1AB6">
            <w:pPr>
              <w:ind w:left="-108"/>
              <w:jc w:val="right"/>
              <w:rPr>
                <w:rFonts w:ascii="Arial" w:hAnsi="Arial" w:cs="Arial"/>
                <w:bCs/>
                <w:sz w:val="14"/>
                <w:szCs w:val="14"/>
                <w:lang w:val="en-US" w:eastAsia="en-US"/>
              </w:rPr>
            </w:pPr>
          </w:p>
        </w:tc>
        <w:tc>
          <w:tcPr>
            <w:tcW w:w="924" w:type="dxa"/>
            <w:tcBorders>
              <w:top w:val="single" w:sz="4" w:space="0" w:color="auto"/>
            </w:tcBorders>
            <w:vAlign w:val="bottom"/>
          </w:tcPr>
          <w:p w14:paraId="3A9A3DC9" w14:textId="77777777" w:rsidR="006F1AB6" w:rsidRPr="00C75306" w:rsidRDefault="006F1AB6">
            <w:pPr>
              <w:ind w:left="-108"/>
              <w:jc w:val="right"/>
              <w:rPr>
                <w:rFonts w:ascii="Arial" w:hAnsi="Arial" w:cs="Arial"/>
                <w:bCs/>
                <w:sz w:val="14"/>
                <w:szCs w:val="14"/>
                <w:lang w:val="en-US" w:eastAsia="en-US"/>
              </w:rPr>
            </w:pPr>
          </w:p>
        </w:tc>
        <w:tc>
          <w:tcPr>
            <w:tcW w:w="1022" w:type="dxa"/>
            <w:tcBorders>
              <w:top w:val="single" w:sz="4" w:space="0" w:color="auto"/>
            </w:tcBorders>
            <w:vAlign w:val="bottom"/>
          </w:tcPr>
          <w:p w14:paraId="4A412754" w14:textId="77777777" w:rsidR="006F1AB6" w:rsidRPr="00C75306" w:rsidRDefault="006F1AB6">
            <w:pPr>
              <w:ind w:left="-108"/>
              <w:jc w:val="right"/>
              <w:rPr>
                <w:rFonts w:ascii="Arial" w:hAnsi="Arial" w:cs="Arial"/>
                <w:bCs/>
                <w:sz w:val="14"/>
                <w:szCs w:val="14"/>
                <w:lang w:val="en-US" w:eastAsia="en-US"/>
              </w:rPr>
            </w:pPr>
          </w:p>
        </w:tc>
        <w:tc>
          <w:tcPr>
            <w:tcW w:w="1078" w:type="dxa"/>
            <w:tcBorders>
              <w:top w:val="single" w:sz="4" w:space="0" w:color="auto"/>
            </w:tcBorders>
            <w:vAlign w:val="bottom"/>
          </w:tcPr>
          <w:p w14:paraId="408E9D27" w14:textId="77777777" w:rsidR="006F1AB6" w:rsidRPr="00C75306" w:rsidRDefault="006F1AB6">
            <w:pPr>
              <w:ind w:left="-108"/>
              <w:jc w:val="right"/>
              <w:rPr>
                <w:rFonts w:ascii="Arial" w:hAnsi="Arial" w:cs="Arial"/>
                <w:bCs/>
                <w:sz w:val="14"/>
                <w:szCs w:val="14"/>
                <w:lang w:val="en-US" w:eastAsia="en-US"/>
              </w:rPr>
            </w:pPr>
          </w:p>
        </w:tc>
        <w:tc>
          <w:tcPr>
            <w:tcW w:w="923" w:type="dxa"/>
            <w:tcBorders>
              <w:top w:val="single" w:sz="4" w:space="0" w:color="auto"/>
            </w:tcBorders>
            <w:vAlign w:val="bottom"/>
          </w:tcPr>
          <w:p w14:paraId="3A2FC0A1" w14:textId="77777777" w:rsidR="006F1AB6" w:rsidRPr="00C75306" w:rsidRDefault="006F1AB6">
            <w:pPr>
              <w:ind w:left="-108"/>
              <w:jc w:val="right"/>
              <w:rPr>
                <w:rFonts w:ascii="Arial" w:hAnsi="Arial" w:cs="Arial"/>
                <w:bCs/>
                <w:sz w:val="14"/>
                <w:szCs w:val="14"/>
                <w:lang w:val="en-US" w:eastAsia="en-US"/>
              </w:rPr>
            </w:pPr>
          </w:p>
        </w:tc>
      </w:tr>
      <w:tr w:rsidR="005D05A9" w:rsidRPr="00C75306" w14:paraId="795543F2" w14:textId="77777777" w:rsidTr="005D05A9">
        <w:trPr>
          <w:trHeight w:val="113"/>
        </w:trPr>
        <w:tc>
          <w:tcPr>
            <w:tcW w:w="2198" w:type="dxa"/>
            <w:vAlign w:val="bottom"/>
            <w:hideMark/>
          </w:tcPr>
          <w:p w14:paraId="217DE13F"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Nakit</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Değerler</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Kasa</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Efektif</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Deposu</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Yoldaki</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Paralar</w:t>
            </w:r>
            <w:proofErr w:type="spellEnd"/>
            <w:r w:rsidRPr="00C75306">
              <w:rPr>
                <w:rFonts w:ascii="Arial" w:hAnsi="Arial" w:cs="Arial"/>
                <w:snapToGrid w:val="0"/>
                <w:sz w:val="14"/>
                <w:szCs w:val="14"/>
                <w:lang w:val="en-US" w:eastAsia="en-US"/>
              </w:rPr>
              <w:t xml:space="preserve">, Satın </w:t>
            </w:r>
            <w:proofErr w:type="spellStart"/>
            <w:r w:rsidRPr="00C75306">
              <w:rPr>
                <w:rFonts w:ascii="Arial" w:hAnsi="Arial" w:cs="Arial"/>
                <w:snapToGrid w:val="0"/>
                <w:sz w:val="14"/>
                <w:szCs w:val="14"/>
                <w:lang w:val="en-US" w:eastAsia="en-US"/>
              </w:rPr>
              <w:t>Alınan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Çekler</w:t>
            </w:r>
            <w:proofErr w:type="spellEnd"/>
            <w:r w:rsidRPr="00C75306">
              <w:rPr>
                <w:rFonts w:ascii="Arial" w:hAnsi="Arial" w:cs="Arial"/>
                <w:snapToGrid w:val="0"/>
                <w:sz w:val="14"/>
                <w:szCs w:val="14"/>
                <w:lang w:val="en-US" w:eastAsia="en-US"/>
              </w:rPr>
              <w:t>) ve TCMB</w:t>
            </w:r>
          </w:p>
        </w:tc>
        <w:tc>
          <w:tcPr>
            <w:tcW w:w="938" w:type="dxa"/>
            <w:vAlign w:val="bottom"/>
          </w:tcPr>
          <w:p w14:paraId="7536F1D8" w14:textId="24CB6CFE"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2.863.767</w:t>
            </w:r>
          </w:p>
        </w:tc>
        <w:tc>
          <w:tcPr>
            <w:tcW w:w="1050" w:type="dxa"/>
            <w:vAlign w:val="bottom"/>
          </w:tcPr>
          <w:p w14:paraId="57E8E201" w14:textId="2E14027F"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3.054.614</w:t>
            </w:r>
          </w:p>
        </w:tc>
        <w:tc>
          <w:tcPr>
            <w:tcW w:w="966" w:type="dxa"/>
            <w:vAlign w:val="bottom"/>
          </w:tcPr>
          <w:p w14:paraId="1C3327FE" w14:textId="46CD103D"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867" w:type="dxa"/>
            <w:vAlign w:val="bottom"/>
          </w:tcPr>
          <w:p w14:paraId="7191F6C4" w14:textId="009E0E43"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4" w:type="dxa"/>
            <w:vAlign w:val="bottom"/>
          </w:tcPr>
          <w:p w14:paraId="07B49F96" w14:textId="78455D0A"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vAlign w:val="bottom"/>
          </w:tcPr>
          <w:p w14:paraId="375B0400" w14:textId="238D9975"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39B54AEB" w14:textId="72498D7A"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7B07E7D1" w14:textId="2A7D6C85"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5.918.381</w:t>
            </w:r>
          </w:p>
        </w:tc>
      </w:tr>
      <w:tr w:rsidR="005D05A9" w:rsidRPr="00C75306" w14:paraId="31B652FD" w14:textId="77777777" w:rsidTr="005D05A9">
        <w:trPr>
          <w:trHeight w:val="113"/>
        </w:trPr>
        <w:tc>
          <w:tcPr>
            <w:tcW w:w="2198" w:type="dxa"/>
            <w:vAlign w:val="bottom"/>
            <w:hideMark/>
          </w:tcPr>
          <w:p w14:paraId="571C810A"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Bankalar</w:t>
            </w:r>
            <w:proofErr w:type="spellEnd"/>
            <w:r w:rsidRPr="00C75306">
              <w:rPr>
                <w:rFonts w:ascii="Arial" w:hAnsi="Arial" w:cs="Arial"/>
                <w:snapToGrid w:val="0"/>
                <w:sz w:val="14"/>
                <w:szCs w:val="14"/>
                <w:lang w:val="en-US" w:eastAsia="en-US"/>
              </w:rPr>
              <w:t xml:space="preserve"> </w:t>
            </w:r>
          </w:p>
        </w:tc>
        <w:tc>
          <w:tcPr>
            <w:tcW w:w="938" w:type="dxa"/>
            <w:vAlign w:val="bottom"/>
          </w:tcPr>
          <w:p w14:paraId="7B8F4CA6" w14:textId="5818BB4B"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4.323.667</w:t>
            </w:r>
          </w:p>
        </w:tc>
        <w:tc>
          <w:tcPr>
            <w:tcW w:w="1050" w:type="dxa"/>
            <w:vAlign w:val="bottom"/>
          </w:tcPr>
          <w:p w14:paraId="437C6B59" w14:textId="7D041A00"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791.686</w:t>
            </w:r>
          </w:p>
        </w:tc>
        <w:tc>
          <w:tcPr>
            <w:tcW w:w="966" w:type="dxa"/>
            <w:vAlign w:val="bottom"/>
          </w:tcPr>
          <w:p w14:paraId="172F16AB" w14:textId="70B6D7F7"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101.694</w:t>
            </w:r>
          </w:p>
        </w:tc>
        <w:tc>
          <w:tcPr>
            <w:tcW w:w="867" w:type="dxa"/>
            <w:vAlign w:val="bottom"/>
          </w:tcPr>
          <w:p w14:paraId="04854FBA" w14:textId="1C83D380"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4" w:type="dxa"/>
            <w:vAlign w:val="bottom"/>
          </w:tcPr>
          <w:p w14:paraId="09504F7E" w14:textId="74034149"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vAlign w:val="bottom"/>
          </w:tcPr>
          <w:p w14:paraId="69063BBC" w14:textId="236ED6A4"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2F2E8685" w14:textId="7A88216E"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26EB7363" w14:textId="5375D421"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5.217.047</w:t>
            </w:r>
          </w:p>
        </w:tc>
      </w:tr>
      <w:tr w:rsidR="005D05A9" w:rsidRPr="00C75306" w14:paraId="0DB23E44" w14:textId="77777777" w:rsidTr="005D05A9">
        <w:trPr>
          <w:trHeight w:val="113"/>
        </w:trPr>
        <w:tc>
          <w:tcPr>
            <w:tcW w:w="2198" w:type="dxa"/>
            <w:vAlign w:val="bottom"/>
            <w:hideMark/>
          </w:tcPr>
          <w:p w14:paraId="3A9A8C54"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Gerçeğe</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Uygun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Değer</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Farkı</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Kâr</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veya</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Zarara</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Yansıtılan</w:t>
            </w:r>
            <w:proofErr w:type="spellEnd"/>
            <w:r w:rsidRPr="00C75306">
              <w:rPr>
                <w:rFonts w:ascii="Arial" w:hAnsi="Arial" w:cs="Arial"/>
                <w:snapToGrid w:val="0"/>
                <w:sz w:val="14"/>
                <w:szCs w:val="14"/>
                <w:lang w:val="en-US" w:eastAsia="en-US"/>
              </w:rPr>
              <w:t xml:space="preserve"> MD</w:t>
            </w:r>
            <w:r w:rsidRPr="00C75306">
              <w:rPr>
                <w:rFonts w:ascii="Arial" w:hAnsi="Arial" w:cs="Arial"/>
                <w:snapToGrid w:val="0"/>
                <w:sz w:val="14"/>
                <w:szCs w:val="14"/>
                <w:vertAlign w:val="superscript"/>
                <w:lang w:val="en-US" w:eastAsia="en-US"/>
              </w:rPr>
              <w:t>(*)</w:t>
            </w:r>
          </w:p>
        </w:tc>
        <w:tc>
          <w:tcPr>
            <w:tcW w:w="938" w:type="dxa"/>
            <w:vAlign w:val="bottom"/>
          </w:tcPr>
          <w:p w14:paraId="560632E1" w14:textId="477ED629"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417.279</w:t>
            </w:r>
          </w:p>
        </w:tc>
        <w:tc>
          <w:tcPr>
            <w:tcW w:w="1050" w:type="dxa"/>
            <w:vAlign w:val="bottom"/>
          </w:tcPr>
          <w:p w14:paraId="46DABCB3" w14:textId="3201395C"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739</w:t>
            </w:r>
          </w:p>
        </w:tc>
        <w:tc>
          <w:tcPr>
            <w:tcW w:w="966" w:type="dxa"/>
            <w:vAlign w:val="bottom"/>
          </w:tcPr>
          <w:p w14:paraId="50860C7F" w14:textId="17B08325"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1.077</w:t>
            </w:r>
          </w:p>
        </w:tc>
        <w:tc>
          <w:tcPr>
            <w:tcW w:w="867" w:type="dxa"/>
            <w:vAlign w:val="bottom"/>
          </w:tcPr>
          <w:p w14:paraId="419A4C70" w14:textId="5088850E"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5.677</w:t>
            </w:r>
          </w:p>
        </w:tc>
        <w:tc>
          <w:tcPr>
            <w:tcW w:w="924" w:type="dxa"/>
            <w:vAlign w:val="bottom"/>
          </w:tcPr>
          <w:p w14:paraId="57733888" w14:textId="69729B2E"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833</w:t>
            </w:r>
          </w:p>
        </w:tc>
        <w:tc>
          <w:tcPr>
            <w:tcW w:w="1022" w:type="dxa"/>
            <w:vAlign w:val="bottom"/>
          </w:tcPr>
          <w:p w14:paraId="7A4C9D0F" w14:textId="6E1A52CE"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693.152</w:t>
            </w:r>
          </w:p>
        </w:tc>
        <w:tc>
          <w:tcPr>
            <w:tcW w:w="1078" w:type="dxa"/>
            <w:vAlign w:val="bottom"/>
          </w:tcPr>
          <w:p w14:paraId="6832389D" w14:textId="14B2AD69"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69B2DC17" w14:textId="26112F45"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1.118.757</w:t>
            </w:r>
          </w:p>
        </w:tc>
      </w:tr>
      <w:tr w:rsidR="005D05A9" w:rsidRPr="00C75306" w14:paraId="2417B700" w14:textId="77777777" w:rsidTr="005D05A9">
        <w:trPr>
          <w:trHeight w:val="113"/>
        </w:trPr>
        <w:tc>
          <w:tcPr>
            <w:tcW w:w="2198" w:type="dxa"/>
            <w:vAlign w:val="bottom"/>
            <w:hideMark/>
          </w:tcPr>
          <w:p w14:paraId="0A0B7D5D" w14:textId="77777777" w:rsidR="005D05A9" w:rsidRPr="00C75306" w:rsidRDefault="005D05A9" w:rsidP="005D05A9">
            <w:pPr>
              <w:ind w:left="12"/>
              <w:rPr>
                <w:rFonts w:ascii="Arial" w:hAnsi="Arial" w:cs="Arial"/>
                <w:snapToGrid w:val="0"/>
                <w:sz w:val="14"/>
                <w:szCs w:val="14"/>
                <w:lang w:val="en-US" w:eastAsia="en-US"/>
              </w:rPr>
            </w:pPr>
            <w:r w:rsidRPr="00C75306">
              <w:rPr>
                <w:rFonts w:ascii="Arial" w:hAnsi="Arial" w:cs="Arial"/>
                <w:snapToGrid w:val="0"/>
                <w:sz w:val="14"/>
                <w:szCs w:val="14"/>
                <w:lang w:val="en-US" w:eastAsia="en-US"/>
              </w:rPr>
              <w:t xml:space="preserve">Para </w:t>
            </w:r>
            <w:proofErr w:type="spellStart"/>
            <w:r w:rsidRPr="00C75306">
              <w:rPr>
                <w:rFonts w:ascii="Arial" w:hAnsi="Arial" w:cs="Arial"/>
                <w:snapToGrid w:val="0"/>
                <w:sz w:val="14"/>
                <w:szCs w:val="14"/>
                <w:lang w:val="en-US" w:eastAsia="en-US"/>
              </w:rPr>
              <w:t>Piyasalarından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Alacaklar</w:t>
            </w:r>
            <w:proofErr w:type="spellEnd"/>
          </w:p>
        </w:tc>
        <w:tc>
          <w:tcPr>
            <w:tcW w:w="938" w:type="dxa"/>
            <w:vAlign w:val="bottom"/>
          </w:tcPr>
          <w:p w14:paraId="75D51746" w14:textId="613B261E"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vAlign w:val="bottom"/>
          </w:tcPr>
          <w:p w14:paraId="0AEAC501" w14:textId="2CA3212E"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66" w:type="dxa"/>
            <w:vAlign w:val="bottom"/>
          </w:tcPr>
          <w:p w14:paraId="6B94727B" w14:textId="3491D005"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867" w:type="dxa"/>
            <w:vAlign w:val="bottom"/>
          </w:tcPr>
          <w:p w14:paraId="38F8BE96" w14:textId="787E04D2"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4" w:type="dxa"/>
            <w:vAlign w:val="bottom"/>
          </w:tcPr>
          <w:p w14:paraId="39B45B88" w14:textId="3D4B6523"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vAlign w:val="bottom"/>
          </w:tcPr>
          <w:p w14:paraId="57283E7B" w14:textId="5280EB7B"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3DF1D8DD" w14:textId="509F87B1"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02196A82" w14:textId="1975AA2A"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r>
      <w:tr w:rsidR="005D05A9" w:rsidRPr="00C75306" w14:paraId="52366930" w14:textId="77777777" w:rsidTr="005D05A9">
        <w:trPr>
          <w:trHeight w:val="113"/>
        </w:trPr>
        <w:tc>
          <w:tcPr>
            <w:tcW w:w="2198" w:type="dxa"/>
            <w:vAlign w:val="bottom"/>
            <w:hideMark/>
          </w:tcPr>
          <w:p w14:paraId="3CD43034"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Gerçeğe</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Uygun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Değer</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Farkı</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Diğer</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Kapsamlı</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Gelire</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Yansıtılan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Finansal</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Varlıklar</w:t>
            </w:r>
            <w:proofErr w:type="spellEnd"/>
          </w:p>
        </w:tc>
        <w:tc>
          <w:tcPr>
            <w:tcW w:w="938" w:type="dxa"/>
            <w:vAlign w:val="bottom"/>
          </w:tcPr>
          <w:p w14:paraId="334A0406" w14:textId="4D5B61D9"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19.944</w:t>
            </w:r>
          </w:p>
        </w:tc>
        <w:tc>
          <w:tcPr>
            <w:tcW w:w="1050" w:type="dxa"/>
            <w:vAlign w:val="bottom"/>
          </w:tcPr>
          <w:p w14:paraId="39891872" w14:textId="4A02FADF"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1.265</w:t>
            </w:r>
          </w:p>
        </w:tc>
        <w:tc>
          <w:tcPr>
            <w:tcW w:w="966" w:type="dxa"/>
            <w:vAlign w:val="bottom"/>
          </w:tcPr>
          <w:p w14:paraId="5B7BA514" w14:textId="2CBD6939"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300.197</w:t>
            </w:r>
          </w:p>
        </w:tc>
        <w:tc>
          <w:tcPr>
            <w:tcW w:w="867" w:type="dxa"/>
            <w:vAlign w:val="bottom"/>
          </w:tcPr>
          <w:p w14:paraId="3178DE09" w14:textId="6C7D1738"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117.023</w:t>
            </w:r>
          </w:p>
        </w:tc>
        <w:tc>
          <w:tcPr>
            <w:tcW w:w="924" w:type="dxa"/>
            <w:vAlign w:val="bottom"/>
          </w:tcPr>
          <w:p w14:paraId="04EADD15" w14:textId="4E53423B"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726.806</w:t>
            </w:r>
          </w:p>
        </w:tc>
        <w:tc>
          <w:tcPr>
            <w:tcW w:w="1022" w:type="dxa"/>
            <w:vAlign w:val="bottom"/>
          </w:tcPr>
          <w:p w14:paraId="413031FD" w14:textId="5D43A606"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64.287</w:t>
            </w:r>
          </w:p>
        </w:tc>
        <w:tc>
          <w:tcPr>
            <w:tcW w:w="1078" w:type="dxa"/>
            <w:vAlign w:val="bottom"/>
          </w:tcPr>
          <w:p w14:paraId="70FA9C10" w14:textId="162FA750"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5941F3E4" w14:textId="7AB41378"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1.229.522</w:t>
            </w:r>
          </w:p>
        </w:tc>
      </w:tr>
      <w:tr w:rsidR="005D05A9" w:rsidRPr="00C75306" w14:paraId="147421B5" w14:textId="77777777" w:rsidTr="005D05A9">
        <w:trPr>
          <w:trHeight w:val="113"/>
        </w:trPr>
        <w:tc>
          <w:tcPr>
            <w:tcW w:w="2198" w:type="dxa"/>
            <w:vAlign w:val="bottom"/>
            <w:hideMark/>
          </w:tcPr>
          <w:p w14:paraId="0C6E3DD8"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Verilen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Krediler</w:t>
            </w:r>
            <w:proofErr w:type="spellEnd"/>
            <w:r w:rsidRPr="00C75306">
              <w:rPr>
                <w:rFonts w:ascii="Arial" w:hAnsi="Arial" w:cs="Arial"/>
                <w:sz w:val="15"/>
                <w:szCs w:val="15"/>
                <w:vertAlign w:val="superscript"/>
              </w:rPr>
              <w:t>(**)</w:t>
            </w:r>
          </w:p>
        </w:tc>
        <w:tc>
          <w:tcPr>
            <w:tcW w:w="938" w:type="dxa"/>
            <w:vAlign w:val="bottom"/>
          </w:tcPr>
          <w:p w14:paraId="7C472E0E" w14:textId="78D7EDBA"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vAlign w:val="bottom"/>
          </w:tcPr>
          <w:p w14:paraId="51BEBDD4" w14:textId="1FEF0ECA"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2.029.993</w:t>
            </w:r>
          </w:p>
        </w:tc>
        <w:tc>
          <w:tcPr>
            <w:tcW w:w="966" w:type="dxa"/>
            <w:vAlign w:val="bottom"/>
          </w:tcPr>
          <w:p w14:paraId="1D8559D7" w14:textId="5CB03EF2"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2.169.664</w:t>
            </w:r>
          </w:p>
        </w:tc>
        <w:tc>
          <w:tcPr>
            <w:tcW w:w="867" w:type="dxa"/>
            <w:vAlign w:val="bottom"/>
          </w:tcPr>
          <w:p w14:paraId="1FD44F32" w14:textId="6F0DF6E9"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8.000.787</w:t>
            </w:r>
          </w:p>
        </w:tc>
        <w:tc>
          <w:tcPr>
            <w:tcW w:w="924" w:type="dxa"/>
            <w:vAlign w:val="bottom"/>
          </w:tcPr>
          <w:p w14:paraId="2EEEEC95" w14:textId="1E287528"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11.940.286</w:t>
            </w:r>
          </w:p>
        </w:tc>
        <w:tc>
          <w:tcPr>
            <w:tcW w:w="1022" w:type="dxa"/>
            <w:vAlign w:val="bottom"/>
          </w:tcPr>
          <w:p w14:paraId="1EF6EB8B" w14:textId="114B642A"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1.412.503</w:t>
            </w:r>
          </w:p>
        </w:tc>
        <w:tc>
          <w:tcPr>
            <w:tcW w:w="1078" w:type="dxa"/>
            <w:vAlign w:val="bottom"/>
          </w:tcPr>
          <w:p w14:paraId="01B6FE0E" w14:textId="1DF94EC1"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631.756</w:t>
            </w:r>
          </w:p>
        </w:tc>
        <w:tc>
          <w:tcPr>
            <w:tcW w:w="923" w:type="dxa"/>
            <w:vAlign w:val="bottom"/>
          </w:tcPr>
          <w:p w14:paraId="643D084B" w14:textId="706CD0CF"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26.184.989</w:t>
            </w:r>
          </w:p>
        </w:tc>
      </w:tr>
      <w:tr w:rsidR="005D05A9" w:rsidRPr="00C75306" w14:paraId="37F2ED7C" w14:textId="77777777" w:rsidTr="005D05A9">
        <w:trPr>
          <w:trHeight w:val="113"/>
        </w:trPr>
        <w:tc>
          <w:tcPr>
            <w:tcW w:w="2198" w:type="dxa"/>
            <w:vAlign w:val="bottom"/>
            <w:hideMark/>
          </w:tcPr>
          <w:p w14:paraId="463DDBEB"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İtfa</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Edilmiş</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Maliyeti</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Üzerinden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Değerlenen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Finansal</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Varlıklar</w:t>
            </w:r>
            <w:proofErr w:type="spellEnd"/>
            <w:r w:rsidRPr="00C75306">
              <w:rPr>
                <w:rFonts w:ascii="Arial" w:hAnsi="Arial" w:cs="Arial"/>
                <w:snapToGrid w:val="0"/>
                <w:sz w:val="14"/>
                <w:szCs w:val="14"/>
                <w:lang w:val="en-US" w:eastAsia="en-US"/>
              </w:rPr>
              <w:t xml:space="preserve"> </w:t>
            </w:r>
          </w:p>
        </w:tc>
        <w:tc>
          <w:tcPr>
            <w:tcW w:w="938" w:type="dxa"/>
            <w:vAlign w:val="bottom"/>
          </w:tcPr>
          <w:p w14:paraId="4E2AA4EE" w14:textId="2829BB0E"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vAlign w:val="bottom"/>
          </w:tcPr>
          <w:p w14:paraId="55062124" w14:textId="02F5C2F0"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66" w:type="dxa"/>
            <w:vAlign w:val="bottom"/>
          </w:tcPr>
          <w:p w14:paraId="67324462" w14:textId="599EA206"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194.330</w:t>
            </w:r>
          </w:p>
        </w:tc>
        <w:tc>
          <w:tcPr>
            <w:tcW w:w="867" w:type="dxa"/>
            <w:vAlign w:val="bottom"/>
          </w:tcPr>
          <w:p w14:paraId="0E76496F" w14:textId="54D2CB0B"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6.648</w:t>
            </w:r>
          </w:p>
        </w:tc>
        <w:tc>
          <w:tcPr>
            <w:tcW w:w="924" w:type="dxa"/>
            <w:vAlign w:val="bottom"/>
          </w:tcPr>
          <w:p w14:paraId="6AEBD507" w14:textId="489C5C05"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417.528</w:t>
            </w:r>
          </w:p>
        </w:tc>
        <w:tc>
          <w:tcPr>
            <w:tcW w:w="1022" w:type="dxa"/>
            <w:vAlign w:val="bottom"/>
          </w:tcPr>
          <w:p w14:paraId="7458661A" w14:textId="38A3A3E3"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7E51D752" w14:textId="37A213E2" w:rsidR="005D05A9" w:rsidRPr="00C75306" w:rsidRDefault="00A7233F"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24BE69F0" w14:textId="4DAC815C"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618.506</w:t>
            </w:r>
          </w:p>
        </w:tc>
      </w:tr>
      <w:tr w:rsidR="005D05A9" w:rsidRPr="00C75306" w14:paraId="5A2CE301" w14:textId="77777777" w:rsidTr="005D05A9">
        <w:trPr>
          <w:trHeight w:val="113"/>
        </w:trPr>
        <w:tc>
          <w:tcPr>
            <w:tcW w:w="2198" w:type="dxa"/>
            <w:vAlign w:val="bottom"/>
            <w:hideMark/>
          </w:tcPr>
          <w:p w14:paraId="7D8D8AF4"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Diğer</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Varlıklar</w:t>
            </w:r>
            <w:proofErr w:type="spellEnd"/>
          </w:p>
        </w:tc>
        <w:tc>
          <w:tcPr>
            <w:tcW w:w="938" w:type="dxa"/>
            <w:vAlign w:val="bottom"/>
          </w:tcPr>
          <w:p w14:paraId="3A18BBD6" w14:textId="6CBC30D2"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vAlign w:val="bottom"/>
          </w:tcPr>
          <w:p w14:paraId="61EACAB2" w14:textId="13B0F63A"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66" w:type="dxa"/>
            <w:vAlign w:val="bottom"/>
          </w:tcPr>
          <w:p w14:paraId="076EF339" w14:textId="10400DEA"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867" w:type="dxa"/>
            <w:vAlign w:val="bottom"/>
          </w:tcPr>
          <w:p w14:paraId="46757C0B" w14:textId="36BA5C4B"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28</w:t>
            </w:r>
          </w:p>
        </w:tc>
        <w:tc>
          <w:tcPr>
            <w:tcW w:w="924" w:type="dxa"/>
            <w:vAlign w:val="bottom"/>
          </w:tcPr>
          <w:p w14:paraId="24247D87" w14:textId="71B84D5F"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vAlign w:val="bottom"/>
          </w:tcPr>
          <w:p w14:paraId="26F05B1E" w14:textId="346DE41C"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6DE454C7" w14:textId="693A6AD8"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1.936.422</w:t>
            </w:r>
          </w:p>
        </w:tc>
        <w:tc>
          <w:tcPr>
            <w:tcW w:w="923" w:type="dxa"/>
            <w:vAlign w:val="bottom"/>
          </w:tcPr>
          <w:p w14:paraId="6B95500D" w14:textId="08ACDB14"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1.936.450</w:t>
            </w:r>
          </w:p>
        </w:tc>
      </w:tr>
      <w:tr w:rsidR="005D05A9" w:rsidRPr="00C75306" w14:paraId="230224E8" w14:textId="77777777" w:rsidTr="005D05A9">
        <w:trPr>
          <w:trHeight w:val="113"/>
        </w:trPr>
        <w:tc>
          <w:tcPr>
            <w:tcW w:w="2198" w:type="dxa"/>
            <w:tcBorders>
              <w:top w:val="nil"/>
              <w:left w:val="nil"/>
              <w:bottom w:val="single" w:sz="4" w:space="0" w:color="auto"/>
              <w:right w:val="nil"/>
            </w:tcBorders>
            <w:vAlign w:val="bottom"/>
          </w:tcPr>
          <w:p w14:paraId="070D86F1" w14:textId="77777777" w:rsidR="005D05A9" w:rsidRPr="00C75306" w:rsidRDefault="005D05A9" w:rsidP="005D05A9">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2CFE7C68" w14:textId="77777777" w:rsidR="005D05A9" w:rsidRPr="00C75306" w:rsidRDefault="005D05A9" w:rsidP="005D05A9">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9F765BE" w14:textId="77777777" w:rsidR="005D05A9" w:rsidRPr="00C75306" w:rsidRDefault="005D05A9" w:rsidP="005D05A9">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6306FA32" w14:textId="77777777" w:rsidR="005D05A9" w:rsidRPr="00C75306" w:rsidRDefault="005D05A9" w:rsidP="005D05A9">
            <w:pPr>
              <w:jc w:val="right"/>
              <w:rPr>
                <w:rFonts w:ascii="Arial" w:hAnsi="Arial" w:cs="Arial"/>
                <w:bCs/>
                <w:sz w:val="14"/>
                <w:szCs w:val="18"/>
                <w:lang w:val="en-US" w:eastAsia="en-US"/>
              </w:rPr>
            </w:pPr>
          </w:p>
        </w:tc>
        <w:tc>
          <w:tcPr>
            <w:tcW w:w="867" w:type="dxa"/>
            <w:tcBorders>
              <w:top w:val="nil"/>
              <w:left w:val="nil"/>
              <w:bottom w:val="single" w:sz="4" w:space="0" w:color="auto"/>
              <w:right w:val="nil"/>
            </w:tcBorders>
            <w:vAlign w:val="bottom"/>
          </w:tcPr>
          <w:p w14:paraId="1DB937A4" w14:textId="77777777" w:rsidR="005D05A9" w:rsidRPr="00C75306" w:rsidRDefault="005D05A9" w:rsidP="005D05A9">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6598627F" w14:textId="77777777" w:rsidR="005D05A9" w:rsidRPr="00C75306" w:rsidRDefault="005D05A9" w:rsidP="005D05A9">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2078CC3" w14:textId="77777777" w:rsidR="005D05A9" w:rsidRPr="00C75306" w:rsidRDefault="005D05A9" w:rsidP="005D05A9">
            <w:pPr>
              <w:jc w:val="right"/>
              <w:rPr>
                <w:rFonts w:ascii="Arial" w:hAnsi="Arial" w:cs="Arial"/>
                <w:bCs/>
                <w:sz w:val="14"/>
                <w:szCs w:val="18"/>
                <w:lang w:val="en-US" w:eastAsia="en-US"/>
              </w:rPr>
            </w:pPr>
          </w:p>
        </w:tc>
        <w:tc>
          <w:tcPr>
            <w:tcW w:w="1078" w:type="dxa"/>
            <w:tcBorders>
              <w:top w:val="nil"/>
              <w:left w:val="nil"/>
              <w:bottom w:val="single" w:sz="4" w:space="0" w:color="auto"/>
              <w:right w:val="nil"/>
            </w:tcBorders>
            <w:vAlign w:val="bottom"/>
          </w:tcPr>
          <w:p w14:paraId="16AFDA87" w14:textId="77777777" w:rsidR="005D05A9" w:rsidRPr="00C75306" w:rsidRDefault="005D05A9" w:rsidP="005D05A9">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735F1DAB" w14:textId="77777777" w:rsidR="005D05A9" w:rsidRPr="00C75306" w:rsidRDefault="005D05A9" w:rsidP="005D05A9">
            <w:pPr>
              <w:jc w:val="right"/>
              <w:rPr>
                <w:rFonts w:ascii="Arial" w:hAnsi="Arial" w:cs="Arial"/>
                <w:bCs/>
                <w:sz w:val="14"/>
                <w:szCs w:val="18"/>
                <w:lang w:val="en-US" w:eastAsia="en-US"/>
              </w:rPr>
            </w:pPr>
          </w:p>
        </w:tc>
      </w:tr>
      <w:tr w:rsidR="005D05A9" w:rsidRPr="00C75306" w14:paraId="164743AD" w14:textId="77777777" w:rsidTr="005D05A9">
        <w:trPr>
          <w:trHeight w:val="113"/>
        </w:trPr>
        <w:tc>
          <w:tcPr>
            <w:tcW w:w="2198" w:type="dxa"/>
            <w:tcBorders>
              <w:top w:val="single" w:sz="4" w:space="0" w:color="auto"/>
              <w:left w:val="nil"/>
              <w:bottom w:val="single" w:sz="4" w:space="0" w:color="auto"/>
              <w:right w:val="nil"/>
            </w:tcBorders>
            <w:vAlign w:val="bottom"/>
            <w:hideMark/>
          </w:tcPr>
          <w:p w14:paraId="244E8E75" w14:textId="77777777" w:rsidR="005D05A9" w:rsidRPr="00C75306" w:rsidRDefault="005D05A9" w:rsidP="005D05A9">
            <w:pPr>
              <w:pStyle w:val="msobodytextindent"/>
              <w:ind w:left="79" w:hanging="187"/>
              <w:jc w:val="left"/>
              <w:rPr>
                <w:rFonts w:ascii="Arial" w:hAnsi="Arial" w:cs="Arial"/>
                <w:b/>
                <w:sz w:val="14"/>
                <w:szCs w:val="14"/>
                <w:lang w:val="en-US"/>
              </w:rPr>
            </w:pPr>
            <w:proofErr w:type="spellStart"/>
            <w:r w:rsidRPr="00C75306">
              <w:rPr>
                <w:rFonts w:ascii="Arial" w:hAnsi="Arial" w:cs="Arial"/>
                <w:b/>
                <w:bCs/>
                <w:sz w:val="14"/>
                <w:szCs w:val="14"/>
                <w:lang w:val="en-US" w:eastAsia="tr-TR"/>
              </w:rPr>
              <w:t>Toplam</w:t>
            </w:r>
            <w:proofErr w:type="spellEnd"/>
            <w:r w:rsidRPr="00C75306">
              <w:rPr>
                <w:rFonts w:ascii="Arial" w:hAnsi="Arial" w:cs="Arial"/>
                <w:b/>
                <w:bCs/>
                <w:sz w:val="14"/>
                <w:szCs w:val="14"/>
                <w:lang w:val="en-US" w:eastAsia="tr-TR"/>
              </w:rPr>
              <w:t xml:space="preserve"> </w:t>
            </w:r>
            <w:proofErr w:type="spellStart"/>
            <w:r w:rsidRPr="00C75306">
              <w:rPr>
                <w:rFonts w:ascii="Arial" w:hAnsi="Arial" w:cs="Arial"/>
                <w:b/>
                <w:bCs/>
                <w:sz w:val="14"/>
                <w:szCs w:val="14"/>
                <w:lang w:val="en-US" w:eastAsia="tr-TR"/>
              </w:rPr>
              <w:t>Varlıklar</w:t>
            </w:r>
            <w:proofErr w:type="spellEnd"/>
          </w:p>
        </w:tc>
        <w:tc>
          <w:tcPr>
            <w:tcW w:w="938" w:type="dxa"/>
            <w:tcBorders>
              <w:top w:val="single" w:sz="4" w:space="0" w:color="auto"/>
              <w:left w:val="nil"/>
              <w:bottom w:val="single" w:sz="4" w:space="0" w:color="auto"/>
              <w:right w:val="nil"/>
            </w:tcBorders>
            <w:vAlign w:val="bottom"/>
          </w:tcPr>
          <w:p w14:paraId="74BBDE7D" w14:textId="16A473B8"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7.624.657</w:t>
            </w:r>
          </w:p>
        </w:tc>
        <w:tc>
          <w:tcPr>
            <w:tcW w:w="1050" w:type="dxa"/>
            <w:tcBorders>
              <w:top w:val="single" w:sz="4" w:space="0" w:color="auto"/>
              <w:left w:val="nil"/>
              <w:bottom w:val="single" w:sz="4" w:space="0" w:color="auto"/>
              <w:right w:val="nil"/>
            </w:tcBorders>
            <w:vAlign w:val="bottom"/>
          </w:tcPr>
          <w:p w14:paraId="66536642" w14:textId="6EFBC1C7"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5.878.297</w:t>
            </w:r>
          </w:p>
        </w:tc>
        <w:tc>
          <w:tcPr>
            <w:tcW w:w="966" w:type="dxa"/>
            <w:tcBorders>
              <w:top w:val="single" w:sz="4" w:space="0" w:color="auto"/>
              <w:left w:val="nil"/>
              <w:bottom w:val="single" w:sz="4" w:space="0" w:color="auto"/>
              <w:right w:val="nil"/>
            </w:tcBorders>
            <w:vAlign w:val="bottom"/>
          </w:tcPr>
          <w:p w14:paraId="2886CDC4" w14:textId="554F4977"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2.766.962</w:t>
            </w:r>
          </w:p>
        </w:tc>
        <w:tc>
          <w:tcPr>
            <w:tcW w:w="867" w:type="dxa"/>
            <w:tcBorders>
              <w:top w:val="single" w:sz="4" w:space="0" w:color="auto"/>
              <w:left w:val="nil"/>
              <w:bottom w:val="single" w:sz="4" w:space="0" w:color="auto"/>
              <w:right w:val="nil"/>
            </w:tcBorders>
            <w:vAlign w:val="bottom"/>
          </w:tcPr>
          <w:p w14:paraId="56909F3C" w14:textId="00EC6A57"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8.130.163</w:t>
            </w:r>
          </w:p>
        </w:tc>
        <w:tc>
          <w:tcPr>
            <w:tcW w:w="924" w:type="dxa"/>
            <w:tcBorders>
              <w:top w:val="single" w:sz="4" w:space="0" w:color="auto"/>
              <w:left w:val="nil"/>
              <w:bottom w:val="single" w:sz="4" w:space="0" w:color="auto"/>
              <w:right w:val="nil"/>
            </w:tcBorders>
            <w:vAlign w:val="bottom"/>
          </w:tcPr>
          <w:p w14:paraId="0539A222" w14:textId="2058AECB"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13.085.453</w:t>
            </w:r>
          </w:p>
        </w:tc>
        <w:tc>
          <w:tcPr>
            <w:tcW w:w="1022" w:type="dxa"/>
            <w:tcBorders>
              <w:top w:val="single" w:sz="4" w:space="0" w:color="auto"/>
              <w:left w:val="nil"/>
              <w:bottom w:val="single" w:sz="4" w:space="0" w:color="auto"/>
              <w:right w:val="nil"/>
            </w:tcBorders>
            <w:vAlign w:val="bottom"/>
          </w:tcPr>
          <w:p w14:paraId="0F0DA3F5" w14:textId="149EFD35"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2.169.942</w:t>
            </w:r>
          </w:p>
        </w:tc>
        <w:tc>
          <w:tcPr>
            <w:tcW w:w="1078" w:type="dxa"/>
            <w:tcBorders>
              <w:top w:val="single" w:sz="4" w:space="0" w:color="auto"/>
              <w:left w:val="nil"/>
              <w:bottom w:val="single" w:sz="4" w:space="0" w:color="auto"/>
              <w:right w:val="nil"/>
            </w:tcBorders>
            <w:vAlign w:val="bottom"/>
          </w:tcPr>
          <w:p w14:paraId="1957AAEC" w14:textId="5957213E"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2.568.178</w:t>
            </w:r>
          </w:p>
        </w:tc>
        <w:tc>
          <w:tcPr>
            <w:tcW w:w="923" w:type="dxa"/>
            <w:tcBorders>
              <w:top w:val="single" w:sz="4" w:space="0" w:color="auto"/>
              <w:left w:val="nil"/>
              <w:bottom w:val="single" w:sz="4" w:space="0" w:color="auto"/>
              <w:right w:val="nil"/>
            </w:tcBorders>
            <w:vAlign w:val="bottom"/>
          </w:tcPr>
          <w:p w14:paraId="5344ED0F" w14:textId="55C91163"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42.223.652</w:t>
            </w:r>
          </w:p>
        </w:tc>
      </w:tr>
      <w:tr w:rsidR="009527EE" w:rsidRPr="00C75306" w14:paraId="5D0BD29D" w14:textId="77777777" w:rsidTr="005D05A9">
        <w:trPr>
          <w:trHeight w:val="113"/>
        </w:trPr>
        <w:tc>
          <w:tcPr>
            <w:tcW w:w="2198" w:type="dxa"/>
            <w:tcBorders>
              <w:top w:val="single" w:sz="4" w:space="0" w:color="auto"/>
              <w:left w:val="nil"/>
              <w:bottom w:val="nil"/>
              <w:right w:val="nil"/>
            </w:tcBorders>
            <w:vAlign w:val="bottom"/>
          </w:tcPr>
          <w:p w14:paraId="46FBF48D" w14:textId="77777777" w:rsidR="009527EE" w:rsidRPr="00C75306" w:rsidRDefault="009527EE" w:rsidP="009527EE">
            <w:pPr>
              <w:pStyle w:val="msobodytextindent"/>
              <w:ind w:left="79" w:hanging="187"/>
              <w:jc w:val="left"/>
              <w:rPr>
                <w:rFonts w:ascii="Arial" w:hAnsi="Arial" w:cs="Arial"/>
                <w:b/>
                <w:sz w:val="14"/>
                <w:szCs w:val="14"/>
                <w:lang w:val="en-US"/>
              </w:rPr>
            </w:pPr>
          </w:p>
        </w:tc>
        <w:tc>
          <w:tcPr>
            <w:tcW w:w="938" w:type="dxa"/>
            <w:tcBorders>
              <w:top w:val="single" w:sz="4" w:space="0" w:color="auto"/>
              <w:left w:val="nil"/>
              <w:bottom w:val="nil"/>
              <w:right w:val="nil"/>
            </w:tcBorders>
            <w:vAlign w:val="bottom"/>
          </w:tcPr>
          <w:p w14:paraId="4AE1A19C" w14:textId="77777777" w:rsidR="009527EE" w:rsidRPr="00C75306" w:rsidRDefault="009527EE" w:rsidP="005D05A9">
            <w:pPr>
              <w:jc w:val="right"/>
              <w:rPr>
                <w:rFonts w:ascii="Arial" w:hAnsi="Arial" w:cs="Arial"/>
                <w:bCs/>
                <w:sz w:val="14"/>
                <w:szCs w:val="18"/>
                <w:lang w:val="en-US" w:eastAsia="en-US"/>
              </w:rPr>
            </w:pPr>
          </w:p>
        </w:tc>
        <w:tc>
          <w:tcPr>
            <w:tcW w:w="1050" w:type="dxa"/>
            <w:tcBorders>
              <w:top w:val="single" w:sz="4" w:space="0" w:color="auto"/>
              <w:left w:val="nil"/>
              <w:bottom w:val="nil"/>
              <w:right w:val="nil"/>
            </w:tcBorders>
            <w:vAlign w:val="bottom"/>
          </w:tcPr>
          <w:p w14:paraId="4D01B616" w14:textId="77777777" w:rsidR="009527EE" w:rsidRPr="00C75306" w:rsidRDefault="009527EE" w:rsidP="005D05A9">
            <w:pPr>
              <w:jc w:val="right"/>
              <w:rPr>
                <w:rFonts w:ascii="Arial" w:hAnsi="Arial" w:cs="Arial"/>
                <w:bCs/>
                <w:sz w:val="14"/>
                <w:szCs w:val="18"/>
                <w:lang w:val="en-US" w:eastAsia="en-US"/>
              </w:rPr>
            </w:pPr>
          </w:p>
        </w:tc>
        <w:tc>
          <w:tcPr>
            <w:tcW w:w="966" w:type="dxa"/>
            <w:tcBorders>
              <w:top w:val="single" w:sz="4" w:space="0" w:color="auto"/>
              <w:left w:val="nil"/>
              <w:bottom w:val="nil"/>
              <w:right w:val="nil"/>
            </w:tcBorders>
            <w:vAlign w:val="bottom"/>
          </w:tcPr>
          <w:p w14:paraId="55B350B8" w14:textId="77777777" w:rsidR="009527EE" w:rsidRPr="00C75306" w:rsidRDefault="009527EE" w:rsidP="005D05A9">
            <w:pPr>
              <w:jc w:val="right"/>
              <w:rPr>
                <w:rFonts w:ascii="Arial" w:hAnsi="Arial" w:cs="Arial"/>
                <w:bCs/>
                <w:sz w:val="14"/>
                <w:szCs w:val="18"/>
                <w:lang w:val="en-US" w:eastAsia="en-US"/>
              </w:rPr>
            </w:pPr>
          </w:p>
        </w:tc>
        <w:tc>
          <w:tcPr>
            <w:tcW w:w="867" w:type="dxa"/>
            <w:tcBorders>
              <w:top w:val="single" w:sz="4" w:space="0" w:color="auto"/>
              <w:left w:val="nil"/>
              <w:bottom w:val="nil"/>
              <w:right w:val="nil"/>
            </w:tcBorders>
            <w:vAlign w:val="bottom"/>
          </w:tcPr>
          <w:p w14:paraId="5B2C7DCE" w14:textId="77777777" w:rsidR="009527EE" w:rsidRPr="00C75306" w:rsidRDefault="009527EE" w:rsidP="005D05A9">
            <w:pPr>
              <w:jc w:val="right"/>
              <w:rPr>
                <w:rFonts w:ascii="Arial" w:hAnsi="Arial" w:cs="Arial"/>
                <w:bCs/>
                <w:sz w:val="14"/>
                <w:szCs w:val="18"/>
                <w:lang w:val="en-US" w:eastAsia="en-US"/>
              </w:rPr>
            </w:pPr>
          </w:p>
        </w:tc>
        <w:tc>
          <w:tcPr>
            <w:tcW w:w="924" w:type="dxa"/>
            <w:tcBorders>
              <w:top w:val="single" w:sz="4" w:space="0" w:color="auto"/>
              <w:left w:val="nil"/>
              <w:bottom w:val="nil"/>
              <w:right w:val="nil"/>
            </w:tcBorders>
            <w:vAlign w:val="bottom"/>
          </w:tcPr>
          <w:p w14:paraId="54E3354E" w14:textId="77777777" w:rsidR="009527EE" w:rsidRPr="00C75306" w:rsidRDefault="009527EE" w:rsidP="005D05A9">
            <w:pPr>
              <w:jc w:val="right"/>
              <w:rPr>
                <w:rFonts w:ascii="Arial" w:hAnsi="Arial" w:cs="Arial"/>
                <w:bCs/>
                <w:sz w:val="14"/>
                <w:szCs w:val="18"/>
                <w:lang w:val="en-US" w:eastAsia="en-US"/>
              </w:rPr>
            </w:pPr>
          </w:p>
        </w:tc>
        <w:tc>
          <w:tcPr>
            <w:tcW w:w="1022" w:type="dxa"/>
            <w:tcBorders>
              <w:top w:val="single" w:sz="4" w:space="0" w:color="auto"/>
              <w:left w:val="nil"/>
              <w:bottom w:val="nil"/>
              <w:right w:val="nil"/>
            </w:tcBorders>
            <w:vAlign w:val="bottom"/>
          </w:tcPr>
          <w:p w14:paraId="2B80D9A3" w14:textId="77777777" w:rsidR="009527EE" w:rsidRPr="00C75306" w:rsidRDefault="009527EE" w:rsidP="005D05A9">
            <w:pPr>
              <w:jc w:val="right"/>
              <w:rPr>
                <w:rFonts w:ascii="Arial" w:hAnsi="Arial" w:cs="Arial"/>
                <w:bCs/>
                <w:sz w:val="14"/>
                <w:szCs w:val="18"/>
                <w:lang w:val="en-US" w:eastAsia="en-US"/>
              </w:rPr>
            </w:pPr>
          </w:p>
        </w:tc>
        <w:tc>
          <w:tcPr>
            <w:tcW w:w="1078" w:type="dxa"/>
            <w:tcBorders>
              <w:top w:val="single" w:sz="4" w:space="0" w:color="auto"/>
              <w:left w:val="nil"/>
              <w:bottom w:val="nil"/>
              <w:right w:val="nil"/>
            </w:tcBorders>
            <w:vAlign w:val="bottom"/>
          </w:tcPr>
          <w:p w14:paraId="092A1610" w14:textId="77777777" w:rsidR="009527EE" w:rsidRPr="00C75306" w:rsidRDefault="009527EE" w:rsidP="005D05A9">
            <w:pPr>
              <w:jc w:val="right"/>
              <w:rPr>
                <w:rFonts w:ascii="Arial" w:hAnsi="Arial" w:cs="Arial"/>
                <w:bCs/>
                <w:sz w:val="14"/>
                <w:szCs w:val="18"/>
                <w:lang w:val="en-US" w:eastAsia="en-US"/>
              </w:rPr>
            </w:pPr>
          </w:p>
        </w:tc>
        <w:tc>
          <w:tcPr>
            <w:tcW w:w="923" w:type="dxa"/>
            <w:tcBorders>
              <w:top w:val="single" w:sz="4" w:space="0" w:color="auto"/>
              <w:left w:val="nil"/>
              <w:bottom w:val="nil"/>
              <w:right w:val="nil"/>
            </w:tcBorders>
            <w:vAlign w:val="bottom"/>
          </w:tcPr>
          <w:p w14:paraId="2E9D211B" w14:textId="77777777" w:rsidR="009527EE" w:rsidRPr="00C75306" w:rsidRDefault="009527EE" w:rsidP="005D05A9">
            <w:pPr>
              <w:jc w:val="right"/>
              <w:rPr>
                <w:rFonts w:ascii="Arial" w:hAnsi="Arial" w:cs="Arial"/>
                <w:bCs/>
                <w:sz w:val="14"/>
                <w:szCs w:val="18"/>
                <w:lang w:val="en-US" w:eastAsia="en-US"/>
              </w:rPr>
            </w:pPr>
          </w:p>
        </w:tc>
      </w:tr>
      <w:tr w:rsidR="009527EE" w:rsidRPr="00C75306" w14:paraId="464A6B9C" w14:textId="77777777" w:rsidTr="005D05A9">
        <w:trPr>
          <w:trHeight w:val="113"/>
        </w:trPr>
        <w:tc>
          <w:tcPr>
            <w:tcW w:w="2198" w:type="dxa"/>
            <w:vAlign w:val="bottom"/>
            <w:hideMark/>
          </w:tcPr>
          <w:p w14:paraId="299BA7A7" w14:textId="77777777" w:rsidR="009527EE" w:rsidRPr="00C75306" w:rsidRDefault="009527EE" w:rsidP="009527EE">
            <w:pPr>
              <w:ind w:left="79" w:hanging="187"/>
              <w:rPr>
                <w:rFonts w:ascii="Arial" w:hAnsi="Arial" w:cs="Arial"/>
                <w:b/>
                <w:bCs/>
                <w:sz w:val="14"/>
                <w:szCs w:val="14"/>
                <w:lang w:val="en-US" w:eastAsia="en-US"/>
              </w:rPr>
            </w:pPr>
            <w:proofErr w:type="spellStart"/>
            <w:r w:rsidRPr="00C75306">
              <w:rPr>
                <w:rFonts w:ascii="Arial" w:hAnsi="Arial" w:cs="Arial"/>
                <w:b/>
                <w:bCs/>
                <w:sz w:val="14"/>
                <w:szCs w:val="14"/>
                <w:lang w:val="en-US" w:eastAsia="en-US"/>
              </w:rPr>
              <w:t>Yükümlülükler</w:t>
            </w:r>
            <w:proofErr w:type="spellEnd"/>
          </w:p>
        </w:tc>
        <w:tc>
          <w:tcPr>
            <w:tcW w:w="938" w:type="dxa"/>
            <w:vAlign w:val="bottom"/>
          </w:tcPr>
          <w:p w14:paraId="537B8A9B" w14:textId="77777777" w:rsidR="009527EE" w:rsidRPr="00C75306" w:rsidRDefault="009527EE" w:rsidP="005D05A9">
            <w:pPr>
              <w:jc w:val="right"/>
              <w:rPr>
                <w:rFonts w:ascii="Arial" w:hAnsi="Arial" w:cs="Arial"/>
                <w:bCs/>
                <w:sz w:val="14"/>
                <w:szCs w:val="18"/>
                <w:lang w:val="en-US" w:eastAsia="en-US"/>
              </w:rPr>
            </w:pPr>
          </w:p>
        </w:tc>
        <w:tc>
          <w:tcPr>
            <w:tcW w:w="1050" w:type="dxa"/>
            <w:vAlign w:val="bottom"/>
          </w:tcPr>
          <w:p w14:paraId="45814D73" w14:textId="77777777" w:rsidR="009527EE" w:rsidRPr="00C75306" w:rsidRDefault="009527EE" w:rsidP="005D05A9">
            <w:pPr>
              <w:jc w:val="right"/>
              <w:rPr>
                <w:rFonts w:ascii="Arial" w:hAnsi="Arial" w:cs="Arial"/>
                <w:bCs/>
                <w:sz w:val="14"/>
                <w:szCs w:val="18"/>
                <w:lang w:val="en-US" w:eastAsia="en-US"/>
              </w:rPr>
            </w:pPr>
          </w:p>
        </w:tc>
        <w:tc>
          <w:tcPr>
            <w:tcW w:w="966" w:type="dxa"/>
            <w:vAlign w:val="bottom"/>
          </w:tcPr>
          <w:p w14:paraId="0C851942" w14:textId="77777777" w:rsidR="009527EE" w:rsidRPr="00C75306" w:rsidRDefault="009527EE" w:rsidP="005D05A9">
            <w:pPr>
              <w:jc w:val="right"/>
              <w:rPr>
                <w:rFonts w:ascii="Arial" w:hAnsi="Arial" w:cs="Arial"/>
                <w:bCs/>
                <w:sz w:val="14"/>
                <w:szCs w:val="18"/>
                <w:lang w:val="en-US" w:eastAsia="en-US"/>
              </w:rPr>
            </w:pPr>
          </w:p>
        </w:tc>
        <w:tc>
          <w:tcPr>
            <w:tcW w:w="867" w:type="dxa"/>
            <w:vAlign w:val="bottom"/>
          </w:tcPr>
          <w:p w14:paraId="6926C2B4" w14:textId="77777777" w:rsidR="009527EE" w:rsidRPr="00C75306" w:rsidRDefault="009527EE" w:rsidP="005D05A9">
            <w:pPr>
              <w:jc w:val="right"/>
              <w:rPr>
                <w:rFonts w:ascii="Arial" w:hAnsi="Arial" w:cs="Arial"/>
                <w:bCs/>
                <w:sz w:val="14"/>
                <w:szCs w:val="18"/>
                <w:lang w:val="en-US" w:eastAsia="en-US"/>
              </w:rPr>
            </w:pPr>
          </w:p>
        </w:tc>
        <w:tc>
          <w:tcPr>
            <w:tcW w:w="924" w:type="dxa"/>
            <w:vAlign w:val="bottom"/>
          </w:tcPr>
          <w:p w14:paraId="0F086968" w14:textId="77777777" w:rsidR="009527EE" w:rsidRPr="00C75306" w:rsidRDefault="009527EE" w:rsidP="005D05A9">
            <w:pPr>
              <w:jc w:val="right"/>
              <w:rPr>
                <w:rFonts w:ascii="Arial" w:hAnsi="Arial" w:cs="Arial"/>
                <w:bCs/>
                <w:sz w:val="14"/>
                <w:szCs w:val="18"/>
                <w:lang w:val="en-US" w:eastAsia="en-US"/>
              </w:rPr>
            </w:pPr>
          </w:p>
        </w:tc>
        <w:tc>
          <w:tcPr>
            <w:tcW w:w="1022" w:type="dxa"/>
            <w:vAlign w:val="bottom"/>
          </w:tcPr>
          <w:p w14:paraId="50C0717A" w14:textId="77777777" w:rsidR="009527EE" w:rsidRPr="00C75306" w:rsidRDefault="009527EE" w:rsidP="005D05A9">
            <w:pPr>
              <w:jc w:val="right"/>
              <w:rPr>
                <w:rFonts w:ascii="Arial" w:hAnsi="Arial" w:cs="Arial"/>
                <w:bCs/>
                <w:sz w:val="14"/>
                <w:szCs w:val="18"/>
                <w:lang w:val="en-US" w:eastAsia="en-US"/>
              </w:rPr>
            </w:pPr>
          </w:p>
        </w:tc>
        <w:tc>
          <w:tcPr>
            <w:tcW w:w="1078" w:type="dxa"/>
            <w:vAlign w:val="bottom"/>
          </w:tcPr>
          <w:p w14:paraId="01CE4617" w14:textId="77777777" w:rsidR="009527EE" w:rsidRPr="00C75306" w:rsidRDefault="009527EE" w:rsidP="005D05A9">
            <w:pPr>
              <w:jc w:val="right"/>
              <w:rPr>
                <w:rFonts w:ascii="Arial" w:hAnsi="Arial" w:cs="Arial"/>
                <w:bCs/>
                <w:sz w:val="14"/>
                <w:szCs w:val="18"/>
                <w:lang w:val="en-US" w:eastAsia="en-US"/>
              </w:rPr>
            </w:pPr>
          </w:p>
        </w:tc>
        <w:tc>
          <w:tcPr>
            <w:tcW w:w="923" w:type="dxa"/>
            <w:vAlign w:val="bottom"/>
          </w:tcPr>
          <w:p w14:paraId="6163A1FE" w14:textId="77777777" w:rsidR="009527EE" w:rsidRPr="00C75306" w:rsidRDefault="009527EE" w:rsidP="005D05A9">
            <w:pPr>
              <w:jc w:val="right"/>
              <w:rPr>
                <w:rFonts w:ascii="Arial" w:hAnsi="Arial" w:cs="Arial"/>
                <w:bCs/>
                <w:sz w:val="14"/>
                <w:szCs w:val="18"/>
                <w:lang w:val="en-US" w:eastAsia="en-US"/>
              </w:rPr>
            </w:pPr>
          </w:p>
        </w:tc>
      </w:tr>
      <w:tr w:rsidR="005D05A9" w:rsidRPr="00C75306" w14:paraId="75E4EEDD" w14:textId="77777777" w:rsidTr="005D05A9">
        <w:trPr>
          <w:trHeight w:val="113"/>
        </w:trPr>
        <w:tc>
          <w:tcPr>
            <w:tcW w:w="2198" w:type="dxa"/>
            <w:vAlign w:val="bottom"/>
            <w:hideMark/>
          </w:tcPr>
          <w:p w14:paraId="300F2474"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Özel</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Cari</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Hesap</w:t>
            </w:r>
            <w:proofErr w:type="spellEnd"/>
            <w:r w:rsidRPr="00C75306">
              <w:rPr>
                <w:rFonts w:ascii="Arial" w:hAnsi="Arial" w:cs="Arial"/>
                <w:snapToGrid w:val="0"/>
                <w:sz w:val="14"/>
                <w:szCs w:val="14"/>
                <w:lang w:val="en-US" w:eastAsia="en-US"/>
              </w:rPr>
              <w:t xml:space="preserve"> ve </w:t>
            </w:r>
            <w:proofErr w:type="spellStart"/>
            <w:r w:rsidRPr="00C75306">
              <w:rPr>
                <w:rFonts w:ascii="Arial" w:hAnsi="Arial" w:cs="Arial"/>
                <w:snapToGrid w:val="0"/>
                <w:sz w:val="14"/>
                <w:szCs w:val="14"/>
                <w:lang w:val="en-US" w:eastAsia="en-US"/>
              </w:rPr>
              <w:t>Katılma</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Hesapları</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Aracılığı</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ile</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Bankalardan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Toplanan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Fonlar</w:t>
            </w:r>
            <w:proofErr w:type="spellEnd"/>
          </w:p>
        </w:tc>
        <w:tc>
          <w:tcPr>
            <w:tcW w:w="938" w:type="dxa"/>
            <w:vAlign w:val="bottom"/>
          </w:tcPr>
          <w:p w14:paraId="4FF63561" w14:textId="0CB70ABF"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448.390</w:t>
            </w:r>
          </w:p>
        </w:tc>
        <w:tc>
          <w:tcPr>
            <w:tcW w:w="1050" w:type="dxa"/>
            <w:vAlign w:val="bottom"/>
          </w:tcPr>
          <w:p w14:paraId="336AAFC4" w14:textId="30DA03EC"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566.621</w:t>
            </w:r>
          </w:p>
        </w:tc>
        <w:tc>
          <w:tcPr>
            <w:tcW w:w="966" w:type="dxa"/>
            <w:vAlign w:val="bottom"/>
          </w:tcPr>
          <w:p w14:paraId="1EE5D0C4" w14:textId="2E4B8510"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362.302</w:t>
            </w:r>
          </w:p>
        </w:tc>
        <w:tc>
          <w:tcPr>
            <w:tcW w:w="867" w:type="dxa"/>
            <w:vAlign w:val="bottom"/>
          </w:tcPr>
          <w:p w14:paraId="7186AB85" w14:textId="431A6343"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4" w:type="dxa"/>
            <w:vAlign w:val="bottom"/>
          </w:tcPr>
          <w:p w14:paraId="566EEF9F" w14:textId="775EE7A0"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vAlign w:val="bottom"/>
          </w:tcPr>
          <w:p w14:paraId="78EB8C96" w14:textId="71ACF7CE"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7F7D50EC" w14:textId="2AE96F55"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05966673" w14:textId="28C6279D"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1.377.313</w:t>
            </w:r>
          </w:p>
        </w:tc>
      </w:tr>
      <w:tr w:rsidR="005D05A9" w:rsidRPr="00C75306" w14:paraId="29EC6860" w14:textId="77777777" w:rsidTr="005D05A9">
        <w:trPr>
          <w:trHeight w:val="113"/>
        </w:trPr>
        <w:tc>
          <w:tcPr>
            <w:tcW w:w="2198" w:type="dxa"/>
            <w:vAlign w:val="bottom"/>
            <w:hideMark/>
          </w:tcPr>
          <w:p w14:paraId="6AAC911D"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z w:val="14"/>
                <w:szCs w:val="14"/>
                <w:lang w:val="en-US" w:eastAsia="en-US"/>
              </w:rPr>
              <w:t>Diğer</w:t>
            </w:r>
            <w:proofErr w:type="spellEnd"/>
            <w:r w:rsidRPr="00C75306">
              <w:rPr>
                <w:rFonts w:ascii="Arial" w:hAnsi="Arial" w:cs="Arial"/>
                <w:sz w:val="14"/>
                <w:szCs w:val="14"/>
                <w:lang w:val="en-US" w:eastAsia="en-US"/>
              </w:rPr>
              <w:t xml:space="preserve"> </w:t>
            </w:r>
            <w:proofErr w:type="spellStart"/>
            <w:r w:rsidRPr="00C75306">
              <w:rPr>
                <w:rFonts w:ascii="Arial" w:hAnsi="Arial" w:cs="Arial"/>
                <w:sz w:val="14"/>
                <w:szCs w:val="14"/>
                <w:lang w:val="en-US" w:eastAsia="en-US"/>
              </w:rPr>
              <w:t>Özel</w:t>
            </w:r>
            <w:proofErr w:type="spellEnd"/>
            <w:r w:rsidRPr="00C75306">
              <w:rPr>
                <w:rFonts w:ascii="Arial" w:hAnsi="Arial" w:cs="Arial"/>
                <w:sz w:val="14"/>
                <w:szCs w:val="14"/>
                <w:lang w:val="en-US" w:eastAsia="en-US"/>
              </w:rPr>
              <w:t xml:space="preserve"> </w:t>
            </w:r>
            <w:proofErr w:type="spellStart"/>
            <w:r w:rsidRPr="00C75306">
              <w:rPr>
                <w:rFonts w:ascii="Arial" w:hAnsi="Arial" w:cs="Arial"/>
                <w:sz w:val="14"/>
                <w:szCs w:val="14"/>
                <w:lang w:val="en-US" w:eastAsia="en-US"/>
              </w:rPr>
              <w:t>Cari</w:t>
            </w:r>
            <w:proofErr w:type="spellEnd"/>
            <w:r w:rsidRPr="00C75306">
              <w:rPr>
                <w:rFonts w:ascii="Arial" w:hAnsi="Arial" w:cs="Arial"/>
                <w:sz w:val="14"/>
                <w:szCs w:val="14"/>
                <w:lang w:val="en-US" w:eastAsia="en-US"/>
              </w:rPr>
              <w:t xml:space="preserve"> </w:t>
            </w:r>
            <w:proofErr w:type="spellStart"/>
            <w:r w:rsidRPr="00C75306">
              <w:rPr>
                <w:rFonts w:ascii="Arial" w:hAnsi="Arial" w:cs="Arial"/>
                <w:sz w:val="14"/>
                <w:szCs w:val="14"/>
                <w:lang w:val="en-US" w:eastAsia="en-US"/>
              </w:rPr>
              <w:t>Hesap</w:t>
            </w:r>
            <w:proofErr w:type="spellEnd"/>
            <w:r w:rsidRPr="00C75306">
              <w:rPr>
                <w:rFonts w:ascii="Arial" w:hAnsi="Arial" w:cs="Arial"/>
                <w:sz w:val="14"/>
                <w:szCs w:val="14"/>
                <w:lang w:val="en-US" w:eastAsia="en-US"/>
              </w:rPr>
              <w:t xml:space="preserve"> ve </w:t>
            </w:r>
            <w:proofErr w:type="spellStart"/>
            <w:r w:rsidRPr="00C75306">
              <w:rPr>
                <w:rFonts w:ascii="Arial" w:hAnsi="Arial" w:cs="Arial"/>
                <w:sz w:val="14"/>
                <w:szCs w:val="14"/>
                <w:lang w:val="en-US" w:eastAsia="en-US"/>
              </w:rPr>
              <w:t>Katılma</w:t>
            </w:r>
            <w:proofErr w:type="spellEnd"/>
            <w:r w:rsidRPr="00C75306">
              <w:rPr>
                <w:rFonts w:ascii="Arial" w:hAnsi="Arial" w:cs="Arial"/>
                <w:sz w:val="14"/>
                <w:szCs w:val="14"/>
                <w:lang w:val="en-US" w:eastAsia="en-US"/>
              </w:rPr>
              <w:t xml:space="preserve"> </w:t>
            </w:r>
            <w:proofErr w:type="spellStart"/>
            <w:r w:rsidRPr="00C75306">
              <w:rPr>
                <w:rFonts w:ascii="Arial" w:hAnsi="Arial" w:cs="Arial"/>
                <w:sz w:val="14"/>
                <w:szCs w:val="14"/>
                <w:lang w:val="en-US" w:eastAsia="en-US"/>
              </w:rPr>
              <w:t>Hesapları</w:t>
            </w:r>
            <w:proofErr w:type="spellEnd"/>
          </w:p>
        </w:tc>
        <w:tc>
          <w:tcPr>
            <w:tcW w:w="938" w:type="dxa"/>
            <w:vAlign w:val="bottom"/>
          </w:tcPr>
          <w:p w14:paraId="7947F70C" w14:textId="42CE9B86"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8.280.243</w:t>
            </w:r>
          </w:p>
        </w:tc>
        <w:tc>
          <w:tcPr>
            <w:tcW w:w="1050" w:type="dxa"/>
            <w:vAlign w:val="bottom"/>
          </w:tcPr>
          <w:p w14:paraId="58DD8EAE" w14:textId="7BEF3F07"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14.917.427</w:t>
            </w:r>
          </w:p>
        </w:tc>
        <w:tc>
          <w:tcPr>
            <w:tcW w:w="966" w:type="dxa"/>
            <w:vAlign w:val="bottom"/>
          </w:tcPr>
          <w:p w14:paraId="46B784D9" w14:textId="74C676F5"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2.879.708</w:t>
            </w:r>
          </w:p>
        </w:tc>
        <w:tc>
          <w:tcPr>
            <w:tcW w:w="867" w:type="dxa"/>
            <w:vAlign w:val="bottom"/>
          </w:tcPr>
          <w:p w14:paraId="0970584B" w14:textId="1BD488DD"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1.134.354</w:t>
            </w:r>
          </w:p>
        </w:tc>
        <w:tc>
          <w:tcPr>
            <w:tcW w:w="924" w:type="dxa"/>
            <w:vAlign w:val="bottom"/>
          </w:tcPr>
          <w:p w14:paraId="35F7F875" w14:textId="03FEA9CA"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34.428</w:t>
            </w:r>
          </w:p>
        </w:tc>
        <w:tc>
          <w:tcPr>
            <w:tcW w:w="1022" w:type="dxa"/>
            <w:vAlign w:val="bottom"/>
          </w:tcPr>
          <w:p w14:paraId="050377B9" w14:textId="7F70CB9C"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7114B82A" w14:textId="2ABB1147"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42EA19CB" w14:textId="53B98AD0"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27.246.160</w:t>
            </w:r>
          </w:p>
        </w:tc>
      </w:tr>
      <w:tr w:rsidR="005D05A9" w:rsidRPr="00C75306" w14:paraId="63987A69" w14:textId="77777777" w:rsidTr="005D05A9">
        <w:trPr>
          <w:trHeight w:val="113"/>
        </w:trPr>
        <w:tc>
          <w:tcPr>
            <w:tcW w:w="2198" w:type="dxa"/>
            <w:shd w:val="clear" w:color="auto" w:fill="auto"/>
            <w:vAlign w:val="bottom"/>
            <w:hideMark/>
          </w:tcPr>
          <w:p w14:paraId="6D6CE65E" w14:textId="77777777" w:rsidR="005D05A9" w:rsidRPr="00C75306" w:rsidRDefault="005D05A9" w:rsidP="005D05A9">
            <w:pPr>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Diğer</w:t>
            </w:r>
            <w:proofErr w:type="spellEnd"/>
            <w:r w:rsidRPr="00C75306">
              <w:rPr>
                <w:rFonts w:ascii="Arial" w:hAnsi="Arial" w:cs="Arial"/>
                <w:snapToGrid w:val="0"/>
                <w:sz w:val="14"/>
                <w:szCs w:val="14"/>
                <w:lang w:val="en-US" w:eastAsia="en-US"/>
              </w:rPr>
              <w:t xml:space="preserve"> Mali </w:t>
            </w:r>
            <w:proofErr w:type="spellStart"/>
            <w:r w:rsidRPr="00C75306">
              <w:rPr>
                <w:rFonts w:ascii="Arial" w:hAnsi="Arial" w:cs="Arial"/>
                <w:snapToGrid w:val="0"/>
                <w:sz w:val="14"/>
                <w:szCs w:val="14"/>
                <w:lang w:val="en-US" w:eastAsia="en-US"/>
              </w:rPr>
              <w:t>Kuruluşlar</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Sağlanan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Fonlar</w:t>
            </w:r>
            <w:proofErr w:type="spellEnd"/>
            <w:r w:rsidRPr="00C75306">
              <w:rPr>
                <w:rFonts w:ascii="Arial" w:hAnsi="Arial" w:cs="Arial"/>
                <w:snapToGrid w:val="0"/>
                <w:sz w:val="14"/>
                <w:szCs w:val="14"/>
                <w:lang w:val="en-US" w:eastAsia="en-US"/>
              </w:rPr>
              <w:t xml:space="preserve"> ve </w:t>
            </w:r>
            <w:proofErr w:type="spellStart"/>
            <w:r w:rsidRPr="00C75306">
              <w:rPr>
                <w:rFonts w:ascii="Arial" w:hAnsi="Arial" w:cs="Arial"/>
                <w:snapToGrid w:val="0"/>
                <w:sz w:val="14"/>
                <w:szCs w:val="14"/>
                <w:lang w:val="en-US" w:eastAsia="en-US"/>
              </w:rPr>
              <w:t>Sermaye</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Benzeri</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Krediler</w:t>
            </w:r>
            <w:proofErr w:type="spellEnd"/>
          </w:p>
        </w:tc>
        <w:tc>
          <w:tcPr>
            <w:tcW w:w="938" w:type="dxa"/>
            <w:vAlign w:val="bottom"/>
          </w:tcPr>
          <w:p w14:paraId="05CE8688" w14:textId="6C095BED"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vAlign w:val="bottom"/>
          </w:tcPr>
          <w:p w14:paraId="5F0BD5EA" w14:textId="55206E18"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1.349.249</w:t>
            </w:r>
          </w:p>
        </w:tc>
        <w:tc>
          <w:tcPr>
            <w:tcW w:w="966" w:type="dxa"/>
            <w:vAlign w:val="bottom"/>
          </w:tcPr>
          <w:p w14:paraId="641A48EC" w14:textId="3E547DD9"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1.220.460</w:t>
            </w:r>
          </w:p>
        </w:tc>
        <w:tc>
          <w:tcPr>
            <w:tcW w:w="867" w:type="dxa"/>
            <w:vAlign w:val="bottom"/>
          </w:tcPr>
          <w:p w14:paraId="5F6C7A8C" w14:textId="4BE12FE3"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4.145.686</w:t>
            </w:r>
          </w:p>
        </w:tc>
        <w:tc>
          <w:tcPr>
            <w:tcW w:w="924" w:type="dxa"/>
            <w:vAlign w:val="bottom"/>
          </w:tcPr>
          <w:p w14:paraId="5FA62D84" w14:textId="547A302C"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147.941</w:t>
            </w:r>
          </w:p>
        </w:tc>
        <w:tc>
          <w:tcPr>
            <w:tcW w:w="1022" w:type="dxa"/>
            <w:vAlign w:val="bottom"/>
          </w:tcPr>
          <w:p w14:paraId="052D06EF" w14:textId="2D20104D"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1.193.054</w:t>
            </w:r>
          </w:p>
        </w:tc>
        <w:tc>
          <w:tcPr>
            <w:tcW w:w="1078" w:type="dxa"/>
            <w:vAlign w:val="bottom"/>
          </w:tcPr>
          <w:p w14:paraId="2B6FBA78" w14:textId="106E089E"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7851578B" w14:textId="6011A15D"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8.056.390</w:t>
            </w:r>
          </w:p>
        </w:tc>
      </w:tr>
      <w:tr w:rsidR="005D05A9" w:rsidRPr="00C75306" w14:paraId="3BC115AA" w14:textId="77777777" w:rsidTr="005D05A9">
        <w:trPr>
          <w:trHeight w:val="113"/>
        </w:trPr>
        <w:tc>
          <w:tcPr>
            <w:tcW w:w="2198" w:type="dxa"/>
            <w:vAlign w:val="bottom"/>
            <w:hideMark/>
          </w:tcPr>
          <w:p w14:paraId="6B9D055A" w14:textId="77777777" w:rsidR="005D05A9" w:rsidRPr="00C75306" w:rsidRDefault="005D05A9" w:rsidP="005D05A9">
            <w:pPr>
              <w:ind w:left="12"/>
              <w:rPr>
                <w:rFonts w:ascii="Arial" w:hAnsi="Arial" w:cs="Arial"/>
                <w:snapToGrid w:val="0"/>
                <w:sz w:val="14"/>
                <w:szCs w:val="14"/>
                <w:lang w:val="en-US" w:eastAsia="en-US"/>
              </w:rPr>
            </w:pPr>
            <w:r w:rsidRPr="00C75306">
              <w:rPr>
                <w:rFonts w:ascii="Arial" w:hAnsi="Arial" w:cs="Arial"/>
                <w:snapToGrid w:val="0"/>
                <w:sz w:val="14"/>
                <w:szCs w:val="14"/>
                <w:lang w:val="en-US" w:eastAsia="en-US"/>
              </w:rPr>
              <w:t xml:space="preserve">Para </w:t>
            </w:r>
            <w:proofErr w:type="spellStart"/>
            <w:r w:rsidRPr="00C75306">
              <w:rPr>
                <w:rFonts w:ascii="Arial" w:hAnsi="Arial" w:cs="Arial"/>
                <w:snapToGrid w:val="0"/>
                <w:sz w:val="14"/>
                <w:szCs w:val="14"/>
                <w:lang w:val="en-US" w:eastAsia="en-US"/>
              </w:rPr>
              <w:t>Piyasalarına</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Borç</w:t>
            </w:r>
            <w:proofErr w:type="spellEnd"/>
            <w:r w:rsidRPr="00C75306">
              <w:rPr>
                <w:rFonts w:ascii="Arial" w:hAnsi="Arial" w:cs="Arial"/>
                <w:snapToGrid w:val="0"/>
                <w:sz w:val="14"/>
                <w:szCs w:val="14"/>
                <w:lang w:val="en-US" w:eastAsia="en-US"/>
              </w:rPr>
              <w:t>.</w:t>
            </w:r>
          </w:p>
        </w:tc>
        <w:tc>
          <w:tcPr>
            <w:tcW w:w="938" w:type="dxa"/>
            <w:vAlign w:val="bottom"/>
          </w:tcPr>
          <w:p w14:paraId="01E34D87" w14:textId="2C05898C"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vAlign w:val="bottom"/>
          </w:tcPr>
          <w:p w14:paraId="0821E307" w14:textId="3A7E8A64"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771.957</w:t>
            </w:r>
          </w:p>
        </w:tc>
        <w:tc>
          <w:tcPr>
            <w:tcW w:w="966" w:type="dxa"/>
            <w:vAlign w:val="bottom"/>
          </w:tcPr>
          <w:p w14:paraId="170F32C1" w14:textId="53FDC2B0"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867" w:type="dxa"/>
            <w:vAlign w:val="bottom"/>
          </w:tcPr>
          <w:p w14:paraId="3D1ACADB" w14:textId="472C1378"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4" w:type="dxa"/>
            <w:vAlign w:val="bottom"/>
          </w:tcPr>
          <w:p w14:paraId="47E4F95B" w14:textId="4EDC8EDC"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vAlign w:val="bottom"/>
          </w:tcPr>
          <w:p w14:paraId="363EE649" w14:textId="71050BE5"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26154A46" w14:textId="5DD36702"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19CF2B69" w14:textId="28DD1D96"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771.957</w:t>
            </w:r>
          </w:p>
        </w:tc>
      </w:tr>
      <w:tr w:rsidR="005D05A9" w:rsidRPr="00C75306" w14:paraId="270592A1" w14:textId="77777777" w:rsidTr="005D05A9">
        <w:trPr>
          <w:trHeight w:val="113"/>
        </w:trPr>
        <w:tc>
          <w:tcPr>
            <w:tcW w:w="2198" w:type="dxa"/>
            <w:vAlign w:val="bottom"/>
            <w:hideMark/>
          </w:tcPr>
          <w:p w14:paraId="7968EF46"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İhraç</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Edilen</w:t>
            </w:r>
            <w:proofErr w:type="spellEnd"/>
            <w:r w:rsidRPr="00C75306">
              <w:rPr>
                <w:rFonts w:ascii="Arial" w:hAnsi="Arial" w:cs="Arial"/>
                <w:snapToGrid w:val="0"/>
                <w:sz w:val="14"/>
                <w:szCs w:val="14"/>
                <w:lang w:val="en-US" w:eastAsia="en-US"/>
              </w:rPr>
              <w:t xml:space="preserve"> MD</w:t>
            </w:r>
          </w:p>
        </w:tc>
        <w:tc>
          <w:tcPr>
            <w:tcW w:w="938" w:type="dxa"/>
            <w:vAlign w:val="bottom"/>
          </w:tcPr>
          <w:p w14:paraId="49B04C70" w14:textId="299261C0"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vAlign w:val="bottom"/>
          </w:tcPr>
          <w:p w14:paraId="0B712FD8" w14:textId="41E82755"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66" w:type="dxa"/>
            <w:vAlign w:val="bottom"/>
          </w:tcPr>
          <w:p w14:paraId="10452C11" w14:textId="3251C85F"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867" w:type="dxa"/>
            <w:vAlign w:val="bottom"/>
          </w:tcPr>
          <w:p w14:paraId="48B83D4D" w14:textId="604C6290"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4" w:type="dxa"/>
            <w:vAlign w:val="bottom"/>
          </w:tcPr>
          <w:p w14:paraId="5F14847E" w14:textId="7B13ED67"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vAlign w:val="bottom"/>
          </w:tcPr>
          <w:p w14:paraId="312BC797" w14:textId="4DF2A8D3"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7794C252" w14:textId="2DCAC3C5"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vAlign w:val="bottom"/>
          </w:tcPr>
          <w:p w14:paraId="20EFB528" w14:textId="5335F668"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r>
      <w:tr w:rsidR="005D05A9" w:rsidRPr="00C75306" w14:paraId="5FDF153F" w14:textId="77777777" w:rsidTr="005D05A9">
        <w:trPr>
          <w:trHeight w:val="113"/>
        </w:trPr>
        <w:tc>
          <w:tcPr>
            <w:tcW w:w="2198" w:type="dxa"/>
            <w:vAlign w:val="bottom"/>
            <w:hideMark/>
          </w:tcPr>
          <w:p w14:paraId="1BD6EED3"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Muhtelif</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Borçlar</w:t>
            </w:r>
            <w:proofErr w:type="spellEnd"/>
          </w:p>
        </w:tc>
        <w:tc>
          <w:tcPr>
            <w:tcW w:w="938" w:type="dxa"/>
            <w:vAlign w:val="bottom"/>
          </w:tcPr>
          <w:p w14:paraId="1F94E14E" w14:textId="467C7C7E"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vAlign w:val="bottom"/>
          </w:tcPr>
          <w:p w14:paraId="2D944035" w14:textId="5607F28F"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303.004</w:t>
            </w:r>
          </w:p>
        </w:tc>
        <w:tc>
          <w:tcPr>
            <w:tcW w:w="966" w:type="dxa"/>
            <w:vAlign w:val="bottom"/>
          </w:tcPr>
          <w:p w14:paraId="2B70070C" w14:textId="055AA0B2"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72.900</w:t>
            </w:r>
          </w:p>
        </w:tc>
        <w:tc>
          <w:tcPr>
            <w:tcW w:w="867" w:type="dxa"/>
            <w:vAlign w:val="bottom"/>
          </w:tcPr>
          <w:p w14:paraId="03CB3061" w14:textId="4E0729D1"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18.271</w:t>
            </w:r>
          </w:p>
        </w:tc>
        <w:tc>
          <w:tcPr>
            <w:tcW w:w="924" w:type="dxa"/>
            <w:vAlign w:val="bottom"/>
          </w:tcPr>
          <w:p w14:paraId="250BA4A0" w14:textId="1E0474F5"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vAlign w:val="bottom"/>
          </w:tcPr>
          <w:p w14:paraId="4AB7481F" w14:textId="285A606B"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7456975D" w14:textId="5FC3723F"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968.168</w:t>
            </w:r>
          </w:p>
        </w:tc>
        <w:tc>
          <w:tcPr>
            <w:tcW w:w="923" w:type="dxa"/>
            <w:vAlign w:val="bottom"/>
          </w:tcPr>
          <w:p w14:paraId="38F9BD47" w14:textId="4E17EFFF"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1.362.343</w:t>
            </w:r>
          </w:p>
        </w:tc>
      </w:tr>
      <w:tr w:rsidR="005D05A9" w:rsidRPr="00C75306" w14:paraId="560C45B8" w14:textId="77777777" w:rsidTr="005D05A9">
        <w:trPr>
          <w:trHeight w:val="113"/>
        </w:trPr>
        <w:tc>
          <w:tcPr>
            <w:tcW w:w="2198" w:type="dxa"/>
            <w:vAlign w:val="bottom"/>
            <w:hideMark/>
          </w:tcPr>
          <w:p w14:paraId="0C3F0488" w14:textId="77777777" w:rsidR="005D05A9" w:rsidRPr="00C75306" w:rsidRDefault="005D05A9" w:rsidP="005D05A9">
            <w:pPr>
              <w:ind w:left="1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Diğer</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Yükümlülükler</w:t>
            </w:r>
            <w:proofErr w:type="spellEnd"/>
          </w:p>
        </w:tc>
        <w:tc>
          <w:tcPr>
            <w:tcW w:w="938" w:type="dxa"/>
            <w:vAlign w:val="bottom"/>
          </w:tcPr>
          <w:p w14:paraId="689D856F" w14:textId="5E944DA1"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775.720</w:t>
            </w:r>
          </w:p>
        </w:tc>
        <w:tc>
          <w:tcPr>
            <w:tcW w:w="1050" w:type="dxa"/>
            <w:vAlign w:val="bottom"/>
          </w:tcPr>
          <w:p w14:paraId="7E14DDB8" w14:textId="280D2242"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217</w:t>
            </w:r>
          </w:p>
        </w:tc>
        <w:tc>
          <w:tcPr>
            <w:tcW w:w="966" w:type="dxa"/>
            <w:vAlign w:val="bottom"/>
          </w:tcPr>
          <w:p w14:paraId="018AD95A" w14:textId="40AC48E2"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867" w:type="dxa"/>
            <w:vAlign w:val="bottom"/>
          </w:tcPr>
          <w:p w14:paraId="46C10EC3" w14:textId="3C5AAC73"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4" w:type="dxa"/>
            <w:vAlign w:val="bottom"/>
          </w:tcPr>
          <w:p w14:paraId="77602A1A" w14:textId="743379E7"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vAlign w:val="bottom"/>
          </w:tcPr>
          <w:p w14:paraId="3F3C15E4" w14:textId="672B8D7C" w:rsidR="005D05A9" w:rsidRPr="00C75306" w:rsidRDefault="005D05A9" w:rsidP="005D05A9">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vAlign w:val="bottom"/>
          </w:tcPr>
          <w:p w14:paraId="7F209BC6" w14:textId="5F61216B"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2.633.552</w:t>
            </w:r>
          </w:p>
        </w:tc>
        <w:tc>
          <w:tcPr>
            <w:tcW w:w="923" w:type="dxa"/>
            <w:vAlign w:val="bottom"/>
          </w:tcPr>
          <w:p w14:paraId="2104F3DE" w14:textId="78505514" w:rsidR="005D05A9" w:rsidRPr="00C75306" w:rsidRDefault="005D05A9" w:rsidP="005D05A9">
            <w:pPr>
              <w:jc w:val="right"/>
              <w:rPr>
                <w:rFonts w:ascii="Arial" w:hAnsi="Arial" w:cs="Arial"/>
                <w:bCs/>
                <w:sz w:val="14"/>
                <w:szCs w:val="18"/>
                <w:lang w:val="en-US" w:eastAsia="en-US"/>
              </w:rPr>
            </w:pPr>
            <w:r w:rsidRPr="005D05A9">
              <w:rPr>
                <w:rFonts w:ascii="Arial" w:hAnsi="Arial" w:cs="Arial"/>
                <w:bCs/>
                <w:sz w:val="14"/>
                <w:szCs w:val="18"/>
                <w:lang w:val="en-US" w:eastAsia="en-US"/>
              </w:rPr>
              <w:t>3.409.489</w:t>
            </w:r>
          </w:p>
        </w:tc>
      </w:tr>
      <w:tr w:rsidR="005D05A9" w:rsidRPr="00C75306" w14:paraId="1F8777B5" w14:textId="77777777" w:rsidTr="005D05A9">
        <w:trPr>
          <w:trHeight w:val="113"/>
        </w:trPr>
        <w:tc>
          <w:tcPr>
            <w:tcW w:w="2198" w:type="dxa"/>
            <w:tcBorders>
              <w:top w:val="nil"/>
              <w:left w:val="nil"/>
              <w:bottom w:val="single" w:sz="4" w:space="0" w:color="auto"/>
              <w:right w:val="nil"/>
            </w:tcBorders>
            <w:vAlign w:val="bottom"/>
          </w:tcPr>
          <w:p w14:paraId="2FDB74EB" w14:textId="77777777" w:rsidR="005D05A9" w:rsidRPr="00C75306" w:rsidRDefault="005D05A9" w:rsidP="005D05A9">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11212361" w14:textId="466532F0" w:rsidR="005D05A9" w:rsidRPr="00C75306" w:rsidRDefault="005D05A9" w:rsidP="005D05A9">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F570912" w14:textId="16BC06FF" w:rsidR="005D05A9" w:rsidRPr="00C75306" w:rsidRDefault="005D05A9" w:rsidP="005D05A9">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0903C04C" w14:textId="6F407456" w:rsidR="005D05A9" w:rsidRPr="00C75306" w:rsidRDefault="005D05A9" w:rsidP="005D05A9">
            <w:pPr>
              <w:jc w:val="right"/>
              <w:rPr>
                <w:rFonts w:ascii="Arial" w:hAnsi="Arial" w:cs="Arial"/>
                <w:bCs/>
                <w:sz w:val="14"/>
                <w:szCs w:val="18"/>
                <w:lang w:val="en-US" w:eastAsia="en-US"/>
              </w:rPr>
            </w:pPr>
          </w:p>
        </w:tc>
        <w:tc>
          <w:tcPr>
            <w:tcW w:w="867" w:type="dxa"/>
            <w:tcBorders>
              <w:top w:val="nil"/>
              <w:left w:val="nil"/>
              <w:bottom w:val="single" w:sz="4" w:space="0" w:color="auto"/>
              <w:right w:val="nil"/>
            </w:tcBorders>
            <w:vAlign w:val="bottom"/>
          </w:tcPr>
          <w:p w14:paraId="6FF4E565" w14:textId="77777777" w:rsidR="005D05A9" w:rsidRPr="00C75306" w:rsidRDefault="005D05A9" w:rsidP="005D05A9">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21113FF7" w14:textId="77777777" w:rsidR="005D05A9" w:rsidRPr="00C75306" w:rsidRDefault="005D05A9" w:rsidP="005D05A9">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DCFAC57" w14:textId="77777777" w:rsidR="005D05A9" w:rsidRPr="00C75306" w:rsidRDefault="005D05A9" w:rsidP="005D05A9">
            <w:pPr>
              <w:jc w:val="right"/>
              <w:rPr>
                <w:rFonts w:ascii="Arial" w:hAnsi="Arial" w:cs="Arial"/>
                <w:bCs/>
                <w:sz w:val="14"/>
                <w:szCs w:val="18"/>
                <w:lang w:val="en-US" w:eastAsia="en-US"/>
              </w:rPr>
            </w:pPr>
          </w:p>
        </w:tc>
        <w:tc>
          <w:tcPr>
            <w:tcW w:w="1078" w:type="dxa"/>
            <w:tcBorders>
              <w:top w:val="nil"/>
              <w:left w:val="nil"/>
              <w:bottom w:val="single" w:sz="4" w:space="0" w:color="auto"/>
              <w:right w:val="nil"/>
            </w:tcBorders>
            <w:vAlign w:val="bottom"/>
          </w:tcPr>
          <w:p w14:paraId="131355A2" w14:textId="77777777" w:rsidR="005D05A9" w:rsidRPr="00C75306" w:rsidRDefault="005D05A9" w:rsidP="005D05A9">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67C8DB07" w14:textId="6EF95BB7" w:rsidR="005D05A9" w:rsidRPr="00C75306" w:rsidRDefault="005D05A9" w:rsidP="005D05A9">
            <w:pPr>
              <w:jc w:val="right"/>
              <w:rPr>
                <w:rFonts w:ascii="Arial" w:hAnsi="Arial" w:cs="Arial"/>
                <w:bCs/>
                <w:sz w:val="14"/>
                <w:szCs w:val="18"/>
                <w:lang w:val="en-US" w:eastAsia="en-US"/>
              </w:rPr>
            </w:pPr>
          </w:p>
        </w:tc>
      </w:tr>
      <w:tr w:rsidR="005D05A9" w:rsidRPr="00C75306" w14:paraId="5D674D94" w14:textId="77777777" w:rsidTr="005D05A9">
        <w:trPr>
          <w:trHeight w:val="53"/>
        </w:trPr>
        <w:tc>
          <w:tcPr>
            <w:tcW w:w="2198" w:type="dxa"/>
            <w:tcBorders>
              <w:top w:val="single" w:sz="4" w:space="0" w:color="auto"/>
              <w:left w:val="nil"/>
              <w:bottom w:val="single" w:sz="4" w:space="0" w:color="auto"/>
              <w:right w:val="nil"/>
            </w:tcBorders>
            <w:vAlign w:val="bottom"/>
            <w:hideMark/>
          </w:tcPr>
          <w:p w14:paraId="2B081E44" w14:textId="77777777" w:rsidR="005D05A9" w:rsidRPr="00C75306" w:rsidRDefault="005D05A9" w:rsidP="005D05A9">
            <w:pPr>
              <w:pStyle w:val="msobodytextindent"/>
              <w:ind w:left="79" w:hanging="187"/>
              <w:jc w:val="left"/>
              <w:rPr>
                <w:rFonts w:ascii="Arial" w:hAnsi="Arial" w:cs="Arial"/>
                <w:b/>
                <w:sz w:val="14"/>
                <w:szCs w:val="14"/>
                <w:lang w:val="en-US"/>
              </w:rPr>
            </w:pPr>
            <w:proofErr w:type="spellStart"/>
            <w:r w:rsidRPr="00C75306">
              <w:rPr>
                <w:rFonts w:ascii="Arial" w:hAnsi="Arial" w:cs="Arial"/>
                <w:b/>
                <w:bCs/>
                <w:sz w:val="14"/>
                <w:szCs w:val="14"/>
                <w:lang w:val="en-US"/>
              </w:rPr>
              <w:t>Toplam</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Yükümlülükler</w:t>
            </w:r>
            <w:proofErr w:type="spellEnd"/>
          </w:p>
        </w:tc>
        <w:tc>
          <w:tcPr>
            <w:tcW w:w="938" w:type="dxa"/>
            <w:tcBorders>
              <w:top w:val="single" w:sz="4" w:space="0" w:color="auto"/>
              <w:left w:val="nil"/>
              <w:bottom w:val="single" w:sz="4" w:space="0" w:color="auto"/>
              <w:right w:val="nil"/>
            </w:tcBorders>
            <w:vAlign w:val="bottom"/>
          </w:tcPr>
          <w:p w14:paraId="717DE36D" w14:textId="000F53C2"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9.504.353</w:t>
            </w:r>
          </w:p>
        </w:tc>
        <w:tc>
          <w:tcPr>
            <w:tcW w:w="1050" w:type="dxa"/>
            <w:tcBorders>
              <w:top w:val="single" w:sz="4" w:space="0" w:color="auto"/>
              <w:left w:val="nil"/>
              <w:bottom w:val="single" w:sz="4" w:space="0" w:color="auto"/>
              <w:right w:val="nil"/>
            </w:tcBorders>
            <w:vAlign w:val="bottom"/>
          </w:tcPr>
          <w:p w14:paraId="058ACCCE" w14:textId="73B4D7CA"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17.908.475</w:t>
            </w:r>
          </w:p>
        </w:tc>
        <w:tc>
          <w:tcPr>
            <w:tcW w:w="966" w:type="dxa"/>
            <w:tcBorders>
              <w:top w:val="single" w:sz="4" w:space="0" w:color="auto"/>
              <w:left w:val="nil"/>
              <w:bottom w:val="single" w:sz="4" w:space="0" w:color="auto"/>
              <w:right w:val="nil"/>
            </w:tcBorders>
            <w:vAlign w:val="bottom"/>
          </w:tcPr>
          <w:p w14:paraId="38DFA638" w14:textId="27F9ED09"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4.535.370</w:t>
            </w:r>
          </w:p>
        </w:tc>
        <w:tc>
          <w:tcPr>
            <w:tcW w:w="867" w:type="dxa"/>
            <w:tcBorders>
              <w:top w:val="single" w:sz="4" w:space="0" w:color="auto"/>
              <w:left w:val="nil"/>
              <w:bottom w:val="single" w:sz="4" w:space="0" w:color="auto"/>
              <w:right w:val="nil"/>
            </w:tcBorders>
            <w:vAlign w:val="bottom"/>
          </w:tcPr>
          <w:p w14:paraId="76F892B3" w14:textId="424DBEE2"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5.298.311</w:t>
            </w:r>
          </w:p>
        </w:tc>
        <w:tc>
          <w:tcPr>
            <w:tcW w:w="924" w:type="dxa"/>
            <w:tcBorders>
              <w:top w:val="single" w:sz="4" w:space="0" w:color="auto"/>
              <w:left w:val="nil"/>
              <w:bottom w:val="single" w:sz="4" w:space="0" w:color="auto"/>
              <w:right w:val="nil"/>
            </w:tcBorders>
            <w:vAlign w:val="bottom"/>
          </w:tcPr>
          <w:p w14:paraId="3920CD7F" w14:textId="1F50677C"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182.369</w:t>
            </w:r>
          </w:p>
        </w:tc>
        <w:tc>
          <w:tcPr>
            <w:tcW w:w="1022" w:type="dxa"/>
            <w:tcBorders>
              <w:top w:val="single" w:sz="4" w:space="0" w:color="auto"/>
              <w:left w:val="nil"/>
              <w:bottom w:val="single" w:sz="4" w:space="0" w:color="auto"/>
              <w:right w:val="nil"/>
            </w:tcBorders>
            <w:vAlign w:val="bottom"/>
          </w:tcPr>
          <w:p w14:paraId="3A784D57" w14:textId="692B4161"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1.193.054</w:t>
            </w:r>
          </w:p>
        </w:tc>
        <w:tc>
          <w:tcPr>
            <w:tcW w:w="1078" w:type="dxa"/>
            <w:tcBorders>
              <w:top w:val="single" w:sz="4" w:space="0" w:color="auto"/>
              <w:left w:val="nil"/>
              <w:bottom w:val="single" w:sz="4" w:space="0" w:color="auto"/>
              <w:right w:val="nil"/>
            </w:tcBorders>
            <w:vAlign w:val="bottom"/>
          </w:tcPr>
          <w:p w14:paraId="343BD208" w14:textId="0853F229"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3.601.720</w:t>
            </w:r>
          </w:p>
        </w:tc>
        <w:tc>
          <w:tcPr>
            <w:tcW w:w="923" w:type="dxa"/>
            <w:tcBorders>
              <w:top w:val="single" w:sz="4" w:space="0" w:color="auto"/>
              <w:left w:val="nil"/>
              <w:bottom w:val="single" w:sz="4" w:space="0" w:color="auto"/>
              <w:right w:val="nil"/>
            </w:tcBorders>
            <w:vAlign w:val="bottom"/>
          </w:tcPr>
          <w:p w14:paraId="75F5450F" w14:textId="51036C40"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42.223.652</w:t>
            </w:r>
          </w:p>
        </w:tc>
      </w:tr>
      <w:tr w:rsidR="009527EE" w:rsidRPr="00C75306" w14:paraId="751D622E" w14:textId="77777777" w:rsidTr="005D05A9">
        <w:trPr>
          <w:trHeight w:val="67"/>
        </w:trPr>
        <w:tc>
          <w:tcPr>
            <w:tcW w:w="2198" w:type="dxa"/>
            <w:tcBorders>
              <w:top w:val="single" w:sz="4" w:space="0" w:color="auto"/>
              <w:left w:val="nil"/>
              <w:bottom w:val="single" w:sz="4" w:space="0" w:color="auto"/>
              <w:right w:val="nil"/>
            </w:tcBorders>
            <w:vAlign w:val="bottom"/>
          </w:tcPr>
          <w:p w14:paraId="5F180DCA" w14:textId="77777777" w:rsidR="009527EE" w:rsidRPr="00C75306" w:rsidRDefault="009527EE" w:rsidP="009527EE">
            <w:pPr>
              <w:pStyle w:val="msobodytextindent"/>
              <w:ind w:left="79" w:hanging="187"/>
              <w:jc w:val="left"/>
              <w:rPr>
                <w:rFonts w:ascii="Arial" w:hAnsi="Arial" w:cs="Arial"/>
                <w:b/>
                <w:bCs/>
                <w:sz w:val="14"/>
                <w:szCs w:val="14"/>
                <w:lang w:val="en-US"/>
              </w:rPr>
            </w:pPr>
          </w:p>
        </w:tc>
        <w:tc>
          <w:tcPr>
            <w:tcW w:w="938" w:type="dxa"/>
            <w:tcBorders>
              <w:top w:val="single" w:sz="4" w:space="0" w:color="auto"/>
              <w:left w:val="nil"/>
              <w:bottom w:val="single" w:sz="4" w:space="0" w:color="auto"/>
              <w:right w:val="nil"/>
            </w:tcBorders>
            <w:vAlign w:val="bottom"/>
          </w:tcPr>
          <w:p w14:paraId="38D5F538" w14:textId="77777777" w:rsidR="009527EE" w:rsidRPr="00C75306" w:rsidRDefault="009527EE" w:rsidP="005D05A9">
            <w:pPr>
              <w:jc w:val="right"/>
              <w:rPr>
                <w:rFonts w:ascii="Arial" w:hAnsi="Arial" w:cs="Arial"/>
                <w:b/>
                <w:bCs/>
                <w:sz w:val="14"/>
                <w:szCs w:val="18"/>
                <w:lang w:val="en-US" w:eastAsia="en-US"/>
              </w:rPr>
            </w:pPr>
          </w:p>
        </w:tc>
        <w:tc>
          <w:tcPr>
            <w:tcW w:w="1050" w:type="dxa"/>
            <w:tcBorders>
              <w:top w:val="single" w:sz="4" w:space="0" w:color="auto"/>
              <w:left w:val="nil"/>
              <w:bottom w:val="single" w:sz="4" w:space="0" w:color="auto"/>
              <w:right w:val="nil"/>
            </w:tcBorders>
            <w:vAlign w:val="bottom"/>
          </w:tcPr>
          <w:p w14:paraId="032D4255" w14:textId="77777777" w:rsidR="009527EE" w:rsidRPr="00C75306" w:rsidRDefault="009527EE" w:rsidP="005D05A9">
            <w:pPr>
              <w:jc w:val="right"/>
              <w:rPr>
                <w:rFonts w:ascii="Arial" w:hAnsi="Arial" w:cs="Arial"/>
                <w:b/>
                <w:bCs/>
                <w:sz w:val="14"/>
                <w:szCs w:val="18"/>
                <w:lang w:val="en-US" w:eastAsia="en-US"/>
              </w:rPr>
            </w:pPr>
          </w:p>
        </w:tc>
        <w:tc>
          <w:tcPr>
            <w:tcW w:w="966" w:type="dxa"/>
            <w:tcBorders>
              <w:top w:val="single" w:sz="4" w:space="0" w:color="auto"/>
              <w:left w:val="nil"/>
              <w:bottom w:val="single" w:sz="4" w:space="0" w:color="auto"/>
              <w:right w:val="nil"/>
            </w:tcBorders>
            <w:vAlign w:val="bottom"/>
          </w:tcPr>
          <w:p w14:paraId="7A567A50" w14:textId="77777777" w:rsidR="009527EE" w:rsidRPr="00C75306" w:rsidRDefault="009527EE" w:rsidP="005D05A9">
            <w:pPr>
              <w:jc w:val="right"/>
              <w:rPr>
                <w:rFonts w:ascii="Arial" w:hAnsi="Arial" w:cs="Arial"/>
                <w:b/>
                <w:bCs/>
                <w:sz w:val="14"/>
                <w:szCs w:val="18"/>
                <w:lang w:val="en-US" w:eastAsia="en-US"/>
              </w:rPr>
            </w:pPr>
          </w:p>
        </w:tc>
        <w:tc>
          <w:tcPr>
            <w:tcW w:w="867" w:type="dxa"/>
            <w:tcBorders>
              <w:top w:val="single" w:sz="4" w:space="0" w:color="auto"/>
              <w:left w:val="nil"/>
              <w:bottom w:val="single" w:sz="4" w:space="0" w:color="auto"/>
              <w:right w:val="nil"/>
            </w:tcBorders>
            <w:vAlign w:val="bottom"/>
          </w:tcPr>
          <w:p w14:paraId="629F3B2F" w14:textId="77777777" w:rsidR="009527EE" w:rsidRPr="00C75306" w:rsidRDefault="009527EE" w:rsidP="005D05A9">
            <w:pPr>
              <w:jc w:val="right"/>
              <w:rPr>
                <w:rFonts w:ascii="Arial" w:hAnsi="Arial" w:cs="Arial"/>
                <w:b/>
                <w:bCs/>
                <w:sz w:val="14"/>
                <w:szCs w:val="18"/>
                <w:lang w:val="en-US" w:eastAsia="en-US"/>
              </w:rPr>
            </w:pPr>
          </w:p>
        </w:tc>
        <w:tc>
          <w:tcPr>
            <w:tcW w:w="924" w:type="dxa"/>
            <w:tcBorders>
              <w:top w:val="single" w:sz="4" w:space="0" w:color="auto"/>
              <w:left w:val="nil"/>
              <w:bottom w:val="single" w:sz="4" w:space="0" w:color="auto"/>
              <w:right w:val="nil"/>
            </w:tcBorders>
            <w:vAlign w:val="bottom"/>
          </w:tcPr>
          <w:p w14:paraId="11AE6F0A" w14:textId="77777777" w:rsidR="009527EE" w:rsidRPr="00C75306" w:rsidRDefault="009527EE" w:rsidP="005D05A9">
            <w:pPr>
              <w:jc w:val="right"/>
              <w:rPr>
                <w:rFonts w:ascii="Arial" w:hAnsi="Arial" w:cs="Arial"/>
                <w:b/>
                <w:bCs/>
                <w:sz w:val="14"/>
                <w:szCs w:val="18"/>
                <w:lang w:val="en-US" w:eastAsia="en-US"/>
              </w:rPr>
            </w:pPr>
          </w:p>
        </w:tc>
        <w:tc>
          <w:tcPr>
            <w:tcW w:w="1022" w:type="dxa"/>
            <w:tcBorders>
              <w:top w:val="single" w:sz="4" w:space="0" w:color="auto"/>
              <w:left w:val="nil"/>
              <w:bottom w:val="single" w:sz="4" w:space="0" w:color="auto"/>
              <w:right w:val="nil"/>
            </w:tcBorders>
            <w:vAlign w:val="bottom"/>
          </w:tcPr>
          <w:p w14:paraId="6BE69ADD" w14:textId="77777777" w:rsidR="009527EE" w:rsidRPr="00C75306" w:rsidRDefault="009527EE" w:rsidP="005D05A9">
            <w:pPr>
              <w:jc w:val="right"/>
              <w:rPr>
                <w:rFonts w:ascii="Arial" w:hAnsi="Arial" w:cs="Arial"/>
                <w:b/>
                <w:bCs/>
                <w:sz w:val="14"/>
                <w:szCs w:val="18"/>
                <w:lang w:val="en-US" w:eastAsia="en-US"/>
              </w:rPr>
            </w:pPr>
          </w:p>
        </w:tc>
        <w:tc>
          <w:tcPr>
            <w:tcW w:w="1078" w:type="dxa"/>
            <w:tcBorders>
              <w:top w:val="single" w:sz="4" w:space="0" w:color="auto"/>
              <w:left w:val="nil"/>
              <w:bottom w:val="single" w:sz="4" w:space="0" w:color="auto"/>
              <w:right w:val="nil"/>
            </w:tcBorders>
            <w:vAlign w:val="bottom"/>
          </w:tcPr>
          <w:p w14:paraId="08CFEE06" w14:textId="77777777" w:rsidR="009527EE" w:rsidRPr="00C75306" w:rsidRDefault="009527EE" w:rsidP="005D05A9">
            <w:pPr>
              <w:jc w:val="right"/>
              <w:rPr>
                <w:rFonts w:ascii="Arial" w:hAnsi="Arial" w:cs="Arial"/>
                <w:b/>
                <w:bCs/>
                <w:sz w:val="14"/>
                <w:szCs w:val="18"/>
                <w:lang w:val="en-US" w:eastAsia="en-US"/>
              </w:rPr>
            </w:pPr>
          </w:p>
        </w:tc>
        <w:tc>
          <w:tcPr>
            <w:tcW w:w="923" w:type="dxa"/>
            <w:tcBorders>
              <w:top w:val="single" w:sz="4" w:space="0" w:color="auto"/>
              <w:left w:val="nil"/>
              <w:bottom w:val="single" w:sz="4" w:space="0" w:color="auto"/>
              <w:right w:val="nil"/>
            </w:tcBorders>
            <w:vAlign w:val="bottom"/>
          </w:tcPr>
          <w:p w14:paraId="2BEB18A6" w14:textId="77777777" w:rsidR="009527EE" w:rsidRPr="00C75306" w:rsidRDefault="009527EE" w:rsidP="005D05A9">
            <w:pPr>
              <w:jc w:val="right"/>
              <w:rPr>
                <w:rFonts w:ascii="Arial" w:hAnsi="Arial" w:cs="Arial"/>
                <w:b/>
                <w:bCs/>
                <w:sz w:val="14"/>
                <w:szCs w:val="18"/>
                <w:lang w:val="en-US" w:eastAsia="en-US"/>
              </w:rPr>
            </w:pPr>
          </w:p>
        </w:tc>
      </w:tr>
      <w:tr w:rsidR="005D05A9" w:rsidRPr="00C75306" w14:paraId="268E81EC" w14:textId="77777777" w:rsidTr="005D05A9">
        <w:trPr>
          <w:trHeight w:val="67"/>
        </w:trPr>
        <w:tc>
          <w:tcPr>
            <w:tcW w:w="2198" w:type="dxa"/>
            <w:tcBorders>
              <w:top w:val="single" w:sz="4" w:space="0" w:color="auto"/>
              <w:left w:val="nil"/>
              <w:bottom w:val="single" w:sz="4" w:space="0" w:color="auto"/>
              <w:right w:val="nil"/>
            </w:tcBorders>
            <w:vAlign w:val="bottom"/>
            <w:hideMark/>
          </w:tcPr>
          <w:p w14:paraId="034C82AA" w14:textId="77777777" w:rsidR="005D05A9" w:rsidRPr="00C75306" w:rsidRDefault="005D05A9" w:rsidP="005D05A9">
            <w:pPr>
              <w:pStyle w:val="msobodytextindent"/>
              <w:ind w:left="79" w:hanging="187"/>
              <w:jc w:val="left"/>
              <w:rPr>
                <w:rFonts w:ascii="Arial" w:hAnsi="Arial" w:cs="Arial"/>
                <w:b/>
                <w:bCs/>
                <w:sz w:val="14"/>
                <w:szCs w:val="14"/>
                <w:lang w:val="en-US"/>
              </w:rPr>
            </w:pPr>
            <w:proofErr w:type="spellStart"/>
            <w:r w:rsidRPr="00C75306">
              <w:rPr>
                <w:rFonts w:ascii="Arial" w:hAnsi="Arial" w:cs="Arial"/>
                <w:b/>
                <w:bCs/>
                <w:sz w:val="14"/>
                <w:szCs w:val="14"/>
                <w:lang w:val="en-US"/>
              </w:rPr>
              <w:t>Likidite</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Açığı</w:t>
            </w:r>
            <w:proofErr w:type="spellEnd"/>
            <w:r w:rsidRPr="00C75306">
              <w:rPr>
                <w:rFonts w:ascii="Arial" w:hAnsi="Arial" w:cs="Arial"/>
                <w:b/>
                <w:bCs/>
                <w:sz w:val="14"/>
                <w:szCs w:val="14"/>
                <w:lang w:val="en-US"/>
              </w:rPr>
              <w:t>)/</w:t>
            </w:r>
            <w:proofErr w:type="spellStart"/>
            <w:r w:rsidRPr="00C75306">
              <w:rPr>
                <w:rFonts w:ascii="Arial" w:hAnsi="Arial" w:cs="Arial"/>
                <w:b/>
                <w:bCs/>
                <w:sz w:val="14"/>
                <w:szCs w:val="14"/>
                <w:lang w:val="en-US"/>
              </w:rPr>
              <w:t>Fazlası</w:t>
            </w:r>
            <w:proofErr w:type="spellEnd"/>
          </w:p>
        </w:tc>
        <w:tc>
          <w:tcPr>
            <w:tcW w:w="938" w:type="dxa"/>
            <w:tcBorders>
              <w:top w:val="single" w:sz="4" w:space="0" w:color="auto"/>
              <w:left w:val="nil"/>
              <w:bottom w:val="single" w:sz="4" w:space="0" w:color="auto"/>
              <w:right w:val="nil"/>
            </w:tcBorders>
            <w:vAlign w:val="bottom"/>
          </w:tcPr>
          <w:p w14:paraId="293D624A" w14:textId="54A051C6"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(1.879.696)</w:t>
            </w:r>
          </w:p>
        </w:tc>
        <w:tc>
          <w:tcPr>
            <w:tcW w:w="1050" w:type="dxa"/>
            <w:tcBorders>
              <w:top w:val="single" w:sz="4" w:space="0" w:color="auto"/>
              <w:left w:val="nil"/>
              <w:bottom w:val="single" w:sz="4" w:space="0" w:color="auto"/>
              <w:right w:val="nil"/>
            </w:tcBorders>
            <w:vAlign w:val="bottom"/>
          </w:tcPr>
          <w:p w14:paraId="32F08302" w14:textId="068E5B2A"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(12.030.178)</w:t>
            </w:r>
          </w:p>
        </w:tc>
        <w:tc>
          <w:tcPr>
            <w:tcW w:w="966" w:type="dxa"/>
            <w:tcBorders>
              <w:top w:val="single" w:sz="4" w:space="0" w:color="auto"/>
              <w:left w:val="nil"/>
              <w:bottom w:val="single" w:sz="4" w:space="0" w:color="auto"/>
              <w:right w:val="nil"/>
            </w:tcBorders>
            <w:vAlign w:val="bottom"/>
          </w:tcPr>
          <w:p w14:paraId="4FDEB134" w14:textId="665E9AFA"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(1.768.408)</w:t>
            </w:r>
          </w:p>
        </w:tc>
        <w:tc>
          <w:tcPr>
            <w:tcW w:w="867" w:type="dxa"/>
            <w:tcBorders>
              <w:top w:val="single" w:sz="4" w:space="0" w:color="auto"/>
              <w:left w:val="nil"/>
              <w:bottom w:val="single" w:sz="4" w:space="0" w:color="auto"/>
              <w:right w:val="nil"/>
            </w:tcBorders>
            <w:vAlign w:val="bottom"/>
          </w:tcPr>
          <w:p w14:paraId="2D40EAB0" w14:textId="141AA9FD"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2.831.852</w:t>
            </w:r>
          </w:p>
        </w:tc>
        <w:tc>
          <w:tcPr>
            <w:tcW w:w="924" w:type="dxa"/>
            <w:tcBorders>
              <w:top w:val="single" w:sz="4" w:space="0" w:color="auto"/>
              <w:left w:val="nil"/>
              <w:bottom w:val="single" w:sz="4" w:space="0" w:color="auto"/>
              <w:right w:val="nil"/>
            </w:tcBorders>
            <w:vAlign w:val="bottom"/>
          </w:tcPr>
          <w:p w14:paraId="2E7830C3" w14:textId="1140A1F4"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12.903.084</w:t>
            </w:r>
          </w:p>
        </w:tc>
        <w:tc>
          <w:tcPr>
            <w:tcW w:w="1022" w:type="dxa"/>
            <w:tcBorders>
              <w:top w:val="single" w:sz="4" w:space="0" w:color="auto"/>
              <w:left w:val="nil"/>
              <w:bottom w:val="single" w:sz="4" w:space="0" w:color="auto"/>
              <w:right w:val="nil"/>
            </w:tcBorders>
            <w:vAlign w:val="bottom"/>
          </w:tcPr>
          <w:p w14:paraId="53F385FA" w14:textId="31846136"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976.888</w:t>
            </w:r>
          </w:p>
        </w:tc>
        <w:tc>
          <w:tcPr>
            <w:tcW w:w="1078" w:type="dxa"/>
            <w:tcBorders>
              <w:top w:val="single" w:sz="4" w:space="0" w:color="auto"/>
              <w:left w:val="nil"/>
              <w:bottom w:val="single" w:sz="4" w:space="0" w:color="auto"/>
              <w:right w:val="nil"/>
            </w:tcBorders>
            <w:vAlign w:val="bottom"/>
          </w:tcPr>
          <w:p w14:paraId="40679931" w14:textId="09E1C69C" w:rsidR="005D05A9" w:rsidRPr="005D05A9" w:rsidRDefault="005D05A9" w:rsidP="005D05A9">
            <w:pPr>
              <w:jc w:val="right"/>
              <w:rPr>
                <w:rFonts w:ascii="Arial" w:hAnsi="Arial" w:cs="Arial"/>
                <w:b/>
                <w:bCs/>
                <w:sz w:val="14"/>
                <w:szCs w:val="18"/>
                <w:lang w:val="en-US" w:eastAsia="en-US"/>
              </w:rPr>
            </w:pPr>
            <w:r w:rsidRPr="005D05A9">
              <w:rPr>
                <w:rFonts w:ascii="Arial" w:hAnsi="Arial" w:cs="Arial"/>
                <w:b/>
                <w:bCs/>
                <w:sz w:val="14"/>
                <w:szCs w:val="18"/>
                <w:lang w:val="en-US" w:eastAsia="en-US"/>
              </w:rPr>
              <w:t>(1.033.542)</w:t>
            </w:r>
          </w:p>
        </w:tc>
        <w:tc>
          <w:tcPr>
            <w:tcW w:w="923" w:type="dxa"/>
            <w:tcBorders>
              <w:top w:val="single" w:sz="4" w:space="0" w:color="auto"/>
              <w:left w:val="nil"/>
              <w:bottom w:val="single" w:sz="4" w:space="0" w:color="auto"/>
              <w:right w:val="nil"/>
            </w:tcBorders>
            <w:vAlign w:val="bottom"/>
          </w:tcPr>
          <w:p w14:paraId="616CD0AE" w14:textId="638497B5" w:rsidR="005D05A9" w:rsidRPr="005D05A9" w:rsidRDefault="005D05A9" w:rsidP="005D05A9">
            <w:pPr>
              <w:jc w:val="right"/>
              <w:rPr>
                <w:rFonts w:ascii="Arial" w:hAnsi="Arial" w:cs="Arial"/>
                <w:b/>
                <w:bCs/>
                <w:sz w:val="14"/>
                <w:szCs w:val="18"/>
                <w:lang w:val="en-US" w:eastAsia="en-US"/>
              </w:rPr>
            </w:pPr>
            <w:r>
              <w:rPr>
                <w:rFonts w:ascii="Arial" w:hAnsi="Arial" w:cs="Arial"/>
                <w:b/>
                <w:bCs/>
                <w:sz w:val="14"/>
                <w:szCs w:val="18"/>
                <w:lang w:val="en-US" w:eastAsia="en-US"/>
              </w:rPr>
              <w:t>-</w:t>
            </w:r>
          </w:p>
        </w:tc>
      </w:tr>
      <w:tr w:rsidR="009527EE" w:rsidRPr="00C75306" w14:paraId="732A5CEF" w14:textId="77777777" w:rsidTr="002752DD">
        <w:trPr>
          <w:trHeight w:val="113"/>
        </w:trPr>
        <w:tc>
          <w:tcPr>
            <w:tcW w:w="2198" w:type="dxa"/>
            <w:tcBorders>
              <w:top w:val="single" w:sz="4" w:space="0" w:color="auto"/>
              <w:left w:val="nil"/>
              <w:bottom w:val="single" w:sz="4" w:space="0" w:color="auto"/>
              <w:right w:val="nil"/>
            </w:tcBorders>
            <w:vAlign w:val="bottom"/>
          </w:tcPr>
          <w:p w14:paraId="441B04FD" w14:textId="77777777" w:rsidR="009527EE" w:rsidRPr="00C75306"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single" w:sz="4" w:space="0" w:color="auto"/>
              <w:right w:val="nil"/>
            </w:tcBorders>
            <w:vAlign w:val="bottom"/>
          </w:tcPr>
          <w:p w14:paraId="5B9B37F9" w14:textId="77777777" w:rsidR="009527EE" w:rsidRPr="00C75306" w:rsidRDefault="009527EE" w:rsidP="002752DD">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6CBF3208" w14:textId="77777777" w:rsidR="009527EE" w:rsidRPr="00C75306" w:rsidRDefault="009527EE" w:rsidP="002752DD">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7DEF504B" w14:textId="77777777" w:rsidR="009527EE" w:rsidRPr="00C75306" w:rsidRDefault="009527EE" w:rsidP="002752DD">
            <w:pPr>
              <w:jc w:val="right"/>
              <w:rPr>
                <w:rFonts w:ascii="Arial" w:hAnsi="Arial" w:cs="Arial"/>
                <w:bCs/>
                <w:sz w:val="14"/>
                <w:szCs w:val="18"/>
                <w:lang w:val="en-US" w:eastAsia="en-US"/>
              </w:rPr>
            </w:pPr>
          </w:p>
        </w:tc>
        <w:tc>
          <w:tcPr>
            <w:tcW w:w="867" w:type="dxa"/>
            <w:tcBorders>
              <w:top w:val="single" w:sz="4" w:space="0" w:color="auto"/>
              <w:left w:val="nil"/>
              <w:bottom w:val="single" w:sz="4" w:space="0" w:color="auto"/>
              <w:right w:val="nil"/>
            </w:tcBorders>
            <w:vAlign w:val="bottom"/>
          </w:tcPr>
          <w:p w14:paraId="60E842F5" w14:textId="77777777" w:rsidR="009527EE" w:rsidRPr="00C75306" w:rsidRDefault="009527EE" w:rsidP="002752DD">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495D98A1" w14:textId="77777777" w:rsidR="009527EE" w:rsidRPr="00C75306" w:rsidRDefault="009527EE" w:rsidP="002752DD">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26B53A59" w14:textId="77777777" w:rsidR="009527EE" w:rsidRPr="00C75306" w:rsidRDefault="009527EE" w:rsidP="002752DD">
            <w:pPr>
              <w:jc w:val="right"/>
              <w:rPr>
                <w:rFonts w:ascii="Arial" w:hAnsi="Arial" w:cs="Arial"/>
                <w:bCs/>
                <w:sz w:val="14"/>
                <w:szCs w:val="18"/>
                <w:lang w:val="en-US" w:eastAsia="en-US"/>
              </w:rPr>
            </w:pPr>
          </w:p>
        </w:tc>
        <w:tc>
          <w:tcPr>
            <w:tcW w:w="1078" w:type="dxa"/>
            <w:tcBorders>
              <w:top w:val="single" w:sz="4" w:space="0" w:color="auto"/>
              <w:left w:val="nil"/>
              <w:bottom w:val="single" w:sz="4" w:space="0" w:color="auto"/>
              <w:right w:val="nil"/>
            </w:tcBorders>
            <w:vAlign w:val="bottom"/>
          </w:tcPr>
          <w:p w14:paraId="118C245A" w14:textId="77777777" w:rsidR="009527EE" w:rsidRPr="00C75306" w:rsidRDefault="009527EE" w:rsidP="002752DD">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485B5721" w14:textId="77777777" w:rsidR="009527EE" w:rsidRPr="00C75306" w:rsidRDefault="009527EE" w:rsidP="002752DD">
            <w:pPr>
              <w:jc w:val="right"/>
              <w:rPr>
                <w:rFonts w:ascii="Arial" w:hAnsi="Arial" w:cs="Arial"/>
                <w:bCs/>
                <w:sz w:val="14"/>
                <w:szCs w:val="18"/>
                <w:lang w:val="en-US" w:eastAsia="en-US"/>
              </w:rPr>
            </w:pPr>
          </w:p>
        </w:tc>
      </w:tr>
      <w:tr w:rsidR="00EB2570" w:rsidRPr="00C75306" w14:paraId="6CC29A92" w14:textId="77777777" w:rsidTr="002752DD">
        <w:trPr>
          <w:trHeight w:val="113"/>
        </w:trPr>
        <w:tc>
          <w:tcPr>
            <w:tcW w:w="2198" w:type="dxa"/>
            <w:tcBorders>
              <w:top w:val="single" w:sz="4" w:space="0" w:color="auto"/>
              <w:left w:val="nil"/>
              <w:bottom w:val="single" w:sz="4" w:space="0" w:color="auto"/>
              <w:right w:val="nil"/>
            </w:tcBorders>
            <w:vAlign w:val="bottom"/>
            <w:hideMark/>
          </w:tcPr>
          <w:p w14:paraId="3B3C35C2" w14:textId="77777777" w:rsidR="00EB2570" w:rsidRPr="00C75306" w:rsidRDefault="00EB2570" w:rsidP="00EB2570">
            <w:pPr>
              <w:pStyle w:val="msobodytextindent"/>
              <w:ind w:left="79" w:hanging="187"/>
              <w:jc w:val="left"/>
              <w:rPr>
                <w:rFonts w:ascii="Arial" w:hAnsi="Arial" w:cs="Arial"/>
                <w:b/>
                <w:snapToGrid w:val="0"/>
                <w:sz w:val="14"/>
                <w:szCs w:val="14"/>
                <w:lang w:val="en-US"/>
              </w:rPr>
            </w:pPr>
            <w:r w:rsidRPr="00C75306">
              <w:rPr>
                <w:rFonts w:ascii="Arial" w:hAnsi="Arial" w:cs="Arial"/>
                <w:b/>
                <w:bCs/>
                <w:sz w:val="14"/>
                <w:szCs w:val="14"/>
                <w:lang w:val="en-US"/>
              </w:rPr>
              <w:t xml:space="preserve">Net </w:t>
            </w:r>
            <w:proofErr w:type="spellStart"/>
            <w:r w:rsidRPr="00C75306">
              <w:rPr>
                <w:rFonts w:ascii="Arial" w:hAnsi="Arial" w:cs="Arial"/>
                <w:b/>
                <w:bCs/>
                <w:sz w:val="14"/>
                <w:szCs w:val="14"/>
                <w:lang w:val="en-US"/>
              </w:rPr>
              <w:t>Bilanço</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Dışı</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Pozisyonu</w:t>
            </w:r>
            <w:proofErr w:type="spellEnd"/>
          </w:p>
        </w:tc>
        <w:tc>
          <w:tcPr>
            <w:tcW w:w="938" w:type="dxa"/>
            <w:tcBorders>
              <w:top w:val="single" w:sz="4" w:space="0" w:color="auto"/>
              <w:left w:val="nil"/>
              <w:bottom w:val="single" w:sz="4" w:space="0" w:color="auto"/>
              <w:right w:val="nil"/>
            </w:tcBorders>
            <w:vAlign w:val="bottom"/>
          </w:tcPr>
          <w:p w14:paraId="0FE733EA" w14:textId="03008CE9" w:rsidR="00EB2570" w:rsidRPr="00EB2570" w:rsidRDefault="002752DD" w:rsidP="002752DD">
            <w:pPr>
              <w:jc w:val="right"/>
              <w:rPr>
                <w:rFonts w:ascii="Arial" w:hAnsi="Arial" w:cs="Arial"/>
                <w:b/>
                <w:bCs/>
                <w:sz w:val="14"/>
                <w:szCs w:val="18"/>
                <w:lang w:val="en-US" w:eastAsia="en-US"/>
              </w:rPr>
            </w:pPr>
            <w:r>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33BF42B8" w14:textId="17440FAF"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(1.874)</w:t>
            </w:r>
          </w:p>
        </w:tc>
        <w:tc>
          <w:tcPr>
            <w:tcW w:w="966" w:type="dxa"/>
            <w:tcBorders>
              <w:top w:val="single" w:sz="4" w:space="0" w:color="auto"/>
              <w:left w:val="nil"/>
              <w:bottom w:val="single" w:sz="4" w:space="0" w:color="auto"/>
              <w:right w:val="nil"/>
            </w:tcBorders>
            <w:vAlign w:val="bottom"/>
          </w:tcPr>
          <w:p w14:paraId="4B6F54D9" w14:textId="743CC062"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557</w:t>
            </w:r>
          </w:p>
        </w:tc>
        <w:tc>
          <w:tcPr>
            <w:tcW w:w="867" w:type="dxa"/>
            <w:tcBorders>
              <w:top w:val="single" w:sz="4" w:space="0" w:color="auto"/>
              <w:left w:val="nil"/>
              <w:bottom w:val="single" w:sz="4" w:space="0" w:color="auto"/>
              <w:right w:val="nil"/>
            </w:tcBorders>
            <w:vAlign w:val="bottom"/>
          </w:tcPr>
          <w:p w14:paraId="0916F807" w14:textId="6BAFFA23"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1.743</w:t>
            </w:r>
          </w:p>
        </w:tc>
        <w:tc>
          <w:tcPr>
            <w:tcW w:w="924" w:type="dxa"/>
            <w:tcBorders>
              <w:top w:val="single" w:sz="4" w:space="0" w:color="auto"/>
              <w:left w:val="nil"/>
              <w:bottom w:val="single" w:sz="4" w:space="0" w:color="auto"/>
              <w:right w:val="nil"/>
            </w:tcBorders>
            <w:vAlign w:val="bottom"/>
          </w:tcPr>
          <w:p w14:paraId="5135ED4C" w14:textId="449E7D4C" w:rsidR="00EB2570" w:rsidRPr="00EB2570" w:rsidRDefault="002752DD" w:rsidP="002752DD">
            <w:pPr>
              <w:jc w:val="right"/>
              <w:rPr>
                <w:rFonts w:ascii="Arial" w:hAnsi="Arial" w:cs="Arial"/>
                <w:b/>
                <w:bCs/>
                <w:sz w:val="14"/>
                <w:szCs w:val="18"/>
                <w:lang w:val="en-US" w:eastAsia="en-US"/>
              </w:rPr>
            </w:pPr>
            <w:r>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1CDD64C3" w14:textId="313D80C1" w:rsidR="00EB2570" w:rsidRPr="00EB2570" w:rsidRDefault="002752DD" w:rsidP="002752DD">
            <w:pPr>
              <w:jc w:val="right"/>
              <w:rPr>
                <w:rFonts w:ascii="Arial" w:hAnsi="Arial" w:cs="Arial"/>
                <w:b/>
                <w:bCs/>
                <w:sz w:val="14"/>
                <w:szCs w:val="18"/>
                <w:lang w:val="en-US" w:eastAsia="en-US"/>
              </w:rPr>
            </w:pPr>
            <w:r>
              <w:rPr>
                <w:rFonts w:ascii="Arial" w:hAnsi="Arial" w:cs="Arial"/>
                <w:b/>
                <w:bCs/>
                <w:sz w:val="14"/>
                <w:szCs w:val="18"/>
                <w:lang w:val="en-US" w:eastAsia="en-US"/>
              </w:rPr>
              <w:t>-</w:t>
            </w:r>
          </w:p>
        </w:tc>
        <w:tc>
          <w:tcPr>
            <w:tcW w:w="1078" w:type="dxa"/>
            <w:tcBorders>
              <w:top w:val="single" w:sz="4" w:space="0" w:color="auto"/>
              <w:left w:val="nil"/>
              <w:bottom w:val="single" w:sz="4" w:space="0" w:color="auto"/>
              <w:right w:val="nil"/>
            </w:tcBorders>
            <w:vAlign w:val="bottom"/>
          </w:tcPr>
          <w:p w14:paraId="746F52BF" w14:textId="39E77B89" w:rsidR="00EB2570" w:rsidRPr="00EB2570" w:rsidRDefault="002752DD" w:rsidP="002752DD">
            <w:pPr>
              <w:jc w:val="right"/>
              <w:rPr>
                <w:rFonts w:ascii="Arial" w:hAnsi="Arial" w:cs="Arial"/>
                <w:b/>
                <w:bCs/>
                <w:sz w:val="14"/>
                <w:szCs w:val="18"/>
                <w:lang w:val="en-US" w:eastAsia="en-US"/>
              </w:rPr>
            </w:pPr>
            <w:r>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6DC65548" w14:textId="6B75D53E"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426</w:t>
            </w:r>
          </w:p>
        </w:tc>
      </w:tr>
      <w:tr w:rsidR="00EB2570" w:rsidRPr="00C75306" w14:paraId="7FFFF023" w14:textId="77777777" w:rsidTr="002752DD">
        <w:trPr>
          <w:trHeight w:val="113"/>
        </w:trPr>
        <w:tc>
          <w:tcPr>
            <w:tcW w:w="2198" w:type="dxa"/>
            <w:tcBorders>
              <w:top w:val="single" w:sz="4" w:space="0" w:color="auto"/>
              <w:left w:val="nil"/>
              <w:bottom w:val="nil"/>
              <w:right w:val="nil"/>
            </w:tcBorders>
            <w:vAlign w:val="bottom"/>
            <w:hideMark/>
          </w:tcPr>
          <w:p w14:paraId="00B0D724" w14:textId="77777777" w:rsidR="00EB2570" w:rsidRPr="00C75306" w:rsidRDefault="00EB2570" w:rsidP="00EB2570">
            <w:pPr>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Türev</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Finansal</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Araçlardan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Alacaklar</w:t>
            </w:r>
            <w:proofErr w:type="spellEnd"/>
          </w:p>
        </w:tc>
        <w:tc>
          <w:tcPr>
            <w:tcW w:w="938" w:type="dxa"/>
            <w:tcBorders>
              <w:top w:val="single" w:sz="4" w:space="0" w:color="auto"/>
              <w:left w:val="nil"/>
              <w:bottom w:val="nil"/>
              <w:right w:val="nil"/>
            </w:tcBorders>
            <w:vAlign w:val="bottom"/>
          </w:tcPr>
          <w:p w14:paraId="1B3A3C8C" w14:textId="1AFB9CE9" w:rsidR="00EB2570" w:rsidRPr="00C75306" w:rsidRDefault="00CD6413" w:rsidP="002752DD">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243190BE" w14:textId="07A72B7B" w:rsidR="00EB2570" w:rsidRPr="00C75306" w:rsidRDefault="00EB2570" w:rsidP="002752DD">
            <w:pPr>
              <w:jc w:val="right"/>
              <w:rPr>
                <w:rFonts w:ascii="Arial" w:hAnsi="Arial" w:cs="Arial"/>
                <w:bCs/>
                <w:sz w:val="14"/>
                <w:szCs w:val="18"/>
                <w:lang w:val="en-US" w:eastAsia="en-US"/>
              </w:rPr>
            </w:pPr>
            <w:r w:rsidRPr="00EB2570">
              <w:rPr>
                <w:rFonts w:ascii="Arial" w:hAnsi="Arial" w:cs="Arial"/>
                <w:bCs/>
                <w:sz w:val="14"/>
                <w:szCs w:val="18"/>
                <w:lang w:val="en-US" w:eastAsia="en-US"/>
              </w:rPr>
              <w:t>243.502</w:t>
            </w:r>
          </w:p>
        </w:tc>
        <w:tc>
          <w:tcPr>
            <w:tcW w:w="966" w:type="dxa"/>
            <w:tcBorders>
              <w:top w:val="single" w:sz="4" w:space="0" w:color="auto"/>
              <w:left w:val="nil"/>
              <w:bottom w:val="nil"/>
              <w:right w:val="nil"/>
            </w:tcBorders>
            <w:vAlign w:val="bottom"/>
          </w:tcPr>
          <w:p w14:paraId="1C8A8BC0" w14:textId="14DE858C" w:rsidR="00EB2570" w:rsidRPr="00C75306" w:rsidRDefault="00EB2570" w:rsidP="002752DD">
            <w:pPr>
              <w:jc w:val="right"/>
              <w:rPr>
                <w:rFonts w:ascii="Arial" w:hAnsi="Arial" w:cs="Arial"/>
                <w:bCs/>
                <w:sz w:val="14"/>
                <w:szCs w:val="18"/>
                <w:lang w:val="en-US" w:eastAsia="en-US"/>
              </w:rPr>
            </w:pPr>
            <w:r w:rsidRPr="00EB2570">
              <w:rPr>
                <w:rFonts w:ascii="Arial" w:hAnsi="Arial" w:cs="Arial"/>
                <w:bCs/>
                <w:sz w:val="14"/>
                <w:szCs w:val="18"/>
                <w:lang w:val="en-US" w:eastAsia="en-US"/>
              </w:rPr>
              <w:t>5.132</w:t>
            </w:r>
          </w:p>
        </w:tc>
        <w:tc>
          <w:tcPr>
            <w:tcW w:w="867" w:type="dxa"/>
            <w:tcBorders>
              <w:top w:val="single" w:sz="4" w:space="0" w:color="auto"/>
              <w:left w:val="nil"/>
              <w:bottom w:val="nil"/>
              <w:right w:val="nil"/>
            </w:tcBorders>
            <w:vAlign w:val="bottom"/>
          </w:tcPr>
          <w:p w14:paraId="0A2001DC" w14:textId="5B9B7D37" w:rsidR="00EB2570" w:rsidRPr="00C75306" w:rsidRDefault="00EB2570" w:rsidP="002752DD">
            <w:pPr>
              <w:jc w:val="right"/>
              <w:rPr>
                <w:rFonts w:ascii="Arial" w:hAnsi="Arial" w:cs="Arial"/>
                <w:bCs/>
                <w:sz w:val="14"/>
                <w:szCs w:val="18"/>
                <w:lang w:val="en-US" w:eastAsia="en-US"/>
              </w:rPr>
            </w:pPr>
            <w:r w:rsidRPr="00EB2570">
              <w:rPr>
                <w:rFonts w:ascii="Arial" w:hAnsi="Arial" w:cs="Arial"/>
                <w:bCs/>
                <w:sz w:val="14"/>
                <w:szCs w:val="18"/>
                <w:lang w:val="en-US" w:eastAsia="en-US"/>
              </w:rPr>
              <w:t>16.551</w:t>
            </w:r>
          </w:p>
        </w:tc>
        <w:tc>
          <w:tcPr>
            <w:tcW w:w="924" w:type="dxa"/>
            <w:tcBorders>
              <w:top w:val="single" w:sz="4" w:space="0" w:color="auto"/>
              <w:left w:val="nil"/>
              <w:bottom w:val="nil"/>
              <w:right w:val="nil"/>
            </w:tcBorders>
            <w:vAlign w:val="bottom"/>
          </w:tcPr>
          <w:p w14:paraId="08F3FA21" w14:textId="5BCF8B65" w:rsidR="00EB2570" w:rsidRPr="00C75306" w:rsidRDefault="00CD6413" w:rsidP="002752DD">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12CF6B5E" w14:textId="097AFB82" w:rsidR="00EB2570" w:rsidRPr="00C75306" w:rsidRDefault="00CD6413" w:rsidP="002752DD">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tcBorders>
              <w:top w:val="single" w:sz="4" w:space="0" w:color="auto"/>
              <w:left w:val="nil"/>
              <w:bottom w:val="nil"/>
              <w:right w:val="nil"/>
            </w:tcBorders>
            <w:vAlign w:val="bottom"/>
          </w:tcPr>
          <w:p w14:paraId="3A56A6CA" w14:textId="0B125FCA" w:rsidR="00EB2570" w:rsidRPr="00C75306" w:rsidRDefault="00CD6413" w:rsidP="002752DD">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94966F8" w14:textId="10DF8FF8" w:rsidR="00EB2570" w:rsidRPr="00C75306" w:rsidRDefault="00EB2570" w:rsidP="002752DD">
            <w:pPr>
              <w:jc w:val="right"/>
              <w:rPr>
                <w:rFonts w:ascii="Arial" w:hAnsi="Arial" w:cs="Arial"/>
                <w:bCs/>
                <w:sz w:val="14"/>
                <w:szCs w:val="18"/>
                <w:lang w:val="en-US" w:eastAsia="en-US"/>
              </w:rPr>
            </w:pPr>
            <w:r w:rsidRPr="00EB2570">
              <w:rPr>
                <w:rFonts w:ascii="Arial" w:hAnsi="Arial" w:cs="Arial"/>
                <w:bCs/>
                <w:sz w:val="14"/>
                <w:szCs w:val="18"/>
                <w:lang w:val="en-US" w:eastAsia="en-US"/>
              </w:rPr>
              <w:t>265.185</w:t>
            </w:r>
          </w:p>
        </w:tc>
      </w:tr>
      <w:tr w:rsidR="00EB2570" w:rsidRPr="00C75306" w14:paraId="757F9AE4" w14:textId="77777777" w:rsidTr="002752DD">
        <w:trPr>
          <w:trHeight w:val="113"/>
        </w:trPr>
        <w:tc>
          <w:tcPr>
            <w:tcW w:w="2198" w:type="dxa"/>
            <w:tcBorders>
              <w:bottom w:val="single" w:sz="4" w:space="0" w:color="auto"/>
            </w:tcBorders>
            <w:vAlign w:val="bottom"/>
            <w:hideMark/>
          </w:tcPr>
          <w:p w14:paraId="18AC69D3" w14:textId="77777777" w:rsidR="00EB2570" w:rsidRPr="00C75306" w:rsidRDefault="00EB2570" w:rsidP="00EB2570">
            <w:pPr>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Türev</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Finansal</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Araçlardan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Borçlar</w:t>
            </w:r>
            <w:proofErr w:type="spellEnd"/>
          </w:p>
        </w:tc>
        <w:tc>
          <w:tcPr>
            <w:tcW w:w="938" w:type="dxa"/>
            <w:tcBorders>
              <w:bottom w:val="single" w:sz="4" w:space="0" w:color="auto"/>
            </w:tcBorders>
            <w:vAlign w:val="bottom"/>
          </w:tcPr>
          <w:p w14:paraId="296487EA" w14:textId="71C84F62" w:rsidR="00EB2570" w:rsidRPr="00C75306" w:rsidRDefault="00CD6413" w:rsidP="002752DD">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50" w:type="dxa"/>
            <w:tcBorders>
              <w:bottom w:val="single" w:sz="4" w:space="0" w:color="auto"/>
            </w:tcBorders>
            <w:vAlign w:val="bottom"/>
          </w:tcPr>
          <w:p w14:paraId="10BEE1B2" w14:textId="6272A854" w:rsidR="00EB2570" w:rsidRPr="00C75306" w:rsidRDefault="00EB2570" w:rsidP="002752DD">
            <w:pPr>
              <w:jc w:val="right"/>
              <w:rPr>
                <w:rFonts w:ascii="Arial" w:hAnsi="Arial" w:cs="Arial"/>
                <w:bCs/>
                <w:sz w:val="14"/>
                <w:szCs w:val="18"/>
                <w:lang w:val="en-US" w:eastAsia="en-US"/>
              </w:rPr>
            </w:pPr>
            <w:r w:rsidRPr="00EB2570">
              <w:rPr>
                <w:rFonts w:ascii="Arial" w:hAnsi="Arial" w:cs="Arial"/>
                <w:bCs/>
                <w:sz w:val="14"/>
                <w:szCs w:val="18"/>
                <w:lang w:val="en-US" w:eastAsia="en-US"/>
              </w:rPr>
              <w:t>245.376</w:t>
            </w:r>
          </w:p>
        </w:tc>
        <w:tc>
          <w:tcPr>
            <w:tcW w:w="966" w:type="dxa"/>
            <w:tcBorders>
              <w:bottom w:val="single" w:sz="4" w:space="0" w:color="auto"/>
            </w:tcBorders>
            <w:vAlign w:val="bottom"/>
          </w:tcPr>
          <w:p w14:paraId="05E51A4C" w14:textId="04790790" w:rsidR="00EB2570" w:rsidRPr="00C75306" w:rsidRDefault="00EB2570" w:rsidP="002752DD">
            <w:pPr>
              <w:jc w:val="right"/>
              <w:rPr>
                <w:rFonts w:ascii="Arial" w:hAnsi="Arial" w:cs="Arial"/>
                <w:bCs/>
                <w:sz w:val="14"/>
                <w:szCs w:val="18"/>
                <w:lang w:val="en-US" w:eastAsia="en-US"/>
              </w:rPr>
            </w:pPr>
            <w:r w:rsidRPr="00EB2570">
              <w:rPr>
                <w:rFonts w:ascii="Arial" w:hAnsi="Arial" w:cs="Arial"/>
                <w:bCs/>
                <w:sz w:val="14"/>
                <w:szCs w:val="18"/>
                <w:lang w:val="en-US" w:eastAsia="en-US"/>
              </w:rPr>
              <w:t>4.575</w:t>
            </w:r>
          </w:p>
        </w:tc>
        <w:tc>
          <w:tcPr>
            <w:tcW w:w="867" w:type="dxa"/>
            <w:tcBorders>
              <w:bottom w:val="single" w:sz="4" w:space="0" w:color="auto"/>
            </w:tcBorders>
            <w:vAlign w:val="bottom"/>
          </w:tcPr>
          <w:p w14:paraId="412E84AA" w14:textId="2194357E" w:rsidR="00EB2570" w:rsidRPr="00C75306" w:rsidRDefault="00EB2570" w:rsidP="002752DD">
            <w:pPr>
              <w:jc w:val="right"/>
              <w:rPr>
                <w:rFonts w:ascii="Arial" w:hAnsi="Arial" w:cs="Arial"/>
                <w:bCs/>
                <w:sz w:val="14"/>
                <w:szCs w:val="18"/>
                <w:lang w:val="en-US" w:eastAsia="en-US"/>
              </w:rPr>
            </w:pPr>
            <w:r w:rsidRPr="00EB2570">
              <w:rPr>
                <w:rFonts w:ascii="Arial" w:hAnsi="Arial" w:cs="Arial"/>
                <w:bCs/>
                <w:sz w:val="14"/>
                <w:szCs w:val="18"/>
                <w:lang w:val="en-US" w:eastAsia="en-US"/>
              </w:rPr>
              <w:t>14.808</w:t>
            </w:r>
          </w:p>
        </w:tc>
        <w:tc>
          <w:tcPr>
            <w:tcW w:w="924" w:type="dxa"/>
            <w:tcBorders>
              <w:bottom w:val="single" w:sz="4" w:space="0" w:color="auto"/>
            </w:tcBorders>
            <w:vAlign w:val="bottom"/>
          </w:tcPr>
          <w:p w14:paraId="30A44A4C" w14:textId="0290D409" w:rsidR="00EB2570" w:rsidRPr="00C75306" w:rsidRDefault="00CD6413" w:rsidP="002752DD">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22" w:type="dxa"/>
            <w:tcBorders>
              <w:bottom w:val="single" w:sz="4" w:space="0" w:color="auto"/>
            </w:tcBorders>
            <w:vAlign w:val="bottom"/>
          </w:tcPr>
          <w:p w14:paraId="29C3059A" w14:textId="1268605E" w:rsidR="00EB2570" w:rsidRPr="00C75306" w:rsidRDefault="00CD6413" w:rsidP="002752DD">
            <w:pPr>
              <w:jc w:val="right"/>
              <w:rPr>
                <w:rFonts w:ascii="Arial" w:hAnsi="Arial" w:cs="Arial"/>
                <w:bCs/>
                <w:sz w:val="14"/>
                <w:szCs w:val="18"/>
                <w:lang w:val="en-US" w:eastAsia="en-US"/>
              </w:rPr>
            </w:pPr>
            <w:r>
              <w:rPr>
                <w:rFonts w:ascii="Arial" w:hAnsi="Arial" w:cs="Arial"/>
                <w:bCs/>
                <w:sz w:val="14"/>
                <w:szCs w:val="18"/>
                <w:lang w:val="en-US" w:eastAsia="en-US"/>
              </w:rPr>
              <w:t>-</w:t>
            </w:r>
          </w:p>
        </w:tc>
        <w:tc>
          <w:tcPr>
            <w:tcW w:w="1078" w:type="dxa"/>
            <w:tcBorders>
              <w:bottom w:val="single" w:sz="4" w:space="0" w:color="auto"/>
            </w:tcBorders>
            <w:vAlign w:val="bottom"/>
          </w:tcPr>
          <w:p w14:paraId="39BA9D11" w14:textId="276A5B3C" w:rsidR="00EB2570" w:rsidRPr="00C75306" w:rsidRDefault="00CD6413" w:rsidP="002752DD">
            <w:pPr>
              <w:jc w:val="right"/>
              <w:rPr>
                <w:rFonts w:ascii="Arial" w:hAnsi="Arial" w:cs="Arial"/>
                <w:bCs/>
                <w:sz w:val="14"/>
                <w:szCs w:val="18"/>
                <w:lang w:val="en-US" w:eastAsia="en-US"/>
              </w:rPr>
            </w:pPr>
            <w:r>
              <w:rPr>
                <w:rFonts w:ascii="Arial" w:hAnsi="Arial" w:cs="Arial"/>
                <w:bCs/>
                <w:sz w:val="14"/>
                <w:szCs w:val="18"/>
                <w:lang w:val="en-US" w:eastAsia="en-US"/>
              </w:rPr>
              <w:t>-</w:t>
            </w:r>
          </w:p>
        </w:tc>
        <w:tc>
          <w:tcPr>
            <w:tcW w:w="923" w:type="dxa"/>
            <w:tcBorders>
              <w:bottom w:val="single" w:sz="4" w:space="0" w:color="auto"/>
            </w:tcBorders>
            <w:vAlign w:val="bottom"/>
          </w:tcPr>
          <w:p w14:paraId="472870E3" w14:textId="78F2A981" w:rsidR="00EB2570" w:rsidRPr="00C75306" w:rsidRDefault="00EB2570" w:rsidP="002752DD">
            <w:pPr>
              <w:jc w:val="right"/>
              <w:rPr>
                <w:rFonts w:ascii="Arial" w:hAnsi="Arial" w:cs="Arial"/>
                <w:bCs/>
                <w:sz w:val="14"/>
                <w:szCs w:val="18"/>
                <w:lang w:val="en-US" w:eastAsia="en-US"/>
              </w:rPr>
            </w:pPr>
            <w:r w:rsidRPr="00EB2570">
              <w:rPr>
                <w:rFonts w:ascii="Arial" w:hAnsi="Arial" w:cs="Arial"/>
                <w:bCs/>
                <w:sz w:val="14"/>
                <w:szCs w:val="18"/>
                <w:lang w:val="en-US" w:eastAsia="en-US"/>
              </w:rPr>
              <w:t>264.759</w:t>
            </w:r>
          </w:p>
        </w:tc>
      </w:tr>
      <w:tr w:rsidR="00EB2570" w:rsidRPr="00C75306" w14:paraId="4CC4E775" w14:textId="77777777" w:rsidTr="002752DD">
        <w:trPr>
          <w:trHeight w:val="113"/>
        </w:trPr>
        <w:tc>
          <w:tcPr>
            <w:tcW w:w="2198" w:type="dxa"/>
            <w:tcBorders>
              <w:top w:val="single" w:sz="4" w:space="0" w:color="auto"/>
              <w:left w:val="nil"/>
              <w:bottom w:val="single" w:sz="4" w:space="0" w:color="auto"/>
              <w:right w:val="nil"/>
            </w:tcBorders>
            <w:vAlign w:val="bottom"/>
            <w:hideMark/>
          </w:tcPr>
          <w:p w14:paraId="3B660248" w14:textId="77777777" w:rsidR="00EB2570" w:rsidRPr="00C75306" w:rsidRDefault="00EB2570" w:rsidP="00EB2570">
            <w:pPr>
              <w:pStyle w:val="msobodytextindent"/>
              <w:ind w:left="79" w:hanging="187"/>
              <w:jc w:val="left"/>
              <w:rPr>
                <w:rFonts w:ascii="Arial" w:hAnsi="Arial" w:cs="Arial"/>
                <w:b/>
                <w:snapToGrid w:val="0"/>
                <w:sz w:val="14"/>
                <w:szCs w:val="14"/>
                <w:lang w:val="en-US"/>
              </w:rPr>
            </w:pPr>
            <w:proofErr w:type="spellStart"/>
            <w:r w:rsidRPr="00C75306">
              <w:rPr>
                <w:rFonts w:ascii="Arial" w:hAnsi="Arial" w:cs="Arial"/>
                <w:b/>
                <w:bCs/>
                <w:sz w:val="14"/>
                <w:szCs w:val="14"/>
                <w:lang w:val="en-US"/>
              </w:rPr>
              <w:t>Gayrinakdi</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Krediler</w:t>
            </w:r>
            <w:proofErr w:type="spellEnd"/>
          </w:p>
        </w:tc>
        <w:tc>
          <w:tcPr>
            <w:tcW w:w="938" w:type="dxa"/>
            <w:tcBorders>
              <w:top w:val="single" w:sz="4" w:space="0" w:color="auto"/>
              <w:left w:val="nil"/>
              <w:bottom w:val="single" w:sz="4" w:space="0" w:color="auto"/>
              <w:right w:val="nil"/>
            </w:tcBorders>
            <w:vAlign w:val="bottom"/>
          </w:tcPr>
          <w:p w14:paraId="53725BE5" w14:textId="778126DE"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5.839.023</w:t>
            </w:r>
          </w:p>
        </w:tc>
        <w:tc>
          <w:tcPr>
            <w:tcW w:w="1050" w:type="dxa"/>
            <w:tcBorders>
              <w:top w:val="single" w:sz="4" w:space="0" w:color="auto"/>
              <w:left w:val="nil"/>
              <w:bottom w:val="single" w:sz="4" w:space="0" w:color="auto"/>
              <w:right w:val="nil"/>
            </w:tcBorders>
            <w:vAlign w:val="bottom"/>
          </w:tcPr>
          <w:p w14:paraId="653C54EE" w14:textId="5E867E04"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306.875</w:t>
            </w:r>
          </w:p>
        </w:tc>
        <w:tc>
          <w:tcPr>
            <w:tcW w:w="966" w:type="dxa"/>
            <w:tcBorders>
              <w:top w:val="single" w:sz="4" w:space="0" w:color="auto"/>
              <w:left w:val="nil"/>
              <w:bottom w:val="single" w:sz="4" w:space="0" w:color="auto"/>
              <w:right w:val="nil"/>
            </w:tcBorders>
            <w:vAlign w:val="bottom"/>
          </w:tcPr>
          <w:p w14:paraId="56930826" w14:textId="73EAD58F"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476.050</w:t>
            </w:r>
          </w:p>
        </w:tc>
        <w:tc>
          <w:tcPr>
            <w:tcW w:w="867" w:type="dxa"/>
            <w:tcBorders>
              <w:top w:val="single" w:sz="4" w:space="0" w:color="auto"/>
              <w:left w:val="nil"/>
              <w:bottom w:val="single" w:sz="4" w:space="0" w:color="auto"/>
              <w:right w:val="nil"/>
            </w:tcBorders>
            <w:vAlign w:val="bottom"/>
          </w:tcPr>
          <w:p w14:paraId="61AC83E7" w14:textId="60E9B892"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2.328.330</w:t>
            </w:r>
          </w:p>
        </w:tc>
        <w:tc>
          <w:tcPr>
            <w:tcW w:w="924" w:type="dxa"/>
            <w:tcBorders>
              <w:top w:val="single" w:sz="4" w:space="0" w:color="auto"/>
              <w:left w:val="nil"/>
              <w:bottom w:val="single" w:sz="4" w:space="0" w:color="auto"/>
              <w:right w:val="nil"/>
            </w:tcBorders>
            <w:vAlign w:val="bottom"/>
          </w:tcPr>
          <w:p w14:paraId="324D168D" w14:textId="0D4E160E"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1.052.607</w:t>
            </w:r>
          </w:p>
        </w:tc>
        <w:tc>
          <w:tcPr>
            <w:tcW w:w="1022" w:type="dxa"/>
            <w:tcBorders>
              <w:top w:val="single" w:sz="4" w:space="0" w:color="auto"/>
              <w:left w:val="nil"/>
              <w:bottom w:val="single" w:sz="4" w:space="0" w:color="auto"/>
              <w:right w:val="nil"/>
            </w:tcBorders>
            <w:vAlign w:val="bottom"/>
          </w:tcPr>
          <w:p w14:paraId="5266ECB3" w14:textId="27D00B87"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42.812</w:t>
            </w:r>
          </w:p>
        </w:tc>
        <w:tc>
          <w:tcPr>
            <w:tcW w:w="1078" w:type="dxa"/>
            <w:tcBorders>
              <w:top w:val="single" w:sz="4" w:space="0" w:color="auto"/>
              <w:left w:val="nil"/>
              <w:bottom w:val="single" w:sz="4" w:space="0" w:color="auto"/>
              <w:right w:val="nil"/>
            </w:tcBorders>
            <w:vAlign w:val="bottom"/>
          </w:tcPr>
          <w:p w14:paraId="519361D3" w14:textId="08C0CA4F" w:rsidR="00EB2570" w:rsidRPr="00EB2570" w:rsidRDefault="002752DD" w:rsidP="002752DD">
            <w:pPr>
              <w:jc w:val="right"/>
              <w:rPr>
                <w:rFonts w:ascii="Arial" w:hAnsi="Arial" w:cs="Arial"/>
                <w:b/>
                <w:bCs/>
                <w:sz w:val="14"/>
                <w:szCs w:val="18"/>
                <w:lang w:val="en-US" w:eastAsia="en-US"/>
              </w:rPr>
            </w:pPr>
            <w:r>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E1CAA7B" w14:textId="6B8D715A" w:rsidR="00EB2570" w:rsidRPr="00EB2570" w:rsidRDefault="00EB2570" w:rsidP="002752DD">
            <w:pPr>
              <w:jc w:val="right"/>
              <w:rPr>
                <w:rFonts w:ascii="Arial" w:hAnsi="Arial" w:cs="Arial"/>
                <w:b/>
                <w:bCs/>
                <w:sz w:val="14"/>
                <w:szCs w:val="18"/>
                <w:lang w:val="en-US" w:eastAsia="en-US"/>
              </w:rPr>
            </w:pPr>
            <w:r w:rsidRPr="00EB2570">
              <w:rPr>
                <w:rFonts w:ascii="Arial" w:hAnsi="Arial" w:cs="Arial"/>
                <w:b/>
                <w:bCs/>
                <w:sz w:val="14"/>
                <w:szCs w:val="18"/>
                <w:lang w:val="en-US" w:eastAsia="en-US"/>
              </w:rPr>
              <w:t>10.045.697</w:t>
            </w:r>
          </w:p>
        </w:tc>
      </w:tr>
      <w:tr w:rsidR="009527EE" w:rsidRPr="00C75306" w14:paraId="472A1336" w14:textId="77777777" w:rsidTr="005013CC">
        <w:trPr>
          <w:trHeight w:val="113"/>
        </w:trPr>
        <w:tc>
          <w:tcPr>
            <w:tcW w:w="2198" w:type="dxa"/>
            <w:tcBorders>
              <w:top w:val="single" w:sz="4" w:space="0" w:color="auto"/>
              <w:left w:val="nil"/>
              <w:bottom w:val="nil"/>
              <w:right w:val="nil"/>
            </w:tcBorders>
            <w:vAlign w:val="bottom"/>
          </w:tcPr>
          <w:p w14:paraId="38F044E0" w14:textId="77777777" w:rsidR="009527EE" w:rsidRPr="00C75306"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nil"/>
              <w:right w:val="nil"/>
            </w:tcBorders>
            <w:vAlign w:val="bottom"/>
          </w:tcPr>
          <w:p w14:paraId="748F2940" w14:textId="77777777" w:rsidR="009527EE" w:rsidRPr="00C75306" w:rsidRDefault="009527EE" w:rsidP="009527EE">
            <w:pPr>
              <w:ind w:left="-108"/>
              <w:jc w:val="right"/>
              <w:rPr>
                <w:rFonts w:ascii="Arial" w:hAnsi="Arial" w:cs="Arial"/>
                <w:sz w:val="14"/>
                <w:szCs w:val="14"/>
                <w:lang w:val="en-US" w:eastAsia="en-US"/>
              </w:rPr>
            </w:pPr>
          </w:p>
        </w:tc>
        <w:tc>
          <w:tcPr>
            <w:tcW w:w="1050" w:type="dxa"/>
            <w:tcBorders>
              <w:top w:val="single" w:sz="4" w:space="0" w:color="auto"/>
              <w:left w:val="nil"/>
              <w:bottom w:val="nil"/>
              <w:right w:val="nil"/>
            </w:tcBorders>
            <w:vAlign w:val="bottom"/>
          </w:tcPr>
          <w:p w14:paraId="332E8153" w14:textId="77777777" w:rsidR="009527EE" w:rsidRPr="00C75306" w:rsidRDefault="009527EE" w:rsidP="009527EE">
            <w:pPr>
              <w:ind w:left="-108"/>
              <w:jc w:val="right"/>
              <w:rPr>
                <w:rFonts w:ascii="Arial" w:hAnsi="Arial" w:cs="Arial"/>
                <w:sz w:val="14"/>
                <w:szCs w:val="14"/>
                <w:lang w:val="en-US" w:eastAsia="en-US"/>
              </w:rPr>
            </w:pPr>
          </w:p>
        </w:tc>
        <w:tc>
          <w:tcPr>
            <w:tcW w:w="966" w:type="dxa"/>
            <w:tcBorders>
              <w:top w:val="single" w:sz="4" w:space="0" w:color="auto"/>
              <w:left w:val="nil"/>
              <w:bottom w:val="nil"/>
              <w:right w:val="nil"/>
            </w:tcBorders>
            <w:vAlign w:val="bottom"/>
          </w:tcPr>
          <w:p w14:paraId="1A241769" w14:textId="77777777" w:rsidR="009527EE" w:rsidRPr="00C75306" w:rsidRDefault="009527EE" w:rsidP="009527EE">
            <w:pPr>
              <w:ind w:left="-108"/>
              <w:jc w:val="right"/>
              <w:rPr>
                <w:rFonts w:ascii="Arial" w:hAnsi="Arial" w:cs="Arial"/>
                <w:sz w:val="14"/>
                <w:szCs w:val="14"/>
                <w:lang w:val="en-US" w:eastAsia="en-US"/>
              </w:rPr>
            </w:pPr>
          </w:p>
        </w:tc>
        <w:tc>
          <w:tcPr>
            <w:tcW w:w="867" w:type="dxa"/>
            <w:tcBorders>
              <w:top w:val="single" w:sz="4" w:space="0" w:color="auto"/>
              <w:left w:val="nil"/>
              <w:bottom w:val="nil"/>
              <w:right w:val="nil"/>
            </w:tcBorders>
            <w:vAlign w:val="bottom"/>
          </w:tcPr>
          <w:p w14:paraId="75A2CAD8" w14:textId="77777777" w:rsidR="009527EE" w:rsidRPr="00C75306" w:rsidRDefault="009527EE" w:rsidP="009527EE">
            <w:pPr>
              <w:ind w:left="-108"/>
              <w:jc w:val="right"/>
              <w:rPr>
                <w:rFonts w:ascii="Arial" w:hAnsi="Arial" w:cs="Arial"/>
                <w:sz w:val="14"/>
                <w:szCs w:val="14"/>
                <w:lang w:val="en-US" w:eastAsia="en-US"/>
              </w:rPr>
            </w:pPr>
          </w:p>
        </w:tc>
        <w:tc>
          <w:tcPr>
            <w:tcW w:w="924" w:type="dxa"/>
            <w:tcBorders>
              <w:top w:val="single" w:sz="4" w:space="0" w:color="auto"/>
              <w:left w:val="nil"/>
              <w:bottom w:val="nil"/>
              <w:right w:val="nil"/>
            </w:tcBorders>
            <w:vAlign w:val="bottom"/>
          </w:tcPr>
          <w:p w14:paraId="014CA70D" w14:textId="77777777" w:rsidR="009527EE" w:rsidRPr="00C75306" w:rsidRDefault="009527EE" w:rsidP="009527EE">
            <w:pPr>
              <w:ind w:left="-108"/>
              <w:jc w:val="right"/>
              <w:rPr>
                <w:rFonts w:ascii="Arial" w:hAnsi="Arial" w:cs="Arial"/>
                <w:sz w:val="14"/>
                <w:szCs w:val="14"/>
                <w:lang w:val="en-US" w:eastAsia="en-US"/>
              </w:rPr>
            </w:pPr>
          </w:p>
        </w:tc>
        <w:tc>
          <w:tcPr>
            <w:tcW w:w="1022" w:type="dxa"/>
            <w:tcBorders>
              <w:top w:val="single" w:sz="4" w:space="0" w:color="auto"/>
              <w:left w:val="nil"/>
              <w:bottom w:val="nil"/>
              <w:right w:val="nil"/>
            </w:tcBorders>
            <w:vAlign w:val="bottom"/>
          </w:tcPr>
          <w:p w14:paraId="74B14475" w14:textId="77777777" w:rsidR="009527EE" w:rsidRPr="00C75306" w:rsidRDefault="009527EE" w:rsidP="009527EE">
            <w:pPr>
              <w:ind w:left="-108"/>
              <w:jc w:val="right"/>
              <w:rPr>
                <w:rFonts w:ascii="Arial" w:hAnsi="Arial" w:cs="Arial"/>
                <w:sz w:val="14"/>
                <w:szCs w:val="14"/>
                <w:lang w:val="en-US" w:eastAsia="en-US"/>
              </w:rPr>
            </w:pPr>
          </w:p>
        </w:tc>
        <w:tc>
          <w:tcPr>
            <w:tcW w:w="1078" w:type="dxa"/>
            <w:tcBorders>
              <w:top w:val="single" w:sz="4" w:space="0" w:color="auto"/>
              <w:left w:val="nil"/>
              <w:bottom w:val="nil"/>
              <w:right w:val="nil"/>
            </w:tcBorders>
            <w:vAlign w:val="bottom"/>
          </w:tcPr>
          <w:p w14:paraId="4F9C392F" w14:textId="77777777" w:rsidR="009527EE" w:rsidRPr="00C75306" w:rsidRDefault="009527EE" w:rsidP="009527EE">
            <w:pPr>
              <w:ind w:left="-108"/>
              <w:jc w:val="right"/>
              <w:rPr>
                <w:rFonts w:ascii="Arial" w:hAnsi="Arial" w:cs="Arial"/>
                <w:sz w:val="14"/>
                <w:szCs w:val="14"/>
                <w:lang w:val="en-US" w:eastAsia="en-US"/>
              </w:rPr>
            </w:pPr>
          </w:p>
        </w:tc>
        <w:tc>
          <w:tcPr>
            <w:tcW w:w="923" w:type="dxa"/>
            <w:tcBorders>
              <w:top w:val="single" w:sz="4" w:space="0" w:color="auto"/>
              <w:left w:val="nil"/>
              <w:bottom w:val="nil"/>
              <w:right w:val="nil"/>
            </w:tcBorders>
            <w:vAlign w:val="bottom"/>
          </w:tcPr>
          <w:p w14:paraId="374AAF0B" w14:textId="77777777" w:rsidR="009527EE" w:rsidRPr="00C75306" w:rsidRDefault="009527EE" w:rsidP="009527EE">
            <w:pPr>
              <w:ind w:left="-108"/>
              <w:jc w:val="right"/>
              <w:rPr>
                <w:rFonts w:ascii="Arial" w:hAnsi="Arial" w:cs="Arial"/>
                <w:sz w:val="14"/>
                <w:szCs w:val="14"/>
                <w:lang w:val="en-US" w:eastAsia="en-US"/>
              </w:rPr>
            </w:pPr>
          </w:p>
        </w:tc>
      </w:tr>
      <w:tr w:rsidR="009527EE" w:rsidRPr="00C75306" w14:paraId="69D6E3A3" w14:textId="77777777" w:rsidTr="005013CC">
        <w:trPr>
          <w:trHeight w:val="113"/>
        </w:trPr>
        <w:tc>
          <w:tcPr>
            <w:tcW w:w="2198" w:type="dxa"/>
            <w:vAlign w:val="bottom"/>
            <w:hideMark/>
          </w:tcPr>
          <w:p w14:paraId="342FCCC5" w14:textId="77777777" w:rsidR="009527EE" w:rsidRPr="00C75306" w:rsidRDefault="009527EE" w:rsidP="009527EE">
            <w:pPr>
              <w:rPr>
                <w:rFonts w:ascii="Arial" w:hAnsi="Arial" w:cs="Arial"/>
                <w:b/>
                <w:bCs/>
                <w:sz w:val="14"/>
                <w:szCs w:val="14"/>
                <w:lang w:val="en-US" w:eastAsia="en-US"/>
              </w:rPr>
            </w:pPr>
            <w:proofErr w:type="spellStart"/>
            <w:r w:rsidRPr="00C75306">
              <w:rPr>
                <w:rFonts w:ascii="Arial" w:hAnsi="Arial" w:cs="Arial"/>
                <w:b/>
                <w:bCs/>
                <w:sz w:val="14"/>
                <w:szCs w:val="14"/>
                <w:lang w:val="en-US" w:eastAsia="en-US"/>
              </w:rPr>
              <w:t>Önceki</w:t>
            </w:r>
            <w:proofErr w:type="spellEnd"/>
            <w:r w:rsidRPr="00C75306">
              <w:rPr>
                <w:rFonts w:ascii="Arial" w:hAnsi="Arial" w:cs="Arial"/>
                <w:b/>
                <w:bCs/>
                <w:sz w:val="14"/>
                <w:szCs w:val="14"/>
                <w:lang w:val="en-US" w:eastAsia="en-US"/>
              </w:rPr>
              <w:t xml:space="preserve"> </w:t>
            </w:r>
            <w:proofErr w:type="spellStart"/>
            <w:r w:rsidRPr="00C75306">
              <w:rPr>
                <w:rFonts w:ascii="Arial" w:hAnsi="Arial" w:cs="Arial"/>
                <w:b/>
                <w:bCs/>
                <w:sz w:val="14"/>
                <w:szCs w:val="14"/>
                <w:lang w:val="en-US" w:eastAsia="en-US"/>
              </w:rPr>
              <w:t>Dönem</w:t>
            </w:r>
            <w:proofErr w:type="spellEnd"/>
          </w:p>
        </w:tc>
        <w:tc>
          <w:tcPr>
            <w:tcW w:w="938" w:type="dxa"/>
            <w:vAlign w:val="bottom"/>
          </w:tcPr>
          <w:p w14:paraId="28CF665A" w14:textId="77777777" w:rsidR="009527EE" w:rsidRPr="00C75306" w:rsidRDefault="009527EE" w:rsidP="009527EE">
            <w:pPr>
              <w:ind w:left="-108"/>
              <w:jc w:val="right"/>
              <w:rPr>
                <w:rFonts w:ascii="Arial" w:hAnsi="Arial" w:cs="Arial"/>
                <w:sz w:val="14"/>
                <w:szCs w:val="14"/>
                <w:lang w:val="en-US" w:eastAsia="en-US"/>
              </w:rPr>
            </w:pPr>
          </w:p>
        </w:tc>
        <w:tc>
          <w:tcPr>
            <w:tcW w:w="1050" w:type="dxa"/>
            <w:vAlign w:val="bottom"/>
          </w:tcPr>
          <w:p w14:paraId="37965ACB" w14:textId="77777777" w:rsidR="009527EE" w:rsidRPr="00C75306" w:rsidRDefault="009527EE" w:rsidP="009527EE">
            <w:pPr>
              <w:ind w:left="-108"/>
              <w:jc w:val="right"/>
              <w:rPr>
                <w:rFonts w:ascii="Arial" w:hAnsi="Arial" w:cs="Arial"/>
                <w:sz w:val="14"/>
                <w:szCs w:val="14"/>
                <w:lang w:val="en-US" w:eastAsia="en-US"/>
              </w:rPr>
            </w:pPr>
          </w:p>
        </w:tc>
        <w:tc>
          <w:tcPr>
            <w:tcW w:w="966" w:type="dxa"/>
            <w:vAlign w:val="bottom"/>
          </w:tcPr>
          <w:p w14:paraId="1E25FE42" w14:textId="77777777" w:rsidR="009527EE" w:rsidRPr="00C75306" w:rsidRDefault="009527EE" w:rsidP="009527EE">
            <w:pPr>
              <w:ind w:left="-108"/>
              <w:jc w:val="right"/>
              <w:rPr>
                <w:rFonts w:ascii="Arial" w:hAnsi="Arial" w:cs="Arial"/>
                <w:sz w:val="14"/>
                <w:szCs w:val="14"/>
                <w:lang w:val="en-US" w:eastAsia="en-US"/>
              </w:rPr>
            </w:pPr>
          </w:p>
        </w:tc>
        <w:tc>
          <w:tcPr>
            <w:tcW w:w="867" w:type="dxa"/>
            <w:vAlign w:val="bottom"/>
          </w:tcPr>
          <w:p w14:paraId="3297DBA8" w14:textId="77777777" w:rsidR="009527EE" w:rsidRPr="00C75306" w:rsidRDefault="009527EE" w:rsidP="009527EE">
            <w:pPr>
              <w:ind w:left="-108"/>
              <w:jc w:val="right"/>
              <w:rPr>
                <w:rFonts w:ascii="Arial" w:hAnsi="Arial" w:cs="Arial"/>
                <w:sz w:val="14"/>
                <w:szCs w:val="14"/>
                <w:lang w:val="en-US" w:eastAsia="en-US"/>
              </w:rPr>
            </w:pPr>
          </w:p>
        </w:tc>
        <w:tc>
          <w:tcPr>
            <w:tcW w:w="924" w:type="dxa"/>
            <w:vAlign w:val="bottom"/>
          </w:tcPr>
          <w:p w14:paraId="06D27FEC" w14:textId="77777777" w:rsidR="009527EE" w:rsidRPr="00C75306" w:rsidRDefault="009527EE" w:rsidP="009527EE">
            <w:pPr>
              <w:ind w:left="-108"/>
              <w:jc w:val="right"/>
              <w:rPr>
                <w:rFonts w:ascii="Arial" w:hAnsi="Arial" w:cs="Arial"/>
                <w:sz w:val="14"/>
                <w:szCs w:val="14"/>
                <w:lang w:val="en-US" w:eastAsia="en-US"/>
              </w:rPr>
            </w:pPr>
          </w:p>
        </w:tc>
        <w:tc>
          <w:tcPr>
            <w:tcW w:w="1022" w:type="dxa"/>
            <w:vAlign w:val="bottom"/>
          </w:tcPr>
          <w:p w14:paraId="54822393" w14:textId="77777777" w:rsidR="009527EE" w:rsidRPr="00C75306" w:rsidRDefault="009527EE" w:rsidP="009527EE">
            <w:pPr>
              <w:ind w:left="-108"/>
              <w:jc w:val="right"/>
              <w:rPr>
                <w:rFonts w:ascii="Arial" w:hAnsi="Arial" w:cs="Arial"/>
                <w:sz w:val="14"/>
                <w:szCs w:val="14"/>
                <w:lang w:val="en-US" w:eastAsia="en-US"/>
              </w:rPr>
            </w:pPr>
          </w:p>
        </w:tc>
        <w:tc>
          <w:tcPr>
            <w:tcW w:w="1078" w:type="dxa"/>
            <w:vAlign w:val="bottom"/>
          </w:tcPr>
          <w:p w14:paraId="1F9BAA00" w14:textId="77777777" w:rsidR="009527EE" w:rsidRPr="00C75306" w:rsidRDefault="009527EE" w:rsidP="009527EE">
            <w:pPr>
              <w:ind w:left="-108"/>
              <w:jc w:val="right"/>
              <w:rPr>
                <w:rFonts w:ascii="Arial" w:hAnsi="Arial" w:cs="Arial"/>
                <w:sz w:val="14"/>
                <w:szCs w:val="14"/>
                <w:lang w:val="en-US" w:eastAsia="en-US"/>
              </w:rPr>
            </w:pPr>
          </w:p>
        </w:tc>
        <w:tc>
          <w:tcPr>
            <w:tcW w:w="923" w:type="dxa"/>
            <w:vAlign w:val="bottom"/>
          </w:tcPr>
          <w:p w14:paraId="31D5958C" w14:textId="77777777" w:rsidR="009527EE" w:rsidRPr="00C75306" w:rsidRDefault="009527EE" w:rsidP="009527EE">
            <w:pPr>
              <w:ind w:left="-108"/>
              <w:jc w:val="right"/>
              <w:rPr>
                <w:rFonts w:ascii="Arial" w:hAnsi="Arial" w:cs="Arial"/>
                <w:sz w:val="14"/>
                <w:szCs w:val="14"/>
                <w:lang w:val="en-US" w:eastAsia="en-US"/>
              </w:rPr>
            </w:pPr>
          </w:p>
        </w:tc>
      </w:tr>
      <w:tr w:rsidR="00D774AE" w:rsidRPr="00C75306" w14:paraId="5A36B847" w14:textId="77777777" w:rsidTr="005013CC">
        <w:trPr>
          <w:trHeight w:val="113"/>
        </w:trPr>
        <w:tc>
          <w:tcPr>
            <w:tcW w:w="2198" w:type="dxa"/>
            <w:vAlign w:val="bottom"/>
            <w:hideMark/>
          </w:tcPr>
          <w:p w14:paraId="73E7E4DD" w14:textId="77777777" w:rsidR="00D774AE" w:rsidRPr="00C75306" w:rsidRDefault="00D774AE" w:rsidP="00D774AE">
            <w:pPr>
              <w:ind w:left="2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Toplam</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Varlıklar</w:t>
            </w:r>
            <w:proofErr w:type="spellEnd"/>
          </w:p>
        </w:tc>
        <w:tc>
          <w:tcPr>
            <w:tcW w:w="938" w:type="dxa"/>
            <w:vAlign w:val="bottom"/>
          </w:tcPr>
          <w:p w14:paraId="2243EDC5" w14:textId="7F1AB11A"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3.282.866</w:t>
            </w:r>
          </w:p>
        </w:tc>
        <w:tc>
          <w:tcPr>
            <w:tcW w:w="1050" w:type="dxa"/>
            <w:vAlign w:val="bottom"/>
          </w:tcPr>
          <w:p w14:paraId="23055F3B" w14:textId="3E0936B2"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5.951.460</w:t>
            </w:r>
          </w:p>
        </w:tc>
        <w:tc>
          <w:tcPr>
            <w:tcW w:w="966" w:type="dxa"/>
            <w:vAlign w:val="bottom"/>
          </w:tcPr>
          <w:p w14:paraId="20232AE9" w14:textId="02841512"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1.973.733</w:t>
            </w:r>
          </w:p>
        </w:tc>
        <w:tc>
          <w:tcPr>
            <w:tcW w:w="867" w:type="dxa"/>
            <w:vAlign w:val="bottom"/>
          </w:tcPr>
          <w:p w14:paraId="0031E345" w14:textId="2029152E"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5.709.235</w:t>
            </w:r>
          </w:p>
        </w:tc>
        <w:tc>
          <w:tcPr>
            <w:tcW w:w="924" w:type="dxa"/>
            <w:vAlign w:val="bottom"/>
          </w:tcPr>
          <w:p w14:paraId="14E89181" w14:textId="631E3DAF"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14.867.195</w:t>
            </w:r>
          </w:p>
        </w:tc>
        <w:tc>
          <w:tcPr>
            <w:tcW w:w="1022" w:type="dxa"/>
            <w:vAlign w:val="bottom"/>
          </w:tcPr>
          <w:p w14:paraId="3922C7A0" w14:textId="1A31475B"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2.911.547</w:t>
            </w:r>
          </w:p>
        </w:tc>
        <w:tc>
          <w:tcPr>
            <w:tcW w:w="1078" w:type="dxa"/>
            <w:vAlign w:val="bottom"/>
          </w:tcPr>
          <w:p w14:paraId="06510B18" w14:textId="6F8B2D4C"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1.533.041</w:t>
            </w:r>
          </w:p>
        </w:tc>
        <w:tc>
          <w:tcPr>
            <w:tcW w:w="923" w:type="dxa"/>
            <w:vAlign w:val="bottom"/>
          </w:tcPr>
          <w:p w14:paraId="6E2345B9" w14:textId="4955A223"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36.229.077</w:t>
            </w:r>
          </w:p>
        </w:tc>
      </w:tr>
      <w:tr w:rsidR="00D774AE" w:rsidRPr="00C75306" w14:paraId="4EDFEC2E" w14:textId="77777777" w:rsidTr="005013CC">
        <w:trPr>
          <w:trHeight w:val="113"/>
        </w:trPr>
        <w:tc>
          <w:tcPr>
            <w:tcW w:w="2198" w:type="dxa"/>
            <w:vAlign w:val="bottom"/>
            <w:hideMark/>
          </w:tcPr>
          <w:p w14:paraId="00484F31" w14:textId="77777777" w:rsidR="00D774AE" w:rsidRPr="00C75306" w:rsidRDefault="00D774AE" w:rsidP="00D774AE">
            <w:pPr>
              <w:ind w:left="22"/>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Toplam</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Yükümlülükler</w:t>
            </w:r>
            <w:proofErr w:type="spellEnd"/>
          </w:p>
        </w:tc>
        <w:tc>
          <w:tcPr>
            <w:tcW w:w="938" w:type="dxa"/>
            <w:vAlign w:val="bottom"/>
          </w:tcPr>
          <w:p w14:paraId="7112C4A5" w14:textId="7539F759"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7.153.232</w:t>
            </w:r>
          </w:p>
        </w:tc>
        <w:tc>
          <w:tcPr>
            <w:tcW w:w="1050" w:type="dxa"/>
            <w:vAlign w:val="bottom"/>
          </w:tcPr>
          <w:p w14:paraId="780ED078" w14:textId="4BD2FAFB"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17.392.314</w:t>
            </w:r>
          </w:p>
        </w:tc>
        <w:tc>
          <w:tcPr>
            <w:tcW w:w="966" w:type="dxa"/>
            <w:vAlign w:val="bottom"/>
          </w:tcPr>
          <w:p w14:paraId="6B6094C9" w14:textId="77F34D84"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2.412.272</w:t>
            </w:r>
          </w:p>
        </w:tc>
        <w:tc>
          <w:tcPr>
            <w:tcW w:w="867" w:type="dxa"/>
            <w:vAlign w:val="bottom"/>
          </w:tcPr>
          <w:p w14:paraId="7338D356" w14:textId="4BF1B517"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2.750.708</w:t>
            </w:r>
          </w:p>
        </w:tc>
        <w:tc>
          <w:tcPr>
            <w:tcW w:w="924" w:type="dxa"/>
            <w:vAlign w:val="bottom"/>
          </w:tcPr>
          <w:p w14:paraId="66106EDE" w14:textId="12BD222D"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1.696.444</w:t>
            </w:r>
          </w:p>
        </w:tc>
        <w:tc>
          <w:tcPr>
            <w:tcW w:w="1022" w:type="dxa"/>
            <w:vAlign w:val="bottom"/>
          </w:tcPr>
          <w:p w14:paraId="1F7A38C1" w14:textId="7CD4E49F"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1.610.280</w:t>
            </w:r>
          </w:p>
        </w:tc>
        <w:tc>
          <w:tcPr>
            <w:tcW w:w="1078" w:type="dxa"/>
            <w:vAlign w:val="bottom"/>
          </w:tcPr>
          <w:p w14:paraId="2EE0127D" w14:textId="0E53A485"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3.213.827</w:t>
            </w:r>
          </w:p>
        </w:tc>
        <w:tc>
          <w:tcPr>
            <w:tcW w:w="923" w:type="dxa"/>
            <w:vAlign w:val="bottom"/>
          </w:tcPr>
          <w:p w14:paraId="65321F19" w14:textId="39DB466D"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36.229.077</w:t>
            </w:r>
          </w:p>
        </w:tc>
      </w:tr>
      <w:tr w:rsidR="00D774AE" w:rsidRPr="00C75306" w14:paraId="3B41B8B4" w14:textId="77777777" w:rsidTr="005013CC">
        <w:trPr>
          <w:trHeight w:val="113"/>
        </w:trPr>
        <w:tc>
          <w:tcPr>
            <w:tcW w:w="2198" w:type="dxa"/>
            <w:tcBorders>
              <w:top w:val="nil"/>
              <w:left w:val="nil"/>
              <w:bottom w:val="single" w:sz="4" w:space="0" w:color="auto"/>
              <w:right w:val="nil"/>
            </w:tcBorders>
            <w:vAlign w:val="bottom"/>
          </w:tcPr>
          <w:p w14:paraId="7F748257" w14:textId="77777777" w:rsidR="00D774AE" w:rsidRPr="00C75306" w:rsidRDefault="00D774AE" w:rsidP="00D774AE">
            <w:pPr>
              <w:ind w:left="360"/>
              <w:rPr>
                <w:rFonts w:ascii="Arial" w:hAnsi="Arial" w:cs="Arial"/>
                <w:snapToGrid w:val="0"/>
                <w:sz w:val="14"/>
                <w:szCs w:val="14"/>
                <w:lang w:val="en-US" w:eastAsia="en-US"/>
              </w:rPr>
            </w:pPr>
          </w:p>
        </w:tc>
        <w:tc>
          <w:tcPr>
            <w:tcW w:w="938" w:type="dxa"/>
            <w:tcBorders>
              <w:top w:val="nil"/>
              <w:left w:val="nil"/>
              <w:bottom w:val="single" w:sz="4" w:space="0" w:color="auto"/>
              <w:right w:val="nil"/>
            </w:tcBorders>
            <w:vAlign w:val="bottom"/>
          </w:tcPr>
          <w:p w14:paraId="33B93772" w14:textId="77777777" w:rsidR="00D774AE" w:rsidRPr="00C75306" w:rsidRDefault="00D774AE" w:rsidP="00D774AE">
            <w:pPr>
              <w:ind w:left="-108"/>
              <w:jc w:val="right"/>
              <w:rPr>
                <w:rFonts w:ascii="Arial" w:hAnsi="Arial" w:cs="Arial"/>
                <w:snapToGrid w:val="0"/>
                <w:sz w:val="14"/>
                <w:szCs w:val="15"/>
                <w:lang w:val="en-US" w:eastAsia="en-US"/>
              </w:rPr>
            </w:pPr>
          </w:p>
        </w:tc>
        <w:tc>
          <w:tcPr>
            <w:tcW w:w="1050" w:type="dxa"/>
            <w:tcBorders>
              <w:top w:val="nil"/>
              <w:left w:val="nil"/>
              <w:bottom w:val="single" w:sz="4" w:space="0" w:color="auto"/>
              <w:right w:val="nil"/>
            </w:tcBorders>
            <w:vAlign w:val="bottom"/>
          </w:tcPr>
          <w:p w14:paraId="6390E35C" w14:textId="77777777" w:rsidR="00D774AE" w:rsidRPr="00C75306" w:rsidRDefault="00D774AE" w:rsidP="00D774AE">
            <w:pPr>
              <w:ind w:left="-108"/>
              <w:jc w:val="right"/>
              <w:rPr>
                <w:rFonts w:ascii="Arial" w:hAnsi="Arial" w:cs="Arial"/>
                <w:snapToGrid w:val="0"/>
                <w:sz w:val="14"/>
                <w:szCs w:val="15"/>
                <w:lang w:val="en-US" w:eastAsia="en-US"/>
              </w:rPr>
            </w:pPr>
          </w:p>
        </w:tc>
        <w:tc>
          <w:tcPr>
            <w:tcW w:w="966" w:type="dxa"/>
            <w:tcBorders>
              <w:top w:val="nil"/>
              <w:left w:val="nil"/>
              <w:bottom w:val="single" w:sz="4" w:space="0" w:color="auto"/>
              <w:right w:val="nil"/>
            </w:tcBorders>
            <w:vAlign w:val="bottom"/>
          </w:tcPr>
          <w:p w14:paraId="486F1D2F" w14:textId="77777777" w:rsidR="00D774AE" w:rsidRPr="00C75306" w:rsidRDefault="00D774AE" w:rsidP="00D774AE">
            <w:pPr>
              <w:ind w:left="-108"/>
              <w:jc w:val="right"/>
              <w:rPr>
                <w:rFonts w:ascii="Arial" w:hAnsi="Arial" w:cs="Arial"/>
                <w:snapToGrid w:val="0"/>
                <w:sz w:val="14"/>
                <w:szCs w:val="15"/>
                <w:lang w:val="en-US" w:eastAsia="en-US"/>
              </w:rPr>
            </w:pPr>
          </w:p>
        </w:tc>
        <w:tc>
          <w:tcPr>
            <w:tcW w:w="867" w:type="dxa"/>
            <w:tcBorders>
              <w:top w:val="nil"/>
              <w:left w:val="nil"/>
              <w:bottom w:val="single" w:sz="4" w:space="0" w:color="auto"/>
              <w:right w:val="nil"/>
            </w:tcBorders>
            <w:vAlign w:val="bottom"/>
          </w:tcPr>
          <w:p w14:paraId="69BF68F7" w14:textId="77777777" w:rsidR="00D774AE" w:rsidRPr="00C75306" w:rsidRDefault="00D774AE" w:rsidP="00D774AE">
            <w:pPr>
              <w:ind w:left="-108"/>
              <w:jc w:val="right"/>
              <w:rPr>
                <w:rFonts w:ascii="Arial" w:hAnsi="Arial" w:cs="Arial"/>
                <w:snapToGrid w:val="0"/>
                <w:sz w:val="14"/>
                <w:szCs w:val="15"/>
                <w:lang w:val="en-US" w:eastAsia="en-US"/>
              </w:rPr>
            </w:pPr>
          </w:p>
        </w:tc>
        <w:tc>
          <w:tcPr>
            <w:tcW w:w="924" w:type="dxa"/>
            <w:tcBorders>
              <w:top w:val="nil"/>
              <w:left w:val="nil"/>
              <w:bottom w:val="single" w:sz="4" w:space="0" w:color="auto"/>
              <w:right w:val="nil"/>
            </w:tcBorders>
            <w:vAlign w:val="bottom"/>
          </w:tcPr>
          <w:p w14:paraId="6F2AC436" w14:textId="77777777" w:rsidR="00D774AE" w:rsidRPr="00C75306" w:rsidRDefault="00D774AE" w:rsidP="00D774AE">
            <w:pPr>
              <w:ind w:left="-108"/>
              <w:jc w:val="right"/>
              <w:rPr>
                <w:rFonts w:ascii="Arial" w:hAnsi="Arial" w:cs="Arial"/>
                <w:snapToGrid w:val="0"/>
                <w:sz w:val="14"/>
                <w:szCs w:val="15"/>
                <w:lang w:val="en-US" w:eastAsia="en-US"/>
              </w:rPr>
            </w:pPr>
          </w:p>
        </w:tc>
        <w:tc>
          <w:tcPr>
            <w:tcW w:w="1022" w:type="dxa"/>
            <w:tcBorders>
              <w:top w:val="nil"/>
              <w:left w:val="nil"/>
              <w:bottom w:val="single" w:sz="4" w:space="0" w:color="auto"/>
              <w:right w:val="nil"/>
            </w:tcBorders>
            <w:vAlign w:val="bottom"/>
          </w:tcPr>
          <w:p w14:paraId="56B64ED1" w14:textId="77777777" w:rsidR="00D774AE" w:rsidRPr="00C75306" w:rsidRDefault="00D774AE" w:rsidP="00D774AE">
            <w:pPr>
              <w:ind w:left="-108"/>
              <w:jc w:val="right"/>
              <w:rPr>
                <w:rFonts w:ascii="Arial" w:hAnsi="Arial" w:cs="Arial"/>
                <w:snapToGrid w:val="0"/>
                <w:sz w:val="14"/>
                <w:szCs w:val="15"/>
                <w:lang w:val="en-US" w:eastAsia="en-US"/>
              </w:rPr>
            </w:pPr>
          </w:p>
        </w:tc>
        <w:tc>
          <w:tcPr>
            <w:tcW w:w="1078" w:type="dxa"/>
            <w:tcBorders>
              <w:top w:val="nil"/>
              <w:left w:val="nil"/>
              <w:bottom w:val="single" w:sz="4" w:space="0" w:color="auto"/>
              <w:right w:val="nil"/>
            </w:tcBorders>
            <w:vAlign w:val="bottom"/>
          </w:tcPr>
          <w:p w14:paraId="2AFA83DD" w14:textId="77777777" w:rsidR="00D774AE" w:rsidRPr="00C75306" w:rsidRDefault="00D774AE" w:rsidP="00D774AE">
            <w:pPr>
              <w:ind w:left="-108"/>
              <w:jc w:val="right"/>
              <w:rPr>
                <w:rFonts w:ascii="Arial" w:hAnsi="Arial" w:cs="Arial"/>
                <w:snapToGrid w:val="0"/>
                <w:sz w:val="14"/>
                <w:szCs w:val="15"/>
                <w:lang w:val="en-US" w:eastAsia="en-US"/>
              </w:rPr>
            </w:pPr>
          </w:p>
        </w:tc>
        <w:tc>
          <w:tcPr>
            <w:tcW w:w="923" w:type="dxa"/>
            <w:tcBorders>
              <w:top w:val="nil"/>
              <w:left w:val="nil"/>
              <w:bottom w:val="single" w:sz="4" w:space="0" w:color="auto"/>
              <w:right w:val="nil"/>
            </w:tcBorders>
            <w:vAlign w:val="bottom"/>
          </w:tcPr>
          <w:p w14:paraId="67A18A40" w14:textId="77777777" w:rsidR="00D774AE" w:rsidRPr="00C75306" w:rsidRDefault="00D774AE" w:rsidP="00D774AE">
            <w:pPr>
              <w:ind w:left="-108"/>
              <w:jc w:val="right"/>
              <w:rPr>
                <w:rFonts w:ascii="Arial" w:hAnsi="Arial" w:cs="Arial"/>
                <w:snapToGrid w:val="0"/>
                <w:sz w:val="14"/>
                <w:szCs w:val="15"/>
                <w:lang w:val="en-US" w:eastAsia="en-US"/>
              </w:rPr>
            </w:pPr>
          </w:p>
        </w:tc>
      </w:tr>
      <w:tr w:rsidR="00D774AE" w:rsidRPr="00C75306" w14:paraId="0B418C2F" w14:textId="77777777" w:rsidTr="005013CC">
        <w:trPr>
          <w:trHeight w:val="113"/>
        </w:trPr>
        <w:tc>
          <w:tcPr>
            <w:tcW w:w="2198" w:type="dxa"/>
            <w:tcBorders>
              <w:top w:val="single" w:sz="4" w:space="0" w:color="auto"/>
              <w:left w:val="nil"/>
              <w:bottom w:val="single" w:sz="4" w:space="0" w:color="auto"/>
              <w:right w:val="nil"/>
            </w:tcBorders>
            <w:vAlign w:val="bottom"/>
            <w:hideMark/>
          </w:tcPr>
          <w:p w14:paraId="6357AA1B" w14:textId="77777777" w:rsidR="00D774AE" w:rsidRPr="00C75306" w:rsidRDefault="00D774AE" w:rsidP="00D774AE">
            <w:pPr>
              <w:pStyle w:val="msobodytextindent"/>
              <w:ind w:left="79" w:hanging="187"/>
              <w:jc w:val="left"/>
              <w:rPr>
                <w:rFonts w:ascii="Arial" w:hAnsi="Arial" w:cs="Arial"/>
                <w:b/>
                <w:bCs/>
                <w:sz w:val="14"/>
                <w:szCs w:val="14"/>
                <w:lang w:val="en-US"/>
              </w:rPr>
            </w:pPr>
            <w:proofErr w:type="spellStart"/>
            <w:r w:rsidRPr="00C75306">
              <w:rPr>
                <w:rFonts w:ascii="Arial" w:hAnsi="Arial" w:cs="Arial"/>
                <w:b/>
                <w:bCs/>
                <w:sz w:val="14"/>
                <w:szCs w:val="14"/>
                <w:lang w:val="en-US"/>
              </w:rPr>
              <w:t>Likidite</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Açığı</w:t>
            </w:r>
            <w:proofErr w:type="spellEnd"/>
            <w:r w:rsidRPr="00C75306">
              <w:rPr>
                <w:rFonts w:ascii="Arial" w:hAnsi="Arial" w:cs="Arial"/>
                <w:b/>
                <w:bCs/>
                <w:sz w:val="14"/>
                <w:szCs w:val="14"/>
                <w:lang w:val="en-US"/>
              </w:rPr>
              <w:t>)/</w:t>
            </w:r>
            <w:proofErr w:type="spellStart"/>
            <w:r w:rsidRPr="00C75306">
              <w:rPr>
                <w:rFonts w:ascii="Arial" w:hAnsi="Arial" w:cs="Arial"/>
                <w:b/>
                <w:bCs/>
                <w:sz w:val="14"/>
                <w:szCs w:val="14"/>
                <w:lang w:val="en-US"/>
              </w:rPr>
              <w:t>Fazlası</w:t>
            </w:r>
            <w:proofErr w:type="spellEnd"/>
          </w:p>
        </w:tc>
        <w:tc>
          <w:tcPr>
            <w:tcW w:w="938" w:type="dxa"/>
            <w:tcBorders>
              <w:top w:val="single" w:sz="4" w:space="0" w:color="auto"/>
              <w:left w:val="nil"/>
              <w:bottom w:val="single" w:sz="4" w:space="0" w:color="auto"/>
              <w:right w:val="nil"/>
            </w:tcBorders>
            <w:vAlign w:val="bottom"/>
          </w:tcPr>
          <w:p w14:paraId="3525AA0C" w14:textId="2C29A1B6" w:rsidR="00D774AE" w:rsidRPr="00C75306" w:rsidRDefault="00D774AE" w:rsidP="00D774AE">
            <w:pPr>
              <w:pStyle w:val="msobodytextindent"/>
              <w:ind w:left="79" w:hanging="187"/>
              <w:jc w:val="right"/>
              <w:rPr>
                <w:rFonts w:ascii="Arial" w:hAnsi="Arial" w:cs="Arial"/>
                <w:b/>
                <w:bCs/>
                <w:sz w:val="14"/>
                <w:szCs w:val="14"/>
                <w:lang w:val="en-US"/>
              </w:rPr>
            </w:pPr>
            <w:r w:rsidRPr="00C75306">
              <w:rPr>
                <w:rFonts w:ascii="Arial" w:hAnsi="Arial" w:cs="Arial"/>
                <w:b/>
                <w:bCs/>
                <w:sz w:val="14"/>
                <w:szCs w:val="18"/>
                <w:lang w:val="en-US"/>
              </w:rPr>
              <w:t>(3.870.366)</w:t>
            </w:r>
          </w:p>
        </w:tc>
        <w:tc>
          <w:tcPr>
            <w:tcW w:w="1050" w:type="dxa"/>
            <w:tcBorders>
              <w:top w:val="single" w:sz="4" w:space="0" w:color="auto"/>
              <w:left w:val="nil"/>
              <w:bottom w:val="single" w:sz="4" w:space="0" w:color="auto"/>
              <w:right w:val="nil"/>
            </w:tcBorders>
            <w:vAlign w:val="bottom"/>
          </w:tcPr>
          <w:p w14:paraId="00F958D8" w14:textId="542D7BFD" w:rsidR="00D774AE" w:rsidRPr="00C75306" w:rsidRDefault="00D774AE" w:rsidP="00D774AE">
            <w:pPr>
              <w:pStyle w:val="msobodytextindent"/>
              <w:ind w:left="79" w:hanging="187"/>
              <w:jc w:val="right"/>
              <w:rPr>
                <w:rFonts w:ascii="Arial" w:hAnsi="Arial" w:cs="Arial"/>
                <w:b/>
                <w:bCs/>
                <w:sz w:val="14"/>
                <w:szCs w:val="14"/>
                <w:lang w:val="en-US"/>
              </w:rPr>
            </w:pPr>
            <w:r w:rsidRPr="00C75306">
              <w:rPr>
                <w:rFonts w:ascii="Arial" w:hAnsi="Arial" w:cs="Arial"/>
                <w:b/>
                <w:bCs/>
                <w:sz w:val="14"/>
                <w:szCs w:val="18"/>
                <w:lang w:val="en-US"/>
              </w:rPr>
              <w:t>(11.440.854)</w:t>
            </w:r>
          </w:p>
        </w:tc>
        <w:tc>
          <w:tcPr>
            <w:tcW w:w="966" w:type="dxa"/>
            <w:tcBorders>
              <w:top w:val="single" w:sz="4" w:space="0" w:color="auto"/>
              <w:left w:val="nil"/>
              <w:bottom w:val="single" w:sz="4" w:space="0" w:color="auto"/>
              <w:right w:val="nil"/>
            </w:tcBorders>
            <w:vAlign w:val="bottom"/>
          </w:tcPr>
          <w:p w14:paraId="78D1F8B5" w14:textId="6FFA6D94" w:rsidR="00D774AE" w:rsidRPr="00C75306" w:rsidRDefault="00D774AE" w:rsidP="00D774AE">
            <w:pPr>
              <w:pStyle w:val="msobodytextindent"/>
              <w:ind w:left="79" w:hanging="187"/>
              <w:jc w:val="right"/>
              <w:rPr>
                <w:rFonts w:ascii="Arial" w:hAnsi="Arial" w:cs="Arial"/>
                <w:b/>
                <w:bCs/>
                <w:sz w:val="14"/>
                <w:szCs w:val="14"/>
                <w:lang w:val="en-US"/>
              </w:rPr>
            </w:pPr>
            <w:r w:rsidRPr="00C75306">
              <w:rPr>
                <w:rFonts w:ascii="Arial" w:hAnsi="Arial" w:cs="Arial"/>
                <w:b/>
                <w:bCs/>
                <w:sz w:val="14"/>
                <w:szCs w:val="18"/>
                <w:lang w:val="en-US"/>
              </w:rPr>
              <w:t>(438.539)</w:t>
            </w:r>
          </w:p>
        </w:tc>
        <w:tc>
          <w:tcPr>
            <w:tcW w:w="867" w:type="dxa"/>
            <w:tcBorders>
              <w:top w:val="single" w:sz="4" w:space="0" w:color="auto"/>
              <w:left w:val="nil"/>
              <w:bottom w:val="single" w:sz="4" w:space="0" w:color="auto"/>
              <w:right w:val="nil"/>
            </w:tcBorders>
            <w:vAlign w:val="bottom"/>
          </w:tcPr>
          <w:p w14:paraId="2A3F3855" w14:textId="754AAA58" w:rsidR="00D774AE" w:rsidRPr="00C75306" w:rsidRDefault="00D774AE" w:rsidP="00D774AE">
            <w:pPr>
              <w:pStyle w:val="msobodytextindent"/>
              <w:ind w:left="79" w:hanging="187"/>
              <w:jc w:val="right"/>
              <w:rPr>
                <w:rFonts w:ascii="Arial" w:hAnsi="Arial" w:cs="Arial"/>
                <w:b/>
                <w:bCs/>
                <w:sz w:val="14"/>
                <w:szCs w:val="14"/>
                <w:lang w:val="en-US"/>
              </w:rPr>
            </w:pPr>
            <w:r w:rsidRPr="00C75306">
              <w:rPr>
                <w:rFonts w:ascii="Arial" w:hAnsi="Arial" w:cs="Arial"/>
                <w:b/>
                <w:bCs/>
                <w:sz w:val="14"/>
                <w:szCs w:val="18"/>
                <w:lang w:val="en-US"/>
              </w:rPr>
              <w:t>2.958.527</w:t>
            </w:r>
          </w:p>
        </w:tc>
        <w:tc>
          <w:tcPr>
            <w:tcW w:w="924" w:type="dxa"/>
            <w:tcBorders>
              <w:top w:val="single" w:sz="4" w:space="0" w:color="auto"/>
              <w:left w:val="nil"/>
              <w:bottom w:val="single" w:sz="4" w:space="0" w:color="auto"/>
              <w:right w:val="nil"/>
            </w:tcBorders>
            <w:vAlign w:val="bottom"/>
          </w:tcPr>
          <w:p w14:paraId="5660EE91" w14:textId="4C75DB3E" w:rsidR="00D774AE" w:rsidRPr="00C75306" w:rsidRDefault="00D774AE" w:rsidP="00D774AE">
            <w:pPr>
              <w:pStyle w:val="msobodytextindent"/>
              <w:ind w:left="79" w:hanging="187"/>
              <w:jc w:val="right"/>
              <w:rPr>
                <w:rFonts w:ascii="Arial" w:hAnsi="Arial" w:cs="Arial"/>
                <w:b/>
                <w:bCs/>
                <w:sz w:val="14"/>
                <w:szCs w:val="14"/>
                <w:lang w:val="en-US"/>
              </w:rPr>
            </w:pPr>
            <w:r w:rsidRPr="00C75306">
              <w:rPr>
                <w:rFonts w:ascii="Arial" w:hAnsi="Arial" w:cs="Arial"/>
                <w:b/>
                <w:bCs/>
                <w:sz w:val="14"/>
                <w:szCs w:val="18"/>
                <w:lang w:val="en-US"/>
              </w:rPr>
              <w:t>13.170.751</w:t>
            </w:r>
          </w:p>
        </w:tc>
        <w:tc>
          <w:tcPr>
            <w:tcW w:w="1022" w:type="dxa"/>
            <w:tcBorders>
              <w:top w:val="single" w:sz="4" w:space="0" w:color="auto"/>
              <w:left w:val="nil"/>
              <w:bottom w:val="single" w:sz="4" w:space="0" w:color="auto"/>
              <w:right w:val="nil"/>
            </w:tcBorders>
            <w:vAlign w:val="bottom"/>
          </w:tcPr>
          <w:p w14:paraId="5FAD1AC6" w14:textId="6068BB4E" w:rsidR="00D774AE" w:rsidRPr="00C75306" w:rsidRDefault="00D774AE" w:rsidP="00D774AE">
            <w:pPr>
              <w:pStyle w:val="msobodytextindent"/>
              <w:ind w:left="79" w:hanging="187"/>
              <w:jc w:val="right"/>
              <w:rPr>
                <w:rFonts w:ascii="Arial" w:hAnsi="Arial" w:cs="Arial"/>
                <w:b/>
                <w:bCs/>
                <w:sz w:val="14"/>
                <w:szCs w:val="14"/>
                <w:lang w:val="en-US"/>
              </w:rPr>
            </w:pPr>
            <w:r w:rsidRPr="00C75306">
              <w:rPr>
                <w:rFonts w:ascii="Arial" w:hAnsi="Arial" w:cs="Arial"/>
                <w:b/>
                <w:bCs/>
                <w:sz w:val="14"/>
                <w:szCs w:val="18"/>
                <w:lang w:val="en-US"/>
              </w:rPr>
              <w:t>1.301.267</w:t>
            </w:r>
          </w:p>
        </w:tc>
        <w:tc>
          <w:tcPr>
            <w:tcW w:w="1078" w:type="dxa"/>
            <w:tcBorders>
              <w:top w:val="single" w:sz="4" w:space="0" w:color="auto"/>
              <w:left w:val="nil"/>
              <w:bottom w:val="single" w:sz="4" w:space="0" w:color="auto"/>
              <w:right w:val="nil"/>
            </w:tcBorders>
            <w:vAlign w:val="bottom"/>
          </w:tcPr>
          <w:p w14:paraId="0EE8FF91" w14:textId="2CE67AC0" w:rsidR="00D774AE" w:rsidRPr="00C75306" w:rsidRDefault="00D774AE" w:rsidP="00D774AE">
            <w:pPr>
              <w:pStyle w:val="msobodytextindent"/>
              <w:ind w:left="79" w:hanging="187"/>
              <w:jc w:val="right"/>
              <w:rPr>
                <w:rFonts w:ascii="Arial" w:hAnsi="Arial" w:cs="Arial"/>
                <w:b/>
                <w:bCs/>
                <w:sz w:val="14"/>
                <w:szCs w:val="14"/>
                <w:lang w:val="en-US"/>
              </w:rPr>
            </w:pPr>
            <w:r w:rsidRPr="00C75306">
              <w:rPr>
                <w:rFonts w:ascii="Arial" w:hAnsi="Arial" w:cs="Arial"/>
                <w:b/>
                <w:bCs/>
                <w:sz w:val="14"/>
                <w:szCs w:val="18"/>
                <w:lang w:val="en-US"/>
              </w:rPr>
              <w:t>(1.680.786)</w:t>
            </w:r>
          </w:p>
        </w:tc>
        <w:tc>
          <w:tcPr>
            <w:tcW w:w="923" w:type="dxa"/>
            <w:tcBorders>
              <w:top w:val="single" w:sz="4" w:space="0" w:color="auto"/>
              <w:left w:val="nil"/>
              <w:bottom w:val="single" w:sz="4" w:space="0" w:color="auto"/>
              <w:right w:val="nil"/>
            </w:tcBorders>
            <w:vAlign w:val="bottom"/>
          </w:tcPr>
          <w:p w14:paraId="1BA104CA" w14:textId="20FFE24E" w:rsidR="00D774AE" w:rsidRPr="00C75306" w:rsidRDefault="00D774AE" w:rsidP="00D774AE">
            <w:pPr>
              <w:pStyle w:val="msobodytextindent"/>
              <w:ind w:left="79" w:hanging="187"/>
              <w:jc w:val="right"/>
              <w:rPr>
                <w:rFonts w:ascii="Arial" w:hAnsi="Arial" w:cs="Arial"/>
                <w:b/>
                <w:bCs/>
                <w:sz w:val="14"/>
                <w:szCs w:val="14"/>
                <w:lang w:val="en-US"/>
              </w:rPr>
            </w:pPr>
            <w:r w:rsidRPr="00C75306">
              <w:rPr>
                <w:rFonts w:ascii="Arial" w:hAnsi="Arial" w:cs="Arial"/>
                <w:b/>
                <w:bCs/>
                <w:sz w:val="14"/>
                <w:szCs w:val="18"/>
                <w:lang w:val="en-US"/>
              </w:rPr>
              <w:t>-</w:t>
            </w:r>
          </w:p>
        </w:tc>
      </w:tr>
      <w:tr w:rsidR="00D774AE" w:rsidRPr="00C75306" w14:paraId="4854C690" w14:textId="77777777" w:rsidTr="005013CC">
        <w:trPr>
          <w:trHeight w:val="113"/>
        </w:trPr>
        <w:tc>
          <w:tcPr>
            <w:tcW w:w="2198" w:type="dxa"/>
            <w:tcBorders>
              <w:top w:val="single" w:sz="4" w:space="0" w:color="auto"/>
              <w:left w:val="nil"/>
              <w:bottom w:val="single" w:sz="4" w:space="0" w:color="auto"/>
              <w:right w:val="nil"/>
            </w:tcBorders>
            <w:vAlign w:val="bottom"/>
          </w:tcPr>
          <w:p w14:paraId="6CAB8F88" w14:textId="77777777" w:rsidR="00D774AE" w:rsidRPr="00C75306" w:rsidRDefault="00D774AE" w:rsidP="00D774AE">
            <w:pPr>
              <w:rPr>
                <w:rFonts w:ascii="Arial" w:hAnsi="Arial" w:cs="Arial"/>
                <w:b/>
                <w:snapToGrid w:val="0"/>
                <w:sz w:val="14"/>
                <w:szCs w:val="14"/>
                <w:lang w:val="en-US" w:eastAsia="en-US"/>
              </w:rPr>
            </w:pPr>
          </w:p>
        </w:tc>
        <w:tc>
          <w:tcPr>
            <w:tcW w:w="938" w:type="dxa"/>
            <w:tcBorders>
              <w:top w:val="single" w:sz="4" w:space="0" w:color="auto"/>
              <w:left w:val="nil"/>
              <w:bottom w:val="single" w:sz="4" w:space="0" w:color="auto"/>
              <w:right w:val="nil"/>
            </w:tcBorders>
            <w:vAlign w:val="bottom"/>
          </w:tcPr>
          <w:p w14:paraId="0CAE57E9" w14:textId="77777777" w:rsidR="00D774AE" w:rsidRPr="00C75306" w:rsidRDefault="00D774AE" w:rsidP="00D774AE">
            <w:pPr>
              <w:jc w:val="right"/>
              <w:rPr>
                <w:rFonts w:ascii="Arial" w:hAnsi="Arial" w:cs="Arial"/>
                <w:b/>
                <w:bCs/>
                <w:sz w:val="14"/>
                <w:szCs w:val="18"/>
                <w:lang w:val="en-US" w:eastAsia="en-US"/>
              </w:rPr>
            </w:pPr>
          </w:p>
        </w:tc>
        <w:tc>
          <w:tcPr>
            <w:tcW w:w="1050" w:type="dxa"/>
            <w:tcBorders>
              <w:top w:val="single" w:sz="4" w:space="0" w:color="auto"/>
              <w:left w:val="nil"/>
              <w:bottom w:val="single" w:sz="4" w:space="0" w:color="auto"/>
              <w:right w:val="nil"/>
            </w:tcBorders>
            <w:vAlign w:val="bottom"/>
          </w:tcPr>
          <w:p w14:paraId="176F30BB" w14:textId="77777777" w:rsidR="00D774AE" w:rsidRPr="00C75306" w:rsidRDefault="00D774AE" w:rsidP="00D774AE">
            <w:pPr>
              <w:jc w:val="right"/>
              <w:rPr>
                <w:rFonts w:ascii="Arial" w:hAnsi="Arial" w:cs="Arial"/>
                <w:b/>
                <w:bCs/>
                <w:sz w:val="14"/>
                <w:szCs w:val="18"/>
                <w:lang w:val="en-US" w:eastAsia="en-US"/>
              </w:rPr>
            </w:pPr>
          </w:p>
        </w:tc>
        <w:tc>
          <w:tcPr>
            <w:tcW w:w="966" w:type="dxa"/>
            <w:tcBorders>
              <w:top w:val="single" w:sz="4" w:space="0" w:color="auto"/>
              <w:left w:val="nil"/>
              <w:bottom w:val="single" w:sz="4" w:space="0" w:color="auto"/>
              <w:right w:val="nil"/>
            </w:tcBorders>
            <w:vAlign w:val="bottom"/>
          </w:tcPr>
          <w:p w14:paraId="1FAD3A6C" w14:textId="77777777" w:rsidR="00D774AE" w:rsidRPr="00C75306" w:rsidRDefault="00D774AE" w:rsidP="00D774AE">
            <w:pPr>
              <w:jc w:val="right"/>
              <w:rPr>
                <w:rFonts w:ascii="Arial" w:hAnsi="Arial" w:cs="Arial"/>
                <w:b/>
                <w:bCs/>
                <w:sz w:val="14"/>
                <w:szCs w:val="18"/>
                <w:lang w:val="en-US" w:eastAsia="en-US"/>
              </w:rPr>
            </w:pPr>
          </w:p>
        </w:tc>
        <w:tc>
          <w:tcPr>
            <w:tcW w:w="867" w:type="dxa"/>
            <w:tcBorders>
              <w:top w:val="single" w:sz="4" w:space="0" w:color="auto"/>
              <w:left w:val="nil"/>
              <w:bottom w:val="single" w:sz="4" w:space="0" w:color="auto"/>
              <w:right w:val="nil"/>
            </w:tcBorders>
            <w:vAlign w:val="bottom"/>
          </w:tcPr>
          <w:p w14:paraId="53A6F575" w14:textId="77777777" w:rsidR="00D774AE" w:rsidRPr="00C75306" w:rsidRDefault="00D774AE" w:rsidP="00D774AE">
            <w:pPr>
              <w:jc w:val="right"/>
              <w:rPr>
                <w:rFonts w:ascii="Arial" w:hAnsi="Arial" w:cs="Arial"/>
                <w:b/>
                <w:bCs/>
                <w:sz w:val="14"/>
                <w:szCs w:val="18"/>
                <w:lang w:val="en-US" w:eastAsia="en-US"/>
              </w:rPr>
            </w:pPr>
          </w:p>
        </w:tc>
        <w:tc>
          <w:tcPr>
            <w:tcW w:w="924" w:type="dxa"/>
            <w:tcBorders>
              <w:top w:val="single" w:sz="4" w:space="0" w:color="auto"/>
              <w:left w:val="nil"/>
              <w:bottom w:val="single" w:sz="4" w:space="0" w:color="auto"/>
              <w:right w:val="nil"/>
            </w:tcBorders>
            <w:vAlign w:val="bottom"/>
          </w:tcPr>
          <w:p w14:paraId="47237A7F" w14:textId="77777777" w:rsidR="00D774AE" w:rsidRPr="00C75306" w:rsidRDefault="00D774AE" w:rsidP="00D774AE">
            <w:pPr>
              <w:jc w:val="right"/>
              <w:rPr>
                <w:rFonts w:ascii="Arial" w:hAnsi="Arial" w:cs="Arial"/>
                <w:b/>
                <w:bCs/>
                <w:sz w:val="14"/>
                <w:szCs w:val="18"/>
                <w:lang w:val="en-US" w:eastAsia="en-US"/>
              </w:rPr>
            </w:pPr>
          </w:p>
        </w:tc>
        <w:tc>
          <w:tcPr>
            <w:tcW w:w="1022" w:type="dxa"/>
            <w:tcBorders>
              <w:top w:val="single" w:sz="4" w:space="0" w:color="auto"/>
              <w:left w:val="nil"/>
              <w:bottom w:val="single" w:sz="4" w:space="0" w:color="auto"/>
              <w:right w:val="nil"/>
            </w:tcBorders>
            <w:vAlign w:val="bottom"/>
          </w:tcPr>
          <w:p w14:paraId="371F30AE" w14:textId="77777777" w:rsidR="00D774AE" w:rsidRPr="00C75306" w:rsidRDefault="00D774AE" w:rsidP="00D774AE">
            <w:pPr>
              <w:jc w:val="right"/>
              <w:rPr>
                <w:rFonts w:ascii="Arial" w:hAnsi="Arial" w:cs="Arial"/>
                <w:b/>
                <w:bCs/>
                <w:sz w:val="14"/>
                <w:szCs w:val="18"/>
                <w:lang w:val="en-US" w:eastAsia="en-US"/>
              </w:rPr>
            </w:pPr>
          </w:p>
        </w:tc>
        <w:tc>
          <w:tcPr>
            <w:tcW w:w="1078" w:type="dxa"/>
            <w:tcBorders>
              <w:top w:val="single" w:sz="4" w:space="0" w:color="auto"/>
              <w:left w:val="nil"/>
              <w:bottom w:val="single" w:sz="4" w:space="0" w:color="auto"/>
              <w:right w:val="nil"/>
            </w:tcBorders>
            <w:vAlign w:val="bottom"/>
          </w:tcPr>
          <w:p w14:paraId="429B552F" w14:textId="77777777" w:rsidR="00D774AE" w:rsidRPr="00C75306" w:rsidRDefault="00D774AE" w:rsidP="00D774AE">
            <w:pPr>
              <w:jc w:val="right"/>
              <w:rPr>
                <w:rFonts w:ascii="Arial" w:hAnsi="Arial" w:cs="Arial"/>
                <w:b/>
                <w:bCs/>
                <w:sz w:val="14"/>
                <w:szCs w:val="18"/>
                <w:lang w:val="en-US" w:eastAsia="en-US"/>
              </w:rPr>
            </w:pPr>
          </w:p>
        </w:tc>
        <w:tc>
          <w:tcPr>
            <w:tcW w:w="923" w:type="dxa"/>
            <w:tcBorders>
              <w:top w:val="single" w:sz="4" w:space="0" w:color="auto"/>
              <w:left w:val="nil"/>
              <w:bottom w:val="single" w:sz="4" w:space="0" w:color="auto"/>
              <w:right w:val="nil"/>
            </w:tcBorders>
            <w:vAlign w:val="bottom"/>
          </w:tcPr>
          <w:p w14:paraId="5C1FBAF9" w14:textId="77777777" w:rsidR="00D774AE" w:rsidRPr="00C75306" w:rsidRDefault="00D774AE" w:rsidP="00D774AE">
            <w:pPr>
              <w:jc w:val="right"/>
              <w:rPr>
                <w:rFonts w:ascii="Arial" w:hAnsi="Arial" w:cs="Arial"/>
                <w:b/>
                <w:bCs/>
                <w:sz w:val="14"/>
                <w:szCs w:val="18"/>
                <w:lang w:val="en-US" w:eastAsia="en-US"/>
              </w:rPr>
            </w:pPr>
          </w:p>
        </w:tc>
      </w:tr>
      <w:tr w:rsidR="00D774AE" w:rsidRPr="00C75306" w14:paraId="3F3FCBEA" w14:textId="77777777" w:rsidTr="005013CC">
        <w:trPr>
          <w:trHeight w:val="113"/>
        </w:trPr>
        <w:tc>
          <w:tcPr>
            <w:tcW w:w="2198" w:type="dxa"/>
            <w:tcBorders>
              <w:top w:val="single" w:sz="4" w:space="0" w:color="auto"/>
              <w:left w:val="nil"/>
              <w:bottom w:val="single" w:sz="4" w:space="0" w:color="auto"/>
              <w:right w:val="nil"/>
            </w:tcBorders>
            <w:vAlign w:val="bottom"/>
            <w:hideMark/>
          </w:tcPr>
          <w:p w14:paraId="77524F8F" w14:textId="77777777" w:rsidR="00D774AE" w:rsidRPr="00C75306" w:rsidRDefault="00D774AE" w:rsidP="00D774AE">
            <w:pPr>
              <w:pStyle w:val="msobodytextindent"/>
              <w:ind w:left="79" w:hanging="187"/>
              <w:jc w:val="left"/>
              <w:rPr>
                <w:rFonts w:ascii="Arial" w:hAnsi="Arial" w:cs="Arial"/>
                <w:b/>
                <w:snapToGrid w:val="0"/>
                <w:sz w:val="14"/>
                <w:szCs w:val="14"/>
                <w:lang w:val="en-US"/>
              </w:rPr>
            </w:pPr>
            <w:r w:rsidRPr="00C75306">
              <w:rPr>
                <w:rFonts w:ascii="Arial" w:hAnsi="Arial" w:cs="Arial"/>
                <w:b/>
                <w:bCs/>
                <w:sz w:val="14"/>
                <w:szCs w:val="14"/>
                <w:lang w:val="en-US"/>
              </w:rPr>
              <w:t xml:space="preserve">Net </w:t>
            </w:r>
            <w:proofErr w:type="spellStart"/>
            <w:r w:rsidRPr="00C75306">
              <w:rPr>
                <w:rFonts w:ascii="Arial" w:hAnsi="Arial" w:cs="Arial"/>
                <w:b/>
                <w:bCs/>
                <w:sz w:val="14"/>
                <w:szCs w:val="14"/>
                <w:lang w:val="en-US"/>
              </w:rPr>
              <w:t>Bilanço</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Dışı</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Pozisyonu</w:t>
            </w:r>
            <w:proofErr w:type="spellEnd"/>
          </w:p>
        </w:tc>
        <w:tc>
          <w:tcPr>
            <w:tcW w:w="938" w:type="dxa"/>
            <w:tcBorders>
              <w:top w:val="single" w:sz="4" w:space="0" w:color="auto"/>
              <w:left w:val="nil"/>
              <w:bottom w:val="single" w:sz="4" w:space="0" w:color="auto"/>
              <w:right w:val="nil"/>
            </w:tcBorders>
            <w:vAlign w:val="bottom"/>
          </w:tcPr>
          <w:p w14:paraId="2BC32B91" w14:textId="139999EA"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w:t>
            </w:r>
          </w:p>
        </w:tc>
        <w:tc>
          <w:tcPr>
            <w:tcW w:w="1050" w:type="dxa"/>
            <w:tcBorders>
              <w:top w:val="single" w:sz="4" w:space="0" w:color="auto"/>
              <w:left w:val="nil"/>
              <w:bottom w:val="single" w:sz="4" w:space="0" w:color="auto"/>
              <w:right w:val="nil"/>
            </w:tcBorders>
            <w:vAlign w:val="bottom"/>
          </w:tcPr>
          <w:p w14:paraId="796B3503" w14:textId="06B255BE"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(1.387)</w:t>
            </w:r>
          </w:p>
        </w:tc>
        <w:tc>
          <w:tcPr>
            <w:tcW w:w="966" w:type="dxa"/>
            <w:tcBorders>
              <w:top w:val="single" w:sz="4" w:space="0" w:color="auto"/>
              <w:left w:val="nil"/>
              <w:bottom w:val="single" w:sz="4" w:space="0" w:color="auto"/>
              <w:right w:val="nil"/>
            </w:tcBorders>
            <w:vAlign w:val="bottom"/>
          </w:tcPr>
          <w:p w14:paraId="20DD9E0A" w14:textId="02900230"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(5.992)</w:t>
            </w:r>
          </w:p>
        </w:tc>
        <w:tc>
          <w:tcPr>
            <w:tcW w:w="867" w:type="dxa"/>
            <w:tcBorders>
              <w:top w:val="single" w:sz="4" w:space="0" w:color="auto"/>
              <w:left w:val="nil"/>
              <w:bottom w:val="single" w:sz="4" w:space="0" w:color="auto"/>
              <w:right w:val="nil"/>
            </w:tcBorders>
            <w:vAlign w:val="bottom"/>
          </w:tcPr>
          <w:p w14:paraId="7104B97A" w14:textId="69B0ACB3"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w:t>
            </w:r>
          </w:p>
        </w:tc>
        <w:tc>
          <w:tcPr>
            <w:tcW w:w="924" w:type="dxa"/>
            <w:tcBorders>
              <w:top w:val="single" w:sz="4" w:space="0" w:color="auto"/>
              <w:left w:val="nil"/>
              <w:bottom w:val="single" w:sz="4" w:space="0" w:color="auto"/>
              <w:right w:val="nil"/>
            </w:tcBorders>
            <w:vAlign w:val="bottom"/>
          </w:tcPr>
          <w:p w14:paraId="5D4C60F9" w14:textId="39DE30E3"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w:t>
            </w:r>
          </w:p>
        </w:tc>
        <w:tc>
          <w:tcPr>
            <w:tcW w:w="1022" w:type="dxa"/>
            <w:tcBorders>
              <w:top w:val="single" w:sz="4" w:space="0" w:color="auto"/>
              <w:left w:val="nil"/>
              <w:bottom w:val="single" w:sz="4" w:space="0" w:color="auto"/>
              <w:right w:val="nil"/>
            </w:tcBorders>
            <w:vAlign w:val="bottom"/>
          </w:tcPr>
          <w:p w14:paraId="563120C6" w14:textId="1C06477D"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w:t>
            </w:r>
          </w:p>
        </w:tc>
        <w:tc>
          <w:tcPr>
            <w:tcW w:w="1078" w:type="dxa"/>
            <w:tcBorders>
              <w:top w:val="single" w:sz="4" w:space="0" w:color="auto"/>
              <w:left w:val="nil"/>
              <w:bottom w:val="single" w:sz="4" w:space="0" w:color="auto"/>
              <w:right w:val="nil"/>
            </w:tcBorders>
            <w:vAlign w:val="bottom"/>
          </w:tcPr>
          <w:p w14:paraId="35C3307C" w14:textId="37F143C7"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w:t>
            </w:r>
          </w:p>
        </w:tc>
        <w:tc>
          <w:tcPr>
            <w:tcW w:w="923" w:type="dxa"/>
            <w:tcBorders>
              <w:top w:val="single" w:sz="4" w:space="0" w:color="auto"/>
              <w:left w:val="nil"/>
              <w:bottom w:val="single" w:sz="4" w:space="0" w:color="auto"/>
              <w:right w:val="nil"/>
            </w:tcBorders>
            <w:vAlign w:val="bottom"/>
          </w:tcPr>
          <w:p w14:paraId="1C27D5BF" w14:textId="3DC1FA11"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(7.379)</w:t>
            </w:r>
          </w:p>
        </w:tc>
      </w:tr>
      <w:tr w:rsidR="00D774AE" w:rsidRPr="00C75306" w14:paraId="215FDC58" w14:textId="77777777" w:rsidTr="005013CC">
        <w:trPr>
          <w:trHeight w:val="113"/>
        </w:trPr>
        <w:tc>
          <w:tcPr>
            <w:tcW w:w="2198" w:type="dxa"/>
            <w:tcBorders>
              <w:top w:val="single" w:sz="4" w:space="0" w:color="auto"/>
              <w:left w:val="nil"/>
              <w:bottom w:val="nil"/>
              <w:right w:val="nil"/>
            </w:tcBorders>
            <w:vAlign w:val="bottom"/>
            <w:hideMark/>
          </w:tcPr>
          <w:p w14:paraId="0D7EAD72" w14:textId="77777777" w:rsidR="00D774AE" w:rsidRPr="00C75306" w:rsidRDefault="00D774AE" w:rsidP="00D774AE">
            <w:pPr>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Türev</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Finansal</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Araçlardan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Alacaklar</w:t>
            </w:r>
            <w:proofErr w:type="spellEnd"/>
          </w:p>
        </w:tc>
        <w:tc>
          <w:tcPr>
            <w:tcW w:w="938" w:type="dxa"/>
            <w:tcBorders>
              <w:top w:val="single" w:sz="4" w:space="0" w:color="auto"/>
              <w:left w:val="nil"/>
              <w:bottom w:val="nil"/>
              <w:right w:val="nil"/>
            </w:tcBorders>
            <w:vAlign w:val="bottom"/>
          </w:tcPr>
          <w:p w14:paraId="4FD0B54C" w14:textId="55A330AC"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w:t>
            </w:r>
          </w:p>
        </w:tc>
        <w:tc>
          <w:tcPr>
            <w:tcW w:w="1050" w:type="dxa"/>
            <w:tcBorders>
              <w:top w:val="single" w:sz="4" w:space="0" w:color="auto"/>
              <w:left w:val="nil"/>
              <w:bottom w:val="nil"/>
              <w:right w:val="nil"/>
            </w:tcBorders>
            <w:vAlign w:val="bottom"/>
          </w:tcPr>
          <w:p w14:paraId="14C7F802" w14:textId="708F0FCC"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346.103</w:t>
            </w:r>
          </w:p>
        </w:tc>
        <w:tc>
          <w:tcPr>
            <w:tcW w:w="966" w:type="dxa"/>
            <w:tcBorders>
              <w:top w:val="single" w:sz="4" w:space="0" w:color="auto"/>
              <w:left w:val="nil"/>
              <w:bottom w:val="nil"/>
              <w:right w:val="nil"/>
            </w:tcBorders>
            <w:vAlign w:val="bottom"/>
          </w:tcPr>
          <w:p w14:paraId="56821E92" w14:textId="3B5DF2BB"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189.180</w:t>
            </w:r>
          </w:p>
        </w:tc>
        <w:tc>
          <w:tcPr>
            <w:tcW w:w="867" w:type="dxa"/>
            <w:tcBorders>
              <w:top w:val="single" w:sz="4" w:space="0" w:color="auto"/>
              <w:left w:val="nil"/>
              <w:bottom w:val="nil"/>
              <w:right w:val="nil"/>
            </w:tcBorders>
            <w:vAlign w:val="bottom"/>
          </w:tcPr>
          <w:p w14:paraId="58DBA992" w14:textId="1E35BFE2"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894</w:t>
            </w:r>
          </w:p>
        </w:tc>
        <w:tc>
          <w:tcPr>
            <w:tcW w:w="924" w:type="dxa"/>
            <w:tcBorders>
              <w:top w:val="single" w:sz="4" w:space="0" w:color="auto"/>
              <w:left w:val="nil"/>
              <w:bottom w:val="nil"/>
              <w:right w:val="nil"/>
            </w:tcBorders>
            <w:vAlign w:val="bottom"/>
          </w:tcPr>
          <w:p w14:paraId="7E051A68" w14:textId="0F0F13AD"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w:t>
            </w:r>
          </w:p>
        </w:tc>
        <w:tc>
          <w:tcPr>
            <w:tcW w:w="1022" w:type="dxa"/>
            <w:tcBorders>
              <w:top w:val="single" w:sz="4" w:space="0" w:color="auto"/>
              <w:left w:val="nil"/>
              <w:bottom w:val="nil"/>
              <w:right w:val="nil"/>
            </w:tcBorders>
            <w:vAlign w:val="bottom"/>
          </w:tcPr>
          <w:p w14:paraId="24D2F5DA" w14:textId="50728DC4"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w:t>
            </w:r>
          </w:p>
        </w:tc>
        <w:tc>
          <w:tcPr>
            <w:tcW w:w="1078" w:type="dxa"/>
            <w:tcBorders>
              <w:top w:val="single" w:sz="4" w:space="0" w:color="auto"/>
              <w:left w:val="nil"/>
              <w:bottom w:val="nil"/>
              <w:right w:val="nil"/>
            </w:tcBorders>
            <w:vAlign w:val="bottom"/>
          </w:tcPr>
          <w:p w14:paraId="4C2E7F97" w14:textId="55B581B3"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w:t>
            </w:r>
          </w:p>
        </w:tc>
        <w:tc>
          <w:tcPr>
            <w:tcW w:w="923" w:type="dxa"/>
            <w:tcBorders>
              <w:top w:val="single" w:sz="4" w:space="0" w:color="auto"/>
              <w:left w:val="nil"/>
              <w:bottom w:val="nil"/>
              <w:right w:val="nil"/>
            </w:tcBorders>
            <w:vAlign w:val="bottom"/>
          </w:tcPr>
          <w:p w14:paraId="2EE1A411" w14:textId="2F3DA6A4"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536.177</w:t>
            </w:r>
          </w:p>
        </w:tc>
      </w:tr>
      <w:tr w:rsidR="00D774AE" w:rsidRPr="00C75306" w14:paraId="18696120" w14:textId="77777777" w:rsidTr="005013CC">
        <w:trPr>
          <w:trHeight w:val="113"/>
        </w:trPr>
        <w:tc>
          <w:tcPr>
            <w:tcW w:w="2198" w:type="dxa"/>
            <w:tcBorders>
              <w:bottom w:val="single" w:sz="4" w:space="0" w:color="auto"/>
            </w:tcBorders>
            <w:vAlign w:val="bottom"/>
            <w:hideMark/>
          </w:tcPr>
          <w:p w14:paraId="7594F056" w14:textId="77777777" w:rsidR="00D774AE" w:rsidRPr="00C75306" w:rsidRDefault="00D774AE" w:rsidP="00D774AE">
            <w:pPr>
              <w:rPr>
                <w:rFonts w:ascii="Arial" w:hAnsi="Arial" w:cs="Arial"/>
                <w:snapToGrid w:val="0"/>
                <w:sz w:val="14"/>
                <w:szCs w:val="14"/>
                <w:lang w:val="en-US" w:eastAsia="en-US"/>
              </w:rPr>
            </w:pPr>
            <w:proofErr w:type="spellStart"/>
            <w:r w:rsidRPr="00C75306">
              <w:rPr>
                <w:rFonts w:ascii="Arial" w:hAnsi="Arial" w:cs="Arial"/>
                <w:snapToGrid w:val="0"/>
                <w:sz w:val="14"/>
                <w:szCs w:val="14"/>
                <w:lang w:val="en-US" w:eastAsia="en-US"/>
              </w:rPr>
              <w:t>Türev</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Finansal</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Araçlardan</w:t>
            </w:r>
            <w:proofErr w:type="spellEnd"/>
            <w:r w:rsidRPr="00C75306">
              <w:rPr>
                <w:rFonts w:ascii="Arial" w:hAnsi="Arial" w:cs="Arial"/>
                <w:snapToGrid w:val="0"/>
                <w:sz w:val="14"/>
                <w:szCs w:val="14"/>
                <w:lang w:val="en-US" w:eastAsia="en-US"/>
              </w:rPr>
              <w:t xml:space="preserve"> </w:t>
            </w:r>
            <w:proofErr w:type="spellStart"/>
            <w:r w:rsidRPr="00C75306">
              <w:rPr>
                <w:rFonts w:ascii="Arial" w:hAnsi="Arial" w:cs="Arial"/>
                <w:snapToGrid w:val="0"/>
                <w:sz w:val="14"/>
                <w:szCs w:val="14"/>
                <w:lang w:val="en-US" w:eastAsia="en-US"/>
              </w:rPr>
              <w:t>Borçlar</w:t>
            </w:r>
            <w:proofErr w:type="spellEnd"/>
          </w:p>
        </w:tc>
        <w:tc>
          <w:tcPr>
            <w:tcW w:w="938" w:type="dxa"/>
            <w:tcBorders>
              <w:bottom w:val="single" w:sz="4" w:space="0" w:color="auto"/>
            </w:tcBorders>
            <w:vAlign w:val="bottom"/>
          </w:tcPr>
          <w:p w14:paraId="6DD5014F" w14:textId="6B2EA9A8"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w:t>
            </w:r>
          </w:p>
        </w:tc>
        <w:tc>
          <w:tcPr>
            <w:tcW w:w="1050" w:type="dxa"/>
            <w:tcBorders>
              <w:bottom w:val="single" w:sz="4" w:space="0" w:color="auto"/>
            </w:tcBorders>
            <w:vAlign w:val="bottom"/>
          </w:tcPr>
          <w:p w14:paraId="1FA02D76" w14:textId="782F8831"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347.490</w:t>
            </w:r>
          </w:p>
        </w:tc>
        <w:tc>
          <w:tcPr>
            <w:tcW w:w="966" w:type="dxa"/>
            <w:tcBorders>
              <w:bottom w:val="single" w:sz="4" w:space="0" w:color="auto"/>
            </w:tcBorders>
            <w:vAlign w:val="bottom"/>
          </w:tcPr>
          <w:p w14:paraId="5EFCC1C9" w14:textId="5288AADF"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195.172</w:t>
            </w:r>
          </w:p>
        </w:tc>
        <w:tc>
          <w:tcPr>
            <w:tcW w:w="867" w:type="dxa"/>
            <w:tcBorders>
              <w:bottom w:val="single" w:sz="4" w:space="0" w:color="auto"/>
            </w:tcBorders>
            <w:vAlign w:val="bottom"/>
          </w:tcPr>
          <w:p w14:paraId="21A32585" w14:textId="60101C94"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894</w:t>
            </w:r>
          </w:p>
        </w:tc>
        <w:tc>
          <w:tcPr>
            <w:tcW w:w="924" w:type="dxa"/>
            <w:tcBorders>
              <w:bottom w:val="single" w:sz="4" w:space="0" w:color="auto"/>
            </w:tcBorders>
            <w:vAlign w:val="bottom"/>
          </w:tcPr>
          <w:p w14:paraId="0AE32F91" w14:textId="6525455C"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w:t>
            </w:r>
          </w:p>
        </w:tc>
        <w:tc>
          <w:tcPr>
            <w:tcW w:w="1022" w:type="dxa"/>
            <w:tcBorders>
              <w:bottom w:val="single" w:sz="4" w:space="0" w:color="auto"/>
            </w:tcBorders>
            <w:vAlign w:val="bottom"/>
          </w:tcPr>
          <w:p w14:paraId="48A495C2" w14:textId="61E2D454"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w:t>
            </w:r>
          </w:p>
        </w:tc>
        <w:tc>
          <w:tcPr>
            <w:tcW w:w="1078" w:type="dxa"/>
            <w:tcBorders>
              <w:bottom w:val="single" w:sz="4" w:space="0" w:color="auto"/>
            </w:tcBorders>
            <w:vAlign w:val="bottom"/>
          </w:tcPr>
          <w:p w14:paraId="6D120346" w14:textId="55F888A9"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w:t>
            </w:r>
          </w:p>
        </w:tc>
        <w:tc>
          <w:tcPr>
            <w:tcW w:w="923" w:type="dxa"/>
            <w:tcBorders>
              <w:bottom w:val="single" w:sz="4" w:space="0" w:color="auto"/>
            </w:tcBorders>
            <w:vAlign w:val="bottom"/>
          </w:tcPr>
          <w:p w14:paraId="67147F6D" w14:textId="3A9F95AF" w:rsidR="00D774AE" w:rsidRPr="00C75306" w:rsidRDefault="00D774AE" w:rsidP="00D774AE">
            <w:pPr>
              <w:jc w:val="right"/>
              <w:rPr>
                <w:rFonts w:ascii="Arial" w:hAnsi="Arial" w:cs="Arial"/>
                <w:bCs/>
                <w:sz w:val="14"/>
                <w:szCs w:val="18"/>
                <w:lang w:val="en-US" w:eastAsia="en-US"/>
              </w:rPr>
            </w:pPr>
            <w:r w:rsidRPr="00C75306">
              <w:rPr>
                <w:rFonts w:ascii="Arial" w:hAnsi="Arial" w:cs="Arial"/>
                <w:bCs/>
                <w:sz w:val="14"/>
                <w:szCs w:val="18"/>
              </w:rPr>
              <w:t>543.556</w:t>
            </w:r>
          </w:p>
        </w:tc>
      </w:tr>
      <w:tr w:rsidR="00D774AE" w:rsidRPr="00C75306" w14:paraId="5EE96FD9" w14:textId="77777777" w:rsidTr="005013CC">
        <w:trPr>
          <w:trHeight w:val="113"/>
        </w:trPr>
        <w:tc>
          <w:tcPr>
            <w:tcW w:w="2198" w:type="dxa"/>
            <w:tcBorders>
              <w:top w:val="single" w:sz="4" w:space="0" w:color="auto"/>
              <w:left w:val="nil"/>
              <w:bottom w:val="single" w:sz="4" w:space="0" w:color="auto"/>
              <w:right w:val="nil"/>
            </w:tcBorders>
            <w:vAlign w:val="bottom"/>
            <w:hideMark/>
          </w:tcPr>
          <w:p w14:paraId="1DBFCB04" w14:textId="77777777" w:rsidR="00D774AE" w:rsidRPr="00C75306" w:rsidRDefault="00D774AE" w:rsidP="00D774AE">
            <w:pPr>
              <w:pStyle w:val="msobodytextindent"/>
              <w:ind w:left="79" w:hanging="187"/>
              <w:jc w:val="left"/>
              <w:rPr>
                <w:rFonts w:ascii="Arial" w:hAnsi="Arial" w:cs="Arial"/>
                <w:b/>
                <w:snapToGrid w:val="0"/>
                <w:sz w:val="14"/>
                <w:szCs w:val="14"/>
                <w:lang w:val="en-US"/>
              </w:rPr>
            </w:pPr>
            <w:proofErr w:type="spellStart"/>
            <w:r w:rsidRPr="00C75306">
              <w:rPr>
                <w:rFonts w:ascii="Arial" w:hAnsi="Arial" w:cs="Arial"/>
                <w:b/>
                <w:bCs/>
                <w:sz w:val="14"/>
                <w:szCs w:val="14"/>
                <w:lang w:val="en-US"/>
              </w:rPr>
              <w:t>Gayrinakdi</w:t>
            </w:r>
            <w:proofErr w:type="spellEnd"/>
            <w:r w:rsidRPr="00C75306">
              <w:rPr>
                <w:rFonts w:ascii="Arial" w:hAnsi="Arial" w:cs="Arial"/>
                <w:b/>
                <w:bCs/>
                <w:sz w:val="14"/>
                <w:szCs w:val="14"/>
                <w:lang w:val="en-US"/>
              </w:rPr>
              <w:t xml:space="preserve"> </w:t>
            </w:r>
            <w:proofErr w:type="spellStart"/>
            <w:r w:rsidRPr="00C75306">
              <w:rPr>
                <w:rFonts w:ascii="Arial" w:hAnsi="Arial" w:cs="Arial"/>
                <w:b/>
                <w:bCs/>
                <w:sz w:val="14"/>
                <w:szCs w:val="14"/>
                <w:lang w:val="en-US"/>
              </w:rPr>
              <w:t>Krediler</w:t>
            </w:r>
            <w:proofErr w:type="spellEnd"/>
          </w:p>
        </w:tc>
        <w:tc>
          <w:tcPr>
            <w:tcW w:w="938" w:type="dxa"/>
            <w:tcBorders>
              <w:top w:val="single" w:sz="4" w:space="0" w:color="auto"/>
              <w:left w:val="nil"/>
              <w:bottom w:val="single" w:sz="4" w:space="0" w:color="auto"/>
              <w:right w:val="nil"/>
            </w:tcBorders>
            <w:vAlign w:val="bottom"/>
          </w:tcPr>
          <w:p w14:paraId="61DC0961" w14:textId="173E2FB2"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4.773.783</w:t>
            </w:r>
          </w:p>
        </w:tc>
        <w:tc>
          <w:tcPr>
            <w:tcW w:w="1050" w:type="dxa"/>
            <w:tcBorders>
              <w:top w:val="single" w:sz="4" w:space="0" w:color="auto"/>
              <w:left w:val="nil"/>
              <w:bottom w:val="single" w:sz="4" w:space="0" w:color="auto"/>
              <w:right w:val="nil"/>
            </w:tcBorders>
            <w:vAlign w:val="bottom"/>
          </w:tcPr>
          <w:p w14:paraId="5160BF87" w14:textId="47B88054"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110.085</w:t>
            </w:r>
          </w:p>
        </w:tc>
        <w:tc>
          <w:tcPr>
            <w:tcW w:w="966" w:type="dxa"/>
            <w:tcBorders>
              <w:top w:val="single" w:sz="4" w:space="0" w:color="auto"/>
              <w:left w:val="nil"/>
              <w:bottom w:val="single" w:sz="4" w:space="0" w:color="auto"/>
              <w:right w:val="nil"/>
            </w:tcBorders>
            <w:vAlign w:val="bottom"/>
          </w:tcPr>
          <w:p w14:paraId="07A09076" w14:textId="0C1FE6FE"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464.673</w:t>
            </w:r>
          </w:p>
        </w:tc>
        <w:tc>
          <w:tcPr>
            <w:tcW w:w="867" w:type="dxa"/>
            <w:tcBorders>
              <w:top w:val="single" w:sz="4" w:space="0" w:color="auto"/>
              <w:left w:val="nil"/>
              <w:bottom w:val="single" w:sz="4" w:space="0" w:color="auto"/>
              <w:right w:val="nil"/>
            </w:tcBorders>
            <w:vAlign w:val="bottom"/>
          </w:tcPr>
          <w:p w14:paraId="35D2C05B" w14:textId="3EED54E6"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1.523.918</w:t>
            </w:r>
          </w:p>
        </w:tc>
        <w:tc>
          <w:tcPr>
            <w:tcW w:w="924" w:type="dxa"/>
            <w:tcBorders>
              <w:top w:val="single" w:sz="4" w:space="0" w:color="auto"/>
              <w:left w:val="nil"/>
              <w:bottom w:val="single" w:sz="4" w:space="0" w:color="auto"/>
              <w:right w:val="nil"/>
            </w:tcBorders>
            <w:vAlign w:val="bottom"/>
          </w:tcPr>
          <w:p w14:paraId="712A3374" w14:textId="31DEBEFE"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1.222.066</w:t>
            </w:r>
          </w:p>
        </w:tc>
        <w:tc>
          <w:tcPr>
            <w:tcW w:w="1022" w:type="dxa"/>
            <w:tcBorders>
              <w:top w:val="single" w:sz="4" w:space="0" w:color="auto"/>
              <w:left w:val="nil"/>
              <w:bottom w:val="single" w:sz="4" w:space="0" w:color="auto"/>
              <w:right w:val="nil"/>
            </w:tcBorders>
            <w:vAlign w:val="bottom"/>
          </w:tcPr>
          <w:p w14:paraId="7B04E585" w14:textId="4951DC08"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38.099</w:t>
            </w:r>
          </w:p>
        </w:tc>
        <w:tc>
          <w:tcPr>
            <w:tcW w:w="1078" w:type="dxa"/>
            <w:tcBorders>
              <w:top w:val="single" w:sz="4" w:space="0" w:color="auto"/>
              <w:left w:val="nil"/>
              <w:bottom w:val="single" w:sz="4" w:space="0" w:color="auto"/>
              <w:right w:val="nil"/>
            </w:tcBorders>
            <w:vAlign w:val="bottom"/>
          </w:tcPr>
          <w:p w14:paraId="05E60D3D" w14:textId="6472FCDD"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w:t>
            </w:r>
          </w:p>
        </w:tc>
        <w:tc>
          <w:tcPr>
            <w:tcW w:w="923" w:type="dxa"/>
            <w:tcBorders>
              <w:top w:val="single" w:sz="4" w:space="0" w:color="auto"/>
              <w:left w:val="nil"/>
              <w:bottom w:val="single" w:sz="4" w:space="0" w:color="auto"/>
              <w:right w:val="nil"/>
            </w:tcBorders>
            <w:vAlign w:val="bottom"/>
          </w:tcPr>
          <w:p w14:paraId="6596A29E" w14:textId="2A5BA1F3" w:rsidR="00D774AE" w:rsidRPr="00C75306" w:rsidRDefault="00D774AE" w:rsidP="00D774AE">
            <w:pPr>
              <w:jc w:val="right"/>
              <w:rPr>
                <w:rFonts w:ascii="Arial" w:hAnsi="Arial" w:cs="Arial"/>
                <w:b/>
                <w:bCs/>
                <w:sz w:val="14"/>
                <w:szCs w:val="18"/>
                <w:lang w:val="en-US" w:eastAsia="en-US"/>
              </w:rPr>
            </w:pPr>
            <w:r w:rsidRPr="00C75306">
              <w:rPr>
                <w:rFonts w:ascii="Arial" w:hAnsi="Arial" w:cs="Arial"/>
                <w:b/>
                <w:bCs/>
                <w:sz w:val="14"/>
                <w:szCs w:val="18"/>
              </w:rPr>
              <w:t>8.132.624</w:t>
            </w:r>
          </w:p>
        </w:tc>
      </w:tr>
    </w:tbl>
    <w:p w14:paraId="3C74B99D" w14:textId="77777777" w:rsidR="000839A7" w:rsidRPr="00C75306" w:rsidRDefault="000839A7" w:rsidP="003326E7">
      <w:pPr>
        <w:spacing w:before="60" w:after="60"/>
        <w:ind w:left="238" w:right="-598" w:hanging="238"/>
        <w:jc w:val="both"/>
        <w:rPr>
          <w:rFonts w:ascii="Arial" w:hAnsi="Arial" w:cs="Arial"/>
          <w:sz w:val="12"/>
          <w:szCs w:val="12"/>
          <w:vertAlign w:val="superscript"/>
        </w:rPr>
      </w:pPr>
      <w:r w:rsidRPr="00C75306">
        <w:rPr>
          <w:rFonts w:ascii="Arial" w:hAnsi="Arial" w:cs="Arial"/>
          <w:sz w:val="12"/>
          <w:szCs w:val="12"/>
          <w:vertAlign w:val="superscript"/>
        </w:rPr>
        <w:t>(*)</w:t>
      </w:r>
      <w:r w:rsidRPr="00C75306">
        <w:rPr>
          <w:rFonts w:ascii="Arial" w:hAnsi="Arial" w:cs="Arial"/>
          <w:sz w:val="12"/>
          <w:szCs w:val="12"/>
        </w:rPr>
        <w:tab/>
        <w:t xml:space="preserve">Türev finansal varlıklar </w:t>
      </w:r>
      <w:proofErr w:type="gramStart"/>
      <w:r w:rsidRPr="00C75306">
        <w:rPr>
          <w:rFonts w:ascii="Arial" w:hAnsi="Arial" w:cs="Arial"/>
          <w:sz w:val="12"/>
          <w:szCs w:val="12"/>
        </w:rPr>
        <w:t>dahildir</w:t>
      </w:r>
      <w:proofErr w:type="gramEnd"/>
      <w:r w:rsidRPr="00C75306">
        <w:rPr>
          <w:rFonts w:ascii="Arial" w:hAnsi="Arial" w:cs="Arial"/>
          <w:sz w:val="12"/>
          <w:szCs w:val="12"/>
        </w:rPr>
        <w:t>.</w:t>
      </w:r>
    </w:p>
    <w:p w14:paraId="65019772" w14:textId="77777777" w:rsidR="00A14DDA" w:rsidRPr="00C75306" w:rsidRDefault="00B42A4C" w:rsidP="003326E7">
      <w:pPr>
        <w:spacing w:before="60" w:after="60"/>
        <w:ind w:left="238" w:right="-598" w:hanging="238"/>
        <w:jc w:val="both"/>
        <w:rPr>
          <w:rFonts w:ascii="Arial" w:hAnsi="Arial" w:cs="Arial"/>
          <w:sz w:val="12"/>
          <w:szCs w:val="12"/>
        </w:rPr>
      </w:pPr>
      <w:r w:rsidRPr="00C75306">
        <w:rPr>
          <w:rFonts w:ascii="Arial" w:hAnsi="Arial" w:cs="Arial"/>
          <w:sz w:val="12"/>
          <w:szCs w:val="12"/>
          <w:vertAlign w:val="superscript"/>
        </w:rPr>
        <w:t>(</w:t>
      </w:r>
      <w:r w:rsidR="00B639DE" w:rsidRPr="00C75306">
        <w:rPr>
          <w:rFonts w:ascii="Arial" w:hAnsi="Arial" w:cs="Arial"/>
          <w:sz w:val="12"/>
          <w:szCs w:val="12"/>
          <w:vertAlign w:val="superscript"/>
        </w:rPr>
        <w:t>*</w:t>
      </w:r>
      <w:r w:rsidRPr="00C75306">
        <w:rPr>
          <w:rFonts w:ascii="Arial" w:hAnsi="Arial" w:cs="Arial"/>
          <w:sz w:val="12"/>
          <w:szCs w:val="12"/>
          <w:vertAlign w:val="superscript"/>
        </w:rPr>
        <w:t>*)</w:t>
      </w:r>
      <w:r w:rsidRPr="00C75306">
        <w:rPr>
          <w:rFonts w:ascii="Arial" w:hAnsi="Arial" w:cs="Arial"/>
          <w:sz w:val="12"/>
          <w:szCs w:val="12"/>
        </w:rPr>
        <w:tab/>
        <w:t>Finansal kiralama işlemlerinden alacaklar verilen kredilerde izlenmektedir.</w:t>
      </w:r>
      <w:r w:rsidR="0031182C" w:rsidRPr="00C75306">
        <w:rPr>
          <w:rFonts w:ascii="Arial" w:hAnsi="Arial" w:cs="Arial"/>
          <w:sz w:val="12"/>
          <w:szCs w:val="12"/>
        </w:rPr>
        <w:t xml:space="preserve"> Dağıtılmayan kısmındaki bakiye</w:t>
      </w:r>
      <w:r w:rsidR="00B955AC" w:rsidRPr="00C75306">
        <w:rPr>
          <w:rFonts w:ascii="Arial" w:hAnsi="Arial" w:cs="Arial"/>
          <w:sz w:val="12"/>
          <w:szCs w:val="12"/>
        </w:rPr>
        <w:t xml:space="preserve"> net takipteki kredi bakiyesini</w:t>
      </w:r>
      <w:r w:rsidR="000839A7" w:rsidRPr="00C75306">
        <w:rPr>
          <w:rFonts w:ascii="Arial" w:hAnsi="Arial" w:cs="Arial"/>
          <w:sz w:val="12"/>
          <w:szCs w:val="12"/>
        </w:rPr>
        <w:t>,</w:t>
      </w:r>
      <w:r w:rsidR="00F161A2" w:rsidRPr="00C75306">
        <w:rPr>
          <w:rFonts w:ascii="Arial" w:hAnsi="Arial" w:cs="Arial"/>
          <w:sz w:val="12"/>
          <w:szCs w:val="12"/>
        </w:rPr>
        <w:t xml:space="preserve"> birinci ve ikinci aşama beklenen zarar karşılıklarını</w:t>
      </w:r>
      <w:r w:rsidR="00B955AC" w:rsidRPr="00C75306">
        <w:rPr>
          <w:rFonts w:ascii="Arial" w:hAnsi="Arial" w:cs="Arial"/>
          <w:sz w:val="12"/>
          <w:szCs w:val="12"/>
        </w:rPr>
        <w:t xml:space="preserve"> ve </w:t>
      </w:r>
      <w:r w:rsidR="0031182C" w:rsidRPr="00C75306">
        <w:rPr>
          <w:rFonts w:ascii="Arial" w:hAnsi="Arial" w:cs="Arial"/>
          <w:sz w:val="12"/>
          <w:szCs w:val="12"/>
        </w:rPr>
        <w:t>finansal kiralama</w:t>
      </w:r>
      <w:r w:rsidR="00B955AC" w:rsidRPr="00C75306">
        <w:rPr>
          <w:rFonts w:ascii="Arial" w:hAnsi="Arial" w:cs="Arial"/>
          <w:sz w:val="12"/>
          <w:szCs w:val="12"/>
        </w:rPr>
        <w:t xml:space="preserve"> için verilen avans bakiyesini </w:t>
      </w:r>
      <w:r w:rsidR="0031182C" w:rsidRPr="00C75306">
        <w:rPr>
          <w:rFonts w:ascii="Arial" w:hAnsi="Arial" w:cs="Arial"/>
          <w:sz w:val="12"/>
          <w:szCs w:val="12"/>
        </w:rPr>
        <w:t xml:space="preserve">ifade etmektedir. </w:t>
      </w:r>
    </w:p>
    <w:p w14:paraId="091BE156" w14:textId="77777777" w:rsidR="00B42A4C" w:rsidRPr="00C75306" w:rsidRDefault="00B42A4C" w:rsidP="003326E7">
      <w:pPr>
        <w:spacing w:before="60" w:after="60"/>
        <w:ind w:left="238" w:right="-598" w:hanging="238"/>
        <w:jc w:val="both"/>
        <w:rPr>
          <w:rFonts w:ascii="Arial" w:hAnsi="Arial" w:cs="Arial"/>
          <w:sz w:val="12"/>
          <w:szCs w:val="12"/>
        </w:rPr>
      </w:pPr>
      <w:r w:rsidRPr="00C75306">
        <w:rPr>
          <w:rFonts w:ascii="Arial" w:hAnsi="Arial" w:cs="Arial"/>
          <w:sz w:val="12"/>
          <w:szCs w:val="12"/>
          <w:vertAlign w:val="superscript"/>
        </w:rPr>
        <w:t>(*</w:t>
      </w:r>
      <w:r w:rsidR="00B639DE" w:rsidRPr="00C75306">
        <w:rPr>
          <w:rFonts w:ascii="Arial" w:hAnsi="Arial" w:cs="Arial"/>
          <w:sz w:val="12"/>
          <w:szCs w:val="12"/>
          <w:vertAlign w:val="superscript"/>
        </w:rPr>
        <w:t>*</w:t>
      </w:r>
      <w:r w:rsidRPr="00C75306">
        <w:rPr>
          <w:rFonts w:ascii="Arial" w:hAnsi="Arial" w:cs="Arial"/>
          <w:sz w:val="12"/>
          <w:szCs w:val="12"/>
          <w:vertAlign w:val="superscript"/>
        </w:rPr>
        <w:t>*)</w:t>
      </w:r>
      <w:r w:rsidRPr="00C75306">
        <w:rPr>
          <w:rFonts w:ascii="Arial" w:hAnsi="Arial" w:cs="Arial"/>
          <w:b/>
          <w:sz w:val="12"/>
          <w:szCs w:val="12"/>
        </w:rPr>
        <w:tab/>
      </w:r>
      <w:r w:rsidRPr="00C75306">
        <w:rPr>
          <w:rFonts w:ascii="Arial" w:hAnsi="Arial" w:cs="Arial"/>
          <w:sz w:val="12"/>
          <w:szCs w:val="12"/>
        </w:rPr>
        <w:t>Bilançoyu oluşturan aktif hesaplardan sabit kıymetler, iştirak ve bağlı ortaklıklar, ayniyat mevcudu, peşin ödenmiş giderler gibi bankacılık faaliyetinin sürdürülmesi için gereksinim duyulan, kısa zamanda nakde dönüşme şansı bulunmayan diğer aktif nitelikli hesaplar buraya kaydedilir.</w:t>
      </w:r>
    </w:p>
    <w:p w14:paraId="0DA04975" w14:textId="77777777" w:rsidR="003F2110" w:rsidRPr="00C75306" w:rsidRDefault="00B42A4C" w:rsidP="003326E7">
      <w:pPr>
        <w:tabs>
          <w:tab w:val="left" w:pos="224"/>
          <w:tab w:val="left" w:pos="284"/>
        </w:tabs>
        <w:spacing w:before="60" w:after="60"/>
        <w:ind w:left="238" w:right="-598" w:hanging="238"/>
        <w:jc w:val="both"/>
        <w:rPr>
          <w:rFonts w:ascii="Arial" w:hAnsi="Arial" w:cs="Arial"/>
          <w:b/>
          <w:sz w:val="12"/>
          <w:szCs w:val="12"/>
        </w:rPr>
      </w:pPr>
      <w:r w:rsidRPr="00C75306">
        <w:rPr>
          <w:rFonts w:ascii="Arial" w:hAnsi="Arial" w:cs="Arial"/>
          <w:sz w:val="12"/>
          <w:szCs w:val="12"/>
          <w:vertAlign w:val="superscript"/>
        </w:rPr>
        <w:t>(**</w:t>
      </w:r>
      <w:r w:rsidR="00B639DE" w:rsidRPr="00C75306">
        <w:rPr>
          <w:rFonts w:ascii="Arial" w:hAnsi="Arial" w:cs="Arial"/>
          <w:sz w:val="12"/>
          <w:szCs w:val="12"/>
          <w:vertAlign w:val="superscript"/>
        </w:rPr>
        <w:t>*</w:t>
      </w:r>
      <w:r w:rsidRPr="00C75306">
        <w:rPr>
          <w:rFonts w:ascii="Arial" w:hAnsi="Arial" w:cs="Arial"/>
          <w:sz w:val="12"/>
          <w:szCs w:val="12"/>
          <w:vertAlign w:val="superscript"/>
        </w:rPr>
        <w:t>*)</w:t>
      </w:r>
      <w:r w:rsidRPr="00C75306">
        <w:rPr>
          <w:rFonts w:ascii="Arial" w:hAnsi="Arial" w:cs="Arial"/>
          <w:sz w:val="12"/>
          <w:szCs w:val="12"/>
        </w:rPr>
        <w:tab/>
        <w:t xml:space="preserve">Dağıtılamayan diğer yükümlülükler kolonu </w:t>
      </w:r>
      <w:proofErr w:type="spellStart"/>
      <w:r w:rsidRPr="00C75306">
        <w:rPr>
          <w:rFonts w:ascii="Arial" w:hAnsi="Arial" w:cs="Arial"/>
          <w:sz w:val="12"/>
          <w:szCs w:val="12"/>
        </w:rPr>
        <w:t>özkaynak</w:t>
      </w:r>
      <w:proofErr w:type="spellEnd"/>
      <w:r w:rsidRPr="00C75306">
        <w:rPr>
          <w:rFonts w:ascii="Arial" w:hAnsi="Arial" w:cs="Arial"/>
          <w:sz w:val="12"/>
          <w:szCs w:val="12"/>
        </w:rPr>
        <w:t xml:space="preserve">, karşılık ve </w:t>
      </w:r>
      <w:r w:rsidR="002E143D" w:rsidRPr="00C75306">
        <w:rPr>
          <w:rFonts w:ascii="Arial" w:hAnsi="Arial" w:cs="Arial"/>
          <w:sz w:val="12"/>
          <w:szCs w:val="12"/>
        </w:rPr>
        <w:t>(</w:t>
      </w:r>
      <w:r w:rsidR="00ED2014" w:rsidRPr="00C75306">
        <w:rPr>
          <w:rFonts w:ascii="Arial" w:hAnsi="Arial" w:cs="Arial"/>
          <w:sz w:val="12"/>
          <w:szCs w:val="12"/>
        </w:rPr>
        <w:t xml:space="preserve">varsa) </w:t>
      </w:r>
      <w:r w:rsidR="003B33AD" w:rsidRPr="00C75306">
        <w:rPr>
          <w:rFonts w:ascii="Arial" w:hAnsi="Arial" w:cs="Arial"/>
          <w:sz w:val="12"/>
          <w:szCs w:val="12"/>
        </w:rPr>
        <w:t xml:space="preserve">ertelenmiş </w:t>
      </w:r>
      <w:r w:rsidRPr="00C75306">
        <w:rPr>
          <w:rFonts w:ascii="Arial" w:hAnsi="Arial" w:cs="Arial"/>
          <w:sz w:val="12"/>
          <w:szCs w:val="12"/>
        </w:rPr>
        <w:t>vergi borcu bakiyelerinden oluşmaktadır</w:t>
      </w:r>
      <w:r w:rsidR="002C1DAB" w:rsidRPr="00C75306">
        <w:rPr>
          <w:rFonts w:ascii="Arial" w:hAnsi="Arial" w:cs="Arial"/>
          <w:sz w:val="12"/>
          <w:szCs w:val="12"/>
        </w:rPr>
        <w:t>.</w:t>
      </w:r>
      <w:r w:rsidR="00E5759F" w:rsidRPr="00C75306">
        <w:rPr>
          <w:rFonts w:ascii="Arial" w:hAnsi="Arial" w:cs="Arial"/>
          <w:b/>
          <w:sz w:val="12"/>
          <w:szCs w:val="12"/>
        </w:rPr>
        <w:br w:type="page"/>
      </w:r>
    </w:p>
    <w:p w14:paraId="592EBD3B" w14:textId="5EB2F12A" w:rsidR="0081485D" w:rsidRPr="00C75306" w:rsidRDefault="0085383A" w:rsidP="007F10B4">
      <w:pPr>
        <w:autoSpaceDE w:val="0"/>
        <w:autoSpaceDN w:val="0"/>
        <w:adjustRightInd w:val="0"/>
        <w:ind w:left="-567"/>
        <w:jc w:val="both"/>
        <w:rPr>
          <w:rFonts w:ascii="Arial" w:hAnsi="Arial" w:cs="Arial"/>
          <w:b/>
          <w:sz w:val="20"/>
          <w:szCs w:val="20"/>
        </w:rPr>
      </w:pPr>
      <w:r w:rsidRPr="00C75306">
        <w:rPr>
          <w:rFonts w:ascii="Arial" w:hAnsi="Arial" w:cs="Arial"/>
          <w:b/>
          <w:sz w:val="20"/>
          <w:szCs w:val="20"/>
        </w:rPr>
        <w:lastRenderedPageBreak/>
        <w:t>VI</w:t>
      </w:r>
      <w:r w:rsidR="00EF5801">
        <w:rPr>
          <w:rFonts w:ascii="Arial" w:hAnsi="Arial" w:cs="Arial"/>
          <w:b/>
          <w:sz w:val="20"/>
          <w:szCs w:val="20"/>
        </w:rPr>
        <w:t>I</w:t>
      </w:r>
      <w:r w:rsidR="0081485D" w:rsidRPr="00C75306">
        <w:rPr>
          <w:rFonts w:ascii="Arial" w:hAnsi="Arial" w:cs="Arial"/>
          <w:b/>
          <w:sz w:val="20"/>
          <w:szCs w:val="20"/>
        </w:rPr>
        <w:t xml:space="preserve">. </w:t>
      </w:r>
      <w:r w:rsidR="0081485D" w:rsidRPr="00C75306">
        <w:rPr>
          <w:rFonts w:ascii="Arial" w:hAnsi="Arial" w:cs="Arial"/>
          <w:b/>
          <w:sz w:val="20"/>
          <w:szCs w:val="20"/>
        </w:rPr>
        <w:tab/>
        <w:t>Kaldıraç Oranına İlişkin Açıklamalar:</w:t>
      </w:r>
    </w:p>
    <w:p w14:paraId="711E7552" w14:textId="4E5AAB31" w:rsidR="0081485D" w:rsidRPr="00C75306" w:rsidRDefault="00660A29" w:rsidP="002313F0">
      <w:pPr>
        <w:autoSpaceDE w:val="0"/>
        <w:autoSpaceDN w:val="0"/>
        <w:adjustRightInd w:val="0"/>
        <w:spacing w:before="120"/>
        <w:jc w:val="both"/>
        <w:rPr>
          <w:rFonts w:ascii="Arial" w:hAnsi="Arial" w:cs="Arial"/>
          <w:sz w:val="18"/>
        </w:rPr>
      </w:pPr>
      <w:r w:rsidRPr="00C75306">
        <w:rPr>
          <w:rFonts w:ascii="Arial" w:hAnsi="Arial" w:cs="Arial"/>
          <w:sz w:val="20"/>
        </w:rPr>
        <w:t xml:space="preserve">Banka’nın </w:t>
      </w:r>
      <w:r w:rsidR="00474709" w:rsidRPr="00C75306">
        <w:rPr>
          <w:rFonts w:ascii="Arial" w:hAnsi="Arial" w:cs="Arial"/>
          <w:sz w:val="20"/>
        </w:rPr>
        <w:t>3</w:t>
      </w:r>
      <w:r w:rsidR="00EF5801">
        <w:rPr>
          <w:rFonts w:ascii="Arial" w:hAnsi="Arial" w:cs="Arial"/>
          <w:sz w:val="20"/>
        </w:rPr>
        <w:t>1</w:t>
      </w:r>
      <w:r w:rsidR="00474709" w:rsidRPr="00C75306">
        <w:rPr>
          <w:rFonts w:ascii="Arial" w:hAnsi="Arial" w:cs="Arial"/>
          <w:sz w:val="20"/>
        </w:rPr>
        <w:t xml:space="preserve"> </w:t>
      </w:r>
      <w:r w:rsidR="00EF5801">
        <w:rPr>
          <w:rFonts w:ascii="Arial" w:hAnsi="Arial" w:cs="Arial"/>
          <w:sz w:val="20"/>
        </w:rPr>
        <w:t>Aralık</w:t>
      </w:r>
      <w:r w:rsidR="00474709" w:rsidRPr="00C75306">
        <w:rPr>
          <w:rFonts w:ascii="Arial" w:hAnsi="Arial" w:cs="Arial"/>
          <w:sz w:val="20"/>
        </w:rPr>
        <w:t xml:space="preserve"> </w:t>
      </w:r>
      <w:r w:rsidR="00FC1B7E" w:rsidRPr="00C75306">
        <w:rPr>
          <w:rFonts w:ascii="Arial" w:hAnsi="Arial" w:cs="Arial"/>
          <w:sz w:val="20"/>
        </w:rPr>
        <w:t>201</w:t>
      </w:r>
      <w:r w:rsidR="001B46A4" w:rsidRPr="00C75306">
        <w:rPr>
          <w:rFonts w:ascii="Arial" w:hAnsi="Arial" w:cs="Arial"/>
          <w:sz w:val="20"/>
        </w:rPr>
        <w:t>8</w:t>
      </w:r>
      <w:r w:rsidR="00A549A7" w:rsidRPr="00C75306">
        <w:rPr>
          <w:rFonts w:ascii="Arial" w:hAnsi="Arial" w:cs="Arial"/>
          <w:sz w:val="20"/>
        </w:rPr>
        <w:t xml:space="preserve"> itibarıyla</w:t>
      </w:r>
      <w:r w:rsidR="008F7C7A" w:rsidRPr="00C75306">
        <w:rPr>
          <w:rFonts w:ascii="Arial" w:hAnsi="Arial" w:cs="Arial"/>
          <w:sz w:val="20"/>
        </w:rPr>
        <w:t xml:space="preserve"> son</w:t>
      </w:r>
      <w:r w:rsidR="00A549A7" w:rsidRPr="00C75306">
        <w:rPr>
          <w:rFonts w:ascii="Arial" w:hAnsi="Arial" w:cs="Arial"/>
          <w:sz w:val="20"/>
        </w:rPr>
        <w:t xml:space="preserve"> </w:t>
      </w:r>
      <w:r w:rsidR="003C7210" w:rsidRPr="00C75306">
        <w:rPr>
          <w:rFonts w:ascii="Arial" w:hAnsi="Arial" w:cs="Arial"/>
          <w:sz w:val="20"/>
        </w:rPr>
        <w:t>üç</w:t>
      </w:r>
      <w:r w:rsidR="00A549A7" w:rsidRPr="00C75306">
        <w:rPr>
          <w:rFonts w:ascii="Arial" w:hAnsi="Arial" w:cs="Arial"/>
          <w:sz w:val="20"/>
        </w:rPr>
        <w:t xml:space="preserve"> aylık ortalama tutarlardan hesaplanan </w:t>
      </w:r>
      <w:r w:rsidR="005F2E30" w:rsidRPr="00C75306">
        <w:rPr>
          <w:rFonts w:ascii="Arial" w:hAnsi="Arial" w:cs="Arial"/>
          <w:sz w:val="20"/>
        </w:rPr>
        <w:t xml:space="preserve">kaldıraç oranı </w:t>
      </w:r>
      <w:r w:rsidR="005F2E30" w:rsidRPr="003C4F75">
        <w:rPr>
          <w:rFonts w:ascii="Arial" w:hAnsi="Arial" w:cs="Arial"/>
          <w:sz w:val="20"/>
        </w:rPr>
        <w:t>%</w:t>
      </w:r>
      <w:r w:rsidR="007230A8" w:rsidRPr="003C4F75">
        <w:rPr>
          <w:rFonts w:ascii="Arial" w:hAnsi="Arial" w:cs="Arial"/>
          <w:sz w:val="20"/>
        </w:rPr>
        <w:t>6</w:t>
      </w:r>
      <w:r w:rsidR="005F2E30" w:rsidRPr="003C4F75">
        <w:rPr>
          <w:rFonts w:ascii="Arial" w:hAnsi="Arial" w:cs="Arial"/>
          <w:sz w:val="20"/>
        </w:rPr>
        <w:t>,</w:t>
      </w:r>
      <w:r w:rsidR="00F15D1F">
        <w:rPr>
          <w:rFonts w:ascii="Arial" w:hAnsi="Arial" w:cs="Arial"/>
          <w:sz w:val="20"/>
        </w:rPr>
        <w:t>19</w:t>
      </w:r>
      <w:r w:rsidR="00B53E77" w:rsidRPr="003C4F75">
        <w:rPr>
          <w:rFonts w:ascii="Arial" w:hAnsi="Arial" w:cs="Arial"/>
          <w:sz w:val="20"/>
        </w:rPr>
        <w:t>’</w:t>
      </w:r>
      <w:r w:rsidR="00C83C03" w:rsidRPr="003C4F75">
        <w:rPr>
          <w:rFonts w:ascii="Arial" w:hAnsi="Arial" w:cs="Arial"/>
          <w:sz w:val="20"/>
        </w:rPr>
        <w:t>d</w:t>
      </w:r>
      <w:r w:rsidR="00F15D1F">
        <w:rPr>
          <w:rFonts w:ascii="Arial" w:hAnsi="Arial" w:cs="Arial"/>
          <w:sz w:val="20"/>
        </w:rPr>
        <w:t>u</w:t>
      </w:r>
      <w:r w:rsidR="00A549A7" w:rsidRPr="003C4F75">
        <w:rPr>
          <w:rFonts w:ascii="Arial" w:hAnsi="Arial" w:cs="Arial"/>
          <w:sz w:val="20"/>
        </w:rPr>
        <w:t>r</w:t>
      </w:r>
      <w:r w:rsidR="00A549A7" w:rsidRPr="00C75306">
        <w:rPr>
          <w:rFonts w:ascii="Arial" w:hAnsi="Arial" w:cs="Arial"/>
          <w:sz w:val="20"/>
        </w:rPr>
        <w:t xml:space="preserve"> (31 </w:t>
      </w:r>
      <w:r w:rsidR="00FC1B7E" w:rsidRPr="00C75306">
        <w:rPr>
          <w:rFonts w:ascii="Arial" w:hAnsi="Arial" w:cs="Arial"/>
          <w:sz w:val="20"/>
        </w:rPr>
        <w:t>Aralık 201</w:t>
      </w:r>
      <w:r w:rsidR="001B46A4" w:rsidRPr="00C75306">
        <w:rPr>
          <w:rFonts w:ascii="Arial" w:hAnsi="Arial" w:cs="Arial"/>
          <w:sz w:val="20"/>
        </w:rPr>
        <w:t>7</w:t>
      </w:r>
      <w:r w:rsidR="00F455A0" w:rsidRPr="00C75306">
        <w:rPr>
          <w:rFonts w:ascii="Arial" w:hAnsi="Arial" w:cs="Arial"/>
          <w:sz w:val="20"/>
        </w:rPr>
        <w:t>: %</w:t>
      </w:r>
      <w:r w:rsidR="00FC1B7E" w:rsidRPr="00C75306">
        <w:rPr>
          <w:rFonts w:ascii="Arial" w:hAnsi="Arial" w:cs="Arial"/>
          <w:sz w:val="20"/>
        </w:rPr>
        <w:t>5,</w:t>
      </w:r>
      <w:r w:rsidR="001B46A4" w:rsidRPr="00C75306">
        <w:rPr>
          <w:rFonts w:ascii="Arial" w:hAnsi="Arial" w:cs="Arial"/>
          <w:sz w:val="20"/>
        </w:rPr>
        <w:t>00</w:t>
      </w:r>
      <w:r w:rsidR="00A549A7" w:rsidRPr="00C75306">
        <w:rPr>
          <w:rFonts w:ascii="Arial" w:hAnsi="Arial" w:cs="Arial"/>
          <w:sz w:val="20"/>
        </w:rPr>
        <w:t xml:space="preserve">). </w:t>
      </w:r>
      <w:r w:rsidR="006F20CB" w:rsidRPr="00C75306">
        <w:rPr>
          <w:rFonts w:ascii="Arial" w:hAnsi="Arial" w:cs="Arial"/>
          <w:sz w:val="20"/>
        </w:rPr>
        <w:t>Asgari Kaldıraç Oranının “Bankaların Kaldıraç Düzeyinin Ölçülmesine ve Değerlendirilmesine İlişkin Yönetmelik” gereğince</w:t>
      </w:r>
      <w:r w:rsidR="00AB3BA4" w:rsidRPr="00C75306">
        <w:rPr>
          <w:rFonts w:ascii="Arial" w:hAnsi="Arial" w:cs="Arial"/>
          <w:sz w:val="20"/>
        </w:rPr>
        <w:t xml:space="preserve"> minimum</w:t>
      </w:r>
      <w:r w:rsidR="006F20CB" w:rsidRPr="00C75306">
        <w:rPr>
          <w:rFonts w:ascii="Arial" w:hAnsi="Arial" w:cs="Arial"/>
          <w:sz w:val="20"/>
        </w:rPr>
        <w:t xml:space="preserve"> %3 olarak idame ettirilmesi gerekmektedir.</w:t>
      </w:r>
      <w:r w:rsidR="00A549A7" w:rsidRPr="00C75306">
        <w:rPr>
          <w:rFonts w:ascii="Arial" w:hAnsi="Arial" w:cs="Arial"/>
          <w:sz w:val="20"/>
        </w:rPr>
        <w:t xml:space="preserve"> </w:t>
      </w:r>
      <w:r w:rsidR="00A549A7" w:rsidRPr="001001EF">
        <w:rPr>
          <w:rFonts w:ascii="Arial" w:hAnsi="Arial" w:cs="Arial"/>
          <w:sz w:val="20"/>
        </w:rPr>
        <w:t>Cari dönem ile önceki dönem kaldı</w:t>
      </w:r>
      <w:r w:rsidR="000A6E36" w:rsidRPr="001001EF">
        <w:rPr>
          <w:rFonts w:ascii="Arial" w:hAnsi="Arial" w:cs="Arial"/>
          <w:sz w:val="20"/>
        </w:rPr>
        <w:t xml:space="preserve">raç oranı arasındaki değişimin </w:t>
      </w:r>
      <w:r w:rsidR="00A549A7" w:rsidRPr="001001EF">
        <w:rPr>
          <w:rFonts w:ascii="Arial" w:hAnsi="Arial" w:cs="Arial"/>
          <w:sz w:val="20"/>
        </w:rPr>
        <w:t>nedeni ortalama</w:t>
      </w:r>
      <w:r w:rsidR="001018EA" w:rsidRPr="001001EF">
        <w:rPr>
          <w:rFonts w:ascii="Arial" w:hAnsi="Arial" w:cs="Arial"/>
          <w:sz w:val="20"/>
        </w:rPr>
        <w:t xml:space="preserve"> toplam</w:t>
      </w:r>
      <w:r w:rsidR="00C83C03" w:rsidRPr="001001EF">
        <w:rPr>
          <w:rFonts w:ascii="Arial" w:hAnsi="Arial" w:cs="Arial"/>
          <w:sz w:val="20"/>
        </w:rPr>
        <w:t xml:space="preserve"> ana sermayedeki artış oranının ortalama</w:t>
      </w:r>
      <w:r w:rsidR="001018EA" w:rsidRPr="001001EF">
        <w:rPr>
          <w:rFonts w:ascii="Arial" w:hAnsi="Arial" w:cs="Arial"/>
          <w:sz w:val="20"/>
        </w:rPr>
        <w:t xml:space="preserve"> </w:t>
      </w:r>
      <w:r w:rsidR="00C83C03" w:rsidRPr="001001EF">
        <w:rPr>
          <w:rFonts w:ascii="Arial" w:hAnsi="Arial" w:cs="Arial"/>
          <w:sz w:val="20"/>
        </w:rPr>
        <w:t>risk tutarı</w:t>
      </w:r>
      <w:r w:rsidR="00A549A7" w:rsidRPr="001001EF">
        <w:rPr>
          <w:rFonts w:ascii="Arial" w:hAnsi="Arial" w:cs="Arial"/>
          <w:sz w:val="20"/>
        </w:rPr>
        <w:t xml:space="preserve"> artış oranından yüksek olması</w:t>
      </w:r>
      <w:r w:rsidR="000A6E36" w:rsidRPr="001001EF">
        <w:rPr>
          <w:rFonts w:ascii="Arial" w:hAnsi="Arial" w:cs="Arial"/>
          <w:sz w:val="20"/>
        </w:rPr>
        <w:t>dır</w:t>
      </w:r>
      <w:r w:rsidR="000A6E36" w:rsidRPr="001001EF">
        <w:rPr>
          <w:rFonts w:ascii="Arial" w:hAnsi="Arial" w:cs="Arial"/>
          <w:sz w:val="18"/>
        </w:rPr>
        <w:t>.</w:t>
      </w:r>
    </w:p>
    <w:tbl>
      <w:tblPr>
        <w:tblpPr w:leftFromText="141" w:rightFromText="141" w:vertAnchor="text" w:horzAnchor="margin" w:tblpY="83"/>
        <w:tblW w:w="9407" w:type="dxa"/>
        <w:tblCellMar>
          <w:left w:w="70" w:type="dxa"/>
          <w:right w:w="70" w:type="dxa"/>
        </w:tblCellMar>
        <w:tblLook w:val="04A0" w:firstRow="1" w:lastRow="0" w:firstColumn="1" w:lastColumn="0" w:noHBand="0" w:noVBand="1"/>
      </w:tblPr>
      <w:tblGrid>
        <w:gridCol w:w="504"/>
        <w:gridCol w:w="6621"/>
        <w:gridCol w:w="1176"/>
        <w:gridCol w:w="1106"/>
      </w:tblGrid>
      <w:tr w:rsidR="00F80002" w:rsidRPr="00C75306" w14:paraId="1DD5993D" w14:textId="77777777" w:rsidTr="00FC060B">
        <w:trPr>
          <w:cantSplit/>
        </w:trPr>
        <w:tc>
          <w:tcPr>
            <w:tcW w:w="504" w:type="dxa"/>
            <w:tcBorders>
              <w:top w:val="single" w:sz="4" w:space="0" w:color="auto"/>
              <w:bottom w:val="single" w:sz="4" w:space="0" w:color="auto"/>
            </w:tcBorders>
            <w:shd w:val="clear" w:color="auto" w:fill="auto"/>
            <w:noWrap/>
            <w:hideMark/>
          </w:tcPr>
          <w:p w14:paraId="3887B26A" w14:textId="77777777" w:rsidR="00F80002" w:rsidRPr="00C75306" w:rsidRDefault="00F80002" w:rsidP="00FC060B">
            <w:pPr>
              <w:rPr>
                <w:rFonts w:ascii="Arial" w:hAnsi="Arial" w:cs="Arial"/>
                <w:color w:val="000000"/>
                <w:sz w:val="18"/>
                <w:szCs w:val="18"/>
              </w:rPr>
            </w:pPr>
            <w:r w:rsidRPr="00C75306">
              <w:rPr>
                <w:rFonts w:ascii="Arial" w:hAnsi="Arial" w:cs="Arial"/>
                <w:color w:val="000000"/>
                <w:sz w:val="18"/>
                <w:szCs w:val="18"/>
              </w:rPr>
              <w:t> </w:t>
            </w:r>
          </w:p>
        </w:tc>
        <w:tc>
          <w:tcPr>
            <w:tcW w:w="6621" w:type="dxa"/>
            <w:tcBorders>
              <w:top w:val="single" w:sz="4" w:space="0" w:color="auto"/>
              <w:bottom w:val="single" w:sz="4" w:space="0" w:color="auto"/>
            </w:tcBorders>
            <w:shd w:val="clear" w:color="auto" w:fill="auto"/>
            <w:noWrap/>
            <w:hideMark/>
          </w:tcPr>
          <w:p w14:paraId="48D46E70" w14:textId="77777777" w:rsidR="00F80002" w:rsidRPr="00C75306" w:rsidRDefault="00F80002" w:rsidP="00FC060B">
            <w:pPr>
              <w:rPr>
                <w:rFonts w:ascii="Arial" w:hAnsi="Arial" w:cs="Arial"/>
                <w:color w:val="000000"/>
                <w:sz w:val="18"/>
                <w:szCs w:val="18"/>
              </w:rPr>
            </w:pPr>
            <w:r w:rsidRPr="00C75306">
              <w:rPr>
                <w:rFonts w:ascii="Arial" w:hAnsi="Arial" w:cs="Arial"/>
                <w:color w:val="000000"/>
                <w:sz w:val="18"/>
                <w:szCs w:val="18"/>
              </w:rPr>
              <w:t> </w:t>
            </w:r>
          </w:p>
        </w:tc>
        <w:tc>
          <w:tcPr>
            <w:tcW w:w="1176" w:type="dxa"/>
            <w:tcBorders>
              <w:top w:val="single" w:sz="4" w:space="0" w:color="auto"/>
              <w:bottom w:val="single" w:sz="4" w:space="0" w:color="auto"/>
            </w:tcBorders>
            <w:shd w:val="clear" w:color="auto" w:fill="auto"/>
            <w:noWrap/>
            <w:vAlign w:val="bottom"/>
          </w:tcPr>
          <w:p w14:paraId="189DA80A" w14:textId="77777777" w:rsidR="00F80002" w:rsidRPr="00C75306" w:rsidRDefault="00F80002" w:rsidP="00FC060B">
            <w:pPr>
              <w:jc w:val="right"/>
              <w:rPr>
                <w:rFonts w:ascii="Arial" w:hAnsi="Arial" w:cs="Arial"/>
                <w:b/>
                <w:color w:val="000000"/>
                <w:sz w:val="18"/>
                <w:szCs w:val="18"/>
              </w:rPr>
            </w:pPr>
            <w:r w:rsidRPr="00C75306">
              <w:rPr>
                <w:rFonts w:ascii="Arial" w:hAnsi="Arial" w:cs="Arial"/>
                <w:b/>
                <w:color w:val="000000"/>
                <w:sz w:val="18"/>
                <w:szCs w:val="18"/>
              </w:rPr>
              <w:t>Cari Dönem</w:t>
            </w:r>
            <w:r w:rsidR="003B6F0E" w:rsidRPr="00C75306">
              <w:rPr>
                <w:rFonts w:ascii="Arial" w:hAnsi="Arial" w:cs="Arial"/>
                <w:b/>
                <w:color w:val="000000"/>
                <w:sz w:val="18"/>
                <w:szCs w:val="18"/>
                <w:vertAlign w:val="superscript"/>
              </w:rPr>
              <w:t>(*)</w:t>
            </w:r>
            <w:r w:rsidRPr="00C75306">
              <w:rPr>
                <w:rFonts w:ascii="Arial" w:hAnsi="Arial" w:cs="Arial"/>
                <w:b/>
                <w:color w:val="000000"/>
                <w:sz w:val="18"/>
                <w:szCs w:val="18"/>
              </w:rPr>
              <w:t xml:space="preserve"> </w:t>
            </w:r>
          </w:p>
        </w:tc>
        <w:tc>
          <w:tcPr>
            <w:tcW w:w="1106" w:type="dxa"/>
            <w:tcBorders>
              <w:top w:val="single" w:sz="4" w:space="0" w:color="auto"/>
              <w:bottom w:val="single" w:sz="4" w:space="0" w:color="auto"/>
            </w:tcBorders>
            <w:shd w:val="clear" w:color="auto" w:fill="auto"/>
            <w:noWrap/>
            <w:vAlign w:val="bottom"/>
          </w:tcPr>
          <w:p w14:paraId="734449F1" w14:textId="77777777" w:rsidR="00F80002" w:rsidRPr="00C75306" w:rsidRDefault="00F80002" w:rsidP="00FC060B">
            <w:pPr>
              <w:jc w:val="right"/>
              <w:rPr>
                <w:rFonts w:ascii="Arial" w:hAnsi="Arial" w:cs="Arial"/>
                <w:b/>
                <w:color w:val="000000"/>
                <w:sz w:val="18"/>
                <w:szCs w:val="18"/>
              </w:rPr>
            </w:pPr>
            <w:r w:rsidRPr="00C75306">
              <w:rPr>
                <w:rFonts w:ascii="Arial" w:hAnsi="Arial" w:cs="Arial"/>
                <w:b/>
                <w:color w:val="000000"/>
                <w:sz w:val="18"/>
                <w:szCs w:val="18"/>
              </w:rPr>
              <w:t>Önceki Dönem</w:t>
            </w:r>
            <w:r w:rsidR="003B6F0E" w:rsidRPr="00C75306">
              <w:rPr>
                <w:rFonts w:ascii="Arial" w:hAnsi="Arial" w:cs="Arial"/>
                <w:b/>
                <w:color w:val="000000"/>
                <w:sz w:val="18"/>
                <w:szCs w:val="18"/>
                <w:vertAlign w:val="superscript"/>
              </w:rPr>
              <w:t>(*)</w:t>
            </w:r>
            <w:r w:rsidRPr="00C75306">
              <w:rPr>
                <w:rFonts w:ascii="Arial" w:hAnsi="Arial" w:cs="Arial"/>
                <w:b/>
                <w:color w:val="000000"/>
                <w:sz w:val="18"/>
                <w:szCs w:val="18"/>
              </w:rPr>
              <w:t xml:space="preserve"> </w:t>
            </w:r>
          </w:p>
        </w:tc>
      </w:tr>
      <w:tr w:rsidR="0081485D" w:rsidRPr="00C75306" w14:paraId="151F0C70" w14:textId="77777777" w:rsidTr="00FC060B">
        <w:trPr>
          <w:cantSplit/>
        </w:trPr>
        <w:tc>
          <w:tcPr>
            <w:tcW w:w="504" w:type="dxa"/>
            <w:tcBorders>
              <w:top w:val="single" w:sz="4" w:space="0" w:color="auto"/>
              <w:bottom w:val="single" w:sz="4" w:space="0" w:color="auto"/>
            </w:tcBorders>
            <w:shd w:val="clear" w:color="auto" w:fill="auto"/>
            <w:noWrap/>
            <w:hideMark/>
          </w:tcPr>
          <w:p w14:paraId="26648836" w14:textId="77777777" w:rsidR="0081485D" w:rsidRPr="00C75306" w:rsidRDefault="0081485D" w:rsidP="00FC060B">
            <w:pPr>
              <w:rPr>
                <w:rFonts w:ascii="Arial" w:hAnsi="Arial" w:cs="Arial"/>
                <w:color w:val="000000"/>
                <w:sz w:val="18"/>
                <w:szCs w:val="18"/>
              </w:rPr>
            </w:pPr>
            <w:r w:rsidRPr="00C75306">
              <w:rPr>
                <w:rFonts w:ascii="Arial" w:hAnsi="Arial" w:cs="Arial"/>
                <w:color w:val="000000"/>
                <w:sz w:val="18"/>
                <w:szCs w:val="18"/>
              </w:rPr>
              <w:t> </w:t>
            </w:r>
          </w:p>
        </w:tc>
        <w:tc>
          <w:tcPr>
            <w:tcW w:w="6621" w:type="dxa"/>
            <w:tcBorders>
              <w:top w:val="single" w:sz="4" w:space="0" w:color="auto"/>
              <w:bottom w:val="single" w:sz="4" w:space="0" w:color="auto"/>
            </w:tcBorders>
            <w:shd w:val="clear" w:color="auto" w:fill="auto"/>
            <w:noWrap/>
            <w:vAlign w:val="bottom"/>
            <w:hideMark/>
          </w:tcPr>
          <w:p w14:paraId="79CA4B4B" w14:textId="77777777" w:rsidR="0081485D" w:rsidRPr="00C75306" w:rsidRDefault="0081485D" w:rsidP="00FC060B">
            <w:pPr>
              <w:rPr>
                <w:rFonts w:ascii="Arial" w:hAnsi="Arial" w:cs="Arial"/>
                <w:b/>
                <w:color w:val="000000"/>
                <w:sz w:val="18"/>
                <w:szCs w:val="18"/>
              </w:rPr>
            </w:pPr>
            <w:r w:rsidRPr="00C75306">
              <w:rPr>
                <w:rFonts w:ascii="Arial" w:hAnsi="Arial" w:cs="Arial"/>
                <w:b/>
                <w:color w:val="000000"/>
                <w:sz w:val="18"/>
                <w:szCs w:val="18"/>
              </w:rPr>
              <w:t>Bilanço içi varlıklar</w:t>
            </w:r>
          </w:p>
        </w:tc>
        <w:tc>
          <w:tcPr>
            <w:tcW w:w="1176" w:type="dxa"/>
            <w:tcBorders>
              <w:top w:val="single" w:sz="4" w:space="0" w:color="auto"/>
              <w:bottom w:val="single" w:sz="4" w:space="0" w:color="auto"/>
            </w:tcBorders>
            <w:shd w:val="clear" w:color="auto" w:fill="auto"/>
            <w:noWrap/>
            <w:vAlign w:val="bottom"/>
            <w:hideMark/>
          </w:tcPr>
          <w:p w14:paraId="60B7679E" w14:textId="77777777" w:rsidR="0081485D" w:rsidRPr="00C75306" w:rsidRDefault="0081485D" w:rsidP="00FC060B">
            <w:pPr>
              <w:jc w:val="right"/>
              <w:rPr>
                <w:rFonts w:ascii="Arial" w:hAnsi="Arial" w:cs="Arial"/>
                <w:color w:val="000000"/>
                <w:sz w:val="18"/>
                <w:szCs w:val="18"/>
              </w:rPr>
            </w:pPr>
            <w:r w:rsidRPr="00C75306">
              <w:rPr>
                <w:rFonts w:ascii="Arial" w:hAnsi="Arial" w:cs="Arial"/>
                <w:color w:val="000000"/>
                <w:sz w:val="18"/>
                <w:szCs w:val="18"/>
              </w:rPr>
              <w:t> </w:t>
            </w:r>
          </w:p>
        </w:tc>
        <w:tc>
          <w:tcPr>
            <w:tcW w:w="1106" w:type="dxa"/>
            <w:tcBorders>
              <w:top w:val="single" w:sz="4" w:space="0" w:color="auto"/>
              <w:bottom w:val="single" w:sz="4" w:space="0" w:color="auto"/>
            </w:tcBorders>
            <w:shd w:val="clear" w:color="auto" w:fill="auto"/>
            <w:noWrap/>
            <w:vAlign w:val="bottom"/>
            <w:hideMark/>
          </w:tcPr>
          <w:p w14:paraId="770EFD79" w14:textId="77777777" w:rsidR="0081485D" w:rsidRPr="00C75306" w:rsidRDefault="0081485D" w:rsidP="00FC060B">
            <w:pPr>
              <w:jc w:val="right"/>
              <w:rPr>
                <w:rFonts w:ascii="Arial" w:hAnsi="Arial" w:cs="Arial"/>
                <w:color w:val="000000"/>
                <w:sz w:val="18"/>
                <w:szCs w:val="18"/>
              </w:rPr>
            </w:pPr>
            <w:r w:rsidRPr="00C75306">
              <w:rPr>
                <w:rFonts w:ascii="Arial" w:hAnsi="Arial" w:cs="Arial"/>
                <w:color w:val="000000"/>
                <w:sz w:val="18"/>
                <w:szCs w:val="18"/>
              </w:rPr>
              <w:t> </w:t>
            </w:r>
          </w:p>
        </w:tc>
      </w:tr>
      <w:tr w:rsidR="00AE3055" w:rsidRPr="00C75306" w14:paraId="04F3D760" w14:textId="77777777" w:rsidTr="00FC060B">
        <w:trPr>
          <w:cantSplit/>
        </w:trPr>
        <w:tc>
          <w:tcPr>
            <w:tcW w:w="504" w:type="dxa"/>
            <w:tcBorders>
              <w:top w:val="single" w:sz="4" w:space="0" w:color="auto"/>
            </w:tcBorders>
            <w:shd w:val="clear" w:color="auto" w:fill="auto"/>
            <w:noWrap/>
            <w:hideMark/>
          </w:tcPr>
          <w:p w14:paraId="632CD35E"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1</w:t>
            </w:r>
          </w:p>
        </w:tc>
        <w:tc>
          <w:tcPr>
            <w:tcW w:w="6621" w:type="dxa"/>
            <w:tcBorders>
              <w:top w:val="single" w:sz="4" w:space="0" w:color="auto"/>
            </w:tcBorders>
            <w:shd w:val="clear" w:color="auto" w:fill="auto"/>
            <w:noWrap/>
            <w:vAlign w:val="bottom"/>
            <w:hideMark/>
          </w:tcPr>
          <w:p w14:paraId="49B59D35"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 xml:space="preserve">Bilanço içi varlıklar (Türev finansal araçlar ile kredi türevleri hariç, teminatlar </w:t>
            </w:r>
            <w:proofErr w:type="gramStart"/>
            <w:r w:rsidRPr="00C75306">
              <w:rPr>
                <w:rFonts w:ascii="Arial" w:hAnsi="Arial" w:cs="Arial"/>
                <w:color w:val="000000"/>
                <w:sz w:val="18"/>
                <w:szCs w:val="18"/>
              </w:rPr>
              <w:t>dahil</w:t>
            </w:r>
            <w:proofErr w:type="gramEnd"/>
            <w:r w:rsidRPr="00C75306">
              <w:rPr>
                <w:rFonts w:ascii="Arial" w:hAnsi="Arial" w:cs="Arial"/>
                <w:color w:val="000000"/>
                <w:sz w:val="18"/>
                <w:szCs w:val="18"/>
              </w:rPr>
              <w:t>)</w:t>
            </w:r>
          </w:p>
        </w:tc>
        <w:tc>
          <w:tcPr>
            <w:tcW w:w="1176" w:type="dxa"/>
            <w:tcBorders>
              <w:top w:val="single" w:sz="4" w:space="0" w:color="auto"/>
            </w:tcBorders>
            <w:shd w:val="clear" w:color="auto" w:fill="auto"/>
            <w:noWrap/>
            <w:vAlign w:val="bottom"/>
          </w:tcPr>
          <w:p w14:paraId="575CCED9" w14:textId="021A7430" w:rsidR="00AE3055" w:rsidRPr="00C75306" w:rsidRDefault="00BF0825" w:rsidP="00FC060B">
            <w:pPr>
              <w:jc w:val="right"/>
              <w:rPr>
                <w:rFonts w:ascii="Arial" w:hAnsi="Arial" w:cs="Arial"/>
                <w:color w:val="000000"/>
                <w:sz w:val="18"/>
                <w:szCs w:val="18"/>
              </w:rPr>
            </w:pPr>
            <w:r w:rsidRPr="00BF0825">
              <w:rPr>
                <w:rFonts w:ascii="Arial" w:hAnsi="Arial" w:cs="Arial"/>
                <w:color w:val="000000"/>
                <w:sz w:val="18"/>
                <w:szCs w:val="18"/>
              </w:rPr>
              <w:t>42.145.699</w:t>
            </w:r>
          </w:p>
        </w:tc>
        <w:tc>
          <w:tcPr>
            <w:tcW w:w="1106" w:type="dxa"/>
            <w:tcBorders>
              <w:top w:val="single" w:sz="4" w:space="0" w:color="auto"/>
              <w:left w:val="nil"/>
            </w:tcBorders>
            <w:shd w:val="clear" w:color="auto" w:fill="auto"/>
            <w:noWrap/>
            <w:vAlign w:val="bottom"/>
          </w:tcPr>
          <w:p w14:paraId="1E783772"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36.009.484</w:t>
            </w:r>
          </w:p>
        </w:tc>
      </w:tr>
      <w:tr w:rsidR="00AE3055" w:rsidRPr="00C75306" w14:paraId="07B7B2C3" w14:textId="77777777" w:rsidTr="00FC060B">
        <w:trPr>
          <w:cantSplit/>
        </w:trPr>
        <w:tc>
          <w:tcPr>
            <w:tcW w:w="504" w:type="dxa"/>
            <w:shd w:val="clear" w:color="auto" w:fill="auto"/>
            <w:noWrap/>
            <w:hideMark/>
          </w:tcPr>
          <w:p w14:paraId="199A31E1"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2</w:t>
            </w:r>
          </w:p>
        </w:tc>
        <w:tc>
          <w:tcPr>
            <w:tcW w:w="6621" w:type="dxa"/>
            <w:shd w:val="clear" w:color="auto" w:fill="auto"/>
            <w:noWrap/>
            <w:vAlign w:val="bottom"/>
            <w:hideMark/>
          </w:tcPr>
          <w:p w14:paraId="4B783A76"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(Ana sermayeden indirilen varlıklar)</w:t>
            </w:r>
          </w:p>
        </w:tc>
        <w:tc>
          <w:tcPr>
            <w:tcW w:w="1176" w:type="dxa"/>
            <w:shd w:val="clear" w:color="auto" w:fill="auto"/>
            <w:noWrap/>
            <w:vAlign w:val="bottom"/>
          </w:tcPr>
          <w:p w14:paraId="5E67A3C5" w14:textId="593A025C" w:rsidR="00AE3055" w:rsidRPr="00C75306" w:rsidRDefault="00F0151C" w:rsidP="00FC060B">
            <w:pPr>
              <w:jc w:val="right"/>
              <w:rPr>
                <w:rFonts w:ascii="Arial" w:hAnsi="Arial" w:cs="Arial"/>
                <w:color w:val="000000"/>
                <w:sz w:val="18"/>
                <w:szCs w:val="18"/>
              </w:rPr>
            </w:pPr>
            <w:r w:rsidRPr="00C75306">
              <w:rPr>
                <w:rFonts w:ascii="Arial" w:hAnsi="Arial" w:cs="Arial"/>
                <w:color w:val="000000"/>
                <w:sz w:val="18"/>
                <w:szCs w:val="18"/>
              </w:rPr>
              <w:t>(</w:t>
            </w:r>
            <w:r w:rsidRPr="00F0151C">
              <w:rPr>
                <w:rFonts w:ascii="Arial" w:hAnsi="Arial" w:cs="Arial"/>
                <w:color w:val="000000"/>
                <w:sz w:val="18"/>
                <w:szCs w:val="18"/>
              </w:rPr>
              <w:t>52.400</w:t>
            </w:r>
            <w:r>
              <w:rPr>
                <w:rFonts w:ascii="Arial" w:hAnsi="Arial" w:cs="Arial"/>
                <w:color w:val="000000"/>
                <w:sz w:val="18"/>
                <w:szCs w:val="18"/>
              </w:rPr>
              <w:t>)</w:t>
            </w:r>
          </w:p>
        </w:tc>
        <w:tc>
          <w:tcPr>
            <w:tcW w:w="1106" w:type="dxa"/>
            <w:tcBorders>
              <w:left w:val="nil"/>
            </w:tcBorders>
            <w:shd w:val="clear" w:color="auto" w:fill="auto"/>
            <w:noWrap/>
            <w:vAlign w:val="bottom"/>
          </w:tcPr>
          <w:p w14:paraId="4902B3C7"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(49.583)</w:t>
            </w:r>
          </w:p>
        </w:tc>
      </w:tr>
      <w:tr w:rsidR="00AE3055" w:rsidRPr="00C75306" w14:paraId="631674F2" w14:textId="77777777" w:rsidTr="00FC060B">
        <w:trPr>
          <w:cantSplit/>
        </w:trPr>
        <w:tc>
          <w:tcPr>
            <w:tcW w:w="504" w:type="dxa"/>
            <w:tcBorders>
              <w:bottom w:val="single" w:sz="4" w:space="0" w:color="auto"/>
            </w:tcBorders>
            <w:shd w:val="clear" w:color="auto" w:fill="auto"/>
            <w:noWrap/>
            <w:hideMark/>
          </w:tcPr>
          <w:p w14:paraId="2D5191AC"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3</w:t>
            </w:r>
          </w:p>
        </w:tc>
        <w:tc>
          <w:tcPr>
            <w:tcW w:w="6621" w:type="dxa"/>
            <w:tcBorders>
              <w:bottom w:val="single" w:sz="4" w:space="0" w:color="auto"/>
            </w:tcBorders>
            <w:shd w:val="clear" w:color="auto" w:fill="auto"/>
            <w:noWrap/>
            <w:vAlign w:val="bottom"/>
            <w:hideMark/>
          </w:tcPr>
          <w:p w14:paraId="2D4E3B1E"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Bilanço içi varlıklara ilişkin toplam risk tutarı (1 ve 2’nci satırların toplamı)</w:t>
            </w:r>
          </w:p>
        </w:tc>
        <w:tc>
          <w:tcPr>
            <w:tcW w:w="1176" w:type="dxa"/>
            <w:tcBorders>
              <w:bottom w:val="single" w:sz="4" w:space="0" w:color="auto"/>
            </w:tcBorders>
            <w:shd w:val="clear" w:color="auto" w:fill="auto"/>
            <w:noWrap/>
            <w:vAlign w:val="bottom"/>
          </w:tcPr>
          <w:p w14:paraId="2D3EBA40" w14:textId="6D476252" w:rsidR="00AE3055" w:rsidRPr="00C75306" w:rsidRDefault="00BF0825" w:rsidP="00FC060B">
            <w:pPr>
              <w:jc w:val="right"/>
              <w:rPr>
                <w:rFonts w:ascii="Arial" w:hAnsi="Arial" w:cs="Arial"/>
                <w:color w:val="000000"/>
                <w:sz w:val="18"/>
                <w:szCs w:val="18"/>
              </w:rPr>
            </w:pPr>
            <w:r w:rsidRPr="00BF0825">
              <w:rPr>
                <w:rFonts w:ascii="Arial" w:hAnsi="Arial" w:cs="Arial"/>
                <w:color w:val="000000"/>
                <w:sz w:val="18"/>
                <w:szCs w:val="18"/>
              </w:rPr>
              <w:t>42.093.299</w:t>
            </w:r>
          </w:p>
        </w:tc>
        <w:tc>
          <w:tcPr>
            <w:tcW w:w="1106" w:type="dxa"/>
            <w:tcBorders>
              <w:left w:val="nil"/>
              <w:bottom w:val="single" w:sz="4" w:space="0" w:color="auto"/>
            </w:tcBorders>
            <w:shd w:val="clear" w:color="auto" w:fill="auto"/>
            <w:noWrap/>
            <w:vAlign w:val="bottom"/>
          </w:tcPr>
          <w:p w14:paraId="5A7C069C"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35.959.901</w:t>
            </w:r>
          </w:p>
        </w:tc>
      </w:tr>
      <w:tr w:rsidR="00AE3055" w:rsidRPr="00C75306" w14:paraId="3A7AB6A4" w14:textId="77777777" w:rsidTr="00FC060B">
        <w:trPr>
          <w:cantSplit/>
        </w:trPr>
        <w:tc>
          <w:tcPr>
            <w:tcW w:w="504" w:type="dxa"/>
            <w:tcBorders>
              <w:top w:val="single" w:sz="4" w:space="0" w:color="auto"/>
              <w:bottom w:val="single" w:sz="4" w:space="0" w:color="auto"/>
            </w:tcBorders>
            <w:shd w:val="clear" w:color="auto" w:fill="auto"/>
            <w:noWrap/>
            <w:hideMark/>
          </w:tcPr>
          <w:p w14:paraId="6F9165CA"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 </w:t>
            </w:r>
          </w:p>
        </w:tc>
        <w:tc>
          <w:tcPr>
            <w:tcW w:w="6621" w:type="dxa"/>
            <w:tcBorders>
              <w:top w:val="single" w:sz="4" w:space="0" w:color="auto"/>
              <w:bottom w:val="single" w:sz="4" w:space="0" w:color="auto"/>
            </w:tcBorders>
            <w:shd w:val="clear" w:color="auto" w:fill="auto"/>
            <w:noWrap/>
            <w:vAlign w:val="bottom"/>
            <w:hideMark/>
          </w:tcPr>
          <w:p w14:paraId="37FAFC95" w14:textId="77777777" w:rsidR="00AE3055" w:rsidRPr="00C75306" w:rsidRDefault="00AE3055" w:rsidP="00FC060B">
            <w:pPr>
              <w:rPr>
                <w:rFonts w:ascii="Arial" w:hAnsi="Arial" w:cs="Arial"/>
                <w:b/>
                <w:color w:val="000000"/>
                <w:sz w:val="18"/>
                <w:szCs w:val="18"/>
              </w:rPr>
            </w:pPr>
            <w:r w:rsidRPr="00C75306">
              <w:rPr>
                <w:rFonts w:ascii="Arial" w:hAnsi="Arial" w:cs="Arial"/>
                <w:b/>
                <w:color w:val="000000"/>
                <w:sz w:val="18"/>
                <w:szCs w:val="18"/>
              </w:rPr>
              <w:t>Türev finansal araçlar ile kredi türevleri</w:t>
            </w:r>
          </w:p>
        </w:tc>
        <w:tc>
          <w:tcPr>
            <w:tcW w:w="1176" w:type="dxa"/>
            <w:tcBorders>
              <w:top w:val="single" w:sz="4" w:space="0" w:color="auto"/>
              <w:bottom w:val="single" w:sz="4" w:space="0" w:color="auto"/>
            </w:tcBorders>
            <w:shd w:val="clear" w:color="auto" w:fill="auto"/>
            <w:noWrap/>
            <w:vAlign w:val="bottom"/>
          </w:tcPr>
          <w:p w14:paraId="32B89FE5" w14:textId="77777777" w:rsidR="00AE3055" w:rsidRPr="00C75306" w:rsidRDefault="00AE3055" w:rsidP="00FC060B">
            <w:pPr>
              <w:jc w:val="right"/>
              <w:rPr>
                <w:rFonts w:ascii="Arial" w:hAnsi="Arial" w:cs="Arial"/>
                <w:color w:val="000000"/>
                <w:sz w:val="18"/>
                <w:szCs w:val="18"/>
              </w:rPr>
            </w:pPr>
          </w:p>
        </w:tc>
        <w:tc>
          <w:tcPr>
            <w:tcW w:w="1106" w:type="dxa"/>
            <w:tcBorders>
              <w:top w:val="single" w:sz="4" w:space="0" w:color="auto"/>
              <w:bottom w:val="single" w:sz="4" w:space="0" w:color="auto"/>
            </w:tcBorders>
            <w:shd w:val="clear" w:color="auto" w:fill="auto"/>
            <w:noWrap/>
            <w:vAlign w:val="bottom"/>
          </w:tcPr>
          <w:p w14:paraId="6FDADDC5" w14:textId="77777777" w:rsidR="00AE3055" w:rsidRPr="00C75306" w:rsidRDefault="00AE3055" w:rsidP="00FC060B">
            <w:pPr>
              <w:jc w:val="right"/>
              <w:rPr>
                <w:rFonts w:ascii="Arial" w:hAnsi="Arial" w:cs="Arial"/>
                <w:color w:val="000000"/>
                <w:sz w:val="18"/>
                <w:szCs w:val="18"/>
              </w:rPr>
            </w:pPr>
          </w:p>
        </w:tc>
      </w:tr>
      <w:tr w:rsidR="00AE3055" w:rsidRPr="00C75306" w14:paraId="35CCBCE1" w14:textId="77777777" w:rsidTr="00FC060B">
        <w:trPr>
          <w:cantSplit/>
        </w:trPr>
        <w:tc>
          <w:tcPr>
            <w:tcW w:w="504" w:type="dxa"/>
            <w:tcBorders>
              <w:top w:val="single" w:sz="4" w:space="0" w:color="auto"/>
            </w:tcBorders>
            <w:shd w:val="clear" w:color="auto" w:fill="auto"/>
            <w:noWrap/>
            <w:hideMark/>
          </w:tcPr>
          <w:p w14:paraId="10BD96F6"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4</w:t>
            </w:r>
          </w:p>
        </w:tc>
        <w:tc>
          <w:tcPr>
            <w:tcW w:w="6621" w:type="dxa"/>
            <w:tcBorders>
              <w:top w:val="single" w:sz="4" w:space="0" w:color="auto"/>
            </w:tcBorders>
            <w:shd w:val="clear" w:color="auto" w:fill="auto"/>
            <w:noWrap/>
            <w:vAlign w:val="bottom"/>
            <w:hideMark/>
          </w:tcPr>
          <w:p w14:paraId="545505A0"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Türev finansal araçlar ile kredi türevlerinin yenileme maliyeti</w:t>
            </w:r>
          </w:p>
        </w:tc>
        <w:tc>
          <w:tcPr>
            <w:tcW w:w="1176" w:type="dxa"/>
            <w:tcBorders>
              <w:top w:val="single" w:sz="4" w:space="0" w:color="auto"/>
            </w:tcBorders>
            <w:shd w:val="clear" w:color="auto" w:fill="auto"/>
            <w:noWrap/>
            <w:vAlign w:val="bottom"/>
          </w:tcPr>
          <w:p w14:paraId="5CC5B60C" w14:textId="7F9A6503" w:rsidR="00AE3055" w:rsidRPr="00C75306" w:rsidRDefault="003F7025" w:rsidP="00FC060B">
            <w:pPr>
              <w:jc w:val="right"/>
              <w:rPr>
                <w:rFonts w:ascii="Arial" w:hAnsi="Arial" w:cs="Arial"/>
                <w:color w:val="000000"/>
                <w:sz w:val="18"/>
                <w:szCs w:val="18"/>
              </w:rPr>
            </w:pPr>
            <w:r w:rsidRPr="003F7025">
              <w:rPr>
                <w:rFonts w:ascii="Arial" w:hAnsi="Arial" w:cs="Arial"/>
                <w:color w:val="000000"/>
                <w:sz w:val="18"/>
                <w:szCs w:val="18"/>
              </w:rPr>
              <w:t>6.944</w:t>
            </w:r>
          </w:p>
        </w:tc>
        <w:tc>
          <w:tcPr>
            <w:tcW w:w="1106" w:type="dxa"/>
            <w:tcBorders>
              <w:top w:val="single" w:sz="4" w:space="0" w:color="auto"/>
            </w:tcBorders>
            <w:shd w:val="clear" w:color="auto" w:fill="auto"/>
            <w:noWrap/>
            <w:vAlign w:val="bottom"/>
          </w:tcPr>
          <w:p w14:paraId="27E5CBEB"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18.858</w:t>
            </w:r>
          </w:p>
        </w:tc>
      </w:tr>
      <w:tr w:rsidR="00AE3055" w:rsidRPr="00C75306" w14:paraId="5884F122" w14:textId="77777777" w:rsidTr="00FC060B">
        <w:trPr>
          <w:cantSplit/>
        </w:trPr>
        <w:tc>
          <w:tcPr>
            <w:tcW w:w="504" w:type="dxa"/>
            <w:shd w:val="clear" w:color="auto" w:fill="auto"/>
            <w:noWrap/>
            <w:hideMark/>
          </w:tcPr>
          <w:p w14:paraId="0A76DAA9"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5</w:t>
            </w:r>
          </w:p>
        </w:tc>
        <w:tc>
          <w:tcPr>
            <w:tcW w:w="6621" w:type="dxa"/>
            <w:shd w:val="clear" w:color="auto" w:fill="auto"/>
            <w:noWrap/>
            <w:vAlign w:val="bottom"/>
            <w:hideMark/>
          </w:tcPr>
          <w:p w14:paraId="0CAF2D7C"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Türev finansal araçlar ile kredi türevlerinin potansiyel kredi risk tutar</w:t>
            </w:r>
          </w:p>
        </w:tc>
        <w:tc>
          <w:tcPr>
            <w:tcW w:w="1176" w:type="dxa"/>
            <w:shd w:val="clear" w:color="auto" w:fill="auto"/>
            <w:noWrap/>
            <w:vAlign w:val="bottom"/>
          </w:tcPr>
          <w:p w14:paraId="3770A858" w14:textId="0A6AE9A7" w:rsidR="00AE3055" w:rsidRPr="00C75306" w:rsidRDefault="003F7025" w:rsidP="00FC060B">
            <w:pPr>
              <w:jc w:val="right"/>
              <w:rPr>
                <w:rFonts w:ascii="Arial" w:hAnsi="Arial" w:cs="Arial"/>
                <w:color w:val="000000"/>
                <w:sz w:val="18"/>
                <w:szCs w:val="18"/>
              </w:rPr>
            </w:pPr>
            <w:r w:rsidRPr="003F7025">
              <w:rPr>
                <w:rFonts w:ascii="Arial" w:hAnsi="Arial" w:cs="Arial"/>
                <w:color w:val="000000"/>
                <w:sz w:val="18"/>
                <w:szCs w:val="18"/>
              </w:rPr>
              <w:t>12.645</w:t>
            </w:r>
          </w:p>
        </w:tc>
        <w:tc>
          <w:tcPr>
            <w:tcW w:w="1106" w:type="dxa"/>
            <w:shd w:val="clear" w:color="auto" w:fill="auto"/>
            <w:noWrap/>
            <w:vAlign w:val="bottom"/>
          </w:tcPr>
          <w:p w14:paraId="77F6F794"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19.061</w:t>
            </w:r>
          </w:p>
        </w:tc>
      </w:tr>
      <w:tr w:rsidR="00AE3055" w:rsidRPr="00C75306" w14:paraId="6C251354" w14:textId="77777777" w:rsidTr="00FC060B">
        <w:trPr>
          <w:cantSplit/>
        </w:trPr>
        <w:tc>
          <w:tcPr>
            <w:tcW w:w="504" w:type="dxa"/>
            <w:tcBorders>
              <w:bottom w:val="single" w:sz="4" w:space="0" w:color="auto"/>
            </w:tcBorders>
            <w:shd w:val="clear" w:color="auto" w:fill="auto"/>
            <w:noWrap/>
            <w:hideMark/>
          </w:tcPr>
          <w:p w14:paraId="7F2395AA"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6</w:t>
            </w:r>
          </w:p>
        </w:tc>
        <w:tc>
          <w:tcPr>
            <w:tcW w:w="6621" w:type="dxa"/>
            <w:tcBorders>
              <w:bottom w:val="single" w:sz="4" w:space="0" w:color="auto"/>
            </w:tcBorders>
            <w:shd w:val="clear" w:color="auto" w:fill="auto"/>
            <w:vAlign w:val="bottom"/>
            <w:hideMark/>
          </w:tcPr>
          <w:p w14:paraId="1331A5AE"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Türev finansal araçlar ile kredi türevlerine ilişkin toplam risk tutarı (4 ve 5’ inci satırların toplamı)</w:t>
            </w:r>
          </w:p>
        </w:tc>
        <w:tc>
          <w:tcPr>
            <w:tcW w:w="1176" w:type="dxa"/>
            <w:tcBorders>
              <w:bottom w:val="single" w:sz="4" w:space="0" w:color="auto"/>
            </w:tcBorders>
            <w:shd w:val="clear" w:color="auto" w:fill="auto"/>
            <w:noWrap/>
            <w:vAlign w:val="bottom"/>
          </w:tcPr>
          <w:p w14:paraId="72ADAEB1" w14:textId="771C4464" w:rsidR="00AE3055" w:rsidRPr="00C75306" w:rsidRDefault="002956BB" w:rsidP="00FC060B">
            <w:pPr>
              <w:jc w:val="right"/>
              <w:rPr>
                <w:rFonts w:ascii="Arial" w:hAnsi="Arial" w:cs="Arial"/>
                <w:color w:val="000000"/>
                <w:sz w:val="18"/>
                <w:szCs w:val="18"/>
              </w:rPr>
            </w:pPr>
            <w:r w:rsidRPr="002956BB">
              <w:rPr>
                <w:rFonts w:ascii="Arial" w:hAnsi="Arial" w:cs="Arial"/>
                <w:color w:val="000000"/>
                <w:sz w:val="18"/>
                <w:szCs w:val="18"/>
              </w:rPr>
              <w:t>19.589</w:t>
            </w:r>
          </w:p>
        </w:tc>
        <w:tc>
          <w:tcPr>
            <w:tcW w:w="1106" w:type="dxa"/>
            <w:tcBorders>
              <w:bottom w:val="single" w:sz="4" w:space="0" w:color="auto"/>
            </w:tcBorders>
            <w:shd w:val="clear" w:color="auto" w:fill="auto"/>
            <w:noWrap/>
            <w:vAlign w:val="bottom"/>
          </w:tcPr>
          <w:p w14:paraId="0C13BC22"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37.919</w:t>
            </w:r>
          </w:p>
        </w:tc>
      </w:tr>
      <w:tr w:rsidR="00AE3055" w:rsidRPr="00C75306" w14:paraId="4DEBA64A" w14:textId="77777777" w:rsidTr="00FC060B">
        <w:trPr>
          <w:cantSplit/>
        </w:trPr>
        <w:tc>
          <w:tcPr>
            <w:tcW w:w="504" w:type="dxa"/>
            <w:tcBorders>
              <w:top w:val="single" w:sz="4" w:space="0" w:color="auto"/>
              <w:bottom w:val="single" w:sz="4" w:space="0" w:color="auto"/>
            </w:tcBorders>
            <w:shd w:val="clear" w:color="auto" w:fill="auto"/>
            <w:noWrap/>
            <w:hideMark/>
          </w:tcPr>
          <w:p w14:paraId="65637972"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 </w:t>
            </w:r>
          </w:p>
        </w:tc>
        <w:tc>
          <w:tcPr>
            <w:tcW w:w="6621" w:type="dxa"/>
            <w:tcBorders>
              <w:top w:val="single" w:sz="4" w:space="0" w:color="auto"/>
              <w:bottom w:val="single" w:sz="4" w:space="0" w:color="auto"/>
            </w:tcBorders>
            <w:shd w:val="clear" w:color="auto" w:fill="auto"/>
            <w:noWrap/>
            <w:vAlign w:val="bottom"/>
            <w:hideMark/>
          </w:tcPr>
          <w:p w14:paraId="3436F50A" w14:textId="77777777" w:rsidR="00AE3055" w:rsidRPr="00C75306" w:rsidRDefault="00AE3055" w:rsidP="00FC060B">
            <w:pPr>
              <w:rPr>
                <w:rFonts w:ascii="Arial" w:hAnsi="Arial" w:cs="Arial"/>
                <w:b/>
                <w:color w:val="000000"/>
                <w:sz w:val="18"/>
                <w:szCs w:val="18"/>
              </w:rPr>
            </w:pPr>
            <w:r w:rsidRPr="00C75306">
              <w:rPr>
                <w:rFonts w:ascii="Arial" w:hAnsi="Arial" w:cs="Arial"/>
                <w:b/>
                <w:color w:val="000000"/>
                <w:sz w:val="18"/>
                <w:szCs w:val="18"/>
              </w:rPr>
              <w:t>Menkul kıymet veya emtia teminatlı finansman işlemleri</w:t>
            </w:r>
          </w:p>
        </w:tc>
        <w:tc>
          <w:tcPr>
            <w:tcW w:w="1176" w:type="dxa"/>
            <w:tcBorders>
              <w:top w:val="single" w:sz="4" w:space="0" w:color="auto"/>
              <w:bottom w:val="single" w:sz="4" w:space="0" w:color="auto"/>
            </w:tcBorders>
            <w:shd w:val="clear" w:color="auto" w:fill="auto"/>
            <w:noWrap/>
            <w:vAlign w:val="bottom"/>
          </w:tcPr>
          <w:p w14:paraId="3B634651" w14:textId="77777777" w:rsidR="00AE3055" w:rsidRPr="00C75306" w:rsidRDefault="00AE3055" w:rsidP="00FC060B">
            <w:pPr>
              <w:jc w:val="right"/>
              <w:rPr>
                <w:rFonts w:ascii="Arial" w:hAnsi="Arial" w:cs="Arial"/>
                <w:color w:val="000000"/>
                <w:sz w:val="18"/>
                <w:szCs w:val="18"/>
              </w:rPr>
            </w:pPr>
          </w:p>
        </w:tc>
        <w:tc>
          <w:tcPr>
            <w:tcW w:w="1106" w:type="dxa"/>
            <w:tcBorders>
              <w:top w:val="single" w:sz="4" w:space="0" w:color="auto"/>
              <w:bottom w:val="single" w:sz="4" w:space="0" w:color="auto"/>
            </w:tcBorders>
            <w:shd w:val="clear" w:color="auto" w:fill="auto"/>
            <w:noWrap/>
            <w:vAlign w:val="bottom"/>
          </w:tcPr>
          <w:p w14:paraId="6A8D686A" w14:textId="77777777" w:rsidR="00AE3055" w:rsidRPr="00C75306" w:rsidRDefault="00AE3055" w:rsidP="00FC060B">
            <w:pPr>
              <w:jc w:val="right"/>
              <w:rPr>
                <w:rFonts w:ascii="Arial" w:hAnsi="Arial" w:cs="Arial"/>
                <w:color w:val="000000"/>
                <w:sz w:val="18"/>
                <w:szCs w:val="18"/>
              </w:rPr>
            </w:pPr>
          </w:p>
        </w:tc>
      </w:tr>
      <w:tr w:rsidR="00AE3055" w:rsidRPr="00C75306" w14:paraId="20095319" w14:textId="77777777" w:rsidTr="00FC060B">
        <w:trPr>
          <w:cantSplit/>
        </w:trPr>
        <w:tc>
          <w:tcPr>
            <w:tcW w:w="504" w:type="dxa"/>
            <w:shd w:val="clear" w:color="auto" w:fill="auto"/>
            <w:noWrap/>
            <w:hideMark/>
          </w:tcPr>
          <w:p w14:paraId="6457416B"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7</w:t>
            </w:r>
          </w:p>
        </w:tc>
        <w:tc>
          <w:tcPr>
            <w:tcW w:w="6621" w:type="dxa"/>
            <w:shd w:val="clear" w:color="auto" w:fill="auto"/>
            <w:vAlign w:val="bottom"/>
            <w:hideMark/>
          </w:tcPr>
          <w:p w14:paraId="02758C3A"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176" w:type="dxa"/>
            <w:shd w:val="clear" w:color="auto" w:fill="auto"/>
            <w:noWrap/>
            <w:vAlign w:val="bottom"/>
          </w:tcPr>
          <w:p w14:paraId="72914530" w14:textId="57ADE95A" w:rsidR="00AE3055" w:rsidRPr="00C75306" w:rsidRDefault="00E41B88" w:rsidP="00FC060B">
            <w:pPr>
              <w:jc w:val="right"/>
              <w:rPr>
                <w:rFonts w:ascii="Arial" w:hAnsi="Arial" w:cs="Arial"/>
                <w:color w:val="000000"/>
                <w:sz w:val="18"/>
                <w:szCs w:val="18"/>
              </w:rPr>
            </w:pPr>
            <w:r w:rsidRPr="00E41B88">
              <w:rPr>
                <w:rFonts w:ascii="Arial" w:hAnsi="Arial" w:cs="Arial"/>
                <w:color w:val="000000"/>
                <w:sz w:val="18"/>
                <w:szCs w:val="18"/>
              </w:rPr>
              <w:t>254.130</w:t>
            </w:r>
          </w:p>
        </w:tc>
        <w:tc>
          <w:tcPr>
            <w:tcW w:w="1106" w:type="dxa"/>
            <w:shd w:val="clear" w:color="auto" w:fill="auto"/>
            <w:noWrap/>
            <w:vAlign w:val="bottom"/>
          </w:tcPr>
          <w:p w14:paraId="4A184484"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1.469.254</w:t>
            </w:r>
          </w:p>
        </w:tc>
      </w:tr>
      <w:tr w:rsidR="00AE3055" w:rsidRPr="00C75306" w14:paraId="0D9A0D4F" w14:textId="77777777" w:rsidTr="00FC060B">
        <w:trPr>
          <w:cantSplit/>
        </w:trPr>
        <w:tc>
          <w:tcPr>
            <w:tcW w:w="504" w:type="dxa"/>
            <w:shd w:val="clear" w:color="auto" w:fill="auto"/>
            <w:noWrap/>
            <w:hideMark/>
          </w:tcPr>
          <w:p w14:paraId="20C5A313"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8</w:t>
            </w:r>
          </w:p>
        </w:tc>
        <w:tc>
          <w:tcPr>
            <w:tcW w:w="6621" w:type="dxa"/>
            <w:shd w:val="clear" w:color="auto" w:fill="auto"/>
            <w:noWrap/>
            <w:vAlign w:val="bottom"/>
            <w:hideMark/>
          </w:tcPr>
          <w:p w14:paraId="590DE432"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Aracılık edilen işlemlerden kaynaklanan risk tutarı</w:t>
            </w:r>
          </w:p>
        </w:tc>
        <w:tc>
          <w:tcPr>
            <w:tcW w:w="1176" w:type="dxa"/>
            <w:shd w:val="clear" w:color="auto" w:fill="auto"/>
            <w:noWrap/>
            <w:vAlign w:val="bottom"/>
          </w:tcPr>
          <w:p w14:paraId="04F83945" w14:textId="54ADBF63" w:rsidR="00AE3055" w:rsidRPr="00C75306" w:rsidRDefault="00E41B88" w:rsidP="00FC060B">
            <w:pPr>
              <w:jc w:val="right"/>
              <w:rPr>
                <w:rFonts w:ascii="Arial" w:hAnsi="Arial" w:cs="Arial"/>
                <w:color w:val="000000"/>
                <w:sz w:val="18"/>
                <w:szCs w:val="18"/>
              </w:rPr>
            </w:pPr>
            <w:r>
              <w:rPr>
                <w:rFonts w:ascii="Arial" w:hAnsi="Arial" w:cs="Arial"/>
                <w:color w:val="000000"/>
                <w:sz w:val="18"/>
                <w:szCs w:val="18"/>
              </w:rPr>
              <w:t>-</w:t>
            </w:r>
          </w:p>
        </w:tc>
        <w:tc>
          <w:tcPr>
            <w:tcW w:w="1106" w:type="dxa"/>
            <w:shd w:val="clear" w:color="auto" w:fill="auto"/>
            <w:noWrap/>
            <w:vAlign w:val="bottom"/>
          </w:tcPr>
          <w:p w14:paraId="41B9BD25"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w:t>
            </w:r>
          </w:p>
        </w:tc>
      </w:tr>
      <w:tr w:rsidR="00AE3055" w:rsidRPr="00C75306" w14:paraId="6736A806" w14:textId="77777777" w:rsidTr="00FC060B">
        <w:trPr>
          <w:cantSplit/>
        </w:trPr>
        <w:tc>
          <w:tcPr>
            <w:tcW w:w="504" w:type="dxa"/>
            <w:tcBorders>
              <w:bottom w:val="single" w:sz="4" w:space="0" w:color="auto"/>
            </w:tcBorders>
            <w:shd w:val="clear" w:color="auto" w:fill="auto"/>
            <w:noWrap/>
            <w:hideMark/>
          </w:tcPr>
          <w:p w14:paraId="69FD5382"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9</w:t>
            </w:r>
          </w:p>
        </w:tc>
        <w:tc>
          <w:tcPr>
            <w:tcW w:w="6621" w:type="dxa"/>
            <w:tcBorders>
              <w:bottom w:val="single" w:sz="4" w:space="0" w:color="auto"/>
            </w:tcBorders>
            <w:shd w:val="clear" w:color="auto" w:fill="auto"/>
            <w:vAlign w:val="bottom"/>
            <w:hideMark/>
          </w:tcPr>
          <w:p w14:paraId="36798AD4" w14:textId="7434F709"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Menkul kıymet veya emtia teminatlı finansman işlemlerine ilişkin toplam risk tutarı (7 ve 8’inci satırların toplamı)</w:t>
            </w:r>
          </w:p>
        </w:tc>
        <w:tc>
          <w:tcPr>
            <w:tcW w:w="1176" w:type="dxa"/>
            <w:tcBorders>
              <w:bottom w:val="single" w:sz="4" w:space="0" w:color="auto"/>
            </w:tcBorders>
            <w:shd w:val="clear" w:color="auto" w:fill="auto"/>
            <w:noWrap/>
            <w:vAlign w:val="bottom"/>
          </w:tcPr>
          <w:p w14:paraId="6FCFB05E" w14:textId="1797B2FD" w:rsidR="00AE3055" w:rsidRPr="00C75306" w:rsidRDefault="00E41B88" w:rsidP="00FC060B">
            <w:pPr>
              <w:jc w:val="right"/>
              <w:rPr>
                <w:rFonts w:ascii="Arial" w:hAnsi="Arial" w:cs="Arial"/>
                <w:color w:val="000000"/>
                <w:sz w:val="18"/>
                <w:szCs w:val="18"/>
              </w:rPr>
            </w:pPr>
            <w:r w:rsidRPr="00E41B88">
              <w:rPr>
                <w:rFonts w:ascii="Arial" w:hAnsi="Arial" w:cs="Arial"/>
                <w:color w:val="000000"/>
                <w:sz w:val="18"/>
                <w:szCs w:val="18"/>
              </w:rPr>
              <w:t>254.130</w:t>
            </w:r>
          </w:p>
        </w:tc>
        <w:tc>
          <w:tcPr>
            <w:tcW w:w="1106" w:type="dxa"/>
            <w:tcBorders>
              <w:bottom w:val="single" w:sz="4" w:space="0" w:color="auto"/>
            </w:tcBorders>
            <w:shd w:val="clear" w:color="auto" w:fill="auto"/>
            <w:noWrap/>
            <w:vAlign w:val="bottom"/>
          </w:tcPr>
          <w:p w14:paraId="0DADFFAF"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1.469.254</w:t>
            </w:r>
          </w:p>
        </w:tc>
      </w:tr>
      <w:tr w:rsidR="00AE3055" w:rsidRPr="00C75306" w14:paraId="32527F2D" w14:textId="77777777" w:rsidTr="00FC060B">
        <w:trPr>
          <w:cantSplit/>
        </w:trPr>
        <w:tc>
          <w:tcPr>
            <w:tcW w:w="504" w:type="dxa"/>
            <w:tcBorders>
              <w:top w:val="single" w:sz="4" w:space="0" w:color="auto"/>
              <w:bottom w:val="single" w:sz="4" w:space="0" w:color="auto"/>
            </w:tcBorders>
            <w:shd w:val="clear" w:color="auto" w:fill="auto"/>
            <w:noWrap/>
            <w:hideMark/>
          </w:tcPr>
          <w:p w14:paraId="36D8EB03"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 </w:t>
            </w:r>
          </w:p>
        </w:tc>
        <w:tc>
          <w:tcPr>
            <w:tcW w:w="6621" w:type="dxa"/>
            <w:tcBorders>
              <w:top w:val="single" w:sz="4" w:space="0" w:color="auto"/>
              <w:bottom w:val="single" w:sz="4" w:space="0" w:color="auto"/>
            </w:tcBorders>
            <w:shd w:val="clear" w:color="auto" w:fill="auto"/>
            <w:noWrap/>
            <w:vAlign w:val="bottom"/>
            <w:hideMark/>
          </w:tcPr>
          <w:p w14:paraId="3ABC9D18" w14:textId="77777777" w:rsidR="00AE3055" w:rsidRPr="00C75306" w:rsidRDefault="00AE3055" w:rsidP="00FC060B">
            <w:pPr>
              <w:rPr>
                <w:rFonts w:ascii="Arial" w:hAnsi="Arial" w:cs="Arial"/>
                <w:b/>
                <w:color w:val="000000"/>
                <w:sz w:val="18"/>
                <w:szCs w:val="18"/>
              </w:rPr>
            </w:pPr>
            <w:r w:rsidRPr="00C75306">
              <w:rPr>
                <w:rFonts w:ascii="Arial" w:hAnsi="Arial" w:cs="Arial"/>
                <w:b/>
                <w:color w:val="000000"/>
                <w:sz w:val="18"/>
                <w:szCs w:val="18"/>
              </w:rPr>
              <w:t>Bilanço dışı işlemler</w:t>
            </w:r>
          </w:p>
        </w:tc>
        <w:tc>
          <w:tcPr>
            <w:tcW w:w="1176" w:type="dxa"/>
            <w:tcBorders>
              <w:top w:val="single" w:sz="4" w:space="0" w:color="auto"/>
              <w:bottom w:val="single" w:sz="4" w:space="0" w:color="auto"/>
            </w:tcBorders>
            <w:shd w:val="clear" w:color="auto" w:fill="auto"/>
            <w:noWrap/>
            <w:vAlign w:val="bottom"/>
          </w:tcPr>
          <w:p w14:paraId="70E374BD" w14:textId="77777777" w:rsidR="00AE3055" w:rsidRPr="00C75306" w:rsidRDefault="00AE3055" w:rsidP="00FC060B">
            <w:pPr>
              <w:jc w:val="right"/>
              <w:rPr>
                <w:rFonts w:ascii="Arial" w:hAnsi="Arial" w:cs="Arial"/>
                <w:color w:val="000000"/>
                <w:sz w:val="18"/>
                <w:szCs w:val="18"/>
              </w:rPr>
            </w:pPr>
          </w:p>
        </w:tc>
        <w:tc>
          <w:tcPr>
            <w:tcW w:w="1106" w:type="dxa"/>
            <w:tcBorders>
              <w:top w:val="single" w:sz="4" w:space="0" w:color="auto"/>
              <w:bottom w:val="single" w:sz="4" w:space="0" w:color="auto"/>
            </w:tcBorders>
            <w:shd w:val="clear" w:color="auto" w:fill="auto"/>
            <w:noWrap/>
            <w:vAlign w:val="bottom"/>
          </w:tcPr>
          <w:p w14:paraId="61025A63" w14:textId="77777777" w:rsidR="00AE3055" w:rsidRPr="00C75306" w:rsidRDefault="00AE3055" w:rsidP="00FC060B">
            <w:pPr>
              <w:jc w:val="right"/>
              <w:rPr>
                <w:rFonts w:ascii="Arial" w:hAnsi="Arial" w:cs="Arial"/>
                <w:color w:val="000000"/>
                <w:sz w:val="18"/>
                <w:szCs w:val="18"/>
              </w:rPr>
            </w:pPr>
          </w:p>
        </w:tc>
      </w:tr>
      <w:tr w:rsidR="00AE3055" w:rsidRPr="00C75306" w14:paraId="180E3C1E" w14:textId="77777777" w:rsidTr="00FC060B">
        <w:trPr>
          <w:cantSplit/>
        </w:trPr>
        <w:tc>
          <w:tcPr>
            <w:tcW w:w="504" w:type="dxa"/>
            <w:tcBorders>
              <w:top w:val="single" w:sz="4" w:space="0" w:color="auto"/>
            </w:tcBorders>
            <w:shd w:val="clear" w:color="auto" w:fill="auto"/>
            <w:noWrap/>
            <w:hideMark/>
          </w:tcPr>
          <w:p w14:paraId="21E5BAD0" w14:textId="77777777" w:rsidR="00AE3055" w:rsidRPr="00C75306" w:rsidRDefault="00AE3055" w:rsidP="00FC060B">
            <w:pPr>
              <w:ind w:right="-296"/>
              <w:rPr>
                <w:rFonts w:ascii="Arial" w:hAnsi="Arial" w:cs="Arial"/>
                <w:color w:val="000000"/>
                <w:sz w:val="18"/>
                <w:szCs w:val="18"/>
              </w:rPr>
            </w:pPr>
            <w:r w:rsidRPr="00C75306">
              <w:rPr>
                <w:rFonts w:ascii="Arial" w:hAnsi="Arial" w:cs="Arial"/>
                <w:color w:val="000000"/>
                <w:sz w:val="18"/>
                <w:szCs w:val="18"/>
              </w:rPr>
              <w:t>10</w:t>
            </w:r>
          </w:p>
        </w:tc>
        <w:tc>
          <w:tcPr>
            <w:tcW w:w="6621" w:type="dxa"/>
            <w:tcBorders>
              <w:top w:val="single" w:sz="4" w:space="0" w:color="auto"/>
            </w:tcBorders>
            <w:shd w:val="clear" w:color="auto" w:fill="auto"/>
            <w:vAlign w:val="bottom"/>
            <w:hideMark/>
          </w:tcPr>
          <w:p w14:paraId="053C92C3"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 xml:space="preserve">Bilanço dışı işlemlerin brüt </w:t>
            </w:r>
            <w:proofErr w:type="gramStart"/>
            <w:r w:rsidRPr="00C75306">
              <w:rPr>
                <w:rFonts w:ascii="Arial" w:hAnsi="Arial" w:cs="Arial"/>
                <w:color w:val="000000"/>
                <w:sz w:val="18"/>
                <w:szCs w:val="18"/>
              </w:rPr>
              <w:t>nominal</w:t>
            </w:r>
            <w:proofErr w:type="gramEnd"/>
            <w:r w:rsidRPr="00C75306">
              <w:rPr>
                <w:rFonts w:ascii="Arial" w:hAnsi="Arial" w:cs="Arial"/>
                <w:color w:val="000000"/>
                <w:sz w:val="18"/>
                <w:szCs w:val="18"/>
              </w:rPr>
              <w:t xml:space="preserve"> tutarı</w:t>
            </w:r>
          </w:p>
        </w:tc>
        <w:tc>
          <w:tcPr>
            <w:tcW w:w="1176" w:type="dxa"/>
            <w:tcBorders>
              <w:top w:val="single" w:sz="4" w:space="0" w:color="auto"/>
            </w:tcBorders>
            <w:shd w:val="clear" w:color="auto" w:fill="auto"/>
            <w:noWrap/>
            <w:vAlign w:val="bottom"/>
          </w:tcPr>
          <w:p w14:paraId="7FD6E41B" w14:textId="6464C778" w:rsidR="00AE3055" w:rsidRPr="00C75306" w:rsidRDefault="00BF0825" w:rsidP="00FC060B">
            <w:pPr>
              <w:jc w:val="right"/>
              <w:rPr>
                <w:rFonts w:ascii="Arial" w:hAnsi="Arial" w:cs="Arial"/>
                <w:color w:val="000000"/>
                <w:sz w:val="18"/>
                <w:szCs w:val="18"/>
              </w:rPr>
            </w:pPr>
            <w:r w:rsidRPr="00BF0825">
              <w:rPr>
                <w:rFonts w:ascii="Arial" w:hAnsi="Arial" w:cs="Arial"/>
                <w:color w:val="000000"/>
                <w:sz w:val="18"/>
                <w:szCs w:val="18"/>
              </w:rPr>
              <w:t>11.972.692</w:t>
            </w:r>
          </w:p>
        </w:tc>
        <w:tc>
          <w:tcPr>
            <w:tcW w:w="1106" w:type="dxa"/>
            <w:tcBorders>
              <w:top w:val="single" w:sz="4" w:space="0" w:color="auto"/>
            </w:tcBorders>
            <w:shd w:val="clear" w:color="auto" w:fill="auto"/>
            <w:noWrap/>
            <w:vAlign w:val="bottom"/>
          </w:tcPr>
          <w:p w14:paraId="71F9D285"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9.818.003</w:t>
            </w:r>
          </w:p>
        </w:tc>
      </w:tr>
      <w:tr w:rsidR="00AE3055" w:rsidRPr="00C75306" w14:paraId="39C82ACB" w14:textId="77777777" w:rsidTr="00FC060B">
        <w:trPr>
          <w:cantSplit/>
        </w:trPr>
        <w:tc>
          <w:tcPr>
            <w:tcW w:w="504" w:type="dxa"/>
            <w:shd w:val="clear" w:color="auto" w:fill="auto"/>
            <w:noWrap/>
            <w:hideMark/>
          </w:tcPr>
          <w:p w14:paraId="752511DA"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11</w:t>
            </w:r>
          </w:p>
        </w:tc>
        <w:tc>
          <w:tcPr>
            <w:tcW w:w="6621" w:type="dxa"/>
            <w:shd w:val="clear" w:color="auto" w:fill="auto"/>
            <w:noWrap/>
            <w:vAlign w:val="bottom"/>
            <w:hideMark/>
          </w:tcPr>
          <w:p w14:paraId="2A2AD8EC"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(Krediye dönüştürme oranları ile çarpımdan kaynaklanan düzeltme tutarı)</w:t>
            </w:r>
          </w:p>
        </w:tc>
        <w:tc>
          <w:tcPr>
            <w:tcW w:w="1176" w:type="dxa"/>
            <w:shd w:val="clear" w:color="auto" w:fill="auto"/>
            <w:noWrap/>
            <w:vAlign w:val="bottom"/>
          </w:tcPr>
          <w:p w14:paraId="48D0B1F9" w14:textId="0A38D3CC" w:rsidR="00AE3055" w:rsidRPr="00C75306" w:rsidRDefault="00E41B88" w:rsidP="00FC060B">
            <w:pPr>
              <w:jc w:val="right"/>
              <w:rPr>
                <w:rFonts w:ascii="Arial" w:hAnsi="Arial" w:cs="Arial"/>
                <w:color w:val="000000"/>
                <w:sz w:val="18"/>
                <w:szCs w:val="18"/>
              </w:rPr>
            </w:pPr>
            <w:r>
              <w:rPr>
                <w:rFonts w:ascii="Arial" w:hAnsi="Arial" w:cs="Arial"/>
                <w:color w:val="000000"/>
                <w:sz w:val="18"/>
                <w:szCs w:val="18"/>
              </w:rPr>
              <w:t>-</w:t>
            </w:r>
          </w:p>
        </w:tc>
        <w:tc>
          <w:tcPr>
            <w:tcW w:w="1106" w:type="dxa"/>
            <w:shd w:val="clear" w:color="auto" w:fill="auto"/>
            <w:noWrap/>
            <w:vAlign w:val="bottom"/>
          </w:tcPr>
          <w:p w14:paraId="094867F0"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w:t>
            </w:r>
          </w:p>
        </w:tc>
      </w:tr>
      <w:tr w:rsidR="00AE3055" w:rsidRPr="00C75306" w14:paraId="6FB28F00" w14:textId="77777777" w:rsidTr="00FC060B">
        <w:trPr>
          <w:cantSplit/>
        </w:trPr>
        <w:tc>
          <w:tcPr>
            <w:tcW w:w="504" w:type="dxa"/>
            <w:tcBorders>
              <w:bottom w:val="single" w:sz="4" w:space="0" w:color="auto"/>
            </w:tcBorders>
            <w:shd w:val="clear" w:color="auto" w:fill="auto"/>
            <w:noWrap/>
            <w:hideMark/>
          </w:tcPr>
          <w:p w14:paraId="4F1E87F6"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12</w:t>
            </w:r>
          </w:p>
        </w:tc>
        <w:tc>
          <w:tcPr>
            <w:tcW w:w="6621" w:type="dxa"/>
            <w:tcBorders>
              <w:bottom w:val="single" w:sz="4" w:space="0" w:color="auto"/>
            </w:tcBorders>
            <w:shd w:val="clear" w:color="auto" w:fill="auto"/>
            <w:vAlign w:val="bottom"/>
            <w:hideMark/>
          </w:tcPr>
          <w:p w14:paraId="6152B684" w14:textId="68A46891"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Bilanço dışı işlemlere ilişkin toplam risk tutarı (10 ve 11’inci satırların toplamı)</w:t>
            </w:r>
          </w:p>
        </w:tc>
        <w:tc>
          <w:tcPr>
            <w:tcW w:w="1176" w:type="dxa"/>
            <w:tcBorders>
              <w:bottom w:val="single" w:sz="4" w:space="0" w:color="auto"/>
            </w:tcBorders>
            <w:shd w:val="clear" w:color="auto" w:fill="auto"/>
            <w:noWrap/>
            <w:vAlign w:val="bottom"/>
          </w:tcPr>
          <w:p w14:paraId="3D30D11A" w14:textId="591DFCBA" w:rsidR="00AE3055" w:rsidRPr="00C75306" w:rsidRDefault="00E41B88" w:rsidP="00FC060B">
            <w:pPr>
              <w:jc w:val="right"/>
              <w:rPr>
                <w:rFonts w:ascii="Arial" w:hAnsi="Arial" w:cs="Arial"/>
                <w:color w:val="000000"/>
                <w:sz w:val="18"/>
                <w:szCs w:val="18"/>
              </w:rPr>
            </w:pPr>
            <w:r w:rsidRPr="00E41B88">
              <w:rPr>
                <w:rFonts w:ascii="Arial" w:hAnsi="Arial" w:cs="Arial"/>
                <w:color w:val="000000"/>
                <w:sz w:val="18"/>
                <w:szCs w:val="18"/>
              </w:rPr>
              <w:t>11.972.692</w:t>
            </w:r>
          </w:p>
        </w:tc>
        <w:tc>
          <w:tcPr>
            <w:tcW w:w="1106" w:type="dxa"/>
            <w:tcBorders>
              <w:bottom w:val="single" w:sz="4" w:space="0" w:color="auto"/>
            </w:tcBorders>
            <w:shd w:val="clear" w:color="auto" w:fill="auto"/>
            <w:noWrap/>
            <w:vAlign w:val="bottom"/>
          </w:tcPr>
          <w:p w14:paraId="14D2A28C"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9.818.003</w:t>
            </w:r>
          </w:p>
        </w:tc>
      </w:tr>
      <w:tr w:rsidR="00AE3055" w:rsidRPr="00C75306" w14:paraId="1110E780" w14:textId="77777777" w:rsidTr="00FC060B">
        <w:trPr>
          <w:cantSplit/>
        </w:trPr>
        <w:tc>
          <w:tcPr>
            <w:tcW w:w="504" w:type="dxa"/>
            <w:tcBorders>
              <w:top w:val="single" w:sz="4" w:space="0" w:color="auto"/>
              <w:bottom w:val="single" w:sz="4" w:space="0" w:color="auto"/>
            </w:tcBorders>
            <w:shd w:val="clear" w:color="auto" w:fill="auto"/>
            <w:noWrap/>
            <w:hideMark/>
          </w:tcPr>
          <w:p w14:paraId="3024F168"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 </w:t>
            </w:r>
          </w:p>
        </w:tc>
        <w:tc>
          <w:tcPr>
            <w:tcW w:w="6621" w:type="dxa"/>
            <w:tcBorders>
              <w:top w:val="single" w:sz="4" w:space="0" w:color="auto"/>
              <w:bottom w:val="single" w:sz="4" w:space="0" w:color="auto"/>
            </w:tcBorders>
            <w:shd w:val="clear" w:color="auto" w:fill="auto"/>
            <w:noWrap/>
            <w:vAlign w:val="bottom"/>
            <w:hideMark/>
          </w:tcPr>
          <w:p w14:paraId="144DE6BF" w14:textId="77777777" w:rsidR="00AE3055" w:rsidRPr="00C75306" w:rsidRDefault="00AE3055" w:rsidP="00FC060B">
            <w:pPr>
              <w:rPr>
                <w:rFonts w:ascii="Arial" w:hAnsi="Arial" w:cs="Arial"/>
                <w:b/>
                <w:color w:val="000000"/>
                <w:sz w:val="18"/>
                <w:szCs w:val="18"/>
              </w:rPr>
            </w:pPr>
            <w:r w:rsidRPr="00C75306">
              <w:rPr>
                <w:rFonts w:ascii="Arial" w:hAnsi="Arial" w:cs="Arial"/>
                <w:b/>
                <w:color w:val="000000"/>
                <w:sz w:val="18"/>
                <w:szCs w:val="18"/>
              </w:rPr>
              <w:t>Sermaye ve toplam risk</w:t>
            </w:r>
          </w:p>
        </w:tc>
        <w:tc>
          <w:tcPr>
            <w:tcW w:w="1176" w:type="dxa"/>
            <w:tcBorders>
              <w:top w:val="single" w:sz="4" w:space="0" w:color="auto"/>
              <w:bottom w:val="single" w:sz="4" w:space="0" w:color="auto"/>
            </w:tcBorders>
            <w:shd w:val="clear" w:color="auto" w:fill="auto"/>
            <w:noWrap/>
            <w:vAlign w:val="bottom"/>
          </w:tcPr>
          <w:p w14:paraId="0B99D733" w14:textId="77777777" w:rsidR="00AE3055" w:rsidRPr="00C75306" w:rsidRDefault="00AE3055" w:rsidP="00FC060B">
            <w:pPr>
              <w:jc w:val="right"/>
              <w:rPr>
                <w:rFonts w:ascii="Arial" w:hAnsi="Arial" w:cs="Arial"/>
                <w:color w:val="000000"/>
                <w:sz w:val="18"/>
                <w:szCs w:val="18"/>
              </w:rPr>
            </w:pPr>
          </w:p>
        </w:tc>
        <w:tc>
          <w:tcPr>
            <w:tcW w:w="1106" w:type="dxa"/>
            <w:tcBorders>
              <w:top w:val="single" w:sz="4" w:space="0" w:color="auto"/>
              <w:bottom w:val="single" w:sz="4" w:space="0" w:color="auto"/>
            </w:tcBorders>
            <w:shd w:val="clear" w:color="auto" w:fill="auto"/>
            <w:noWrap/>
            <w:vAlign w:val="bottom"/>
          </w:tcPr>
          <w:p w14:paraId="27E180A4" w14:textId="77777777" w:rsidR="00AE3055" w:rsidRPr="00C75306" w:rsidRDefault="00AE3055" w:rsidP="00FC060B">
            <w:pPr>
              <w:jc w:val="right"/>
              <w:rPr>
                <w:rFonts w:ascii="Arial" w:hAnsi="Arial" w:cs="Arial"/>
                <w:color w:val="000000"/>
                <w:sz w:val="18"/>
                <w:szCs w:val="18"/>
              </w:rPr>
            </w:pPr>
          </w:p>
        </w:tc>
      </w:tr>
      <w:tr w:rsidR="00AE3055" w:rsidRPr="00C75306" w14:paraId="4A908F53" w14:textId="77777777" w:rsidTr="00FC060B">
        <w:trPr>
          <w:cantSplit/>
        </w:trPr>
        <w:tc>
          <w:tcPr>
            <w:tcW w:w="504" w:type="dxa"/>
            <w:tcBorders>
              <w:top w:val="single" w:sz="4" w:space="0" w:color="auto"/>
            </w:tcBorders>
            <w:shd w:val="clear" w:color="auto" w:fill="auto"/>
            <w:noWrap/>
            <w:hideMark/>
          </w:tcPr>
          <w:p w14:paraId="508DDDC2"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13</w:t>
            </w:r>
          </w:p>
        </w:tc>
        <w:tc>
          <w:tcPr>
            <w:tcW w:w="6621" w:type="dxa"/>
            <w:tcBorders>
              <w:top w:val="single" w:sz="4" w:space="0" w:color="auto"/>
            </w:tcBorders>
            <w:shd w:val="clear" w:color="auto" w:fill="auto"/>
            <w:vAlign w:val="bottom"/>
            <w:hideMark/>
          </w:tcPr>
          <w:p w14:paraId="6D814785"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Ana sermaye</w:t>
            </w:r>
          </w:p>
        </w:tc>
        <w:tc>
          <w:tcPr>
            <w:tcW w:w="1176" w:type="dxa"/>
            <w:tcBorders>
              <w:top w:val="single" w:sz="4" w:space="0" w:color="auto"/>
            </w:tcBorders>
            <w:shd w:val="clear" w:color="auto" w:fill="auto"/>
            <w:noWrap/>
            <w:vAlign w:val="bottom"/>
          </w:tcPr>
          <w:p w14:paraId="13A1B6AD" w14:textId="33328358" w:rsidR="00AE3055" w:rsidRPr="00C75306" w:rsidRDefault="00BF0825" w:rsidP="00FC060B">
            <w:pPr>
              <w:jc w:val="right"/>
              <w:rPr>
                <w:rFonts w:ascii="Arial" w:hAnsi="Arial" w:cs="Arial"/>
                <w:color w:val="000000"/>
                <w:sz w:val="18"/>
                <w:szCs w:val="18"/>
              </w:rPr>
            </w:pPr>
            <w:r w:rsidRPr="00BF0825">
              <w:rPr>
                <w:rFonts w:ascii="Arial" w:hAnsi="Arial" w:cs="Arial"/>
                <w:color w:val="000000"/>
                <w:sz w:val="18"/>
                <w:szCs w:val="18"/>
              </w:rPr>
              <w:t>3.362.216</w:t>
            </w:r>
          </w:p>
        </w:tc>
        <w:tc>
          <w:tcPr>
            <w:tcW w:w="1106" w:type="dxa"/>
            <w:tcBorders>
              <w:top w:val="single" w:sz="4" w:space="0" w:color="auto"/>
            </w:tcBorders>
            <w:shd w:val="clear" w:color="auto" w:fill="auto"/>
            <w:noWrap/>
            <w:vAlign w:val="bottom"/>
          </w:tcPr>
          <w:p w14:paraId="3DE9B9FA"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2.361.558</w:t>
            </w:r>
          </w:p>
        </w:tc>
      </w:tr>
      <w:tr w:rsidR="00AE3055" w:rsidRPr="00C75306" w14:paraId="44B58564" w14:textId="77777777" w:rsidTr="00FC060B">
        <w:trPr>
          <w:cantSplit/>
        </w:trPr>
        <w:tc>
          <w:tcPr>
            <w:tcW w:w="504" w:type="dxa"/>
            <w:tcBorders>
              <w:bottom w:val="single" w:sz="4" w:space="0" w:color="auto"/>
            </w:tcBorders>
            <w:shd w:val="clear" w:color="auto" w:fill="auto"/>
            <w:noWrap/>
            <w:hideMark/>
          </w:tcPr>
          <w:p w14:paraId="26D74563"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14</w:t>
            </w:r>
          </w:p>
        </w:tc>
        <w:tc>
          <w:tcPr>
            <w:tcW w:w="6621" w:type="dxa"/>
            <w:tcBorders>
              <w:bottom w:val="single" w:sz="4" w:space="0" w:color="auto"/>
            </w:tcBorders>
            <w:shd w:val="clear" w:color="auto" w:fill="auto"/>
            <w:noWrap/>
            <w:vAlign w:val="bottom"/>
            <w:hideMark/>
          </w:tcPr>
          <w:p w14:paraId="2B8D9F76" w14:textId="4A8D8D45"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Toplam risk tutarı (3, 6, 9 ve 12’nci satırların toplamı)</w:t>
            </w:r>
          </w:p>
        </w:tc>
        <w:tc>
          <w:tcPr>
            <w:tcW w:w="1176" w:type="dxa"/>
            <w:tcBorders>
              <w:bottom w:val="single" w:sz="4" w:space="0" w:color="auto"/>
            </w:tcBorders>
            <w:shd w:val="clear" w:color="auto" w:fill="auto"/>
            <w:noWrap/>
            <w:vAlign w:val="bottom"/>
          </w:tcPr>
          <w:p w14:paraId="732B4A0E" w14:textId="2481DCF1" w:rsidR="00AE3055" w:rsidRPr="00C75306" w:rsidRDefault="00BF0825" w:rsidP="00FC060B">
            <w:pPr>
              <w:jc w:val="right"/>
              <w:rPr>
                <w:rFonts w:ascii="Arial" w:hAnsi="Arial" w:cs="Arial"/>
                <w:color w:val="000000"/>
                <w:sz w:val="18"/>
                <w:szCs w:val="18"/>
              </w:rPr>
            </w:pPr>
            <w:r w:rsidRPr="00BF0825">
              <w:rPr>
                <w:rFonts w:ascii="Arial" w:hAnsi="Arial" w:cs="Arial"/>
                <w:color w:val="000000"/>
                <w:sz w:val="18"/>
                <w:szCs w:val="18"/>
              </w:rPr>
              <w:t>54.339.710</w:t>
            </w:r>
          </w:p>
        </w:tc>
        <w:tc>
          <w:tcPr>
            <w:tcW w:w="1106" w:type="dxa"/>
            <w:tcBorders>
              <w:bottom w:val="single" w:sz="4" w:space="0" w:color="auto"/>
            </w:tcBorders>
            <w:shd w:val="clear" w:color="auto" w:fill="auto"/>
            <w:noWrap/>
            <w:vAlign w:val="bottom"/>
          </w:tcPr>
          <w:p w14:paraId="5EC4F345"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47.285.077</w:t>
            </w:r>
          </w:p>
        </w:tc>
      </w:tr>
      <w:tr w:rsidR="00AE3055" w:rsidRPr="00C75306" w14:paraId="1073DA65" w14:textId="77777777" w:rsidTr="00FC060B">
        <w:trPr>
          <w:cantSplit/>
        </w:trPr>
        <w:tc>
          <w:tcPr>
            <w:tcW w:w="504" w:type="dxa"/>
            <w:tcBorders>
              <w:top w:val="single" w:sz="4" w:space="0" w:color="auto"/>
              <w:bottom w:val="single" w:sz="4" w:space="0" w:color="auto"/>
            </w:tcBorders>
            <w:shd w:val="clear" w:color="auto" w:fill="auto"/>
            <w:noWrap/>
            <w:hideMark/>
          </w:tcPr>
          <w:p w14:paraId="02CB39AE"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 </w:t>
            </w:r>
          </w:p>
        </w:tc>
        <w:tc>
          <w:tcPr>
            <w:tcW w:w="6621" w:type="dxa"/>
            <w:tcBorders>
              <w:top w:val="single" w:sz="4" w:space="0" w:color="auto"/>
              <w:bottom w:val="single" w:sz="4" w:space="0" w:color="auto"/>
            </w:tcBorders>
            <w:shd w:val="clear" w:color="auto" w:fill="auto"/>
            <w:vAlign w:val="bottom"/>
            <w:hideMark/>
          </w:tcPr>
          <w:p w14:paraId="49706E59" w14:textId="77777777" w:rsidR="00AE3055" w:rsidRPr="00C75306" w:rsidRDefault="00AE3055" w:rsidP="00FC060B">
            <w:pPr>
              <w:rPr>
                <w:rFonts w:ascii="Arial" w:hAnsi="Arial" w:cs="Arial"/>
                <w:b/>
                <w:color w:val="000000"/>
                <w:sz w:val="18"/>
                <w:szCs w:val="18"/>
              </w:rPr>
            </w:pPr>
            <w:r w:rsidRPr="00C75306">
              <w:rPr>
                <w:rFonts w:ascii="Arial" w:hAnsi="Arial" w:cs="Arial"/>
                <w:b/>
                <w:color w:val="000000"/>
                <w:sz w:val="18"/>
                <w:szCs w:val="18"/>
              </w:rPr>
              <w:t>Kaldıraç oranı</w:t>
            </w:r>
          </w:p>
        </w:tc>
        <w:tc>
          <w:tcPr>
            <w:tcW w:w="1176" w:type="dxa"/>
            <w:tcBorders>
              <w:top w:val="single" w:sz="4" w:space="0" w:color="auto"/>
              <w:bottom w:val="single" w:sz="4" w:space="0" w:color="auto"/>
            </w:tcBorders>
            <w:shd w:val="clear" w:color="auto" w:fill="auto"/>
            <w:noWrap/>
            <w:vAlign w:val="bottom"/>
          </w:tcPr>
          <w:p w14:paraId="794637A1" w14:textId="77777777" w:rsidR="00AE3055" w:rsidRPr="00C75306" w:rsidRDefault="00AE3055" w:rsidP="00FC060B">
            <w:pPr>
              <w:jc w:val="right"/>
              <w:rPr>
                <w:rFonts w:ascii="Arial" w:hAnsi="Arial" w:cs="Arial"/>
                <w:color w:val="000000"/>
                <w:sz w:val="18"/>
                <w:szCs w:val="18"/>
              </w:rPr>
            </w:pPr>
          </w:p>
        </w:tc>
        <w:tc>
          <w:tcPr>
            <w:tcW w:w="1106" w:type="dxa"/>
            <w:tcBorders>
              <w:top w:val="single" w:sz="4" w:space="0" w:color="auto"/>
              <w:bottom w:val="single" w:sz="4" w:space="0" w:color="auto"/>
            </w:tcBorders>
            <w:shd w:val="clear" w:color="auto" w:fill="auto"/>
            <w:noWrap/>
            <w:vAlign w:val="bottom"/>
          </w:tcPr>
          <w:p w14:paraId="15D11087" w14:textId="77777777" w:rsidR="00AE3055" w:rsidRPr="00C75306" w:rsidRDefault="00AE3055" w:rsidP="00FC060B">
            <w:pPr>
              <w:jc w:val="right"/>
              <w:rPr>
                <w:rFonts w:ascii="Arial" w:hAnsi="Arial" w:cs="Arial"/>
                <w:color w:val="000000"/>
                <w:sz w:val="18"/>
                <w:szCs w:val="18"/>
              </w:rPr>
            </w:pPr>
          </w:p>
        </w:tc>
      </w:tr>
      <w:tr w:rsidR="00AE3055" w:rsidRPr="00C75306" w14:paraId="106C3B55" w14:textId="77777777" w:rsidTr="00FC060B">
        <w:trPr>
          <w:cantSplit/>
        </w:trPr>
        <w:tc>
          <w:tcPr>
            <w:tcW w:w="504" w:type="dxa"/>
            <w:tcBorders>
              <w:top w:val="single" w:sz="4" w:space="0" w:color="auto"/>
              <w:bottom w:val="double" w:sz="4" w:space="0" w:color="auto"/>
            </w:tcBorders>
            <w:shd w:val="clear" w:color="auto" w:fill="auto"/>
            <w:noWrap/>
            <w:hideMark/>
          </w:tcPr>
          <w:p w14:paraId="478E15E1"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15</w:t>
            </w:r>
          </w:p>
        </w:tc>
        <w:tc>
          <w:tcPr>
            <w:tcW w:w="6621" w:type="dxa"/>
            <w:tcBorders>
              <w:top w:val="single" w:sz="4" w:space="0" w:color="auto"/>
              <w:bottom w:val="double" w:sz="4" w:space="0" w:color="auto"/>
            </w:tcBorders>
            <w:shd w:val="clear" w:color="auto" w:fill="auto"/>
            <w:noWrap/>
            <w:vAlign w:val="bottom"/>
            <w:hideMark/>
          </w:tcPr>
          <w:p w14:paraId="30EA33A1" w14:textId="77777777" w:rsidR="00AE3055" w:rsidRPr="00C75306" w:rsidRDefault="00AE3055" w:rsidP="00FC060B">
            <w:pPr>
              <w:rPr>
                <w:rFonts w:ascii="Arial" w:hAnsi="Arial" w:cs="Arial"/>
                <w:color w:val="000000"/>
                <w:sz w:val="18"/>
                <w:szCs w:val="18"/>
              </w:rPr>
            </w:pPr>
            <w:r w:rsidRPr="00C75306">
              <w:rPr>
                <w:rFonts w:ascii="Arial" w:hAnsi="Arial" w:cs="Arial"/>
                <w:color w:val="000000"/>
                <w:sz w:val="18"/>
                <w:szCs w:val="18"/>
              </w:rPr>
              <w:t xml:space="preserve">Kaldıraç oranı </w:t>
            </w:r>
            <w:r w:rsidRPr="00C75306">
              <w:rPr>
                <w:rFonts w:ascii="Arial" w:hAnsi="Arial" w:cs="Arial"/>
                <w:color w:val="000000" w:themeColor="text1"/>
                <w:sz w:val="18"/>
                <w:szCs w:val="18"/>
              </w:rPr>
              <w:t>(%)</w:t>
            </w:r>
          </w:p>
        </w:tc>
        <w:tc>
          <w:tcPr>
            <w:tcW w:w="1176" w:type="dxa"/>
            <w:tcBorders>
              <w:top w:val="single" w:sz="4" w:space="0" w:color="auto"/>
              <w:bottom w:val="double" w:sz="4" w:space="0" w:color="auto"/>
            </w:tcBorders>
            <w:shd w:val="clear" w:color="auto" w:fill="auto"/>
            <w:noWrap/>
            <w:vAlign w:val="bottom"/>
          </w:tcPr>
          <w:p w14:paraId="23CB67A1" w14:textId="47710D6F" w:rsidR="00AE3055" w:rsidRPr="00C75306" w:rsidRDefault="00BF0825" w:rsidP="00FC060B">
            <w:pPr>
              <w:jc w:val="right"/>
              <w:rPr>
                <w:rFonts w:ascii="Arial" w:hAnsi="Arial" w:cs="Arial"/>
                <w:color w:val="000000"/>
                <w:sz w:val="18"/>
                <w:szCs w:val="18"/>
              </w:rPr>
            </w:pPr>
            <w:r w:rsidRPr="00BF0825">
              <w:rPr>
                <w:rFonts w:ascii="Arial" w:hAnsi="Arial" w:cs="Arial"/>
                <w:color w:val="000000"/>
                <w:sz w:val="18"/>
                <w:szCs w:val="18"/>
              </w:rPr>
              <w:t>6,19</w:t>
            </w:r>
          </w:p>
        </w:tc>
        <w:tc>
          <w:tcPr>
            <w:tcW w:w="1106" w:type="dxa"/>
            <w:tcBorders>
              <w:top w:val="single" w:sz="4" w:space="0" w:color="auto"/>
              <w:bottom w:val="double" w:sz="4" w:space="0" w:color="auto"/>
            </w:tcBorders>
            <w:shd w:val="clear" w:color="auto" w:fill="auto"/>
            <w:noWrap/>
            <w:vAlign w:val="bottom"/>
          </w:tcPr>
          <w:p w14:paraId="4D53518C" w14:textId="77777777" w:rsidR="00AE3055" w:rsidRPr="00C75306" w:rsidRDefault="00AE3055" w:rsidP="00FC060B">
            <w:pPr>
              <w:jc w:val="right"/>
              <w:rPr>
                <w:rFonts w:ascii="Arial" w:hAnsi="Arial" w:cs="Arial"/>
                <w:color w:val="000000"/>
                <w:sz w:val="18"/>
                <w:szCs w:val="18"/>
              </w:rPr>
            </w:pPr>
            <w:r w:rsidRPr="00C75306">
              <w:rPr>
                <w:rFonts w:ascii="Arial" w:hAnsi="Arial" w:cs="Arial"/>
                <w:color w:val="000000"/>
                <w:sz w:val="18"/>
                <w:szCs w:val="18"/>
              </w:rPr>
              <w:t>5,00</w:t>
            </w:r>
          </w:p>
        </w:tc>
      </w:tr>
    </w:tbl>
    <w:p w14:paraId="232CECB2" w14:textId="77777777" w:rsidR="0081485D" w:rsidRPr="00C75306" w:rsidRDefault="0081485D" w:rsidP="00441D7E">
      <w:pPr>
        <w:rPr>
          <w:rFonts w:ascii="Arial" w:hAnsi="Arial" w:cs="Arial"/>
          <w:color w:val="000000"/>
          <w:sz w:val="16"/>
          <w:szCs w:val="18"/>
        </w:rPr>
      </w:pPr>
      <w:r w:rsidRPr="00C75306">
        <w:rPr>
          <w:rFonts w:ascii="Arial" w:hAnsi="Arial" w:cs="Arial"/>
          <w:color w:val="000000"/>
          <w:sz w:val="16"/>
          <w:szCs w:val="18"/>
          <w:vertAlign w:val="superscript"/>
        </w:rPr>
        <w:t xml:space="preserve">(*) </w:t>
      </w:r>
      <w:r w:rsidRPr="00C75306">
        <w:rPr>
          <w:rFonts w:ascii="Arial" w:hAnsi="Arial" w:cs="Arial"/>
          <w:color w:val="000000"/>
          <w:sz w:val="16"/>
          <w:szCs w:val="18"/>
        </w:rPr>
        <w:t>Üç aylık ortalama tutarlardır.</w:t>
      </w:r>
    </w:p>
    <w:p w14:paraId="0D8120B7" w14:textId="477DA738" w:rsidR="00554BC4" w:rsidRPr="00C75306" w:rsidRDefault="00FD24FB" w:rsidP="00CE0004">
      <w:pPr>
        <w:spacing w:before="120" w:after="120" w:line="240" w:lineRule="exact"/>
        <w:ind w:left="-567"/>
        <w:jc w:val="both"/>
        <w:outlineLvl w:val="1"/>
        <w:rPr>
          <w:rFonts w:ascii="Arial" w:eastAsia="TimesNewRoman" w:hAnsi="Arial" w:cs="Arial"/>
          <w:b/>
          <w:sz w:val="20"/>
          <w:szCs w:val="20"/>
        </w:rPr>
      </w:pPr>
      <w:r w:rsidRPr="00C75306">
        <w:rPr>
          <w:rFonts w:ascii="Arial" w:hAnsi="Arial" w:cs="Arial"/>
          <w:b/>
          <w:sz w:val="20"/>
          <w:szCs w:val="20"/>
        </w:rPr>
        <w:t>VI</w:t>
      </w:r>
      <w:r w:rsidR="00EF5801">
        <w:rPr>
          <w:rFonts w:ascii="Arial" w:hAnsi="Arial" w:cs="Arial"/>
          <w:b/>
          <w:sz w:val="20"/>
          <w:szCs w:val="20"/>
        </w:rPr>
        <w:t>I</w:t>
      </w:r>
      <w:r w:rsidR="0085383A" w:rsidRPr="00C75306">
        <w:rPr>
          <w:rFonts w:ascii="Arial" w:hAnsi="Arial" w:cs="Arial"/>
          <w:b/>
          <w:sz w:val="20"/>
          <w:szCs w:val="20"/>
        </w:rPr>
        <w:t>I</w:t>
      </w:r>
      <w:r w:rsidR="00554BC4" w:rsidRPr="00C75306">
        <w:rPr>
          <w:rFonts w:ascii="Arial" w:hAnsi="Arial" w:cs="Arial"/>
          <w:b/>
          <w:sz w:val="20"/>
          <w:szCs w:val="20"/>
        </w:rPr>
        <w:t>.</w:t>
      </w:r>
      <w:r w:rsidR="00554BC4" w:rsidRPr="00C75306">
        <w:rPr>
          <w:rFonts w:ascii="Arial" w:hAnsi="Arial" w:cs="Arial"/>
          <w:b/>
          <w:sz w:val="20"/>
          <w:szCs w:val="20"/>
        </w:rPr>
        <w:tab/>
      </w:r>
      <w:r w:rsidR="00554BC4" w:rsidRPr="00C75306">
        <w:rPr>
          <w:rFonts w:ascii="Arial" w:eastAsia="TimesNewRoman" w:hAnsi="Arial" w:cs="Arial"/>
          <w:b/>
          <w:sz w:val="20"/>
          <w:szCs w:val="20"/>
        </w:rPr>
        <w:t>Finansal</w:t>
      </w:r>
      <w:r w:rsidR="00554BC4" w:rsidRPr="00C75306">
        <w:rPr>
          <w:rFonts w:ascii="Arial" w:hAnsi="Arial" w:cs="Arial"/>
          <w:b/>
          <w:sz w:val="20"/>
          <w:szCs w:val="20"/>
        </w:rPr>
        <w:t xml:space="preserve"> </w:t>
      </w:r>
      <w:r w:rsidR="00554BC4" w:rsidRPr="00C75306">
        <w:rPr>
          <w:rFonts w:ascii="Arial" w:hAnsi="Arial" w:cs="Arial"/>
          <w:b/>
          <w:bCs/>
          <w:sz w:val="20"/>
          <w:szCs w:val="20"/>
        </w:rPr>
        <w:t>varlık ve borçların gerçeğe uygun değeri ile gösterilmes</w:t>
      </w:r>
      <w:r w:rsidR="00554BC4" w:rsidRPr="00C75306">
        <w:rPr>
          <w:rFonts w:ascii="Arial" w:eastAsia="TimesNewRoman" w:hAnsi="Arial" w:cs="Arial"/>
          <w:b/>
          <w:sz w:val="20"/>
          <w:szCs w:val="20"/>
        </w:rPr>
        <w:t>ine ilişkin açıklamalar:</w:t>
      </w:r>
    </w:p>
    <w:p w14:paraId="0FD6955A" w14:textId="77777777" w:rsidR="00EF5801" w:rsidRPr="00E335DA" w:rsidRDefault="00EF5801" w:rsidP="00812DF0">
      <w:pPr>
        <w:pStyle w:val="ListeParagraf"/>
        <w:numPr>
          <w:ilvl w:val="0"/>
          <w:numId w:val="38"/>
        </w:numPr>
        <w:spacing w:after="120"/>
        <w:ind w:left="0" w:hanging="420"/>
        <w:rPr>
          <w:rFonts w:ascii="Arial" w:hAnsi="Arial" w:cs="Arial"/>
          <w:sz w:val="20"/>
          <w:szCs w:val="20"/>
        </w:rPr>
      </w:pPr>
      <w:r w:rsidRPr="00E335DA">
        <w:rPr>
          <w:rFonts w:ascii="Arial" w:eastAsia="Arial Unicode MS" w:hAnsi="Arial" w:cs="Arial"/>
          <w:b/>
          <w:sz w:val="20"/>
        </w:rPr>
        <w:t>Finansal varlık ve yükümlülüklerin gerçeğe uygun değerine ilişkin bilgiler:</w:t>
      </w:r>
    </w:p>
    <w:p w14:paraId="362C5571" w14:textId="77777777" w:rsidR="00EF5801" w:rsidRPr="00E335DA" w:rsidRDefault="00EF5801" w:rsidP="00EF5801">
      <w:pPr>
        <w:autoSpaceDE w:val="0"/>
        <w:autoSpaceDN w:val="0"/>
        <w:adjustRightInd w:val="0"/>
        <w:ind w:left="14" w:right="-1" w:hanging="14"/>
        <w:jc w:val="both"/>
        <w:rPr>
          <w:rFonts w:ascii="Arial" w:eastAsia="Arial Unicode MS" w:hAnsi="Arial" w:cs="Arial"/>
          <w:sz w:val="20"/>
        </w:rPr>
      </w:pPr>
      <w:r w:rsidRPr="00E335DA">
        <w:rPr>
          <w:rFonts w:ascii="Arial" w:eastAsia="Arial Unicode MS" w:hAnsi="Arial" w:cs="Arial"/>
          <w:sz w:val="20"/>
        </w:rPr>
        <w:t xml:space="preserve">Aşağıdaki tablo, bazı finansal varlık ve yükümlülüklerin defter değeri ile gerçeğe uygun değerini göstermektedir. Defter değeri ilgili varlık ve yükümlülüklerin elde etme bedeli ve birikmiş kar payı </w:t>
      </w:r>
      <w:proofErr w:type="gramStart"/>
      <w:r w:rsidRPr="00E335DA">
        <w:rPr>
          <w:rFonts w:ascii="Arial" w:eastAsia="Arial Unicode MS" w:hAnsi="Arial" w:cs="Arial"/>
          <w:sz w:val="20"/>
        </w:rPr>
        <w:t>reeskontlarının</w:t>
      </w:r>
      <w:proofErr w:type="gramEnd"/>
      <w:r w:rsidRPr="00E335DA">
        <w:rPr>
          <w:rFonts w:ascii="Arial" w:eastAsia="Arial Unicode MS" w:hAnsi="Arial" w:cs="Arial"/>
          <w:sz w:val="20"/>
        </w:rPr>
        <w:t xml:space="preserve"> toplamını ifade etmektedir. </w:t>
      </w:r>
    </w:p>
    <w:p w14:paraId="5DD6AF48" w14:textId="77777777" w:rsidR="00EF5801" w:rsidRPr="00E335DA" w:rsidRDefault="00EF5801" w:rsidP="00EF5801">
      <w:pPr>
        <w:autoSpaceDE w:val="0"/>
        <w:autoSpaceDN w:val="0"/>
        <w:adjustRightInd w:val="0"/>
        <w:spacing w:before="120"/>
        <w:ind w:left="14" w:right="-1" w:hanging="14"/>
        <w:jc w:val="both"/>
        <w:rPr>
          <w:rFonts w:ascii="Arial" w:eastAsia="Arial Unicode MS" w:hAnsi="Arial" w:cs="Arial"/>
          <w:sz w:val="20"/>
        </w:rPr>
      </w:pPr>
      <w:r w:rsidRPr="00E335DA">
        <w:rPr>
          <w:rFonts w:ascii="Arial" w:eastAsia="Arial Unicode MS" w:hAnsi="Arial" w:cs="Arial"/>
          <w:sz w:val="20"/>
        </w:rPr>
        <w:t>Cari ve önceki dönemde finansal varlıklar ve yükümlülükler aşağıdaki esaslara göre hesaplanmıştır:</w:t>
      </w:r>
    </w:p>
    <w:p w14:paraId="1A799935" w14:textId="040393AC" w:rsidR="00015040" w:rsidRDefault="00AE4FAF" w:rsidP="00015040">
      <w:pPr>
        <w:autoSpaceDE w:val="0"/>
        <w:autoSpaceDN w:val="0"/>
        <w:spacing w:before="120"/>
        <w:jc w:val="both"/>
        <w:rPr>
          <w:sz w:val="22"/>
          <w:szCs w:val="22"/>
        </w:rPr>
      </w:pPr>
      <w:r>
        <w:rPr>
          <w:rFonts w:ascii="Arial" w:eastAsia="Arial Unicode MS" w:hAnsi="Arial" w:cs="Arial"/>
          <w:sz w:val="20"/>
        </w:rPr>
        <w:t xml:space="preserve">İtfa edilmiş maliyet üzerinden değerlenen finansal </w:t>
      </w:r>
      <w:r w:rsidR="00EF5801" w:rsidRPr="00E335DA">
        <w:rPr>
          <w:rFonts w:ascii="Arial" w:eastAsia="Arial Unicode MS" w:hAnsi="Arial" w:cs="Arial"/>
          <w:sz w:val="20"/>
        </w:rPr>
        <w:t xml:space="preserve">yatırımların gerçeğe uygun değeri piyasa fiyatı esas alınarak </w:t>
      </w:r>
      <w:r w:rsidR="00EF5801" w:rsidRPr="00015040">
        <w:rPr>
          <w:rFonts w:ascii="Arial" w:eastAsia="Arial Unicode MS" w:hAnsi="Arial" w:cs="Arial"/>
          <w:sz w:val="20"/>
        </w:rPr>
        <w:t>belirlenmiştir.</w:t>
      </w:r>
      <w:r w:rsidR="00015040" w:rsidRPr="00015040">
        <w:t xml:space="preserve"> </w:t>
      </w:r>
      <w:r w:rsidR="00015040" w:rsidRPr="00015040">
        <w:rPr>
          <w:rFonts w:ascii="Arial" w:eastAsia="Arial Unicode MS" w:hAnsi="Arial" w:cs="Arial"/>
          <w:sz w:val="20"/>
        </w:rPr>
        <w:t>31 Aralık 2018 ve 31 Aralık 2017 tarihleri itibarıyla itfa edilmiş maliyet ile ölçülen finansal yatırımların gerçeğe uygun değer hiyerarşisi seviye 1 olarak belirlenmiştir.</w:t>
      </w:r>
    </w:p>
    <w:p w14:paraId="37B70D05" w14:textId="77777777" w:rsidR="00EF5801" w:rsidRPr="00E335DA" w:rsidRDefault="00EF5801" w:rsidP="00EF5801">
      <w:pPr>
        <w:autoSpaceDE w:val="0"/>
        <w:autoSpaceDN w:val="0"/>
        <w:adjustRightInd w:val="0"/>
        <w:spacing w:before="120"/>
        <w:ind w:left="14" w:right="-1" w:hanging="14"/>
        <w:jc w:val="both"/>
        <w:rPr>
          <w:rFonts w:ascii="Arial" w:eastAsia="Arial Unicode MS" w:hAnsi="Arial" w:cs="Arial"/>
          <w:sz w:val="20"/>
        </w:rPr>
      </w:pPr>
      <w:r w:rsidRPr="00E335DA">
        <w:rPr>
          <w:rFonts w:ascii="Arial" w:eastAsia="Arial Unicode MS" w:hAnsi="Arial" w:cs="Arial"/>
          <w:sz w:val="20"/>
        </w:rPr>
        <w:t xml:space="preserve">Kredilerin gerçeğe uygun değeri, piyasa kar payı oranları kullanılarak </w:t>
      </w:r>
      <w:proofErr w:type="spellStart"/>
      <w:r w:rsidRPr="00E335DA">
        <w:rPr>
          <w:rFonts w:ascii="Arial" w:eastAsia="Arial Unicode MS" w:hAnsi="Arial" w:cs="Arial"/>
          <w:sz w:val="20"/>
        </w:rPr>
        <w:t>iskonto</w:t>
      </w:r>
      <w:proofErr w:type="spellEnd"/>
      <w:r w:rsidRPr="00E335DA">
        <w:rPr>
          <w:rFonts w:ascii="Arial" w:eastAsia="Arial Unicode MS" w:hAnsi="Arial" w:cs="Arial"/>
          <w:sz w:val="20"/>
        </w:rPr>
        <w:t xml:space="preserve"> edilmiş nakit akımlarının bulunmasıyla hesaplanmıştır. </w:t>
      </w:r>
    </w:p>
    <w:p w14:paraId="047B3BA8" w14:textId="77777777" w:rsidR="00EF5801" w:rsidRPr="00E335DA" w:rsidRDefault="00EF5801" w:rsidP="00EF5801">
      <w:pPr>
        <w:autoSpaceDE w:val="0"/>
        <w:autoSpaceDN w:val="0"/>
        <w:adjustRightInd w:val="0"/>
        <w:spacing w:before="120"/>
        <w:ind w:left="14" w:right="-1" w:hanging="14"/>
        <w:jc w:val="both"/>
        <w:rPr>
          <w:rFonts w:ascii="Arial" w:eastAsia="Arial Unicode MS" w:hAnsi="Arial" w:cs="Arial"/>
          <w:sz w:val="20"/>
        </w:rPr>
      </w:pPr>
      <w:r w:rsidRPr="00E335DA">
        <w:rPr>
          <w:rFonts w:ascii="Arial" w:eastAsia="Arial Unicode MS" w:hAnsi="Arial" w:cs="Arial"/>
          <w:sz w:val="20"/>
        </w:rPr>
        <w:t>Özel cari hesap ve katılma hesapları yılsonu birim değeri ile değerlendiği için defter değerinin rayiç değerine yakın olduğu varsayılmıştır.</w:t>
      </w:r>
    </w:p>
    <w:p w14:paraId="06AC5069" w14:textId="77777777" w:rsidR="00EF5801" w:rsidRPr="00E335DA" w:rsidRDefault="00EF5801" w:rsidP="00EF5801">
      <w:pPr>
        <w:spacing w:before="120"/>
        <w:ind w:right="-1"/>
        <w:jc w:val="both"/>
        <w:rPr>
          <w:rFonts w:ascii="Arial" w:eastAsia="Arial Unicode MS" w:hAnsi="Arial" w:cs="Arial"/>
          <w:sz w:val="20"/>
        </w:rPr>
      </w:pPr>
      <w:r w:rsidRPr="00E335DA">
        <w:rPr>
          <w:rFonts w:ascii="Arial" w:eastAsia="Arial Unicode MS" w:hAnsi="Arial" w:cs="Arial"/>
          <w:sz w:val="20"/>
        </w:rPr>
        <w:t xml:space="preserve">Diğer mali kuruluşlardan sağlanan fonların tahmini gerçeğe uygun değeri, piyasa kar payı oranları kullanılarak </w:t>
      </w:r>
      <w:proofErr w:type="spellStart"/>
      <w:r w:rsidRPr="00E335DA">
        <w:rPr>
          <w:rFonts w:ascii="Arial" w:eastAsia="Arial Unicode MS" w:hAnsi="Arial" w:cs="Arial"/>
          <w:sz w:val="20"/>
        </w:rPr>
        <w:t>iskonto</w:t>
      </w:r>
      <w:proofErr w:type="spellEnd"/>
      <w:r w:rsidRPr="00E335DA">
        <w:rPr>
          <w:rFonts w:ascii="Arial" w:eastAsia="Arial Unicode MS" w:hAnsi="Arial" w:cs="Arial"/>
          <w:sz w:val="20"/>
        </w:rPr>
        <w:t xml:space="preserve"> edilmiş nakit akımlarının bulunmasıyla hesaplanmıştır.</w:t>
      </w:r>
    </w:p>
    <w:p w14:paraId="1B957E59" w14:textId="77777777" w:rsidR="00EF5801" w:rsidRPr="00E335DA" w:rsidRDefault="00EF5801" w:rsidP="00EF5801">
      <w:pPr>
        <w:rPr>
          <w:rFonts w:ascii="Arial" w:eastAsia="Arial Unicode MS" w:hAnsi="Arial" w:cs="Arial"/>
          <w:sz w:val="20"/>
        </w:rPr>
      </w:pPr>
      <w:r w:rsidRPr="00E335DA">
        <w:rPr>
          <w:rFonts w:ascii="Arial" w:eastAsia="Arial Unicode MS" w:hAnsi="Arial" w:cs="Arial"/>
          <w:sz w:val="20"/>
        </w:rPr>
        <w:br w:type="page"/>
      </w:r>
    </w:p>
    <w:p w14:paraId="511CEAA2" w14:textId="77777777" w:rsidR="00EF5801" w:rsidRPr="00E335DA" w:rsidRDefault="00EF5801" w:rsidP="00EF5801">
      <w:pPr>
        <w:spacing w:before="120" w:after="120" w:line="240" w:lineRule="exact"/>
        <w:ind w:left="-567"/>
        <w:jc w:val="both"/>
        <w:outlineLvl w:val="1"/>
        <w:rPr>
          <w:rFonts w:ascii="Arial" w:eastAsia="TimesNewRoman" w:hAnsi="Arial" w:cs="Arial"/>
          <w:b/>
          <w:sz w:val="20"/>
          <w:szCs w:val="20"/>
        </w:rPr>
      </w:pPr>
      <w:r w:rsidRPr="00E335DA">
        <w:rPr>
          <w:rFonts w:ascii="Arial" w:hAnsi="Arial" w:cs="Arial"/>
          <w:b/>
          <w:sz w:val="20"/>
          <w:szCs w:val="20"/>
        </w:rPr>
        <w:lastRenderedPageBreak/>
        <w:t>VIII.</w:t>
      </w:r>
      <w:r w:rsidRPr="00E335DA">
        <w:rPr>
          <w:rFonts w:ascii="Arial" w:hAnsi="Arial" w:cs="Arial"/>
          <w:b/>
          <w:sz w:val="20"/>
          <w:szCs w:val="20"/>
        </w:rPr>
        <w:tab/>
      </w:r>
      <w:r w:rsidRPr="00E335DA">
        <w:rPr>
          <w:rFonts w:ascii="Arial" w:eastAsia="TimesNewRoman" w:hAnsi="Arial" w:cs="Arial"/>
          <w:b/>
          <w:sz w:val="20"/>
          <w:szCs w:val="20"/>
        </w:rPr>
        <w:t>Finansal</w:t>
      </w:r>
      <w:r w:rsidRPr="00E335DA">
        <w:rPr>
          <w:rFonts w:ascii="Arial" w:hAnsi="Arial" w:cs="Arial"/>
          <w:b/>
          <w:sz w:val="20"/>
          <w:szCs w:val="20"/>
        </w:rPr>
        <w:t xml:space="preserve"> </w:t>
      </w:r>
      <w:r w:rsidRPr="00E335DA">
        <w:rPr>
          <w:rFonts w:ascii="Arial" w:hAnsi="Arial" w:cs="Arial"/>
          <w:b/>
          <w:bCs/>
          <w:sz w:val="20"/>
          <w:szCs w:val="20"/>
        </w:rPr>
        <w:t>varlık ve borçların gerçeğe uygun değeri ile gösterilmes</w:t>
      </w:r>
      <w:r w:rsidRPr="00E335DA">
        <w:rPr>
          <w:rFonts w:ascii="Arial" w:eastAsia="TimesNewRoman" w:hAnsi="Arial" w:cs="Arial"/>
          <w:b/>
          <w:sz w:val="20"/>
          <w:szCs w:val="20"/>
        </w:rPr>
        <w:t>ine ilişkin açıklamalar (devamı):</w:t>
      </w:r>
    </w:p>
    <w:p w14:paraId="5D621B92" w14:textId="77777777" w:rsidR="00EF5801" w:rsidRPr="00E335DA" w:rsidRDefault="00EF5801" w:rsidP="00EF5801">
      <w:pPr>
        <w:spacing w:before="120" w:after="120" w:line="240" w:lineRule="exact"/>
        <w:ind w:left="-284"/>
        <w:jc w:val="both"/>
        <w:outlineLvl w:val="1"/>
        <w:rPr>
          <w:rFonts w:ascii="Arial" w:hAnsi="Arial" w:cs="Arial"/>
          <w:b/>
          <w:sz w:val="20"/>
          <w:szCs w:val="20"/>
        </w:rPr>
      </w:pPr>
      <w:proofErr w:type="gramStart"/>
      <w:r w:rsidRPr="00E335DA">
        <w:rPr>
          <w:rFonts w:ascii="Arial" w:hAnsi="Arial" w:cs="Arial"/>
          <w:b/>
          <w:sz w:val="20"/>
          <w:szCs w:val="20"/>
        </w:rPr>
        <w:t>a</w:t>
      </w:r>
      <w:proofErr w:type="gramEnd"/>
      <w:r w:rsidRPr="00E335DA">
        <w:rPr>
          <w:rFonts w:ascii="Arial" w:hAnsi="Arial" w:cs="Arial"/>
          <w:b/>
          <w:sz w:val="20"/>
          <w:szCs w:val="20"/>
        </w:rPr>
        <w:t>. Finansal varlık ve yükümlülüklerin gerçeğe uygun değerine ilişkin bilgiler (devamı) :</w:t>
      </w:r>
    </w:p>
    <w:tbl>
      <w:tblPr>
        <w:tblW w:w="9334" w:type="dxa"/>
        <w:tblLayout w:type="fixed"/>
        <w:tblCellMar>
          <w:left w:w="0" w:type="dxa"/>
          <w:right w:w="0" w:type="dxa"/>
        </w:tblCellMar>
        <w:tblLook w:val="0000" w:firstRow="0" w:lastRow="0" w:firstColumn="0" w:lastColumn="0" w:noHBand="0" w:noVBand="0"/>
      </w:tblPr>
      <w:tblGrid>
        <w:gridCol w:w="4232"/>
        <w:gridCol w:w="1314"/>
        <w:gridCol w:w="1222"/>
        <w:gridCol w:w="1282"/>
        <w:gridCol w:w="1284"/>
      </w:tblGrid>
      <w:tr w:rsidR="00EF5801" w:rsidRPr="00E335DA" w14:paraId="2A57EC26" w14:textId="77777777" w:rsidTr="00EF5801">
        <w:trPr>
          <w:trHeight w:val="121"/>
        </w:trPr>
        <w:tc>
          <w:tcPr>
            <w:tcW w:w="4232" w:type="dxa"/>
            <w:vMerge w:val="restart"/>
            <w:tcBorders>
              <w:top w:val="single" w:sz="4" w:space="0" w:color="auto"/>
              <w:bottom w:val="single" w:sz="4" w:space="0" w:color="auto"/>
            </w:tcBorders>
            <w:vAlign w:val="bottom"/>
          </w:tcPr>
          <w:p w14:paraId="17C89E43" w14:textId="77777777" w:rsidR="00EF5801" w:rsidRPr="00E335DA" w:rsidRDefault="00EF5801" w:rsidP="00EF5801">
            <w:pPr>
              <w:rPr>
                <w:rFonts w:ascii="Arial" w:eastAsia="Arial Unicode MS" w:hAnsi="Arial" w:cs="Arial"/>
                <w:sz w:val="18"/>
                <w:szCs w:val="18"/>
              </w:rPr>
            </w:pPr>
          </w:p>
        </w:tc>
        <w:tc>
          <w:tcPr>
            <w:tcW w:w="2536" w:type="dxa"/>
            <w:gridSpan w:val="2"/>
            <w:tcBorders>
              <w:top w:val="single" w:sz="4" w:space="0" w:color="auto"/>
              <w:bottom w:val="single" w:sz="4" w:space="0" w:color="auto"/>
            </w:tcBorders>
            <w:vAlign w:val="center"/>
          </w:tcPr>
          <w:p w14:paraId="066C2B3D" w14:textId="77777777" w:rsidR="00EF5801" w:rsidRPr="00E335DA" w:rsidRDefault="00EF5801" w:rsidP="00EF5801">
            <w:pPr>
              <w:jc w:val="center"/>
              <w:rPr>
                <w:rFonts w:ascii="Arial" w:eastAsia="Arial Unicode MS" w:hAnsi="Arial" w:cs="Arial"/>
                <w:b/>
                <w:sz w:val="18"/>
                <w:szCs w:val="18"/>
              </w:rPr>
            </w:pPr>
            <w:r w:rsidRPr="00E335DA">
              <w:rPr>
                <w:rFonts w:ascii="Arial" w:hAnsi="Arial" w:cs="Arial"/>
                <w:b/>
                <w:sz w:val="18"/>
                <w:szCs w:val="18"/>
              </w:rPr>
              <w:t>Defter değeri</w:t>
            </w:r>
          </w:p>
        </w:tc>
        <w:tc>
          <w:tcPr>
            <w:tcW w:w="2566" w:type="dxa"/>
            <w:gridSpan w:val="2"/>
            <w:tcBorders>
              <w:top w:val="single" w:sz="4" w:space="0" w:color="auto"/>
              <w:bottom w:val="single" w:sz="4" w:space="0" w:color="auto"/>
            </w:tcBorders>
            <w:vAlign w:val="center"/>
          </w:tcPr>
          <w:p w14:paraId="7EC36DCA" w14:textId="77777777" w:rsidR="00EF5801" w:rsidRPr="00E335DA" w:rsidRDefault="00EF5801" w:rsidP="00EF5801">
            <w:pPr>
              <w:jc w:val="center"/>
              <w:rPr>
                <w:rFonts w:ascii="Arial" w:hAnsi="Arial" w:cs="Arial"/>
                <w:b/>
                <w:sz w:val="18"/>
                <w:szCs w:val="18"/>
              </w:rPr>
            </w:pPr>
            <w:r w:rsidRPr="00E335DA">
              <w:rPr>
                <w:rFonts w:ascii="Arial" w:hAnsi="Arial" w:cs="Arial"/>
                <w:b/>
                <w:sz w:val="18"/>
                <w:szCs w:val="18"/>
              </w:rPr>
              <w:t>Gerçeğe uygun değer</w:t>
            </w:r>
          </w:p>
        </w:tc>
      </w:tr>
      <w:tr w:rsidR="00EF5801" w:rsidRPr="00E335DA" w14:paraId="5321EABE" w14:textId="77777777" w:rsidTr="00EF5801">
        <w:trPr>
          <w:trHeight w:val="121"/>
        </w:trPr>
        <w:tc>
          <w:tcPr>
            <w:tcW w:w="4232" w:type="dxa"/>
            <w:vMerge/>
            <w:tcBorders>
              <w:top w:val="single" w:sz="4" w:space="0" w:color="auto"/>
              <w:bottom w:val="single" w:sz="4" w:space="0" w:color="auto"/>
            </w:tcBorders>
            <w:vAlign w:val="bottom"/>
          </w:tcPr>
          <w:p w14:paraId="0A0B3AC2" w14:textId="77777777" w:rsidR="00EF5801" w:rsidRPr="00E335DA" w:rsidRDefault="00EF5801" w:rsidP="00EF5801">
            <w:pPr>
              <w:rPr>
                <w:rFonts w:ascii="Arial" w:eastAsia="Arial Unicode MS" w:hAnsi="Arial" w:cs="Arial"/>
                <w:sz w:val="18"/>
                <w:szCs w:val="18"/>
              </w:rPr>
            </w:pPr>
          </w:p>
        </w:tc>
        <w:tc>
          <w:tcPr>
            <w:tcW w:w="1314" w:type="dxa"/>
            <w:tcBorders>
              <w:top w:val="single" w:sz="4" w:space="0" w:color="auto"/>
              <w:bottom w:val="single" w:sz="4" w:space="0" w:color="auto"/>
            </w:tcBorders>
            <w:vAlign w:val="center"/>
          </w:tcPr>
          <w:p w14:paraId="6BD9ECDB" w14:textId="2ED5C881" w:rsidR="00EF5801" w:rsidRPr="00E335DA" w:rsidRDefault="00EF5801" w:rsidP="00EF5801">
            <w:pPr>
              <w:ind w:right="120"/>
              <w:jc w:val="right"/>
              <w:rPr>
                <w:rFonts w:ascii="Arial" w:hAnsi="Arial" w:cs="Arial"/>
                <w:b/>
                <w:snapToGrid w:val="0"/>
                <w:sz w:val="18"/>
                <w:szCs w:val="18"/>
              </w:rPr>
            </w:pPr>
            <w:r w:rsidRPr="00E335DA">
              <w:rPr>
                <w:rFonts w:ascii="Arial" w:hAnsi="Arial" w:cs="Arial"/>
                <w:b/>
                <w:snapToGrid w:val="0"/>
                <w:sz w:val="18"/>
                <w:szCs w:val="18"/>
              </w:rPr>
              <w:t>31 Aralık 201</w:t>
            </w:r>
            <w:r>
              <w:rPr>
                <w:rFonts w:ascii="Arial" w:hAnsi="Arial" w:cs="Arial"/>
                <w:b/>
                <w:snapToGrid w:val="0"/>
                <w:sz w:val="18"/>
                <w:szCs w:val="18"/>
              </w:rPr>
              <w:t>8</w:t>
            </w:r>
          </w:p>
        </w:tc>
        <w:tc>
          <w:tcPr>
            <w:tcW w:w="1222" w:type="dxa"/>
            <w:tcBorders>
              <w:top w:val="single" w:sz="4" w:space="0" w:color="auto"/>
              <w:bottom w:val="single" w:sz="4" w:space="0" w:color="auto"/>
            </w:tcBorders>
            <w:vAlign w:val="center"/>
          </w:tcPr>
          <w:p w14:paraId="2260793C" w14:textId="6589D2D3" w:rsidR="00EF5801" w:rsidRPr="00E335DA" w:rsidRDefault="00EF5801" w:rsidP="00EF5801">
            <w:pPr>
              <w:ind w:right="120"/>
              <w:jc w:val="right"/>
              <w:rPr>
                <w:rFonts w:ascii="Arial" w:hAnsi="Arial" w:cs="Arial"/>
                <w:b/>
                <w:snapToGrid w:val="0"/>
                <w:sz w:val="18"/>
                <w:szCs w:val="18"/>
              </w:rPr>
            </w:pPr>
            <w:r w:rsidRPr="00E335DA">
              <w:rPr>
                <w:rFonts w:ascii="Arial" w:hAnsi="Arial" w:cs="Arial"/>
                <w:b/>
                <w:snapToGrid w:val="0"/>
                <w:sz w:val="18"/>
                <w:szCs w:val="18"/>
              </w:rPr>
              <w:t>31 Aralık 2017</w:t>
            </w:r>
          </w:p>
        </w:tc>
        <w:tc>
          <w:tcPr>
            <w:tcW w:w="1282" w:type="dxa"/>
            <w:tcBorders>
              <w:top w:val="single" w:sz="4" w:space="0" w:color="auto"/>
              <w:bottom w:val="single" w:sz="4" w:space="0" w:color="auto"/>
            </w:tcBorders>
            <w:vAlign w:val="center"/>
          </w:tcPr>
          <w:p w14:paraId="6A17A705" w14:textId="647D8A3C" w:rsidR="00EF5801" w:rsidRPr="00E335DA" w:rsidRDefault="00EF5801" w:rsidP="00EF5801">
            <w:pPr>
              <w:ind w:right="120"/>
              <w:jc w:val="right"/>
              <w:rPr>
                <w:rFonts w:ascii="Arial" w:hAnsi="Arial" w:cs="Arial"/>
                <w:b/>
                <w:snapToGrid w:val="0"/>
                <w:sz w:val="18"/>
                <w:szCs w:val="18"/>
              </w:rPr>
            </w:pPr>
            <w:r w:rsidRPr="00E335DA">
              <w:rPr>
                <w:rFonts w:ascii="Arial" w:hAnsi="Arial" w:cs="Arial"/>
                <w:b/>
                <w:snapToGrid w:val="0"/>
                <w:sz w:val="18"/>
                <w:szCs w:val="18"/>
              </w:rPr>
              <w:t>31 Aralık 201</w:t>
            </w:r>
            <w:r>
              <w:rPr>
                <w:rFonts w:ascii="Arial" w:hAnsi="Arial" w:cs="Arial"/>
                <w:b/>
                <w:snapToGrid w:val="0"/>
                <w:sz w:val="18"/>
                <w:szCs w:val="18"/>
              </w:rPr>
              <w:t>8</w:t>
            </w:r>
          </w:p>
        </w:tc>
        <w:tc>
          <w:tcPr>
            <w:tcW w:w="1284" w:type="dxa"/>
            <w:tcBorders>
              <w:top w:val="single" w:sz="4" w:space="0" w:color="auto"/>
              <w:bottom w:val="single" w:sz="4" w:space="0" w:color="auto"/>
            </w:tcBorders>
            <w:vAlign w:val="center"/>
          </w:tcPr>
          <w:p w14:paraId="286F5BCF" w14:textId="6F74F0DC" w:rsidR="00EF5801" w:rsidRPr="00E335DA" w:rsidRDefault="00EF5801" w:rsidP="00EF5801">
            <w:pPr>
              <w:ind w:right="120"/>
              <w:jc w:val="right"/>
              <w:rPr>
                <w:rFonts w:ascii="Arial" w:hAnsi="Arial" w:cs="Arial"/>
                <w:b/>
                <w:snapToGrid w:val="0"/>
                <w:sz w:val="18"/>
                <w:szCs w:val="18"/>
              </w:rPr>
            </w:pPr>
            <w:r w:rsidRPr="00E335DA">
              <w:rPr>
                <w:rFonts w:ascii="Arial" w:hAnsi="Arial" w:cs="Arial"/>
                <w:b/>
                <w:snapToGrid w:val="0"/>
                <w:sz w:val="18"/>
                <w:szCs w:val="18"/>
              </w:rPr>
              <w:t>31 Aralık 2017</w:t>
            </w:r>
          </w:p>
        </w:tc>
      </w:tr>
      <w:tr w:rsidR="00EF5801" w:rsidRPr="00E335DA" w14:paraId="572C606D" w14:textId="77777777" w:rsidTr="00EF5801">
        <w:trPr>
          <w:trHeight w:val="121"/>
        </w:trPr>
        <w:tc>
          <w:tcPr>
            <w:tcW w:w="4232" w:type="dxa"/>
            <w:tcBorders>
              <w:top w:val="single" w:sz="4" w:space="0" w:color="auto"/>
            </w:tcBorders>
            <w:vAlign w:val="center"/>
          </w:tcPr>
          <w:p w14:paraId="57374CFE" w14:textId="77777777" w:rsidR="00EF5801" w:rsidRPr="00E335DA" w:rsidRDefault="00EF5801" w:rsidP="00EF5801">
            <w:pPr>
              <w:rPr>
                <w:rFonts w:ascii="Arial" w:hAnsi="Arial" w:cs="Arial"/>
                <w:sz w:val="18"/>
                <w:szCs w:val="18"/>
              </w:rPr>
            </w:pPr>
          </w:p>
        </w:tc>
        <w:tc>
          <w:tcPr>
            <w:tcW w:w="1314" w:type="dxa"/>
            <w:tcBorders>
              <w:top w:val="single" w:sz="4" w:space="0" w:color="auto"/>
            </w:tcBorders>
            <w:vAlign w:val="bottom"/>
          </w:tcPr>
          <w:p w14:paraId="7F91A188" w14:textId="77777777" w:rsidR="00EF5801" w:rsidRPr="00E335DA" w:rsidRDefault="00EF5801" w:rsidP="00EF5801">
            <w:pPr>
              <w:jc w:val="right"/>
              <w:rPr>
                <w:rFonts w:ascii="Arial" w:eastAsia="Arial Unicode MS" w:hAnsi="Arial" w:cs="Arial"/>
                <w:b/>
                <w:sz w:val="18"/>
                <w:szCs w:val="18"/>
              </w:rPr>
            </w:pPr>
          </w:p>
        </w:tc>
        <w:tc>
          <w:tcPr>
            <w:tcW w:w="1222" w:type="dxa"/>
            <w:tcBorders>
              <w:top w:val="single" w:sz="4" w:space="0" w:color="auto"/>
            </w:tcBorders>
            <w:vAlign w:val="bottom"/>
          </w:tcPr>
          <w:p w14:paraId="10EEE8E0" w14:textId="77777777" w:rsidR="00EF5801" w:rsidRPr="00E335DA" w:rsidRDefault="00EF5801" w:rsidP="00EF5801">
            <w:pPr>
              <w:jc w:val="right"/>
              <w:rPr>
                <w:rFonts w:ascii="Arial" w:eastAsia="Arial Unicode MS" w:hAnsi="Arial" w:cs="Arial"/>
                <w:b/>
                <w:sz w:val="18"/>
                <w:szCs w:val="18"/>
              </w:rPr>
            </w:pPr>
          </w:p>
        </w:tc>
        <w:tc>
          <w:tcPr>
            <w:tcW w:w="1282" w:type="dxa"/>
            <w:tcBorders>
              <w:top w:val="single" w:sz="4" w:space="0" w:color="auto"/>
            </w:tcBorders>
            <w:vAlign w:val="bottom"/>
          </w:tcPr>
          <w:p w14:paraId="3868A6A0" w14:textId="77777777" w:rsidR="00EF5801" w:rsidRPr="00E335DA" w:rsidRDefault="00EF5801" w:rsidP="00EF5801">
            <w:pPr>
              <w:jc w:val="right"/>
              <w:rPr>
                <w:rFonts w:ascii="Arial" w:eastAsia="Arial Unicode MS" w:hAnsi="Arial" w:cs="Arial"/>
                <w:b/>
                <w:sz w:val="18"/>
                <w:szCs w:val="18"/>
              </w:rPr>
            </w:pPr>
          </w:p>
        </w:tc>
        <w:tc>
          <w:tcPr>
            <w:tcW w:w="1284" w:type="dxa"/>
            <w:tcBorders>
              <w:top w:val="single" w:sz="4" w:space="0" w:color="auto"/>
            </w:tcBorders>
            <w:vAlign w:val="bottom"/>
          </w:tcPr>
          <w:p w14:paraId="21CD2C62" w14:textId="77777777" w:rsidR="00EF5801" w:rsidRPr="00E335DA" w:rsidRDefault="00EF5801" w:rsidP="00EF5801">
            <w:pPr>
              <w:jc w:val="right"/>
              <w:rPr>
                <w:rFonts w:ascii="Arial" w:eastAsia="Arial Unicode MS" w:hAnsi="Arial" w:cs="Arial"/>
                <w:b/>
                <w:sz w:val="18"/>
                <w:szCs w:val="18"/>
              </w:rPr>
            </w:pPr>
          </w:p>
        </w:tc>
      </w:tr>
      <w:tr w:rsidR="00EF5801" w:rsidRPr="00E335DA" w14:paraId="394213FB" w14:textId="77777777" w:rsidTr="00EF5801">
        <w:trPr>
          <w:trHeight w:val="79"/>
        </w:trPr>
        <w:tc>
          <w:tcPr>
            <w:tcW w:w="4232" w:type="dxa"/>
            <w:vAlign w:val="center"/>
          </w:tcPr>
          <w:p w14:paraId="5C7C119C" w14:textId="77777777" w:rsidR="00EF5801" w:rsidRPr="00E335DA" w:rsidRDefault="00EF5801" w:rsidP="00EF5801">
            <w:pPr>
              <w:rPr>
                <w:rFonts w:ascii="Arial" w:eastAsia="Arial Unicode MS" w:hAnsi="Arial" w:cs="Arial"/>
                <w:b/>
                <w:sz w:val="18"/>
                <w:szCs w:val="18"/>
              </w:rPr>
            </w:pPr>
            <w:r w:rsidRPr="00E335DA">
              <w:rPr>
                <w:rFonts w:ascii="Arial" w:hAnsi="Arial" w:cs="Arial"/>
                <w:b/>
                <w:sz w:val="18"/>
                <w:szCs w:val="18"/>
              </w:rPr>
              <w:t>Finansal varlıklar</w:t>
            </w:r>
          </w:p>
        </w:tc>
        <w:tc>
          <w:tcPr>
            <w:tcW w:w="1314" w:type="dxa"/>
            <w:vAlign w:val="bottom"/>
          </w:tcPr>
          <w:p w14:paraId="1EBC699C" w14:textId="77777777" w:rsidR="00EF5801" w:rsidRPr="00E335DA" w:rsidRDefault="00EF5801" w:rsidP="00EF5801">
            <w:pPr>
              <w:jc w:val="right"/>
              <w:rPr>
                <w:rFonts w:ascii="Arial" w:eastAsia="Arial Unicode MS" w:hAnsi="Arial" w:cs="Arial"/>
                <w:b/>
                <w:sz w:val="18"/>
                <w:szCs w:val="18"/>
              </w:rPr>
            </w:pPr>
          </w:p>
        </w:tc>
        <w:tc>
          <w:tcPr>
            <w:tcW w:w="1222" w:type="dxa"/>
            <w:vAlign w:val="bottom"/>
          </w:tcPr>
          <w:p w14:paraId="3D2C5AA4" w14:textId="77777777" w:rsidR="00EF5801" w:rsidRPr="00E335DA" w:rsidRDefault="00EF5801" w:rsidP="00EF5801">
            <w:pPr>
              <w:jc w:val="right"/>
              <w:rPr>
                <w:rFonts w:ascii="Arial" w:eastAsia="Arial Unicode MS" w:hAnsi="Arial" w:cs="Arial"/>
                <w:b/>
                <w:sz w:val="18"/>
                <w:szCs w:val="18"/>
              </w:rPr>
            </w:pPr>
          </w:p>
        </w:tc>
        <w:tc>
          <w:tcPr>
            <w:tcW w:w="1282" w:type="dxa"/>
            <w:vAlign w:val="bottom"/>
          </w:tcPr>
          <w:p w14:paraId="699E1EAA" w14:textId="77777777" w:rsidR="00EF5801" w:rsidRPr="00E335DA" w:rsidRDefault="00EF5801" w:rsidP="00EF5801">
            <w:pPr>
              <w:jc w:val="right"/>
              <w:rPr>
                <w:rFonts w:ascii="Arial" w:eastAsia="Arial Unicode MS" w:hAnsi="Arial" w:cs="Arial"/>
                <w:b/>
                <w:sz w:val="18"/>
                <w:szCs w:val="18"/>
              </w:rPr>
            </w:pPr>
          </w:p>
        </w:tc>
        <w:tc>
          <w:tcPr>
            <w:tcW w:w="1284" w:type="dxa"/>
            <w:vAlign w:val="bottom"/>
          </w:tcPr>
          <w:p w14:paraId="720B5ED5" w14:textId="77777777" w:rsidR="00EF5801" w:rsidRPr="00E335DA" w:rsidRDefault="00EF5801" w:rsidP="00EF5801">
            <w:pPr>
              <w:jc w:val="right"/>
              <w:rPr>
                <w:rFonts w:ascii="Arial" w:eastAsia="Arial Unicode MS" w:hAnsi="Arial" w:cs="Arial"/>
                <w:b/>
                <w:sz w:val="18"/>
                <w:szCs w:val="18"/>
              </w:rPr>
            </w:pPr>
          </w:p>
        </w:tc>
      </w:tr>
      <w:tr w:rsidR="00EF5801" w:rsidRPr="00E335DA" w14:paraId="7AF717A4" w14:textId="77777777" w:rsidTr="00EF5801">
        <w:trPr>
          <w:trHeight w:val="121"/>
        </w:trPr>
        <w:tc>
          <w:tcPr>
            <w:tcW w:w="4232" w:type="dxa"/>
            <w:vAlign w:val="center"/>
          </w:tcPr>
          <w:p w14:paraId="37054EBD" w14:textId="77777777" w:rsidR="00EF5801" w:rsidRPr="00E335DA" w:rsidRDefault="00EF5801" w:rsidP="00EF5801">
            <w:pPr>
              <w:ind w:left="382"/>
              <w:jc w:val="both"/>
              <w:rPr>
                <w:rFonts w:ascii="Arial" w:hAnsi="Arial" w:cs="Arial"/>
                <w:snapToGrid w:val="0"/>
                <w:sz w:val="18"/>
                <w:szCs w:val="18"/>
              </w:rPr>
            </w:pPr>
            <w:r w:rsidRPr="00E335DA">
              <w:rPr>
                <w:rFonts w:ascii="Arial" w:hAnsi="Arial" w:cs="Arial"/>
                <w:snapToGrid w:val="0"/>
                <w:sz w:val="18"/>
                <w:szCs w:val="18"/>
              </w:rPr>
              <w:t>Para piyasalarından alacaklar</w:t>
            </w:r>
          </w:p>
        </w:tc>
        <w:tc>
          <w:tcPr>
            <w:tcW w:w="1314" w:type="dxa"/>
            <w:vAlign w:val="bottom"/>
          </w:tcPr>
          <w:p w14:paraId="61AA783B" w14:textId="01C965B6" w:rsidR="00EF5801" w:rsidRPr="00E335DA" w:rsidRDefault="0098539E" w:rsidP="00EF5801">
            <w:pPr>
              <w:ind w:right="80"/>
              <w:jc w:val="right"/>
              <w:rPr>
                <w:rFonts w:ascii="Arial" w:hAnsi="Arial" w:cs="Arial"/>
                <w:sz w:val="18"/>
                <w:szCs w:val="18"/>
              </w:rPr>
            </w:pPr>
            <w:r>
              <w:rPr>
                <w:rFonts w:ascii="Arial" w:hAnsi="Arial" w:cs="Arial"/>
                <w:sz w:val="18"/>
                <w:szCs w:val="18"/>
              </w:rPr>
              <w:t>-</w:t>
            </w:r>
          </w:p>
        </w:tc>
        <w:tc>
          <w:tcPr>
            <w:tcW w:w="1222" w:type="dxa"/>
            <w:vAlign w:val="bottom"/>
          </w:tcPr>
          <w:p w14:paraId="63D36BE3" w14:textId="52D8D20D" w:rsidR="00EF5801" w:rsidRPr="00E335DA" w:rsidRDefault="00EF5801" w:rsidP="00EF5801">
            <w:pPr>
              <w:ind w:right="80"/>
              <w:jc w:val="right"/>
              <w:rPr>
                <w:rFonts w:ascii="Arial" w:hAnsi="Arial" w:cs="Arial"/>
                <w:sz w:val="18"/>
                <w:szCs w:val="18"/>
              </w:rPr>
            </w:pPr>
            <w:r w:rsidRPr="00E335DA">
              <w:rPr>
                <w:rFonts w:ascii="Arial" w:hAnsi="Arial" w:cs="Arial"/>
                <w:sz w:val="18"/>
                <w:szCs w:val="18"/>
              </w:rPr>
              <w:t>-</w:t>
            </w:r>
          </w:p>
        </w:tc>
        <w:tc>
          <w:tcPr>
            <w:tcW w:w="1282" w:type="dxa"/>
            <w:vAlign w:val="bottom"/>
          </w:tcPr>
          <w:p w14:paraId="40DED85A" w14:textId="08A59BF4" w:rsidR="00EF5801" w:rsidRPr="00E335DA" w:rsidRDefault="0098539E" w:rsidP="00EF5801">
            <w:pPr>
              <w:ind w:left="-87" w:right="80" w:hanging="141"/>
              <w:jc w:val="right"/>
              <w:rPr>
                <w:rFonts w:ascii="Arial" w:hAnsi="Arial" w:cs="Arial"/>
                <w:sz w:val="18"/>
                <w:szCs w:val="18"/>
              </w:rPr>
            </w:pPr>
            <w:r>
              <w:rPr>
                <w:rFonts w:ascii="Arial" w:hAnsi="Arial" w:cs="Arial"/>
                <w:sz w:val="18"/>
                <w:szCs w:val="18"/>
              </w:rPr>
              <w:t>-</w:t>
            </w:r>
          </w:p>
        </w:tc>
        <w:tc>
          <w:tcPr>
            <w:tcW w:w="1284" w:type="dxa"/>
            <w:vAlign w:val="bottom"/>
          </w:tcPr>
          <w:p w14:paraId="401EDC52" w14:textId="21749F06" w:rsidR="00EF5801" w:rsidRPr="00E335DA" w:rsidRDefault="00EF5801" w:rsidP="00EF5801">
            <w:pPr>
              <w:ind w:left="-87" w:right="80" w:hanging="141"/>
              <w:jc w:val="right"/>
              <w:rPr>
                <w:rFonts w:ascii="Arial" w:hAnsi="Arial" w:cs="Arial"/>
                <w:sz w:val="18"/>
                <w:szCs w:val="18"/>
              </w:rPr>
            </w:pPr>
            <w:r w:rsidRPr="00E335DA">
              <w:rPr>
                <w:rFonts w:ascii="Arial" w:hAnsi="Arial" w:cs="Arial"/>
                <w:sz w:val="18"/>
                <w:szCs w:val="18"/>
              </w:rPr>
              <w:t>-</w:t>
            </w:r>
          </w:p>
        </w:tc>
      </w:tr>
      <w:tr w:rsidR="00EF5801" w:rsidRPr="00E335DA" w14:paraId="50E4D724" w14:textId="77777777" w:rsidTr="00EF5801">
        <w:trPr>
          <w:trHeight w:val="121"/>
        </w:trPr>
        <w:tc>
          <w:tcPr>
            <w:tcW w:w="4232" w:type="dxa"/>
            <w:vAlign w:val="center"/>
          </w:tcPr>
          <w:p w14:paraId="7452F752" w14:textId="77777777" w:rsidR="00EF5801" w:rsidRPr="00E335DA" w:rsidRDefault="00EF5801" w:rsidP="00EF5801">
            <w:pPr>
              <w:ind w:left="382"/>
              <w:jc w:val="both"/>
              <w:rPr>
                <w:rFonts w:ascii="Arial" w:eastAsia="Arial Unicode MS" w:hAnsi="Arial" w:cs="Arial"/>
                <w:sz w:val="18"/>
                <w:szCs w:val="18"/>
              </w:rPr>
            </w:pPr>
            <w:r w:rsidRPr="00E335DA">
              <w:rPr>
                <w:rFonts w:ascii="Arial" w:hAnsi="Arial" w:cs="Arial"/>
                <w:snapToGrid w:val="0"/>
                <w:sz w:val="18"/>
                <w:szCs w:val="18"/>
              </w:rPr>
              <w:t>Bankalar</w:t>
            </w:r>
          </w:p>
        </w:tc>
        <w:tc>
          <w:tcPr>
            <w:tcW w:w="1314" w:type="dxa"/>
            <w:vAlign w:val="bottom"/>
          </w:tcPr>
          <w:p w14:paraId="2DE6F1A9" w14:textId="50BC0E9B" w:rsidR="00EF5801" w:rsidRPr="00E335DA" w:rsidRDefault="0098539E" w:rsidP="00EF5801">
            <w:pPr>
              <w:ind w:right="80"/>
              <w:jc w:val="right"/>
              <w:rPr>
                <w:rFonts w:ascii="Arial" w:hAnsi="Arial" w:cs="Arial"/>
                <w:sz w:val="18"/>
                <w:szCs w:val="18"/>
              </w:rPr>
            </w:pPr>
            <w:r w:rsidRPr="0098539E">
              <w:rPr>
                <w:rFonts w:ascii="Arial" w:hAnsi="Arial" w:cs="Arial"/>
                <w:sz w:val="18"/>
                <w:szCs w:val="18"/>
              </w:rPr>
              <w:t>5.217.047</w:t>
            </w:r>
          </w:p>
        </w:tc>
        <w:tc>
          <w:tcPr>
            <w:tcW w:w="1222" w:type="dxa"/>
            <w:vAlign w:val="bottom"/>
          </w:tcPr>
          <w:p w14:paraId="0FD1B764" w14:textId="6EF1C568" w:rsidR="00EF5801" w:rsidRPr="00E335DA" w:rsidRDefault="00EF5801" w:rsidP="00EF5801">
            <w:pPr>
              <w:ind w:right="80"/>
              <w:jc w:val="right"/>
              <w:rPr>
                <w:rFonts w:ascii="Arial" w:hAnsi="Arial" w:cs="Arial"/>
                <w:sz w:val="18"/>
                <w:szCs w:val="18"/>
              </w:rPr>
            </w:pPr>
            <w:r w:rsidRPr="00E335DA">
              <w:rPr>
                <w:rFonts w:ascii="Arial" w:hAnsi="Arial" w:cs="Arial"/>
                <w:sz w:val="18"/>
                <w:szCs w:val="18"/>
              </w:rPr>
              <w:t>1.511.407</w:t>
            </w:r>
          </w:p>
        </w:tc>
        <w:tc>
          <w:tcPr>
            <w:tcW w:w="1282" w:type="dxa"/>
            <w:vAlign w:val="bottom"/>
          </w:tcPr>
          <w:p w14:paraId="7B752661" w14:textId="0AEC87AA" w:rsidR="00EF5801" w:rsidRPr="00E335DA" w:rsidRDefault="0098539E" w:rsidP="00EF5801">
            <w:pPr>
              <w:ind w:left="-87" w:right="80" w:hanging="141"/>
              <w:jc w:val="right"/>
              <w:rPr>
                <w:rFonts w:ascii="Arial" w:hAnsi="Arial" w:cs="Arial"/>
                <w:sz w:val="18"/>
                <w:szCs w:val="18"/>
              </w:rPr>
            </w:pPr>
            <w:r w:rsidRPr="0098539E">
              <w:rPr>
                <w:rFonts w:ascii="Arial" w:hAnsi="Arial" w:cs="Arial"/>
                <w:sz w:val="18"/>
                <w:szCs w:val="18"/>
              </w:rPr>
              <w:t>5.217.047</w:t>
            </w:r>
          </w:p>
        </w:tc>
        <w:tc>
          <w:tcPr>
            <w:tcW w:w="1284" w:type="dxa"/>
            <w:vAlign w:val="bottom"/>
          </w:tcPr>
          <w:p w14:paraId="584E5A23" w14:textId="729DEC41" w:rsidR="00EF5801" w:rsidRPr="00E335DA" w:rsidRDefault="00EF5801" w:rsidP="00EF5801">
            <w:pPr>
              <w:ind w:left="-87" w:right="80" w:hanging="141"/>
              <w:jc w:val="right"/>
              <w:rPr>
                <w:rFonts w:ascii="Arial" w:hAnsi="Arial" w:cs="Arial"/>
                <w:sz w:val="18"/>
                <w:szCs w:val="18"/>
              </w:rPr>
            </w:pPr>
            <w:r w:rsidRPr="00E335DA">
              <w:rPr>
                <w:rFonts w:ascii="Arial" w:hAnsi="Arial" w:cs="Arial"/>
                <w:sz w:val="18"/>
                <w:szCs w:val="18"/>
              </w:rPr>
              <w:t>1.511.407</w:t>
            </w:r>
          </w:p>
        </w:tc>
      </w:tr>
      <w:tr w:rsidR="00EF5801" w:rsidRPr="00E335DA" w14:paraId="236E9A57" w14:textId="77777777" w:rsidTr="00EF5801">
        <w:trPr>
          <w:trHeight w:val="121"/>
        </w:trPr>
        <w:tc>
          <w:tcPr>
            <w:tcW w:w="4232" w:type="dxa"/>
            <w:vAlign w:val="center"/>
          </w:tcPr>
          <w:p w14:paraId="761E6587" w14:textId="3AA0DE91" w:rsidR="00EF5801" w:rsidRPr="00136F8D" w:rsidRDefault="008B71F3" w:rsidP="00EF5801">
            <w:pPr>
              <w:ind w:left="382"/>
              <w:jc w:val="both"/>
              <w:rPr>
                <w:rFonts w:ascii="Arial" w:hAnsi="Arial" w:cs="Arial"/>
                <w:snapToGrid w:val="0"/>
                <w:sz w:val="18"/>
                <w:szCs w:val="18"/>
              </w:rPr>
            </w:pPr>
            <w:r w:rsidRPr="00136F8D">
              <w:rPr>
                <w:rFonts w:ascii="Arial" w:hAnsi="Arial" w:cs="Arial"/>
                <w:sz w:val="18"/>
                <w:szCs w:val="18"/>
              </w:rPr>
              <w:t>Gerçeğe Uygun Değer Farkı Kâr veya Zarara Yansıtılan Finansal Varlıklar</w:t>
            </w:r>
          </w:p>
        </w:tc>
        <w:tc>
          <w:tcPr>
            <w:tcW w:w="1314" w:type="dxa"/>
            <w:vAlign w:val="bottom"/>
          </w:tcPr>
          <w:p w14:paraId="0729EA00" w14:textId="4A04A6C1" w:rsidR="00EF5801" w:rsidRPr="00E335DA" w:rsidRDefault="0098539E" w:rsidP="00EF5801">
            <w:pPr>
              <w:ind w:right="80"/>
              <w:jc w:val="right"/>
              <w:rPr>
                <w:rFonts w:ascii="Arial" w:hAnsi="Arial" w:cs="Arial"/>
                <w:sz w:val="18"/>
                <w:szCs w:val="18"/>
              </w:rPr>
            </w:pPr>
            <w:r w:rsidRPr="0098539E">
              <w:rPr>
                <w:rFonts w:ascii="Arial" w:hAnsi="Arial" w:cs="Arial"/>
                <w:sz w:val="18"/>
                <w:szCs w:val="18"/>
              </w:rPr>
              <w:t>1.117.247</w:t>
            </w:r>
          </w:p>
        </w:tc>
        <w:tc>
          <w:tcPr>
            <w:tcW w:w="1222" w:type="dxa"/>
            <w:vAlign w:val="bottom"/>
          </w:tcPr>
          <w:p w14:paraId="6E02C283" w14:textId="4331BA55" w:rsidR="00EF5801" w:rsidRPr="00E335DA" w:rsidRDefault="00EF5801" w:rsidP="00EF5801">
            <w:pPr>
              <w:ind w:right="80"/>
              <w:jc w:val="right"/>
              <w:rPr>
                <w:rFonts w:ascii="Arial" w:hAnsi="Arial" w:cs="Arial"/>
                <w:sz w:val="18"/>
                <w:szCs w:val="18"/>
              </w:rPr>
            </w:pPr>
            <w:r w:rsidRPr="00E335DA">
              <w:rPr>
                <w:rFonts w:ascii="Arial" w:hAnsi="Arial" w:cs="Arial"/>
                <w:sz w:val="18"/>
                <w:szCs w:val="18"/>
              </w:rPr>
              <w:t>994.151</w:t>
            </w:r>
          </w:p>
        </w:tc>
        <w:tc>
          <w:tcPr>
            <w:tcW w:w="1282" w:type="dxa"/>
            <w:vAlign w:val="bottom"/>
          </w:tcPr>
          <w:p w14:paraId="7AED047C" w14:textId="222D9681" w:rsidR="00EF5801" w:rsidRPr="00E335DA" w:rsidRDefault="0098539E" w:rsidP="00EF5801">
            <w:pPr>
              <w:ind w:left="-87" w:right="80" w:hanging="141"/>
              <w:jc w:val="right"/>
              <w:rPr>
                <w:rFonts w:ascii="Arial" w:hAnsi="Arial" w:cs="Arial"/>
                <w:sz w:val="18"/>
                <w:szCs w:val="18"/>
              </w:rPr>
            </w:pPr>
            <w:r w:rsidRPr="0098539E">
              <w:rPr>
                <w:rFonts w:ascii="Arial" w:hAnsi="Arial" w:cs="Arial"/>
                <w:sz w:val="18"/>
                <w:szCs w:val="18"/>
              </w:rPr>
              <w:t>1.117.247</w:t>
            </w:r>
          </w:p>
        </w:tc>
        <w:tc>
          <w:tcPr>
            <w:tcW w:w="1284" w:type="dxa"/>
            <w:vAlign w:val="bottom"/>
          </w:tcPr>
          <w:p w14:paraId="71D214A3" w14:textId="778F8885" w:rsidR="00EF5801" w:rsidRPr="00E335DA" w:rsidRDefault="00EF5801" w:rsidP="00EF5801">
            <w:pPr>
              <w:ind w:left="-87" w:right="80" w:hanging="141"/>
              <w:jc w:val="right"/>
              <w:rPr>
                <w:rFonts w:ascii="Arial" w:hAnsi="Arial" w:cs="Arial"/>
                <w:sz w:val="18"/>
                <w:szCs w:val="18"/>
              </w:rPr>
            </w:pPr>
            <w:r w:rsidRPr="00E335DA">
              <w:rPr>
                <w:rFonts w:ascii="Arial" w:hAnsi="Arial" w:cs="Arial"/>
                <w:sz w:val="18"/>
                <w:szCs w:val="18"/>
              </w:rPr>
              <w:t>994.151</w:t>
            </w:r>
          </w:p>
        </w:tc>
      </w:tr>
      <w:tr w:rsidR="00EF5801" w:rsidRPr="00E335DA" w14:paraId="35CF5F08" w14:textId="77777777" w:rsidTr="00EF5801">
        <w:trPr>
          <w:trHeight w:val="121"/>
        </w:trPr>
        <w:tc>
          <w:tcPr>
            <w:tcW w:w="4232" w:type="dxa"/>
            <w:vAlign w:val="center"/>
          </w:tcPr>
          <w:p w14:paraId="6523CF73" w14:textId="123194A2" w:rsidR="00EF5801" w:rsidRPr="00136F8D" w:rsidRDefault="008B71F3" w:rsidP="00EF5801">
            <w:pPr>
              <w:ind w:left="382"/>
              <w:jc w:val="both"/>
              <w:rPr>
                <w:rFonts w:ascii="Arial" w:eastAsia="Arial Unicode MS" w:hAnsi="Arial" w:cs="Arial"/>
                <w:sz w:val="18"/>
                <w:szCs w:val="18"/>
              </w:rPr>
            </w:pPr>
            <w:r w:rsidRPr="00136F8D">
              <w:rPr>
                <w:rFonts w:ascii="Arial" w:hAnsi="Arial" w:cs="Arial"/>
                <w:snapToGrid w:val="0"/>
                <w:sz w:val="18"/>
                <w:szCs w:val="18"/>
              </w:rPr>
              <w:t xml:space="preserve">Gerçeğe Uygun Değer Farkı Diğer Kapsamlı Gelire Yansıtılan Finansal </w:t>
            </w:r>
            <w:r w:rsidRPr="00136F8D">
              <w:rPr>
                <w:rFonts w:ascii="Arial" w:hAnsi="Arial" w:cs="Arial"/>
                <w:sz w:val="18"/>
                <w:szCs w:val="18"/>
              </w:rPr>
              <w:t>Varlıklar</w:t>
            </w:r>
          </w:p>
        </w:tc>
        <w:tc>
          <w:tcPr>
            <w:tcW w:w="1314" w:type="dxa"/>
            <w:vAlign w:val="bottom"/>
          </w:tcPr>
          <w:p w14:paraId="29DA526F" w14:textId="612BD95B" w:rsidR="00EF5801" w:rsidRPr="00E335DA" w:rsidRDefault="00955FBD" w:rsidP="00EF5801">
            <w:pPr>
              <w:ind w:right="80"/>
              <w:jc w:val="right"/>
              <w:rPr>
                <w:rFonts w:ascii="Arial" w:hAnsi="Arial" w:cs="Arial"/>
                <w:sz w:val="18"/>
                <w:szCs w:val="18"/>
              </w:rPr>
            </w:pPr>
            <w:r w:rsidRPr="00955FBD">
              <w:rPr>
                <w:rFonts w:ascii="Arial" w:hAnsi="Arial" w:cs="Arial"/>
                <w:sz w:val="18"/>
                <w:szCs w:val="18"/>
              </w:rPr>
              <w:t>1.229.522</w:t>
            </w:r>
          </w:p>
        </w:tc>
        <w:tc>
          <w:tcPr>
            <w:tcW w:w="1222" w:type="dxa"/>
            <w:vAlign w:val="bottom"/>
          </w:tcPr>
          <w:p w14:paraId="37993621" w14:textId="7E1D8C20" w:rsidR="00EF5801" w:rsidRPr="00E335DA" w:rsidRDefault="00EF5801" w:rsidP="00EF5801">
            <w:pPr>
              <w:ind w:right="80"/>
              <w:jc w:val="right"/>
              <w:rPr>
                <w:rFonts w:ascii="Arial" w:hAnsi="Arial" w:cs="Arial"/>
                <w:sz w:val="18"/>
                <w:szCs w:val="18"/>
              </w:rPr>
            </w:pPr>
            <w:r w:rsidRPr="00E335DA">
              <w:rPr>
                <w:rFonts w:ascii="Arial" w:hAnsi="Arial" w:cs="Arial"/>
                <w:sz w:val="18"/>
                <w:szCs w:val="18"/>
              </w:rPr>
              <w:t>1.349.233</w:t>
            </w:r>
          </w:p>
        </w:tc>
        <w:tc>
          <w:tcPr>
            <w:tcW w:w="1282" w:type="dxa"/>
            <w:vAlign w:val="bottom"/>
          </w:tcPr>
          <w:p w14:paraId="0BBE669C" w14:textId="4FA51528" w:rsidR="00EF5801" w:rsidRPr="00E335DA" w:rsidRDefault="00955FBD" w:rsidP="00EF5801">
            <w:pPr>
              <w:ind w:left="-87" w:right="80" w:hanging="141"/>
              <w:jc w:val="right"/>
              <w:rPr>
                <w:rFonts w:ascii="Arial" w:hAnsi="Arial" w:cs="Arial"/>
                <w:sz w:val="18"/>
                <w:szCs w:val="18"/>
              </w:rPr>
            </w:pPr>
            <w:r w:rsidRPr="00955FBD">
              <w:rPr>
                <w:rFonts w:ascii="Arial" w:hAnsi="Arial" w:cs="Arial"/>
                <w:sz w:val="18"/>
                <w:szCs w:val="18"/>
              </w:rPr>
              <w:t>1.229.522</w:t>
            </w:r>
          </w:p>
        </w:tc>
        <w:tc>
          <w:tcPr>
            <w:tcW w:w="1284" w:type="dxa"/>
            <w:vAlign w:val="bottom"/>
          </w:tcPr>
          <w:p w14:paraId="22732140" w14:textId="2809638D" w:rsidR="00EF5801" w:rsidRPr="00E335DA" w:rsidRDefault="00EF5801" w:rsidP="00EF5801">
            <w:pPr>
              <w:ind w:left="-87" w:right="80" w:hanging="141"/>
              <w:jc w:val="right"/>
              <w:rPr>
                <w:rFonts w:ascii="Arial" w:hAnsi="Arial" w:cs="Arial"/>
                <w:sz w:val="18"/>
                <w:szCs w:val="18"/>
              </w:rPr>
            </w:pPr>
            <w:r w:rsidRPr="00E335DA">
              <w:rPr>
                <w:rFonts w:ascii="Arial" w:hAnsi="Arial" w:cs="Arial"/>
                <w:sz w:val="18"/>
                <w:szCs w:val="18"/>
              </w:rPr>
              <w:t>1.349.233</w:t>
            </w:r>
          </w:p>
        </w:tc>
      </w:tr>
      <w:tr w:rsidR="00EF5801" w:rsidRPr="00E335DA" w14:paraId="592F9972" w14:textId="77777777" w:rsidTr="00EF5801">
        <w:trPr>
          <w:trHeight w:val="121"/>
        </w:trPr>
        <w:tc>
          <w:tcPr>
            <w:tcW w:w="4232" w:type="dxa"/>
            <w:shd w:val="clear" w:color="auto" w:fill="auto"/>
            <w:vAlign w:val="center"/>
          </w:tcPr>
          <w:p w14:paraId="6F7D7405" w14:textId="79FB9D9D" w:rsidR="00EF5801" w:rsidRPr="00850063" w:rsidRDefault="008B71F3" w:rsidP="00EF5801">
            <w:pPr>
              <w:ind w:left="382"/>
              <w:jc w:val="both"/>
              <w:rPr>
                <w:rFonts w:ascii="Arial" w:hAnsi="Arial" w:cs="Arial"/>
                <w:snapToGrid w:val="0"/>
                <w:sz w:val="18"/>
                <w:szCs w:val="18"/>
              </w:rPr>
            </w:pPr>
            <w:r w:rsidRPr="00850063">
              <w:rPr>
                <w:rFonts w:ascii="Arial" w:hAnsi="Arial" w:cs="Arial"/>
                <w:snapToGrid w:val="0"/>
                <w:sz w:val="18"/>
                <w:szCs w:val="18"/>
              </w:rPr>
              <w:t>İtfa Edilmiş Maliyet Üzerinden Değerlenen Finansal Varlıklar</w:t>
            </w:r>
          </w:p>
        </w:tc>
        <w:tc>
          <w:tcPr>
            <w:tcW w:w="1314" w:type="dxa"/>
            <w:shd w:val="clear" w:color="auto" w:fill="auto"/>
            <w:vAlign w:val="bottom"/>
          </w:tcPr>
          <w:p w14:paraId="3AD8D3E9" w14:textId="065B9E47" w:rsidR="00EF5801" w:rsidRPr="00850063" w:rsidRDefault="00052B27" w:rsidP="00EF5801">
            <w:pPr>
              <w:ind w:right="80"/>
              <w:jc w:val="right"/>
              <w:rPr>
                <w:rFonts w:ascii="Arial" w:hAnsi="Arial" w:cs="Arial"/>
                <w:sz w:val="18"/>
                <w:szCs w:val="18"/>
              </w:rPr>
            </w:pPr>
            <w:r w:rsidRPr="00850063">
              <w:rPr>
                <w:rFonts w:ascii="Arial" w:hAnsi="Arial" w:cs="Arial"/>
                <w:sz w:val="18"/>
                <w:szCs w:val="18"/>
              </w:rPr>
              <w:t>618.506</w:t>
            </w:r>
          </w:p>
        </w:tc>
        <w:tc>
          <w:tcPr>
            <w:tcW w:w="1222" w:type="dxa"/>
            <w:shd w:val="clear" w:color="auto" w:fill="auto"/>
            <w:vAlign w:val="bottom"/>
          </w:tcPr>
          <w:p w14:paraId="2B46614B" w14:textId="5C68B7CD" w:rsidR="00EF5801" w:rsidRPr="00850063" w:rsidRDefault="00EF5801" w:rsidP="00EF5801">
            <w:pPr>
              <w:ind w:right="80"/>
              <w:jc w:val="right"/>
              <w:rPr>
                <w:rFonts w:ascii="Arial" w:hAnsi="Arial" w:cs="Arial"/>
                <w:sz w:val="18"/>
                <w:szCs w:val="18"/>
              </w:rPr>
            </w:pPr>
            <w:r w:rsidRPr="00850063">
              <w:rPr>
                <w:rFonts w:ascii="Arial" w:hAnsi="Arial" w:cs="Arial"/>
                <w:sz w:val="18"/>
                <w:szCs w:val="18"/>
              </w:rPr>
              <w:t>532.803</w:t>
            </w:r>
          </w:p>
        </w:tc>
        <w:tc>
          <w:tcPr>
            <w:tcW w:w="1282" w:type="dxa"/>
            <w:shd w:val="clear" w:color="auto" w:fill="auto"/>
            <w:vAlign w:val="bottom"/>
          </w:tcPr>
          <w:p w14:paraId="460F574F" w14:textId="624B13D7" w:rsidR="00EF5801" w:rsidRPr="00850063" w:rsidRDefault="006E3AB3" w:rsidP="00052B27">
            <w:pPr>
              <w:ind w:left="-87" w:right="80" w:hanging="141"/>
              <w:jc w:val="right"/>
              <w:rPr>
                <w:rFonts w:ascii="Arial" w:hAnsi="Arial" w:cs="Arial"/>
                <w:sz w:val="18"/>
                <w:szCs w:val="18"/>
              </w:rPr>
            </w:pPr>
            <w:r w:rsidRPr="00750079">
              <w:rPr>
                <w:rFonts w:ascii="Arial" w:hAnsi="Arial" w:cs="Arial"/>
                <w:sz w:val="18"/>
                <w:szCs w:val="18"/>
              </w:rPr>
              <w:t>596.204</w:t>
            </w:r>
          </w:p>
        </w:tc>
        <w:tc>
          <w:tcPr>
            <w:tcW w:w="1284" w:type="dxa"/>
            <w:shd w:val="clear" w:color="auto" w:fill="auto"/>
            <w:vAlign w:val="bottom"/>
          </w:tcPr>
          <w:p w14:paraId="55953C1A" w14:textId="39DD5B7B" w:rsidR="00EF5801" w:rsidRPr="00850063" w:rsidRDefault="00EF5801" w:rsidP="00EF5801">
            <w:pPr>
              <w:ind w:left="-87" w:right="80" w:hanging="141"/>
              <w:jc w:val="right"/>
              <w:rPr>
                <w:rFonts w:ascii="Arial" w:hAnsi="Arial" w:cs="Arial"/>
                <w:sz w:val="18"/>
                <w:szCs w:val="18"/>
              </w:rPr>
            </w:pPr>
            <w:r w:rsidRPr="00850063">
              <w:rPr>
                <w:rFonts w:ascii="Arial" w:hAnsi="Arial" w:cs="Arial"/>
                <w:sz w:val="18"/>
                <w:szCs w:val="18"/>
              </w:rPr>
              <w:t>549.136</w:t>
            </w:r>
          </w:p>
        </w:tc>
      </w:tr>
      <w:tr w:rsidR="00B60916" w:rsidRPr="00E335DA" w14:paraId="69E1CF91" w14:textId="77777777" w:rsidTr="00A7233F">
        <w:trPr>
          <w:trHeight w:val="121"/>
        </w:trPr>
        <w:tc>
          <w:tcPr>
            <w:tcW w:w="4232" w:type="dxa"/>
            <w:shd w:val="clear" w:color="auto" w:fill="auto"/>
            <w:vAlign w:val="center"/>
          </w:tcPr>
          <w:p w14:paraId="121E88C0" w14:textId="77777777" w:rsidR="00B60916" w:rsidRPr="00850063" w:rsidRDefault="00B60916" w:rsidP="00B60916">
            <w:pPr>
              <w:ind w:left="382"/>
              <w:jc w:val="both"/>
              <w:rPr>
                <w:rFonts w:ascii="Arial" w:hAnsi="Arial" w:cs="Arial"/>
                <w:snapToGrid w:val="0"/>
                <w:sz w:val="18"/>
                <w:szCs w:val="18"/>
              </w:rPr>
            </w:pPr>
            <w:r w:rsidRPr="00850063">
              <w:rPr>
                <w:rFonts w:ascii="Arial" w:hAnsi="Arial" w:cs="Arial"/>
                <w:snapToGrid w:val="0"/>
                <w:sz w:val="18"/>
                <w:szCs w:val="18"/>
              </w:rPr>
              <w:t>Verilen krediler ve finansal kiralama alacakları</w:t>
            </w:r>
          </w:p>
        </w:tc>
        <w:tc>
          <w:tcPr>
            <w:tcW w:w="1314" w:type="dxa"/>
            <w:shd w:val="clear" w:color="auto" w:fill="auto"/>
          </w:tcPr>
          <w:p w14:paraId="3870FB87" w14:textId="2C2F0A72" w:rsidR="00B60916" w:rsidRPr="00850063" w:rsidRDefault="00B60916" w:rsidP="00B60916">
            <w:pPr>
              <w:ind w:right="80"/>
              <w:jc w:val="right"/>
              <w:rPr>
                <w:rFonts w:ascii="Arial" w:hAnsi="Arial" w:cs="Arial"/>
                <w:sz w:val="18"/>
                <w:szCs w:val="18"/>
              </w:rPr>
            </w:pPr>
            <w:r w:rsidRPr="00B60916">
              <w:rPr>
                <w:rFonts w:ascii="Arial" w:hAnsi="Arial" w:cs="Arial"/>
                <w:sz w:val="18"/>
                <w:szCs w:val="18"/>
              </w:rPr>
              <w:t>26.184.989</w:t>
            </w:r>
          </w:p>
        </w:tc>
        <w:tc>
          <w:tcPr>
            <w:tcW w:w="1222" w:type="dxa"/>
            <w:shd w:val="clear" w:color="auto" w:fill="auto"/>
          </w:tcPr>
          <w:p w14:paraId="616E3259" w14:textId="44BEDEF2" w:rsidR="00B60916" w:rsidRPr="00850063" w:rsidRDefault="00B60916" w:rsidP="00B60916">
            <w:pPr>
              <w:ind w:right="80"/>
              <w:jc w:val="right"/>
              <w:rPr>
                <w:rFonts w:ascii="Arial" w:hAnsi="Arial" w:cs="Arial"/>
                <w:sz w:val="18"/>
                <w:szCs w:val="18"/>
              </w:rPr>
            </w:pPr>
            <w:r w:rsidRPr="00B60916">
              <w:rPr>
                <w:rFonts w:ascii="Arial" w:hAnsi="Arial" w:cs="Arial"/>
                <w:sz w:val="18"/>
                <w:szCs w:val="18"/>
              </w:rPr>
              <w:t>25.193.463</w:t>
            </w:r>
          </w:p>
        </w:tc>
        <w:tc>
          <w:tcPr>
            <w:tcW w:w="1282" w:type="dxa"/>
            <w:shd w:val="clear" w:color="auto" w:fill="auto"/>
          </w:tcPr>
          <w:p w14:paraId="5B8E6509" w14:textId="4AC9E387" w:rsidR="00B60916" w:rsidRPr="00850063" w:rsidRDefault="00B60916" w:rsidP="00B60916">
            <w:pPr>
              <w:ind w:left="-87" w:right="80" w:hanging="141"/>
              <w:jc w:val="right"/>
              <w:rPr>
                <w:rFonts w:ascii="Arial" w:hAnsi="Arial" w:cs="Arial"/>
                <w:sz w:val="18"/>
                <w:szCs w:val="18"/>
              </w:rPr>
            </w:pPr>
            <w:r w:rsidRPr="00B60916">
              <w:rPr>
                <w:rFonts w:ascii="Arial" w:hAnsi="Arial" w:cs="Arial"/>
                <w:sz w:val="18"/>
                <w:szCs w:val="18"/>
              </w:rPr>
              <w:t>24.292.355</w:t>
            </w:r>
          </w:p>
        </w:tc>
        <w:tc>
          <w:tcPr>
            <w:tcW w:w="1284" w:type="dxa"/>
            <w:shd w:val="clear" w:color="auto" w:fill="auto"/>
          </w:tcPr>
          <w:p w14:paraId="00C6E8E8" w14:textId="029E1F42" w:rsidR="00B60916" w:rsidRPr="00850063" w:rsidRDefault="00B60916" w:rsidP="00B60916">
            <w:pPr>
              <w:ind w:left="-87" w:right="80" w:hanging="141"/>
              <w:jc w:val="right"/>
              <w:rPr>
                <w:rFonts w:ascii="Arial" w:hAnsi="Arial" w:cs="Arial"/>
                <w:sz w:val="18"/>
                <w:szCs w:val="18"/>
              </w:rPr>
            </w:pPr>
            <w:r w:rsidRPr="00B60916">
              <w:rPr>
                <w:rFonts w:ascii="Arial" w:hAnsi="Arial" w:cs="Arial"/>
                <w:sz w:val="18"/>
                <w:szCs w:val="18"/>
              </w:rPr>
              <w:t>24.381.770</w:t>
            </w:r>
          </w:p>
        </w:tc>
      </w:tr>
      <w:tr w:rsidR="00EF5801" w:rsidRPr="00E335DA" w14:paraId="0EB17A3E" w14:textId="77777777" w:rsidTr="00EF5801">
        <w:trPr>
          <w:trHeight w:val="121"/>
        </w:trPr>
        <w:tc>
          <w:tcPr>
            <w:tcW w:w="4232" w:type="dxa"/>
            <w:vAlign w:val="center"/>
          </w:tcPr>
          <w:p w14:paraId="16E4CBDD" w14:textId="77777777" w:rsidR="00EF5801" w:rsidRPr="00850063" w:rsidRDefault="00EF5801" w:rsidP="00EF5801">
            <w:pPr>
              <w:pStyle w:val="Balk8"/>
              <w:ind w:left="0"/>
              <w:jc w:val="both"/>
              <w:rPr>
                <w:rFonts w:ascii="Arial" w:hAnsi="Arial" w:cs="Arial"/>
                <w:b/>
                <w:i w:val="0"/>
                <w:sz w:val="18"/>
                <w:szCs w:val="18"/>
              </w:rPr>
            </w:pPr>
            <w:r w:rsidRPr="00850063">
              <w:rPr>
                <w:rFonts w:ascii="Arial" w:hAnsi="Arial" w:cs="Arial"/>
                <w:b/>
                <w:i w:val="0"/>
                <w:sz w:val="18"/>
                <w:szCs w:val="18"/>
              </w:rPr>
              <w:t>Finansal yükümlülükler</w:t>
            </w:r>
          </w:p>
        </w:tc>
        <w:tc>
          <w:tcPr>
            <w:tcW w:w="1314" w:type="dxa"/>
            <w:vAlign w:val="bottom"/>
          </w:tcPr>
          <w:p w14:paraId="626DA896" w14:textId="77777777" w:rsidR="00EF5801" w:rsidRPr="00850063" w:rsidRDefault="00EF5801" w:rsidP="00EF5801">
            <w:pPr>
              <w:ind w:right="80"/>
              <w:jc w:val="right"/>
              <w:rPr>
                <w:rFonts w:ascii="Arial" w:hAnsi="Arial" w:cs="Arial"/>
                <w:sz w:val="18"/>
                <w:szCs w:val="18"/>
              </w:rPr>
            </w:pPr>
          </w:p>
        </w:tc>
        <w:tc>
          <w:tcPr>
            <w:tcW w:w="1222" w:type="dxa"/>
            <w:vAlign w:val="bottom"/>
          </w:tcPr>
          <w:p w14:paraId="23E97163" w14:textId="77777777" w:rsidR="00EF5801" w:rsidRPr="00850063" w:rsidRDefault="00EF5801" w:rsidP="00EF5801">
            <w:pPr>
              <w:ind w:right="80"/>
              <w:jc w:val="right"/>
              <w:rPr>
                <w:rFonts w:ascii="Arial" w:hAnsi="Arial" w:cs="Arial"/>
                <w:sz w:val="18"/>
                <w:szCs w:val="18"/>
              </w:rPr>
            </w:pPr>
          </w:p>
        </w:tc>
        <w:tc>
          <w:tcPr>
            <w:tcW w:w="1282" w:type="dxa"/>
            <w:vAlign w:val="bottom"/>
          </w:tcPr>
          <w:p w14:paraId="4DAFB636" w14:textId="77777777" w:rsidR="00EF5801" w:rsidRPr="00850063" w:rsidRDefault="00EF5801" w:rsidP="00EF5801">
            <w:pPr>
              <w:ind w:left="-87" w:right="80" w:hanging="141"/>
              <w:jc w:val="right"/>
              <w:rPr>
                <w:rFonts w:ascii="Arial" w:hAnsi="Arial" w:cs="Arial"/>
                <w:sz w:val="18"/>
                <w:szCs w:val="18"/>
              </w:rPr>
            </w:pPr>
          </w:p>
        </w:tc>
        <w:tc>
          <w:tcPr>
            <w:tcW w:w="1284" w:type="dxa"/>
            <w:vAlign w:val="bottom"/>
          </w:tcPr>
          <w:p w14:paraId="68EE07E3" w14:textId="77777777" w:rsidR="00EF5801" w:rsidRPr="00850063" w:rsidRDefault="00EF5801" w:rsidP="00EF5801">
            <w:pPr>
              <w:ind w:left="-87" w:right="80" w:hanging="141"/>
              <w:jc w:val="right"/>
              <w:rPr>
                <w:rFonts w:ascii="Arial" w:hAnsi="Arial" w:cs="Arial"/>
                <w:sz w:val="18"/>
                <w:szCs w:val="18"/>
              </w:rPr>
            </w:pPr>
          </w:p>
        </w:tc>
      </w:tr>
      <w:tr w:rsidR="00EF5801" w:rsidRPr="00E335DA" w14:paraId="468D53C5" w14:textId="77777777" w:rsidTr="00EF5801">
        <w:trPr>
          <w:trHeight w:val="121"/>
        </w:trPr>
        <w:tc>
          <w:tcPr>
            <w:tcW w:w="4232" w:type="dxa"/>
            <w:vAlign w:val="center"/>
          </w:tcPr>
          <w:p w14:paraId="49AB49C8" w14:textId="77777777" w:rsidR="00EF5801" w:rsidRPr="00850063" w:rsidRDefault="00EF5801" w:rsidP="00EF5801">
            <w:pPr>
              <w:ind w:left="382"/>
              <w:jc w:val="both"/>
              <w:rPr>
                <w:rFonts w:ascii="Arial" w:eastAsia="Arial Unicode MS" w:hAnsi="Arial" w:cs="Arial"/>
                <w:sz w:val="18"/>
                <w:szCs w:val="18"/>
              </w:rPr>
            </w:pPr>
            <w:r w:rsidRPr="00850063">
              <w:rPr>
                <w:rFonts w:ascii="Arial" w:hAnsi="Arial" w:cs="Arial"/>
                <w:snapToGrid w:val="0"/>
                <w:sz w:val="18"/>
                <w:szCs w:val="18"/>
              </w:rPr>
              <w:t>Özel cari hesap ve katılma hesapları aracılığı ile bankalardan toplanan fonlar</w:t>
            </w:r>
          </w:p>
        </w:tc>
        <w:tc>
          <w:tcPr>
            <w:tcW w:w="1314" w:type="dxa"/>
            <w:vAlign w:val="bottom"/>
          </w:tcPr>
          <w:p w14:paraId="4B3A4C68" w14:textId="7D7ED586" w:rsidR="00EF5801" w:rsidRPr="00850063" w:rsidRDefault="002B563A" w:rsidP="00EF5801">
            <w:pPr>
              <w:ind w:right="80"/>
              <w:jc w:val="right"/>
              <w:rPr>
                <w:rFonts w:ascii="Arial" w:hAnsi="Arial" w:cs="Arial"/>
                <w:sz w:val="18"/>
                <w:szCs w:val="18"/>
              </w:rPr>
            </w:pPr>
            <w:r w:rsidRPr="00850063">
              <w:rPr>
                <w:rFonts w:ascii="Arial" w:hAnsi="Arial" w:cs="Arial"/>
                <w:sz w:val="18"/>
                <w:szCs w:val="18"/>
              </w:rPr>
              <w:t>1.377.313</w:t>
            </w:r>
          </w:p>
        </w:tc>
        <w:tc>
          <w:tcPr>
            <w:tcW w:w="1222" w:type="dxa"/>
            <w:vAlign w:val="bottom"/>
          </w:tcPr>
          <w:p w14:paraId="169207F4" w14:textId="0EF15346" w:rsidR="00EF5801" w:rsidRPr="00850063" w:rsidRDefault="00EF5801" w:rsidP="00EF5801">
            <w:pPr>
              <w:ind w:right="80"/>
              <w:jc w:val="right"/>
              <w:rPr>
                <w:rFonts w:ascii="Arial" w:hAnsi="Arial" w:cs="Arial"/>
                <w:sz w:val="18"/>
                <w:szCs w:val="18"/>
              </w:rPr>
            </w:pPr>
            <w:r w:rsidRPr="00850063">
              <w:rPr>
                <w:rFonts w:ascii="Arial" w:hAnsi="Arial" w:cs="Arial"/>
                <w:sz w:val="18"/>
                <w:szCs w:val="18"/>
              </w:rPr>
              <w:t>1.426.241</w:t>
            </w:r>
          </w:p>
        </w:tc>
        <w:tc>
          <w:tcPr>
            <w:tcW w:w="1282" w:type="dxa"/>
            <w:vAlign w:val="bottom"/>
          </w:tcPr>
          <w:p w14:paraId="7B47CAC4" w14:textId="6F4C84C6" w:rsidR="00EF5801" w:rsidRPr="00850063" w:rsidRDefault="002B563A" w:rsidP="00EF5801">
            <w:pPr>
              <w:ind w:left="-87" w:right="80" w:hanging="141"/>
              <w:jc w:val="right"/>
              <w:rPr>
                <w:rFonts w:ascii="Arial" w:hAnsi="Arial" w:cs="Arial"/>
                <w:sz w:val="18"/>
                <w:szCs w:val="18"/>
              </w:rPr>
            </w:pPr>
            <w:r w:rsidRPr="00850063">
              <w:rPr>
                <w:rFonts w:ascii="Arial" w:hAnsi="Arial" w:cs="Arial"/>
                <w:sz w:val="18"/>
                <w:szCs w:val="18"/>
              </w:rPr>
              <w:t>1.377.313</w:t>
            </w:r>
          </w:p>
        </w:tc>
        <w:tc>
          <w:tcPr>
            <w:tcW w:w="1284" w:type="dxa"/>
            <w:vAlign w:val="bottom"/>
          </w:tcPr>
          <w:p w14:paraId="0C3ACB13" w14:textId="4524257E" w:rsidR="00EF5801" w:rsidRPr="00850063" w:rsidRDefault="00EF5801" w:rsidP="00EF5801">
            <w:pPr>
              <w:ind w:left="-87" w:right="80" w:hanging="141"/>
              <w:jc w:val="right"/>
              <w:rPr>
                <w:rFonts w:ascii="Arial" w:hAnsi="Arial" w:cs="Arial"/>
                <w:sz w:val="18"/>
                <w:szCs w:val="18"/>
              </w:rPr>
            </w:pPr>
            <w:r w:rsidRPr="00850063">
              <w:rPr>
                <w:rFonts w:ascii="Arial" w:hAnsi="Arial" w:cs="Arial"/>
                <w:sz w:val="18"/>
                <w:szCs w:val="18"/>
              </w:rPr>
              <w:t>1.426.241</w:t>
            </w:r>
          </w:p>
        </w:tc>
      </w:tr>
      <w:tr w:rsidR="00EF5801" w:rsidRPr="00E335DA" w14:paraId="2B574605" w14:textId="77777777" w:rsidTr="00EF5801">
        <w:trPr>
          <w:trHeight w:val="121"/>
        </w:trPr>
        <w:tc>
          <w:tcPr>
            <w:tcW w:w="4232" w:type="dxa"/>
            <w:shd w:val="clear" w:color="auto" w:fill="auto"/>
            <w:vAlign w:val="center"/>
          </w:tcPr>
          <w:p w14:paraId="36D38B6D" w14:textId="77777777" w:rsidR="00EF5801" w:rsidRPr="00850063" w:rsidRDefault="00EF5801" w:rsidP="00EF5801">
            <w:pPr>
              <w:ind w:left="382"/>
              <w:jc w:val="both"/>
              <w:rPr>
                <w:rFonts w:ascii="Arial" w:eastAsia="Arial Unicode MS" w:hAnsi="Arial" w:cs="Arial"/>
                <w:sz w:val="18"/>
                <w:szCs w:val="18"/>
              </w:rPr>
            </w:pPr>
            <w:r w:rsidRPr="00850063">
              <w:rPr>
                <w:rFonts w:ascii="Arial" w:hAnsi="Arial" w:cs="Arial"/>
                <w:snapToGrid w:val="0"/>
                <w:sz w:val="18"/>
                <w:szCs w:val="18"/>
              </w:rPr>
              <w:t>Diğer özel cari hesap ve katılma hesapları</w:t>
            </w:r>
          </w:p>
        </w:tc>
        <w:tc>
          <w:tcPr>
            <w:tcW w:w="1314" w:type="dxa"/>
            <w:shd w:val="clear" w:color="auto" w:fill="auto"/>
            <w:vAlign w:val="bottom"/>
          </w:tcPr>
          <w:p w14:paraId="6C98ACC9" w14:textId="698D32C0" w:rsidR="00EF5801" w:rsidRPr="00850063" w:rsidRDefault="002B563A" w:rsidP="00EF5801">
            <w:pPr>
              <w:ind w:right="80"/>
              <w:jc w:val="right"/>
              <w:rPr>
                <w:rFonts w:ascii="Arial" w:hAnsi="Arial" w:cs="Arial"/>
                <w:sz w:val="18"/>
                <w:szCs w:val="18"/>
              </w:rPr>
            </w:pPr>
            <w:r w:rsidRPr="00850063">
              <w:rPr>
                <w:rFonts w:ascii="Arial" w:hAnsi="Arial" w:cs="Arial"/>
                <w:sz w:val="18"/>
                <w:szCs w:val="18"/>
              </w:rPr>
              <w:t>27.246.160</w:t>
            </w:r>
          </w:p>
        </w:tc>
        <w:tc>
          <w:tcPr>
            <w:tcW w:w="1222" w:type="dxa"/>
            <w:shd w:val="clear" w:color="auto" w:fill="auto"/>
            <w:vAlign w:val="bottom"/>
          </w:tcPr>
          <w:p w14:paraId="38299335" w14:textId="3588DBF2" w:rsidR="00EF5801" w:rsidRPr="00850063" w:rsidRDefault="00EF5801" w:rsidP="00EF5801">
            <w:pPr>
              <w:ind w:right="80"/>
              <w:jc w:val="right"/>
              <w:rPr>
                <w:rFonts w:ascii="Arial" w:hAnsi="Arial" w:cs="Arial"/>
                <w:sz w:val="18"/>
                <w:szCs w:val="18"/>
              </w:rPr>
            </w:pPr>
            <w:r w:rsidRPr="00850063">
              <w:rPr>
                <w:rFonts w:ascii="Arial" w:hAnsi="Arial" w:cs="Arial"/>
                <w:sz w:val="18"/>
                <w:szCs w:val="18"/>
              </w:rPr>
              <w:t>23.883.599</w:t>
            </w:r>
          </w:p>
        </w:tc>
        <w:tc>
          <w:tcPr>
            <w:tcW w:w="1282" w:type="dxa"/>
            <w:shd w:val="clear" w:color="auto" w:fill="auto"/>
            <w:vAlign w:val="bottom"/>
          </w:tcPr>
          <w:p w14:paraId="2E011938" w14:textId="2B3D82E2" w:rsidR="00EF5801" w:rsidRPr="00850063" w:rsidRDefault="002B563A" w:rsidP="00EF5801">
            <w:pPr>
              <w:ind w:left="-87" w:right="80" w:hanging="141"/>
              <w:jc w:val="right"/>
              <w:rPr>
                <w:rFonts w:ascii="Arial" w:hAnsi="Arial" w:cs="Arial"/>
                <w:sz w:val="18"/>
                <w:szCs w:val="18"/>
              </w:rPr>
            </w:pPr>
            <w:r w:rsidRPr="00850063">
              <w:rPr>
                <w:rFonts w:ascii="Arial" w:hAnsi="Arial" w:cs="Arial"/>
                <w:sz w:val="18"/>
                <w:szCs w:val="18"/>
              </w:rPr>
              <w:t>27.246.160</w:t>
            </w:r>
          </w:p>
        </w:tc>
        <w:tc>
          <w:tcPr>
            <w:tcW w:w="1284" w:type="dxa"/>
            <w:shd w:val="clear" w:color="auto" w:fill="auto"/>
            <w:vAlign w:val="bottom"/>
          </w:tcPr>
          <w:p w14:paraId="7B313F53" w14:textId="40A08361" w:rsidR="00EF5801" w:rsidRPr="00850063" w:rsidRDefault="00EF5801" w:rsidP="00EF5801">
            <w:pPr>
              <w:ind w:left="-87" w:right="80" w:hanging="141"/>
              <w:jc w:val="right"/>
              <w:rPr>
                <w:rFonts w:ascii="Arial" w:hAnsi="Arial" w:cs="Arial"/>
                <w:sz w:val="18"/>
                <w:szCs w:val="18"/>
              </w:rPr>
            </w:pPr>
            <w:r w:rsidRPr="00850063">
              <w:rPr>
                <w:rFonts w:ascii="Arial" w:hAnsi="Arial" w:cs="Arial"/>
                <w:sz w:val="18"/>
                <w:szCs w:val="18"/>
              </w:rPr>
              <w:t>23.883.599</w:t>
            </w:r>
          </w:p>
        </w:tc>
      </w:tr>
      <w:tr w:rsidR="00EF5801" w:rsidRPr="00E335DA" w14:paraId="6153DA8C" w14:textId="77777777" w:rsidTr="00EF5801">
        <w:trPr>
          <w:trHeight w:val="121"/>
        </w:trPr>
        <w:tc>
          <w:tcPr>
            <w:tcW w:w="4232" w:type="dxa"/>
            <w:shd w:val="clear" w:color="auto" w:fill="auto"/>
            <w:vAlign w:val="center"/>
          </w:tcPr>
          <w:p w14:paraId="4E25F2D3" w14:textId="77777777" w:rsidR="00EF5801" w:rsidRPr="00850063" w:rsidRDefault="00EF5801" w:rsidP="00EF5801">
            <w:pPr>
              <w:ind w:left="382"/>
              <w:jc w:val="both"/>
              <w:rPr>
                <w:rFonts w:ascii="Arial" w:eastAsia="Arial Unicode MS" w:hAnsi="Arial" w:cs="Arial"/>
                <w:sz w:val="18"/>
                <w:szCs w:val="18"/>
              </w:rPr>
            </w:pPr>
            <w:r w:rsidRPr="00850063">
              <w:rPr>
                <w:rFonts w:ascii="Arial" w:hAnsi="Arial" w:cs="Arial"/>
                <w:snapToGrid w:val="0"/>
                <w:sz w:val="18"/>
                <w:szCs w:val="18"/>
              </w:rPr>
              <w:t>Diğer mali kuruluşlardan sağlanan fonlar</w:t>
            </w:r>
          </w:p>
        </w:tc>
        <w:tc>
          <w:tcPr>
            <w:tcW w:w="1314" w:type="dxa"/>
            <w:shd w:val="clear" w:color="auto" w:fill="auto"/>
            <w:vAlign w:val="bottom"/>
          </w:tcPr>
          <w:p w14:paraId="20E16DA8" w14:textId="1A6341DB" w:rsidR="00EF5801" w:rsidRPr="00850063" w:rsidRDefault="00AC12D7" w:rsidP="00EF5801">
            <w:pPr>
              <w:ind w:right="80"/>
              <w:jc w:val="right"/>
              <w:rPr>
                <w:rFonts w:ascii="Arial" w:hAnsi="Arial" w:cs="Arial"/>
                <w:sz w:val="18"/>
                <w:szCs w:val="18"/>
              </w:rPr>
            </w:pPr>
            <w:r w:rsidRPr="00850063">
              <w:rPr>
                <w:rFonts w:ascii="Arial" w:hAnsi="Arial" w:cs="Arial"/>
                <w:sz w:val="18"/>
                <w:szCs w:val="18"/>
              </w:rPr>
              <w:t>8.056.390</w:t>
            </w:r>
          </w:p>
        </w:tc>
        <w:tc>
          <w:tcPr>
            <w:tcW w:w="1222" w:type="dxa"/>
            <w:shd w:val="clear" w:color="auto" w:fill="auto"/>
            <w:vAlign w:val="bottom"/>
          </w:tcPr>
          <w:p w14:paraId="03389A2E" w14:textId="3E2191E6" w:rsidR="00EF5801" w:rsidRPr="00850063" w:rsidRDefault="00EF5801" w:rsidP="00EF5801">
            <w:pPr>
              <w:ind w:right="80"/>
              <w:jc w:val="right"/>
              <w:rPr>
                <w:rFonts w:ascii="Arial" w:hAnsi="Arial" w:cs="Arial"/>
                <w:sz w:val="18"/>
                <w:szCs w:val="18"/>
              </w:rPr>
            </w:pPr>
            <w:r w:rsidRPr="00850063">
              <w:rPr>
                <w:rFonts w:ascii="Arial" w:hAnsi="Arial" w:cs="Arial"/>
                <w:sz w:val="18"/>
                <w:szCs w:val="18"/>
              </w:rPr>
              <w:t>7.039.132</w:t>
            </w:r>
          </w:p>
        </w:tc>
        <w:tc>
          <w:tcPr>
            <w:tcW w:w="1282" w:type="dxa"/>
            <w:shd w:val="clear" w:color="auto" w:fill="auto"/>
            <w:vAlign w:val="bottom"/>
          </w:tcPr>
          <w:p w14:paraId="2D7F8984" w14:textId="00D7D161" w:rsidR="00EF5801" w:rsidRPr="00850063" w:rsidRDefault="000D12BB" w:rsidP="00EF5801">
            <w:pPr>
              <w:ind w:left="-87" w:right="80" w:hanging="141"/>
              <w:jc w:val="right"/>
              <w:rPr>
                <w:rFonts w:ascii="Arial" w:hAnsi="Arial" w:cs="Arial"/>
                <w:sz w:val="18"/>
                <w:szCs w:val="18"/>
              </w:rPr>
            </w:pPr>
            <w:r w:rsidRPr="00850063">
              <w:rPr>
                <w:rFonts w:ascii="Arial" w:hAnsi="Arial" w:cs="Arial"/>
                <w:sz w:val="18"/>
                <w:szCs w:val="18"/>
              </w:rPr>
              <w:t>7.326.575</w:t>
            </w:r>
          </w:p>
        </w:tc>
        <w:tc>
          <w:tcPr>
            <w:tcW w:w="1284" w:type="dxa"/>
            <w:shd w:val="clear" w:color="auto" w:fill="auto"/>
            <w:vAlign w:val="bottom"/>
          </w:tcPr>
          <w:p w14:paraId="10CB4647" w14:textId="7E1CBDD5" w:rsidR="00EF5801" w:rsidRPr="00850063" w:rsidRDefault="00EF5801" w:rsidP="00EF5801">
            <w:pPr>
              <w:ind w:left="-87" w:right="80" w:hanging="141"/>
              <w:jc w:val="right"/>
              <w:rPr>
                <w:rFonts w:ascii="Arial" w:hAnsi="Arial" w:cs="Arial"/>
                <w:sz w:val="18"/>
                <w:szCs w:val="18"/>
              </w:rPr>
            </w:pPr>
            <w:r w:rsidRPr="00850063">
              <w:rPr>
                <w:rFonts w:ascii="Arial" w:hAnsi="Arial" w:cs="Arial"/>
                <w:sz w:val="18"/>
                <w:szCs w:val="18"/>
              </w:rPr>
              <w:t>6.705.248</w:t>
            </w:r>
          </w:p>
        </w:tc>
      </w:tr>
      <w:tr w:rsidR="00D204BA" w:rsidRPr="00E335DA" w14:paraId="38C29DEC" w14:textId="77777777" w:rsidTr="00EF5801">
        <w:trPr>
          <w:trHeight w:val="121"/>
        </w:trPr>
        <w:tc>
          <w:tcPr>
            <w:tcW w:w="4232" w:type="dxa"/>
            <w:shd w:val="clear" w:color="auto" w:fill="auto"/>
            <w:vAlign w:val="center"/>
          </w:tcPr>
          <w:p w14:paraId="4A452880" w14:textId="55CE57D1" w:rsidR="00D204BA" w:rsidRPr="00850063" w:rsidRDefault="00D204BA" w:rsidP="00EF5801">
            <w:pPr>
              <w:ind w:left="382"/>
              <w:jc w:val="both"/>
              <w:rPr>
                <w:rFonts w:ascii="Arial" w:hAnsi="Arial" w:cs="Arial"/>
                <w:snapToGrid w:val="0"/>
                <w:sz w:val="18"/>
                <w:szCs w:val="18"/>
              </w:rPr>
            </w:pPr>
            <w:r>
              <w:rPr>
                <w:rFonts w:ascii="Arial" w:hAnsi="Arial" w:cs="Arial"/>
                <w:snapToGrid w:val="0"/>
                <w:sz w:val="18"/>
                <w:szCs w:val="18"/>
              </w:rPr>
              <w:t>Para Piyasalarına Borçlar</w:t>
            </w:r>
          </w:p>
        </w:tc>
        <w:tc>
          <w:tcPr>
            <w:tcW w:w="1314" w:type="dxa"/>
            <w:shd w:val="clear" w:color="auto" w:fill="auto"/>
            <w:vAlign w:val="bottom"/>
          </w:tcPr>
          <w:p w14:paraId="5A2F9BCD" w14:textId="3E0EAB2B" w:rsidR="00D204BA" w:rsidRPr="00850063" w:rsidRDefault="00D204BA" w:rsidP="00EF5801">
            <w:pPr>
              <w:ind w:right="80"/>
              <w:jc w:val="right"/>
              <w:rPr>
                <w:rFonts w:ascii="Arial" w:hAnsi="Arial" w:cs="Arial"/>
                <w:sz w:val="18"/>
                <w:szCs w:val="18"/>
              </w:rPr>
            </w:pPr>
            <w:r w:rsidRPr="00D204BA">
              <w:rPr>
                <w:rFonts w:ascii="Arial" w:hAnsi="Arial" w:cs="Arial"/>
                <w:sz w:val="18"/>
                <w:szCs w:val="18"/>
              </w:rPr>
              <w:t>771.957</w:t>
            </w:r>
          </w:p>
        </w:tc>
        <w:tc>
          <w:tcPr>
            <w:tcW w:w="1222" w:type="dxa"/>
            <w:shd w:val="clear" w:color="auto" w:fill="auto"/>
            <w:vAlign w:val="bottom"/>
          </w:tcPr>
          <w:p w14:paraId="6F78F77D" w14:textId="5B945077" w:rsidR="00D204BA" w:rsidRPr="00850063" w:rsidRDefault="00D204BA" w:rsidP="00EF5801">
            <w:pPr>
              <w:ind w:right="80"/>
              <w:jc w:val="right"/>
              <w:rPr>
                <w:rFonts w:ascii="Arial" w:hAnsi="Arial" w:cs="Arial"/>
                <w:sz w:val="18"/>
                <w:szCs w:val="18"/>
              </w:rPr>
            </w:pPr>
            <w:r w:rsidRPr="00D204BA">
              <w:rPr>
                <w:rFonts w:ascii="Arial" w:hAnsi="Arial" w:cs="Arial"/>
                <w:sz w:val="18"/>
                <w:szCs w:val="18"/>
              </w:rPr>
              <w:t>340.000</w:t>
            </w:r>
          </w:p>
        </w:tc>
        <w:tc>
          <w:tcPr>
            <w:tcW w:w="1282" w:type="dxa"/>
            <w:shd w:val="clear" w:color="auto" w:fill="auto"/>
            <w:vAlign w:val="bottom"/>
          </w:tcPr>
          <w:p w14:paraId="0EBB6575" w14:textId="0E97FC13" w:rsidR="00D204BA" w:rsidRPr="00850063" w:rsidRDefault="00D204BA" w:rsidP="00EF5801">
            <w:pPr>
              <w:ind w:left="-87" w:right="80" w:hanging="141"/>
              <w:jc w:val="right"/>
              <w:rPr>
                <w:rFonts w:ascii="Arial" w:hAnsi="Arial" w:cs="Arial"/>
                <w:sz w:val="18"/>
                <w:szCs w:val="18"/>
              </w:rPr>
            </w:pPr>
            <w:r w:rsidRPr="00D204BA">
              <w:rPr>
                <w:rFonts w:ascii="Arial" w:hAnsi="Arial" w:cs="Arial"/>
                <w:sz w:val="18"/>
                <w:szCs w:val="18"/>
              </w:rPr>
              <w:t>771.957</w:t>
            </w:r>
          </w:p>
        </w:tc>
        <w:tc>
          <w:tcPr>
            <w:tcW w:w="1284" w:type="dxa"/>
            <w:shd w:val="clear" w:color="auto" w:fill="auto"/>
            <w:vAlign w:val="bottom"/>
          </w:tcPr>
          <w:p w14:paraId="462FF479" w14:textId="4684387F" w:rsidR="00D204BA" w:rsidRPr="00850063" w:rsidRDefault="00D204BA" w:rsidP="00EF5801">
            <w:pPr>
              <w:ind w:left="-87" w:right="80" w:hanging="141"/>
              <w:jc w:val="right"/>
              <w:rPr>
                <w:rFonts w:ascii="Arial" w:hAnsi="Arial" w:cs="Arial"/>
                <w:sz w:val="18"/>
                <w:szCs w:val="18"/>
              </w:rPr>
            </w:pPr>
            <w:r w:rsidRPr="00D204BA">
              <w:rPr>
                <w:rFonts w:ascii="Arial" w:hAnsi="Arial" w:cs="Arial"/>
                <w:sz w:val="18"/>
                <w:szCs w:val="18"/>
              </w:rPr>
              <w:t>340.000</w:t>
            </w:r>
          </w:p>
        </w:tc>
      </w:tr>
      <w:tr w:rsidR="00503A89" w:rsidRPr="00E335DA" w14:paraId="412787DA" w14:textId="77777777" w:rsidTr="00AD4CD9">
        <w:trPr>
          <w:trHeight w:val="121"/>
        </w:trPr>
        <w:tc>
          <w:tcPr>
            <w:tcW w:w="4232" w:type="dxa"/>
            <w:shd w:val="clear" w:color="auto" w:fill="auto"/>
            <w:vAlign w:val="center"/>
          </w:tcPr>
          <w:p w14:paraId="68F41502" w14:textId="13300284" w:rsidR="00503A89" w:rsidRPr="00E335DA" w:rsidRDefault="00503A89" w:rsidP="00EF5801">
            <w:pPr>
              <w:ind w:left="382"/>
              <w:jc w:val="both"/>
              <w:rPr>
                <w:rFonts w:ascii="Arial" w:hAnsi="Arial" w:cs="Arial"/>
                <w:snapToGrid w:val="0"/>
                <w:sz w:val="18"/>
                <w:szCs w:val="18"/>
              </w:rPr>
            </w:pPr>
            <w:r w:rsidRPr="00E335DA">
              <w:rPr>
                <w:rFonts w:ascii="Arial" w:hAnsi="Arial" w:cs="Arial"/>
                <w:snapToGrid w:val="0"/>
                <w:sz w:val="18"/>
                <w:szCs w:val="18"/>
              </w:rPr>
              <w:t>Muhtelif borçlar</w:t>
            </w:r>
          </w:p>
        </w:tc>
        <w:tc>
          <w:tcPr>
            <w:tcW w:w="1314" w:type="dxa"/>
            <w:shd w:val="clear" w:color="auto" w:fill="auto"/>
            <w:vAlign w:val="bottom"/>
          </w:tcPr>
          <w:p w14:paraId="76D6D9FF" w14:textId="49D01DB1" w:rsidR="00503A89" w:rsidRPr="00E335DA" w:rsidRDefault="00503A89" w:rsidP="00EF5801">
            <w:pPr>
              <w:ind w:right="80"/>
              <w:jc w:val="right"/>
              <w:rPr>
                <w:rFonts w:ascii="Arial" w:hAnsi="Arial" w:cs="Arial"/>
                <w:sz w:val="18"/>
                <w:szCs w:val="18"/>
              </w:rPr>
            </w:pPr>
            <w:r w:rsidRPr="00E7157C">
              <w:rPr>
                <w:rFonts w:ascii="Arial" w:hAnsi="Arial" w:cs="Arial"/>
                <w:sz w:val="18"/>
                <w:szCs w:val="18"/>
              </w:rPr>
              <w:t>1.362.343</w:t>
            </w:r>
          </w:p>
        </w:tc>
        <w:tc>
          <w:tcPr>
            <w:tcW w:w="1222" w:type="dxa"/>
            <w:shd w:val="clear" w:color="auto" w:fill="auto"/>
            <w:vAlign w:val="bottom"/>
          </w:tcPr>
          <w:p w14:paraId="2B75F789" w14:textId="0CF44150" w:rsidR="00503A89" w:rsidRPr="00E335DA" w:rsidRDefault="00503A89" w:rsidP="00EF5801">
            <w:pPr>
              <w:ind w:right="80"/>
              <w:jc w:val="right"/>
              <w:rPr>
                <w:rFonts w:ascii="Arial" w:hAnsi="Arial" w:cs="Arial"/>
                <w:sz w:val="18"/>
                <w:szCs w:val="18"/>
              </w:rPr>
            </w:pPr>
            <w:r w:rsidRPr="00E335DA">
              <w:rPr>
                <w:rFonts w:ascii="Arial" w:hAnsi="Arial" w:cs="Arial"/>
                <w:sz w:val="18"/>
                <w:szCs w:val="18"/>
              </w:rPr>
              <w:t>694.104</w:t>
            </w:r>
          </w:p>
        </w:tc>
        <w:tc>
          <w:tcPr>
            <w:tcW w:w="1282" w:type="dxa"/>
            <w:shd w:val="clear" w:color="auto" w:fill="auto"/>
            <w:vAlign w:val="bottom"/>
          </w:tcPr>
          <w:p w14:paraId="67A60BD3" w14:textId="1F7B7096" w:rsidR="00503A89" w:rsidRPr="00E335DA" w:rsidRDefault="00503A89" w:rsidP="00EF5801">
            <w:pPr>
              <w:ind w:left="-87" w:right="80" w:hanging="141"/>
              <w:jc w:val="right"/>
              <w:rPr>
                <w:rFonts w:ascii="Arial" w:hAnsi="Arial" w:cs="Arial"/>
                <w:sz w:val="18"/>
                <w:szCs w:val="18"/>
              </w:rPr>
            </w:pPr>
            <w:r w:rsidRPr="00E7157C">
              <w:rPr>
                <w:rFonts w:ascii="Arial" w:hAnsi="Arial" w:cs="Arial"/>
                <w:sz w:val="18"/>
                <w:szCs w:val="18"/>
              </w:rPr>
              <w:t>1.362.343</w:t>
            </w:r>
          </w:p>
        </w:tc>
        <w:tc>
          <w:tcPr>
            <w:tcW w:w="1284" w:type="dxa"/>
            <w:shd w:val="clear" w:color="auto" w:fill="auto"/>
            <w:vAlign w:val="bottom"/>
          </w:tcPr>
          <w:p w14:paraId="68207B50" w14:textId="1C97FE5C" w:rsidR="00503A89" w:rsidRPr="00E335DA" w:rsidRDefault="00503A89" w:rsidP="00EF5801">
            <w:pPr>
              <w:ind w:left="-87" w:right="80" w:hanging="141"/>
              <w:jc w:val="right"/>
              <w:rPr>
                <w:rFonts w:ascii="Arial" w:hAnsi="Arial" w:cs="Arial"/>
                <w:sz w:val="18"/>
                <w:szCs w:val="18"/>
              </w:rPr>
            </w:pPr>
            <w:r w:rsidRPr="00E335DA">
              <w:rPr>
                <w:rFonts w:ascii="Arial" w:hAnsi="Arial" w:cs="Arial"/>
                <w:sz w:val="18"/>
                <w:szCs w:val="18"/>
              </w:rPr>
              <w:t>694.104</w:t>
            </w:r>
          </w:p>
        </w:tc>
      </w:tr>
      <w:tr w:rsidR="00503A89" w:rsidRPr="00E335DA" w14:paraId="4A994FD2" w14:textId="77777777" w:rsidTr="00EF5801">
        <w:trPr>
          <w:trHeight w:val="121"/>
        </w:trPr>
        <w:tc>
          <w:tcPr>
            <w:tcW w:w="4232" w:type="dxa"/>
            <w:tcBorders>
              <w:bottom w:val="single" w:sz="4" w:space="0" w:color="auto"/>
            </w:tcBorders>
            <w:shd w:val="clear" w:color="auto" w:fill="auto"/>
            <w:vAlign w:val="center"/>
          </w:tcPr>
          <w:p w14:paraId="24937D3B" w14:textId="05288F3C" w:rsidR="00503A89" w:rsidRPr="00E335DA" w:rsidRDefault="00503A89" w:rsidP="00EF5801">
            <w:pPr>
              <w:ind w:left="382"/>
              <w:rPr>
                <w:rFonts w:ascii="Arial" w:eastAsia="Arial Unicode MS" w:hAnsi="Arial" w:cs="Arial"/>
                <w:sz w:val="18"/>
                <w:szCs w:val="18"/>
              </w:rPr>
            </w:pPr>
          </w:p>
        </w:tc>
        <w:tc>
          <w:tcPr>
            <w:tcW w:w="1314" w:type="dxa"/>
            <w:tcBorders>
              <w:bottom w:val="single" w:sz="4" w:space="0" w:color="auto"/>
            </w:tcBorders>
            <w:shd w:val="clear" w:color="auto" w:fill="auto"/>
            <w:vAlign w:val="bottom"/>
          </w:tcPr>
          <w:p w14:paraId="4937FB67" w14:textId="3E8EBE55" w:rsidR="00503A89" w:rsidRPr="00E335DA" w:rsidRDefault="00503A89" w:rsidP="00EF5801">
            <w:pPr>
              <w:ind w:right="80"/>
              <w:jc w:val="right"/>
              <w:rPr>
                <w:rFonts w:ascii="Arial" w:hAnsi="Arial" w:cs="Arial"/>
                <w:sz w:val="18"/>
                <w:szCs w:val="18"/>
              </w:rPr>
            </w:pPr>
          </w:p>
        </w:tc>
        <w:tc>
          <w:tcPr>
            <w:tcW w:w="1222" w:type="dxa"/>
            <w:tcBorders>
              <w:bottom w:val="single" w:sz="4" w:space="0" w:color="auto"/>
            </w:tcBorders>
            <w:shd w:val="clear" w:color="auto" w:fill="auto"/>
            <w:vAlign w:val="bottom"/>
          </w:tcPr>
          <w:p w14:paraId="03B47663" w14:textId="09ACA04F" w:rsidR="00503A89" w:rsidRPr="00E335DA" w:rsidRDefault="00503A89" w:rsidP="00EF5801">
            <w:pPr>
              <w:ind w:right="80"/>
              <w:jc w:val="right"/>
              <w:rPr>
                <w:rFonts w:ascii="Arial" w:hAnsi="Arial" w:cs="Arial"/>
                <w:sz w:val="18"/>
                <w:szCs w:val="18"/>
              </w:rPr>
            </w:pPr>
          </w:p>
        </w:tc>
        <w:tc>
          <w:tcPr>
            <w:tcW w:w="1282" w:type="dxa"/>
            <w:tcBorders>
              <w:bottom w:val="single" w:sz="4" w:space="0" w:color="auto"/>
            </w:tcBorders>
            <w:shd w:val="clear" w:color="auto" w:fill="auto"/>
            <w:vAlign w:val="bottom"/>
          </w:tcPr>
          <w:p w14:paraId="3D2E70E2" w14:textId="3CC26BC1" w:rsidR="00503A89" w:rsidRPr="00E335DA" w:rsidRDefault="00503A89" w:rsidP="00EF5801">
            <w:pPr>
              <w:ind w:left="-87" w:right="80" w:hanging="141"/>
              <w:jc w:val="right"/>
              <w:rPr>
                <w:rFonts w:ascii="Arial" w:hAnsi="Arial" w:cs="Arial"/>
                <w:sz w:val="18"/>
                <w:szCs w:val="18"/>
              </w:rPr>
            </w:pPr>
          </w:p>
        </w:tc>
        <w:tc>
          <w:tcPr>
            <w:tcW w:w="1284" w:type="dxa"/>
            <w:tcBorders>
              <w:bottom w:val="single" w:sz="4" w:space="0" w:color="auto"/>
            </w:tcBorders>
            <w:shd w:val="clear" w:color="auto" w:fill="auto"/>
            <w:vAlign w:val="bottom"/>
          </w:tcPr>
          <w:p w14:paraId="39AD5B6E" w14:textId="1318E2D3" w:rsidR="00503A89" w:rsidRPr="00E335DA" w:rsidRDefault="00503A89" w:rsidP="00EF5801">
            <w:pPr>
              <w:ind w:left="-87" w:right="80" w:hanging="141"/>
              <w:jc w:val="right"/>
              <w:rPr>
                <w:rFonts w:ascii="Arial" w:hAnsi="Arial" w:cs="Arial"/>
                <w:sz w:val="18"/>
                <w:szCs w:val="18"/>
              </w:rPr>
            </w:pPr>
          </w:p>
        </w:tc>
      </w:tr>
    </w:tbl>
    <w:p w14:paraId="7698025A" w14:textId="77777777" w:rsidR="00EF5801" w:rsidRPr="00E335DA" w:rsidRDefault="00EF5801" w:rsidP="00812DF0">
      <w:pPr>
        <w:pStyle w:val="ListeParagraf"/>
        <w:numPr>
          <w:ilvl w:val="0"/>
          <w:numId w:val="38"/>
        </w:numPr>
        <w:spacing w:before="120"/>
        <w:ind w:left="0" w:hanging="284"/>
        <w:jc w:val="both"/>
        <w:rPr>
          <w:rFonts w:ascii="Arial" w:hAnsi="Arial" w:cs="Arial"/>
          <w:b/>
          <w:sz w:val="20"/>
          <w:szCs w:val="20"/>
        </w:rPr>
      </w:pPr>
      <w:r w:rsidRPr="00E335DA">
        <w:rPr>
          <w:rFonts w:ascii="Arial" w:hAnsi="Arial" w:cs="Arial"/>
          <w:b/>
          <w:sz w:val="20"/>
          <w:szCs w:val="20"/>
        </w:rPr>
        <w:t>Finansal tablolarda muhasebeleştirilen gerçeğe uygun değer ölçümlerine ilişkin bilgiler:</w:t>
      </w:r>
    </w:p>
    <w:p w14:paraId="409F3972" w14:textId="77777777" w:rsidR="00EF5801" w:rsidRPr="00E335DA" w:rsidRDefault="00EF5801" w:rsidP="00E61F70">
      <w:pPr>
        <w:spacing w:before="120" w:after="120"/>
        <w:ind w:left="14" w:right="464" w:firstLine="14"/>
        <w:jc w:val="both"/>
        <w:rPr>
          <w:rFonts w:ascii="Arial" w:hAnsi="Arial" w:cs="Arial"/>
          <w:sz w:val="20"/>
          <w:szCs w:val="20"/>
        </w:rPr>
      </w:pPr>
      <w:r w:rsidRPr="00E335DA">
        <w:rPr>
          <w:rFonts w:ascii="Arial" w:hAnsi="Arial" w:cs="Arial"/>
          <w:sz w:val="20"/>
          <w:szCs w:val="20"/>
        </w:rPr>
        <w:t xml:space="preserve">“Finansal Araçlar: Açıklamalara ilişkin Türkiye Finansal Raporlama Standardı” (“TFRS 7”) uyarınca, gerçeğe uygun değer ölçümleri, söz konusu ölçümler yapılırken kullanılan verilerin önemini yansıtan bir sıra </w:t>
      </w:r>
      <w:proofErr w:type="gramStart"/>
      <w:r w:rsidRPr="00E335DA">
        <w:rPr>
          <w:rFonts w:ascii="Arial" w:hAnsi="Arial" w:cs="Arial"/>
          <w:sz w:val="20"/>
          <w:szCs w:val="20"/>
        </w:rPr>
        <w:t>dahilinde</w:t>
      </w:r>
      <w:proofErr w:type="gramEnd"/>
      <w:r w:rsidRPr="00E335DA">
        <w:rPr>
          <w:rFonts w:ascii="Arial" w:hAnsi="Arial" w:cs="Arial"/>
          <w:sz w:val="20"/>
          <w:szCs w:val="20"/>
        </w:rPr>
        <w:t xml:space="preserve"> sınıflandırılır. Gerçeğe uygun değere ilişkin söz konusu sınıflandırma aşağıdaki şekilde oluşturulur:</w:t>
      </w:r>
    </w:p>
    <w:p w14:paraId="376BA2E8" w14:textId="77777777" w:rsidR="00EF5801" w:rsidRPr="00E335DA" w:rsidRDefault="00EF5801" w:rsidP="00812DF0">
      <w:pPr>
        <w:numPr>
          <w:ilvl w:val="0"/>
          <w:numId w:val="37"/>
        </w:numPr>
        <w:tabs>
          <w:tab w:val="num" w:pos="284"/>
        </w:tabs>
        <w:ind w:left="14" w:right="464" w:firstLine="14"/>
        <w:jc w:val="both"/>
        <w:rPr>
          <w:rFonts w:ascii="Arial" w:hAnsi="Arial" w:cs="Arial"/>
          <w:sz w:val="20"/>
          <w:szCs w:val="20"/>
        </w:rPr>
      </w:pPr>
      <w:r w:rsidRPr="00E335DA">
        <w:rPr>
          <w:rFonts w:ascii="Arial" w:hAnsi="Arial" w:cs="Arial"/>
          <w:sz w:val="20"/>
          <w:szCs w:val="20"/>
        </w:rPr>
        <w:t>Özdeş varlıklar ya da borçlar için aktif piyasalardaki kayıtlı (düzeltilmemiş) fiyatlar (1 inci seviye);</w:t>
      </w:r>
    </w:p>
    <w:p w14:paraId="3755659D" w14:textId="77777777" w:rsidR="00EF5801" w:rsidRPr="00E335DA" w:rsidRDefault="00EF5801" w:rsidP="00812DF0">
      <w:pPr>
        <w:pStyle w:val="ListeParagraf"/>
        <w:numPr>
          <w:ilvl w:val="0"/>
          <w:numId w:val="37"/>
        </w:numPr>
        <w:tabs>
          <w:tab w:val="num" w:pos="284"/>
        </w:tabs>
        <w:spacing w:before="120"/>
        <w:ind w:left="308" w:right="464" w:hanging="294"/>
        <w:jc w:val="both"/>
        <w:rPr>
          <w:rFonts w:ascii="Arial" w:hAnsi="Arial" w:cs="Arial"/>
          <w:b/>
          <w:sz w:val="20"/>
          <w:szCs w:val="20"/>
        </w:rPr>
      </w:pPr>
      <w:r w:rsidRPr="00E335DA">
        <w:rPr>
          <w:rFonts w:ascii="Arial" w:hAnsi="Arial" w:cs="Arial"/>
          <w:sz w:val="20"/>
          <w:szCs w:val="20"/>
        </w:rPr>
        <w:t xml:space="preserve">1 inci seviyede yer alan kayıtlı fiyatlar dışında kalan ve varlıklar ya da borçlar açısından doğrudan (fiyatlar aracılığıyla) ya da dolaylı olarak (fiyatlardan türetilmek suretiyle) gözlemlenebilir nitelikteki veriler (2 </w:t>
      </w:r>
      <w:proofErr w:type="spellStart"/>
      <w:r w:rsidRPr="00E335DA">
        <w:rPr>
          <w:rFonts w:ascii="Arial" w:hAnsi="Arial" w:cs="Arial"/>
          <w:sz w:val="20"/>
          <w:szCs w:val="20"/>
        </w:rPr>
        <w:t>nci</w:t>
      </w:r>
      <w:proofErr w:type="spellEnd"/>
      <w:r w:rsidRPr="00E335DA">
        <w:rPr>
          <w:rFonts w:ascii="Arial" w:hAnsi="Arial" w:cs="Arial"/>
          <w:sz w:val="20"/>
          <w:szCs w:val="20"/>
        </w:rPr>
        <w:t xml:space="preserve"> seviye);</w:t>
      </w:r>
    </w:p>
    <w:p w14:paraId="62280EE0" w14:textId="77777777" w:rsidR="00EF5801" w:rsidRPr="00E335DA" w:rsidRDefault="00EF5801" w:rsidP="00812DF0">
      <w:pPr>
        <w:pStyle w:val="ListeParagraf"/>
        <w:numPr>
          <w:ilvl w:val="0"/>
          <w:numId w:val="37"/>
        </w:numPr>
        <w:spacing w:before="120"/>
        <w:ind w:left="322" w:right="464" w:hanging="308"/>
        <w:jc w:val="both"/>
        <w:rPr>
          <w:rFonts w:ascii="Arial" w:hAnsi="Arial" w:cs="Arial"/>
          <w:b/>
          <w:sz w:val="20"/>
          <w:szCs w:val="20"/>
        </w:rPr>
      </w:pPr>
      <w:r w:rsidRPr="00E335DA">
        <w:rPr>
          <w:rFonts w:ascii="Arial" w:hAnsi="Arial" w:cs="Arial"/>
          <w:sz w:val="20"/>
          <w:szCs w:val="20"/>
        </w:rPr>
        <w:t>Varlık ya da borçlara ilişkin olarak gözlemlenebilir piyasa verilerine dayanmayan veriler (gözlemlenebilir nitelikte olmayan veriler – 3 üncü seviye).</w:t>
      </w:r>
    </w:p>
    <w:p w14:paraId="35CF9539" w14:textId="77777777" w:rsidR="00EF5801" w:rsidRPr="00E335DA" w:rsidRDefault="00EF5801" w:rsidP="00EF5801">
      <w:pPr>
        <w:tabs>
          <w:tab w:val="num" w:pos="284"/>
        </w:tabs>
        <w:ind w:hanging="546"/>
        <w:jc w:val="both"/>
        <w:rPr>
          <w:rFonts w:ascii="Arial" w:hAnsi="Arial" w:cs="Arial"/>
          <w:b/>
          <w:sz w:val="20"/>
          <w:szCs w:val="20"/>
        </w:rPr>
      </w:pPr>
      <w:r w:rsidRPr="00E335DA">
        <w:rPr>
          <w:rFonts w:ascii="Arial" w:hAnsi="Arial" w:cs="Arial"/>
          <w:b/>
          <w:sz w:val="20"/>
          <w:szCs w:val="20"/>
        </w:rPr>
        <w:br w:type="page"/>
      </w:r>
    </w:p>
    <w:p w14:paraId="779C6A1F" w14:textId="77777777" w:rsidR="00EF5801" w:rsidRPr="00E335DA" w:rsidRDefault="00EF5801" w:rsidP="00EF5801">
      <w:pPr>
        <w:tabs>
          <w:tab w:val="num" w:pos="284"/>
        </w:tabs>
        <w:ind w:hanging="546"/>
        <w:jc w:val="both"/>
        <w:rPr>
          <w:rFonts w:ascii="Arial" w:hAnsi="Arial" w:cs="Arial"/>
          <w:sz w:val="20"/>
          <w:szCs w:val="20"/>
        </w:rPr>
      </w:pPr>
      <w:r w:rsidRPr="00E335DA">
        <w:rPr>
          <w:rFonts w:ascii="Arial" w:hAnsi="Arial" w:cs="Arial"/>
          <w:b/>
          <w:sz w:val="20"/>
          <w:szCs w:val="20"/>
        </w:rPr>
        <w:lastRenderedPageBreak/>
        <w:t>VIII.</w:t>
      </w:r>
      <w:r w:rsidRPr="00E335DA">
        <w:rPr>
          <w:rFonts w:ascii="Arial" w:hAnsi="Arial" w:cs="Arial"/>
          <w:b/>
          <w:sz w:val="20"/>
          <w:szCs w:val="20"/>
        </w:rPr>
        <w:tab/>
        <w:t>Finansal varlık ve yükümlülüklerin gerçeğe uygun değeri ile gösterilmesine ilişkin açıklamalar (devamı):</w:t>
      </w:r>
    </w:p>
    <w:p w14:paraId="46A00CDD" w14:textId="77777777" w:rsidR="00EF5801" w:rsidRPr="00E335DA" w:rsidRDefault="00EF5801" w:rsidP="00EF5801">
      <w:pPr>
        <w:tabs>
          <w:tab w:val="num" w:pos="284"/>
        </w:tabs>
        <w:spacing w:before="120" w:after="120"/>
        <w:jc w:val="both"/>
        <w:rPr>
          <w:rFonts w:ascii="Arial" w:hAnsi="Arial" w:cs="Arial"/>
          <w:sz w:val="20"/>
          <w:szCs w:val="20"/>
        </w:rPr>
      </w:pPr>
      <w:r w:rsidRPr="00E335DA">
        <w:rPr>
          <w:rFonts w:ascii="Arial" w:hAnsi="Arial" w:cs="Arial"/>
          <w:sz w:val="20"/>
          <w:szCs w:val="20"/>
        </w:rPr>
        <w:t>Söz konusu sınıflama ilkelerine göre Banka’nın gerçeğe uygun değerinden taşımakta olduğu finansal varlık ve yükümlülüklerinin gerçeğe uygun değer sınıflandırması aşağıdaki gibidir:</w:t>
      </w:r>
    </w:p>
    <w:tbl>
      <w:tblPr>
        <w:tblW w:w="9422" w:type="dxa"/>
        <w:tblLayout w:type="fixed"/>
        <w:tblCellMar>
          <w:left w:w="70" w:type="dxa"/>
          <w:right w:w="70" w:type="dxa"/>
        </w:tblCellMar>
        <w:tblLook w:val="04A0" w:firstRow="1" w:lastRow="0" w:firstColumn="1" w:lastColumn="0" w:noHBand="0" w:noVBand="1"/>
      </w:tblPr>
      <w:tblGrid>
        <w:gridCol w:w="4889"/>
        <w:gridCol w:w="1173"/>
        <w:gridCol w:w="1173"/>
        <w:gridCol w:w="1173"/>
        <w:gridCol w:w="1014"/>
      </w:tblGrid>
      <w:tr w:rsidR="00EF5801" w:rsidRPr="00E335DA" w14:paraId="58941C09" w14:textId="77777777" w:rsidTr="00750079">
        <w:trPr>
          <w:trHeight w:val="113"/>
        </w:trPr>
        <w:tc>
          <w:tcPr>
            <w:tcW w:w="4889" w:type="dxa"/>
            <w:tcBorders>
              <w:top w:val="single" w:sz="4" w:space="0" w:color="auto"/>
              <w:bottom w:val="single" w:sz="4" w:space="0" w:color="auto"/>
            </w:tcBorders>
            <w:shd w:val="clear" w:color="auto" w:fill="auto"/>
            <w:vAlign w:val="bottom"/>
          </w:tcPr>
          <w:p w14:paraId="051A5FD1" w14:textId="77777777" w:rsidR="00EF5801" w:rsidRPr="00E335DA" w:rsidRDefault="00EF5801" w:rsidP="00EF5801">
            <w:pPr>
              <w:jc w:val="both"/>
              <w:rPr>
                <w:rFonts w:ascii="Arial" w:hAnsi="Arial" w:cs="Arial"/>
                <w:b/>
                <w:bCs/>
                <w:sz w:val="16"/>
                <w:szCs w:val="16"/>
              </w:rPr>
            </w:pPr>
            <w:r w:rsidRPr="00E335DA">
              <w:rPr>
                <w:rFonts w:ascii="Arial" w:hAnsi="Arial" w:cs="Arial"/>
                <w:b/>
                <w:bCs/>
                <w:sz w:val="16"/>
                <w:szCs w:val="16"/>
              </w:rPr>
              <w:t xml:space="preserve">Cari dönem </w:t>
            </w:r>
            <w:r>
              <w:rPr>
                <w:rFonts w:ascii="Arial" w:hAnsi="Arial" w:cs="Arial"/>
                <w:b/>
                <w:bCs/>
                <w:sz w:val="16"/>
                <w:szCs w:val="16"/>
                <w:vertAlign w:val="superscript"/>
              </w:rPr>
              <w:t>(*</w:t>
            </w:r>
            <w:r w:rsidRPr="00E335DA">
              <w:rPr>
                <w:rFonts w:ascii="Arial" w:hAnsi="Arial" w:cs="Arial"/>
                <w:b/>
                <w:bCs/>
                <w:sz w:val="16"/>
                <w:szCs w:val="16"/>
                <w:vertAlign w:val="superscript"/>
              </w:rPr>
              <w:t>)</w:t>
            </w:r>
          </w:p>
        </w:tc>
        <w:tc>
          <w:tcPr>
            <w:tcW w:w="1173" w:type="dxa"/>
            <w:tcBorders>
              <w:top w:val="single" w:sz="4" w:space="0" w:color="auto"/>
              <w:bottom w:val="single" w:sz="4" w:space="0" w:color="auto"/>
            </w:tcBorders>
            <w:shd w:val="clear" w:color="auto" w:fill="auto"/>
            <w:vAlign w:val="bottom"/>
          </w:tcPr>
          <w:p w14:paraId="5FDA8D1F" w14:textId="77777777" w:rsidR="00EF5801" w:rsidRPr="00E335DA" w:rsidRDefault="00EF5801" w:rsidP="00EF5801">
            <w:pPr>
              <w:ind w:left="213"/>
              <w:jc w:val="center"/>
              <w:rPr>
                <w:rFonts w:ascii="Arial" w:hAnsi="Arial" w:cs="Arial"/>
                <w:b/>
                <w:sz w:val="16"/>
                <w:szCs w:val="16"/>
              </w:rPr>
            </w:pPr>
            <w:r w:rsidRPr="00E335DA">
              <w:rPr>
                <w:rFonts w:ascii="Arial" w:hAnsi="Arial" w:cs="Arial"/>
                <w:b/>
                <w:sz w:val="16"/>
                <w:szCs w:val="16"/>
              </w:rPr>
              <w:t>1.seviye</w:t>
            </w:r>
          </w:p>
        </w:tc>
        <w:tc>
          <w:tcPr>
            <w:tcW w:w="1173" w:type="dxa"/>
            <w:tcBorders>
              <w:top w:val="single" w:sz="4" w:space="0" w:color="auto"/>
              <w:bottom w:val="single" w:sz="4" w:space="0" w:color="auto"/>
            </w:tcBorders>
            <w:vAlign w:val="bottom"/>
          </w:tcPr>
          <w:p w14:paraId="5E64C0F1" w14:textId="77777777" w:rsidR="00EF5801" w:rsidRPr="00E335DA" w:rsidRDefault="00EF5801" w:rsidP="00EF5801">
            <w:pPr>
              <w:ind w:left="213"/>
              <w:jc w:val="center"/>
              <w:rPr>
                <w:rFonts w:ascii="Arial" w:hAnsi="Arial" w:cs="Arial"/>
                <w:b/>
                <w:sz w:val="16"/>
                <w:szCs w:val="16"/>
              </w:rPr>
            </w:pPr>
            <w:r w:rsidRPr="00E335DA">
              <w:rPr>
                <w:rFonts w:ascii="Arial" w:hAnsi="Arial" w:cs="Arial"/>
                <w:b/>
                <w:sz w:val="16"/>
                <w:szCs w:val="16"/>
              </w:rPr>
              <w:t>2.seviye</w:t>
            </w:r>
          </w:p>
        </w:tc>
        <w:tc>
          <w:tcPr>
            <w:tcW w:w="1173" w:type="dxa"/>
            <w:tcBorders>
              <w:top w:val="single" w:sz="4" w:space="0" w:color="auto"/>
              <w:bottom w:val="single" w:sz="4" w:space="0" w:color="auto"/>
            </w:tcBorders>
            <w:vAlign w:val="bottom"/>
          </w:tcPr>
          <w:p w14:paraId="5A4ABFDB" w14:textId="77777777" w:rsidR="00EF5801" w:rsidRPr="00E335DA" w:rsidRDefault="00EF5801" w:rsidP="00EF5801">
            <w:pPr>
              <w:ind w:left="213"/>
              <w:jc w:val="center"/>
              <w:rPr>
                <w:rFonts w:ascii="Arial" w:hAnsi="Arial" w:cs="Arial"/>
                <w:b/>
                <w:sz w:val="16"/>
                <w:szCs w:val="16"/>
              </w:rPr>
            </w:pPr>
            <w:r w:rsidRPr="00E335DA">
              <w:rPr>
                <w:rFonts w:ascii="Arial" w:hAnsi="Arial" w:cs="Arial"/>
                <w:b/>
                <w:sz w:val="16"/>
                <w:szCs w:val="16"/>
              </w:rPr>
              <w:t>3.seviye</w:t>
            </w:r>
          </w:p>
        </w:tc>
        <w:tc>
          <w:tcPr>
            <w:tcW w:w="1014" w:type="dxa"/>
            <w:tcBorders>
              <w:top w:val="single" w:sz="4" w:space="0" w:color="auto"/>
              <w:bottom w:val="single" w:sz="4" w:space="0" w:color="auto"/>
            </w:tcBorders>
            <w:vAlign w:val="bottom"/>
          </w:tcPr>
          <w:p w14:paraId="00AF1A64" w14:textId="77777777" w:rsidR="00EF5801" w:rsidRPr="00E335DA" w:rsidRDefault="00EF5801" w:rsidP="00EF5801">
            <w:pPr>
              <w:ind w:left="213"/>
              <w:jc w:val="right"/>
              <w:rPr>
                <w:rFonts w:ascii="Arial" w:hAnsi="Arial" w:cs="Arial"/>
                <w:b/>
                <w:sz w:val="16"/>
                <w:szCs w:val="16"/>
              </w:rPr>
            </w:pPr>
            <w:r w:rsidRPr="00E335DA">
              <w:rPr>
                <w:rFonts w:ascii="Arial" w:hAnsi="Arial" w:cs="Arial"/>
                <w:b/>
                <w:sz w:val="16"/>
                <w:szCs w:val="16"/>
              </w:rPr>
              <w:t>Toplam</w:t>
            </w:r>
          </w:p>
        </w:tc>
      </w:tr>
      <w:tr w:rsidR="00EF5801" w:rsidRPr="00E335DA" w14:paraId="56AAA0ED" w14:textId="77777777" w:rsidTr="00750079">
        <w:trPr>
          <w:trHeight w:val="113"/>
        </w:trPr>
        <w:tc>
          <w:tcPr>
            <w:tcW w:w="4889" w:type="dxa"/>
            <w:tcBorders>
              <w:top w:val="single" w:sz="4" w:space="0" w:color="auto"/>
            </w:tcBorders>
            <w:shd w:val="clear" w:color="auto" w:fill="auto"/>
            <w:vAlign w:val="bottom"/>
          </w:tcPr>
          <w:p w14:paraId="45045778" w14:textId="77777777" w:rsidR="00EF5801" w:rsidRPr="00E335DA" w:rsidRDefault="00EF5801" w:rsidP="00EF5801">
            <w:pPr>
              <w:rPr>
                <w:rFonts w:ascii="Arial" w:hAnsi="Arial" w:cs="Arial"/>
                <w:sz w:val="16"/>
                <w:szCs w:val="16"/>
              </w:rPr>
            </w:pPr>
          </w:p>
        </w:tc>
        <w:tc>
          <w:tcPr>
            <w:tcW w:w="1173" w:type="dxa"/>
            <w:tcBorders>
              <w:top w:val="single" w:sz="4" w:space="0" w:color="auto"/>
            </w:tcBorders>
            <w:shd w:val="clear" w:color="auto" w:fill="auto"/>
            <w:vAlign w:val="bottom"/>
          </w:tcPr>
          <w:p w14:paraId="529C5F80" w14:textId="77777777" w:rsidR="00EF5801" w:rsidRPr="00E335DA" w:rsidRDefault="00EF5801" w:rsidP="00EF5801">
            <w:pPr>
              <w:ind w:left="213" w:hanging="141"/>
              <w:jc w:val="right"/>
              <w:rPr>
                <w:rFonts w:ascii="Arial" w:hAnsi="Arial" w:cs="Arial"/>
                <w:sz w:val="16"/>
                <w:szCs w:val="16"/>
              </w:rPr>
            </w:pPr>
          </w:p>
        </w:tc>
        <w:tc>
          <w:tcPr>
            <w:tcW w:w="1173" w:type="dxa"/>
            <w:tcBorders>
              <w:top w:val="single" w:sz="4" w:space="0" w:color="auto"/>
            </w:tcBorders>
            <w:vAlign w:val="bottom"/>
          </w:tcPr>
          <w:p w14:paraId="54088139" w14:textId="77777777" w:rsidR="00EF5801" w:rsidRPr="00E335DA" w:rsidRDefault="00EF5801" w:rsidP="00EF5801">
            <w:pPr>
              <w:ind w:left="213" w:hanging="141"/>
              <w:jc w:val="right"/>
              <w:rPr>
                <w:rFonts w:ascii="Arial" w:hAnsi="Arial" w:cs="Arial"/>
                <w:sz w:val="16"/>
                <w:szCs w:val="16"/>
              </w:rPr>
            </w:pPr>
          </w:p>
        </w:tc>
        <w:tc>
          <w:tcPr>
            <w:tcW w:w="1173" w:type="dxa"/>
            <w:tcBorders>
              <w:top w:val="single" w:sz="4" w:space="0" w:color="auto"/>
            </w:tcBorders>
            <w:vAlign w:val="bottom"/>
          </w:tcPr>
          <w:p w14:paraId="65524BBC" w14:textId="77777777" w:rsidR="00EF5801" w:rsidRPr="00E335DA" w:rsidRDefault="00EF5801" w:rsidP="00EF5801">
            <w:pPr>
              <w:ind w:left="213" w:hanging="141"/>
              <w:jc w:val="right"/>
              <w:rPr>
                <w:rFonts w:ascii="Arial" w:hAnsi="Arial" w:cs="Arial"/>
                <w:sz w:val="16"/>
                <w:szCs w:val="16"/>
              </w:rPr>
            </w:pPr>
          </w:p>
        </w:tc>
        <w:tc>
          <w:tcPr>
            <w:tcW w:w="1014" w:type="dxa"/>
            <w:tcBorders>
              <w:top w:val="single" w:sz="4" w:space="0" w:color="auto"/>
            </w:tcBorders>
            <w:vAlign w:val="bottom"/>
          </w:tcPr>
          <w:p w14:paraId="213057F2" w14:textId="77777777" w:rsidR="00EF5801" w:rsidRPr="00E335DA" w:rsidRDefault="00EF5801" w:rsidP="00EF5801">
            <w:pPr>
              <w:ind w:left="213" w:hanging="141"/>
              <w:jc w:val="right"/>
              <w:rPr>
                <w:rFonts w:ascii="Arial" w:hAnsi="Arial" w:cs="Arial"/>
                <w:sz w:val="16"/>
                <w:szCs w:val="16"/>
              </w:rPr>
            </w:pPr>
          </w:p>
        </w:tc>
      </w:tr>
      <w:tr w:rsidR="00EF5801" w:rsidRPr="00E335DA" w14:paraId="4066822E" w14:textId="77777777" w:rsidTr="00750079">
        <w:trPr>
          <w:trHeight w:val="113"/>
        </w:trPr>
        <w:tc>
          <w:tcPr>
            <w:tcW w:w="4889" w:type="dxa"/>
            <w:shd w:val="clear" w:color="auto" w:fill="auto"/>
            <w:vAlign w:val="bottom"/>
          </w:tcPr>
          <w:p w14:paraId="6AEC7EE9" w14:textId="77777777" w:rsidR="00EF5801" w:rsidRPr="00E335DA" w:rsidRDefault="00EF5801" w:rsidP="00EF5801">
            <w:pPr>
              <w:rPr>
                <w:rFonts w:ascii="Arial" w:hAnsi="Arial" w:cs="Arial"/>
                <w:b/>
                <w:sz w:val="16"/>
                <w:szCs w:val="16"/>
              </w:rPr>
            </w:pPr>
            <w:r w:rsidRPr="00E335DA">
              <w:rPr>
                <w:rFonts w:ascii="Arial" w:hAnsi="Arial" w:cs="Arial"/>
                <w:b/>
                <w:sz w:val="16"/>
                <w:szCs w:val="16"/>
              </w:rPr>
              <w:t>Finansal varlıklar</w:t>
            </w:r>
          </w:p>
        </w:tc>
        <w:tc>
          <w:tcPr>
            <w:tcW w:w="1173" w:type="dxa"/>
            <w:shd w:val="clear" w:color="auto" w:fill="auto"/>
            <w:vAlign w:val="bottom"/>
          </w:tcPr>
          <w:p w14:paraId="0DCD902E" w14:textId="77777777" w:rsidR="00EF5801" w:rsidRPr="00E335DA" w:rsidRDefault="00EF5801" w:rsidP="00EF5801">
            <w:pPr>
              <w:ind w:left="213" w:hanging="141"/>
              <w:jc w:val="right"/>
              <w:rPr>
                <w:rFonts w:ascii="Arial" w:hAnsi="Arial" w:cs="Arial"/>
                <w:b/>
                <w:sz w:val="16"/>
                <w:szCs w:val="16"/>
              </w:rPr>
            </w:pPr>
          </w:p>
        </w:tc>
        <w:tc>
          <w:tcPr>
            <w:tcW w:w="1173" w:type="dxa"/>
            <w:vAlign w:val="bottom"/>
          </w:tcPr>
          <w:p w14:paraId="2220FEF8" w14:textId="77777777" w:rsidR="00EF5801" w:rsidRPr="00E335DA" w:rsidRDefault="00EF5801" w:rsidP="00EF5801">
            <w:pPr>
              <w:ind w:left="213" w:hanging="141"/>
              <w:jc w:val="right"/>
              <w:rPr>
                <w:rFonts w:ascii="Arial" w:hAnsi="Arial" w:cs="Arial"/>
                <w:b/>
                <w:sz w:val="16"/>
                <w:szCs w:val="16"/>
              </w:rPr>
            </w:pPr>
          </w:p>
        </w:tc>
        <w:tc>
          <w:tcPr>
            <w:tcW w:w="1173" w:type="dxa"/>
            <w:vAlign w:val="bottom"/>
          </w:tcPr>
          <w:p w14:paraId="66E223CB" w14:textId="77777777" w:rsidR="00EF5801" w:rsidRPr="00E335DA" w:rsidRDefault="00EF5801" w:rsidP="00EF5801">
            <w:pPr>
              <w:ind w:left="213" w:hanging="141"/>
              <w:jc w:val="right"/>
              <w:rPr>
                <w:rFonts w:ascii="Arial" w:hAnsi="Arial" w:cs="Arial"/>
                <w:b/>
                <w:sz w:val="16"/>
                <w:szCs w:val="16"/>
              </w:rPr>
            </w:pPr>
          </w:p>
        </w:tc>
        <w:tc>
          <w:tcPr>
            <w:tcW w:w="1014" w:type="dxa"/>
            <w:vAlign w:val="bottom"/>
          </w:tcPr>
          <w:p w14:paraId="0C840954" w14:textId="77777777" w:rsidR="00EF5801" w:rsidRPr="00E335DA" w:rsidRDefault="00EF5801" w:rsidP="00EF5801">
            <w:pPr>
              <w:ind w:left="213" w:hanging="141"/>
              <w:jc w:val="right"/>
              <w:rPr>
                <w:rFonts w:ascii="Arial" w:hAnsi="Arial" w:cs="Arial"/>
                <w:b/>
                <w:sz w:val="16"/>
                <w:szCs w:val="16"/>
              </w:rPr>
            </w:pPr>
          </w:p>
        </w:tc>
      </w:tr>
      <w:tr w:rsidR="00EF5801" w:rsidRPr="00E335DA" w14:paraId="451F04A3" w14:textId="77777777" w:rsidTr="00750079">
        <w:trPr>
          <w:trHeight w:val="113"/>
        </w:trPr>
        <w:tc>
          <w:tcPr>
            <w:tcW w:w="4889" w:type="dxa"/>
            <w:shd w:val="clear" w:color="auto" w:fill="auto"/>
            <w:vAlign w:val="bottom"/>
          </w:tcPr>
          <w:p w14:paraId="379CEE10" w14:textId="77777777" w:rsidR="00EF5801" w:rsidRPr="00E335DA" w:rsidRDefault="00EF5801" w:rsidP="00EF5801">
            <w:pPr>
              <w:rPr>
                <w:rFonts w:ascii="Arial" w:hAnsi="Arial" w:cs="Arial"/>
                <w:sz w:val="16"/>
                <w:szCs w:val="16"/>
              </w:rPr>
            </w:pPr>
          </w:p>
        </w:tc>
        <w:tc>
          <w:tcPr>
            <w:tcW w:w="1173" w:type="dxa"/>
            <w:shd w:val="clear" w:color="auto" w:fill="auto"/>
            <w:vAlign w:val="bottom"/>
          </w:tcPr>
          <w:p w14:paraId="1A659D01" w14:textId="77777777" w:rsidR="00EF5801" w:rsidRPr="00E335DA" w:rsidRDefault="00EF5801" w:rsidP="00EF5801">
            <w:pPr>
              <w:ind w:left="213" w:hanging="141"/>
              <w:jc w:val="right"/>
              <w:rPr>
                <w:rFonts w:ascii="Arial" w:hAnsi="Arial" w:cs="Arial"/>
                <w:sz w:val="16"/>
                <w:szCs w:val="16"/>
              </w:rPr>
            </w:pPr>
          </w:p>
        </w:tc>
        <w:tc>
          <w:tcPr>
            <w:tcW w:w="1173" w:type="dxa"/>
            <w:vAlign w:val="bottom"/>
          </w:tcPr>
          <w:p w14:paraId="4744E3E3" w14:textId="77777777" w:rsidR="00EF5801" w:rsidRPr="00E335DA" w:rsidRDefault="00EF5801" w:rsidP="00EF5801">
            <w:pPr>
              <w:ind w:left="213" w:hanging="141"/>
              <w:jc w:val="right"/>
              <w:rPr>
                <w:rFonts w:ascii="Arial" w:hAnsi="Arial" w:cs="Arial"/>
                <w:sz w:val="16"/>
                <w:szCs w:val="16"/>
              </w:rPr>
            </w:pPr>
          </w:p>
        </w:tc>
        <w:tc>
          <w:tcPr>
            <w:tcW w:w="1173" w:type="dxa"/>
            <w:vAlign w:val="bottom"/>
          </w:tcPr>
          <w:p w14:paraId="38E761F8" w14:textId="77777777" w:rsidR="00EF5801" w:rsidRPr="00E335DA" w:rsidRDefault="00EF5801" w:rsidP="00EF5801">
            <w:pPr>
              <w:ind w:left="213" w:hanging="141"/>
              <w:jc w:val="right"/>
              <w:rPr>
                <w:rFonts w:ascii="Arial" w:hAnsi="Arial" w:cs="Arial"/>
                <w:sz w:val="16"/>
                <w:szCs w:val="16"/>
              </w:rPr>
            </w:pPr>
          </w:p>
        </w:tc>
        <w:tc>
          <w:tcPr>
            <w:tcW w:w="1014" w:type="dxa"/>
            <w:vAlign w:val="bottom"/>
          </w:tcPr>
          <w:p w14:paraId="1FA62D27" w14:textId="77777777" w:rsidR="00EF5801" w:rsidRPr="00E335DA" w:rsidRDefault="00EF5801" w:rsidP="00EF5801">
            <w:pPr>
              <w:ind w:left="213" w:hanging="141"/>
              <w:jc w:val="right"/>
              <w:rPr>
                <w:rFonts w:ascii="Arial" w:hAnsi="Arial" w:cs="Arial"/>
                <w:sz w:val="16"/>
                <w:szCs w:val="16"/>
              </w:rPr>
            </w:pPr>
          </w:p>
        </w:tc>
      </w:tr>
      <w:tr w:rsidR="00EF5801" w:rsidRPr="00306B89" w14:paraId="16F30551" w14:textId="77777777" w:rsidTr="00750079">
        <w:trPr>
          <w:trHeight w:val="113"/>
        </w:trPr>
        <w:tc>
          <w:tcPr>
            <w:tcW w:w="4889" w:type="dxa"/>
            <w:shd w:val="clear" w:color="auto" w:fill="auto"/>
            <w:vAlign w:val="bottom"/>
          </w:tcPr>
          <w:p w14:paraId="5201C864" w14:textId="2D464BCD" w:rsidR="00EF5801" w:rsidRPr="00306B89" w:rsidRDefault="00384353" w:rsidP="00EF5801">
            <w:pPr>
              <w:rPr>
                <w:rFonts w:ascii="Arial" w:hAnsi="Arial" w:cs="Arial"/>
                <w:b/>
                <w:sz w:val="16"/>
                <w:szCs w:val="16"/>
              </w:rPr>
            </w:pPr>
            <w:r w:rsidRPr="00306B89">
              <w:rPr>
                <w:rFonts w:ascii="Arial" w:hAnsi="Arial" w:cs="Arial"/>
                <w:b/>
                <w:sz w:val="16"/>
                <w:szCs w:val="16"/>
              </w:rPr>
              <w:t>Gerçeğe Uygun Değer Farkı Kâr Zarara Yansıtılan Finansal Varlıklar</w:t>
            </w:r>
          </w:p>
        </w:tc>
        <w:tc>
          <w:tcPr>
            <w:tcW w:w="1173" w:type="dxa"/>
            <w:shd w:val="clear" w:color="auto" w:fill="auto"/>
            <w:vAlign w:val="bottom"/>
          </w:tcPr>
          <w:p w14:paraId="297182BD" w14:textId="11A13E48" w:rsidR="00EF5801" w:rsidRPr="00306B89" w:rsidRDefault="00503A89" w:rsidP="00EF5801">
            <w:pPr>
              <w:ind w:left="213" w:hanging="141"/>
              <w:jc w:val="right"/>
              <w:rPr>
                <w:rFonts w:ascii="Arial" w:hAnsi="Arial" w:cs="Arial"/>
                <w:b/>
                <w:sz w:val="16"/>
                <w:szCs w:val="16"/>
              </w:rPr>
            </w:pPr>
            <w:r w:rsidRPr="00306B89">
              <w:rPr>
                <w:rFonts w:ascii="Arial" w:hAnsi="Arial" w:cs="Arial"/>
                <w:b/>
                <w:sz w:val="16"/>
                <w:szCs w:val="16"/>
              </w:rPr>
              <w:t>953.569</w:t>
            </w:r>
          </w:p>
        </w:tc>
        <w:tc>
          <w:tcPr>
            <w:tcW w:w="1173" w:type="dxa"/>
            <w:vAlign w:val="bottom"/>
          </w:tcPr>
          <w:p w14:paraId="02B16168" w14:textId="1B42A263" w:rsidR="00EF5801" w:rsidRPr="00306B89" w:rsidRDefault="007711D4" w:rsidP="00EF5801">
            <w:pPr>
              <w:ind w:left="213" w:hanging="141"/>
              <w:jc w:val="right"/>
              <w:rPr>
                <w:rFonts w:ascii="Arial" w:hAnsi="Arial" w:cs="Arial"/>
                <w:b/>
                <w:sz w:val="16"/>
                <w:szCs w:val="16"/>
              </w:rPr>
            </w:pPr>
            <w:r w:rsidRPr="00306B89">
              <w:rPr>
                <w:rFonts w:ascii="Arial" w:hAnsi="Arial" w:cs="Arial"/>
                <w:b/>
                <w:sz w:val="16"/>
                <w:szCs w:val="16"/>
              </w:rPr>
              <w:t>-</w:t>
            </w:r>
          </w:p>
        </w:tc>
        <w:tc>
          <w:tcPr>
            <w:tcW w:w="1173" w:type="dxa"/>
            <w:vAlign w:val="bottom"/>
          </w:tcPr>
          <w:p w14:paraId="69F296F7" w14:textId="27CA7C17" w:rsidR="00EF5801" w:rsidRPr="00306B89" w:rsidRDefault="00503A89" w:rsidP="00EF5801">
            <w:pPr>
              <w:ind w:left="213" w:hanging="141"/>
              <w:jc w:val="right"/>
              <w:rPr>
                <w:rFonts w:ascii="Arial" w:hAnsi="Arial" w:cs="Arial"/>
                <w:b/>
                <w:sz w:val="16"/>
                <w:szCs w:val="16"/>
              </w:rPr>
            </w:pPr>
            <w:r w:rsidRPr="00306B89">
              <w:rPr>
                <w:rFonts w:ascii="Arial" w:hAnsi="Arial" w:cs="Arial"/>
                <w:b/>
                <w:sz w:val="16"/>
                <w:szCs w:val="16"/>
              </w:rPr>
              <w:t>163.678</w:t>
            </w:r>
          </w:p>
        </w:tc>
        <w:tc>
          <w:tcPr>
            <w:tcW w:w="1014" w:type="dxa"/>
            <w:vAlign w:val="bottom"/>
          </w:tcPr>
          <w:p w14:paraId="1A9666D0" w14:textId="6C619112" w:rsidR="00EF5801" w:rsidRPr="00306B89" w:rsidRDefault="00503A89" w:rsidP="00EF5801">
            <w:pPr>
              <w:ind w:left="213" w:hanging="141"/>
              <w:jc w:val="right"/>
              <w:rPr>
                <w:rFonts w:ascii="Arial" w:hAnsi="Arial" w:cs="Arial"/>
                <w:b/>
                <w:sz w:val="16"/>
                <w:szCs w:val="16"/>
              </w:rPr>
            </w:pPr>
            <w:r w:rsidRPr="00306B89">
              <w:rPr>
                <w:rFonts w:ascii="Arial" w:hAnsi="Arial" w:cs="Arial"/>
                <w:b/>
                <w:sz w:val="16"/>
                <w:szCs w:val="16"/>
              </w:rPr>
              <w:t>1.117.247</w:t>
            </w:r>
          </w:p>
        </w:tc>
      </w:tr>
      <w:tr w:rsidR="00734CAC" w:rsidRPr="00306B89" w14:paraId="2E998045" w14:textId="77777777" w:rsidTr="00750079">
        <w:trPr>
          <w:trHeight w:val="113"/>
        </w:trPr>
        <w:tc>
          <w:tcPr>
            <w:tcW w:w="4889" w:type="dxa"/>
            <w:shd w:val="clear" w:color="auto" w:fill="auto"/>
            <w:vAlign w:val="bottom"/>
          </w:tcPr>
          <w:p w14:paraId="041FC068" w14:textId="77777777" w:rsidR="00734CAC" w:rsidRPr="00306B89" w:rsidRDefault="00734CAC" w:rsidP="00734CAC">
            <w:pPr>
              <w:ind w:firstLineChars="200" w:firstLine="320"/>
              <w:rPr>
                <w:rFonts w:ascii="Arial" w:hAnsi="Arial" w:cs="Arial"/>
                <w:sz w:val="16"/>
                <w:szCs w:val="16"/>
              </w:rPr>
            </w:pPr>
            <w:r w:rsidRPr="00306B89">
              <w:rPr>
                <w:rFonts w:ascii="Arial" w:hAnsi="Arial" w:cs="Arial"/>
                <w:sz w:val="16"/>
                <w:szCs w:val="16"/>
              </w:rPr>
              <w:t>Devlet borçlanma senetleri</w:t>
            </w:r>
          </w:p>
        </w:tc>
        <w:tc>
          <w:tcPr>
            <w:tcW w:w="1173" w:type="dxa"/>
            <w:shd w:val="clear" w:color="auto" w:fill="auto"/>
            <w:vAlign w:val="bottom"/>
          </w:tcPr>
          <w:p w14:paraId="5125104D" w14:textId="03FBCBB4"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834</w:t>
            </w:r>
          </w:p>
        </w:tc>
        <w:tc>
          <w:tcPr>
            <w:tcW w:w="1173" w:type="dxa"/>
            <w:vAlign w:val="bottom"/>
          </w:tcPr>
          <w:p w14:paraId="15EF2E7F" w14:textId="3397748B"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13D76D6B" w14:textId="6CED0C57"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w:t>
            </w:r>
          </w:p>
        </w:tc>
        <w:tc>
          <w:tcPr>
            <w:tcW w:w="1014" w:type="dxa"/>
            <w:shd w:val="clear" w:color="auto" w:fill="auto"/>
            <w:vAlign w:val="bottom"/>
          </w:tcPr>
          <w:p w14:paraId="4A8D6CF3" w14:textId="20017ABD"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834</w:t>
            </w:r>
          </w:p>
        </w:tc>
      </w:tr>
      <w:tr w:rsidR="00734CAC" w:rsidRPr="00306B89" w14:paraId="5EA86B7C" w14:textId="77777777" w:rsidTr="00750079">
        <w:trPr>
          <w:trHeight w:val="113"/>
        </w:trPr>
        <w:tc>
          <w:tcPr>
            <w:tcW w:w="4889" w:type="dxa"/>
            <w:shd w:val="clear" w:color="auto" w:fill="auto"/>
            <w:vAlign w:val="bottom"/>
          </w:tcPr>
          <w:p w14:paraId="51DA9050" w14:textId="77777777" w:rsidR="00734CAC" w:rsidRPr="00306B89" w:rsidRDefault="00734CAC" w:rsidP="00734CAC">
            <w:pPr>
              <w:ind w:firstLineChars="200" w:firstLine="320"/>
              <w:rPr>
                <w:rFonts w:ascii="Arial" w:hAnsi="Arial" w:cs="Arial"/>
                <w:sz w:val="16"/>
                <w:szCs w:val="16"/>
              </w:rPr>
            </w:pPr>
            <w:r w:rsidRPr="00306B89">
              <w:rPr>
                <w:rFonts w:ascii="Arial" w:hAnsi="Arial" w:cs="Arial"/>
                <w:sz w:val="16"/>
                <w:szCs w:val="16"/>
              </w:rPr>
              <w:t xml:space="preserve">Sermayede payı temsil eden menkul değerler </w:t>
            </w:r>
          </w:p>
        </w:tc>
        <w:tc>
          <w:tcPr>
            <w:tcW w:w="1173" w:type="dxa"/>
            <w:shd w:val="clear" w:color="auto" w:fill="auto"/>
            <w:vAlign w:val="bottom"/>
          </w:tcPr>
          <w:p w14:paraId="48DF1E36" w14:textId="1DEE218F"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3296CC98" w14:textId="272EF7D9"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5E33A7ED" w14:textId="728226E6"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w:t>
            </w:r>
          </w:p>
        </w:tc>
        <w:tc>
          <w:tcPr>
            <w:tcW w:w="1014" w:type="dxa"/>
            <w:shd w:val="clear" w:color="auto" w:fill="auto"/>
            <w:vAlign w:val="bottom"/>
          </w:tcPr>
          <w:p w14:paraId="7EBE1E96" w14:textId="4E6884C4"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w:t>
            </w:r>
          </w:p>
        </w:tc>
      </w:tr>
      <w:tr w:rsidR="00734CAC" w:rsidRPr="00306B89" w14:paraId="06B1724E" w14:textId="77777777" w:rsidTr="00750079">
        <w:trPr>
          <w:trHeight w:val="113"/>
        </w:trPr>
        <w:tc>
          <w:tcPr>
            <w:tcW w:w="4889" w:type="dxa"/>
            <w:shd w:val="clear" w:color="auto" w:fill="auto"/>
            <w:vAlign w:val="bottom"/>
          </w:tcPr>
          <w:p w14:paraId="2FBEBDD4" w14:textId="33C71101" w:rsidR="00734CAC" w:rsidRPr="00306B89" w:rsidRDefault="00734CAC" w:rsidP="00734CAC">
            <w:pPr>
              <w:ind w:firstLineChars="200" w:firstLine="320"/>
              <w:rPr>
                <w:rFonts w:ascii="Arial" w:hAnsi="Arial" w:cs="Arial"/>
                <w:sz w:val="16"/>
                <w:szCs w:val="16"/>
              </w:rPr>
            </w:pPr>
            <w:r w:rsidRPr="00306B89">
              <w:rPr>
                <w:rFonts w:ascii="Arial" w:hAnsi="Arial" w:cs="Arial"/>
                <w:sz w:val="16"/>
                <w:szCs w:val="16"/>
              </w:rPr>
              <w:t>Diğer finansal varlıklara ilişkin bilgiler</w:t>
            </w:r>
          </w:p>
        </w:tc>
        <w:tc>
          <w:tcPr>
            <w:tcW w:w="1173" w:type="dxa"/>
            <w:shd w:val="clear" w:color="auto" w:fill="auto"/>
            <w:vAlign w:val="bottom"/>
          </w:tcPr>
          <w:p w14:paraId="438539FE" w14:textId="1232FD4A" w:rsidR="00734CAC" w:rsidRPr="00306B89" w:rsidRDefault="00503A89" w:rsidP="00734CAC">
            <w:pPr>
              <w:ind w:left="213" w:hanging="141"/>
              <w:jc w:val="right"/>
              <w:rPr>
                <w:rFonts w:ascii="Arial" w:hAnsi="Arial" w:cs="Arial"/>
                <w:sz w:val="16"/>
                <w:szCs w:val="16"/>
              </w:rPr>
            </w:pPr>
            <w:r w:rsidRPr="00306B89">
              <w:rPr>
                <w:rFonts w:ascii="Arial" w:hAnsi="Arial" w:cs="Arial"/>
                <w:sz w:val="16"/>
                <w:szCs w:val="16"/>
              </w:rPr>
              <w:t>952.735</w:t>
            </w:r>
          </w:p>
        </w:tc>
        <w:tc>
          <w:tcPr>
            <w:tcW w:w="1173" w:type="dxa"/>
            <w:vAlign w:val="bottom"/>
          </w:tcPr>
          <w:p w14:paraId="690EA627" w14:textId="3B9979A4"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7209210C" w14:textId="28DF32C7" w:rsidR="00734CAC" w:rsidRPr="00306B89" w:rsidRDefault="00503A89" w:rsidP="00734CAC">
            <w:pPr>
              <w:ind w:left="213" w:hanging="141"/>
              <w:jc w:val="right"/>
              <w:rPr>
                <w:rFonts w:ascii="Arial" w:hAnsi="Arial" w:cs="Arial"/>
                <w:sz w:val="16"/>
                <w:szCs w:val="16"/>
              </w:rPr>
            </w:pPr>
            <w:r w:rsidRPr="00306B89">
              <w:rPr>
                <w:rFonts w:ascii="Arial" w:hAnsi="Arial" w:cs="Arial"/>
                <w:sz w:val="16"/>
                <w:szCs w:val="16"/>
              </w:rPr>
              <w:t>163.678</w:t>
            </w:r>
          </w:p>
        </w:tc>
        <w:tc>
          <w:tcPr>
            <w:tcW w:w="1014" w:type="dxa"/>
            <w:shd w:val="clear" w:color="auto" w:fill="auto"/>
            <w:vAlign w:val="bottom"/>
          </w:tcPr>
          <w:p w14:paraId="6345C55D" w14:textId="7347D1B3" w:rsidR="00734CAC" w:rsidRPr="00306B89" w:rsidRDefault="00734CAC" w:rsidP="00734CAC">
            <w:pPr>
              <w:ind w:left="213" w:hanging="141"/>
              <w:jc w:val="right"/>
              <w:rPr>
                <w:rFonts w:ascii="Arial" w:hAnsi="Arial" w:cs="Arial"/>
                <w:sz w:val="16"/>
                <w:szCs w:val="16"/>
              </w:rPr>
            </w:pPr>
            <w:r w:rsidRPr="00306B89">
              <w:rPr>
                <w:rFonts w:ascii="Arial" w:hAnsi="Arial" w:cs="Arial"/>
                <w:sz w:val="16"/>
                <w:szCs w:val="16"/>
              </w:rPr>
              <w:t>1.116.413</w:t>
            </w:r>
          </w:p>
        </w:tc>
      </w:tr>
      <w:tr w:rsidR="00EF5801" w:rsidRPr="00306B89" w14:paraId="6F8412AD" w14:textId="77777777" w:rsidTr="00750079">
        <w:trPr>
          <w:trHeight w:val="113"/>
        </w:trPr>
        <w:tc>
          <w:tcPr>
            <w:tcW w:w="4889" w:type="dxa"/>
            <w:shd w:val="clear" w:color="auto" w:fill="auto"/>
            <w:vAlign w:val="bottom"/>
          </w:tcPr>
          <w:p w14:paraId="607AD4EE" w14:textId="15953B3D" w:rsidR="00EF5801" w:rsidRPr="00306B89" w:rsidRDefault="00384353" w:rsidP="00EF5801">
            <w:pPr>
              <w:rPr>
                <w:rFonts w:ascii="Arial" w:hAnsi="Arial" w:cs="Arial"/>
                <w:b/>
                <w:sz w:val="16"/>
                <w:szCs w:val="16"/>
              </w:rPr>
            </w:pPr>
            <w:r w:rsidRPr="00306B89">
              <w:rPr>
                <w:rFonts w:ascii="Arial" w:hAnsi="Arial" w:cs="Arial"/>
                <w:b/>
                <w:sz w:val="16"/>
                <w:szCs w:val="16"/>
              </w:rPr>
              <w:t>Gerçeğe Uygun Değer Farkı Diğer Kapsamlı Gelire Yansıtılan Finansal Varlıklar</w:t>
            </w:r>
          </w:p>
        </w:tc>
        <w:tc>
          <w:tcPr>
            <w:tcW w:w="1173" w:type="dxa"/>
            <w:shd w:val="clear" w:color="auto" w:fill="auto"/>
            <w:vAlign w:val="bottom"/>
          </w:tcPr>
          <w:p w14:paraId="634789F2" w14:textId="10A83D7E" w:rsidR="00EF5801" w:rsidRPr="00306B89" w:rsidRDefault="00367171" w:rsidP="00EF5801">
            <w:pPr>
              <w:ind w:left="213" w:hanging="141"/>
              <w:jc w:val="right"/>
              <w:rPr>
                <w:rFonts w:ascii="Arial" w:hAnsi="Arial" w:cs="Arial"/>
                <w:b/>
                <w:sz w:val="16"/>
                <w:szCs w:val="16"/>
              </w:rPr>
            </w:pPr>
            <w:r w:rsidRPr="00306B89">
              <w:rPr>
                <w:rFonts w:ascii="Arial" w:hAnsi="Arial" w:cs="Arial"/>
                <w:b/>
                <w:sz w:val="16"/>
                <w:szCs w:val="16"/>
              </w:rPr>
              <w:t>1.225.614</w:t>
            </w:r>
          </w:p>
        </w:tc>
        <w:tc>
          <w:tcPr>
            <w:tcW w:w="1173" w:type="dxa"/>
            <w:vAlign w:val="bottom"/>
          </w:tcPr>
          <w:p w14:paraId="4A8400CD" w14:textId="48841FAA" w:rsidR="00EF5801" w:rsidRPr="00306B89" w:rsidRDefault="008626C2" w:rsidP="00EF5801">
            <w:pPr>
              <w:ind w:left="213" w:hanging="141"/>
              <w:jc w:val="right"/>
              <w:rPr>
                <w:rFonts w:ascii="Arial" w:hAnsi="Arial" w:cs="Arial"/>
                <w:b/>
                <w:sz w:val="16"/>
                <w:szCs w:val="16"/>
              </w:rPr>
            </w:pPr>
            <w:r w:rsidRPr="00306B89">
              <w:rPr>
                <w:rFonts w:ascii="Arial" w:hAnsi="Arial" w:cs="Arial"/>
                <w:b/>
                <w:sz w:val="16"/>
                <w:szCs w:val="16"/>
              </w:rPr>
              <w:t>-</w:t>
            </w:r>
          </w:p>
        </w:tc>
        <w:tc>
          <w:tcPr>
            <w:tcW w:w="1173" w:type="dxa"/>
            <w:vAlign w:val="bottom"/>
          </w:tcPr>
          <w:p w14:paraId="451F83ED" w14:textId="0B869CF4" w:rsidR="00EF5801" w:rsidRPr="00306B89" w:rsidRDefault="008626C2" w:rsidP="00EF5801">
            <w:pPr>
              <w:ind w:left="213" w:hanging="141"/>
              <w:jc w:val="right"/>
              <w:rPr>
                <w:rFonts w:ascii="Arial" w:hAnsi="Arial" w:cs="Arial"/>
                <w:b/>
                <w:sz w:val="16"/>
                <w:szCs w:val="16"/>
              </w:rPr>
            </w:pPr>
            <w:r w:rsidRPr="00306B89">
              <w:rPr>
                <w:rFonts w:ascii="Arial" w:hAnsi="Arial" w:cs="Arial"/>
                <w:b/>
                <w:sz w:val="16"/>
                <w:szCs w:val="16"/>
              </w:rPr>
              <w:t>-</w:t>
            </w:r>
          </w:p>
        </w:tc>
        <w:tc>
          <w:tcPr>
            <w:tcW w:w="1014" w:type="dxa"/>
            <w:vAlign w:val="bottom"/>
          </w:tcPr>
          <w:p w14:paraId="6514F190" w14:textId="1605A476" w:rsidR="00EF5801" w:rsidRPr="00306B89" w:rsidRDefault="00367171" w:rsidP="00EF5801">
            <w:pPr>
              <w:ind w:left="213" w:hanging="141"/>
              <w:jc w:val="right"/>
              <w:rPr>
                <w:rFonts w:ascii="Arial" w:hAnsi="Arial" w:cs="Arial"/>
                <w:b/>
                <w:sz w:val="16"/>
                <w:szCs w:val="16"/>
              </w:rPr>
            </w:pPr>
            <w:r w:rsidRPr="00306B89">
              <w:rPr>
                <w:rFonts w:ascii="Arial" w:hAnsi="Arial" w:cs="Arial"/>
                <w:b/>
                <w:sz w:val="16"/>
                <w:szCs w:val="16"/>
              </w:rPr>
              <w:t>1.225.614</w:t>
            </w:r>
          </w:p>
        </w:tc>
      </w:tr>
      <w:tr w:rsidR="00EF5801" w:rsidRPr="00306B89" w14:paraId="527CFB0E" w14:textId="77777777" w:rsidTr="00750079">
        <w:trPr>
          <w:trHeight w:val="113"/>
        </w:trPr>
        <w:tc>
          <w:tcPr>
            <w:tcW w:w="4889" w:type="dxa"/>
            <w:shd w:val="clear" w:color="auto" w:fill="auto"/>
            <w:vAlign w:val="bottom"/>
          </w:tcPr>
          <w:p w14:paraId="38CD703B" w14:textId="77D0FA2E" w:rsidR="00EF5801" w:rsidRPr="00306B89" w:rsidRDefault="00EF5801" w:rsidP="00EF5801">
            <w:pPr>
              <w:ind w:firstLineChars="200" w:firstLine="320"/>
              <w:rPr>
                <w:rFonts w:ascii="Arial" w:hAnsi="Arial" w:cs="Arial"/>
                <w:sz w:val="16"/>
                <w:szCs w:val="16"/>
              </w:rPr>
            </w:pPr>
            <w:r w:rsidRPr="00306B89">
              <w:rPr>
                <w:rFonts w:ascii="Arial" w:hAnsi="Arial" w:cs="Arial"/>
                <w:sz w:val="16"/>
                <w:szCs w:val="16"/>
              </w:rPr>
              <w:t>Sermayede payı temsil eden menkul değerler</w:t>
            </w:r>
            <w:r w:rsidR="00367171" w:rsidRPr="00306B89">
              <w:rPr>
                <w:rFonts w:ascii="Arial" w:hAnsi="Arial" w:cs="Arial"/>
                <w:sz w:val="16"/>
                <w:szCs w:val="16"/>
                <w:vertAlign w:val="superscript"/>
              </w:rPr>
              <w:t>(**)</w:t>
            </w:r>
            <w:r w:rsidRPr="00306B89">
              <w:rPr>
                <w:rFonts w:ascii="Arial" w:hAnsi="Arial" w:cs="Arial"/>
                <w:sz w:val="16"/>
                <w:szCs w:val="16"/>
              </w:rPr>
              <w:t xml:space="preserve"> </w:t>
            </w:r>
          </w:p>
        </w:tc>
        <w:tc>
          <w:tcPr>
            <w:tcW w:w="1173" w:type="dxa"/>
            <w:shd w:val="clear" w:color="auto" w:fill="auto"/>
            <w:vAlign w:val="bottom"/>
          </w:tcPr>
          <w:p w14:paraId="3C576B2A" w14:textId="3E09DB47" w:rsidR="00EF5801" w:rsidRPr="00306B89" w:rsidRDefault="00367171">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9.562</w:t>
            </w:r>
          </w:p>
        </w:tc>
        <w:tc>
          <w:tcPr>
            <w:tcW w:w="1173" w:type="dxa"/>
            <w:vAlign w:val="bottom"/>
          </w:tcPr>
          <w:p w14:paraId="00B6FB09" w14:textId="7F7F347D" w:rsidR="00EF5801" w:rsidRPr="00306B89" w:rsidRDefault="007711D4" w:rsidP="00EF5801">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06C93468" w14:textId="269F72E8" w:rsidR="00EF5801" w:rsidRPr="00306B89" w:rsidRDefault="007711D4" w:rsidP="00EF5801">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6FEC2CBB" w14:textId="518BC345" w:rsidR="00EF5801" w:rsidRPr="00306B89" w:rsidRDefault="00367171" w:rsidP="00EF5801">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9.562</w:t>
            </w:r>
          </w:p>
        </w:tc>
      </w:tr>
      <w:tr w:rsidR="00EF5801" w:rsidRPr="00306B89" w14:paraId="37AA8D52" w14:textId="77777777" w:rsidTr="00750079">
        <w:trPr>
          <w:trHeight w:val="113"/>
        </w:trPr>
        <w:tc>
          <w:tcPr>
            <w:tcW w:w="4889" w:type="dxa"/>
            <w:shd w:val="clear" w:color="auto" w:fill="auto"/>
            <w:vAlign w:val="bottom"/>
          </w:tcPr>
          <w:p w14:paraId="1FB826B9" w14:textId="77777777" w:rsidR="00EF5801" w:rsidRPr="00306B89" w:rsidRDefault="00EF5801" w:rsidP="00EF5801">
            <w:pPr>
              <w:ind w:firstLineChars="200" w:firstLine="320"/>
              <w:rPr>
                <w:rFonts w:ascii="Arial" w:hAnsi="Arial" w:cs="Arial"/>
                <w:sz w:val="16"/>
                <w:szCs w:val="16"/>
              </w:rPr>
            </w:pPr>
            <w:r w:rsidRPr="00306B89">
              <w:rPr>
                <w:rFonts w:ascii="Arial" w:hAnsi="Arial" w:cs="Arial"/>
                <w:sz w:val="16"/>
                <w:szCs w:val="16"/>
              </w:rPr>
              <w:t>Devlet borçlanma senetleri</w:t>
            </w:r>
          </w:p>
        </w:tc>
        <w:tc>
          <w:tcPr>
            <w:tcW w:w="1173" w:type="dxa"/>
            <w:shd w:val="clear" w:color="auto" w:fill="auto"/>
            <w:vAlign w:val="bottom"/>
          </w:tcPr>
          <w:p w14:paraId="76B24A7D" w14:textId="4DA3435C" w:rsidR="00EF5801" w:rsidRPr="00306B89" w:rsidRDefault="007711D4" w:rsidP="00EF5801">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1.058.514</w:t>
            </w:r>
          </w:p>
        </w:tc>
        <w:tc>
          <w:tcPr>
            <w:tcW w:w="1173" w:type="dxa"/>
            <w:vAlign w:val="bottom"/>
          </w:tcPr>
          <w:p w14:paraId="30E0A1F6" w14:textId="5378BAC8" w:rsidR="00EF5801" w:rsidRPr="00306B89" w:rsidRDefault="007711D4" w:rsidP="00EF5801">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34B21A48" w14:textId="4328A957" w:rsidR="00EF5801" w:rsidRPr="00306B89" w:rsidRDefault="007711D4" w:rsidP="00EF5801">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2FA713AC" w14:textId="2BB9E842" w:rsidR="00EF5801" w:rsidRPr="00306B89" w:rsidRDefault="007711D4" w:rsidP="00EF5801">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1.058.514</w:t>
            </w:r>
          </w:p>
        </w:tc>
      </w:tr>
      <w:tr w:rsidR="00EF5801" w:rsidRPr="00306B89" w14:paraId="1208BBB6" w14:textId="77777777" w:rsidTr="00750079">
        <w:trPr>
          <w:trHeight w:val="113"/>
        </w:trPr>
        <w:tc>
          <w:tcPr>
            <w:tcW w:w="4889" w:type="dxa"/>
            <w:shd w:val="clear" w:color="auto" w:fill="auto"/>
            <w:vAlign w:val="bottom"/>
          </w:tcPr>
          <w:p w14:paraId="24FC427B" w14:textId="26BEBCCC" w:rsidR="00EF5801" w:rsidRPr="00306B89" w:rsidRDefault="00384353" w:rsidP="00EF5801">
            <w:pPr>
              <w:ind w:firstLineChars="200" w:firstLine="320"/>
              <w:rPr>
                <w:rFonts w:ascii="Arial" w:hAnsi="Arial" w:cs="Arial"/>
                <w:sz w:val="16"/>
                <w:szCs w:val="16"/>
              </w:rPr>
            </w:pPr>
            <w:r w:rsidRPr="00306B89">
              <w:rPr>
                <w:rFonts w:ascii="Arial" w:hAnsi="Arial" w:cs="Arial"/>
                <w:sz w:val="16"/>
                <w:szCs w:val="16"/>
              </w:rPr>
              <w:t>Diğer Finansal Varlıklar</w:t>
            </w:r>
          </w:p>
        </w:tc>
        <w:tc>
          <w:tcPr>
            <w:tcW w:w="1173" w:type="dxa"/>
            <w:shd w:val="clear" w:color="auto" w:fill="auto"/>
            <w:vAlign w:val="bottom"/>
          </w:tcPr>
          <w:p w14:paraId="7C8F2B4B" w14:textId="27F3BC38" w:rsidR="00EF5801" w:rsidRPr="00306B89" w:rsidRDefault="007711D4" w:rsidP="00EF5801">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157.538</w:t>
            </w:r>
          </w:p>
        </w:tc>
        <w:tc>
          <w:tcPr>
            <w:tcW w:w="1173" w:type="dxa"/>
            <w:vAlign w:val="bottom"/>
          </w:tcPr>
          <w:p w14:paraId="1B7CC872" w14:textId="6ACD5C8C" w:rsidR="00EF5801" w:rsidRPr="00306B89" w:rsidRDefault="007711D4" w:rsidP="00EF5801">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1D227BFB" w14:textId="681BC1FF" w:rsidR="00EF5801" w:rsidRPr="00306B89" w:rsidRDefault="007711D4" w:rsidP="00EF5801">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4EFB195C" w14:textId="532C2746" w:rsidR="00EF5801" w:rsidRPr="00306B89" w:rsidRDefault="007711D4" w:rsidP="00EF5801">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157.538</w:t>
            </w:r>
          </w:p>
        </w:tc>
      </w:tr>
      <w:tr w:rsidR="00EF5801" w:rsidRPr="00306B89" w14:paraId="44394E2C" w14:textId="77777777" w:rsidTr="00750079">
        <w:trPr>
          <w:trHeight w:val="113"/>
        </w:trPr>
        <w:tc>
          <w:tcPr>
            <w:tcW w:w="4889" w:type="dxa"/>
            <w:shd w:val="clear" w:color="auto" w:fill="auto"/>
            <w:vAlign w:val="bottom"/>
          </w:tcPr>
          <w:p w14:paraId="7415EE0F" w14:textId="77777777" w:rsidR="00EF5801" w:rsidRPr="00306B89" w:rsidRDefault="00EF5801" w:rsidP="00EF5801">
            <w:pPr>
              <w:rPr>
                <w:rFonts w:ascii="Arial" w:hAnsi="Arial" w:cs="Arial"/>
                <w:sz w:val="16"/>
                <w:szCs w:val="16"/>
              </w:rPr>
            </w:pPr>
          </w:p>
        </w:tc>
        <w:tc>
          <w:tcPr>
            <w:tcW w:w="1173" w:type="dxa"/>
            <w:shd w:val="clear" w:color="auto" w:fill="auto"/>
            <w:vAlign w:val="bottom"/>
          </w:tcPr>
          <w:p w14:paraId="085AB774" w14:textId="77777777" w:rsidR="00EF5801" w:rsidRPr="00306B89" w:rsidRDefault="00EF5801" w:rsidP="00EF5801">
            <w:pPr>
              <w:ind w:left="213" w:hanging="141"/>
              <w:jc w:val="right"/>
              <w:rPr>
                <w:rFonts w:ascii="Arial" w:hAnsi="Arial" w:cs="Arial"/>
                <w:sz w:val="16"/>
                <w:szCs w:val="16"/>
              </w:rPr>
            </w:pPr>
          </w:p>
        </w:tc>
        <w:tc>
          <w:tcPr>
            <w:tcW w:w="1173" w:type="dxa"/>
            <w:vAlign w:val="bottom"/>
          </w:tcPr>
          <w:p w14:paraId="1B3C9650" w14:textId="77777777" w:rsidR="00EF5801" w:rsidRPr="00306B89" w:rsidRDefault="00EF5801" w:rsidP="00EF5801">
            <w:pPr>
              <w:ind w:left="213" w:hanging="141"/>
              <w:jc w:val="right"/>
              <w:rPr>
                <w:rFonts w:ascii="Arial" w:hAnsi="Arial" w:cs="Arial"/>
                <w:sz w:val="16"/>
                <w:szCs w:val="16"/>
              </w:rPr>
            </w:pPr>
          </w:p>
        </w:tc>
        <w:tc>
          <w:tcPr>
            <w:tcW w:w="1173" w:type="dxa"/>
            <w:vAlign w:val="bottom"/>
          </w:tcPr>
          <w:p w14:paraId="7E5F453D" w14:textId="77777777" w:rsidR="00EF5801" w:rsidRPr="00306B89" w:rsidRDefault="00EF5801" w:rsidP="00EF5801">
            <w:pPr>
              <w:ind w:left="213" w:hanging="141"/>
              <w:jc w:val="right"/>
              <w:rPr>
                <w:rFonts w:ascii="Arial" w:hAnsi="Arial" w:cs="Arial"/>
                <w:sz w:val="16"/>
                <w:szCs w:val="16"/>
              </w:rPr>
            </w:pPr>
          </w:p>
        </w:tc>
        <w:tc>
          <w:tcPr>
            <w:tcW w:w="1014" w:type="dxa"/>
            <w:vAlign w:val="bottom"/>
          </w:tcPr>
          <w:p w14:paraId="27F02E9F" w14:textId="77777777" w:rsidR="00EF5801" w:rsidRPr="00306B89" w:rsidRDefault="00EF5801" w:rsidP="00EF5801">
            <w:pPr>
              <w:ind w:left="213" w:hanging="141"/>
              <w:jc w:val="right"/>
              <w:rPr>
                <w:rFonts w:ascii="Arial" w:hAnsi="Arial" w:cs="Arial"/>
                <w:sz w:val="16"/>
                <w:szCs w:val="16"/>
              </w:rPr>
            </w:pPr>
          </w:p>
        </w:tc>
      </w:tr>
      <w:tr w:rsidR="00384353" w:rsidRPr="00306B89" w14:paraId="6BC48457" w14:textId="77777777" w:rsidTr="00750079">
        <w:trPr>
          <w:trHeight w:val="113"/>
        </w:trPr>
        <w:tc>
          <w:tcPr>
            <w:tcW w:w="4889" w:type="dxa"/>
            <w:shd w:val="clear" w:color="auto" w:fill="auto"/>
            <w:vAlign w:val="bottom"/>
          </w:tcPr>
          <w:p w14:paraId="1A268C61" w14:textId="37BBAB3C" w:rsidR="00384353" w:rsidRPr="00306B89" w:rsidRDefault="00384353" w:rsidP="00EF5801">
            <w:pPr>
              <w:rPr>
                <w:rFonts w:ascii="Arial" w:hAnsi="Arial" w:cs="Arial"/>
                <w:b/>
                <w:sz w:val="16"/>
                <w:szCs w:val="16"/>
              </w:rPr>
            </w:pPr>
            <w:r w:rsidRPr="00306B89">
              <w:rPr>
                <w:rFonts w:ascii="Arial" w:hAnsi="Arial" w:cs="Arial"/>
                <w:b/>
                <w:sz w:val="16"/>
                <w:szCs w:val="16"/>
              </w:rPr>
              <w:t>Türev Finansal Varlıklar</w:t>
            </w:r>
          </w:p>
        </w:tc>
        <w:tc>
          <w:tcPr>
            <w:tcW w:w="1173" w:type="dxa"/>
            <w:shd w:val="clear" w:color="auto" w:fill="auto"/>
            <w:vAlign w:val="bottom"/>
          </w:tcPr>
          <w:p w14:paraId="53E429DF" w14:textId="29121AB9" w:rsidR="00384353" w:rsidRPr="00306B89" w:rsidRDefault="008626C2" w:rsidP="00EF5801">
            <w:pPr>
              <w:ind w:left="213" w:hanging="141"/>
              <w:jc w:val="right"/>
              <w:rPr>
                <w:rFonts w:ascii="Arial" w:hAnsi="Arial" w:cs="Arial"/>
                <w:b/>
                <w:sz w:val="16"/>
                <w:szCs w:val="16"/>
              </w:rPr>
            </w:pPr>
            <w:r w:rsidRPr="00306B89">
              <w:rPr>
                <w:rFonts w:ascii="Arial" w:hAnsi="Arial" w:cs="Arial"/>
                <w:b/>
                <w:sz w:val="16"/>
                <w:szCs w:val="16"/>
              </w:rPr>
              <w:t>-</w:t>
            </w:r>
          </w:p>
        </w:tc>
        <w:tc>
          <w:tcPr>
            <w:tcW w:w="1173" w:type="dxa"/>
            <w:vAlign w:val="bottom"/>
          </w:tcPr>
          <w:p w14:paraId="73273889" w14:textId="688C5B03" w:rsidR="00384353" w:rsidRPr="00306B89" w:rsidRDefault="0076628A" w:rsidP="00EF5801">
            <w:pPr>
              <w:ind w:left="213" w:hanging="141"/>
              <w:jc w:val="right"/>
              <w:rPr>
                <w:rFonts w:ascii="Arial" w:hAnsi="Arial" w:cs="Arial"/>
                <w:b/>
                <w:sz w:val="16"/>
                <w:szCs w:val="16"/>
              </w:rPr>
            </w:pPr>
            <w:r w:rsidRPr="00306B89">
              <w:rPr>
                <w:rFonts w:ascii="Arial" w:hAnsi="Arial" w:cs="Arial"/>
                <w:b/>
                <w:sz w:val="16"/>
                <w:szCs w:val="16"/>
              </w:rPr>
              <w:t>1.510</w:t>
            </w:r>
          </w:p>
        </w:tc>
        <w:tc>
          <w:tcPr>
            <w:tcW w:w="1173" w:type="dxa"/>
            <w:vAlign w:val="bottom"/>
          </w:tcPr>
          <w:p w14:paraId="42B0C885" w14:textId="362BDF82" w:rsidR="00384353" w:rsidRPr="00306B89" w:rsidRDefault="008626C2" w:rsidP="00EF5801">
            <w:pPr>
              <w:ind w:left="213" w:hanging="141"/>
              <w:jc w:val="right"/>
              <w:rPr>
                <w:rFonts w:ascii="Arial" w:hAnsi="Arial" w:cs="Arial"/>
                <w:b/>
                <w:sz w:val="16"/>
                <w:szCs w:val="16"/>
              </w:rPr>
            </w:pPr>
            <w:r w:rsidRPr="00306B89">
              <w:rPr>
                <w:rFonts w:ascii="Arial" w:hAnsi="Arial" w:cs="Arial"/>
                <w:b/>
                <w:sz w:val="16"/>
                <w:szCs w:val="16"/>
              </w:rPr>
              <w:t>-</w:t>
            </w:r>
          </w:p>
        </w:tc>
        <w:tc>
          <w:tcPr>
            <w:tcW w:w="1014" w:type="dxa"/>
            <w:vAlign w:val="bottom"/>
          </w:tcPr>
          <w:p w14:paraId="13096DC3" w14:textId="385A8774" w:rsidR="00384353" w:rsidRPr="00306B89" w:rsidRDefault="0076628A" w:rsidP="00EF5801">
            <w:pPr>
              <w:ind w:left="213" w:hanging="141"/>
              <w:jc w:val="right"/>
              <w:rPr>
                <w:rFonts w:ascii="Arial" w:hAnsi="Arial" w:cs="Arial"/>
                <w:b/>
                <w:sz w:val="16"/>
                <w:szCs w:val="16"/>
              </w:rPr>
            </w:pPr>
            <w:r w:rsidRPr="00306B89">
              <w:rPr>
                <w:rFonts w:ascii="Arial" w:hAnsi="Arial" w:cs="Arial"/>
                <w:b/>
                <w:sz w:val="16"/>
                <w:szCs w:val="16"/>
              </w:rPr>
              <w:t>1.510</w:t>
            </w:r>
          </w:p>
        </w:tc>
      </w:tr>
      <w:tr w:rsidR="00384353" w:rsidRPr="00306B89" w14:paraId="39F0E11F" w14:textId="77777777" w:rsidTr="00750079">
        <w:trPr>
          <w:trHeight w:val="113"/>
        </w:trPr>
        <w:tc>
          <w:tcPr>
            <w:tcW w:w="4889" w:type="dxa"/>
            <w:shd w:val="clear" w:color="auto" w:fill="auto"/>
            <w:vAlign w:val="bottom"/>
          </w:tcPr>
          <w:p w14:paraId="1184194D" w14:textId="77777777" w:rsidR="00384353" w:rsidRPr="00306B89" w:rsidRDefault="00384353" w:rsidP="00EF5801">
            <w:pPr>
              <w:rPr>
                <w:rFonts w:ascii="Arial" w:hAnsi="Arial" w:cs="Arial"/>
                <w:sz w:val="16"/>
                <w:szCs w:val="16"/>
              </w:rPr>
            </w:pPr>
          </w:p>
        </w:tc>
        <w:tc>
          <w:tcPr>
            <w:tcW w:w="1173" w:type="dxa"/>
            <w:shd w:val="clear" w:color="auto" w:fill="auto"/>
            <w:vAlign w:val="bottom"/>
          </w:tcPr>
          <w:p w14:paraId="13CB6632" w14:textId="77777777" w:rsidR="00384353" w:rsidRPr="00306B89" w:rsidRDefault="00384353" w:rsidP="00EF5801">
            <w:pPr>
              <w:ind w:left="213" w:hanging="141"/>
              <w:jc w:val="right"/>
              <w:rPr>
                <w:rFonts w:ascii="Arial" w:hAnsi="Arial" w:cs="Arial"/>
                <w:sz w:val="16"/>
                <w:szCs w:val="16"/>
              </w:rPr>
            </w:pPr>
          </w:p>
        </w:tc>
        <w:tc>
          <w:tcPr>
            <w:tcW w:w="1173" w:type="dxa"/>
            <w:vAlign w:val="bottom"/>
          </w:tcPr>
          <w:p w14:paraId="7D1C455E" w14:textId="77777777" w:rsidR="00384353" w:rsidRPr="00306B89" w:rsidRDefault="00384353" w:rsidP="00EF5801">
            <w:pPr>
              <w:ind w:left="213" w:hanging="141"/>
              <w:jc w:val="right"/>
              <w:rPr>
                <w:rFonts w:ascii="Arial" w:hAnsi="Arial" w:cs="Arial"/>
                <w:sz w:val="16"/>
                <w:szCs w:val="16"/>
              </w:rPr>
            </w:pPr>
          </w:p>
        </w:tc>
        <w:tc>
          <w:tcPr>
            <w:tcW w:w="1173" w:type="dxa"/>
            <w:vAlign w:val="bottom"/>
          </w:tcPr>
          <w:p w14:paraId="409E2E5B" w14:textId="77777777" w:rsidR="00384353" w:rsidRPr="00306B89" w:rsidRDefault="00384353" w:rsidP="00EF5801">
            <w:pPr>
              <w:ind w:left="213" w:hanging="141"/>
              <w:jc w:val="right"/>
              <w:rPr>
                <w:rFonts w:ascii="Arial" w:hAnsi="Arial" w:cs="Arial"/>
                <w:sz w:val="16"/>
                <w:szCs w:val="16"/>
              </w:rPr>
            </w:pPr>
          </w:p>
        </w:tc>
        <w:tc>
          <w:tcPr>
            <w:tcW w:w="1014" w:type="dxa"/>
            <w:vAlign w:val="bottom"/>
          </w:tcPr>
          <w:p w14:paraId="0F653D64" w14:textId="77777777" w:rsidR="00384353" w:rsidRPr="00306B89" w:rsidRDefault="00384353" w:rsidP="00EF5801">
            <w:pPr>
              <w:ind w:left="213" w:hanging="141"/>
              <w:jc w:val="right"/>
              <w:rPr>
                <w:rFonts w:ascii="Arial" w:hAnsi="Arial" w:cs="Arial"/>
                <w:sz w:val="16"/>
                <w:szCs w:val="16"/>
              </w:rPr>
            </w:pPr>
          </w:p>
        </w:tc>
      </w:tr>
      <w:tr w:rsidR="00EF5801" w:rsidRPr="00306B89" w14:paraId="6C2E361C" w14:textId="77777777" w:rsidTr="00750079">
        <w:trPr>
          <w:trHeight w:val="113"/>
        </w:trPr>
        <w:tc>
          <w:tcPr>
            <w:tcW w:w="4889" w:type="dxa"/>
            <w:shd w:val="clear" w:color="auto" w:fill="auto"/>
            <w:vAlign w:val="bottom"/>
          </w:tcPr>
          <w:p w14:paraId="6578C19A" w14:textId="77777777" w:rsidR="00EF5801" w:rsidRPr="00306B89" w:rsidRDefault="00EF5801" w:rsidP="00EF5801">
            <w:pPr>
              <w:rPr>
                <w:rFonts w:ascii="Arial" w:hAnsi="Arial" w:cs="Arial"/>
                <w:b/>
                <w:sz w:val="16"/>
                <w:szCs w:val="16"/>
              </w:rPr>
            </w:pPr>
            <w:r w:rsidRPr="00306B89">
              <w:rPr>
                <w:rFonts w:ascii="Arial" w:hAnsi="Arial" w:cs="Arial"/>
                <w:b/>
                <w:sz w:val="16"/>
                <w:szCs w:val="16"/>
              </w:rPr>
              <w:t>Finansal yükümlülükler</w:t>
            </w:r>
          </w:p>
        </w:tc>
        <w:tc>
          <w:tcPr>
            <w:tcW w:w="1173" w:type="dxa"/>
            <w:shd w:val="clear" w:color="auto" w:fill="auto"/>
            <w:vAlign w:val="bottom"/>
          </w:tcPr>
          <w:p w14:paraId="64A8260E" w14:textId="77777777" w:rsidR="00EF5801" w:rsidRPr="00306B89" w:rsidRDefault="00EF5801" w:rsidP="00EF5801">
            <w:pPr>
              <w:ind w:left="213" w:hanging="141"/>
              <w:jc w:val="right"/>
              <w:rPr>
                <w:rFonts w:ascii="Arial" w:hAnsi="Arial" w:cs="Arial"/>
                <w:sz w:val="16"/>
                <w:szCs w:val="16"/>
              </w:rPr>
            </w:pPr>
          </w:p>
        </w:tc>
        <w:tc>
          <w:tcPr>
            <w:tcW w:w="1173" w:type="dxa"/>
            <w:vAlign w:val="bottom"/>
          </w:tcPr>
          <w:p w14:paraId="21C8E39E" w14:textId="77777777" w:rsidR="00EF5801" w:rsidRPr="00306B89" w:rsidRDefault="00EF5801" w:rsidP="00EF5801">
            <w:pPr>
              <w:ind w:left="213" w:hanging="141"/>
              <w:jc w:val="right"/>
              <w:rPr>
                <w:rFonts w:ascii="Arial" w:hAnsi="Arial" w:cs="Arial"/>
                <w:sz w:val="16"/>
                <w:szCs w:val="16"/>
              </w:rPr>
            </w:pPr>
          </w:p>
        </w:tc>
        <w:tc>
          <w:tcPr>
            <w:tcW w:w="1173" w:type="dxa"/>
            <w:vAlign w:val="bottom"/>
          </w:tcPr>
          <w:p w14:paraId="32D0F9E5" w14:textId="77777777" w:rsidR="00EF5801" w:rsidRPr="00306B89" w:rsidRDefault="00EF5801" w:rsidP="00EF5801">
            <w:pPr>
              <w:ind w:left="213" w:hanging="141"/>
              <w:jc w:val="right"/>
              <w:rPr>
                <w:rFonts w:ascii="Arial" w:hAnsi="Arial" w:cs="Arial"/>
                <w:sz w:val="16"/>
                <w:szCs w:val="16"/>
              </w:rPr>
            </w:pPr>
          </w:p>
        </w:tc>
        <w:tc>
          <w:tcPr>
            <w:tcW w:w="1014" w:type="dxa"/>
            <w:vAlign w:val="bottom"/>
          </w:tcPr>
          <w:p w14:paraId="160F8356" w14:textId="77777777" w:rsidR="00EF5801" w:rsidRPr="00306B89" w:rsidRDefault="00EF5801" w:rsidP="00EF5801">
            <w:pPr>
              <w:ind w:left="213" w:hanging="141"/>
              <w:jc w:val="right"/>
              <w:rPr>
                <w:rFonts w:ascii="Arial" w:hAnsi="Arial" w:cs="Arial"/>
                <w:sz w:val="16"/>
                <w:szCs w:val="16"/>
              </w:rPr>
            </w:pPr>
          </w:p>
        </w:tc>
      </w:tr>
      <w:tr w:rsidR="00EF5801" w:rsidRPr="00306B89" w14:paraId="0868BF41" w14:textId="77777777" w:rsidTr="00750079">
        <w:trPr>
          <w:trHeight w:val="113"/>
        </w:trPr>
        <w:tc>
          <w:tcPr>
            <w:tcW w:w="4889" w:type="dxa"/>
            <w:shd w:val="clear" w:color="auto" w:fill="auto"/>
            <w:vAlign w:val="bottom"/>
          </w:tcPr>
          <w:p w14:paraId="43DEAF08" w14:textId="77777777" w:rsidR="00EF5801" w:rsidRPr="00306B89" w:rsidRDefault="00EF5801" w:rsidP="00EF5801">
            <w:pPr>
              <w:rPr>
                <w:rFonts w:ascii="Arial" w:hAnsi="Arial" w:cs="Arial"/>
                <w:sz w:val="16"/>
                <w:szCs w:val="16"/>
              </w:rPr>
            </w:pPr>
          </w:p>
        </w:tc>
        <w:tc>
          <w:tcPr>
            <w:tcW w:w="1173" w:type="dxa"/>
            <w:shd w:val="clear" w:color="auto" w:fill="auto"/>
            <w:vAlign w:val="bottom"/>
          </w:tcPr>
          <w:p w14:paraId="50ED9E3F" w14:textId="77777777" w:rsidR="00EF5801" w:rsidRPr="00306B89" w:rsidRDefault="00EF5801" w:rsidP="00EF5801">
            <w:pPr>
              <w:ind w:left="213" w:hanging="141"/>
              <w:jc w:val="right"/>
              <w:rPr>
                <w:rFonts w:ascii="Arial" w:hAnsi="Arial" w:cs="Arial"/>
                <w:sz w:val="16"/>
                <w:szCs w:val="16"/>
              </w:rPr>
            </w:pPr>
          </w:p>
        </w:tc>
        <w:tc>
          <w:tcPr>
            <w:tcW w:w="1173" w:type="dxa"/>
            <w:vAlign w:val="bottom"/>
          </w:tcPr>
          <w:p w14:paraId="46DCB6A5" w14:textId="77777777" w:rsidR="00EF5801" w:rsidRPr="00306B89" w:rsidRDefault="00EF5801" w:rsidP="00EF5801">
            <w:pPr>
              <w:ind w:left="213" w:hanging="141"/>
              <w:jc w:val="right"/>
              <w:rPr>
                <w:rFonts w:ascii="Arial" w:hAnsi="Arial" w:cs="Arial"/>
                <w:sz w:val="16"/>
                <w:szCs w:val="16"/>
              </w:rPr>
            </w:pPr>
          </w:p>
        </w:tc>
        <w:tc>
          <w:tcPr>
            <w:tcW w:w="1173" w:type="dxa"/>
            <w:vAlign w:val="bottom"/>
          </w:tcPr>
          <w:p w14:paraId="1C57B707" w14:textId="77777777" w:rsidR="00EF5801" w:rsidRPr="00306B89" w:rsidRDefault="00EF5801" w:rsidP="00EF5801">
            <w:pPr>
              <w:ind w:left="213" w:hanging="141"/>
              <w:jc w:val="right"/>
              <w:rPr>
                <w:rFonts w:ascii="Arial" w:hAnsi="Arial" w:cs="Arial"/>
                <w:sz w:val="16"/>
                <w:szCs w:val="16"/>
              </w:rPr>
            </w:pPr>
          </w:p>
        </w:tc>
        <w:tc>
          <w:tcPr>
            <w:tcW w:w="1014" w:type="dxa"/>
            <w:vAlign w:val="bottom"/>
          </w:tcPr>
          <w:p w14:paraId="6C154E46" w14:textId="77777777" w:rsidR="00EF5801" w:rsidRPr="00306B89" w:rsidRDefault="00EF5801" w:rsidP="00EF5801">
            <w:pPr>
              <w:ind w:left="213" w:hanging="141"/>
              <w:jc w:val="right"/>
              <w:rPr>
                <w:rFonts w:ascii="Arial" w:hAnsi="Arial" w:cs="Arial"/>
                <w:sz w:val="16"/>
                <w:szCs w:val="16"/>
              </w:rPr>
            </w:pPr>
          </w:p>
        </w:tc>
      </w:tr>
      <w:tr w:rsidR="00EF5801" w:rsidRPr="00306B89" w14:paraId="6FC801DB" w14:textId="77777777" w:rsidTr="0078766D">
        <w:trPr>
          <w:trHeight w:val="113"/>
        </w:trPr>
        <w:tc>
          <w:tcPr>
            <w:tcW w:w="4889" w:type="dxa"/>
            <w:shd w:val="clear" w:color="auto" w:fill="auto"/>
            <w:vAlign w:val="bottom"/>
          </w:tcPr>
          <w:p w14:paraId="61458CC3" w14:textId="27EE5C5F" w:rsidR="00EF5801" w:rsidRPr="00306B89" w:rsidRDefault="00384353" w:rsidP="00384353">
            <w:pPr>
              <w:rPr>
                <w:rFonts w:ascii="Arial" w:hAnsi="Arial" w:cs="Arial"/>
                <w:sz w:val="16"/>
                <w:szCs w:val="16"/>
              </w:rPr>
            </w:pPr>
            <w:r w:rsidRPr="00306B89">
              <w:rPr>
                <w:rFonts w:ascii="Arial" w:hAnsi="Arial" w:cs="Arial"/>
                <w:sz w:val="16"/>
                <w:szCs w:val="16"/>
              </w:rPr>
              <w:t>Türev Finansal Yükümlülükler</w:t>
            </w:r>
          </w:p>
        </w:tc>
        <w:tc>
          <w:tcPr>
            <w:tcW w:w="1173" w:type="dxa"/>
            <w:shd w:val="clear" w:color="auto" w:fill="auto"/>
            <w:vAlign w:val="bottom"/>
          </w:tcPr>
          <w:p w14:paraId="44361139" w14:textId="32B3625A" w:rsidR="00EF5801" w:rsidRPr="00306B89" w:rsidRDefault="0016573B" w:rsidP="00EF5801">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693F7F43" w14:textId="43902329" w:rsidR="00EF5801" w:rsidRPr="00306B89" w:rsidRDefault="0016573B" w:rsidP="00EF5801">
            <w:pPr>
              <w:ind w:left="213" w:hanging="141"/>
              <w:jc w:val="right"/>
              <w:rPr>
                <w:rFonts w:ascii="Arial" w:hAnsi="Arial" w:cs="Arial"/>
                <w:sz w:val="16"/>
                <w:szCs w:val="16"/>
              </w:rPr>
            </w:pPr>
            <w:r w:rsidRPr="00306B89">
              <w:rPr>
                <w:rFonts w:ascii="Arial" w:hAnsi="Arial" w:cs="Arial"/>
                <w:sz w:val="16"/>
                <w:szCs w:val="16"/>
              </w:rPr>
              <w:t>1.545</w:t>
            </w:r>
          </w:p>
        </w:tc>
        <w:tc>
          <w:tcPr>
            <w:tcW w:w="1173" w:type="dxa"/>
            <w:vAlign w:val="bottom"/>
          </w:tcPr>
          <w:p w14:paraId="44021916" w14:textId="7B43F000" w:rsidR="00EF5801" w:rsidRPr="00306B89" w:rsidRDefault="0016573B" w:rsidP="00EF5801">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1F89427A" w14:textId="38076346" w:rsidR="00EF5801" w:rsidRPr="00306B89" w:rsidRDefault="0016573B" w:rsidP="00EF5801">
            <w:pPr>
              <w:ind w:left="213" w:hanging="141"/>
              <w:jc w:val="right"/>
              <w:rPr>
                <w:rFonts w:ascii="Arial" w:hAnsi="Arial" w:cs="Arial"/>
                <w:sz w:val="16"/>
                <w:szCs w:val="16"/>
              </w:rPr>
            </w:pPr>
            <w:r w:rsidRPr="00306B89">
              <w:rPr>
                <w:rFonts w:ascii="Arial" w:hAnsi="Arial" w:cs="Arial"/>
                <w:sz w:val="16"/>
                <w:szCs w:val="16"/>
              </w:rPr>
              <w:t>1.545</w:t>
            </w:r>
          </w:p>
        </w:tc>
      </w:tr>
      <w:tr w:rsidR="00AD4CD9" w:rsidRPr="00306B89" w14:paraId="52873BB0" w14:textId="77777777" w:rsidTr="00750079">
        <w:trPr>
          <w:trHeight w:val="113"/>
        </w:trPr>
        <w:tc>
          <w:tcPr>
            <w:tcW w:w="4889" w:type="dxa"/>
            <w:tcBorders>
              <w:bottom w:val="single" w:sz="4" w:space="0" w:color="auto"/>
            </w:tcBorders>
            <w:shd w:val="clear" w:color="auto" w:fill="auto"/>
            <w:vAlign w:val="bottom"/>
          </w:tcPr>
          <w:p w14:paraId="61F2091D" w14:textId="77777777" w:rsidR="00AD4CD9" w:rsidRPr="00306B89" w:rsidRDefault="00AD4CD9" w:rsidP="00384353">
            <w:pPr>
              <w:rPr>
                <w:rFonts w:ascii="Arial" w:hAnsi="Arial" w:cs="Arial"/>
                <w:sz w:val="16"/>
                <w:szCs w:val="16"/>
              </w:rPr>
            </w:pPr>
          </w:p>
        </w:tc>
        <w:tc>
          <w:tcPr>
            <w:tcW w:w="1173" w:type="dxa"/>
            <w:tcBorders>
              <w:bottom w:val="single" w:sz="4" w:space="0" w:color="auto"/>
            </w:tcBorders>
            <w:shd w:val="clear" w:color="auto" w:fill="auto"/>
            <w:vAlign w:val="bottom"/>
          </w:tcPr>
          <w:p w14:paraId="1D547C2C" w14:textId="77777777" w:rsidR="00AD4CD9" w:rsidRPr="00306B89" w:rsidRDefault="00AD4CD9" w:rsidP="00EF5801">
            <w:pPr>
              <w:ind w:left="213" w:hanging="141"/>
              <w:jc w:val="right"/>
              <w:rPr>
                <w:rFonts w:ascii="Arial" w:hAnsi="Arial" w:cs="Arial"/>
                <w:sz w:val="16"/>
                <w:szCs w:val="16"/>
              </w:rPr>
            </w:pPr>
          </w:p>
        </w:tc>
        <w:tc>
          <w:tcPr>
            <w:tcW w:w="1173" w:type="dxa"/>
            <w:tcBorders>
              <w:bottom w:val="single" w:sz="4" w:space="0" w:color="auto"/>
            </w:tcBorders>
            <w:vAlign w:val="bottom"/>
          </w:tcPr>
          <w:p w14:paraId="4D2C6745" w14:textId="77777777" w:rsidR="00AD4CD9" w:rsidRPr="00306B89" w:rsidRDefault="00AD4CD9" w:rsidP="00EF5801">
            <w:pPr>
              <w:ind w:left="213" w:hanging="141"/>
              <w:jc w:val="right"/>
              <w:rPr>
                <w:rFonts w:ascii="Arial" w:hAnsi="Arial" w:cs="Arial"/>
                <w:sz w:val="16"/>
                <w:szCs w:val="16"/>
              </w:rPr>
            </w:pPr>
          </w:p>
        </w:tc>
        <w:tc>
          <w:tcPr>
            <w:tcW w:w="1173" w:type="dxa"/>
            <w:tcBorders>
              <w:bottom w:val="single" w:sz="4" w:space="0" w:color="auto"/>
            </w:tcBorders>
            <w:vAlign w:val="bottom"/>
          </w:tcPr>
          <w:p w14:paraId="3B82A040" w14:textId="77777777" w:rsidR="00AD4CD9" w:rsidRPr="00306B89" w:rsidRDefault="00AD4CD9" w:rsidP="00EF5801">
            <w:pPr>
              <w:ind w:left="213" w:hanging="141"/>
              <w:jc w:val="right"/>
              <w:rPr>
                <w:rFonts w:ascii="Arial" w:hAnsi="Arial" w:cs="Arial"/>
                <w:sz w:val="16"/>
                <w:szCs w:val="16"/>
              </w:rPr>
            </w:pPr>
          </w:p>
        </w:tc>
        <w:tc>
          <w:tcPr>
            <w:tcW w:w="1014" w:type="dxa"/>
            <w:tcBorders>
              <w:bottom w:val="single" w:sz="4" w:space="0" w:color="auto"/>
            </w:tcBorders>
            <w:vAlign w:val="bottom"/>
          </w:tcPr>
          <w:p w14:paraId="1D4A9D74" w14:textId="77777777" w:rsidR="00AD4CD9" w:rsidRPr="00306B89" w:rsidRDefault="00AD4CD9" w:rsidP="00EF5801">
            <w:pPr>
              <w:ind w:left="213" w:hanging="141"/>
              <w:jc w:val="right"/>
              <w:rPr>
                <w:rFonts w:ascii="Arial" w:hAnsi="Arial" w:cs="Arial"/>
                <w:sz w:val="16"/>
                <w:szCs w:val="16"/>
              </w:rPr>
            </w:pPr>
          </w:p>
        </w:tc>
      </w:tr>
    </w:tbl>
    <w:p w14:paraId="7C7FDF53" w14:textId="382F2626" w:rsidR="00202569" w:rsidRPr="00306B89" w:rsidRDefault="00202569" w:rsidP="007B232A">
      <w:pPr>
        <w:spacing w:before="60" w:after="60"/>
        <w:ind w:left="252" w:hanging="252"/>
        <w:jc w:val="both"/>
        <w:rPr>
          <w:rFonts w:ascii="Arial" w:hAnsi="Arial" w:cs="Arial"/>
          <w:sz w:val="14"/>
          <w:szCs w:val="14"/>
        </w:rPr>
      </w:pPr>
      <w:r w:rsidRPr="00306B89">
        <w:rPr>
          <w:rFonts w:ascii="Arial" w:hAnsi="Arial" w:cs="Arial"/>
          <w:sz w:val="18"/>
          <w:vertAlign w:val="superscript"/>
        </w:rPr>
        <w:t>(*)</w:t>
      </w:r>
      <w:r w:rsidRPr="00306B89">
        <w:rPr>
          <w:rFonts w:ascii="Arial" w:hAnsi="Arial" w:cs="Arial"/>
          <w:sz w:val="18"/>
          <w:vertAlign w:val="superscript"/>
        </w:rPr>
        <w:tab/>
      </w:r>
      <w:r w:rsidRPr="00306B89">
        <w:rPr>
          <w:rFonts w:ascii="Arial" w:hAnsi="Arial" w:cs="Arial"/>
          <w:sz w:val="14"/>
          <w:szCs w:val="14"/>
        </w:rPr>
        <w:t xml:space="preserve">Cari yıl içerisinde birinci ve ikinci seviye arasında yapılmış bir sınıflama bulunmamaktadır. </w:t>
      </w:r>
    </w:p>
    <w:p w14:paraId="34273D83" w14:textId="11BE0B2C" w:rsidR="00367171" w:rsidRPr="00306B89" w:rsidRDefault="00367171" w:rsidP="00367171">
      <w:pPr>
        <w:autoSpaceDE w:val="0"/>
        <w:autoSpaceDN w:val="0"/>
        <w:rPr>
          <w:rFonts w:ascii="Arial" w:hAnsi="Arial" w:cs="Arial"/>
          <w:sz w:val="14"/>
          <w:szCs w:val="14"/>
        </w:rPr>
      </w:pPr>
      <w:r w:rsidRPr="00306B89">
        <w:rPr>
          <w:rFonts w:ascii="Arial" w:hAnsi="Arial" w:cs="Arial"/>
          <w:sz w:val="14"/>
          <w:szCs w:val="14"/>
          <w:vertAlign w:val="superscript"/>
        </w:rPr>
        <w:t>(**)</w:t>
      </w:r>
      <w:r w:rsidRPr="00306B89">
        <w:rPr>
          <w:rFonts w:ascii="Arial" w:hAnsi="Arial" w:cs="Arial"/>
          <w:sz w:val="14"/>
          <w:szCs w:val="14"/>
        </w:rPr>
        <w:t xml:space="preserve"> Gerçeğe uygun değer farkı diğer kapsamlı gelire yansıtılan finansal varlıklar kalemi altındaki 3.908 TL’lik menkul kıymetler aktif bir piyasada işlem</w:t>
      </w:r>
    </w:p>
    <w:p w14:paraId="606F8F39" w14:textId="77777777" w:rsidR="00367171" w:rsidRPr="00306B89" w:rsidRDefault="00367171" w:rsidP="00750079">
      <w:pPr>
        <w:spacing w:after="120"/>
        <w:rPr>
          <w:rFonts w:ascii="Arial" w:hAnsi="Arial" w:cs="Arial"/>
          <w:sz w:val="14"/>
          <w:szCs w:val="14"/>
        </w:rPr>
      </w:pPr>
      <w:proofErr w:type="gramStart"/>
      <w:r w:rsidRPr="00306B89">
        <w:rPr>
          <w:rFonts w:ascii="Arial" w:hAnsi="Arial" w:cs="Arial"/>
          <w:sz w:val="14"/>
          <w:szCs w:val="14"/>
        </w:rPr>
        <w:t>görmemeleri</w:t>
      </w:r>
      <w:proofErr w:type="gramEnd"/>
      <w:r w:rsidRPr="00306B89">
        <w:rPr>
          <w:rFonts w:ascii="Arial" w:hAnsi="Arial" w:cs="Arial"/>
          <w:sz w:val="14"/>
          <w:szCs w:val="14"/>
        </w:rPr>
        <w:t xml:space="preserve"> nedeniyle finansal tablolara elde etme maliyeti üzerinden yansıtılmış olup, söz konusu kıymetler bu tabloda gösterilmemiştir.</w:t>
      </w:r>
    </w:p>
    <w:tbl>
      <w:tblPr>
        <w:tblW w:w="9422" w:type="dxa"/>
        <w:tblLayout w:type="fixed"/>
        <w:tblCellMar>
          <w:left w:w="70" w:type="dxa"/>
          <w:right w:w="70" w:type="dxa"/>
        </w:tblCellMar>
        <w:tblLook w:val="04A0" w:firstRow="1" w:lastRow="0" w:firstColumn="1" w:lastColumn="0" w:noHBand="0" w:noVBand="1"/>
      </w:tblPr>
      <w:tblGrid>
        <w:gridCol w:w="4889"/>
        <w:gridCol w:w="1173"/>
        <w:gridCol w:w="1173"/>
        <w:gridCol w:w="1173"/>
        <w:gridCol w:w="1014"/>
      </w:tblGrid>
      <w:tr w:rsidR="00EF5801" w:rsidRPr="00306B89" w14:paraId="3E5258F7" w14:textId="77777777" w:rsidTr="00750079">
        <w:trPr>
          <w:trHeight w:val="57"/>
        </w:trPr>
        <w:tc>
          <w:tcPr>
            <w:tcW w:w="4889" w:type="dxa"/>
            <w:tcBorders>
              <w:top w:val="single" w:sz="4" w:space="0" w:color="auto"/>
              <w:bottom w:val="single" w:sz="4" w:space="0" w:color="auto"/>
            </w:tcBorders>
            <w:shd w:val="clear" w:color="auto" w:fill="auto"/>
            <w:vAlign w:val="bottom"/>
          </w:tcPr>
          <w:p w14:paraId="73C8BE84" w14:textId="6E2A0395" w:rsidR="00EF5801" w:rsidRPr="00306B89" w:rsidRDefault="00EF5801" w:rsidP="00EF5801">
            <w:pPr>
              <w:jc w:val="both"/>
              <w:rPr>
                <w:rFonts w:ascii="Arial" w:hAnsi="Arial" w:cs="Arial"/>
                <w:b/>
                <w:bCs/>
                <w:sz w:val="16"/>
                <w:szCs w:val="16"/>
              </w:rPr>
            </w:pPr>
            <w:r w:rsidRPr="00306B89">
              <w:rPr>
                <w:rFonts w:ascii="Arial" w:hAnsi="Arial" w:cs="Arial"/>
                <w:b/>
                <w:bCs/>
                <w:sz w:val="16"/>
                <w:szCs w:val="16"/>
              </w:rPr>
              <w:t>Önceki dönem</w:t>
            </w:r>
            <w:r w:rsidR="008626C2" w:rsidRPr="00306B89">
              <w:rPr>
                <w:rFonts w:ascii="Arial" w:hAnsi="Arial" w:cs="Arial"/>
                <w:bCs/>
                <w:sz w:val="16"/>
                <w:szCs w:val="16"/>
                <w:vertAlign w:val="superscript"/>
              </w:rPr>
              <w:t>(*)</w:t>
            </w:r>
          </w:p>
        </w:tc>
        <w:tc>
          <w:tcPr>
            <w:tcW w:w="1173" w:type="dxa"/>
            <w:tcBorders>
              <w:top w:val="single" w:sz="4" w:space="0" w:color="auto"/>
              <w:bottom w:val="single" w:sz="4" w:space="0" w:color="auto"/>
            </w:tcBorders>
            <w:shd w:val="clear" w:color="auto" w:fill="auto"/>
            <w:vAlign w:val="bottom"/>
          </w:tcPr>
          <w:p w14:paraId="7741B919" w14:textId="77777777" w:rsidR="00EF5801" w:rsidRPr="00306B89" w:rsidRDefault="00EF5801" w:rsidP="00EF5801">
            <w:pPr>
              <w:ind w:left="213"/>
              <w:jc w:val="center"/>
              <w:rPr>
                <w:rFonts w:ascii="Arial" w:hAnsi="Arial" w:cs="Arial"/>
                <w:b/>
                <w:sz w:val="16"/>
                <w:szCs w:val="16"/>
              </w:rPr>
            </w:pPr>
            <w:r w:rsidRPr="00306B89">
              <w:rPr>
                <w:rFonts w:ascii="Arial" w:hAnsi="Arial" w:cs="Arial"/>
                <w:b/>
                <w:sz w:val="16"/>
                <w:szCs w:val="16"/>
              </w:rPr>
              <w:t>1.seviye</w:t>
            </w:r>
          </w:p>
        </w:tc>
        <w:tc>
          <w:tcPr>
            <w:tcW w:w="1173" w:type="dxa"/>
            <w:tcBorders>
              <w:top w:val="single" w:sz="4" w:space="0" w:color="auto"/>
              <w:bottom w:val="single" w:sz="4" w:space="0" w:color="auto"/>
            </w:tcBorders>
            <w:shd w:val="clear" w:color="auto" w:fill="auto"/>
            <w:vAlign w:val="bottom"/>
          </w:tcPr>
          <w:p w14:paraId="2F66EAB2" w14:textId="77777777" w:rsidR="00EF5801" w:rsidRPr="00306B89" w:rsidRDefault="00EF5801" w:rsidP="00EF5801">
            <w:pPr>
              <w:ind w:left="213"/>
              <w:jc w:val="center"/>
              <w:rPr>
                <w:rFonts w:ascii="Arial" w:hAnsi="Arial" w:cs="Arial"/>
                <w:b/>
                <w:sz w:val="16"/>
                <w:szCs w:val="16"/>
              </w:rPr>
            </w:pPr>
            <w:r w:rsidRPr="00306B89">
              <w:rPr>
                <w:rFonts w:ascii="Arial" w:hAnsi="Arial" w:cs="Arial"/>
                <w:b/>
                <w:sz w:val="16"/>
                <w:szCs w:val="16"/>
              </w:rPr>
              <w:t>2.seviye</w:t>
            </w:r>
          </w:p>
        </w:tc>
        <w:tc>
          <w:tcPr>
            <w:tcW w:w="1173" w:type="dxa"/>
            <w:tcBorders>
              <w:top w:val="single" w:sz="4" w:space="0" w:color="auto"/>
              <w:bottom w:val="single" w:sz="4" w:space="0" w:color="auto"/>
            </w:tcBorders>
            <w:shd w:val="clear" w:color="auto" w:fill="auto"/>
            <w:vAlign w:val="bottom"/>
          </w:tcPr>
          <w:p w14:paraId="1A4676D3" w14:textId="77777777" w:rsidR="00EF5801" w:rsidRPr="00306B89" w:rsidRDefault="00EF5801" w:rsidP="00EF5801">
            <w:pPr>
              <w:ind w:left="213"/>
              <w:jc w:val="center"/>
              <w:rPr>
                <w:rFonts w:ascii="Arial" w:hAnsi="Arial" w:cs="Arial"/>
                <w:b/>
                <w:sz w:val="16"/>
                <w:szCs w:val="16"/>
              </w:rPr>
            </w:pPr>
            <w:r w:rsidRPr="00306B89">
              <w:rPr>
                <w:rFonts w:ascii="Arial" w:hAnsi="Arial" w:cs="Arial"/>
                <w:b/>
                <w:sz w:val="16"/>
                <w:szCs w:val="16"/>
              </w:rPr>
              <w:t>3.seviye</w:t>
            </w:r>
          </w:p>
        </w:tc>
        <w:tc>
          <w:tcPr>
            <w:tcW w:w="1014" w:type="dxa"/>
            <w:tcBorders>
              <w:top w:val="single" w:sz="4" w:space="0" w:color="auto"/>
              <w:bottom w:val="single" w:sz="4" w:space="0" w:color="auto"/>
            </w:tcBorders>
            <w:shd w:val="clear" w:color="auto" w:fill="auto"/>
            <w:vAlign w:val="bottom"/>
          </w:tcPr>
          <w:p w14:paraId="1C492D0F" w14:textId="77777777" w:rsidR="00EF5801" w:rsidRPr="00306B89" w:rsidRDefault="00EF5801" w:rsidP="00EF5801">
            <w:pPr>
              <w:ind w:left="-128"/>
              <w:jc w:val="right"/>
              <w:rPr>
                <w:rFonts w:ascii="Arial" w:hAnsi="Arial" w:cs="Arial"/>
                <w:b/>
                <w:sz w:val="16"/>
                <w:szCs w:val="16"/>
              </w:rPr>
            </w:pPr>
            <w:r w:rsidRPr="00306B89">
              <w:rPr>
                <w:rFonts w:ascii="Arial" w:hAnsi="Arial" w:cs="Arial"/>
                <w:b/>
                <w:sz w:val="16"/>
                <w:szCs w:val="16"/>
              </w:rPr>
              <w:t>Toplam</w:t>
            </w:r>
          </w:p>
        </w:tc>
      </w:tr>
      <w:tr w:rsidR="00EF5801" w:rsidRPr="00306B89" w14:paraId="1914ED79" w14:textId="77777777" w:rsidTr="00750079">
        <w:trPr>
          <w:trHeight w:val="57"/>
        </w:trPr>
        <w:tc>
          <w:tcPr>
            <w:tcW w:w="4889" w:type="dxa"/>
            <w:tcBorders>
              <w:top w:val="single" w:sz="4" w:space="0" w:color="auto"/>
            </w:tcBorders>
            <w:shd w:val="clear" w:color="auto" w:fill="auto"/>
            <w:vAlign w:val="bottom"/>
          </w:tcPr>
          <w:p w14:paraId="782BBE44" w14:textId="77777777" w:rsidR="00EF5801" w:rsidRPr="00306B89" w:rsidRDefault="00EF5801" w:rsidP="00EF5801">
            <w:pPr>
              <w:rPr>
                <w:rFonts w:ascii="Arial" w:hAnsi="Arial" w:cs="Arial"/>
                <w:sz w:val="16"/>
                <w:szCs w:val="16"/>
              </w:rPr>
            </w:pPr>
          </w:p>
        </w:tc>
        <w:tc>
          <w:tcPr>
            <w:tcW w:w="1173" w:type="dxa"/>
            <w:tcBorders>
              <w:top w:val="single" w:sz="4" w:space="0" w:color="auto"/>
            </w:tcBorders>
            <w:shd w:val="clear" w:color="auto" w:fill="auto"/>
            <w:vAlign w:val="bottom"/>
          </w:tcPr>
          <w:p w14:paraId="412F1BEE" w14:textId="77777777" w:rsidR="00EF5801" w:rsidRPr="00306B89" w:rsidRDefault="00EF5801" w:rsidP="00EF5801">
            <w:pPr>
              <w:ind w:left="213" w:hanging="141"/>
              <w:jc w:val="right"/>
              <w:rPr>
                <w:rFonts w:ascii="Arial" w:hAnsi="Arial" w:cs="Arial"/>
                <w:sz w:val="16"/>
                <w:szCs w:val="16"/>
              </w:rPr>
            </w:pPr>
          </w:p>
        </w:tc>
        <w:tc>
          <w:tcPr>
            <w:tcW w:w="1173" w:type="dxa"/>
            <w:tcBorders>
              <w:top w:val="single" w:sz="4" w:space="0" w:color="auto"/>
            </w:tcBorders>
            <w:shd w:val="clear" w:color="auto" w:fill="auto"/>
            <w:vAlign w:val="bottom"/>
          </w:tcPr>
          <w:p w14:paraId="474F6296" w14:textId="77777777" w:rsidR="00EF5801" w:rsidRPr="00306B89" w:rsidRDefault="00EF5801" w:rsidP="00EF5801">
            <w:pPr>
              <w:ind w:left="213" w:hanging="141"/>
              <w:jc w:val="right"/>
              <w:rPr>
                <w:rFonts w:ascii="Arial" w:hAnsi="Arial" w:cs="Arial"/>
                <w:sz w:val="16"/>
                <w:szCs w:val="16"/>
              </w:rPr>
            </w:pPr>
          </w:p>
        </w:tc>
        <w:tc>
          <w:tcPr>
            <w:tcW w:w="1173" w:type="dxa"/>
            <w:tcBorders>
              <w:top w:val="single" w:sz="4" w:space="0" w:color="auto"/>
            </w:tcBorders>
            <w:shd w:val="clear" w:color="auto" w:fill="auto"/>
            <w:vAlign w:val="bottom"/>
          </w:tcPr>
          <w:p w14:paraId="4B85E843" w14:textId="77777777" w:rsidR="00EF5801" w:rsidRPr="00306B89" w:rsidRDefault="00EF5801" w:rsidP="00EF5801">
            <w:pPr>
              <w:ind w:left="213" w:hanging="141"/>
              <w:jc w:val="right"/>
              <w:rPr>
                <w:rFonts w:ascii="Arial" w:hAnsi="Arial" w:cs="Arial"/>
                <w:sz w:val="16"/>
                <w:szCs w:val="16"/>
              </w:rPr>
            </w:pPr>
          </w:p>
        </w:tc>
        <w:tc>
          <w:tcPr>
            <w:tcW w:w="1014" w:type="dxa"/>
            <w:tcBorders>
              <w:top w:val="single" w:sz="4" w:space="0" w:color="auto"/>
            </w:tcBorders>
            <w:shd w:val="clear" w:color="auto" w:fill="auto"/>
            <w:vAlign w:val="bottom"/>
          </w:tcPr>
          <w:p w14:paraId="6B2C2F06" w14:textId="77777777" w:rsidR="00EF5801" w:rsidRPr="00306B89" w:rsidRDefault="00EF5801" w:rsidP="00EF5801">
            <w:pPr>
              <w:ind w:left="213" w:hanging="141"/>
              <w:jc w:val="right"/>
              <w:rPr>
                <w:rFonts w:ascii="Arial" w:hAnsi="Arial" w:cs="Arial"/>
                <w:sz w:val="16"/>
                <w:szCs w:val="16"/>
              </w:rPr>
            </w:pPr>
          </w:p>
        </w:tc>
      </w:tr>
      <w:tr w:rsidR="00EF5801" w:rsidRPr="00306B89" w14:paraId="4DCC1426" w14:textId="77777777" w:rsidTr="00750079">
        <w:trPr>
          <w:trHeight w:val="57"/>
        </w:trPr>
        <w:tc>
          <w:tcPr>
            <w:tcW w:w="4889" w:type="dxa"/>
            <w:shd w:val="clear" w:color="auto" w:fill="auto"/>
            <w:vAlign w:val="bottom"/>
          </w:tcPr>
          <w:p w14:paraId="52E6EAD6" w14:textId="77777777" w:rsidR="00EF5801" w:rsidRPr="00306B89" w:rsidRDefault="00EF5801" w:rsidP="00EF5801">
            <w:pPr>
              <w:rPr>
                <w:rFonts w:ascii="Arial" w:hAnsi="Arial" w:cs="Arial"/>
                <w:b/>
                <w:sz w:val="16"/>
                <w:szCs w:val="16"/>
              </w:rPr>
            </w:pPr>
            <w:r w:rsidRPr="00306B89">
              <w:rPr>
                <w:rFonts w:ascii="Arial" w:hAnsi="Arial" w:cs="Arial"/>
                <w:b/>
                <w:sz w:val="16"/>
                <w:szCs w:val="16"/>
              </w:rPr>
              <w:t>Finansal varlıklar</w:t>
            </w:r>
          </w:p>
        </w:tc>
        <w:tc>
          <w:tcPr>
            <w:tcW w:w="1173" w:type="dxa"/>
            <w:shd w:val="clear" w:color="auto" w:fill="auto"/>
            <w:vAlign w:val="bottom"/>
          </w:tcPr>
          <w:p w14:paraId="7FCBF033" w14:textId="77777777" w:rsidR="00EF5801" w:rsidRPr="00306B89" w:rsidRDefault="00EF5801" w:rsidP="00EF5801">
            <w:pPr>
              <w:ind w:left="213" w:hanging="141"/>
              <w:jc w:val="right"/>
              <w:rPr>
                <w:rFonts w:ascii="Arial" w:hAnsi="Arial" w:cs="Arial"/>
                <w:b/>
                <w:sz w:val="16"/>
                <w:szCs w:val="16"/>
              </w:rPr>
            </w:pPr>
          </w:p>
        </w:tc>
        <w:tc>
          <w:tcPr>
            <w:tcW w:w="1173" w:type="dxa"/>
            <w:shd w:val="clear" w:color="auto" w:fill="auto"/>
            <w:vAlign w:val="bottom"/>
          </w:tcPr>
          <w:p w14:paraId="4DCADA46" w14:textId="77777777" w:rsidR="00EF5801" w:rsidRPr="00306B89" w:rsidRDefault="00EF5801" w:rsidP="00EF5801">
            <w:pPr>
              <w:ind w:left="213" w:hanging="141"/>
              <w:jc w:val="right"/>
              <w:rPr>
                <w:rFonts w:ascii="Arial" w:hAnsi="Arial" w:cs="Arial"/>
                <w:b/>
                <w:sz w:val="16"/>
                <w:szCs w:val="16"/>
              </w:rPr>
            </w:pPr>
          </w:p>
        </w:tc>
        <w:tc>
          <w:tcPr>
            <w:tcW w:w="1173" w:type="dxa"/>
            <w:shd w:val="clear" w:color="auto" w:fill="auto"/>
            <w:vAlign w:val="bottom"/>
          </w:tcPr>
          <w:p w14:paraId="7A24921B" w14:textId="77777777" w:rsidR="00EF5801" w:rsidRPr="00306B89" w:rsidRDefault="00EF5801" w:rsidP="00EF5801">
            <w:pPr>
              <w:ind w:left="213" w:hanging="141"/>
              <w:jc w:val="right"/>
              <w:rPr>
                <w:rFonts w:ascii="Arial" w:hAnsi="Arial" w:cs="Arial"/>
                <w:b/>
                <w:sz w:val="16"/>
                <w:szCs w:val="16"/>
              </w:rPr>
            </w:pPr>
          </w:p>
        </w:tc>
        <w:tc>
          <w:tcPr>
            <w:tcW w:w="1014" w:type="dxa"/>
            <w:shd w:val="clear" w:color="auto" w:fill="auto"/>
            <w:vAlign w:val="bottom"/>
          </w:tcPr>
          <w:p w14:paraId="68061E7A" w14:textId="77777777" w:rsidR="00EF5801" w:rsidRPr="00306B89" w:rsidRDefault="00EF5801" w:rsidP="00EF5801">
            <w:pPr>
              <w:ind w:left="213" w:hanging="141"/>
              <w:jc w:val="right"/>
              <w:rPr>
                <w:rFonts w:ascii="Arial" w:hAnsi="Arial" w:cs="Arial"/>
                <w:b/>
                <w:sz w:val="16"/>
                <w:szCs w:val="16"/>
              </w:rPr>
            </w:pPr>
          </w:p>
        </w:tc>
      </w:tr>
      <w:tr w:rsidR="00EF5801" w:rsidRPr="00306B89" w14:paraId="61A91CD5" w14:textId="77777777" w:rsidTr="00750079">
        <w:trPr>
          <w:trHeight w:val="57"/>
        </w:trPr>
        <w:tc>
          <w:tcPr>
            <w:tcW w:w="4889" w:type="dxa"/>
            <w:shd w:val="clear" w:color="auto" w:fill="auto"/>
            <w:vAlign w:val="bottom"/>
          </w:tcPr>
          <w:p w14:paraId="292DC9E0" w14:textId="77777777" w:rsidR="00EF5801" w:rsidRPr="00306B89" w:rsidRDefault="00EF5801" w:rsidP="00EF5801">
            <w:pPr>
              <w:rPr>
                <w:rFonts w:ascii="Arial" w:hAnsi="Arial" w:cs="Arial"/>
                <w:sz w:val="16"/>
                <w:szCs w:val="16"/>
              </w:rPr>
            </w:pPr>
          </w:p>
        </w:tc>
        <w:tc>
          <w:tcPr>
            <w:tcW w:w="1173" w:type="dxa"/>
            <w:shd w:val="clear" w:color="auto" w:fill="auto"/>
            <w:vAlign w:val="bottom"/>
          </w:tcPr>
          <w:p w14:paraId="5CA66892" w14:textId="77777777" w:rsidR="00EF5801" w:rsidRPr="00306B89" w:rsidRDefault="00EF5801" w:rsidP="00EF5801">
            <w:pPr>
              <w:ind w:left="213" w:hanging="141"/>
              <w:jc w:val="right"/>
              <w:rPr>
                <w:rFonts w:ascii="Arial" w:hAnsi="Arial" w:cs="Arial"/>
                <w:sz w:val="16"/>
                <w:szCs w:val="16"/>
              </w:rPr>
            </w:pPr>
          </w:p>
        </w:tc>
        <w:tc>
          <w:tcPr>
            <w:tcW w:w="1173" w:type="dxa"/>
            <w:shd w:val="clear" w:color="auto" w:fill="auto"/>
            <w:vAlign w:val="bottom"/>
          </w:tcPr>
          <w:p w14:paraId="77068CD7" w14:textId="77777777" w:rsidR="00EF5801" w:rsidRPr="00306B89" w:rsidRDefault="00EF5801" w:rsidP="00EF5801">
            <w:pPr>
              <w:ind w:left="213" w:hanging="141"/>
              <w:jc w:val="right"/>
              <w:rPr>
                <w:rFonts w:ascii="Arial" w:hAnsi="Arial" w:cs="Arial"/>
                <w:sz w:val="16"/>
                <w:szCs w:val="16"/>
              </w:rPr>
            </w:pPr>
          </w:p>
        </w:tc>
        <w:tc>
          <w:tcPr>
            <w:tcW w:w="1173" w:type="dxa"/>
            <w:shd w:val="clear" w:color="auto" w:fill="auto"/>
            <w:vAlign w:val="bottom"/>
          </w:tcPr>
          <w:p w14:paraId="51561236" w14:textId="77777777" w:rsidR="00EF5801" w:rsidRPr="00306B89" w:rsidRDefault="00EF5801" w:rsidP="00EF5801">
            <w:pPr>
              <w:ind w:left="213" w:hanging="141"/>
              <w:jc w:val="right"/>
              <w:rPr>
                <w:rFonts w:ascii="Arial" w:hAnsi="Arial" w:cs="Arial"/>
                <w:sz w:val="16"/>
                <w:szCs w:val="16"/>
              </w:rPr>
            </w:pPr>
          </w:p>
        </w:tc>
        <w:tc>
          <w:tcPr>
            <w:tcW w:w="1014" w:type="dxa"/>
            <w:shd w:val="clear" w:color="auto" w:fill="auto"/>
            <w:vAlign w:val="bottom"/>
          </w:tcPr>
          <w:p w14:paraId="6E057011" w14:textId="77777777" w:rsidR="00EF5801" w:rsidRPr="00306B89" w:rsidRDefault="00EF5801" w:rsidP="00EF5801">
            <w:pPr>
              <w:ind w:left="213" w:hanging="141"/>
              <w:jc w:val="right"/>
              <w:rPr>
                <w:rFonts w:ascii="Arial" w:hAnsi="Arial" w:cs="Arial"/>
                <w:sz w:val="16"/>
                <w:szCs w:val="16"/>
              </w:rPr>
            </w:pPr>
          </w:p>
        </w:tc>
      </w:tr>
      <w:tr w:rsidR="00E61F70" w:rsidRPr="00306B89" w14:paraId="087A4282" w14:textId="77777777" w:rsidTr="00750079">
        <w:trPr>
          <w:trHeight w:val="57"/>
        </w:trPr>
        <w:tc>
          <w:tcPr>
            <w:tcW w:w="4889" w:type="dxa"/>
            <w:shd w:val="clear" w:color="auto" w:fill="auto"/>
            <w:vAlign w:val="bottom"/>
          </w:tcPr>
          <w:p w14:paraId="2FC3FD82" w14:textId="77777777" w:rsidR="00E61F70" w:rsidRPr="00306B89" w:rsidRDefault="00E61F70" w:rsidP="00E61F70">
            <w:pPr>
              <w:rPr>
                <w:rFonts w:ascii="Arial" w:hAnsi="Arial" w:cs="Arial"/>
                <w:b/>
                <w:sz w:val="16"/>
                <w:szCs w:val="16"/>
              </w:rPr>
            </w:pPr>
            <w:r w:rsidRPr="00306B89">
              <w:rPr>
                <w:rFonts w:ascii="Arial" w:hAnsi="Arial" w:cs="Arial"/>
                <w:b/>
                <w:sz w:val="16"/>
                <w:szCs w:val="16"/>
              </w:rPr>
              <w:t>Gerçeğe uygun değer farkı k/</w:t>
            </w:r>
            <w:proofErr w:type="spellStart"/>
            <w:r w:rsidRPr="00306B89">
              <w:rPr>
                <w:rFonts w:ascii="Arial" w:hAnsi="Arial" w:cs="Arial"/>
                <w:b/>
                <w:sz w:val="16"/>
                <w:szCs w:val="16"/>
              </w:rPr>
              <w:t>z’a</w:t>
            </w:r>
            <w:proofErr w:type="spellEnd"/>
            <w:r w:rsidRPr="00306B89">
              <w:rPr>
                <w:rFonts w:ascii="Arial" w:hAnsi="Arial" w:cs="Arial"/>
                <w:b/>
                <w:sz w:val="16"/>
                <w:szCs w:val="16"/>
              </w:rPr>
              <w:t xml:space="preserve"> yansıtılan </w:t>
            </w:r>
            <w:proofErr w:type="spellStart"/>
            <w:r w:rsidRPr="00306B89">
              <w:rPr>
                <w:rFonts w:ascii="Arial" w:hAnsi="Arial" w:cs="Arial"/>
                <w:b/>
                <w:sz w:val="16"/>
                <w:szCs w:val="16"/>
              </w:rPr>
              <w:t>fv</w:t>
            </w:r>
            <w:proofErr w:type="spellEnd"/>
          </w:p>
        </w:tc>
        <w:tc>
          <w:tcPr>
            <w:tcW w:w="1173" w:type="dxa"/>
            <w:shd w:val="clear" w:color="auto" w:fill="auto"/>
            <w:vAlign w:val="bottom"/>
          </w:tcPr>
          <w:p w14:paraId="0CE12DCF" w14:textId="176C4B1F" w:rsidR="00E61F70" w:rsidRPr="00306B89" w:rsidRDefault="00E61F70" w:rsidP="00E61F70">
            <w:pPr>
              <w:ind w:left="213" w:hanging="141"/>
              <w:jc w:val="right"/>
              <w:rPr>
                <w:rFonts w:ascii="Arial" w:hAnsi="Arial" w:cs="Arial"/>
                <w:b/>
                <w:sz w:val="16"/>
                <w:szCs w:val="16"/>
              </w:rPr>
            </w:pPr>
            <w:r w:rsidRPr="00306B89">
              <w:rPr>
                <w:rFonts w:ascii="Arial" w:hAnsi="Arial" w:cs="Arial"/>
                <w:b/>
                <w:sz w:val="16"/>
                <w:szCs w:val="16"/>
              </w:rPr>
              <w:t>993.926</w:t>
            </w:r>
          </w:p>
        </w:tc>
        <w:tc>
          <w:tcPr>
            <w:tcW w:w="1173" w:type="dxa"/>
            <w:vAlign w:val="bottom"/>
          </w:tcPr>
          <w:p w14:paraId="35A71FEA" w14:textId="51C3787D" w:rsidR="00E61F70" w:rsidRPr="00306B89" w:rsidRDefault="00E61F70" w:rsidP="00E61F70">
            <w:pPr>
              <w:ind w:left="213" w:hanging="141"/>
              <w:jc w:val="right"/>
              <w:rPr>
                <w:rFonts w:ascii="Arial" w:hAnsi="Arial" w:cs="Arial"/>
                <w:b/>
                <w:sz w:val="16"/>
                <w:szCs w:val="16"/>
              </w:rPr>
            </w:pPr>
            <w:r w:rsidRPr="00306B89">
              <w:rPr>
                <w:rFonts w:ascii="Arial" w:hAnsi="Arial" w:cs="Arial"/>
                <w:b/>
                <w:sz w:val="16"/>
                <w:szCs w:val="16"/>
              </w:rPr>
              <w:t>225</w:t>
            </w:r>
          </w:p>
        </w:tc>
        <w:tc>
          <w:tcPr>
            <w:tcW w:w="1173" w:type="dxa"/>
            <w:vAlign w:val="bottom"/>
          </w:tcPr>
          <w:p w14:paraId="678012F2" w14:textId="3256C40C" w:rsidR="00E61F70" w:rsidRPr="00306B89" w:rsidRDefault="00E61F70" w:rsidP="00E61F70">
            <w:pPr>
              <w:ind w:left="213" w:hanging="141"/>
              <w:jc w:val="right"/>
              <w:rPr>
                <w:rFonts w:ascii="Arial" w:hAnsi="Arial" w:cs="Arial"/>
                <w:b/>
                <w:sz w:val="16"/>
                <w:szCs w:val="16"/>
              </w:rPr>
            </w:pPr>
            <w:r w:rsidRPr="00306B89">
              <w:rPr>
                <w:rFonts w:ascii="Arial" w:hAnsi="Arial" w:cs="Arial"/>
                <w:b/>
                <w:sz w:val="16"/>
                <w:szCs w:val="16"/>
              </w:rPr>
              <w:t>-</w:t>
            </w:r>
          </w:p>
        </w:tc>
        <w:tc>
          <w:tcPr>
            <w:tcW w:w="1014" w:type="dxa"/>
            <w:vAlign w:val="bottom"/>
          </w:tcPr>
          <w:p w14:paraId="3763BDEF" w14:textId="6DDE7CB0" w:rsidR="00E61F70" w:rsidRPr="00306B89" w:rsidRDefault="00E61F70" w:rsidP="00E61F70">
            <w:pPr>
              <w:ind w:left="213" w:hanging="141"/>
              <w:jc w:val="right"/>
              <w:rPr>
                <w:rFonts w:ascii="Arial" w:hAnsi="Arial" w:cs="Arial"/>
                <w:b/>
                <w:sz w:val="16"/>
                <w:szCs w:val="16"/>
              </w:rPr>
            </w:pPr>
            <w:r w:rsidRPr="00306B89">
              <w:rPr>
                <w:rFonts w:ascii="Arial" w:hAnsi="Arial" w:cs="Arial"/>
                <w:b/>
                <w:sz w:val="16"/>
                <w:szCs w:val="16"/>
              </w:rPr>
              <w:t>994.151</w:t>
            </w:r>
          </w:p>
        </w:tc>
      </w:tr>
      <w:tr w:rsidR="00E61F70" w:rsidRPr="00306B89" w14:paraId="3981707A" w14:textId="77777777" w:rsidTr="00750079">
        <w:trPr>
          <w:trHeight w:val="57"/>
        </w:trPr>
        <w:tc>
          <w:tcPr>
            <w:tcW w:w="4889" w:type="dxa"/>
            <w:shd w:val="clear" w:color="auto" w:fill="auto"/>
            <w:vAlign w:val="bottom"/>
          </w:tcPr>
          <w:p w14:paraId="5556300B" w14:textId="77777777" w:rsidR="00E61F70" w:rsidRPr="00306B89" w:rsidRDefault="00E61F70" w:rsidP="00E61F70">
            <w:pPr>
              <w:rPr>
                <w:rFonts w:ascii="Arial" w:hAnsi="Arial" w:cs="Arial"/>
                <w:sz w:val="16"/>
                <w:szCs w:val="16"/>
              </w:rPr>
            </w:pPr>
            <w:r w:rsidRPr="00306B89">
              <w:rPr>
                <w:rFonts w:ascii="Arial" w:hAnsi="Arial" w:cs="Arial"/>
                <w:sz w:val="16"/>
                <w:szCs w:val="16"/>
              </w:rPr>
              <w:t xml:space="preserve">      Devlet borçlanma senetleri</w:t>
            </w:r>
          </w:p>
        </w:tc>
        <w:tc>
          <w:tcPr>
            <w:tcW w:w="1173" w:type="dxa"/>
            <w:shd w:val="clear" w:color="auto" w:fill="auto"/>
            <w:vAlign w:val="bottom"/>
          </w:tcPr>
          <w:p w14:paraId="667E0663" w14:textId="569138CB"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916</w:t>
            </w:r>
          </w:p>
        </w:tc>
        <w:tc>
          <w:tcPr>
            <w:tcW w:w="1173" w:type="dxa"/>
            <w:vAlign w:val="bottom"/>
          </w:tcPr>
          <w:p w14:paraId="0BC7EF7E" w14:textId="5B7680AC"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103B5AFD" w14:textId="03939D7D"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501E67D0" w14:textId="0B9D9E13"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916</w:t>
            </w:r>
          </w:p>
        </w:tc>
      </w:tr>
      <w:tr w:rsidR="00E61F70" w:rsidRPr="00306B89" w14:paraId="69627275" w14:textId="77777777" w:rsidTr="00750079">
        <w:trPr>
          <w:trHeight w:val="57"/>
        </w:trPr>
        <w:tc>
          <w:tcPr>
            <w:tcW w:w="4889" w:type="dxa"/>
            <w:shd w:val="clear" w:color="auto" w:fill="auto"/>
            <w:vAlign w:val="bottom"/>
          </w:tcPr>
          <w:p w14:paraId="35C4D0F6" w14:textId="77777777" w:rsidR="00E61F70" w:rsidRPr="00306B89" w:rsidRDefault="00E61F70" w:rsidP="00E61F70">
            <w:pPr>
              <w:rPr>
                <w:rFonts w:ascii="Arial" w:hAnsi="Arial" w:cs="Arial"/>
                <w:sz w:val="16"/>
                <w:szCs w:val="16"/>
              </w:rPr>
            </w:pPr>
            <w:r w:rsidRPr="00306B89">
              <w:rPr>
                <w:rFonts w:ascii="Arial" w:hAnsi="Arial" w:cs="Arial"/>
                <w:sz w:val="16"/>
                <w:szCs w:val="16"/>
              </w:rPr>
              <w:t xml:space="preserve">      Sermayede payı temsil eden menkul değerler </w:t>
            </w:r>
          </w:p>
        </w:tc>
        <w:tc>
          <w:tcPr>
            <w:tcW w:w="1173" w:type="dxa"/>
            <w:shd w:val="clear" w:color="auto" w:fill="auto"/>
            <w:vAlign w:val="bottom"/>
          </w:tcPr>
          <w:p w14:paraId="5A9142A2" w14:textId="1B6396C2"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11B635D1" w14:textId="22368384"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163B5B29" w14:textId="226A83B8"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7E24EB43" w14:textId="5B05C6F9"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r>
      <w:tr w:rsidR="00E61F70" w:rsidRPr="00306B89" w14:paraId="117B3C12" w14:textId="77777777" w:rsidTr="00750079">
        <w:trPr>
          <w:trHeight w:val="57"/>
        </w:trPr>
        <w:tc>
          <w:tcPr>
            <w:tcW w:w="4889" w:type="dxa"/>
            <w:shd w:val="clear" w:color="auto" w:fill="auto"/>
            <w:vAlign w:val="bottom"/>
          </w:tcPr>
          <w:p w14:paraId="00CDDBEF" w14:textId="77777777" w:rsidR="00E61F70" w:rsidRPr="00306B89" w:rsidRDefault="00E61F70" w:rsidP="00E61F70">
            <w:pPr>
              <w:rPr>
                <w:rFonts w:ascii="Arial" w:hAnsi="Arial" w:cs="Arial"/>
                <w:sz w:val="16"/>
                <w:szCs w:val="16"/>
              </w:rPr>
            </w:pPr>
            <w:r w:rsidRPr="00306B89">
              <w:rPr>
                <w:rFonts w:ascii="Arial" w:hAnsi="Arial" w:cs="Arial"/>
                <w:sz w:val="16"/>
                <w:szCs w:val="16"/>
              </w:rPr>
              <w:t xml:space="preserve">      Alım satım amaçlı türev finansal varlıklar </w:t>
            </w:r>
          </w:p>
        </w:tc>
        <w:tc>
          <w:tcPr>
            <w:tcW w:w="1173" w:type="dxa"/>
            <w:shd w:val="clear" w:color="auto" w:fill="auto"/>
            <w:vAlign w:val="bottom"/>
          </w:tcPr>
          <w:p w14:paraId="747B02BD" w14:textId="6623CC2C"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2E24FF3A" w14:textId="2A8848FF"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225</w:t>
            </w:r>
          </w:p>
        </w:tc>
        <w:tc>
          <w:tcPr>
            <w:tcW w:w="1173" w:type="dxa"/>
            <w:vAlign w:val="bottom"/>
          </w:tcPr>
          <w:p w14:paraId="5C602F1B" w14:textId="46382B6A"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70FC133F" w14:textId="65798BF4"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225</w:t>
            </w:r>
          </w:p>
        </w:tc>
      </w:tr>
      <w:tr w:rsidR="00E61F70" w:rsidRPr="00306B89" w14:paraId="2879DBA2" w14:textId="77777777" w:rsidTr="00750079">
        <w:trPr>
          <w:trHeight w:val="57"/>
        </w:trPr>
        <w:tc>
          <w:tcPr>
            <w:tcW w:w="4889" w:type="dxa"/>
            <w:shd w:val="clear" w:color="auto" w:fill="auto"/>
            <w:vAlign w:val="bottom"/>
          </w:tcPr>
          <w:p w14:paraId="3FBC2C78" w14:textId="77777777" w:rsidR="00E61F70" w:rsidRPr="00306B89" w:rsidRDefault="00E61F70" w:rsidP="00E61F70">
            <w:pPr>
              <w:rPr>
                <w:rFonts w:ascii="Arial" w:hAnsi="Arial" w:cs="Arial"/>
                <w:sz w:val="16"/>
                <w:szCs w:val="16"/>
              </w:rPr>
            </w:pPr>
            <w:r w:rsidRPr="00306B89">
              <w:rPr>
                <w:rFonts w:ascii="Arial" w:hAnsi="Arial" w:cs="Arial"/>
                <w:sz w:val="16"/>
                <w:szCs w:val="16"/>
              </w:rPr>
              <w:t xml:space="preserve">      Diğer </w:t>
            </w:r>
          </w:p>
        </w:tc>
        <w:tc>
          <w:tcPr>
            <w:tcW w:w="1173" w:type="dxa"/>
            <w:shd w:val="clear" w:color="auto" w:fill="auto"/>
            <w:vAlign w:val="bottom"/>
          </w:tcPr>
          <w:p w14:paraId="3102DEB2" w14:textId="711ACB7D"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993.010</w:t>
            </w:r>
          </w:p>
        </w:tc>
        <w:tc>
          <w:tcPr>
            <w:tcW w:w="1173" w:type="dxa"/>
            <w:vAlign w:val="bottom"/>
          </w:tcPr>
          <w:p w14:paraId="56262A1B" w14:textId="337BA28F"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112A26AD" w14:textId="1E0BB19A"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191A7EA9" w14:textId="0E33A867"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993.010</w:t>
            </w:r>
          </w:p>
        </w:tc>
      </w:tr>
      <w:tr w:rsidR="00E61F70" w:rsidRPr="00306B89" w14:paraId="71001873" w14:textId="77777777" w:rsidTr="00750079">
        <w:trPr>
          <w:trHeight w:val="57"/>
        </w:trPr>
        <w:tc>
          <w:tcPr>
            <w:tcW w:w="4889" w:type="dxa"/>
            <w:shd w:val="clear" w:color="auto" w:fill="auto"/>
            <w:vAlign w:val="bottom"/>
          </w:tcPr>
          <w:p w14:paraId="65EB9F34" w14:textId="77777777" w:rsidR="00E61F70" w:rsidRPr="00306B89" w:rsidRDefault="00E61F70" w:rsidP="00E63E05">
            <w:pPr>
              <w:tabs>
                <w:tab w:val="left" w:pos="312"/>
              </w:tabs>
              <w:rPr>
                <w:rFonts w:ascii="Arial" w:hAnsi="Arial" w:cs="Arial"/>
                <w:b/>
                <w:sz w:val="16"/>
                <w:szCs w:val="16"/>
              </w:rPr>
            </w:pPr>
            <w:r w:rsidRPr="00306B89">
              <w:rPr>
                <w:rFonts w:ascii="Arial" w:hAnsi="Arial" w:cs="Arial"/>
                <w:b/>
                <w:sz w:val="16"/>
                <w:szCs w:val="16"/>
              </w:rPr>
              <w:t>Satılmaya hazır finansal varlıklar</w:t>
            </w:r>
          </w:p>
        </w:tc>
        <w:tc>
          <w:tcPr>
            <w:tcW w:w="1173" w:type="dxa"/>
            <w:shd w:val="clear" w:color="auto" w:fill="auto"/>
            <w:vAlign w:val="bottom"/>
          </w:tcPr>
          <w:p w14:paraId="1B47876D" w14:textId="42668C3C" w:rsidR="00E61F70" w:rsidRPr="00306B89" w:rsidRDefault="00E61F70" w:rsidP="00E61F70">
            <w:pPr>
              <w:ind w:left="213" w:hanging="141"/>
              <w:jc w:val="right"/>
              <w:rPr>
                <w:rFonts w:ascii="Arial" w:hAnsi="Arial" w:cs="Arial"/>
                <w:b/>
                <w:sz w:val="16"/>
                <w:szCs w:val="16"/>
              </w:rPr>
            </w:pPr>
            <w:r w:rsidRPr="00306B89">
              <w:rPr>
                <w:rFonts w:ascii="Arial" w:hAnsi="Arial" w:cs="Arial"/>
                <w:b/>
                <w:sz w:val="16"/>
                <w:szCs w:val="16"/>
              </w:rPr>
              <w:t>1.346.422</w:t>
            </w:r>
          </w:p>
        </w:tc>
        <w:tc>
          <w:tcPr>
            <w:tcW w:w="1173" w:type="dxa"/>
            <w:vAlign w:val="bottom"/>
          </w:tcPr>
          <w:p w14:paraId="22232BE7" w14:textId="7C84FE62" w:rsidR="00E61F70" w:rsidRPr="00306B89" w:rsidRDefault="00E61F70" w:rsidP="00E61F70">
            <w:pPr>
              <w:ind w:left="213" w:hanging="141"/>
              <w:jc w:val="right"/>
              <w:rPr>
                <w:rFonts w:ascii="Arial" w:hAnsi="Arial" w:cs="Arial"/>
                <w:b/>
                <w:sz w:val="16"/>
                <w:szCs w:val="16"/>
              </w:rPr>
            </w:pPr>
            <w:r w:rsidRPr="00306B89">
              <w:rPr>
                <w:rFonts w:ascii="Arial" w:hAnsi="Arial" w:cs="Arial"/>
                <w:b/>
                <w:sz w:val="16"/>
                <w:szCs w:val="16"/>
              </w:rPr>
              <w:t>-</w:t>
            </w:r>
          </w:p>
        </w:tc>
        <w:tc>
          <w:tcPr>
            <w:tcW w:w="1173" w:type="dxa"/>
            <w:vAlign w:val="bottom"/>
          </w:tcPr>
          <w:p w14:paraId="3A580573" w14:textId="04C141A0" w:rsidR="00E61F70" w:rsidRPr="00306B89" w:rsidRDefault="00E61F70" w:rsidP="00E61F70">
            <w:pPr>
              <w:ind w:left="213" w:hanging="141"/>
              <w:jc w:val="right"/>
              <w:rPr>
                <w:rFonts w:ascii="Arial" w:hAnsi="Arial" w:cs="Arial"/>
                <w:b/>
                <w:sz w:val="16"/>
                <w:szCs w:val="16"/>
              </w:rPr>
            </w:pPr>
            <w:r w:rsidRPr="00306B89">
              <w:rPr>
                <w:rFonts w:ascii="Arial" w:hAnsi="Arial" w:cs="Arial"/>
                <w:b/>
                <w:sz w:val="16"/>
                <w:szCs w:val="16"/>
              </w:rPr>
              <w:t>-</w:t>
            </w:r>
          </w:p>
        </w:tc>
        <w:tc>
          <w:tcPr>
            <w:tcW w:w="1014" w:type="dxa"/>
            <w:vAlign w:val="bottom"/>
          </w:tcPr>
          <w:p w14:paraId="5DD5E005" w14:textId="4DEF895F" w:rsidR="00E61F70" w:rsidRPr="00306B89" w:rsidRDefault="00E61F70" w:rsidP="00E61F70">
            <w:pPr>
              <w:ind w:left="213" w:hanging="141"/>
              <w:jc w:val="right"/>
              <w:rPr>
                <w:rFonts w:ascii="Arial" w:hAnsi="Arial" w:cs="Arial"/>
                <w:b/>
                <w:sz w:val="16"/>
                <w:szCs w:val="16"/>
              </w:rPr>
            </w:pPr>
            <w:r w:rsidRPr="00306B89">
              <w:rPr>
                <w:rFonts w:ascii="Arial" w:hAnsi="Arial" w:cs="Arial"/>
                <w:b/>
                <w:sz w:val="16"/>
                <w:szCs w:val="16"/>
              </w:rPr>
              <w:t>1.346.422</w:t>
            </w:r>
          </w:p>
        </w:tc>
      </w:tr>
      <w:tr w:rsidR="00E61F70" w:rsidRPr="00306B89" w14:paraId="64E7205F" w14:textId="77777777" w:rsidTr="00750079">
        <w:trPr>
          <w:trHeight w:val="57"/>
        </w:trPr>
        <w:tc>
          <w:tcPr>
            <w:tcW w:w="4889" w:type="dxa"/>
            <w:shd w:val="clear" w:color="auto" w:fill="auto"/>
            <w:vAlign w:val="bottom"/>
          </w:tcPr>
          <w:p w14:paraId="2BB6DE8D" w14:textId="77777777" w:rsidR="00E61F70" w:rsidRPr="00306B89" w:rsidRDefault="00E61F70" w:rsidP="00E61F70">
            <w:pPr>
              <w:rPr>
                <w:rFonts w:ascii="Arial" w:hAnsi="Arial" w:cs="Arial"/>
                <w:sz w:val="16"/>
                <w:szCs w:val="16"/>
              </w:rPr>
            </w:pPr>
            <w:r w:rsidRPr="00306B89">
              <w:rPr>
                <w:rFonts w:ascii="Arial" w:hAnsi="Arial" w:cs="Arial"/>
                <w:sz w:val="16"/>
                <w:szCs w:val="16"/>
              </w:rPr>
              <w:t xml:space="preserve">       Sermayede payı temsil eden menkul değerler </w:t>
            </w:r>
            <w:r w:rsidRPr="00306B89">
              <w:rPr>
                <w:rFonts w:ascii="Arial" w:hAnsi="Arial" w:cs="Arial"/>
                <w:sz w:val="16"/>
                <w:szCs w:val="16"/>
                <w:vertAlign w:val="superscript"/>
              </w:rPr>
              <w:t>(**)</w:t>
            </w:r>
          </w:p>
        </w:tc>
        <w:tc>
          <w:tcPr>
            <w:tcW w:w="1173" w:type="dxa"/>
            <w:shd w:val="clear" w:color="auto" w:fill="auto"/>
            <w:vAlign w:val="bottom"/>
          </w:tcPr>
          <w:p w14:paraId="21849AEB" w14:textId="39923BB0" w:rsidR="00E61F70" w:rsidRPr="00306B89" w:rsidRDefault="00E61F70" w:rsidP="00E61F70">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5.917</w:t>
            </w:r>
          </w:p>
        </w:tc>
        <w:tc>
          <w:tcPr>
            <w:tcW w:w="1173" w:type="dxa"/>
            <w:vAlign w:val="bottom"/>
          </w:tcPr>
          <w:p w14:paraId="7737FF16" w14:textId="76E9C6DD" w:rsidR="00E61F70" w:rsidRPr="00306B89" w:rsidRDefault="00E61F70" w:rsidP="00E61F70">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3A41E767" w14:textId="7E37D562" w:rsidR="00E61F70" w:rsidRPr="00306B89" w:rsidRDefault="00E61F70" w:rsidP="00E61F70">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0D57305D" w14:textId="4CC47220" w:rsidR="00E61F70" w:rsidRPr="00306B89" w:rsidRDefault="00E61F70" w:rsidP="00E61F70">
            <w:pPr>
              <w:spacing w:before="100" w:beforeAutospacing="1" w:after="100" w:afterAutospacing="1"/>
              <w:ind w:left="213" w:hanging="141"/>
              <w:jc w:val="right"/>
              <w:rPr>
                <w:rFonts w:ascii="Arial" w:hAnsi="Arial" w:cs="Arial"/>
                <w:sz w:val="16"/>
                <w:szCs w:val="16"/>
              </w:rPr>
            </w:pPr>
            <w:r w:rsidRPr="00306B89">
              <w:rPr>
                <w:rFonts w:ascii="Arial" w:hAnsi="Arial" w:cs="Arial"/>
                <w:sz w:val="16"/>
                <w:szCs w:val="16"/>
              </w:rPr>
              <w:t>5.917</w:t>
            </w:r>
          </w:p>
        </w:tc>
      </w:tr>
      <w:tr w:rsidR="00E61F70" w:rsidRPr="00306B89" w14:paraId="4F08B4D1" w14:textId="77777777" w:rsidTr="00750079">
        <w:trPr>
          <w:trHeight w:val="57"/>
        </w:trPr>
        <w:tc>
          <w:tcPr>
            <w:tcW w:w="4889" w:type="dxa"/>
            <w:shd w:val="clear" w:color="auto" w:fill="auto"/>
            <w:vAlign w:val="bottom"/>
          </w:tcPr>
          <w:p w14:paraId="11D1CC62" w14:textId="77777777" w:rsidR="00E61F70" w:rsidRPr="00306B89" w:rsidRDefault="00E61F70" w:rsidP="00E61F70">
            <w:pPr>
              <w:rPr>
                <w:rFonts w:ascii="Arial" w:hAnsi="Arial" w:cs="Arial"/>
                <w:sz w:val="16"/>
                <w:szCs w:val="16"/>
              </w:rPr>
            </w:pPr>
            <w:r w:rsidRPr="00306B89">
              <w:rPr>
                <w:rFonts w:ascii="Arial" w:hAnsi="Arial" w:cs="Arial"/>
                <w:sz w:val="16"/>
                <w:szCs w:val="16"/>
              </w:rPr>
              <w:t xml:space="preserve">       Devlet borçlanma senetleri</w:t>
            </w:r>
          </w:p>
        </w:tc>
        <w:tc>
          <w:tcPr>
            <w:tcW w:w="1173" w:type="dxa"/>
            <w:shd w:val="clear" w:color="auto" w:fill="auto"/>
            <w:vAlign w:val="bottom"/>
          </w:tcPr>
          <w:p w14:paraId="389A8659" w14:textId="6B7B7941"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1.277.075</w:t>
            </w:r>
          </w:p>
        </w:tc>
        <w:tc>
          <w:tcPr>
            <w:tcW w:w="1173" w:type="dxa"/>
            <w:vAlign w:val="bottom"/>
          </w:tcPr>
          <w:p w14:paraId="1B20C765" w14:textId="229C1217"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538E36F8" w14:textId="2C75AC5C"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11DFBAAA" w14:textId="008A8ABA"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1.277.075</w:t>
            </w:r>
          </w:p>
        </w:tc>
      </w:tr>
      <w:tr w:rsidR="00E61F70" w:rsidRPr="00306B89" w14:paraId="54F61FA2" w14:textId="77777777" w:rsidTr="00750079">
        <w:trPr>
          <w:trHeight w:val="57"/>
        </w:trPr>
        <w:tc>
          <w:tcPr>
            <w:tcW w:w="4889" w:type="dxa"/>
            <w:shd w:val="clear" w:color="auto" w:fill="auto"/>
            <w:vAlign w:val="bottom"/>
          </w:tcPr>
          <w:p w14:paraId="1C0DA473" w14:textId="77777777" w:rsidR="00E61F70" w:rsidRPr="00306B89" w:rsidRDefault="00E61F70" w:rsidP="00E61F70">
            <w:pPr>
              <w:rPr>
                <w:rFonts w:ascii="Arial" w:hAnsi="Arial" w:cs="Arial"/>
                <w:sz w:val="16"/>
                <w:szCs w:val="16"/>
              </w:rPr>
            </w:pPr>
            <w:r w:rsidRPr="00306B89">
              <w:rPr>
                <w:rFonts w:ascii="Arial" w:hAnsi="Arial" w:cs="Arial"/>
                <w:sz w:val="16"/>
                <w:szCs w:val="16"/>
              </w:rPr>
              <w:t xml:space="preserve">       Diğer menkul değerler </w:t>
            </w:r>
          </w:p>
        </w:tc>
        <w:tc>
          <w:tcPr>
            <w:tcW w:w="1173" w:type="dxa"/>
            <w:shd w:val="clear" w:color="auto" w:fill="auto"/>
            <w:vAlign w:val="bottom"/>
          </w:tcPr>
          <w:p w14:paraId="526A802E" w14:textId="2AFB4B60"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63.430</w:t>
            </w:r>
          </w:p>
        </w:tc>
        <w:tc>
          <w:tcPr>
            <w:tcW w:w="1173" w:type="dxa"/>
            <w:vAlign w:val="bottom"/>
          </w:tcPr>
          <w:p w14:paraId="5AC44B96" w14:textId="39658FDE"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3794A265" w14:textId="110C09EB"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5C26BB8E" w14:textId="17A26464"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63.430</w:t>
            </w:r>
          </w:p>
        </w:tc>
      </w:tr>
      <w:tr w:rsidR="00E61F70" w:rsidRPr="00306B89" w14:paraId="02828067" w14:textId="77777777" w:rsidTr="00750079">
        <w:trPr>
          <w:trHeight w:val="57"/>
        </w:trPr>
        <w:tc>
          <w:tcPr>
            <w:tcW w:w="4889" w:type="dxa"/>
            <w:shd w:val="clear" w:color="auto" w:fill="auto"/>
            <w:vAlign w:val="bottom"/>
          </w:tcPr>
          <w:p w14:paraId="01287D05" w14:textId="77777777" w:rsidR="00E61F70" w:rsidRPr="00306B89" w:rsidRDefault="00E61F70" w:rsidP="00E61F70">
            <w:pPr>
              <w:rPr>
                <w:rFonts w:ascii="Arial" w:hAnsi="Arial" w:cs="Arial"/>
                <w:sz w:val="16"/>
                <w:szCs w:val="16"/>
              </w:rPr>
            </w:pPr>
          </w:p>
        </w:tc>
        <w:tc>
          <w:tcPr>
            <w:tcW w:w="1173" w:type="dxa"/>
            <w:shd w:val="clear" w:color="auto" w:fill="auto"/>
            <w:vAlign w:val="bottom"/>
          </w:tcPr>
          <w:p w14:paraId="0950E344" w14:textId="77777777" w:rsidR="00E61F70" w:rsidRPr="00306B89" w:rsidRDefault="00E61F70" w:rsidP="00E61F70">
            <w:pPr>
              <w:ind w:left="213" w:hanging="141"/>
              <w:jc w:val="right"/>
              <w:rPr>
                <w:rFonts w:ascii="Arial" w:hAnsi="Arial" w:cs="Arial"/>
                <w:sz w:val="16"/>
                <w:szCs w:val="16"/>
              </w:rPr>
            </w:pPr>
          </w:p>
        </w:tc>
        <w:tc>
          <w:tcPr>
            <w:tcW w:w="1173" w:type="dxa"/>
            <w:vAlign w:val="bottom"/>
          </w:tcPr>
          <w:p w14:paraId="7F2B4EE3" w14:textId="77777777" w:rsidR="00E61F70" w:rsidRPr="00306B89" w:rsidRDefault="00E61F70" w:rsidP="00E61F70">
            <w:pPr>
              <w:ind w:left="213" w:hanging="141"/>
              <w:jc w:val="right"/>
              <w:rPr>
                <w:rFonts w:ascii="Arial" w:hAnsi="Arial" w:cs="Arial"/>
                <w:sz w:val="16"/>
                <w:szCs w:val="16"/>
              </w:rPr>
            </w:pPr>
          </w:p>
        </w:tc>
        <w:tc>
          <w:tcPr>
            <w:tcW w:w="1173" w:type="dxa"/>
            <w:vAlign w:val="bottom"/>
          </w:tcPr>
          <w:p w14:paraId="3B7E6618" w14:textId="77777777" w:rsidR="00E61F70" w:rsidRPr="00306B89" w:rsidRDefault="00E61F70" w:rsidP="00E61F70">
            <w:pPr>
              <w:ind w:left="213" w:hanging="141"/>
              <w:jc w:val="right"/>
              <w:rPr>
                <w:rFonts w:ascii="Arial" w:hAnsi="Arial" w:cs="Arial"/>
                <w:sz w:val="16"/>
                <w:szCs w:val="16"/>
              </w:rPr>
            </w:pPr>
          </w:p>
        </w:tc>
        <w:tc>
          <w:tcPr>
            <w:tcW w:w="1014" w:type="dxa"/>
            <w:vAlign w:val="bottom"/>
          </w:tcPr>
          <w:p w14:paraId="7B1F801B" w14:textId="77777777" w:rsidR="00E61F70" w:rsidRPr="00306B89" w:rsidRDefault="00E61F70" w:rsidP="00E61F70">
            <w:pPr>
              <w:ind w:left="213" w:hanging="141"/>
              <w:jc w:val="right"/>
              <w:rPr>
                <w:rFonts w:ascii="Arial" w:hAnsi="Arial" w:cs="Arial"/>
                <w:sz w:val="16"/>
                <w:szCs w:val="16"/>
              </w:rPr>
            </w:pPr>
          </w:p>
        </w:tc>
      </w:tr>
      <w:tr w:rsidR="00E61F70" w:rsidRPr="00306B89" w14:paraId="0CDADACC" w14:textId="77777777" w:rsidTr="00750079">
        <w:trPr>
          <w:trHeight w:val="57"/>
        </w:trPr>
        <w:tc>
          <w:tcPr>
            <w:tcW w:w="4889" w:type="dxa"/>
            <w:shd w:val="clear" w:color="auto" w:fill="auto"/>
            <w:vAlign w:val="bottom"/>
          </w:tcPr>
          <w:p w14:paraId="638494CE" w14:textId="77777777" w:rsidR="00E61F70" w:rsidRPr="00306B89" w:rsidRDefault="00E61F70" w:rsidP="00E61F70">
            <w:pPr>
              <w:rPr>
                <w:rFonts w:ascii="Arial" w:hAnsi="Arial" w:cs="Arial"/>
                <w:b/>
                <w:sz w:val="16"/>
                <w:szCs w:val="16"/>
              </w:rPr>
            </w:pPr>
            <w:r w:rsidRPr="00306B89">
              <w:rPr>
                <w:rFonts w:ascii="Arial" w:hAnsi="Arial" w:cs="Arial"/>
                <w:b/>
                <w:sz w:val="16"/>
                <w:szCs w:val="16"/>
              </w:rPr>
              <w:t>Finansal yükümlülükler</w:t>
            </w:r>
          </w:p>
        </w:tc>
        <w:tc>
          <w:tcPr>
            <w:tcW w:w="1173" w:type="dxa"/>
            <w:shd w:val="clear" w:color="auto" w:fill="auto"/>
            <w:vAlign w:val="bottom"/>
          </w:tcPr>
          <w:p w14:paraId="704D952D" w14:textId="77777777" w:rsidR="00E61F70" w:rsidRPr="00306B89" w:rsidRDefault="00E61F70" w:rsidP="00E61F70">
            <w:pPr>
              <w:ind w:left="213" w:hanging="141"/>
              <w:jc w:val="right"/>
              <w:rPr>
                <w:rFonts w:ascii="Arial" w:hAnsi="Arial" w:cs="Arial"/>
                <w:sz w:val="16"/>
                <w:szCs w:val="16"/>
              </w:rPr>
            </w:pPr>
          </w:p>
        </w:tc>
        <w:tc>
          <w:tcPr>
            <w:tcW w:w="1173" w:type="dxa"/>
            <w:vAlign w:val="bottom"/>
          </w:tcPr>
          <w:p w14:paraId="6B60D73B" w14:textId="77777777" w:rsidR="00E61F70" w:rsidRPr="00306B89" w:rsidRDefault="00E61F70" w:rsidP="00E61F70">
            <w:pPr>
              <w:ind w:left="213" w:hanging="141"/>
              <w:jc w:val="right"/>
              <w:rPr>
                <w:rFonts w:ascii="Arial" w:hAnsi="Arial" w:cs="Arial"/>
                <w:sz w:val="16"/>
                <w:szCs w:val="16"/>
              </w:rPr>
            </w:pPr>
          </w:p>
        </w:tc>
        <w:tc>
          <w:tcPr>
            <w:tcW w:w="1173" w:type="dxa"/>
            <w:vAlign w:val="bottom"/>
          </w:tcPr>
          <w:p w14:paraId="7D2DE43F" w14:textId="77777777" w:rsidR="00E61F70" w:rsidRPr="00306B89" w:rsidRDefault="00E61F70" w:rsidP="00E61F70">
            <w:pPr>
              <w:ind w:left="213" w:hanging="141"/>
              <w:jc w:val="right"/>
              <w:rPr>
                <w:rFonts w:ascii="Arial" w:hAnsi="Arial" w:cs="Arial"/>
                <w:sz w:val="16"/>
                <w:szCs w:val="16"/>
              </w:rPr>
            </w:pPr>
          </w:p>
        </w:tc>
        <w:tc>
          <w:tcPr>
            <w:tcW w:w="1014" w:type="dxa"/>
            <w:vAlign w:val="bottom"/>
          </w:tcPr>
          <w:p w14:paraId="649A41CA" w14:textId="77777777" w:rsidR="00E61F70" w:rsidRPr="00306B89" w:rsidRDefault="00E61F70" w:rsidP="00E61F70">
            <w:pPr>
              <w:ind w:left="213" w:hanging="141"/>
              <w:jc w:val="right"/>
              <w:rPr>
                <w:rFonts w:ascii="Arial" w:hAnsi="Arial" w:cs="Arial"/>
                <w:sz w:val="16"/>
                <w:szCs w:val="16"/>
              </w:rPr>
            </w:pPr>
          </w:p>
        </w:tc>
      </w:tr>
      <w:tr w:rsidR="00E61F70" w:rsidRPr="00306B89" w14:paraId="04CCF8D6" w14:textId="77777777" w:rsidTr="00750079">
        <w:trPr>
          <w:trHeight w:val="57"/>
        </w:trPr>
        <w:tc>
          <w:tcPr>
            <w:tcW w:w="4889" w:type="dxa"/>
            <w:shd w:val="clear" w:color="auto" w:fill="auto"/>
            <w:vAlign w:val="bottom"/>
          </w:tcPr>
          <w:p w14:paraId="4308739D" w14:textId="77777777" w:rsidR="00E61F70" w:rsidRPr="00306B89" w:rsidRDefault="00E61F70" w:rsidP="00E61F70">
            <w:pPr>
              <w:rPr>
                <w:rFonts w:ascii="Arial" w:hAnsi="Arial" w:cs="Arial"/>
                <w:sz w:val="16"/>
                <w:szCs w:val="16"/>
              </w:rPr>
            </w:pPr>
          </w:p>
        </w:tc>
        <w:tc>
          <w:tcPr>
            <w:tcW w:w="1173" w:type="dxa"/>
            <w:shd w:val="clear" w:color="auto" w:fill="auto"/>
            <w:vAlign w:val="bottom"/>
          </w:tcPr>
          <w:p w14:paraId="36482E05" w14:textId="77777777" w:rsidR="00E61F70" w:rsidRPr="00306B89" w:rsidRDefault="00E61F70" w:rsidP="00E61F70">
            <w:pPr>
              <w:ind w:left="213" w:hanging="141"/>
              <w:jc w:val="right"/>
              <w:rPr>
                <w:rFonts w:ascii="Arial" w:hAnsi="Arial" w:cs="Arial"/>
                <w:sz w:val="16"/>
                <w:szCs w:val="16"/>
              </w:rPr>
            </w:pPr>
          </w:p>
        </w:tc>
        <w:tc>
          <w:tcPr>
            <w:tcW w:w="1173" w:type="dxa"/>
            <w:vAlign w:val="bottom"/>
          </w:tcPr>
          <w:p w14:paraId="0A1A4372" w14:textId="77777777" w:rsidR="00E61F70" w:rsidRPr="00306B89" w:rsidRDefault="00E61F70" w:rsidP="00E61F70">
            <w:pPr>
              <w:ind w:left="213" w:hanging="141"/>
              <w:jc w:val="right"/>
              <w:rPr>
                <w:rFonts w:ascii="Arial" w:hAnsi="Arial" w:cs="Arial"/>
                <w:sz w:val="16"/>
                <w:szCs w:val="16"/>
              </w:rPr>
            </w:pPr>
          </w:p>
        </w:tc>
        <w:tc>
          <w:tcPr>
            <w:tcW w:w="1173" w:type="dxa"/>
            <w:vAlign w:val="bottom"/>
          </w:tcPr>
          <w:p w14:paraId="2C9A26C9" w14:textId="77777777" w:rsidR="00E61F70" w:rsidRPr="00306B89" w:rsidRDefault="00E61F70" w:rsidP="00E61F70">
            <w:pPr>
              <w:ind w:left="213" w:hanging="141"/>
              <w:jc w:val="right"/>
              <w:rPr>
                <w:rFonts w:ascii="Arial" w:hAnsi="Arial" w:cs="Arial"/>
                <w:sz w:val="16"/>
                <w:szCs w:val="16"/>
              </w:rPr>
            </w:pPr>
          </w:p>
        </w:tc>
        <w:tc>
          <w:tcPr>
            <w:tcW w:w="1014" w:type="dxa"/>
            <w:vAlign w:val="bottom"/>
          </w:tcPr>
          <w:p w14:paraId="30CEB39A" w14:textId="77777777" w:rsidR="00E61F70" w:rsidRPr="00306B89" w:rsidRDefault="00E61F70" w:rsidP="00E61F70">
            <w:pPr>
              <w:ind w:left="213" w:hanging="141"/>
              <w:jc w:val="right"/>
              <w:rPr>
                <w:rFonts w:ascii="Arial" w:hAnsi="Arial" w:cs="Arial"/>
                <w:sz w:val="16"/>
                <w:szCs w:val="16"/>
              </w:rPr>
            </w:pPr>
          </w:p>
        </w:tc>
      </w:tr>
      <w:tr w:rsidR="00E61F70" w:rsidRPr="00306B89" w14:paraId="798AA815" w14:textId="77777777" w:rsidTr="0078766D">
        <w:trPr>
          <w:trHeight w:val="57"/>
        </w:trPr>
        <w:tc>
          <w:tcPr>
            <w:tcW w:w="4889" w:type="dxa"/>
            <w:shd w:val="clear" w:color="auto" w:fill="auto"/>
            <w:vAlign w:val="bottom"/>
          </w:tcPr>
          <w:p w14:paraId="4672CDB5" w14:textId="77777777" w:rsidR="00E61F70" w:rsidRPr="00306B89" w:rsidRDefault="00E61F70" w:rsidP="00E61F70">
            <w:pPr>
              <w:rPr>
                <w:rFonts w:ascii="Arial" w:hAnsi="Arial" w:cs="Arial"/>
                <w:sz w:val="16"/>
                <w:szCs w:val="16"/>
              </w:rPr>
            </w:pPr>
            <w:r w:rsidRPr="00306B89">
              <w:rPr>
                <w:rFonts w:ascii="Arial" w:hAnsi="Arial" w:cs="Arial"/>
                <w:sz w:val="16"/>
                <w:szCs w:val="16"/>
              </w:rPr>
              <w:t xml:space="preserve">     Alım Satım Amaçlı Türev Finansal Borçlar</w:t>
            </w:r>
          </w:p>
        </w:tc>
        <w:tc>
          <w:tcPr>
            <w:tcW w:w="1173" w:type="dxa"/>
            <w:shd w:val="clear" w:color="auto" w:fill="auto"/>
            <w:vAlign w:val="bottom"/>
          </w:tcPr>
          <w:p w14:paraId="3D4A79C9" w14:textId="1F719D09"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173" w:type="dxa"/>
            <w:vAlign w:val="bottom"/>
          </w:tcPr>
          <w:p w14:paraId="6D2EF679" w14:textId="3ACF9F0C"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6.418</w:t>
            </w:r>
          </w:p>
        </w:tc>
        <w:tc>
          <w:tcPr>
            <w:tcW w:w="1173" w:type="dxa"/>
            <w:vAlign w:val="bottom"/>
          </w:tcPr>
          <w:p w14:paraId="3DB273B9" w14:textId="3393EE23"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w:t>
            </w:r>
          </w:p>
        </w:tc>
        <w:tc>
          <w:tcPr>
            <w:tcW w:w="1014" w:type="dxa"/>
            <w:vAlign w:val="bottom"/>
          </w:tcPr>
          <w:p w14:paraId="020E4C1D" w14:textId="68ECC613" w:rsidR="00E61F70" w:rsidRPr="00306B89" w:rsidRDefault="00E61F70" w:rsidP="00E61F70">
            <w:pPr>
              <w:ind w:left="213" w:hanging="141"/>
              <w:jc w:val="right"/>
              <w:rPr>
                <w:rFonts w:ascii="Arial" w:hAnsi="Arial" w:cs="Arial"/>
                <w:sz w:val="16"/>
                <w:szCs w:val="16"/>
              </w:rPr>
            </w:pPr>
            <w:r w:rsidRPr="00306B89">
              <w:rPr>
                <w:rFonts w:ascii="Arial" w:hAnsi="Arial" w:cs="Arial"/>
                <w:sz w:val="16"/>
                <w:szCs w:val="16"/>
              </w:rPr>
              <w:t>6.418</w:t>
            </w:r>
          </w:p>
        </w:tc>
      </w:tr>
      <w:tr w:rsidR="00AD4CD9" w:rsidRPr="00306B89" w14:paraId="20749068" w14:textId="77777777" w:rsidTr="00750079">
        <w:trPr>
          <w:trHeight w:val="57"/>
        </w:trPr>
        <w:tc>
          <w:tcPr>
            <w:tcW w:w="4889" w:type="dxa"/>
            <w:tcBorders>
              <w:bottom w:val="single" w:sz="4" w:space="0" w:color="auto"/>
            </w:tcBorders>
            <w:shd w:val="clear" w:color="auto" w:fill="auto"/>
            <w:vAlign w:val="bottom"/>
          </w:tcPr>
          <w:p w14:paraId="6FBFFFEE" w14:textId="77777777" w:rsidR="00AD4CD9" w:rsidRPr="00306B89" w:rsidRDefault="00AD4CD9" w:rsidP="00E61F70">
            <w:pPr>
              <w:rPr>
                <w:rFonts w:ascii="Arial" w:hAnsi="Arial" w:cs="Arial"/>
                <w:sz w:val="16"/>
                <w:szCs w:val="16"/>
              </w:rPr>
            </w:pPr>
          </w:p>
        </w:tc>
        <w:tc>
          <w:tcPr>
            <w:tcW w:w="1173" w:type="dxa"/>
            <w:tcBorders>
              <w:bottom w:val="single" w:sz="4" w:space="0" w:color="auto"/>
            </w:tcBorders>
            <w:shd w:val="clear" w:color="auto" w:fill="auto"/>
            <w:vAlign w:val="bottom"/>
          </w:tcPr>
          <w:p w14:paraId="33CA2ECB" w14:textId="77777777" w:rsidR="00AD4CD9" w:rsidRPr="00306B89" w:rsidRDefault="00AD4CD9" w:rsidP="00E61F70">
            <w:pPr>
              <w:ind w:left="213" w:hanging="141"/>
              <w:jc w:val="right"/>
              <w:rPr>
                <w:rFonts w:ascii="Arial" w:hAnsi="Arial" w:cs="Arial"/>
                <w:sz w:val="16"/>
                <w:szCs w:val="16"/>
              </w:rPr>
            </w:pPr>
          </w:p>
        </w:tc>
        <w:tc>
          <w:tcPr>
            <w:tcW w:w="1173" w:type="dxa"/>
            <w:tcBorders>
              <w:bottom w:val="single" w:sz="4" w:space="0" w:color="auto"/>
            </w:tcBorders>
            <w:vAlign w:val="bottom"/>
          </w:tcPr>
          <w:p w14:paraId="6E71F9C9" w14:textId="77777777" w:rsidR="00AD4CD9" w:rsidRPr="00306B89" w:rsidRDefault="00AD4CD9" w:rsidP="00E61F70">
            <w:pPr>
              <w:ind w:left="213" w:hanging="141"/>
              <w:jc w:val="right"/>
              <w:rPr>
                <w:rFonts w:ascii="Arial" w:hAnsi="Arial" w:cs="Arial"/>
                <w:sz w:val="16"/>
                <w:szCs w:val="16"/>
              </w:rPr>
            </w:pPr>
          </w:p>
        </w:tc>
        <w:tc>
          <w:tcPr>
            <w:tcW w:w="1173" w:type="dxa"/>
            <w:tcBorders>
              <w:bottom w:val="single" w:sz="4" w:space="0" w:color="auto"/>
            </w:tcBorders>
            <w:vAlign w:val="bottom"/>
          </w:tcPr>
          <w:p w14:paraId="25887E45" w14:textId="77777777" w:rsidR="00AD4CD9" w:rsidRPr="00306B89" w:rsidRDefault="00AD4CD9" w:rsidP="00E61F70">
            <w:pPr>
              <w:ind w:left="213" w:hanging="141"/>
              <w:jc w:val="right"/>
              <w:rPr>
                <w:rFonts w:ascii="Arial" w:hAnsi="Arial" w:cs="Arial"/>
                <w:sz w:val="16"/>
                <w:szCs w:val="16"/>
              </w:rPr>
            </w:pPr>
          </w:p>
        </w:tc>
        <w:tc>
          <w:tcPr>
            <w:tcW w:w="1014" w:type="dxa"/>
            <w:tcBorders>
              <w:bottom w:val="single" w:sz="4" w:space="0" w:color="auto"/>
            </w:tcBorders>
            <w:vAlign w:val="bottom"/>
          </w:tcPr>
          <w:p w14:paraId="0060E66D" w14:textId="77777777" w:rsidR="00AD4CD9" w:rsidRPr="00306B89" w:rsidRDefault="00AD4CD9" w:rsidP="00E61F70">
            <w:pPr>
              <w:ind w:left="213" w:hanging="141"/>
              <w:jc w:val="right"/>
              <w:rPr>
                <w:rFonts w:ascii="Arial" w:hAnsi="Arial" w:cs="Arial"/>
                <w:sz w:val="16"/>
                <w:szCs w:val="16"/>
              </w:rPr>
            </w:pPr>
          </w:p>
        </w:tc>
      </w:tr>
    </w:tbl>
    <w:p w14:paraId="16ED1C67" w14:textId="231E4B8A" w:rsidR="008626C2" w:rsidRPr="00306B89" w:rsidRDefault="008626C2" w:rsidP="008626C2">
      <w:pPr>
        <w:spacing w:before="60"/>
        <w:ind w:left="1106" w:right="-1" w:hanging="1106"/>
        <w:jc w:val="both"/>
        <w:rPr>
          <w:rFonts w:ascii="Arial" w:hAnsi="Arial" w:cs="Arial"/>
          <w:sz w:val="14"/>
          <w:szCs w:val="20"/>
          <w:vertAlign w:val="superscript"/>
        </w:rPr>
      </w:pPr>
      <w:r w:rsidRPr="00306B89">
        <w:rPr>
          <w:rFonts w:ascii="Arial" w:hAnsi="Arial" w:cs="Arial"/>
          <w:sz w:val="18"/>
          <w:vertAlign w:val="superscript"/>
        </w:rPr>
        <w:t xml:space="preserve">(*) </w:t>
      </w:r>
      <w:r w:rsidR="004F5312" w:rsidRPr="00306B89">
        <w:rPr>
          <w:rFonts w:ascii="Arial" w:hAnsi="Arial" w:cs="Arial"/>
          <w:sz w:val="14"/>
          <w:szCs w:val="14"/>
        </w:rPr>
        <w:t>Önceki</w:t>
      </w:r>
      <w:r w:rsidRPr="00306B89">
        <w:rPr>
          <w:rFonts w:ascii="Arial" w:hAnsi="Arial" w:cs="Arial"/>
          <w:sz w:val="14"/>
          <w:szCs w:val="14"/>
        </w:rPr>
        <w:t xml:space="preserve"> yıl içerisinde birinci ve ikinci seviye arasında yapılmış bir sınıflama bulunmamaktadır.</w:t>
      </w:r>
    </w:p>
    <w:p w14:paraId="4CA70330" w14:textId="3145A30D" w:rsidR="00367171" w:rsidRPr="00306B89" w:rsidRDefault="00202569" w:rsidP="00367171">
      <w:pPr>
        <w:autoSpaceDE w:val="0"/>
        <w:autoSpaceDN w:val="0"/>
        <w:rPr>
          <w:rFonts w:ascii="Arial" w:hAnsi="Arial" w:cs="Arial"/>
          <w:sz w:val="14"/>
          <w:szCs w:val="14"/>
        </w:rPr>
      </w:pPr>
      <w:r w:rsidRPr="00306B89">
        <w:rPr>
          <w:rFonts w:ascii="Arial" w:hAnsi="Arial" w:cs="Arial"/>
          <w:sz w:val="18"/>
          <w:vertAlign w:val="superscript"/>
        </w:rPr>
        <w:t xml:space="preserve"> </w:t>
      </w:r>
      <w:r w:rsidR="00EF5801" w:rsidRPr="00306B89">
        <w:rPr>
          <w:rFonts w:ascii="Arial" w:hAnsi="Arial" w:cs="Arial"/>
          <w:sz w:val="18"/>
          <w:vertAlign w:val="superscript"/>
        </w:rPr>
        <w:t>(**)</w:t>
      </w:r>
      <w:r w:rsidR="00EF5801" w:rsidRPr="00306B89">
        <w:rPr>
          <w:rFonts w:ascii="Arial" w:hAnsi="Arial" w:cs="Arial"/>
          <w:sz w:val="14"/>
          <w:szCs w:val="20"/>
          <w:vertAlign w:val="superscript"/>
        </w:rPr>
        <w:t xml:space="preserve"> </w:t>
      </w:r>
      <w:r w:rsidR="00367171" w:rsidRPr="00306B89">
        <w:rPr>
          <w:rFonts w:ascii="Arial" w:hAnsi="Arial" w:cs="Arial"/>
          <w:sz w:val="14"/>
          <w:szCs w:val="14"/>
        </w:rPr>
        <w:t>Gerçeğe uygun değer farkı diğer kapsamlı gelire yansıtılan finansal varlıklar kalemi altındaki 2.811 TL’lik menkul kıymetler aktif bir piyasada işlem</w:t>
      </w:r>
    </w:p>
    <w:p w14:paraId="3E323010" w14:textId="77777777" w:rsidR="00367171" w:rsidRPr="00367171" w:rsidRDefault="00367171" w:rsidP="00367171">
      <w:pPr>
        <w:rPr>
          <w:rFonts w:ascii="Arial" w:hAnsi="Arial" w:cs="Arial"/>
          <w:sz w:val="14"/>
          <w:szCs w:val="14"/>
        </w:rPr>
      </w:pPr>
      <w:proofErr w:type="gramStart"/>
      <w:r w:rsidRPr="00306B89">
        <w:rPr>
          <w:rFonts w:ascii="Arial" w:hAnsi="Arial" w:cs="Arial"/>
          <w:sz w:val="14"/>
          <w:szCs w:val="14"/>
        </w:rPr>
        <w:t>görmemeleri</w:t>
      </w:r>
      <w:proofErr w:type="gramEnd"/>
      <w:r w:rsidRPr="00306B89">
        <w:rPr>
          <w:rFonts w:ascii="Arial" w:hAnsi="Arial" w:cs="Arial"/>
          <w:sz w:val="14"/>
          <w:szCs w:val="14"/>
        </w:rPr>
        <w:t xml:space="preserve"> nedeniyle finansal tablolara elde etme maliyeti üzerinden yansıtılmış olup, söz konusu kıymetler bu tabloda gösterilmemiştir.</w:t>
      </w:r>
    </w:p>
    <w:p w14:paraId="679D5202" w14:textId="7D4608C2" w:rsidR="00EF5801" w:rsidRPr="00E335DA" w:rsidRDefault="00EF5801" w:rsidP="00EF5801">
      <w:pPr>
        <w:spacing w:before="120"/>
        <w:ind w:right="-1"/>
        <w:jc w:val="both"/>
        <w:rPr>
          <w:rFonts w:ascii="Arial" w:hAnsi="Arial" w:cs="Arial"/>
          <w:sz w:val="20"/>
          <w:szCs w:val="20"/>
        </w:rPr>
      </w:pPr>
      <w:r w:rsidRPr="00E335DA">
        <w:rPr>
          <w:rFonts w:ascii="Arial" w:hAnsi="Arial" w:cs="Arial"/>
          <w:sz w:val="20"/>
          <w:szCs w:val="20"/>
        </w:rPr>
        <w:t xml:space="preserve">Finansal varlık ve yükümlülüklerin dışında, </w:t>
      </w:r>
      <w:r>
        <w:rPr>
          <w:rFonts w:ascii="Arial" w:hAnsi="Arial" w:cs="Arial"/>
          <w:sz w:val="20"/>
          <w:szCs w:val="20"/>
        </w:rPr>
        <w:t>31 Aralık 201</w:t>
      </w:r>
      <w:r w:rsidR="003E2330">
        <w:rPr>
          <w:rFonts w:ascii="Arial" w:hAnsi="Arial" w:cs="Arial"/>
          <w:sz w:val="20"/>
          <w:szCs w:val="20"/>
        </w:rPr>
        <w:t>8 ve 2017</w:t>
      </w:r>
      <w:r w:rsidRPr="00E335DA">
        <w:rPr>
          <w:rFonts w:ascii="Arial" w:hAnsi="Arial" w:cs="Arial"/>
          <w:sz w:val="20"/>
          <w:szCs w:val="20"/>
        </w:rPr>
        <w:t xml:space="preserve"> tarihleri itibarıyla, Banka bilançosunda maddi duran varlıklar içerisinde sınıflandırılan gayrimenkulleri gerçeğe uygun değeri ile taşımaktadır. Söz konusu gerçeğe uygun değerin belirlenmesinde seviye 3 girdileri kullanılmaktadır.</w:t>
      </w:r>
    </w:p>
    <w:p w14:paraId="195FFA02" w14:textId="77777777" w:rsidR="00EF5801" w:rsidRPr="00E335DA" w:rsidRDefault="00EF5801" w:rsidP="00EF5801">
      <w:pPr>
        <w:spacing w:before="120"/>
        <w:ind w:hanging="567"/>
        <w:jc w:val="both"/>
        <w:rPr>
          <w:rFonts w:ascii="Arial" w:hAnsi="Arial" w:cs="Arial"/>
          <w:b/>
          <w:bCs/>
          <w:sz w:val="20"/>
          <w:szCs w:val="20"/>
        </w:rPr>
      </w:pPr>
      <w:r w:rsidRPr="00E335DA">
        <w:rPr>
          <w:rFonts w:ascii="Arial" w:hAnsi="Arial" w:cs="Arial"/>
          <w:b/>
          <w:sz w:val="20"/>
          <w:szCs w:val="20"/>
        </w:rPr>
        <w:t>IX.</w:t>
      </w:r>
      <w:r w:rsidRPr="00E335DA">
        <w:rPr>
          <w:rFonts w:ascii="Arial" w:hAnsi="Arial" w:cs="Arial"/>
          <w:b/>
          <w:sz w:val="20"/>
          <w:szCs w:val="20"/>
        </w:rPr>
        <w:tab/>
      </w:r>
      <w:r w:rsidRPr="00E335DA">
        <w:rPr>
          <w:rFonts w:ascii="Arial" w:hAnsi="Arial" w:cs="Arial"/>
          <w:b/>
          <w:bCs/>
          <w:sz w:val="20"/>
          <w:szCs w:val="20"/>
        </w:rPr>
        <w:t>Başkalarının nam ve hesabına yapılan işlemler, inanca dayalı işlemlere ilişkin açıklamalar:</w:t>
      </w:r>
    </w:p>
    <w:p w14:paraId="228A04AD" w14:textId="39E5CAFD" w:rsidR="00FD24FB" w:rsidRPr="00C75306" w:rsidRDefault="00EF5801" w:rsidP="00EF5801">
      <w:pPr>
        <w:spacing w:before="120" w:after="120"/>
        <w:jc w:val="both"/>
        <w:rPr>
          <w:rFonts w:ascii="Arial" w:hAnsi="Arial" w:cs="Arial"/>
          <w:sz w:val="20"/>
          <w:szCs w:val="20"/>
        </w:rPr>
      </w:pPr>
      <w:r w:rsidRPr="00E335DA">
        <w:rPr>
          <w:rFonts w:ascii="Arial" w:hAnsi="Arial" w:cs="Arial"/>
          <w:sz w:val="20"/>
          <w:szCs w:val="20"/>
        </w:rPr>
        <w:t>Banka müşterilerinin nam ve hesabına alım, satım, saklama, fon yönetimi hizmetleri vermemektedir. Banka inanca dayalı i</w:t>
      </w:r>
      <w:r>
        <w:rPr>
          <w:rFonts w:ascii="Arial" w:hAnsi="Arial" w:cs="Arial"/>
          <w:sz w:val="20"/>
          <w:szCs w:val="20"/>
        </w:rPr>
        <w:t>şlem sözleşmeleri yapmamaktadır</w:t>
      </w:r>
      <w:r w:rsidR="00FD24FB" w:rsidRPr="00C75306">
        <w:rPr>
          <w:rFonts w:ascii="Arial" w:hAnsi="Arial" w:cs="Arial"/>
          <w:sz w:val="20"/>
          <w:szCs w:val="20"/>
        </w:rPr>
        <w:t>.</w:t>
      </w:r>
    </w:p>
    <w:p w14:paraId="23E21599" w14:textId="77777777" w:rsidR="0081271E" w:rsidRPr="00C75306" w:rsidRDefault="00E53575" w:rsidP="00A61FF5">
      <w:pPr>
        <w:rPr>
          <w:rFonts w:ascii="Arial" w:hAnsi="Arial" w:cs="Arial"/>
          <w:b/>
          <w:sz w:val="18"/>
          <w:szCs w:val="18"/>
        </w:rPr>
      </w:pPr>
      <w:r w:rsidRPr="00C75306">
        <w:rPr>
          <w:rFonts w:ascii="Arial" w:hAnsi="Arial" w:cs="Arial"/>
          <w:b/>
          <w:sz w:val="18"/>
          <w:szCs w:val="18"/>
        </w:rPr>
        <w:br w:type="page"/>
      </w:r>
    </w:p>
    <w:p w14:paraId="336363A0" w14:textId="61E6D03A" w:rsidR="00D6438D" w:rsidRPr="00C75306" w:rsidRDefault="00D6438D" w:rsidP="00CE0004">
      <w:pPr>
        <w:spacing w:before="120" w:after="120" w:line="240" w:lineRule="exact"/>
        <w:ind w:left="-567"/>
        <w:jc w:val="both"/>
        <w:outlineLvl w:val="1"/>
        <w:rPr>
          <w:rFonts w:ascii="Arial" w:hAnsi="Arial" w:cs="Arial"/>
          <w:b/>
          <w:sz w:val="20"/>
          <w:szCs w:val="20"/>
        </w:rPr>
      </w:pPr>
      <w:r w:rsidRPr="00C75306">
        <w:rPr>
          <w:rFonts w:ascii="Arial" w:hAnsi="Arial" w:cs="Arial"/>
          <w:b/>
          <w:sz w:val="20"/>
          <w:szCs w:val="20"/>
        </w:rPr>
        <w:lastRenderedPageBreak/>
        <w:t>X.</w:t>
      </w:r>
      <w:r w:rsidRPr="00C75306">
        <w:rPr>
          <w:rFonts w:ascii="Arial" w:hAnsi="Arial" w:cs="Arial"/>
          <w:b/>
          <w:sz w:val="20"/>
          <w:szCs w:val="20"/>
        </w:rPr>
        <w:tab/>
        <w:t>Risk yönetim</w:t>
      </w:r>
      <w:r w:rsidR="002D570E" w:rsidRPr="00C75306">
        <w:rPr>
          <w:rFonts w:ascii="Arial" w:hAnsi="Arial" w:cs="Arial"/>
          <w:b/>
          <w:sz w:val="20"/>
          <w:szCs w:val="20"/>
        </w:rPr>
        <w:t>ine ilişkin açıklamalar</w:t>
      </w:r>
      <w:r w:rsidRPr="00C75306">
        <w:rPr>
          <w:rFonts w:ascii="Arial" w:hAnsi="Arial" w:cs="Arial"/>
          <w:b/>
          <w:sz w:val="20"/>
          <w:szCs w:val="20"/>
        </w:rPr>
        <w:t>:</w:t>
      </w:r>
    </w:p>
    <w:p w14:paraId="66A06B26" w14:textId="77777777" w:rsidR="00202569" w:rsidRPr="00E335DA" w:rsidRDefault="00202569" w:rsidP="00202569">
      <w:pPr>
        <w:autoSpaceDE w:val="0"/>
        <w:autoSpaceDN w:val="0"/>
        <w:adjustRightInd w:val="0"/>
        <w:jc w:val="both"/>
        <w:rPr>
          <w:rFonts w:ascii="Arial" w:hAnsi="Arial" w:cs="Arial"/>
          <w:sz w:val="20"/>
          <w:szCs w:val="20"/>
        </w:rPr>
      </w:pPr>
      <w:r w:rsidRPr="00E335DA">
        <w:rPr>
          <w:rFonts w:ascii="Arial" w:hAnsi="Arial" w:cs="Arial"/>
          <w:sz w:val="20"/>
          <w:szCs w:val="20"/>
        </w:rPr>
        <w:t xml:space="preserve">23 Ekim 2015 tarihinde 29511 sayılı Resmi </w:t>
      </w:r>
      <w:proofErr w:type="spellStart"/>
      <w:r w:rsidRPr="00E335DA">
        <w:rPr>
          <w:rFonts w:ascii="Arial" w:hAnsi="Arial" w:cs="Arial"/>
          <w:sz w:val="20"/>
          <w:szCs w:val="20"/>
        </w:rPr>
        <w:t>Gazete</w:t>
      </w:r>
      <w:r>
        <w:rPr>
          <w:rFonts w:ascii="Arial" w:hAnsi="Arial" w:cs="Arial"/>
          <w:sz w:val="20"/>
          <w:szCs w:val="20"/>
        </w:rPr>
        <w:t>’</w:t>
      </w:r>
      <w:r w:rsidRPr="00E335DA">
        <w:rPr>
          <w:rFonts w:ascii="Arial" w:hAnsi="Arial" w:cs="Arial"/>
          <w:sz w:val="20"/>
          <w:szCs w:val="20"/>
        </w:rPr>
        <w:t>de</w:t>
      </w:r>
      <w:proofErr w:type="spellEnd"/>
      <w:r w:rsidRPr="00E335DA">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kredi riski için standart yaklaşım kullanıldığından, İçsel Derecelendirmeye Dayalı Yaklaşım (“İDD“) kapsamında hazırlanması gereken tablolar verilmemiştir.</w:t>
      </w:r>
    </w:p>
    <w:p w14:paraId="333B86AB" w14:textId="77777777" w:rsidR="00202569" w:rsidRPr="00E335DA" w:rsidRDefault="00202569" w:rsidP="00202569">
      <w:pPr>
        <w:spacing w:before="120" w:line="240" w:lineRule="exact"/>
        <w:jc w:val="both"/>
        <w:outlineLvl w:val="1"/>
        <w:rPr>
          <w:rFonts w:ascii="Arial" w:hAnsi="Arial" w:cs="Arial"/>
          <w:b/>
          <w:sz w:val="20"/>
          <w:szCs w:val="20"/>
        </w:rPr>
      </w:pPr>
      <w:proofErr w:type="gramStart"/>
      <w:r w:rsidRPr="00E335DA">
        <w:rPr>
          <w:rFonts w:ascii="Arial" w:hAnsi="Arial" w:cs="Arial"/>
          <w:b/>
          <w:sz w:val="20"/>
          <w:szCs w:val="20"/>
        </w:rPr>
        <w:t>a</w:t>
      </w:r>
      <w:proofErr w:type="gramEnd"/>
      <w:r w:rsidRPr="00E335DA">
        <w:rPr>
          <w:rFonts w:ascii="Arial" w:hAnsi="Arial" w:cs="Arial"/>
          <w:b/>
          <w:sz w:val="20"/>
          <w:szCs w:val="20"/>
        </w:rPr>
        <w:t>. Risk Yönetimi ve Risk Ağırlıklı Tutarlara İlişkin Genel Açıklamalar:</w:t>
      </w:r>
    </w:p>
    <w:p w14:paraId="0DAA1D40" w14:textId="77777777" w:rsidR="00202569" w:rsidRPr="00E335DA" w:rsidRDefault="00202569" w:rsidP="00202569">
      <w:pPr>
        <w:spacing w:before="120" w:after="120" w:line="240" w:lineRule="exact"/>
        <w:jc w:val="both"/>
        <w:outlineLvl w:val="1"/>
        <w:rPr>
          <w:rFonts w:ascii="Arial" w:hAnsi="Arial" w:cs="Arial"/>
          <w:b/>
          <w:sz w:val="20"/>
          <w:szCs w:val="20"/>
        </w:rPr>
      </w:pPr>
      <w:proofErr w:type="gramStart"/>
      <w:r w:rsidRPr="00E335DA">
        <w:rPr>
          <w:rFonts w:ascii="Arial" w:hAnsi="Arial" w:cs="Arial"/>
          <w:b/>
          <w:sz w:val="20"/>
          <w:szCs w:val="20"/>
        </w:rPr>
        <w:t>a</w:t>
      </w:r>
      <w:proofErr w:type="gramEnd"/>
      <w:r w:rsidRPr="00E335DA">
        <w:rPr>
          <w:rFonts w:ascii="Arial" w:hAnsi="Arial" w:cs="Arial"/>
          <w:b/>
          <w:sz w:val="20"/>
          <w:szCs w:val="20"/>
        </w:rPr>
        <w:t>.1. Bankanın risk yönetimi yaklaşımı:</w:t>
      </w:r>
    </w:p>
    <w:p w14:paraId="5230CC88"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Banka’nın risk yönetim sisteminin amacı temel olarak, gelecekteki nakit akımlarının içereceği risk-getiri yapısını, buna bağlı olarak faaliyetlerin niteliğini ve düzeyini izlemeye, kontrol altında tutmaya ve gerektiğinde değiştirmeye yönelik belirlenen politikalar, uygulama usulleri ve limitler aracılığıyla, maruz kalınan risklerin tanımlanmasını, ölçülmesini, izlenmesini ve kontrol edilmesini sağlamaktır.</w:t>
      </w:r>
    </w:p>
    <w:p w14:paraId="352364A9"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Yönetim kurulu, bankacılık faaliyetleri sebebiyle karşılaşılan risklerin izlenmesi ve kontrolünün sağlanması amacıyla, Bankacılık Kanunu’nun öngördüğü biçimde etkin bir iç kontrol, risk yönetim ve iç denetim sistemi tesis etmek, bunların işlerliğini, uygunluğunu ve yeterliliğini sağlamak ve izlemekle sorumludur.</w:t>
      </w:r>
    </w:p>
    <w:p w14:paraId="29D96669"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Yönetim Kurulu, risk yönetimi politika ve stratejilerini günün değişen piyasa koşullarına göre periyodik olarak gözden geçirmekte ve değerlendirmektedir. </w:t>
      </w:r>
    </w:p>
    <w:p w14:paraId="143A9AC5"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Yönetim Kurulu tarafından, risk yönetimi sürecine ilişkin belirlenen politika ve stratejiler doğrultusunda banka birimlerinin koordineli bir biçimde çalışması genel müdür tarafından sağlanmaktadır.</w:t>
      </w:r>
    </w:p>
    <w:p w14:paraId="27503C21"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 Yönetim Kurulu, risklerin yönetimi konusunda bankada </w:t>
      </w:r>
      <w:proofErr w:type="gramStart"/>
      <w:r w:rsidRPr="00E335DA">
        <w:rPr>
          <w:rFonts w:ascii="Arial" w:hAnsi="Arial" w:cs="Arial"/>
          <w:sz w:val="20"/>
          <w:szCs w:val="20"/>
        </w:rPr>
        <w:t>konsolide</w:t>
      </w:r>
      <w:proofErr w:type="gramEnd"/>
      <w:r w:rsidRPr="00E335DA">
        <w:rPr>
          <w:rFonts w:ascii="Arial" w:hAnsi="Arial" w:cs="Arial"/>
          <w:sz w:val="20"/>
          <w:szCs w:val="20"/>
        </w:rPr>
        <w:t xml:space="preserve"> ve konsolide olmayan bazda izlenecek stratejileri, politikaları, limit sistemlerini ve prosedürleri oluşturarak, risklerin yönetimi sürecinde yoğun olarak yer almaktadır.</w:t>
      </w:r>
    </w:p>
    <w:p w14:paraId="4C1F792E"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Temel olarak piyasa, likidite ve kredi riski ile stratejik risk, itibar riski ve </w:t>
      </w:r>
      <w:proofErr w:type="spellStart"/>
      <w:r w:rsidRPr="00E335DA">
        <w:rPr>
          <w:rFonts w:ascii="Arial" w:hAnsi="Arial" w:cs="Arial"/>
          <w:sz w:val="20"/>
          <w:szCs w:val="20"/>
        </w:rPr>
        <w:t>operasyonel</w:t>
      </w:r>
      <w:proofErr w:type="spellEnd"/>
      <w:r w:rsidRPr="00E335DA">
        <w:rPr>
          <w:rFonts w:ascii="Arial" w:hAnsi="Arial" w:cs="Arial"/>
          <w:sz w:val="20"/>
          <w:szCs w:val="20"/>
        </w:rPr>
        <w:t xml:space="preserve"> riske maruz kalan banka, maruz kaldığı risklerden sayısallaştırılabilenleri için, yönetim kurulunca onaylanan risk politikaları ve uygulama usulleri ile risk limitleri belirlemektedir. Söz konusu limitler, iç sistemler kapsamındaki birimler ve bankanın ilgili organları tarafından izlenmekte, raporlanmakta ve risklerin belirlenen limitler dâhilinde kalması sağlanmaktadır. Risk yönetimi düzenlemeleri çerçevesinde örgütlenen Risk Yönetim Başkanlığı; risklerin ölçülmesi, izlenmesi, kontrolü ve raporlanması faaliyetlerini yürütmektedir.</w:t>
      </w:r>
    </w:p>
    <w:p w14:paraId="6E78C694"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Bankanın risk yönetim sisteminin nihai hedefi, işlevsel faaliyetlerin taşıdığı risklere uyumlu olarak sermaye tahsisinde bulunmak (ekonomik sermaye) ve riske göre ayarlanmış sermaye getirisini en üst seviyeye çıkartarak, yaratılan katma değeri artırmaktır.</w:t>
      </w:r>
    </w:p>
    <w:p w14:paraId="2A67190C"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Bankanın Aktif Pasif Komitesinde, risk yönetim politikaları doğrultusunda fon toplama faaliyetleri ile bankanın fon </w:t>
      </w:r>
      <w:proofErr w:type="spellStart"/>
      <w:r w:rsidRPr="00E335DA">
        <w:rPr>
          <w:rFonts w:ascii="Arial" w:hAnsi="Arial" w:cs="Arial"/>
          <w:sz w:val="20"/>
          <w:szCs w:val="20"/>
        </w:rPr>
        <w:t>kullandırımlarına</w:t>
      </w:r>
      <w:proofErr w:type="spellEnd"/>
      <w:r w:rsidRPr="00E335DA">
        <w:rPr>
          <w:rFonts w:ascii="Arial" w:hAnsi="Arial" w:cs="Arial"/>
          <w:sz w:val="20"/>
          <w:szCs w:val="20"/>
        </w:rPr>
        <w:t xml:space="preserve"> ilişkin yurtiçi ve yurtdışı ekonomik koşullar değerlendirilmekte, aktif-pasif yapısı yönetilmektedir.</w:t>
      </w:r>
    </w:p>
    <w:p w14:paraId="5038AFCF"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Bankanın maruz kaldığı veya gelecekte maruz kalabileceği riskler belirlenmekte ve bu risklerin tanımı yapılmaktadır. Tanımlanan riskler ölçülmekte ve mümkün olduğu ölçüde </w:t>
      </w:r>
      <w:proofErr w:type="spellStart"/>
      <w:r w:rsidRPr="00E335DA">
        <w:rPr>
          <w:rFonts w:ascii="Arial" w:hAnsi="Arial" w:cs="Arial"/>
          <w:sz w:val="20"/>
          <w:szCs w:val="20"/>
        </w:rPr>
        <w:t>önceliklendirilmektedir</w:t>
      </w:r>
      <w:proofErr w:type="spellEnd"/>
      <w:r w:rsidRPr="00E335DA">
        <w:rPr>
          <w:rFonts w:ascii="Arial" w:hAnsi="Arial" w:cs="Arial"/>
          <w:sz w:val="20"/>
          <w:szCs w:val="20"/>
        </w:rPr>
        <w:t xml:space="preserve">. Banka stratejilerinden kaynaklanan riskler ve stratejinin risk </w:t>
      </w:r>
      <w:proofErr w:type="gramStart"/>
      <w:r w:rsidRPr="00E335DA">
        <w:rPr>
          <w:rFonts w:ascii="Arial" w:hAnsi="Arial" w:cs="Arial"/>
          <w:sz w:val="20"/>
          <w:szCs w:val="20"/>
        </w:rPr>
        <w:t>profiline</w:t>
      </w:r>
      <w:proofErr w:type="gramEnd"/>
      <w:r w:rsidRPr="00E335DA">
        <w:rPr>
          <w:rFonts w:ascii="Arial" w:hAnsi="Arial" w:cs="Arial"/>
          <w:sz w:val="20"/>
          <w:szCs w:val="20"/>
        </w:rPr>
        <w:t xml:space="preserve"> olası etkisi de dikkate alınarak tüm önemli risklerin risk iştahında yer alması sağlanmaktadır. Banka stratejileri, risk </w:t>
      </w:r>
      <w:proofErr w:type="gramStart"/>
      <w:r w:rsidRPr="00E335DA">
        <w:rPr>
          <w:rFonts w:ascii="Arial" w:hAnsi="Arial" w:cs="Arial"/>
          <w:sz w:val="20"/>
          <w:szCs w:val="20"/>
        </w:rPr>
        <w:t>profili</w:t>
      </w:r>
      <w:proofErr w:type="gramEnd"/>
      <w:r w:rsidRPr="00E335DA">
        <w:rPr>
          <w:rFonts w:ascii="Arial" w:hAnsi="Arial" w:cs="Arial"/>
          <w:sz w:val="20"/>
          <w:szCs w:val="20"/>
        </w:rPr>
        <w:t xml:space="preserve"> ve risk iştahı ile ilişkilendirilir. Risk </w:t>
      </w:r>
      <w:proofErr w:type="gramStart"/>
      <w:r w:rsidRPr="00E335DA">
        <w:rPr>
          <w:rFonts w:ascii="Arial" w:hAnsi="Arial" w:cs="Arial"/>
          <w:sz w:val="20"/>
          <w:szCs w:val="20"/>
        </w:rPr>
        <w:t>profilinin</w:t>
      </w:r>
      <w:proofErr w:type="gramEnd"/>
      <w:r w:rsidRPr="00E335DA">
        <w:rPr>
          <w:rFonts w:ascii="Arial" w:hAnsi="Arial" w:cs="Arial"/>
          <w:sz w:val="20"/>
          <w:szCs w:val="20"/>
        </w:rPr>
        <w:t xml:space="preserve"> gelecekte değişmesi bekleniyorsa bu değişiklik, sermayeye etki derecesi ile birlikte değerlendirilmektedir. Risk </w:t>
      </w:r>
      <w:proofErr w:type="gramStart"/>
      <w:r w:rsidRPr="00E335DA">
        <w:rPr>
          <w:rFonts w:ascii="Arial" w:hAnsi="Arial" w:cs="Arial"/>
          <w:sz w:val="20"/>
          <w:szCs w:val="20"/>
        </w:rPr>
        <w:t>profili</w:t>
      </w:r>
      <w:proofErr w:type="gramEnd"/>
      <w:r w:rsidRPr="00E335DA">
        <w:rPr>
          <w:rFonts w:ascii="Arial" w:hAnsi="Arial" w:cs="Arial"/>
          <w:sz w:val="20"/>
          <w:szCs w:val="20"/>
        </w:rPr>
        <w:t xml:space="preserve"> oluşturulurken risk tipi, sektör ve/veya coğrafi konum bazında analiz edilmektedir.</w:t>
      </w:r>
    </w:p>
    <w:p w14:paraId="29BD78DC"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Bankanın risk toleransı; belirlenen </w:t>
      </w:r>
      <w:proofErr w:type="gramStart"/>
      <w:r w:rsidRPr="00E335DA">
        <w:rPr>
          <w:rFonts w:ascii="Arial" w:hAnsi="Arial" w:cs="Arial"/>
          <w:sz w:val="20"/>
          <w:szCs w:val="20"/>
        </w:rPr>
        <w:t>misyon</w:t>
      </w:r>
      <w:proofErr w:type="gramEnd"/>
      <w:r w:rsidRPr="00E335DA">
        <w:rPr>
          <w:rFonts w:ascii="Arial" w:hAnsi="Arial" w:cs="Arial"/>
          <w:sz w:val="20"/>
          <w:szCs w:val="20"/>
        </w:rPr>
        <w:t xml:space="preserve"> ve vizyon doğrultusunda kabul edilebilecek en geniş kapsamlı hesaplanmış risk miktarıdır. Diğer bir ifadeyle bankanın herhangi bir önlem almanın gerekliliğine karar vermeden önce maruz kalmaya hazır olduğu risk tutarıdır. Bu yönüyle risk toleransı, bankanın sunduğu hizmetlerin çeşitliliği ile bağlantılı olarak kabul edilebilir bulduğu risk seviyesidir.</w:t>
      </w:r>
    </w:p>
    <w:p w14:paraId="64D24F89" w14:textId="77777777" w:rsidR="00202569" w:rsidRPr="00E335DA" w:rsidRDefault="00202569" w:rsidP="00202569">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Bankanın risk iştahı, stratejik hedeflere ulaşmaya yönelik olarak bankanın kabul ettiği risk miktarını ifade etmekle birlikte, hedefler etrafında kabul edilebilir bir değişkenliği de içermektedir. </w:t>
      </w:r>
    </w:p>
    <w:p w14:paraId="5EFFFB74" w14:textId="77777777" w:rsidR="00202569" w:rsidRDefault="00202569">
      <w:pPr>
        <w:rPr>
          <w:rFonts w:ascii="Arial" w:hAnsi="Arial" w:cs="Arial"/>
          <w:b/>
          <w:sz w:val="20"/>
          <w:szCs w:val="20"/>
        </w:rPr>
      </w:pPr>
      <w:r>
        <w:rPr>
          <w:rFonts w:ascii="Arial" w:hAnsi="Arial" w:cs="Arial"/>
          <w:b/>
          <w:sz w:val="20"/>
          <w:szCs w:val="20"/>
        </w:rPr>
        <w:br w:type="page"/>
      </w:r>
    </w:p>
    <w:p w14:paraId="0145232F" w14:textId="23D5E006" w:rsidR="00202569" w:rsidRPr="00E335DA" w:rsidRDefault="00202569" w:rsidP="00202569">
      <w:pPr>
        <w:spacing w:before="120" w:after="120" w:line="240" w:lineRule="exact"/>
        <w:ind w:left="-567"/>
        <w:jc w:val="both"/>
        <w:outlineLvl w:val="1"/>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77146A18" w14:textId="3D09D30F"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Bankanın risk iştahı ile risk toleransının ortak özelliği, riskin kabulü ile ilgili sınırları çizmeleridir. Ancak risk toleransı daha geniş kapsamlıdır.</w:t>
      </w:r>
    </w:p>
    <w:p w14:paraId="6537209D"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 Yönetim kurulunca onaylanan ve her yıl güncellenen “Risk İştahı Politikası" ile bankanın stratejilerini uygulamak ve hedeflerine ulaşmak için alabileceği risk düzeyleri belirlenmiştir. Bankanın risk iştahı ve risk toleransıyla ilgili olarak banka risk </w:t>
      </w:r>
      <w:proofErr w:type="gramStart"/>
      <w:r w:rsidRPr="00E335DA">
        <w:rPr>
          <w:rFonts w:ascii="Arial" w:hAnsi="Arial" w:cs="Arial"/>
          <w:sz w:val="20"/>
          <w:szCs w:val="20"/>
        </w:rPr>
        <w:t>profili</w:t>
      </w:r>
      <w:proofErr w:type="gramEnd"/>
      <w:r w:rsidRPr="00E335DA">
        <w:rPr>
          <w:rFonts w:ascii="Arial" w:hAnsi="Arial" w:cs="Arial"/>
          <w:sz w:val="20"/>
          <w:szCs w:val="20"/>
        </w:rPr>
        <w:t xml:space="preserve"> çerçevesinde belirlenen limitler ile tetikleme fonksiyonları detaylı olarak açıklanmıştır.</w:t>
      </w:r>
    </w:p>
    <w:p w14:paraId="0EEB17A8"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Bankanın finansal durumu, faaliyet </w:t>
      </w:r>
      <w:proofErr w:type="gramStart"/>
      <w:r w:rsidRPr="00E335DA">
        <w:rPr>
          <w:rFonts w:ascii="Arial" w:hAnsi="Arial" w:cs="Arial"/>
          <w:sz w:val="20"/>
          <w:szCs w:val="20"/>
        </w:rPr>
        <w:t>profili</w:t>
      </w:r>
      <w:proofErr w:type="gramEnd"/>
      <w:r w:rsidRPr="00E335DA">
        <w:rPr>
          <w:rFonts w:ascii="Arial" w:hAnsi="Arial" w:cs="Arial"/>
          <w:sz w:val="20"/>
          <w:szCs w:val="20"/>
        </w:rPr>
        <w:t xml:space="preserve"> ve geleceğe ait büyüme beklentileri göz önünde bulundurularak, stratejik hedeflerin tutturulabilmesi için ihtiyaç duyulan sermaye miktarı, statik ve dinamik bazda gerçekleştirilen stres testleri ve senaryo analizleri vasıtasıyla hesaplanmaktadır.</w:t>
      </w:r>
    </w:p>
    <w:p w14:paraId="6BF73BBB"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Bankanın faaliyet gösterdiği piyasayı günümüzde ve gelecekte etkileyebilecek </w:t>
      </w:r>
      <w:proofErr w:type="spellStart"/>
      <w:r w:rsidRPr="00E335DA">
        <w:rPr>
          <w:rFonts w:ascii="Arial" w:hAnsi="Arial" w:cs="Arial"/>
          <w:sz w:val="20"/>
          <w:szCs w:val="20"/>
        </w:rPr>
        <w:t>konjonktürel</w:t>
      </w:r>
      <w:proofErr w:type="spellEnd"/>
      <w:r w:rsidRPr="00E335DA">
        <w:rPr>
          <w:rFonts w:ascii="Arial" w:hAnsi="Arial" w:cs="Arial"/>
          <w:sz w:val="20"/>
          <w:szCs w:val="20"/>
        </w:rPr>
        <w:t xml:space="preserve"> faktörler gözetilerek bankanın finansal yapısı üzerine uygulanan stres testleri ve senaryo analizi çalışmaları diğer mali göstergelerle birlikte değerlendirilmiş, bu kapsamda hazırlanan sermaye planları ile banka süreçleri arasında eşgüdüme dayalı bir koordinasyon oluşturulmuştur.</w:t>
      </w:r>
    </w:p>
    <w:p w14:paraId="06BB5B84"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İşlevsel faaliyetlerin taşıdığı risklere uyumlu olarak sermaye tahsisi sağlamayı ve bu risklere göre ayarlanmış sermaye getirisini en üst düzeye çıkarmayı amaçlayan Banka, riskleri; piyasa riski, likidite riski, kredi riski, </w:t>
      </w:r>
      <w:proofErr w:type="spellStart"/>
      <w:r w:rsidRPr="00E335DA">
        <w:rPr>
          <w:rFonts w:ascii="Arial" w:hAnsi="Arial" w:cs="Arial"/>
          <w:sz w:val="20"/>
          <w:szCs w:val="20"/>
        </w:rPr>
        <w:t>operasyonel</w:t>
      </w:r>
      <w:proofErr w:type="spellEnd"/>
      <w:r w:rsidRPr="00E335DA">
        <w:rPr>
          <w:rFonts w:ascii="Arial" w:hAnsi="Arial" w:cs="Arial"/>
          <w:sz w:val="20"/>
          <w:szCs w:val="20"/>
        </w:rPr>
        <w:t xml:space="preserve"> risk ve diğer riskler şeklinde sınıflandırarak değerlendirmektedir.</w:t>
      </w:r>
    </w:p>
    <w:p w14:paraId="5CB27DB1" w14:textId="77777777" w:rsidR="001141FF" w:rsidRPr="00E335DA" w:rsidRDefault="001141FF" w:rsidP="001141FF">
      <w:pPr>
        <w:spacing w:before="120" w:after="120" w:line="240" w:lineRule="exact"/>
        <w:jc w:val="both"/>
        <w:outlineLvl w:val="1"/>
        <w:rPr>
          <w:rFonts w:ascii="Arial" w:hAnsi="Arial" w:cs="Arial"/>
          <w:b/>
          <w:sz w:val="20"/>
          <w:szCs w:val="20"/>
        </w:rPr>
      </w:pPr>
      <w:r w:rsidRPr="00E335DA">
        <w:rPr>
          <w:rFonts w:ascii="Arial" w:hAnsi="Arial" w:cs="Arial"/>
          <w:b/>
          <w:sz w:val="20"/>
          <w:szCs w:val="20"/>
        </w:rPr>
        <w:t>Piyasa riski</w:t>
      </w:r>
    </w:p>
    <w:p w14:paraId="468CC59E"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Bankanın piyasa riski;</w:t>
      </w:r>
      <w:r w:rsidRPr="00E335DA">
        <w:t xml:space="preserve"> </w:t>
      </w:r>
      <w:r w:rsidRPr="00E335DA">
        <w:rPr>
          <w:rFonts w:ascii="Arial" w:hAnsi="Arial" w:cs="Arial"/>
          <w:sz w:val="20"/>
          <w:szCs w:val="20"/>
        </w:rPr>
        <w:t>kur riski, hisse senedi pozisyon riski, emtia riski ve kar oranı riski nedeniyle maruz kalabileceği zarar olasılığını ifade etmektedir.</w:t>
      </w:r>
    </w:p>
    <w:p w14:paraId="218621D5"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 piyasa riski kapsamında; yabancı para pozisyon riskini ve menkul kıymet pozisyon riski için genel piyasa riskini ve </w:t>
      </w:r>
      <w:proofErr w:type="gramStart"/>
      <w:r w:rsidRPr="00E335DA">
        <w:rPr>
          <w:rFonts w:ascii="Arial" w:hAnsi="Arial" w:cs="Arial"/>
          <w:sz w:val="20"/>
          <w:szCs w:val="20"/>
        </w:rPr>
        <w:t>spesifik</w:t>
      </w:r>
      <w:proofErr w:type="gramEnd"/>
      <w:r w:rsidRPr="00E335DA">
        <w:rPr>
          <w:rFonts w:ascii="Arial" w:hAnsi="Arial" w:cs="Arial"/>
          <w:sz w:val="20"/>
          <w:szCs w:val="20"/>
        </w:rPr>
        <w:t xml:space="preserve"> riskleri standart metot kullanarak hesaplamakta ve resmi otoriteye raporlamaktadır. Banka ayrıca, yabancı para pozisyon riskini, test amaçlı olarak çeşitli içsel yöntemler kullanarak ölçmektedir. Bu testlerin doğrulukları ve performanslarını sınamak için geriye dönük test (</w:t>
      </w:r>
      <w:proofErr w:type="spellStart"/>
      <w:r w:rsidRPr="00E335DA">
        <w:rPr>
          <w:rFonts w:ascii="Arial" w:hAnsi="Arial" w:cs="Arial"/>
          <w:sz w:val="20"/>
          <w:szCs w:val="20"/>
        </w:rPr>
        <w:t>backtesting</w:t>
      </w:r>
      <w:proofErr w:type="spellEnd"/>
      <w:r w:rsidRPr="00E335DA">
        <w:rPr>
          <w:rFonts w:ascii="Arial" w:hAnsi="Arial" w:cs="Arial"/>
          <w:sz w:val="20"/>
          <w:szCs w:val="20"/>
        </w:rPr>
        <w:t xml:space="preserve">) uygulamaları yapılmakta, </w:t>
      </w:r>
      <w:proofErr w:type="gramStart"/>
      <w:r w:rsidRPr="00E335DA">
        <w:rPr>
          <w:rFonts w:ascii="Arial" w:hAnsi="Arial" w:cs="Arial"/>
          <w:sz w:val="20"/>
          <w:szCs w:val="20"/>
        </w:rPr>
        <w:t>portföyün</w:t>
      </w:r>
      <w:proofErr w:type="gramEnd"/>
      <w:r w:rsidRPr="00E335DA">
        <w:rPr>
          <w:rFonts w:ascii="Arial" w:hAnsi="Arial" w:cs="Arial"/>
          <w:sz w:val="20"/>
          <w:szCs w:val="20"/>
        </w:rPr>
        <w:t xml:space="preserve"> maruz kalabileceği beklenmeyen risklere karşı potansiyel dayanıklılığı, stres senaryolarını da kapsayan stres testleri vasıtasıyla ölçülmektedir. </w:t>
      </w:r>
    </w:p>
    <w:p w14:paraId="31CC9D48"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Banka, piyasa riskinin, yasal mevzuat ile belirlenen limitlere uyum sağlayıp sağlamadığını sürekli olarak izlemekte olup, döviz kuru riski ayrıca Aktif/Pasif Komitesinde de görüş ve değerlendirmeye tabi tutulmaktadır. Bankanın döviz kuru stratejisi, kur riskinin dengede kalması, açık ya da fazla pozisyon verilmemesi yönündedir.</w:t>
      </w:r>
    </w:p>
    <w:p w14:paraId="11BA8FC7" w14:textId="77777777" w:rsidR="001141FF" w:rsidRPr="00E335DA" w:rsidRDefault="001141FF" w:rsidP="001141FF">
      <w:pPr>
        <w:spacing w:before="120" w:after="120" w:line="240" w:lineRule="exact"/>
        <w:jc w:val="both"/>
        <w:outlineLvl w:val="1"/>
        <w:rPr>
          <w:rFonts w:ascii="Arial" w:hAnsi="Arial" w:cs="Arial"/>
          <w:b/>
          <w:sz w:val="20"/>
          <w:szCs w:val="20"/>
        </w:rPr>
      </w:pPr>
      <w:r w:rsidRPr="00E335DA">
        <w:rPr>
          <w:rFonts w:ascii="Arial" w:hAnsi="Arial" w:cs="Arial"/>
          <w:b/>
          <w:sz w:val="20"/>
          <w:szCs w:val="20"/>
        </w:rPr>
        <w:t xml:space="preserve">Likidite riski </w:t>
      </w:r>
    </w:p>
    <w:p w14:paraId="3D2A76BF"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Bankanın likidite riski, fonlamaya ilişkin likidite riski ile piyasaya ilişkin likidite riskinden oluşmaktadır. </w:t>
      </w:r>
    </w:p>
    <w:p w14:paraId="211A52BB"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Fonlamaya ilişkin likidite riski, bankanın öngörülebilen ya da öngörülemeyen tüm nakit akışı gereksinimini, günlük operasyonları ya da finansal yapıyı bozmadan, yeterli düzeyde karşılamanın mümkün olmadığı durumlarda ortaya çıkan zarar olasılığını ifade etmektedir.</w:t>
      </w:r>
    </w:p>
    <w:p w14:paraId="09E4A581"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ihtimalidir. </w:t>
      </w:r>
    </w:p>
    <w:p w14:paraId="23AE09FA"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Likidite riskinin ortaya çıkmasına, vade uyumsuzluğu, aktif kalitesindeki bozulma, beklenmedik kaynak çıkışları, kârlılıktaki düşüş ve ekonomik kriz halleri gibi faktörler neden olmaktadır. </w:t>
      </w:r>
    </w:p>
    <w:p w14:paraId="66C17391"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Likidite riskine karşı nakit akışı günlük olarak takip edilip taahhütlerin zamanında ve gerektiği şekilde karşılanması için gerekli önleyici ve iyileştirici tedbirler alınmaktadır. Likidite riski Aktif/Pasif Komitesinde haftalık olarak değerlendirilmektedir. </w:t>
      </w:r>
    </w:p>
    <w:p w14:paraId="267B60E9" w14:textId="77777777" w:rsidR="001141FF" w:rsidRPr="00E335DA" w:rsidRDefault="001141FF" w:rsidP="001141FF">
      <w:pPr>
        <w:rPr>
          <w:rFonts w:ascii="Arial" w:hAnsi="Arial" w:cs="Arial"/>
          <w:b/>
          <w:sz w:val="20"/>
          <w:szCs w:val="20"/>
        </w:rPr>
      </w:pPr>
      <w:r w:rsidRPr="00E335DA">
        <w:rPr>
          <w:rFonts w:ascii="Arial" w:hAnsi="Arial" w:cs="Arial"/>
          <w:b/>
          <w:sz w:val="20"/>
          <w:szCs w:val="20"/>
        </w:rPr>
        <w:br w:type="page"/>
      </w:r>
    </w:p>
    <w:p w14:paraId="66419F50" w14:textId="77777777" w:rsidR="001141FF" w:rsidRPr="00E335DA" w:rsidRDefault="001141FF" w:rsidP="001141FF">
      <w:pPr>
        <w:spacing w:before="120" w:after="120" w:line="240" w:lineRule="exact"/>
        <w:ind w:left="-567"/>
        <w:jc w:val="both"/>
        <w:outlineLvl w:val="1"/>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7E89A3A4"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 likidite riski konusunda, piyasalardaki beklenmedik hareketlilikler karşısında ortaya çıkabilecek likidite ihtiyacını karşılayabilmek için, yasal mevzuat ile belirlenen asgari likidite karşılama oranları ve geçmiş likidite tecrübelerini dikkate alarak, yeterli oranda ve kalitede </w:t>
      </w:r>
      <w:proofErr w:type="gramStart"/>
      <w:r w:rsidRPr="00E335DA">
        <w:rPr>
          <w:rFonts w:ascii="Arial" w:hAnsi="Arial" w:cs="Arial"/>
          <w:sz w:val="20"/>
          <w:szCs w:val="20"/>
        </w:rPr>
        <w:t>likit</w:t>
      </w:r>
      <w:proofErr w:type="gramEnd"/>
      <w:r w:rsidRPr="00E335DA">
        <w:rPr>
          <w:rFonts w:ascii="Arial" w:hAnsi="Arial" w:cs="Arial"/>
          <w:sz w:val="20"/>
          <w:szCs w:val="20"/>
        </w:rPr>
        <w:t xml:space="preserve"> varlık bulundurma politikası uygulamayı tercih etmektedir.</w:t>
      </w:r>
    </w:p>
    <w:p w14:paraId="0157B3C8" w14:textId="77777777" w:rsidR="001141FF" w:rsidRPr="00E335DA" w:rsidRDefault="001141FF" w:rsidP="001141FF">
      <w:pPr>
        <w:spacing w:before="120" w:after="120" w:line="240" w:lineRule="exact"/>
        <w:jc w:val="both"/>
        <w:outlineLvl w:val="1"/>
        <w:rPr>
          <w:rFonts w:ascii="Arial" w:hAnsi="Arial" w:cs="Arial"/>
          <w:b/>
          <w:sz w:val="20"/>
          <w:szCs w:val="20"/>
        </w:rPr>
      </w:pPr>
      <w:r w:rsidRPr="00E335DA">
        <w:rPr>
          <w:rFonts w:ascii="Arial" w:hAnsi="Arial" w:cs="Arial"/>
          <w:b/>
          <w:sz w:val="20"/>
          <w:szCs w:val="20"/>
        </w:rPr>
        <w:t xml:space="preserve">Kredi riski </w:t>
      </w:r>
    </w:p>
    <w:p w14:paraId="1C98B409"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Kredi riski; müşterinin kredi sözleşmesinin gereklerine uymayarak yükümlülüğünü kısmen veya tamamen zamanında yerine getirmemesinden dolayı bankanın maruz kalabileceği zarar olasılığını ifade etmektedir. Bu risk aynı zamanda, karşı tarafın mali durumundaki bozulmanın neden olduğu piyasa değeri kaybını da içermektedir. Kullanılan kredi riski tanımı kapsamında, bilanço içi ve bilanço dışı </w:t>
      </w:r>
      <w:proofErr w:type="gramStart"/>
      <w:r w:rsidRPr="00E335DA">
        <w:rPr>
          <w:rFonts w:ascii="Arial" w:hAnsi="Arial" w:cs="Arial"/>
          <w:sz w:val="20"/>
          <w:szCs w:val="20"/>
        </w:rPr>
        <w:t>portföyler</w:t>
      </w:r>
      <w:proofErr w:type="gramEnd"/>
      <w:r w:rsidRPr="00E335DA">
        <w:rPr>
          <w:rFonts w:ascii="Arial" w:hAnsi="Arial" w:cs="Arial"/>
          <w:sz w:val="20"/>
          <w:szCs w:val="20"/>
        </w:rPr>
        <w:t xml:space="preserve"> de yer almaktadır. </w:t>
      </w:r>
    </w:p>
    <w:p w14:paraId="293F6F79"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Banka’da kredi açma yetkisi yönetim kuruluna aittir. Yönetim kurulu; kredi açmaya, onay vermeye, kredi riski yönetim ve diğer idari esaslara ilişkin politikaları oluşturarak ve bunların uygulanmasını ve izlenmesini sağlayarak, bu konuda gerekli tedbirleri almaktadır. Yönetim kurulu, kredi açma yetkisini yasal mevzuatça belirlenen usul ve esaslar çerçevesinde, kredi komitesine ve genel müdürlüğe devretmektedir. Genel müdürlük kendisine devredilen kredi açma yetkisini bölge müdürlükleri/birimler veya şubeler aracılığıyla kullanmaktadır. Banka, kredi tahsisini her bir borçlu ve borçlular grubu bazında belirlenen limitler dâhilinde yapmaktadır. Müşterilerin kredi riskinin limitini aşması sistem tarafından engellenmektedir. </w:t>
      </w:r>
    </w:p>
    <w:p w14:paraId="01A44EC3"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Kredi </w:t>
      </w:r>
      <w:proofErr w:type="gramStart"/>
      <w:r w:rsidRPr="00E335DA">
        <w:rPr>
          <w:rFonts w:ascii="Arial" w:hAnsi="Arial" w:cs="Arial"/>
          <w:sz w:val="20"/>
          <w:szCs w:val="20"/>
        </w:rPr>
        <w:t>portföyünü</w:t>
      </w:r>
      <w:proofErr w:type="gramEnd"/>
      <w:r w:rsidRPr="00E335DA">
        <w:rPr>
          <w:rFonts w:ascii="Arial" w:hAnsi="Arial" w:cs="Arial"/>
          <w:sz w:val="20"/>
          <w:szCs w:val="20"/>
        </w:rPr>
        <w:t xml:space="preserve"> olumsuz etkileyebilecek </w:t>
      </w:r>
      <w:proofErr w:type="spellStart"/>
      <w:r w:rsidRPr="00E335DA">
        <w:rPr>
          <w:rFonts w:ascii="Arial" w:hAnsi="Arial" w:cs="Arial"/>
          <w:sz w:val="20"/>
          <w:szCs w:val="20"/>
        </w:rPr>
        <w:t>sektörel</w:t>
      </w:r>
      <w:proofErr w:type="spellEnd"/>
      <w:r w:rsidRPr="00E335DA">
        <w:rPr>
          <w:rFonts w:ascii="Arial" w:hAnsi="Arial" w:cs="Arial"/>
          <w:sz w:val="20"/>
          <w:szCs w:val="20"/>
        </w:rPr>
        <w:t xml:space="preserve"> konsantrasyona yol açılmamasına özellikle dikkat edilmektedir. Risklerin az sayıda müşteri üzerinde yoğunlaşmasının önlenmesi için azami çaba gösterilmektedir. Kredi riski, iç sistemler kapsamındaki birimler ve risk yönetim sistemince sürekli izlenmekte ve raporlanmaktadır. Böylece kredi riskinin, “Kredi Politikaları ve Uygulama Usulleri Hakkında Yönetmelik” e uyumu sağlanmaktadır. </w:t>
      </w:r>
    </w:p>
    <w:p w14:paraId="176E49D9" w14:textId="77777777" w:rsidR="001141FF" w:rsidRPr="00E335DA" w:rsidRDefault="001141FF" w:rsidP="001141FF">
      <w:pPr>
        <w:spacing w:before="120" w:after="120" w:line="240" w:lineRule="exact"/>
        <w:jc w:val="both"/>
        <w:outlineLvl w:val="1"/>
        <w:rPr>
          <w:rFonts w:ascii="Arial" w:hAnsi="Arial" w:cs="Arial"/>
          <w:b/>
          <w:sz w:val="20"/>
          <w:szCs w:val="20"/>
        </w:rPr>
      </w:pPr>
      <w:proofErr w:type="spellStart"/>
      <w:r w:rsidRPr="00E335DA">
        <w:rPr>
          <w:rFonts w:ascii="Arial" w:hAnsi="Arial" w:cs="Arial"/>
          <w:b/>
          <w:sz w:val="20"/>
          <w:szCs w:val="20"/>
        </w:rPr>
        <w:t>Operasyonel</w:t>
      </w:r>
      <w:proofErr w:type="spellEnd"/>
      <w:r w:rsidRPr="00E335DA">
        <w:rPr>
          <w:rFonts w:ascii="Arial" w:hAnsi="Arial" w:cs="Arial"/>
          <w:b/>
          <w:sz w:val="20"/>
          <w:szCs w:val="20"/>
        </w:rPr>
        <w:t xml:space="preserve"> risk </w:t>
      </w:r>
    </w:p>
    <w:p w14:paraId="7D13D219" w14:textId="77777777" w:rsidR="001141FF" w:rsidRPr="00E335DA" w:rsidRDefault="001141FF" w:rsidP="001141FF">
      <w:pPr>
        <w:spacing w:before="120" w:after="120" w:line="240" w:lineRule="exact"/>
        <w:jc w:val="both"/>
        <w:outlineLvl w:val="1"/>
        <w:rPr>
          <w:rFonts w:ascii="Arial" w:hAnsi="Arial" w:cs="Arial"/>
          <w:sz w:val="20"/>
          <w:szCs w:val="20"/>
        </w:rPr>
      </w:pPr>
      <w:proofErr w:type="spellStart"/>
      <w:r w:rsidRPr="00E335DA">
        <w:rPr>
          <w:rFonts w:ascii="Arial" w:hAnsi="Arial" w:cs="Arial"/>
          <w:sz w:val="20"/>
          <w:szCs w:val="20"/>
        </w:rPr>
        <w:t>Operasyonel</w:t>
      </w:r>
      <w:proofErr w:type="spellEnd"/>
      <w:r w:rsidRPr="00E335DA">
        <w:rPr>
          <w:rFonts w:ascii="Arial" w:hAnsi="Arial" w:cs="Arial"/>
          <w:sz w:val="20"/>
          <w:szCs w:val="20"/>
        </w:rPr>
        <w:t xml:space="preserve"> risk, yetersiz veya başarısız dâhili süreçler, insanlar ve sistemlerden veya harici olaylardan kaynaklanan kayıp riski olarak tanımlanmaktadır. Yasal risk ve uyum riski bu risk grubuna dâhil edilirken, itibar ve strateji riski (yanlış zamanda yanlış kararlar alınmasından kaynaklanan risk) dışında tutulmaktadır. </w:t>
      </w:r>
    </w:p>
    <w:p w14:paraId="7C7008FB" w14:textId="77777777" w:rsidR="001141FF" w:rsidRPr="00E335DA" w:rsidRDefault="001141FF" w:rsidP="001141FF">
      <w:pPr>
        <w:spacing w:before="120" w:after="120" w:line="240" w:lineRule="exact"/>
        <w:jc w:val="both"/>
        <w:outlineLvl w:val="1"/>
        <w:rPr>
          <w:rFonts w:ascii="Arial" w:hAnsi="Arial" w:cs="Arial"/>
          <w:sz w:val="20"/>
          <w:szCs w:val="20"/>
        </w:rPr>
      </w:pPr>
      <w:proofErr w:type="spellStart"/>
      <w:r w:rsidRPr="00E335DA">
        <w:rPr>
          <w:rFonts w:ascii="Arial" w:hAnsi="Arial" w:cs="Arial"/>
          <w:sz w:val="20"/>
          <w:szCs w:val="20"/>
        </w:rPr>
        <w:t>Operasyonel</w:t>
      </w:r>
      <w:proofErr w:type="spellEnd"/>
      <w:r w:rsidRPr="00E335DA">
        <w:rPr>
          <w:rFonts w:ascii="Arial" w:hAnsi="Arial" w:cs="Arial"/>
          <w:sz w:val="20"/>
          <w:szCs w:val="20"/>
        </w:rPr>
        <w:t xml:space="preserve"> risk, Banka’nın tüm faaliyetlerinde yer alan bir risk türüdür. Personel hatası, sistemden kaynaklanan bir hata, yetersiz ya da yanlış yasal bilgi ve dokümanlara dayanarak yapılabilecek işlemler, banka organizasyon yapısı içerisindeki kademeler arası bilgi akışının aksaması, yetki sınırlarının belirsizliği, yapı ve/veya işleyiş değişiklikleri, doğal afetler, terör ve dolandırıcılık hadiselerinden kaynaklanabilmektedir. </w:t>
      </w:r>
    </w:p>
    <w:p w14:paraId="711587C8"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 </w:t>
      </w:r>
      <w:proofErr w:type="spellStart"/>
      <w:r w:rsidRPr="00E335DA">
        <w:rPr>
          <w:rFonts w:ascii="Arial" w:hAnsi="Arial" w:cs="Arial"/>
          <w:sz w:val="20"/>
          <w:szCs w:val="20"/>
        </w:rPr>
        <w:t>operasyonel</w:t>
      </w:r>
      <w:proofErr w:type="spellEnd"/>
      <w:r w:rsidRPr="00E335DA">
        <w:rPr>
          <w:rFonts w:ascii="Arial" w:hAnsi="Arial" w:cs="Arial"/>
          <w:sz w:val="20"/>
          <w:szCs w:val="20"/>
        </w:rPr>
        <w:t xml:space="preserve"> riski kaynaklarına göre, personel riski, teknolojik riskler, organizasyon riski, yasal risk-uyum riski ve dış riskler olmak üzere beş kategori halinde sınıflandırılmaktadır. </w:t>
      </w:r>
    </w:p>
    <w:p w14:paraId="6206F492"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 ayrıca, </w:t>
      </w:r>
      <w:proofErr w:type="spellStart"/>
      <w:r w:rsidRPr="00E335DA">
        <w:rPr>
          <w:rFonts w:ascii="Arial" w:hAnsi="Arial" w:cs="Arial"/>
          <w:sz w:val="20"/>
          <w:szCs w:val="20"/>
        </w:rPr>
        <w:t>operasyonel</w:t>
      </w:r>
      <w:proofErr w:type="spellEnd"/>
      <w:r w:rsidRPr="00E335DA">
        <w:rPr>
          <w:rFonts w:ascii="Arial" w:hAnsi="Arial" w:cs="Arial"/>
          <w:sz w:val="20"/>
          <w:szCs w:val="20"/>
        </w:rPr>
        <w:t xml:space="preserve"> riskin kabul edilebilir bir düzeyde tutulabilmesi için gerekli önleyici tedbirleri de almaktadır. </w:t>
      </w:r>
    </w:p>
    <w:p w14:paraId="3FE17B0D" w14:textId="77777777" w:rsidR="001141FF" w:rsidRPr="00E335DA" w:rsidRDefault="001141FF" w:rsidP="001141FF">
      <w:pPr>
        <w:spacing w:before="120" w:after="120" w:line="240" w:lineRule="exact"/>
        <w:jc w:val="both"/>
        <w:outlineLvl w:val="1"/>
        <w:rPr>
          <w:rFonts w:ascii="Arial" w:hAnsi="Arial" w:cs="Arial"/>
          <w:b/>
          <w:sz w:val="20"/>
          <w:szCs w:val="20"/>
        </w:rPr>
      </w:pPr>
      <w:r w:rsidRPr="00E335DA">
        <w:rPr>
          <w:rFonts w:ascii="Arial" w:hAnsi="Arial" w:cs="Arial"/>
          <w:b/>
          <w:sz w:val="20"/>
          <w:szCs w:val="20"/>
        </w:rPr>
        <w:t xml:space="preserve">Diğer riskler </w:t>
      </w:r>
    </w:p>
    <w:p w14:paraId="483A7EC9"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Banka’nın maruz kalabileceği diğer riskleri; stratejik risk, itibar riski, karşı taraf kredi riski, ülke riski ve yoğunlaşma riski oluşturmaktadır. </w:t>
      </w:r>
    </w:p>
    <w:p w14:paraId="071EAF6D"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Banka stratejik riske ilişkin; yurtiçi ve yurtdışı ekonomik </w:t>
      </w:r>
      <w:proofErr w:type="gramStart"/>
      <w:r w:rsidRPr="00E335DA">
        <w:rPr>
          <w:rFonts w:ascii="Arial" w:hAnsi="Arial" w:cs="Arial"/>
          <w:sz w:val="20"/>
          <w:szCs w:val="20"/>
        </w:rPr>
        <w:t>konjonktürü</w:t>
      </w:r>
      <w:proofErr w:type="gramEnd"/>
      <w:r w:rsidRPr="00E335DA">
        <w:rPr>
          <w:rFonts w:ascii="Arial" w:hAnsi="Arial" w:cs="Arial"/>
          <w:sz w:val="20"/>
          <w:szCs w:val="20"/>
        </w:rPr>
        <w:t xml:space="preserve">, teknolojik, finansal ve sosyal gelişmeleri, yasal düzenlemeleri ve bankacılık sektörünü yakından takip ederek rasyonel kararlar vermeyi ve gelişmelere göre değişimi amaçlamaktadır. </w:t>
      </w:r>
    </w:p>
    <w:p w14:paraId="3F3CAA3C" w14:textId="77777777" w:rsidR="001141FF" w:rsidRPr="00E335DA" w:rsidRDefault="001141FF" w:rsidP="001141FF">
      <w:pPr>
        <w:spacing w:before="120" w:after="120" w:line="240" w:lineRule="exact"/>
        <w:jc w:val="both"/>
        <w:outlineLvl w:val="1"/>
        <w:rPr>
          <w:rFonts w:ascii="Arial" w:hAnsi="Arial" w:cs="Arial"/>
          <w:sz w:val="20"/>
          <w:szCs w:val="20"/>
        </w:rPr>
      </w:pPr>
      <w:proofErr w:type="gramStart"/>
      <w:r w:rsidRPr="00E335DA">
        <w:rPr>
          <w:rFonts w:ascii="Arial" w:hAnsi="Arial" w:cs="Arial"/>
          <w:sz w:val="20"/>
          <w:szCs w:val="20"/>
        </w:rPr>
        <w:t xml:space="preserve">Mevcut veya potansiyel müşteriler, ortaklar, rakipler ve denetim otoriteleri gibi birbirinden farklı ya da birbiriyle ilişkili olan tarafların banka hakkındaki olumsuz düşüncelerinden veya mevcut yasal düzenlemelere uygun davranılmaması neticesinde bankaya duyulan güvenin azalması ya da banka itibarının zedelenmesi gibi menfi gelişmelerden kaynaklanarak bankanın zarar etme olasılığına yol açan her türlü faktör banka için itibar riski kabul edilmiştir. </w:t>
      </w:r>
      <w:proofErr w:type="gramEnd"/>
      <w:r w:rsidRPr="00E335DA">
        <w:rPr>
          <w:rFonts w:ascii="Arial" w:hAnsi="Arial" w:cs="Arial"/>
          <w:sz w:val="20"/>
          <w:szCs w:val="20"/>
        </w:rPr>
        <w:t xml:space="preserve">Bankanın risk yönetim sistemi, itibar riskini önleyebilmek ve/veya kontrol altına tutabilmek için banka itibarının veya imajının zedelendiğinin belirlendiği herhangi bir anda müşterilere öncelik vererek, </w:t>
      </w:r>
      <w:proofErr w:type="spellStart"/>
      <w:r w:rsidRPr="00E335DA">
        <w:rPr>
          <w:rFonts w:ascii="Arial" w:hAnsi="Arial" w:cs="Arial"/>
          <w:sz w:val="20"/>
          <w:szCs w:val="20"/>
        </w:rPr>
        <w:t>proaktif</w:t>
      </w:r>
      <w:proofErr w:type="spellEnd"/>
      <w:r w:rsidRPr="00E335DA">
        <w:rPr>
          <w:rFonts w:ascii="Arial" w:hAnsi="Arial" w:cs="Arial"/>
          <w:sz w:val="20"/>
          <w:szCs w:val="20"/>
        </w:rPr>
        <w:t xml:space="preserve"> bir iletişim mekanizması tesis etmektedir. </w:t>
      </w:r>
    </w:p>
    <w:p w14:paraId="155B9E22" w14:textId="77777777" w:rsidR="001141FF" w:rsidRPr="00E335DA" w:rsidRDefault="001141FF" w:rsidP="001141FF">
      <w:pPr>
        <w:rPr>
          <w:rFonts w:ascii="Arial" w:hAnsi="Arial" w:cs="Arial"/>
          <w:sz w:val="20"/>
          <w:szCs w:val="20"/>
        </w:rPr>
      </w:pPr>
      <w:r w:rsidRPr="00E335DA">
        <w:rPr>
          <w:rFonts w:ascii="Arial" w:hAnsi="Arial" w:cs="Arial"/>
          <w:sz w:val="20"/>
          <w:szCs w:val="20"/>
        </w:rPr>
        <w:br w:type="page"/>
      </w:r>
    </w:p>
    <w:p w14:paraId="76CE4C20" w14:textId="77777777" w:rsidR="001141FF" w:rsidRPr="00E335DA" w:rsidRDefault="001141FF" w:rsidP="001141FF">
      <w:pPr>
        <w:spacing w:before="120" w:after="120" w:line="240" w:lineRule="exact"/>
        <w:ind w:left="-567"/>
        <w:jc w:val="both"/>
        <w:outlineLvl w:val="1"/>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634B564B"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En kötü durum senaryolarına daha önceden hazırlıklı olan bu sistem, itibar riski değerlendirilirken, </w:t>
      </w:r>
      <w:proofErr w:type="spellStart"/>
      <w:r w:rsidRPr="00E335DA">
        <w:rPr>
          <w:rFonts w:ascii="Arial" w:hAnsi="Arial" w:cs="Arial"/>
          <w:sz w:val="20"/>
          <w:szCs w:val="20"/>
        </w:rPr>
        <w:t>operasyonel</w:t>
      </w:r>
      <w:proofErr w:type="spellEnd"/>
      <w:r w:rsidRPr="00E335DA">
        <w:rPr>
          <w:rFonts w:ascii="Arial" w:hAnsi="Arial" w:cs="Arial"/>
          <w:sz w:val="20"/>
          <w:szCs w:val="20"/>
        </w:rPr>
        <w:t xml:space="preserve"> risklerin itibar riski ile ilişkisini, seviyesini ve etkisini de dikkate almaktadır. </w:t>
      </w:r>
    </w:p>
    <w:p w14:paraId="5C3A6006"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Karşı taraf kredi riski, iki tarafa da yükümlülük getiren bir işlemin muhatabı olan karşı tarafın, bu işlemin nakit akışında yer alan son ödemeden önce temerrüde düşme olasılığını ifade etmektedir. Banka, karşı taraf kredi riskini, yasal mevzuat çerçevesinde, en iyi uygulamaları gözeterek, faaliyetlerin hacmi, niteliği ve karmaşıklığı ile uyumlu olarak yönetmektedir. </w:t>
      </w:r>
    </w:p>
    <w:p w14:paraId="4682ABC8"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Ülke riski; ekonomik, sosyal ve siyasi koşullarda meydana gelen belirsizlikler nedeniyle bir ülkedeki borçluların dış yükümlülüklerini yerine getirememeleri veya yerine getirmekten kaçınmaları sonucunda bankanın maruz kalabileceği zarar olasılığını ifade etmektedir. Banka, yasal sınırlamaları, piyasa şartlarını ve müşteri memnuniyetini de gözeterek, yurtdışı mali kurum ve ülkelerle olan ticari bağlantılarını, ülkenin ekonomik koşullarının dikkate alındığı fizibilite çalışmaları neticesinde tesis etmektedir. </w:t>
      </w:r>
    </w:p>
    <w:p w14:paraId="1E04FD30" w14:textId="77777777" w:rsidR="001141FF" w:rsidRPr="00E335DA" w:rsidRDefault="001141FF" w:rsidP="001141FF">
      <w:pPr>
        <w:spacing w:before="120" w:after="120" w:line="240" w:lineRule="exact"/>
        <w:jc w:val="both"/>
        <w:outlineLvl w:val="1"/>
        <w:rPr>
          <w:rFonts w:ascii="Arial" w:hAnsi="Arial" w:cs="Arial"/>
          <w:b/>
          <w:sz w:val="20"/>
          <w:szCs w:val="20"/>
        </w:rPr>
      </w:pPr>
      <w:r w:rsidRPr="00E335DA">
        <w:rPr>
          <w:rFonts w:ascii="Arial" w:hAnsi="Arial" w:cs="Arial"/>
          <w:sz w:val="20"/>
          <w:szCs w:val="20"/>
        </w:rPr>
        <w:t xml:space="preserve">Yoğunlaşma riski, tek bir risk tutarının veya belirli türler bazındaki risk tutarlarının banka bünyesini ve bankanın asli faaliyetlerini yürütebilme yeteneğini tehdit edebilecek derecede yüksek kayıplara sebep olabilme olasılığı olarak tanımlanmaktadır. Yoğunlaşma riskine yönelik politikalar </w:t>
      </w:r>
      <w:proofErr w:type="spellStart"/>
      <w:r w:rsidRPr="00E335DA">
        <w:rPr>
          <w:rFonts w:ascii="Arial" w:hAnsi="Arial" w:cs="Arial"/>
          <w:sz w:val="20"/>
          <w:szCs w:val="20"/>
        </w:rPr>
        <w:t>sektörel</w:t>
      </w:r>
      <w:proofErr w:type="spellEnd"/>
      <w:r w:rsidRPr="00E335DA">
        <w:rPr>
          <w:rFonts w:ascii="Arial" w:hAnsi="Arial" w:cs="Arial"/>
          <w:sz w:val="20"/>
          <w:szCs w:val="20"/>
        </w:rPr>
        <w:t xml:space="preserve"> yoğunlaşma, teminat bazında oluşturulacak yoğunlaşma, piyasa riski türü bazında yoğunlaşma, kayıp türleri bazında yoğunlaşma ve finansman sağlayanlardan kaynaklanan yoğunlaşma olarak sınıflandırılmaktadır.</w:t>
      </w:r>
    </w:p>
    <w:p w14:paraId="4071D2A2" w14:textId="77777777" w:rsidR="001141FF" w:rsidRPr="00E335DA" w:rsidRDefault="001141FF" w:rsidP="001141FF">
      <w:pPr>
        <w:spacing w:before="120" w:after="120" w:line="240" w:lineRule="exact"/>
        <w:jc w:val="both"/>
        <w:outlineLvl w:val="1"/>
        <w:rPr>
          <w:rFonts w:ascii="Arial" w:hAnsi="Arial" w:cs="Arial"/>
          <w:b/>
          <w:sz w:val="20"/>
          <w:szCs w:val="20"/>
        </w:rPr>
      </w:pPr>
      <w:proofErr w:type="gramStart"/>
      <w:r w:rsidRPr="00E335DA">
        <w:rPr>
          <w:rFonts w:ascii="Arial" w:hAnsi="Arial" w:cs="Arial"/>
          <w:b/>
          <w:sz w:val="20"/>
          <w:szCs w:val="20"/>
        </w:rPr>
        <w:t>a</w:t>
      </w:r>
      <w:proofErr w:type="gramEnd"/>
      <w:r w:rsidRPr="00E335DA">
        <w:rPr>
          <w:rFonts w:ascii="Arial" w:hAnsi="Arial" w:cs="Arial"/>
          <w:b/>
          <w:sz w:val="20"/>
          <w:szCs w:val="20"/>
        </w:rPr>
        <w:t>.2. Risk ağırlıklı tutarlara genel bakış:</w:t>
      </w:r>
    </w:p>
    <w:tbl>
      <w:tblPr>
        <w:tblW w:w="5000" w:type="pct"/>
        <w:jc w:val="center"/>
        <w:tblLook w:val="04A0" w:firstRow="1" w:lastRow="0" w:firstColumn="1" w:lastColumn="0" w:noHBand="0" w:noVBand="1"/>
      </w:tblPr>
      <w:tblGrid>
        <w:gridCol w:w="425"/>
        <w:gridCol w:w="4410"/>
        <w:gridCol w:w="1274"/>
        <w:gridCol w:w="1497"/>
        <w:gridCol w:w="1749"/>
      </w:tblGrid>
      <w:tr w:rsidR="001141FF" w:rsidRPr="00E335DA" w14:paraId="4A25E5BE" w14:textId="77777777" w:rsidTr="00750079">
        <w:trPr>
          <w:trHeight w:val="113"/>
          <w:jc w:val="center"/>
        </w:trPr>
        <w:tc>
          <w:tcPr>
            <w:tcW w:w="227" w:type="pct"/>
            <w:tcBorders>
              <w:top w:val="single" w:sz="4" w:space="0" w:color="auto"/>
              <w:bottom w:val="single" w:sz="4" w:space="0" w:color="auto"/>
            </w:tcBorders>
            <w:shd w:val="clear" w:color="auto" w:fill="auto"/>
            <w:vAlign w:val="bottom"/>
          </w:tcPr>
          <w:p w14:paraId="69AA7388" w14:textId="77777777" w:rsidR="001141FF" w:rsidRPr="00E335DA" w:rsidRDefault="001141FF" w:rsidP="001141FF">
            <w:pPr>
              <w:contextualSpacing/>
              <w:jc w:val="both"/>
              <w:rPr>
                <w:rFonts w:ascii="Arial" w:hAnsi="Arial" w:cs="Arial"/>
                <w:sz w:val="18"/>
                <w:szCs w:val="18"/>
              </w:rPr>
            </w:pPr>
          </w:p>
        </w:tc>
        <w:tc>
          <w:tcPr>
            <w:tcW w:w="2357" w:type="pct"/>
            <w:tcBorders>
              <w:top w:val="single" w:sz="4" w:space="0" w:color="auto"/>
              <w:bottom w:val="single" w:sz="4" w:space="0" w:color="auto"/>
            </w:tcBorders>
            <w:shd w:val="clear" w:color="auto" w:fill="auto"/>
            <w:vAlign w:val="bottom"/>
          </w:tcPr>
          <w:p w14:paraId="4B1F0AB6" w14:textId="77777777" w:rsidR="001141FF" w:rsidRPr="00E335DA" w:rsidRDefault="001141FF" w:rsidP="001141FF">
            <w:pPr>
              <w:contextualSpacing/>
              <w:rPr>
                <w:rFonts w:ascii="Arial" w:hAnsi="Arial" w:cs="Arial"/>
                <w:sz w:val="18"/>
                <w:szCs w:val="18"/>
              </w:rPr>
            </w:pPr>
          </w:p>
        </w:tc>
        <w:tc>
          <w:tcPr>
            <w:tcW w:w="1481" w:type="pct"/>
            <w:gridSpan w:val="2"/>
            <w:tcBorders>
              <w:top w:val="single" w:sz="4" w:space="0" w:color="auto"/>
              <w:bottom w:val="single" w:sz="4" w:space="0" w:color="auto"/>
            </w:tcBorders>
            <w:shd w:val="clear" w:color="auto" w:fill="auto"/>
            <w:vAlign w:val="bottom"/>
          </w:tcPr>
          <w:p w14:paraId="00EACDF3" w14:textId="77777777" w:rsidR="001141FF" w:rsidRPr="00E335DA" w:rsidRDefault="001141FF" w:rsidP="001141FF">
            <w:pPr>
              <w:contextualSpacing/>
              <w:jc w:val="center"/>
              <w:rPr>
                <w:rFonts w:ascii="Arial" w:hAnsi="Arial" w:cs="Arial"/>
                <w:b/>
                <w:sz w:val="18"/>
                <w:szCs w:val="18"/>
              </w:rPr>
            </w:pPr>
            <w:r w:rsidRPr="00E335DA">
              <w:rPr>
                <w:rFonts w:ascii="Arial" w:hAnsi="Arial" w:cs="Arial"/>
                <w:b/>
                <w:sz w:val="18"/>
                <w:szCs w:val="18"/>
              </w:rPr>
              <w:t>Risk Ağırlıklı Tutarlar</w:t>
            </w:r>
          </w:p>
        </w:tc>
        <w:tc>
          <w:tcPr>
            <w:tcW w:w="935" w:type="pct"/>
            <w:tcBorders>
              <w:top w:val="single" w:sz="4" w:space="0" w:color="auto"/>
              <w:bottom w:val="single" w:sz="4" w:space="0" w:color="auto"/>
            </w:tcBorders>
            <w:shd w:val="clear" w:color="auto" w:fill="auto"/>
            <w:vAlign w:val="bottom"/>
          </w:tcPr>
          <w:p w14:paraId="4AEB90FC"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Asgari sermaye yükümlülüğü</w:t>
            </w:r>
          </w:p>
        </w:tc>
      </w:tr>
      <w:tr w:rsidR="001141FF" w:rsidRPr="00E335DA" w14:paraId="2DB013D9" w14:textId="77777777" w:rsidTr="00750079">
        <w:trPr>
          <w:trHeight w:val="113"/>
          <w:jc w:val="center"/>
        </w:trPr>
        <w:tc>
          <w:tcPr>
            <w:tcW w:w="227" w:type="pct"/>
            <w:tcBorders>
              <w:top w:val="single" w:sz="4" w:space="0" w:color="auto"/>
              <w:bottom w:val="single" w:sz="4" w:space="0" w:color="auto"/>
            </w:tcBorders>
            <w:shd w:val="clear" w:color="auto" w:fill="auto"/>
            <w:vAlign w:val="bottom"/>
          </w:tcPr>
          <w:p w14:paraId="2AEB994B" w14:textId="77777777" w:rsidR="001141FF" w:rsidRPr="00E335DA" w:rsidRDefault="001141FF" w:rsidP="001141FF">
            <w:pPr>
              <w:contextualSpacing/>
              <w:jc w:val="both"/>
              <w:rPr>
                <w:rFonts w:ascii="Arial" w:hAnsi="Arial" w:cs="Arial"/>
                <w:sz w:val="18"/>
                <w:szCs w:val="18"/>
              </w:rPr>
            </w:pPr>
          </w:p>
        </w:tc>
        <w:tc>
          <w:tcPr>
            <w:tcW w:w="2357" w:type="pct"/>
            <w:tcBorders>
              <w:top w:val="single" w:sz="4" w:space="0" w:color="auto"/>
              <w:bottom w:val="single" w:sz="4" w:space="0" w:color="auto"/>
            </w:tcBorders>
            <w:shd w:val="clear" w:color="auto" w:fill="auto"/>
            <w:vAlign w:val="bottom"/>
          </w:tcPr>
          <w:p w14:paraId="2B64A1F9" w14:textId="77777777" w:rsidR="001141FF" w:rsidRPr="00E335DA" w:rsidRDefault="001141FF" w:rsidP="001141FF">
            <w:pPr>
              <w:contextualSpacing/>
              <w:rPr>
                <w:rFonts w:ascii="Arial" w:hAnsi="Arial" w:cs="Arial"/>
                <w:sz w:val="18"/>
                <w:szCs w:val="18"/>
              </w:rPr>
            </w:pPr>
          </w:p>
        </w:tc>
        <w:tc>
          <w:tcPr>
            <w:tcW w:w="681" w:type="pct"/>
            <w:tcBorders>
              <w:top w:val="single" w:sz="4" w:space="0" w:color="auto"/>
              <w:bottom w:val="single" w:sz="4" w:space="0" w:color="auto"/>
            </w:tcBorders>
            <w:shd w:val="clear" w:color="auto" w:fill="auto"/>
            <w:vAlign w:val="bottom"/>
          </w:tcPr>
          <w:p w14:paraId="4EA68B1F" w14:textId="77777777" w:rsidR="001141FF" w:rsidRPr="00E335DA" w:rsidRDefault="001141FF" w:rsidP="001141FF">
            <w:pPr>
              <w:ind w:left="-119" w:right="-18"/>
              <w:contextualSpacing/>
              <w:jc w:val="right"/>
              <w:rPr>
                <w:rFonts w:ascii="Arial" w:hAnsi="Arial" w:cs="Arial"/>
                <w:b/>
                <w:sz w:val="18"/>
                <w:szCs w:val="18"/>
              </w:rPr>
            </w:pPr>
            <w:r w:rsidRPr="00E335DA">
              <w:rPr>
                <w:rFonts w:ascii="Arial" w:hAnsi="Arial" w:cs="Arial"/>
                <w:b/>
                <w:sz w:val="18"/>
                <w:szCs w:val="18"/>
              </w:rPr>
              <w:t>Cari Dönem</w:t>
            </w:r>
          </w:p>
        </w:tc>
        <w:tc>
          <w:tcPr>
            <w:tcW w:w="800" w:type="pct"/>
            <w:tcBorders>
              <w:top w:val="single" w:sz="4" w:space="0" w:color="auto"/>
              <w:bottom w:val="single" w:sz="4" w:space="0" w:color="auto"/>
            </w:tcBorders>
            <w:shd w:val="clear" w:color="auto" w:fill="auto"/>
            <w:vAlign w:val="bottom"/>
          </w:tcPr>
          <w:p w14:paraId="663410E8" w14:textId="77777777" w:rsidR="001141FF" w:rsidRPr="00E335DA" w:rsidRDefault="001141FF" w:rsidP="001141FF">
            <w:pPr>
              <w:ind w:left="-105"/>
              <w:contextualSpacing/>
              <w:jc w:val="right"/>
              <w:rPr>
                <w:rFonts w:ascii="Arial" w:hAnsi="Arial" w:cs="Arial"/>
                <w:b/>
                <w:sz w:val="18"/>
                <w:szCs w:val="18"/>
              </w:rPr>
            </w:pPr>
            <w:r w:rsidRPr="00E335DA">
              <w:rPr>
                <w:rFonts w:ascii="Arial" w:hAnsi="Arial" w:cs="Arial"/>
                <w:b/>
                <w:sz w:val="18"/>
                <w:szCs w:val="18"/>
              </w:rPr>
              <w:t>Önceki Dönem</w:t>
            </w:r>
          </w:p>
        </w:tc>
        <w:tc>
          <w:tcPr>
            <w:tcW w:w="935" w:type="pct"/>
            <w:tcBorders>
              <w:top w:val="single" w:sz="4" w:space="0" w:color="auto"/>
              <w:bottom w:val="single" w:sz="4" w:space="0" w:color="auto"/>
            </w:tcBorders>
            <w:shd w:val="clear" w:color="auto" w:fill="auto"/>
            <w:vAlign w:val="bottom"/>
          </w:tcPr>
          <w:p w14:paraId="76797CA7"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Cari Dönem</w:t>
            </w:r>
          </w:p>
        </w:tc>
      </w:tr>
      <w:tr w:rsidR="00254C77" w:rsidRPr="00E335DA" w14:paraId="7342D207" w14:textId="77777777" w:rsidTr="00750079">
        <w:trPr>
          <w:trHeight w:val="113"/>
          <w:jc w:val="center"/>
        </w:trPr>
        <w:tc>
          <w:tcPr>
            <w:tcW w:w="227" w:type="pct"/>
            <w:tcBorders>
              <w:top w:val="single" w:sz="4" w:space="0" w:color="auto"/>
            </w:tcBorders>
            <w:shd w:val="clear" w:color="auto" w:fill="auto"/>
            <w:vAlign w:val="bottom"/>
          </w:tcPr>
          <w:p w14:paraId="56F62500"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w:t>
            </w:r>
          </w:p>
        </w:tc>
        <w:tc>
          <w:tcPr>
            <w:tcW w:w="2357" w:type="pct"/>
            <w:tcBorders>
              <w:top w:val="single" w:sz="4" w:space="0" w:color="auto"/>
            </w:tcBorders>
            <w:shd w:val="clear" w:color="auto" w:fill="auto"/>
            <w:vAlign w:val="bottom"/>
          </w:tcPr>
          <w:p w14:paraId="3BF6618B"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Kredi riski (karşı taraf kredi riski hariç)</w:t>
            </w:r>
          </w:p>
        </w:tc>
        <w:tc>
          <w:tcPr>
            <w:tcW w:w="681" w:type="pct"/>
            <w:tcBorders>
              <w:top w:val="single" w:sz="4" w:space="0" w:color="auto"/>
            </w:tcBorders>
            <w:shd w:val="clear" w:color="auto" w:fill="auto"/>
            <w:vAlign w:val="bottom"/>
          </w:tcPr>
          <w:p w14:paraId="7608E497" w14:textId="134A113F"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26.042.440</w:t>
            </w:r>
          </w:p>
        </w:tc>
        <w:tc>
          <w:tcPr>
            <w:tcW w:w="800" w:type="pct"/>
            <w:tcBorders>
              <w:top w:val="single" w:sz="4" w:space="0" w:color="auto"/>
            </w:tcBorders>
            <w:shd w:val="clear" w:color="auto" w:fill="auto"/>
            <w:vAlign w:val="bottom"/>
          </w:tcPr>
          <w:p w14:paraId="4E365F8E" w14:textId="40DE4FAD" w:rsidR="00254C77" w:rsidRPr="00020A30" w:rsidRDefault="00254C77" w:rsidP="00254C77">
            <w:pPr>
              <w:jc w:val="right"/>
              <w:rPr>
                <w:rFonts w:ascii="Arial" w:hAnsi="Arial" w:cs="Arial"/>
                <w:color w:val="000000"/>
                <w:sz w:val="18"/>
                <w:szCs w:val="18"/>
              </w:rPr>
            </w:pPr>
            <w:r w:rsidRPr="00E335DA">
              <w:rPr>
                <w:rFonts w:ascii="Arial" w:hAnsi="Arial" w:cs="Arial"/>
                <w:color w:val="000000"/>
                <w:sz w:val="18"/>
                <w:szCs w:val="18"/>
              </w:rPr>
              <w:t>19.809.092</w:t>
            </w:r>
          </w:p>
        </w:tc>
        <w:tc>
          <w:tcPr>
            <w:tcW w:w="935" w:type="pct"/>
            <w:tcBorders>
              <w:top w:val="single" w:sz="4" w:space="0" w:color="auto"/>
            </w:tcBorders>
            <w:shd w:val="clear" w:color="auto" w:fill="auto"/>
            <w:vAlign w:val="bottom"/>
          </w:tcPr>
          <w:p w14:paraId="16FC973E" w14:textId="2BA389DF"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2.083.395</w:t>
            </w:r>
          </w:p>
        </w:tc>
      </w:tr>
      <w:tr w:rsidR="00254C77" w:rsidRPr="00E335DA" w14:paraId="4AC4221F" w14:textId="77777777" w:rsidTr="00750079">
        <w:trPr>
          <w:trHeight w:val="113"/>
          <w:jc w:val="center"/>
        </w:trPr>
        <w:tc>
          <w:tcPr>
            <w:tcW w:w="227" w:type="pct"/>
            <w:shd w:val="clear" w:color="auto" w:fill="auto"/>
            <w:vAlign w:val="bottom"/>
          </w:tcPr>
          <w:p w14:paraId="658052B2"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2</w:t>
            </w:r>
          </w:p>
        </w:tc>
        <w:tc>
          <w:tcPr>
            <w:tcW w:w="2357" w:type="pct"/>
            <w:shd w:val="clear" w:color="auto" w:fill="auto"/>
            <w:vAlign w:val="bottom"/>
          </w:tcPr>
          <w:p w14:paraId="06F1761F"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Standart yaklaşım</w:t>
            </w:r>
          </w:p>
        </w:tc>
        <w:tc>
          <w:tcPr>
            <w:tcW w:w="681" w:type="pct"/>
            <w:shd w:val="clear" w:color="auto" w:fill="auto"/>
            <w:vAlign w:val="bottom"/>
          </w:tcPr>
          <w:p w14:paraId="784D359C" w14:textId="3BED0AAD"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26.042.440</w:t>
            </w:r>
          </w:p>
        </w:tc>
        <w:tc>
          <w:tcPr>
            <w:tcW w:w="800" w:type="pct"/>
            <w:shd w:val="clear" w:color="auto" w:fill="auto"/>
            <w:vAlign w:val="bottom"/>
          </w:tcPr>
          <w:p w14:paraId="450EA446" w14:textId="3BE3C7D6" w:rsidR="00254C77" w:rsidRPr="00020A30" w:rsidRDefault="00254C77" w:rsidP="00254C77">
            <w:pPr>
              <w:jc w:val="right"/>
              <w:rPr>
                <w:rFonts w:ascii="Arial" w:hAnsi="Arial" w:cs="Arial"/>
                <w:color w:val="000000"/>
                <w:sz w:val="18"/>
                <w:szCs w:val="18"/>
              </w:rPr>
            </w:pPr>
            <w:r w:rsidRPr="00E335DA">
              <w:rPr>
                <w:rFonts w:ascii="Arial" w:hAnsi="Arial" w:cs="Arial"/>
                <w:color w:val="000000"/>
                <w:sz w:val="18"/>
                <w:szCs w:val="18"/>
              </w:rPr>
              <w:t>19.809.092</w:t>
            </w:r>
          </w:p>
        </w:tc>
        <w:tc>
          <w:tcPr>
            <w:tcW w:w="935" w:type="pct"/>
            <w:shd w:val="clear" w:color="auto" w:fill="auto"/>
            <w:vAlign w:val="bottom"/>
          </w:tcPr>
          <w:p w14:paraId="5DC0DBFB" w14:textId="2C762F17"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2.083.395</w:t>
            </w:r>
          </w:p>
        </w:tc>
      </w:tr>
      <w:tr w:rsidR="00254C77" w:rsidRPr="00E335DA" w14:paraId="725FF8C0" w14:textId="77777777" w:rsidTr="00750079">
        <w:trPr>
          <w:trHeight w:val="113"/>
          <w:jc w:val="center"/>
        </w:trPr>
        <w:tc>
          <w:tcPr>
            <w:tcW w:w="227" w:type="pct"/>
            <w:shd w:val="clear" w:color="auto" w:fill="auto"/>
            <w:vAlign w:val="bottom"/>
          </w:tcPr>
          <w:p w14:paraId="615DD55A"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3</w:t>
            </w:r>
          </w:p>
        </w:tc>
        <w:tc>
          <w:tcPr>
            <w:tcW w:w="2357" w:type="pct"/>
            <w:shd w:val="clear" w:color="auto" w:fill="auto"/>
            <w:vAlign w:val="bottom"/>
          </w:tcPr>
          <w:p w14:paraId="67CED295"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İçsel derecelendirmeye dayalı yaklaşım</w:t>
            </w:r>
          </w:p>
        </w:tc>
        <w:tc>
          <w:tcPr>
            <w:tcW w:w="681" w:type="pct"/>
            <w:shd w:val="clear" w:color="auto" w:fill="auto"/>
            <w:vAlign w:val="bottom"/>
          </w:tcPr>
          <w:p w14:paraId="047185C2" w14:textId="4CF950BC" w:rsidR="00254C77" w:rsidRPr="00020A30" w:rsidRDefault="00254C77" w:rsidP="00254C77">
            <w:pPr>
              <w:jc w:val="right"/>
              <w:rPr>
                <w:rFonts w:ascii="Arial" w:hAnsi="Arial" w:cs="Arial"/>
                <w:color w:val="000000"/>
                <w:sz w:val="18"/>
                <w:szCs w:val="18"/>
              </w:rPr>
            </w:pPr>
            <w:r w:rsidRPr="001B51F8">
              <w:rPr>
                <w:rFonts w:ascii="Arial" w:hAnsi="Arial" w:cs="Arial"/>
                <w:color w:val="000000"/>
                <w:sz w:val="18"/>
                <w:szCs w:val="18"/>
              </w:rPr>
              <w:t>-</w:t>
            </w:r>
          </w:p>
        </w:tc>
        <w:tc>
          <w:tcPr>
            <w:tcW w:w="800" w:type="pct"/>
            <w:shd w:val="clear" w:color="auto" w:fill="auto"/>
            <w:vAlign w:val="bottom"/>
          </w:tcPr>
          <w:p w14:paraId="12251EF9" w14:textId="3E20603C" w:rsidR="00254C77" w:rsidRPr="00020A30" w:rsidRDefault="00254C77" w:rsidP="00254C77">
            <w:pPr>
              <w:jc w:val="right"/>
              <w:rPr>
                <w:rFonts w:ascii="Arial" w:hAnsi="Arial" w:cs="Arial"/>
                <w:color w:val="000000"/>
                <w:sz w:val="18"/>
                <w:szCs w:val="18"/>
              </w:rPr>
            </w:pPr>
            <w:r w:rsidRPr="001B51F8">
              <w:rPr>
                <w:rFonts w:ascii="Arial" w:hAnsi="Arial" w:cs="Arial"/>
                <w:color w:val="000000"/>
                <w:sz w:val="18"/>
                <w:szCs w:val="18"/>
              </w:rPr>
              <w:t>-</w:t>
            </w:r>
          </w:p>
        </w:tc>
        <w:tc>
          <w:tcPr>
            <w:tcW w:w="935" w:type="pct"/>
            <w:shd w:val="clear" w:color="auto" w:fill="auto"/>
            <w:vAlign w:val="bottom"/>
          </w:tcPr>
          <w:p w14:paraId="3521F27A" w14:textId="7B18B071" w:rsidR="00254C77" w:rsidRPr="00020A30" w:rsidRDefault="00254C77" w:rsidP="00254C77">
            <w:pPr>
              <w:jc w:val="right"/>
              <w:rPr>
                <w:rFonts w:ascii="Arial" w:hAnsi="Arial" w:cs="Arial"/>
                <w:color w:val="000000"/>
                <w:sz w:val="18"/>
                <w:szCs w:val="18"/>
              </w:rPr>
            </w:pPr>
            <w:r w:rsidRPr="001B51F8">
              <w:rPr>
                <w:rFonts w:ascii="Arial" w:hAnsi="Arial" w:cs="Arial"/>
                <w:color w:val="000000"/>
                <w:sz w:val="18"/>
                <w:szCs w:val="18"/>
              </w:rPr>
              <w:t>-</w:t>
            </w:r>
          </w:p>
        </w:tc>
      </w:tr>
      <w:tr w:rsidR="00254C77" w:rsidRPr="00E335DA" w14:paraId="5F04F79D" w14:textId="77777777" w:rsidTr="00750079">
        <w:trPr>
          <w:trHeight w:val="113"/>
          <w:jc w:val="center"/>
        </w:trPr>
        <w:tc>
          <w:tcPr>
            <w:tcW w:w="227" w:type="pct"/>
            <w:shd w:val="clear" w:color="auto" w:fill="auto"/>
            <w:vAlign w:val="bottom"/>
          </w:tcPr>
          <w:p w14:paraId="66D6D40F"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4</w:t>
            </w:r>
          </w:p>
        </w:tc>
        <w:tc>
          <w:tcPr>
            <w:tcW w:w="2357" w:type="pct"/>
            <w:shd w:val="clear" w:color="auto" w:fill="auto"/>
            <w:vAlign w:val="bottom"/>
          </w:tcPr>
          <w:p w14:paraId="5A923C75"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Karşı taraf kredi riski</w:t>
            </w:r>
          </w:p>
        </w:tc>
        <w:tc>
          <w:tcPr>
            <w:tcW w:w="681" w:type="pct"/>
            <w:shd w:val="clear" w:color="auto" w:fill="auto"/>
            <w:vAlign w:val="bottom"/>
          </w:tcPr>
          <w:p w14:paraId="37263BC2" w14:textId="7D35C64C"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5.806</w:t>
            </w:r>
          </w:p>
        </w:tc>
        <w:tc>
          <w:tcPr>
            <w:tcW w:w="800" w:type="pct"/>
            <w:shd w:val="clear" w:color="auto" w:fill="auto"/>
            <w:vAlign w:val="bottom"/>
          </w:tcPr>
          <w:p w14:paraId="50CF407E" w14:textId="4FE0D622" w:rsidR="00254C77" w:rsidRPr="00020A30" w:rsidRDefault="00254C77" w:rsidP="00254C77">
            <w:pPr>
              <w:jc w:val="right"/>
              <w:rPr>
                <w:rFonts w:ascii="Arial" w:hAnsi="Arial" w:cs="Arial"/>
                <w:color w:val="000000"/>
                <w:sz w:val="18"/>
                <w:szCs w:val="18"/>
              </w:rPr>
            </w:pPr>
            <w:r w:rsidRPr="00E335DA">
              <w:rPr>
                <w:rFonts w:ascii="Arial" w:hAnsi="Arial" w:cs="Arial"/>
                <w:color w:val="000000"/>
                <w:sz w:val="18"/>
                <w:szCs w:val="18"/>
              </w:rPr>
              <w:t>2.271</w:t>
            </w:r>
          </w:p>
        </w:tc>
        <w:tc>
          <w:tcPr>
            <w:tcW w:w="935" w:type="pct"/>
            <w:shd w:val="clear" w:color="auto" w:fill="auto"/>
            <w:vAlign w:val="bottom"/>
          </w:tcPr>
          <w:p w14:paraId="39E9F266" w14:textId="7F83BFFF"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464</w:t>
            </w:r>
          </w:p>
        </w:tc>
      </w:tr>
      <w:tr w:rsidR="00254C77" w:rsidRPr="00E335DA" w14:paraId="31BF2EBF" w14:textId="77777777" w:rsidTr="00750079">
        <w:trPr>
          <w:trHeight w:val="113"/>
          <w:jc w:val="center"/>
        </w:trPr>
        <w:tc>
          <w:tcPr>
            <w:tcW w:w="227" w:type="pct"/>
            <w:shd w:val="clear" w:color="auto" w:fill="auto"/>
            <w:vAlign w:val="bottom"/>
          </w:tcPr>
          <w:p w14:paraId="5C9C2397"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5</w:t>
            </w:r>
          </w:p>
        </w:tc>
        <w:tc>
          <w:tcPr>
            <w:tcW w:w="2357" w:type="pct"/>
            <w:shd w:val="clear" w:color="auto" w:fill="auto"/>
            <w:vAlign w:val="bottom"/>
          </w:tcPr>
          <w:p w14:paraId="6D0E44B9"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Karşı taraf kredi riski için standart yaklaşım</w:t>
            </w:r>
          </w:p>
        </w:tc>
        <w:tc>
          <w:tcPr>
            <w:tcW w:w="681" w:type="pct"/>
            <w:shd w:val="clear" w:color="auto" w:fill="auto"/>
            <w:vAlign w:val="bottom"/>
          </w:tcPr>
          <w:p w14:paraId="576F6A7C" w14:textId="7C699E2E"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5.806</w:t>
            </w:r>
          </w:p>
        </w:tc>
        <w:tc>
          <w:tcPr>
            <w:tcW w:w="800" w:type="pct"/>
            <w:shd w:val="clear" w:color="auto" w:fill="auto"/>
            <w:vAlign w:val="bottom"/>
          </w:tcPr>
          <w:p w14:paraId="68550BDC" w14:textId="71B1EF49" w:rsidR="00254C77" w:rsidRPr="00020A30" w:rsidRDefault="00254C77" w:rsidP="00254C77">
            <w:pPr>
              <w:jc w:val="right"/>
              <w:rPr>
                <w:rFonts w:ascii="Arial" w:hAnsi="Arial" w:cs="Arial"/>
                <w:color w:val="000000"/>
                <w:sz w:val="18"/>
                <w:szCs w:val="18"/>
              </w:rPr>
            </w:pPr>
            <w:r w:rsidRPr="00E335DA">
              <w:rPr>
                <w:rFonts w:ascii="Arial" w:hAnsi="Arial" w:cs="Arial"/>
                <w:color w:val="000000"/>
                <w:sz w:val="18"/>
                <w:szCs w:val="18"/>
              </w:rPr>
              <w:t>2.271</w:t>
            </w:r>
          </w:p>
        </w:tc>
        <w:tc>
          <w:tcPr>
            <w:tcW w:w="935" w:type="pct"/>
            <w:shd w:val="clear" w:color="auto" w:fill="auto"/>
            <w:vAlign w:val="bottom"/>
          </w:tcPr>
          <w:p w14:paraId="21B4D795" w14:textId="5235AA65"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464</w:t>
            </w:r>
          </w:p>
        </w:tc>
      </w:tr>
      <w:tr w:rsidR="00254C77" w:rsidRPr="00E335DA" w14:paraId="3544097C" w14:textId="77777777" w:rsidTr="00750079">
        <w:trPr>
          <w:trHeight w:val="113"/>
          <w:jc w:val="center"/>
        </w:trPr>
        <w:tc>
          <w:tcPr>
            <w:tcW w:w="227" w:type="pct"/>
            <w:shd w:val="clear" w:color="auto" w:fill="auto"/>
            <w:vAlign w:val="bottom"/>
          </w:tcPr>
          <w:p w14:paraId="0E711108"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6</w:t>
            </w:r>
          </w:p>
        </w:tc>
        <w:tc>
          <w:tcPr>
            <w:tcW w:w="2357" w:type="pct"/>
            <w:shd w:val="clear" w:color="auto" w:fill="auto"/>
            <w:vAlign w:val="bottom"/>
          </w:tcPr>
          <w:p w14:paraId="22A729DD"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İçsel model yöntemi</w:t>
            </w:r>
          </w:p>
        </w:tc>
        <w:tc>
          <w:tcPr>
            <w:tcW w:w="681" w:type="pct"/>
            <w:shd w:val="clear" w:color="auto" w:fill="auto"/>
            <w:vAlign w:val="bottom"/>
          </w:tcPr>
          <w:p w14:paraId="01FDC17B" w14:textId="6FD6CDAA"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7EF43604" w14:textId="03221B93"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79C92958" w14:textId="4E887D37"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084A11FF" w14:textId="77777777" w:rsidTr="00750079">
        <w:trPr>
          <w:trHeight w:val="113"/>
          <w:jc w:val="center"/>
        </w:trPr>
        <w:tc>
          <w:tcPr>
            <w:tcW w:w="227" w:type="pct"/>
            <w:shd w:val="clear" w:color="auto" w:fill="auto"/>
            <w:vAlign w:val="bottom"/>
          </w:tcPr>
          <w:p w14:paraId="0E2C9EE9"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7</w:t>
            </w:r>
          </w:p>
        </w:tc>
        <w:tc>
          <w:tcPr>
            <w:tcW w:w="2357" w:type="pct"/>
            <w:shd w:val="clear" w:color="auto" w:fill="auto"/>
            <w:vAlign w:val="bottom"/>
          </w:tcPr>
          <w:p w14:paraId="60D90159"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Basit risk ağırlığı yaklaşımı veya içsel modeller yaklaşımında bankacılık hesabındaki hisse senedi pozisyonları</w:t>
            </w:r>
          </w:p>
        </w:tc>
        <w:tc>
          <w:tcPr>
            <w:tcW w:w="681" w:type="pct"/>
            <w:shd w:val="clear" w:color="auto" w:fill="auto"/>
            <w:vAlign w:val="bottom"/>
          </w:tcPr>
          <w:p w14:paraId="00158FB9" w14:textId="65388444"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56375E42" w14:textId="11143B07"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2527F0B5" w14:textId="50293576"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064C2770" w14:textId="77777777" w:rsidTr="00750079">
        <w:trPr>
          <w:trHeight w:val="113"/>
          <w:jc w:val="center"/>
        </w:trPr>
        <w:tc>
          <w:tcPr>
            <w:tcW w:w="227" w:type="pct"/>
            <w:shd w:val="clear" w:color="auto" w:fill="auto"/>
            <w:vAlign w:val="bottom"/>
          </w:tcPr>
          <w:p w14:paraId="1CA106A1"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8</w:t>
            </w:r>
          </w:p>
        </w:tc>
        <w:tc>
          <w:tcPr>
            <w:tcW w:w="2357" w:type="pct"/>
            <w:shd w:val="clear" w:color="auto" w:fill="auto"/>
            <w:vAlign w:val="bottom"/>
          </w:tcPr>
          <w:p w14:paraId="688821A8" w14:textId="77777777" w:rsidR="00254C77" w:rsidRPr="00E335DA" w:rsidRDefault="00254C77" w:rsidP="00254C77">
            <w:pPr>
              <w:contextualSpacing/>
              <w:rPr>
                <w:rFonts w:ascii="Arial" w:hAnsi="Arial" w:cs="Arial"/>
                <w:sz w:val="18"/>
                <w:szCs w:val="18"/>
              </w:rPr>
            </w:pPr>
            <w:proofErr w:type="spellStart"/>
            <w:r w:rsidRPr="00E335DA">
              <w:rPr>
                <w:rFonts w:ascii="Arial" w:hAnsi="Arial" w:cs="Arial"/>
                <w:sz w:val="18"/>
                <w:szCs w:val="18"/>
              </w:rPr>
              <w:t>KYK’ya</w:t>
            </w:r>
            <w:proofErr w:type="spellEnd"/>
            <w:r w:rsidRPr="00E335DA">
              <w:rPr>
                <w:rFonts w:ascii="Arial" w:hAnsi="Arial" w:cs="Arial"/>
                <w:sz w:val="18"/>
                <w:szCs w:val="18"/>
              </w:rPr>
              <w:t xml:space="preserve"> yapılan yatırımlar-içerik yöntemi</w:t>
            </w:r>
          </w:p>
        </w:tc>
        <w:tc>
          <w:tcPr>
            <w:tcW w:w="681" w:type="pct"/>
            <w:shd w:val="clear" w:color="auto" w:fill="auto"/>
            <w:vAlign w:val="bottom"/>
          </w:tcPr>
          <w:p w14:paraId="49801BB2" w14:textId="57F4D95D"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52B36A8F" w14:textId="2C790023"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480BC332" w14:textId="39070E84"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57CF5F7C" w14:textId="77777777" w:rsidTr="00750079">
        <w:trPr>
          <w:trHeight w:val="113"/>
          <w:jc w:val="center"/>
        </w:trPr>
        <w:tc>
          <w:tcPr>
            <w:tcW w:w="227" w:type="pct"/>
            <w:shd w:val="clear" w:color="auto" w:fill="auto"/>
            <w:vAlign w:val="bottom"/>
          </w:tcPr>
          <w:p w14:paraId="3291B819"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9</w:t>
            </w:r>
          </w:p>
        </w:tc>
        <w:tc>
          <w:tcPr>
            <w:tcW w:w="2357" w:type="pct"/>
            <w:shd w:val="clear" w:color="auto" w:fill="auto"/>
            <w:vAlign w:val="bottom"/>
          </w:tcPr>
          <w:p w14:paraId="1B506AB4" w14:textId="77777777" w:rsidR="00254C77" w:rsidRPr="00E335DA" w:rsidRDefault="00254C77" w:rsidP="00254C77">
            <w:pPr>
              <w:contextualSpacing/>
              <w:rPr>
                <w:rFonts w:ascii="Arial" w:hAnsi="Arial" w:cs="Arial"/>
                <w:sz w:val="18"/>
                <w:szCs w:val="18"/>
              </w:rPr>
            </w:pPr>
            <w:proofErr w:type="spellStart"/>
            <w:r w:rsidRPr="00E335DA">
              <w:rPr>
                <w:rFonts w:ascii="Arial" w:hAnsi="Arial" w:cs="Arial"/>
                <w:sz w:val="18"/>
                <w:szCs w:val="18"/>
              </w:rPr>
              <w:t>KYK’ya</w:t>
            </w:r>
            <w:proofErr w:type="spellEnd"/>
            <w:r w:rsidRPr="00E335DA">
              <w:rPr>
                <w:rFonts w:ascii="Arial" w:hAnsi="Arial" w:cs="Arial"/>
                <w:sz w:val="18"/>
                <w:szCs w:val="18"/>
              </w:rPr>
              <w:t xml:space="preserve"> yapılan yatırımlar-</w:t>
            </w:r>
            <w:proofErr w:type="spellStart"/>
            <w:r w:rsidRPr="00E335DA">
              <w:rPr>
                <w:rFonts w:ascii="Arial" w:hAnsi="Arial" w:cs="Arial"/>
                <w:sz w:val="18"/>
                <w:szCs w:val="18"/>
              </w:rPr>
              <w:t>izahname</w:t>
            </w:r>
            <w:proofErr w:type="spellEnd"/>
            <w:r w:rsidRPr="00E335DA">
              <w:rPr>
                <w:rFonts w:ascii="Arial" w:hAnsi="Arial" w:cs="Arial"/>
                <w:sz w:val="18"/>
                <w:szCs w:val="18"/>
              </w:rPr>
              <w:t xml:space="preserve"> yöntemi </w:t>
            </w:r>
          </w:p>
        </w:tc>
        <w:tc>
          <w:tcPr>
            <w:tcW w:w="681" w:type="pct"/>
            <w:shd w:val="clear" w:color="auto" w:fill="auto"/>
            <w:vAlign w:val="bottom"/>
          </w:tcPr>
          <w:p w14:paraId="771A4A23" w14:textId="5EC4A296"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469B1D3F" w14:textId="2997AB34"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47BDCF88" w14:textId="3A8FC12F"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0C6B1E0C" w14:textId="77777777" w:rsidTr="00750079">
        <w:trPr>
          <w:trHeight w:val="113"/>
          <w:jc w:val="center"/>
        </w:trPr>
        <w:tc>
          <w:tcPr>
            <w:tcW w:w="227" w:type="pct"/>
            <w:shd w:val="clear" w:color="auto" w:fill="auto"/>
            <w:vAlign w:val="bottom"/>
          </w:tcPr>
          <w:p w14:paraId="498EF209"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10</w:t>
            </w:r>
          </w:p>
        </w:tc>
        <w:tc>
          <w:tcPr>
            <w:tcW w:w="2357" w:type="pct"/>
            <w:shd w:val="clear" w:color="auto" w:fill="auto"/>
            <w:vAlign w:val="bottom"/>
          </w:tcPr>
          <w:p w14:paraId="0BE822E2" w14:textId="77777777" w:rsidR="00254C77" w:rsidRPr="00E335DA" w:rsidRDefault="00254C77" w:rsidP="00254C77">
            <w:pPr>
              <w:contextualSpacing/>
              <w:rPr>
                <w:rFonts w:ascii="Arial" w:hAnsi="Arial" w:cs="Arial"/>
                <w:sz w:val="18"/>
                <w:szCs w:val="18"/>
              </w:rPr>
            </w:pPr>
            <w:proofErr w:type="spellStart"/>
            <w:r w:rsidRPr="00E335DA">
              <w:rPr>
                <w:rFonts w:ascii="Arial" w:hAnsi="Arial" w:cs="Arial"/>
                <w:sz w:val="18"/>
                <w:szCs w:val="18"/>
              </w:rPr>
              <w:t>KYK’ya</w:t>
            </w:r>
            <w:proofErr w:type="spellEnd"/>
            <w:r w:rsidRPr="00E335DA">
              <w:rPr>
                <w:rFonts w:ascii="Arial" w:hAnsi="Arial" w:cs="Arial"/>
                <w:sz w:val="18"/>
                <w:szCs w:val="18"/>
              </w:rPr>
              <w:t xml:space="preserve"> yapılan yatırımlar-%1250 risk ağırlığı yöntemi </w:t>
            </w:r>
          </w:p>
        </w:tc>
        <w:tc>
          <w:tcPr>
            <w:tcW w:w="681" w:type="pct"/>
            <w:shd w:val="clear" w:color="auto" w:fill="auto"/>
            <w:vAlign w:val="bottom"/>
          </w:tcPr>
          <w:p w14:paraId="638EE2E2" w14:textId="37F2F301"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7BA2ED70" w14:textId="72E47F5B"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347BCCC3" w14:textId="42F6BCF8"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249F54F3" w14:textId="77777777" w:rsidTr="00750079">
        <w:trPr>
          <w:trHeight w:val="113"/>
          <w:jc w:val="center"/>
        </w:trPr>
        <w:tc>
          <w:tcPr>
            <w:tcW w:w="227" w:type="pct"/>
            <w:shd w:val="clear" w:color="auto" w:fill="auto"/>
            <w:vAlign w:val="bottom"/>
          </w:tcPr>
          <w:p w14:paraId="046C7799"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11</w:t>
            </w:r>
          </w:p>
        </w:tc>
        <w:tc>
          <w:tcPr>
            <w:tcW w:w="2357" w:type="pct"/>
            <w:shd w:val="clear" w:color="auto" w:fill="auto"/>
            <w:vAlign w:val="bottom"/>
          </w:tcPr>
          <w:p w14:paraId="5034D5C3"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Takas riski</w:t>
            </w:r>
          </w:p>
        </w:tc>
        <w:tc>
          <w:tcPr>
            <w:tcW w:w="681" w:type="pct"/>
            <w:shd w:val="clear" w:color="auto" w:fill="auto"/>
            <w:vAlign w:val="bottom"/>
          </w:tcPr>
          <w:p w14:paraId="15F987FD" w14:textId="0EBC5A20"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20E2A8D6" w14:textId="526C03A8"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3273EEDD" w14:textId="14D51EEC"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74429578" w14:textId="77777777" w:rsidTr="00750079">
        <w:trPr>
          <w:trHeight w:val="113"/>
          <w:jc w:val="center"/>
        </w:trPr>
        <w:tc>
          <w:tcPr>
            <w:tcW w:w="227" w:type="pct"/>
            <w:shd w:val="clear" w:color="auto" w:fill="auto"/>
            <w:vAlign w:val="bottom"/>
          </w:tcPr>
          <w:p w14:paraId="0F8ABEC1"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12</w:t>
            </w:r>
          </w:p>
        </w:tc>
        <w:tc>
          <w:tcPr>
            <w:tcW w:w="2357" w:type="pct"/>
            <w:shd w:val="clear" w:color="auto" w:fill="auto"/>
            <w:vAlign w:val="bottom"/>
          </w:tcPr>
          <w:p w14:paraId="58C4A8BC"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Bankacılık hesaplarındaki menkul kıymetleştirme pozisyonları</w:t>
            </w:r>
          </w:p>
        </w:tc>
        <w:tc>
          <w:tcPr>
            <w:tcW w:w="681" w:type="pct"/>
            <w:shd w:val="clear" w:color="auto" w:fill="auto"/>
            <w:vAlign w:val="bottom"/>
          </w:tcPr>
          <w:p w14:paraId="0B8A1E19" w14:textId="4F1003DF"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4CB16AD7" w14:textId="7EA66BCA"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4D5C9811" w14:textId="518231EC"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1F8E2508" w14:textId="77777777" w:rsidTr="00750079">
        <w:trPr>
          <w:trHeight w:val="113"/>
          <w:jc w:val="center"/>
        </w:trPr>
        <w:tc>
          <w:tcPr>
            <w:tcW w:w="227" w:type="pct"/>
            <w:shd w:val="clear" w:color="auto" w:fill="auto"/>
            <w:vAlign w:val="bottom"/>
          </w:tcPr>
          <w:p w14:paraId="396D1FDE"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13</w:t>
            </w:r>
          </w:p>
        </w:tc>
        <w:tc>
          <w:tcPr>
            <w:tcW w:w="2357" w:type="pct"/>
            <w:shd w:val="clear" w:color="auto" w:fill="auto"/>
            <w:vAlign w:val="bottom"/>
          </w:tcPr>
          <w:p w14:paraId="2A6C6A7B"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 xml:space="preserve">İDD derecelendirmeye dayalı yaklaşım </w:t>
            </w:r>
          </w:p>
        </w:tc>
        <w:tc>
          <w:tcPr>
            <w:tcW w:w="681" w:type="pct"/>
            <w:shd w:val="clear" w:color="auto" w:fill="auto"/>
            <w:vAlign w:val="bottom"/>
          </w:tcPr>
          <w:p w14:paraId="1C3DBA91" w14:textId="0AC20939"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072B03E7" w14:textId="03455084"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18416360" w14:textId="152E970C"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40EAA6D8" w14:textId="77777777" w:rsidTr="00750079">
        <w:trPr>
          <w:trHeight w:val="113"/>
          <w:jc w:val="center"/>
        </w:trPr>
        <w:tc>
          <w:tcPr>
            <w:tcW w:w="227" w:type="pct"/>
            <w:shd w:val="clear" w:color="auto" w:fill="auto"/>
            <w:vAlign w:val="bottom"/>
          </w:tcPr>
          <w:p w14:paraId="2B2F5E80"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14</w:t>
            </w:r>
          </w:p>
        </w:tc>
        <w:tc>
          <w:tcPr>
            <w:tcW w:w="2357" w:type="pct"/>
            <w:shd w:val="clear" w:color="auto" w:fill="auto"/>
            <w:vAlign w:val="bottom"/>
          </w:tcPr>
          <w:p w14:paraId="53492FFD"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İDD denetim otoritesi formülü yaklaşımı</w:t>
            </w:r>
          </w:p>
        </w:tc>
        <w:tc>
          <w:tcPr>
            <w:tcW w:w="681" w:type="pct"/>
            <w:shd w:val="clear" w:color="auto" w:fill="auto"/>
            <w:vAlign w:val="bottom"/>
          </w:tcPr>
          <w:p w14:paraId="39C2CE6F" w14:textId="37655897"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017643C8" w14:textId="3354EC7A"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3112FFC3" w14:textId="5C00C821"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75B63A1B" w14:textId="77777777" w:rsidTr="00750079">
        <w:trPr>
          <w:trHeight w:val="113"/>
          <w:jc w:val="center"/>
        </w:trPr>
        <w:tc>
          <w:tcPr>
            <w:tcW w:w="227" w:type="pct"/>
            <w:shd w:val="clear" w:color="auto" w:fill="auto"/>
            <w:vAlign w:val="bottom"/>
          </w:tcPr>
          <w:p w14:paraId="050F8AFF"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15</w:t>
            </w:r>
          </w:p>
        </w:tc>
        <w:tc>
          <w:tcPr>
            <w:tcW w:w="2357" w:type="pct"/>
            <w:shd w:val="clear" w:color="auto" w:fill="auto"/>
            <w:vAlign w:val="bottom"/>
          </w:tcPr>
          <w:p w14:paraId="4053FE40"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Standart basitleştirilmiş denetim otoritesi formülü yaklaşımı</w:t>
            </w:r>
          </w:p>
        </w:tc>
        <w:tc>
          <w:tcPr>
            <w:tcW w:w="681" w:type="pct"/>
            <w:shd w:val="clear" w:color="auto" w:fill="auto"/>
            <w:vAlign w:val="bottom"/>
          </w:tcPr>
          <w:p w14:paraId="714DBE21" w14:textId="250A8297"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800" w:type="pct"/>
            <w:shd w:val="clear" w:color="auto" w:fill="auto"/>
            <w:vAlign w:val="bottom"/>
          </w:tcPr>
          <w:p w14:paraId="4E83F2DF" w14:textId="0DE87ECA"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c>
          <w:tcPr>
            <w:tcW w:w="935" w:type="pct"/>
            <w:shd w:val="clear" w:color="auto" w:fill="auto"/>
            <w:vAlign w:val="bottom"/>
          </w:tcPr>
          <w:p w14:paraId="37092AA8" w14:textId="2B54D6B0" w:rsidR="00254C77" w:rsidRPr="00020A30" w:rsidRDefault="00254C77" w:rsidP="00254C77">
            <w:pPr>
              <w:jc w:val="right"/>
              <w:rPr>
                <w:rFonts w:ascii="Arial" w:hAnsi="Arial" w:cs="Arial"/>
                <w:color w:val="000000"/>
                <w:sz w:val="18"/>
                <w:szCs w:val="18"/>
              </w:rPr>
            </w:pPr>
            <w:r w:rsidRPr="00DF6899">
              <w:rPr>
                <w:rFonts w:ascii="Arial" w:hAnsi="Arial" w:cs="Arial"/>
                <w:color w:val="000000"/>
                <w:sz w:val="18"/>
                <w:szCs w:val="18"/>
              </w:rPr>
              <w:t>-</w:t>
            </w:r>
          </w:p>
        </w:tc>
      </w:tr>
      <w:tr w:rsidR="00254C77" w:rsidRPr="00E335DA" w14:paraId="28A59F2B" w14:textId="77777777" w:rsidTr="00750079">
        <w:trPr>
          <w:trHeight w:val="113"/>
          <w:jc w:val="center"/>
        </w:trPr>
        <w:tc>
          <w:tcPr>
            <w:tcW w:w="227" w:type="pct"/>
            <w:shd w:val="clear" w:color="auto" w:fill="auto"/>
            <w:vAlign w:val="bottom"/>
          </w:tcPr>
          <w:p w14:paraId="6AE01E29"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16</w:t>
            </w:r>
          </w:p>
        </w:tc>
        <w:tc>
          <w:tcPr>
            <w:tcW w:w="2357" w:type="pct"/>
            <w:shd w:val="clear" w:color="auto" w:fill="auto"/>
            <w:vAlign w:val="bottom"/>
          </w:tcPr>
          <w:p w14:paraId="32F1EA94"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Piyasa riski</w:t>
            </w:r>
          </w:p>
        </w:tc>
        <w:tc>
          <w:tcPr>
            <w:tcW w:w="681" w:type="pct"/>
            <w:shd w:val="clear" w:color="auto" w:fill="auto"/>
            <w:vAlign w:val="bottom"/>
          </w:tcPr>
          <w:p w14:paraId="05C107F6" w14:textId="70BCE677"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3.800.396</w:t>
            </w:r>
          </w:p>
        </w:tc>
        <w:tc>
          <w:tcPr>
            <w:tcW w:w="800" w:type="pct"/>
            <w:shd w:val="clear" w:color="auto" w:fill="auto"/>
            <w:vAlign w:val="bottom"/>
          </w:tcPr>
          <w:p w14:paraId="595B13D3" w14:textId="1C107674" w:rsidR="00254C77" w:rsidRPr="00020A30" w:rsidRDefault="00254C77" w:rsidP="00254C77">
            <w:pPr>
              <w:jc w:val="right"/>
              <w:rPr>
                <w:rFonts w:ascii="Arial" w:hAnsi="Arial" w:cs="Arial"/>
                <w:color w:val="000000"/>
                <w:sz w:val="18"/>
                <w:szCs w:val="18"/>
              </w:rPr>
            </w:pPr>
            <w:r w:rsidRPr="00E335DA">
              <w:rPr>
                <w:rFonts w:ascii="Arial" w:hAnsi="Arial" w:cs="Arial"/>
                <w:color w:val="000000"/>
                <w:sz w:val="18"/>
                <w:szCs w:val="18"/>
              </w:rPr>
              <w:t>2.279.589</w:t>
            </w:r>
          </w:p>
        </w:tc>
        <w:tc>
          <w:tcPr>
            <w:tcW w:w="935" w:type="pct"/>
            <w:shd w:val="clear" w:color="auto" w:fill="auto"/>
            <w:vAlign w:val="bottom"/>
          </w:tcPr>
          <w:p w14:paraId="16146CFB" w14:textId="3E9D0B85" w:rsidR="00254C77" w:rsidRPr="00E335DA" w:rsidRDefault="00254C77" w:rsidP="00254C77">
            <w:pPr>
              <w:jc w:val="right"/>
              <w:rPr>
                <w:rFonts w:ascii="Arial" w:hAnsi="Arial" w:cs="Arial"/>
                <w:color w:val="000000"/>
                <w:sz w:val="18"/>
                <w:szCs w:val="18"/>
              </w:rPr>
            </w:pPr>
            <w:r w:rsidRPr="002670B0">
              <w:rPr>
                <w:rFonts w:ascii="Arial" w:hAnsi="Arial" w:cs="Arial"/>
                <w:color w:val="000000"/>
                <w:sz w:val="18"/>
                <w:szCs w:val="18"/>
              </w:rPr>
              <w:t>304.032</w:t>
            </w:r>
          </w:p>
        </w:tc>
      </w:tr>
      <w:tr w:rsidR="00254C77" w:rsidRPr="00E335DA" w14:paraId="27198667" w14:textId="77777777" w:rsidTr="00750079">
        <w:trPr>
          <w:trHeight w:val="113"/>
          <w:jc w:val="center"/>
        </w:trPr>
        <w:tc>
          <w:tcPr>
            <w:tcW w:w="227" w:type="pct"/>
            <w:shd w:val="clear" w:color="auto" w:fill="auto"/>
            <w:vAlign w:val="bottom"/>
          </w:tcPr>
          <w:p w14:paraId="74D8011F"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17</w:t>
            </w:r>
          </w:p>
        </w:tc>
        <w:tc>
          <w:tcPr>
            <w:tcW w:w="2357" w:type="pct"/>
            <w:shd w:val="clear" w:color="auto" w:fill="auto"/>
            <w:vAlign w:val="bottom"/>
          </w:tcPr>
          <w:p w14:paraId="1DAFED90"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Standart yaklaşım</w:t>
            </w:r>
          </w:p>
        </w:tc>
        <w:tc>
          <w:tcPr>
            <w:tcW w:w="681" w:type="pct"/>
            <w:shd w:val="clear" w:color="auto" w:fill="auto"/>
            <w:vAlign w:val="bottom"/>
          </w:tcPr>
          <w:p w14:paraId="013964FD" w14:textId="29CFBCD1"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3.800.396</w:t>
            </w:r>
          </w:p>
        </w:tc>
        <w:tc>
          <w:tcPr>
            <w:tcW w:w="800" w:type="pct"/>
            <w:shd w:val="clear" w:color="auto" w:fill="auto"/>
            <w:vAlign w:val="bottom"/>
          </w:tcPr>
          <w:p w14:paraId="11E3EFD1" w14:textId="7CE35E5D" w:rsidR="00254C77" w:rsidRPr="00020A30" w:rsidRDefault="00254C77" w:rsidP="00254C77">
            <w:pPr>
              <w:jc w:val="right"/>
              <w:rPr>
                <w:rFonts w:ascii="Arial" w:hAnsi="Arial" w:cs="Arial"/>
                <w:color w:val="000000"/>
                <w:sz w:val="18"/>
                <w:szCs w:val="18"/>
              </w:rPr>
            </w:pPr>
            <w:r w:rsidRPr="00E335DA">
              <w:rPr>
                <w:rFonts w:ascii="Arial" w:hAnsi="Arial" w:cs="Arial"/>
                <w:color w:val="000000"/>
                <w:sz w:val="18"/>
                <w:szCs w:val="18"/>
              </w:rPr>
              <w:t>2.279.589</w:t>
            </w:r>
          </w:p>
        </w:tc>
        <w:tc>
          <w:tcPr>
            <w:tcW w:w="935" w:type="pct"/>
            <w:shd w:val="clear" w:color="auto" w:fill="auto"/>
            <w:vAlign w:val="bottom"/>
          </w:tcPr>
          <w:p w14:paraId="7073D75A" w14:textId="39A82366" w:rsidR="00254C77" w:rsidRPr="00E335DA" w:rsidRDefault="00254C77" w:rsidP="00254C77">
            <w:pPr>
              <w:jc w:val="right"/>
              <w:rPr>
                <w:rFonts w:ascii="Arial" w:hAnsi="Arial" w:cs="Arial"/>
                <w:color w:val="000000"/>
                <w:sz w:val="18"/>
                <w:szCs w:val="18"/>
              </w:rPr>
            </w:pPr>
            <w:r w:rsidRPr="002670B0">
              <w:rPr>
                <w:rFonts w:ascii="Arial" w:hAnsi="Arial" w:cs="Arial"/>
                <w:color w:val="000000"/>
                <w:sz w:val="18"/>
                <w:szCs w:val="18"/>
              </w:rPr>
              <w:t>304.032</w:t>
            </w:r>
          </w:p>
        </w:tc>
      </w:tr>
      <w:tr w:rsidR="00254C77" w:rsidRPr="00E335DA" w14:paraId="5C019B18" w14:textId="77777777" w:rsidTr="00750079">
        <w:trPr>
          <w:trHeight w:val="113"/>
          <w:jc w:val="center"/>
        </w:trPr>
        <w:tc>
          <w:tcPr>
            <w:tcW w:w="227" w:type="pct"/>
            <w:shd w:val="clear" w:color="auto" w:fill="auto"/>
            <w:vAlign w:val="bottom"/>
          </w:tcPr>
          <w:p w14:paraId="1945F277"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18</w:t>
            </w:r>
          </w:p>
        </w:tc>
        <w:tc>
          <w:tcPr>
            <w:tcW w:w="2357" w:type="pct"/>
            <w:shd w:val="clear" w:color="auto" w:fill="auto"/>
            <w:vAlign w:val="bottom"/>
          </w:tcPr>
          <w:p w14:paraId="2B7378ED"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İçsel model yaklaşımları</w:t>
            </w:r>
          </w:p>
        </w:tc>
        <w:tc>
          <w:tcPr>
            <w:tcW w:w="681" w:type="pct"/>
            <w:shd w:val="clear" w:color="auto" w:fill="auto"/>
            <w:vAlign w:val="bottom"/>
          </w:tcPr>
          <w:p w14:paraId="07F2F0B2" w14:textId="0262E596" w:rsidR="00254C77" w:rsidRPr="00020A30" w:rsidRDefault="00254C77" w:rsidP="00254C77">
            <w:pPr>
              <w:jc w:val="right"/>
              <w:rPr>
                <w:rFonts w:ascii="Arial" w:hAnsi="Arial" w:cs="Arial"/>
                <w:color w:val="000000"/>
                <w:sz w:val="18"/>
                <w:szCs w:val="18"/>
              </w:rPr>
            </w:pPr>
            <w:r w:rsidRPr="004B5E04">
              <w:rPr>
                <w:rFonts w:ascii="Arial" w:hAnsi="Arial" w:cs="Arial"/>
                <w:color w:val="000000"/>
                <w:sz w:val="18"/>
                <w:szCs w:val="18"/>
              </w:rPr>
              <w:t>-</w:t>
            </w:r>
          </w:p>
        </w:tc>
        <w:tc>
          <w:tcPr>
            <w:tcW w:w="800" w:type="pct"/>
            <w:shd w:val="clear" w:color="auto" w:fill="auto"/>
            <w:vAlign w:val="bottom"/>
          </w:tcPr>
          <w:p w14:paraId="0E0892EA" w14:textId="6E13399E" w:rsidR="00254C77" w:rsidRPr="00020A30" w:rsidRDefault="00254C77" w:rsidP="00254C77">
            <w:pPr>
              <w:jc w:val="right"/>
              <w:rPr>
                <w:rFonts w:ascii="Arial" w:hAnsi="Arial" w:cs="Arial"/>
                <w:color w:val="000000"/>
                <w:sz w:val="18"/>
                <w:szCs w:val="18"/>
              </w:rPr>
            </w:pPr>
            <w:r w:rsidRPr="004B5E04">
              <w:rPr>
                <w:rFonts w:ascii="Arial" w:hAnsi="Arial" w:cs="Arial"/>
                <w:color w:val="000000"/>
                <w:sz w:val="18"/>
                <w:szCs w:val="18"/>
              </w:rPr>
              <w:t>-</w:t>
            </w:r>
          </w:p>
        </w:tc>
        <w:tc>
          <w:tcPr>
            <w:tcW w:w="935" w:type="pct"/>
            <w:shd w:val="clear" w:color="auto" w:fill="auto"/>
            <w:vAlign w:val="bottom"/>
          </w:tcPr>
          <w:p w14:paraId="79F8E1F6" w14:textId="72965BB4" w:rsidR="00254C77" w:rsidRPr="00020A30" w:rsidRDefault="00254C77" w:rsidP="00254C77">
            <w:pPr>
              <w:jc w:val="right"/>
              <w:rPr>
                <w:rFonts w:ascii="Arial" w:hAnsi="Arial" w:cs="Arial"/>
                <w:color w:val="000000"/>
                <w:sz w:val="18"/>
                <w:szCs w:val="18"/>
              </w:rPr>
            </w:pPr>
            <w:r w:rsidRPr="004B5E04">
              <w:rPr>
                <w:rFonts w:ascii="Arial" w:hAnsi="Arial" w:cs="Arial"/>
                <w:color w:val="000000"/>
                <w:sz w:val="18"/>
                <w:szCs w:val="18"/>
              </w:rPr>
              <w:t>-</w:t>
            </w:r>
          </w:p>
        </w:tc>
      </w:tr>
      <w:tr w:rsidR="00254C77" w:rsidRPr="00E335DA" w14:paraId="780FF149" w14:textId="77777777" w:rsidTr="00750079">
        <w:trPr>
          <w:trHeight w:val="113"/>
          <w:jc w:val="center"/>
        </w:trPr>
        <w:tc>
          <w:tcPr>
            <w:tcW w:w="227" w:type="pct"/>
            <w:shd w:val="clear" w:color="auto" w:fill="auto"/>
            <w:vAlign w:val="bottom"/>
          </w:tcPr>
          <w:p w14:paraId="44A7C3F5"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19</w:t>
            </w:r>
          </w:p>
        </w:tc>
        <w:tc>
          <w:tcPr>
            <w:tcW w:w="2357" w:type="pct"/>
            <w:shd w:val="clear" w:color="auto" w:fill="auto"/>
            <w:vAlign w:val="bottom"/>
          </w:tcPr>
          <w:p w14:paraId="7315587B" w14:textId="77777777" w:rsidR="00254C77" w:rsidRPr="00E335DA" w:rsidRDefault="00254C77" w:rsidP="00254C77">
            <w:pPr>
              <w:contextualSpacing/>
              <w:rPr>
                <w:rFonts w:ascii="Arial" w:hAnsi="Arial" w:cs="Arial"/>
                <w:sz w:val="18"/>
                <w:szCs w:val="18"/>
              </w:rPr>
            </w:pPr>
            <w:proofErr w:type="spellStart"/>
            <w:r w:rsidRPr="00E335DA">
              <w:rPr>
                <w:rFonts w:ascii="Arial" w:hAnsi="Arial" w:cs="Arial"/>
                <w:sz w:val="18"/>
                <w:szCs w:val="18"/>
              </w:rPr>
              <w:t>Operasyonel</w:t>
            </w:r>
            <w:proofErr w:type="spellEnd"/>
            <w:r w:rsidRPr="00E335DA">
              <w:rPr>
                <w:rFonts w:ascii="Arial" w:hAnsi="Arial" w:cs="Arial"/>
                <w:sz w:val="18"/>
                <w:szCs w:val="18"/>
              </w:rPr>
              <w:t xml:space="preserve"> risk</w:t>
            </w:r>
          </w:p>
        </w:tc>
        <w:tc>
          <w:tcPr>
            <w:tcW w:w="681" w:type="pct"/>
            <w:shd w:val="clear" w:color="auto" w:fill="auto"/>
            <w:vAlign w:val="bottom"/>
          </w:tcPr>
          <w:p w14:paraId="14F055A8" w14:textId="0D490B98"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2.302.143</w:t>
            </w:r>
          </w:p>
        </w:tc>
        <w:tc>
          <w:tcPr>
            <w:tcW w:w="800" w:type="pct"/>
            <w:shd w:val="clear" w:color="auto" w:fill="auto"/>
            <w:vAlign w:val="bottom"/>
          </w:tcPr>
          <w:p w14:paraId="6312C1F4" w14:textId="4BEFEFB7" w:rsidR="00254C77" w:rsidRPr="00020A30" w:rsidRDefault="00254C77" w:rsidP="00254C77">
            <w:pPr>
              <w:jc w:val="right"/>
              <w:rPr>
                <w:rFonts w:ascii="Arial" w:hAnsi="Arial" w:cs="Arial"/>
                <w:color w:val="000000"/>
                <w:sz w:val="18"/>
                <w:szCs w:val="18"/>
              </w:rPr>
            </w:pPr>
            <w:r w:rsidRPr="00E335DA">
              <w:rPr>
                <w:rFonts w:ascii="Arial" w:hAnsi="Arial" w:cs="Arial"/>
                <w:color w:val="000000"/>
                <w:sz w:val="18"/>
                <w:szCs w:val="18"/>
              </w:rPr>
              <w:t>1.998.309</w:t>
            </w:r>
          </w:p>
        </w:tc>
        <w:tc>
          <w:tcPr>
            <w:tcW w:w="935" w:type="pct"/>
            <w:shd w:val="clear" w:color="auto" w:fill="auto"/>
            <w:vAlign w:val="bottom"/>
          </w:tcPr>
          <w:p w14:paraId="61A7A91F" w14:textId="4ECC1892" w:rsidR="00254C77" w:rsidRPr="00E335DA" w:rsidRDefault="00254C77" w:rsidP="00254C77">
            <w:pPr>
              <w:jc w:val="right"/>
              <w:rPr>
                <w:rFonts w:ascii="Arial" w:hAnsi="Arial" w:cs="Arial"/>
                <w:color w:val="000000"/>
                <w:sz w:val="18"/>
                <w:szCs w:val="18"/>
              </w:rPr>
            </w:pPr>
            <w:r w:rsidRPr="002670B0">
              <w:rPr>
                <w:rFonts w:ascii="Arial" w:hAnsi="Arial" w:cs="Arial"/>
                <w:color w:val="000000"/>
                <w:sz w:val="18"/>
                <w:szCs w:val="18"/>
              </w:rPr>
              <w:t>184.171</w:t>
            </w:r>
          </w:p>
        </w:tc>
      </w:tr>
      <w:tr w:rsidR="00254C77" w:rsidRPr="00E335DA" w14:paraId="33BD38B5" w14:textId="77777777" w:rsidTr="00750079">
        <w:trPr>
          <w:trHeight w:val="113"/>
          <w:jc w:val="center"/>
        </w:trPr>
        <w:tc>
          <w:tcPr>
            <w:tcW w:w="227" w:type="pct"/>
            <w:shd w:val="clear" w:color="auto" w:fill="auto"/>
            <w:vAlign w:val="bottom"/>
          </w:tcPr>
          <w:p w14:paraId="16A8745C"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20</w:t>
            </w:r>
          </w:p>
        </w:tc>
        <w:tc>
          <w:tcPr>
            <w:tcW w:w="2357" w:type="pct"/>
            <w:shd w:val="clear" w:color="auto" w:fill="auto"/>
            <w:vAlign w:val="bottom"/>
          </w:tcPr>
          <w:p w14:paraId="5784A431"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Temel gösterge yaklaşımı</w:t>
            </w:r>
          </w:p>
        </w:tc>
        <w:tc>
          <w:tcPr>
            <w:tcW w:w="681" w:type="pct"/>
            <w:shd w:val="clear" w:color="auto" w:fill="auto"/>
            <w:vAlign w:val="bottom"/>
          </w:tcPr>
          <w:p w14:paraId="169BE38A" w14:textId="06D771C2" w:rsidR="00254C77" w:rsidRPr="00E335DA" w:rsidRDefault="00254C77" w:rsidP="00254C77">
            <w:pPr>
              <w:jc w:val="right"/>
              <w:rPr>
                <w:rFonts w:ascii="Arial" w:hAnsi="Arial" w:cs="Arial"/>
                <w:color w:val="000000"/>
                <w:sz w:val="18"/>
                <w:szCs w:val="18"/>
              </w:rPr>
            </w:pPr>
            <w:r w:rsidRPr="00447BC2">
              <w:rPr>
                <w:rFonts w:ascii="Arial" w:hAnsi="Arial" w:cs="Arial"/>
                <w:color w:val="000000"/>
                <w:sz w:val="18"/>
                <w:szCs w:val="18"/>
              </w:rPr>
              <w:t>2.302.143</w:t>
            </w:r>
          </w:p>
        </w:tc>
        <w:tc>
          <w:tcPr>
            <w:tcW w:w="800" w:type="pct"/>
            <w:shd w:val="clear" w:color="auto" w:fill="auto"/>
            <w:vAlign w:val="bottom"/>
          </w:tcPr>
          <w:p w14:paraId="7574E2A5" w14:textId="698CA82C" w:rsidR="00254C77" w:rsidRPr="00020A30" w:rsidRDefault="00254C77" w:rsidP="00254C77">
            <w:pPr>
              <w:jc w:val="right"/>
              <w:rPr>
                <w:rFonts w:ascii="Arial" w:hAnsi="Arial" w:cs="Arial"/>
                <w:color w:val="000000"/>
                <w:sz w:val="18"/>
                <w:szCs w:val="18"/>
              </w:rPr>
            </w:pPr>
            <w:r w:rsidRPr="00E335DA">
              <w:rPr>
                <w:rFonts w:ascii="Arial" w:hAnsi="Arial" w:cs="Arial"/>
                <w:color w:val="000000"/>
                <w:sz w:val="18"/>
                <w:szCs w:val="18"/>
              </w:rPr>
              <w:t>1.998.309</w:t>
            </w:r>
          </w:p>
        </w:tc>
        <w:tc>
          <w:tcPr>
            <w:tcW w:w="935" w:type="pct"/>
            <w:shd w:val="clear" w:color="auto" w:fill="auto"/>
            <w:vAlign w:val="bottom"/>
          </w:tcPr>
          <w:p w14:paraId="2027D904" w14:textId="541C8EF4" w:rsidR="00254C77" w:rsidRPr="00E335DA" w:rsidRDefault="00254C77" w:rsidP="00254C77">
            <w:pPr>
              <w:jc w:val="right"/>
              <w:rPr>
                <w:rFonts w:ascii="Arial" w:hAnsi="Arial" w:cs="Arial"/>
                <w:color w:val="000000"/>
                <w:sz w:val="18"/>
                <w:szCs w:val="18"/>
              </w:rPr>
            </w:pPr>
            <w:r w:rsidRPr="002670B0">
              <w:rPr>
                <w:rFonts w:ascii="Arial" w:hAnsi="Arial" w:cs="Arial"/>
                <w:color w:val="000000"/>
                <w:sz w:val="18"/>
                <w:szCs w:val="18"/>
              </w:rPr>
              <w:t>184.171</w:t>
            </w:r>
          </w:p>
        </w:tc>
      </w:tr>
      <w:tr w:rsidR="00254C77" w:rsidRPr="00E335DA" w14:paraId="5B2C73D5" w14:textId="77777777" w:rsidTr="00750079">
        <w:trPr>
          <w:trHeight w:val="113"/>
          <w:jc w:val="center"/>
        </w:trPr>
        <w:tc>
          <w:tcPr>
            <w:tcW w:w="227" w:type="pct"/>
            <w:shd w:val="clear" w:color="auto" w:fill="auto"/>
            <w:vAlign w:val="bottom"/>
          </w:tcPr>
          <w:p w14:paraId="7D3551D0"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21</w:t>
            </w:r>
          </w:p>
        </w:tc>
        <w:tc>
          <w:tcPr>
            <w:tcW w:w="2357" w:type="pct"/>
            <w:shd w:val="clear" w:color="auto" w:fill="auto"/>
            <w:vAlign w:val="bottom"/>
          </w:tcPr>
          <w:p w14:paraId="0190A582"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Standart yaklaşım</w:t>
            </w:r>
          </w:p>
        </w:tc>
        <w:tc>
          <w:tcPr>
            <w:tcW w:w="681" w:type="pct"/>
            <w:shd w:val="clear" w:color="auto" w:fill="auto"/>
            <w:vAlign w:val="bottom"/>
          </w:tcPr>
          <w:p w14:paraId="252A12F7" w14:textId="66A500DA"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c>
          <w:tcPr>
            <w:tcW w:w="800" w:type="pct"/>
            <w:shd w:val="clear" w:color="auto" w:fill="auto"/>
            <w:vAlign w:val="bottom"/>
          </w:tcPr>
          <w:p w14:paraId="5A26640C" w14:textId="28E1CDE7"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c>
          <w:tcPr>
            <w:tcW w:w="935" w:type="pct"/>
            <w:shd w:val="clear" w:color="auto" w:fill="auto"/>
            <w:vAlign w:val="bottom"/>
          </w:tcPr>
          <w:p w14:paraId="0DD90F4B" w14:textId="79A4E703"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r>
      <w:tr w:rsidR="00254C77" w:rsidRPr="00E335DA" w14:paraId="3DBF3643" w14:textId="77777777" w:rsidTr="00750079">
        <w:trPr>
          <w:trHeight w:val="113"/>
          <w:jc w:val="center"/>
        </w:trPr>
        <w:tc>
          <w:tcPr>
            <w:tcW w:w="227" w:type="pct"/>
            <w:shd w:val="clear" w:color="auto" w:fill="auto"/>
            <w:vAlign w:val="bottom"/>
          </w:tcPr>
          <w:p w14:paraId="53648613"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22</w:t>
            </w:r>
          </w:p>
        </w:tc>
        <w:tc>
          <w:tcPr>
            <w:tcW w:w="2357" w:type="pct"/>
            <w:shd w:val="clear" w:color="auto" w:fill="auto"/>
            <w:vAlign w:val="bottom"/>
          </w:tcPr>
          <w:p w14:paraId="52785C9F"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İleri ölçüm yaklaşımı</w:t>
            </w:r>
          </w:p>
        </w:tc>
        <w:tc>
          <w:tcPr>
            <w:tcW w:w="681" w:type="pct"/>
            <w:shd w:val="clear" w:color="auto" w:fill="auto"/>
            <w:vAlign w:val="bottom"/>
          </w:tcPr>
          <w:p w14:paraId="6E8611CE" w14:textId="463F64F6"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c>
          <w:tcPr>
            <w:tcW w:w="800" w:type="pct"/>
            <w:shd w:val="clear" w:color="auto" w:fill="auto"/>
            <w:vAlign w:val="bottom"/>
          </w:tcPr>
          <w:p w14:paraId="28660812" w14:textId="6DA2C507"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c>
          <w:tcPr>
            <w:tcW w:w="935" w:type="pct"/>
            <w:shd w:val="clear" w:color="auto" w:fill="auto"/>
            <w:vAlign w:val="bottom"/>
          </w:tcPr>
          <w:p w14:paraId="6D50544E" w14:textId="186D8D1D"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r>
      <w:tr w:rsidR="00254C77" w:rsidRPr="00E335DA" w14:paraId="7823B37D" w14:textId="77777777" w:rsidTr="00750079">
        <w:trPr>
          <w:trHeight w:val="113"/>
          <w:jc w:val="center"/>
        </w:trPr>
        <w:tc>
          <w:tcPr>
            <w:tcW w:w="227" w:type="pct"/>
            <w:shd w:val="clear" w:color="auto" w:fill="auto"/>
            <w:vAlign w:val="bottom"/>
          </w:tcPr>
          <w:p w14:paraId="6B9180FA"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23</w:t>
            </w:r>
          </w:p>
        </w:tc>
        <w:tc>
          <w:tcPr>
            <w:tcW w:w="2357" w:type="pct"/>
            <w:shd w:val="clear" w:color="auto" w:fill="auto"/>
            <w:vAlign w:val="bottom"/>
          </w:tcPr>
          <w:p w14:paraId="480DF274" w14:textId="77777777" w:rsidR="00254C77" w:rsidRPr="00E335DA" w:rsidRDefault="00254C77" w:rsidP="00254C77">
            <w:pPr>
              <w:contextualSpacing/>
              <w:rPr>
                <w:rFonts w:ascii="Arial" w:hAnsi="Arial" w:cs="Arial"/>
                <w:sz w:val="18"/>
                <w:szCs w:val="18"/>
              </w:rPr>
            </w:pPr>
            <w:proofErr w:type="spellStart"/>
            <w:r w:rsidRPr="00E335DA">
              <w:rPr>
                <w:rFonts w:ascii="Arial" w:hAnsi="Arial" w:cs="Arial"/>
                <w:sz w:val="18"/>
                <w:szCs w:val="18"/>
              </w:rPr>
              <w:t>Özkaynaklardan</w:t>
            </w:r>
            <w:proofErr w:type="spellEnd"/>
            <w:r w:rsidRPr="00E335DA">
              <w:rPr>
                <w:rFonts w:ascii="Arial" w:hAnsi="Arial" w:cs="Arial"/>
                <w:sz w:val="18"/>
                <w:szCs w:val="18"/>
              </w:rPr>
              <w:t xml:space="preserve"> indirim eşiklerinin altındaki tutarlar (%250 risk ağırlığına tabi)</w:t>
            </w:r>
          </w:p>
        </w:tc>
        <w:tc>
          <w:tcPr>
            <w:tcW w:w="681" w:type="pct"/>
            <w:shd w:val="clear" w:color="auto" w:fill="auto"/>
            <w:vAlign w:val="bottom"/>
          </w:tcPr>
          <w:p w14:paraId="5A1B1AE4" w14:textId="3DCB56D8"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c>
          <w:tcPr>
            <w:tcW w:w="800" w:type="pct"/>
            <w:shd w:val="clear" w:color="auto" w:fill="auto"/>
            <w:vAlign w:val="bottom"/>
          </w:tcPr>
          <w:p w14:paraId="5CE372FF" w14:textId="7E146534"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c>
          <w:tcPr>
            <w:tcW w:w="935" w:type="pct"/>
            <w:shd w:val="clear" w:color="auto" w:fill="auto"/>
            <w:vAlign w:val="bottom"/>
          </w:tcPr>
          <w:p w14:paraId="1CBF7622" w14:textId="6F7B7CEA"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r>
      <w:tr w:rsidR="00254C77" w:rsidRPr="00E335DA" w14:paraId="1884893F" w14:textId="77777777" w:rsidTr="00750079">
        <w:trPr>
          <w:trHeight w:val="113"/>
          <w:jc w:val="center"/>
        </w:trPr>
        <w:tc>
          <w:tcPr>
            <w:tcW w:w="227" w:type="pct"/>
            <w:shd w:val="clear" w:color="auto" w:fill="auto"/>
            <w:vAlign w:val="bottom"/>
          </w:tcPr>
          <w:p w14:paraId="0CA9CB02"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24</w:t>
            </w:r>
          </w:p>
        </w:tc>
        <w:tc>
          <w:tcPr>
            <w:tcW w:w="2357" w:type="pct"/>
            <w:shd w:val="clear" w:color="auto" w:fill="auto"/>
            <w:vAlign w:val="bottom"/>
          </w:tcPr>
          <w:p w14:paraId="68DDC44C" w14:textId="77777777" w:rsidR="00254C77" w:rsidRPr="00E335DA" w:rsidRDefault="00254C77" w:rsidP="00254C77">
            <w:pPr>
              <w:contextualSpacing/>
              <w:rPr>
                <w:rFonts w:ascii="Arial" w:hAnsi="Arial" w:cs="Arial"/>
                <w:sz w:val="18"/>
                <w:szCs w:val="18"/>
              </w:rPr>
            </w:pPr>
            <w:r w:rsidRPr="00E335DA">
              <w:rPr>
                <w:rFonts w:ascii="Arial" w:hAnsi="Arial" w:cs="Arial"/>
                <w:sz w:val="18"/>
                <w:szCs w:val="18"/>
              </w:rPr>
              <w:t>En düşük değer ayarlamaları</w:t>
            </w:r>
          </w:p>
        </w:tc>
        <w:tc>
          <w:tcPr>
            <w:tcW w:w="681" w:type="pct"/>
            <w:shd w:val="clear" w:color="auto" w:fill="auto"/>
            <w:vAlign w:val="bottom"/>
          </w:tcPr>
          <w:p w14:paraId="1EC076C5" w14:textId="6F74151E"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c>
          <w:tcPr>
            <w:tcW w:w="800" w:type="pct"/>
            <w:shd w:val="clear" w:color="auto" w:fill="auto"/>
            <w:vAlign w:val="bottom"/>
          </w:tcPr>
          <w:p w14:paraId="58993144" w14:textId="65288E06"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c>
          <w:tcPr>
            <w:tcW w:w="935" w:type="pct"/>
            <w:shd w:val="clear" w:color="auto" w:fill="auto"/>
            <w:vAlign w:val="bottom"/>
          </w:tcPr>
          <w:p w14:paraId="0803E568" w14:textId="5FDD7184" w:rsidR="00254C77" w:rsidRPr="00020A30" w:rsidRDefault="00254C77" w:rsidP="00254C77">
            <w:pPr>
              <w:jc w:val="right"/>
              <w:rPr>
                <w:rFonts w:ascii="Arial" w:hAnsi="Arial" w:cs="Arial"/>
                <w:color w:val="000000"/>
                <w:sz w:val="18"/>
                <w:szCs w:val="18"/>
              </w:rPr>
            </w:pPr>
            <w:r w:rsidRPr="00753219">
              <w:rPr>
                <w:rFonts w:ascii="Arial" w:hAnsi="Arial" w:cs="Arial"/>
                <w:color w:val="000000"/>
                <w:sz w:val="18"/>
                <w:szCs w:val="18"/>
              </w:rPr>
              <w:t>-</w:t>
            </w:r>
          </w:p>
        </w:tc>
      </w:tr>
      <w:tr w:rsidR="00254C77" w:rsidRPr="00E335DA" w14:paraId="7898B794" w14:textId="77777777" w:rsidTr="00750079">
        <w:trPr>
          <w:trHeight w:val="113"/>
          <w:jc w:val="center"/>
        </w:trPr>
        <w:tc>
          <w:tcPr>
            <w:tcW w:w="227" w:type="pct"/>
            <w:tcBorders>
              <w:bottom w:val="single" w:sz="4" w:space="0" w:color="auto"/>
            </w:tcBorders>
            <w:shd w:val="clear" w:color="auto" w:fill="auto"/>
            <w:vAlign w:val="bottom"/>
          </w:tcPr>
          <w:p w14:paraId="2F91EDC9" w14:textId="77777777" w:rsidR="00254C77" w:rsidRPr="00E335DA" w:rsidRDefault="00254C77" w:rsidP="00254C77">
            <w:pPr>
              <w:contextualSpacing/>
              <w:rPr>
                <w:rFonts w:ascii="Arial" w:hAnsi="Arial" w:cs="Arial"/>
                <w:sz w:val="18"/>
                <w:szCs w:val="18"/>
              </w:rPr>
            </w:pPr>
          </w:p>
        </w:tc>
        <w:tc>
          <w:tcPr>
            <w:tcW w:w="2357" w:type="pct"/>
            <w:tcBorders>
              <w:bottom w:val="single" w:sz="4" w:space="0" w:color="auto"/>
            </w:tcBorders>
            <w:shd w:val="clear" w:color="auto" w:fill="auto"/>
            <w:vAlign w:val="bottom"/>
          </w:tcPr>
          <w:p w14:paraId="0C5BFED5" w14:textId="77777777" w:rsidR="00254C77" w:rsidRPr="00E335DA" w:rsidRDefault="00254C77" w:rsidP="00254C77">
            <w:pPr>
              <w:contextualSpacing/>
              <w:rPr>
                <w:rFonts w:ascii="Arial" w:hAnsi="Arial" w:cs="Arial"/>
                <w:sz w:val="18"/>
                <w:szCs w:val="18"/>
              </w:rPr>
            </w:pPr>
          </w:p>
        </w:tc>
        <w:tc>
          <w:tcPr>
            <w:tcW w:w="681" w:type="pct"/>
            <w:tcBorders>
              <w:bottom w:val="single" w:sz="4" w:space="0" w:color="auto"/>
            </w:tcBorders>
            <w:shd w:val="clear" w:color="auto" w:fill="auto"/>
            <w:vAlign w:val="bottom"/>
          </w:tcPr>
          <w:p w14:paraId="404BD771" w14:textId="77777777" w:rsidR="00254C77" w:rsidRPr="00E335DA" w:rsidRDefault="00254C77" w:rsidP="00254C77">
            <w:pPr>
              <w:jc w:val="right"/>
              <w:rPr>
                <w:rFonts w:ascii="Arial" w:hAnsi="Arial" w:cs="Arial"/>
                <w:color w:val="000000"/>
                <w:sz w:val="18"/>
                <w:szCs w:val="18"/>
              </w:rPr>
            </w:pPr>
          </w:p>
        </w:tc>
        <w:tc>
          <w:tcPr>
            <w:tcW w:w="800" w:type="pct"/>
            <w:tcBorders>
              <w:bottom w:val="single" w:sz="4" w:space="0" w:color="auto"/>
            </w:tcBorders>
            <w:shd w:val="clear" w:color="auto" w:fill="auto"/>
            <w:vAlign w:val="bottom"/>
          </w:tcPr>
          <w:p w14:paraId="3894EE61" w14:textId="77777777" w:rsidR="00254C77" w:rsidRPr="00E335DA" w:rsidRDefault="00254C77" w:rsidP="00254C77">
            <w:pPr>
              <w:jc w:val="right"/>
              <w:rPr>
                <w:rFonts w:ascii="Arial" w:hAnsi="Arial" w:cs="Arial"/>
                <w:color w:val="000000"/>
                <w:sz w:val="18"/>
                <w:szCs w:val="18"/>
              </w:rPr>
            </w:pPr>
          </w:p>
        </w:tc>
        <w:tc>
          <w:tcPr>
            <w:tcW w:w="935" w:type="pct"/>
            <w:tcBorders>
              <w:bottom w:val="single" w:sz="4" w:space="0" w:color="auto"/>
            </w:tcBorders>
            <w:shd w:val="clear" w:color="auto" w:fill="auto"/>
            <w:vAlign w:val="bottom"/>
          </w:tcPr>
          <w:p w14:paraId="4489E165" w14:textId="77777777" w:rsidR="00254C77" w:rsidRPr="00E335DA" w:rsidRDefault="00254C77" w:rsidP="00254C77">
            <w:pPr>
              <w:jc w:val="right"/>
              <w:rPr>
                <w:rFonts w:ascii="Arial" w:hAnsi="Arial" w:cs="Arial"/>
                <w:color w:val="000000"/>
                <w:sz w:val="18"/>
                <w:szCs w:val="18"/>
              </w:rPr>
            </w:pPr>
          </w:p>
        </w:tc>
      </w:tr>
      <w:tr w:rsidR="00254C77" w:rsidRPr="00E335DA" w14:paraId="4D0B0262" w14:textId="77777777" w:rsidTr="00750079">
        <w:trPr>
          <w:trHeight w:val="113"/>
          <w:jc w:val="center"/>
        </w:trPr>
        <w:tc>
          <w:tcPr>
            <w:tcW w:w="227" w:type="pct"/>
            <w:tcBorders>
              <w:top w:val="single" w:sz="4" w:space="0" w:color="auto"/>
              <w:bottom w:val="double" w:sz="4" w:space="0" w:color="auto"/>
            </w:tcBorders>
            <w:shd w:val="clear" w:color="auto" w:fill="auto"/>
            <w:vAlign w:val="bottom"/>
          </w:tcPr>
          <w:p w14:paraId="15C7AB72" w14:textId="77777777" w:rsidR="00254C77" w:rsidRPr="00E335DA" w:rsidRDefault="00254C77" w:rsidP="00254C77">
            <w:pPr>
              <w:contextualSpacing/>
              <w:rPr>
                <w:rFonts w:ascii="Arial" w:hAnsi="Arial" w:cs="Arial"/>
                <w:b/>
                <w:sz w:val="18"/>
                <w:szCs w:val="18"/>
              </w:rPr>
            </w:pPr>
            <w:r w:rsidRPr="00E335DA">
              <w:rPr>
                <w:rFonts w:ascii="Arial" w:hAnsi="Arial" w:cs="Arial"/>
                <w:b/>
                <w:sz w:val="18"/>
                <w:szCs w:val="18"/>
              </w:rPr>
              <w:t>25</w:t>
            </w:r>
          </w:p>
        </w:tc>
        <w:tc>
          <w:tcPr>
            <w:tcW w:w="2357" w:type="pct"/>
            <w:tcBorders>
              <w:top w:val="single" w:sz="4" w:space="0" w:color="auto"/>
              <w:bottom w:val="double" w:sz="4" w:space="0" w:color="auto"/>
            </w:tcBorders>
            <w:shd w:val="clear" w:color="auto" w:fill="auto"/>
            <w:vAlign w:val="bottom"/>
          </w:tcPr>
          <w:p w14:paraId="2808DF80" w14:textId="77777777" w:rsidR="00254C77" w:rsidRPr="00E335DA" w:rsidRDefault="00254C77" w:rsidP="00254C77">
            <w:pPr>
              <w:contextualSpacing/>
              <w:rPr>
                <w:rFonts w:ascii="Arial" w:hAnsi="Arial" w:cs="Arial"/>
                <w:b/>
                <w:sz w:val="18"/>
                <w:szCs w:val="18"/>
              </w:rPr>
            </w:pPr>
            <w:r w:rsidRPr="00E335DA">
              <w:rPr>
                <w:rFonts w:ascii="Arial" w:hAnsi="Arial" w:cs="Arial"/>
                <w:b/>
                <w:sz w:val="18"/>
                <w:szCs w:val="18"/>
              </w:rPr>
              <w:t>Toplam (1+4+7+8+9+10+11+12+16+19+23+24)</w:t>
            </w:r>
          </w:p>
        </w:tc>
        <w:tc>
          <w:tcPr>
            <w:tcW w:w="681" w:type="pct"/>
            <w:tcBorders>
              <w:top w:val="single" w:sz="4" w:space="0" w:color="auto"/>
              <w:bottom w:val="double" w:sz="4" w:space="0" w:color="auto"/>
            </w:tcBorders>
            <w:shd w:val="clear" w:color="auto" w:fill="auto"/>
            <w:vAlign w:val="bottom"/>
          </w:tcPr>
          <w:p w14:paraId="7772F5FB" w14:textId="4D58C006" w:rsidR="00254C77" w:rsidRPr="00E335DA" w:rsidRDefault="00254C77" w:rsidP="00254C77">
            <w:pPr>
              <w:jc w:val="right"/>
              <w:rPr>
                <w:rFonts w:ascii="Arial" w:hAnsi="Arial" w:cs="Arial"/>
                <w:b/>
                <w:color w:val="000000"/>
                <w:sz w:val="18"/>
                <w:szCs w:val="18"/>
              </w:rPr>
            </w:pPr>
            <w:r w:rsidRPr="00447BC2">
              <w:rPr>
                <w:rFonts w:ascii="Arial" w:hAnsi="Arial" w:cs="Arial"/>
                <w:b/>
                <w:color w:val="000000"/>
                <w:sz w:val="18"/>
                <w:szCs w:val="18"/>
              </w:rPr>
              <w:t>32.150.785</w:t>
            </w:r>
          </w:p>
        </w:tc>
        <w:tc>
          <w:tcPr>
            <w:tcW w:w="800" w:type="pct"/>
            <w:tcBorders>
              <w:top w:val="single" w:sz="4" w:space="0" w:color="auto"/>
              <w:bottom w:val="double" w:sz="4" w:space="0" w:color="auto"/>
            </w:tcBorders>
            <w:shd w:val="clear" w:color="auto" w:fill="auto"/>
            <w:vAlign w:val="bottom"/>
          </w:tcPr>
          <w:p w14:paraId="10539F23" w14:textId="7D39CC1C" w:rsidR="00254C77" w:rsidRPr="00E335DA" w:rsidRDefault="00254C77" w:rsidP="00254C77">
            <w:pPr>
              <w:jc w:val="right"/>
              <w:rPr>
                <w:rFonts w:ascii="Arial" w:hAnsi="Arial" w:cs="Arial"/>
                <w:b/>
                <w:sz w:val="18"/>
                <w:szCs w:val="18"/>
              </w:rPr>
            </w:pPr>
            <w:r w:rsidRPr="00E335DA">
              <w:rPr>
                <w:rFonts w:ascii="Arial" w:hAnsi="Arial" w:cs="Arial"/>
                <w:b/>
                <w:color w:val="000000"/>
                <w:sz w:val="18"/>
                <w:szCs w:val="18"/>
              </w:rPr>
              <w:t>24.089.261</w:t>
            </w:r>
          </w:p>
        </w:tc>
        <w:tc>
          <w:tcPr>
            <w:tcW w:w="935" w:type="pct"/>
            <w:tcBorders>
              <w:top w:val="single" w:sz="4" w:space="0" w:color="auto"/>
              <w:bottom w:val="double" w:sz="4" w:space="0" w:color="auto"/>
            </w:tcBorders>
            <w:shd w:val="clear" w:color="auto" w:fill="auto"/>
            <w:vAlign w:val="bottom"/>
          </w:tcPr>
          <w:p w14:paraId="730CCC6A" w14:textId="2D584C34" w:rsidR="00254C77" w:rsidRPr="00E335DA" w:rsidRDefault="00254C77" w:rsidP="00254C77">
            <w:pPr>
              <w:jc w:val="right"/>
              <w:rPr>
                <w:rFonts w:ascii="Arial" w:hAnsi="Arial" w:cs="Arial"/>
                <w:b/>
                <w:color w:val="000000"/>
                <w:sz w:val="18"/>
                <w:szCs w:val="18"/>
              </w:rPr>
            </w:pPr>
            <w:r w:rsidRPr="002670B0">
              <w:rPr>
                <w:rFonts w:ascii="Arial" w:hAnsi="Arial" w:cs="Arial"/>
                <w:b/>
                <w:color w:val="000000"/>
                <w:sz w:val="18"/>
                <w:szCs w:val="18"/>
              </w:rPr>
              <w:t>2.572.062</w:t>
            </w:r>
          </w:p>
        </w:tc>
      </w:tr>
    </w:tbl>
    <w:p w14:paraId="3A673774" w14:textId="58E75934" w:rsidR="001141FF" w:rsidRPr="00202569" w:rsidRDefault="001141FF" w:rsidP="00020A30">
      <w:pPr>
        <w:jc w:val="both"/>
        <w:rPr>
          <w:rFonts w:ascii="Arial" w:hAnsi="Arial" w:cs="Arial"/>
          <w:sz w:val="16"/>
          <w:szCs w:val="16"/>
        </w:rPr>
      </w:pPr>
      <w:r w:rsidRPr="00202569">
        <w:rPr>
          <w:rFonts w:ascii="Arial" w:hAnsi="Arial" w:cs="Arial"/>
          <w:sz w:val="16"/>
          <w:szCs w:val="16"/>
        </w:rPr>
        <w:br w:type="page"/>
      </w:r>
    </w:p>
    <w:p w14:paraId="24C72C6B" w14:textId="77777777" w:rsidR="001141FF" w:rsidRPr="00E335DA" w:rsidRDefault="001141FF" w:rsidP="001141FF">
      <w:pPr>
        <w:spacing w:before="120" w:after="120" w:line="240" w:lineRule="exact"/>
        <w:ind w:left="-567"/>
        <w:jc w:val="both"/>
        <w:outlineLvl w:val="1"/>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07FFBF18" w14:textId="77777777" w:rsidR="001141FF" w:rsidRPr="00E335DA" w:rsidRDefault="001141FF" w:rsidP="001141FF">
      <w:pPr>
        <w:spacing w:before="120"/>
        <w:rPr>
          <w:rFonts w:ascii="Arial" w:hAnsi="Arial" w:cs="Arial"/>
          <w:b/>
          <w:sz w:val="20"/>
          <w:szCs w:val="20"/>
        </w:rPr>
      </w:pPr>
      <w:proofErr w:type="gramStart"/>
      <w:r w:rsidRPr="00E335DA">
        <w:rPr>
          <w:rFonts w:ascii="Arial" w:hAnsi="Arial" w:cs="Arial"/>
          <w:b/>
          <w:sz w:val="20"/>
          <w:szCs w:val="20"/>
        </w:rPr>
        <w:t>b</w:t>
      </w:r>
      <w:proofErr w:type="gramEnd"/>
      <w:r w:rsidRPr="00E335DA">
        <w:rPr>
          <w:rFonts w:ascii="Arial" w:hAnsi="Arial" w:cs="Arial"/>
          <w:b/>
          <w:sz w:val="20"/>
          <w:szCs w:val="20"/>
        </w:rPr>
        <w:t>. Finansal Tablolar ve Risk Tutarları Arasındaki Bağlantılar:</w:t>
      </w:r>
    </w:p>
    <w:p w14:paraId="7952B45D" w14:textId="77777777" w:rsidR="001141FF" w:rsidRPr="00E335DA" w:rsidRDefault="001141FF" w:rsidP="001141FF">
      <w:pPr>
        <w:spacing w:before="120" w:after="120"/>
        <w:ind w:right="-568"/>
        <w:rPr>
          <w:rFonts w:ascii="Arial" w:hAnsi="Arial" w:cs="Arial"/>
          <w:b/>
          <w:sz w:val="20"/>
          <w:szCs w:val="20"/>
        </w:rPr>
      </w:pPr>
      <w:proofErr w:type="gramStart"/>
      <w:r w:rsidRPr="00E335DA">
        <w:rPr>
          <w:rFonts w:ascii="Arial" w:hAnsi="Arial" w:cs="Arial"/>
          <w:b/>
          <w:sz w:val="20"/>
          <w:szCs w:val="20"/>
        </w:rPr>
        <w:t>b</w:t>
      </w:r>
      <w:proofErr w:type="gramEnd"/>
      <w:r w:rsidRPr="00E335DA">
        <w:rPr>
          <w:rFonts w:ascii="Arial" w:hAnsi="Arial" w:cs="Arial"/>
          <w:b/>
          <w:sz w:val="20"/>
          <w:szCs w:val="20"/>
        </w:rPr>
        <w:t xml:space="preserve">.1. </w:t>
      </w:r>
      <w:proofErr w:type="spellStart"/>
      <w:r w:rsidRPr="00E335DA">
        <w:rPr>
          <w:rFonts w:ascii="Arial" w:hAnsi="Arial" w:cs="Arial"/>
          <w:b/>
          <w:sz w:val="20"/>
          <w:szCs w:val="20"/>
        </w:rPr>
        <w:t>Muhasebesel</w:t>
      </w:r>
      <w:proofErr w:type="spellEnd"/>
      <w:r w:rsidRPr="00E335DA">
        <w:rPr>
          <w:rFonts w:ascii="Arial" w:hAnsi="Arial" w:cs="Arial"/>
          <w:b/>
          <w:sz w:val="20"/>
          <w:szCs w:val="20"/>
        </w:rPr>
        <w:t xml:space="preserve"> Konsolidasyon ve Yasal Konsolidasyon Kapsamı Arasındaki Farklar ve Eşleştirme:</w:t>
      </w:r>
    </w:p>
    <w:tbl>
      <w:tblPr>
        <w:tblW w:w="9657" w:type="dxa"/>
        <w:tblInd w:w="14" w:type="dxa"/>
        <w:tblLayout w:type="fixed"/>
        <w:tblLook w:val="04A0" w:firstRow="1" w:lastRow="0" w:firstColumn="1" w:lastColumn="0" w:noHBand="0" w:noVBand="1"/>
      </w:tblPr>
      <w:tblGrid>
        <w:gridCol w:w="2405"/>
        <w:gridCol w:w="1263"/>
        <w:gridCol w:w="1105"/>
        <w:gridCol w:w="1134"/>
        <w:gridCol w:w="1276"/>
        <w:gridCol w:w="1048"/>
        <w:gridCol w:w="1426"/>
      </w:tblGrid>
      <w:tr w:rsidR="00254C77" w:rsidRPr="00E335DA" w14:paraId="2A41B83A" w14:textId="77777777" w:rsidTr="00750079">
        <w:trPr>
          <w:trHeight w:val="113"/>
        </w:trPr>
        <w:tc>
          <w:tcPr>
            <w:tcW w:w="2405" w:type="dxa"/>
            <w:tcBorders>
              <w:top w:val="single" w:sz="4" w:space="0" w:color="auto"/>
            </w:tcBorders>
            <w:shd w:val="clear" w:color="auto" w:fill="auto"/>
            <w:vAlign w:val="bottom"/>
          </w:tcPr>
          <w:p w14:paraId="77196A84" w14:textId="77777777" w:rsidR="00254C77" w:rsidRPr="00E335DA" w:rsidRDefault="00254C77" w:rsidP="00EE6B6F">
            <w:pPr>
              <w:rPr>
                <w:rFonts w:ascii="Arial" w:hAnsi="Arial" w:cs="Arial"/>
                <w:sz w:val="16"/>
                <w:szCs w:val="18"/>
              </w:rPr>
            </w:pPr>
          </w:p>
        </w:tc>
        <w:tc>
          <w:tcPr>
            <w:tcW w:w="1263" w:type="dxa"/>
            <w:vMerge w:val="restart"/>
            <w:tcBorders>
              <w:top w:val="single" w:sz="4" w:space="0" w:color="auto"/>
            </w:tcBorders>
            <w:shd w:val="clear" w:color="auto" w:fill="auto"/>
            <w:vAlign w:val="bottom"/>
          </w:tcPr>
          <w:p w14:paraId="251839C0" w14:textId="77777777" w:rsidR="00254C77" w:rsidRPr="00E335DA" w:rsidRDefault="00254C77" w:rsidP="00EE6B6F">
            <w:pPr>
              <w:jc w:val="right"/>
              <w:rPr>
                <w:rFonts w:ascii="Arial" w:hAnsi="Arial" w:cs="Arial"/>
                <w:b/>
                <w:sz w:val="16"/>
                <w:szCs w:val="18"/>
              </w:rPr>
            </w:pPr>
            <w:r w:rsidRPr="00E335DA">
              <w:rPr>
                <w:rFonts w:ascii="Arial" w:hAnsi="Arial" w:cs="Arial"/>
                <w:b/>
                <w:sz w:val="16"/>
                <w:szCs w:val="18"/>
              </w:rPr>
              <w:t>Finansal tablolarda raporlanan TMS uyarınca değerlenmiş tutar</w:t>
            </w:r>
          </w:p>
        </w:tc>
        <w:tc>
          <w:tcPr>
            <w:tcW w:w="5989" w:type="dxa"/>
            <w:gridSpan w:val="5"/>
            <w:tcBorders>
              <w:top w:val="single" w:sz="4" w:space="0" w:color="auto"/>
            </w:tcBorders>
            <w:shd w:val="clear" w:color="auto" w:fill="auto"/>
            <w:vAlign w:val="bottom"/>
          </w:tcPr>
          <w:p w14:paraId="2D6C2E87" w14:textId="77777777" w:rsidR="00254C77" w:rsidRPr="00E335DA" w:rsidRDefault="00254C77" w:rsidP="00EE6B6F">
            <w:pPr>
              <w:jc w:val="center"/>
              <w:rPr>
                <w:rFonts w:ascii="Arial" w:hAnsi="Arial" w:cs="Arial"/>
                <w:b/>
                <w:sz w:val="16"/>
                <w:szCs w:val="18"/>
              </w:rPr>
            </w:pPr>
            <w:r w:rsidRPr="00E335DA">
              <w:rPr>
                <w:rFonts w:ascii="Arial" w:hAnsi="Arial" w:cs="Arial"/>
                <w:b/>
                <w:sz w:val="16"/>
                <w:szCs w:val="18"/>
              </w:rPr>
              <w:t>Kalemlerin TMS uyarınca değerlenmiş tutarı</w:t>
            </w:r>
          </w:p>
        </w:tc>
      </w:tr>
      <w:tr w:rsidR="00254C77" w:rsidRPr="00E335DA" w14:paraId="38D088E6" w14:textId="77777777" w:rsidTr="00750079">
        <w:trPr>
          <w:trHeight w:val="113"/>
        </w:trPr>
        <w:tc>
          <w:tcPr>
            <w:tcW w:w="2405" w:type="dxa"/>
            <w:tcBorders>
              <w:bottom w:val="single" w:sz="4" w:space="0" w:color="auto"/>
            </w:tcBorders>
            <w:shd w:val="clear" w:color="auto" w:fill="auto"/>
            <w:vAlign w:val="center"/>
          </w:tcPr>
          <w:p w14:paraId="364551FA" w14:textId="77777777" w:rsidR="00254C77" w:rsidRPr="00E335DA" w:rsidRDefault="00254C77" w:rsidP="00EE6B6F">
            <w:pPr>
              <w:rPr>
                <w:rFonts w:ascii="Arial" w:hAnsi="Arial" w:cs="Arial"/>
                <w:b/>
                <w:sz w:val="16"/>
                <w:szCs w:val="18"/>
              </w:rPr>
            </w:pPr>
            <w:r w:rsidRPr="00E335DA">
              <w:rPr>
                <w:rFonts w:ascii="Arial" w:hAnsi="Arial" w:cs="Arial"/>
                <w:b/>
                <w:sz w:val="16"/>
                <w:szCs w:val="18"/>
              </w:rPr>
              <w:t>Cari Dönem</w:t>
            </w:r>
          </w:p>
        </w:tc>
        <w:tc>
          <w:tcPr>
            <w:tcW w:w="1263" w:type="dxa"/>
            <w:vMerge/>
            <w:tcBorders>
              <w:bottom w:val="single" w:sz="4" w:space="0" w:color="auto"/>
            </w:tcBorders>
            <w:shd w:val="clear" w:color="auto" w:fill="auto"/>
            <w:vAlign w:val="bottom"/>
          </w:tcPr>
          <w:p w14:paraId="1C66B38C" w14:textId="77777777" w:rsidR="00254C77" w:rsidRPr="00E335DA" w:rsidRDefault="00254C77" w:rsidP="00EE6B6F">
            <w:pPr>
              <w:jc w:val="both"/>
              <w:rPr>
                <w:rFonts w:ascii="Arial" w:hAnsi="Arial" w:cs="Arial"/>
                <w:b/>
                <w:sz w:val="16"/>
                <w:szCs w:val="18"/>
              </w:rPr>
            </w:pPr>
          </w:p>
        </w:tc>
        <w:tc>
          <w:tcPr>
            <w:tcW w:w="1105" w:type="dxa"/>
            <w:tcBorders>
              <w:top w:val="single" w:sz="4" w:space="0" w:color="auto"/>
              <w:bottom w:val="single" w:sz="4" w:space="0" w:color="auto"/>
            </w:tcBorders>
            <w:shd w:val="clear" w:color="auto" w:fill="auto"/>
            <w:vAlign w:val="bottom"/>
          </w:tcPr>
          <w:p w14:paraId="2B02BF87" w14:textId="77777777" w:rsidR="00254C77" w:rsidRPr="00E335DA" w:rsidRDefault="00254C77" w:rsidP="00EE6B6F">
            <w:pPr>
              <w:jc w:val="right"/>
              <w:rPr>
                <w:rFonts w:ascii="Arial" w:hAnsi="Arial" w:cs="Arial"/>
                <w:b/>
                <w:sz w:val="16"/>
                <w:szCs w:val="18"/>
              </w:rPr>
            </w:pPr>
            <w:r w:rsidRPr="00E335DA">
              <w:rPr>
                <w:rFonts w:ascii="Arial" w:hAnsi="Arial" w:cs="Arial"/>
                <w:b/>
                <w:sz w:val="16"/>
                <w:szCs w:val="18"/>
              </w:rPr>
              <w:t>Kredi riskine tabi</w:t>
            </w:r>
          </w:p>
        </w:tc>
        <w:tc>
          <w:tcPr>
            <w:tcW w:w="1134" w:type="dxa"/>
            <w:tcBorders>
              <w:top w:val="single" w:sz="4" w:space="0" w:color="auto"/>
              <w:bottom w:val="single" w:sz="4" w:space="0" w:color="auto"/>
            </w:tcBorders>
            <w:shd w:val="clear" w:color="auto" w:fill="auto"/>
            <w:vAlign w:val="bottom"/>
          </w:tcPr>
          <w:p w14:paraId="237A6454" w14:textId="77777777" w:rsidR="00254C77" w:rsidRPr="00E335DA" w:rsidRDefault="00254C77" w:rsidP="00EE6B6F">
            <w:pPr>
              <w:jc w:val="right"/>
              <w:rPr>
                <w:rFonts w:ascii="Arial" w:hAnsi="Arial" w:cs="Arial"/>
                <w:b/>
                <w:sz w:val="16"/>
                <w:szCs w:val="18"/>
              </w:rPr>
            </w:pPr>
            <w:r w:rsidRPr="00E335DA">
              <w:rPr>
                <w:rFonts w:ascii="Arial" w:hAnsi="Arial" w:cs="Arial"/>
                <w:b/>
                <w:sz w:val="16"/>
                <w:szCs w:val="18"/>
              </w:rPr>
              <w:t>Karşı taraf kredi riskine tabi</w:t>
            </w:r>
          </w:p>
        </w:tc>
        <w:tc>
          <w:tcPr>
            <w:tcW w:w="1276" w:type="dxa"/>
            <w:tcBorders>
              <w:top w:val="single" w:sz="4" w:space="0" w:color="auto"/>
              <w:bottom w:val="single" w:sz="4" w:space="0" w:color="auto"/>
            </w:tcBorders>
            <w:shd w:val="clear" w:color="auto" w:fill="auto"/>
            <w:vAlign w:val="bottom"/>
          </w:tcPr>
          <w:p w14:paraId="2967AC87" w14:textId="77777777" w:rsidR="00254C77" w:rsidRPr="00E335DA" w:rsidRDefault="00254C77" w:rsidP="00EE6B6F">
            <w:pPr>
              <w:ind w:left="-98" w:firstLine="98"/>
              <w:jc w:val="right"/>
              <w:rPr>
                <w:rFonts w:ascii="Arial" w:hAnsi="Arial" w:cs="Arial"/>
                <w:b/>
                <w:sz w:val="16"/>
                <w:szCs w:val="18"/>
              </w:rPr>
            </w:pPr>
            <w:r w:rsidRPr="00E335DA">
              <w:rPr>
                <w:rFonts w:ascii="Arial" w:hAnsi="Arial" w:cs="Arial"/>
                <w:b/>
                <w:sz w:val="16"/>
                <w:szCs w:val="18"/>
              </w:rPr>
              <w:t>Menkul kıymetleştirme pozisyonları</w:t>
            </w:r>
          </w:p>
        </w:tc>
        <w:tc>
          <w:tcPr>
            <w:tcW w:w="1048" w:type="dxa"/>
            <w:tcBorders>
              <w:top w:val="single" w:sz="4" w:space="0" w:color="auto"/>
              <w:bottom w:val="single" w:sz="4" w:space="0" w:color="auto"/>
            </w:tcBorders>
            <w:shd w:val="clear" w:color="auto" w:fill="auto"/>
            <w:vAlign w:val="bottom"/>
          </w:tcPr>
          <w:p w14:paraId="095291DC" w14:textId="77777777" w:rsidR="00254C77" w:rsidRPr="00E335DA" w:rsidRDefault="00254C77" w:rsidP="00EE6B6F">
            <w:pPr>
              <w:jc w:val="right"/>
              <w:rPr>
                <w:rFonts w:ascii="Arial" w:hAnsi="Arial" w:cs="Arial"/>
                <w:b/>
                <w:sz w:val="16"/>
                <w:szCs w:val="18"/>
              </w:rPr>
            </w:pPr>
            <w:r w:rsidRPr="00E335DA">
              <w:rPr>
                <w:rFonts w:ascii="Arial" w:hAnsi="Arial" w:cs="Arial"/>
                <w:b/>
                <w:sz w:val="16"/>
                <w:szCs w:val="18"/>
              </w:rPr>
              <w:t xml:space="preserve">Piyasa riskine tabi </w:t>
            </w:r>
            <w:r w:rsidRPr="00E335DA">
              <w:rPr>
                <w:rFonts w:ascii="Arial" w:eastAsiaTheme="minorHAnsi" w:hAnsi="Arial" w:cs="Arial"/>
                <w:b/>
                <w:iCs/>
                <w:sz w:val="20"/>
                <w:szCs w:val="20"/>
                <w:vertAlign w:val="superscript"/>
                <w:lang w:eastAsia="en-US"/>
              </w:rPr>
              <w:t>(*)</w:t>
            </w:r>
          </w:p>
        </w:tc>
        <w:tc>
          <w:tcPr>
            <w:tcW w:w="1426" w:type="dxa"/>
            <w:tcBorders>
              <w:top w:val="single" w:sz="4" w:space="0" w:color="auto"/>
              <w:bottom w:val="single" w:sz="4" w:space="0" w:color="auto"/>
            </w:tcBorders>
            <w:shd w:val="clear" w:color="auto" w:fill="auto"/>
            <w:vAlign w:val="bottom"/>
          </w:tcPr>
          <w:p w14:paraId="3FB25E18" w14:textId="77777777" w:rsidR="00254C77" w:rsidRPr="00E335DA" w:rsidRDefault="00254C77" w:rsidP="00EE6B6F">
            <w:pPr>
              <w:jc w:val="right"/>
              <w:rPr>
                <w:rFonts w:ascii="Arial" w:hAnsi="Arial" w:cs="Arial"/>
                <w:b/>
                <w:sz w:val="16"/>
                <w:szCs w:val="18"/>
              </w:rPr>
            </w:pPr>
            <w:r w:rsidRPr="00E335DA">
              <w:rPr>
                <w:rFonts w:ascii="Arial" w:hAnsi="Arial" w:cs="Arial"/>
                <w:b/>
                <w:sz w:val="16"/>
                <w:szCs w:val="18"/>
              </w:rPr>
              <w:t>Sermaye yükümlülüğüne tabi olmayan veya sermayeden indirilen</w:t>
            </w:r>
          </w:p>
        </w:tc>
      </w:tr>
      <w:tr w:rsidR="00254C77" w:rsidRPr="00E335DA" w14:paraId="20D2C2B0" w14:textId="77777777" w:rsidTr="00750079">
        <w:trPr>
          <w:trHeight w:val="113"/>
        </w:trPr>
        <w:tc>
          <w:tcPr>
            <w:tcW w:w="2405" w:type="dxa"/>
            <w:tcBorders>
              <w:top w:val="single" w:sz="4" w:space="0" w:color="auto"/>
            </w:tcBorders>
            <w:shd w:val="clear" w:color="auto" w:fill="auto"/>
            <w:vAlign w:val="bottom"/>
          </w:tcPr>
          <w:p w14:paraId="3320B2A7" w14:textId="77777777" w:rsidR="00254C77" w:rsidRPr="00E335DA" w:rsidRDefault="00254C77" w:rsidP="00EE6B6F">
            <w:pPr>
              <w:rPr>
                <w:rFonts w:ascii="Arial" w:hAnsi="Arial" w:cs="Arial"/>
                <w:b/>
                <w:sz w:val="16"/>
                <w:szCs w:val="18"/>
              </w:rPr>
            </w:pPr>
            <w:r w:rsidRPr="00E335DA">
              <w:rPr>
                <w:rFonts w:ascii="Arial" w:hAnsi="Arial" w:cs="Arial"/>
                <w:b/>
                <w:sz w:val="16"/>
                <w:szCs w:val="18"/>
              </w:rPr>
              <w:t>Varlıklar</w:t>
            </w:r>
          </w:p>
        </w:tc>
        <w:tc>
          <w:tcPr>
            <w:tcW w:w="1263" w:type="dxa"/>
            <w:tcBorders>
              <w:top w:val="single" w:sz="4" w:space="0" w:color="auto"/>
            </w:tcBorders>
            <w:shd w:val="clear" w:color="auto" w:fill="auto"/>
            <w:vAlign w:val="bottom"/>
          </w:tcPr>
          <w:p w14:paraId="08727502" w14:textId="77777777" w:rsidR="00254C77" w:rsidRPr="00E335DA" w:rsidRDefault="00254C77" w:rsidP="00EE6B6F">
            <w:pPr>
              <w:jc w:val="right"/>
              <w:rPr>
                <w:rFonts w:ascii="Arial" w:hAnsi="Arial" w:cs="Arial"/>
                <w:sz w:val="16"/>
                <w:szCs w:val="16"/>
              </w:rPr>
            </w:pPr>
          </w:p>
        </w:tc>
        <w:tc>
          <w:tcPr>
            <w:tcW w:w="1105" w:type="dxa"/>
            <w:tcBorders>
              <w:top w:val="single" w:sz="4" w:space="0" w:color="auto"/>
            </w:tcBorders>
            <w:shd w:val="clear" w:color="auto" w:fill="auto"/>
            <w:vAlign w:val="bottom"/>
          </w:tcPr>
          <w:p w14:paraId="29FF7404" w14:textId="77777777" w:rsidR="00254C77" w:rsidRPr="00E335DA" w:rsidRDefault="00254C77" w:rsidP="00EE6B6F">
            <w:pPr>
              <w:jc w:val="right"/>
              <w:rPr>
                <w:rFonts w:ascii="Arial" w:hAnsi="Arial" w:cs="Arial"/>
                <w:sz w:val="16"/>
                <w:szCs w:val="16"/>
              </w:rPr>
            </w:pPr>
          </w:p>
        </w:tc>
        <w:tc>
          <w:tcPr>
            <w:tcW w:w="1134" w:type="dxa"/>
            <w:tcBorders>
              <w:top w:val="single" w:sz="4" w:space="0" w:color="auto"/>
            </w:tcBorders>
            <w:shd w:val="clear" w:color="auto" w:fill="auto"/>
            <w:vAlign w:val="bottom"/>
          </w:tcPr>
          <w:p w14:paraId="48129053" w14:textId="77777777" w:rsidR="00254C77" w:rsidRPr="00E335DA" w:rsidRDefault="00254C77" w:rsidP="00EE6B6F">
            <w:pPr>
              <w:jc w:val="right"/>
              <w:rPr>
                <w:rFonts w:ascii="Arial" w:hAnsi="Arial" w:cs="Arial"/>
                <w:sz w:val="16"/>
                <w:szCs w:val="16"/>
              </w:rPr>
            </w:pPr>
          </w:p>
        </w:tc>
        <w:tc>
          <w:tcPr>
            <w:tcW w:w="1276" w:type="dxa"/>
            <w:tcBorders>
              <w:top w:val="single" w:sz="4" w:space="0" w:color="auto"/>
            </w:tcBorders>
            <w:shd w:val="clear" w:color="auto" w:fill="auto"/>
            <w:vAlign w:val="bottom"/>
          </w:tcPr>
          <w:p w14:paraId="0B3795F3" w14:textId="77777777" w:rsidR="00254C77" w:rsidRPr="00E335DA" w:rsidRDefault="00254C77" w:rsidP="00EE6B6F">
            <w:pPr>
              <w:jc w:val="right"/>
              <w:rPr>
                <w:rFonts w:ascii="Arial" w:hAnsi="Arial" w:cs="Arial"/>
                <w:sz w:val="16"/>
                <w:szCs w:val="16"/>
              </w:rPr>
            </w:pPr>
          </w:p>
        </w:tc>
        <w:tc>
          <w:tcPr>
            <w:tcW w:w="1048" w:type="dxa"/>
            <w:tcBorders>
              <w:top w:val="single" w:sz="4" w:space="0" w:color="auto"/>
            </w:tcBorders>
            <w:shd w:val="clear" w:color="auto" w:fill="auto"/>
            <w:vAlign w:val="bottom"/>
          </w:tcPr>
          <w:p w14:paraId="6E803DED" w14:textId="77777777" w:rsidR="00254C77" w:rsidRPr="00E335DA" w:rsidRDefault="00254C77" w:rsidP="00EE6B6F">
            <w:pPr>
              <w:jc w:val="right"/>
              <w:rPr>
                <w:rFonts w:ascii="Arial" w:hAnsi="Arial" w:cs="Arial"/>
                <w:sz w:val="16"/>
                <w:szCs w:val="16"/>
              </w:rPr>
            </w:pPr>
          </w:p>
        </w:tc>
        <w:tc>
          <w:tcPr>
            <w:tcW w:w="1426" w:type="dxa"/>
            <w:tcBorders>
              <w:top w:val="single" w:sz="4" w:space="0" w:color="auto"/>
            </w:tcBorders>
            <w:shd w:val="clear" w:color="auto" w:fill="auto"/>
            <w:vAlign w:val="bottom"/>
          </w:tcPr>
          <w:p w14:paraId="48D4A535" w14:textId="77777777" w:rsidR="00254C77" w:rsidRPr="00E335DA" w:rsidRDefault="00254C77" w:rsidP="00EE6B6F">
            <w:pPr>
              <w:jc w:val="right"/>
              <w:rPr>
                <w:rFonts w:ascii="Arial" w:hAnsi="Arial" w:cs="Arial"/>
                <w:sz w:val="16"/>
                <w:szCs w:val="16"/>
              </w:rPr>
            </w:pPr>
          </w:p>
        </w:tc>
      </w:tr>
      <w:tr w:rsidR="00051A28" w:rsidRPr="00E335DA" w14:paraId="0D8E4DBB" w14:textId="77777777" w:rsidTr="00750079">
        <w:trPr>
          <w:trHeight w:val="113"/>
        </w:trPr>
        <w:tc>
          <w:tcPr>
            <w:tcW w:w="2405" w:type="dxa"/>
            <w:tcBorders>
              <w:top w:val="nil"/>
              <w:left w:val="nil"/>
              <w:bottom w:val="nil"/>
              <w:right w:val="nil"/>
            </w:tcBorders>
            <w:shd w:val="clear" w:color="auto" w:fill="auto"/>
            <w:vAlign w:val="bottom"/>
          </w:tcPr>
          <w:p w14:paraId="5083AB02" w14:textId="77777777" w:rsidR="00051A28" w:rsidRDefault="00051A28" w:rsidP="00051A28">
            <w:pPr>
              <w:rPr>
                <w:rFonts w:ascii="Arial" w:hAnsi="Arial" w:cs="Arial"/>
                <w:color w:val="000000"/>
                <w:sz w:val="15"/>
                <w:szCs w:val="15"/>
              </w:rPr>
            </w:pPr>
            <w:r>
              <w:rPr>
                <w:rFonts w:ascii="Arial" w:hAnsi="Arial" w:cs="Arial"/>
                <w:color w:val="000000"/>
                <w:sz w:val="15"/>
                <w:szCs w:val="15"/>
              </w:rPr>
              <w:t>Nakit ve Nakit Benzerleri</w:t>
            </w:r>
          </w:p>
        </w:tc>
        <w:tc>
          <w:tcPr>
            <w:tcW w:w="1263" w:type="dxa"/>
            <w:vAlign w:val="bottom"/>
          </w:tcPr>
          <w:p w14:paraId="66445A18" w14:textId="6CA74211"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11.135.428</w:t>
            </w:r>
          </w:p>
        </w:tc>
        <w:tc>
          <w:tcPr>
            <w:tcW w:w="1105" w:type="dxa"/>
            <w:vAlign w:val="bottom"/>
          </w:tcPr>
          <w:p w14:paraId="674139E9" w14:textId="07E3408D"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11.135.428</w:t>
            </w:r>
          </w:p>
        </w:tc>
        <w:tc>
          <w:tcPr>
            <w:tcW w:w="1134" w:type="dxa"/>
            <w:vAlign w:val="bottom"/>
          </w:tcPr>
          <w:p w14:paraId="4C578EC3" w14:textId="41AE1FEB"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560CB6FD" w14:textId="5DAA6D4A"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40D4F42F" w14:textId="30B210A8"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44A8749C" w14:textId="3C6492FF" w:rsidR="00051A28" w:rsidRPr="00051A28" w:rsidRDefault="00051A28" w:rsidP="00051A28">
            <w:pPr>
              <w:jc w:val="right"/>
            </w:pPr>
            <w:r w:rsidRPr="00051A28">
              <w:rPr>
                <w:rFonts w:ascii="Arial" w:hAnsi="Arial" w:cs="Arial"/>
                <w:color w:val="000000"/>
                <w:sz w:val="15"/>
                <w:szCs w:val="15"/>
                <w:lang w:val="en-US" w:eastAsia="en-US"/>
              </w:rPr>
              <w:t>-</w:t>
            </w:r>
          </w:p>
        </w:tc>
      </w:tr>
      <w:tr w:rsidR="00051A28" w:rsidRPr="00E335DA" w14:paraId="7EE0FA5F" w14:textId="77777777" w:rsidTr="00750079">
        <w:trPr>
          <w:trHeight w:val="113"/>
        </w:trPr>
        <w:tc>
          <w:tcPr>
            <w:tcW w:w="2405" w:type="dxa"/>
            <w:tcBorders>
              <w:top w:val="nil"/>
              <w:left w:val="nil"/>
              <w:bottom w:val="nil"/>
              <w:right w:val="nil"/>
            </w:tcBorders>
            <w:shd w:val="clear" w:color="auto" w:fill="auto"/>
            <w:vAlign w:val="bottom"/>
          </w:tcPr>
          <w:p w14:paraId="2748B63C" w14:textId="77777777" w:rsidR="00051A28" w:rsidRDefault="00051A28" w:rsidP="00051A28">
            <w:pPr>
              <w:rPr>
                <w:rFonts w:ascii="Arial" w:hAnsi="Arial" w:cs="Arial"/>
                <w:color w:val="000000"/>
                <w:sz w:val="15"/>
                <w:szCs w:val="15"/>
              </w:rPr>
            </w:pPr>
            <w:r>
              <w:rPr>
                <w:rFonts w:ascii="Arial" w:hAnsi="Arial" w:cs="Arial"/>
                <w:color w:val="000000"/>
                <w:sz w:val="15"/>
                <w:szCs w:val="15"/>
              </w:rPr>
              <w:t xml:space="preserve">Gerçeğe Uygun Değer Farkı Kâr Zarara Yansıtılan Finansal Varlıklar </w:t>
            </w:r>
          </w:p>
        </w:tc>
        <w:tc>
          <w:tcPr>
            <w:tcW w:w="1263" w:type="dxa"/>
            <w:vAlign w:val="bottom"/>
          </w:tcPr>
          <w:p w14:paraId="2B83D139" w14:textId="0052ABD7" w:rsidR="00051A28" w:rsidRPr="00051A28" w:rsidRDefault="00120960" w:rsidP="00051A28">
            <w:pPr>
              <w:jc w:val="right"/>
              <w:rPr>
                <w:rFonts w:ascii="Arial" w:hAnsi="Arial" w:cs="Arial"/>
                <w:color w:val="000000"/>
                <w:sz w:val="15"/>
                <w:szCs w:val="15"/>
              </w:rPr>
            </w:pPr>
            <w:r>
              <w:rPr>
                <w:rFonts w:ascii="Arial" w:hAnsi="Arial" w:cs="Arial"/>
                <w:color w:val="000000"/>
                <w:sz w:val="15"/>
                <w:szCs w:val="15"/>
                <w:lang w:eastAsia="en-US"/>
              </w:rPr>
              <w:t>1.117.247</w:t>
            </w:r>
          </w:p>
        </w:tc>
        <w:tc>
          <w:tcPr>
            <w:tcW w:w="1105" w:type="dxa"/>
            <w:vAlign w:val="bottom"/>
          </w:tcPr>
          <w:p w14:paraId="7AFE3EBC" w14:textId="4A78830B"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34" w:type="dxa"/>
            <w:vAlign w:val="bottom"/>
          </w:tcPr>
          <w:p w14:paraId="06B9B9FF" w14:textId="44A6A128"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334</w:t>
            </w:r>
          </w:p>
        </w:tc>
        <w:tc>
          <w:tcPr>
            <w:tcW w:w="1276" w:type="dxa"/>
            <w:vAlign w:val="bottom"/>
          </w:tcPr>
          <w:p w14:paraId="1E211D51" w14:textId="46677E2F"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048" w:type="dxa"/>
            <w:vAlign w:val="bottom"/>
          </w:tcPr>
          <w:p w14:paraId="776E704F" w14:textId="37D98253"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1.117.247</w:t>
            </w:r>
          </w:p>
        </w:tc>
        <w:tc>
          <w:tcPr>
            <w:tcW w:w="1426" w:type="dxa"/>
            <w:vAlign w:val="bottom"/>
          </w:tcPr>
          <w:p w14:paraId="62D77644" w14:textId="620570CE"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r>
      <w:tr w:rsidR="00051A28" w:rsidRPr="00700674" w14:paraId="5162EFBA" w14:textId="77777777" w:rsidTr="00750079">
        <w:trPr>
          <w:trHeight w:val="113"/>
        </w:trPr>
        <w:tc>
          <w:tcPr>
            <w:tcW w:w="2405" w:type="dxa"/>
            <w:tcBorders>
              <w:top w:val="nil"/>
              <w:left w:val="nil"/>
              <w:bottom w:val="nil"/>
              <w:right w:val="nil"/>
            </w:tcBorders>
            <w:shd w:val="clear" w:color="auto" w:fill="auto"/>
            <w:vAlign w:val="bottom"/>
          </w:tcPr>
          <w:p w14:paraId="17F20F64" w14:textId="77777777" w:rsidR="00051A28" w:rsidRDefault="00051A28" w:rsidP="00051A28">
            <w:pPr>
              <w:rPr>
                <w:rFonts w:ascii="Arial" w:hAnsi="Arial" w:cs="Arial"/>
                <w:color w:val="000000"/>
                <w:sz w:val="15"/>
                <w:szCs w:val="15"/>
              </w:rPr>
            </w:pPr>
            <w:r>
              <w:rPr>
                <w:rFonts w:ascii="Arial" w:hAnsi="Arial" w:cs="Arial"/>
                <w:color w:val="000000"/>
                <w:sz w:val="15"/>
                <w:szCs w:val="15"/>
              </w:rPr>
              <w:t>Gerçeğe Uygun Değer Farkı Diğer Kapsamlı Gelire Yansıtılan Finansal Varlıklar</w:t>
            </w:r>
          </w:p>
        </w:tc>
        <w:tc>
          <w:tcPr>
            <w:tcW w:w="1263" w:type="dxa"/>
            <w:vAlign w:val="bottom"/>
          </w:tcPr>
          <w:p w14:paraId="3C4532FD" w14:textId="0D6025CC"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1.229.522</w:t>
            </w:r>
          </w:p>
        </w:tc>
        <w:tc>
          <w:tcPr>
            <w:tcW w:w="1105" w:type="dxa"/>
            <w:vAlign w:val="bottom"/>
          </w:tcPr>
          <w:p w14:paraId="45C1EE93" w14:textId="2030B829"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1.229.522</w:t>
            </w:r>
          </w:p>
        </w:tc>
        <w:tc>
          <w:tcPr>
            <w:tcW w:w="1134" w:type="dxa"/>
            <w:vAlign w:val="bottom"/>
          </w:tcPr>
          <w:p w14:paraId="3BEA4F00" w14:textId="7AD46E5A"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26E5856C" w14:textId="367F3E09"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4E3C5294" w14:textId="04DB76FB"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7B38E981" w14:textId="54D4B9E7" w:rsidR="00051A28" w:rsidRPr="00051A28" w:rsidRDefault="00051A28" w:rsidP="00051A28">
            <w:pPr>
              <w:jc w:val="right"/>
            </w:pPr>
            <w:r w:rsidRPr="00051A28">
              <w:rPr>
                <w:rFonts w:ascii="Arial" w:hAnsi="Arial" w:cs="Arial"/>
                <w:color w:val="000000"/>
                <w:sz w:val="15"/>
                <w:szCs w:val="15"/>
                <w:lang w:val="en-US" w:eastAsia="en-US"/>
              </w:rPr>
              <w:t>-</w:t>
            </w:r>
          </w:p>
        </w:tc>
      </w:tr>
      <w:tr w:rsidR="00051A28" w:rsidRPr="00E335DA" w14:paraId="482D2E03" w14:textId="77777777" w:rsidTr="00750079">
        <w:trPr>
          <w:trHeight w:val="113"/>
        </w:trPr>
        <w:tc>
          <w:tcPr>
            <w:tcW w:w="2405" w:type="dxa"/>
            <w:tcBorders>
              <w:top w:val="nil"/>
              <w:left w:val="nil"/>
              <w:bottom w:val="nil"/>
              <w:right w:val="nil"/>
            </w:tcBorders>
            <w:shd w:val="clear" w:color="auto" w:fill="auto"/>
            <w:vAlign w:val="bottom"/>
          </w:tcPr>
          <w:p w14:paraId="5B9381C5" w14:textId="77777777" w:rsidR="00051A28" w:rsidRDefault="00051A28" w:rsidP="00051A28">
            <w:pPr>
              <w:rPr>
                <w:rFonts w:ascii="Arial" w:hAnsi="Arial" w:cs="Arial"/>
                <w:color w:val="000000"/>
                <w:sz w:val="15"/>
                <w:szCs w:val="15"/>
              </w:rPr>
            </w:pPr>
            <w:r>
              <w:rPr>
                <w:rFonts w:ascii="Arial" w:hAnsi="Arial" w:cs="Arial"/>
                <w:color w:val="000000"/>
                <w:sz w:val="15"/>
                <w:szCs w:val="15"/>
              </w:rPr>
              <w:t>İtfa Edilmiş Maliyeti ile Ölçülen Finansal Varlıklar</w:t>
            </w:r>
          </w:p>
        </w:tc>
        <w:tc>
          <w:tcPr>
            <w:tcW w:w="1263" w:type="dxa"/>
            <w:vAlign w:val="bottom"/>
          </w:tcPr>
          <w:p w14:paraId="44E63C2E" w14:textId="35CEDE99"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618.506</w:t>
            </w:r>
          </w:p>
        </w:tc>
        <w:tc>
          <w:tcPr>
            <w:tcW w:w="1105" w:type="dxa"/>
            <w:vAlign w:val="bottom"/>
          </w:tcPr>
          <w:p w14:paraId="4F9F93D7" w14:textId="6043AD90"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618.506</w:t>
            </w:r>
          </w:p>
        </w:tc>
        <w:tc>
          <w:tcPr>
            <w:tcW w:w="1134" w:type="dxa"/>
            <w:vAlign w:val="bottom"/>
          </w:tcPr>
          <w:p w14:paraId="37F784DC" w14:textId="33961FE4"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2DB0B906" w14:textId="6A32D835"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6FB6F17F" w14:textId="1F84CEF5"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585B7891" w14:textId="4FB47A26" w:rsidR="00051A28" w:rsidRPr="00051A28" w:rsidRDefault="00051A28" w:rsidP="00051A28">
            <w:pPr>
              <w:jc w:val="right"/>
            </w:pPr>
            <w:r w:rsidRPr="00051A28">
              <w:rPr>
                <w:rFonts w:ascii="Arial" w:hAnsi="Arial" w:cs="Arial"/>
                <w:color w:val="000000"/>
                <w:sz w:val="15"/>
                <w:szCs w:val="15"/>
                <w:lang w:val="en-US" w:eastAsia="en-US"/>
              </w:rPr>
              <w:t>-</w:t>
            </w:r>
          </w:p>
        </w:tc>
      </w:tr>
      <w:tr w:rsidR="00051A28" w:rsidRPr="00E335DA" w14:paraId="29B5EB2E" w14:textId="77777777" w:rsidTr="00750079">
        <w:trPr>
          <w:trHeight w:val="113"/>
        </w:trPr>
        <w:tc>
          <w:tcPr>
            <w:tcW w:w="2405" w:type="dxa"/>
            <w:tcBorders>
              <w:top w:val="nil"/>
              <w:left w:val="nil"/>
              <w:bottom w:val="nil"/>
              <w:right w:val="nil"/>
            </w:tcBorders>
            <w:shd w:val="clear" w:color="auto" w:fill="auto"/>
            <w:vAlign w:val="bottom"/>
          </w:tcPr>
          <w:p w14:paraId="084B130B" w14:textId="77777777" w:rsidR="00051A28" w:rsidRDefault="00051A28" w:rsidP="00051A28">
            <w:pPr>
              <w:rPr>
                <w:rFonts w:ascii="Arial" w:hAnsi="Arial" w:cs="Arial"/>
                <w:color w:val="000000"/>
                <w:sz w:val="15"/>
                <w:szCs w:val="15"/>
              </w:rPr>
            </w:pPr>
            <w:r>
              <w:rPr>
                <w:rFonts w:ascii="Arial" w:hAnsi="Arial" w:cs="Arial"/>
                <w:color w:val="000000"/>
                <w:sz w:val="15"/>
                <w:szCs w:val="15"/>
              </w:rPr>
              <w:t>Türev Finansal Varlıklar</w:t>
            </w:r>
          </w:p>
        </w:tc>
        <w:tc>
          <w:tcPr>
            <w:tcW w:w="1263" w:type="dxa"/>
            <w:vAlign w:val="bottom"/>
          </w:tcPr>
          <w:p w14:paraId="43263A54" w14:textId="09529FBD"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1.510</w:t>
            </w:r>
          </w:p>
        </w:tc>
        <w:tc>
          <w:tcPr>
            <w:tcW w:w="1105" w:type="dxa"/>
            <w:vAlign w:val="bottom"/>
          </w:tcPr>
          <w:p w14:paraId="2C987E3C" w14:textId="036C8664"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34" w:type="dxa"/>
            <w:vAlign w:val="bottom"/>
          </w:tcPr>
          <w:p w14:paraId="712F95D7" w14:textId="569FD8CE"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1.510</w:t>
            </w:r>
          </w:p>
        </w:tc>
        <w:tc>
          <w:tcPr>
            <w:tcW w:w="1276" w:type="dxa"/>
            <w:vAlign w:val="bottom"/>
          </w:tcPr>
          <w:p w14:paraId="49945556" w14:textId="253A2F8E"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048" w:type="dxa"/>
            <w:vAlign w:val="bottom"/>
          </w:tcPr>
          <w:p w14:paraId="5A9AA460" w14:textId="46EAD55B"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1.510</w:t>
            </w:r>
          </w:p>
        </w:tc>
        <w:tc>
          <w:tcPr>
            <w:tcW w:w="1426" w:type="dxa"/>
            <w:vAlign w:val="bottom"/>
          </w:tcPr>
          <w:p w14:paraId="79A0D26F" w14:textId="5CF4F9E9"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r>
      <w:tr w:rsidR="00051A28" w:rsidRPr="00E335DA" w14:paraId="517CF1E3" w14:textId="77777777" w:rsidTr="00750079">
        <w:trPr>
          <w:trHeight w:val="113"/>
        </w:trPr>
        <w:tc>
          <w:tcPr>
            <w:tcW w:w="2405" w:type="dxa"/>
            <w:tcBorders>
              <w:top w:val="nil"/>
              <w:left w:val="nil"/>
              <w:bottom w:val="nil"/>
              <w:right w:val="nil"/>
            </w:tcBorders>
            <w:shd w:val="clear" w:color="auto" w:fill="auto"/>
            <w:vAlign w:val="bottom"/>
          </w:tcPr>
          <w:p w14:paraId="430C0B1E" w14:textId="77777777" w:rsidR="00051A28" w:rsidRDefault="00051A28" w:rsidP="00051A28">
            <w:pPr>
              <w:rPr>
                <w:rFonts w:ascii="Arial" w:hAnsi="Arial" w:cs="Arial"/>
                <w:color w:val="000000"/>
                <w:sz w:val="15"/>
                <w:szCs w:val="15"/>
              </w:rPr>
            </w:pPr>
            <w:r>
              <w:rPr>
                <w:rFonts w:ascii="Arial" w:hAnsi="Arial" w:cs="Arial"/>
                <w:color w:val="000000"/>
                <w:sz w:val="15"/>
                <w:szCs w:val="15"/>
              </w:rPr>
              <w:t>Donuk Finansal Varlıklar</w:t>
            </w:r>
          </w:p>
        </w:tc>
        <w:tc>
          <w:tcPr>
            <w:tcW w:w="1263" w:type="dxa"/>
            <w:vAlign w:val="bottom"/>
          </w:tcPr>
          <w:p w14:paraId="40135BB5" w14:textId="364D2737"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05" w:type="dxa"/>
            <w:vAlign w:val="bottom"/>
          </w:tcPr>
          <w:p w14:paraId="41B2187A" w14:textId="41066D58"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34" w:type="dxa"/>
            <w:vAlign w:val="bottom"/>
          </w:tcPr>
          <w:p w14:paraId="6861E579" w14:textId="729258D0"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0EAD350B" w14:textId="3082676F"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25D8918F" w14:textId="09239901"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0054D506" w14:textId="73ED34A7"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r>
      <w:tr w:rsidR="00051A28" w:rsidRPr="00E335DA" w14:paraId="5148F6B4" w14:textId="77777777" w:rsidTr="00750079">
        <w:trPr>
          <w:trHeight w:val="113"/>
        </w:trPr>
        <w:tc>
          <w:tcPr>
            <w:tcW w:w="2405" w:type="dxa"/>
            <w:tcBorders>
              <w:top w:val="nil"/>
              <w:left w:val="nil"/>
              <w:bottom w:val="nil"/>
              <w:right w:val="nil"/>
            </w:tcBorders>
            <w:shd w:val="clear" w:color="auto" w:fill="auto"/>
            <w:vAlign w:val="bottom"/>
          </w:tcPr>
          <w:p w14:paraId="41587FD6" w14:textId="77777777" w:rsidR="00051A28" w:rsidRDefault="00051A28" w:rsidP="00051A28">
            <w:pPr>
              <w:rPr>
                <w:rFonts w:ascii="Arial" w:hAnsi="Arial" w:cs="Arial"/>
                <w:color w:val="000000"/>
                <w:sz w:val="15"/>
                <w:szCs w:val="15"/>
              </w:rPr>
            </w:pPr>
            <w:r>
              <w:rPr>
                <w:rFonts w:ascii="Arial" w:hAnsi="Arial" w:cs="Arial"/>
                <w:color w:val="000000"/>
                <w:sz w:val="15"/>
                <w:szCs w:val="15"/>
              </w:rPr>
              <w:t>Beklenen Zarar Karşılıkları (-)</w:t>
            </w:r>
          </w:p>
        </w:tc>
        <w:tc>
          <w:tcPr>
            <w:tcW w:w="1263" w:type="dxa"/>
            <w:vAlign w:val="bottom"/>
          </w:tcPr>
          <w:p w14:paraId="7B2D0BF5" w14:textId="7EEC5DAB"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17.656</w:t>
            </w:r>
          </w:p>
        </w:tc>
        <w:tc>
          <w:tcPr>
            <w:tcW w:w="1105" w:type="dxa"/>
            <w:vAlign w:val="bottom"/>
          </w:tcPr>
          <w:p w14:paraId="0A30A055" w14:textId="0DCB39C4"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34" w:type="dxa"/>
            <w:vAlign w:val="bottom"/>
          </w:tcPr>
          <w:p w14:paraId="068386C5" w14:textId="1E63F402"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7ED5D548" w14:textId="10D0CC0A"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6C642151" w14:textId="1AAAE796"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585F0B7F" w14:textId="272D9F13"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17.656</w:t>
            </w:r>
          </w:p>
        </w:tc>
      </w:tr>
      <w:tr w:rsidR="00051A28" w:rsidRPr="00E335DA" w14:paraId="693FC5ED" w14:textId="77777777" w:rsidTr="00750079">
        <w:trPr>
          <w:trHeight w:val="113"/>
        </w:trPr>
        <w:tc>
          <w:tcPr>
            <w:tcW w:w="2405" w:type="dxa"/>
            <w:tcBorders>
              <w:top w:val="nil"/>
              <w:left w:val="nil"/>
              <w:bottom w:val="nil"/>
              <w:right w:val="nil"/>
            </w:tcBorders>
            <w:shd w:val="clear" w:color="auto" w:fill="auto"/>
            <w:vAlign w:val="bottom"/>
          </w:tcPr>
          <w:p w14:paraId="772D42FC" w14:textId="77777777" w:rsidR="00051A28" w:rsidRPr="00CA3221" w:rsidRDefault="00051A28" w:rsidP="00051A28">
            <w:pPr>
              <w:rPr>
                <w:rFonts w:ascii="Arial" w:hAnsi="Arial" w:cs="Arial"/>
                <w:b/>
                <w:bCs/>
                <w:color w:val="000000"/>
                <w:sz w:val="15"/>
                <w:szCs w:val="15"/>
              </w:rPr>
            </w:pPr>
            <w:r w:rsidRPr="00CA3221">
              <w:rPr>
                <w:rFonts w:ascii="Arial" w:hAnsi="Arial" w:cs="Arial"/>
                <w:b/>
                <w:bCs/>
                <w:color w:val="000000"/>
                <w:sz w:val="15"/>
                <w:szCs w:val="15"/>
              </w:rPr>
              <w:t>KREDİLER (Net)</w:t>
            </w:r>
          </w:p>
        </w:tc>
        <w:tc>
          <w:tcPr>
            <w:tcW w:w="1263" w:type="dxa"/>
            <w:vAlign w:val="bottom"/>
          </w:tcPr>
          <w:p w14:paraId="1E6FB775" w14:textId="70C472A6" w:rsidR="00051A28" w:rsidRPr="00051A28" w:rsidRDefault="00120960" w:rsidP="00051A28">
            <w:pPr>
              <w:jc w:val="right"/>
              <w:rPr>
                <w:rFonts w:ascii="Arial" w:hAnsi="Arial" w:cs="Arial"/>
                <w:b/>
                <w:color w:val="000000"/>
                <w:sz w:val="15"/>
                <w:szCs w:val="15"/>
              </w:rPr>
            </w:pPr>
            <w:r w:rsidRPr="00120960">
              <w:rPr>
                <w:rFonts w:ascii="Arial" w:hAnsi="Arial" w:cs="Arial"/>
                <w:b/>
                <w:color w:val="000000"/>
                <w:sz w:val="15"/>
                <w:szCs w:val="15"/>
                <w:lang w:val="en-US" w:eastAsia="en-US"/>
              </w:rPr>
              <w:t>26.184.989</w:t>
            </w:r>
          </w:p>
        </w:tc>
        <w:tc>
          <w:tcPr>
            <w:tcW w:w="1105" w:type="dxa"/>
            <w:vAlign w:val="bottom"/>
          </w:tcPr>
          <w:p w14:paraId="3EDDCB5C" w14:textId="1702AD5B" w:rsidR="00051A28" w:rsidRPr="00051A28" w:rsidRDefault="00DD60FF" w:rsidP="00051A28">
            <w:pPr>
              <w:jc w:val="right"/>
              <w:rPr>
                <w:rFonts w:ascii="Arial" w:hAnsi="Arial" w:cs="Arial"/>
                <w:b/>
                <w:color w:val="000000"/>
                <w:sz w:val="15"/>
                <w:szCs w:val="15"/>
              </w:rPr>
            </w:pPr>
            <w:r w:rsidRPr="00DD60FF">
              <w:rPr>
                <w:rFonts w:ascii="Arial" w:hAnsi="Arial" w:cs="Arial"/>
                <w:b/>
                <w:color w:val="000000"/>
                <w:sz w:val="15"/>
                <w:szCs w:val="15"/>
                <w:lang w:val="en-US" w:eastAsia="en-US"/>
              </w:rPr>
              <w:t>26.547.103</w:t>
            </w:r>
          </w:p>
        </w:tc>
        <w:tc>
          <w:tcPr>
            <w:tcW w:w="1134" w:type="dxa"/>
            <w:vAlign w:val="bottom"/>
          </w:tcPr>
          <w:p w14:paraId="5DCF69AD" w14:textId="5431D572" w:rsidR="00051A28" w:rsidRPr="00051A28" w:rsidRDefault="00051A28" w:rsidP="00051A28">
            <w:pPr>
              <w:jc w:val="right"/>
              <w:rPr>
                <w:b/>
              </w:rPr>
            </w:pPr>
            <w:r w:rsidRPr="00051A28">
              <w:rPr>
                <w:rFonts w:ascii="Arial" w:hAnsi="Arial" w:cs="Arial"/>
                <w:color w:val="000000"/>
                <w:sz w:val="15"/>
                <w:szCs w:val="15"/>
                <w:lang w:val="en-US" w:eastAsia="en-US"/>
              </w:rPr>
              <w:t>-</w:t>
            </w:r>
          </w:p>
        </w:tc>
        <w:tc>
          <w:tcPr>
            <w:tcW w:w="1276" w:type="dxa"/>
            <w:vAlign w:val="bottom"/>
          </w:tcPr>
          <w:p w14:paraId="79160935" w14:textId="37FC91D6" w:rsidR="00051A28" w:rsidRPr="00051A28" w:rsidRDefault="00051A28" w:rsidP="00051A28">
            <w:pPr>
              <w:jc w:val="right"/>
              <w:rPr>
                <w:b/>
              </w:rPr>
            </w:pPr>
            <w:r w:rsidRPr="00051A28">
              <w:rPr>
                <w:rFonts w:ascii="Arial" w:hAnsi="Arial" w:cs="Arial"/>
                <w:color w:val="000000"/>
                <w:sz w:val="15"/>
                <w:szCs w:val="15"/>
                <w:lang w:val="en-US" w:eastAsia="en-US"/>
              </w:rPr>
              <w:t>-</w:t>
            </w:r>
          </w:p>
        </w:tc>
        <w:tc>
          <w:tcPr>
            <w:tcW w:w="1048" w:type="dxa"/>
            <w:vAlign w:val="bottom"/>
          </w:tcPr>
          <w:p w14:paraId="5D6C1DA7" w14:textId="3FA329F5" w:rsidR="00051A28" w:rsidRPr="00051A28" w:rsidRDefault="00051A28" w:rsidP="00051A28">
            <w:pPr>
              <w:jc w:val="right"/>
              <w:rPr>
                <w:b/>
              </w:rPr>
            </w:pPr>
            <w:r w:rsidRPr="00051A28">
              <w:rPr>
                <w:rFonts w:ascii="Arial" w:hAnsi="Arial" w:cs="Arial"/>
                <w:color w:val="000000"/>
                <w:sz w:val="15"/>
                <w:szCs w:val="15"/>
                <w:lang w:val="en-US" w:eastAsia="en-US"/>
              </w:rPr>
              <w:t>-</w:t>
            </w:r>
          </w:p>
        </w:tc>
        <w:tc>
          <w:tcPr>
            <w:tcW w:w="1426" w:type="dxa"/>
            <w:vAlign w:val="bottom"/>
          </w:tcPr>
          <w:p w14:paraId="17BA82FC" w14:textId="21D86703" w:rsidR="00051A28" w:rsidRPr="00051A28" w:rsidRDefault="00120960" w:rsidP="00E33748">
            <w:pPr>
              <w:jc w:val="right"/>
              <w:rPr>
                <w:rFonts w:ascii="Arial" w:hAnsi="Arial" w:cs="Arial"/>
                <w:b/>
                <w:color w:val="000000"/>
                <w:sz w:val="15"/>
                <w:szCs w:val="15"/>
              </w:rPr>
            </w:pPr>
            <w:r w:rsidRPr="00120960">
              <w:rPr>
                <w:rFonts w:ascii="Arial" w:hAnsi="Arial" w:cs="Arial"/>
                <w:b/>
                <w:color w:val="000000"/>
                <w:sz w:val="15"/>
                <w:szCs w:val="15"/>
                <w:lang w:val="en-US" w:eastAsia="en-US"/>
              </w:rPr>
              <w:t>(</w:t>
            </w:r>
            <w:r w:rsidR="00E33748">
              <w:rPr>
                <w:rFonts w:ascii="Arial" w:hAnsi="Arial" w:cs="Arial"/>
                <w:b/>
                <w:color w:val="000000"/>
                <w:sz w:val="15"/>
                <w:szCs w:val="15"/>
                <w:lang w:val="en-US" w:eastAsia="en-US"/>
              </w:rPr>
              <w:t>362.114</w:t>
            </w:r>
            <w:r w:rsidRPr="00120960">
              <w:rPr>
                <w:rFonts w:ascii="Arial" w:hAnsi="Arial" w:cs="Arial"/>
                <w:b/>
                <w:color w:val="000000"/>
                <w:sz w:val="15"/>
                <w:szCs w:val="15"/>
                <w:lang w:val="en-US" w:eastAsia="en-US"/>
              </w:rPr>
              <w:t>)</w:t>
            </w:r>
          </w:p>
        </w:tc>
      </w:tr>
      <w:tr w:rsidR="00051A28" w:rsidRPr="00E335DA" w14:paraId="35633B33" w14:textId="77777777" w:rsidTr="00750079">
        <w:trPr>
          <w:trHeight w:val="113"/>
        </w:trPr>
        <w:tc>
          <w:tcPr>
            <w:tcW w:w="2405" w:type="dxa"/>
            <w:tcBorders>
              <w:top w:val="nil"/>
              <w:left w:val="nil"/>
              <w:bottom w:val="nil"/>
              <w:right w:val="nil"/>
            </w:tcBorders>
            <w:shd w:val="clear" w:color="auto" w:fill="auto"/>
            <w:vAlign w:val="bottom"/>
          </w:tcPr>
          <w:p w14:paraId="4E9900C5" w14:textId="77777777" w:rsidR="00051A28" w:rsidRDefault="00051A28" w:rsidP="00051A28">
            <w:pPr>
              <w:rPr>
                <w:rFonts w:ascii="Arial" w:hAnsi="Arial" w:cs="Arial"/>
                <w:color w:val="000000"/>
                <w:sz w:val="15"/>
                <w:szCs w:val="15"/>
              </w:rPr>
            </w:pPr>
            <w:r>
              <w:rPr>
                <w:rFonts w:ascii="Arial" w:hAnsi="Arial" w:cs="Arial"/>
                <w:color w:val="000000"/>
                <w:sz w:val="15"/>
                <w:szCs w:val="15"/>
              </w:rPr>
              <w:t xml:space="preserve">Krediler </w:t>
            </w:r>
          </w:p>
        </w:tc>
        <w:tc>
          <w:tcPr>
            <w:tcW w:w="1263" w:type="dxa"/>
            <w:vAlign w:val="bottom"/>
          </w:tcPr>
          <w:p w14:paraId="5EBF6014" w14:textId="6F64FA2C"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25.173.679</w:t>
            </w:r>
          </w:p>
        </w:tc>
        <w:tc>
          <w:tcPr>
            <w:tcW w:w="1105" w:type="dxa"/>
            <w:vAlign w:val="bottom"/>
          </w:tcPr>
          <w:p w14:paraId="6ED5C949" w14:textId="49D731AB"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25.172.487</w:t>
            </w:r>
          </w:p>
        </w:tc>
        <w:tc>
          <w:tcPr>
            <w:tcW w:w="1134" w:type="dxa"/>
            <w:vAlign w:val="bottom"/>
          </w:tcPr>
          <w:p w14:paraId="1A97F68C" w14:textId="4D66BE8E"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52DA2A9B" w14:textId="68579DE8"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16A15CAB" w14:textId="4F4AF67B"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476CD63A" w14:textId="644025A0"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1.192</w:t>
            </w:r>
          </w:p>
        </w:tc>
      </w:tr>
      <w:tr w:rsidR="00051A28" w:rsidRPr="00E335DA" w14:paraId="6C98F1F4" w14:textId="77777777" w:rsidTr="00750079">
        <w:trPr>
          <w:trHeight w:val="113"/>
        </w:trPr>
        <w:tc>
          <w:tcPr>
            <w:tcW w:w="2405" w:type="dxa"/>
            <w:tcBorders>
              <w:top w:val="nil"/>
              <w:left w:val="nil"/>
              <w:bottom w:val="nil"/>
              <w:right w:val="nil"/>
            </w:tcBorders>
            <w:shd w:val="clear" w:color="auto" w:fill="auto"/>
            <w:vAlign w:val="bottom"/>
          </w:tcPr>
          <w:p w14:paraId="3AE2DBFC" w14:textId="77777777" w:rsidR="00051A28" w:rsidRDefault="00051A28" w:rsidP="00051A28">
            <w:pPr>
              <w:rPr>
                <w:rFonts w:ascii="Arial" w:hAnsi="Arial" w:cs="Arial"/>
                <w:color w:val="000000"/>
                <w:sz w:val="15"/>
                <w:szCs w:val="15"/>
              </w:rPr>
            </w:pPr>
            <w:r>
              <w:rPr>
                <w:rFonts w:ascii="Arial" w:hAnsi="Arial" w:cs="Arial"/>
                <w:color w:val="000000"/>
                <w:sz w:val="15"/>
                <w:szCs w:val="15"/>
              </w:rPr>
              <w:t>Kiralama İşlemlerinden Alacaklar</w:t>
            </w:r>
          </w:p>
        </w:tc>
        <w:tc>
          <w:tcPr>
            <w:tcW w:w="1263" w:type="dxa"/>
            <w:vAlign w:val="bottom"/>
          </w:tcPr>
          <w:p w14:paraId="2C1E1ED3" w14:textId="320E96AB"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379.554</w:t>
            </w:r>
          </w:p>
        </w:tc>
        <w:tc>
          <w:tcPr>
            <w:tcW w:w="1105" w:type="dxa"/>
            <w:vAlign w:val="bottom"/>
          </w:tcPr>
          <w:p w14:paraId="1A915B0C" w14:textId="1CA7E04E"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379.554</w:t>
            </w:r>
          </w:p>
        </w:tc>
        <w:tc>
          <w:tcPr>
            <w:tcW w:w="1134" w:type="dxa"/>
            <w:vAlign w:val="bottom"/>
          </w:tcPr>
          <w:p w14:paraId="555E9F65" w14:textId="4248CD8E"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2A15BCD6" w14:textId="430B0EDE"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1EFA1ABC" w14:textId="11F0F5BE"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7BE07296" w14:textId="5AD9A2BE" w:rsidR="00051A28" w:rsidRPr="00051A28" w:rsidRDefault="00051A28" w:rsidP="00051A28">
            <w:pPr>
              <w:jc w:val="right"/>
            </w:pPr>
            <w:r w:rsidRPr="00051A28">
              <w:rPr>
                <w:rFonts w:ascii="Arial" w:hAnsi="Arial" w:cs="Arial"/>
                <w:color w:val="000000"/>
                <w:sz w:val="15"/>
                <w:szCs w:val="15"/>
                <w:lang w:val="en-US" w:eastAsia="en-US"/>
              </w:rPr>
              <w:t>-</w:t>
            </w:r>
          </w:p>
        </w:tc>
      </w:tr>
      <w:tr w:rsidR="00051A28" w:rsidRPr="00E335DA" w14:paraId="1E5A6ABE" w14:textId="77777777" w:rsidTr="00750079">
        <w:trPr>
          <w:trHeight w:val="113"/>
        </w:trPr>
        <w:tc>
          <w:tcPr>
            <w:tcW w:w="2405" w:type="dxa"/>
            <w:tcBorders>
              <w:top w:val="nil"/>
              <w:left w:val="nil"/>
              <w:bottom w:val="nil"/>
              <w:right w:val="nil"/>
            </w:tcBorders>
            <w:shd w:val="clear" w:color="auto" w:fill="auto"/>
            <w:vAlign w:val="bottom"/>
          </w:tcPr>
          <w:p w14:paraId="42871B72" w14:textId="77777777" w:rsidR="00051A28" w:rsidRDefault="00051A28" w:rsidP="00051A28">
            <w:pPr>
              <w:rPr>
                <w:rFonts w:ascii="Arial" w:hAnsi="Arial" w:cs="Arial"/>
                <w:color w:val="000000"/>
                <w:sz w:val="15"/>
                <w:szCs w:val="15"/>
              </w:rPr>
            </w:pPr>
            <w:proofErr w:type="spellStart"/>
            <w:r>
              <w:rPr>
                <w:rFonts w:ascii="Arial" w:hAnsi="Arial" w:cs="Arial"/>
                <w:color w:val="000000"/>
                <w:sz w:val="15"/>
                <w:szCs w:val="15"/>
              </w:rPr>
              <w:t>Faktoring</w:t>
            </w:r>
            <w:proofErr w:type="spellEnd"/>
            <w:r>
              <w:rPr>
                <w:rFonts w:ascii="Arial" w:hAnsi="Arial" w:cs="Arial"/>
                <w:color w:val="000000"/>
                <w:sz w:val="15"/>
                <w:szCs w:val="15"/>
              </w:rPr>
              <w:t xml:space="preserve"> Alacakları</w:t>
            </w:r>
          </w:p>
        </w:tc>
        <w:tc>
          <w:tcPr>
            <w:tcW w:w="1263" w:type="dxa"/>
            <w:vAlign w:val="bottom"/>
          </w:tcPr>
          <w:p w14:paraId="5434BD5A" w14:textId="7A7AF018"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05" w:type="dxa"/>
            <w:vAlign w:val="bottom"/>
          </w:tcPr>
          <w:p w14:paraId="065116D7" w14:textId="6130BD80"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34" w:type="dxa"/>
            <w:vAlign w:val="bottom"/>
          </w:tcPr>
          <w:p w14:paraId="6FE5F438" w14:textId="090CD67E"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63D6F86F" w14:textId="62A0485D"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4905B056" w14:textId="6C62A586"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7A4AB04D" w14:textId="6755A216" w:rsidR="00051A28" w:rsidRPr="00051A28" w:rsidRDefault="00051A28" w:rsidP="00051A28">
            <w:pPr>
              <w:jc w:val="right"/>
            </w:pPr>
            <w:r w:rsidRPr="00051A28">
              <w:rPr>
                <w:rFonts w:ascii="Arial" w:hAnsi="Arial" w:cs="Arial"/>
                <w:color w:val="000000"/>
                <w:sz w:val="15"/>
                <w:szCs w:val="15"/>
                <w:lang w:val="en-US" w:eastAsia="en-US"/>
              </w:rPr>
              <w:t>-</w:t>
            </w:r>
          </w:p>
        </w:tc>
      </w:tr>
      <w:tr w:rsidR="00051A28" w:rsidRPr="00E335DA" w14:paraId="78FB554B" w14:textId="77777777" w:rsidTr="00750079">
        <w:trPr>
          <w:trHeight w:val="113"/>
        </w:trPr>
        <w:tc>
          <w:tcPr>
            <w:tcW w:w="2405" w:type="dxa"/>
            <w:tcBorders>
              <w:top w:val="nil"/>
              <w:left w:val="nil"/>
              <w:bottom w:val="nil"/>
              <w:right w:val="nil"/>
            </w:tcBorders>
            <w:shd w:val="clear" w:color="auto" w:fill="auto"/>
            <w:vAlign w:val="bottom"/>
          </w:tcPr>
          <w:p w14:paraId="0DBDBCBD" w14:textId="77777777" w:rsidR="00051A28" w:rsidRDefault="00051A28" w:rsidP="00051A28">
            <w:pPr>
              <w:rPr>
                <w:rFonts w:ascii="Arial" w:hAnsi="Arial" w:cs="Arial"/>
                <w:color w:val="000000"/>
                <w:sz w:val="15"/>
                <w:szCs w:val="15"/>
              </w:rPr>
            </w:pPr>
            <w:r>
              <w:rPr>
                <w:rFonts w:ascii="Arial" w:hAnsi="Arial" w:cs="Arial"/>
                <w:color w:val="000000"/>
                <w:sz w:val="15"/>
                <w:szCs w:val="15"/>
              </w:rPr>
              <w:t>Donuk Alacaklar</w:t>
            </w:r>
          </w:p>
        </w:tc>
        <w:tc>
          <w:tcPr>
            <w:tcW w:w="1263" w:type="dxa"/>
            <w:vAlign w:val="bottom"/>
          </w:tcPr>
          <w:p w14:paraId="42FE5D9A" w14:textId="14601B6B"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1.888.547</w:t>
            </w:r>
          </w:p>
        </w:tc>
        <w:tc>
          <w:tcPr>
            <w:tcW w:w="1105" w:type="dxa"/>
            <w:vAlign w:val="bottom"/>
          </w:tcPr>
          <w:p w14:paraId="3359A69A" w14:textId="3CA1EA52"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1.888.547</w:t>
            </w:r>
          </w:p>
        </w:tc>
        <w:tc>
          <w:tcPr>
            <w:tcW w:w="1134" w:type="dxa"/>
            <w:vAlign w:val="bottom"/>
          </w:tcPr>
          <w:p w14:paraId="11592AA1" w14:textId="00F6D2F3"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24C51D4F" w14:textId="6FF5FF58"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390229BB" w14:textId="19F0255C"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2307B018" w14:textId="29251EEC" w:rsidR="00051A28" w:rsidRPr="00051A28" w:rsidRDefault="00051A28" w:rsidP="00051A28">
            <w:pPr>
              <w:jc w:val="right"/>
            </w:pPr>
            <w:r w:rsidRPr="00051A28">
              <w:rPr>
                <w:rFonts w:ascii="Arial" w:hAnsi="Arial" w:cs="Arial"/>
                <w:color w:val="000000"/>
                <w:sz w:val="15"/>
                <w:szCs w:val="15"/>
                <w:lang w:val="en-US" w:eastAsia="en-US"/>
              </w:rPr>
              <w:t>-</w:t>
            </w:r>
          </w:p>
        </w:tc>
      </w:tr>
      <w:tr w:rsidR="00051A28" w:rsidRPr="00E335DA" w14:paraId="56DD464C" w14:textId="77777777" w:rsidTr="00750079">
        <w:trPr>
          <w:trHeight w:val="113"/>
        </w:trPr>
        <w:tc>
          <w:tcPr>
            <w:tcW w:w="2405" w:type="dxa"/>
            <w:tcBorders>
              <w:top w:val="nil"/>
              <w:left w:val="nil"/>
              <w:bottom w:val="nil"/>
              <w:right w:val="nil"/>
            </w:tcBorders>
            <w:shd w:val="clear" w:color="auto" w:fill="auto"/>
            <w:vAlign w:val="bottom"/>
          </w:tcPr>
          <w:p w14:paraId="5D041083" w14:textId="77777777" w:rsidR="00051A28" w:rsidRDefault="00051A28" w:rsidP="00051A28">
            <w:pPr>
              <w:rPr>
                <w:rFonts w:ascii="Arial" w:hAnsi="Arial" w:cs="Arial"/>
                <w:color w:val="000000"/>
                <w:sz w:val="15"/>
                <w:szCs w:val="15"/>
              </w:rPr>
            </w:pPr>
            <w:r>
              <w:rPr>
                <w:rFonts w:ascii="Arial" w:hAnsi="Arial" w:cs="Arial"/>
                <w:color w:val="000000"/>
                <w:sz w:val="15"/>
                <w:szCs w:val="15"/>
              </w:rPr>
              <w:t>Beklenen Zarar Karşılıkları (-)</w:t>
            </w:r>
          </w:p>
        </w:tc>
        <w:tc>
          <w:tcPr>
            <w:tcW w:w="1263" w:type="dxa"/>
            <w:vAlign w:val="bottom"/>
          </w:tcPr>
          <w:p w14:paraId="7FFA4B93" w14:textId="7C547922"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1.256.791</w:t>
            </w:r>
          </w:p>
        </w:tc>
        <w:tc>
          <w:tcPr>
            <w:tcW w:w="1105" w:type="dxa"/>
            <w:vAlign w:val="bottom"/>
          </w:tcPr>
          <w:p w14:paraId="40324C60" w14:textId="6BE59773" w:rsidR="00051A28" w:rsidRPr="00051A28" w:rsidRDefault="00DD60FF" w:rsidP="00051A28">
            <w:pPr>
              <w:jc w:val="right"/>
              <w:rPr>
                <w:rFonts w:ascii="Arial" w:hAnsi="Arial" w:cs="Arial"/>
                <w:color w:val="000000"/>
                <w:sz w:val="15"/>
                <w:szCs w:val="15"/>
              </w:rPr>
            </w:pPr>
            <w:r w:rsidRPr="00DD60FF">
              <w:rPr>
                <w:rFonts w:ascii="Arial" w:hAnsi="Arial" w:cs="Arial"/>
                <w:color w:val="000000"/>
                <w:sz w:val="15"/>
                <w:szCs w:val="15"/>
                <w:lang w:val="en-US" w:eastAsia="en-US"/>
              </w:rPr>
              <w:t>893.485</w:t>
            </w:r>
          </w:p>
        </w:tc>
        <w:tc>
          <w:tcPr>
            <w:tcW w:w="1134" w:type="dxa"/>
            <w:vAlign w:val="bottom"/>
          </w:tcPr>
          <w:p w14:paraId="64A8D005" w14:textId="609E1347"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3B414528" w14:textId="309DFBA4"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5206D43D" w14:textId="15B02F6A"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6B0917A7" w14:textId="2343D80A" w:rsidR="00051A28" w:rsidRPr="00051A28" w:rsidRDefault="00E33748" w:rsidP="00051A28">
            <w:pPr>
              <w:jc w:val="right"/>
              <w:rPr>
                <w:rFonts w:ascii="Arial" w:hAnsi="Arial" w:cs="Arial"/>
                <w:color w:val="000000"/>
                <w:sz w:val="15"/>
                <w:szCs w:val="15"/>
              </w:rPr>
            </w:pPr>
            <w:r>
              <w:rPr>
                <w:rFonts w:ascii="Arial" w:hAnsi="Arial" w:cs="Arial"/>
                <w:color w:val="000000"/>
                <w:sz w:val="15"/>
                <w:szCs w:val="15"/>
                <w:lang w:val="en-US" w:eastAsia="en-US"/>
              </w:rPr>
              <w:t>363.306</w:t>
            </w:r>
          </w:p>
        </w:tc>
      </w:tr>
      <w:tr w:rsidR="00051A28" w:rsidRPr="00E335DA" w14:paraId="19CAF726" w14:textId="77777777" w:rsidTr="00750079">
        <w:trPr>
          <w:trHeight w:val="113"/>
        </w:trPr>
        <w:tc>
          <w:tcPr>
            <w:tcW w:w="2405" w:type="dxa"/>
            <w:tcBorders>
              <w:top w:val="nil"/>
              <w:left w:val="nil"/>
              <w:bottom w:val="nil"/>
              <w:right w:val="nil"/>
            </w:tcBorders>
            <w:shd w:val="clear" w:color="auto" w:fill="auto"/>
            <w:vAlign w:val="bottom"/>
          </w:tcPr>
          <w:p w14:paraId="01DEA95B" w14:textId="77777777" w:rsidR="00051A28" w:rsidRDefault="00051A28" w:rsidP="00051A28">
            <w:pPr>
              <w:rPr>
                <w:rFonts w:ascii="Arial" w:hAnsi="Arial" w:cs="Arial"/>
                <w:color w:val="000000"/>
                <w:sz w:val="15"/>
                <w:szCs w:val="15"/>
              </w:rPr>
            </w:pPr>
            <w:r>
              <w:rPr>
                <w:rFonts w:ascii="Arial" w:hAnsi="Arial" w:cs="Arial"/>
                <w:color w:val="000000"/>
                <w:sz w:val="15"/>
                <w:szCs w:val="15"/>
              </w:rPr>
              <w:t>Satış Amaçlı Elde Tutulan ve Durdurulan Faaliyetlere İlişkin Duran Varlıklar (Net)</w:t>
            </w:r>
          </w:p>
        </w:tc>
        <w:tc>
          <w:tcPr>
            <w:tcW w:w="1263" w:type="dxa"/>
            <w:vAlign w:val="bottom"/>
          </w:tcPr>
          <w:p w14:paraId="5613B012" w14:textId="09D08830"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649.688</w:t>
            </w:r>
          </w:p>
        </w:tc>
        <w:tc>
          <w:tcPr>
            <w:tcW w:w="1105" w:type="dxa"/>
            <w:vAlign w:val="bottom"/>
          </w:tcPr>
          <w:p w14:paraId="4C567C3B" w14:textId="2D68F1D2" w:rsidR="00051A28" w:rsidRPr="00051A28" w:rsidRDefault="00120960" w:rsidP="00051A28">
            <w:pPr>
              <w:jc w:val="right"/>
              <w:rPr>
                <w:rFonts w:ascii="Arial" w:hAnsi="Arial" w:cs="Arial"/>
                <w:color w:val="000000"/>
                <w:sz w:val="15"/>
                <w:szCs w:val="15"/>
              </w:rPr>
            </w:pPr>
            <w:r w:rsidRPr="00120960">
              <w:rPr>
                <w:rFonts w:ascii="Arial" w:hAnsi="Arial" w:cs="Arial"/>
                <w:color w:val="000000"/>
                <w:sz w:val="15"/>
                <w:szCs w:val="15"/>
                <w:lang w:val="en-US" w:eastAsia="en-US"/>
              </w:rPr>
              <w:t>649.688</w:t>
            </w:r>
          </w:p>
        </w:tc>
        <w:tc>
          <w:tcPr>
            <w:tcW w:w="1134" w:type="dxa"/>
            <w:vAlign w:val="bottom"/>
          </w:tcPr>
          <w:p w14:paraId="2CE8BE2C" w14:textId="69F1D6C4"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77D4768C" w14:textId="23EAB974"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2CD4CD86" w14:textId="714F9E39"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7ADD6079" w14:textId="43800539"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r>
      <w:tr w:rsidR="00051A28" w:rsidRPr="00E335DA" w14:paraId="2A72C3EE" w14:textId="77777777" w:rsidTr="00750079">
        <w:trPr>
          <w:trHeight w:val="113"/>
        </w:trPr>
        <w:tc>
          <w:tcPr>
            <w:tcW w:w="2405" w:type="dxa"/>
            <w:tcBorders>
              <w:top w:val="nil"/>
              <w:left w:val="nil"/>
              <w:bottom w:val="nil"/>
              <w:right w:val="nil"/>
            </w:tcBorders>
            <w:shd w:val="clear" w:color="auto" w:fill="auto"/>
            <w:vAlign w:val="bottom"/>
          </w:tcPr>
          <w:p w14:paraId="1A782394" w14:textId="77777777" w:rsidR="00051A28" w:rsidRDefault="00051A28" w:rsidP="00051A28">
            <w:pPr>
              <w:rPr>
                <w:rFonts w:ascii="Arial" w:hAnsi="Arial" w:cs="Arial"/>
                <w:color w:val="000000"/>
                <w:sz w:val="15"/>
                <w:szCs w:val="15"/>
              </w:rPr>
            </w:pPr>
            <w:r>
              <w:rPr>
                <w:rFonts w:ascii="Arial" w:hAnsi="Arial" w:cs="Arial"/>
                <w:color w:val="000000"/>
                <w:sz w:val="15"/>
                <w:szCs w:val="15"/>
              </w:rPr>
              <w:t>Ortaklık Yatırımları</w:t>
            </w:r>
          </w:p>
        </w:tc>
        <w:tc>
          <w:tcPr>
            <w:tcW w:w="1263" w:type="dxa"/>
            <w:vAlign w:val="bottom"/>
          </w:tcPr>
          <w:p w14:paraId="0DF9B624" w14:textId="64621569" w:rsidR="00051A28" w:rsidRPr="00051A28" w:rsidRDefault="00A21DA3" w:rsidP="00051A28">
            <w:pPr>
              <w:jc w:val="right"/>
              <w:rPr>
                <w:rFonts w:ascii="Arial" w:hAnsi="Arial" w:cs="Arial"/>
                <w:color w:val="000000"/>
                <w:sz w:val="15"/>
                <w:szCs w:val="15"/>
              </w:rPr>
            </w:pPr>
            <w:r w:rsidRPr="00A21DA3">
              <w:rPr>
                <w:rFonts w:ascii="Arial" w:hAnsi="Arial" w:cs="Arial"/>
                <w:color w:val="000000"/>
                <w:sz w:val="15"/>
                <w:szCs w:val="15"/>
                <w:lang w:val="en-US" w:eastAsia="en-US"/>
              </w:rPr>
              <w:t>39.744</w:t>
            </w:r>
          </w:p>
        </w:tc>
        <w:tc>
          <w:tcPr>
            <w:tcW w:w="1105" w:type="dxa"/>
            <w:vAlign w:val="bottom"/>
          </w:tcPr>
          <w:p w14:paraId="3FCD4098" w14:textId="564E814D" w:rsidR="00051A28" w:rsidRPr="00051A28" w:rsidRDefault="00A21DA3" w:rsidP="00051A28">
            <w:pPr>
              <w:jc w:val="right"/>
              <w:rPr>
                <w:rFonts w:ascii="Arial" w:hAnsi="Arial" w:cs="Arial"/>
                <w:color w:val="000000"/>
                <w:sz w:val="15"/>
                <w:szCs w:val="15"/>
              </w:rPr>
            </w:pPr>
            <w:r w:rsidRPr="00A21DA3">
              <w:rPr>
                <w:rFonts w:ascii="Arial" w:hAnsi="Arial" w:cs="Arial"/>
                <w:color w:val="000000"/>
                <w:sz w:val="15"/>
                <w:szCs w:val="15"/>
                <w:lang w:val="en-US" w:eastAsia="en-US"/>
              </w:rPr>
              <w:t>39.744</w:t>
            </w:r>
          </w:p>
        </w:tc>
        <w:tc>
          <w:tcPr>
            <w:tcW w:w="1134" w:type="dxa"/>
            <w:vAlign w:val="bottom"/>
          </w:tcPr>
          <w:p w14:paraId="4033E5EE" w14:textId="0BC7E671"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2208A5B8" w14:textId="4A08B8D6"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40CA378B" w14:textId="7CAE0C51"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28C1B613" w14:textId="0549DD42"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r>
      <w:tr w:rsidR="00051A28" w:rsidRPr="00E335DA" w14:paraId="4E60DC7D" w14:textId="77777777" w:rsidTr="00750079">
        <w:trPr>
          <w:trHeight w:val="113"/>
        </w:trPr>
        <w:tc>
          <w:tcPr>
            <w:tcW w:w="2405" w:type="dxa"/>
            <w:tcBorders>
              <w:top w:val="nil"/>
              <w:left w:val="nil"/>
              <w:bottom w:val="nil"/>
              <w:right w:val="nil"/>
            </w:tcBorders>
            <w:shd w:val="clear" w:color="auto" w:fill="auto"/>
            <w:vAlign w:val="bottom"/>
          </w:tcPr>
          <w:p w14:paraId="0FD350D0" w14:textId="77777777" w:rsidR="00051A28" w:rsidRDefault="00051A28" w:rsidP="00051A28">
            <w:pPr>
              <w:rPr>
                <w:rFonts w:ascii="Arial" w:hAnsi="Arial" w:cs="Arial"/>
                <w:color w:val="000000"/>
                <w:sz w:val="15"/>
                <w:szCs w:val="15"/>
              </w:rPr>
            </w:pPr>
            <w:r>
              <w:rPr>
                <w:rFonts w:ascii="Arial" w:hAnsi="Arial" w:cs="Arial"/>
                <w:color w:val="000000"/>
                <w:sz w:val="15"/>
                <w:szCs w:val="15"/>
              </w:rPr>
              <w:t xml:space="preserve">Maddi Duran Varlıklar (Net) </w:t>
            </w:r>
          </w:p>
        </w:tc>
        <w:tc>
          <w:tcPr>
            <w:tcW w:w="1263" w:type="dxa"/>
            <w:vAlign w:val="bottom"/>
          </w:tcPr>
          <w:p w14:paraId="38CFFCC0" w14:textId="2D10F808" w:rsidR="00051A28" w:rsidRPr="00051A28" w:rsidRDefault="00A21DA3" w:rsidP="00051A28">
            <w:pPr>
              <w:jc w:val="right"/>
              <w:rPr>
                <w:rFonts w:ascii="Arial" w:hAnsi="Arial" w:cs="Arial"/>
                <w:color w:val="000000"/>
                <w:sz w:val="15"/>
                <w:szCs w:val="15"/>
              </w:rPr>
            </w:pPr>
            <w:r w:rsidRPr="00A21DA3">
              <w:rPr>
                <w:rFonts w:ascii="Arial" w:hAnsi="Arial" w:cs="Arial"/>
                <w:color w:val="000000"/>
                <w:sz w:val="15"/>
                <w:szCs w:val="15"/>
                <w:lang w:val="en-US" w:eastAsia="en-US"/>
              </w:rPr>
              <w:t>655.449</w:t>
            </w:r>
          </w:p>
        </w:tc>
        <w:tc>
          <w:tcPr>
            <w:tcW w:w="1105" w:type="dxa"/>
            <w:vAlign w:val="bottom"/>
          </w:tcPr>
          <w:p w14:paraId="1E202CA4" w14:textId="19A8E2C5" w:rsidR="00051A28" w:rsidRPr="00051A28" w:rsidRDefault="00A21DA3" w:rsidP="00051A28">
            <w:pPr>
              <w:jc w:val="right"/>
              <w:rPr>
                <w:rFonts w:ascii="Arial" w:hAnsi="Arial" w:cs="Arial"/>
                <w:color w:val="000000"/>
                <w:sz w:val="15"/>
                <w:szCs w:val="15"/>
              </w:rPr>
            </w:pPr>
            <w:r w:rsidRPr="00A21DA3">
              <w:rPr>
                <w:rFonts w:ascii="Arial" w:hAnsi="Arial" w:cs="Arial"/>
                <w:color w:val="000000"/>
                <w:sz w:val="15"/>
                <w:szCs w:val="15"/>
                <w:lang w:val="en-US" w:eastAsia="en-US"/>
              </w:rPr>
              <w:t>631.451</w:t>
            </w:r>
          </w:p>
        </w:tc>
        <w:tc>
          <w:tcPr>
            <w:tcW w:w="1134" w:type="dxa"/>
            <w:vAlign w:val="bottom"/>
          </w:tcPr>
          <w:p w14:paraId="535D4FB7" w14:textId="2EA983BD"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3DC80BE7" w14:textId="1A85E185"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3E7D7063" w14:textId="5A7EFCE1"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6D4D6D23" w14:textId="28A67A85" w:rsidR="00051A28" w:rsidRPr="00051A28" w:rsidRDefault="00A21DA3" w:rsidP="00051A28">
            <w:pPr>
              <w:jc w:val="right"/>
              <w:rPr>
                <w:rFonts w:ascii="Arial" w:hAnsi="Arial" w:cs="Arial"/>
                <w:color w:val="000000"/>
                <w:sz w:val="15"/>
                <w:szCs w:val="15"/>
              </w:rPr>
            </w:pPr>
            <w:r w:rsidRPr="00A21DA3">
              <w:rPr>
                <w:rFonts w:ascii="Arial" w:hAnsi="Arial" w:cs="Arial"/>
                <w:color w:val="000000"/>
                <w:sz w:val="15"/>
                <w:szCs w:val="15"/>
                <w:lang w:val="en-US" w:eastAsia="en-US"/>
              </w:rPr>
              <w:t>23.998</w:t>
            </w:r>
          </w:p>
        </w:tc>
      </w:tr>
      <w:tr w:rsidR="00051A28" w:rsidRPr="00E335DA" w14:paraId="53C31EB2" w14:textId="77777777" w:rsidTr="00750079">
        <w:trPr>
          <w:trHeight w:val="113"/>
        </w:trPr>
        <w:tc>
          <w:tcPr>
            <w:tcW w:w="2405" w:type="dxa"/>
            <w:tcBorders>
              <w:top w:val="nil"/>
              <w:left w:val="nil"/>
              <w:bottom w:val="nil"/>
              <w:right w:val="nil"/>
            </w:tcBorders>
            <w:shd w:val="clear" w:color="auto" w:fill="auto"/>
            <w:vAlign w:val="bottom"/>
          </w:tcPr>
          <w:p w14:paraId="74F77C27" w14:textId="77777777" w:rsidR="00051A28" w:rsidRDefault="00051A28" w:rsidP="00051A28">
            <w:pPr>
              <w:rPr>
                <w:rFonts w:ascii="Arial" w:hAnsi="Arial" w:cs="Arial"/>
                <w:color w:val="000000"/>
                <w:sz w:val="15"/>
                <w:szCs w:val="15"/>
              </w:rPr>
            </w:pPr>
            <w:r>
              <w:rPr>
                <w:rFonts w:ascii="Arial" w:hAnsi="Arial" w:cs="Arial"/>
                <w:color w:val="000000"/>
                <w:sz w:val="15"/>
                <w:szCs w:val="15"/>
              </w:rPr>
              <w:t>Maddi Olmayan Duran Varlıklar (Net)</w:t>
            </w:r>
          </w:p>
        </w:tc>
        <w:tc>
          <w:tcPr>
            <w:tcW w:w="1263" w:type="dxa"/>
            <w:vAlign w:val="bottom"/>
          </w:tcPr>
          <w:p w14:paraId="5562CEB7" w14:textId="7E49AD0E"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31.419</w:t>
            </w:r>
          </w:p>
        </w:tc>
        <w:tc>
          <w:tcPr>
            <w:tcW w:w="1105" w:type="dxa"/>
            <w:vAlign w:val="bottom"/>
          </w:tcPr>
          <w:p w14:paraId="4AA127B5" w14:textId="4B54E438"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1.806</w:t>
            </w:r>
          </w:p>
        </w:tc>
        <w:tc>
          <w:tcPr>
            <w:tcW w:w="1134" w:type="dxa"/>
            <w:vAlign w:val="bottom"/>
          </w:tcPr>
          <w:p w14:paraId="237D33CE" w14:textId="05B8753C"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153932A4" w14:textId="219037CF"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4E587806" w14:textId="587008FE"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33014BBB" w14:textId="2D4684E0"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29.613</w:t>
            </w:r>
          </w:p>
        </w:tc>
      </w:tr>
      <w:tr w:rsidR="00051A28" w:rsidRPr="00E335DA" w14:paraId="52314926" w14:textId="77777777" w:rsidTr="00750079">
        <w:trPr>
          <w:trHeight w:val="113"/>
        </w:trPr>
        <w:tc>
          <w:tcPr>
            <w:tcW w:w="2405" w:type="dxa"/>
            <w:tcBorders>
              <w:top w:val="nil"/>
              <w:left w:val="nil"/>
              <w:bottom w:val="nil"/>
              <w:right w:val="nil"/>
            </w:tcBorders>
            <w:shd w:val="clear" w:color="auto" w:fill="auto"/>
            <w:vAlign w:val="bottom"/>
          </w:tcPr>
          <w:p w14:paraId="7F7D83BA" w14:textId="77777777" w:rsidR="00051A28" w:rsidRDefault="00051A28" w:rsidP="00051A28">
            <w:pPr>
              <w:rPr>
                <w:rFonts w:ascii="Arial" w:hAnsi="Arial" w:cs="Arial"/>
                <w:color w:val="000000"/>
                <w:sz w:val="15"/>
                <w:szCs w:val="15"/>
              </w:rPr>
            </w:pPr>
            <w:r>
              <w:rPr>
                <w:rFonts w:ascii="Arial" w:hAnsi="Arial" w:cs="Arial"/>
                <w:color w:val="000000"/>
                <w:sz w:val="15"/>
                <w:szCs w:val="15"/>
              </w:rPr>
              <w:t>Yatırım Amaçlı Gayrimenkuller (Net)</w:t>
            </w:r>
          </w:p>
        </w:tc>
        <w:tc>
          <w:tcPr>
            <w:tcW w:w="1263" w:type="dxa"/>
            <w:vAlign w:val="bottom"/>
          </w:tcPr>
          <w:p w14:paraId="0D337A73" w14:textId="74C2A860"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05" w:type="dxa"/>
            <w:vAlign w:val="bottom"/>
          </w:tcPr>
          <w:p w14:paraId="0AED3545" w14:textId="3FC66DAF"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34" w:type="dxa"/>
            <w:vAlign w:val="bottom"/>
          </w:tcPr>
          <w:p w14:paraId="492140FA" w14:textId="2AC10088"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1BC69768" w14:textId="73655234"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2CAB296E" w14:textId="1B1D0AD2"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3D6120BA" w14:textId="394DC3CC" w:rsidR="00051A28" w:rsidRPr="00051A28" w:rsidRDefault="00051A28" w:rsidP="00051A28">
            <w:pPr>
              <w:jc w:val="right"/>
            </w:pPr>
            <w:r w:rsidRPr="00051A28">
              <w:rPr>
                <w:rFonts w:ascii="Arial" w:hAnsi="Arial" w:cs="Arial"/>
                <w:color w:val="000000"/>
                <w:sz w:val="15"/>
                <w:szCs w:val="15"/>
                <w:lang w:val="en-US" w:eastAsia="en-US"/>
              </w:rPr>
              <w:t>-</w:t>
            </w:r>
          </w:p>
        </w:tc>
      </w:tr>
      <w:tr w:rsidR="00051A28" w:rsidRPr="00E335DA" w14:paraId="6846CD54" w14:textId="77777777" w:rsidTr="00750079">
        <w:trPr>
          <w:trHeight w:val="113"/>
        </w:trPr>
        <w:tc>
          <w:tcPr>
            <w:tcW w:w="2405" w:type="dxa"/>
            <w:tcBorders>
              <w:top w:val="nil"/>
              <w:left w:val="nil"/>
              <w:bottom w:val="nil"/>
              <w:right w:val="nil"/>
            </w:tcBorders>
            <w:shd w:val="clear" w:color="auto" w:fill="auto"/>
            <w:vAlign w:val="bottom"/>
          </w:tcPr>
          <w:p w14:paraId="47D01EE1" w14:textId="77777777" w:rsidR="00051A28" w:rsidRDefault="00051A28" w:rsidP="00051A28">
            <w:pPr>
              <w:rPr>
                <w:rFonts w:ascii="Arial" w:hAnsi="Arial" w:cs="Arial"/>
                <w:color w:val="000000"/>
                <w:sz w:val="15"/>
                <w:szCs w:val="15"/>
              </w:rPr>
            </w:pPr>
            <w:r>
              <w:rPr>
                <w:rFonts w:ascii="Arial" w:hAnsi="Arial" w:cs="Arial"/>
                <w:color w:val="000000"/>
                <w:sz w:val="15"/>
                <w:szCs w:val="15"/>
              </w:rPr>
              <w:t>Cari Vergi Varlığı</w:t>
            </w:r>
          </w:p>
        </w:tc>
        <w:tc>
          <w:tcPr>
            <w:tcW w:w="1263" w:type="dxa"/>
            <w:vAlign w:val="bottom"/>
          </w:tcPr>
          <w:p w14:paraId="163D830B" w14:textId="4F8519F5"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3.492</w:t>
            </w:r>
          </w:p>
        </w:tc>
        <w:tc>
          <w:tcPr>
            <w:tcW w:w="1105" w:type="dxa"/>
            <w:vAlign w:val="bottom"/>
          </w:tcPr>
          <w:p w14:paraId="50D906A6" w14:textId="335B8BEF"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3.492</w:t>
            </w:r>
          </w:p>
        </w:tc>
        <w:tc>
          <w:tcPr>
            <w:tcW w:w="1134" w:type="dxa"/>
            <w:vAlign w:val="bottom"/>
          </w:tcPr>
          <w:p w14:paraId="30E0FD5A" w14:textId="4EF19A12"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42642084" w14:textId="023FFAA2"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164031FC" w14:textId="7B8B3783"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37CA55B5" w14:textId="1F30E55B" w:rsidR="00051A28" w:rsidRPr="00051A28" w:rsidRDefault="00051A28" w:rsidP="00051A28">
            <w:pPr>
              <w:jc w:val="right"/>
            </w:pPr>
            <w:r w:rsidRPr="00051A28">
              <w:rPr>
                <w:rFonts w:ascii="Arial" w:hAnsi="Arial" w:cs="Arial"/>
                <w:color w:val="000000"/>
                <w:sz w:val="15"/>
                <w:szCs w:val="15"/>
                <w:lang w:val="en-US" w:eastAsia="en-US"/>
              </w:rPr>
              <w:t>-</w:t>
            </w:r>
          </w:p>
        </w:tc>
      </w:tr>
      <w:tr w:rsidR="00702F0B" w:rsidRPr="00E335DA" w14:paraId="59A79BCD" w14:textId="77777777" w:rsidTr="00750079">
        <w:trPr>
          <w:trHeight w:val="113"/>
        </w:trPr>
        <w:tc>
          <w:tcPr>
            <w:tcW w:w="2405" w:type="dxa"/>
            <w:tcBorders>
              <w:top w:val="nil"/>
              <w:left w:val="nil"/>
              <w:bottom w:val="nil"/>
              <w:right w:val="nil"/>
            </w:tcBorders>
            <w:shd w:val="clear" w:color="auto" w:fill="auto"/>
            <w:vAlign w:val="bottom"/>
          </w:tcPr>
          <w:p w14:paraId="7F4001C7" w14:textId="77777777" w:rsidR="00702F0B" w:rsidRDefault="00702F0B" w:rsidP="00702F0B">
            <w:pPr>
              <w:rPr>
                <w:rFonts w:ascii="Arial" w:hAnsi="Arial" w:cs="Arial"/>
                <w:color w:val="000000"/>
                <w:sz w:val="15"/>
                <w:szCs w:val="15"/>
              </w:rPr>
            </w:pPr>
            <w:r>
              <w:rPr>
                <w:rFonts w:ascii="Arial" w:hAnsi="Arial" w:cs="Arial"/>
                <w:color w:val="000000"/>
                <w:sz w:val="15"/>
                <w:szCs w:val="15"/>
              </w:rPr>
              <w:t xml:space="preserve">Ertelenmiş Vergi Varlığı </w:t>
            </w:r>
          </w:p>
        </w:tc>
        <w:tc>
          <w:tcPr>
            <w:tcW w:w="1263" w:type="dxa"/>
            <w:vAlign w:val="bottom"/>
          </w:tcPr>
          <w:p w14:paraId="55912F92" w14:textId="42D56752" w:rsidR="00702F0B" w:rsidRPr="00702F0B" w:rsidRDefault="00702F0B" w:rsidP="00702F0B">
            <w:pPr>
              <w:jc w:val="right"/>
              <w:rPr>
                <w:rFonts w:ascii="Arial" w:hAnsi="Arial" w:cs="Arial"/>
                <w:color w:val="000000"/>
                <w:sz w:val="15"/>
                <w:szCs w:val="15"/>
                <w:lang w:val="en-US" w:eastAsia="en-US"/>
              </w:rPr>
            </w:pPr>
            <w:r w:rsidRPr="00702F0B">
              <w:rPr>
                <w:rFonts w:ascii="Arial" w:hAnsi="Arial" w:cs="Arial"/>
                <w:color w:val="000000"/>
                <w:sz w:val="15"/>
                <w:szCs w:val="15"/>
                <w:lang w:val="en-US" w:eastAsia="en-US"/>
              </w:rPr>
              <w:t>170.099</w:t>
            </w:r>
          </w:p>
        </w:tc>
        <w:tc>
          <w:tcPr>
            <w:tcW w:w="1105" w:type="dxa"/>
            <w:vAlign w:val="bottom"/>
          </w:tcPr>
          <w:p w14:paraId="3DDACCAE" w14:textId="19E40B13" w:rsidR="00702F0B" w:rsidRPr="00702F0B" w:rsidRDefault="00702F0B" w:rsidP="00702F0B">
            <w:pPr>
              <w:jc w:val="right"/>
              <w:rPr>
                <w:rFonts w:ascii="Arial" w:hAnsi="Arial" w:cs="Arial"/>
                <w:color w:val="000000"/>
                <w:sz w:val="15"/>
                <w:szCs w:val="15"/>
                <w:lang w:val="en-US" w:eastAsia="en-US"/>
              </w:rPr>
            </w:pPr>
            <w:r w:rsidRPr="00702F0B">
              <w:rPr>
                <w:rFonts w:ascii="Arial" w:hAnsi="Arial" w:cs="Arial"/>
                <w:color w:val="000000"/>
                <w:sz w:val="15"/>
                <w:szCs w:val="15"/>
                <w:lang w:val="en-US" w:eastAsia="en-US"/>
              </w:rPr>
              <w:t>170.099</w:t>
            </w:r>
          </w:p>
        </w:tc>
        <w:tc>
          <w:tcPr>
            <w:tcW w:w="1134" w:type="dxa"/>
            <w:vAlign w:val="bottom"/>
          </w:tcPr>
          <w:p w14:paraId="0DEB047C" w14:textId="330B0CC1" w:rsidR="00702F0B" w:rsidRPr="00051A28" w:rsidRDefault="00702F0B" w:rsidP="00702F0B">
            <w:pPr>
              <w:jc w:val="right"/>
            </w:pPr>
            <w:r w:rsidRPr="00051A28">
              <w:rPr>
                <w:rFonts w:ascii="Arial" w:hAnsi="Arial" w:cs="Arial"/>
                <w:color w:val="000000"/>
                <w:sz w:val="15"/>
                <w:szCs w:val="15"/>
                <w:lang w:val="en-US" w:eastAsia="en-US"/>
              </w:rPr>
              <w:t>-</w:t>
            </w:r>
          </w:p>
        </w:tc>
        <w:tc>
          <w:tcPr>
            <w:tcW w:w="1276" w:type="dxa"/>
            <w:vAlign w:val="bottom"/>
          </w:tcPr>
          <w:p w14:paraId="0C17B149" w14:textId="593EC0AD" w:rsidR="00702F0B" w:rsidRPr="00051A28" w:rsidRDefault="00702F0B" w:rsidP="00702F0B">
            <w:pPr>
              <w:jc w:val="right"/>
            </w:pPr>
            <w:r w:rsidRPr="00051A28">
              <w:rPr>
                <w:rFonts w:ascii="Arial" w:hAnsi="Arial" w:cs="Arial"/>
                <w:color w:val="000000"/>
                <w:sz w:val="15"/>
                <w:szCs w:val="15"/>
                <w:lang w:val="en-US" w:eastAsia="en-US"/>
              </w:rPr>
              <w:t>-</w:t>
            </w:r>
          </w:p>
        </w:tc>
        <w:tc>
          <w:tcPr>
            <w:tcW w:w="1048" w:type="dxa"/>
            <w:vAlign w:val="bottom"/>
          </w:tcPr>
          <w:p w14:paraId="03F905C1" w14:textId="63B0B10D" w:rsidR="00702F0B" w:rsidRPr="00051A28" w:rsidRDefault="00702F0B" w:rsidP="00702F0B">
            <w:pPr>
              <w:jc w:val="right"/>
            </w:pPr>
            <w:r w:rsidRPr="00051A28">
              <w:rPr>
                <w:rFonts w:ascii="Arial" w:hAnsi="Arial" w:cs="Arial"/>
                <w:color w:val="000000"/>
                <w:sz w:val="15"/>
                <w:szCs w:val="15"/>
                <w:lang w:val="en-US" w:eastAsia="en-US"/>
              </w:rPr>
              <w:t>-</w:t>
            </w:r>
          </w:p>
        </w:tc>
        <w:tc>
          <w:tcPr>
            <w:tcW w:w="1426" w:type="dxa"/>
            <w:vAlign w:val="bottom"/>
          </w:tcPr>
          <w:p w14:paraId="035E747D" w14:textId="6B042608" w:rsidR="00702F0B" w:rsidRPr="00051A28" w:rsidRDefault="00702F0B" w:rsidP="00702F0B">
            <w:pPr>
              <w:jc w:val="right"/>
            </w:pPr>
            <w:r w:rsidRPr="00051A28">
              <w:rPr>
                <w:rFonts w:ascii="Arial" w:hAnsi="Arial" w:cs="Arial"/>
                <w:color w:val="000000"/>
                <w:sz w:val="15"/>
                <w:szCs w:val="15"/>
                <w:lang w:val="en-US" w:eastAsia="en-US"/>
              </w:rPr>
              <w:t>-</w:t>
            </w:r>
          </w:p>
        </w:tc>
      </w:tr>
      <w:tr w:rsidR="00051A28" w:rsidRPr="00E335DA" w14:paraId="15777F35" w14:textId="77777777" w:rsidTr="00750079">
        <w:trPr>
          <w:trHeight w:val="113"/>
        </w:trPr>
        <w:tc>
          <w:tcPr>
            <w:tcW w:w="2405" w:type="dxa"/>
            <w:tcBorders>
              <w:top w:val="nil"/>
              <w:left w:val="nil"/>
              <w:bottom w:val="single" w:sz="4" w:space="0" w:color="auto"/>
              <w:right w:val="nil"/>
            </w:tcBorders>
            <w:shd w:val="clear" w:color="auto" w:fill="auto"/>
            <w:vAlign w:val="bottom"/>
          </w:tcPr>
          <w:p w14:paraId="0E10F0C0" w14:textId="77777777" w:rsidR="00051A28" w:rsidRDefault="00051A28" w:rsidP="00051A28">
            <w:pPr>
              <w:rPr>
                <w:rFonts w:ascii="Arial" w:hAnsi="Arial" w:cs="Arial"/>
                <w:color w:val="000000"/>
                <w:sz w:val="15"/>
                <w:szCs w:val="15"/>
              </w:rPr>
            </w:pPr>
            <w:r>
              <w:rPr>
                <w:rFonts w:ascii="Arial" w:hAnsi="Arial" w:cs="Arial"/>
                <w:color w:val="000000"/>
                <w:sz w:val="15"/>
                <w:szCs w:val="15"/>
              </w:rPr>
              <w:t xml:space="preserve">Diğer Aktifler  </w:t>
            </w:r>
          </w:p>
        </w:tc>
        <w:tc>
          <w:tcPr>
            <w:tcW w:w="1263" w:type="dxa"/>
            <w:tcBorders>
              <w:top w:val="nil"/>
              <w:left w:val="nil"/>
              <w:bottom w:val="single" w:sz="4" w:space="0" w:color="auto"/>
              <w:right w:val="nil"/>
            </w:tcBorders>
            <w:vAlign w:val="bottom"/>
          </w:tcPr>
          <w:p w14:paraId="3AF0B118" w14:textId="78B9FC55"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404.215</w:t>
            </w:r>
          </w:p>
        </w:tc>
        <w:tc>
          <w:tcPr>
            <w:tcW w:w="1105" w:type="dxa"/>
            <w:tcBorders>
              <w:top w:val="nil"/>
              <w:left w:val="nil"/>
              <w:bottom w:val="single" w:sz="4" w:space="0" w:color="auto"/>
              <w:right w:val="nil"/>
            </w:tcBorders>
            <w:vAlign w:val="bottom"/>
          </w:tcPr>
          <w:p w14:paraId="3EC6BA2A" w14:textId="62372033"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404.215</w:t>
            </w:r>
          </w:p>
        </w:tc>
        <w:tc>
          <w:tcPr>
            <w:tcW w:w="1134" w:type="dxa"/>
            <w:tcBorders>
              <w:top w:val="nil"/>
              <w:left w:val="nil"/>
              <w:bottom w:val="single" w:sz="4" w:space="0" w:color="auto"/>
              <w:right w:val="nil"/>
            </w:tcBorders>
            <w:vAlign w:val="bottom"/>
          </w:tcPr>
          <w:p w14:paraId="68E0ABEE" w14:textId="2ED7CEEA"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tcBorders>
              <w:top w:val="nil"/>
              <w:left w:val="nil"/>
              <w:bottom w:val="single" w:sz="4" w:space="0" w:color="auto"/>
              <w:right w:val="nil"/>
            </w:tcBorders>
            <w:vAlign w:val="bottom"/>
          </w:tcPr>
          <w:p w14:paraId="0E30BF07" w14:textId="60EA03C4"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tcBorders>
              <w:top w:val="nil"/>
              <w:left w:val="nil"/>
              <w:bottom w:val="single" w:sz="4" w:space="0" w:color="auto"/>
              <w:right w:val="nil"/>
            </w:tcBorders>
            <w:vAlign w:val="bottom"/>
          </w:tcPr>
          <w:p w14:paraId="7F1D22CA" w14:textId="5A2CE0DE"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tcBorders>
              <w:top w:val="nil"/>
              <w:left w:val="nil"/>
              <w:bottom w:val="single" w:sz="4" w:space="0" w:color="auto"/>
              <w:right w:val="nil"/>
            </w:tcBorders>
            <w:vAlign w:val="bottom"/>
          </w:tcPr>
          <w:p w14:paraId="1BCCA8E1" w14:textId="665160A5" w:rsidR="00051A28" w:rsidRPr="00051A28" w:rsidRDefault="00051A28" w:rsidP="00051A28">
            <w:pPr>
              <w:jc w:val="right"/>
            </w:pPr>
            <w:r w:rsidRPr="00051A28">
              <w:rPr>
                <w:rFonts w:ascii="Arial" w:hAnsi="Arial" w:cs="Arial"/>
                <w:color w:val="000000"/>
                <w:sz w:val="15"/>
                <w:szCs w:val="15"/>
                <w:lang w:val="en-US" w:eastAsia="en-US"/>
              </w:rPr>
              <w:t>-</w:t>
            </w:r>
          </w:p>
        </w:tc>
      </w:tr>
      <w:tr w:rsidR="00051A28" w:rsidRPr="00E335DA" w14:paraId="2892219D" w14:textId="77777777" w:rsidTr="00750079">
        <w:trPr>
          <w:trHeight w:val="113"/>
        </w:trPr>
        <w:tc>
          <w:tcPr>
            <w:tcW w:w="2405" w:type="dxa"/>
            <w:tcBorders>
              <w:top w:val="single" w:sz="4" w:space="0" w:color="auto"/>
              <w:bottom w:val="double" w:sz="4" w:space="0" w:color="auto"/>
            </w:tcBorders>
            <w:shd w:val="clear" w:color="auto" w:fill="auto"/>
            <w:vAlign w:val="bottom"/>
          </w:tcPr>
          <w:p w14:paraId="2457C1F6" w14:textId="77777777" w:rsidR="00051A28" w:rsidRPr="00E335DA" w:rsidRDefault="00051A28" w:rsidP="00051A28">
            <w:pPr>
              <w:rPr>
                <w:rFonts w:ascii="Arial" w:hAnsi="Arial" w:cs="Arial"/>
                <w:b/>
                <w:sz w:val="16"/>
                <w:szCs w:val="18"/>
              </w:rPr>
            </w:pPr>
            <w:r>
              <w:rPr>
                <w:rFonts w:ascii="Arial" w:hAnsi="Arial" w:cs="Arial"/>
                <w:b/>
                <w:sz w:val="16"/>
                <w:szCs w:val="18"/>
              </w:rPr>
              <w:t>Toplam V</w:t>
            </w:r>
            <w:r w:rsidRPr="00E335DA">
              <w:rPr>
                <w:rFonts w:ascii="Arial" w:hAnsi="Arial" w:cs="Arial"/>
                <w:b/>
                <w:sz w:val="16"/>
                <w:szCs w:val="18"/>
              </w:rPr>
              <w:t>arlıklar</w:t>
            </w:r>
          </w:p>
        </w:tc>
        <w:tc>
          <w:tcPr>
            <w:tcW w:w="1263" w:type="dxa"/>
            <w:tcBorders>
              <w:top w:val="single" w:sz="4" w:space="0" w:color="auto"/>
              <w:left w:val="nil"/>
              <w:bottom w:val="double" w:sz="4" w:space="0" w:color="auto"/>
              <w:right w:val="nil"/>
            </w:tcBorders>
            <w:vAlign w:val="bottom"/>
          </w:tcPr>
          <w:p w14:paraId="55B8CC90" w14:textId="3178B20F" w:rsidR="00051A28" w:rsidRPr="00051A28" w:rsidRDefault="00A21DA3" w:rsidP="00051A28">
            <w:pPr>
              <w:jc w:val="right"/>
              <w:rPr>
                <w:rFonts w:ascii="Arial" w:hAnsi="Arial" w:cs="Arial"/>
                <w:b/>
                <w:color w:val="000000"/>
                <w:sz w:val="15"/>
                <w:szCs w:val="15"/>
              </w:rPr>
            </w:pPr>
            <w:r w:rsidRPr="00A21DA3">
              <w:rPr>
                <w:rFonts w:ascii="Arial" w:hAnsi="Arial" w:cs="Arial"/>
                <w:b/>
                <w:color w:val="000000"/>
                <w:sz w:val="15"/>
                <w:szCs w:val="15"/>
                <w:lang w:val="en-US" w:eastAsia="en-US"/>
              </w:rPr>
              <w:t>42.223.652</w:t>
            </w:r>
          </w:p>
        </w:tc>
        <w:tc>
          <w:tcPr>
            <w:tcW w:w="1105" w:type="dxa"/>
            <w:tcBorders>
              <w:top w:val="single" w:sz="4" w:space="0" w:color="auto"/>
              <w:left w:val="nil"/>
              <w:bottom w:val="double" w:sz="4" w:space="0" w:color="auto"/>
              <w:right w:val="nil"/>
            </w:tcBorders>
            <w:vAlign w:val="bottom"/>
          </w:tcPr>
          <w:p w14:paraId="2D8C941E" w14:textId="33FB5F44" w:rsidR="00051A28" w:rsidRPr="00051A28" w:rsidRDefault="00DD60FF" w:rsidP="00051A28">
            <w:pPr>
              <w:jc w:val="right"/>
              <w:rPr>
                <w:rFonts w:ascii="Arial" w:hAnsi="Arial" w:cs="Arial"/>
                <w:b/>
                <w:color w:val="000000"/>
                <w:sz w:val="15"/>
                <w:szCs w:val="15"/>
              </w:rPr>
            </w:pPr>
            <w:r w:rsidRPr="00DD60FF">
              <w:rPr>
                <w:rFonts w:ascii="Arial" w:hAnsi="Arial" w:cs="Arial"/>
                <w:b/>
                <w:color w:val="000000"/>
                <w:sz w:val="15"/>
                <w:szCs w:val="15"/>
                <w:lang w:val="en-US" w:eastAsia="en-US"/>
              </w:rPr>
              <w:t>41.431.054</w:t>
            </w:r>
          </w:p>
        </w:tc>
        <w:tc>
          <w:tcPr>
            <w:tcW w:w="1134" w:type="dxa"/>
            <w:tcBorders>
              <w:top w:val="single" w:sz="4" w:space="0" w:color="auto"/>
              <w:left w:val="nil"/>
              <w:bottom w:val="double" w:sz="4" w:space="0" w:color="auto"/>
              <w:right w:val="nil"/>
            </w:tcBorders>
            <w:vAlign w:val="bottom"/>
          </w:tcPr>
          <w:p w14:paraId="051B1AA5" w14:textId="60BB90AB" w:rsidR="00051A28" w:rsidRPr="00051A28" w:rsidRDefault="00051A28" w:rsidP="00051A28">
            <w:pPr>
              <w:jc w:val="right"/>
              <w:rPr>
                <w:rFonts w:ascii="Arial" w:hAnsi="Arial" w:cs="Arial"/>
                <w:b/>
                <w:color w:val="000000"/>
                <w:sz w:val="15"/>
                <w:szCs w:val="15"/>
              </w:rPr>
            </w:pPr>
            <w:r w:rsidRPr="00051A28">
              <w:rPr>
                <w:rFonts w:ascii="Arial" w:hAnsi="Arial" w:cs="Arial"/>
                <w:b/>
                <w:color w:val="000000"/>
                <w:sz w:val="15"/>
                <w:szCs w:val="15"/>
                <w:lang w:val="en-US" w:eastAsia="en-US"/>
              </w:rPr>
              <w:t>1.844</w:t>
            </w:r>
          </w:p>
        </w:tc>
        <w:tc>
          <w:tcPr>
            <w:tcW w:w="1276" w:type="dxa"/>
            <w:tcBorders>
              <w:top w:val="single" w:sz="4" w:space="0" w:color="auto"/>
              <w:left w:val="nil"/>
              <w:bottom w:val="double" w:sz="4" w:space="0" w:color="auto"/>
              <w:right w:val="nil"/>
            </w:tcBorders>
            <w:vAlign w:val="bottom"/>
          </w:tcPr>
          <w:p w14:paraId="7BD9D3F3" w14:textId="0DC390DE" w:rsidR="00051A28" w:rsidRPr="00051A28" w:rsidRDefault="00051A28" w:rsidP="00051A28">
            <w:pPr>
              <w:jc w:val="right"/>
              <w:rPr>
                <w:rFonts w:ascii="Arial" w:hAnsi="Arial" w:cs="Arial"/>
                <w:b/>
                <w:color w:val="000000"/>
                <w:sz w:val="15"/>
                <w:szCs w:val="15"/>
              </w:rPr>
            </w:pPr>
            <w:r w:rsidRPr="00051A28">
              <w:rPr>
                <w:rFonts w:ascii="Arial" w:hAnsi="Arial" w:cs="Arial"/>
                <w:b/>
                <w:color w:val="000000"/>
                <w:sz w:val="15"/>
                <w:szCs w:val="15"/>
                <w:lang w:val="en-US" w:eastAsia="en-US"/>
              </w:rPr>
              <w:t>-</w:t>
            </w:r>
          </w:p>
        </w:tc>
        <w:tc>
          <w:tcPr>
            <w:tcW w:w="1048" w:type="dxa"/>
            <w:tcBorders>
              <w:top w:val="single" w:sz="4" w:space="0" w:color="auto"/>
              <w:left w:val="nil"/>
              <w:bottom w:val="double" w:sz="4" w:space="0" w:color="auto"/>
              <w:right w:val="nil"/>
            </w:tcBorders>
            <w:vAlign w:val="bottom"/>
          </w:tcPr>
          <w:p w14:paraId="6EA51154" w14:textId="5ECBB1AF" w:rsidR="00051A28" w:rsidRPr="00051A28" w:rsidRDefault="00A21DA3" w:rsidP="00051A28">
            <w:pPr>
              <w:jc w:val="right"/>
              <w:rPr>
                <w:rFonts w:ascii="Arial" w:hAnsi="Arial" w:cs="Arial"/>
                <w:b/>
                <w:color w:val="000000"/>
                <w:sz w:val="15"/>
                <w:szCs w:val="15"/>
              </w:rPr>
            </w:pPr>
            <w:r w:rsidRPr="00A21DA3">
              <w:rPr>
                <w:rFonts w:ascii="Arial" w:hAnsi="Arial" w:cs="Arial"/>
                <w:b/>
                <w:color w:val="000000"/>
                <w:sz w:val="15"/>
                <w:szCs w:val="15"/>
                <w:lang w:val="en-US" w:eastAsia="en-US"/>
              </w:rPr>
              <w:t>1.118.757</w:t>
            </w:r>
          </w:p>
        </w:tc>
        <w:tc>
          <w:tcPr>
            <w:tcW w:w="1426" w:type="dxa"/>
            <w:tcBorders>
              <w:top w:val="single" w:sz="4" w:space="0" w:color="auto"/>
              <w:left w:val="nil"/>
              <w:bottom w:val="double" w:sz="4" w:space="0" w:color="auto"/>
              <w:right w:val="nil"/>
            </w:tcBorders>
            <w:vAlign w:val="bottom"/>
          </w:tcPr>
          <w:p w14:paraId="4D96ADB0" w14:textId="4808A5F5" w:rsidR="00051A28" w:rsidRPr="00051A28" w:rsidRDefault="00240120" w:rsidP="00E33748">
            <w:pPr>
              <w:jc w:val="right"/>
              <w:rPr>
                <w:rFonts w:ascii="Arial" w:hAnsi="Arial" w:cs="Arial"/>
                <w:b/>
                <w:color w:val="000000"/>
                <w:sz w:val="15"/>
                <w:szCs w:val="15"/>
              </w:rPr>
            </w:pPr>
            <w:r>
              <w:rPr>
                <w:rFonts w:ascii="Arial" w:hAnsi="Arial" w:cs="Arial"/>
                <w:b/>
                <w:color w:val="000000"/>
                <w:sz w:val="15"/>
                <w:szCs w:val="15"/>
                <w:lang w:val="en-US" w:eastAsia="en-US"/>
              </w:rPr>
              <w:t>(</w:t>
            </w:r>
            <w:r w:rsidR="00E33748">
              <w:rPr>
                <w:rFonts w:ascii="Arial" w:hAnsi="Arial" w:cs="Arial"/>
                <w:b/>
                <w:color w:val="000000"/>
                <w:sz w:val="15"/>
                <w:szCs w:val="15"/>
                <w:lang w:val="en-US" w:eastAsia="en-US"/>
              </w:rPr>
              <w:t>326.159</w:t>
            </w:r>
            <w:r>
              <w:rPr>
                <w:rFonts w:ascii="Arial" w:hAnsi="Arial" w:cs="Arial"/>
                <w:b/>
                <w:color w:val="000000"/>
                <w:sz w:val="15"/>
                <w:szCs w:val="15"/>
                <w:lang w:val="en-US" w:eastAsia="en-US"/>
              </w:rPr>
              <w:t>)</w:t>
            </w:r>
          </w:p>
        </w:tc>
      </w:tr>
      <w:tr w:rsidR="00051A28" w:rsidRPr="00E335DA" w14:paraId="29CC176B" w14:textId="77777777" w:rsidTr="00750079">
        <w:trPr>
          <w:trHeight w:val="113"/>
        </w:trPr>
        <w:tc>
          <w:tcPr>
            <w:tcW w:w="2405" w:type="dxa"/>
            <w:tcBorders>
              <w:top w:val="double" w:sz="4" w:space="0" w:color="auto"/>
            </w:tcBorders>
            <w:shd w:val="clear" w:color="auto" w:fill="auto"/>
            <w:vAlign w:val="bottom"/>
          </w:tcPr>
          <w:p w14:paraId="0920545D" w14:textId="77777777" w:rsidR="00051A28" w:rsidRPr="00E335DA" w:rsidRDefault="00051A28" w:rsidP="00051A28">
            <w:pPr>
              <w:rPr>
                <w:rFonts w:ascii="Arial" w:hAnsi="Arial" w:cs="Arial"/>
                <w:b/>
                <w:sz w:val="16"/>
                <w:szCs w:val="18"/>
              </w:rPr>
            </w:pPr>
            <w:r w:rsidRPr="00E335DA">
              <w:rPr>
                <w:rFonts w:ascii="Arial" w:hAnsi="Arial" w:cs="Arial"/>
                <w:b/>
                <w:sz w:val="16"/>
                <w:szCs w:val="18"/>
              </w:rPr>
              <w:t>Yükümlülükler</w:t>
            </w:r>
          </w:p>
        </w:tc>
        <w:tc>
          <w:tcPr>
            <w:tcW w:w="1263" w:type="dxa"/>
            <w:tcBorders>
              <w:top w:val="double" w:sz="4" w:space="0" w:color="auto"/>
              <w:left w:val="nil"/>
              <w:bottom w:val="nil"/>
              <w:right w:val="nil"/>
            </w:tcBorders>
            <w:vAlign w:val="bottom"/>
          </w:tcPr>
          <w:p w14:paraId="38511C79" w14:textId="77777777" w:rsidR="00051A28" w:rsidRPr="00051A28" w:rsidRDefault="00051A28" w:rsidP="00051A28">
            <w:pPr>
              <w:jc w:val="right"/>
              <w:rPr>
                <w:rFonts w:ascii="Arial" w:hAnsi="Arial" w:cs="Arial"/>
                <w:color w:val="000000"/>
                <w:sz w:val="15"/>
                <w:szCs w:val="15"/>
              </w:rPr>
            </w:pPr>
          </w:p>
        </w:tc>
        <w:tc>
          <w:tcPr>
            <w:tcW w:w="1105" w:type="dxa"/>
            <w:tcBorders>
              <w:top w:val="double" w:sz="4" w:space="0" w:color="auto"/>
              <w:left w:val="nil"/>
              <w:bottom w:val="nil"/>
              <w:right w:val="nil"/>
            </w:tcBorders>
            <w:vAlign w:val="bottom"/>
          </w:tcPr>
          <w:p w14:paraId="1ABE19A3" w14:textId="77777777" w:rsidR="00051A28" w:rsidRPr="00051A28" w:rsidRDefault="00051A28" w:rsidP="00051A28">
            <w:pPr>
              <w:jc w:val="right"/>
              <w:rPr>
                <w:rFonts w:ascii="Arial" w:hAnsi="Arial" w:cs="Arial"/>
                <w:color w:val="000000"/>
                <w:sz w:val="15"/>
                <w:szCs w:val="15"/>
              </w:rPr>
            </w:pPr>
          </w:p>
        </w:tc>
        <w:tc>
          <w:tcPr>
            <w:tcW w:w="1134" w:type="dxa"/>
            <w:tcBorders>
              <w:top w:val="double" w:sz="4" w:space="0" w:color="auto"/>
              <w:left w:val="nil"/>
              <w:bottom w:val="nil"/>
              <w:right w:val="nil"/>
            </w:tcBorders>
            <w:vAlign w:val="bottom"/>
          </w:tcPr>
          <w:p w14:paraId="09EA473A" w14:textId="77777777" w:rsidR="00051A28" w:rsidRPr="00051A28" w:rsidRDefault="00051A28" w:rsidP="00051A28">
            <w:pPr>
              <w:jc w:val="right"/>
              <w:rPr>
                <w:rFonts w:ascii="Arial" w:hAnsi="Arial" w:cs="Arial"/>
                <w:color w:val="000000"/>
                <w:sz w:val="15"/>
                <w:szCs w:val="15"/>
              </w:rPr>
            </w:pPr>
          </w:p>
        </w:tc>
        <w:tc>
          <w:tcPr>
            <w:tcW w:w="1276" w:type="dxa"/>
            <w:tcBorders>
              <w:top w:val="double" w:sz="4" w:space="0" w:color="auto"/>
              <w:left w:val="nil"/>
              <w:bottom w:val="nil"/>
              <w:right w:val="nil"/>
            </w:tcBorders>
            <w:vAlign w:val="bottom"/>
          </w:tcPr>
          <w:p w14:paraId="7BBB3AB5" w14:textId="77777777" w:rsidR="00051A28" w:rsidRPr="00051A28" w:rsidRDefault="00051A28" w:rsidP="00051A28">
            <w:pPr>
              <w:jc w:val="right"/>
              <w:rPr>
                <w:rFonts w:ascii="Arial" w:hAnsi="Arial" w:cs="Arial"/>
                <w:color w:val="000000"/>
                <w:sz w:val="15"/>
                <w:szCs w:val="15"/>
              </w:rPr>
            </w:pPr>
          </w:p>
        </w:tc>
        <w:tc>
          <w:tcPr>
            <w:tcW w:w="1048" w:type="dxa"/>
            <w:tcBorders>
              <w:top w:val="double" w:sz="4" w:space="0" w:color="auto"/>
              <w:left w:val="nil"/>
              <w:bottom w:val="nil"/>
              <w:right w:val="nil"/>
            </w:tcBorders>
            <w:vAlign w:val="bottom"/>
          </w:tcPr>
          <w:p w14:paraId="58C82C43" w14:textId="77777777" w:rsidR="00051A28" w:rsidRPr="00051A28" w:rsidRDefault="00051A28" w:rsidP="00051A28">
            <w:pPr>
              <w:jc w:val="right"/>
              <w:rPr>
                <w:rFonts w:ascii="Arial" w:hAnsi="Arial" w:cs="Arial"/>
                <w:color w:val="000000"/>
                <w:sz w:val="15"/>
                <w:szCs w:val="15"/>
              </w:rPr>
            </w:pPr>
          </w:p>
        </w:tc>
        <w:tc>
          <w:tcPr>
            <w:tcW w:w="1426" w:type="dxa"/>
            <w:tcBorders>
              <w:top w:val="double" w:sz="4" w:space="0" w:color="auto"/>
              <w:left w:val="nil"/>
              <w:bottom w:val="nil"/>
              <w:right w:val="nil"/>
            </w:tcBorders>
            <w:vAlign w:val="bottom"/>
          </w:tcPr>
          <w:p w14:paraId="1256DF95" w14:textId="77777777" w:rsidR="00051A28" w:rsidRPr="00051A28" w:rsidRDefault="00051A28" w:rsidP="00051A28">
            <w:pPr>
              <w:jc w:val="right"/>
              <w:rPr>
                <w:rFonts w:ascii="Arial" w:hAnsi="Arial" w:cs="Arial"/>
                <w:color w:val="000000"/>
                <w:sz w:val="15"/>
                <w:szCs w:val="15"/>
              </w:rPr>
            </w:pPr>
          </w:p>
        </w:tc>
      </w:tr>
      <w:tr w:rsidR="00051A28" w:rsidRPr="00E335DA" w14:paraId="0987213A" w14:textId="77777777" w:rsidTr="00750079">
        <w:trPr>
          <w:trHeight w:val="113"/>
        </w:trPr>
        <w:tc>
          <w:tcPr>
            <w:tcW w:w="2405" w:type="dxa"/>
            <w:tcBorders>
              <w:top w:val="nil"/>
              <w:left w:val="nil"/>
              <w:bottom w:val="nil"/>
              <w:right w:val="nil"/>
            </w:tcBorders>
            <w:shd w:val="clear" w:color="auto" w:fill="auto"/>
            <w:vAlign w:val="bottom"/>
          </w:tcPr>
          <w:p w14:paraId="15AB37DE" w14:textId="77777777" w:rsidR="00051A28" w:rsidRDefault="00051A28" w:rsidP="00051A28">
            <w:pPr>
              <w:rPr>
                <w:rFonts w:ascii="Arial" w:hAnsi="Arial" w:cs="Arial"/>
                <w:color w:val="000000"/>
                <w:sz w:val="15"/>
                <w:szCs w:val="15"/>
              </w:rPr>
            </w:pPr>
            <w:r>
              <w:rPr>
                <w:rFonts w:ascii="Arial" w:hAnsi="Arial" w:cs="Arial"/>
                <w:color w:val="000000"/>
                <w:sz w:val="15"/>
                <w:szCs w:val="15"/>
              </w:rPr>
              <w:t xml:space="preserve">Toplanan Fonlar </w:t>
            </w:r>
          </w:p>
        </w:tc>
        <w:tc>
          <w:tcPr>
            <w:tcW w:w="1263" w:type="dxa"/>
            <w:vAlign w:val="bottom"/>
          </w:tcPr>
          <w:p w14:paraId="648B0AE0" w14:textId="2B1ECD90"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28.623.473</w:t>
            </w:r>
          </w:p>
        </w:tc>
        <w:tc>
          <w:tcPr>
            <w:tcW w:w="1105" w:type="dxa"/>
            <w:vAlign w:val="bottom"/>
          </w:tcPr>
          <w:p w14:paraId="452D1B4D" w14:textId="1B2C1A7A"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6E7D3056" w14:textId="5AEE0C5B"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53B44B80" w14:textId="7BF68A55"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46C15BDF" w14:textId="13C97BEE"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02EE42D9" w14:textId="3A34A678"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28.623.473</w:t>
            </w:r>
          </w:p>
        </w:tc>
      </w:tr>
      <w:tr w:rsidR="00051A28" w:rsidRPr="00E335DA" w14:paraId="511E5185" w14:textId="77777777" w:rsidTr="00750079">
        <w:trPr>
          <w:trHeight w:val="113"/>
        </w:trPr>
        <w:tc>
          <w:tcPr>
            <w:tcW w:w="2405" w:type="dxa"/>
            <w:tcBorders>
              <w:top w:val="nil"/>
              <w:left w:val="nil"/>
              <w:bottom w:val="nil"/>
              <w:right w:val="nil"/>
            </w:tcBorders>
            <w:shd w:val="clear" w:color="auto" w:fill="auto"/>
            <w:vAlign w:val="bottom"/>
          </w:tcPr>
          <w:p w14:paraId="20126FDD" w14:textId="77777777" w:rsidR="00051A28" w:rsidRDefault="00051A28" w:rsidP="00051A28">
            <w:pPr>
              <w:rPr>
                <w:rFonts w:ascii="Arial" w:hAnsi="Arial" w:cs="Arial"/>
                <w:color w:val="000000"/>
                <w:sz w:val="15"/>
                <w:szCs w:val="15"/>
              </w:rPr>
            </w:pPr>
            <w:r>
              <w:rPr>
                <w:rFonts w:ascii="Arial" w:hAnsi="Arial" w:cs="Arial"/>
                <w:color w:val="000000"/>
                <w:sz w:val="15"/>
                <w:szCs w:val="15"/>
              </w:rPr>
              <w:t>Alınan Krediler</w:t>
            </w:r>
          </w:p>
        </w:tc>
        <w:tc>
          <w:tcPr>
            <w:tcW w:w="1263" w:type="dxa"/>
            <w:vAlign w:val="bottom"/>
          </w:tcPr>
          <w:p w14:paraId="7E5A27D2" w14:textId="735A9BEF"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6.852.093</w:t>
            </w:r>
          </w:p>
        </w:tc>
        <w:tc>
          <w:tcPr>
            <w:tcW w:w="1105" w:type="dxa"/>
            <w:vAlign w:val="bottom"/>
          </w:tcPr>
          <w:p w14:paraId="63B69D3C" w14:textId="56BB9A5B"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6FBAE547" w14:textId="6256BDAC"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6FFAD6DE" w14:textId="7A8F9843"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0511E914" w14:textId="05C44B4C"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1B27636F" w14:textId="6C652AEC"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6.852.093</w:t>
            </w:r>
          </w:p>
        </w:tc>
      </w:tr>
      <w:tr w:rsidR="00051A28" w:rsidRPr="00E335DA" w14:paraId="0807969E" w14:textId="77777777" w:rsidTr="00750079">
        <w:trPr>
          <w:trHeight w:val="113"/>
        </w:trPr>
        <w:tc>
          <w:tcPr>
            <w:tcW w:w="2405" w:type="dxa"/>
            <w:tcBorders>
              <w:top w:val="nil"/>
              <w:left w:val="nil"/>
              <w:bottom w:val="nil"/>
              <w:right w:val="nil"/>
            </w:tcBorders>
            <w:shd w:val="clear" w:color="auto" w:fill="auto"/>
            <w:vAlign w:val="bottom"/>
          </w:tcPr>
          <w:p w14:paraId="132A3E00" w14:textId="77777777" w:rsidR="00051A28" w:rsidRDefault="00051A28" w:rsidP="00051A28">
            <w:pPr>
              <w:rPr>
                <w:rFonts w:ascii="Arial" w:hAnsi="Arial" w:cs="Arial"/>
                <w:color w:val="000000"/>
                <w:sz w:val="15"/>
                <w:szCs w:val="15"/>
              </w:rPr>
            </w:pPr>
            <w:r>
              <w:rPr>
                <w:rFonts w:ascii="Arial" w:hAnsi="Arial" w:cs="Arial"/>
                <w:color w:val="000000"/>
                <w:sz w:val="15"/>
                <w:szCs w:val="15"/>
              </w:rPr>
              <w:t>Para Piyasalarına Borçlar</w:t>
            </w:r>
          </w:p>
        </w:tc>
        <w:tc>
          <w:tcPr>
            <w:tcW w:w="1263" w:type="dxa"/>
            <w:vAlign w:val="bottom"/>
          </w:tcPr>
          <w:p w14:paraId="569941F1" w14:textId="4912222E"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771.957</w:t>
            </w:r>
          </w:p>
        </w:tc>
        <w:tc>
          <w:tcPr>
            <w:tcW w:w="1105" w:type="dxa"/>
            <w:vAlign w:val="bottom"/>
          </w:tcPr>
          <w:p w14:paraId="5083A061" w14:textId="7DD070AF"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64AC7D4E" w14:textId="07FB94AA"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485011E5" w14:textId="10227453"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42CB61FF" w14:textId="566E8E8C"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0F7B4B62" w14:textId="68AFD0A8"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771.957</w:t>
            </w:r>
          </w:p>
        </w:tc>
      </w:tr>
      <w:tr w:rsidR="00051A28" w:rsidRPr="00E335DA" w14:paraId="5F78385E" w14:textId="77777777" w:rsidTr="00750079">
        <w:trPr>
          <w:trHeight w:val="113"/>
        </w:trPr>
        <w:tc>
          <w:tcPr>
            <w:tcW w:w="2405" w:type="dxa"/>
            <w:tcBorders>
              <w:top w:val="nil"/>
              <w:left w:val="nil"/>
              <w:bottom w:val="nil"/>
              <w:right w:val="nil"/>
            </w:tcBorders>
            <w:shd w:val="clear" w:color="auto" w:fill="auto"/>
            <w:vAlign w:val="bottom"/>
          </w:tcPr>
          <w:p w14:paraId="2629DEBA" w14:textId="77777777" w:rsidR="00051A28" w:rsidRDefault="00051A28" w:rsidP="00051A28">
            <w:pPr>
              <w:rPr>
                <w:rFonts w:ascii="Arial" w:hAnsi="Arial" w:cs="Arial"/>
                <w:color w:val="000000"/>
                <w:sz w:val="15"/>
                <w:szCs w:val="15"/>
              </w:rPr>
            </w:pPr>
            <w:r>
              <w:rPr>
                <w:rFonts w:ascii="Arial" w:hAnsi="Arial" w:cs="Arial"/>
                <w:color w:val="000000"/>
                <w:sz w:val="15"/>
                <w:szCs w:val="15"/>
              </w:rPr>
              <w:t>İhraç Edilen Menkul Kıymetler (Net)</w:t>
            </w:r>
          </w:p>
        </w:tc>
        <w:tc>
          <w:tcPr>
            <w:tcW w:w="1263" w:type="dxa"/>
            <w:vAlign w:val="bottom"/>
          </w:tcPr>
          <w:p w14:paraId="2F52494F" w14:textId="4CFB097C"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05" w:type="dxa"/>
            <w:vAlign w:val="bottom"/>
          </w:tcPr>
          <w:p w14:paraId="02D316F9" w14:textId="1BF510ED"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7724F591" w14:textId="767A2802"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5FEDB4D6" w14:textId="73E4359E"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3D3F5B92" w14:textId="6DE376B9"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42A8C41C" w14:textId="3F424073"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r>
      <w:tr w:rsidR="00051A28" w:rsidRPr="00E335DA" w14:paraId="64F98D8A" w14:textId="77777777" w:rsidTr="00750079">
        <w:trPr>
          <w:trHeight w:val="113"/>
        </w:trPr>
        <w:tc>
          <w:tcPr>
            <w:tcW w:w="2405" w:type="dxa"/>
            <w:tcBorders>
              <w:top w:val="nil"/>
              <w:left w:val="nil"/>
              <w:bottom w:val="nil"/>
              <w:right w:val="nil"/>
            </w:tcBorders>
            <w:shd w:val="clear" w:color="auto" w:fill="auto"/>
            <w:vAlign w:val="bottom"/>
          </w:tcPr>
          <w:p w14:paraId="221751F4" w14:textId="77777777" w:rsidR="00051A28" w:rsidRDefault="00051A28" w:rsidP="00051A28">
            <w:pPr>
              <w:rPr>
                <w:rFonts w:ascii="Arial" w:hAnsi="Arial" w:cs="Arial"/>
                <w:color w:val="000000"/>
                <w:sz w:val="15"/>
                <w:szCs w:val="15"/>
              </w:rPr>
            </w:pPr>
            <w:r>
              <w:rPr>
                <w:rFonts w:ascii="Arial" w:hAnsi="Arial" w:cs="Arial"/>
                <w:color w:val="000000"/>
                <w:sz w:val="15"/>
                <w:szCs w:val="15"/>
              </w:rPr>
              <w:t>Gerçeğe Uygun Değer Farkı Kar Zarara Yansıtılan Finansal Yükümlülükler</w:t>
            </w:r>
          </w:p>
        </w:tc>
        <w:tc>
          <w:tcPr>
            <w:tcW w:w="1263" w:type="dxa"/>
            <w:vAlign w:val="bottom"/>
          </w:tcPr>
          <w:p w14:paraId="73AFD561" w14:textId="3D35A572"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05" w:type="dxa"/>
            <w:vAlign w:val="bottom"/>
          </w:tcPr>
          <w:p w14:paraId="3B99DEFA" w14:textId="2B93ACF5"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190BF6A9" w14:textId="68CD0884"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7B028310" w14:textId="7372017E"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2A6AFC91" w14:textId="3FC8CA6E"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656814F9" w14:textId="55B316BB"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r>
      <w:tr w:rsidR="00051A28" w:rsidRPr="00E335DA" w14:paraId="1FB793EB" w14:textId="77777777" w:rsidTr="00750079">
        <w:trPr>
          <w:trHeight w:val="113"/>
        </w:trPr>
        <w:tc>
          <w:tcPr>
            <w:tcW w:w="2405" w:type="dxa"/>
            <w:tcBorders>
              <w:top w:val="nil"/>
              <w:left w:val="nil"/>
              <w:bottom w:val="nil"/>
              <w:right w:val="nil"/>
            </w:tcBorders>
            <w:shd w:val="clear" w:color="auto" w:fill="auto"/>
            <w:vAlign w:val="bottom"/>
          </w:tcPr>
          <w:p w14:paraId="54B7D55A" w14:textId="77777777" w:rsidR="00051A28" w:rsidRDefault="00051A28" w:rsidP="00051A28">
            <w:pPr>
              <w:rPr>
                <w:rFonts w:ascii="Arial" w:hAnsi="Arial" w:cs="Arial"/>
                <w:color w:val="000000"/>
                <w:sz w:val="15"/>
                <w:szCs w:val="15"/>
              </w:rPr>
            </w:pPr>
            <w:r>
              <w:rPr>
                <w:rFonts w:ascii="Arial" w:hAnsi="Arial" w:cs="Arial"/>
                <w:color w:val="000000"/>
                <w:sz w:val="15"/>
                <w:szCs w:val="15"/>
              </w:rPr>
              <w:t>Türev Finansal Yükümlülükler</w:t>
            </w:r>
          </w:p>
        </w:tc>
        <w:tc>
          <w:tcPr>
            <w:tcW w:w="1263" w:type="dxa"/>
            <w:vAlign w:val="bottom"/>
          </w:tcPr>
          <w:p w14:paraId="2B80BEF4" w14:textId="78675F06"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1.545</w:t>
            </w:r>
          </w:p>
        </w:tc>
        <w:tc>
          <w:tcPr>
            <w:tcW w:w="1105" w:type="dxa"/>
            <w:vAlign w:val="bottom"/>
          </w:tcPr>
          <w:p w14:paraId="052A67A4" w14:textId="3B451E97"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46D6BF9E" w14:textId="2BFC1093"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3781DD5A" w14:textId="2FE7027D"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0C158E14" w14:textId="4A18659F"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31F85A93" w14:textId="75EB13F3"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1.545</w:t>
            </w:r>
          </w:p>
        </w:tc>
      </w:tr>
      <w:tr w:rsidR="00051A28" w:rsidRPr="00E335DA" w14:paraId="40D32C7D" w14:textId="77777777" w:rsidTr="00750079">
        <w:trPr>
          <w:trHeight w:val="113"/>
        </w:trPr>
        <w:tc>
          <w:tcPr>
            <w:tcW w:w="2405" w:type="dxa"/>
            <w:tcBorders>
              <w:top w:val="nil"/>
              <w:left w:val="nil"/>
              <w:bottom w:val="nil"/>
              <w:right w:val="nil"/>
            </w:tcBorders>
            <w:shd w:val="clear" w:color="auto" w:fill="auto"/>
            <w:vAlign w:val="bottom"/>
          </w:tcPr>
          <w:p w14:paraId="60B26208" w14:textId="77777777" w:rsidR="00051A28" w:rsidRDefault="00051A28" w:rsidP="00051A28">
            <w:pPr>
              <w:rPr>
                <w:rFonts w:ascii="Arial" w:hAnsi="Arial" w:cs="Arial"/>
                <w:color w:val="000000"/>
                <w:sz w:val="15"/>
                <w:szCs w:val="15"/>
              </w:rPr>
            </w:pPr>
            <w:r>
              <w:rPr>
                <w:rFonts w:ascii="Arial" w:hAnsi="Arial" w:cs="Arial"/>
                <w:color w:val="000000"/>
                <w:sz w:val="15"/>
                <w:szCs w:val="15"/>
              </w:rPr>
              <w:t>Kiralama İşlemlerinden Yükümlülükler</w:t>
            </w:r>
          </w:p>
        </w:tc>
        <w:tc>
          <w:tcPr>
            <w:tcW w:w="1263" w:type="dxa"/>
            <w:vAlign w:val="bottom"/>
          </w:tcPr>
          <w:p w14:paraId="3667A792" w14:textId="1D8DB9B7"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05" w:type="dxa"/>
            <w:vAlign w:val="bottom"/>
          </w:tcPr>
          <w:p w14:paraId="41945DA3" w14:textId="4F057574"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73D908A2" w14:textId="504912F7"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682D278F" w14:textId="4F3820DF"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27538AC4" w14:textId="5BF62EAB"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4AFF57AC" w14:textId="7550574D"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r>
      <w:tr w:rsidR="00051A28" w:rsidRPr="00E335DA" w14:paraId="3A93E680" w14:textId="77777777" w:rsidTr="00750079">
        <w:trPr>
          <w:trHeight w:val="113"/>
        </w:trPr>
        <w:tc>
          <w:tcPr>
            <w:tcW w:w="2405" w:type="dxa"/>
            <w:tcBorders>
              <w:top w:val="nil"/>
              <w:left w:val="nil"/>
              <w:bottom w:val="nil"/>
              <w:right w:val="nil"/>
            </w:tcBorders>
            <w:shd w:val="clear" w:color="auto" w:fill="auto"/>
            <w:vAlign w:val="bottom"/>
          </w:tcPr>
          <w:p w14:paraId="005E8A6F" w14:textId="77777777" w:rsidR="00051A28" w:rsidRDefault="00051A28" w:rsidP="00051A28">
            <w:pPr>
              <w:rPr>
                <w:rFonts w:ascii="Arial" w:hAnsi="Arial" w:cs="Arial"/>
                <w:color w:val="000000"/>
                <w:sz w:val="15"/>
                <w:szCs w:val="15"/>
              </w:rPr>
            </w:pPr>
            <w:r>
              <w:rPr>
                <w:rFonts w:ascii="Arial" w:hAnsi="Arial" w:cs="Arial"/>
                <w:color w:val="000000"/>
                <w:sz w:val="15"/>
                <w:szCs w:val="15"/>
              </w:rPr>
              <w:t>Karşılıklar</w:t>
            </w:r>
          </w:p>
        </w:tc>
        <w:tc>
          <w:tcPr>
            <w:tcW w:w="1263" w:type="dxa"/>
            <w:vAlign w:val="bottom"/>
          </w:tcPr>
          <w:p w14:paraId="45F181B1" w14:textId="6D335C3B"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90.271</w:t>
            </w:r>
          </w:p>
        </w:tc>
        <w:tc>
          <w:tcPr>
            <w:tcW w:w="1105" w:type="dxa"/>
            <w:vAlign w:val="bottom"/>
          </w:tcPr>
          <w:p w14:paraId="5D093413" w14:textId="7C51B521"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5.346</w:t>
            </w:r>
          </w:p>
        </w:tc>
        <w:tc>
          <w:tcPr>
            <w:tcW w:w="1134" w:type="dxa"/>
            <w:vAlign w:val="bottom"/>
          </w:tcPr>
          <w:p w14:paraId="451F9DC9" w14:textId="11FFEB23"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68F4FC89" w14:textId="04189DC6"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19890FC7" w14:textId="4C8BF049"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3A2F105F" w14:textId="755D067F"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84.925</w:t>
            </w:r>
          </w:p>
        </w:tc>
      </w:tr>
      <w:tr w:rsidR="00051A28" w:rsidRPr="00E335DA" w14:paraId="3E8D40E0" w14:textId="77777777" w:rsidTr="00750079">
        <w:trPr>
          <w:trHeight w:val="113"/>
        </w:trPr>
        <w:tc>
          <w:tcPr>
            <w:tcW w:w="2405" w:type="dxa"/>
            <w:tcBorders>
              <w:top w:val="nil"/>
              <w:left w:val="nil"/>
              <w:bottom w:val="nil"/>
              <w:right w:val="nil"/>
            </w:tcBorders>
            <w:shd w:val="clear" w:color="auto" w:fill="auto"/>
            <w:vAlign w:val="bottom"/>
          </w:tcPr>
          <w:p w14:paraId="56FE9C1C" w14:textId="77777777" w:rsidR="00051A28" w:rsidRDefault="00051A28" w:rsidP="00051A28">
            <w:pPr>
              <w:rPr>
                <w:rFonts w:ascii="Arial" w:hAnsi="Arial" w:cs="Arial"/>
                <w:color w:val="000000"/>
                <w:sz w:val="15"/>
                <w:szCs w:val="15"/>
              </w:rPr>
            </w:pPr>
            <w:r>
              <w:rPr>
                <w:rFonts w:ascii="Arial" w:hAnsi="Arial" w:cs="Arial"/>
                <w:color w:val="000000"/>
                <w:sz w:val="15"/>
                <w:szCs w:val="15"/>
              </w:rPr>
              <w:t>Cari Vergi Borcu</w:t>
            </w:r>
          </w:p>
        </w:tc>
        <w:tc>
          <w:tcPr>
            <w:tcW w:w="1263" w:type="dxa"/>
            <w:vAlign w:val="bottom"/>
          </w:tcPr>
          <w:p w14:paraId="00B7AF53" w14:textId="0192F9BE"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56.222</w:t>
            </w:r>
          </w:p>
        </w:tc>
        <w:tc>
          <w:tcPr>
            <w:tcW w:w="1105" w:type="dxa"/>
            <w:vAlign w:val="bottom"/>
          </w:tcPr>
          <w:p w14:paraId="21CDABC4" w14:textId="1A8FA069"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34" w:type="dxa"/>
            <w:vAlign w:val="bottom"/>
          </w:tcPr>
          <w:p w14:paraId="6A4342E9" w14:textId="70B519FC"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316ADFA4" w14:textId="5A0A7F59"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6C126374" w14:textId="093ED617"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187E40EB" w14:textId="28BC12F2"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56.222</w:t>
            </w:r>
          </w:p>
        </w:tc>
      </w:tr>
      <w:tr w:rsidR="00051A28" w:rsidRPr="00E335DA" w14:paraId="081AB777" w14:textId="77777777" w:rsidTr="00750079">
        <w:trPr>
          <w:trHeight w:val="113"/>
        </w:trPr>
        <w:tc>
          <w:tcPr>
            <w:tcW w:w="2405" w:type="dxa"/>
            <w:tcBorders>
              <w:top w:val="nil"/>
              <w:left w:val="nil"/>
              <w:bottom w:val="nil"/>
              <w:right w:val="nil"/>
            </w:tcBorders>
            <w:shd w:val="clear" w:color="auto" w:fill="auto"/>
            <w:vAlign w:val="bottom"/>
          </w:tcPr>
          <w:p w14:paraId="4BFEB27B" w14:textId="77777777" w:rsidR="00051A28" w:rsidRDefault="00051A28" w:rsidP="00051A28">
            <w:pPr>
              <w:rPr>
                <w:rFonts w:ascii="Arial" w:hAnsi="Arial" w:cs="Arial"/>
                <w:color w:val="000000"/>
                <w:sz w:val="15"/>
                <w:szCs w:val="15"/>
              </w:rPr>
            </w:pPr>
            <w:r>
              <w:rPr>
                <w:rFonts w:ascii="Arial" w:hAnsi="Arial" w:cs="Arial"/>
                <w:color w:val="000000"/>
                <w:sz w:val="15"/>
                <w:szCs w:val="15"/>
              </w:rPr>
              <w:t>Ertelenmiş Vergi Borcu</w:t>
            </w:r>
          </w:p>
        </w:tc>
        <w:tc>
          <w:tcPr>
            <w:tcW w:w="1263" w:type="dxa"/>
            <w:vAlign w:val="bottom"/>
          </w:tcPr>
          <w:p w14:paraId="0512021D" w14:textId="06524AAC"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05" w:type="dxa"/>
            <w:vAlign w:val="bottom"/>
          </w:tcPr>
          <w:p w14:paraId="1EE7B574" w14:textId="1C23353F"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34" w:type="dxa"/>
            <w:vAlign w:val="bottom"/>
          </w:tcPr>
          <w:p w14:paraId="3A28EF58" w14:textId="60318531"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4F72D264" w14:textId="44128563"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02FE34DA" w14:textId="6715915B"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6D3E3F99" w14:textId="6EC49C1E"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r>
      <w:tr w:rsidR="00051A28" w:rsidRPr="00E335DA" w14:paraId="6D17A28F" w14:textId="77777777" w:rsidTr="00750079">
        <w:trPr>
          <w:trHeight w:val="113"/>
        </w:trPr>
        <w:tc>
          <w:tcPr>
            <w:tcW w:w="2405" w:type="dxa"/>
            <w:tcBorders>
              <w:top w:val="nil"/>
              <w:left w:val="nil"/>
              <w:bottom w:val="nil"/>
              <w:right w:val="nil"/>
            </w:tcBorders>
            <w:shd w:val="clear" w:color="auto" w:fill="auto"/>
            <w:vAlign w:val="bottom"/>
          </w:tcPr>
          <w:p w14:paraId="03FD0369" w14:textId="77777777" w:rsidR="00051A28" w:rsidRDefault="00051A28" w:rsidP="00051A28">
            <w:pPr>
              <w:rPr>
                <w:rFonts w:ascii="Arial" w:hAnsi="Arial" w:cs="Arial"/>
                <w:color w:val="000000"/>
                <w:sz w:val="15"/>
                <w:szCs w:val="15"/>
              </w:rPr>
            </w:pPr>
            <w:r>
              <w:rPr>
                <w:rFonts w:ascii="Arial" w:hAnsi="Arial" w:cs="Arial"/>
                <w:color w:val="000000"/>
                <w:sz w:val="15"/>
                <w:szCs w:val="15"/>
              </w:rPr>
              <w:t>Satış Amaçlı Elde Tutulan ve Durdurulan Faaliyetlere İlişkin Duran Varlık Borçları (Net)</w:t>
            </w:r>
          </w:p>
        </w:tc>
        <w:tc>
          <w:tcPr>
            <w:tcW w:w="1263" w:type="dxa"/>
            <w:vAlign w:val="bottom"/>
          </w:tcPr>
          <w:p w14:paraId="1C7888F2" w14:textId="0C85998F"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w:t>
            </w:r>
          </w:p>
        </w:tc>
        <w:tc>
          <w:tcPr>
            <w:tcW w:w="1105" w:type="dxa"/>
            <w:vAlign w:val="bottom"/>
          </w:tcPr>
          <w:p w14:paraId="572A6F6C" w14:textId="250CA7BB"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12017554" w14:textId="0BC5DFC0"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5CFECAFD" w14:textId="57ADFCA3"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35BE43F2" w14:textId="4E7FD51F"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5F41744D" w14:textId="75A32599" w:rsidR="00051A28" w:rsidRPr="00051A28" w:rsidRDefault="00051A28" w:rsidP="00051A28">
            <w:pPr>
              <w:jc w:val="right"/>
            </w:pPr>
            <w:r w:rsidRPr="00051A28">
              <w:rPr>
                <w:rFonts w:ascii="Arial" w:hAnsi="Arial" w:cs="Arial"/>
                <w:color w:val="000000"/>
                <w:sz w:val="15"/>
                <w:szCs w:val="15"/>
                <w:lang w:val="en-US" w:eastAsia="en-US"/>
              </w:rPr>
              <w:t>-</w:t>
            </w:r>
          </w:p>
        </w:tc>
      </w:tr>
      <w:tr w:rsidR="00051A28" w:rsidRPr="00E335DA" w14:paraId="405FE45E" w14:textId="77777777" w:rsidTr="00750079">
        <w:trPr>
          <w:trHeight w:val="113"/>
        </w:trPr>
        <w:tc>
          <w:tcPr>
            <w:tcW w:w="2405" w:type="dxa"/>
            <w:tcBorders>
              <w:top w:val="nil"/>
              <w:left w:val="nil"/>
              <w:bottom w:val="nil"/>
              <w:right w:val="nil"/>
            </w:tcBorders>
            <w:shd w:val="clear" w:color="auto" w:fill="auto"/>
            <w:vAlign w:val="bottom"/>
          </w:tcPr>
          <w:p w14:paraId="3EC43A11" w14:textId="77777777" w:rsidR="00051A28" w:rsidRDefault="00051A28" w:rsidP="00051A28">
            <w:pPr>
              <w:rPr>
                <w:rFonts w:ascii="Arial" w:hAnsi="Arial" w:cs="Arial"/>
                <w:color w:val="000000"/>
                <w:sz w:val="15"/>
                <w:szCs w:val="15"/>
              </w:rPr>
            </w:pPr>
            <w:r>
              <w:rPr>
                <w:rFonts w:ascii="Arial" w:hAnsi="Arial" w:cs="Arial"/>
                <w:color w:val="000000"/>
                <w:sz w:val="15"/>
                <w:szCs w:val="15"/>
              </w:rPr>
              <w:t>Sermaye Benzeri Borçlanma Araçları</w:t>
            </w:r>
          </w:p>
        </w:tc>
        <w:tc>
          <w:tcPr>
            <w:tcW w:w="1263" w:type="dxa"/>
            <w:vAlign w:val="bottom"/>
          </w:tcPr>
          <w:p w14:paraId="08F46A3B" w14:textId="36EBD579"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1.204.297</w:t>
            </w:r>
          </w:p>
        </w:tc>
        <w:tc>
          <w:tcPr>
            <w:tcW w:w="1105" w:type="dxa"/>
            <w:vAlign w:val="bottom"/>
          </w:tcPr>
          <w:p w14:paraId="239C1AEC" w14:textId="35A6A972"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36C1A022" w14:textId="267AC586"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3D290E5F" w14:textId="29477C48"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6B191A11" w14:textId="2637D760"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3D09E9EC" w14:textId="1F7FE795"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1.204.297</w:t>
            </w:r>
          </w:p>
        </w:tc>
      </w:tr>
      <w:tr w:rsidR="00051A28" w:rsidRPr="00E335DA" w14:paraId="2E48DFD9" w14:textId="77777777" w:rsidTr="00750079">
        <w:trPr>
          <w:trHeight w:val="113"/>
        </w:trPr>
        <w:tc>
          <w:tcPr>
            <w:tcW w:w="2405" w:type="dxa"/>
            <w:tcBorders>
              <w:top w:val="nil"/>
              <w:left w:val="nil"/>
              <w:bottom w:val="nil"/>
              <w:right w:val="nil"/>
            </w:tcBorders>
            <w:shd w:val="clear" w:color="auto" w:fill="auto"/>
            <w:vAlign w:val="bottom"/>
          </w:tcPr>
          <w:p w14:paraId="39C8B7A0" w14:textId="77777777" w:rsidR="00051A28" w:rsidRDefault="00051A28" w:rsidP="00051A28">
            <w:pPr>
              <w:rPr>
                <w:rFonts w:ascii="Arial" w:hAnsi="Arial" w:cs="Arial"/>
                <w:color w:val="000000"/>
                <w:sz w:val="15"/>
                <w:szCs w:val="15"/>
              </w:rPr>
            </w:pPr>
            <w:r>
              <w:rPr>
                <w:rFonts w:ascii="Arial" w:hAnsi="Arial" w:cs="Arial"/>
                <w:color w:val="000000"/>
                <w:sz w:val="15"/>
                <w:szCs w:val="15"/>
              </w:rPr>
              <w:t>Diğer Yükümlülükler</w:t>
            </w:r>
          </w:p>
        </w:tc>
        <w:tc>
          <w:tcPr>
            <w:tcW w:w="1263" w:type="dxa"/>
            <w:vAlign w:val="bottom"/>
          </w:tcPr>
          <w:p w14:paraId="643947EB" w14:textId="2F0C7162"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1.362.343</w:t>
            </w:r>
          </w:p>
        </w:tc>
        <w:tc>
          <w:tcPr>
            <w:tcW w:w="1105" w:type="dxa"/>
            <w:vAlign w:val="bottom"/>
          </w:tcPr>
          <w:p w14:paraId="0488F790" w14:textId="7747BA02"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vAlign w:val="bottom"/>
          </w:tcPr>
          <w:p w14:paraId="158E0617" w14:textId="47F3592C"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vAlign w:val="bottom"/>
          </w:tcPr>
          <w:p w14:paraId="048C4B5E" w14:textId="63E1E623"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vAlign w:val="bottom"/>
          </w:tcPr>
          <w:p w14:paraId="153412AB" w14:textId="729D8BA3"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vAlign w:val="bottom"/>
          </w:tcPr>
          <w:p w14:paraId="09BCE279" w14:textId="0526B9CC" w:rsidR="00051A28" w:rsidRPr="00051A28" w:rsidRDefault="00051A28" w:rsidP="00051A28">
            <w:pPr>
              <w:jc w:val="right"/>
              <w:rPr>
                <w:rFonts w:ascii="Arial" w:hAnsi="Arial" w:cs="Arial"/>
                <w:color w:val="000000"/>
                <w:sz w:val="15"/>
                <w:szCs w:val="15"/>
              </w:rPr>
            </w:pPr>
            <w:r w:rsidRPr="00051A28">
              <w:rPr>
                <w:rFonts w:ascii="Arial" w:hAnsi="Arial" w:cs="Arial"/>
                <w:color w:val="000000"/>
                <w:sz w:val="15"/>
                <w:szCs w:val="15"/>
                <w:lang w:val="en-US" w:eastAsia="en-US"/>
              </w:rPr>
              <w:t>1.362.343</w:t>
            </w:r>
          </w:p>
        </w:tc>
      </w:tr>
      <w:tr w:rsidR="00051A28" w:rsidRPr="00E335DA" w14:paraId="53981F11" w14:textId="77777777" w:rsidTr="00750079">
        <w:trPr>
          <w:trHeight w:val="113"/>
        </w:trPr>
        <w:tc>
          <w:tcPr>
            <w:tcW w:w="2405" w:type="dxa"/>
            <w:tcBorders>
              <w:bottom w:val="single" w:sz="4" w:space="0" w:color="auto"/>
            </w:tcBorders>
            <w:shd w:val="clear" w:color="auto" w:fill="auto"/>
            <w:vAlign w:val="bottom"/>
          </w:tcPr>
          <w:p w14:paraId="3CC061E5" w14:textId="77777777" w:rsidR="00051A28" w:rsidRPr="00E335DA" w:rsidRDefault="00051A28" w:rsidP="00051A28">
            <w:pPr>
              <w:rPr>
                <w:rFonts w:ascii="Arial" w:hAnsi="Arial" w:cs="Arial"/>
                <w:sz w:val="16"/>
                <w:szCs w:val="18"/>
              </w:rPr>
            </w:pPr>
            <w:proofErr w:type="spellStart"/>
            <w:r>
              <w:rPr>
                <w:rFonts w:ascii="Arial" w:hAnsi="Arial" w:cs="Arial"/>
                <w:sz w:val="16"/>
                <w:szCs w:val="18"/>
              </w:rPr>
              <w:t>Özkaynaklar</w:t>
            </w:r>
            <w:proofErr w:type="spellEnd"/>
          </w:p>
        </w:tc>
        <w:tc>
          <w:tcPr>
            <w:tcW w:w="1263" w:type="dxa"/>
            <w:tcBorders>
              <w:top w:val="nil"/>
              <w:left w:val="nil"/>
              <w:bottom w:val="single" w:sz="4" w:space="0" w:color="auto"/>
              <w:right w:val="nil"/>
            </w:tcBorders>
            <w:vAlign w:val="bottom"/>
          </w:tcPr>
          <w:p w14:paraId="3B7874C5" w14:textId="7B46DE10" w:rsidR="00051A28" w:rsidRPr="00051A28" w:rsidRDefault="00702F0B" w:rsidP="00051A28">
            <w:pPr>
              <w:jc w:val="right"/>
              <w:rPr>
                <w:rFonts w:ascii="Arial" w:hAnsi="Arial" w:cs="Arial"/>
                <w:color w:val="000000"/>
                <w:sz w:val="15"/>
                <w:szCs w:val="15"/>
              </w:rPr>
            </w:pPr>
            <w:r w:rsidRPr="00702F0B">
              <w:rPr>
                <w:rFonts w:ascii="Arial" w:hAnsi="Arial" w:cs="Arial"/>
                <w:color w:val="000000"/>
                <w:sz w:val="15"/>
                <w:szCs w:val="15"/>
                <w:lang w:val="en-US" w:eastAsia="en-US"/>
              </w:rPr>
              <w:t>3.261.451</w:t>
            </w:r>
          </w:p>
        </w:tc>
        <w:tc>
          <w:tcPr>
            <w:tcW w:w="1105" w:type="dxa"/>
            <w:tcBorders>
              <w:top w:val="nil"/>
              <w:left w:val="nil"/>
              <w:bottom w:val="single" w:sz="4" w:space="0" w:color="auto"/>
              <w:right w:val="nil"/>
            </w:tcBorders>
            <w:vAlign w:val="bottom"/>
          </w:tcPr>
          <w:p w14:paraId="17247698" w14:textId="086328E2" w:rsidR="00051A28" w:rsidRPr="00051A28" w:rsidRDefault="00051A28" w:rsidP="00051A28">
            <w:pPr>
              <w:jc w:val="right"/>
            </w:pPr>
            <w:r w:rsidRPr="00051A28">
              <w:rPr>
                <w:rFonts w:ascii="Arial" w:hAnsi="Arial" w:cs="Arial"/>
                <w:color w:val="000000"/>
                <w:sz w:val="15"/>
                <w:szCs w:val="15"/>
                <w:lang w:val="en-US" w:eastAsia="en-US"/>
              </w:rPr>
              <w:t>-</w:t>
            </w:r>
          </w:p>
        </w:tc>
        <w:tc>
          <w:tcPr>
            <w:tcW w:w="1134" w:type="dxa"/>
            <w:tcBorders>
              <w:top w:val="nil"/>
              <w:left w:val="nil"/>
              <w:bottom w:val="single" w:sz="4" w:space="0" w:color="auto"/>
              <w:right w:val="nil"/>
            </w:tcBorders>
            <w:vAlign w:val="bottom"/>
          </w:tcPr>
          <w:p w14:paraId="6CE67491" w14:textId="090F9C42" w:rsidR="00051A28" w:rsidRPr="00051A28" w:rsidRDefault="00051A28" w:rsidP="00051A28">
            <w:pPr>
              <w:jc w:val="right"/>
            </w:pPr>
            <w:r w:rsidRPr="00051A28">
              <w:rPr>
                <w:rFonts w:ascii="Arial" w:hAnsi="Arial" w:cs="Arial"/>
                <w:color w:val="000000"/>
                <w:sz w:val="15"/>
                <w:szCs w:val="15"/>
                <w:lang w:val="en-US" w:eastAsia="en-US"/>
              </w:rPr>
              <w:t>-</w:t>
            </w:r>
          </w:p>
        </w:tc>
        <w:tc>
          <w:tcPr>
            <w:tcW w:w="1276" w:type="dxa"/>
            <w:tcBorders>
              <w:top w:val="nil"/>
              <w:left w:val="nil"/>
              <w:bottom w:val="single" w:sz="4" w:space="0" w:color="auto"/>
              <w:right w:val="nil"/>
            </w:tcBorders>
            <w:vAlign w:val="bottom"/>
          </w:tcPr>
          <w:p w14:paraId="6012C63A" w14:textId="5397F168" w:rsidR="00051A28" w:rsidRPr="00051A28" w:rsidRDefault="00051A28" w:rsidP="00051A28">
            <w:pPr>
              <w:jc w:val="right"/>
            </w:pPr>
            <w:r w:rsidRPr="00051A28">
              <w:rPr>
                <w:rFonts w:ascii="Arial" w:hAnsi="Arial" w:cs="Arial"/>
                <w:color w:val="000000"/>
                <w:sz w:val="15"/>
                <w:szCs w:val="15"/>
                <w:lang w:val="en-US" w:eastAsia="en-US"/>
              </w:rPr>
              <w:t>-</w:t>
            </w:r>
          </w:p>
        </w:tc>
        <w:tc>
          <w:tcPr>
            <w:tcW w:w="1048" w:type="dxa"/>
            <w:tcBorders>
              <w:top w:val="nil"/>
              <w:left w:val="nil"/>
              <w:bottom w:val="single" w:sz="4" w:space="0" w:color="auto"/>
              <w:right w:val="nil"/>
            </w:tcBorders>
            <w:vAlign w:val="bottom"/>
          </w:tcPr>
          <w:p w14:paraId="4B4B7A1C" w14:textId="4DDB3286" w:rsidR="00051A28" w:rsidRPr="00051A28" w:rsidRDefault="00051A28" w:rsidP="00051A28">
            <w:pPr>
              <w:jc w:val="right"/>
            </w:pPr>
            <w:r w:rsidRPr="00051A28">
              <w:rPr>
                <w:rFonts w:ascii="Arial" w:hAnsi="Arial" w:cs="Arial"/>
                <w:color w:val="000000"/>
                <w:sz w:val="15"/>
                <w:szCs w:val="15"/>
                <w:lang w:val="en-US" w:eastAsia="en-US"/>
              </w:rPr>
              <w:t>-</w:t>
            </w:r>
          </w:p>
        </w:tc>
        <w:tc>
          <w:tcPr>
            <w:tcW w:w="1426" w:type="dxa"/>
            <w:tcBorders>
              <w:top w:val="nil"/>
              <w:left w:val="nil"/>
              <w:bottom w:val="single" w:sz="4" w:space="0" w:color="auto"/>
              <w:right w:val="nil"/>
            </w:tcBorders>
            <w:vAlign w:val="bottom"/>
          </w:tcPr>
          <w:p w14:paraId="29985240" w14:textId="78D21EFB" w:rsidR="00051A28" w:rsidRPr="00051A28" w:rsidRDefault="00702F0B" w:rsidP="00051A28">
            <w:pPr>
              <w:jc w:val="right"/>
              <w:rPr>
                <w:rFonts w:ascii="Arial" w:hAnsi="Arial" w:cs="Arial"/>
                <w:color w:val="000000"/>
                <w:sz w:val="15"/>
                <w:szCs w:val="15"/>
              </w:rPr>
            </w:pPr>
            <w:r w:rsidRPr="00702F0B">
              <w:rPr>
                <w:rFonts w:ascii="Arial" w:hAnsi="Arial" w:cs="Arial"/>
                <w:color w:val="000000"/>
                <w:sz w:val="15"/>
                <w:szCs w:val="15"/>
                <w:lang w:val="en-US" w:eastAsia="en-US"/>
              </w:rPr>
              <w:t>3.261.451</w:t>
            </w:r>
          </w:p>
        </w:tc>
      </w:tr>
      <w:tr w:rsidR="00051A28" w:rsidRPr="00E335DA" w14:paraId="2EEA9D81" w14:textId="77777777" w:rsidTr="00750079">
        <w:trPr>
          <w:trHeight w:val="113"/>
        </w:trPr>
        <w:tc>
          <w:tcPr>
            <w:tcW w:w="2405" w:type="dxa"/>
            <w:tcBorders>
              <w:top w:val="single" w:sz="4" w:space="0" w:color="auto"/>
              <w:bottom w:val="double" w:sz="4" w:space="0" w:color="auto"/>
            </w:tcBorders>
            <w:shd w:val="clear" w:color="auto" w:fill="auto"/>
            <w:vAlign w:val="bottom"/>
          </w:tcPr>
          <w:p w14:paraId="0DECA366" w14:textId="77777777" w:rsidR="00051A28" w:rsidRPr="00E335DA" w:rsidRDefault="00051A28" w:rsidP="00051A28">
            <w:pPr>
              <w:rPr>
                <w:rFonts w:ascii="Arial" w:hAnsi="Arial" w:cs="Arial"/>
                <w:b/>
                <w:sz w:val="16"/>
                <w:szCs w:val="18"/>
              </w:rPr>
            </w:pPr>
            <w:r w:rsidRPr="00E335DA">
              <w:rPr>
                <w:rFonts w:ascii="Arial" w:hAnsi="Arial" w:cs="Arial"/>
                <w:b/>
                <w:sz w:val="16"/>
                <w:szCs w:val="18"/>
              </w:rPr>
              <w:t>Toplam yükümlülükler</w:t>
            </w:r>
          </w:p>
        </w:tc>
        <w:tc>
          <w:tcPr>
            <w:tcW w:w="1263" w:type="dxa"/>
            <w:tcBorders>
              <w:top w:val="single" w:sz="4" w:space="0" w:color="auto"/>
              <w:left w:val="nil"/>
              <w:bottom w:val="double" w:sz="4" w:space="0" w:color="auto"/>
              <w:right w:val="nil"/>
            </w:tcBorders>
            <w:vAlign w:val="bottom"/>
          </w:tcPr>
          <w:p w14:paraId="4A4539D3" w14:textId="29247EB5" w:rsidR="00051A28" w:rsidRPr="00051A28" w:rsidRDefault="00702F0B" w:rsidP="00051A28">
            <w:pPr>
              <w:jc w:val="right"/>
              <w:rPr>
                <w:rFonts w:ascii="Arial" w:hAnsi="Arial" w:cs="Arial"/>
                <w:b/>
                <w:color w:val="000000"/>
                <w:sz w:val="15"/>
                <w:szCs w:val="15"/>
              </w:rPr>
            </w:pPr>
            <w:r w:rsidRPr="00702F0B">
              <w:rPr>
                <w:rFonts w:ascii="Arial" w:hAnsi="Arial" w:cs="Arial"/>
                <w:b/>
                <w:color w:val="000000"/>
                <w:sz w:val="15"/>
                <w:szCs w:val="15"/>
                <w:lang w:val="en-US" w:eastAsia="en-US"/>
              </w:rPr>
              <w:t>42.223.652</w:t>
            </w:r>
          </w:p>
        </w:tc>
        <w:tc>
          <w:tcPr>
            <w:tcW w:w="1105" w:type="dxa"/>
            <w:tcBorders>
              <w:top w:val="single" w:sz="4" w:space="0" w:color="auto"/>
              <w:left w:val="nil"/>
              <w:bottom w:val="double" w:sz="4" w:space="0" w:color="auto"/>
              <w:right w:val="nil"/>
            </w:tcBorders>
            <w:vAlign w:val="bottom"/>
          </w:tcPr>
          <w:p w14:paraId="5CC82F37" w14:textId="460CB859" w:rsidR="00051A28" w:rsidRPr="00051A28" w:rsidRDefault="00051A28" w:rsidP="00051A28">
            <w:pPr>
              <w:jc w:val="right"/>
              <w:rPr>
                <w:rFonts w:ascii="Arial" w:hAnsi="Arial" w:cs="Arial"/>
                <w:b/>
                <w:color w:val="000000"/>
                <w:sz w:val="15"/>
                <w:szCs w:val="15"/>
              </w:rPr>
            </w:pPr>
            <w:r w:rsidRPr="00051A28">
              <w:rPr>
                <w:rFonts w:ascii="Arial" w:hAnsi="Arial" w:cs="Arial"/>
                <w:b/>
                <w:color w:val="000000"/>
                <w:sz w:val="15"/>
                <w:szCs w:val="15"/>
                <w:lang w:val="en-US" w:eastAsia="en-US"/>
              </w:rPr>
              <w:t>5.346</w:t>
            </w:r>
          </w:p>
        </w:tc>
        <w:tc>
          <w:tcPr>
            <w:tcW w:w="1134" w:type="dxa"/>
            <w:tcBorders>
              <w:top w:val="single" w:sz="4" w:space="0" w:color="auto"/>
              <w:left w:val="nil"/>
              <w:bottom w:val="double" w:sz="4" w:space="0" w:color="auto"/>
              <w:right w:val="nil"/>
            </w:tcBorders>
            <w:vAlign w:val="bottom"/>
          </w:tcPr>
          <w:p w14:paraId="06C82979" w14:textId="0351A8BD" w:rsidR="00051A28" w:rsidRPr="00051A28" w:rsidRDefault="00051A28" w:rsidP="00051A28">
            <w:pPr>
              <w:jc w:val="right"/>
              <w:rPr>
                <w:b/>
              </w:rPr>
            </w:pPr>
            <w:r w:rsidRPr="00051A28">
              <w:rPr>
                <w:rFonts w:ascii="Arial" w:hAnsi="Arial" w:cs="Arial"/>
                <w:b/>
                <w:color w:val="000000"/>
                <w:sz w:val="15"/>
                <w:szCs w:val="15"/>
                <w:lang w:val="en-US" w:eastAsia="en-US"/>
              </w:rPr>
              <w:t>-</w:t>
            </w:r>
          </w:p>
        </w:tc>
        <w:tc>
          <w:tcPr>
            <w:tcW w:w="1276" w:type="dxa"/>
            <w:tcBorders>
              <w:top w:val="single" w:sz="4" w:space="0" w:color="auto"/>
              <w:left w:val="nil"/>
              <w:bottom w:val="double" w:sz="4" w:space="0" w:color="auto"/>
              <w:right w:val="nil"/>
            </w:tcBorders>
            <w:vAlign w:val="bottom"/>
          </w:tcPr>
          <w:p w14:paraId="47EBCE4A" w14:textId="49954253" w:rsidR="00051A28" w:rsidRPr="00051A28" w:rsidRDefault="00051A28" w:rsidP="00051A28">
            <w:pPr>
              <w:jc w:val="right"/>
              <w:rPr>
                <w:b/>
              </w:rPr>
            </w:pPr>
            <w:r w:rsidRPr="00051A28">
              <w:rPr>
                <w:rFonts w:ascii="Arial" w:hAnsi="Arial" w:cs="Arial"/>
                <w:b/>
                <w:color w:val="000000"/>
                <w:sz w:val="15"/>
                <w:szCs w:val="15"/>
                <w:lang w:val="en-US" w:eastAsia="en-US"/>
              </w:rPr>
              <w:t>-</w:t>
            </w:r>
          </w:p>
        </w:tc>
        <w:tc>
          <w:tcPr>
            <w:tcW w:w="1048" w:type="dxa"/>
            <w:tcBorders>
              <w:top w:val="single" w:sz="4" w:space="0" w:color="auto"/>
              <w:left w:val="nil"/>
              <w:bottom w:val="double" w:sz="4" w:space="0" w:color="auto"/>
              <w:right w:val="nil"/>
            </w:tcBorders>
            <w:vAlign w:val="bottom"/>
          </w:tcPr>
          <w:p w14:paraId="3C55C3BA" w14:textId="68F286A7" w:rsidR="00051A28" w:rsidRPr="00051A28" w:rsidRDefault="00051A28" w:rsidP="00051A28">
            <w:pPr>
              <w:jc w:val="right"/>
              <w:rPr>
                <w:b/>
              </w:rPr>
            </w:pPr>
            <w:r w:rsidRPr="00051A28">
              <w:rPr>
                <w:rFonts w:ascii="Arial" w:hAnsi="Arial" w:cs="Arial"/>
                <w:b/>
                <w:color w:val="000000"/>
                <w:sz w:val="15"/>
                <w:szCs w:val="15"/>
                <w:lang w:val="en-US" w:eastAsia="en-US"/>
              </w:rPr>
              <w:t>-</w:t>
            </w:r>
          </w:p>
        </w:tc>
        <w:tc>
          <w:tcPr>
            <w:tcW w:w="1426" w:type="dxa"/>
            <w:tcBorders>
              <w:top w:val="single" w:sz="4" w:space="0" w:color="auto"/>
              <w:left w:val="nil"/>
              <w:bottom w:val="double" w:sz="4" w:space="0" w:color="auto"/>
              <w:right w:val="nil"/>
            </w:tcBorders>
            <w:vAlign w:val="bottom"/>
          </w:tcPr>
          <w:p w14:paraId="41427E0D" w14:textId="1FC3E6DA" w:rsidR="00051A28" w:rsidRPr="00051A28" w:rsidRDefault="00702F0B" w:rsidP="00051A28">
            <w:pPr>
              <w:jc w:val="right"/>
              <w:rPr>
                <w:rFonts w:ascii="Arial" w:hAnsi="Arial" w:cs="Arial"/>
                <w:b/>
                <w:color w:val="000000"/>
                <w:sz w:val="15"/>
                <w:szCs w:val="15"/>
              </w:rPr>
            </w:pPr>
            <w:r w:rsidRPr="00702F0B">
              <w:rPr>
                <w:rFonts w:ascii="Arial" w:hAnsi="Arial" w:cs="Arial"/>
                <w:b/>
                <w:color w:val="000000"/>
                <w:sz w:val="15"/>
                <w:szCs w:val="15"/>
                <w:lang w:val="en-US" w:eastAsia="en-US"/>
              </w:rPr>
              <w:t>42.218.306</w:t>
            </w:r>
          </w:p>
        </w:tc>
      </w:tr>
    </w:tbl>
    <w:p w14:paraId="246E54E7" w14:textId="1ED24097" w:rsidR="001141FF" w:rsidRPr="00E335DA" w:rsidRDefault="001141FF" w:rsidP="001141FF">
      <w:pPr>
        <w:tabs>
          <w:tab w:val="left" w:pos="284"/>
        </w:tabs>
        <w:spacing w:before="60"/>
        <w:ind w:left="-14"/>
        <w:rPr>
          <w:rFonts w:ascii="Arial" w:hAnsi="Arial" w:cs="Arial"/>
          <w:b/>
          <w:sz w:val="20"/>
          <w:szCs w:val="20"/>
        </w:rPr>
      </w:pPr>
      <w:r w:rsidRPr="00E335DA">
        <w:rPr>
          <w:rFonts w:ascii="Arial" w:eastAsiaTheme="minorHAnsi" w:hAnsi="Arial" w:cs="Arial"/>
          <w:iCs/>
          <w:sz w:val="20"/>
          <w:szCs w:val="20"/>
          <w:vertAlign w:val="superscript"/>
          <w:lang w:eastAsia="en-US"/>
        </w:rPr>
        <w:t>(*)</w:t>
      </w:r>
      <w:r w:rsidRPr="00E335DA">
        <w:rPr>
          <w:rFonts w:ascii="Cambria,Italic" w:eastAsiaTheme="minorHAnsi" w:hAnsi="Cambria,Italic" w:cs="Cambria,Italic"/>
          <w:b/>
          <w:iCs/>
          <w:sz w:val="20"/>
          <w:szCs w:val="20"/>
          <w:vertAlign w:val="superscript"/>
          <w:lang w:eastAsia="en-US"/>
        </w:rPr>
        <w:tab/>
      </w:r>
      <w:r w:rsidRPr="00E335DA">
        <w:rPr>
          <w:rFonts w:ascii="Arial" w:hAnsi="Arial" w:cs="Arial"/>
          <w:sz w:val="20"/>
          <w:szCs w:val="20"/>
          <w:vertAlign w:val="superscript"/>
        </w:rPr>
        <w:t xml:space="preserve">Piyasa riski kapsamındaki genel piyasa riski ve </w:t>
      </w:r>
      <w:proofErr w:type="gramStart"/>
      <w:r w:rsidRPr="00E335DA">
        <w:rPr>
          <w:rFonts w:ascii="Arial" w:hAnsi="Arial" w:cs="Arial"/>
          <w:sz w:val="20"/>
          <w:szCs w:val="20"/>
          <w:vertAlign w:val="superscript"/>
        </w:rPr>
        <w:t>spesifik</w:t>
      </w:r>
      <w:proofErr w:type="gramEnd"/>
      <w:r w:rsidRPr="00E335DA">
        <w:rPr>
          <w:rFonts w:ascii="Arial" w:hAnsi="Arial" w:cs="Arial"/>
          <w:sz w:val="20"/>
          <w:szCs w:val="20"/>
          <w:vertAlign w:val="superscript"/>
        </w:rPr>
        <w:t xml:space="preserve"> riske konu kalemlerin TMS uyarınca değerlenmiş tutarlarını içermektedir.</w:t>
      </w:r>
    </w:p>
    <w:p w14:paraId="37BBFAC9" w14:textId="77777777" w:rsidR="001141FF" w:rsidRPr="00E335DA" w:rsidRDefault="001141FF" w:rsidP="001141FF">
      <w:pPr>
        <w:rPr>
          <w:rFonts w:ascii="Arial" w:hAnsi="Arial" w:cs="Arial"/>
          <w:b/>
          <w:sz w:val="20"/>
          <w:szCs w:val="20"/>
        </w:rPr>
      </w:pPr>
      <w:r w:rsidRPr="00E335DA">
        <w:rPr>
          <w:rFonts w:ascii="Arial" w:hAnsi="Arial" w:cs="Arial"/>
          <w:b/>
          <w:sz w:val="20"/>
          <w:szCs w:val="20"/>
        </w:rPr>
        <w:br w:type="page"/>
      </w:r>
    </w:p>
    <w:p w14:paraId="4190B4D4" w14:textId="77777777" w:rsidR="001141FF" w:rsidRPr="00E335DA" w:rsidRDefault="001141FF" w:rsidP="001141FF">
      <w:pPr>
        <w:spacing w:before="120" w:after="120" w:line="240" w:lineRule="exact"/>
        <w:ind w:left="-567"/>
        <w:jc w:val="both"/>
        <w:outlineLvl w:val="1"/>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6776119D" w14:textId="77777777" w:rsidR="001141FF" w:rsidRPr="00E335DA" w:rsidRDefault="001141FF" w:rsidP="001141FF">
      <w:pPr>
        <w:spacing w:before="120"/>
        <w:rPr>
          <w:rFonts w:ascii="Arial" w:hAnsi="Arial" w:cs="Arial"/>
          <w:b/>
          <w:sz w:val="20"/>
          <w:szCs w:val="20"/>
        </w:rPr>
      </w:pPr>
      <w:proofErr w:type="gramStart"/>
      <w:r w:rsidRPr="00E335DA">
        <w:rPr>
          <w:rFonts w:ascii="Arial" w:hAnsi="Arial" w:cs="Arial"/>
          <w:b/>
          <w:sz w:val="20"/>
          <w:szCs w:val="20"/>
        </w:rPr>
        <w:t>b</w:t>
      </w:r>
      <w:proofErr w:type="gramEnd"/>
      <w:r w:rsidRPr="00E335DA">
        <w:rPr>
          <w:rFonts w:ascii="Arial" w:hAnsi="Arial" w:cs="Arial"/>
          <w:b/>
          <w:sz w:val="20"/>
          <w:szCs w:val="20"/>
        </w:rPr>
        <w:t>. Finansal Tablolar ve Risk Tutarları Arasındaki Bağlantılar (devamı):</w:t>
      </w:r>
    </w:p>
    <w:p w14:paraId="378EA3C1" w14:textId="77777777" w:rsidR="001141FF" w:rsidRPr="00E335DA" w:rsidRDefault="001141FF" w:rsidP="001141FF">
      <w:pPr>
        <w:spacing w:before="120" w:after="120"/>
        <w:ind w:right="-568"/>
        <w:rPr>
          <w:rFonts w:ascii="Arial" w:hAnsi="Arial" w:cs="Arial"/>
          <w:b/>
          <w:sz w:val="20"/>
          <w:szCs w:val="20"/>
        </w:rPr>
      </w:pPr>
      <w:proofErr w:type="gramStart"/>
      <w:r w:rsidRPr="00E335DA">
        <w:rPr>
          <w:rFonts w:ascii="Arial" w:hAnsi="Arial" w:cs="Arial"/>
          <w:b/>
          <w:sz w:val="20"/>
          <w:szCs w:val="20"/>
        </w:rPr>
        <w:t>b</w:t>
      </w:r>
      <w:proofErr w:type="gramEnd"/>
      <w:r w:rsidRPr="00E335DA">
        <w:rPr>
          <w:rFonts w:ascii="Arial" w:hAnsi="Arial" w:cs="Arial"/>
          <w:b/>
          <w:sz w:val="20"/>
          <w:szCs w:val="20"/>
        </w:rPr>
        <w:t xml:space="preserve">.1. </w:t>
      </w:r>
      <w:proofErr w:type="spellStart"/>
      <w:r w:rsidRPr="00E335DA">
        <w:rPr>
          <w:rFonts w:ascii="Arial" w:hAnsi="Arial" w:cs="Arial"/>
          <w:b/>
          <w:sz w:val="20"/>
          <w:szCs w:val="20"/>
        </w:rPr>
        <w:t>Muhasebesel</w:t>
      </w:r>
      <w:proofErr w:type="spellEnd"/>
      <w:r w:rsidRPr="00E335DA">
        <w:rPr>
          <w:rFonts w:ascii="Arial" w:hAnsi="Arial" w:cs="Arial"/>
          <w:b/>
          <w:sz w:val="20"/>
          <w:szCs w:val="20"/>
        </w:rPr>
        <w:t xml:space="preserve"> Konsolidasyon ve Yasal Konsolidasyon Kapsamı Arasındaki Farklar ve Eşleştirme (devamı):</w:t>
      </w:r>
    </w:p>
    <w:tbl>
      <w:tblPr>
        <w:tblW w:w="9477" w:type="dxa"/>
        <w:tblInd w:w="42" w:type="dxa"/>
        <w:tblLayout w:type="fixed"/>
        <w:tblLook w:val="04A0" w:firstRow="1" w:lastRow="0" w:firstColumn="1" w:lastColumn="0" w:noHBand="0" w:noVBand="1"/>
      </w:tblPr>
      <w:tblGrid>
        <w:gridCol w:w="2405"/>
        <w:gridCol w:w="1277"/>
        <w:gridCol w:w="1134"/>
        <w:gridCol w:w="1134"/>
        <w:gridCol w:w="1276"/>
        <w:gridCol w:w="850"/>
        <w:gridCol w:w="1401"/>
      </w:tblGrid>
      <w:tr w:rsidR="001141FF" w:rsidRPr="00E335DA" w14:paraId="1243CA31" w14:textId="77777777" w:rsidTr="00284D2D">
        <w:trPr>
          <w:trHeight w:val="113"/>
        </w:trPr>
        <w:tc>
          <w:tcPr>
            <w:tcW w:w="2405" w:type="dxa"/>
            <w:tcBorders>
              <w:top w:val="single" w:sz="4" w:space="0" w:color="auto"/>
            </w:tcBorders>
            <w:shd w:val="clear" w:color="auto" w:fill="auto"/>
            <w:vAlign w:val="bottom"/>
          </w:tcPr>
          <w:p w14:paraId="762CF648" w14:textId="77777777" w:rsidR="001141FF" w:rsidRPr="00E335DA" w:rsidRDefault="001141FF" w:rsidP="001141FF">
            <w:pPr>
              <w:rPr>
                <w:rFonts w:ascii="Arial" w:hAnsi="Arial" w:cs="Arial"/>
                <w:sz w:val="16"/>
                <w:szCs w:val="18"/>
              </w:rPr>
            </w:pPr>
          </w:p>
        </w:tc>
        <w:tc>
          <w:tcPr>
            <w:tcW w:w="1277" w:type="dxa"/>
            <w:vMerge w:val="restart"/>
            <w:tcBorders>
              <w:top w:val="single" w:sz="4" w:space="0" w:color="auto"/>
            </w:tcBorders>
            <w:shd w:val="clear" w:color="auto" w:fill="auto"/>
            <w:vAlign w:val="bottom"/>
          </w:tcPr>
          <w:p w14:paraId="35F119D3"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Finansal tablolarda raporlanan TMS uyarınca değerlenmiş tutar</w:t>
            </w:r>
          </w:p>
        </w:tc>
        <w:tc>
          <w:tcPr>
            <w:tcW w:w="5795" w:type="dxa"/>
            <w:gridSpan w:val="5"/>
            <w:tcBorders>
              <w:top w:val="single" w:sz="4" w:space="0" w:color="auto"/>
            </w:tcBorders>
            <w:shd w:val="clear" w:color="auto" w:fill="auto"/>
            <w:vAlign w:val="bottom"/>
          </w:tcPr>
          <w:p w14:paraId="7D787C41" w14:textId="77777777" w:rsidR="001141FF" w:rsidRPr="00E335DA" w:rsidRDefault="001141FF" w:rsidP="001141FF">
            <w:pPr>
              <w:jc w:val="center"/>
              <w:rPr>
                <w:rFonts w:ascii="Arial" w:hAnsi="Arial" w:cs="Arial"/>
                <w:b/>
                <w:sz w:val="16"/>
                <w:szCs w:val="18"/>
              </w:rPr>
            </w:pPr>
            <w:r w:rsidRPr="00E335DA">
              <w:rPr>
                <w:rFonts w:ascii="Arial" w:hAnsi="Arial" w:cs="Arial"/>
                <w:b/>
                <w:sz w:val="16"/>
                <w:szCs w:val="18"/>
              </w:rPr>
              <w:t>Kalemlerin TMS uyarınca değerlenmiş tutarı</w:t>
            </w:r>
          </w:p>
        </w:tc>
      </w:tr>
      <w:tr w:rsidR="001141FF" w:rsidRPr="00E335DA" w14:paraId="0F6E85DC" w14:textId="77777777" w:rsidTr="00284D2D">
        <w:trPr>
          <w:trHeight w:val="113"/>
        </w:trPr>
        <w:tc>
          <w:tcPr>
            <w:tcW w:w="2405" w:type="dxa"/>
            <w:tcBorders>
              <w:bottom w:val="single" w:sz="4" w:space="0" w:color="auto"/>
            </w:tcBorders>
            <w:shd w:val="clear" w:color="auto" w:fill="auto"/>
            <w:vAlign w:val="center"/>
          </w:tcPr>
          <w:p w14:paraId="4DB087F3" w14:textId="77777777" w:rsidR="001141FF" w:rsidRPr="00E335DA" w:rsidRDefault="001141FF" w:rsidP="001141FF">
            <w:pPr>
              <w:rPr>
                <w:rFonts w:ascii="Arial" w:hAnsi="Arial" w:cs="Arial"/>
                <w:b/>
                <w:sz w:val="16"/>
                <w:szCs w:val="18"/>
              </w:rPr>
            </w:pPr>
            <w:r w:rsidRPr="00E335DA">
              <w:rPr>
                <w:rFonts w:ascii="Arial" w:hAnsi="Arial" w:cs="Arial"/>
                <w:b/>
                <w:sz w:val="16"/>
                <w:szCs w:val="18"/>
              </w:rPr>
              <w:t>Önceki Dönem</w:t>
            </w:r>
          </w:p>
        </w:tc>
        <w:tc>
          <w:tcPr>
            <w:tcW w:w="1277" w:type="dxa"/>
            <w:vMerge/>
            <w:tcBorders>
              <w:bottom w:val="single" w:sz="4" w:space="0" w:color="auto"/>
            </w:tcBorders>
            <w:shd w:val="clear" w:color="auto" w:fill="auto"/>
            <w:vAlign w:val="bottom"/>
          </w:tcPr>
          <w:p w14:paraId="085C606E" w14:textId="77777777" w:rsidR="001141FF" w:rsidRPr="00E335DA" w:rsidRDefault="001141FF" w:rsidP="001141FF">
            <w:pPr>
              <w:jc w:val="both"/>
              <w:rPr>
                <w:rFonts w:ascii="Arial" w:hAnsi="Arial" w:cs="Arial"/>
                <w:b/>
                <w:sz w:val="16"/>
                <w:szCs w:val="18"/>
              </w:rPr>
            </w:pPr>
          </w:p>
        </w:tc>
        <w:tc>
          <w:tcPr>
            <w:tcW w:w="1134" w:type="dxa"/>
            <w:tcBorders>
              <w:top w:val="single" w:sz="4" w:space="0" w:color="auto"/>
              <w:bottom w:val="single" w:sz="4" w:space="0" w:color="auto"/>
            </w:tcBorders>
            <w:shd w:val="clear" w:color="auto" w:fill="auto"/>
            <w:vAlign w:val="bottom"/>
          </w:tcPr>
          <w:p w14:paraId="5AEC05B2"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Kredi riskine tabi</w:t>
            </w:r>
          </w:p>
        </w:tc>
        <w:tc>
          <w:tcPr>
            <w:tcW w:w="1134" w:type="dxa"/>
            <w:tcBorders>
              <w:top w:val="single" w:sz="4" w:space="0" w:color="auto"/>
              <w:bottom w:val="single" w:sz="4" w:space="0" w:color="auto"/>
            </w:tcBorders>
            <w:shd w:val="clear" w:color="auto" w:fill="auto"/>
            <w:vAlign w:val="bottom"/>
          </w:tcPr>
          <w:p w14:paraId="2BA35E2C"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Karşı taraf kredi riskine tabi</w:t>
            </w:r>
          </w:p>
        </w:tc>
        <w:tc>
          <w:tcPr>
            <w:tcW w:w="1276" w:type="dxa"/>
            <w:tcBorders>
              <w:top w:val="single" w:sz="4" w:space="0" w:color="auto"/>
              <w:bottom w:val="single" w:sz="4" w:space="0" w:color="auto"/>
            </w:tcBorders>
            <w:shd w:val="clear" w:color="auto" w:fill="auto"/>
            <w:vAlign w:val="bottom"/>
          </w:tcPr>
          <w:p w14:paraId="35609607" w14:textId="77777777" w:rsidR="001141FF" w:rsidRPr="00E335DA" w:rsidRDefault="001141FF" w:rsidP="001141FF">
            <w:pPr>
              <w:ind w:left="-98" w:firstLine="98"/>
              <w:jc w:val="right"/>
              <w:rPr>
                <w:rFonts w:ascii="Arial" w:hAnsi="Arial" w:cs="Arial"/>
                <w:b/>
                <w:sz w:val="16"/>
                <w:szCs w:val="18"/>
              </w:rPr>
            </w:pPr>
            <w:r w:rsidRPr="00E335DA">
              <w:rPr>
                <w:rFonts w:ascii="Arial" w:hAnsi="Arial" w:cs="Arial"/>
                <w:b/>
                <w:sz w:val="16"/>
                <w:szCs w:val="18"/>
              </w:rPr>
              <w:t>Menkul kıymetleştirme pozisyonları</w:t>
            </w:r>
          </w:p>
        </w:tc>
        <w:tc>
          <w:tcPr>
            <w:tcW w:w="850" w:type="dxa"/>
            <w:tcBorders>
              <w:top w:val="single" w:sz="4" w:space="0" w:color="auto"/>
              <w:bottom w:val="single" w:sz="4" w:space="0" w:color="auto"/>
            </w:tcBorders>
            <w:shd w:val="clear" w:color="auto" w:fill="auto"/>
            <w:vAlign w:val="bottom"/>
          </w:tcPr>
          <w:p w14:paraId="55684E6D"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 xml:space="preserve">Piyasa riskine tabi </w:t>
            </w:r>
            <w:r w:rsidRPr="00E335DA">
              <w:rPr>
                <w:rFonts w:ascii="Arial" w:eastAsiaTheme="minorHAnsi" w:hAnsi="Arial" w:cs="Arial"/>
                <w:b/>
                <w:iCs/>
                <w:sz w:val="20"/>
                <w:szCs w:val="20"/>
                <w:vertAlign w:val="superscript"/>
                <w:lang w:eastAsia="en-US"/>
              </w:rPr>
              <w:t>(*)</w:t>
            </w:r>
          </w:p>
        </w:tc>
        <w:tc>
          <w:tcPr>
            <w:tcW w:w="1401" w:type="dxa"/>
            <w:tcBorders>
              <w:top w:val="single" w:sz="4" w:space="0" w:color="auto"/>
              <w:bottom w:val="single" w:sz="4" w:space="0" w:color="auto"/>
            </w:tcBorders>
            <w:shd w:val="clear" w:color="auto" w:fill="auto"/>
            <w:vAlign w:val="bottom"/>
          </w:tcPr>
          <w:p w14:paraId="1D959B2B"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Sermaye yükümlülüğüne tabi olmayan veya sermayeden indirilen</w:t>
            </w:r>
          </w:p>
        </w:tc>
      </w:tr>
      <w:tr w:rsidR="001141FF" w:rsidRPr="00E335DA" w14:paraId="46289E3B" w14:textId="77777777" w:rsidTr="00284D2D">
        <w:trPr>
          <w:trHeight w:val="113"/>
        </w:trPr>
        <w:tc>
          <w:tcPr>
            <w:tcW w:w="2405" w:type="dxa"/>
            <w:tcBorders>
              <w:top w:val="single" w:sz="4" w:space="0" w:color="auto"/>
            </w:tcBorders>
            <w:shd w:val="clear" w:color="auto" w:fill="auto"/>
            <w:vAlign w:val="bottom"/>
          </w:tcPr>
          <w:p w14:paraId="1E11F61B" w14:textId="77777777" w:rsidR="001141FF" w:rsidRPr="00E335DA" w:rsidRDefault="001141FF" w:rsidP="001141FF">
            <w:pPr>
              <w:rPr>
                <w:rFonts w:ascii="Arial" w:hAnsi="Arial" w:cs="Arial"/>
                <w:b/>
                <w:sz w:val="16"/>
                <w:szCs w:val="18"/>
              </w:rPr>
            </w:pPr>
            <w:r w:rsidRPr="00E335DA">
              <w:rPr>
                <w:rFonts w:ascii="Arial" w:hAnsi="Arial" w:cs="Arial"/>
                <w:b/>
                <w:sz w:val="16"/>
                <w:szCs w:val="18"/>
              </w:rPr>
              <w:t>Varlıklar</w:t>
            </w:r>
          </w:p>
        </w:tc>
        <w:tc>
          <w:tcPr>
            <w:tcW w:w="1277" w:type="dxa"/>
            <w:tcBorders>
              <w:top w:val="single" w:sz="4" w:space="0" w:color="auto"/>
            </w:tcBorders>
            <w:shd w:val="clear" w:color="auto" w:fill="auto"/>
            <w:vAlign w:val="bottom"/>
          </w:tcPr>
          <w:p w14:paraId="321B3197" w14:textId="77777777" w:rsidR="001141FF" w:rsidRPr="00E335DA" w:rsidRDefault="001141FF" w:rsidP="001141FF">
            <w:pPr>
              <w:jc w:val="right"/>
              <w:rPr>
                <w:rFonts w:ascii="Arial" w:hAnsi="Arial" w:cs="Arial"/>
                <w:sz w:val="16"/>
                <w:szCs w:val="16"/>
              </w:rPr>
            </w:pPr>
          </w:p>
        </w:tc>
        <w:tc>
          <w:tcPr>
            <w:tcW w:w="1134" w:type="dxa"/>
            <w:tcBorders>
              <w:top w:val="single" w:sz="4" w:space="0" w:color="auto"/>
            </w:tcBorders>
            <w:shd w:val="clear" w:color="auto" w:fill="auto"/>
            <w:vAlign w:val="bottom"/>
          </w:tcPr>
          <w:p w14:paraId="584A4825" w14:textId="77777777" w:rsidR="001141FF" w:rsidRPr="00E335DA" w:rsidRDefault="001141FF" w:rsidP="001141FF">
            <w:pPr>
              <w:jc w:val="right"/>
              <w:rPr>
                <w:rFonts w:ascii="Arial" w:hAnsi="Arial" w:cs="Arial"/>
                <w:sz w:val="16"/>
                <w:szCs w:val="16"/>
              </w:rPr>
            </w:pPr>
          </w:p>
        </w:tc>
        <w:tc>
          <w:tcPr>
            <w:tcW w:w="1134" w:type="dxa"/>
            <w:tcBorders>
              <w:top w:val="single" w:sz="4" w:space="0" w:color="auto"/>
            </w:tcBorders>
            <w:shd w:val="clear" w:color="auto" w:fill="auto"/>
            <w:vAlign w:val="bottom"/>
          </w:tcPr>
          <w:p w14:paraId="34BE8890" w14:textId="77777777" w:rsidR="001141FF" w:rsidRPr="00E335DA" w:rsidRDefault="001141FF" w:rsidP="001141FF">
            <w:pPr>
              <w:jc w:val="right"/>
              <w:rPr>
                <w:rFonts w:ascii="Arial" w:hAnsi="Arial" w:cs="Arial"/>
                <w:sz w:val="16"/>
                <w:szCs w:val="16"/>
              </w:rPr>
            </w:pPr>
          </w:p>
        </w:tc>
        <w:tc>
          <w:tcPr>
            <w:tcW w:w="1276" w:type="dxa"/>
            <w:tcBorders>
              <w:top w:val="single" w:sz="4" w:space="0" w:color="auto"/>
            </w:tcBorders>
            <w:shd w:val="clear" w:color="auto" w:fill="auto"/>
            <w:vAlign w:val="bottom"/>
          </w:tcPr>
          <w:p w14:paraId="0C89BCFB" w14:textId="77777777" w:rsidR="001141FF" w:rsidRPr="00E335DA" w:rsidRDefault="001141FF" w:rsidP="001141FF">
            <w:pPr>
              <w:jc w:val="right"/>
              <w:rPr>
                <w:rFonts w:ascii="Arial" w:hAnsi="Arial" w:cs="Arial"/>
                <w:sz w:val="16"/>
                <w:szCs w:val="16"/>
              </w:rPr>
            </w:pPr>
          </w:p>
        </w:tc>
        <w:tc>
          <w:tcPr>
            <w:tcW w:w="850" w:type="dxa"/>
            <w:tcBorders>
              <w:top w:val="single" w:sz="4" w:space="0" w:color="auto"/>
            </w:tcBorders>
            <w:shd w:val="clear" w:color="auto" w:fill="auto"/>
            <w:vAlign w:val="bottom"/>
          </w:tcPr>
          <w:p w14:paraId="1B23934C" w14:textId="77777777" w:rsidR="001141FF" w:rsidRPr="00E335DA" w:rsidRDefault="001141FF" w:rsidP="001141FF">
            <w:pPr>
              <w:jc w:val="right"/>
              <w:rPr>
                <w:rFonts w:ascii="Arial" w:hAnsi="Arial" w:cs="Arial"/>
                <w:sz w:val="16"/>
                <w:szCs w:val="16"/>
              </w:rPr>
            </w:pPr>
          </w:p>
        </w:tc>
        <w:tc>
          <w:tcPr>
            <w:tcW w:w="1401" w:type="dxa"/>
            <w:tcBorders>
              <w:top w:val="single" w:sz="4" w:space="0" w:color="auto"/>
            </w:tcBorders>
            <w:shd w:val="clear" w:color="auto" w:fill="auto"/>
            <w:vAlign w:val="bottom"/>
          </w:tcPr>
          <w:p w14:paraId="3ED6813C" w14:textId="77777777" w:rsidR="001141FF" w:rsidRPr="00E335DA" w:rsidRDefault="001141FF" w:rsidP="001141FF">
            <w:pPr>
              <w:jc w:val="right"/>
              <w:rPr>
                <w:rFonts w:ascii="Arial" w:hAnsi="Arial" w:cs="Arial"/>
                <w:sz w:val="16"/>
                <w:szCs w:val="16"/>
              </w:rPr>
            </w:pPr>
          </w:p>
        </w:tc>
      </w:tr>
      <w:tr w:rsidR="001141FF" w:rsidRPr="00E335DA" w14:paraId="7B388162" w14:textId="77777777" w:rsidTr="00284D2D">
        <w:trPr>
          <w:trHeight w:val="113"/>
        </w:trPr>
        <w:tc>
          <w:tcPr>
            <w:tcW w:w="2405" w:type="dxa"/>
            <w:shd w:val="clear" w:color="auto" w:fill="auto"/>
            <w:vAlign w:val="bottom"/>
          </w:tcPr>
          <w:p w14:paraId="1F4B298F" w14:textId="77777777" w:rsidR="001141FF" w:rsidRPr="00E335DA" w:rsidRDefault="001141FF" w:rsidP="001141FF">
            <w:pPr>
              <w:rPr>
                <w:rFonts w:ascii="Arial" w:hAnsi="Arial" w:cs="Arial"/>
                <w:sz w:val="16"/>
                <w:szCs w:val="18"/>
              </w:rPr>
            </w:pPr>
            <w:r w:rsidRPr="00E335DA">
              <w:rPr>
                <w:rFonts w:ascii="Arial" w:hAnsi="Arial" w:cs="Arial"/>
                <w:sz w:val="16"/>
                <w:szCs w:val="18"/>
              </w:rPr>
              <w:t>Nakit değerler ve merkez bankası</w:t>
            </w:r>
          </w:p>
        </w:tc>
        <w:tc>
          <w:tcPr>
            <w:tcW w:w="1277" w:type="dxa"/>
            <w:shd w:val="clear" w:color="auto" w:fill="auto"/>
            <w:vAlign w:val="bottom"/>
          </w:tcPr>
          <w:p w14:paraId="21860A8C" w14:textId="0A1EB8A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5.756.995</w:t>
            </w:r>
          </w:p>
        </w:tc>
        <w:tc>
          <w:tcPr>
            <w:tcW w:w="1134" w:type="dxa"/>
            <w:shd w:val="clear" w:color="auto" w:fill="auto"/>
            <w:vAlign w:val="bottom"/>
          </w:tcPr>
          <w:p w14:paraId="2E4F6E28" w14:textId="031F6B6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5.756.995</w:t>
            </w:r>
          </w:p>
        </w:tc>
        <w:tc>
          <w:tcPr>
            <w:tcW w:w="1134" w:type="dxa"/>
            <w:shd w:val="clear" w:color="auto" w:fill="auto"/>
            <w:vAlign w:val="bottom"/>
          </w:tcPr>
          <w:p w14:paraId="3841D171" w14:textId="1A61156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500CBEE1" w14:textId="27C4CF3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1403ADFC" w14:textId="0FB2314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6C3653C4" w14:textId="3294FDC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0AEBA789" w14:textId="77777777" w:rsidTr="00284D2D">
        <w:trPr>
          <w:trHeight w:val="113"/>
        </w:trPr>
        <w:tc>
          <w:tcPr>
            <w:tcW w:w="2405" w:type="dxa"/>
            <w:shd w:val="clear" w:color="auto" w:fill="auto"/>
            <w:vAlign w:val="bottom"/>
          </w:tcPr>
          <w:p w14:paraId="41C87E1E" w14:textId="77777777" w:rsidR="001141FF" w:rsidRPr="00E335DA" w:rsidRDefault="001141FF" w:rsidP="001141FF">
            <w:pPr>
              <w:rPr>
                <w:rFonts w:ascii="Arial" w:hAnsi="Arial" w:cs="Arial"/>
                <w:sz w:val="16"/>
                <w:szCs w:val="18"/>
              </w:rPr>
            </w:pPr>
            <w:r w:rsidRPr="00E335DA">
              <w:rPr>
                <w:rFonts w:ascii="Arial" w:hAnsi="Arial" w:cs="Arial"/>
                <w:sz w:val="16"/>
                <w:szCs w:val="18"/>
              </w:rPr>
              <w:t xml:space="preserve">Alım satım amaçlı finansal varlıklar </w:t>
            </w:r>
          </w:p>
        </w:tc>
        <w:tc>
          <w:tcPr>
            <w:tcW w:w="1277" w:type="dxa"/>
            <w:shd w:val="clear" w:color="auto" w:fill="auto"/>
            <w:vAlign w:val="bottom"/>
          </w:tcPr>
          <w:p w14:paraId="439B25EE" w14:textId="6FF7B4A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994.151</w:t>
            </w:r>
          </w:p>
        </w:tc>
        <w:tc>
          <w:tcPr>
            <w:tcW w:w="1134" w:type="dxa"/>
            <w:shd w:val="clear" w:color="auto" w:fill="auto"/>
            <w:vAlign w:val="bottom"/>
          </w:tcPr>
          <w:p w14:paraId="320AFDEB" w14:textId="177B787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6ABBEDC5" w14:textId="443B5D64"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225</w:t>
            </w:r>
          </w:p>
        </w:tc>
        <w:tc>
          <w:tcPr>
            <w:tcW w:w="1276" w:type="dxa"/>
            <w:shd w:val="clear" w:color="auto" w:fill="auto"/>
            <w:vAlign w:val="bottom"/>
          </w:tcPr>
          <w:p w14:paraId="469D90C2" w14:textId="3338702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25C7356D" w14:textId="65C9E30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990.565</w:t>
            </w:r>
          </w:p>
        </w:tc>
        <w:tc>
          <w:tcPr>
            <w:tcW w:w="1401" w:type="dxa"/>
            <w:shd w:val="clear" w:color="auto" w:fill="auto"/>
            <w:vAlign w:val="bottom"/>
          </w:tcPr>
          <w:p w14:paraId="66594CFE" w14:textId="31B238F4"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3.361</w:t>
            </w:r>
          </w:p>
        </w:tc>
      </w:tr>
      <w:tr w:rsidR="001141FF" w:rsidRPr="00E335DA" w14:paraId="1A3FEE7F" w14:textId="77777777" w:rsidTr="00284D2D">
        <w:trPr>
          <w:trHeight w:val="113"/>
        </w:trPr>
        <w:tc>
          <w:tcPr>
            <w:tcW w:w="2405" w:type="dxa"/>
            <w:shd w:val="clear" w:color="auto" w:fill="auto"/>
            <w:vAlign w:val="bottom"/>
          </w:tcPr>
          <w:p w14:paraId="0D86DE88" w14:textId="77777777" w:rsidR="001141FF" w:rsidRPr="00E335DA" w:rsidRDefault="001141FF" w:rsidP="001141FF">
            <w:pPr>
              <w:rPr>
                <w:rFonts w:ascii="Arial" w:hAnsi="Arial" w:cs="Arial"/>
                <w:sz w:val="16"/>
                <w:szCs w:val="18"/>
              </w:rPr>
            </w:pPr>
            <w:r w:rsidRPr="00E335DA">
              <w:rPr>
                <w:rFonts w:ascii="Arial" w:hAnsi="Arial" w:cs="Arial"/>
                <w:sz w:val="16"/>
                <w:szCs w:val="18"/>
              </w:rPr>
              <w:t>Gerçeğe uygun değer farkı kar/zarara yansıtılan olarak sınıflandırılan finansal varlıklar</w:t>
            </w:r>
          </w:p>
        </w:tc>
        <w:tc>
          <w:tcPr>
            <w:tcW w:w="1277" w:type="dxa"/>
            <w:shd w:val="clear" w:color="auto" w:fill="auto"/>
            <w:vAlign w:val="bottom"/>
          </w:tcPr>
          <w:p w14:paraId="0A13BDE2" w14:textId="5B991ED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32683C9A" w14:textId="256F093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63E9ADF2" w14:textId="55A928E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16C2FA21" w14:textId="7CD612E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510275F7" w14:textId="321233A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6674647D" w14:textId="5652765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60FD9BCC" w14:textId="77777777" w:rsidTr="00284D2D">
        <w:trPr>
          <w:trHeight w:val="113"/>
        </w:trPr>
        <w:tc>
          <w:tcPr>
            <w:tcW w:w="2405" w:type="dxa"/>
            <w:shd w:val="clear" w:color="auto" w:fill="auto"/>
            <w:vAlign w:val="bottom"/>
          </w:tcPr>
          <w:p w14:paraId="21AD44DF" w14:textId="77777777" w:rsidR="001141FF" w:rsidRPr="00E335DA" w:rsidRDefault="001141FF" w:rsidP="001141FF">
            <w:pPr>
              <w:rPr>
                <w:rFonts w:ascii="Arial" w:hAnsi="Arial" w:cs="Arial"/>
                <w:sz w:val="16"/>
                <w:szCs w:val="18"/>
              </w:rPr>
            </w:pPr>
            <w:r w:rsidRPr="00E335DA">
              <w:rPr>
                <w:rFonts w:ascii="Arial" w:hAnsi="Arial" w:cs="Arial"/>
                <w:sz w:val="16"/>
                <w:szCs w:val="18"/>
              </w:rPr>
              <w:t>Bankalar</w:t>
            </w:r>
          </w:p>
        </w:tc>
        <w:tc>
          <w:tcPr>
            <w:tcW w:w="1277" w:type="dxa"/>
            <w:shd w:val="clear" w:color="auto" w:fill="auto"/>
            <w:vAlign w:val="bottom"/>
          </w:tcPr>
          <w:p w14:paraId="0F37E479" w14:textId="39539E6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1.511.407</w:t>
            </w:r>
          </w:p>
        </w:tc>
        <w:tc>
          <w:tcPr>
            <w:tcW w:w="1134" w:type="dxa"/>
            <w:shd w:val="clear" w:color="auto" w:fill="auto"/>
            <w:vAlign w:val="bottom"/>
          </w:tcPr>
          <w:p w14:paraId="6E44B80B" w14:textId="0CA8948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1.511.407</w:t>
            </w:r>
          </w:p>
        </w:tc>
        <w:tc>
          <w:tcPr>
            <w:tcW w:w="1134" w:type="dxa"/>
            <w:shd w:val="clear" w:color="auto" w:fill="auto"/>
            <w:vAlign w:val="bottom"/>
          </w:tcPr>
          <w:p w14:paraId="5D555FC7" w14:textId="0531952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2F4830C8" w14:textId="322A49B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7F843A2D" w14:textId="6BE7BDF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0EB8C22B" w14:textId="30771B3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61898651" w14:textId="77777777" w:rsidTr="00284D2D">
        <w:trPr>
          <w:trHeight w:val="113"/>
        </w:trPr>
        <w:tc>
          <w:tcPr>
            <w:tcW w:w="2405" w:type="dxa"/>
            <w:shd w:val="clear" w:color="auto" w:fill="auto"/>
            <w:vAlign w:val="bottom"/>
          </w:tcPr>
          <w:p w14:paraId="7C4ED971" w14:textId="77777777" w:rsidR="001141FF" w:rsidRPr="00E335DA" w:rsidRDefault="001141FF" w:rsidP="001141FF">
            <w:pPr>
              <w:rPr>
                <w:rFonts w:ascii="Arial" w:hAnsi="Arial" w:cs="Arial"/>
                <w:sz w:val="16"/>
                <w:szCs w:val="18"/>
              </w:rPr>
            </w:pPr>
            <w:r w:rsidRPr="00E335DA">
              <w:rPr>
                <w:rFonts w:ascii="Arial" w:hAnsi="Arial" w:cs="Arial"/>
                <w:sz w:val="16"/>
                <w:szCs w:val="18"/>
              </w:rPr>
              <w:t>Para piyasalarından alacaklar</w:t>
            </w:r>
          </w:p>
        </w:tc>
        <w:tc>
          <w:tcPr>
            <w:tcW w:w="1277" w:type="dxa"/>
            <w:shd w:val="clear" w:color="auto" w:fill="auto"/>
            <w:vAlign w:val="bottom"/>
          </w:tcPr>
          <w:p w14:paraId="77F8B94F" w14:textId="5B5BBAB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1BEA163F" w14:textId="0ABD77D4"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7E641CD0" w14:textId="3004B44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61B26506" w14:textId="008798E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13DA94FD" w14:textId="4FAFC20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43926069" w14:textId="3822990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57C12B25" w14:textId="77777777" w:rsidTr="00284D2D">
        <w:trPr>
          <w:trHeight w:val="113"/>
        </w:trPr>
        <w:tc>
          <w:tcPr>
            <w:tcW w:w="2405" w:type="dxa"/>
            <w:shd w:val="clear" w:color="auto" w:fill="auto"/>
            <w:vAlign w:val="bottom"/>
          </w:tcPr>
          <w:p w14:paraId="73F2BA06" w14:textId="77777777" w:rsidR="001141FF" w:rsidRPr="00E335DA" w:rsidRDefault="001141FF" w:rsidP="001141FF">
            <w:pPr>
              <w:rPr>
                <w:rFonts w:ascii="Arial" w:hAnsi="Arial" w:cs="Arial"/>
                <w:sz w:val="16"/>
                <w:szCs w:val="18"/>
              </w:rPr>
            </w:pPr>
            <w:r w:rsidRPr="00E335DA">
              <w:rPr>
                <w:rFonts w:ascii="Arial" w:hAnsi="Arial" w:cs="Arial"/>
                <w:sz w:val="16"/>
                <w:szCs w:val="18"/>
              </w:rPr>
              <w:t xml:space="preserve">Satılmaya hazır finansal varlıklar (net)  </w:t>
            </w:r>
          </w:p>
        </w:tc>
        <w:tc>
          <w:tcPr>
            <w:tcW w:w="1277" w:type="dxa"/>
            <w:shd w:val="clear" w:color="auto" w:fill="auto"/>
            <w:vAlign w:val="bottom"/>
          </w:tcPr>
          <w:p w14:paraId="41D767E6" w14:textId="622287E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1.349.233</w:t>
            </w:r>
          </w:p>
        </w:tc>
        <w:tc>
          <w:tcPr>
            <w:tcW w:w="1134" w:type="dxa"/>
            <w:shd w:val="clear" w:color="auto" w:fill="auto"/>
            <w:vAlign w:val="bottom"/>
          </w:tcPr>
          <w:p w14:paraId="7FB9B5CC" w14:textId="434446E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1.349.233</w:t>
            </w:r>
          </w:p>
        </w:tc>
        <w:tc>
          <w:tcPr>
            <w:tcW w:w="1134" w:type="dxa"/>
            <w:shd w:val="clear" w:color="auto" w:fill="auto"/>
            <w:vAlign w:val="bottom"/>
          </w:tcPr>
          <w:p w14:paraId="12804BBF" w14:textId="0A6C6C2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5EE6A2F2" w14:textId="07BE81C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5105FF78" w14:textId="452D4E94"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6E268B76" w14:textId="203507C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07C95586" w14:textId="77777777" w:rsidTr="00284D2D">
        <w:trPr>
          <w:trHeight w:val="113"/>
        </w:trPr>
        <w:tc>
          <w:tcPr>
            <w:tcW w:w="2405" w:type="dxa"/>
            <w:shd w:val="clear" w:color="auto" w:fill="auto"/>
            <w:vAlign w:val="bottom"/>
          </w:tcPr>
          <w:p w14:paraId="28A11F42" w14:textId="77777777" w:rsidR="001141FF" w:rsidRPr="00E335DA" w:rsidRDefault="001141FF" w:rsidP="001141FF">
            <w:pPr>
              <w:rPr>
                <w:rFonts w:ascii="Arial" w:hAnsi="Arial" w:cs="Arial"/>
                <w:sz w:val="16"/>
                <w:szCs w:val="18"/>
              </w:rPr>
            </w:pPr>
            <w:r w:rsidRPr="00E335DA">
              <w:rPr>
                <w:rFonts w:ascii="Arial" w:hAnsi="Arial" w:cs="Arial"/>
                <w:sz w:val="16"/>
                <w:szCs w:val="18"/>
              </w:rPr>
              <w:t>Krediler ve alacaklar</w:t>
            </w:r>
          </w:p>
        </w:tc>
        <w:tc>
          <w:tcPr>
            <w:tcW w:w="1277" w:type="dxa"/>
            <w:shd w:val="clear" w:color="auto" w:fill="auto"/>
            <w:vAlign w:val="bottom"/>
          </w:tcPr>
          <w:p w14:paraId="4838E145" w14:textId="0BCD77E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24.456.382</w:t>
            </w:r>
          </w:p>
        </w:tc>
        <w:tc>
          <w:tcPr>
            <w:tcW w:w="1134" w:type="dxa"/>
            <w:shd w:val="clear" w:color="auto" w:fill="auto"/>
            <w:vAlign w:val="bottom"/>
          </w:tcPr>
          <w:p w14:paraId="4926FA0B" w14:textId="0472BEB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24.455.450</w:t>
            </w:r>
          </w:p>
        </w:tc>
        <w:tc>
          <w:tcPr>
            <w:tcW w:w="1134" w:type="dxa"/>
            <w:shd w:val="clear" w:color="auto" w:fill="auto"/>
            <w:vAlign w:val="bottom"/>
          </w:tcPr>
          <w:p w14:paraId="77535A00" w14:textId="4535964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53B0A251" w14:textId="3FDE499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3A4FE20E" w14:textId="77A3B284"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25A00AC1" w14:textId="5E93E56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932</w:t>
            </w:r>
          </w:p>
        </w:tc>
      </w:tr>
      <w:tr w:rsidR="001141FF" w:rsidRPr="00E335DA" w14:paraId="3EC80B4C" w14:textId="77777777" w:rsidTr="00284D2D">
        <w:trPr>
          <w:trHeight w:val="113"/>
        </w:trPr>
        <w:tc>
          <w:tcPr>
            <w:tcW w:w="2405" w:type="dxa"/>
            <w:shd w:val="clear" w:color="auto" w:fill="auto"/>
            <w:vAlign w:val="bottom"/>
          </w:tcPr>
          <w:p w14:paraId="51E2AD20" w14:textId="77777777" w:rsidR="001141FF" w:rsidRPr="00E335DA" w:rsidRDefault="001141FF" w:rsidP="001141FF">
            <w:pPr>
              <w:rPr>
                <w:rFonts w:ascii="Arial" w:hAnsi="Arial" w:cs="Arial"/>
                <w:sz w:val="16"/>
                <w:szCs w:val="18"/>
              </w:rPr>
            </w:pPr>
            <w:proofErr w:type="spellStart"/>
            <w:r w:rsidRPr="00E335DA">
              <w:rPr>
                <w:rFonts w:ascii="Arial" w:hAnsi="Arial" w:cs="Arial"/>
                <w:sz w:val="16"/>
                <w:szCs w:val="18"/>
              </w:rPr>
              <w:t>Faktoring</w:t>
            </w:r>
            <w:proofErr w:type="spellEnd"/>
            <w:r w:rsidRPr="00E335DA">
              <w:rPr>
                <w:rFonts w:ascii="Arial" w:hAnsi="Arial" w:cs="Arial"/>
                <w:sz w:val="16"/>
                <w:szCs w:val="18"/>
              </w:rPr>
              <w:t xml:space="preserve"> alacakları</w:t>
            </w:r>
          </w:p>
        </w:tc>
        <w:tc>
          <w:tcPr>
            <w:tcW w:w="1277" w:type="dxa"/>
            <w:shd w:val="clear" w:color="auto" w:fill="auto"/>
            <w:vAlign w:val="bottom"/>
          </w:tcPr>
          <w:p w14:paraId="00188E5A" w14:textId="36316AF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4919D17C" w14:textId="0272465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7E866420" w14:textId="330D719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04BC248D" w14:textId="0268395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40D2F1B1" w14:textId="1CB8A27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778EDD2D" w14:textId="58F24FF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70700AFD" w14:textId="77777777" w:rsidTr="00284D2D">
        <w:trPr>
          <w:trHeight w:val="113"/>
        </w:trPr>
        <w:tc>
          <w:tcPr>
            <w:tcW w:w="2405" w:type="dxa"/>
            <w:shd w:val="clear" w:color="auto" w:fill="auto"/>
            <w:vAlign w:val="bottom"/>
          </w:tcPr>
          <w:p w14:paraId="1B663781" w14:textId="77777777" w:rsidR="001141FF" w:rsidRPr="00E335DA" w:rsidRDefault="001141FF" w:rsidP="001141FF">
            <w:pPr>
              <w:rPr>
                <w:rFonts w:ascii="Arial" w:hAnsi="Arial" w:cs="Arial"/>
                <w:sz w:val="16"/>
                <w:szCs w:val="18"/>
              </w:rPr>
            </w:pPr>
            <w:r w:rsidRPr="00E335DA">
              <w:rPr>
                <w:rFonts w:ascii="Arial" w:hAnsi="Arial" w:cs="Arial"/>
                <w:sz w:val="16"/>
                <w:szCs w:val="18"/>
              </w:rPr>
              <w:t>Vadeye kadar elde tutulacak yatırımlar (net)</w:t>
            </w:r>
          </w:p>
        </w:tc>
        <w:tc>
          <w:tcPr>
            <w:tcW w:w="1277" w:type="dxa"/>
            <w:shd w:val="clear" w:color="auto" w:fill="auto"/>
            <w:vAlign w:val="bottom"/>
          </w:tcPr>
          <w:p w14:paraId="3B6C21FC" w14:textId="464DB77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532.803</w:t>
            </w:r>
          </w:p>
        </w:tc>
        <w:tc>
          <w:tcPr>
            <w:tcW w:w="1134" w:type="dxa"/>
            <w:shd w:val="clear" w:color="auto" w:fill="auto"/>
            <w:vAlign w:val="bottom"/>
          </w:tcPr>
          <w:p w14:paraId="3E609D62" w14:textId="7A73307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532.803</w:t>
            </w:r>
          </w:p>
        </w:tc>
        <w:tc>
          <w:tcPr>
            <w:tcW w:w="1134" w:type="dxa"/>
            <w:shd w:val="clear" w:color="auto" w:fill="auto"/>
            <w:vAlign w:val="bottom"/>
          </w:tcPr>
          <w:p w14:paraId="1B829477" w14:textId="4796FDA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7B86673A" w14:textId="745379E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6E331FA4" w14:textId="4DBBAF7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3A51D548" w14:textId="189C861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435BE373" w14:textId="77777777" w:rsidTr="00284D2D">
        <w:trPr>
          <w:trHeight w:val="113"/>
        </w:trPr>
        <w:tc>
          <w:tcPr>
            <w:tcW w:w="2405" w:type="dxa"/>
            <w:shd w:val="clear" w:color="auto" w:fill="auto"/>
            <w:vAlign w:val="bottom"/>
          </w:tcPr>
          <w:p w14:paraId="156271F7" w14:textId="77777777" w:rsidR="001141FF" w:rsidRPr="00E335DA" w:rsidRDefault="001141FF" w:rsidP="001141FF">
            <w:pPr>
              <w:rPr>
                <w:rFonts w:ascii="Arial" w:hAnsi="Arial" w:cs="Arial"/>
                <w:sz w:val="16"/>
                <w:szCs w:val="18"/>
              </w:rPr>
            </w:pPr>
            <w:r w:rsidRPr="00E335DA">
              <w:rPr>
                <w:rFonts w:ascii="Arial" w:hAnsi="Arial" w:cs="Arial"/>
                <w:sz w:val="16"/>
                <w:szCs w:val="18"/>
              </w:rPr>
              <w:t xml:space="preserve">İştirakler (net)  </w:t>
            </w:r>
          </w:p>
        </w:tc>
        <w:tc>
          <w:tcPr>
            <w:tcW w:w="1277" w:type="dxa"/>
            <w:shd w:val="clear" w:color="auto" w:fill="auto"/>
            <w:vAlign w:val="bottom"/>
          </w:tcPr>
          <w:p w14:paraId="7CBAD37D" w14:textId="6E52665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4.719</w:t>
            </w:r>
          </w:p>
        </w:tc>
        <w:tc>
          <w:tcPr>
            <w:tcW w:w="1134" w:type="dxa"/>
            <w:shd w:val="clear" w:color="auto" w:fill="auto"/>
            <w:vAlign w:val="bottom"/>
          </w:tcPr>
          <w:p w14:paraId="26505C8C" w14:textId="30EB31D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4.719</w:t>
            </w:r>
          </w:p>
        </w:tc>
        <w:tc>
          <w:tcPr>
            <w:tcW w:w="1134" w:type="dxa"/>
            <w:shd w:val="clear" w:color="auto" w:fill="auto"/>
            <w:vAlign w:val="bottom"/>
          </w:tcPr>
          <w:p w14:paraId="73FB1D54" w14:textId="536203C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03A121BF" w14:textId="43F7270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5798442C" w14:textId="143DABF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077C3723" w14:textId="5DA8048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60D89685" w14:textId="77777777" w:rsidTr="00284D2D">
        <w:trPr>
          <w:trHeight w:val="113"/>
        </w:trPr>
        <w:tc>
          <w:tcPr>
            <w:tcW w:w="2405" w:type="dxa"/>
            <w:shd w:val="clear" w:color="auto" w:fill="auto"/>
            <w:vAlign w:val="bottom"/>
          </w:tcPr>
          <w:p w14:paraId="37319349" w14:textId="77777777" w:rsidR="001141FF" w:rsidRPr="00E335DA" w:rsidRDefault="001141FF" w:rsidP="001141FF">
            <w:pPr>
              <w:rPr>
                <w:rFonts w:ascii="Arial" w:hAnsi="Arial" w:cs="Arial"/>
                <w:sz w:val="16"/>
                <w:szCs w:val="18"/>
              </w:rPr>
            </w:pPr>
            <w:r w:rsidRPr="00E335DA">
              <w:rPr>
                <w:rFonts w:ascii="Arial" w:hAnsi="Arial" w:cs="Arial"/>
                <w:sz w:val="16"/>
                <w:szCs w:val="18"/>
              </w:rPr>
              <w:t>Bağlı ortaklıklar  (net)</w:t>
            </w:r>
          </w:p>
        </w:tc>
        <w:tc>
          <w:tcPr>
            <w:tcW w:w="1277" w:type="dxa"/>
            <w:shd w:val="clear" w:color="auto" w:fill="auto"/>
            <w:vAlign w:val="bottom"/>
          </w:tcPr>
          <w:p w14:paraId="03EC2F90" w14:textId="53AFD81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5.400</w:t>
            </w:r>
          </w:p>
        </w:tc>
        <w:tc>
          <w:tcPr>
            <w:tcW w:w="1134" w:type="dxa"/>
            <w:shd w:val="clear" w:color="auto" w:fill="auto"/>
            <w:vAlign w:val="bottom"/>
          </w:tcPr>
          <w:p w14:paraId="16E96B33" w14:textId="42910B9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5.400</w:t>
            </w:r>
          </w:p>
        </w:tc>
        <w:tc>
          <w:tcPr>
            <w:tcW w:w="1134" w:type="dxa"/>
            <w:shd w:val="clear" w:color="auto" w:fill="auto"/>
            <w:vAlign w:val="bottom"/>
          </w:tcPr>
          <w:p w14:paraId="13C24CBC" w14:textId="046730E9"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20068D88" w14:textId="00C5073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36706DF4" w14:textId="06DC832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1236F16D" w14:textId="010287B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690FD411" w14:textId="77777777" w:rsidTr="00284D2D">
        <w:trPr>
          <w:trHeight w:val="113"/>
        </w:trPr>
        <w:tc>
          <w:tcPr>
            <w:tcW w:w="2405" w:type="dxa"/>
            <w:shd w:val="clear" w:color="auto" w:fill="auto"/>
            <w:vAlign w:val="bottom"/>
          </w:tcPr>
          <w:p w14:paraId="701367CC" w14:textId="77777777" w:rsidR="001141FF" w:rsidRPr="00E335DA" w:rsidRDefault="001141FF" w:rsidP="001141FF">
            <w:pPr>
              <w:rPr>
                <w:rFonts w:ascii="Arial" w:hAnsi="Arial" w:cs="Arial"/>
                <w:sz w:val="16"/>
                <w:szCs w:val="18"/>
              </w:rPr>
            </w:pPr>
            <w:r w:rsidRPr="00E335DA">
              <w:rPr>
                <w:rFonts w:ascii="Arial" w:hAnsi="Arial" w:cs="Arial"/>
                <w:sz w:val="16"/>
                <w:szCs w:val="18"/>
              </w:rPr>
              <w:t xml:space="preserve">Birlikte kontrol edilen ortaklıklar (iş ortaklıkları) (net)  </w:t>
            </w:r>
          </w:p>
        </w:tc>
        <w:tc>
          <w:tcPr>
            <w:tcW w:w="1277" w:type="dxa"/>
            <w:shd w:val="clear" w:color="auto" w:fill="auto"/>
            <w:vAlign w:val="bottom"/>
          </w:tcPr>
          <w:p w14:paraId="3381E423" w14:textId="08E8BCD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20.000</w:t>
            </w:r>
          </w:p>
        </w:tc>
        <w:tc>
          <w:tcPr>
            <w:tcW w:w="1134" w:type="dxa"/>
            <w:shd w:val="clear" w:color="auto" w:fill="auto"/>
            <w:vAlign w:val="bottom"/>
          </w:tcPr>
          <w:p w14:paraId="1919E344" w14:textId="6576234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20.000</w:t>
            </w:r>
          </w:p>
        </w:tc>
        <w:tc>
          <w:tcPr>
            <w:tcW w:w="1134" w:type="dxa"/>
            <w:shd w:val="clear" w:color="auto" w:fill="auto"/>
            <w:vAlign w:val="bottom"/>
          </w:tcPr>
          <w:p w14:paraId="1130654C" w14:textId="605B9BF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08AAD3ED" w14:textId="38A76BE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1C90F13C" w14:textId="486E5B5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7F833EDE" w14:textId="198D277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0AAD0A82" w14:textId="77777777" w:rsidTr="00284D2D">
        <w:trPr>
          <w:trHeight w:val="113"/>
        </w:trPr>
        <w:tc>
          <w:tcPr>
            <w:tcW w:w="2405" w:type="dxa"/>
            <w:shd w:val="clear" w:color="auto" w:fill="auto"/>
            <w:vAlign w:val="bottom"/>
          </w:tcPr>
          <w:p w14:paraId="1F476F1D" w14:textId="77777777" w:rsidR="001141FF" w:rsidRPr="00E335DA" w:rsidRDefault="001141FF" w:rsidP="001141FF">
            <w:pPr>
              <w:rPr>
                <w:rFonts w:ascii="Arial" w:hAnsi="Arial" w:cs="Arial"/>
                <w:sz w:val="16"/>
                <w:szCs w:val="18"/>
              </w:rPr>
            </w:pPr>
            <w:r w:rsidRPr="00E335DA">
              <w:rPr>
                <w:rFonts w:ascii="Arial" w:hAnsi="Arial" w:cs="Arial"/>
                <w:sz w:val="16"/>
                <w:szCs w:val="18"/>
              </w:rPr>
              <w:t>Kiralama işlemlerinden alacaklar</w:t>
            </w:r>
          </w:p>
        </w:tc>
        <w:tc>
          <w:tcPr>
            <w:tcW w:w="1277" w:type="dxa"/>
            <w:shd w:val="clear" w:color="auto" w:fill="auto"/>
            <w:vAlign w:val="bottom"/>
          </w:tcPr>
          <w:p w14:paraId="127E6455" w14:textId="33EC910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737.081</w:t>
            </w:r>
          </w:p>
        </w:tc>
        <w:tc>
          <w:tcPr>
            <w:tcW w:w="1134" w:type="dxa"/>
            <w:shd w:val="clear" w:color="auto" w:fill="auto"/>
            <w:vAlign w:val="bottom"/>
          </w:tcPr>
          <w:p w14:paraId="15DBDE95" w14:textId="0786F53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737.081</w:t>
            </w:r>
          </w:p>
        </w:tc>
        <w:tc>
          <w:tcPr>
            <w:tcW w:w="1134" w:type="dxa"/>
            <w:shd w:val="clear" w:color="auto" w:fill="auto"/>
            <w:vAlign w:val="bottom"/>
          </w:tcPr>
          <w:p w14:paraId="2EF6BB78" w14:textId="74E551D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4A82AD0E" w14:textId="63629FA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1235D059" w14:textId="134FFD3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3586AD24" w14:textId="2414A9C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6DD3697A" w14:textId="77777777" w:rsidTr="00284D2D">
        <w:trPr>
          <w:trHeight w:val="113"/>
        </w:trPr>
        <w:tc>
          <w:tcPr>
            <w:tcW w:w="2405" w:type="dxa"/>
            <w:shd w:val="clear" w:color="auto" w:fill="auto"/>
            <w:vAlign w:val="bottom"/>
          </w:tcPr>
          <w:p w14:paraId="2B78DB32" w14:textId="77777777" w:rsidR="001141FF" w:rsidRPr="00E335DA" w:rsidRDefault="001141FF" w:rsidP="001141FF">
            <w:pPr>
              <w:rPr>
                <w:rFonts w:ascii="Arial" w:hAnsi="Arial" w:cs="Arial"/>
                <w:sz w:val="16"/>
                <w:szCs w:val="18"/>
              </w:rPr>
            </w:pPr>
            <w:r w:rsidRPr="00E335DA">
              <w:rPr>
                <w:rFonts w:ascii="Arial" w:hAnsi="Arial" w:cs="Arial"/>
                <w:sz w:val="16"/>
                <w:szCs w:val="18"/>
              </w:rPr>
              <w:t>Riskten korunma amaçlı türev finansal varlıklar</w:t>
            </w:r>
          </w:p>
        </w:tc>
        <w:tc>
          <w:tcPr>
            <w:tcW w:w="1277" w:type="dxa"/>
            <w:shd w:val="clear" w:color="auto" w:fill="auto"/>
            <w:vAlign w:val="bottom"/>
          </w:tcPr>
          <w:p w14:paraId="567DC8F5" w14:textId="6AECD14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329336E5" w14:textId="041CFD5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54ADCB81" w14:textId="46C4DA19"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2A64E550" w14:textId="7199394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7BBDF28B" w14:textId="60B975D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410EBF73" w14:textId="546A303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456F9CA1" w14:textId="77777777" w:rsidTr="00284D2D">
        <w:trPr>
          <w:trHeight w:val="113"/>
        </w:trPr>
        <w:tc>
          <w:tcPr>
            <w:tcW w:w="2405" w:type="dxa"/>
            <w:shd w:val="clear" w:color="auto" w:fill="auto"/>
            <w:vAlign w:val="bottom"/>
          </w:tcPr>
          <w:p w14:paraId="62827131" w14:textId="77777777" w:rsidR="001141FF" w:rsidRPr="00E335DA" w:rsidRDefault="001141FF" w:rsidP="001141FF">
            <w:pPr>
              <w:rPr>
                <w:rFonts w:ascii="Arial" w:hAnsi="Arial" w:cs="Arial"/>
                <w:sz w:val="16"/>
                <w:szCs w:val="18"/>
              </w:rPr>
            </w:pPr>
            <w:r w:rsidRPr="00E335DA">
              <w:rPr>
                <w:rFonts w:ascii="Arial" w:hAnsi="Arial" w:cs="Arial"/>
                <w:sz w:val="16"/>
                <w:szCs w:val="18"/>
              </w:rPr>
              <w:t>Maddi duran varlıklar (net)</w:t>
            </w:r>
          </w:p>
        </w:tc>
        <w:tc>
          <w:tcPr>
            <w:tcW w:w="1277" w:type="dxa"/>
            <w:shd w:val="clear" w:color="auto" w:fill="auto"/>
            <w:vAlign w:val="bottom"/>
          </w:tcPr>
          <w:p w14:paraId="413D5904" w14:textId="2D875EF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589.666</w:t>
            </w:r>
          </w:p>
        </w:tc>
        <w:tc>
          <w:tcPr>
            <w:tcW w:w="1134" w:type="dxa"/>
            <w:shd w:val="clear" w:color="auto" w:fill="auto"/>
            <w:vAlign w:val="bottom"/>
          </w:tcPr>
          <w:p w14:paraId="698CBDBA" w14:textId="7C881A8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565.424</w:t>
            </w:r>
          </w:p>
        </w:tc>
        <w:tc>
          <w:tcPr>
            <w:tcW w:w="1134" w:type="dxa"/>
            <w:shd w:val="clear" w:color="auto" w:fill="auto"/>
            <w:vAlign w:val="bottom"/>
          </w:tcPr>
          <w:p w14:paraId="57576927" w14:textId="755D1EE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4F69DC2D" w14:textId="393E6019"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2B30907A" w14:textId="0519AD7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012361E7" w14:textId="644AB18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24.242</w:t>
            </w:r>
          </w:p>
        </w:tc>
      </w:tr>
      <w:tr w:rsidR="001141FF" w:rsidRPr="00E335DA" w14:paraId="0815590F" w14:textId="77777777" w:rsidTr="00284D2D">
        <w:trPr>
          <w:trHeight w:val="113"/>
        </w:trPr>
        <w:tc>
          <w:tcPr>
            <w:tcW w:w="2405" w:type="dxa"/>
            <w:shd w:val="clear" w:color="auto" w:fill="auto"/>
            <w:vAlign w:val="bottom"/>
          </w:tcPr>
          <w:p w14:paraId="65D8B1CA" w14:textId="77777777" w:rsidR="001141FF" w:rsidRPr="00E335DA" w:rsidRDefault="001141FF" w:rsidP="001141FF">
            <w:pPr>
              <w:rPr>
                <w:rFonts w:ascii="Arial" w:hAnsi="Arial" w:cs="Arial"/>
                <w:sz w:val="16"/>
                <w:szCs w:val="18"/>
              </w:rPr>
            </w:pPr>
            <w:r w:rsidRPr="00E335DA">
              <w:rPr>
                <w:rFonts w:ascii="Arial" w:hAnsi="Arial" w:cs="Arial"/>
                <w:sz w:val="16"/>
                <w:szCs w:val="18"/>
              </w:rPr>
              <w:t>Maddi olmayan duran varlıklar (net)</w:t>
            </w:r>
          </w:p>
        </w:tc>
        <w:tc>
          <w:tcPr>
            <w:tcW w:w="1277" w:type="dxa"/>
            <w:shd w:val="clear" w:color="auto" w:fill="auto"/>
            <w:vAlign w:val="bottom"/>
          </w:tcPr>
          <w:p w14:paraId="45298DDD" w14:textId="3C93008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28.475</w:t>
            </w:r>
          </w:p>
        </w:tc>
        <w:tc>
          <w:tcPr>
            <w:tcW w:w="1134" w:type="dxa"/>
            <w:shd w:val="clear" w:color="auto" w:fill="auto"/>
            <w:vAlign w:val="bottom"/>
          </w:tcPr>
          <w:p w14:paraId="66343E4F" w14:textId="2DD7A39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2.011</w:t>
            </w:r>
          </w:p>
        </w:tc>
        <w:tc>
          <w:tcPr>
            <w:tcW w:w="1134" w:type="dxa"/>
            <w:shd w:val="clear" w:color="auto" w:fill="auto"/>
            <w:vAlign w:val="bottom"/>
          </w:tcPr>
          <w:p w14:paraId="7D475388" w14:textId="2CD045C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345C8BC2" w14:textId="2FC4A67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5D6A54FC" w14:textId="7E79561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534B3AA3" w14:textId="2846B8C4"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26.464</w:t>
            </w:r>
          </w:p>
        </w:tc>
      </w:tr>
      <w:tr w:rsidR="001141FF" w:rsidRPr="00E335DA" w14:paraId="2E79963B" w14:textId="77777777" w:rsidTr="00284D2D">
        <w:trPr>
          <w:trHeight w:val="113"/>
        </w:trPr>
        <w:tc>
          <w:tcPr>
            <w:tcW w:w="2405" w:type="dxa"/>
            <w:shd w:val="clear" w:color="auto" w:fill="auto"/>
            <w:vAlign w:val="bottom"/>
          </w:tcPr>
          <w:p w14:paraId="36063FC2" w14:textId="77777777" w:rsidR="001141FF" w:rsidRPr="00E335DA" w:rsidRDefault="001141FF" w:rsidP="001141FF">
            <w:pPr>
              <w:rPr>
                <w:rFonts w:ascii="Arial" w:hAnsi="Arial" w:cs="Arial"/>
                <w:sz w:val="16"/>
                <w:szCs w:val="18"/>
              </w:rPr>
            </w:pPr>
            <w:r w:rsidRPr="00E335DA">
              <w:rPr>
                <w:rFonts w:ascii="Arial" w:hAnsi="Arial" w:cs="Arial"/>
                <w:sz w:val="16"/>
                <w:szCs w:val="18"/>
              </w:rPr>
              <w:t>Yatırım amaçlı gayrimenkuller (net)</w:t>
            </w:r>
          </w:p>
        </w:tc>
        <w:tc>
          <w:tcPr>
            <w:tcW w:w="1277" w:type="dxa"/>
            <w:shd w:val="clear" w:color="auto" w:fill="auto"/>
            <w:vAlign w:val="bottom"/>
          </w:tcPr>
          <w:p w14:paraId="28C8CEDE" w14:textId="553A8CB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3AB4E8E0" w14:textId="3BE027A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4956A521" w14:textId="565031B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1C09AEF8" w14:textId="165A2A6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3A8A1A9D" w14:textId="13FBA57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5F2BCD8D" w14:textId="298EB529"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5166762B" w14:textId="77777777" w:rsidTr="00284D2D">
        <w:trPr>
          <w:trHeight w:val="113"/>
        </w:trPr>
        <w:tc>
          <w:tcPr>
            <w:tcW w:w="2405" w:type="dxa"/>
            <w:shd w:val="clear" w:color="auto" w:fill="auto"/>
            <w:vAlign w:val="bottom"/>
          </w:tcPr>
          <w:p w14:paraId="09852084" w14:textId="77777777" w:rsidR="001141FF" w:rsidRPr="00E335DA" w:rsidRDefault="001141FF" w:rsidP="001141FF">
            <w:pPr>
              <w:rPr>
                <w:rFonts w:ascii="Arial" w:hAnsi="Arial" w:cs="Arial"/>
                <w:sz w:val="16"/>
                <w:szCs w:val="18"/>
              </w:rPr>
            </w:pPr>
            <w:r w:rsidRPr="00E335DA">
              <w:rPr>
                <w:rFonts w:ascii="Arial" w:hAnsi="Arial" w:cs="Arial"/>
                <w:sz w:val="16"/>
                <w:szCs w:val="18"/>
              </w:rPr>
              <w:t>Vergi varlığı</w:t>
            </w:r>
          </w:p>
        </w:tc>
        <w:tc>
          <w:tcPr>
            <w:tcW w:w="1277" w:type="dxa"/>
            <w:shd w:val="clear" w:color="auto" w:fill="auto"/>
            <w:vAlign w:val="bottom"/>
          </w:tcPr>
          <w:p w14:paraId="533D1B94" w14:textId="22F81EA9"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55.029</w:t>
            </w:r>
          </w:p>
        </w:tc>
        <w:tc>
          <w:tcPr>
            <w:tcW w:w="1134" w:type="dxa"/>
            <w:shd w:val="clear" w:color="auto" w:fill="auto"/>
            <w:vAlign w:val="bottom"/>
          </w:tcPr>
          <w:p w14:paraId="6A57DC5F" w14:textId="04E99BE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55.029</w:t>
            </w:r>
          </w:p>
        </w:tc>
        <w:tc>
          <w:tcPr>
            <w:tcW w:w="1134" w:type="dxa"/>
            <w:shd w:val="clear" w:color="auto" w:fill="auto"/>
            <w:vAlign w:val="bottom"/>
          </w:tcPr>
          <w:p w14:paraId="47AE2006" w14:textId="24FE4EE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7E0F5527" w14:textId="1F4EC66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2D42A43E" w14:textId="7AE4A7A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70A3A7BA" w14:textId="6637F1E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31AA408C" w14:textId="77777777" w:rsidTr="00284D2D">
        <w:trPr>
          <w:trHeight w:val="113"/>
        </w:trPr>
        <w:tc>
          <w:tcPr>
            <w:tcW w:w="2405" w:type="dxa"/>
            <w:shd w:val="clear" w:color="auto" w:fill="auto"/>
            <w:vAlign w:val="bottom"/>
          </w:tcPr>
          <w:p w14:paraId="62D0232A" w14:textId="77777777" w:rsidR="001141FF" w:rsidRPr="00E335DA" w:rsidRDefault="001141FF" w:rsidP="001141FF">
            <w:pPr>
              <w:rPr>
                <w:rFonts w:ascii="Arial" w:hAnsi="Arial" w:cs="Arial"/>
                <w:sz w:val="16"/>
                <w:szCs w:val="18"/>
              </w:rPr>
            </w:pPr>
            <w:r w:rsidRPr="00E335DA">
              <w:rPr>
                <w:rFonts w:ascii="Arial" w:hAnsi="Arial" w:cs="Arial"/>
                <w:sz w:val="16"/>
                <w:szCs w:val="18"/>
              </w:rPr>
              <w:t>Satış amaçlı elde tutulan ve durdurulan faaliyetlere ilişkin duran varlıklar (net)</w:t>
            </w:r>
          </w:p>
        </w:tc>
        <w:tc>
          <w:tcPr>
            <w:tcW w:w="1277" w:type="dxa"/>
            <w:shd w:val="clear" w:color="auto" w:fill="auto"/>
            <w:vAlign w:val="bottom"/>
          </w:tcPr>
          <w:p w14:paraId="65E1F067" w14:textId="76F9550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84.230</w:t>
            </w:r>
          </w:p>
        </w:tc>
        <w:tc>
          <w:tcPr>
            <w:tcW w:w="1134" w:type="dxa"/>
            <w:shd w:val="clear" w:color="auto" w:fill="auto"/>
            <w:vAlign w:val="bottom"/>
          </w:tcPr>
          <w:p w14:paraId="27D079B5" w14:textId="3D9C789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84.230</w:t>
            </w:r>
          </w:p>
        </w:tc>
        <w:tc>
          <w:tcPr>
            <w:tcW w:w="1134" w:type="dxa"/>
            <w:shd w:val="clear" w:color="auto" w:fill="auto"/>
            <w:vAlign w:val="bottom"/>
          </w:tcPr>
          <w:p w14:paraId="03D9E9E0" w14:textId="5433641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59EDF709" w14:textId="0B65DFE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192B0B1C" w14:textId="1FA609E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2355E7CC" w14:textId="14857F7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274F9B84" w14:textId="77777777" w:rsidTr="00284D2D">
        <w:trPr>
          <w:trHeight w:val="113"/>
        </w:trPr>
        <w:tc>
          <w:tcPr>
            <w:tcW w:w="2405" w:type="dxa"/>
            <w:tcBorders>
              <w:bottom w:val="single" w:sz="4" w:space="0" w:color="auto"/>
            </w:tcBorders>
            <w:shd w:val="clear" w:color="auto" w:fill="auto"/>
            <w:vAlign w:val="bottom"/>
          </w:tcPr>
          <w:p w14:paraId="6B7B009E" w14:textId="77777777" w:rsidR="001141FF" w:rsidRPr="00E335DA" w:rsidRDefault="001141FF" w:rsidP="001141FF">
            <w:pPr>
              <w:rPr>
                <w:rFonts w:ascii="Arial" w:hAnsi="Arial" w:cs="Arial"/>
                <w:sz w:val="16"/>
                <w:szCs w:val="18"/>
              </w:rPr>
            </w:pPr>
            <w:r w:rsidRPr="00E335DA">
              <w:rPr>
                <w:rFonts w:ascii="Arial" w:hAnsi="Arial" w:cs="Arial"/>
                <w:sz w:val="16"/>
                <w:szCs w:val="18"/>
              </w:rPr>
              <w:t xml:space="preserve">Diğer aktifler  </w:t>
            </w:r>
          </w:p>
        </w:tc>
        <w:tc>
          <w:tcPr>
            <w:tcW w:w="1277" w:type="dxa"/>
            <w:tcBorders>
              <w:bottom w:val="single" w:sz="4" w:space="0" w:color="auto"/>
            </w:tcBorders>
            <w:shd w:val="clear" w:color="auto" w:fill="auto"/>
            <w:vAlign w:val="bottom"/>
          </w:tcPr>
          <w:p w14:paraId="68D38B5B" w14:textId="11CDC78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103.506</w:t>
            </w:r>
          </w:p>
        </w:tc>
        <w:tc>
          <w:tcPr>
            <w:tcW w:w="1134" w:type="dxa"/>
            <w:tcBorders>
              <w:bottom w:val="single" w:sz="4" w:space="0" w:color="auto"/>
            </w:tcBorders>
            <w:shd w:val="clear" w:color="auto" w:fill="auto"/>
            <w:vAlign w:val="bottom"/>
          </w:tcPr>
          <w:p w14:paraId="169619DF" w14:textId="61665C1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103.506</w:t>
            </w:r>
          </w:p>
        </w:tc>
        <w:tc>
          <w:tcPr>
            <w:tcW w:w="1134" w:type="dxa"/>
            <w:tcBorders>
              <w:bottom w:val="single" w:sz="4" w:space="0" w:color="auto"/>
            </w:tcBorders>
            <w:shd w:val="clear" w:color="auto" w:fill="auto"/>
            <w:vAlign w:val="bottom"/>
          </w:tcPr>
          <w:p w14:paraId="176B4480" w14:textId="159FA86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tcBorders>
              <w:bottom w:val="single" w:sz="4" w:space="0" w:color="auto"/>
            </w:tcBorders>
            <w:shd w:val="clear" w:color="auto" w:fill="auto"/>
            <w:vAlign w:val="bottom"/>
          </w:tcPr>
          <w:p w14:paraId="092F96BB" w14:textId="647D199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tcBorders>
              <w:bottom w:val="single" w:sz="4" w:space="0" w:color="auto"/>
            </w:tcBorders>
            <w:shd w:val="clear" w:color="auto" w:fill="auto"/>
            <w:vAlign w:val="bottom"/>
          </w:tcPr>
          <w:p w14:paraId="01B62834" w14:textId="7C4878D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tcBorders>
              <w:bottom w:val="single" w:sz="4" w:space="0" w:color="auto"/>
            </w:tcBorders>
            <w:shd w:val="clear" w:color="auto" w:fill="auto"/>
            <w:vAlign w:val="bottom"/>
          </w:tcPr>
          <w:p w14:paraId="44310312" w14:textId="2DB8B00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6DB1CB40" w14:textId="77777777" w:rsidTr="00284D2D">
        <w:trPr>
          <w:trHeight w:val="113"/>
        </w:trPr>
        <w:tc>
          <w:tcPr>
            <w:tcW w:w="2405" w:type="dxa"/>
            <w:tcBorders>
              <w:top w:val="single" w:sz="4" w:space="0" w:color="auto"/>
              <w:bottom w:val="double" w:sz="4" w:space="0" w:color="auto"/>
            </w:tcBorders>
            <w:shd w:val="clear" w:color="auto" w:fill="auto"/>
            <w:vAlign w:val="bottom"/>
          </w:tcPr>
          <w:p w14:paraId="340DD67E" w14:textId="77777777" w:rsidR="001141FF" w:rsidRPr="00E335DA" w:rsidRDefault="001141FF" w:rsidP="001141FF">
            <w:pPr>
              <w:rPr>
                <w:rFonts w:ascii="Arial" w:hAnsi="Arial" w:cs="Arial"/>
                <w:b/>
                <w:sz w:val="16"/>
                <w:szCs w:val="18"/>
              </w:rPr>
            </w:pPr>
            <w:r w:rsidRPr="00E335DA">
              <w:rPr>
                <w:rFonts w:ascii="Arial" w:hAnsi="Arial" w:cs="Arial"/>
                <w:b/>
                <w:sz w:val="16"/>
                <w:szCs w:val="18"/>
              </w:rPr>
              <w:t>Toplam varlıklar</w:t>
            </w:r>
          </w:p>
        </w:tc>
        <w:tc>
          <w:tcPr>
            <w:tcW w:w="1277" w:type="dxa"/>
            <w:tcBorders>
              <w:top w:val="single" w:sz="4" w:space="0" w:color="auto"/>
              <w:bottom w:val="double" w:sz="4" w:space="0" w:color="auto"/>
            </w:tcBorders>
            <w:shd w:val="clear" w:color="auto" w:fill="auto"/>
            <w:vAlign w:val="bottom"/>
          </w:tcPr>
          <w:p w14:paraId="11EA7AD0" w14:textId="76018B6B" w:rsidR="001141FF" w:rsidRPr="00A231DA" w:rsidRDefault="001141FF" w:rsidP="001141FF">
            <w:pPr>
              <w:jc w:val="right"/>
              <w:rPr>
                <w:rFonts w:ascii="Arial" w:hAnsi="Arial" w:cs="Arial"/>
                <w:b/>
                <w:color w:val="000000"/>
                <w:sz w:val="16"/>
                <w:szCs w:val="16"/>
              </w:rPr>
            </w:pPr>
            <w:r w:rsidRPr="00E335DA">
              <w:rPr>
                <w:rFonts w:ascii="Arial" w:hAnsi="Arial" w:cs="Arial"/>
                <w:b/>
                <w:sz w:val="15"/>
                <w:szCs w:val="15"/>
              </w:rPr>
              <w:t>36.229.077</w:t>
            </w:r>
          </w:p>
        </w:tc>
        <w:tc>
          <w:tcPr>
            <w:tcW w:w="1134" w:type="dxa"/>
            <w:tcBorders>
              <w:top w:val="single" w:sz="4" w:space="0" w:color="auto"/>
              <w:bottom w:val="double" w:sz="4" w:space="0" w:color="auto"/>
            </w:tcBorders>
            <w:shd w:val="clear" w:color="auto" w:fill="auto"/>
            <w:vAlign w:val="bottom"/>
          </w:tcPr>
          <w:p w14:paraId="6B764BA3" w14:textId="52DE303F" w:rsidR="001141FF" w:rsidRPr="00A231DA" w:rsidRDefault="001141FF" w:rsidP="001141FF">
            <w:pPr>
              <w:jc w:val="right"/>
              <w:rPr>
                <w:rFonts w:ascii="Arial" w:hAnsi="Arial" w:cs="Arial"/>
                <w:b/>
                <w:color w:val="000000"/>
                <w:sz w:val="16"/>
                <w:szCs w:val="16"/>
              </w:rPr>
            </w:pPr>
            <w:r w:rsidRPr="00E335DA">
              <w:rPr>
                <w:rFonts w:ascii="Arial" w:hAnsi="Arial" w:cs="Arial"/>
                <w:b/>
                <w:sz w:val="15"/>
                <w:szCs w:val="15"/>
              </w:rPr>
              <w:t>35.183.288</w:t>
            </w:r>
          </w:p>
        </w:tc>
        <w:tc>
          <w:tcPr>
            <w:tcW w:w="1134" w:type="dxa"/>
            <w:tcBorders>
              <w:top w:val="single" w:sz="4" w:space="0" w:color="auto"/>
              <w:bottom w:val="double" w:sz="4" w:space="0" w:color="auto"/>
            </w:tcBorders>
            <w:shd w:val="clear" w:color="auto" w:fill="auto"/>
            <w:vAlign w:val="bottom"/>
          </w:tcPr>
          <w:p w14:paraId="34409065" w14:textId="060424EE" w:rsidR="001141FF" w:rsidRPr="00A231DA" w:rsidRDefault="001141FF" w:rsidP="001141FF">
            <w:pPr>
              <w:jc w:val="right"/>
              <w:rPr>
                <w:rFonts w:ascii="Arial" w:hAnsi="Arial" w:cs="Arial"/>
                <w:b/>
                <w:color w:val="000000"/>
                <w:sz w:val="16"/>
                <w:szCs w:val="16"/>
              </w:rPr>
            </w:pPr>
            <w:r w:rsidRPr="00E335DA">
              <w:rPr>
                <w:rFonts w:ascii="Arial" w:hAnsi="Arial" w:cs="Arial"/>
                <w:b/>
                <w:sz w:val="15"/>
                <w:szCs w:val="15"/>
              </w:rPr>
              <w:t>225</w:t>
            </w:r>
          </w:p>
        </w:tc>
        <w:tc>
          <w:tcPr>
            <w:tcW w:w="1276" w:type="dxa"/>
            <w:tcBorders>
              <w:top w:val="single" w:sz="4" w:space="0" w:color="auto"/>
              <w:bottom w:val="double" w:sz="4" w:space="0" w:color="auto"/>
            </w:tcBorders>
            <w:shd w:val="clear" w:color="auto" w:fill="auto"/>
            <w:vAlign w:val="bottom"/>
          </w:tcPr>
          <w:p w14:paraId="2BF046FD" w14:textId="01709B3F" w:rsidR="001141FF" w:rsidRPr="00A231DA" w:rsidRDefault="001141FF" w:rsidP="001141FF">
            <w:pPr>
              <w:jc w:val="right"/>
              <w:rPr>
                <w:rFonts w:ascii="Arial" w:hAnsi="Arial" w:cs="Arial"/>
                <w:b/>
                <w:color w:val="000000"/>
                <w:sz w:val="16"/>
                <w:szCs w:val="16"/>
              </w:rPr>
            </w:pPr>
            <w:r w:rsidRPr="00E335DA">
              <w:rPr>
                <w:rFonts w:ascii="Arial" w:hAnsi="Arial" w:cs="Arial"/>
                <w:b/>
                <w:sz w:val="15"/>
                <w:szCs w:val="15"/>
              </w:rPr>
              <w:t>-</w:t>
            </w:r>
          </w:p>
        </w:tc>
        <w:tc>
          <w:tcPr>
            <w:tcW w:w="850" w:type="dxa"/>
            <w:tcBorders>
              <w:top w:val="single" w:sz="4" w:space="0" w:color="auto"/>
              <w:bottom w:val="double" w:sz="4" w:space="0" w:color="auto"/>
            </w:tcBorders>
            <w:shd w:val="clear" w:color="auto" w:fill="auto"/>
            <w:vAlign w:val="bottom"/>
          </w:tcPr>
          <w:p w14:paraId="3BE018A6" w14:textId="62EE85B2" w:rsidR="001141FF" w:rsidRPr="00A231DA" w:rsidRDefault="001141FF" w:rsidP="001141FF">
            <w:pPr>
              <w:jc w:val="right"/>
              <w:rPr>
                <w:rFonts w:ascii="Arial" w:hAnsi="Arial" w:cs="Arial"/>
                <w:b/>
                <w:color w:val="000000"/>
                <w:sz w:val="16"/>
                <w:szCs w:val="16"/>
              </w:rPr>
            </w:pPr>
            <w:r w:rsidRPr="00E335DA">
              <w:rPr>
                <w:rFonts w:ascii="Arial" w:hAnsi="Arial" w:cs="Arial"/>
                <w:b/>
                <w:sz w:val="15"/>
                <w:szCs w:val="15"/>
              </w:rPr>
              <w:t>990.565</w:t>
            </w:r>
          </w:p>
        </w:tc>
        <w:tc>
          <w:tcPr>
            <w:tcW w:w="1401" w:type="dxa"/>
            <w:tcBorders>
              <w:top w:val="single" w:sz="4" w:space="0" w:color="auto"/>
              <w:bottom w:val="double" w:sz="4" w:space="0" w:color="auto"/>
            </w:tcBorders>
            <w:shd w:val="clear" w:color="auto" w:fill="auto"/>
            <w:vAlign w:val="bottom"/>
          </w:tcPr>
          <w:p w14:paraId="1F1E6FC0" w14:textId="361298B1" w:rsidR="001141FF" w:rsidRPr="00A231DA" w:rsidRDefault="001141FF" w:rsidP="001141FF">
            <w:pPr>
              <w:jc w:val="right"/>
              <w:rPr>
                <w:rFonts w:ascii="Arial" w:hAnsi="Arial" w:cs="Arial"/>
                <w:b/>
                <w:color w:val="000000"/>
                <w:sz w:val="16"/>
                <w:szCs w:val="16"/>
              </w:rPr>
            </w:pPr>
            <w:r w:rsidRPr="00E335DA">
              <w:rPr>
                <w:rFonts w:ascii="Arial" w:hAnsi="Arial" w:cs="Arial"/>
                <w:b/>
                <w:sz w:val="15"/>
                <w:szCs w:val="15"/>
              </w:rPr>
              <w:t>54.999</w:t>
            </w:r>
          </w:p>
        </w:tc>
      </w:tr>
      <w:tr w:rsidR="001141FF" w:rsidRPr="00E335DA" w14:paraId="33B439AF" w14:textId="77777777" w:rsidTr="00284D2D">
        <w:trPr>
          <w:trHeight w:val="113"/>
        </w:trPr>
        <w:tc>
          <w:tcPr>
            <w:tcW w:w="2405" w:type="dxa"/>
            <w:tcBorders>
              <w:top w:val="double" w:sz="4" w:space="0" w:color="auto"/>
            </w:tcBorders>
            <w:shd w:val="clear" w:color="auto" w:fill="auto"/>
            <w:vAlign w:val="bottom"/>
          </w:tcPr>
          <w:p w14:paraId="58CF406C" w14:textId="77777777" w:rsidR="001141FF" w:rsidRPr="00E335DA" w:rsidRDefault="001141FF" w:rsidP="001141FF">
            <w:pPr>
              <w:rPr>
                <w:rFonts w:ascii="Arial" w:hAnsi="Arial" w:cs="Arial"/>
                <w:b/>
                <w:sz w:val="16"/>
                <w:szCs w:val="18"/>
              </w:rPr>
            </w:pPr>
            <w:r w:rsidRPr="00E335DA">
              <w:rPr>
                <w:rFonts w:ascii="Arial" w:hAnsi="Arial" w:cs="Arial"/>
                <w:b/>
                <w:sz w:val="16"/>
                <w:szCs w:val="18"/>
              </w:rPr>
              <w:t>Yükümlülükler</w:t>
            </w:r>
          </w:p>
        </w:tc>
        <w:tc>
          <w:tcPr>
            <w:tcW w:w="1277" w:type="dxa"/>
            <w:tcBorders>
              <w:top w:val="double" w:sz="4" w:space="0" w:color="auto"/>
            </w:tcBorders>
            <w:shd w:val="clear" w:color="auto" w:fill="auto"/>
            <w:vAlign w:val="bottom"/>
          </w:tcPr>
          <w:p w14:paraId="21E757E9" w14:textId="4C413E9B" w:rsidR="001141FF" w:rsidRPr="00E335DA" w:rsidRDefault="001141FF" w:rsidP="001141FF">
            <w:pPr>
              <w:jc w:val="right"/>
              <w:rPr>
                <w:rFonts w:ascii="Arial" w:hAnsi="Arial" w:cs="Arial"/>
                <w:color w:val="000000"/>
                <w:sz w:val="16"/>
                <w:szCs w:val="16"/>
              </w:rPr>
            </w:pPr>
          </w:p>
        </w:tc>
        <w:tc>
          <w:tcPr>
            <w:tcW w:w="1134" w:type="dxa"/>
            <w:tcBorders>
              <w:top w:val="double" w:sz="4" w:space="0" w:color="auto"/>
            </w:tcBorders>
            <w:shd w:val="clear" w:color="auto" w:fill="auto"/>
            <w:vAlign w:val="bottom"/>
          </w:tcPr>
          <w:p w14:paraId="432455F8" w14:textId="7E0B93C6" w:rsidR="001141FF" w:rsidRPr="00E335DA" w:rsidRDefault="001141FF" w:rsidP="001141FF">
            <w:pPr>
              <w:jc w:val="right"/>
              <w:rPr>
                <w:rFonts w:ascii="Arial" w:hAnsi="Arial" w:cs="Arial"/>
                <w:color w:val="000000"/>
                <w:sz w:val="16"/>
                <w:szCs w:val="16"/>
              </w:rPr>
            </w:pPr>
          </w:p>
        </w:tc>
        <w:tc>
          <w:tcPr>
            <w:tcW w:w="1134" w:type="dxa"/>
            <w:tcBorders>
              <w:top w:val="double" w:sz="4" w:space="0" w:color="auto"/>
            </w:tcBorders>
            <w:shd w:val="clear" w:color="auto" w:fill="auto"/>
            <w:vAlign w:val="bottom"/>
          </w:tcPr>
          <w:p w14:paraId="6402DA24" w14:textId="1D312079" w:rsidR="001141FF" w:rsidRPr="00E335DA" w:rsidRDefault="001141FF" w:rsidP="001141FF">
            <w:pPr>
              <w:jc w:val="right"/>
              <w:rPr>
                <w:rFonts w:ascii="Arial" w:hAnsi="Arial" w:cs="Arial"/>
                <w:color w:val="000000"/>
                <w:sz w:val="16"/>
                <w:szCs w:val="16"/>
              </w:rPr>
            </w:pPr>
          </w:p>
        </w:tc>
        <w:tc>
          <w:tcPr>
            <w:tcW w:w="1276" w:type="dxa"/>
            <w:tcBorders>
              <w:top w:val="double" w:sz="4" w:space="0" w:color="auto"/>
            </w:tcBorders>
            <w:shd w:val="clear" w:color="auto" w:fill="auto"/>
            <w:vAlign w:val="bottom"/>
          </w:tcPr>
          <w:p w14:paraId="5C77891E" w14:textId="00B77A15" w:rsidR="001141FF" w:rsidRPr="00E335DA" w:rsidRDefault="001141FF" w:rsidP="001141FF">
            <w:pPr>
              <w:jc w:val="right"/>
              <w:rPr>
                <w:rFonts w:ascii="Arial" w:hAnsi="Arial" w:cs="Arial"/>
                <w:color w:val="000000"/>
                <w:sz w:val="16"/>
                <w:szCs w:val="16"/>
              </w:rPr>
            </w:pPr>
          </w:p>
        </w:tc>
        <w:tc>
          <w:tcPr>
            <w:tcW w:w="850" w:type="dxa"/>
            <w:tcBorders>
              <w:top w:val="double" w:sz="4" w:space="0" w:color="auto"/>
            </w:tcBorders>
            <w:shd w:val="clear" w:color="auto" w:fill="auto"/>
            <w:vAlign w:val="bottom"/>
          </w:tcPr>
          <w:p w14:paraId="70D42F45" w14:textId="19D32CFB" w:rsidR="001141FF" w:rsidRPr="00E335DA" w:rsidRDefault="001141FF" w:rsidP="001141FF">
            <w:pPr>
              <w:jc w:val="right"/>
              <w:rPr>
                <w:rFonts w:ascii="Arial" w:hAnsi="Arial" w:cs="Arial"/>
                <w:color w:val="000000"/>
                <w:sz w:val="16"/>
                <w:szCs w:val="16"/>
              </w:rPr>
            </w:pPr>
          </w:p>
        </w:tc>
        <w:tc>
          <w:tcPr>
            <w:tcW w:w="1401" w:type="dxa"/>
            <w:tcBorders>
              <w:top w:val="double" w:sz="4" w:space="0" w:color="auto"/>
            </w:tcBorders>
            <w:shd w:val="clear" w:color="auto" w:fill="auto"/>
            <w:vAlign w:val="bottom"/>
          </w:tcPr>
          <w:p w14:paraId="17264F13" w14:textId="5571593F" w:rsidR="001141FF" w:rsidRPr="00E335DA" w:rsidRDefault="001141FF" w:rsidP="001141FF">
            <w:pPr>
              <w:jc w:val="right"/>
              <w:rPr>
                <w:rFonts w:ascii="Arial" w:hAnsi="Arial" w:cs="Arial"/>
                <w:color w:val="000000"/>
                <w:sz w:val="16"/>
                <w:szCs w:val="16"/>
              </w:rPr>
            </w:pPr>
          </w:p>
        </w:tc>
      </w:tr>
      <w:tr w:rsidR="001141FF" w:rsidRPr="00E335DA" w14:paraId="17519000" w14:textId="77777777" w:rsidTr="00284D2D">
        <w:trPr>
          <w:trHeight w:val="113"/>
        </w:trPr>
        <w:tc>
          <w:tcPr>
            <w:tcW w:w="2405" w:type="dxa"/>
            <w:shd w:val="clear" w:color="auto" w:fill="auto"/>
            <w:vAlign w:val="bottom"/>
          </w:tcPr>
          <w:p w14:paraId="2415C7BE" w14:textId="77777777" w:rsidR="001141FF" w:rsidRPr="00E335DA" w:rsidRDefault="001141FF" w:rsidP="001141FF">
            <w:pPr>
              <w:rPr>
                <w:rFonts w:ascii="Arial" w:hAnsi="Arial" w:cs="Arial"/>
                <w:sz w:val="16"/>
                <w:szCs w:val="18"/>
              </w:rPr>
            </w:pPr>
            <w:r w:rsidRPr="00E335DA">
              <w:rPr>
                <w:rFonts w:ascii="Arial" w:hAnsi="Arial" w:cs="Arial"/>
                <w:sz w:val="16"/>
                <w:szCs w:val="18"/>
              </w:rPr>
              <w:t xml:space="preserve">Toplanan Fonlar </w:t>
            </w:r>
          </w:p>
        </w:tc>
        <w:tc>
          <w:tcPr>
            <w:tcW w:w="1277" w:type="dxa"/>
            <w:shd w:val="clear" w:color="auto" w:fill="auto"/>
            <w:vAlign w:val="bottom"/>
          </w:tcPr>
          <w:p w14:paraId="729C7D57" w14:textId="7E76CA3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25.309.840</w:t>
            </w:r>
          </w:p>
        </w:tc>
        <w:tc>
          <w:tcPr>
            <w:tcW w:w="1134" w:type="dxa"/>
            <w:shd w:val="clear" w:color="auto" w:fill="auto"/>
            <w:vAlign w:val="bottom"/>
          </w:tcPr>
          <w:p w14:paraId="78817115" w14:textId="15F81BE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18DC23D9" w14:textId="2BDF0B0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505800FD" w14:textId="68AF07B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5B2ADCD9" w14:textId="301BF86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1667631A" w14:textId="047B125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25.309.840</w:t>
            </w:r>
          </w:p>
        </w:tc>
      </w:tr>
      <w:tr w:rsidR="001141FF" w:rsidRPr="00E335DA" w14:paraId="1F2E4DA5" w14:textId="77777777" w:rsidTr="00284D2D">
        <w:trPr>
          <w:trHeight w:val="113"/>
        </w:trPr>
        <w:tc>
          <w:tcPr>
            <w:tcW w:w="2405" w:type="dxa"/>
            <w:shd w:val="clear" w:color="auto" w:fill="auto"/>
            <w:vAlign w:val="bottom"/>
          </w:tcPr>
          <w:p w14:paraId="2F0E0247" w14:textId="77777777" w:rsidR="001141FF" w:rsidRPr="00E335DA" w:rsidRDefault="001141FF" w:rsidP="001141FF">
            <w:pPr>
              <w:rPr>
                <w:rFonts w:ascii="Arial" w:hAnsi="Arial" w:cs="Arial"/>
                <w:sz w:val="16"/>
                <w:szCs w:val="18"/>
              </w:rPr>
            </w:pPr>
            <w:r w:rsidRPr="00E335DA">
              <w:rPr>
                <w:rFonts w:ascii="Arial" w:hAnsi="Arial" w:cs="Arial"/>
                <w:sz w:val="16"/>
                <w:szCs w:val="18"/>
              </w:rPr>
              <w:t>Alım satım amaçlı türev finansal borçlar</w:t>
            </w:r>
          </w:p>
        </w:tc>
        <w:tc>
          <w:tcPr>
            <w:tcW w:w="1277" w:type="dxa"/>
            <w:shd w:val="clear" w:color="auto" w:fill="auto"/>
            <w:vAlign w:val="bottom"/>
          </w:tcPr>
          <w:p w14:paraId="477A3310" w14:textId="694A7AD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6.418</w:t>
            </w:r>
          </w:p>
        </w:tc>
        <w:tc>
          <w:tcPr>
            <w:tcW w:w="1134" w:type="dxa"/>
            <w:shd w:val="clear" w:color="auto" w:fill="auto"/>
            <w:vAlign w:val="bottom"/>
          </w:tcPr>
          <w:p w14:paraId="3605BB6A" w14:textId="14E1B55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14F399BE" w14:textId="6A890B6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605DC565" w14:textId="329D931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086A9673" w14:textId="2ABE479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6.418</w:t>
            </w:r>
          </w:p>
        </w:tc>
        <w:tc>
          <w:tcPr>
            <w:tcW w:w="1401" w:type="dxa"/>
            <w:shd w:val="clear" w:color="auto" w:fill="auto"/>
            <w:vAlign w:val="bottom"/>
          </w:tcPr>
          <w:p w14:paraId="7C1A7CAF" w14:textId="4BF24E5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6E4DCF59" w14:textId="77777777" w:rsidTr="00284D2D">
        <w:trPr>
          <w:trHeight w:val="113"/>
        </w:trPr>
        <w:tc>
          <w:tcPr>
            <w:tcW w:w="2405" w:type="dxa"/>
            <w:shd w:val="clear" w:color="auto" w:fill="auto"/>
            <w:vAlign w:val="bottom"/>
          </w:tcPr>
          <w:p w14:paraId="4E658763" w14:textId="77777777" w:rsidR="001141FF" w:rsidRPr="00E335DA" w:rsidRDefault="001141FF" w:rsidP="001141FF">
            <w:pPr>
              <w:rPr>
                <w:rFonts w:ascii="Arial" w:hAnsi="Arial" w:cs="Arial"/>
                <w:sz w:val="16"/>
                <w:szCs w:val="18"/>
              </w:rPr>
            </w:pPr>
            <w:r w:rsidRPr="00E335DA">
              <w:rPr>
                <w:rFonts w:ascii="Arial" w:hAnsi="Arial" w:cs="Arial"/>
                <w:sz w:val="16"/>
                <w:szCs w:val="18"/>
              </w:rPr>
              <w:t>Alınan krediler</w:t>
            </w:r>
          </w:p>
        </w:tc>
        <w:tc>
          <w:tcPr>
            <w:tcW w:w="1277" w:type="dxa"/>
            <w:shd w:val="clear" w:color="auto" w:fill="auto"/>
            <w:vAlign w:val="bottom"/>
          </w:tcPr>
          <w:p w14:paraId="2807AFA4" w14:textId="3506C6C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5.411.969</w:t>
            </w:r>
          </w:p>
        </w:tc>
        <w:tc>
          <w:tcPr>
            <w:tcW w:w="1134" w:type="dxa"/>
            <w:shd w:val="clear" w:color="auto" w:fill="auto"/>
            <w:vAlign w:val="bottom"/>
          </w:tcPr>
          <w:p w14:paraId="49E9F5C7" w14:textId="64E3954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2F86ACE9" w14:textId="0984CC4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5CA42369" w14:textId="1DD2787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1FEF58E6" w14:textId="6846B41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3C323CA8" w14:textId="20384724"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5.411.969</w:t>
            </w:r>
          </w:p>
        </w:tc>
      </w:tr>
      <w:tr w:rsidR="001141FF" w:rsidRPr="00E335DA" w14:paraId="4CC26A87" w14:textId="77777777" w:rsidTr="00284D2D">
        <w:trPr>
          <w:trHeight w:val="113"/>
        </w:trPr>
        <w:tc>
          <w:tcPr>
            <w:tcW w:w="2405" w:type="dxa"/>
            <w:shd w:val="clear" w:color="auto" w:fill="auto"/>
            <w:vAlign w:val="bottom"/>
          </w:tcPr>
          <w:p w14:paraId="3A186CC3" w14:textId="77777777" w:rsidR="001141FF" w:rsidRPr="00E335DA" w:rsidRDefault="001141FF" w:rsidP="001141FF">
            <w:pPr>
              <w:rPr>
                <w:rFonts w:ascii="Arial" w:hAnsi="Arial" w:cs="Arial"/>
                <w:sz w:val="16"/>
                <w:szCs w:val="18"/>
              </w:rPr>
            </w:pPr>
            <w:r w:rsidRPr="00E335DA">
              <w:rPr>
                <w:rFonts w:ascii="Arial" w:hAnsi="Arial" w:cs="Arial"/>
                <w:sz w:val="16"/>
                <w:szCs w:val="18"/>
              </w:rPr>
              <w:t>Para piyasalarına borçlar</w:t>
            </w:r>
          </w:p>
        </w:tc>
        <w:tc>
          <w:tcPr>
            <w:tcW w:w="1277" w:type="dxa"/>
            <w:shd w:val="clear" w:color="auto" w:fill="auto"/>
            <w:vAlign w:val="bottom"/>
          </w:tcPr>
          <w:p w14:paraId="5611502D" w14:textId="3C58E73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340.000</w:t>
            </w:r>
          </w:p>
        </w:tc>
        <w:tc>
          <w:tcPr>
            <w:tcW w:w="1134" w:type="dxa"/>
            <w:shd w:val="clear" w:color="auto" w:fill="auto"/>
            <w:vAlign w:val="bottom"/>
          </w:tcPr>
          <w:p w14:paraId="713DB84B" w14:textId="2FD471E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67D40F4D" w14:textId="620475B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340.000</w:t>
            </w:r>
          </w:p>
        </w:tc>
        <w:tc>
          <w:tcPr>
            <w:tcW w:w="1276" w:type="dxa"/>
            <w:shd w:val="clear" w:color="auto" w:fill="auto"/>
            <w:vAlign w:val="bottom"/>
          </w:tcPr>
          <w:p w14:paraId="4D5BF921" w14:textId="3B8EE3C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5C714000" w14:textId="6A40FF49"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7FB1381B" w14:textId="25BE2BD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386AA492" w14:textId="77777777" w:rsidTr="00284D2D">
        <w:trPr>
          <w:trHeight w:val="113"/>
        </w:trPr>
        <w:tc>
          <w:tcPr>
            <w:tcW w:w="2405" w:type="dxa"/>
            <w:shd w:val="clear" w:color="auto" w:fill="auto"/>
            <w:vAlign w:val="bottom"/>
          </w:tcPr>
          <w:p w14:paraId="597DADA9" w14:textId="77777777" w:rsidR="001141FF" w:rsidRPr="00E335DA" w:rsidRDefault="001141FF" w:rsidP="001141FF">
            <w:pPr>
              <w:rPr>
                <w:rFonts w:ascii="Arial" w:hAnsi="Arial" w:cs="Arial"/>
                <w:sz w:val="16"/>
                <w:szCs w:val="18"/>
              </w:rPr>
            </w:pPr>
            <w:r w:rsidRPr="00E335DA">
              <w:rPr>
                <w:rFonts w:ascii="Arial" w:hAnsi="Arial" w:cs="Arial"/>
                <w:sz w:val="16"/>
                <w:szCs w:val="18"/>
              </w:rPr>
              <w:t>İhraç edilen menkul kıymetler</w:t>
            </w:r>
          </w:p>
        </w:tc>
        <w:tc>
          <w:tcPr>
            <w:tcW w:w="1277" w:type="dxa"/>
            <w:shd w:val="clear" w:color="auto" w:fill="auto"/>
            <w:vAlign w:val="bottom"/>
          </w:tcPr>
          <w:p w14:paraId="457C0675" w14:textId="264D4B6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42109D15" w14:textId="159F7D3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1266FBA9" w14:textId="694F84C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13D12B62" w14:textId="2818196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5A7A0FCA" w14:textId="3B818FC4"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17BC9346" w14:textId="4E21B3E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70F56E8C" w14:textId="77777777" w:rsidTr="00284D2D">
        <w:trPr>
          <w:trHeight w:val="113"/>
        </w:trPr>
        <w:tc>
          <w:tcPr>
            <w:tcW w:w="2405" w:type="dxa"/>
            <w:shd w:val="clear" w:color="auto" w:fill="auto"/>
            <w:vAlign w:val="bottom"/>
          </w:tcPr>
          <w:p w14:paraId="6E383B18" w14:textId="77777777" w:rsidR="001141FF" w:rsidRPr="00E335DA" w:rsidRDefault="001141FF" w:rsidP="001141FF">
            <w:pPr>
              <w:rPr>
                <w:rFonts w:ascii="Arial" w:hAnsi="Arial" w:cs="Arial"/>
                <w:sz w:val="16"/>
                <w:szCs w:val="18"/>
              </w:rPr>
            </w:pPr>
            <w:r w:rsidRPr="00E335DA">
              <w:rPr>
                <w:rFonts w:ascii="Arial" w:hAnsi="Arial" w:cs="Arial"/>
                <w:sz w:val="16"/>
                <w:szCs w:val="18"/>
              </w:rPr>
              <w:t>Fonlar</w:t>
            </w:r>
          </w:p>
        </w:tc>
        <w:tc>
          <w:tcPr>
            <w:tcW w:w="1277" w:type="dxa"/>
            <w:shd w:val="clear" w:color="auto" w:fill="auto"/>
            <w:vAlign w:val="bottom"/>
          </w:tcPr>
          <w:p w14:paraId="7E40018C" w14:textId="71580F6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7888658C" w14:textId="63E1093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23AC9848" w14:textId="3763DFC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2F5AD5B4" w14:textId="4CEA224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4AC5222C" w14:textId="0D0D494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07BCCC47" w14:textId="1FAFC1C9"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09215C74" w14:textId="77777777" w:rsidTr="00284D2D">
        <w:trPr>
          <w:trHeight w:val="113"/>
        </w:trPr>
        <w:tc>
          <w:tcPr>
            <w:tcW w:w="2405" w:type="dxa"/>
            <w:shd w:val="clear" w:color="auto" w:fill="auto"/>
            <w:vAlign w:val="bottom"/>
          </w:tcPr>
          <w:p w14:paraId="129ED7E4" w14:textId="77777777" w:rsidR="001141FF" w:rsidRPr="00E335DA" w:rsidRDefault="001141FF" w:rsidP="001141FF">
            <w:pPr>
              <w:rPr>
                <w:rFonts w:ascii="Arial" w:hAnsi="Arial" w:cs="Arial"/>
                <w:sz w:val="16"/>
                <w:szCs w:val="18"/>
              </w:rPr>
            </w:pPr>
            <w:r w:rsidRPr="00E335DA">
              <w:rPr>
                <w:rFonts w:ascii="Arial" w:hAnsi="Arial" w:cs="Arial"/>
                <w:sz w:val="16"/>
                <w:szCs w:val="18"/>
              </w:rPr>
              <w:t xml:space="preserve">Muhtelif borçlar  </w:t>
            </w:r>
          </w:p>
        </w:tc>
        <w:tc>
          <w:tcPr>
            <w:tcW w:w="1277" w:type="dxa"/>
            <w:shd w:val="clear" w:color="auto" w:fill="auto"/>
            <w:vAlign w:val="bottom"/>
          </w:tcPr>
          <w:p w14:paraId="72CCF003" w14:textId="3E13232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694.104</w:t>
            </w:r>
          </w:p>
        </w:tc>
        <w:tc>
          <w:tcPr>
            <w:tcW w:w="1134" w:type="dxa"/>
            <w:shd w:val="clear" w:color="auto" w:fill="auto"/>
            <w:vAlign w:val="bottom"/>
          </w:tcPr>
          <w:p w14:paraId="3B20870B" w14:textId="7D68389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69E996D2" w14:textId="17C6E87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414BF0B9" w14:textId="3CC68F9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195EBB68" w14:textId="59AF1D2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62484238" w14:textId="0A8B9E4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694.104</w:t>
            </w:r>
          </w:p>
        </w:tc>
      </w:tr>
      <w:tr w:rsidR="001141FF" w:rsidRPr="00E335DA" w14:paraId="58DD0BE9" w14:textId="77777777" w:rsidTr="00284D2D">
        <w:trPr>
          <w:trHeight w:val="113"/>
        </w:trPr>
        <w:tc>
          <w:tcPr>
            <w:tcW w:w="2405" w:type="dxa"/>
            <w:shd w:val="clear" w:color="auto" w:fill="auto"/>
            <w:vAlign w:val="bottom"/>
          </w:tcPr>
          <w:p w14:paraId="5FE47627" w14:textId="77777777" w:rsidR="001141FF" w:rsidRPr="00E335DA" w:rsidRDefault="001141FF" w:rsidP="001141FF">
            <w:pPr>
              <w:rPr>
                <w:rFonts w:ascii="Arial" w:hAnsi="Arial" w:cs="Arial"/>
                <w:sz w:val="16"/>
                <w:szCs w:val="18"/>
              </w:rPr>
            </w:pPr>
            <w:r w:rsidRPr="00E335DA">
              <w:rPr>
                <w:rFonts w:ascii="Arial" w:hAnsi="Arial" w:cs="Arial"/>
                <w:sz w:val="16"/>
                <w:szCs w:val="18"/>
              </w:rPr>
              <w:t>Diğer yabancı kaynaklar</w:t>
            </w:r>
          </w:p>
        </w:tc>
        <w:tc>
          <w:tcPr>
            <w:tcW w:w="1277" w:type="dxa"/>
            <w:shd w:val="clear" w:color="auto" w:fill="auto"/>
            <w:vAlign w:val="bottom"/>
          </w:tcPr>
          <w:p w14:paraId="5A958FDB" w14:textId="4638DF5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36BCAEA8" w14:textId="45295E2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7F8544A9" w14:textId="350FC944"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36A7FB3C" w14:textId="22E35A6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655DFFBE" w14:textId="0E939D3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6228F8C8" w14:textId="131A41B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0FD4C021" w14:textId="77777777" w:rsidTr="00284D2D">
        <w:trPr>
          <w:trHeight w:val="113"/>
        </w:trPr>
        <w:tc>
          <w:tcPr>
            <w:tcW w:w="2405" w:type="dxa"/>
            <w:shd w:val="clear" w:color="auto" w:fill="auto"/>
            <w:vAlign w:val="bottom"/>
          </w:tcPr>
          <w:p w14:paraId="331EE221" w14:textId="77777777" w:rsidR="001141FF" w:rsidRPr="00E335DA" w:rsidRDefault="001141FF" w:rsidP="001141FF">
            <w:pPr>
              <w:rPr>
                <w:rFonts w:ascii="Arial" w:hAnsi="Arial" w:cs="Arial"/>
                <w:sz w:val="16"/>
                <w:szCs w:val="18"/>
              </w:rPr>
            </w:pPr>
            <w:proofErr w:type="spellStart"/>
            <w:r w:rsidRPr="00E335DA">
              <w:rPr>
                <w:rFonts w:ascii="Arial" w:hAnsi="Arial" w:cs="Arial"/>
                <w:sz w:val="16"/>
                <w:szCs w:val="18"/>
              </w:rPr>
              <w:t>Faktoring</w:t>
            </w:r>
            <w:proofErr w:type="spellEnd"/>
            <w:r w:rsidRPr="00E335DA">
              <w:rPr>
                <w:rFonts w:ascii="Arial" w:hAnsi="Arial" w:cs="Arial"/>
                <w:sz w:val="16"/>
                <w:szCs w:val="18"/>
              </w:rPr>
              <w:t xml:space="preserve"> borçları</w:t>
            </w:r>
          </w:p>
        </w:tc>
        <w:tc>
          <w:tcPr>
            <w:tcW w:w="1277" w:type="dxa"/>
            <w:shd w:val="clear" w:color="auto" w:fill="auto"/>
            <w:vAlign w:val="bottom"/>
          </w:tcPr>
          <w:p w14:paraId="42D5E8D3" w14:textId="6E5DBF9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2351C284" w14:textId="7D790D4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12A00FF5" w14:textId="37E28B2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2190E0DB" w14:textId="042DF9B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4E0EE389" w14:textId="70DB83A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2C3BDE88" w14:textId="2815BC9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17287F34" w14:textId="77777777" w:rsidTr="00284D2D">
        <w:trPr>
          <w:trHeight w:val="113"/>
        </w:trPr>
        <w:tc>
          <w:tcPr>
            <w:tcW w:w="2405" w:type="dxa"/>
            <w:shd w:val="clear" w:color="auto" w:fill="auto"/>
            <w:vAlign w:val="bottom"/>
          </w:tcPr>
          <w:p w14:paraId="6FDB78B8" w14:textId="77777777" w:rsidR="001141FF" w:rsidRPr="00E335DA" w:rsidRDefault="001141FF" w:rsidP="001141FF">
            <w:pPr>
              <w:rPr>
                <w:rFonts w:ascii="Arial" w:hAnsi="Arial" w:cs="Arial"/>
                <w:sz w:val="16"/>
                <w:szCs w:val="18"/>
              </w:rPr>
            </w:pPr>
            <w:r w:rsidRPr="00E335DA">
              <w:rPr>
                <w:rFonts w:ascii="Arial" w:hAnsi="Arial" w:cs="Arial"/>
                <w:sz w:val="16"/>
                <w:szCs w:val="18"/>
              </w:rPr>
              <w:t>Kiralama işlemlerinden borçlar</w:t>
            </w:r>
          </w:p>
        </w:tc>
        <w:tc>
          <w:tcPr>
            <w:tcW w:w="1277" w:type="dxa"/>
            <w:shd w:val="clear" w:color="auto" w:fill="auto"/>
            <w:vAlign w:val="bottom"/>
          </w:tcPr>
          <w:p w14:paraId="51B316AA" w14:textId="1E805B4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5E796048" w14:textId="6B093B6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716F92E7" w14:textId="077D283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6063A592" w14:textId="5400B16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69D3C367" w14:textId="1A79EDD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7BFC3FCC" w14:textId="303F34D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7543F5B6" w14:textId="77777777" w:rsidTr="00284D2D">
        <w:trPr>
          <w:trHeight w:val="113"/>
        </w:trPr>
        <w:tc>
          <w:tcPr>
            <w:tcW w:w="2405" w:type="dxa"/>
            <w:shd w:val="clear" w:color="auto" w:fill="auto"/>
            <w:vAlign w:val="bottom"/>
          </w:tcPr>
          <w:p w14:paraId="07A4BEBE" w14:textId="77777777" w:rsidR="001141FF" w:rsidRPr="00E335DA" w:rsidRDefault="001141FF" w:rsidP="001141FF">
            <w:pPr>
              <w:rPr>
                <w:rFonts w:ascii="Arial" w:hAnsi="Arial" w:cs="Arial"/>
                <w:sz w:val="16"/>
                <w:szCs w:val="18"/>
              </w:rPr>
            </w:pPr>
            <w:r w:rsidRPr="00E335DA">
              <w:rPr>
                <w:rFonts w:ascii="Arial" w:hAnsi="Arial" w:cs="Arial"/>
                <w:sz w:val="16"/>
                <w:szCs w:val="18"/>
              </w:rPr>
              <w:t>Riskten korunma amaçlı türev finansal borçlar</w:t>
            </w:r>
          </w:p>
        </w:tc>
        <w:tc>
          <w:tcPr>
            <w:tcW w:w="1277" w:type="dxa"/>
            <w:shd w:val="clear" w:color="auto" w:fill="auto"/>
            <w:vAlign w:val="bottom"/>
          </w:tcPr>
          <w:p w14:paraId="56363220" w14:textId="6832A0F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782DCAD1" w14:textId="4F58558B"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0FCAA1EC" w14:textId="66A14CC1"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6BB2A715" w14:textId="0CD502D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3FC0D45A" w14:textId="1D98B1F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639F671F" w14:textId="77A1534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3FA4D198" w14:textId="77777777" w:rsidTr="00284D2D">
        <w:trPr>
          <w:trHeight w:val="113"/>
        </w:trPr>
        <w:tc>
          <w:tcPr>
            <w:tcW w:w="2405" w:type="dxa"/>
            <w:shd w:val="clear" w:color="auto" w:fill="auto"/>
            <w:vAlign w:val="bottom"/>
          </w:tcPr>
          <w:p w14:paraId="4B364512" w14:textId="77777777" w:rsidR="001141FF" w:rsidRPr="00E335DA" w:rsidRDefault="001141FF" w:rsidP="001141FF">
            <w:pPr>
              <w:rPr>
                <w:rFonts w:ascii="Arial" w:hAnsi="Arial" w:cs="Arial"/>
                <w:sz w:val="16"/>
                <w:szCs w:val="18"/>
              </w:rPr>
            </w:pPr>
            <w:r w:rsidRPr="00E335DA">
              <w:rPr>
                <w:rFonts w:ascii="Arial" w:hAnsi="Arial" w:cs="Arial"/>
                <w:sz w:val="16"/>
                <w:szCs w:val="18"/>
              </w:rPr>
              <w:t>Karşılıklar</w:t>
            </w:r>
          </w:p>
        </w:tc>
        <w:tc>
          <w:tcPr>
            <w:tcW w:w="1277" w:type="dxa"/>
            <w:shd w:val="clear" w:color="auto" w:fill="auto"/>
            <w:vAlign w:val="bottom"/>
          </w:tcPr>
          <w:p w14:paraId="7C04AA6A" w14:textId="7A1C56A9"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264.820</w:t>
            </w:r>
          </w:p>
        </w:tc>
        <w:tc>
          <w:tcPr>
            <w:tcW w:w="1134" w:type="dxa"/>
            <w:shd w:val="clear" w:color="auto" w:fill="auto"/>
            <w:vAlign w:val="bottom"/>
          </w:tcPr>
          <w:p w14:paraId="5A0A8D68" w14:textId="1DFF424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61DFB402" w14:textId="50438D3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5E0999C6" w14:textId="2EEBA5B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315D3418" w14:textId="5B98719E"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5FA45D86" w14:textId="18F2497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264.820</w:t>
            </w:r>
          </w:p>
        </w:tc>
      </w:tr>
      <w:tr w:rsidR="001141FF" w:rsidRPr="00E335DA" w14:paraId="75FFC8B6" w14:textId="77777777" w:rsidTr="00284D2D">
        <w:trPr>
          <w:trHeight w:val="113"/>
        </w:trPr>
        <w:tc>
          <w:tcPr>
            <w:tcW w:w="2405" w:type="dxa"/>
            <w:shd w:val="clear" w:color="auto" w:fill="auto"/>
            <w:vAlign w:val="bottom"/>
          </w:tcPr>
          <w:p w14:paraId="31098DFC" w14:textId="77777777" w:rsidR="001141FF" w:rsidRPr="00E335DA" w:rsidRDefault="001141FF" w:rsidP="001141FF">
            <w:pPr>
              <w:rPr>
                <w:rFonts w:ascii="Arial" w:hAnsi="Arial" w:cs="Arial"/>
                <w:sz w:val="16"/>
                <w:szCs w:val="18"/>
              </w:rPr>
            </w:pPr>
            <w:r w:rsidRPr="00E335DA">
              <w:rPr>
                <w:rFonts w:ascii="Arial" w:hAnsi="Arial" w:cs="Arial"/>
                <w:sz w:val="16"/>
                <w:szCs w:val="18"/>
              </w:rPr>
              <w:t>Vergi borcu</w:t>
            </w:r>
          </w:p>
        </w:tc>
        <w:tc>
          <w:tcPr>
            <w:tcW w:w="1277" w:type="dxa"/>
            <w:shd w:val="clear" w:color="auto" w:fill="auto"/>
            <w:vAlign w:val="bottom"/>
          </w:tcPr>
          <w:p w14:paraId="5698C740" w14:textId="5BC5C81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93.257</w:t>
            </w:r>
          </w:p>
        </w:tc>
        <w:tc>
          <w:tcPr>
            <w:tcW w:w="1134" w:type="dxa"/>
            <w:shd w:val="clear" w:color="auto" w:fill="auto"/>
            <w:vAlign w:val="bottom"/>
          </w:tcPr>
          <w:p w14:paraId="3E20BFC3" w14:textId="2AF127B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096969B2" w14:textId="4C699229"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2C087A94" w14:textId="20B30E76"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5C5339FC" w14:textId="4961C53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7FE4578D" w14:textId="53121EA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93.257</w:t>
            </w:r>
          </w:p>
        </w:tc>
      </w:tr>
      <w:tr w:rsidR="001141FF" w:rsidRPr="00E335DA" w14:paraId="49CF3ACE" w14:textId="77777777" w:rsidTr="00284D2D">
        <w:trPr>
          <w:trHeight w:val="113"/>
        </w:trPr>
        <w:tc>
          <w:tcPr>
            <w:tcW w:w="2405" w:type="dxa"/>
            <w:shd w:val="clear" w:color="auto" w:fill="auto"/>
            <w:vAlign w:val="bottom"/>
          </w:tcPr>
          <w:p w14:paraId="70C3DE22" w14:textId="77777777" w:rsidR="001141FF" w:rsidRPr="00E335DA" w:rsidRDefault="001141FF" w:rsidP="001141FF">
            <w:pPr>
              <w:rPr>
                <w:rFonts w:ascii="Arial" w:hAnsi="Arial" w:cs="Arial"/>
                <w:sz w:val="16"/>
                <w:szCs w:val="18"/>
              </w:rPr>
            </w:pPr>
            <w:r w:rsidRPr="00E335DA">
              <w:rPr>
                <w:rFonts w:ascii="Arial" w:hAnsi="Arial" w:cs="Arial"/>
                <w:sz w:val="16"/>
                <w:szCs w:val="18"/>
              </w:rPr>
              <w:t>Satış amaçlı elde tutulan ve durdurulan faaliyetlere ilişkin duran varlık borçları (net)</w:t>
            </w:r>
          </w:p>
        </w:tc>
        <w:tc>
          <w:tcPr>
            <w:tcW w:w="1277" w:type="dxa"/>
            <w:shd w:val="clear" w:color="auto" w:fill="auto"/>
            <w:vAlign w:val="bottom"/>
          </w:tcPr>
          <w:p w14:paraId="252DAD79" w14:textId="1A7F49B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6464BCD1" w14:textId="0DDFEE7A"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07AC912B" w14:textId="5B838AC2"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0249E00A" w14:textId="21DAF03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672482B2" w14:textId="424BF55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7EB6E72A" w14:textId="51D40E88"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r>
      <w:tr w:rsidR="001141FF" w:rsidRPr="00E335DA" w14:paraId="387151D5" w14:textId="77777777" w:rsidTr="00284D2D">
        <w:trPr>
          <w:trHeight w:val="113"/>
        </w:trPr>
        <w:tc>
          <w:tcPr>
            <w:tcW w:w="2405" w:type="dxa"/>
            <w:shd w:val="clear" w:color="auto" w:fill="auto"/>
            <w:vAlign w:val="bottom"/>
          </w:tcPr>
          <w:p w14:paraId="2E0FD71D" w14:textId="77777777" w:rsidR="001141FF" w:rsidRPr="00E335DA" w:rsidRDefault="001141FF" w:rsidP="001141FF">
            <w:pPr>
              <w:rPr>
                <w:rFonts w:ascii="Arial" w:hAnsi="Arial" w:cs="Arial"/>
                <w:sz w:val="16"/>
                <w:szCs w:val="18"/>
              </w:rPr>
            </w:pPr>
            <w:r w:rsidRPr="00E335DA">
              <w:rPr>
                <w:rFonts w:ascii="Arial" w:hAnsi="Arial" w:cs="Arial"/>
                <w:sz w:val="16"/>
                <w:szCs w:val="18"/>
              </w:rPr>
              <w:t>Sermaye benzeri krediler</w:t>
            </w:r>
          </w:p>
        </w:tc>
        <w:tc>
          <w:tcPr>
            <w:tcW w:w="1277" w:type="dxa"/>
            <w:shd w:val="clear" w:color="auto" w:fill="auto"/>
            <w:vAlign w:val="bottom"/>
          </w:tcPr>
          <w:p w14:paraId="30BC4B0D" w14:textId="6E11780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1.627.163</w:t>
            </w:r>
          </w:p>
        </w:tc>
        <w:tc>
          <w:tcPr>
            <w:tcW w:w="1134" w:type="dxa"/>
            <w:shd w:val="clear" w:color="auto" w:fill="auto"/>
            <w:vAlign w:val="bottom"/>
          </w:tcPr>
          <w:p w14:paraId="4298118E" w14:textId="41422D85"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shd w:val="clear" w:color="auto" w:fill="auto"/>
            <w:vAlign w:val="bottom"/>
          </w:tcPr>
          <w:p w14:paraId="5EE65AA3" w14:textId="7BD76FDC"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shd w:val="clear" w:color="auto" w:fill="auto"/>
            <w:vAlign w:val="bottom"/>
          </w:tcPr>
          <w:p w14:paraId="46300830" w14:textId="66662B1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shd w:val="clear" w:color="auto" w:fill="auto"/>
            <w:vAlign w:val="bottom"/>
          </w:tcPr>
          <w:p w14:paraId="3BB705A2" w14:textId="6921660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shd w:val="clear" w:color="auto" w:fill="auto"/>
            <w:vAlign w:val="bottom"/>
          </w:tcPr>
          <w:p w14:paraId="775FFCC7" w14:textId="6E503FA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1.627.163</w:t>
            </w:r>
          </w:p>
        </w:tc>
      </w:tr>
      <w:tr w:rsidR="001141FF" w:rsidRPr="00E335DA" w14:paraId="501ACFF5" w14:textId="77777777" w:rsidTr="00284D2D">
        <w:trPr>
          <w:trHeight w:val="113"/>
        </w:trPr>
        <w:tc>
          <w:tcPr>
            <w:tcW w:w="2405" w:type="dxa"/>
            <w:tcBorders>
              <w:bottom w:val="single" w:sz="4" w:space="0" w:color="auto"/>
            </w:tcBorders>
            <w:shd w:val="clear" w:color="auto" w:fill="auto"/>
            <w:vAlign w:val="bottom"/>
          </w:tcPr>
          <w:p w14:paraId="6E5D35D0" w14:textId="77777777" w:rsidR="001141FF" w:rsidRPr="00E335DA" w:rsidRDefault="001141FF" w:rsidP="001141FF">
            <w:pPr>
              <w:rPr>
                <w:rFonts w:ascii="Arial" w:hAnsi="Arial" w:cs="Arial"/>
                <w:sz w:val="16"/>
                <w:szCs w:val="18"/>
              </w:rPr>
            </w:pPr>
            <w:proofErr w:type="spellStart"/>
            <w:r w:rsidRPr="00E335DA">
              <w:rPr>
                <w:rFonts w:ascii="Arial" w:hAnsi="Arial" w:cs="Arial"/>
                <w:sz w:val="16"/>
                <w:szCs w:val="18"/>
              </w:rPr>
              <w:t>Özkaynaklar</w:t>
            </w:r>
            <w:proofErr w:type="spellEnd"/>
          </w:p>
        </w:tc>
        <w:tc>
          <w:tcPr>
            <w:tcW w:w="1277" w:type="dxa"/>
            <w:tcBorders>
              <w:bottom w:val="single" w:sz="4" w:space="0" w:color="auto"/>
            </w:tcBorders>
            <w:shd w:val="clear" w:color="auto" w:fill="auto"/>
            <w:vAlign w:val="bottom"/>
          </w:tcPr>
          <w:p w14:paraId="08E659D0" w14:textId="7189B96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2.481.506</w:t>
            </w:r>
          </w:p>
        </w:tc>
        <w:tc>
          <w:tcPr>
            <w:tcW w:w="1134" w:type="dxa"/>
            <w:tcBorders>
              <w:bottom w:val="single" w:sz="4" w:space="0" w:color="auto"/>
            </w:tcBorders>
            <w:shd w:val="clear" w:color="auto" w:fill="auto"/>
            <w:vAlign w:val="bottom"/>
          </w:tcPr>
          <w:p w14:paraId="08102DBF" w14:textId="3ADF1DCF"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134" w:type="dxa"/>
            <w:tcBorders>
              <w:bottom w:val="single" w:sz="4" w:space="0" w:color="auto"/>
            </w:tcBorders>
            <w:shd w:val="clear" w:color="auto" w:fill="auto"/>
            <w:vAlign w:val="bottom"/>
          </w:tcPr>
          <w:p w14:paraId="6FB7C02A" w14:textId="11365EBD"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276" w:type="dxa"/>
            <w:tcBorders>
              <w:bottom w:val="single" w:sz="4" w:space="0" w:color="auto"/>
            </w:tcBorders>
            <w:shd w:val="clear" w:color="auto" w:fill="auto"/>
            <w:vAlign w:val="bottom"/>
          </w:tcPr>
          <w:p w14:paraId="77540BE8" w14:textId="5BD2EB47"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850" w:type="dxa"/>
            <w:tcBorders>
              <w:bottom w:val="single" w:sz="4" w:space="0" w:color="auto"/>
            </w:tcBorders>
            <w:shd w:val="clear" w:color="auto" w:fill="auto"/>
            <w:vAlign w:val="bottom"/>
          </w:tcPr>
          <w:p w14:paraId="6E59BED6" w14:textId="172963F0"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w:t>
            </w:r>
          </w:p>
        </w:tc>
        <w:tc>
          <w:tcPr>
            <w:tcW w:w="1401" w:type="dxa"/>
            <w:tcBorders>
              <w:bottom w:val="single" w:sz="4" w:space="0" w:color="auto"/>
            </w:tcBorders>
            <w:shd w:val="clear" w:color="auto" w:fill="auto"/>
            <w:vAlign w:val="bottom"/>
          </w:tcPr>
          <w:p w14:paraId="03FB05D1" w14:textId="70B93DD3" w:rsidR="001141FF" w:rsidRPr="00E335DA" w:rsidRDefault="001141FF" w:rsidP="001141FF">
            <w:pPr>
              <w:jc w:val="right"/>
              <w:rPr>
                <w:rFonts w:ascii="Arial" w:hAnsi="Arial" w:cs="Arial"/>
                <w:color w:val="000000"/>
                <w:sz w:val="16"/>
                <w:szCs w:val="16"/>
              </w:rPr>
            </w:pPr>
            <w:r w:rsidRPr="00E335DA">
              <w:rPr>
                <w:rFonts w:ascii="Arial" w:hAnsi="Arial" w:cs="Arial"/>
                <w:sz w:val="15"/>
                <w:szCs w:val="15"/>
              </w:rPr>
              <w:t>2.481.506</w:t>
            </w:r>
          </w:p>
        </w:tc>
      </w:tr>
      <w:tr w:rsidR="001141FF" w:rsidRPr="00E335DA" w14:paraId="54ADFF53" w14:textId="77777777" w:rsidTr="00284D2D">
        <w:trPr>
          <w:trHeight w:val="113"/>
        </w:trPr>
        <w:tc>
          <w:tcPr>
            <w:tcW w:w="2405" w:type="dxa"/>
            <w:tcBorders>
              <w:top w:val="single" w:sz="4" w:space="0" w:color="auto"/>
              <w:bottom w:val="double" w:sz="4" w:space="0" w:color="auto"/>
            </w:tcBorders>
            <w:shd w:val="clear" w:color="auto" w:fill="auto"/>
            <w:vAlign w:val="bottom"/>
          </w:tcPr>
          <w:p w14:paraId="2FA8CA37" w14:textId="77777777" w:rsidR="001141FF" w:rsidRPr="00E335DA" w:rsidRDefault="001141FF" w:rsidP="001141FF">
            <w:pPr>
              <w:rPr>
                <w:rFonts w:ascii="Arial" w:hAnsi="Arial" w:cs="Arial"/>
                <w:b/>
                <w:sz w:val="16"/>
                <w:szCs w:val="18"/>
              </w:rPr>
            </w:pPr>
            <w:r w:rsidRPr="00E335DA">
              <w:rPr>
                <w:rFonts w:ascii="Arial" w:hAnsi="Arial" w:cs="Arial"/>
                <w:b/>
                <w:sz w:val="16"/>
                <w:szCs w:val="18"/>
              </w:rPr>
              <w:t>Toplam yükümlülükler</w:t>
            </w:r>
          </w:p>
        </w:tc>
        <w:tc>
          <w:tcPr>
            <w:tcW w:w="1277" w:type="dxa"/>
            <w:tcBorders>
              <w:top w:val="single" w:sz="4" w:space="0" w:color="auto"/>
              <w:bottom w:val="double" w:sz="4" w:space="0" w:color="auto"/>
            </w:tcBorders>
            <w:shd w:val="clear" w:color="auto" w:fill="auto"/>
            <w:vAlign w:val="bottom"/>
          </w:tcPr>
          <w:p w14:paraId="79625C25" w14:textId="3B036E32" w:rsidR="001141FF" w:rsidRPr="00DC6721" w:rsidRDefault="001141FF" w:rsidP="001141FF">
            <w:pPr>
              <w:jc w:val="right"/>
              <w:rPr>
                <w:rFonts w:ascii="Arial" w:hAnsi="Arial" w:cs="Arial"/>
                <w:b/>
                <w:color w:val="000000"/>
                <w:sz w:val="16"/>
                <w:szCs w:val="16"/>
              </w:rPr>
            </w:pPr>
            <w:r w:rsidRPr="00E335DA">
              <w:rPr>
                <w:rFonts w:ascii="Arial" w:hAnsi="Arial" w:cs="Arial"/>
                <w:b/>
                <w:sz w:val="15"/>
                <w:szCs w:val="15"/>
              </w:rPr>
              <w:t>36.229.077</w:t>
            </w:r>
          </w:p>
        </w:tc>
        <w:tc>
          <w:tcPr>
            <w:tcW w:w="1134" w:type="dxa"/>
            <w:tcBorders>
              <w:top w:val="single" w:sz="4" w:space="0" w:color="auto"/>
              <w:bottom w:val="double" w:sz="4" w:space="0" w:color="auto"/>
            </w:tcBorders>
            <w:shd w:val="clear" w:color="auto" w:fill="auto"/>
            <w:vAlign w:val="bottom"/>
          </w:tcPr>
          <w:p w14:paraId="4D75F22C" w14:textId="2D938AC2" w:rsidR="001141FF" w:rsidRPr="00DC6721" w:rsidRDefault="001141FF" w:rsidP="001141FF">
            <w:pPr>
              <w:jc w:val="right"/>
              <w:rPr>
                <w:rFonts w:ascii="Arial" w:hAnsi="Arial" w:cs="Arial"/>
                <w:b/>
                <w:color w:val="000000"/>
                <w:sz w:val="16"/>
                <w:szCs w:val="16"/>
              </w:rPr>
            </w:pPr>
            <w:r w:rsidRPr="00E335DA">
              <w:rPr>
                <w:rFonts w:ascii="Arial" w:hAnsi="Arial" w:cs="Arial"/>
                <w:b/>
                <w:sz w:val="15"/>
                <w:szCs w:val="15"/>
              </w:rPr>
              <w:t>-</w:t>
            </w:r>
          </w:p>
        </w:tc>
        <w:tc>
          <w:tcPr>
            <w:tcW w:w="1134" w:type="dxa"/>
            <w:tcBorders>
              <w:top w:val="single" w:sz="4" w:space="0" w:color="auto"/>
              <w:bottom w:val="double" w:sz="4" w:space="0" w:color="auto"/>
            </w:tcBorders>
            <w:shd w:val="clear" w:color="auto" w:fill="auto"/>
            <w:vAlign w:val="bottom"/>
          </w:tcPr>
          <w:p w14:paraId="40D87034" w14:textId="43DEAA3D" w:rsidR="001141FF" w:rsidRPr="00DC6721" w:rsidRDefault="001141FF" w:rsidP="001141FF">
            <w:pPr>
              <w:jc w:val="right"/>
              <w:rPr>
                <w:rFonts w:ascii="Arial" w:hAnsi="Arial" w:cs="Arial"/>
                <w:b/>
                <w:color w:val="000000"/>
                <w:sz w:val="16"/>
                <w:szCs w:val="16"/>
              </w:rPr>
            </w:pPr>
            <w:r w:rsidRPr="00E335DA">
              <w:rPr>
                <w:rFonts w:ascii="Arial" w:hAnsi="Arial" w:cs="Arial"/>
                <w:b/>
                <w:sz w:val="15"/>
                <w:szCs w:val="15"/>
              </w:rPr>
              <w:t>340.000</w:t>
            </w:r>
          </w:p>
        </w:tc>
        <w:tc>
          <w:tcPr>
            <w:tcW w:w="1276" w:type="dxa"/>
            <w:tcBorders>
              <w:top w:val="single" w:sz="4" w:space="0" w:color="auto"/>
              <w:bottom w:val="double" w:sz="4" w:space="0" w:color="auto"/>
            </w:tcBorders>
            <w:shd w:val="clear" w:color="auto" w:fill="auto"/>
            <w:vAlign w:val="bottom"/>
          </w:tcPr>
          <w:p w14:paraId="4A555C26" w14:textId="37ED6875" w:rsidR="001141FF" w:rsidRPr="00DC6721" w:rsidRDefault="001141FF" w:rsidP="001141FF">
            <w:pPr>
              <w:jc w:val="right"/>
              <w:rPr>
                <w:rFonts w:ascii="Arial" w:hAnsi="Arial" w:cs="Arial"/>
                <w:b/>
                <w:color w:val="000000"/>
                <w:sz w:val="16"/>
                <w:szCs w:val="16"/>
              </w:rPr>
            </w:pPr>
            <w:r w:rsidRPr="00E335DA">
              <w:rPr>
                <w:rFonts w:ascii="Arial" w:hAnsi="Arial" w:cs="Arial"/>
                <w:sz w:val="15"/>
                <w:szCs w:val="15"/>
              </w:rPr>
              <w:t>-</w:t>
            </w:r>
          </w:p>
        </w:tc>
        <w:tc>
          <w:tcPr>
            <w:tcW w:w="850" w:type="dxa"/>
            <w:tcBorders>
              <w:top w:val="single" w:sz="4" w:space="0" w:color="auto"/>
              <w:bottom w:val="double" w:sz="4" w:space="0" w:color="auto"/>
            </w:tcBorders>
            <w:shd w:val="clear" w:color="auto" w:fill="auto"/>
            <w:vAlign w:val="bottom"/>
          </w:tcPr>
          <w:p w14:paraId="47BCEECD" w14:textId="4F936D3E" w:rsidR="001141FF" w:rsidRPr="00DC6721" w:rsidRDefault="001141FF" w:rsidP="001141FF">
            <w:pPr>
              <w:jc w:val="right"/>
              <w:rPr>
                <w:rFonts w:ascii="Arial" w:hAnsi="Arial" w:cs="Arial"/>
                <w:b/>
                <w:color w:val="000000"/>
                <w:sz w:val="16"/>
                <w:szCs w:val="16"/>
              </w:rPr>
            </w:pPr>
            <w:r w:rsidRPr="00E335DA">
              <w:rPr>
                <w:rFonts w:ascii="Arial" w:hAnsi="Arial" w:cs="Arial"/>
                <w:b/>
                <w:sz w:val="15"/>
                <w:szCs w:val="15"/>
              </w:rPr>
              <w:t>6.418</w:t>
            </w:r>
          </w:p>
        </w:tc>
        <w:tc>
          <w:tcPr>
            <w:tcW w:w="1401" w:type="dxa"/>
            <w:tcBorders>
              <w:top w:val="single" w:sz="4" w:space="0" w:color="auto"/>
              <w:bottom w:val="double" w:sz="4" w:space="0" w:color="auto"/>
            </w:tcBorders>
            <w:shd w:val="clear" w:color="auto" w:fill="auto"/>
            <w:vAlign w:val="bottom"/>
          </w:tcPr>
          <w:p w14:paraId="362215E0" w14:textId="6139B3C1" w:rsidR="001141FF" w:rsidRPr="00DC6721" w:rsidRDefault="001141FF" w:rsidP="001141FF">
            <w:pPr>
              <w:jc w:val="right"/>
              <w:rPr>
                <w:rFonts w:ascii="Arial" w:hAnsi="Arial" w:cs="Arial"/>
                <w:b/>
                <w:color w:val="000000"/>
                <w:sz w:val="16"/>
                <w:szCs w:val="16"/>
              </w:rPr>
            </w:pPr>
            <w:r w:rsidRPr="00E335DA">
              <w:rPr>
                <w:rFonts w:ascii="Arial" w:hAnsi="Arial" w:cs="Arial"/>
                <w:b/>
                <w:sz w:val="15"/>
                <w:szCs w:val="15"/>
              </w:rPr>
              <w:t>35.882.659</w:t>
            </w:r>
          </w:p>
        </w:tc>
      </w:tr>
    </w:tbl>
    <w:p w14:paraId="322901E6" w14:textId="77777777" w:rsidR="001141FF" w:rsidRPr="00E335DA" w:rsidRDefault="001141FF" w:rsidP="001141FF">
      <w:pPr>
        <w:tabs>
          <w:tab w:val="left" w:pos="284"/>
        </w:tabs>
        <w:spacing w:before="60"/>
        <w:ind w:left="56"/>
        <w:rPr>
          <w:rFonts w:ascii="Arial" w:hAnsi="Arial" w:cs="Arial"/>
          <w:b/>
          <w:sz w:val="20"/>
          <w:szCs w:val="20"/>
        </w:rPr>
      </w:pPr>
      <w:r w:rsidRPr="00E335DA">
        <w:rPr>
          <w:rFonts w:ascii="Arial" w:eastAsiaTheme="minorHAnsi" w:hAnsi="Arial" w:cs="Arial"/>
          <w:iCs/>
          <w:sz w:val="20"/>
          <w:szCs w:val="20"/>
          <w:vertAlign w:val="superscript"/>
          <w:lang w:eastAsia="en-US"/>
        </w:rPr>
        <w:t>(*)</w:t>
      </w:r>
      <w:r w:rsidRPr="00E335DA">
        <w:rPr>
          <w:rFonts w:ascii="Cambria,Italic" w:eastAsiaTheme="minorHAnsi" w:hAnsi="Cambria,Italic" w:cs="Cambria,Italic"/>
          <w:b/>
          <w:iCs/>
          <w:sz w:val="20"/>
          <w:szCs w:val="20"/>
          <w:vertAlign w:val="superscript"/>
          <w:lang w:eastAsia="en-US"/>
        </w:rPr>
        <w:t xml:space="preserve"> </w:t>
      </w:r>
      <w:r w:rsidRPr="00E335DA">
        <w:rPr>
          <w:rFonts w:ascii="Arial" w:hAnsi="Arial" w:cs="Arial"/>
          <w:sz w:val="20"/>
          <w:szCs w:val="20"/>
          <w:vertAlign w:val="superscript"/>
        </w:rPr>
        <w:t xml:space="preserve">Piyasa riski kapsamındaki genel piyasa riski ve </w:t>
      </w:r>
      <w:proofErr w:type="gramStart"/>
      <w:r w:rsidRPr="00E335DA">
        <w:rPr>
          <w:rFonts w:ascii="Arial" w:hAnsi="Arial" w:cs="Arial"/>
          <w:sz w:val="20"/>
          <w:szCs w:val="20"/>
          <w:vertAlign w:val="superscript"/>
        </w:rPr>
        <w:t>spesifik</w:t>
      </w:r>
      <w:proofErr w:type="gramEnd"/>
      <w:r w:rsidRPr="00E335DA">
        <w:rPr>
          <w:rFonts w:ascii="Arial" w:hAnsi="Arial" w:cs="Arial"/>
          <w:sz w:val="20"/>
          <w:szCs w:val="20"/>
          <w:vertAlign w:val="superscript"/>
        </w:rPr>
        <w:t xml:space="preserve"> riske konu kalemlerin TMS uyarınca değerlenmiş tutarlarını içermektedir.</w:t>
      </w:r>
    </w:p>
    <w:p w14:paraId="6A3A99DC" w14:textId="77777777" w:rsidR="001141FF" w:rsidRPr="00E335DA" w:rsidRDefault="001141FF" w:rsidP="001141FF">
      <w:pPr>
        <w:ind w:left="56"/>
        <w:rPr>
          <w:rFonts w:ascii="Arial" w:hAnsi="Arial" w:cs="Arial"/>
          <w:b/>
          <w:sz w:val="20"/>
          <w:szCs w:val="20"/>
        </w:rPr>
        <w:sectPr w:rsidR="001141FF" w:rsidRPr="00E335DA" w:rsidSect="00015F6F">
          <w:pgSz w:w="11907" w:h="16840" w:code="9"/>
          <w:pgMar w:top="1418" w:right="1134" w:bottom="993" w:left="1418" w:header="720" w:footer="720" w:gutter="0"/>
          <w:cols w:space="708"/>
          <w:docGrid w:linePitch="360"/>
        </w:sectPr>
      </w:pPr>
    </w:p>
    <w:p w14:paraId="652D8DCC" w14:textId="77777777" w:rsidR="001141FF" w:rsidRPr="00E335DA" w:rsidRDefault="001141FF" w:rsidP="001141FF">
      <w:pPr>
        <w:ind w:left="-567"/>
        <w:rPr>
          <w:rFonts w:ascii="Arial" w:eastAsiaTheme="minorHAnsi" w:hAnsi="Arial" w:cs="Arial"/>
          <w:iCs/>
          <w:sz w:val="16"/>
          <w:szCs w:val="16"/>
          <w:lang w:eastAsia="en-US"/>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1FA5B523"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b</w:t>
      </w:r>
      <w:proofErr w:type="gramEnd"/>
      <w:r w:rsidRPr="00E335DA">
        <w:rPr>
          <w:rFonts w:ascii="Arial" w:hAnsi="Arial" w:cs="Arial"/>
          <w:b/>
          <w:sz w:val="20"/>
          <w:szCs w:val="20"/>
        </w:rPr>
        <w:t>.2.</w:t>
      </w:r>
      <w:r w:rsidRPr="00E335DA">
        <w:rPr>
          <w:rFonts w:ascii="Arial" w:hAnsi="Arial" w:cs="Arial"/>
        </w:rPr>
        <w:t xml:space="preserve"> </w:t>
      </w:r>
      <w:r w:rsidRPr="00E335DA">
        <w:rPr>
          <w:rFonts w:ascii="Arial" w:hAnsi="Arial" w:cs="Arial"/>
          <w:b/>
          <w:sz w:val="20"/>
          <w:szCs w:val="20"/>
        </w:rPr>
        <w:t>Risk tutarları ile finansal tablolardaki TMS uyarınca değerlenmiş tutarlar arasındaki farkların ana kaynakları:</w:t>
      </w:r>
    </w:p>
    <w:tbl>
      <w:tblPr>
        <w:tblW w:w="9181" w:type="dxa"/>
        <w:tblLayout w:type="fixed"/>
        <w:tblLook w:val="04A0" w:firstRow="1" w:lastRow="0" w:firstColumn="1" w:lastColumn="0" w:noHBand="0" w:noVBand="1"/>
      </w:tblPr>
      <w:tblGrid>
        <w:gridCol w:w="409"/>
        <w:gridCol w:w="2993"/>
        <w:gridCol w:w="1134"/>
        <w:gridCol w:w="1133"/>
        <w:gridCol w:w="1379"/>
        <w:gridCol w:w="1064"/>
        <w:gridCol w:w="1069"/>
      </w:tblGrid>
      <w:tr w:rsidR="001141FF" w:rsidRPr="00E335DA" w14:paraId="6F8DBDC8" w14:textId="77777777" w:rsidTr="0078766D">
        <w:trPr>
          <w:trHeight w:val="227"/>
        </w:trPr>
        <w:tc>
          <w:tcPr>
            <w:tcW w:w="409" w:type="dxa"/>
            <w:tcBorders>
              <w:top w:val="single" w:sz="4" w:space="0" w:color="auto"/>
              <w:bottom w:val="single" w:sz="4" w:space="0" w:color="auto"/>
            </w:tcBorders>
            <w:shd w:val="clear" w:color="auto" w:fill="auto"/>
          </w:tcPr>
          <w:p w14:paraId="3322B404" w14:textId="77777777" w:rsidR="001141FF" w:rsidRPr="00E335DA" w:rsidRDefault="001141FF" w:rsidP="001141FF">
            <w:pPr>
              <w:rPr>
                <w:rFonts w:ascii="Arial" w:hAnsi="Arial" w:cs="Arial"/>
                <w:sz w:val="16"/>
                <w:szCs w:val="18"/>
              </w:rPr>
            </w:pPr>
          </w:p>
        </w:tc>
        <w:tc>
          <w:tcPr>
            <w:tcW w:w="2993" w:type="dxa"/>
            <w:tcBorders>
              <w:top w:val="single" w:sz="4" w:space="0" w:color="auto"/>
              <w:bottom w:val="single" w:sz="4" w:space="0" w:color="auto"/>
            </w:tcBorders>
            <w:shd w:val="clear" w:color="auto" w:fill="auto"/>
            <w:vAlign w:val="bottom"/>
          </w:tcPr>
          <w:p w14:paraId="5560CF0D" w14:textId="77777777" w:rsidR="001141FF" w:rsidRPr="0060108E" w:rsidRDefault="001141FF" w:rsidP="001141FF">
            <w:pPr>
              <w:rPr>
                <w:rFonts w:ascii="Arial" w:hAnsi="Arial" w:cs="Arial"/>
                <w:b/>
                <w:sz w:val="16"/>
                <w:szCs w:val="16"/>
              </w:rPr>
            </w:pPr>
            <w:r w:rsidRPr="0060108E">
              <w:rPr>
                <w:rFonts w:ascii="Arial" w:hAnsi="Arial" w:cs="Arial"/>
                <w:b/>
                <w:sz w:val="16"/>
                <w:szCs w:val="16"/>
              </w:rPr>
              <w:t>Cari Dönem</w:t>
            </w:r>
          </w:p>
        </w:tc>
        <w:tc>
          <w:tcPr>
            <w:tcW w:w="1134" w:type="dxa"/>
            <w:tcBorders>
              <w:top w:val="single" w:sz="4" w:space="0" w:color="auto"/>
              <w:bottom w:val="single" w:sz="4" w:space="0" w:color="auto"/>
            </w:tcBorders>
            <w:shd w:val="clear" w:color="auto" w:fill="auto"/>
            <w:vAlign w:val="bottom"/>
          </w:tcPr>
          <w:p w14:paraId="7DF3F824" w14:textId="77777777" w:rsidR="001141FF" w:rsidRPr="0060108E" w:rsidRDefault="001141FF" w:rsidP="001141FF">
            <w:pPr>
              <w:jc w:val="right"/>
              <w:rPr>
                <w:rFonts w:ascii="Arial" w:hAnsi="Arial" w:cs="Arial"/>
                <w:b/>
                <w:sz w:val="16"/>
                <w:szCs w:val="16"/>
              </w:rPr>
            </w:pPr>
            <w:r w:rsidRPr="0060108E">
              <w:rPr>
                <w:rFonts w:ascii="Arial" w:hAnsi="Arial" w:cs="Arial"/>
                <w:b/>
                <w:sz w:val="16"/>
                <w:szCs w:val="16"/>
              </w:rPr>
              <w:t>Toplam</w:t>
            </w:r>
          </w:p>
        </w:tc>
        <w:tc>
          <w:tcPr>
            <w:tcW w:w="1133" w:type="dxa"/>
            <w:tcBorders>
              <w:top w:val="single" w:sz="4" w:space="0" w:color="auto"/>
              <w:bottom w:val="single" w:sz="4" w:space="0" w:color="auto"/>
            </w:tcBorders>
            <w:shd w:val="clear" w:color="auto" w:fill="auto"/>
            <w:vAlign w:val="bottom"/>
          </w:tcPr>
          <w:p w14:paraId="138375CA" w14:textId="77777777" w:rsidR="001141FF" w:rsidRPr="0060108E" w:rsidRDefault="001141FF" w:rsidP="001141FF">
            <w:pPr>
              <w:jc w:val="right"/>
              <w:rPr>
                <w:rFonts w:ascii="Arial" w:hAnsi="Arial" w:cs="Arial"/>
                <w:b/>
                <w:sz w:val="16"/>
                <w:szCs w:val="16"/>
              </w:rPr>
            </w:pPr>
            <w:r w:rsidRPr="0060108E">
              <w:rPr>
                <w:rFonts w:ascii="Arial" w:hAnsi="Arial" w:cs="Arial"/>
                <w:b/>
                <w:sz w:val="16"/>
                <w:szCs w:val="16"/>
              </w:rPr>
              <w:t>Kredi riskine tabi</w:t>
            </w:r>
          </w:p>
        </w:tc>
        <w:tc>
          <w:tcPr>
            <w:tcW w:w="1379" w:type="dxa"/>
            <w:tcBorders>
              <w:top w:val="single" w:sz="4" w:space="0" w:color="auto"/>
              <w:bottom w:val="single" w:sz="4" w:space="0" w:color="auto"/>
            </w:tcBorders>
            <w:shd w:val="clear" w:color="auto" w:fill="auto"/>
            <w:vAlign w:val="bottom"/>
          </w:tcPr>
          <w:p w14:paraId="354A91D6" w14:textId="77777777" w:rsidR="001141FF" w:rsidRPr="0060108E" w:rsidRDefault="001141FF" w:rsidP="001141FF">
            <w:pPr>
              <w:jc w:val="right"/>
              <w:rPr>
                <w:rFonts w:ascii="Arial" w:hAnsi="Arial" w:cs="Arial"/>
                <w:b/>
                <w:sz w:val="16"/>
                <w:szCs w:val="16"/>
              </w:rPr>
            </w:pPr>
            <w:r w:rsidRPr="0060108E">
              <w:rPr>
                <w:rFonts w:ascii="Arial" w:hAnsi="Arial" w:cs="Arial"/>
                <w:b/>
                <w:sz w:val="16"/>
                <w:szCs w:val="16"/>
              </w:rPr>
              <w:t>Menkul kıymetleştirme pozisyonları</w:t>
            </w:r>
          </w:p>
        </w:tc>
        <w:tc>
          <w:tcPr>
            <w:tcW w:w="1064" w:type="dxa"/>
            <w:tcBorders>
              <w:top w:val="single" w:sz="4" w:space="0" w:color="auto"/>
              <w:bottom w:val="single" w:sz="4" w:space="0" w:color="auto"/>
            </w:tcBorders>
            <w:shd w:val="clear" w:color="auto" w:fill="auto"/>
            <w:vAlign w:val="bottom"/>
          </w:tcPr>
          <w:p w14:paraId="08C99537" w14:textId="77777777" w:rsidR="001141FF" w:rsidRPr="0060108E" w:rsidRDefault="001141FF" w:rsidP="001141FF">
            <w:pPr>
              <w:jc w:val="right"/>
              <w:rPr>
                <w:rFonts w:ascii="Arial" w:hAnsi="Arial" w:cs="Arial"/>
                <w:b/>
                <w:sz w:val="16"/>
                <w:szCs w:val="16"/>
              </w:rPr>
            </w:pPr>
            <w:r w:rsidRPr="0060108E">
              <w:rPr>
                <w:rFonts w:ascii="Arial" w:hAnsi="Arial" w:cs="Arial"/>
                <w:b/>
                <w:sz w:val="16"/>
                <w:szCs w:val="16"/>
              </w:rPr>
              <w:t>Karşı taraf kredi riskine tabi</w:t>
            </w:r>
          </w:p>
        </w:tc>
        <w:tc>
          <w:tcPr>
            <w:tcW w:w="1069" w:type="dxa"/>
            <w:tcBorders>
              <w:top w:val="single" w:sz="4" w:space="0" w:color="auto"/>
              <w:bottom w:val="single" w:sz="4" w:space="0" w:color="auto"/>
            </w:tcBorders>
            <w:shd w:val="clear" w:color="auto" w:fill="auto"/>
            <w:vAlign w:val="bottom"/>
          </w:tcPr>
          <w:p w14:paraId="386E039F" w14:textId="77777777" w:rsidR="001141FF" w:rsidRPr="0060108E" w:rsidRDefault="001141FF" w:rsidP="001141FF">
            <w:pPr>
              <w:jc w:val="right"/>
              <w:rPr>
                <w:rFonts w:ascii="Arial" w:hAnsi="Arial" w:cs="Arial"/>
                <w:b/>
                <w:sz w:val="16"/>
                <w:szCs w:val="16"/>
              </w:rPr>
            </w:pPr>
            <w:r w:rsidRPr="0060108E">
              <w:rPr>
                <w:rFonts w:ascii="Arial" w:hAnsi="Arial" w:cs="Arial"/>
                <w:b/>
                <w:sz w:val="16"/>
                <w:szCs w:val="16"/>
              </w:rPr>
              <w:t xml:space="preserve">Piyasa riskine tabi </w:t>
            </w:r>
            <w:r w:rsidRPr="0060108E">
              <w:rPr>
                <w:rFonts w:ascii="Arial" w:eastAsiaTheme="minorHAnsi" w:hAnsi="Arial" w:cs="Arial"/>
                <w:b/>
                <w:iCs/>
                <w:sz w:val="16"/>
                <w:szCs w:val="16"/>
                <w:vertAlign w:val="superscript"/>
                <w:lang w:eastAsia="en-US"/>
              </w:rPr>
              <w:t>(*)</w:t>
            </w:r>
          </w:p>
        </w:tc>
      </w:tr>
      <w:tr w:rsidR="00CD0001" w:rsidRPr="00E335DA" w14:paraId="05AE69D5" w14:textId="77777777" w:rsidTr="0078766D">
        <w:trPr>
          <w:trHeight w:val="227"/>
        </w:trPr>
        <w:tc>
          <w:tcPr>
            <w:tcW w:w="409" w:type="dxa"/>
            <w:tcBorders>
              <w:top w:val="single" w:sz="4" w:space="0" w:color="auto"/>
            </w:tcBorders>
            <w:shd w:val="clear" w:color="auto" w:fill="auto"/>
          </w:tcPr>
          <w:p w14:paraId="2BB68563" w14:textId="77777777" w:rsidR="00CD0001" w:rsidRPr="00E335DA" w:rsidRDefault="00CD0001" w:rsidP="00CD0001">
            <w:pPr>
              <w:rPr>
                <w:rFonts w:ascii="Arial" w:hAnsi="Arial" w:cs="Arial"/>
                <w:sz w:val="16"/>
                <w:szCs w:val="18"/>
              </w:rPr>
            </w:pPr>
            <w:r w:rsidRPr="00E335DA">
              <w:rPr>
                <w:rFonts w:ascii="Arial" w:hAnsi="Arial" w:cs="Arial"/>
                <w:sz w:val="16"/>
                <w:szCs w:val="18"/>
              </w:rPr>
              <w:t>1</w:t>
            </w:r>
          </w:p>
        </w:tc>
        <w:tc>
          <w:tcPr>
            <w:tcW w:w="2993" w:type="dxa"/>
            <w:tcBorders>
              <w:top w:val="single" w:sz="4" w:space="0" w:color="auto"/>
            </w:tcBorders>
            <w:shd w:val="clear" w:color="auto" w:fill="auto"/>
            <w:vAlign w:val="bottom"/>
          </w:tcPr>
          <w:p w14:paraId="1427F7D1" w14:textId="77777777" w:rsidR="00CD0001" w:rsidRPr="0060108E" w:rsidRDefault="00CD0001" w:rsidP="00CD0001">
            <w:pPr>
              <w:rPr>
                <w:rFonts w:ascii="Arial" w:hAnsi="Arial" w:cs="Arial"/>
                <w:sz w:val="16"/>
                <w:szCs w:val="16"/>
              </w:rPr>
            </w:pPr>
            <w:r w:rsidRPr="0060108E">
              <w:rPr>
                <w:rFonts w:ascii="Arial" w:hAnsi="Arial" w:cs="Arial"/>
                <w:sz w:val="16"/>
                <w:szCs w:val="16"/>
              </w:rPr>
              <w:t xml:space="preserve">Yasal </w:t>
            </w:r>
            <w:proofErr w:type="gramStart"/>
            <w:r w:rsidRPr="0060108E">
              <w:rPr>
                <w:rFonts w:ascii="Arial" w:hAnsi="Arial" w:cs="Arial"/>
                <w:sz w:val="16"/>
                <w:szCs w:val="16"/>
              </w:rPr>
              <w:t>konsolidasyon</w:t>
            </w:r>
            <w:proofErr w:type="gramEnd"/>
            <w:r w:rsidRPr="0060108E">
              <w:rPr>
                <w:rFonts w:ascii="Arial" w:hAnsi="Arial" w:cs="Arial"/>
                <w:sz w:val="16"/>
                <w:szCs w:val="16"/>
              </w:rPr>
              <w:t xml:space="preserve"> kapsamındaki varlıkların TMS uyarınca değerlenmiş tutarları (şablon B1 deki gibi)</w:t>
            </w:r>
          </w:p>
        </w:tc>
        <w:tc>
          <w:tcPr>
            <w:tcW w:w="1134" w:type="dxa"/>
            <w:vAlign w:val="bottom"/>
          </w:tcPr>
          <w:p w14:paraId="5C5AC007" w14:textId="4BE0BF28" w:rsidR="00CD0001" w:rsidRPr="00CD0001" w:rsidRDefault="00CD0001" w:rsidP="00CD0001">
            <w:pPr>
              <w:jc w:val="right"/>
              <w:rPr>
                <w:rFonts w:ascii="Arial" w:hAnsi="Arial" w:cs="Arial"/>
                <w:color w:val="000000"/>
                <w:sz w:val="16"/>
                <w:szCs w:val="16"/>
                <w:lang w:val="en-US" w:eastAsia="en-US"/>
              </w:rPr>
            </w:pPr>
            <w:r w:rsidRPr="00CD0001">
              <w:rPr>
                <w:rFonts w:ascii="Arial" w:hAnsi="Arial" w:cs="Arial"/>
                <w:color w:val="000000"/>
                <w:sz w:val="16"/>
                <w:szCs w:val="16"/>
                <w:lang w:val="en-US" w:eastAsia="en-US"/>
              </w:rPr>
              <w:t>42.223.652</w:t>
            </w:r>
          </w:p>
        </w:tc>
        <w:tc>
          <w:tcPr>
            <w:tcW w:w="1133" w:type="dxa"/>
            <w:vAlign w:val="bottom"/>
          </w:tcPr>
          <w:p w14:paraId="2085A1BD" w14:textId="27F640E6" w:rsidR="00CD0001" w:rsidRPr="00CD0001" w:rsidRDefault="0016101D" w:rsidP="00CD0001">
            <w:pPr>
              <w:jc w:val="right"/>
              <w:rPr>
                <w:rFonts w:ascii="Arial" w:hAnsi="Arial" w:cs="Arial"/>
                <w:color w:val="000000"/>
                <w:sz w:val="16"/>
                <w:szCs w:val="16"/>
                <w:lang w:val="en-US" w:eastAsia="en-US"/>
              </w:rPr>
            </w:pPr>
            <w:r w:rsidRPr="0016101D">
              <w:rPr>
                <w:rFonts w:ascii="Arial" w:hAnsi="Arial" w:cs="Arial"/>
                <w:color w:val="000000"/>
                <w:sz w:val="16"/>
                <w:szCs w:val="16"/>
                <w:lang w:val="en-US" w:eastAsia="en-US"/>
              </w:rPr>
              <w:t>41.431.054</w:t>
            </w:r>
          </w:p>
        </w:tc>
        <w:tc>
          <w:tcPr>
            <w:tcW w:w="1379" w:type="dxa"/>
            <w:tcBorders>
              <w:top w:val="single" w:sz="4" w:space="0" w:color="auto"/>
              <w:left w:val="nil"/>
              <w:bottom w:val="nil"/>
              <w:right w:val="nil"/>
            </w:tcBorders>
            <w:vAlign w:val="bottom"/>
          </w:tcPr>
          <w:p w14:paraId="419A974B" w14:textId="4F679116" w:rsidR="00CD0001" w:rsidRPr="00CD0001" w:rsidRDefault="00CD0001" w:rsidP="00CD0001">
            <w:pPr>
              <w:jc w:val="right"/>
              <w:rPr>
                <w:rFonts w:ascii="Arial" w:hAnsi="Arial" w:cs="Arial"/>
                <w:color w:val="000000"/>
                <w:sz w:val="16"/>
                <w:szCs w:val="16"/>
                <w:lang w:val="en-US" w:eastAsia="en-US"/>
              </w:rPr>
            </w:pPr>
            <w:r>
              <w:rPr>
                <w:rFonts w:ascii="Arial" w:hAnsi="Arial" w:cs="Arial"/>
                <w:color w:val="000000"/>
                <w:sz w:val="16"/>
                <w:szCs w:val="16"/>
                <w:lang w:val="en-US" w:eastAsia="en-US"/>
              </w:rPr>
              <w:t>-</w:t>
            </w:r>
          </w:p>
        </w:tc>
        <w:tc>
          <w:tcPr>
            <w:tcW w:w="1064" w:type="dxa"/>
            <w:tcBorders>
              <w:top w:val="single" w:sz="4" w:space="0" w:color="auto"/>
              <w:left w:val="nil"/>
              <w:bottom w:val="nil"/>
              <w:right w:val="nil"/>
            </w:tcBorders>
            <w:vAlign w:val="bottom"/>
          </w:tcPr>
          <w:p w14:paraId="62AAE499" w14:textId="07D70628" w:rsidR="00CD0001" w:rsidRPr="00CD0001" w:rsidRDefault="00CD0001" w:rsidP="00CD0001">
            <w:pPr>
              <w:jc w:val="right"/>
              <w:rPr>
                <w:rFonts w:ascii="Arial" w:hAnsi="Arial" w:cs="Arial"/>
                <w:color w:val="000000"/>
                <w:sz w:val="16"/>
                <w:szCs w:val="16"/>
                <w:lang w:val="en-US" w:eastAsia="en-US"/>
              </w:rPr>
            </w:pPr>
            <w:r w:rsidRPr="00CD0001">
              <w:rPr>
                <w:rFonts w:ascii="Arial" w:hAnsi="Arial" w:cs="Arial"/>
                <w:color w:val="000000"/>
                <w:sz w:val="16"/>
                <w:szCs w:val="16"/>
                <w:lang w:val="en-US" w:eastAsia="en-US"/>
              </w:rPr>
              <w:t>1.844</w:t>
            </w:r>
          </w:p>
        </w:tc>
        <w:tc>
          <w:tcPr>
            <w:tcW w:w="1069" w:type="dxa"/>
            <w:tcBorders>
              <w:top w:val="single" w:sz="4" w:space="0" w:color="auto"/>
              <w:left w:val="nil"/>
              <w:bottom w:val="nil"/>
              <w:right w:val="nil"/>
            </w:tcBorders>
            <w:vAlign w:val="bottom"/>
          </w:tcPr>
          <w:p w14:paraId="51109EF1" w14:textId="18D31AE9" w:rsidR="00CD0001" w:rsidRPr="00CD0001" w:rsidRDefault="00CD0001" w:rsidP="00CD0001">
            <w:pPr>
              <w:jc w:val="right"/>
              <w:rPr>
                <w:rFonts w:ascii="Arial" w:hAnsi="Arial" w:cs="Arial"/>
                <w:color w:val="000000"/>
                <w:sz w:val="16"/>
                <w:szCs w:val="16"/>
                <w:lang w:val="en-US" w:eastAsia="en-US"/>
              </w:rPr>
            </w:pPr>
            <w:r w:rsidRPr="00CD0001">
              <w:rPr>
                <w:rFonts w:ascii="Arial" w:hAnsi="Arial" w:cs="Arial"/>
                <w:color w:val="000000"/>
                <w:sz w:val="16"/>
                <w:szCs w:val="16"/>
                <w:lang w:val="en-US" w:eastAsia="en-US"/>
              </w:rPr>
              <w:t>1.118.757</w:t>
            </w:r>
          </w:p>
        </w:tc>
      </w:tr>
      <w:tr w:rsidR="0060108E" w:rsidRPr="00E335DA" w14:paraId="71167CB7" w14:textId="77777777" w:rsidTr="0078766D">
        <w:trPr>
          <w:trHeight w:val="227"/>
        </w:trPr>
        <w:tc>
          <w:tcPr>
            <w:tcW w:w="409" w:type="dxa"/>
            <w:shd w:val="clear" w:color="auto" w:fill="auto"/>
          </w:tcPr>
          <w:p w14:paraId="0F1EC189" w14:textId="77777777" w:rsidR="0060108E" w:rsidRPr="00E335DA" w:rsidRDefault="0060108E" w:rsidP="0060108E">
            <w:pPr>
              <w:rPr>
                <w:rFonts w:ascii="Arial" w:hAnsi="Arial" w:cs="Arial"/>
                <w:sz w:val="16"/>
                <w:szCs w:val="18"/>
              </w:rPr>
            </w:pPr>
            <w:r w:rsidRPr="00E335DA">
              <w:rPr>
                <w:rFonts w:ascii="Arial" w:hAnsi="Arial" w:cs="Arial"/>
                <w:sz w:val="16"/>
                <w:szCs w:val="18"/>
              </w:rPr>
              <w:t>2</w:t>
            </w:r>
          </w:p>
        </w:tc>
        <w:tc>
          <w:tcPr>
            <w:tcW w:w="2993" w:type="dxa"/>
            <w:shd w:val="clear" w:color="auto" w:fill="auto"/>
            <w:vAlign w:val="bottom"/>
          </w:tcPr>
          <w:p w14:paraId="29F35E3E" w14:textId="77777777" w:rsidR="0060108E" w:rsidRPr="0060108E" w:rsidRDefault="0060108E" w:rsidP="0060108E">
            <w:pPr>
              <w:rPr>
                <w:rFonts w:ascii="Arial" w:hAnsi="Arial" w:cs="Arial"/>
                <w:sz w:val="16"/>
                <w:szCs w:val="16"/>
              </w:rPr>
            </w:pPr>
            <w:r w:rsidRPr="0060108E">
              <w:rPr>
                <w:rFonts w:ascii="Arial" w:hAnsi="Arial" w:cs="Arial"/>
                <w:sz w:val="16"/>
                <w:szCs w:val="16"/>
              </w:rPr>
              <w:t>Yasal</w:t>
            </w:r>
            <w:r w:rsidRPr="0060108E">
              <w:rPr>
                <w:rFonts w:ascii="Arial" w:hAnsi="Arial" w:cs="Arial"/>
                <w:b/>
                <w:sz w:val="16"/>
                <w:szCs w:val="16"/>
              </w:rPr>
              <w:t xml:space="preserve"> </w:t>
            </w:r>
            <w:proofErr w:type="gramStart"/>
            <w:r w:rsidRPr="0060108E">
              <w:rPr>
                <w:rFonts w:ascii="Arial" w:hAnsi="Arial" w:cs="Arial"/>
                <w:sz w:val="16"/>
                <w:szCs w:val="16"/>
              </w:rPr>
              <w:t>konsolidasyon</w:t>
            </w:r>
            <w:proofErr w:type="gramEnd"/>
            <w:r w:rsidRPr="0060108E">
              <w:rPr>
                <w:rFonts w:ascii="Arial" w:hAnsi="Arial" w:cs="Arial"/>
                <w:sz w:val="16"/>
                <w:szCs w:val="16"/>
              </w:rPr>
              <w:t xml:space="preserve"> kapsamındaki yükümlülüklerin TMS uyarınca değerlenmiş tutarları (şablon B1’deki gibi)</w:t>
            </w:r>
          </w:p>
        </w:tc>
        <w:tc>
          <w:tcPr>
            <w:tcW w:w="1134" w:type="dxa"/>
            <w:vAlign w:val="bottom"/>
          </w:tcPr>
          <w:p w14:paraId="78733036" w14:textId="36976B82" w:rsidR="0060108E" w:rsidRPr="0060108E" w:rsidRDefault="0060108E" w:rsidP="00CD0001">
            <w:pPr>
              <w:jc w:val="right"/>
              <w:rPr>
                <w:rFonts w:ascii="Arial" w:hAnsi="Arial" w:cs="Arial"/>
                <w:color w:val="000000"/>
                <w:sz w:val="16"/>
                <w:szCs w:val="16"/>
              </w:rPr>
            </w:pPr>
            <w:r w:rsidRPr="0060108E">
              <w:rPr>
                <w:rFonts w:ascii="Arial" w:hAnsi="Arial" w:cs="Arial"/>
                <w:color w:val="000000"/>
                <w:sz w:val="16"/>
                <w:szCs w:val="16"/>
                <w:lang w:val="en-US" w:eastAsia="en-US"/>
              </w:rPr>
              <w:t>-</w:t>
            </w:r>
          </w:p>
        </w:tc>
        <w:tc>
          <w:tcPr>
            <w:tcW w:w="1133" w:type="dxa"/>
            <w:vAlign w:val="bottom"/>
          </w:tcPr>
          <w:p w14:paraId="760D7097" w14:textId="3C3D59A5" w:rsidR="0060108E" w:rsidRPr="0060108E" w:rsidRDefault="0060108E" w:rsidP="00CD0001">
            <w:pPr>
              <w:jc w:val="right"/>
              <w:rPr>
                <w:rFonts w:ascii="Arial" w:hAnsi="Arial" w:cs="Arial"/>
                <w:color w:val="000000"/>
                <w:sz w:val="16"/>
                <w:szCs w:val="16"/>
              </w:rPr>
            </w:pPr>
            <w:r w:rsidRPr="0060108E">
              <w:rPr>
                <w:rFonts w:ascii="Arial" w:hAnsi="Arial" w:cs="Arial"/>
                <w:color w:val="000000"/>
                <w:sz w:val="16"/>
                <w:szCs w:val="16"/>
                <w:lang w:val="en-US" w:eastAsia="en-US"/>
              </w:rPr>
              <w:t>5.346</w:t>
            </w:r>
          </w:p>
        </w:tc>
        <w:tc>
          <w:tcPr>
            <w:tcW w:w="1379" w:type="dxa"/>
            <w:vAlign w:val="bottom"/>
          </w:tcPr>
          <w:p w14:paraId="7CA53D20" w14:textId="0818E2A0" w:rsidR="0060108E" w:rsidRPr="0060108E" w:rsidRDefault="0060108E" w:rsidP="00CD0001">
            <w:pPr>
              <w:jc w:val="right"/>
              <w:rPr>
                <w:rFonts w:ascii="Arial" w:hAnsi="Arial" w:cs="Arial"/>
                <w:color w:val="000000"/>
                <w:sz w:val="16"/>
                <w:szCs w:val="16"/>
              </w:rPr>
            </w:pPr>
            <w:r w:rsidRPr="0060108E">
              <w:rPr>
                <w:rFonts w:ascii="Arial" w:hAnsi="Arial" w:cs="Arial"/>
                <w:color w:val="000000"/>
                <w:sz w:val="16"/>
                <w:szCs w:val="16"/>
                <w:lang w:val="en-US" w:eastAsia="en-US"/>
              </w:rPr>
              <w:t>-</w:t>
            </w:r>
          </w:p>
        </w:tc>
        <w:tc>
          <w:tcPr>
            <w:tcW w:w="1064" w:type="dxa"/>
            <w:vAlign w:val="bottom"/>
          </w:tcPr>
          <w:p w14:paraId="6A26E098" w14:textId="448A8DF5" w:rsidR="0060108E" w:rsidRPr="0060108E" w:rsidRDefault="0060108E" w:rsidP="00CD0001">
            <w:pPr>
              <w:jc w:val="right"/>
              <w:rPr>
                <w:rFonts w:ascii="Arial" w:hAnsi="Arial" w:cs="Arial"/>
                <w:color w:val="000000"/>
                <w:sz w:val="16"/>
                <w:szCs w:val="16"/>
              </w:rPr>
            </w:pPr>
            <w:r w:rsidRPr="0060108E">
              <w:rPr>
                <w:rFonts w:ascii="Arial" w:hAnsi="Arial" w:cs="Arial"/>
                <w:color w:val="000000"/>
                <w:sz w:val="16"/>
                <w:szCs w:val="16"/>
                <w:lang w:val="en-US" w:eastAsia="en-US"/>
              </w:rPr>
              <w:t>-</w:t>
            </w:r>
          </w:p>
        </w:tc>
        <w:tc>
          <w:tcPr>
            <w:tcW w:w="1069" w:type="dxa"/>
            <w:vAlign w:val="bottom"/>
          </w:tcPr>
          <w:p w14:paraId="70831DAE" w14:textId="269567F4" w:rsidR="0060108E" w:rsidRPr="0060108E" w:rsidRDefault="0060108E" w:rsidP="00CD0001">
            <w:pPr>
              <w:jc w:val="right"/>
              <w:rPr>
                <w:rFonts w:ascii="Arial" w:hAnsi="Arial" w:cs="Arial"/>
                <w:color w:val="000000"/>
                <w:sz w:val="16"/>
                <w:szCs w:val="16"/>
              </w:rPr>
            </w:pPr>
            <w:r w:rsidRPr="0060108E">
              <w:rPr>
                <w:rFonts w:ascii="Arial" w:hAnsi="Arial" w:cs="Arial"/>
                <w:color w:val="000000"/>
                <w:sz w:val="16"/>
                <w:szCs w:val="16"/>
                <w:lang w:val="en-US" w:eastAsia="en-US"/>
              </w:rPr>
              <w:t>-</w:t>
            </w:r>
          </w:p>
        </w:tc>
      </w:tr>
      <w:tr w:rsidR="00CD0001" w:rsidRPr="00E335DA" w14:paraId="11AB9EEA" w14:textId="77777777" w:rsidTr="0078766D">
        <w:trPr>
          <w:trHeight w:val="227"/>
        </w:trPr>
        <w:tc>
          <w:tcPr>
            <w:tcW w:w="409" w:type="dxa"/>
            <w:shd w:val="clear" w:color="auto" w:fill="auto"/>
          </w:tcPr>
          <w:p w14:paraId="06BB76E3" w14:textId="77777777" w:rsidR="00CD0001" w:rsidRPr="00E335DA" w:rsidRDefault="00CD0001" w:rsidP="00CD0001">
            <w:pPr>
              <w:rPr>
                <w:rFonts w:ascii="Arial" w:hAnsi="Arial" w:cs="Arial"/>
                <w:sz w:val="16"/>
                <w:szCs w:val="18"/>
              </w:rPr>
            </w:pPr>
            <w:r w:rsidRPr="00E335DA">
              <w:rPr>
                <w:rFonts w:ascii="Arial" w:hAnsi="Arial" w:cs="Arial"/>
                <w:sz w:val="16"/>
                <w:szCs w:val="18"/>
              </w:rPr>
              <w:t>3</w:t>
            </w:r>
          </w:p>
        </w:tc>
        <w:tc>
          <w:tcPr>
            <w:tcW w:w="2993" w:type="dxa"/>
            <w:shd w:val="clear" w:color="auto" w:fill="auto"/>
            <w:vAlign w:val="bottom"/>
          </w:tcPr>
          <w:p w14:paraId="60CCA66C" w14:textId="77777777" w:rsidR="00CD0001" w:rsidRPr="0060108E" w:rsidRDefault="00CD0001" w:rsidP="00CD0001">
            <w:pPr>
              <w:rPr>
                <w:rFonts w:ascii="Arial" w:hAnsi="Arial" w:cs="Arial"/>
                <w:b/>
                <w:sz w:val="16"/>
                <w:szCs w:val="16"/>
              </w:rPr>
            </w:pPr>
            <w:r w:rsidRPr="0060108E">
              <w:rPr>
                <w:rFonts w:ascii="Arial" w:hAnsi="Arial" w:cs="Arial"/>
                <w:b/>
                <w:sz w:val="16"/>
                <w:szCs w:val="16"/>
              </w:rPr>
              <w:t xml:space="preserve">Yasal </w:t>
            </w:r>
            <w:proofErr w:type="gramStart"/>
            <w:r w:rsidRPr="0060108E">
              <w:rPr>
                <w:rFonts w:ascii="Arial" w:hAnsi="Arial" w:cs="Arial"/>
                <w:b/>
                <w:sz w:val="16"/>
                <w:szCs w:val="16"/>
              </w:rPr>
              <w:t>konsolidasyon</w:t>
            </w:r>
            <w:proofErr w:type="gramEnd"/>
            <w:r w:rsidRPr="0060108E">
              <w:rPr>
                <w:rFonts w:ascii="Arial" w:hAnsi="Arial" w:cs="Arial"/>
                <w:b/>
                <w:sz w:val="16"/>
                <w:szCs w:val="16"/>
              </w:rPr>
              <w:t xml:space="preserve"> kapsamındaki toplam net tutar</w:t>
            </w:r>
          </w:p>
        </w:tc>
        <w:tc>
          <w:tcPr>
            <w:tcW w:w="1134" w:type="dxa"/>
            <w:vAlign w:val="bottom"/>
          </w:tcPr>
          <w:p w14:paraId="261973C6" w14:textId="4AEB1044" w:rsidR="00CD0001" w:rsidRPr="00CD0001" w:rsidRDefault="00CD0001" w:rsidP="00CD0001">
            <w:pPr>
              <w:jc w:val="right"/>
              <w:rPr>
                <w:rFonts w:ascii="Arial" w:hAnsi="Arial" w:cs="Arial"/>
                <w:b/>
                <w:color w:val="000000"/>
                <w:sz w:val="16"/>
                <w:szCs w:val="16"/>
                <w:lang w:val="en-US" w:eastAsia="en-US"/>
              </w:rPr>
            </w:pPr>
            <w:r w:rsidRPr="00CD0001">
              <w:rPr>
                <w:rFonts w:ascii="Arial" w:hAnsi="Arial" w:cs="Arial"/>
                <w:b/>
                <w:color w:val="000000"/>
                <w:sz w:val="16"/>
                <w:szCs w:val="16"/>
                <w:lang w:val="en-US" w:eastAsia="en-US"/>
              </w:rPr>
              <w:t>42.223.652</w:t>
            </w:r>
          </w:p>
        </w:tc>
        <w:tc>
          <w:tcPr>
            <w:tcW w:w="1133" w:type="dxa"/>
            <w:vAlign w:val="bottom"/>
          </w:tcPr>
          <w:p w14:paraId="397B340B" w14:textId="017E9167" w:rsidR="00CD0001" w:rsidRPr="00CD0001" w:rsidRDefault="0016101D" w:rsidP="00CD0001">
            <w:pPr>
              <w:jc w:val="right"/>
              <w:rPr>
                <w:rFonts w:ascii="Arial" w:hAnsi="Arial" w:cs="Arial"/>
                <w:b/>
                <w:color w:val="000000"/>
                <w:sz w:val="16"/>
                <w:szCs w:val="16"/>
                <w:lang w:val="en-US" w:eastAsia="en-US"/>
              </w:rPr>
            </w:pPr>
            <w:r w:rsidRPr="0016101D">
              <w:rPr>
                <w:rFonts w:ascii="Arial" w:hAnsi="Arial" w:cs="Arial"/>
                <w:b/>
                <w:color w:val="000000"/>
                <w:sz w:val="16"/>
                <w:szCs w:val="16"/>
                <w:lang w:val="en-US" w:eastAsia="en-US"/>
              </w:rPr>
              <w:t>41.425.708</w:t>
            </w:r>
          </w:p>
        </w:tc>
        <w:tc>
          <w:tcPr>
            <w:tcW w:w="1379" w:type="dxa"/>
            <w:vAlign w:val="bottom"/>
          </w:tcPr>
          <w:p w14:paraId="46885DEA" w14:textId="3BF6AE14" w:rsidR="00CD0001" w:rsidRPr="00CD0001" w:rsidRDefault="00070844" w:rsidP="00CD0001">
            <w:pPr>
              <w:jc w:val="right"/>
              <w:rPr>
                <w:rFonts w:ascii="Arial" w:hAnsi="Arial" w:cs="Arial"/>
                <w:b/>
                <w:color w:val="000000"/>
                <w:sz w:val="16"/>
                <w:szCs w:val="16"/>
                <w:lang w:val="en-US" w:eastAsia="en-US"/>
              </w:rPr>
            </w:pPr>
            <w:r>
              <w:rPr>
                <w:rFonts w:ascii="Arial" w:hAnsi="Arial" w:cs="Arial"/>
                <w:b/>
                <w:color w:val="000000"/>
                <w:sz w:val="16"/>
                <w:szCs w:val="16"/>
                <w:lang w:val="en-US" w:eastAsia="en-US"/>
              </w:rPr>
              <w:t>-</w:t>
            </w:r>
          </w:p>
        </w:tc>
        <w:tc>
          <w:tcPr>
            <w:tcW w:w="1064" w:type="dxa"/>
            <w:vAlign w:val="bottom"/>
          </w:tcPr>
          <w:p w14:paraId="7887C4A1" w14:textId="2B9398C0" w:rsidR="00CD0001" w:rsidRPr="00CD0001" w:rsidRDefault="00CD0001" w:rsidP="00CD0001">
            <w:pPr>
              <w:jc w:val="right"/>
              <w:rPr>
                <w:rFonts w:ascii="Arial" w:hAnsi="Arial" w:cs="Arial"/>
                <w:b/>
                <w:color w:val="000000"/>
                <w:sz w:val="16"/>
                <w:szCs w:val="16"/>
                <w:lang w:val="en-US" w:eastAsia="en-US"/>
              </w:rPr>
            </w:pPr>
            <w:r w:rsidRPr="00CD0001">
              <w:rPr>
                <w:rFonts w:ascii="Arial" w:hAnsi="Arial" w:cs="Arial"/>
                <w:b/>
                <w:color w:val="000000"/>
                <w:sz w:val="16"/>
                <w:szCs w:val="16"/>
                <w:lang w:val="en-US" w:eastAsia="en-US"/>
              </w:rPr>
              <w:t>1.844</w:t>
            </w:r>
          </w:p>
        </w:tc>
        <w:tc>
          <w:tcPr>
            <w:tcW w:w="1069" w:type="dxa"/>
            <w:vAlign w:val="bottom"/>
          </w:tcPr>
          <w:p w14:paraId="0B8F408A" w14:textId="38A99F0F" w:rsidR="00CD0001" w:rsidRPr="00CD0001" w:rsidRDefault="00CD0001" w:rsidP="00CD0001">
            <w:pPr>
              <w:jc w:val="right"/>
              <w:rPr>
                <w:rFonts w:ascii="Arial" w:hAnsi="Arial" w:cs="Arial"/>
                <w:b/>
                <w:color w:val="000000"/>
                <w:sz w:val="16"/>
                <w:szCs w:val="16"/>
                <w:lang w:val="en-US" w:eastAsia="en-US"/>
              </w:rPr>
            </w:pPr>
            <w:r w:rsidRPr="00CD0001">
              <w:rPr>
                <w:rFonts w:ascii="Arial" w:hAnsi="Arial" w:cs="Arial"/>
                <w:b/>
                <w:color w:val="000000"/>
                <w:sz w:val="16"/>
                <w:szCs w:val="16"/>
                <w:lang w:val="en-US" w:eastAsia="en-US"/>
              </w:rPr>
              <w:t>1.118.757</w:t>
            </w:r>
          </w:p>
        </w:tc>
      </w:tr>
      <w:tr w:rsidR="0060108E" w:rsidRPr="00E335DA" w14:paraId="49EEB976" w14:textId="77777777" w:rsidTr="0078766D">
        <w:trPr>
          <w:trHeight w:val="227"/>
        </w:trPr>
        <w:tc>
          <w:tcPr>
            <w:tcW w:w="409" w:type="dxa"/>
            <w:shd w:val="clear" w:color="auto" w:fill="auto"/>
          </w:tcPr>
          <w:p w14:paraId="7FFC33FF" w14:textId="77777777" w:rsidR="0060108E" w:rsidRPr="00E335DA" w:rsidRDefault="0060108E" w:rsidP="0060108E">
            <w:pPr>
              <w:rPr>
                <w:rFonts w:ascii="Arial" w:hAnsi="Arial" w:cs="Arial"/>
                <w:sz w:val="16"/>
                <w:szCs w:val="18"/>
              </w:rPr>
            </w:pPr>
            <w:r w:rsidRPr="00E335DA">
              <w:rPr>
                <w:rFonts w:ascii="Arial" w:hAnsi="Arial" w:cs="Arial"/>
                <w:sz w:val="16"/>
                <w:szCs w:val="18"/>
              </w:rPr>
              <w:t>4</w:t>
            </w:r>
          </w:p>
        </w:tc>
        <w:tc>
          <w:tcPr>
            <w:tcW w:w="2993" w:type="dxa"/>
            <w:shd w:val="clear" w:color="auto" w:fill="auto"/>
            <w:vAlign w:val="bottom"/>
          </w:tcPr>
          <w:p w14:paraId="0963B84C" w14:textId="77777777" w:rsidR="0060108E" w:rsidRPr="0060108E" w:rsidRDefault="0060108E" w:rsidP="0060108E">
            <w:pPr>
              <w:rPr>
                <w:rFonts w:ascii="Arial" w:hAnsi="Arial" w:cs="Arial"/>
                <w:sz w:val="16"/>
                <w:szCs w:val="16"/>
              </w:rPr>
            </w:pPr>
            <w:r w:rsidRPr="0060108E">
              <w:rPr>
                <w:rFonts w:ascii="Arial" w:hAnsi="Arial" w:cs="Arial"/>
                <w:sz w:val="16"/>
                <w:szCs w:val="16"/>
              </w:rPr>
              <w:t>Bilanço dışı tutarlar</w:t>
            </w:r>
          </w:p>
        </w:tc>
        <w:tc>
          <w:tcPr>
            <w:tcW w:w="1134" w:type="dxa"/>
            <w:vAlign w:val="bottom"/>
          </w:tcPr>
          <w:p w14:paraId="51A1FC6C" w14:textId="3AFE0E92" w:rsidR="0060108E" w:rsidRPr="0060108E" w:rsidRDefault="0060108E" w:rsidP="00CD0001">
            <w:pPr>
              <w:jc w:val="right"/>
              <w:rPr>
                <w:rFonts w:ascii="Arial" w:hAnsi="Arial" w:cs="Arial"/>
                <w:color w:val="000000"/>
                <w:sz w:val="16"/>
                <w:szCs w:val="16"/>
              </w:rPr>
            </w:pPr>
            <w:r w:rsidRPr="0060108E">
              <w:rPr>
                <w:rFonts w:ascii="Arial" w:hAnsi="Arial" w:cs="Arial"/>
                <w:color w:val="000000"/>
                <w:sz w:val="16"/>
                <w:szCs w:val="16"/>
                <w:lang w:val="en-US" w:eastAsia="en-US"/>
              </w:rPr>
              <w:t>12.444.026</w:t>
            </w:r>
          </w:p>
        </w:tc>
        <w:tc>
          <w:tcPr>
            <w:tcW w:w="1133" w:type="dxa"/>
            <w:vAlign w:val="bottom"/>
          </w:tcPr>
          <w:p w14:paraId="4E5D99A5" w14:textId="579C6AAB" w:rsidR="0060108E" w:rsidRPr="0060108E" w:rsidRDefault="00A340B0" w:rsidP="00CD0001">
            <w:pPr>
              <w:jc w:val="right"/>
              <w:rPr>
                <w:rFonts w:ascii="Arial" w:hAnsi="Arial" w:cs="Arial"/>
                <w:color w:val="000000"/>
                <w:sz w:val="16"/>
                <w:szCs w:val="16"/>
              </w:rPr>
            </w:pPr>
            <w:r w:rsidRPr="00A340B0">
              <w:rPr>
                <w:rFonts w:ascii="Arial" w:hAnsi="Arial" w:cs="Arial"/>
                <w:color w:val="000000"/>
                <w:sz w:val="16"/>
                <w:szCs w:val="16"/>
                <w:lang w:val="en-US" w:eastAsia="en-US"/>
              </w:rPr>
              <w:t>6.450.554</w:t>
            </w:r>
          </w:p>
        </w:tc>
        <w:tc>
          <w:tcPr>
            <w:tcW w:w="1379" w:type="dxa"/>
            <w:vAlign w:val="bottom"/>
          </w:tcPr>
          <w:p w14:paraId="77DC23AF" w14:textId="4DD13886" w:rsidR="0060108E" w:rsidRPr="0060108E" w:rsidRDefault="0060108E" w:rsidP="00CD0001">
            <w:pPr>
              <w:jc w:val="right"/>
              <w:rPr>
                <w:rFonts w:ascii="Arial" w:hAnsi="Arial" w:cs="Arial"/>
                <w:color w:val="000000"/>
                <w:sz w:val="16"/>
                <w:szCs w:val="16"/>
              </w:rPr>
            </w:pPr>
            <w:r w:rsidRPr="0060108E">
              <w:rPr>
                <w:rFonts w:ascii="Arial" w:hAnsi="Arial" w:cs="Arial"/>
                <w:color w:val="000000"/>
                <w:sz w:val="16"/>
                <w:szCs w:val="16"/>
                <w:lang w:val="en-US" w:eastAsia="en-US"/>
              </w:rPr>
              <w:t>-</w:t>
            </w:r>
          </w:p>
        </w:tc>
        <w:tc>
          <w:tcPr>
            <w:tcW w:w="1064" w:type="dxa"/>
            <w:vAlign w:val="bottom"/>
          </w:tcPr>
          <w:p w14:paraId="5351DB1F" w14:textId="2FC35C9A" w:rsidR="0060108E" w:rsidRPr="0060108E" w:rsidRDefault="0060108E" w:rsidP="00CD0001">
            <w:pPr>
              <w:jc w:val="right"/>
              <w:rPr>
                <w:rFonts w:ascii="Arial" w:hAnsi="Arial" w:cs="Arial"/>
                <w:color w:val="000000"/>
                <w:sz w:val="16"/>
                <w:szCs w:val="16"/>
              </w:rPr>
            </w:pPr>
            <w:r w:rsidRPr="0060108E">
              <w:rPr>
                <w:rFonts w:ascii="Arial" w:hAnsi="Arial" w:cs="Arial"/>
                <w:color w:val="000000"/>
                <w:sz w:val="16"/>
                <w:szCs w:val="16"/>
                <w:lang w:val="en-US" w:eastAsia="en-US"/>
              </w:rPr>
              <w:t>5.038</w:t>
            </w:r>
          </w:p>
        </w:tc>
        <w:tc>
          <w:tcPr>
            <w:tcW w:w="1069" w:type="dxa"/>
            <w:vAlign w:val="bottom"/>
          </w:tcPr>
          <w:p w14:paraId="0650197E" w14:textId="2C72FD28" w:rsidR="0060108E" w:rsidRPr="0060108E" w:rsidRDefault="0060108E" w:rsidP="00CD0001">
            <w:pPr>
              <w:jc w:val="right"/>
              <w:rPr>
                <w:rFonts w:ascii="Arial" w:hAnsi="Arial" w:cs="Arial"/>
                <w:color w:val="000000"/>
                <w:sz w:val="16"/>
                <w:szCs w:val="16"/>
              </w:rPr>
            </w:pPr>
            <w:r w:rsidRPr="0060108E">
              <w:rPr>
                <w:rFonts w:ascii="Arial" w:hAnsi="Arial" w:cs="Arial"/>
                <w:color w:val="000000"/>
                <w:sz w:val="16"/>
                <w:szCs w:val="16"/>
                <w:lang w:val="en-US" w:eastAsia="en-US"/>
              </w:rPr>
              <w:t>-</w:t>
            </w:r>
          </w:p>
        </w:tc>
      </w:tr>
      <w:tr w:rsidR="0060108E" w:rsidRPr="00E335DA" w14:paraId="0EB40FA3" w14:textId="77777777" w:rsidTr="0078766D">
        <w:trPr>
          <w:trHeight w:val="227"/>
        </w:trPr>
        <w:tc>
          <w:tcPr>
            <w:tcW w:w="409" w:type="dxa"/>
            <w:shd w:val="clear" w:color="auto" w:fill="auto"/>
          </w:tcPr>
          <w:p w14:paraId="664DB0AB" w14:textId="77777777" w:rsidR="0060108E" w:rsidRPr="00E335DA" w:rsidRDefault="0060108E" w:rsidP="0060108E">
            <w:pPr>
              <w:rPr>
                <w:rFonts w:ascii="Arial" w:hAnsi="Arial" w:cs="Arial"/>
                <w:sz w:val="16"/>
                <w:szCs w:val="18"/>
              </w:rPr>
            </w:pPr>
            <w:r w:rsidRPr="00E335DA">
              <w:rPr>
                <w:rFonts w:ascii="Arial" w:hAnsi="Arial" w:cs="Arial"/>
                <w:sz w:val="16"/>
                <w:szCs w:val="18"/>
              </w:rPr>
              <w:t>5</w:t>
            </w:r>
          </w:p>
        </w:tc>
        <w:tc>
          <w:tcPr>
            <w:tcW w:w="2993" w:type="dxa"/>
            <w:shd w:val="clear" w:color="auto" w:fill="auto"/>
            <w:vAlign w:val="bottom"/>
          </w:tcPr>
          <w:p w14:paraId="4D7F70EE" w14:textId="77777777" w:rsidR="0060108E" w:rsidRPr="0060108E" w:rsidRDefault="0060108E" w:rsidP="0060108E">
            <w:pPr>
              <w:rPr>
                <w:rFonts w:ascii="Arial" w:hAnsi="Arial" w:cs="Arial"/>
                <w:sz w:val="16"/>
                <w:szCs w:val="16"/>
              </w:rPr>
            </w:pPr>
            <w:r w:rsidRPr="0060108E">
              <w:rPr>
                <w:rFonts w:ascii="Arial" w:hAnsi="Arial" w:cs="Arial"/>
                <w:sz w:val="16"/>
                <w:szCs w:val="16"/>
              </w:rPr>
              <w:t>Repo ve benzeri işlemler (**)</w:t>
            </w:r>
          </w:p>
        </w:tc>
        <w:tc>
          <w:tcPr>
            <w:tcW w:w="1134" w:type="dxa"/>
            <w:vAlign w:val="bottom"/>
          </w:tcPr>
          <w:p w14:paraId="2D1C2803" w14:textId="4A7FB1E8"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133" w:type="dxa"/>
            <w:vAlign w:val="bottom"/>
          </w:tcPr>
          <w:p w14:paraId="2C37D4DB" w14:textId="630DEFE9"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379" w:type="dxa"/>
            <w:vAlign w:val="bottom"/>
          </w:tcPr>
          <w:p w14:paraId="74EDA042" w14:textId="754B26D1"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064" w:type="dxa"/>
            <w:vAlign w:val="bottom"/>
          </w:tcPr>
          <w:p w14:paraId="5B2A07D9" w14:textId="795B3B45"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069" w:type="dxa"/>
            <w:vAlign w:val="bottom"/>
          </w:tcPr>
          <w:p w14:paraId="767C040B" w14:textId="1011093C"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r>
      <w:tr w:rsidR="0060108E" w:rsidRPr="00E335DA" w14:paraId="171A0EEE" w14:textId="77777777" w:rsidTr="0078766D">
        <w:trPr>
          <w:trHeight w:val="227"/>
        </w:trPr>
        <w:tc>
          <w:tcPr>
            <w:tcW w:w="409" w:type="dxa"/>
            <w:shd w:val="clear" w:color="auto" w:fill="auto"/>
          </w:tcPr>
          <w:p w14:paraId="2CC89A96" w14:textId="77777777" w:rsidR="0060108E" w:rsidRPr="00E335DA" w:rsidRDefault="0060108E" w:rsidP="0060108E">
            <w:pPr>
              <w:rPr>
                <w:rFonts w:ascii="Arial" w:hAnsi="Arial" w:cs="Arial"/>
                <w:sz w:val="16"/>
                <w:szCs w:val="18"/>
              </w:rPr>
            </w:pPr>
            <w:r w:rsidRPr="00E335DA">
              <w:rPr>
                <w:rFonts w:ascii="Arial" w:hAnsi="Arial" w:cs="Arial"/>
                <w:sz w:val="16"/>
                <w:szCs w:val="18"/>
              </w:rPr>
              <w:t>6</w:t>
            </w:r>
          </w:p>
        </w:tc>
        <w:tc>
          <w:tcPr>
            <w:tcW w:w="2993" w:type="dxa"/>
            <w:shd w:val="clear" w:color="auto" w:fill="auto"/>
            <w:vAlign w:val="bottom"/>
          </w:tcPr>
          <w:p w14:paraId="26DF3314" w14:textId="77777777" w:rsidR="0060108E" w:rsidRPr="0060108E" w:rsidRDefault="0060108E" w:rsidP="0060108E">
            <w:pPr>
              <w:rPr>
                <w:rFonts w:ascii="Arial" w:hAnsi="Arial" w:cs="Arial"/>
                <w:sz w:val="16"/>
                <w:szCs w:val="16"/>
              </w:rPr>
            </w:pPr>
            <w:r w:rsidRPr="0060108E">
              <w:rPr>
                <w:rFonts w:ascii="Arial" w:hAnsi="Arial" w:cs="Arial"/>
                <w:sz w:val="16"/>
                <w:szCs w:val="16"/>
              </w:rPr>
              <w:t xml:space="preserve">Değerleme farkları </w:t>
            </w:r>
          </w:p>
        </w:tc>
        <w:tc>
          <w:tcPr>
            <w:tcW w:w="1134" w:type="dxa"/>
            <w:vAlign w:val="bottom"/>
          </w:tcPr>
          <w:p w14:paraId="5BB73DC9" w14:textId="144635F5"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133" w:type="dxa"/>
            <w:vAlign w:val="bottom"/>
          </w:tcPr>
          <w:p w14:paraId="1FCA38B7" w14:textId="1BB0AF23"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379" w:type="dxa"/>
            <w:vAlign w:val="bottom"/>
          </w:tcPr>
          <w:p w14:paraId="2BEE7F27" w14:textId="5AFB7443"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064" w:type="dxa"/>
            <w:vAlign w:val="bottom"/>
          </w:tcPr>
          <w:p w14:paraId="7790B742" w14:textId="7D172749"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069" w:type="dxa"/>
            <w:vAlign w:val="bottom"/>
          </w:tcPr>
          <w:p w14:paraId="05D352BF" w14:textId="69C0CAF3"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r>
      <w:tr w:rsidR="0060108E" w:rsidRPr="00E335DA" w14:paraId="14FBD5DA" w14:textId="77777777" w:rsidTr="0078766D">
        <w:trPr>
          <w:trHeight w:val="227"/>
        </w:trPr>
        <w:tc>
          <w:tcPr>
            <w:tcW w:w="409" w:type="dxa"/>
            <w:shd w:val="clear" w:color="auto" w:fill="auto"/>
          </w:tcPr>
          <w:p w14:paraId="5DBB7403" w14:textId="77777777" w:rsidR="0060108E" w:rsidRPr="00E335DA" w:rsidRDefault="0060108E" w:rsidP="0060108E">
            <w:pPr>
              <w:rPr>
                <w:rFonts w:ascii="Arial" w:hAnsi="Arial" w:cs="Arial"/>
                <w:sz w:val="16"/>
                <w:szCs w:val="18"/>
              </w:rPr>
            </w:pPr>
            <w:r w:rsidRPr="00E335DA">
              <w:rPr>
                <w:rFonts w:ascii="Arial" w:hAnsi="Arial" w:cs="Arial"/>
                <w:sz w:val="16"/>
                <w:szCs w:val="18"/>
              </w:rPr>
              <w:t>7</w:t>
            </w:r>
          </w:p>
        </w:tc>
        <w:tc>
          <w:tcPr>
            <w:tcW w:w="2993" w:type="dxa"/>
            <w:shd w:val="clear" w:color="auto" w:fill="auto"/>
            <w:vAlign w:val="bottom"/>
          </w:tcPr>
          <w:p w14:paraId="7B5E6FBA" w14:textId="77777777" w:rsidR="0060108E" w:rsidRPr="0060108E" w:rsidRDefault="0060108E" w:rsidP="0060108E">
            <w:pPr>
              <w:rPr>
                <w:rFonts w:ascii="Arial" w:hAnsi="Arial" w:cs="Arial"/>
                <w:sz w:val="16"/>
                <w:szCs w:val="16"/>
              </w:rPr>
            </w:pPr>
            <w:r w:rsidRPr="0060108E">
              <w:rPr>
                <w:rFonts w:ascii="Arial" w:hAnsi="Arial" w:cs="Arial"/>
                <w:sz w:val="16"/>
                <w:szCs w:val="16"/>
              </w:rPr>
              <w:t>Farklı netleştirme kurallarından kaynaklanan farklar (satır 2’ye konulanlar dışındaki)</w:t>
            </w:r>
          </w:p>
        </w:tc>
        <w:tc>
          <w:tcPr>
            <w:tcW w:w="1134" w:type="dxa"/>
            <w:vAlign w:val="bottom"/>
          </w:tcPr>
          <w:p w14:paraId="70F12E33" w14:textId="63A5EF7E"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133" w:type="dxa"/>
            <w:vAlign w:val="bottom"/>
          </w:tcPr>
          <w:p w14:paraId="6F864FA3" w14:textId="4041F3FE"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379" w:type="dxa"/>
            <w:vAlign w:val="bottom"/>
          </w:tcPr>
          <w:p w14:paraId="0EAA1CD3" w14:textId="7DBCE8B8"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064" w:type="dxa"/>
            <w:vAlign w:val="bottom"/>
          </w:tcPr>
          <w:p w14:paraId="2F2080D4" w14:textId="46F8EFF4"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069" w:type="dxa"/>
            <w:vAlign w:val="bottom"/>
          </w:tcPr>
          <w:p w14:paraId="0CFB0502" w14:textId="22066844"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r>
      <w:tr w:rsidR="0060108E" w:rsidRPr="00E335DA" w14:paraId="0680DD99" w14:textId="77777777" w:rsidTr="0078766D">
        <w:trPr>
          <w:trHeight w:val="227"/>
        </w:trPr>
        <w:tc>
          <w:tcPr>
            <w:tcW w:w="409" w:type="dxa"/>
            <w:shd w:val="clear" w:color="auto" w:fill="auto"/>
          </w:tcPr>
          <w:p w14:paraId="1C47C18C" w14:textId="77777777" w:rsidR="0060108E" w:rsidRPr="00E335DA" w:rsidRDefault="0060108E" w:rsidP="0060108E">
            <w:pPr>
              <w:rPr>
                <w:rFonts w:ascii="Arial" w:hAnsi="Arial" w:cs="Arial"/>
                <w:sz w:val="16"/>
                <w:szCs w:val="18"/>
              </w:rPr>
            </w:pPr>
            <w:r w:rsidRPr="00E335DA">
              <w:rPr>
                <w:rFonts w:ascii="Arial" w:hAnsi="Arial" w:cs="Arial"/>
                <w:sz w:val="16"/>
                <w:szCs w:val="18"/>
              </w:rPr>
              <w:t>8</w:t>
            </w:r>
          </w:p>
        </w:tc>
        <w:tc>
          <w:tcPr>
            <w:tcW w:w="2993" w:type="dxa"/>
            <w:shd w:val="clear" w:color="auto" w:fill="auto"/>
            <w:vAlign w:val="bottom"/>
          </w:tcPr>
          <w:p w14:paraId="07D8D7ED" w14:textId="77777777" w:rsidR="0060108E" w:rsidRPr="0060108E" w:rsidRDefault="0060108E" w:rsidP="0060108E">
            <w:pPr>
              <w:rPr>
                <w:rFonts w:ascii="Arial" w:hAnsi="Arial" w:cs="Arial"/>
                <w:sz w:val="16"/>
                <w:szCs w:val="16"/>
              </w:rPr>
            </w:pPr>
            <w:r w:rsidRPr="0060108E">
              <w:rPr>
                <w:rFonts w:ascii="Arial" w:hAnsi="Arial" w:cs="Arial"/>
                <w:sz w:val="16"/>
                <w:szCs w:val="16"/>
              </w:rPr>
              <w:t>Karşılıkların dikkate alınmasından kaynaklanan farklar</w:t>
            </w:r>
          </w:p>
        </w:tc>
        <w:tc>
          <w:tcPr>
            <w:tcW w:w="1134" w:type="dxa"/>
            <w:vAlign w:val="bottom"/>
          </w:tcPr>
          <w:p w14:paraId="24E05E30" w14:textId="65DAA68A"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133" w:type="dxa"/>
            <w:vAlign w:val="bottom"/>
          </w:tcPr>
          <w:p w14:paraId="4E8A2F07" w14:textId="32F19D1C"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379" w:type="dxa"/>
            <w:vAlign w:val="bottom"/>
          </w:tcPr>
          <w:p w14:paraId="263B0659" w14:textId="783A0D13"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064" w:type="dxa"/>
            <w:vAlign w:val="bottom"/>
          </w:tcPr>
          <w:p w14:paraId="416F3FE6" w14:textId="3C307ED6"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069" w:type="dxa"/>
            <w:vAlign w:val="bottom"/>
          </w:tcPr>
          <w:p w14:paraId="63F343E7" w14:textId="33983385" w:rsidR="0060108E" w:rsidRPr="005F296B" w:rsidRDefault="0060108E"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r>
      <w:tr w:rsidR="00A340B0" w:rsidRPr="00E335DA" w14:paraId="6ACC3866" w14:textId="77777777" w:rsidTr="0078766D">
        <w:trPr>
          <w:trHeight w:val="227"/>
        </w:trPr>
        <w:tc>
          <w:tcPr>
            <w:tcW w:w="409" w:type="dxa"/>
            <w:tcBorders>
              <w:bottom w:val="single" w:sz="4" w:space="0" w:color="auto"/>
            </w:tcBorders>
            <w:shd w:val="clear" w:color="auto" w:fill="auto"/>
          </w:tcPr>
          <w:p w14:paraId="18C1E08B" w14:textId="77777777" w:rsidR="00A340B0" w:rsidRPr="00E335DA" w:rsidRDefault="00A340B0" w:rsidP="00A340B0">
            <w:pPr>
              <w:rPr>
                <w:rFonts w:ascii="Arial" w:hAnsi="Arial" w:cs="Arial"/>
                <w:sz w:val="16"/>
                <w:szCs w:val="18"/>
              </w:rPr>
            </w:pPr>
            <w:r w:rsidRPr="00E335DA">
              <w:rPr>
                <w:rFonts w:ascii="Arial" w:hAnsi="Arial" w:cs="Arial"/>
                <w:sz w:val="16"/>
                <w:szCs w:val="18"/>
              </w:rPr>
              <w:t>9</w:t>
            </w:r>
          </w:p>
        </w:tc>
        <w:tc>
          <w:tcPr>
            <w:tcW w:w="2993" w:type="dxa"/>
            <w:tcBorders>
              <w:bottom w:val="single" w:sz="4" w:space="0" w:color="auto"/>
            </w:tcBorders>
            <w:shd w:val="clear" w:color="auto" w:fill="auto"/>
            <w:vAlign w:val="bottom"/>
          </w:tcPr>
          <w:p w14:paraId="60D0038B" w14:textId="77777777" w:rsidR="00A340B0" w:rsidRPr="0060108E" w:rsidRDefault="00A340B0" w:rsidP="00A340B0">
            <w:pPr>
              <w:rPr>
                <w:rFonts w:ascii="Arial" w:hAnsi="Arial" w:cs="Arial"/>
                <w:sz w:val="16"/>
                <w:szCs w:val="16"/>
              </w:rPr>
            </w:pPr>
            <w:r w:rsidRPr="0060108E">
              <w:rPr>
                <w:rFonts w:ascii="Arial" w:hAnsi="Arial" w:cs="Arial"/>
                <w:sz w:val="16"/>
                <w:szCs w:val="16"/>
              </w:rPr>
              <w:t>Kurum’un uygulamalarından kaynaklanan farklar</w:t>
            </w:r>
          </w:p>
        </w:tc>
        <w:tc>
          <w:tcPr>
            <w:tcW w:w="1134" w:type="dxa"/>
            <w:tcBorders>
              <w:top w:val="nil"/>
              <w:left w:val="nil"/>
              <w:bottom w:val="single" w:sz="4" w:space="0" w:color="auto"/>
              <w:right w:val="nil"/>
            </w:tcBorders>
            <w:vAlign w:val="bottom"/>
          </w:tcPr>
          <w:p w14:paraId="2724DD8A" w14:textId="41C6D836" w:rsidR="00A340B0" w:rsidRPr="005F296B" w:rsidRDefault="00A340B0" w:rsidP="00CD0001">
            <w:pPr>
              <w:jc w:val="right"/>
              <w:rPr>
                <w:rFonts w:ascii="Arial" w:hAnsi="Arial" w:cs="Arial"/>
                <w:color w:val="000000"/>
                <w:sz w:val="16"/>
                <w:szCs w:val="16"/>
                <w:lang w:val="en-US" w:eastAsia="en-US"/>
              </w:rPr>
            </w:pPr>
            <w:r w:rsidRPr="005F296B">
              <w:rPr>
                <w:rFonts w:ascii="Arial" w:hAnsi="Arial" w:cs="Arial"/>
                <w:color w:val="000000"/>
                <w:sz w:val="16"/>
                <w:szCs w:val="16"/>
                <w:lang w:val="en-US" w:eastAsia="en-US"/>
              </w:rPr>
              <w:t>-</w:t>
            </w:r>
          </w:p>
        </w:tc>
        <w:tc>
          <w:tcPr>
            <w:tcW w:w="1133" w:type="dxa"/>
            <w:tcBorders>
              <w:top w:val="nil"/>
              <w:left w:val="nil"/>
              <w:bottom w:val="single" w:sz="4" w:space="0" w:color="auto"/>
              <w:right w:val="nil"/>
            </w:tcBorders>
            <w:vAlign w:val="bottom"/>
          </w:tcPr>
          <w:p w14:paraId="4C53BC24" w14:textId="0ECE39CF" w:rsidR="00A340B0" w:rsidRPr="005F296B" w:rsidRDefault="00DB0986" w:rsidP="00CD0001">
            <w:pPr>
              <w:jc w:val="right"/>
              <w:rPr>
                <w:rFonts w:ascii="Arial" w:hAnsi="Arial" w:cs="Arial"/>
                <w:color w:val="000000"/>
                <w:sz w:val="16"/>
                <w:szCs w:val="16"/>
                <w:lang w:val="en-US" w:eastAsia="en-US"/>
              </w:rPr>
            </w:pPr>
            <w:r w:rsidRPr="005F296B">
              <w:rPr>
                <w:rFonts w:ascii="Arial" w:hAnsi="Arial" w:cs="Arial"/>
                <w:color w:val="000000"/>
                <w:sz w:val="16"/>
                <w:szCs w:val="16"/>
                <w:lang w:val="en-US" w:eastAsia="en-US"/>
              </w:rPr>
              <w:t>(</w:t>
            </w:r>
            <w:r w:rsidR="00A340B0" w:rsidRPr="005F296B">
              <w:rPr>
                <w:rFonts w:ascii="Arial" w:hAnsi="Arial" w:cs="Arial"/>
                <w:color w:val="000000"/>
                <w:sz w:val="16"/>
                <w:szCs w:val="16"/>
                <w:lang w:val="en-US" w:eastAsia="en-US"/>
              </w:rPr>
              <w:t>8.574.537</w:t>
            </w:r>
            <w:r w:rsidRPr="005F296B">
              <w:rPr>
                <w:rFonts w:ascii="Arial" w:hAnsi="Arial" w:cs="Arial"/>
                <w:color w:val="000000"/>
                <w:sz w:val="16"/>
                <w:szCs w:val="16"/>
                <w:lang w:val="en-US" w:eastAsia="en-US"/>
              </w:rPr>
              <w:t>)</w:t>
            </w:r>
          </w:p>
        </w:tc>
        <w:tc>
          <w:tcPr>
            <w:tcW w:w="1379" w:type="dxa"/>
            <w:tcBorders>
              <w:top w:val="nil"/>
              <w:left w:val="nil"/>
              <w:bottom w:val="single" w:sz="4" w:space="0" w:color="auto"/>
              <w:right w:val="nil"/>
            </w:tcBorders>
            <w:vAlign w:val="bottom"/>
          </w:tcPr>
          <w:p w14:paraId="43659615" w14:textId="0070244A" w:rsidR="00A340B0" w:rsidRPr="005F296B" w:rsidRDefault="00A340B0" w:rsidP="00CD0001">
            <w:pPr>
              <w:jc w:val="right"/>
              <w:rPr>
                <w:rFonts w:ascii="Arial" w:hAnsi="Arial" w:cs="Arial"/>
                <w:color w:val="000000"/>
                <w:sz w:val="16"/>
                <w:szCs w:val="16"/>
                <w:lang w:val="en-US" w:eastAsia="en-US"/>
              </w:rPr>
            </w:pPr>
            <w:r w:rsidRPr="005F296B">
              <w:rPr>
                <w:rFonts w:ascii="Arial" w:hAnsi="Arial" w:cs="Arial"/>
                <w:color w:val="000000"/>
                <w:sz w:val="16"/>
                <w:szCs w:val="16"/>
                <w:lang w:val="en-US" w:eastAsia="en-US"/>
              </w:rPr>
              <w:t>-</w:t>
            </w:r>
          </w:p>
        </w:tc>
        <w:tc>
          <w:tcPr>
            <w:tcW w:w="1064" w:type="dxa"/>
            <w:tcBorders>
              <w:top w:val="nil"/>
              <w:left w:val="nil"/>
              <w:bottom w:val="single" w:sz="4" w:space="0" w:color="auto"/>
              <w:right w:val="nil"/>
            </w:tcBorders>
            <w:vAlign w:val="bottom"/>
          </w:tcPr>
          <w:p w14:paraId="2B3B77C6" w14:textId="7ABFB10E" w:rsidR="00A340B0" w:rsidRPr="005F296B" w:rsidRDefault="00A340B0"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c>
          <w:tcPr>
            <w:tcW w:w="1069" w:type="dxa"/>
            <w:tcBorders>
              <w:top w:val="nil"/>
              <w:left w:val="nil"/>
              <w:bottom w:val="single" w:sz="4" w:space="0" w:color="auto"/>
              <w:right w:val="nil"/>
            </w:tcBorders>
            <w:vAlign w:val="bottom"/>
          </w:tcPr>
          <w:p w14:paraId="236EC019" w14:textId="224818E8" w:rsidR="00A340B0" w:rsidRPr="005F296B" w:rsidRDefault="00A340B0" w:rsidP="00CD0001">
            <w:pPr>
              <w:jc w:val="right"/>
              <w:rPr>
                <w:rFonts w:ascii="Arial" w:hAnsi="Arial" w:cs="Arial"/>
                <w:color w:val="000000"/>
                <w:sz w:val="16"/>
                <w:szCs w:val="16"/>
              </w:rPr>
            </w:pPr>
            <w:r w:rsidRPr="005F296B">
              <w:rPr>
                <w:rFonts w:ascii="Arial" w:hAnsi="Arial" w:cs="Arial"/>
                <w:color w:val="000000"/>
                <w:sz w:val="16"/>
                <w:szCs w:val="16"/>
                <w:lang w:val="en-US" w:eastAsia="en-US"/>
              </w:rPr>
              <w:t>-</w:t>
            </w:r>
          </w:p>
        </w:tc>
      </w:tr>
      <w:tr w:rsidR="00CD0001" w:rsidRPr="00E335DA" w14:paraId="34271C76" w14:textId="77777777" w:rsidTr="0078766D">
        <w:trPr>
          <w:trHeight w:val="227"/>
        </w:trPr>
        <w:tc>
          <w:tcPr>
            <w:tcW w:w="409" w:type="dxa"/>
            <w:tcBorders>
              <w:top w:val="single" w:sz="4" w:space="0" w:color="auto"/>
              <w:bottom w:val="double" w:sz="4" w:space="0" w:color="auto"/>
            </w:tcBorders>
            <w:shd w:val="clear" w:color="auto" w:fill="auto"/>
            <w:vAlign w:val="bottom"/>
          </w:tcPr>
          <w:p w14:paraId="379C9F89" w14:textId="77777777" w:rsidR="00CD0001" w:rsidRPr="00E335DA" w:rsidRDefault="00CD0001" w:rsidP="00CD0001">
            <w:pPr>
              <w:rPr>
                <w:rFonts w:ascii="Arial" w:hAnsi="Arial" w:cs="Arial"/>
                <w:b/>
                <w:sz w:val="16"/>
                <w:szCs w:val="18"/>
              </w:rPr>
            </w:pPr>
            <w:r w:rsidRPr="00E335DA">
              <w:rPr>
                <w:rFonts w:ascii="Arial" w:hAnsi="Arial" w:cs="Arial"/>
                <w:b/>
                <w:sz w:val="16"/>
                <w:szCs w:val="18"/>
              </w:rPr>
              <w:t>10</w:t>
            </w:r>
          </w:p>
        </w:tc>
        <w:tc>
          <w:tcPr>
            <w:tcW w:w="2993" w:type="dxa"/>
            <w:tcBorders>
              <w:top w:val="single" w:sz="4" w:space="0" w:color="auto"/>
              <w:bottom w:val="double" w:sz="4" w:space="0" w:color="auto"/>
            </w:tcBorders>
            <w:shd w:val="clear" w:color="auto" w:fill="auto"/>
            <w:vAlign w:val="bottom"/>
          </w:tcPr>
          <w:p w14:paraId="0EA115A0" w14:textId="77777777" w:rsidR="00CD0001" w:rsidRPr="0060108E" w:rsidRDefault="00CD0001" w:rsidP="00CD0001">
            <w:pPr>
              <w:rPr>
                <w:rFonts w:ascii="Arial" w:hAnsi="Arial" w:cs="Arial"/>
                <w:b/>
                <w:sz w:val="16"/>
                <w:szCs w:val="16"/>
              </w:rPr>
            </w:pPr>
            <w:r w:rsidRPr="0060108E">
              <w:rPr>
                <w:rFonts w:ascii="Arial" w:hAnsi="Arial" w:cs="Arial"/>
                <w:b/>
                <w:sz w:val="16"/>
                <w:szCs w:val="16"/>
              </w:rPr>
              <w:t>Risk tutarları</w:t>
            </w:r>
          </w:p>
        </w:tc>
        <w:tc>
          <w:tcPr>
            <w:tcW w:w="1134" w:type="dxa"/>
            <w:tcBorders>
              <w:top w:val="single" w:sz="4" w:space="0" w:color="auto"/>
              <w:left w:val="nil"/>
              <w:bottom w:val="double" w:sz="4" w:space="0" w:color="auto"/>
              <w:right w:val="nil"/>
            </w:tcBorders>
            <w:vAlign w:val="bottom"/>
          </w:tcPr>
          <w:p w14:paraId="54C76035" w14:textId="61C544F1" w:rsidR="00CD0001" w:rsidRPr="00CD0001" w:rsidRDefault="00CD0001" w:rsidP="00CD0001">
            <w:pPr>
              <w:jc w:val="right"/>
              <w:rPr>
                <w:rFonts w:ascii="Arial" w:hAnsi="Arial" w:cs="Arial"/>
                <w:b/>
                <w:sz w:val="16"/>
                <w:szCs w:val="16"/>
                <w:lang w:val="en-US" w:eastAsia="en-US"/>
              </w:rPr>
            </w:pPr>
            <w:r w:rsidRPr="00CD0001">
              <w:rPr>
                <w:rFonts w:ascii="Arial" w:hAnsi="Arial" w:cs="Arial"/>
                <w:b/>
                <w:sz w:val="16"/>
                <w:szCs w:val="16"/>
                <w:lang w:val="en-US" w:eastAsia="en-US"/>
              </w:rPr>
              <w:t>54.667.678</w:t>
            </w:r>
          </w:p>
        </w:tc>
        <w:tc>
          <w:tcPr>
            <w:tcW w:w="1133" w:type="dxa"/>
            <w:tcBorders>
              <w:top w:val="single" w:sz="4" w:space="0" w:color="auto"/>
              <w:left w:val="nil"/>
              <w:bottom w:val="double" w:sz="4" w:space="0" w:color="auto"/>
              <w:right w:val="nil"/>
            </w:tcBorders>
            <w:vAlign w:val="bottom"/>
          </w:tcPr>
          <w:p w14:paraId="7FC2BD39" w14:textId="3916D867" w:rsidR="00CD0001" w:rsidRPr="00A340B0" w:rsidRDefault="0016101D" w:rsidP="00CD0001">
            <w:pPr>
              <w:jc w:val="right"/>
              <w:rPr>
                <w:rFonts w:ascii="Arial" w:hAnsi="Arial" w:cs="Arial"/>
                <w:b/>
                <w:sz w:val="16"/>
                <w:szCs w:val="16"/>
                <w:lang w:val="en-US" w:eastAsia="en-US"/>
              </w:rPr>
            </w:pPr>
            <w:r w:rsidRPr="0016101D">
              <w:rPr>
                <w:rFonts w:ascii="Arial" w:hAnsi="Arial" w:cs="Arial"/>
                <w:b/>
                <w:sz w:val="16"/>
                <w:szCs w:val="16"/>
                <w:lang w:val="en-US" w:eastAsia="en-US"/>
              </w:rPr>
              <w:t>39.301.725</w:t>
            </w:r>
          </w:p>
        </w:tc>
        <w:tc>
          <w:tcPr>
            <w:tcW w:w="1379" w:type="dxa"/>
            <w:tcBorders>
              <w:top w:val="single" w:sz="4" w:space="0" w:color="auto"/>
              <w:left w:val="nil"/>
              <w:bottom w:val="double" w:sz="4" w:space="0" w:color="auto"/>
              <w:right w:val="nil"/>
            </w:tcBorders>
            <w:vAlign w:val="bottom"/>
          </w:tcPr>
          <w:p w14:paraId="6CE22A17" w14:textId="6A31936A" w:rsidR="00CD0001" w:rsidRPr="00A340B0" w:rsidRDefault="00CD0001" w:rsidP="00CD0001">
            <w:pPr>
              <w:jc w:val="right"/>
              <w:rPr>
                <w:rFonts w:ascii="Arial" w:hAnsi="Arial" w:cs="Arial"/>
                <w:b/>
                <w:sz w:val="16"/>
                <w:szCs w:val="16"/>
                <w:lang w:val="en-US" w:eastAsia="en-US"/>
              </w:rPr>
            </w:pPr>
            <w:r>
              <w:rPr>
                <w:rFonts w:ascii="Arial" w:hAnsi="Arial" w:cs="Arial"/>
                <w:b/>
                <w:sz w:val="16"/>
                <w:szCs w:val="16"/>
                <w:lang w:val="en-US" w:eastAsia="en-US"/>
              </w:rPr>
              <w:t>-</w:t>
            </w:r>
          </w:p>
        </w:tc>
        <w:tc>
          <w:tcPr>
            <w:tcW w:w="1064" w:type="dxa"/>
            <w:tcBorders>
              <w:top w:val="single" w:sz="4" w:space="0" w:color="auto"/>
              <w:left w:val="nil"/>
              <w:bottom w:val="double" w:sz="4" w:space="0" w:color="auto"/>
              <w:right w:val="nil"/>
            </w:tcBorders>
            <w:vAlign w:val="bottom"/>
          </w:tcPr>
          <w:p w14:paraId="3B75B442" w14:textId="17DA768E" w:rsidR="00CD0001" w:rsidRPr="00CD0001" w:rsidRDefault="00CD0001" w:rsidP="00CD0001">
            <w:pPr>
              <w:jc w:val="right"/>
              <w:rPr>
                <w:rFonts w:ascii="Arial" w:hAnsi="Arial" w:cs="Arial"/>
                <w:b/>
                <w:sz w:val="16"/>
                <w:szCs w:val="16"/>
                <w:lang w:val="en-US" w:eastAsia="en-US"/>
              </w:rPr>
            </w:pPr>
            <w:r w:rsidRPr="00CD0001">
              <w:rPr>
                <w:rFonts w:ascii="Arial" w:hAnsi="Arial" w:cs="Arial"/>
                <w:b/>
                <w:sz w:val="16"/>
                <w:szCs w:val="16"/>
                <w:lang w:val="en-US" w:eastAsia="en-US"/>
              </w:rPr>
              <w:t>6.882</w:t>
            </w:r>
          </w:p>
        </w:tc>
        <w:tc>
          <w:tcPr>
            <w:tcW w:w="1069" w:type="dxa"/>
            <w:tcBorders>
              <w:top w:val="single" w:sz="4" w:space="0" w:color="auto"/>
              <w:left w:val="nil"/>
              <w:bottom w:val="double" w:sz="4" w:space="0" w:color="auto"/>
              <w:right w:val="nil"/>
            </w:tcBorders>
            <w:vAlign w:val="bottom"/>
          </w:tcPr>
          <w:p w14:paraId="2D912437" w14:textId="0A378C94" w:rsidR="00CD0001" w:rsidRPr="00CD0001" w:rsidRDefault="00CD0001" w:rsidP="00CD0001">
            <w:pPr>
              <w:jc w:val="right"/>
              <w:rPr>
                <w:rFonts w:ascii="Arial" w:hAnsi="Arial" w:cs="Arial"/>
                <w:b/>
                <w:sz w:val="16"/>
                <w:szCs w:val="16"/>
                <w:lang w:val="en-US" w:eastAsia="en-US"/>
              </w:rPr>
            </w:pPr>
            <w:r w:rsidRPr="00CD0001">
              <w:rPr>
                <w:rFonts w:ascii="Arial" w:hAnsi="Arial" w:cs="Arial"/>
                <w:b/>
                <w:sz w:val="16"/>
                <w:szCs w:val="16"/>
                <w:lang w:val="en-US" w:eastAsia="en-US"/>
              </w:rPr>
              <w:t>1.118.757</w:t>
            </w:r>
          </w:p>
        </w:tc>
      </w:tr>
    </w:tbl>
    <w:p w14:paraId="5B7BA379" w14:textId="77777777" w:rsidR="001141FF" w:rsidRPr="00E335DA" w:rsidRDefault="001141FF" w:rsidP="001141FF">
      <w:pPr>
        <w:spacing w:before="60"/>
        <w:ind w:left="284" w:right="158" w:hanging="284"/>
        <w:jc w:val="both"/>
        <w:rPr>
          <w:rFonts w:ascii="Arial" w:hAnsi="Arial" w:cs="Arial"/>
          <w:sz w:val="16"/>
          <w:szCs w:val="18"/>
        </w:rPr>
      </w:pPr>
      <w:r w:rsidRPr="00E84175">
        <w:rPr>
          <w:rFonts w:ascii="Arial" w:hAnsi="Arial" w:cs="Arial"/>
          <w:sz w:val="16"/>
          <w:szCs w:val="18"/>
          <w:vertAlign w:val="superscript"/>
        </w:rPr>
        <w:t>(*)</w:t>
      </w:r>
      <w:r w:rsidRPr="00E335DA">
        <w:rPr>
          <w:rFonts w:ascii="Arial" w:hAnsi="Arial" w:cs="Arial"/>
          <w:sz w:val="16"/>
          <w:szCs w:val="18"/>
        </w:rPr>
        <w:t xml:space="preserve"> </w:t>
      </w:r>
      <w:r>
        <w:rPr>
          <w:rFonts w:ascii="Arial" w:hAnsi="Arial" w:cs="Arial"/>
          <w:sz w:val="16"/>
          <w:szCs w:val="18"/>
        </w:rPr>
        <w:t xml:space="preserve">  </w:t>
      </w:r>
      <w:r w:rsidRPr="00E335DA">
        <w:rPr>
          <w:rFonts w:ascii="Arial" w:hAnsi="Arial" w:cs="Arial"/>
          <w:sz w:val="16"/>
          <w:szCs w:val="18"/>
        </w:rPr>
        <w:t xml:space="preserve">Piyasa riski kapsamındaki genel piyasa riski ve </w:t>
      </w:r>
      <w:proofErr w:type="gramStart"/>
      <w:r w:rsidRPr="00E335DA">
        <w:rPr>
          <w:rFonts w:ascii="Arial" w:hAnsi="Arial" w:cs="Arial"/>
          <w:sz w:val="16"/>
          <w:szCs w:val="18"/>
        </w:rPr>
        <w:t>spesifik</w:t>
      </w:r>
      <w:proofErr w:type="gramEnd"/>
      <w:r w:rsidRPr="00E335DA">
        <w:rPr>
          <w:rFonts w:ascii="Arial" w:hAnsi="Arial" w:cs="Arial"/>
          <w:sz w:val="16"/>
          <w:szCs w:val="18"/>
        </w:rPr>
        <w:t xml:space="preserve"> riske konu kalemlerin TMS uyarınca değerlenmiş tutarlarını içermektedir.</w:t>
      </w:r>
    </w:p>
    <w:p w14:paraId="313B332C" w14:textId="77777777" w:rsidR="001141FF" w:rsidRPr="00E335DA" w:rsidRDefault="001141FF" w:rsidP="00284D2D">
      <w:pPr>
        <w:autoSpaceDE w:val="0"/>
        <w:autoSpaceDN w:val="0"/>
        <w:adjustRightInd w:val="0"/>
        <w:spacing w:before="60" w:after="120"/>
        <w:ind w:left="284" w:right="141" w:hanging="284"/>
        <w:jc w:val="both"/>
        <w:rPr>
          <w:rFonts w:ascii="Arial" w:hAnsi="Arial" w:cs="Arial"/>
          <w:sz w:val="16"/>
          <w:szCs w:val="18"/>
        </w:rPr>
      </w:pPr>
      <w:r w:rsidRPr="00E84175">
        <w:rPr>
          <w:rFonts w:ascii="Arial" w:hAnsi="Arial" w:cs="Arial"/>
          <w:sz w:val="16"/>
          <w:szCs w:val="18"/>
          <w:vertAlign w:val="superscript"/>
        </w:rPr>
        <w:t>(**)</w:t>
      </w:r>
      <w:r w:rsidRPr="00E335DA">
        <w:rPr>
          <w:rFonts w:ascii="Arial" w:hAnsi="Arial" w:cs="Arial"/>
          <w:sz w:val="16"/>
          <w:szCs w:val="18"/>
        </w:rPr>
        <w:t xml:space="preserve"> Bankaların Sermaye Yeterliliğinin Ölçülmesine ve Değerlendirilmesine İlişkin Yönetmelik” hükümleri gereği, repo ve benzeri işlemler için hesaplanan karşı taraf kredi riski tutarıdır.</w:t>
      </w:r>
    </w:p>
    <w:tbl>
      <w:tblPr>
        <w:tblW w:w="9211" w:type="dxa"/>
        <w:tblLook w:val="04A0" w:firstRow="1" w:lastRow="0" w:firstColumn="1" w:lastColumn="0" w:noHBand="0" w:noVBand="1"/>
      </w:tblPr>
      <w:tblGrid>
        <w:gridCol w:w="410"/>
        <w:gridCol w:w="3212"/>
        <w:gridCol w:w="1110"/>
        <w:gridCol w:w="1080"/>
        <w:gridCol w:w="1411"/>
        <w:gridCol w:w="1064"/>
        <w:gridCol w:w="924"/>
      </w:tblGrid>
      <w:tr w:rsidR="001141FF" w:rsidRPr="00E335DA" w14:paraId="45412088" w14:textId="77777777" w:rsidTr="001141FF">
        <w:trPr>
          <w:trHeight w:val="227"/>
        </w:trPr>
        <w:tc>
          <w:tcPr>
            <w:tcW w:w="410" w:type="dxa"/>
            <w:tcBorders>
              <w:top w:val="single" w:sz="4" w:space="0" w:color="auto"/>
              <w:bottom w:val="single" w:sz="4" w:space="0" w:color="auto"/>
            </w:tcBorders>
            <w:shd w:val="clear" w:color="auto" w:fill="auto"/>
          </w:tcPr>
          <w:p w14:paraId="3B641C80" w14:textId="77777777" w:rsidR="001141FF" w:rsidRPr="00E335DA" w:rsidRDefault="001141FF" w:rsidP="001141FF">
            <w:pPr>
              <w:rPr>
                <w:rFonts w:ascii="Arial" w:hAnsi="Arial" w:cs="Arial"/>
                <w:sz w:val="16"/>
                <w:szCs w:val="18"/>
              </w:rPr>
            </w:pPr>
          </w:p>
        </w:tc>
        <w:tc>
          <w:tcPr>
            <w:tcW w:w="3212" w:type="dxa"/>
            <w:tcBorders>
              <w:top w:val="single" w:sz="4" w:space="0" w:color="auto"/>
              <w:bottom w:val="single" w:sz="4" w:space="0" w:color="auto"/>
            </w:tcBorders>
            <w:shd w:val="clear" w:color="auto" w:fill="auto"/>
            <w:vAlign w:val="center"/>
          </w:tcPr>
          <w:p w14:paraId="0AA62A9A" w14:textId="77777777" w:rsidR="001141FF" w:rsidRPr="00E335DA" w:rsidRDefault="001141FF" w:rsidP="001141FF">
            <w:pPr>
              <w:rPr>
                <w:rFonts w:ascii="Arial" w:hAnsi="Arial" w:cs="Arial"/>
                <w:b/>
                <w:sz w:val="16"/>
                <w:szCs w:val="18"/>
              </w:rPr>
            </w:pPr>
            <w:r w:rsidRPr="00E335DA">
              <w:rPr>
                <w:rFonts w:ascii="Arial" w:hAnsi="Arial" w:cs="Arial"/>
                <w:b/>
                <w:sz w:val="16"/>
                <w:szCs w:val="18"/>
              </w:rPr>
              <w:t>Önceki Dönem</w:t>
            </w:r>
          </w:p>
        </w:tc>
        <w:tc>
          <w:tcPr>
            <w:tcW w:w="1110" w:type="dxa"/>
            <w:tcBorders>
              <w:top w:val="single" w:sz="4" w:space="0" w:color="auto"/>
              <w:bottom w:val="single" w:sz="4" w:space="0" w:color="auto"/>
            </w:tcBorders>
            <w:shd w:val="clear" w:color="auto" w:fill="auto"/>
            <w:vAlign w:val="bottom"/>
          </w:tcPr>
          <w:p w14:paraId="23BD1017"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Toplam</w:t>
            </w:r>
          </w:p>
        </w:tc>
        <w:tc>
          <w:tcPr>
            <w:tcW w:w="1080" w:type="dxa"/>
            <w:tcBorders>
              <w:top w:val="single" w:sz="4" w:space="0" w:color="auto"/>
              <w:bottom w:val="single" w:sz="4" w:space="0" w:color="auto"/>
            </w:tcBorders>
            <w:shd w:val="clear" w:color="auto" w:fill="auto"/>
            <w:vAlign w:val="bottom"/>
          </w:tcPr>
          <w:p w14:paraId="271F1A66"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Kredi riskine tabi</w:t>
            </w:r>
          </w:p>
        </w:tc>
        <w:tc>
          <w:tcPr>
            <w:tcW w:w="1411" w:type="dxa"/>
            <w:tcBorders>
              <w:top w:val="single" w:sz="4" w:space="0" w:color="auto"/>
              <w:bottom w:val="single" w:sz="4" w:space="0" w:color="auto"/>
            </w:tcBorders>
            <w:shd w:val="clear" w:color="auto" w:fill="auto"/>
            <w:vAlign w:val="bottom"/>
          </w:tcPr>
          <w:p w14:paraId="6F447EF0"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Menkul kıymetleştirme pozisyonları</w:t>
            </w:r>
          </w:p>
        </w:tc>
        <w:tc>
          <w:tcPr>
            <w:tcW w:w="1064" w:type="dxa"/>
            <w:tcBorders>
              <w:top w:val="single" w:sz="4" w:space="0" w:color="auto"/>
              <w:bottom w:val="single" w:sz="4" w:space="0" w:color="auto"/>
            </w:tcBorders>
            <w:shd w:val="clear" w:color="auto" w:fill="auto"/>
            <w:vAlign w:val="bottom"/>
          </w:tcPr>
          <w:p w14:paraId="31C6ACC2"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Karşı taraf kredi riskine tabi</w:t>
            </w:r>
          </w:p>
        </w:tc>
        <w:tc>
          <w:tcPr>
            <w:tcW w:w="924" w:type="dxa"/>
            <w:tcBorders>
              <w:top w:val="single" w:sz="4" w:space="0" w:color="auto"/>
              <w:bottom w:val="single" w:sz="4" w:space="0" w:color="auto"/>
            </w:tcBorders>
            <w:shd w:val="clear" w:color="auto" w:fill="auto"/>
            <w:vAlign w:val="bottom"/>
          </w:tcPr>
          <w:p w14:paraId="2DDE53C9" w14:textId="77777777" w:rsidR="001141FF" w:rsidRPr="00E335DA" w:rsidRDefault="001141FF" w:rsidP="001141FF">
            <w:pPr>
              <w:jc w:val="right"/>
              <w:rPr>
                <w:rFonts w:ascii="Arial" w:hAnsi="Arial" w:cs="Arial"/>
                <w:b/>
                <w:sz w:val="16"/>
                <w:szCs w:val="18"/>
              </w:rPr>
            </w:pPr>
            <w:r w:rsidRPr="00E335DA">
              <w:rPr>
                <w:rFonts w:ascii="Arial" w:hAnsi="Arial" w:cs="Arial"/>
                <w:b/>
                <w:sz w:val="16"/>
                <w:szCs w:val="18"/>
              </w:rPr>
              <w:t xml:space="preserve">Piyasa riskine tabi </w:t>
            </w:r>
            <w:r w:rsidRPr="00E84175">
              <w:rPr>
                <w:rFonts w:ascii="Arial" w:eastAsiaTheme="minorHAnsi" w:hAnsi="Arial" w:cs="Arial"/>
                <w:b/>
                <w:iCs/>
                <w:sz w:val="16"/>
                <w:szCs w:val="16"/>
                <w:vertAlign w:val="superscript"/>
                <w:lang w:eastAsia="en-US"/>
              </w:rPr>
              <w:t>(*)</w:t>
            </w:r>
          </w:p>
        </w:tc>
      </w:tr>
      <w:tr w:rsidR="001141FF" w:rsidRPr="00E335DA" w14:paraId="126E07C8" w14:textId="77777777" w:rsidTr="001141FF">
        <w:trPr>
          <w:trHeight w:val="227"/>
        </w:trPr>
        <w:tc>
          <w:tcPr>
            <w:tcW w:w="410" w:type="dxa"/>
            <w:tcBorders>
              <w:top w:val="single" w:sz="4" w:space="0" w:color="auto"/>
            </w:tcBorders>
            <w:shd w:val="clear" w:color="auto" w:fill="auto"/>
          </w:tcPr>
          <w:p w14:paraId="6E89EB6D" w14:textId="77777777" w:rsidR="001141FF" w:rsidRPr="00E335DA" w:rsidRDefault="001141FF" w:rsidP="001141FF">
            <w:pPr>
              <w:rPr>
                <w:rFonts w:ascii="Arial" w:hAnsi="Arial" w:cs="Arial"/>
                <w:sz w:val="16"/>
                <w:szCs w:val="18"/>
              </w:rPr>
            </w:pPr>
            <w:r w:rsidRPr="00E335DA">
              <w:rPr>
                <w:rFonts w:ascii="Arial" w:hAnsi="Arial" w:cs="Arial"/>
                <w:sz w:val="16"/>
                <w:szCs w:val="18"/>
              </w:rPr>
              <w:t>1</w:t>
            </w:r>
          </w:p>
        </w:tc>
        <w:tc>
          <w:tcPr>
            <w:tcW w:w="3212" w:type="dxa"/>
            <w:tcBorders>
              <w:top w:val="single" w:sz="4" w:space="0" w:color="auto"/>
            </w:tcBorders>
            <w:shd w:val="clear" w:color="auto" w:fill="auto"/>
            <w:vAlign w:val="bottom"/>
          </w:tcPr>
          <w:p w14:paraId="3C19B5A0" w14:textId="77777777" w:rsidR="001141FF" w:rsidRPr="00E335DA" w:rsidRDefault="001141FF" w:rsidP="001141FF">
            <w:pPr>
              <w:rPr>
                <w:rFonts w:ascii="Arial" w:hAnsi="Arial" w:cs="Arial"/>
                <w:sz w:val="16"/>
                <w:szCs w:val="18"/>
              </w:rPr>
            </w:pPr>
            <w:r w:rsidRPr="00E335DA">
              <w:rPr>
                <w:rFonts w:ascii="Arial" w:hAnsi="Arial" w:cs="Arial"/>
                <w:sz w:val="16"/>
                <w:szCs w:val="18"/>
              </w:rPr>
              <w:t xml:space="preserve">Yasal </w:t>
            </w:r>
            <w:proofErr w:type="gramStart"/>
            <w:r w:rsidRPr="00E335DA">
              <w:rPr>
                <w:rFonts w:ascii="Arial" w:hAnsi="Arial" w:cs="Arial"/>
                <w:sz w:val="16"/>
                <w:szCs w:val="18"/>
              </w:rPr>
              <w:t>konsolidasyon</w:t>
            </w:r>
            <w:proofErr w:type="gramEnd"/>
            <w:r w:rsidRPr="00E335DA">
              <w:rPr>
                <w:rFonts w:ascii="Arial" w:hAnsi="Arial" w:cs="Arial"/>
                <w:sz w:val="16"/>
                <w:szCs w:val="18"/>
              </w:rPr>
              <w:t xml:space="preserve"> kapsamındaki varlıkların TMS uyarınca değerlenmiş tutarları (şablon B1 deki gibi)</w:t>
            </w:r>
          </w:p>
        </w:tc>
        <w:tc>
          <w:tcPr>
            <w:tcW w:w="1110" w:type="dxa"/>
            <w:tcBorders>
              <w:top w:val="single" w:sz="4" w:space="0" w:color="auto"/>
            </w:tcBorders>
            <w:shd w:val="clear" w:color="auto" w:fill="auto"/>
            <w:vAlign w:val="bottom"/>
          </w:tcPr>
          <w:p w14:paraId="41598CDF" w14:textId="1AFD0D2E"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36.229.077</w:t>
            </w:r>
          </w:p>
        </w:tc>
        <w:tc>
          <w:tcPr>
            <w:tcW w:w="1080" w:type="dxa"/>
            <w:tcBorders>
              <w:top w:val="single" w:sz="4" w:space="0" w:color="auto"/>
            </w:tcBorders>
            <w:shd w:val="clear" w:color="auto" w:fill="auto"/>
            <w:vAlign w:val="bottom"/>
          </w:tcPr>
          <w:p w14:paraId="237E275F" w14:textId="6811E448"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35.183.288</w:t>
            </w:r>
          </w:p>
        </w:tc>
        <w:tc>
          <w:tcPr>
            <w:tcW w:w="1411" w:type="dxa"/>
            <w:tcBorders>
              <w:top w:val="single" w:sz="4" w:space="0" w:color="auto"/>
            </w:tcBorders>
            <w:shd w:val="clear" w:color="auto" w:fill="auto"/>
            <w:vAlign w:val="bottom"/>
          </w:tcPr>
          <w:p w14:paraId="39B9319E" w14:textId="07F5EE49"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w:t>
            </w:r>
          </w:p>
        </w:tc>
        <w:tc>
          <w:tcPr>
            <w:tcW w:w="1064" w:type="dxa"/>
            <w:tcBorders>
              <w:top w:val="single" w:sz="4" w:space="0" w:color="auto"/>
            </w:tcBorders>
            <w:shd w:val="clear" w:color="auto" w:fill="auto"/>
            <w:vAlign w:val="bottom"/>
          </w:tcPr>
          <w:p w14:paraId="10B14687" w14:textId="125670A7"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225</w:t>
            </w:r>
          </w:p>
        </w:tc>
        <w:tc>
          <w:tcPr>
            <w:tcW w:w="924" w:type="dxa"/>
            <w:tcBorders>
              <w:top w:val="single" w:sz="4" w:space="0" w:color="auto"/>
            </w:tcBorders>
            <w:shd w:val="clear" w:color="auto" w:fill="auto"/>
            <w:vAlign w:val="bottom"/>
          </w:tcPr>
          <w:p w14:paraId="7BEB717F" w14:textId="43BE2E19"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990.565</w:t>
            </w:r>
          </w:p>
        </w:tc>
      </w:tr>
      <w:tr w:rsidR="001141FF" w:rsidRPr="00E335DA" w14:paraId="37F77894" w14:textId="77777777" w:rsidTr="001141FF">
        <w:trPr>
          <w:trHeight w:val="227"/>
        </w:trPr>
        <w:tc>
          <w:tcPr>
            <w:tcW w:w="410" w:type="dxa"/>
            <w:shd w:val="clear" w:color="auto" w:fill="auto"/>
          </w:tcPr>
          <w:p w14:paraId="222D33D6" w14:textId="77777777" w:rsidR="001141FF" w:rsidRPr="00E335DA" w:rsidRDefault="001141FF" w:rsidP="001141FF">
            <w:pPr>
              <w:rPr>
                <w:rFonts w:ascii="Arial" w:hAnsi="Arial" w:cs="Arial"/>
                <w:sz w:val="16"/>
                <w:szCs w:val="18"/>
              </w:rPr>
            </w:pPr>
            <w:r w:rsidRPr="00E335DA">
              <w:rPr>
                <w:rFonts w:ascii="Arial" w:hAnsi="Arial" w:cs="Arial"/>
                <w:sz w:val="16"/>
                <w:szCs w:val="18"/>
              </w:rPr>
              <w:t>2</w:t>
            </w:r>
          </w:p>
        </w:tc>
        <w:tc>
          <w:tcPr>
            <w:tcW w:w="3212" w:type="dxa"/>
            <w:shd w:val="clear" w:color="auto" w:fill="auto"/>
            <w:vAlign w:val="bottom"/>
          </w:tcPr>
          <w:p w14:paraId="3B2A6AB7" w14:textId="77777777" w:rsidR="001141FF" w:rsidRPr="00E335DA" w:rsidRDefault="001141FF" w:rsidP="001141FF">
            <w:pPr>
              <w:rPr>
                <w:rFonts w:ascii="Arial" w:hAnsi="Arial" w:cs="Arial"/>
                <w:sz w:val="16"/>
                <w:szCs w:val="18"/>
              </w:rPr>
            </w:pPr>
            <w:r w:rsidRPr="00E335DA">
              <w:rPr>
                <w:rFonts w:ascii="Arial" w:hAnsi="Arial" w:cs="Arial"/>
                <w:sz w:val="16"/>
                <w:szCs w:val="18"/>
              </w:rPr>
              <w:t>Yasal</w:t>
            </w:r>
            <w:r w:rsidRPr="00E335DA">
              <w:rPr>
                <w:rFonts w:ascii="Arial" w:hAnsi="Arial" w:cs="Arial"/>
                <w:b/>
                <w:sz w:val="16"/>
                <w:szCs w:val="18"/>
              </w:rPr>
              <w:t xml:space="preserve"> </w:t>
            </w:r>
            <w:proofErr w:type="gramStart"/>
            <w:r w:rsidRPr="00E335DA">
              <w:rPr>
                <w:rFonts w:ascii="Arial" w:hAnsi="Arial" w:cs="Arial"/>
                <w:sz w:val="16"/>
                <w:szCs w:val="18"/>
              </w:rPr>
              <w:t>konsolidasyon</w:t>
            </w:r>
            <w:proofErr w:type="gramEnd"/>
            <w:r w:rsidRPr="00E335DA">
              <w:rPr>
                <w:rFonts w:ascii="Arial" w:hAnsi="Arial" w:cs="Arial"/>
                <w:sz w:val="16"/>
                <w:szCs w:val="18"/>
              </w:rPr>
              <w:t xml:space="preserve"> kapsamındaki yükümlülüklerin TMS uyarınca değerlenmiş tutarları (şablon B1’deki gibi)</w:t>
            </w:r>
          </w:p>
        </w:tc>
        <w:tc>
          <w:tcPr>
            <w:tcW w:w="1110" w:type="dxa"/>
            <w:shd w:val="clear" w:color="auto" w:fill="auto"/>
            <w:vAlign w:val="bottom"/>
          </w:tcPr>
          <w:p w14:paraId="654CBD61" w14:textId="37860DEC" w:rsidR="001141FF" w:rsidRDefault="001141FF" w:rsidP="001141FF">
            <w:pPr>
              <w:jc w:val="right"/>
            </w:pPr>
            <w:r w:rsidRPr="002B4C50">
              <w:rPr>
                <w:rFonts w:ascii="Arial" w:hAnsi="Arial" w:cs="Arial"/>
                <w:sz w:val="16"/>
                <w:szCs w:val="16"/>
              </w:rPr>
              <w:t>-</w:t>
            </w:r>
          </w:p>
        </w:tc>
        <w:tc>
          <w:tcPr>
            <w:tcW w:w="1080" w:type="dxa"/>
            <w:shd w:val="clear" w:color="auto" w:fill="auto"/>
            <w:vAlign w:val="bottom"/>
          </w:tcPr>
          <w:p w14:paraId="4C0A1658" w14:textId="64A1C07B" w:rsidR="001141FF" w:rsidRDefault="001141FF" w:rsidP="001141FF">
            <w:pPr>
              <w:jc w:val="right"/>
            </w:pPr>
            <w:r w:rsidRPr="002B4C50">
              <w:rPr>
                <w:rFonts w:ascii="Arial" w:hAnsi="Arial" w:cs="Arial"/>
                <w:sz w:val="16"/>
                <w:szCs w:val="16"/>
              </w:rPr>
              <w:t>-</w:t>
            </w:r>
          </w:p>
        </w:tc>
        <w:tc>
          <w:tcPr>
            <w:tcW w:w="1411" w:type="dxa"/>
            <w:shd w:val="clear" w:color="auto" w:fill="auto"/>
            <w:vAlign w:val="bottom"/>
          </w:tcPr>
          <w:p w14:paraId="3A07FB38" w14:textId="4A6911C5" w:rsidR="001141FF" w:rsidRDefault="001141FF" w:rsidP="001141FF">
            <w:pPr>
              <w:jc w:val="right"/>
            </w:pPr>
            <w:r w:rsidRPr="002B4C50">
              <w:rPr>
                <w:rFonts w:ascii="Arial" w:hAnsi="Arial" w:cs="Arial"/>
                <w:sz w:val="16"/>
                <w:szCs w:val="16"/>
              </w:rPr>
              <w:t>-</w:t>
            </w:r>
          </w:p>
        </w:tc>
        <w:tc>
          <w:tcPr>
            <w:tcW w:w="1064" w:type="dxa"/>
            <w:shd w:val="clear" w:color="auto" w:fill="auto"/>
            <w:vAlign w:val="bottom"/>
          </w:tcPr>
          <w:p w14:paraId="5F3D7799" w14:textId="72135307"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w:t>
            </w:r>
          </w:p>
        </w:tc>
        <w:tc>
          <w:tcPr>
            <w:tcW w:w="924" w:type="dxa"/>
            <w:shd w:val="clear" w:color="auto" w:fill="auto"/>
            <w:vAlign w:val="bottom"/>
          </w:tcPr>
          <w:p w14:paraId="542203C5" w14:textId="43BC0362"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6.418</w:t>
            </w:r>
          </w:p>
        </w:tc>
      </w:tr>
      <w:tr w:rsidR="001141FF" w:rsidRPr="00E335DA" w14:paraId="7147C3B5" w14:textId="77777777" w:rsidTr="001141FF">
        <w:trPr>
          <w:trHeight w:val="227"/>
        </w:trPr>
        <w:tc>
          <w:tcPr>
            <w:tcW w:w="410" w:type="dxa"/>
            <w:shd w:val="clear" w:color="auto" w:fill="auto"/>
          </w:tcPr>
          <w:p w14:paraId="2BD9A1B4" w14:textId="77777777" w:rsidR="001141FF" w:rsidRPr="00E335DA" w:rsidRDefault="001141FF" w:rsidP="001141FF">
            <w:pPr>
              <w:rPr>
                <w:rFonts w:ascii="Arial" w:hAnsi="Arial" w:cs="Arial"/>
                <w:sz w:val="16"/>
                <w:szCs w:val="18"/>
              </w:rPr>
            </w:pPr>
            <w:r w:rsidRPr="00E335DA">
              <w:rPr>
                <w:rFonts w:ascii="Arial" w:hAnsi="Arial" w:cs="Arial"/>
                <w:sz w:val="16"/>
                <w:szCs w:val="18"/>
              </w:rPr>
              <w:t>3</w:t>
            </w:r>
          </w:p>
        </w:tc>
        <w:tc>
          <w:tcPr>
            <w:tcW w:w="3212" w:type="dxa"/>
            <w:shd w:val="clear" w:color="auto" w:fill="auto"/>
            <w:vAlign w:val="bottom"/>
          </w:tcPr>
          <w:p w14:paraId="571D4B5C" w14:textId="77777777" w:rsidR="001141FF" w:rsidRPr="00E335DA" w:rsidRDefault="001141FF" w:rsidP="001141FF">
            <w:pPr>
              <w:rPr>
                <w:rFonts w:ascii="Arial" w:hAnsi="Arial" w:cs="Arial"/>
                <w:b/>
                <w:sz w:val="16"/>
                <w:szCs w:val="18"/>
              </w:rPr>
            </w:pPr>
            <w:r w:rsidRPr="00E335DA">
              <w:rPr>
                <w:rFonts w:ascii="Arial" w:hAnsi="Arial" w:cs="Arial"/>
                <w:b/>
                <w:sz w:val="16"/>
                <w:szCs w:val="18"/>
              </w:rPr>
              <w:t xml:space="preserve">Yasal </w:t>
            </w:r>
            <w:proofErr w:type="gramStart"/>
            <w:r w:rsidRPr="00E335DA">
              <w:rPr>
                <w:rFonts w:ascii="Arial" w:hAnsi="Arial" w:cs="Arial"/>
                <w:b/>
                <w:sz w:val="16"/>
                <w:szCs w:val="18"/>
              </w:rPr>
              <w:t>konsolidasyon</w:t>
            </w:r>
            <w:proofErr w:type="gramEnd"/>
            <w:r w:rsidRPr="00E335DA">
              <w:rPr>
                <w:rFonts w:ascii="Arial" w:hAnsi="Arial" w:cs="Arial"/>
                <w:b/>
                <w:sz w:val="16"/>
                <w:szCs w:val="18"/>
              </w:rPr>
              <w:t xml:space="preserve"> kapsamındaki toplam net tutar</w:t>
            </w:r>
          </w:p>
        </w:tc>
        <w:tc>
          <w:tcPr>
            <w:tcW w:w="1110" w:type="dxa"/>
            <w:shd w:val="clear" w:color="auto" w:fill="auto"/>
            <w:vAlign w:val="bottom"/>
          </w:tcPr>
          <w:p w14:paraId="19E0E184" w14:textId="775DFD04" w:rsidR="001141FF" w:rsidRPr="00E335DA" w:rsidRDefault="001141FF" w:rsidP="001141FF">
            <w:pPr>
              <w:jc w:val="right"/>
              <w:rPr>
                <w:rFonts w:ascii="Arial" w:hAnsi="Arial" w:cs="Arial"/>
                <w:b/>
                <w:color w:val="000000"/>
                <w:sz w:val="16"/>
                <w:szCs w:val="16"/>
              </w:rPr>
            </w:pPr>
            <w:r w:rsidRPr="002B4C50">
              <w:rPr>
                <w:rFonts w:ascii="Arial" w:hAnsi="Arial" w:cs="Arial"/>
                <w:b/>
                <w:sz w:val="16"/>
                <w:szCs w:val="16"/>
              </w:rPr>
              <w:t>36.229.077</w:t>
            </w:r>
          </w:p>
        </w:tc>
        <w:tc>
          <w:tcPr>
            <w:tcW w:w="1080" w:type="dxa"/>
            <w:shd w:val="clear" w:color="auto" w:fill="auto"/>
            <w:vAlign w:val="bottom"/>
          </w:tcPr>
          <w:p w14:paraId="6338374E" w14:textId="4FF42C88" w:rsidR="001141FF" w:rsidRPr="00E335DA" w:rsidRDefault="001141FF" w:rsidP="001141FF">
            <w:pPr>
              <w:jc w:val="right"/>
              <w:rPr>
                <w:rFonts w:ascii="Arial" w:hAnsi="Arial" w:cs="Arial"/>
                <w:b/>
                <w:color w:val="000000"/>
                <w:sz w:val="16"/>
                <w:szCs w:val="16"/>
              </w:rPr>
            </w:pPr>
            <w:r w:rsidRPr="002B4C50">
              <w:rPr>
                <w:rFonts w:ascii="Arial" w:hAnsi="Arial" w:cs="Arial"/>
                <w:b/>
                <w:sz w:val="16"/>
                <w:szCs w:val="16"/>
              </w:rPr>
              <w:t>35.183.288</w:t>
            </w:r>
          </w:p>
        </w:tc>
        <w:tc>
          <w:tcPr>
            <w:tcW w:w="1411" w:type="dxa"/>
            <w:shd w:val="clear" w:color="auto" w:fill="auto"/>
            <w:vAlign w:val="bottom"/>
          </w:tcPr>
          <w:p w14:paraId="7EAE8792" w14:textId="0C3213D6" w:rsidR="001141FF" w:rsidRPr="00E335DA" w:rsidRDefault="001141FF" w:rsidP="001141FF">
            <w:pPr>
              <w:jc w:val="right"/>
              <w:rPr>
                <w:rFonts w:ascii="Arial" w:hAnsi="Arial" w:cs="Arial"/>
                <w:b/>
                <w:color w:val="000000"/>
                <w:sz w:val="16"/>
                <w:szCs w:val="16"/>
              </w:rPr>
            </w:pPr>
            <w:r w:rsidRPr="002B4C50">
              <w:rPr>
                <w:rFonts w:ascii="Arial" w:hAnsi="Arial" w:cs="Arial"/>
                <w:b/>
                <w:sz w:val="16"/>
                <w:szCs w:val="16"/>
              </w:rPr>
              <w:t>-</w:t>
            </w:r>
          </w:p>
        </w:tc>
        <w:tc>
          <w:tcPr>
            <w:tcW w:w="1064" w:type="dxa"/>
            <w:shd w:val="clear" w:color="auto" w:fill="auto"/>
            <w:vAlign w:val="bottom"/>
          </w:tcPr>
          <w:p w14:paraId="0893DCE3" w14:textId="16744BA9" w:rsidR="001141FF" w:rsidRPr="00E335DA" w:rsidRDefault="001141FF" w:rsidP="001141FF">
            <w:pPr>
              <w:jc w:val="right"/>
              <w:rPr>
                <w:rFonts w:ascii="Arial" w:hAnsi="Arial" w:cs="Arial"/>
                <w:b/>
                <w:color w:val="000000"/>
                <w:sz w:val="16"/>
                <w:szCs w:val="16"/>
              </w:rPr>
            </w:pPr>
            <w:r w:rsidRPr="002B4C50">
              <w:rPr>
                <w:rFonts w:ascii="Arial" w:hAnsi="Arial" w:cs="Arial"/>
                <w:b/>
                <w:sz w:val="16"/>
                <w:szCs w:val="16"/>
              </w:rPr>
              <w:t>225</w:t>
            </w:r>
          </w:p>
        </w:tc>
        <w:tc>
          <w:tcPr>
            <w:tcW w:w="924" w:type="dxa"/>
            <w:shd w:val="clear" w:color="auto" w:fill="auto"/>
            <w:vAlign w:val="bottom"/>
          </w:tcPr>
          <w:p w14:paraId="2B8D92DC" w14:textId="6E5E5883" w:rsidR="001141FF" w:rsidRPr="00E335DA" w:rsidRDefault="001141FF" w:rsidP="001141FF">
            <w:pPr>
              <w:jc w:val="right"/>
              <w:rPr>
                <w:rFonts w:ascii="Arial" w:hAnsi="Arial" w:cs="Arial"/>
                <w:b/>
                <w:color w:val="000000"/>
                <w:sz w:val="16"/>
                <w:szCs w:val="16"/>
              </w:rPr>
            </w:pPr>
            <w:r w:rsidRPr="002B4C50">
              <w:rPr>
                <w:rFonts w:ascii="Arial" w:hAnsi="Arial" w:cs="Arial"/>
                <w:b/>
                <w:sz w:val="16"/>
                <w:szCs w:val="16"/>
              </w:rPr>
              <w:t>996.983</w:t>
            </w:r>
          </w:p>
        </w:tc>
      </w:tr>
      <w:tr w:rsidR="001141FF" w:rsidRPr="00E335DA" w14:paraId="400C1D1D" w14:textId="77777777" w:rsidTr="001141FF">
        <w:trPr>
          <w:trHeight w:val="227"/>
        </w:trPr>
        <w:tc>
          <w:tcPr>
            <w:tcW w:w="410" w:type="dxa"/>
            <w:shd w:val="clear" w:color="auto" w:fill="auto"/>
          </w:tcPr>
          <w:p w14:paraId="692BE306" w14:textId="77777777" w:rsidR="001141FF" w:rsidRPr="00E335DA" w:rsidRDefault="001141FF" w:rsidP="001141FF">
            <w:pPr>
              <w:rPr>
                <w:rFonts w:ascii="Arial" w:hAnsi="Arial" w:cs="Arial"/>
                <w:sz w:val="16"/>
                <w:szCs w:val="18"/>
              </w:rPr>
            </w:pPr>
            <w:r w:rsidRPr="00E335DA">
              <w:rPr>
                <w:rFonts w:ascii="Arial" w:hAnsi="Arial" w:cs="Arial"/>
                <w:sz w:val="16"/>
                <w:szCs w:val="18"/>
              </w:rPr>
              <w:t>4</w:t>
            </w:r>
          </w:p>
        </w:tc>
        <w:tc>
          <w:tcPr>
            <w:tcW w:w="3212" w:type="dxa"/>
            <w:shd w:val="clear" w:color="auto" w:fill="auto"/>
            <w:vAlign w:val="bottom"/>
          </w:tcPr>
          <w:p w14:paraId="53B14927" w14:textId="77777777" w:rsidR="001141FF" w:rsidRPr="00E335DA" w:rsidRDefault="001141FF" w:rsidP="001141FF">
            <w:pPr>
              <w:rPr>
                <w:rFonts w:ascii="Arial" w:hAnsi="Arial" w:cs="Arial"/>
                <w:sz w:val="16"/>
                <w:szCs w:val="18"/>
              </w:rPr>
            </w:pPr>
            <w:r w:rsidRPr="00E335DA">
              <w:rPr>
                <w:rFonts w:ascii="Arial" w:hAnsi="Arial" w:cs="Arial"/>
                <w:sz w:val="16"/>
                <w:szCs w:val="18"/>
              </w:rPr>
              <w:t>Bilanço dışı tutarlar</w:t>
            </w:r>
          </w:p>
        </w:tc>
        <w:tc>
          <w:tcPr>
            <w:tcW w:w="1110" w:type="dxa"/>
            <w:shd w:val="clear" w:color="auto" w:fill="auto"/>
            <w:vAlign w:val="bottom"/>
          </w:tcPr>
          <w:p w14:paraId="53502D31" w14:textId="5497DE6E"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11.444.709</w:t>
            </w:r>
          </w:p>
        </w:tc>
        <w:tc>
          <w:tcPr>
            <w:tcW w:w="1080" w:type="dxa"/>
            <w:shd w:val="clear" w:color="auto" w:fill="auto"/>
            <w:vAlign w:val="bottom"/>
          </w:tcPr>
          <w:p w14:paraId="45E28A57" w14:textId="50EAF423"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5.160.655</w:t>
            </w:r>
          </w:p>
        </w:tc>
        <w:tc>
          <w:tcPr>
            <w:tcW w:w="1411" w:type="dxa"/>
            <w:shd w:val="clear" w:color="auto" w:fill="auto"/>
            <w:vAlign w:val="bottom"/>
          </w:tcPr>
          <w:p w14:paraId="1EE207C5" w14:textId="5B61CA88"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w:t>
            </w:r>
          </w:p>
        </w:tc>
        <w:tc>
          <w:tcPr>
            <w:tcW w:w="1064" w:type="dxa"/>
            <w:shd w:val="clear" w:color="auto" w:fill="auto"/>
            <w:vAlign w:val="bottom"/>
          </w:tcPr>
          <w:p w14:paraId="6050D413" w14:textId="0F63AE13"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5.362</w:t>
            </w:r>
          </w:p>
        </w:tc>
        <w:tc>
          <w:tcPr>
            <w:tcW w:w="924" w:type="dxa"/>
            <w:shd w:val="clear" w:color="auto" w:fill="auto"/>
            <w:vAlign w:val="bottom"/>
          </w:tcPr>
          <w:p w14:paraId="17E4CFFF" w14:textId="401CF410"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w:t>
            </w:r>
          </w:p>
        </w:tc>
      </w:tr>
      <w:tr w:rsidR="001141FF" w:rsidRPr="00E335DA" w14:paraId="104E8BAB" w14:textId="77777777" w:rsidTr="001141FF">
        <w:trPr>
          <w:trHeight w:val="227"/>
        </w:trPr>
        <w:tc>
          <w:tcPr>
            <w:tcW w:w="410" w:type="dxa"/>
            <w:shd w:val="clear" w:color="auto" w:fill="auto"/>
          </w:tcPr>
          <w:p w14:paraId="2BC5B335" w14:textId="77777777" w:rsidR="001141FF" w:rsidRPr="00E335DA" w:rsidRDefault="001141FF" w:rsidP="001141FF">
            <w:pPr>
              <w:rPr>
                <w:rFonts w:ascii="Arial" w:hAnsi="Arial" w:cs="Arial"/>
                <w:sz w:val="16"/>
                <w:szCs w:val="18"/>
              </w:rPr>
            </w:pPr>
            <w:r w:rsidRPr="00E335DA">
              <w:rPr>
                <w:rFonts w:ascii="Arial" w:hAnsi="Arial" w:cs="Arial"/>
                <w:sz w:val="16"/>
                <w:szCs w:val="18"/>
              </w:rPr>
              <w:t>5</w:t>
            </w:r>
          </w:p>
        </w:tc>
        <w:tc>
          <w:tcPr>
            <w:tcW w:w="3212" w:type="dxa"/>
            <w:shd w:val="clear" w:color="auto" w:fill="auto"/>
            <w:vAlign w:val="bottom"/>
          </w:tcPr>
          <w:p w14:paraId="5A78D1A4" w14:textId="77777777" w:rsidR="001141FF" w:rsidRPr="00E335DA" w:rsidRDefault="001141FF" w:rsidP="001141FF">
            <w:pPr>
              <w:rPr>
                <w:rFonts w:ascii="Arial" w:hAnsi="Arial" w:cs="Arial"/>
                <w:sz w:val="16"/>
                <w:szCs w:val="18"/>
              </w:rPr>
            </w:pPr>
            <w:r w:rsidRPr="00E335DA">
              <w:rPr>
                <w:rFonts w:ascii="Arial" w:hAnsi="Arial" w:cs="Arial"/>
                <w:sz w:val="16"/>
                <w:szCs w:val="18"/>
              </w:rPr>
              <w:t>Repo ve benzeri işlemler (**)</w:t>
            </w:r>
          </w:p>
        </w:tc>
        <w:tc>
          <w:tcPr>
            <w:tcW w:w="1110" w:type="dxa"/>
            <w:shd w:val="clear" w:color="auto" w:fill="auto"/>
            <w:vAlign w:val="bottom"/>
          </w:tcPr>
          <w:p w14:paraId="680F752A" w14:textId="743462FF" w:rsidR="001141FF" w:rsidRDefault="001141FF" w:rsidP="001141FF">
            <w:pPr>
              <w:jc w:val="right"/>
            </w:pPr>
            <w:r w:rsidRPr="002B4C50">
              <w:rPr>
                <w:rFonts w:ascii="Arial" w:hAnsi="Arial" w:cs="Arial"/>
                <w:sz w:val="16"/>
                <w:szCs w:val="16"/>
              </w:rPr>
              <w:t>-</w:t>
            </w:r>
          </w:p>
        </w:tc>
        <w:tc>
          <w:tcPr>
            <w:tcW w:w="1080" w:type="dxa"/>
            <w:shd w:val="clear" w:color="auto" w:fill="auto"/>
            <w:vAlign w:val="bottom"/>
          </w:tcPr>
          <w:p w14:paraId="340EBE60" w14:textId="1A58871E" w:rsidR="001141FF" w:rsidRDefault="001141FF" w:rsidP="001141FF">
            <w:pPr>
              <w:jc w:val="right"/>
            </w:pPr>
            <w:r w:rsidRPr="002B4C50">
              <w:rPr>
                <w:rFonts w:ascii="Arial" w:hAnsi="Arial" w:cs="Arial"/>
                <w:sz w:val="16"/>
                <w:szCs w:val="16"/>
              </w:rPr>
              <w:t>-</w:t>
            </w:r>
          </w:p>
        </w:tc>
        <w:tc>
          <w:tcPr>
            <w:tcW w:w="1411" w:type="dxa"/>
            <w:shd w:val="clear" w:color="auto" w:fill="auto"/>
            <w:vAlign w:val="bottom"/>
          </w:tcPr>
          <w:p w14:paraId="34AA34DA" w14:textId="465D0AB9" w:rsidR="001141FF" w:rsidRDefault="001141FF" w:rsidP="001141FF">
            <w:pPr>
              <w:jc w:val="right"/>
            </w:pPr>
            <w:r w:rsidRPr="002B4C50">
              <w:rPr>
                <w:rFonts w:ascii="Arial" w:hAnsi="Arial" w:cs="Arial"/>
                <w:sz w:val="16"/>
                <w:szCs w:val="16"/>
              </w:rPr>
              <w:t>-</w:t>
            </w:r>
          </w:p>
        </w:tc>
        <w:tc>
          <w:tcPr>
            <w:tcW w:w="1064" w:type="dxa"/>
            <w:shd w:val="clear" w:color="auto" w:fill="auto"/>
            <w:vAlign w:val="bottom"/>
          </w:tcPr>
          <w:p w14:paraId="00BA7015" w14:textId="12122F07"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384.000</w:t>
            </w:r>
          </w:p>
        </w:tc>
        <w:tc>
          <w:tcPr>
            <w:tcW w:w="924" w:type="dxa"/>
            <w:shd w:val="clear" w:color="auto" w:fill="auto"/>
            <w:vAlign w:val="bottom"/>
          </w:tcPr>
          <w:p w14:paraId="0B6A83CA" w14:textId="72DADCFB" w:rsidR="001141FF" w:rsidRPr="00E335DA" w:rsidRDefault="001141FF" w:rsidP="001141FF">
            <w:pPr>
              <w:jc w:val="right"/>
              <w:rPr>
                <w:rFonts w:ascii="Arial" w:hAnsi="Arial" w:cs="Arial"/>
                <w:color w:val="000000"/>
                <w:sz w:val="16"/>
                <w:szCs w:val="16"/>
              </w:rPr>
            </w:pPr>
            <w:r w:rsidRPr="002B4C50">
              <w:rPr>
                <w:rFonts w:ascii="Arial" w:hAnsi="Arial" w:cs="Arial"/>
                <w:sz w:val="16"/>
                <w:szCs w:val="16"/>
              </w:rPr>
              <w:t>-</w:t>
            </w:r>
          </w:p>
        </w:tc>
      </w:tr>
      <w:tr w:rsidR="001141FF" w:rsidRPr="00E335DA" w14:paraId="4F8DD0C6" w14:textId="77777777" w:rsidTr="001141FF">
        <w:trPr>
          <w:trHeight w:val="227"/>
        </w:trPr>
        <w:tc>
          <w:tcPr>
            <w:tcW w:w="410" w:type="dxa"/>
            <w:shd w:val="clear" w:color="auto" w:fill="auto"/>
          </w:tcPr>
          <w:p w14:paraId="3050CF57" w14:textId="77777777" w:rsidR="001141FF" w:rsidRPr="00E335DA" w:rsidRDefault="001141FF" w:rsidP="001141FF">
            <w:pPr>
              <w:rPr>
                <w:rFonts w:ascii="Arial" w:hAnsi="Arial" w:cs="Arial"/>
                <w:sz w:val="16"/>
                <w:szCs w:val="18"/>
              </w:rPr>
            </w:pPr>
            <w:r w:rsidRPr="00E335DA">
              <w:rPr>
                <w:rFonts w:ascii="Arial" w:hAnsi="Arial" w:cs="Arial"/>
                <w:sz w:val="16"/>
                <w:szCs w:val="18"/>
              </w:rPr>
              <w:t>6</w:t>
            </w:r>
          </w:p>
        </w:tc>
        <w:tc>
          <w:tcPr>
            <w:tcW w:w="3212" w:type="dxa"/>
            <w:shd w:val="clear" w:color="auto" w:fill="auto"/>
            <w:vAlign w:val="bottom"/>
          </w:tcPr>
          <w:p w14:paraId="272EFEE2" w14:textId="77777777" w:rsidR="001141FF" w:rsidRPr="00E335DA" w:rsidRDefault="001141FF" w:rsidP="001141FF">
            <w:pPr>
              <w:rPr>
                <w:rFonts w:ascii="Arial" w:hAnsi="Arial" w:cs="Arial"/>
                <w:sz w:val="16"/>
                <w:szCs w:val="18"/>
              </w:rPr>
            </w:pPr>
            <w:r w:rsidRPr="00E335DA">
              <w:rPr>
                <w:rFonts w:ascii="Arial" w:hAnsi="Arial" w:cs="Arial"/>
                <w:sz w:val="16"/>
                <w:szCs w:val="18"/>
              </w:rPr>
              <w:t xml:space="preserve">Değerleme farkları </w:t>
            </w:r>
          </w:p>
        </w:tc>
        <w:tc>
          <w:tcPr>
            <w:tcW w:w="1110" w:type="dxa"/>
            <w:shd w:val="clear" w:color="auto" w:fill="auto"/>
            <w:vAlign w:val="bottom"/>
          </w:tcPr>
          <w:p w14:paraId="50F4DDC2" w14:textId="61D69D56" w:rsidR="001141FF" w:rsidRDefault="001141FF" w:rsidP="001141FF">
            <w:pPr>
              <w:jc w:val="right"/>
            </w:pPr>
            <w:r w:rsidRPr="002B4C50">
              <w:rPr>
                <w:rFonts w:ascii="Arial" w:hAnsi="Arial" w:cs="Arial"/>
                <w:sz w:val="16"/>
                <w:szCs w:val="16"/>
              </w:rPr>
              <w:t>-</w:t>
            </w:r>
          </w:p>
        </w:tc>
        <w:tc>
          <w:tcPr>
            <w:tcW w:w="1080" w:type="dxa"/>
            <w:shd w:val="clear" w:color="auto" w:fill="auto"/>
            <w:vAlign w:val="bottom"/>
          </w:tcPr>
          <w:p w14:paraId="5CEC3FC4" w14:textId="2F1AE030" w:rsidR="001141FF" w:rsidRDefault="001141FF" w:rsidP="001141FF">
            <w:pPr>
              <w:jc w:val="right"/>
            </w:pPr>
            <w:r w:rsidRPr="002B4C50">
              <w:rPr>
                <w:rFonts w:ascii="Arial" w:hAnsi="Arial" w:cs="Arial"/>
                <w:sz w:val="16"/>
                <w:szCs w:val="16"/>
              </w:rPr>
              <w:t>-</w:t>
            </w:r>
          </w:p>
        </w:tc>
        <w:tc>
          <w:tcPr>
            <w:tcW w:w="1411" w:type="dxa"/>
            <w:shd w:val="clear" w:color="auto" w:fill="auto"/>
            <w:vAlign w:val="bottom"/>
          </w:tcPr>
          <w:p w14:paraId="6E573417" w14:textId="59A477B4" w:rsidR="001141FF" w:rsidRDefault="001141FF" w:rsidP="001141FF">
            <w:pPr>
              <w:jc w:val="right"/>
            </w:pPr>
            <w:r w:rsidRPr="002B4C50">
              <w:rPr>
                <w:rFonts w:ascii="Arial" w:hAnsi="Arial" w:cs="Arial"/>
                <w:sz w:val="16"/>
                <w:szCs w:val="16"/>
              </w:rPr>
              <w:t>-</w:t>
            </w:r>
          </w:p>
        </w:tc>
        <w:tc>
          <w:tcPr>
            <w:tcW w:w="1064" w:type="dxa"/>
            <w:shd w:val="clear" w:color="auto" w:fill="auto"/>
            <w:vAlign w:val="bottom"/>
          </w:tcPr>
          <w:p w14:paraId="22765A28" w14:textId="7CB442C5" w:rsidR="001141FF" w:rsidRDefault="001141FF" w:rsidP="001141FF">
            <w:pPr>
              <w:jc w:val="right"/>
            </w:pPr>
            <w:r w:rsidRPr="002B4C50">
              <w:rPr>
                <w:rFonts w:ascii="Arial" w:hAnsi="Arial" w:cs="Arial"/>
                <w:sz w:val="16"/>
                <w:szCs w:val="16"/>
              </w:rPr>
              <w:t>-</w:t>
            </w:r>
          </w:p>
        </w:tc>
        <w:tc>
          <w:tcPr>
            <w:tcW w:w="924" w:type="dxa"/>
            <w:shd w:val="clear" w:color="auto" w:fill="auto"/>
            <w:vAlign w:val="bottom"/>
          </w:tcPr>
          <w:p w14:paraId="316D777D" w14:textId="0637B355" w:rsidR="001141FF" w:rsidRDefault="001141FF" w:rsidP="001141FF">
            <w:pPr>
              <w:jc w:val="right"/>
            </w:pPr>
            <w:r w:rsidRPr="002B4C50">
              <w:rPr>
                <w:rFonts w:ascii="Arial" w:hAnsi="Arial" w:cs="Arial"/>
                <w:sz w:val="16"/>
                <w:szCs w:val="16"/>
              </w:rPr>
              <w:t>-</w:t>
            </w:r>
          </w:p>
        </w:tc>
      </w:tr>
      <w:tr w:rsidR="001141FF" w:rsidRPr="00E335DA" w14:paraId="5D044F05" w14:textId="77777777" w:rsidTr="001141FF">
        <w:trPr>
          <w:trHeight w:val="227"/>
        </w:trPr>
        <w:tc>
          <w:tcPr>
            <w:tcW w:w="410" w:type="dxa"/>
            <w:shd w:val="clear" w:color="auto" w:fill="auto"/>
          </w:tcPr>
          <w:p w14:paraId="0E8F1805" w14:textId="77777777" w:rsidR="001141FF" w:rsidRPr="00E335DA" w:rsidRDefault="001141FF" w:rsidP="001141FF">
            <w:pPr>
              <w:rPr>
                <w:rFonts w:ascii="Arial" w:hAnsi="Arial" w:cs="Arial"/>
                <w:sz w:val="16"/>
                <w:szCs w:val="18"/>
              </w:rPr>
            </w:pPr>
            <w:r w:rsidRPr="00E335DA">
              <w:rPr>
                <w:rFonts w:ascii="Arial" w:hAnsi="Arial" w:cs="Arial"/>
                <w:sz w:val="16"/>
                <w:szCs w:val="18"/>
              </w:rPr>
              <w:t>7</w:t>
            </w:r>
          </w:p>
        </w:tc>
        <w:tc>
          <w:tcPr>
            <w:tcW w:w="3212" w:type="dxa"/>
            <w:shd w:val="clear" w:color="auto" w:fill="auto"/>
            <w:vAlign w:val="bottom"/>
          </w:tcPr>
          <w:p w14:paraId="2299345C" w14:textId="77777777" w:rsidR="001141FF" w:rsidRPr="00E335DA" w:rsidRDefault="001141FF" w:rsidP="001141FF">
            <w:pPr>
              <w:rPr>
                <w:rFonts w:ascii="Arial" w:hAnsi="Arial" w:cs="Arial"/>
                <w:sz w:val="16"/>
                <w:szCs w:val="18"/>
              </w:rPr>
            </w:pPr>
            <w:r w:rsidRPr="00E335DA">
              <w:rPr>
                <w:rFonts w:ascii="Arial" w:hAnsi="Arial" w:cs="Arial"/>
                <w:sz w:val="16"/>
                <w:szCs w:val="18"/>
              </w:rPr>
              <w:t>Farklı netleştirme kurallarından kaynaklanan farklar (satır 2’ye konulanlar dışındaki)</w:t>
            </w:r>
          </w:p>
        </w:tc>
        <w:tc>
          <w:tcPr>
            <w:tcW w:w="1110" w:type="dxa"/>
            <w:shd w:val="clear" w:color="auto" w:fill="auto"/>
            <w:vAlign w:val="bottom"/>
          </w:tcPr>
          <w:p w14:paraId="6A7A7E44" w14:textId="49F9F74A" w:rsidR="001141FF" w:rsidRDefault="001141FF" w:rsidP="001141FF">
            <w:pPr>
              <w:jc w:val="right"/>
            </w:pPr>
            <w:r w:rsidRPr="002B4C50">
              <w:rPr>
                <w:rFonts w:ascii="Arial" w:hAnsi="Arial" w:cs="Arial"/>
                <w:sz w:val="16"/>
                <w:szCs w:val="16"/>
              </w:rPr>
              <w:t>-</w:t>
            </w:r>
          </w:p>
        </w:tc>
        <w:tc>
          <w:tcPr>
            <w:tcW w:w="1080" w:type="dxa"/>
            <w:shd w:val="clear" w:color="auto" w:fill="auto"/>
            <w:vAlign w:val="bottom"/>
          </w:tcPr>
          <w:p w14:paraId="784AF687" w14:textId="6849DEB3" w:rsidR="001141FF" w:rsidRDefault="001141FF" w:rsidP="001141FF">
            <w:pPr>
              <w:jc w:val="right"/>
            </w:pPr>
            <w:r w:rsidRPr="002B4C50">
              <w:rPr>
                <w:rFonts w:ascii="Arial" w:hAnsi="Arial" w:cs="Arial"/>
                <w:sz w:val="16"/>
                <w:szCs w:val="16"/>
              </w:rPr>
              <w:t>-</w:t>
            </w:r>
          </w:p>
        </w:tc>
        <w:tc>
          <w:tcPr>
            <w:tcW w:w="1411" w:type="dxa"/>
            <w:shd w:val="clear" w:color="auto" w:fill="auto"/>
            <w:vAlign w:val="bottom"/>
          </w:tcPr>
          <w:p w14:paraId="6EE09499" w14:textId="6AA5AD91" w:rsidR="001141FF" w:rsidRDefault="001141FF" w:rsidP="001141FF">
            <w:pPr>
              <w:jc w:val="right"/>
            </w:pPr>
            <w:r w:rsidRPr="002B4C50">
              <w:rPr>
                <w:rFonts w:ascii="Arial" w:hAnsi="Arial" w:cs="Arial"/>
                <w:sz w:val="16"/>
                <w:szCs w:val="16"/>
              </w:rPr>
              <w:t>-</w:t>
            </w:r>
          </w:p>
        </w:tc>
        <w:tc>
          <w:tcPr>
            <w:tcW w:w="1064" w:type="dxa"/>
            <w:shd w:val="clear" w:color="auto" w:fill="auto"/>
            <w:vAlign w:val="bottom"/>
          </w:tcPr>
          <w:p w14:paraId="38B19FA7" w14:textId="3AD79735" w:rsidR="001141FF" w:rsidRDefault="001141FF" w:rsidP="001141FF">
            <w:pPr>
              <w:jc w:val="right"/>
            </w:pPr>
            <w:r w:rsidRPr="002B4C50">
              <w:rPr>
                <w:rFonts w:ascii="Arial" w:hAnsi="Arial" w:cs="Arial"/>
                <w:sz w:val="16"/>
                <w:szCs w:val="16"/>
              </w:rPr>
              <w:t>-</w:t>
            </w:r>
          </w:p>
        </w:tc>
        <w:tc>
          <w:tcPr>
            <w:tcW w:w="924" w:type="dxa"/>
            <w:shd w:val="clear" w:color="auto" w:fill="auto"/>
            <w:vAlign w:val="bottom"/>
          </w:tcPr>
          <w:p w14:paraId="11469D11" w14:textId="0FC2A9E9" w:rsidR="001141FF" w:rsidRDefault="001141FF" w:rsidP="001141FF">
            <w:pPr>
              <w:jc w:val="right"/>
            </w:pPr>
            <w:r w:rsidRPr="002B4C50">
              <w:rPr>
                <w:rFonts w:ascii="Arial" w:hAnsi="Arial" w:cs="Arial"/>
                <w:sz w:val="16"/>
                <w:szCs w:val="16"/>
              </w:rPr>
              <w:t>-</w:t>
            </w:r>
          </w:p>
        </w:tc>
      </w:tr>
      <w:tr w:rsidR="001141FF" w:rsidRPr="00E335DA" w14:paraId="1CF66A16" w14:textId="77777777" w:rsidTr="001141FF">
        <w:trPr>
          <w:trHeight w:val="227"/>
        </w:trPr>
        <w:tc>
          <w:tcPr>
            <w:tcW w:w="410" w:type="dxa"/>
            <w:shd w:val="clear" w:color="auto" w:fill="auto"/>
          </w:tcPr>
          <w:p w14:paraId="0958555A" w14:textId="77777777" w:rsidR="001141FF" w:rsidRPr="00E335DA" w:rsidRDefault="001141FF" w:rsidP="001141FF">
            <w:pPr>
              <w:rPr>
                <w:rFonts w:ascii="Arial" w:hAnsi="Arial" w:cs="Arial"/>
                <w:sz w:val="16"/>
                <w:szCs w:val="18"/>
              </w:rPr>
            </w:pPr>
            <w:r w:rsidRPr="00E335DA">
              <w:rPr>
                <w:rFonts w:ascii="Arial" w:hAnsi="Arial" w:cs="Arial"/>
                <w:sz w:val="16"/>
                <w:szCs w:val="18"/>
              </w:rPr>
              <w:t>8</w:t>
            </w:r>
          </w:p>
        </w:tc>
        <w:tc>
          <w:tcPr>
            <w:tcW w:w="3212" w:type="dxa"/>
            <w:shd w:val="clear" w:color="auto" w:fill="auto"/>
            <w:vAlign w:val="bottom"/>
          </w:tcPr>
          <w:p w14:paraId="1CCF0BB4" w14:textId="77777777" w:rsidR="001141FF" w:rsidRPr="00E335DA" w:rsidRDefault="001141FF" w:rsidP="001141FF">
            <w:pPr>
              <w:rPr>
                <w:rFonts w:ascii="Arial" w:hAnsi="Arial" w:cs="Arial"/>
                <w:sz w:val="16"/>
                <w:szCs w:val="18"/>
              </w:rPr>
            </w:pPr>
            <w:r w:rsidRPr="00E335DA">
              <w:rPr>
                <w:rFonts w:ascii="Arial" w:hAnsi="Arial" w:cs="Arial"/>
                <w:sz w:val="16"/>
                <w:szCs w:val="18"/>
              </w:rPr>
              <w:t>Karşılıkların dikkate alınmasından kaynaklanan farklar</w:t>
            </w:r>
          </w:p>
        </w:tc>
        <w:tc>
          <w:tcPr>
            <w:tcW w:w="1110" w:type="dxa"/>
            <w:shd w:val="clear" w:color="auto" w:fill="auto"/>
            <w:vAlign w:val="bottom"/>
          </w:tcPr>
          <w:p w14:paraId="4E00C019" w14:textId="3A341085" w:rsidR="001141FF" w:rsidRDefault="001141FF" w:rsidP="001141FF">
            <w:pPr>
              <w:jc w:val="right"/>
            </w:pPr>
            <w:r w:rsidRPr="002B4C50">
              <w:rPr>
                <w:rFonts w:ascii="Arial" w:hAnsi="Arial" w:cs="Arial"/>
                <w:sz w:val="16"/>
                <w:szCs w:val="16"/>
              </w:rPr>
              <w:t>-</w:t>
            </w:r>
          </w:p>
        </w:tc>
        <w:tc>
          <w:tcPr>
            <w:tcW w:w="1080" w:type="dxa"/>
            <w:shd w:val="clear" w:color="auto" w:fill="auto"/>
            <w:vAlign w:val="bottom"/>
          </w:tcPr>
          <w:p w14:paraId="0DD65268" w14:textId="67253F26" w:rsidR="001141FF" w:rsidRDefault="001141FF" w:rsidP="001141FF">
            <w:pPr>
              <w:jc w:val="right"/>
            </w:pPr>
            <w:r w:rsidRPr="002B4C50">
              <w:rPr>
                <w:rFonts w:ascii="Arial" w:hAnsi="Arial" w:cs="Arial"/>
                <w:sz w:val="16"/>
                <w:szCs w:val="16"/>
              </w:rPr>
              <w:t>-</w:t>
            </w:r>
          </w:p>
        </w:tc>
        <w:tc>
          <w:tcPr>
            <w:tcW w:w="1411" w:type="dxa"/>
            <w:shd w:val="clear" w:color="auto" w:fill="auto"/>
            <w:vAlign w:val="bottom"/>
          </w:tcPr>
          <w:p w14:paraId="722412A8" w14:textId="30F76294" w:rsidR="001141FF" w:rsidRDefault="001141FF" w:rsidP="001141FF">
            <w:pPr>
              <w:jc w:val="right"/>
            </w:pPr>
            <w:r w:rsidRPr="002B4C50">
              <w:rPr>
                <w:rFonts w:ascii="Arial" w:hAnsi="Arial" w:cs="Arial"/>
                <w:sz w:val="16"/>
                <w:szCs w:val="16"/>
              </w:rPr>
              <w:t>-</w:t>
            </w:r>
          </w:p>
        </w:tc>
        <w:tc>
          <w:tcPr>
            <w:tcW w:w="1064" w:type="dxa"/>
            <w:shd w:val="clear" w:color="auto" w:fill="auto"/>
            <w:vAlign w:val="bottom"/>
          </w:tcPr>
          <w:p w14:paraId="6CEC9DAE" w14:textId="58EE7D7C" w:rsidR="001141FF" w:rsidRDefault="001141FF" w:rsidP="001141FF">
            <w:pPr>
              <w:jc w:val="right"/>
            </w:pPr>
            <w:r w:rsidRPr="002B4C50">
              <w:rPr>
                <w:rFonts w:ascii="Arial" w:hAnsi="Arial" w:cs="Arial"/>
                <w:sz w:val="16"/>
                <w:szCs w:val="16"/>
              </w:rPr>
              <w:t>-</w:t>
            </w:r>
          </w:p>
        </w:tc>
        <w:tc>
          <w:tcPr>
            <w:tcW w:w="924" w:type="dxa"/>
            <w:shd w:val="clear" w:color="auto" w:fill="auto"/>
            <w:vAlign w:val="bottom"/>
          </w:tcPr>
          <w:p w14:paraId="4C6A16B8" w14:textId="4BEC494E" w:rsidR="001141FF" w:rsidRDefault="001141FF" w:rsidP="001141FF">
            <w:pPr>
              <w:jc w:val="right"/>
            </w:pPr>
            <w:r w:rsidRPr="002B4C50">
              <w:rPr>
                <w:rFonts w:ascii="Arial" w:hAnsi="Arial" w:cs="Arial"/>
                <w:sz w:val="16"/>
                <w:szCs w:val="16"/>
              </w:rPr>
              <w:t>-</w:t>
            </w:r>
          </w:p>
        </w:tc>
      </w:tr>
      <w:tr w:rsidR="001141FF" w:rsidRPr="00E335DA" w14:paraId="1743A64E" w14:textId="77777777" w:rsidTr="001141FF">
        <w:trPr>
          <w:trHeight w:val="227"/>
        </w:trPr>
        <w:tc>
          <w:tcPr>
            <w:tcW w:w="410" w:type="dxa"/>
            <w:tcBorders>
              <w:bottom w:val="single" w:sz="4" w:space="0" w:color="auto"/>
            </w:tcBorders>
            <w:shd w:val="clear" w:color="auto" w:fill="auto"/>
          </w:tcPr>
          <w:p w14:paraId="34508E48" w14:textId="77777777" w:rsidR="001141FF" w:rsidRPr="00E335DA" w:rsidRDefault="001141FF" w:rsidP="001141FF">
            <w:pPr>
              <w:rPr>
                <w:rFonts w:ascii="Arial" w:hAnsi="Arial" w:cs="Arial"/>
                <w:sz w:val="16"/>
                <w:szCs w:val="18"/>
              </w:rPr>
            </w:pPr>
            <w:r w:rsidRPr="00E335DA">
              <w:rPr>
                <w:rFonts w:ascii="Arial" w:hAnsi="Arial" w:cs="Arial"/>
                <w:sz w:val="16"/>
                <w:szCs w:val="18"/>
              </w:rPr>
              <w:t>9</w:t>
            </w:r>
          </w:p>
        </w:tc>
        <w:tc>
          <w:tcPr>
            <w:tcW w:w="3212" w:type="dxa"/>
            <w:tcBorders>
              <w:bottom w:val="single" w:sz="4" w:space="0" w:color="auto"/>
            </w:tcBorders>
            <w:shd w:val="clear" w:color="auto" w:fill="auto"/>
            <w:vAlign w:val="bottom"/>
          </w:tcPr>
          <w:p w14:paraId="116F3427" w14:textId="77777777" w:rsidR="001141FF" w:rsidRPr="00E335DA" w:rsidRDefault="001141FF" w:rsidP="001141FF">
            <w:pPr>
              <w:rPr>
                <w:rFonts w:ascii="Arial" w:hAnsi="Arial" w:cs="Arial"/>
                <w:sz w:val="16"/>
                <w:szCs w:val="18"/>
              </w:rPr>
            </w:pPr>
            <w:r w:rsidRPr="00E335DA">
              <w:rPr>
                <w:rFonts w:ascii="Arial" w:hAnsi="Arial" w:cs="Arial"/>
                <w:sz w:val="16"/>
                <w:szCs w:val="18"/>
              </w:rPr>
              <w:t>Kurum’un uygulamalarından kaynaklanan farklar</w:t>
            </w:r>
          </w:p>
        </w:tc>
        <w:tc>
          <w:tcPr>
            <w:tcW w:w="1110" w:type="dxa"/>
            <w:tcBorders>
              <w:bottom w:val="single" w:sz="4" w:space="0" w:color="auto"/>
            </w:tcBorders>
            <w:shd w:val="clear" w:color="auto" w:fill="auto"/>
            <w:vAlign w:val="bottom"/>
          </w:tcPr>
          <w:p w14:paraId="72308765" w14:textId="1C54497D" w:rsidR="001141FF" w:rsidRDefault="001141FF" w:rsidP="001141FF">
            <w:pPr>
              <w:jc w:val="right"/>
            </w:pPr>
            <w:r w:rsidRPr="002B4C50">
              <w:rPr>
                <w:rFonts w:ascii="Arial" w:hAnsi="Arial" w:cs="Arial"/>
                <w:sz w:val="16"/>
                <w:szCs w:val="16"/>
              </w:rPr>
              <w:t>-</w:t>
            </w:r>
          </w:p>
        </w:tc>
        <w:tc>
          <w:tcPr>
            <w:tcW w:w="1080" w:type="dxa"/>
            <w:tcBorders>
              <w:bottom w:val="single" w:sz="4" w:space="0" w:color="auto"/>
            </w:tcBorders>
            <w:shd w:val="clear" w:color="auto" w:fill="auto"/>
            <w:vAlign w:val="bottom"/>
          </w:tcPr>
          <w:p w14:paraId="4AC7159E" w14:textId="11110558" w:rsidR="001141FF" w:rsidRDefault="001141FF" w:rsidP="001141FF">
            <w:pPr>
              <w:jc w:val="right"/>
            </w:pPr>
            <w:r w:rsidRPr="002B4C50">
              <w:rPr>
                <w:rFonts w:ascii="Arial" w:hAnsi="Arial" w:cs="Arial"/>
                <w:sz w:val="16"/>
                <w:szCs w:val="16"/>
              </w:rPr>
              <w:t>-</w:t>
            </w:r>
          </w:p>
        </w:tc>
        <w:tc>
          <w:tcPr>
            <w:tcW w:w="1411" w:type="dxa"/>
            <w:tcBorders>
              <w:bottom w:val="single" w:sz="4" w:space="0" w:color="auto"/>
            </w:tcBorders>
            <w:shd w:val="clear" w:color="auto" w:fill="auto"/>
            <w:vAlign w:val="bottom"/>
          </w:tcPr>
          <w:p w14:paraId="529525D7" w14:textId="7E8CFC57" w:rsidR="001141FF" w:rsidRDefault="001141FF" w:rsidP="001141FF">
            <w:pPr>
              <w:jc w:val="right"/>
            </w:pPr>
            <w:r w:rsidRPr="002B4C50">
              <w:rPr>
                <w:rFonts w:ascii="Arial" w:hAnsi="Arial" w:cs="Arial"/>
                <w:sz w:val="16"/>
                <w:szCs w:val="16"/>
              </w:rPr>
              <w:t>-</w:t>
            </w:r>
          </w:p>
        </w:tc>
        <w:tc>
          <w:tcPr>
            <w:tcW w:w="1064" w:type="dxa"/>
            <w:tcBorders>
              <w:bottom w:val="single" w:sz="4" w:space="0" w:color="auto"/>
            </w:tcBorders>
            <w:shd w:val="clear" w:color="auto" w:fill="auto"/>
            <w:vAlign w:val="bottom"/>
          </w:tcPr>
          <w:p w14:paraId="3ED981F9" w14:textId="46398904" w:rsidR="001141FF" w:rsidRDefault="001141FF" w:rsidP="001141FF">
            <w:pPr>
              <w:jc w:val="right"/>
            </w:pPr>
            <w:r w:rsidRPr="002B4C50">
              <w:rPr>
                <w:rFonts w:ascii="Arial" w:hAnsi="Arial" w:cs="Arial"/>
                <w:sz w:val="16"/>
                <w:szCs w:val="16"/>
              </w:rPr>
              <w:t>-</w:t>
            </w:r>
          </w:p>
        </w:tc>
        <w:tc>
          <w:tcPr>
            <w:tcW w:w="924" w:type="dxa"/>
            <w:tcBorders>
              <w:bottom w:val="single" w:sz="4" w:space="0" w:color="auto"/>
            </w:tcBorders>
            <w:shd w:val="clear" w:color="auto" w:fill="auto"/>
            <w:vAlign w:val="bottom"/>
          </w:tcPr>
          <w:p w14:paraId="395BF145" w14:textId="446106C6" w:rsidR="001141FF" w:rsidRDefault="001141FF" w:rsidP="001141FF">
            <w:pPr>
              <w:jc w:val="right"/>
            </w:pPr>
            <w:r w:rsidRPr="002B4C50">
              <w:rPr>
                <w:rFonts w:ascii="Arial" w:hAnsi="Arial" w:cs="Arial"/>
                <w:sz w:val="16"/>
                <w:szCs w:val="16"/>
              </w:rPr>
              <w:t>-</w:t>
            </w:r>
          </w:p>
        </w:tc>
      </w:tr>
      <w:tr w:rsidR="0060108E" w:rsidRPr="00E335DA" w14:paraId="5B3A3103" w14:textId="77777777" w:rsidTr="00A340B0">
        <w:trPr>
          <w:trHeight w:val="227"/>
        </w:trPr>
        <w:tc>
          <w:tcPr>
            <w:tcW w:w="410" w:type="dxa"/>
            <w:tcBorders>
              <w:top w:val="single" w:sz="4" w:space="0" w:color="auto"/>
              <w:bottom w:val="double" w:sz="4" w:space="0" w:color="auto"/>
            </w:tcBorders>
            <w:shd w:val="clear" w:color="auto" w:fill="auto"/>
            <w:vAlign w:val="bottom"/>
          </w:tcPr>
          <w:p w14:paraId="194FC7B2" w14:textId="77777777" w:rsidR="0060108E" w:rsidRPr="00E335DA" w:rsidRDefault="0060108E" w:rsidP="0060108E">
            <w:pPr>
              <w:rPr>
                <w:rFonts w:ascii="Arial" w:hAnsi="Arial" w:cs="Arial"/>
                <w:b/>
                <w:sz w:val="16"/>
                <w:szCs w:val="18"/>
              </w:rPr>
            </w:pPr>
            <w:r w:rsidRPr="00E335DA">
              <w:rPr>
                <w:rFonts w:ascii="Arial" w:hAnsi="Arial" w:cs="Arial"/>
                <w:b/>
                <w:sz w:val="16"/>
                <w:szCs w:val="18"/>
              </w:rPr>
              <w:t>10</w:t>
            </w:r>
          </w:p>
        </w:tc>
        <w:tc>
          <w:tcPr>
            <w:tcW w:w="3212" w:type="dxa"/>
            <w:tcBorders>
              <w:top w:val="single" w:sz="4" w:space="0" w:color="auto"/>
              <w:bottom w:val="double" w:sz="4" w:space="0" w:color="auto"/>
            </w:tcBorders>
            <w:shd w:val="clear" w:color="auto" w:fill="auto"/>
            <w:vAlign w:val="bottom"/>
          </w:tcPr>
          <w:p w14:paraId="24ACA479" w14:textId="77777777" w:rsidR="0060108E" w:rsidRPr="00E335DA" w:rsidRDefault="0060108E" w:rsidP="0060108E">
            <w:pPr>
              <w:rPr>
                <w:rFonts w:ascii="Arial" w:hAnsi="Arial" w:cs="Arial"/>
                <w:b/>
                <w:sz w:val="16"/>
                <w:szCs w:val="18"/>
              </w:rPr>
            </w:pPr>
            <w:r w:rsidRPr="00E335DA">
              <w:rPr>
                <w:rFonts w:ascii="Arial" w:hAnsi="Arial" w:cs="Arial"/>
                <w:b/>
                <w:sz w:val="16"/>
                <w:szCs w:val="18"/>
              </w:rPr>
              <w:t>Risk tutarları</w:t>
            </w:r>
          </w:p>
        </w:tc>
        <w:tc>
          <w:tcPr>
            <w:tcW w:w="1110" w:type="dxa"/>
            <w:tcBorders>
              <w:top w:val="single" w:sz="4" w:space="0" w:color="auto"/>
              <w:left w:val="nil"/>
              <w:bottom w:val="double" w:sz="4" w:space="0" w:color="auto"/>
              <w:right w:val="nil"/>
            </w:tcBorders>
            <w:vAlign w:val="bottom"/>
          </w:tcPr>
          <w:p w14:paraId="0E2E8143" w14:textId="11449DF1" w:rsidR="0060108E" w:rsidRPr="0060108E" w:rsidRDefault="0060108E" w:rsidP="0060108E">
            <w:pPr>
              <w:jc w:val="right"/>
              <w:rPr>
                <w:rFonts w:ascii="Arial" w:hAnsi="Arial" w:cs="Arial"/>
                <w:b/>
                <w:color w:val="000000"/>
                <w:sz w:val="16"/>
                <w:szCs w:val="16"/>
              </w:rPr>
            </w:pPr>
            <w:r w:rsidRPr="0060108E">
              <w:rPr>
                <w:rFonts w:ascii="Arial" w:hAnsi="Arial" w:cs="Arial"/>
                <w:b/>
                <w:sz w:val="16"/>
                <w:szCs w:val="16"/>
                <w:lang w:val="en-US" w:eastAsia="en-US"/>
              </w:rPr>
              <w:t>47.673.786</w:t>
            </w:r>
          </w:p>
        </w:tc>
        <w:tc>
          <w:tcPr>
            <w:tcW w:w="1080" w:type="dxa"/>
            <w:tcBorders>
              <w:top w:val="single" w:sz="4" w:space="0" w:color="auto"/>
              <w:left w:val="nil"/>
              <w:bottom w:val="double" w:sz="4" w:space="0" w:color="auto"/>
              <w:right w:val="nil"/>
            </w:tcBorders>
            <w:vAlign w:val="bottom"/>
          </w:tcPr>
          <w:p w14:paraId="2921AFDF" w14:textId="5F1FB936" w:rsidR="0060108E" w:rsidRPr="0060108E" w:rsidRDefault="0060108E" w:rsidP="0060108E">
            <w:pPr>
              <w:jc w:val="right"/>
              <w:rPr>
                <w:rFonts w:ascii="Arial" w:hAnsi="Arial" w:cs="Arial"/>
                <w:b/>
                <w:color w:val="000000"/>
                <w:sz w:val="16"/>
                <w:szCs w:val="16"/>
              </w:rPr>
            </w:pPr>
            <w:r w:rsidRPr="0060108E">
              <w:rPr>
                <w:rFonts w:ascii="Arial" w:hAnsi="Arial" w:cs="Arial"/>
                <w:b/>
                <w:sz w:val="16"/>
                <w:szCs w:val="16"/>
                <w:lang w:val="en-US" w:eastAsia="en-US"/>
              </w:rPr>
              <w:t>40.343.943</w:t>
            </w:r>
          </w:p>
        </w:tc>
        <w:tc>
          <w:tcPr>
            <w:tcW w:w="1411" w:type="dxa"/>
            <w:tcBorders>
              <w:top w:val="single" w:sz="4" w:space="0" w:color="auto"/>
              <w:left w:val="nil"/>
              <w:bottom w:val="double" w:sz="4" w:space="0" w:color="auto"/>
              <w:right w:val="nil"/>
            </w:tcBorders>
            <w:vAlign w:val="bottom"/>
          </w:tcPr>
          <w:p w14:paraId="0C64D143" w14:textId="247BE0B0" w:rsidR="0060108E" w:rsidRPr="0060108E" w:rsidRDefault="0060108E" w:rsidP="0060108E">
            <w:pPr>
              <w:jc w:val="right"/>
              <w:rPr>
                <w:rFonts w:ascii="Arial" w:hAnsi="Arial" w:cs="Arial"/>
                <w:b/>
                <w:color w:val="000000"/>
                <w:sz w:val="16"/>
                <w:szCs w:val="16"/>
              </w:rPr>
            </w:pPr>
            <w:r w:rsidRPr="0060108E">
              <w:rPr>
                <w:rFonts w:ascii="Arial" w:hAnsi="Arial" w:cs="Arial"/>
                <w:b/>
                <w:sz w:val="16"/>
                <w:szCs w:val="16"/>
                <w:lang w:val="en-US" w:eastAsia="en-US"/>
              </w:rPr>
              <w:t>-</w:t>
            </w:r>
          </w:p>
        </w:tc>
        <w:tc>
          <w:tcPr>
            <w:tcW w:w="1064" w:type="dxa"/>
            <w:tcBorders>
              <w:top w:val="single" w:sz="4" w:space="0" w:color="auto"/>
              <w:bottom w:val="double" w:sz="4" w:space="0" w:color="auto"/>
            </w:tcBorders>
            <w:shd w:val="clear" w:color="auto" w:fill="auto"/>
            <w:vAlign w:val="bottom"/>
          </w:tcPr>
          <w:p w14:paraId="12BCA340" w14:textId="1BA1BFBF" w:rsidR="0060108E" w:rsidRPr="00EC110B" w:rsidRDefault="0060108E" w:rsidP="0060108E">
            <w:pPr>
              <w:jc w:val="right"/>
              <w:rPr>
                <w:rFonts w:ascii="Arial" w:hAnsi="Arial" w:cs="Arial"/>
                <w:b/>
                <w:color w:val="000000"/>
                <w:sz w:val="16"/>
                <w:szCs w:val="16"/>
              </w:rPr>
            </w:pPr>
            <w:r w:rsidRPr="002B4C50">
              <w:rPr>
                <w:rFonts w:ascii="Arial" w:hAnsi="Arial" w:cs="Arial"/>
                <w:b/>
                <w:sz w:val="16"/>
                <w:szCs w:val="16"/>
              </w:rPr>
              <w:t>389.587</w:t>
            </w:r>
          </w:p>
        </w:tc>
        <w:tc>
          <w:tcPr>
            <w:tcW w:w="924" w:type="dxa"/>
            <w:tcBorders>
              <w:top w:val="single" w:sz="4" w:space="0" w:color="auto"/>
              <w:bottom w:val="double" w:sz="4" w:space="0" w:color="auto"/>
            </w:tcBorders>
            <w:shd w:val="clear" w:color="auto" w:fill="auto"/>
            <w:vAlign w:val="bottom"/>
          </w:tcPr>
          <w:p w14:paraId="69CF92A8" w14:textId="76905F3D" w:rsidR="0060108E" w:rsidRPr="00E335DA" w:rsidRDefault="0060108E" w:rsidP="0060108E">
            <w:pPr>
              <w:jc w:val="right"/>
              <w:rPr>
                <w:rFonts w:ascii="Arial" w:hAnsi="Arial" w:cs="Arial"/>
                <w:b/>
                <w:color w:val="000000"/>
                <w:sz w:val="16"/>
                <w:szCs w:val="16"/>
              </w:rPr>
            </w:pPr>
            <w:r w:rsidRPr="002B4C50">
              <w:rPr>
                <w:rFonts w:ascii="Arial" w:hAnsi="Arial" w:cs="Arial"/>
                <w:b/>
                <w:sz w:val="16"/>
                <w:szCs w:val="16"/>
              </w:rPr>
              <w:t>996.983</w:t>
            </w:r>
          </w:p>
        </w:tc>
      </w:tr>
    </w:tbl>
    <w:p w14:paraId="62773533" w14:textId="77777777" w:rsidR="001141FF" w:rsidRPr="00E335DA" w:rsidRDefault="001141FF" w:rsidP="001141FF">
      <w:pPr>
        <w:spacing w:before="60"/>
        <w:ind w:left="284" w:right="144" w:hanging="280"/>
        <w:jc w:val="both"/>
        <w:rPr>
          <w:rFonts w:ascii="Arial" w:hAnsi="Arial" w:cs="Arial"/>
          <w:sz w:val="16"/>
          <w:szCs w:val="18"/>
        </w:rPr>
      </w:pPr>
      <w:r w:rsidRPr="00E84175">
        <w:rPr>
          <w:rFonts w:ascii="Arial" w:hAnsi="Arial" w:cs="Arial"/>
          <w:sz w:val="16"/>
          <w:szCs w:val="18"/>
          <w:vertAlign w:val="superscript"/>
        </w:rPr>
        <w:t>(*)</w:t>
      </w:r>
      <w:r w:rsidRPr="00E335DA">
        <w:rPr>
          <w:rFonts w:ascii="Arial" w:hAnsi="Arial" w:cs="Arial"/>
          <w:sz w:val="16"/>
          <w:szCs w:val="18"/>
        </w:rPr>
        <w:t xml:space="preserve"> </w:t>
      </w:r>
      <w:r>
        <w:rPr>
          <w:rFonts w:ascii="Arial" w:hAnsi="Arial" w:cs="Arial"/>
          <w:sz w:val="16"/>
          <w:szCs w:val="18"/>
        </w:rPr>
        <w:t xml:space="preserve">  </w:t>
      </w:r>
      <w:r w:rsidRPr="00E335DA">
        <w:rPr>
          <w:rFonts w:ascii="Arial" w:hAnsi="Arial" w:cs="Arial"/>
          <w:sz w:val="16"/>
          <w:szCs w:val="18"/>
        </w:rPr>
        <w:t xml:space="preserve">Piyasa riski kapsamındaki genel piyasa riski ve </w:t>
      </w:r>
      <w:proofErr w:type="gramStart"/>
      <w:r w:rsidRPr="00E335DA">
        <w:rPr>
          <w:rFonts w:ascii="Arial" w:hAnsi="Arial" w:cs="Arial"/>
          <w:sz w:val="16"/>
          <w:szCs w:val="18"/>
        </w:rPr>
        <w:t>spesifik</w:t>
      </w:r>
      <w:proofErr w:type="gramEnd"/>
      <w:r w:rsidRPr="00E335DA">
        <w:rPr>
          <w:rFonts w:ascii="Arial" w:hAnsi="Arial" w:cs="Arial"/>
          <w:sz w:val="16"/>
          <w:szCs w:val="18"/>
        </w:rPr>
        <w:t xml:space="preserve"> riske konu kalemlerin TMS uyarınca değerlenmiş tutarlarını içermektedir.</w:t>
      </w:r>
    </w:p>
    <w:p w14:paraId="1240E210" w14:textId="77777777" w:rsidR="001141FF" w:rsidRPr="00E335DA" w:rsidRDefault="001141FF" w:rsidP="001141FF">
      <w:pPr>
        <w:spacing w:before="60"/>
        <w:ind w:left="280" w:right="116" w:hanging="280"/>
        <w:jc w:val="both"/>
        <w:rPr>
          <w:rFonts w:ascii="Arial" w:hAnsi="Arial" w:cs="Arial"/>
          <w:b/>
          <w:sz w:val="20"/>
          <w:szCs w:val="20"/>
        </w:rPr>
      </w:pPr>
      <w:r w:rsidRPr="00E84175">
        <w:rPr>
          <w:rFonts w:ascii="Arial" w:hAnsi="Arial" w:cs="Arial"/>
          <w:sz w:val="16"/>
          <w:szCs w:val="18"/>
          <w:vertAlign w:val="superscript"/>
        </w:rPr>
        <w:t>(**)</w:t>
      </w:r>
      <w:r w:rsidRPr="00E335DA">
        <w:rPr>
          <w:rFonts w:ascii="Arial" w:hAnsi="Arial" w:cs="Arial"/>
          <w:sz w:val="16"/>
          <w:szCs w:val="18"/>
        </w:rPr>
        <w:t xml:space="preserve"> Bankaların Sermaye Yeterliliğinin Ölçülmesine ve Değerlendirilmesine İlişkin Yönetmelik” hükümleri gereği, repo ve benzeri işlemler için hesaplanan karşı taraf kredi riski tutarıdır.</w:t>
      </w:r>
      <w:r w:rsidRPr="00E335DA">
        <w:rPr>
          <w:rFonts w:ascii="Arial" w:hAnsi="Arial" w:cs="Arial"/>
          <w:b/>
          <w:sz w:val="20"/>
          <w:szCs w:val="20"/>
        </w:rPr>
        <w:br w:type="page"/>
      </w:r>
    </w:p>
    <w:p w14:paraId="5E2D2EF1" w14:textId="77777777" w:rsidR="001141FF" w:rsidRPr="00E335DA" w:rsidRDefault="001141FF" w:rsidP="001141FF">
      <w:pPr>
        <w:ind w:left="-567"/>
        <w:rPr>
          <w:rFonts w:ascii="Arial" w:eastAsiaTheme="minorHAnsi" w:hAnsi="Arial" w:cs="Arial"/>
          <w:iCs/>
          <w:sz w:val="16"/>
          <w:szCs w:val="16"/>
          <w:lang w:eastAsia="en-US"/>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066EB70F" w14:textId="77777777" w:rsidR="001141FF" w:rsidRPr="00E335DA" w:rsidRDefault="001141FF" w:rsidP="001141FF">
      <w:pPr>
        <w:spacing w:before="120"/>
        <w:rPr>
          <w:rFonts w:ascii="Arial" w:hAnsi="Arial" w:cs="Arial"/>
          <w:b/>
          <w:sz w:val="20"/>
          <w:szCs w:val="20"/>
        </w:rPr>
      </w:pPr>
      <w:proofErr w:type="gramStart"/>
      <w:r w:rsidRPr="00E335DA">
        <w:rPr>
          <w:rFonts w:ascii="Arial" w:hAnsi="Arial" w:cs="Arial"/>
          <w:b/>
          <w:sz w:val="20"/>
          <w:szCs w:val="20"/>
        </w:rPr>
        <w:t>b</w:t>
      </w:r>
      <w:proofErr w:type="gramEnd"/>
      <w:r w:rsidRPr="00E335DA">
        <w:rPr>
          <w:rFonts w:ascii="Arial" w:hAnsi="Arial" w:cs="Arial"/>
          <w:b/>
          <w:sz w:val="20"/>
          <w:szCs w:val="20"/>
        </w:rPr>
        <w:t>.3.</w:t>
      </w:r>
      <w:r w:rsidRPr="00E335DA">
        <w:rPr>
          <w:rFonts w:ascii="Arial" w:hAnsi="Arial" w:cs="Arial"/>
        </w:rPr>
        <w:t xml:space="preserve"> </w:t>
      </w:r>
      <w:r w:rsidRPr="00E335DA">
        <w:rPr>
          <w:rFonts w:ascii="Arial" w:hAnsi="Arial" w:cs="Arial"/>
          <w:b/>
          <w:sz w:val="20"/>
          <w:szCs w:val="20"/>
        </w:rPr>
        <w:t>TMS uyarınca değerlenmiş tutarlar ile risk tutarları arasındaki farklara ilişkin açıklamalar:</w:t>
      </w:r>
    </w:p>
    <w:p w14:paraId="60717651"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 xml:space="preserve">Varlık ve yükümlülüklerin finansal tablo değerleri ile sermaye yeterliliği hesaplamasına </w:t>
      </w:r>
      <w:proofErr w:type="gramStart"/>
      <w:r w:rsidRPr="00E335DA">
        <w:rPr>
          <w:rFonts w:ascii="Arial" w:hAnsi="Arial" w:cs="Arial"/>
          <w:sz w:val="20"/>
          <w:szCs w:val="20"/>
        </w:rPr>
        <w:t>dahil</w:t>
      </w:r>
      <w:proofErr w:type="gramEnd"/>
      <w:r w:rsidRPr="00E335DA">
        <w:rPr>
          <w:rFonts w:ascii="Arial" w:hAnsi="Arial" w:cs="Arial"/>
          <w:sz w:val="20"/>
          <w:szCs w:val="20"/>
        </w:rPr>
        <w:t xml:space="preserve"> edilen değerleri arasında önemli bir fark bulunmamaktadır.</w:t>
      </w:r>
    </w:p>
    <w:p w14:paraId="7BD4E048" w14:textId="77777777" w:rsidR="001141FF" w:rsidRPr="00E335DA" w:rsidRDefault="001141FF" w:rsidP="001141FF">
      <w:pPr>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 Kredi Riskine İlişkin Kamuya Açıklanacak Hususlar:</w:t>
      </w:r>
    </w:p>
    <w:p w14:paraId="30AD28B6" w14:textId="77777777" w:rsidR="001141FF" w:rsidRPr="00E335DA" w:rsidRDefault="001141FF" w:rsidP="001141FF">
      <w:pPr>
        <w:spacing w:before="80" w:after="80"/>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.1. Kredi Riski İle İlgili Genel Bilgiler:</w:t>
      </w:r>
    </w:p>
    <w:p w14:paraId="7DFFA003" w14:textId="77777777" w:rsidR="001141FF" w:rsidRPr="00E335DA" w:rsidRDefault="001141FF" w:rsidP="001141FF">
      <w:pPr>
        <w:spacing w:before="80" w:after="80"/>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.1.1. Kredi Riski İle İlgili Genel Niteliksel Bilgiler:</w:t>
      </w:r>
    </w:p>
    <w:p w14:paraId="52AA8162" w14:textId="32764A90" w:rsidR="001141FF" w:rsidRPr="00E335DA" w:rsidRDefault="001141FF" w:rsidP="001141FF">
      <w:pPr>
        <w:spacing w:before="120" w:after="120" w:line="240" w:lineRule="exact"/>
        <w:jc w:val="both"/>
        <w:outlineLvl w:val="1"/>
        <w:rPr>
          <w:rFonts w:ascii="Arial" w:hAnsi="Arial" w:cs="Arial"/>
          <w:sz w:val="20"/>
          <w:szCs w:val="20"/>
        </w:rPr>
      </w:pPr>
      <w:r w:rsidRPr="00CE77FC">
        <w:rPr>
          <w:rFonts w:ascii="Arial" w:hAnsi="Arial" w:cs="Arial"/>
          <w:sz w:val="20"/>
          <w:szCs w:val="20"/>
        </w:rPr>
        <w:t xml:space="preserve">Söz </w:t>
      </w:r>
      <w:r w:rsidRPr="0042221B">
        <w:rPr>
          <w:rFonts w:ascii="Arial" w:hAnsi="Arial" w:cs="Arial"/>
          <w:sz w:val="20"/>
          <w:szCs w:val="20"/>
        </w:rPr>
        <w:t xml:space="preserve">konusu bilgilere </w:t>
      </w:r>
      <w:r w:rsidR="00CE77FC" w:rsidRPr="0042221B">
        <w:rPr>
          <w:rFonts w:ascii="Arial" w:hAnsi="Arial" w:cs="Arial"/>
          <w:sz w:val="20"/>
          <w:szCs w:val="20"/>
        </w:rPr>
        <w:t xml:space="preserve">(II.) </w:t>
      </w:r>
      <w:r w:rsidRPr="0042221B">
        <w:rPr>
          <w:rFonts w:ascii="Arial" w:hAnsi="Arial" w:cs="Arial"/>
          <w:i/>
          <w:sz w:val="20"/>
          <w:szCs w:val="20"/>
        </w:rPr>
        <w:t>Kredi riskine ilişkin açıklamalar</w:t>
      </w:r>
      <w:r w:rsidRPr="0042221B">
        <w:rPr>
          <w:rFonts w:ascii="Arial" w:hAnsi="Arial" w:cs="Arial"/>
          <w:sz w:val="20"/>
          <w:szCs w:val="20"/>
        </w:rPr>
        <w:t xml:space="preserve"> ile </w:t>
      </w:r>
      <w:r w:rsidRPr="0042221B">
        <w:rPr>
          <w:rFonts w:ascii="Arial" w:hAnsi="Arial" w:cs="Arial"/>
          <w:i/>
          <w:sz w:val="20"/>
          <w:szCs w:val="20"/>
        </w:rPr>
        <w:t>(</w:t>
      </w:r>
      <w:proofErr w:type="spellStart"/>
      <w:r w:rsidR="00CE77FC" w:rsidRPr="0042221B">
        <w:rPr>
          <w:rFonts w:ascii="Arial" w:hAnsi="Arial" w:cs="Arial"/>
          <w:i/>
          <w:sz w:val="20"/>
          <w:szCs w:val="20"/>
        </w:rPr>
        <w:t>X.</w:t>
      </w:r>
      <w:r w:rsidRPr="0042221B">
        <w:rPr>
          <w:rFonts w:ascii="Arial" w:hAnsi="Arial" w:cs="Arial"/>
          <w:i/>
          <w:sz w:val="20"/>
          <w:szCs w:val="20"/>
        </w:rPr>
        <w:t>a.I</w:t>
      </w:r>
      <w:proofErr w:type="spellEnd"/>
      <w:r w:rsidRPr="0042221B">
        <w:rPr>
          <w:rFonts w:ascii="Arial" w:hAnsi="Arial" w:cs="Arial"/>
          <w:i/>
          <w:sz w:val="20"/>
          <w:szCs w:val="20"/>
        </w:rPr>
        <w:t>) Bankanın risk yönetimi yaklaşımı</w:t>
      </w:r>
      <w:r w:rsidRPr="0042221B">
        <w:rPr>
          <w:rFonts w:ascii="Arial" w:hAnsi="Arial" w:cs="Arial"/>
          <w:sz w:val="20"/>
          <w:szCs w:val="20"/>
        </w:rPr>
        <w:t xml:space="preserve"> bölümleri altında yer verilmiştir.</w:t>
      </w:r>
    </w:p>
    <w:p w14:paraId="723274D3" w14:textId="77777777" w:rsidR="001141FF" w:rsidRPr="00E335DA" w:rsidRDefault="001141FF" w:rsidP="001141FF">
      <w:pPr>
        <w:spacing w:before="120" w:after="120"/>
        <w:rPr>
          <w:rFonts w:ascii="Arial" w:hAnsi="Arial" w:cs="Arial"/>
          <w:b/>
        </w:rPr>
      </w:pPr>
      <w:proofErr w:type="gramStart"/>
      <w:r w:rsidRPr="00E335DA">
        <w:rPr>
          <w:rFonts w:ascii="Arial" w:hAnsi="Arial" w:cs="Arial"/>
          <w:b/>
          <w:sz w:val="20"/>
          <w:szCs w:val="20"/>
        </w:rPr>
        <w:t>c</w:t>
      </w:r>
      <w:proofErr w:type="gramEnd"/>
      <w:r w:rsidRPr="00E335DA">
        <w:rPr>
          <w:rFonts w:ascii="Arial" w:hAnsi="Arial" w:cs="Arial"/>
          <w:b/>
          <w:sz w:val="20"/>
          <w:szCs w:val="20"/>
        </w:rPr>
        <w:t>.1.2. Varlıkların Kredi Kalitesi:</w:t>
      </w: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
        <w:gridCol w:w="2013"/>
        <w:gridCol w:w="2114"/>
        <w:gridCol w:w="1859"/>
        <w:gridCol w:w="1698"/>
        <w:gridCol w:w="1417"/>
      </w:tblGrid>
      <w:tr w:rsidR="001141FF" w:rsidRPr="00E335DA" w14:paraId="6781A5AC" w14:textId="77777777" w:rsidTr="001141FF">
        <w:trPr>
          <w:trHeight w:val="170"/>
        </w:trPr>
        <w:tc>
          <w:tcPr>
            <w:tcW w:w="1214" w:type="pct"/>
            <w:gridSpan w:val="2"/>
            <w:vMerge w:val="restart"/>
            <w:tcBorders>
              <w:top w:val="single" w:sz="4" w:space="0" w:color="auto"/>
            </w:tcBorders>
            <w:noWrap/>
            <w:vAlign w:val="center"/>
            <w:hideMark/>
          </w:tcPr>
          <w:p w14:paraId="14B8B5E5" w14:textId="77777777" w:rsidR="001141FF" w:rsidRPr="00E335DA" w:rsidRDefault="001141FF" w:rsidP="001141FF">
            <w:pPr>
              <w:rPr>
                <w:rFonts w:ascii="Arial" w:hAnsi="Arial" w:cs="Arial"/>
                <w:b/>
                <w:sz w:val="16"/>
                <w:szCs w:val="18"/>
              </w:rPr>
            </w:pPr>
            <w:r w:rsidRPr="00E335DA">
              <w:rPr>
                <w:rFonts w:ascii="Arial" w:hAnsi="Arial" w:cs="Arial"/>
                <w:b/>
                <w:sz w:val="16"/>
                <w:szCs w:val="18"/>
              </w:rPr>
              <w:t>Cari Dönem</w:t>
            </w:r>
          </w:p>
        </w:tc>
        <w:tc>
          <w:tcPr>
            <w:tcW w:w="2122" w:type="pct"/>
            <w:gridSpan w:val="2"/>
            <w:tcBorders>
              <w:top w:val="single" w:sz="4" w:space="0" w:color="auto"/>
              <w:bottom w:val="single" w:sz="4" w:space="0" w:color="auto"/>
            </w:tcBorders>
            <w:noWrap/>
            <w:vAlign w:val="bottom"/>
          </w:tcPr>
          <w:p w14:paraId="0D26D3C2"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 xml:space="preserve">Yasal </w:t>
            </w:r>
            <w:proofErr w:type="gramStart"/>
            <w:r w:rsidRPr="00E335DA">
              <w:rPr>
                <w:rFonts w:ascii="Arial" w:hAnsi="Arial" w:cs="Arial"/>
                <w:b/>
                <w:sz w:val="18"/>
                <w:szCs w:val="18"/>
              </w:rPr>
              <w:t>konsolidasyona</w:t>
            </w:r>
            <w:proofErr w:type="gramEnd"/>
            <w:r w:rsidRPr="00E335DA">
              <w:rPr>
                <w:rFonts w:ascii="Arial" w:hAnsi="Arial" w:cs="Arial"/>
                <w:b/>
                <w:sz w:val="18"/>
                <w:szCs w:val="18"/>
              </w:rPr>
              <w:t xml:space="preserve"> göre hazırlanan finansal tablolarda yer alan TMS uyarınca değerlenmiş brüt tutarı</w:t>
            </w:r>
          </w:p>
        </w:tc>
        <w:tc>
          <w:tcPr>
            <w:tcW w:w="907" w:type="pct"/>
            <w:vMerge w:val="restart"/>
            <w:tcBorders>
              <w:top w:val="single" w:sz="4" w:space="0" w:color="auto"/>
            </w:tcBorders>
            <w:noWrap/>
            <w:vAlign w:val="bottom"/>
            <w:hideMark/>
          </w:tcPr>
          <w:p w14:paraId="25966A7B" w14:textId="77777777" w:rsidR="001141FF" w:rsidRDefault="001141FF" w:rsidP="001141FF">
            <w:pPr>
              <w:contextualSpacing/>
              <w:jc w:val="right"/>
              <w:rPr>
                <w:rFonts w:ascii="Arial" w:hAnsi="Arial" w:cs="Arial"/>
                <w:b/>
                <w:sz w:val="18"/>
                <w:szCs w:val="18"/>
              </w:rPr>
            </w:pPr>
            <w:r w:rsidRPr="00E335DA">
              <w:rPr>
                <w:rFonts w:ascii="Arial" w:hAnsi="Arial" w:cs="Arial"/>
                <w:b/>
                <w:sz w:val="18"/>
                <w:szCs w:val="18"/>
              </w:rPr>
              <w:t>Karşılıklar/</w:t>
            </w:r>
          </w:p>
          <w:p w14:paraId="167FC295" w14:textId="77777777" w:rsidR="001141FF" w:rsidRPr="00E335DA" w:rsidRDefault="001141FF" w:rsidP="001141FF">
            <w:pPr>
              <w:contextualSpacing/>
              <w:jc w:val="right"/>
              <w:rPr>
                <w:rFonts w:ascii="Arial" w:hAnsi="Arial" w:cs="Arial"/>
                <w:b/>
                <w:sz w:val="18"/>
                <w:szCs w:val="18"/>
              </w:rPr>
            </w:pPr>
            <w:proofErr w:type="gramStart"/>
            <w:r w:rsidRPr="00E335DA">
              <w:rPr>
                <w:rFonts w:ascii="Arial" w:hAnsi="Arial" w:cs="Arial"/>
                <w:b/>
                <w:sz w:val="18"/>
                <w:szCs w:val="18"/>
              </w:rPr>
              <w:t>amortisman</w:t>
            </w:r>
            <w:proofErr w:type="gramEnd"/>
            <w:r w:rsidRPr="00E335DA">
              <w:rPr>
                <w:rFonts w:ascii="Arial" w:hAnsi="Arial" w:cs="Arial"/>
                <w:b/>
                <w:sz w:val="18"/>
                <w:szCs w:val="18"/>
              </w:rPr>
              <w:t xml:space="preserve"> ve değer düşüklüğü</w:t>
            </w:r>
          </w:p>
        </w:tc>
        <w:tc>
          <w:tcPr>
            <w:tcW w:w="757" w:type="pct"/>
            <w:vMerge w:val="restart"/>
            <w:tcBorders>
              <w:top w:val="single" w:sz="4" w:space="0" w:color="auto"/>
            </w:tcBorders>
            <w:noWrap/>
            <w:vAlign w:val="bottom"/>
            <w:hideMark/>
          </w:tcPr>
          <w:p w14:paraId="3E58960F"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Net değer</w:t>
            </w:r>
          </w:p>
        </w:tc>
      </w:tr>
      <w:tr w:rsidR="001141FF" w:rsidRPr="00E335DA" w14:paraId="76B55C54" w14:textId="77777777" w:rsidTr="001141FF">
        <w:trPr>
          <w:trHeight w:val="170"/>
        </w:trPr>
        <w:tc>
          <w:tcPr>
            <w:tcW w:w="1214" w:type="pct"/>
            <w:gridSpan w:val="2"/>
            <w:vMerge/>
            <w:vAlign w:val="bottom"/>
            <w:hideMark/>
          </w:tcPr>
          <w:p w14:paraId="73BDAAB9" w14:textId="77777777" w:rsidR="001141FF" w:rsidRPr="00E335DA" w:rsidRDefault="001141FF" w:rsidP="001141FF">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bottom"/>
            <w:hideMark/>
          </w:tcPr>
          <w:p w14:paraId="4E4B62FB"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Temerrüt etmiş</w:t>
            </w:r>
          </w:p>
        </w:tc>
        <w:tc>
          <w:tcPr>
            <w:tcW w:w="993" w:type="pct"/>
            <w:tcBorders>
              <w:top w:val="single" w:sz="4" w:space="0" w:color="auto"/>
              <w:bottom w:val="single" w:sz="4" w:space="0" w:color="auto"/>
            </w:tcBorders>
            <w:noWrap/>
            <w:vAlign w:val="bottom"/>
            <w:hideMark/>
          </w:tcPr>
          <w:p w14:paraId="3D21270D"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Temerrüt etmemiş</w:t>
            </w:r>
          </w:p>
        </w:tc>
        <w:tc>
          <w:tcPr>
            <w:tcW w:w="907" w:type="pct"/>
            <w:vMerge/>
            <w:tcBorders>
              <w:bottom w:val="single" w:sz="4" w:space="0" w:color="auto"/>
            </w:tcBorders>
            <w:noWrap/>
            <w:vAlign w:val="bottom"/>
            <w:hideMark/>
          </w:tcPr>
          <w:p w14:paraId="3BE3FED5" w14:textId="77777777" w:rsidR="001141FF" w:rsidRPr="00E335DA" w:rsidRDefault="001141FF" w:rsidP="001141FF">
            <w:pPr>
              <w:contextualSpacing/>
              <w:jc w:val="both"/>
              <w:rPr>
                <w:rFonts w:ascii="Arial" w:hAnsi="Arial" w:cs="Arial"/>
                <w:sz w:val="18"/>
                <w:szCs w:val="18"/>
              </w:rPr>
            </w:pPr>
          </w:p>
        </w:tc>
        <w:tc>
          <w:tcPr>
            <w:tcW w:w="757" w:type="pct"/>
            <w:vMerge/>
            <w:tcBorders>
              <w:bottom w:val="single" w:sz="4" w:space="0" w:color="auto"/>
            </w:tcBorders>
            <w:noWrap/>
            <w:vAlign w:val="bottom"/>
            <w:hideMark/>
          </w:tcPr>
          <w:p w14:paraId="34B3F471" w14:textId="77777777" w:rsidR="001141FF" w:rsidRPr="00E335DA" w:rsidRDefault="001141FF" w:rsidP="001141FF">
            <w:pPr>
              <w:contextualSpacing/>
              <w:jc w:val="both"/>
              <w:rPr>
                <w:rFonts w:ascii="Arial" w:hAnsi="Arial" w:cs="Arial"/>
                <w:sz w:val="18"/>
                <w:szCs w:val="18"/>
              </w:rPr>
            </w:pPr>
          </w:p>
        </w:tc>
      </w:tr>
      <w:tr w:rsidR="0060108E" w:rsidRPr="00E335DA" w14:paraId="7390DCE6" w14:textId="77777777" w:rsidTr="00A340B0">
        <w:trPr>
          <w:trHeight w:val="170"/>
        </w:trPr>
        <w:tc>
          <w:tcPr>
            <w:tcW w:w="139" w:type="pct"/>
            <w:tcBorders>
              <w:top w:val="single" w:sz="4" w:space="0" w:color="auto"/>
            </w:tcBorders>
            <w:noWrap/>
            <w:vAlign w:val="bottom"/>
            <w:hideMark/>
          </w:tcPr>
          <w:p w14:paraId="26A3F515" w14:textId="77777777" w:rsidR="0060108E" w:rsidRPr="00E335DA" w:rsidRDefault="0060108E" w:rsidP="0060108E">
            <w:pPr>
              <w:contextualSpacing/>
              <w:rPr>
                <w:rFonts w:ascii="Arial" w:hAnsi="Arial" w:cs="Arial"/>
                <w:sz w:val="18"/>
                <w:szCs w:val="18"/>
              </w:rPr>
            </w:pPr>
            <w:r w:rsidRPr="00E335DA">
              <w:rPr>
                <w:rFonts w:ascii="Arial" w:hAnsi="Arial" w:cs="Arial"/>
                <w:sz w:val="18"/>
                <w:szCs w:val="18"/>
              </w:rPr>
              <w:t>1</w:t>
            </w:r>
          </w:p>
        </w:tc>
        <w:tc>
          <w:tcPr>
            <w:tcW w:w="1075" w:type="pct"/>
            <w:tcBorders>
              <w:top w:val="single" w:sz="4" w:space="0" w:color="auto"/>
            </w:tcBorders>
            <w:noWrap/>
            <w:vAlign w:val="bottom"/>
            <w:hideMark/>
          </w:tcPr>
          <w:p w14:paraId="7AFDF620" w14:textId="77777777" w:rsidR="0060108E" w:rsidRPr="00E335DA" w:rsidRDefault="0060108E" w:rsidP="0060108E">
            <w:pPr>
              <w:contextualSpacing/>
              <w:rPr>
                <w:rFonts w:ascii="Arial" w:hAnsi="Arial" w:cs="Arial"/>
                <w:sz w:val="18"/>
                <w:szCs w:val="18"/>
              </w:rPr>
            </w:pPr>
            <w:r w:rsidRPr="00E335DA">
              <w:rPr>
                <w:rFonts w:ascii="Arial" w:hAnsi="Arial" w:cs="Arial"/>
                <w:sz w:val="18"/>
                <w:szCs w:val="18"/>
              </w:rPr>
              <w:t>Krediler</w:t>
            </w:r>
          </w:p>
        </w:tc>
        <w:tc>
          <w:tcPr>
            <w:tcW w:w="1129" w:type="pct"/>
            <w:noWrap/>
            <w:vAlign w:val="bottom"/>
          </w:tcPr>
          <w:p w14:paraId="7BD81F1C" w14:textId="4FDA436D" w:rsidR="0060108E" w:rsidRPr="0060108E" w:rsidRDefault="0060108E" w:rsidP="0060108E">
            <w:pPr>
              <w:contextualSpacing/>
              <w:jc w:val="right"/>
              <w:rPr>
                <w:rFonts w:ascii="Arial" w:hAnsi="Arial" w:cs="Arial"/>
                <w:sz w:val="18"/>
                <w:szCs w:val="18"/>
              </w:rPr>
            </w:pPr>
            <w:r w:rsidRPr="0060108E">
              <w:rPr>
                <w:rFonts w:ascii="Arial" w:hAnsi="Arial" w:cs="Arial"/>
                <w:sz w:val="18"/>
                <w:szCs w:val="18"/>
                <w:lang w:val="en-US" w:eastAsia="en-US"/>
              </w:rPr>
              <w:t>1.888.547</w:t>
            </w:r>
          </w:p>
        </w:tc>
        <w:tc>
          <w:tcPr>
            <w:tcW w:w="993" w:type="pct"/>
            <w:noWrap/>
            <w:vAlign w:val="bottom"/>
          </w:tcPr>
          <w:p w14:paraId="2D2E6E2F" w14:textId="4568D84D" w:rsidR="0060108E" w:rsidRPr="0060108E" w:rsidRDefault="0060108E" w:rsidP="0060108E">
            <w:pPr>
              <w:jc w:val="right"/>
              <w:rPr>
                <w:rFonts w:ascii="Arial" w:hAnsi="Arial" w:cs="Arial"/>
                <w:sz w:val="18"/>
                <w:szCs w:val="18"/>
              </w:rPr>
            </w:pPr>
            <w:r w:rsidRPr="0060108E">
              <w:rPr>
                <w:rFonts w:ascii="Arial" w:hAnsi="Arial" w:cs="Arial"/>
                <w:sz w:val="18"/>
                <w:szCs w:val="18"/>
                <w:lang w:val="en-US" w:eastAsia="en-US"/>
              </w:rPr>
              <w:t>25.600.281</w:t>
            </w:r>
          </w:p>
        </w:tc>
        <w:tc>
          <w:tcPr>
            <w:tcW w:w="907" w:type="pct"/>
            <w:noWrap/>
            <w:vAlign w:val="bottom"/>
          </w:tcPr>
          <w:p w14:paraId="6945C209" w14:textId="7E8D05A5" w:rsidR="0060108E" w:rsidRPr="0060108E" w:rsidRDefault="00464EE9" w:rsidP="0060108E">
            <w:pPr>
              <w:jc w:val="right"/>
              <w:rPr>
                <w:rFonts w:ascii="Arial" w:hAnsi="Arial" w:cs="Arial"/>
                <w:sz w:val="18"/>
                <w:szCs w:val="18"/>
              </w:rPr>
            </w:pPr>
            <w:r w:rsidRPr="00464EE9">
              <w:rPr>
                <w:rFonts w:ascii="Arial" w:hAnsi="Arial" w:cs="Arial"/>
                <w:sz w:val="18"/>
                <w:szCs w:val="18"/>
                <w:lang w:val="en-US" w:eastAsia="en-US"/>
              </w:rPr>
              <w:t>1.303.839</w:t>
            </w:r>
          </w:p>
        </w:tc>
        <w:tc>
          <w:tcPr>
            <w:tcW w:w="757" w:type="pct"/>
            <w:noWrap/>
            <w:vAlign w:val="bottom"/>
          </w:tcPr>
          <w:p w14:paraId="3431BF9E" w14:textId="6ACC3159" w:rsidR="0060108E" w:rsidRPr="0060108E" w:rsidRDefault="00464EE9" w:rsidP="0060108E">
            <w:pPr>
              <w:jc w:val="right"/>
              <w:rPr>
                <w:rFonts w:ascii="Arial" w:hAnsi="Arial" w:cs="Arial"/>
                <w:sz w:val="18"/>
                <w:szCs w:val="18"/>
              </w:rPr>
            </w:pPr>
            <w:r w:rsidRPr="00464EE9">
              <w:rPr>
                <w:rFonts w:ascii="Arial" w:hAnsi="Arial" w:cs="Arial"/>
                <w:sz w:val="18"/>
                <w:szCs w:val="18"/>
                <w:lang w:val="en-US" w:eastAsia="en-US"/>
              </w:rPr>
              <w:t>26.184.989</w:t>
            </w:r>
          </w:p>
        </w:tc>
      </w:tr>
      <w:tr w:rsidR="0060108E" w:rsidRPr="00E335DA" w14:paraId="2DFC64FD" w14:textId="77777777" w:rsidTr="001141FF">
        <w:trPr>
          <w:trHeight w:val="170"/>
        </w:trPr>
        <w:tc>
          <w:tcPr>
            <w:tcW w:w="139" w:type="pct"/>
            <w:noWrap/>
            <w:vAlign w:val="bottom"/>
            <w:hideMark/>
          </w:tcPr>
          <w:p w14:paraId="17774EDB" w14:textId="77777777" w:rsidR="0060108E" w:rsidRPr="00E335DA" w:rsidRDefault="0060108E" w:rsidP="0060108E">
            <w:pPr>
              <w:contextualSpacing/>
              <w:rPr>
                <w:rFonts w:ascii="Arial" w:hAnsi="Arial" w:cs="Arial"/>
                <w:sz w:val="18"/>
                <w:szCs w:val="18"/>
              </w:rPr>
            </w:pPr>
            <w:r w:rsidRPr="00E335DA">
              <w:rPr>
                <w:rFonts w:ascii="Arial" w:hAnsi="Arial" w:cs="Arial"/>
                <w:sz w:val="18"/>
                <w:szCs w:val="18"/>
              </w:rPr>
              <w:t>2</w:t>
            </w:r>
          </w:p>
        </w:tc>
        <w:tc>
          <w:tcPr>
            <w:tcW w:w="1075" w:type="pct"/>
            <w:noWrap/>
            <w:vAlign w:val="bottom"/>
            <w:hideMark/>
          </w:tcPr>
          <w:p w14:paraId="5718DF3B" w14:textId="77777777" w:rsidR="0060108E" w:rsidRPr="00E335DA" w:rsidRDefault="0060108E" w:rsidP="0060108E">
            <w:pPr>
              <w:contextualSpacing/>
              <w:rPr>
                <w:rFonts w:ascii="Arial" w:hAnsi="Arial" w:cs="Arial"/>
                <w:sz w:val="18"/>
                <w:szCs w:val="18"/>
              </w:rPr>
            </w:pPr>
            <w:r w:rsidRPr="00E335DA">
              <w:rPr>
                <w:rFonts w:ascii="Arial" w:hAnsi="Arial" w:cs="Arial"/>
                <w:sz w:val="18"/>
                <w:szCs w:val="18"/>
              </w:rPr>
              <w:t>Borçlanma araçları</w:t>
            </w:r>
          </w:p>
        </w:tc>
        <w:tc>
          <w:tcPr>
            <w:tcW w:w="1129" w:type="pct"/>
            <w:noWrap/>
            <w:vAlign w:val="bottom"/>
          </w:tcPr>
          <w:p w14:paraId="7038B2B2" w14:textId="43B6B75A" w:rsidR="0060108E" w:rsidRPr="0060108E" w:rsidRDefault="0060108E" w:rsidP="0060108E">
            <w:pPr>
              <w:contextualSpacing/>
              <w:jc w:val="right"/>
              <w:rPr>
                <w:rFonts w:ascii="Arial" w:hAnsi="Arial" w:cs="Arial"/>
                <w:sz w:val="18"/>
                <w:szCs w:val="18"/>
              </w:rPr>
            </w:pPr>
            <w:r w:rsidRPr="0060108E">
              <w:rPr>
                <w:rFonts w:ascii="Arial" w:hAnsi="Arial" w:cs="Arial"/>
                <w:sz w:val="18"/>
                <w:szCs w:val="18"/>
                <w:lang w:val="en-US" w:eastAsia="en-US"/>
              </w:rPr>
              <w:t>-</w:t>
            </w:r>
          </w:p>
        </w:tc>
        <w:tc>
          <w:tcPr>
            <w:tcW w:w="993" w:type="pct"/>
            <w:noWrap/>
            <w:vAlign w:val="bottom"/>
          </w:tcPr>
          <w:p w14:paraId="4A2C55D1" w14:textId="543CD575" w:rsidR="0060108E" w:rsidRPr="0060108E" w:rsidRDefault="002564A2" w:rsidP="0060108E">
            <w:pPr>
              <w:jc w:val="right"/>
              <w:rPr>
                <w:rFonts w:ascii="Arial" w:hAnsi="Arial" w:cs="Arial"/>
                <w:sz w:val="18"/>
                <w:szCs w:val="18"/>
              </w:rPr>
            </w:pPr>
            <w:r w:rsidRPr="002564A2">
              <w:rPr>
                <w:rFonts w:ascii="Arial" w:hAnsi="Arial" w:cs="Arial"/>
                <w:sz w:val="18"/>
                <w:szCs w:val="18"/>
                <w:lang w:val="en-US" w:eastAsia="en-US"/>
              </w:rPr>
              <w:t>1.864.856</w:t>
            </w:r>
          </w:p>
        </w:tc>
        <w:tc>
          <w:tcPr>
            <w:tcW w:w="907" w:type="pct"/>
            <w:noWrap/>
            <w:vAlign w:val="bottom"/>
          </w:tcPr>
          <w:p w14:paraId="21E51635" w14:textId="28F83FA2" w:rsidR="0060108E" w:rsidRPr="0060108E" w:rsidRDefault="002564A2" w:rsidP="0060108E">
            <w:pPr>
              <w:jc w:val="right"/>
              <w:rPr>
                <w:rFonts w:ascii="Arial" w:hAnsi="Arial" w:cs="Arial"/>
                <w:sz w:val="18"/>
                <w:szCs w:val="18"/>
              </w:rPr>
            </w:pPr>
            <w:r w:rsidRPr="002564A2">
              <w:rPr>
                <w:rFonts w:ascii="Arial" w:hAnsi="Arial" w:cs="Arial"/>
                <w:sz w:val="18"/>
                <w:szCs w:val="18"/>
                <w:lang w:val="en-US" w:eastAsia="en-US"/>
              </w:rPr>
              <w:t>37.264</w:t>
            </w:r>
          </w:p>
        </w:tc>
        <w:tc>
          <w:tcPr>
            <w:tcW w:w="757" w:type="pct"/>
            <w:noWrap/>
            <w:vAlign w:val="bottom"/>
          </w:tcPr>
          <w:p w14:paraId="6C91BC94" w14:textId="3E29318D" w:rsidR="0060108E" w:rsidRPr="0060108E" w:rsidRDefault="002564A2" w:rsidP="0060108E">
            <w:pPr>
              <w:jc w:val="right"/>
              <w:rPr>
                <w:rFonts w:ascii="Arial" w:hAnsi="Arial" w:cs="Arial"/>
                <w:sz w:val="18"/>
                <w:szCs w:val="18"/>
              </w:rPr>
            </w:pPr>
            <w:r w:rsidRPr="002564A2">
              <w:rPr>
                <w:rFonts w:ascii="Arial" w:hAnsi="Arial" w:cs="Arial"/>
                <w:sz w:val="18"/>
                <w:szCs w:val="18"/>
                <w:lang w:val="en-US" w:eastAsia="en-US"/>
              </w:rPr>
              <w:t>1.827.592</w:t>
            </w:r>
          </w:p>
        </w:tc>
      </w:tr>
      <w:tr w:rsidR="0060108E" w:rsidRPr="00E335DA" w14:paraId="1F3C344F" w14:textId="77777777" w:rsidTr="005F296B">
        <w:trPr>
          <w:trHeight w:val="170"/>
        </w:trPr>
        <w:tc>
          <w:tcPr>
            <w:tcW w:w="139" w:type="pct"/>
            <w:tcBorders>
              <w:bottom w:val="single" w:sz="4" w:space="0" w:color="auto"/>
            </w:tcBorders>
            <w:noWrap/>
            <w:vAlign w:val="bottom"/>
            <w:hideMark/>
          </w:tcPr>
          <w:p w14:paraId="46BB150D" w14:textId="77777777" w:rsidR="0060108E" w:rsidRPr="00E335DA" w:rsidRDefault="0060108E" w:rsidP="0060108E">
            <w:pPr>
              <w:contextualSpacing/>
              <w:rPr>
                <w:rFonts w:ascii="Arial" w:hAnsi="Arial" w:cs="Arial"/>
                <w:sz w:val="18"/>
                <w:szCs w:val="18"/>
              </w:rPr>
            </w:pPr>
            <w:r w:rsidRPr="00E335DA">
              <w:rPr>
                <w:rFonts w:ascii="Arial" w:hAnsi="Arial" w:cs="Arial"/>
                <w:sz w:val="18"/>
                <w:szCs w:val="18"/>
              </w:rPr>
              <w:t>3</w:t>
            </w:r>
          </w:p>
        </w:tc>
        <w:tc>
          <w:tcPr>
            <w:tcW w:w="1075" w:type="pct"/>
            <w:tcBorders>
              <w:bottom w:val="single" w:sz="4" w:space="0" w:color="auto"/>
            </w:tcBorders>
            <w:noWrap/>
            <w:vAlign w:val="bottom"/>
            <w:hideMark/>
          </w:tcPr>
          <w:p w14:paraId="12237715" w14:textId="77777777" w:rsidR="0060108E" w:rsidRPr="00E335DA" w:rsidRDefault="0060108E" w:rsidP="0060108E">
            <w:pPr>
              <w:contextualSpacing/>
              <w:rPr>
                <w:rFonts w:ascii="Arial" w:hAnsi="Arial" w:cs="Arial"/>
                <w:sz w:val="18"/>
                <w:szCs w:val="18"/>
              </w:rPr>
            </w:pPr>
            <w:r w:rsidRPr="00E335DA">
              <w:rPr>
                <w:rFonts w:ascii="Arial" w:hAnsi="Arial" w:cs="Arial"/>
                <w:sz w:val="18"/>
                <w:szCs w:val="18"/>
              </w:rPr>
              <w:t>Bilanço dışı alacaklar</w:t>
            </w:r>
          </w:p>
        </w:tc>
        <w:tc>
          <w:tcPr>
            <w:tcW w:w="1129" w:type="pct"/>
            <w:tcBorders>
              <w:top w:val="nil"/>
              <w:left w:val="nil"/>
              <w:bottom w:val="single" w:sz="4" w:space="0" w:color="auto"/>
              <w:right w:val="nil"/>
            </w:tcBorders>
            <w:noWrap/>
            <w:vAlign w:val="bottom"/>
          </w:tcPr>
          <w:p w14:paraId="759C0E8F" w14:textId="2C3ACEB7" w:rsidR="0060108E" w:rsidRPr="0060108E" w:rsidRDefault="0060108E" w:rsidP="0060108E">
            <w:pPr>
              <w:contextualSpacing/>
              <w:jc w:val="right"/>
              <w:rPr>
                <w:rFonts w:ascii="Arial" w:hAnsi="Arial" w:cs="Arial"/>
                <w:sz w:val="18"/>
                <w:szCs w:val="18"/>
              </w:rPr>
            </w:pPr>
            <w:r w:rsidRPr="0060108E">
              <w:rPr>
                <w:rFonts w:ascii="Arial" w:hAnsi="Arial" w:cs="Arial"/>
                <w:sz w:val="18"/>
                <w:szCs w:val="18"/>
                <w:lang w:val="en-US" w:eastAsia="en-US"/>
              </w:rPr>
              <w:t>61.827</w:t>
            </w:r>
          </w:p>
        </w:tc>
        <w:tc>
          <w:tcPr>
            <w:tcW w:w="993" w:type="pct"/>
            <w:tcBorders>
              <w:top w:val="nil"/>
              <w:left w:val="nil"/>
              <w:bottom w:val="single" w:sz="4" w:space="0" w:color="auto"/>
              <w:right w:val="nil"/>
            </w:tcBorders>
            <w:noWrap/>
            <w:vAlign w:val="bottom"/>
          </w:tcPr>
          <w:p w14:paraId="7EE76B0C" w14:textId="41425322" w:rsidR="0060108E" w:rsidRPr="0060108E" w:rsidRDefault="0060108E" w:rsidP="0060108E">
            <w:pPr>
              <w:jc w:val="right"/>
              <w:rPr>
                <w:rFonts w:ascii="Arial" w:hAnsi="Arial" w:cs="Arial"/>
                <w:sz w:val="18"/>
                <w:szCs w:val="18"/>
              </w:rPr>
            </w:pPr>
            <w:r w:rsidRPr="0060108E">
              <w:rPr>
                <w:rFonts w:ascii="Arial" w:hAnsi="Arial" w:cs="Arial"/>
                <w:sz w:val="18"/>
                <w:szCs w:val="18"/>
                <w:lang w:val="en-US" w:eastAsia="en-US"/>
              </w:rPr>
              <w:t>11.852.255</w:t>
            </w:r>
          </w:p>
        </w:tc>
        <w:tc>
          <w:tcPr>
            <w:tcW w:w="907" w:type="pct"/>
            <w:tcBorders>
              <w:top w:val="nil"/>
              <w:left w:val="nil"/>
              <w:bottom w:val="single" w:sz="4" w:space="0" w:color="auto"/>
              <w:right w:val="nil"/>
            </w:tcBorders>
            <w:noWrap/>
            <w:vAlign w:val="bottom"/>
          </w:tcPr>
          <w:p w14:paraId="0F02A92B" w14:textId="00B8685A" w:rsidR="0060108E" w:rsidRPr="0060108E" w:rsidRDefault="0060108E" w:rsidP="0060108E">
            <w:pPr>
              <w:jc w:val="right"/>
              <w:rPr>
                <w:rFonts w:ascii="Arial" w:hAnsi="Arial" w:cs="Arial"/>
                <w:sz w:val="18"/>
                <w:szCs w:val="18"/>
              </w:rPr>
            </w:pPr>
            <w:r w:rsidRPr="0060108E">
              <w:rPr>
                <w:rFonts w:ascii="Arial" w:hAnsi="Arial" w:cs="Arial"/>
                <w:sz w:val="18"/>
                <w:szCs w:val="18"/>
                <w:lang w:val="en-US" w:eastAsia="en-US"/>
              </w:rPr>
              <w:t>3.037</w:t>
            </w:r>
          </w:p>
        </w:tc>
        <w:tc>
          <w:tcPr>
            <w:tcW w:w="757" w:type="pct"/>
            <w:tcBorders>
              <w:top w:val="nil"/>
              <w:left w:val="nil"/>
              <w:bottom w:val="single" w:sz="4" w:space="0" w:color="auto"/>
              <w:right w:val="nil"/>
            </w:tcBorders>
            <w:noWrap/>
            <w:vAlign w:val="bottom"/>
          </w:tcPr>
          <w:p w14:paraId="74208932" w14:textId="01F0D30B" w:rsidR="0060108E" w:rsidRPr="0060108E" w:rsidRDefault="0060108E" w:rsidP="0060108E">
            <w:pPr>
              <w:jc w:val="right"/>
              <w:rPr>
                <w:rFonts w:ascii="Arial" w:hAnsi="Arial" w:cs="Arial"/>
                <w:sz w:val="18"/>
                <w:szCs w:val="18"/>
              </w:rPr>
            </w:pPr>
            <w:r w:rsidRPr="0060108E">
              <w:rPr>
                <w:rFonts w:ascii="Arial" w:hAnsi="Arial" w:cs="Arial"/>
                <w:sz w:val="18"/>
                <w:szCs w:val="18"/>
                <w:lang w:val="en-US" w:eastAsia="en-US"/>
              </w:rPr>
              <w:t>11.911.045</w:t>
            </w:r>
          </w:p>
        </w:tc>
      </w:tr>
      <w:tr w:rsidR="0060108E" w:rsidRPr="00E335DA" w14:paraId="468670E2" w14:textId="77777777" w:rsidTr="005F296B">
        <w:trPr>
          <w:trHeight w:val="170"/>
        </w:trPr>
        <w:tc>
          <w:tcPr>
            <w:tcW w:w="139" w:type="pct"/>
            <w:tcBorders>
              <w:bottom w:val="double" w:sz="4" w:space="0" w:color="auto"/>
            </w:tcBorders>
            <w:noWrap/>
            <w:vAlign w:val="bottom"/>
            <w:hideMark/>
          </w:tcPr>
          <w:p w14:paraId="63AF78F6" w14:textId="77777777" w:rsidR="0060108E" w:rsidRPr="00E335DA" w:rsidRDefault="0060108E" w:rsidP="0060108E">
            <w:pPr>
              <w:contextualSpacing/>
              <w:rPr>
                <w:rFonts w:ascii="Arial" w:hAnsi="Arial" w:cs="Arial"/>
                <w:b/>
                <w:sz w:val="18"/>
                <w:szCs w:val="18"/>
              </w:rPr>
            </w:pPr>
            <w:r w:rsidRPr="00E335DA">
              <w:rPr>
                <w:rFonts w:ascii="Arial" w:hAnsi="Arial" w:cs="Arial"/>
                <w:b/>
                <w:sz w:val="18"/>
                <w:szCs w:val="18"/>
              </w:rPr>
              <w:t>4</w:t>
            </w:r>
          </w:p>
        </w:tc>
        <w:tc>
          <w:tcPr>
            <w:tcW w:w="1075" w:type="pct"/>
            <w:tcBorders>
              <w:top w:val="single" w:sz="4" w:space="0" w:color="auto"/>
              <w:bottom w:val="double" w:sz="4" w:space="0" w:color="auto"/>
            </w:tcBorders>
            <w:noWrap/>
            <w:vAlign w:val="bottom"/>
            <w:hideMark/>
          </w:tcPr>
          <w:p w14:paraId="5DC07365" w14:textId="77777777" w:rsidR="0060108E" w:rsidRPr="00E335DA" w:rsidRDefault="0060108E" w:rsidP="0060108E">
            <w:pPr>
              <w:contextualSpacing/>
              <w:rPr>
                <w:rFonts w:ascii="Arial" w:hAnsi="Arial" w:cs="Arial"/>
                <w:b/>
                <w:sz w:val="18"/>
                <w:szCs w:val="18"/>
              </w:rPr>
            </w:pPr>
            <w:r w:rsidRPr="00E335DA">
              <w:rPr>
                <w:rFonts w:ascii="Arial" w:hAnsi="Arial" w:cs="Arial"/>
                <w:b/>
                <w:sz w:val="18"/>
                <w:szCs w:val="18"/>
              </w:rPr>
              <w:t>Toplam</w:t>
            </w:r>
          </w:p>
        </w:tc>
        <w:tc>
          <w:tcPr>
            <w:tcW w:w="1129" w:type="pct"/>
            <w:tcBorders>
              <w:top w:val="single" w:sz="4" w:space="0" w:color="auto"/>
              <w:left w:val="nil"/>
              <w:bottom w:val="double" w:sz="4" w:space="0" w:color="auto"/>
              <w:right w:val="nil"/>
            </w:tcBorders>
            <w:noWrap/>
            <w:vAlign w:val="bottom"/>
          </w:tcPr>
          <w:p w14:paraId="3B17D776" w14:textId="5EA2DAD3" w:rsidR="0060108E" w:rsidRPr="009D67A3" w:rsidRDefault="0060108E" w:rsidP="0060108E">
            <w:pPr>
              <w:contextualSpacing/>
              <w:jc w:val="right"/>
              <w:rPr>
                <w:rFonts w:ascii="Arial" w:hAnsi="Arial" w:cs="Arial"/>
                <w:b/>
                <w:sz w:val="18"/>
                <w:szCs w:val="18"/>
              </w:rPr>
            </w:pPr>
            <w:r w:rsidRPr="009D67A3">
              <w:rPr>
                <w:rFonts w:ascii="Arial" w:hAnsi="Arial" w:cs="Arial"/>
                <w:b/>
                <w:sz w:val="18"/>
                <w:szCs w:val="18"/>
                <w:lang w:val="en-US" w:eastAsia="en-US"/>
              </w:rPr>
              <w:t>1.950.374</w:t>
            </w:r>
          </w:p>
        </w:tc>
        <w:tc>
          <w:tcPr>
            <w:tcW w:w="993" w:type="pct"/>
            <w:tcBorders>
              <w:top w:val="single" w:sz="4" w:space="0" w:color="auto"/>
              <w:left w:val="nil"/>
              <w:bottom w:val="double" w:sz="4" w:space="0" w:color="auto"/>
              <w:right w:val="nil"/>
            </w:tcBorders>
            <w:noWrap/>
            <w:vAlign w:val="bottom"/>
          </w:tcPr>
          <w:p w14:paraId="1CB1A7AE" w14:textId="2F5B1234" w:rsidR="0060108E" w:rsidRPr="009D67A3" w:rsidRDefault="002564A2" w:rsidP="0060108E">
            <w:pPr>
              <w:jc w:val="right"/>
              <w:rPr>
                <w:rFonts w:ascii="Arial" w:hAnsi="Arial" w:cs="Arial"/>
                <w:b/>
                <w:sz w:val="18"/>
                <w:szCs w:val="18"/>
              </w:rPr>
            </w:pPr>
            <w:r w:rsidRPr="002564A2">
              <w:rPr>
                <w:rFonts w:ascii="Arial" w:hAnsi="Arial" w:cs="Arial"/>
                <w:b/>
                <w:sz w:val="18"/>
                <w:szCs w:val="18"/>
                <w:lang w:val="en-US" w:eastAsia="en-US"/>
              </w:rPr>
              <w:t>39.317.392</w:t>
            </w:r>
          </w:p>
        </w:tc>
        <w:tc>
          <w:tcPr>
            <w:tcW w:w="907" w:type="pct"/>
            <w:tcBorders>
              <w:top w:val="single" w:sz="4" w:space="0" w:color="auto"/>
              <w:left w:val="nil"/>
              <w:bottom w:val="double" w:sz="4" w:space="0" w:color="auto"/>
              <w:right w:val="nil"/>
            </w:tcBorders>
            <w:noWrap/>
            <w:vAlign w:val="bottom"/>
          </w:tcPr>
          <w:p w14:paraId="667A8192" w14:textId="311059E6" w:rsidR="0060108E" w:rsidRPr="009D67A3" w:rsidRDefault="002564A2" w:rsidP="0060108E">
            <w:pPr>
              <w:jc w:val="right"/>
              <w:rPr>
                <w:rFonts w:ascii="Arial" w:hAnsi="Arial" w:cs="Arial"/>
                <w:b/>
                <w:sz w:val="18"/>
                <w:szCs w:val="18"/>
              </w:rPr>
            </w:pPr>
            <w:r w:rsidRPr="002564A2">
              <w:rPr>
                <w:rFonts w:ascii="Arial" w:hAnsi="Arial" w:cs="Arial"/>
                <w:b/>
                <w:sz w:val="18"/>
                <w:szCs w:val="18"/>
                <w:lang w:val="en-US" w:eastAsia="en-US"/>
              </w:rPr>
              <w:t>1.344.140</w:t>
            </w:r>
          </w:p>
        </w:tc>
        <w:tc>
          <w:tcPr>
            <w:tcW w:w="757" w:type="pct"/>
            <w:tcBorders>
              <w:top w:val="single" w:sz="4" w:space="0" w:color="auto"/>
              <w:left w:val="nil"/>
              <w:bottom w:val="double" w:sz="4" w:space="0" w:color="auto"/>
              <w:right w:val="nil"/>
            </w:tcBorders>
            <w:noWrap/>
            <w:vAlign w:val="bottom"/>
          </w:tcPr>
          <w:p w14:paraId="04C9A332" w14:textId="6DFD8855" w:rsidR="0060108E" w:rsidRPr="009D67A3" w:rsidRDefault="002564A2" w:rsidP="0060108E">
            <w:pPr>
              <w:jc w:val="right"/>
              <w:rPr>
                <w:rFonts w:ascii="Arial" w:hAnsi="Arial" w:cs="Arial"/>
                <w:b/>
                <w:sz w:val="18"/>
                <w:szCs w:val="18"/>
              </w:rPr>
            </w:pPr>
            <w:r w:rsidRPr="002564A2">
              <w:rPr>
                <w:rFonts w:ascii="Arial" w:hAnsi="Arial" w:cs="Arial"/>
                <w:b/>
                <w:sz w:val="18"/>
                <w:szCs w:val="18"/>
                <w:lang w:val="en-US" w:eastAsia="en-US"/>
              </w:rPr>
              <w:t>39.923.626</w:t>
            </w:r>
          </w:p>
        </w:tc>
      </w:tr>
    </w:tbl>
    <w:p w14:paraId="2EA55F07" w14:textId="77777777" w:rsidR="001141FF" w:rsidRPr="00284D2D" w:rsidRDefault="001141FF" w:rsidP="001141FF">
      <w:pPr>
        <w:rPr>
          <w:rFonts w:ascii="Arial" w:hAnsi="Arial" w:cs="Arial"/>
          <w:b/>
          <w:sz w:val="12"/>
          <w:szCs w:val="12"/>
        </w:rPr>
      </w:pP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
        <w:gridCol w:w="2013"/>
        <w:gridCol w:w="2114"/>
        <w:gridCol w:w="1859"/>
        <w:gridCol w:w="1698"/>
        <w:gridCol w:w="1417"/>
      </w:tblGrid>
      <w:tr w:rsidR="001141FF" w:rsidRPr="00E335DA" w14:paraId="73FDAC66" w14:textId="77777777" w:rsidTr="001141FF">
        <w:trPr>
          <w:trHeight w:val="170"/>
        </w:trPr>
        <w:tc>
          <w:tcPr>
            <w:tcW w:w="1214" w:type="pct"/>
            <w:gridSpan w:val="2"/>
            <w:vMerge w:val="restart"/>
            <w:tcBorders>
              <w:top w:val="single" w:sz="4" w:space="0" w:color="auto"/>
            </w:tcBorders>
            <w:noWrap/>
            <w:vAlign w:val="center"/>
            <w:hideMark/>
          </w:tcPr>
          <w:p w14:paraId="193B499D" w14:textId="77777777" w:rsidR="001141FF" w:rsidRPr="00E335DA" w:rsidRDefault="001141FF" w:rsidP="001141FF">
            <w:pPr>
              <w:rPr>
                <w:rFonts w:ascii="Arial" w:hAnsi="Arial" w:cs="Arial"/>
                <w:b/>
                <w:sz w:val="16"/>
                <w:szCs w:val="18"/>
              </w:rPr>
            </w:pPr>
            <w:r w:rsidRPr="00E335DA">
              <w:rPr>
                <w:rFonts w:ascii="Arial" w:hAnsi="Arial" w:cs="Arial"/>
                <w:b/>
                <w:sz w:val="16"/>
                <w:szCs w:val="18"/>
              </w:rPr>
              <w:t>Önceki Dönem</w:t>
            </w:r>
          </w:p>
        </w:tc>
        <w:tc>
          <w:tcPr>
            <w:tcW w:w="2122" w:type="pct"/>
            <w:gridSpan w:val="2"/>
            <w:tcBorders>
              <w:top w:val="single" w:sz="4" w:space="0" w:color="auto"/>
              <w:bottom w:val="single" w:sz="4" w:space="0" w:color="auto"/>
            </w:tcBorders>
            <w:noWrap/>
            <w:vAlign w:val="bottom"/>
          </w:tcPr>
          <w:p w14:paraId="1283DD1C"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 xml:space="preserve">Yasal </w:t>
            </w:r>
            <w:proofErr w:type="gramStart"/>
            <w:r w:rsidRPr="00E335DA">
              <w:rPr>
                <w:rFonts w:ascii="Arial" w:hAnsi="Arial" w:cs="Arial"/>
                <w:b/>
                <w:sz w:val="18"/>
                <w:szCs w:val="18"/>
              </w:rPr>
              <w:t>konsolidasyona</w:t>
            </w:r>
            <w:proofErr w:type="gramEnd"/>
            <w:r w:rsidRPr="00E335DA">
              <w:rPr>
                <w:rFonts w:ascii="Arial" w:hAnsi="Arial" w:cs="Arial"/>
                <w:b/>
                <w:sz w:val="18"/>
                <w:szCs w:val="18"/>
              </w:rPr>
              <w:t xml:space="preserve"> göre hazırlanan finansal tablolarda yer alan TMS uyarınca değerlenmiş brüt tutarı</w:t>
            </w:r>
          </w:p>
        </w:tc>
        <w:tc>
          <w:tcPr>
            <w:tcW w:w="907" w:type="pct"/>
            <w:vMerge w:val="restart"/>
            <w:tcBorders>
              <w:top w:val="single" w:sz="4" w:space="0" w:color="auto"/>
            </w:tcBorders>
            <w:noWrap/>
            <w:vAlign w:val="bottom"/>
            <w:hideMark/>
          </w:tcPr>
          <w:p w14:paraId="67C6432D" w14:textId="77777777" w:rsidR="001141FF" w:rsidRDefault="001141FF" w:rsidP="001141FF">
            <w:pPr>
              <w:contextualSpacing/>
              <w:jc w:val="right"/>
              <w:rPr>
                <w:rFonts w:ascii="Arial" w:hAnsi="Arial" w:cs="Arial"/>
                <w:b/>
                <w:sz w:val="18"/>
                <w:szCs w:val="18"/>
              </w:rPr>
            </w:pPr>
            <w:r w:rsidRPr="00E335DA">
              <w:rPr>
                <w:rFonts w:ascii="Arial" w:hAnsi="Arial" w:cs="Arial"/>
                <w:b/>
                <w:sz w:val="18"/>
                <w:szCs w:val="18"/>
              </w:rPr>
              <w:t>Karşılıklar/</w:t>
            </w:r>
          </w:p>
          <w:p w14:paraId="3C0C048B" w14:textId="77777777" w:rsidR="001141FF" w:rsidRPr="00E335DA" w:rsidRDefault="001141FF" w:rsidP="001141FF">
            <w:pPr>
              <w:contextualSpacing/>
              <w:jc w:val="right"/>
              <w:rPr>
                <w:rFonts w:ascii="Arial" w:hAnsi="Arial" w:cs="Arial"/>
                <w:b/>
                <w:sz w:val="18"/>
                <w:szCs w:val="18"/>
              </w:rPr>
            </w:pPr>
            <w:proofErr w:type="gramStart"/>
            <w:r w:rsidRPr="00E335DA">
              <w:rPr>
                <w:rFonts w:ascii="Arial" w:hAnsi="Arial" w:cs="Arial"/>
                <w:b/>
                <w:sz w:val="18"/>
                <w:szCs w:val="18"/>
              </w:rPr>
              <w:t>amortisman</w:t>
            </w:r>
            <w:proofErr w:type="gramEnd"/>
            <w:r w:rsidRPr="00E335DA">
              <w:rPr>
                <w:rFonts w:ascii="Arial" w:hAnsi="Arial" w:cs="Arial"/>
                <w:b/>
                <w:sz w:val="18"/>
                <w:szCs w:val="18"/>
              </w:rPr>
              <w:t xml:space="preserve"> ve değer düşüklüğü</w:t>
            </w:r>
          </w:p>
        </w:tc>
        <w:tc>
          <w:tcPr>
            <w:tcW w:w="757" w:type="pct"/>
            <w:vMerge w:val="restart"/>
            <w:tcBorders>
              <w:top w:val="single" w:sz="4" w:space="0" w:color="auto"/>
            </w:tcBorders>
            <w:noWrap/>
            <w:vAlign w:val="bottom"/>
            <w:hideMark/>
          </w:tcPr>
          <w:p w14:paraId="34171141"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Net değer</w:t>
            </w:r>
          </w:p>
        </w:tc>
      </w:tr>
      <w:tr w:rsidR="001141FF" w:rsidRPr="00E335DA" w14:paraId="61195D5C" w14:textId="77777777" w:rsidTr="001141FF">
        <w:trPr>
          <w:trHeight w:val="170"/>
        </w:trPr>
        <w:tc>
          <w:tcPr>
            <w:tcW w:w="1214" w:type="pct"/>
            <w:gridSpan w:val="2"/>
            <w:vMerge/>
            <w:vAlign w:val="bottom"/>
            <w:hideMark/>
          </w:tcPr>
          <w:p w14:paraId="65CBB153" w14:textId="77777777" w:rsidR="001141FF" w:rsidRPr="00E335DA" w:rsidRDefault="001141FF" w:rsidP="001141FF">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bottom"/>
            <w:hideMark/>
          </w:tcPr>
          <w:p w14:paraId="525EA920"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Temerrüt etmiş</w:t>
            </w:r>
          </w:p>
        </w:tc>
        <w:tc>
          <w:tcPr>
            <w:tcW w:w="993" w:type="pct"/>
            <w:tcBorders>
              <w:top w:val="single" w:sz="4" w:space="0" w:color="auto"/>
              <w:bottom w:val="single" w:sz="4" w:space="0" w:color="auto"/>
            </w:tcBorders>
            <w:noWrap/>
            <w:vAlign w:val="bottom"/>
            <w:hideMark/>
          </w:tcPr>
          <w:p w14:paraId="148B00A7"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Temerrüt etmemiş</w:t>
            </w:r>
          </w:p>
        </w:tc>
        <w:tc>
          <w:tcPr>
            <w:tcW w:w="907" w:type="pct"/>
            <w:vMerge/>
            <w:tcBorders>
              <w:bottom w:val="single" w:sz="4" w:space="0" w:color="auto"/>
            </w:tcBorders>
            <w:noWrap/>
            <w:vAlign w:val="bottom"/>
            <w:hideMark/>
          </w:tcPr>
          <w:p w14:paraId="33A4B9D8" w14:textId="77777777" w:rsidR="001141FF" w:rsidRPr="00E335DA" w:rsidRDefault="001141FF" w:rsidP="001141FF">
            <w:pPr>
              <w:contextualSpacing/>
              <w:jc w:val="both"/>
              <w:rPr>
                <w:rFonts w:ascii="Arial" w:hAnsi="Arial" w:cs="Arial"/>
                <w:sz w:val="18"/>
                <w:szCs w:val="18"/>
              </w:rPr>
            </w:pPr>
          </w:p>
        </w:tc>
        <w:tc>
          <w:tcPr>
            <w:tcW w:w="757" w:type="pct"/>
            <w:vMerge/>
            <w:tcBorders>
              <w:bottom w:val="single" w:sz="4" w:space="0" w:color="auto"/>
            </w:tcBorders>
            <w:noWrap/>
            <w:vAlign w:val="bottom"/>
            <w:hideMark/>
          </w:tcPr>
          <w:p w14:paraId="517A6FA1" w14:textId="77777777" w:rsidR="001141FF" w:rsidRPr="00E335DA" w:rsidRDefault="001141FF" w:rsidP="001141FF">
            <w:pPr>
              <w:contextualSpacing/>
              <w:jc w:val="both"/>
              <w:rPr>
                <w:rFonts w:ascii="Arial" w:hAnsi="Arial" w:cs="Arial"/>
                <w:sz w:val="18"/>
                <w:szCs w:val="18"/>
              </w:rPr>
            </w:pPr>
          </w:p>
        </w:tc>
      </w:tr>
      <w:tr w:rsidR="001141FF" w:rsidRPr="00E335DA" w14:paraId="6B4168BB" w14:textId="77777777" w:rsidTr="001141FF">
        <w:trPr>
          <w:trHeight w:val="170"/>
        </w:trPr>
        <w:tc>
          <w:tcPr>
            <w:tcW w:w="139" w:type="pct"/>
            <w:tcBorders>
              <w:top w:val="single" w:sz="4" w:space="0" w:color="auto"/>
            </w:tcBorders>
            <w:noWrap/>
            <w:vAlign w:val="bottom"/>
            <w:hideMark/>
          </w:tcPr>
          <w:p w14:paraId="251F8584" w14:textId="77777777" w:rsidR="001141FF" w:rsidRPr="00E335DA" w:rsidRDefault="001141FF" w:rsidP="001141FF">
            <w:pPr>
              <w:contextualSpacing/>
              <w:rPr>
                <w:rFonts w:ascii="Arial" w:hAnsi="Arial" w:cs="Arial"/>
                <w:sz w:val="18"/>
                <w:szCs w:val="18"/>
              </w:rPr>
            </w:pPr>
            <w:r w:rsidRPr="00E335DA">
              <w:rPr>
                <w:rFonts w:ascii="Arial" w:hAnsi="Arial" w:cs="Arial"/>
                <w:sz w:val="18"/>
                <w:szCs w:val="18"/>
              </w:rPr>
              <w:t>1</w:t>
            </w:r>
          </w:p>
        </w:tc>
        <w:tc>
          <w:tcPr>
            <w:tcW w:w="1075" w:type="pct"/>
            <w:tcBorders>
              <w:top w:val="single" w:sz="4" w:space="0" w:color="auto"/>
            </w:tcBorders>
            <w:noWrap/>
            <w:vAlign w:val="bottom"/>
            <w:hideMark/>
          </w:tcPr>
          <w:p w14:paraId="4551CC6E" w14:textId="77777777" w:rsidR="001141FF" w:rsidRPr="00E335DA" w:rsidRDefault="001141FF" w:rsidP="001141FF">
            <w:pPr>
              <w:contextualSpacing/>
              <w:rPr>
                <w:rFonts w:ascii="Arial" w:hAnsi="Arial" w:cs="Arial"/>
                <w:sz w:val="18"/>
                <w:szCs w:val="18"/>
              </w:rPr>
            </w:pPr>
            <w:r w:rsidRPr="00E335DA">
              <w:rPr>
                <w:rFonts w:ascii="Arial" w:hAnsi="Arial" w:cs="Arial"/>
                <w:sz w:val="18"/>
                <w:szCs w:val="18"/>
              </w:rPr>
              <w:t>Krediler</w:t>
            </w:r>
          </w:p>
        </w:tc>
        <w:tc>
          <w:tcPr>
            <w:tcW w:w="1129" w:type="pct"/>
            <w:tcBorders>
              <w:top w:val="single" w:sz="4" w:space="0" w:color="auto"/>
            </w:tcBorders>
            <w:noWrap/>
            <w:vAlign w:val="bottom"/>
          </w:tcPr>
          <w:p w14:paraId="6E1C69A1" w14:textId="33193F38"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1.212.610</w:t>
            </w:r>
          </w:p>
        </w:tc>
        <w:tc>
          <w:tcPr>
            <w:tcW w:w="993" w:type="pct"/>
            <w:tcBorders>
              <w:top w:val="single" w:sz="4" w:space="0" w:color="auto"/>
            </w:tcBorders>
            <w:noWrap/>
            <w:vAlign w:val="bottom"/>
          </w:tcPr>
          <w:p w14:paraId="530D453D" w14:textId="2C384A31"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24.764.879</w:t>
            </w:r>
          </w:p>
        </w:tc>
        <w:tc>
          <w:tcPr>
            <w:tcW w:w="907" w:type="pct"/>
            <w:tcBorders>
              <w:top w:val="single" w:sz="4" w:space="0" w:color="auto"/>
            </w:tcBorders>
            <w:noWrap/>
            <w:vAlign w:val="bottom"/>
          </w:tcPr>
          <w:p w14:paraId="3F2629D3" w14:textId="28433D8D"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784.026</w:t>
            </w:r>
          </w:p>
        </w:tc>
        <w:tc>
          <w:tcPr>
            <w:tcW w:w="757" w:type="pct"/>
            <w:tcBorders>
              <w:top w:val="single" w:sz="4" w:space="0" w:color="auto"/>
            </w:tcBorders>
            <w:noWrap/>
            <w:vAlign w:val="bottom"/>
          </w:tcPr>
          <w:p w14:paraId="361F5660" w14:textId="5F331D51"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25.193.463</w:t>
            </w:r>
          </w:p>
        </w:tc>
      </w:tr>
      <w:tr w:rsidR="001141FF" w:rsidRPr="00E335DA" w14:paraId="37C81FB0" w14:textId="77777777" w:rsidTr="001141FF">
        <w:trPr>
          <w:trHeight w:val="170"/>
        </w:trPr>
        <w:tc>
          <w:tcPr>
            <w:tcW w:w="139" w:type="pct"/>
            <w:noWrap/>
            <w:vAlign w:val="bottom"/>
            <w:hideMark/>
          </w:tcPr>
          <w:p w14:paraId="475BAF31" w14:textId="77777777" w:rsidR="001141FF" w:rsidRPr="00E335DA" w:rsidRDefault="001141FF" w:rsidP="001141FF">
            <w:pPr>
              <w:contextualSpacing/>
              <w:rPr>
                <w:rFonts w:ascii="Arial" w:hAnsi="Arial" w:cs="Arial"/>
                <w:sz w:val="18"/>
                <w:szCs w:val="18"/>
              </w:rPr>
            </w:pPr>
            <w:r w:rsidRPr="00E335DA">
              <w:rPr>
                <w:rFonts w:ascii="Arial" w:hAnsi="Arial" w:cs="Arial"/>
                <w:sz w:val="18"/>
                <w:szCs w:val="18"/>
              </w:rPr>
              <w:t>2</w:t>
            </w:r>
          </w:p>
        </w:tc>
        <w:tc>
          <w:tcPr>
            <w:tcW w:w="1075" w:type="pct"/>
            <w:noWrap/>
            <w:vAlign w:val="bottom"/>
            <w:hideMark/>
          </w:tcPr>
          <w:p w14:paraId="235CBBF3" w14:textId="77777777" w:rsidR="001141FF" w:rsidRPr="00E335DA" w:rsidRDefault="001141FF" w:rsidP="001141FF">
            <w:pPr>
              <w:contextualSpacing/>
              <w:rPr>
                <w:rFonts w:ascii="Arial" w:hAnsi="Arial" w:cs="Arial"/>
                <w:sz w:val="18"/>
                <w:szCs w:val="18"/>
              </w:rPr>
            </w:pPr>
            <w:r w:rsidRPr="00E335DA">
              <w:rPr>
                <w:rFonts w:ascii="Arial" w:hAnsi="Arial" w:cs="Arial"/>
                <w:sz w:val="18"/>
                <w:szCs w:val="18"/>
              </w:rPr>
              <w:t>Borçlanma araçları</w:t>
            </w:r>
          </w:p>
        </w:tc>
        <w:tc>
          <w:tcPr>
            <w:tcW w:w="1129" w:type="pct"/>
            <w:noWrap/>
            <w:vAlign w:val="bottom"/>
          </w:tcPr>
          <w:p w14:paraId="37A32841" w14:textId="0C7D016B"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w:t>
            </w:r>
          </w:p>
        </w:tc>
        <w:tc>
          <w:tcPr>
            <w:tcW w:w="993" w:type="pct"/>
            <w:noWrap/>
            <w:vAlign w:val="bottom"/>
          </w:tcPr>
          <w:p w14:paraId="094C0A54" w14:textId="416A60A6"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1.886.655</w:t>
            </w:r>
          </w:p>
        </w:tc>
        <w:tc>
          <w:tcPr>
            <w:tcW w:w="907" w:type="pct"/>
            <w:noWrap/>
            <w:vAlign w:val="bottom"/>
          </w:tcPr>
          <w:p w14:paraId="4534DB48" w14:textId="34DD7464"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9.306</w:t>
            </w:r>
          </w:p>
        </w:tc>
        <w:tc>
          <w:tcPr>
            <w:tcW w:w="757" w:type="pct"/>
            <w:noWrap/>
            <w:vAlign w:val="bottom"/>
          </w:tcPr>
          <w:p w14:paraId="17CD3DCA" w14:textId="0C38C7E1"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1.877.349</w:t>
            </w:r>
          </w:p>
        </w:tc>
      </w:tr>
      <w:tr w:rsidR="001141FF" w:rsidRPr="00E335DA" w14:paraId="5C5391E2" w14:textId="77777777" w:rsidTr="001141FF">
        <w:trPr>
          <w:trHeight w:val="170"/>
        </w:trPr>
        <w:tc>
          <w:tcPr>
            <w:tcW w:w="139" w:type="pct"/>
            <w:tcBorders>
              <w:bottom w:val="single" w:sz="4" w:space="0" w:color="auto"/>
            </w:tcBorders>
            <w:noWrap/>
            <w:vAlign w:val="bottom"/>
            <w:hideMark/>
          </w:tcPr>
          <w:p w14:paraId="13746A59" w14:textId="77777777" w:rsidR="001141FF" w:rsidRPr="00E335DA" w:rsidRDefault="001141FF" w:rsidP="001141FF">
            <w:pPr>
              <w:contextualSpacing/>
              <w:rPr>
                <w:rFonts w:ascii="Arial" w:hAnsi="Arial" w:cs="Arial"/>
                <w:sz w:val="18"/>
                <w:szCs w:val="18"/>
              </w:rPr>
            </w:pPr>
            <w:r w:rsidRPr="00E335DA">
              <w:rPr>
                <w:rFonts w:ascii="Arial" w:hAnsi="Arial" w:cs="Arial"/>
                <w:sz w:val="18"/>
                <w:szCs w:val="18"/>
              </w:rPr>
              <w:t>3</w:t>
            </w:r>
          </w:p>
        </w:tc>
        <w:tc>
          <w:tcPr>
            <w:tcW w:w="1075" w:type="pct"/>
            <w:tcBorders>
              <w:bottom w:val="single" w:sz="4" w:space="0" w:color="auto"/>
            </w:tcBorders>
            <w:noWrap/>
            <w:vAlign w:val="bottom"/>
            <w:hideMark/>
          </w:tcPr>
          <w:p w14:paraId="74208FC7" w14:textId="77777777" w:rsidR="001141FF" w:rsidRPr="00E335DA" w:rsidRDefault="001141FF" w:rsidP="001141FF">
            <w:pPr>
              <w:contextualSpacing/>
              <w:rPr>
                <w:rFonts w:ascii="Arial" w:hAnsi="Arial" w:cs="Arial"/>
                <w:sz w:val="18"/>
                <w:szCs w:val="18"/>
              </w:rPr>
            </w:pPr>
            <w:r w:rsidRPr="00E335DA">
              <w:rPr>
                <w:rFonts w:ascii="Arial" w:hAnsi="Arial" w:cs="Arial"/>
                <w:sz w:val="18"/>
                <w:szCs w:val="18"/>
              </w:rPr>
              <w:t>Bilanço dışı alacaklar</w:t>
            </w:r>
          </w:p>
        </w:tc>
        <w:tc>
          <w:tcPr>
            <w:tcW w:w="1129" w:type="pct"/>
            <w:tcBorders>
              <w:bottom w:val="single" w:sz="4" w:space="0" w:color="auto"/>
            </w:tcBorders>
            <w:noWrap/>
            <w:vAlign w:val="bottom"/>
          </w:tcPr>
          <w:p w14:paraId="2038AF05" w14:textId="71C7F94B"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49.285</w:t>
            </w:r>
          </w:p>
        </w:tc>
        <w:tc>
          <w:tcPr>
            <w:tcW w:w="993" w:type="pct"/>
            <w:tcBorders>
              <w:bottom w:val="single" w:sz="4" w:space="0" w:color="auto"/>
            </w:tcBorders>
            <w:noWrap/>
            <w:vAlign w:val="bottom"/>
          </w:tcPr>
          <w:p w14:paraId="399F11AF" w14:textId="27845FCD"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10.315.691</w:t>
            </w:r>
          </w:p>
        </w:tc>
        <w:tc>
          <w:tcPr>
            <w:tcW w:w="907" w:type="pct"/>
            <w:tcBorders>
              <w:bottom w:val="single" w:sz="4" w:space="0" w:color="auto"/>
            </w:tcBorders>
            <w:noWrap/>
            <w:vAlign w:val="bottom"/>
          </w:tcPr>
          <w:p w14:paraId="26762943" w14:textId="5BEF7AA6"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19.478</w:t>
            </w:r>
          </w:p>
        </w:tc>
        <w:tc>
          <w:tcPr>
            <w:tcW w:w="757" w:type="pct"/>
            <w:tcBorders>
              <w:bottom w:val="single" w:sz="4" w:space="0" w:color="auto"/>
            </w:tcBorders>
            <w:noWrap/>
            <w:vAlign w:val="bottom"/>
          </w:tcPr>
          <w:p w14:paraId="1E19BC25" w14:textId="26BD8531" w:rsidR="001141FF" w:rsidRPr="00E335DA" w:rsidRDefault="001141FF" w:rsidP="001141FF">
            <w:pPr>
              <w:contextualSpacing/>
              <w:jc w:val="right"/>
              <w:rPr>
                <w:rFonts w:ascii="Arial" w:hAnsi="Arial" w:cs="Arial"/>
                <w:sz w:val="18"/>
                <w:szCs w:val="18"/>
              </w:rPr>
            </w:pPr>
            <w:r w:rsidRPr="00E335DA">
              <w:rPr>
                <w:rFonts w:ascii="Arial" w:hAnsi="Arial" w:cs="Arial"/>
                <w:sz w:val="18"/>
                <w:szCs w:val="18"/>
              </w:rPr>
              <w:t>10.345.498</w:t>
            </w:r>
          </w:p>
        </w:tc>
      </w:tr>
      <w:tr w:rsidR="001141FF" w:rsidRPr="00E335DA" w14:paraId="11DAE989" w14:textId="77777777" w:rsidTr="001141FF">
        <w:trPr>
          <w:trHeight w:val="170"/>
        </w:trPr>
        <w:tc>
          <w:tcPr>
            <w:tcW w:w="139" w:type="pct"/>
            <w:tcBorders>
              <w:bottom w:val="double" w:sz="4" w:space="0" w:color="auto"/>
            </w:tcBorders>
            <w:noWrap/>
            <w:vAlign w:val="bottom"/>
            <w:hideMark/>
          </w:tcPr>
          <w:p w14:paraId="0D107F05" w14:textId="77777777" w:rsidR="001141FF" w:rsidRPr="00E335DA" w:rsidRDefault="001141FF" w:rsidP="001141FF">
            <w:pPr>
              <w:contextualSpacing/>
              <w:rPr>
                <w:rFonts w:ascii="Arial" w:hAnsi="Arial" w:cs="Arial"/>
                <w:b/>
                <w:sz w:val="18"/>
                <w:szCs w:val="18"/>
              </w:rPr>
            </w:pPr>
            <w:r w:rsidRPr="00E335DA">
              <w:rPr>
                <w:rFonts w:ascii="Arial" w:hAnsi="Arial" w:cs="Arial"/>
                <w:b/>
                <w:sz w:val="18"/>
                <w:szCs w:val="18"/>
              </w:rPr>
              <w:t>4</w:t>
            </w:r>
          </w:p>
        </w:tc>
        <w:tc>
          <w:tcPr>
            <w:tcW w:w="1075" w:type="pct"/>
            <w:tcBorders>
              <w:bottom w:val="double" w:sz="4" w:space="0" w:color="auto"/>
            </w:tcBorders>
            <w:noWrap/>
            <w:vAlign w:val="bottom"/>
            <w:hideMark/>
          </w:tcPr>
          <w:p w14:paraId="4CE59637" w14:textId="77777777" w:rsidR="001141FF" w:rsidRPr="00E335DA" w:rsidRDefault="001141FF" w:rsidP="001141FF">
            <w:pPr>
              <w:contextualSpacing/>
              <w:rPr>
                <w:rFonts w:ascii="Arial" w:hAnsi="Arial" w:cs="Arial"/>
                <w:b/>
                <w:sz w:val="18"/>
                <w:szCs w:val="18"/>
              </w:rPr>
            </w:pPr>
            <w:r w:rsidRPr="00E335DA">
              <w:rPr>
                <w:rFonts w:ascii="Arial" w:hAnsi="Arial" w:cs="Arial"/>
                <w:b/>
                <w:sz w:val="18"/>
                <w:szCs w:val="18"/>
              </w:rPr>
              <w:t>Toplam</w:t>
            </w:r>
          </w:p>
        </w:tc>
        <w:tc>
          <w:tcPr>
            <w:tcW w:w="1129" w:type="pct"/>
            <w:tcBorders>
              <w:bottom w:val="double" w:sz="4" w:space="0" w:color="auto"/>
            </w:tcBorders>
            <w:noWrap/>
            <w:vAlign w:val="bottom"/>
          </w:tcPr>
          <w:p w14:paraId="1EC0AD0D" w14:textId="057B1280"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1.261.895</w:t>
            </w:r>
          </w:p>
        </w:tc>
        <w:tc>
          <w:tcPr>
            <w:tcW w:w="993" w:type="pct"/>
            <w:tcBorders>
              <w:bottom w:val="double" w:sz="4" w:space="0" w:color="auto"/>
            </w:tcBorders>
            <w:noWrap/>
            <w:vAlign w:val="bottom"/>
          </w:tcPr>
          <w:p w14:paraId="60BB82DE" w14:textId="5893F3CE"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36.967.225</w:t>
            </w:r>
          </w:p>
        </w:tc>
        <w:tc>
          <w:tcPr>
            <w:tcW w:w="907" w:type="pct"/>
            <w:tcBorders>
              <w:bottom w:val="double" w:sz="4" w:space="0" w:color="auto"/>
            </w:tcBorders>
            <w:noWrap/>
            <w:vAlign w:val="bottom"/>
          </w:tcPr>
          <w:p w14:paraId="149872DD" w14:textId="56573DB9"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812.810</w:t>
            </w:r>
          </w:p>
        </w:tc>
        <w:tc>
          <w:tcPr>
            <w:tcW w:w="757" w:type="pct"/>
            <w:tcBorders>
              <w:bottom w:val="double" w:sz="4" w:space="0" w:color="auto"/>
            </w:tcBorders>
            <w:noWrap/>
            <w:vAlign w:val="bottom"/>
          </w:tcPr>
          <w:p w14:paraId="377B578F" w14:textId="252E3A8E"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37.416.310</w:t>
            </w:r>
          </w:p>
        </w:tc>
      </w:tr>
    </w:tbl>
    <w:p w14:paraId="163DE56B" w14:textId="77777777" w:rsidR="001141FF" w:rsidRPr="00E335DA" w:rsidRDefault="001141FF" w:rsidP="001141FF">
      <w:pPr>
        <w:rPr>
          <w:rFonts w:ascii="Arial" w:hAnsi="Arial" w:cs="Arial"/>
          <w:b/>
          <w:sz w:val="20"/>
          <w:szCs w:val="20"/>
        </w:rPr>
      </w:pPr>
    </w:p>
    <w:p w14:paraId="5F96F9A2" w14:textId="77777777" w:rsidR="001141FF" w:rsidRPr="00E335DA" w:rsidRDefault="001141FF" w:rsidP="001141FF">
      <w:pPr>
        <w:rPr>
          <w:rFonts w:ascii="Arial" w:hAnsi="Arial" w:cs="Arial"/>
          <w:b/>
          <w:sz w:val="20"/>
          <w:szCs w:val="20"/>
        </w:rPr>
      </w:pPr>
    </w:p>
    <w:p w14:paraId="3DF3ABCB" w14:textId="77777777" w:rsidR="001141FF" w:rsidRPr="00E335DA" w:rsidRDefault="001141FF" w:rsidP="001141FF">
      <w:pPr>
        <w:rPr>
          <w:rFonts w:ascii="Arial" w:hAnsi="Arial" w:cs="Arial"/>
          <w:b/>
          <w:sz w:val="20"/>
          <w:szCs w:val="20"/>
        </w:rPr>
      </w:pPr>
      <w:r w:rsidRPr="00E335DA">
        <w:rPr>
          <w:rFonts w:ascii="Arial" w:hAnsi="Arial" w:cs="Arial"/>
          <w:b/>
          <w:sz w:val="20"/>
          <w:szCs w:val="20"/>
        </w:rPr>
        <w:br w:type="page"/>
      </w:r>
    </w:p>
    <w:p w14:paraId="481272D2" w14:textId="77777777" w:rsidR="001141FF" w:rsidRPr="00E335DA" w:rsidRDefault="001141FF" w:rsidP="001141FF">
      <w:pPr>
        <w:spacing w:before="120" w:after="120" w:line="240" w:lineRule="exact"/>
        <w:ind w:left="-567"/>
        <w:jc w:val="both"/>
        <w:outlineLvl w:val="1"/>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06CBC799"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 xml:space="preserve">.1.3. Temerrüde Düşmüş Alacaklar ve Borçlanma Araçları </w:t>
      </w:r>
      <w:proofErr w:type="spellStart"/>
      <w:r w:rsidRPr="00E335DA">
        <w:rPr>
          <w:rFonts w:ascii="Arial" w:hAnsi="Arial" w:cs="Arial"/>
          <w:b/>
          <w:sz w:val="20"/>
          <w:szCs w:val="20"/>
        </w:rPr>
        <w:t>Stoğundaki</w:t>
      </w:r>
      <w:proofErr w:type="spellEnd"/>
      <w:r w:rsidRPr="00E335DA">
        <w:rPr>
          <w:rFonts w:ascii="Arial" w:hAnsi="Arial" w:cs="Arial"/>
          <w:b/>
          <w:sz w:val="20"/>
          <w:szCs w:val="20"/>
        </w:rPr>
        <w:t xml:space="preserve"> Değişimler:</w:t>
      </w:r>
    </w:p>
    <w:tbl>
      <w:tblPr>
        <w:tblW w:w="5000" w:type="pct"/>
        <w:tblLayout w:type="fixed"/>
        <w:tblCellMar>
          <w:left w:w="70" w:type="dxa"/>
          <w:right w:w="70" w:type="dxa"/>
        </w:tblCellMar>
        <w:tblLook w:val="04A0" w:firstRow="1" w:lastRow="0" w:firstColumn="1" w:lastColumn="0" w:noHBand="0" w:noVBand="1"/>
      </w:tblPr>
      <w:tblGrid>
        <w:gridCol w:w="221"/>
        <w:gridCol w:w="6303"/>
        <w:gridCol w:w="1400"/>
        <w:gridCol w:w="1431"/>
      </w:tblGrid>
      <w:tr w:rsidR="001141FF" w:rsidRPr="00E335DA" w14:paraId="4AB0381C" w14:textId="77777777" w:rsidTr="001141FF">
        <w:trPr>
          <w:trHeight w:val="227"/>
        </w:trPr>
        <w:tc>
          <w:tcPr>
            <w:tcW w:w="118" w:type="pct"/>
            <w:tcBorders>
              <w:top w:val="single" w:sz="4" w:space="0" w:color="auto"/>
              <w:bottom w:val="single" w:sz="4" w:space="0" w:color="auto"/>
            </w:tcBorders>
            <w:shd w:val="clear" w:color="auto" w:fill="auto"/>
            <w:noWrap/>
            <w:vAlign w:val="bottom"/>
          </w:tcPr>
          <w:p w14:paraId="52B4DBDF" w14:textId="77777777" w:rsidR="001141FF" w:rsidRPr="00E335DA" w:rsidRDefault="001141FF" w:rsidP="001141FF">
            <w:pPr>
              <w:contextualSpacing/>
              <w:rPr>
                <w:rFonts w:ascii="Arial" w:hAnsi="Arial" w:cs="Arial"/>
                <w:b/>
                <w:sz w:val="18"/>
                <w:szCs w:val="18"/>
              </w:rPr>
            </w:pPr>
          </w:p>
        </w:tc>
        <w:tc>
          <w:tcPr>
            <w:tcW w:w="3369" w:type="pct"/>
            <w:tcBorders>
              <w:top w:val="single" w:sz="4" w:space="0" w:color="auto"/>
              <w:bottom w:val="single" w:sz="4" w:space="0" w:color="auto"/>
            </w:tcBorders>
            <w:shd w:val="clear" w:color="auto" w:fill="auto"/>
            <w:noWrap/>
            <w:vAlign w:val="bottom"/>
          </w:tcPr>
          <w:p w14:paraId="7F63E90D" w14:textId="77777777" w:rsidR="001141FF" w:rsidRPr="00E335DA" w:rsidRDefault="001141FF" w:rsidP="001141FF">
            <w:pPr>
              <w:contextualSpacing/>
              <w:rPr>
                <w:rFonts w:ascii="Arial" w:hAnsi="Arial" w:cs="Arial"/>
                <w:b/>
                <w:sz w:val="18"/>
                <w:szCs w:val="18"/>
              </w:rPr>
            </w:pPr>
          </w:p>
        </w:tc>
        <w:tc>
          <w:tcPr>
            <w:tcW w:w="748" w:type="pct"/>
            <w:tcBorders>
              <w:top w:val="single" w:sz="4" w:space="0" w:color="auto"/>
              <w:bottom w:val="single" w:sz="4" w:space="0" w:color="auto"/>
            </w:tcBorders>
            <w:shd w:val="clear" w:color="auto" w:fill="auto"/>
            <w:noWrap/>
            <w:vAlign w:val="bottom"/>
          </w:tcPr>
          <w:p w14:paraId="36F09F45"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Cari Dönem</w:t>
            </w:r>
          </w:p>
        </w:tc>
        <w:tc>
          <w:tcPr>
            <w:tcW w:w="765" w:type="pct"/>
            <w:tcBorders>
              <w:top w:val="single" w:sz="4" w:space="0" w:color="auto"/>
              <w:bottom w:val="single" w:sz="4" w:space="0" w:color="auto"/>
            </w:tcBorders>
            <w:vAlign w:val="bottom"/>
          </w:tcPr>
          <w:p w14:paraId="481AE42C" w14:textId="77777777" w:rsidR="001141FF" w:rsidRPr="00E335DA" w:rsidRDefault="001141FF" w:rsidP="001141FF">
            <w:pPr>
              <w:contextualSpacing/>
              <w:jc w:val="right"/>
              <w:rPr>
                <w:rFonts w:ascii="Arial" w:hAnsi="Arial" w:cs="Arial"/>
                <w:b/>
                <w:sz w:val="18"/>
                <w:szCs w:val="18"/>
              </w:rPr>
            </w:pPr>
            <w:r w:rsidRPr="00E335DA">
              <w:rPr>
                <w:rFonts w:ascii="Arial" w:hAnsi="Arial" w:cs="Arial"/>
                <w:b/>
                <w:sz w:val="18"/>
                <w:szCs w:val="18"/>
              </w:rPr>
              <w:t>Önceki Dönem</w:t>
            </w:r>
          </w:p>
        </w:tc>
      </w:tr>
      <w:tr w:rsidR="00BF4E2F" w:rsidRPr="00E335DA" w14:paraId="3D23C4F8" w14:textId="77777777" w:rsidTr="00BF4E2F">
        <w:trPr>
          <w:trHeight w:val="227"/>
        </w:trPr>
        <w:tc>
          <w:tcPr>
            <w:tcW w:w="118" w:type="pct"/>
            <w:tcBorders>
              <w:top w:val="single" w:sz="4" w:space="0" w:color="auto"/>
              <w:bottom w:val="single" w:sz="4" w:space="0" w:color="auto"/>
            </w:tcBorders>
            <w:shd w:val="clear" w:color="auto" w:fill="auto"/>
            <w:noWrap/>
            <w:hideMark/>
          </w:tcPr>
          <w:p w14:paraId="656578FD" w14:textId="77777777" w:rsidR="00BF4E2F" w:rsidRPr="00E335DA" w:rsidRDefault="00BF4E2F" w:rsidP="00BF4E2F">
            <w:pPr>
              <w:contextualSpacing/>
              <w:rPr>
                <w:rFonts w:ascii="Arial" w:hAnsi="Arial" w:cs="Arial"/>
                <w:b/>
                <w:sz w:val="18"/>
                <w:szCs w:val="18"/>
              </w:rPr>
            </w:pPr>
            <w:r w:rsidRPr="00E335DA">
              <w:rPr>
                <w:rFonts w:ascii="Arial" w:hAnsi="Arial" w:cs="Arial"/>
                <w:b/>
                <w:sz w:val="18"/>
                <w:szCs w:val="18"/>
              </w:rPr>
              <w:t>1</w:t>
            </w:r>
          </w:p>
        </w:tc>
        <w:tc>
          <w:tcPr>
            <w:tcW w:w="3369" w:type="pct"/>
            <w:tcBorders>
              <w:top w:val="single" w:sz="4" w:space="0" w:color="auto"/>
              <w:bottom w:val="single" w:sz="4" w:space="0" w:color="auto"/>
            </w:tcBorders>
            <w:shd w:val="clear" w:color="auto" w:fill="auto"/>
            <w:noWrap/>
            <w:vAlign w:val="bottom"/>
            <w:hideMark/>
          </w:tcPr>
          <w:p w14:paraId="00DF748E" w14:textId="77777777" w:rsidR="00BF4E2F" w:rsidRPr="00E335DA" w:rsidRDefault="00BF4E2F" w:rsidP="00BF4E2F">
            <w:pPr>
              <w:contextualSpacing/>
              <w:rPr>
                <w:rFonts w:ascii="Arial" w:hAnsi="Arial" w:cs="Arial"/>
                <w:b/>
                <w:sz w:val="18"/>
                <w:szCs w:val="18"/>
              </w:rPr>
            </w:pPr>
            <w:r w:rsidRPr="00E335DA">
              <w:rPr>
                <w:rFonts w:ascii="Arial" w:hAnsi="Arial" w:cs="Arial"/>
                <w:b/>
                <w:sz w:val="18"/>
                <w:szCs w:val="18"/>
              </w:rPr>
              <w:t>Önceki raporlama dönemi sonundaki temerrüt etmiş krediler ve borçlanma araçları tutarı</w:t>
            </w:r>
          </w:p>
        </w:tc>
        <w:tc>
          <w:tcPr>
            <w:tcW w:w="748" w:type="pct"/>
            <w:tcBorders>
              <w:top w:val="single" w:sz="4" w:space="0" w:color="auto"/>
              <w:bottom w:val="single" w:sz="4" w:space="0" w:color="auto"/>
            </w:tcBorders>
            <w:shd w:val="clear" w:color="auto" w:fill="auto"/>
            <w:noWrap/>
            <w:vAlign w:val="bottom"/>
          </w:tcPr>
          <w:p w14:paraId="17871B9E" w14:textId="2D0F3DBB" w:rsidR="00BF4E2F" w:rsidRPr="001E6F54" w:rsidRDefault="00BF4E2F" w:rsidP="00BF4E2F">
            <w:pPr>
              <w:contextualSpacing/>
              <w:jc w:val="right"/>
              <w:rPr>
                <w:rFonts w:ascii="Arial" w:hAnsi="Arial" w:cs="Arial"/>
                <w:b/>
                <w:sz w:val="18"/>
                <w:szCs w:val="18"/>
              </w:rPr>
            </w:pPr>
            <w:r w:rsidRPr="00BF4E2F">
              <w:rPr>
                <w:rFonts w:ascii="Arial" w:hAnsi="Arial" w:cs="Arial"/>
                <w:b/>
                <w:sz w:val="18"/>
                <w:szCs w:val="18"/>
              </w:rPr>
              <w:t>1.261.895</w:t>
            </w:r>
          </w:p>
        </w:tc>
        <w:tc>
          <w:tcPr>
            <w:tcW w:w="765" w:type="pct"/>
            <w:tcBorders>
              <w:top w:val="single" w:sz="4" w:space="0" w:color="auto"/>
              <w:bottom w:val="single" w:sz="4" w:space="0" w:color="auto"/>
            </w:tcBorders>
            <w:vAlign w:val="bottom"/>
          </w:tcPr>
          <w:p w14:paraId="353B406F" w14:textId="151B10D0" w:rsidR="00BF4E2F" w:rsidRPr="00E335DA" w:rsidRDefault="00BF4E2F" w:rsidP="00BF4E2F">
            <w:pPr>
              <w:contextualSpacing/>
              <w:jc w:val="right"/>
              <w:rPr>
                <w:rFonts w:ascii="Arial" w:hAnsi="Arial" w:cs="Arial"/>
                <w:b/>
                <w:sz w:val="18"/>
                <w:szCs w:val="18"/>
              </w:rPr>
            </w:pPr>
            <w:r w:rsidRPr="001E6F54">
              <w:rPr>
                <w:rFonts w:ascii="Arial" w:hAnsi="Arial" w:cs="Arial"/>
                <w:b/>
                <w:sz w:val="18"/>
                <w:szCs w:val="18"/>
              </w:rPr>
              <w:t>1.195.969</w:t>
            </w:r>
          </w:p>
        </w:tc>
      </w:tr>
      <w:tr w:rsidR="00BF4E2F" w:rsidRPr="00E335DA" w14:paraId="3D758D4B" w14:textId="77777777" w:rsidTr="00BF4E2F">
        <w:trPr>
          <w:trHeight w:val="227"/>
        </w:trPr>
        <w:tc>
          <w:tcPr>
            <w:tcW w:w="118" w:type="pct"/>
            <w:tcBorders>
              <w:top w:val="single" w:sz="4" w:space="0" w:color="auto"/>
            </w:tcBorders>
            <w:shd w:val="clear" w:color="auto" w:fill="auto"/>
            <w:noWrap/>
            <w:hideMark/>
          </w:tcPr>
          <w:p w14:paraId="204829BC" w14:textId="77777777" w:rsidR="00BF4E2F" w:rsidRPr="00E335DA" w:rsidRDefault="00BF4E2F" w:rsidP="00BF4E2F">
            <w:pPr>
              <w:contextualSpacing/>
              <w:rPr>
                <w:rFonts w:ascii="Arial" w:hAnsi="Arial" w:cs="Arial"/>
                <w:sz w:val="18"/>
                <w:szCs w:val="18"/>
              </w:rPr>
            </w:pPr>
            <w:r w:rsidRPr="00E335DA">
              <w:rPr>
                <w:rFonts w:ascii="Arial" w:hAnsi="Arial" w:cs="Arial"/>
                <w:sz w:val="18"/>
                <w:szCs w:val="18"/>
              </w:rPr>
              <w:t>2</w:t>
            </w:r>
          </w:p>
        </w:tc>
        <w:tc>
          <w:tcPr>
            <w:tcW w:w="3369" w:type="pct"/>
            <w:tcBorders>
              <w:top w:val="single" w:sz="4" w:space="0" w:color="auto"/>
            </w:tcBorders>
            <w:shd w:val="clear" w:color="auto" w:fill="auto"/>
            <w:noWrap/>
            <w:vAlign w:val="bottom"/>
            <w:hideMark/>
          </w:tcPr>
          <w:p w14:paraId="0B75E5F8" w14:textId="77777777" w:rsidR="00BF4E2F" w:rsidRPr="00E335DA" w:rsidRDefault="00BF4E2F" w:rsidP="00BF4E2F">
            <w:pPr>
              <w:contextualSpacing/>
              <w:rPr>
                <w:rFonts w:ascii="Arial" w:hAnsi="Arial" w:cs="Arial"/>
                <w:sz w:val="18"/>
                <w:szCs w:val="18"/>
              </w:rPr>
            </w:pPr>
            <w:r w:rsidRPr="00E335DA">
              <w:rPr>
                <w:rFonts w:ascii="Arial" w:hAnsi="Arial" w:cs="Arial"/>
                <w:sz w:val="18"/>
                <w:szCs w:val="18"/>
              </w:rPr>
              <w:t>Son raporlama döneminden itibaren temerrüt eden krediler ve borçlanma araçları</w:t>
            </w:r>
          </w:p>
        </w:tc>
        <w:tc>
          <w:tcPr>
            <w:tcW w:w="748" w:type="pct"/>
            <w:tcBorders>
              <w:top w:val="single" w:sz="4" w:space="0" w:color="auto"/>
            </w:tcBorders>
            <w:shd w:val="clear" w:color="auto" w:fill="auto"/>
            <w:noWrap/>
            <w:vAlign w:val="bottom"/>
          </w:tcPr>
          <w:p w14:paraId="4504184F" w14:textId="2D42EF6F" w:rsidR="00BF4E2F" w:rsidRPr="00BF4E2F" w:rsidRDefault="00BF4E2F" w:rsidP="00BF4E2F">
            <w:pPr>
              <w:contextualSpacing/>
              <w:jc w:val="right"/>
              <w:rPr>
                <w:rFonts w:ascii="Arial" w:hAnsi="Arial" w:cs="Arial"/>
                <w:sz w:val="18"/>
                <w:szCs w:val="18"/>
              </w:rPr>
            </w:pPr>
            <w:r w:rsidRPr="00BF4E2F">
              <w:rPr>
                <w:rFonts w:ascii="Arial" w:hAnsi="Arial" w:cs="Arial"/>
                <w:sz w:val="18"/>
                <w:szCs w:val="18"/>
              </w:rPr>
              <w:t>1.388.090</w:t>
            </w:r>
          </w:p>
        </w:tc>
        <w:tc>
          <w:tcPr>
            <w:tcW w:w="765" w:type="pct"/>
            <w:tcBorders>
              <w:top w:val="single" w:sz="4" w:space="0" w:color="auto"/>
            </w:tcBorders>
            <w:vAlign w:val="bottom"/>
          </w:tcPr>
          <w:p w14:paraId="492577E6" w14:textId="799B0AA3" w:rsidR="00BF4E2F" w:rsidRPr="00E335DA" w:rsidRDefault="00BF4E2F" w:rsidP="00BF4E2F">
            <w:pPr>
              <w:contextualSpacing/>
              <w:jc w:val="right"/>
              <w:rPr>
                <w:rFonts w:ascii="Arial" w:hAnsi="Arial" w:cs="Arial"/>
                <w:sz w:val="18"/>
                <w:szCs w:val="18"/>
              </w:rPr>
            </w:pPr>
            <w:r w:rsidRPr="001E6F54">
              <w:rPr>
                <w:rFonts w:ascii="Arial" w:hAnsi="Arial" w:cs="Arial"/>
                <w:sz w:val="18"/>
                <w:szCs w:val="18"/>
              </w:rPr>
              <w:t>686.675</w:t>
            </w:r>
          </w:p>
        </w:tc>
      </w:tr>
      <w:tr w:rsidR="00BF4E2F" w:rsidRPr="00E335DA" w14:paraId="0CBA3D77" w14:textId="77777777" w:rsidTr="00BF4E2F">
        <w:trPr>
          <w:trHeight w:val="227"/>
        </w:trPr>
        <w:tc>
          <w:tcPr>
            <w:tcW w:w="118" w:type="pct"/>
            <w:shd w:val="clear" w:color="auto" w:fill="auto"/>
            <w:noWrap/>
            <w:hideMark/>
          </w:tcPr>
          <w:p w14:paraId="61BA4ECF" w14:textId="77777777" w:rsidR="00BF4E2F" w:rsidRPr="00E335DA" w:rsidRDefault="00BF4E2F" w:rsidP="00BF4E2F">
            <w:pPr>
              <w:contextualSpacing/>
              <w:rPr>
                <w:rFonts w:ascii="Arial" w:hAnsi="Arial" w:cs="Arial"/>
                <w:sz w:val="18"/>
                <w:szCs w:val="18"/>
              </w:rPr>
            </w:pPr>
            <w:r w:rsidRPr="00E335DA">
              <w:rPr>
                <w:rFonts w:ascii="Arial" w:hAnsi="Arial" w:cs="Arial"/>
                <w:sz w:val="18"/>
                <w:szCs w:val="18"/>
              </w:rPr>
              <w:t>3</w:t>
            </w:r>
          </w:p>
        </w:tc>
        <w:tc>
          <w:tcPr>
            <w:tcW w:w="3369" w:type="pct"/>
            <w:shd w:val="clear" w:color="auto" w:fill="auto"/>
            <w:noWrap/>
            <w:vAlign w:val="bottom"/>
            <w:hideMark/>
          </w:tcPr>
          <w:p w14:paraId="436E4FDD" w14:textId="77777777" w:rsidR="00BF4E2F" w:rsidRPr="00E335DA" w:rsidRDefault="00BF4E2F" w:rsidP="00BF4E2F">
            <w:pPr>
              <w:contextualSpacing/>
              <w:rPr>
                <w:rFonts w:ascii="Arial" w:hAnsi="Arial" w:cs="Arial"/>
                <w:sz w:val="18"/>
                <w:szCs w:val="18"/>
              </w:rPr>
            </w:pPr>
            <w:r w:rsidRPr="00E335DA">
              <w:rPr>
                <w:rFonts w:ascii="Arial" w:hAnsi="Arial" w:cs="Arial"/>
                <w:sz w:val="18"/>
                <w:szCs w:val="18"/>
              </w:rPr>
              <w:t>Tekrar temerrüt etmemiş durumuna gelen alacaklar</w:t>
            </w:r>
          </w:p>
        </w:tc>
        <w:tc>
          <w:tcPr>
            <w:tcW w:w="748" w:type="pct"/>
            <w:shd w:val="clear" w:color="auto" w:fill="auto"/>
            <w:noWrap/>
            <w:vAlign w:val="bottom"/>
          </w:tcPr>
          <w:p w14:paraId="79FAA401" w14:textId="403B0CD4" w:rsidR="00BF4E2F" w:rsidRPr="00BF4E2F" w:rsidRDefault="00BF4E2F" w:rsidP="00BF4E2F">
            <w:pPr>
              <w:contextualSpacing/>
              <w:jc w:val="right"/>
              <w:rPr>
                <w:rFonts w:ascii="Arial" w:hAnsi="Arial" w:cs="Arial"/>
                <w:sz w:val="18"/>
                <w:szCs w:val="18"/>
              </w:rPr>
            </w:pPr>
            <w:r>
              <w:rPr>
                <w:rFonts w:ascii="Arial" w:hAnsi="Arial" w:cs="Arial"/>
                <w:sz w:val="18"/>
                <w:szCs w:val="18"/>
              </w:rPr>
              <w:t>-</w:t>
            </w:r>
          </w:p>
        </w:tc>
        <w:tc>
          <w:tcPr>
            <w:tcW w:w="765" w:type="pct"/>
            <w:vAlign w:val="bottom"/>
          </w:tcPr>
          <w:p w14:paraId="1F72A896" w14:textId="6E731CDB" w:rsidR="00BF4E2F" w:rsidRPr="00E335DA" w:rsidRDefault="00BF4E2F" w:rsidP="00BF4E2F">
            <w:pPr>
              <w:contextualSpacing/>
              <w:jc w:val="right"/>
              <w:rPr>
                <w:rFonts w:ascii="Arial" w:hAnsi="Arial" w:cs="Arial"/>
                <w:sz w:val="18"/>
                <w:szCs w:val="18"/>
              </w:rPr>
            </w:pPr>
            <w:r w:rsidRPr="001E6F54">
              <w:rPr>
                <w:rFonts w:ascii="Arial" w:hAnsi="Arial" w:cs="Arial"/>
                <w:sz w:val="18"/>
                <w:szCs w:val="18"/>
              </w:rPr>
              <w:t>2.165</w:t>
            </w:r>
          </w:p>
        </w:tc>
      </w:tr>
      <w:tr w:rsidR="00BF4E2F" w:rsidRPr="00E335DA" w14:paraId="53E42E51" w14:textId="77777777" w:rsidTr="00BF4E2F">
        <w:trPr>
          <w:trHeight w:val="227"/>
        </w:trPr>
        <w:tc>
          <w:tcPr>
            <w:tcW w:w="118" w:type="pct"/>
            <w:shd w:val="clear" w:color="auto" w:fill="auto"/>
            <w:noWrap/>
            <w:hideMark/>
          </w:tcPr>
          <w:p w14:paraId="5FD4AFD5" w14:textId="77777777" w:rsidR="00BF4E2F" w:rsidRPr="00E335DA" w:rsidRDefault="00BF4E2F" w:rsidP="00BF4E2F">
            <w:pPr>
              <w:contextualSpacing/>
              <w:rPr>
                <w:rFonts w:ascii="Arial" w:hAnsi="Arial" w:cs="Arial"/>
                <w:sz w:val="18"/>
                <w:szCs w:val="18"/>
              </w:rPr>
            </w:pPr>
            <w:r w:rsidRPr="00E335DA">
              <w:rPr>
                <w:rFonts w:ascii="Arial" w:hAnsi="Arial" w:cs="Arial"/>
                <w:sz w:val="18"/>
                <w:szCs w:val="18"/>
              </w:rPr>
              <w:t>4</w:t>
            </w:r>
          </w:p>
        </w:tc>
        <w:tc>
          <w:tcPr>
            <w:tcW w:w="3369" w:type="pct"/>
            <w:shd w:val="clear" w:color="auto" w:fill="auto"/>
            <w:noWrap/>
            <w:vAlign w:val="bottom"/>
            <w:hideMark/>
          </w:tcPr>
          <w:p w14:paraId="7D6A61A8" w14:textId="77777777" w:rsidR="00BF4E2F" w:rsidRPr="00E335DA" w:rsidRDefault="00BF4E2F" w:rsidP="00BF4E2F">
            <w:pPr>
              <w:contextualSpacing/>
              <w:rPr>
                <w:rFonts w:ascii="Arial" w:hAnsi="Arial" w:cs="Arial"/>
                <w:sz w:val="18"/>
                <w:szCs w:val="18"/>
              </w:rPr>
            </w:pPr>
            <w:r w:rsidRPr="00E335DA">
              <w:rPr>
                <w:rFonts w:ascii="Arial" w:hAnsi="Arial" w:cs="Arial"/>
                <w:sz w:val="18"/>
                <w:szCs w:val="18"/>
              </w:rPr>
              <w:t>Aktiften silinen tutarlar</w:t>
            </w:r>
          </w:p>
        </w:tc>
        <w:tc>
          <w:tcPr>
            <w:tcW w:w="748" w:type="pct"/>
            <w:shd w:val="clear" w:color="auto" w:fill="auto"/>
            <w:noWrap/>
            <w:vAlign w:val="bottom"/>
          </w:tcPr>
          <w:p w14:paraId="75315DB8" w14:textId="5FCD9F6B" w:rsidR="00BF4E2F" w:rsidRPr="00BF4E2F" w:rsidRDefault="00BF4E2F" w:rsidP="00BF4E2F">
            <w:pPr>
              <w:contextualSpacing/>
              <w:jc w:val="right"/>
              <w:rPr>
                <w:rFonts w:ascii="Arial" w:hAnsi="Arial" w:cs="Arial"/>
                <w:sz w:val="18"/>
                <w:szCs w:val="18"/>
              </w:rPr>
            </w:pPr>
            <w:r w:rsidRPr="00BF4E2F">
              <w:rPr>
                <w:rFonts w:ascii="Arial" w:hAnsi="Arial" w:cs="Arial"/>
                <w:sz w:val="18"/>
                <w:szCs w:val="18"/>
              </w:rPr>
              <w:t>242.105</w:t>
            </w:r>
          </w:p>
        </w:tc>
        <w:tc>
          <w:tcPr>
            <w:tcW w:w="765" w:type="pct"/>
            <w:vAlign w:val="bottom"/>
          </w:tcPr>
          <w:p w14:paraId="01E54712" w14:textId="60A28AFF" w:rsidR="00BF4E2F" w:rsidRPr="00E335DA" w:rsidRDefault="00BF4E2F" w:rsidP="00BF4E2F">
            <w:pPr>
              <w:contextualSpacing/>
              <w:jc w:val="right"/>
              <w:rPr>
                <w:rFonts w:ascii="Arial" w:hAnsi="Arial" w:cs="Arial"/>
                <w:sz w:val="18"/>
                <w:szCs w:val="18"/>
              </w:rPr>
            </w:pPr>
            <w:r w:rsidRPr="001E6F54">
              <w:rPr>
                <w:rFonts w:ascii="Arial" w:hAnsi="Arial" w:cs="Arial"/>
                <w:sz w:val="18"/>
                <w:szCs w:val="18"/>
              </w:rPr>
              <w:t>314.339</w:t>
            </w:r>
          </w:p>
        </w:tc>
      </w:tr>
      <w:tr w:rsidR="00BF4E2F" w:rsidRPr="00E335DA" w14:paraId="36770B53" w14:textId="77777777" w:rsidTr="005F296B">
        <w:trPr>
          <w:trHeight w:val="227"/>
        </w:trPr>
        <w:tc>
          <w:tcPr>
            <w:tcW w:w="118" w:type="pct"/>
            <w:tcBorders>
              <w:bottom w:val="single" w:sz="4" w:space="0" w:color="auto"/>
            </w:tcBorders>
            <w:shd w:val="clear" w:color="auto" w:fill="auto"/>
            <w:noWrap/>
            <w:hideMark/>
          </w:tcPr>
          <w:p w14:paraId="73D1BCC8" w14:textId="77777777" w:rsidR="00BF4E2F" w:rsidRPr="00E335DA" w:rsidRDefault="00BF4E2F" w:rsidP="00BF4E2F">
            <w:pPr>
              <w:contextualSpacing/>
              <w:rPr>
                <w:rFonts w:ascii="Arial" w:hAnsi="Arial" w:cs="Arial"/>
                <w:sz w:val="18"/>
                <w:szCs w:val="18"/>
              </w:rPr>
            </w:pPr>
            <w:r w:rsidRPr="00E335DA">
              <w:rPr>
                <w:rFonts w:ascii="Arial" w:hAnsi="Arial" w:cs="Arial"/>
                <w:sz w:val="18"/>
                <w:szCs w:val="18"/>
              </w:rPr>
              <w:t>5</w:t>
            </w:r>
          </w:p>
        </w:tc>
        <w:tc>
          <w:tcPr>
            <w:tcW w:w="3369" w:type="pct"/>
            <w:tcBorders>
              <w:bottom w:val="single" w:sz="4" w:space="0" w:color="auto"/>
            </w:tcBorders>
            <w:shd w:val="clear" w:color="auto" w:fill="auto"/>
            <w:noWrap/>
            <w:vAlign w:val="bottom"/>
            <w:hideMark/>
          </w:tcPr>
          <w:p w14:paraId="50442FF4" w14:textId="77777777" w:rsidR="00BF4E2F" w:rsidRPr="00E335DA" w:rsidRDefault="00BF4E2F" w:rsidP="00BF4E2F">
            <w:pPr>
              <w:contextualSpacing/>
              <w:rPr>
                <w:rFonts w:ascii="Arial" w:hAnsi="Arial" w:cs="Arial"/>
                <w:sz w:val="18"/>
                <w:szCs w:val="18"/>
              </w:rPr>
            </w:pPr>
            <w:r w:rsidRPr="00E335DA">
              <w:rPr>
                <w:rFonts w:ascii="Arial" w:hAnsi="Arial" w:cs="Arial"/>
                <w:sz w:val="18"/>
                <w:szCs w:val="18"/>
              </w:rPr>
              <w:t>Diğer değişimler</w:t>
            </w:r>
          </w:p>
        </w:tc>
        <w:tc>
          <w:tcPr>
            <w:tcW w:w="748" w:type="pct"/>
            <w:tcBorders>
              <w:bottom w:val="single" w:sz="4" w:space="0" w:color="auto"/>
            </w:tcBorders>
            <w:shd w:val="clear" w:color="auto" w:fill="auto"/>
            <w:noWrap/>
            <w:vAlign w:val="bottom"/>
          </w:tcPr>
          <w:p w14:paraId="62F081AC" w14:textId="68BEA97D" w:rsidR="00BF4E2F" w:rsidRPr="00BF4E2F" w:rsidRDefault="00BF4E2F" w:rsidP="00BF4E2F">
            <w:pPr>
              <w:contextualSpacing/>
              <w:jc w:val="right"/>
              <w:rPr>
                <w:rFonts w:ascii="Arial" w:hAnsi="Arial" w:cs="Arial"/>
                <w:sz w:val="18"/>
                <w:szCs w:val="18"/>
              </w:rPr>
            </w:pPr>
            <w:r w:rsidRPr="00BF4E2F">
              <w:rPr>
                <w:rFonts w:ascii="Arial" w:hAnsi="Arial" w:cs="Arial"/>
                <w:sz w:val="18"/>
                <w:szCs w:val="18"/>
              </w:rPr>
              <w:t>457.506</w:t>
            </w:r>
          </w:p>
        </w:tc>
        <w:tc>
          <w:tcPr>
            <w:tcW w:w="765" w:type="pct"/>
            <w:tcBorders>
              <w:bottom w:val="single" w:sz="4" w:space="0" w:color="auto"/>
            </w:tcBorders>
            <w:vAlign w:val="bottom"/>
          </w:tcPr>
          <w:p w14:paraId="3FABA21D" w14:textId="676F59C6" w:rsidR="00BF4E2F" w:rsidRPr="00E335DA" w:rsidRDefault="00BF4E2F" w:rsidP="00BF4E2F">
            <w:pPr>
              <w:contextualSpacing/>
              <w:jc w:val="right"/>
              <w:rPr>
                <w:rFonts w:ascii="Arial" w:hAnsi="Arial" w:cs="Arial"/>
                <w:sz w:val="18"/>
                <w:szCs w:val="18"/>
              </w:rPr>
            </w:pPr>
            <w:r w:rsidRPr="001E6F54">
              <w:rPr>
                <w:rFonts w:ascii="Arial" w:hAnsi="Arial" w:cs="Arial"/>
                <w:sz w:val="18"/>
                <w:szCs w:val="18"/>
              </w:rPr>
              <w:t>304.245</w:t>
            </w:r>
          </w:p>
        </w:tc>
      </w:tr>
      <w:tr w:rsidR="00BF4E2F" w:rsidRPr="00E335DA" w14:paraId="0A514145" w14:textId="77777777" w:rsidTr="005F296B">
        <w:trPr>
          <w:trHeight w:val="227"/>
        </w:trPr>
        <w:tc>
          <w:tcPr>
            <w:tcW w:w="118" w:type="pct"/>
            <w:tcBorders>
              <w:top w:val="single" w:sz="4" w:space="0" w:color="auto"/>
              <w:bottom w:val="double" w:sz="4" w:space="0" w:color="auto"/>
            </w:tcBorders>
            <w:shd w:val="clear" w:color="auto" w:fill="auto"/>
            <w:noWrap/>
            <w:hideMark/>
          </w:tcPr>
          <w:p w14:paraId="0FFA525C" w14:textId="77777777" w:rsidR="00BF4E2F" w:rsidRPr="00E335DA" w:rsidRDefault="00BF4E2F" w:rsidP="00BF4E2F">
            <w:pPr>
              <w:contextualSpacing/>
              <w:rPr>
                <w:rFonts w:ascii="Arial" w:hAnsi="Arial" w:cs="Arial"/>
                <w:b/>
                <w:sz w:val="18"/>
                <w:szCs w:val="18"/>
              </w:rPr>
            </w:pPr>
            <w:r w:rsidRPr="00E335DA">
              <w:rPr>
                <w:rFonts w:ascii="Arial" w:hAnsi="Arial" w:cs="Arial"/>
                <w:b/>
                <w:sz w:val="18"/>
                <w:szCs w:val="18"/>
              </w:rPr>
              <w:t>6</w:t>
            </w:r>
          </w:p>
        </w:tc>
        <w:tc>
          <w:tcPr>
            <w:tcW w:w="3369" w:type="pct"/>
            <w:tcBorders>
              <w:top w:val="single" w:sz="4" w:space="0" w:color="auto"/>
              <w:bottom w:val="double" w:sz="4" w:space="0" w:color="auto"/>
            </w:tcBorders>
            <w:shd w:val="clear" w:color="auto" w:fill="auto"/>
            <w:noWrap/>
            <w:vAlign w:val="bottom"/>
            <w:hideMark/>
          </w:tcPr>
          <w:p w14:paraId="113659C8" w14:textId="77777777" w:rsidR="00BF4E2F" w:rsidRPr="00E335DA" w:rsidRDefault="00BF4E2F" w:rsidP="00BF4E2F">
            <w:pPr>
              <w:contextualSpacing/>
              <w:rPr>
                <w:rFonts w:ascii="Arial" w:hAnsi="Arial" w:cs="Arial"/>
                <w:b/>
                <w:sz w:val="18"/>
                <w:szCs w:val="18"/>
              </w:rPr>
            </w:pPr>
            <w:r w:rsidRPr="00E335DA">
              <w:rPr>
                <w:rFonts w:ascii="Arial" w:hAnsi="Arial" w:cs="Arial"/>
                <w:b/>
                <w:sz w:val="18"/>
                <w:szCs w:val="18"/>
              </w:rPr>
              <w:t>Raporlama dönemi sonundaki temerrüt etmiş krediler ve borçlanma araçları tutarı</w:t>
            </w:r>
            <w:r>
              <w:rPr>
                <w:rFonts w:ascii="Arial" w:hAnsi="Arial" w:cs="Arial"/>
                <w:b/>
                <w:sz w:val="18"/>
                <w:szCs w:val="18"/>
              </w:rPr>
              <w:t xml:space="preserve"> </w:t>
            </w:r>
            <w:r w:rsidRPr="00E335DA">
              <w:rPr>
                <w:rFonts w:ascii="Arial" w:hAnsi="Arial" w:cs="Arial"/>
                <w:b/>
                <w:sz w:val="18"/>
                <w:szCs w:val="18"/>
              </w:rPr>
              <w:t>(1+2-3-4±5)</w:t>
            </w:r>
          </w:p>
        </w:tc>
        <w:tc>
          <w:tcPr>
            <w:tcW w:w="748" w:type="pct"/>
            <w:tcBorders>
              <w:top w:val="single" w:sz="4" w:space="0" w:color="auto"/>
              <w:bottom w:val="double" w:sz="4" w:space="0" w:color="auto"/>
            </w:tcBorders>
            <w:shd w:val="clear" w:color="auto" w:fill="auto"/>
            <w:noWrap/>
            <w:vAlign w:val="bottom"/>
          </w:tcPr>
          <w:p w14:paraId="6D1F16A2" w14:textId="42D97939" w:rsidR="00BF4E2F" w:rsidRPr="001E6F54" w:rsidRDefault="00BF4E2F" w:rsidP="00BF4E2F">
            <w:pPr>
              <w:contextualSpacing/>
              <w:jc w:val="right"/>
              <w:rPr>
                <w:rFonts w:ascii="Arial" w:hAnsi="Arial" w:cs="Arial"/>
                <w:b/>
                <w:sz w:val="18"/>
                <w:szCs w:val="18"/>
              </w:rPr>
            </w:pPr>
            <w:r w:rsidRPr="00BF4E2F">
              <w:rPr>
                <w:rFonts w:ascii="Arial" w:hAnsi="Arial" w:cs="Arial"/>
                <w:b/>
                <w:sz w:val="18"/>
                <w:szCs w:val="18"/>
              </w:rPr>
              <w:t>1.950.374</w:t>
            </w:r>
          </w:p>
        </w:tc>
        <w:tc>
          <w:tcPr>
            <w:tcW w:w="765" w:type="pct"/>
            <w:tcBorders>
              <w:top w:val="single" w:sz="4" w:space="0" w:color="auto"/>
              <w:bottom w:val="double" w:sz="4" w:space="0" w:color="auto"/>
            </w:tcBorders>
            <w:vAlign w:val="bottom"/>
          </w:tcPr>
          <w:p w14:paraId="5CB441E8" w14:textId="1E5F4801" w:rsidR="00BF4E2F" w:rsidRPr="00E335DA" w:rsidRDefault="00BF4E2F" w:rsidP="00BF4E2F">
            <w:pPr>
              <w:contextualSpacing/>
              <w:jc w:val="right"/>
              <w:rPr>
                <w:rFonts w:ascii="Arial" w:hAnsi="Arial" w:cs="Arial"/>
                <w:b/>
                <w:sz w:val="18"/>
                <w:szCs w:val="18"/>
              </w:rPr>
            </w:pPr>
            <w:r w:rsidRPr="001E6F54">
              <w:rPr>
                <w:rFonts w:ascii="Arial" w:hAnsi="Arial" w:cs="Arial"/>
                <w:b/>
                <w:sz w:val="18"/>
                <w:szCs w:val="18"/>
              </w:rPr>
              <w:t>1.261.895</w:t>
            </w:r>
          </w:p>
        </w:tc>
      </w:tr>
    </w:tbl>
    <w:p w14:paraId="6A419B54" w14:textId="77777777" w:rsidR="001141FF" w:rsidRPr="00E335DA" w:rsidRDefault="001141FF" w:rsidP="00284D2D">
      <w:pPr>
        <w:spacing w:before="120" w:after="120"/>
        <w:ind w:left="-540"/>
        <w:rPr>
          <w:rFonts w:ascii="Arial" w:hAnsi="Arial" w:cs="Arial"/>
          <w:b/>
          <w:sz w:val="20"/>
          <w:szCs w:val="20"/>
        </w:rPr>
      </w:pPr>
      <w:r w:rsidRPr="00E335DA">
        <w:rPr>
          <w:rFonts w:ascii="Arial" w:hAnsi="Arial" w:cs="Arial"/>
          <w:b/>
          <w:sz w:val="20"/>
          <w:szCs w:val="20"/>
        </w:rPr>
        <w:tab/>
      </w:r>
      <w:proofErr w:type="gramStart"/>
      <w:r w:rsidRPr="00E335DA">
        <w:rPr>
          <w:rFonts w:ascii="Arial" w:hAnsi="Arial" w:cs="Arial"/>
          <w:b/>
          <w:sz w:val="20"/>
          <w:szCs w:val="20"/>
        </w:rPr>
        <w:t>c</w:t>
      </w:r>
      <w:proofErr w:type="gramEnd"/>
      <w:r w:rsidRPr="00E335DA">
        <w:rPr>
          <w:rFonts w:ascii="Arial" w:hAnsi="Arial" w:cs="Arial"/>
          <w:b/>
          <w:sz w:val="20"/>
          <w:szCs w:val="20"/>
        </w:rPr>
        <w:t>.1.4. Varlıkların Kredi Kalitesi İle İlgili İlave Açıklamalar:</w:t>
      </w:r>
    </w:p>
    <w:p w14:paraId="71F0C63F"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Tahsili gecikmiş ve karşılık ayrılan alacakların kapsam, tanımlarına ve bankanın karşılık tutarı belirlerken kullandığı metotlara Kredi Riskine İlişkin Açıklamalar kısmında değinilmektedir.</w:t>
      </w:r>
    </w:p>
    <w:p w14:paraId="3CF24BD5" w14:textId="02B78845" w:rsidR="001141FF" w:rsidRPr="00E335DA" w:rsidRDefault="001141FF" w:rsidP="001141FF">
      <w:pPr>
        <w:spacing w:before="120"/>
        <w:jc w:val="both"/>
        <w:rPr>
          <w:rFonts w:ascii="Arial" w:hAnsi="Arial" w:cs="Arial"/>
          <w:sz w:val="20"/>
          <w:szCs w:val="20"/>
        </w:rPr>
      </w:pPr>
      <w:r w:rsidRPr="00947165">
        <w:rPr>
          <w:rFonts w:ascii="Arial" w:hAnsi="Arial" w:cs="Arial"/>
          <w:sz w:val="20"/>
          <w:szCs w:val="20"/>
        </w:rPr>
        <w:t xml:space="preserve">Banka hem birinci ve ikinci </w:t>
      </w:r>
      <w:r w:rsidR="00BA5FFB" w:rsidRPr="00947165">
        <w:rPr>
          <w:rFonts w:ascii="Arial" w:hAnsi="Arial" w:cs="Arial"/>
          <w:sz w:val="20"/>
          <w:szCs w:val="20"/>
        </w:rPr>
        <w:t>aşama</w:t>
      </w:r>
      <w:r w:rsidRPr="00947165">
        <w:rPr>
          <w:rFonts w:ascii="Arial" w:hAnsi="Arial" w:cs="Arial"/>
          <w:sz w:val="20"/>
          <w:szCs w:val="20"/>
        </w:rPr>
        <w:t xml:space="preserve"> krediler</w:t>
      </w:r>
      <w:r w:rsidR="00BA5FFB" w:rsidRPr="00947165">
        <w:rPr>
          <w:rFonts w:ascii="Arial" w:hAnsi="Arial" w:cs="Arial"/>
          <w:sz w:val="20"/>
          <w:szCs w:val="20"/>
        </w:rPr>
        <w:t>ini</w:t>
      </w:r>
      <w:r w:rsidRPr="00947165">
        <w:rPr>
          <w:rFonts w:ascii="Arial" w:hAnsi="Arial" w:cs="Arial"/>
          <w:sz w:val="20"/>
          <w:szCs w:val="20"/>
        </w:rPr>
        <w:t xml:space="preserve"> </w:t>
      </w:r>
      <w:r w:rsidR="00BA5FFB" w:rsidRPr="00947165">
        <w:rPr>
          <w:rFonts w:ascii="Arial" w:hAnsi="Arial" w:cs="Arial"/>
          <w:sz w:val="20"/>
          <w:szCs w:val="20"/>
        </w:rPr>
        <w:t>hem de takipteki</w:t>
      </w:r>
      <w:r w:rsidRPr="00947165">
        <w:rPr>
          <w:rFonts w:ascii="Arial" w:hAnsi="Arial" w:cs="Arial"/>
          <w:sz w:val="20"/>
          <w:szCs w:val="20"/>
        </w:rPr>
        <w:t xml:space="preserve"> kredi</w:t>
      </w:r>
      <w:r w:rsidR="00BA5FFB" w:rsidRPr="00947165">
        <w:rPr>
          <w:rFonts w:ascii="Arial" w:hAnsi="Arial" w:cs="Arial"/>
          <w:sz w:val="20"/>
          <w:szCs w:val="20"/>
        </w:rPr>
        <w:t>lerini</w:t>
      </w:r>
      <w:r w:rsidRPr="00947165">
        <w:rPr>
          <w:rFonts w:ascii="Arial" w:hAnsi="Arial" w:cs="Arial"/>
          <w:sz w:val="20"/>
          <w:szCs w:val="20"/>
        </w:rPr>
        <w:t xml:space="preserve"> yapılandırabil</w:t>
      </w:r>
      <w:r w:rsidR="00BA5FFB" w:rsidRPr="00947165">
        <w:rPr>
          <w:rFonts w:ascii="Arial" w:hAnsi="Arial" w:cs="Arial"/>
          <w:sz w:val="20"/>
          <w:szCs w:val="20"/>
        </w:rPr>
        <w:t>mektedir. Birinci ve ikinci aşama</w:t>
      </w:r>
      <w:r w:rsidRPr="00947165">
        <w:rPr>
          <w:rFonts w:ascii="Arial" w:hAnsi="Arial" w:cs="Arial"/>
          <w:sz w:val="20"/>
          <w:szCs w:val="20"/>
        </w:rPr>
        <w:t xml:space="preserve"> krediler</w:t>
      </w:r>
      <w:r w:rsidR="00BA5FFB" w:rsidRPr="00947165">
        <w:rPr>
          <w:rFonts w:ascii="Arial" w:hAnsi="Arial" w:cs="Arial"/>
          <w:sz w:val="20"/>
          <w:szCs w:val="20"/>
        </w:rPr>
        <w:t>deki</w:t>
      </w:r>
      <w:r w:rsidRPr="00947165">
        <w:rPr>
          <w:rFonts w:ascii="Arial" w:hAnsi="Arial" w:cs="Arial"/>
          <w:sz w:val="20"/>
          <w:szCs w:val="20"/>
        </w:rPr>
        <w:t xml:space="preserve"> yapılandırmalar müşterinin krediyi geri ödeme kabiliyetinin iyileştirilmesi amacıyla veya müşterinin kredi riskinden bağımsız olarak müşteri talebi ile sözleşme koşullarında yapılan değişi</w:t>
      </w:r>
      <w:r w:rsidR="00BA5FFB" w:rsidRPr="00947165">
        <w:rPr>
          <w:rFonts w:ascii="Arial" w:hAnsi="Arial" w:cs="Arial"/>
          <w:sz w:val="20"/>
          <w:szCs w:val="20"/>
        </w:rPr>
        <w:t>klikleri de kapsamaktadır. Takipteki</w:t>
      </w:r>
      <w:r w:rsidRPr="00947165">
        <w:rPr>
          <w:rFonts w:ascii="Arial" w:hAnsi="Arial" w:cs="Arial"/>
          <w:sz w:val="20"/>
          <w:szCs w:val="20"/>
        </w:rPr>
        <w:t xml:space="preserve"> kredi</w:t>
      </w:r>
      <w:r w:rsidR="00BA5FFB" w:rsidRPr="00947165">
        <w:rPr>
          <w:rFonts w:ascii="Arial" w:hAnsi="Arial" w:cs="Arial"/>
          <w:sz w:val="20"/>
          <w:szCs w:val="20"/>
        </w:rPr>
        <w:t>lerdeki</w:t>
      </w:r>
      <w:r w:rsidRPr="00947165">
        <w:rPr>
          <w:rFonts w:ascii="Arial" w:hAnsi="Arial" w:cs="Arial"/>
          <w:sz w:val="20"/>
          <w:szCs w:val="20"/>
        </w:rPr>
        <w:t xml:space="preserve"> yapılandırmalar ise esasen yeni bir ödeme planı oluşturulması suretiyle alacağın tahsil </w:t>
      </w:r>
      <w:proofErr w:type="gramStart"/>
      <w:r w:rsidRPr="00947165">
        <w:rPr>
          <w:rFonts w:ascii="Arial" w:hAnsi="Arial" w:cs="Arial"/>
          <w:sz w:val="20"/>
          <w:szCs w:val="20"/>
        </w:rPr>
        <w:t>imkanını</w:t>
      </w:r>
      <w:proofErr w:type="gramEnd"/>
      <w:r w:rsidRPr="00947165">
        <w:rPr>
          <w:rFonts w:ascii="Arial" w:hAnsi="Arial" w:cs="Arial"/>
          <w:sz w:val="20"/>
          <w:szCs w:val="20"/>
        </w:rPr>
        <w:t xml:space="preserve"> sağlamaya yöneliktir.</w:t>
      </w:r>
    </w:p>
    <w:p w14:paraId="3654086A" w14:textId="77777777" w:rsidR="001141FF" w:rsidRPr="00E335DA" w:rsidRDefault="001141FF" w:rsidP="001141FF">
      <w:pPr>
        <w:spacing w:before="120"/>
        <w:jc w:val="both"/>
        <w:rPr>
          <w:rFonts w:ascii="Arial" w:hAnsi="Arial" w:cs="Arial"/>
          <w:b/>
          <w:sz w:val="20"/>
          <w:szCs w:val="20"/>
        </w:rPr>
      </w:pPr>
      <w:r w:rsidRPr="00E335DA">
        <w:rPr>
          <w:rFonts w:ascii="Arial" w:hAnsi="Arial" w:cs="Arial"/>
          <w:sz w:val="20"/>
          <w:szCs w:val="20"/>
        </w:rPr>
        <w:t xml:space="preserve">Alacakların </w:t>
      </w:r>
      <w:r w:rsidRPr="00F74AE1">
        <w:rPr>
          <w:rFonts w:ascii="Arial" w:hAnsi="Arial" w:cs="Arial"/>
          <w:sz w:val="20"/>
          <w:szCs w:val="20"/>
        </w:rPr>
        <w:t xml:space="preserve">sektörlere göre </w:t>
      </w:r>
      <w:proofErr w:type="spellStart"/>
      <w:r w:rsidRPr="00F74AE1">
        <w:rPr>
          <w:rFonts w:ascii="Arial" w:hAnsi="Arial" w:cs="Arial"/>
          <w:sz w:val="20"/>
          <w:szCs w:val="20"/>
        </w:rPr>
        <w:t>kırılımlarına</w:t>
      </w:r>
      <w:proofErr w:type="spellEnd"/>
      <w:r w:rsidRPr="00F74AE1">
        <w:rPr>
          <w:rFonts w:ascii="Arial" w:hAnsi="Arial" w:cs="Arial"/>
          <w:sz w:val="20"/>
          <w:szCs w:val="20"/>
        </w:rPr>
        <w:t xml:space="preserve"> </w:t>
      </w:r>
      <w:r w:rsidRPr="00284D2D">
        <w:rPr>
          <w:rFonts w:ascii="Arial" w:hAnsi="Arial" w:cs="Arial"/>
          <w:sz w:val="20"/>
          <w:szCs w:val="20"/>
        </w:rPr>
        <w:t>VIII no.lu (Kredi riskine ilişkin açıklamalar)</w:t>
      </w:r>
      <w:r w:rsidRPr="00F74AE1">
        <w:rPr>
          <w:rFonts w:ascii="Arial" w:hAnsi="Arial" w:cs="Arial"/>
          <w:sz w:val="20"/>
          <w:szCs w:val="20"/>
        </w:rPr>
        <w:t xml:space="preserve"> dipnotta</w:t>
      </w:r>
      <w:r w:rsidRPr="00E335DA">
        <w:rPr>
          <w:rFonts w:ascii="Arial" w:hAnsi="Arial" w:cs="Arial"/>
          <w:sz w:val="20"/>
          <w:szCs w:val="20"/>
        </w:rPr>
        <w:t xml:space="preserve"> yer verilmiştir.</w:t>
      </w:r>
    </w:p>
    <w:p w14:paraId="50D3A2C6" w14:textId="126ECD6A" w:rsidR="001141FF" w:rsidRPr="00E335DA" w:rsidRDefault="001141FF" w:rsidP="001141FF">
      <w:pPr>
        <w:spacing w:before="120"/>
        <w:jc w:val="both"/>
        <w:rPr>
          <w:rFonts w:ascii="Arial" w:hAnsi="Arial" w:cs="Arial"/>
          <w:b/>
          <w:sz w:val="20"/>
          <w:szCs w:val="20"/>
        </w:rPr>
      </w:pPr>
      <w:r w:rsidRPr="00BA5FFB">
        <w:rPr>
          <w:rFonts w:ascii="Arial" w:hAnsi="Arial" w:cs="Arial"/>
          <w:sz w:val="20"/>
          <w:szCs w:val="20"/>
        </w:rPr>
        <w:t xml:space="preserve">Coğrafi bölgeler bazında özel karşılık ayrılan alacak tutarları ile tahsili gecikmiş alacakların kalan vadelerine göre </w:t>
      </w:r>
      <w:proofErr w:type="spellStart"/>
      <w:r w:rsidRPr="00BA5FFB">
        <w:rPr>
          <w:rFonts w:ascii="Arial" w:hAnsi="Arial" w:cs="Arial"/>
          <w:sz w:val="20"/>
          <w:szCs w:val="20"/>
        </w:rPr>
        <w:t>kırılımlarına</w:t>
      </w:r>
      <w:proofErr w:type="spellEnd"/>
      <w:r w:rsidRPr="00BA5FFB">
        <w:rPr>
          <w:rFonts w:ascii="Arial" w:hAnsi="Arial" w:cs="Arial"/>
          <w:sz w:val="20"/>
          <w:szCs w:val="20"/>
        </w:rPr>
        <w:t xml:space="preserve"> aşağıda yer verilmiştir. Banka, takipteki krediler </w:t>
      </w:r>
      <w:proofErr w:type="gramStart"/>
      <w:r w:rsidRPr="00BA5FFB">
        <w:rPr>
          <w:rFonts w:ascii="Arial" w:hAnsi="Arial" w:cs="Arial"/>
          <w:sz w:val="20"/>
          <w:szCs w:val="20"/>
        </w:rPr>
        <w:t>portföyünden</w:t>
      </w:r>
      <w:proofErr w:type="gramEnd"/>
      <w:r w:rsidRPr="00BA5FFB">
        <w:rPr>
          <w:rFonts w:ascii="Arial" w:hAnsi="Arial" w:cs="Arial"/>
          <w:sz w:val="20"/>
          <w:szCs w:val="20"/>
        </w:rPr>
        <w:t xml:space="preserve"> varlık yönetim şirke</w:t>
      </w:r>
      <w:r w:rsidR="00DB22F3" w:rsidRPr="00BA5FFB">
        <w:rPr>
          <w:rFonts w:ascii="Arial" w:hAnsi="Arial" w:cs="Arial"/>
          <w:sz w:val="20"/>
          <w:szCs w:val="20"/>
        </w:rPr>
        <w:t>tlerine 242.105</w:t>
      </w:r>
      <w:r w:rsidRPr="00BA5FFB">
        <w:rPr>
          <w:rFonts w:ascii="Arial" w:hAnsi="Arial" w:cs="Arial"/>
          <w:sz w:val="20"/>
          <w:szCs w:val="20"/>
        </w:rPr>
        <w:t xml:space="preserve"> TL tutarında kredisini temlik etmiştir. </w:t>
      </w:r>
    </w:p>
    <w:p w14:paraId="62185EB8" w14:textId="77777777" w:rsidR="001141FF" w:rsidRPr="00E335DA" w:rsidRDefault="001141FF" w:rsidP="001141FF">
      <w:pPr>
        <w:spacing w:before="120"/>
        <w:rPr>
          <w:rFonts w:ascii="Arial" w:hAnsi="Arial" w:cs="Arial"/>
          <w:b/>
          <w:sz w:val="20"/>
          <w:szCs w:val="20"/>
        </w:rPr>
      </w:pPr>
      <w:r w:rsidRPr="00E335DA">
        <w:rPr>
          <w:rFonts w:ascii="Arial" w:hAnsi="Arial" w:cs="Arial"/>
          <w:b/>
          <w:sz w:val="20"/>
          <w:szCs w:val="20"/>
        </w:rPr>
        <w:t>Tahsili gecikmiş alacaklar için yaşlandırma analizi:</w:t>
      </w:r>
    </w:p>
    <w:p w14:paraId="5BF69C0C" w14:textId="0A905E12" w:rsidR="001141FF" w:rsidRDefault="001141FF" w:rsidP="001141FF">
      <w:pPr>
        <w:pStyle w:val="GvdeMetniGirintisi"/>
        <w:spacing w:before="120" w:after="120"/>
        <w:ind w:firstLine="0"/>
        <w:rPr>
          <w:rFonts w:ascii="Arial" w:hAnsi="Arial" w:cs="Arial"/>
          <w:sz w:val="20"/>
          <w:szCs w:val="20"/>
        </w:rPr>
      </w:pPr>
      <w:r w:rsidRPr="00E335DA">
        <w:rPr>
          <w:rFonts w:ascii="Arial" w:hAnsi="Arial" w:cs="Arial"/>
          <w:sz w:val="20"/>
          <w:szCs w:val="20"/>
        </w:rPr>
        <w:t xml:space="preserve">Finansal araç sınıfları itibarıyla, vadesi </w:t>
      </w:r>
      <w:r w:rsidRPr="00BA5FFB">
        <w:rPr>
          <w:rFonts w:ascii="Arial" w:hAnsi="Arial" w:cs="Arial"/>
          <w:sz w:val="20"/>
          <w:szCs w:val="20"/>
        </w:rPr>
        <w:t>geçmiş ancak değer düşüklüğüne uğramamış finansal</w:t>
      </w:r>
      <w:r w:rsidRPr="00E335DA">
        <w:rPr>
          <w:rFonts w:ascii="Arial" w:hAnsi="Arial" w:cs="Arial"/>
          <w:sz w:val="20"/>
          <w:szCs w:val="20"/>
        </w:rPr>
        <w:t xml:space="preserve"> varlıkların yaşlandırma analizi aşağıdaki gibidir: </w:t>
      </w:r>
    </w:p>
    <w:tbl>
      <w:tblPr>
        <w:tblW w:w="5000" w:type="pct"/>
        <w:tblCellMar>
          <w:left w:w="70" w:type="dxa"/>
          <w:right w:w="70" w:type="dxa"/>
        </w:tblCellMar>
        <w:tblLook w:val="04A0" w:firstRow="1" w:lastRow="0" w:firstColumn="1" w:lastColumn="0" w:noHBand="0" w:noVBand="1"/>
      </w:tblPr>
      <w:tblGrid>
        <w:gridCol w:w="4691"/>
        <w:gridCol w:w="1465"/>
        <w:gridCol w:w="1661"/>
        <w:gridCol w:w="1538"/>
      </w:tblGrid>
      <w:tr w:rsidR="0060108E" w:rsidRPr="00376441" w14:paraId="160BA076" w14:textId="77777777" w:rsidTr="0060108E">
        <w:trPr>
          <w:trHeight w:val="227"/>
        </w:trPr>
        <w:tc>
          <w:tcPr>
            <w:tcW w:w="2507" w:type="pct"/>
            <w:tcBorders>
              <w:top w:val="single" w:sz="4" w:space="0" w:color="auto"/>
              <w:left w:val="nil"/>
              <w:bottom w:val="single" w:sz="4" w:space="0" w:color="auto"/>
              <w:right w:val="nil"/>
            </w:tcBorders>
          </w:tcPr>
          <w:p w14:paraId="7FEE81A7" w14:textId="77777777" w:rsidR="0060108E" w:rsidRDefault="0060108E">
            <w:pPr>
              <w:jc w:val="right"/>
              <w:rPr>
                <w:rFonts w:ascii="Arial" w:hAnsi="Arial" w:cs="Arial"/>
                <w:b/>
                <w:bCs/>
                <w:color w:val="000000"/>
                <w:sz w:val="18"/>
                <w:szCs w:val="20"/>
                <w:lang w:val="en-US" w:eastAsia="en-US"/>
              </w:rPr>
            </w:pPr>
          </w:p>
        </w:tc>
        <w:tc>
          <w:tcPr>
            <w:tcW w:w="783" w:type="pct"/>
            <w:tcBorders>
              <w:top w:val="single" w:sz="4" w:space="0" w:color="auto"/>
              <w:left w:val="nil"/>
              <w:bottom w:val="single" w:sz="4" w:space="0" w:color="auto"/>
              <w:right w:val="nil"/>
            </w:tcBorders>
            <w:noWrap/>
            <w:vAlign w:val="bottom"/>
            <w:hideMark/>
          </w:tcPr>
          <w:p w14:paraId="7BF0D209" w14:textId="77777777" w:rsidR="0060108E" w:rsidRPr="00376441" w:rsidRDefault="0060108E">
            <w:pPr>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 xml:space="preserve">0-30 </w:t>
            </w:r>
            <w:proofErr w:type="spellStart"/>
            <w:r w:rsidRPr="00376441">
              <w:rPr>
                <w:rFonts w:ascii="Arial" w:hAnsi="Arial" w:cs="Arial"/>
                <w:b/>
                <w:bCs/>
                <w:color w:val="000000"/>
                <w:sz w:val="18"/>
                <w:szCs w:val="20"/>
                <w:lang w:val="en-US" w:eastAsia="en-US"/>
              </w:rPr>
              <w:t>Gün</w:t>
            </w:r>
            <w:proofErr w:type="spellEnd"/>
          </w:p>
        </w:tc>
        <w:tc>
          <w:tcPr>
            <w:tcW w:w="888" w:type="pct"/>
            <w:tcBorders>
              <w:top w:val="single" w:sz="4" w:space="0" w:color="auto"/>
              <w:left w:val="nil"/>
              <w:bottom w:val="single" w:sz="4" w:space="0" w:color="auto"/>
              <w:right w:val="nil"/>
            </w:tcBorders>
            <w:hideMark/>
          </w:tcPr>
          <w:p w14:paraId="60B69289" w14:textId="77777777" w:rsidR="0060108E" w:rsidRPr="00376441" w:rsidRDefault="0060108E">
            <w:pPr>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 xml:space="preserve">31-90 </w:t>
            </w:r>
            <w:proofErr w:type="spellStart"/>
            <w:r w:rsidRPr="00376441">
              <w:rPr>
                <w:rFonts w:ascii="Arial" w:hAnsi="Arial" w:cs="Arial"/>
                <w:b/>
                <w:bCs/>
                <w:color w:val="000000"/>
                <w:sz w:val="18"/>
                <w:szCs w:val="20"/>
                <w:lang w:val="en-US" w:eastAsia="en-US"/>
              </w:rPr>
              <w:t>Gün</w:t>
            </w:r>
            <w:proofErr w:type="spellEnd"/>
          </w:p>
        </w:tc>
        <w:tc>
          <w:tcPr>
            <w:tcW w:w="822" w:type="pct"/>
            <w:tcBorders>
              <w:top w:val="single" w:sz="4" w:space="0" w:color="auto"/>
              <w:left w:val="nil"/>
              <w:bottom w:val="single" w:sz="4" w:space="0" w:color="auto"/>
              <w:right w:val="nil"/>
            </w:tcBorders>
            <w:noWrap/>
            <w:vAlign w:val="bottom"/>
            <w:hideMark/>
          </w:tcPr>
          <w:p w14:paraId="572087EE" w14:textId="77777777" w:rsidR="0060108E" w:rsidRPr="00376441" w:rsidRDefault="0060108E">
            <w:pPr>
              <w:jc w:val="right"/>
              <w:rPr>
                <w:rFonts w:ascii="Arial" w:hAnsi="Arial" w:cs="Arial"/>
                <w:b/>
                <w:bCs/>
                <w:color w:val="000000"/>
                <w:sz w:val="18"/>
                <w:szCs w:val="20"/>
                <w:lang w:val="en-US" w:eastAsia="en-US"/>
              </w:rPr>
            </w:pPr>
            <w:proofErr w:type="spellStart"/>
            <w:r w:rsidRPr="00376441">
              <w:rPr>
                <w:rFonts w:ascii="Arial" w:hAnsi="Arial" w:cs="Arial"/>
                <w:b/>
                <w:bCs/>
                <w:color w:val="000000"/>
                <w:sz w:val="18"/>
                <w:szCs w:val="20"/>
                <w:lang w:val="en-US" w:eastAsia="en-US"/>
              </w:rPr>
              <w:t>Toplam</w:t>
            </w:r>
            <w:proofErr w:type="spellEnd"/>
          </w:p>
        </w:tc>
      </w:tr>
      <w:tr w:rsidR="0060108E" w:rsidRPr="00376441" w14:paraId="7A1C04DD" w14:textId="77777777" w:rsidTr="0060108E">
        <w:trPr>
          <w:trHeight w:val="227"/>
        </w:trPr>
        <w:tc>
          <w:tcPr>
            <w:tcW w:w="2507" w:type="pct"/>
            <w:tcBorders>
              <w:top w:val="single" w:sz="4" w:space="0" w:color="auto"/>
              <w:left w:val="nil"/>
              <w:bottom w:val="nil"/>
              <w:right w:val="nil"/>
            </w:tcBorders>
          </w:tcPr>
          <w:p w14:paraId="57179107" w14:textId="77777777" w:rsidR="0060108E" w:rsidRPr="00376441" w:rsidRDefault="0060108E">
            <w:pPr>
              <w:jc w:val="right"/>
              <w:rPr>
                <w:rFonts w:ascii="Arial" w:hAnsi="Arial" w:cs="Arial"/>
                <w:b/>
                <w:bCs/>
                <w:color w:val="000000"/>
                <w:sz w:val="18"/>
                <w:szCs w:val="20"/>
                <w:lang w:val="en-US" w:eastAsia="en-US"/>
              </w:rPr>
            </w:pPr>
          </w:p>
        </w:tc>
        <w:tc>
          <w:tcPr>
            <w:tcW w:w="783" w:type="pct"/>
            <w:tcBorders>
              <w:top w:val="single" w:sz="4" w:space="0" w:color="auto"/>
              <w:left w:val="nil"/>
              <w:bottom w:val="nil"/>
              <w:right w:val="nil"/>
            </w:tcBorders>
            <w:noWrap/>
            <w:vAlign w:val="bottom"/>
          </w:tcPr>
          <w:p w14:paraId="3E23A24B" w14:textId="77777777" w:rsidR="0060108E" w:rsidRPr="00376441" w:rsidRDefault="0060108E">
            <w:pPr>
              <w:jc w:val="right"/>
              <w:rPr>
                <w:rFonts w:ascii="Arial" w:hAnsi="Arial" w:cs="Arial"/>
                <w:b/>
                <w:bCs/>
                <w:color w:val="000000"/>
                <w:sz w:val="18"/>
                <w:szCs w:val="20"/>
                <w:lang w:val="en-US" w:eastAsia="en-US"/>
              </w:rPr>
            </w:pPr>
          </w:p>
        </w:tc>
        <w:tc>
          <w:tcPr>
            <w:tcW w:w="888" w:type="pct"/>
            <w:tcBorders>
              <w:top w:val="single" w:sz="4" w:space="0" w:color="auto"/>
              <w:left w:val="nil"/>
              <w:bottom w:val="nil"/>
              <w:right w:val="nil"/>
            </w:tcBorders>
          </w:tcPr>
          <w:p w14:paraId="7815EE89" w14:textId="77777777" w:rsidR="0060108E" w:rsidRPr="00376441" w:rsidRDefault="0060108E">
            <w:pPr>
              <w:jc w:val="right"/>
              <w:rPr>
                <w:rFonts w:ascii="Arial" w:hAnsi="Arial" w:cs="Arial"/>
                <w:b/>
                <w:bCs/>
                <w:color w:val="000000"/>
                <w:sz w:val="18"/>
                <w:szCs w:val="20"/>
                <w:lang w:val="en-US" w:eastAsia="en-US"/>
              </w:rPr>
            </w:pPr>
          </w:p>
        </w:tc>
        <w:tc>
          <w:tcPr>
            <w:tcW w:w="822" w:type="pct"/>
            <w:tcBorders>
              <w:top w:val="single" w:sz="4" w:space="0" w:color="auto"/>
              <w:left w:val="nil"/>
              <w:bottom w:val="nil"/>
              <w:right w:val="nil"/>
            </w:tcBorders>
            <w:noWrap/>
            <w:vAlign w:val="bottom"/>
          </w:tcPr>
          <w:p w14:paraId="7C6CEF0F" w14:textId="77777777" w:rsidR="0060108E" w:rsidRPr="00376441" w:rsidRDefault="0060108E">
            <w:pPr>
              <w:jc w:val="right"/>
              <w:rPr>
                <w:rFonts w:ascii="Arial" w:hAnsi="Arial" w:cs="Arial"/>
                <w:b/>
                <w:bCs/>
                <w:color w:val="000000"/>
                <w:sz w:val="18"/>
                <w:szCs w:val="20"/>
                <w:lang w:val="en-US" w:eastAsia="en-US"/>
              </w:rPr>
            </w:pPr>
          </w:p>
        </w:tc>
      </w:tr>
      <w:tr w:rsidR="0060108E" w:rsidRPr="00376441" w14:paraId="1BFAEE66" w14:textId="77777777" w:rsidTr="005F296B">
        <w:trPr>
          <w:trHeight w:val="227"/>
        </w:trPr>
        <w:tc>
          <w:tcPr>
            <w:tcW w:w="2507" w:type="pct"/>
            <w:hideMark/>
          </w:tcPr>
          <w:p w14:paraId="1FF37A37" w14:textId="77777777" w:rsidR="0060108E" w:rsidRPr="00376441" w:rsidRDefault="0060108E">
            <w:pPr>
              <w:rPr>
                <w:rFonts w:ascii="Arial" w:hAnsi="Arial" w:cs="Arial"/>
                <w:b/>
                <w:color w:val="000000"/>
                <w:sz w:val="18"/>
                <w:szCs w:val="20"/>
                <w:lang w:val="en-US" w:eastAsia="en-US"/>
              </w:rPr>
            </w:pPr>
            <w:proofErr w:type="spellStart"/>
            <w:r w:rsidRPr="00376441">
              <w:rPr>
                <w:rFonts w:ascii="Arial" w:hAnsi="Arial" w:cs="Arial"/>
                <w:b/>
                <w:color w:val="000000"/>
                <w:sz w:val="18"/>
                <w:szCs w:val="20"/>
                <w:lang w:val="en-US" w:eastAsia="en-US"/>
              </w:rPr>
              <w:t>Cari</w:t>
            </w:r>
            <w:proofErr w:type="spellEnd"/>
            <w:r w:rsidRPr="00376441">
              <w:rPr>
                <w:rFonts w:ascii="Arial" w:hAnsi="Arial" w:cs="Arial"/>
                <w:b/>
                <w:color w:val="000000"/>
                <w:sz w:val="18"/>
                <w:szCs w:val="20"/>
                <w:lang w:val="en-US" w:eastAsia="en-US"/>
              </w:rPr>
              <w:t xml:space="preserve"> </w:t>
            </w:r>
            <w:proofErr w:type="spellStart"/>
            <w:r w:rsidRPr="00376441">
              <w:rPr>
                <w:rFonts w:ascii="Arial" w:hAnsi="Arial" w:cs="Arial"/>
                <w:b/>
                <w:color w:val="000000"/>
                <w:sz w:val="18"/>
                <w:szCs w:val="20"/>
                <w:lang w:val="en-US" w:eastAsia="en-US"/>
              </w:rPr>
              <w:t>Dönem</w:t>
            </w:r>
            <w:proofErr w:type="spellEnd"/>
          </w:p>
        </w:tc>
        <w:tc>
          <w:tcPr>
            <w:tcW w:w="783" w:type="pct"/>
            <w:noWrap/>
            <w:vAlign w:val="bottom"/>
            <w:hideMark/>
          </w:tcPr>
          <w:p w14:paraId="5AA4410F" w14:textId="77777777" w:rsidR="0060108E" w:rsidRPr="00376441" w:rsidRDefault="0060108E">
            <w:pPr>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722.924</w:t>
            </w:r>
          </w:p>
        </w:tc>
        <w:tc>
          <w:tcPr>
            <w:tcW w:w="888" w:type="pct"/>
            <w:hideMark/>
          </w:tcPr>
          <w:p w14:paraId="6A60B550" w14:textId="77777777" w:rsidR="0060108E" w:rsidRPr="00376441" w:rsidRDefault="0060108E">
            <w:pPr>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5.318.304</w:t>
            </w:r>
          </w:p>
        </w:tc>
        <w:tc>
          <w:tcPr>
            <w:tcW w:w="822" w:type="pct"/>
            <w:noWrap/>
            <w:vAlign w:val="center"/>
            <w:hideMark/>
          </w:tcPr>
          <w:p w14:paraId="1B18A83D" w14:textId="77777777" w:rsidR="0060108E" w:rsidRPr="00376441" w:rsidRDefault="0060108E">
            <w:pPr>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6.041.228</w:t>
            </w:r>
          </w:p>
        </w:tc>
      </w:tr>
      <w:tr w:rsidR="0060108E" w:rsidRPr="00376441" w14:paraId="1B542F7A" w14:textId="77777777" w:rsidTr="005F296B">
        <w:trPr>
          <w:trHeight w:val="227"/>
        </w:trPr>
        <w:tc>
          <w:tcPr>
            <w:tcW w:w="2507" w:type="pct"/>
            <w:tcBorders>
              <w:top w:val="nil"/>
              <w:left w:val="nil"/>
              <w:bottom w:val="double" w:sz="4" w:space="0" w:color="auto"/>
              <w:right w:val="nil"/>
            </w:tcBorders>
          </w:tcPr>
          <w:p w14:paraId="0498886A" w14:textId="77777777" w:rsidR="0060108E" w:rsidRPr="00376441" w:rsidRDefault="0060108E">
            <w:pPr>
              <w:rPr>
                <w:rFonts w:ascii="Arial" w:hAnsi="Arial" w:cs="Arial"/>
                <w:b/>
                <w:color w:val="000000"/>
                <w:sz w:val="18"/>
                <w:szCs w:val="20"/>
                <w:lang w:val="en-US" w:eastAsia="en-US"/>
              </w:rPr>
            </w:pPr>
          </w:p>
        </w:tc>
        <w:tc>
          <w:tcPr>
            <w:tcW w:w="783" w:type="pct"/>
            <w:tcBorders>
              <w:top w:val="nil"/>
              <w:left w:val="nil"/>
              <w:bottom w:val="double" w:sz="4" w:space="0" w:color="auto"/>
              <w:right w:val="nil"/>
            </w:tcBorders>
            <w:noWrap/>
            <w:vAlign w:val="bottom"/>
          </w:tcPr>
          <w:p w14:paraId="6AB5F750" w14:textId="77777777" w:rsidR="0060108E" w:rsidRPr="00376441" w:rsidRDefault="0060108E">
            <w:pPr>
              <w:jc w:val="right"/>
              <w:rPr>
                <w:rFonts w:ascii="Arial" w:hAnsi="Arial" w:cs="Arial"/>
                <w:color w:val="000000"/>
                <w:sz w:val="18"/>
                <w:szCs w:val="20"/>
                <w:lang w:val="en-US" w:eastAsia="en-US"/>
              </w:rPr>
            </w:pPr>
          </w:p>
        </w:tc>
        <w:tc>
          <w:tcPr>
            <w:tcW w:w="888" w:type="pct"/>
            <w:tcBorders>
              <w:top w:val="nil"/>
              <w:left w:val="nil"/>
              <w:bottom w:val="double" w:sz="4" w:space="0" w:color="auto"/>
              <w:right w:val="nil"/>
            </w:tcBorders>
          </w:tcPr>
          <w:p w14:paraId="61DDA9BA" w14:textId="77777777" w:rsidR="0060108E" w:rsidRPr="00376441" w:rsidRDefault="0060108E">
            <w:pPr>
              <w:jc w:val="right"/>
              <w:rPr>
                <w:rFonts w:ascii="Arial" w:hAnsi="Arial" w:cs="Arial"/>
                <w:color w:val="000000"/>
                <w:sz w:val="18"/>
                <w:szCs w:val="20"/>
                <w:lang w:val="en-US" w:eastAsia="en-US"/>
              </w:rPr>
            </w:pPr>
          </w:p>
        </w:tc>
        <w:tc>
          <w:tcPr>
            <w:tcW w:w="822" w:type="pct"/>
            <w:tcBorders>
              <w:top w:val="nil"/>
              <w:left w:val="nil"/>
              <w:bottom w:val="double" w:sz="4" w:space="0" w:color="auto"/>
              <w:right w:val="nil"/>
            </w:tcBorders>
            <w:noWrap/>
            <w:vAlign w:val="bottom"/>
          </w:tcPr>
          <w:p w14:paraId="0FC53378" w14:textId="77777777" w:rsidR="0060108E" w:rsidRPr="00376441" w:rsidRDefault="0060108E">
            <w:pPr>
              <w:jc w:val="right"/>
              <w:rPr>
                <w:rFonts w:ascii="Arial" w:hAnsi="Arial" w:cs="Arial"/>
                <w:color w:val="000000"/>
                <w:sz w:val="18"/>
                <w:szCs w:val="20"/>
                <w:lang w:val="en-US" w:eastAsia="en-US"/>
              </w:rPr>
            </w:pPr>
          </w:p>
        </w:tc>
      </w:tr>
    </w:tbl>
    <w:p w14:paraId="07AE2D98" w14:textId="77777777" w:rsidR="0060108E" w:rsidRPr="00376441" w:rsidRDefault="0060108E" w:rsidP="0060108E">
      <w:pPr>
        <w:rPr>
          <w:rFonts w:ascii="Arial" w:hAnsi="Arial" w:cs="Arial"/>
          <w:b/>
          <w:sz w:val="20"/>
          <w:szCs w:val="20"/>
        </w:rPr>
      </w:pPr>
    </w:p>
    <w:tbl>
      <w:tblPr>
        <w:tblW w:w="4997" w:type="pct"/>
        <w:tblCellMar>
          <w:left w:w="70" w:type="dxa"/>
          <w:right w:w="70" w:type="dxa"/>
        </w:tblCellMar>
        <w:tblLook w:val="04A0" w:firstRow="1" w:lastRow="0" w:firstColumn="1" w:lastColumn="0" w:noHBand="0" w:noVBand="1"/>
      </w:tblPr>
      <w:tblGrid>
        <w:gridCol w:w="4673"/>
        <w:gridCol w:w="1524"/>
        <w:gridCol w:w="1623"/>
        <w:gridCol w:w="1529"/>
      </w:tblGrid>
      <w:tr w:rsidR="0060108E" w:rsidRPr="00376441" w14:paraId="6335C248" w14:textId="77777777" w:rsidTr="0060108E">
        <w:trPr>
          <w:trHeight w:val="227"/>
        </w:trPr>
        <w:tc>
          <w:tcPr>
            <w:tcW w:w="2499" w:type="pct"/>
            <w:tcBorders>
              <w:top w:val="single" w:sz="4" w:space="0" w:color="auto"/>
              <w:left w:val="nil"/>
              <w:bottom w:val="single" w:sz="4" w:space="0" w:color="auto"/>
              <w:right w:val="nil"/>
            </w:tcBorders>
          </w:tcPr>
          <w:p w14:paraId="4017E4A1" w14:textId="77777777" w:rsidR="0060108E" w:rsidRPr="00376441" w:rsidRDefault="0060108E">
            <w:pPr>
              <w:jc w:val="right"/>
              <w:rPr>
                <w:rFonts w:ascii="Arial" w:hAnsi="Arial" w:cs="Arial"/>
                <w:b/>
                <w:bCs/>
                <w:color w:val="000000"/>
                <w:sz w:val="18"/>
                <w:szCs w:val="20"/>
                <w:lang w:val="en-US" w:eastAsia="en-US"/>
              </w:rPr>
            </w:pPr>
          </w:p>
        </w:tc>
        <w:tc>
          <w:tcPr>
            <w:tcW w:w="815" w:type="pct"/>
            <w:tcBorders>
              <w:top w:val="single" w:sz="4" w:space="0" w:color="auto"/>
              <w:left w:val="nil"/>
              <w:bottom w:val="single" w:sz="4" w:space="0" w:color="auto"/>
              <w:right w:val="nil"/>
            </w:tcBorders>
            <w:noWrap/>
            <w:vAlign w:val="bottom"/>
            <w:hideMark/>
          </w:tcPr>
          <w:p w14:paraId="6FAAC81B" w14:textId="77777777" w:rsidR="0060108E" w:rsidRPr="00376441" w:rsidRDefault="0060108E">
            <w:pPr>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 xml:space="preserve">0-30 </w:t>
            </w:r>
            <w:proofErr w:type="spellStart"/>
            <w:r w:rsidRPr="00376441">
              <w:rPr>
                <w:rFonts w:ascii="Arial" w:hAnsi="Arial" w:cs="Arial"/>
                <w:b/>
                <w:bCs/>
                <w:color w:val="000000"/>
                <w:sz w:val="18"/>
                <w:szCs w:val="20"/>
                <w:lang w:val="en-US" w:eastAsia="en-US"/>
              </w:rPr>
              <w:t>Gün</w:t>
            </w:r>
            <w:proofErr w:type="spellEnd"/>
          </w:p>
        </w:tc>
        <w:tc>
          <w:tcPr>
            <w:tcW w:w="868" w:type="pct"/>
            <w:tcBorders>
              <w:top w:val="single" w:sz="4" w:space="0" w:color="auto"/>
              <w:left w:val="nil"/>
              <w:bottom w:val="single" w:sz="4" w:space="0" w:color="auto"/>
              <w:right w:val="nil"/>
            </w:tcBorders>
            <w:hideMark/>
          </w:tcPr>
          <w:p w14:paraId="05CBA8ED" w14:textId="77777777" w:rsidR="0060108E" w:rsidRPr="00376441" w:rsidRDefault="0060108E">
            <w:pPr>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 xml:space="preserve">31-90 </w:t>
            </w:r>
            <w:proofErr w:type="spellStart"/>
            <w:r w:rsidRPr="00376441">
              <w:rPr>
                <w:rFonts w:ascii="Arial" w:hAnsi="Arial" w:cs="Arial"/>
                <w:b/>
                <w:bCs/>
                <w:color w:val="000000"/>
                <w:sz w:val="18"/>
                <w:szCs w:val="20"/>
                <w:lang w:val="en-US" w:eastAsia="en-US"/>
              </w:rPr>
              <w:t>Gün</w:t>
            </w:r>
            <w:proofErr w:type="spellEnd"/>
          </w:p>
        </w:tc>
        <w:tc>
          <w:tcPr>
            <w:tcW w:w="818" w:type="pct"/>
            <w:tcBorders>
              <w:top w:val="single" w:sz="4" w:space="0" w:color="auto"/>
              <w:left w:val="nil"/>
              <w:bottom w:val="single" w:sz="4" w:space="0" w:color="auto"/>
              <w:right w:val="nil"/>
            </w:tcBorders>
            <w:noWrap/>
            <w:vAlign w:val="bottom"/>
            <w:hideMark/>
          </w:tcPr>
          <w:p w14:paraId="711C3BF9" w14:textId="77777777" w:rsidR="0060108E" w:rsidRPr="00376441" w:rsidRDefault="0060108E">
            <w:pPr>
              <w:jc w:val="right"/>
              <w:rPr>
                <w:rFonts w:ascii="Arial" w:hAnsi="Arial" w:cs="Arial"/>
                <w:b/>
                <w:bCs/>
                <w:color w:val="000000"/>
                <w:sz w:val="18"/>
                <w:szCs w:val="20"/>
                <w:lang w:val="en-US" w:eastAsia="en-US"/>
              </w:rPr>
            </w:pPr>
            <w:proofErr w:type="spellStart"/>
            <w:r w:rsidRPr="00376441">
              <w:rPr>
                <w:rFonts w:ascii="Arial" w:hAnsi="Arial" w:cs="Arial"/>
                <w:b/>
                <w:bCs/>
                <w:color w:val="000000"/>
                <w:sz w:val="18"/>
                <w:szCs w:val="20"/>
                <w:lang w:val="en-US" w:eastAsia="en-US"/>
              </w:rPr>
              <w:t>Toplam</w:t>
            </w:r>
            <w:proofErr w:type="spellEnd"/>
          </w:p>
        </w:tc>
      </w:tr>
      <w:tr w:rsidR="0060108E" w:rsidRPr="00376441" w14:paraId="4FF954ED" w14:textId="77777777" w:rsidTr="0060108E">
        <w:trPr>
          <w:trHeight w:val="227"/>
        </w:trPr>
        <w:tc>
          <w:tcPr>
            <w:tcW w:w="2499" w:type="pct"/>
            <w:tcBorders>
              <w:top w:val="single" w:sz="4" w:space="0" w:color="auto"/>
              <w:left w:val="nil"/>
              <w:bottom w:val="nil"/>
              <w:right w:val="nil"/>
            </w:tcBorders>
          </w:tcPr>
          <w:p w14:paraId="206B23B1" w14:textId="77777777" w:rsidR="0060108E" w:rsidRPr="00376441" w:rsidRDefault="0060108E">
            <w:pPr>
              <w:jc w:val="right"/>
              <w:rPr>
                <w:rFonts w:ascii="Arial" w:hAnsi="Arial" w:cs="Arial"/>
                <w:b/>
                <w:bCs/>
                <w:color w:val="000000"/>
                <w:sz w:val="18"/>
                <w:szCs w:val="20"/>
                <w:lang w:val="en-US" w:eastAsia="en-US"/>
              </w:rPr>
            </w:pPr>
          </w:p>
        </w:tc>
        <w:tc>
          <w:tcPr>
            <w:tcW w:w="815" w:type="pct"/>
            <w:tcBorders>
              <w:top w:val="single" w:sz="4" w:space="0" w:color="auto"/>
              <w:left w:val="nil"/>
              <w:bottom w:val="nil"/>
              <w:right w:val="nil"/>
            </w:tcBorders>
            <w:noWrap/>
            <w:vAlign w:val="bottom"/>
          </w:tcPr>
          <w:p w14:paraId="4945077B" w14:textId="77777777" w:rsidR="0060108E" w:rsidRPr="00376441" w:rsidRDefault="0060108E">
            <w:pPr>
              <w:jc w:val="right"/>
              <w:rPr>
                <w:rFonts w:ascii="Arial" w:hAnsi="Arial" w:cs="Arial"/>
                <w:b/>
                <w:bCs/>
                <w:color w:val="000000"/>
                <w:sz w:val="18"/>
                <w:szCs w:val="20"/>
                <w:lang w:val="en-US" w:eastAsia="en-US"/>
              </w:rPr>
            </w:pPr>
          </w:p>
        </w:tc>
        <w:tc>
          <w:tcPr>
            <w:tcW w:w="868" w:type="pct"/>
            <w:tcBorders>
              <w:top w:val="single" w:sz="4" w:space="0" w:color="auto"/>
              <w:left w:val="nil"/>
              <w:bottom w:val="nil"/>
              <w:right w:val="nil"/>
            </w:tcBorders>
          </w:tcPr>
          <w:p w14:paraId="783CCCC7" w14:textId="77777777" w:rsidR="0060108E" w:rsidRPr="00376441" w:rsidRDefault="0060108E">
            <w:pPr>
              <w:jc w:val="right"/>
              <w:rPr>
                <w:rFonts w:ascii="Arial" w:hAnsi="Arial" w:cs="Arial"/>
                <w:b/>
                <w:bCs/>
                <w:color w:val="000000"/>
                <w:sz w:val="18"/>
                <w:szCs w:val="20"/>
                <w:lang w:val="en-US" w:eastAsia="en-US"/>
              </w:rPr>
            </w:pPr>
          </w:p>
        </w:tc>
        <w:tc>
          <w:tcPr>
            <w:tcW w:w="818" w:type="pct"/>
            <w:tcBorders>
              <w:top w:val="single" w:sz="4" w:space="0" w:color="auto"/>
              <w:left w:val="nil"/>
              <w:bottom w:val="nil"/>
              <w:right w:val="nil"/>
            </w:tcBorders>
            <w:noWrap/>
            <w:vAlign w:val="bottom"/>
          </w:tcPr>
          <w:p w14:paraId="4F88D8FD" w14:textId="77777777" w:rsidR="0060108E" w:rsidRPr="00376441" w:rsidRDefault="0060108E">
            <w:pPr>
              <w:jc w:val="right"/>
              <w:rPr>
                <w:rFonts w:ascii="Arial" w:hAnsi="Arial" w:cs="Arial"/>
                <w:b/>
                <w:bCs/>
                <w:color w:val="000000"/>
                <w:sz w:val="18"/>
                <w:szCs w:val="20"/>
                <w:lang w:val="en-US" w:eastAsia="en-US"/>
              </w:rPr>
            </w:pPr>
          </w:p>
        </w:tc>
      </w:tr>
      <w:tr w:rsidR="0060108E" w14:paraId="51B11651" w14:textId="77777777" w:rsidTr="005F296B">
        <w:trPr>
          <w:trHeight w:val="227"/>
        </w:trPr>
        <w:tc>
          <w:tcPr>
            <w:tcW w:w="2499" w:type="pct"/>
            <w:hideMark/>
          </w:tcPr>
          <w:p w14:paraId="2B3BDAF8" w14:textId="77777777" w:rsidR="0060108E" w:rsidRPr="00376441" w:rsidRDefault="0060108E">
            <w:pPr>
              <w:rPr>
                <w:rFonts w:ascii="Arial" w:hAnsi="Arial" w:cs="Arial"/>
                <w:b/>
                <w:color w:val="000000"/>
                <w:sz w:val="18"/>
                <w:szCs w:val="20"/>
                <w:lang w:val="en-US" w:eastAsia="en-US"/>
              </w:rPr>
            </w:pPr>
            <w:proofErr w:type="spellStart"/>
            <w:r w:rsidRPr="00376441">
              <w:rPr>
                <w:rFonts w:ascii="Arial" w:hAnsi="Arial" w:cs="Arial"/>
                <w:b/>
                <w:color w:val="000000"/>
                <w:sz w:val="18"/>
                <w:szCs w:val="20"/>
                <w:lang w:val="en-US" w:eastAsia="en-US"/>
              </w:rPr>
              <w:t>Önceki</w:t>
            </w:r>
            <w:proofErr w:type="spellEnd"/>
            <w:r w:rsidRPr="00376441">
              <w:rPr>
                <w:rFonts w:ascii="Arial" w:hAnsi="Arial" w:cs="Arial"/>
                <w:b/>
                <w:color w:val="000000"/>
                <w:sz w:val="18"/>
                <w:szCs w:val="20"/>
                <w:lang w:val="en-US" w:eastAsia="en-US"/>
              </w:rPr>
              <w:t xml:space="preserve"> </w:t>
            </w:r>
            <w:proofErr w:type="spellStart"/>
            <w:r w:rsidRPr="00376441">
              <w:rPr>
                <w:rFonts w:ascii="Arial" w:hAnsi="Arial" w:cs="Arial"/>
                <w:b/>
                <w:color w:val="000000"/>
                <w:sz w:val="18"/>
                <w:szCs w:val="20"/>
                <w:lang w:val="en-US" w:eastAsia="en-US"/>
              </w:rPr>
              <w:t>Dönem</w:t>
            </w:r>
            <w:proofErr w:type="spellEnd"/>
          </w:p>
        </w:tc>
        <w:tc>
          <w:tcPr>
            <w:tcW w:w="815" w:type="pct"/>
            <w:noWrap/>
            <w:vAlign w:val="center"/>
            <w:hideMark/>
          </w:tcPr>
          <w:p w14:paraId="324C31E3" w14:textId="77777777" w:rsidR="0060108E" w:rsidRPr="00376441" w:rsidRDefault="0060108E">
            <w:pPr>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1.087.281</w:t>
            </w:r>
          </w:p>
        </w:tc>
        <w:tc>
          <w:tcPr>
            <w:tcW w:w="868" w:type="pct"/>
            <w:hideMark/>
          </w:tcPr>
          <w:p w14:paraId="3022AA7B" w14:textId="77777777" w:rsidR="0060108E" w:rsidRPr="00376441" w:rsidRDefault="0060108E">
            <w:pPr>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976.464</w:t>
            </w:r>
          </w:p>
        </w:tc>
        <w:tc>
          <w:tcPr>
            <w:tcW w:w="818" w:type="pct"/>
            <w:noWrap/>
            <w:vAlign w:val="center"/>
            <w:hideMark/>
          </w:tcPr>
          <w:p w14:paraId="3CF3026E" w14:textId="77777777" w:rsidR="0060108E" w:rsidRDefault="0060108E">
            <w:pPr>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2.063.745</w:t>
            </w:r>
          </w:p>
        </w:tc>
      </w:tr>
      <w:tr w:rsidR="0060108E" w14:paraId="6AFBBE85" w14:textId="77777777" w:rsidTr="005F296B">
        <w:trPr>
          <w:trHeight w:val="227"/>
        </w:trPr>
        <w:tc>
          <w:tcPr>
            <w:tcW w:w="2499" w:type="pct"/>
            <w:tcBorders>
              <w:top w:val="nil"/>
              <w:left w:val="nil"/>
              <w:bottom w:val="double" w:sz="4" w:space="0" w:color="auto"/>
              <w:right w:val="nil"/>
            </w:tcBorders>
          </w:tcPr>
          <w:p w14:paraId="11B211E5" w14:textId="77777777" w:rsidR="0060108E" w:rsidRDefault="0060108E">
            <w:pPr>
              <w:rPr>
                <w:rFonts w:ascii="Arial" w:hAnsi="Arial" w:cs="Arial"/>
                <w:b/>
                <w:color w:val="000000"/>
                <w:sz w:val="18"/>
                <w:szCs w:val="20"/>
                <w:lang w:val="en-US" w:eastAsia="en-US"/>
              </w:rPr>
            </w:pPr>
          </w:p>
        </w:tc>
        <w:tc>
          <w:tcPr>
            <w:tcW w:w="815" w:type="pct"/>
            <w:tcBorders>
              <w:top w:val="nil"/>
              <w:left w:val="nil"/>
              <w:bottom w:val="double" w:sz="4" w:space="0" w:color="auto"/>
              <w:right w:val="nil"/>
            </w:tcBorders>
            <w:noWrap/>
            <w:vAlign w:val="bottom"/>
          </w:tcPr>
          <w:p w14:paraId="77654A51" w14:textId="77777777" w:rsidR="0060108E" w:rsidRDefault="0060108E">
            <w:pPr>
              <w:jc w:val="right"/>
              <w:rPr>
                <w:rFonts w:ascii="Arial" w:hAnsi="Arial" w:cs="Arial"/>
                <w:color w:val="000000"/>
                <w:sz w:val="18"/>
                <w:szCs w:val="20"/>
                <w:lang w:val="en-US" w:eastAsia="en-US"/>
              </w:rPr>
            </w:pPr>
          </w:p>
        </w:tc>
        <w:tc>
          <w:tcPr>
            <w:tcW w:w="868" w:type="pct"/>
            <w:tcBorders>
              <w:top w:val="nil"/>
              <w:left w:val="nil"/>
              <w:bottom w:val="double" w:sz="4" w:space="0" w:color="auto"/>
              <w:right w:val="nil"/>
            </w:tcBorders>
          </w:tcPr>
          <w:p w14:paraId="03E0F440" w14:textId="77777777" w:rsidR="0060108E" w:rsidRDefault="0060108E">
            <w:pPr>
              <w:jc w:val="right"/>
              <w:rPr>
                <w:rFonts w:ascii="Arial" w:hAnsi="Arial" w:cs="Arial"/>
                <w:color w:val="000000"/>
                <w:sz w:val="18"/>
                <w:szCs w:val="20"/>
                <w:lang w:val="en-US" w:eastAsia="en-US"/>
              </w:rPr>
            </w:pPr>
          </w:p>
        </w:tc>
        <w:tc>
          <w:tcPr>
            <w:tcW w:w="818" w:type="pct"/>
            <w:tcBorders>
              <w:top w:val="nil"/>
              <w:left w:val="nil"/>
              <w:bottom w:val="double" w:sz="4" w:space="0" w:color="auto"/>
              <w:right w:val="nil"/>
            </w:tcBorders>
            <w:noWrap/>
            <w:vAlign w:val="bottom"/>
          </w:tcPr>
          <w:p w14:paraId="6806E13D" w14:textId="77777777" w:rsidR="0060108E" w:rsidRDefault="0060108E">
            <w:pPr>
              <w:jc w:val="right"/>
              <w:rPr>
                <w:rFonts w:ascii="Arial" w:hAnsi="Arial" w:cs="Arial"/>
                <w:color w:val="000000"/>
                <w:sz w:val="18"/>
                <w:szCs w:val="20"/>
                <w:lang w:val="en-US" w:eastAsia="en-US"/>
              </w:rPr>
            </w:pPr>
          </w:p>
        </w:tc>
      </w:tr>
    </w:tbl>
    <w:p w14:paraId="3270CE6F" w14:textId="50A337CC" w:rsidR="001141FF" w:rsidRPr="00E335DA" w:rsidRDefault="001141FF" w:rsidP="001141FF">
      <w:pPr>
        <w:spacing w:before="240" w:after="120"/>
        <w:rPr>
          <w:rFonts w:ascii="Arial" w:hAnsi="Arial" w:cs="Arial"/>
          <w:b/>
          <w:sz w:val="20"/>
          <w:szCs w:val="20"/>
        </w:rPr>
      </w:pPr>
      <w:r w:rsidRPr="00E335DA">
        <w:rPr>
          <w:rFonts w:ascii="Arial" w:hAnsi="Arial" w:cs="Arial"/>
          <w:b/>
          <w:sz w:val="20"/>
          <w:szCs w:val="20"/>
        </w:rPr>
        <w:t>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434"/>
        <w:gridCol w:w="3042"/>
        <w:gridCol w:w="2879"/>
      </w:tblGrid>
      <w:tr w:rsidR="001141FF" w:rsidRPr="00E335DA" w14:paraId="0DE8F010" w14:textId="77777777" w:rsidTr="001141FF">
        <w:trPr>
          <w:trHeight w:val="64"/>
        </w:trPr>
        <w:tc>
          <w:tcPr>
            <w:tcW w:w="1835" w:type="pct"/>
            <w:tcBorders>
              <w:top w:val="single" w:sz="4" w:space="0" w:color="auto"/>
              <w:bottom w:val="single" w:sz="4" w:space="0" w:color="auto"/>
            </w:tcBorders>
            <w:shd w:val="clear" w:color="auto" w:fill="auto"/>
            <w:noWrap/>
            <w:vAlign w:val="bottom"/>
            <w:hideMark/>
          </w:tcPr>
          <w:p w14:paraId="2CAC382A" w14:textId="77777777" w:rsidR="001141FF" w:rsidRPr="00A231DA" w:rsidRDefault="001141FF" w:rsidP="001141FF">
            <w:pPr>
              <w:rPr>
                <w:rFonts w:ascii="Arial" w:hAnsi="Arial" w:cs="Arial"/>
                <w:b/>
                <w:bCs/>
                <w:color w:val="000000"/>
                <w:sz w:val="18"/>
                <w:szCs w:val="20"/>
              </w:rPr>
            </w:pPr>
            <w:r w:rsidRPr="00A231DA">
              <w:rPr>
                <w:rFonts w:ascii="Arial" w:hAnsi="Arial" w:cs="Arial"/>
                <w:b/>
                <w:bCs/>
                <w:color w:val="000000"/>
                <w:sz w:val="18"/>
                <w:szCs w:val="20"/>
              </w:rPr>
              <w:t>Cari Dönem</w:t>
            </w:r>
          </w:p>
        </w:tc>
        <w:tc>
          <w:tcPr>
            <w:tcW w:w="1626" w:type="pct"/>
            <w:tcBorders>
              <w:top w:val="single" w:sz="4" w:space="0" w:color="auto"/>
              <w:bottom w:val="single" w:sz="4" w:space="0" w:color="auto"/>
            </w:tcBorders>
            <w:shd w:val="clear" w:color="auto" w:fill="auto"/>
            <w:noWrap/>
            <w:vAlign w:val="bottom"/>
            <w:hideMark/>
          </w:tcPr>
          <w:p w14:paraId="65F373CE" w14:textId="7D9188E0" w:rsidR="001141FF" w:rsidRPr="00A231DA" w:rsidRDefault="001141FF" w:rsidP="001141FF">
            <w:pPr>
              <w:jc w:val="right"/>
              <w:rPr>
                <w:rFonts w:ascii="Arial" w:hAnsi="Arial" w:cs="Arial"/>
                <w:b/>
                <w:bCs/>
                <w:color w:val="000000"/>
                <w:sz w:val="18"/>
                <w:szCs w:val="20"/>
              </w:rPr>
            </w:pPr>
            <w:proofErr w:type="spellStart"/>
            <w:r w:rsidRPr="00A231DA">
              <w:rPr>
                <w:rFonts w:ascii="Arial" w:hAnsi="Arial" w:cs="Arial"/>
                <w:b/>
                <w:bCs/>
                <w:color w:val="000000"/>
                <w:sz w:val="18"/>
                <w:szCs w:val="20"/>
              </w:rPr>
              <w:t>TakiptekiAlacakTutarı</w:t>
            </w:r>
            <w:proofErr w:type="spellEnd"/>
            <w:r w:rsidRPr="00A231DA">
              <w:rPr>
                <w:rFonts w:ascii="Arial" w:hAnsi="Arial" w:cs="Arial"/>
                <w:b/>
                <w:bCs/>
                <w:color w:val="000000"/>
                <w:sz w:val="18"/>
                <w:szCs w:val="20"/>
                <w:vertAlign w:val="superscript"/>
              </w:rPr>
              <w:t>(*)</w:t>
            </w:r>
          </w:p>
        </w:tc>
        <w:tc>
          <w:tcPr>
            <w:tcW w:w="1539" w:type="pct"/>
            <w:tcBorders>
              <w:top w:val="single" w:sz="4" w:space="0" w:color="auto"/>
              <w:bottom w:val="single" w:sz="4" w:space="0" w:color="auto"/>
            </w:tcBorders>
            <w:shd w:val="clear" w:color="auto" w:fill="auto"/>
            <w:noWrap/>
            <w:vAlign w:val="bottom"/>
            <w:hideMark/>
          </w:tcPr>
          <w:p w14:paraId="47AE89CA" w14:textId="112181EE" w:rsidR="001141FF" w:rsidRPr="00A231DA" w:rsidRDefault="001141FF" w:rsidP="001141FF">
            <w:pPr>
              <w:jc w:val="right"/>
              <w:rPr>
                <w:rFonts w:ascii="Arial" w:hAnsi="Arial" w:cs="Arial"/>
                <w:b/>
                <w:bCs/>
                <w:color w:val="000000"/>
                <w:sz w:val="18"/>
                <w:szCs w:val="20"/>
              </w:rPr>
            </w:pPr>
            <w:proofErr w:type="spellStart"/>
            <w:r w:rsidRPr="00A231DA">
              <w:rPr>
                <w:rFonts w:ascii="Arial" w:hAnsi="Arial" w:cs="Arial"/>
                <w:b/>
                <w:bCs/>
                <w:color w:val="000000"/>
                <w:sz w:val="18"/>
                <w:szCs w:val="20"/>
              </w:rPr>
              <w:t>ÖzelKarşılık</w:t>
            </w:r>
            <w:proofErr w:type="spellEnd"/>
            <w:r w:rsidRPr="00A231DA">
              <w:rPr>
                <w:rFonts w:ascii="Arial" w:hAnsi="Arial" w:cs="Arial"/>
                <w:b/>
                <w:bCs/>
                <w:color w:val="000000"/>
                <w:sz w:val="18"/>
                <w:szCs w:val="20"/>
                <w:vertAlign w:val="superscript"/>
              </w:rPr>
              <w:t>(*)</w:t>
            </w:r>
          </w:p>
        </w:tc>
      </w:tr>
      <w:tr w:rsidR="00EE6B6F" w:rsidRPr="00E335DA" w14:paraId="422E7C89" w14:textId="77777777" w:rsidTr="001141FF">
        <w:trPr>
          <w:trHeight w:val="170"/>
        </w:trPr>
        <w:tc>
          <w:tcPr>
            <w:tcW w:w="1835" w:type="pct"/>
            <w:tcBorders>
              <w:top w:val="single" w:sz="4" w:space="0" w:color="auto"/>
            </w:tcBorders>
            <w:shd w:val="clear" w:color="auto" w:fill="auto"/>
            <w:noWrap/>
            <w:vAlign w:val="bottom"/>
            <w:hideMark/>
          </w:tcPr>
          <w:p w14:paraId="3C4E5BF2" w14:textId="77777777" w:rsidR="00EE6B6F" w:rsidRPr="00A231DA" w:rsidRDefault="00EE6B6F" w:rsidP="00EE6B6F">
            <w:pPr>
              <w:rPr>
                <w:rFonts w:ascii="Arial" w:hAnsi="Arial" w:cs="Arial"/>
                <w:bCs/>
                <w:color w:val="000000"/>
                <w:sz w:val="18"/>
                <w:szCs w:val="20"/>
              </w:rPr>
            </w:pPr>
            <w:r w:rsidRPr="00A231DA">
              <w:rPr>
                <w:rFonts w:ascii="Arial" w:hAnsi="Arial" w:cs="Arial"/>
                <w:bCs/>
                <w:color w:val="000000"/>
                <w:sz w:val="18"/>
                <w:szCs w:val="20"/>
              </w:rPr>
              <w:t>Yurtiçi</w:t>
            </w:r>
          </w:p>
        </w:tc>
        <w:tc>
          <w:tcPr>
            <w:tcW w:w="1626" w:type="pct"/>
            <w:tcBorders>
              <w:top w:val="single" w:sz="4" w:space="0" w:color="auto"/>
            </w:tcBorders>
            <w:shd w:val="clear" w:color="auto" w:fill="auto"/>
            <w:noWrap/>
            <w:vAlign w:val="bottom"/>
          </w:tcPr>
          <w:p w14:paraId="252A2D5B" w14:textId="6B2414D3" w:rsidR="00EE6B6F" w:rsidRPr="00A231DA" w:rsidRDefault="00EE6B6F" w:rsidP="00EE6B6F">
            <w:pPr>
              <w:jc w:val="right"/>
              <w:rPr>
                <w:rFonts w:ascii="Arial" w:hAnsi="Arial" w:cs="Arial"/>
                <w:color w:val="000000"/>
                <w:sz w:val="18"/>
                <w:szCs w:val="20"/>
              </w:rPr>
            </w:pPr>
            <w:r w:rsidRPr="00975778">
              <w:rPr>
                <w:rFonts w:ascii="Arial" w:hAnsi="Arial" w:cs="Arial"/>
                <w:color w:val="000000"/>
                <w:sz w:val="18"/>
                <w:szCs w:val="20"/>
              </w:rPr>
              <w:t>1.835.608</w:t>
            </w:r>
          </w:p>
        </w:tc>
        <w:tc>
          <w:tcPr>
            <w:tcW w:w="1539" w:type="pct"/>
            <w:tcBorders>
              <w:top w:val="single" w:sz="4" w:space="0" w:color="auto"/>
            </w:tcBorders>
            <w:shd w:val="clear" w:color="auto" w:fill="auto"/>
            <w:noWrap/>
            <w:vAlign w:val="bottom"/>
          </w:tcPr>
          <w:p w14:paraId="5E1AB8C0" w14:textId="12B95F83" w:rsidR="00EE6B6F" w:rsidRPr="00A231DA" w:rsidRDefault="00EE6B6F" w:rsidP="00EE6B6F">
            <w:pPr>
              <w:jc w:val="right"/>
              <w:rPr>
                <w:rFonts w:ascii="Arial" w:hAnsi="Arial" w:cs="Arial"/>
                <w:color w:val="000000"/>
                <w:sz w:val="18"/>
                <w:szCs w:val="20"/>
              </w:rPr>
            </w:pPr>
            <w:r w:rsidRPr="00975778">
              <w:rPr>
                <w:rFonts w:ascii="Arial" w:hAnsi="Arial" w:cs="Arial"/>
                <w:color w:val="000000"/>
                <w:sz w:val="18"/>
                <w:szCs w:val="20"/>
              </w:rPr>
              <w:t>865.090</w:t>
            </w:r>
          </w:p>
        </w:tc>
      </w:tr>
      <w:tr w:rsidR="00EE6B6F" w:rsidRPr="00E335DA" w14:paraId="76393853" w14:textId="77777777" w:rsidTr="001141FF">
        <w:trPr>
          <w:trHeight w:val="170"/>
        </w:trPr>
        <w:tc>
          <w:tcPr>
            <w:tcW w:w="1835" w:type="pct"/>
            <w:shd w:val="clear" w:color="auto" w:fill="auto"/>
            <w:noWrap/>
            <w:vAlign w:val="bottom"/>
            <w:hideMark/>
          </w:tcPr>
          <w:p w14:paraId="0C6C64FF" w14:textId="77777777" w:rsidR="00EE6B6F" w:rsidRPr="00A231DA" w:rsidRDefault="00EE6B6F" w:rsidP="00EE6B6F">
            <w:pPr>
              <w:rPr>
                <w:rFonts w:ascii="Arial" w:hAnsi="Arial" w:cs="Arial"/>
                <w:bCs/>
                <w:color w:val="000000"/>
                <w:sz w:val="18"/>
                <w:szCs w:val="20"/>
              </w:rPr>
            </w:pPr>
            <w:r w:rsidRPr="00A231DA">
              <w:rPr>
                <w:rFonts w:ascii="Arial" w:hAnsi="Arial" w:cs="Arial"/>
                <w:bCs/>
                <w:color w:val="000000"/>
                <w:sz w:val="18"/>
                <w:szCs w:val="20"/>
              </w:rPr>
              <w:t>Kıyı Bankacılığı Ülkeleri</w:t>
            </w:r>
          </w:p>
        </w:tc>
        <w:tc>
          <w:tcPr>
            <w:tcW w:w="1626" w:type="pct"/>
            <w:shd w:val="clear" w:color="auto" w:fill="auto"/>
            <w:noWrap/>
            <w:vAlign w:val="bottom"/>
          </w:tcPr>
          <w:p w14:paraId="356B3A38" w14:textId="6581CB2B" w:rsidR="00EE6B6F" w:rsidRPr="00A231DA" w:rsidRDefault="00EE6B6F" w:rsidP="00EE6B6F">
            <w:pPr>
              <w:jc w:val="right"/>
              <w:rPr>
                <w:rFonts w:ascii="Arial" w:hAnsi="Arial" w:cs="Arial"/>
                <w:color w:val="000000"/>
                <w:sz w:val="18"/>
                <w:szCs w:val="20"/>
              </w:rPr>
            </w:pPr>
            <w:r w:rsidRPr="00975778">
              <w:rPr>
                <w:rFonts w:ascii="Arial" w:hAnsi="Arial" w:cs="Arial"/>
                <w:color w:val="000000"/>
                <w:sz w:val="18"/>
                <w:szCs w:val="20"/>
              </w:rPr>
              <w:t>29.535</w:t>
            </w:r>
          </w:p>
        </w:tc>
        <w:tc>
          <w:tcPr>
            <w:tcW w:w="1539" w:type="pct"/>
            <w:shd w:val="clear" w:color="auto" w:fill="auto"/>
            <w:noWrap/>
            <w:vAlign w:val="bottom"/>
          </w:tcPr>
          <w:p w14:paraId="6DA536EE" w14:textId="0F67532D" w:rsidR="00EE6B6F" w:rsidRPr="00A231DA" w:rsidRDefault="00EE6B6F" w:rsidP="00EE6B6F">
            <w:pPr>
              <w:jc w:val="right"/>
              <w:rPr>
                <w:rFonts w:ascii="Arial" w:hAnsi="Arial" w:cs="Arial"/>
                <w:color w:val="000000"/>
                <w:sz w:val="18"/>
                <w:szCs w:val="20"/>
              </w:rPr>
            </w:pPr>
            <w:r w:rsidRPr="00975778">
              <w:rPr>
                <w:rFonts w:ascii="Arial" w:hAnsi="Arial" w:cs="Arial"/>
                <w:color w:val="000000"/>
                <w:sz w:val="18"/>
                <w:szCs w:val="20"/>
              </w:rPr>
              <w:t>8.409</w:t>
            </w:r>
          </w:p>
        </w:tc>
      </w:tr>
      <w:tr w:rsidR="00EE6B6F" w:rsidRPr="00E335DA" w14:paraId="58305B23" w14:textId="77777777" w:rsidTr="001141FF">
        <w:trPr>
          <w:trHeight w:val="170"/>
        </w:trPr>
        <w:tc>
          <w:tcPr>
            <w:tcW w:w="1835" w:type="pct"/>
            <w:tcBorders>
              <w:bottom w:val="single" w:sz="4" w:space="0" w:color="auto"/>
            </w:tcBorders>
            <w:shd w:val="clear" w:color="auto" w:fill="auto"/>
            <w:noWrap/>
            <w:vAlign w:val="bottom"/>
            <w:hideMark/>
          </w:tcPr>
          <w:p w14:paraId="0C32CFB3" w14:textId="77777777" w:rsidR="00EE6B6F" w:rsidRPr="00A231DA" w:rsidRDefault="00EE6B6F" w:rsidP="00EE6B6F">
            <w:pPr>
              <w:rPr>
                <w:rFonts w:ascii="Arial" w:hAnsi="Arial" w:cs="Arial"/>
                <w:bCs/>
                <w:color w:val="000000"/>
                <w:sz w:val="18"/>
                <w:szCs w:val="20"/>
              </w:rPr>
            </w:pPr>
            <w:r w:rsidRPr="00A231DA">
              <w:rPr>
                <w:rFonts w:ascii="Arial" w:hAnsi="Arial" w:cs="Arial"/>
                <w:bCs/>
                <w:color w:val="000000"/>
                <w:sz w:val="18"/>
                <w:szCs w:val="20"/>
              </w:rPr>
              <w:t>Diğer Ülkeler</w:t>
            </w:r>
          </w:p>
        </w:tc>
        <w:tc>
          <w:tcPr>
            <w:tcW w:w="1626" w:type="pct"/>
            <w:tcBorders>
              <w:bottom w:val="single" w:sz="4" w:space="0" w:color="auto"/>
            </w:tcBorders>
            <w:shd w:val="clear" w:color="auto" w:fill="auto"/>
            <w:noWrap/>
            <w:vAlign w:val="bottom"/>
          </w:tcPr>
          <w:p w14:paraId="1456D022" w14:textId="4BEAC7B9" w:rsidR="00EE6B6F" w:rsidRPr="00A231DA" w:rsidRDefault="00EE6B6F" w:rsidP="00EE6B6F">
            <w:pPr>
              <w:jc w:val="right"/>
              <w:rPr>
                <w:rFonts w:ascii="Arial" w:hAnsi="Arial" w:cs="Arial"/>
                <w:color w:val="000000"/>
                <w:sz w:val="18"/>
                <w:szCs w:val="20"/>
              </w:rPr>
            </w:pPr>
            <w:r w:rsidRPr="00975778">
              <w:rPr>
                <w:rFonts w:ascii="Arial" w:hAnsi="Arial" w:cs="Arial"/>
                <w:color w:val="000000"/>
                <w:sz w:val="18"/>
                <w:szCs w:val="20"/>
              </w:rPr>
              <w:t>23.404</w:t>
            </w:r>
          </w:p>
        </w:tc>
        <w:tc>
          <w:tcPr>
            <w:tcW w:w="1539" w:type="pct"/>
            <w:tcBorders>
              <w:bottom w:val="single" w:sz="4" w:space="0" w:color="auto"/>
            </w:tcBorders>
            <w:shd w:val="clear" w:color="auto" w:fill="auto"/>
            <w:noWrap/>
            <w:vAlign w:val="bottom"/>
          </w:tcPr>
          <w:p w14:paraId="617B747A" w14:textId="521449E2" w:rsidR="00EE6B6F" w:rsidRPr="00A231DA" w:rsidRDefault="00EE6B6F" w:rsidP="00EE6B6F">
            <w:pPr>
              <w:jc w:val="right"/>
              <w:rPr>
                <w:rFonts w:ascii="Arial" w:hAnsi="Arial" w:cs="Arial"/>
                <w:color w:val="000000"/>
                <w:sz w:val="18"/>
                <w:szCs w:val="20"/>
              </w:rPr>
            </w:pPr>
            <w:r w:rsidRPr="00975778">
              <w:rPr>
                <w:rFonts w:ascii="Arial" w:hAnsi="Arial" w:cs="Arial"/>
                <w:color w:val="000000"/>
                <w:sz w:val="18"/>
                <w:szCs w:val="20"/>
              </w:rPr>
              <w:t>19.986</w:t>
            </w:r>
          </w:p>
        </w:tc>
      </w:tr>
      <w:tr w:rsidR="00EE6B6F" w:rsidRPr="00E335DA" w14:paraId="7D83A47C" w14:textId="77777777" w:rsidTr="001141FF">
        <w:trPr>
          <w:trHeight w:val="170"/>
        </w:trPr>
        <w:tc>
          <w:tcPr>
            <w:tcW w:w="1835" w:type="pct"/>
            <w:tcBorders>
              <w:top w:val="single" w:sz="4" w:space="0" w:color="auto"/>
              <w:bottom w:val="double" w:sz="4" w:space="0" w:color="auto"/>
            </w:tcBorders>
            <w:shd w:val="clear" w:color="auto" w:fill="auto"/>
            <w:noWrap/>
            <w:vAlign w:val="bottom"/>
            <w:hideMark/>
          </w:tcPr>
          <w:p w14:paraId="5225405B" w14:textId="77777777" w:rsidR="00EE6B6F" w:rsidRPr="00A231DA" w:rsidRDefault="00EE6B6F" w:rsidP="00EE6B6F">
            <w:pPr>
              <w:rPr>
                <w:rFonts w:ascii="Arial" w:hAnsi="Arial" w:cs="Arial"/>
                <w:b/>
                <w:bCs/>
                <w:color w:val="000000"/>
                <w:sz w:val="18"/>
                <w:szCs w:val="20"/>
              </w:rPr>
            </w:pPr>
            <w:r w:rsidRPr="00A231DA">
              <w:rPr>
                <w:rFonts w:ascii="Arial" w:hAnsi="Arial" w:cs="Arial"/>
                <w:b/>
                <w:bCs/>
                <w:color w:val="000000"/>
                <w:sz w:val="18"/>
                <w:szCs w:val="20"/>
              </w:rPr>
              <w:t>Genel Toplam</w:t>
            </w:r>
          </w:p>
        </w:tc>
        <w:tc>
          <w:tcPr>
            <w:tcW w:w="1626" w:type="pct"/>
            <w:tcBorders>
              <w:top w:val="single" w:sz="4" w:space="0" w:color="auto"/>
              <w:bottom w:val="double" w:sz="4" w:space="0" w:color="auto"/>
            </w:tcBorders>
            <w:shd w:val="clear" w:color="auto" w:fill="auto"/>
            <w:noWrap/>
            <w:vAlign w:val="bottom"/>
          </w:tcPr>
          <w:p w14:paraId="7A22B973" w14:textId="7629FCF3" w:rsidR="00EE6B6F" w:rsidRPr="00A231DA" w:rsidRDefault="00EE6B6F" w:rsidP="00EE6B6F">
            <w:pPr>
              <w:jc w:val="right"/>
              <w:rPr>
                <w:rFonts w:ascii="Arial" w:hAnsi="Arial" w:cs="Arial"/>
                <w:b/>
                <w:color w:val="000000"/>
                <w:sz w:val="18"/>
                <w:szCs w:val="20"/>
              </w:rPr>
            </w:pPr>
            <w:r w:rsidRPr="00975778">
              <w:rPr>
                <w:rFonts w:ascii="Arial" w:hAnsi="Arial" w:cs="Arial"/>
                <w:b/>
                <w:color w:val="000000"/>
                <w:sz w:val="18"/>
                <w:szCs w:val="20"/>
              </w:rPr>
              <w:t>1.888.547</w:t>
            </w:r>
          </w:p>
        </w:tc>
        <w:tc>
          <w:tcPr>
            <w:tcW w:w="1539" w:type="pct"/>
            <w:tcBorders>
              <w:top w:val="single" w:sz="4" w:space="0" w:color="auto"/>
              <w:bottom w:val="double" w:sz="4" w:space="0" w:color="auto"/>
            </w:tcBorders>
            <w:shd w:val="clear" w:color="auto" w:fill="auto"/>
            <w:noWrap/>
            <w:vAlign w:val="bottom"/>
          </w:tcPr>
          <w:p w14:paraId="21315B2D" w14:textId="6C8317FF" w:rsidR="00EE6B6F" w:rsidRPr="00A231DA" w:rsidRDefault="00EE6B6F" w:rsidP="00EE6B6F">
            <w:pPr>
              <w:jc w:val="right"/>
              <w:rPr>
                <w:rFonts w:ascii="Arial" w:hAnsi="Arial" w:cs="Arial"/>
                <w:b/>
                <w:color w:val="000000"/>
                <w:sz w:val="18"/>
                <w:szCs w:val="20"/>
              </w:rPr>
            </w:pPr>
            <w:r w:rsidRPr="00975778">
              <w:rPr>
                <w:rFonts w:ascii="Arial" w:hAnsi="Arial" w:cs="Arial"/>
                <w:b/>
                <w:color w:val="000000"/>
                <w:sz w:val="18"/>
                <w:szCs w:val="20"/>
              </w:rPr>
              <w:t>893.485</w:t>
            </w:r>
          </w:p>
        </w:tc>
      </w:tr>
    </w:tbl>
    <w:p w14:paraId="3E4A32C4" w14:textId="77777777" w:rsidR="001141FF" w:rsidRPr="00E335DA" w:rsidRDefault="001141FF" w:rsidP="001141FF">
      <w:pPr>
        <w:spacing w:before="60" w:after="120" w:line="240" w:lineRule="exact"/>
        <w:ind w:left="-567"/>
        <w:jc w:val="both"/>
        <w:outlineLvl w:val="1"/>
        <w:rPr>
          <w:rFonts w:ascii="Arial" w:hAnsi="Arial" w:cs="Arial"/>
          <w:sz w:val="16"/>
          <w:szCs w:val="14"/>
        </w:rPr>
      </w:pPr>
      <w:r w:rsidRPr="00E335DA">
        <w:rPr>
          <w:rFonts w:ascii="Arial" w:hAnsi="Arial" w:cs="Arial"/>
          <w:b/>
          <w:sz w:val="20"/>
          <w:szCs w:val="20"/>
        </w:rPr>
        <w:tab/>
      </w:r>
      <w:r w:rsidRPr="00E335DA">
        <w:rPr>
          <w:rFonts w:ascii="Arial" w:hAnsi="Arial" w:cs="Arial"/>
          <w:b/>
          <w:sz w:val="20"/>
          <w:szCs w:val="20"/>
        </w:rPr>
        <w:tab/>
      </w:r>
      <w:r w:rsidRPr="00E335DA">
        <w:rPr>
          <w:rFonts w:ascii="Arial" w:hAnsi="Arial" w:cs="Arial"/>
          <w:b/>
          <w:sz w:val="20"/>
          <w:szCs w:val="20"/>
        </w:rPr>
        <w:tab/>
        <w:t xml:space="preserve">          </w:t>
      </w:r>
      <w:r w:rsidRPr="00E335DA">
        <w:rPr>
          <w:rFonts w:ascii="Arial" w:hAnsi="Arial" w:cs="Arial"/>
          <w:sz w:val="20"/>
          <w:szCs w:val="20"/>
          <w:vertAlign w:val="superscript"/>
        </w:rPr>
        <w:t xml:space="preserve">(*) </w:t>
      </w:r>
      <w:r w:rsidRPr="00E335DA">
        <w:rPr>
          <w:rFonts w:ascii="Arial" w:hAnsi="Arial" w:cs="Arial"/>
          <w:sz w:val="16"/>
          <w:szCs w:val="14"/>
        </w:rPr>
        <w:t>Nakdi kredilere ilişkin bilgileri içermektedir.</w:t>
      </w:r>
    </w:p>
    <w:p w14:paraId="3F8A5DA6" w14:textId="77777777" w:rsidR="001141FF" w:rsidRPr="00E335DA" w:rsidRDefault="001141FF" w:rsidP="001141FF">
      <w:pPr>
        <w:spacing w:before="120" w:after="120"/>
        <w:ind w:hanging="14"/>
        <w:rPr>
          <w:rFonts w:ascii="Arial" w:hAnsi="Arial" w:cs="Arial"/>
          <w:b/>
          <w:sz w:val="20"/>
          <w:szCs w:val="20"/>
        </w:rPr>
      </w:pPr>
      <w:r w:rsidRPr="00E335DA">
        <w:rPr>
          <w:rFonts w:ascii="Arial" w:hAnsi="Arial" w:cs="Arial"/>
          <w:b/>
          <w:sz w:val="20"/>
          <w:szCs w:val="20"/>
        </w:rPr>
        <w:t>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434"/>
        <w:gridCol w:w="3042"/>
        <w:gridCol w:w="2879"/>
      </w:tblGrid>
      <w:tr w:rsidR="001141FF" w:rsidRPr="00E335DA" w14:paraId="3FCC051C" w14:textId="77777777" w:rsidTr="001141FF">
        <w:trPr>
          <w:trHeight w:val="227"/>
        </w:trPr>
        <w:tc>
          <w:tcPr>
            <w:tcW w:w="1835" w:type="pct"/>
            <w:tcBorders>
              <w:top w:val="single" w:sz="4" w:space="0" w:color="auto"/>
              <w:bottom w:val="single" w:sz="4" w:space="0" w:color="auto"/>
            </w:tcBorders>
            <w:shd w:val="clear" w:color="auto" w:fill="auto"/>
            <w:noWrap/>
            <w:vAlign w:val="bottom"/>
            <w:hideMark/>
          </w:tcPr>
          <w:p w14:paraId="3A3777FB" w14:textId="77777777" w:rsidR="001141FF" w:rsidRPr="00A231DA" w:rsidRDefault="001141FF" w:rsidP="001141FF">
            <w:pPr>
              <w:rPr>
                <w:rFonts w:ascii="Arial" w:hAnsi="Arial" w:cs="Arial"/>
                <w:b/>
                <w:bCs/>
                <w:color w:val="000000"/>
                <w:sz w:val="18"/>
                <w:szCs w:val="20"/>
              </w:rPr>
            </w:pPr>
            <w:r w:rsidRPr="00A231DA">
              <w:rPr>
                <w:rFonts w:ascii="Arial" w:hAnsi="Arial" w:cs="Arial"/>
                <w:b/>
                <w:bCs/>
                <w:color w:val="000000"/>
                <w:sz w:val="18"/>
                <w:szCs w:val="20"/>
              </w:rPr>
              <w:t>Önceki Dönem</w:t>
            </w:r>
          </w:p>
        </w:tc>
        <w:tc>
          <w:tcPr>
            <w:tcW w:w="1626" w:type="pct"/>
            <w:tcBorders>
              <w:top w:val="single" w:sz="4" w:space="0" w:color="auto"/>
              <w:bottom w:val="single" w:sz="4" w:space="0" w:color="auto"/>
            </w:tcBorders>
            <w:shd w:val="clear" w:color="auto" w:fill="auto"/>
            <w:noWrap/>
            <w:vAlign w:val="bottom"/>
            <w:hideMark/>
          </w:tcPr>
          <w:p w14:paraId="7D02A761" w14:textId="682F4FC0" w:rsidR="001141FF" w:rsidRPr="00A231DA" w:rsidRDefault="001141FF" w:rsidP="001141FF">
            <w:pPr>
              <w:jc w:val="right"/>
              <w:rPr>
                <w:rFonts w:ascii="Arial" w:hAnsi="Arial" w:cs="Arial"/>
                <w:b/>
                <w:bCs/>
                <w:color w:val="000000"/>
                <w:sz w:val="18"/>
                <w:szCs w:val="20"/>
              </w:rPr>
            </w:pPr>
            <w:proofErr w:type="spellStart"/>
            <w:r w:rsidRPr="00A231DA">
              <w:rPr>
                <w:rFonts w:ascii="Arial" w:hAnsi="Arial" w:cs="Arial"/>
                <w:b/>
                <w:bCs/>
                <w:color w:val="000000"/>
                <w:sz w:val="18"/>
                <w:szCs w:val="20"/>
              </w:rPr>
              <w:t>TakiptekiAlacakTutarı</w:t>
            </w:r>
            <w:proofErr w:type="spellEnd"/>
            <w:r w:rsidRPr="00A231DA">
              <w:rPr>
                <w:rFonts w:ascii="Arial" w:hAnsi="Arial" w:cs="Arial"/>
                <w:b/>
                <w:bCs/>
                <w:color w:val="000000"/>
                <w:sz w:val="18"/>
                <w:szCs w:val="20"/>
                <w:vertAlign w:val="superscript"/>
              </w:rPr>
              <w:t>(*)</w:t>
            </w:r>
          </w:p>
        </w:tc>
        <w:tc>
          <w:tcPr>
            <w:tcW w:w="1539" w:type="pct"/>
            <w:tcBorders>
              <w:top w:val="single" w:sz="4" w:space="0" w:color="auto"/>
              <w:bottom w:val="single" w:sz="4" w:space="0" w:color="auto"/>
            </w:tcBorders>
            <w:shd w:val="clear" w:color="auto" w:fill="auto"/>
            <w:noWrap/>
            <w:vAlign w:val="bottom"/>
            <w:hideMark/>
          </w:tcPr>
          <w:p w14:paraId="69DC3437" w14:textId="7F886EA4" w:rsidR="001141FF" w:rsidRPr="00A231DA" w:rsidRDefault="001141FF" w:rsidP="001141FF">
            <w:pPr>
              <w:jc w:val="right"/>
              <w:rPr>
                <w:rFonts w:ascii="Arial" w:hAnsi="Arial" w:cs="Arial"/>
                <w:b/>
                <w:bCs/>
                <w:color w:val="000000"/>
                <w:sz w:val="18"/>
                <w:szCs w:val="20"/>
              </w:rPr>
            </w:pPr>
            <w:proofErr w:type="spellStart"/>
            <w:r w:rsidRPr="00A231DA">
              <w:rPr>
                <w:rFonts w:ascii="Arial" w:hAnsi="Arial" w:cs="Arial"/>
                <w:b/>
                <w:bCs/>
                <w:color w:val="000000"/>
                <w:sz w:val="18"/>
                <w:szCs w:val="20"/>
              </w:rPr>
              <w:t>ÖzelKarşılık</w:t>
            </w:r>
            <w:proofErr w:type="spellEnd"/>
            <w:r w:rsidRPr="00A231DA">
              <w:rPr>
                <w:rFonts w:ascii="Arial" w:hAnsi="Arial" w:cs="Arial"/>
                <w:b/>
                <w:bCs/>
                <w:color w:val="000000"/>
                <w:sz w:val="18"/>
                <w:szCs w:val="20"/>
                <w:vertAlign w:val="superscript"/>
              </w:rPr>
              <w:t>(*)</w:t>
            </w:r>
          </w:p>
        </w:tc>
      </w:tr>
      <w:tr w:rsidR="001141FF" w:rsidRPr="00E335DA" w14:paraId="1156B4E7" w14:textId="77777777" w:rsidTr="001141FF">
        <w:trPr>
          <w:trHeight w:val="227"/>
        </w:trPr>
        <w:tc>
          <w:tcPr>
            <w:tcW w:w="1835" w:type="pct"/>
            <w:tcBorders>
              <w:top w:val="single" w:sz="4" w:space="0" w:color="auto"/>
            </w:tcBorders>
            <w:shd w:val="clear" w:color="auto" w:fill="auto"/>
            <w:noWrap/>
            <w:vAlign w:val="bottom"/>
            <w:hideMark/>
          </w:tcPr>
          <w:p w14:paraId="10ECE8ED" w14:textId="77777777" w:rsidR="001141FF" w:rsidRPr="00A231DA" w:rsidRDefault="001141FF" w:rsidP="001141FF">
            <w:pPr>
              <w:rPr>
                <w:rFonts w:ascii="Arial" w:hAnsi="Arial" w:cs="Arial"/>
                <w:bCs/>
                <w:color w:val="000000"/>
                <w:sz w:val="18"/>
                <w:szCs w:val="20"/>
              </w:rPr>
            </w:pPr>
            <w:r w:rsidRPr="00A231DA">
              <w:rPr>
                <w:rFonts w:ascii="Arial" w:hAnsi="Arial" w:cs="Arial"/>
                <w:bCs/>
                <w:color w:val="000000"/>
                <w:sz w:val="18"/>
                <w:szCs w:val="20"/>
              </w:rPr>
              <w:t>Yurtiçi</w:t>
            </w:r>
          </w:p>
        </w:tc>
        <w:tc>
          <w:tcPr>
            <w:tcW w:w="1626" w:type="pct"/>
            <w:tcBorders>
              <w:top w:val="single" w:sz="4" w:space="0" w:color="auto"/>
            </w:tcBorders>
            <w:shd w:val="clear" w:color="auto" w:fill="auto"/>
            <w:noWrap/>
            <w:vAlign w:val="bottom"/>
            <w:hideMark/>
          </w:tcPr>
          <w:p w14:paraId="6BB09932" w14:textId="76775EDF" w:rsidR="001141FF" w:rsidRPr="00A231DA" w:rsidRDefault="001141FF" w:rsidP="001141FF">
            <w:pPr>
              <w:jc w:val="right"/>
              <w:rPr>
                <w:rFonts w:ascii="Arial" w:hAnsi="Arial" w:cs="Arial"/>
                <w:color w:val="000000"/>
                <w:sz w:val="18"/>
                <w:szCs w:val="20"/>
              </w:rPr>
            </w:pPr>
            <w:r w:rsidRPr="00A231DA">
              <w:rPr>
                <w:rFonts w:ascii="Arial" w:hAnsi="Arial" w:cs="Arial"/>
                <w:color w:val="000000"/>
                <w:sz w:val="18"/>
                <w:szCs w:val="20"/>
              </w:rPr>
              <w:t>1.171.635</w:t>
            </w:r>
          </w:p>
        </w:tc>
        <w:tc>
          <w:tcPr>
            <w:tcW w:w="1539" w:type="pct"/>
            <w:tcBorders>
              <w:top w:val="single" w:sz="4" w:space="0" w:color="auto"/>
            </w:tcBorders>
            <w:shd w:val="clear" w:color="auto" w:fill="auto"/>
            <w:noWrap/>
            <w:vAlign w:val="bottom"/>
            <w:hideMark/>
          </w:tcPr>
          <w:p w14:paraId="70F20FD8" w14:textId="2667B066" w:rsidR="001141FF" w:rsidRPr="00A231DA" w:rsidRDefault="001141FF" w:rsidP="001141FF">
            <w:pPr>
              <w:jc w:val="right"/>
              <w:rPr>
                <w:rFonts w:ascii="Arial" w:hAnsi="Arial" w:cs="Arial"/>
                <w:color w:val="000000"/>
                <w:sz w:val="18"/>
                <w:szCs w:val="20"/>
              </w:rPr>
            </w:pPr>
            <w:r w:rsidRPr="00A231DA">
              <w:rPr>
                <w:rFonts w:ascii="Arial" w:hAnsi="Arial" w:cs="Arial"/>
                <w:color w:val="000000"/>
                <w:sz w:val="18"/>
                <w:szCs w:val="20"/>
              </w:rPr>
              <w:t>680.906</w:t>
            </w:r>
          </w:p>
        </w:tc>
      </w:tr>
      <w:tr w:rsidR="001141FF" w:rsidRPr="00E335DA" w14:paraId="741AF2B3" w14:textId="77777777" w:rsidTr="001141FF">
        <w:trPr>
          <w:trHeight w:val="227"/>
        </w:trPr>
        <w:tc>
          <w:tcPr>
            <w:tcW w:w="1835" w:type="pct"/>
            <w:shd w:val="clear" w:color="auto" w:fill="auto"/>
            <w:noWrap/>
            <w:vAlign w:val="bottom"/>
            <w:hideMark/>
          </w:tcPr>
          <w:p w14:paraId="4666B6E4" w14:textId="77777777" w:rsidR="001141FF" w:rsidRPr="00A231DA" w:rsidRDefault="001141FF" w:rsidP="001141FF">
            <w:pPr>
              <w:rPr>
                <w:rFonts w:ascii="Arial" w:hAnsi="Arial" w:cs="Arial"/>
                <w:bCs/>
                <w:color w:val="000000"/>
                <w:sz w:val="18"/>
                <w:szCs w:val="20"/>
              </w:rPr>
            </w:pPr>
            <w:r w:rsidRPr="00A231DA">
              <w:rPr>
                <w:rFonts w:ascii="Arial" w:hAnsi="Arial" w:cs="Arial"/>
                <w:bCs/>
                <w:color w:val="000000"/>
                <w:sz w:val="18"/>
                <w:szCs w:val="20"/>
              </w:rPr>
              <w:t>Kıyı Bankacılığı Ülkeleri</w:t>
            </w:r>
          </w:p>
        </w:tc>
        <w:tc>
          <w:tcPr>
            <w:tcW w:w="1626" w:type="pct"/>
            <w:shd w:val="clear" w:color="auto" w:fill="auto"/>
            <w:noWrap/>
            <w:vAlign w:val="bottom"/>
            <w:hideMark/>
          </w:tcPr>
          <w:p w14:paraId="6D8332C6" w14:textId="426CCEDB" w:rsidR="001141FF" w:rsidRPr="00A231DA" w:rsidRDefault="001141FF" w:rsidP="001141FF">
            <w:pPr>
              <w:jc w:val="right"/>
              <w:rPr>
                <w:rFonts w:ascii="Arial" w:hAnsi="Arial" w:cs="Arial"/>
                <w:color w:val="000000"/>
                <w:sz w:val="18"/>
                <w:szCs w:val="20"/>
              </w:rPr>
            </w:pPr>
            <w:r w:rsidRPr="00A231DA">
              <w:rPr>
                <w:rFonts w:ascii="Arial" w:hAnsi="Arial" w:cs="Arial"/>
                <w:color w:val="000000"/>
                <w:sz w:val="18"/>
                <w:szCs w:val="20"/>
              </w:rPr>
              <w:t>22.781</w:t>
            </w:r>
          </w:p>
        </w:tc>
        <w:tc>
          <w:tcPr>
            <w:tcW w:w="1539" w:type="pct"/>
            <w:shd w:val="clear" w:color="auto" w:fill="auto"/>
            <w:noWrap/>
            <w:vAlign w:val="bottom"/>
            <w:hideMark/>
          </w:tcPr>
          <w:p w14:paraId="5D3FCFFD" w14:textId="6016BC04" w:rsidR="001141FF" w:rsidRPr="00A231DA" w:rsidRDefault="001141FF" w:rsidP="001141FF">
            <w:pPr>
              <w:jc w:val="right"/>
              <w:rPr>
                <w:rFonts w:ascii="Arial" w:hAnsi="Arial" w:cs="Arial"/>
                <w:color w:val="000000"/>
                <w:sz w:val="18"/>
                <w:szCs w:val="20"/>
              </w:rPr>
            </w:pPr>
            <w:r w:rsidRPr="00A231DA">
              <w:rPr>
                <w:rFonts w:ascii="Arial" w:hAnsi="Arial" w:cs="Arial"/>
                <w:color w:val="000000"/>
                <w:sz w:val="18"/>
                <w:szCs w:val="20"/>
              </w:rPr>
              <w:t>8.634</w:t>
            </w:r>
          </w:p>
        </w:tc>
      </w:tr>
      <w:tr w:rsidR="001141FF" w:rsidRPr="00E335DA" w14:paraId="15B193AD" w14:textId="77777777" w:rsidTr="001141FF">
        <w:trPr>
          <w:trHeight w:val="227"/>
        </w:trPr>
        <w:tc>
          <w:tcPr>
            <w:tcW w:w="1835" w:type="pct"/>
            <w:tcBorders>
              <w:bottom w:val="single" w:sz="4" w:space="0" w:color="auto"/>
            </w:tcBorders>
            <w:shd w:val="clear" w:color="auto" w:fill="auto"/>
            <w:noWrap/>
            <w:vAlign w:val="bottom"/>
            <w:hideMark/>
          </w:tcPr>
          <w:p w14:paraId="48DDBC68" w14:textId="77777777" w:rsidR="001141FF" w:rsidRPr="00A231DA" w:rsidRDefault="001141FF" w:rsidP="001141FF">
            <w:pPr>
              <w:rPr>
                <w:rFonts w:ascii="Arial" w:hAnsi="Arial" w:cs="Arial"/>
                <w:bCs/>
                <w:color w:val="000000"/>
                <w:sz w:val="18"/>
                <w:szCs w:val="20"/>
              </w:rPr>
            </w:pPr>
            <w:r w:rsidRPr="00A231DA">
              <w:rPr>
                <w:rFonts w:ascii="Arial" w:hAnsi="Arial" w:cs="Arial"/>
                <w:bCs/>
                <w:color w:val="000000"/>
                <w:sz w:val="18"/>
                <w:szCs w:val="20"/>
              </w:rPr>
              <w:t>Diğer Ülkeler</w:t>
            </w:r>
          </w:p>
        </w:tc>
        <w:tc>
          <w:tcPr>
            <w:tcW w:w="1626" w:type="pct"/>
            <w:tcBorders>
              <w:bottom w:val="single" w:sz="4" w:space="0" w:color="auto"/>
            </w:tcBorders>
            <w:shd w:val="clear" w:color="auto" w:fill="auto"/>
            <w:noWrap/>
            <w:vAlign w:val="bottom"/>
            <w:hideMark/>
          </w:tcPr>
          <w:p w14:paraId="7D91B386" w14:textId="49DBC1DA" w:rsidR="001141FF" w:rsidRPr="00A231DA" w:rsidRDefault="001141FF" w:rsidP="001141FF">
            <w:pPr>
              <w:jc w:val="right"/>
              <w:rPr>
                <w:rFonts w:ascii="Arial" w:hAnsi="Arial" w:cs="Arial"/>
                <w:color w:val="000000"/>
                <w:sz w:val="18"/>
                <w:szCs w:val="20"/>
              </w:rPr>
            </w:pPr>
            <w:r w:rsidRPr="00A231DA">
              <w:rPr>
                <w:rFonts w:ascii="Arial" w:hAnsi="Arial" w:cs="Arial"/>
                <w:color w:val="000000"/>
                <w:sz w:val="18"/>
                <w:szCs w:val="20"/>
              </w:rPr>
              <w:t>18.194</w:t>
            </w:r>
          </w:p>
        </w:tc>
        <w:tc>
          <w:tcPr>
            <w:tcW w:w="1539" w:type="pct"/>
            <w:tcBorders>
              <w:bottom w:val="single" w:sz="4" w:space="0" w:color="auto"/>
            </w:tcBorders>
            <w:shd w:val="clear" w:color="auto" w:fill="auto"/>
            <w:noWrap/>
            <w:vAlign w:val="bottom"/>
            <w:hideMark/>
          </w:tcPr>
          <w:p w14:paraId="59A12266" w14:textId="78C823C8" w:rsidR="001141FF" w:rsidRPr="00A231DA" w:rsidRDefault="001141FF" w:rsidP="001141FF">
            <w:pPr>
              <w:jc w:val="right"/>
              <w:rPr>
                <w:rFonts w:ascii="Arial" w:hAnsi="Arial" w:cs="Arial"/>
                <w:color w:val="000000"/>
                <w:sz w:val="18"/>
                <w:szCs w:val="20"/>
              </w:rPr>
            </w:pPr>
            <w:r w:rsidRPr="00A231DA">
              <w:rPr>
                <w:rFonts w:ascii="Arial" w:hAnsi="Arial" w:cs="Arial"/>
                <w:color w:val="000000"/>
                <w:sz w:val="18"/>
                <w:szCs w:val="20"/>
              </w:rPr>
              <w:t>9.897</w:t>
            </w:r>
          </w:p>
        </w:tc>
      </w:tr>
      <w:tr w:rsidR="001141FF" w:rsidRPr="00E335DA" w14:paraId="259B28D5" w14:textId="77777777" w:rsidTr="001141FF">
        <w:trPr>
          <w:trHeight w:val="227"/>
        </w:trPr>
        <w:tc>
          <w:tcPr>
            <w:tcW w:w="1835" w:type="pct"/>
            <w:tcBorders>
              <w:top w:val="single" w:sz="4" w:space="0" w:color="auto"/>
              <w:bottom w:val="double" w:sz="4" w:space="0" w:color="auto"/>
            </w:tcBorders>
            <w:shd w:val="clear" w:color="auto" w:fill="auto"/>
            <w:noWrap/>
            <w:vAlign w:val="bottom"/>
            <w:hideMark/>
          </w:tcPr>
          <w:p w14:paraId="587B078C" w14:textId="77777777" w:rsidR="001141FF" w:rsidRPr="00A231DA" w:rsidRDefault="001141FF" w:rsidP="001141FF">
            <w:pPr>
              <w:rPr>
                <w:rFonts w:ascii="Arial" w:hAnsi="Arial" w:cs="Arial"/>
                <w:b/>
                <w:bCs/>
                <w:color w:val="000000"/>
                <w:sz w:val="18"/>
                <w:szCs w:val="20"/>
              </w:rPr>
            </w:pPr>
            <w:r w:rsidRPr="00A231DA">
              <w:rPr>
                <w:rFonts w:ascii="Arial" w:hAnsi="Arial" w:cs="Arial"/>
                <w:b/>
                <w:bCs/>
                <w:color w:val="000000"/>
                <w:sz w:val="18"/>
                <w:szCs w:val="20"/>
              </w:rPr>
              <w:t>Genel Toplam</w:t>
            </w:r>
          </w:p>
        </w:tc>
        <w:tc>
          <w:tcPr>
            <w:tcW w:w="1626" w:type="pct"/>
            <w:tcBorders>
              <w:top w:val="single" w:sz="4" w:space="0" w:color="auto"/>
              <w:bottom w:val="double" w:sz="4" w:space="0" w:color="auto"/>
            </w:tcBorders>
            <w:shd w:val="clear" w:color="auto" w:fill="auto"/>
            <w:noWrap/>
            <w:vAlign w:val="bottom"/>
            <w:hideMark/>
          </w:tcPr>
          <w:p w14:paraId="02DD6C71" w14:textId="72F60964" w:rsidR="001141FF" w:rsidRPr="00A231DA" w:rsidRDefault="001141FF" w:rsidP="001141FF">
            <w:pPr>
              <w:jc w:val="right"/>
              <w:rPr>
                <w:rFonts w:ascii="Arial" w:hAnsi="Arial" w:cs="Arial"/>
                <w:b/>
                <w:color w:val="000000"/>
                <w:sz w:val="18"/>
                <w:szCs w:val="20"/>
              </w:rPr>
            </w:pPr>
            <w:r w:rsidRPr="00A231DA">
              <w:rPr>
                <w:rFonts w:ascii="Arial" w:hAnsi="Arial" w:cs="Arial"/>
                <w:b/>
                <w:color w:val="000000"/>
                <w:sz w:val="18"/>
                <w:szCs w:val="20"/>
              </w:rPr>
              <w:t>1.212.610</w:t>
            </w:r>
          </w:p>
        </w:tc>
        <w:tc>
          <w:tcPr>
            <w:tcW w:w="1539" w:type="pct"/>
            <w:tcBorders>
              <w:top w:val="single" w:sz="4" w:space="0" w:color="auto"/>
              <w:bottom w:val="double" w:sz="4" w:space="0" w:color="auto"/>
            </w:tcBorders>
            <w:shd w:val="clear" w:color="auto" w:fill="auto"/>
            <w:noWrap/>
            <w:vAlign w:val="bottom"/>
            <w:hideMark/>
          </w:tcPr>
          <w:p w14:paraId="0395D1B8" w14:textId="59BCB4A6" w:rsidR="001141FF" w:rsidRPr="00A231DA" w:rsidRDefault="001141FF" w:rsidP="001141FF">
            <w:pPr>
              <w:jc w:val="right"/>
              <w:rPr>
                <w:rFonts w:ascii="Arial" w:hAnsi="Arial" w:cs="Arial"/>
                <w:b/>
                <w:color w:val="000000"/>
                <w:sz w:val="18"/>
                <w:szCs w:val="20"/>
              </w:rPr>
            </w:pPr>
            <w:r w:rsidRPr="00A231DA">
              <w:rPr>
                <w:rFonts w:ascii="Arial" w:hAnsi="Arial" w:cs="Arial"/>
                <w:b/>
                <w:color w:val="000000"/>
                <w:sz w:val="18"/>
                <w:szCs w:val="20"/>
              </w:rPr>
              <w:t>699.437</w:t>
            </w:r>
          </w:p>
        </w:tc>
      </w:tr>
    </w:tbl>
    <w:p w14:paraId="4C7A4B8F" w14:textId="77777777" w:rsidR="001141FF" w:rsidRPr="00E335DA" w:rsidRDefault="001141FF" w:rsidP="001141FF">
      <w:pPr>
        <w:spacing w:before="60" w:after="120" w:line="240" w:lineRule="exact"/>
        <w:ind w:left="-567"/>
        <w:jc w:val="both"/>
        <w:outlineLvl w:val="1"/>
        <w:rPr>
          <w:rFonts w:ascii="Arial" w:hAnsi="Arial" w:cs="Arial"/>
          <w:sz w:val="20"/>
          <w:szCs w:val="20"/>
          <w:vertAlign w:val="superscript"/>
        </w:rPr>
      </w:pPr>
      <w:r w:rsidRPr="00E335DA">
        <w:rPr>
          <w:rFonts w:ascii="Arial" w:hAnsi="Arial" w:cs="Arial"/>
          <w:b/>
          <w:sz w:val="20"/>
          <w:szCs w:val="20"/>
        </w:rPr>
        <w:tab/>
      </w:r>
      <w:r w:rsidRPr="00E335DA">
        <w:rPr>
          <w:rFonts w:ascii="Arial" w:hAnsi="Arial" w:cs="Arial"/>
          <w:b/>
          <w:sz w:val="20"/>
          <w:szCs w:val="20"/>
        </w:rPr>
        <w:tab/>
      </w:r>
      <w:r w:rsidRPr="00E335DA">
        <w:rPr>
          <w:rFonts w:ascii="Arial" w:hAnsi="Arial" w:cs="Arial"/>
          <w:b/>
          <w:sz w:val="20"/>
          <w:szCs w:val="20"/>
        </w:rPr>
        <w:tab/>
        <w:t xml:space="preserve">          </w:t>
      </w:r>
      <w:r w:rsidRPr="00E335DA">
        <w:rPr>
          <w:rFonts w:ascii="Arial" w:hAnsi="Arial" w:cs="Arial"/>
          <w:sz w:val="20"/>
          <w:szCs w:val="20"/>
          <w:vertAlign w:val="superscript"/>
        </w:rPr>
        <w:t xml:space="preserve">(*) </w:t>
      </w:r>
      <w:r w:rsidRPr="00E335DA">
        <w:rPr>
          <w:rFonts w:ascii="Arial" w:hAnsi="Arial" w:cs="Arial"/>
          <w:sz w:val="16"/>
          <w:szCs w:val="14"/>
        </w:rPr>
        <w:t>Nakdi kredilere ilişkin bilgileri içermektedir.</w:t>
      </w:r>
      <w:r w:rsidRPr="00E335DA">
        <w:rPr>
          <w:rFonts w:ascii="Arial" w:hAnsi="Arial" w:cs="Arial"/>
          <w:sz w:val="20"/>
          <w:szCs w:val="20"/>
          <w:vertAlign w:val="superscript"/>
        </w:rPr>
        <w:br w:type="page"/>
      </w:r>
    </w:p>
    <w:p w14:paraId="0AB195E4" w14:textId="77777777" w:rsidR="001141FF" w:rsidRPr="00E335DA" w:rsidRDefault="001141FF" w:rsidP="001141FF">
      <w:pPr>
        <w:spacing w:before="120" w:after="120" w:line="240" w:lineRule="exact"/>
        <w:ind w:left="-567"/>
        <w:jc w:val="both"/>
        <w:outlineLvl w:val="1"/>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59CFFB08" w14:textId="77777777" w:rsidR="001141FF" w:rsidRPr="00E335DA" w:rsidRDefault="001141FF" w:rsidP="001141FF">
      <w:pPr>
        <w:spacing w:before="120"/>
        <w:rPr>
          <w:rFonts w:ascii="Arial" w:hAnsi="Arial" w:cs="Arial"/>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 xml:space="preserve">.2.Kredi Riski </w:t>
      </w:r>
      <w:proofErr w:type="spellStart"/>
      <w:r w:rsidRPr="00E335DA">
        <w:rPr>
          <w:rFonts w:ascii="Arial" w:hAnsi="Arial" w:cs="Arial"/>
          <w:b/>
          <w:sz w:val="20"/>
          <w:szCs w:val="20"/>
        </w:rPr>
        <w:t>Azaltımı</w:t>
      </w:r>
      <w:proofErr w:type="spellEnd"/>
    </w:p>
    <w:p w14:paraId="1ADE4C62" w14:textId="77777777" w:rsidR="001141FF" w:rsidRPr="00E335DA" w:rsidRDefault="001141FF" w:rsidP="001141FF">
      <w:pPr>
        <w:spacing w:before="120" w:after="120"/>
        <w:jc w:val="both"/>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 xml:space="preserve">.2.1. Kredi Riski </w:t>
      </w:r>
      <w:proofErr w:type="spellStart"/>
      <w:r w:rsidRPr="00E335DA">
        <w:rPr>
          <w:rFonts w:ascii="Arial" w:hAnsi="Arial" w:cs="Arial"/>
          <w:b/>
          <w:sz w:val="20"/>
          <w:szCs w:val="20"/>
        </w:rPr>
        <w:t>Azaltım</w:t>
      </w:r>
      <w:proofErr w:type="spellEnd"/>
      <w:r w:rsidRPr="00E335DA">
        <w:rPr>
          <w:rFonts w:ascii="Arial" w:hAnsi="Arial" w:cs="Arial"/>
          <w:b/>
          <w:sz w:val="20"/>
          <w:szCs w:val="20"/>
        </w:rPr>
        <w:t xml:space="preserve"> Teknikleri İle İlgili Kamuya Açıklanacak Niteliksel Gereksinimler:</w:t>
      </w:r>
    </w:p>
    <w:p w14:paraId="5D250359" w14:textId="77777777" w:rsidR="001141FF" w:rsidRPr="00E335DA" w:rsidRDefault="001141FF" w:rsidP="001141FF">
      <w:pPr>
        <w:autoSpaceDE w:val="0"/>
        <w:autoSpaceDN w:val="0"/>
        <w:ind w:right="-143"/>
        <w:jc w:val="both"/>
        <w:rPr>
          <w:rFonts w:ascii="Arial" w:hAnsi="Arial" w:cs="Arial"/>
          <w:color w:val="000000"/>
          <w:sz w:val="20"/>
          <w:szCs w:val="20"/>
        </w:rPr>
      </w:pPr>
      <w:r w:rsidRPr="00E335DA">
        <w:rPr>
          <w:rFonts w:ascii="Arial" w:hAnsi="Arial" w:cs="Arial"/>
          <w:color w:val="000000"/>
          <w:sz w:val="20"/>
          <w:szCs w:val="20"/>
        </w:rPr>
        <w:t xml:space="preserve">Bilanço içi ve bilanço dışı netleştirme sözleşmeleri kullanılmamaktadır. </w:t>
      </w:r>
    </w:p>
    <w:p w14:paraId="6FFE4C90" w14:textId="77777777" w:rsidR="001141FF" w:rsidRPr="00E335DA" w:rsidRDefault="001141FF" w:rsidP="001141FF">
      <w:pPr>
        <w:autoSpaceDE w:val="0"/>
        <w:autoSpaceDN w:val="0"/>
        <w:ind w:right="-143"/>
        <w:jc w:val="both"/>
        <w:rPr>
          <w:rFonts w:ascii="Arial" w:hAnsi="Arial" w:cs="Arial"/>
          <w:color w:val="000000"/>
          <w:sz w:val="20"/>
          <w:szCs w:val="20"/>
        </w:rPr>
      </w:pPr>
      <w:r w:rsidRPr="00E335DA">
        <w:rPr>
          <w:rFonts w:ascii="Arial" w:hAnsi="Arial" w:cs="Arial"/>
          <w:color w:val="000000"/>
          <w:sz w:val="20"/>
          <w:szCs w:val="20"/>
        </w:rPr>
        <w:t xml:space="preserve">Banka, kredilendirme işlemlerinde 6 Eylül 2014 tarihinde yayımlanan “Kredi Riski </w:t>
      </w:r>
      <w:proofErr w:type="spellStart"/>
      <w:r w:rsidRPr="00E335DA">
        <w:rPr>
          <w:rFonts w:ascii="Arial" w:hAnsi="Arial" w:cs="Arial"/>
          <w:color w:val="000000"/>
          <w:sz w:val="20"/>
          <w:szCs w:val="20"/>
        </w:rPr>
        <w:t>Azaltım</w:t>
      </w:r>
      <w:proofErr w:type="spellEnd"/>
      <w:r w:rsidRPr="00E335DA">
        <w:rPr>
          <w:rFonts w:ascii="Arial" w:hAnsi="Arial" w:cs="Arial"/>
          <w:color w:val="000000"/>
          <w:sz w:val="20"/>
          <w:szCs w:val="20"/>
        </w:rPr>
        <w:t xml:space="preserve"> Tekniklerine İlişkin Tebliğ” kapsamında dikkate alınabilecek aşağıdaki risk azaltıcı unsurları teminat olarak kabul etmektedir. </w:t>
      </w:r>
    </w:p>
    <w:p w14:paraId="09CC2B59" w14:textId="77777777" w:rsidR="001141FF" w:rsidRPr="00E335DA" w:rsidRDefault="001141FF" w:rsidP="00812DF0">
      <w:pPr>
        <w:pStyle w:val="ListeParagraf"/>
        <w:numPr>
          <w:ilvl w:val="0"/>
          <w:numId w:val="39"/>
        </w:numPr>
        <w:autoSpaceDE w:val="0"/>
        <w:autoSpaceDN w:val="0"/>
        <w:spacing w:before="120"/>
        <w:ind w:right="-143"/>
        <w:jc w:val="both"/>
        <w:rPr>
          <w:rFonts w:ascii="Arial" w:hAnsi="Arial" w:cs="Arial"/>
          <w:color w:val="000000"/>
          <w:sz w:val="20"/>
          <w:szCs w:val="20"/>
          <w:lang w:eastAsia="en-US"/>
        </w:rPr>
      </w:pPr>
      <w:r w:rsidRPr="00E335DA">
        <w:rPr>
          <w:rFonts w:ascii="Arial" w:hAnsi="Arial" w:cs="Arial"/>
          <w:color w:val="000000"/>
          <w:sz w:val="20"/>
          <w:szCs w:val="20"/>
          <w:lang w:eastAsia="en-US"/>
        </w:rPr>
        <w:t xml:space="preserve">Finansal Teminatlar ( Hazine Bonosu, Devlet Tahvili, Nakit, Mevduat veya Katılım Fonu </w:t>
      </w:r>
      <w:proofErr w:type="spellStart"/>
      <w:r w:rsidRPr="00E335DA">
        <w:rPr>
          <w:rFonts w:ascii="Arial" w:hAnsi="Arial" w:cs="Arial"/>
          <w:color w:val="000000"/>
          <w:sz w:val="20"/>
          <w:szCs w:val="20"/>
          <w:lang w:eastAsia="en-US"/>
        </w:rPr>
        <w:t>Rehni</w:t>
      </w:r>
      <w:proofErr w:type="spellEnd"/>
      <w:r w:rsidRPr="00E335DA">
        <w:rPr>
          <w:rFonts w:ascii="Arial" w:hAnsi="Arial" w:cs="Arial"/>
          <w:color w:val="000000"/>
          <w:sz w:val="20"/>
          <w:szCs w:val="20"/>
          <w:lang w:eastAsia="en-US"/>
        </w:rPr>
        <w:t xml:space="preserve">, Altın, Hisse Senedi </w:t>
      </w:r>
      <w:proofErr w:type="spellStart"/>
      <w:r w:rsidRPr="00E335DA">
        <w:rPr>
          <w:rFonts w:ascii="Arial" w:hAnsi="Arial" w:cs="Arial"/>
          <w:color w:val="000000"/>
          <w:sz w:val="20"/>
          <w:szCs w:val="20"/>
          <w:lang w:eastAsia="en-US"/>
        </w:rPr>
        <w:t>Rehni</w:t>
      </w:r>
      <w:proofErr w:type="spellEnd"/>
      <w:r w:rsidRPr="00E335DA">
        <w:rPr>
          <w:rFonts w:ascii="Arial" w:hAnsi="Arial" w:cs="Arial"/>
          <w:color w:val="000000"/>
          <w:sz w:val="20"/>
          <w:szCs w:val="20"/>
          <w:lang w:eastAsia="en-US"/>
        </w:rPr>
        <w:t xml:space="preserve">) </w:t>
      </w:r>
    </w:p>
    <w:p w14:paraId="78A7B2B2" w14:textId="77777777" w:rsidR="001141FF" w:rsidRPr="00E335DA" w:rsidRDefault="001141FF" w:rsidP="00812DF0">
      <w:pPr>
        <w:pStyle w:val="ListeParagraf"/>
        <w:numPr>
          <w:ilvl w:val="0"/>
          <w:numId w:val="39"/>
        </w:numPr>
        <w:autoSpaceDE w:val="0"/>
        <w:autoSpaceDN w:val="0"/>
        <w:ind w:right="-143"/>
        <w:jc w:val="both"/>
        <w:rPr>
          <w:rFonts w:ascii="Arial" w:hAnsi="Arial" w:cs="Arial"/>
          <w:color w:val="000000"/>
          <w:sz w:val="20"/>
          <w:szCs w:val="20"/>
          <w:lang w:eastAsia="en-US"/>
        </w:rPr>
      </w:pPr>
      <w:r w:rsidRPr="00E335DA">
        <w:rPr>
          <w:rFonts w:ascii="Arial" w:hAnsi="Arial" w:cs="Arial"/>
          <w:color w:val="000000"/>
          <w:sz w:val="20"/>
          <w:szCs w:val="20"/>
          <w:lang w:eastAsia="en-US"/>
        </w:rPr>
        <w:t>Garantiler</w:t>
      </w:r>
    </w:p>
    <w:p w14:paraId="547F4DCD" w14:textId="77777777" w:rsidR="001141FF" w:rsidRPr="00E335DA" w:rsidRDefault="001141FF" w:rsidP="001141FF">
      <w:pPr>
        <w:autoSpaceDE w:val="0"/>
        <w:autoSpaceDN w:val="0"/>
        <w:spacing w:before="120"/>
        <w:ind w:right="-143"/>
        <w:jc w:val="both"/>
        <w:rPr>
          <w:rFonts w:ascii="Arial" w:hAnsi="Arial" w:cs="Arial"/>
          <w:color w:val="000000"/>
          <w:sz w:val="20"/>
          <w:szCs w:val="20"/>
        </w:rPr>
      </w:pPr>
      <w:r w:rsidRPr="00E335DA">
        <w:rPr>
          <w:rFonts w:ascii="Arial" w:hAnsi="Arial" w:cs="Arial"/>
          <w:color w:val="000000"/>
          <w:sz w:val="20"/>
          <w:szCs w:val="20"/>
        </w:rPr>
        <w:t xml:space="preserve">Garantörlerin kredibiliteleri kredi </w:t>
      </w:r>
      <w:proofErr w:type="gramStart"/>
      <w:r w:rsidRPr="00E335DA">
        <w:rPr>
          <w:rFonts w:ascii="Arial" w:hAnsi="Arial" w:cs="Arial"/>
          <w:color w:val="000000"/>
          <w:sz w:val="20"/>
          <w:szCs w:val="20"/>
        </w:rPr>
        <w:t>revizyon</w:t>
      </w:r>
      <w:proofErr w:type="gramEnd"/>
      <w:r w:rsidRPr="00E335DA">
        <w:rPr>
          <w:rFonts w:ascii="Arial" w:hAnsi="Arial" w:cs="Arial"/>
          <w:color w:val="000000"/>
          <w:sz w:val="20"/>
          <w:szCs w:val="20"/>
        </w:rPr>
        <w:t xml:space="preserve"> vadeleri çerçevesinde izlenmekte ve değerlendirilmektedir. </w:t>
      </w:r>
    </w:p>
    <w:p w14:paraId="32D8841F" w14:textId="77777777" w:rsidR="001141FF" w:rsidRPr="00E335DA" w:rsidRDefault="001141FF" w:rsidP="001141FF">
      <w:pPr>
        <w:autoSpaceDE w:val="0"/>
        <w:autoSpaceDN w:val="0"/>
        <w:ind w:right="-143"/>
        <w:jc w:val="both"/>
        <w:rPr>
          <w:rFonts w:ascii="Arial" w:hAnsi="Arial" w:cs="Arial"/>
          <w:color w:val="000000"/>
          <w:sz w:val="20"/>
          <w:szCs w:val="20"/>
        </w:rPr>
      </w:pPr>
      <w:r w:rsidRPr="00E335DA">
        <w:rPr>
          <w:rFonts w:ascii="Arial" w:hAnsi="Arial" w:cs="Arial"/>
          <w:color w:val="000000"/>
          <w:sz w:val="20"/>
          <w:szCs w:val="20"/>
        </w:rPr>
        <w:t xml:space="preserve">Banka tarafından alınan ipotekler kredi ilişkisi devam ettiği sürece ilgili mevzuat hükümleri uyarınca yeniden gözden geçirme ve </w:t>
      </w:r>
      <w:proofErr w:type="gramStart"/>
      <w:r w:rsidRPr="00E335DA">
        <w:rPr>
          <w:rFonts w:ascii="Arial" w:hAnsi="Arial" w:cs="Arial"/>
          <w:color w:val="000000"/>
          <w:sz w:val="20"/>
          <w:szCs w:val="20"/>
        </w:rPr>
        <w:t>ekspertiz</w:t>
      </w:r>
      <w:proofErr w:type="gramEnd"/>
      <w:r w:rsidRPr="00E335DA">
        <w:rPr>
          <w:rFonts w:ascii="Arial" w:hAnsi="Arial" w:cs="Arial"/>
          <w:color w:val="000000"/>
          <w:sz w:val="20"/>
          <w:szCs w:val="20"/>
        </w:rPr>
        <w:t xml:space="preserve"> işlemlerine konu edilmektedir. </w:t>
      </w:r>
    </w:p>
    <w:p w14:paraId="37515A27" w14:textId="77777777" w:rsidR="001141FF" w:rsidRPr="00E335DA" w:rsidRDefault="001141FF" w:rsidP="001141FF">
      <w:pPr>
        <w:autoSpaceDE w:val="0"/>
        <w:autoSpaceDN w:val="0"/>
        <w:spacing w:before="120"/>
        <w:ind w:right="-143"/>
        <w:jc w:val="both"/>
        <w:rPr>
          <w:rFonts w:ascii="Arial" w:hAnsi="Arial" w:cs="Arial"/>
          <w:color w:val="000000"/>
          <w:sz w:val="20"/>
          <w:szCs w:val="20"/>
        </w:rPr>
      </w:pPr>
      <w:r w:rsidRPr="00E335DA">
        <w:rPr>
          <w:rFonts w:ascii="Arial" w:hAnsi="Arial" w:cs="Arial"/>
          <w:color w:val="000000"/>
          <w:sz w:val="20"/>
          <w:szCs w:val="20"/>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14:paraId="46FC492F" w14:textId="77777777" w:rsidR="001141FF" w:rsidRPr="00E335DA" w:rsidRDefault="001141FF" w:rsidP="001141FF">
      <w:pPr>
        <w:autoSpaceDE w:val="0"/>
        <w:autoSpaceDN w:val="0"/>
        <w:spacing w:before="120"/>
        <w:ind w:right="-143"/>
        <w:jc w:val="both"/>
        <w:rPr>
          <w:rFonts w:ascii="Arial" w:hAnsi="Arial" w:cs="Arial"/>
          <w:color w:val="000000"/>
          <w:sz w:val="20"/>
          <w:szCs w:val="20"/>
        </w:rPr>
      </w:pPr>
      <w:r w:rsidRPr="00E335DA">
        <w:rPr>
          <w:rFonts w:ascii="Arial" w:hAnsi="Arial" w:cs="Arial"/>
          <w:color w:val="000000"/>
          <w:sz w:val="20"/>
          <w:szCs w:val="20"/>
        </w:rPr>
        <w:t xml:space="preserve">Banka, BDDK'nın düzenlemeleri doğrultusunda risk azaltıcı unsur olarak değerlendirilen diğer bankalar tarafından verilen garantileri düzenli olarak izlemekte olup, bankalara ilişkin kredi değerliliği periyodik olarak gözden geçirilmektedir. </w:t>
      </w:r>
    </w:p>
    <w:p w14:paraId="579060B2" w14:textId="77777777" w:rsidR="001141FF" w:rsidRPr="00E335DA" w:rsidRDefault="001141FF" w:rsidP="001141FF">
      <w:pPr>
        <w:spacing w:before="120" w:after="120" w:line="240" w:lineRule="exact"/>
        <w:ind w:right="-143"/>
        <w:jc w:val="both"/>
        <w:rPr>
          <w:rFonts w:ascii="Arial" w:hAnsi="Arial" w:cs="Arial"/>
          <w:sz w:val="20"/>
          <w:szCs w:val="20"/>
        </w:rPr>
      </w:pPr>
      <w:r w:rsidRPr="00E335DA">
        <w:rPr>
          <w:rFonts w:ascii="Arial" w:hAnsi="Arial" w:cs="Arial"/>
          <w:color w:val="000000"/>
          <w:sz w:val="20"/>
          <w:szCs w:val="20"/>
        </w:rPr>
        <w:t xml:space="preserve">Gayrimenkul piyasasındaki </w:t>
      </w:r>
      <w:proofErr w:type="gramStart"/>
      <w:r w:rsidRPr="00E335DA">
        <w:rPr>
          <w:rFonts w:ascii="Arial" w:hAnsi="Arial" w:cs="Arial"/>
          <w:color w:val="000000"/>
          <w:sz w:val="20"/>
          <w:szCs w:val="20"/>
        </w:rPr>
        <w:t>volatilite</w:t>
      </w:r>
      <w:proofErr w:type="gramEnd"/>
      <w:r w:rsidRPr="00E335DA">
        <w:rPr>
          <w:rFonts w:ascii="Arial" w:hAnsi="Arial" w:cs="Arial"/>
          <w:color w:val="000000"/>
          <w:sz w:val="20"/>
          <w:szCs w:val="20"/>
        </w:rPr>
        <w:t xml:space="preserve"> Banka tarafından yakinen takip edilmekte olup, anılan risk sınıfına ilişkin piyasa hareketlerine bağlı olarak oluşabilecek dalgalanmalar kredi çalışmalarında dikkate alınmaktadır.</w:t>
      </w:r>
    </w:p>
    <w:p w14:paraId="58DA7796" w14:textId="77777777" w:rsidR="001141FF" w:rsidRPr="00E335DA" w:rsidRDefault="001141FF" w:rsidP="001141FF">
      <w:pPr>
        <w:spacing w:before="120" w:after="120" w:line="240" w:lineRule="exact"/>
        <w:jc w:val="both"/>
        <w:outlineLvl w:val="1"/>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 xml:space="preserve">.2.2. Kredi Riski </w:t>
      </w:r>
      <w:proofErr w:type="spellStart"/>
      <w:r w:rsidRPr="00E335DA">
        <w:rPr>
          <w:rFonts w:ascii="Arial" w:hAnsi="Arial" w:cs="Arial"/>
          <w:b/>
          <w:sz w:val="20"/>
          <w:szCs w:val="20"/>
        </w:rPr>
        <w:t>Azaltım</w:t>
      </w:r>
      <w:proofErr w:type="spellEnd"/>
      <w:r w:rsidRPr="00E335DA">
        <w:rPr>
          <w:rFonts w:ascii="Arial" w:hAnsi="Arial" w:cs="Arial"/>
          <w:b/>
          <w:sz w:val="20"/>
          <w:szCs w:val="20"/>
        </w:rPr>
        <w:t xml:space="preserve"> Teknikleri - Genel Bakış:</w:t>
      </w:r>
    </w:p>
    <w:tbl>
      <w:tblPr>
        <w:tblStyle w:val="TabloKlavuzu"/>
        <w:tblW w:w="5075"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
        <w:gridCol w:w="1130"/>
        <w:gridCol w:w="1299"/>
        <w:gridCol w:w="1136"/>
        <w:gridCol w:w="11"/>
        <w:gridCol w:w="1166"/>
        <w:gridCol w:w="1128"/>
        <w:gridCol w:w="1179"/>
        <w:gridCol w:w="997"/>
        <w:gridCol w:w="1156"/>
      </w:tblGrid>
      <w:tr w:rsidR="00812DF0" w:rsidRPr="00E335DA" w14:paraId="1AD70E26" w14:textId="77777777" w:rsidTr="00EE6B6F">
        <w:trPr>
          <w:trHeight w:val="170"/>
        </w:trPr>
        <w:tc>
          <w:tcPr>
            <w:tcW w:w="748" w:type="pct"/>
            <w:gridSpan w:val="2"/>
            <w:tcBorders>
              <w:top w:val="single" w:sz="4" w:space="0" w:color="auto"/>
            </w:tcBorders>
            <w:noWrap/>
            <w:vAlign w:val="center"/>
            <w:hideMark/>
          </w:tcPr>
          <w:p w14:paraId="0CF1943C" w14:textId="7B00C71B" w:rsidR="001141FF" w:rsidRPr="00812DF0" w:rsidRDefault="001141FF" w:rsidP="00812DF0">
            <w:pPr>
              <w:ind w:left="266" w:hanging="5"/>
              <w:contextualSpacing/>
              <w:rPr>
                <w:rFonts w:ascii="Arial" w:hAnsi="Arial" w:cs="Arial"/>
                <w:b/>
                <w:sz w:val="17"/>
                <w:szCs w:val="17"/>
              </w:rPr>
            </w:pPr>
            <w:r w:rsidRPr="00812DF0">
              <w:rPr>
                <w:rFonts w:ascii="Arial" w:hAnsi="Arial" w:cs="Arial"/>
                <w:b/>
                <w:sz w:val="17"/>
                <w:szCs w:val="17"/>
              </w:rPr>
              <w:t>Cari</w:t>
            </w:r>
            <w:r w:rsidR="00812DF0">
              <w:rPr>
                <w:rFonts w:ascii="Arial" w:hAnsi="Arial" w:cs="Arial"/>
                <w:b/>
                <w:sz w:val="17"/>
                <w:szCs w:val="17"/>
              </w:rPr>
              <w:t xml:space="preserve"> </w:t>
            </w:r>
            <w:r w:rsidRPr="00812DF0">
              <w:rPr>
                <w:rFonts w:ascii="Arial" w:hAnsi="Arial" w:cs="Arial"/>
                <w:b/>
                <w:sz w:val="17"/>
                <w:szCs w:val="17"/>
              </w:rPr>
              <w:t>Dönem</w:t>
            </w:r>
          </w:p>
        </w:tc>
        <w:tc>
          <w:tcPr>
            <w:tcW w:w="684" w:type="pct"/>
            <w:tcBorders>
              <w:top w:val="single" w:sz="4" w:space="0" w:color="auto"/>
              <w:bottom w:val="single" w:sz="4" w:space="0" w:color="auto"/>
            </w:tcBorders>
            <w:noWrap/>
            <w:vAlign w:val="bottom"/>
          </w:tcPr>
          <w:p w14:paraId="2AD0725A"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Teminatsız alacaklar: TMS uyarınca değerlenmiş tutar</w:t>
            </w:r>
          </w:p>
        </w:tc>
        <w:tc>
          <w:tcPr>
            <w:tcW w:w="604" w:type="pct"/>
            <w:gridSpan w:val="2"/>
            <w:tcBorders>
              <w:top w:val="single" w:sz="4" w:space="0" w:color="auto"/>
              <w:bottom w:val="single" w:sz="4" w:space="0" w:color="auto"/>
            </w:tcBorders>
            <w:noWrap/>
            <w:vAlign w:val="bottom"/>
          </w:tcPr>
          <w:p w14:paraId="19BFB526"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Teminat ile korunan alacaklar</w:t>
            </w:r>
          </w:p>
        </w:tc>
        <w:tc>
          <w:tcPr>
            <w:tcW w:w="614" w:type="pct"/>
            <w:tcBorders>
              <w:top w:val="single" w:sz="4" w:space="0" w:color="auto"/>
              <w:bottom w:val="single" w:sz="4" w:space="0" w:color="auto"/>
            </w:tcBorders>
            <w:noWrap/>
            <w:vAlign w:val="bottom"/>
          </w:tcPr>
          <w:p w14:paraId="6A952D19"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Teminat ile korunan alacakların teminatlı kısımları</w:t>
            </w:r>
          </w:p>
        </w:tc>
        <w:tc>
          <w:tcPr>
            <w:tcW w:w="594" w:type="pct"/>
            <w:tcBorders>
              <w:top w:val="single" w:sz="4" w:space="0" w:color="auto"/>
              <w:bottom w:val="single" w:sz="4" w:space="0" w:color="auto"/>
            </w:tcBorders>
            <w:noWrap/>
            <w:vAlign w:val="bottom"/>
          </w:tcPr>
          <w:p w14:paraId="77EFFE0E"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Finansal garantiler ile korunan alacaklar</w:t>
            </w:r>
          </w:p>
        </w:tc>
        <w:tc>
          <w:tcPr>
            <w:tcW w:w="621" w:type="pct"/>
            <w:tcBorders>
              <w:top w:val="single" w:sz="4" w:space="0" w:color="auto"/>
              <w:bottom w:val="single" w:sz="4" w:space="0" w:color="auto"/>
            </w:tcBorders>
            <w:noWrap/>
            <w:vAlign w:val="bottom"/>
          </w:tcPr>
          <w:p w14:paraId="4CF26774"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Finansal garantiler ile korunan alacakların teminatlı kısımları</w:t>
            </w:r>
          </w:p>
        </w:tc>
        <w:tc>
          <w:tcPr>
            <w:tcW w:w="525" w:type="pct"/>
            <w:tcBorders>
              <w:top w:val="single" w:sz="4" w:space="0" w:color="auto"/>
              <w:bottom w:val="single" w:sz="4" w:space="0" w:color="auto"/>
            </w:tcBorders>
            <w:noWrap/>
            <w:vAlign w:val="bottom"/>
          </w:tcPr>
          <w:p w14:paraId="0A77BD76"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Kredi türevleri ile korunan alacaklar</w:t>
            </w:r>
          </w:p>
        </w:tc>
        <w:tc>
          <w:tcPr>
            <w:tcW w:w="610" w:type="pct"/>
            <w:tcBorders>
              <w:top w:val="single" w:sz="4" w:space="0" w:color="auto"/>
              <w:bottom w:val="single" w:sz="4" w:space="0" w:color="auto"/>
            </w:tcBorders>
            <w:noWrap/>
            <w:vAlign w:val="bottom"/>
          </w:tcPr>
          <w:p w14:paraId="2EAC160F"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Kredi türevleri ile korunan alacakların teminatlı kısımları</w:t>
            </w:r>
          </w:p>
        </w:tc>
      </w:tr>
      <w:tr w:rsidR="00EE6B6F" w:rsidRPr="00E335DA" w14:paraId="53FE6EA7" w14:textId="77777777" w:rsidTr="001217D8">
        <w:trPr>
          <w:trHeight w:val="170"/>
        </w:trPr>
        <w:tc>
          <w:tcPr>
            <w:tcW w:w="154" w:type="pct"/>
            <w:tcBorders>
              <w:top w:val="single" w:sz="4" w:space="0" w:color="auto"/>
            </w:tcBorders>
            <w:noWrap/>
            <w:hideMark/>
          </w:tcPr>
          <w:p w14:paraId="47469355" w14:textId="77777777" w:rsidR="00EE6B6F" w:rsidRPr="00E335DA" w:rsidRDefault="00EE6B6F" w:rsidP="00EE6B6F">
            <w:pPr>
              <w:contextualSpacing/>
              <w:rPr>
                <w:rFonts w:ascii="Arial" w:hAnsi="Arial" w:cs="Arial"/>
                <w:sz w:val="18"/>
                <w:szCs w:val="18"/>
              </w:rPr>
            </w:pPr>
            <w:r w:rsidRPr="00E335DA">
              <w:rPr>
                <w:rFonts w:ascii="Arial" w:hAnsi="Arial" w:cs="Arial"/>
                <w:sz w:val="18"/>
                <w:szCs w:val="18"/>
              </w:rPr>
              <w:t>1</w:t>
            </w:r>
          </w:p>
        </w:tc>
        <w:tc>
          <w:tcPr>
            <w:tcW w:w="595" w:type="pct"/>
            <w:tcBorders>
              <w:top w:val="single" w:sz="4" w:space="0" w:color="auto"/>
            </w:tcBorders>
            <w:noWrap/>
            <w:hideMark/>
          </w:tcPr>
          <w:p w14:paraId="798F0150" w14:textId="77777777" w:rsidR="00EE6B6F" w:rsidRPr="00E335DA" w:rsidRDefault="00EE6B6F" w:rsidP="00EE6B6F">
            <w:pPr>
              <w:contextualSpacing/>
              <w:rPr>
                <w:rFonts w:ascii="Arial" w:hAnsi="Arial" w:cs="Arial"/>
                <w:sz w:val="18"/>
                <w:szCs w:val="18"/>
              </w:rPr>
            </w:pPr>
            <w:r w:rsidRPr="00E335DA">
              <w:rPr>
                <w:rFonts w:ascii="Arial" w:hAnsi="Arial" w:cs="Arial"/>
                <w:sz w:val="18"/>
                <w:szCs w:val="18"/>
              </w:rPr>
              <w:t>Krediler</w:t>
            </w:r>
          </w:p>
        </w:tc>
        <w:tc>
          <w:tcPr>
            <w:tcW w:w="684" w:type="pct"/>
            <w:tcBorders>
              <w:top w:val="single" w:sz="4" w:space="0" w:color="auto"/>
            </w:tcBorders>
            <w:vAlign w:val="bottom"/>
          </w:tcPr>
          <w:p w14:paraId="7E32474E" w14:textId="0C1732B8" w:rsidR="00EE6B6F" w:rsidRPr="00EE6B6F" w:rsidRDefault="00464EE9" w:rsidP="001217D8">
            <w:pPr>
              <w:jc w:val="right"/>
              <w:rPr>
                <w:rFonts w:ascii="Arial" w:hAnsi="Arial" w:cs="Arial"/>
                <w:sz w:val="18"/>
                <w:szCs w:val="18"/>
              </w:rPr>
            </w:pPr>
            <w:r w:rsidRPr="00464EE9">
              <w:rPr>
                <w:rFonts w:ascii="Arial" w:hAnsi="Arial" w:cs="Arial"/>
                <w:sz w:val="18"/>
                <w:szCs w:val="18"/>
              </w:rPr>
              <w:t>19.193.921</w:t>
            </w:r>
          </w:p>
        </w:tc>
        <w:tc>
          <w:tcPr>
            <w:tcW w:w="598" w:type="pct"/>
            <w:tcBorders>
              <w:top w:val="single" w:sz="4" w:space="0" w:color="auto"/>
            </w:tcBorders>
            <w:vAlign w:val="bottom"/>
          </w:tcPr>
          <w:p w14:paraId="69E6753E" w14:textId="6B7981EB" w:rsidR="00EE6B6F" w:rsidRPr="00EE6B6F" w:rsidRDefault="00EE6B6F" w:rsidP="001217D8">
            <w:pPr>
              <w:jc w:val="right"/>
              <w:rPr>
                <w:rFonts w:ascii="Arial" w:hAnsi="Arial" w:cs="Arial"/>
                <w:sz w:val="18"/>
                <w:szCs w:val="18"/>
              </w:rPr>
            </w:pPr>
            <w:r w:rsidRPr="00EE6B6F">
              <w:rPr>
                <w:rFonts w:ascii="Arial" w:hAnsi="Arial" w:cs="Arial"/>
                <w:sz w:val="18"/>
                <w:szCs w:val="18"/>
              </w:rPr>
              <w:t>6.991.068</w:t>
            </w:r>
          </w:p>
        </w:tc>
        <w:tc>
          <w:tcPr>
            <w:tcW w:w="620" w:type="pct"/>
            <w:gridSpan w:val="2"/>
            <w:tcBorders>
              <w:top w:val="single" w:sz="4" w:space="0" w:color="auto"/>
            </w:tcBorders>
            <w:vAlign w:val="bottom"/>
          </w:tcPr>
          <w:p w14:paraId="492CB9BE" w14:textId="205A7591" w:rsidR="00EE6B6F" w:rsidRPr="00EE6B6F" w:rsidRDefault="00EE6B6F" w:rsidP="001217D8">
            <w:pPr>
              <w:jc w:val="right"/>
              <w:rPr>
                <w:rFonts w:ascii="Arial" w:hAnsi="Arial" w:cs="Arial"/>
                <w:sz w:val="18"/>
                <w:szCs w:val="18"/>
              </w:rPr>
            </w:pPr>
            <w:r w:rsidRPr="00EE6B6F">
              <w:rPr>
                <w:rFonts w:ascii="Arial" w:hAnsi="Arial" w:cs="Arial"/>
                <w:sz w:val="18"/>
                <w:szCs w:val="18"/>
              </w:rPr>
              <w:t>4.889.638</w:t>
            </w:r>
          </w:p>
        </w:tc>
        <w:tc>
          <w:tcPr>
            <w:tcW w:w="594" w:type="pct"/>
            <w:tcBorders>
              <w:top w:val="single" w:sz="4" w:space="0" w:color="auto"/>
            </w:tcBorders>
            <w:vAlign w:val="bottom"/>
          </w:tcPr>
          <w:p w14:paraId="53DE8F48" w14:textId="5FE24DAB" w:rsidR="00EE6B6F" w:rsidRPr="00EE6B6F" w:rsidRDefault="00EE6B6F" w:rsidP="001217D8">
            <w:pPr>
              <w:jc w:val="right"/>
              <w:rPr>
                <w:rFonts w:ascii="Arial" w:hAnsi="Arial" w:cs="Arial"/>
                <w:sz w:val="18"/>
                <w:szCs w:val="18"/>
              </w:rPr>
            </w:pPr>
            <w:r w:rsidRPr="00EE6B6F">
              <w:rPr>
                <w:rFonts w:ascii="Arial" w:hAnsi="Arial" w:cs="Arial"/>
                <w:sz w:val="18"/>
                <w:szCs w:val="18"/>
              </w:rPr>
              <w:t>910.075</w:t>
            </w:r>
          </w:p>
        </w:tc>
        <w:tc>
          <w:tcPr>
            <w:tcW w:w="621" w:type="pct"/>
            <w:tcBorders>
              <w:top w:val="single" w:sz="4" w:space="0" w:color="auto"/>
            </w:tcBorders>
            <w:vAlign w:val="bottom"/>
          </w:tcPr>
          <w:p w14:paraId="1C2B8E28" w14:textId="1893EFA1" w:rsidR="00EE6B6F" w:rsidRPr="00EE6B6F" w:rsidRDefault="00EE6B6F" w:rsidP="001217D8">
            <w:pPr>
              <w:jc w:val="right"/>
              <w:rPr>
                <w:rFonts w:ascii="Arial" w:hAnsi="Arial" w:cs="Arial"/>
                <w:sz w:val="18"/>
                <w:szCs w:val="18"/>
              </w:rPr>
            </w:pPr>
            <w:r w:rsidRPr="00EE6B6F">
              <w:rPr>
                <w:rFonts w:ascii="Arial" w:hAnsi="Arial" w:cs="Arial"/>
                <w:sz w:val="18"/>
                <w:szCs w:val="18"/>
              </w:rPr>
              <w:t>292.353</w:t>
            </w:r>
          </w:p>
        </w:tc>
        <w:tc>
          <w:tcPr>
            <w:tcW w:w="525" w:type="pct"/>
            <w:tcBorders>
              <w:top w:val="single" w:sz="4" w:space="0" w:color="auto"/>
            </w:tcBorders>
            <w:vAlign w:val="bottom"/>
          </w:tcPr>
          <w:p w14:paraId="4DF95592" w14:textId="6C9EF9C7" w:rsidR="00EE6B6F" w:rsidRPr="00EE6B6F" w:rsidRDefault="00EE6B6F" w:rsidP="001217D8">
            <w:pPr>
              <w:jc w:val="right"/>
              <w:rPr>
                <w:rFonts w:ascii="Arial" w:hAnsi="Arial" w:cs="Arial"/>
                <w:sz w:val="18"/>
                <w:szCs w:val="18"/>
              </w:rPr>
            </w:pPr>
            <w:r w:rsidRPr="00EE6B6F">
              <w:rPr>
                <w:rFonts w:ascii="Arial" w:hAnsi="Arial" w:cs="Arial"/>
                <w:sz w:val="18"/>
                <w:szCs w:val="18"/>
              </w:rPr>
              <w:t>-</w:t>
            </w:r>
          </w:p>
        </w:tc>
        <w:tc>
          <w:tcPr>
            <w:tcW w:w="610" w:type="pct"/>
            <w:tcBorders>
              <w:top w:val="single" w:sz="4" w:space="0" w:color="auto"/>
            </w:tcBorders>
            <w:vAlign w:val="bottom"/>
          </w:tcPr>
          <w:p w14:paraId="71548EFD" w14:textId="0F759D7C" w:rsidR="00EE6B6F" w:rsidRPr="00EE6B6F" w:rsidRDefault="00EE6B6F" w:rsidP="001217D8">
            <w:pPr>
              <w:jc w:val="right"/>
              <w:rPr>
                <w:rFonts w:ascii="Arial" w:hAnsi="Arial" w:cs="Arial"/>
                <w:sz w:val="18"/>
                <w:szCs w:val="18"/>
              </w:rPr>
            </w:pPr>
            <w:r w:rsidRPr="00EE6B6F">
              <w:rPr>
                <w:rFonts w:ascii="Arial" w:hAnsi="Arial" w:cs="Arial"/>
                <w:sz w:val="18"/>
                <w:szCs w:val="18"/>
              </w:rPr>
              <w:t>-</w:t>
            </w:r>
          </w:p>
        </w:tc>
      </w:tr>
      <w:tr w:rsidR="00EE6B6F" w:rsidRPr="00E335DA" w14:paraId="44E9B468" w14:textId="77777777" w:rsidTr="001217D8">
        <w:trPr>
          <w:trHeight w:val="170"/>
        </w:trPr>
        <w:tc>
          <w:tcPr>
            <w:tcW w:w="154" w:type="pct"/>
            <w:noWrap/>
            <w:hideMark/>
          </w:tcPr>
          <w:p w14:paraId="62E7E87D" w14:textId="77777777" w:rsidR="00EE6B6F" w:rsidRPr="00E335DA" w:rsidRDefault="00EE6B6F" w:rsidP="00EE6B6F">
            <w:pPr>
              <w:contextualSpacing/>
              <w:rPr>
                <w:rFonts w:ascii="Arial" w:hAnsi="Arial" w:cs="Arial"/>
                <w:sz w:val="18"/>
                <w:szCs w:val="18"/>
              </w:rPr>
            </w:pPr>
            <w:r w:rsidRPr="00E335DA">
              <w:rPr>
                <w:rFonts w:ascii="Arial" w:hAnsi="Arial" w:cs="Arial"/>
                <w:sz w:val="18"/>
                <w:szCs w:val="18"/>
              </w:rPr>
              <w:t>2</w:t>
            </w:r>
          </w:p>
        </w:tc>
        <w:tc>
          <w:tcPr>
            <w:tcW w:w="595" w:type="pct"/>
            <w:noWrap/>
            <w:hideMark/>
          </w:tcPr>
          <w:p w14:paraId="75CEEBDB" w14:textId="77777777" w:rsidR="00EE6B6F" w:rsidRPr="00E335DA" w:rsidRDefault="00EE6B6F" w:rsidP="00EE6B6F">
            <w:pPr>
              <w:contextualSpacing/>
              <w:rPr>
                <w:rFonts w:ascii="Arial" w:hAnsi="Arial" w:cs="Arial"/>
                <w:sz w:val="18"/>
                <w:szCs w:val="18"/>
              </w:rPr>
            </w:pPr>
            <w:r w:rsidRPr="00E335DA">
              <w:rPr>
                <w:rFonts w:ascii="Arial" w:hAnsi="Arial" w:cs="Arial"/>
                <w:sz w:val="18"/>
                <w:szCs w:val="18"/>
              </w:rPr>
              <w:t>Borçlanma araçları</w:t>
            </w:r>
          </w:p>
        </w:tc>
        <w:tc>
          <w:tcPr>
            <w:tcW w:w="684" w:type="pct"/>
            <w:vAlign w:val="bottom"/>
          </w:tcPr>
          <w:p w14:paraId="1E3B38B5" w14:textId="70B739C0" w:rsidR="00EE6B6F" w:rsidRPr="00EE6B6F" w:rsidRDefault="002564A2" w:rsidP="00C95E52">
            <w:pPr>
              <w:jc w:val="right"/>
              <w:rPr>
                <w:rFonts w:ascii="Arial" w:hAnsi="Arial" w:cs="Arial"/>
                <w:sz w:val="18"/>
                <w:szCs w:val="18"/>
              </w:rPr>
            </w:pPr>
            <w:r w:rsidRPr="002564A2">
              <w:rPr>
                <w:rFonts w:ascii="Arial" w:hAnsi="Arial" w:cs="Arial"/>
                <w:sz w:val="18"/>
                <w:szCs w:val="18"/>
              </w:rPr>
              <w:t>1.827.592</w:t>
            </w:r>
          </w:p>
        </w:tc>
        <w:tc>
          <w:tcPr>
            <w:tcW w:w="598" w:type="pct"/>
            <w:vAlign w:val="bottom"/>
          </w:tcPr>
          <w:p w14:paraId="60FB2CE0" w14:textId="102B1B23" w:rsidR="00EE6B6F" w:rsidRPr="00EE6B6F" w:rsidRDefault="00EE6B6F" w:rsidP="001217D8">
            <w:pPr>
              <w:jc w:val="right"/>
              <w:rPr>
                <w:rFonts w:ascii="Arial" w:hAnsi="Arial" w:cs="Arial"/>
                <w:sz w:val="18"/>
                <w:szCs w:val="18"/>
              </w:rPr>
            </w:pPr>
            <w:r w:rsidRPr="00EE6B6F">
              <w:rPr>
                <w:rFonts w:ascii="Arial" w:hAnsi="Arial" w:cs="Arial"/>
                <w:sz w:val="18"/>
                <w:szCs w:val="18"/>
              </w:rPr>
              <w:t>-</w:t>
            </w:r>
          </w:p>
        </w:tc>
        <w:tc>
          <w:tcPr>
            <w:tcW w:w="620" w:type="pct"/>
            <w:gridSpan w:val="2"/>
            <w:vAlign w:val="bottom"/>
          </w:tcPr>
          <w:p w14:paraId="1EF58543" w14:textId="2FCC41F0" w:rsidR="00EE6B6F" w:rsidRPr="00EE6B6F" w:rsidRDefault="00EE6B6F" w:rsidP="001217D8">
            <w:pPr>
              <w:jc w:val="right"/>
              <w:rPr>
                <w:rFonts w:ascii="Arial" w:hAnsi="Arial" w:cs="Arial"/>
                <w:sz w:val="18"/>
                <w:szCs w:val="18"/>
              </w:rPr>
            </w:pPr>
            <w:r w:rsidRPr="00EE6B6F">
              <w:rPr>
                <w:rFonts w:ascii="Arial" w:hAnsi="Arial" w:cs="Arial"/>
                <w:sz w:val="18"/>
                <w:szCs w:val="18"/>
              </w:rPr>
              <w:t>-</w:t>
            </w:r>
          </w:p>
        </w:tc>
        <w:tc>
          <w:tcPr>
            <w:tcW w:w="594" w:type="pct"/>
            <w:vAlign w:val="bottom"/>
          </w:tcPr>
          <w:p w14:paraId="4C0626CB" w14:textId="6B13A071" w:rsidR="00EE6B6F" w:rsidRPr="00EE6B6F" w:rsidRDefault="00EE6B6F" w:rsidP="001217D8">
            <w:pPr>
              <w:jc w:val="right"/>
              <w:rPr>
                <w:rFonts w:ascii="Arial" w:hAnsi="Arial" w:cs="Arial"/>
                <w:sz w:val="18"/>
                <w:szCs w:val="18"/>
              </w:rPr>
            </w:pPr>
            <w:r w:rsidRPr="00EE6B6F">
              <w:rPr>
                <w:rFonts w:ascii="Arial" w:hAnsi="Arial" w:cs="Arial"/>
                <w:sz w:val="18"/>
                <w:szCs w:val="18"/>
              </w:rPr>
              <w:t>-</w:t>
            </w:r>
          </w:p>
        </w:tc>
        <w:tc>
          <w:tcPr>
            <w:tcW w:w="621" w:type="pct"/>
            <w:vAlign w:val="bottom"/>
          </w:tcPr>
          <w:p w14:paraId="230B1037" w14:textId="32628635" w:rsidR="00EE6B6F" w:rsidRPr="00EE6B6F" w:rsidRDefault="00EE6B6F" w:rsidP="001217D8">
            <w:pPr>
              <w:jc w:val="right"/>
              <w:rPr>
                <w:rFonts w:ascii="Arial" w:hAnsi="Arial" w:cs="Arial"/>
                <w:sz w:val="18"/>
                <w:szCs w:val="18"/>
              </w:rPr>
            </w:pPr>
            <w:r w:rsidRPr="00EE6B6F">
              <w:rPr>
                <w:rFonts w:ascii="Arial" w:hAnsi="Arial" w:cs="Arial"/>
                <w:sz w:val="18"/>
                <w:szCs w:val="18"/>
              </w:rPr>
              <w:t>-</w:t>
            </w:r>
          </w:p>
        </w:tc>
        <w:tc>
          <w:tcPr>
            <w:tcW w:w="525" w:type="pct"/>
            <w:vAlign w:val="bottom"/>
          </w:tcPr>
          <w:p w14:paraId="7A79D8FB" w14:textId="2E3CEFB6" w:rsidR="00EE6B6F" w:rsidRPr="00EE6B6F" w:rsidRDefault="00EE6B6F" w:rsidP="001217D8">
            <w:pPr>
              <w:jc w:val="right"/>
              <w:rPr>
                <w:rFonts w:ascii="Arial" w:hAnsi="Arial" w:cs="Arial"/>
                <w:sz w:val="18"/>
                <w:szCs w:val="18"/>
              </w:rPr>
            </w:pPr>
            <w:r w:rsidRPr="00EE6B6F">
              <w:rPr>
                <w:rFonts w:ascii="Arial" w:hAnsi="Arial" w:cs="Arial"/>
                <w:sz w:val="18"/>
                <w:szCs w:val="18"/>
              </w:rPr>
              <w:t>-</w:t>
            </w:r>
          </w:p>
        </w:tc>
        <w:tc>
          <w:tcPr>
            <w:tcW w:w="610" w:type="pct"/>
            <w:vAlign w:val="bottom"/>
          </w:tcPr>
          <w:p w14:paraId="2F860E92" w14:textId="41C1E500" w:rsidR="00EE6B6F" w:rsidRPr="00EE6B6F" w:rsidRDefault="00EE6B6F" w:rsidP="001217D8">
            <w:pPr>
              <w:jc w:val="right"/>
              <w:rPr>
                <w:rFonts w:ascii="Arial" w:hAnsi="Arial" w:cs="Arial"/>
                <w:sz w:val="18"/>
                <w:szCs w:val="18"/>
              </w:rPr>
            </w:pPr>
            <w:r w:rsidRPr="00EE6B6F">
              <w:rPr>
                <w:rFonts w:ascii="Arial" w:hAnsi="Arial" w:cs="Arial"/>
                <w:sz w:val="18"/>
                <w:szCs w:val="18"/>
              </w:rPr>
              <w:t>-</w:t>
            </w:r>
          </w:p>
        </w:tc>
      </w:tr>
      <w:tr w:rsidR="00EE6B6F" w:rsidRPr="00E335DA" w14:paraId="148B1EF4" w14:textId="77777777" w:rsidTr="001217D8">
        <w:trPr>
          <w:trHeight w:val="170"/>
        </w:trPr>
        <w:tc>
          <w:tcPr>
            <w:tcW w:w="154" w:type="pct"/>
            <w:noWrap/>
            <w:hideMark/>
          </w:tcPr>
          <w:p w14:paraId="54BACA8E" w14:textId="77777777" w:rsidR="00EE6B6F" w:rsidRPr="00E335DA" w:rsidRDefault="00EE6B6F" w:rsidP="00EE6B6F">
            <w:pPr>
              <w:contextualSpacing/>
              <w:rPr>
                <w:rFonts w:ascii="Arial" w:hAnsi="Arial" w:cs="Arial"/>
                <w:b/>
                <w:sz w:val="18"/>
                <w:szCs w:val="18"/>
              </w:rPr>
            </w:pPr>
            <w:r w:rsidRPr="00E335DA">
              <w:rPr>
                <w:rFonts w:ascii="Arial" w:hAnsi="Arial" w:cs="Arial"/>
                <w:b/>
                <w:sz w:val="18"/>
                <w:szCs w:val="18"/>
              </w:rPr>
              <w:t>3</w:t>
            </w:r>
          </w:p>
        </w:tc>
        <w:tc>
          <w:tcPr>
            <w:tcW w:w="595" w:type="pct"/>
            <w:noWrap/>
            <w:hideMark/>
          </w:tcPr>
          <w:p w14:paraId="1CF97C16" w14:textId="77777777" w:rsidR="00EE6B6F" w:rsidRPr="00E335DA" w:rsidRDefault="00EE6B6F" w:rsidP="00EE6B6F">
            <w:pPr>
              <w:contextualSpacing/>
              <w:rPr>
                <w:rFonts w:ascii="Arial" w:hAnsi="Arial" w:cs="Arial"/>
                <w:b/>
                <w:sz w:val="18"/>
                <w:szCs w:val="18"/>
              </w:rPr>
            </w:pPr>
            <w:r w:rsidRPr="00E335DA">
              <w:rPr>
                <w:rFonts w:ascii="Arial" w:hAnsi="Arial" w:cs="Arial"/>
                <w:b/>
                <w:sz w:val="18"/>
                <w:szCs w:val="18"/>
              </w:rPr>
              <w:t>Toplam</w:t>
            </w:r>
          </w:p>
        </w:tc>
        <w:tc>
          <w:tcPr>
            <w:tcW w:w="684" w:type="pct"/>
            <w:vAlign w:val="bottom"/>
          </w:tcPr>
          <w:p w14:paraId="2A1A0AF2" w14:textId="165F55FC" w:rsidR="00EE6B6F" w:rsidRPr="00EE6B6F" w:rsidRDefault="002564A2" w:rsidP="001217D8">
            <w:pPr>
              <w:jc w:val="right"/>
              <w:rPr>
                <w:rFonts w:ascii="Arial" w:hAnsi="Arial" w:cs="Arial"/>
                <w:b/>
                <w:bCs/>
                <w:color w:val="000000"/>
                <w:sz w:val="18"/>
                <w:szCs w:val="18"/>
              </w:rPr>
            </w:pPr>
            <w:r w:rsidRPr="002564A2">
              <w:rPr>
                <w:rFonts w:ascii="Arial" w:hAnsi="Arial" w:cs="Arial"/>
                <w:b/>
                <w:bCs/>
                <w:color w:val="000000"/>
                <w:sz w:val="18"/>
                <w:szCs w:val="18"/>
              </w:rPr>
              <w:t>21.021.513</w:t>
            </w:r>
          </w:p>
        </w:tc>
        <w:tc>
          <w:tcPr>
            <w:tcW w:w="598" w:type="pct"/>
            <w:vAlign w:val="bottom"/>
          </w:tcPr>
          <w:p w14:paraId="4422AD2C" w14:textId="70522F9F" w:rsidR="00EE6B6F" w:rsidRPr="00EE6B6F" w:rsidRDefault="00EE6B6F" w:rsidP="001217D8">
            <w:pPr>
              <w:jc w:val="right"/>
              <w:rPr>
                <w:rFonts w:ascii="Arial" w:hAnsi="Arial" w:cs="Arial"/>
                <w:b/>
                <w:bCs/>
                <w:color w:val="000000"/>
                <w:sz w:val="18"/>
                <w:szCs w:val="18"/>
              </w:rPr>
            </w:pPr>
            <w:r>
              <w:rPr>
                <w:rFonts w:ascii="Arial" w:hAnsi="Arial" w:cs="Arial"/>
                <w:b/>
                <w:bCs/>
                <w:color w:val="000000"/>
                <w:sz w:val="18"/>
                <w:szCs w:val="18"/>
              </w:rPr>
              <w:t>6.991.068</w:t>
            </w:r>
          </w:p>
        </w:tc>
        <w:tc>
          <w:tcPr>
            <w:tcW w:w="620" w:type="pct"/>
            <w:gridSpan w:val="2"/>
            <w:vAlign w:val="bottom"/>
          </w:tcPr>
          <w:p w14:paraId="015A40DD" w14:textId="108FA985" w:rsidR="00EE6B6F" w:rsidRPr="00EE6B6F" w:rsidRDefault="00EE6B6F" w:rsidP="001217D8">
            <w:pPr>
              <w:jc w:val="right"/>
              <w:rPr>
                <w:rFonts w:ascii="Arial" w:hAnsi="Arial" w:cs="Arial"/>
                <w:b/>
                <w:bCs/>
                <w:color w:val="000000"/>
                <w:sz w:val="18"/>
                <w:szCs w:val="18"/>
              </w:rPr>
            </w:pPr>
            <w:r>
              <w:rPr>
                <w:rFonts w:ascii="Arial" w:hAnsi="Arial" w:cs="Arial"/>
                <w:b/>
                <w:bCs/>
                <w:color w:val="000000"/>
                <w:sz w:val="18"/>
                <w:szCs w:val="18"/>
              </w:rPr>
              <w:t>4.889.638</w:t>
            </w:r>
          </w:p>
        </w:tc>
        <w:tc>
          <w:tcPr>
            <w:tcW w:w="594" w:type="pct"/>
            <w:vAlign w:val="bottom"/>
          </w:tcPr>
          <w:p w14:paraId="7E770385" w14:textId="134FBE14" w:rsidR="00EE6B6F" w:rsidRPr="00EE6B6F" w:rsidRDefault="00EE6B6F" w:rsidP="001217D8">
            <w:pPr>
              <w:jc w:val="right"/>
              <w:rPr>
                <w:rFonts w:ascii="Arial" w:hAnsi="Arial" w:cs="Arial"/>
                <w:b/>
                <w:bCs/>
                <w:color w:val="000000"/>
                <w:sz w:val="18"/>
                <w:szCs w:val="18"/>
              </w:rPr>
            </w:pPr>
            <w:r>
              <w:rPr>
                <w:rFonts w:ascii="Arial" w:hAnsi="Arial" w:cs="Arial"/>
                <w:b/>
                <w:bCs/>
                <w:color w:val="000000"/>
                <w:sz w:val="18"/>
                <w:szCs w:val="18"/>
              </w:rPr>
              <w:t>910.075</w:t>
            </w:r>
          </w:p>
        </w:tc>
        <w:tc>
          <w:tcPr>
            <w:tcW w:w="621" w:type="pct"/>
            <w:vAlign w:val="bottom"/>
          </w:tcPr>
          <w:p w14:paraId="36CF1016" w14:textId="791FE622" w:rsidR="00EE6B6F" w:rsidRPr="00EE6B6F" w:rsidRDefault="00EE6B6F" w:rsidP="001217D8">
            <w:pPr>
              <w:jc w:val="right"/>
              <w:rPr>
                <w:rFonts w:ascii="Arial" w:hAnsi="Arial" w:cs="Arial"/>
                <w:b/>
                <w:bCs/>
                <w:color w:val="000000"/>
                <w:sz w:val="18"/>
                <w:szCs w:val="18"/>
              </w:rPr>
            </w:pPr>
            <w:r>
              <w:rPr>
                <w:rFonts w:ascii="Arial" w:hAnsi="Arial" w:cs="Arial"/>
                <w:b/>
                <w:bCs/>
                <w:color w:val="000000"/>
                <w:sz w:val="18"/>
                <w:szCs w:val="18"/>
              </w:rPr>
              <w:t>292.353</w:t>
            </w:r>
          </w:p>
        </w:tc>
        <w:tc>
          <w:tcPr>
            <w:tcW w:w="525" w:type="pct"/>
            <w:vAlign w:val="bottom"/>
          </w:tcPr>
          <w:p w14:paraId="40A8EA4B" w14:textId="4B86B383" w:rsidR="00EE6B6F" w:rsidRPr="00EE6B6F" w:rsidRDefault="00EE6B6F" w:rsidP="001217D8">
            <w:pPr>
              <w:jc w:val="right"/>
              <w:rPr>
                <w:rFonts w:ascii="Arial" w:hAnsi="Arial" w:cs="Arial"/>
                <w:b/>
                <w:bCs/>
                <w:color w:val="000000"/>
                <w:sz w:val="18"/>
                <w:szCs w:val="18"/>
              </w:rPr>
            </w:pPr>
            <w:r>
              <w:rPr>
                <w:rFonts w:ascii="Arial" w:hAnsi="Arial" w:cs="Arial"/>
                <w:b/>
                <w:bCs/>
                <w:color w:val="000000"/>
                <w:sz w:val="18"/>
                <w:szCs w:val="18"/>
              </w:rPr>
              <w:t>-</w:t>
            </w:r>
          </w:p>
        </w:tc>
        <w:tc>
          <w:tcPr>
            <w:tcW w:w="610" w:type="pct"/>
            <w:vAlign w:val="bottom"/>
          </w:tcPr>
          <w:p w14:paraId="2B3111F8" w14:textId="09A1741F" w:rsidR="00EE6B6F" w:rsidRPr="00EE6B6F" w:rsidRDefault="00EE6B6F" w:rsidP="001217D8">
            <w:pPr>
              <w:jc w:val="right"/>
              <w:rPr>
                <w:rFonts w:ascii="Arial" w:hAnsi="Arial" w:cs="Arial"/>
                <w:b/>
                <w:bCs/>
                <w:color w:val="000000"/>
                <w:sz w:val="18"/>
                <w:szCs w:val="18"/>
              </w:rPr>
            </w:pPr>
            <w:r>
              <w:rPr>
                <w:rFonts w:ascii="Arial" w:hAnsi="Arial" w:cs="Arial"/>
                <w:b/>
                <w:bCs/>
                <w:color w:val="000000"/>
                <w:sz w:val="18"/>
                <w:szCs w:val="18"/>
              </w:rPr>
              <w:t>-</w:t>
            </w:r>
          </w:p>
        </w:tc>
      </w:tr>
      <w:tr w:rsidR="00EE6B6F" w:rsidRPr="00E335DA" w14:paraId="58580B5F" w14:textId="77777777" w:rsidTr="001217D8">
        <w:trPr>
          <w:trHeight w:val="170"/>
        </w:trPr>
        <w:tc>
          <w:tcPr>
            <w:tcW w:w="154" w:type="pct"/>
            <w:tcBorders>
              <w:bottom w:val="single" w:sz="4" w:space="0" w:color="auto"/>
            </w:tcBorders>
            <w:noWrap/>
            <w:hideMark/>
          </w:tcPr>
          <w:p w14:paraId="382F3189" w14:textId="77777777" w:rsidR="00EE6B6F" w:rsidRPr="00E335DA" w:rsidRDefault="00EE6B6F" w:rsidP="00EE6B6F">
            <w:pPr>
              <w:contextualSpacing/>
              <w:rPr>
                <w:rFonts w:ascii="Arial" w:hAnsi="Arial" w:cs="Arial"/>
                <w:sz w:val="18"/>
                <w:szCs w:val="18"/>
              </w:rPr>
            </w:pPr>
            <w:r w:rsidRPr="00E335DA">
              <w:rPr>
                <w:rFonts w:ascii="Arial" w:hAnsi="Arial" w:cs="Arial"/>
                <w:sz w:val="18"/>
                <w:szCs w:val="18"/>
              </w:rPr>
              <w:t>4</w:t>
            </w:r>
          </w:p>
        </w:tc>
        <w:tc>
          <w:tcPr>
            <w:tcW w:w="595" w:type="pct"/>
            <w:tcBorders>
              <w:bottom w:val="single" w:sz="4" w:space="0" w:color="auto"/>
            </w:tcBorders>
            <w:noWrap/>
            <w:hideMark/>
          </w:tcPr>
          <w:p w14:paraId="058C25C5" w14:textId="77777777" w:rsidR="00EE6B6F" w:rsidRPr="00E335DA" w:rsidRDefault="00EE6B6F" w:rsidP="00EE6B6F">
            <w:pPr>
              <w:contextualSpacing/>
              <w:rPr>
                <w:rFonts w:ascii="Arial" w:hAnsi="Arial" w:cs="Arial"/>
                <w:sz w:val="18"/>
                <w:szCs w:val="18"/>
              </w:rPr>
            </w:pPr>
            <w:r w:rsidRPr="00E335DA">
              <w:rPr>
                <w:rFonts w:ascii="Arial" w:hAnsi="Arial" w:cs="Arial"/>
                <w:sz w:val="18"/>
                <w:szCs w:val="18"/>
              </w:rPr>
              <w:t>Temerrüde düşmüş</w:t>
            </w:r>
          </w:p>
        </w:tc>
        <w:tc>
          <w:tcPr>
            <w:tcW w:w="684" w:type="pct"/>
            <w:tcBorders>
              <w:bottom w:val="single" w:sz="4" w:space="0" w:color="auto"/>
            </w:tcBorders>
            <w:vAlign w:val="bottom"/>
          </w:tcPr>
          <w:p w14:paraId="6C91B79A" w14:textId="479EAC3D" w:rsidR="00EE6B6F" w:rsidRPr="00250CF6" w:rsidRDefault="00EE6B6F" w:rsidP="001217D8">
            <w:pPr>
              <w:jc w:val="right"/>
              <w:rPr>
                <w:rFonts w:ascii="Arial" w:hAnsi="Arial" w:cs="Arial"/>
                <w:b/>
                <w:sz w:val="18"/>
                <w:szCs w:val="18"/>
              </w:rPr>
            </w:pPr>
            <w:r>
              <w:rPr>
                <w:rFonts w:ascii="Arial" w:hAnsi="Arial" w:cs="Arial"/>
                <w:color w:val="000000"/>
                <w:sz w:val="18"/>
                <w:szCs w:val="18"/>
              </w:rPr>
              <w:t>808.212</w:t>
            </w:r>
          </w:p>
        </w:tc>
        <w:tc>
          <w:tcPr>
            <w:tcW w:w="598" w:type="pct"/>
            <w:tcBorders>
              <w:bottom w:val="single" w:sz="4" w:space="0" w:color="auto"/>
            </w:tcBorders>
            <w:vAlign w:val="bottom"/>
          </w:tcPr>
          <w:p w14:paraId="2D3D8243" w14:textId="165F2547" w:rsidR="00EE6B6F" w:rsidRPr="00250CF6" w:rsidRDefault="00EE6B6F" w:rsidP="001217D8">
            <w:pPr>
              <w:jc w:val="right"/>
              <w:rPr>
                <w:rFonts w:ascii="Arial" w:hAnsi="Arial" w:cs="Arial"/>
                <w:b/>
                <w:sz w:val="18"/>
                <w:szCs w:val="18"/>
              </w:rPr>
            </w:pPr>
            <w:r>
              <w:rPr>
                <w:rFonts w:ascii="Arial" w:hAnsi="Arial" w:cs="Arial"/>
                <w:color w:val="000000"/>
                <w:sz w:val="18"/>
                <w:szCs w:val="18"/>
              </w:rPr>
              <w:t>186.850</w:t>
            </w:r>
          </w:p>
        </w:tc>
        <w:tc>
          <w:tcPr>
            <w:tcW w:w="620" w:type="pct"/>
            <w:gridSpan w:val="2"/>
            <w:tcBorders>
              <w:bottom w:val="single" w:sz="4" w:space="0" w:color="auto"/>
            </w:tcBorders>
            <w:vAlign w:val="bottom"/>
          </w:tcPr>
          <w:p w14:paraId="2BBB0CCC" w14:textId="12381069" w:rsidR="00EE6B6F" w:rsidRPr="00250CF6" w:rsidRDefault="00EE6B6F" w:rsidP="001217D8">
            <w:pPr>
              <w:jc w:val="right"/>
              <w:rPr>
                <w:rFonts w:ascii="Arial" w:hAnsi="Arial" w:cs="Arial"/>
                <w:b/>
                <w:sz w:val="18"/>
                <w:szCs w:val="18"/>
              </w:rPr>
            </w:pPr>
            <w:r>
              <w:rPr>
                <w:rFonts w:ascii="Arial" w:hAnsi="Arial" w:cs="Arial"/>
                <w:color w:val="000000"/>
                <w:sz w:val="18"/>
                <w:szCs w:val="18"/>
              </w:rPr>
              <w:t>133.016</w:t>
            </w:r>
          </w:p>
        </w:tc>
        <w:tc>
          <w:tcPr>
            <w:tcW w:w="594" w:type="pct"/>
            <w:tcBorders>
              <w:bottom w:val="single" w:sz="4" w:space="0" w:color="auto"/>
            </w:tcBorders>
            <w:vAlign w:val="bottom"/>
          </w:tcPr>
          <w:p w14:paraId="41E6BA63" w14:textId="5B7C27CF" w:rsidR="00EE6B6F" w:rsidRPr="00250CF6" w:rsidRDefault="00EE6B6F" w:rsidP="001217D8">
            <w:pPr>
              <w:jc w:val="right"/>
              <w:rPr>
                <w:rFonts w:ascii="Arial" w:hAnsi="Arial" w:cs="Arial"/>
                <w:b/>
                <w:sz w:val="18"/>
                <w:szCs w:val="18"/>
              </w:rPr>
            </w:pPr>
            <w:r>
              <w:rPr>
                <w:rFonts w:ascii="Arial" w:hAnsi="Arial" w:cs="Arial"/>
                <w:color w:val="000000"/>
                <w:sz w:val="18"/>
                <w:szCs w:val="18"/>
              </w:rPr>
              <w:t>2.415</w:t>
            </w:r>
          </w:p>
        </w:tc>
        <w:tc>
          <w:tcPr>
            <w:tcW w:w="621" w:type="pct"/>
            <w:tcBorders>
              <w:bottom w:val="single" w:sz="4" w:space="0" w:color="auto"/>
            </w:tcBorders>
            <w:vAlign w:val="bottom"/>
          </w:tcPr>
          <w:p w14:paraId="4B893E5B" w14:textId="50C9B5E5" w:rsidR="00EE6B6F" w:rsidRPr="00250CF6" w:rsidRDefault="00EE6B6F" w:rsidP="001217D8">
            <w:pPr>
              <w:jc w:val="right"/>
              <w:rPr>
                <w:rFonts w:ascii="Arial" w:hAnsi="Arial" w:cs="Arial"/>
                <w:b/>
                <w:sz w:val="18"/>
                <w:szCs w:val="18"/>
              </w:rPr>
            </w:pPr>
            <w:r>
              <w:rPr>
                <w:rFonts w:ascii="Arial" w:hAnsi="Arial" w:cs="Arial"/>
                <w:color w:val="000000"/>
                <w:sz w:val="18"/>
                <w:szCs w:val="18"/>
              </w:rPr>
              <w:t>785</w:t>
            </w:r>
          </w:p>
        </w:tc>
        <w:tc>
          <w:tcPr>
            <w:tcW w:w="525" w:type="pct"/>
            <w:tcBorders>
              <w:bottom w:val="single" w:sz="4" w:space="0" w:color="auto"/>
            </w:tcBorders>
            <w:vAlign w:val="bottom"/>
          </w:tcPr>
          <w:p w14:paraId="6B2A1374" w14:textId="1E29F52C" w:rsidR="00EE6B6F" w:rsidRPr="00250CF6" w:rsidRDefault="00EE6B6F" w:rsidP="001217D8">
            <w:pPr>
              <w:jc w:val="right"/>
              <w:rPr>
                <w:rFonts w:ascii="Arial" w:hAnsi="Arial" w:cs="Arial"/>
                <w:b/>
                <w:sz w:val="18"/>
                <w:szCs w:val="18"/>
              </w:rPr>
            </w:pPr>
            <w:r>
              <w:rPr>
                <w:rFonts w:ascii="Arial" w:hAnsi="Arial" w:cs="Arial"/>
                <w:color w:val="000000"/>
                <w:sz w:val="18"/>
                <w:szCs w:val="18"/>
              </w:rPr>
              <w:t>-</w:t>
            </w:r>
          </w:p>
        </w:tc>
        <w:tc>
          <w:tcPr>
            <w:tcW w:w="610" w:type="pct"/>
            <w:tcBorders>
              <w:bottom w:val="single" w:sz="4" w:space="0" w:color="auto"/>
            </w:tcBorders>
            <w:vAlign w:val="bottom"/>
          </w:tcPr>
          <w:p w14:paraId="483946A5" w14:textId="59D10030" w:rsidR="00EE6B6F" w:rsidRPr="00250CF6" w:rsidRDefault="00EE6B6F" w:rsidP="001217D8">
            <w:pPr>
              <w:jc w:val="right"/>
              <w:rPr>
                <w:rFonts w:ascii="Arial" w:hAnsi="Arial" w:cs="Arial"/>
                <w:b/>
                <w:sz w:val="18"/>
                <w:szCs w:val="18"/>
              </w:rPr>
            </w:pPr>
            <w:r>
              <w:rPr>
                <w:rFonts w:ascii="Arial" w:hAnsi="Arial" w:cs="Arial"/>
                <w:color w:val="000000"/>
                <w:sz w:val="18"/>
                <w:szCs w:val="18"/>
              </w:rPr>
              <w:t>-</w:t>
            </w:r>
          </w:p>
        </w:tc>
      </w:tr>
    </w:tbl>
    <w:p w14:paraId="44B916C6" w14:textId="77777777" w:rsidR="001141FF" w:rsidRPr="00E335DA" w:rsidRDefault="001141FF" w:rsidP="001141FF">
      <w:pPr>
        <w:rPr>
          <w:rFonts w:ascii="Arial" w:hAnsi="Arial" w:cs="Arial"/>
          <w:b/>
          <w:sz w:val="20"/>
          <w:szCs w:val="20"/>
        </w:rPr>
      </w:pPr>
    </w:p>
    <w:tbl>
      <w:tblPr>
        <w:tblStyle w:val="TabloKlavuzu"/>
        <w:tblW w:w="506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
        <w:gridCol w:w="1246"/>
        <w:gridCol w:w="1290"/>
        <w:gridCol w:w="1121"/>
        <w:gridCol w:w="1176"/>
        <w:gridCol w:w="1123"/>
        <w:gridCol w:w="1157"/>
        <w:gridCol w:w="973"/>
        <w:gridCol w:w="1107"/>
      </w:tblGrid>
      <w:tr w:rsidR="00812DF0" w:rsidRPr="00812DF0" w14:paraId="2EB1ED3D" w14:textId="77777777" w:rsidTr="00250CF6">
        <w:trPr>
          <w:trHeight w:val="170"/>
        </w:trPr>
        <w:tc>
          <w:tcPr>
            <w:tcW w:w="809" w:type="pct"/>
            <w:gridSpan w:val="2"/>
            <w:tcBorders>
              <w:top w:val="single" w:sz="4" w:space="0" w:color="auto"/>
            </w:tcBorders>
            <w:noWrap/>
            <w:vAlign w:val="center"/>
            <w:hideMark/>
          </w:tcPr>
          <w:p w14:paraId="4F499E76" w14:textId="4E2237AD" w:rsidR="001141FF" w:rsidRPr="00812DF0" w:rsidRDefault="00812DF0" w:rsidP="00812DF0">
            <w:pPr>
              <w:ind w:left="280" w:firstLine="9"/>
              <w:contextualSpacing/>
              <w:rPr>
                <w:rFonts w:ascii="Arial" w:hAnsi="Arial" w:cs="Arial"/>
                <w:b/>
                <w:sz w:val="17"/>
                <w:szCs w:val="17"/>
              </w:rPr>
            </w:pPr>
            <w:r>
              <w:rPr>
                <w:rFonts w:ascii="Arial" w:hAnsi="Arial" w:cs="Arial"/>
                <w:b/>
                <w:sz w:val="17"/>
                <w:szCs w:val="17"/>
              </w:rPr>
              <w:t xml:space="preserve">Önceki </w:t>
            </w:r>
            <w:r w:rsidR="001141FF" w:rsidRPr="00812DF0">
              <w:rPr>
                <w:rFonts w:ascii="Arial" w:hAnsi="Arial" w:cs="Arial"/>
                <w:b/>
                <w:sz w:val="17"/>
                <w:szCs w:val="17"/>
              </w:rPr>
              <w:t>Dönem</w:t>
            </w:r>
          </w:p>
        </w:tc>
        <w:tc>
          <w:tcPr>
            <w:tcW w:w="680" w:type="pct"/>
            <w:tcBorders>
              <w:top w:val="single" w:sz="4" w:space="0" w:color="auto"/>
              <w:bottom w:val="single" w:sz="4" w:space="0" w:color="auto"/>
            </w:tcBorders>
            <w:noWrap/>
            <w:vAlign w:val="bottom"/>
          </w:tcPr>
          <w:p w14:paraId="5650EA36"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Teminatsız alacaklar: TMS uyarınca değerlenmiş tutar</w:t>
            </w:r>
          </w:p>
        </w:tc>
        <w:tc>
          <w:tcPr>
            <w:tcW w:w="591" w:type="pct"/>
            <w:tcBorders>
              <w:top w:val="single" w:sz="4" w:space="0" w:color="auto"/>
              <w:bottom w:val="single" w:sz="4" w:space="0" w:color="auto"/>
            </w:tcBorders>
            <w:noWrap/>
            <w:vAlign w:val="bottom"/>
          </w:tcPr>
          <w:p w14:paraId="7935EF2F"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Teminat ile korunan alacaklar</w:t>
            </w:r>
          </w:p>
        </w:tc>
        <w:tc>
          <w:tcPr>
            <w:tcW w:w="620" w:type="pct"/>
            <w:tcBorders>
              <w:top w:val="single" w:sz="4" w:space="0" w:color="auto"/>
              <w:bottom w:val="single" w:sz="4" w:space="0" w:color="auto"/>
            </w:tcBorders>
            <w:noWrap/>
            <w:vAlign w:val="bottom"/>
          </w:tcPr>
          <w:p w14:paraId="2525C88D"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Teminat ile korunan alacakların teminatlı kısımları</w:t>
            </w:r>
          </w:p>
        </w:tc>
        <w:tc>
          <w:tcPr>
            <w:tcW w:w="592" w:type="pct"/>
            <w:tcBorders>
              <w:top w:val="single" w:sz="4" w:space="0" w:color="auto"/>
              <w:bottom w:val="single" w:sz="4" w:space="0" w:color="auto"/>
            </w:tcBorders>
            <w:noWrap/>
            <w:vAlign w:val="bottom"/>
          </w:tcPr>
          <w:p w14:paraId="358B810C"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Finansal garantiler ile korunan alacaklar</w:t>
            </w:r>
          </w:p>
        </w:tc>
        <w:tc>
          <w:tcPr>
            <w:tcW w:w="610" w:type="pct"/>
            <w:tcBorders>
              <w:top w:val="single" w:sz="4" w:space="0" w:color="auto"/>
              <w:bottom w:val="single" w:sz="4" w:space="0" w:color="auto"/>
            </w:tcBorders>
            <w:noWrap/>
            <w:vAlign w:val="bottom"/>
          </w:tcPr>
          <w:p w14:paraId="43E26933"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Finansal garantiler ile korunan alacakların teminatlı kısımları</w:t>
            </w:r>
          </w:p>
        </w:tc>
        <w:tc>
          <w:tcPr>
            <w:tcW w:w="513" w:type="pct"/>
            <w:tcBorders>
              <w:top w:val="single" w:sz="4" w:space="0" w:color="auto"/>
              <w:bottom w:val="single" w:sz="4" w:space="0" w:color="auto"/>
            </w:tcBorders>
            <w:noWrap/>
            <w:vAlign w:val="bottom"/>
          </w:tcPr>
          <w:p w14:paraId="5FEA9A13"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Kredi türevleri ile korunan alacaklar</w:t>
            </w:r>
          </w:p>
        </w:tc>
        <w:tc>
          <w:tcPr>
            <w:tcW w:w="584" w:type="pct"/>
            <w:tcBorders>
              <w:top w:val="single" w:sz="4" w:space="0" w:color="auto"/>
              <w:bottom w:val="single" w:sz="4" w:space="0" w:color="auto"/>
            </w:tcBorders>
            <w:noWrap/>
            <w:vAlign w:val="bottom"/>
          </w:tcPr>
          <w:p w14:paraId="4625AEDB" w14:textId="77777777" w:rsidR="001141FF" w:rsidRPr="00812DF0" w:rsidRDefault="001141FF" w:rsidP="001141FF">
            <w:pPr>
              <w:contextualSpacing/>
              <w:jc w:val="right"/>
              <w:rPr>
                <w:rFonts w:ascii="Arial" w:hAnsi="Arial" w:cs="Arial"/>
                <w:b/>
                <w:sz w:val="17"/>
                <w:szCs w:val="17"/>
              </w:rPr>
            </w:pPr>
            <w:r w:rsidRPr="00812DF0">
              <w:rPr>
                <w:rFonts w:ascii="Arial" w:hAnsi="Arial" w:cs="Arial"/>
                <w:b/>
                <w:sz w:val="17"/>
                <w:szCs w:val="17"/>
              </w:rPr>
              <w:t>Kredi türevleri ile korunan alacakların teminatlı kısımları</w:t>
            </w:r>
          </w:p>
        </w:tc>
      </w:tr>
      <w:tr w:rsidR="00250CF6" w:rsidRPr="00E335DA" w14:paraId="17E2EB4F" w14:textId="77777777" w:rsidTr="00250CF6">
        <w:trPr>
          <w:trHeight w:val="170"/>
        </w:trPr>
        <w:tc>
          <w:tcPr>
            <w:tcW w:w="152" w:type="pct"/>
            <w:tcBorders>
              <w:top w:val="single" w:sz="4" w:space="0" w:color="auto"/>
            </w:tcBorders>
            <w:noWrap/>
            <w:hideMark/>
          </w:tcPr>
          <w:p w14:paraId="7AE7034A" w14:textId="77777777" w:rsidR="00250CF6" w:rsidRPr="00E335DA" w:rsidRDefault="00250CF6" w:rsidP="00250CF6">
            <w:pPr>
              <w:contextualSpacing/>
              <w:rPr>
                <w:rFonts w:ascii="Arial" w:hAnsi="Arial" w:cs="Arial"/>
                <w:sz w:val="18"/>
                <w:szCs w:val="18"/>
              </w:rPr>
            </w:pPr>
            <w:r w:rsidRPr="00E335DA">
              <w:rPr>
                <w:rFonts w:ascii="Arial" w:hAnsi="Arial" w:cs="Arial"/>
                <w:sz w:val="18"/>
                <w:szCs w:val="18"/>
              </w:rPr>
              <w:t>1</w:t>
            </w:r>
          </w:p>
        </w:tc>
        <w:tc>
          <w:tcPr>
            <w:tcW w:w="657" w:type="pct"/>
            <w:tcBorders>
              <w:top w:val="single" w:sz="4" w:space="0" w:color="auto"/>
            </w:tcBorders>
            <w:noWrap/>
            <w:hideMark/>
          </w:tcPr>
          <w:p w14:paraId="0B762EB0" w14:textId="77777777" w:rsidR="00250CF6" w:rsidRPr="00E335DA" w:rsidRDefault="00250CF6" w:rsidP="00250CF6">
            <w:pPr>
              <w:contextualSpacing/>
              <w:rPr>
                <w:rFonts w:ascii="Arial" w:hAnsi="Arial" w:cs="Arial"/>
                <w:sz w:val="18"/>
                <w:szCs w:val="18"/>
              </w:rPr>
            </w:pPr>
            <w:r w:rsidRPr="00E335DA">
              <w:rPr>
                <w:rFonts w:ascii="Arial" w:hAnsi="Arial" w:cs="Arial"/>
                <w:sz w:val="18"/>
                <w:szCs w:val="18"/>
              </w:rPr>
              <w:t>Krediler</w:t>
            </w:r>
          </w:p>
        </w:tc>
        <w:tc>
          <w:tcPr>
            <w:tcW w:w="680" w:type="pct"/>
            <w:tcBorders>
              <w:top w:val="single" w:sz="4" w:space="0" w:color="auto"/>
            </w:tcBorders>
            <w:vAlign w:val="bottom"/>
          </w:tcPr>
          <w:p w14:paraId="4FE9D2B4" w14:textId="08269544" w:rsidR="00250CF6" w:rsidRPr="00E335DA" w:rsidRDefault="00250CF6" w:rsidP="00250CF6">
            <w:pPr>
              <w:jc w:val="right"/>
              <w:rPr>
                <w:rFonts w:ascii="Arial" w:hAnsi="Arial" w:cs="Arial"/>
                <w:sz w:val="18"/>
                <w:szCs w:val="18"/>
              </w:rPr>
            </w:pPr>
            <w:r w:rsidRPr="00E335DA">
              <w:rPr>
                <w:rFonts w:ascii="Arial" w:hAnsi="Arial" w:cs="Arial"/>
                <w:sz w:val="18"/>
                <w:szCs w:val="18"/>
              </w:rPr>
              <w:t>16.412.347</w:t>
            </w:r>
          </w:p>
        </w:tc>
        <w:tc>
          <w:tcPr>
            <w:tcW w:w="591" w:type="pct"/>
            <w:tcBorders>
              <w:top w:val="single" w:sz="4" w:space="0" w:color="auto"/>
            </w:tcBorders>
            <w:vAlign w:val="bottom"/>
          </w:tcPr>
          <w:p w14:paraId="58452924" w14:textId="7A1E578B" w:rsidR="00250CF6" w:rsidRPr="00E335DA" w:rsidRDefault="00250CF6" w:rsidP="00250CF6">
            <w:pPr>
              <w:jc w:val="right"/>
              <w:rPr>
                <w:rFonts w:ascii="Arial" w:hAnsi="Arial" w:cs="Arial"/>
                <w:sz w:val="18"/>
                <w:szCs w:val="18"/>
              </w:rPr>
            </w:pPr>
            <w:r w:rsidRPr="00E335DA">
              <w:rPr>
                <w:rFonts w:ascii="Arial" w:hAnsi="Arial" w:cs="Arial"/>
                <w:sz w:val="18"/>
                <w:szCs w:val="18"/>
              </w:rPr>
              <w:t>8.781.116</w:t>
            </w:r>
          </w:p>
        </w:tc>
        <w:tc>
          <w:tcPr>
            <w:tcW w:w="620" w:type="pct"/>
            <w:tcBorders>
              <w:top w:val="single" w:sz="4" w:space="0" w:color="auto"/>
            </w:tcBorders>
            <w:vAlign w:val="bottom"/>
          </w:tcPr>
          <w:p w14:paraId="70483D8A" w14:textId="4C995C57" w:rsidR="00250CF6" w:rsidRPr="00E335DA" w:rsidRDefault="00250CF6" w:rsidP="00250CF6">
            <w:pPr>
              <w:jc w:val="right"/>
              <w:rPr>
                <w:rFonts w:ascii="Arial" w:hAnsi="Arial" w:cs="Arial"/>
                <w:sz w:val="18"/>
                <w:szCs w:val="18"/>
              </w:rPr>
            </w:pPr>
            <w:r w:rsidRPr="00E335DA">
              <w:rPr>
                <w:rFonts w:ascii="Arial" w:hAnsi="Arial" w:cs="Arial"/>
                <w:sz w:val="18"/>
                <w:szCs w:val="18"/>
              </w:rPr>
              <w:t>4.211.764</w:t>
            </w:r>
          </w:p>
        </w:tc>
        <w:tc>
          <w:tcPr>
            <w:tcW w:w="592" w:type="pct"/>
            <w:tcBorders>
              <w:top w:val="single" w:sz="4" w:space="0" w:color="auto"/>
            </w:tcBorders>
            <w:vAlign w:val="bottom"/>
          </w:tcPr>
          <w:p w14:paraId="1E6DD3D1" w14:textId="7EB06641" w:rsidR="00250CF6" w:rsidRPr="00E335DA" w:rsidRDefault="00250CF6" w:rsidP="00250CF6">
            <w:pPr>
              <w:jc w:val="right"/>
              <w:rPr>
                <w:rFonts w:ascii="Arial" w:hAnsi="Arial" w:cs="Arial"/>
                <w:sz w:val="18"/>
                <w:szCs w:val="18"/>
              </w:rPr>
            </w:pPr>
            <w:r w:rsidRPr="00E335DA">
              <w:rPr>
                <w:rFonts w:ascii="Arial" w:hAnsi="Arial" w:cs="Arial"/>
                <w:sz w:val="18"/>
                <w:szCs w:val="18"/>
              </w:rPr>
              <w:t>978.202</w:t>
            </w:r>
          </w:p>
        </w:tc>
        <w:tc>
          <w:tcPr>
            <w:tcW w:w="610" w:type="pct"/>
            <w:tcBorders>
              <w:top w:val="single" w:sz="4" w:space="0" w:color="auto"/>
            </w:tcBorders>
            <w:vAlign w:val="bottom"/>
          </w:tcPr>
          <w:p w14:paraId="7663B5FD" w14:textId="28D1527A" w:rsidR="00250CF6" w:rsidRPr="00E335DA" w:rsidRDefault="00250CF6" w:rsidP="00250CF6">
            <w:pPr>
              <w:jc w:val="right"/>
              <w:rPr>
                <w:rFonts w:ascii="Arial" w:hAnsi="Arial" w:cs="Arial"/>
                <w:sz w:val="18"/>
                <w:szCs w:val="18"/>
              </w:rPr>
            </w:pPr>
            <w:r w:rsidRPr="00E335DA">
              <w:rPr>
                <w:rFonts w:ascii="Arial" w:hAnsi="Arial" w:cs="Arial"/>
                <w:sz w:val="18"/>
                <w:szCs w:val="18"/>
              </w:rPr>
              <w:t>242.969</w:t>
            </w:r>
          </w:p>
        </w:tc>
        <w:tc>
          <w:tcPr>
            <w:tcW w:w="513" w:type="pct"/>
            <w:tcBorders>
              <w:top w:val="single" w:sz="4" w:space="0" w:color="auto"/>
            </w:tcBorders>
            <w:vAlign w:val="bottom"/>
          </w:tcPr>
          <w:p w14:paraId="6A49AC89" w14:textId="71E76AE1" w:rsidR="00250CF6" w:rsidRPr="00E335DA" w:rsidRDefault="00250CF6" w:rsidP="00250CF6">
            <w:pPr>
              <w:jc w:val="right"/>
            </w:pPr>
            <w:r w:rsidRPr="00E335DA">
              <w:rPr>
                <w:rFonts w:ascii="Arial" w:hAnsi="Arial" w:cs="Arial"/>
                <w:sz w:val="18"/>
                <w:szCs w:val="18"/>
              </w:rPr>
              <w:t>-</w:t>
            </w:r>
          </w:p>
        </w:tc>
        <w:tc>
          <w:tcPr>
            <w:tcW w:w="584" w:type="pct"/>
            <w:tcBorders>
              <w:top w:val="single" w:sz="4" w:space="0" w:color="auto"/>
            </w:tcBorders>
            <w:vAlign w:val="bottom"/>
          </w:tcPr>
          <w:p w14:paraId="276CE6E7" w14:textId="45E63FB7" w:rsidR="00250CF6" w:rsidRPr="00E335DA" w:rsidRDefault="00250CF6" w:rsidP="00250CF6">
            <w:pPr>
              <w:jc w:val="right"/>
            </w:pPr>
            <w:r w:rsidRPr="00E335DA">
              <w:rPr>
                <w:rFonts w:ascii="Arial" w:hAnsi="Arial" w:cs="Arial"/>
                <w:sz w:val="18"/>
                <w:szCs w:val="18"/>
              </w:rPr>
              <w:t>-</w:t>
            </w:r>
          </w:p>
        </w:tc>
      </w:tr>
      <w:tr w:rsidR="00250CF6" w:rsidRPr="00E335DA" w14:paraId="43669820" w14:textId="77777777" w:rsidTr="00250CF6">
        <w:trPr>
          <w:trHeight w:val="170"/>
        </w:trPr>
        <w:tc>
          <w:tcPr>
            <w:tcW w:w="152" w:type="pct"/>
            <w:noWrap/>
            <w:hideMark/>
          </w:tcPr>
          <w:p w14:paraId="776A02CC" w14:textId="77777777" w:rsidR="00250CF6" w:rsidRPr="00E335DA" w:rsidRDefault="00250CF6" w:rsidP="00250CF6">
            <w:pPr>
              <w:contextualSpacing/>
              <w:rPr>
                <w:rFonts w:ascii="Arial" w:hAnsi="Arial" w:cs="Arial"/>
                <w:sz w:val="18"/>
                <w:szCs w:val="18"/>
              </w:rPr>
            </w:pPr>
            <w:r w:rsidRPr="00E335DA">
              <w:rPr>
                <w:rFonts w:ascii="Arial" w:hAnsi="Arial" w:cs="Arial"/>
                <w:sz w:val="18"/>
                <w:szCs w:val="18"/>
              </w:rPr>
              <w:t>2</w:t>
            </w:r>
          </w:p>
        </w:tc>
        <w:tc>
          <w:tcPr>
            <w:tcW w:w="657" w:type="pct"/>
            <w:noWrap/>
            <w:hideMark/>
          </w:tcPr>
          <w:p w14:paraId="38FA48CA" w14:textId="77777777" w:rsidR="00250CF6" w:rsidRPr="00E335DA" w:rsidRDefault="00250CF6" w:rsidP="00250CF6">
            <w:pPr>
              <w:contextualSpacing/>
              <w:rPr>
                <w:rFonts w:ascii="Arial" w:hAnsi="Arial" w:cs="Arial"/>
                <w:sz w:val="18"/>
                <w:szCs w:val="18"/>
              </w:rPr>
            </w:pPr>
            <w:r w:rsidRPr="00E335DA">
              <w:rPr>
                <w:rFonts w:ascii="Arial" w:hAnsi="Arial" w:cs="Arial"/>
                <w:sz w:val="18"/>
                <w:szCs w:val="18"/>
              </w:rPr>
              <w:t>Borçlanma araçları</w:t>
            </w:r>
          </w:p>
        </w:tc>
        <w:tc>
          <w:tcPr>
            <w:tcW w:w="680" w:type="pct"/>
            <w:vAlign w:val="bottom"/>
          </w:tcPr>
          <w:p w14:paraId="74C750CF" w14:textId="10EF049C" w:rsidR="00250CF6" w:rsidRPr="00E335DA" w:rsidRDefault="00250CF6" w:rsidP="00250CF6">
            <w:pPr>
              <w:jc w:val="right"/>
              <w:rPr>
                <w:rFonts w:ascii="Arial" w:hAnsi="Arial" w:cs="Arial"/>
                <w:sz w:val="18"/>
                <w:szCs w:val="18"/>
              </w:rPr>
            </w:pPr>
            <w:r w:rsidRPr="00E335DA">
              <w:rPr>
                <w:rFonts w:ascii="Arial" w:hAnsi="Arial" w:cs="Arial"/>
                <w:sz w:val="18"/>
                <w:szCs w:val="18"/>
              </w:rPr>
              <w:t>1.877.349</w:t>
            </w:r>
          </w:p>
        </w:tc>
        <w:tc>
          <w:tcPr>
            <w:tcW w:w="591" w:type="pct"/>
            <w:vAlign w:val="bottom"/>
          </w:tcPr>
          <w:p w14:paraId="1D7416D4" w14:textId="572A0452" w:rsidR="00250CF6" w:rsidRPr="00E335DA" w:rsidRDefault="00250CF6" w:rsidP="00250CF6">
            <w:pPr>
              <w:jc w:val="right"/>
              <w:rPr>
                <w:rFonts w:ascii="Arial" w:hAnsi="Arial" w:cs="Arial"/>
                <w:sz w:val="18"/>
                <w:szCs w:val="18"/>
              </w:rPr>
            </w:pPr>
            <w:r w:rsidRPr="00E335DA">
              <w:rPr>
                <w:rFonts w:ascii="Arial" w:hAnsi="Arial" w:cs="Arial"/>
                <w:sz w:val="18"/>
                <w:szCs w:val="18"/>
              </w:rPr>
              <w:t>-</w:t>
            </w:r>
          </w:p>
        </w:tc>
        <w:tc>
          <w:tcPr>
            <w:tcW w:w="620" w:type="pct"/>
            <w:vAlign w:val="bottom"/>
          </w:tcPr>
          <w:p w14:paraId="099C7FC9" w14:textId="211BD9A2" w:rsidR="00250CF6" w:rsidRPr="00E335DA" w:rsidRDefault="00250CF6" w:rsidP="00250CF6">
            <w:pPr>
              <w:jc w:val="right"/>
            </w:pPr>
            <w:r w:rsidRPr="00E335DA">
              <w:rPr>
                <w:rFonts w:ascii="Arial" w:hAnsi="Arial" w:cs="Arial"/>
                <w:sz w:val="18"/>
                <w:szCs w:val="18"/>
              </w:rPr>
              <w:t>-</w:t>
            </w:r>
          </w:p>
        </w:tc>
        <w:tc>
          <w:tcPr>
            <w:tcW w:w="592" w:type="pct"/>
            <w:vAlign w:val="bottom"/>
          </w:tcPr>
          <w:p w14:paraId="53DF0168" w14:textId="6E205F5D" w:rsidR="00250CF6" w:rsidRPr="00E335DA" w:rsidRDefault="00250CF6" w:rsidP="00250CF6">
            <w:pPr>
              <w:jc w:val="right"/>
            </w:pPr>
            <w:r w:rsidRPr="00E335DA">
              <w:rPr>
                <w:rFonts w:ascii="Arial" w:hAnsi="Arial" w:cs="Arial"/>
                <w:sz w:val="18"/>
                <w:szCs w:val="18"/>
              </w:rPr>
              <w:t>-</w:t>
            </w:r>
          </w:p>
        </w:tc>
        <w:tc>
          <w:tcPr>
            <w:tcW w:w="610" w:type="pct"/>
            <w:vAlign w:val="bottom"/>
          </w:tcPr>
          <w:p w14:paraId="2D45E63F" w14:textId="2F570470" w:rsidR="00250CF6" w:rsidRPr="00E335DA" w:rsidRDefault="00250CF6" w:rsidP="00250CF6">
            <w:pPr>
              <w:jc w:val="right"/>
            </w:pPr>
            <w:r w:rsidRPr="00E335DA">
              <w:rPr>
                <w:rFonts w:ascii="Arial" w:hAnsi="Arial" w:cs="Arial"/>
                <w:sz w:val="18"/>
                <w:szCs w:val="18"/>
              </w:rPr>
              <w:t>-</w:t>
            </w:r>
          </w:p>
        </w:tc>
        <w:tc>
          <w:tcPr>
            <w:tcW w:w="513" w:type="pct"/>
            <w:vAlign w:val="bottom"/>
          </w:tcPr>
          <w:p w14:paraId="6D9ED534" w14:textId="3EB5DC0B" w:rsidR="00250CF6" w:rsidRPr="00E335DA" w:rsidRDefault="00250CF6" w:rsidP="00250CF6">
            <w:pPr>
              <w:jc w:val="right"/>
            </w:pPr>
            <w:r w:rsidRPr="00E335DA">
              <w:rPr>
                <w:rFonts w:ascii="Arial" w:hAnsi="Arial" w:cs="Arial"/>
                <w:sz w:val="18"/>
                <w:szCs w:val="18"/>
              </w:rPr>
              <w:t>-</w:t>
            </w:r>
          </w:p>
        </w:tc>
        <w:tc>
          <w:tcPr>
            <w:tcW w:w="584" w:type="pct"/>
            <w:vAlign w:val="bottom"/>
          </w:tcPr>
          <w:p w14:paraId="01660F53" w14:textId="3CB42911" w:rsidR="00250CF6" w:rsidRPr="00E335DA" w:rsidRDefault="00250CF6" w:rsidP="00250CF6">
            <w:pPr>
              <w:jc w:val="right"/>
            </w:pPr>
            <w:r w:rsidRPr="00E335DA">
              <w:rPr>
                <w:rFonts w:ascii="Arial" w:hAnsi="Arial" w:cs="Arial"/>
                <w:sz w:val="18"/>
                <w:szCs w:val="18"/>
              </w:rPr>
              <w:t>-</w:t>
            </w:r>
          </w:p>
        </w:tc>
      </w:tr>
      <w:tr w:rsidR="00250CF6" w:rsidRPr="00E335DA" w14:paraId="0F6AD179" w14:textId="77777777" w:rsidTr="00250CF6">
        <w:trPr>
          <w:trHeight w:val="170"/>
        </w:trPr>
        <w:tc>
          <w:tcPr>
            <w:tcW w:w="152" w:type="pct"/>
            <w:noWrap/>
            <w:hideMark/>
          </w:tcPr>
          <w:p w14:paraId="51E6ED93" w14:textId="77777777" w:rsidR="00250CF6" w:rsidRPr="00E335DA" w:rsidRDefault="00250CF6" w:rsidP="00250CF6">
            <w:pPr>
              <w:contextualSpacing/>
              <w:rPr>
                <w:rFonts w:ascii="Arial" w:hAnsi="Arial" w:cs="Arial"/>
                <w:b/>
                <w:sz w:val="18"/>
                <w:szCs w:val="18"/>
              </w:rPr>
            </w:pPr>
            <w:r w:rsidRPr="00E335DA">
              <w:rPr>
                <w:rFonts w:ascii="Arial" w:hAnsi="Arial" w:cs="Arial"/>
                <w:b/>
                <w:sz w:val="18"/>
                <w:szCs w:val="18"/>
              </w:rPr>
              <w:t>3</w:t>
            </w:r>
          </w:p>
        </w:tc>
        <w:tc>
          <w:tcPr>
            <w:tcW w:w="657" w:type="pct"/>
            <w:noWrap/>
            <w:hideMark/>
          </w:tcPr>
          <w:p w14:paraId="2334FF90" w14:textId="77777777" w:rsidR="00250CF6" w:rsidRPr="00E335DA" w:rsidRDefault="00250CF6" w:rsidP="00250CF6">
            <w:pPr>
              <w:contextualSpacing/>
              <w:rPr>
                <w:rFonts w:ascii="Arial" w:hAnsi="Arial" w:cs="Arial"/>
                <w:b/>
                <w:sz w:val="18"/>
                <w:szCs w:val="18"/>
              </w:rPr>
            </w:pPr>
            <w:r w:rsidRPr="00E335DA">
              <w:rPr>
                <w:rFonts w:ascii="Arial" w:hAnsi="Arial" w:cs="Arial"/>
                <w:b/>
                <w:sz w:val="18"/>
                <w:szCs w:val="18"/>
              </w:rPr>
              <w:t>Toplam</w:t>
            </w:r>
          </w:p>
        </w:tc>
        <w:tc>
          <w:tcPr>
            <w:tcW w:w="680" w:type="pct"/>
            <w:vAlign w:val="bottom"/>
          </w:tcPr>
          <w:p w14:paraId="433D0503" w14:textId="749C7DA7" w:rsidR="00250CF6" w:rsidRPr="00E335DA" w:rsidRDefault="00250CF6" w:rsidP="00250CF6">
            <w:pPr>
              <w:jc w:val="right"/>
              <w:rPr>
                <w:rFonts w:ascii="Arial" w:hAnsi="Arial" w:cs="Arial"/>
                <w:b/>
                <w:sz w:val="18"/>
                <w:szCs w:val="18"/>
              </w:rPr>
            </w:pPr>
            <w:r w:rsidRPr="00E335DA">
              <w:rPr>
                <w:rFonts w:ascii="Arial" w:hAnsi="Arial" w:cs="Arial"/>
                <w:b/>
                <w:sz w:val="18"/>
                <w:szCs w:val="18"/>
              </w:rPr>
              <w:t>18.289.696</w:t>
            </w:r>
          </w:p>
        </w:tc>
        <w:tc>
          <w:tcPr>
            <w:tcW w:w="591" w:type="pct"/>
            <w:vAlign w:val="bottom"/>
          </w:tcPr>
          <w:p w14:paraId="16F62BCB" w14:textId="276BBD93" w:rsidR="00250CF6" w:rsidRPr="00E335DA" w:rsidRDefault="00250CF6" w:rsidP="00250CF6">
            <w:pPr>
              <w:jc w:val="right"/>
              <w:rPr>
                <w:rFonts w:ascii="Arial" w:hAnsi="Arial" w:cs="Arial"/>
                <w:b/>
                <w:sz w:val="18"/>
                <w:szCs w:val="18"/>
              </w:rPr>
            </w:pPr>
            <w:r w:rsidRPr="00E335DA">
              <w:rPr>
                <w:rFonts w:ascii="Arial" w:hAnsi="Arial" w:cs="Arial"/>
                <w:b/>
                <w:sz w:val="18"/>
                <w:szCs w:val="18"/>
              </w:rPr>
              <w:t>8.781.116</w:t>
            </w:r>
          </w:p>
        </w:tc>
        <w:tc>
          <w:tcPr>
            <w:tcW w:w="620" w:type="pct"/>
            <w:vAlign w:val="bottom"/>
          </w:tcPr>
          <w:p w14:paraId="7CFACD34" w14:textId="5137FC00" w:rsidR="00250CF6" w:rsidRPr="00E335DA" w:rsidRDefault="00250CF6" w:rsidP="00250CF6">
            <w:pPr>
              <w:jc w:val="right"/>
              <w:rPr>
                <w:rFonts w:ascii="Arial" w:hAnsi="Arial" w:cs="Arial"/>
                <w:b/>
                <w:sz w:val="18"/>
                <w:szCs w:val="18"/>
              </w:rPr>
            </w:pPr>
            <w:r w:rsidRPr="00E335DA">
              <w:rPr>
                <w:rFonts w:ascii="Arial" w:hAnsi="Arial" w:cs="Arial"/>
                <w:b/>
                <w:sz w:val="18"/>
                <w:szCs w:val="18"/>
              </w:rPr>
              <w:t>4.211.764</w:t>
            </w:r>
          </w:p>
        </w:tc>
        <w:tc>
          <w:tcPr>
            <w:tcW w:w="592" w:type="pct"/>
            <w:vAlign w:val="bottom"/>
          </w:tcPr>
          <w:p w14:paraId="3C9F4884" w14:textId="1649B5B6" w:rsidR="00250CF6" w:rsidRPr="00E335DA" w:rsidRDefault="00250CF6" w:rsidP="00250CF6">
            <w:pPr>
              <w:jc w:val="right"/>
              <w:rPr>
                <w:rFonts w:ascii="Arial" w:hAnsi="Arial" w:cs="Arial"/>
                <w:b/>
                <w:sz w:val="18"/>
                <w:szCs w:val="18"/>
              </w:rPr>
            </w:pPr>
            <w:r w:rsidRPr="00E335DA">
              <w:rPr>
                <w:rFonts w:ascii="Arial" w:hAnsi="Arial" w:cs="Arial"/>
                <w:b/>
                <w:sz w:val="18"/>
                <w:szCs w:val="18"/>
              </w:rPr>
              <w:t>978.202</w:t>
            </w:r>
          </w:p>
        </w:tc>
        <w:tc>
          <w:tcPr>
            <w:tcW w:w="610" w:type="pct"/>
            <w:vAlign w:val="bottom"/>
          </w:tcPr>
          <w:p w14:paraId="45ADB6E9" w14:textId="6821CE1B" w:rsidR="00250CF6" w:rsidRPr="00E335DA" w:rsidRDefault="00250CF6" w:rsidP="00250CF6">
            <w:pPr>
              <w:jc w:val="right"/>
              <w:rPr>
                <w:rFonts w:ascii="Arial" w:hAnsi="Arial" w:cs="Arial"/>
                <w:b/>
                <w:sz w:val="18"/>
                <w:szCs w:val="18"/>
              </w:rPr>
            </w:pPr>
            <w:r w:rsidRPr="00E335DA">
              <w:rPr>
                <w:rFonts w:ascii="Arial" w:hAnsi="Arial" w:cs="Arial"/>
                <w:b/>
                <w:sz w:val="18"/>
                <w:szCs w:val="18"/>
              </w:rPr>
              <w:t>242.969</w:t>
            </w:r>
          </w:p>
        </w:tc>
        <w:tc>
          <w:tcPr>
            <w:tcW w:w="513" w:type="pct"/>
            <w:vAlign w:val="bottom"/>
          </w:tcPr>
          <w:p w14:paraId="344EE302" w14:textId="06F8A8DB" w:rsidR="00250CF6" w:rsidRPr="00E335DA" w:rsidRDefault="00250CF6" w:rsidP="00250CF6">
            <w:pPr>
              <w:jc w:val="right"/>
            </w:pPr>
            <w:r w:rsidRPr="00E335DA">
              <w:rPr>
                <w:rFonts w:ascii="Arial" w:hAnsi="Arial" w:cs="Arial"/>
                <w:sz w:val="18"/>
                <w:szCs w:val="18"/>
              </w:rPr>
              <w:t>-</w:t>
            </w:r>
          </w:p>
        </w:tc>
        <w:tc>
          <w:tcPr>
            <w:tcW w:w="584" w:type="pct"/>
            <w:vAlign w:val="bottom"/>
          </w:tcPr>
          <w:p w14:paraId="51679FD0" w14:textId="2459A442" w:rsidR="00250CF6" w:rsidRPr="00E335DA" w:rsidRDefault="00250CF6" w:rsidP="00250CF6">
            <w:pPr>
              <w:jc w:val="right"/>
            </w:pPr>
            <w:r w:rsidRPr="00E335DA">
              <w:rPr>
                <w:rFonts w:ascii="Arial" w:hAnsi="Arial" w:cs="Arial"/>
                <w:sz w:val="18"/>
                <w:szCs w:val="18"/>
              </w:rPr>
              <w:t>-</w:t>
            </w:r>
          </w:p>
        </w:tc>
      </w:tr>
      <w:tr w:rsidR="00250CF6" w:rsidRPr="00E335DA" w14:paraId="2C2B13FB" w14:textId="77777777" w:rsidTr="00250CF6">
        <w:trPr>
          <w:trHeight w:val="170"/>
        </w:trPr>
        <w:tc>
          <w:tcPr>
            <w:tcW w:w="152" w:type="pct"/>
            <w:tcBorders>
              <w:bottom w:val="single" w:sz="4" w:space="0" w:color="auto"/>
            </w:tcBorders>
            <w:noWrap/>
            <w:hideMark/>
          </w:tcPr>
          <w:p w14:paraId="0FF2B972" w14:textId="77777777" w:rsidR="00250CF6" w:rsidRPr="00E335DA" w:rsidRDefault="00250CF6" w:rsidP="00250CF6">
            <w:pPr>
              <w:contextualSpacing/>
              <w:rPr>
                <w:rFonts w:ascii="Arial" w:hAnsi="Arial" w:cs="Arial"/>
                <w:sz w:val="18"/>
                <w:szCs w:val="18"/>
              </w:rPr>
            </w:pPr>
            <w:r w:rsidRPr="00E335DA">
              <w:rPr>
                <w:rFonts w:ascii="Arial" w:hAnsi="Arial" w:cs="Arial"/>
                <w:sz w:val="18"/>
                <w:szCs w:val="18"/>
              </w:rPr>
              <w:t>4</w:t>
            </w:r>
          </w:p>
        </w:tc>
        <w:tc>
          <w:tcPr>
            <w:tcW w:w="657" w:type="pct"/>
            <w:tcBorders>
              <w:bottom w:val="single" w:sz="4" w:space="0" w:color="auto"/>
            </w:tcBorders>
            <w:noWrap/>
            <w:hideMark/>
          </w:tcPr>
          <w:p w14:paraId="6DC0FD83" w14:textId="77777777" w:rsidR="00250CF6" w:rsidRPr="00E335DA" w:rsidRDefault="00250CF6" w:rsidP="00250CF6">
            <w:pPr>
              <w:contextualSpacing/>
              <w:rPr>
                <w:rFonts w:ascii="Arial" w:hAnsi="Arial" w:cs="Arial"/>
                <w:sz w:val="18"/>
                <w:szCs w:val="18"/>
              </w:rPr>
            </w:pPr>
            <w:r w:rsidRPr="00E335DA">
              <w:rPr>
                <w:rFonts w:ascii="Arial" w:hAnsi="Arial" w:cs="Arial"/>
                <w:sz w:val="18"/>
                <w:szCs w:val="18"/>
              </w:rPr>
              <w:t>Temerrüde düşmüş</w:t>
            </w:r>
          </w:p>
        </w:tc>
        <w:tc>
          <w:tcPr>
            <w:tcW w:w="680" w:type="pct"/>
            <w:tcBorders>
              <w:bottom w:val="single" w:sz="4" w:space="0" w:color="auto"/>
            </w:tcBorders>
            <w:vAlign w:val="bottom"/>
          </w:tcPr>
          <w:p w14:paraId="1FCA8626" w14:textId="61F1734F" w:rsidR="00250CF6" w:rsidRPr="00E335DA" w:rsidRDefault="00250CF6" w:rsidP="00250CF6">
            <w:pPr>
              <w:jc w:val="right"/>
              <w:rPr>
                <w:rFonts w:ascii="Arial" w:hAnsi="Arial" w:cs="Arial"/>
                <w:sz w:val="18"/>
                <w:szCs w:val="18"/>
              </w:rPr>
            </w:pPr>
            <w:r w:rsidRPr="00E335DA">
              <w:rPr>
                <w:rFonts w:ascii="Arial" w:hAnsi="Arial" w:cs="Arial"/>
                <w:sz w:val="18"/>
                <w:szCs w:val="18"/>
              </w:rPr>
              <w:t>408.285</w:t>
            </w:r>
          </w:p>
        </w:tc>
        <w:tc>
          <w:tcPr>
            <w:tcW w:w="591" w:type="pct"/>
            <w:tcBorders>
              <w:bottom w:val="single" w:sz="4" w:space="0" w:color="auto"/>
            </w:tcBorders>
            <w:vAlign w:val="bottom"/>
          </w:tcPr>
          <w:p w14:paraId="37892783" w14:textId="3E2EE2BB" w:rsidR="00250CF6" w:rsidRPr="00E335DA" w:rsidRDefault="00250CF6" w:rsidP="00250CF6">
            <w:pPr>
              <w:jc w:val="right"/>
              <w:rPr>
                <w:rFonts w:ascii="Arial" w:hAnsi="Arial" w:cs="Arial"/>
                <w:sz w:val="18"/>
                <w:szCs w:val="18"/>
              </w:rPr>
            </w:pPr>
            <w:r w:rsidRPr="00E335DA">
              <w:rPr>
                <w:rFonts w:ascii="Arial" w:hAnsi="Arial" w:cs="Arial"/>
                <w:sz w:val="18"/>
                <w:szCs w:val="18"/>
              </w:rPr>
              <w:t>104.888</w:t>
            </w:r>
          </w:p>
        </w:tc>
        <w:tc>
          <w:tcPr>
            <w:tcW w:w="620" w:type="pct"/>
            <w:tcBorders>
              <w:bottom w:val="single" w:sz="4" w:space="0" w:color="auto"/>
            </w:tcBorders>
            <w:vAlign w:val="bottom"/>
          </w:tcPr>
          <w:p w14:paraId="23BD9FEA" w14:textId="02E77ED4" w:rsidR="00250CF6" w:rsidRPr="00E335DA" w:rsidRDefault="00250CF6" w:rsidP="00250CF6">
            <w:pPr>
              <w:jc w:val="right"/>
              <w:rPr>
                <w:rFonts w:ascii="Arial" w:hAnsi="Arial" w:cs="Arial"/>
                <w:sz w:val="18"/>
                <w:szCs w:val="18"/>
              </w:rPr>
            </w:pPr>
            <w:r w:rsidRPr="00E335DA">
              <w:rPr>
                <w:rFonts w:ascii="Arial" w:hAnsi="Arial" w:cs="Arial"/>
                <w:sz w:val="18"/>
                <w:szCs w:val="18"/>
              </w:rPr>
              <w:t>64.068</w:t>
            </w:r>
          </w:p>
        </w:tc>
        <w:tc>
          <w:tcPr>
            <w:tcW w:w="592" w:type="pct"/>
            <w:tcBorders>
              <w:bottom w:val="single" w:sz="4" w:space="0" w:color="auto"/>
            </w:tcBorders>
            <w:vAlign w:val="bottom"/>
          </w:tcPr>
          <w:p w14:paraId="3CAC86E2" w14:textId="1998371A" w:rsidR="00250CF6" w:rsidRPr="00E335DA" w:rsidRDefault="00250CF6" w:rsidP="00250CF6">
            <w:pPr>
              <w:jc w:val="right"/>
              <w:rPr>
                <w:rFonts w:ascii="Arial" w:hAnsi="Arial" w:cs="Arial"/>
                <w:sz w:val="18"/>
                <w:szCs w:val="18"/>
              </w:rPr>
            </w:pPr>
            <w:r w:rsidRPr="00E335DA">
              <w:rPr>
                <w:rFonts w:ascii="Arial" w:hAnsi="Arial" w:cs="Arial"/>
                <w:sz w:val="18"/>
                <w:szCs w:val="18"/>
              </w:rPr>
              <w:t>2.176</w:t>
            </w:r>
          </w:p>
        </w:tc>
        <w:tc>
          <w:tcPr>
            <w:tcW w:w="610" w:type="pct"/>
            <w:tcBorders>
              <w:bottom w:val="single" w:sz="4" w:space="0" w:color="auto"/>
            </w:tcBorders>
            <w:vAlign w:val="bottom"/>
          </w:tcPr>
          <w:p w14:paraId="41BF72C1" w14:textId="4B925A27" w:rsidR="00250CF6" w:rsidRPr="00E335DA" w:rsidRDefault="00250CF6" w:rsidP="00250CF6">
            <w:pPr>
              <w:jc w:val="right"/>
              <w:rPr>
                <w:rFonts w:ascii="Arial" w:hAnsi="Arial" w:cs="Arial"/>
                <w:sz w:val="18"/>
                <w:szCs w:val="18"/>
              </w:rPr>
            </w:pPr>
            <w:r w:rsidRPr="00E335DA">
              <w:rPr>
                <w:rFonts w:ascii="Arial" w:hAnsi="Arial" w:cs="Arial"/>
                <w:sz w:val="18"/>
                <w:szCs w:val="18"/>
              </w:rPr>
              <w:t>687</w:t>
            </w:r>
          </w:p>
        </w:tc>
        <w:tc>
          <w:tcPr>
            <w:tcW w:w="513" w:type="pct"/>
            <w:tcBorders>
              <w:bottom w:val="single" w:sz="4" w:space="0" w:color="auto"/>
            </w:tcBorders>
            <w:vAlign w:val="bottom"/>
          </w:tcPr>
          <w:p w14:paraId="68A22A1B" w14:textId="248DAB40" w:rsidR="00250CF6" w:rsidRPr="00E335DA" w:rsidRDefault="00250CF6" w:rsidP="00250CF6">
            <w:pPr>
              <w:jc w:val="right"/>
            </w:pPr>
            <w:r w:rsidRPr="00E335DA">
              <w:rPr>
                <w:rFonts w:ascii="Arial" w:hAnsi="Arial" w:cs="Arial"/>
                <w:sz w:val="18"/>
                <w:szCs w:val="18"/>
              </w:rPr>
              <w:t>-</w:t>
            </w:r>
          </w:p>
        </w:tc>
        <w:tc>
          <w:tcPr>
            <w:tcW w:w="584" w:type="pct"/>
            <w:tcBorders>
              <w:bottom w:val="single" w:sz="4" w:space="0" w:color="auto"/>
            </w:tcBorders>
            <w:vAlign w:val="bottom"/>
          </w:tcPr>
          <w:p w14:paraId="30363F67" w14:textId="23EB1163" w:rsidR="00250CF6" w:rsidRPr="00E335DA" w:rsidRDefault="00250CF6" w:rsidP="00250CF6">
            <w:pPr>
              <w:jc w:val="right"/>
            </w:pPr>
            <w:r w:rsidRPr="00E335DA">
              <w:rPr>
                <w:rFonts w:ascii="Arial" w:hAnsi="Arial" w:cs="Arial"/>
                <w:sz w:val="18"/>
                <w:szCs w:val="18"/>
              </w:rPr>
              <w:t>-</w:t>
            </w:r>
          </w:p>
        </w:tc>
      </w:tr>
    </w:tbl>
    <w:p w14:paraId="0BAA5B8E"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.3.Standart Yaklaşım Kullanılması Durumunda Kredi Riski:</w:t>
      </w:r>
    </w:p>
    <w:p w14:paraId="2187021F"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.3.1. Bankaların Kredi Riskini Standart Yaklaşım ile Hesaplarken Kullandığı Derecelendirme Notları ile İlgili Yapılacak Nitel Açıklamalar:</w:t>
      </w:r>
    </w:p>
    <w:p w14:paraId="53692731" w14:textId="77777777" w:rsidR="001141FF" w:rsidRPr="00E335DA" w:rsidRDefault="001141FF" w:rsidP="001141FF">
      <w:pPr>
        <w:spacing w:before="120" w:after="120"/>
        <w:jc w:val="both"/>
        <w:rPr>
          <w:rFonts w:ascii="Arial" w:hAnsi="Arial" w:cs="Arial"/>
          <w:sz w:val="20"/>
          <w:szCs w:val="20"/>
        </w:rPr>
      </w:pPr>
      <w:r w:rsidRPr="0021474F">
        <w:rPr>
          <w:rFonts w:ascii="Arial" w:hAnsi="Arial" w:cs="Arial"/>
          <w:sz w:val="20"/>
          <w:szCs w:val="20"/>
        </w:rPr>
        <w:t xml:space="preserve">Bankaların kredi riskini standart yaklaşım ile hesaplarken kullandığı derecelendirme notlarına ilişkin açıklamalara </w:t>
      </w:r>
      <w:r w:rsidRPr="0021474F">
        <w:rPr>
          <w:rFonts w:ascii="Arial" w:hAnsi="Arial" w:cs="Arial"/>
          <w:i/>
          <w:sz w:val="20"/>
          <w:szCs w:val="20"/>
        </w:rPr>
        <w:t>(IX) no.lu Kredi riskine ilişkin açıklamalar</w:t>
      </w:r>
      <w:r w:rsidRPr="0021474F">
        <w:rPr>
          <w:rFonts w:ascii="Arial" w:hAnsi="Arial" w:cs="Arial"/>
          <w:sz w:val="20"/>
          <w:szCs w:val="20"/>
        </w:rPr>
        <w:t xml:space="preserve"> dipnotunda yer verilmiştir</w:t>
      </w:r>
      <w:r w:rsidRPr="00E335DA">
        <w:rPr>
          <w:rFonts w:ascii="Arial" w:hAnsi="Arial" w:cs="Arial"/>
          <w:sz w:val="20"/>
          <w:szCs w:val="20"/>
        </w:rPr>
        <w:t>.</w:t>
      </w:r>
    </w:p>
    <w:p w14:paraId="04116B08" w14:textId="77777777" w:rsidR="001141FF" w:rsidRPr="00E335DA" w:rsidRDefault="001141FF" w:rsidP="001141FF">
      <w:pPr>
        <w:spacing w:before="120" w:after="120" w:line="240" w:lineRule="exact"/>
        <w:ind w:left="-567"/>
        <w:jc w:val="both"/>
        <w:outlineLvl w:val="1"/>
        <w:rPr>
          <w:rFonts w:ascii="Arial" w:hAnsi="Arial" w:cs="Arial"/>
          <w:b/>
          <w:sz w:val="20"/>
          <w:szCs w:val="20"/>
        </w:rPr>
      </w:pPr>
      <w:r w:rsidRPr="00E335DA">
        <w:rPr>
          <w:rFonts w:ascii="Arial" w:hAnsi="Arial" w:cs="Arial"/>
          <w:b/>
          <w:sz w:val="20"/>
          <w:szCs w:val="20"/>
        </w:rPr>
        <w:tab/>
      </w:r>
      <w:r w:rsidRPr="00E335DA">
        <w:rPr>
          <w:rFonts w:ascii="Arial" w:hAnsi="Arial" w:cs="Arial"/>
          <w:b/>
          <w:sz w:val="20"/>
          <w:szCs w:val="20"/>
        </w:rPr>
        <w:br w:type="page"/>
      </w:r>
    </w:p>
    <w:p w14:paraId="2B43B86C" w14:textId="77777777" w:rsidR="001141FF" w:rsidRPr="00E335DA" w:rsidRDefault="001141FF" w:rsidP="00284D2D">
      <w:pPr>
        <w:spacing w:after="120" w:line="240" w:lineRule="exact"/>
        <w:ind w:left="-112" w:hanging="455"/>
        <w:jc w:val="both"/>
        <w:outlineLvl w:val="1"/>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6006C8A5" w14:textId="77777777" w:rsidR="001141FF" w:rsidRPr="00E335DA" w:rsidRDefault="001141FF" w:rsidP="001141FF">
      <w:pPr>
        <w:spacing w:before="120" w:after="120"/>
        <w:ind w:left="-140"/>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 xml:space="preserve">.3.2. Maruz Kalınan Kredi Riski ve Kredi Riski </w:t>
      </w:r>
      <w:proofErr w:type="spellStart"/>
      <w:r w:rsidRPr="00E335DA">
        <w:rPr>
          <w:rFonts w:ascii="Arial" w:hAnsi="Arial" w:cs="Arial"/>
          <w:b/>
          <w:sz w:val="20"/>
          <w:szCs w:val="20"/>
        </w:rPr>
        <w:t>Azaltım</w:t>
      </w:r>
      <w:proofErr w:type="spellEnd"/>
      <w:r w:rsidRPr="00E335DA">
        <w:rPr>
          <w:rFonts w:ascii="Arial" w:hAnsi="Arial" w:cs="Arial"/>
          <w:b/>
          <w:sz w:val="20"/>
          <w:szCs w:val="20"/>
        </w:rPr>
        <w:t xml:space="preserve"> Etkileri:</w:t>
      </w:r>
    </w:p>
    <w:tbl>
      <w:tblPr>
        <w:tblStyle w:val="TabloKlavuzu"/>
        <w:tblW w:w="5384"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
        <w:gridCol w:w="2742"/>
        <w:gridCol w:w="1134"/>
        <w:gridCol w:w="1138"/>
        <w:gridCol w:w="1132"/>
        <w:gridCol w:w="1130"/>
        <w:gridCol w:w="1128"/>
        <w:gridCol w:w="1245"/>
      </w:tblGrid>
      <w:tr w:rsidR="001141FF" w:rsidRPr="00E335DA" w14:paraId="5AFB7DFC" w14:textId="77777777" w:rsidTr="004537DD">
        <w:trPr>
          <w:trHeight w:val="170"/>
        </w:trPr>
        <w:tc>
          <w:tcPr>
            <w:tcW w:w="1571" w:type="pct"/>
            <w:gridSpan w:val="2"/>
            <w:tcBorders>
              <w:top w:val="single" w:sz="4" w:space="0" w:color="auto"/>
            </w:tcBorders>
            <w:noWrap/>
            <w:vAlign w:val="center"/>
            <w:hideMark/>
          </w:tcPr>
          <w:p w14:paraId="7F4C51BB" w14:textId="77777777" w:rsidR="001141FF" w:rsidRPr="00E335DA" w:rsidRDefault="001141FF" w:rsidP="001141FF">
            <w:pPr>
              <w:ind w:firstLine="426"/>
              <w:contextualSpacing/>
              <w:rPr>
                <w:rFonts w:ascii="Arial" w:hAnsi="Arial" w:cs="Arial"/>
                <w:b/>
                <w:sz w:val="17"/>
                <w:szCs w:val="17"/>
              </w:rPr>
            </w:pPr>
            <w:r w:rsidRPr="00E335DA">
              <w:rPr>
                <w:rFonts w:ascii="Arial" w:hAnsi="Arial" w:cs="Arial"/>
                <w:b/>
                <w:sz w:val="17"/>
                <w:szCs w:val="17"/>
              </w:rPr>
              <w:t>Cari Dönem </w:t>
            </w:r>
          </w:p>
        </w:tc>
        <w:tc>
          <w:tcPr>
            <w:tcW w:w="1128" w:type="pct"/>
            <w:gridSpan w:val="2"/>
            <w:tcBorders>
              <w:top w:val="single" w:sz="4" w:space="0" w:color="auto"/>
              <w:bottom w:val="single" w:sz="4" w:space="0" w:color="auto"/>
            </w:tcBorders>
            <w:noWrap/>
            <w:vAlign w:val="center"/>
          </w:tcPr>
          <w:p w14:paraId="2DE87370"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 xml:space="preserve">Kredi dönüşüm oranı ve kredi riski </w:t>
            </w:r>
            <w:proofErr w:type="spellStart"/>
            <w:r w:rsidRPr="00E335DA">
              <w:rPr>
                <w:rFonts w:ascii="Arial" w:hAnsi="Arial" w:cs="Arial"/>
                <w:b/>
                <w:sz w:val="17"/>
                <w:szCs w:val="17"/>
              </w:rPr>
              <w:t>azaltımından</w:t>
            </w:r>
            <w:proofErr w:type="spellEnd"/>
            <w:r w:rsidRPr="00E335DA">
              <w:rPr>
                <w:rFonts w:ascii="Arial" w:hAnsi="Arial" w:cs="Arial"/>
                <w:b/>
                <w:sz w:val="17"/>
                <w:szCs w:val="17"/>
              </w:rPr>
              <w:t xml:space="preserve"> önce alacak tutarı</w:t>
            </w:r>
          </w:p>
        </w:tc>
        <w:tc>
          <w:tcPr>
            <w:tcW w:w="1123" w:type="pct"/>
            <w:gridSpan w:val="2"/>
            <w:tcBorders>
              <w:top w:val="single" w:sz="4" w:space="0" w:color="auto"/>
              <w:bottom w:val="single" w:sz="4" w:space="0" w:color="auto"/>
            </w:tcBorders>
            <w:noWrap/>
            <w:vAlign w:val="center"/>
          </w:tcPr>
          <w:p w14:paraId="49A156F2"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 xml:space="preserve">Kredi dönüşüm oranı ve kredi riski </w:t>
            </w:r>
            <w:proofErr w:type="spellStart"/>
            <w:r w:rsidRPr="00E335DA">
              <w:rPr>
                <w:rFonts w:ascii="Arial" w:hAnsi="Arial" w:cs="Arial"/>
                <w:b/>
                <w:sz w:val="17"/>
                <w:szCs w:val="17"/>
              </w:rPr>
              <w:t>azaltımından</w:t>
            </w:r>
            <w:proofErr w:type="spellEnd"/>
            <w:r w:rsidRPr="00E335DA">
              <w:rPr>
                <w:rFonts w:ascii="Arial" w:hAnsi="Arial" w:cs="Arial"/>
                <w:b/>
                <w:sz w:val="17"/>
                <w:szCs w:val="17"/>
              </w:rPr>
              <w:t xml:space="preserve"> sonra alacak tutarı</w:t>
            </w:r>
          </w:p>
        </w:tc>
        <w:tc>
          <w:tcPr>
            <w:tcW w:w="1179" w:type="pct"/>
            <w:gridSpan w:val="2"/>
            <w:tcBorders>
              <w:top w:val="single" w:sz="4" w:space="0" w:color="auto"/>
            </w:tcBorders>
            <w:noWrap/>
            <w:vAlign w:val="center"/>
          </w:tcPr>
          <w:p w14:paraId="4D9151CA"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Risk ağırlıklı tutar ve risk ağırlıklı tutar yoğunluğu</w:t>
            </w:r>
          </w:p>
        </w:tc>
      </w:tr>
      <w:tr w:rsidR="001141FF" w:rsidRPr="00E335DA" w14:paraId="439B5113" w14:textId="77777777" w:rsidTr="004537DD">
        <w:trPr>
          <w:trHeight w:val="170"/>
        </w:trPr>
        <w:tc>
          <w:tcPr>
            <w:tcW w:w="210" w:type="pct"/>
            <w:tcBorders>
              <w:top w:val="single" w:sz="4" w:space="0" w:color="auto"/>
              <w:bottom w:val="single" w:sz="4" w:space="0" w:color="auto"/>
            </w:tcBorders>
            <w:noWrap/>
            <w:hideMark/>
          </w:tcPr>
          <w:p w14:paraId="7D1D10F3" w14:textId="77777777" w:rsidR="001141FF" w:rsidRPr="00E335DA" w:rsidRDefault="001141FF" w:rsidP="001141FF">
            <w:pPr>
              <w:contextualSpacing/>
              <w:rPr>
                <w:rFonts w:ascii="Arial" w:hAnsi="Arial" w:cs="Arial"/>
                <w:sz w:val="17"/>
                <w:szCs w:val="17"/>
              </w:rPr>
            </w:pPr>
            <w:r w:rsidRPr="00E335DA">
              <w:rPr>
                <w:rFonts w:ascii="Arial" w:hAnsi="Arial" w:cs="Arial"/>
                <w:sz w:val="17"/>
                <w:szCs w:val="17"/>
              </w:rPr>
              <w:t> </w:t>
            </w:r>
          </w:p>
        </w:tc>
        <w:tc>
          <w:tcPr>
            <w:tcW w:w="1360" w:type="pct"/>
            <w:tcBorders>
              <w:top w:val="single" w:sz="4" w:space="0" w:color="auto"/>
              <w:bottom w:val="single" w:sz="4" w:space="0" w:color="auto"/>
            </w:tcBorders>
            <w:noWrap/>
            <w:vAlign w:val="bottom"/>
            <w:hideMark/>
          </w:tcPr>
          <w:p w14:paraId="5F202366" w14:textId="77777777" w:rsidR="001141FF" w:rsidRPr="00E335DA" w:rsidRDefault="001141FF" w:rsidP="001141FF">
            <w:pPr>
              <w:contextualSpacing/>
              <w:rPr>
                <w:rFonts w:ascii="Arial" w:hAnsi="Arial" w:cs="Arial"/>
                <w:b/>
                <w:sz w:val="17"/>
                <w:szCs w:val="17"/>
              </w:rPr>
            </w:pPr>
            <w:r w:rsidRPr="00E335DA">
              <w:rPr>
                <w:rFonts w:ascii="Arial" w:hAnsi="Arial" w:cs="Arial"/>
                <w:b/>
                <w:sz w:val="17"/>
                <w:szCs w:val="17"/>
              </w:rPr>
              <w:t>Risk sınıfları</w:t>
            </w:r>
          </w:p>
        </w:tc>
        <w:tc>
          <w:tcPr>
            <w:tcW w:w="563" w:type="pct"/>
            <w:tcBorders>
              <w:top w:val="single" w:sz="4" w:space="0" w:color="auto"/>
              <w:bottom w:val="single" w:sz="4" w:space="0" w:color="auto"/>
            </w:tcBorders>
            <w:vAlign w:val="bottom"/>
            <w:hideMark/>
          </w:tcPr>
          <w:p w14:paraId="6EFAFA43"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Bilanço içi tutar</w:t>
            </w:r>
          </w:p>
        </w:tc>
        <w:tc>
          <w:tcPr>
            <w:tcW w:w="565" w:type="pct"/>
            <w:tcBorders>
              <w:top w:val="single" w:sz="4" w:space="0" w:color="auto"/>
              <w:bottom w:val="single" w:sz="4" w:space="0" w:color="auto"/>
            </w:tcBorders>
            <w:vAlign w:val="bottom"/>
            <w:hideMark/>
          </w:tcPr>
          <w:p w14:paraId="2D5FBFFF"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Bilanço dışı tutar</w:t>
            </w:r>
          </w:p>
        </w:tc>
        <w:tc>
          <w:tcPr>
            <w:tcW w:w="562" w:type="pct"/>
            <w:tcBorders>
              <w:top w:val="single" w:sz="4" w:space="0" w:color="auto"/>
              <w:bottom w:val="single" w:sz="4" w:space="0" w:color="auto"/>
            </w:tcBorders>
            <w:vAlign w:val="bottom"/>
            <w:hideMark/>
          </w:tcPr>
          <w:p w14:paraId="4D556397"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Bilanço içi tutar</w:t>
            </w:r>
          </w:p>
        </w:tc>
        <w:tc>
          <w:tcPr>
            <w:tcW w:w="561" w:type="pct"/>
            <w:tcBorders>
              <w:top w:val="single" w:sz="4" w:space="0" w:color="auto"/>
              <w:bottom w:val="single" w:sz="4" w:space="0" w:color="auto"/>
            </w:tcBorders>
            <w:vAlign w:val="bottom"/>
            <w:hideMark/>
          </w:tcPr>
          <w:p w14:paraId="5FDA7C68"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Bilanço dışı tutar</w:t>
            </w:r>
          </w:p>
        </w:tc>
        <w:tc>
          <w:tcPr>
            <w:tcW w:w="560" w:type="pct"/>
            <w:tcBorders>
              <w:top w:val="single" w:sz="4" w:space="0" w:color="auto"/>
              <w:bottom w:val="single" w:sz="4" w:space="0" w:color="auto"/>
            </w:tcBorders>
            <w:vAlign w:val="bottom"/>
            <w:hideMark/>
          </w:tcPr>
          <w:p w14:paraId="5BE398D7"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Risk ağırlıklı tutar</w:t>
            </w:r>
          </w:p>
        </w:tc>
        <w:tc>
          <w:tcPr>
            <w:tcW w:w="619" w:type="pct"/>
            <w:tcBorders>
              <w:top w:val="single" w:sz="4" w:space="0" w:color="auto"/>
              <w:bottom w:val="single" w:sz="4" w:space="0" w:color="auto"/>
            </w:tcBorders>
            <w:vAlign w:val="bottom"/>
            <w:hideMark/>
          </w:tcPr>
          <w:p w14:paraId="456B61FF"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Risk ağırlıklı tutar yoğunluğu</w:t>
            </w:r>
          </w:p>
        </w:tc>
      </w:tr>
      <w:tr w:rsidR="002F28C5" w:rsidRPr="00E335DA" w14:paraId="39E7FB91" w14:textId="77777777" w:rsidTr="004537DD">
        <w:trPr>
          <w:trHeight w:val="170"/>
        </w:trPr>
        <w:tc>
          <w:tcPr>
            <w:tcW w:w="210" w:type="pct"/>
            <w:tcBorders>
              <w:top w:val="single" w:sz="4" w:space="0" w:color="auto"/>
            </w:tcBorders>
            <w:hideMark/>
          </w:tcPr>
          <w:p w14:paraId="38820CC9"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1</w:t>
            </w:r>
          </w:p>
        </w:tc>
        <w:tc>
          <w:tcPr>
            <w:tcW w:w="1360" w:type="pct"/>
            <w:tcBorders>
              <w:top w:val="single" w:sz="4" w:space="0" w:color="auto"/>
            </w:tcBorders>
            <w:hideMark/>
          </w:tcPr>
          <w:p w14:paraId="70314E69"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Merkezi yönetimlerden veya merkez bankalarından alacaklar</w:t>
            </w:r>
          </w:p>
        </w:tc>
        <w:tc>
          <w:tcPr>
            <w:tcW w:w="563" w:type="pct"/>
            <w:tcBorders>
              <w:top w:val="nil"/>
              <w:left w:val="nil"/>
              <w:bottom w:val="nil"/>
              <w:right w:val="nil"/>
            </w:tcBorders>
            <w:shd w:val="clear" w:color="auto" w:fill="auto"/>
            <w:vAlign w:val="bottom"/>
          </w:tcPr>
          <w:p w14:paraId="2E9A18B8" w14:textId="2E8BBF56" w:rsidR="002F28C5" w:rsidRPr="00E335DA" w:rsidRDefault="002F28C5" w:rsidP="002F28C5">
            <w:pPr>
              <w:jc w:val="right"/>
              <w:rPr>
                <w:rFonts w:ascii="Arial" w:hAnsi="Arial" w:cs="Arial"/>
                <w:sz w:val="17"/>
                <w:szCs w:val="17"/>
              </w:rPr>
            </w:pPr>
            <w:r>
              <w:rPr>
                <w:rFonts w:ascii="Arial" w:hAnsi="Arial" w:cs="Arial"/>
                <w:sz w:val="17"/>
                <w:szCs w:val="17"/>
              </w:rPr>
              <w:t>4.967.514</w:t>
            </w:r>
          </w:p>
        </w:tc>
        <w:tc>
          <w:tcPr>
            <w:tcW w:w="565" w:type="pct"/>
            <w:tcBorders>
              <w:top w:val="nil"/>
              <w:left w:val="nil"/>
              <w:bottom w:val="nil"/>
              <w:right w:val="nil"/>
            </w:tcBorders>
            <w:shd w:val="clear" w:color="auto" w:fill="auto"/>
            <w:vAlign w:val="bottom"/>
          </w:tcPr>
          <w:p w14:paraId="68B30702" w14:textId="79AD2B6A" w:rsidR="002F28C5" w:rsidRPr="00E335DA" w:rsidRDefault="002F28C5" w:rsidP="002F28C5">
            <w:pPr>
              <w:jc w:val="right"/>
              <w:rPr>
                <w:rFonts w:ascii="Arial" w:hAnsi="Arial" w:cs="Arial"/>
                <w:sz w:val="17"/>
                <w:szCs w:val="17"/>
              </w:rPr>
            </w:pPr>
            <w:r w:rsidRPr="00F77E35">
              <w:rPr>
                <w:rFonts w:ascii="Arial" w:hAnsi="Arial" w:cs="Arial"/>
                <w:sz w:val="17"/>
                <w:szCs w:val="17"/>
              </w:rPr>
              <w:t>1.631</w:t>
            </w:r>
          </w:p>
        </w:tc>
        <w:tc>
          <w:tcPr>
            <w:tcW w:w="562" w:type="pct"/>
            <w:tcBorders>
              <w:top w:val="nil"/>
              <w:left w:val="nil"/>
              <w:bottom w:val="nil"/>
              <w:right w:val="nil"/>
            </w:tcBorders>
            <w:shd w:val="clear" w:color="auto" w:fill="auto"/>
            <w:vAlign w:val="bottom"/>
          </w:tcPr>
          <w:p w14:paraId="3720D276" w14:textId="36830272" w:rsidR="002F28C5" w:rsidRPr="00E335DA" w:rsidRDefault="002F28C5" w:rsidP="002F28C5">
            <w:pPr>
              <w:jc w:val="right"/>
              <w:rPr>
                <w:rFonts w:ascii="Arial" w:hAnsi="Arial" w:cs="Arial"/>
                <w:sz w:val="17"/>
                <w:szCs w:val="17"/>
              </w:rPr>
            </w:pPr>
            <w:r w:rsidRPr="00F77E35">
              <w:rPr>
                <w:rFonts w:ascii="Arial" w:hAnsi="Arial" w:cs="Arial"/>
                <w:sz w:val="17"/>
                <w:szCs w:val="17"/>
              </w:rPr>
              <w:t>5.664.004</w:t>
            </w:r>
          </w:p>
        </w:tc>
        <w:tc>
          <w:tcPr>
            <w:tcW w:w="561" w:type="pct"/>
            <w:tcBorders>
              <w:top w:val="nil"/>
              <w:left w:val="nil"/>
              <w:bottom w:val="nil"/>
              <w:right w:val="nil"/>
            </w:tcBorders>
            <w:shd w:val="clear" w:color="auto" w:fill="auto"/>
            <w:vAlign w:val="bottom"/>
          </w:tcPr>
          <w:p w14:paraId="0136C094" w14:textId="69B894EE" w:rsidR="002F28C5" w:rsidRPr="00A340B0" w:rsidRDefault="002F28C5" w:rsidP="002F28C5">
            <w:pPr>
              <w:jc w:val="right"/>
              <w:rPr>
                <w:rFonts w:ascii="Arial" w:hAnsi="Arial" w:cs="Arial"/>
                <w:sz w:val="17"/>
                <w:szCs w:val="17"/>
              </w:rPr>
            </w:pPr>
            <w:r w:rsidRPr="00A340B0">
              <w:rPr>
                <w:rFonts w:ascii="Arial" w:hAnsi="Arial" w:cs="Arial"/>
                <w:sz w:val="17"/>
                <w:szCs w:val="17"/>
              </w:rPr>
              <w:t>159.633</w:t>
            </w:r>
          </w:p>
        </w:tc>
        <w:tc>
          <w:tcPr>
            <w:tcW w:w="560" w:type="pct"/>
            <w:tcBorders>
              <w:top w:val="nil"/>
              <w:left w:val="nil"/>
              <w:bottom w:val="nil"/>
              <w:right w:val="nil"/>
            </w:tcBorders>
            <w:shd w:val="clear" w:color="auto" w:fill="auto"/>
            <w:vAlign w:val="bottom"/>
          </w:tcPr>
          <w:p w14:paraId="2C869AB9" w14:textId="6585C0DB" w:rsidR="002F28C5" w:rsidRPr="00A340B0" w:rsidRDefault="002F28C5" w:rsidP="002F28C5">
            <w:pPr>
              <w:jc w:val="right"/>
              <w:rPr>
                <w:rFonts w:ascii="Arial" w:hAnsi="Arial" w:cs="Arial"/>
                <w:sz w:val="17"/>
                <w:szCs w:val="17"/>
              </w:rPr>
            </w:pPr>
            <w:r w:rsidRPr="00A340B0">
              <w:rPr>
                <w:rFonts w:ascii="Arial" w:hAnsi="Arial" w:cs="Arial"/>
                <w:sz w:val="17"/>
                <w:szCs w:val="17"/>
              </w:rPr>
              <w:t>175.329</w:t>
            </w:r>
          </w:p>
        </w:tc>
        <w:tc>
          <w:tcPr>
            <w:tcW w:w="619" w:type="pct"/>
            <w:tcBorders>
              <w:top w:val="nil"/>
              <w:left w:val="nil"/>
              <w:bottom w:val="nil"/>
              <w:right w:val="nil"/>
            </w:tcBorders>
            <w:shd w:val="clear" w:color="auto" w:fill="auto"/>
            <w:vAlign w:val="bottom"/>
          </w:tcPr>
          <w:p w14:paraId="42EA8473" w14:textId="776013A5" w:rsidR="002F28C5" w:rsidRPr="00E335DA" w:rsidRDefault="002F28C5" w:rsidP="002F28C5">
            <w:pPr>
              <w:jc w:val="right"/>
              <w:rPr>
                <w:rFonts w:ascii="Arial" w:hAnsi="Arial" w:cs="Arial"/>
                <w:sz w:val="17"/>
                <w:szCs w:val="17"/>
              </w:rPr>
            </w:pPr>
            <w:r>
              <w:rPr>
                <w:rFonts w:ascii="Arial" w:hAnsi="Arial" w:cs="Arial"/>
                <w:sz w:val="17"/>
                <w:szCs w:val="17"/>
              </w:rPr>
              <w:t>%</w:t>
            </w:r>
            <w:r w:rsidRPr="00F77E35">
              <w:rPr>
                <w:rFonts w:ascii="Arial" w:hAnsi="Arial" w:cs="Arial"/>
                <w:sz w:val="17"/>
                <w:szCs w:val="17"/>
              </w:rPr>
              <w:t>3,01</w:t>
            </w:r>
          </w:p>
        </w:tc>
      </w:tr>
      <w:tr w:rsidR="002F28C5" w:rsidRPr="00E335DA" w14:paraId="67096A8C" w14:textId="77777777" w:rsidTr="004537DD">
        <w:trPr>
          <w:trHeight w:val="170"/>
        </w:trPr>
        <w:tc>
          <w:tcPr>
            <w:tcW w:w="210" w:type="pct"/>
            <w:hideMark/>
          </w:tcPr>
          <w:p w14:paraId="13AACC49"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2</w:t>
            </w:r>
          </w:p>
        </w:tc>
        <w:tc>
          <w:tcPr>
            <w:tcW w:w="1360" w:type="pct"/>
            <w:hideMark/>
          </w:tcPr>
          <w:p w14:paraId="1A6BC17F"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Bölgesel yönetimlerden veya yerel yönetimlerden alacaklar</w:t>
            </w:r>
          </w:p>
        </w:tc>
        <w:tc>
          <w:tcPr>
            <w:tcW w:w="563" w:type="pct"/>
            <w:tcBorders>
              <w:top w:val="nil"/>
              <w:left w:val="nil"/>
              <w:bottom w:val="nil"/>
              <w:right w:val="nil"/>
            </w:tcBorders>
            <w:shd w:val="clear" w:color="auto" w:fill="auto"/>
            <w:vAlign w:val="bottom"/>
          </w:tcPr>
          <w:p w14:paraId="32EAE8B9" w14:textId="667FBE1F" w:rsidR="002F28C5" w:rsidRPr="00E335DA" w:rsidRDefault="002F28C5" w:rsidP="002F28C5">
            <w:pPr>
              <w:jc w:val="right"/>
              <w:rPr>
                <w:rFonts w:ascii="Arial" w:hAnsi="Arial" w:cs="Arial"/>
                <w:sz w:val="17"/>
                <w:szCs w:val="17"/>
              </w:rPr>
            </w:pPr>
            <w:r>
              <w:rPr>
                <w:rFonts w:ascii="Arial" w:hAnsi="Arial" w:cs="Arial"/>
                <w:sz w:val="17"/>
                <w:szCs w:val="17"/>
              </w:rPr>
              <w:t>15</w:t>
            </w:r>
          </w:p>
        </w:tc>
        <w:tc>
          <w:tcPr>
            <w:tcW w:w="565" w:type="pct"/>
            <w:tcBorders>
              <w:top w:val="nil"/>
              <w:left w:val="nil"/>
              <w:bottom w:val="nil"/>
              <w:right w:val="nil"/>
            </w:tcBorders>
            <w:shd w:val="clear" w:color="auto" w:fill="auto"/>
            <w:vAlign w:val="bottom"/>
          </w:tcPr>
          <w:p w14:paraId="78EED4E6" w14:textId="16AC930A" w:rsidR="002F28C5" w:rsidRPr="00E335DA" w:rsidRDefault="002F28C5" w:rsidP="002F28C5">
            <w:pPr>
              <w:jc w:val="right"/>
              <w:rPr>
                <w:rFonts w:ascii="Arial" w:hAnsi="Arial" w:cs="Arial"/>
                <w:sz w:val="17"/>
                <w:szCs w:val="17"/>
              </w:rPr>
            </w:pPr>
            <w:r>
              <w:rPr>
                <w:rFonts w:ascii="Arial" w:hAnsi="Arial" w:cs="Arial"/>
                <w:sz w:val="17"/>
                <w:szCs w:val="17"/>
              </w:rPr>
              <w:t>-</w:t>
            </w:r>
          </w:p>
        </w:tc>
        <w:tc>
          <w:tcPr>
            <w:tcW w:w="562" w:type="pct"/>
            <w:tcBorders>
              <w:top w:val="nil"/>
              <w:left w:val="nil"/>
              <w:bottom w:val="nil"/>
              <w:right w:val="nil"/>
            </w:tcBorders>
            <w:shd w:val="clear" w:color="auto" w:fill="auto"/>
            <w:vAlign w:val="bottom"/>
          </w:tcPr>
          <w:p w14:paraId="7D6A77A2" w14:textId="70923628" w:rsidR="002F28C5" w:rsidRPr="00E335DA" w:rsidRDefault="002F28C5" w:rsidP="002F28C5">
            <w:pPr>
              <w:jc w:val="right"/>
              <w:rPr>
                <w:rFonts w:ascii="Arial" w:hAnsi="Arial" w:cs="Arial"/>
                <w:sz w:val="17"/>
                <w:szCs w:val="17"/>
              </w:rPr>
            </w:pPr>
            <w:r>
              <w:rPr>
                <w:rFonts w:ascii="Arial" w:hAnsi="Arial" w:cs="Arial"/>
                <w:sz w:val="17"/>
                <w:szCs w:val="17"/>
              </w:rPr>
              <w:t>7.095</w:t>
            </w:r>
          </w:p>
        </w:tc>
        <w:tc>
          <w:tcPr>
            <w:tcW w:w="561" w:type="pct"/>
            <w:tcBorders>
              <w:top w:val="nil"/>
              <w:left w:val="nil"/>
              <w:bottom w:val="nil"/>
              <w:right w:val="nil"/>
            </w:tcBorders>
            <w:shd w:val="clear" w:color="auto" w:fill="auto"/>
            <w:vAlign w:val="bottom"/>
          </w:tcPr>
          <w:p w14:paraId="787C7A42" w14:textId="5F8ABFC5" w:rsidR="002F28C5" w:rsidRPr="00A340B0" w:rsidRDefault="002F28C5" w:rsidP="002F28C5">
            <w:pPr>
              <w:jc w:val="right"/>
              <w:rPr>
                <w:rFonts w:ascii="Arial" w:hAnsi="Arial" w:cs="Arial"/>
                <w:sz w:val="17"/>
                <w:szCs w:val="17"/>
              </w:rPr>
            </w:pPr>
            <w:r w:rsidRPr="00A340B0">
              <w:rPr>
                <w:rFonts w:ascii="Arial" w:hAnsi="Arial" w:cs="Arial"/>
                <w:sz w:val="17"/>
                <w:szCs w:val="17"/>
              </w:rPr>
              <w:t>616</w:t>
            </w:r>
          </w:p>
        </w:tc>
        <w:tc>
          <w:tcPr>
            <w:tcW w:w="560" w:type="pct"/>
            <w:tcBorders>
              <w:top w:val="nil"/>
              <w:left w:val="nil"/>
              <w:bottom w:val="nil"/>
              <w:right w:val="nil"/>
            </w:tcBorders>
            <w:shd w:val="clear" w:color="auto" w:fill="auto"/>
            <w:vAlign w:val="bottom"/>
          </w:tcPr>
          <w:p w14:paraId="5A6B3248" w14:textId="38CCF319" w:rsidR="002F28C5" w:rsidRPr="00A340B0" w:rsidRDefault="002F28C5" w:rsidP="002F28C5">
            <w:pPr>
              <w:jc w:val="right"/>
              <w:rPr>
                <w:rFonts w:ascii="Arial" w:hAnsi="Arial" w:cs="Arial"/>
                <w:sz w:val="17"/>
                <w:szCs w:val="17"/>
              </w:rPr>
            </w:pPr>
            <w:r w:rsidRPr="00A340B0">
              <w:rPr>
                <w:rFonts w:ascii="Arial" w:hAnsi="Arial" w:cs="Arial"/>
                <w:sz w:val="17"/>
                <w:szCs w:val="17"/>
              </w:rPr>
              <w:t>8</w:t>
            </w:r>
          </w:p>
        </w:tc>
        <w:tc>
          <w:tcPr>
            <w:tcW w:w="619" w:type="pct"/>
            <w:tcBorders>
              <w:top w:val="nil"/>
              <w:left w:val="nil"/>
              <w:bottom w:val="nil"/>
              <w:right w:val="nil"/>
            </w:tcBorders>
            <w:shd w:val="clear" w:color="auto" w:fill="auto"/>
            <w:vAlign w:val="bottom"/>
          </w:tcPr>
          <w:p w14:paraId="5D74DB2E" w14:textId="1C780E24" w:rsidR="002F28C5" w:rsidRPr="00E335DA" w:rsidRDefault="002F28C5" w:rsidP="002F28C5">
            <w:pPr>
              <w:jc w:val="right"/>
              <w:rPr>
                <w:rFonts w:ascii="Arial" w:hAnsi="Arial" w:cs="Arial"/>
                <w:sz w:val="17"/>
                <w:szCs w:val="17"/>
              </w:rPr>
            </w:pPr>
            <w:r>
              <w:rPr>
                <w:rFonts w:ascii="Arial" w:hAnsi="Arial" w:cs="Arial"/>
                <w:sz w:val="17"/>
                <w:szCs w:val="17"/>
              </w:rPr>
              <w:t>%</w:t>
            </w:r>
            <w:r w:rsidRPr="00F77E35">
              <w:rPr>
                <w:rFonts w:ascii="Arial" w:hAnsi="Arial" w:cs="Arial"/>
                <w:sz w:val="17"/>
                <w:szCs w:val="17"/>
              </w:rPr>
              <w:t>0,10</w:t>
            </w:r>
          </w:p>
        </w:tc>
      </w:tr>
      <w:tr w:rsidR="002F28C5" w:rsidRPr="00E335DA" w14:paraId="65304969" w14:textId="77777777" w:rsidTr="004537DD">
        <w:trPr>
          <w:trHeight w:val="170"/>
        </w:trPr>
        <w:tc>
          <w:tcPr>
            <w:tcW w:w="210" w:type="pct"/>
            <w:hideMark/>
          </w:tcPr>
          <w:p w14:paraId="6F4959D8"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3</w:t>
            </w:r>
          </w:p>
        </w:tc>
        <w:tc>
          <w:tcPr>
            <w:tcW w:w="1360" w:type="pct"/>
            <w:hideMark/>
          </w:tcPr>
          <w:p w14:paraId="6C089D44"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İdari birimlerden ve ticari olmayan girişimlerden alacaklar</w:t>
            </w:r>
          </w:p>
        </w:tc>
        <w:tc>
          <w:tcPr>
            <w:tcW w:w="563" w:type="pct"/>
            <w:tcBorders>
              <w:top w:val="nil"/>
              <w:left w:val="nil"/>
              <w:bottom w:val="nil"/>
              <w:right w:val="nil"/>
            </w:tcBorders>
            <w:shd w:val="clear" w:color="auto" w:fill="auto"/>
            <w:vAlign w:val="bottom"/>
          </w:tcPr>
          <w:p w14:paraId="218625D4" w14:textId="116A51E7" w:rsidR="002F28C5" w:rsidRPr="00E335DA" w:rsidRDefault="002F28C5" w:rsidP="002F28C5">
            <w:pPr>
              <w:jc w:val="right"/>
              <w:rPr>
                <w:rFonts w:ascii="Arial" w:hAnsi="Arial" w:cs="Arial"/>
                <w:sz w:val="17"/>
                <w:szCs w:val="17"/>
              </w:rPr>
            </w:pPr>
            <w:r w:rsidRPr="00F77E35">
              <w:rPr>
                <w:rFonts w:ascii="Arial" w:hAnsi="Arial" w:cs="Arial"/>
                <w:sz w:val="17"/>
                <w:szCs w:val="17"/>
              </w:rPr>
              <w:t>114.858</w:t>
            </w:r>
          </w:p>
        </w:tc>
        <w:tc>
          <w:tcPr>
            <w:tcW w:w="565" w:type="pct"/>
            <w:tcBorders>
              <w:top w:val="nil"/>
              <w:left w:val="nil"/>
              <w:bottom w:val="nil"/>
              <w:right w:val="nil"/>
            </w:tcBorders>
            <w:shd w:val="clear" w:color="auto" w:fill="auto"/>
            <w:vAlign w:val="bottom"/>
          </w:tcPr>
          <w:p w14:paraId="3265EDB0" w14:textId="1E113267" w:rsidR="002F28C5" w:rsidRPr="00E335DA" w:rsidRDefault="002F28C5" w:rsidP="002F28C5">
            <w:pPr>
              <w:jc w:val="right"/>
              <w:rPr>
                <w:rFonts w:ascii="Arial" w:hAnsi="Arial" w:cs="Arial"/>
                <w:sz w:val="17"/>
                <w:szCs w:val="17"/>
              </w:rPr>
            </w:pPr>
            <w:r w:rsidRPr="00F77E35">
              <w:rPr>
                <w:rFonts w:ascii="Arial" w:hAnsi="Arial" w:cs="Arial"/>
                <w:sz w:val="17"/>
                <w:szCs w:val="17"/>
              </w:rPr>
              <w:t>31.888</w:t>
            </w:r>
          </w:p>
        </w:tc>
        <w:tc>
          <w:tcPr>
            <w:tcW w:w="562" w:type="pct"/>
            <w:tcBorders>
              <w:top w:val="nil"/>
              <w:left w:val="nil"/>
              <w:bottom w:val="nil"/>
              <w:right w:val="nil"/>
            </w:tcBorders>
            <w:shd w:val="clear" w:color="auto" w:fill="auto"/>
            <w:vAlign w:val="bottom"/>
          </w:tcPr>
          <w:p w14:paraId="0B5C5135" w14:textId="416FAA3A" w:rsidR="002F28C5" w:rsidRPr="00E335DA" w:rsidRDefault="002F28C5" w:rsidP="002F28C5">
            <w:pPr>
              <w:jc w:val="right"/>
              <w:rPr>
                <w:rFonts w:ascii="Arial" w:hAnsi="Arial" w:cs="Arial"/>
                <w:sz w:val="17"/>
                <w:szCs w:val="17"/>
              </w:rPr>
            </w:pPr>
            <w:r w:rsidRPr="00F77E35">
              <w:rPr>
                <w:rFonts w:ascii="Arial" w:hAnsi="Arial" w:cs="Arial"/>
                <w:sz w:val="17"/>
                <w:szCs w:val="17"/>
              </w:rPr>
              <w:t>114.858</w:t>
            </w:r>
          </w:p>
        </w:tc>
        <w:tc>
          <w:tcPr>
            <w:tcW w:w="561" w:type="pct"/>
            <w:tcBorders>
              <w:top w:val="nil"/>
              <w:left w:val="nil"/>
              <w:bottom w:val="nil"/>
              <w:right w:val="nil"/>
            </w:tcBorders>
            <w:shd w:val="clear" w:color="auto" w:fill="auto"/>
            <w:vAlign w:val="bottom"/>
          </w:tcPr>
          <w:p w14:paraId="6FA410AE" w14:textId="4D372699" w:rsidR="002F28C5" w:rsidRPr="00A340B0" w:rsidRDefault="002F28C5" w:rsidP="002F28C5">
            <w:pPr>
              <w:jc w:val="right"/>
              <w:rPr>
                <w:rFonts w:ascii="Arial" w:hAnsi="Arial" w:cs="Arial"/>
                <w:sz w:val="17"/>
                <w:szCs w:val="17"/>
              </w:rPr>
            </w:pPr>
            <w:r w:rsidRPr="00A340B0">
              <w:rPr>
                <w:rFonts w:ascii="Arial" w:hAnsi="Arial" w:cs="Arial"/>
                <w:sz w:val="17"/>
                <w:szCs w:val="17"/>
              </w:rPr>
              <w:t>13.826</w:t>
            </w:r>
          </w:p>
        </w:tc>
        <w:tc>
          <w:tcPr>
            <w:tcW w:w="560" w:type="pct"/>
            <w:tcBorders>
              <w:top w:val="nil"/>
              <w:left w:val="nil"/>
              <w:bottom w:val="nil"/>
              <w:right w:val="nil"/>
            </w:tcBorders>
            <w:shd w:val="clear" w:color="auto" w:fill="auto"/>
            <w:vAlign w:val="bottom"/>
          </w:tcPr>
          <w:p w14:paraId="0420C66C" w14:textId="79938FCC" w:rsidR="002F28C5" w:rsidRPr="00A340B0" w:rsidRDefault="002F28C5" w:rsidP="002F28C5">
            <w:pPr>
              <w:jc w:val="right"/>
              <w:rPr>
                <w:rFonts w:ascii="Arial" w:hAnsi="Arial" w:cs="Arial"/>
                <w:sz w:val="17"/>
                <w:szCs w:val="17"/>
              </w:rPr>
            </w:pPr>
            <w:r w:rsidRPr="00A340B0">
              <w:rPr>
                <w:rFonts w:ascii="Arial" w:hAnsi="Arial" w:cs="Arial"/>
                <w:sz w:val="17"/>
                <w:szCs w:val="17"/>
              </w:rPr>
              <w:t>126.626</w:t>
            </w:r>
          </w:p>
        </w:tc>
        <w:tc>
          <w:tcPr>
            <w:tcW w:w="619" w:type="pct"/>
            <w:tcBorders>
              <w:top w:val="nil"/>
              <w:left w:val="nil"/>
              <w:bottom w:val="nil"/>
              <w:right w:val="nil"/>
            </w:tcBorders>
            <w:shd w:val="clear" w:color="auto" w:fill="auto"/>
            <w:vAlign w:val="bottom"/>
          </w:tcPr>
          <w:p w14:paraId="7868BD3A" w14:textId="07BC632D" w:rsidR="002F28C5" w:rsidRPr="00E335DA" w:rsidRDefault="002F28C5" w:rsidP="002F28C5">
            <w:pPr>
              <w:jc w:val="right"/>
              <w:rPr>
                <w:rFonts w:ascii="Arial" w:hAnsi="Arial" w:cs="Arial"/>
                <w:sz w:val="17"/>
                <w:szCs w:val="17"/>
              </w:rPr>
            </w:pPr>
            <w:r>
              <w:rPr>
                <w:rFonts w:ascii="Arial" w:hAnsi="Arial" w:cs="Arial"/>
                <w:sz w:val="17"/>
                <w:szCs w:val="17"/>
              </w:rPr>
              <w:t>%</w:t>
            </w:r>
            <w:r w:rsidRPr="00F77E35">
              <w:rPr>
                <w:rFonts w:ascii="Arial" w:hAnsi="Arial" w:cs="Arial"/>
                <w:sz w:val="17"/>
                <w:szCs w:val="17"/>
              </w:rPr>
              <w:t>98,40</w:t>
            </w:r>
          </w:p>
        </w:tc>
      </w:tr>
      <w:tr w:rsidR="002F28C5" w:rsidRPr="00E335DA" w14:paraId="24610D7C" w14:textId="77777777" w:rsidTr="004537DD">
        <w:trPr>
          <w:trHeight w:val="170"/>
        </w:trPr>
        <w:tc>
          <w:tcPr>
            <w:tcW w:w="210" w:type="pct"/>
            <w:hideMark/>
          </w:tcPr>
          <w:p w14:paraId="087D3E5A"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4</w:t>
            </w:r>
          </w:p>
        </w:tc>
        <w:tc>
          <w:tcPr>
            <w:tcW w:w="1360" w:type="pct"/>
            <w:hideMark/>
          </w:tcPr>
          <w:p w14:paraId="47CDCA2D"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Çok taraflı kalkınma bankalarından alacaklar</w:t>
            </w:r>
          </w:p>
        </w:tc>
        <w:tc>
          <w:tcPr>
            <w:tcW w:w="563" w:type="pct"/>
            <w:tcBorders>
              <w:top w:val="nil"/>
              <w:left w:val="nil"/>
              <w:bottom w:val="nil"/>
              <w:right w:val="nil"/>
            </w:tcBorders>
            <w:shd w:val="clear" w:color="auto" w:fill="auto"/>
            <w:vAlign w:val="bottom"/>
          </w:tcPr>
          <w:p w14:paraId="3CD20520" w14:textId="58CC9AC8" w:rsidR="002F28C5" w:rsidRPr="00F77E35" w:rsidRDefault="002F28C5" w:rsidP="002F28C5">
            <w:pPr>
              <w:jc w:val="right"/>
              <w:rPr>
                <w:rFonts w:ascii="Arial" w:hAnsi="Arial" w:cs="Arial"/>
                <w:sz w:val="17"/>
                <w:szCs w:val="17"/>
              </w:rPr>
            </w:pPr>
            <w:r w:rsidRPr="004443CE">
              <w:rPr>
                <w:rFonts w:ascii="Arial" w:hAnsi="Arial" w:cs="Arial"/>
                <w:sz w:val="17"/>
                <w:szCs w:val="17"/>
              </w:rPr>
              <w:t>-</w:t>
            </w:r>
          </w:p>
        </w:tc>
        <w:tc>
          <w:tcPr>
            <w:tcW w:w="565" w:type="pct"/>
            <w:tcBorders>
              <w:top w:val="nil"/>
              <w:left w:val="nil"/>
              <w:bottom w:val="nil"/>
              <w:right w:val="nil"/>
            </w:tcBorders>
            <w:shd w:val="clear" w:color="auto" w:fill="auto"/>
            <w:vAlign w:val="bottom"/>
          </w:tcPr>
          <w:p w14:paraId="601B823A" w14:textId="015C2BDF" w:rsidR="002F28C5" w:rsidRPr="00F77E35" w:rsidRDefault="002F28C5" w:rsidP="002F28C5">
            <w:pPr>
              <w:jc w:val="right"/>
              <w:rPr>
                <w:rFonts w:ascii="Arial" w:hAnsi="Arial" w:cs="Arial"/>
                <w:sz w:val="17"/>
                <w:szCs w:val="17"/>
              </w:rPr>
            </w:pPr>
            <w:r w:rsidRPr="004443CE">
              <w:rPr>
                <w:rFonts w:ascii="Arial" w:hAnsi="Arial" w:cs="Arial"/>
                <w:sz w:val="17"/>
                <w:szCs w:val="17"/>
              </w:rPr>
              <w:t>-</w:t>
            </w:r>
          </w:p>
        </w:tc>
        <w:tc>
          <w:tcPr>
            <w:tcW w:w="562" w:type="pct"/>
            <w:tcBorders>
              <w:top w:val="nil"/>
              <w:left w:val="nil"/>
              <w:bottom w:val="nil"/>
              <w:right w:val="nil"/>
            </w:tcBorders>
            <w:shd w:val="clear" w:color="auto" w:fill="auto"/>
            <w:vAlign w:val="bottom"/>
          </w:tcPr>
          <w:p w14:paraId="1A5FD09A" w14:textId="079BFD21" w:rsidR="002F28C5" w:rsidRPr="00F77E35" w:rsidRDefault="002F28C5" w:rsidP="002F28C5">
            <w:pPr>
              <w:jc w:val="right"/>
              <w:rPr>
                <w:rFonts w:ascii="Arial" w:hAnsi="Arial" w:cs="Arial"/>
                <w:sz w:val="17"/>
                <w:szCs w:val="17"/>
              </w:rPr>
            </w:pPr>
            <w:r w:rsidRPr="004443CE">
              <w:rPr>
                <w:rFonts w:ascii="Arial" w:hAnsi="Arial" w:cs="Arial"/>
                <w:sz w:val="17"/>
                <w:szCs w:val="17"/>
              </w:rPr>
              <w:t>-</w:t>
            </w:r>
          </w:p>
        </w:tc>
        <w:tc>
          <w:tcPr>
            <w:tcW w:w="561" w:type="pct"/>
            <w:tcBorders>
              <w:top w:val="nil"/>
              <w:left w:val="nil"/>
              <w:bottom w:val="nil"/>
              <w:right w:val="nil"/>
            </w:tcBorders>
            <w:shd w:val="clear" w:color="auto" w:fill="auto"/>
            <w:vAlign w:val="bottom"/>
          </w:tcPr>
          <w:p w14:paraId="68D25C24" w14:textId="72B8DA63"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560" w:type="pct"/>
            <w:tcBorders>
              <w:top w:val="nil"/>
              <w:left w:val="nil"/>
              <w:bottom w:val="nil"/>
              <w:right w:val="nil"/>
            </w:tcBorders>
            <w:shd w:val="clear" w:color="auto" w:fill="auto"/>
            <w:vAlign w:val="bottom"/>
          </w:tcPr>
          <w:p w14:paraId="6925B3C2" w14:textId="450C8DC5"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619" w:type="pct"/>
            <w:tcBorders>
              <w:top w:val="nil"/>
              <w:left w:val="nil"/>
              <w:bottom w:val="nil"/>
              <w:right w:val="nil"/>
            </w:tcBorders>
            <w:shd w:val="clear" w:color="auto" w:fill="auto"/>
            <w:vAlign w:val="bottom"/>
          </w:tcPr>
          <w:p w14:paraId="666DFBC8" w14:textId="70161064" w:rsidR="002F28C5" w:rsidRPr="00F77E35" w:rsidRDefault="002F28C5" w:rsidP="002F28C5">
            <w:pPr>
              <w:jc w:val="right"/>
              <w:rPr>
                <w:rFonts w:ascii="Arial" w:hAnsi="Arial" w:cs="Arial"/>
                <w:sz w:val="17"/>
                <w:szCs w:val="17"/>
              </w:rPr>
            </w:pPr>
            <w:r w:rsidRPr="004443CE">
              <w:rPr>
                <w:rFonts w:ascii="Arial" w:hAnsi="Arial" w:cs="Arial"/>
                <w:sz w:val="17"/>
                <w:szCs w:val="17"/>
              </w:rPr>
              <w:t>-</w:t>
            </w:r>
          </w:p>
        </w:tc>
      </w:tr>
      <w:tr w:rsidR="002F28C5" w:rsidRPr="00E335DA" w14:paraId="6A7443C0" w14:textId="77777777" w:rsidTr="004537DD">
        <w:trPr>
          <w:trHeight w:val="170"/>
        </w:trPr>
        <w:tc>
          <w:tcPr>
            <w:tcW w:w="210" w:type="pct"/>
            <w:hideMark/>
          </w:tcPr>
          <w:p w14:paraId="3A4F221E"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5</w:t>
            </w:r>
          </w:p>
        </w:tc>
        <w:tc>
          <w:tcPr>
            <w:tcW w:w="1360" w:type="pct"/>
            <w:hideMark/>
          </w:tcPr>
          <w:p w14:paraId="08DCAB19"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Uluslararası teşkilatlardan alacaklar</w:t>
            </w:r>
          </w:p>
        </w:tc>
        <w:tc>
          <w:tcPr>
            <w:tcW w:w="563" w:type="pct"/>
            <w:tcBorders>
              <w:top w:val="nil"/>
              <w:left w:val="nil"/>
              <w:bottom w:val="nil"/>
              <w:right w:val="nil"/>
            </w:tcBorders>
            <w:shd w:val="clear" w:color="auto" w:fill="auto"/>
            <w:vAlign w:val="bottom"/>
          </w:tcPr>
          <w:p w14:paraId="149C9B87" w14:textId="572F6B38" w:rsidR="002F28C5" w:rsidRPr="00F77E35" w:rsidRDefault="002F28C5" w:rsidP="002F28C5">
            <w:pPr>
              <w:jc w:val="right"/>
              <w:rPr>
                <w:rFonts w:ascii="Arial" w:hAnsi="Arial" w:cs="Arial"/>
                <w:sz w:val="17"/>
                <w:szCs w:val="17"/>
              </w:rPr>
            </w:pPr>
            <w:r w:rsidRPr="004443CE">
              <w:rPr>
                <w:rFonts w:ascii="Arial" w:hAnsi="Arial" w:cs="Arial"/>
                <w:sz w:val="17"/>
                <w:szCs w:val="17"/>
              </w:rPr>
              <w:t>-</w:t>
            </w:r>
          </w:p>
        </w:tc>
        <w:tc>
          <w:tcPr>
            <w:tcW w:w="565" w:type="pct"/>
            <w:tcBorders>
              <w:top w:val="nil"/>
              <w:left w:val="nil"/>
              <w:bottom w:val="nil"/>
              <w:right w:val="nil"/>
            </w:tcBorders>
            <w:shd w:val="clear" w:color="auto" w:fill="auto"/>
            <w:vAlign w:val="bottom"/>
          </w:tcPr>
          <w:p w14:paraId="57073B6B" w14:textId="64590452" w:rsidR="002F28C5" w:rsidRPr="00F77E35" w:rsidRDefault="002F28C5" w:rsidP="002F28C5">
            <w:pPr>
              <w:jc w:val="right"/>
              <w:rPr>
                <w:rFonts w:ascii="Arial" w:hAnsi="Arial" w:cs="Arial"/>
                <w:sz w:val="17"/>
                <w:szCs w:val="17"/>
              </w:rPr>
            </w:pPr>
            <w:r w:rsidRPr="004443CE">
              <w:rPr>
                <w:rFonts w:ascii="Arial" w:hAnsi="Arial" w:cs="Arial"/>
                <w:sz w:val="17"/>
                <w:szCs w:val="17"/>
              </w:rPr>
              <w:t>-</w:t>
            </w:r>
          </w:p>
        </w:tc>
        <w:tc>
          <w:tcPr>
            <w:tcW w:w="562" w:type="pct"/>
            <w:tcBorders>
              <w:top w:val="nil"/>
              <w:left w:val="nil"/>
              <w:bottom w:val="nil"/>
              <w:right w:val="nil"/>
            </w:tcBorders>
            <w:shd w:val="clear" w:color="auto" w:fill="auto"/>
            <w:vAlign w:val="bottom"/>
          </w:tcPr>
          <w:p w14:paraId="4B7F6C9C" w14:textId="30F3F7C0" w:rsidR="002F28C5" w:rsidRPr="00F77E35" w:rsidRDefault="002F28C5" w:rsidP="002F28C5">
            <w:pPr>
              <w:jc w:val="right"/>
              <w:rPr>
                <w:rFonts w:ascii="Arial" w:hAnsi="Arial" w:cs="Arial"/>
                <w:sz w:val="17"/>
                <w:szCs w:val="17"/>
              </w:rPr>
            </w:pPr>
            <w:r w:rsidRPr="004443CE">
              <w:rPr>
                <w:rFonts w:ascii="Arial" w:hAnsi="Arial" w:cs="Arial"/>
                <w:sz w:val="17"/>
                <w:szCs w:val="17"/>
              </w:rPr>
              <w:t>-</w:t>
            </w:r>
          </w:p>
        </w:tc>
        <w:tc>
          <w:tcPr>
            <w:tcW w:w="561" w:type="pct"/>
            <w:tcBorders>
              <w:top w:val="nil"/>
              <w:left w:val="nil"/>
              <w:bottom w:val="nil"/>
              <w:right w:val="nil"/>
            </w:tcBorders>
            <w:shd w:val="clear" w:color="auto" w:fill="auto"/>
            <w:vAlign w:val="bottom"/>
          </w:tcPr>
          <w:p w14:paraId="7276765C" w14:textId="7A995D7C"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560" w:type="pct"/>
            <w:tcBorders>
              <w:top w:val="nil"/>
              <w:left w:val="nil"/>
              <w:bottom w:val="nil"/>
              <w:right w:val="nil"/>
            </w:tcBorders>
            <w:shd w:val="clear" w:color="auto" w:fill="auto"/>
            <w:vAlign w:val="bottom"/>
          </w:tcPr>
          <w:p w14:paraId="45A79185" w14:textId="0325816B"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619" w:type="pct"/>
            <w:tcBorders>
              <w:top w:val="nil"/>
              <w:left w:val="nil"/>
              <w:bottom w:val="nil"/>
              <w:right w:val="nil"/>
            </w:tcBorders>
            <w:shd w:val="clear" w:color="auto" w:fill="auto"/>
            <w:vAlign w:val="bottom"/>
          </w:tcPr>
          <w:p w14:paraId="48867CF3" w14:textId="222445DC" w:rsidR="002F28C5" w:rsidRPr="00F77E35" w:rsidRDefault="002F28C5" w:rsidP="002F28C5">
            <w:pPr>
              <w:jc w:val="right"/>
              <w:rPr>
                <w:rFonts w:ascii="Arial" w:hAnsi="Arial" w:cs="Arial"/>
                <w:sz w:val="17"/>
                <w:szCs w:val="17"/>
              </w:rPr>
            </w:pPr>
            <w:r w:rsidRPr="004443CE">
              <w:rPr>
                <w:rFonts w:ascii="Arial" w:hAnsi="Arial" w:cs="Arial"/>
                <w:sz w:val="17"/>
                <w:szCs w:val="17"/>
              </w:rPr>
              <w:t>-</w:t>
            </w:r>
          </w:p>
        </w:tc>
      </w:tr>
      <w:tr w:rsidR="002F28C5" w:rsidRPr="00E335DA" w14:paraId="54E6C929" w14:textId="77777777" w:rsidTr="004537DD">
        <w:trPr>
          <w:trHeight w:val="170"/>
        </w:trPr>
        <w:tc>
          <w:tcPr>
            <w:tcW w:w="210" w:type="pct"/>
            <w:hideMark/>
          </w:tcPr>
          <w:p w14:paraId="095815EA"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6</w:t>
            </w:r>
          </w:p>
        </w:tc>
        <w:tc>
          <w:tcPr>
            <w:tcW w:w="1360" w:type="pct"/>
            <w:hideMark/>
          </w:tcPr>
          <w:p w14:paraId="134D5A79"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Bankalardan ve aracı kurumlardan alacaklar</w:t>
            </w:r>
          </w:p>
        </w:tc>
        <w:tc>
          <w:tcPr>
            <w:tcW w:w="563" w:type="pct"/>
            <w:tcBorders>
              <w:top w:val="nil"/>
              <w:left w:val="nil"/>
              <w:bottom w:val="nil"/>
              <w:right w:val="nil"/>
            </w:tcBorders>
            <w:shd w:val="clear" w:color="auto" w:fill="auto"/>
            <w:vAlign w:val="bottom"/>
          </w:tcPr>
          <w:p w14:paraId="19948ABB" w14:textId="54914EEE" w:rsidR="002F28C5" w:rsidRPr="00E335DA" w:rsidRDefault="002F28C5" w:rsidP="002F28C5">
            <w:pPr>
              <w:jc w:val="right"/>
              <w:rPr>
                <w:rFonts w:ascii="Arial" w:hAnsi="Arial" w:cs="Arial"/>
                <w:sz w:val="17"/>
                <w:szCs w:val="17"/>
              </w:rPr>
            </w:pPr>
            <w:r w:rsidRPr="00F77E35">
              <w:rPr>
                <w:rFonts w:ascii="Arial" w:hAnsi="Arial" w:cs="Arial"/>
                <w:sz w:val="17"/>
                <w:szCs w:val="17"/>
              </w:rPr>
              <w:t>5.412.220</w:t>
            </w:r>
          </w:p>
        </w:tc>
        <w:tc>
          <w:tcPr>
            <w:tcW w:w="565" w:type="pct"/>
            <w:tcBorders>
              <w:top w:val="nil"/>
              <w:left w:val="nil"/>
              <w:bottom w:val="nil"/>
              <w:right w:val="nil"/>
            </w:tcBorders>
            <w:shd w:val="clear" w:color="auto" w:fill="auto"/>
            <w:vAlign w:val="bottom"/>
          </w:tcPr>
          <w:p w14:paraId="729AF94E" w14:textId="0F443EE8" w:rsidR="002F28C5" w:rsidRPr="00E335DA" w:rsidRDefault="002F28C5" w:rsidP="002F28C5">
            <w:pPr>
              <w:jc w:val="right"/>
              <w:rPr>
                <w:rFonts w:ascii="Arial" w:hAnsi="Arial" w:cs="Arial"/>
                <w:sz w:val="17"/>
                <w:szCs w:val="17"/>
              </w:rPr>
            </w:pPr>
            <w:r w:rsidRPr="00F77E35">
              <w:rPr>
                <w:rFonts w:ascii="Arial" w:hAnsi="Arial" w:cs="Arial"/>
                <w:sz w:val="17"/>
                <w:szCs w:val="17"/>
              </w:rPr>
              <w:t>390.497</w:t>
            </w:r>
          </w:p>
        </w:tc>
        <w:tc>
          <w:tcPr>
            <w:tcW w:w="562" w:type="pct"/>
            <w:tcBorders>
              <w:top w:val="nil"/>
              <w:left w:val="nil"/>
              <w:bottom w:val="nil"/>
              <w:right w:val="nil"/>
            </w:tcBorders>
            <w:shd w:val="clear" w:color="auto" w:fill="auto"/>
            <w:vAlign w:val="bottom"/>
          </w:tcPr>
          <w:p w14:paraId="3E5B0937" w14:textId="25F15E39" w:rsidR="002F28C5" w:rsidRPr="00E335DA" w:rsidRDefault="002F28C5" w:rsidP="002F28C5">
            <w:pPr>
              <w:jc w:val="right"/>
              <w:rPr>
                <w:rFonts w:ascii="Arial" w:hAnsi="Arial" w:cs="Arial"/>
                <w:sz w:val="17"/>
                <w:szCs w:val="17"/>
              </w:rPr>
            </w:pPr>
            <w:r w:rsidRPr="00F77E35">
              <w:rPr>
                <w:rFonts w:ascii="Arial" w:hAnsi="Arial" w:cs="Arial"/>
                <w:sz w:val="17"/>
                <w:szCs w:val="17"/>
              </w:rPr>
              <w:t>5.412.728</w:t>
            </w:r>
          </w:p>
        </w:tc>
        <w:tc>
          <w:tcPr>
            <w:tcW w:w="561" w:type="pct"/>
            <w:tcBorders>
              <w:top w:val="nil"/>
              <w:left w:val="nil"/>
              <w:bottom w:val="nil"/>
              <w:right w:val="nil"/>
            </w:tcBorders>
            <w:shd w:val="clear" w:color="auto" w:fill="auto"/>
            <w:vAlign w:val="bottom"/>
          </w:tcPr>
          <w:p w14:paraId="457D61C4" w14:textId="38DF65A0" w:rsidR="002F28C5" w:rsidRPr="00A340B0" w:rsidRDefault="002F28C5" w:rsidP="002F28C5">
            <w:pPr>
              <w:jc w:val="right"/>
              <w:rPr>
                <w:rFonts w:ascii="Arial" w:hAnsi="Arial" w:cs="Arial"/>
                <w:sz w:val="17"/>
                <w:szCs w:val="17"/>
              </w:rPr>
            </w:pPr>
            <w:r w:rsidRPr="00A340B0">
              <w:rPr>
                <w:rFonts w:ascii="Arial" w:hAnsi="Arial" w:cs="Arial"/>
                <w:sz w:val="17"/>
                <w:szCs w:val="17"/>
              </w:rPr>
              <w:t>327.655</w:t>
            </w:r>
          </w:p>
        </w:tc>
        <w:tc>
          <w:tcPr>
            <w:tcW w:w="560" w:type="pct"/>
            <w:tcBorders>
              <w:top w:val="nil"/>
              <w:left w:val="nil"/>
              <w:bottom w:val="nil"/>
              <w:right w:val="nil"/>
            </w:tcBorders>
            <w:shd w:val="clear" w:color="auto" w:fill="auto"/>
            <w:vAlign w:val="bottom"/>
          </w:tcPr>
          <w:p w14:paraId="761C6D6C" w14:textId="5D6BD9F4" w:rsidR="002F28C5" w:rsidRPr="00A340B0" w:rsidRDefault="002F28C5" w:rsidP="002F28C5">
            <w:pPr>
              <w:jc w:val="right"/>
              <w:rPr>
                <w:rFonts w:ascii="Arial" w:hAnsi="Arial" w:cs="Arial"/>
                <w:sz w:val="17"/>
                <w:szCs w:val="17"/>
              </w:rPr>
            </w:pPr>
            <w:r w:rsidRPr="00A340B0">
              <w:rPr>
                <w:rFonts w:ascii="Arial" w:hAnsi="Arial" w:cs="Arial"/>
                <w:sz w:val="17"/>
                <w:szCs w:val="17"/>
              </w:rPr>
              <w:t>2.735.128</w:t>
            </w:r>
          </w:p>
        </w:tc>
        <w:tc>
          <w:tcPr>
            <w:tcW w:w="619" w:type="pct"/>
            <w:tcBorders>
              <w:top w:val="nil"/>
              <w:left w:val="nil"/>
              <w:bottom w:val="nil"/>
              <w:right w:val="nil"/>
            </w:tcBorders>
            <w:shd w:val="clear" w:color="auto" w:fill="auto"/>
            <w:vAlign w:val="bottom"/>
          </w:tcPr>
          <w:p w14:paraId="3B9EC48A" w14:textId="35F57236" w:rsidR="002F28C5" w:rsidRPr="00E335DA" w:rsidRDefault="002F28C5" w:rsidP="002F28C5">
            <w:pPr>
              <w:jc w:val="right"/>
              <w:rPr>
                <w:rFonts w:ascii="Arial" w:hAnsi="Arial" w:cs="Arial"/>
                <w:sz w:val="17"/>
                <w:szCs w:val="17"/>
              </w:rPr>
            </w:pPr>
            <w:r>
              <w:rPr>
                <w:rFonts w:ascii="Arial" w:hAnsi="Arial" w:cs="Arial"/>
                <w:sz w:val="17"/>
                <w:szCs w:val="17"/>
              </w:rPr>
              <w:t>%</w:t>
            </w:r>
            <w:r w:rsidRPr="00F77E35">
              <w:rPr>
                <w:rFonts w:ascii="Arial" w:hAnsi="Arial" w:cs="Arial"/>
                <w:sz w:val="17"/>
                <w:szCs w:val="17"/>
              </w:rPr>
              <w:t>47,65</w:t>
            </w:r>
          </w:p>
        </w:tc>
      </w:tr>
      <w:tr w:rsidR="004537DD" w:rsidRPr="00E335DA" w14:paraId="48F38901" w14:textId="77777777" w:rsidTr="004537DD">
        <w:trPr>
          <w:trHeight w:val="170"/>
        </w:trPr>
        <w:tc>
          <w:tcPr>
            <w:tcW w:w="210" w:type="pct"/>
            <w:hideMark/>
          </w:tcPr>
          <w:p w14:paraId="34BFFA5E" w14:textId="77777777" w:rsidR="004537DD" w:rsidRPr="00E335DA" w:rsidRDefault="004537DD" w:rsidP="004537DD">
            <w:pPr>
              <w:contextualSpacing/>
              <w:rPr>
                <w:rFonts w:ascii="Arial" w:hAnsi="Arial" w:cs="Arial"/>
                <w:sz w:val="17"/>
                <w:szCs w:val="17"/>
              </w:rPr>
            </w:pPr>
            <w:r w:rsidRPr="00E335DA">
              <w:rPr>
                <w:rFonts w:ascii="Arial" w:hAnsi="Arial" w:cs="Arial"/>
                <w:sz w:val="17"/>
                <w:szCs w:val="17"/>
              </w:rPr>
              <w:t>7</w:t>
            </w:r>
          </w:p>
        </w:tc>
        <w:tc>
          <w:tcPr>
            <w:tcW w:w="1360" w:type="pct"/>
            <w:hideMark/>
          </w:tcPr>
          <w:p w14:paraId="43F4C522" w14:textId="77777777" w:rsidR="004537DD" w:rsidRPr="00E335DA" w:rsidRDefault="004537DD" w:rsidP="004537DD">
            <w:pPr>
              <w:contextualSpacing/>
              <w:rPr>
                <w:rFonts w:ascii="Arial" w:hAnsi="Arial" w:cs="Arial"/>
                <w:sz w:val="17"/>
                <w:szCs w:val="17"/>
              </w:rPr>
            </w:pPr>
            <w:r w:rsidRPr="00E335DA">
              <w:rPr>
                <w:rFonts w:ascii="Arial" w:hAnsi="Arial" w:cs="Arial"/>
                <w:sz w:val="17"/>
                <w:szCs w:val="17"/>
              </w:rPr>
              <w:t>Kurumsal alacaklar</w:t>
            </w:r>
          </w:p>
        </w:tc>
        <w:tc>
          <w:tcPr>
            <w:tcW w:w="563" w:type="pct"/>
            <w:tcBorders>
              <w:top w:val="nil"/>
              <w:left w:val="nil"/>
              <w:bottom w:val="nil"/>
              <w:right w:val="nil"/>
            </w:tcBorders>
            <w:shd w:val="clear" w:color="auto" w:fill="auto"/>
          </w:tcPr>
          <w:p w14:paraId="203B9327" w14:textId="15995498" w:rsidR="004537DD" w:rsidRPr="00E335DA" w:rsidRDefault="004537DD" w:rsidP="004537DD">
            <w:pPr>
              <w:jc w:val="right"/>
              <w:rPr>
                <w:rFonts w:ascii="Arial" w:hAnsi="Arial" w:cs="Arial"/>
                <w:sz w:val="17"/>
                <w:szCs w:val="17"/>
              </w:rPr>
            </w:pPr>
            <w:r w:rsidRPr="004537DD">
              <w:rPr>
                <w:rFonts w:ascii="Arial" w:hAnsi="Arial" w:cs="Arial"/>
                <w:sz w:val="17"/>
                <w:szCs w:val="17"/>
              </w:rPr>
              <w:t xml:space="preserve"> 11.941.478   </w:t>
            </w:r>
          </w:p>
        </w:tc>
        <w:tc>
          <w:tcPr>
            <w:tcW w:w="565" w:type="pct"/>
            <w:tcBorders>
              <w:top w:val="nil"/>
              <w:left w:val="nil"/>
              <w:bottom w:val="nil"/>
              <w:right w:val="nil"/>
            </w:tcBorders>
            <w:shd w:val="clear" w:color="auto" w:fill="auto"/>
          </w:tcPr>
          <w:p w14:paraId="288904EE" w14:textId="1059DB28" w:rsidR="004537DD" w:rsidRPr="00E335DA" w:rsidRDefault="004537DD" w:rsidP="004537DD">
            <w:pPr>
              <w:jc w:val="right"/>
              <w:rPr>
                <w:rFonts w:ascii="Arial" w:hAnsi="Arial" w:cs="Arial"/>
                <w:sz w:val="17"/>
                <w:szCs w:val="17"/>
              </w:rPr>
            </w:pPr>
            <w:r w:rsidRPr="004537DD">
              <w:rPr>
                <w:rFonts w:ascii="Arial" w:hAnsi="Arial" w:cs="Arial"/>
                <w:sz w:val="17"/>
                <w:szCs w:val="17"/>
              </w:rPr>
              <w:t xml:space="preserve"> 6.751.114   </w:t>
            </w:r>
          </w:p>
        </w:tc>
        <w:tc>
          <w:tcPr>
            <w:tcW w:w="562" w:type="pct"/>
            <w:tcBorders>
              <w:top w:val="nil"/>
              <w:left w:val="nil"/>
              <w:bottom w:val="nil"/>
              <w:right w:val="nil"/>
            </w:tcBorders>
            <w:shd w:val="clear" w:color="auto" w:fill="auto"/>
          </w:tcPr>
          <w:p w14:paraId="2B8ED60F" w14:textId="4B938379" w:rsidR="004537DD" w:rsidRPr="00E335DA" w:rsidRDefault="004537DD" w:rsidP="004537DD">
            <w:pPr>
              <w:jc w:val="right"/>
              <w:rPr>
                <w:rFonts w:ascii="Arial" w:hAnsi="Arial" w:cs="Arial"/>
                <w:sz w:val="17"/>
                <w:szCs w:val="17"/>
              </w:rPr>
            </w:pPr>
            <w:r w:rsidRPr="004537DD">
              <w:rPr>
                <w:rFonts w:ascii="Arial" w:hAnsi="Arial" w:cs="Arial"/>
                <w:sz w:val="17"/>
                <w:szCs w:val="17"/>
              </w:rPr>
              <w:t xml:space="preserve"> 11.743.363   </w:t>
            </w:r>
          </w:p>
        </w:tc>
        <w:tc>
          <w:tcPr>
            <w:tcW w:w="561" w:type="pct"/>
            <w:tcBorders>
              <w:top w:val="nil"/>
              <w:left w:val="nil"/>
              <w:bottom w:val="nil"/>
              <w:right w:val="nil"/>
            </w:tcBorders>
            <w:shd w:val="clear" w:color="auto" w:fill="auto"/>
          </w:tcPr>
          <w:p w14:paraId="21B6CEC0" w14:textId="0AE10628" w:rsidR="004537DD" w:rsidRPr="00A340B0" w:rsidRDefault="004537DD" w:rsidP="004537DD">
            <w:pPr>
              <w:jc w:val="right"/>
              <w:rPr>
                <w:rFonts w:ascii="Arial" w:hAnsi="Arial" w:cs="Arial"/>
                <w:sz w:val="17"/>
                <w:szCs w:val="17"/>
              </w:rPr>
            </w:pPr>
            <w:r w:rsidRPr="004537DD">
              <w:rPr>
                <w:rFonts w:ascii="Arial" w:hAnsi="Arial" w:cs="Arial"/>
                <w:sz w:val="17"/>
                <w:szCs w:val="17"/>
              </w:rPr>
              <w:t xml:space="preserve"> 4.257.180   </w:t>
            </w:r>
          </w:p>
        </w:tc>
        <w:tc>
          <w:tcPr>
            <w:tcW w:w="560" w:type="pct"/>
            <w:tcBorders>
              <w:top w:val="nil"/>
              <w:left w:val="nil"/>
              <w:bottom w:val="nil"/>
              <w:right w:val="nil"/>
            </w:tcBorders>
            <w:shd w:val="clear" w:color="auto" w:fill="auto"/>
          </w:tcPr>
          <w:p w14:paraId="7D26524B" w14:textId="5B5FD56B" w:rsidR="004537DD" w:rsidRPr="00A340B0" w:rsidRDefault="004537DD" w:rsidP="004537DD">
            <w:pPr>
              <w:jc w:val="right"/>
              <w:rPr>
                <w:rFonts w:ascii="Arial" w:hAnsi="Arial" w:cs="Arial"/>
                <w:sz w:val="17"/>
                <w:szCs w:val="17"/>
              </w:rPr>
            </w:pPr>
            <w:r w:rsidRPr="004537DD">
              <w:rPr>
                <w:rFonts w:ascii="Arial" w:hAnsi="Arial" w:cs="Arial"/>
                <w:sz w:val="17"/>
                <w:szCs w:val="17"/>
              </w:rPr>
              <w:t xml:space="preserve"> 15.774.563   </w:t>
            </w:r>
          </w:p>
        </w:tc>
        <w:tc>
          <w:tcPr>
            <w:tcW w:w="619" w:type="pct"/>
            <w:tcBorders>
              <w:top w:val="nil"/>
              <w:left w:val="nil"/>
              <w:bottom w:val="nil"/>
              <w:right w:val="nil"/>
            </w:tcBorders>
            <w:shd w:val="clear" w:color="auto" w:fill="auto"/>
            <w:vAlign w:val="bottom"/>
          </w:tcPr>
          <w:p w14:paraId="42301071" w14:textId="239A3B8C" w:rsidR="004537DD" w:rsidRPr="00E335DA" w:rsidRDefault="004537DD" w:rsidP="004537DD">
            <w:pPr>
              <w:jc w:val="right"/>
              <w:rPr>
                <w:rFonts w:ascii="Arial" w:hAnsi="Arial" w:cs="Arial"/>
                <w:sz w:val="17"/>
                <w:szCs w:val="17"/>
              </w:rPr>
            </w:pPr>
            <w:r>
              <w:rPr>
                <w:rFonts w:ascii="Arial" w:hAnsi="Arial" w:cs="Arial"/>
                <w:sz w:val="17"/>
                <w:szCs w:val="17"/>
              </w:rPr>
              <w:t>%</w:t>
            </w:r>
            <w:r w:rsidRPr="00F77E35">
              <w:rPr>
                <w:rFonts w:ascii="Arial" w:hAnsi="Arial" w:cs="Arial"/>
                <w:sz w:val="17"/>
                <w:szCs w:val="17"/>
              </w:rPr>
              <w:t>98,59</w:t>
            </w:r>
          </w:p>
        </w:tc>
      </w:tr>
      <w:tr w:rsidR="002F28C5" w:rsidRPr="00E335DA" w14:paraId="3E9E0738" w14:textId="77777777" w:rsidTr="004537DD">
        <w:trPr>
          <w:trHeight w:val="170"/>
        </w:trPr>
        <w:tc>
          <w:tcPr>
            <w:tcW w:w="210" w:type="pct"/>
            <w:hideMark/>
          </w:tcPr>
          <w:p w14:paraId="41DBCFEB"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8</w:t>
            </w:r>
          </w:p>
        </w:tc>
        <w:tc>
          <w:tcPr>
            <w:tcW w:w="1360" w:type="pct"/>
            <w:hideMark/>
          </w:tcPr>
          <w:p w14:paraId="28C43B12"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Perakende alacaklar</w:t>
            </w:r>
          </w:p>
        </w:tc>
        <w:tc>
          <w:tcPr>
            <w:tcW w:w="563" w:type="pct"/>
            <w:tcBorders>
              <w:top w:val="nil"/>
              <w:left w:val="nil"/>
              <w:bottom w:val="nil"/>
              <w:right w:val="nil"/>
            </w:tcBorders>
            <w:shd w:val="clear" w:color="auto" w:fill="auto"/>
            <w:vAlign w:val="bottom"/>
          </w:tcPr>
          <w:p w14:paraId="0B1AED12" w14:textId="512C8BBC" w:rsidR="002F28C5" w:rsidRPr="00E335DA" w:rsidRDefault="002F28C5" w:rsidP="002F28C5">
            <w:pPr>
              <w:jc w:val="right"/>
              <w:rPr>
                <w:rFonts w:ascii="Arial" w:hAnsi="Arial" w:cs="Arial"/>
                <w:sz w:val="17"/>
                <w:szCs w:val="17"/>
              </w:rPr>
            </w:pPr>
            <w:r w:rsidRPr="00F77E35">
              <w:rPr>
                <w:rFonts w:ascii="Arial" w:hAnsi="Arial" w:cs="Arial"/>
                <w:sz w:val="17"/>
                <w:szCs w:val="17"/>
              </w:rPr>
              <w:t>3.786.448</w:t>
            </w:r>
          </w:p>
        </w:tc>
        <w:tc>
          <w:tcPr>
            <w:tcW w:w="565" w:type="pct"/>
            <w:tcBorders>
              <w:top w:val="nil"/>
              <w:left w:val="nil"/>
              <w:bottom w:val="nil"/>
              <w:right w:val="nil"/>
            </w:tcBorders>
            <w:shd w:val="clear" w:color="auto" w:fill="auto"/>
            <w:vAlign w:val="bottom"/>
          </w:tcPr>
          <w:p w14:paraId="2305829D" w14:textId="65414CB1" w:rsidR="002F28C5" w:rsidRPr="00E335DA" w:rsidRDefault="002F28C5" w:rsidP="002F28C5">
            <w:pPr>
              <w:jc w:val="right"/>
              <w:rPr>
                <w:rFonts w:ascii="Arial" w:hAnsi="Arial" w:cs="Arial"/>
                <w:sz w:val="17"/>
                <w:szCs w:val="17"/>
              </w:rPr>
            </w:pPr>
            <w:r w:rsidRPr="00F77E35">
              <w:rPr>
                <w:rFonts w:ascii="Arial" w:hAnsi="Arial" w:cs="Arial"/>
                <w:sz w:val="17"/>
                <w:szCs w:val="17"/>
              </w:rPr>
              <w:t>3.590.042</w:t>
            </w:r>
          </w:p>
        </w:tc>
        <w:tc>
          <w:tcPr>
            <w:tcW w:w="562" w:type="pct"/>
            <w:tcBorders>
              <w:top w:val="nil"/>
              <w:left w:val="nil"/>
              <w:bottom w:val="nil"/>
              <w:right w:val="nil"/>
            </w:tcBorders>
            <w:shd w:val="clear" w:color="auto" w:fill="auto"/>
            <w:vAlign w:val="bottom"/>
          </w:tcPr>
          <w:p w14:paraId="257087EB" w14:textId="3E9B4DBA" w:rsidR="002F28C5" w:rsidRPr="00E335DA" w:rsidRDefault="002F28C5" w:rsidP="002F28C5">
            <w:pPr>
              <w:jc w:val="right"/>
              <w:rPr>
                <w:rFonts w:ascii="Arial" w:hAnsi="Arial" w:cs="Arial"/>
                <w:sz w:val="17"/>
                <w:szCs w:val="17"/>
              </w:rPr>
            </w:pPr>
            <w:r w:rsidRPr="00F77E35">
              <w:rPr>
                <w:rFonts w:ascii="Arial" w:hAnsi="Arial" w:cs="Arial"/>
                <w:sz w:val="17"/>
                <w:szCs w:val="17"/>
              </w:rPr>
              <w:t>3.284.338</w:t>
            </w:r>
          </w:p>
        </w:tc>
        <w:tc>
          <w:tcPr>
            <w:tcW w:w="561" w:type="pct"/>
            <w:tcBorders>
              <w:top w:val="nil"/>
              <w:left w:val="nil"/>
              <w:bottom w:val="nil"/>
              <w:right w:val="nil"/>
            </w:tcBorders>
            <w:shd w:val="clear" w:color="auto" w:fill="auto"/>
            <w:vAlign w:val="bottom"/>
          </w:tcPr>
          <w:p w14:paraId="691B15C4" w14:textId="46D5BB70" w:rsidR="002F28C5" w:rsidRPr="00A340B0" w:rsidRDefault="002F28C5" w:rsidP="002F28C5">
            <w:pPr>
              <w:jc w:val="right"/>
              <w:rPr>
                <w:rFonts w:ascii="Arial" w:hAnsi="Arial" w:cs="Arial"/>
                <w:sz w:val="17"/>
                <w:szCs w:val="17"/>
              </w:rPr>
            </w:pPr>
            <w:r w:rsidRPr="00A340B0">
              <w:rPr>
                <w:rFonts w:ascii="Arial" w:hAnsi="Arial" w:cs="Arial"/>
                <w:sz w:val="17"/>
                <w:szCs w:val="17"/>
              </w:rPr>
              <w:t>1.277.059</w:t>
            </w:r>
          </w:p>
        </w:tc>
        <w:tc>
          <w:tcPr>
            <w:tcW w:w="560" w:type="pct"/>
            <w:tcBorders>
              <w:top w:val="nil"/>
              <w:left w:val="nil"/>
              <w:bottom w:val="nil"/>
              <w:right w:val="nil"/>
            </w:tcBorders>
            <w:shd w:val="clear" w:color="auto" w:fill="auto"/>
            <w:vAlign w:val="bottom"/>
          </w:tcPr>
          <w:p w14:paraId="4F1EE069" w14:textId="48C9F9F9" w:rsidR="002F28C5" w:rsidRPr="00A340B0" w:rsidRDefault="002F28C5" w:rsidP="002F28C5">
            <w:pPr>
              <w:jc w:val="right"/>
              <w:rPr>
                <w:rFonts w:ascii="Arial" w:hAnsi="Arial" w:cs="Arial"/>
                <w:sz w:val="17"/>
                <w:szCs w:val="17"/>
              </w:rPr>
            </w:pPr>
            <w:r w:rsidRPr="00A340B0">
              <w:rPr>
                <w:rFonts w:ascii="Arial" w:hAnsi="Arial" w:cs="Arial"/>
                <w:sz w:val="17"/>
                <w:szCs w:val="17"/>
              </w:rPr>
              <w:t>3.362.413</w:t>
            </w:r>
          </w:p>
        </w:tc>
        <w:tc>
          <w:tcPr>
            <w:tcW w:w="619" w:type="pct"/>
            <w:tcBorders>
              <w:top w:val="nil"/>
              <w:left w:val="nil"/>
              <w:bottom w:val="nil"/>
              <w:right w:val="nil"/>
            </w:tcBorders>
            <w:shd w:val="clear" w:color="auto" w:fill="auto"/>
            <w:vAlign w:val="bottom"/>
          </w:tcPr>
          <w:p w14:paraId="6E93FEAC" w14:textId="7A21EAD4" w:rsidR="002F28C5" w:rsidRPr="00E335DA" w:rsidRDefault="002F28C5" w:rsidP="002F28C5">
            <w:pPr>
              <w:jc w:val="right"/>
              <w:rPr>
                <w:rFonts w:ascii="Arial" w:hAnsi="Arial" w:cs="Arial"/>
                <w:sz w:val="17"/>
                <w:szCs w:val="17"/>
              </w:rPr>
            </w:pPr>
            <w:r>
              <w:rPr>
                <w:rFonts w:ascii="Arial" w:hAnsi="Arial" w:cs="Arial"/>
                <w:sz w:val="17"/>
                <w:szCs w:val="17"/>
              </w:rPr>
              <w:t>%</w:t>
            </w:r>
            <w:r w:rsidRPr="00F77E35">
              <w:rPr>
                <w:rFonts w:ascii="Arial" w:hAnsi="Arial" w:cs="Arial"/>
                <w:sz w:val="17"/>
                <w:szCs w:val="17"/>
              </w:rPr>
              <w:t>73,71</w:t>
            </w:r>
          </w:p>
        </w:tc>
      </w:tr>
      <w:tr w:rsidR="002F28C5" w:rsidRPr="00E335DA" w14:paraId="4F6F9A82" w14:textId="77777777" w:rsidTr="004537DD">
        <w:trPr>
          <w:trHeight w:val="170"/>
        </w:trPr>
        <w:tc>
          <w:tcPr>
            <w:tcW w:w="210" w:type="pct"/>
            <w:hideMark/>
          </w:tcPr>
          <w:p w14:paraId="4F87B733"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9</w:t>
            </w:r>
          </w:p>
        </w:tc>
        <w:tc>
          <w:tcPr>
            <w:tcW w:w="1360" w:type="pct"/>
            <w:vAlign w:val="bottom"/>
            <w:hideMark/>
          </w:tcPr>
          <w:p w14:paraId="248C00C9"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 xml:space="preserve">İkamet amaçlı gayrimenkul ipoteği ile </w:t>
            </w:r>
            <w:proofErr w:type="spellStart"/>
            <w:r w:rsidRPr="00E335DA">
              <w:rPr>
                <w:rFonts w:ascii="Arial" w:hAnsi="Arial" w:cs="Arial"/>
                <w:sz w:val="17"/>
                <w:szCs w:val="17"/>
              </w:rPr>
              <w:t>teminatlandırılan</w:t>
            </w:r>
            <w:proofErr w:type="spellEnd"/>
            <w:r w:rsidRPr="00E335DA">
              <w:rPr>
                <w:rFonts w:ascii="Arial" w:hAnsi="Arial" w:cs="Arial"/>
                <w:sz w:val="17"/>
                <w:szCs w:val="17"/>
              </w:rPr>
              <w:t xml:space="preserve"> alacaklar</w:t>
            </w:r>
          </w:p>
        </w:tc>
        <w:tc>
          <w:tcPr>
            <w:tcW w:w="563" w:type="pct"/>
            <w:tcBorders>
              <w:top w:val="nil"/>
              <w:left w:val="nil"/>
              <w:bottom w:val="nil"/>
              <w:right w:val="nil"/>
            </w:tcBorders>
            <w:shd w:val="clear" w:color="auto" w:fill="auto"/>
            <w:vAlign w:val="bottom"/>
          </w:tcPr>
          <w:p w14:paraId="2A06F005" w14:textId="22EB4D40" w:rsidR="002F28C5" w:rsidRPr="00E335DA" w:rsidRDefault="002F28C5" w:rsidP="002F28C5">
            <w:pPr>
              <w:jc w:val="right"/>
              <w:rPr>
                <w:rFonts w:ascii="Arial" w:hAnsi="Arial" w:cs="Arial"/>
                <w:sz w:val="17"/>
                <w:szCs w:val="17"/>
              </w:rPr>
            </w:pPr>
            <w:r w:rsidRPr="00F77E35">
              <w:rPr>
                <w:rFonts w:ascii="Arial" w:hAnsi="Arial" w:cs="Arial"/>
                <w:sz w:val="17"/>
                <w:szCs w:val="17"/>
              </w:rPr>
              <w:t>406.959</w:t>
            </w:r>
          </w:p>
        </w:tc>
        <w:tc>
          <w:tcPr>
            <w:tcW w:w="565" w:type="pct"/>
            <w:tcBorders>
              <w:top w:val="nil"/>
              <w:left w:val="nil"/>
              <w:bottom w:val="nil"/>
              <w:right w:val="nil"/>
            </w:tcBorders>
            <w:shd w:val="clear" w:color="auto" w:fill="auto"/>
            <w:vAlign w:val="bottom"/>
          </w:tcPr>
          <w:p w14:paraId="6732B0DA" w14:textId="585FED87" w:rsidR="002F28C5" w:rsidRPr="00E335DA" w:rsidRDefault="002F28C5" w:rsidP="002F28C5">
            <w:pPr>
              <w:jc w:val="right"/>
              <w:rPr>
                <w:rFonts w:ascii="Arial" w:hAnsi="Arial" w:cs="Arial"/>
                <w:sz w:val="17"/>
                <w:szCs w:val="17"/>
              </w:rPr>
            </w:pPr>
            <w:r w:rsidRPr="00F77E35">
              <w:rPr>
                <w:rFonts w:ascii="Arial" w:hAnsi="Arial" w:cs="Arial"/>
                <w:sz w:val="17"/>
                <w:szCs w:val="17"/>
              </w:rPr>
              <w:t>60.506</w:t>
            </w:r>
          </w:p>
        </w:tc>
        <w:tc>
          <w:tcPr>
            <w:tcW w:w="562" w:type="pct"/>
            <w:tcBorders>
              <w:top w:val="nil"/>
              <w:left w:val="nil"/>
              <w:bottom w:val="nil"/>
              <w:right w:val="nil"/>
            </w:tcBorders>
            <w:shd w:val="clear" w:color="auto" w:fill="auto"/>
            <w:vAlign w:val="bottom"/>
          </w:tcPr>
          <w:p w14:paraId="1EB78E83" w14:textId="67A8C672" w:rsidR="002F28C5" w:rsidRPr="00E335DA" w:rsidRDefault="002F28C5" w:rsidP="002F28C5">
            <w:pPr>
              <w:jc w:val="right"/>
              <w:rPr>
                <w:rFonts w:ascii="Arial" w:hAnsi="Arial" w:cs="Arial"/>
                <w:sz w:val="17"/>
                <w:szCs w:val="17"/>
              </w:rPr>
            </w:pPr>
            <w:r w:rsidRPr="00F77E35">
              <w:rPr>
                <w:rFonts w:ascii="Arial" w:hAnsi="Arial" w:cs="Arial"/>
                <w:sz w:val="17"/>
                <w:szCs w:val="17"/>
              </w:rPr>
              <w:t>404.054</w:t>
            </w:r>
          </w:p>
        </w:tc>
        <w:tc>
          <w:tcPr>
            <w:tcW w:w="561" w:type="pct"/>
            <w:tcBorders>
              <w:top w:val="nil"/>
              <w:left w:val="nil"/>
              <w:bottom w:val="nil"/>
              <w:right w:val="nil"/>
            </w:tcBorders>
            <w:shd w:val="clear" w:color="auto" w:fill="auto"/>
            <w:vAlign w:val="bottom"/>
          </w:tcPr>
          <w:p w14:paraId="02E2FFFA" w14:textId="1E7254AB" w:rsidR="002F28C5" w:rsidRPr="00A340B0" w:rsidRDefault="002F28C5" w:rsidP="002F28C5">
            <w:pPr>
              <w:jc w:val="right"/>
              <w:rPr>
                <w:rFonts w:ascii="Arial" w:hAnsi="Arial" w:cs="Arial"/>
                <w:sz w:val="17"/>
                <w:szCs w:val="17"/>
              </w:rPr>
            </w:pPr>
            <w:r w:rsidRPr="00A340B0">
              <w:rPr>
                <w:rFonts w:ascii="Arial" w:hAnsi="Arial" w:cs="Arial"/>
                <w:sz w:val="17"/>
                <w:szCs w:val="17"/>
              </w:rPr>
              <w:t>28.435</w:t>
            </w:r>
          </w:p>
        </w:tc>
        <w:tc>
          <w:tcPr>
            <w:tcW w:w="560" w:type="pct"/>
            <w:tcBorders>
              <w:top w:val="nil"/>
              <w:left w:val="nil"/>
              <w:bottom w:val="nil"/>
              <w:right w:val="nil"/>
            </w:tcBorders>
            <w:shd w:val="clear" w:color="auto" w:fill="auto"/>
            <w:vAlign w:val="bottom"/>
          </w:tcPr>
          <w:p w14:paraId="5982B8C4" w14:textId="240D1B8D" w:rsidR="002F28C5" w:rsidRPr="00A340B0" w:rsidRDefault="002F28C5" w:rsidP="002F28C5">
            <w:pPr>
              <w:jc w:val="right"/>
              <w:rPr>
                <w:rFonts w:ascii="Arial" w:hAnsi="Arial" w:cs="Arial"/>
                <w:sz w:val="17"/>
                <w:szCs w:val="17"/>
              </w:rPr>
            </w:pPr>
            <w:r w:rsidRPr="00A340B0">
              <w:rPr>
                <w:rFonts w:ascii="Arial" w:hAnsi="Arial" w:cs="Arial"/>
                <w:sz w:val="17"/>
                <w:szCs w:val="17"/>
              </w:rPr>
              <w:t>155.542</w:t>
            </w:r>
          </w:p>
        </w:tc>
        <w:tc>
          <w:tcPr>
            <w:tcW w:w="619" w:type="pct"/>
            <w:tcBorders>
              <w:top w:val="nil"/>
              <w:left w:val="nil"/>
              <w:bottom w:val="nil"/>
              <w:right w:val="nil"/>
            </w:tcBorders>
            <w:shd w:val="clear" w:color="auto" w:fill="auto"/>
            <w:vAlign w:val="bottom"/>
          </w:tcPr>
          <w:p w14:paraId="06F711B9" w14:textId="1C7ED790" w:rsidR="002F28C5" w:rsidRPr="00E335DA" w:rsidRDefault="002F28C5" w:rsidP="002F28C5">
            <w:pPr>
              <w:jc w:val="right"/>
              <w:rPr>
                <w:rFonts w:ascii="Arial" w:hAnsi="Arial" w:cs="Arial"/>
                <w:sz w:val="17"/>
                <w:szCs w:val="17"/>
              </w:rPr>
            </w:pPr>
            <w:r>
              <w:rPr>
                <w:rFonts w:ascii="Arial" w:hAnsi="Arial" w:cs="Arial"/>
                <w:sz w:val="17"/>
                <w:szCs w:val="17"/>
              </w:rPr>
              <w:t>%</w:t>
            </w:r>
            <w:r w:rsidRPr="00F77E35">
              <w:rPr>
                <w:rFonts w:ascii="Arial" w:hAnsi="Arial" w:cs="Arial"/>
                <w:sz w:val="17"/>
                <w:szCs w:val="17"/>
              </w:rPr>
              <w:t>35,96</w:t>
            </w:r>
          </w:p>
        </w:tc>
      </w:tr>
      <w:tr w:rsidR="002F28C5" w:rsidRPr="00E335DA" w14:paraId="1A13105B" w14:textId="77777777" w:rsidTr="004537DD">
        <w:trPr>
          <w:trHeight w:val="170"/>
        </w:trPr>
        <w:tc>
          <w:tcPr>
            <w:tcW w:w="210" w:type="pct"/>
          </w:tcPr>
          <w:p w14:paraId="07873ED4"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10</w:t>
            </w:r>
          </w:p>
        </w:tc>
        <w:tc>
          <w:tcPr>
            <w:tcW w:w="1360" w:type="pct"/>
            <w:vAlign w:val="bottom"/>
          </w:tcPr>
          <w:p w14:paraId="6A81F712"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 xml:space="preserve">Ticari amaçlı gayrimenkul ipoteği ile </w:t>
            </w:r>
            <w:proofErr w:type="spellStart"/>
            <w:r w:rsidRPr="00E335DA">
              <w:rPr>
                <w:rFonts w:ascii="Arial" w:hAnsi="Arial" w:cs="Arial"/>
                <w:sz w:val="17"/>
                <w:szCs w:val="17"/>
              </w:rPr>
              <w:t>teminatlandırılan</w:t>
            </w:r>
            <w:proofErr w:type="spellEnd"/>
            <w:r w:rsidRPr="00E335DA">
              <w:rPr>
                <w:rFonts w:ascii="Arial" w:hAnsi="Arial" w:cs="Arial"/>
                <w:sz w:val="17"/>
                <w:szCs w:val="17"/>
              </w:rPr>
              <w:t xml:space="preserve"> alacaklar</w:t>
            </w:r>
          </w:p>
        </w:tc>
        <w:tc>
          <w:tcPr>
            <w:tcW w:w="563" w:type="pct"/>
            <w:tcBorders>
              <w:top w:val="nil"/>
              <w:left w:val="nil"/>
              <w:bottom w:val="nil"/>
              <w:right w:val="nil"/>
            </w:tcBorders>
            <w:shd w:val="clear" w:color="auto" w:fill="auto"/>
            <w:vAlign w:val="bottom"/>
          </w:tcPr>
          <w:p w14:paraId="16F06640" w14:textId="7DA54C95" w:rsidR="002F28C5" w:rsidRPr="00E335DA" w:rsidRDefault="002F28C5" w:rsidP="002F28C5">
            <w:pPr>
              <w:jc w:val="right"/>
              <w:rPr>
                <w:rFonts w:ascii="Arial" w:hAnsi="Arial" w:cs="Arial"/>
                <w:sz w:val="17"/>
                <w:szCs w:val="17"/>
              </w:rPr>
            </w:pPr>
            <w:r w:rsidRPr="00F77E35">
              <w:rPr>
                <w:rFonts w:ascii="Arial" w:hAnsi="Arial" w:cs="Arial"/>
                <w:sz w:val="17"/>
                <w:szCs w:val="17"/>
              </w:rPr>
              <w:t>1.947.063</w:t>
            </w:r>
          </w:p>
        </w:tc>
        <w:tc>
          <w:tcPr>
            <w:tcW w:w="565" w:type="pct"/>
            <w:tcBorders>
              <w:top w:val="nil"/>
              <w:left w:val="nil"/>
              <w:bottom w:val="nil"/>
              <w:right w:val="nil"/>
            </w:tcBorders>
            <w:shd w:val="clear" w:color="auto" w:fill="auto"/>
            <w:vAlign w:val="bottom"/>
          </w:tcPr>
          <w:p w14:paraId="1F8F70A1" w14:textId="178B52CE" w:rsidR="002F28C5" w:rsidRPr="00E335DA" w:rsidRDefault="002F28C5" w:rsidP="002F28C5">
            <w:pPr>
              <w:jc w:val="right"/>
              <w:rPr>
                <w:rFonts w:ascii="Arial" w:hAnsi="Arial" w:cs="Arial"/>
                <w:sz w:val="17"/>
                <w:szCs w:val="17"/>
              </w:rPr>
            </w:pPr>
            <w:r w:rsidRPr="00F77E35">
              <w:rPr>
                <w:rFonts w:ascii="Arial" w:hAnsi="Arial" w:cs="Arial"/>
                <w:sz w:val="17"/>
                <w:szCs w:val="17"/>
              </w:rPr>
              <w:t>602056</w:t>
            </w:r>
          </w:p>
        </w:tc>
        <w:tc>
          <w:tcPr>
            <w:tcW w:w="562" w:type="pct"/>
            <w:tcBorders>
              <w:top w:val="nil"/>
              <w:left w:val="nil"/>
              <w:bottom w:val="nil"/>
              <w:right w:val="nil"/>
            </w:tcBorders>
            <w:shd w:val="clear" w:color="auto" w:fill="auto"/>
            <w:vAlign w:val="bottom"/>
          </w:tcPr>
          <w:p w14:paraId="5CE09FFC" w14:textId="771BDF84" w:rsidR="002F28C5" w:rsidRPr="00E335DA" w:rsidRDefault="002F28C5" w:rsidP="002F28C5">
            <w:pPr>
              <w:jc w:val="right"/>
              <w:rPr>
                <w:rFonts w:ascii="Arial" w:hAnsi="Arial" w:cs="Arial"/>
                <w:sz w:val="17"/>
                <w:szCs w:val="17"/>
              </w:rPr>
            </w:pPr>
            <w:r w:rsidRPr="00F77E35">
              <w:rPr>
                <w:rFonts w:ascii="Arial" w:hAnsi="Arial" w:cs="Arial"/>
                <w:sz w:val="17"/>
                <w:szCs w:val="17"/>
              </w:rPr>
              <w:t>1.947.063</w:t>
            </w:r>
          </w:p>
        </w:tc>
        <w:tc>
          <w:tcPr>
            <w:tcW w:w="561" w:type="pct"/>
            <w:tcBorders>
              <w:top w:val="nil"/>
              <w:left w:val="nil"/>
              <w:bottom w:val="nil"/>
              <w:right w:val="nil"/>
            </w:tcBorders>
            <w:shd w:val="clear" w:color="auto" w:fill="auto"/>
            <w:vAlign w:val="bottom"/>
          </w:tcPr>
          <w:p w14:paraId="30667C09" w14:textId="4CF9F1A9" w:rsidR="002F28C5" w:rsidRPr="00A340B0" w:rsidRDefault="002F28C5" w:rsidP="002F28C5">
            <w:pPr>
              <w:jc w:val="right"/>
              <w:rPr>
                <w:rFonts w:ascii="Arial" w:hAnsi="Arial" w:cs="Arial"/>
                <w:sz w:val="17"/>
                <w:szCs w:val="17"/>
              </w:rPr>
            </w:pPr>
            <w:r w:rsidRPr="00A340B0">
              <w:rPr>
                <w:rFonts w:ascii="Arial" w:hAnsi="Arial" w:cs="Arial"/>
                <w:sz w:val="17"/>
                <w:szCs w:val="17"/>
              </w:rPr>
              <w:t>384.769</w:t>
            </w:r>
          </w:p>
        </w:tc>
        <w:tc>
          <w:tcPr>
            <w:tcW w:w="560" w:type="pct"/>
            <w:tcBorders>
              <w:top w:val="nil"/>
              <w:left w:val="nil"/>
              <w:bottom w:val="nil"/>
              <w:right w:val="nil"/>
            </w:tcBorders>
            <w:shd w:val="clear" w:color="auto" w:fill="auto"/>
            <w:vAlign w:val="bottom"/>
          </w:tcPr>
          <w:p w14:paraId="66B137EA" w14:textId="68F87F87" w:rsidR="002F28C5" w:rsidRPr="00A340B0" w:rsidRDefault="002F28C5" w:rsidP="002F28C5">
            <w:pPr>
              <w:jc w:val="right"/>
              <w:rPr>
                <w:rFonts w:ascii="Arial" w:hAnsi="Arial" w:cs="Arial"/>
                <w:sz w:val="17"/>
                <w:szCs w:val="17"/>
              </w:rPr>
            </w:pPr>
            <w:r w:rsidRPr="00A340B0">
              <w:rPr>
                <w:rFonts w:ascii="Arial" w:hAnsi="Arial" w:cs="Arial"/>
                <w:sz w:val="17"/>
                <w:szCs w:val="17"/>
              </w:rPr>
              <w:t>1.201.354</w:t>
            </w:r>
          </w:p>
        </w:tc>
        <w:tc>
          <w:tcPr>
            <w:tcW w:w="619" w:type="pct"/>
            <w:tcBorders>
              <w:top w:val="nil"/>
              <w:left w:val="nil"/>
              <w:bottom w:val="nil"/>
              <w:right w:val="nil"/>
            </w:tcBorders>
            <w:shd w:val="clear" w:color="auto" w:fill="auto"/>
            <w:vAlign w:val="bottom"/>
          </w:tcPr>
          <w:p w14:paraId="37BAF343" w14:textId="033471D1" w:rsidR="002F28C5" w:rsidRPr="00E335DA" w:rsidRDefault="002F28C5" w:rsidP="002F28C5">
            <w:pPr>
              <w:jc w:val="right"/>
              <w:rPr>
                <w:rFonts w:ascii="Arial" w:hAnsi="Arial" w:cs="Arial"/>
                <w:sz w:val="17"/>
                <w:szCs w:val="17"/>
              </w:rPr>
            </w:pPr>
            <w:r>
              <w:rPr>
                <w:rFonts w:ascii="Arial" w:hAnsi="Arial" w:cs="Arial"/>
                <w:sz w:val="17"/>
                <w:szCs w:val="17"/>
              </w:rPr>
              <w:t>%</w:t>
            </w:r>
            <w:r w:rsidRPr="00F77E35">
              <w:rPr>
                <w:rFonts w:ascii="Arial" w:hAnsi="Arial" w:cs="Arial"/>
                <w:sz w:val="17"/>
                <w:szCs w:val="17"/>
              </w:rPr>
              <w:t>51,52</w:t>
            </w:r>
          </w:p>
        </w:tc>
      </w:tr>
      <w:tr w:rsidR="002F28C5" w:rsidRPr="00E335DA" w14:paraId="27D89F50" w14:textId="77777777" w:rsidTr="004537DD">
        <w:trPr>
          <w:trHeight w:val="170"/>
        </w:trPr>
        <w:tc>
          <w:tcPr>
            <w:tcW w:w="210" w:type="pct"/>
            <w:hideMark/>
          </w:tcPr>
          <w:p w14:paraId="686743AE"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11</w:t>
            </w:r>
          </w:p>
        </w:tc>
        <w:tc>
          <w:tcPr>
            <w:tcW w:w="1360" w:type="pct"/>
            <w:hideMark/>
          </w:tcPr>
          <w:p w14:paraId="5C9C5522"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Tahsili gecikmiş alacaklar</w:t>
            </w:r>
          </w:p>
        </w:tc>
        <w:tc>
          <w:tcPr>
            <w:tcW w:w="563" w:type="pct"/>
            <w:tcBorders>
              <w:top w:val="nil"/>
              <w:left w:val="nil"/>
              <w:bottom w:val="nil"/>
              <w:right w:val="nil"/>
            </w:tcBorders>
            <w:shd w:val="clear" w:color="auto" w:fill="auto"/>
            <w:vAlign w:val="bottom"/>
          </w:tcPr>
          <w:p w14:paraId="747ADAE8" w14:textId="0EEA5A27" w:rsidR="002F28C5" w:rsidRPr="00E335DA" w:rsidRDefault="002F28C5" w:rsidP="002F28C5">
            <w:pPr>
              <w:jc w:val="right"/>
              <w:rPr>
                <w:rFonts w:ascii="Arial" w:hAnsi="Arial" w:cs="Arial"/>
                <w:sz w:val="17"/>
                <w:szCs w:val="17"/>
              </w:rPr>
            </w:pPr>
            <w:r w:rsidRPr="00F77E35">
              <w:rPr>
                <w:rFonts w:ascii="Arial" w:hAnsi="Arial" w:cs="Arial"/>
                <w:sz w:val="17"/>
                <w:szCs w:val="17"/>
              </w:rPr>
              <w:t>599.504</w:t>
            </w:r>
          </w:p>
        </w:tc>
        <w:tc>
          <w:tcPr>
            <w:tcW w:w="565" w:type="pct"/>
            <w:tcBorders>
              <w:top w:val="nil"/>
              <w:left w:val="nil"/>
              <w:bottom w:val="nil"/>
              <w:right w:val="nil"/>
            </w:tcBorders>
            <w:shd w:val="clear" w:color="auto" w:fill="auto"/>
            <w:vAlign w:val="bottom"/>
          </w:tcPr>
          <w:p w14:paraId="282CE327" w14:textId="14ED9279" w:rsidR="002F28C5" w:rsidRPr="00E335DA" w:rsidRDefault="002F28C5" w:rsidP="002F28C5">
            <w:pPr>
              <w:jc w:val="right"/>
              <w:rPr>
                <w:rFonts w:ascii="Arial" w:hAnsi="Arial" w:cs="Arial"/>
                <w:sz w:val="17"/>
                <w:szCs w:val="17"/>
              </w:rPr>
            </w:pPr>
            <w:r>
              <w:rPr>
                <w:rFonts w:ascii="Arial" w:hAnsi="Arial" w:cs="Arial"/>
                <w:sz w:val="17"/>
                <w:szCs w:val="17"/>
              </w:rPr>
              <w:t>-</w:t>
            </w:r>
          </w:p>
        </w:tc>
        <w:tc>
          <w:tcPr>
            <w:tcW w:w="562" w:type="pct"/>
            <w:tcBorders>
              <w:top w:val="nil"/>
              <w:left w:val="nil"/>
              <w:bottom w:val="nil"/>
              <w:right w:val="nil"/>
            </w:tcBorders>
            <w:shd w:val="clear" w:color="auto" w:fill="auto"/>
            <w:vAlign w:val="bottom"/>
          </w:tcPr>
          <w:p w14:paraId="5D132629" w14:textId="4DDE0D5A" w:rsidR="002F28C5" w:rsidRPr="00E335DA" w:rsidRDefault="002F28C5" w:rsidP="002F28C5">
            <w:pPr>
              <w:jc w:val="right"/>
              <w:rPr>
                <w:rFonts w:ascii="Arial" w:hAnsi="Arial" w:cs="Arial"/>
                <w:sz w:val="17"/>
                <w:szCs w:val="17"/>
              </w:rPr>
            </w:pPr>
            <w:r w:rsidRPr="00F77E35">
              <w:rPr>
                <w:rFonts w:ascii="Arial" w:hAnsi="Arial" w:cs="Arial"/>
                <w:sz w:val="17"/>
                <w:szCs w:val="17"/>
              </w:rPr>
              <w:t>598.556</w:t>
            </w:r>
          </w:p>
        </w:tc>
        <w:tc>
          <w:tcPr>
            <w:tcW w:w="561" w:type="pct"/>
            <w:tcBorders>
              <w:top w:val="nil"/>
              <w:left w:val="nil"/>
              <w:bottom w:val="nil"/>
              <w:right w:val="nil"/>
            </w:tcBorders>
            <w:shd w:val="clear" w:color="auto" w:fill="auto"/>
            <w:vAlign w:val="bottom"/>
          </w:tcPr>
          <w:p w14:paraId="42ABC850" w14:textId="24B23210" w:rsidR="002F28C5" w:rsidRPr="00A340B0" w:rsidRDefault="002F28C5" w:rsidP="002F28C5">
            <w:pPr>
              <w:jc w:val="right"/>
              <w:rPr>
                <w:rFonts w:ascii="Arial" w:hAnsi="Arial" w:cs="Arial"/>
                <w:sz w:val="17"/>
                <w:szCs w:val="17"/>
              </w:rPr>
            </w:pPr>
            <w:r>
              <w:rPr>
                <w:rFonts w:ascii="Arial" w:hAnsi="Arial" w:cs="Arial"/>
                <w:sz w:val="17"/>
                <w:szCs w:val="17"/>
              </w:rPr>
              <w:t>-</w:t>
            </w:r>
          </w:p>
        </w:tc>
        <w:tc>
          <w:tcPr>
            <w:tcW w:w="560" w:type="pct"/>
            <w:tcBorders>
              <w:top w:val="nil"/>
              <w:left w:val="nil"/>
              <w:bottom w:val="nil"/>
              <w:right w:val="nil"/>
            </w:tcBorders>
            <w:shd w:val="clear" w:color="auto" w:fill="auto"/>
            <w:vAlign w:val="bottom"/>
          </w:tcPr>
          <w:p w14:paraId="53308199" w14:textId="5A8A7AA4" w:rsidR="002F28C5" w:rsidRPr="00A340B0" w:rsidRDefault="002F28C5" w:rsidP="002F28C5">
            <w:pPr>
              <w:jc w:val="right"/>
              <w:rPr>
                <w:rFonts w:ascii="Arial" w:hAnsi="Arial" w:cs="Arial"/>
                <w:sz w:val="17"/>
                <w:szCs w:val="17"/>
              </w:rPr>
            </w:pPr>
            <w:r w:rsidRPr="00A340B0">
              <w:rPr>
                <w:rFonts w:ascii="Arial" w:hAnsi="Arial" w:cs="Arial"/>
                <w:sz w:val="17"/>
                <w:szCs w:val="17"/>
              </w:rPr>
              <w:t>668.571</w:t>
            </w:r>
          </w:p>
        </w:tc>
        <w:tc>
          <w:tcPr>
            <w:tcW w:w="619" w:type="pct"/>
            <w:tcBorders>
              <w:top w:val="nil"/>
              <w:left w:val="nil"/>
              <w:bottom w:val="nil"/>
              <w:right w:val="nil"/>
            </w:tcBorders>
            <w:shd w:val="clear" w:color="auto" w:fill="auto"/>
            <w:vAlign w:val="bottom"/>
          </w:tcPr>
          <w:p w14:paraId="06E8B0F0" w14:textId="5E2543C0" w:rsidR="002F28C5" w:rsidRPr="00E335DA" w:rsidRDefault="002F28C5" w:rsidP="002F28C5">
            <w:pPr>
              <w:jc w:val="right"/>
              <w:rPr>
                <w:rFonts w:ascii="Arial" w:hAnsi="Arial" w:cs="Arial"/>
                <w:sz w:val="17"/>
                <w:szCs w:val="17"/>
              </w:rPr>
            </w:pPr>
            <w:r>
              <w:rPr>
                <w:rFonts w:ascii="Arial" w:hAnsi="Arial" w:cs="Arial"/>
                <w:sz w:val="17"/>
                <w:szCs w:val="17"/>
              </w:rPr>
              <w:t>%</w:t>
            </w:r>
            <w:r w:rsidRPr="00F77E35">
              <w:rPr>
                <w:rFonts w:ascii="Arial" w:hAnsi="Arial" w:cs="Arial"/>
                <w:sz w:val="17"/>
                <w:szCs w:val="17"/>
              </w:rPr>
              <w:t>111,70</w:t>
            </w:r>
          </w:p>
        </w:tc>
      </w:tr>
      <w:tr w:rsidR="002F28C5" w:rsidRPr="00E335DA" w14:paraId="7D8CD4F8" w14:textId="77777777" w:rsidTr="004537DD">
        <w:trPr>
          <w:trHeight w:val="170"/>
        </w:trPr>
        <w:tc>
          <w:tcPr>
            <w:tcW w:w="210" w:type="pct"/>
            <w:hideMark/>
          </w:tcPr>
          <w:p w14:paraId="3C647569"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12</w:t>
            </w:r>
          </w:p>
        </w:tc>
        <w:tc>
          <w:tcPr>
            <w:tcW w:w="1360" w:type="pct"/>
            <w:hideMark/>
          </w:tcPr>
          <w:p w14:paraId="74F92392"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Kurulca riski yüksek belirlenmiş alacaklar</w:t>
            </w:r>
          </w:p>
        </w:tc>
        <w:tc>
          <w:tcPr>
            <w:tcW w:w="563" w:type="pct"/>
            <w:tcBorders>
              <w:top w:val="nil"/>
              <w:left w:val="nil"/>
              <w:bottom w:val="nil"/>
              <w:right w:val="nil"/>
            </w:tcBorders>
            <w:shd w:val="clear" w:color="auto" w:fill="auto"/>
            <w:vAlign w:val="bottom"/>
          </w:tcPr>
          <w:p w14:paraId="14D67D7F" w14:textId="126986F6"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5" w:type="pct"/>
            <w:tcBorders>
              <w:top w:val="nil"/>
              <w:left w:val="nil"/>
              <w:bottom w:val="nil"/>
              <w:right w:val="nil"/>
            </w:tcBorders>
            <w:shd w:val="clear" w:color="auto" w:fill="auto"/>
            <w:vAlign w:val="bottom"/>
          </w:tcPr>
          <w:p w14:paraId="03992285" w14:textId="2E90338E"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2" w:type="pct"/>
            <w:tcBorders>
              <w:top w:val="nil"/>
              <w:left w:val="nil"/>
              <w:bottom w:val="nil"/>
              <w:right w:val="nil"/>
            </w:tcBorders>
            <w:shd w:val="clear" w:color="auto" w:fill="auto"/>
            <w:vAlign w:val="bottom"/>
          </w:tcPr>
          <w:p w14:paraId="24CDF055" w14:textId="1862399E"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1" w:type="pct"/>
            <w:tcBorders>
              <w:top w:val="nil"/>
              <w:left w:val="nil"/>
              <w:bottom w:val="nil"/>
              <w:right w:val="nil"/>
            </w:tcBorders>
            <w:shd w:val="clear" w:color="auto" w:fill="auto"/>
            <w:vAlign w:val="bottom"/>
          </w:tcPr>
          <w:p w14:paraId="0B89A035" w14:textId="11375D41"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560" w:type="pct"/>
            <w:tcBorders>
              <w:top w:val="nil"/>
              <w:left w:val="nil"/>
              <w:bottom w:val="nil"/>
              <w:right w:val="nil"/>
            </w:tcBorders>
            <w:shd w:val="clear" w:color="auto" w:fill="auto"/>
            <w:vAlign w:val="bottom"/>
          </w:tcPr>
          <w:p w14:paraId="39D3D4FD" w14:textId="0CBFA5CF"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619" w:type="pct"/>
            <w:tcBorders>
              <w:top w:val="nil"/>
              <w:left w:val="nil"/>
              <w:bottom w:val="nil"/>
              <w:right w:val="nil"/>
            </w:tcBorders>
            <w:shd w:val="clear" w:color="auto" w:fill="auto"/>
            <w:vAlign w:val="bottom"/>
          </w:tcPr>
          <w:p w14:paraId="0E9ECF8C" w14:textId="122C1D51"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r>
      <w:tr w:rsidR="002F28C5" w:rsidRPr="00E335DA" w14:paraId="2BEB2585" w14:textId="77777777" w:rsidTr="004537DD">
        <w:trPr>
          <w:trHeight w:val="170"/>
        </w:trPr>
        <w:tc>
          <w:tcPr>
            <w:tcW w:w="210" w:type="pct"/>
            <w:hideMark/>
          </w:tcPr>
          <w:p w14:paraId="1ED32741"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13</w:t>
            </w:r>
          </w:p>
        </w:tc>
        <w:tc>
          <w:tcPr>
            <w:tcW w:w="1360" w:type="pct"/>
            <w:hideMark/>
          </w:tcPr>
          <w:p w14:paraId="2595B784"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İpotek teminatlı menkul kıymetler</w:t>
            </w:r>
          </w:p>
        </w:tc>
        <w:tc>
          <w:tcPr>
            <w:tcW w:w="563" w:type="pct"/>
            <w:tcBorders>
              <w:top w:val="nil"/>
              <w:left w:val="nil"/>
              <w:bottom w:val="nil"/>
              <w:right w:val="nil"/>
            </w:tcBorders>
            <w:shd w:val="clear" w:color="auto" w:fill="auto"/>
            <w:vAlign w:val="bottom"/>
          </w:tcPr>
          <w:p w14:paraId="7BAE00B1" w14:textId="1B0DBDB7"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5" w:type="pct"/>
            <w:tcBorders>
              <w:top w:val="nil"/>
              <w:left w:val="nil"/>
              <w:bottom w:val="nil"/>
              <w:right w:val="nil"/>
            </w:tcBorders>
            <w:shd w:val="clear" w:color="auto" w:fill="auto"/>
            <w:vAlign w:val="bottom"/>
          </w:tcPr>
          <w:p w14:paraId="5D5D79EA" w14:textId="53FEA1AC"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2" w:type="pct"/>
            <w:tcBorders>
              <w:top w:val="nil"/>
              <w:left w:val="nil"/>
              <w:bottom w:val="nil"/>
              <w:right w:val="nil"/>
            </w:tcBorders>
            <w:shd w:val="clear" w:color="auto" w:fill="auto"/>
            <w:vAlign w:val="bottom"/>
          </w:tcPr>
          <w:p w14:paraId="661AEA56" w14:textId="45B8A7A6"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1" w:type="pct"/>
            <w:tcBorders>
              <w:top w:val="nil"/>
              <w:left w:val="nil"/>
              <w:bottom w:val="nil"/>
              <w:right w:val="nil"/>
            </w:tcBorders>
            <w:shd w:val="clear" w:color="auto" w:fill="auto"/>
            <w:vAlign w:val="bottom"/>
          </w:tcPr>
          <w:p w14:paraId="319CC766" w14:textId="3A55DD60"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560" w:type="pct"/>
            <w:tcBorders>
              <w:top w:val="nil"/>
              <w:left w:val="nil"/>
              <w:bottom w:val="nil"/>
              <w:right w:val="nil"/>
            </w:tcBorders>
            <w:shd w:val="clear" w:color="auto" w:fill="auto"/>
            <w:vAlign w:val="bottom"/>
          </w:tcPr>
          <w:p w14:paraId="669A6BF2" w14:textId="119A2566"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619" w:type="pct"/>
            <w:tcBorders>
              <w:top w:val="nil"/>
              <w:left w:val="nil"/>
              <w:bottom w:val="nil"/>
              <w:right w:val="nil"/>
            </w:tcBorders>
            <w:shd w:val="clear" w:color="auto" w:fill="auto"/>
            <w:vAlign w:val="bottom"/>
          </w:tcPr>
          <w:p w14:paraId="4D2BFF3A" w14:textId="58B7ED4C"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r>
      <w:tr w:rsidR="002F28C5" w:rsidRPr="00E335DA" w14:paraId="4D0519CF" w14:textId="77777777" w:rsidTr="004537DD">
        <w:trPr>
          <w:trHeight w:val="170"/>
        </w:trPr>
        <w:tc>
          <w:tcPr>
            <w:tcW w:w="210" w:type="pct"/>
            <w:hideMark/>
          </w:tcPr>
          <w:p w14:paraId="770B23CC"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14</w:t>
            </w:r>
          </w:p>
        </w:tc>
        <w:tc>
          <w:tcPr>
            <w:tcW w:w="1360" w:type="pct"/>
            <w:hideMark/>
          </w:tcPr>
          <w:p w14:paraId="01694A11"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Bankalardan ve aracı kurumlardan olan kısa vadeli alacaklar ile kısa vadeli kurumsal alacaklar</w:t>
            </w:r>
          </w:p>
        </w:tc>
        <w:tc>
          <w:tcPr>
            <w:tcW w:w="563" w:type="pct"/>
            <w:tcBorders>
              <w:top w:val="nil"/>
              <w:left w:val="nil"/>
              <w:bottom w:val="nil"/>
              <w:right w:val="nil"/>
            </w:tcBorders>
            <w:shd w:val="clear" w:color="auto" w:fill="auto"/>
            <w:vAlign w:val="bottom"/>
          </w:tcPr>
          <w:p w14:paraId="3F4B1284" w14:textId="53C92F84"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5" w:type="pct"/>
            <w:tcBorders>
              <w:top w:val="nil"/>
              <w:left w:val="nil"/>
              <w:bottom w:val="nil"/>
              <w:right w:val="nil"/>
            </w:tcBorders>
            <w:shd w:val="clear" w:color="auto" w:fill="auto"/>
            <w:vAlign w:val="bottom"/>
          </w:tcPr>
          <w:p w14:paraId="3E122F77" w14:textId="2E586FA5"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2" w:type="pct"/>
            <w:tcBorders>
              <w:top w:val="nil"/>
              <w:left w:val="nil"/>
              <w:bottom w:val="nil"/>
              <w:right w:val="nil"/>
            </w:tcBorders>
            <w:shd w:val="clear" w:color="auto" w:fill="auto"/>
            <w:vAlign w:val="bottom"/>
          </w:tcPr>
          <w:p w14:paraId="5AB3C18B" w14:textId="08E5E544"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1" w:type="pct"/>
            <w:tcBorders>
              <w:top w:val="nil"/>
              <w:left w:val="nil"/>
              <w:bottom w:val="nil"/>
              <w:right w:val="nil"/>
            </w:tcBorders>
            <w:shd w:val="clear" w:color="auto" w:fill="auto"/>
            <w:vAlign w:val="bottom"/>
          </w:tcPr>
          <w:p w14:paraId="3D14DF1E" w14:textId="6841A93A"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560" w:type="pct"/>
            <w:tcBorders>
              <w:top w:val="nil"/>
              <w:left w:val="nil"/>
              <w:bottom w:val="nil"/>
              <w:right w:val="nil"/>
            </w:tcBorders>
            <w:shd w:val="clear" w:color="auto" w:fill="auto"/>
            <w:vAlign w:val="bottom"/>
          </w:tcPr>
          <w:p w14:paraId="64C051C5" w14:textId="157D5985"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619" w:type="pct"/>
            <w:tcBorders>
              <w:top w:val="nil"/>
              <w:left w:val="nil"/>
              <w:bottom w:val="nil"/>
              <w:right w:val="nil"/>
            </w:tcBorders>
            <w:shd w:val="clear" w:color="auto" w:fill="auto"/>
            <w:vAlign w:val="bottom"/>
          </w:tcPr>
          <w:p w14:paraId="410DE488" w14:textId="20C64781"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r>
      <w:tr w:rsidR="002F28C5" w:rsidRPr="00E335DA" w14:paraId="28A8CD79" w14:textId="77777777" w:rsidTr="004537DD">
        <w:trPr>
          <w:trHeight w:val="170"/>
        </w:trPr>
        <w:tc>
          <w:tcPr>
            <w:tcW w:w="210" w:type="pct"/>
            <w:hideMark/>
          </w:tcPr>
          <w:p w14:paraId="57BC0353"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15</w:t>
            </w:r>
          </w:p>
        </w:tc>
        <w:tc>
          <w:tcPr>
            <w:tcW w:w="1360" w:type="pct"/>
            <w:hideMark/>
          </w:tcPr>
          <w:p w14:paraId="62D85AEC" w14:textId="77777777" w:rsidR="002F28C5" w:rsidRPr="00E335DA" w:rsidRDefault="002F28C5" w:rsidP="002F28C5">
            <w:pPr>
              <w:contextualSpacing/>
              <w:rPr>
                <w:rFonts w:ascii="Arial" w:hAnsi="Arial" w:cs="Arial"/>
                <w:sz w:val="17"/>
                <w:szCs w:val="17"/>
              </w:rPr>
            </w:pPr>
            <w:r w:rsidRPr="00E335DA">
              <w:rPr>
                <w:rFonts w:ascii="Arial" w:hAnsi="Arial" w:cs="Arial"/>
                <w:sz w:val="17"/>
                <w:szCs w:val="17"/>
              </w:rPr>
              <w:t>Kolektif yatırım kuruluşu niteliğindeki yatırımlar</w:t>
            </w:r>
          </w:p>
        </w:tc>
        <w:tc>
          <w:tcPr>
            <w:tcW w:w="563" w:type="pct"/>
            <w:tcBorders>
              <w:top w:val="nil"/>
              <w:left w:val="nil"/>
              <w:bottom w:val="nil"/>
              <w:right w:val="nil"/>
            </w:tcBorders>
            <w:shd w:val="clear" w:color="auto" w:fill="auto"/>
            <w:vAlign w:val="bottom"/>
          </w:tcPr>
          <w:p w14:paraId="2124EC6C" w14:textId="5094E4CA"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5" w:type="pct"/>
            <w:tcBorders>
              <w:top w:val="nil"/>
              <w:left w:val="nil"/>
              <w:bottom w:val="nil"/>
              <w:right w:val="nil"/>
            </w:tcBorders>
            <w:shd w:val="clear" w:color="auto" w:fill="auto"/>
            <w:vAlign w:val="bottom"/>
          </w:tcPr>
          <w:p w14:paraId="208EB929" w14:textId="30748246"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2" w:type="pct"/>
            <w:tcBorders>
              <w:top w:val="nil"/>
              <w:left w:val="nil"/>
              <w:bottom w:val="nil"/>
              <w:right w:val="nil"/>
            </w:tcBorders>
            <w:shd w:val="clear" w:color="auto" w:fill="auto"/>
            <w:vAlign w:val="bottom"/>
          </w:tcPr>
          <w:p w14:paraId="1E623024" w14:textId="7404775C"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c>
          <w:tcPr>
            <w:tcW w:w="561" w:type="pct"/>
            <w:tcBorders>
              <w:top w:val="nil"/>
              <w:left w:val="nil"/>
              <w:bottom w:val="nil"/>
              <w:right w:val="nil"/>
            </w:tcBorders>
            <w:shd w:val="clear" w:color="auto" w:fill="auto"/>
            <w:vAlign w:val="bottom"/>
          </w:tcPr>
          <w:p w14:paraId="37DD8B2D" w14:textId="199990D8"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560" w:type="pct"/>
            <w:tcBorders>
              <w:top w:val="nil"/>
              <w:left w:val="nil"/>
              <w:bottom w:val="nil"/>
              <w:right w:val="nil"/>
            </w:tcBorders>
            <w:shd w:val="clear" w:color="auto" w:fill="auto"/>
            <w:vAlign w:val="bottom"/>
          </w:tcPr>
          <w:p w14:paraId="49311CBB" w14:textId="17BB4744" w:rsidR="002F28C5" w:rsidRPr="00A340B0" w:rsidRDefault="002F28C5" w:rsidP="002F28C5">
            <w:pPr>
              <w:jc w:val="right"/>
              <w:rPr>
                <w:rFonts w:ascii="Arial" w:hAnsi="Arial" w:cs="Arial"/>
                <w:sz w:val="17"/>
                <w:szCs w:val="17"/>
              </w:rPr>
            </w:pPr>
            <w:r w:rsidRPr="00A340B0">
              <w:rPr>
                <w:rFonts w:ascii="Arial" w:hAnsi="Arial" w:cs="Arial"/>
                <w:sz w:val="17"/>
                <w:szCs w:val="17"/>
              </w:rPr>
              <w:t>-</w:t>
            </w:r>
          </w:p>
        </w:tc>
        <w:tc>
          <w:tcPr>
            <w:tcW w:w="619" w:type="pct"/>
            <w:tcBorders>
              <w:top w:val="nil"/>
              <w:left w:val="nil"/>
              <w:bottom w:val="nil"/>
              <w:right w:val="nil"/>
            </w:tcBorders>
            <w:shd w:val="clear" w:color="auto" w:fill="auto"/>
            <w:vAlign w:val="bottom"/>
          </w:tcPr>
          <w:p w14:paraId="7C281489" w14:textId="36B52941" w:rsidR="002F28C5" w:rsidRPr="00F77E35" w:rsidRDefault="002F28C5" w:rsidP="002F28C5">
            <w:pPr>
              <w:jc w:val="right"/>
              <w:rPr>
                <w:rFonts w:ascii="Arial" w:hAnsi="Arial" w:cs="Arial"/>
                <w:sz w:val="17"/>
                <w:szCs w:val="17"/>
              </w:rPr>
            </w:pPr>
            <w:r w:rsidRPr="00E25786">
              <w:rPr>
                <w:rFonts w:ascii="Arial" w:hAnsi="Arial" w:cs="Arial"/>
                <w:sz w:val="17"/>
                <w:szCs w:val="17"/>
              </w:rPr>
              <w:t>-</w:t>
            </w:r>
          </w:p>
        </w:tc>
      </w:tr>
      <w:tr w:rsidR="004537DD" w:rsidRPr="00E335DA" w14:paraId="5A0CD39C" w14:textId="77777777" w:rsidTr="004537DD">
        <w:trPr>
          <w:trHeight w:val="170"/>
        </w:trPr>
        <w:tc>
          <w:tcPr>
            <w:tcW w:w="210" w:type="pct"/>
            <w:hideMark/>
          </w:tcPr>
          <w:p w14:paraId="6EDF5E9D" w14:textId="77777777" w:rsidR="004537DD" w:rsidRPr="00E335DA" w:rsidRDefault="004537DD" w:rsidP="004537DD">
            <w:pPr>
              <w:contextualSpacing/>
              <w:rPr>
                <w:rFonts w:ascii="Arial" w:hAnsi="Arial" w:cs="Arial"/>
                <w:sz w:val="17"/>
                <w:szCs w:val="17"/>
              </w:rPr>
            </w:pPr>
            <w:r w:rsidRPr="00E335DA">
              <w:rPr>
                <w:rFonts w:ascii="Arial" w:hAnsi="Arial" w:cs="Arial"/>
                <w:sz w:val="17"/>
                <w:szCs w:val="17"/>
              </w:rPr>
              <w:t>16</w:t>
            </w:r>
          </w:p>
        </w:tc>
        <w:tc>
          <w:tcPr>
            <w:tcW w:w="1360" w:type="pct"/>
            <w:hideMark/>
          </w:tcPr>
          <w:p w14:paraId="0A3DAE11" w14:textId="77777777" w:rsidR="004537DD" w:rsidRPr="00E335DA" w:rsidRDefault="004537DD" w:rsidP="004537DD">
            <w:pPr>
              <w:contextualSpacing/>
              <w:rPr>
                <w:rFonts w:ascii="Arial" w:hAnsi="Arial" w:cs="Arial"/>
                <w:sz w:val="17"/>
                <w:szCs w:val="17"/>
              </w:rPr>
            </w:pPr>
            <w:r w:rsidRPr="00E335DA">
              <w:rPr>
                <w:rFonts w:ascii="Arial" w:hAnsi="Arial" w:cs="Arial"/>
                <w:sz w:val="17"/>
                <w:szCs w:val="17"/>
              </w:rPr>
              <w:t>Diğer alacaklar</w:t>
            </w:r>
          </w:p>
        </w:tc>
        <w:tc>
          <w:tcPr>
            <w:tcW w:w="563" w:type="pct"/>
            <w:tcBorders>
              <w:top w:val="nil"/>
              <w:left w:val="nil"/>
              <w:bottom w:val="nil"/>
              <w:right w:val="nil"/>
            </w:tcBorders>
            <w:shd w:val="clear" w:color="auto" w:fill="auto"/>
          </w:tcPr>
          <w:p w14:paraId="7B4B6D8E" w14:textId="4E2532C0" w:rsidR="004537DD" w:rsidRPr="00E335DA" w:rsidRDefault="004537DD" w:rsidP="004537DD">
            <w:pPr>
              <w:jc w:val="right"/>
              <w:rPr>
                <w:rFonts w:ascii="Arial" w:hAnsi="Arial" w:cs="Arial"/>
                <w:sz w:val="17"/>
                <w:szCs w:val="17"/>
              </w:rPr>
            </w:pPr>
            <w:r w:rsidRPr="004537DD">
              <w:rPr>
                <w:rFonts w:ascii="Arial" w:hAnsi="Arial" w:cs="Arial"/>
                <w:sz w:val="17"/>
                <w:szCs w:val="17"/>
              </w:rPr>
              <w:t xml:space="preserve"> 3.621.898   </w:t>
            </w:r>
          </w:p>
        </w:tc>
        <w:tc>
          <w:tcPr>
            <w:tcW w:w="565" w:type="pct"/>
            <w:tcBorders>
              <w:top w:val="nil"/>
              <w:left w:val="nil"/>
              <w:bottom w:val="nil"/>
              <w:right w:val="nil"/>
            </w:tcBorders>
            <w:shd w:val="clear" w:color="auto" w:fill="auto"/>
          </w:tcPr>
          <w:p w14:paraId="17B6E74F" w14:textId="4592FC2F" w:rsidR="004537DD" w:rsidRPr="00E335DA" w:rsidRDefault="004537DD" w:rsidP="004537DD">
            <w:pPr>
              <w:jc w:val="right"/>
              <w:rPr>
                <w:rFonts w:ascii="Arial" w:hAnsi="Arial" w:cs="Arial"/>
                <w:sz w:val="17"/>
                <w:szCs w:val="17"/>
              </w:rPr>
            </w:pPr>
            <w:r w:rsidRPr="004537DD">
              <w:rPr>
                <w:rFonts w:ascii="Arial" w:hAnsi="Arial" w:cs="Arial"/>
                <w:sz w:val="17"/>
                <w:szCs w:val="17"/>
              </w:rPr>
              <w:t xml:space="preserve"> 6.906   </w:t>
            </w:r>
          </w:p>
        </w:tc>
        <w:tc>
          <w:tcPr>
            <w:tcW w:w="562" w:type="pct"/>
            <w:tcBorders>
              <w:top w:val="nil"/>
              <w:left w:val="nil"/>
              <w:bottom w:val="nil"/>
              <w:right w:val="nil"/>
            </w:tcBorders>
            <w:shd w:val="clear" w:color="auto" w:fill="auto"/>
          </w:tcPr>
          <w:p w14:paraId="5ED48BF4" w14:textId="0CE0DC41" w:rsidR="004537DD" w:rsidRPr="00E335DA" w:rsidRDefault="004537DD" w:rsidP="004537DD">
            <w:pPr>
              <w:jc w:val="right"/>
              <w:rPr>
                <w:rFonts w:ascii="Arial" w:hAnsi="Arial" w:cs="Arial"/>
                <w:sz w:val="17"/>
                <w:szCs w:val="17"/>
              </w:rPr>
            </w:pPr>
            <w:r w:rsidRPr="004537DD">
              <w:rPr>
                <w:rFonts w:ascii="Arial" w:hAnsi="Arial" w:cs="Arial"/>
                <w:sz w:val="17"/>
                <w:szCs w:val="17"/>
              </w:rPr>
              <w:t xml:space="preserve"> 3.621.898   </w:t>
            </w:r>
          </w:p>
        </w:tc>
        <w:tc>
          <w:tcPr>
            <w:tcW w:w="561" w:type="pct"/>
            <w:tcBorders>
              <w:top w:val="nil"/>
              <w:left w:val="nil"/>
              <w:bottom w:val="nil"/>
              <w:right w:val="nil"/>
            </w:tcBorders>
            <w:shd w:val="clear" w:color="auto" w:fill="auto"/>
          </w:tcPr>
          <w:p w14:paraId="1B09E9B5" w14:textId="099A112B" w:rsidR="004537DD" w:rsidRPr="00A340B0" w:rsidRDefault="004537DD" w:rsidP="004537DD">
            <w:pPr>
              <w:jc w:val="right"/>
              <w:rPr>
                <w:rFonts w:ascii="Arial" w:hAnsi="Arial" w:cs="Arial"/>
                <w:sz w:val="17"/>
                <w:szCs w:val="17"/>
              </w:rPr>
            </w:pPr>
            <w:r w:rsidRPr="004537DD">
              <w:rPr>
                <w:rFonts w:ascii="Arial" w:hAnsi="Arial" w:cs="Arial"/>
                <w:sz w:val="17"/>
                <w:szCs w:val="17"/>
              </w:rPr>
              <w:t xml:space="preserve"> 1.381   </w:t>
            </w:r>
          </w:p>
        </w:tc>
        <w:tc>
          <w:tcPr>
            <w:tcW w:w="560" w:type="pct"/>
            <w:tcBorders>
              <w:top w:val="nil"/>
              <w:left w:val="nil"/>
              <w:bottom w:val="nil"/>
              <w:right w:val="nil"/>
            </w:tcBorders>
            <w:shd w:val="clear" w:color="auto" w:fill="auto"/>
          </w:tcPr>
          <w:p w14:paraId="665784F7" w14:textId="4279FE90" w:rsidR="004537DD" w:rsidRPr="00A340B0" w:rsidRDefault="004537DD" w:rsidP="004537DD">
            <w:pPr>
              <w:jc w:val="right"/>
              <w:rPr>
                <w:rFonts w:ascii="Arial" w:hAnsi="Arial" w:cs="Arial"/>
                <w:sz w:val="17"/>
                <w:szCs w:val="17"/>
              </w:rPr>
            </w:pPr>
            <w:r w:rsidRPr="004537DD">
              <w:rPr>
                <w:rFonts w:ascii="Arial" w:hAnsi="Arial" w:cs="Arial"/>
                <w:sz w:val="17"/>
                <w:szCs w:val="17"/>
              </w:rPr>
              <w:t xml:space="preserve"> 1.789.692   </w:t>
            </w:r>
          </w:p>
        </w:tc>
        <w:tc>
          <w:tcPr>
            <w:tcW w:w="619" w:type="pct"/>
            <w:tcBorders>
              <w:top w:val="nil"/>
              <w:left w:val="nil"/>
              <w:bottom w:val="nil"/>
              <w:right w:val="nil"/>
            </w:tcBorders>
            <w:shd w:val="clear" w:color="auto" w:fill="auto"/>
            <w:vAlign w:val="bottom"/>
          </w:tcPr>
          <w:p w14:paraId="4694EB1F" w14:textId="52DB06E2" w:rsidR="004537DD" w:rsidRPr="00E335DA" w:rsidRDefault="004537DD" w:rsidP="004537DD">
            <w:pPr>
              <w:jc w:val="right"/>
              <w:rPr>
                <w:rFonts w:ascii="Arial" w:hAnsi="Arial" w:cs="Arial"/>
                <w:sz w:val="17"/>
                <w:szCs w:val="17"/>
              </w:rPr>
            </w:pPr>
            <w:r>
              <w:rPr>
                <w:rFonts w:ascii="Arial" w:hAnsi="Arial" w:cs="Arial"/>
                <w:sz w:val="17"/>
                <w:szCs w:val="17"/>
              </w:rPr>
              <w:t>%49,39</w:t>
            </w:r>
          </w:p>
        </w:tc>
      </w:tr>
      <w:tr w:rsidR="004537DD" w:rsidRPr="00E335DA" w14:paraId="1D490539" w14:textId="77777777" w:rsidTr="004537DD">
        <w:trPr>
          <w:trHeight w:val="170"/>
        </w:trPr>
        <w:tc>
          <w:tcPr>
            <w:tcW w:w="210" w:type="pct"/>
            <w:tcBorders>
              <w:bottom w:val="single" w:sz="4" w:space="0" w:color="auto"/>
            </w:tcBorders>
            <w:hideMark/>
          </w:tcPr>
          <w:p w14:paraId="391EEF39" w14:textId="77777777" w:rsidR="004537DD" w:rsidRPr="00E335DA" w:rsidRDefault="004537DD" w:rsidP="004537DD">
            <w:pPr>
              <w:contextualSpacing/>
              <w:rPr>
                <w:rFonts w:ascii="Arial" w:hAnsi="Arial" w:cs="Arial"/>
                <w:sz w:val="17"/>
                <w:szCs w:val="17"/>
              </w:rPr>
            </w:pPr>
            <w:r w:rsidRPr="00E335DA">
              <w:rPr>
                <w:rFonts w:ascii="Arial" w:hAnsi="Arial" w:cs="Arial"/>
                <w:sz w:val="17"/>
                <w:szCs w:val="17"/>
              </w:rPr>
              <w:t>17</w:t>
            </w:r>
          </w:p>
        </w:tc>
        <w:tc>
          <w:tcPr>
            <w:tcW w:w="1360" w:type="pct"/>
            <w:tcBorders>
              <w:bottom w:val="single" w:sz="4" w:space="0" w:color="auto"/>
            </w:tcBorders>
            <w:hideMark/>
          </w:tcPr>
          <w:p w14:paraId="72CC3898" w14:textId="77777777" w:rsidR="004537DD" w:rsidRPr="00E335DA" w:rsidRDefault="004537DD" w:rsidP="004537DD">
            <w:pPr>
              <w:contextualSpacing/>
              <w:rPr>
                <w:rFonts w:ascii="Arial" w:hAnsi="Arial" w:cs="Arial"/>
                <w:sz w:val="17"/>
                <w:szCs w:val="17"/>
              </w:rPr>
            </w:pPr>
            <w:r w:rsidRPr="00E335DA">
              <w:rPr>
                <w:rFonts w:ascii="Arial" w:hAnsi="Arial" w:cs="Arial"/>
                <w:sz w:val="17"/>
                <w:szCs w:val="17"/>
              </w:rPr>
              <w:t>Hisse senedi yatırımları</w:t>
            </w:r>
          </w:p>
        </w:tc>
        <w:tc>
          <w:tcPr>
            <w:tcW w:w="563" w:type="pct"/>
            <w:tcBorders>
              <w:top w:val="nil"/>
              <w:left w:val="nil"/>
              <w:bottom w:val="single" w:sz="4" w:space="0" w:color="auto"/>
              <w:right w:val="nil"/>
            </w:tcBorders>
            <w:shd w:val="clear" w:color="auto" w:fill="auto"/>
          </w:tcPr>
          <w:p w14:paraId="1FA405B9" w14:textId="54BEAA4A" w:rsidR="004537DD" w:rsidRPr="004537DD" w:rsidRDefault="004537DD" w:rsidP="004537DD">
            <w:pPr>
              <w:jc w:val="right"/>
              <w:rPr>
                <w:rFonts w:ascii="Arial" w:hAnsi="Arial" w:cs="Arial"/>
                <w:sz w:val="17"/>
                <w:szCs w:val="17"/>
              </w:rPr>
            </w:pPr>
            <w:r w:rsidRPr="004537DD">
              <w:rPr>
                <w:rFonts w:ascii="Arial" w:hAnsi="Arial" w:cs="Arial"/>
                <w:sz w:val="17"/>
                <w:szCs w:val="17"/>
              </w:rPr>
              <w:t xml:space="preserve"> 53.214   </w:t>
            </w:r>
          </w:p>
        </w:tc>
        <w:tc>
          <w:tcPr>
            <w:tcW w:w="565" w:type="pct"/>
            <w:tcBorders>
              <w:top w:val="nil"/>
              <w:left w:val="nil"/>
              <w:bottom w:val="single" w:sz="4" w:space="0" w:color="auto"/>
              <w:right w:val="nil"/>
            </w:tcBorders>
            <w:shd w:val="clear" w:color="auto" w:fill="auto"/>
          </w:tcPr>
          <w:p w14:paraId="727C5043" w14:textId="27424BC1" w:rsidR="004537DD" w:rsidRPr="004537DD" w:rsidRDefault="004537DD" w:rsidP="004537DD">
            <w:pPr>
              <w:jc w:val="right"/>
              <w:rPr>
                <w:rFonts w:ascii="Arial" w:hAnsi="Arial" w:cs="Arial"/>
                <w:sz w:val="17"/>
                <w:szCs w:val="17"/>
              </w:rPr>
            </w:pPr>
            <w:r w:rsidRPr="004537DD">
              <w:rPr>
                <w:rFonts w:ascii="Arial" w:hAnsi="Arial" w:cs="Arial"/>
                <w:sz w:val="17"/>
                <w:szCs w:val="17"/>
              </w:rPr>
              <w:t>-</w:t>
            </w:r>
          </w:p>
        </w:tc>
        <w:tc>
          <w:tcPr>
            <w:tcW w:w="562" w:type="pct"/>
            <w:tcBorders>
              <w:top w:val="nil"/>
              <w:left w:val="nil"/>
              <w:bottom w:val="single" w:sz="4" w:space="0" w:color="auto"/>
              <w:right w:val="nil"/>
            </w:tcBorders>
            <w:shd w:val="clear" w:color="auto" w:fill="auto"/>
          </w:tcPr>
          <w:p w14:paraId="2620142D" w14:textId="650AE1B1" w:rsidR="004537DD" w:rsidRPr="004537DD" w:rsidRDefault="004537DD" w:rsidP="004537DD">
            <w:pPr>
              <w:jc w:val="right"/>
              <w:rPr>
                <w:rFonts w:ascii="Arial" w:hAnsi="Arial" w:cs="Arial"/>
                <w:sz w:val="17"/>
                <w:szCs w:val="17"/>
              </w:rPr>
            </w:pPr>
            <w:r w:rsidRPr="004537DD">
              <w:rPr>
                <w:rFonts w:ascii="Arial" w:hAnsi="Arial" w:cs="Arial"/>
                <w:sz w:val="17"/>
                <w:szCs w:val="17"/>
              </w:rPr>
              <w:t xml:space="preserve"> 53.214   </w:t>
            </w:r>
          </w:p>
        </w:tc>
        <w:tc>
          <w:tcPr>
            <w:tcW w:w="561" w:type="pct"/>
            <w:tcBorders>
              <w:top w:val="nil"/>
              <w:left w:val="nil"/>
              <w:bottom w:val="single" w:sz="4" w:space="0" w:color="auto"/>
              <w:right w:val="nil"/>
            </w:tcBorders>
            <w:shd w:val="clear" w:color="auto" w:fill="auto"/>
          </w:tcPr>
          <w:p w14:paraId="37B2C350" w14:textId="0FD16287" w:rsidR="004537DD" w:rsidRPr="004537DD" w:rsidRDefault="004537DD" w:rsidP="004537DD">
            <w:pPr>
              <w:jc w:val="right"/>
              <w:rPr>
                <w:rFonts w:ascii="Arial" w:hAnsi="Arial" w:cs="Arial"/>
                <w:sz w:val="17"/>
                <w:szCs w:val="17"/>
              </w:rPr>
            </w:pPr>
            <w:r w:rsidRPr="004537DD">
              <w:rPr>
                <w:rFonts w:ascii="Arial" w:hAnsi="Arial" w:cs="Arial"/>
                <w:sz w:val="17"/>
                <w:szCs w:val="17"/>
              </w:rPr>
              <w:t>-</w:t>
            </w:r>
          </w:p>
        </w:tc>
        <w:tc>
          <w:tcPr>
            <w:tcW w:w="560" w:type="pct"/>
            <w:tcBorders>
              <w:top w:val="nil"/>
              <w:left w:val="nil"/>
              <w:bottom w:val="single" w:sz="4" w:space="0" w:color="auto"/>
              <w:right w:val="nil"/>
            </w:tcBorders>
            <w:shd w:val="clear" w:color="auto" w:fill="auto"/>
          </w:tcPr>
          <w:p w14:paraId="5FFB9A0B" w14:textId="7681BB20" w:rsidR="004537DD" w:rsidRPr="004537DD" w:rsidRDefault="004537DD" w:rsidP="004537DD">
            <w:pPr>
              <w:jc w:val="right"/>
              <w:rPr>
                <w:rFonts w:ascii="Arial" w:hAnsi="Arial" w:cs="Arial"/>
                <w:sz w:val="17"/>
                <w:szCs w:val="17"/>
              </w:rPr>
            </w:pPr>
            <w:r w:rsidRPr="004537DD">
              <w:rPr>
                <w:rFonts w:ascii="Arial" w:hAnsi="Arial" w:cs="Arial"/>
                <w:sz w:val="17"/>
                <w:szCs w:val="17"/>
              </w:rPr>
              <w:t xml:space="preserve"> 53.214   </w:t>
            </w:r>
          </w:p>
        </w:tc>
        <w:tc>
          <w:tcPr>
            <w:tcW w:w="619" w:type="pct"/>
            <w:tcBorders>
              <w:top w:val="nil"/>
              <w:left w:val="nil"/>
              <w:bottom w:val="single" w:sz="4" w:space="0" w:color="auto"/>
              <w:right w:val="nil"/>
            </w:tcBorders>
            <w:shd w:val="clear" w:color="auto" w:fill="auto"/>
            <w:vAlign w:val="bottom"/>
          </w:tcPr>
          <w:p w14:paraId="52518ADC" w14:textId="6FE1952D" w:rsidR="004537DD" w:rsidRPr="00E335DA" w:rsidRDefault="004537DD" w:rsidP="004537DD">
            <w:pPr>
              <w:jc w:val="right"/>
              <w:rPr>
                <w:sz w:val="17"/>
                <w:szCs w:val="17"/>
              </w:rPr>
            </w:pPr>
            <w:r>
              <w:rPr>
                <w:rFonts w:ascii="Arial" w:hAnsi="Arial" w:cs="Arial"/>
                <w:sz w:val="17"/>
                <w:szCs w:val="17"/>
              </w:rPr>
              <w:t>%100,00</w:t>
            </w:r>
          </w:p>
        </w:tc>
      </w:tr>
      <w:tr w:rsidR="002F28C5" w:rsidRPr="00E335DA" w14:paraId="25273DAA" w14:textId="77777777" w:rsidTr="004537DD">
        <w:trPr>
          <w:trHeight w:val="211"/>
        </w:trPr>
        <w:tc>
          <w:tcPr>
            <w:tcW w:w="210" w:type="pct"/>
            <w:tcBorders>
              <w:top w:val="single" w:sz="4" w:space="0" w:color="auto"/>
              <w:bottom w:val="double" w:sz="4" w:space="0" w:color="auto"/>
            </w:tcBorders>
            <w:hideMark/>
          </w:tcPr>
          <w:p w14:paraId="155A1362" w14:textId="77777777" w:rsidR="002F28C5" w:rsidRPr="00E335DA" w:rsidRDefault="002F28C5" w:rsidP="002F28C5">
            <w:pPr>
              <w:contextualSpacing/>
              <w:rPr>
                <w:rFonts w:ascii="Arial" w:hAnsi="Arial" w:cs="Arial"/>
                <w:b/>
                <w:sz w:val="17"/>
                <w:szCs w:val="17"/>
              </w:rPr>
            </w:pPr>
            <w:r w:rsidRPr="00E335DA">
              <w:rPr>
                <w:rFonts w:ascii="Arial" w:hAnsi="Arial" w:cs="Arial"/>
                <w:b/>
                <w:sz w:val="17"/>
                <w:szCs w:val="17"/>
              </w:rPr>
              <w:t>18</w:t>
            </w:r>
          </w:p>
        </w:tc>
        <w:tc>
          <w:tcPr>
            <w:tcW w:w="1360" w:type="pct"/>
            <w:tcBorders>
              <w:top w:val="single" w:sz="4" w:space="0" w:color="auto"/>
              <w:bottom w:val="double" w:sz="4" w:space="0" w:color="auto"/>
            </w:tcBorders>
            <w:hideMark/>
          </w:tcPr>
          <w:p w14:paraId="3BA64881" w14:textId="77777777" w:rsidR="002F28C5" w:rsidRPr="00E335DA" w:rsidRDefault="002F28C5" w:rsidP="002F28C5">
            <w:pPr>
              <w:contextualSpacing/>
              <w:rPr>
                <w:rFonts w:ascii="Arial" w:hAnsi="Arial" w:cs="Arial"/>
                <w:b/>
                <w:sz w:val="17"/>
                <w:szCs w:val="17"/>
              </w:rPr>
            </w:pPr>
            <w:r w:rsidRPr="00E335DA">
              <w:rPr>
                <w:rFonts w:ascii="Arial" w:hAnsi="Arial" w:cs="Arial"/>
                <w:b/>
                <w:sz w:val="17"/>
                <w:szCs w:val="17"/>
              </w:rPr>
              <w:t>Toplam</w:t>
            </w:r>
          </w:p>
        </w:tc>
        <w:tc>
          <w:tcPr>
            <w:tcW w:w="563" w:type="pct"/>
            <w:tcBorders>
              <w:top w:val="single" w:sz="4" w:space="0" w:color="auto"/>
              <w:left w:val="nil"/>
              <w:bottom w:val="double" w:sz="4" w:space="0" w:color="auto"/>
              <w:right w:val="nil"/>
            </w:tcBorders>
            <w:shd w:val="clear" w:color="auto" w:fill="auto"/>
            <w:vAlign w:val="bottom"/>
          </w:tcPr>
          <w:p w14:paraId="753855A6" w14:textId="64467938" w:rsidR="002F28C5" w:rsidRPr="00E335DA" w:rsidRDefault="002F28C5" w:rsidP="002F28C5">
            <w:pPr>
              <w:jc w:val="right"/>
              <w:rPr>
                <w:rFonts w:ascii="Arial" w:hAnsi="Arial" w:cs="Arial"/>
                <w:b/>
                <w:sz w:val="17"/>
                <w:szCs w:val="17"/>
              </w:rPr>
            </w:pPr>
            <w:r w:rsidRPr="00464EE9">
              <w:rPr>
                <w:rFonts w:ascii="Arial" w:hAnsi="Arial" w:cs="Arial"/>
                <w:b/>
                <w:bCs/>
                <w:color w:val="000000"/>
                <w:sz w:val="18"/>
                <w:szCs w:val="18"/>
              </w:rPr>
              <w:t>32.851.171</w:t>
            </w:r>
          </w:p>
        </w:tc>
        <w:tc>
          <w:tcPr>
            <w:tcW w:w="565" w:type="pct"/>
            <w:tcBorders>
              <w:top w:val="single" w:sz="4" w:space="0" w:color="auto"/>
              <w:left w:val="nil"/>
              <w:bottom w:val="double" w:sz="4" w:space="0" w:color="auto"/>
              <w:right w:val="nil"/>
            </w:tcBorders>
            <w:shd w:val="clear" w:color="auto" w:fill="auto"/>
            <w:vAlign w:val="bottom"/>
          </w:tcPr>
          <w:p w14:paraId="0D3ACAE0" w14:textId="04BCBFA7" w:rsidR="002F28C5" w:rsidRPr="00E335DA" w:rsidRDefault="002F28C5" w:rsidP="002F28C5">
            <w:pPr>
              <w:jc w:val="right"/>
              <w:rPr>
                <w:rFonts w:ascii="Arial" w:hAnsi="Arial" w:cs="Arial"/>
                <w:b/>
                <w:sz w:val="17"/>
                <w:szCs w:val="17"/>
              </w:rPr>
            </w:pPr>
            <w:r>
              <w:rPr>
                <w:rFonts w:ascii="Arial" w:hAnsi="Arial" w:cs="Arial"/>
                <w:b/>
                <w:bCs/>
                <w:color w:val="000000"/>
                <w:sz w:val="18"/>
                <w:szCs w:val="18"/>
              </w:rPr>
              <w:t>11.434.640</w:t>
            </w:r>
          </w:p>
        </w:tc>
        <w:tc>
          <w:tcPr>
            <w:tcW w:w="562" w:type="pct"/>
            <w:tcBorders>
              <w:top w:val="single" w:sz="4" w:space="0" w:color="auto"/>
              <w:left w:val="nil"/>
              <w:bottom w:val="double" w:sz="4" w:space="0" w:color="auto"/>
              <w:right w:val="nil"/>
            </w:tcBorders>
            <w:shd w:val="clear" w:color="auto" w:fill="auto"/>
            <w:vAlign w:val="bottom"/>
          </w:tcPr>
          <w:p w14:paraId="2385B9BC" w14:textId="705B1923" w:rsidR="002F28C5" w:rsidRPr="00E335DA" w:rsidRDefault="002F28C5" w:rsidP="002F28C5">
            <w:pPr>
              <w:jc w:val="right"/>
              <w:rPr>
                <w:rFonts w:ascii="Arial" w:hAnsi="Arial" w:cs="Arial"/>
                <w:b/>
                <w:sz w:val="17"/>
                <w:szCs w:val="17"/>
              </w:rPr>
            </w:pPr>
            <w:r w:rsidRPr="00464EE9">
              <w:rPr>
                <w:rFonts w:ascii="Arial" w:hAnsi="Arial" w:cs="Arial"/>
                <w:b/>
                <w:bCs/>
                <w:color w:val="000000"/>
                <w:sz w:val="18"/>
                <w:szCs w:val="18"/>
              </w:rPr>
              <w:t>32.851.171</w:t>
            </w:r>
          </w:p>
        </w:tc>
        <w:tc>
          <w:tcPr>
            <w:tcW w:w="561" w:type="pct"/>
            <w:tcBorders>
              <w:top w:val="single" w:sz="4" w:space="0" w:color="auto"/>
              <w:left w:val="nil"/>
              <w:bottom w:val="double" w:sz="4" w:space="0" w:color="auto"/>
              <w:right w:val="nil"/>
            </w:tcBorders>
            <w:shd w:val="clear" w:color="auto" w:fill="auto"/>
            <w:vAlign w:val="bottom"/>
          </w:tcPr>
          <w:p w14:paraId="5C332A47" w14:textId="3F190DAC" w:rsidR="002F28C5" w:rsidRPr="00A340B0" w:rsidRDefault="002F28C5" w:rsidP="002F28C5">
            <w:pPr>
              <w:jc w:val="right"/>
              <w:rPr>
                <w:rFonts w:ascii="Arial" w:hAnsi="Arial" w:cs="Arial"/>
                <w:b/>
                <w:sz w:val="17"/>
                <w:szCs w:val="17"/>
              </w:rPr>
            </w:pPr>
            <w:r w:rsidRPr="00A340B0">
              <w:rPr>
                <w:rFonts w:ascii="Arial" w:hAnsi="Arial" w:cs="Arial"/>
                <w:b/>
                <w:bCs/>
                <w:color w:val="000000"/>
                <w:sz w:val="18"/>
                <w:szCs w:val="18"/>
              </w:rPr>
              <w:t>6.450.554</w:t>
            </w:r>
          </w:p>
        </w:tc>
        <w:tc>
          <w:tcPr>
            <w:tcW w:w="560" w:type="pct"/>
            <w:tcBorders>
              <w:top w:val="single" w:sz="4" w:space="0" w:color="auto"/>
              <w:left w:val="nil"/>
              <w:bottom w:val="double" w:sz="4" w:space="0" w:color="auto"/>
              <w:right w:val="nil"/>
            </w:tcBorders>
            <w:shd w:val="clear" w:color="auto" w:fill="auto"/>
            <w:vAlign w:val="bottom"/>
          </w:tcPr>
          <w:p w14:paraId="31E9BC7C" w14:textId="723F1EA3" w:rsidR="002F28C5" w:rsidRPr="00A340B0" w:rsidRDefault="002F28C5" w:rsidP="002F28C5">
            <w:pPr>
              <w:jc w:val="right"/>
              <w:rPr>
                <w:rFonts w:ascii="Arial" w:hAnsi="Arial" w:cs="Arial"/>
                <w:b/>
                <w:sz w:val="17"/>
                <w:szCs w:val="17"/>
              </w:rPr>
            </w:pPr>
            <w:r w:rsidRPr="00A340B0">
              <w:rPr>
                <w:rFonts w:ascii="Arial" w:hAnsi="Arial" w:cs="Arial"/>
                <w:b/>
                <w:bCs/>
                <w:color w:val="000000"/>
                <w:sz w:val="18"/>
                <w:szCs w:val="18"/>
              </w:rPr>
              <w:t>26.042.440</w:t>
            </w:r>
          </w:p>
        </w:tc>
        <w:tc>
          <w:tcPr>
            <w:tcW w:w="619" w:type="pct"/>
            <w:tcBorders>
              <w:top w:val="single" w:sz="4" w:space="0" w:color="auto"/>
              <w:left w:val="nil"/>
              <w:bottom w:val="double" w:sz="4" w:space="0" w:color="auto"/>
              <w:right w:val="nil"/>
            </w:tcBorders>
            <w:shd w:val="clear" w:color="auto" w:fill="auto"/>
            <w:vAlign w:val="bottom"/>
          </w:tcPr>
          <w:p w14:paraId="6EF0C0F4" w14:textId="34056824" w:rsidR="002F28C5" w:rsidRPr="00E335DA" w:rsidRDefault="002F28C5" w:rsidP="002F28C5">
            <w:pPr>
              <w:jc w:val="right"/>
              <w:rPr>
                <w:rFonts w:ascii="Arial" w:hAnsi="Arial" w:cs="Arial"/>
                <w:b/>
                <w:sz w:val="17"/>
                <w:szCs w:val="17"/>
              </w:rPr>
            </w:pPr>
            <w:r>
              <w:rPr>
                <w:rFonts w:ascii="Arial" w:hAnsi="Arial" w:cs="Arial"/>
                <w:sz w:val="17"/>
                <w:szCs w:val="17"/>
              </w:rPr>
              <w:t>%</w:t>
            </w:r>
            <w:r w:rsidRPr="00464EE9">
              <w:rPr>
                <w:rFonts w:ascii="Arial" w:hAnsi="Arial" w:cs="Arial"/>
                <w:b/>
                <w:bCs/>
                <w:color w:val="000000"/>
                <w:sz w:val="18"/>
                <w:szCs w:val="18"/>
              </w:rPr>
              <w:t>66,26</w:t>
            </w:r>
          </w:p>
        </w:tc>
      </w:tr>
    </w:tbl>
    <w:p w14:paraId="6D756152" w14:textId="77777777" w:rsidR="001141FF" w:rsidRPr="00E335DA" w:rsidRDefault="001141FF" w:rsidP="001141FF">
      <w:pPr>
        <w:spacing w:before="120" w:after="120"/>
        <w:rPr>
          <w:rFonts w:ascii="Arial" w:hAnsi="Arial" w:cs="Arial"/>
          <w:b/>
          <w:sz w:val="20"/>
          <w:szCs w:val="20"/>
        </w:rPr>
      </w:pPr>
    </w:p>
    <w:p w14:paraId="4B237A54" w14:textId="77777777" w:rsidR="001141FF" w:rsidRPr="00E335DA" w:rsidRDefault="001141FF" w:rsidP="001141FF">
      <w:pPr>
        <w:tabs>
          <w:tab w:val="left" w:pos="5760"/>
        </w:tabs>
        <w:rPr>
          <w:rFonts w:ascii="Arial" w:hAnsi="Arial" w:cs="Arial"/>
          <w:sz w:val="20"/>
          <w:szCs w:val="20"/>
        </w:rPr>
      </w:pPr>
      <w:r w:rsidRPr="00E335DA">
        <w:rPr>
          <w:rFonts w:ascii="Arial" w:hAnsi="Arial" w:cs="Arial"/>
          <w:sz w:val="20"/>
          <w:szCs w:val="20"/>
        </w:rPr>
        <w:tab/>
      </w:r>
    </w:p>
    <w:p w14:paraId="2B18C5F4" w14:textId="77777777" w:rsidR="001141FF" w:rsidRPr="00E335DA" w:rsidRDefault="001141FF" w:rsidP="001141FF">
      <w:pPr>
        <w:rPr>
          <w:rFonts w:ascii="Arial" w:hAnsi="Arial" w:cs="Arial"/>
          <w:sz w:val="20"/>
          <w:szCs w:val="20"/>
        </w:rPr>
      </w:pPr>
      <w:r w:rsidRPr="00E335DA">
        <w:rPr>
          <w:rFonts w:ascii="Arial" w:hAnsi="Arial" w:cs="Arial"/>
          <w:sz w:val="20"/>
          <w:szCs w:val="20"/>
        </w:rPr>
        <w:br w:type="page"/>
      </w:r>
    </w:p>
    <w:p w14:paraId="706EE885" w14:textId="77777777" w:rsidR="001141FF" w:rsidRPr="00E335DA" w:rsidRDefault="001141FF" w:rsidP="001141FF">
      <w:pPr>
        <w:spacing w:before="120" w:after="120" w:line="240" w:lineRule="exact"/>
        <w:ind w:left="-112" w:hanging="455"/>
        <w:jc w:val="both"/>
        <w:outlineLvl w:val="1"/>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69DB3013" w14:textId="77777777" w:rsidR="001141FF" w:rsidRPr="00E335DA" w:rsidRDefault="001141FF" w:rsidP="00284D2D">
      <w:pPr>
        <w:spacing w:before="120" w:after="120"/>
        <w:ind w:left="-140"/>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 xml:space="preserve">.3.2. Maruz Kalınan Kredi Riski ve Kredi Riski </w:t>
      </w:r>
      <w:proofErr w:type="spellStart"/>
      <w:r w:rsidRPr="00E335DA">
        <w:rPr>
          <w:rFonts w:ascii="Arial" w:hAnsi="Arial" w:cs="Arial"/>
          <w:b/>
          <w:sz w:val="20"/>
          <w:szCs w:val="20"/>
        </w:rPr>
        <w:t>Azaltım</w:t>
      </w:r>
      <w:proofErr w:type="spellEnd"/>
      <w:r w:rsidRPr="00E335DA">
        <w:rPr>
          <w:rFonts w:ascii="Arial" w:hAnsi="Arial" w:cs="Arial"/>
          <w:b/>
          <w:sz w:val="20"/>
          <w:szCs w:val="20"/>
        </w:rPr>
        <w:t xml:space="preserve"> Etkileri (devamı):</w:t>
      </w:r>
    </w:p>
    <w:tbl>
      <w:tblPr>
        <w:tblStyle w:val="TabloKlavuzu"/>
        <w:tblW w:w="5384"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
        <w:gridCol w:w="2708"/>
        <w:gridCol w:w="1134"/>
        <w:gridCol w:w="1138"/>
        <w:gridCol w:w="1132"/>
        <w:gridCol w:w="1130"/>
        <w:gridCol w:w="1128"/>
        <w:gridCol w:w="1279"/>
      </w:tblGrid>
      <w:tr w:rsidR="001141FF" w:rsidRPr="00E335DA" w14:paraId="6103778C" w14:textId="77777777" w:rsidTr="00250CF6">
        <w:trPr>
          <w:trHeight w:val="170"/>
        </w:trPr>
        <w:tc>
          <w:tcPr>
            <w:tcW w:w="1554" w:type="pct"/>
            <w:gridSpan w:val="2"/>
            <w:tcBorders>
              <w:top w:val="single" w:sz="4" w:space="0" w:color="auto"/>
            </w:tcBorders>
            <w:noWrap/>
            <w:vAlign w:val="center"/>
            <w:hideMark/>
          </w:tcPr>
          <w:p w14:paraId="18D02930" w14:textId="77777777" w:rsidR="001141FF" w:rsidRPr="00E335DA" w:rsidRDefault="001141FF" w:rsidP="001141FF">
            <w:pPr>
              <w:ind w:firstLine="426"/>
              <w:contextualSpacing/>
              <w:rPr>
                <w:rFonts w:ascii="Arial" w:hAnsi="Arial" w:cs="Arial"/>
                <w:b/>
                <w:sz w:val="17"/>
                <w:szCs w:val="17"/>
              </w:rPr>
            </w:pPr>
            <w:r w:rsidRPr="00E335DA">
              <w:rPr>
                <w:rFonts w:ascii="Arial" w:hAnsi="Arial" w:cs="Arial"/>
                <w:b/>
                <w:sz w:val="17"/>
                <w:szCs w:val="17"/>
              </w:rPr>
              <w:t>Önceki Dönem </w:t>
            </w:r>
          </w:p>
        </w:tc>
        <w:tc>
          <w:tcPr>
            <w:tcW w:w="1128" w:type="pct"/>
            <w:gridSpan w:val="2"/>
            <w:tcBorders>
              <w:top w:val="single" w:sz="4" w:space="0" w:color="auto"/>
              <w:bottom w:val="single" w:sz="4" w:space="0" w:color="auto"/>
            </w:tcBorders>
            <w:noWrap/>
            <w:vAlign w:val="center"/>
          </w:tcPr>
          <w:p w14:paraId="04C8D994"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 xml:space="preserve">Kredi dönüşüm oranı ve kredi riski </w:t>
            </w:r>
            <w:proofErr w:type="spellStart"/>
            <w:r w:rsidRPr="00E335DA">
              <w:rPr>
                <w:rFonts w:ascii="Arial" w:hAnsi="Arial" w:cs="Arial"/>
                <w:b/>
                <w:sz w:val="17"/>
                <w:szCs w:val="17"/>
              </w:rPr>
              <w:t>azaltımından</w:t>
            </w:r>
            <w:proofErr w:type="spellEnd"/>
            <w:r w:rsidRPr="00E335DA">
              <w:rPr>
                <w:rFonts w:ascii="Arial" w:hAnsi="Arial" w:cs="Arial"/>
                <w:b/>
                <w:sz w:val="17"/>
                <w:szCs w:val="17"/>
              </w:rPr>
              <w:t xml:space="preserve"> önce alacak tutarı</w:t>
            </w:r>
          </w:p>
        </w:tc>
        <w:tc>
          <w:tcPr>
            <w:tcW w:w="1123" w:type="pct"/>
            <w:gridSpan w:val="2"/>
            <w:tcBorders>
              <w:top w:val="single" w:sz="4" w:space="0" w:color="auto"/>
              <w:bottom w:val="single" w:sz="4" w:space="0" w:color="auto"/>
            </w:tcBorders>
            <w:noWrap/>
            <w:vAlign w:val="center"/>
          </w:tcPr>
          <w:p w14:paraId="284FACA7"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 xml:space="preserve">Kredi dönüşüm oranı ve kredi riski </w:t>
            </w:r>
            <w:proofErr w:type="spellStart"/>
            <w:r w:rsidRPr="00E335DA">
              <w:rPr>
                <w:rFonts w:ascii="Arial" w:hAnsi="Arial" w:cs="Arial"/>
                <w:b/>
                <w:sz w:val="17"/>
                <w:szCs w:val="17"/>
              </w:rPr>
              <w:t>azaltımından</w:t>
            </w:r>
            <w:proofErr w:type="spellEnd"/>
            <w:r w:rsidRPr="00E335DA">
              <w:rPr>
                <w:rFonts w:ascii="Arial" w:hAnsi="Arial" w:cs="Arial"/>
                <w:b/>
                <w:sz w:val="17"/>
                <w:szCs w:val="17"/>
              </w:rPr>
              <w:t xml:space="preserve"> sonra alacak tutarı</w:t>
            </w:r>
          </w:p>
        </w:tc>
        <w:tc>
          <w:tcPr>
            <w:tcW w:w="1196" w:type="pct"/>
            <w:gridSpan w:val="2"/>
            <w:tcBorders>
              <w:top w:val="single" w:sz="4" w:space="0" w:color="auto"/>
            </w:tcBorders>
            <w:noWrap/>
            <w:vAlign w:val="center"/>
          </w:tcPr>
          <w:p w14:paraId="139F4AC1"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Risk ağırlıklı tutar ve risk ağırlıklı tutar yoğunluğu</w:t>
            </w:r>
          </w:p>
        </w:tc>
      </w:tr>
      <w:tr w:rsidR="001141FF" w:rsidRPr="00E335DA" w14:paraId="34A4D230" w14:textId="77777777" w:rsidTr="00250CF6">
        <w:trPr>
          <w:trHeight w:val="170"/>
        </w:trPr>
        <w:tc>
          <w:tcPr>
            <w:tcW w:w="210" w:type="pct"/>
            <w:tcBorders>
              <w:top w:val="single" w:sz="4" w:space="0" w:color="auto"/>
              <w:bottom w:val="single" w:sz="4" w:space="0" w:color="auto"/>
            </w:tcBorders>
            <w:noWrap/>
            <w:hideMark/>
          </w:tcPr>
          <w:p w14:paraId="5D0E20DB" w14:textId="77777777" w:rsidR="001141FF" w:rsidRPr="00E335DA" w:rsidRDefault="001141FF" w:rsidP="001141FF">
            <w:pPr>
              <w:contextualSpacing/>
              <w:rPr>
                <w:rFonts w:ascii="Arial" w:hAnsi="Arial" w:cs="Arial"/>
                <w:sz w:val="17"/>
                <w:szCs w:val="17"/>
              </w:rPr>
            </w:pPr>
            <w:r w:rsidRPr="00E335DA">
              <w:rPr>
                <w:rFonts w:ascii="Arial" w:hAnsi="Arial" w:cs="Arial"/>
                <w:sz w:val="17"/>
                <w:szCs w:val="17"/>
              </w:rPr>
              <w:t> </w:t>
            </w:r>
          </w:p>
        </w:tc>
        <w:tc>
          <w:tcPr>
            <w:tcW w:w="1343" w:type="pct"/>
            <w:tcBorders>
              <w:top w:val="single" w:sz="4" w:space="0" w:color="auto"/>
              <w:bottom w:val="single" w:sz="4" w:space="0" w:color="auto"/>
            </w:tcBorders>
            <w:noWrap/>
            <w:vAlign w:val="bottom"/>
            <w:hideMark/>
          </w:tcPr>
          <w:p w14:paraId="020F5A16" w14:textId="77777777" w:rsidR="001141FF" w:rsidRPr="00E335DA" w:rsidRDefault="001141FF" w:rsidP="001141FF">
            <w:pPr>
              <w:contextualSpacing/>
              <w:rPr>
                <w:rFonts w:ascii="Arial" w:hAnsi="Arial" w:cs="Arial"/>
                <w:b/>
                <w:sz w:val="17"/>
                <w:szCs w:val="17"/>
              </w:rPr>
            </w:pPr>
            <w:r w:rsidRPr="00E335DA">
              <w:rPr>
                <w:rFonts w:ascii="Arial" w:hAnsi="Arial" w:cs="Arial"/>
                <w:b/>
                <w:sz w:val="17"/>
                <w:szCs w:val="17"/>
              </w:rPr>
              <w:t>Risk sınıfları</w:t>
            </w:r>
          </w:p>
        </w:tc>
        <w:tc>
          <w:tcPr>
            <w:tcW w:w="563" w:type="pct"/>
            <w:tcBorders>
              <w:top w:val="single" w:sz="4" w:space="0" w:color="auto"/>
              <w:bottom w:val="single" w:sz="4" w:space="0" w:color="auto"/>
            </w:tcBorders>
            <w:vAlign w:val="bottom"/>
            <w:hideMark/>
          </w:tcPr>
          <w:p w14:paraId="21FFC061"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Bilanço içi tutar</w:t>
            </w:r>
          </w:p>
        </w:tc>
        <w:tc>
          <w:tcPr>
            <w:tcW w:w="565" w:type="pct"/>
            <w:tcBorders>
              <w:top w:val="single" w:sz="4" w:space="0" w:color="auto"/>
              <w:bottom w:val="single" w:sz="4" w:space="0" w:color="auto"/>
            </w:tcBorders>
            <w:vAlign w:val="bottom"/>
            <w:hideMark/>
          </w:tcPr>
          <w:p w14:paraId="6B842088"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Bilanço dışı tutar</w:t>
            </w:r>
          </w:p>
        </w:tc>
        <w:tc>
          <w:tcPr>
            <w:tcW w:w="562" w:type="pct"/>
            <w:tcBorders>
              <w:top w:val="single" w:sz="4" w:space="0" w:color="auto"/>
              <w:bottom w:val="single" w:sz="4" w:space="0" w:color="auto"/>
            </w:tcBorders>
            <w:vAlign w:val="bottom"/>
            <w:hideMark/>
          </w:tcPr>
          <w:p w14:paraId="46E0E356"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Bilanço içi tutar</w:t>
            </w:r>
          </w:p>
        </w:tc>
        <w:tc>
          <w:tcPr>
            <w:tcW w:w="561" w:type="pct"/>
            <w:tcBorders>
              <w:top w:val="single" w:sz="4" w:space="0" w:color="auto"/>
              <w:bottom w:val="single" w:sz="4" w:space="0" w:color="auto"/>
            </w:tcBorders>
            <w:vAlign w:val="bottom"/>
            <w:hideMark/>
          </w:tcPr>
          <w:p w14:paraId="3C7E43AB"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Bilanço dışı tutar</w:t>
            </w:r>
          </w:p>
        </w:tc>
        <w:tc>
          <w:tcPr>
            <w:tcW w:w="560" w:type="pct"/>
            <w:tcBorders>
              <w:top w:val="single" w:sz="4" w:space="0" w:color="auto"/>
              <w:bottom w:val="single" w:sz="4" w:space="0" w:color="auto"/>
            </w:tcBorders>
            <w:vAlign w:val="bottom"/>
            <w:hideMark/>
          </w:tcPr>
          <w:p w14:paraId="52F6C066"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Risk ağırlıklı tutar</w:t>
            </w:r>
          </w:p>
        </w:tc>
        <w:tc>
          <w:tcPr>
            <w:tcW w:w="636" w:type="pct"/>
            <w:tcBorders>
              <w:top w:val="single" w:sz="4" w:space="0" w:color="auto"/>
              <w:bottom w:val="single" w:sz="4" w:space="0" w:color="auto"/>
            </w:tcBorders>
            <w:vAlign w:val="bottom"/>
            <w:hideMark/>
          </w:tcPr>
          <w:p w14:paraId="5F3FFB9E" w14:textId="77777777" w:rsidR="001141FF" w:rsidRPr="00E335DA" w:rsidRDefault="001141FF" w:rsidP="001141FF">
            <w:pPr>
              <w:contextualSpacing/>
              <w:jc w:val="right"/>
              <w:rPr>
                <w:rFonts w:ascii="Arial" w:hAnsi="Arial" w:cs="Arial"/>
                <w:b/>
                <w:sz w:val="17"/>
                <w:szCs w:val="17"/>
              </w:rPr>
            </w:pPr>
            <w:r w:rsidRPr="00E335DA">
              <w:rPr>
                <w:rFonts w:ascii="Arial" w:hAnsi="Arial" w:cs="Arial"/>
                <w:b/>
                <w:sz w:val="17"/>
                <w:szCs w:val="17"/>
              </w:rPr>
              <w:t>Risk ağırlıklı tutar yoğunluğu</w:t>
            </w:r>
          </w:p>
        </w:tc>
      </w:tr>
      <w:tr w:rsidR="00250CF6" w:rsidRPr="00E335DA" w14:paraId="055F75CB" w14:textId="77777777" w:rsidTr="00250CF6">
        <w:trPr>
          <w:trHeight w:val="170"/>
        </w:trPr>
        <w:tc>
          <w:tcPr>
            <w:tcW w:w="210" w:type="pct"/>
            <w:tcBorders>
              <w:top w:val="single" w:sz="4" w:space="0" w:color="auto"/>
            </w:tcBorders>
            <w:hideMark/>
          </w:tcPr>
          <w:p w14:paraId="32204398"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1</w:t>
            </w:r>
          </w:p>
        </w:tc>
        <w:tc>
          <w:tcPr>
            <w:tcW w:w="1343" w:type="pct"/>
            <w:tcBorders>
              <w:top w:val="single" w:sz="4" w:space="0" w:color="auto"/>
            </w:tcBorders>
            <w:hideMark/>
          </w:tcPr>
          <w:p w14:paraId="1ACDF4FD"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Merkezi yönetimlerden veya merkez bankalarından alacaklar</w:t>
            </w:r>
          </w:p>
        </w:tc>
        <w:tc>
          <w:tcPr>
            <w:tcW w:w="563" w:type="pct"/>
            <w:tcBorders>
              <w:top w:val="nil"/>
              <w:left w:val="nil"/>
              <w:bottom w:val="nil"/>
              <w:right w:val="nil"/>
            </w:tcBorders>
            <w:shd w:val="clear" w:color="auto" w:fill="auto"/>
            <w:vAlign w:val="bottom"/>
          </w:tcPr>
          <w:p w14:paraId="6A3C4E6C" w14:textId="7942FB53"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5.217.509</w:t>
            </w:r>
          </w:p>
        </w:tc>
        <w:tc>
          <w:tcPr>
            <w:tcW w:w="565" w:type="pct"/>
            <w:tcBorders>
              <w:top w:val="nil"/>
              <w:left w:val="nil"/>
              <w:bottom w:val="nil"/>
              <w:right w:val="nil"/>
            </w:tcBorders>
            <w:shd w:val="clear" w:color="auto" w:fill="auto"/>
            <w:vAlign w:val="bottom"/>
          </w:tcPr>
          <w:p w14:paraId="26996E23" w14:textId="4078908A"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1.717</w:t>
            </w:r>
          </w:p>
        </w:tc>
        <w:tc>
          <w:tcPr>
            <w:tcW w:w="562" w:type="pct"/>
            <w:tcBorders>
              <w:top w:val="nil"/>
              <w:left w:val="nil"/>
              <w:bottom w:val="nil"/>
              <w:right w:val="nil"/>
            </w:tcBorders>
            <w:shd w:val="clear" w:color="auto" w:fill="auto"/>
            <w:vAlign w:val="bottom"/>
          </w:tcPr>
          <w:p w14:paraId="6722F394" w14:textId="2C49DE20"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5.217.509</w:t>
            </w:r>
          </w:p>
        </w:tc>
        <w:tc>
          <w:tcPr>
            <w:tcW w:w="561" w:type="pct"/>
            <w:tcBorders>
              <w:top w:val="nil"/>
              <w:left w:val="nil"/>
              <w:bottom w:val="nil"/>
              <w:right w:val="nil"/>
            </w:tcBorders>
            <w:shd w:val="clear" w:color="auto" w:fill="auto"/>
            <w:vAlign w:val="bottom"/>
          </w:tcPr>
          <w:p w14:paraId="42E75DD1" w14:textId="21C1E15D"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523</w:t>
            </w:r>
          </w:p>
        </w:tc>
        <w:tc>
          <w:tcPr>
            <w:tcW w:w="560" w:type="pct"/>
            <w:tcBorders>
              <w:top w:val="nil"/>
              <w:left w:val="nil"/>
              <w:bottom w:val="nil"/>
              <w:right w:val="nil"/>
            </w:tcBorders>
            <w:shd w:val="clear" w:color="auto" w:fill="auto"/>
            <w:vAlign w:val="bottom"/>
          </w:tcPr>
          <w:p w14:paraId="4106E7BA" w14:textId="1EEE6019"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171.177</w:t>
            </w:r>
          </w:p>
        </w:tc>
        <w:tc>
          <w:tcPr>
            <w:tcW w:w="636" w:type="pct"/>
            <w:tcBorders>
              <w:top w:val="nil"/>
              <w:left w:val="nil"/>
              <w:bottom w:val="nil"/>
              <w:right w:val="nil"/>
            </w:tcBorders>
            <w:shd w:val="clear" w:color="auto" w:fill="auto"/>
            <w:vAlign w:val="bottom"/>
          </w:tcPr>
          <w:p w14:paraId="40F4AB61" w14:textId="7E2A83FA"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%3,28</w:t>
            </w:r>
          </w:p>
        </w:tc>
      </w:tr>
      <w:tr w:rsidR="00250CF6" w:rsidRPr="00E335DA" w14:paraId="2409BA8D" w14:textId="77777777" w:rsidTr="00250CF6">
        <w:trPr>
          <w:trHeight w:val="170"/>
        </w:trPr>
        <w:tc>
          <w:tcPr>
            <w:tcW w:w="210" w:type="pct"/>
            <w:hideMark/>
          </w:tcPr>
          <w:p w14:paraId="3A36A026"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2</w:t>
            </w:r>
          </w:p>
        </w:tc>
        <w:tc>
          <w:tcPr>
            <w:tcW w:w="1343" w:type="pct"/>
            <w:hideMark/>
          </w:tcPr>
          <w:p w14:paraId="5CAA9C82"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Bölgesel yönetimlerden veya yerel yönetimlerden alacaklar</w:t>
            </w:r>
          </w:p>
        </w:tc>
        <w:tc>
          <w:tcPr>
            <w:tcW w:w="563" w:type="pct"/>
            <w:tcBorders>
              <w:top w:val="nil"/>
              <w:left w:val="nil"/>
              <w:bottom w:val="nil"/>
              <w:right w:val="nil"/>
            </w:tcBorders>
            <w:shd w:val="clear" w:color="auto" w:fill="auto"/>
            <w:vAlign w:val="bottom"/>
          </w:tcPr>
          <w:p w14:paraId="184304BD" w14:textId="507BBC4D"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32</w:t>
            </w:r>
          </w:p>
        </w:tc>
        <w:tc>
          <w:tcPr>
            <w:tcW w:w="565" w:type="pct"/>
            <w:tcBorders>
              <w:top w:val="nil"/>
              <w:left w:val="nil"/>
              <w:bottom w:val="nil"/>
              <w:right w:val="nil"/>
            </w:tcBorders>
            <w:shd w:val="clear" w:color="auto" w:fill="auto"/>
            <w:vAlign w:val="bottom"/>
          </w:tcPr>
          <w:p w14:paraId="5E199482" w14:textId="79E0CFA1"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2" w:type="pct"/>
            <w:tcBorders>
              <w:top w:val="nil"/>
              <w:left w:val="nil"/>
              <w:bottom w:val="nil"/>
              <w:right w:val="nil"/>
            </w:tcBorders>
            <w:shd w:val="clear" w:color="auto" w:fill="auto"/>
            <w:vAlign w:val="bottom"/>
          </w:tcPr>
          <w:p w14:paraId="166334DE" w14:textId="292E0C53"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32</w:t>
            </w:r>
          </w:p>
        </w:tc>
        <w:tc>
          <w:tcPr>
            <w:tcW w:w="561" w:type="pct"/>
            <w:tcBorders>
              <w:top w:val="nil"/>
              <w:left w:val="nil"/>
              <w:bottom w:val="nil"/>
              <w:right w:val="nil"/>
            </w:tcBorders>
            <w:shd w:val="clear" w:color="auto" w:fill="auto"/>
            <w:vAlign w:val="bottom"/>
          </w:tcPr>
          <w:p w14:paraId="76EFE2DD" w14:textId="76F355E3"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0" w:type="pct"/>
            <w:tcBorders>
              <w:top w:val="nil"/>
              <w:left w:val="nil"/>
              <w:bottom w:val="nil"/>
              <w:right w:val="nil"/>
            </w:tcBorders>
            <w:shd w:val="clear" w:color="auto" w:fill="auto"/>
            <w:vAlign w:val="bottom"/>
          </w:tcPr>
          <w:p w14:paraId="6BDF3DA8" w14:textId="06B370DA"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16</w:t>
            </w:r>
          </w:p>
        </w:tc>
        <w:tc>
          <w:tcPr>
            <w:tcW w:w="636" w:type="pct"/>
            <w:tcBorders>
              <w:top w:val="nil"/>
              <w:left w:val="nil"/>
              <w:bottom w:val="nil"/>
              <w:right w:val="nil"/>
            </w:tcBorders>
            <w:shd w:val="clear" w:color="auto" w:fill="auto"/>
            <w:vAlign w:val="bottom"/>
          </w:tcPr>
          <w:p w14:paraId="6E4D3C28" w14:textId="0F3C96CD"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%50,00</w:t>
            </w:r>
          </w:p>
        </w:tc>
      </w:tr>
      <w:tr w:rsidR="00250CF6" w:rsidRPr="00E335DA" w14:paraId="0D425196" w14:textId="77777777" w:rsidTr="00250CF6">
        <w:trPr>
          <w:trHeight w:val="170"/>
        </w:trPr>
        <w:tc>
          <w:tcPr>
            <w:tcW w:w="210" w:type="pct"/>
            <w:hideMark/>
          </w:tcPr>
          <w:p w14:paraId="24467BFB"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3</w:t>
            </w:r>
          </w:p>
        </w:tc>
        <w:tc>
          <w:tcPr>
            <w:tcW w:w="1343" w:type="pct"/>
            <w:hideMark/>
          </w:tcPr>
          <w:p w14:paraId="3F0F0DF9"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İdari birimlerden ve ticari olmayan girişimlerden alacaklar</w:t>
            </w:r>
          </w:p>
        </w:tc>
        <w:tc>
          <w:tcPr>
            <w:tcW w:w="563" w:type="pct"/>
            <w:tcBorders>
              <w:top w:val="nil"/>
              <w:left w:val="nil"/>
              <w:bottom w:val="nil"/>
              <w:right w:val="nil"/>
            </w:tcBorders>
            <w:shd w:val="clear" w:color="auto" w:fill="auto"/>
            <w:vAlign w:val="bottom"/>
          </w:tcPr>
          <w:p w14:paraId="3F97CF5E" w14:textId="45E8205A"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182.037</w:t>
            </w:r>
          </w:p>
        </w:tc>
        <w:tc>
          <w:tcPr>
            <w:tcW w:w="565" w:type="pct"/>
            <w:tcBorders>
              <w:top w:val="nil"/>
              <w:left w:val="nil"/>
              <w:bottom w:val="nil"/>
              <w:right w:val="nil"/>
            </w:tcBorders>
            <w:shd w:val="clear" w:color="auto" w:fill="auto"/>
            <w:vAlign w:val="bottom"/>
          </w:tcPr>
          <w:p w14:paraId="3DFB0EAF" w14:textId="39F2D894"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36.888</w:t>
            </w:r>
          </w:p>
        </w:tc>
        <w:tc>
          <w:tcPr>
            <w:tcW w:w="562" w:type="pct"/>
            <w:tcBorders>
              <w:top w:val="nil"/>
              <w:left w:val="nil"/>
              <w:bottom w:val="nil"/>
              <w:right w:val="nil"/>
            </w:tcBorders>
            <w:shd w:val="clear" w:color="auto" w:fill="auto"/>
            <w:vAlign w:val="bottom"/>
          </w:tcPr>
          <w:p w14:paraId="636F18A1" w14:textId="5402B582"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182.037</w:t>
            </w:r>
          </w:p>
        </w:tc>
        <w:tc>
          <w:tcPr>
            <w:tcW w:w="561" w:type="pct"/>
            <w:tcBorders>
              <w:top w:val="nil"/>
              <w:left w:val="nil"/>
              <w:bottom w:val="nil"/>
              <w:right w:val="nil"/>
            </w:tcBorders>
            <w:shd w:val="clear" w:color="auto" w:fill="auto"/>
            <w:vAlign w:val="bottom"/>
          </w:tcPr>
          <w:p w14:paraId="3810B626" w14:textId="6C212AB7"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17.411</w:t>
            </w:r>
          </w:p>
        </w:tc>
        <w:tc>
          <w:tcPr>
            <w:tcW w:w="560" w:type="pct"/>
            <w:tcBorders>
              <w:top w:val="nil"/>
              <w:left w:val="nil"/>
              <w:bottom w:val="nil"/>
              <w:right w:val="nil"/>
            </w:tcBorders>
            <w:shd w:val="clear" w:color="auto" w:fill="auto"/>
            <w:vAlign w:val="bottom"/>
          </w:tcPr>
          <w:p w14:paraId="7428AB97" w14:textId="07D6B26C"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197.226</w:t>
            </w:r>
          </w:p>
        </w:tc>
        <w:tc>
          <w:tcPr>
            <w:tcW w:w="636" w:type="pct"/>
            <w:tcBorders>
              <w:top w:val="nil"/>
              <w:left w:val="nil"/>
              <w:bottom w:val="nil"/>
              <w:right w:val="nil"/>
            </w:tcBorders>
            <w:shd w:val="clear" w:color="auto" w:fill="auto"/>
            <w:vAlign w:val="bottom"/>
          </w:tcPr>
          <w:p w14:paraId="574BAD40" w14:textId="179968A9"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%98,89</w:t>
            </w:r>
          </w:p>
        </w:tc>
      </w:tr>
      <w:tr w:rsidR="00250CF6" w:rsidRPr="00E335DA" w14:paraId="64930985" w14:textId="77777777" w:rsidTr="00250CF6">
        <w:trPr>
          <w:trHeight w:val="170"/>
        </w:trPr>
        <w:tc>
          <w:tcPr>
            <w:tcW w:w="210" w:type="pct"/>
            <w:hideMark/>
          </w:tcPr>
          <w:p w14:paraId="44409918"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4</w:t>
            </w:r>
          </w:p>
        </w:tc>
        <w:tc>
          <w:tcPr>
            <w:tcW w:w="1343" w:type="pct"/>
            <w:hideMark/>
          </w:tcPr>
          <w:p w14:paraId="7D3E10FF"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Çok taraflı kalkınma bankalarından alacaklar</w:t>
            </w:r>
          </w:p>
        </w:tc>
        <w:tc>
          <w:tcPr>
            <w:tcW w:w="563" w:type="pct"/>
            <w:tcBorders>
              <w:top w:val="nil"/>
              <w:left w:val="nil"/>
              <w:bottom w:val="nil"/>
              <w:right w:val="nil"/>
            </w:tcBorders>
            <w:shd w:val="clear" w:color="auto" w:fill="auto"/>
            <w:vAlign w:val="bottom"/>
          </w:tcPr>
          <w:p w14:paraId="511EFA53" w14:textId="7D3CDCC4"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5" w:type="pct"/>
            <w:tcBorders>
              <w:top w:val="nil"/>
              <w:left w:val="nil"/>
              <w:bottom w:val="nil"/>
              <w:right w:val="nil"/>
            </w:tcBorders>
            <w:shd w:val="clear" w:color="auto" w:fill="auto"/>
            <w:vAlign w:val="bottom"/>
          </w:tcPr>
          <w:p w14:paraId="2C762D60" w14:textId="2CEC0E37"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2" w:type="pct"/>
            <w:tcBorders>
              <w:top w:val="nil"/>
              <w:left w:val="nil"/>
              <w:bottom w:val="nil"/>
              <w:right w:val="nil"/>
            </w:tcBorders>
            <w:shd w:val="clear" w:color="auto" w:fill="auto"/>
            <w:vAlign w:val="bottom"/>
          </w:tcPr>
          <w:p w14:paraId="4CB792F1" w14:textId="10C744A5"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1" w:type="pct"/>
            <w:tcBorders>
              <w:top w:val="nil"/>
              <w:left w:val="nil"/>
              <w:bottom w:val="nil"/>
              <w:right w:val="nil"/>
            </w:tcBorders>
            <w:shd w:val="clear" w:color="auto" w:fill="auto"/>
            <w:vAlign w:val="bottom"/>
          </w:tcPr>
          <w:p w14:paraId="398D03F0" w14:textId="0DC4FDF1"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0" w:type="pct"/>
            <w:tcBorders>
              <w:top w:val="nil"/>
              <w:left w:val="nil"/>
              <w:bottom w:val="nil"/>
              <w:right w:val="nil"/>
            </w:tcBorders>
            <w:shd w:val="clear" w:color="auto" w:fill="auto"/>
            <w:vAlign w:val="bottom"/>
          </w:tcPr>
          <w:p w14:paraId="71DCE69A" w14:textId="3AA582D7"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636" w:type="pct"/>
            <w:tcBorders>
              <w:top w:val="nil"/>
              <w:left w:val="nil"/>
              <w:bottom w:val="nil"/>
              <w:right w:val="nil"/>
            </w:tcBorders>
            <w:shd w:val="clear" w:color="auto" w:fill="auto"/>
            <w:vAlign w:val="bottom"/>
          </w:tcPr>
          <w:p w14:paraId="428788AC" w14:textId="62E43889"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r>
      <w:tr w:rsidR="00250CF6" w:rsidRPr="00E335DA" w14:paraId="647D34F6" w14:textId="77777777" w:rsidTr="00250CF6">
        <w:trPr>
          <w:trHeight w:val="170"/>
        </w:trPr>
        <w:tc>
          <w:tcPr>
            <w:tcW w:w="210" w:type="pct"/>
            <w:hideMark/>
          </w:tcPr>
          <w:p w14:paraId="77E127C0"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5</w:t>
            </w:r>
          </w:p>
        </w:tc>
        <w:tc>
          <w:tcPr>
            <w:tcW w:w="1343" w:type="pct"/>
            <w:hideMark/>
          </w:tcPr>
          <w:p w14:paraId="13BEFB4C"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Uluslararası teşkilatlardan alacaklar</w:t>
            </w:r>
          </w:p>
        </w:tc>
        <w:tc>
          <w:tcPr>
            <w:tcW w:w="563" w:type="pct"/>
            <w:tcBorders>
              <w:top w:val="nil"/>
              <w:left w:val="nil"/>
              <w:bottom w:val="nil"/>
              <w:right w:val="nil"/>
            </w:tcBorders>
            <w:shd w:val="clear" w:color="auto" w:fill="auto"/>
            <w:vAlign w:val="bottom"/>
          </w:tcPr>
          <w:p w14:paraId="20BB408B" w14:textId="5A17AEF5"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5" w:type="pct"/>
            <w:tcBorders>
              <w:top w:val="nil"/>
              <w:left w:val="nil"/>
              <w:bottom w:val="nil"/>
              <w:right w:val="nil"/>
            </w:tcBorders>
            <w:shd w:val="clear" w:color="auto" w:fill="auto"/>
            <w:vAlign w:val="bottom"/>
          </w:tcPr>
          <w:p w14:paraId="4AA7D53C" w14:textId="627C540D"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2" w:type="pct"/>
            <w:tcBorders>
              <w:top w:val="nil"/>
              <w:left w:val="nil"/>
              <w:bottom w:val="nil"/>
              <w:right w:val="nil"/>
            </w:tcBorders>
            <w:shd w:val="clear" w:color="auto" w:fill="auto"/>
            <w:vAlign w:val="bottom"/>
          </w:tcPr>
          <w:p w14:paraId="23AC363E" w14:textId="6EED4DA2"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1" w:type="pct"/>
            <w:tcBorders>
              <w:top w:val="nil"/>
              <w:left w:val="nil"/>
              <w:bottom w:val="nil"/>
              <w:right w:val="nil"/>
            </w:tcBorders>
            <w:shd w:val="clear" w:color="auto" w:fill="auto"/>
            <w:vAlign w:val="bottom"/>
          </w:tcPr>
          <w:p w14:paraId="20A99B07" w14:textId="3A460DC0"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0" w:type="pct"/>
            <w:tcBorders>
              <w:top w:val="nil"/>
              <w:left w:val="nil"/>
              <w:bottom w:val="nil"/>
              <w:right w:val="nil"/>
            </w:tcBorders>
            <w:shd w:val="clear" w:color="auto" w:fill="auto"/>
            <w:vAlign w:val="bottom"/>
          </w:tcPr>
          <w:p w14:paraId="25AD1F5B" w14:textId="53753F04"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636" w:type="pct"/>
            <w:tcBorders>
              <w:top w:val="nil"/>
              <w:left w:val="nil"/>
              <w:bottom w:val="nil"/>
              <w:right w:val="nil"/>
            </w:tcBorders>
            <w:shd w:val="clear" w:color="auto" w:fill="auto"/>
            <w:vAlign w:val="bottom"/>
          </w:tcPr>
          <w:p w14:paraId="7D98A84B" w14:textId="0813D099"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r>
      <w:tr w:rsidR="00250CF6" w:rsidRPr="00E335DA" w14:paraId="153292E9" w14:textId="77777777" w:rsidTr="00250CF6">
        <w:trPr>
          <w:trHeight w:val="170"/>
        </w:trPr>
        <w:tc>
          <w:tcPr>
            <w:tcW w:w="210" w:type="pct"/>
            <w:hideMark/>
          </w:tcPr>
          <w:p w14:paraId="3265BAFA"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6</w:t>
            </w:r>
          </w:p>
        </w:tc>
        <w:tc>
          <w:tcPr>
            <w:tcW w:w="1343" w:type="pct"/>
            <w:hideMark/>
          </w:tcPr>
          <w:p w14:paraId="03C2DB18"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Bankalardan ve aracı kurumlardan alacaklar</w:t>
            </w:r>
          </w:p>
        </w:tc>
        <w:tc>
          <w:tcPr>
            <w:tcW w:w="563" w:type="pct"/>
            <w:tcBorders>
              <w:top w:val="nil"/>
              <w:left w:val="nil"/>
              <w:bottom w:val="nil"/>
              <w:right w:val="nil"/>
            </w:tcBorders>
            <w:shd w:val="clear" w:color="auto" w:fill="auto"/>
            <w:vAlign w:val="bottom"/>
          </w:tcPr>
          <w:p w14:paraId="655BEC20" w14:textId="7DC5005B"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1.521.372</w:t>
            </w:r>
          </w:p>
        </w:tc>
        <w:tc>
          <w:tcPr>
            <w:tcW w:w="565" w:type="pct"/>
            <w:tcBorders>
              <w:top w:val="nil"/>
              <w:left w:val="nil"/>
              <w:bottom w:val="nil"/>
              <w:right w:val="nil"/>
            </w:tcBorders>
            <w:shd w:val="clear" w:color="auto" w:fill="auto"/>
            <w:vAlign w:val="bottom"/>
          </w:tcPr>
          <w:p w14:paraId="127E819D" w14:textId="5D52060B"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266.601</w:t>
            </w:r>
          </w:p>
        </w:tc>
        <w:tc>
          <w:tcPr>
            <w:tcW w:w="562" w:type="pct"/>
            <w:tcBorders>
              <w:top w:val="nil"/>
              <w:left w:val="nil"/>
              <w:bottom w:val="nil"/>
              <w:right w:val="nil"/>
            </w:tcBorders>
            <w:shd w:val="clear" w:color="auto" w:fill="auto"/>
            <w:vAlign w:val="bottom"/>
          </w:tcPr>
          <w:p w14:paraId="1A3F0C6D" w14:textId="06CD5C19"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1.521.372</w:t>
            </w:r>
          </w:p>
        </w:tc>
        <w:tc>
          <w:tcPr>
            <w:tcW w:w="561" w:type="pct"/>
            <w:tcBorders>
              <w:top w:val="nil"/>
              <w:left w:val="nil"/>
              <w:bottom w:val="nil"/>
              <w:right w:val="nil"/>
            </w:tcBorders>
            <w:shd w:val="clear" w:color="auto" w:fill="auto"/>
            <w:vAlign w:val="bottom"/>
          </w:tcPr>
          <w:p w14:paraId="7FCC6166" w14:textId="7F05CCFF"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250.345</w:t>
            </w:r>
          </w:p>
        </w:tc>
        <w:tc>
          <w:tcPr>
            <w:tcW w:w="560" w:type="pct"/>
            <w:tcBorders>
              <w:top w:val="nil"/>
              <w:left w:val="nil"/>
              <w:bottom w:val="nil"/>
              <w:right w:val="nil"/>
            </w:tcBorders>
            <w:shd w:val="clear" w:color="auto" w:fill="auto"/>
            <w:vAlign w:val="bottom"/>
          </w:tcPr>
          <w:p w14:paraId="5EC181E9" w14:textId="01754B86"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761.503</w:t>
            </w:r>
          </w:p>
        </w:tc>
        <w:tc>
          <w:tcPr>
            <w:tcW w:w="636" w:type="pct"/>
            <w:tcBorders>
              <w:top w:val="nil"/>
              <w:left w:val="nil"/>
              <w:bottom w:val="nil"/>
              <w:right w:val="nil"/>
            </w:tcBorders>
            <w:shd w:val="clear" w:color="auto" w:fill="auto"/>
            <w:vAlign w:val="bottom"/>
          </w:tcPr>
          <w:p w14:paraId="40A1AB39" w14:textId="3CA951FC"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%42,98</w:t>
            </w:r>
          </w:p>
        </w:tc>
      </w:tr>
      <w:tr w:rsidR="00250CF6" w:rsidRPr="00E335DA" w14:paraId="0150B07B" w14:textId="77777777" w:rsidTr="00250CF6">
        <w:trPr>
          <w:trHeight w:val="170"/>
        </w:trPr>
        <w:tc>
          <w:tcPr>
            <w:tcW w:w="210" w:type="pct"/>
            <w:hideMark/>
          </w:tcPr>
          <w:p w14:paraId="503AA905"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7</w:t>
            </w:r>
          </w:p>
        </w:tc>
        <w:tc>
          <w:tcPr>
            <w:tcW w:w="1343" w:type="pct"/>
            <w:hideMark/>
          </w:tcPr>
          <w:p w14:paraId="7572FD61"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Kurumsal alacaklar</w:t>
            </w:r>
          </w:p>
        </w:tc>
        <w:tc>
          <w:tcPr>
            <w:tcW w:w="563" w:type="pct"/>
            <w:tcBorders>
              <w:top w:val="nil"/>
              <w:left w:val="nil"/>
              <w:bottom w:val="nil"/>
              <w:right w:val="nil"/>
            </w:tcBorders>
            <w:shd w:val="clear" w:color="auto" w:fill="auto"/>
            <w:vAlign w:val="bottom"/>
          </w:tcPr>
          <w:p w14:paraId="576F66E7" w14:textId="5EBF9820"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9.712.410</w:t>
            </w:r>
          </w:p>
        </w:tc>
        <w:tc>
          <w:tcPr>
            <w:tcW w:w="565" w:type="pct"/>
            <w:tcBorders>
              <w:top w:val="nil"/>
              <w:left w:val="nil"/>
              <w:bottom w:val="nil"/>
              <w:right w:val="nil"/>
            </w:tcBorders>
            <w:shd w:val="clear" w:color="auto" w:fill="auto"/>
            <w:vAlign w:val="bottom"/>
          </w:tcPr>
          <w:p w14:paraId="67CB7EB6" w14:textId="1F1AFBA5"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5.489.944</w:t>
            </w:r>
          </w:p>
        </w:tc>
        <w:tc>
          <w:tcPr>
            <w:tcW w:w="562" w:type="pct"/>
            <w:tcBorders>
              <w:top w:val="nil"/>
              <w:left w:val="nil"/>
              <w:bottom w:val="nil"/>
              <w:right w:val="nil"/>
            </w:tcBorders>
            <w:shd w:val="clear" w:color="auto" w:fill="auto"/>
            <w:vAlign w:val="bottom"/>
          </w:tcPr>
          <w:p w14:paraId="04C9014F" w14:textId="2D17A79B"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9.712.410</w:t>
            </w:r>
          </w:p>
        </w:tc>
        <w:tc>
          <w:tcPr>
            <w:tcW w:w="561" w:type="pct"/>
            <w:tcBorders>
              <w:top w:val="nil"/>
              <w:left w:val="nil"/>
              <w:bottom w:val="nil"/>
              <w:right w:val="nil"/>
            </w:tcBorders>
            <w:shd w:val="clear" w:color="auto" w:fill="auto"/>
            <w:vAlign w:val="bottom"/>
          </w:tcPr>
          <w:p w14:paraId="2E43EA79" w14:textId="194BBD2A"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3.258.579</w:t>
            </w:r>
          </w:p>
        </w:tc>
        <w:tc>
          <w:tcPr>
            <w:tcW w:w="560" w:type="pct"/>
            <w:tcBorders>
              <w:top w:val="nil"/>
              <w:left w:val="nil"/>
              <w:bottom w:val="nil"/>
              <w:right w:val="nil"/>
            </w:tcBorders>
            <w:shd w:val="clear" w:color="auto" w:fill="auto"/>
            <w:vAlign w:val="bottom"/>
          </w:tcPr>
          <w:p w14:paraId="7E86F553" w14:textId="786CDBF8"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12.353.192</w:t>
            </w:r>
          </w:p>
        </w:tc>
        <w:tc>
          <w:tcPr>
            <w:tcW w:w="636" w:type="pct"/>
            <w:tcBorders>
              <w:top w:val="nil"/>
              <w:left w:val="nil"/>
              <w:bottom w:val="nil"/>
              <w:right w:val="nil"/>
            </w:tcBorders>
            <w:shd w:val="clear" w:color="auto" w:fill="auto"/>
            <w:vAlign w:val="bottom"/>
          </w:tcPr>
          <w:p w14:paraId="1A7E7B66" w14:textId="0574006C"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%95,24</w:t>
            </w:r>
          </w:p>
        </w:tc>
      </w:tr>
      <w:tr w:rsidR="00250CF6" w:rsidRPr="00E335DA" w14:paraId="3BA2D4FE" w14:textId="77777777" w:rsidTr="00250CF6">
        <w:trPr>
          <w:trHeight w:val="170"/>
        </w:trPr>
        <w:tc>
          <w:tcPr>
            <w:tcW w:w="210" w:type="pct"/>
            <w:hideMark/>
          </w:tcPr>
          <w:p w14:paraId="0F8F098C"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8</w:t>
            </w:r>
          </w:p>
        </w:tc>
        <w:tc>
          <w:tcPr>
            <w:tcW w:w="1343" w:type="pct"/>
            <w:hideMark/>
          </w:tcPr>
          <w:p w14:paraId="7D6DEF70"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Perakende alacaklar</w:t>
            </w:r>
          </w:p>
        </w:tc>
        <w:tc>
          <w:tcPr>
            <w:tcW w:w="563" w:type="pct"/>
            <w:tcBorders>
              <w:top w:val="nil"/>
              <w:left w:val="nil"/>
              <w:bottom w:val="nil"/>
              <w:right w:val="nil"/>
            </w:tcBorders>
            <w:shd w:val="clear" w:color="auto" w:fill="auto"/>
            <w:vAlign w:val="bottom"/>
          </w:tcPr>
          <w:p w14:paraId="7D878E23" w14:textId="26A8B18A"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4.256.559</w:t>
            </w:r>
          </w:p>
        </w:tc>
        <w:tc>
          <w:tcPr>
            <w:tcW w:w="565" w:type="pct"/>
            <w:tcBorders>
              <w:top w:val="nil"/>
              <w:left w:val="nil"/>
              <w:bottom w:val="nil"/>
              <w:right w:val="nil"/>
            </w:tcBorders>
            <w:shd w:val="clear" w:color="auto" w:fill="auto"/>
            <w:vAlign w:val="bottom"/>
          </w:tcPr>
          <w:p w14:paraId="5464D345" w14:textId="695826D2"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3.559.863</w:t>
            </w:r>
          </w:p>
        </w:tc>
        <w:tc>
          <w:tcPr>
            <w:tcW w:w="562" w:type="pct"/>
            <w:tcBorders>
              <w:top w:val="nil"/>
              <w:left w:val="nil"/>
              <w:bottom w:val="nil"/>
              <w:right w:val="nil"/>
            </w:tcBorders>
            <w:shd w:val="clear" w:color="auto" w:fill="auto"/>
            <w:vAlign w:val="bottom"/>
          </w:tcPr>
          <w:p w14:paraId="3B09CFF7" w14:textId="725E8190"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4.256.559</w:t>
            </w:r>
          </w:p>
        </w:tc>
        <w:tc>
          <w:tcPr>
            <w:tcW w:w="561" w:type="pct"/>
            <w:tcBorders>
              <w:top w:val="nil"/>
              <w:left w:val="nil"/>
              <w:bottom w:val="nil"/>
              <w:right w:val="nil"/>
            </w:tcBorders>
            <w:shd w:val="clear" w:color="auto" w:fill="auto"/>
            <w:vAlign w:val="bottom"/>
          </w:tcPr>
          <w:p w14:paraId="027BFEAA" w14:textId="56A03170"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1.268.094</w:t>
            </w:r>
          </w:p>
        </w:tc>
        <w:tc>
          <w:tcPr>
            <w:tcW w:w="560" w:type="pct"/>
            <w:tcBorders>
              <w:top w:val="nil"/>
              <w:left w:val="nil"/>
              <w:bottom w:val="nil"/>
              <w:right w:val="nil"/>
            </w:tcBorders>
            <w:shd w:val="clear" w:color="auto" w:fill="auto"/>
            <w:vAlign w:val="bottom"/>
          </w:tcPr>
          <w:p w14:paraId="69E5819E" w14:textId="3EA21883"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3.458.735</w:t>
            </w:r>
          </w:p>
        </w:tc>
        <w:tc>
          <w:tcPr>
            <w:tcW w:w="636" w:type="pct"/>
            <w:tcBorders>
              <w:top w:val="nil"/>
              <w:left w:val="nil"/>
              <w:bottom w:val="nil"/>
              <w:right w:val="nil"/>
            </w:tcBorders>
            <w:shd w:val="clear" w:color="auto" w:fill="auto"/>
            <w:vAlign w:val="bottom"/>
          </w:tcPr>
          <w:p w14:paraId="24AA7DA4" w14:textId="6D034A7A"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%62,61</w:t>
            </w:r>
          </w:p>
        </w:tc>
      </w:tr>
      <w:tr w:rsidR="00250CF6" w:rsidRPr="00E335DA" w14:paraId="22A2E233" w14:textId="77777777" w:rsidTr="00250CF6">
        <w:trPr>
          <w:trHeight w:val="170"/>
        </w:trPr>
        <w:tc>
          <w:tcPr>
            <w:tcW w:w="210" w:type="pct"/>
            <w:hideMark/>
          </w:tcPr>
          <w:p w14:paraId="70D1FAFF"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9</w:t>
            </w:r>
          </w:p>
        </w:tc>
        <w:tc>
          <w:tcPr>
            <w:tcW w:w="1343" w:type="pct"/>
            <w:vAlign w:val="bottom"/>
            <w:hideMark/>
          </w:tcPr>
          <w:p w14:paraId="429709F7"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 xml:space="preserve">İkamet amaçlı gayrimenkul ipoteği ile </w:t>
            </w:r>
            <w:proofErr w:type="spellStart"/>
            <w:r w:rsidRPr="00E335DA">
              <w:rPr>
                <w:rFonts w:ascii="Arial" w:hAnsi="Arial" w:cs="Arial"/>
                <w:sz w:val="17"/>
                <w:szCs w:val="17"/>
              </w:rPr>
              <w:t>teminatlandırılan</w:t>
            </w:r>
            <w:proofErr w:type="spellEnd"/>
            <w:r w:rsidRPr="00E335DA">
              <w:rPr>
                <w:rFonts w:ascii="Arial" w:hAnsi="Arial" w:cs="Arial"/>
                <w:sz w:val="17"/>
                <w:szCs w:val="17"/>
              </w:rPr>
              <w:t xml:space="preserve"> alacaklar</w:t>
            </w:r>
          </w:p>
        </w:tc>
        <w:tc>
          <w:tcPr>
            <w:tcW w:w="563" w:type="pct"/>
            <w:tcBorders>
              <w:top w:val="nil"/>
              <w:left w:val="nil"/>
              <w:bottom w:val="nil"/>
              <w:right w:val="nil"/>
            </w:tcBorders>
            <w:shd w:val="clear" w:color="auto" w:fill="auto"/>
            <w:vAlign w:val="bottom"/>
          </w:tcPr>
          <w:p w14:paraId="37660FFD" w14:textId="7BC36329"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845.512</w:t>
            </w:r>
          </w:p>
        </w:tc>
        <w:tc>
          <w:tcPr>
            <w:tcW w:w="565" w:type="pct"/>
            <w:tcBorders>
              <w:top w:val="nil"/>
              <w:left w:val="nil"/>
              <w:bottom w:val="nil"/>
              <w:right w:val="nil"/>
            </w:tcBorders>
            <w:shd w:val="clear" w:color="auto" w:fill="auto"/>
            <w:vAlign w:val="bottom"/>
          </w:tcPr>
          <w:p w14:paraId="61802CC8" w14:textId="262F0E92"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52.355</w:t>
            </w:r>
          </w:p>
        </w:tc>
        <w:tc>
          <w:tcPr>
            <w:tcW w:w="562" w:type="pct"/>
            <w:tcBorders>
              <w:top w:val="nil"/>
              <w:left w:val="nil"/>
              <w:bottom w:val="nil"/>
              <w:right w:val="nil"/>
            </w:tcBorders>
            <w:shd w:val="clear" w:color="auto" w:fill="auto"/>
            <w:vAlign w:val="bottom"/>
          </w:tcPr>
          <w:p w14:paraId="0D42E6A0" w14:textId="4685525F"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845.512</w:t>
            </w:r>
          </w:p>
        </w:tc>
        <w:tc>
          <w:tcPr>
            <w:tcW w:w="561" w:type="pct"/>
            <w:tcBorders>
              <w:top w:val="nil"/>
              <w:left w:val="nil"/>
              <w:bottom w:val="nil"/>
              <w:right w:val="nil"/>
            </w:tcBorders>
            <w:shd w:val="clear" w:color="auto" w:fill="auto"/>
            <w:vAlign w:val="bottom"/>
          </w:tcPr>
          <w:p w14:paraId="5A96462A" w14:textId="71D480BB"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22.561</w:t>
            </w:r>
          </w:p>
        </w:tc>
        <w:tc>
          <w:tcPr>
            <w:tcW w:w="560" w:type="pct"/>
            <w:tcBorders>
              <w:top w:val="nil"/>
              <w:left w:val="nil"/>
              <w:bottom w:val="nil"/>
              <w:right w:val="nil"/>
            </w:tcBorders>
            <w:shd w:val="clear" w:color="auto" w:fill="auto"/>
            <w:vAlign w:val="bottom"/>
          </w:tcPr>
          <w:p w14:paraId="520EA262" w14:textId="4DDA70A4"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302.913</w:t>
            </w:r>
          </w:p>
        </w:tc>
        <w:tc>
          <w:tcPr>
            <w:tcW w:w="636" w:type="pct"/>
            <w:tcBorders>
              <w:top w:val="nil"/>
              <w:left w:val="nil"/>
              <w:bottom w:val="nil"/>
              <w:right w:val="nil"/>
            </w:tcBorders>
            <w:shd w:val="clear" w:color="auto" w:fill="auto"/>
            <w:vAlign w:val="bottom"/>
          </w:tcPr>
          <w:p w14:paraId="16785D60" w14:textId="7A381BE2"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%34,89</w:t>
            </w:r>
          </w:p>
        </w:tc>
      </w:tr>
      <w:tr w:rsidR="00250CF6" w:rsidRPr="00E335DA" w14:paraId="33879794" w14:textId="77777777" w:rsidTr="00250CF6">
        <w:trPr>
          <w:trHeight w:val="170"/>
        </w:trPr>
        <w:tc>
          <w:tcPr>
            <w:tcW w:w="210" w:type="pct"/>
          </w:tcPr>
          <w:p w14:paraId="5DCC8C74"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10</w:t>
            </w:r>
          </w:p>
        </w:tc>
        <w:tc>
          <w:tcPr>
            <w:tcW w:w="1343" w:type="pct"/>
            <w:vAlign w:val="bottom"/>
          </w:tcPr>
          <w:p w14:paraId="0B351463"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 xml:space="preserve">Ticari amaçlı gayrimenkul ipoteği ile </w:t>
            </w:r>
            <w:proofErr w:type="spellStart"/>
            <w:r w:rsidRPr="00E335DA">
              <w:rPr>
                <w:rFonts w:ascii="Arial" w:hAnsi="Arial" w:cs="Arial"/>
                <w:sz w:val="17"/>
                <w:szCs w:val="17"/>
              </w:rPr>
              <w:t>teminatlandırılan</w:t>
            </w:r>
            <w:proofErr w:type="spellEnd"/>
            <w:r w:rsidRPr="00E335DA">
              <w:rPr>
                <w:rFonts w:ascii="Arial" w:hAnsi="Arial" w:cs="Arial"/>
                <w:sz w:val="17"/>
                <w:szCs w:val="17"/>
              </w:rPr>
              <w:t xml:space="preserve"> alacaklar</w:t>
            </w:r>
          </w:p>
        </w:tc>
        <w:tc>
          <w:tcPr>
            <w:tcW w:w="563" w:type="pct"/>
            <w:tcBorders>
              <w:top w:val="nil"/>
              <w:left w:val="nil"/>
              <w:bottom w:val="nil"/>
              <w:right w:val="nil"/>
            </w:tcBorders>
            <w:shd w:val="clear" w:color="auto" w:fill="auto"/>
            <w:vAlign w:val="bottom"/>
          </w:tcPr>
          <w:p w14:paraId="0E5BD011" w14:textId="77D5B215"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2.073.506</w:t>
            </w:r>
          </w:p>
        </w:tc>
        <w:tc>
          <w:tcPr>
            <w:tcW w:w="565" w:type="pct"/>
            <w:tcBorders>
              <w:top w:val="nil"/>
              <w:left w:val="nil"/>
              <w:bottom w:val="nil"/>
              <w:right w:val="nil"/>
            </w:tcBorders>
            <w:shd w:val="clear" w:color="auto" w:fill="auto"/>
            <w:vAlign w:val="bottom"/>
          </w:tcPr>
          <w:p w14:paraId="7349D532" w14:textId="7C4B2C43"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552.999</w:t>
            </w:r>
          </w:p>
        </w:tc>
        <w:tc>
          <w:tcPr>
            <w:tcW w:w="562" w:type="pct"/>
            <w:tcBorders>
              <w:top w:val="nil"/>
              <w:left w:val="nil"/>
              <w:bottom w:val="nil"/>
              <w:right w:val="nil"/>
            </w:tcBorders>
            <w:shd w:val="clear" w:color="auto" w:fill="auto"/>
            <w:vAlign w:val="bottom"/>
          </w:tcPr>
          <w:p w14:paraId="7284C1C4" w14:textId="468C8AB1"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2.073.506</w:t>
            </w:r>
          </w:p>
        </w:tc>
        <w:tc>
          <w:tcPr>
            <w:tcW w:w="561" w:type="pct"/>
            <w:tcBorders>
              <w:top w:val="nil"/>
              <w:left w:val="nil"/>
              <w:bottom w:val="nil"/>
              <w:right w:val="nil"/>
            </w:tcBorders>
            <w:shd w:val="clear" w:color="auto" w:fill="auto"/>
            <w:vAlign w:val="bottom"/>
          </w:tcPr>
          <w:p w14:paraId="6A0A7DE7" w14:textId="6C7E74E3"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342.328</w:t>
            </w:r>
          </w:p>
        </w:tc>
        <w:tc>
          <w:tcPr>
            <w:tcW w:w="560" w:type="pct"/>
            <w:tcBorders>
              <w:top w:val="nil"/>
              <w:left w:val="nil"/>
              <w:bottom w:val="nil"/>
              <w:right w:val="nil"/>
            </w:tcBorders>
            <w:shd w:val="clear" w:color="auto" w:fill="auto"/>
            <w:vAlign w:val="bottom"/>
          </w:tcPr>
          <w:p w14:paraId="2F8CF0F1" w14:textId="0972DFE5"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1.236.170</w:t>
            </w:r>
          </w:p>
        </w:tc>
        <w:tc>
          <w:tcPr>
            <w:tcW w:w="636" w:type="pct"/>
            <w:tcBorders>
              <w:top w:val="nil"/>
              <w:left w:val="nil"/>
              <w:bottom w:val="nil"/>
              <w:right w:val="nil"/>
            </w:tcBorders>
            <w:shd w:val="clear" w:color="auto" w:fill="auto"/>
            <w:vAlign w:val="bottom"/>
          </w:tcPr>
          <w:p w14:paraId="4D042837" w14:textId="0F39ED38"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%51,17</w:t>
            </w:r>
          </w:p>
        </w:tc>
      </w:tr>
      <w:tr w:rsidR="00250CF6" w:rsidRPr="00E335DA" w14:paraId="6D395AE7" w14:textId="77777777" w:rsidTr="00250CF6">
        <w:trPr>
          <w:trHeight w:val="170"/>
        </w:trPr>
        <w:tc>
          <w:tcPr>
            <w:tcW w:w="210" w:type="pct"/>
            <w:hideMark/>
          </w:tcPr>
          <w:p w14:paraId="73CEDB2F"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11</w:t>
            </w:r>
          </w:p>
        </w:tc>
        <w:tc>
          <w:tcPr>
            <w:tcW w:w="1343" w:type="pct"/>
            <w:hideMark/>
          </w:tcPr>
          <w:p w14:paraId="61BB92C8"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Tahsili gecikmiş alacaklar</w:t>
            </w:r>
          </w:p>
        </w:tc>
        <w:tc>
          <w:tcPr>
            <w:tcW w:w="563" w:type="pct"/>
            <w:tcBorders>
              <w:top w:val="nil"/>
              <w:left w:val="nil"/>
              <w:bottom w:val="nil"/>
              <w:right w:val="nil"/>
            </w:tcBorders>
            <w:shd w:val="clear" w:color="auto" w:fill="auto"/>
            <w:vAlign w:val="bottom"/>
          </w:tcPr>
          <w:p w14:paraId="73FAF478" w14:textId="2D806EDB"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305.597</w:t>
            </w:r>
          </w:p>
        </w:tc>
        <w:tc>
          <w:tcPr>
            <w:tcW w:w="565" w:type="pct"/>
            <w:tcBorders>
              <w:top w:val="nil"/>
              <w:left w:val="nil"/>
              <w:bottom w:val="nil"/>
              <w:right w:val="nil"/>
            </w:tcBorders>
            <w:shd w:val="clear" w:color="auto" w:fill="auto"/>
            <w:vAlign w:val="bottom"/>
          </w:tcPr>
          <w:p w14:paraId="7D819C6C" w14:textId="58377132"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2" w:type="pct"/>
            <w:tcBorders>
              <w:top w:val="nil"/>
              <w:left w:val="nil"/>
              <w:bottom w:val="nil"/>
              <w:right w:val="nil"/>
            </w:tcBorders>
            <w:shd w:val="clear" w:color="auto" w:fill="auto"/>
            <w:vAlign w:val="bottom"/>
          </w:tcPr>
          <w:p w14:paraId="705ACCC0" w14:textId="34AA8710"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305.597</w:t>
            </w:r>
          </w:p>
        </w:tc>
        <w:tc>
          <w:tcPr>
            <w:tcW w:w="561" w:type="pct"/>
            <w:tcBorders>
              <w:top w:val="nil"/>
              <w:left w:val="nil"/>
              <w:bottom w:val="nil"/>
              <w:right w:val="nil"/>
            </w:tcBorders>
            <w:shd w:val="clear" w:color="auto" w:fill="auto"/>
            <w:vAlign w:val="bottom"/>
          </w:tcPr>
          <w:p w14:paraId="666DC2C8" w14:textId="2D322ACC"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0" w:type="pct"/>
            <w:tcBorders>
              <w:top w:val="nil"/>
              <w:left w:val="nil"/>
              <w:bottom w:val="nil"/>
              <w:right w:val="nil"/>
            </w:tcBorders>
            <w:shd w:val="clear" w:color="auto" w:fill="auto"/>
            <w:vAlign w:val="bottom"/>
          </w:tcPr>
          <w:p w14:paraId="1BD65531" w14:textId="60DA3200"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390.073</w:t>
            </w:r>
          </w:p>
        </w:tc>
        <w:tc>
          <w:tcPr>
            <w:tcW w:w="636" w:type="pct"/>
            <w:tcBorders>
              <w:top w:val="nil"/>
              <w:left w:val="nil"/>
              <w:bottom w:val="nil"/>
              <w:right w:val="nil"/>
            </w:tcBorders>
            <w:shd w:val="clear" w:color="auto" w:fill="auto"/>
            <w:vAlign w:val="bottom"/>
          </w:tcPr>
          <w:p w14:paraId="088EE6CF" w14:textId="6AEF910C"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%127,64</w:t>
            </w:r>
          </w:p>
        </w:tc>
      </w:tr>
      <w:tr w:rsidR="00250CF6" w:rsidRPr="00E335DA" w14:paraId="670D3782" w14:textId="77777777" w:rsidTr="00250CF6">
        <w:trPr>
          <w:trHeight w:val="170"/>
        </w:trPr>
        <w:tc>
          <w:tcPr>
            <w:tcW w:w="210" w:type="pct"/>
            <w:hideMark/>
          </w:tcPr>
          <w:p w14:paraId="4C61499A"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12</w:t>
            </w:r>
          </w:p>
        </w:tc>
        <w:tc>
          <w:tcPr>
            <w:tcW w:w="1343" w:type="pct"/>
            <w:hideMark/>
          </w:tcPr>
          <w:p w14:paraId="4B51722F"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Kurulca riski yüksek belirlenmiş alacaklar</w:t>
            </w:r>
          </w:p>
        </w:tc>
        <w:tc>
          <w:tcPr>
            <w:tcW w:w="563" w:type="pct"/>
            <w:tcBorders>
              <w:top w:val="nil"/>
              <w:left w:val="nil"/>
              <w:bottom w:val="nil"/>
              <w:right w:val="nil"/>
            </w:tcBorders>
            <w:shd w:val="clear" w:color="auto" w:fill="auto"/>
            <w:vAlign w:val="bottom"/>
          </w:tcPr>
          <w:p w14:paraId="0E965BBB" w14:textId="24AB5E2A"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5" w:type="pct"/>
            <w:tcBorders>
              <w:top w:val="nil"/>
              <w:left w:val="nil"/>
              <w:bottom w:val="nil"/>
              <w:right w:val="nil"/>
            </w:tcBorders>
            <w:shd w:val="clear" w:color="auto" w:fill="auto"/>
            <w:vAlign w:val="bottom"/>
          </w:tcPr>
          <w:p w14:paraId="3949C291" w14:textId="38030070"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2" w:type="pct"/>
            <w:tcBorders>
              <w:top w:val="nil"/>
              <w:left w:val="nil"/>
              <w:bottom w:val="nil"/>
              <w:right w:val="nil"/>
            </w:tcBorders>
            <w:shd w:val="clear" w:color="auto" w:fill="auto"/>
            <w:vAlign w:val="bottom"/>
          </w:tcPr>
          <w:p w14:paraId="5DB9FFE7" w14:textId="0B68D0EF"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1" w:type="pct"/>
            <w:tcBorders>
              <w:top w:val="nil"/>
              <w:left w:val="nil"/>
              <w:bottom w:val="nil"/>
              <w:right w:val="nil"/>
            </w:tcBorders>
            <w:shd w:val="clear" w:color="auto" w:fill="auto"/>
            <w:vAlign w:val="bottom"/>
          </w:tcPr>
          <w:p w14:paraId="439B28D8" w14:textId="38E62038"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0" w:type="pct"/>
            <w:tcBorders>
              <w:top w:val="nil"/>
              <w:left w:val="nil"/>
              <w:bottom w:val="nil"/>
              <w:right w:val="nil"/>
            </w:tcBorders>
            <w:shd w:val="clear" w:color="auto" w:fill="auto"/>
            <w:vAlign w:val="bottom"/>
          </w:tcPr>
          <w:p w14:paraId="327ABDD6" w14:textId="0AA4EA61"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636" w:type="pct"/>
            <w:tcBorders>
              <w:top w:val="nil"/>
              <w:left w:val="nil"/>
              <w:bottom w:val="nil"/>
              <w:right w:val="nil"/>
            </w:tcBorders>
            <w:shd w:val="clear" w:color="auto" w:fill="auto"/>
            <w:vAlign w:val="bottom"/>
          </w:tcPr>
          <w:p w14:paraId="29D18CA4" w14:textId="3315AE6D"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r>
      <w:tr w:rsidR="00250CF6" w:rsidRPr="00E335DA" w14:paraId="4D34CB18" w14:textId="77777777" w:rsidTr="00250CF6">
        <w:trPr>
          <w:trHeight w:val="170"/>
        </w:trPr>
        <w:tc>
          <w:tcPr>
            <w:tcW w:w="210" w:type="pct"/>
            <w:hideMark/>
          </w:tcPr>
          <w:p w14:paraId="01175E75"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13</w:t>
            </w:r>
          </w:p>
        </w:tc>
        <w:tc>
          <w:tcPr>
            <w:tcW w:w="1343" w:type="pct"/>
            <w:hideMark/>
          </w:tcPr>
          <w:p w14:paraId="788F5504"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İpotek teminatlı menkul kıymetler</w:t>
            </w:r>
          </w:p>
        </w:tc>
        <w:tc>
          <w:tcPr>
            <w:tcW w:w="563" w:type="pct"/>
            <w:tcBorders>
              <w:top w:val="nil"/>
              <w:left w:val="nil"/>
              <w:bottom w:val="nil"/>
              <w:right w:val="nil"/>
            </w:tcBorders>
            <w:shd w:val="clear" w:color="auto" w:fill="auto"/>
            <w:vAlign w:val="bottom"/>
          </w:tcPr>
          <w:p w14:paraId="2DBD623B" w14:textId="38DCCEFB"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5" w:type="pct"/>
            <w:tcBorders>
              <w:top w:val="nil"/>
              <w:left w:val="nil"/>
              <w:bottom w:val="nil"/>
              <w:right w:val="nil"/>
            </w:tcBorders>
            <w:shd w:val="clear" w:color="auto" w:fill="auto"/>
            <w:vAlign w:val="bottom"/>
          </w:tcPr>
          <w:p w14:paraId="556E467A" w14:textId="557AF11C"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2" w:type="pct"/>
            <w:tcBorders>
              <w:top w:val="nil"/>
              <w:left w:val="nil"/>
              <w:bottom w:val="nil"/>
              <w:right w:val="nil"/>
            </w:tcBorders>
            <w:shd w:val="clear" w:color="auto" w:fill="auto"/>
            <w:vAlign w:val="bottom"/>
          </w:tcPr>
          <w:p w14:paraId="02929662" w14:textId="29A5CC50"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1" w:type="pct"/>
            <w:tcBorders>
              <w:top w:val="nil"/>
              <w:left w:val="nil"/>
              <w:bottom w:val="nil"/>
              <w:right w:val="nil"/>
            </w:tcBorders>
            <w:shd w:val="clear" w:color="auto" w:fill="auto"/>
            <w:vAlign w:val="bottom"/>
          </w:tcPr>
          <w:p w14:paraId="4C9FDBD5" w14:textId="70B425BE"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0" w:type="pct"/>
            <w:tcBorders>
              <w:top w:val="nil"/>
              <w:left w:val="nil"/>
              <w:bottom w:val="nil"/>
              <w:right w:val="nil"/>
            </w:tcBorders>
            <w:shd w:val="clear" w:color="auto" w:fill="auto"/>
            <w:vAlign w:val="bottom"/>
          </w:tcPr>
          <w:p w14:paraId="2BC156FF" w14:textId="395CFF21"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636" w:type="pct"/>
            <w:tcBorders>
              <w:top w:val="nil"/>
              <w:left w:val="nil"/>
              <w:bottom w:val="nil"/>
              <w:right w:val="nil"/>
            </w:tcBorders>
            <w:shd w:val="clear" w:color="auto" w:fill="auto"/>
            <w:vAlign w:val="bottom"/>
          </w:tcPr>
          <w:p w14:paraId="33332C3C" w14:textId="04D9518D"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r>
      <w:tr w:rsidR="00250CF6" w:rsidRPr="00E335DA" w14:paraId="276D6822" w14:textId="77777777" w:rsidTr="00250CF6">
        <w:trPr>
          <w:trHeight w:val="170"/>
        </w:trPr>
        <w:tc>
          <w:tcPr>
            <w:tcW w:w="210" w:type="pct"/>
            <w:hideMark/>
          </w:tcPr>
          <w:p w14:paraId="7D6034A0"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14</w:t>
            </w:r>
          </w:p>
        </w:tc>
        <w:tc>
          <w:tcPr>
            <w:tcW w:w="1343" w:type="pct"/>
            <w:hideMark/>
          </w:tcPr>
          <w:p w14:paraId="6ECFE751"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Bankalardan ve aracı kurumlardan olan kısa vadeli alacaklar ile kısa vadeli kurumsal alacaklar</w:t>
            </w:r>
          </w:p>
        </w:tc>
        <w:tc>
          <w:tcPr>
            <w:tcW w:w="563" w:type="pct"/>
            <w:tcBorders>
              <w:top w:val="nil"/>
              <w:left w:val="nil"/>
              <w:bottom w:val="nil"/>
              <w:right w:val="nil"/>
            </w:tcBorders>
            <w:shd w:val="clear" w:color="auto" w:fill="auto"/>
            <w:vAlign w:val="bottom"/>
          </w:tcPr>
          <w:p w14:paraId="38E9FEBE" w14:textId="280FBBF4"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5" w:type="pct"/>
            <w:tcBorders>
              <w:top w:val="nil"/>
              <w:left w:val="nil"/>
              <w:bottom w:val="nil"/>
              <w:right w:val="nil"/>
            </w:tcBorders>
            <w:shd w:val="clear" w:color="auto" w:fill="auto"/>
            <w:vAlign w:val="bottom"/>
          </w:tcPr>
          <w:p w14:paraId="03DEA3A8" w14:textId="6709C2EF"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2" w:type="pct"/>
            <w:tcBorders>
              <w:top w:val="nil"/>
              <w:left w:val="nil"/>
              <w:bottom w:val="nil"/>
              <w:right w:val="nil"/>
            </w:tcBorders>
            <w:shd w:val="clear" w:color="auto" w:fill="auto"/>
            <w:vAlign w:val="bottom"/>
          </w:tcPr>
          <w:p w14:paraId="0F391556" w14:textId="0F800D96"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1" w:type="pct"/>
            <w:tcBorders>
              <w:top w:val="nil"/>
              <w:left w:val="nil"/>
              <w:bottom w:val="nil"/>
              <w:right w:val="nil"/>
            </w:tcBorders>
            <w:shd w:val="clear" w:color="auto" w:fill="auto"/>
            <w:vAlign w:val="bottom"/>
          </w:tcPr>
          <w:p w14:paraId="1BF44BA7" w14:textId="18BBFEE8"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0" w:type="pct"/>
            <w:tcBorders>
              <w:top w:val="nil"/>
              <w:left w:val="nil"/>
              <w:bottom w:val="nil"/>
              <w:right w:val="nil"/>
            </w:tcBorders>
            <w:shd w:val="clear" w:color="auto" w:fill="auto"/>
            <w:vAlign w:val="bottom"/>
          </w:tcPr>
          <w:p w14:paraId="0606FD1E" w14:textId="3EFECF7A"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636" w:type="pct"/>
            <w:tcBorders>
              <w:top w:val="nil"/>
              <w:left w:val="nil"/>
              <w:bottom w:val="nil"/>
              <w:right w:val="nil"/>
            </w:tcBorders>
            <w:shd w:val="clear" w:color="auto" w:fill="auto"/>
            <w:vAlign w:val="bottom"/>
          </w:tcPr>
          <w:p w14:paraId="55292B42" w14:textId="19DEDCBE"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r>
      <w:tr w:rsidR="00250CF6" w:rsidRPr="00E335DA" w14:paraId="27015AAA" w14:textId="77777777" w:rsidTr="00250CF6">
        <w:trPr>
          <w:trHeight w:val="170"/>
        </w:trPr>
        <w:tc>
          <w:tcPr>
            <w:tcW w:w="210" w:type="pct"/>
            <w:hideMark/>
          </w:tcPr>
          <w:p w14:paraId="2B409C12"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15</w:t>
            </w:r>
          </w:p>
        </w:tc>
        <w:tc>
          <w:tcPr>
            <w:tcW w:w="1343" w:type="pct"/>
            <w:hideMark/>
          </w:tcPr>
          <w:p w14:paraId="68B02F76"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Kolektif yatırım kuruluşu niteliğindeki yatırımlar</w:t>
            </w:r>
          </w:p>
        </w:tc>
        <w:tc>
          <w:tcPr>
            <w:tcW w:w="563" w:type="pct"/>
            <w:tcBorders>
              <w:top w:val="nil"/>
              <w:left w:val="nil"/>
              <w:right w:val="nil"/>
            </w:tcBorders>
            <w:shd w:val="clear" w:color="auto" w:fill="auto"/>
            <w:vAlign w:val="bottom"/>
          </w:tcPr>
          <w:p w14:paraId="4A19A24D" w14:textId="13A7654B"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5" w:type="pct"/>
            <w:tcBorders>
              <w:top w:val="nil"/>
              <w:left w:val="nil"/>
              <w:right w:val="nil"/>
            </w:tcBorders>
            <w:shd w:val="clear" w:color="auto" w:fill="auto"/>
            <w:vAlign w:val="bottom"/>
          </w:tcPr>
          <w:p w14:paraId="5474350B" w14:textId="613A73B4"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2" w:type="pct"/>
            <w:tcBorders>
              <w:top w:val="nil"/>
              <w:left w:val="nil"/>
              <w:right w:val="nil"/>
            </w:tcBorders>
            <w:shd w:val="clear" w:color="auto" w:fill="auto"/>
            <w:vAlign w:val="bottom"/>
          </w:tcPr>
          <w:p w14:paraId="0923D55E" w14:textId="2DFDCBD9"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1" w:type="pct"/>
            <w:tcBorders>
              <w:top w:val="nil"/>
              <w:left w:val="nil"/>
              <w:right w:val="nil"/>
            </w:tcBorders>
            <w:shd w:val="clear" w:color="auto" w:fill="auto"/>
            <w:vAlign w:val="bottom"/>
          </w:tcPr>
          <w:p w14:paraId="3EBD3FFB" w14:textId="22C54EAE"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0" w:type="pct"/>
            <w:tcBorders>
              <w:top w:val="nil"/>
              <w:left w:val="nil"/>
              <w:right w:val="nil"/>
            </w:tcBorders>
            <w:shd w:val="clear" w:color="auto" w:fill="auto"/>
            <w:vAlign w:val="bottom"/>
          </w:tcPr>
          <w:p w14:paraId="7D4C48F0" w14:textId="67C1A853"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636" w:type="pct"/>
            <w:tcBorders>
              <w:top w:val="nil"/>
              <w:left w:val="nil"/>
              <w:right w:val="nil"/>
            </w:tcBorders>
            <w:shd w:val="clear" w:color="auto" w:fill="auto"/>
            <w:vAlign w:val="bottom"/>
          </w:tcPr>
          <w:p w14:paraId="72970756" w14:textId="00805E95"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r>
      <w:tr w:rsidR="00250CF6" w:rsidRPr="00E335DA" w14:paraId="6CA55E3F" w14:textId="77777777" w:rsidTr="00250CF6">
        <w:trPr>
          <w:trHeight w:val="170"/>
        </w:trPr>
        <w:tc>
          <w:tcPr>
            <w:tcW w:w="210" w:type="pct"/>
            <w:hideMark/>
          </w:tcPr>
          <w:p w14:paraId="79FFFF4D"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16</w:t>
            </w:r>
          </w:p>
        </w:tc>
        <w:tc>
          <w:tcPr>
            <w:tcW w:w="1343" w:type="pct"/>
            <w:hideMark/>
          </w:tcPr>
          <w:p w14:paraId="6CF21B1D"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Diğer alacaklar</w:t>
            </w:r>
          </w:p>
        </w:tc>
        <w:tc>
          <w:tcPr>
            <w:tcW w:w="563" w:type="pct"/>
            <w:tcBorders>
              <w:top w:val="nil"/>
              <w:left w:val="nil"/>
              <w:bottom w:val="nil"/>
              <w:right w:val="nil"/>
            </w:tcBorders>
            <w:shd w:val="clear" w:color="auto" w:fill="auto"/>
            <w:vAlign w:val="bottom"/>
          </w:tcPr>
          <w:p w14:paraId="1F072857" w14:textId="59F08604"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2.075.681</w:t>
            </w:r>
          </w:p>
        </w:tc>
        <w:tc>
          <w:tcPr>
            <w:tcW w:w="565" w:type="pct"/>
            <w:tcBorders>
              <w:top w:val="nil"/>
              <w:left w:val="nil"/>
              <w:bottom w:val="nil"/>
              <w:right w:val="nil"/>
            </w:tcBorders>
            <w:shd w:val="clear" w:color="auto" w:fill="auto"/>
            <w:vAlign w:val="bottom"/>
          </w:tcPr>
          <w:p w14:paraId="70A34E5F" w14:textId="13A1B838"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4.069</w:t>
            </w:r>
          </w:p>
        </w:tc>
        <w:tc>
          <w:tcPr>
            <w:tcW w:w="562" w:type="pct"/>
            <w:tcBorders>
              <w:top w:val="nil"/>
              <w:left w:val="nil"/>
              <w:bottom w:val="nil"/>
              <w:right w:val="nil"/>
            </w:tcBorders>
            <w:shd w:val="clear" w:color="auto" w:fill="auto"/>
            <w:vAlign w:val="bottom"/>
          </w:tcPr>
          <w:p w14:paraId="44027844" w14:textId="240B995C"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2.075.681</w:t>
            </w:r>
          </w:p>
        </w:tc>
        <w:tc>
          <w:tcPr>
            <w:tcW w:w="561" w:type="pct"/>
            <w:tcBorders>
              <w:top w:val="nil"/>
              <w:left w:val="nil"/>
              <w:bottom w:val="nil"/>
              <w:right w:val="nil"/>
            </w:tcBorders>
            <w:shd w:val="clear" w:color="auto" w:fill="auto"/>
            <w:vAlign w:val="bottom"/>
          </w:tcPr>
          <w:p w14:paraId="2DCC95F5" w14:textId="3531B4F2"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814</w:t>
            </w:r>
          </w:p>
        </w:tc>
        <w:tc>
          <w:tcPr>
            <w:tcW w:w="560" w:type="pct"/>
            <w:tcBorders>
              <w:top w:val="nil"/>
              <w:left w:val="nil"/>
              <w:bottom w:val="nil"/>
              <w:right w:val="nil"/>
            </w:tcBorders>
            <w:shd w:val="clear" w:color="auto" w:fill="auto"/>
            <w:vAlign w:val="bottom"/>
          </w:tcPr>
          <w:p w14:paraId="1CA195E6" w14:textId="44D6CE2F"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938.087</w:t>
            </w:r>
          </w:p>
        </w:tc>
        <w:tc>
          <w:tcPr>
            <w:tcW w:w="636" w:type="pct"/>
            <w:tcBorders>
              <w:top w:val="nil"/>
              <w:left w:val="nil"/>
              <w:bottom w:val="nil"/>
              <w:right w:val="nil"/>
            </w:tcBorders>
            <w:shd w:val="clear" w:color="auto" w:fill="auto"/>
            <w:vAlign w:val="bottom"/>
          </w:tcPr>
          <w:p w14:paraId="7E004D60" w14:textId="791D7147"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%45,18</w:t>
            </w:r>
          </w:p>
        </w:tc>
      </w:tr>
      <w:tr w:rsidR="00250CF6" w:rsidRPr="00E335DA" w14:paraId="3C5A0127" w14:textId="77777777" w:rsidTr="00250CF6">
        <w:trPr>
          <w:trHeight w:val="170"/>
        </w:trPr>
        <w:tc>
          <w:tcPr>
            <w:tcW w:w="210" w:type="pct"/>
            <w:tcBorders>
              <w:bottom w:val="single" w:sz="4" w:space="0" w:color="auto"/>
            </w:tcBorders>
            <w:hideMark/>
          </w:tcPr>
          <w:p w14:paraId="1F1D9930"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17</w:t>
            </w:r>
          </w:p>
        </w:tc>
        <w:tc>
          <w:tcPr>
            <w:tcW w:w="1343" w:type="pct"/>
            <w:tcBorders>
              <w:bottom w:val="single" w:sz="4" w:space="0" w:color="auto"/>
            </w:tcBorders>
            <w:hideMark/>
          </w:tcPr>
          <w:p w14:paraId="4D8A9B7B" w14:textId="77777777" w:rsidR="00250CF6" w:rsidRPr="00E335DA" w:rsidRDefault="00250CF6" w:rsidP="00250CF6">
            <w:pPr>
              <w:contextualSpacing/>
              <w:rPr>
                <w:rFonts w:ascii="Arial" w:hAnsi="Arial" w:cs="Arial"/>
                <w:sz w:val="17"/>
                <w:szCs w:val="17"/>
              </w:rPr>
            </w:pPr>
            <w:r w:rsidRPr="00E335DA">
              <w:rPr>
                <w:rFonts w:ascii="Arial" w:hAnsi="Arial" w:cs="Arial"/>
                <w:sz w:val="17"/>
                <w:szCs w:val="17"/>
              </w:rPr>
              <w:t>Hisse senedi yatırımları</w:t>
            </w:r>
          </w:p>
        </w:tc>
        <w:tc>
          <w:tcPr>
            <w:tcW w:w="563" w:type="pct"/>
            <w:tcBorders>
              <w:top w:val="nil"/>
              <w:left w:val="nil"/>
              <w:bottom w:val="single" w:sz="4" w:space="0" w:color="auto"/>
              <w:right w:val="nil"/>
            </w:tcBorders>
            <w:shd w:val="clear" w:color="auto" w:fill="auto"/>
            <w:vAlign w:val="bottom"/>
          </w:tcPr>
          <w:p w14:paraId="597B9DBE" w14:textId="17C2812E" w:rsidR="00250CF6" w:rsidRPr="00E335DA" w:rsidRDefault="00250CF6" w:rsidP="00250CF6">
            <w:pPr>
              <w:jc w:val="right"/>
              <w:rPr>
                <w:rFonts w:ascii="Arial" w:hAnsi="Arial" w:cs="Arial"/>
                <w:color w:val="000000"/>
                <w:sz w:val="17"/>
                <w:szCs w:val="17"/>
              </w:rPr>
            </w:pPr>
            <w:r w:rsidRPr="00E335DA">
              <w:rPr>
                <w:rFonts w:ascii="Arial" w:hAnsi="Arial" w:cs="Arial"/>
                <w:sz w:val="17"/>
                <w:szCs w:val="17"/>
              </w:rPr>
              <w:t>-</w:t>
            </w:r>
          </w:p>
        </w:tc>
        <w:tc>
          <w:tcPr>
            <w:tcW w:w="565" w:type="pct"/>
            <w:tcBorders>
              <w:top w:val="nil"/>
              <w:left w:val="nil"/>
              <w:bottom w:val="single" w:sz="4" w:space="0" w:color="auto"/>
              <w:right w:val="nil"/>
            </w:tcBorders>
            <w:shd w:val="clear" w:color="auto" w:fill="auto"/>
            <w:vAlign w:val="bottom"/>
          </w:tcPr>
          <w:p w14:paraId="765F569D" w14:textId="5C73E48D"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2" w:type="pct"/>
            <w:tcBorders>
              <w:top w:val="nil"/>
              <w:left w:val="nil"/>
              <w:bottom w:val="single" w:sz="4" w:space="0" w:color="auto"/>
              <w:right w:val="nil"/>
            </w:tcBorders>
            <w:shd w:val="clear" w:color="auto" w:fill="auto"/>
            <w:vAlign w:val="bottom"/>
          </w:tcPr>
          <w:p w14:paraId="428AC803" w14:textId="48737703"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1" w:type="pct"/>
            <w:tcBorders>
              <w:top w:val="nil"/>
              <w:left w:val="nil"/>
              <w:bottom w:val="single" w:sz="4" w:space="0" w:color="auto"/>
              <w:right w:val="nil"/>
            </w:tcBorders>
            <w:shd w:val="clear" w:color="auto" w:fill="auto"/>
            <w:vAlign w:val="bottom"/>
          </w:tcPr>
          <w:p w14:paraId="6127E20C" w14:textId="5429779D"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560" w:type="pct"/>
            <w:tcBorders>
              <w:top w:val="nil"/>
              <w:left w:val="nil"/>
              <w:bottom w:val="single" w:sz="4" w:space="0" w:color="auto"/>
              <w:right w:val="nil"/>
            </w:tcBorders>
            <w:shd w:val="clear" w:color="auto" w:fill="auto"/>
            <w:vAlign w:val="bottom"/>
          </w:tcPr>
          <w:p w14:paraId="5217C0B9" w14:textId="589E6B94"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c>
          <w:tcPr>
            <w:tcW w:w="636" w:type="pct"/>
            <w:tcBorders>
              <w:top w:val="nil"/>
              <w:left w:val="nil"/>
              <w:bottom w:val="single" w:sz="4" w:space="0" w:color="auto"/>
              <w:right w:val="nil"/>
            </w:tcBorders>
            <w:shd w:val="clear" w:color="auto" w:fill="auto"/>
            <w:vAlign w:val="bottom"/>
          </w:tcPr>
          <w:p w14:paraId="7449554B" w14:textId="0BD4F11E" w:rsidR="00250CF6" w:rsidRPr="00E335DA" w:rsidRDefault="00250CF6" w:rsidP="00250CF6">
            <w:pPr>
              <w:jc w:val="right"/>
              <w:rPr>
                <w:rFonts w:ascii="Arial" w:hAnsi="Arial" w:cs="Arial"/>
                <w:sz w:val="17"/>
                <w:szCs w:val="17"/>
              </w:rPr>
            </w:pPr>
            <w:r w:rsidRPr="00E335DA">
              <w:rPr>
                <w:rFonts w:ascii="Arial" w:hAnsi="Arial" w:cs="Arial"/>
                <w:sz w:val="17"/>
                <w:szCs w:val="17"/>
              </w:rPr>
              <w:t>-</w:t>
            </w:r>
          </w:p>
        </w:tc>
      </w:tr>
      <w:tr w:rsidR="00250CF6" w:rsidRPr="00E335DA" w14:paraId="23AF2CF2" w14:textId="77777777" w:rsidTr="00250CF6">
        <w:trPr>
          <w:trHeight w:val="211"/>
        </w:trPr>
        <w:tc>
          <w:tcPr>
            <w:tcW w:w="210" w:type="pct"/>
            <w:tcBorders>
              <w:top w:val="single" w:sz="4" w:space="0" w:color="auto"/>
              <w:bottom w:val="double" w:sz="4" w:space="0" w:color="auto"/>
            </w:tcBorders>
            <w:hideMark/>
          </w:tcPr>
          <w:p w14:paraId="63EB0604" w14:textId="77777777" w:rsidR="00250CF6" w:rsidRPr="00E335DA" w:rsidRDefault="00250CF6" w:rsidP="00250CF6">
            <w:pPr>
              <w:contextualSpacing/>
              <w:rPr>
                <w:rFonts w:ascii="Arial" w:hAnsi="Arial" w:cs="Arial"/>
                <w:b/>
                <w:sz w:val="17"/>
                <w:szCs w:val="17"/>
              </w:rPr>
            </w:pPr>
            <w:r w:rsidRPr="00E335DA">
              <w:rPr>
                <w:rFonts w:ascii="Arial" w:hAnsi="Arial" w:cs="Arial"/>
                <w:b/>
                <w:sz w:val="17"/>
                <w:szCs w:val="17"/>
              </w:rPr>
              <w:t>18</w:t>
            </w:r>
          </w:p>
        </w:tc>
        <w:tc>
          <w:tcPr>
            <w:tcW w:w="1343" w:type="pct"/>
            <w:tcBorders>
              <w:top w:val="single" w:sz="4" w:space="0" w:color="auto"/>
              <w:bottom w:val="double" w:sz="4" w:space="0" w:color="auto"/>
            </w:tcBorders>
            <w:hideMark/>
          </w:tcPr>
          <w:p w14:paraId="4A52A0EB" w14:textId="77777777" w:rsidR="00250CF6" w:rsidRPr="00E335DA" w:rsidRDefault="00250CF6" w:rsidP="00250CF6">
            <w:pPr>
              <w:contextualSpacing/>
              <w:rPr>
                <w:rFonts w:ascii="Arial" w:hAnsi="Arial" w:cs="Arial"/>
                <w:b/>
                <w:sz w:val="17"/>
                <w:szCs w:val="17"/>
              </w:rPr>
            </w:pPr>
            <w:r w:rsidRPr="00E335DA">
              <w:rPr>
                <w:rFonts w:ascii="Arial" w:hAnsi="Arial" w:cs="Arial"/>
                <w:b/>
                <w:sz w:val="17"/>
                <w:szCs w:val="17"/>
              </w:rPr>
              <w:t>Toplam</w:t>
            </w:r>
          </w:p>
        </w:tc>
        <w:tc>
          <w:tcPr>
            <w:tcW w:w="563" w:type="pct"/>
            <w:tcBorders>
              <w:top w:val="single" w:sz="4" w:space="0" w:color="auto"/>
              <w:left w:val="nil"/>
              <w:bottom w:val="double" w:sz="4" w:space="0" w:color="auto"/>
              <w:right w:val="nil"/>
            </w:tcBorders>
            <w:shd w:val="clear" w:color="auto" w:fill="auto"/>
            <w:vAlign w:val="bottom"/>
          </w:tcPr>
          <w:p w14:paraId="5EF42C90" w14:textId="7D2A1C35" w:rsidR="00250CF6" w:rsidRPr="00E335DA" w:rsidRDefault="00250CF6" w:rsidP="00250CF6">
            <w:pPr>
              <w:jc w:val="right"/>
              <w:rPr>
                <w:rFonts w:ascii="Arial" w:hAnsi="Arial" w:cs="Arial"/>
                <w:b/>
                <w:bCs/>
                <w:color w:val="000000"/>
                <w:sz w:val="17"/>
                <w:szCs w:val="17"/>
              </w:rPr>
            </w:pPr>
            <w:r w:rsidRPr="00E335DA">
              <w:rPr>
                <w:rFonts w:ascii="Arial" w:hAnsi="Arial" w:cs="Arial"/>
                <w:b/>
                <w:sz w:val="17"/>
                <w:szCs w:val="17"/>
              </w:rPr>
              <w:t>26.190.215</w:t>
            </w:r>
          </w:p>
        </w:tc>
        <w:tc>
          <w:tcPr>
            <w:tcW w:w="565" w:type="pct"/>
            <w:tcBorders>
              <w:top w:val="single" w:sz="4" w:space="0" w:color="auto"/>
              <w:left w:val="nil"/>
              <w:bottom w:val="double" w:sz="4" w:space="0" w:color="auto"/>
              <w:right w:val="nil"/>
            </w:tcBorders>
            <w:shd w:val="clear" w:color="auto" w:fill="auto"/>
            <w:vAlign w:val="bottom"/>
          </w:tcPr>
          <w:p w14:paraId="585E7E4E" w14:textId="54322332" w:rsidR="00250CF6" w:rsidRPr="00E335DA" w:rsidRDefault="00250CF6" w:rsidP="00250CF6">
            <w:pPr>
              <w:jc w:val="right"/>
              <w:rPr>
                <w:rFonts w:ascii="Arial" w:hAnsi="Arial" w:cs="Arial"/>
                <w:b/>
                <w:bCs/>
                <w:color w:val="000000"/>
                <w:sz w:val="17"/>
                <w:szCs w:val="17"/>
              </w:rPr>
            </w:pPr>
            <w:r w:rsidRPr="00E335DA">
              <w:rPr>
                <w:rFonts w:ascii="Arial" w:hAnsi="Arial" w:cs="Arial"/>
                <w:b/>
                <w:sz w:val="17"/>
                <w:szCs w:val="17"/>
              </w:rPr>
              <w:t>9.964.436</w:t>
            </w:r>
          </w:p>
        </w:tc>
        <w:tc>
          <w:tcPr>
            <w:tcW w:w="562" w:type="pct"/>
            <w:tcBorders>
              <w:top w:val="single" w:sz="4" w:space="0" w:color="auto"/>
              <w:left w:val="nil"/>
              <w:bottom w:val="double" w:sz="4" w:space="0" w:color="auto"/>
              <w:right w:val="nil"/>
            </w:tcBorders>
            <w:shd w:val="clear" w:color="auto" w:fill="auto"/>
            <w:vAlign w:val="bottom"/>
          </w:tcPr>
          <w:p w14:paraId="3C20690D" w14:textId="270ADCAF" w:rsidR="00250CF6" w:rsidRPr="00E335DA" w:rsidRDefault="00250CF6" w:rsidP="00250CF6">
            <w:pPr>
              <w:jc w:val="right"/>
              <w:rPr>
                <w:rFonts w:ascii="Arial" w:hAnsi="Arial" w:cs="Arial"/>
                <w:b/>
                <w:bCs/>
                <w:color w:val="000000"/>
                <w:sz w:val="17"/>
                <w:szCs w:val="17"/>
              </w:rPr>
            </w:pPr>
            <w:r w:rsidRPr="00E335DA">
              <w:rPr>
                <w:rFonts w:ascii="Arial" w:hAnsi="Arial" w:cs="Arial"/>
                <w:b/>
                <w:sz w:val="17"/>
                <w:szCs w:val="17"/>
              </w:rPr>
              <w:t>26.190.215</w:t>
            </w:r>
          </w:p>
        </w:tc>
        <w:tc>
          <w:tcPr>
            <w:tcW w:w="561" w:type="pct"/>
            <w:tcBorders>
              <w:top w:val="single" w:sz="4" w:space="0" w:color="auto"/>
              <w:left w:val="nil"/>
              <w:bottom w:val="double" w:sz="4" w:space="0" w:color="auto"/>
              <w:right w:val="nil"/>
            </w:tcBorders>
            <w:shd w:val="clear" w:color="auto" w:fill="auto"/>
            <w:vAlign w:val="bottom"/>
          </w:tcPr>
          <w:p w14:paraId="426AF515" w14:textId="5A9ADD19" w:rsidR="00250CF6" w:rsidRPr="00E335DA" w:rsidRDefault="00250CF6" w:rsidP="00250CF6">
            <w:pPr>
              <w:jc w:val="right"/>
              <w:rPr>
                <w:rFonts w:ascii="Arial" w:hAnsi="Arial" w:cs="Arial"/>
                <w:b/>
                <w:bCs/>
                <w:color w:val="000000"/>
                <w:sz w:val="17"/>
                <w:szCs w:val="17"/>
              </w:rPr>
            </w:pPr>
            <w:r w:rsidRPr="00E335DA">
              <w:rPr>
                <w:rFonts w:ascii="Arial" w:hAnsi="Arial" w:cs="Arial"/>
                <w:b/>
                <w:sz w:val="17"/>
                <w:szCs w:val="17"/>
              </w:rPr>
              <w:t>5.160.655</w:t>
            </w:r>
          </w:p>
        </w:tc>
        <w:tc>
          <w:tcPr>
            <w:tcW w:w="560" w:type="pct"/>
            <w:tcBorders>
              <w:top w:val="single" w:sz="4" w:space="0" w:color="auto"/>
              <w:left w:val="nil"/>
              <w:bottom w:val="double" w:sz="4" w:space="0" w:color="auto"/>
              <w:right w:val="nil"/>
            </w:tcBorders>
            <w:shd w:val="clear" w:color="auto" w:fill="auto"/>
            <w:vAlign w:val="bottom"/>
          </w:tcPr>
          <w:p w14:paraId="1C490CE9" w14:textId="044FAB1C" w:rsidR="00250CF6" w:rsidRPr="00E335DA" w:rsidRDefault="00250CF6" w:rsidP="00250CF6">
            <w:pPr>
              <w:jc w:val="right"/>
              <w:rPr>
                <w:rFonts w:ascii="Arial" w:hAnsi="Arial" w:cs="Arial"/>
                <w:b/>
                <w:bCs/>
                <w:color w:val="000000"/>
                <w:sz w:val="17"/>
                <w:szCs w:val="17"/>
              </w:rPr>
            </w:pPr>
            <w:r w:rsidRPr="00E335DA">
              <w:rPr>
                <w:rFonts w:ascii="Arial" w:hAnsi="Arial" w:cs="Arial"/>
                <w:b/>
                <w:sz w:val="17"/>
                <w:szCs w:val="17"/>
              </w:rPr>
              <w:t>19.809.092</w:t>
            </w:r>
          </w:p>
        </w:tc>
        <w:tc>
          <w:tcPr>
            <w:tcW w:w="636" w:type="pct"/>
            <w:tcBorders>
              <w:top w:val="single" w:sz="4" w:space="0" w:color="auto"/>
              <w:left w:val="nil"/>
              <w:bottom w:val="double" w:sz="4" w:space="0" w:color="auto"/>
              <w:right w:val="nil"/>
            </w:tcBorders>
            <w:shd w:val="clear" w:color="auto" w:fill="auto"/>
            <w:vAlign w:val="bottom"/>
          </w:tcPr>
          <w:p w14:paraId="3980F7CC" w14:textId="50D48876" w:rsidR="00250CF6" w:rsidRPr="00E335DA" w:rsidRDefault="00250CF6" w:rsidP="00250CF6">
            <w:pPr>
              <w:jc w:val="right"/>
              <w:rPr>
                <w:rFonts w:ascii="Arial" w:hAnsi="Arial" w:cs="Arial"/>
                <w:b/>
                <w:bCs/>
                <w:color w:val="000000"/>
                <w:sz w:val="17"/>
                <w:szCs w:val="17"/>
              </w:rPr>
            </w:pPr>
            <w:r w:rsidRPr="00E335DA">
              <w:rPr>
                <w:rFonts w:ascii="Arial" w:hAnsi="Arial" w:cs="Arial"/>
                <w:b/>
                <w:sz w:val="17"/>
                <w:szCs w:val="17"/>
              </w:rPr>
              <w:t>%63,19</w:t>
            </w:r>
          </w:p>
        </w:tc>
      </w:tr>
    </w:tbl>
    <w:p w14:paraId="125BFF9B" w14:textId="77777777" w:rsidR="001141FF" w:rsidRPr="00E335DA" w:rsidRDefault="001141FF" w:rsidP="001141FF">
      <w:pPr>
        <w:tabs>
          <w:tab w:val="left" w:pos="5760"/>
        </w:tabs>
        <w:rPr>
          <w:rFonts w:ascii="Arial" w:hAnsi="Arial" w:cs="Arial"/>
          <w:sz w:val="20"/>
          <w:szCs w:val="20"/>
        </w:rPr>
      </w:pPr>
    </w:p>
    <w:p w14:paraId="6E699FEB" w14:textId="77777777" w:rsidR="001141FF" w:rsidRPr="00E335DA" w:rsidRDefault="001141FF" w:rsidP="001141FF">
      <w:pPr>
        <w:tabs>
          <w:tab w:val="left" w:pos="5760"/>
        </w:tabs>
        <w:rPr>
          <w:rFonts w:ascii="Arial" w:hAnsi="Arial" w:cs="Arial"/>
          <w:sz w:val="20"/>
          <w:szCs w:val="20"/>
        </w:rPr>
        <w:sectPr w:rsidR="001141FF" w:rsidRPr="00E335DA" w:rsidSect="005E5147">
          <w:pgSz w:w="11907" w:h="16840" w:code="9"/>
          <w:pgMar w:top="1418" w:right="1134" w:bottom="993" w:left="1418" w:header="720" w:footer="720" w:gutter="0"/>
          <w:cols w:space="708"/>
          <w:docGrid w:linePitch="360"/>
        </w:sectPr>
      </w:pPr>
      <w:r w:rsidRPr="00E335DA">
        <w:rPr>
          <w:rFonts w:ascii="Arial" w:hAnsi="Arial" w:cs="Arial"/>
          <w:sz w:val="20"/>
          <w:szCs w:val="20"/>
        </w:rPr>
        <w:tab/>
      </w:r>
    </w:p>
    <w:p w14:paraId="6528E691" w14:textId="77777777" w:rsidR="001141FF" w:rsidRPr="00E335DA" w:rsidRDefault="001141FF" w:rsidP="00284D2D">
      <w:pPr>
        <w:spacing w:after="120"/>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6D222D9A"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.3.3. Risk Sınıflarına ve Risk Ağırlıklarına Göre Alacaklar:</w:t>
      </w:r>
    </w:p>
    <w:tbl>
      <w:tblPr>
        <w:tblStyle w:val="TabloKlavuzu"/>
        <w:tblW w:w="15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1012"/>
        <w:gridCol w:w="548"/>
        <w:gridCol w:w="990"/>
        <w:gridCol w:w="1845"/>
        <w:gridCol w:w="1134"/>
        <w:gridCol w:w="1133"/>
        <w:gridCol w:w="1084"/>
        <w:gridCol w:w="838"/>
        <w:gridCol w:w="654"/>
        <w:gridCol w:w="992"/>
        <w:gridCol w:w="1497"/>
      </w:tblGrid>
      <w:tr w:rsidR="001141FF" w:rsidRPr="00E335DA" w14:paraId="61D9F8EE" w14:textId="77777777" w:rsidTr="001141FF">
        <w:trPr>
          <w:trHeight w:val="170"/>
        </w:trPr>
        <w:tc>
          <w:tcPr>
            <w:tcW w:w="573" w:type="dxa"/>
            <w:tcBorders>
              <w:top w:val="single" w:sz="4" w:space="0" w:color="auto"/>
              <w:bottom w:val="single" w:sz="4" w:space="0" w:color="auto"/>
            </w:tcBorders>
            <w:noWrap/>
            <w:vAlign w:val="bottom"/>
            <w:hideMark/>
          </w:tcPr>
          <w:p w14:paraId="533C607C" w14:textId="77777777" w:rsidR="001141FF" w:rsidRPr="00E335DA" w:rsidRDefault="001141FF" w:rsidP="001141FF">
            <w:pPr>
              <w:rPr>
                <w:rFonts w:ascii="Arial" w:hAnsi="Arial" w:cs="Arial"/>
                <w:sz w:val="16"/>
                <w:szCs w:val="16"/>
              </w:rPr>
            </w:pPr>
            <w:r w:rsidRPr="00E335DA">
              <w:rPr>
                <w:rFonts w:ascii="Arial" w:hAnsi="Arial" w:cs="Arial"/>
                <w:b/>
                <w:sz w:val="16"/>
                <w:szCs w:val="16"/>
              </w:rPr>
              <w:tab/>
            </w:r>
            <w:r w:rsidRPr="00E335DA">
              <w:rPr>
                <w:rFonts w:ascii="Arial" w:hAnsi="Arial" w:cs="Arial"/>
                <w:sz w:val="16"/>
                <w:szCs w:val="16"/>
              </w:rPr>
              <w:t> </w:t>
            </w:r>
          </w:p>
        </w:tc>
        <w:tc>
          <w:tcPr>
            <w:tcW w:w="2829" w:type="dxa"/>
            <w:tcBorders>
              <w:top w:val="single" w:sz="4" w:space="0" w:color="auto"/>
              <w:bottom w:val="single" w:sz="4" w:space="0" w:color="auto"/>
            </w:tcBorders>
            <w:vAlign w:val="center"/>
            <w:hideMark/>
          </w:tcPr>
          <w:p w14:paraId="4E4E527B" w14:textId="77777777" w:rsidR="001141FF" w:rsidRPr="00E335DA" w:rsidRDefault="001141FF" w:rsidP="001141FF">
            <w:pPr>
              <w:spacing w:before="120"/>
              <w:contextualSpacing/>
              <w:rPr>
                <w:rFonts w:ascii="Arial" w:hAnsi="Arial" w:cs="Arial"/>
                <w:b/>
                <w:sz w:val="16"/>
                <w:szCs w:val="18"/>
              </w:rPr>
            </w:pPr>
            <w:r w:rsidRPr="00E335DA">
              <w:rPr>
                <w:rFonts w:ascii="Arial" w:hAnsi="Arial" w:cs="Arial"/>
                <w:b/>
                <w:sz w:val="16"/>
                <w:szCs w:val="18"/>
              </w:rPr>
              <w:t>Cari Dönem</w:t>
            </w:r>
          </w:p>
          <w:p w14:paraId="2DBF25EE" w14:textId="77777777" w:rsidR="001141FF" w:rsidRPr="00E335DA" w:rsidRDefault="001141FF" w:rsidP="001141FF">
            <w:pPr>
              <w:spacing w:before="120"/>
              <w:contextualSpacing/>
              <w:rPr>
                <w:rFonts w:ascii="Arial" w:hAnsi="Arial" w:cs="Arial"/>
                <w:b/>
                <w:sz w:val="16"/>
                <w:szCs w:val="18"/>
              </w:rPr>
            </w:pPr>
          </w:p>
          <w:p w14:paraId="191EEEDC" w14:textId="77777777" w:rsidR="001141FF" w:rsidRPr="00E335DA" w:rsidRDefault="001141FF" w:rsidP="001141FF">
            <w:pPr>
              <w:spacing w:before="120"/>
              <w:contextualSpacing/>
              <w:rPr>
                <w:rFonts w:ascii="Arial" w:hAnsi="Arial" w:cs="Arial"/>
                <w:b/>
                <w:sz w:val="16"/>
                <w:szCs w:val="16"/>
              </w:rPr>
            </w:pPr>
            <w:r w:rsidRPr="00E335DA">
              <w:rPr>
                <w:rFonts w:ascii="Arial" w:hAnsi="Arial" w:cs="Arial"/>
                <w:b/>
                <w:sz w:val="16"/>
                <w:szCs w:val="16"/>
              </w:rPr>
              <w:t>Risk Sınıfları/Risk Ağırlığı</w:t>
            </w:r>
          </w:p>
        </w:tc>
        <w:tc>
          <w:tcPr>
            <w:tcW w:w="1012" w:type="dxa"/>
            <w:tcBorders>
              <w:top w:val="single" w:sz="4" w:space="0" w:color="auto"/>
              <w:bottom w:val="single" w:sz="4" w:space="0" w:color="auto"/>
            </w:tcBorders>
            <w:vAlign w:val="bottom"/>
            <w:hideMark/>
          </w:tcPr>
          <w:p w14:paraId="52BE27C4"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%0</w:t>
            </w:r>
          </w:p>
        </w:tc>
        <w:tc>
          <w:tcPr>
            <w:tcW w:w="548" w:type="dxa"/>
            <w:tcBorders>
              <w:top w:val="single" w:sz="4" w:space="0" w:color="auto"/>
              <w:bottom w:val="single" w:sz="4" w:space="0" w:color="auto"/>
            </w:tcBorders>
            <w:vAlign w:val="bottom"/>
            <w:hideMark/>
          </w:tcPr>
          <w:p w14:paraId="64086CBB"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%10</w:t>
            </w:r>
          </w:p>
        </w:tc>
        <w:tc>
          <w:tcPr>
            <w:tcW w:w="990" w:type="dxa"/>
            <w:tcBorders>
              <w:top w:val="single" w:sz="4" w:space="0" w:color="auto"/>
              <w:bottom w:val="single" w:sz="4" w:space="0" w:color="auto"/>
            </w:tcBorders>
            <w:vAlign w:val="bottom"/>
            <w:hideMark/>
          </w:tcPr>
          <w:p w14:paraId="32403CAB"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%20</w:t>
            </w:r>
          </w:p>
        </w:tc>
        <w:tc>
          <w:tcPr>
            <w:tcW w:w="1845" w:type="dxa"/>
            <w:tcBorders>
              <w:top w:val="single" w:sz="4" w:space="0" w:color="auto"/>
              <w:bottom w:val="single" w:sz="4" w:space="0" w:color="auto"/>
            </w:tcBorders>
            <w:vAlign w:val="bottom"/>
          </w:tcPr>
          <w:p w14:paraId="656433D3"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 xml:space="preserve">%35 Gayrimenkul İpoteğiyle </w:t>
            </w:r>
            <w:proofErr w:type="spellStart"/>
            <w:r w:rsidRPr="00E335DA">
              <w:rPr>
                <w:rFonts w:ascii="Arial" w:hAnsi="Arial" w:cs="Arial"/>
                <w:b/>
                <w:sz w:val="16"/>
                <w:szCs w:val="16"/>
              </w:rPr>
              <w:t>Teminatlandırılanlar</w:t>
            </w:r>
            <w:proofErr w:type="spellEnd"/>
          </w:p>
        </w:tc>
        <w:tc>
          <w:tcPr>
            <w:tcW w:w="1134" w:type="dxa"/>
            <w:tcBorders>
              <w:top w:val="single" w:sz="4" w:space="0" w:color="auto"/>
              <w:bottom w:val="single" w:sz="4" w:space="0" w:color="auto"/>
            </w:tcBorders>
            <w:vAlign w:val="bottom"/>
            <w:hideMark/>
          </w:tcPr>
          <w:p w14:paraId="50251F56"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%50</w:t>
            </w:r>
          </w:p>
        </w:tc>
        <w:tc>
          <w:tcPr>
            <w:tcW w:w="1133" w:type="dxa"/>
            <w:tcBorders>
              <w:top w:val="single" w:sz="4" w:space="0" w:color="auto"/>
              <w:bottom w:val="single" w:sz="4" w:space="0" w:color="auto"/>
            </w:tcBorders>
            <w:vAlign w:val="bottom"/>
            <w:hideMark/>
          </w:tcPr>
          <w:p w14:paraId="3B2FFF7B"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%75</w:t>
            </w:r>
          </w:p>
        </w:tc>
        <w:tc>
          <w:tcPr>
            <w:tcW w:w="1084" w:type="dxa"/>
            <w:tcBorders>
              <w:top w:val="single" w:sz="4" w:space="0" w:color="auto"/>
              <w:bottom w:val="single" w:sz="4" w:space="0" w:color="auto"/>
            </w:tcBorders>
            <w:vAlign w:val="bottom"/>
            <w:hideMark/>
          </w:tcPr>
          <w:p w14:paraId="3B68F856"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%100</w:t>
            </w:r>
          </w:p>
        </w:tc>
        <w:tc>
          <w:tcPr>
            <w:tcW w:w="838" w:type="dxa"/>
            <w:tcBorders>
              <w:top w:val="single" w:sz="4" w:space="0" w:color="auto"/>
              <w:bottom w:val="single" w:sz="4" w:space="0" w:color="auto"/>
            </w:tcBorders>
            <w:vAlign w:val="bottom"/>
            <w:hideMark/>
          </w:tcPr>
          <w:p w14:paraId="450BCF3D"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%150</w:t>
            </w:r>
          </w:p>
        </w:tc>
        <w:tc>
          <w:tcPr>
            <w:tcW w:w="654" w:type="dxa"/>
            <w:tcBorders>
              <w:top w:val="single" w:sz="4" w:space="0" w:color="auto"/>
              <w:bottom w:val="single" w:sz="4" w:space="0" w:color="auto"/>
            </w:tcBorders>
            <w:vAlign w:val="bottom"/>
            <w:hideMark/>
          </w:tcPr>
          <w:p w14:paraId="711A2263"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%200</w:t>
            </w:r>
          </w:p>
        </w:tc>
        <w:tc>
          <w:tcPr>
            <w:tcW w:w="992" w:type="dxa"/>
            <w:tcBorders>
              <w:top w:val="single" w:sz="4" w:space="0" w:color="auto"/>
              <w:bottom w:val="single" w:sz="4" w:space="0" w:color="auto"/>
            </w:tcBorders>
            <w:vAlign w:val="bottom"/>
            <w:hideMark/>
          </w:tcPr>
          <w:p w14:paraId="12A617E5"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Diğerleri</w:t>
            </w:r>
          </w:p>
        </w:tc>
        <w:tc>
          <w:tcPr>
            <w:tcW w:w="1497" w:type="dxa"/>
            <w:tcBorders>
              <w:top w:val="single" w:sz="4" w:space="0" w:color="auto"/>
              <w:bottom w:val="single" w:sz="4" w:space="0" w:color="auto"/>
            </w:tcBorders>
            <w:vAlign w:val="bottom"/>
            <w:hideMark/>
          </w:tcPr>
          <w:p w14:paraId="08EF5D46"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Toplam risk tutarı (KDO ve KRA sonrası)</w:t>
            </w:r>
          </w:p>
        </w:tc>
      </w:tr>
      <w:tr w:rsidR="001F67DA" w:rsidRPr="00E335DA" w14:paraId="67DDC5B6" w14:textId="77777777" w:rsidTr="00A340B0">
        <w:trPr>
          <w:trHeight w:val="170"/>
        </w:trPr>
        <w:tc>
          <w:tcPr>
            <w:tcW w:w="573" w:type="dxa"/>
            <w:tcBorders>
              <w:top w:val="single" w:sz="4" w:space="0" w:color="auto"/>
            </w:tcBorders>
            <w:noWrap/>
            <w:hideMark/>
          </w:tcPr>
          <w:p w14:paraId="022FACA3" w14:textId="77777777" w:rsidR="001F67DA" w:rsidRPr="00E335DA" w:rsidRDefault="001F67DA" w:rsidP="001F67DA">
            <w:pPr>
              <w:rPr>
                <w:rFonts w:ascii="Arial" w:hAnsi="Arial" w:cs="Arial"/>
                <w:sz w:val="16"/>
                <w:szCs w:val="16"/>
              </w:rPr>
            </w:pPr>
            <w:r w:rsidRPr="00E335DA">
              <w:rPr>
                <w:rFonts w:ascii="Arial" w:hAnsi="Arial" w:cs="Arial"/>
                <w:sz w:val="16"/>
                <w:szCs w:val="16"/>
              </w:rPr>
              <w:t>1</w:t>
            </w:r>
          </w:p>
        </w:tc>
        <w:tc>
          <w:tcPr>
            <w:tcW w:w="2829" w:type="dxa"/>
            <w:tcBorders>
              <w:top w:val="single" w:sz="4" w:space="0" w:color="auto"/>
            </w:tcBorders>
            <w:vAlign w:val="bottom"/>
            <w:hideMark/>
          </w:tcPr>
          <w:p w14:paraId="79FEAB73"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Merkezi yönetimlerden veya merkez bankalarından alacaklar</w:t>
            </w:r>
          </w:p>
        </w:tc>
        <w:tc>
          <w:tcPr>
            <w:tcW w:w="1012" w:type="dxa"/>
            <w:noWrap/>
            <w:vAlign w:val="bottom"/>
          </w:tcPr>
          <w:p w14:paraId="3A044A80" w14:textId="1F3C060F" w:rsidR="001F67DA" w:rsidRPr="00E335DA" w:rsidRDefault="001F67DA" w:rsidP="001F67DA">
            <w:pPr>
              <w:jc w:val="right"/>
              <w:rPr>
                <w:rFonts w:ascii="Arial" w:hAnsi="Arial" w:cs="Arial"/>
                <w:sz w:val="15"/>
                <w:szCs w:val="15"/>
              </w:rPr>
            </w:pPr>
            <w:r>
              <w:rPr>
                <w:rFonts w:ascii="Arial" w:hAnsi="Arial" w:cs="Arial"/>
                <w:sz w:val="15"/>
                <w:szCs w:val="15"/>
              </w:rPr>
              <w:t>5.236.615</w:t>
            </w:r>
          </w:p>
        </w:tc>
        <w:tc>
          <w:tcPr>
            <w:tcW w:w="548" w:type="dxa"/>
            <w:noWrap/>
            <w:vAlign w:val="bottom"/>
          </w:tcPr>
          <w:p w14:paraId="51AAD44F" w14:textId="7B8B6E10" w:rsidR="001F67DA" w:rsidRPr="00250CF6" w:rsidRDefault="001F67DA" w:rsidP="001F67DA">
            <w:pPr>
              <w:jc w:val="right"/>
              <w:rPr>
                <w:rFonts w:ascii="Arial" w:hAnsi="Arial" w:cs="Arial"/>
                <w:sz w:val="15"/>
                <w:szCs w:val="15"/>
              </w:rPr>
            </w:pPr>
            <w:r>
              <w:rPr>
                <w:rFonts w:ascii="Arial" w:hAnsi="Arial" w:cs="Arial"/>
                <w:sz w:val="15"/>
                <w:szCs w:val="15"/>
              </w:rPr>
              <w:t>-</w:t>
            </w:r>
          </w:p>
        </w:tc>
        <w:tc>
          <w:tcPr>
            <w:tcW w:w="990" w:type="dxa"/>
            <w:shd w:val="clear" w:color="auto" w:fill="auto"/>
            <w:noWrap/>
            <w:vAlign w:val="bottom"/>
          </w:tcPr>
          <w:p w14:paraId="219FC34D" w14:textId="3B87367B" w:rsidR="001F67DA" w:rsidRPr="0060108E" w:rsidRDefault="001F67DA" w:rsidP="001F67DA">
            <w:pPr>
              <w:jc w:val="right"/>
              <w:rPr>
                <w:rFonts w:ascii="Arial" w:hAnsi="Arial" w:cs="Arial"/>
                <w:sz w:val="15"/>
                <w:szCs w:val="15"/>
                <w:highlight w:val="red"/>
              </w:rPr>
            </w:pPr>
            <w:r w:rsidRPr="00A46E98">
              <w:rPr>
                <w:rFonts w:ascii="Arial" w:hAnsi="Arial" w:cs="Arial"/>
                <w:sz w:val="15"/>
                <w:szCs w:val="15"/>
              </w:rPr>
              <w:t>33</w:t>
            </w:r>
          </w:p>
        </w:tc>
        <w:tc>
          <w:tcPr>
            <w:tcW w:w="1845" w:type="dxa"/>
            <w:vAlign w:val="bottom"/>
          </w:tcPr>
          <w:p w14:paraId="09142A55" w14:textId="710DB8B0"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134" w:type="dxa"/>
            <w:noWrap/>
            <w:vAlign w:val="bottom"/>
          </w:tcPr>
          <w:p w14:paraId="65A8ABAF" w14:textId="7E3D633D" w:rsidR="001F67DA" w:rsidRPr="00E335DA" w:rsidRDefault="001F67DA" w:rsidP="001F67DA">
            <w:pPr>
              <w:jc w:val="right"/>
              <w:rPr>
                <w:rFonts w:ascii="Arial" w:hAnsi="Arial" w:cs="Arial"/>
                <w:sz w:val="15"/>
                <w:szCs w:val="15"/>
              </w:rPr>
            </w:pPr>
            <w:r>
              <w:rPr>
                <w:rFonts w:ascii="Arial" w:hAnsi="Arial" w:cs="Arial"/>
                <w:sz w:val="15"/>
                <w:szCs w:val="15"/>
              </w:rPr>
              <w:t>586.844</w:t>
            </w:r>
          </w:p>
        </w:tc>
        <w:tc>
          <w:tcPr>
            <w:tcW w:w="1133" w:type="dxa"/>
            <w:noWrap/>
            <w:vAlign w:val="bottom"/>
          </w:tcPr>
          <w:p w14:paraId="12CF4A3E" w14:textId="057D5681" w:rsidR="001F67DA" w:rsidRPr="00E335DA" w:rsidRDefault="001F67DA" w:rsidP="001F67DA">
            <w:pPr>
              <w:jc w:val="right"/>
              <w:rPr>
                <w:rFonts w:ascii="Arial" w:hAnsi="Arial" w:cs="Arial"/>
                <w:sz w:val="15"/>
                <w:szCs w:val="15"/>
              </w:rPr>
            </w:pPr>
            <w:r>
              <w:rPr>
                <w:rFonts w:ascii="Arial" w:hAnsi="Arial" w:cs="Arial"/>
                <w:sz w:val="15"/>
                <w:szCs w:val="15"/>
              </w:rPr>
              <w:t>-</w:t>
            </w:r>
          </w:p>
        </w:tc>
        <w:tc>
          <w:tcPr>
            <w:tcW w:w="1084" w:type="dxa"/>
            <w:noWrap/>
            <w:vAlign w:val="bottom"/>
          </w:tcPr>
          <w:p w14:paraId="355FF50E" w14:textId="37D374CA" w:rsidR="001F67DA" w:rsidRPr="00E335DA" w:rsidRDefault="001F67DA" w:rsidP="001F67DA">
            <w:pPr>
              <w:jc w:val="right"/>
              <w:rPr>
                <w:rFonts w:ascii="Arial" w:hAnsi="Arial" w:cs="Arial"/>
                <w:sz w:val="15"/>
                <w:szCs w:val="15"/>
              </w:rPr>
            </w:pPr>
            <w:r>
              <w:rPr>
                <w:rFonts w:ascii="Arial" w:hAnsi="Arial" w:cs="Arial"/>
                <w:sz w:val="15"/>
                <w:szCs w:val="15"/>
              </w:rPr>
              <w:t>145</w:t>
            </w:r>
          </w:p>
        </w:tc>
        <w:tc>
          <w:tcPr>
            <w:tcW w:w="838" w:type="dxa"/>
            <w:noWrap/>
            <w:vAlign w:val="bottom"/>
          </w:tcPr>
          <w:p w14:paraId="3D48ED55" w14:textId="5B6BB140" w:rsidR="001F67DA" w:rsidRPr="00250CF6" w:rsidRDefault="001F67DA" w:rsidP="001F67DA">
            <w:pPr>
              <w:jc w:val="right"/>
              <w:rPr>
                <w:rFonts w:ascii="Arial" w:hAnsi="Arial" w:cs="Arial"/>
                <w:sz w:val="15"/>
                <w:szCs w:val="15"/>
              </w:rPr>
            </w:pPr>
            <w:r>
              <w:rPr>
                <w:rFonts w:ascii="Arial" w:hAnsi="Arial" w:cs="Arial"/>
                <w:sz w:val="15"/>
                <w:szCs w:val="15"/>
              </w:rPr>
              <w:t>-</w:t>
            </w:r>
          </w:p>
        </w:tc>
        <w:tc>
          <w:tcPr>
            <w:tcW w:w="654" w:type="dxa"/>
            <w:noWrap/>
            <w:vAlign w:val="bottom"/>
          </w:tcPr>
          <w:p w14:paraId="31C5A827" w14:textId="23D5B4E0" w:rsidR="001F67DA" w:rsidRPr="00250CF6" w:rsidRDefault="001F67DA" w:rsidP="001F67DA">
            <w:pPr>
              <w:jc w:val="right"/>
              <w:rPr>
                <w:rFonts w:ascii="Arial" w:hAnsi="Arial" w:cs="Arial"/>
                <w:sz w:val="15"/>
                <w:szCs w:val="15"/>
              </w:rPr>
            </w:pPr>
            <w:r w:rsidRPr="00CF7C43">
              <w:rPr>
                <w:rFonts w:ascii="Arial" w:hAnsi="Arial" w:cs="Arial"/>
                <w:sz w:val="15"/>
                <w:szCs w:val="15"/>
              </w:rPr>
              <w:t>-</w:t>
            </w:r>
          </w:p>
        </w:tc>
        <w:tc>
          <w:tcPr>
            <w:tcW w:w="992" w:type="dxa"/>
            <w:noWrap/>
            <w:vAlign w:val="bottom"/>
          </w:tcPr>
          <w:p w14:paraId="06D0A495" w14:textId="1293AD64" w:rsidR="001F67DA" w:rsidRPr="00250CF6" w:rsidRDefault="001F67DA" w:rsidP="001F67DA">
            <w:pPr>
              <w:jc w:val="right"/>
              <w:rPr>
                <w:rFonts w:ascii="Arial" w:hAnsi="Arial" w:cs="Arial"/>
                <w:sz w:val="15"/>
                <w:szCs w:val="15"/>
              </w:rPr>
            </w:pPr>
            <w:r w:rsidRPr="00CF7C43">
              <w:rPr>
                <w:rFonts w:ascii="Arial" w:hAnsi="Arial" w:cs="Arial"/>
                <w:sz w:val="15"/>
                <w:szCs w:val="15"/>
              </w:rPr>
              <w:t>-</w:t>
            </w:r>
          </w:p>
        </w:tc>
        <w:tc>
          <w:tcPr>
            <w:tcW w:w="1497" w:type="dxa"/>
            <w:noWrap/>
            <w:vAlign w:val="bottom"/>
          </w:tcPr>
          <w:p w14:paraId="0D469564" w14:textId="3F533ED8" w:rsidR="001F67DA" w:rsidRPr="00E335DA" w:rsidRDefault="001F67DA" w:rsidP="001F67DA">
            <w:pPr>
              <w:jc w:val="right"/>
              <w:rPr>
                <w:rFonts w:ascii="Arial" w:hAnsi="Arial" w:cs="Arial"/>
                <w:sz w:val="15"/>
                <w:szCs w:val="15"/>
              </w:rPr>
            </w:pPr>
            <w:r>
              <w:rPr>
                <w:rFonts w:ascii="Arial" w:hAnsi="Arial" w:cs="Arial"/>
                <w:sz w:val="15"/>
                <w:szCs w:val="15"/>
              </w:rPr>
              <w:t>5.823.637</w:t>
            </w:r>
          </w:p>
        </w:tc>
      </w:tr>
      <w:tr w:rsidR="001F67DA" w:rsidRPr="00E335DA" w14:paraId="3D6BC756" w14:textId="77777777" w:rsidTr="00A340B0">
        <w:trPr>
          <w:trHeight w:val="170"/>
        </w:trPr>
        <w:tc>
          <w:tcPr>
            <w:tcW w:w="573" w:type="dxa"/>
            <w:noWrap/>
            <w:hideMark/>
          </w:tcPr>
          <w:p w14:paraId="41F6D3A6" w14:textId="77777777" w:rsidR="001F67DA" w:rsidRPr="00E335DA" w:rsidRDefault="001F67DA" w:rsidP="001F67DA">
            <w:pPr>
              <w:rPr>
                <w:rFonts w:ascii="Arial" w:hAnsi="Arial" w:cs="Arial"/>
                <w:sz w:val="16"/>
                <w:szCs w:val="16"/>
              </w:rPr>
            </w:pPr>
            <w:r w:rsidRPr="00E335DA">
              <w:rPr>
                <w:rFonts w:ascii="Arial" w:hAnsi="Arial" w:cs="Arial"/>
                <w:sz w:val="16"/>
                <w:szCs w:val="16"/>
              </w:rPr>
              <w:t>2</w:t>
            </w:r>
          </w:p>
        </w:tc>
        <w:tc>
          <w:tcPr>
            <w:tcW w:w="2829" w:type="dxa"/>
            <w:vAlign w:val="bottom"/>
            <w:hideMark/>
          </w:tcPr>
          <w:p w14:paraId="35225CCD"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Bölgesel yönetimlerden veya yerel yönetimlerden alacaklar</w:t>
            </w:r>
          </w:p>
        </w:tc>
        <w:tc>
          <w:tcPr>
            <w:tcW w:w="1012" w:type="dxa"/>
            <w:noWrap/>
            <w:vAlign w:val="bottom"/>
          </w:tcPr>
          <w:p w14:paraId="024EE19E" w14:textId="216A7DB1" w:rsidR="001F67DA" w:rsidRPr="00250CF6" w:rsidRDefault="001F67DA" w:rsidP="001F67DA">
            <w:pPr>
              <w:jc w:val="right"/>
              <w:rPr>
                <w:rFonts w:ascii="Arial" w:hAnsi="Arial" w:cs="Arial"/>
                <w:sz w:val="15"/>
                <w:szCs w:val="15"/>
              </w:rPr>
            </w:pPr>
            <w:r w:rsidRPr="00EC6468">
              <w:rPr>
                <w:rFonts w:ascii="Arial" w:hAnsi="Arial" w:cs="Arial"/>
                <w:sz w:val="15"/>
                <w:szCs w:val="15"/>
              </w:rPr>
              <w:t>-</w:t>
            </w:r>
          </w:p>
        </w:tc>
        <w:tc>
          <w:tcPr>
            <w:tcW w:w="548" w:type="dxa"/>
            <w:noWrap/>
            <w:vAlign w:val="bottom"/>
          </w:tcPr>
          <w:p w14:paraId="27322645" w14:textId="6988F52B" w:rsidR="001F67DA" w:rsidRPr="00250CF6" w:rsidRDefault="001F67DA" w:rsidP="001F67DA">
            <w:pPr>
              <w:jc w:val="right"/>
              <w:rPr>
                <w:rFonts w:ascii="Arial" w:hAnsi="Arial" w:cs="Arial"/>
                <w:sz w:val="15"/>
                <w:szCs w:val="15"/>
              </w:rPr>
            </w:pPr>
            <w:r w:rsidRPr="00EC6468">
              <w:rPr>
                <w:rFonts w:ascii="Arial" w:hAnsi="Arial" w:cs="Arial"/>
                <w:sz w:val="15"/>
                <w:szCs w:val="15"/>
              </w:rPr>
              <w:t>-</w:t>
            </w:r>
          </w:p>
        </w:tc>
        <w:tc>
          <w:tcPr>
            <w:tcW w:w="990" w:type="dxa"/>
            <w:shd w:val="clear" w:color="auto" w:fill="auto"/>
            <w:noWrap/>
            <w:vAlign w:val="bottom"/>
          </w:tcPr>
          <w:p w14:paraId="49F2DD90" w14:textId="169A2F47" w:rsidR="001F67DA" w:rsidRPr="0060108E" w:rsidRDefault="001F67DA" w:rsidP="001F67DA">
            <w:pPr>
              <w:jc w:val="right"/>
              <w:rPr>
                <w:rFonts w:ascii="Arial" w:hAnsi="Arial" w:cs="Arial"/>
                <w:sz w:val="15"/>
                <w:szCs w:val="15"/>
                <w:highlight w:val="red"/>
              </w:rPr>
            </w:pPr>
            <w:r w:rsidRPr="00EC6468">
              <w:rPr>
                <w:rFonts w:ascii="Arial" w:hAnsi="Arial" w:cs="Arial"/>
                <w:sz w:val="15"/>
                <w:szCs w:val="15"/>
              </w:rPr>
              <w:t>-</w:t>
            </w:r>
          </w:p>
        </w:tc>
        <w:tc>
          <w:tcPr>
            <w:tcW w:w="1845" w:type="dxa"/>
            <w:vAlign w:val="bottom"/>
          </w:tcPr>
          <w:p w14:paraId="052ACC83" w14:textId="107C90E0" w:rsidR="001F67DA" w:rsidRPr="00250CF6" w:rsidRDefault="001F67DA" w:rsidP="001F67DA">
            <w:pPr>
              <w:jc w:val="right"/>
              <w:rPr>
                <w:rFonts w:ascii="Arial" w:hAnsi="Arial" w:cs="Arial"/>
                <w:sz w:val="15"/>
                <w:szCs w:val="15"/>
              </w:rPr>
            </w:pPr>
            <w:r w:rsidRPr="00EC6468">
              <w:rPr>
                <w:rFonts w:ascii="Arial" w:hAnsi="Arial" w:cs="Arial"/>
                <w:sz w:val="15"/>
                <w:szCs w:val="15"/>
              </w:rPr>
              <w:t>-</w:t>
            </w:r>
          </w:p>
        </w:tc>
        <w:tc>
          <w:tcPr>
            <w:tcW w:w="1134" w:type="dxa"/>
            <w:noWrap/>
            <w:vAlign w:val="bottom"/>
          </w:tcPr>
          <w:p w14:paraId="55F45FFB" w14:textId="3416DF81" w:rsidR="001F67DA" w:rsidRPr="00E335DA" w:rsidRDefault="001F67DA" w:rsidP="001F67DA">
            <w:pPr>
              <w:jc w:val="right"/>
              <w:rPr>
                <w:rFonts w:ascii="Arial" w:hAnsi="Arial" w:cs="Arial"/>
                <w:sz w:val="15"/>
                <w:szCs w:val="15"/>
              </w:rPr>
            </w:pPr>
            <w:r>
              <w:rPr>
                <w:rFonts w:ascii="Arial" w:hAnsi="Arial" w:cs="Arial"/>
                <w:sz w:val="15"/>
                <w:szCs w:val="15"/>
              </w:rPr>
              <w:t>7.711</w:t>
            </w:r>
          </w:p>
        </w:tc>
        <w:tc>
          <w:tcPr>
            <w:tcW w:w="1133" w:type="dxa"/>
            <w:noWrap/>
            <w:vAlign w:val="bottom"/>
          </w:tcPr>
          <w:p w14:paraId="1B130856" w14:textId="6217482C" w:rsidR="001F67DA" w:rsidRPr="00250CF6" w:rsidRDefault="001F67DA" w:rsidP="001F67DA">
            <w:pPr>
              <w:jc w:val="right"/>
              <w:rPr>
                <w:rFonts w:ascii="Arial" w:hAnsi="Arial" w:cs="Arial"/>
                <w:sz w:val="15"/>
                <w:szCs w:val="15"/>
              </w:rPr>
            </w:pPr>
            <w:r w:rsidRPr="00917B02">
              <w:rPr>
                <w:rFonts w:ascii="Arial" w:hAnsi="Arial" w:cs="Arial"/>
                <w:sz w:val="15"/>
                <w:szCs w:val="15"/>
              </w:rPr>
              <w:t>-</w:t>
            </w:r>
          </w:p>
        </w:tc>
        <w:tc>
          <w:tcPr>
            <w:tcW w:w="1084" w:type="dxa"/>
            <w:noWrap/>
            <w:vAlign w:val="bottom"/>
          </w:tcPr>
          <w:p w14:paraId="44339126" w14:textId="402D086E" w:rsidR="001F67DA" w:rsidRPr="00250CF6" w:rsidRDefault="001F67DA" w:rsidP="001F67DA">
            <w:pPr>
              <w:jc w:val="right"/>
              <w:rPr>
                <w:rFonts w:ascii="Arial" w:hAnsi="Arial" w:cs="Arial"/>
                <w:sz w:val="15"/>
                <w:szCs w:val="15"/>
              </w:rPr>
            </w:pPr>
            <w:r w:rsidRPr="00917B02">
              <w:rPr>
                <w:rFonts w:ascii="Arial" w:hAnsi="Arial" w:cs="Arial"/>
                <w:sz w:val="15"/>
                <w:szCs w:val="15"/>
              </w:rPr>
              <w:t>-</w:t>
            </w:r>
          </w:p>
        </w:tc>
        <w:tc>
          <w:tcPr>
            <w:tcW w:w="838" w:type="dxa"/>
            <w:noWrap/>
            <w:vAlign w:val="bottom"/>
          </w:tcPr>
          <w:p w14:paraId="09544AB5" w14:textId="67368FDA" w:rsidR="001F67DA" w:rsidRPr="00250CF6" w:rsidRDefault="001F67DA" w:rsidP="001F67DA">
            <w:pPr>
              <w:jc w:val="right"/>
              <w:rPr>
                <w:rFonts w:ascii="Arial" w:hAnsi="Arial" w:cs="Arial"/>
                <w:sz w:val="15"/>
                <w:szCs w:val="15"/>
              </w:rPr>
            </w:pPr>
            <w:r w:rsidRPr="00917B02">
              <w:rPr>
                <w:rFonts w:ascii="Arial" w:hAnsi="Arial" w:cs="Arial"/>
                <w:sz w:val="15"/>
                <w:szCs w:val="15"/>
              </w:rPr>
              <w:t>-</w:t>
            </w:r>
          </w:p>
        </w:tc>
        <w:tc>
          <w:tcPr>
            <w:tcW w:w="654" w:type="dxa"/>
            <w:noWrap/>
            <w:vAlign w:val="bottom"/>
          </w:tcPr>
          <w:p w14:paraId="01C2A473" w14:textId="438D0B97" w:rsidR="001F67DA" w:rsidRPr="00250CF6" w:rsidRDefault="001F67DA" w:rsidP="001F67DA">
            <w:pPr>
              <w:jc w:val="right"/>
              <w:rPr>
                <w:rFonts w:ascii="Arial" w:hAnsi="Arial" w:cs="Arial"/>
                <w:sz w:val="15"/>
                <w:szCs w:val="15"/>
              </w:rPr>
            </w:pPr>
            <w:r w:rsidRPr="00917B02">
              <w:rPr>
                <w:rFonts w:ascii="Arial" w:hAnsi="Arial" w:cs="Arial"/>
                <w:sz w:val="15"/>
                <w:szCs w:val="15"/>
              </w:rPr>
              <w:t>-</w:t>
            </w:r>
          </w:p>
        </w:tc>
        <w:tc>
          <w:tcPr>
            <w:tcW w:w="992" w:type="dxa"/>
            <w:noWrap/>
            <w:vAlign w:val="bottom"/>
          </w:tcPr>
          <w:p w14:paraId="232B8714" w14:textId="1B14B290" w:rsidR="001F67DA" w:rsidRPr="00250CF6" w:rsidRDefault="001F67DA" w:rsidP="001F67DA">
            <w:pPr>
              <w:jc w:val="right"/>
              <w:rPr>
                <w:rFonts w:ascii="Arial" w:hAnsi="Arial" w:cs="Arial"/>
                <w:sz w:val="15"/>
                <w:szCs w:val="15"/>
              </w:rPr>
            </w:pPr>
            <w:r w:rsidRPr="00917B02">
              <w:rPr>
                <w:rFonts w:ascii="Arial" w:hAnsi="Arial" w:cs="Arial"/>
                <w:sz w:val="15"/>
                <w:szCs w:val="15"/>
              </w:rPr>
              <w:t>-</w:t>
            </w:r>
          </w:p>
        </w:tc>
        <w:tc>
          <w:tcPr>
            <w:tcW w:w="1497" w:type="dxa"/>
            <w:noWrap/>
            <w:vAlign w:val="bottom"/>
          </w:tcPr>
          <w:p w14:paraId="57E9BFB1" w14:textId="67CC8D4B" w:rsidR="001F67DA" w:rsidRPr="00E335DA" w:rsidRDefault="001F67DA" w:rsidP="001F67DA">
            <w:pPr>
              <w:jc w:val="right"/>
              <w:rPr>
                <w:rFonts w:ascii="Arial" w:hAnsi="Arial" w:cs="Arial"/>
                <w:sz w:val="15"/>
                <w:szCs w:val="15"/>
              </w:rPr>
            </w:pPr>
            <w:r>
              <w:rPr>
                <w:rFonts w:ascii="Arial" w:hAnsi="Arial" w:cs="Arial"/>
                <w:sz w:val="15"/>
                <w:szCs w:val="15"/>
              </w:rPr>
              <w:t>7.711</w:t>
            </w:r>
          </w:p>
        </w:tc>
      </w:tr>
      <w:tr w:rsidR="001F67DA" w:rsidRPr="00E335DA" w14:paraId="626C462A" w14:textId="77777777" w:rsidTr="00A340B0">
        <w:trPr>
          <w:trHeight w:val="170"/>
        </w:trPr>
        <w:tc>
          <w:tcPr>
            <w:tcW w:w="573" w:type="dxa"/>
            <w:noWrap/>
            <w:hideMark/>
          </w:tcPr>
          <w:p w14:paraId="6ACB0681" w14:textId="77777777" w:rsidR="001F67DA" w:rsidRPr="00E335DA" w:rsidRDefault="001F67DA" w:rsidP="001F67DA">
            <w:pPr>
              <w:rPr>
                <w:rFonts w:ascii="Arial" w:hAnsi="Arial" w:cs="Arial"/>
                <w:sz w:val="16"/>
                <w:szCs w:val="16"/>
              </w:rPr>
            </w:pPr>
            <w:r w:rsidRPr="00E335DA">
              <w:rPr>
                <w:rFonts w:ascii="Arial" w:hAnsi="Arial" w:cs="Arial"/>
                <w:sz w:val="16"/>
                <w:szCs w:val="16"/>
              </w:rPr>
              <w:t>3</w:t>
            </w:r>
          </w:p>
        </w:tc>
        <w:tc>
          <w:tcPr>
            <w:tcW w:w="2829" w:type="dxa"/>
            <w:vAlign w:val="bottom"/>
            <w:hideMark/>
          </w:tcPr>
          <w:p w14:paraId="09C58205"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İdari birimlerden ve ticari olmayan girişimlerden alacaklar</w:t>
            </w:r>
          </w:p>
        </w:tc>
        <w:tc>
          <w:tcPr>
            <w:tcW w:w="1012" w:type="dxa"/>
            <w:noWrap/>
            <w:vAlign w:val="bottom"/>
          </w:tcPr>
          <w:p w14:paraId="7919B6BB" w14:textId="3D66E83C" w:rsidR="001F67DA" w:rsidRPr="00E335DA" w:rsidRDefault="001F67DA" w:rsidP="001F67DA">
            <w:pPr>
              <w:jc w:val="right"/>
              <w:rPr>
                <w:rFonts w:ascii="Arial" w:hAnsi="Arial" w:cs="Arial"/>
                <w:sz w:val="15"/>
                <w:szCs w:val="15"/>
              </w:rPr>
            </w:pPr>
            <w:r>
              <w:rPr>
                <w:rFonts w:ascii="Arial" w:hAnsi="Arial" w:cs="Arial"/>
                <w:sz w:val="15"/>
                <w:szCs w:val="15"/>
              </w:rPr>
              <w:t>2.048</w:t>
            </w:r>
          </w:p>
        </w:tc>
        <w:tc>
          <w:tcPr>
            <w:tcW w:w="548" w:type="dxa"/>
            <w:noWrap/>
            <w:vAlign w:val="bottom"/>
          </w:tcPr>
          <w:p w14:paraId="6A84179F" w14:textId="7410248B" w:rsidR="001F67DA" w:rsidRPr="00E335DA" w:rsidRDefault="001F67DA" w:rsidP="001F67DA">
            <w:pPr>
              <w:jc w:val="right"/>
              <w:rPr>
                <w:rFonts w:ascii="Arial" w:hAnsi="Arial" w:cs="Arial"/>
                <w:sz w:val="15"/>
                <w:szCs w:val="15"/>
              </w:rPr>
            </w:pPr>
            <w:r>
              <w:rPr>
                <w:rFonts w:ascii="Arial" w:hAnsi="Arial" w:cs="Arial"/>
                <w:sz w:val="15"/>
                <w:szCs w:val="15"/>
              </w:rPr>
              <w:t>-</w:t>
            </w:r>
          </w:p>
        </w:tc>
        <w:tc>
          <w:tcPr>
            <w:tcW w:w="990" w:type="dxa"/>
            <w:shd w:val="clear" w:color="auto" w:fill="auto"/>
            <w:noWrap/>
            <w:vAlign w:val="bottom"/>
          </w:tcPr>
          <w:p w14:paraId="688B19FB" w14:textId="61E23B84" w:rsidR="001F67DA" w:rsidRPr="0060108E" w:rsidRDefault="001F67DA" w:rsidP="001F67DA">
            <w:pPr>
              <w:jc w:val="right"/>
              <w:rPr>
                <w:rFonts w:ascii="Arial" w:hAnsi="Arial" w:cs="Arial"/>
                <w:sz w:val="15"/>
                <w:szCs w:val="15"/>
                <w:highlight w:val="red"/>
              </w:rPr>
            </w:pPr>
            <w:r w:rsidRPr="00A46E98">
              <w:rPr>
                <w:rFonts w:ascii="Arial" w:hAnsi="Arial" w:cs="Arial"/>
                <w:sz w:val="15"/>
                <w:szCs w:val="15"/>
              </w:rPr>
              <w:t>12</w:t>
            </w:r>
          </w:p>
        </w:tc>
        <w:tc>
          <w:tcPr>
            <w:tcW w:w="1845" w:type="dxa"/>
            <w:vAlign w:val="bottom"/>
          </w:tcPr>
          <w:p w14:paraId="3B70AF9D" w14:textId="357F51DF"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134" w:type="dxa"/>
            <w:noWrap/>
            <w:vAlign w:val="bottom"/>
          </w:tcPr>
          <w:p w14:paraId="6D0DF66B" w14:textId="4875E2C1"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133" w:type="dxa"/>
            <w:noWrap/>
            <w:vAlign w:val="bottom"/>
          </w:tcPr>
          <w:p w14:paraId="4BB365A6" w14:textId="377D1FE2"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084" w:type="dxa"/>
            <w:noWrap/>
            <w:vAlign w:val="bottom"/>
          </w:tcPr>
          <w:p w14:paraId="3C4F7808" w14:textId="797163E1" w:rsidR="001F67DA" w:rsidRPr="00E335DA" w:rsidRDefault="001F67DA" w:rsidP="001F67DA">
            <w:pPr>
              <w:jc w:val="right"/>
              <w:rPr>
                <w:rFonts w:ascii="Arial" w:hAnsi="Arial" w:cs="Arial"/>
                <w:sz w:val="15"/>
                <w:szCs w:val="15"/>
              </w:rPr>
            </w:pPr>
            <w:r>
              <w:rPr>
                <w:rFonts w:ascii="Arial" w:hAnsi="Arial" w:cs="Arial"/>
                <w:sz w:val="15"/>
                <w:szCs w:val="15"/>
              </w:rPr>
              <w:t>126.624</w:t>
            </w:r>
          </w:p>
        </w:tc>
        <w:tc>
          <w:tcPr>
            <w:tcW w:w="838" w:type="dxa"/>
            <w:noWrap/>
            <w:vAlign w:val="bottom"/>
          </w:tcPr>
          <w:p w14:paraId="4FBCA5DE" w14:textId="5629740A" w:rsidR="001F67DA" w:rsidRPr="00250CF6" w:rsidRDefault="001F67DA" w:rsidP="001F67DA">
            <w:pPr>
              <w:jc w:val="right"/>
              <w:rPr>
                <w:rFonts w:ascii="Arial" w:hAnsi="Arial" w:cs="Arial"/>
                <w:sz w:val="15"/>
                <w:szCs w:val="15"/>
              </w:rPr>
            </w:pPr>
            <w:r w:rsidRPr="00D65107">
              <w:rPr>
                <w:rFonts w:ascii="Arial" w:hAnsi="Arial" w:cs="Arial"/>
                <w:sz w:val="15"/>
                <w:szCs w:val="15"/>
              </w:rPr>
              <w:t>-</w:t>
            </w:r>
          </w:p>
        </w:tc>
        <w:tc>
          <w:tcPr>
            <w:tcW w:w="654" w:type="dxa"/>
            <w:noWrap/>
            <w:vAlign w:val="bottom"/>
          </w:tcPr>
          <w:p w14:paraId="1334231F" w14:textId="601FA115" w:rsidR="001F67DA" w:rsidRPr="00250CF6" w:rsidRDefault="001F67DA" w:rsidP="001F67DA">
            <w:pPr>
              <w:jc w:val="right"/>
              <w:rPr>
                <w:rFonts w:ascii="Arial" w:hAnsi="Arial" w:cs="Arial"/>
                <w:sz w:val="15"/>
                <w:szCs w:val="15"/>
              </w:rPr>
            </w:pPr>
            <w:r w:rsidRPr="00D65107">
              <w:rPr>
                <w:rFonts w:ascii="Arial" w:hAnsi="Arial" w:cs="Arial"/>
                <w:sz w:val="15"/>
                <w:szCs w:val="15"/>
              </w:rPr>
              <w:t>-</w:t>
            </w:r>
          </w:p>
        </w:tc>
        <w:tc>
          <w:tcPr>
            <w:tcW w:w="992" w:type="dxa"/>
            <w:noWrap/>
            <w:vAlign w:val="bottom"/>
          </w:tcPr>
          <w:p w14:paraId="52341E33" w14:textId="4218F227" w:rsidR="001F67DA" w:rsidRPr="00250CF6" w:rsidRDefault="001F67DA" w:rsidP="001F67DA">
            <w:pPr>
              <w:jc w:val="right"/>
              <w:rPr>
                <w:rFonts w:ascii="Arial" w:hAnsi="Arial" w:cs="Arial"/>
                <w:sz w:val="15"/>
                <w:szCs w:val="15"/>
              </w:rPr>
            </w:pPr>
            <w:r w:rsidRPr="00D65107">
              <w:rPr>
                <w:rFonts w:ascii="Arial" w:hAnsi="Arial" w:cs="Arial"/>
                <w:sz w:val="15"/>
                <w:szCs w:val="15"/>
              </w:rPr>
              <w:t>-</w:t>
            </w:r>
          </w:p>
        </w:tc>
        <w:tc>
          <w:tcPr>
            <w:tcW w:w="1497" w:type="dxa"/>
            <w:noWrap/>
            <w:vAlign w:val="bottom"/>
          </w:tcPr>
          <w:p w14:paraId="34775E60" w14:textId="15F9A519" w:rsidR="001F67DA" w:rsidRPr="00E335DA" w:rsidRDefault="001F67DA" w:rsidP="001F67DA">
            <w:pPr>
              <w:jc w:val="right"/>
              <w:rPr>
                <w:rFonts w:ascii="Arial" w:hAnsi="Arial" w:cs="Arial"/>
                <w:sz w:val="15"/>
                <w:szCs w:val="15"/>
              </w:rPr>
            </w:pPr>
            <w:r>
              <w:rPr>
                <w:rFonts w:ascii="Arial" w:hAnsi="Arial" w:cs="Arial"/>
                <w:sz w:val="15"/>
                <w:szCs w:val="15"/>
              </w:rPr>
              <w:t>128.684</w:t>
            </w:r>
          </w:p>
        </w:tc>
      </w:tr>
      <w:tr w:rsidR="001F67DA" w:rsidRPr="00E335DA" w14:paraId="41F584D9" w14:textId="77777777" w:rsidTr="00A340B0">
        <w:trPr>
          <w:trHeight w:val="170"/>
        </w:trPr>
        <w:tc>
          <w:tcPr>
            <w:tcW w:w="573" w:type="dxa"/>
            <w:noWrap/>
            <w:hideMark/>
          </w:tcPr>
          <w:p w14:paraId="6ECCA96C" w14:textId="77777777" w:rsidR="001F67DA" w:rsidRPr="00E335DA" w:rsidRDefault="001F67DA" w:rsidP="001F67DA">
            <w:pPr>
              <w:rPr>
                <w:rFonts w:ascii="Arial" w:hAnsi="Arial" w:cs="Arial"/>
                <w:sz w:val="16"/>
                <w:szCs w:val="16"/>
              </w:rPr>
            </w:pPr>
            <w:r w:rsidRPr="00E335DA">
              <w:rPr>
                <w:rFonts w:ascii="Arial" w:hAnsi="Arial" w:cs="Arial"/>
                <w:sz w:val="16"/>
                <w:szCs w:val="16"/>
              </w:rPr>
              <w:t>4</w:t>
            </w:r>
          </w:p>
        </w:tc>
        <w:tc>
          <w:tcPr>
            <w:tcW w:w="2829" w:type="dxa"/>
            <w:vAlign w:val="bottom"/>
            <w:hideMark/>
          </w:tcPr>
          <w:p w14:paraId="3C8C9137"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Çok taraflı kalkınma bankalarından alacaklar</w:t>
            </w:r>
          </w:p>
        </w:tc>
        <w:tc>
          <w:tcPr>
            <w:tcW w:w="1012" w:type="dxa"/>
            <w:noWrap/>
            <w:vAlign w:val="bottom"/>
          </w:tcPr>
          <w:p w14:paraId="77ABC3EB" w14:textId="0F36AFF5"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548" w:type="dxa"/>
            <w:noWrap/>
            <w:vAlign w:val="bottom"/>
          </w:tcPr>
          <w:p w14:paraId="1387FF84" w14:textId="33309205"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990" w:type="dxa"/>
            <w:shd w:val="clear" w:color="auto" w:fill="auto"/>
            <w:noWrap/>
            <w:vAlign w:val="bottom"/>
          </w:tcPr>
          <w:p w14:paraId="63622937" w14:textId="6FCA496A" w:rsidR="001F67DA" w:rsidRPr="0060108E" w:rsidRDefault="001F67DA" w:rsidP="001F67DA">
            <w:pPr>
              <w:jc w:val="right"/>
              <w:rPr>
                <w:rFonts w:ascii="Arial" w:hAnsi="Arial" w:cs="Arial"/>
                <w:sz w:val="15"/>
                <w:szCs w:val="15"/>
                <w:highlight w:val="red"/>
              </w:rPr>
            </w:pPr>
            <w:r w:rsidRPr="009059A8">
              <w:rPr>
                <w:rFonts w:ascii="Arial" w:hAnsi="Arial" w:cs="Arial"/>
                <w:sz w:val="15"/>
                <w:szCs w:val="15"/>
              </w:rPr>
              <w:t>-</w:t>
            </w:r>
          </w:p>
        </w:tc>
        <w:tc>
          <w:tcPr>
            <w:tcW w:w="1845" w:type="dxa"/>
            <w:vAlign w:val="bottom"/>
          </w:tcPr>
          <w:p w14:paraId="47D42102" w14:textId="51AB7125"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1134" w:type="dxa"/>
            <w:noWrap/>
            <w:vAlign w:val="bottom"/>
          </w:tcPr>
          <w:p w14:paraId="3003377F" w14:textId="2C4BABA6"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1133" w:type="dxa"/>
            <w:noWrap/>
            <w:vAlign w:val="bottom"/>
          </w:tcPr>
          <w:p w14:paraId="0674E0F3" w14:textId="4A059DE2"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1084" w:type="dxa"/>
            <w:noWrap/>
            <w:vAlign w:val="bottom"/>
          </w:tcPr>
          <w:p w14:paraId="4CE68DA3" w14:textId="4F4BBEBE"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838" w:type="dxa"/>
            <w:noWrap/>
            <w:vAlign w:val="bottom"/>
          </w:tcPr>
          <w:p w14:paraId="43D48B5E" w14:textId="0A68AFFB"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654" w:type="dxa"/>
            <w:noWrap/>
            <w:vAlign w:val="bottom"/>
          </w:tcPr>
          <w:p w14:paraId="4BF3773B" w14:textId="78AC3358"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992" w:type="dxa"/>
            <w:noWrap/>
            <w:vAlign w:val="bottom"/>
          </w:tcPr>
          <w:p w14:paraId="5631E35B" w14:textId="40B51138"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1497" w:type="dxa"/>
            <w:noWrap/>
            <w:vAlign w:val="bottom"/>
          </w:tcPr>
          <w:p w14:paraId="52EBFA7E" w14:textId="446BDF10"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r>
      <w:tr w:rsidR="001F67DA" w:rsidRPr="00E335DA" w14:paraId="02439115" w14:textId="77777777" w:rsidTr="00A340B0">
        <w:trPr>
          <w:trHeight w:val="170"/>
        </w:trPr>
        <w:tc>
          <w:tcPr>
            <w:tcW w:w="573" w:type="dxa"/>
            <w:noWrap/>
            <w:hideMark/>
          </w:tcPr>
          <w:p w14:paraId="02F640D8" w14:textId="77777777" w:rsidR="001F67DA" w:rsidRPr="00E335DA" w:rsidRDefault="001F67DA" w:rsidP="001F67DA">
            <w:pPr>
              <w:rPr>
                <w:rFonts w:ascii="Arial" w:hAnsi="Arial" w:cs="Arial"/>
                <w:sz w:val="16"/>
                <w:szCs w:val="16"/>
              </w:rPr>
            </w:pPr>
            <w:r w:rsidRPr="00E335DA">
              <w:rPr>
                <w:rFonts w:ascii="Arial" w:hAnsi="Arial" w:cs="Arial"/>
                <w:sz w:val="16"/>
                <w:szCs w:val="16"/>
              </w:rPr>
              <w:t>5</w:t>
            </w:r>
          </w:p>
        </w:tc>
        <w:tc>
          <w:tcPr>
            <w:tcW w:w="2829" w:type="dxa"/>
            <w:vAlign w:val="bottom"/>
            <w:hideMark/>
          </w:tcPr>
          <w:p w14:paraId="3C2240F0"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Uluslararası teşkilatlardan alacaklar</w:t>
            </w:r>
          </w:p>
        </w:tc>
        <w:tc>
          <w:tcPr>
            <w:tcW w:w="1012" w:type="dxa"/>
            <w:noWrap/>
            <w:vAlign w:val="bottom"/>
          </w:tcPr>
          <w:p w14:paraId="0921FFF3" w14:textId="7075D14D"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548" w:type="dxa"/>
            <w:noWrap/>
            <w:vAlign w:val="bottom"/>
          </w:tcPr>
          <w:p w14:paraId="7864BFB3" w14:textId="4F0B424D"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990" w:type="dxa"/>
            <w:shd w:val="clear" w:color="auto" w:fill="auto"/>
            <w:noWrap/>
            <w:vAlign w:val="bottom"/>
          </w:tcPr>
          <w:p w14:paraId="4C1B3F98" w14:textId="2E874F08" w:rsidR="001F67DA" w:rsidRPr="0060108E" w:rsidRDefault="001F67DA" w:rsidP="001F67DA">
            <w:pPr>
              <w:jc w:val="right"/>
              <w:rPr>
                <w:rFonts w:ascii="Arial" w:hAnsi="Arial" w:cs="Arial"/>
                <w:sz w:val="15"/>
                <w:szCs w:val="15"/>
                <w:highlight w:val="red"/>
              </w:rPr>
            </w:pPr>
            <w:r w:rsidRPr="009059A8">
              <w:rPr>
                <w:rFonts w:ascii="Arial" w:hAnsi="Arial" w:cs="Arial"/>
                <w:sz w:val="15"/>
                <w:szCs w:val="15"/>
              </w:rPr>
              <w:t>-</w:t>
            </w:r>
          </w:p>
        </w:tc>
        <w:tc>
          <w:tcPr>
            <w:tcW w:w="1845" w:type="dxa"/>
            <w:vAlign w:val="bottom"/>
          </w:tcPr>
          <w:p w14:paraId="4C6396F0" w14:textId="5F91029D"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1134" w:type="dxa"/>
            <w:noWrap/>
            <w:vAlign w:val="bottom"/>
          </w:tcPr>
          <w:p w14:paraId="23A26488" w14:textId="76C56955"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1133" w:type="dxa"/>
            <w:noWrap/>
            <w:vAlign w:val="bottom"/>
          </w:tcPr>
          <w:p w14:paraId="27F78C1A" w14:textId="1A24A696"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1084" w:type="dxa"/>
            <w:noWrap/>
            <w:vAlign w:val="bottom"/>
          </w:tcPr>
          <w:p w14:paraId="5EC67AFD" w14:textId="238216A6"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838" w:type="dxa"/>
            <w:noWrap/>
            <w:vAlign w:val="bottom"/>
          </w:tcPr>
          <w:p w14:paraId="7F6928ED" w14:textId="6506A928"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654" w:type="dxa"/>
            <w:noWrap/>
            <w:vAlign w:val="bottom"/>
          </w:tcPr>
          <w:p w14:paraId="00541752" w14:textId="14AF2CE6"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992" w:type="dxa"/>
            <w:noWrap/>
            <w:vAlign w:val="bottom"/>
          </w:tcPr>
          <w:p w14:paraId="350F44C9" w14:textId="5FCC18C2"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c>
          <w:tcPr>
            <w:tcW w:w="1497" w:type="dxa"/>
            <w:noWrap/>
            <w:vAlign w:val="bottom"/>
          </w:tcPr>
          <w:p w14:paraId="25CE9C01" w14:textId="02DC005D" w:rsidR="001F67DA" w:rsidRPr="00250CF6" w:rsidRDefault="001F67DA" w:rsidP="001F67DA">
            <w:pPr>
              <w:jc w:val="right"/>
              <w:rPr>
                <w:rFonts w:ascii="Arial" w:hAnsi="Arial" w:cs="Arial"/>
                <w:sz w:val="15"/>
                <w:szCs w:val="15"/>
              </w:rPr>
            </w:pPr>
            <w:r w:rsidRPr="009059A8">
              <w:rPr>
                <w:rFonts w:ascii="Arial" w:hAnsi="Arial" w:cs="Arial"/>
                <w:sz w:val="15"/>
                <w:szCs w:val="15"/>
              </w:rPr>
              <w:t>-</w:t>
            </w:r>
          </w:p>
        </w:tc>
      </w:tr>
      <w:tr w:rsidR="001F67DA" w:rsidRPr="00E335DA" w14:paraId="36E12654" w14:textId="77777777" w:rsidTr="00A340B0">
        <w:trPr>
          <w:trHeight w:val="170"/>
        </w:trPr>
        <w:tc>
          <w:tcPr>
            <w:tcW w:w="573" w:type="dxa"/>
            <w:noWrap/>
            <w:hideMark/>
          </w:tcPr>
          <w:p w14:paraId="75218760" w14:textId="77777777" w:rsidR="001F67DA" w:rsidRPr="00E335DA" w:rsidRDefault="001F67DA" w:rsidP="001F67DA">
            <w:pPr>
              <w:rPr>
                <w:rFonts w:ascii="Arial" w:hAnsi="Arial" w:cs="Arial"/>
                <w:sz w:val="16"/>
                <w:szCs w:val="16"/>
              </w:rPr>
            </w:pPr>
            <w:r w:rsidRPr="00E335DA">
              <w:rPr>
                <w:rFonts w:ascii="Arial" w:hAnsi="Arial" w:cs="Arial"/>
                <w:sz w:val="16"/>
                <w:szCs w:val="16"/>
              </w:rPr>
              <w:t>6</w:t>
            </w:r>
          </w:p>
        </w:tc>
        <w:tc>
          <w:tcPr>
            <w:tcW w:w="2829" w:type="dxa"/>
            <w:vAlign w:val="bottom"/>
            <w:hideMark/>
          </w:tcPr>
          <w:p w14:paraId="22536949"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Bankalardan ve aracı kurumlardan alacaklar</w:t>
            </w:r>
          </w:p>
        </w:tc>
        <w:tc>
          <w:tcPr>
            <w:tcW w:w="1012" w:type="dxa"/>
            <w:noWrap/>
            <w:vAlign w:val="bottom"/>
          </w:tcPr>
          <w:p w14:paraId="74FAE637" w14:textId="138F690F" w:rsidR="001F67DA" w:rsidRPr="00E335DA" w:rsidRDefault="001F67DA" w:rsidP="001F67DA">
            <w:pPr>
              <w:jc w:val="right"/>
              <w:rPr>
                <w:rFonts w:ascii="Arial" w:hAnsi="Arial" w:cs="Arial"/>
                <w:sz w:val="15"/>
                <w:szCs w:val="15"/>
              </w:rPr>
            </w:pPr>
            <w:r>
              <w:rPr>
                <w:rFonts w:ascii="Arial" w:hAnsi="Arial" w:cs="Arial"/>
                <w:sz w:val="15"/>
                <w:szCs w:val="15"/>
              </w:rPr>
              <w:t>13.202</w:t>
            </w:r>
          </w:p>
        </w:tc>
        <w:tc>
          <w:tcPr>
            <w:tcW w:w="548" w:type="dxa"/>
            <w:noWrap/>
            <w:vAlign w:val="bottom"/>
          </w:tcPr>
          <w:p w14:paraId="585EBDDF" w14:textId="3C7A5BD2" w:rsidR="001F67DA" w:rsidRPr="00250CF6" w:rsidRDefault="001F67DA" w:rsidP="001F67DA">
            <w:pPr>
              <w:jc w:val="right"/>
              <w:rPr>
                <w:rFonts w:ascii="Arial" w:hAnsi="Arial" w:cs="Arial"/>
                <w:sz w:val="15"/>
                <w:szCs w:val="15"/>
              </w:rPr>
            </w:pPr>
            <w:r w:rsidRPr="00DD67C9">
              <w:rPr>
                <w:rFonts w:ascii="Arial" w:hAnsi="Arial" w:cs="Arial"/>
                <w:sz w:val="15"/>
                <w:szCs w:val="15"/>
              </w:rPr>
              <w:t>-</w:t>
            </w:r>
          </w:p>
        </w:tc>
        <w:tc>
          <w:tcPr>
            <w:tcW w:w="990" w:type="dxa"/>
            <w:shd w:val="clear" w:color="auto" w:fill="auto"/>
            <w:noWrap/>
            <w:vAlign w:val="bottom"/>
          </w:tcPr>
          <w:p w14:paraId="45A6F173" w14:textId="42369C14" w:rsidR="001F67DA" w:rsidRPr="0060108E" w:rsidRDefault="001F67DA" w:rsidP="001F67DA">
            <w:pPr>
              <w:jc w:val="right"/>
              <w:rPr>
                <w:rFonts w:ascii="Arial" w:hAnsi="Arial" w:cs="Arial"/>
                <w:sz w:val="15"/>
                <w:szCs w:val="15"/>
                <w:highlight w:val="red"/>
              </w:rPr>
            </w:pPr>
            <w:r w:rsidRPr="00A46E98">
              <w:rPr>
                <w:rFonts w:ascii="Arial" w:hAnsi="Arial" w:cs="Arial"/>
                <w:sz w:val="15"/>
                <w:szCs w:val="15"/>
              </w:rPr>
              <w:t>1.517.656</w:t>
            </w:r>
          </w:p>
        </w:tc>
        <w:tc>
          <w:tcPr>
            <w:tcW w:w="1845" w:type="dxa"/>
            <w:vAlign w:val="bottom"/>
          </w:tcPr>
          <w:p w14:paraId="30898FA9" w14:textId="7AB67E41"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134" w:type="dxa"/>
            <w:noWrap/>
            <w:vAlign w:val="bottom"/>
          </w:tcPr>
          <w:p w14:paraId="285919CB" w14:textId="6955B476" w:rsidR="001F67DA" w:rsidRPr="00E335DA" w:rsidRDefault="001F67DA" w:rsidP="001F67DA">
            <w:pPr>
              <w:jc w:val="right"/>
              <w:rPr>
                <w:rFonts w:ascii="Arial" w:hAnsi="Arial" w:cs="Arial"/>
                <w:sz w:val="15"/>
                <w:szCs w:val="15"/>
              </w:rPr>
            </w:pPr>
            <w:r>
              <w:rPr>
                <w:rFonts w:ascii="Arial" w:hAnsi="Arial" w:cs="Arial"/>
                <w:sz w:val="15"/>
                <w:szCs w:val="15"/>
              </w:rPr>
              <w:t>3.550.935</w:t>
            </w:r>
          </w:p>
        </w:tc>
        <w:tc>
          <w:tcPr>
            <w:tcW w:w="1133" w:type="dxa"/>
            <w:noWrap/>
            <w:vAlign w:val="bottom"/>
          </w:tcPr>
          <w:p w14:paraId="7D3F3A96" w14:textId="49718A4E" w:rsidR="001F67DA" w:rsidRPr="00E335DA" w:rsidRDefault="001F67DA" w:rsidP="001F67DA">
            <w:pPr>
              <w:jc w:val="right"/>
              <w:rPr>
                <w:rFonts w:ascii="Arial" w:hAnsi="Arial" w:cs="Arial"/>
                <w:sz w:val="15"/>
                <w:szCs w:val="15"/>
              </w:rPr>
            </w:pPr>
            <w:r>
              <w:rPr>
                <w:rFonts w:ascii="Arial" w:hAnsi="Arial" w:cs="Arial"/>
                <w:sz w:val="15"/>
                <w:szCs w:val="15"/>
              </w:rPr>
              <w:t>-</w:t>
            </w:r>
          </w:p>
        </w:tc>
        <w:tc>
          <w:tcPr>
            <w:tcW w:w="1084" w:type="dxa"/>
            <w:noWrap/>
            <w:vAlign w:val="bottom"/>
          </w:tcPr>
          <w:p w14:paraId="7DB79562" w14:textId="0BDCDC60" w:rsidR="001F67DA" w:rsidRPr="00E335DA" w:rsidRDefault="001F67DA" w:rsidP="001F67DA">
            <w:pPr>
              <w:jc w:val="right"/>
              <w:rPr>
                <w:rFonts w:ascii="Arial" w:hAnsi="Arial" w:cs="Arial"/>
                <w:sz w:val="15"/>
                <w:szCs w:val="15"/>
              </w:rPr>
            </w:pPr>
            <w:r>
              <w:rPr>
                <w:rFonts w:ascii="Arial" w:hAnsi="Arial" w:cs="Arial"/>
                <w:sz w:val="15"/>
                <w:szCs w:val="15"/>
              </w:rPr>
              <w:t>658.590</w:t>
            </w:r>
          </w:p>
        </w:tc>
        <w:tc>
          <w:tcPr>
            <w:tcW w:w="838" w:type="dxa"/>
            <w:noWrap/>
            <w:vAlign w:val="bottom"/>
          </w:tcPr>
          <w:p w14:paraId="06EACB6A" w14:textId="7BFBA903"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654" w:type="dxa"/>
            <w:noWrap/>
            <w:vAlign w:val="bottom"/>
          </w:tcPr>
          <w:p w14:paraId="788A49E4" w14:textId="26AF0659"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992" w:type="dxa"/>
            <w:noWrap/>
            <w:vAlign w:val="bottom"/>
          </w:tcPr>
          <w:p w14:paraId="6C41AC5B" w14:textId="6257F74B"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1497" w:type="dxa"/>
            <w:noWrap/>
            <w:vAlign w:val="bottom"/>
          </w:tcPr>
          <w:p w14:paraId="2E7E1B11" w14:textId="797F4259" w:rsidR="001F67DA" w:rsidRPr="00E335DA" w:rsidRDefault="001F67DA" w:rsidP="001F67DA">
            <w:pPr>
              <w:jc w:val="right"/>
              <w:rPr>
                <w:rFonts w:ascii="Arial" w:hAnsi="Arial" w:cs="Arial"/>
                <w:sz w:val="15"/>
                <w:szCs w:val="15"/>
              </w:rPr>
            </w:pPr>
            <w:r>
              <w:rPr>
                <w:rFonts w:ascii="Arial" w:hAnsi="Arial" w:cs="Arial"/>
                <w:sz w:val="15"/>
                <w:szCs w:val="15"/>
              </w:rPr>
              <w:t>5.740.383</w:t>
            </w:r>
          </w:p>
        </w:tc>
      </w:tr>
      <w:tr w:rsidR="001F67DA" w:rsidRPr="00E335DA" w14:paraId="1DD6CDA5" w14:textId="77777777" w:rsidTr="00A340B0">
        <w:trPr>
          <w:trHeight w:val="170"/>
        </w:trPr>
        <w:tc>
          <w:tcPr>
            <w:tcW w:w="573" w:type="dxa"/>
            <w:noWrap/>
            <w:hideMark/>
          </w:tcPr>
          <w:p w14:paraId="76884578" w14:textId="77777777" w:rsidR="001F67DA" w:rsidRPr="00E335DA" w:rsidRDefault="001F67DA" w:rsidP="001F67DA">
            <w:pPr>
              <w:rPr>
                <w:rFonts w:ascii="Arial" w:hAnsi="Arial" w:cs="Arial"/>
                <w:sz w:val="16"/>
                <w:szCs w:val="16"/>
              </w:rPr>
            </w:pPr>
            <w:r w:rsidRPr="00E335DA">
              <w:rPr>
                <w:rFonts w:ascii="Arial" w:hAnsi="Arial" w:cs="Arial"/>
                <w:sz w:val="16"/>
                <w:szCs w:val="16"/>
              </w:rPr>
              <w:t>7</w:t>
            </w:r>
          </w:p>
        </w:tc>
        <w:tc>
          <w:tcPr>
            <w:tcW w:w="2829" w:type="dxa"/>
            <w:vAlign w:val="bottom"/>
            <w:hideMark/>
          </w:tcPr>
          <w:p w14:paraId="64DE0E71"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Kurumsal alacaklar</w:t>
            </w:r>
          </w:p>
        </w:tc>
        <w:tc>
          <w:tcPr>
            <w:tcW w:w="1012" w:type="dxa"/>
            <w:noWrap/>
            <w:vAlign w:val="bottom"/>
          </w:tcPr>
          <w:p w14:paraId="35DCFD03" w14:textId="7468DA83" w:rsidR="001F67DA" w:rsidRPr="00E335DA" w:rsidRDefault="001F67DA" w:rsidP="001F67DA">
            <w:pPr>
              <w:jc w:val="right"/>
              <w:rPr>
                <w:rFonts w:ascii="Arial" w:hAnsi="Arial" w:cs="Arial"/>
                <w:sz w:val="15"/>
                <w:szCs w:val="15"/>
              </w:rPr>
            </w:pPr>
            <w:r>
              <w:rPr>
                <w:rFonts w:ascii="Arial" w:hAnsi="Arial" w:cs="Arial"/>
                <w:sz w:val="15"/>
                <w:szCs w:val="15"/>
              </w:rPr>
              <w:t>149.904</w:t>
            </w:r>
          </w:p>
        </w:tc>
        <w:tc>
          <w:tcPr>
            <w:tcW w:w="548" w:type="dxa"/>
            <w:noWrap/>
            <w:vAlign w:val="bottom"/>
          </w:tcPr>
          <w:p w14:paraId="79E32E82" w14:textId="418497D6" w:rsidR="001F67DA" w:rsidRPr="00250CF6" w:rsidRDefault="001F67DA" w:rsidP="001F67DA">
            <w:pPr>
              <w:jc w:val="right"/>
              <w:rPr>
                <w:rFonts w:ascii="Arial" w:hAnsi="Arial" w:cs="Arial"/>
                <w:sz w:val="15"/>
                <w:szCs w:val="15"/>
              </w:rPr>
            </w:pPr>
            <w:r w:rsidRPr="00DD67C9">
              <w:rPr>
                <w:rFonts w:ascii="Arial" w:hAnsi="Arial" w:cs="Arial"/>
                <w:sz w:val="15"/>
                <w:szCs w:val="15"/>
              </w:rPr>
              <w:t>-</w:t>
            </w:r>
          </w:p>
        </w:tc>
        <w:tc>
          <w:tcPr>
            <w:tcW w:w="990" w:type="dxa"/>
            <w:shd w:val="clear" w:color="auto" w:fill="auto"/>
            <w:noWrap/>
            <w:vAlign w:val="bottom"/>
          </w:tcPr>
          <w:p w14:paraId="1B7C29F0" w14:textId="24FCFC02" w:rsidR="001F67DA" w:rsidRPr="0060108E" w:rsidRDefault="001F67DA" w:rsidP="001F67DA">
            <w:pPr>
              <w:jc w:val="right"/>
              <w:rPr>
                <w:rFonts w:ascii="Arial" w:hAnsi="Arial" w:cs="Arial"/>
                <w:sz w:val="15"/>
                <w:szCs w:val="15"/>
                <w:highlight w:val="red"/>
              </w:rPr>
            </w:pPr>
            <w:r w:rsidRPr="00A46E98">
              <w:rPr>
                <w:rFonts w:ascii="Arial" w:hAnsi="Arial" w:cs="Arial"/>
                <w:sz w:val="15"/>
                <w:szCs w:val="15"/>
              </w:rPr>
              <w:t>94.688</w:t>
            </w:r>
          </w:p>
        </w:tc>
        <w:tc>
          <w:tcPr>
            <w:tcW w:w="1845" w:type="dxa"/>
            <w:vAlign w:val="bottom"/>
          </w:tcPr>
          <w:p w14:paraId="0561A7A5" w14:textId="32C329D2"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134" w:type="dxa"/>
            <w:noWrap/>
            <w:vAlign w:val="bottom"/>
          </w:tcPr>
          <w:p w14:paraId="0E69150C" w14:textId="145C4FBC" w:rsidR="001F67DA" w:rsidRPr="00E335DA" w:rsidRDefault="001F67DA" w:rsidP="001F67DA">
            <w:pPr>
              <w:jc w:val="right"/>
              <w:rPr>
                <w:rFonts w:ascii="Arial" w:hAnsi="Arial" w:cs="Arial"/>
                <w:sz w:val="15"/>
                <w:szCs w:val="15"/>
              </w:rPr>
            </w:pPr>
            <w:r>
              <w:rPr>
                <w:rFonts w:ascii="Arial" w:hAnsi="Arial" w:cs="Arial"/>
                <w:sz w:val="15"/>
                <w:szCs w:val="15"/>
              </w:rPr>
              <w:t>158.682</w:t>
            </w:r>
          </w:p>
        </w:tc>
        <w:tc>
          <w:tcPr>
            <w:tcW w:w="1133" w:type="dxa"/>
            <w:noWrap/>
            <w:vAlign w:val="bottom"/>
          </w:tcPr>
          <w:p w14:paraId="7059385C" w14:textId="1EE1BC7B" w:rsidR="001F67DA" w:rsidRPr="00E335DA" w:rsidRDefault="001F67DA" w:rsidP="001F67DA">
            <w:pPr>
              <w:jc w:val="right"/>
              <w:rPr>
                <w:rFonts w:ascii="Arial" w:hAnsi="Arial" w:cs="Arial"/>
                <w:sz w:val="15"/>
                <w:szCs w:val="15"/>
              </w:rPr>
            </w:pPr>
            <w:r>
              <w:rPr>
                <w:rFonts w:ascii="Arial" w:hAnsi="Arial" w:cs="Arial"/>
                <w:sz w:val="15"/>
                <w:szCs w:val="15"/>
              </w:rPr>
              <w:t>-</w:t>
            </w:r>
          </w:p>
        </w:tc>
        <w:tc>
          <w:tcPr>
            <w:tcW w:w="1084" w:type="dxa"/>
            <w:noWrap/>
            <w:vAlign w:val="bottom"/>
          </w:tcPr>
          <w:p w14:paraId="29D41ACF" w14:textId="1C345E34" w:rsidR="001F67DA" w:rsidRPr="00E335DA" w:rsidRDefault="004537DD" w:rsidP="001F67DA">
            <w:pPr>
              <w:jc w:val="right"/>
              <w:rPr>
                <w:rFonts w:ascii="Arial" w:hAnsi="Arial" w:cs="Arial"/>
                <w:sz w:val="15"/>
                <w:szCs w:val="15"/>
              </w:rPr>
            </w:pPr>
            <w:r w:rsidRPr="004537DD">
              <w:rPr>
                <w:rFonts w:ascii="Arial" w:hAnsi="Arial" w:cs="Arial"/>
                <w:sz w:val="15"/>
                <w:szCs w:val="15"/>
              </w:rPr>
              <w:t xml:space="preserve">15.597.269   </w:t>
            </w:r>
          </w:p>
        </w:tc>
        <w:tc>
          <w:tcPr>
            <w:tcW w:w="838" w:type="dxa"/>
            <w:noWrap/>
            <w:vAlign w:val="bottom"/>
          </w:tcPr>
          <w:p w14:paraId="49153491" w14:textId="3FAAB843"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654" w:type="dxa"/>
            <w:noWrap/>
            <w:vAlign w:val="bottom"/>
          </w:tcPr>
          <w:p w14:paraId="4D8E6F73" w14:textId="29526909"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992" w:type="dxa"/>
            <w:noWrap/>
            <w:vAlign w:val="bottom"/>
          </w:tcPr>
          <w:p w14:paraId="6C566145" w14:textId="2AA3403E"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1497" w:type="dxa"/>
            <w:noWrap/>
            <w:vAlign w:val="bottom"/>
          </w:tcPr>
          <w:p w14:paraId="48DE93BE" w14:textId="6CAA67BD" w:rsidR="001F67DA" w:rsidRPr="00E335DA" w:rsidRDefault="004537DD" w:rsidP="001F67DA">
            <w:pPr>
              <w:jc w:val="right"/>
              <w:rPr>
                <w:rFonts w:ascii="Arial" w:hAnsi="Arial" w:cs="Arial"/>
                <w:sz w:val="15"/>
                <w:szCs w:val="15"/>
              </w:rPr>
            </w:pPr>
            <w:r w:rsidRPr="004537DD">
              <w:rPr>
                <w:rFonts w:ascii="Arial" w:hAnsi="Arial" w:cs="Arial"/>
                <w:sz w:val="15"/>
                <w:szCs w:val="15"/>
              </w:rPr>
              <w:t xml:space="preserve">16.000.543   </w:t>
            </w:r>
          </w:p>
        </w:tc>
      </w:tr>
      <w:tr w:rsidR="001F67DA" w:rsidRPr="00E335DA" w14:paraId="517A50E0" w14:textId="77777777" w:rsidTr="00A340B0">
        <w:trPr>
          <w:trHeight w:val="170"/>
        </w:trPr>
        <w:tc>
          <w:tcPr>
            <w:tcW w:w="573" w:type="dxa"/>
            <w:noWrap/>
            <w:hideMark/>
          </w:tcPr>
          <w:p w14:paraId="549C02D0" w14:textId="77777777" w:rsidR="001F67DA" w:rsidRPr="00E335DA" w:rsidRDefault="001F67DA" w:rsidP="001F67DA">
            <w:pPr>
              <w:rPr>
                <w:rFonts w:ascii="Arial" w:hAnsi="Arial" w:cs="Arial"/>
                <w:sz w:val="16"/>
                <w:szCs w:val="16"/>
              </w:rPr>
            </w:pPr>
            <w:r w:rsidRPr="00E335DA">
              <w:rPr>
                <w:rFonts w:ascii="Arial" w:hAnsi="Arial" w:cs="Arial"/>
                <w:sz w:val="16"/>
                <w:szCs w:val="16"/>
              </w:rPr>
              <w:t>8</w:t>
            </w:r>
          </w:p>
        </w:tc>
        <w:tc>
          <w:tcPr>
            <w:tcW w:w="2829" w:type="dxa"/>
            <w:vAlign w:val="bottom"/>
            <w:hideMark/>
          </w:tcPr>
          <w:p w14:paraId="0024D788"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Perakende alacaklar</w:t>
            </w:r>
          </w:p>
        </w:tc>
        <w:tc>
          <w:tcPr>
            <w:tcW w:w="1012" w:type="dxa"/>
            <w:noWrap/>
            <w:vAlign w:val="bottom"/>
          </w:tcPr>
          <w:p w14:paraId="206D3A73" w14:textId="1DD9342F" w:rsidR="001F67DA" w:rsidRPr="00E335DA" w:rsidRDefault="001F67DA" w:rsidP="001F67DA">
            <w:pPr>
              <w:jc w:val="right"/>
              <w:rPr>
                <w:rFonts w:ascii="Arial" w:hAnsi="Arial" w:cs="Arial"/>
                <w:sz w:val="15"/>
                <w:szCs w:val="15"/>
              </w:rPr>
            </w:pPr>
            <w:r>
              <w:rPr>
                <w:rFonts w:ascii="Arial" w:hAnsi="Arial" w:cs="Arial"/>
                <w:sz w:val="15"/>
                <w:szCs w:val="15"/>
              </w:rPr>
              <w:t>97.031</w:t>
            </w:r>
          </w:p>
        </w:tc>
        <w:tc>
          <w:tcPr>
            <w:tcW w:w="548" w:type="dxa"/>
            <w:noWrap/>
            <w:vAlign w:val="bottom"/>
          </w:tcPr>
          <w:p w14:paraId="1968108B" w14:textId="7A7D7E34" w:rsidR="001F67DA" w:rsidRPr="00250CF6" w:rsidRDefault="001F67DA" w:rsidP="001F67DA">
            <w:pPr>
              <w:jc w:val="right"/>
              <w:rPr>
                <w:rFonts w:ascii="Arial" w:hAnsi="Arial" w:cs="Arial"/>
                <w:sz w:val="15"/>
                <w:szCs w:val="15"/>
              </w:rPr>
            </w:pPr>
            <w:r w:rsidRPr="00DD67C9">
              <w:rPr>
                <w:rFonts w:ascii="Arial" w:hAnsi="Arial" w:cs="Arial"/>
                <w:sz w:val="15"/>
                <w:szCs w:val="15"/>
              </w:rPr>
              <w:t>-</w:t>
            </w:r>
          </w:p>
        </w:tc>
        <w:tc>
          <w:tcPr>
            <w:tcW w:w="990" w:type="dxa"/>
            <w:shd w:val="clear" w:color="auto" w:fill="auto"/>
            <w:noWrap/>
            <w:vAlign w:val="bottom"/>
          </w:tcPr>
          <w:p w14:paraId="484F604A" w14:textId="5D81A9B3" w:rsidR="001F67DA" w:rsidRPr="0060108E" w:rsidRDefault="001F67DA" w:rsidP="001F67DA">
            <w:pPr>
              <w:jc w:val="right"/>
              <w:rPr>
                <w:rFonts w:ascii="Arial" w:hAnsi="Arial" w:cs="Arial"/>
                <w:sz w:val="15"/>
                <w:szCs w:val="15"/>
                <w:highlight w:val="red"/>
              </w:rPr>
            </w:pPr>
            <w:r w:rsidRPr="00A46E98">
              <w:rPr>
                <w:rFonts w:ascii="Arial" w:hAnsi="Arial" w:cs="Arial"/>
                <w:sz w:val="15"/>
                <w:szCs w:val="15"/>
              </w:rPr>
              <w:t>57.090</w:t>
            </w:r>
          </w:p>
        </w:tc>
        <w:tc>
          <w:tcPr>
            <w:tcW w:w="1845" w:type="dxa"/>
            <w:vAlign w:val="bottom"/>
          </w:tcPr>
          <w:p w14:paraId="282DCEC7" w14:textId="1CA02A8C"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134" w:type="dxa"/>
            <w:noWrap/>
            <w:vAlign w:val="bottom"/>
          </w:tcPr>
          <w:p w14:paraId="00625E3F" w14:textId="09B28DF4" w:rsidR="001F67DA" w:rsidRPr="00E335DA" w:rsidRDefault="001F67DA" w:rsidP="001F67DA">
            <w:pPr>
              <w:jc w:val="right"/>
              <w:rPr>
                <w:rFonts w:ascii="Arial" w:hAnsi="Arial" w:cs="Arial"/>
                <w:sz w:val="15"/>
                <w:szCs w:val="15"/>
              </w:rPr>
            </w:pPr>
            <w:r>
              <w:rPr>
                <w:rFonts w:ascii="Arial" w:hAnsi="Arial" w:cs="Arial"/>
                <w:sz w:val="15"/>
                <w:szCs w:val="15"/>
              </w:rPr>
              <w:t>-</w:t>
            </w:r>
          </w:p>
        </w:tc>
        <w:tc>
          <w:tcPr>
            <w:tcW w:w="1133" w:type="dxa"/>
            <w:noWrap/>
            <w:vAlign w:val="bottom"/>
          </w:tcPr>
          <w:p w14:paraId="58C641F8" w14:textId="70444374" w:rsidR="001F67DA" w:rsidRPr="00E335DA" w:rsidRDefault="001F67DA" w:rsidP="001F67DA">
            <w:pPr>
              <w:jc w:val="right"/>
              <w:rPr>
                <w:rFonts w:ascii="Arial" w:hAnsi="Arial" w:cs="Arial"/>
                <w:sz w:val="15"/>
                <w:szCs w:val="15"/>
              </w:rPr>
            </w:pPr>
            <w:r>
              <w:rPr>
                <w:rFonts w:ascii="Arial" w:hAnsi="Arial" w:cs="Arial"/>
                <w:sz w:val="15"/>
                <w:szCs w:val="15"/>
              </w:rPr>
              <w:t>4.407.276</w:t>
            </w:r>
          </w:p>
        </w:tc>
        <w:tc>
          <w:tcPr>
            <w:tcW w:w="1084" w:type="dxa"/>
            <w:noWrap/>
            <w:vAlign w:val="bottom"/>
          </w:tcPr>
          <w:p w14:paraId="48DDB1F1" w14:textId="7D8EAFDB" w:rsidR="001F67DA" w:rsidRPr="00E335DA" w:rsidRDefault="001F67DA" w:rsidP="001F67DA">
            <w:pPr>
              <w:jc w:val="right"/>
              <w:rPr>
                <w:rFonts w:ascii="Arial" w:hAnsi="Arial" w:cs="Arial"/>
                <w:sz w:val="15"/>
                <w:szCs w:val="15"/>
              </w:rPr>
            </w:pPr>
            <w:r>
              <w:rPr>
                <w:rFonts w:ascii="Arial" w:hAnsi="Arial" w:cs="Arial"/>
                <w:sz w:val="15"/>
                <w:szCs w:val="15"/>
              </w:rPr>
              <w:t>-</w:t>
            </w:r>
          </w:p>
        </w:tc>
        <w:tc>
          <w:tcPr>
            <w:tcW w:w="838" w:type="dxa"/>
            <w:noWrap/>
            <w:vAlign w:val="bottom"/>
          </w:tcPr>
          <w:p w14:paraId="7C005386" w14:textId="44B082EE"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654" w:type="dxa"/>
            <w:noWrap/>
            <w:vAlign w:val="bottom"/>
          </w:tcPr>
          <w:p w14:paraId="339127E1" w14:textId="6B48087F"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992" w:type="dxa"/>
            <w:noWrap/>
            <w:vAlign w:val="bottom"/>
          </w:tcPr>
          <w:p w14:paraId="62B3A14D" w14:textId="168E805C"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1497" w:type="dxa"/>
            <w:noWrap/>
            <w:vAlign w:val="bottom"/>
          </w:tcPr>
          <w:p w14:paraId="203FFA84" w14:textId="4F75D43F" w:rsidR="001F67DA" w:rsidRPr="00E335DA" w:rsidRDefault="001F67DA" w:rsidP="001F67DA">
            <w:pPr>
              <w:jc w:val="right"/>
              <w:rPr>
                <w:rFonts w:ascii="Arial" w:hAnsi="Arial" w:cs="Arial"/>
                <w:sz w:val="15"/>
                <w:szCs w:val="15"/>
              </w:rPr>
            </w:pPr>
            <w:r>
              <w:rPr>
                <w:rFonts w:ascii="Arial" w:hAnsi="Arial" w:cs="Arial"/>
                <w:sz w:val="15"/>
                <w:szCs w:val="15"/>
              </w:rPr>
              <w:t>4.561.397</w:t>
            </w:r>
          </w:p>
        </w:tc>
      </w:tr>
      <w:tr w:rsidR="001F67DA" w:rsidRPr="00E335DA" w14:paraId="1F6E9F1B" w14:textId="77777777" w:rsidTr="00A340B0">
        <w:trPr>
          <w:trHeight w:val="170"/>
        </w:trPr>
        <w:tc>
          <w:tcPr>
            <w:tcW w:w="573" w:type="dxa"/>
            <w:noWrap/>
            <w:hideMark/>
          </w:tcPr>
          <w:p w14:paraId="5C7D80AF"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9</w:t>
            </w:r>
          </w:p>
        </w:tc>
        <w:tc>
          <w:tcPr>
            <w:tcW w:w="2829" w:type="dxa"/>
            <w:vAlign w:val="bottom"/>
            <w:hideMark/>
          </w:tcPr>
          <w:p w14:paraId="55BE9536"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 xml:space="preserve">İkamet amaçlı gayrimenkul ipoteği ile </w:t>
            </w:r>
            <w:proofErr w:type="spellStart"/>
            <w:r w:rsidRPr="00E335DA">
              <w:rPr>
                <w:rFonts w:ascii="Arial" w:hAnsi="Arial" w:cs="Arial"/>
                <w:sz w:val="16"/>
                <w:szCs w:val="16"/>
              </w:rPr>
              <w:t>teminatlandırılan</w:t>
            </w:r>
            <w:proofErr w:type="spellEnd"/>
            <w:r w:rsidRPr="00E335DA">
              <w:rPr>
                <w:rFonts w:ascii="Arial" w:hAnsi="Arial" w:cs="Arial"/>
                <w:sz w:val="16"/>
                <w:szCs w:val="16"/>
              </w:rPr>
              <w:t xml:space="preserve"> alacaklar</w:t>
            </w:r>
          </w:p>
        </w:tc>
        <w:tc>
          <w:tcPr>
            <w:tcW w:w="1012" w:type="dxa"/>
            <w:noWrap/>
            <w:vAlign w:val="bottom"/>
          </w:tcPr>
          <w:p w14:paraId="0B6F1814" w14:textId="51B49FAB" w:rsidR="001F67DA" w:rsidRPr="00E335DA" w:rsidRDefault="001F67DA" w:rsidP="001F67DA">
            <w:pPr>
              <w:jc w:val="right"/>
              <w:rPr>
                <w:rFonts w:ascii="Arial" w:hAnsi="Arial" w:cs="Arial"/>
                <w:sz w:val="15"/>
                <w:szCs w:val="15"/>
              </w:rPr>
            </w:pPr>
            <w:r>
              <w:rPr>
                <w:rFonts w:ascii="Arial" w:hAnsi="Arial" w:cs="Arial"/>
                <w:sz w:val="15"/>
                <w:szCs w:val="15"/>
              </w:rPr>
              <w:t>1.951</w:t>
            </w:r>
          </w:p>
        </w:tc>
        <w:tc>
          <w:tcPr>
            <w:tcW w:w="548" w:type="dxa"/>
            <w:noWrap/>
            <w:vAlign w:val="bottom"/>
          </w:tcPr>
          <w:p w14:paraId="3FFB7A7A" w14:textId="195E4175" w:rsidR="001F67DA" w:rsidRPr="00E335DA" w:rsidRDefault="001F67DA" w:rsidP="001F67DA">
            <w:pPr>
              <w:jc w:val="right"/>
              <w:rPr>
                <w:rFonts w:ascii="Arial" w:hAnsi="Arial" w:cs="Arial"/>
                <w:sz w:val="15"/>
                <w:szCs w:val="15"/>
              </w:rPr>
            </w:pPr>
            <w:r w:rsidRPr="00DD67C9">
              <w:rPr>
                <w:rFonts w:ascii="Arial" w:hAnsi="Arial" w:cs="Arial"/>
                <w:sz w:val="15"/>
                <w:szCs w:val="15"/>
              </w:rPr>
              <w:t>-</w:t>
            </w:r>
          </w:p>
        </w:tc>
        <w:tc>
          <w:tcPr>
            <w:tcW w:w="990" w:type="dxa"/>
            <w:shd w:val="clear" w:color="auto" w:fill="auto"/>
            <w:noWrap/>
            <w:vAlign w:val="bottom"/>
          </w:tcPr>
          <w:p w14:paraId="2D96718A" w14:textId="5001F347" w:rsidR="001F67DA" w:rsidRPr="0060108E" w:rsidRDefault="001F67DA" w:rsidP="001F67DA">
            <w:pPr>
              <w:jc w:val="right"/>
              <w:rPr>
                <w:rFonts w:ascii="Arial" w:hAnsi="Arial" w:cs="Arial"/>
                <w:sz w:val="15"/>
                <w:szCs w:val="15"/>
                <w:highlight w:val="red"/>
              </w:rPr>
            </w:pPr>
            <w:r w:rsidRPr="00A46E98">
              <w:rPr>
                <w:rFonts w:ascii="Arial" w:hAnsi="Arial" w:cs="Arial"/>
                <w:sz w:val="15"/>
                <w:szCs w:val="15"/>
              </w:rPr>
              <w:t>4.524</w:t>
            </w:r>
          </w:p>
        </w:tc>
        <w:tc>
          <w:tcPr>
            <w:tcW w:w="1845" w:type="dxa"/>
            <w:vAlign w:val="bottom"/>
          </w:tcPr>
          <w:p w14:paraId="7F8E7F17" w14:textId="01496893" w:rsidR="001F67DA" w:rsidRPr="00E335DA" w:rsidRDefault="001F67DA" w:rsidP="001F67DA">
            <w:pPr>
              <w:jc w:val="right"/>
              <w:rPr>
                <w:rFonts w:ascii="Arial" w:hAnsi="Arial" w:cs="Arial"/>
                <w:sz w:val="15"/>
                <w:szCs w:val="15"/>
              </w:rPr>
            </w:pPr>
            <w:r>
              <w:rPr>
                <w:rFonts w:ascii="Arial" w:hAnsi="Arial" w:cs="Arial"/>
                <w:sz w:val="15"/>
                <w:szCs w:val="15"/>
              </w:rPr>
              <w:t>409.639</w:t>
            </w:r>
          </w:p>
        </w:tc>
        <w:tc>
          <w:tcPr>
            <w:tcW w:w="1134" w:type="dxa"/>
            <w:noWrap/>
            <w:vAlign w:val="bottom"/>
          </w:tcPr>
          <w:p w14:paraId="18AE8BE5" w14:textId="6B8ABB22" w:rsidR="001F67DA" w:rsidRPr="00E335DA" w:rsidRDefault="001F67DA" w:rsidP="001F67DA">
            <w:pPr>
              <w:jc w:val="right"/>
              <w:rPr>
                <w:rFonts w:ascii="Arial" w:hAnsi="Arial" w:cs="Arial"/>
                <w:sz w:val="15"/>
                <w:szCs w:val="15"/>
              </w:rPr>
            </w:pPr>
            <w:r>
              <w:rPr>
                <w:rFonts w:ascii="Arial" w:hAnsi="Arial" w:cs="Arial"/>
                <w:sz w:val="15"/>
                <w:szCs w:val="15"/>
              </w:rPr>
              <w:t>10.225</w:t>
            </w:r>
          </w:p>
        </w:tc>
        <w:tc>
          <w:tcPr>
            <w:tcW w:w="1133" w:type="dxa"/>
            <w:noWrap/>
            <w:vAlign w:val="bottom"/>
          </w:tcPr>
          <w:p w14:paraId="7B399173" w14:textId="7DE24B21" w:rsidR="001F67DA" w:rsidRPr="00E335DA" w:rsidRDefault="001F67DA" w:rsidP="001F67DA">
            <w:pPr>
              <w:jc w:val="right"/>
              <w:rPr>
                <w:rFonts w:ascii="Arial" w:hAnsi="Arial" w:cs="Arial"/>
                <w:sz w:val="15"/>
                <w:szCs w:val="15"/>
              </w:rPr>
            </w:pPr>
            <w:r>
              <w:rPr>
                <w:rFonts w:ascii="Arial" w:hAnsi="Arial" w:cs="Arial"/>
                <w:sz w:val="15"/>
                <w:szCs w:val="15"/>
              </w:rPr>
              <w:t>-</w:t>
            </w:r>
          </w:p>
        </w:tc>
        <w:tc>
          <w:tcPr>
            <w:tcW w:w="1084" w:type="dxa"/>
            <w:noWrap/>
            <w:vAlign w:val="bottom"/>
          </w:tcPr>
          <w:p w14:paraId="6A8DF0FF" w14:textId="7418BE95" w:rsidR="001F67DA" w:rsidRPr="00E335DA" w:rsidRDefault="001F67DA" w:rsidP="001F67DA">
            <w:pPr>
              <w:jc w:val="right"/>
              <w:rPr>
                <w:rFonts w:ascii="Arial" w:hAnsi="Arial" w:cs="Arial"/>
                <w:sz w:val="15"/>
                <w:szCs w:val="15"/>
              </w:rPr>
            </w:pPr>
            <w:r>
              <w:rPr>
                <w:rFonts w:ascii="Arial" w:hAnsi="Arial" w:cs="Arial"/>
                <w:sz w:val="15"/>
                <w:szCs w:val="15"/>
              </w:rPr>
              <w:t>6.150</w:t>
            </w:r>
          </w:p>
        </w:tc>
        <w:tc>
          <w:tcPr>
            <w:tcW w:w="838" w:type="dxa"/>
            <w:noWrap/>
            <w:vAlign w:val="bottom"/>
          </w:tcPr>
          <w:p w14:paraId="6263492A" w14:textId="607F5EA1"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654" w:type="dxa"/>
            <w:noWrap/>
            <w:vAlign w:val="bottom"/>
          </w:tcPr>
          <w:p w14:paraId="15FACAFE" w14:textId="639501FA"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992" w:type="dxa"/>
            <w:noWrap/>
            <w:vAlign w:val="bottom"/>
          </w:tcPr>
          <w:p w14:paraId="514A39FB" w14:textId="69D086F9" w:rsidR="001F67DA" w:rsidRPr="00250CF6" w:rsidRDefault="001F67DA" w:rsidP="001F67DA">
            <w:pPr>
              <w:jc w:val="right"/>
              <w:rPr>
                <w:rFonts w:ascii="Arial" w:hAnsi="Arial" w:cs="Arial"/>
                <w:sz w:val="15"/>
                <w:szCs w:val="15"/>
              </w:rPr>
            </w:pPr>
            <w:r w:rsidRPr="00351EF7">
              <w:rPr>
                <w:rFonts w:ascii="Arial" w:hAnsi="Arial" w:cs="Arial"/>
                <w:sz w:val="15"/>
                <w:szCs w:val="15"/>
              </w:rPr>
              <w:t>-</w:t>
            </w:r>
          </w:p>
        </w:tc>
        <w:tc>
          <w:tcPr>
            <w:tcW w:w="1497" w:type="dxa"/>
            <w:noWrap/>
            <w:vAlign w:val="bottom"/>
          </w:tcPr>
          <w:p w14:paraId="279F2581" w14:textId="71821E47" w:rsidR="001F67DA" w:rsidRPr="00E335DA" w:rsidRDefault="001F67DA" w:rsidP="001F67DA">
            <w:pPr>
              <w:jc w:val="right"/>
              <w:rPr>
                <w:rFonts w:ascii="Arial" w:hAnsi="Arial" w:cs="Arial"/>
                <w:sz w:val="15"/>
                <w:szCs w:val="15"/>
              </w:rPr>
            </w:pPr>
            <w:r>
              <w:rPr>
                <w:rFonts w:ascii="Arial" w:hAnsi="Arial" w:cs="Arial"/>
                <w:sz w:val="15"/>
                <w:szCs w:val="15"/>
              </w:rPr>
              <w:t>432.489</w:t>
            </w:r>
          </w:p>
        </w:tc>
      </w:tr>
      <w:tr w:rsidR="001F67DA" w:rsidRPr="00E335DA" w14:paraId="25E58BB4" w14:textId="77777777" w:rsidTr="00A340B0">
        <w:trPr>
          <w:trHeight w:val="170"/>
        </w:trPr>
        <w:tc>
          <w:tcPr>
            <w:tcW w:w="573" w:type="dxa"/>
            <w:noWrap/>
          </w:tcPr>
          <w:p w14:paraId="71DA8F18"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10</w:t>
            </w:r>
          </w:p>
        </w:tc>
        <w:tc>
          <w:tcPr>
            <w:tcW w:w="2829" w:type="dxa"/>
            <w:vAlign w:val="bottom"/>
          </w:tcPr>
          <w:p w14:paraId="68B08613"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 xml:space="preserve">Ticari amaçlı gayrimenkul ipoteği ile </w:t>
            </w:r>
            <w:proofErr w:type="spellStart"/>
            <w:r w:rsidRPr="00E335DA">
              <w:rPr>
                <w:rFonts w:ascii="Arial" w:hAnsi="Arial" w:cs="Arial"/>
                <w:sz w:val="16"/>
                <w:szCs w:val="16"/>
              </w:rPr>
              <w:t>teminatlandırılan</w:t>
            </w:r>
            <w:proofErr w:type="spellEnd"/>
            <w:r w:rsidRPr="00E335DA">
              <w:rPr>
                <w:rFonts w:ascii="Arial" w:hAnsi="Arial" w:cs="Arial"/>
                <w:sz w:val="16"/>
                <w:szCs w:val="16"/>
              </w:rPr>
              <w:t xml:space="preserve"> alacaklar</w:t>
            </w:r>
          </w:p>
        </w:tc>
        <w:tc>
          <w:tcPr>
            <w:tcW w:w="1012" w:type="dxa"/>
            <w:noWrap/>
            <w:vAlign w:val="bottom"/>
          </w:tcPr>
          <w:p w14:paraId="57147891" w14:textId="49F1B48B" w:rsidR="001F67DA" w:rsidRPr="00250CF6" w:rsidRDefault="00666FC9" w:rsidP="001F67DA">
            <w:pPr>
              <w:jc w:val="right"/>
              <w:rPr>
                <w:rFonts w:ascii="Arial" w:hAnsi="Arial" w:cs="Arial"/>
                <w:sz w:val="15"/>
                <w:szCs w:val="15"/>
              </w:rPr>
            </w:pPr>
            <w:r>
              <w:rPr>
                <w:rFonts w:ascii="Arial" w:hAnsi="Arial" w:cs="Arial"/>
                <w:sz w:val="15"/>
                <w:szCs w:val="15"/>
              </w:rPr>
              <w:t>-</w:t>
            </w:r>
          </w:p>
        </w:tc>
        <w:tc>
          <w:tcPr>
            <w:tcW w:w="548" w:type="dxa"/>
            <w:noWrap/>
            <w:vAlign w:val="bottom"/>
          </w:tcPr>
          <w:p w14:paraId="47624192" w14:textId="1CB2C334" w:rsidR="001F67DA" w:rsidRPr="00250CF6" w:rsidRDefault="001F67DA" w:rsidP="001F67DA">
            <w:pPr>
              <w:jc w:val="right"/>
              <w:rPr>
                <w:rFonts w:ascii="Arial" w:hAnsi="Arial" w:cs="Arial"/>
                <w:sz w:val="15"/>
                <w:szCs w:val="15"/>
              </w:rPr>
            </w:pPr>
            <w:r w:rsidRPr="00DD67C9">
              <w:rPr>
                <w:rFonts w:ascii="Arial" w:hAnsi="Arial" w:cs="Arial"/>
                <w:sz w:val="15"/>
                <w:szCs w:val="15"/>
              </w:rPr>
              <w:t>-</w:t>
            </w:r>
          </w:p>
        </w:tc>
        <w:tc>
          <w:tcPr>
            <w:tcW w:w="990" w:type="dxa"/>
            <w:shd w:val="clear" w:color="auto" w:fill="auto"/>
            <w:noWrap/>
            <w:vAlign w:val="bottom"/>
          </w:tcPr>
          <w:p w14:paraId="1F7A5149" w14:textId="7CFCF886" w:rsidR="001F67DA" w:rsidRPr="0060108E" w:rsidRDefault="001F67DA" w:rsidP="001F67DA">
            <w:pPr>
              <w:jc w:val="right"/>
              <w:rPr>
                <w:rFonts w:ascii="Arial" w:hAnsi="Arial" w:cs="Arial"/>
                <w:sz w:val="15"/>
                <w:szCs w:val="15"/>
                <w:highlight w:val="red"/>
              </w:rPr>
            </w:pPr>
            <w:r w:rsidRPr="00A46E98">
              <w:rPr>
                <w:rFonts w:ascii="Arial" w:hAnsi="Arial" w:cs="Arial"/>
                <w:sz w:val="15"/>
                <w:szCs w:val="15"/>
              </w:rPr>
              <w:t>-</w:t>
            </w:r>
          </w:p>
        </w:tc>
        <w:tc>
          <w:tcPr>
            <w:tcW w:w="1845" w:type="dxa"/>
            <w:vAlign w:val="bottom"/>
          </w:tcPr>
          <w:p w14:paraId="328D2FCB" w14:textId="49BCD00F"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134" w:type="dxa"/>
            <w:noWrap/>
            <w:vAlign w:val="bottom"/>
          </w:tcPr>
          <w:p w14:paraId="6D6F4327" w14:textId="29865D22" w:rsidR="001F67DA" w:rsidRPr="00E335DA" w:rsidRDefault="001F67DA" w:rsidP="001F67DA">
            <w:pPr>
              <w:jc w:val="right"/>
              <w:rPr>
                <w:rFonts w:ascii="Arial" w:hAnsi="Arial" w:cs="Arial"/>
                <w:sz w:val="15"/>
                <w:szCs w:val="15"/>
              </w:rPr>
            </w:pPr>
            <w:r>
              <w:rPr>
                <w:rFonts w:ascii="Arial" w:hAnsi="Arial" w:cs="Arial"/>
                <w:sz w:val="15"/>
                <w:szCs w:val="15"/>
              </w:rPr>
              <w:t>2.260.956</w:t>
            </w:r>
          </w:p>
        </w:tc>
        <w:tc>
          <w:tcPr>
            <w:tcW w:w="1133" w:type="dxa"/>
            <w:noWrap/>
            <w:vAlign w:val="bottom"/>
          </w:tcPr>
          <w:p w14:paraId="60702926" w14:textId="46ED03AB" w:rsidR="001F67DA" w:rsidRPr="00E335DA" w:rsidRDefault="001F67DA" w:rsidP="001F67DA">
            <w:pPr>
              <w:jc w:val="right"/>
              <w:rPr>
                <w:rFonts w:ascii="Arial" w:hAnsi="Arial" w:cs="Arial"/>
                <w:sz w:val="15"/>
                <w:szCs w:val="15"/>
              </w:rPr>
            </w:pPr>
            <w:r>
              <w:rPr>
                <w:rFonts w:ascii="Arial" w:hAnsi="Arial" w:cs="Arial"/>
                <w:sz w:val="15"/>
                <w:szCs w:val="15"/>
              </w:rPr>
              <w:t>-</w:t>
            </w:r>
          </w:p>
        </w:tc>
        <w:tc>
          <w:tcPr>
            <w:tcW w:w="1084" w:type="dxa"/>
            <w:noWrap/>
            <w:vAlign w:val="bottom"/>
          </w:tcPr>
          <w:p w14:paraId="49E78BEB" w14:textId="15AC87D6" w:rsidR="001F67DA" w:rsidRPr="00E335DA" w:rsidRDefault="001F67DA" w:rsidP="001F67DA">
            <w:pPr>
              <w:jc w:val="right"/>
              <w:rPr>
                <w:rFonts w:ascii="Arial" w:hAnsi="Arial" w:cs="Arial"/>
                <w:sz w:val="15"/>
                <w:szCs w:val="15"/>
              </w:rPr>
            </w:pPr>
            <w:r>
              <w:rPr>
                <w:rFonts w:ascii="Arial" w:hAnsi="Arial" w:cs="Arial"/>
                <w:sz w:val="15"/>
                <w:szCs w:val="15"/>
              </w:rPr>
              <w:t>70.876</w:t>
            </w:r>
          </w:p>
        </w:tc>
        <w:tc>
          <w:tcPr>
            <w:tcW w:w="838" w:type="dxa"/>
            <w:noWrap/>
            <w:vAlign w:val="bottom"/>
          </w:tcPr>
          <w:p w14:paraId="52EF8C8A" w14:textId="3E66F29E" w:rsidR="001F67DA" w:rsidRPr="00250CF6" w:rsidRDefault="001F67DA" w:rsidP="001F67DA">
            <w:pPr>
              <w:jc w:val="right"/>
              <w:rPr>
                <w:rFonts w:ascii="Arial" w:hAnsi="Arial" w:cs="Arial"/>
                <w:sz w:val="15"/>
                <w:szCs w:val="15"/>
              </w:rPr>
            </w:pPr>
            <w:r w:rsidRPr="00FE283D">
              <w:rPr>
                <w:rFonts w:ascii="Arial" w:hAnsi="Arial" w:cs="Arial"/>
                <w:sz w:val="15"/>
                <w:szCs w:val="15"/>
              </w:rPr>
              <w:t>-</w:t>
            </w:r>
          </w:p>
        </w:tc>
        <w:tc>
          <w:tcPr>
            <w:tcW w:w="654" w:type="dxa"/>
            <w:noWrap/>
            <w:vAlign w:val="bottom"/>
          </w:tcPr>
          <w:p w14:paraId="4AEF5FA0" w14:textId="702B0B1B" w:rsidR="001F67DA" w:rsidRPr="00250CF6" w:rsidRDefault="001F67DA" w:rsidP="001F67DA">
            <w:pPr>
              <w:jc w:val="right"/>
              <w:rPr>
                <w:rFonts w:ascii="Arial" w:hAnsi="Arial" w:cs="Arial"/>
                <w:sz w:val="15"/>
                <w:szCs w:val="15"/>
              </w:rPr>
            </w:pPr>
            <w:r w:rsidRPr="00FE283D">
              <w:rPr>
                <w:rFonts w:ascii="Arial" w:hAnsi="Arial" w:cs="Arial"/>
                <w:sz w:val="15"/>
                <w:szCs w:val="15"/>
              </w:rPr>
              <w:t>-</w:t>
            </w:r>
          </w:p>
        </w:tc>
        <w:tc>
          <w:tcPr>
            <w:tcW w:w="992" w:type="dxa"/>
            <w:noWrap/>
            <w:vAlign w:val="bottom"/>
          </w:tcPr>
          <w:p w14:paraId="5C3460A1" w14:textId="05280CE5" w:rsidR="001F67DA" w:rsidRPr="00250CF6" w:rsidRDefault="001F67DA" w:rsidP="001F67DA">
            <w:pPr>
              <w:jc w:val="right"/>
              <w:rPr>
                <w:rFonts w:ascii="Arial" w:hAnsi="Arial" w:cs="Arial"/>
                <w:sz w:val="15"/>
                <w:szCs w:val="15"/>
              </w:rPr>
            </w:pPr>
            <w:r w:rsidRPr="00FE283D">
              <w:rPr>
                <w:rFonts w:ascii="Arial" w:hAnsi="Arial" w:cs="Arial"/>
                <w:sz w:val="15"/>
                <w:szCs w:val="15"/>
              </w:rPr>
              <w:t>-</w:t>
            </w:r>
          </w:p>
        </w:tc>
        <w:tc>
          <w:tcPr>
            <w:tcW w:w="1497" w:type="dxa"/>
            <w:noWrap/>
            <w:vAlign w:val="bottom"/>
          </w:tcPr>
          <w:p w14:paraId="606BE2B8" w14:textId="0557465C" w:rsidR="001F67DA" w:rsidRPr="00E335DA" w:rsidRDefault="001F67DA" w:rsidP="001F67DA">
            <w:pPr>
              <w:jc w:val="right"/>
              <w:rPr>
                <w:rFonts w:ascii="Arial" w:hAnsi="Arial" w:cs="Arial"/>
                <w:sz w:val="15"/>
                <w:szCs w:val="15"/>
              </w:rPr>
            </w:pPr>
            <w:r>
              <w:rPr>
                <w:rFonts w:ascii="Arial" w:hAnsi="Arial" w:cs="Arial"/>
                <w:sz w:val="15"/>
                <w:szCs w:val="15"/>
              </w:rPr>
              <w:t>2.331.832</w:t>
            </w:r>
          </w:p>
        </w:tc>
      </w:tr>
      <w:tr w:rsidR="001F67DA" w:rsidRPr="00E335DA" w14:paraId="46A11B90" w14:textId="77777777" w:rsidTr="00A340B0">
        <w:trPr>
          <w:trHeight w:val="170"/>
        </w:trPr>
        <w:tc>
          <w:tcPr>
            <w:tcW w:w="573" w:type="dxa"/>
            <w:noWrap/>
            <w:hideMark/>
          </w:tcPr>
          <w:p w14:paraId="722D5094"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11</w:t>
            </w:r>
          </w:p>
        </w:tc>
        <w:tc>
          <w:tcPr>
            <w:tcW w:w="2829" w:type="dxa"/>
            <w:vAlign w:val="bottom"/>
            <w:hideMark/>
          </w:tcPr>
          <w:p w14:paraId="4F7935F3"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Tahsili gecikmiş alacaklar</w:t>
            </w:r>
          </w:p>
        </w:tc>
        <w:tc>
          <w:tcPr>
            <w:tcW w:w="1012" w:type="dxa"/>
            <w:noWrap/>
            <w:vAlign w:val="bottom"/>
          </w:tcPr>
          <w:p w14:paraId="7817929A" w14:textId="3CD1C692" w:rsidR="001F67DA" w:rsidRPr="00E335DA" w:rsidRDefault="001F67DA" w:rsidP="001F67DA">
            <w:pPr>
              <w:jc w:val="right"/>
              <w:rPr>
                <w:rFonts w:ascii="Arial" w:hAnsi="Arial" w:cs="Arial"/>
                <w:sz w:val="15"/>
                <w:szCs w:val="15"/>
              </w:rPr>
            </w:pPr>
            <w:r>
              <w:rPr>
                <w:rFonts w:ascii="Arial" w:hAnsi="Arial" w:cs="Arial"/>
                <w:sz w:val="15"/>
                <w:szCs w:val="15"/>
              </w:rPr>
              <w:t>276</w:t>
            </w:r>
          </w:p>
        </w:tc>
        <w:tc>
          <w:tcPr>
            <w:tcW w:w="548" w:type="dxa"/>
            <w:noWrap/>
            <w:vAlign w:val="bottom"/>
          </w:tcPr>
          <w:p w14:paraId="3B600A4B" w14:textId="56BBAD86" w:rsidR="001F67DA" w:rsidRPr="00250CF6" w:rsidRDefault="001F67DA" w:rsidP="001F67DA">
            <w:pPr>
              <w:jc w:val="right"/>
              <w:rPr>
                <w:rFonts w:ascii="Arial" w:hAnsi="Arial" w:cs="Arial"/>
                <w:sz w:val="15"/>
                <w:szCs w:val="15"/>
              </w:rPr>
            </w:pPr>
            <w:r w:rsidRPr="00DD67C9">
              <w:rPr>
                <w:rFonts w:ascii="Arial" w:hAnsi="Arial" w:cs="Arial"/>
                <w:sz w:val="15"/>
                <w:szCs w:val="15"/>
              </w:rPr>
              <w:t>-</w:t>
            </w:r>
          </w:p>
        </w:tc>
        <w:tc>
          <w:tcPr>
            <w:tcW w:w="990" w:type="dxa"/>
            <w:shd w:val="clear" w:color="auto" w:fill="auto"/>
            <w:noWrap/>
            <w:vAlign w:val="bottom"/>
          </w:tcPr>
          <w:p w14:paraId="6E77ABE5" w14:textId="78FCD7C6" w:rsidR="001F67DA" w:rsidRPr="0060108E" w:rsidRDefault="001F67DA" w:rsidP="001F67DA">
            <w:pPr>
              <w:jc w:val="right"/>
              <w:rPr>
                <w:rFonts w:ascii="Arial" w:hAnsi="Arial" w:cs="Arial"/>
                <w:sz w:val="15"/>
                <w:szCs w:val="15"/>
                <w:highlight w:val="red"/>
              </w:rPr>
            </w:pPr>
            <w:r w:rsidRPr="00A46E98">
              <w:rPr>
                <w:rFonts w:ascii="Arial" w:hAnsi="Arial" w:cs="Arial"/>
                <w:sz w:val="15"/>
                <w:szCs w:val="15"/>
              </w:rPr>
              <w:t>200</w:t>
            </w:r>
          </w:p>
        </w:tc>
        <w:tc>
          <w:tcPr>
            <w:tcW w:w="1845" w:type="dxa"/>
            <w:vAlign w:val="bottom"/>
          </w:tcPr>
          <w:p w14:paraId="000A696E" w14:textId="628527A6"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134" w:type="dxa"/>
            <w:noWrap/>
            <w:vAlign w:val="bottom"/>
          </w:tcPr>
          <w:p w14:paraId="2A7B508B" w14:textId="52B6AE3E" w:rsidR="001F67DA" w:rsidRPr="00E335DA" w:rsidRDefault="001F67DA" w:rsidP="001F67DA">
            <w:pPr>
              <w:jc w:val="right"/>
              <w:rPr>
                <w:rFonts w:ascii="Arial" w:hAnsi="Arial" w:cs="Arial"/>
                <w:sz w:val="15"/>
                <w:szCs w:val="15"/>
              </w:rPr>
            </w:pPr>
            <w:r>
              <w:rPr>
                <w:rFonts w:ascii="Arial" w:hAnsi="Arial" w:cs="Arial"/>
                <w:sz w:val="15"/>
                <w:szCs w:val="15"/>
              </w:rPr>
              <w:t>149.505</w:t>
            </w:r>
          </w:p>
        </w:tc>
        <w:tc>
          <w:tcPr>
            <w:tcW w:w="1133" w:type="dxa"/>
            <w:noWrap/>
            <w:vAlign w:val="bottom"/>
          </w:tcPr>
          <w:p w14:paraId="57CDA516" w14:textId="5DEF4D1E" w:rsidR="001F67DA" w:rsidRPr="00250CF6" w:rsidRDefault="001F67DA" w:rsidP="001F67DA">
            <w:pPr>
              <w:jc w:val="right"/>
              <w:rPr>
                <w:rFonts w:ascii="Arial" w:hAnsi="Arial" w:cs="Arial"/>
                <w:sz w:val="15"/>
                <w:szCs w:val="15"/>
              </w:rPr>
            </w:pPr>
            <w:r>
              <w:rPr>
                <w:rFonts w:ascii="Arial" w:hAnsi="Arial" w:cs="Arial"/>
                <w:sz w:val="15"/>
                <w:szCs w:val="15"/>
              </w:rPr>
              <w:t>-</w:t>
            </w:r>
          </w:p>
        </w:tc>
        <w:tc>
          <w:tcPr>
            <w:tcW w:w="1084" w:type="dxa"/>
            <w:noWrap/>
            <w:vAlign w:val="bottom"/>
          </w:tcPr>
          <w:p w14:paraId="07431423" w14:textId="676D015A" w:rsidR="001F67DA" w:rsidRPr="00E335DA" w:rsidRDefault="001F67DA" w:rsidP="001F67DA">
            <w:pPr>
              <w:jc w:val="right"/>
              <w:rPr>
                <w:rFonts w:ascii="Arial" w:hAnsi="Arial" w:cs="Arial"/>
                <w:sz w:val="15"/>
                <w:szCs w:val="15"/>
              </w:rPr>
            </w:pPr>
            <w:r>
              <w:rPr>
                <w:rFonts w:ascii="Arial" w:hAnsi="Arial" w:cs="Arial"/>
                <w:sz w:val="15"/>
                <w:szCs w:val="15"/>
              </w:rPr>
              <w:t>158.166</w:t>
            </w:r>
          </w:p>
        </w:tc>
        <w:tc>
          <w:tcPr>
            <w:tcW w:w="838" w:type="dxa"/>
            <w:noWrap/>
            <w:vAlign w:val="bottom"/>
          </w:tcPr>
          <w:p w14:paraId="33683FB5" w14:textId="4A8FB784" w:rsidR="001F67DA" w:rsidRPr="00E335DA" w:rsidRDefault="001F67DA" w:rsidP="001F67DA">
            <w:pPr>
              <w:jc w:val="right"/>
              <w:rPr>
                <w:rFonts w:ascii="Arial" w:hAnsi="Arial" w:cs="Arial"/>
                <w:sz w:val="15"/>
                <w:szCs w:val="15"/>
              </w:rPr>
            </w:pPr>
            <w:r>
              <w:rPr>
                <w:rFonts w:ascii="Arial" w:hAnsi="Arial" w:cs="Arial"/>
                <w:sz w:val="15"/>
                <w:szCs w:val="15"/>
              </w:rPr>
              <w:t>290.409</w:t>
            </w:r>
          </w:p>
        </w:tc>
        <w:tc>
          <w:tcPr>
            <w:tcW w:w="654" w:type="dxa"/>
            <w:noWrap/>
            <w:vAlign w:val="bottom"/>
          </w:tcPr>
          <w:p w14:paraId="4160D70C" w14:textId="10D6C079" w:rsidR="001F67DA" w:rsidRPr="00250CF6" w:rsidRDefault="00666FC9" w:rsidP="001F67DA">
            <w:pPr>
              <w:jc w:val="right"/>
              <w:rPr>
                <w:rFonts w:ascii="Arial" w:hAnsi="Arial" w:cs="Arial"/>
                <w:sz w:val="15"/>
                <w:szCs w:val="15"/>
              </w:rPr>
            </w:pPr>
            <w:r>
              <w:rPr>
                <w:rFonts w:ascii="Arial" w:hAnsi="Arial" w:cs="Arial"/>
                <w:sz w:val="15"/>
                <w:szCs w:val="15"/>
              </w:rPr>
              <w:t>-</w:t>
            </w:r>
          </w:p>
        </w:tc>
        <w:tc>
          <w:tcPr>
            <w:tcW w:w="992" w:type="dxa"/>
            <w:noWrap/>
            <w:vAlign w:val="bottom"/>
          </w:tcPr>
          <w:p w14:paraId="3B26CE76" w14:textId="7BC55678" w:rsidR="001F67DA" w:rsidRPr="00250CF6" w:rsidRDefault="00666FC9" w:rsidP="001F67DA">
            <w:pPr>
              <w:jc w:val="right"/>
              <w:rPr>
                <w:rFonts w:ascii="Arial" w:hAnsi="Arial" w:cs="Arial"/>
                <w:sz w:val="15"/>
                <w:szCs w:val="15"/>
              </w:rPr>
            </w:pPr>
            <w:r>
              <w:rPr>
                <w:rFonts w:ascii="Arial" w:hAnsi="Arial" w:cs="Arial"/>
                <w:sz w:val="15"/>
                <w:szCs w:val="15"/>
              </w:rPr>
              <w:t>-</w:t>
            </w:r>
          </w:p>
        </w:tc>
        <w:tc>
          <w:tcPr>
            <w:tcW w:w="1497" w:type="dxa"/>
            <w:noWrap/>
            <w:vAlign w:val="bottom"/>
          </w:tcPr>
          <w:p w14:paraId="5ACB5C4F" w14:textId="7F2D6343" w:rsidR="001F67DA" w:rsidRPr="00E335DA" w:rsidRDefault="001F67DA" w:rsidP="001F67DA">
            <w:pPr>
              <w:jc w:val="right"/>
              <w:rPr>
                <w:rFonts w:ascii="Arial" w:hAnsi="Arial" w:cs="Arial"/>
                <w:sz w:val="15"/>
                <w:szCs w:val="15"/>
              </w:rPr>
            </w:pPr>
            <w:r>
              <w:rPr>
                <w:rFonts w:ascii="Arial" w:hAnsi="Arial" w:cs="Arial"/>
                <w:sz w:val="15"/>
                <w:szCs w:val="15"/>
              </w:rPr>
              <w:t>598.556</w:t>
            </w:r>
          </w:p>
        </w:tc>
      </w:tr>
      <w:tr w:rsidR="001F67DA" w:rsidRPr="00E335DA" w14:paraId="5962E3B6" w14:textId="77777777" w:rsidTr="00A340B0">
        <w:trPr>
          <w:trHeight w:val="170"/>
        </w:trPr>
        <w:tc>
          <w:tcPr>
            <w:tcW w:w="573" w:type="dxa"/>
            <w:noWrap/>
            <w:hideMark/>
          </w:tcPr>
          <w:p w14:paraId="2DAB4D7D"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12</w:t>
            </w:r>
          </w:p>
        </w:tc>
        <w:tc>
          <w:tcPr>
            <w:tcW w:w="2829" w:type="dxa"/>
            <w:vAlign w:val="bottom"/>
            <w:hideMark/>
          </w:tcPr>
          <w:p w14:paraId="1FC876A6"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Kurulca riski yüksek belirlenmiş alacaklar</w:t>
            </w:r>
          </w:p>
        </w:tc>
        <w:tc>
          <w:tcPr>
            <w:tcW w:w="1012" w:type="dxa"/>
            <w:noWrap/>
            <w:vAlign w:val="bottom"/>
          </w:tcPr>
          <w:p w14:paraId="687C87A8" w14:textId="196DCF62"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548" w:type="dxa"/>
            <w:noWrap/>
            <w:vAlign w:val="bottom"/>
          </w:tcPr>
          <w:p w14:paraId="0C6D3192" w14:textId="01ECCA58"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990" w:type="dxa"/>
            <w:shd w:val="clear" w:color="auto" w:fill="auto"/>
            <w:noWrap/>
            <w:vAlign w:val="bottom"/>
          </w:tcPr>
          <w:p w14:paraId="541352FA" w14:textId="52E57360" w:rsidR="001F67DA" w:rsidRPr="0060108E" w:rsidRDefault="001F67DA" w:rsidP="001F67DA">
            <w:pPr>
              <w:jc w:val="right"/>
              <w:rPr>
                <w:rFonts w:ascii="Arial" w:hAnsi="Arial" w:cs="Arial"/>
                <w:sz w:val="15"/>
                <w:szCs w:val="15"/>
                <w:highlight w:val="red"/>
              </w:rPr>
            </w:pPr>
            <w:r w:rsidRPr="004266D3">
              <w:rPr>
                <w:rFonts w:ascii="Arial" w:hAnsi="Arial" w:cs="Arial"/>
                <w:sz w:val="15"/>
                <w:szCs w:val="15"/>
              </w:rPr>
              <w:t>-</w:t>
            </w:r>
          </w:p>
        </w:tc>
        <w:tc>
          <w:tcPr>
            <w:tcW w:w="1845" w:type="dxa"/>
            <w:vAlign w:val="bottom"/>
          </w:tcPr>
          <w:p w14:paraId="04632FB8" w14:textId="49790457"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134" w:type="dxa"/>
            <w:noWrap/>
            <w:vAlign w:val="bottom"/>
          </w:tcPr>
          <w:p w14:paraId="6C2A52B9" w14:textId="4F520089"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133" w:type="dxa"/>
            <w:noWrap/>
            <w:vAlign w:val="bottom"/>
          </w:tcPr>
          <w:p w14:paraId="2EB47BD8" w14:textId="3A51C343"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084" w:type="dxa"/>
            <w:noWrap/>
            <w:vAlign w:val="bottom"/>
          </w:tcPr>
          <w:p w14:paraId="5CFFD207" w14:textId="79B3C46B"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838" w:type="dxa"/>
            <w:noWrap/>
            <w:vAlign w:val="bottom"/>
          </w:tcPr>
          <w:p w14:paraId="5D293819" w14:textId="447D62A7"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654" w:type="dxa"/>
            <w:noWrap/>
            <w:vAlign w:val="bottom"/>
          </w:tcPr>
          <w:p w14:paraId="115A03F5" w14:textId="0ACF62CF"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992" w:type="dxa"/>
            <w:noWrap/>
            <w:vAlign w:val="bottom"/>
          </w:tcPr>
          <w:p w14:paraId="45567E8F" w14:textId="2DFF4317"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497" w:type="dxa"/>
            <w:noWrap/>
            <w:vAlign w:val="bottom"/>
          </w:tcPr>
          <w:p w14:paraId="22420267" w14:textId="6728297E"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r>
      <w:tr w:rsidR="001F67DA" w:rsidRPr="00E335DA" w14:paraId="6DB0438D" w14:textId="77777777" w:rsidTr="00A340B0">
        <w:trPr>
          <w:trHeight w:val="170"/>
        </w:trPr>
        <w:tc>
          <w:tcPr>
            <w:tcW w:w="573" w:type="dxa"/>
            <w:noWrap/>
            <w:hideMark/>
          </w:tcPr>
          <w:p w14:paraId="41C6A318" w14:textId="77777777" w:rsidR="001F67DA" w:rsidRPr="00E335DA" w:rsidRDefault="001F67DA" w:rsidP="001F67DA">
            <w:pPr>
              <w:rPr>
                <w:rFonts w:ascii="Arial" w:hAnsi="Arial" w:cs="Arial"/>
                <w:sz w:val="16"/>
                <w:szCs w:val="16"/>
              </w:rPr>
            </w:pPr>
            <w:r w:rsidRPr="00E335DA">
              <w:rPr>
                <w:rFonts w:ascii="Arial" w:hAnsi="Arial" w:cs="Arial"/>
                <w:sz w:val="16"/>
                <w:szCs w:val="16"/>
              </w:rPr>
              <w:t>13</w:t>
            </w:r>
          </w:p>
        </w:tc>
        <w:tc>
          <w:tcPr>
            <w:tcW w:w="2829" w:type="dxa"/>
            <w:vAlign w:val="bottom"/>
            <w:hideMark/>
          </w:tcPr>
          <w:p w14:paraId="7C6BB1B9"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İpotek teminatlı menkul kıymetler</w:t>
            </w:r>
          </w:p>
        </w:tc>
        <w:tc>
          <w:tcPr>
            <w:tcW w:w="1012" w:type="dxa"/>
            <w:noWrap/>
            <w:vAlign w:val="bottom"/>
          </w:tcPr>
          <w:p w14:paraId="4A8DF686" w14:textId="6BB2853C"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548" w:type="dxa"/>
            <w:noWrap/>
            <w:vAlign w:val="bottom"/>
          </w:tcPr>
          <w:p w14:paraId="4337574F" w14:textId="47B2B771"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990" w:type="dxa"/>
            <w:shd w:val="clear" w:color="auto" w:fill="auto"/>
            <w:noWrap/>
            <w:vAlign w:val="bottom"/>
          </w:tcPr>
          <w:p w14:paraId="3D1D495E" w14:textId="27B86102" w:rsidR="001F67DA" w:rsidRPr="0060108E" w:rsidRDefault="001F67DA" w:rsidP="001F67DA">
            <w:pPr>
              <w:jc w:val="right"/>
              <w:rPr>
                <w:rFonts w:ascii="Arial" w:hAnsi="Arial" w:cs="Arial"/>
                <w:sz w:val="15"/>
                <w:szCs w:val="15"/>
                <w:highlight w:val="red"/>
              </w:rPr>
            </w:pPr>
            <w:r w:rsidRPr="004266D3">
              <w:rPr>
                <w:rFonts w:ascii="Arial" w:hAnsi="Arial" w:cs="Arial"/>
                <w:sz w:val="15"/>
                <w:szCs w:val="15"/>
              </w:rPr>
              <w:t>-</w:t>
            </w:r>
          </w:p>
        </w:tc>
        <w:tc>
          <w:tcPr>
            <w:tcW w:w="1845" w:type="dxa"/>
            <w:vAlign w:val="bottom"/>
          </w:tcPr>
          <w:p w14:paraId="2794628F" w14:textId="0EC97C0D"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134" w:type="dxa"/>
            <w:noWrap/>
            <w:vAlign w:val="bottom"/>
          </w:tcPr>
          <w:p w14:paraId="0295BF66" w14:textId="7FB19EB3"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133" w:type="dxa"/>
            <w:noWrap/>
            <w:vAlign w:val="bottom"/>
          </w:tcPr>
          <w:p w14:paraId="45DC6F6A" w14:textId="28EEB31D"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084" w:type="dxa"/>
            <w:noWrap/>
            <w:vAlign w:val="bottom"/>
          </w:tcPr>
          <w:p w14:paraId="34AB1AAA" w14:textId="678612FC"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838" w:type="dxa"/>
            <w:noWrap/>
            <w:vAlign w:val="bottom"/>
          </w:tcPr>
          <w:p w14:paraId="232ABE7B" w14:textId="36207BAD"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654" w:type="dxa"/>
            <w:noWrap/>
            <w:vAlign w:val="bottom"/>
          </w:tcPr>
          <w:p w14:paraId="39DA3C8A" w14:textId="751C7EB5"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992" w:type="dxa"/>
            <w:noWrap/>
            <w:vAlign w:val="bottom"/>
          </w:tcPr>
          <w:p w14:paraId="04515B65" w14:textId="699332E4"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497" w:type="dxa"/>
            <w:noWrap/>
            <w:vAlign w:val="bottom"/>
          </w:tcPr>
          <w:p w14:paraId="402BDC53" w14:textId="59B009D8"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r>
      <w:tr w:rsidR="001F67DA" w:rsidRPr="00E335DA" w14:paraId="0E104B87" w14:textId="77777777" w:rsidTr="00A340B0">
        <w:trPr>
          <w:trHeight w:val="170"/>
        </w:trPr>
        <w:tc>
          <w:tcPr>
            <w:tcW w:w="573" w:type="dxa"/>
            <w:noWrap/>
            <w:hideMark/>
          </w:tcPr>
          <w:p w14:paraId="1E1C6B8A" w14:textId="77777777" w:rsidR="001F67DA" w:rsidRPr="00E335DA" w:rsidRDefault="001F67DA" w:rsidP="001F67DA">
            <w:pPr>
              <w:rPr>
                <w:rFonts w:ascii="Arial" w:hAnsi="Arial" w:cs="Arial"/>
                <w:sz w:val="16"/>
                <w:szCs w:val="16"/>
              </w:rPr>
            </w:pPr>
            <w:r w:rsidRPr="00E335DA">
              <w:rPr>
                <w:rFonts w:ascii="Arial" w:hAnsi="Arial" w:cs="Arial"/>
                <w:sz w:val="16"/>
                <w:szCs w:val="16"/>
              </w:rPr>
              <w:t>14</w:t>
            </w:r>
          </w:p>
        </w:tc>
        <w:tc>
          <w:tcPr>
            <w:tcW w:w="2829" w:type="dxa"/>
            <w:vAlign w:val="bottom"/>
            <w:hideMark/>
          </w:tcPr>
          <w:p w14:paraId="43565597"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Bankalardan ve aracı kurumlardan olan kısa vadeli alacaklar ile kısa vadeli kurumsal alacaklar</w:t>
            </w:r>
          </w:p>
        </w:tc>
        <w:tc>
          <w:tcPr>
            <w:tcW w:w="1012" w:type="dxa"/>
            <w:noWrap/>
            <w:vAlign w:val="bottom"/>
          </w:tcPr>
          <w:p w14:paraId="621E4E21" w14:textId="4CC2CE11"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548" w:type="dxa"/>
            <w:noWrap/>
            <w:vAlign w:val="bottom"/>
          </w:tcPr>
          <w:p w14:paraId="3FA844BF" w14:textId="7FE1ED7F"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990" w:type="dxa"/>
            <w:shd w:val="clear" w:color="auto" w:fill="auto"/>
            <w:noWrap/>
            <w:vAlign w:val="bottom"/>
          </w:tcPr>
          <w:p w14:paraId="3562176C" w14:textId="3BD3549A" w:rsidR="001F67DA" w:rsidRPr="0060108E" w:rsidRDefault="001F67DA" w:rsidP="001F67DA">
            <w:pPr>
              <w:jc w:val="right"/>
              <w:rPr>
                <w:rFonts w:ascii="Arial" w:hAnsi="Arial" w:cs="Arial"/>
                <w:sz w:val="15"/>
                <w:szCs w:val="15"/>
                <w:highlight w:val="red"/>
              </w:rPr>
            </w:pPr>
            <w:r w:rsidRPr="004266D3">
              <w:rPr>
                <w:rFonts w:ascii="Arial" w:hAnsi="Arial" w:cs="Arial"/>
                <w:sz w:val="15"/>
                <w:szCs w:val="15"/>
              </w:rPr>
              <w:t>-</w:t>
            </w:r>
          </w:p>
        </w:tc>
        <w:tc>
          <w:tcPr>
            <w:tcW w:w="1845" w:type="dxa"/>
            <w:vAlign w:val="bottom"/>
          </w:tcPr>
          <w:p w14:paraId="0F296161" w14:textId="738B3DE4"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134" w:type="dxa"/>
            <w:noWrap/>
            <w:vAlign w:val="bottom"/>
          </w:tcPr>
          <w:p w14:paraId="4189833B" w14:textId="016A7A0B"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133" w:type="dxa"/>
            <w:noWrap/>
            <w:vAlign w:val="bottom"/>
          </w:tcPr>
          <w:p w14:paraId="537C42BA" w14:textId="4C48D462"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084" w:type="dxa"/>
            <w:noWrap/>
            <w:vAlign w:val="bottom"/>
          </w:tcPr>
          <w:p w14:paraId="6118C0AC" w14:textId="6209E3FE"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838" w:type="dxa"/>
            <w:noWrap/>
            <w:vAlign w:val="bottom"/>
          </w:tcPr>
          <w:p w14:paraId="0DA45DEE" w14:textId="340FE8DF"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654" w:type="dxa"/>
            <w:noWrap/>
            <w:vAlign w:val="bottom"/>
          </w:tcPr>
          <w:p w14:paraId="75B425F6" w14:textId="110FCAE7"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992" w:type="dxa"/>
            <w:noWrap/>
            <w:vAlign w:val="bottom"/>
          </w:tcPr>
          <w:p w14:paraId="1B21388B" w14:textId="471321C2"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497" w:type="dxa"/>
            <w:noWrap/>
            <w:vAlign w:val="bottom"/>
          </w:tcPr>
          <w:p w14:paraId="6482EECE" w14:textId="3D1FACB9"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r>
      <w:tr w:rsidR="001F67DA" w:rsidRPr="00E335DA" w14:paraId="071C88F9" w14:textId="77777777" w:rsidTr="00A340B0">
        <w:trPr>
          <w:trHeight w:val="170"/>
        </w:trPr>
        <w:tc>
          <w:tcPr>
            <w:tcW w:w="573" w:type="dxa"/>
            <w:noWrap/>
            <w:hideMark/>
          </w:tcPr>
          <w:p w14:paraId="222E22BB" w14:textId="77777777" w:rsidR="001F67DA" w:rsidRPr="00E335DA" w:rsidRDefault="001F67DA" w:rsidP="001F67DA">
            <w:pPr>
              <w:rPr>
                <w:rFonts w:ascii="Arial" w:hAnsi="Arial" w:cs="Arial"/>
                <w:sz w:val="16"/>
                <w:szCs w:val="16"/>
              </w:rPr>
            </w:pPr>
            <w:r w:rsidRPr="00E335DA">
              <w:rPr>
                <w:rFonts w:ascii="Arial" w:hAnsi="Arial" w:cs="Arial"/>
                <w:sz w:val="16"/>
                <w:szCs w:val="16"/>
              </w:rPr>
              <w:t>15</w:t>
            </w:r>
          </w:p>
        </w:tc>
        <w:tc>
          <w:tcPr>
            <w:tcW w:w="2829" w:type="dxa"/>
            <w:vAlign w:val="bottom"/>
            <w:hideMark/>
          </w:tcPr>
          <w:p w14:paraId="5EF72B9C" w14:textId="77777777" w:rsidR="001F67DA" w:rsidRPr="00E335DA" w:rsidRDefault="001F67DA" w:rsidP="001F67DA">
            <w:pPr>
              <w:contextualSpacing/>
              <w:rPr>
                <w:rFonts w:ascii="Arial" w:hAnsi="Arial" w:cs="Arial"/>
                <w:sz w:val="16"/>
                <w:szCs w:val="16"/>
              </w:rPr>
            </w:pPr>
            <w:r w:rsidRPr="00E335DA">
              <w:rPr>
                <w:rFonts w:ascii="Arial" w:hAnsi="Arial" w:cs="Arial"/>
                <w:sz w:val="16"/>
                <w:szCs w:val="16"/>
              </w:rPr>
              <w:t>Kolektif yatırım kuruluşu niteliğindeki yatırımlar</w:t>
            </w:r>
          </w:p>
        </w:tc>
        <w:tc>
          <w:tcPr>
            <w:tcW w:w="1012" w:type="dxa"/>
            <w:noWrap/>
            <w:vAlign w:val="bottom"/>
          </w:tcPr>
          <w:p w14:paraId="4B50EB0B" w14:textId="2F58F4FC"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548" w:type="dxa"/>
            <w:noWrap/>
            <w:vAlign w:val="bottom"/>
          </w:tcPr>
          <w:p w14:paraId="7A55E9FF" w14:textId="63EDE577"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990" w:type="dxa"/>
            <w:shd w:val="clear" w:color="auto" w:fill="auto"/>
            <w:noWrap/>
            <w:vAlign w:val="bottom"/>
          </w:tcPr>
          <w:p w14:paraId="4CFED625" w14:textId="7B4D1E8F" w:rsidR="001F67DA" w:rsidRPr="0060108E" w:rsidRDefault="001F67DA" w:rsidP="001F67DA">
            <w:pPr>
              <w:jc w:val="right"/>
              <w:rPr>
                <w:rFonts w:ascii="Arial" w:hAnsi="Arial" w:cs="Arial"/>
                <w:sz w:val="15"/>
                <w:szCs w:val="15"/>
                <w:highlight w:val="red"/>
              </w:rPr>
            </w:pPr>
            <w:r w:rsidRPr="004266D3">
              <w:rPr>
                <w:rFonts w:ascii="Arial" w:hAnsi="Arial" w:cs="Arial"/>
                <w:sz w:val="15"/>
                <w:szCs w:val="15"/>
              </w:rPr>
              <w:t>-</w:t>
            </w:r>
          </w:p>
        </w:tc>
        <w:tc>
          <w:tcPr>
            <w:tcW w:w="1845" w:type="dxa"/>
            <w:vAlign w:val="bottom"/>
          </w:tcPr>
          <w:p w14:paraId="676A22AE" w14:textId="2FFD978F"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134" w:type="dxa"/>
            <w:noWrap/>
            <w:vAlign w:val="bottom"/>
          </w:tcPr>
          <w:p w14:paraId="6DC153DC" w14:textId="1B5DE0F7"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133" w:type="dxa"/>
            <w:noWrap/>
            <w:vAlign w:val="bottom"/>
          </w:tcPr>
          <w:p w14:paraId="2CBB1948" w14:textId="498B309B"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084" w:type="dxa"/>
            <w:noWrap/>
            <w:vAlign w:val="bottom"/>
          </w:tcPr>
          <w:p w14:paraId="20C5AA76" w14:textId="22713C65"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838" w:type="dxa"/>
            <w:noWrap/>
            <w:vAlign w:val="bottom"/>
          </w:tcPr>
          <w:p w14:paraId="5A293966" w14:textId="7E8F98A2"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654" w:type="dxa"/>
            <w:noWrap/>
            <w:vAlign w:val="bottom"/>
          </w:tcPr>
          <w:p w14:paraId="7A8BD14C" w14:textId="4AD2058E"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992" w:type="dxa"/>
            <w:noWrap/>
            <w:vAlign w:val="bottom"/>
          </w:tcPr>
          <w:p w14:paraId="60E9493E" w14:textId="10B21DBF"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c>
          <w:tcPr>
            <w:tcW w:w="1497" w:type="dxa"/>
            <w:noWrap/>
            <w:vAlign w:val="bottom"/>
          </w:tcPr>
          <w:p w14:paraId="70ABBA72" w14:textId="584B4E37" w:rsidR="001F67DA" w:rsidRPr="00250CF6" w:rsidRDefault="001F67DA" w:rsidP="001F67DA">
            <w:pPr>
              <w:jc w:val="right"/>
              <w:rPr>
                <w:rFonts w:ascii="Arial" w:hAnsi="Arial" w:cs="Arial"/>
                <w:sz w:val="15"/>
                <w:szCs w:val="15"/>
              </w:rPr>
            </w:pPr>
            <w:r w:rsidRPr="004266D3">
              <w:rPr>
                <w:rFonts w:ascii="Arial" w:hAnsi="Arial" w:cs="Arial"/>
                <w:sz w:val="15"/>
                <w:szCs w:val="15"/>
              </w:rPr>
              <w:t>-</w:t>
            </w:r>
          </w:p>
        </w:tc>
      </w:tr>
      <w:tr w:rsidR="004537DD" w:rsidRPr="00E335DA" w14:paraId="7E4B3AC7" w14:textId="77777777" w:rsidTr="00880A84">
        <w:trPr>
          <w:trHeight w:val="170"/>
        </w:trPr>
        <w:tc>
          <w:tcPr>
            <w:tcW w:w="573" w:type="dxa"/>
            <w:noWrap/>
            <w:hideMark/>
          </w:tcPr>
          <w:p w14:paraId="6CBF7F1D" w14:textId="77777777" w:rsidR="004537DD" w:rsidRPr="00E335DA" w:rsidRDefault="004537DD" w:rsidP="004537DD">
            <w:pPr>
              <w:rPr>
                <w:rFonts w:ascii="Arial" w:hAnsi="Arial" w:cs="Arial"/>
                <w:sz w:val="16"/>
                <w:szCs w:val="16"/>
              </w:rPr>
            </w:pPr>
            <w:r w:rsidRPr="00E335DA">
              <w:rPr>
                <w:rFonts w:ascii="Arial" w:hAnsi="Arial" w:cs="Arial"/>
                <w:sz w:val="16"/>
                <w:szCs w:val="16"/>
              </w:rPr>
              <w:t>16</w:t>
            </w:r>
          </w:p>
        </w:tc>
        <w:tc>
          <w:tcPr>
            <w:tcW w:w="2829" w:type="dxa"/>
            <w:vAlign w:val="bottom"/>
            <w:hideMark/>
          </w:tcPr>
          <w:p w14:paraId="097C6064" w14:textId="77777777" w:rsidR="004537DD" w:rsidRPr="00E335DA" w:rsidRDefault="004537DD" w:rsidP="004537DD">
            <w:pPr>
              <w:contextualSpacing/>
              <w:rPr>
                <w:rFonts w:ascii="Arial" w:hAnsi="Arial" w:cs="Arial"/>
                <w:sz w:val="16"/>
                <w:szCs w:val="16"/>
              </w:rPr>
            </w:pPr>
            <w:r w:rsidRPr="00E335DA">
              <w:rPr>
                <w:rFonts w:ascii="Arial" w:hAnsi="Arial" w:cs="Arial"/>
                <w:sz w:val="16"/>
                <w:szCs w:val="16"/>
              </w:rPr>
              <w:t>Diğer alacaklar</w:t>
            </w:r>
          </w:p>
        </w:tc>
        <w:tc>
          <w:tcPr>
            <w:tcW w:w="1012" w:type="dxa"/>
            <w:noWrap/>
            <w:vAlign w:val="bottom"/>
          </w:tcPr>
          <w:p w14:paraId="038AA2B1" w14:textId="23C6547F" w:rsidR="004537DD" w:rsidRPr="00E335DA" w:rsidRDefault="004537DD" w:rsidP="004537DD">
            <w:pPr>
              <w:jc w:val="right"/>
              <w:rPr>
                <w:rFonts w:ascii="Arial" w:hAnsi="Arial" w:cs="Arial"/>
                <w:sz w:val="15"/>
                <w:szCs w:val="15"/>
              </w:rPr>
            </w:pPr>
            <w:r w:rsidRPr="00464EE9">
              <w:rPr>
                <w:rFonts w:ascii="Arial" w:hAnsi="Arial" w:cs="Arial"/>
                <w:sz w:val="15"/>
                <w:szCs w:val="15"/>
              </w:rPr>
              <w:t xml:space="preserve">1.168.733   </w:t>
            </w:r>
          </w:p>
        </w:tc>
        <w:tc>
          <w:tcPr>
            <w:tcW w:w="548" w:type="dxa"/>
            <w:noWrap/>
            <w:vAlign w:val="bottom"/>
          </w:tcPr>
          <w:p w14:paraId="789002EA" w14:textId="557FF5A4" w:rsidR="004537DD" w:rsidRPr="00250CF6" w:rsidRDefault="004537DD" w:rsidP="004537DD">
            <w:pPr>
              <w:jc w:val="right"/>
              <w:rPr>
                <w:rFonts w:ascii="Arial" w:hAnsi="Arial" w:cs="Arial"/>
                <w:sz w:val="15"/>
                <w:szCs w:val="15"/>
              </w:rPr>
            </w:pPr>
            <w:r>
              <w:rPr>
                <w:rFonts w:ascii="Arial" w:hAnsi="Arial" w:cs="Arial"/>
                <w:sz w:val="15"/>
                <w:szCs w:val="15"/>
              </w:rPr>
              <w:t>-</w:t>
            </w:r>
          </w:p>
        </w:tc>
        <w:tc>
          <w:tcPr>
            <w:tcW w:w="990" w:type="dxa"/>
            <w:shd w:val="clear" w:color="auto" w:fill="auto"/>
            <w:noWrap/>
            <w:vAlign w:val="bottom"/>
          </w:tcPr>
          <w:p w14:paraId="47CCC810" w14:textId="6CA8B49B" w:rsidR="004537DD" w:rsidRPr="0060108E" w:rsidRDefault="004537DD" w:rsidP="004537DD">
            <w:pPr>
              <w:jc w:val="right"/>
              <w:rPr>
                <w:rFonts w:ascii="Arial" w:hAnsi="Arial" w:cs="Arial"/>
                <w:sz w:val="15"/>
                <w:szCs w:val="15"/>
                <w:highlight w:val="red"/>
              </w:rPr>
            </w:pPr>
            <w:r w:rsidRPr="00A46E98">
              <w:rPr>
                <w:rFonts w:ascii="Arial" w:hAnsi="Arial" w:cs="Arial"/>
                <w:sz w:val="15"/>
                <w:szCs w:val="15"/>
              </w:rPr>
              <w:t>831.067</w:t>
            </w:r>
          </w:p>
        </w:tc>
        <w:tc>
          <w:tcPr>
            <w:tcW w:w="1845" w:type="dxa"/>
            <w:vAlign w:val="bottom"/>
          </w:tcPr>
          <w:p w14:paraId="1623EDCC" w14:textId="0002A791" w:rsidR="004537DD" w:rsidRPr="00250CF6" w:rsidRDefault="004537DD" w:rsidP="004537DD">
            <w:pPr>
              <w:jc w:val="right"/>
              <w:rPr>
                <w:rFonts w:ascii="Arial" w:hAnsi="Arial" w:cs="Arial"/>
                <w:sz w:val="15"/>
                <w:szCs w:val="15"/>
              </w:rPr>
            </w:pPr>
            <w:r>
              <w:rPr>
                <w:rFonts w:ascii="Arial" w:hAnsi="Arial" w:cs="Arial"/>
                <w:sz w:val="15"/>
                <w:szCs w:val="15"/>
              </w:rPr>
              <w:t>-</w:t>
            </w:r>
          </w:p>
        </w:tc>
        <w:tc>
          <w:tcPr>
            <w:tcW w:w="1134" w:type="dxa"/>
            <w:noWrap/>
            <w:vAlign w:val="bottom"/>
          </w:tcPr>
          <w:p w14:paraId="7B6678BB" w14:textId="23349FC0" w:rsidR="004537DD" w:rsidRPr="00250CF6" w:rsidRDefault="004537DD" w:rsidP="004537DD">
            <w:pPr>
              <w:jc w:val="right"/>
              <w:rPr>
                <w:rFonts w:ascii="Arial" w:hAnsi="Arial" w:cs="Arial"/>
                <w:sz w:val="15"/>
                <w:szCs w:val="15"/>
              </w:rPr>
            </w:pPr>
            <w:r>
              <w:rPr>
                <w:rFonts w:ascii="Arial" w:hAnsi="Arial" w:cs="Arial"/>
                <w:sz w:val="15"/>
                <w:szCs w:val="15"/>
              </w:rPr>
              <w:t>-</w:t>
            </w:r>
          </w:p>
        </w:tc>
        <w:tc>
          <w:tcPr>
            <w:tcW w:w="1133" w:type="dxa"/>
            <w:noWrap/>
            <w:vAlign w:val="bottom"/>
          </w:tcPr>
          <w:p w14:paraId="2532A508" w14:textId="4064BF8F" w:rsidR="004537DD" w:rsidRPr="00250CF6" w:rsidRDefault="004537DD" w:rsidP="004537DD">
            <w:pPr>
              <w:jc w:val="right"/>
              <w:rPr>
                <w:rFonts w:ascii="Arial" w:hAnsi="Arial" w:cs="Arial"/>
                <w:sz w:val="15"/>
                <w:szCs w:val="15"/>
              </w:rPr>
            </w:pPr>
            <w:r>
              <w:rPr>
                <w:rFonts w:ascii="Arial" w:hAnsi="Arial" w:cs="Arial"/>
                <w:sz w:val="15"/>
                <w:szCs w:val="15"/>
              </w:rPr>
              <w:t>-</w:t>
            </w:r>
          </w:p>
        </w:tc>
        <w:tc>
          <w:tcPr>
            <w:tcW w:w="1084" w:type="dxa"/>
            <w:noWrap/>
          </w:tcPr>
          <w:p w14:paraId="22F1EA91" w14:textId="07EF2C74" w:rsidR="004537DD" w:rsidRPr="00E335DA" w:rsidRDefault="004537DD" w:rsidP="004537DD">
            <w:pPr>
              <w:jc w:val="right"/>
              <w:rPr>
                <w:rFonts w:ascii="Arial" w:hAnsi="Arial" w:cs="Arial"/>
                <w:sz w:val="15"/>
                <w:szCs w:val="15"/>
              </w:rPr>
            </w:pPr>
            <w:r w:rsidRPr="004537DD">
              <w:rPr>
                <w:rFonts w:ascii="Arial" w:hAnsi="Arial" w:cs="Arial"/>
                <w:sz w:val="15"/>
                <w:szCs w:val="15"/>
              </w:rPr>
              <w:t xml:space="preserve"> 1.623.479   </w:t>
            </w:r>
          </w:p>
        </w:tc>
        <w:tc>
          <w:tcPr>
            <w:tcW w:w="838" w:type="dxa"/>
            <w:noWrap/>
            <w:vAlign w:val="bottom"/>
          </w:tcPr>
          <w:p w14:paraId="35C07B2B" w14:textId="7EA61FD5" w:rsidR="004537DD" w:rsidRPr="00250CF6" w:rsidRDefault="004537DD" w:rsidP="004537DD">
            <w:pPr>
              <w:jc w:val="right"/>
              <w:rPr>
                <w:rFonts w:ascii="Arial" w:hAnsi="Arial" w:cs="Arial"/>
                <w:sz w:val="15"/>
                <w:szCs w:val="15"/>
              </w:rPr>
            </w:pPr>
            <w:r>
              <w:rPr>
                <w:rFonts w:ascii="Arial" w:hAnsi="Arial" w:cs="Arial"/>
                <w:sz w:val="15"/>
                <w:szCs w:val="15"/>
              </w:rPr>
              <w:t>-</w:t>
            </w:r>
          </w:p>
        </w:tc>
        <w:tc>
          <w:tcPr>
            <w:tcW w:w="654" w:type="dxa"/>
            <w:noWrap/>
            <w:vAlign w:val="bottom"/>
          </w:tcPr>
          <w:p w14:paraId="3441E6D4" w14:textId="5B2681C5" w:rsidR="004537DD" w:rsidRPr="00250CF6" w:rsidRDefault="004537DD" w:rsidP="004537DD">
            <w:pPr>
              <w:jc w:val="right"/>
              <w:rPr>
                <w:rFonts w:ascii="Arial" w:hAnsi="Arial" w:cs="Arial"/>
                <w:sz w:val="15"/>
                <w:szCs w:val="15"/>
              </w:rPr>
            </w:pPr>
            <w:r w:rsidRPr="006275ED">
              <w:rPr>
                <w:rFonts w:ascii="Arial" w:hAnsi="Arial" w:cs="Arial"/>
                <w:sz w:val="15"/>
                <w:szCs w:val="15"/>
              </w:rPr>
              <w:t>-</w:t>
            </w:r>
          </w:p>
        </w:tc>
        <w:tc>
          <w:tcPr>
            <w:tcW w:w="992" w:type="dxa"/>
            <w:noWrap/>
            <w:vAlign w:val="bottom"/>
          </w:tcPr>
          <w:p w14:paraId="5F41346C" w14:textId="0224472C" w:rsidR="004537DD" w:rsidRPr="00250CF6" w:rsidRDefault="004537DD" w:rsidP="004537DD">
            <w:pPr>
              <w:jc w:val="right"/>
              <w:rPr>
                <w:rFonts w:ascii="Arial" w:hAnsi="Arial" w:cs="Arial"/>
                <w:sz w:val="15"/>
                <w:szCs w:val="15"/>
              </w:rPr>
            </w:pPr>
            <w:r w:rsidRPr="006275ED">
              <w:rPr>
                <w:rFonts w:ascii="Arial" w:hAnsi="Arial" w:cs="Arial"/>
                <w:sz w:val="15"/>
                <w:szCs w:val="15"/>
              </w:rPr>
              <w:t>-</w:t>
            </w:r>
          </w:p>
        </w:tc>
        <w:tc>
          <w:tcPr>
            <w:tcW w:w="1497" w:type="dxa"/>
            <w:noWrap/>
          </w:tcPr>
          <w:p w14:paraId="6384F22B" w14:textId="4E325938" w:rsidR="004537DD" w:rsidRPr="00E335DA" w:rsidRDefault="004537DD" w:rsidP="004537DD">
            <w:pPr>
              <w:jc w:val="right"/>
              <w:rPr>
                <w:rFonts w:ascii="Arial" w:hAnsi="Arial" w:cs="Arial"/>
                <w:sz w:val="15"/>
                <w:szCs w:val="15"/>
              </w:rPr>
            </w:pPr>
            <w:r w:rsidRPr="004537DD">
              <w:rPr>
                <w:rFonts w:ascii="Arial" w:hAnsi="Arial" w:cs="Arial"/>
                <w:sz w:val="15"/>
                <w:szCs w:val="15"/>
              </w:rPr>
              <w:t xml:space="preserve"> 3.623.279   </w:t>
            </w:r>
          </w:p>
        </w:tc>
      </w:tr>
      <w:tr w:rsidR="004537DD" w:rsidRPr="00E335DA" w14:paraId="390BDF25" w14:textId="77777777" w:rsidTr="00880A84">
        <w:trPr>
          <w:trHeight w:val="170"/>
        </w:trPr>
        <w:tc>
          <w:tcPr>
            <w:tcW w:w="573" w:type="dxa"/>
            <w:tcBorders>
              <w:bottom w:val="single" w:sz="4" w:space="0" w:color="auto"/>
            </w:tcBorders>
            <w:noWrap/>
            <w:hideMark/>
          </w:tcPr>
          <w:p w14:paraId="271AD85C" w14:textId="77777777" w:rsidR="004537DD" w:rsidRPr="00E335DA" w:rsidRDefault="004537DD" w:rsidP="004537DD">
            <w:pPr>
              <w:rPr>
                <w:rFonts w:ascii="Arial" w:hAnsi="Arial" w:cs="Arial"/>
                <w:sz w:val="16"/>
                <w:szCs w:val="16"/>
              </w:rPr>
            </w:pPr>
            <w:r w:rsidRPr="00E335DA">
              <w:rPr>
                <w:rFonts w:ascii="Arial" w:hAnsi="Arial" w:cs="Arial"/>
                <w:sz w:val="16"/>
                <w:szCs w:val="16"/>
              </w:rPr>
              <w:t>17</w:t>
            </w:r>
          </w:p>
        </w:tc>
        <w:tc>
          <w:tcPr>
            <w:tcW w:w="2829" w:type="dxa"/>
            <w:tcBorders>
              <w:bottom w:val="single" w:sz="4" w:space="0" w:color="auto"/>
            </w:tcBorders>
            <w:vAlign w:val="bottom"/>
            <w:hideMark/>
          </w:tcPr>
          <w:p w14:paraId="4BEB02D5" w14:textId="77777777" w:rsidR="004537DD" w:rsidRPr="00E335DA" w:rsidRDefault="004537DD" w:rsidP="004537DD">
            <w:pPr>
              <w:contextualSpacing/>
              <w:rPr>
                <w:rFonts w:ascii="Arial" w:hAnsi="Arial" w:cs="Arial"/>
                <w:sz w:val="16"/>
                <w:szCs w:val="16"/>
              </w:rPr>
            </w:pPr>
            <w:r w:rsidRPr="00E335DA">
              <w:rPr>
                <w:rFonts w:ascii="Arial" w:hAnsi="Arial" w:cs="Arial"/>
                <w:sz w:val="16"/>
                <w:szCs w:val="16"/>
              </w:rPr>
              <w:t>Hisse senedi yatırımları</w:t>
            </w:r>
          </w:p>
        </w:tc>
        <w:tc>
          <w:tcPr>
            <w:tcW w:w="1012" w:type="dxa"/>
            <w:tcBorders>
              <w:top w:val="nil"/>
              <w:left w:val="nil"/>
              <w:bottom w:val="single" w:sz="4" w:space="0" w:color="auto"/>
              <w:right w:val="nil"/>
            </w:tcBorders>
            <w:noWrap/>
            <w:vAlign w:val="bottom"/>
          </w:tcPr>
          <w:p w14:paraId="11D8952D" w14:textId="7B9ADDE5" w:rsidR="004537DD" w:rsidRPr="00250CF6" w:rsidRDefault="004537DD" w:rsidP="004537DD">
            <w:pPr>
              <w:jc w:val="right"/>
              <w:rPr>
                <w:rFonts w:ascii="Arial" w:hAnsi="Arial" w:cs="Arial"/>
                <w:sz w:val="15"/>
                <w:szCs w:val="15"/>
              </w:rPr>
            </w:pPr>
            <w:r w:rsidRPr="00406776">
              <w:rPr>
                <w:rFonts w:ascii="Arial" w:hAnsi="Arial" w:cs="Arial"/>
                <w:sz w:val="15"/>
                <w:szCs w:val="15"/>
              </w:rPr>
              <w:t>-</w:t>
            </w:r>
          </w:p>
        </w:tc>
        <w:tc>
          <w:tcPr>
            <w:tcW w:w="548" w:type="dxa"/>
            <w:tcBorders>
              <w:top w:val="nil"/>
              <w:left w:val="nil"/>
              <w:bottom w:val="single" w:sz="4" w:space="0" w:color="auto"/>
              <w:right w:val="nil"/>
            </w:tcBorders>
            <w:noWrap/>
            <w:vAlign w:val="bottom"/>
          </w:tcPr>
          <w:p w14:paraId="3CDF9320" w14:textId="44A8B6BC" w:rsidR="004537DD" w:rsidRPr="00250CF6" w:rsidRDefault="004537DD" w:rsidP="004537DD">
            <w:pPr>
              <w:jc w:val="right"/>
              <w:rPr>
                <w:rFonts w:ascii="Arial" w:hAnsi="Arial" w:cs="Arial"/>
                <w:sz w:val="15"/>
                <w:szCs w:val="15"/>
              </w:rPr>
            </w:pPr>
            <w:r w:rsidRPr="00406776">
              <w:rPr>
                <w:rFonts w:ascii="Arial" w:hAnsi="Arial" w:cs="Arial"/>
                <w:sz w:val="15"/>
                <w:szCs w:val="15"/>
              </w:rPr>
              <w:t>-</w:t>
            </w:r>
          </w:p>
        </w:tc>
        <w:tc>
          <w:tcPr>
            <w:tcW w:w="990" w:type="dxa"/>
            <w:tcBorders>
              <w:top w:val="nil"/>
              <w:left w:val="nil"/>
              <w:bottom w:val="single" w:sz="4" w:space="0" w:color="auto"/>
              <w:right w:val="nil"/>
            </w:tcBorders>
            <w:shd w:val="clear" w:color="auto" w:fill="auto"/>
            <w:noWrap/>
            <w:vAlign w:val="bottom"/>
          </w:tcPr>
          <w:p w14:paraId="681BF9CE" w14:textId="4F02F7C9" w:rsidR="004537DD" w:rsidRPr="0060108E" w:rsidRDefault="004537DD" w:rsidP="004537DD">
            <w:pPr>
              <w:jc w:val="right"/>
              <w:rPr>
                <w:rFonts w:ascii="Arial" w:hAnsi="Arial" w:cs="Arial"/>
                <w:sz w:val="15"/>
                <w:szCs w:val="15"/>
                <w:highlight w:val="red"/>
              </w:rPr>
            </w:pPr>
            <w:r w:rsidRPr="00406776">
              <w:rPr>
                <w:rFonts w:ascii="Arial" w:hAnsi="Arial" w:cs="Arial"/>
                <w:sz w:val="15"/>
                <w:szCs w:val="15"/>
              </w:rPr>
              <w:t>-</w:t>
            </w:r>
          </w:p>
        </w:tc>
        <w:tc>
          <w:tcPr>
            <w:tcW w:w="1845" w:type="dxa"/>
            <w:tcBorders>
              <w:top w:val="nil"/>
              <w:left w:val="nil"/>
              <w:bottom w:val="single" w:sz="4" w:space="0" w:color="auto"/>
              <w:right w:val="nil"/>
            </w:tcBorders>
            <w:vAlign w:val="bottom"/>
          </w:tcPr>
          <w:p w14:paraId="144B431C" w14:textId="5DDE49DE" w:rsidR="004537DD" w:rsidRPr="00250CF6" w:rsidRDefault="004537DD" w:rsidP="004537DD">
            <w:pPr>
              <w:jc w:val="right"/>
              <w:rPr>
                <w:rFonts w:ascii="Arial" w:hAnsi="Arial" w:cs="Arial"/>
                <w:sz w:val="15"/>
                <w:szCs w:val="15"/>
              </w:rPr>
            </w:pPr>
            <w:r w:rsidRPr="00406776">
              <w:rPr>
                <w:rFonts w:ascii="Arial" w:hAnsi="Arial" w:cs="Arial"/>
                <w:sz w:val="15"/>
                <w:szCs w:val="15"/>
              </w:rPr>
              <w:t>-</w:t>
            </w:r>
          </w:p>
        </w:tc>
        <w:tc>
          <w:tcPr>
            <w:tcW w:w="1134" w:type="dxa"/>
            <w:tcBorders>
              <w:top w:val="nil"/>
              <w:left w:val="nil"/>
              <w:bottom w:val="single" w:sz="4" w:space="0" w:color="auto"/>
              <w:right w:val="nil"/>
            </w:tcBorders>
            <w:noWrap/>
            <w:vAlign w:val="bottom"/>
          </w:tcPr>
          <w:p w14:paraId="265A3289" w14:textId="1C10E972" w:rsidR="004537DD" w:rsidRPr="00250CF6" w:rsidRDefault="004537DD" w:rsidP="004537DD">
            <w:pPr>
              <w:jc w:val="right"/>
              <w:rPr>
                <w:rFonts w:ascii="Arial" w:hAnsi="Arial" w:cs="Arial"/>
                <w:sz w:val="15"/>
                <w:szCs w:val="15"/>
              </w:rPr>
            </w:pPr>
            <w:r w:rsidRPr="00406776">
              <w:rPr>
                <w:rFonts w:ascii="Arial" w:hAnsi="Arial" w:cs="Arial"/>
                <w:sz w:val="15"/>
                <w:szCs w:val="15"/>
              </w:rPr>
              <w:t>-</w:t>
            </w:r>
          </w:p>
        </w:tc>
        <w:tc>
          <w:tcPr>
            <w:tcW w:w="1133" w:type="dxa"/>
            <w:tcBorders>
              <w:top w:val="nil"/>
              <w:left w:val="nil"/>
              <w:bottom w:val="single" w:sz="4" w:space="0" w:color="auto"/>
              <w:right w:val="nil"/>
            </w:tcBorders>
            <w:noWrap/>
            <w:vAlign w:val="bottom"/>
          </w:tcPr>
          <w:p w14:paraId="6D516F6F" w14:textId="3C2D9ED0" w:rsidR="004537DD" w:rsidRPr="00250CF6" w:rsidRDefault="004537DD" w:rsidP="004537DD">
            <w:pPr>
              <w:jc w:val="right"/>
              <w:rPr>
                <w:rFonts w:ascii="Arial" w:hAnsi="Arial" w:cs="Arial"/>
                <w:sz w:val="15"/>
                <w:szCs w:val="15"/>
              </w:rPr>
            </w:pPr>
            <w:r w:rsidRPr="00406776">
              <w:rPr>
                <w:rFonts w:ascii="Arial" w:hAnsi="Arial" w:cs="Arial"/>
                <w:sz w:val="15"/>
                <w:szCs w:val="15"/>
              </w:rPr>
              <w:t>-</w:t>
            </w:r>
          </w:p>
        </w:tc>
        <w:tc>
          <w:tcPr>
            <w:tcW w:w="1084" w:type="dxa"/>
            <w:tcBorders>
              <w:top w:val="nil"/>
              <w:left w:val="nil"/>
              <w:bottom w:val="single" w:sz="4" w:space="0" w:color="auto"/>
              <w:right w:val="nil"/>
            </w:tcBorders>
            <w:noWrap/>
          </w:tcPr>
          <w:p w14:paraId="682CE1F8" w14:textId="0E13F079" w:rsidR="004537DD" w:rsidRPr="00250CF6" w:rsidRDefault="004537DD" w:rsidP="004537DD">
            <w:pPr>
              <w:jc w:val="right"/>
              <w:rPr>
                <w:rFonts w:ascii="Arial" w:hAnsi="Arial" w:cs="Arial"/>
                <w:sz w:val="15"/>
                <w:szCs w:val="15"/>
              </w:rPr>
            </w:pPr>
            <w:r w:rsidRPr="004537DD">
              <w:rPr>
                <w:rFonts w:ascii="Arial" w:hAnsi="Arial" w:cs="Arial"/>
                <w:sz w:val="15"/>
                <w:szCs w:val="15"/>
              </w:rPr>
              <w:t xml:space="preserve"> 53.214   </w:t>
            </w:r>
          </w:p>
        </w:tc>
        <w:tc>
          <w:tcPr>
            <w:tcW w:w="838" w:type="dxa"/>
            <w:tcBorders>
              <w:top w:val="nil"/>
              <w:left w:val="nil"/>
              <w:bottom w:val="single" w:sz="4" w:space="0" w:color="auto"/>
              <w:right w:val="nil"/>
            </w:tcBorders>
            <w:noWrap/>
            <w:vAlign w:val="bottom"/>
          </w:tcPr>
          <w:p w14:paraId="1CE5CF9F" w14:textId="71A24FD1" w:rsidR="004537DD" w:rsidRPr="00250CF6" w:rsidRDefault="004537DD" w:rsidP="004537DD">
            <w:pPr>
              <w:jc w:val="right"/>
              <w:rPr>
                <w:rFonts w:ascii="Arial" w:hAnsi="Arial" w:cs="Arial"/>
                <w:sz w:val="15"/>
                <w:szCs w:val="15"/>
              </w:rPr>
            </w:pPr>
            <w:r w:rsidRPr="00406776">
              <w:rPr>
                <w:rFonts w:ascii="Arial" w:hAnsi="Arial" w:cs="Arial"/>
                <w:sz w:val="15"/>
                <w:szCs w:val="15"/>
              </w:rPr>
              <w:t>-</w:t>
            </w:r>
          </w:p>
        </w:tc>
        <w:tc>
          <w:tcPr>
            <w:tcW w:w="654" w:type="dxa"/>
            <w:tcBorders>
              <w:top w:val="nil"/>
              <w:left w:val="nil"/>
              <w:bottom w:val="single" w:sz="4" w:space="0" w:color="auto"/>
              <w:right w:val="nil"/>
            </w:tcBorders>
            <w:noWrap/>
            <w:vAlign w:val="bottom"/>
          </w:tcPr>
          <w:p w14:paraId="375AC926" w14:textId="0A31EAB9" w:rsidR="004537DD" w:rsidRPr="00250CF6" w:rsidRDefault="004537DD" w:rsidP="004537DD">
            <w:pPr>
              <w:jc w:val="right"/>
              <w:rPr>
                <w:rFonts w:ascii="Arial" w:hAnsi="Arial" w:cs="Arial"/>
                <w:sz w:val="15"/>
                <w:szCs w:val="15"/>
              </w:rPr>
            </w:pPr>
            <w:r w:rsidRPr="00406776">
              <w:rPr>
                <w:rFonts w:ascii="Arial" w:hAnsi="Arial" w:cs="Arial"/>
                <w:sz w:val="15"/>
                <w:szCs w:val="15"/>
              </w:rPr>
              <w:t>-</w:t>
            </w:r>
          </w:p>
        </w:tc>
        <w:tc>
          <w:tcPr>
            <w:tcW w:w="992" w:type="dxa"/>
            <w:tcBorders>
              <w:top w:val="nil"/>
              <w:left w:val="nil"/>
              <w:bottom w:val="single" w:sz="4" w:space="0" w:color="auto"/>
              <w:right w:val="nil"/>
            </w:tcBorders>
            <w:noWrap/>
            <w:vAlign w:val="bottom"/>
          </w:tcPr>
          <w:p w14:paraId="30E38E19" w14:textId="6C4F2489" w:rsidR="004537DD" w:rsidRPr="00250CF6" w:rsidRDefault="004537DD" w:rsidP="004537DD">
            <w:pPr>
              <w:jc w:val="right"/>
              <w:rPr>
                <w:rFonts w:ascii="Arial" w:hAnsi="Arial" w:cs="Arial"/>
                <w:sz w:val="15"/>
                <w:szCs w:val="15"/>
              </w:rPr>
            </w:pPr>
            <w:r w:rsidRPr="00406776">
              <w:rPr>
                <w:rFonts w:ascii="Arial" w:hAnsi="Arial" w:cs="Arial"/>
                <w:sz w:val="15"/>
                <w:szCs w:val="15"/>
              </w:rPr>
              <w:t>-</w:t>
            </w:r>
          </w:p>
        </w:tc>
        <w:tc>
          <w:tcPr>
            <w:tcW w:w="1497" w:type="dxa"/>
            <w:tcBorders>
              <w:top w:val="nil"/>
              <w:left w:val="nil"/>
              <w:bottom w:val="single" w:sz="4" w:space="0" w:color="auto"/>
              <w:right w:val="nil"/>
            </w:tcBorders>
            <w:noWrap/>
          </w:tcPr>
          <w:p w14:paraId="24CF2003" w14:textId="1116E56E" w:rsidR="004537DD" w:rsidRPr="00250CF6" w:rsidRDefault="004537DD" w:rsidP="004537DD">
            <w:pPr>
              <w:jc w:val="right"/>
              <w:rPr>
                <w:rFonts w:ascii="Arial" w:hAnsi="Arial" w:cs="Arial"/>
                <w:sz w:val="15"/>
                <w:szCs w:val="15"/>
              </w:rPr>
            </w:pPr>
            <w:r w:rsidRPr="004537DD">
              <w:rPr>
                <w:rFonts w:ascii="Arial" w:hAnsi="Arial" w:cs="Arial"/>
                <w:sz w:val="15"/>
                <w:szCs w:val="15"/>
              </w:rPr>
              <w:t xml:space="preserve"> 53.214   </w:t>
            </w:r>
          </w:p>
        </w:tc>
      </w:tr>
      <w:tr w:rsidR="001F67DA" w:rsidRPr="00E335DA" w14:paraId="4DF2575A" w14:textId="77777777" w:rsidTr="00754380">
        <w:trPr>
          <w:trHeight w:val="170"/>
        </w:trPr>
        <w:tc>
          <w:tcPr>
            <w:tcW w:w="573" w:type="dxa"/>
            <w:tcBorders>
              <w:top w:val="single" w:sz="4" w:space="0" w:color="auto"/>
              <w:bottom w:val="double" w:sz="4" w:space="0" w:color="auto"/>
            </w:tcBorders>
            <w:noWrap/>
            <w:hideMark/>
          </w:tcPr>
          <w:p w14:paraId="177C4FEE" w14:textId="77777777" w:rsidR="001F67DA" w:rsidRPr="00E335DA" w:rsidRDefault="001F67DA" w:rsidP="001F67DA">
            <w:pPr>
              <w:rPr>
                <w:rFonts w:ascii="Arial" w:hAnsi="Arial" w:cs="Arial"/>
                <w:b/>
                <w:sz w:val="16"/>
                <w:szCs w:val="16"/>
              </w:rPr>
            </w:pPr>
            <w:r w:rsidRPr="00E335DA">
              <w:rPr>
                <w:rFonts w:ascii="Arial" w:hAnsi="Arial" w:cs="Arial"/>
                <w:b/>
                <w:sz w:val="16"/>
                <w:szCs w:val="16"/>
              </w:rPr>
              <w:t>18</w:t>
            </w:r>
          </w:p>
        </w:tc>
        <w:tc>
          <w:tcPr>
            <w:tcW w:w="2829" w:type="dxa"/>
            <w:tcBorders>
              <w:top w:val="single" w:sz="4" w:space="0" w:color="auto"/>
              <w:bottom w:val="double" w:sz="4" w:space="0" w:color="auto"/>
            </w:tcBorders>
            <w:vAlign w:val="bottom"/>
            <w:hideMark/>
          </w:tcPr>
          <w:p w14:paraId="17132DDD" w14:textId="77777777" w:rsidR="001F67DA" w:rsidRPr="00E335DA" w:rsidRDefault="001F67DA" w:rsidP="001F67DA">
            <w:pPr>
              <w:contextualSpacing/>
              <w:rPr>
                <w:rFonts w:ascii="Arial" w:hAnsi="Arial" w:cs="Arial"/>
                <w:b/>
                <w:sz w:val="16"/>
                <w:szCs w:val="16"/>
              </w:rPr>
            </w:pPr>
            <w:r w:rsidRPr="00E335DA">
              <w:rPr>
                <w:rFonts w:ascii="Arial" w:hAnsi="Arial" w:cs="Arial"/>
                <w:b/>
                <w:sz w:val="16"/>
                <w:szCs w:val="16"/>
              </w:rPr>
              <w:t>Toplam</w:t>
            </w:r>
          </w:p>
        </w:tc>
        <w:tc>
          <w:tcPr>
            <w:tcW w:w="1012" w:type="dxa"/>
            <w:tcBorders>
              <w:top w:val="single" w:sz="4" w:space="0" w:color="auto"/>
              <w:left w:val="nil"/>
              <w:bottom w:val="double" w:sz="4" w:space="0" w:color="auto"/>
              <w:right w:val="nil"/>
            </w:tcBorders>
            <w:noWrap/>
            <w:vAlign w:val="bottom"/>
          </w:tcPr>
          <w:p w14:paraId="55D326F0" w14:textId="64AE5C8F" w:rsidR="001F67DA" w:rsidRPr="00250CF6" w:rsidRDefault="00464EE9" w:rsidP="001F67DA">
            <w:pPr>
              <w:jc w:val="right"/>
              <w:rPr>
                <w:rFonts w:ascii="Arial" w:hAnsi="Arial" w:cs="Arial"/>
                <w:sz w:val="15"/>
                <w:szCs w:val="15"/>
              </w:rPr>
            </w:pPr>
            <w:r w:rsidRPr="00464EE9">
              <w:rPr>
                <w:rFonts w:ascii="Arial" w:hAnsi="Arial" w:cs="Arial"/>
                <w:b/>
                <w:bCs/>
                <w:sz w:val="15"/>
                <w:szCs w:val="15"/>
              </w:rPr>
              <w:t xml:space="preserve">6.669.760   </w:t>
            </w:r>
          </w:p>
        </w:tc>
        <w:tc>
          <w:tcPr>
            <w:tcW w:w="548" w:type="dxa"/>
            <w:tcBorders>
              <w:top w:val="single" w:sz="4" w:space="0" w:color="auto"/>
              <w:left w:val="nil"/>
              <w:bottom w:val="double" w:sz="4" w:space="0" w:color="auto"/>
              <w:right w:val="nil"/>
            </w:tcBorders>
            <w:noWrap/>
            <w:vAlign w:val="bottom"/>
          </w:tcPr>
          <w:p w14:paraId="2089B31C" w14:textId="4B2F423A" w:rsidR="001F67DA" w:rsidRPr="00327695" w:rsidRDefault="001F67DA" w:rsidP="001F67DA">
            <w:pPr>
              <w:jc w:val="right"/>
              <w:rPr>
                <w:rFonts w:ascii="Arial" w:hAnsi="Arial" w:cs="Arial"/>
                <w:b/>
                <w:sz w:val="15"/>
                <w:szCs w:val="15"/>
              </w:rPr>
            </w:pPr>
            <w:r>
              <w:rPr>
                <w:rFonts w:ascii="Arial" w:hAnsi="Arial" w:cs="Arial"/>
                <w:b/>
                <w:bCs/>
                <w:sz w:val="15"/>
                <w:szCs w:val="15"/>
              </w:rPr>
              <w:t>-</w:t>
            </w:r>
          </w:p>
        </w:tc>
        <w:tc>
          <w:tcPr>
            <w:tcW w:w="990" w:type="dxa"/>
            <w:tcBorders>
              <w:top w:val="single" w:sz="4" w:space="0" w:color="auto"/>
              <w:left w:val="nil"/>
              <w:bottom w:val="double" w:sz="4" w:space="0" w:color="auto"/>
              <w:right w:val="nil"/>
            </w:tcBorders>
            <w:shd w:val="clear" w:color="auto" w:fill="auto"/>
            <w:noWrap/>
            <w:vAlign w:val="bottom"/>
          </w:tcPr>
          <w:p w14:paraId="5DA8FE8E" w14:textId="2A6F59F9" w:rsidR="001F67DA" w:rsidRPr="0060108E" w:rsidRDefault="001F67DA" w:rsidP="001F67DA">
            <w:pPr>
              <w:jc w:val="right"/>
              <w:rPr>
                <w:rFonts w:ascii="Arial" w:hAnsi="Arial" w:cs="Arial"/>
                <w:b/>
                <w:sz w:val="15"/>
                <w:szCs w:val="15"/>
                <w:highlight w:val="red"/>
              </w:rPr>
            </w:pPr>
            <w:r w:rsidRPr="00A46E98">
              <w:rPr>
                <w:rFonts w:ascii="Arial" w:hAnsi="Arial" w:cs="Arial"/>
                <w:b/>
                <w:bCs/>
                <w:sz w:val="15"/>
                <w:szCs w:val="15"/>
              </w:rPr>
              <w:t>2.505.270</w:t>
            </w:r>
          </w:p>
        </w:tc>
        <w:tc>
          <w:tcPr>
            <w:tcW w:w="1845" w:type="dxa"/>
            <w:tcBorders>
              <w:top w:val="single" w:sz="4" w:space="0" w:color="auto"/>
              <w:left w:val="nil"/>
              <w:bottom w:val="double" w:sz="4" w:space="0" w:color="auto"/>
              <w:right w:val="nil"/>
            </w:tcBorders>
            <w:vAlign w:val="bottom"/>
          </w:tcPr>
          <w:p w14:paraId="373A6F12" w14:textId="58709DA8" w:rsidR="001F67DA" w:rsidRPr="00250CF6" w:rsidRDefault="001F67DA" w:rsidP="001F67DA">
            <w:pPr>
              <w:jc w:val="right"/>
              <w:rPr>
                <w:rFonts w:ascii="Arial" w:hAnsi="Arial" w:cs="Arial"/>
                <w:sz w:val="15"/>
                <w:szCs w:val="15"/>
              </w:rPr>
            </w:pPr>
            <w:r>
              <w:rPr>
                <w:rFonts w:ascii="Arial" w:hAnsi="Arial" w:cs="Arial"/>
                <w:b/>
                <w:bCs/>
                <w:sz w:val="15"/>
                <w:szCs w:val="15"/>
              </w:rPr>
              <w:t>409.639</w:t>
            </w:r>
          </w:p>
        </w:tc>
        <w:tc>
          <w:tcPr>
            <w:tcW w:w="1134" w:type="dxa"/>
            <w:tcBorders>
              <w:top w:val="single" w:sz="4" w:space="0" w:color="auto"/>
              <w:left w:val="nil"/>
              <w:bottom w:val="double" w:sz="4" w:space="0" w:color="auto"/>
              <w:right w:val="nil"/>
            </w:tcBorders>
            <w:noWrap/>
            <w:vAlign w:val="bottom"/>
          </w:tcPr>
          <w:p w14:paraId="57C3C514" w14:textId="54678D7C" w:rsidR="001F67DA" w:rsidRPr="00250CF6" w:rsidRDefault="001F67DA" w:rsidP="001F67DA">
            <w:pPr>
              <w:jc w:val="right"/>
              <w:rPr>
                <w:rFonts w:ascii="Arial" w:hAnsi="Arial" w:cs="Arial"/>
                <w:sz w:val="15"/>
                <w:szCs w:val="15"/>
              </w:rPr>
            </w:pPr>
            <w:r>
              <w:rPr>
                <w:rFonts w:ascii="Arial" w:hAnsi="Arial" w:cs="Arial"/>
                <w:b/>
                <w:bCs/>
                <w:sz w:val="15"/>
                <w:szCs w:val="15"/>
              </w:rPr>
              <w:t>6.724.858</w:t>
            </w:r>
          </w:p>
        </w:tc>
        <w:tc>
          <w:tcPr>
            <w:tcW w:w="1133" w:type="dxa"/>
            <w:tcBorders>
              <w:top w:val="single" w:sz="4" w:space="0" w:color="auto"/>
              <w:left w:val="nil"/>
              <w:bottom w:val="double" w:sz="4" w:space="0" w:color="auto"/>
              <w:right w:val="nil"/>
            </w:tcBorders>
            <w:noWrap/>
            <w:vAlign w:val="bottom"/>
          </w:tcPr>
          <w:p w14:paraId="0C6C6B4F" w14:textId="0C45F647" w:rsidR="001F67DA" w:rsidRPr="00250CF6" w:rsidRDefault="001F67DA" w:rsidP="001F67DA">
            <w:pPr>
              <w:jc w:val="right"/>
              <w:rPr>
                <w:rFonts w:ascii="Arial" w:hAnsi="Arial" w:cs="Arial"/>
                <w:sz w:val="15"/>
                <w:szCs w:val="15"/>
              </w:rPr>
            </w:pPr>
            <w:r>
              <w:rPr>
                <w:rFonts w:ascii="Arial" w:hAnsi="Arial" w:cs="Arial"/>
                <w:b/>
                <w:bCs/>
                <w:sz w:val="15"/>
                <w:szCs w:val="15"/>
              </w:rPr>
              <w:t>4.407.276</w:t>
            </w:r>
          </w:p>
        </w:tc>
        <w:tc>
          <w:tcPr>
            <w:tcW w:w="1084" w:type="dxa"/>
            <w:tcBorders>
              <w:top w:val="single" w:sz="4" w:space="0" w:color="auto"/>
              <w:left w:val="nil"/>
              <w:bottom w:val="double" w:sz="4" w:space="0" w:color="auto"/>
              <w:right w:val="nil"/>
            </w:tcBorders>
            <w:shd w:val="clear" w:color="auto" w:fill="auto"/>
            <w:noWrap/>
            <w:vAlign w:val="bottom"/>
          </w:tcPr>
          <w:p w14:paraId="365D5D6A" w14:textId="3CD42C11" w:rsidR="001F67DA" w:rsidRPr="00250CF6" w:rsidRDefault="001F67DA" w:rsidP="001F67DA">
            <w:pPr>
              <w:jc w:val="right"/>
              <w:rPr>
                <w:rFonts w:ascii="Arial" w:hAnsi="Arial" w:cs="Arial"/>
                <w:sz w:val="15"/>
                <w:szCs w:val="15"/>
              </w:rPr>
            </w:pPr>
            <w:r w:rsidRPr="00C770CA">
              <w:rPr>
                <w:rFonts w:ascii="Arial" w:hAnsi="Arial" w:cs="Arial"/>
                <w:b/>
                <w:bCs/>
                <w:sz w:val="15"/>
                <w:szCs w:val="15"/>
              </w:rPr>
              <w:t>18.294.513</w:t>
            </w:r>
          </w:p>
        </w:tc>
        <w:tc>
          <w:tcPr>
            <w:tcW w:w="838" w:type="dxa"/>
            <w:tcBorders>
              <w:top w:val="single" w:sz="4" w:space="0" w:color="auto"/>
              <w:left w:val="nil"/>
              <w:bottom w:val="double" w:sz="4" w:space="0" w:color="auto"/>
              <w:right w:val="nil"/>
            </w:tcBorders>
            <w:noWrap/>
            <w:vAlign w:val="bottom"/>
          </w:tcPr>
          <w:p w14:paraId="36D56953" w14:textId="73690A4C" w:rsidR="001F67DA" w:rsidRPr="00250CF6" w:rsidRDefault="001F67DA" w:rsidP="001F67DA">
            <w:pPr>
              <w:jc w:val="right"/>
              <w:rPr>
                <w:rFonts w:ascii="Arial" w:hAnsi="Arial" w:cs="Arial"/>
                <w:sz w:val="15"/>
                <w:szCs w:val="15"/>
              </w:rPr>
            </w:pPr>
            <w:r>
              <w:rPr>
                <w:rFonts w:ascii="Arial" w:hAnsi="Arial" w:cs="Arial"/>
                <w:b/>
                <w:bCs/>
                <w:sz w:val="15"/>
                <w:szCs w:val="15"/>
              </w:rPr>
              <w:t>290.409</w:t>
            </w:r>
          </w:p>
        </w:tc>
        <w:tc>
          <w:tcPr>
            <w:tcW w:w="654" w:type="dxa"/>
            <w:tcBorders>
              <w:top w:val="single" w:sz="4" w:space="0" w:color="auto"/>
              <w:left w:val="nil"/>
              <w:bottom w:val="double" w:sz="4" w:space="0" w:color="auto"/>
              <w:right w:val="nil"/>
            </w:tcBorders>
            <w:noWrap/>
            <w:vAlign w:val="bottom"/>
          </w:tcPr>
          <w:p w14:paraId="3436695F" w14:textId="2D78BDA5" w:rsidR="001F67DA" w:rsidRPr="00327695" w:rsidRDefault="001F67DA" w:rsidP="001F67DA">
            <w:pPr>
              <w:jc w:val="right"/>
              <w:rPr>
                <w:rFonts w:ascii="Arial" w:hAnsi="Arial" w:cs="Arial"/>
                <w:b/>
                <w:sz w:val="15"/>
                <w:szCs w:val="15"/>
              </w:rPr>
            </w:pPr>
            <w:r w:rsidRPr="0016271F">
              <w:rPr>
                <w:rFonts w:ascii="Arial" w:hAnsi="Arial" w:cs="Arial"/>
                <w:sz w:val="15"/>
                <w:szCs w:val="15"/>
              </w:rPr>
              <w:t>-</w:t>
            </w:r>
          </w:p>
        </w:tc>
        <w:tc>
          <w:tcPr>
            <w:tcW w:w="992" w:type="dxa"/>
            <w:tcBorders>
              <w:top w:val="single" w:sz="4" w:space="0" w:color="auto"/>
              <w:left w:val="nil"/>
              <w:bottom w:val="double" w:sz="4" w:space="0" w:color="auto"/>
              <w:right w:val="nil"/>
            </w:tcBorders>
            <w:noWrap/>
            <w:vAlign w:val="bottom"/>
          </w:tcPr>
          <w:p w14:paraId="267541A6" w14:textId="63049857" w:rsidR="001F67DA" w:rsidRPr="00327695" w:rsidRDefault="001F67DA" w:rsidP="001F67DA">
            <w:pPr>
              <w:jc w:val="right"/>
              <w:rPr>
                <w:rFonts w:ascii="Arial" w:hAnsi="Arial" w:cs="Arial"/>
                <w:b/>
                <w:sz w:val="15"/>
                <w:szCs w:val="15"/>
              </w:rPr>
            </w:pPr>
            <w:r w:rsidRPr="0016271F">
              <w:rPr>
                <w:rFonts w:ascii="Arial" w:hAnsi="Arial" w:cs="Arial"/>
                <w:sz w:val="15"/>
                <w:szCs w:val="15"/>
              </w:rPr>
              <w:t>-</w:t>
            </w:r>
          </w:p>
        </w:tc>
        <w:tc>
          <w:tcPr>
            <w:tcW w:w="1497" w:type="dxa"/>
            <w:tcBorders>
              <w:top w:val="single" w:sz="4" w:space="0" w:color="auto"/>
              <w:left w:val="nil"/>
              <w:bottom w:val="double" w:sz="4" w:space="0" w:color="auto"/>
              <w:right w:val="nil"/>
            </w:tcBorders>
            <w:noWrap/>
            <w:vAlign w:val="bottom"/>
          </w:tcPr>
          <w:p w14:paraId="7B643280" w14:textId="736D0029" w:rsidR="001F67DA" w:rsidRPr="00250CF6" w:rsidRDefault="00464EE9" w:rsidP="001F67DA">
            <w:pPr>
              <w:jc w:val="right"/>
              <w:rPr>
                <w:rFonts w:ascii="Arial" w:hAnsi="Arial" w:cs="Arial"/>
                <w:sz w:val="15"/>
                <w:szCs w:val="15"/>
              </w:rPr>
            </w:pPr>
            <w:r w:rsidRPr="00464EE9">
              <w:rPr>
                <w:rFonts w:ascii="Arial" w:hAnsi="Arial" w:cs="Arial"/>
                <w:b/>
                <w:bCs/>
                <w:sz w:val="15"/>
                <w:szCs w:val="15"/>
              </w:rPr>
              <w:t xml:space="preserve">39.301.725   </w:t>
            </w:r>
          </w:p>
        </w:tc>
      </w:tr>
    </w:tbl>
    <w:p w14:paraId="650E0577" w14:textId="77777777" w:rsidR="001141FF" w:rsidRPr="00E335DA" w:rsidRDefault="001141FF" w:rsidP="001141FF">
      <w:pPr>
        <w:tabs>
          <w:tab w:val="left" w:pos="8987"/>
        </w:tabs>
        <w:spacing w:before="120" w:after="120"/>
        <w:rPr>
          <w:rFonts w:ascii="Arial" w:hAnsi="Arial" w:cs="Arial"/>
          <w:b/>
          <w:sz w:val="20"/>
          <w:szCs w:val="20"/>
        </w:rPr>
      </w:pPr>
      <w:r w:rsidRPr="00E335DA">
        <w:rPr>
          <w:rFonts w:ascii="Arial" w:hAnsi="Arial" w:cs="Arial"/>
          <w:b/>
          <w:sz w:val="20"/>
          <w:szCs w:val="20"/>
        </w:rPr>
        <w:tab/>
      </w:r>
    </w:p>
    <w:p w14:paraId="65F4840A" w14:textId="77777777" w:rsidR="001141FF" w:rsidRPr="00E335DA" w:rsidRDefault="001141FF" w:rsidP="001141FF">
      <w:pPr>
        <w:rPr>
          <w:rFonts w:ascii="Arial" w:hAnsi="Arial" w:cs="Arial"/>
          <w:b/>
          <w:sz w:val="20"/>
          <w:szCs w:val="20"/>
        </w:rPr>
      </w:pPr>
      <w:r w:rsidRPr="00E335DA">
        <w:rPr>
          <w:rFonts w:ascii="Arial" w:hAnsi="Arial" w:cs="Arial"/>
          <w:b/>
          <w:sz w:val="20"/>
          <w:szCs w:val="20"/>
        </w:rPr>
        <w:br w:type="page"/>
      </w:r>
    </w:p>
    <w:p w14:paraId="707A5D5B" w14:textId="77777777" w:rsidR="001141FF" w:rsidRPr="00E335DA" w:rsidRDefault="001141FF" w:rsidP="001141FF">
      <w:pPr>
        <w:spacing w:before="120" w:after="120"/>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215C5137"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c</w:t>
      </w:r>
      <w:proofErr w:type="gramEnd"/>
      <w:r w:rsidRPr="00E335DA">
        <w:rPr>
          <w:rFonts w:ascii="Arial" w:hAnsi="Arial" w:cs="Arial"/>
          <w:b/>
          <w:sz w:val="20"/>
          <w:szCs w:val="20"/>
        </w:rPr>
        <w:t>.3.3. Risk Sınıflarına ve Risk Ağırlıklarına Göre Alacaklar:</w:t>
      </w:r>
    </w:p>
    <w:tbl>
      <w:tblPr>
        <w:tblStyle w:val="TabloKlavuzu"/>
        <w:tblW w:w="15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1012"/>
        <w:gridCol w:w="548"/>
        <w:gridCol w:w="990"/>
        <w:gridCol w:w="1845"/>
        <w:gridCol w:w="1134"/>
        <w:gridCol w:w="1133"/>
        <w:gridCol w:w="1084"/>
        <w:gridCol w:w="838"/>
        <w:gridCol w:w="654"/>
        <w:gridCol w:w="992"/>
        <w:gridCol w:w="1497"/>
      </w:tblGrid>
      <w:tr w:rsidR="001141FF" w:rsidRPr="00E335DA" w14:paraId="405D14C0" w14:textId="77777777" w:rsidTr="001141FF">
        <w:trPr>
          <w:trHeight w:val="170"/>
        </w:trPr>
        <w:tc>
          <w:tcPr>
            <w:tcW w:w="573" w:type="dxa"/>
            <w:tcBorders>
              <w:top w:val="single" w:sz="4" w:space="0" w:color="auto"/>
              <w:bottom w:val="single" w:sz="4" w:space="0" w:color="auto"/>
            </w:tcBorders>
            <w:noWrap/>
            <w:vAlign w:val="bottom"/>
            <w:hideMark/>
          </w:tcPr>
          <w:p w14:paraId="6DA466D9" w14:textId="77777777" w:rsidR="001141FF" w:rsidRPr="00E335DA" w:rsidRDefault="001141FF" w:rsidP="001141FF">
            <w:pPr>
              <w:rPr>
                <w:rFonts w:ascii="Arial" w:hAnsi="Arial" w:cs="Arial"/>
                <w:sz w:val="16"/>
                <w:szCs w:val="16"/>
              </w:rPr>
            </w:pPr>
            <w:r w:rsidRPr="00E335DA">
              <w:rPr>
                <w:rFonts w:ascii="Arial" w:hAnsi="Arial" w:cs="Arial"/>
                <w:b/>
                <w:sz w:val="16"/>
                <w:szCs w:val="16"/>
              </w:rPr>
              <w:tab/>
            </w:r>
            <w:r w:rsidRPr="00E335DA">
              <w:rPr>
                <w:rFonts w:ascii="Arial" w:hAnsi="Arial" w:cs="Arial"/>
                <w:sz w:val="16"/>
                <w:szCs w:val="16"/>
              </w:rPr>
              <w:t> </w:t>
            </w:r>
          </w:p>
        </w:tc>
        <w:tc>
          <w:tcPr>
            <w:tcW w:w="2829" w:type="dxa"/>
            <w:tcBorders>
              <w:top w:val="single" w:sz="4" w:space="0" w:color="auto"/>
              <w:bottom w:val="single" w:sz="4" w:space="0" w:color="auto"/>
            </w:tcBorders>
            <w:vAlign w:val="bottom"/>
            <w:hideMark/>
          </w:tcPr>
          <w:p w14:paraId="570A71B1" w14:textId="77777777" w:rsidR="001141FF" w:rsidRPr="00E335DA" w:rsidRDefault="001141FF" w:rsidP="001141FF">
            <w:pPr>
              <w:contextualSpacing/>
              <w:rPr>
                <w:rFonts w:ascii="Arial" w:hAnsi="Arial" w:cs="Arial"/>
                <w:b/>
                <w:sz w:val="16"/>
                <w:szCs w:val="18"/>
              </w:rPr>
            </w:pPr>
            <w:r w:rsidRPr="00E335DA">
              <w:rPr>
                <w:rFonts w:ascii="Arial" w:hAnsi="Arial" w:cs="Arial"/>
                <w:b/>
                <w:sz w:val="16"/>
                <w:szCs w:val="18"/>
              </w:rPr>
              <w:t>Önceki Dönem</w:t>
            </w:r>
          </w:p>
          <w:p w14:paraId="46B86BA4" w14:textId="77777777" w:rsidR="001141FF" w:rsidRPr="00E335DA" w:rsidRDefault="001141FF" w:rsidP="001141FF">
            <w:pPr>
              <w:contextualSpacing/>
              <w:rPr>
                <w:rFonts w:ascii="Arial" w:hAnsi="Arial" w:cs="Arial"/>
                <w:b/>
                <w:sz w:val="16"/>
                <w:szCs w:val="18"/>
              </w:rPr>
            </w:pPr>
          </w:p>
          <w:p w14:paraId="2C065257" w14:textId="77777777" w:rsidR="001141FF" w:rsidRPr="00E335DA" w:rsidRDefault="001141FF" w:rsidP="001141FF">
            <w:pPr>
              <w:contextualSpacing/>
              <w:rPr>
                <w:rFonts w:ascii="Arial" w:hAnsi="Arial" w:cs="Arial"/>
                <w:b/>
                <w:sz w:val="16"/>
                <w:szCs w:val="16"/>
              </w:rPr>
            </w:pPr>
            <w:r w:rsidRPr="00E335DA">
              <w:rPr>
                <w:rFonts w:ascii="Arial" w:hAnsi="Arial" w:cs="Arial"/>
                <w:b/>
                <w:sz w:val="16"/>
                <w:szCs w:val="16"/>
              </w:rPr>
              <w:t>Risk Sınıfları/Risk Ağırlığı</w:t>
            </w:r>
          </w:p>
        </w:tc>
        <w:tc>
          <w:tcPr>
            <w:tcW w:w="1012" w:type="dxa"/>
            <w:tcBorders>
              <w:top w:val="single" w:sz="4" w:space="0" w:color="auto"/>
              <w:bottom w:val="single" w:sz="4" w:space="0" w:color="auto"/>
            </w:tcBorders>
            <w:vAlign w:val="bottom"/>
            <w:hideMark/>
          </w:tcPr>
          <w:p w14:paraId="09918C54"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%0</w:t>
            </w:r>
          </w:p>
        </w:tc>
        <w:tc>
          <w:tcPr>
            <w:tcW w:w="548" w:type="dxa"/>
            <w:tcBorders>
              <w:top w:val="single" w:sz="4" w:space="0" w:color="auto"/>
              <w:bottom w:val="single" w:sz="4" w:space="0" w:color="auto"/>
            </w:tcBorders>
            <w:vAlign w:val="bottom"/>
            <w:hideMark/>
          </w:tcPr>
          <w:p w14:paraId="2FC13940"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%10</w:t>
            </w:r>
          </w:p>
        </w:tc>
        <w:tc>
          <w:tcPr>
            <w:tcW w:w="990" w:type="dxa"/>
            <w:tcBorders>
              <w:top w:val="single" w:sz="4" w:space="0" w:color="auto"/>
              <w:bottom w:val="single" w:sz="4" w:space="0" w:color="auto"/>
            </w:tcBorders>
            <w:vAlign w:val="bottom"/>
            <w:hideMark/>
          </w:tcPr>
          <w:p w14:paraId="22BE11B6"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%20</w:t>
            </w:r>
          </w:p>
        </w:tc>
        <w:tc>
          <w:tcPr>
            <w:tcW w:w="1845" w:type="dxa"/>
            <w:tcBorders>
              <w:top w:val="single" w:sz="4" w:space="0" w:color="auto"/>
              <w:bottom w:val="single" w:sz="4" w:space="0" w:color="auto"/>
            </w:tcBorders>
            <w:vAlign w:val="bottom"/>
          </w:tcPr>
          <w:p w14:paraId="70BA3534"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 xml:space="preserve">%35 Gayrimenkul İpoteğiyle </w:t>
            </w:r>
            <w:proofErr w:type="spellStart"/>
            <w:r w:rsidRPr="00E335DA">
              <w:rPr>
                <w:rFonts w:ascii="Arial" w:hAnsi="Arial" w:cs="Arial"/>
                <w:b/>
                <w:sz w:val="16"/>
                <w:szCs w:val="16"/>
              </w:rPr>
              <w:t>Teminatlandırılanlar</w:t>
            </w:r>
            <w:proofErr w:type="spellEnd"/>
          </w:p>
        </w:tc>
        <w:tc>
          <w:tcPr>
            <w:tcW w:w="1134" w:type="dxa"/>
            <w:tcBorders>
              <w:top w:val="single" w:sz="4" w:space="0" w:color="auto"/>
              <w:bottom w:val="single" w:sz="4" w:space="0" w:color="auto"/>
            </w:tcBorders>
            <w:vAlign w:val="bottom"/>
            <w:hideMark/>
          </w:tcPr>
          <w:p w14:paraId="3297EDAC"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%50</w:t>
            </w:r>
          </w:p>
        </w:tc>
        <w:tc>
          <w:tcPr>
            <w:tcW w:w="1133" w:type="dxa"/>
            <w:tcBorders>
              <w:top w:val="single" w:sz="4" w:space="0" w:color="auto"/>
              <w:bottom w:val="single" w:sz="4" w:space="0" w:color="auto"/>
            </w:tcBorders>
            <w:vAlign w:val="bottom"/>
            <w:hideMark/>
          </w:tcPr>
          <w:p w14:paraId="0985BAFA"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%75</w:t>
            </w:r>
          </w:p>
        </w:tc>
        <w:tc>
          <w:tcPr>
            <w:tcW w:w="1084" w:type="dxa"/>
            <w:tcBorders>
              <w:top w:val="single" w:sz="4" w:space="0" w:color="auto"/>
              <w:bottom w:val="single" w:sz="4" w:space="0" w:color="auto"/>
            </w:tcBorders>
            <w:vAlign w:val="bottom"/>
            <w:hideMark/>
          </w:tcPr>
          <w:p w14:paraId="6A62B3FA"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%100</w:t>
            </w:r>
          </w:p>
        </w:tc>
        <w:tc>
          <w:tcPr>
            <w:tcW w:w="838" w:type="dxa"/>
            <w:tcBorders>
              <w:top w:val="single" w:sz="4" w:space="0" w:color="auto"/>
              <w:bottom w:val="single" w:sz="4" w:space="0" w:color="auto"/>
            </w:tcBorders>
            <w:vAlign w:val="bottom"/>
            <w:hideMark/>
          </w:tcPr>
          <w:p w14:paraId="679F6FA2"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%150</w:t>
            </w:r>
          </w:p>
        </w:tc>
        <w:tc>
          <w:tcPr>
            <w:tcW w:w="654" w:type="dxa"/>
            <w:tcBorders>
              <w:top w:val="single" w:sz="4" w:space="0" w:color="auto"/>
              <w:bottom w:val="single" w:sz="4" w:space="0" w:color="auto"/>
            </w:tcBorders>
            <w:vAlign w:val="bottom"/>
            <w:hideMark/>
          </w:tcPr>
          <w:p w14:paraId="6A8A96AE"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%200</w:t>
            </w:r>
          </w:p>
        </w:tc>
        <w:tc>
          <w:tcPr>
            <w:tcW w:w="992" w:type="dxa"/>
            <w:tcBorders>
              <w:top w:val="single" w:sz="4" w:space="0" w:color="auto"/>
              <w:bottom w:val="single" w:sz="4" w:space="0" w:color="auto"/>
            </w:tcBorders>
            <w:vAlign w:val="bottom"/>
            <w:hideMark/>
          </w:tcPr>
          <w:p w14:paraId="61C38293"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Diğerleri</w:t>
            </w:r>
          </w:p>
        </w:tc>
        <w:tc>
          <w:tcPr>
            <w:tcW w:w="1497" w:type="dxa"/>
            <w:tcBorders>
              <w:top w:val="single" w:sz="4" w:space="0" w:color="auto"/>
              <w:bottom w:val="single" w:sz="4" w:space="0" w:color="auto"/>
            </w:tcBorders>
            <w:vAlign w:val="bottom"/>
            <w:hideMark/>
          </w:tcPr>
          <w:p w14:paraId="24753ACA" w14:textId="77777777" w:rsidR="001141FF" w:rsidRPr="00E335DA" w:rsidRDefault="001141FF" w:rsidP="001141FF">
            <w:pPr>
              <w:contextualSpacing/>
              <w:jc w:val="right"/>
              <w:rPr>
                <w:rFonts w:ascii="Arial" w:hAnsi="Arial" w:cs="Arial"/>
                <w:b/>
                <w:sz w:val="16"/>
                <w:szCs w:val="16"/>
              </w:rPr>
            </w:pPr>
            <w:r w:rsidRPr="00E335DA">
              <w:rPr>
                <w:rFonts w:ascii="Arial" w:hAnsi="Arial" w:cs="Arial"/>
                <w:b/>
                <w:sz w:val="16"/>
                <w:szCs w:val="16"/>
              </w:rPr>
              <w:t>Toplam risk tutarı (KDO ve KRA sonrası)</w:t>
            </w:r>
          </w:p>
        </w:tc>
      </w:tr>
      <w:tr w:rsidR="00787B5D" w:rsidRPr="00E335DA" w14:paraId="31057811" w14:textId="77777777" w:rsidTr="00F017AA">
        <w:trPr>
          <w:trHeight w:val="170"/>
        </w:trPr>
        <w:tc>
          <w:tcPr>
            <w:tcW w:w="573" w:type="dxa"/>
            <w:tcBorders>
              <w:top w:val="single" w:sz="4" w:space="0" w:color="auto"/>
            </w:tcBorders>
            <w:noWrap/>
            <w:hideMark/>
          </w:tcPr>
          <w:p w14:paraId="4DF1DA86" w14:textId="77777777" w:rsidR="00787B5D" w:rsidRPr="00E335DA" w:rsidRDefault="00787B5D" w:rsidP="00787B5D">
            <w:pPr>
              <w:rPr>
                <w:rFonts w:ascii="Arial" w:hAnsi="Arial" w:cs="Arial"/>
                <w:sz w:val="16"/>
                <w:szCs w:val="16"/>
              </w:rPr>
            </w:pPr>
            <w:r w:rsidRPr="00E335DA">
              <w:rPr>
                <w:rFonts w:ascii="Arial" w:hAnsi="Arial" w:cs="Arial"/>
                <w:sz w:val="16"/>
                <w:szCs w:val="16"/>
              </w:rPr>
              <w:t>1</w:t>
            </w:r>
          </w:p>
        </w:tc>
        <w:tc>
          <w:tcPr>
            <w:tcW w:w="2829" w:type="dxa"/>
            <w:tcBorders>
              <w:top w:val="single" w:sz="4" w:space="0" w:color="auto"/>
            </w:tcBorders>
            <w:vAlign w:val="bottom"/>
            <w:hideMark/>
          </w:tcPr>
          <w:p w14:paraId="5259192D"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Merkezi yönetimlerden veya merkez bankalarından alacaklar</w:t>
            </w:r>
          </w:p>
        </w:tc>
        <w:tc>
          <w:tcPr>
            <w:tcW w:w="1012" w:type="dxa"/>
            <w:tcBorders>
              <w:top w:val="nil"/>
              <w:left w:val="nil"/>
              <w:bottom w:val="nil"/>
              <w:right w:val="nil"/>
            </w:tcBorders>
            <w:shd w:val="clear" w:color="auto" w:fill="auto"/>
            <w:noWrap/>
            <w:vAlign w:val="bottom"/>
          </w:tcPr>
          <w:p w14:paraId="3F27ACAA" w14:textId="2DF3604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4.875.912   </w:t>
            </w:r>
          </w:p>
        </w:tc>
        <w:tc>
          <w:tcPr>
            <w:tcW w:w="548" w:type="dxa"/>
            <w:tcBorders>
              <w:top w:val="nil"/>
              <w:left w:val="nil"/>
              <w:bottom w:val="nil"/>
              <w:right w:val="nil"/>
            </w:tcBorders>
            <w:shd w:val="clear" w:color="auto" w:fill="auto"/>
            <w:noWrap/>
            <w:vAlign w:val="bottom"/>
          </w:tcPr>
          <w:p w14:paraId="7017BD03" w14:textId="66568E0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59BB1253" w14:textId="0DF56D7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nil"/>
              <w:right w:val="nil"/>
            </w:tcBorders>
            <w:shd w:val="clear" w:color="auto" w:fill="auto"/>
            <w:vAlign w:val="bottom"/>
          </w:tcPr>
          <w:p w14:paraId="78BAEC44" w14:textId="5EB90D0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3606DF0B" w14:textId="19650AC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341.885   </w:t>
            </w:r>
          </w:p>
        </w:tc>
        <w:tc>
          <w:tcPr>
            <w:tcW w:w="1133" w:type="dxa"/>
            <w:tcBorders>
              <w:top w:val="nil"/>
              <w:left w:val="nil"/>
              <w:bottom w:val="nil"/>
              <w:right w:val="nil"/>
            </w:tcBorders>
            <w:shd w:val="clear" w:color="auto" w:fill="auto"/>
            <w:noWrap/>
            <w:vAlign w:val="bottom"/>
          </w:tcPr>
          <w:p w14:paraId="40A78A07" w14:textId="765FECE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766710FF" w14:textId="57C1EEB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235   </w:t>
            </w:r>
          </w:p>
        </w:tc>
        <w:tc>
          <w:tcPr>
            <w:tcW w:w="838" w:type="dxa"/>
            <w:tcBorders>
              <w:top w:val="nil"/>
              <w:left w:val="nil"/>
              <w:bottom w:val="nil"/>
              <w:right w:val="nil"/>
            </w:tcBorders>
            <w:shd w:val="clear" w:color="auto" w:fill="auto"/>
            <w:noWrap/>
            <w:vAlign w:val="bottom"/>
          </w:tcPr>
          <w:p w14:paraId="6B03FA66" w14:textId="317EAE7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12AA0D53" w14:textId="0D56C1D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20CDDCC8" w14:textId="085B709E"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149B9DE8" w14:textId="00C6C00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5.218.032   </w:t>
            </w:r>
          </w:p>
        </w:tc>
      </w:tr>
      <w:tr w:rsidR="00787B5D" w:rsidRPr="00E335DA" w14:paraId="4E987D46" w14:textId="77777777" w:rsidTr="00F017AA">
        <w:trPr>
          <w:trHeight w:val="170"/>
        </w:trPr>
        <w:tc>
          <w:tcPr>
            <w:tcW w:w="573" w:type="dxa"/>
            <w:noWrap/>
            <w:hideMark/>
          </w:tcPr>
          <w:p w14:paraId="39DBF327" w14:textId="77777777" w:rsidR="00787B5D" w:rsidRPr="00E335DA" w:rsidRDefault="00787B5D" w:rsidP="00787B5D">
            <w:pPr>
              <w:rPr>
                <w:rFonts w:ascii="Arial" w:hAnsi="Arial" w:cs="Arial"/>
                <w:sz w:val="16"/>
                <w:szCs w:val="16"/>
              </w:rPr>
            </w:pPr>
            <w:r w:rsidRPr="00E335DA">
              <w:rPr>
                <w:rFonts w:ascii="Arial" w:hAnsi="Arial" w:cs="Arial"/>
                <w:sz w:val="16"/>
                <w:szCs w:val="16"/>
              </w:rPr>
              <w:t>2</w:t>
            </w:r>
          </w:p>
        </w:tc>
        <w:tc>
          <w:tcPr>
            <w:tcW w:w="2829" w:type="dxa"/>
            <w:vAlign w:val="bottom"/>
            <w:hideMark/>
          </w:tcPr>
          <w:p w14:paraId="460BE3E1"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Bölgesel yönetimlerden veya yerel yönetimlerden alacaklar</w:t>
            </w:r>
          </w:p>
        </w:tc>
        <w:tc>
          <w:tcPr>
            <w:tcW w:w="1012" w:type="dxa"/>
            <w:tcBorders>
              <w:top w:val="nil"/>
              <w:left w:val="nil"/>
              <w:bottom w:val="nil"/>
              <w:right w:val="nil"/>
            </w:tcBorders>
            <w:shd w:val="clear" w:color="auto" w:fill="auto"/>
            <w:noWrap/>
            <w:vAlign w:val="bottom"/>
          </w:tcPr>
          <w:p w14:paraId="5131F7DE" w14:textId="23BA9DC9"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548" w:type="dxa"/>
            <w:tcBorders>
              <w:top w:val="nil"/>
              <w:left w:val="nil"/>
              <w:bottom w:val="nil"/>
              <w:right w:val="nil"/>
            </w:tcBorders>
            <w:shd w:val="clear" w:color="auto" w:fill="auto"/>
            <w:noWrap/>
            <w:vAlign w:val="bottom"/>
          </w:tcPr>
          <w:p w14:paraId="04FEE448" w14:textId="4DCC4BD7"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41884F76" w14:textId="086EEA8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nil"/>
              <w:right w:val="nil"/>
            </w:tcBorders>
            <w:shd w:val="clear" w:color="auto" w:fill="auto"/>
            <w:vAlign w:val="bottom"/>
          </w:tcPr>
          <w:p w14:paraId="255D2947" w14:textId="4F2BF89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0205403E" w14:textId="1174AE9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32   </w:t>
            </w:r>
          </w:p>
        </w:tc>
        <w:tc>
          <w:tcPr>
            <w:tcW w:w="1133" w:type="dxa"/>
            <w:tcBorders>
              <w:top w:val="nil"/>
              <w:left w:val="nil"/>
              <w:bottom w:val="nil"/>
              <w:right w:val="nil"/>
            </w:tcBorders>
            <w:shd w:val="clear" w:color="auto" w:fill="auto"/>
            <w:noWrap/>
            <w:vAlign w:val="bottom"/>
          </w:tcPr>
          <w:p w14:paraId="1E7E4DE3" w14:textId="739BD42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6E7EBC41" w14:textId="5C0930D9"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838" w:type="dxa"/>
            <w:tcBorders>
              <w:top w:val="nil"/>
              <w:left w:val="nil"/>
              <w:bottom w:val="nil"/>
              <w:right w:val="nil"/>
            </w:tcBorders>
            <w:shd w:val="clear" w:color="auto" w:fill="auto"/>
            <w:noWrap/>
            <w:vAlign w:val="bottom"/>
          </w:tcPr>
          <w:p w14:paraId="0F0902B3" w14:textId="147E342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67B954E2" w14:textId="54859DB7"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4BFA435C" w14:textId="18FB227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5AF6F16B" w14:textId="3875FB0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32   </w:t>
            </w:r>
          </w:p>
        </w:tc>
      </w:tr>
      <w:tr w:rsidR="00787B5D" w:rsidRPr="00E335DA" w14:paraId="7EB7D687" w14:textId="77777777" w:rsidTr="00F017AA">
        <w:trPr>
          <w:trHeight w:val="170"/>
        </w:trPr>
        <w:tc>
          <w:tcPr>
            <w:tcW w:w="573" w:type="dxa"/>
            <w:noWrap/>
            <w:hideMark/>
          </w:tcPr>
          <w:p w14:paraId="4B0AB361" w14:textId="77777777" w:rsidR="00787B5D" w:rsidRPr="00E335DA" w:rsidRDefault="00787B5D" w:rsidP="00787B5D">
            <w:pPr>
              <w:rPr>
                <w:rFonts w:ascii="Arial" w:hAnsi="Arial" w:cs="Arial"/>
                <w:sz w:val="16"/>
                <w:szCs w:val="16"/>
              </w:rPr>
            </w:pPr>
            <w:r w:rsidRPr="00E335DA">
              <w:rPr>
                <w:rFonts w:ascii="Arial" w:hAnsi="Arial" w:cs="Arial"/>
                <w:sz w:val="16"/>
                <w:szCs w:val="16"/>
              </w:rPr>
              <w:t>3</w:t>
            </w:r>
          </w:p>
        </w:tc>
        <w:tc>
          <w:tcPr>
            <w:tcW w:w="2829" w:type="dxa"/>
            <w:vAlign w:val="bottom"/>
            <w:hideMark/>
          </w:tcPr>
          <w:p w14:paraId="74907EFB"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İdari birimlerden ve ticari olmayan girişimlerden alacaklar</w:t>
            </w:r>
          </w:p>
        </w:tc>
        <w:tc>
          <w:tcPr>
            <w:tcW w:w="1012" w:type="dxa"/>
            <w:tcBorders>
              <w:top w:val="nil"/>
              <w:left w:val="nil"/>
              <w:bottom w:val="nil"/>
              <w:right w:val="nil"/>
            </w:tcBorders>
            <w:shd w:val="clear" w:color="auto" w:fill="auto"/>
            <w:noWrap/>
            <w:vAlign w:val="bottom"/>
          </w:tcPr>
          <w:p w14:paraId="66644EDB" w14:textId="61CACA1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2.215   </w:t>
            </w:r>
          </w:p>
        </w:tc>
        <w:tc>
          <w:tcPr>
            <w:tcW w:w="548" w:type="dxa"/>
            <w:tcBorders>
              <w:top w:val="nil"/>
              <w:left w:val="nil"/>
              <w:bottom w:val="nil"/>
              <w:right w:val="nil"/>
            </w:tcBorders>
            <w:shd w:val="clear" w:color="auto" w:fill="auto"/>
            <w:noWrap/>
            <w:vAlign w:val="bottom"/>
          </w:tcPr>
          <w:p w14:paraId="31320226" w14:textId="0E6F1F3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6689366E" w14:textId="65A34AD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9   </w:t>
            </w:r>
          </w:p>
        </w:tc>
        <w:tc>
          <w:tcPr>
            <w:tcW w:w="1845" w:type="dxa"/>
            <w:tcBorders>
              <w:top w:val="nil"/>
              <w:left w:val="nil"/>
              <w:bottom w:val="nil"/>
              <w:right w:val="nil"/>
            </w:tcBorders>
            <w:shd w:val="clear" w:color="auto" w:fill="auto"/>
            <w:vAlign w:val="bottom"/>
          </w:tcPr>
          <w:p w14:paraId="38FA16DE" w14:textId="3405B7A2"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6D4C149E" w14:textId="11C2809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1ABFE6AA" w14:textId="359985E9"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4F00C593" w14:textId="39381422"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197.224   </w:t>
            </w:r>
          </w:p>
        </w:tc>
        <w:tc>
          <w:tcPr>
            <w:tcW w:w="838" w:type="dxa"/>
            <w:tcBorders>
              <w:top w:val="nil"/>
              <w:left w:val="nil"/>
              <w:bottom w:val="nil"/>
              <w:right w:val="nil"/>
            </w:tcBorders>
            <w:shd w:val="clear" w:color="auto" w:fill="auto"/>
            <w:noWrap/>
            <w:vAlign w:val="bottom"/>
          </w:tcPr>
          <w:p w14:paraId="6BA86C9F" w14:textId="5C0B738E"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375BEFE5" w14:textId="0FDCD1C9"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5D0EFFD4" w14:textId="41615BF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2379477A" w14:textId="7638C49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199.448   </w:t>
            </w:r>
          </w:p>
        </w:tc>
      </w:tr>
      <w:tr w:rsidR="00787B5D" w:rsidRPr="00E335DA" w14:paraId="37EE3FB6" w14:textId="77777777" w:rsidTr="00F017AA">
        <w:trPr>
          <w:trHeight w:val="170"/>
        </w:trPr>
        <w:tc>
          <w:tcPr>
            <w:tcW w:w="573" w:type="dxa"/>
            <w:noWrap/>
            <w:hideMark/>
          </w:tcPr>
          <w:p w14:paraId="6DADF69F" w14:textId="77777777" w:rsidR="00787B5D" w:rsidRPr="00E335DA" w:rsidRDefault="00787B5D" w:rsidP="00787B5D">
            <w:pPr>
              <w:rPr>
                <w:rFonts w:ascii="Arial" w:hAnsi="Arial" w:cs="Arial"/>
                <w:sz w:val="16"/>
                <w:szCs w:val="16"/>
              </w:rPr>
            </w:pPr>
            <w:r w:rsidRPr="00E335DA">
              <w:rPr>
                <w:rFonts w:ascii="Arial" w:hAnsi="Arial" w:cs="Arial"/>
                <w:sz w:val="16"/>
                <w:szCs w:val="16"/>
              </w:rPr>
              <w:t>4</w:t>
            </w:r>
          </w:p>
        </w:tc>
        <w:tc>
          <w:tcPr>
            <w:tcW w:w="2829" w:type="dxa"/>
            <w:vAlign w:val="bottom"/>
            <w:hideMark/>
          </w:tcPr>
          <w:p w14:paraId="45DB1C16"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Çok taraflı kalkınma bankalarından alacaklar</w:t>
            </w:r>
          </w:p>
        </w:tc>
        <w:tc>
          <w:tcPr>
            <w:tcW w:w="1012" w:type="dxa"/>
            <w:tcBorders>
              <w:top w:val="nil"/>
              <w:left w:val="nil"/>
              <w:bottom w:val="nil"/>
              <w:right w:val="nil"/>
            </w:tcBorders>
            <w:shd w:val="clear" w:color="auto" w:fill="auto"/>
            <w:noWrap/>
            <w:vAlign w:val="bottom"/>
          </w:tcPr>
          <w:p w14:paraId="01D1483F" w14:textId="28BEE3E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548" w:type="dxa"/>
            <w:tcBorders>
              <w:top w:val="nil"/>
              <w:left w:val="nil"/>
              <w:bottom w:val="nil"/>
              <w:right w:val="nil"/>
            </w:tcBorders>
            <w:shd w:val="clear" w:color="auto" w:fill="auto"/>
            <w:noWrap/>
            <w:vAlign w:val="bottom"/>
          </w:tcPr>
          <w:p w14:paraId="54CD3A9A" w14:textId="3CF6F00E"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604E1C1C" w14:textId="62AE460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nil"/>
              <w:right w:val="nil"/>
            </w:tcBorders>
            <w:shd w:val="clear" w:color="auto" w:fill="auto"/>
            <w:vAlign w:val="bottom"/>
          </w:tcPr>
          <w:p w14:paraId="2F9939CF" w14:textId="497C2F5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244B99A9" w14:textId="51176282"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0352AB9C" w14:textId="4DE5FF1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158E3087" w14:textId="7B01B8A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838" w:type="dxa"/>
            <w:tcBorders>
              <w:top w:val="nil"/>
              <w:left w:val="nil"/>
              <w:bottom w:val="nil"/>
              <w:right w:val="nil"/>
            </w:tcBorders>
            <w:shd w:val="clear" w:color="auto" w:fill="auto"/>
            <w:noWrap/>
            <w:vAlign w:val="bottom"/>
          </w:tcPr>
          <w:p w14:paraId="0AE86F02" w14:textId="1449041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11F7608B" w14:textId="4946252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5A3F6C8B" w14:textId="1FB1230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4E33E53D" w14:textId="672EE31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r>
      <w:tr w:rsidR="00787B5D" w:rsidRPr="00E335DA" w14:paraId="4F82DE7F" w14:textId="77777777" w:rsidTr="00F017AA">
        <w:trPr>
          <w:trHeight w:val="170"/>
        </w:trPr>
        <w:tc>
          <w:tcPr>
            <w:tcW w:w="573" w:type="dxa"/>
            <w:noWrap/>
            <w:hideMark/>
          </w:tcPr>
          <w:p w14:paraId="4A0EE7D5" w14:textId="77777777" w:rsidR="00787B5D" w:rsidRPr="00E335DA" w:rsidRDefault="00787B5D" w:rsidP="00787B5D">
            <w:pPr>
              <w:rPr>
                <w:rFonts w:ascii="Arial" w:hAnsi="Arial" w:cs="Arial"/>
                <w:sz w:val="16"/>
                <w:szCs w:val="16"/>
              </w:rPr>
            </w:pPr>
            <w:r w:rsidRPr="00E335DA">
              <w:rPr>
                <w:rFonts w:ascii="Arial" w:hAnsi="Arial" w:cs="Arial"/>
                <w:sz w:val="16"/>
                <w:szCs w:val="16"/>
              </w:rPr>
              <w:t>5</w:t>
            </w:r>
          </w:p>
        </w:tc>
        <w:tc>
          <w:tcPr>
            <w:tcW w:w="2829" w:type="dxa"/>
            <w:vAlign w:val="bottom"/>
            <w:hideMark/>
          </w:tcPr>
          <w:p w14:paraId="38E0B17E"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Uluslararası teşkilatlardan alacaklar</w:t>
            </w:r>
          </w:p>
        </w:tc>
        <w:tc>
          <w:tcPr>
            <w:tcW w:w="1012" w:type="dxa"/>
            <w:tcBorders>
              <w:top w:val="nil"/>
              <w:left w:val="nil"/>
              <w:bottom w:val="nil"/>
              <w:right w:val="nil"/>
            </w:tcBorders>
            <w:shd w:val="clear" w:color="auto" w:fill="auto"/>
            <w:noWrap/>
            <w:vAlign w:val="bottom"/>
          </w:tcPr>
          <w:p w14:paraId="1F0603D2" w14:textId="31A793E2"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548" w:type="dxa"/>
            <w:tcBorders>
              <w:top w:val="nil"/>
              <w:left w:val="nil"/>
              <w:bottom w:val="nil"/>
              <w:right w:val="nil"/>
            </w:tcBorders>
            <w:shd w:val="clear" w:color="auto" w:fill="auto"/>
            <w:noWrap/>
            <w:vAlign w:val="bottom"/>
          </w:tcPr>
          <w:p w14:paraId="44CD48FC" w14:textId="4B1F38B7"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1275C025" w14:textId="4255A8D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nil"/>
              <w:right w:val="nil"/>
            </w:tcBorders>
            <w:shd w:val="clear" w:color="auto" w:fill="auto"/>
            <w:vAlign w:val="bottom"/>
          </w:tcPr>
          <w:p w14:paraId="4A5901B0" w14:textId="4A8387A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53A2AA42" w14:textId="5FCFB91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226A8058" w14:textId="27A247B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6ACA65B1" w14:textId="5DFB0E8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838" w:type="dxa"/>
            <w:tcBorders>
              <w:top w:val="nil"/>
              <w:left w:val="nil"/>
              <w:bottom w:val="nil"/>
              <w:right w:val="nil"/>
            </w:tcBorders>
            <w:shd w:val="clear" w:color="auto" w:fill="auto"/>
            <w:noWrap/>
            <w:vAlign w:val="bottom"/>
          </w:tcPr>
          <w:p w14:paraId="71AC1A34" w14:textId="6E15FD0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72763419" w14:textId="01834C1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3BB9A2FC" w14:textId="1E9CEE9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5BAE79C8" w14:textId="1B83623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r>
      <w:tr w:rsidR="00787B5D" w:rsidRPr="00E335DA" w14:paraId="2C819495" w14:textId="77777777" w:rsidTr="00F017AA">
        <w:trPr>
          <w:trHeight w:val="170"/>
        </w:trPr>
        <w:tc>
          <w:tcPr>
            <w:tcW w:w="573" w:type="dxa"/>
            <w:noWrap/>
            <w:hideMark/>
          </w:tcPr>
          <w:p w14:paraId="6A9E9D1A" w14:textId="77777777" w:rsidR="00787B5D" w:rsidRPr="00E335DA" w:rsidRDefault="00787B5D" w:rsidP="00787B5D">
            <w:pPr>
              <w:rPr>
                <w:rFonts w:ascii="Arial" w:hAnsi="Arial" w:cs="Arial"/>
                <w:sz w:val="16"/>
                <w:szCs w:val="16"/>
              </w:rPr>
            </w:pPr>
            <w:r w:rsidRPr="00E335DA">
              <w:rPr>
                <w:rFonts w:ascii="Arial" w:hAnsi="Arial" w:cs="Arial"/>
                <w:sz w:val="16"/>
                <w:szCs w:val="16"/>
              </w:rPr>
              <w:t>6</w:t>
            </w:r>
          </w:p>
        </w:tc>
        <w:tc>
          <w:tcPr>
            <w:tcW w:w="2829" w:type="dxa"/>
            <w:vAlign w:val="bottom"/>
            <w:hideMark/>
          </w:tcPr>
          <w:p w14:paraId="61FDEF05"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Bankalardan ve aracı kurumlardan alacaklar</w:t>
            </w:r>
          </w:p>
        </w:tc>
        <w:tc>
          <w:tcPr>
            <w:tcW w:w="1012" w:type="dxa"/>
            <w:tcBorders>
              <w:top w:val="nil"/>
              <w:left w:val="nil"/>
              <w:bottom w:val="nil"/>
              <w:right w:val="nil"/>
            </w:tcBorders>
            <w:shd w:val="clear" w:color="auto" w:fill="auto"/>
            <w:noWrap/>
            <w:vAlign w:val="bottom"/>
          </w:tcPr>
          <w:p w14:paraId="65C78754" w14:textId="4CC86F9E"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9.093   </w:t>
            </w:r>
          </w:p>
        </w:tc>
        <w:tc>
          <w:tcPr>
            <w:tcW w:w="548" w:type="dxa"/>
            <w:tcBorders>
              <w:top w:val="nil"/>
              <w:left w:val="nil"/>
              <w:bottom w:val="nil"/>
              <w:right w:val="nil"/>
            </w:tcBorders>
            <w:shd w:val="clear" w:color="auto" w:fill="auto"/>
            <w:noWrap/>
            <w:vAlign w:val="bottom"/>
          </w:tcPr>
          <w:p w14:paraId="329F8CAA" w14:textId="7848514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2DE425DC" w14:textId="1E88C42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1.078.597   </w:t>
            </w:r>
          </w:p>
        </w:tc>
        <w:tc>
          <w:tcPr>
            <w:tcW w:w="1845" w:type="dxa"/>
            <w:tcBorders>
              <w:top w:val="nil"/>
              <w:left w:val="nil"/>
              <w:bottom w:val="nil"/>
              <w:right w:val="nil"/>
            </w:tcBorders>
            <w:shd w:val="clear" w:color="auto" w:fill="auto"/>
            <w:vAlign w:val="bottom"/>
          </w:tcPr>
          <w:p w14:paraId="248D2311" w14:textId="71D8FC7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55871B37" w14:textId="1391DB4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276.487   </w:t>
            </w:r>
          </w:p>
        </w:tc>
        <w:tc>
          <w:tcPr>
            <w:tcW w:w="1133" w:type="dxa"/>
            <w:tcBorders>
              <w:top w:val="nil"/>
              <w:left w:val="nil"/>
              <w:bottom w:val="nil"/>
              <w:right w:val="nil"/>
            </w:tcBorders>
            <w:shd w:val="clear" w:color="auto" w:fill="auto"/>
            <w:noWrap/>
            <w:vAlign w:val="bottom"/>
          </w:tcPr>
          <w:p w14:paraId="3B2BF73B" w14:textId="4C86F9D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20B85BA4" w14:textId="0DF8934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407.540   </w:t>
            </w:r>
          </w:p>
        </w:tc>
        <w:tc>
          <w:tcPr>
            <w:tcW w:w="838" w:type="dxa"/>
            <w:tcBorders>
              <w:top w:val="nil"/>
              <w:left w:val="nil"/>
              <w:bottom w:val="nil"/>
              <w:right w:val="nil"/>
            </w:tcBorders>
            <w:shd w:val="clear" w:color="auto" w:fill="auto"/>
            <w:noWrap/>
            <w:vAlign w:val="bottom"/>
          </w:tcPr>
          <w:p w14:paraId="5BA067CF" w14:textId="7E6E1DB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33BB6A1C" w14:textId="3FE0E45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37E27BF4" w14:textId="6BBE35A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06BA19EF" w14:textId="441DA1B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1.771.717   </w:t>
            </w:r>
          </w:p>
        </w:tc>
      </w:tr>
      <w:tr w:rsidR="00787B5D" w:rsidRPr="00E335DA" w14:paraId="3904BACA" w14:textId="77777777" w:rsidTr="00F017AA">
        <w:trPr>
          <w:trHeight w:val="170"/>
        </w:trPr>
        <w:tc>
          <w:tcPr>
            <w:tcW w:w="573" w:type="dxa"/>
            <w:noWrap/>
            <w:hideMark/>
          </w:tcPr>
          <w:p w14:paraId="022DD8CC" w14:textId="77777777" w:rsidR="00787B5D" w:rsidRPr="00E335DA" w:rsidRDefault="00787B5D" w:rsidP="00787B5D">
            <w:pPr>
              <w:rPr>
                <w:rFonts w:ascii="Arial" w:hAnsi="Arial" w:cs="Arial"/>
                <w:sz w:val="16"/>
                <w:szCs w:val="16"/>
              </w:rPr>
            </w:pPr>
            <w:r w:rsidRPr="00E335DA">
              <w:rPr>
                <w:rFonts w:ascii="Arial" w:hAnsi="Arial" w:cs="Arial"/>
                <w:sz w:val="16"/>
                <w:szCs w:val="16"/>
              </w:rPr>
              <w:t>7</w:t>
            </w:r>
          </w:p>
        </w:tc>
        <w:tc>
          <w:tcPr>
            <w:tcW w:w="2829" w:type="dxa"/>
            <w:vAlign w:val="bottom"/>
            <w:hideMark/>
          </w:tcPr>
          <w:p w14:paraId="33E2B438"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Kurumsal alacaklar</w:t>
            </w:r>
          </w:p>
        </w:tc>
        <w:tc>
          <w:tcPr>
            <w:tcW w:w="1012" w:type="dxa"/>
            <w:tcBorders>
              <w:top w:val="nil"/>
              <w:left w:val="nil"/>
              <w:bottom w:val="nil"/>
              <w:right w:val="nil"/>
            </w:tcBorders>
            <w:shd w:val="clear" w:color="auto" w:fill="auto"/>
            <w:noWrap/>
            <w:vAlign w:val="bottom"/>
          </w:tcPr>
          <w:p w14:paraId="1B28A556" w14:textId="4881999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558.851   </w:t>
            </w:r>
          </w:p>
        </w:tc>
        <w:tc>
          <w:tcPr>
            <w:tcW w:w="548" w:type="dxa"/>
            <w:tcBorders>
              <w:top w:val="nil"/>
              <w:left w:val="nil"/>
              <w:bottom w:val="nil"/>
              <w:right w:val="nil"/>
            </w:tcBorders>
            <w:shd w:val="clear" w:color="auto" w:fill="auto"/>
            <w:noWrap/>
            <w:vAlign w:val="bottom"/>
          </w:tcPr>
          <w:p w14:paraId="015B8852" w14:textId="231304C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2F896E7B" w14:textId="36B2DA0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50.204   </w:t>
            </w:r>
          </w:p>
        </w:tc>
        <w:tc>
          <w:tcPr>
            <w:tcW w:w="1845" w:type="dxa"/>
            <w:tcBorders>
              <w:top w:val="nil"/>
              <w:left w:val="nil"/>
              <w:bottom w:val="nil"/>
              <w:right w:val="nil"/>
            </w:tcBorders>
            <w:shd w:val="clear" w:color="auto" w:fill="auto"/>
            <w:vAlign w:val="bottom"/>
          </w:tcPr>
          <w:p w14:paraId="46604378" w14:textId="3C1154B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76092F51" w14:textId="363BF02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37.565   </w:t>
            </w:r>
          </w:p>
        </w:tc>
        <w:tc>
          <w:tcPr>
            <w:tcW w:w="1133" w:type="dxa"/>
            <w:tcBorders>
              <w:top w:val="nil"/>
              <w:left w:val="nil"/>
              <w:bottom w:val="nil"/>
              <w:right w:val="nil"/>
            </w:tcBorders>
            <w:shd w:val="clear" w:color="auto" w:fill="auto"/>
            <w:noWrap/>
            <w:vAlign w:val="bottom"/>
          </w:tcPr>
          <w:p w14:paraId="59691AFA" w14:textId="39366DD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303CE008" w14:textId="1AB1FBE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12.324.369   </w:t>
            </w:r>
          </w:p>
        </w:tc>
        <w:tc>
          <w:tcPr>
            <w:tcW w:w="838" w:type="dxa"/>
            <w:tcBorders>
              <w:top w:val="nil"/>
              <w:left w:val="nil"/>
              <w:bottom w:val="nil"/>
              <w:right w:val="nil"/>
            </w:tcBorders>
            <w:shd w:val="clear" w:color="auto" w:fill="auto"/>
            <w:noWrap/>
            <w:vAlign w:val="bottom"/>
          </w:tcPr>
          <w:p w14:paraId="2A6B6C5F" w14:textId="339EADB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76294DB4" w14:textId="391BDD0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2996E063" w14:textId="43796EC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1C2B0252" w14:textId="253A2A52"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12.970.989   </w:t>
            </w:r>
          </w:p>
        </w:tc>
      </w:tr>
      <w:tr w:rsidR="00787B5D" w:rsidRPr="00E335DA" w14:paraId="1C487B4A" w14:textId="77777777" w:rsidTr="00F017AA">
        <w:trPr>
          <w:trHeight w:val="170"/>
        </w:trPr>
        <w:tc>
          <w:tcPr>
            <w:tcW w:w="573" w:type="dxa"/>
            <w:noWrap/>
            <w:hideMark/>
          </w:tcPr>
          <w:p w14:paraId="057E974D" w14:textId="77777777" w:rsidR="00787B5D" w:rsidRPr="00E335DA" w:rsidRDefault="00787B5D" w:rsidP="00787B5D">
            <w:pPr>
              <w:rPr>
                <w:rFonts w:ascii="Arial" w:hAnsi="Arial" w:cs="Arial"/>
                <w:sz w:val="16"/>
                <w:szCs w:val="16"/>
              </w:rPr>
            </w:pPr>
            <w:r w:rsidRPr="00E335DA">
              <w:rPr>
                <w:rFonts w:ascii="Arial" w:hAnsi="Arial" w:cs="Arial"/>
                <w:sz w:val="16"/>
                <w:szCs w:val="16"/>
              </w:rPr>
              <w:t>8</w:t>
            </w:r>
          </w:p>
        </w:tc>
        <w:tc>
          <w:tcPr>
            <w:tcW w:w="2829" w:type="dxa"/>
            <w:vAlign w:val="bottom"/>
            <w:hideMark/>
          </w:tcPr>
          <w:p w14:paraId="647F1620"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Perakende alacaklar</w:t>
            </w:r>
          </w:p>
        </w:tc>
        <w:tc>
          <w:tcPr>
            <w:tcW w:w="1012" w:type="dxa"/>
            <w:tcBorders>
              <w:top w:val="nil"/>
              <w:left w:val="nil"/>
              <w:bottom w:val="nil"/>
              <w:right w:val="nil"/>
            </w:tcBorders>
            <w:shd w:val="clear" w:color="auto" w:fill="auto"/>
            <w:noWrap/>
            <w:vAlign w:val="bottom"/>
          </w:tcPr>
          <w:p w14:paraId="7A80A974" w14:textId="2E4878A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875.843   </w:t>
            </w:r>
          </w:p>
        </w:tc>
        <w:tc>
          <w:tcPr>
            <w:tcW w:w="548" w:type="dxa"/>
            <w:tcBorders>
              <w:top w:val="nil"/>
              <w:left w:val="nil"/>
              <w:bottom w:val="nil"/>
              <w:right w:val="nil"/>
            </w:tcBorders>
            <w:shd w:val="clear" w:color="auto" w:fill="auto"/>
            <w:noWrap/>
            <w:vAlign w:val="bottom"/>
          </w:tcPr>
          <w:p w14:paraId="34F1D38F" w14:textId="5319FE1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3C4DD7B6" w14:textId="46B8E49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43.870   </w:t>
            </w:r>
          </w:p>
        </w:tc>
        <w:tc>
          <w:tcPr>
            <w:tcW w:w="1845" w:type="dxa"/>
            <w:tcBorders>
              <w:top w:val="nil"/>
              <w:left w:val="nil"/>
              <w:bottom w:val="nil"/>
              <w:right w:val="nil"/>
            </w:tcBorders>
            <w:shd w:val="clear" w:color="auto" w:fill="auto"/>
            <w:vAlign w:val="bottom"/>
          </w:tcPr>
          <w:p w14:paraId="115934E4" w14:textId="5959116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264EC527" w14:textId="1A69F56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14.974   </w:t>
            </w:r>
          </w:p>
        </w:tc>
        <w:tc>
          <w:tcPr>
            <w:tcW w:w="1133" w:type="dxa"/>
            <w:tcBorders>
              <w:top w:val="nil"/>
              <w:left w:val="nil"/>
              <w:bottom w:val="nil"/>
              <w:right w:val="nil"/>
            </w:tcBorders>
            <w:shd w:val="clear" w:color="auto" w:fill="auto"/>
            <w:noWrap/>
            <w:vAlign w:val="bottom"/>
          </w:tcPr>
          <w:p w14:paraId="36EE3718" w14:textId="3B0E2BF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4.589.966   </w:t>
            </w:r>
          </w:p>
        </w:tc>
        <w:tc>
          <w:tcPr>
            <w:tcW w:w="1084" w:type="dxa"/>
            <w:tcBorders>
              <w:top w:val="nil"/>
              <w:left w:val="nil"/>
              <w:bottom w:val="nil"/>
              <w:right w:val="nil"/>
            </w:tcBorders>
            <w:shd w:val="clear" w:color="auto" w:fill="auto"/>
            <w:noWrap/>
            <w:vAlign w:val="bottom"/>
          </w:tcPr>
          <w:p w14:paraId="6BC469F5" w14:textId="3B7C7C0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838" w:type="dxa"/>
            <w:tcBorders>
              <w:top w:val="nil"/>
              <w:left w:val="nil"/>
              <w:bottom w:val="nil"/>
              <w:right w:val="nil"/>
            </w:tcBorders>
            <w:shd w:val="clear" w:color="auto" w:fill="auto"/>
            <w:noWrap/>
            <w:vAlign w:val="bottom"/>
          </w:tcPr>
          <w:p w14:paraId="6921DED4" w14:textId="380A119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536E4A8C" w14:textId="69FCE12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492ECD67" w14:textId="6CF94BB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238ABB84" w14:textId="6F0C207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5.524.653   </w:t>
            </w:r>
          </w:p>
        </w:tc>
      </w:tr>
      <w:tr w:rsidR="00787B5D" w:rsidRPr="00E335DA" w14:paraId="0899BA7E" w14:textId="77777777" w:rsidTr="00F017AA">
        <w:trPr>
          <w:trHeight w:val="170"/>
        </w:trPr>
        <w:tc>
          <w:tcPr>
            <w:tcW w:w="573" w:type="dxa"/>
            <w:noWrap/>
            <w:hideMark/>
          </w:tcPr>
          <w:p w14:paraId="23AE9289" w14:textId="77777777" w:rsidR="00787B5D" w:rsidRPr="00E335DA" w:rsidRDefault="00787B5D" w:rsidP="00787B5D">
            <w:pPr>
              <w:rPr>
                <w:rFonts w:ascii="Arial" w:hAnsi="Arial" w:cs="Arial"/>
                <w:sz w:val="16"/>
                <w:szCs w:val="16"/>
              </w:rPr>
            </w:pPr>
            <w:r w:rsidRPr="00E335DA">
              <w:rPr>
                <w:rFonts w:ascii="Arial" w:hAnsi="Arial" w:cs="Arial"/>
                <w:sz w:val="16"/>
                <w:szCs w:val="16"/>
              </w:rPr>
              <w:t>9</w:t>
            </w:r>
          </w:p>
        </w:tc>
        <w:tc>
          <w:tcPr>
            <w:tcW w:w="2829" w:type="dxa"/>
            <w:vAlign w:val="bottom"/>
            <w:hideMark/>
          </w:tcPr>
          <w:p w14:paraId="7B3864A3"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 xml:space="preserve">İkamet amaçlı gayrimenkul ipoteği ile </w:t>
            </w:r>
            <w:proofErr w:type="spellStart"/>
            <w:r w:rsidRPr="00E335DA">
              <w:rPr>
                <w:rFonts w:ascii="Arial" w:hAnsi="Arial" w:cs="Arial"/>
                <w:sz w:val="16"/>
                <w:szCs w:val="16"/>
              </w:rPr>
              <w:t>teminatlandırılan</w:t>
            </w:r>
            <w:proofErr w:type="spellEnd"/>
            <w:r w:rsidRPr="00E335DA">
              <w:rPr>
                <w:rFonts w:ascii="Arial" w:hAnsi="Arial" w:cs="Arial"/>
                <w:sz w:val="16"/>
                <w:szCs w:val="16"/>
              </w:rPr>
              <w:t xml:space="preserve"> alacaklar</w:t>
            </w:r>
          </w:p>
        </w:tc>
        <w:tc>
          <w:tcPr>
            <w:tcW w:w="1012" w:type="dxa"/>
            <w:tcBorders>
              <w:top w:val="nil"/>
              <w:left w:val="nil"/>
              <w:bottom w:val="nil"/>
              <w:right w:val="nil"/>
            </w:tcBorders>
            <w:shd w:val="clear" w:color="auto" w:fill="auto"/>
            <w:noWrap/>
            <w:vAlign w:val="bottom"/>
          </w:tcPr>
          <w:p w14:paraId="3D79BD5F" w14:textId="693F71A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13.737   </w:t>
            </w:r>
          </w:p>
        </w:tc>
        <w:tc>
          <w:tcPr>
            <w:tcW w:w="548" w:type="dxa"/>
            <w:tcBorders>
              <w:top w:val="nil"/>
              <w:left w:val="nil"/>
              <w:bottom w:val="nil"/>
              <w:right w:val="nil"/>
            </w:tcBorders>
            <w:shd w:val="clear" w:color="auto" w:fill="auto"/>
            <w:noWrap/>
            <w:vAlign w:val="bottom"/>
          </w:tcPr>
          <w:p w14:paraId="0262BE9B" w14:textId="008D87B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2136F2AA" w14:textId="3D9A365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899   </w:t>
            </w:r>
          </w:p>
        </w:tc>
        <w:tc>
          <w:tcPr>
            <w:tcW w:w="1845" w:type="dxa"/>
            <w:tcBorders>
              <w:top w:val="nil"/>
              <w:left w:val="nil"/>
              <w:bottom w:val="nil"/>
              <w:right w:val="nil"/>
            </w:tcBorders>
            <w:shd w:val="clear" w:color="auto" w:fill="auto"/>
            <w:vAlign w:val="bottom"/>
          </w:tcPr>
          <w:p w14:paraId="540819A2" w14:textId="28C8671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845.958   </w:t>
            </w:r>
          </w:p>
        </w:tc>
        <w:tc>
          <w:tcPr>
            <w:tcW w:w="1134" w:type="dxa"/>
            <w:tcBorders>
              <w:top w:val="nil"/>
              <w:left w:val="nil"/>
              <w:bottom w:val="nil"/>
              <w:right w:val="nil"/>
            </w:tcBorders>
            <w:shd w:val="clear" w:color="auto" w:fill="auto"/>
            <w:noWrap/>
            <w:vAlign w:val="bottom"/>
          </w:tcPr>
          <w:p w14:paraId="55CC3D55" w14:textId="3F1EC1D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1.663   </w:t>
            </w:r>
          </w:p>
        </w:tc>
        <w:tc>
          <w:tcPr>
            <w:tcW w:w="1133" w:type="dxa"/>
            <w:tcBorders>
              <w:top w:val="nil"/>
              <w:left w:val="nil"/>
              <w:bottom w:val="nil"/>
              <w:right w:val="nil"/>
            </w:tcBorders>
            <w:shd w:val="clear" w:color="auto" w:fill="auto"/>
            <w:noWrap/>
            <w:vAlign w:val="bottom"/>
          </w:tcPr>
          <w:p w14:paraId="1759CBC9" w14:textId="1087BAAE"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6AEB92B1" w14:textId="2E676AE7"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5.816   </w:t>
            </w:r>
          </w:p>
        </w:tc>
        <w:tc>
          <w:tcPr>
            <w:tcW w:w="838" w:type="dxa"/>
            <w:tcBorders>
              <w:top w:val="nil"/>
              <w:left w:val="nil"/>
              <w:bottom w:val="nil"/>
              <w:right w:val="nil"/>
            </w:tcBorders>
            <w:shd w:val="clear" w:color="auto" w:fill="auto"/>
            <w:noWrap/>
            <w:vAlign w:val="bottom"/>
          </w:tcPr>
          <w:p w14:paraId="6A6784BD" w14:textId="65E25502"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205C2AFE" w14:textId="682DB2E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0AEA0E12" w14:textId="391E029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502A7A11" w14:textId="5A3925D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868.073   </w:t>
            </w:r>
          </w:p>
        </w:tc>
      </w:tr>
      <w:tr w:rsidR="00787B5D" w:rsidRPr="00E335DA" w14:paraId="5A9D6B65" w14:textId="77777777" w:rsidTr="00F017AA">
        <w:trPr>
          <w:trHeight w:val="170"/>
        </w:trPr>
        <w:tc>
          <w:tcPr>
            <w:tcW w:w="573" w:type="dxa"/>
            <w:noWrap/>
          </w:tcPr>
          <w:p w14:paraId="0C941EDC" w14:textId="77777777" w:rsidR="00787B5D" w:rsidRPr="00E335DA" w:rsidRDefault="00787B5D" w:rsidP="00787B5D">
            <w:pPr>
              <w:rPr>
                <w:rFonts w:ascii="Arial" w:hAnsi="Arial" w:cs="Arial"/>
                <w:sz w:val="16"/>
                <w:szCs w:val="16"/>
              </w:rPr>
            </w:pPr>
            <w:r w:rsidRPr="00E335DA">
              <w:rPr>
                <w:rFonts w:ascii="Arial" w:hAnsi="Arial" w:cs="Arial"/>
                <w:sz w:val="16"/>
                <w:szCs w:val="16"/>
              </w:rPr>
              <w:t>10</w:t>
            </w:r>
          </w:p>
        </w:tc>
        <w:tc>
          <w:tcPr>
            <w:tcW w:w="2829" w:type="dxa"/>
            <w:vAlign w:val="bottom"/>
          </w:tcPr>
          <w:p w14:paraId="2970A268"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 xml:space="preserve">Ticari amaçlı gayrimenkul ipoteği ile </w:t>
            </w:r>
            <w:proofErr w:type="spellStart"/>
            <w:r w:rsidRPr="00E335DA">
              <w:rPr>
                <w:rFonts w:ascii="Arial" w:hAnsi="Arial" w:cs="Arial"/>
                <w:sz w:val="16"/>
                <w:szCs w:val="16"/>
              </w:rPr>
              <w:t>teminatlandırılan</w:t>
            </w:r>
            <w:proofErr w:type="spellEnd"/>
            <w:r w:rsidRPr="00E335DA">
              <w:rPr>
                <w:rFonts w:ascii="Arial" w:hAnsi="Arial" w:cs="Arial"/>
                <w:sz w:val="16"/>
                <w:szCs w:val="16"/>
              </w:rPr>
              <w:t xml:space="preserve"> alacaklar</w:t>
            </w:r>
          </w:p>
        </w:tc>
        <w:tc>
          <w:tcPr>
            <w:tcW w:w="1012" w:type="dxa"/>
            <w:tcBorders>
              <w:top w:val="nil"/>
              <w:left w:val="nil"/>
              <w:bottom w:val="nil"/>
              <w:right w:val="nil"/>
            </w:tcBorders>
            <w:shd w:val="clear" w:color="auto" w:fill="auto"/>
            <w:noWrap/>
            <w:vAlign w:val="bottom"/>
          </w:tcPr>
          <w:p w14:paraId="61134A5E" w14:textId="5D6E40F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548" w:type="dxa"/>
            <w:tcBorders>
              <w:top w:val="nil"/>
              <w:left w:val="nil"/>
              <w:bottom w:val="nil"/>
              <w:right w:val="nil"/>
            </w:tcBorders>
            <w:shd w:val="clear" w:color="auto" w:fill="auto"/>
            <w:noWrap/>
            <w:vAlign w:val="bottom"/>
          </w:tcPr>
          <w:p w14:paraId="3C18E924" w14:textId="6094019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22B4E09F" w14:textId="2701140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nil"/>
              <w:right w:val="nil"/>
            </w:tcBorders>
            <w:shd w:val="clear" w:color="auto" w:fill="auto"/>
            <w:vAlign w:val="bottom"/>
          </w:tcPr>
          <w:p w14:paraId="101A05BD" w14:textId="6B32F99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515ACC32" w14:textId="42CF9DD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2.359.328</w:t>
            </w:r>
          </w:p>
        </w:tc>
        <w:tc>
          <w:tcPr>
            <w:tcW w:w="1133" w:type="dxa"/>
            <w:tcBorders>
              <w:top w:val="nil"/>
              <w:left w:val="nil"/>
              <w:bottom w:val="nil"/>
              <w:right w:val="nil"/>
            </w:tcBorders>
            <w:shd w:val="clear" w:color="auto" w:fill="auto"/>
            <w:noWrap/>
            <w:vAlign w:val="bottom"/>
          </w:tcPr>
          <w:p w14:paraId="23587E45" w14:textId="25C627C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14F0EA52" w14:textId="466697C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56.506</w:t>
            </w:r>
          </w:p>
        </w:tc>
        <w:tc>
          <w:tcPr>
            <w:tcW w:w="838" w:type="dxa"/>
            <w:tcBorders>
              <w:top w:val="nil"/>
              <w:left w:val="nil"/>
              <w:bottom w:val="nil"/>
              <w:right w:val="nil"/>
            </w:tcBorders>
            <w:shd w:val="clear" w:color="auto" w:fill="auto"/>
            <w:noWrap/>
            <w:vAlign w:val="bottom"/>
          </w:tcPr>
          <w:p w14:paraId="795A09AD" w14:textId="6E71F2A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0E323367" w14:textId="18A3883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36EAAC24" w14:textId="46B3445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63DAC3FB" w14:textId="391906A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2.415.834</w:t>
            </w:r>
          </w:p>
        </w:tc>
      </w:tr>
      <w:tr w:rsidR="00787B5D" w:rsidRPr="00E335DA" w14:paraId="57E9E686" w14:textId="77777777" w:rsidTr="00F017AA">
        <w:trPr>
          <w:trHeight w:val="170"/>
        </w:trPr>
        <w:tc>
          <w:tcPr>
            <w:tcW w:w="573" w:type="dxa"/>
            <w:noWrap/>
            <w:hideMark/>
          </w:tcPr>
          <w:p w14:paraId="642DDB27" w14:textId="77777777" w:rsidR="00787B5D" w:rsidRPr="00E335DA" w:rsidRDefault="00787B5D" w:rsidP="00787B5D">
            <w:pPr>
              <w:rPr>
                <w:rFonts w:ascii="Arial" w:hAnsi="Arial" w:cs="Arial"/>
                <w:sz w:val="16"/>
                <w:szCs w:val="16"/>
              </w:rPr>
            </w:pPr>
            <w:r w:rsidRPr="00E335DA">
              <w:rPr>
                <w:rFonts w:ascii="Arial" w:hAnsi="Arial" w:cs="Arial"/>
                <w:sz w:val="16"/>
                <w:szCs w:val="16"/>
              </w:rPr>
              <w:t>11</w:t>
            </w:r>
          </w:p>
        </w:tc>
        <w:tc>
          <w:tcPr>
            <w:tcW w:w="2829" w:type="dxa"/>
            <w:vAlign w:val="bottom"/>
            <w:hideMark/>
          </w:tcPr>
          <w:p w14:paraId="4E3D62B9"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Tahsili gecikmiş alacaklar</w:t>
            </w:r>
          </w:p>
        </w:tc>
        <w:tc>
          <w:tcPr>
            <w:tcW w:w="1012" w:type="dxa"/>
            <w:tcBorders>
              <w:top w:val="nil"/>
              <w:left w:val="nil"/>
              <w:bottom w:val="nil"/>
              <w:right w:val="nil"/>
            </w:tcBorders>
            <w:shd w:val="clear" w:color="auto" w:fill="auto"/>
            <w:noWrap/>
            <w:vAlign w:val="bottom"/>
          </w:tcPr>
          <w:p w14:paraId="24014134" w14:textId="7912590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472   </w:t>
            </w:r>
          </w:p>
        </w:tc>
        <w:tc>
          <w:tcPr>
            <w:tcW w:w="548" w:type="dxa"/>
            <w:tcBorders>
              <w:top w:val="nil"/>
              <w:left w:val="nil"/>
              <w:bottom w:val="nil"/>
              <w:right w:val="nil"/>
            </w:tcBorders>
            <w:shd w:val="clear" w:color="auto" w:fill="auto"/>
            <w:noWrap/>
            <w:vAlign w:val="bottom"/>
          </w:tcPr>
          <w:p w14:paraId="5F2F343E" w14:textId="32D3971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30F40BE3" w14:textId="40EDC0E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276   </w:t>
            </w:r>
          </w:p>
        </w:tc>
        <w:tc>
          <w:tcPr>
            <w:tcW w:w="1845" w:type="dxa"/>
            <w:tcBorders>
              <w:top w:val="nil"/>
              <w:left w:val="nil"/>
              <w:bottom w:val="nil"/>
              <w:right w:val="nil"/>
            </w:tcBorders>
            <w:shd w:val="clear" w:color="auto" w:fill="auto"/>
            <w:vAlign w:val="bottom"/>
          </w:tcPr>
          <w:p w14:paraId="1D78C362" w14:textId="3527FDD9"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3CEC37C1" w14:textId="3B96653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55.607   </w:t>
            </w:r>
          </w:p>
        </w:tc>
        <w:tc>
          <w:tcPr>
            <w:tcW w:w="1133" w:type="dxa"/>
            <w:tcBorders>
              <w:top w:val="nil"/>
              <w:left w:val="nil"/>
              <w:bottom w:val="nil"/>
              <w:right w:val="nil"/>
            </w:tcBorders>
            <w:shd w:val="clear" w:color="auto" w:fill="auto"/>
            <w:noWrap/>
            <w:vAlign w:val="bottom"/>
          </w:tcPr>
          <w:p w14:paraId="4D23C6F2" w14:textId="4F75FEB7"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709417F7" w14:textId="75DE70B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23.298   </w:t>
            </w:r>
          </w:p>
        </w:tc>
        <w:tc>
          <w:tcPr>
            <w:tcW w:w="838" w:type="dxa"/>
            <w:tcBorders>
              <w:top w:val="nil"/>
              <w:left w:val="nil"/>
              <w:bottom w:val="nil"/>
              <w:right w:val="nil"/>
            </w:tcBorders>
            <w:shd w:val="clear" w:color="auto" w:fill="auto"/>
            <w:noWrap/>
            <w:vAlign w:val="bottom"/>
          </w:tcPr>
          <w:p w14:paraId="7C6847B4" w14:textId="6689138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225.944   </w:t>
            </w:r>
          </w:p>
        </w:tc>
        <w:tc>
          <w:tcPr>
            <w:tcW w:w="654" w:type="dxa"/>
            <w:tcBorders>
              <w:top w:val="nil"/>
              <w:left w:val="nil"/>
              <w:bottom w:val="nil"/>
              <w:right w:val="nil"/>
            </w:tcBorders>
            <w:shd w:val="clear" w:color="auto" w:fill="auto"/>
            <w:noWrap/>
            <w:vAlign w:val="bottom"/>
          </w:tcPr>
          <w:p w14:paraId="4793B0A9" w14:textId="33C04E8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07ED2F5F" w14:textId="7392963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313EF92C" w14:textId="7C5ECB97"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305.597   </w:t>
            </w:r>
          </w:p>
        </w:tc>
      </w:tr>
      <w:tr w:rsidR="00787B5D" w:rsidRPr="00E335DA" w14:paraId="19EB55CE" w14:textId="77777777" w:rsidTr="00F017AA">
        <w:trPr>
          <w:trHeight w:val="170"/>
        </w:trPr>
        <w:tc>
          <w:tcPr>
            <w:tcW w:w="573" w:type="dxa"/>
            <w:noWrap/>
            <w:hideMark/>
          </w:tcPr>
          <w:p w14:paraId="433D7ED7" w14:textId="77777777" w:rsidR="00787B5D" w:rsidRPr="00E335DA" w:rsidRDefault="00787B5D" w:rsidP="00787B5D">
            <w:pPr>
              <w:rPr>
                <w:rFonts w:ascii="Arial" w:hAnsi="Arial" w:cs="Arial"/>
                <w:sz w:val="16"/>
                <w:szCs w:val="16"/>
              </w:rPr>
            </w:pPr>
            <w:r w:rsidRPr="00E335DA">
              <w:rPr>
                <w:rFonts w:ascii="Arial" w:hAnsi="Arial" w:cs="Arial"/>
                <w:sz w:val="16"/>
                <w:szCs w:val="16"/>
              </w:rPr>
              <w:t>12</w:t>
            </w:r>
          </w:p>
        </w:tc>
        <w:tc>
          <w:tcPr>
            <w:tcW w:w="2829" w:type="dxa"/>
            <w:vAlign w:val="bottom"/>
            <w:hideMark/>
          </w:tcPr>
          <w:p w14:paraId="2937E7FB"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Kurulca riski yüksek belirlenmiş alacaklar</w:t>
            </w:r>
          </w:p>
        </w:tc>
        <w:tc>
          <w:tcPr>
            <w:tcW w:w="1012" w:type="dxa"/>
            <w:tcBorders>
              <w:top w:val="nil"/>
              <w:left w:val="nil"/>
              <w:bottom w:val="nil"/>
              <w:right w:val="nil"/>
            </w:tcBorders>
            <w:shd w:val="clear" w:color="auto" w:fill="auto"/>
            <w:noWrap/>
            <w:vAlign w:val="bottom"/>
          </w:tcPr>
          <w:p w14:paraId="60CB54E9" w14:textId="5794D83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548" w:type="dxa"/>
            <w:tcBorders>
              <w:top w:val="nil"/>
              <w:left w:val="nil"/>
              <w:bottom w:val="nil"/>
              <w:right w:val="nil"/>
            </w:tcBorders>
            <w:shd w:val="clear" w:color="auto" w:fill="auto"/>
            <w:noWrap/>
            <w:vAlign w:val="bottom"/>
          </w:tcPr>
          <w:p w14:paraId="7385487B" w14:textId="7EBB98B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5B3A8EB8" w14:textId="020A870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nil"/>
              <w:right w:val="nil"/>
            </w:tcBorders>
            <w:shd w:val="clear" w:color="auto" w:fill="auto"/>
            <w:vAlign w:val="bottom"/>
          </w:tcPr>
          <w:p w14:paraId="70820261" w14:textId="269A68BE"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46A245C3" w14:textId="7C21FE59"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5A5B33DD" w14:textId="6E901B5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77E17FF2" w14:textId="5642E63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838" w:type="dxa"/>
            <w:tcBorders>
              <w:top w:val="nil"/>
              <w:left w:val="nil"/>
              <w:bottom w:val="nil"/>
              <w:right w:val="nil"/>
            </w:tcBorders>
            <w:shd w:val="clear" w:color="auto" w:fill="auto"/>
            <w:noWrap/>
            <w:vAlign w:val="bottom"/>
          </w:tcPr>
          <w:p w14:paraId="20F65EE0" w14:textId="5B77A3F7"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26A289DF" w14:textId="243FD79E"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44900954" w14:textId="62C1810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64C2A2C5" w14:textId="2BCC63D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r>
      <w:tr w:rsidR="00787B5D" w:rsidRPr="00E335DA" w14:paraId="1099FE4F" w14:textId="77777777" w:rsidTr="00F017AA">
        <w:trPr>
          <w:trHeight w:val="170"/>
        </w:trPr>
        <w:tc>
          <w:tcPr>
            <w:tcW w:w="573" w:type="dxa"/>
            <w:noWrap/>
            <w:hideMark/>
          </w:tcPr>
          <w:p w14:paraId="74478B70" w14:textId="77777777" w:rsidR="00787B5D" w:rsidRPr="00E335DA" w:rsidRDefault="00787B5D" w:rsidP="00787B5D">
            <w:pPr>
              <w:rPr>
                <w:rFonts w:ascii="Arial" w:hAnsi="Arial" w:cs="Arial"/>
                <w:sz w:val="16"/>
                <w:szCs w:val="16"/>
              </w:rPr>
            </w:pPr>
            <w:r w:rsidRPr="00E335DA">
              <w:rPr>
                <w:rFonts w:ascii="Arial" w:hAnsi="Arial" w:cs="Arial"/>
                <w:sz w:val="16"/>
                <w:szCs w:val="16"/>
              </w:rPr>
              <w:t>13</w:t>
            </w:r>
          </w:p>
        </w:tc>
        <w:tc>
          <w:tcPr>
            <w:tcW w:w="2829" w:type="dxa"/>
            <w:vAlign w:val="bottom"/>
            <w:hideMark/>
          </w:tcPr>
          <w:p w14:paraId="77BD2C17"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İpotek teminatlı menkul kıymetler</w:t>
            </w:r>
          </w:p>
        </w:tc>
        <w:tc>
          <w:tcPr>
            <w:tcW w:w="1012" w:type="dxa"/>
            <w:tcBorders>
              <w:top w:val="nil"/>
              <w:left w:val="nil"/>
              <w:bottom w:val="nil"/>
              <w:right w:val="nil"/>
            </w:tcBorders>
            <w:shd w:val="clear" w:color="auto" w:fill="auto"/>
            <w:noWrap/>
            <w:vAlign w:val="bottom"/>
          </w:tcPr>
          <w:p w14:paraId="2F51577B" w14:textId="38BF30E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548" w:type="dxa"/>
            <w:tcBorders>
              <w:top w:val="nil"/>
              <w:left w:val="nil"/>
              <w:bottom w:val="nil"/>
              <w:right w:val="nil"/>
            </w:tcBorders>
            <w:shd w:val="clear" w:color="auto" w:fill="auto"/>
            <w:noWrap/>
            <w:vAlign w:val="bottom"/>
          </w:tcPr>
          <w:p w14:paraId="5E95DD87" w14:textId="269478A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366067B3" w14:textId="6FB2893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nil"/>
              <w:right w:val="nil"/>
            </w:tcBorders>
            <w:shd w:val="clear" w:color="auto" w:fill="auto"/>
            <w:vAlign w:val="bottom"/>
          </w:tcPr>
          <w:p w14:paraId="2B7707D5" w14:textId="64E17DF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10744D00" w14:textId="5C8BE2B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58BAAB93" w14:textId="5DB06FD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0C55178C" w14:textId="6F79630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838" w:type="dxa"/>
            <w:tcBorders>
              <w:top w:val="nil"/>
              <w:left w:val="nil"/>
              <w:bottom w:val="nil"/>
              <w:right w:val="nil"/>
            </w:tcBorders>
            <w:shd w:val="clear" w:color="auto" w:fill="auto"/>
            <w:noWrap/>
            <w:vAlign w:val="bottom"/>
          </w:tcPr>
          <w:p w14:paraId="377513FA" w14:textId="787F68C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218C278D" w14:textId="73CDD462"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18D61BE0" w14:textId="1C56EE8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68F81712" w14:textId="7DFA0E8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r>
      <w:tr w:rsidR="00787B5D" w:rsidRPr="00E335DA" w14:paraId="3674224C" w14:textId="77777777" w:rsidTr="00F017AA">
        <w:trPr>
          <w:trHeight w:val="170"/>
        </w:trPr>
        <w:tc>
          <w:tcPr>
            <w:tcW w:w="573" w:type="dxa"/>
            <w:noWrap/>
            <w:hideMark/>
          </w:tcPr>
          <w:p w14:paraId="7EBDDE55" w14:textId="77777777" w:rsidR="00787B5D" w:rsidRPr="00E335DA" w:rsidRDefault="00787B5D" w:rsidP="00787B5D">
            <w:pPr>
              <w:rPr>
                <w:rFonts w:ascii="Arial" w:hAnsi="Arial" w:cs="Arial"/>
                <w:sz w:val="16"/>
                <w:szCs w:val="16"/>
              </w:rPr>
            </w:pPr>
            <w:r w:rsidRPr="00E335DA">
              <w:rPr>
                <w:rFonts w:ascii="Arial" w:hAnsi="Arial" w:cs="Arial"/>
                <w:sz w:val="16"/>
                <w:szCs w:val="16"/>
              </w:rPr>
              <w:t>14</w:t>
            </w:r>
          </w:p>
        </w:tc>
        <w:tc>
          <w:tcPr>
            <w:tcW w:w="2829" w:type="dxa"/>
            <w:vAlign w:val="bottom"/>
            <w:hideMark/>
          </w:tcPr>
          <w:p w14:paraId="55076793"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Bankalardan ve aracı kurumlardan olan kısa vadeli alacaklar ile kısa vadeli kurumsal alacaklar</w:t>
            </w:r>
          </w:p>
        </w:tc>
        <w:tc>
          <w:tcPr>
            <w:tcW w:w="1012" w:type="dxa"/>
            <w:tcBorders>
              <w:top w:val="nil"/>
              <w:left w:val="nil"/>
              <w:bottom w:val="nil"/>
              <w:right w:val="nil"/>
            </w:tcBorders>
            <w:shd w:val="clear" w:color="auto" w:fill="auto"/>
            <w:noWrap/>
            <w:vAlign w:val="bottom"/>
          </w:tcPr>
          <w:p w14:paraId="181D669E" w14:textId="45041F0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548" w:type="dxa"/>
            <w:tcBorders>
              <w:top w:val="nil"/>
              <w:left w:val="nil"/>
              <w:bottom w:val="nil"/>
              <w:right w:val="nil"/>
            </w:tcBorders>
            <w:shd w:val="clear" w:color="auto" w:fill="auto"/>
            <w:noWrap/>
            <w:vAlign w:val="bottom"/>
          </w:tcPr>
          <w:p w14:paraId="3AF68AAC" w14:textId="471E501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1F32C912" w14:textId="4A152BE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nil"/>
              <w:right w:val="nil"/>
            </w:tcBorders>
            <w:shd w:val="clear" w:color="auto" w:fill="auto"/>
            <w:vAlign w:val="bottom"/>
          </w:tcPr>
          <w:p w14:paraId="7A58702E" w14:textId="7664B5E2"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2DD4A134" w14:textId="49368B8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5139118B" w14:textId="747807D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1562F08B" w14:textId="28927E6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838" w:type="dxa"/>
            <w:tcBorders>
              <w:top w:val="nil"/>
              <w:left w:val="nil"/>
              <w:bottom w:val="nil"/>
              <w:right w:val="nil"/>
            </w:tcBorders>
            <w:shd w:val="clear" w:color="auto" w:fill="auto"/>
            <w:noWrap/>
            <w:vAlign w:val="bottom"/>
          </w:tcPr>
          <w:p w14:paraId="0FB2BF51" w14:textId="3A021E9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57625074" w14:textId="31A71287"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71B55DA9" w14:textId="212F1AF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55D70F55" w14:textId="02261DA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r>
      <w:tr w:rsidR="00787B5D" w:rsidRPr="00E335DA" w14:paraId="5CF22E46" w14:textId="77777777" w:rsidTr="00F017AA">
        <w:trPr>
          <w:trHeight w:val="170"/>
        </w:trPr>
        <w:tc>
          <w:tcPr>
            <w:tcW w:w="573" w:type="dxa"/>
            <w:noWrap/>
            <w:hideMark/>
          </w:tcPr>
          <w:p w14:paraId="20547F19" w14:textId="77777777" w:rsidR="00787B5D" w:rsidRPr="00E335DA" w:rsidRDefault="00787B5D" w:rsidP="00787B5D">
            <w:pPr>
              <w:rPr>
                <w:rFonts w:ascii="Arial" w:hAnsi="Arial" w:cs="Arial"/>
                <w:sz w:val="16"/>
                <w:szCs w:val="16"/>
              </w:rPr>
            </w:pPr>
            <w:r w:rsidRPr="00E335DA">
              <w:rPr>
                <w:rFonts w:ascii="Arial" w:hAnsi="Arial" w:cs="Arial"/>
                <w:sz w:val="16"/>
                <w:szCs w:val="16"/>
              </w:rPr>
              <w:t>15</w:t>
            </w:r>
          </w:p>
        </w:tc>
        <w:tc>
          <w:tcPr>
            <w:tcW w:w="2829" w:type="dxa"/>
            <w:vAlign w:val="bottom"/>
            <w:hideMark/>
          </w:tcPr>
          <w:p w14:paraId="649CB27A"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Kolektif yatırım kuruluşu niteliğindeki yatırımlar</w:t>
            </w:r>
          </w:p>
        </w:tc>
        <w:tc>
          <w:tcPr>
            <w:tcW w:w="1012" w:type="dxa"/>
            <w:tcBorders>
              <w:top w:val="nil"/>
              <w:left w:val="nil"/>
              <w:bottom w:val="nil"/>
              <w:right w:val="nil"/>
            </w:tcBorders>
            <w:shd w:val="clear" w:color="auto" w:fill="auto"/>
            <w:noWrap/>
            <w:vAlign w:val="bottom"/>
          </w:tcPr>
          <w:p w14:paraId="6A77EEB3" w14:textId="027D306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548" w:type="dxa"/>
            <w:tcBorders>
              <w:top w:val="nil"/>
              <w:left w:val="nil"/>
              <w:bottom w:val="nil"/>
              <w:right w:val="nil"/>
            </w:tcBorders>
            <w:shd w:val="clear" w:color="auto" w:fill="auto"/>
            <w:noWrap/>
            <w:vAlign w:val="bottom"/>
          </w:tcPr>
          <w:p w14:paraId="160D36F3" w14:textId="3926912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nil"/>
              <w:right w:val="nil"/>
            </w:tcBorders>
            <w:shd w:val="clear" w:color="auto" w:fill="auto"/>
            <w:noWrap/>
            <w:vAlign w:val="bottom"/>
          </w:tcPr>
          <w:p w14:paraId="1401CDAA" w14:textId="39D2406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nil"/>
              <w:right w:val="nil"/>
            </w:tcBorders>
            <w:shd w:val="clear" w:color="auto" w:fill="auto"/>
            <w:vAlign w:val="bottom"/>
          </w:tcPr>
          <w:p w14:paraId="243BADE1" w14:textId="162306E3"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nil"/>
              <w:right w:val="nil"/>
            </w:tcBorders>
            <w:shd w:val="clear" w:color="auto" w:fill="auto"/>
            <w:noWrap/>
            <w:vAlign w:val="bottom"/>
          </w:tcPr>
          <w:p w14:paraId="208A5048" w14:textId="251DF3B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75368ED4" w14:textId="1DFBC71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nil"/>
              <w:right w:val="nil"/>
            </w:tcBorders>
            <w:shd w:val="clear" w:color="auto" w:fill="auto"/>
            <w:noWrap/>
            <w:vAlign w:val="bottom"/>
          </w:tcPr>
          <w:p w14:paraId="49124F74" w14:textId="1334B8F0"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838" w:type="dxa"/>
            <w:tcBorders>
              <w:top w:val="nil"/>
              <w:left w:val="nil"/>
              <w:bottom w:val="nil"/>
              <w:right w:val="nil"/>
            </w:tcBorders>
            <w:shd w:val="clear" w:color="auto" w:fill="auto"/>
            <w:noWrap/>
            <w:vAlign w:val="bottom"/>
          </w:tcPr>
          <w:p w14:paraId="5E7EF978" w14:textId="7D2FC6B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nil"/>
              <w:right w:val="nil"/>
            </w:tcBorders>
            <w:shd w:val="clear" w:color="auto" w:fill="auto"/>
            <w:noWrap/>
            <w:vAlign w:val="bottom"/>
          </w:tcPr>
          <w:p w14:paraId="483552C0" w14:textId="48AA76F8"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40B467A4" w14:textId="5838913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nil"/>
              <w:right w:val="nil"/>
            </w:tcBorders>
            <w:shd w:val="clear" w:color="auto" w:fill="auto"/>
            <w:noWrap/>
            <w:vAlign w:val="bottom"/>
          </w:tcPr>
          <w:p w14:paraId="63F8DAE3" w14:textId="4804717D"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r>
      <w:tr w:rsidR="00787B5D" w:rsidRPr="00E335DA" w14:paraId="0AB18037" w14:textId="77777777" w:rsidTr="00F017AA">
        <w:trPr>
          <w:trHeight w:val="170"/>
        </w:trPr>
        <w:tc>
          <w:tcPr>
            <w:tcW w:w="573" w:type="dxa"/>
            <w:noWrap/>
            <w:hideMark/>
          </w:tcPr>
          <w:p w14:paraId="51E61E47" w14:textId="77777777" w:rsidR="00787B5D" w:rsidRPr="00E335DA" w:rsidRDefault="00787B5D" w:rsidP="00787B5D">
            <w:pPr>
              <w:rPr>
                <w:rFonts w:ascii="Arial" w:hAnsi="Arial" w:cs="Arial"/>
                <w:sz w:val="16"/>
                <w:szCs w:val="16"/>
              </w:rPr>
            </w:pPr>
            <w:r w:rsidRPr="00E335DA">
              <w:rPr>
                <w:rFonts w:ascii="Arial" w:hAnsi="Arial" w:cs="Arial"/>
                <w:sz w:val="16"/>
                <w:szCs w:val="16"/>
              </w:rPr>
              <w:t>16</w:t>
            </w:r>
          </w:p>
        </w:tc>
        <w:tc>
          <w:tcPr>
            <w:tcW w:w="2829" w:type="dxa"/>
            <w:vAlign w:val="bottom"/>
            <w:hideMark/>
          </w:tcPr>
          <w:p w14:paraId="04246463"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Diğer alacaklar</w:t>
            </w:r>
          </w:p>
        </w:tc>
        <w:tc>
          <w:tcPr>
            <w:tcW w:w="1012" w:type="dxa"/>
            <w:tcBorders>
              <w:top w:val="nil"/>
              <w:left w:val="nil"/>
              <w:right w:val="nil"/>
            </w:tcBorders>
            <w:shd w:val="clear" w:color="auto" w:fill="auto"/>
            <w:noWrap/>
            <w:vAlign w:val="bottom"/>
          </w:tcPr>
          <w:p w14:paraId="032BCE3C" w14:textId="48CAD51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447.896   </w:t>
            </w:r>
          </w:p>
        </w:tc>
        <w:tc>
          <w:tcPr>
            <w:tcW w:w="548" w:type="dxa"/>
            <w:tcBorders>
              <w:top w:val="nil"/>
              <w:left w:val="nil"/>
              <w:right w:val="nil"/>
            </w:tcBorders>
            <w:shd w:val="clear" w:color="auto" w:fill="auto"/>
            <w:noWrap/>
            <w:vAlign w:val="bottom"/>
          </w:tcPr>
          <w:p w14:paraId="429383FA" w14:textId="2424CC6B"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right w:val="nil"/>
            </w:tcBorders>
            <w:shd w:val="clear" w:color="auto" w:fill="auto"/>
            <w:noWrap/>
            <w:vAlign w:val="bottom"/>
          </w:tcPr>
          <w:p w14:paraId="303ADFCC" w14:textId="7BFD717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863.140   </w:t>
            </w:r>
          </w:p>
        </w:tc>
        <w:tc>
          <w:tcPr>
            <w:tcW w:w="1845" w:type="dxa"/>
            <w:tcBorders>
              <w:top w:val="nil"/>
              <w:left w:val="nil"/>
              <w:right w:val="nil"/>
            </w:tcBorders>
            <w:shd w:val="clear" w:color="auto" w:fill="auto"/>
            <w:vAlign w:val="bottom"/>
          </w:tcPr>
          <w:p w14:paraId="5DA854A6" w14:textId="2DACC669"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right w:val="nil"/>
            </w:tcBorders>
            <w:shd w:val="clear" w:color="auto" w:fill="auto"/>
            <w:noWrap/>
            <w:vAlign w:val="bottom"/>
          </w:tcPr>
          <w:p w14:paraId="1DC43F58" w14:textId="56321B9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3" w:type="dxa"/>
            <w:tcBorders>
              <w:top w:val="nil"/>
              <w:left w:val="nil"/>
              <w:right w:val="nil"/>
            </w:tcBorders>
            <w:shd w:val="clear" w:color="auto" w:fill="auto"/>
            <w:noWrap/>
            <w:vAlign w:val="bottom"/>
          </w:tcPr>
          <w:p w14:paraId="0CBEE10C" w14:textId="26DB6765"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right w:val="nil"/>
            </w:tcBorders>
            <w:shd w:val="clear" w:color="auto" w:fill="auto"/>
            <w:noWrap/>
            <w:vAlign w:val="bottom"/>
          </w:tcPr>
          <w:p w14:paraId="11CC472E" w14:textId="6F761B6F"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765.459   </w:t>
            </w:r>
          </w:p>
        </w:tc>
        <w:tc>
          <w:tcPr>
            <w:tcW w:w="838" w:type="dxa"/>
            <w:tcBorders>
              <w:top w:val="nil"/>
              <w:left w:val="nil"/>
              <w:right w:val="nil"/>
            </w:tcBorders>
            <w:shd w:val="clear" w:color="auto" w:fill="auto"/>
            <w:noWrap/>
            <w:vAlign w:val="bottom"/>
          </w:tcPr>
          <w:p w14:paraId="64D35D91" w14:textId="3200636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right w:val="nil"/>
            </w:tcBorders>
            <w:shd w:val="clear" w:color="auto" w:fill="auto"/>
            <w:noWrap/>
            <w:vAlign w:val="bottom"/>
          </w:tcPr>
          <w:p w14:paraId="1BB963D0" w14:textId="6C252DEE"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right w:val="nil"/>
            </w:tcBorders>
            <w:shd w:val="clear" w:color="auto" w:fill="auto"/>
            <w:noWrap/>
            <w:vAlign w:val="bottom"/>
          </w:tcPr>
          <w:p w14:paraId="3236D7C3" w14:textId="1E68FCC2"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right w:val="nil"/>
            </w:tcBorders>
            <w:shd w:val="clear" w:color="auto" w:fill="auto"/>
            <w:noWrap/>
            <w:vAlign w:val="bottom"/>
          </w:tcPr>
          <w:p w14:paraId="7D002C54" w14:textId="1596D27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 xml:space="preserve"> 2.076.495   </w:t>
            </w:r>
          </w:p>
        </w:tc>
      </w:tr>
      <w:tr w:rsidR="00787B5D" w:rsidRPr="00E335DA" w14:paraId="6A3475F1" w14:textId="77777777" w:rsidTr="00F017AA">
        <w:trPr>
          <w:trHeight w:val="170"/>
        </w:trPr>
        <w:tc>
          <w:tcPr>
            <w:tcW w:w="573" w:type="dxa"/>
            <w:tcBorders>
              <w:bottom w:val="single" w:sz="4" w:space="0" w:color="auto"/>
            </w:tcBorders>
            <w:noWrap/>
            <w:hideMark/>
          </w:tcPr>
          <w:p w14:paraId="56906E75" w14:textId="77777777" w:rsidR="00787B5D" w:rsidRPr="00E335DA" w:rsidRDefault="00787B5D" w:rsidP="00787B5D">
            <w:pPr>
              <w:rPr>
                <w:rFonts w:ascii="Arial" w:hAnsi="Arial" w:cs="Arial"/>
                <w:sz w:val="16"/>
                <w:szCs w:val="16"/>
              </w:rPr>
            </w:pPr>
            <w:r w:rsidRPr="00E335DA">
              <w:rPr>
                <w:rFonts w:ascii="Arial" w:hAnsi="Arial" w:cs="Arial"/>
                <w:sz w:val="16"/>
                <w:szCs w:val="16"/>
              </w:rPr>
              <w:t>17</w:t>
            </w:r>
          </w:p>
        </w:tc>
        <w:tc>
          <w:tcPr>
            <w:tcW w:w="2829" w:type="dxa"/>
            <w:tcBorders>
              <w:bottom w:val="single" w:sz="4" w:space="0" w:color="auto"/>
            </w:tcBorders>
            <w:vAlign w:val="bottom"/>
            <w:hideMark/>
          </w:tcPr>
          <w:p w14:paraId="7DEA6C58" w14:textId="77777777" w:rsidR="00787B5D" w:rsidRPr="00E335DA" w:rsidRDefault="00787B5D" w:rsidP="00787B5D">
            <w:pPr>
              <w:contextualSpacing/>
              <w:rPr>
                <w:rFonts w:ascii="Arial" w:hAnsi="Arial" w:cs="Arial"/>
                <w:sz w:val="16"/>
                <w:szCs w:val="16"/>
              </w:rPr>
            </w:pPr>
            <w:r w:rsidRPr="00E335DA">
              <w:rPr>
                <w:rFonts w:ascii="Arial" w:hAnsi="Arial" w:cs="Arial"/>
                <w:sz w:val="16"/>
                <w:szCs w:val="16"/>
              </w:rPr>
              <w:t>Hisse senedi yatırımları</w:t>
            </w:r>
          </w:p>
        </w:tc>
        <w:tc>
          <w:tcPr>
            <w:tcW w:w="1012" w:type="dxa"/>
            <w:tcBorders>
              <w:top w:val="nil"/>
              <w:left w:val="nil"/>
              <w:bottom w:val="single" w:sz="4" w:space="0" w:color="auto"/>
              <w:right w:val="nil"/>
            </w:tcBorders>
            <w:shd w:val="clear" w:color="auto" w:fill="auto"/>
            <w:noWrap/>
            <w:vAlign w:val="bottom"/>
          </w:tcPr>
          <w:p w14:paraId="254B771D" w14:textId="0954529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548" w:type="dxa"/>
            <w:tcBorders>
              <w:top w:val="nil"/>
              <w:left w:val="nil"/>
              <w:bottom w:val="single" w:sz="4" w:space="0" w:color="auto"/>
              <w:right w:val="nil"/>
            </w:tcBorders>
            <w:shd w:val="clear" w:color="auto" w:fill="auto"/>
            <w:noWrap/>
            <w:vAlign w:val="bottom"/>
          </w:tcPr>
          <w:p w14:paraId="5B2552D9" w14:textId="72544C07"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0" w:type="dxa"/>
            <w:tcBorders>
              <w:top w:val="nil"/>
              <w:left w:val="nil"/>
              <w:bottom w:val="single" w:sz="4" w:space="0" w:color="auto"/>
              <w:right w:val="nil"/>
            </w:tcBorders>
            <w:shd w:val="clear" w:color="auto" w:fill="auto"/>
            <w:noWrap/>
            <w:vAlign w:val="bottom"/>
          </w:tcPr>
          <w:p w14:paraId="41E83B54" w14:textId="39C1EB5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845" w:type="dxa"/>
            <w:tcBorders>
              <w:top w:val="nil"/>
              <w:left w:val="nil"/>
              <w:bottom w:val="single" w:sz="4" w:space="0" w:color="auto"/>
              <w:right w:val="nil"/>
            </w:tcBorders>
            <w:shd w:val="clear" w:color="auto" w:fill="auto"/>
            <w:vAlign w:val="bottom"/>
          </w:tcPr>
          <w:p w14:paraId="0538DFF5" w14:textId="34FABD29"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4" w:type="dxa"/>
            <w:tcBorders>
              <w:top w:val="nil"/>
              <w:left w:val="nil"/>
              <w:bottom w:val="single" w:sz="4" w:space="0" w:color="auto"/>
              <w:right w:val="nil"/>
            </w:tcBorders>
            <w:shd w:val="clear" w:color="auto" w:fill="auto"/>
            <w:noWrap/>
            <w:vAlign w:val="bottom"/>
          </w:tcPr>
          <w:p w14:paraId="71F476B1" w14:textId="77D23B0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133" w:type="dxa"/>
            <w:tcBorders>
              <w:top w:val="nil"/>
              <w:left w:val="nil"/>
              <w:bottom w:val="single" w:sz="4" w:space="0" w:color="auto"/>
              <w:right w:val="nil"/>
            </w:tcBorders>
            <w:shd w:val="clear" w:color="auto" w:fill="auto"/>
            <w:noWrap/>
            <w:vAlign w:val="bottom"/>
          </w:tcPr>
          <w:p w14:paraId="4A7A6973" w14:textId="3FE523F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084" w:type="dxa"/>
            <w:tcBorders>
              <w:top w:val="nil"/>
              <w:left w:val="nil"/>
              <w:bottom w:val="single" w:sz="4" w:space="0" w:color="auto"/>
              <w:right w:val="nil"/>
            </w:tcBorders>
            <w:shd w:val="clear" w:color="auto" w:fill="auto"/>
            <w:noWrap/>
            <w:vAlign w:val="bottom"/>
          </w:tcPr>
          <w:p w14:paraId="552C3213" w14:textId="41CDFD0A"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838" w:type="dxa"/>
            <w:tcBorders>
              <w:top w:val="nil"/>
              <w:left w:val="nil"/>
              <w:bottom w:val="single" w:sz="4" w:space="0" w:color="auto"/>
              <w:right w:val="nil"/>
            </w:tcBorders>
            <w:shd w:val="clear" w:color="auto" w:fill="auto"/>
            <w:noWrap/>
            <w:vAlign w:val="bottom"/>
          </w:tcPr>
          <w:p w14:paraId="1B89DFD1" w14:textId="13D33954"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654" w:type="dxa"/>
            <w:tcBorders>
              <w:top w:val="nil"/>
              <w:left w:val="nil"/>
              <w:bottom w:val="single" w:sz="4" w:space="0" w:color="auto"/>
              <w:right w:val="nil"/>
            </w:tcBorders>
            <w:shd w:val="clear" w:color="auto" w:fill="auto"/>
            <w:noWrap/>
            <w:vAlign w:val="bottom"/>
          </w:tcPr>
          <w:p w14:paraId="135C1165" w14:textId="3DDA3FCC"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992" w:type="dxa"/>
            <w:tcBorders>
              <w:top w:val="nil"/>
              <w:left w:val="nil"/>
              <w:bottom w:val="single" w:sz="4" w:space="0" w:color="auto"/>
              <w:right w:val="nil"/>
            </w:tcBorders>
            <w:shd w:val="clear" w:color="auto" w:fill="auto"/>
            <w:noWrap/>
            <w:vAlign w:val="bottom"/>
          </w:tcPr>
          <w:p w14:paraId="4E141992" w14:textId="1EFC6356"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c>
          <w:tcPr>
            <w:tcW w:w="1497" w:type="dxa"/>
            <w:tcBorders>
              <w:top w:val="nil"/>
              <w:left w:val="nil"/>
              <w:bottom w:val="single" w:sz="4" w:space="0" w:color="auto"/>
              <w:right w:val="nil"/>
            </w:tcBorders>
            <w:shd w:val="clear" w:color="auto" w:fill="auto"/>
            <w:noWrap/>
            <w:vAlign w:val="bottom"/>
          </w:tcPr>
          <w:p w14:paraId="7425D39F" w14:textId="4ADDE521" w:rsidR="00787B5D" w:rsidRPr="00250CF6" w:rsidRDefault="00787B5D" w:rsidP="00787B5D">
            <w:pPr>
              <w:jc w:val="right"/>
              <w:rPr>
                <w:rFonts w:ascii="Arial" w:hAnsi="Arial" w:cs="Arial"/>
                <w:color w:val="000000"/>
                <w:sz w:val="16"/>
                <w:szCs w:val="16"/>
              </w:rPr>
            </w:pPr>
            <w:r w:rsidRPr="00E335DA">
              <w:rPr>
                <w:rFonts w:ascii="Arial" w:hAnsi="Arial" w:cs="Arial"/>
                <w:sz w:val="15"/>
                <w:szCs w:val="15"/>
              </w:rPr>
              <w:t>-</w:t>
            </w:r>
          </w:p>
        </w:tc>
      </w:tr>
      <w:tr w:rsidR="00787B5D" w:rsidRPr="00E335DA" w14:paraId="3F7166D8" w14:textId="77777777" w:rsidTr="00F017AA">
        <w:trPr>
          <w:trHeight w:val="170"/>
        </w:trPr>
        <w:tc>
          <w:tcPr>
            <w:tcW w:w="573" w:type="dxa"/>
            <w:tcBorders>
              <w:top w:val="single" w:sz="4" w:space="0" w:color="auto"/>
              <w:bottom w:val="double" w:sz="4" w:space="0" w:color="auto"/>
            </w:tcBorders>
            <w:noWrap/>
            <w:hideMark/>
          </w:tcPr>
          <w:p w14:paraId="799D9010" w14:textId="77777777" w:rsidR="00787B5D" w:rsidRPr="00E335DA" w:rsidRDefault="00787B5D" w:rsidP="00787B5D">
            <w:pPr>
              <w:rPr>
                <w:rFonts w:ascii="Arial" w:hAnsi="Arial" w:cs="Arial"/>
                <w:b/>
                <w:sz w:val="16"/>
                <w:szCs w:val="16"/>
              </w:rPr>
            </w:pPr>
            <w:r w:rsidRPr="00E335DA">
              <w:rPr>
                <w:rFonts w:ascii="Arial" w:hAnsi="Arial" w:cs="Arial"/>
                <w:b/>
                <w:sz w:val="16"/>
                <w:szCs w:val="16"/>
              </w:rPr>
              <w:t>18</w:t>
            </w:r>
          </w:p>
        </w:tc>
        <w:tc>
          <w:tcPr>
            <w:tcW w:w="2829" w:type="dxa"/>
            <w:tcBorders>
              <w:top w:val="single" w:sz="4" w:space="0" w:color="auto"/>
              <w:bottom w:val="double" w:sz="4" w:space="0" w:color="auto"/>
            </w:tcBorders>
            <w:vAlign w:val="bottom"/>
            <w:hideMark/>
          </w:tcPr>
          <w:p w14:paraId="2CACBD22" w14:textId="77777777" w:rsidR="00787B5D" w:rsidRPr="00E335DA" w:rsidRDefault="00787B5D" w:rsidP="00787B5D">
            <w:pPr>
              <w:contextualSpacing/>
              <w:rPr>
                <w:rFonts w:ascii="Arial" w:hAnsi="Arial" w:cs="Arial"/>
                <w:b/>
                <w:sz w:val="16"/>
                <w:szCs w:val="16"/>
              </w:rPr>
            </w:pPr>
            <w:r w:rsidRPr="00E335DA">
              <w:rPr>
                <w:rFonts w:ascii="Arial" w:hAnsi="Arial" w:cs="Arial"/>
                <w:b/>
                <w:sz w:val="16"/>
                <w:szCs w:val="16"/>
              </w:rPr>
              <w:t>Toplam</w:t>
            </w:r>
          </w:p>
        </w:tc>
        <w:tc>
          <w:tcPr>
            <w:tcW w:w="1012" w:type="dxa"/>
            <w:tcBorders>
              <w:top w:val="single" w:sz="4" w:space="0" w:color="auto"/>
              <w:left w:val="nil"/>
              <w:bottom w:val="double" w:sz="4" w:space="0" w:color="auto"/>
              <w:right w:val="nil"/>
            </w:tcBorders>
            <w:shd w:val="clear" w:color="auto" w:fill="auto"/>
            <w:noWrap/>
            <w:vAlign w:val="bottom"/>
          </w:tcPr>
          <w:p w14:paraId="79E09CFC" w14:textId="0AEF589B" w:rsidR="00787B5D" w:rsidRPr="00250CF6" w:rsidRDefault="00787B5D" w:rsidP="00787B5D">
            <w:pPr>
              <w:jc w:val="right"/>
              <w:rPr>
                <w:rFonts w:ascii="Arial" w:hAnsi="Arial" w:cs="Arial"/>
                <w:b/>
                <w:color w:val="000000"/>
                <w:sz w:val="16"/>
                <w:szCs w:val="16"/>
              </w:rPr>
            </w:pPr>
            <w:r w:rsidRPr="00E84175">
              <w:rPr>
                <w:rFonts w:ascii="Arial" w:hAnsi="Arial" w:cs="Arial"/>
                <w:b/>
                <w:sz w:val="15"/>
                <w:szCs w:val="15"/>
              </w:rPr>
              <w:t xml:space="preserve"> 6.784.019   </w:t>
            </w:r>
          </w:p>
        </w:tc>
        <w:tc>
          <w:tcPr>
            <w:tcW w:w="548" w:type="dxa"/>
            <w:tcBorders>
              <w:top w:val="single" w:sz="4" w:space="0" w:color="auto"/>
              <w:left w:val="nil"/>
              <w:bottom w:val="double" w:sz="4" w:space="0" w:color="auto"/>
              <w:right w:val="nil"/>
            </w:tcBorders>
            <w:shd w:val="clear" w:color="auto" w:fill="auto"/>
            <w:noWrap/>
            <w:vAlign w:val="bottom"/>
          </w:tcPr>
          <w:p w14:paraId="38F3755F" w14:textId="3C0B3B8F" w:rsidR="00787B5D" w:rsidRPr="00250CF6" w:rsidRDefault="00787B5D" w:rsidP="00787B5D">
            <w:pPr>
              <w:jc w:val="right"/>
              <w:rPr>
                <w:rFonts w:ascii="Arial" w:hAnsi="Arial" w:cs="Arial"/>
                <w:b/>
                <w:color w:val="000000"/>
                <w:sz w:val="16"/>
                <w:szCs w:val="16"/>
              </w:rPr>
            </w:pPr>
            <w:r w:rsidRPr="00E84175">
              <w:rPr>
                <w:rFonts w:ascii="Arial" w:hAnsi="Arial" w:cs="Arial"/>
                <w:b/>
                <w:sz w:val="15"/>
                <w:szCs w:val="15"/>
              </w:rPr>
              <w:t>-</w:t>
            </w:r>
          </w:p>
        </w:tc>
        <w:tc>
          <w:tcPr>
            <w:tcW w:w="990" w:type="dxa"/>
            <w:tcBorders>
              <w:top w:val="single" w:sz="4" w:space="0" w:color="auto"/>
              <w:left w:val="nil"/>
              <w:bottom w:val="double" w:sz="4" w:space="0" w:color="auto"/>
              <w:right w:val="nil"/>
            </w:tcBorders>
            <w:shd w:val="clear" w:color="auto" w:fill="auto"/>
            <w:noWrap/>
            <w:vAlign w:val="bottom"/>
          </w:tcPr>
          <w:p w14:paraId="6EEA80DF" w14:textId="7E8117F8" w:rsidR="00787B5D" w:rsidRPr="00250CF6" w:rsidRDefault="00787B5D" w:rsidP="00787B5D">
            <w:pPr>
              <w:jc w:val="right"/>
              <w:rPr>
                <w:rFonts w:ascii="Arial" w:hAnsi="Arial" w:cs="Arial"/>
                <w:b/>
                <w:color w:val="000000"/>
                <w:sz w:val="16"/>
                <w:szCs w:val="16"/>
              </w:rPr>
            </w:pPr>
            <w:r w:rsidRPr="00E84175">
              <w:rPr>
                <w:rFonts w:ascii="Arial" w:hAnsi="Arial" w:cs="Arial"/>
                <w:b/>
                <w:sz w:val="15"/>
                <w:szCs w:val="15"/>
              </w:rPr>
              <w:t xml:space="preserve"> 2.036.995   </w:t>
            </w:r>
          </w:p>
        </w:tc>
        <w:tc>
          <w:tcPr>
            <w:tcW w:w="1845" w:type="dxa"/>
            <w:tcBorders>
              <w:top w:val="single" w:sz="4" w:space="0" w:color="auto"/>
              <w:left w:val="nil"/>
              <w:bottom w:val="double" w:sz="4" w:space="0" w:color="auto"/>
              <w:right w:val="nil"/>
            </w:tcBorders>
            <w:shd w:val="clear" w:color="auto" w:fill="auto"/>
            <w:vAlign w:val="bottom"/>
          </w:tcPr>
          <w:p w14:paraId="355ED02A" w14:textId="38D806E0" w:rsidR="00787B5D" w:rsidRPr="00250CF6" w:rsidRDefault="00787B5D" w:rsidP="00787B5D">
            <w:pPr>
              <w:jc w:val="right"/>
              <w:rPr>
                <w:rFonts w:ascii="Arial" w:hAnsi="Arial" w:cs="Arial"/>
                <w:b/>
                <w:color w:val="000000"/>
                <w:sz w:val="16"/>
                <w:szCs w:val="16"/>
              </w:rPr>
            </w:pPr>
            <w:r w:rsidRPr="00E84175">
              <w:rPr>
                <w:rFonts w:ascii="Arial" w:hAnsi="Arial" w:cs="Arial"/>
                <w:b/>
                <w:sz w:val="15"/>
                <w:szCs w:val="15"/>
              </w:rPr>
              <w:t xml:space="preserve"> 845.958   </w:t>
            </w:r>
          </w:p>
        </w:tc>
        <w:tc>
          <w:tcPr>
            <w:tcW w:w="1134" w:type="dxa"/>
            <w:tcBorders>
              <w:top w:val="single" w:sz="4" w:space="0" w:color="auto"/>
              <w:left w:val="nil"/>
              <w:bottom w:val="double" w:sz="4" w:space="0" w:color="auto"/>
              <w:right w:val="nil"/>
            </w:tcBorders>
            <w:shd w:val="clear" w:color="auto" w:fill="auto"/>
            <w:noWrap/>
            <w:vAlign w:val="bottom"/>
          </w:tcPr>
          <w:p w14:paraId="1164BD7E" w14:textId="74915F29" w:rsidR="00787B5D" w:rsidRPr="00250CF6" w:rsidRDefault="00787B5D" w:rsidP="00787B5D">
            <w:pPr>
              <w:jc w:val="right"/>
              <w:rPr>
                <w:rFonts w:ascii="Arial" w:hAnsi="Arial" w:cs="Arial"/>
                <w:b/>
                <w:color w:val="000000"/>
                <w:sz w:val="16"/>
                <w:szCs w:val="16"/>
              </w:rPr>
            </w:pPr>
            <w:r w:rsidRPr="00E84175">
              <w:rPr>
                <w:rFonts w:ascii="Arial" w:hAnsi="Arial" w:cs="Arial"/>
                <w:b/>
                <w:sz w:val="15"/>
                <w:szCs w:val="15"/>
              </w:rPr>
              <w:t xml:space="preserve"> 3.087.541   </w:t>
            </w:r>
          </w:p>
        </w:tc>
        <w:tc>
          <w:tcPr>
            <w:tcW w:w="1133" w:type="dxa"/>
            <w:tcBorders>
              <w:top w:val="single" w:sz="4" w:space="0" w:color="auto"/>
              <w:left w:val="nil"/>
              <w:bottom w:val="double" w:sz="4" w:space="0" w:color="auto"/>
              <w:right w:val="nil"/>
            </w:tcBorders>
            <w:shd w:val="clear" w:color="auto" w:fill="auto"/>
            <w:noWrap/>
            <w:vAlign w:val="bottom"/>
          </w:tcPr>
          <w:p w14:paraId="60C64345" w14:textId="02D7F81C" w:rsidR="00787B5D" w:rsidRPr="00250CF6" w:rsidRDefault="00787B5D" w:rsidP="00787B5D">
            <w:pPr>
              <w:jc w:val="right"/>
              <w:rPr>
                <w:rFonts w:ascii="Arial" w:hAnsi="Arial" w:cs="Arial"/>
                <w:b/>
                <w:color w:val="000000"/>
                <w:sz w:val="16"/>
                <w:szCs w:val="16"/>
              </w:rPr>
            </w:pPr>
            <w:r w:rsidRPr="00E84175">
              <w:rPr>
                <w:rFonts w:ascii="Arial" w:hAnsi="Arial" w:cs="Arial"/>
                <w:b/>
                <w:sz w:val="15"/>
                <w:szCs w:val="15"/>
              </w:rPr>
              <w:t xml:space="preserve"> 4.589.966   </w:t>
            </w:r>
          </w:p>
        </w:tc>
        <w:tc>
          <w:tcPr>
            <w:tcW w:w="1084" w:type="dxa"/>
            <w:tcBorders>
              <w:top w:val="single" w:sz="4" w:space="0" w:color="auto"/>
              <w:left w:val="nil"/>
              <w:bottom w:val="double" w:sz="4" w:space="0" w:color="auto"/>
              <w:right w:val="nil"/>
            </w:tcBorders>
            <w:shd w:val="clear" w:color="auto" w:fill="auto"/>
            <w:noWrap/>
            <w:vAlign w:val="bottom"/>
          </w:tcPr>
          <w:p w14:paraId="310F8642" w14:textId="2A889D1B" w:rsidR="00787B5D" w:rsidRPr="00250CF6" w:rsidRDefault="00787B5D" w:rsidP="00787B5D">
            <w:pPr>
              <w:jc w:val="right"/>
              <w:rPr>
                <w:rFonts w:ascii="Arial" w:hAnsi="Arial" w:cs="Arial"/>
                <w:b/>
                <w:color w:val="000000"/>
                <w:sz w:val="16"/>
                <w:szCs w:val="16"/>
              </w:rPr>
            </w:pPr>
            <w:r w:rsidRPr="00E84175">
              <w:rPr>
                <w:rFonts w:ascii="Arial" w:hAnsi="Arial" w:cs="Arial"/>
                <w:b/>
                <w:sz w:val="15"/>
                <w:szCs w:val="15"/>
              </w:rPr>
              <w:t xml:space="preserve"> 13.780.447   </w:t>
            </w:r>
          </w:p>
        </w:tc>
        <w:tc>
          <w:tcPr>
            <w:tcW w:w="838" w:type="dxa"/>
            <w:tcBorders>
              <w:top w:val="single" w:sz="4" w:space="0" w:color="auto"/>
              <w:left w:val="nil"/>
              <w:bottom w:val="double" w:sz="4" w:space="0" w:color="auto"/>
              <w:right w:val="nil"/>
            </w:tcBorders>
            <w:shd w:val="clear" w:color="auto" w:fill="auto"/>
            <w:noWrap/>
            <w:vAlign w:val="bottom"/>
          </w:tcPr>
          <w:p w14:paraId="3B9E63CD" w14:textId="5525B6FA" w:rsidR="00787B5D" w:rsidRPr="00250CF6" w:rsidRDefault="00787B5D" w:rsidP="00787B5D">
            <w:pPr>
              <w:jc w:val="right"/>
              <w:rPr>
                <w:rFonts w:ascii="Arial" w:hAnsi="Arial" w:cs="Arial"/>
                <w:b/>
                <w:color w:val="000000"/>
                <w:sz w:val="16"/>
                <w:szCs w:val="16"/>
              </w:rPr>
            </w:pPr>
            <w:r w:rsidRPr="00E84175">
              <w:rPr>
                <w:rFonts w:ascii="Arial" w:hAnsi="Arial" w:cs="Arial"/>
                <w:b/>
                <w:sz w:val="15"/>
                <w:szCs w:val="15"/>
              </w:rPr>
              <w:t xml:space="preserve"> 225.944   </w:t>
            </w:r>
          </w:p>
        </w:tc>
        <w:tc>
          <w:tcPr>
            <w:tcW w:w="654" w:type="dxa"/>
            <w:tcBorders>
              <w:top w:val="single" w:sz="4" w:space="0" w:color="auto"/>
              <w:left w:val="nil"/>
              <w:bottom w:val="double" w:sz="4" w:space="0" w:color="auto"/>
              <w:right w:val="nil"/>
            </w:tcBorders>
            <w:shd w:val="clear" w:color="auto" w:fill="auto"/>
            <w:noWrap/>
            <w:vAlign w:val="bottom"/>
          </w:tcPr>
          <w:p w14:paraId="4667706F" w14:textId="72DC3D52" w:rsidR="00787B5D" w:rsidRPr="00754380" w:rsidRDefault="00787B5D" w:rsidP="00787B5D">
            <w:pPr>
              <w:jc w:val="right"/>
              <w:rPr>
                <w:rFonts w:ascii="Arial" w:hAnsi="Arial" w:cs="Arial"/>
                <w:b/>
                <w:color w:val="000000"/>
                <w:sz w:val="16"/>
                <w:szCs w:val="16"/>
              </w:rPr>
            </w:pPr>
            <w:r w:rsidRPr="00E84175">
              <w:rPr>
                <w:rFonts w:ascii="Arial" w:hAnsi="Arial" w:cs="Arial"/>
                <w:b/>
                <w:sz w:val="15"/>
                <w:szCs w:val="15"/>
              </w:rPr>
              <w:t>-</w:t>
            </w:r>
          </w:p>
        </w:tc>
        <w:tc>
          <w:tcPr>
            <w:tcW w:w="992" w:type="dxa"/>
            <w:tcBorders>
              <w:top w:val="single" w:sz="4" w:space="0" w:color="auto"/>
              <w:left w:val="nil"/>
              <w:bottom w:val="double" w:sz="4" w:space="0" w:color="auto"/>
              <w:right w:val="nil"/>
            </w:tcBorders>
            <w:shd w:val="clear" w:color="auto" w:fill="auto"/>
            <w:noWrap/>
            <w:vAlign w:val="bottom"/>
          </w:tcPr>
          <w:p w14:paraId="09513EAD" w14:textId="7B0B7B9C" w:rsidR="00787B5D" w:rsidRPr="00754380" w:rsidRDefault="00787B5D" w:rsidP="00787B5D">
            <w:pPr>
              <w:jc w:val="right"/>
              <w:rPr>
                <w:rFonts w:ascii="Arial" w:hAnsi="Arial" w:cs="Arial"/>
                <w:b/>
                <w:color w:val="000000"/>
                <w:sz w:val="16"/>
                <w:szCs w:val="16"/>
              </w:rPr>
            </w:pPr>
            <w:r w:rsidRPr="00E84175">
              <w:rPr>
                <w:rFonts w:ascii="Arial" w:hAnsi="Arial" w:cs="Arial"/>
                <w:b/>
                <w:sz w:val="15"/>
                <w:szCs w:val="15"/>
              </w:rPr>
              <w:t>-</w:t>
            </w:r>
          </w:p>
        </w:tc>
        <w:tc>
          <w:tcPr>
            <w:tcW w:w="1497" w:type="dxa"/>
            <w:tcBorders>
              <w:top w:val="single" w:sz="4" w:space="0" w:color="auto"/>
              <w:left w:val="nil"/>
              <w:bottom w:val="double" w:sz="4" w:space="0" w:color="auto"/>
              <w:right w:val="nil"/>
            </w:tcBorders>
            <w:shd w:val="clear" w:color="auto" w:fill="auto"/>
            <w:noWrap/>
            <w:vAlign w:val="bottom"/>
          </w:tcPr>
          <w:p w14:paraId="0CDE18FD" w14:textId="36C009FC" w:rsidR="00787B5D" w:rsidRPr="00250CF6" w:rsidRDefault="00787B5D" w:rsidP="00787B5D">
            <w:pPr>
              <w:jc w:val="right"/>
              <w:rPr>
                <w:rFonts w:ascii="Arial" w:hAnsi="Arial" w:cs="Arial"/>
                <w:b/>
                <w:color w:val="000000"/>
                <w:sz w:val="16"/>
                <w:szCs w:val="16"/>
              </w:rPr>
            </w:pPr>
            <w:r w:rsidRPr="00E84175">
              <w:rPr>
                <w:rFonts w:ascii="Arial" w:hAnsi="Arial" w:cs="Arial"/>
                <w:b/>
                <w:sz w:val="15"/>
                <w:szCs w:val="15"/>
              </w:rPr>
              <w:t xml:space="preserve"> 31.350.870   </w:t>
            </w:r>
          </w:p>
        </w:tc>
      </w:tr>
    </w:tbl>
    <w:p w14:paraId="7C834A80" w14:textId="77777777" w:rsidR="001141FF" w:rsidRPr="00E335DA" w:rsidRDefault="001141FF" w:rsidP="001141FF">
      <w:pPr>
        <w:tabs>
          <w:tab w:val="left" w:pos="8987"/>
        </w:tabs>
        <w:spacing w:before="120" w:after="120"/>
        <w:rPr>
          <w:rFonts w:ascii="Arial" w:hAnsi="Arial" w:cs="Arial"/>
          <w:b/>
          <w:sz w:val="20"/>
          <w:szCs w:val="20"/>
        </w:rPr>
      </w:pPr>
    </w:p>
    <w:p w14:paraId="53CE0F21" w14:textId="77777777" w:rsidR="001141FF" w:rsidRPr="00E335DA" w:rsidRDefault="001141FF" w:rsidP="001141FF">
      <w:pPr>
        <w:tabs>
          <w:tab w:val="left" w:pos="8987"/>
        </w:tabs>
        <w:rPr>
          <w:rFonts w:ascii="Arial" w:hAnsi="Arial" w:cs="Arial"/>
          <w:sz w:val="20"/>
          <w:szCs w:val="20"/>
        </w:rPr>
        <w:sectPr w:rsidR="001141FF" w:rsidRPr="00E335DA" w:rsidSect="001F4FB0">
          <w:pgSz w:w="16840" w:h="11907" w:orient="landscape" w:code="9"/>
          <w:pgMar w:top="1418" w:right="1418" w:bottom="1134" w:left="993" w:header="720" w:footer="720" w:gutter="0"/>
          <w:cols w:space="708"/>
          <w:docGrid w:linePitch="360"/>
        </w:sectPr>
      </w:pPr>
      <w:r w:rsidRPr="00E335DA">
        <w:rPr>
          <w:rFonts w:ascii="Arial" w:hAnsi="Arial" w:cs="Arial"/>
          <w:sz w:val="20"/>
          <w:szCs w:val="20"/>
        </w:rPr>
        <w:tab/>
      </w:r>
    </w:p>
    <w:p w14:paraId="23273DEE" w14:textId="77777777" w:rsidR="001141FF" w:rsidRPr="00E335DA" w:rsidRDefault="001141FF" w:rsidP="002F70C5">
      <w:pPr>
        <w:spacing w:after="120"/>
        <w:ind w:left="-567"/>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açıklamalar(devamı):</w:t>
      </w:r>
    </w:p>
    <w:p w14:paraId="337F9E3E"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ç</w:t>
      </w:r>
      <w:proofErr w:type="gramEnd"/>
      <w:r w:rsidRPr="00E335DA">
        <w:rPr>
          <w:rFonts w:ascii="Arial" w:hAnsi="Arial" w:cs="Arial"/>
          <w:b/>
          <w:sz w:val="20"/>
          <w:szCs w:val="20"/>
        </w:rPr>
        <w:t>. Karşı Taraf Kredi Riskine (KKR) İlişkin Açıklanacak Hususlar:</w:t>
      </w:r>
    </w:p>
    <w:p w14:paraId="41E66EA4"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ç</w:t>
      </w:r>
      <w:proofErr w:type="gramEnd"/>
      <w:r w:rsidRPr="00E335DA">
        <w:rPr>
          <w:rFonts w:ascii="Arial" w:hAnsi="Arial" w:cs="Arial"/>
          <w:b/>
          <w:sz w:val="20"/>
          <w:szCs w:val="20"/>
        </w:rPr>
        <w:t>.1.KKR’ye İlişkin Nitel Açıklamalar:</w:t>
      </w:r>
    </w:p>
    <w:p w14:paraId="402F534F" w14:textId="35E4EA43"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Karşı taraf kredi riskinin hesaplanmasında türev v</w:t>
      </w:r>
      <w:r w:rsidR="00071CEF">
        <w:rPr>
          <w:rFonts w:ascii="Arial" w:hAnsi="Arial" w:cs="Arial"/>
          <w:sz w:val="20"/>
          <w:szCs w:val="20"/>
        </w:rPr>
        <w:t xml:space="preserve">e repo benzeri işlemler </w:t>
      </w:r>
      <w:r w:rsidR="00071CEF" w:rsidRPr="00495F40">
        <w:rPr>
          <w:rFonts w:ascii="Arial" w:hAnsi="Arial" w:cs="Arial"/>
          <w:sz w:val="20"/>
          <w:szCs w:val="20"/>
        </w:rPr>
        <w:t>23 Ekim</w:t>
      </w:r>
      <w:r w:rsidRPr="00495F40">
        <w:rPr>
          <w:rFonts w:ascii="Arial" w:hAnsi="Arial" w:cs="Arial"/>
          <w:sz w:val="20"/>
          <w:szCs w:val="20"/>
        </w:rPr>
        <w:t xml:space="preserve"> 2015</w:t>
      </w:r>
      <w:r w:rsidRPr="00E335DA">
        <w:rPr>
          <w:rFonts w:ascii="Arial" w:hAnsi="Arial" w:cs="Arial"/>
          <w:sz w:val="20"/>
          <w:szCs w:val="20"/>
        </w:rPr>
        <w:t xml:space="preserve"> tarih ve 29511 sayılı Resmi </w:t>
      </w:r>
      <w:proofErr w:type="spellStart"/>
      <w:r w:rsidRPr="00E335DA">
        <w:rPr>
          <w:rFonts w:ascii="Arial" w:hAnsi="Arial" w:cs="Arial"/>
          <w:sz w:val="20"/>
          <w:szCs w:val="20"/>
        </w:rPr>
        <w:t>Gazete’de</w:t>
      </w:r>
      <w:proofErr w:type="spellEnd"/>
      <w:r w:rsidRPr="00E335DA">
        <w:rPr>
          <w:rFonts w:ascii="Arial" w:hAnsi="Arial" w:cs="Arial"/>
          <w:sz w:val="20"/>
          <w:szCs w:val="20"/>
        </w:rPr>
        <w:t xml:space="preserve"> yayımlanarak yürürlüğe giren “Bankaların Sermaye Yeterliliğinin Ölçülmesine ve Değerlendirilmesine İlişkin Yönetmelik Ek-2” hükümleri çerçevesinde gerçeğe uygun değerine göre hesaplanmaktadır. Türev işlemlere ilişkin risk tutarının hesaplanmasında, potansiyel kredi risk tutarları ile pozitif yenileme maliyetlerinin toplamı alınmaktadır.</w:t>
      </w:r>
    </w:p>
    <w:p w14:paraId="729BCD58" w14:textId="77777777" w:rsidR="001141FF" w:rsidRPr="00E335DA" w:rsidRDefault="001141FF" w:rsidP="001141FF">
      <w:pPr>
        <w:spacing w:before="120" w:after="120" w:line="240" w:lineRule="exact"/>
        <w:jc w:val="both"/>
        <w:outlineLvl w:val="1"/>
        <w:rPr>
          <w:rFonts w:ascii="Arial" w:hAnsi="Arial" w:cs="Arial"/>
          <w:sz w:val="20"/>
          <w:szCs w:val="20"/>
        </w:rPr>
      </w:pPr>
      <w:r w:rsidRPr="00E335DA">
        <w:rPr>
          <w:rFonts w:ascii="Arial" w:hAnsi="Arial" w:cs="Arial"/>
          <w:sz w:val="20"/>
          <w:szCs w:val="20"/>
        </w:rPr>
        <w:t>Banka, karşı taraf kredi riskinin yönetilmesini sağlayan ve uygulamaları düzenleyen temel ilkeleri belirlemek amacıyla “Karşı Taraf Kredi Riski Yönetimi Politikası ve Uygulama Usulleri Hakkında Yönetmelik’i hazırlayarak Yönetim Kurulu onayından geçirmiştir. Yönetim Kurulu, söz konusu politikayı periyodik olarak gözden geçirmekte ve değerlendirmektedir.</w:t>
      </w:r>
    </w:p>
    <w:p w14:paraId="5E21AC64" w14:textId="77777777" w:rsidR="001141FF" w:rsidRPr="00E335DA" w:rsidRDefault="001141FF" w:rsidP="002F70C5">
      <w:pPr>
        <w:autoSpaceDE w:val="0"/>
        <w:autoSpaceDN w:val="0"/>
        <w:adjustRightInd w:val="0"/>
        <w:spacing w:before="120" w:after="120"/>
        <w:jc w:val="both"/>
        <w:rPr>
          <w:rFonts w:ascii="Arial" w:hAnsi="Arial" w:cs="Arial"/>
          <w:b/>
          <w:sz w:val="20"/>
          <w:szCs w:val="20"/>
        </w:rPr>
      </w:pPr>
      <w:proofErr w:type="gramStart"/>
      <w:r w:rsidRPr="00E335DA">
        <w:rPr>
          <w:rFonts w:ascii="Arial" w:hAnsi="Arial" w:cs="Arial"/>
          <w:b/>
          <w:sz w:val="20"/>
          <w:szCs w:val="20"/>
        </w:rPr>
        <w:t>ç</w:t>
      </w:r>
      <w:proofErr w:type="gramEnd"/>
      <w:r w:rsidRPr="00E335DA">
        <w:rPr>
          <w:rFonts w:ascii="Arial" w:hAnsi="Arial" w:cs="Arial"/>
          <w:b/>
          <w:sz w:val="20"/>
          <w:szCs w:val="20"/>
        </w:rPr>
        <w:t xml:space="preserve">.2. </w:t>
      </w:r>
      <w:proofErr w:type="spellStart"/>
      <w:r w:rsidRPr="00E335DA">
        <w:rPr>
          <w:rFonts w:ascii="Arial" w:hAnsi="Arial" w:cs="Arial"/>
          <w:b/>
          <w:sz w:val="20"/>
          <w:szCs w:val="20"/>
        </w:rPr>
        <w:t>KKR’nin</w:t>
      </w:r>
      <w:proofErr w:type="spellEnd"/>
      <w:r w:rsidRPr="00E335DA">
        <w:rPr>
          <w:rFonts w:ascii="Arial" w:hAnsi="Arial" w:cs="Arial"/>
          <w:b/>
          <w:sz w:val="20"/>
          <w:szCs w:val="20"/>
        </w:rPr>
        <w:t xml:space="preserve"> Ölçüm Yöntemlerine Göre Değerlendirilmesi:</w:t>
      </w:r>
    </w:p>
    <w:tbl>
      <w:tblPr>
        <w:tblW w:w="528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1"/>
        <w:gridCol w:w="2951"/>
        <w:gridCol w:w="1065"/>
        <w:gridCol w:w="1152"/>
        <w:gridCol w:w="1077"/>
        <w:gridCol w:w="1522"/>
        <w:gridCol w:w="1237"/>
        <w:gridCol w:w="1034"/>
      </w:tblGrid>
      <w:tr w:rsidR="001141FF" w:rsidRPr="00E335DA" w14:paraId="49893333" w14:textId="77777777" w:rsidTr="001141FF">
        <w:trPr>
          <w:trHeight w:val="20"/>
        </w:trPr>
        <w:tc>
          <w:tcPr>
            <w:tcW w:w="146" w:type="pct"/>
            <w:tcBorders>
              <w:top w:val="single" w:sz="4" w:space="0" w:color="auto"/>
              <w:left w:val="nil"/>
              <w:bottom w:val="single" w:sz="4" w:space="0" w:color="auto"/>
              <w:right w:val="nil"/>
            </w:tcBorders>
            <w:shd w:val="clear" w:color="auto" w:fill="auto"/>
            <w:hideMark/>
          </w:tcPr>
          <w:p w14:paraId="4CDF693F" w14:textId="77777777" w:rsidR="001141FF" w:rsidRPr="00E335DA" w:rsidRDefault="001141FF" w:rsidP="001141FF">
            <w:pPr>
              <w:ind w:left="-83" w:firstLine="83"/>
              <w:rPr>
                <w:rFonts w:ascii="Arial" w:hAnsi="Arial" w:cs="Arial"/>
                <w:sz w:val="18"/>
                <w:szCs w:val="20"/>
              </w:rPr>
            </w:pPr>
          </w:p>
        </w:tc>
        <w:tc>
          <w:tcPr>
            <w:tcW w:w="1427" w:type="pct"/>
            <w:tcBorders>
              <w:top w:val="single" w:sz="4" w:space="0" w:color="auto"/>
              <w:left w:val="nil"/>
              <w:bottom w:val="single" w:sz="4" w:space="0" w:color="auto"/>
              <w:right w:val="nil"/>
            </w:tcBorders>
            <w:shd w:val="clear" w:color="auto" w:fill="auto"/>
            <w:vAlign w:val="center"/>
            <w:hideMark/>
          </w:tcPr>
          <w:p w14:paraId="31D56576" w14:textId="77777777" w:rsidR="001141FF" w:rsidRPr="00E335DA" w:rsidRDefault="001141FF" w:rsidP="001141FF">
            <w:pPr>
              <w:rPr>
                <w:rFonts w:ascii="Arial" w:hAnsi="Arial" w:cs="Arial"/>
                <w:b/>
                <w:sz w:val="18"/>
                <w:szCs w:val="20"/>
              </w:rPr>
            </w:pPr>
            <w:r w:rsidRPr="00E335DA">
              <w:rPr>
                <w:rFonts w:ascii="Arial" w:hAnsi="Arial" w:cs="Arial"/>
                <w:b/>
                <w:sz w:val="18"/>
                <w:szCs w:val="20"/>
              </w:rPr>
              <w:t>Cari dönem</w:t>
            </w:r>
          </w:p>
        </w:tc>
        <w:tc>
          <w:tcPr>
            <w:tcW w:w="515" w:type="pct"/>
            <w:tcBorders>
              <w:top w:val="single" w:sz="4" w:space="0" w:color="auto"/>
              <w:left w:val="nil"/>
              <w:bottom w:val="single" w:sz="4" w:space="0" w:color="auto"/>
              <w:right w:val="nil"/>
            </w:tcBorders>
            <w:shd w:val="clear" w:color="auto" w:fill="auto"/>
            <w:vAlign w:val="bottom"/>
            <w:hideMark/>
          </w:tcPr>
          <w:p w14:paraId="62A235F5"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Yenileme </w:t>
            </w:r>
            <w:r w:rsidRPr="00E335DA">
              <w:rPr>
                <w:rFonts w:ascii="Arial" w:hAnsi="Arial" w:cs="Arial"/>
                <w:b/>
                <w:sz w:val="18"/>
                <w:szCs w:val="20"/>
              </w:rPr>
              <w:br/>
              <w:t>maliyeti</w:t>
            </w:r>
          </w:p>
        </w:tc>
        <w:tc>
          <w:tcPr>
            <w:tcW w:w="557" w:type="pct"/>
            <w:tcBorders>
              <w:top w:val="single" w:sz="4" w:space="0" w:color="auto"/>
              <w:left w:val="nil"/>
              <w:bottom w:val="single" w:sz="4" w:space="0" w:color="auto"/>
              <w:right w:val="nil"/>
            </w:tcBorders>
            <w:shd w:val="clear" w:color="auto" w:fill="auto"/>
            <w:vAlign w:val="bottom"/>
            <w:hideMark/>
          </w:tcPr>
          <w:p w14:paraId="03FCECE5"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Potansiyel kredi riski</w:t>
            </w:r>
            <w:r w:rsidRPr="00E335DA">
              <w:rPr>
                <w:rFonts w:ascii="Arial" w:hAnsi="Arial" w:cs="Arial"/>
                <w:b/>
                <w:sz w:val="18"/>
                <w:szCs w:val="20"/>
              </w:rPr>
              <w:br/>
              <w:t>tutarı</w:t>
            </w:r>
          </w:p>
        </w:tc>
        <w:tc>
          <w:tcPr>
            <w:tcW w:w="521" w:type="pct"/>
            <w:tcBorders>
              <w:top w:val="single" w:sz="4" w:space="0" w:color="auto"/>
              <w:left w:val="nil"/>
              <w:bottom w:val="single" w:sz="4" w:space="0" w:color="auto"/>
              <w:right w:val="nil"/>
            </w:tcBorders>
            <w:shd w:val="clear" w:color="auto" w:fill="auto"/>
            <w:noWrap/>
            <w:vAlign w:val="bottom"/>
            <w:hideMark/>
          </w:tcPr>
          <w:p w14:paraId="1918CE75"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EBPRT </w:t>
            </w:r>
            <w:r w:rsidRPr="00E335DA">
              <w:rPr>
                <w:rFonts w:ascii="Arial" w:hAnsi="Arial" w:cs="Arial"/>
                <w:b/>
                <w:sz w:val="18"/>
                <w:szCs w:val="20"/>
                <w:vertAlign w:val="superscript"/>
              </w:rPr>
              <w:t>(*)</w:t>
            </w:r>
          </w:p>
        </w:tc>
        <w:tc>
          <w:tcPr>
            <w:tcW w:w="736" w:type="pct"/>
            <w:tcBorders>
              <w:top w:val="single" w:sz="4" w:space="0" w:color="auto"/>
              <w:left w:val="nil"/>
              <w:bottom w:val="single" w:sz="4" w:space="0" w:color="auto"/>
              <w:right w:val="nil"/>
            </w:tcBorders>
            <w:shd w:val="clear" w:color="auto" w:fill="auto"/>
            <w:vAlign w:val="bottom"/>
            <w:hideMark/>
          </w:tcPr>
          <w:p w14:paraId="67B519FF"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Yasal risk tutarının hesaplanması</w:t>
            </w:r>
            <w:r w:rsidRPr="00E335DA">
              <w:rPr>
                <w:rFonts w:ascii="Arial" w:hAnsi="Arial" w:cs="Arial"/>
                <w:b/>
                <w:sz w:val="18"/>
                <w:szCs w:val="20"/>
              </w:rPr>
              <w:br/>
              <w:t>için kullanılan</w:t>
            </w:r>
            <w:r w:rsidRPr="00E335DA">
              <w:rPr>
                <w:rFonts w:ascii="Arial" w:hAnsi="Arial" w:cs="Arial"/>
                <w:b/>
                <w:sz w:val="18"/>
                <w:szCs w:val="20"/>
              </w:rPr>
              <w:br/>
              <w:t>alfa</w:t>
            </w:r>
          </w:p>
        </w:tc>
        <w:tc>
          <w:tcPr>
            <w:tcW w:w="598" w:type="pct"/>
            <w:tcBorders>
              <w:top w:val="single" w:sz="4" w:space="0" w:color="auto"/>
              <w:left w:val="nil"/>
              <w:bottom w:val="single" w:sz="4" w:space="0" w:color="auto"/>
              <w:right w:val="nil"/>
            </w:tcBorders>
            <w:shd w:val="clear" w:color="auto" w:fill="auto"/>
            <w:vAlign w:val="bottom"/>
            <w:hideMark/>
          </w:tcPr>
          <w:p w14:paraId="29B32E05"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Kredi riski </w:t>
            </w:r>
            <w:proofErr w:type="spellStart"/>
            <w:r w:rsidRPr="00E335DA">
              <w:rPr>
                <w:rFonts w:ascii="Arial" w:hAnsi="Arial" w:cs="Arial"/>
                <w:b/>
                <w:sz w:val="18"/>
                <w:szCs w:val="20"/>
              </w:rPr>
              <w:t>azaltımı</w:t>
            </w:r>
            <w:proofErr w:type="spellEnd"/>
            <w:r w:rsidRPr="00E335DA">
              <w:rPr>
                <w:rFonts w:ascii="Arial" w:hAnsi="Arial" w:cs="Arial"/>
                <w:b/>
                <w:sz w:val="18"/>
                <w:szCs w:val="20"/>
              </w:rPr>
              <w:t xml:space="preserve"> </w:t>
            </w:r>
            <w:r w:rsidRPr="00E335DA">
              <w:rPr>
                <w:rFonts w:ascii="Arial" w:hAnsi="Arial" w:cs="Arial"/>
                <w:b/>
                <w:sz w:val="18"/>
                <w:szCs w:val="20"/>
              </w:rPr>
              <w:br/>
              <w:t>sonrası risk tutarı</w:t>
            </w:r>
          </w:p>
        </w:tc>
        <w:tc>
          <w:tcPr>
            <w:tcW w:w="500" w:type="pct"/>
            <w:tcBorders>
              <w:top w:val="single" w:sz="4" w:space="0" w:color="auto"/>
              <w:left w:val="nil"/>
              <w:bottom w:val="single" w:sz="4" w:space="0" w:color="auto"/>
              <w:right w:val="nil"/>
            </w:tcBorders>
            <w:shd w:val="clear" w:color="auto" w:fill="auto"/>
            <w:vAlign w:val="bottom"/>
            <w:hideMark/>
          </w:tcPr>
          <w:p w14:paraId="59F93C3F"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Risk ağırlıklı </w:t>
            </w:r>
            <w:r w:rsidRPr="00E335DA">
              <w:rPr>
                <w:rFonts w:ascii="Arial" w:hAnsi="Arial" w:cs="Arial"/>
                <w:b/>
                <w:sz w:val="18"/>
                <w:szCs w:val="20"/>
              </w:rPr>
              <w:br/>
              <w:t>tutarlar</w:t>
            </w:r>
          </w:p>
        </w:tc>
      </w:tr>
      <w:tr w:rsidR="00B26FBF" w:rsidRPr="00E335DA" w14:paraId="254E6227" w14:textId="77777777" w:rsidTr="001141FF">
        <w:trPr>
          <w:trHeight w:val="20"/>
        </w:trPr>
        <w:tc>
          <w:tcPr>
            <w:tcW w:w="146" w:type="pct"/>
            <w:tcBorders>
              <w:top w:val="nil"/>
              <w:left w:val="nil"/>
              <w:bottom w:val="nil"/>
              <w:right w:val="nil"/>
            </w:tcBorders>
            <w:shd w:val="clear" w:color="auto" w:fill="auto"/>
            <w:hideMark/>
          </w:tcPr>
          <w:p w14:paraId="2F7DFE1A" w14:textId="77777777" w:rsidR="00B26FBF" w:rsidRPr="00E335DA" w:rsidRDefault="00B26FBF" w:rsidP="00B26FBF">
            <w:pPr>
              <w:rPr>
                <w:rFonts w:ascii="Arial" w:hAnsi="Arial" w:cs="Arial"/>
                <w:sz w:val="18"/>
                <w:szCs w:val="20"/>
              </w:rPr>
            </w:pPr>
            <w:r w:rsidRPr="00E335DA">
              <w:rPr>
                <w:rFonts w:ascii="Arial" w:hAnsi="Arial" w:cs="Arial"/>
                <w:sz w:val="18"/>
                <w:szCs w:val="20"/>
              </w:rPr>
              <w:t>1</w:t>
            </w:r>
          </w:p>
        </w:tc>
        <w:tc>
          <w:tcPr>
            <w:tcW w:w="1427" w:type="pct"/>
            <w:tcBorders>
              <w:top w:val="nil"/>
              <w:left w:val="nil"/>
              <w:bottom w:val="nil"/>
              <w:right w:val="nil"/>
            </w:tcBorders>
            <w:shd w:val="clear" w:color="auto" w:fill="auto"/>
            <w:vAlign w:val="center"/>
            <w:hideMark/>
          </w:tcPr>
          <w:p w14:paraId="0F89E55E" w14:textId="77777777" w:rsidR="00B26FBF" w:rsidRPr="00E335DA" w:rsidRDefault="00B26FBF" w:rsidP="00B26FBF">
            <w:pPr>
              <w:rPr>
                <w:rFonts w:ascii="Arial" w:hAnsi="Arial" w:cs="Arial"/>
                <w:sz w:val="18"/>
                <w:szCs w:val="20"/>
              </w:rPr>
            </w:pPr>
            <w:r w:rsidRPr="00E335DA">
              <w:rPr>
                <w:rFonts w:ascii="Arial" w:hAnsi="Arial" w:cs="Arial"/>
                <w:sz w:val="18"/>
                <w:szCs w:val="20"/>
              </w:rPr>
              <w:t>Standart yaklaşım - KKR (türevler için)</w:t>
            </w:r>
          </w:p>
        </w:tc>
        <w:tc>
          <w:tcPr>
            <w:tcW w:w="515" w:type="pct"/>
            <w:tcBorders>
              <w:top w:val="nil"/>
              <w:left w:val="nil"/>
              <w:bottom w:val="nil"/>
              <w:right w:val="nil"/>
            </w:tcBorders>
            <w:shd w:val="clear" w:color="auto" w:fill="auto"/>
            <w:noWrap/>
            <w:vAlign w:val="bottom"/>
          </w:tcPr>
          <w:p w14:paraId="38310A49" w14:textId="52A924C1" w:rsidR="00B26FBF" w:rsidRPr="00E335DA" w:rsidRDefault="00B26FBF" w:rsidP="00B26FBF">
            <w:pPr>
              <w:jc w:val="right"/>
              <w:rPr>
                <w:rFonts w:ascii="Arial" w:hAnsi="Arial" w:cs="Arial"/>
                <w:sz w:val="18"/>
                <w:szCs w:val="18"/>
              </w:rPr>
            </w:pPr>
            <w:r w:rsidRPr="00A07F5D">
              <w:rPr>
                <w:rFonts w:ascii="Arial" w:hAnsi="Arial" w:cs="Arial"/>
                <w:sz w:val="18"/>
                <w:szCs w:val="18"/>
              </w:rPr>
              <w:t xml:space="preserve">1.844   </w:t>
            </w:r>
          </w:p>
        </w:tc>
        <w:tc>
          <w:tcPr>
            <w:tcW w:w="557" w:type="pct"/>
            <w:tcBorders>
              <w:top w:val="nil"/>
              <w:left w:val="nil"/>
              <w:bottom w:val="nil"/>
              <w:right w:val="nil"/>
            </w:tcBorders>
            <w:shd w:val="clear" w:color="auto" w:fill="auto"/>
            <w:noWrap/>
            <w:vAlign w:val="bottom"/>
          </w:tcPr>
          <w:p w14:paraId="4C6462C4" w14:textId="3DF3E02C" w:rsidR="00B26FBF" w:rsidRPr="00E335DA" w:rsidRDefault="00B26FBF" w:rsidP="00B26FBF">
            <w:pPr>
              <w:jc w:val="right"/>
              <w:rPr>
                <w:rFonts w:ascii="Arial" w:hAnsi="Arial" w:cs="Arial"/>
                <w:sz w:val="18"/>
                <w:szCs w:val="18"/>
              </w:rPr>
            </w:pPr>
            <w:r w:rsidRPr="00A07F5D">
              <w:rPr>
                <w:rFonts w:ascii="Arial" w:hAnsi="Arial" w:cs="Arial"/>
                <w:sz w:val="18"/>
                <w:szCs w:val="18"/>
              </w:rPr>
              <w:t>5.038</w:t>
            </w:r>
          </w:p>
        </w:tc>
        <w:tc>
          <w:tcPr>
            <w:tcW w:w="521" w:type="pct"/>
            <w:tcBorders>
              <w:top w:val="nil"/>
              <w:left w:val="nil"/>
              <w:bottom w:val="nil"/>
              <w:right w:val="nil"/>
            </w:tcBorders>
            <w:shd w:val="clear" w:color="auto" w:fill="000000" w:themeFill="text1"/>
            <w:noWrap/>
            <w:vAlign w:val="bottom"/>
          </w:tcPr>
          <w:p w14:paraId="422DE7A6" w14:textId="77777777" w:rsidR="00B26FBF" w:rsidRPr="00E335DA" w:rsidRDefault="00B26FBF" w:rsidP="00B26FBF">
            <w:pPr>
              <w:jc w:val="right"/>
              <w:rPr>
                <w:rFonts w:ascii="Arial" w:hAnsi="Arial" w:cs="Arial"/>
                <w:sz w:val="18"/>
                <w:szCs w:val="18"/>
              </w:rPr>
            </w:pPr>
          </w:p>
        </w:tc>
        <w:tc>
          <w:tcPr>
            <w:tcW w:w="736" w:type="pct"/>
            <w:tcBorders>
              <w:top w:val="nil"/>
              <w:left w:val="nil"/>
              <w:bottom w:val="nil"/>
              <w:right w:val="nil"/>
            </w:tcBorders>
            <w:shd w:val="clear" w:color="auto" w:fill="auto"/>
            <w:noWrap/>
            <w:vAlign w:val="bottom"/>
          </w:tcPr>
          <w:p w14:paraId="761C9B1A" w14:textId="7EEABBF8" w:rsidR="00B26FBF" w:rsidRPr="00E335DA" w:rsidRDefault="0060108E" w:rsidP="00B26FBF">
            <w:pPr>
              <w:jc w:val="right"/>
              <w:rPr>
                <w:rFonts w:ascii="Arial" w:hAnsi="Arial" w:cs="Arial"/>
                <w:sz w:val="18"/>
                <w:szCs w:val="18"/>
              </w:rPr>
            </w:pPr>
            <w:r>
              <w:rPr>
                <w:rFonts w:ascii="Arial" w:hAnsi="Arial" w:cs="Arial"/>
                <w:sz w:val="18"/>
                <w:szCs w:val="18"/>
              </w:rPr>
              <w:t>-</w:t>
            </w:r>
          </w:p>
        </w:tc>
        <w:tc>
          <w:tcPr>
            <w:tcW w:w="598" w:type="pct"/>
            <w:tcBorders>
              <w:top w:val="nil"/>
              <w:left w:val="nil"/>
              <w:bottom w:val="nil"/>
              <w:right w:val="nil"/>
            </w:tcBorders>
            <w:shd w:val="clear" w:color="auto" w:fill="auto"/>
            <w:noWrap/>
            <w:vAlign w:val="bottom"/>
          </w:tcPr>
          <w:p w14:paraId="42771F71" w14:textId="4FEBCC94" w:rsidR="00B26FBF" w:rsidRPr="00E335DA" w:rsidRDefault="00B26FBF" w:rsidP="00B26FBF">
            <w:pPr>
              <w:jc w:val="right"/>
              <w:rPr>
                <w:rFonts w:ascii="Arial" w:hAnsi="Arial" w:cs="Arial"/>
                <w:sz w:val="18"/>
                <w:szCs w:val="18"/>
              </w:rPr>
            </w:pPr>
            <w:r w:rsidRPr="00A07F5D">
              <w:rPr>
                <w:rFonts w:ascii="Arial" w:hAnsi="Arial" w:cs="Arial"/>
                <w:sz w:val="18"/>
                <w:szCs w:val="18"/>
              </w:rPr>
              <w:t>6.882</w:t>
            </w:r>
          </w:p>
        </w:tc>
        <w:tc>
          <w:tcPr>
            <w:tcW w:w="500" w:type="pct"/>
            <w:tcBorders>
              <w:top w:val="nil"/>
              <w:left w:val="nil"/>
              <w:bottom w:val="nil"/>
              <w:right w:val="nil"/>
            </w:tcBorders>
            <w:shd w:val="clear" w:color="auto" w:fill="auto"/>
            <w:noWrap/>
            <w:vAlign w:val="bottom"/>
          </w:tcPr>
          <w:p w14:paraId="6EFE1A93" w14:textId="24142661" w:rsidR="00B26FBF" w:rsidRPr="00E335DA" w:rsidRDefault="00B26FBF" w:rsidP="00B26FBF">
            <w:pPr>
              <w:jc w:val="right"/>
              <w:rPr>
                <w:rFonts w:ascii="Arial" w:hAnsi="Arial" w:cs="Arial"/>
                <w:sz w:val="18"/>
                <w:szCs w:val="18"/>
              </w:rPr>
            </w:pPr>
            <w:r w:rsidRPr="00A07F5D">
              <w:rPr>
                <w:rFonts w:ascii="Arial" w:hAnsi="Arial" w:cs="Arial"/>
                <w:sz w:val="18"/>
                <w:szCs w:val="18"/>
              </w:rPr>
              <w:t>4.624</w:t>
            </w:r>
          </w:p>
        </w:tc>
      </w:tr>
      <w:tr w:rsidR="001141FF" w:rsidRPr="00E335DA" w14:paraId="0FEFCB23" w14:textId="77777777" w:rsidTr="001141FF">
        <w:trPr>
          <w:trHeight w:val="20"/>
        </w:trPr>
        <w:tc>
          <w:tcPr>
            <w:tcW w:w="146" w:type="pct"/>
            <w:tcBorders>
              <w:top w:val="nil"/>
              <w:left w:val="nil"/>
              <w:bottom w:val="nil"/>
              <w:right w:val="nil"/>
            </w:tcBorders>
            <w:shd w:val="clear" w:color="auto" w:fill="auto"/>
            <w:hideMark/>
          </w:tcPr>
          <w:p w14:paraId="4B18499C" w14:textId="77777777" w:rsidR="001141FF" w:rsidRPr="00E335DA" w:rsidRDefault="001141FF" w:rsidP="001141FF">
            <w:pPr>
              <w:rPr>
                <w:rFonts w:ascii="Arial" w:hAnsi="Arial" w:cs="Arial"/>
                <w:sz w:val="18"/>
                <w:szCs w:val="20"/>
              </w:rPr>
            </w:pPr>
            <w:r w:rsidRPr="00E335DA">
              <w:rPr>
                <w:rFonts w:ascii="Arial" w:hAnsi="Arial" w:cs="Arial"/>
                <w:sz w:val="18"/>
                <w:szCs w:val="20"/>
              </w:rPr>
              <w:t>2</w:t>
            </w:r>
          </w:p>
        </w:tc>
        <w:tc>
          <w:tcPr>
            <w:tcW w:w="1427" w:type="pct"/>
            <w:tcBorders>
              <w:top w:val="nil"/>
              <w:left w:val="nil"/>
              <w:bottom w:val="nil"/>
              <w:right w:val="nil"/>
            </w:tcBorders>
            <w:shd w:val="clear" w:color="auto" w:fill="auto"/>
            <w:vAlign w:val="center"/>
            <w:hideMark/>
          </w:tcPr>
          <w:p w14:paraId="7DCCBE89" w14:textId="77777777" w:rsidR="001141FF" w:rsidRPr="00E335DA" w:rsidRDefault="001141FF" w:rsidP="001141FF">
            <w:pPr>
              <w:rPr>
                <w:rFonts w:ascii="Arial" w:hAnsi="Arial" w:cs="Arial"/>
                <w:sz w:val="18"/>
                <w:szCs w:val="20"/>
              </w:rPr>
            </w:pPr>
            <w:r w:rsidRPr="00E335DA">
              <w:rPr>
                <w:rFonts w:ascii="Arial" w:hAnsi="Arial" w:cs="Arial"/>
                <w:sz w:val="18"/>
                <w:szCs w:val="20"/>
              </w:rPr>
              <w:t>İçsel Model Yöntemi (türev finansal araçlar, repo işlemleri, menkul kıymetler veya emtia ödünç verme veya ödünç alma işlemleri, takas süresi uzun işlemler ile kredili menkul kıymet işlemleri için)</w:t>
            </w:r>
          </w:p>
        </w:tc>
        <w:tc>
          <w:tcPr>
            <w:tcW w:w="515" w:type="pct"/>
            <w:tcBorders>
              <w:top w:val="nil"/>
              <w:left w:val="nil"/>
              <w:bottom w:val="nil"/>
              <w:right w:val="nil"/>
            </w:tcBorders>
            <w:shd w:val="clear" w:color="auto" w:fill="000000" w:themeFill="text1"/>
            <w:noWrap/>
            <w:vAlign w:val="bottom"/>
          </w:tcPr>
          <w:p w14:paraId="32B677F2" w14:textId="77777777" w:rsidR="001141FF" w:rsidRPr="00E335DA" w:rsidRDefault="001141FF" w:rsidP="001141FF">
            <w:pPr>
              <w:jc w:val="right"/>
              <w:rPr>
                <w:rFonts w:ascii="Arial" w:hAnsi="Arial" w:cs="Arial"/>
                <w:sz w:val="18"/>
                <w:szCs w:val="18"/>
              </w:rPr>
            </w:pPr>
          </w:p>
        </w:tc>
        <w:tc>
          <w:tcPr>
            <w:tcW w:w="557" w:type="pct"/>
            <w:tcBorders>
              <w:top w:val="nil"/>
              <w:left w:val="nil"/>
              <w:bottom w:val="nil"/>
              <w:right w:val="nil"/>
            </w:tcBorders>
            <w:shd w:val="clear" w:color="auto" w:fill="000000" w:themeFill="text1"/>
            <w:noWrap/>
            <w:vAlign w:val="bottom"/>
          </w:tcPr>
          <w:p w14:paraId="1D24413A" w14:textId="77777777" w:rsidR="001141FF" w:rsidRPr="00E335DA" w:rsidRDefault="001141FF" w:rsidP="001141FF">
            <w:pPr>
              <w:jc w:val="right"/>
              <w:rPr>
                <w:rFonts w:ascii="Arial" w:hAnsi="Arial" w:cs="Arial"/>
                <w:sz w:val="18"/>
                <w:szCs w:val="18"/>
              </w:rPr>
            </w:pPr>
          </w:p>
        </w:tc>
        <w:tc>
          <w:tcPr>
            <w:tcW w:w="521" w:type="pct"/>
            <w:tcBorders>
              <w:top w:val="nil"/>
              <w:left w:val="nil"/>
              <w:bottom w:val="nil"/>
              <w:right w:val="nil"/>
            </w:tcBorders>
            <w:shd w:val="clear" w:color="auto" w:fill="auto"/>
            <w:noWrap/>
            <w:vAlign w:val="center"/>
          </w:tcPr>
          <w:p w14:paraId="12E71E66" w14:textId="4AE3ADEB"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c>
          <w:tcPr>
            <w:tcW w:w="736" w:type="pct"/>
            <w:tcBorders>
              <w:top w:val="nil"/>
              <w:left w:val="nil"/>
              <w:bottom w:val="nil"/>
              <w:right w:val="nil"/>
            </w:tcBorders>
            <w:shd w:val="clear" w:color="auto" w:fill="auto"/>
            <w:noWrap/>
            <w:vAlign w:val="center"/>
          </w:tcPr>
          <w:p w14:paraId="4785D7BE" w14:textId="53B65417"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c>
          <w:tcPr>
            <w:tcW w:w="598" w:type="pct"/>
            <w:tcBorders>
              <w:top w:val="nil"/>
              <w:left w:val="nil"/>
              <w:bottom w:val="nil"/>
              <w:right w:val="nil"/>
            </w:tcBorders>
            <w:shd w:val="clear" w:color="auto" w:fill="auto"/>
            <w:noWrap/>
            <w:vAlign w:val="center"/>
          </w:tcPr>
          <w:p w14:paraId="74B25FB3" w14:textId="16003862"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c>
          <w:tcPr>
            <w:tcW w:w="500" w:type="pct"/>
            <w:tcBorders>
              <w:top w:val="nil"/>
              <w:left w:val="nil"/>
              <w:bottom w:val="nil"/>
              <w:right w:val="nil"/>
            </w:tcBorders>
            <w:shd w:val="clear" w:color="auto" w:fill="auto"/>
            <w:noWrap/>
            <w:vAlign w:val="center"/>
          </w:tcPr>
          <w:p w14:paraId="7A0E4165" w14:textId="65E60A74"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r>
      <w:tr w:rsidR="001141FF" w:rsidRPr="00E335DA" w14:paraId="12DCB49B" w14:textId="77777777" w:rsidTr="001141FF">
        <w:trPr>
          <w:trHeight w:val="20"/>
        </w:trPr>
        <w:tc>
          <w:tcPr>
            <w:tcW w:w="146" w:type="pct"/>
            <w:tcBorders>
              <w:top w:val="nil"/>
              <w:left w:val="nil"/>
              <w:bottom w:val="nil"/>
              <w:right w:val="nil"/>
            </w:tcBorders>
            <w:shd w:val="clear" w:color="auto" w:fill="auto"/>
            <w:hideMark/>
          </w:tcPr>
          <w:p w14:paraId="7D50B289" w14:textId="77777777" w:rsidR="001141FF" w:rsidRPr="00E335DA" w:rsidRDefault="001141FF" w:rsidP="001141FF">
            <w:pPr>
              <w:rPr>
                <w:rFonts w:ascii="Arial" w:hAnsi="Arial" w:cs="Arial"/>
                <w:sz w:val="18"/>
                <w:szCs w:val="20"/>
              </w:rPr>
            </w:pPr>
            <w:r w:rsidRPr="00E335DA">
              <w:rPr>
                <w:rFonts w:ascii="Arial" w:hAnsi="Arial" w:cs="Arial"/>
                <w:sz w:val="18"/>
                <w:szCs w:val="20"/>
              </w:rPr>
              <w:t>3</w:t>
            </w:r>
          </w:p>
        </w:tc>
        <w:tc>
          <w:tcPr>
            <w:tcW w:w="1427" w:type="pct"/>
            <w:tcBorders>
              <w:top w:val="nil"/>
              <w:left w:val="nil"/>
              <w:bottom w:val="nil"/>
              <w:right w:val="nil"/>
            </w:tcBorders>
            <w:shd w:val="clear" w:color="auto" w:fill="auto"/>
            <w:vAlign w:val="center"/>
            <w:hideMark/>
          </w:tcPr>
          <w:p w14:paraId="1BDE3426" w14:textId="77777777" w:rsidR="001141FF" w:rsidRPr="00E335DA" w:rsidRDefault="001141FF" w:rsidP="001141FF">
            <w:pPr>
              <w:rPr>
                <w:rFonts w:ascii="Arial" w:hAnsi="Arial" w:cs="Arial"/>
                <w:sz w:val="18"/>
                <w:szCs w:val="20"/>
              </w:rPr>
            </w:pPr>
            <w:r w:rsidRPr="00E335DA">
              <w:rPr>
                <w:rFonts w:ascii="Arial" w:hAnsi="Arial" w:cs="Arial"/>
                <w:sz w:val="18"/>
                <w:szCs w:val="20"/>
              </w:rPr>
              <w:t xml:space="preserve">Kredi riski </w:t>
            </w:r>
            <w:proofErr w:type="spellStart"/>
            <w:r w:rsidRPr="00E335DA">
              <w:rPr>
                <w:rFonts w:ascii="Arial" w:hAnsi="Arial" w:cs="Arial"/>
                <w:sz w:val="18"/>
                <w:szCs w:val="20"/>
              </w:rPr>
              <w:t>azaltımı</w:t>
            </w:r>
            <w:proofErr w:type="spellEnd"/>
            <w:r w:rsidRPr="00E335DA">
              <w:rPr>
                <w:rFonts w:ascii="Arial" w:hAnsi="Arial" w:cs="Arial"/>
                <w:sz w:val="18"/>
                <w:szCs w:val="20"/>
              </w:rPr>
              <w:t xml:space="preserve"> için kullanılan basit yöntem - (repo işlemleri, menkul kıymetler veya emtia ödünç verme veya ödünç alma işlemleri, takas süresi uzun işlemler ile kredili menkul kıymet işlemleri için)</w:t>
            </w:r>
          </w:p>
        </w:tc>
        <w:tc>
          <w:tcPr>
            <w:tcW w:w="515" w:type="pct"/>
            <w:tcBorders>
              <w:top w:val="nil"/>
              <w:left w:val="nil"/>
              <w:bottom w:val="nil"/>
              <w:right w:val="nil"/>
            </w:tcBorders>
            <w:shd w:val="clear" w:color="auto" w:fill="000000" w:themeFill="text1"/>
            <w:noWrap/>
            <w:vAlign w:val="bottom"/>
          </w:tcPr>
          <w:p w14:paraId="36834B61" w14:textId="77777777" w:rsidR="001141FF" w:rsidRPr="00E335DA" w:rsidRDefault="001141FF" w:rsidP="001141FF">
            <w:pPr>
              <w:jc w:val="right"/>
              <w:rPr>
                <w:rFonts w:ascii="Arial" w:hAnsi="Arial" w:cs="Arial"/>
                <w:sz w:val="18"/>
                <w:szCs w:val="18"/>
              </w:rPr>
            </w:pPr>
          </w:p>
        </w:tc>
        <w:tc>
          <w:tcPr>
            <w:tcW w:w="557" w:type="pct"/>
            <w:tcBorders>
              <w:top w:val="nil"/>
              <w:left w:val="nil"/>
              <w:bottom w:val="nil"/>
              <w:right w:val="nil"/>
            </w:tcBorders>
            <w:shd w:val="clear" w:color="auto" w:fill="000000" w:themeFill="text1"/>
            <w:noWrap/>
            <w:vAlign w:val="bottom"/>
          </w:tcPr>
          <w:p w14:paraId="65EF9D34" w14:textId="77777777" w:rsidR="001141FF" w:rsidRPr="00E335DA" w:rsidRDefault="001141FF" w:rsidP="001141FF">
            <w:pPr>
              <w:jc w:val="right"/>
              <w:rPr>
                <w:rFonts w:ascii="Arial" w:hAnsi="Arial" w:cs="Arial"/>
                <w:sz w:val="18"/>
                <w:szCs w:val="18"/>
              </w:rPr>
            </w:pPr>
          </w:p>
        </w:tc>
        <w:tc>
          <w:tcPr>
            <w:tcW w:w="521" w:type="pct"/>
            <w:tcBorders>
              <w:top w:val="nil"/>
              <w:left w:val="nil"/>
              <w:bottom w:val="nil"/>
              <w:right w:val="nil"/>
            </w:tcBorders>
            <w:shd w:val="clear" w:color="auto" w:fill="000000" w:themeFill="text1"/>
            <w:noWrap/>
            <w:vAlign w:val="center"/>
          </w:tcPr>
          <w:p w14:paraId="346ED358" w14:textId="77777777" w:rsidR="001141FF" w:rsidRPr="003D79FC" w:rsidRDefault="001141FF" w:rsidP="001141FF">
            <w:pPr>
              <w:jc w:val="right"/>
              <w:rPr>
                <w:rFonts w:ascii="Arial" w:hAnsi="Arial" w:cs="Arial"/>
                <w:sz w:val="16"/>
                <w:szCs w:val="16"/>
              </w:rPr>
            </w:pPr>
          </w:p>
        </w:tc>
        <w:tc>
          <w:tcPr>
            <w:tcW w:w="736" w:type="pct"/>
            <w:tcBorders>
              <w:top w:val="nil"/>
              <w:left w:val="nil"/>
              <w:bottom w:val="nil"/>
              <w:right w:val="nil"/>
            </w:tcBorders>
            <w:shd w:val="clear" w:color="auto" w:fill="000000" w:themeFill="text1"/>
            <w:noWrap/>
            <w:vAlign w:val="center"/>
          </w:tcPr>
          <w:p w14:paraId="1AAEAFB0" w14:textId="77777777" w:rsidR="001141FF" w:rsidRPr="003D79FC" w:rsidRDefault="001141FF" w:rsidP="001141FF">
            <w:pPr>
              <w:jc w:val="right"/>
              <w:rPr>
                <w:rFonts w:ascii="Arial" w:hAnsi="Arial" w:cs="Arial"/>
                <w:sz w:val="16"/>
                <w:szCs w:val="16"/>
              </w:rPr>
            </w:pPr>
          </w:p>
        </w:tc>
        <w:tc>
          <w:tcPr>
            <w:tcW w:w="598" w:type="pct"/>
            <w:tcBorders>
              <w:top w:val="nil"/>
              <w:left w:val="nil"/>
              <w:bottom w:val="nil"/>
              <w:right w:val="nil"/>
            </w:tcBorders>
            <w:shd w:val="clear" w:color="auto" w:fill="auto"/>
            <w:noWrap/>
            <w:vAlign w:val="center"/>
          </w:tcPr>
          <w:p w14:paraId="3A96A8D0" w14:textId="2A89D727"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c>
          <w:tcPr>
            <w:tcW w:w="500" w:type="pct"/>
            <w:tcBorders>
              <w:top w:val="nil"/>
              <w:left w:val="nil"/>
              <w:bottom w:val="nil"/>
              <w:right w:val="nil"/>
            </w:tcBorders>
            <w:shd w:val="clear" w:color="auto" w:fill="auto"/>
            <w:noWrap/>
            <w:vAlign w:val="center"/>
          </w:tcPr>
          <w:p w14:paraId="40D6FE0B" w14:textId="7F2DECCE"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r>
      <w:tr w:rsidR="001141FF" w:rsidRPr="00E335DA" w14:paraId="489A48D3" w14:textId="77777777" w:rsidTr="001141FF">
        <w:trPr>
          <w:trHeight w:val="20"/>
        </w:trPr>
        <w:tc>
          <w:tcPr>
            <w:tcW w:w="146" w:type="pct"/>
            <w:tcBorders>
              <w:top w:val="nil"/>
              <w:left w:val="nil"/>
              <w:bottom w:val="nil"/>
              <w:right w:val="nil"/>
            </w:tcBorders>
            <w:shd w:val="clear" w:color="auto" w:fill="auto"/>
            <w:hideMark/>
          </w:tcPr>
          <w:p w14:paraId="38095229" w14:textId="77777777" w:rsidR="001141FF" w:rsidRPr="00E335DA" w:rsidRDefault="001141FF" w:rsidP="001141FF">
            <w:pPr>
              <w:rPr>
                <w:rFonts w:ascii="Arial" w:hAnsi="Arial" w:cs="Arial"/>
                <w:sz w:val="18"/>
                <w:szCs w:val="20"/>
              </w:rPr>
            </w:pPr>
            <w:r w:rsidRPr="00E335DA">
              <w:rPr>
                <w:rFonts w:ascii="Arial" w:hAnsi="Arial" w:cs="Arial"/>
                <w:sz w:val="18"/>
                <w:szCs w:val="20"/>
              </w:rPr>
              <w:t>4</w:t>
            </w:r>
          </w:p>
        </w:tc>
        <w:tc>
          <w:tcPr>
            <w:tcW w:w="1427" w:type="pct"/>
            <w:tcBorders>
              <w:top w:val="nil"/>
              <w:left w:val="nil"/>
              <w:bottom w:val="nil"/>
              <w:right w:val="nil"/>
            </w:tcBorders>
            <w:shd w:val="clear" w:color="auto" w:fill="auto"/>
            <w:vAlign w:val="center"/>
            <w:hideMark/>
          </w:tcPr>
          <w:p w14:paraId="58A1BD0B" w14:textId="77777777" w:rsidR="001141FF" w:rsidRPr="00E335DA" w:rsidRDefault="001141FF" w:rsidP="001141FF">
            <w:pPr>
              <w:rPr>
                <w:rFonts w:ascii="Arial" w:hAnsi="Arial" w:cs="Arial"/>
                <w:sz w:val="18"/>
                <w:szCs w:val="20"/>
              </w:rPr>
            </w:pPr>
            <w:r w:rsidRPr="00E335DA">
              <w:rPr>
                <w:rFonts w:ascii="Arial" w:hAnsi="Arial" w:cs="Arial"/>
                <w:sz w:val="18"/>
                <w:szCs w:val="20"/>
              </w:rPr>
              <w:t xml:space="preserve">Kredi riski </w:t>
            </w:r>
            <w:proofErr w:type="spellStart"/>
            <w:r w:rsidRPr="00E335DA">
              <w:rPr>
                <w:rFonts w:ascii="Arial" w:hAnsi="Arial" w:cs="Arial"/>
                <w:sz w:val="18"/>
                <w:szCs w:val="20"/>
              </w:rPr>
              <w:t>azaltımı</w:t>
            </w:r>
            <w:proofErr w:type="spellEnd"/>
            <w:r w:rsidRPr="00E335DA">
              <w:rPr>
                <w:rFonts w:ascii="Arial" w:hAnsi="Arial" w:cs="Arial"/>
                <w:sz w:val="18"/>
                <w:szCs w:val="20"/>
              </w:rPr>
              <w:t xml:space="preserve"> için kapsamlı yöntem – ( repo işlemleri, menkul kıymetler veya emtia ödünç verme veya ödünç alma işlemleri, takas süresi uzun işlemler ile kredili menkul kıymet işlemleri için)</w:t>
            </w:r>
          </w:p>
        </w:tc>
        <w:tc>
          <w:tcPr>
            <w:tcW w:w="515" w:type="pct"/>
            <w:tcBorders>
              <w:top w:val="nil"/>
              <w:left w:val="nil"/>
              <w:bottom w:val="nil"/>
              <w:right w:val="nil"/>
            </w:tcBorders>
            <w:shd w:val="clear" w:color="auto" w:fill="000000" w:themeFill="text1"/>
            <w:noWrap/>
            <w:vAlign w:val="bottom"/>
          </w:tcPr>
          <w:p w14:paraId="4FDE3A25" w14:textId="77777777" w:rsidR="001141FF" w:rsidRPr="00E335DA" w:rsidRDefault="001141FF" w:rsidP="001141FF">
            <w:pPr>
              <w:jc w:val="right"/>
              <w:rPr>
                <w:rFonts w:ascii="Arial" w:hAnsi="Arial" w:cs="Arial"/>
                <w:sz w:val="18"/>
                <w:szCs w:val="18"/>
              </w:rPr>
            </w:pPr>
          </w:p>
        </w:tc>
        <w:tc>
          <w:tcPr>
            <w:tcW w:w="557" w:type="pct"/>
            <w:tcBorders>
              <w:top w:val="nil"/>
              <w:left w:val="nil"/>
              <w:bottom w:val="nil"/>
              <w:right w:val="nil"/>
            </w:tcBorders>
            <w:shd w:val="clear" w:color="auto" w:fill="000000" w:themeFill="text1"/>
            <w:noWrap/>
            <w:vAlign w:val="bottom"/>
          </w:tcPr>
          <w:p w14:paraId="1B696D8B" w14:textId="77777777" w:rsidR="001141FF" w:rsidRPr="00E335DA" w:rsidRDefault="001141FF" w:rsidP="001141FF">
            <w:pPr>
              <w:jc w:val="right"/>
              <w:rPr>
                <w:rFonts w:ascii="Arial" w:hAnsi="Arial" w:cs="Arial"/>
                <w:sz w:val="18"/>
                <w:szCs w:val="18"/>
              </w:rPr>
            </w:pPr>
          </w:p>
        </w:tc>
        <w:tc>
          <w:tcPr>
            <w:tcW w:w="521" w:type="pct"/>
            <w:tcBorders>
              <w:top w:val="nil"/>
              <w:left w:val="nil"/>
              <w:bottom w:val="nil"/>
              <w:right w:val="nil"/>
            </w:tcBorders>
            <w:shd w:val="clear" w:color="auto" w:fill="000000" w:themeFill="text1"/>
            <w:noWrap/>
            <w:vAlign w:val="center"/>
          </w:tcPr>
          <w:p w14:paraId="369C27A4" w14:textId="77777777" w:rsidR="001141FF" w:rsidRPr="003D79FC" w:rsidRDefault="001141FF" w:rsidP="001141FF">
            <w:pPr>
              <w:jc w:val="right"/>
              <w:rPr>
                <w:rFonts w:ascii="Arial" w:hAnsi="Arial" w:cs="Arial"/>
                <w:sz w:val="16"/>
                <w:szCs w:val="16"/>
              </w:rPr>
            </w:pPr>
          </w:p>
        </w:tc>
        <w:tc>
          <w:tcPr>
            <w:tcW w:w="736" w:type="pct"/>
            <w:tcBorders>
              <w:top w:val="nil"/>
              <w:left w:val="nil"/>
              <w:bottom w:val="nil"/>
              <w:right w:val="nil"/>
            </w:tcBorders>
            <w:shd w:val="clear" w:color="auto" w:fill="000000" w:themeFill="text1"/>
            <w:noWrap/>
            <w:vAlign w:val="center"/>
          </w:tcPr>
          <w:p w14:paraId="1FA9969F" w14:textId="77777777" w:rsidR="001141FF" w:rsidRPr="003D79FC" w:rsidRDefault="001141FF" w:rsidP="001141FF">
            <w:pPr>
              <w:jc w:val="right"/>
              <w:rPr>
                <w:rFonts w:ascii="Arial" w:hAnsi="Arial" w:cs="Arial"/>
                <w:sz w:val="16"/>
                <w:szCs w:val="16"/>
              </w:rPr>
            </w:pPr>
          </w:p>
        </w:tc>
        <w:tc>
          <w:tcPr>
            <w:tcW w:w="598" w:type="pct"/>
            <w:tcBorders>
              <w:top w:val="nil"/>
              <w:left w:val="nil"/>
              <w:bottom w:val="nil"/>
              <w:right w:val="nil"/>
            </w:tcBorders>
            <w:shd w:val="clear" w:color="auto" w:fill="auto"/>
            <w:noWrap/>
            <w:vAlign w:val="center"/>
          </w:tcPr>
          <w:p w14:paraId="480415A6" w14:textId="7BAA6271"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c>
          <w:tcPr>
            <w:tcW w:w="500" w:type="pct"/>
            <w:tcBorders>
              <w:top w:val="nil"/>
              <w:left w:val="nil"/>
              <w:bottom w:val="nil"/>
              <w:right w:val="nil"/>
            </w:tcBorders>
            <w:shd w:val="clear" w:color="auto" w:fill="auto"/>
            <w:noWrap/>
            <w:vAlign w:val="center"/>
          </w:tcPr>
          <w:p w14:paraId="5FBF4A82" w14:textId="29A5921D"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r>
      <w:tr w:rsidR="001141FF" w:rsidRPr="00E335DA" w14:paraId="58149CA6" w14:textId="77777777" w:rsidTr="001141FF">
        <w:trPr>
          <w:trHeight w:val="20"/>
        </w:trPr>
        <w:tc>
          <w:tcPr>
            <w:tcW w:w="146" w:type="pct"/>
            <w:tcBorders>
              <w:top w:val="nil"/>
              <w:left w:val="nil"/>
              <w:bottom w:val="single" w:sz="4" w:space="0" w:color="auto"/>
              <w:right w:val="nil"/>
            </w:tcBorders>
            <w:shd w:val="clear" w:color="auto" w:fill="auto"/>
            <w:hideMark/>
          </w:tcPr>
          <w:p w14:paraId="61E89A32" w14:textId="77777777" w:rsidR="001141FF" w:rsidRPr="00E335DA" w:rsidRDefault="001141FF" w:rsidP="001141FF">
            <w:pPr>
              <w:rPr>
                <w:rFonts w:ascii="Arial" w:hAnsi="Arial" w:cs="Arial"/>
                <w:sz w:val="18"/>
                <w:szCs w:val="20"/>
              </w:rPr>
            </w:pPr>
            <w:r w:rsidRPr="00E335DA">
              <w:rPr>
                <w:rFonts w:ascii="Arial" w:hAnsi="Arial" w:cs="Arial"/>
                <w:sz w:val="18"/>
                <w:szCs w:val="20"/>
              </w:rPr>
              <w:t>5</w:t>
            </w:r>
          </w:p>
        </w:tc>
        <w:tc>
          <w:tcPr>
            <w:tcW w:w="1427" w:type="pct"/>
            <w:tcBorders>
              <w:top w:val="nil"/>
              <w:left w:val="nil"/>
              <w:bottom w:val="single" w:sz="4" w:space="0" w:color="auto"/>
              <w:right w:val="nil"/>
            </w:tcBorders>
            <w:shd w:val="clear" w:color="auto" w:fill="auto"/>
            <w:vAlign w:val="center"/>
            <w:hideMark/>
          </w:tcPr>
          <w:p w14:paraId="33705E4F" w14:textId="77777777" w:rsidR="001141FF" w:rsidRPr="00E335DA" w:rsidRDefault="001141FF" w:rsidP="001141FF">
            <w:pPr>
              <w:rPr>
                <w:rFonts w:ascii="Arial" w:hAnsi="Arial" w:cs="Arial"/>
                <w:sz w:val="18"/>
                <w:szCs w:val="20"/>
              </w:rPr>
            </w:pPr>
            <w:r w:rsidRPr="00E335DA">
              <w:rPr>
                <w:rFonts w:ascii="Arial" w:hAnsi="Arial" w:cs="Arial"/>
                <w:sz w:val="18"/>
                <w:szCs w:val="20"/>
              </w:rPr>
              <w:t>Repo işlemleri, menkul kıymetler veya emtia ödünç verme veya ödünç alma işlemleri, takas süresi uzun işlemler ile kredili menkul kıymet işlemleri için riske maruz değer</w:t>
            </w:r>
          </w:p>
        </w:tc>
        <w:tc>
          <w:tcPr>
            <w:tcW w:w="515" w:type="pct"/>
            <w:tcBorders>
              <w:top w:val="nil"/>
              <w:left w:val="nil"/>
              <w:bottom w:val="single" w:sz="4" w:space="0" w:color="auto"/>
              <w:right w:val="nil"/>
            </w:tcBorders>
            <w:shd w:val="clear" w:color="auto" w:fill="000000" w:themeFill="text1"/>
            <w:noWrap/>
            <w:vAlign w:val="bottom"/>
          </w:tcPr>
          <w:p w14:paraId="78DED6FC" w14:textId="77777777" w:rsidR="001141FF" w:rsidRPr="00E335DA" w:rsidRDefault="001141FF" w:rsidP="001141FF">
            <w:pPr>
              <w:jc w:val="right"/>
              <w:rPr>
                <w:rFonts w:ascii="Arial" w:hAnsi="Arial" w:cs="Arial"/>
                <w:sz w:val="18"/>
                <w:szCs w:val="18"/>
              </w:rPr>
            </w:pPr>
          </w:p>
        </w:tc>
        <w:tc>
          <w:tcPr>
            <w:tcW w:w="557" w:type="pct"/>
            <w:tcBorders>
              <w:top w:val="nil"/>
              <w:left w:val="nil"/>
              <w:bottom w:val="single" w:sz="4" w:space="0" w:color="auto"/>
              <w:right w:val="nil"/>
            </w:tcBorders>
            <w:shd w:val="clear" w:color="auto" w:fill="000000" w:themeFill="text1"/>
            <w:noWrap/>
            <w:vAlign w:val="bottom"/>
          </w:tcPr>
          <w:p w14:paraId="17EA7D08" w14:textId="77777777" w:rsidR="001141FF" w:rsidRPr="00E335DA" w:rsidRDefault="001141FF" w:rsidP="001141FF">
            <w:pPr>
              <w:jc w:val="right"/>
              <w:rPr>
                <w:rFonts w:ascii="Arial" w:hAnsi="Arial" w:cs="Arial"/>
                <w:sz w:val="18"/>
                <w:szCs w:val="18"/>
              </w:rPr>
            </w:pPr>
          </w:p>
        </w:tc>
        <w:tc>
          <w:tcPr>
            <w:tcW w:w="521" w:type="pct"/>
            <w:tcBorders>
              <w:top w:val="nil"/>
              <w:left w:val="nil"/>
              <w:bottom w:val="single" w:sz="4" w:space="0" w:color="auto"/>
              <w:right w:val="nil"/>
            </w:tcBorders>
            <w:shd w:val="clear" w:color="auto" w:fill="000000" w:themeFill="text1"/>
            <w:noWrap/>
            <w:vAlign w:val="center"/>
          </w:tcPr>
          <w:p w14:paraId="19CB5C92" w14:textId="77777777" w:rsidR="001141FF" w:rsidRPr="003D79FC" w:rsidRDefault="001141FF" w:rsidP="001141FF">
            <w:pPr>
              <w:jc w:val="right"/>
              <w:rPr>
                <w:rFonts w:ascii="Arial" w:hAnsi="Arial" w:cs="Arial"/>
                <w:sz w:val="16"/>
                <w:szCs w:val="16"/>
              </w:rPr>
            </w:pPr>
          </w:p>
        </w:tc>
        <w:tc>
          <w:tcPr>
            <w:tcW w:w="736" w:type="pct"/>
            <w:tcBorders>
              <w:top w:val="nil"/>
              <w:left w:val="nil"/>
              <w:bottom w:val="single" w:sz="4" w:space="0" w:color="auto"/>
              <w:right w:val="nil"/>
            </w:tcBorders>
            <w:shd w:val="clear" w:color="auto" w:fill="000000" w:themeFill="text1"/>
            <w:noWrap/>
            <w:vAlign w:val="center"/>
          </w:tcPr>
          <w:p w14:paraId="29AB1D84" w14:textId="77777777" w:rsidR="001141FF" w:rsidRPr="003D79FC" w:rsidRDefault="001141FF" w:rsidP="001141FF">
            <w:pPr>
              <w:jc w:val="right"/>
              <w:rPr>
                <w:rFonts w:ascii="Arial" w:hAnsi="Arial" w:cs="Arial"/>
                <w:sz w:val="16"/>
                <w:szCs w:val="16"/>
              </w:rPr>
            </w:pPr>
          </w:p>
        </w:tc>
        <w:tc>
          <w:tcPr>
            <w:tcW w:w="598" w:type="pct"/>
            <w:tcBorders>
              <w:top w:val="nil"/>
              <w:left w:val="nil"/>
              <w:bottom w:val="single" w:sz="4" w:space="0" w:color="auto"/>
              <w:right w:val="nil"/>
            </w:tcBorders>
            <w:shd w:val="clear" w:color="auto" w:fill="auto"/>
            <w:noWrap/>
            <w:vAlign w:val="center"/>
          </w:tcPr>
          <w:p w14:paraId="24980794" w14:textId="0994C5C5"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c>
          <w:tcPr>
            <w:tcW w:w="500" w:type="pct"/>
            <w:tcBorders>
              <w:top w:val="nil"/>
              <w:left w:val="nil"/>
              <w:bottom w:val="single" w:sz="4" w:space="0" w:color="auto"/>
              <w:right w:val="nil"/>
            </w:tcBorders>
            <w:shd w:val="clear" w:color="auto" w:fill="auto"/>
            <w:noWrap/>
            <w:vAlign w:val="center"/>
          </w:tcPr>
          <w:p w14:paraId="77677C33" w14:textId="624FCFA2" w:rsidR="001141FF" w:rsidRPr="003D79FC" w:rsidRDefault="00B26FBF" w:rsidP="001141FF">
            <w:pPr>
              <w:jc w:val="right"/>
              <w:rPr>
                <w:rFonts w:ascii="Arial" w:hAnsi="Arial" w:cs="Arial"/>
                <w:sz w:val="16"/>
                <w:szCs w:val="16"/>
              </w:rPr>
            </w:pPr>
            <w:r w:rsidRPr="003D79FC">
              <w:rPr>
                <w:rFonts w:ascii="Arial" w:hAnsi="Arial" w:cs="Arial"/>
                <w:sz w:val="16"/>
                <w:szCs w:val="16"/>
              </w:rPr>
              <w:t>-</w:t>
            </w:r>
          </w:p>
        </w:tc>
      </w:tr>
      <w:tr w:rsidR="00B26FBF" w:rsidRPr="00E335DA" w14:paraId="40463877" w14:textId="77777777" w:rsidTr="001141FF">
        <w:trPr>
          <w:trHeight w:val="20"/>
        </w:trPr>
        <w:tc>
          <w:tcPr>
            <w:tcW w:w="146" w:type="pct"/>
            <w:tcBorders>
              <w:top w:val="nil"/>
              <w:left w:val="nil"/>
              <w:bottom w:val="double" w:sz="4" w:space="0" w:color="auto"/>
              <w:right w:val="nil"/>
            </w:tcBorders>
            <w:shd w:val="clear" w:color="auto" w:fill="auto"/>
            <w:hideMark/>
          </w:tcPr>
          <w:p w14:paraId="29CA6A57" w14:textId="77777777" w:rsidR="00B26FBF" w:rsidRPr="00E335DA" w:rsidRDefault="00B26FBF" w:rsidP="00B26FBF">
            <w:pPr>
              <w:rPr>
                <w:rFonts w:ascii="Arial" w:hAnsi="Arial" w:cs="Arial"/>
                <w:b/>
                <w:sz w:val="18"/>
                <w:szCs w:val="20"/>
              </w:rPr>
            </w:pPr>
            <w:r w:rsidRPr="00E335DA">
              <w:rPr>
                <w:rFonts w:ascii="Arial" w:hAnsi="Arial" w:cs="Arial"/>
                <w:b/>
                <w:sz w:val="18"/>
                <w:szCs w:val="20"/>
              </w:rPr>
              <w:t>6</w:t>
            </w:r>
          </w:p>
        </w:tc>
        <w:tc>
          <w:tcPr>
            <w:tcW w:w="1427" w:type="pct"/>
            <w:tcBorders>
              <w:top w:val="nil"/>
              <w:left w:val="nil"/>
              <w:bottom w:val="double" w:sz="4" w:space="0" w:color="auto"/>
              <w:right w:val="nil"/>
            </w:tcBorders>
            <w:shd w:val="clear" w:color="auto" w:fill="auto"/>
            <w:hideMark/>
          </w:tcPr>
          <w:p w14:paraId="555E63DF" w14:textId="77777777" w:rsidR="00B26FBF" w:rsidRPr="00E335DA" w:rsidRDefault="00B26FBF" w:rsidP="00B26FBF">
            <w:pPr>
              <w:rPr>
                <w:rFonts w:ascii="Arial" w:hAnsi="Arial" w:cs="Arial"/>
                <w:b/>
                <w:sz w:val="18"/>
                <w:szCs w:val="20"/>
              </w:rPr>
            </w:pPr>
            <w:r w:rsidRPr="00E335DA">
              <w:rPr>
                <w:rFonts w:ascii="Arial" w:hAnsi="Arial" w:cs="Arial"/>
                <w:b/>
                <w:sz w:val="18"/>
                <w:szCs w:val="20"/>
              </w:rPr>
              <w:t>Toplam</w:t>
            </w:r>
          </w:p>
        </w:tc>
        <w:tc>
          <w:tcPr>
            <w:tcW w:w="515" w:type="pct"/>
            <w:tcBorders>
              <w:top w:val="nil"/>
              <w:left w:val="nil"/>
              <w:bottom w:val="double" w:sz="4" w:space="0" w:color="auto"/>
              <w:right w:val="nil"/>
            </w:tcBorders>
            <w:shd w:val="clear" w:color="auto" w:fill="000000" w:themeFill="text1"/>
            <w:noWrap/>
            <w:vAlign w:val="bottom"/>
          </w:tcPr>
          <w:p w14:paraId="212A3ACE" w14:textId="77777777" w:rsidR="00B26FBF" w:rsidRPr="00E335DA" w:rsidRDefault="00B26FBF" w:rsidP="00B26FBF">
            <w:pPr>
              <w:jc w:val="right"/>
              <w:rPr>
                <w:rFonts w:ascii="Arial" w:hAnsi="Arial" w:cs="Arial"/>
                <w:b/>
                <w:sz w:val="18"/>
                <w:szCs w:val="18"/>
              </w:rPr>
            </w:pPr>
          </w:p>
        </w:tc>
        <w:tc>
          <w:tcPr>
            <w:tcW w:w="557" w:type="pct"/>
            <w:tcBorders>
              <w:top w:val="nil"/>
              <w:left w:val="nil"/>
              <w:bottom w:val="double" w:sz="4" w:space="0" w:color="auto"/>
              <w:right w:val="nil"/>
            </w:tcBorders>
            <w:shd w:val="clear" w:color="auto" w:fill="000000" w:themeFill="text1"/>
            <w:noWrap/>
            <w:vAlign w:val="bottom"/>
          </w:tcPr>
          <w:p w14:paraId="6C1EADAD" w14:textId="77777777" w:rsidR="00B26FBF" w:rsidRPr="00E335DA" w:rsidRDefault="00B26FBF" w:rsidP="00B26FBF">
            <w:pPr>
              <w:jc w:val="right"/>
              <w:rPr>
                <w:rFonts w:ascii="Arial" w:hAnsi="Arial" w:cs="Arial"/>
                <w:b/>
                <w:sz w:val="18"/>
                <w:szCs w:val="18"/>
              </w:rPr>
            </w:pPr>
          </w:p>
        </w:tc>
        <w:tc>
          <w:tcPr>
            <w:tcW w:w="521" w:type="pct"/>
            <w:tcBorders>
              <w:top w:val="nil"/>
              <w:left w:val="nil"/>
              <w:bottom w:val="double" w:sz="4" w:space="0" w:color="auto"/>
              <w:right w:val="nil"/>
            </w:tcBorders>
            <w:shd w:val="clear" w:color="auto" w:fill="000000" w:themeFill="text1"/>
            <w:noWrap/>
            <w:vAlign w:val="bottom"/>
          </w:tcPr>
          <w:p w14:paraId="6FF9B291" w14:textId="77777777" w:rsidR="00B26FBF" w:rsidRPr="00E335DA" w:rsidRDefault="00B26FBF" w:rsidP="00B26FBF">
            <w:pPr>
              <w:jc w:val="right"/>
              <w:rPr>
                <w:rFonts w:ascii="Arial" w:hAnsi="Arial" w:cs="Arial"/>
                <w:b/>
                <w:sz w:val="18"/>
                <w:szCs w:val="18"/>
              </w:rPr>
            </w:pPr>
          </w:p>
        </w:tc>
        <w:tc>
          <w:tcPr>
            <w:tcW w:w="736" w:type="pct"/>
            <w:tcBorders>
              <w:top w:val="nil"/>
              <w:left w:val="nil"/>
              <w:bottom w:val="double" w:sz="4" w:space="0" w:color="auto"/>
              <w:right w:val="nil"/>
            </w:tcBorders>
            <w:shd w:val="clear" w:color="auto" w:fill="000000" w:themeFill="text1"/>
            <w:noWrap/>
            <w:vAlign w:val="bottom"/>
          </w:tcPr>
          <w:p w14:paraId="59445418" w14:textId="77777777" w:rsidR="00B26FBF" w:rsidRPr="00E335DA" w:rsidRDefault="00B26FBF" w:rsidP="00B26FBF">
            <w:pPr>
              <w:jc w:val="right"/>
              <w:rPr>
                <w:rFonts w:ascii="Arial" w:hAnsi="Arial" w:cs="Arial"/>
                <w:b/>
                <w:sz w:val="18"/>
                <w:szCs w:val="18"/>
              </w:rPr>
            </w:pPr>
          </w:p>
        </w:tc>
        <w:tc>
          <w:tcPr>
            <w:tcW w:w="598" w:type="pct"/>
            <w:tcBorders>
              <w:top w:val="nil"/>
              <w:left w:val="nil"/>
              <w:bottom w:val="double" w:sz="4" w:space="0" w:color="auto"/>
              <w:right w:val="nil"/>
            </w:tcBorders>
            <w:shd w:val="clear" w:color="auto" w:fill="000000" w:themeFill="text1"/>
            <w:noWrap/>
            <w:vAlign w:val="bottom"/>
          </w:tcPr>
          <w:p w14:paraId="2D5AFA75" w14:textId="77777777" w:rsidR="00B26FBF" w:rsidRPr="00E335DA" w:rsidRDefault="00B26FBF" w:rsidP="00B26FBF">
            <w:pPr>
              <w:jc w:val="right"/>
              <w:rPr>
                <w:rFonts w:ascii="Arial" w:hAnsi="Arial" w:cs="Arial"/>
                <w:b/>
                <w:sz w:val="18"/>
                <w:szCs w:val="18"/>
              </w:rPr>
            </w:pPr>
          </w:p>
        </w:tc>
        <w:tc>
          <w:tcPr>
            <w:tcW w:w="500" w:type="pct"/>
            <w:tcBorders>
              <w:top w:val="nil"/>
              <w:left w:val="nil"/>
              <w:bottom w:val="nil"/>
              <w:right w:val="nil"/>
            </w:tcBorders>
            <w:shd w:val="clear" w:color="auto" w:fill="auto"/>
            <w:noWrap/>
            <w:vAlign w:val="bottom"/>
          </w:tcPr>
          <w:p w14:paraId="164716E6" w14:textId="0232BFBD" w:rsidR="00B26FBF" w:rsidRPr="00E335DA" w:rsidRDefault="00B26FBF" w:rsidP="00B26FBF">
            <w:pPr>
              <w:jc w:val="right"/>
              <w:rPr>
                <w:rFonts w:ascii="Arial" w:hAnsi="Arial" w:cs="Arial"/>
                <w:b/>
                <w:sz w:val="18"/>
                <w:szCs w:val="18"/>
              </w:rPr>
            </w:pPr>
            <w:r w:rsidRPr="00A07F5D">
              <w:rPr>
                <w:rFonts w:ascii="Arial" w:hAnsi="Arial" w:cs="Arial"/>
                <w:b/>
                <w:sz w:val="18"/>
                <w:szCs w:val="18"/>
              </w:rPr>
              <w:t>4.624</w:t>
            </w:r>
          </w:p>
        </w:tc>
      </w:tr>
      <w:tr w:rsidR="00B26FBF" w:rsidRPr="00E335DA" w14:paraId="1AD6E1A2" w14:textId="77777777" w:rsidTr="001141FF">
        <w:trPr>
          <w:trHeight w:val="20"/>
        </w:trPr>
        <w:tc>
          <w:tcPr>
            <w:tcW w:w="5000" w:type="pct"/>
            <w:gridSpan w:val="8"/>
            <w:tcBorders>
              <w:top w:val="double" w:sz="4" w:space="0" w:color="auto"/>
              <w:left w:val="nil"/>
              <w:bottom w:val="nil"/>
              <w:right w:val="nil"/>
            </w:tcBorders>
            <w:shd w:val="clear" w:color="auto" w:fill="auto"/>
            <w:hideMark/>
          </w:tcPr>
          <w:p w14:paraId="60F10EEF" w14:textId="77777777" w:rsidR="00B26FBF" w:rsidRPr="00E335DA" w:rsidRDefault="00B26FBF" w:rsidP="00B26FBF">
            <w:pPr>
              <w:spacing w:before="60"/>
              <w:rPr>
                <w:rFonts w:ascii="Arial" w:hAnsi="Arial" w:cs="Arial"/>
                <w:sz w:val="20"/>
                <w:szCs w:val="20"/>
                <w:vertAlign w:val="superscript"/>
              </w:rPr>
            </w:pPr>
            <w:r w:rsidRPr="00E335DA">
              <w:rPr>
                <w:rFonts w:ascii="Arial" w:hAnsi="Arial" w:cs="Arial"/>
                <w:sz w:val="20"/>
                <w:szCs w:val="20"/>
                <w:vertAlign w:val="superscript"/>
              </w:rPr>
              <w:t xml:space="preserve"> (*) Efektif beklenen pozitif risk tutarı</w:t>
            </w:r>
          </w:p>
        </w:tc>
      </w:tr>
    </w:tbl>
    <w:p w14:paraId="409AD287" w14:textId="77777777" w:rsidR="001141FF" w:rsidRPr="00E335DA" w:rsidRDefault="001141FF" w:rsidP="001141FF">
      <w:pPr>
        <w:autoSpaceDE w:val="0"/>
        <w:autoSpaceDN w:val="0"/>
        <w:adjustRightInd w:val="0"/>
        <w:spacing w:before="240" w:after="120"/>
        <w:jc w:val="both"/>
        <w:rPr>
          <w:rFonts w:ascii="Arial" w:hAnsi="Arial" w:cs="Arial"/>
          <w:b/>
          <w:sz w:val="20"/>
          <w:szCs w:val="20"/>
        </w:rPr>
      </w:pPr>
      <w:r w:rsidRPr="00E335DA">
        <w:rPr>
          <w:rFonts w:ascii="Arial" w:hAnsi="Arial" w:cs="Arial"/>
          <w:b/>
          <w:sz w:val="20"/>
          <w:szCs w:val="20"/>
        </w:rPr>
        <w:br w:type="page"/>
      </w:r>
    </w:p>
    <w:p w14:paraId="0E8B543F" w14:textId="77777777" w:rsidR="001141FF" w:rsidRPr="00E335DA" w:rsidRDefault="001141FF" w:rsidP="001141FF">
      <w:pPr>
        <w:spacing w:before="120" w:after="120"/>
        <w:ind w:left="-567"/>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122BA824" w14:textId="77777777" w:rsidR="001141FF" w:rsidRPr="00E335DA" w:rsidRDefault="001141FF" w:rsidP="001141FF">
      <w:pPr>
        <w:autoSpaceDE w:val="0"/>
        <w:autoSpaceDN w:val="0"/>
        <w:adjustRightInd w:val="0"/>
        <w:spacing w:before="120" w:after="120"/>
        <w:jc w:val="both"/>
        <w:rPr>
          <w:rFonts w:ascii="Arial" w:hAnsi="Arial" w:cs="Arial"/>
          <w:b/>
          <w:sz w:val="20"/>
          <w:szCs w:val="20"/>
        </w:rPr>
      </w:pPr>
      <w:proofErr w:type="gramStart"/>
      <w:r w:rsidRPr="00E335DA">
        <w:rPr>
          <w:rFonts w:ascii="Arial" w:hAnsi="Arial" w:cs="Arial"/>
          <w:b/>
          <w:sz w:val="20"/>
          <w:szCs w:val="20"/>
        </w:rPr>
        <w:t>ç</w:t>
      </w:r>
      <w:proofErr w:type="gramEnd"/>
      <w:r w:rsidRPr="00E335DA">
        <w:rPr>
          <w:rFonts w:ascii="Arial" w:hAnsi="Arial" w:cs="Arial"/>
          <w:b/>
          <w:sz w:val="20"/>
          <w:szCs w:val="20"/>
        </w:rPr>
        <w:t xml:space="preserve">.2. </w:t>
      </w:r>
      <w:proofErr w:type="spellStart"/>
      <w:r w:rsidRPr="00E335DA">
        <w:rPr>
          <w:rFonts w:ascii="Arial" w:hAnsi="Arial" w:cs="Arial"/>
          <w:b/>
          <w:sz w:val="20"/>
          <w:szCs w:val="20"/>
        </w:rPr>
        <w:t>KKR’nin</w:t>
      </w:r>
      <w:proofErr w:type="spellEnd"/>
      <w:r w:rsidRPr="00E335DA">
        <w:rPr>
          <w:rFonts w:ascii="Arial" w:hAnsi="Arial" w:cs="Arial"/>
          <w:b/>
          <w:sz w:val="20"/>
          <w:szCs w:val="20"/>
        </w:rPr>
        <w:t xml:space="preserve"> Ölçüm Yöntemlerine Göre Değerlendirilmesi:</w:t>
      </w:r>
    </w:p>
    <w:tbl>
      <w:tblPr>
        <w:tblW w:w="501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2935"/>
        <w:gridCol w:w="1047"/>
        <w:gridCol w:w="1041"/>
        <w:gridCol w:w="1283"/>
        <w:gridCol w:w="1352"/>
        <w:gridCol w:w="1053"/>
        <w:gridCol w:w="827"/>
      </w:tblGrid>
      <w:tr w:rsidR="001141FF" w:rsidRPr="00E335DA" w14:paraId="7B41E953" w14:textId="77777777" w:rsidTr="00C11248">
        <w:trPr>
          <w:trHeight w:val="20"/>
        </w:trPr>
        <w:tc>
          <w:tcPr>
            <w:tcW w:w="145" w:type="pct"/>
            <w:tcBorders>
              <w:top w:val="single" w:sz="4" w:space="0" w:color="auto"/>
              <w:left w:val="nil"/>
              <w:bottom w:val="single" w:sz="4" w:space="0" w:color="auto"/>
              <w:right w:val="nil"/>
            </w:tcBorders>
            <w:shd w:val="clear" w:color="auto" w:fill="auto"/>
            <w:hideMark/>
          </w:tcPr>
          <w:p w14:paraId="2FDE29D9" w14:textId="77777777" w:rsidR="001141FF" w:rsidRPr="00E335DA" w:rsidRDefault="001141FF" w:rsidP="001141FF">
            <w:pPr>
              <w:ind w:left="-83" w:firstLine="83"/>
              <w:rPr>
                <w:rFonts w:ascii="Arial" w:hAnsi="Arial" w:cs="Arial"/>
                <w:sz w:val="18"/>
                <w:szCs w:val="20"/>
              </w:rPr>
            </w:pPr>
          </w:p>
        </w:tc>
        <w:tc>
          <w:tcPr>
            <w:tcW w:w="1494" w:type="pct"/>
            <w:tcBorders>
              <w:top w:val="single" w:sz="4" w:space="0" w:color="auto"/>
              <w:left w:val="nil"/>
              <w:bottom w:val="single" w:sz="4" w:space="0" w:color="auto"/>
              <w:right w:val="nil"/>
            </w:tcBorders>
            <w:shd w:val="clear" w:color="auto" w:fill="auto"/>
            <w:vAlign w:val="center"/>
            <w:hideMark/>
          </w:tcPr>
          <w:p w14:paraId="78F82938" w14:textId="77777777" w:rsidR="001141FF" w:rsidRPr="00E335DA" w:rsidRDefault="001141FF" w:rsidP="001141FF">
            <w:pPr>
              <w:rPr>
                <w:rFonts w:ascii="Arial" w:hAnsi="Arial" w:cs="Arial"/>
                <w:b/>
                <w:sz w:val="18"/>
                <w:szCs w:val="20"/>
              </w:rPr>
            </w:pPr>
            <w:r w:rsidRPr="00E335DA">
              <w:rPr>
                <w:rFonts w:ascii="Arial" w:hAnsi="Arial" w:cs="Arial"/>
                <w:b/>
                <w:sz w:val="18"/>
                <w:szCs w:val="20"/>
              </w:rPr>
              <w:t>Önceki dönem</w:t>
            </w:r>
          </w:p>
        </w:tc>
        <w:tc>
          <w:tcPr>
            <w:tcW w:w="533" w:type="pct"/>
            <w:tcBorders>
              <w:top w:val="single" w:sz="4" w:space="0" w:color="auto"/>
              <w:left w:val="nil"/>
              <w:bottom w:val="single" w:sz="4" w:space="0" w:color="auto"/>
              <w:right w:val="nil"/>
            </w:tcBorders>
            <w:shd w:val="clear" w:color="auto" w:fill="auto"/>
            <w:vAlign w:val="bottom"/>
            <w:hideMark/>
          </w:tcPr>
          <w:p w14:paraId="63523CCE"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Yenileme </w:t>
            </w:r>
            <w:r w:rsidRPr="00E335DA">
              <w:rPr>
                <w:rFonts w:ascii="Arial" w:hAnsi="Arial" w:cs="Arial"/>
                <w:b/>
                <w:sz w:val="18"/>
                <w:szCs w:val="20"/>
              </w:rPr>
              <w:br/>
              <w:t>maliyeti</w:t>
            </w:r>
          </w:p>
        </w:tc>
        <w:tc>
          <w:tcPr>
            <w:tcW w:w="530" w:type="pct"/>
            <w:tcBorders>
              <w:top w:val="single" w:sz="4" w:space="0" w:color="auto"/>
              <w:left w:val="nil"/>
              <w:bottom w:val="single" w:sz="4" w:space="0" w:color="auto"/>
              <w:right w:val="nil"/>
            </w:tcBorders>
            <w:shd w:val="clear" w:color="auto" w:fill="auto"/>
            <w:vAlign w:val="bottom"/>
            <w:hideMark/>
          </w:tcPr>
          <w:p w14:paraId="64F3A797"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Potansiyel kredi riski</w:t>
            </w:r>
            <w:r w:rsidRPr="00E335DA">
              <w:rPr>
                <w:rFonts w:ascii="Arial" w:hAnsi="Arial" w:cs="Arial"/>
                <w:b/>
                <w:sz w:val="18"/>
                <w:szCs w:val="20"/>
              </w:rPr>
              <w:br/>
              <w:t>tutarı</w:t>
            </w:r>
          </w:p>
        </w:tc>
        <w:tc>
          <w:tcPr>
            <w:tcW w:w="653" w:type="pct"/>
            <w:tcBorders>
              <w:top w:val="single" w:sz="4" w:space="0" w:color="auto"/>
              <w:left w:val="nil"/>
              <w:bottom w:val="single" w:sz="4" w:space="0" w:color="auto"/>
              <w:right w:val="nil"/>
            </w:tcBorders>
            <w:shd w:val="clear" w:color="auto" w:fill="auto"/>
            <w:noWrap/>
            <w:vAlign w:val="bottom"/>
            <w:hideMark/>
          </w:tcPr>
          <w:p w14:paraId="72713640"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EBPRT </w:t>
            </w:r>
            <w:r w:rsidRPr="00E335DA">
              <w:rPr>
                <w:rFonts w:ascii="Arial" w:hAnsi="Arial" w:cs="Arial"/>
                <w:b/>
                <w:sz w:val="18"/>
                <w:szCs w:val="20"/>
                <w:vertAlign w:val="superscript"/>
              </w:rPr>
              <w:t>(*)</w:t>
            </w:r>
          </w:p>
        </w:tc>
        <w:tc>
          <w:tcPr>
            <w:tcW w:w="688" w:type="pct"/>
            <w:tcBorders>
              <w:top w:val="single" w:sz="4" w:space="0" w:color="auto"/>
              <w:left w:val="nil"/>
              <w:bottom w:val="single" w:sz="4" w:space="0" w:color="auto"/>
              <w:right w:val="nil"/>
            </w:tcBorders>
            <w:shd w:val="clear" w:color="auto" w:fill="auto"/>
            <w:vAlign w:val="bottom"/>
            <w:hideMark/>
          </w:tcPr>
          <w:p w14:paraId="7C3B32C0"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Yasal risk tutarının hesaplanması</w:t>
            </w:r>
            <w:r w:rsidRPr="00E335DA">
              <w:rPr>
                <w:rFonts w:ascii="Arial" w:hAnsi="Arial" w:cs="Arial"/>
                <w:b/>
                <w:sz w:val="18"/>
                <w:szCs w:val="20"/>
              </w:rPr>
              <w:br/>
              <w:t>için kullanılan</w:t>
            </w:r>
            <w:r w:rsidRPr="00E335DA">
              <w:rPr>
                <w:rFonts w:ascii="Arial" w:hAnsi="Arial" w:cs="Arial"/>
                <w:b/>
                <w:sz w:val="18"/>
                <w:szCs w:val="20"/>
              </w:rPr>
              <w:br/>
              <w:t>alfa</w:t>
            </w:r>
          </w:p>
        </w:tc>
        <w:tc>
          <w:tcPr>
            <w:tcW w:w="536" w:type="pct"/>
            <w:tcBorders>
              <w:top w:val="single" w:sz="4" w:space="0" w:color="auto"/>
              <w:left w:val="nil"/>
              <w:bottom w:val="single" w:sz="4" w:space="0" w:color="auto"/>
              <w:right w:val="nil"/>
            </w:tcBorders>
            <w:shd w:val="clear" w:color="auto" w:fill="auto"/>
            <w:vAlign w:val="bottom"/>
            <w:hideMark/>
          </w:tcPr>
          <w:p w14:paraId="0616F98C"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Kredi riski </w:t>
            </w:r>
            <w:proofErr w:type="spellStart"/>
            <w:r w:rsidRPr="00E335DA">
              <w:rPr>
                <w:rFonts w:ascii="Arial" w:hAnsi="Arial" w:cs="Arial"/>
                <w:b/>
                <w:sz w:val="18"/>
                <w:szCs w:val="20"/>
              </w:rPr>
              <w:t>azaltımı</w:t>
            </w:r>
            <w:proofErr w:type="spellEnd"/>
            <w:r w:rsidRPr="00E335DA">
              <w:rPr>
                <w:rFonts w:ascii="Arial" w:hAnsi="Arial" w:cs="Arial"/>
                <w:b/>
                <w:sz w:val="18"/>
                <w:szCs w:val="20"/>
              </w:rPr>
              <w:t xml:space="preserve"> </w:t>
            </w:r>
            <w:r w:rsidRPr="00E335DA">
              <w:rPr>
                <w:rFonts w:ascii="Arial" w:hAnsi="Arial" w:cs="Arial"/>
                <w:b/>
                <w:sz w:val="18"/>
                <w:szCs w:val="20"/>
              </w:rPr>
              <w:br/>
              <w:t>sonrası risk tutarı</w:t>
            </w:r>
          </w:p>
        </w:tc>
        <w:tc>
          <w:tcPr>
            <w:tcW w:w="420" w:type="pct"/>
            <w:tcBorders>
              <w:top w:val="single" w:sz="4" w:space="0" w:color="auto"/>
              <w:left w:val="nil"/>
              <w:bottom w:val="single" w:sz="4" w:space="0" w:color="auto"/>
              <w:right w:val="nil"/>
            </w:tcBorders>
            <w:shd w:val="clear" w:color="auto" w:fill="auto"/>
            <w:vAlign w:val="bottom"/>
            <w:hideMark/>
          </w:tcPr>
          <w:p w14:paraId="3A7024D6"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Risk ağırlıklı </w:t>
            </w:r>
            <w:r w:rsidRPr="00E335DA">
              <w:rPr>
                <w:rFonts w:ascii="Arial" w:hAnsi="Arial" w:cs="Arial"/>
                <w:b/>
                <w:sz w:val="18"/>
                <w:szCs w:val="20"/>
              </w:rPr>
              <w:br/>
              <w:t>tutarlar</w:t>
            </w:r>
          </w:p>
        </w:tc>
      </w:tr>
      <w:tr w:rsidR="00C11248" w:rsidRPr="00E335DA" w14:paraId="19C18475" w14:textId="77777777" w:rsidTr="00C11248">
        <w:trPr>
          <w:trHeight w:val="20"/>
        </w:trPr>
        <w:tc>
          <w:tcPr>
            <w:tcW w:w="145" w:type="pct"/>
            <w:tcBorders>
              <w:top w:val="nil"/>
              <w:left w:val="nil"/>
              <w:bottom w:val="nil"/>
              <w:right w:val="nil"/>
            </w:tcBorders>
            <w:shd w:val="clear" w:color="auto" w:fill="auto"/>
            <w:hideMark/>
          </w:tcPr>
          <w:p w14:paraId="2AA10F36" w14:textId="77777777" w:rsidR="00C11248" w:rsidRPr="00E335DA" w:rsidRDefault="00C11248" w:rsidP="00C11248">
            <w:pPr>
              <w:rPr>
                <w:rFonts w:ascii="Arial" w:hAnsi="Arial" w:cs="Arial"/>
                <w:sz w:val="18"/>
                <w:szCs w:val="20"/>
              </w:rPr>
            </w:pPr>
            <w:r w:rsidRPr="00E335DA">
              <w:rPr>
                <w:rFonts w:ascii="Arial" w:hAnsi="Arial" w:cs="Arial"/>
                <w:sz w:val="18"/>
                <w:szCs w:val="20"/>
              </w:rPr>
              <w:t>1</w:t>
            </w:r>
          </w:p>
        </w:tc>
        <w:tc>
          <w:tcPr>
            <w:tcW w:w="1494" w:type="pct"/>
            <w:tcBorders>
              <w:top w:val="nil"/>
              <w:left w:val="nil"/>
              <w:bottom w:val="nil"/>
              <w:right w:val="nil"/>
            </w:tcBorders>
            <w:shd w:val="clear" w:color="auto" w:fill="auto"/>
            <w:vAlign w:val="center"/>
            <w:hideMark/>
          </w:tcPr>
          <w:p w14:paraId="7FD16068" w14:textId="77777777" w:rsidR="00C11248" w:rsidRPr="00E335DA" w:rsidRDefault="00C11248" w:rsidP="00C11248">
            <w:pPr>
              <w:rPr>
                <w:rFonts w:ascii="Arial" w:hAnsi="Arial" w:cs="Arial"/>
                <w:sz w:val="18"/>
                <w:szCs w:val="20"/>
              </w:rPr>
            </w:pPr>
            <w:r w:rsidRPr="00E335DA">
              <w:rPr>
                <w:rFonts w:ascii="Arial" w:hAnsi="Arial" w:cs="Arial"/>
                <w:sz w:val="18"/>
                <w:szCs w:val="20"/>
              </w:rPr>
              <w:t>Standart yaklaşım - KKR (türevler için)</w:t>
            </w:r>
          </w:p>
        </w:tc>
        <w:tc>
          <w:tcPr>
            <w:tcW w:w="533" w:type="pct"/>
            <w:tcBorders>
              <w:top w:val="nil"/>
              <w:left w:val="nil"/>
              <w:bottom w:val="nil"/>
              <w:right w:val="nil"/>
            </w:tcBorders>
            <w:shd w:val="clear" w:color="auto" w:fill="auto"/>
            <w:noWrap/>
            <w:vAlign w:val="bottom"/>
          </w:tcPr>
          <w:p w14:paraId="1E6C7529" w14:textId="3AD50807" w:rsidR="00C11248" w:rsidRPr="00E335DA" w:rsidRDefault="00C11248" w:rsidP="00C11248">
            <w:pPr>
              <w:jc w:val="right"/>
              <w:rPr>
                <w:rFonts w:ascii="Arial" w:hAnsi="Arial" w:cs="Arial"/>
                <w:sz w:val="18"/>
                <w:szCs w:val="20"/>
              </w:rPr>
            </w:pPr>
            <w:r w:rsidRPr="00E335DA">
              <w:rPr>
                <w:rFonts w:ascii="Arial" w:hAnsi="Arial" w:cs="Arial"/>
                <w:sz w:val="18"/>
                <w:szCs w:val="18"/>
              </w:rPr>
              <w:t>225</w:t>
            </w:r>
          </w:p>
        </w:tc>
        <w:tc>
          <w:tcPr>
            <w:tcW w:w="530" w:type="pct"/>
            <w:tcBorders>
              <w:top w:val="nil"/>
              <w:left w:val="nil"/>
              <w:bottom w:val="nil"/>
              <w:right w:val="nil"/>
            </w:tcBorders>
            <w:shd w:val="clear" w:color="auto" w:fill="auto"/>
            <w:noWrap/>
            <w:vAlign w:val="bottom"/>
          </w:tcPr>
          <w:p w14:paraId="41D777A4" w14:textId="70BF0887" w:rsidR="00C11248" w:rsidRPr="00E335DA" w:rsidRDefault="00C11248" w:rsidP="00C11248">
            <w:pPr>
              <w:jc w:val="right"/>
              <w:rPr>
                <w:rFonts w:ascii="Arial" w:hAnsi="Arial" w:cs="Arial"/>
                <w:sz w:val="18"/>
                <w:szCs w:val="20"/>
              </w:rPr>
            </w:pPr>
            <w:r w:rsidRPr="00E335DA">
              <w:rPr>
                <w:rFonts w:ascii="Arial" w:hAnsi="Arial" w:cs="Arial"/>
                <w:sz w:val="18"/>
                <w:szCs w:val="18"/>
              </w:rPr>
              <w:t>5.362</w:t>
            </w:r>
          </w:p>
        </w:tc>
        <w:tc>
          <w:tcPr>
            <w:tcW w:w="653" w:type="pct"/>
            <w:tcBorders>
              <w:top w:val="nil"/>
              <w:left w:val="nil"/>
              <w:bottom w:val="nil"/>
              <w:right w:val="nil"/>
            </w:tcBorders>
            <w:shd w:val="clear" w:color="auto" w:fill="000000" w:themeFill="text1"/>
            <w:noWrap/>
            <w:vAlign w:val="bottom"/>
          </w:tcPr>
          <w:p w14:paraId="0215AEF1" w14:textId="77777777" w:rsidR="00C11248" w:rsidRPr="00E335DA" w:rsidRDefault="00C11248" w:rsidP="00C11248">
            <w:pPr>
              <w:jc w:val="right"/>
              <w:rPr>
                <w:rFonts w:ascii="Arial" w:hAnsi="Arial" w:cs="Arial"/>
                <w:sz w:val="18"/>
                <w:szCs w:val="20"/>
              </w:rPr>
            </w:pPr>
          </w:p>
        </w:tc>
        <w:tc>
          <w:tcPr>
            <w:tcW w:w="688" w:type="pct"/>
            <w:tcBorders>
              <w:top w:val="nil"/>
              <w:left w:val="nil"/>
              <w:bottom w:val="nil"/>
              <w:right w:val="nil"/>
            </w:tcBorders>
            <w:shd w:val="clear" w:color="auto" w:fill="auto"/>
            <w:noWrap/>
            <w:vAlign w:val="bottom"/>
          </w:tcPr>
          <w:p w14:paraId="14E4F74B" w14:textId="6A548AB4"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c>
          <w:tcPr>
            <w:tcW w:w="536" w:type="pct"/>
            <w:tcBorders>
              <w:top w:val="nil"/>
              <w:left w:val="nil"/>
              <w:bottom w:val="nil"/>
              <w:right w:val="nil"/>
            </w:tcBorders>
            <w:shd w:val="clear" w:color="auto" w:fill="auto"/>
            <w:noWrap/>
            <w:vAlign w:val="bottom"/>
          </w:tcPr>
          <w:p w14:paraId="2EEFC460" w14:textId="402712D4" w:rsidR="00C11248" w:rsidRPr="00E335DA" w:rsidRDefault="00C11248" w:rsidP="00C11248">
            <w:pPr>
              <w:jc w:val="right"/>
              <w:rPr>
                <w:rFonts w:ascii="Arial" w:hAnsi="Arial" w:cs="Arial"/>
                <w:sz w:val="18"/>
                <w:szCs w:val="20"/>
              </w:rPr>
            </w:pPr>
            <w:r w:rsidRPr="00E335DA">
              <w:rPr>
                <w:rFonts w:ascii="Arial" w:hAnsi="Arial" w:cs="Arial"/>
                <w:sz w:val="18"/>
                <w:szCs w:val="18"/>
              </w:rPr>
              <w:t>5.587</w:t>
            </w:r>
          </w:p>
        </w:tc>
        <w:tc>
          <w:tcPr>
            <w:tcW w:w="420" w:type="pct"/>
            <w:tcBorders>
              <w:top w:val="nil"/>
              <w:left w:val="nil"/>
              <w:bottom w:val="nil"/>
              <w:right w:val="nil"/>
            </w:tcBorders>
            <w:shd w:val="clear" w:color="auto" w:fill="auto"/>
            <w:noWrap/>
            <w:vAlign w:val="bottom"/>
          </w:tcPr>
          <w:p w14:paraId="3F4D7656" w14:textId="3CCE8240" w:rsidR="00C11248" w:rsidRPr="00E335DA" w:rsidRDefault="00C11248" w:rsidP="00C11248">
            <w:pPr>
              <w:jc w:val="right"/>
              <w:rPr>
                <w:rFonts w:ascii="Arial" w:hAnsi="Arial" w:cs="Arial"/>
                <w:sz w:val="18"/>
                <w:szCs w:val="20"/>
              </w:rPr>
            </w:pPr>
            <w:r w:rsidRPr="00E335DA">
              <w:rPr>
                <w:rFonts w:ascii="Arial" w:hAnsi="Arial" w:cs="Arial"/>
                <w:sz w:val="18"/>
                <w:szCs w:val="18"/>
              </w:rPr>
              <w:t>2.215</w:t>
            </w:r>
          </w:p>
        </w:tc>
      </w:tr>
      <w:tr w:rsidR="00C11248" w:rsidRPr="00E335DA" w14:paraId="039B7C9C" w14:textId="77777777" w:rsidTr="00C11248">
        <w:trPr>
          <w:trHeight w:val="20"/>
        </w:trPr>
        <w:tc>
          <w:tcPr>
            <w:tcW w:w="145" w:type="pct"/>
            <w:tcBorders>
              <w:top w:val="nil"/>
              <w:left w:val="nil"/>
              <w:bottom w:val="nil"/>
              <w:right w:val="nil"/>
            </w:tcBorders>
            <w:shd w:val="clear" w:color="auto" w:fill="auto"/>
            <w:hideMark/>
          </w:tcPr>
          <w:p w14:paraId="30032D5C" w14:textId="77777777" w:rsidR="00C11248" w:rsidRPr="00E335DA" w:rsidRDefault="00C11248" w:rsidP="00C11248">
            <w:pPr>
              <w:rPr>
                <w:rFonts w:ascii="Arial" w:hAnsi="Arial" w:cs="Arial"/>
                <w:sz w:val="18"/>
                <w:szCs w:val="20"/>
              </w:rPr>
            </w:pPr>
            <w:r w:rsidRPr="00E335DA">
              <w:rPr>
                <w:rFonts w:ascii="Arial" w:hAnsi="Arial" w:cs="Arial"/>
                <w:sz w:val="18"/>
                <w:szCs w:val="20"/>
              </w:rPr>
              <w:t>2</w:t>
            </w:r>
          </w:p>
        </w:tc>
        <w:tc>
          <w:tcPr>
            <w:tcW w:w="1494" w:type="pct"/>
            <w:tcBorders>
              <w:top w:val="nil"/>
              <w:left w:val="nil"/>
              <w:bottom w:val="nil"/>
              <w:right w:val="nil"/>
            </w:tcBorders>
            <w:shd w:val="clear" w:color="auto" w:fill="auto"/>
            <w:vAlign w:val="center"/>
            <w:hideMark/>
          </w:tcPr>
          <w:p w14:paraId="04EFE663" w14:textId="77777777" w:rsidR="00C11248" w:rsidRPr="00E335DA" w:rsidRDefault="00C11248" w:rsidP="00C11248">
            <w:pPr>
              <w:rPr>
                <w:rFonts w:ascii="Arial" w:hAnsi="Arial" w:cs="Arial"/>
                <w:sz w:val="18"/>
                <w:szCs w:val="20"/>
              </w:rPr>
            </w:pPr>
            <w:r w:rsidRPr="00E335DA">
              <w:rPr>
                <w:rFonts w:ascii="Arial" w:hAnsi="Arial" w:cs="Arial"/>
                <w:sz w:val="18"/>
                <w:szCs w:val="20"/>
              </w:rPr>
              <w:t>İçsel Model Yöntemi (türev finansal araçlar, repo işlemleri, menkul kıymetler veya emtia ödünç verme veya ödünç alma işlemleri, takas süresi uzun işlemler ile kredili menkul kıymet işlemleri için)</w:t>
            </w:r>
          </w:p>
        </w:tc>
        <w:tc>
          <w:tcPr>
            <w:tcW w:w="533" w:type="pct"/>
            <w:tcBorders>
              <w:top w:val="nil"/>
              <w:left w:val="nil"/>
              <w:bottom w:val="nil"/>
              <w:right w:val="nil"/>
            </w:tcBorders>
            <w:shd w:val="clear" w:color="auto" w:fill="000000" w:themeFill="text1"/>
            <w:noWrap/>
            <w:vAlign w:val="bottom"/>
          </w:tcPr>
          <w:p w14:paraId="02660DC7" w14:textId="77777777" w:rsidR="00C11248" w:rsidRPr="00E335DA" w:rsidRDefault="00C11248" w:rsidP="00C11248">
            <w:pPr>
              <w:jc w:val="right"/>
              <w:rPr>
                <w:rFonts w:ascii="Arial" w:hAnsi="Arial" w:cs="Arial"/>
                <w:sz w:val="18"/>
                <w:szCs w:val="20"/>
              </w:rPr>
            </w:pPr>
          </w:p>
        </w:tc>
        <w:tc>
          <w:tcPr>
            <w:tcW w:w="530" w:type="pct"/>
            <w:tcBorders>
              <w:top w:val="nil"/>
              <w:left w:val="nil"/>
              <w:bottom w:val="nil"/>
              <w:right w:val="nil"/>
            </w:tcBorders>
            <w:shd w:val="clear" w:color="auto" w:fill="000000" w:themeFill="text1"/>
            <w:noWrap/>
            <w:vAlign w:val="bottom"/>
          </w:tcPr>
          <w:p w14:paraId="202B4C68" w14:textId="77777777" w:rsidR="00C11248" w:rsidRPr="00E335DA" w:rsidRDefault="00C11248" w:rsidP="00C11248">
            <w:pPr>
              <w:jc w:val="right"/>
              <w:rPr>
                <w:rFonts w:ascii="Arial" w:hAnsi="Arial" w:cs="Arial"/>
                <w:sz w:val="18"/>
                <w:szCs w:val="20"/>
              </w:rPr>
            </w:pPr>
          </w:p>
        </w:tc>
        <w:tc>
          <w:tcPr>
            <w:tcW w:w="653" w:type="pct"/>
            <w:tcBorders>
              <w:top w:val="nil"/>
              <w:left w:val="nil"/>
              <w:bottom w:val="nil"/>
              <w:right w:val="nil"/>
            </w:tcBorders>
            <w:shd w:val="clear" w:color="auto" w:fill="auto"/>
            <w:noWrap/>
            <w:vAlign w:val="center"/>
          </w:tcPr>
          <w:p w14:paraId="381F05B4" w14:textId="79BC5BC8"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c>
          <w:tcPr>
            <w:tcW w:w="688" w:type="pct"/>
            <w:tcBorders>
              <w:top w:val="nil"/>
              <w:left w:val="nil"/>
              <w:bottom w:val="nil"/>
              <w:right w:val="nil"/>
            </w:tcBorders>
            <w:shd w:val="clear" w:color="auto" w:fill="auto"/>
            <w:noWrap/>
            <w:vAlign w:val="center"/>
          </w:tcPr>
          <w:p w14:paraId="192AA5A8" w14:textId="6384167A"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c>
          <w:tcPr>
            <w:tcW w:w="536" w:type="pct"/>
            <w:tcBorders>
              <w:top w:val="nil"/>
              <w:left w:val="nil"/>
              <w:bottom w:val="nil"/>
              <w:right w:val="nil"/>
            </w:tcBorders>
            <w:shd w:val="clear" w:color="auto" w:fill="auto"/>
            <w:noWrap/>
            <w:vAlign w:val="center"/>
          </w:tcPr>
          <w:p w14:paraId="1421DAA7" w14:textId="294149F3"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c>
          <w:tcPr>
            <w:tcW w:w="420" w:type="pct"/>
            <w:tcBorders>
              <w:top w:val="nil"/>
              <w:left w:val="nil"/>
              <w:bottom w:val="nil"/>
              <w:right w:val="nil"/>
            </w:tcBorders>
            <w:shd w:val="clear" w:color="auto" w:fill="auto"/>
            <w:noWrap/>
            <w:vAlign w:val="center"/>
          </w:tcPr>
          <w:p w14:paraId="71CDEA1E" w14:textId="59CBFA5B"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r>
      <w:tr w:rsidR="00C11248" w:rsidRPr="00E335DA" w14:paraId="5EBA8ADC" w14:textId="77777777" w:rsidTr="00C11248">
        <w:trPr>
          <w:trHeight w:val="20"/>
        </w:trPr>
        <w:tc>
          <w:tcPr>
            <w:tcW w:w="145" w:type="pct"/>
            <w:tcBorders>
              <w:top w:val="nil"/>
              <w:left w:val="nil"/>
              <w:bottom w:val="nil"/>
              <w:right w:val="nil"/>
            </w:tcBorders>
            <w:shd w:val="clear" w:color="auto" w:fill="auto"/>
            <w:hideMark/>
          </w:tcPr>
          <w:p w14:paraId="7F081BF3" w14:textId="77777777" w:rsidR="00C11248" w:rsidRPr="00E335DA" w:rsidRDefault="00C11248" w:rsidP="00C11248">
            <w:pPr>
              <w:rPr>
                <w:rFonts w:ascii="Arial" w:hAnsi="Arial" w:cs="Arial"/>
                <w:sz w:val="18"/>
                <w:szCs w:val="20"/>
              </w:rPr>
            </w:pPr>
            <w:r w:rsidRPr="00E335DA">
              <w:rPr>
                <w:rFonts w:ascii="Arial" w:hAnsi="Arial" w:cs="Arial"/>
                <w:sz w:val="18"/>
                <w:szCs w:val="20"/>
              </w:rPr>
              <w:t>3</w:t>
            </w:r>
          </w:p>
        </w:tc>
        <w:tc>
          <w:tcPr>
            <w:tcW w:w="1494" w:type="pct"/>
            <w:tcBorders>
              <w:top w:val="nil"/>
              <w:left w:val="nil"/>
              <w:bottom w:val="nil"/>
              <w:right w:val="nil"/>
            </w:tcBorders>
            <w:shd w:val="clear" w:color="auto" w:fill="auto"/>
            <w:vAlign w:val="center"/>
            <w:hideMark/>
          </w:tcPr>
          <w:p w14:paraId="75252AB7" w14:textId="77777777" w:rsidR="00C11248" w:rsidRPr="00E335DA" w:rsidRDefault="00C11248" w:rsidP="00C11248">
            <w:pPr>
              <w:rPr>
                <w:rFonts w:ascii="Arial" w:hAnsi="Arial" w:cs="Arial"/>
                <w:sz w:val="18"/>
                <w:szCs w:val="20"/>
              </w:rPr>
            </w:pPr>
            <w:r w:rsidRPr="00E335DA">
              <w:rPr>
                <w:rFonts w:ascii="Arial" w:hAnsi="Arial" w:cs="Arial"/>
                <w:sz w:val="18"/>
                <w:szCs w:val="20"/>
              </w:rPr>
              <w:t xml:space="preserve">Kredi riski </w:t>
            </w:r>
            <w:proofErr w:type="spellStart"/>
            <w:r w:rsidRPr="00E335DA">
              <w:rPr>
                <w:rFonts w:ascii="Arial" w:hAnsi="Arial" w:cs="Arial"/>
                <w:sz w:val="18"/>
                <w:szCs w:val="20"/>
              </w:rPr>
              <w:t>azaltımı</w:t>
            </w:r>
            <w:proofErr w:type="spellEnd"/>
            <w:r w:rsidRPr="00E335DA">
              <w:rPr>
                <w:rFonts w:ascii="Arial" w:hAnsi="Arial" w:cs="Arial"/>
                <w:sz w:val="18"/>
                <w:szCs w:val="20"/>
              </w:rPr>
              <w:t xml:space="preserve"> için kullanılan basit yöntem - (repo işlemleri, menkul kıymetler veya emtia ödünç verme veya ödünç alma işlemleri, takas süresi uzun işlemler ile kredili menkul kıymet işlemleri için)</w:t>
            </w:r>
          </w:p>
        </w:tc>
        <w:tc>
          <w:tcPr>
            <w:tcW w:w="533" w:type="pct"/>
            <w:tcBorders>
              <w:top w:val="nil"/>
              <w:left w:val="nil"/>
              <w:bottom w:val="nil"/>
              <w:right w:val="nil"/>
            </w:tcBorders>
            <w:shd w:val="clear" w:color="auto" w:fill="000000" w:themeFill="text1"/>
            <w:noWrap/>
            <w:vAlign w:val="bottom"/>
          </w:tcPr>
          <w:p w14:paraId="2DE4AEFC" w14:textId="77777777" w:rsidR="00C11248" w:rsidRPr="00E335DA" w:rsidRDefault="00C11248" w:rsidP="00C11248">
            <w:pPr>
              <w:jc w:val="right"/>
              <w:rPr>
                <w:rFonts w:ascii="Arial" w:hAnsi="Arial" w:cs="Arial"/>
                <w:sz w:val="18"/>
                <w:szCs w:val="20"/>
              </w:rPr>
            </w:pPr>
          </w:p>
        </w:tc>
        <w:tc>
          <w:tcPr>
            <w:tcW w:w="530" w:type="pct"/>
            <w:tcBorders>
              <w:top w:val="nil"/>
              <w:left w:val="nil"/>
              <w:bottom w:val="nil"/>
              <w:right w:val="nil"/>
            </w:tcBorders>
            <w:shd w:val="clear" w:color="auto" w:fill="000000" w:themeFill="text1"/>
            <w:noWrap/>
            <w:vAlign w:val="bottom"/>
          </w:tcPr>
          <w:p w14:paraId="3919C0CE" w14:textId="77777777" w:rsidR="00C11248" w:rsidRPr="00E335DA" w:rsidRDefault="00C11248" w:rsidP="00C11248">
            <w:pPr>
              <w:jc w:val="right"/>
              <w:rPr>
                <w:rFonts w:ascii="Arial" w:hAnsi="Arial" w:cs="Arial"/>
                <w:sz w:val="18"/>
                <w:szCs w:val="20"/>
              </w:rPr>
            </w:pPr>
          </w:p>
        </w:tc>
        <w:tc>
          <w:tcPr>
            <w:tcW w:w="653" w:type="pct"/>
            <w:tcBorders>
              <w:top w:val="nil"/>
              <w:left w:val="nil"/>
              <w:bottom w:val="nil"/>
              <w:right w:val="nil"/>
            </w:tcBorders>
            <w:shd w:val="clear" w:color="auto" w:fill="000000" w:themeFill="text1"/>
            <w:noWrap/>
            <w:vAlign w:val="center"/>
          </w:tcPr>
          <w:p w14:paraId="2C066EB6" w14:textId="77777777" w:rsidR="00C11248" w:rsidRPr="00E335DA" w:rsidRDefault="00C11248" w:rsidP="00C11248">
            <w:pPr>
              <w:jc w:val="right"/>
              <w:rPr>
                <w:rFonts w:ascii="Arial" w:hAnsi="Arial" w:cs="Arial"/>
                <w:sz w:val="18"/>
                <w:szCs w:val="20"/>
              </w:rPr>
            </w:pPr>
          </w:p>
        </w:tc>
        <w:tc>
          <w:tcPr>
            <w:tcW w:w="688" w:type="pct"/>
            <w:tcBorders>
              <w:top w:val="nil"/>
              <w:left w:val="nil"/>
              <w:bottom w:val="nil"/>
              <w:right w:val="nil"/>
            </w:tcBorders>
            <w:shd w:val="clear" w:color="auto" w:fill="000000" w:themeFill="text1"/>
            <w:noWrap/>
            <w:vAlign w:val="center"/>
          </w:tcPr>
          <w:p w14:paraId="0DD207B9" w14:textId="77777777" w:rsidR="00C11248" w:rsidRPr="00E335DA" w:rsidRDefault="00C11248" w:rsidP="00C11248">
            <w:pPr>
              <w:jc w:val="right"/>
              <w:rPr>
                <w:rFonts w:ascii="Arial" w:hAnsi="Arial" w:cs="Arial"/>
                <w:sz w:val="18"/>
                <w:szCs w:val="20"/>
              </w:rPr>
            </w:pPr>
          </w:p>
        </w:tc>
        <w:tc>
          <w:tcPr>
            <w:tcW w:w="536" w:type="pct"/>
            <w:tcBorders>
              <w:top w:val="nil"/>
              <w:left w:val="nil"/>
              <w:bottom w:val="nil"/>
              <w:right w:val="nil"/>
            </w:tcBorders>
            <w:shd w:val="clear" w:color="auto" w:fill="auto"/>
            <w:noWrap/>
            <w:vAlign w:val="center"/>
          </w:tcPr>
          <w:p w14:paraId="4D7F023F" w14:textId="00B901B0"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c>
          <w:tcPr>
            <w:tcW w:w="420" w:type="pct"/>
            <w:tcBorders>
              <w:top w:val="nil"/>
              <w:left w:val="nil"/>
              <w:bottom w:val="nil"/>
              <w:right w:val="nil"/>
            </w:tcBorders>
            <w:shd w:val="clear" w:color="auto" w:fill="auto"/>
            <w:noWrap/>
            <w:vAlign w:val="center"/>
          </w:tcPr>
          <w:p w14:paraId="1C861403" w14:textId="2B4A8DBE"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r>
      <w:tr w:rsidR="00C11248" w:rsidRPr="00E335DA" w14:paraId="3BF6E4A1" w14:textId="77777777" w:rsidTr="00C11248">
        <w:trPr>
          <w:trHeight w:val="20"/>
        </w:trPr>
        <w:tc>
          <w:tcPr>
            <w:tcW w:w="145" w:type="pct"/>
            <w:tcBorders>
              <w:top w:val="nil"/>
              <w:left w:val="nil"/>
              <w:bottom w:val="nil"/>
              <w:right w:val="nil"/>
            </w:tcBorders>
            <w:shd w:val="clear" w:color="auto" w:fill="auto"/>
            <w:hideMark/>
          </w:tcPr>
          <w:p w14:paraId="356DF69C" w14:textId="77777777" w:rsidR="00C11248" w:rsidRPr="00E335DA" w:rsidRDefault="00C11248" w:rsidP="00C11248">
            <w:pPr>
              <w:rPr>
                <w:rFonts w:ascii="Arial" w:hAnsi="Arial" w:cs="Arial"/>
                <w:sz w:val="18"/>
                <w:szCs w:val="20"/>
              </w:rPr>
            </w:pPr>
            <w:r w:rsidRPr="00E335DA">
              <w:rPr>
                <w:rFonts w:ascii="Arial" w:hAnsi="Arial" w:cs="Arial"/>
                <w:sz w:val="18"/>
                <w:szCs w:val="20"/>
              </w:rPr>
              <w:t>4</w:t>
            </w:r>
          </w:p>
        </w:tc>
        <w:tc>
          <w:tcPr>
            <w:tcW w:w="1494" w:type="pct"/>
            <w:tcBorders>
              <w:top w:val="nil"/>
              <w:left w:val="nil"/>
              <w:bottom w:val="nil"/>
              <w:right w:val="nil"/>
            </w:tcBorders>
            <w:shd w:val="clear" w:color="auto" w:fill="auto"/>
            <w:vAlign w:val="center"/>
            <w:hideMark/>
          </w:tcPr>
          <w:p w14:paraId="569A8C99" w14:textId="77777777" w:rsidR="00C11248" w:rsidRPr="00E335DA" w:rsidRDefault="00C11248" w:rsidP="00C11248">
            <w:pPr>
              <w:rPr>
                <w:rFonts w:ascii="Arial" w:hAnsi="Arial" w:cs="Arial"/>
                <w:sz w:val="18"/>
                <w:szCs w:val="20"/>
              </w:rPr>
            </w:pPr>
            <w:r w:rsidRPr="00E335DA">
              <w:rPr>
                <w:rFonts w:ascii="Arial" w:hAnsi="Arial" w:cs="Arial"/>
                <w:sz w:val="18"/>
                <w:szCs w:val="20"/>
              </w:rPr>
              <w:t xml:space="preserve">Kredi riski </w:t>
            </w:r>
            <w:proofErr w:type="spellStart"/>
            <w:r w:rsidRPr="00E335DA">
              <w:rPr>
                <w:rFonts w:ascii="Arial" w:hAnsi="Arial" w:cs="Arial"/>
                <w:sz w:val="18"/>
                <w:szCs w:val="20"/>
              </w:rPr>
              <w:t>azaltımı</w:t>
            </w:r>
            <w:proofErr w:type="spellEnd"/>
            <w:r w:rsidRPr="00E335DA">
              <w:rPr>
                <w:rFonts w:ascii="Arial" w:hAnsi="Arial" w:cs="Arial"/>
                <w:sz w:val="18"/>
                <w:szCs w:val="20"/>
              </w:rPr>
              <w:t xml:space="preserve"> için kapsamlı yöntem – ( repo işlemleri, menkul kıymetler veya emtia ödünç verme veya ödünç alma işlemleri, takas süresi uzun işlemler ile kredili menkul kıymet işlemleri için)</w:t>
            </w:r>
          </w:p>
        </w:tc>
        <w:tc>
          <w:tcPr>
            <w:tcW w:w="533" w:type="pct"/>
            <w:tcBorders>
              <w:top w:val="nil"/>
              <w:left w:val="nil"/>
              <w:bottom w:val="nil"/>
              <w:right w:val="nil"/>
            </w:tcBorders>
            <w:shd w:val="clear" w:color="auto" w:fill="000000" w:themeFill="text1"/>
            <w:noWrap/>
            <w:vAlign w:val="bottom"/>
          </w:tcPr>
          <w:p w14:paraId="02109FD4" w14:textId="77777777" w:rsidR="00C11248" w:rsidRPr="00E335DA" w:rsidRDefault="00C11248" w:rsidP="00C11248">
            <w:pPr>
              <w:jc w:val="right"/>
              <w:rPr>
                <w:rFonts w:ascii="Arial" w:hAnsi="Arial" w:cs="Arial"/>
                <w:sz w:val="18"/>
                <w:szCs w:val="20"/>
              </w:rPr>
            </w:pPr>
          </w:p>
        </w:tc>
        <w:tc>
          <w:tcPr>
            <w:tcW w:w="530" w:type="pct"/>
            <w:tcBorders>
              <w:top w:val="nil"/>
              <w:left w:val="nil"/>
              <w:bottom w:val="nil"/>
              <w:right w:val="nil"/>
            </w:tcBorders>
            <w:shd w:val="clear" w:color="auto" w:fill="000000" w:themeFill="text1"/>
            <w:noWrap/>
            <w:vAlign w:val="bottom"/>
          </w:tcPr>
          <w:p w14:paraId="52D03E1D" w14:textId="77777777" w:rsidR="00C11248" w:rsidRPr="00E335DA" w:rsidRDefault="00C11248" w:rsidP="00C11248">
            <w:pPr>
              <w:jc w:val="right"/>
              <w:rPr>
                <w:rFonts w:ascii="Arial" w:hAnsi="Arial" w:cs="Arial"/>
                <w:sz w:val="18"/>
                <w:szCs w:val="20"/>
              </w:rPr>
            </w:pPr>
          </w:p>
        </w:tc>
        <w:tc>
          <w:tcPr>
            <w:tcW w:w="653" w:type="pct"/>
            <w:tcBorders>
              <w:top w:val="nil"/>
              <w:left w:val="nil"/>
              <w:bottom w:val="nil"/>
              <w:right w:val="nil"/>
            </w:tcBorders>
            <w:shd w:val="clear" w:color="auto" w:fill="000000" w:themeFill="text1"/>
            <w:noWrap/>
            <w:vAlign w:val="center"/>
          </w:tcPr>
          <w:p w14:paraId="19EBBDED" w14:textId="77777777" w:rsidR="00C11248" w:rsidRPr="00E335DA" w:rsidRDefault="00C11248" w:rsidP="00C11248">
            <w:pPr>
              <w:jc w:val="right"/>
              <w:rPr>
                <w:rFonts w:ascii="Arial" w:hAnsi="Arial" w:cs="Arial"/>
                <w:sz w:val="18"/>
                <w:szCs w:val="20"/>
              </w:rPr>
            </w:pPr>
          </w:p>
        </w:tc>
        <w:tc>
          <w:tcPr>
            <w:tcW w:w="688" w:type="pct"/>
            <w:tcBorders>
              <w:top w:val="nil"/>
              <w:left w:val="nil"/>
              <w:bottom w:val="nil"/>
              <w:right w:val="nil"/>
            </w:tcBorders>
            <w:shd w:val="clear" w:color="auto" w:fill="000000" w:themeFill="text1"/>
            <w:noWrap/>
            <w:vAlign w:val="center"/>
          </w:tcPr>
          <w:p w14:paraId="03E1D9FC" w14:textId="77777777" w:rsidR="00C11248" w:rsidRPr="00E335DA" w:rsidRDefault="00C11248" w:rsidP="00C11248">
            <w:pPr>
              <w:jc w:val="right"/>
              <w:rPr>
                <w:rFonts w:ascii="Arial" w:hAnsi="Arial" w:cs="Arial"/>
                <w:sz w:val="18"/>
                <w:szCs w:val="20"/>
              </w:rPr>
            </w:pPr>
          </w:p>
        </w:tc>
        <w:tc>
          <w:tcPr>
            <w:tcW w:w="536" w:type="pct"/>
            <w:tcBorders>
              <w:top w:val="nil"/>
              <w:left w:val="nil"/>
              <w:bottom w:val="nil"/>
              <w:right w:val="nil"/>
            </w:tcBorders>
            <w:shd w:val="clear" w:color="auto" w:fill="auto"/>
            <w:noWrap/>
            <w:vAlign w:val="center"/>
          </w:tcPr>
          <w:p w14:paraId="0A744475" w14:textId="512A6691"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c>
          <w:tcPr>
            <w:tcW w:w="420" w:type="pct"/>
            <w:tcBorders>
              <w:top w:val="nil"/>
              <w:left w:val="nil"/>
              <w:bottom w:val="nil"/>
              <w:right w:val="nil"/>
            </w:tcBorders>
            <w:shd w:val="clear" w:color="auto" w:fill="auto"/>
            <w:noWrap/>
            <w:vAlign w:val="center"/>
          </w:tcPr>
          <w:p w14:paraId="297300EA" w14:textId="3B48E7BA"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r>
      <w:tr w:rsidR="00C11248" w:rsidRPr="00E335DA" w14:paraId="587C60F4" w14:textId="77777777" w:rsidTr="00C11248">
        <w:trPr>
          <w:trHeight w:val="20"/>
        </w:trPr>
        <w:tc>
          <w:tcPr>
            <w:tcW w:w="145" w:type="pct"/>
            <w:tcBorders>
              <w:top w:val="nil"/>
              <w:left w:val="nil"/>
              <w:bottom w:val="single" w:sz="4" w:space="0" w:color="auto"/>
              <w:right w:val="nil"/>
            </w:tcBorders>
            <w:shd w:val="clear" w:color="auto" w:fill="auto"/>
            <w:hideMark/>
          </w:tcPr>
          <w:p w14:paraId="09ADC33E" w14:textId="77777777" w:rsidR="00C11248" w:rsidRPr="00E335DA" w:rsidRDefault="00C11248" w:rsidP="00C11248">
            <w:pPr>
              <w:rPr>
                <w:rFonts w:ascii="Arial" w:hAnsi="Arial" w:cs="Arial"/>
                <w:sz w:val="18"/>
                <w:szCs w:val="20"/>
              </w:rPr>
            </w:pPr>
            <w:r w:rsidRPr="00E335DA">
              <w:rPr>
                <w:rFonts w:ascii="Arial" w:hAnsi="Arial" w:cs="Arial"/>
                <w:sz w:val="18"/>
                <w:szCs w:val="20"/>
              </w:rPr>
              <w:t>5</w:t>
            </w:r>
          </w:p>
        </w:tc>
        <w:tc>
          <w:tcPr>
            <w:tcW w:w="1494" w:type="pct"/>
            <w:tcBorders>
              <w:top w:val="nil"/>
              <w:left w:val="nil"/>
              <w:bottom w:val="single" w:sz="4" w:space="0" w:color="auto"/>
              <w:right w:val="nil"/>
            </w:tcBorders>
            <w:shd w:val="clear" w:color="auto" w:fill="auto"/>
            <w:vAlign w:val="center"/>
            <w:hideMark/>
          </w:tcPr>
          <w:p w14:paraId="6A27D153" w14:textId="77777777" w:rsidR="00C11248" w:rsidRPr="00E335DA" w:rsidRDefault="00C11248" w:rsidP="00C11248">
            <w:pPr>
              <w:rPr>
                <w:rFonts w:ascii="Arial" w:hAnsi="Arial" w:cs="Arial"/>
                <w:sz w:val="18"/>
                <w:szCs w:val="20"/>
              </w:rPr>
            </w:pPr>
            <w:r w:rsidRPr="00E335DA">
              <w:rPr>
                <w:rFonts w:ascii="Arial" w:hAnsi="Arial" w:cs="Arial"/>
                <w:sz w:val="18"/>
                <w:szCs w:val="20"/>
              </w:rPr>
              <w:t>Repo işlemleri, menkul kıymetler veya emtia ödünç verme veya ödünç alma işlemleri, takas süresi uzun işlemler ile kredili menkul kıymet işlemleri için riske maruz değer</w:t>
            </w:r>
          </w:p>
        </w:tc>
        <w:tc>
          <w:tcPr>
            <w:tcW w:w="533" w:type="pct"/>
            <w:tcBorders>
              <w:top w:val="nil"/>
              <w:left w:val="nil"/>
              <w:bottom w:val="single" w:sz="4" w:space="0" w:color="auto"/>
              <w:right w:val="nil"/>
            </w:tcBorders>
            <w:shd w:val="clear" w:color="auto" w:fill="000000" w:themeFill="text1"/>
            <w:noWrap/>
            <w:vAlign w:val="bottom"/>
          </w:tcPr>
          <w:p w14:paraId="14965903" w14:textId="77777777" w:rsidR="00C11248" w:rsidRPr="00E335DA" w:rsidRDefault="00C11248" w:rsidP="00C11248">
            <w:pPr>
              <w:jc w:val="right"/>
              <w:rPr>
                <w:rFonts w:ascii="Arial" w:hAnsi="Arial" w:cs="Arial"/>
                <w:sz w:val="18"/>
                <w:szCs w:val="20"/>
              </w:rPr>
            </w:pPr>
          </w:p>
        </w:tc>
        <w:tc>
          <w:tcPr>
            <w:tcW w:w="530" w:type="pct"/>
            <w:tcBorders>
              <w:top w:val="nil"/>
              <w:left w:val="nil"/>
              <w:bottom w:val="single" w:sz="4" w:space="0" w:color="auto"/>
              <w:right w:val="nil"/>
            </w:tcBorders>
            <w:shd w:val="clear" w:color="auto" w:fill="000000" w:themeFill="text1"/>
            <w:noWrap/>
            <w:vAlign w:val="bottom"/>
          </w:tcPr>
          <w:p w14:paraId="66E1853B" w14:textId="77777777" w:rsidR="00C11248" w:rsidRPr="00E335DA" w:rsidRDefault="00C11248" w:rsidP="00C11248">
            <w:pPr>
              <w:jc w:val="right"/>
              <w:rPr>
                <w:rFonts w:ascii="Arial" w:hAnsi="Arial" w:cs="Arial"/>
                <w:sz w:val="18"/>
                <w:szCs w:val="20"/>
              </w:rPr>
            </w:pPr>
          </w:p>
        </w:tc>
        <w:tc>
          <w:tcPr>
            <w:tcW w:w="653" w:type="pct"/>
            <w:tcBorders>
              <w:top w:val="nil"/>
              <w:left w:val="nil"/>
              <w:bottom w:val="single" w:sz="4" w:space="0" w:color="auto"/>
              <w:right w:val="nil"/>
            </w:tcBorders>
            <w:shd w:val="clear" w:color="auto" w:fill="000000" w:themeFill="text1"/>
            <w:noWrap/>
            <w:vAlign w:val="center"/>
          </w:tcPr>
          <w:p w14:paraId="74C10AA9" w14:textId="77777777" w:rsidR="00C11248" w:rsidRPr="00E335DA" w:rsidRDefault="00C11248" w:rsidP="00C11248">
            <w:pPr>
              <w:jc w:val="right"/>
              <w:rPr>
                <w:rFonts w:ascii="Arial" w:hAnsi="Arial" w:cs="Arial"/>
                <w:sz w:val="18"/>
                <w:szCs w:val="20"/>
              </w:rPr>
            </w:pPr>
          </w:p>
        </w:tc>
        <w:tc>
          <w:tcPr>
            <w:tcW w:w="688" w:type="pct"/>
            <w:tcBorders>
              <w:top w:val="nil"/>
              <w:left w:val="nil"/>
              <w:bottom w:val="single" w:sz="4" w:space="0" w:color="auto"/>
              <w:right w:val="nil"/>
            </w:tcBorders>
            <w:shd w:val="clear" w:color="auto" w:fill="000000" w:themeFill="text1"/>
            <w:noWrap/>
            <w:vAlign w:val="center"/>
          </w:tcPr>
          <w:p w14:paraId="2CC2FA9E" w14:textId="77777777" w:rsidR="00C11248" w:rsidRPr="00E335DA" w:rsidRDefault="00C11248" w:rsidP="00C11248">
            <w:pPr>
              <w:jc w:val="right"/>
              <w:rPr>
                <w:rFonts w:ascii="Arial" w:hAnsi="Arial" w:cs="Arial"/>
                <w:sz w:val="18"/>
                <w:szCs w:val="20"/>
              </w:rPr>
            </w:pPr>
          </w:p>
        </w:tc>
        <w:tc>
          <w:tcPr>
            <w:tcW w:w="536" w:type="pct"/>
            <w:tcBorders>
              <w:top w:val="nil"/>
              <w:left w:val="nil"/>
              <w:bottom w:val="single" w:sz="4" w:space="0" w:color="auto"/>
              <w:right w:val="nil"/>
            </w:tcBorders>
            <w:shd w:val="clear" w:color="auto" w:fill="auto"/>
            <w:noWrap/>
            <w:vAlign w:val="center"/>
          </w:tcPr>
          <w:p w14:paraId="4F1557BD" w14:textId="3CC15AD5" w:rsidR="00C11248" w:rsidRPr="00E335DA" w:rsidRDefault="00C11248" w:rsidP="00C11248">
            <w:pPr>
              <w:jc w:val="right"/>
              <w:rPr>
                <w:rFonts w:ascii="Arial" w:hAnsi="Arial" w:cs="Arial"/>
                <w:sz w:val="18"/>
                <w:szCs w:val="20"/>
              </w:rPr>
            </w:pPr>
            <w:r w:rsidRPr="00E335DA">
              <w:rPr>
                <w:rFonts w:ascii="Arial" w:hAnsi="Arial" w:cs="Arial"/>
                <w:sz w:val="18"/>
                <w:szCs w:val="18"/>
              </w:rPr>
              <w:t>384.000</w:t>
            </w:r>
          </w:p>
        </w:tc>
        <w:tc>
          <w:tcPr>
            <w:tcW w:w="420" w:type="pct"/>
            <w:tcBorders>
              <w:top w:val="nil"/>
              <w:left w:val="nil"/>
              <w:bottom w:val="single" w:sz="4" w:space="0" w:color="auto"/>
              <w:right w:val="nil"/>
            </w:tcBorders>
            <w:shd w:val="clear" w:color="auto" w:fill="auto"/>
            <w:noWrap/>
            <w:vAlign w:val="center"/>
          </w:tcPr>
          <w:p w14:paraId="00D3CD6C" w14:textId="39EC649A" w:rsidR="00C11248" w:rsidRPr="00E335DA" w:rsidRDefault="00C11248" w:rsidP="00C11248">
            <w:pPr>
              <w:jc w:val="right"/>
              <w:rPr>
                <w:rFonts w:ascii="Arial" w:hAnsi="Arial" w:cs="Arial"/>
                <w:sz w:val="18"/>
                <w:szCs w:val="20"/>
              </w:rPr>
            </w:pPr>
            <w:r w:rsidRPr="00E335DA">
              <w:rPr>
                <w:rFonts w:ascii="Arial" w:hAnsi="Arial" w:cs="Arial"/>
                <w:sz w:val="18"/>
                <w:szCs w:val="18"/>
              </w:rPr>
              <w:t>-</w:t>
            </w:r>
          </w:p>
        </w:tc>
      </w:tr>
      <w:tr w:rsidR="00C11248" w:rsidRPr="00E335DA" w14:paraId="79712237" w14:textId="77777777" w:rsidTr="00C11248">
        <w:trPr>
          <w:trHeight w:val="20"/>
        </w:trPr>
        <w:tc>
          <w:tcPr>
            <w:tcW w:w="145" w:type="pct"/>
            <w:tcBorders>
              <w:top w:val="nil"/>
              <w:left w:val="nil"/>
              <w:bottom w:val="double" w:sz="4" w:space="0" w:color="auto"/>
              <w:right w:val="nil"/>
            </w:tcBorders>
            <w:shd w:val="clear" w:color="auto" w:fill="auto"/>
            <w:hideMark/>
          </w:tcPr>
          <w:p w14:paraId="36A05DBD" w14:textId="77777777" w:rsidR="00C11248" w:rsidRPr="00E335DA" w:rsidRDefault="00C11248" w:rsidP="00C11248">
            <w:pPr>
              <w:rPr>
                <w:rFonts w:ascii="Arial" w:hAnsi="Arial" w:cs="Arial"/>
                <w:b/>
                <w:sz w:val="18"/>
                <w:szCs w:val="20"/>
              </w:rPr>
            </w:pPr>
            <w:r w:rsidRPr="00E335DA">
              <w:rPr>
                <w:rFonts w:ascii="Arial" w:hAnsi="Arial" w:cs="Arial"/>
                <w:b/>
                <w:sz w:val="18"/>
                <w:szCs w:val="20"/>
              </w:rPr>
              <w:t>6</w:t>
            </w:r>
          </w:p>
        </w:tc>
        <w:tc>
          <w:tcPr>
            <w:tcW w:w="1494" w:type="pct"/>
            <w:tcBorders>
              <w:top w:val="nil"/>
              <w:left w:val="nil"/>
              <w:bottom w:val="double" w:sz="4" w:space="0" w:color="auto"/>
              <w:right w:val="nil"/>
            </w:tcBorders>
            <w:shd w:val="clear" w:color="auto" w:fill="auto"/>
            <w:hideMark/>
          </w:tcPr>
          <w:p w14:paraId="4138EC95" w14:textId="77777777" w:rsidR="00C11248" w:rsidRPr="00E335DA" w:rsidRDefault="00C11248" w:rsidP="00C11248">
            <w:pPr>
              <w:rPr>
                <w:rFonts w:ascii="Arial" w:hAnsi="Arial" w:cs="Arial"/>
                <w:b/>
                <w:sz w:val="18"/>
                <w:szCs w:val="20"/>
              </w:rPr>
            </w:pPr>
            <w:r w:rsidRPr="00E335DA">
              <w:rPr>
                <w:rFonts w:ascii="Arial" w:hAnsi="Arial" w:cs="Arial"/>
                <w:b/>
                <w:sz w:val="18"/>
                <w:szCs w:val="20"/>
              </w:rPr>
              <w:t>Toplam</w:t>
            </w:r>
          </w:p>
        </w:tc>
        <w:tc>
          <w:tcPr>
            <w:tcW w:w="533" w:type="pct"/>
            <w:tcBorders>
              <w:top w:val="nil"/>
              <w:left w:val="nil"/>
              <w:bottom w:val="double" w:sz="4" w:space="0" w:color="auto"/>
              <w:right w:val="nil"/>
            </w:tcBorders>
            <w:shd w:val="clear" w:color="auto" w:fill="000000" w:themeFill="text1"/>
            <w:noWrap/>
            <w:vAlign w:val="bottom"/>
          </w:tcPr>
          <w:p w14:paraId="3FD8F090" w14:textId="77777777" w:rsidR="00C11248" w:rsidRPr="00E335DA" w:rsidRDefault="00C11248" w:rsidP="00C11248">
            <w:pPr>
              <w:jc w:val="right"/>
              <w:rPr>
                <w:rFonts w:ascii="Arial" w:hAnsi="Arial" w:cs="Arial"/>
                <w:b/>
                <w:sz w:val="18"/>
                <w:szCs w:val="20"/>
              </w:rPr>
            </w:pPr>
          </w:p>
        </w:tc>
        <w:tc>
          <w:tcPr>
            <w:tcW w:w="530" w:type="pct"/>
            <w:tcBorders>
              <w:top w:val="nil"/>
              <w:left w:val="nil"/>
              <w:bottom w:val="double" w:sz="4" w:space="0" w:color="auto"/>
              <w:right w:val="nil"/>
            </w:tcBorders>
            <w:shd w:val="clear" w:color="auto" w:fill="000000" w:themeFill="text1"/>
            <w:noWrap/>
            <w:vAlign w:val="bottom"/>
          </w:tcPr>
          <w:p w14:paraId="00919564" w14:textId="77777777" w:rsidR="00C11248" w:rsidRPr="00E335DA" w:rsidRDefault="00C11248" w:rsidP="00C11248">
            <w:pPr>
              <w:jc w:val="right"/>
              <w:rPr>
                <w:rFonts w:ascii="Arial" w:hAnsi="Arial" w:cs="Arial"/>
                <w:b/>
                <w:sz w:val="18"/>
                <w:szCs w:val="20"/>
              </w:rPr>
            </w:pPr>
          </w:p>
        </w:tc>
        <w:tc>
          <w:tcPr>
            <w:tcW w:w="653" w:type="pct"/>
            <w:tcBorders>
              <w:top w:val="nil"/>
              <w:left w:val="nil"/>
              <w:bottom w:val="double" w:sz="4" w:space="0" w:color="auto"/>
              <w:right w:val="nil"/>
            </w:tcBorders>
            <w:shd w:val="clear" w:color="auto" w:fill="000000" w:themeFill="text1"/>
            <w:noWrap/>
            <w:vAlign w:val="bottom"/>
          </w:tcPr>
          <w:p w14:paraId="6C1CBEF8" w14:textId="77777777" w:rsidR="00C11248" w:rsidRPr="00E335DA" w:rsidRDefault="00C11248" w:rsidP="00C11248">
            <w:pPr>
              <w:jc w:val="right"/>
              <w:rPr>
                <w:rFonts w:ascii="Arial" w:hAnsi="Arial" w:cs="Arial"/>
                <w:b/>
                <w:sz w:val="18"/>
                <w:szCs w:val="20"/>
              </w:rPr>
            </w:pPr>
          </w:p>
        </w:tc>
        <w:tc>
          <w:tcPr>
            <w:tcW w:w="688" w:type="pct"/>
            <w:tcBorders>
              <w:top w:val="nil"/>
              <w:left w:val="nil"/>
              <w:bottom w:val="double" w:sz="4" w:space="0" w:color="auto"/>
              <w:right w:val="nil"/>
            </w:tcBorders>
            <w:shd w:val="clear" w:color="auto" w:fill="000000" w:themeFill="text1"/>
            <w:noWrap/>
            <w:vAlign w:val="bottom"/>
          </w:tcPr>
          <w:p w14:paraId="25D71F4A" w14:textId="77777777" w:rsidR="00C11248" w:rsidRPr="00E335DA" w:rsidRDefault="00C11248" w:rsidP="00C11248">
            <w:pPr>
              <w:jc w:val="right"/>
              <w:rPr>
                <w:rFonts w:ascii="Arial" w:hAnsi="Arial" w:cs="Arial"/>
                <w:b/>
                <w:sz w:val="18"/>
                <w:szCs w:val="20"/>
              </w:rPr>
            </w:pPr>
          </w:p>
        </w:tc>
        <w:tc>
          <w:tcPr>
            <w:tcW w:w="536" w:type="pct"/>
            <w:tcBorders>
              <w:top w:val="nil"/>
              <w:left w:val="nil"/>
              <w:bottom w:val="double" w:sz="4" w:space="0" w:color="auto"/>
              <w:right w:val="nil"/>
            </w:tcBorders>
            <w:shd w:val="clear" w:color="auto" w:fill="000000" w:themeFill="text1"/>
            <w:noWrap/>
            <w:vAlign w:val="bottom"/>
          </w:tcPr>
          <w:p w14:paraId="48D82E2D" w14:textId="77777777" w:rsidR="00C11248" w:rsidRPr="00E335DA" w:rsidRDefault="00C11248" w:rsidP="00C11248">
            <w:pPr>
              <w:jc w:val="right"/>
              <w:rPr>
                <w:rFonts w:ascii="Arial" w:hAnsi="Arial" w:cs="Arial"/>
                <w:b/>
                <w:sz w:val="18"/>
                <w:szCs w:val="20"/>
              </w:rPr>
            </w:pPr>
          </w:p>
        </w:tc>
        <w:tc>
          <w:tcPr>
            <w:tcW w:w="420" w:type="pct"/>
            <w:tcBorders>
              <w:top w:val="nil"/>
              <w:left w:val="nil"/>
              <w:bottom w:val="nil"/>
              <w:right w:val="nil"/>
            </w:tcBorders>
            <w:shd w:val="clear" w:color="auto" w:fill="auto"/>
            <w:noWrap/>
            <w:vAlign w:val="bottom"/>
          </w:tcPr>
          <w:p w14:paraId="28705B73" w14:textId="66F76328" w:rsidR="00C11248" w:rsidRPr="00E335DA" w:rsidRDefault="00C11248" w:rsidP="00C11248">
            <w:pPr>
              <w:jc w:val="right"/>
              <w:rPr>
                <w:rFonts w:ascii="Arial" w:hAnsi="Arial" w:cs="Arial"/>
                <w:b/>
                <w:sz w:val="18"/>
                <w:szCs w:val="20"/>
              </w:rPr>
            </w:pPr>
            <w:r w:rsidRPr="00E335DA">
              <w:rPr>
                <w:rFonts w:ascii="Arial" w:hAnsi="Arial" w:cs="Arial"/>
                <w:b/>
                <w:sz w:val="18"/>
                <w:szCs w:val="18"/>
              </w:rPr>
              <w:t>2.215</w:t>
            </w:r>
          </w:p>
        </w:tc>
      </w:tr>
      <w:tr w:rsidR="00C11248" w:rsidRPr="00E335DA" w14:paraId="56C7B693" w14:textId="77777777" w:rsidTr="00C11248">
        <w:trPr>
          <w:trHeight w:val="20"/>
        </w:trPr>
        <w:tc>
          <w:tcPr>
            <w:tcW w:w="5000" w:type="pct"/>
            <w:gridSpan w:val="8"/>
            <w:tcBorders>
              <w:top w:val="double" w:sz="4" w:space="0" w:color="auto"/>
              <w:left w:val="nil"/>
              <w:bottom w:val="nil"/>
              <w:right w:val="nil"/>
            </w:tcBorders>
            <w:shd w:val="clear" w:color="auto" w:fill="auto"/>
            <w:hideMark/>
          </w:tcPr>
          <w:p w14:paraId="043A9736" w14:textId="77777777" w:rsidR="00C11248" w:rsidRPr="00E335DA" w:rsidRDefault="00C11248" w:rsidP="00C11248">
            <w:pPr>
              <w:spacing w:before="60"/>
              <w:rPr>
                <w:rFonts w:ascii="Arial" w:hAnsi="Arial" w:cs="Arial"/>
                <w:sz w:val="20"/>
                <w:szCs w:val="20"/>
                <w:vertAlign w:val="superscript"/>
              </w:rPr>
            </w:pPr>
            <w:r w:rsidRPr="00E335DA">
              <w:rPr>
                <w:rFonts w:ascii="Arial" w:hAnsi="Arial" w:cs="Arial"/>
                <w:sz w:val="20"/>
                <w:szCs w:val="20"/>
                <w:vertAlign w:val="superscript"/>
              </w:rPr>
              <w:t xml:space="preserve"> (*) Efektif beklenen pozitif risk tutarı</w:t>
            </w:r>
          </w:p>
        </w:tc>
      </w:tr>
    </w:tbl>
    <w:p w14:paraId="46B41BF0" w14:textId="77777777" w:rsidR="001141FF" w:rsidRPr="00E335DA" w:rsidRDefault="001141FF" w:rsidP="001141FF">
      <w:pPr>
        <w:spacing w:before="120" w:after="120"/>
        <w:ind w:left="14"/>
        <w:rPr>
          <w:rFonts w:ascii="Arial" w:hAnsi="Arial" w:cs="Arial"/>
          <w:b/>
          <w:sz w:val="20"/>
          <w:szCs w:val="20"/>
        </w:rPr>
      </w:pPr>
      <w:proofErr w:type="gramStart"/>
      <w:r w:rsidRPr="00E335DA">
        <w:rPr>
          <w:rFonts w:ascii="Arial" w:hAnsi="Arial" w:cs="Arial"/>
          <w:b/>
          <w:sz w:val="20"/>
          <w:szCs w:val="20"/>
        </w:rPr>
        <w:t>ç</w:t>
      </w:r>
      <w:proofErr w:type="gramEnd"/>
      <w:r w:rsidRPr="00E335DA">
        <w:rPr>
          <w:rFonts w:ascii="Arial" w:hAnsi="Arial" w:cs="Arial"/>
          <w:b/>
          <w:sz w:val="20"/>
          <w:szCs w:val="20"/>
        </w:rPr>
        <w:t>.3.Kredi Değerleme Ayarlamaları (KDA) İçin Sermaye Yükümlülüğü:</w:t>
      </w:r>
    </w:p>
    <w:tbl>
      <w:tblPr>
        <w:tblW w:w="5000" w:type="pct"/>
        <w:tblInd w:w="-266" w:type="dxa"/>
        <w:tblLayout w:type="fixed"/>
        <w:tblCellMar>
          <w:left w:w="70" w:type="dxa"/>
          <w:right w:w="70" w:type="dxa"/>
        </w:tblCellMar>
        <w:tblLook w:val="04A0" w:firstRow="1" w:lastRow="0" w:firstColumn="1" w:lastColumn="0" w:noHBand="0" w:noVBand="1"/>
      </w:tblPr>
      <w:tblGrid>
        <w:gridCol w:w="217"/>
        <w:gridCol w:w="3056"/>
        <w:gridCol w:w="1648"/>
        <w:gridCol w:w="1468"/>
        <w:gridCol w:w="2047"/>
        <w:gridCol w:w="1351"/>
      </w:tblGrid>
      <w:tr w:rsidR="001141FF" w:rsidRPr="00E335DA" w14:paraId="0C92E293" w14:textId="77777777" w:rsidTr="00C11248">
        <w:trPr>
          <w:trHeight w:val="20"/>
        </w:trPr>
        <w:tc>
          <w:tcPr>
            <w:tcW w:w="111" w:type="pct"/>
            <w:tcBorders>
              <w:top w:val="single" w:sz="4" w:space="0" w:color="auto"/>
              <w:bottom w:val="single" w:sz="4" w:space="0" w:color="auto"/>
            </w:tcBorders>
            <w:shd w:val="clear" w:color="auto" w:fill="auto"/>
            <w:noWrap/>
            <w:vAlign w:val="bottom"/>
          </w:tcPr>
          <w:p w14:paraId="06A0ADAB" w14:textId="77777777" w:rsidR="001141FF" w:rsidRPr="00E335DA" w:rsidRDefault="001141FF" w:rsidP="001141FF">
            <w:pPr>
              <w:rPr>
                <w:rFonts w:ascii="Arial" w:hAnsi="Arial" w:cs="Arial"/>
                <w:b/>
                <w:color w:val="000000"/>
                <w:sz w:val="18"/>
                <w:szCs w:val="20"/>
              </w:rPr>
            </w:pPr>
          </w:p>
        </w:tc>
        <w:tc>
          <w:tcPr>
            <w:tcW w:w="1561" w:type="pct"/>
            <w:tcBorders>
              <w:top w:val="single" w:sz="4" w:space="0" w:color="auto"/>
              <w:bottom w:val="single" w:sz="4" w:space="0" w:color="auto"/>
            </w:tcBorders>
            <w:shd w:val="clear" w:color="auto" w:fill="auto"/>
            <w:noWrap/>
            <w:vAlign w:val="bottom"/>
          </w:tcPr>
          <w:p w14:paraId="5D3326AD" w14:textId="77777777" w:rsidR="001141FF" w:rsidRPr="00E335DA" w:rsidRDefault="001141FF" w:rsidP="001141FF">
            <w:pPr>
              <w:rPr>
                <w:rFonts w:ascii="Arial" w:hAnsi="Arial" w:cs="Arial"/>
                <w:b/>
                <w:sz w:val="18"/>
                <w:szCs w:val="20"/>
              </w:rPr>
            </w:pPr>
          </w:p>
        </w:tc>
        <w:tc>
          <w:tcPr>
            <w:tcW w:w="1592" w:type="pct"/>
            <w:gridSpan w:val="2"/>
            <w:tcBorders>
              <w:top w:val="single" w:sz="4" w:space="0" w:color="auto"/>
              <w:bottom w:val="single" w:sz="4" w:space="0" w:color="auto"/>
            </w:tcBorders>
            <w:shd w:val="clear" w:color="auto" w:fill="auto"/>
            <w:vAlign w:val="bottom"/>
          </w:tcPr>
          <w:p w14:paraId="0E5FA579" w14:textId="77777777" w:rsidR="001141FF" w:rsidRPr="00E335DA" w:rsidRDefault="001141FF" w:rsidP="001141FF">
            <w:pPr>
              <w:jc w:val="center"/>
              <w:rPr>
                <w:rFonts w:ascii="Arial" w:hAnsi="Arial" w:cs="Arial"/>
                <w:b/>
                <w:sz w:val="18"/>
                <w:szCs w:val="20"/>
              </w:rPr>
            </w:pPr>
            <w:r w:rsidRPr="00E335DA">
              <w:rPr>
                <w:rFonts w:ascii="Arial" w:hAnsi="Arial" w:cs="Arial"/>
                <w:b/>
                <w:sz w:val="18"/>
                <w:szCs w:val="20"/>
              </w:rPr>
              <w:t xml:space="preserve">Cari Dönem </w:t>
            </w:r>
          </w:p>
        </w:tc>
        <w:tc>
          <w:tcPr>
            <w:tcW w:w="1736" w:type="pct"/>
            <w:gridSpan w:val="2"/>
            <w:tcBorders>
              <w:top w:val="single" w:sz="4" w:space="0" w:color="auto"/>
              <w:bottom w:val="single" w:sz="4" w:space="0" w:color="auto"/>
            </w:tcBorders>
          </w:tcPr>
          <w:p w14:paraId="065BD8A5" w14:textId="77777777" w:rsidR="001141FF" w:rsidRPr="00E335DA" w:rsidRDefault="001141FF" w:rsidP="001141FF">
            <w:pPr>
              <w:jc w:val="center"/>
              <w:rPr>
                <w:rFonts w:ascii="Arial" w:hAnsi="Arial" w:cs="Arial"/>
                <w:b/>
                <w:sz w:val="18"/>
                <w:szCs w:val="20"/>
              </w:rPr>
            </w:pPr>
            <w:r w:rsidRPr="00E335DA">
              <w:rPr>
                <w:rFonts w:ascii="Arial" w:hAnsi="Arial" w:cs="Arial"/>
                <w:b/>
                <w:sz w:val="18"/>
                <w:szCs w:val="20"/>
              </w:rPr>
              <w:t xml:space="preserve">Önceki Dönem </w:t>
            </w:r>
          </w:p>
        </w:tc>
      </w:tr>
      <w:tr w:rsidR="001141FF" w:rsidRPr="00E335DA" w14:paraId="4E25E420" w14:textId="77777777" w:rsidTr="00C11248">
        <w:trPr>
          <w:trHeight w:val="20"/>
        </w:trPr>
        <w:tc>
          <w:tcPr>
            <w:tcW w:w="111" w:type="pct"/>
            <w:tcBorders>
              <w:top w:val="single" w:sz="4" w:space="0" w:color="auto"/>
              <w:bottom w:val="single" w:sz="4" w:space="0" w:color="auto"/>
            </w:tcBorders>
            <w:shd w:val="clear" w:color="auto" w:fill="auto"/>
            <w:noWrap/>
            <w:vAlign w:val="bottom"/>
            <w:hideMark/>
          </w:tcPr>
          <w:p w14:paraId="7A0AD074" w14:textId="77777777" w:rsidR="001141FF" w:rsidRPr="00E335DA" w:rsidRDefault="001141FF" w:rsidP="001141FF">
            <w:pPr>
              <w:rPr>
                <w:rFonts w:ascii="Arial" w:hAnsi="Arial" w:cs="Arial"/>
                <w:b/>
                <w:color w:val="000000"/>
                <w:sz w:val="18"/>
                <w:szCs w:val="20"/>
              </w:rPr>
            </w:pPr>
            <w:r w:rsidRPr="00E335DA">
              <w:rPr>
                <w:rFonts w:ascii="Arial" w:hAnsi="Arial" w:cs="Arial"/>
                <w:b/>
                <w:color w:val="000000"/>
                <w:sz w:val="18"/>
                <w:szCs w:val="20"/>
              </w:rPr>
              <w:t> </w:t>
            </w:r>
          </w:p>
        </w:tc>
        <w:tc>
          <w:tcPr>
            <w:tcW w:w="1561" w:type="pct"/>
            <w:tcBorders>
              <w:top w:val="single" w:sz="4" w:space="0" w:color="auto"/>
              <w:bottom w:val="single" w:sz="4" w:space="0" w:color="auto"/>
            </w:tcBorders>
            <w:shd w:val="clear" w:color="auto" w:fill="auto"/>
            <w:noWrap/>
            <w:vAlign w:val="bottom"/>
            <w:hideMark/>
          </w:tcPr>
          <w:p w14:paraId="0BEBF50B" w14:textId="77777777" w:rsidR="001141FF" w:rsidRPr="00E335DA" w:rsidRDefault="001141FF" w:rsidP="001141FF">
            <w:pPr>
              <w:rPr>
                <w:rFonts w:ascii="Arial" w:hAnsi="Arial" w:cs="Arial"/>
                <w:b/>
                <w:sz w:val="18"/>
                <w:szCs w:val="20"/>
              </w:rPr>
            </w:pPr>
          </w:p>
        </w:tc>
        <w:tc>
          <w:tcPr>
            <w:tcW w:w="842" w:type="pct"/>
            <w:tcBorders>
              <w:top w:val="single" w:sz="4" w:space="0" w:color="auto"/>
              <w:bottom w:val="single" w:sz="4" w:space="0" w:color="auto"/>
            </w:tcBorders>
            <w:shd w:val="clear" w:color="auto" w:fill="auto"/>
            <w:vAlign w:val="bottom"/>
            <w:hideMark/>
          </w:tcPr>
          <w:p w14:paraId="7624670F"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Risk tutarı (Kredi riski </w:t>
            </w:r>
            <w:proofErr w:type="spellStart"/>
            <w:r w:rsidRPr="00E335DA">
              <w:rPr>
                <w:rFonts w:ascii="Arial" w:hAnsi="Arial" w:cs="Arial"/>
                <w:b/>
                <w:sz w:val="18"/>
                <w:szCs w:val="20"/>
              </w:rPr>
              <w:t>azaltımı</w:t>
            </w:r>
            <w:proofErr w:type="spellEnd"/>
            <w:r w:rsidRPr="00E335DA">
              <w:rPr>
                <w:rFonts w:ascii="Arial" w:hAnsi="Arial" w:cs="Arial"/>
                <w:b/>
                <w:sz w:val="18"/>
                <w:szCs w:val="20"/>
              </w:rPr>
              <w:t xml:space="preserve"> teknikleri kullanımı sonrası)</w:t>
            </w:r>
          </w:p>
        </w:tc>
        <w:tc>
          <w:tcPr>
            <w:tcW w:w="750" w:type="pct"/>
            <w:tcBorders>
              <w:top w:val="single" w:sz="4" w:space="0" w:color="auto"/>
              <w:bottom w:val="single" w:sz="4" w:space="0" w:color="auto"/>
            </w:tcBorders>
            <w:shd w:val="clear" w:color="auto" w:fill="auto"/>
            <w:noWrap/>
            <w:vAlign w:val="bottom"/>
            <w:hideMark/>
          </w:tcPr>
          <w:p w14:paraId="6D928FE6"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Risk ağırlıklı tutarlar</w:t>
            </w:r>
          </w:p>
        </w:tc>
        <w:tc>
          <w:tcPr>
            <w:tcW w:w="1046" w:type="pct"/>
            <w:tcBorders>
              <w:top w:val="single" w:sz="4" w:space="0" w:color="auto"/>
              <w:bottom w:val="single" w:sz="4" w:space="0" w:color="auto"/>
            </w:tcBorders>
            <w:vAlign w:val="bottom"/>
          </w:tcPr>
          <w:p w14:paraId="2AA768A9"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 xml:space="preserve">Risk tutarı (Kredi riski </w:t>
            </w:r>
            <w:proofErr w:type="spellStart"/>
            <w:r w:rsidRPr="00E335DA">
              <w:rPr>
                <w:rFonts w:ascii="Arial" w:hAnsi="Arial" w:cs="Arial"/>
                <w:b/>
                <w:sz w:val="18"/>
                <w:szCs w:val="20"/>
              </w:rPr>
              <w:t>azaltımı</w:t>
            </w:r>
            <w:proofErr w:type="spellEnd"/>
            <w:r w:rsidRPr="00E335DA">
              <w:rPr>
                <w:rFonts w:ascii="Arial" w:hAnsi="Arial" w:cs="Arial"/>
                <w:b/>
                <w:sz w:val="18"/>
                <w:szCs w:val="20"/>
              </w:rPr>
              <w:t xml:space="preserve"> teknikleri kullanımı sonrası)</w:t>
            </w:r>
          </w:p>
        </w:tc>
        <w:tc>
          <w:tcPr>
            <w:tcW w:w="690" w:type="pct"/>
            <w:tcBorders>
              <w:top w:val="single" w:sz="4" w:space="0" w:color="auto"/>
              <w:bottom w:val="single" w:sz="4" w:space="0" w:color="auto"/>
            </w:tcBorders>
            <w:vAlign w:val="bottom"/>
          </w:tcPr>
          <w:p w14:paraId="7366E9D7" w14:textId="77777777" w:rsidR="001141FF" w:rsidRPr="00E335DA" w:rsidRDefault="001141FF" w:rsidP="001141FF">
            <w:pPr>
              <w:jc w:val="right"/>
              <w:rPr>
                <w:rFonts w:ascii="Arial" w:hAnsi="Arial" w:cs="Arial"/>
                <w:b/>
                <w:sz w:val="18"/>
                <w:szCs w:val="20"/>
              </w:rPr>
            </w:pPr>
            <w:r w:rsidRPr="00E335DA">
              <w:rPr>
                <w:rFonts w:ascii="Arial" w:hAnsi="Arial" w:cs="Arial"/>
                <w:b/>
                <w:sz w:val="18"/>
                <w:szCs w:val="20"/>
              </w:rPr>
              <w:t>Risk ağırlıklı tutarlar</w:t>
            </w:r>
          </w:p>
        </w:tc>
      </w:tr>
      <w:tr w:rsidR="00C11248" w:rsidRPr="00E335DA" w14:paraId="2403AAA2" w14:textId="77777777" w:rsidTr="00C11248">
        <w:trPr>
          <w:trHeight w:val="20"/>
        </w:trPr>
        <w:tc>
          <w:tcPr>
            <w:tcW w:w="111" w:type="pct"/>
            <w:tcBorders>
              <w:top w:val="single" w:sz="4" w:space="0" w:color="auto"/>
              <w:bottom w:val="single" w:sz="4" w:space="0" w:color="auto"/>
            </w:tcBorders>
            <w:shd w:val="clear" w:color="auto" w:fill="auto"/>
            <w:noWrap/>
            <w:vAlign w:val="bottom"/>
            <w:hideMark/>
          </w:tcPr>
          <w:p w14:paraId="1EAD85C1" w14:textId="77777777" w:rsidR="00C11248" w:rsidRPr="00E335DA" w:rsidRDefault="00C11248" w:rsidP="00C11248">
            <w:pPr>
              <w:rPr>
                <w:rFonts w:ascii="Arial" w:hAnsi="Arial" w:cs="Arial"/>
                <w:color w:val="000000"/>
                <w:sz w:val="18"/>
                <w:szCs w:val="20"/>
              </w:rPr>
            </w:pPr>
            <w:r w:rsidRPr="00E335DA">
              <w:rPr>
                <w:rFonts w:ascii="Arial" w:hAnsi="Arial" w:cs="Arial"/>
                <w:color w:val="000000"/>
                <w:sz w:val="18"/>
                <w:szCs w:val="20"/>
              </w:rPr>
              <w:t> </w:t>
            </w:r>
          </w:p>
        </w:tc>
        <w:tc>
          <w:tcPr>
            <w:tcW w:w="1561" w:type="pct"/>
            <w:tcBorders>
              <w:top w:val="single" w:sz="4" w:space="0" w:color="auto"/>
              <w:bottom w:val="single" w:sz="4" w:space="0" w:color="auto"/>
            </w:tcBorders>
            <w:shd w:val="clear" w:color="auto" w:fill="auto"/>
            <w:noWrap/>
            <w:hideMark/>
          </w:tcPr>
          <w:p w14:paraId="01F106B2" w14:textId="77777777" w:rsidR="00C11248" w:rsidRPr="00E335DA" w:rsidRDefault="00C11248" w:rsidP="00C11248">
            <w:pPr>
              <w:rPr>
                <w:rFonts w:ascii="Arial" w:hAnsi="Arial" w:cs="Arial"/>
                <w:sz w:val="18"/>
                <w:szCs w:val="20"/>
              </w:rPr>
            </w:pPr>
            <w:r w:rsidRPr="00E335DA">
              <w:rPr>
                <w:rFonts w:ascii="Arial" w:hAnsi="Arial" w:cs="Arial"/>
                <w:sz w:val="18"/>
                <w:szCs w:val="20"/>
              </w:rPr>
              <w:t xml:space="preserve">Gelişmiş yönteme göre KDA sermaye yükümlülüğüne tabi </w:t>
            </w:r>
            <w:proofErr w:type="gramStart"/>
            <w:r w:rsidRPr="00E335DA">
              <w:rPr>
                <w:rFonts w:ascii="Arial" w:hAnsi="Arial" w:cs="Arial"/>
                <w:sz w:val="18"/>
                <w:szCs w:val="20"/>
              </w:rPr>
              <w:t>portföylerin</w:t>
            </w:r>
            <w:proofErr w:type="gramEnd"/>
            <w:r w:rsidRPr="00E335DA">
              <w:rPr>
                <w:rFonts w:ascii="Arial" w:hAnsi="Arial" w:cs="Arial"/>
                <w:sz w:val="18"/>
                <w:szCs w:val="20"/>
              </w:rPr>
              <w:t xml:space="preserve"> toplam tutarı</w:t>
            </w:r>
          </w:p>
        </w:tc>
        <w:tc>
          <w:tcPr>
            <w:tcW w:w="842" w:type="pct"/>
            <w:tcBorders>
              <w:top w:val="single" w:sz="4" w:space="0" w:color="auto"/>
              <w:bottom w:val="single" w:sz="4" w:space="0" w:color="auto"/>
            </w:tcBorders>
            <w:shd w:val="clear" w:color="auto" w:fill="auto"/>
            <w:noWrap/>
            <w:vAlign w:val="bottom"/>
          </w:tcPr>
          <w:p w14:paraId="169A9C61" w14:textId="70468B6B" w:rsidR="00C11248" w:rsidRPr="00E335DA" w:rsidRDefault="00B26FBF" w:rsidP="00C11248">
            <w:pPr>
              <w:jc w:val="right"/>
              <w:rPr>
                <w:rFonts w:ascii="Arial" w:hAnsi="Arial" w:cs="Arial"/>
                <w:sz w:val="18"/>
                <w:szCs w:val="20"/>
              </w:rPr>
            </w:pPr>
            <w:r>
              <w:rPr>
                <w:rFonts w:ascii="Arial" w:hAnsi="Arial" w:cs="Arial"/>
                <w:sz w:val="18"/>
                <w:szCs w:val="20"/>
              </w:rPr>
              <w:t>-</w:t>
            </w:r>
          </w:p>
        </w:tc>
        <w:tc>
          <w:tcPr>
            <w:tcW w:w="750" w:type="pct"/>
            <w:tcBorders>
              <w:top w:val="single" w:sz="4" w:space="0" w:color="auto"/>
              <w:bottom w:val="single" w:sz="4" w:space="0" w:color="auto"/>
            </w:tcBorders>
            <w:shd w:val="clear" w:color="auto" w:fill="auto"/>
            <w:noWrap/>
            <w:vAlign w:val="bottom"/>
          </w:tcPr>
          <w:p w14:paraId="446DF42E" w14:textId="0B9CEC53" w:rsidR="00C11248" w:rsidRPr="00E335DA" w:rsidRDefault="00B26FBF" w:rsidP="00C11248">
            <w:pPr>
              <w:jc w:val="right"/>
              <w:rPr>
                <w:rFonts w:ascii="Arial" w:hAnsi="Arial" w:cs="Arial"/>
                <w:sz w:val="18"/>
                <w:szCs w:val="20"/>
              </w:rPr>
            </w:pPr>
            <w:r>
              <w:rPr>
                <w:rFonts w:ascii="Arial" w:hAnsi="Arial" w:cs="Arial"/>
                <w:sz w:val="18"/>
                <w:szCs w:val="20"/>
              </w:rPr>
              <w:t>-</w:t>
            </w:r>
          </w:p>
        </w:tc>
        <w:tc>
          <w:tcPr>
            <w:tcW w:w="1046" w:type="pct"/>
            <w:tcBorders>
              <w:top w:val="single" w:sz="4" w:space="0" w:color="auto"/>
              <w:bottom w:val="single" w:sz="4" w:space="0" w:color="auto"/>
            </w:tcBorders>
            <w:shd w:val="clear" w:color="auto" w:fill="auto"/>
            <w:vAlign w:val="bottom"/>
          </w:tcPr>
          <w:p w14:paraId="493D695E" w14:textId="1E285D3F" w:rsidR="00C11248" w:rsidRPr="00E335DA" w:rsidRDefault="00C11248" w:rsidP="00C11248">
            <w:pPr>
              <w:jc w:val="right"/>
              <w:rPr>
                <w:rFonts w:ascii="Arial" w:hAnsi="Arial" w:cs="Arial"/>
                <w:sz w:val="18"/>
                <w:szCs w:val="20"/>
              </w:rPr>
            </w:pPr>
            <w:r w:rsidRPr="00E335DA">
              <w:rPr>
                <w:rFonts w:ascii="Arial" w:hAnsi="Arial" w:cs="Arial"/>
                <w:sz w:val="18"/>
                <w:szCs w:val="20"/>
              </w:rPr>
              <w:t>-</w:t>
            </w:r>
          </w:p>
        </w:tc>
        <w:tc>
          <w:tcPr>
            <w:tcW w:w="690" w:type="pct"/>
            <w:tcBorders>
              <w:top w:val="single" w:sz="4" w:space="0" w:color="auto"/>
              <w:bottom w:val="single" w:sz="4" w:space="0" w:color="auto"/>
            </w:tcBorders>
            <w:shd w:val="clear" w:color="auto" w:fill="auto"/>
            <w:vAlign w:val="bottom"/>
          </w:tcPr>
          <w:p w14:paraId="54002120" w14:textId="1C922F86" w:rsidR="00C11248" w:rsidRPr="00E335DA" w:rsidRDefault="00C11248" w:rsidP="00C11248">
            <w:pPr>
              <w:jc w:val="right"/>
              <w:rPr>
                <w:rFonts w:ascii="Arial" w:hAnsi="Arial" w:cs="Arial"/>
                <w:sz w:val="18"/>
                <w:szCs w:val="20"/>
              </w:rPr>
            </w:pPr>
            <w:r w:rsidRPr="00E335DA">
              <w:rPr>
                <w:rFonts w:ascii="Arial" w:hAnsi="Arial" w:cs="Arial"/>
                <w:sz w:val="18"/>
                <w:szCs w:val="20"/>
              </w:rPr>
              <w:t>-</w:t>
            </w:r>
          </w:p>
        </w:tc>
      </w:tr>
      <w:tr w:rsidR="00C11248" w:rsidRPr="00E335DA" w14:paraId="2D8BF1CA" w14:textId="77777777" w:rsidTr="00C11248">
        <w:trPr>
          <w:trHeight w:val="20"/>
        </w:trPr>
        <w:tc>
          <w:tcPr>
            <w:tcW w:w="111" w:type="pct"/>
            <w:tcBorders>
              <w:top w:val="single" w:sz="4" w:space="0" w:color="auto"/>
              <w:bottom w:val="single" w:sz="4" w:space="0" w:color="auto"/>
            </w:tcBorders>
            <w:shd w:val="clear" w:color="auto" w:fill="auto"/>
            <w:noWrap/>
            <w:hideMark/>
          </w:tcPr>
          <w:p w14:paraId="3BB5D2CE" w14:textId="77777777" w:rsidR="00C11248" w:rsidRPr="00E335DA" w:rsidRDefault="00C11248" w:rsidP="00C11248">
            <w:pPr>
              <w:rPr>
                <w:rFonts w:ascii="Arial" w:hAnsi="Arial" w:cs="Arial"/>
                <w:bCs/>
                <w:color w:val="000000"/>
                <w:sz w:val="18"/>
                <w:szCs w:val="20"/>
              </w:rPr>
            </w:pPr>
            <w:r w:rsidRPr="00E335DA">
              <w:rPr>
                <w:rFonts w:ascii="Arial" w:hAnsi="Arial" w:cs="Arial"/>
                <w:bCs/>
                <w:color w:val="000000"/>
                <w:sz w:val="18"/>
                <w:szCs w:val="20"/>
              </w:rPr>
              <w:t>1</w:t>
            </w:r>
          </w:p>
        </w:tc>
        <w:tc>
          <w:tcPr>
            <w:tcW w:w="1561" w:type="pct"/>
            <w:tcBorders>
              <w:top w:val="single" w:sz="4" w:space="0" w:color="auto"/>
              <w:bottom w:val="single" w:sz="4" w:space="0" w:color="auto"/>
            </w:tcBorders>
            <w:shd w:val="clear" w:color="auto" w:fill="auto"/>
            <w:noWrap/>
            <w:hideMark/>
          </w:tcPr>
          <w:p w14:paraId="49650D64" w14:textId="77777777" w:rsidR="00C11248" w:rsidRPr="00E335DA" w:rsidRDefault="00C11248" w:rsidP="00C11248">
            <w:pPr>
              <w:rPr>
                <w:rFonts w:ascii="Arial" w:hAnsi="Arial" w:cs="Arial"/>
                <w:sz w:val="18"/>
                <w:szCs w:val="20"/>
              </w:rPr>
            </w:pPr>
            <w:r w:rsidRPr="00E335DA">
              <w:rPr>
                <w:rFonts w:ascii="Arial" w:hAnsi="Arial" w:cs="Arial"/>
                <w:sz w:val="18"/>
                <w:szCs w:val="20"/>
              </w:rPr>
              <w:t xml:space="preserve">(i)Riske maruz değer bileşeni (3*çarpan </w:t>
            </w:r>
            <w:proofErr w:type="gramStart"/>
            <w:r w:rsidRPr="00E335DA">
              <w:rPr>
                <w:rFonts w:ascii="Arial" w:hAnsi="Arial" w:cs="Arial"/>
                <w:sz w:val="18"/>
                <w:szCs w:val="20"/>
              </w:rPr>
              <w:t>dahil</w:t>
            </w:r>
            <w:proofErr w:type="gramEnd"/>
            <w:r w:rsidRPr="00E335DA">
              <w:rPr>
                <w:rFonts w:ascii="Arial" w:hAnsi="Arial" w:cs="Arial"/>
                <w:sz w:val="18"/>
                <w:szCs w:val="20"/>
              </w:rPr>
              <w:t xml:space="preserve">) </w:t>
            </w:r>
          </w:p>
        </w:tc>
        <w:tc>
          <w:tcPr>
            <w:tcW w:w="842" w:type="pct"/>
            <w:tcBorders>
              <w:top w:val="single" w:sz="4" w:space="0" w:color="auto"/>
              <w:bottom w:val="single" w:sz="4" w:space="0" w:color="auto"/>
            </w:tcBorders>
            <w:shd w:val="clear" w:color="auto" w:fill="000000" w:themeFill="text1"/>
            <w:noWrap/>
            <w:vAlign w:val="bottom"/>
          </w:tcPr>
          <w:p w14:paraId="44BF8607" w14:textId="77777777" w:rsidR="00C11248" w:rsidRPr="00E335DA" w:rsidRDefault="00C11248" w:rsidP="00C11248">
            <w:pPr>
              <w:jc w:val="right"/>
              <w:rPr>
                <w:rFonts w:ascii="Arial" w:hAnsi="Arial" w:cs="Arial"/>
                <w:sz w:val="18"/>
                <w:szCs w:val="20"/>
              </w:rPr>
            </w:pPr>
          </w:p>
        </w:tc>
        <w:tc>
          <w:tcPr>
            <w:tcW w:w="750" w:type="pct"/>
            <w:tcBorders>
              <w:top w:val="single" w:sz="4" w:space="0" w:color="auto"/>
              <w:bottom w:val="single" w:sz="4" w:space="0" w:color="auto"/>
            </w:tcBorders>
            <w:shd w:val="clear" w:color="auto" w:fill="auto"/>
            <w:noWrap/>
            <w:vAlign w:val="bottom"/>
          </w:tcPr>
          <w:p w14:paraId="02858613" w14:textId="4F18730F" w:rsidR="00C11248" w:rsidRPr="00E335DA" w:rsidRDefault="00B26FBF" w:rsidP="00C11248">
            <w:pPr>
              <w:jc w:val="right"/>
              <w:rPr>
                <w:rFonts w:ascii="Arial" w:hAnsi="Arial" w:cs="Arial"/>
                <w:sz w:val="18"/>
                <w:szCs w:val="20"/>
              </w:rPr>
            </w:pPr>
            <w:r>
              <w:rPr>
                <w:rFonts w:ascii="Arial" w:hAnsi="Arial" w:cs="Arial"/>
                <w:sz w:val="18"/>
                <w:szCs w:val="20"/>
              </w:rPr>
              <w:t>-</w:t>
            </w:r>
          </w:p>
        </w:tc>
        <w:tc>
          <w:tcPr>
            <w:tcW w:w="1046" w:type="pct"/>
            <w:tcBorders>
              <w:top w:val="single" w:sz="4" w:space="0" w:color="auto"/>
              <w:bottom w:val="single" w:sz="4" w:space="0" w:color="auto"/>
            </w:tcBorders>
            <w:shd w:val="clear" w:color="auto" w:fill="000000" w:themeFill="text1"/>
            <w:vAlign w:val="bottom"/>
          </w:tcPr>
          <w:p w14:paraId="57753DF9" w14:textId="77777777" w:rsidR="00C11248" w:rsidRPr="00E335DA" w:rsidRDefault="00C11248" w:rsidP="00C11248">
            <w:pPr>
              <w:jc w:val="right"/>
              <w:rPr>
                <w:rFonts w:ascii="Arial" w:hAnsi="Arial" w:cs="Arial"/>
                <w:sz w:val="18"/>
                <w:szCs w:val="20"/>
              </w:rPr>
            </w:pPr>
          </w:p>
        </w:tc>
        <w:tc>
          <w:tcPr>
            <w:tcW w:w="690" w:type="pct"/>
            <w:tcBorders>
              <w:top w:val="single" w:sz="4" w:space="0" w:color="auto"/>
              <w:bottom w:val="single" w:sz="4" w:space="0" w:color="auto"/>
            </w:tcBorders>
            <w:shd w:val="clear" w:color="auto" w:fill="auto"/>
            <w:vAlign w:val="bottom"/>
          </w:tcPr>
          <w:p w14:paraId="47D766B4" w14:textId="420289BC" w:rsidR="00C11248" w:rsidRPr="00E335DA" w:rsidRDefault="00C11248" w:rsidP="00C11248">
            <w:pPr>
              <w:jc w:val="right"/>
              <w:rPr>
                <w:rFonts w:ascii="Arial" w:hAnsi="Arial" w:cs="Arial"/>
                <w:sz w:val="18"/>
                <w:szCs w:val="20"/>
              </w:rPr>
            </w:pPr>
            <w:r w:rsidRPr="00E335DA">
              <w:rPr>
                <w:rFonts w:ascii="Arial" w:hAnsi="Arial" w:cs="Arial"/>
                <w:sz w:val="18"/>
                <w:szCs w:val="20"/>
              </w:rPr>
              <w:t>-</w:t>
            </w:r>
          </w:p>
        </w:tc>
      </w:tr>
      <w:tr w:rsidR="00C11248" w:rsidRPr="00E335DA" w14:paraId="2B34D2FE" w14:textId="77777777" w:rsidTr="00C11248">
        <w:trPr>
          <w:trHeight w:val="20"/>
        </w:trPr>
        <w:tc>
          <w:tcPr>
            <w:tcW w:w="111" w:type="pct"/>
            <w:tcBorders>
              <w:top w:val="single" w:sz="4" w:space="0" w:color="auto"/>
              <w:bottom w:val="single" w:sz="4" w:space="0" w:color="auto"/>
            </w:tcBorders>
            <w:shd w:val="clear" w:color="auto" w:fill="auto"/>
            <w:noWrap/>
            <w:hideMark/>
          </w:tcPr>
          <w:p w14:paraId="6CC7A986" w14:textId="77777777" w:rsidR="00C11248" w:rsidRPr="00E335DA" w:rsidRDefault="00C11248" w:rsidP="00C11248">
            <w:pPr>
              <w:rPr>
                <w:rFonts w:ascii="Arial" w:hAnsi="Arial" w:cs="Arial"/>
                <w:bCs/>
                <w:color w:val="000000"/>
                <w:sz w:val="18"/>
                <w:szCs w:val="20"/>
              </w:rPr>
            </w:pPr>
            <w:r w:rsidRPr="00E335DA">
              <w:rPr>
                <w:rFonts w:ascii="Arial" w:hAnsi="Arial" w:cs="Arial"/>
                <w:bCs/>
                <w:color w:val="000000"/>
                <w:sz w:val="18"/>
                <w:szCs w:val="20"/>
              </w:rPr>
              <w:t>2</w:t>
            </w:r>
          </w:p>
        </w:tc>
        <w:tc>
          <w:tcPr>
            <w:tcW w:w="1561" w:type="pct"/>
            <w:tcBorders>
              <w:top w:val="single" w:sz="4" w:space="0" w:color="auto"/>
              <w:bottom w:val="single" w:sz="4" w:space="0" w:color="auto"/>
            </w:tcBorders>
            <w:shd w:val="clear" w:color="auto" w:fill="auto"/>
            <w:noWrap/>
            <w:hideMark/>
          </w:tcPr>
          <w:p w14:paraId="42BF5D09" w14:textId="77777777" w:rsidR="00C11248" w:rsidRPr="00E335DA" w:rsidRDefault="00C11248" w:rsidP="00C11248">
            <w:pPr>
              <w:rPr>
                <w:rFonts w:ascii="Arial" w:hAnsi="Arial" w:cs="Arial"/>
                <w:sz w:val="18"/>
                <w:szCs w:val="20"/>
              </w:rPr>
            </w:pPr>
            <w:r w:rsidRPr="00E335DA">
              <w:rPr>
                <w:rFonts w:ascii="Arial" w:hAnsi="Arial" w:cs="Arial"/>
                <w:sz w:val="18"/>
                <w:szCs w:val="20"/>
              </w:rPr>
              <w:t xml:space="preserve">(ii)Stres riske maruz değer (3*çarpan </w:t>
            </w:r>
            <w:proofErr w:type="gramStart"/>
            <w:r w:rsidRPr="00E335DA">
              <w:rPr>
                <w:rFonts w:ascii="Arial" w:hAnsi="Arial" w:cs="Arial"/>
                <w:sz w:val="18"/>
                <w:szCs w:val="20"/>
              </w:rPr>
              <w:t>dahil</w:t>
            </w:r>
            <w:proofErr w:type="gramEnd"/>
            <w:r w:rsidRPr="00E335DA">
              <w:rPr>
                <w:rFonts w:ascii="Arial" w:hAnsi="Arial" w:cs="Arial"/>
                <w:sz w:val="18"/>
                <w:szCs w:val="20"/>
              </w:rPr>
              <w:t xml:space="preserve">) </w:t>
            </w:r>
          </w:p>
        </w:tc>
        <w:tc>
          <w:tcPr>
            <w:tcW w:w="842" w:type="pct"/>
            <w:tcBorders>
              <w:top w:val="single" w:sz="4" w:space="0" w:color="auto"/>
              <w:bottom w:val="single" w:sz="4" w:space="0" w:color="auto"/>
            </w:tcBorders>
            <w:shd w:val="clear" w:color="auto" w:fill="000000" w:themeFill="text1"/>
            <w:noWrap/>
            <w:vAlign w:val="bottom"/>
          </w:tcPr>
          <w:p w14:paraId="4260F6B7" w14:textId="77777777" w:rsidR="00C11248" w:rsidRPr="00E335DA" w:rsidRDefault="00C11248" w:rsidP="00C11248">
            <w:pPr>
              <w:jc w:val="right"/>
              <w:rPr>
                <w:rFonts w:ascii="Arial" w:hAnsi="Arial" w:cs="Arial"/>
                <w:sz w:val="18"/>
                <w:szCs w:val="20"/>
              </w:rPr>
            </w:pPr>
          </w:p>
        </w:tc>
        <w:tc>
          <w:tcPr>
            <w:tcW w:w="750" w:type="pct"/>
            <w:tcBorders>
              <w:top w:val="single" w:sz="4" w:space="0" w:color="auto"/>
              <w:bottom w:val="single" w:sz="4" w:space="0" w:color="auto"/>
            </w:tcBorders>
            <w:shd w:val="clear" w:color="auto" w:fill="auto"/>
            <w:noWrap/>
            <w:vAlign w:val="bottom"/>
          </w:tcPr>
          <w:p w14:paraId="1CE59928" w14:textId="61A5D354" w:rsidR="00C11248" w:rsidRPr="00E335DA" w:rsidRDefault="00B26FBF" w:rsidP="00C11248">
            <w:pPr>
              <w:jc w:val="right"/>
              <w:rPr>
                <w:rFonts w:ascii="Arial" w:hAnsi="Arial" w:cs="Arial"/>
                <w:sz w:val="18"/>
                <w:szCs w:val="20"/>
              </w:rPr>
            </w:pPr>
            <w:r>
              <w:rPr>
                <w:rFonts w:ascii="Arial" w:hAnsi="Arial" w:cs="Arial"/>
                <w:sz w:val="18"/>
                <w:szCs w:val="20"/>
              </w:rPr>
              <w:t>-</w:t>
            </w:r>
          </w:p>
        </w:tc>
        <w:tc>
          <w:tcPr>
            <w:tcW w:w="1046" w:type="pct"/>
            <w:tcBorders>
              <w:top w:val="single" w:sz="4" w:space="0" w:color="auto"/>
              <w:bottom w:val="single" w:sz="4" w:space="0" w:color="auto"/>
            </w:tcBorders>
            <w:shd w:val="clear" w:color="auto" w:fill="000000" w:themeFill="text1"/>
            <w:vAlign w:val="bottom"/>
          </w:tcPr>
          <w:p w14:paraId="2F3162BB" w14:textId="77777777" w:rsidR="00C11248" w:rsidRPr="00E335DA" w:rsidRDefault="00C11248" w:rsidP="00C11248">
            <w:pPr>
              <w:jc w:val="right"/>
              <w:rPr>
                <w:rFonts w:ascii="Arial" w:hAnsi="Arial" w:cs="Arial"/>
                <w:sz w:val="18"/>
                <w:szCs w:val="20"/>
              </w:rPr>
            </w:pPr>
          </w:p>
        </w:tc>
        <w:tc>
          <w:tcPr>
            <w:tcW w:w="690" w:type="pct"/>
            <w:tcBorders>
              <w:top w:val="single" w:sz="4" w:space="0" w:color="auto"/>
              <w:bottom w:val="single" w:sz="4" w:space="0" w:color="auto"/>
            </w:tcBorders>
            <w:shd w:val="clear" w:color="auto" w:fill="auto"/>
            <w:vAlign w:val="bottom"/>
          </w:tcPr>
          <w:p w14:paraId="14A5798D" w14:textId="7AE5C50A" w:rsidR="00C11248" w:rsidRPr="00E335DA" w:rsidRDefault="00C11248" w:rsidP="00C11248">
            <w:pPr>
              <w:jc w:val="right"/>
              <w:rPr>
                <w:rFonts w:ascii="Arial" w:hAnsi="Arial" w:cs="Arial"/>
                <w:sz w:val="18"/>
                <w:szCs w:val="20"/>
              </w:rPr>
            </w:pPr>
            <w:r w:rsidRPr="00E335DA">
              <w:rPr>
                <w:rFonts w:ascii="Arial" w:hAnsi="Arial" w:cs="Arial"/>
                <w:sz w:val="18"/>
                <w:szCs w:val="20"/>
              </w:rPr>
              <w:t>-</w:t>
            </w:r>
          </w:p>
        </w:tc>
      </w:tr>
      <w:tr w:rsidR="00B26FBF" w:rsidRPr="00E335DA" w14:paraId="0F9AB88F" w14:textId="77777777" w:rsidTr="00C11248">
        <w:trPr>
          <w:trHeight w:val="20"/>
        </w:trPr>
        <w:tc>
          <w:tcPr>
            <w:tcW w:w="111" w:type="pct"/>
            <w:tcBorders>
              <w:top w:val="single" w:sz="4" w:space="0" w:color="auto"/>
              <w:bottom w:val="single" w:sz="4" w:space="0" w:color="auto"/>
            </w:tcBorders>
            <w:shd w:val="clear" w:color="auto" w:fill="auto"/>
            <w:noWrap/>
            <w:hideMark/>
          </w:tcPr>
          <w:p w14:paraId="248F19AA" w14:textId="77777777" w:rsidR="00B26FBF" w:rsidRPr="00E335DA" w:rsidRDefault="00B26FBF" w:rsidP="00B26FBF">
            <w:pPr>
              <w:rPr>
                <w:rFonts w:ascii="Arial" w:hAnsi="Arial" w:cs="Arial"/>
                <w:bCs/>
                <w:color w:val="000000"/>
                <w:sz w:val="18"/>
                <w:szCs w:val="20"/>
              </w:rPr>
            </w:pPr>
            <w:r w:rsidRPr="00E335DA">
              <w:rPr>
                <w:rFonts w:ascii="Arial" w:hAnsi="Arial" w:cs="Arial"/>
                <w:bCs/>
                <w:color w:val="000000"/>
                <w:sz w:val="18"/>
                <w:szCs w:val="20"/>
              </w:rPr>
              <w:t>3</w:t>
            </w:r>
          </w:p>
        </w:tc>
        <w:tc>
          <w:tcPr>
            <w:tcW w:w="1561" w:type="pct"/>
            <w:tcBorders>
              <w:top w:val="single" w:sz="4" w:space="0" w:color="auto"/>
              <w:bottom w:val="single" w:sz="4" w:space="0" w:color="auto"/>
            </w:tcBorders>
            <w:shd w:val="clear" w:color="auto" w:fill="auto"/>
            <w:noWrap/>
            <w:hideMark/>
          </w:tcPr>
          <w:p w14:paraId="20D85BDC" w14:textId="77777777" w:rsidR="00B26FBF" w:rsidRPr="00E335DA" w:rsidRDefault="00B26FBF" w:rsidP="00B26FBF">
            <w:pPr>
              <w:rPr>
                <w:rFonts w:ascii="Arial" w:hAnsi="Arial" w:cs="Arial"/>
                <w:sz w:val="18"/>
                <w:szCs w:val="20"/>
              </w:rPr>
            </w:pPr>
            <w:r w:rsidRPr="00E335DA">
              <w:rPr>
                <w:rFonts w:ascii="Arial" w:hAnsi="Arial" w:cs="Arial"/>
                <w:sz w:val="18"/>
                <w:szCs w:val="20"/>
              </w:rPr>
              <w:t xml:space="preserve">Standart yönteme göre KDA sermaye yükümlülüğüne tabi </w:t>
            </w:r>
            <w:proofErr w:type="gramStart"/>
            <w:r w:rsidRPr="00E335DA">
              <w:rPr>
                <w:rFonts w:ascii="Arial" w:hAnsi="Arial" w:cs="Arial"/>
                <w:sz w:val="18"/>
                <w:szCs w:val="20"/>
              </w:rPr>
              <w:t>portföylerin</w:t>
            </w:r>
            <w:proofErr w:type="gramEnd"/>
            <w:r w:rsidRPr="00E335DA">
              <w:rPr>
                <w:rFonts w:ascii="Arial" w:hAnsi="Arial" w:cs="Arial"/>
                <w:sz w:val="18"/>
                <w:szCs w:val="20"/>
              </w:rPr>
              <w:t xml:space="preserve"> toplam tutarı </w:t>
            </w:r>
          </w:p>
        </w:tc>
        <w:tc>
          <w:tcPr>
            <w:tcW w:w="842" w:type="pct"/>
            <w:tcBorders>
              <w:top w:val="single" w:sz="4" w:space="0" w:color="auto"/>
              <w:bottom w:val="single" w:sz="4" w:space="0" w:color="auto"/>
            </w:tcBorders>
            <w:shd w:val="clear" w:color="auto" w:fill="auto"/>
            <w:noWrap/>
            <w:vAlign w:val="bottom"/>
          </w:tcPr>
          <w:p w14:paraId="2748DD3E" w14:textId="3A1516BC" w:rsidR="00B26FBF" w:rsidRPr="00E335DA" w:rsidRDefault="00B26FBF" w:rsidP="00B26FBF">
            <w:pPr>
              <w:jc w:val="right"/>
              <w:rPr>
                <w:rFonts w:ascii="Arial" w:hAnsi="Arial" w:cs="Arial"/>
                <w:sz w:val="18"/>
                <w:szCs w:val="18"/>
              </w:rPr>
            </w:pPr>
            <w:r w:rsidRPr="00A07F5D">
              <w:rPr>
                <w:rFonts w:ascii="Arial" w:hAnsi="Arial" w:cs="Arial"/>
                <w:sz w:val="18"/>
                <w:szCs w:val="18"/>
              </w:rPr>
              <w:t>6.882</w:t>
            </w:r>
          </w:p>
        </w:tc>
        <w:tc>
          <w:tcPr>
            <w:tcW w:w="750" w:type="pct"/>
            <w:tcBorders>
              <w:top w:val="single" w:sz="4" w:space="0" w:color="auto"/>
              <w:bottom w:val="single" w:sz="4" w:space="0" w:color="auto"/>
            </w:tcBorders>
            <w:shd w:val="clear" w:color="auto" w:fill="auto"/>
            <w:noWrap/>
            <w:vAlign w:val="bottom"/>
          </w:tcPr>
          <w:p w14:paraId="315C5097" w14:textId="5615EE08" w:rsidR="00B26FBF" w:rsidRPr="00E335DA" w:rsidRDefault="00B26FBF" w:rsidP="00B26FBF">
            <w:pPr>
              <w:jc w:val="right"/>
              <w:rPr>
                <w:rFonts w:ascii="Arial" w:hAnsi="Arial" w:cs="Arial"/>
                <w:sz w:val="18"/>
                <w:szCs w:val="18"/>
              </w:rPr>
            </w:pPr>
            <w:r w:rsidRPr="00A07F5D">
              <w:rPr>
                <w:rFonts w:ascii="Arial" w:hAnsi="Arial" w:cs="Arial"/>
                <w:sz w:val="18"/>
                <w:szCs w:val="18"/>
              </w:rPr>
              <w:t xml:space="preserve">1.182   </w:t>
            </w:r>
          </w:p>
        </w:tc>
        <w:tc>
          <w:tcPr>
            <w:tcW w:w="1046" w:type="pct"/>
            <w:tcBorders>
              <w:top w:val="single" w:sz="4" w:space="0" w:color="auto"/>
              <w:bottom w:val="single" w:sz="4" w:space="0" w:color="auto"/>
            </w:tcBorders>
            <w:shd w:val="clear" w:color="auto" w:fill="auto"/>
            <w:vAlign w:val="bottom"/>
          </w:tcPr>
          <w:p w14:paraId="3D8C8C1E" w14:textId="60249D9B" w:rsidR="00B26FBF" w:rsidRPr="00E335DA" w:rsidRDefault="00B26FBF" w:rsidP="00B26FBF">
            <w:pPr>
              <w:jc w:val="right"/>
              <w:rPr>
                <w:rFonts w:ascii="Arial" w:hAnsi="Arial" w:cs="Arial"/>
                <w:sz w:val="18"/>
                <w:szCs w:val="18"/>
              </w:rPr>
            </w:pPr>
            <w:r w:rsidRPr="00E335DA">
              <w:rPr>
                <w:rFonts w:ascii="Arial" w:hAnsi="Arial" w:cs="Arial"/>
                <w:sz w:val="18"/>
                <w:szCs w:val="18"/>
              </w:rPr>
              <w:t>5.587</w:t>
            </w:r>
          </w:p>
        </w:tc>
        <w:tc>
          <w:tcPr>
            <w:tcW w:w="690" w:type="pct"/>
            <w:tcBorders>
              <w:top w:val="single" w:sz="4" w:space="0" w:color="auto"/>
              <w:bottom w:val="single" w:sz="4" w:space="0" w:color="auto"/>
            </w:tcBorders>
            <w:shd w:val="clear" w:color="auto" w:fill="auto"/>
            <w:vAlign w:val="bottom"/>
          </w:tcPr>
          <w:p w14:paraId="53E83DE1" w14:textId="7E7F966A" w:rsidR="00B26FBF" w:rsidRPr="00E335DA" w:rsidRDefault="00B26FBF" w:rsidP="00B26FBF">
            <w:pPr>
              <w:jc w:val="right"/>
              <w:rPr>
                <w:rFonts w:ascii="Arial" w:hAnsi="Arial" w:cs="Arial"/>
                <w:sz w:val="18"/>
                <w:szCs w:val="18"/>
              </w:rPr>
            </w:pPr>
            <w:r w:rsidRPr="00E335DA">
              <w:rPr>
                <w:rFonts w:ascii="Arial" w:hAnsi="Arial" w:cs="Arial"/>
                <w:sz w:val="18"/>
                <w:szCs w:val="18"/>
              </w:rPr>
              <w:t>56</w:t>
            </w:r>
          </w:p>
        </w:tc>
      </w:tr>
      <w:tr w:rsidR="00B26FBF" w:rsidRPr="00E335DA" w14:paraId="748DEA9F" w14:textId="77777777" w:rsidTr="00C11248">
        <w:trPr>
          <w:trHeight w:val="20"/>
        </w:trPr>
        <w:tc>
          <w:tcPr>
            <w:tcW w:w="111" w:type="pct"/>
            <w:tcBorders>
              <w:top w:val="single" w:sz="4" w:space="0" w:color="auto"/>
              <w:bottom w:val="double" w:sz="4" w:space="0" w:color="auto"/>
            </w:tcBorders>
            <w:shd w:val="clear" w:color="auto" w:fill="auto"/>
            <w:noWrap/>
            <w:hideMark/>
          </w:tcPr>
          <w:p w14:paraId="3DA6F4EE" w14:textId="77777777" w:rsidR="00B26FBF" w:rsidRPr="00E335DA" w:rsidRDefault="00B26FBF" w:rsidP="00B26FBF">
            <w:pPr>
              <w:rPr>
                <w:rFonts w:ascii="Arial" w:hAnsi="Arial" w:cs="Arial"/>
                <w:b/>
                <w:bCs/>
                <w:color w:val="000000"/>
                <w:sz w:val="18"/>
                <w:szCs w:val="20"/>
              </w:rPr>
            </w:pPr>
            <w:r w:rsidRPr="00E335DA">
              <w:rPr>
                <w:rFonts w:ascii="Arial" w:hAnsi="Arial" w:cs="Arial"/>
                <w:b/>
                <w:bCs/>
                <w:color w:val="000000"/>
                <w:sz w:val="18"/>
                <w:szCs w:val="20"/>
              </w:rPr>
              <w:t>4</w:t>
            </w:r>
          </w:p>
        </w:tc>
        <w:tc>
          <w:tcPr>
            <w:tcW w:w="1561" w:type="pct"/>
            <w:tcBorders>
              <w:top w:val="single" w:sz="4" w:space="0" w:color="auto"/>
              <w:bottom w:val="double" w:sz="4" w:space="0" w:color="auto"/>
            </w:tcBorders>
            <w:shd w:val="clear" w:color="auto" w:fill="auto"/>
            <w:noWrap/>
            <w:hideMark/>
          </w:tcPr>
          <w:p w14:paraId="490F2407" w14:textId="77777777" w:rsidR="00B26FBF" w:rsidRPr="00E335DA" w:rsidRDefault="00B26FBF" w:rsidP="00B26FBF">
            <w:pPr>
              <w:rPr>
                <w:rFonts w:ascii="Arial" w:hAnsi="Arial" w:cs="Arial"/>
                <w:b/>
                <w:sz w:val="18"/>
                <w:szCs w:val="20"/>
              </w:rPr>
            </w:pPr>
            <w:r w:rsidRPr="00E335DA">
              <w:rPr>
                <w:rFonts w:ascii="Arial" w:hAnsi="Arial" w:cs="Arial"/>
                <w:b/>
                <w:sz w:val="18"/>
                <w:szCs w:val="20"/>
              </w:rPr>
              <w:t xml:space="preserve">KDA sermaye yükümlülüğüne tabi toplam tutar </w:t>
            </w:r>
          </w:p>
        </w:tc>
        <w:tc>
          <w:tcPr>
            <w:tcW w:w="842" w:type="pct"/>
            <w:tcBorders>
              <w:top w:val="single" w:sz="4" w:space="0" w:color="auto"/>
              <w:bottom w:val="double" w:sz="4" w:space="0" w:color="auto"/>
            </w:tcBorders>
            <w:shd w:val="clear" w:color="auto" w:fill="auto"/>
            <w:noWrap/>
            <w:vAlign w:val="bottom"/>
          </w:tcPr>
          <w:p w14:paraId="64E60B04" w14:textId="7FBA6401" w:rsidR="00B26FBF" w:rsidRPr="00E335DA" w:rsidRDefault="00B26FBF" w:rsidP="00B26FBF">
            <w:pPr>
              <w:jc w:val="right"/>
              <w:rPr>
                <w:rFonts w:ascii="Arial" w:hAnsi="Arial" w:cs="Arial"/>
                <w:b/>
                <w:sz w:val="18"/>
                <w:szCs w:val="18"/>
              </w:rPr>
            </w:pPr>
            <w:r>
              <w:rPr>
                <w:rFonts w:ascii="Arial" w:hAnsi="Arial" w:cs="Arial"/>
                <w:b/>
                <w:sz w:val="18"/>
                <w:szCs w:val="18"/>
              </w:rPr>
              <w:t>6.882</w:t>
            </w:r>
          </w:p>
        </w:tc>
        <w:tc>
          <w:tcPr>
            <w:tcW w:w="750" w:type="pct"/>
            <w:tcBorders>
              <w:top w:val="single" w:sz="4" w:space="0" w:color="auto"/>
              <w:bottom w:val="double" w:sz="4" w:space="0" w:color="auto"/>
            </w:tcBorders>
            <w:shd w:val="clear" w:color="auto" w:fill="auto"/>
            <w:noWrap/>
            <w:vAlign w:val="bottom"/>
          </w:tcPr>
          <w:p w14:paraId="68417690" w14:textId="2C9B722D" w:rsidR="00B26FBF" w:rsidRPr="00E335DA" w:rsidRDefault="00B26FBF" w:rsidP="00B26FBF">
            <w:pPr>
              <w:jc w:val="right"/>
              <w:rPr>
                <w:rFonts w:ascii="Arial" w:hAnsi="Arial" w:cs="Arial"/>
                <w:b/>
                <w:sz w:val="18"/>
                <w:szCs w:val="18"/>
              </w:rPr>
            </w:pPr>
            <w:r>
              <w:rPr>
                <w:rFonts w:ascii="Arial" w:hAnsi="Arial" w:cs="Arial"/>
                <w:b/>
                <w:sz w:val="18"/>
                <w:szCs w:val="18"/>
              </w:rPr>
              <w:t>1.182</w:t>
            </w:r>
          </w:p>
        </w:tc>
        <w:tc>
          <w:tcPr>
            <w:tcW w:w="1046" w:type="pct"/>
            <w:tcBorders>
              <w:top w:val="single" w:sz="4" w:space="0" w:color="auto"/>
              <w:bottom w:val="double" w:sz="4" w:space="0" w:color="auto"/>
            </w:tcBorders>
            <w:shd w:val="clear" w:color="auto" w:fill="auto"/>
            <w:vAlign w:val="bottom"/>
          </w:tcPr>
          <w:p w14:paraId="326E518C" w14:textId="2DC861D7" w:rsidR="00B26FBF" w:rsidRPr="00E335DA" w:rsidRDefault="00B26FBF" w:rsidP="00B26FBF">
            <w:pPr>
              <w:jc w:val="right"/>
              <w:rPr>
                <w:rFonts w:ascii="Arial" w:hAnsi="Arial" w:cs="Arial"/>
                <w:b/>
                <w:sz w:val="18"/>
                <w:szCs w:val="18"/>
              </w:rPr>
            </w:pPr>
            <w:r w:rsidRPr="00E335DA">
              <w:rPr>
                <w:rFonts w:ascii="Arial" w:hAnsi="Arial" w:cs="Arial"/>
                <w:b/>
                <w:sz w:val="18"/>
                <w:szCs w:val="18"/>
              </w:rPr>
              <w:t>5.587</w:t>
            </w:r>
          </w:p>
        </w:tc>
        <w:tc>
          <w:tcPr>
            <w:tcW w:w="690" w:type="pct"/>
            <w:tcBorders>
              <w:top w:val="single" w:sz="4" w:space="0" w:color="auto"/>
              <w:bottom w:val="double" w:sz="4" w:space="0" w:color="auto"/>
            </w:tcBorders>
            <w:shd w:val="clear" w:color="auto" w:fill="auto"/>
            <w:vAlign w:val="bottom"/>
          </w:tcPr>
          <w:p w14:paraId="4D3B3C87" w14:textId="6921CCF3" w:rsidR="00B26FBF" w:rsidRPr="00E335DA" w:rsidRDefault="00B26FBF" w:rsidP="00B26FBF">
            <w:pPr>
              <w:jc w:val="right"/>
              <w:rPr>
                <w:rFonts w:ascii="Arial" w:hAnsi="Arial" w:cs="Arial"/>
                <w:b/>
                <w:sz w:val="18"/>
                <w:szCs w:val="18"/>
              </w:rPr>
            </w:pPr>
            <w:r w:rsidRPr="00E335DA">
              <w:rPr>
                <w:rFonts w:ascii="Arial" w:hAnsi="Arial" w:cs="Arial"/>
                <w:b/>
                <w:sz w:val="18"/>
                <w:szCs w:val="18"/>
              </w:rPr>
              <w:t>56</w:t>
            </w:r>
          </w:p>
        </w:tc>
      </w:tr>
    </w:tbl>
    <w:p w14:paraId="036EBEF7" w14:textId="77777777" w:rsidR="001141FF" w:rsidRPr="00E335DA" w:rsidRDefault="001141FF" w:rsidP="001141FF">
      <w:pPr>
        <w:rPr>
          <w:rFonts w:ascii="Arial" w:hAnsi="Arial" w:cs="Arial"/>
          <w:b/>
          <w:sz w:val="20"/>
          <w:szCs w:val="20"/>
        </w:rPr>
      </w:pPr>
      <w:r w:rsidRPr="00E335DA">
        <w:rPr>
          <w:rFonts w:ascii="Arial" w:hAnsi="Arial" w:cs="Arial"/>
          <w:b/>
          <w:sz w:val="20"/>
          <w:szCs w:val="20"/>
        </w:rPr>
        <w:br w:type="page"/>
      </w:r>
    </w:p>
    <w:p w14:paraId="4AA0BE1B" w14:textId="77777777" w:rsidR="001141FF" w:rsidRPr="00E335DA" w:rsidRDefault="001141FF" w:rsidP="001141FF">
      <w:pPr>
        <w:spacing w:before="120" w:after="120"/>
        <w:ind w:left="-567"/>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13A9EA60"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ç</w:t>
      </w:r>
      <w:proofErr w:type="gramEnd"/>
      <w:r w:rsidRPr="00E335DA">
        <w:rPr>
          <w:rFonts w:ascii="Arial" w:hAnsi="Arial" w:cs="Arial"/>
          <w:b/>
          <w:sz w:val="20"/>
          <w:szCs w:val="20"/>
        </w:rPr>
        <w:t>.4.Risk Sınıfları Ve Risk Ağırlıklarına Göre KKR:</w:t>
      </w: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001141FF" w:rsidRPr="00E335DA" w14:paraId="035E60C4" w14:textId="77777777" w:rsidTr="001141FF">
        <w:trPr>
          <w:trHeight w:val="113"/>
        </w:trPr>
        <w:tc>
          <w:tcPr>
            <w:tcW w:w="3261" w:type="dxa"/>
            <w:tcBorders>
              <w:top w:val="single" w:sz="4" w:space="0" w:color="auto"/>
              <w:bottom w:val="single" w:sz="4" w:space="0" w:color="auto"/>
            </w:tcBorders>
            <w:shd w:val="clear" w:color="auto" w:fill="auto"/>
            <w:noWrap/>
            <w:vAlign w:val="center"/>
          </w:tcPr>
          <w:p w14:paraId="7891332C" w14:textId="77777777" w:rsidR="001141FF" w:rsidRPr="00E335DA" w:rsidRDefault="001141FF" w:rsidP="001141FF">
            <w:pPr>
              <w:rPr>
                <w:rFonts w:ascii="Arial" w:hAnsi="Arial" w:cs="Arial"/>
                <w:b/>
                <w:sz w:val="14"/>
                <w:szCs w:val="18"/>
              </w:rPr>
            </w:pPr>
            <w:r w:rsidRPr="00E335DA">
              <w:rPr>
                <w:rFonts w:ascii="Arial" w:hAnsi="Arial" w:cs="Arial"/>
                <w:b/>
                <w:sz w:val="16"/>
                <w:szCs w:val="18"/>
              </w:rPr>
              <w:t>Cari Dönem</w:t>
            </w:r>
          </w:p>
        </w:tc>
        <w:tc>
          <w:tcPr>
            <w:tcW w:w="917" w:type="dxa"/>
            <w:tcBorders>
              <w:top w:val="single" w:sz="4" w:space="0" w:color="auto"/>
              <w:bottom w:val="single" w:sz="4" w:space="0" w:color="auto"/>
            </w:tcBorders>
            <w:shd w:val="clear" w:color="auto" w:fill="auto"/>
            <w:noWrap/>
            <w:vAlign w:val="bottom"/>
          </w:tcPr>
          <w:p w14:paraId="75651811" w14:textId="77777777" w:rsidR="001141FF" w:rsidRPr="00E335DA" w:rsidRDefault="001141FF" w:rsidP="001141FF">
            <w:pPr>
              <w:spacing w:after="60"/>
              <w:jc w:val="right"/>
              <w:rPr>
                <w:rFonts w:ascii="Arial" w:hAnsi="Arial" w:cs="Arial"/>
                <w:b/>
                <w:sz w:val="14"/>
                <w:szCs w:val="18"/>
              </w:rPr>
            </w:pPr>
          </w:p>
        </w:tc>
        <w:tc>
          <w:tcPr>
            <w:tcW w:w="570" w:type="dxa"/>
            <w:tcBorders>
              <w:top w:val="single" w:sz="4" w:space="0" w:color="auto"/>
              <w:bottom w:val="single" w:sz="4" w:space="0" w:color="auto"/>
            </w:tcBorders>
            <w:shd w:val="clear" w:color="auto" w:fill="auto"/>
            <w:noWrap/>
            <w:vAlign w:val="bottom"/>
          </w:tcPr>
          <w:p w14:paraId="42593265" w14:textId="77777777" w:rsidR="001141FF" w:rsidRPr="00E335DA" w:rsidRDefault="001141FF" w:rsidP="001141FF">
            <w:pPr>
              <w:spacing w:after="60"/>
              <w:jc w:val="right"/>
              <w:rPr>
                <w:rFonts w:ascii="Arial" w:hAnsi="Arial" w:cs="Arial"/>
                <w:b/>
                <w:sz w:val="14"/>
                <w:szCs w:val="18"/>
              </w:rPr>
            </w:pPr>
          </w:p>
        </w:tc>
        <w:tc>
          <w:tcPr>
            <w:tcW w:w="709" w:type="dxa"/>
            <w:tcBorders>
              <w:top w:val="single" w:sz="4" w:space="0" w:color="auto"/>
              <w:bottom w:val="single" w:sz="4" w:space="0" w:color="auto"/>
            </w:tcBorders>
            <w:shd w:val="clear" w:color="auto" w:fill="auto"/>
            <w:noWrap/>
            <w:vAlign w:val="bottom"/>
          </w:tcPr>
          <w:p w14:paraId="72EF2E05" w14:textId="77777777" w:rsidR="001141FF" w:rsidRPr="00E335DA" w:rsidRDefault="001141FF" w:rsidP="001141FF">
            <w:pPr>
              <w:spacing w:after="60"/>
              <w:jc w:val="right"/>
              <w:rPr>
                <w:rFonts w:ascii="Arial" w:hAnsi="Arial" w:cs="Arial"/>
                <w:b/>
                <w:sz w:val="14"/>
                <w:szCs w:val="18"/>
              </w:rPr>
            </w:pPr>
          </w:p>
        </w:tc>
        <w:tc>
          <w:tcPr>
            <w:tcW w:w="917" w:type="dxa"/>
            <w:tcBorders>
              <w:top w:val="single" w:sz="4" w:space="0" w:color="auto"/>
              <w:bottom w:val="single" w:sz="4" w:space="0" w:color="auto"/>
            </w:tcBorders>
            <w:shd w:val="clear" w:color="auto" w:fill="auto"/>
            <w:noWrap/>
            <w:vAlign w:val="bottom"/>
          </w:tcPr>
          <w:p w14:paraId="5CC57425" w14:textId="77777777" w:rsidR="001141FF" w:rsidRPr="00E335DA" w:rsidRDefault="001141FF" w:rsidP="001141FF">
            <w:pPr>
              <w:spacing w:after="60"/>
              <w:jc w:val="right"/>
              <w:rPr>
                <w:rFonts w:ascii="Arial" w:hAnsi="Arial" w:cs="Arial"/>
                <w:b/>
                <w:sz w:val="14"/>
                <w:szCs w:val="18"/>
              </w:rPr>
            </w:pPr>
          </w:p>
        </w:tc>
        <w:tc>
          <w:tcPr>
            <w:tcW w:w="624" w:type="dxa"/>
            <w:tcBorders>
              <w:top w:val="single" w:sz="4" w:space="0" w:color="auto"/>
              <w:bottom w:val="single" w:sz="4" w:space="0" w:color="auto"/>
            </w:tcBorders>
            <w:shd w:val="clear" w:color="auto" w:fill="auto"/>
            <w:noWrap/>
            <w:vAlign w:val="bottom"/>
          </w:tcPr>
          <w:p w14:paraId="1E0592E0" w14:textId="77777777" w:rsidR="001141FF" w:rsidRPr="00E335DA" w:rsidRDefault="001141FF" w:rsidP="001141FF">
            <w:pPr>
              <w:spacing w:after="60"/>
              <w:jc w:val="right"/>
              <w:rPr>
                <w:rFonts w:ascii="Arial" w:hAnsi="Arial" w:cs="Arial"/>
                <w:b/>
                <w:sz w:val="14"/>
                <w:szCs w:val="18"/>
              </w:rPr>
            </w:pPr>
          </w:p>
        </w:tc>
        <w:tc>
          <w:tcPr>
            <w:tcW w:w="640" w:type="dxa"/>
            <w:tcBorders>
              <w:top w:val="single" w:sz="4" w:space="0" w:color="auto"/>
              <w:bottom w:val="single" w:sz="4" w:space="0" w:color="auto"/>
            </w:tcBorders>
            <w:shd w:val="clear" w:color="auto" w:fill="auto"/>
            <w:noWrap/>
            <w:vAlign w:val="bottom"/>
          </w:tcPr>
          <w:p w14:paraId="56E05046" w14:textId="77777777" w:rsidR="001141FF" w:rsidRPr="00E335DA" w:rsidRDefault="001141FF" w:rsidP="001141FF">
            <w:pPr>
              <w:spacing w:after="60"/>
              <w:jc w:val="right"/>
              <w:rPr>
                <w:rFonts w:ascii="Arial" w:hAnsi="Arial" w:cs="Arial"/>
                <w:b/>
                <w:sz w:val="14"/>
                <w:szCs w:val="18"/>
              </w:rPr>
            </w:pPr>
          </w:p>
        </w:tc>
        <w:tc>
          <w:tcPr>
            <w:tcW w:w="640" w:type="dxa"/>
            <w:tcBorders>
              <w:top w:val="single" w:sz="4" w:space="0" w:color="auto"/>
              <w:bottom w:val="single" w:sz="4" w:space="0" w:color="auto"/>
            </w:tcBorders>
            <w:shd w:val="clear" w:color="auto" w:fill="auto"/>
            <w:noWrap/>
            <w:vAlign w:val="bottom"/>
          </w:tcPr>
          <w:p w14:paraId="76747068" w14:textId="77777777" w:rsidR="001141FF" w:rsidRPr="00E335DA" w:rsidRDefault="001141FF" w:rsidP="001141FF">
            <w:pPr>
              <w:spacing w:after="60"/>
              <w:jc w:val="right"/>
              <w:rPr>
                <w:rFonts w:ascii="Arial" w:hAnsi="Arial" w:cs="Arial"/>
                <w:b/>
                <w:sz w:val="14"/>
                <w:szCs w:val="18"/>
              </w:rPr>
            </w:pPr>
          </w:p>
        </w:tc>
        <w:tc>
          <w:tcPr>
            <w:tcW w:w="653" w:type="dxa"/>
            <w:tcBorders>
              <w:top w:val="single" w:sz="4" w:space="0" w:color="auto"/>
              <w:bottom w:val="single" w:sz="4" w:space="0" w:color="auto"/>
            </w:tcBorders>
            <w:shd w:val="clear" w:color="auto" w:fill="auto"/>
            <w:noWrap/>
            <w:vAlign w:val="bottom"/>
          </w:tcPr>
          <w:p w14:paraId="6C0943F5" w14:textId="77777777" w:rsidR="001141FF" w:rsidRPr="00E335DA" w:rsidRDefault="001141FF" w:rsidP="001141FF">
            <w:pPr>
              <w:spacing w:after="60"/>
              <w:jc w:val="right"/>
              <w:rPr>
                <w:rFonts w:ascii="Arial" w:hAnsi="Arial" w:cs="Arial"/>
                <w:b/>
                <w:sz w:val="14"/>
                <w:szCs w:val="18"/>
              </w:rPr>
            </w:pPr>
          </w:p>
        </w:tc>
        <w:tc>
          <w:tcPr>
            <w:tcW w:w="992" w:type="dxa"/>
            <w:tcBorders>
              <w:top w:val="single" w:sz="4" w:space="0" w:color="auto"/>
              <w:bottom w:val="single" w:sz="4" w:space="0" w:color="auto"/>
            </w:tcBorders>
            <w:shd w:val="clear" w:color="auto" w:fill="auto"/>
            <w:noWrap/>
            <w:vAlign w:val="bottom"/>
          </w:tcPr>
          <w:p w14:paraId="3A8109B6" w14:textId="77777777" w:rsidR="001141FF" w:rsidRPr="00E335DA" w:rsidRDefault="001141FF" w:rsidP="001141FF">
            <w:pPr>
              <w:spacing w:after="60"/>
              <w:jc w:val="right"/>
              <w:rPr>
                <w:rFonts w:ascii="Arial" w:hAnsi="Arial" w:cs="Arial"/>
                <w:b/>
                <w:sz w:val="14"/>
                <w:szCs w:val="18"/>
              </w:rPr>
            </w:pPr>
          </w:p>
        </w:tc>
      </w:tr>
      <w:tr w:rsidR="001141FF" w:rsidRPr="00E335DA" w14:paraId="1AA31FD4" w14:textId="77777777" w:rsidTr="001141FF">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56B2E3EB" w14:textId="77777777" w:rsidR="001141FF" w:rsidRPr="00E335DA" w:rsidRDefault="001141FF" w:rsidP="001141FF">
            <w:pPr>
              <w:spacing w:before="60"/>
              <w:jc w:val="right"/>
              <w:rPr>
                <w:rFonts w:ascii="Arial" w:hAnsi="Arial" w:cs="Arial"/>
                <w:b/>
                <w:sz w:val="16"/>
                <w:szCs w:val="18"/>
              </w:rPr>
            </w:pPr>
            <w:r w:rsidRPr="00E335DA">
              <w:rPr>
                <w:rFonts w:ascii="Arial" w:hAnsi="Arial" w:cs="Arial"/>
                <w:b/>
                <w:sz w:val="16"/>
                <w:szCs w:val="18"/>
              </w:rPr>
              <w:t>Risk Ağırlıkları</w:t>
            </w:r>
          </w:p>
          <w:p w14:paraId="27DE885D" w14:textId="77777777" w:rsidR="001141FF" w:rsidRPr="00E335DA" w:rsidRDefault="001141FF" w:rsidP="001141FF">
            <w:pPr>
              <w:spacing w:after="60"/>
              <w:rPr>
                <w:rFonts w:ascii="Arial" w:hAnsi="Arial" w:cs="Arial"/>
                <w:b/>
                <w:sz w:val="16"/>
                <w:szCs w:val="18"/>
              </w:rPr>
            </w:pPr>
            <w:r w:rsidRPr="00E335DA">
              <w:rPr>
                <w:rFonts w:ascii="Arial" w:hAnsi="Arial" w:cs="Arial"/>
                <w:b/>
                <w:sz w:val="16"/>
                <w:szCs w:val="18"/>
              </w:rPr>
              <w:t>Risk Sınıfları</w:t>
            </w:r>
          </w:p>
        </w:tc>
        <w:tc>
          <w:tcPr>
            <w:tcW w:w="917" w:type="dxa"/>
            <w:tcBorders>
              <w:top w:val="single" w:sz="4" w:space="0" w:color="auto"/>
              <w:bottom w:val="single" w:sz="4" w:space="0" w:color="auto"/>
            </w:tcBorders>
            <w:shd w:val="clear" w:color="auto" w:fill="auto"/>
            <w:noWrap/>
            <w:vAlign w:val="bottom"/>
            <w:hideMark/>
          </w:tcPr>
          <w:p w14:paraId="1F221108"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%0</w:t>
            </w:r>
          </w:p>
        </w:tc>
        <w:tc>
          <w:tcPr>
            <w:tcW w:w="570" w:type="dxa"/>
            <w:tcBorders>
              <w:top w:val="single" w:sz="4" w:space="0" w:color="auto"/>
              <w:bottom w:val="single" w:sz="4" w:space="0" w:color="auto"/>
            </w:tcBorders>
            <w:shd w:val="clear" w:color="auto" w:fill="auto"/>
            <w:noWrap/>
            <w:vAlign w:val="bottom"/>
            <w:hideMark/>
          </w:tcPr>
          <w:p w14:paraId="78F4310D"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%10</w:t>
            </w:r>
          </w:p>
        </w:tc>
        <w:tc>
          <w:tcPr>
            <w:tcW w:w="709" w:type="dxa"/>
            <w:tcBorders>
              <w:top w:val="single" w:sz="4" w:space="0" w:color="auto"/>
              <w:bottom w:val="single" w:sz="4" w:space="0" w:color="auto"/>
            </w:tcBorders>
            <w:shd w:val="clear" w:color="auto" w:fill="auto"/>
            <w:noWrap/>
            <w:vAlign w:val="bottom"/>
            <w:hideMark/>
          </w:tcPr>
          <w:p w14:paraId="4B0AB50F"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%20</w:t>
            </w:r>
          </w:p>
        </w:tc>
        <w:tc>
          <w:tcPr>
            <w:tcW w:w="917" w:type="dxa"/>
            <w:tcBorders>
              <w:top w:val="single" w:sz="4" w:space="0" w:color="auto"/>
              <w:bottom w:val="single" w:sz="4" w:space="0" w:color="auto"/>
            </w:tcBorders>
            <w:shd w:val="clear" w:color="auto" w:fill="auto"/>
            <w:noWrap/>
            <w:vAlign w:val="bottom"/>
            <w:hideMark/>
          </w:tcPr>
          <w:p w14:paraId="74D0EBAB"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%50</w:t>
            </w:r>
          </w:p>
        </w:tc>
        <w:tc>
          <w:tcPr>
            <w:tcW w:w="624" w:type="dxa"/>
            <w:tcBorders>
              <w:top w:val="single" w:sz="4" w:space="0" w:color="auto"/>
              <w:bottom w:val="single" w:sz="4" w:space="0" w:color="auto"/>
            </w:tcBorders>
            <w:shd w:val="clear" w:color="auto" w:fill="auto"/>
            <w:noWrap/>
            <w:vAlign w:val="bottom"/>
            <w:hideMark/>
          </w:tcPr>
          <w:p w14:paraId="0DEDFC8E"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%75</w:t>
            </w:r>
          </w:p>
        </w:tc>
        <w:tc>
          <w:tcPr>
            <w:tcW w:w="640" w:type="dxa"/>
            <w:tcBorders>
              <w:top w:val="single" w:sz="4" w:space="0" w:color="auto"/>
              <w:bottom w:val="single" w:sz="4" w:space="0" w:color="auto"/>
            </w:tcBorders>
            <w:shd w:val="clear" w:color="auto" w:fill="auto"/>
            <w:noWrap/>
            <w:vAlign w:val="bottom"/>
            <w:hideMark/>
          </w:tcPr>
          <w:p w14:paraId="7DFE89C1"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%100</w:t>
            </w:r>
          </w:p>
        </w:tc>
        <w:tc>
          <w:tcPr>
            <w:tcW w:w="640" w:type="dxa"/>
            <w:tcBorders>
              <w:top w:val="single" w:sz="4" w:space="0" w:color="auto"/>
              <w:bottom w:val="single" w:sz="4" w:space="0" w:color="auto"/>
            </w:tcBorders>
            <w:shd w:val="clear" w:color="auto" w:fill="auto"/>
            <w:noWrap/>
            <w:vAlign w:val="bottom"/>
            <w:hideMark/>
          </w:tcPr>
          <w:p w14:paraId="28F7BDD5"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%150</w:t>
            </w:r>
          </w:p>
        </w:tc>
        <w:tc>
          <w:tcPr>
            <w:tcW w:w="653" w:type="dxa"/>
            <w:tcBorders>
              <w:top w:val="single" w:sz="4" w:space="0" w:color="auto"/>
              <w:bottom w:val="single" w:sz="4" w:space="0" w:color="auto"/>
            </w:tcBorders>
            <w:shd w:val="clear" w:color="auto" w:fill="auto"/>
            <w:noWrap/>
            <w:vAlign w:val="bottom"/>
            <w:hideMark/>
          </w:tcPr>
          <w:p w14:paraId="433A4CA6"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Diğer</w:t>
            </w:r>
          </w:p>
        </w:tc>
        <w:tc>
          <w:tcPr>
            <w:tcW w:w="992" w:type="dxa"/>
            <w:tcBorders>
              <w:top w:val="single" w:sz="4" w:space="0" w:color="auto"/>
              <w:bottom w:val="single" w:sz="4" w:space="0" w:color="auto"/>
            </w:tcBorders>
            <w:shd w:val="clear" w:color="auto" w:fill="auto"/>
            <w:noWrap/>
            <w:vAlign w:val="bottom"/>
            <w:hideMark/>
          </w:tcPr>
          <w:p w14:paraId="2E9B65F4"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 xml:space="preserve">Toplam </w:t>
            </w:r>
            <w:r w:rsidRPr="00E335DA">
              <w:rPr>
                <w:rFonts w:ascii="Arial" w:hAnsi="Arial" w:cs="Arial"/>
                <w:b/>
                <w:sz w:val="16"/>
                <w:szCs w:val="18"/>
              </w:rPr>
              <w:br/>
              <w:t xml:space="preserve">Kredi </w:t>
            </w:r>
            <w:r w:rsidRPr="00E335DA">
              <w:rPr>
                <w:rFonts w:ascii="Arial" w:hAnsi="Arial" w:cs="Arial"/>
                <w:b/>
                <w:sz w:val="16"/>
                <w:szCs w:val="18"/>
              </w:rPr>
              <w:br/>
              <w:t xml:space="preserve">Riski </w:t>
            </w:r>
            <w:r w:rsidRPr="00E335DA">
              <w:rPr>
                <w:rFonts w:ascii="Arial" w:hAnsi="Arial" w:cs="Arial"/>
                <w:b/>
                <w:sz w:val="16"/>
                <w:szCs w:val="18"/>
                <w:vertAlign w:val="superscript"/>
              </w:rPr>
              <w:t>(*)</w:t>
            </w:r>
          </w:p>
        </w:tc>
      </w:tr>
      <w:tr w:rsidR="00B26FBF" w:rsidRPr="00E335DA" w14:paraId="7BEBDFD6" w14:textId="77777777" w:rsidTr="001141FF">
        <w:trPr>
          <w:trHeight w:val="20"/>
        </w:trPr>
        <w:tc>
          <w:tcPr>
            <w:tcW w:w="3261" w:type="dxa"/>
            <w:tcBorders>
              <w:top w:val="single" w:sz="4" w:space="0" w:color="auto"/>
            </w:tcBorders>
            <w:shd w:val="clear" w:color="auto" w:fill="auto"/>
            <w:vAlign w:val="center"/>
            <w:hideMark/>
          </w:tcPr>
          <w:p w14:paraId="7F08C7DA" w14:textId="77777777" w:rsidR="00B26FBF" w:rsidRPr="00E335DA" w:rsidRDefault="00B26FBF" w:rsidP="00B26FBF">
            <w:pPr>
              <w:rPr>
                <w:rFonts w:ascii="Arial" w:hAnsi="Arial" w:cs="Arial"/>
                <w:sz w:val="16"/>
                <w:szCs w:val="18"/>
              </w:rPr>
            </w:pPr>
            <w:r w:rsidRPr="00E335DA">
              <w:rPr>
                <w:rFonts w:ascii="Arial" w:hAnsi="Arial" w:cs="Arial"/>
                <w:sz w:val="16"/>
                <w:szCs w:val="18"/>
              </w:rPr>
              <w:t>Merkezi yönetimlerden ve merkez bankalarından alacaklar</w:t>
            </w:r>
          </w:p>
        </w:tc>
        <w:tc>
          <w:tcPr>
            <w:tcW w:w="917" w:type="dxa"/>
            <w:tcBorders>
              <w:top w:val="single" w:sz="4" w:space="0" w:color="auto"/>
            </w:tcBorders>
            <w:shd w:val="clear" w:color="auto" w:fill="auto"/>
            <w:noWrap/>
            <w:vAlign w:val="bottom"/>
          </w:tcPr>
          <w:p w14:paraId="0EE7ED1C" w14:textId="4D35EE16" w:rsidR="00B26FBF" w:rsidRPr="00E335DA" w:rsidRDefault="00B26FBF" w:rsidP="00B26FBF">
            <w:pPr>
              <w:jc w:val="right"/>
              <w:rPr>
                <w:rFonts w:ascii="Arial" w:hAnsi="Arial" w:cs="Arial"/>
                <w:sz w:val="15"/>
                <w:szCs w:val="15"/>
              </w:rPr>
            </w:pPr>
            <w:r>
              <w:rPr>
                <w:rFonts w:ascii="Arial" w:hAnsi="Arial" w:cs="Arial"/>
                <w:sz w:val="15"/>
                <w:szCs w:val="15"/>
              </w:rPr>
              <w:t>-</w:t>
            </w:r>
          </w:p>
        </w:tc>
        <w:tc>
          <w:tcPr>
            <w:tcW w:w="570" w:type="dxa"/>
            <w:tcBorders>
              <w:top w:val="single" w:sz="4" w:space="0" w:color="auto"/>
            </w:tcBorders>
            <w:shd w:val="clear" w:color="auto" w:fill="auto"/>
            <w:noWrap/>
            <w:vAlign w:val="bottom"/>
          </w:tcPr>
          <w:p w14:paraId="728008D6" w14:textId="28FBA2BA" w:rsidR="00B26FBF" w:rsidRPr="00C11248" w:rsidRDefault="00B26FBF" w:rsidP="00B26FBF">
            <w:pPr>
              <w:jc w:val="right"/>
              <w:rPr>
                <w:rFonts w:ascii="Arial" w:hAnsi="Arial" w:cs="Arial"/>
                <w:sz w:val="15"/>
                <w:szCs w:val="15"/>
              </w:rPr>
            </w:pPr>
            <w:r>
              <w:rPr>
                <w:rFonts w:ascii="Arial" w:hAnsi="Arial" w:cs="Arial"/>
                <w:sz w:val="15"/>
                <w:szCs w:val="15"/>
              </w:rPr>
              <w:t>-</w:t>
            </w:r>
          </w:p>
        </w:tc>
        <w:tc>
          <w:tcPr>
            <w:tcW w:w="709" w:type="dxa"/>
            <w:tcBorders>
              <w:top w:val="single" w:sz="4" w:space="0" w:color="auto"/>
            </w:tcBorders>
            <w:shd w:val="clear" w:color="auto" w:fill="auto"/>
            <w:noWrap/>
            <w:vAlign w:val="bottom"/>
          </w:tcPr>
          <w:p w14:paraId="34DFE664" w14:textId="589E8027" w:rsidR="00B26FBF" w:rsidRPr="00C11248" w:rsidRDefault="00B26FBF" w:rsidP="00B26FBF">
            <w:pPr>
              <w:jc w:val="right"/>
              <w:rPr>
                <w:rFonts w:ascii="Arial" w:hAnsi="Arial" w:cs="Arial"/>
                <w:sz w:val="15"/>
                <w:szCs w:val="15"/>
              </w:rPr>
            </w:pPr>
            <w:r>
              <w:rPr>
                <w:rFonts w:ascii="Arial" w:hAnsi="Arial" w:cs="Arial"/>
                <w:sz w:val="15"/>
                <w:szCs w:val="15"/>
              </w:rPr>
              <w:t>-</w:t>
            </w:r>
          </w:p>
        </w:tc>
        <w:tc>
          <w:tcPr>
            <w:tcW w:w="917" w:type="dxa"/>
            <w:tcBorders>
              <w:top w:val="single" w:sz="4" w:space="0" w:color="auto"/>
            </w:tcBorders>
            <w:shd w:val="clear" w:color="auto" w:fill="auto"/>
            <w:noWrap/>
            <w:vAlign w:val="bottom"/>
          </w:tcPr>
          <w:p w14:paraId="0C964C7E" w14:textId="53A7360D" w:rsidR="00B26FBF" w:rsidRPr="00C11248" w:rsidRDefault="00B26FBF" w:rsidP="00B26FBF">
            <w:pPr>
              <w:jc w:val="right"/>
              <w:rPr>
                <w:rFonts w:ascii="Arial" w:hAnsi="Arial" w:cs="Arial"/>
                <w:sz w:val="15"/>
                <w:szCs w:val="15"/>
              </w:rPr>
            </w:pPr>
            <w:r>
              <w:rPr>
                <w:rFonts w:ascii="Arial" w:hAnsi="Arial" w:cs="Arial"/>
                <w:sz w:val="15"/>
                <w:szCs w:val="15"/>
              </w:rPr>
              <w:t>2.376</w:t>
            </w:r>
          </w:p>
        </w:tc>
        <w:tc>
          <w:tcPr>
            <w:tcW w:w="624" w:type="dxa"/>
            <w:tcBorders>
              <w:top w:val="single" w:sz="4" w:space="0" w:color="auto"/>
            </w:tcBorders>
            <w:shd w:val="clear" w:color="auto" w:fill="auto"/>
            <w:noWrap/>
            <w:vAlign w:val="bottom"/>
          </w:tcPr>
          <w:p w14:paraId="7D014028" w14:textId="50D1816A" w:rsidR="00B26FBF" w:rsidRPr="00C11248" w:rsidRDefault="00B26FBF" w:rsidP="00B26FBF">
            <w:pPr>
              <w:jc w:val="right"/>
              <w:rPr>
                <w:rFonts w:ascii="Arial" w:hAnsi="Arial" w:cs="Arial"/>
                <w:sz w:val="15"/>
                <w:szCs w:val="15"/>
              </w:rPr>
            </w:pPr>
            <w:r>
              <w:rPr>
                <w:rFonts w:ascii="Arial" w:hAnsi="Arial" w:cs="Arial"/>
                <w:sz w:val="15"/>
                <w:szCs w:val="15"/>
              </w:rPr>
              <w:t>-</w:t>
            </w:r>
          </w:p>
        </w:tc>
        <w:tc>
          <w:tcPr>
            <w:tcW w:w="640" w:type="dxa"/>
            <w:tcBorders>
              <w:top w:val="single" w:sz="4" w:space="0" w:color="auto"/>
            </w:tcBorders>
            <w:shd w:val="clear" w:color="auto" w:fill="auto"/>
            <w:noWrap/>
            <w:vAlign w:val="bottom"/>
          </w:tcPr>
          <w:p w14:paraId="34073C30" w14:textId="105EA08B" w:rsidR="00B26FBF" w:rsidRPr="00C11248" w:rsidRDefault="00B26FBF" w:rsidP="00B26FBF">
            <w:pPr>
              <w:jc w:val="right"/>
              <w:rPr>
                <w:rFonts w:ascii="Arial" w:hAnsi="Arial" w:cs="Arial"/>
                <w:sz w:val="15"/>
                <w:szCs w:val="15"/>
              </w:rPr>
            </w:pPr>
            <w:r>
              <w:rPr>
                <w:rFonts w:ascii="Arial" w:hAnsi="Arial" w:cs="Arial"/>
                <w:sz w:val="15"/>
                <w:szCs w:val="15"/>
              </w:rPr>
              <w:t>-</w:t>
            </w:r>
          </w:p>
        </w:tc>
        <w:tc>
          <w:tcPr>
            <w:tcW w:w="640" w:type="dxa"/>
            <w:tcBorders>
              <w:top w:val="single" w:sz="4" w:space="0" w:color="auto"/>
            </w:tcBorders>
            <w:shd w:val="clear" w:color="auto" w:fill="auto"/>
            <w:noWrap/>
            <w:vAlign w:val="bottom"/>
          </w:tcPr>
          <w:p w14:paraId="149CC872" w14:textId="1941B097" w:rsidR="00B26FBF" w:rsidRPr="00C11248" w:rsidRDefault="00B26FBF" w:rsidP="00B26FBF">
            <w:pPr>
              <w:jc w:val="right"/>
              <w:rPr>
                <w:rFonts w:ascii="Arial" w:hAnsi="Arial" w:cs="Arial"/>
                <w:sz w:val="15"/>
                <w:szCs w:val="15"/>
              </w:rPr>
            </w:pPr>
            <w:r>
              <w:rPr>
                <w:rFonts w:ascii="Arial" w:hAnsi="Arial" w:cs="Arial"/>
                <w:sz w:val="15"/>
                <w:szCs w:val="15"/>
              </w:rPr>
              <w:t>-</w:t>
            </w:r>
          </w:p>
        </w:tc>
        <w:tc>
          <w:tcPr>
            <w:tcW w:w="653" w:type="dxa"/>
            <w:tcBorders>
              <w:top w:val="single" w:sz="4" w:space="0" w:color="auto"/>
            </w:tcBorders>
            <w:shd w:val="clear" w:color="auto" w:fill="auto"/>
            <w:noWrap/>
            <w:vAlign w:val="bottom"/>
          </w:tcPr>
          <w:p w14:paraId="5DC26A12" w14:textId="08205E43" w:rsidR="00B26FBF" w:rsidRPr="00C11248" w:rsidRDefault="00B26FBF" w:rsidP="00B26FBF">
            <w:pPr>
              <w:jc w:val="right"/>
              <w:rPr>
                <w:rFonts w:ascii="Arial" w:hAnsi="Arial" w:cs="Arial"/>
                <w:sz w:val="15"/>
                <w:szCs w:val="15"/>
              </w:rPr>
            </w:pPr>
            <w:r>
              <w:rPr>
                <w:rFonts w:ascii="Arial" w:hAnsi="Arial" w:cs="Arial"/>
                <w:sz w:val="15"/>
                <w:szCs w:val="15"/>
              </w:rPr>
              <w:t>-</w:t>
            </w:r>
          </w:p>
        </w:tc>
        <w:tc>
          <w:tcPr>
            <w:tcW w:w="992" w:type="dxa"/>
            <w:tcBorders>
              <w:top w:val="single" w:sz="4" w:space="0" w:color="auto"/>
            </w:tcBorders>
            <w:shd w:val="clear" w:color="auto" w:fill="auto"/>
            <w:noWrap/>
            <w:vAlign w:val="bottom"/>
          </w:tcPr>
          <w:p w14:paraId="066C1846" w14:textId="5CCCD5CD" w:rsidR="00B26FBF" w:rsidRPr="00E335DA" w:rsidRDefault="00B26FBF" w:rsidP="00B26FBF">
            <w:pPr>
              <w:jc w:val="right"/>
              <w:rPr>
                <w:rFonts w:ascii="Arial" w:hAnsi="Arial" w:cs="Arial"/>
                <w:sz w:val="15"/>
                <w:szCs w:val="15"/>
              </w:rPr>
            </w:pPr>
            <w:r w:rsidRPr="00A07F5D">
              <w:rPr>
                <w:rFonts w:ascii="Arial" w:hAnsi="Arial" w:cs="Arial"/>
                <w:sz w:val="15"/>
                <w:szCs w:val="15"/>
              </w:rPr>
              <w:t xml:space="preserve">2.376   </w:t>
            </w:r>
          </w:p>
        </w:tc>
      </w:tr>
      <w:tr w:rsidR="00B26FBF" w:rsidRPr="00E335DA" w14:paraId="4CC611C9" w14:textId="77777777" w:rsidTr="001141FF">
        <w:trPr>
          <w:trHeight w:val="20"/>
        </w:trPr>
        <w:tc>
          <w:tcPr>
            <w:tcW w:w="3261" w:type="dxa"/>
            <w:shd w:val="clear" w:color="auto" w:fill="auto"/>
            <w:vAlign w:val="center"/>
            <w:hideMark/>
          </w:tcPr>
          <w:p w14:paraId="22F70D9B" w14:textId="77777777" w:rsidR="00B26FBF" w:rsidRPr="00E335DA" w:rsidRDefault="00B26FBF" w:rsidP="00B26FBF">
            <w:pPr>
              <w:rPr>
                <w:rFonts w:ascii="Arial" w:hAnsi="Arial" w:cs="Arial"/>
                <w:sz w:val="16"/>
                <w:szCs w:val="18"/>
              </w:rPr>
            </w:pPr>
            <w:r w:rsidRPr="00E335DA">
              <w:rPr>
                <w:rFonts w:ascii="Arial" w:hAnsi="Arial" w:cs="Arial"/>
                <w:sz w:val="16"/>
                <w:szCs w:val="18"/>
              </w:rPr>
              <w:t>Bölgesel veya yerel yönetimlerden alacaklar</w:t>
            </w:r>
          </w:p>
        </w:tc>
        <w:tc>
          <w:tcPr>
            <w:tcW w:w="917" w:type="dxa"/>
            <w:shd w:val="clear" w:color="auto" w:fill="auto"/>
            <w:noWrap/>
            <w:vAlign w:val="bottom"/>
          </w:tcPr>
          <w:p w14:paraId="7AD1A655" w14:textId="393312C8"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570" w:type="dxa"/>
            <w:shd w:val="clear" w:color="auto" w:fill="auto"/>
            <w:noWrap/>
            <w:vAlign w:val="bottom"/>
          </w:tcPr>
          <w:p w14:paraId="57E6FF77" w14:textId="77645F6A"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709" w:type="dxa"/>
            <w:shd w:val="clear" w:color="auto" w:fill="auto"/>
            <w:noWrap/>
            <w:vAlign w:val="bottom"/>
          </w:tcPr>
          <w:p w14:paraId="53E36A58" w14:textId="60AD60C3"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917" w:type="dxa"/>
            <w:shd w:val="clear" w:color="auto" w:fill="auto"/>
            <w:noWrap/>
            <w:vAlign w:val="bottom"/>
          </w:tcPr>
          <w:p w14:paraId="5673A44F" w14:textId="76661165"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24" w:type="dxa"/>
            <w:shd w:val="clear" w:color="auto" w:fill="auto"/>
            <w:noWrap/>
            <w:vAlign w:val="bottom"/>
          </w:tcPr>
          <w:p w14:paraId="2D734B95" w14:textId="44B659DC"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40" w:type="dxa"/>
            <w:shd w:val="clear" w:color="auto" w:fill="auto"/>
            <w:noWrap/>
            <w:vAlign w:val="bottom"/>
          </w:tcPr>
          <w:p w14:paraId="3B2767A6" w14:textId="22A224AA"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40" w:type="dxa"/>
            <w:shd w:val="clear" w:color="auto" w:fill="auto"/>
            <w:noWrap/>
            <w:vAlign w:val="bottom"/>
          </w:tcPr>
          <w:p w14:paraId="71C020F2" w14:textId="41655C22"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53" w:type="dxa"/>
            <w:shd w:val="clear" w:color="auto" w:fill="auto"/>
            <w:noWrap/>
            <w:vAlign w:val="bottom"/>
          </w:tcPr>
          <w:p w14:paraId="72BCD55A" w14:textId="688C5E0A"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992" w:type="dxa"/>
            <w:shd w:val="clear" w:color="auto" w:fill="auto"/>
            <w:noWrap/>
            <w:vAlign w:val="bottom"/>
          </w:tcPr>
          <w:p w14:paraId="5151DE32" w14:textId="6C008FBB"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r>
      <w:tr w:rsidR="00B26FBF" w:rsidRPr="00E335DA" w14:paraId="31426841" w14:textId="77777777" w:rsidTr="001141FF">
        <w:trPr>
          <w:trHeight w:val="20"/>
        </w:trPr>
        <w:tc>
          <w:tcPr>
            <w:tcW w:w="3261" w:type="dxa"/>
            <w:shd w:val="clear" w:color="auto" w:fill="auto"/>
            <w:vAlign w:val="center"/>
            <w:hideMark/>
          </w:tcPr>
          <w:p w14:paraId="65A51BE4" w14:textId="77777777" w:rsidR="00B26FBF" w:rsidRPr="00E335DA" w:rsidRDefault="00B26FBF" w:rsidP="00B26FBF">
            <w:pPr>
              <w:rPr>
                <w:rFonts w:ascii="Arial" w:hAnsi="Arial" w:cs="Arial"/>
                <w:sz w:val="16"/>
                <w:szCs w:val="18"/>
              </w:rPr>
            </w:pPr>
            <w:r w:rsidRPr="00E335DA">
              <w:rPr>
                <w:rFonts w:ascii="Arial" w:hAnsi="Arial" w:cs="Arial"/>
                <w:sz w:val="16"/>
                <w:szCs w:val="18"/>
              </w:rPr>
              <w:t>İdari birimlerden ve ticari olmayan girişimlerden alacaklar</w:t>
            </w:r>
          </w:p>
        </w:tc>
        <w:tc>
          <w:tcPr>
            <w:tcW w:w="917" w:type="dxa"/>
            <w:shd w:val="clear" w:color="auto" w:fill="auto"/>
            <w:noWrap/>
            <w:vAlign w:val="bottom"/>
          </w:tcPr>
          <w:p w14:paraId="0A2BEBCC" w14:textId="6C96DA90"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570" w:type="dxa"/>
            <w:shd w:val="clear" w:color="auto" w:fill="auto"/>
            <w:noWrap/>
            <w:vAlign w:val="bottom"/>
          </w:tcPr>
          <w:p w14:paraId="5201AF26" w14:textId="724BBA39"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709" w:type="dxa"/>
            <w:shd w:val="clear" w:color="auto" w:fill="auto"/>
            <w:noWrap/>
            <w:vAlign w:val="bottom"/>
          </w:tcPr>
          <w:p w14:paraId="25A92DEE" w14:textId="5E341CE8"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917" w:type="dxa"/>
            <w:shd w:val="clear" w:color="auto" w:fill="auto"/>
            <w:noWrap/>
            <w:vAlign w:val="bottom"/>
          </w:tcPr>
          <w:p w14:paraId="6653D73B" w14:textId="1045E865"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24" w:type="dxa"/>
            <w:shd w:val="clear" w:color="auto" w:fill="auto"/>
            <w:noWrap/>
            <w:vAlign w:val="bottom"/>
          </w:tcPr>
          <w:p w14:paraId="3974CF1F" w14:textId="64F124AF"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40" w:type="dxa"/>
            <w:shd w:val="clear" w:color="auto" w:fill="auto"/>
            <w:noWrap/>
            <w:vAlign w:val="bottom"/>
          </w:tcPr>
          <w:p w14:paraId="513AA630" w14:textId="12193E0B"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40" w:type="dxa"/>
            <w:shd w:val="clear" w:color="auto" w:fill="auto"/>
            <w:noWrap/>
            <w:vAlign w:val="bottom"/>
          </w:tcPr>
          <w:p w14:paraId="520655AE" w14:textId="6D6DF81F"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53" w:type="dxa"/>
            <w:shd w:val="clear" w:color="auto" w:fill="auto"/>
            <w:noWrap/>
            <w:vAlign w:val="bottom"/>
          </w:tcPr>
          <w:p w14:paraId="5811D0AC" w14:textId="2ED4AC15"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992" w:type="dxa"/>
            <w:shd w:val="clear" w:color="auto" w:fill="auto"/>
            <w:noWrap/>
            <w:vAlign w:val="bottom"/>
          </w:tcPr>
          <w:p w14:paraId="3E7F35DE" w14:textId="2FDA6DFB"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r>
      <w:tr w:rsidR="00B26FBF" w:rsidRPr="00E335DA" w14:paraId="34F26F98" w14:textId="77777777" w:rsidTr="001141FF">
        <w:trPr>
          <w:trHeight w:val="20"/>
        </w:trPr>
        <w:tc>
          <w:tcPr>
            <w:tcW w:w="3261" w:type="dxa"/>
            <w:shd w:val="clear" w:color="auto" w:fill="auto"/>
            <w:vAlign w:val="center"/>
            <w:hideMark/>
          </w:tcPr>
          <w:p w14:paraId="5BA660F3" w14:textId="77777777" w:rsidR="00B26FBF" w:rsidRPr="00E335DA" w:rsidRDefault="00B26FBF" w:rsidP="00B26FBF">
            <w:pPr>
              <w:rPr>
                <w:rFonts w:ascii="Arial" w:hAnsi="Arial" w:cs="Arial"/>
                <w:sz w:val="16"/>
                <w:szCs w:val="18"/>
              </w:rPr>
            </w:pPr>
            <w:r w:rsidRPr="00E335DA">
              <w:rPr>
                <w:rFonts w:ascii="Arial" w:hAnsi="Arial" w:cs="Arial"/>
                <w:sz w:val="16"/>
                <w:szCs w:val="18"/>
              </w:rPr>
              <w:t>Çok taraflı kalkınma bankalarından alacaklar</w:t>
            </w:r>
          </w:p>
        </w:tc>
        <w:tc>
          <w:tcPr>
            <w:tcW w:w="917" w:type="dxa"/>
            <w:shd w:val="clear" w:color="auto" w:fill="auto"/>
            <w:noWrap/>
            <w:vAlign w:val="bottom"/>
          </w:tcPr>
          <w:p w14:paraId="18E2343B" w14:textId="69BA138B"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570" w:type="dxa"/>
            <w:shd w:val="clear" w:color="auto" w:fill="auto"/>
            <w:noWrap/>
            <w:vAlign w:val="bottom"/>
          </w:tcPr>
          <w:p w14:paraId="38FA68C4" w14:textId="228CA1C6"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709" w:type="dxa"/>
            <w:shd w:val="clear" w:color="auto" w:fill="auto"/>
            <w:noWrap/>
            <w:vAlign w:val="bottom"/>
          </w:tcPr>
          <w:p w14:paraId="7991FCEB" w14:textId="08270073"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917" w:type="dxa"/>
            <w:shd w:val="clear" w:color="auto" w:fill="auto"/>
            <w:noWrap/>
            <w:vAlign w:val="bottom"/>
          </w:tcPr>
          <w:p w14:paraId="70A0BBC7" w14:textId="5B48F53F"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24" w:type="dxa"/>
            <w:shd w:val="clear" w:color="auto" w:fill="auto"/>
            <w:noWrap/>
            <w:vAlign w:val="bottom"/>
          </w:tcPr>
          <w:p w14:paraId="6150BD99" w14:textId="18F557F1"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40" w:type="dxa"/>
            <w:shd w:val="clear" w:color="auto" w:fill="auto"/>
            <w:noWrap/>
            <w:vAlign w:val="bottom"/>
          </w:tcPr>
          <w:p w14:paraId="71867D9B" w14:textId="173B7B2A"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40" w:type="dxa"/>
            <w:shd w:val="clear" w:color="auto" w:fill="auto"/>
            <w:noWrap/>
            <w:vAlign w:val="bottom"/>
          </w:tcPr>
          <w:p w14:paraId="4F8D9A25" w14:textId="5FF0C017"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53" w:type="dxa"/>
            <w:shd w:val="clear" w:color="auto" w:fill="auto"/>
            <w:noWrap/>
            <w:vAlign w:val="bottom"/>
          </w:tcPr>
          <w:p w14:paraId="065F5A95" w14:textId="32061749"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992" w:type="dxa"/>
            <w:shd w:val="clear" w:color="auto" w:fill="auto"/>
            <w:noWrap/>
            <w:vAlign w:val="bottom"/>
          </w:tcPr>
          <w:p w14:paraId="1322B124" w14:textId="2EB818B2"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r>
      <w:tr w:rsidR="00B26FBF" w:rsidRPr="00E335DA" w14:paraId="4A6A46DA" w14:textId="77777777" w:rsidTr="001141FF">
        <w:trPr>
          <w:trHeight w:val="20"/>
        </w:trPr>
        <w:tc>
          <w:tcPr>
            <w:tcW w:w="3261" w:type="dxa"/>
            <w:shd w:val="clear" w:color="auto" w:fill="auto"/>
            <w:vAlign w:val="center"/>
            <w:hideMark/>
          </w:tcPr>
          <w:p w14:paraId="53AFF8ED" w14:textId="77777777" w:rsidR="00B26FBF" w:rsidRPr="00E335DA" w:rsidRDefault="00B26FBF" w:rsidP="00B26FBF">
            <w:pPr>
              <w:rPr>
                <w:rFonts w:ascii="Arial" w:hAnsi="Arial" w:cs="Arial"/>
                <w:sz w:val="16"/>
                <w:szCs w:val="18"/>
              </w:rPr>
            </w:pPr>
            <w:r w:rsidRPr="00E335DA">
              <w:rPr>
                <w:rFonts w:ascii="Arial" w:hAnsi="Arial" w:cs="Arial"/>
                <w:sz w:val="16"/>
                <w:szCs w:val="18"/>
              </w:rPr>
              <w:t>Uluslararası teşkilatlardan alacaklar</w:t>
            </w:r>
          </w:p>
        </w:tc>
        <w:tc>
          <w:tcPr>
            <w:tcW w:w="917" w:type="dxa"/>
            <w:shd w:val="clear" w:color="auto" w:fill="auto"/>
            <w:noWrap/>
            <w:vAlign w:val="bottom"/>
          </w:tcPr>
          <w:p w14:paraId="20ED8CB8" w14:textId="679841F3"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570" w:type="dxa"/>
            <w:shd w:val="clear" w:color="auto" w:fill="auto"/>
            <w:noWrap/>
            <w:vAlign w:val="bottom"/>
          </w:tcPr>
          <w:p w14:paraId="543C228B" w14:textId="5726E696"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709" w:type="dxa"/>
            <w:shd w:val="clear" w:color="auto" w:fill="auto"/>
            <w:noWrap/>
            <w:vAlign w:val="bottom"/>
          </w:tcPr>
          <w:p w14:paraId="22061513" w14:textId="0A68E422"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917" w:type="dxa"/>
            <w:shd w:val="clear" w:color="auto" w:fill="auto"/>
            <w:noWrap/>
            <w:vAlign w:val="bottom"/>
          </w:tcPr>
          <w:p w14:paraId="5E6346ED" w14:textId="7504A572"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24" w:type="dxa"/>
            <w:shd w:val="clear" w:color="auto" w:fill="auto"/>
            <w:noWrap/>
            <w:vAlign w:val="bottom"/>
          </w:tcPr>
          <w:p w14:paraId="21A4E7D0" w14:textId="4E4BEFFD"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40" w:type="dxa"/>
            <w:shd w:val="clear" w:color="auto" w:fill="auto"/>
            <w:noWrap/>
            <w:vAlign w:val="bottom"/>
          </w:tcPr>
          <w:p w14:paraId="4E5DD7C0" w14:textId="52429433"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40" w:type="dxa"/>
            <w:shd w:val="clear" w:color="auto" w:fill="auto"/>
            <w:noWrap/>
            <w:vAlign w:val="bottom"/>
          </w:tcPr>
          <w:p w14:paraId="012ABBA4" w14:textId="5F3C59D1"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653" w:type="dxa"/>
            <w:shd w:val="clear" w:color="auto" w:fill="auto"/>
            <w:noWrap/>
            <w:vAlign w:val="bottom"/>
          </w:tcPr>
          <w:p w14:paraId="5F6D42B7" w14:textId="294E9958"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c>
          <w:tcPr>
            <w:tcW w:w="992" w:type="dxa"/>
            <w:shd w:val="clear" w:color="auto" w:fill="auto"/>
            <w:noWrap/>
            <w:vAlign w:val="bottom"/>
          </w:tcPr>
          <w:p w14:paraId="7DA552E6" w14:textId="475D8675" w:rsidR="00B26FBF" w:rsidRPr="00C11248" w:rsidRDefault="00B26FBF" w:rsidP="00B26FBF">
            <w:pPr>
              <w:jc w:val="right"/>
              <w:rPr>
                <w:rFonts w:ascii="Arial" w:hAnsi="Arial" w:cs="Arial"/>
                <w:sz w:val="15"/>
                <w:szCs w:val="15"/>
              </w:rPr>
            </w:pPr>
            <w:r w:rsidRPr="004D0249">
              <w:rPr>
                <w:rFonts w:ascii="Arial" w:hAnsi="Arial" w:cs="Arial"/>
                <w:sz w:val="15"/>
                <w:szCs w:val="15"/>
              </w:rPr>
              <w:t>-</w:t>
            </w:r>
          </w:p>
        </w:tc>
      </w:tr>
      <w:tr w:rsidR="00B26FBF" w:rsidRPr="00E335DA" w14:paraId="0307C581" w14:textId="77777777" w:rsidTr="001141FF">
        <w:trPr>
          <w:trHeight w:val="20"/>
        </w:trPr>
        <w:tc>
          <w:tcPr>
            <w:tcW w:w="3261" w:type="dxa"/>
            <w:shd w:val="clear" w:color="auto" w:fill="auto"/>
            <w:vAlign w:val="center"/>
          </w:tcPr>
          <w:p w14:paraId="6A2CF86D" w14:textId="77777777" w:rsidR="00B26FBF" w:rsidRPr="00E335DA" w:rsidRDefault="00B26FBF" w:rsidP="00B26FBF">
            <w:pPr>
              <w:rPr>
                <w:rFonts w:ascii="Arial" w:hAnsi="Arial" w:cs="Arial"/>
                <w:sz w:val="16"/>
                <w:szCs w:val="18"/>
              </w:rPr>
            </w:pPr>
            <w:r w:rsidRPr="00E335DA">
              <w:rPr>
                <w:rFonts w:ascii="Arial" w:hAnsi="Arial" w:cs="Arial"/>
                <w:sz w:val="16"/>
                <w:szCs w:val="18"/>
              </w:rPr>
              <w:t>Bankalar ve aracı kurumlardan alacaklar</w:t>
            </w:r>
          </w:p>
        </w:tc>
        <w:tc>
          <w:tcPr>
            <w:tcW w:w="917" w:type="dxa"/>
            <w:shd w:val="clear" w:color="auto" w:fill="auto"/>
            <w:noWrap/>
            <w:vAlign w:val="bottom"/>
          </w:tcPr>
          <w:p w14:paraId="5A4368A1" w14:textId="69FC06E6"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6711CC11" w14:textId="04A1A1F1"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30CE9160" w14:textId="47CE3BBE" w:rsidR="00B26FBF" w:rsidRPr="00E335DA" w:rsidRDefault="00B26FBF" w:rsidP="00B26FBF">
            <w:pPr>
              <w:jc w:val="right"/>
              <w:rPr>
                <w:rFonts w:ascii="Arial" w:hAnsi="Arial" w:cs="Arial"/>
                <w:sz w:val="15"/>
                <w:szCs w:val="15"/>
              </w:rPr>
            </w:pPr>
            <w:r w:rsidRPr="00A07F5D">
              <w:rPr>
                <w:rFonts w:ascii="Arial" w:hAnsi="Arial" w:cs="Arial"/>
                <w:sz w:val="15"/>
                <w:szCs w:val="15"/>
              </w:rPr>
              <w:t xml:space="preserve">210   </w:t>
            </w:r>
          </w:p>
        </w:tc>
        <w:tc>
          <w:tcPr>
            <w:tcW w:w="917" w:type="dxa"/>
            <w:shd w:val="clear" w:color="auto" w:fill="auto"/>
            <w:noWrap/>
            <w:vAlign w:val="bottom"/>
          </w:tcPr>
          <w:p w14:paraId="7FABEA9C" w14:textId="4DD6D3C5" w:rsidR="00B26FBF" w:rsidRPr="00E335DA" w:rsidRDefault="00B26FBF" w:rsidP="00B26FBF">
            <w:pPr>
              <w:jc w:val="right"/>
              <w:rPr>
                <w:rFonts w:ascii="Arial" w:hAnsi="Arial" w:cs="Arial"/>
                <w:sz w:val="15"/>
                <w:szCs w:val="15"/>
              </w:rPr>
            </w:pPr>
            <w:r w:rsidRPr="00A07F5D">
              <w:rPr>
                <w:rFonts w:ascii="Arial" w:hAnsi="Arial" w:cs="Arial"/>
                <w:sz w:val="15"/>
                <w:szCs w:val="15"/>
              </w:rPr>
              <w:t xml:space="preserve">1.803   </w:t>
            </w:r>
          </w:p>
        </w:tc>
        <w:tc>
          <w:tcPr>
            <w:tcW w:w="624" w:type="dxa"/>
            <w:shd w:val="clear" w:color="auto" w:fill="auto"/>
            <w:noWrap/>
            <w:vAlign w:val="bottom"/>
          </w:tcPr>
          <w:p w14:paraId="0154619B" w14:textId="56246BA7" w:rsidR="00B26FBF" w:rsidRPr="00C11248" w:rsidRDefault="0060108E" w:rsidP="00B26FBF">
            <w:pPr>
              <w:jc w:val="right"/>
              <w:rPr>
                <w:rFonts w:ascii="Arial" w:hAnsi="Arial" w:cs="Arial"/>
                <w:sz w:val="15"/>
                <w:szCs w:val="15"/>
              </w:rPr>
            </w:pPr>
            <w:r>
              <w:rPr>
                <w:rFonts w:ascii="Arial" w:hAnsi="Arial" w:cs="Arial"/>
                <w:sz w:val="15"/>
                <w:szCs w:val="15"/>
              </w:rPr>
              <w:t>-</w:t>
            </w:r>
          </w:p>
        </w:tc>
        <w:tc>
          <w:tcPr>
            <w:tcW w:w="640" w:type="dxa"/>
            <w:shd w:val="clear" w:color="auto" w:fill="auto"/>
            <w:noWrap/>
            <w:vAlign w:val="bottom"/>
          </w:tcPr>
          <w:p w14:paraId="1D311F66" w14:textId="45870E0C" w:rsidR="00B26FBF" w:rsidRPr="00C11248" w:rsidRDefault="00B26FBF" w:rsidP="00B26FBF">
            <w:pPr>
              <w:jc w:val="right"/>
              <w:rPr>
                <w:rFonts w:ascii="Arial" w:hAnsi="Arial" w:cs="Arial"/>
                <w:sz w:val="15"/>
                <w:szCs w:val="15"/>
              </w:rPr>
            </w:pPr>
            <w:r w:rsidRPr="00A07F5D">
              <w:rPr>
                <w:rFonts w:ascii="Arial" w:hAnsi="Arial" w:cs="Arial"/>
                <w:sz w:val="15"/>
                <w:szCs w:val="15"/>
              </w:rPr>
              <w:t xml:space="preserve">707   </w:t>
            </w:r>
          </w:p>
        </w:tc>
        <w:tc>
          <w:tcPr>
            <w:tcW w:w="640" w:type="dxa"/>
            <w:shd w:val="clear" w:color="auto" w:fill="auto"/>
            <w:noWrap/>
            <w:vAlign w:val="bottom"/>
          </w:tcPr>
          <w:p w14:paraId="008E465B" w14:textId="6932C842" w:rsidR="00B26FBF" w:rsidRPr="00C11248" w:rsidRDefault="00B26FBF" w:rsidP="00B26FBF">
            <w:pPr>
              <w:jc w:val="right"/>
              <w:rPr>
                <w:rFonts w:ascii="Arial" w:hAnsi="Arial" w:cs="Arial"/>
                <w:sz w:val="15"/>
                <w:szCs w:val="15"/>
              </w:rPr>
            </w:pPr>
            <w:r w:rsidRPr="000E79FD">
              <w:rPr>
                <w:rFonts w:ascii="Arial" w:hAnsi="Arial" w:cs="Arial"/>
                <w:sz w:val="15"/>
                <w:szCs w:val="15"/>
              </w:rPr>
              <w:t>-</w:t>
            </w:r>
          </w:p>
        </w:tc>
        <w:tc>
          <w:tcPr>
            <w:tcW w:w="653" w:type="dxa"/>
            <w:shd w:val="clear" w:color="auto" w:fill="auto"/>
            <w:noWrap/>
            <w:vAlign w:val="bottom"/>
          </w:tcPr>
          <w:p w14:paraId="6D2DB5CF" w14:textId="5C398D60" w:rsidR="00B26FBF" w:rsidRPr="00C11248" w:rsidRDefault="00B26FBF" w:rsidP="00B26FBF">
            <w:pPr>
              <w:jc w:val="right"/>
              <w:rPr>
                <w:rFonts w:ascii="Arial" w:hAnsi="Arial" w:cs="Arial"/>
                <w:sz w:val="15"/>
                <w:szCs w:val="15"/>
              </w:rPr>
            </w:pPr>
            <w:r w:rsidRPr="000E79FD">
              <w:rPr>
                <w:rFonts w:ascii="Arial" w:hAnsi="Arial" w:cs="Arial"/>
                <w:sz w:val="15"/>
                <w:szCs w:val="15"/>
              </w:rPr>
              <w:t>-</w:t>
            </w:r>
          </w:p>
        </w:tc>
        <w:tc>
          <w:tcPr>
            <w:tcW w:w="992" w:type="dxa"/>
            <w:shd w:val="clear" w:color="auto" w:fill="auto"/>
            <w:noWrap/>
            <w:vAlign w:val="bottom"/>
          </w:tcPr>
          <w:p w14:paraId="0DA4B6DC" w14:textId="26F19051" w:rsidR="00B26FBF" w:rsidRPr="00E335DA" w:rsidRDefault="00B26FBF" w:rsidP="00B26FBF">
            <w:pPr>
              <w:jc w:val="right"/>
              <w:rPr>
                <w:rFonts w:ascii="Arial" w:hAnsi="Arial" w:cs="Arial"/>
                <w:sz w:val="15"/>
                <w:szCs w:val="15"/>
              </w:rPr>
            </w:pPr>
            <w:r w:rsidRPr="00A07F5D">
              <w:rPr>
                <w:rFonts w:ascii="Arial" w:hAnsi="Arial" w:cs="Arial"/>
                <w:sz w:val="15"/>
                <w:szCs w:val="15"/>
              </w:rPr>
              <w:t xml:space="preserve">2.720   </w:t>
            </w:r>
          </w:p>
        </w:tc>
      </w:tr>
      <w:tr w:rsidR="00B26FBF" w:rsidRPr="00E335DA" w14:paraId="0E493088" w14:textId="77777777" w:rsidTr="001141FF">
        <w:trPr>
          <w:trHeight w:val="20"/>
        </w:trPr>
        <w:tc>
          <w:tcPr>
            <w:tcW w:w="3261" w:type="dxa"/>
            <w:shd w:val="clear" w:color="auto" w:fill="auto"/>
            <w:vAlign w:val="center"/>
            <w:hideMark/>
          </w:tcPr>
          <w:p w14:paraId="5C30A673" w14:textId="77777777" w:rsidR="00B26FBF" w:rsidRPr="00E335DA" w:rsidRDefault="00B26FBF" w:rsidP="00B26FBF">
            <w:pPr>
              <w:rPr>
                <w:rFonts w:ascii="Arial" w:hAnsi="Arial" w:cs="Arial"/>
                <w:sz w:val="16"/>
                <w:szCs w:val="18"/>
              </w:rPr>
            </w:pPr>
            <w:r w:rsidRPr="00E335DA">
              <w:rPr>
                <w:rFonts w:ascii="Arial" w:hAnsi="Arial" w:cs="Arial"/>
                <w:sz w:val="16"/>
                <w:szCs w:val="18"/>
              </w:rPr>
              <w:t>Kurumsal alacaklar</w:t>
            </w:r>
          </w:p>
        </w:tc>
        <w:tc>
          <w:tcPr>
            <w:tcW w:w="917" w:type="dxa"/>
            <w:shd w:val="clear" w:color="auto" w:fill="auto"/>
            <w:noWrap/>
            <w:vAlign w:val="bottom"/>
          </w:tcPr>
          <w:p w14:paraId="516E79A6" w14:textId="1C3A313E"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163DA70E" w14:textId="7F7FEBBD"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563E7E14" w14:textId="6983B827"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3677B5BC" w14:textId="7D3CB22A"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2983B96D" w14:textId="1C8BFB15"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3D6D530E" w14:textId="412C17FD" w:rsidR="00B26FBF" w:rsidRPr="00E335DA" w:rsidRDefault="00B26FBF" w:rsidP="00B26FBF">
            <w:pPr>
              <w:jc w:val="right"/>
              <w:rPr>
                <w:rFonts w:ascii="Arial" w:hAnsi="Arial" w:cs="Arial"/>
                <w:sz w:val="15"/>
                <w:szCs w:val="15"/>
              </w:rPr>
            </w:pPr>
            <w:r w:rsidRPr="00A07F5D">
              <w:rPr>
                <w:rFonts w:ascii="Arial" w:hAnsi="Arial" w:cs="Arial"/>
                <w:sz w:val="15"/>
                <w:szCs w:val="15"/>
              </w:rPr>
              <w:t xml:space="preserve">1.786   </w:t>
            </w:r>
          </w:p>
        </w:tc>
        <w:tc>
          <w:tcPr>
            <w:tcW w:w="640" w:type="dxa"/>
            <w:shd w:val="clear" w:color="auto" w:fill="auto"/>
            <w:noWrap/>
            <w:vAlign w:val="bottom"/>
          </w:tcPr>
          <w:p w14:paraId="26180C5D" w14:textId="53A12A10" w:rsidR="00B26FBF" w:rsidRPr="00C11248" w:rsidRDefault="00B26FBF" w:rsidP="00B26FBF">
            <w:pPr>
              <w:jc w:val="right"/>
              <w:rPr>
                <w:rFonts w:ascii="Arial" w:hAnsi="Arial" w:cs="Arial"/>
                <w:sz w:val="15"/>
                <w:szCs w:val="15"/>
              </w:rPr>
            </w:pPr>
            <w:r w:rsidRPr="000E79FD">
              <w:rPr>
                <w:rFonts w:ascii="Arial" w:hAnsi="Arial" w:cs="Arial"/>
                <w:sz w:val="15"/>
                <w:szCs w:val="15"/>
              </w:rPr>
              <w:t>-</w:t>
            </w:r>
          </w:p>
        </w:tc>
        <w:tc>
          <w:tcPr>
            <w:tcW w:w="653" w:type="dxa"/>
            <w:shd w:val="clear" w:color="auto" w:fill="auto"/>
            <w:noWrap/>
            <w:vAlign w:val="bottom"/>
          </w:tcPr>
          <w:p w14:paraId="039F222E" w14:textId="68D789E4" w:rsidR="00B26FBF" w:rsidRPr="00C11248" w:rsidRDefault="00B26FBF" w:rsidP="00B26FBF">
            <w:pPr>
              <w:jc w:val="right"/>
              <w:rPr>
                <w:rFonts w:ascii="Arial" w:hAnsi="Arial" w:cs="Arial"/>
                <w:sz w:val="15"/>
                <w:szCs w:val="15"/>
              </w:rPr>
            </w:pPr>
            <w:r w:rsidRPr="000E79FD">
              <w:rPr>
                <w:rFonts w:ascii="Arial" w:hAnsi="Arial" w:cs="Arial"/>
                <w:sz w:val="15"/>
                <w:szCs w:val="15"/>
              </w:rPr>
              <w:t>-</w:t>
            </w:r>
          </w:p>
        </w:tc>
        <w:tc>
          <w:tcPr>
            <w:tcW w:w="992" w:type="dxa"/>
            <w:shd w:val="clear" w:color="auto" w:fill="auto"/>
            <w:noWrap/>
            <w:vAlign w:val="bottom"/>
          </w:tcPr>
          <w:p w14:paraId="0AEF02C0" w14:textId="2FD1E71E" w:rsidR="00B26FBF" w:rsidRPr="00E335DA" w:rsidRDefault="00B26FBF" w:rsidP="00B26FBF">
            <w:pPr>
              <w:jc w:val="right"/>
              <w:rPr>
                <w:rFonts w:ascii="Arial" w:hAnsi="Arial" w:cs="Arial"/>
                <w:sz w:val="15"/>
                <w:szCs w:val="15"/>
              </w:rPr>
            </w:pPr>
            <w:r w:rsidRPr="00A07F5D">
              <w:rPr>
                <w:rFonts w:ascii="Arial" w:hAnsi="Arial" w:cs="Arial"/>
                <w:sz w:val="15"/>
                <w:szCs w:val="15"/>
              </w:rPr>
              <w:t xml:space="preserve">1.786   </w:t>
            </w:r>
          </w:p>
        </w:tc>
      </w:tr>
      <w:tr w:rsidR="00B26FBF" w:rsidRPr="00E335DA" w14:paraId="051AE335" w14:textId="77777777" w:rsidTr="001141FF">
        <w:trPr>
          <w:trHeight w:val="20"/>
        </w:trPr>
        <w:tc>
          <w:tcPr>
            <w:tcW w:w="3261" w:type="dxa"/>
            <w:shd w:val="clear" w:color="auto" w:fill="auto"/>
            <w:vAlign w:val="center"/>
            <w:hideMark/>
          </w:tcPr>
          <w:p w14:paraId="28D78E66" w14:textId="77777777" w:rsidR="00B26FBF" w:rsidRPr="00E335DA" w:rsidRDefault="00B26FBF" w:rsidP="00B26FBF">
            <w:pPr>
              <w:rPr>
                <w:rFonts w:ascii="Arial" w:hAnsi="Arial" w:cs="Arial"/>
                <w:sz w:val="16"/>
                <w:szCs w:val="18"/>
              </w:rPr>
            </w:pPr>
            <w:r w:rsidRPr="00E335DA">
              <w:rPr>
                <w:rFonts w:ascii="Arial" w:hAnsi="Arial" w:cs="Arial"/>
                <w:sz w:val="16"/>
                <w:szCs w:val="18"/>
              </w:rPr>
              <w:t>Perakende alacaklar</w:t>
            </w:r>
          </w:p>
        </w:tc>
        <w:tc>
          <w:tcPr>
            <w:tcW w:w="917" w:type="dxa"/>
            <w:shd w:val="clear" w:color="auto" w:fill="auto"/>
            <w:noWrap/>
            <w:vAlign w:val="bottom"/>
          </w:tcPr>
          <w:p w14:paraId="707EB359" w14:textId="229C23F8"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47B3446F" w14:textId="5B1CB22A"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43552DC4" w14:textId="76EBE3A0"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35C99112" w14:textId="52886051"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10CF235A" w14:textId="54E3F28B"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758BF5EE" w14:textId="47DCA6A5"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15669B2F" w14:textId="76F1F436" w:rsidR="00B26FBF" w:rsidRPr="00C11248" w:rsidRDefault="00B26FBF" w:rsidP="00B26FBF">
            <w:pPr>
              <w:jc w:val="right"/>
              <w:rPr>
                <w:rFonts w:ascii="Arial" w:hAnsi="Arial" w:cs="Arial"/>
                <w:sz w:val="15"/>
                <w:szCs w:val="15"/>
              </w:rPr>
            </w:pPr>
            <w:r w:rsidRPr="000E79FD">
              <w:rPr>
                <w:rFonts w:ascii="Arial" w:hAnsi="Arial" w:cs="Arial"/>
                <w:sz w:val="15"/>
                <w:szCs w:val="15"/>
              </w:rPr>
              <w:t>-</w:t>
            </w:r>
          </w:p>
        </w:tc>
        <w:tc>
          <w:tcPr>
            <w:tcW w:w="653" w:type="dxa"/>
            <w:shd w:val="clear" w:color="auto" w:fill="auto"/>
            <w:noWrap/>
            <w:vAlign w:val="bottom"/>
          </w:tcPr>
          <w:p w14:paraId="1C5C06F5" w14:textId="3B32A784" w:rsidR="00B26FBF" w:rsidRPr="00C11248" w:rsidRDefault="00B26FBF" w:rsidP="00B26FBF">
            <w:pPr>
              <w:jc w:val="right"/>
              <w:rPr>
                <w:rFonts w:ascii="Arial" w:hAnsi="Arial" w:cs="Arial"/>
                <w:sz w:val="15"/>
                <w:szCs w:val="15"/>
              </w:rPr>
            </w:pPr>
            <w:r w:rsidRPr="000E79FD">
              <w:rPr>
                <w:rFonts w:ascii="Arial" w:hAnsi="Arial" w:cs="Arial"/>
                <w:sz w:val="15"/>
                <w:szCs w:val="15"/>
              </w:rPr>
              <w:t>-</w:t>
            </w:r>
          </w:p>
        </w:tc>
        <w:tc>
          <w:tcPr>
            <w:tcW w:w="992" w:type="dxa"/>
            <w:shd w:val="clear" w:color="auto" w:fill="auto"/>
            <w:noWrap/>
            <w:vAlign w:val="bottom"/>
          </w:tcPr>
          <w:p w14:paraId="1183B747" w14:textId="21513C03"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52C335D3" w14:textId="77777777" w:rsidTr="001141FF">
        <w:trPr>
          <w:trHeight w:val="20"/>
        </w:trPr>
        <w:tc>
          <w:tcPr>
            <w:tcW w:w="3261" w:type="dxa"/>
            <w:shd w:val="clear" w:color="auto" w:fill="auto"/>
            <w:vAlign w:val="center"/>
            <w:hideMark/>
          </w:tcPr>
          <w:p w14:paraId="738B1582" w14:textId="77777777" w:rsidR="00B26FBF" w:rsidRPr="00E335DA" w:rsidRDefault="00B26FBF" w:rsidP="00B26FBF">
            <w:pPr>
              <w:rPr>
                <w:rFonts w:ascii="Arial" w:hAnsi="Arial" w:cs="Arial"/>
                <w:sz w:val="16"/>
                <w:szCs w:val="18"/>
              </w:rPr>
            </w:pPr>
            <w:r w:rsidRPr="00E335DA">
              <w:rPr>
                <w:rFonts w:ascii="Arial" w:hAnsi="Arial" w:cs="Arial"/>
                <w:sz w:val="16"/>
                <w:szCs w:val="18"/>
              </w:rPr>
              <w:t xml:space="preserve">Gayrimenkul ipoteğiyle </w:t>
            </w:r>
            <w:proofErr w:type="spellStart"/>
            <w:r w:rsidRPr="00E335DA">
              <w:rPr>
                <w:rFonts w:ascii="Arial" w:hAnsi="Arial" w:cs="Arial"/>
                <w:sz w:val="16"/>
                <w:szCs w:val="18"/>
              </w:rPr>
              <w:t>teminatlandırılmış</w:t>
            </w:r>
            <w:proofErr w:type="spellEnd"/>
            <w:r w:rsidRPr="00E335DA">
              <w:rPr>
                <w:rFonts w:ascii="Arial" w:hAnsi="Arial" w:cs="Arial"/>
                <w:sz w:val="16"/>
                <w:szCs w:val="18"/>
              </w:rPr>
              <w:t xml:space="preserve"> alacaklar</w:t>
            </w:r>
          </w:p>
        </w:tc>
        <w:tc>
          <w:tcPr>
            <w:tcW w:w="917" w:type="dxa"/>
            <w:shd w:val="clear" w:color="auto" w:fill="auto"/>
            <w:noWrap/>
            <w:vAlign w:val="bottom"/>
          </w:tcPr>
          <w:p w14:paraId="39C51157" w14:textId="4477F663"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58370CD9" w14:textId="49340FC0"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52F4BD4B" w14:textId="6D4D2625"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120EC5A2" w14:textId="43BD3AC6"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5BC09418" w14:textId="4D8495F8"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05FE380F" w14:textId="727A3557"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04B95B0A" w14:textId="555D3A2C"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shd w:val="clear" w:color="auto" w:fill="auto"/>
            <w:noWrap/>
            <w:vAlign w:val="bottom"/>
          </w:tcPr>
          <w:p w14:paraId="55E63BF7" w14:textId="748D95A7"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shd w:val="clear" w:color="auto" w:fill="auto"/>
            <w:noWrap/>
            <w:vAlign w:val="bottom"/>
          </w:tcPr>
          <w:p w14:paraId="7C974872" w14:textId="76B3288B"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624667DD" w14:textId="77777777" w:rsidTr="001141FF">
        <w:trPr>
          <w:trHeight w:val="20"/>
        </w:trPr>
        <w:tc>
          <w:tcPr>
            <w:tcW w:w="3261" w:type="dxa"/>
            <w:shd w:val="clear" w:color="auto" w:fill="auto"/>
            <w:vAlign w:val="center"/>
            <w:hideMark/>
          </w:tcPr>
          <w:p w14:paraId="25F4B599" w14:textId="77777777" w:rsidR="00B26FBF" w:rsidRPr="00E335DA" w:rsidRDefault="00B26FBF" w:rsidP="00B26FBF">
            <w:pPr>
              <w:rPr>
                <w:rFonts w:ascii="Arial" w:hAnsi="Arial" w:cs="Arial"/>
                <w:sz w:val="16"/>
                <w:szCs w:val="18"/>
              </w:rPr>
            </w:pPr>
            <w:r w:rsidRPr="00E335DA">
              <w:rPr>
                <w:rFonts w:ascii="Arial" w:hAnsi="Arial" w:cs="Arial"/>
                <w:sz w:val="16"/>
                <w:szCs w:val="18"/>
              </w:rPr>
              <w:t>Tahsili gecikmiş alacaklar</w:t>
            </w:r>
          </w:p>
        </w:tc>
        <w:tc>
          <w:tcPr>
            <w:tcW w:w="917" w:type="dxa"/>
            <w:shd w:val="clear" w:color="auto" w:fill="auto"/>
            <w:noWrap/>
            <w:vAlign w:val="bottom"/>
          </w:tcPr>
          <w:p w14:paraId="37E76F2C" w14:textId="52274685"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44A0B47D" w14:textId="47C9370E"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64390084" w14:textId="0D51ECA8"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79D5B160" w14:textId="1AF090F8"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16029F85" w14:textId="19F64CD1"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7DAE7DAA" w14:textId="18EDB5C9"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2A17E67C" w14:textId="72639AE9"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shd w:val="clear" w:color="auto" w:fill="auto"/>
            <w:noWrap/>
            <w:vAlign w:val="bottom"/>
          </w:tcPr>
          <w:p w14:paraId="71F1E31C" w14:textId="723AD401"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shd w:val="clear" w:color="auto" w:fill="auto"/>
            <w:noWrap/>
            <w:vAlign w:val="bottom"/>
          </w:tcPr>
          <w:p w14:paraId="67A28E9F" w14:textId="55E411D7"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64AE8E0E" w14:textId="77777777" w:rsidTr="001141FF">
        <w:trPr>
          <w:trHeight w:val="20"/>
        </w:trPr>
        <w:tc>
          <w:tcPr>
            <w:tcW w:w="3261" w:type="dxa"/>
            <w:shd w:val="clear" w:color="auto" w:fill="auto"/>
            <w:vAlign w:val="center"/>
            <w:hideMark/>
          </w:tcPr>
          <w:p w14:paraId="420B7E06" w14:textId="77777777" w:rsidR="00B26FBF" w:rsidRPr="00E335DA" w:rsidRDefault="00B26FBF" w:rsidP="00B26FBF">
            <w:pPr>
              <w:rPr>
                <w:rFonts w:ascii="Arial" w:hAnsi="Arial" w:cs="Arial"/>
                <w:sz w:val="16"/>
                <w:szCs w:val="18"/>
              </w:rPr>
            </w:pPr>
            <w:r w:rsidRPr="00E335DA">
              <w:rPr>
                <w:rFonts w:ascii="Arial" w:hAnsi="Arial" w:cs="Arial"/>
                <w:sz w:val="16"/>
                <w:szCs w:val="18"/>
              </w:rPr>
              <w:t>Kurulca riski yüksek olarak belirlenen alacaklar</w:t>
            </w:r>
          </w:p>
        </w:tc>
        <w:tc>
          <w:tcPr>
            <w:tcW w:w="917" w:type="dxa"/>
            <w:shd w:val="clear" w:color="auto" w:fill="auto"/>
            <w:noWrap/>
            <w:vAlign w:val="bottom"/>
          </w:tcPr>
          <w:p w14:paraId="4DEE85DE" w14:textId="298D391A"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52927FBF" w14:textId="29D465AD"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593BA404" w14:textId="544D5F69"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6010214A" w14:textId="37521683"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65DA0D0A" w14:textId="6336717C"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79332DD1" w14:textId="3AAC9058"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3B71AE6D" w14:textId="092A41D6"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shd w:val="clear" w:color="auto" w:fill="auto"/>
            <w:noWrap/>
            <w:vAlign w:val="bottom"/>
          </w:tcPr>
          <w:p w14:paraId="133D5D0C" w14:textId="352C5542"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shd w:val="clear" w:color="auto" w:fill="auto"/>
            <w:noWrap/>
            <w:vAlign w:val="bottom"/>
          </w:tcPr>
          <w:p w14:paraId="342759D8" w14:textId="00CF8665"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0E401851" w14:textId="77777777" w:rsidTr="001141FF">
        <w:trPr>
          <w:trHeight w:val="20"/>
        </w:trPr>
        <w:tc>
          <w:tcPr>
            <w:tcW w:w="3261" w:type="dxa"/>
            <w:shd w:val="clear" w:color="auto" w:fill="auto"/>
            <w:vAlign w:val="center"/>
            <w:hideMark/>
          </w:tcPr>
          <w:p w14:paraId="178CA015" w14:textId="77777777" w:rsidR="00B26FBF" w:rsidRPr="00E335DA" w:rsidRDefault="00B26FBF" w:rsidP="00B26FBF">
            <w:pPr>
              <w:rPr>
                <w:rFonts w:ascii="Arial" w:hAnsi="Arial" w:cs="Arial"/>
                <w:sz w:val="16"/>
                <w:szCs w:val="18"/>
              </w:rPr>
            </w:pPr>
            <w:r w:rsidRPr="00E335DA">
              <w:rPr>
                <w:rFonts w:ascii="Arial" w:hAnsi="Arial" w:cs="Arial"/>
                <w:sz w:val="16"/>
                <w:szCs w:val="18"/>
              </w:rPr>
              <w:t>İpotek teminatlı menkul kıymetler</w:t>
            </w:r>
          </w:p>
        </w:tc>
        <w:tc>
          <w:tcPr>
            <w:tcW w:w="917" w:type="dxa"/>
            <w:shd w:val="clear" w:color="auto" w:fill="auto"/>
            <w:noWrap/>
            <w:vAlign w:val="bottom"/>
          </w:tcPr>
          <w:p w14:paraId="08E5F5D0" w14:textId="346373C2"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7913D82B" w14:textId="665CB39D"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0958DEE3" w14:textId="0D638716"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316B6848" w14:textId="3E420825"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008C6661" w14:textId="063F5347"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25405103" w14:textId="466A8A7B"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2F70954B" w14:textId="004F79AA"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shd w:val="clear" w:color="auto" w:fill="auto"/>
            <w:noWrap/>
            <w:vAlign w:val="bottom"/>
          </w:tcPr>
          <w:p w14:paraId="0D1C1BE1" w14:textId="03FB0E3B"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shd w:val="clear" w:color="auto" w:fill="auto"/>
            <w:noWrap/>
            <w:vAlign w:val="bottom"/>
          </w:tcPr>
          <w:p w14:paraId="0A66365C" w14:textId="515DAC00"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6A628659" w14:textId="77777777" w:rsidTr="001141FF">
        <w:trPr>
          <w:trHeight w:val="20"/>
        </w:trPr>
        <w:tc>
          <w:tcPr>
            <w:tcW w:w="3261" w:type="dxa"/>
            <w:shd w:val="clear" w:color="auto" w:fill="auto"/>
            <w:vAlign w:val="center"/>
            <w:hideMark/>
          </w:tcPr>
          <w:p w14:paraId="4BF18FB0" w14:textId="77777777" w:rsidR="00B26FBF" w:rsidRPr="00E335DA" w:rsidRDefault="00B26FBF" w:rsidP="00B26FBF">
            <w:pPr>
              <w:rPr>
                <w:rFonts w:ascii="Arial" w:hAnsi="Arial" w:cs="Arial"/>
                <w:sz w:val="16"/>
                <w:szCs w:val="18"/>
              </w:rPr>
            </w:pPr>
            <w:r w:rsidRPr="00E335DA">
              <w:rPr>
                <w:rFonts w:ascii="Arial" w:hAnsi="Arial" w:cs="Arial"/>
                <w:sz w:val="16"/>
                <w:szCs w:val="18"/>
              </w:rPr>
              <w:t>Menkul kıymetleştirme pozisyonları</w:t>
            </w:r>
          </w:p>
        </w:tc>
        <w:tc>
          <w:tcPr>
            <w:tcW w:w="917" w:type="dxa"/>
            <w:shd w:val="clear" w:color="auto" w:fill="auto"/>
            <w:noWrap/>
            <w:vAlign w:val="bottom"/>
          </w:tcPr>
          <w:p w14:paraId="0D22343C" w14:textId="119C578D"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743AA322" w14:textId="35D77DDC"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0891382E" w14:textId="27043F42"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4624F4AF" w14:textId="68FB94C0"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12CBAB5A" w14:textId="1686786C"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2A796401" w14:textId="3FC68593"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0DFE38B5" w14:textId="3DFF370A"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shd w:val="clear" w:color="auto" w:fill="auto"/>
            <w:noWrap/>
            <w:vAlign w:val="bottom"/>
          </w:tcPr>
          <w:p w14:paraId="6CD23006" w14:textId="02EF3DEC"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shd w:val="clear" w:color="auto" w:fill="auto"/>
            <w:noWrap/>
            <w:vAlign w:val="bottom"/>
          </w:tcPr>
          <w:p w14:paraId="56893FD4" w14:textId="2F273E8F"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578A149C" w14:textId="77777777" w:rsidTr="001141FF">
        <w:trPr>
          <w:trHeight w:val="20"/>
        </w:trPr>
        <w:tc>
          <w:tcPr>
            <w:tcW w:w="3261" w:type="dxa"/>
            <w:shd w:val="clear" w:color="auto" w:fill="auto"/>
            <w:vAlign w:val="center"/>
            <w:hideMark/>
          </w:tcPr>
          <w:p w14:paraId="60C8F878" w14:textId="77777777" w:rsidR="00B26FBF" w:rsidRPr="00E335DA" w:rsidRDefault="00B26FBF" w:rsidP="00B26FBF">
            <w:pPr>
              <w:rPr>
                <w:rFonts w:ascii="Arial" w:hAnsi="Arial" w:cs="Arial"/>
                <w:sz w:val="16"/>
                <w:szCs w:val="18"/>
              </w:rPr>
            </w:pPr>
            <w:r w:rsidRPr="00E335DA">
              <w:rPr>
                <w:rFonts w:ascii="Arial" w:hAnsi="Arial" w:cs="Arial"/>
                <w:sz w:val="16"/>
                <w:szCs w:val="18"/>
              </w:rPr>
              <w:t>Kısa vadeli kredi derecelendirmesi bulunan bankalar ve aracı kurumlardan alacaklar ile kurumsal alacaklar</w:t>
            </w:r>
          </w:p>
        </w:tc>
        <w:tc>
          <w:tcPr>
            <w:tcW w:w="917" w:type="dxa"/>
            <w:shd w:val="clear" w:color="auto" w:fill="auto"/>
            <w:noWrap/>
            <w:vAlign w:val="bottom"/>
          </w:tcPr>
          <w:p w14:paraId="18F10244" w14:textId="0F97B3CB"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70F0A90A" w14:textId="49D933EF"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5B91E9A1" w14:textId="2CAA32B7"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07BCAF37" w14:textId="1868569F"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6C9A8FC5" w14:textId="75CFD7D1"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008A5AA7" w14:textId="419766C2"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56C4634D" w14:textId="684E07CD"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shd w:val="clear" w:color="auto" w:fill="auto"/>
            <w:noWrap/>
            <w:vAlign w:val="bottom"/>
          </w:tcPr>
          <w:p w14:paraId="47226860" w14:textId="148E2FD2"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shd w:val="clear" w:color="auto" w:fill="auto"/>
            <w:noWrap/>
            <w:vAlign w:val="bottom"/>
          </w:tcPr>
          <w:p w14:paraId="0E0B034B" w14:textId="2DCD57CB"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3E04BEA9" w14:textId="77777777" w:rsidTr="001141FF">
        <w:trPr>
          <w:trHeight w:val="20"/>
        </w:trPr>
        <w:tc>
          <w:tcPr>
            <w:tcW w:w="3261" w:type="dxa"/>
            <w:shd w:val="clear" w:color="auto" w:fill="auto"/>
            <w:vAlign w:val="center"/>
            <w:hideMark/>
          </w:tcPr>
          <w:p w14:paraId="67457FA2" w14:textId="77777777" w:rsidR="00B26FBF" w:rsidRPr="00E335DA" w:rsidRDefault="00B26FBF" w:rsidP="00B26FBF">
            <w:pPr>
              <w:rPr>
                <w:rFonts w:ascii="Arial" w:hAnsi="Arial" w:cs="Arial"/>
                <w:sz w:val="16"/>
                <w:szCs w:val="18"/>
              </w:rPr>
            </w:pPr>
            <w:r w:rsidRPr="00E335DA">
              <w:rPr>
                <w:rFonts w:ascii="Arial" w:hAnsi="Arial" w:cs="Arial"/>
                <w:sz w:val="16"/>
                <w:szCs w:val="18"/>
              </w:rPr>
              <w:t>Kolektif yatırım kuruluşu niteliğindeki yatırımlar</w:t>
            </w:r>
          </w:p>
        </w:tc>
        <w:tc>
          <w:tcPr>
            <w:tcW w:w="917" w:type="dxa"/>
            <w:shd w:val="clear" w:color="auto" w:fill="auto"/>
            <w:noWrap/>
            <w:vAlign w:val="bottom"/>
          </w:tcPr>
          <w:p w14:paraId="703E5752" w14:textId="39ADCBAE"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22A8CD17" w14:textId="5B6BB03F"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40D0BF33" w14:textId="4D553927"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2343EB2F" w14:textId="597E65F5"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7FA233E0" w14:textId="611A4B35"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0CAD155C" w14:textId="48C41CFA"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67191CFF" w14:textId="26986BCD"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shd w:val="clear" w:color="auto" w:fill="auto"/>
            <w:noWrap/>
            <w:vAlign w:val="bottom"/>
          </w:tcPr>
          <w:p w14:paraId="497A53C7" w14:textId="406C6E2A"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shd w:val="clear" w:color="auto" w:fill="auto"/>
            <w:noWrap/>
            <w:vAlign w:val="bottom"/>
          </w:tcPr>
          <w:p w14:paraId="74ECDDC5" w14:textId="1ACB212B"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497DF99C" w14:textId="77777777" w:rsidTr="001141FF">
        <w:trPr>
          <w:trHeight w:val="20"/>
        </w:trPr>
        <w:tc>
          <w:tcPr>
            <w:tcW w:w="3261" w:type="dxa"/>
            <w:shd w:val="clear" w:color="auto" w:fill="auto"/>
            <w:vAlign w:val="center"/>
            <w:hideMark/>
          </w:tcPr>
          <w:p w14:paraId="5713290B" w14:textId="77777777" w:rsidR="00B26FBF" w:rsidRPr="00E335DA" w:rsidRDefault="00B26FBF" w:rsidP="00B26FBF">
            <w:pPr>
              <w:rPr>
                <w:rFonts w:ascii="Arial" w:hAnsi="Arial" w:cs="Arial"/>
                <w:sz w:val="16"/>
                <w:szCs w:val="18"/>
              </w:rPr>
            </w:pPr>
            <w:r w:rsidRPr="00E335DA">
              <w:rPr>
                <w:rFonts w:ascii="Arial" w:hAnsi="Arial" w:cs="Arial"/>
                <w:sz w:val="16"/>
                <w:szCs w:val="18"/>
              </w:rPr>
              <w:t>Hisse senedi yatırımları</w:t>
            </w:r>
          </w:p>
        </w:tc>
        <w:tc>
          <w:tcPr>
            <w:tcW w:w="917" w:type="dxa"/>
            <w:shd w:val="clear" w:color="auto" w:fill="auto"/>
            <w:noWrap/>
            <w:vAlign w:val="bottom"/>
          </w:tcPr>
          <w:p w14:paraId="151A680F" w14:textId="7DC43546"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3116D1DB" w14:textId="6B3CC9A5"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537D8032" w14:textId="1610ABAA"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10ABDC81" w14:textId="189661D1"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2C36E847" w14:textId="5C334639"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5179B419" w14:textId="3619D47F"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44FF07C9" w14:textId="17F9D32C"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shd w:val="clear" w:color="auto" w:fill="auto"/>
            <w:noWrap/>
            <w:vAlign w:val="bottom"/>
          </w:tcPr>
          <w:p w14:paraId="06DA88A8" w14:textId="6626F9F3"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shd w:val="clear" w:color="auto" w:fill="auto"/>
            <w:noWrap/>
            <w:vAlign w:val="bottom"/>
          </w:tcPr>
          <w:p w14:paraId="08B95852" w14:textId="004FDD9C"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68CE9AB8" w14:textId="77777777" w:rsidTr="001141FF">
        <w:trPr>
          <w:trHeight w:val="20"/>
        </w:trPr>
        <w:tc>
          <w:tcPr>
            <w:tcW w:w="3261" w:type="dxa"/>
            <w:shd w:val="clear" w:color="auto" w:fill="auto"/>
            <w:vAlign w:val="center"/>
            <w:hideMark/>
          </w:tcPr>
          <w:p w14:paraId="00DDBBE1" w14:textId="77777777" w:rsidR="00B26FBF" w:rsidRPr="00E335DA" w:rsidRDefault="00B26FBF" w:rsidP="00B26FBF">
            <w:pPr>
              <w:rPr>
                <w:rFonts w:ascii="Arial" w:hAnsi="Arial" w:cs="Arial"/>
                <w:sz w:val="16"/>
                <w:szCs w:val="18"/>
              </w:rPr>
            </w:pPr>
            <w:r w:rsidRPr="00E335DA">
              <w:rPr>
                <w:rFonts w:ascii="Arial" w:hAnsi="Arial" w:cs="Arial"/>
                <w:sz w:val="16"/>
                <w:szCs w:val="18"/>
              </w:rPr>
              <w:t>Diğer alacaklar</w:t>
            </w:r>
          </w:p>
        </w:tc>
        <w:tc>
          <w:tcPr>
            <w:tcW w:w="917" w:type="dxa"/>
            <w:shd w:val="clear" w:color="auto" w:fill="auto"/>
            <w:noWrap/>
            <w:vAlign w:val="bottom"/>
          </w:tcPr>
          <w:p w14:paraId="557D50EC" w14:textId="12F56697"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shd w:val="clear" w:color="auto" w:fill="auto"/>
            <w:noWrap/>
            <w:vAlign w:val="bottom"/>
          </w:tcPr>
          <w:p w14:paraId="439651B1" w14:textId="6B6D7C2E"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shd w:val="clear" w:color="auto" w:fill="auto"/>
            <w:noWrap/>
            <w:vAlign w:val="bottom"/>
          </w:tcPr>
          <w:p w14:paraId="78C8BE13" w14:textId="6241EA4D"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shd w:val="clear" w:color="auto" w:fill="auto"/>
            <w:noWrap/>
            <w:vAlign w:val="bottom"/>
          </w:tcPr>
          <w:p w14:paraId="4830E9BF" w14:textId="15C6661D"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shd w:val="clear" w:color="auto" w:fill="auto"/>
            <w:noWrap/>
            <w:vAlign w:val="bottom"/>
          </w:tcPr>
          <w:p w14:paraId="17840E32" w14:textId="77482DB7"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shd w:val="clear" w:color="auto" w:fill="auto"/>
            <w:noWrap/>
            <w:vAlign w:val="bottom"/>
          </w:tcPr>
          <w:p w14:paraId="4021446B" w14:textId="270EB4C0"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shd w:val="clear" w:color="auto" w:fill="auto"/>
            <w:noWrap/>
            <w:vAlign w:val="bottom"/>
          </w:tcPr>
          <w:p w14:paraId="574A95CF" w14:textId="7A38F98C"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shd w:val="clear" w:color="auto" w:fill="auto"/>
            <w:noWrap/>
            <w:vAlign w:val="bottom"/>
          </w:tcPr>
          <w:p w14:paraId="63621757" w14:textId="76CA5ADB"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shd w:val="clear" w:color="auto" w:fill="auto"/>
            <w:noWrap/>
            <w:vAlign w:val="bottom"/>
          </w:tcPr>
          <w:p w14:paraId="45264916" w14:textId="4C0C6C15"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3CAB4820" w14:textId="77777777" w:rsidTr="001141FF">
        <w:trPr>
          <w:trHeight w:val="20"/>
        </w:trPr>
        <w:tc>
          <w:tcPr>
            <w:tcW w:w="3261" w:type="dxa"/>
            <w:tcBorders>
              <w:bottom w:val="single" w:sz="4" w:space="0" w:color="auto"/>
            </w:tcBorders>
            <w:shd w:val="clear" w:color="auto" w:fill="auto"/>
            <w:vAlign w:val="center"/>
            <w:hideMark/>
          </w:tcPr>
          <w:p w14:paraId="59127ADB" w14:textId="77777777" w:rsidR="00B26FBF" w:rsidRPr="00E335DA" w:rsidRDefault="00B26FBF" w:rsidP="00B26FBF">
            <w:pPr>
              <w:rPr>
                <w:rFonts w:ascii="Arial" w:hAnsi="Arial" w:cs="Arial"/>
                <w:sz w:val="16"/>
                <w:szCs w:val="18"/>
              </w:rPr>
            </w:pPr>
            <w:r w:rsidRPr="00E335DA">
              <w:rPr>
                <w:rFonts w:ascii="Arial" w:hAnsi="Arial" w:cs="Arial"/>
                <w:sz w:val="16"/>
                <w:szCs w:val="18"/>
              </w:rPr>
              <w:t>Diğer varlıklar</w:t>
            </w:r>
          </w:p>
        </w:tc>
        <w:tc>
          <w:tcPr>
            <w:tcW w:w="917" w:type="dxa"/>
            <w:tcBorders>
              <w:bottom w:val="single" w:sz="4" w:space="0" w:color="auto"/>
            </w:tcBorders>
            <w:shd w:val="clear" w:color="auto" w:fill="auto"/>
            <w:noWrap/>
            <w:vAlign w:val="bottom"/>
          </w:tcPr>
          <w:p w14:paraId="3500009F" w14:textId="139B4A75"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570" w:type="dxa"/>
            <w:tcBorders>
              <w:bottom w:val="single" w:sz="4" w:space="0" w:color="auto"/>
            </w:tcBorders>
            <w:shd w:val="clear" w:color="auto" w:fill="auto"/>
            <w:noWrap/>
            <w:vAlign w:val="bottom"/>
          </w:tcPr>
          <w:p w14:paraId="5C249E2A" w14:textId="47842266" w:rsidR="00B26FBF" w:rsidRPr="00C11248" w:rsidRDefault="00B26FBF" w:rsidP="00B26FBF">
            <w:pPr>
              <w:jc w:val="right"/>
              <w:rPr>
                <w:rFonts w:ascii="Arial" w:hAnsi="Arial" w:cs="Arial"/>
                <w:sz w:val="15"/>
                <w:szCs w:val="15"/>
              </w:rPr>
            </w:pPr>
            <w:r w:rsidRPr="00D337CE">
              <w:rPr>
                <w:rFonts w:ascii="Arial" w:hAnsi="Arial" w:cs="Arial"/>
                <w:sz w:val="15"/>
                <w:szCs w:val="15"/>
              </w:rPr>
              <w:t>-</w:t>
            </w:r>
          </w:p>
        </w:tc>
        <w:tc>
          <w:tcPr>
            <w:tcW w:w="709" w:type="dxa"/>
            <w:tcBorders>
              <w:bottom w:val="single" w:sz="4" w:space="0" w:color="auto"/>
            </w:tcBorders>
            <w:shd w:val="clear" w:color="auto" w:fill="auto"/>
            <w:noWrap/>
            <w:vAlign w:val="bottom"/>
          </w:tcPr>
          <w:p w14:paraId="03D49943" w14:textId="3328903A"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917" w:type="dxa"/>
            <w:tcBorders>
              <w:bottom w:val="single" w:sz="4" w:space="0" w:color="auto"/>
            </w:tcBorders>
            <w:shd w:val="clear" w:color="auto" w:fill="auto"/>
            <w:noWrap/>
            <w:vAlign w:val="bottom"/>
          </w:tcPr>
          <w:p w14:paraId="0E085751" w14:textId="3631CD80"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24" w:type="dxa"/>
            <w:tcBorders>
              <w:bottom w:val="single" w:sz="4" w:space="0" w:color="auto"/>
            </w:tcBorders>
            <w:shd w:val="clear" w:color="auto" w:fill="auto"/>
            <w:noWrap/>
            <w:vAlign w:val="bottom"/>
          </w:tcPr>
          <w:p w14:paraId="710A65D6" w14:textId="2FA56578" w:rsidR="00B26FBF" w:rsidRPr="00C11248" w:rsidRDefault="00B26FBF" w:rsidP="00B26FBF">
            <w:pPr>
              <w:jc w:val="right"/>
              <w:rPr>
                <w:rFonts w:ascii="Arial" w:hAnsi="Arial" w:cs="Arial"/>
                <w:sz w:val="15"/>
                <w:szCs w:val="15"/>
              </w:rPr>
            </w:pPr>
            <w:r w:rsidRPr="006B1AE7">
              <w:rPr>
                <w:rFonts w:ascii="Arial" w:hAnsi="Arial" w:cs="Arial"/>
                <w:sz w:val="15"/>
                <w:szCs w:val="15"/>
              </w:rPr>
              <w:t>-</w:t>
            </w:r>
          </w:p>
        </w:tc>
        <w:tc>
          <w:tcPr>
            <w:tcW w:w="640" w:type="dxa"/>
            <w:tcBorders>
              <w:bottom w:val="single" w:sz="4" w:space="0" w:color="auto"/>
            </w:tcBorders>
            <w:shd w:val="clear" w:color="auto" w:fill="auto"/>
            <w:noWrap/>
            <w:vAlign w:val="bottom"/>
          </w:tcPr>
          <w:p w14:paraId="36F1B16A" w14:textId="77326862"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40" w:type="dxa"/>
            <w:tcBorders>
              <w:bottom w:val="single" w:sz="4" w:space="0" w:color="auto"/>
            </w:tcBorders>
            <w:shd w:val="clear" w:color="auto" w:fill="auto"/>
            <w:noWrap/>
            <w:vAlign w:val="bottom"/>
          </w:tcPr>
          <w:p w14:paraId="712FEDEC" w14:textId="63DB75DB"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653" w:type="dxa"/>
            <w:tcBorders>
              <w:bottom w:val="single" w:sz="4" w:space="0" w:color="auto"/>
            </w:tcBorders>
            <w:shd w:val="clear" w:color="auto" w:fill="auto"/>
            <w:noWrap/>
            <w:vAlign w:val="bottom"/>
          </w:tcPr>
          <w:p w14:paraId="56C75C56" w14:textId="75452EF1"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c>
          <w:tcPr>
            <w:tcW w:w="992" w:type="dxa"/>
            <w:tcBorders>
              <w:bottom w:val="single" w:sz="4" w:space="0" w:color="auto"/>
            </w:tcBorders>
            <w:shd w:val="clear" w:color="auto" w:fill="auto"/>
            <w:noWrap/>
            <w:vAlign w:val="bottom"/>
          </w:tcPr>
          <w:p w14:paraId="392E34C5" w14:textId="7A26D254" w:rsidR="00B26FBF" w:rsidRPr="00C11248" w:rsidRDefault="00B26FBF" w:rsidP="00B26FBF">
            <w:pPr>
              <w:jc w:val="right"/>
              <w:rPr>
                <w:rFonts w:ascii="Arial" w:hAnsi="Arial" w:cs="Arial"/>
                <w:sz w:val="15"/>
                <w:szCs w:val="15"/>
              </w:rPr>
            </w:pPr>
            <w:r w:rsidRPr="00020181">
              <w:rPr>
                <w:rFonts w:ascii="Arial" w:hAnsi="Arial" w:cs="Arial"/>
                <w:sz w:val="15"/>
                <w:szCs w:val="15"/>
              </w:rPr>
              <w:t>-</w:t>
            </w:r>
          </w:p>
        </w:tc>
      </w:tr>
      <w:tr w:rsidR="00B26FBF" w:rsidRPr="00E335DA" w14:paraId="759B54DE" w14:textId="77777777" w:rsidTr="001141FF">
        <w:trPr>
          <w:trHeight w:val="20"/>
        </w:trPr>
        <w:tc>
          <w:tcPr>
            <w:tcW w:w="3261" w:type="dxa"/>
            <w:tcBorders>
              <w:top w:val="single" w:sz="4" w:space="0" w:color="auto"/>
              <w:bottom w:val="double" w:sz="4" w:space="0" w:color="auto"/>
            </w:tcBorders>
            <w:shd w:val="clear" w:color="auto" w:fill="auto"/>
            <w:vAlign w:val="center"/>
            <w:hideMark/>
          </w:tcPr>
          <w:p w14:paraId="11FAD64F" w14:textId="77777777" w:rsidR="00B26FBF" w:rsidRPr="00E335DA" w:rsidRDefault="00B26FBF" w:rsidP="00B26FBF">
            <w:pPr>
              <w:rPr>
                <w:rFonts w:ascii="Arial" w:hAnsi="Arial" w:cs="Arial"/>
                <w:b/>
                <w:sz w:val="16"/>
                <w:szCs w:val="18"/>
              </w:rPr>
            </w:pPr>
            <w:r w:rsidRPr="00E335DA">
              <w:rPr>
                <w:rFonts w:ascii="Arial" w:hAnsi="Arial" w:cs="Arial"/>
                <w:b/>
                <w:sz w:val="16"/>
                <w:szCs w:val="18"/>
              </w:rPr>
              <w:t>Toplam</w:t>
            </w:r>
          </w:p>
        </w:tc>
        <w:tc>
          <w:tcPr>
            <w:tcW w:w="917" w:type="dxa"/>
            <w:tcBorders>
              <w:top w:val="single" w:sz="4" w:space="0" w:color="auto"/>
              <w:bottom w:val="double" w:sz="4" w:space="0" w:color="auto"/>
            </w:tcBorders>
            <w:shd w:val="clear" w:color="auto" w:fill="auto"/>
            <w:noWrap/>
            <w:vAlign w:val="bottom"/>
          </w:tcPr>
          <w:p w14:paraId="5EFC50A4" w14:textId="3E5FC73E" w:rsidR="00B26FBF" w:rsidRPr="00B26FBF" w:rsidRDefault="00B26FBF" w:rsidP="00B26FBF">
            <w:pPr>
              <w:jc w:val="right"/>
              <w:rPr>
                <w:rFonts w:ascii="Arial" w:hAnsi="Arial" w:cs="Arial"/>
                <w:b/>
                <w:sz w:val="15"/>
                <w:szCs w:val="15"/>
              </w:rPr>
            </w:pPr>
            <w:r w:rsidRPr="00B26FBF">
              <w:rPr>
                <w:rFonts w:ascii="Arial" w:hAnsi="Arial" w:cs="Arial"/>
                <w:b/>
                <w:sz w:val="15"/>
                <w:szCs w:val="15"/>
              </w:rPr>
              <w:t>-</w:t>
            </w:r>
          </w:p>
        </w:tc>
        <w:tc>
          <w:tcPr>
            <w:tcW w:w="570" w:type="dxa"/>
            <w:tcBorders>
              <w:top w:val="single" w:sz="4" w:space="0" w:color="auto"/>
              <w:bottom w:val="double" w:sz="4" w:space="0" w:color="auto"/>
            </w:tcBorders>
            <w:shd w:val="clear" w:color="auto" w:fill="auto"/>
            <w:noWrap/>
            <w:vAlign w:val="bottom"/>
          </w:tcPr>
          <w:p w14:paraId="10AE8969" w14:textId="7B6B708F" w:rsidR="00B26FBF" w:rsidRPr="00B26FBF" w:rsidRDefault="00B26FBF" w:rsidP="00B26FBF">
            <w:pPr>
              <w:jc w:val="right"/>
              <w:rPr>
                <w:rFonts w:ascii="Arial" w:hAnsi="Arial" w:cs="Arial"/>
                <w:b/>
                <w:sz w:val="15"/>
                <w:szCs w:val="15"/>
              </w:rPr>
            </w:pPr>
            <w:r w:rsidRPr="00B26FBF">
              <w:rPr>
                <w:rFonts w:ascii="Arial" w:hAnsi="Arial" w:cs="Arial"/>
                <w:b/>
                <w:sz w:val="15"/>
                <w:szCs w:val="15"/>
              </w:rPr>
              <w:t>-</w:t>
            </w:r>
          </w:p>
        </w:tc>
        <w:tc>
          <w:tcPr>
            <w:tcW w:w="709" w:type="dxa"/>
            <w:tcBorders>
              <w:top w:val="single" w:sz="4" w:space="0" w:color="auto"/>
              <w:bottom w:val="double" w:sz="4" w:space="0" w:color="auto"/>
            </w:tcBorders>
            <w:shd w:val="clear" w:color="auto" w:fill="auto"/>
            <w:noWrap/>
            <w:vAlign w:val="bottom"/>
          </w:tcPr>
          <w:p w14:paraId="12DA2EDB" w14:textId="63CA1263" w:rsidR="00B26FBF" w:rsidRPr="00B26FBF" w:rsidRDefault="00B26FBF" w:rsidP="00B26FBF">
            <w:pPr>
              <w:jc w:val="right"/>
              <w:rPr>
                <w:rFonts w:ascii="Arial" w:hAnsi="Arial" w:cs="Arial"/>
                <w:b/>
                <w:sz w:val="15"/>
                <w:szCs w:val="15"/>
              </w:rPr>
            </w:pPr>
            <w:r w:rsidRPr="00B26FBF">
              <w:rPr>
                <w:rFonts w:ascii="Arial" w:hAnsi="Arial" w:cs="Arial"/>
                <w:b/>
                <w:sz w:val="15"/>
                <w:szCs w:val="15"/>
              </w:rPr>
              <w:t>210</w:t>
            </w:r>
          </w:p>
        </w:tc>
        <w:tc>
          <w:tcPr>
            <w:tcW w:w="917" w:type="dxa"/>
            <w:tcBorders>
              <w:top w:val="single" w:sz="4" w:space="0" w:color="auto"/>
              <w:bottom w:val="double" w:sz="4" w:space="0" w:color="auto"/>
            </w:tcBorders>
            <w:shd w:val="clear" w:color="auto" w:fill="auto"/>
            <w:noWrap/>
            <w:vAlign w:val="bottom"/>
          </w:tcPr>
          <w:p w14:paraId="57443364" w14:textId="5A30444B" w:rsidR="00B26FBF" w:rsidRPr="00B26FBF" w:rsidRDefault="00B26FBF" w:rsidP="00B26FBF">
            <w:pPr>
              <w:jc w:val="right"/>
              <w:rPr>
                <w:rFonts w:ascii="Arial" w:hAnsi="Arial" w:cs="Arial"/>
                <w:b/>
                <w:sz w:val="15"/>
                <w:szCs w:val="15"/>
              </w:rPr>
            </w:pPr>
            <w:r w:rsidRPr="00B26FBF">
              <w:rPr>
                <w:rFonts w:ascii="Arial" w:hAnsi="Arial" w:cs="Arial"/>
                <w:b/>
                <w:sz w:val="15"/>
                <w:szCs w:val="15"/>
              </w:rPr>
              <w:t>4.179</w:t>
            </w:r>
          </w:p>
        </w:tc>
        <w:tc>
          <w:tcPr>
            <w:tcW w:w="624" w:type="dxa"/>
            <w:tcBorders>
              <w:top w:val="single" w:sz="4" w:space="0" w:color="auto"/>
              <w:bottom w:val="double" w:sz="4" w:space="0" w:color="auto"/>
            </w:tcBorders>
            <w:shd w:val="clear" w:color="auto" w:fill="auto"/>
            <w:noWrap/>
            <w:vAlign w:val="bottom"/>
          </w:tcPr>
          <w:p w14:paraId="6E746721" w14:textId="08B8D368" w:rsidR="00B26FBF" w:rsidRPr="00B26FBF" w:rsidRDefault="00B26FBF" w:rsidP="00B26FBF">
            <w:pPr>
              <w:jc w:val="right"/>
              <w:rPr>
                <w:rFonts w:ascii="Arial" w:hAnsi="Arial" w:cs="Arial"/>
                <w:b/>
                <w:sz w:val="15"/>
                <w:szCs w:val="15"/>
              </w:rPr>
            </w:pPr>
            <w:r w:rsidRPr="00B26FBF">
              <w:rPr>
                <w:rFonts w:ascii="Arial" w:hAnsi="Arial" w:cs="Arial"/>
                <w:b/>
                <w:sz w:val="15"/>
                <w:szCs w:val="15"/>
              </w:rPr>
              <w:t>-</w:t>
            </w:r>
          </w:p>
        </w:tc>
        <w:tc>
          <w:tcPr>
            <w:tcW w:w="640" w:type="dxa"/>
            <w:tcBorders>
              <w:top w:val="single" w:sz="4" w:space="0" w:color="auto"/>
              <w:bottom w:val="double" w:sz="4" w:space="0" w:color="auto"/>
            </w:tcBorders>
            <w:shd w:val="clear" w:color="auto" w:fill="auto"/>
            <w:noWrap/>
            <w:vAlign w:val="bottom"/>
          </w:tcPr>
          <w:p w14:paraId="02A55B19" w14:textId="3592EE4F" w:rsidR="00B26FBF" w:rsidRPr="00B26FBF" w:rsidRDefault="00B26FBF" w:rsidP="00B26FBF">
            <w:pPr>
              <w:jc w:val="right"/>
              <w:rPr>
                <w:rFonts w:ascii="Arial" w:hAnsi="Arial" w:cs="Arial"/>
                <w:b/>
                <w:sz w:val="15"/>
                <w:szCs w:val="15"/>
              </w:rPr>
            </w:pPr>
            <w:r w:rsidRPr="00B26FBF">
              <w:rPr>
                <w:rFonts w:ascii="Arial" w:hAnsi="Arial" w:cs="Arial"/>
                <w:b/>
                <w:sz w:val="15"/>
                <w:szCs w:val="15"/>
              </w:rPr>
              <w:t>2.493</w:t>
            </w:r>
          </w:p>
        </w:tc>
        <w:tc>
          <w:tcPr>
            <w:tcW w:w="640" w:type="dxa"/>
            <w:tcBorders>
              <w:top w:val="single" w:sz="4" w:space="0" w:color="auto"/>
              <w:bottom w:val="double" w:sz="4" w:space="0" w:color="auto"/>
            </w:tcBorders>
            <w:shd w:val="clear" w:color="auto" w:fill="auto"/>
            <w:noWrap/>
            <w:vAlign w:val="bottom"/>
          </w:tcPr>
          <w:p w14:paraId="1CA4762C" w14:textId="60CD2902" w:rsidR="00B26FBF" w:rsidRPr="00B26FBF" w:rsidRDefault="00B26FBF" w:rsidP="00B26FBF">
            <w:pPr>
              <w:jc w:val="right"/>
              <w:rPr>
                <w:rFonts w:ascii="Arial" w:hAnsi="Arial" w:cs="Arial"/>
                <w:b/>
                <w:sz w:val="15"/>
                <w:szCs w:val="15"/>
              </w:rPr>
            </w:pPr>
            <w:r w:rsidRPr="00B26FBF">
              <w:rPr>
                <w:rFonts w:ascii="Arial" w:hAnsi="Arial" w:cs="Arial"/>
                <w:b/>
                <w:sz w:val="15"/>
                <w:szCs w:val="15"/>
              </w:rPr>
              <w:t>-</w:t>
            </w:r>
          </w:p>
        </w:tc>
        <w:tc>
          <w:tcPr>
            <w:tcW w:w="653" w:type="dxa"/>
            <w:tcBorders>
              <w:top w:val="single" w:sz="4" w:space="0" w:color="auto"/>
              <w:bottom w:val="double" w:sz="4" w:space="0" w:color="auto"/>
            </w:tcBorders>
            <w:shd w:val="clear" w:color="auto" w:fill="auto"/>
            <w:noWrap/>
            <w:vAlign w:val="bottom"/>
          </w:tcPr>
          <w:p w14:paraId="6C563047" w14:textId="39AB298A" w:rsidR="00B26FBF" w:rsidRPr="00B26FBF" w:rsidRDefault="00B26FBF" w:rsidP="00B26FBF">
            <w:pPr>
              <w:jc w:val="right"/>
              <w:rPr>
                <w:rFonts w:ascii="Arial" w:hAnsi="Arial" w:cs="Arial"/>
                <w:b/>
                <w:sz w:val="15"/>
                <w:szCs w:val="15"/>
              </w:rPr>
            </w:pPr>
            <w:r w:rsidRPr="00B26FBF">
              <w:rPr>
                <w:rFonts w:ascii="Arial" w:hAnsi="Arial" w:cs="Arial"/>
                <w:b/>
                <w:sz w:val="15"/>
                <w:szCs w:val="15"/>
              </w:rPr>
              <w:t>-</w:t>
            </w:r>
          </w:p>
        </w:tc>
        <w:tc>
          <w:tcPr>
            <w:tcW w:w="992" w:type="dxa"/>
            <w:tcBorders>
              <w:top w:val="single" w:sz="4" w:space="0" w:color="auto"/>
            </w:tcBorders>
            <w:shd w:val="clear" w:color="auto" w:fill="auto"/>
            <w:noWrap/>
            <w:vAlign w:val="bottom"/>
          </w:tcPr>
          <w:p w14:paraId="418710C6" w14:textId="7665579D" w:rsidR="00B26FBF" w:rsidRPr="00B26FBF" w:rsidRDefault="00B26FBF" w:rsidP="00B26FBF">
            <w:pPr>
              <w:jc w:val="right"/>
              <w:rPr>
                <w:rFonts w:ascii="Arial" w:hAnsi="Arial" w:cs="Arial"/>
                <w:b/>
                <w:sz w:val="15"/>
                <w:szCs w:val="15"/>
              </w:rPr>
            </w:pPr>
            <w:r w:rsidRPr="00B26FBF">
              <w:rPr>
                <w:rFonts w:ascii="Arial" w:hAnsi="Arial" w:cs="Arial"/>
                <w:b/>
                <w:sz w:val="15"/>
                <w:szCs w:val="15"/>
              </w:rPr>
              <w:t>6.882</w:t>
            </w:r>
          </w:p>
        </w:tc>
      </w:tr>
      <w:tr w:rsidR="00B26FBF" w:rsidRPr="00E335DA" w14:paraId="06CB5F04" w14:textId="77777777" w:rsidTr="001141FF">
        <w:trPr>
          <w:trHeight w:val="20"/>
        </w:trPr>
        <w:tc>
          <w:tcPr>
            <w:tcW w:w="9923" w:type="dxa"/>
            <w:gridSpan w:val="10"/>
            <w:tcBorders>
              <w:top w:val="double" w:sz="4" w:space="0" w:color="auto"/>
            </w:tcBorders>
            <w:shd w:val="clear" w:color="auto" w:fill="auto"/>
            <w:noWrap/>
            <w:hideMark/>
          </w:tcPr>
          <w:p w14:paraId="6313B9CA" w14:textId="77777777" w:rsidR="00B26FBF" w:rsidRPr="00E335DA" w:rsidRDefault="00B26FBF" w:rsidP="00B26FBF">
            <w:pPr>
              <w:spacing w:before="60"/>
              <w:rPr>
                <w:rFonts w:ascii="Arial" w:hAnsi="Arial" w:cs="Arial"/>
                <w:sz w:val="16"/>
                <w:szCs w:val="20"/>
                <w:vertAlign w:val="superscript"/>
              </w:rPr>
            </w:pPr>
            <w:r w:rsidRPr="00E335DA">
              <w:rPr>
                <w:rFonts w:ascii="Arial" w:hAnsi="Arial" w:cs="Arial"/>
                <w:sz w:val="16"/>
                <w:szCs w:val="20"/>
                <w:vertAlign w:val="superscript"/>
              </w:rPr>
              <w:t xml:space="preserve">(*) </w:t>
            </w:r>
            <w:r w:rsidRPr="00A231DA">
              <w:rPr>
                <w:rFonts w:ascii="Arial" w:hAnsi="Arial" w:cs="Arial"/>
                <w:sz w:val="14"/>
                <w:szCs w:val="20"/>
              </w:rPr>
              <w:t>Toplam kredi riski: Karşı taraf kredi riski ölçüm teknikleri uygulandıktan sonra sermaye yeterliliği hesaplamasıyla ilgili olan tutar</w:t>
            </w:r>
          </w:p>
        </w:tc>
      </w:tr>
    </w:tbl>
    <w:p w14:paraId="4308CDC2" w14:textId="77777777" w:rsidR="001141FF" w:rsidRPr="002F70C5" w:rsidRDefault="001141FF" w:rsidP="001141FF">
      <w:pPr>
        <w:rPr>
          <w:rFonts w:ascii="Arial" w:hAnsi="Arial" w:cs="Arial"/>
          <w:b/>
          <w:sz w:val="12"/>
          <w:szCs w:val="12"/>
        </w:rPr>
      </w:pP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001141FF" w:rsidRPr="00E335DA" w14:paraId="2C93348D" w14:textId="77777777" w:rsidTr="001141FF">
        <w:trPr>
          <w:trHeight w:val="20"/>
        </w:trPr>
        <w:tc>
          <w:tcPr>
            <w:tcW w:w="3261" w:type="dxa"/>
            <w:tcBorders>
              <w:top w:val="single" w:sz="4" w:space="0" w:color="auto"/>
              <w:bottom w:val="single" w:sz="4" w:space="0" w:color="auto"/>
            </w:tcBorders>
            <w:shd w:val="clear" w:color="auto" w:fill="auto"/>
            <w:noWrap/>
            <w:vAlign w:val="bottom"/>
          </w:tcPr>
          <w:p w14:paraId="43CA52E2" w14:textId="77777777" w:rsidR="001141FF" w:rsidRPr="00E335DA" w:rsidRDefault="001141FF" w:rsidP="001141FF">
            <w:pPr>
              <w:rPr>
                <w:rFonts w:ascii="Arial" w:hAnsi="Arial" w:cs="Arial"/>
                <w:b/>
                <w:sz w:val="16"/>
                <w:szCs w:val="18"/>
              </w:rPr>
            </w:pPr>
            <w:r w:rsidRPr="00E335DA">
              <w:rPr>
                <w:rFonts w:ascii="Arial" w:hAnsi="Arial" w:cs="Arial"/>
                <w:b/>
                <w:sz w:val="16"/>
                <w:szCs w:val="18"/>
              </w:rPr>
              <w:t>Önceki Dönem</w:t>
            </w:r>
          </w:p>
        </w:tc>
        <w:tc>
          <w:tcPr>
            <w:tcW w:w="917" w:type="dxa"/>
            <w:tcBorders>
              <w:top w:val="single" w:sz="4" w:space="0" w:color="auto"/>
              <w:bottom w:val="single" w:sz="4" w:space="0" w:color="auto"/>
            </w:tcBorders>
            <w:shd w:val="clear" w:color="auto" w:fill="auto"/>
            <w:noWrap/>
            <w:vAlign w:val="bottom"/>
          </w:tcPr>
          <w:p w14:paraId="43DA85E9" w14:textId="77777777" w:rsidR="001141FF" w:rsidRPr="00E335DA" w:rsidRDefault="001141FF" w:rsidP="001141FF">
            <w:pPr>
              <w:spacing w:after="60"/>
              <w:jc w:val="right"/>
              <w:rPr>
                <w:rFonts w:ascii="Arial" w:hAnsi="Arial" w:cs="Arial"/>
                <w:b/>
                <w:sz w:val="16"/>
                <w:szCs w:val="18"/>
              </w:rPr>
            </w:pPr>
          </w:p>
        </w:tc>
        <w:tc>
          <w:tcPr>
            <w:tcW w:w="570" w:type="dxa"/>
            <w:tcBorders>
              <w:top w:val="single" w:sz="4" w:space="0" w:color="auto"/>
              <w:bottom w:val="single" w:sz="4" w:space="0" w:color="auto"/>
            </w:tcBorders>
            <w:shd w:val="clear" w:color="auto" w:fill="auto"/>
            <w:noWrap/>
            <w:vAlign w:val="bottom"/>
          </w:tcPr>
          <w:p w14:paraId="3150255F" w14:textId="77777777" w:rsidR="001141FF" w:rsidRPr="00E335DA" w:rsidRDefault="001141FF" w:rsidP="001141FF">
            <w:pPr>
              <w:spacing w:after="60"/>
              <w:jc w:val="right"/>
              <w:rPr>
                <w:rFonts w:ascii="Arial" w:hAnsi="Arial" w:cs="Arial"/>
                <w:b/>
                <w:sz w:val="16"/>
                <w:szCs w:val="18"/>
              </w:rPr>
            </w:pPr>
          </w:p>
        </w:tc>
        <w:tc>
          <w:tcPr>
            <w:tcW w:w="709" w:type="dxa"/>
            <w:tcBorders>
              <w:top w:val="single" w:sz="4" w:space="0" w:color="auto"/>
              <w:bottom w:val="single" w:sz="4" w:space="0" w:color="auto"/>
            </w:tcBorders>
            <w:shd w:val="clear" w:color="auto" w:fill="auto"/>
            <w:noWrap/>
            <w:vAlign w:val="bottom"/>
          </w:tcPr>
          <w:p w14:paraId="6AB66C4D" w14:textId="77777777" w:rsidR="001141FF" w:rsidRPr="00E335DA" w:rsidRDefault="001141FF" w:rsidP="001141FF">
            <w:pPr>
              <w:spacing w:after="60"/>
              <w:jc w:val="right"/>
              <w:rPr>
                <w:rFonts w:ascii="Arial" w:hAnsi="Arial" w:cs="Arial"/>
                <w:b/>
                <w:sz w:val="16"/>
                <w:szCs w:val="18"/>
              </w:rPr>
            </w:pPr>
          </w:p>
        </w:tc>
        <w:tc>
          <w:tcPr>
            <w:tcW w:w="917" w:type="dxa"/>
            <w:tcBorders>
              <w:top w:val="single" w:sz="4" w:space="0" w:color="auto"/>
              <w:bottom w:val="single" w:sz="4" w:space="0" w:color="auto"/>
            </w:tcBorders>
            <w:shd w:val="clear" w:color="auto" w:fill="auto"/>
            <w:noWrap/>
            <w:vAlign w:val="bottom"/>
          </w:tcPr>
          <w:p w14:paraId="7365A80D" w14:textId="77777777" w:rsidR="001141FF" w:rsidRPr="00E335DA" w:rsidRDefault="001141FF" w:rsidP="001141FF">
            <w:pPr>
              <w:spacing w:after="60"/>
              <w:jc w:val="right"/>
              <w:rPr>
                <w:rFonts w:ascii="Arial" w:hAnsi="Arial" w:cs="Arial"/>
                <w:b/>
                <w:sz w:val="16"/>
                <w:szCs w:val="18"/>
              </w:rPr>
            </w:pPr>
          </w:p>
        </w:tc>
        <w:tc>
          <w:tcPr>
            <w:tcW w:w="624" w:type="dxa"/>
            <w:tcBorders>
              <w:top w:val="single" w:sz="4" w:space="0" w:color="auto"/>
              <w:bottom w:val="single" w:sz="4" w:space="0" w:color="auto"/>
            </w:tcBorders>
            <w:shd w:val="clear" w:color="auto" w:fill="auto"/>
            <w:noWrap/>
            <w:vAlign w:val="bottom"/>
          </w:tcPr>
          <w:p w14:paraId="1DECF203" w14:textId="77777777" w:rsidR="001141FF" w:rsidRPr="00E335DA" w:rsidRDefault="001141FF" w:rsidP="001141FF">
            <w:pPr>
              <w:spacing w:after="60"/>
              <w:jc w:val="right"/>
              <w:rPr>
                <w:rFonts w:ascii="Arial" w:hAnsi="Arial" w:cs="Arial"/>
                <w:b/>
                <w:sz w:val="16"/>
                <w:szCs w:val="18"/>
              </w:rPr>
            </w:pPr>
          </w:p>
        </w:tc>
        <w:tc>
          <w:tcPr>
            <w:tcW w:w="640" w:type="dxa"/>
            <w:tcBorders>
              <w:top w:val="single" w:sz="4" w:space="0" w:color="auto"/>
              <w:bottom w:val="single" w:sz="4" w:space="0" w:color="auto"/>
            </w:tcBorders>
            <w:shd w:val="clear" w:color="auto" w:fill="auto"/>
            <w:noWrap/>
            <w:vAlign w:val="bottom"/>
          </w:tcPr>
          <w:p w14:paraId="260D1729" w14:textId="77777777" w:rsidR="001141FF" w:rsidRPr="00E335DA" w:rsidRDefault="001141FF" w:rsidP="001141FF">
            <w:pPr>
              <w:spacing w:after="60"/>
              <w:jc w:val="right"/>
              <w:rPr>
                <w:rFonts w:ascii="Arial" w:hAnsi="Arial" w:cs="Arial"/>
                <w:b/>
                <w:sz w:val="16"/>
                <w:szCs w:val="18"/>
              </w:rPr>
            </w:pPr>
          </w:p>
        </w:tc>
        <w:tc>
          <w:tcPr>
            <w:tcW w:w="640" w:type="dxa"/>
            <w:tcBorders>
              <w:top w:val="single" w:sz="4" w:space="0" w:color="auto"/>
              <w:bottom w:val="single" w:sz="4" w:space="0" w:color="auto"/>
            </w:tcBorders>
            <w:shd w:val="clear" w:color="auto" w:fill="auto"/>
            <w:noWrap/>
            <w:vAlign w:val="bottom"/>
          </w:tcPr>
          <w:p w14:paraId="5F3E50F7" w14:textId="77777777" w:rsidR="001141FF" w:rsidRPr="00E335DA" w:rsidRDefault="001141FF" w:rsidP="001141FF">
            <w:pPr>
              <w:spacing w:after="60"/>
              <w:jc w:val="right"/>
              <w:rPr>
                <w:rFonts w:ascii="Arial" w:hAnsi="Arial" w:cs="Arial"/>
                <w:b/>
                <w:sz w:val="16"/>
                <w:szCs w:val="18"/>
              </w:rPr>
            </w:pPr>
          </w:p>
        </w:tc>
        <w:tc>
          <w:tcPr>
            <w:tcW w:w="653" w:type="dxa"/>
            <w:tcBorders>
              <w:top w:val="single" w:sz="4" w:space="0" w:color="auto"/>
              <w:bottom w:val="single" w:sz="4" w:space="0" w:color="auto"/>
            </w:tcBorders>
            <w:shd w:val="clear" w:color="auto" w:fill="auto"/>
            <w:noWrap/>
            <w:vAlign w:val="bottom"/>
          </w:tcPr>
          <w:p w14:paraId="74B50219" w14:textId="77777777" w:rsidR="001141FF" w:rsidRPr="00E335DA" w:rsidRDefault="001141FF" w:rsidP="001141FF">
            <w:pPr>
              <w:spacing w:after="60"/>
              <w:jc w:val="right"/>
              <w:rPr>
                <w:rFonts w:ascii="Arial" w:hAnsi="Arial" w:cs="Arial"/>
                <w:b/>
                <w:sz w:val="16"/>
                <w:szCs w:val="18"/>
              </w:rPr>
            </w:pPr>
          </w:p>
        </w:tc>
        <w:tc>
          <w:tcPr>
            <w:tcW w:w="992" w:type="dxa"/>
            <w:tcBorders>
              <w:top w:val="single" w:sz="4" w:space="0" w:color="auto"/>
              <w:bottom w:val="single" w:sz="4" w:space="0" w:color="auto"/>
            </w:tcBorders>
            <w:shd w:val="clear" w:color="auto" w:fill="auto"/>
            <w:noWrap/>
            <w:vAlign w:val="bottom"/>
          </w:tcPr>
          <w:p w14:paraId="5F1E6846" w14:textId="77777777" w:rsidR="001141FF" w:rsidRPr="00E335DA" w:rsidRDefault="001141FF" w:rsidP="001141FF">
            <w:pPr>
              <w:spacing w:after="60"/>
              <w:jc w:val="right"/>
              <w:rPr>
                <w:rFonts w:ascii="Arial" w:hAnsi="Arial" w:cs="Arial"/>
                <w:b/>
                <w:sz w:val="16"/>
                <w:szCs w:val="18"/>
              </w:rPr>
            </w:pPr>
          </w:p>
        </w:tc>
      </w:tr>
      <w:tr w:rsidR="001141FF" w:rsidRPr="00E335DA" w14:paraId="0C8409D3" w14:textId="77777777" w:rsidTr="001141FF">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2653C703" w14:textId="77777777" w:rsidR="001141FF" w:rsidRPr="00E335DA" w:rsidRDefault="001141FF" w:rsidP="001141FF">
            <w:pPr>
              <w:spacing w:before="60"/>
              <w:jc w:val="right"/>
              <w:rPr>
                <w:rFonts w:ascii="Arial" w:hAnsi="Arial" w:cs="Arial"/>
                <w:b/>
                <w:sz w:val="16"/>
                <w:szCs w:val="18"/>
              </w:rPr>
            </w:pPr>
            <w:r w:rsidRPr="00E335DA">
              <w:rPr>
                <w:rFonts w:ascii="Arial" w:hAnsi="Arial" w:cs="Arial"/>
                <w:b/>
                <w:sz w:val="16"/>
                <w:szCs w:val="18"/>
              </w:rPr>
              <w:t>Risk Ağırlıkları</w:t>
            </w:r>
          </w:p>
          <w:p w14:paraId="770683FF" w14:textId="77777777" w:rsidR="001141FF" w:rsidRPr="00E335DA" w:rsidRDefault="001141FF" w:rsidP="001141FF">
            <w:pPr>
              <w:spacing w:after="60"/>
              <w:rPr>
                <w:rFonts w:ascii="Arial" w:hAnsi="Arial" w:cs="Arial"/>
                <w:b/>
                <w:sz w:val="16"/>
                <w:szCs w:val="18"/>
              </w:rPr>
            </w:pPr>
            <w:r w:rsidRPr="00E335DA">
              <w:rPr>
                <w:rFonts w:ascii="Arial" w:hAnsi="Arial" w:cs="Arial"/>
                <w:b/>
                <w:sz w:val="16"/>
                <w:szCs w:val="18"/>
              </w:rPr>
              <w:t>Risk Sınıfları</w:t>
            </w:r>
          </w:p>
        </w:tc>
        <w:tc>
          <w:tcPr>
            <w:tcW w:w="917" w:type="dxa"/>
            <w:tcBorders>
              <w:top w:val="single" w:sz="4" w:space="0" w:color="auto"/>
              <w:bottom w:val="single" w:sz="4" w:space="0" w:color="auto"/>
            </w:tcBorders>
            <w:shd w:val="clear" w:color="auto" w:fill="auto"/>
            <w:noWrap/>
            <w:vAlign w:val="bottom"/>
            <w:hideMark/>
          </w:tcPr>
          <w:p w14:paraId="5002B988"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%0</w:t>
            </w:r>
          </w:p>
        </w:tc>
        <w:tc>
          <w:tcPr>
            <w:tcW w:w="570" w:type="dxa"/>
            <w:tcBorders>
              <w:top w:val="single" w:sz="4" w:space="0" w:color="auto"/>
              <w:bottom w:val="single" w:sz="4" w:space="0" w:color="auto"/>
            </w:tcBorders>
            <w:shd w:val="clear" w:color="auto" w:fill="auto"/>
            <w:noWrap/>
            <w:vAlign w:val="bottom"/>
            <w:hideMark/>
          </w:tcPr>
          <w:p w14:paraId="139485D4"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%10</w:t>
            </w:r>
          </w:p>
        </w:tc>
        <w:tc>
          <w:tcPr>
            <w:tcW w:w="709" w:type="dxa"/>
            <w:tcBorders>
              <w:top w:val="single" w:sz="4" w:space="0" w:color="auto"/>
              <w:bottom w:val="single" w:sz="4" w:space="0" w:color="auto"/>
            </w:tcBorders>
            <w:shd w:val="clear" w:color="auto" w:fill="auto"/>
            <w:noWrap/>
            <w:vAlign w:val="bottom"/>
            <w:hideMark/>
          </w:tcPr>
          <w:p w14:paraId="43DECD50"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%20</w:t>
            </w:r>
          </w:p>
        </w:tc>
        <w:tc>
          <w:tcPr>
            <w:tcW w:w="917" w:type="dxa"/>
            <w:tcBorders>
              <w:top w:val="single" w:sz="4" w:space="0" w:color="auto"/>
              <w:bottom w:val="single" w:sz="4" w:space="0" w:color="auto"/>
            </w:tcBorders>
            <w:shd w:val="clear" w:color="auto" w:fill="auto"/>
            <w:noWrap/>
            <w:vAlign w:val="bottom"/>
            <w:hideMark/>
          </w:tcPr>
          <w:p w14:paraId="557751D9"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%50</w:t>
            </w:r>
          </w:p>
        </w:tc>
        <w:tc>
          <w:tcPr>
            <w:tcW w:w="624" w:type="dxa"/>
            <w:tcBorders>
              <w:top w:val="single" w:sz="4" w:space="0" w:color="auto"/>
              <w:bottom w:val="single" w:sz="4" w:space="0" w:color="auto"/>
            </w:tcBorders>
            <w:shd w:val="clear" w:color="auto" w:fill="auto"/>
            <w:noWrap/>
            <w:vAlign w:val="bottom"/>
            <w:hideMark/>
          </w:tcPr>
          <w:p w14:paraId="5D8BDF3A"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%75</w:t>
            </w:r>
          </w:p>
        </w:tc>
        <w:tc>
          <w:tcPr>
            <w:tcW w:w="640" w:type="dxa"/>
            <w:tcBorders>
              <w:top w:val="single" w:sz="4" w:space="0" w:color="auto"/>
              <w:bottom w:val="single" w:sz="4" w:space="0" w:color="auto"/>
            </w:tcBorders>
            <w:shd w:val="clear" w:color="auto" w:fill="auto"/>
            <w:noWrap/>
            <w:vAlign w:val="bottom"/>
            <w:hideMark/>
          </w:tcPr>
          <w:p w14:paraId="59FF9567"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%100</w:t>
            </w:r>
          </w:p>
        </w:tc>
        <w:tc>
          <w:tcPr>
            <w:tcW w:w="640" w:type="dxa"/>
            <w:tcBorders>
              <w:top w:val="single" w:sz="4" w:space="0" w:color="auto"/>
              <w:bottom w:val="single" w:sz="4" w:space="0" w:color="auto"/>
            </w:tcBorders>
            <w:shd w:val="clear" w:color="auto" w:fill="auto"/>
            <w:noWrap/>
            <w:vAlign w:val="bottom"/>
            <w:hideMark/>
          </w:tcPr>
          <w:p w14:paraId="3D136862"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%150</w:t>
            </w:r>
          </w:p>
        </w:tc>
        <w:tc>
          <w:tcPr>
            <w:tcW w:w="653" w:type="dxa"/>
            <w:tcBorders>
              <w:top w:val="single" w:sz="4" w:space="0" w:color="auto"/>
              <w:bottom w:val="single" w:sz="4" w:space="0" w:color="auto"/>
            </w:tcBorders>
            <w:shd w:val="clear" w:color="auto" w:fill="auto"/>
            <w:noWrap/>
            <w:vAlign w:val="bottom"/>
            <w:hideMark/>
          </w:tcPr>
          <w:p w14:paraId="2C985AE2"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Diğer</w:t>
            </w:r>
          </w:p>
        </w:tc>
        <w:tc>
          <w:tcPr>
            <w:tcW w:w="992" w:type="dxa"/>
            <w:tcBorders>
              <w:top w:val="single" w:sz="4" w:space="0" w:color="auto"/>
              <w:bottom w:val="single" w:sz="4" w:space="0" w:color="auto"/>
            </w:tcBorders>
            <w:shd w:val="clear" w:color="auto" w:fill="auto"/>
            <w:noWrap/>
            <w:vAlign w:val="bottom"/>
            <w:hideMark/>
          </w:tcPr>
          <w:p w14:paraId="6BE35D6D" w14:textId="77777777" w:rsidR="001141FF" w:rsidRPr="00E335DA" w:rsidRDefault="001141FF" w:rsidP="001141FF">
            <w:pPr>
              <w:spacing w:before="60" w:after="60"/>
              <w:jc w:val="right"/>
              <w:rPr>
                <w:rFonts w:ascii="Arial" w:hAnsi="Arial" w:cs="Arial"/>
                <w:b/>
                <w:sz w:val="16"/>
                <w:szCs w:val="18"/>
              </w:rPr>
            </w:pPr>
            <w:r w:rsidRPr="00E335DA">
              <w:rPr>
                <w:rFonts w:ascii="Arial" w:hAnsi="Arial" w:cs="Arial"/>
                <w:b/>
                <w:sz w:val="16"/>
                <w:szCs w:val="18"/>
              </w:rPr>
              <w:t xml:space="preserve">Toplam </w:t>
            </w:r>
            <w:r w:rsidRPr="00E335DA">
              <w:rPr>
                <w:rFonts w:ascii="Arial" w:hAnsi="Arial" w:cs="Arial"/>
                <w:b/>
                <w:sz w:val="16"/>
                <w:szCs w:val="18"/>
              </w:rPr>
              <w:br/>
              <w:t xml:space="preserve">Kredi </w:t>
            </w:r>
            <w:r w:rsidRPr="00E335DA">
              <w:rPr>
                <w:rFonts w:ascii="Arial" w:hAnsi="Arial" w:cs="Arial"/>
                <w:b/>
                <w:sz w:val="16"/>
                <w:szCs w:val="18"/>
              </w:rPr>
              <w:br/>
              <w:t xml:space="preserve">Riski </w:t>
            </w:r>
            <w:r w:rsidRPr="00E335DA">
              <w:rPr>
                <w:rFonts w:ascii="Arial" w:hAnsi="Arial" w:cs="Arial"/>
                <w:b/>
                <w:sz w:val="16"/>
                <w:szCs w:val="18"/>
                <w:vertAlign w:val="superscript"/>
              </w:rPr>
              <w:t>(*)</w:t>
            </w:r>
          </w:p>
        </w:tc>
      </w:tr>
      <w:tr w:rsidR="00C11248" w:rsidRPr="00E335DA" w14:paraId="0858F606" w14:textId="77777777" w:rsidTr="001141FF">
        <w:trPr>
          <w:trHeight w:val="20"/>
        </w:trPr>
        <w:tc>
          <w:tcPr>
            <w:tcW w:w="3261" w:type="dxa"/>
            <w:tcBorders>
              <w:top w:val="single" w:sz="4" w:space="0" w:color="auto"/>
            </w:tcBorders>
            <w:shd w:val="clear" w:color="auto" w:fill="auto"/>
            <w:vAlign w:val="center"/>
            <w:hideMark/>
          </w:tcPr>
          <w:p w14:paraId="4079946E" w14:textId="77777777" w:rsidR="00C11248" w:rsidRPr="00E335DA" w:rsidRDefault="00C11248" w:rsidP="00C11248">
            <w:pPr>
              <w:rPr>
                <w:rFonts w:ascii="Arial" w:hAnsi="Arial" w:cs="Arial"/>
                <w:sz w:val="16"/>
                <w:szCs w:val="18"/>
              </w:rPr>
            </w:pPr>
            <w:r w:rsidRPr="00E335DA">
              <w:rPr>
                <w:rFonts w:ascii="Arial" w:hAnsi="Arial" w:cs="Arial"/>
                <w:sz w:val="16"/>
                <w:szCs w:val="18"/>
              </w:rPr>
              <w:t>Merkezi yönetimlerden ve merkez bankalarından alacaklar</w:t>
            </w:r>
          </w:p>
        </w:tc>
        <w:tc>
          <w:tcPr>
            <w:tcW w:w="917" w:type="dxa"/>
            <w:tcBorders>
              <w:top w:val="single" w:sz="4" w:space="0" w:color="auto"/>
            </w:tcBorders>
            <w:shd w:val="clear" w:color="auto" w:fill="auto"/>
            <w:noWrap/>
            <w:vAlign w:val="bottom"/>
          </w:tcPr>
          <w:p w14:paraId="13402352" w14:textId="1D45B776" w:rsidR="00C11248" w:rsidRPr="00C11248" w:rsidRDefault="00C11248" w:rsidP="00C11248">
            <w:pPr>
              <w:jc w:val="right"/>
              <w:rPr>
                <w:rFonts w:ascii="Arial" w:hAnsi="Arial" w:cs="Arial"/>
                <w:sz w:val="16"/>
                <w:szCs w:val="16"/>
              </w:rPr>
            </w:pPr>
            <w:r w:rsidRPr="00C11248">
              <w:rPr>
                <w:rFonts w:ascii="Arial" w:hAnsi="Arial" w:cs="Arial"/>
                <w:sz w:val="16"/>
                <w:szCs w:val="16"/>
              </w:rPr>
              <w:t>384.000</w:t>
            </w:r>
          </w:p>
        </w:tc>
        <w:tc>
          <w:tcPr>
            <w:tcW w:w="570" w:type="dxa"/>
            <w:tcBorders>
              <w:top w:val="single" w:sz="4" w:space="0" w:color="auto"/>
            </w:tcBorders>
            <w:shd w:val="clear" w:color="auto" w:fill="auto"/>
            <w:noWrap/>
            <w:vAlign w:val="bottom"/>
          </w:tcPr>
          <w:p w14:paraId="1E97AEB9" w14:textId="741FCF4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tcBorders>
              <w:top w:val="single" w:sz="4" w:space="0" w:color="auto"/>
            </w:tcBorders>
            <w:shd w:val="clear" w:color="auto" w:fill="auto"/>
            <w:noWrap/>
            <w:vAlign w:val="bottom"/>
          </w:tcPr>
          <w:p w14:paraId="3C16AFF2" w14:textId="24F2071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tcBorders>
              <w:top w:val="single" w:sz="4" w:space="0" w:color="auto"/>
            </w:tcBorders>
            <w:shd w:val="clear" w:color="auto" w:fill="auto"/>
            <w:noWrap/>
            <w:vAlign w:val="bottom"/>
          </w:tcPr>
          <w:p w14:paraId="4D68AE5B" w14:textId="4BE980B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tcBorders>
              <w:top w:val="single" w:sz="4" w:space="0" w:color="auto"/>
            </w:tcBorders>
            <w:shd w:val="clear" w:color="auto" w:fill="auto"/>
            <w:noWrap/>
            <w:vAlign w:val="bottom"/>
          </w:tcPr>
          <w:p w14:paraId="43F5B1EC" w14:textId="0A76E3A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tcBorders>
              <w:top w:val="single" w:sz="4" w:space="0" w:color="auto"/>
            </w:tcBorders>
            <w:shd w:val="clear" w:color="auto" w:fill="auto"/>
            <w:noWrap/>
            <w:vAlign w:val="bottom"/>
          </w:tcPr>
          <w:p w14:paraId="43B794E8" w14:textId="53E5F7E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tcBorders>
              <w:top w:val="single" w:sz="4" w:space="0" w:color="auto"/>
            </w:tcBorders>
            <w:shd w:val="clear" w:color="auto" w:fill="auto"/>
            <w:noWrap/>
            <w:vAlign w:val="bottom"/>
          </w:tcPr>
          <w:p w14:paraId="74D870E1" w14:textId="6064925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tcBorders>
              <w:top w:val="single" w:sz="4" w:space="0" w:color="auto"/>
            </w:tcBorders>
            <w:shd w:val="clear" w:color="auto" w:fill="auto"/>
            <w:noWrap/>
            <w:vAlign w:val="bottom"/>
          </w:tcPr>
          <w:p w14:paraId="2E6F5775" w14:textId="39E9716D"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tcBorders>
              <w:top w:val="single" w:sz="4" w:space="0" w:color="auto"/>
            </w:tcBorders>
            <w:shd w:val="clear" w:color="auto" w:fill="auto"/>
            <w:noWrap/>
            <w:vAlign w:val="bottom"/>
          </w:tcPr>
          <w:p w14:paraId="007AF6C1" w14:textId="658B92D8" w:rsidR="00C11248" w:rsidRPr="00C11248" w:rsidRDefault="00C11248" w:rsidP="00C11248">
            <w:pPr>
              <w:jc w:val="right"/>
              <w:rPr>
                <w:rFonts w:ascii="Arial" w:hAnsi="Arial" w:cs="Arial"/>
                <w:sz w:val="16"/>
                <w:szCs w:val="16"/>
              </w:rPr>
            </w:pPr>
            <w:r w:rsidRPr="00C11248">
              <w:rPr>
                <w:rFonts w:ascii="Arial" w:hAnsi="Arial" w:cs="Arial"/>
                <w:sz w:val="16"/>
                <w:szCs w:val="16"/>
              </w:rPr>
              <w:t>384.000</w:t>
            </w:r>
          </w:p>
        </w:tc>
      </w:tr>
      <w:tr w:rsidR="00C11248" w:rsidRPr="00E335DA" w14:paraId="4D009235" w14:textId="77777777" w:rsidTr="001141FF">
        <w:trPr>
          <w:trHeight w:val="20"/>
        </w:trPr>
        <w:tc>
          <w:tcPr>
            <w:tcW w:w="3261" w:type="dxa"/>
            <w:shd w:val="clear" w:color="auto" w:fill="auto"/>
            <w:vAlign w:val="center"/>
            <w:hideMark/>
          </w:tcPr>
          <w:p w14:paraId="57E30897" w14:textId="77777777" w:rsidR="00C11248" w:rsidRPr="00E335DA" w:rsidRDefault="00C11248" w:rsidP="00C11248">
            <w:pPr>
              <w:rPr>
                <w:rFonts w:ascii="Arial" w:hAnsi="Arial" w:cs="Arial"/>
                <w:sz w:val="16"/>
                <w:szCs w:val="18"/>
              </w:rPr>
            </w:pPr>
            <w:r w:rsidRPr="00E335DA">
              <w:rPr>
                <w:rFonts w:ascii="Arial" w:hAnsi="Arial" w:cs="Arial"/>
                <w:sz w:val="16"/>
                <w:szCs w:val="18"/>
              </w:rPr>
              <w:t>Bölgesel veya yerel yönetimlerden alacaklar</w:t>
            </w:r>
          </w:p>
        </w:tc>
        <w:tc>
          <w:tcPr>
            <w:tcW w:w="917" w:type="dxa"/>
            <w:shd w:val="clear" w:color="auto" w:fill="auto"/>
            <w:noWrap/>
            <w:vAlign w:val="bottom"/>
          </w:tcPr>
          <w:p w14:paraId="3BCD67FA" w14:textId="699F240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521ABF2E" w14:textId="538940E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67252DFC" w14:textId="0C10550D"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18621A6E" w14:textId="0D0093D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069CA76F" w14:textId="5FF29A6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42D00D03" w14:textId="77C5F0B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42901511" w14:textId="0E1F7C7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2C84F303" w14:textId="7105864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036B78A9" w14:textId="4718E67F"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01C44BC0" w14:textId="77777777" w:rsidTr="001141FF">
        <w:trPr>
          <w:trHeight w:val="20"/>
        </w:trPr>
        <w:tc>
          <w:tcPr>
            <w:tcW w:w="3261" w:type="dxa"/>
            <w:shd w:val="clear" w:color="auto" w:fill="auto"/>
            <w:vAlign w:val="center"/>
            <w:hideMark/>
          </w:tcPr>
          <w:p w14:paraId="29F5D88B" w14:textId="77777777" w:rsidR="00C11248" w:rsidRPr="00E335DA" w:rsidRDefault="00C11248" w:rsidP="00C11248">
            <w:pPr>
              <w:rPr>
                <w:rFonts w:ascii="Arial" w:hAnsi="Arial" w:cs="Arial"/>
                <w:sz w:val="16"/>
                <w:szCs w:val="18"/>
              </w:rPr>
            </w:pPr>
            <w:r w:rsidRPr="00E335DA">
              <w:rPr>
                <w:rFonts w:ascii="Arial" w:hAnsi="Arial" w:cs="Arial"/>
                <w:sz w:val="16"/>
                <w:szCs w:val="18"/>
              </w:rPr>
              <w:t>İdari birimlerden ve ticari olmayan girişimlerden alacaklar</w:t>
            </w:r>
          </w:p>
        </w:tc>
        <w:tc>
          <w:tcPr>
            <w:tcW w:w="917" w:type="dxa"/>
            <w:shd w:val="clear" w:color="auto" w:fill="auto"/>
            <w:noWrap/>
            <w:vAlign w:val="bottom"/>
          </w:tcPr>
          <w:p w14:paraId="57810571" w14:textId="7D7C7307"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0BBA9BB1" w14:textId="3702B6A8"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10F38E66" w14:textId="15A1105F"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6AAAA243" w14:textId="49814A26"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2F1FE1EC" w14:textId="11C0239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752ADEB1" w14:textId="1157D71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08AE22D7" w14:textId="4BCD9C9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1B7B535F" w14:textId="664DF93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653A1F01" w14:textId="5210425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22702EA7" w14:textId="77777777" w:rsidTr="001141FF">
        <w:trPr>
          <w:trHeight w:val="20"/>
        </w:trPr>
        <w:tc>
          <w:tcPr>
            <w:tcW w:w="3261" w:type="dxa"/>
            <w:shd w:val="clear" w:color="auto" w:fill="auto"/>
            <w:vAlign w:val="center"/>
            <w:hideMark/>
          </w:tcPr>
          <w:p w14:paraId="629AA4D1" w14:textId="77777777" w:rsidR="00C11248" w:rsidRPr="00E335DA" w:rsidRDefault="00C11248" w:rsidP="00C11248">
            <w:pPr>
              <w:rPr>
                <w:rFonts w:ascii="Arial" w:hAnsi="Arial" w:cs="Arial"/>
                <w:sz w:val="16"/>
                <w:szCs w:val="18"/>
              </w:rPr>
            </w:pPr>
            <w:r w:rsidRPr="00E335DA">
              <w:rPr>
                <w:rFonts w:ascii="Arial" w:hAnsi="Arial" w:cs="Arial"/>
                <w:sz w:val="16"/>
                <w:szCs w:val="18"/>
              </w:rPr>
              <w:t>Çok taraflı kalkınma bankalarından alacaklar</w:t>
            </w:r>
          </w:p>
        </w:tc>
        <w:tc>
          <w:tcPr>
            <w:tcW w:w="917" w:type="dxa"/>
            <w:shd w:val="clear" w:color="auto" w:fill="auto"/>
            <w:noWrap/>
            <w:vAlign w:val="bottom"/>
          </w:tcPr>
          <w:p w14:paraId="61B1DC3D" w14:textId="03C7709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7F5AF9BB" w14:textId="641686C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602B7883" w14:textId="5DEB614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7EBB23E9" w14:textId="6B898BEF"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6C5D982E" w14:textId="6A16B22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5DA40456" w14:textId="2BC0478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7847392C" w14:textId="3FD42FA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5F693655" w14:textId="78F9637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625643B4" w14:textId="57937FC7"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16FD9BD9" w14:textId="77777777" w:rsidTr="001141FF">
        <w:trPr>
          <w:trHeight w:val="20"/>
        </w:trPr>
        <w:tc>
          <w:tcPr>
            <w:tcW w:w="3261" w:type="dxa"/>
            <w:shd w:val="clear" w:color="auto" w:fill="auto"/>
            <w:vAlign w:val="center"/>
            <w:hideMark/>
          </w:tcPr>
          <w:p w14:paraId="44BA837A" w14:textId="77777777" w:rsidR="00C11248" w:rsidRPr="00E335DA" w:rsidRDefault="00C11248" w:rsidP="00C11248">
            <w:pPr>
              <w:rPr>
                <w:rFonts w:ascii="Arial" w:hAnsi="Arial" w:cs="Arial"/>
                <w:sz w:val="16"/>
                <w:szCs w:val="18"/>
              </w:rPr>
            </w:pPr>
            <w:r w:rsidRPr="00E335DA">
              <w:rPr>
                <w:rFonts w:ascii="Arial" w:hAnsi="Arial" w:cs="Arial"/>
                <w:sz w:val="16"/>
                <w:szCs w:val="18"/>
              </w:rPr>
              <w:t>Uluslararası teşkilatlardan alacaklar</w:t>
            </w:r>
          </w:p>
        </w:tc>
        <w:tc>
          <w:tcPr>
            <w:tcW w:w="917" w:type="dxa"/>
            <w:shd w:val="clear" w:color="auto" w:fill="auto"/>
            <w:noWrap/>
            <w:vAlign w:val="bottom"/>
          </w:tcPr>
          <w:p w14:paraId="4252ABBF" w14:textId="3A4F9EA2"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7893A2B6" w14:textId="6B1476E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52D628A3" w14:textId="50D91AA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7CE1CD41" w14:textId="346A39E8"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7D8C20DC" w14:textId="26310ABD"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03D587A5" w14:textId="3A550F22"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31C171D3" w14:textId="62C5CCF7"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65387DEC" w14:textId="2DFC906F"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4343B182" w14:textId="54CE8FF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2505557A" w14:textId="77777777" w:rsidTr="001141FF">
        <w:trPr>
          <w:trHeight w:val="20"/>
        </w:trPr>
        <w:tc>
          <w:tcPr>
            <w:tcW w:w="3261" w:type="dxa"/>
            <w:shd w:val="clear" w:color="auto" w:fill="auto"/>
            <w:vAlign w:val="center"/>
          </w:tcPr>
          <w:p w14:paraId="1A50A296" w14:textId="77777777" w:rsidR="00C11248" w:rsidRPr="00E335DA" w:rsidRDefault="00C11248" w:rsidP="00C11248">
            <w:pPr>
              <w:rPr>
                <w:rFonts w:ascii="Arial" w:hAnsi="Arial" w:cs="Arial"/>
                <w:sz w:val="16"/>
                <w:szCs w:val="18"/>
              </w:rPr>
            </w:pPr>
            <w:r w:rsidRPr="00E335DA">
              <w:rPr>
                <w:rFonts w:ascii="Arial" w:hAnsi="Arial" w:cs="Arial"/>
                <w:sz w:val="16"/>
                <w:szCs w:val="18"/>
              </w:rPr>
              <w:t>Bankalar ve aracı kurumlardan alacaklar</w:t>
            </w:r>
          </w:p>
        </w:tc>
        <w:tc>
          <w:tcPr>
            <w:tcW w:w="917" w:type="dxa"/>
            <w:shd w:val="clear" w:color="auto" w:fill="auto"/>
            <w:noWrap/>
            <w:vAlign w:val="bottom"/>
          </w:tcPr>
          <w:p w14:paraId="227A044C" w14:textId="1371445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3E03AD1A" w14:textId="58F24A8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2E14A1F4" w14:textId="601CA68A" w:rsidR="00C11248" w:rsidRPr="00C11248" w:rsidRDefault="00C11248" w:rsidP="00C11248">
            <w:pPr>
              <w:jc w:val="right"/>
              <w:rPr>
                <w:rFonts w:ascii="Arial" w:hAnsi="Arial" w:cs="Arial"/>
                <w:sz w:val="16"/>
                <w:szCs w:val="16"/>
              </w:rPr>
            </w:pPr>
            <w:r w:rsidRPr="00C11248">
              <w:rPr>
                <w:rFonts w:ascii="Arial" w:hAnsi="Arial" w:cs="Arial"/>
                <w:sz w:val="16"/>
                <w:szCs w:val="16"/>
              </w:rPr>
              <w:t>2.093</w:t>
            </w:r>
          </w:p>
        </w:tc>
        <w:tc>
          <w:tcPr>
            <w:tcW w:w="917" w:type="dxa"/>
            <w:shd w:val="clear" w:color="auto" w:fill="auto"/>
            <w:noWrap/>
            <w:vAlign w:val="bottom"/>
          </w:tcPr>
          <w:p w14:paraId="6895C982" w14:textId="66FDC88F" w:rsidR="00C11248" w:rsidRPr="00C11248" w:rsidRDefault="00C11248" w:rsidP="00C11248">
            <w:pPr>
              <w:jc w:val="right"/>
              <w:rPr>
                <w:rFonts w:ascii="Arial" w:hAnsi="Arial" w:cs="Arial"/>
                <w:sz w:val="16"/>
                <w:szCs w:val="16"/>
              </w:rPr>
            </w:pPr>
            <w:r w:rsidRPr="00C11248">
              <w:rPr>
                <w:rFonts w:ascii="Arial" w:hAnsi="Arial" w:cs="Arial"/>
                <w:sz w:val="16"/>
                <w:szCs w:val="16"/>
              </w:rPr>
              <w:t>3.396</w:t>
            </w:r>
          </w:p>
        </w:tc>
        <w:tc>
          <w:tcPr>
            <w:tcW w:w="624" w:type="dxa"/>
            <w:shd w:val="clear" w:color="auto" w:fill="auto"/>
            <w:noWrap/>
            <w:vAlign w:val="bottom"/>
          </w:tcPr>
          <w:p w14:paraId="55605F16" w14:textId="01F2C8F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6D2CA72E" w14:textId="4664EE7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651687E5" w14:textId="511AAB5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2C684385" w14:textId="5973498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36F30B4D" w14:textId="4107104B" w:rsidR="00C11248" w:rsidRPr="00C11248" w:rsidRDefault="00C11248" w:rsidP="00C11248">
            <w:pPr>
              <w:jc w:val="right"/>
              <w:rPr>
                <w:rFonts w:ascii="Arial" w:hAnsi="Arial" w:cs="Arial"/>
                <w:sz w:val="16"/>
                <w:szCs w:val="16"/>
              </w:rPr>
            </w:pPr>
            <w:r w:rsidRPr="00C11248">
              <w:rPr>
                <w:rFonts w:ascii="Arial" w:hAnsi="Arial" w:cs="Arial"/>
                <w:sz w:val="16"/>
                <w:szCs w:val="16"/>
              </w:rPr>
              <w:t>5.489</w:t>
            </w:r>
          </w:p>
        </w:tc>
      </w:tr>
      <w:tr w:rsidR="00C11248" w:rsidRPr="00E335DA" w14:paraId="021ADACA" w14:textId="77777777" w:rsidTr="001141FF">
        <w:trPr>
          <w:trHeight w:val="20"/>
        </w:trPr>
        <w:tc>
          <w:tcPr>
            <w:tcW w:w="3261" w:type="dxa"/>
            <w:shd w:val="clear" w:color="auto" w:fill="auto"/>
            <w:vAlign w:val="center"/>
            <w:hideMark/>
          </w:tcPr>
          <w:p w14:paraId="58ACEE41" w14:textId="77777777" w:rsidR="00C11248" w:rsidRPr="00E335DA" w:rsidRDefault="00C11248" w:rsidP="00C11248">
            <w:pPr>
              <w:rPr>
                <w:rFonts w:ascii="Arial" w:hAnsi="Arial" w:cs="Arial"/>
                <w:sz w:val="16"/>
                <w:szCs w:val="18"/>
              </w:rPr>
            </w:pPr>
            <w:r w:rsidRPr="00E335DA">
              <w:rPr>
                <w:rFonts w:ascii="Arial" w:hAnsi="Arial" w:cs="Arial"/>
                <w:sz w:val="16"/>
                <w:szCs w:val="18"/>
              </w:rPr>
              <w:t>Kurumsal alacaklar</w:t>
            </w:r>
          </w:p>
        </w:tc>
        <w:tc>
          <w:tcPr>
            <w:tcW w:w="917" w:type="dxa"/>
            <w:shd w:val="clear" w:color="auto" w:fill="auto"/>
            <w:noWrap/>
            <w:vAlign w:val="bottom"/>
          </w:tcPr>
          <w:p w14:paraId="7D3D11A5" w14:textId="38AD8A2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2ADAE592" w14:textId="56CFCA8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2AA5EAFB" w14:textId="11CF3B7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3A3469F6" w14:textId="106B495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07D1E6DA" w14:textId="4C249E3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1A91DC90" w14:textId="26AB2348" w:rsidR="00C11248" w:rsidRPr="00C11248" w:rsidRDefault="00C11248" w:rsidP="00C11248">
            <w:pPr>
              <w:jc w:val="right"/>
              <w:rPr>
                <w:rFonts w:ascii="Arial" w:hAnsi="Arial" w:cs="Arial"/>
                <w:sz w:val="16"/>
                <w:szCs w:val="16"/>
              </w:rPr>
            </w:pPr>
            <w:r w:rsidRPr="00C11248">
              <w:rPr>
                <w:rFonts w:ascii="Arial" w:hAnsi="Arial" w:cs="Arial"/>
                <w:sz w:val="16"/>
                <w:szCs w:val="16"/>
              </w:rPr>
              <w:t>98</w:t>
            </w:r>
          </w:p>
        </w:tc>
        <w:tc>
          <w:tcPr>
            <w:tcW w:w="640" w:type="dxa"/>
            <w:shd w:val="clear" w:color="auto" w:fill="auto"/>
            <w:noWrap/>
            <w:vAlign w:val="bottom"/>
          </w:tcPr>
          <w:p w14:paraId="68C74FF6" w14:textId="46C37F3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41536D6E" w14:textId="446852E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3899DF5E" w14:textId="47F888A2" w:rsidR="00C11248" w:rsidRPr="00C11248" w:rsidRDefault="00C11248" w:rsidP="00C11248">
            <w:pPr>
              <w:jc w:val="right"/>
              <w:rPr>
                <w:rFonts w:ascii="Arial" w:hAnsi="Arial" w:cs="Arial"/>
                <w:sz w:val="16"/>
                <w:szCs w:val="16"/>
              </w:rPr>
            </w:pPr>
            <w:r w:rsidRPr="00C11248">
              <w:rPr>
                <w:rFonts w:ascii="Arial" w:hAnsi="Arial" w:cs="Arial"/>
                <w:sz w:val="16"/>
                <w:szCs w:val="16"/>
              </w:rPr>
              <w:t>98</w:t>
            </w:r>
          </w:p>
        </w:tc>
      </w:tr>
      <w:tr w:rsidR="00C11248" w:rsidRPr="00E335DA" w14:paraId="7CC8A92F" w14:textId="77777777" w:rsidTr="001141FF">
        <w:trPr>
          <w:trHeight w:val="20"/>
        </w:trPr>
        <w:tc>
          <w:tcPr>
            <w:tcW w:w="3261" w:type="dxa"/>
            <w:shd w:val="clear" w:color="auto" w:fill="auto"/>
            <w:vAlign w:val="center"/>
            <w:hideMark/>
          </w:tcPr>
          <w:p w14:paraId="5B482F5A" w14:textId="77777777" w:rsidR="00C11248" w:rsidRPr="00E335DA" w:rsidRDefault="00C11248" w:rsidP="00C11248">
            <w:pPr>
              <w:rPr>
                <w:rFonts w:ascii="Arial" w:hAnsi="Arial" w:cs="Arial"/>
                <w:sz w:val="16"/>
                <w:szCs w:val="18"/>
              </w:rPr>
            </w:pPr>
            <w:r w:rsidRPr="00E335DA">
              <w:rPr>
                <w:rFonts w:ascii="Arial" w:hAnsi="Arial" w:cs="Arial"/>
                <w:sz w:val="16"/>
                <w:szCs w:val="18"/>
              </w:rPr>
              <w:t>Perakende alacaklar</w:t>
            </w:r>
          </w:p>
        </w:tc>
        <w:tc>
          <w:tcPr>
            <w:tcW w:w="917" w:type="dxa"/>
            <w:shd w:val="clear" w:color="auto" w:fill="auto"/>
            <w:noWrap/>
            <w:vAlign w:val="bottom"/>
          </w:tcPr>
          <w:p w14:paraId="7B4D83D5" w14:textId="72D1AA3E"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67C7880D" w14:textId="0807D13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6CBB365C" w14:textId="7B35AEE8"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652146E1" w14:textId="44D6A5A7"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48A90F76" w14:textId="380AC7E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18C30706" w14:textId="12884F3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0CF12CE7" w14:textId="1581068F"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1B54447B" w14:textId="2472A24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0AD3DCC2" w14:textId="1C10842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08D2D57A" w14:textId="77777777" w:rsidTr="001141FF">
        <w:trPr>
          <w:trHeight w:val="20"/>
        </w:trPr>
        <w:tc>
          <w:tcPr>
            <w:tcW w:w="3261" w:type="dxa"/>
            <w:shd w:val="clear" w:color="auto" w:fill="auto"/>
            <w:vAlign w:val="center"/>
            <w:hideMark/>
          </w:tcPr>
          <w:p w14:paraId="390F5E72" w14:textId="77777777" w:rsidR="00C11248" w:rsidRPr="00E335DA" w:rsidRDefault="00C11248" w:rsidP="00C11248">
            <w:pPr>
              <w:rPr>
                <w:rFonts w:ascii="Arial" w:hAnsi="Arial" w:cs="Arial"/>
                <w:sz w:val="16"/>
                <w:szCs w:val="18"/>
              </w:rPr>
            </w:pPr>
            <w:r w:rsidRPr="00E335DA">
              <w:rPr>
                <w:rFonts w:ascii="Arial" w:hAnsi="Arial" w:cs="Arial"/>
                <w:sz w:val="16"/>
                <w:szCs w:val="18"/>
              </w:rPr>
              <w:t xml:space="preserve">Gayrimenkul ipoteğiyle </w:t>
            </w:r>
            <w:proofErr w:type="spellStart"/>
            <w:r w:rsidRPr="00E335DA">
              <w:rPr>
                <w:rFonts w:ascii="Arial" w:hAnsi="Arial" w:cs="Arial"/>
                <w:sz w:val="16"/>
                <w:szCs w:val="18"/>
              </w:rPr>
              <w:t>teminatlandırılmış</w:t>
            </w:r>
            <w:proofErr w:type="spellEnd"/>
            <w:r w:rsidRPr="00E335DA">
              <w:rPr>
                <w:rFonts w:ascii="Arial" w:hAnsi="Arial" w:cs="Arial"/>
                <w:sz w:val="16"/>
                <w:szCs w:val="18"/>
              </w:rPr>
              <w:t xml:space="preserve"> alacaklar</w:t>
            </w:r>
          </w:p>
        </w:tc>
        <w:tc>
          <w:tcPr>
            <w:tcW w:w="917" w:type="dxa"/>
            <w:shd w:val="clear" w:color="auto" w:fill="auto"/>
            <w:noWrap/>
            <w:vAlign w:val="bottom"/>
          </w:tcPr>
          <w:p w14:paraId="1DA70452" w14:textId="754C54B6"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2B5D8D84" w14:textId="12F6733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3F0ABE9F" w14:textId="11B8B95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1A3FA00C" w14:textId="764F3ACD"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15EBAE60" w14:textId="1CCFBE1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0D8D4D54" w14:textId="0E3954A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00DC48B1" w14:textId="2D74E3DE"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1DDD521E" w14:textId="29E5EE4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4EA41BFF" w14:textId="3177AC6D"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04990886" w14:textId="77777777" w:rsidTr="001141FF">
        <w:trPr>
          <w:trHeight w:val="20"/>
        </w:trPr>
        <w:tc>
          <w:tcPr>
            <w:tcW w:w="3261" w:type="dxa"/>
            <w:shd w:val="clear" w:color="auto" w:fill="auto"/>
            <w:vAlign w:val="center"/>
            <w:hideMark/>
          </w:tcPr>
          <w:p w14:paraId="1B545E39" w14:textId="77777777" w:rsidR="00C11248" w:rsidRPr="00E335DA" w:rsidRDefault="00C11248" w:rsidP="00C11248">
            <w:pPr>
              <w:rPr>
                <w:rFonts w:ascii="Arial" w:hAnsi="Arial" w:cs="Arial"/>
                <w:sz w:val="16"/>
                <w:szCs w:val="18"/>
              </w:rPr>
            </w:pPr>
            <w:r w:rsidRPr="00E335DA">
              <w:rPr>
                <w:rFonts w:ascii="Arial" w:hAnsi="Arial" w:cs="Arial"/>
                <w:sz w:val="16"/>
                <w:szCs w:val="18"/>
              </w:rPr>
              <w:t>Tahsili gecikmiş alacaklar</w:t>
            </w:r>
          </w:p>
        </w:tc>
        <w:tc>
          <w:tcPr>
            <w:tcW w:w="917" w:type="dxa"/>
            <w:shd w:val="clear" w:color="auto" w:fill="auto"/>
            <w:noWrap/>
            <w:vAlign w:val="bottom"/>
          </w:tcPr>
          <w:p w14:paraId="0EAF6D54" w14:textId="4B17623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7B01E0F7" w14:textId="7AD314B6"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12205F71" w14:textId="228C555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7EFA2154" w14:textId="6548C3C8"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5CDD84F5" w14:textId="1305DB6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39428525" w14:textId="23AD9AA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47FAA3A0" w14:textId="16E6BFF2"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7563FA07" w14:textId="1AFA5AC2"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177BD4A2" w14:textId="55E959F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310CAA70" w14:textId="77777777" w:rsidTr="001141FF">
        <w:trPr>
          <w:trHeight w:val="20"/>
        </w:trPr>
        <w:tc>
          <w:tcPr>
            <w:tcW w:w="3261" w:type="dxa"/>
            <w:shd w:val="clear" w:color="auto" w:fill="auto"/>
            <w:vAlign w:val="center"/>
            <w:hideMark/>
          </w:tcPr>
          <w:p w14:paraId="7DE89C98" w14:textId="77777777" w:rsidR="00C11248" w:rsidRPr="00E335DA" w:rsidRDefault="00C11248" w:rsidP="00C11248">
            <w:pPr>
              <w:rPr>
                <w:rFonts w:ascii="Arial" w:hAnsi="Arial" w:cs="Arial"/>
                <w:sz w:val="16"/>
                <w:szCs w:val="18"/>
              </w:rPr>
            </w:pPr>
            <w:r w:rsidRPr="00E335DA">
              <w:rPr>
                <w:rFonts w:ascii="Arial" w:hAnsi="Arial" w:cs="Arial"/>
                <w:sz w:val="16"/>
                <w:szCs w:val="18"/>
              </w:rPr>
              <w:t>Kurulca riski yüksek olarak belirlenen alacaklar</w:t>
            </w:r>
          </w:p>
        </w:tc>
        <w:tc>
          <w:tcPr>
            <w:tcW w:w="917" w:type="dxa"/>
            <w:shd w:val="clear" w:color="auto" w:fill="auto"/>
            <w:noWrap/>
            <w:vAlign w:val="bottom"/>
          </w:tcPr>
          <w:p w14:paraId="5FCC81F5" w14:textId="6F1A58A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43A26EE4" w14:textId="583ABD47"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49850754" w14:textId="184CEAB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0F770DF1" w14:textId="6B65E85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655E83A8" w14:textId="0EA8E20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75EDAB34" w14:textId="3DC264F2"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39CDEEAA" w14:textId="6100AA9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2C49C481" w14:textId="460F2A7D"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25044D0D" w14:textId="30D9757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29749450" w14:textId="77777777" w:rsidTr="001141FF">
        <w:trPr>
          <w:trHeight w:val="20"/>
        </w:trPr>
        <w:tc>
          <w:tcPr>
            <w:tcW w:w="3261" w:type="dxa"/>
            <w:shd w:val="clear" w:color="auto" w:fill="auto"/>
            <w:vAlign w:val="center"/>
            <w:hideMark/>
          </w:tcPr>
          <w:p w14:paraId="4DF365CD" w14:textId="77777777" w:rsidR="00C11248" w:rsidRPr="00E335DA" w:rsidRDefault="00C11248" w:rsidP="00C11248">
            <w:pPr>
              <w:rPr>
                <w:rFonts w:ascii="Arial" w:hAnsi="Arial" w:cs="Arial"/>
                <w:sz w:val="16"/>
                <w:szCs w:val="18"/>
              </w:rPr>
            </w:pPr>
            <w:r w:rsidRPr="00E335DA">
              <w:rPr>
                <w:rFonts w:ascii="Arial" w:hAnsi="Arial" w:cs="Arial"/>
                <w:sz w:val="16"/>
                <w:szCs w:val="18"/>
              </w:rPr>
              <w:t>İpotek teminatlı menkul kıymetler</w:t>
            </w:r>
          </w:p>
        </w:tc>
        <w:tc>
          <w:tcPr>
            <w:tcW w:w="917" w:type="dxa"/>
            <w:shd w:val="clear" w:color="auto" w:fill="auto"/>
            <w:noWrap/>
            <w:vAlign w:val="bottom"/>
          </w:tcPr>
          <w:p w14:paraId="0D953E85" w14:textId="0BCF869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318C2E03" w14:textId="050C80C8"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69CDFDAF" w14:textId="7E6B3D0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1E89FF30" w14:textId="0827E44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2F0F9B65" w14:textId="38C98CE6"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04C94C0F" w14:textId="5477F532"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3977912C" w14:textId="23FE881F"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3B0927E4" w14:textId="2DFCA85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694C26AC" w14:textId="307AC51E"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034AEA63" w14:textId="77777777" w:rsidTr="001141FF">
        <w:trPr>
          <w:trHeight w:val="20"/>
        </w:trPr>
        <w:tc>
          <w:tcPr>
            <w:tcW w:w="3261" w:type="dxa"/>
            <w:shd w:val="clear" w:color="auto" w:fill="auto"/>
            <w:vAlign w:val="center"/>
            <w:hideMark/>
          </w:tcPr>
          <w:p w14:paraId="786A9641" w14:textId="77777777" w:rsidR="00C11248" w:rsidRPr="00E335DA" w:rsidRDefault="00C11248" w:rsidP="00C11248">
            <w:pPr>
              <w:rPr>
                <w:rFonts w:ascii="Arial" w:hAnsi="Arial" w:cs="Arial"/>
                <w:sz w:val="16"/>
                <w:szCs w:val="18"/>
              </w:rPr>
            </w:pPr>
            <w:r w:rsidRPr="00E335DA">
              <w:rPr>
                <w:rFonts w:ascii="Arial" w:hAnsi="Arial" w:cs="Arial"/>
                <w:sz w:val="16"/>
                <w:szCs w:val="18"/>
              </w:rPr>
              <w:t>Menkul kıymetleştirme pozisyonları</w:t>
            </w:r>
          </w:p>
        </w:tc>
        <w:tc>
          <w:tcPr>
            <w:tcW w:w="917" w:type="dxa"/>
            <w:shd w:val="clear" w:color="auto" w:fill="auto"/>
            <w:noWrap/>
            <w:vAlign w:val="bottom"/>
          </w:tcPr>
          <w:p w14:paraId="2C13299C" w14:textId="315914F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76301205" w14:textId="5B48420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2D304D8B" w14:textId="58259F6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311B8D90" w14:textId="3D29E1D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09128C68" w14:textId="6D39CB2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27A12303" w14:textId="3966BC3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6BC8EA87" w14:textId="19FE2A6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15DA1EFA" w14:textId="736C218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6BE31FE1" w14:textId="63032E7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6F3BEA98" w14:textId="77777777" w:rsidTr="001141FF">
        <w:trPr>
          <w:trHeight w:val="20"/>
        </w:trPr>
        <w:tc>
          <w:tcPr>
            <w:tcW w:w="3261" w:type="dxa"/>
            <w:shd w:val="clear" w:color="auto" w:fill="auto"/>
            <w:vAlign w:val="center"/>
            <w:hideMark/>
          </w:tcPr>
          <w:p w14:paraId="6C0E7DF3" w14:textId="77777777" w:rsidR="00C11248" w:rsidRPr="00E335DA" w:rsidRDefault="00C11248" w:rsidP="00C11248">
            <w:pPr>
              <w:rPr>
                <w:rFonts w:ascii="Arial" w:hAnsi="Arial" w:cs="Arial"/>
                <w:sz w:val="16"/>
                <w:szCs w:val="18"/>
              </w:rPr>
            </w:pPr>
            <w:r w:rsidRPr="00E335DA">
              <w:rPr>
                <w:rFonts w:ascii="Arial" w:hAnsi="Arial" w:cs="Arial"/>
                <w:sz w:val="16"/>
                <w:szCs w:val="18"/>
              </w:rPr>
              <w:t>Kısa vadeli kredi derecelendirmesi bulunan bankalar ve aracı kurumlardan alacaklar ile kurumsal alacaklar</w:t>
            </w:r>
          </w:p>
        </w:tc>
        <w:tc>
          <w:tcPr>
            <w:tcW w:w="917" w:type="dxa"/>
            <w:shd w:val="clear" w:color="auto" w:fill="auto"/>
            <w:noWrap/>
            <w:vAlign w:val="bottom"/>
          </w:tcPr>
          <w:p w14:paraId="0302D702" w14:textId="0D39D267"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1EFF185B" w14:textId="601A536D"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3B56307B" w14:textId="1B0B53B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748EABDB" w14:textId="67C272D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2063F436" w14:textId="2E5343B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359C74A3" w14:textId="5D8FABA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4E3373D2" w14:textId="1DF6245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26EF1AA1" w14:textId="4F25A9E9"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3DDD5613" w14:textId="1CA6033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3639A6A5" w14:textId="77777777" w:rsidTr="001141FF">
        <w:trPr>
          <w:trHeight w:val="20"/>
        </w:trPr>
        <w:tc>
          <w:tcPr>
            <w:tcW w:w="3261" w:type="dxa"/>
            <w:shd w:val="clear" w:color="auto" w:fill="auto"/>
            <w:vAlign w:val="center"/>
            <w:hideMark/>
          </w:tcPr>
          <w:p w14:paraId="68A3C54C" w14:textId="77777777" w:rsidR="00C11248" w:rsidRPr="00E335DA" w:rsidRDefault="00C11248" w:rsidP="00C11248">
            <w:pPr>
              <w:rPr>
                <w:rFonts w:ascii="Arial" w:hAnsi="Arial" w:cs="Arial"/>
                <w:sz w:val="16"/>
                <w:szCs w:val="18"/>
              </w:rPr>
            </w:pPr>
            <w:r w:rsidRPr="00E335DA">
              <w:rPr>
                <w:rFonts w:ascii="Arial" w:hAnsi="Arial" w:cs="Arial"/>
                <w:sz w:val="16"/>
                <w:szCs w:val="18"/>
              </w:rPr>
              <w:t>Kolektif yatırım kuruluşu niteliğindeki yatırımlar</w:t>
            </w:r>
          </w:p>
        </w:tc>
        <w:tc>
          <w:tcPr>
            <w:tcW w:w="917" w:type="dxa"/>
            <w:shd w:val="clear" w:color="auto" w:fill="auto"/>
            <w:noWrap/>
            <w:vAlign w:val="bottom"/>
          </w:tcPr>
          <w:p w14:paraId="6DD4ED04" w14:textId="303B9868"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1C95AEB0" w14:textId="7082ACA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355B4FB5" w14:textId="14CF6D95"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0B0DAE52" w14:textId="763D577D"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26E531EB" w14:textId="313C7487"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41B8CBB4" w14:textId="3490EFE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696B8F3B" w14:textId="39AB0B1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5E62B847" w14:textId="3D376F5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0C446093" w14:textId="08884AB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4CF2F7AE" w14:textId="77777777" w:rsidTr="001141FF">
        <w:trPr>
          <w:trHeight w:val="20"/>
        </w:trPr>
        <w:tc>
          <w:tcPr>
            <w:tcW w:w="3261" w:type="dxa"/>
            <w:shd w:val="clear" w:color="auto" w:fill="auto"/>
            <w:vAlign w:val="center"/>
            <w:hideMark/>
          </w:tcPr>
          <w:p w14:paraId="5CBAC71B" w14:textId="77777777" w:rsidR="00C11248" w:rsidRPr="00E335DA" w:rsidRDefault="00C11248" w:rsidP="00C11248">
            <w:pPr>
              <w:rPr>
                <w:rFonts w:ascii="Arial" w:hAnsi="Arial" w:cs="Arial"/>
                <w:sz w:val="16"/>
                <w:szCs w:val="18"/>
              </w:rPr>
            </w:pPr>
            <w:r w:rsidRPr="00E335DA">
              <w:rPr>
                <w:rFonts w:ascii="Arial" w:hAnsi="Arial" w:cs="Arial"/>
                <w:sz w:val="16"/>
                <w:szCs w:val="18"/>
              </w:rPr>
              <w:t>Hisse senedi yatırımları</w:t>
            </w:r>
          </w:p>
        </w:tc>
        <w:tc>
          <w:tcPr>
            <w:tcW w:w="917" w:type="dxa"/>
            <w:shd w:val="clear" w:color="auto" w:fill="auto"/>
            <w:noWrap/>
            <w:vAlign w:val="bottom"/>
          </w:tcPr>
          <w:p w14:paraId="0475355F" w14:textId="5EC1A60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1F8D39D5" w14:textId="0E11BB8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07F05C53" w14:textId="6234B04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2B129B9E" w14:textId="206123E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03E8D079" w14:textId="5661AB0A"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15925DCB" w14:textId="1692E7F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2B24F230" w14:textId="3DEC55AB"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436BF32E" w14:textId="32EA1B9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1F5CFA17" w14:textId="49A15AE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747FD8DE" w14:textId="77777777" w:rsidTr="001141FF">
        <w:trPr>
          <w:trHeight w:val="20"/>
        </w:trPr>
        <w:tc>
          <w:tcPr>
            <w:tcW w:w="3261" w:type="dxa"/>
            <w:shd w:val="clear" w:color="auto" w:fill="auto"/>
            <w:vAlign w:val="center"/>
            <w:hideMark/>
          </w:tcPr>
          <w:p w14:paraId="2014B850" w14:textId="77777777" w:rsidR="00C11248" w:rsidRPr="00E335DA" w:rsidRDefault="00C11248" w:rsidP="00C11248">
            <w:pPr>
              <w:rPr>
                <w:rFonts w:ascii="Arial" w:hAnsi="Arial" w:cs="Arial"/>
                <w:sz w:val="16"/>
                <w:szCs w:val="18"/>
              </w:rPr>
            </w:pPr>
            <w:r w:rsidRPr="00E335DA">
              <w:rPr>
                <w:rFonts w:ascii="Arial" w:hAnsi="Arial" w:cs="Arial"/>
                <w:sz w:val="16"/>
                <w:szCs w:val="18"/>
              </w:rPr>
              <w:t>Diğer alacaklar</w:t>
            </w:r>
          </w:p>
        </w:tc>
        <w:tc>
          <w:tcPr>
            <w:tcW w:w="917" w:type="dxa"/>
            <w:shd w:val="clear" w:color="auto" w:fill="auto"/>
            <w:noWrap/>
            <w:vAlign w:val="bottom"/>
          </w:tcPr>
          <w:p w14:paraId="55EF9054" w14:textId="37AACCD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shd w:val="clear" w:color="auto" w:fill="auto"/>
            <w:noWrap/>
            <w:vAlign w:val="bottom"/>
          </w:tcPr>
          <w:p w14:paraId="6280DA5A" w14:textId="0BA6EC5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shd w:val="clear" w:color="auto" w:fill="auto"/>
            <w:noWrap/>
            <w:vAlign w:val="bottom"/>
          </w:tcPr>
          <w:p w14:paraId="0445A7DC" w14:textId="59115AC2"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shd w:val="clear" w:color="auto" w:fill="auto"/>
            <w:noWrap/>
            <w:vAlign w:val="bottom"/>
          </w:tcPr>
          <w:p w14:paraId="7F454B61" w14:textId="19F9B23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shd w:val="clear" w:color="auto" w:fill="auto"/>
            <w:noWrap/>
            <w:vAlign w:val="bottom"/>
          </w:tcPr>
          <w:p w14:paraId="2069CBBD" w14:textId="35F49B42"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15B9E31C" w14:textId="68D1986D"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shd w:val="clear" w:color="auto" w:fill="auto"/>
            <w:noWrap/>
            <w:vAlign w:val="bottom"/>
          </w:tcPr>
          <w:p w14:paraId="174A6DA9" w14:textId="3F009CC0"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shd w:val="clear" w:color="auto" w:fill="auto"/>
            <w:noWrap/>
            <w:vAlign w:val="bottom"/>
          </w:tcPr>
          <w:p w14:paraId="1D5DA09F" w14:textId="76FE207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shd w:val="clear" w:color="auto" w:fill="auto"/>
            <w:noWrap/>
            <w:vAlign w:val="bottom"/>
          </w:tcPr>
          <w:p w14:paraId="2BE7BE64" w14:textId="61BD0863"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4BBA3FCE" w14:textId="77777777" w:rsidTr="001141FF">
        <w:trPr>
          <w:trHeight w:val="20"/>
        </w:trPr>
        <w:tc>
          <w:tcPr>
            <w:tcW w:w="3261" w:type="dxa"/>
            <w:tcBorders>
              <w:bottom w:val="single" w:sz="4" w:space="0" w:color="auto"/>
            </w:tcBorders>
            <w:shd w:val="clear" w:color="auto" w:fill="auto"/>
            <w:vAlign w:val="center"/>
            <w:hideMark/>
          </w:tcPr>
          <w:p w14:paraId="67AFB4FB" w14:textId="77777777" w:rsidR="00C11248" w:rsidRPr="00E335DA" w:rsidRDefault="00C11248" w:rsidP="00C11248">
            <w:pPr>
              <w:rPr>
                <w:rFonts w:ascii="Arial" w:hAnsi="Arial" w:cs="Arial"/>
                <w:sz w:val="16"/>
                <w:szCs w:val="18"/>
              </w:rPr>
            </w:pPr>
            <w:r w:rsidRPr="00E335DA">
              <w:rPr>
                <w:rFonts w:ascii="Arial" w:hAnsi="Arial" w:cs="Arial"/>
                <w:sz w:val="16"/>
                <w:szCs w:val="18"/>
              </w:rPr>
              <w:t>Diğer varlıklar</w:t>
            </w:r>
          </w:p>
        </w:tc>
        <w:tc>
          <w:tcPr>
            <w:tcW w:w="917" w:type="dxa"/>
            <w:tcBorders>
              <w:bottom w:val="single" w:sz="4" w:space="0" w:color="auto"/>
            </w:tcBorders>
            <w:shd w:val="clear" w:color="auto" w:fill="auto"/>
            <w:noWrap/>
            <w:vAlign w:val="bottom"/>
          </w:tcPr>
          <w:p w14:paraId="5ABEF698" w14:textId="5889BD56"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570" w:type="dxa"/>
            <w:tcBorders>
              <w:bottom w:val="single" w:sz="4" w:space="0" w:color="auto"/>
            </w:tcBorders>
            <w:shd w:val="clear" w:color="auto" w:fill="auto"/>
            <w:noWrap/>
            <w:vAlign w:val="bottom"/>
          </w:tcPr>
          <w:p w14:paraId="6B071742" w14:textId="00D1FB04"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709" w:type="dxa"/>
            <w:tcBorders>
              <w:bottom w:val="single" w:sz="4" w:space="0" w:color="auto"/>
            </w:tcBorders>
            <w:shd w:val="clear" w:color="auto" w:fill="auto"/>
            <w:noWrap/>
            <w:vAlign w:val="bottom"/>
          </w:tcPr>
          <w:p w14:paraId="0A142A5A" w14:textId="57AE145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17" w:type="dxa"/>
            <w:tcBorders>
              <w:bottom w:val="single" w:sz="4" w:space="0" w:color="auto"/>
            </w:tcBorders>
            <w:shd w:val="clear" w:color="auto" w:fill="auto"/>
            <w:noWrap/>
            <w:vAlign w:val="bottom"/>
          </w:tcPr>
          <w:p w14:paraId="42A97D69" w14:textId="70AD94F6"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24" w:type="dxa"/>
            <w:tcBorders>
              <w:bottom w:val="single" w:sz="4" w:space="0" w:color="auto"/>
            </w:tcBorders>
            <w:shd w:val="clear" w:color="auto" w:fill="auto"/>
            <w:noWrap/>
            <w:vAlign w:val="bottom"/>
          </w:tcPr>
          <w:p w14:paraId="7B3D0041" w14:textId="6B22CC3C"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tcBorders>
              <w:bottom w:val="single" w:sz="4" w:space="0" w:color="auto"/>
            </w:tcBorders>
            <w:shd w:val="clear" w:color="auto" w:fill="auto"/>
            <w:noWrap/>
            <w:vAlign w:val="bottom"/>
          </w:tcPr>
          <w:p w14:paraId="6E3FB905" w14:textId="3789F0E2"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40" w:type="dxa"/>
            <w:tcBorders>
              <w:bottom w:val="single" w:sz="4" w:space="0" w:color="auto"/>
            </w:tcBorders>
            <w:shd w:val="clear" w:color="auto" w:fill="auto"/>
            <w:noWrap/>
            <w:vAlign w:val="bottom"/>
          </w:tcPr>
          <w:p w14:paraId="1DA9D4F4" w14:textId="6CF8ECE6"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653" w:type="dxa"/>
            <w:tcBorders>
              <w:bottom w:val="single" w:sz="4" w:space="0" w:color="auto"/>
            </w:tcBorders>
            <w:shd w:val="clear" w:color="auto" w:fill="auto"/>
            <w:noWrap/>
            <w:vAlign w:val="bottom"/>
          </w:tcPr>
          <w:p w14:paraId="175B49EB" w14:textId="704F503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c>
          <w:tcPr>
            <w:tcW w:w="992" w:type="dxa"/>
            <w:tcBorders>
              <w:bottom w:val="single" w:sz="4" w:space="0" w:color="auto"/>
            </w:tcBorders>
            <w:shd w:val="clear" w:color="auto" w:fill="auto"/>
            <w:noWrap/>
            <w:vAlign w:val="bottom"/>
          </w:tcPr>
          <w:p w14:paraId="242F7578" w14:textId="5E1C96A1" w:rsidR="00C11248" w:rsidRPr="00C11248" w:rsidRDefault="00C11248" w:rsidP="00C11248">
            <w:pPr>
              <w:jc w:val="right"/>
              <w:rPr>
                <w:rFonts w:ascii="Arial" w:hAnsi="Arial" w:cs="Arial"/>
                <w:sz w:val="16"/>
                <w:szCs w:val="16"/>
              </w:rPr>
            </w:pPr>
            <w:r w:rsidRPr="00C11248">
              <w:rPr>
                <w:rFonts w:ascii="Arial" w:hAnsi="Arial" w:cs="Arial"/>
                <w:sz w:val="16"/>
                <w:szCs w:val="16"/>
              </w:rPr>
              <w:t>-</w:t>
            </w:r>
          </w:p>
        </w:tc>
      </w:tr>
      <w:tr w:rsidR="00C11248" w:rsidRPr="00E335DA" w14:paraId="690004AC" w14:textId="77777777" w:rsidTr="001141FF">
        <w:trPr>
          <w:trHeight w:val="20"/>
        </w:trPr>
        <w:tc>
          <w:tcPr>
            <w:tcW w:w="3261" w:type="dxa"/>
            <w:tcBorders>
              <w:top w:val="single" w:sz="4" w:space="0" w:color="auto"/>
              <w:bottom w:val="double" w:sz="4" w:space="0" w:color="auto"/>
            </w:tcBorders>
            <w:shd w:val="clear" w:color="auto" w:fill="auto"/>
            <w:vAlign w:val="center"/>
            <w:hideMark/>
          </w:tcPr>
          <w:p w14:paraId="432E990D" w14:textId="77777777" w:rsidR="00C11248" w:rsidRPr="00E335DA" w:rsidRDefault="00C11248" w:rsidP="00C11248">
            <w:pPr>
              <w:rPr>
                <w:rFonts w:ascii="Arial" w:hAnsi="Arial" w:cs="Arial"/>
                <w:b/>
                <w:sz w:val="16"/>
                <w:szCs w:val="18"/>
              </w:rPr>
            </w:pPr>
            <w:r w:rsidRPr="00E335DA">
              <w:rPr>
                <w:rFonts w:ascii="Arial" w:hAnsi="Arial" w:cs="Arial"/>
                <w:b/>
                <w:sz w:val="16"/>
                <w:szCs w:val="18"/>
              </w:rPr>
              <w:t>Toplam</w:t>
            </w:r>
          </w:p>
        </w:tc>
        <w:tc>
          <w:tcPr>
            <w:tcW w:w="917" w:type="dxa"/>
            <w:tcBorders>
              <w:top w:val="single" w:sz="4" w:space="0" w:color="auto"/>
              <w:bottom w:val="double" w:sz="4" w:space="0" w:color="auto"/>
            </w:tcBorders>
            <w:shd w:val="clear" w:color="auto" w:fill="auto"/>
            <w:noWrap/>
            <w:vAlign w:val="bottom"/>
          </w:tcPr>
          <w:p w14:paraId="6DB2720B" w14:textId="6123FA09" w:rsidR="00C11248" w:rsidRPr="00C11248" w:rsidRDefault="00C11248" w:rsidP="00C11248">
            <w:pPr>
              <w:jc w:val="right"/>
              <w:rPr>
                <w:rFonts w:ascii="Arial" w:hAnsi="Arial" w:cs="Arial"/>
                <w:b/>
                <w:sz w:val="16"/>
                <w:szCs w:val="16"/>
              </w:rPr>
            </w:pPr>
            <w:r w:rsidRPr="00C11248">
              <w:rPr>
                <w:rFonts w:ascii="Arial" w:hAnsi="Arial" w:cs="Arial"/>
                <w:b/>
                <w:sz w:val="16"/>
                <w:szCs w:val="16"/>
              </w:rPr>
              <w:t>384.000</w:t>
            </w:r>
          </w:p>
        </w:tc>
        <w:tc>
          <w:tcPr>
            <w:tcW w:w="570" w:type="dxa"/>
            <w:tcBorders>
              <w:top w:val="single" w:sz="4" w:space="0" w:color="auto"/>
              <w:bottom w:val="double" w:sz="4" w:space="0" w:color="auto"/>
            </w:tcBorders>
            <w:shd w:val="clear" w:color="auto" w:fill="auto"/>
            <w:noWrap/>
            <w:vAlign w:val="bottom"/>
          </w:tcPr>
          <w:p w14:paraId="71CE0688" w14:textId="6754A10E" w:rsidR="00C11248" w:rsidRPr="00C11248" w:rsidRDefault="00C11248" w:rsidP="00C11248">
            <w:pPr>
              <w:jc w:val="right"/>
              <w:rPr>
                <w:rFonts w:ascii="Arial" w:hAnsi="Arial" w:cs="Arial"/>
                <w:b/>
                <w:sz w:val="16"/>
                <w:szCs w:val="16"/>
              </w:rPr>
            </w:pPr>
            <w:r w:rsidRPr="00C11248">
              <w:rPr>
                <w:rFonts w:ascii="Arial" w:hAnsi="Arial" w:cs="Arial"/>
                <w:b/>
                <w:sz w:val="16"/>
                <w:szCs w:val="16"/>
              </w:rPr>
              <w:t>-</w:t>
            </w:r>
          </w:p>
        </w:tc>
        <w:tc>
          <w:tcPr>
            <w:tcW w:w="709" w:type="dxa"/>
            <w:tcBorders>
              <w:top w:val="single" w:sz="4" w:space="0" w:color="auto"/>
              <w:bottom w:val="double" w:sz="4" w:space="0" w:color="auto"/>
            </w:tcBorders>
            <w:shd w:val="clear" w:color="auto" w:fill="auto"/>
            <w:noWrap/>
            <w:vAlign w:val="bottom"/>
          </w:tcPr>
          <w:p w14:paraId="07DD7709" w14:textId="6607242B" w:rsidR="00C11248" w:rsidRPr="00C11248" w:rsidRDefault="00C11248" w:rsidP="00C11248">
            <w:pPr>
              <w:jc w:val="right"/>
              <w:rPr>
                <w:rFonts w:ascii="Arial" w:hAnsi="Arial" w:cs="Arial"/>
                <w:b/>
                <w:sz w:val="16"/>
                <w:szCs w:val="16"/>
              </w:rPr>
            </w:pPr>
            <w:r w:rsidRPr="00C11248">
              <w:rPr>
                <w:rFonts w:ascii="Arial" w:hAnsi="Arial" w:cs="Arial"/>
                <w:b/>
                <w:sz w:val="16"/>
                <w:szCs w:val="16"/>
              </w:rPr>
              <w:t>2.093</w:t>
            </w:r>
          </w:p>
        </w:tc>
        <w:tc>
          <w:tcPr>
            <w:tcW w:w="917" w:type="dxa"/>
            <w:tcBorders>
              <w:top w:val="single" w:sz="4" w:space="0" w:color="auto"/>
              <w:bottom w:val="double" w:sz="4" w:space="0" w:color="auto"/>
            </w:tcBorders>
            <w:shd w:val="clear" w:color="auto" w:fill="auto"/>
            <w:noWrap/>
            <w:vAlign w:val="bottom"/>
          </w:tcPr>
          <w:p w14:paraId="562C4FD6" w14:textId="0ED33C9E" w:rsidR="00C11248" w:rsidRPr="00C11248" w:rsidRDefault="00C11248" w:rsidP="00C11248">
            <w:pPr>
              <w:jc w:val="right"/>
              <w:rPr>
                <w:rFonts w:ascii="Arial" w:hAnsi="Arial" w:cs="Arial"/>
                <w:b/>
                <w:sz w:val="16"/>
                <w:szCs w:val="16"/>
              </w:rPr>
            </w:pPr>
            <w:r w:rsidRPr="00C11248">
              <w:rPr>
                <w:rFonts w:ascii="Arial" w:hAnsi="Arial" w:cs="Arial"/>
                <w:b/>
                <w:sz w:val="16"/>
                <w:szCs w:val="16"/>
              </w:rPr>
              <w:t>3.396</w:t>
            </w:r>
          </w:p>
        </w:tc>
        <w:tc>
          <w:tcPr>
            <w:tcW w:w="624" w:type="dxa"/>
            <w:tcBorders>
              <w:top w:val="single" w:sz="4" w:space="0" w:color="auto"/>
              <w:bottom w:val="double" w:sz="4" w:space="0" w:color="auto"/>
            </w:tcBorders>
            <w:shd w:val="clear" w:color="auto" w:fill="auto"/>
            <w:noWrap/>
            <w:vAlign w:val="bottom"/>
          </w:tcPr>
          <w:p w14:paraId="7CFFAE17" w14:textId="36CE95F0" w:rsidR="00C11248" w:rsidRPr="00C11248" w:rsidRDefault="00C11248" w:rsidP="00C11248">
            <w:pPr>
              <w:jc w:val="right"/>
              <w:rPr>
                <w:rFonts w:ascii="Arial" w:hAnsi="Arial" w:cs="Arial"/>
                <w:b/>
                <w:sz w:val="16"/>
                <w:szCs w:val="16"/>
              </w:rPr>
            </w:pPr>
            <w:r w:rsidRPr="00C11248">
              <w:rPr>
                <w:rFonts w:ascii="Arial" w:hAnsi="Arial" w:cs="Arial"/>
                <w:b/>
                <w:sz w:val="16"/>
                <w:szCs w:val="16"/>
              </w:rPr>
              <w:t>-</w:t>
            </w:r>
          </w:p>
        </w:tc>
        <w:tc>
          <w:tcPr>
            <w:tcW w:w="640" w:type="dxa"/>
            <w:tcBorders>
              <w:top w:val="single" w:sz="4" w:space="0" w:color="auto"/>
              <w:bottom w:val="double" w:sz="4" w:space="0" w:color="auto"/>
            </w:tcBorders>
            <w:shd w:val="clear" w:color="auto" w:fill="auto"/>
            <w:noWrap/>
            <w:vAlign w:val="bottom"/>
          </w:tcPr>
          <w:p w14:paraId="77C69107" w14:textId="7206A815" w:rsidR="00C11248" w:rsidRPr="00C11248" w:rsidRDefault="00C11248" w:rsidP="00C11248">
            <w:pPr>
              <w:jc w:val="right"/>
              <w:rPr>
                <w:rFonts w:ascii="Arial" w:hAnsi="Arial" w:cs="Arial"/>
                <w:b/>
                <w:sz w:val="16"/>
                <w:szCs w:val="16"/>
              </w:rPr>
            </w:pPr>
            <w:r w:rsidRPr="00C11248">
              <w:rPr>
                <w:rFonts w:ascii="Arial" w:hAnsi="Arial" w:cs="Arial"/>
                <w:b/>
                <w:sz w:val="16"/>
                <w:szCs w:val="16"/>
              </w:rPr>
              <w:t>98</w:t>
            </w:r>
          </w:p>
        </w:tc>
        <w:tc>
          <w:tcPr>
            <w:tcW w:w="640" w:type="dxa"/>
            <w:tcBorders>
              <w:top w:val="single" w:sz="4" w:space="0" w:color="auto"/>
              <w:bottom w:val="double" w:sz="4" w:space="0" w:color="auto"/>
            </w:tcBorders>
            <w:shd w:val="clear" w:color="auto" w:fill="auto"/>
            <w:noWrap/>
            <w:vAlign w:val="bottom"/>
          </w:tcPr>
          <w:p w14:paraId="17B6B04F" w14:textId="1E1ABE18" w:rsidR="00C11248" w:rsidRPr="00C11248" w:rsidRDefault="00C11248" w:rsidP="00C11248">
            <w:pPr>
              <w:jc w:val="right"/>
              <w:rPr>
                <w:rFonts w:ascii="Arial" w:hAnsi="Arial" w:cs="Arial"/>
                <w:b/>
                <w:sz w:val="16"/>
                <w:szCs w:val="16"/>
              </w:rPr>
            </w:pPr>
            <w:r w:rsidRPr="00C11248">
              <w:rPr>
                <w:rFonts w:ascii="Arial" w:hAnsi="Arial" w:cs="Arial"/>
                <w:b/>
                <w:sz w:val="16"/>
                <w:szCs w:val="16"/>
              </w:rPr>
              <w:t>-</w:t>
            </w:r>
          </w:p>
        </w:tc>
        <w:tc>
          <w:tcPr>
            <w:tcW w:w="653" w:type="dxa"/>
            <w:tcBorders>
              <w:top w:val="single" w:sz="4" w:space="0" w:color="auto"/>
              <w:bottom w:val="double" w:sz="4" w:space="0" w:color="auto"/>
            </w:tcBorders>
            <w:shd w:val="clear" w:color="auto" w:fill="auto"/>
            <w:noWrap/>
            <w:vAlign w:val="bottom"/>
          </w:tcPr>
          <w:p w14:paraId="5696766D" w14:textId="7E00402B" w:rsidR="00C11248" w:rsidRPr="00C11248" w:rsidRDefault="00C11248" w:rsidP="00C11248">
            <w:pPr>
              <w:jc w:val="right"/>
              <w:rPr>
                <w:rFonts w:ascii="Arial" w:hAnsi="Arial" w:cs="Arial"/>
                <w:b/>
                <w:sz w:val="16"/>
                <w:szCs w:val="16"/>
              </w:rPr>
            </w:pPr>
            <w:r w:rsidRPr="00C11248">
              <w:rPr>
                <w:rFonts w:ascii="Arial" w:hAnsi="Arial" w:cs="Arial"/>
                <w:b/>
                <w:sz w:val="16"/>
                <w:szCs w:val="16"/>
              </w:rPr>
              <w:t>-</w:t>
            </w:r>
          </w:p>
        </w:tc>
        <w:tc>
          <w:tcPr>
            <w:tcW w:w="992" w:type="dxa"/>
            <w:tcBorders>
              <w:top w:val="single" w:sz="4" w:space="0" w:color="auto"/>
            </w:tcBorders>
            <w:shd w:val="clear" w:color="auto" w:fill="auto"/>
            <w:noWrap/>
            <w:vAlign w:val="bottom"/>
          </w:tcPr>
          <w:p w14:paraId="654A287C" w14:textId="32E7A3B8" w:rsidR="00C11248" w:rsidRPr="00C11248" w:rsidRDefault="00C11248" w:rsidP="00C11248">
            <w:pPr>
              <w:jc w:val="right"/>
              <w:rPr>
                <w:rFonts w:ascii="Arial" w:hAnsi="Arial" w:cs="Arial"/>
                <w:b/>
                <w:sz w:val="16"/>
                <w:szCs w:val="16"/>
              </w:rPr>
            </w:pPr>
            <w:r w:rsidRPr="00C11248">
              <w:rPr>
                <w:rFonts w:ascii="Arial" w:hAnsi="Arial" w:cs="Arial"/>
                <w:b/>
                <w:sz w:val="16"/>
                <w:szCs w:val="16"/>
              </w:rPr>
              <w:t>389.587</w:t>
            </w:r>
          </w:p>
        </w:tc>
      </w:tr>
      <w:tr w:rsidR="00C11248" w:rsidRPr="00E335DA" w14:paraId="250C17FD" w14:textId="77777777" w:rsidTr="001141FF">
        <w:trPr>
          <w:trHeight w:val="20"/>
        </w:trPr>
        <w:tc>
          <w:tcPr>
            <w:tcW w:w="9923" w:type="dxa"/>
            <w:gridSpan w:val="10"/>
            <w:tcBorders>
              <w:top w:val="double" w:sz="4" w:space="0" w:color="auto"/>
            </w:tcBorders>
            <w:shd w:val="clear" w:color="auto" w:fill="auto"/>
            <w:noWrap/>
            <w:hideMark/>
          </w:tcPr>
          <w:p w14:paraId="40C01C57" w14:textId="77777777" w:rsidR="00C11248" w:rsidRPr="00E335DA" w:rsidRDefault="00C11248" w:rsidP="00C11248">
            <w:pPr>
              <w:spacing w:before="60"/>
              <w:rPr>
                <w:rFonts w:ascii="Arial" w:hAnsi="Arial" w:cs="Arial"/>
                <w:sz w:val="16"/>
                <w:szCs w:val="20"/>
                <w:vertAlign w:val="superscript"/>
              </w:rPr>
            </w:pPr>
            <w:r w:rsidRPr="00E335DA">
              <w:rPr>
                <w:rFonts w:ascii="Arial" w:hAnsi="Arial" w:cs="Arial"/>
                <w:sz w:val="16"/>
                <w:szCs w:val="20"/>
                <w:vertAlign w:val="superscript"/>
              </w:rPr>
              <w:t xml:space="preserve">(*) </w:t>
            </w:r>
            <w:r w:rsidRPr="00A231DA">
              <w:rPr>
                <w:rFonts w:ascii="Arial" w:hAnsi="Arial" w:cs="Arial"/>
                <w:sz w:val="14"/>
                <w:szCs w:val="14"/>
              </w:rPr>
              <w:t>Toplam kredi riski: Karşı taraf kredi riski ölçüm teknikleri uygulandıktan sonra sermaye yeterliliği hesaplamasıyla ilgili olan tutar</w:t>
            </w:r>
          </w:p>
        </w:tc>
      </w:tr>
    </w:tbl>
    <w:p w14:paraId="5C010B57" w14:textId="77777777" w:rsidR="001141FF" w:rsidRPr="00E335DA" w:rsidRDefault="001141FF" w:rsidP="001141FF">
      <w:pPr>
        <w:rPr>
          <w:rFonts w:ascii="Arial" w:hAnsi="Arial" w:cs="Arial"/>
          <w:b/>
          <w:sz w:val="20"/>
          <w:szCs w:val="20"/>
        </w:rPr>
      </w:pPr>
      <w:r w:rsidRPr="00E335DA">
        <w:rPr>
          <w:rFonts w:ascii="Arial" w:hAnsi="Arial" w:cs="Arial"/>
          <w:b/>
          <w:sz w:val="20"/>
          <w:szCs w:val="20"/>
        </w:rPr>
        <w:br w:type="page"/>
      </w:r>
    </w:p>
    <w:p w14:paraId="2F1CFEEB" w14:textId="77777777" w:rsidR="001141FF" w:rsidRPr="00E335DA" w:rsidRDefault="001141FF" w:rsidP="001141FF">
      <w:pPr>
        <w:spacing w:before="120" w:after="120"/>
        <w:ind w:left="-567"/>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066C4FF2" w14:textId="77777777" w:rsidR="001141FF" w:rsidRPr="00E335DA" w:rsidRDefault="001141FF" w:rsidP="001141FF">
      <w:pPr>
        <w:spacing w:after="120"/>
        <w:rPr>
          <w:rFonts w:ascii="Arial" w:hAnsi="Arial" w:cs="Arial"/>
          <w:b/>
          <w:sz w:val="20"/>
          <w:szCs w:val="20"/>
        </w:rPr>
      </w:pPr>
      <w:proofErr w:type="gramStart"/>
      <w:r w:rsidRPr="00E335DA">
        <w:rPr>
          <w:rFonts w:ascii="Arial" w:hAnsi="Arial" w:cs="Arial"/>
          <w:b/>
          <w:sz w:val="20"/>
          <w:szCs w:val="20"/>
        </w:rPr>
        <w:t>ç</w:t>
      </w:r>
      <w:proofErr w:type="gramEnd"/>
      <w:r w:rsidRPr="00E335DA">
        <w:rPr>
          <w:rFonts w:ascii="Arial" w:hAnsi="Arial" w:cs="Arial"/>
          <w:b/>
          <w:sz w:val="20"/>
          <w:szCs w:val="20"/>
        </w:rPr>
        <w:t>.5. KKR İçin Kullanılan Teminatlar:</w:t>
      </w:r>
    </w:p>
    <w:tbl>
      <w:tblPr>
        <w:tblW w:w="5000" w:type="pct"/>
        <w:tblCellMar>
          <w:left w:w="70" w:type="dxa"/>
          <w:right w:w="70" w:type="dxa"/>
        </w:tblCellMar>
        <w:tblLook w:val="04A0" w:firstRow="1" w:lastRow="0" w:firstColumn="1" w:lastColumn="0" w:noHBand="0" w:noVBand="1"/>
      </w:tblPr>
      <w:tblGrid>
        <w:gridCol w:w="2616"/>
        <w:gridCol w:w="1179"/>
        <w:gridCol w:w="1227"/>
        <w:gridCol w:w="1178"/>
        <w:gridCol w:w="1229"/>
        <w:gridCol w:w="1178"/>
        <w:gridCol w:w="1180"/>
      </w:tblGrid>
      <w:tr w:rsidR="001141FF" w:rsidRPr="00E335DA" w14:paraId="04ACA0FF" w14:textId="77777777" w:rsidTr="001141FF">
        <w:trPr>
          <w:trHeight w:val="20"/>
        </w:trPr>
        <w:tc>
          <w:tcPr>
            <w:tcW w:w="1336" w:type="pct"/>
            <w:vMerge w:val="restart"/>
            <w:tcBorders>
              <w:top w:val="single" w:sz="4" w:space="0" w:color="auto"/>
            </w:tcBorders>
            <w:shd w:val="clear" w:color="auto" w:fill="auto"/>
            <w:noWrap/>
            <w:vAlign w:val="center"/>
            <w:hideMark/>
          </w:tcPr>
          <w:p w14:paraId="0443B0D6" w14:textId="77777777" w:rsidR="001141FF" w:rsidRPr="00E335DA" w:rsidRDefault="001141FF" w:rsidP="001141FF">
            <w:pPr>
              <w:rPr>
                <w:rFonts w:ascii="Arial" w:hAnsi="Arial" w:cs="Arial"/>
                <w:b/>
                <w:sz w:val="16"/>
                <w:szCs w:val="16"/>
              </w:rPr>
            </w:pPr>
            <w:r w:rsidRPr="00E335DA">
              <w:rPr>
                <w:rFonts w:ascii="Arial" w:hAnsi="Arial" w:cs="Arial"/>
                <w:b/>
                <w:sz w:val="16"/>
                <w:szCs w:val="16"/>
              </w:rPr>
              <w:t xml:space="preserve">Cari Dönem </w:t>
            </w:r>
          </w:p>
        </w:tc>
        <w:tc>
          <w:tcPr>
            <w:tcW w:w="2459" w:type="pct"/>
            <w:gridSpan w:val="4"/>
            <w:tcBorders>
              <w:top w:val="single" w:sz="4" w:space="0" w:color="auto"/>
              <w:bottom w:val="single" w:sz="4" w:space="0" w:color="auto"/>
            </w:tcBorders>
            <w:shd w:val="clear" w:color="auto" w:fill="auto"/>
            <w:vAlign w:val="bottom"/>
            <w:hideMark/>
          </w:tcPr>
          <w:p w14:paraId="33E3C4E1"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4404BBFD"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Diğer işlem teminatları</w:t>
            </w:r>
          </w:p>
        </w:tc>
      </w:tr>
      <w:tr w:rsidR="001141FF" w:rsidRPr="00E335DA" w14:paraId="5D769864" w14:textId="77777777" w:rsidTr="001141FF">
        <w:trPr>
          <w:trHeight w:val="20"/>
        </w:trPr>
        <w:tc>
          <w:tcPr>
            <w:tcW w:w="1336" w:type="pct"/>
            <w:vMerge/>
            <w:shd w:val="clear" w:color="auto" w:fill="auto"/>
            <w:noWrap/>
            <w:vAlign w:val="bottom"/>
            <w:hideMark/>
          </w:tcPr>
          <w:p w14:paraId="6DA90012" w14:textId="77777777" w:rsidR="001141FF" w:rsidRPr="00E335DA" w:rsidRDefault="001141FF" w:rsidP="001141FF">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07749D8A"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1FCC794C"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02561B00"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3C567FEE"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Verilen teminatlar</w:t>
            </w:r>
          </w:p>
        </w:tc>
      </w:tr>
      <w:tr w:rsidR="001141FF" w:rsidRPr="00E335DA" w14:paraId="63309158" w14:textId="77777777" w:rsidTr="001141FF">
        <w:trPr>
          <w:trHeight w:val="20"/>
        </w:trPr>
        <w:tc>
          <w:tcPr>
            <w:tcW w:w="1336" w:type="pct"/>
            <w:vMerge/>
            <w:tcBorders>
              <w:bottom w:val="single" w:sz="4" w:space="0" w:color="auto"/>
            </w:tcBorders>
            <w:vAlign w:val="bottom"/>
            <w:hideMark/>
          </w:tcPr>
          <w:p w14:paraId="29C11763" w14:textId="77777777" w:rsidR="001141FF" w:rsidRPr="00E335DA" w:rsidRDefault="001141FF" w:rsidP="001141FF">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6FAAE962"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0AC84C31"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411FA361"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75CBA730"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Ayrılmamış</w:t>
            </w:r>
          </w:p>
        </w:tc>
        <w:tc>
          <w:tcPr>
            <w:tcW w:w="602" w:type="pct"/>
            <w:vMerge/>
            <w:tcBorders>
              <w:bottom w:val="single" w:sz="4" w:space="0" w:color="auto"/>
            </w:tcBorders>
            <w:vAlign w:val="bottom"/>
            <w:hideMark/>
          </w:tcPr>
          <w:p w14:paraId="20D9CC4F" w14:textId="77777777" w:rsidR="001141FF" w:rsidRPr="00E335DA" w:rsidRDefault="001141FF" w:rsidP="001141FF">
            <w:pPr>
              <w:rPr>
                <w:rFonts w:ascii="Arial" w:hAnsi="Arial" w:cs="Arial"/>
                <w:sz w:val="16"/>
                <w:szCs w:val="16"/>
              </w:rPr>
            </w:pPr>
          </w:p>
        </w:tc>
        <w:tc>
          <w:tcPr>
            <w:tcW w:w="603" w:type="pct"/>
            <w:vMerge/>
            <w:tcBorders>
              <w:bottom w:val="single" w:sz="4" w:space="0" w:color="auto"/>
            </w:tcBorders>
            <w:vAlign w:val="bottom"/>
            <w:hideMark/>
          </w:tcPr>
          <w:p w14:paraId="5E7FAD84" w14:textId="77777777" w:rsidR="001141FF" w:rsidRPr="00E335DA" w:rsidRDefault="001141FF" w:rsidP="001141FF">
            <w:pPr>
              <w:rPr>
                <w:rFonts w:ascii="Arial" w:hAnsi="Arial" w:cs="Arial"/>
                <w:sz w:val="16"/>
                <w:szCs w:val="16"/>
              </w:rPr>
            </w:pPr>
          </w:p>
        </w:tc>
      </w:tr>
      <w:tr w:rsidR="001141FF" w:rsidRPr="00E335DA" w14:paraId="21F636FB" w14:textId="77777777" w:rsidTr="001141FF">
        <w:trPr>
          <w:trHeight w:val="20"/>
        </w:trPr>
        <w:tc>
          <w:tcPr>
            <w:tcW w:w="1336" w:type="pct"/>
            <w:tcBorders>
              <w:top w:val="single" w:sz="4" w:space="0" w:color="auto"/>
            </w:tcBorders>
            <w:shd w:val="clear" w:color="auto" w:fill="auto"/>
            <w:noWrap/>
            <w:vAlign w:val="bottom"/>
          </w:tcPr>
          <w:p w14:paraId="5944C87D" w14:textId="77777777" w:rsidR="001141FF" w:rsidRPr="00E335DA" w:rsidRDefault="001141FF" w:rsidP="001141FF">
            <w:pPr>
              <w:rPr>
                <w:rFonts w:ascii="Arial" w:hAnsi="Arial" w:cs="Arial"/>
                <w:sz w:val="16"/>
                <w:szCs w:val="16"/>
              </w:rPr>
            </w:pPr>
          </w:p>
        </w:tc>
        <w:tc>
          <w:tcPr>
            <w:tcW w:w="602" w:type="pct"/>
            <w:tcBorders>
              <w:top w:val="single" w:sz="4" w:space="0" w:color="auto"/>
            </w:tcBorders>
            <w:shd w:val="clear" w:color="auto" w:fill="auto"/>
            <w:noWrap/>
            <w:vAlign w:val="bottom"/>
          </w:tcPr>
          <w:p w14:paraId="3ECC565A" w14:textId="77777777" w:rsidR="001141FF" w:rsidRPr="00E335DA" w:rsidRDefault="001141FF" w:rsidP="001141FF">
            <w:pPr>
              <w:jc w:val="right"/>
              <w:rPr>
                <w:rFonts w:ascii="Arial" w:hAnsi="Arial" w:cs="Arial"/>
                <w:sz w:val="16"/>
                <w:szCs w:val="16"/>
              </w:rPr>
            </w:pPr>
          </w:p>
        </w:tc>
        <w:tc>
          <w:tcPr>
            <w:tcW w:w="627" w:type="pct"/>
            <w:tcBorders>
              <w:top w:val="single" w:sz="4" w:space="0" w:color="auto"/>
            </w:tcBorders>
            <w:shd w:val="clear" w:color="auto" w:fill="auto"/>
            <w:noWrap/>
            <w:vAlign w:val="bottom"/>
          </w:tcPr>
          <w:p w14:paraId="40198699" w14:textId="77777777" w:rsidR="001141FF" w:rsidRPr="00E335DA" w:rsidRDefault="001141FF" w:rsidP="001141FF">
            <w:pPr>
              <w:jc w:val="right"/>
              <w:rPr>
                <w:rFonts w:ascii="Arial" w:hAnsi="Arial" w:cs="Arial"/>
                <w:sz w:val="16"/>
                <w:szCs w:val="16"/>
              </w:rPr>
            </w:pPr>
          </w:p>
        </w:tc>
        <w:tc>
          <w:tcPr>
            <w:tcW w:w="602" w:type="pct"/>
            <w:tcBorders>
              <w:top w:val="single" w:sz="4" w:space="0" w:color="auto"/>
            </w:tcBorders>
            <w:shd w:val="clear" w:color="auto" w:fill="auto"/>
            <w:noWrap/>
            <w:vAlign w:val="bottom"/>
          </w:tcPr>
          <w:p w14:paraId="2E4D757F" w14:textId="77777777" w:rsidR="001141FF" w:rsidRPr="00E335DA" w:rsidRDefault="001141FF" w:rsidP="001141FF">
            <w:pPr>
              <w:jc w:val="right"/>
              <w:rPr>
                <w:rFonts w:ascii="Arial" w:hAnsi="Arial" w:cs="Arial"/>
                <w:sz w:val="16"/>
                <w:szCs w:val="16"/>
              </w:rPr>
            </w:pPr>
          </w:p>
        </w:tc>
        <w:tc>
          <w:tcPr>
            <w:tcW w:w="628" w:type="pct"/>
            <w:tcBorders>
              <w:top w:val="single" w:sz="4" w:space="0" w:color="auto"/>
            </w:tcBorders>
            <w:shd w:val="clear" w:color="auto" w:fill="auto"/>
            <w:noWrap/>
            <w:vAlign w:val="bottom"/>
          </w:tcPr>
          <w:p w14:paraId="6CA161C6" w14:textId="77777777" w:rsidR="001141FF" w:rsidRPr="00E335DA" w:rsidRDefault="001141FF" w:rsidP="001141FF">
            <w:pPr>
              <w:jc w:val="right"/>
              <w:rPr>
                <w:rFonts w:ascii="Arial" w:hAnsi="Arial" w:cs="Arial"/>
                <w:sz w:val="16"/>
                <w:szCs w:val="16"/>
              </w:rPr>
            </w:pPr>
          </w:p>
        </w:tc>
        <w:tc>
          <w:tcPr>
            <w:tcW w:w="602" w:type="pct"/>
            <w:tcBorders>
              <w:top w:val="single" w:sz="4" w:space="0" w:color="auto"/>
            </w:tcBorders>
            <w:shd w:val="clear" w:color="auto" w:fill="auto"/>
            <w:vAlign w:val="bottom"/>
          </w:tcPr>
          <w:p w14:paraId="0630E491" w14:textId="77777777" w:rsidR="001141FF" w:rsidRPr="00E335DA" w:rsidRDefault="001141FF" w:rsidP="001141FF">
            <w:pPr>
              <w:jc w:val="right"/>
              <w:rPr>
                <w:rFonts w:ascii="Arial" w:hAnsi="Arial" w:cs="Arial"/>
                <w:sz w:val="16"/>
                <w:szCs w:val="16"/>
              </w:rPr>
            </w:pPr>
          </w:p>
        </w:tc>
        <w:tc>
          <w:tcPr>
            <w:tcW w:w="603" w:type="pct"/>
            <w:tcBorders>
              <w:top w:val="single" w:sz="4" w:space="0" w:color="auto"/>
            </w:tcBorders>
            <w:shd w:val="clear" w:color="auto" w:fill="auto"/>
            <w:vAlign w:val="bottom"/>
          </w:tcPr>
          <w:p w14:paraId="1CBD3711" w14:textId="77777777" w:rsidR="001141FF" w:rsidRPr="00E335DA" w:rsidRDefault="001141FF" w:rsidP="001141FF">
            <w:pPr>
              <w:jc w:val="right"/>
              <w:rPr>
                <w:rFonts w:ascii="Arial" w:hAnsi="Arial" w:cs="Arial"/>
                <w:sz w:val="16"/>
                <w:szCs w:val="16"/>
              </w:rPr>
            </w:pPr>
          </w:p>
        </w:tc>
      </w:tr>
      <w:tr w:rsidR="00B26FBF" w:rsidRPr="00E335DA" w14:paraId="6CEFFD3F" w14:textId="77777777" w:rsidTr="001F7BCD">
        <w:trPr>
          <w:trHeight w:val="20"/>
        </w:trPr>
        <w:tc>
          <w:tcPr>
            <w:tcW w:w="1336" w:type="pct"/>
            <w:shd w:val="clear" w:color="auto" w:fill="auto"/>
            <w:noWrap/>
            <w:vAlign w:val="bottom"/>
            <w:hideMark/>
          </w:tcPr>
          <w:p w14:paraId="7DA810AC" w14:textId="77777777" w:rsidR="00B26FBF" w:rsidRPr="00E335DA" w:rsidRDefault="00B26FBF" w:rsidP="00B26FBF">
            <w:pPr>
              <w:rPr>
                <w:rFonts w:ascii="Arial" w:hAnsi="Arial" w:cs="Arial"/>
                <w:sz w:val="16"/>
                <w:szCs w:val="16"/>
              </w:rPr>
            </w:pPr>
            <w:r w:rsidRPr="00E335DA">
              <w:rPr>
                <w:rFonts w:ascii="Arial" w:hAnsi="Arial" w:cs="Arial"/>
                <w:sz w:val="16"/>
                <w:szCs w:val="16"/>
              </w:rPr>
              <w:t>Nakit - yerli para</w:t>
            </w:r>
          </w:p>
        </w:tc>
        <w:tc>
          <w:tcPr>
            <w:tcW w:w="602" w:type="pct"/>
            <w:shd w:val="clear" w:color="auto" w:fill="auto"/>
            <w:noWrap/>
          </w:tcPr>
          <w:p w14:paraId="3394A05A" w14:textId="2154FCA9"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7" w:type="pct"/>
            <w:shd w:val="clear" w:color="auto" w:fill="auto"/>
            <w:noWrap/>
          </w:tcPr>
          <w:p w14:paraId="67D87EED" w14:textId="0D630ADA"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noWrap/>
          </w:tcPr>
          <w:p w14:paraId="778A28F4" w14:textId="59195C55"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8" w:type="pct"/>
            <w:shd w:val="clear" w:color="auto" w:fill="auto"/>
            <w:noWrap/>
          </w:tcPr>
          <w:p w14:paraId="0A521733" w14:textId="0A1F7772"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tcPr>
          <w:p w14:paraId="0A50AB10" w14:textId="74360CA7"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3" w:type="pct"/>
            <w:shd w:val="clear" w:color="auto" w:fill="auto"/>
          </w:tcPr>
          <w:p w14:paraId="53BF4CBE" w14:textId="5890645E"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r>
      <w:tr w:rsidR="00B26FBF" w:rsidRPr="00E335DA" w14:paraId="6C254EE7" w14:textId="77777777" w:rsidTr="001F7BCD">
        <w:trPr>
          <w:trHeight w:val="20"/>
        </w:trPr>
        <w:tc>
          <w:tcPr>
            <w:tcW w:w="1336" w:type="pct"/>
            <w:shd w:val="clear" w:color="auto" w:fill="auto"/>
            <w:noWrap/>
            <w:vAlign w:val="bottom"/>
            <w:hideMark/>
          </w:tcPr>
          <w:p w14:paraId="4DD34D20" w14:textId="77777777" w:rsidR="00B26FBF" w:rsidRPr="00E335DA" w:rsidRDefault="00B26FBF" w:rsidP="00B26FBF">
            <w:pPr>
              <w:rPr>
                <w:rFonts w:ascii="Arial" w:hAnsi="Arial" w:cs="Arial"/>
                <w:sz w:val="16"/>
                <w:szCs w:val="16"/>
              </w:rPr>
            </w:pPr>
            <w:r w:rsidRPr="00E335DA">
              <w:rPr>
                <w:rFonts w:ascii="Arial" w:hAnsi="Arial" w:cs="Arial"/>
                <w:sz w:val="16"/>
                <w:szCs w:val="16"/>
              </w:rPr>
              <w:t>Nakit - yabancı para</w:t>
            </w:r>
          </w:p>
        </w:tc>
        <w:tc>
          <w:tcPr>
            <w:tcW w:w="602" w:type="pct"/>
            <w:shd w:val="clear" w:color="auto" w:fill="auto"/>
            <w:noWrap/>
          </w:tcPr>
          <w:p w14:paraId="3E42AC8D" w14:textId="546DA347"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7" w:type="pct"/>
            <w:shd w:val="clear" w:color="auto" w:fill="auto"/>
            <w:noWrap/>
          </w:tcPr>
          <w:p w14:paraId="1EE27497" w14:textId="2BA40DDC"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noWrap/>
          </w:tcPr>
          <w:p w14:paraId="709F96C0" w14:textId="3CF80677"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8" w:type="pct"/>
            <w:shd w:val="clear" w:color="auto" w:fill="auto"/>
            <w:noWrap/>
            <w:vAlign w:val="bottom"/>
          </w:tcPr>
          <w:p w14:paraId="3567320C" w14:textId="41E63DCE" w:rsidR="00B26FBF" w:rsidRPr="00E335DA" w:rsidRDefault="00B26FBF" w:rsidP="00B26FBF">
            <w:pPr>
              <w:jc w:val="right"/>
              <w:rPr>
                <w:rFonts w:ascii="Arial" w:hAnsi="Arial" w:cs="Arial"/>
                <w:sz w:val="16"/>
                <w:szCs w:val="16"/>
              </w:rPr>
            </w:pPr>
            <w:r>
              <w:rPr>
                <w:rFonts w:ascii="Arial" w:hAnsi="Arial" w:cs="Arial"/>
                <w:sz w:val="16"/>
                <w:szCs w:val="16"/>
              </w:rPr>
              <w:t>18.740</w:t>
            </w:r>
          </w:p>
        </w:tc>
        <w:tc>
          <w:tcPr>
            <w:tcW w:w="602" w:type="pct"/>
            <w:shd w:val="clear" w:color="auto" w:fill="auto"/>
            <w:vAlign w:val="bottom"/>
          </w:tcPr>
          <w:p w14:paraId="52F7B838" w14:textId="34F4358A" w:rsidR="00B26FBF" w:rsidRPr="00E335DA" w:rsidRDefault="00CF0484" w:rsidP="00B26FBF">
            <w:pPr>
              <w:jc w:val="right"/>
              <w:rPr>
                <w:rFonts w:ascii="Arial" w:hAnsi="Arial" w:cs="Arial"/>
                <w:sz w:val="16"/>
                <w:szCs w:val="16"/>
              </w:rPr>
            </w:pPr>
            <w:r>
              <w:rPr>
                <w:rFonts w:ascii="Arial" w:hAnsi="Arial" w:cs="Arial"/>
                <w:sz w:val="16"/>
                <w:szCs w:val="16"/>
              </w:rPr>
              <w:t>-</w:t>
            </w:r>
          </w:p>
        </w:tc>
        <w:tc>
          <w:tcPr>
            <w:tcW w:w="603" w:type="pct"/>
            <w:shd w:val="clear" w:color="auto" w:fill="auto"/>
            <w:vAlign w:val="bottom"/>
          </w:tcPr>
          <w:p w14:paraId="04632F96" w14:textId="6FC8425E" w:rsidR="00B26FBF" w:rsidRPr="00E335DA" w:rsidRDefault="00CF0484" w:rsidP="00B26FBF">
            <w:pPr>
              <w:jc w:val="right"/>
              <w:rPr>
                <w:rFonts w:ascii="Arial" w:hAnsi="Arial" w:cs="Arial"/>
                <w:sz w:val="16"/>
                <w:szCs w:val="16"/>
              </w:rPr>
            </w:pPr>
            <w:r>
              <w:rPr>
                <w:rFonts w:ascii="Arial" w:hAnsi="Arial" w:cs="Arial"/>
                <w:sz w:val="16"/>
                <w:szCs w:val="16"/>
              </w:rPr>
              <w:t>-</w:t>
            </w:r>
          </w:p>
        </w:tc>
      </w:tr>
      <w:tr w:rsidR="00B26FBF" w:rsidRPr="00E335DA" w14:paraId="7A672528" w14:textId="77777777" w:rsidTr="001F7BCD">
        <w:trPr>
          <w:trHeight w:val="20"/>
        </w:trPr>
        <w:tc>
          <w:tcPr>
            <w:tcW w:w="1336" w:type="pct"/>
            <w:shd w:val="clear" w:color="auto" w:fill="auto"/>
            <w:noWrap/>
            <w:vAlign w:val="bottom"/>
            <w:hideMark/>
          </w:tcPr>
          <w:p w14:paraId="6E50E3B5" w14:textId="77777777" w:rsidR="00B26FBF" w:rsidRPr="00E335DA" w:rsidRDefault="00B26FBF" w:rsidP="00B26FBF">
            <w:pPr>
              <w:rPr>
                <w:rFonts w:ascii="Arial" w:hAnsi="Arial" w:cs="Arial"/>
                <w:sz w:val="16"/>
                <w:szCs w:val="16"/>
              </w:rPr>
            </w:pPr>
            <w:r w:rsidRPr="00E335DA">
              <w:rPr>
                <w:rFonts w:ascii="Arial" w:hAnsi="Arial" w:cs="Arial"/>
                <w:sz w:val="16"/>
                <w:szCs w:val="16"/>
              </w:rPr>
              <w:t>Devlet tahvil/bono - yerli</w:t>
            </w:r>
          </w:p>
        </w:tc>
        <w:tc>
          <w:tcPr>
            <w:tcW w:w="602" w:type="pct"/>
            <w:shd w:val="clear" w:color="auto" w:fill="auto"/>
            <w:noWrap/>
          </w:tcPr>
          <w:p w14:paraId="303C9742" w14:textId="0D1DCA5D"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7" w:type="pct"/>
            <w:shd w:val="clear" w:color="auto" w:fill="auto"/>
            <w:noWrap/>
          </w:tcPr>
          <w:p w14:paraId="1F83863C" w14:textId="4FB48165"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noWrap/>
          </w:tcPr>
          <w:p w14:paraId="13C17BAC" w14:textId="121CD80D"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8" w:type="pct"/>
            <w:shd w:val="clear" w:color="auto" w:fill="auto"/>
            <w:noWrap/>
          </w:tcPr>
          <w:p w14:paraId="00B24117" w14:textId="4720C717"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tcPr>
          <w:p w14:paraId="5177CD65" w14:textId="29E3D632"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3" w:type="pct"/>
            <w:shd w:val="clear" w:color="auto" w:fill="auto"/>
          </w:tcPr>
          <w:p w14:paraId="7C0F84D0" w14:textId="3E1A4147"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r>
      <w:tr w:rsidR="00B26FBF" w:rsidRPr="00E335DA" w14:paraId="531C2D36" w14:textId="77777777" w:rsidTr="001F7BCD">
        <w:trPr>
          <w:trHeight w:val="20"/>
        </w:trPr>
        <w:tc>
          <w:tcPr>
            <w:tcW w:w="1336" w:type="pct"/>
            <w:shd w:val="clear" w:color="auto" w:fill="auto"/>
            <w:noWrap/>
            <w:vAlign w:val="bottom"/>
            <w:hideMark/>
          </w:tcPr>
          <w:p w14:paraId="62096AA3" w14:textId="77777777" w:rsidR="00B26FBF" w:rsidRPr="00E335DA" w:rsidRDefault="00B26FBF" w:rsidP="00B26FBF">
            <w:pPr>
              <w:rPr>
                <w:rFonts w:ascii="Arial" w:hAnsi="Arial" w:cs="Arial"/>
                <w:sz w:val="16"/>
                <w:szCs w:val="16"/>
              </w:rPr>
            </w:pPr>
            <w:r w:rsidRPr="00E335DA">
              <w:rPr>
                <w:rFonts w:ascii="Arial" w:hAnsi="Arial" w:cs="Arial"/>
                <w:sz w:val="16"/>
                <w:szCs w:val="16"/>
              </w:rPr>
              <w:t>Devlet tahvil/bono - diğer</w:t>
            </w:r>
          </w:p>
        </w:tc>
        <w:tc>
          <w:tcPr>
            <w:tcW w:w="602" w:type="pct"/>
            <w:shd w:val="clear" w:color="auto" w:fill="auto"/>
            <w:noWrap/>
          </w:tcPr>
          <w:p w14:paraId="1E4CD9D7" w14:textId="4AE91705"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7" w:type="pct"/>
            <w:shd w:val="clear" w:color="auto" w:fill="auto"/>
            <w:noWrap/>
          </w:tcPr>
          <w:p w14:paraId="054DD2CB" w14:textId="5AD4DCAD"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noWrap/>
          </w:tcPr>
          <w:p w14:paraId="159C6661" w14:textId="779935DF"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8" w:type="pct"/>
            <w:shd w:val="clear" w:color="auto" w:fill="auto"/>
            <w:noWrap/>
          </w:tcPr>
          <w:p w14:paraId="2C10464B" w14:textId="4F828C8E"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tcPr>
          <w:p w14:paraId="076587C9" w14:textId="249D176E"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3" w:type="pct"/>
            <w:shd w:val="clear" w:color="auto" w:fill="auto"/>
          </w:tcPr>
          <w:p w14:paraId="5D16EA02" w14:textId="10472008"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r>
      <w:tr w:rsidR="00B26FBF" w:rsidRPr="00E335DA" w14:paraId="53E22A64" w14:textId="77777777" w:rsidTr="001F7BCD">
        <w:trPr>
          <w:trHeight w:val="20"/>
        </w:trPr>
        <w:tc>
          <w:tcPr>
            <w:tcW w:w="1336" w:type="pct"/>
            <w:shd w:val="clear" w:color="auto" w:fill="auto"/>
            <w:noWrap/>
            <w:vAlign w:val="bottom"/>
            <w:hideMark/>
          </w:tcPr>
          <w:p w14:paraId="7AFF4C53" w14:textId="77777777" w:rsidR="00B26FBF" w:rsidRPr="00E335DA" w:rsidRDefault="00B26FBF" w:rsidP="00B26FBF">
            <w:pPr>
              <w:rPr>
                <w:rFonts w:ascii="Arial" w:hAnsi="Arial" w:cs="Arial"/>
                <w:sz w:val="16"/>
                <w:szCs w:val="16"/>
              </w:rPr>
            </w:pPr>
            <w:r w:rsidRPr="00E335DA">
              <w:rPr>
                <w:rFonts w:ascii="Arial" w:hAnsi="Arial" w:cs="Arial"/>
                <w:sz w:val="16"/>
                <w:szCs w:val="16"/>
              </w:rPr>
              <w:t>Kamu kurum tahvil/bono</w:t>
            </w:r>
          </w:p>
        </w:tc>
        <w:tc>
          <w:tcPr>
            <w:tcW w:w="602" w:type="pct"/>
            <w:shd w:val="clear" w:color="auto" w:fill="auto"/>
            <w:noWrap/>
          </w:tcPr>
          <w:p w14:paraId="2F2018F2" w14:textId="6B24EE5C"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7" w:type="pct"/>
            <w:shd w:val="clear" w:color="auto" w:fill="auto"/>
            <w:noWrap/>
          </w:tcPr>
          <w:p w14:paraId="7D69BB13" w14:textId="3322C2A6"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noWrap/>
          </w:tcPr>
          <w:p w14:paraId="5C3ACCD3" w14:textId="4BB4B355"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8" w:type="pct"/>
            <w:shd w:val="clear" w:color="auto" w:fill="auto"/>
            <w:noWrap/>
          </w:tcPr>
          <w:p w14:paraId="56D09D7B" w14:textId="5E56FD33"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tcPr>
          <w:p w14:paraId="1C3667EE" w14:textId="39989394"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3" w:type="pct"/>
            <w:shd w:val="clear" w:color="auto" w:fill="auto"/>
          </w:tcPr>
          <w:p w14:paraId="6E3DCCAE" w14:textId="13A48137"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r>
      <w:tr w:rsidR="00B26FBF" w:rsidRPr="00E335DA" w14:paraId="671C4B86" w14:textId="77777777" w:rsidTr="001F7BCD">
        <w:trPr>
          <w:trHeight w:val="20"/>
        </w:trPr>
        <w:tc>
          <w:tcPr>
            <w:tcW w:w="1336" w:type="pct"/>
            <w:shd w:val="clear" w:color="auto" w:fill="auto"/>
            <w:noWrap/>
            <w:vAlign w:val="bottom"/>
            <w:hideMark/>
          </w:tcPr>
          <w:p w14:paraId="26812FD9" w14:textId="77777777" w:rsidR="00B26FBF" w:rsidRPr="00E335DA" w:rsidRDefault="00B26FBF" w:rsidP="00B26FBF">
            <w:pPr>
              <w:rPr>
                <w:rFonts w:ascii="Arial" w:hAnsi="Arial" w:cs="Arial"/>
                <w:sz w:val="16"/>
                <w:szCs w:val="16"/>
              </w:rPr>
            </w:pPr>
            <w:r w:rsidRPr="00E335DA">
              <w:rPr>
                <w:rFonts w:ascii="Arial" w:hAnsi="Arial" w:cs="Arial"/>
                <w:sz w:val="16"/>
                <w:szCs w:val="16"/>
              </w:rPr>
              <w:t>Kurumsal tahvil/bono</w:t>
            </w:r>
          </w:p>
        </w:tc>
        <w:tc>
          <w:tcPr>
            <w:tcW w:w="602" w:type="pct"/>
            <w:shd w:val="clear" w:color="auto" w:fill="auto"/>
            <w:noWrap/>
          </w:tcPr>
          <w:p w14:paraId="4515526D" w14:textId="02D92D92"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7" w:type="pct"/>
            <w:shd w:val="clear" w:color="auto" w:fill="auto"/>
            <w:noWrap/>
          </w:tcPr>
          <w:p w14:paraId="5E07FB15" w14:textId="57922010"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noWrap/>
          </w:tcPr>
          <w:p w14:paraId="73384C83" w14:textId="6E509F84"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8" w:type="pct"/>
            <w:shd w:val="clear" w:color="auto" w:fill="auto"/>
            <w:noWrap/>
          </w:tcPr>
          <w:p w14:paraId="51DC2F68" w14:textId="4A3C70A8"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tcPr>
          <w:p w14:paraId="07137F54" w14:textId="2D626C95"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3" w:type="pct"/>
            <w:shd w:val="clear" w:color="auto" w:fill="auto"/>
          </w:tcPr>
          <w:p w14:paraId="12086521" w14:textId="28FDD833"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r>
      <w:tr w:rsidR="00B26FBF" w:rsidRPr="00E335DA" w14:paraId="4681CEFC" w14:textId="77777777" w:rsidTr="001F7BCD">
        <w:trPr>
          <w:trHeight w:val="20"/>
        </w:trPr>
        <w:tc>
          <w:tcPr>
            <w:tcW w:w="1336" w:type="pct"/>
            <w:shd w:val="clear" w:color="auto" w:fill="auto"/>
            <w:noWrap/>
            <w:vAlign w:val="bottom"/>
            <w:hideMark/>
          </w:tcPr>
          <w:p w14:paraId="438A37C9" w14:textId="77777777" w:rsidR="00B26FBF" w:rsidRPr="00E335DA" w:rsidRDefault="00B26FBF" w:rsidP="00B26FBF">
            <w:pPr>
              <w:rPr>
                <w:rFonts w:ascii="Arial" w:hAnsi="Arial" w:cs="Arial"/>
                <w:sz w:val="16"/>
                <w:szCs w:val="16"/>
              </w:rPr>
            </w:pPr>
            <w:r w:rsidRPr="00E335DA">
              <w:rPr>
                <w:rFonts w:ascii="Arial" w:hAnsi="Arial" w:cs="Arial"/>
                <w:sz w:val="16"/>
                <w:szCs w:val="16"/>
              </w:rPr>
              <w:t>Hisse senedi</w:t>
            </w:r>
          </w:p>
        </w:tc>
        <w:tc>
          <w:tcPr>
            <w:tcW w:w="602" w:type="pct"/>
            <w:shd w:val="clear" w:color="auto" w:fill="auto"/>
            <w:noWrap/>
          </w:tcPr>
          <w:p w14:paraId="288AE746" w14:textId="60B5EE1D"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7" w:type="pct"/>
            <w:shd w:val="clear" w:color="auto" w:fill="auto"/>
            <w:noWrap/>
          </w:tcPr>
          <w:p w14:paraId="73D72651" w14:textId="1BE4E3C6"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tcPr>
          <w:p w14:paraId="1FE5F2FB" w14:textId="26046A6A"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8" w:type="pct"/>
            <w:shd w:val="clear" w:color="auto" w:fill="auto"/>
          </w:tcPr>
          <w:p w14:paraId="53A73CE8" w14:textId="0BBAC2CA"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tcPr>
          <w:p w14:paraId="51D87330" w14:textId="33EC6579"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3" w:type="pct"/>
            <w:shd w:val="clear" w:color="auto" w:fill="auto"/>
          </w:tcPr>
          <w:p w14:paraId="77C7C948" w14:textId="2D5BDF5D"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r>
      <w:tr w:rsidR="00B26FBF" w:rsidRPr="00E335DA" w14:paraId="34BB2FF4" w14:textId="77777777" w:rsidTr="001F7BCD">
        <w:trPr>
          <w:trHeight w:val="20"/>
        </w:trPr>
        <w:tc>
          <w:tcPr>
            <w:tcW w:w="1336" w:type="pct"/>
            <w:shd w:val="clear" w:color="auto" w:fill="auto"/>
            <w:noWrap/>
            <w:vAlign w:val="bottom"/>
            <w:hideMark/>
          </w:tcPr>
          <w:p w14:paraId="7CEE6EE3" w14:textId="77777777" w:rsidR="00B26FBF" w:rsidRPr="00E335DA" w:rsidRDefault="00B26FBF" w:rsidP="00B26FBF">
            <w:pPr>
              <w:rPr>
                <w:rFonts w:ascii="Arial" w:hAnsi="Arial" w:cs="Arial"/>
                <w:sz w:val="16"/>
                <w:szCs w:val="16"/>
              </w:rPr>
            </w:pPr>
            <w:r w:rsidRPr="00E335DA">
              <w:rPr>
                <w:rFonts w:ascii="Arial" w:hAnsi="Arial" w:cs="Arial"/>
                <w:sz w:val="16"/>
                <w:szCs w:val="16"/>
              </w:rPr>
              <w:t>Diğer teminat</w:t>
            </w:r>
          </w:p>
        </w:tc>
        <w:tc>
          <w:tcPr>
            <w:tcW w:w="602" w:type="pct"/>
            <w:shd w:val="clear" w:color="auto" w:fill="auto"/>
            <w:noWrap/>
          </w:tcPr>
          <w:p w14:paraId="6220F665" w14:textId="3E7CB198"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7" w:type="pct"/>
            <w:shd w:val="clear" w:color="auto" w:fill="auto"/>
            <w:noWrap/>
          </w:tcPr>
          <w:p w14:paraId="25996B51" w14:textId="3702F43A"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noWrap/>
          </w:tcPr>
          <w:p w14:paraId="09B6C81D" w14:textId="127327DF"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8" w:type="pct"/>
            <w:shd w:val="clear" w:color="auto" w:fill="auto"/>
            <w:noWrap/>
          </w:tcPr>
          <w:p w14:paraId="4427B12A" w14:textId="16CF6620"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shd w:val="clear" w:color="auto" w:fill="auto"/>
            <w:noWrap/>
          </w:tcPr>
          <w:p w14:paraId="41C46DAD" w14:textId="0EFDA887"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3" w:type="pct"/>
            <w:shd w:val="clear" w:color="auto" w:fill="auto"/>
            <w:noWrap/>
          </w:tcPr>
          <w:p w14:paraId="27B06263" w14:textId="3894CD86"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r>
      <w:tr w:rsidR="00B26FBF" w:rsidRPr="00E335DA" w14:paraId="6A272618" w14:textId="77777777" w:rsidTr="001F7BCD">
        <w:trPr>
          <w:trHeight w:val="20"/>
        </w:trPr>
        <w:tc>
          <w:tcPr>
            <w:tcW w:w="1336" w:type="pct"/>
            <w:tcBorders>
              <w:bottom w:val="single" w:sz="4" w:space="0" w:color="auto"/>
            </w:tcBorders>
            <w:shd w:val="clear" w:color="auto" w:fill="auto"/>
            <w:noWrap/>
            <w:vAlign w:val="bottom"/>
          </w:tcPr>
          <w:p w14:paraId="0C2B8221" w14:textId="77777777" w:rsidR="00B26FBF" w:rsidRPr="00E335DA" w:rsidRDefault="00B26FBF" w:rsidP="00B26FBF">
            <w:pPr>
              <w:rPr>
                <w:rFonts w:ascii="Arial" w:hAnsi="Arial" w:cs="Arial"/>
                <w:sz w:val="16"/>
                <w:szCs w:val="16"/>
              </w:rPr>
            </w:pPr>
          </w:p>
        </w:tc>
        <w:tc>
          <w:tcPr>
            <w:tcW w:w="602" w:type="pct"/>
            <w:tcBorders>
              <w:bottom w:val="single" w:sz="4" w:space="0" w:color="auto"/>
            </w:tcBorders>
            <w:shd w:val="clear" w:color="auto" w:fill="auto"/>
            <w:noWrap/>
          </w:tcPr>
          <w:p w14:paraId="7C2BE155" w14:textId="50B5E3A4"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7" w:type="pct"/>
            <w:tcBorders>
              <w:bottom w:val="single" w:sz="4" w:space="0" w:color="auto"/>
            </w:tcBorders>
            <w:shd w:val="clear" w:color="auto" w:fill="auto"/>
            <w:noWrap/>
          </w:tcPr>
          <w:p w14:paraId="3A7086AB" w14:textId="076031FC"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tcBorders>
              <w:bottom w:val="single" w:sz="4" w:space="0" w:color="auto"/>
            </w:tcBorders>
            <w:shd w:val="clear" w:color="auto" w:fill="auto"/>
            <w:noWrap/>
          </w:tcPr>
          <w:p w14:paraId="09EB33A7" w14:textId="66CD54CD"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28" w:type="pct"/>
            <w:tcBorders>
              <w:bottom w:val="single" w:sz="4" w:space="0" w:color="auto"/>
            </w:tcBorders>
            <w:shd w:val="clear" w:color="auto" w:fill="auto"/>
            <w:noWrap/>
          </w:tcPr>
          <w:p w14:paraId="1F2945DE" w14:textId="2D8D8995"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2" w:type="pct"/>
            <w:tcBorders>
              <w:bottom w:val="single" w:sz="4" w:space="0" w:color="auto"/>
            </w:tcBorders>
            <w:shd w:val="clear" w:color="auto" w:fill="auto"/>
            <w:noWrap/>
          </w:tcPr>
          <w:p w14:paraId="0D6A11F8" w14:textId="34370727"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c>
          <w:tcPr>
            <w:tcW w:w="603" w:type="pct"/>
            <w:tcBorders>
              <w:bottom w:val="single" w:sz="4" w:space="0" w:color="auto"/>
            </w:tcBorders>
            <w:shd w:val="clear" w:color="auto" w:fill="auto"/>
            <w:noWrap/>
          </w:tcPr>
          <w:p w14:paraId="3940130A" w14:textId="3F9D663F" w:rsidR="00B26FBF" w:rsidRPr="00E335DA" w:rsidRDefault="00B26FBF" w:rsidP="00B26FBF">
            <w:pPr>
              <w:jc w:val="right"/>
              <w:rPr>
                <w:rFonts w:ascii="Arial" w:hAnsi="Arial" w:cs="Arial"/>
                <w:sz w:val="16"/>
                <w:szCs w:val="16"/>
              </w:rPr>
            </w:pPr>
            <w:r w:rsidRPr="00B26FBF">
              <w:rPr>
                <w:rFonts w:ascii="Arial" w:hAnsi="Arial" w:cs="Arial"/>
                <w:sz w:val="16"/>
                <w:szCs w:val="16"/>
              </w:rPr>
              <w:t>-</w:t>
            </w:r>
          </w:p>
        </w:tc>
      </w:tr>
      <w:tr w:rsidR="00B26FBF" w:rsidRPr="00E335DA" w14:paraId="2F7C89F7" w14:textId="77777777" w:rsidTr="001F7BCD">
        <w:trPr>
          <w:trHeight w:val="20"/>
        </w:trPr>
        <w:tc>
          <w:tcPr>
            <w:tcW w:w="1336" w:type="pct"/>
            <w:tcBorders>
              <w:top w:val="single" w:sz="4" w:space="0" w:color="auto"/>
              <w:bottom w:val="double" w:sz="4" w:space="0" w:color="auto"/>
            </w:tcBorders>
            <w:shd w:val="clear" w:color="auto" w:fill="auto"/>
            <w:noWrap/>
            <w:vAlign w:val="bottom"/>
            <w:hideMark/>
          </w:tcPr>
          <w:p w14:paraId="7AED6126" w14:textId="77777777" w:rsidR="00B26FBF" w:rsidRPr="00B26FBF" w:rsidRDefault="00B26FBF" w:rsidP="00B26FBF">
            <w:pPr>
              <w:rPr>
                <w:rFonts w:ascii="Arial" w:hAnsi="Arial" w:cs="Arial"/>
                <w:b/>
                <w:sz w:val="16"/>
                <w:szCs w:val="16"/>
              </w:rPr>
            </w:pPr>
            <w:r w:rsidRPr="00B26FBF">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tcPr>
          <w:p w14:paraId="7FB4E75C" w14:textId="6CEAF918" w:rsidR="00B26FBF" w:rsidRPr="00B26FBF" w:rsidRDefault="00B26FBF" w:rsidP="00B26FBF">
            <w:pPr>
              <w:jc w:val="right"/>
              <w:rPr>
                <w:rFonts w:ascii="Arial" w:hAnsi="Arial" w:cs="Arial"/>
                <w:b/>
                <w:sz w:val="16"/>
                <w:szCs w:val="16"/>
              </w:rPr>
            </w:pPr>
            <w:r w:rsidRPr="00B26FBF">
              <w:rPr>
                <w:rFonts w:ascii="Arial" w:hAnsi="Arial" w:cs="Arial"/>
                <w:b/>
                <w:sz w:val="16"/>
                <w:szCs w:val="16"/>
              </w:rPr>
              <w:t>-</w:t>
            </w:r>
          </w:p>
        </w:tc>
        <w:tc>
          <w:tcPr>
            <w:tcW w:w="627" w:type="pct"/>
            <w:tcBorders>
              <w:top w:val="single" w:sz="4" w:space="0" w:color="auto"/>
              <w:bottom w:val="double" w:sz="4" w:space="0" w:color="auto"/>
            </w:tcBorders>
            <w:shd w:val="clear" w:color="auto" w:fill="auto"/>
            <w:noWrap/>
          </w:tcPr>
          <w:p w14:paraId="5A1CBEAA" w14:textId="106A4D04" w:rsidR="00B26FBF" w:rsidRPr="00B26FBF" w:rsidRDefault="00B26FBF" w:rsidP="00B26FBF">
            <w:pPr>
              <w:jc w:val="right"/>
              <w:rPr>
                <w:rFonts w:ascii="Arial" w:hAnsi="Arial" w:cs="Arial"/>
                <w:b/>
                <w:sz w:val="16"/>
                <w:szCs w:val="16"/>
              </w:rPr>
            </w:pPr>
            <w:r w:rsidRPr="00B26FBF">
              <w:rPr>
                <w:rFonts w:ascii="Arial" w:hAnsi="Arial" w:cs="Arial"/>
                <w:b/>
                <w:sz w:val="16"/>
                <w:szCs w:val="16"/>
              </w:rPr>
              <w:t>-</w:t>
            </w:r>
          </w:p>
        </w:tc>
        <w:tc>
          <w:tcPr>
            <w:tcW w:w="602" w:type="pct"/>
            <w:tcBorders>
              <w:top w:val="single" w:sz="4" w:space="0" w:color="auto"/>
              <w:bottom w:val="double" w:sz="4" w:space="0" w:color="auto"/>
            </w:tcBorders>
            <w:shd w:val="clear" w:color="auto" w:fill="auto"/>
            <w:noWrap/>
          </w:tcPr>
          <w:p w14:paraId="1BCB5E8B" w14:textId="6E3B1E8D" w:rsidR="00B26FBF" w:rsidRPr="00B26FBF" w:rsidRDefault="00B26FBF" w:rsidP="00B26FBF">
            <w:pPr>
              <w:jc w:val="right"/>
              <w:rPr>
                <w:rFonts w:ascii="Arial" w:hAnsi="Arial" w:cs="Arial"/>
                <w:b/>
                <w:sz w:val="16"/>
                <w:szCs w:val="16"/>
              </w:rPr>
            </w:pPr>
            <w:r w:rsidRPr="00B26FBF">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63F6CBB7" w14:textId="38DDE280" w:rsidR="00B26FBF" w:rsidRPr="00B26FBF" w:rsidRDefault="00B26FBF" w:rsidP="00B26FBF">
            <w:pPr>
              <w:jc w:val="right"/>
              <w:rPr>
                <w:rFonts w:ascii="Arial" w:hAnsi="Arial" w:cs="Arial"/>
                <w:b/>
                <w:sz w:val="16"/>
                <w:szCs w:val="16"/>
              </w:rPr>
            </w:pPr>
            <w:r w:rsidRPr="00B26FBF">
              <w:rPr>
                <w:rFonts w:ascii="Arial" w:hAnsi="Arial" w:cs="Arial"/>
                <w:b/>
                <w:sz w:val="16"/>
                <w:szCs w:val="16"/>
              </w:rPr>
              <w:t>18.740</w:t>
            </w:r>
          </w:p>
        </w:tc>
        <w:tc>
          <w:tcPr>
            <w:tcW w:w="602" w:type="pct"/>
            <w:tcBorders>
              <w:top w:val="single" w:sz="4" w:space="0" w:color="auto"/>
              <w:bottom w:val="double" w:sz="4" w:space="0" w:color="auto"/>
            </w:tcBorders>
            <w:shd w:val="clear" w:color="auto" w:fill="auto"/>
            <w:noWrap/>
          </w:tcPr>
          <w:p w14:paraId="0DF227CA" w14:textId="3B21C54F" w:rsidR="00B26FBF" w:rsidRPr="00B26FBF" w:rsidRDefault="00B26FBF" w:rsidP="00B26FBF">
            <w:pPr>
              <w:jc w:val="right"/>
              <w:rPr>
                <w:rFonts w:ascii="Arial" w:hAnsi="Arial" w:cs="Arial"/>
                <w:b/>
                <w:sz w:val="16"/>
                <w:szCs w:val="16"/>
              </w:rPr>
            </w:pPr>
            <w:r w:rsidRPr="00B26FBF">
              <w:rPr>
                <w:rFonts w:ascii="Arial" w:hAnsi="Arial" w:cs="Arial"/>
                <w:b/>
                <w:sz w:val="16"/>
                <w:szCs w:val="16"/>
              </w:rPr>
              <w:t>-</w:t>
            </w:r>
          </w:p>
        </w:tc>
        <w:tc>
          <w:tcPr>
            <w:tcW w:w="603" w:type="pct"/>
            <w:tcBorders>
              <w:top w:val="single" w:sz="4" w:space="0" w:color="auto"/>
              <w:bottom w:val="double" w:sz="4" w:space="0" w:color="auto"/>
            </w:tcBorders>
            <w:shd w:val="clear" w:color="auto" w:fill="auto"/>
            <w:noWrap/>
          </w:tcPr>
          <w:p w14:paraId="1DED30F9" w14:textId="199B36C0" w:rsidR="00B26FBF" w:rsidRPr="00B26FBF" w:rsidRDefault="00B26FBF" w:rsidP="00B26FBF">
            <w:pPr>
              <w:jc w:val="right"/>
              <w:rPr>
                <w:rFonts w:ascii="Arial" w:hAnsi="Arial" w:cs="Arial"/>
                <w:b/>
                <w:sz w:val="16"/>
                <w:szCs w:val="16"/>
              </w:rPr>
            </w:pPr>
            <w:r w:rsidRPr="00B26FBF">
              <w:rPr>
                <w:rFonts w:ascii="Arial" w:hAnsi="Arial" w:cs="Arial"/>
                <w:b/>
                <w:sz w:val="16"/>
                <w:szCs w:val="16"/>
              </w:rPr>
              <w:t>-</w:t>
            </w:r>
          </w:p>
        </w:tc>
      </w:tr>
    </w:tbl>
    <w:p w14:paraId="57C58379" w14:textId="77777777" w:rsidR="001141FF" w:rsidRPr="00E335DA" w:rsidRDefault="001141FF" w:rsidP="001141FF">
      <w:pPr>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2616"/>
        <w:gridCol w:w="1179"/>
        <w:gridCol w:w="1227"/>
        <w:gridCol w:w="1178"/>
        <w:gridCol w:w="1229"/>
        <w:gridCol w:w="1178"/>
        <w:gridCol w:w="1180"/>
      </w:tblGrid>
      <w:tr w:rsidR="001141FF" w:rsidRPr="00E335DA" w14:paraId="5999A3C2" w14:textId="77777777" w:rsidTr="001141FF">
        <w:trPr>
          <w:trHeight w:val="20"/>
        </w:trPr>
        <w:tc>
          <w:tcPr>
            <w:tcW w:w="1336" w:type="pct"/>
            <w:vMerge w:val="restart"/>
            <w:tcBorders>
              <w:top w:val="single" w:sz="4" w:space="0" w:color="auto"/>
            </w:tcBorders>
            <w:shd w:val="clear" w:color="auto" w:fill="auto"/>
            <w:noWrap/>
            <w:vAlign w:val="center"/>
            <w:hideMark/>
          </w:tcPr>
          <w:p w14:paraId="4F51A261" w14:textId="77777777" w:rsidR="001141FF" w:rsidRPr="00E335DA" w:rsidRDefault="001141FF" w:rsidP="001141FF">
            <w:pPr>
              <w:rPr>
                <w:rFonts w:ascii="Arial" w:hAnsi="Arial" w:cs="Arial"/>
                <w:b/>
                <w:sz w:val="16"/>
                <w:szCs w:val="16"/>
              </w:rPr>
            </w:pPr>
            <w:r w:rsidRPr="00E335DA">
              <w:rPr>
                <w:rFonts w:ascii="Arial" w:hAnsi="Arial" w:cs="Arial"/>
                <w:b/>
                <w:sz w:val="16"/>
                <w:szCs w:val="16"/>
              </w:rPr>
              <w:t xml:space="preserve">Önceki Dönem </w:t>
            </w:r>
          </w:p>
        </w:tc>
        <w:tc>
          <w:tcPr>
            <w:tcW w:w="2459" w:type="pct"/>
            <w:gridSpan w:val="4"/>
            <w:tcBorders>
              <w:top w:val="single" w:sz="4" w:space="0" w:color="auto"/>
              <w:bottom w:val="single" w:sz="4" w:space="0" w:color="auto"/>
            </w:tcBorders>
            <w:shd w:val="clear" w:color="auto" w:fill="auto"/>
            <w:vAlign w:val="bottom"/>
            <w:hideMark/>
          </w:tcPr>
          <w:p w14:paraId="09CF52E3"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71AB744D"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Diğer işlem teminatları</w:t>
            </w:r>
          </w:p>
        </w:tc>
      </w:tr>
      <w:tr w:rsidR="001141FF" w:rsidRPr="00E335DA" w14:paraId="550EE593" w14:textId="77777777" w:rsidTr="001141FF">
        <w:trPr>
          <w:trHeight w:val="20"/>
        </w:trPr>
        <w:tc>
          <w:tcPr>
            <w:tcW w:w="1336" w:type="pct"/>
            <w:vMerge/>
            <w:shd w:val="clear" w:color="auto" w:fill="auto"/>
            <w:noWrap/>
            <w:vAlign w:val="bottom"/>
            <w:hideMark/>
          </w:tcPr>
          <w:p w14:paraId="762C37FE" w14:textId="77777777" w:rsidR="001141FF" w:rsidRPr="00E335DA" w:rsidRDefault="001141FF" w:rsidP="001141FF">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196D0868"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06E83E73"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16B06BE4"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0927C074"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Verilen teminatlar</w:t>
            </w:r>
          </w:p>
        </w:tc>
      </w:tr>
      <w:tr w:rsidR="001141FF" w:rsidRPr="00E335DA" w14:paraId="1BD59FBB" w14:textId="77777777" w:rsidTr="001141FF">
        <w:trPr>
          <w:trHeight w:val="20"/>
        </w:trPr>
        <w:tc>
          <w:tcPr>
            <w:tcW w:w="1336" w:type="pct"/>
            <w:vMerge/>
            <w:tcBorders>
              <w:bottom w:val="single" w:sz="4" w:space="0" w:color="auto"/>
            </w:tcBorders>
            <w:vAlign w:val="bottom"/>
            <w:hideMark/>
          </w:tcPr>
          <w:p w14:paraId="378A2486" w14:textId="77777777" w:rsidR="001141FF" w:rsidRPr="00E335DA" w:rsidRDefault="001141FF" w:rsidP="001141FF">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49A806A4"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4E1392E0"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5FF67849"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0D716B5A" w14:textId="77777777" w:rsidR="001141FF" w:rsidRPr="00E335DA" w:rsidRDefault="001141FF" w:rsidP="001141FF">
            <w:pPr>
              <w:jc w:val="center"/>
              <w:rPr>
                <w:rFonts w:ascii="Arial" w:hAnsi="Arial" w:cs="Arial"/>
                <w:b/>
                <w:sz w:val="16"/>
                <w:szCs w:val="16"/>
              </w:rPr>
            </w:pPr>
            <w:r w:rsidRPr="00E335DA">
              <w:rPr>
                <w:rFonts w:ascii="Arial" w:hAnsi="Arial" w:cs="Arial"/>
                <w:b/>
                <w:sz w:val="16"/>
                <w:szCs w:val="16"/>
              </w:rPr>
              <w:t>Ayrılmamış</w:t>
            </w:r>
          </w:p>
        </w:tc>
        <w:tc>
          <w:tcPr>
            <w:tcW w:w="602" w:type="pct"/>
            <w:vMerge/>
            <w:tcBorders>
              <w:bottom w:val="single" w:sz="4" w:space="0" w:color="auto"/>
            </w:tcBorders>
            <w:vAlign w:val="bottom"/>
            <w:hideMark/>
          </w:tcPr>
          <w:p w14:paraId="53302593" w14:textId="77777777" w:rsidR="001141FF" w:rsidRPr="00E335DA" w:rsidRDefault="001141FF" w:rsidP="001141FF">
            <w:pPr>
              <w:rPr>
                <w:rFonts w:ascii="Arial" w:hAnsi="Arial" w:cs="Arial"/>
                <w:sz w:val="16"/>
                <w:szCs w:val="16"/>
              </w:rPr>
            </w:pPr>
          </w:p>
        </w:tc>
        <w:tc>
          <w:tcPr>
            <w:tcW w:w="603" w:type="pct"/>
            <w:vMerge/>
            <w:tcBorders>
              <w:bottom w:val="single" w:sz="4" w:space="0" w:color="auto"/>
            </w:tcBorders>
            <w:vAlign w:val="bottom"/>
            <w:hideMark/>
          </w:tcPr>
          <w:p w14:paraId="791E55FC" w14:textId="77777777" w:rsidR="001141FF" w:rsidRPr="00E335DA" w:rsidRDefault="001141FF" w:rsidP="001141FF">
            <w:pPr>
              <w:rPr>
                <w:rFonts w:ascii="Arial" w:hAnsi="Arial" w:cs="Arial"/>
                <w:sz w:val="16"/>
                <w:szCs w:val="16"/>
              </w:rPr>
            </w:pPr>
          </w:p>
        </w:tc>
      </w:tr>
      <w:tr w:rsidR="001141FF" w:rsidRPr="00E335DA" w14:paraId="69A5C288" w14:textId="77777777" w:rsidTr="001141FF">
        <w:trPr>
          <w:trHeight w:val="20"/>
        </w:trPr>
        <w:tc>
          <w:tcPr>
            <w:tcW w:w="1336" w:type="pct"/>
            <w:tcBorders>
              <w:top w:val="single" w:sz="4" w:space="0" w:color="auto"/>
            </w:tcBorders>
            <w:shd w:val="clear" w:color="auto" w:fill="auto"/>
            <w:noWrap/>
            <w:vAlign w:val="bottom"/>
          </w:tcPr>
          <w:p w14:paraId="6D5D9416" w14:textId="77777777" w:rsidR="001141FF" w:rsidRPr="00E335DA" w:rsidRDefault="001141FF" w:rsidP="001141FF">
            <w:pPr>
              <w:rPr>
                <w:rFonts w:ascii="Arial" w:hAnsi="Arial" w:cs="Arial"/>
                <w:sz w:val="16"/>
                <w:szCs w:val="16"/>
              </w:rPr>
            </w:pPr>
          </w:p>
        </w:tc>
        <w:tc>
          <w:tcPr>
            <w:tcW w:w="602" w:type="pct"/>
            <w:tcBorders>
              <w:top w:val="single" w:sz="4" w:space="0" w:color="auto"/>
            </w:tcBorders>
            <w:shd w:val="clear" w:color="auto" w:fill="auto"/>
            <w:noWrap/>
            <w:vAlign w:val="bottom"/>
          </w:tcPr>
          <w:p w14:paraId="3A06F0F3" w14:textId="77777777" w:rsidR="001141FF" w:rsidRPr="00E335DA" w:rsidRDefault="001141FF" w:rsidP="001141FF">
            <w:pPr>
              <w:jc w:val="right"/>
              <w:rPr>
                <w:rFonts w:ascii="Arial" w:hAnsi="Arial" w:cs="Arial"/>
                <w:sz w:val="16"/>
                <w:szCs w:val="16"/>
              </w:rPr>
            </w:pPr>
          </w:p>
        </w:tc>
        <w:tc>
          <w:tcPr>
            <w:tcW w:w="627" w:type="pct"/>
            <w:tcBorders>
              <w:top w:val="single" w:sz="4" w:space="0" w:color="auto"/>
            </w:tcBorders>
            <w:shd w:val="clear" w:color="auto" w:fill="auto"/>
            <w:noWrap/>
            <w:vAlign w:val="bottom"/>
          </w:tcPr>
          <w:p w14:paraId="375675EA" w14:textId="77777777" w:rsidR="001141FF" w:rsidRPr="00E335DA" w:rsidRDefault="001141FF" w:rsidP="001141FF">
            <w:pPr>
              <w:jc w:val="right"/>
              <w:rPr>
                <w:rFonts w:ascii="Arial" w:hAnsi="Arial" w:cs="Arial"/>
                <w:sz w:val="16"/>
                <w:szCs w:val="16"/>
              </w:rPr>
            </w:pPr>
          </w:p>
        </w:tc>
        <w:tc>
          <w:tcPr>
            <w:tcW w:w="602" w:type="pct"/>
            <w:tcBorders>
              <w:top w:val="single" w:sz="4" w:space="0" w:color="auto"/>
            </w:tcBorders>
            <w:shd w:val="clear" w:color="auto" w:fill="auto"/>
            <w:noWrap/>
            <w:vAlign w:val="bottom"/>
          </w:tcPr>
          <w:p w14:paraId="0AF67178" w14:textId="77777777" w:rsidR="001141FF" w:rsidRPr="00E335DA" w:rsidRDefault="001141FF" w:rsidP="001141FF">
            <w:pPr>
              <w:jc w:val="right"/>
              <w:rPr>
                <w:rFonts w:ascii="Arial" w:hAnsi="Arial" w:cs="Arial"/>
                <w:sz w:val="16"/>
                <w:szCs w:val="16"/>
              </w:rPr>
            </w:pPr>
          </w:p>
        </w:tc>
        <w:tc>
          <w:tcPr>
            <w:tcW w:w="628" w:type="pct"/>
            <w:tcBorders>
              <w:top w:val="single" w:sz="4" w:space="0" w:color="auto"/>
            </w:tcBorders>
            <w:shd w:val="clear" w:color="auto" w:fill="auto"/>
            <w:noWrap/>
            <w:vAlign w:val="bottom"/>
          </w:tcPr>
          <w:p w14:paraId="2B6BCBCE" w14:textId="77777777" w:rsidR="001141FF" w:rsidRPr="00E335DA" w:rsidRDefault="001141FF" w:rsidP="001141FF">
            <w:pPr>
              <w:jc w:val="right"/>
              <w:rPr>
                <w:rFonts w:ascii="Arial" w:hAnsi="Arial" w:cs="Arial"/>
                <w:sz w:val="16"/>
                <w:szCs w:val="16"/>
              </w:rPr>
            </w:pPr>
          </w:p>
        </w:tc>
        <w:tc>
          <w:tcPr>
            <w:tcW w:w="602" w:type="pct"/>
            <w:tcBorders>
              <w:top w:val="single" w:sz="4" w:space="0" w:color="auto"/>
            </w:tcBorders>
            <w:shd w:val="clear" w:color="auto" w:fill="auto"/>
            <w:vAlign w:val="bottom"/>
          </w:tcPr>
          <w:p w14:paraId="6176750D" w14:textId="77777777" w:rsidR="001141FF" w:rsidRPr="00E335DA" w:rsidRDefault="001141FF" w:rsidP="001141FF">
            <w:pPr>
              <w:jc w:val="right"/>
              <w:rPr>
                <w:rFonts w:ascii="Arial" w:hAnsi="Arial" w:cs="Arial"/>
                <w:sz w:val="16"/>
                <w:szCs w:val="16"/>
              </w:rPr>
            </w:pPr>
          </w:p>
        </w:tc>
        <w:tc>
          <w:tcPr>
            <w:tcW w:w="603" w:type="pct"/>
            <w:tcBorders>
              <w:top w:val="single" w:sz="4" w:space="0" w:color="auto"/>
            </w:tcBorders>
            <w:shd w:val="clear" w:color="auto" w:fill="auto"/>
            <w:vAlign w:val="bottom"/>
          </w:tcPr>
          <w:p w14:paraId="18755E0C" w14:textId="77777777" w:rsidR="001141FF" w:rsidRPr="00E335DA" w:rsidRDefault="001141FF" w:rsidP="001141FF">
            <w:pPr>
              <w:jc w:val="right"/>
              <w:rPr>
                <w:rFonts w:ascii="Arial" w:hAnsi="Arial" w:cs="Arial"/>
                <w:sz w:val="16"/>
                <w:szCs w:val="16"/>
              </w:rPr>
            </w:pPr>
          </w:p>
        </w:tc>
      </w:tr>
      <w:tr w:rsidR="00C11248" w:rsidRPr="00E335DA" w14:paraId="31739427" w14:textId="77777777" w:rsidTr="001141FF">
        <w:trPr>
          <w:trHeight w:val="20"/>
        </w:trPr>
        <w:tc>
          <w:tcPr>
            <w:tcW w:w="1336" w:type="pct"/>
            <w:shd w:val="clear" w:color="auto" w:fill="auto"/>
            <w:noWrap/>
            <w:vAlign w:val="bottom"/>
            <w:hideMark/>
          </w:tcPr>
          <w:p w14:paraId="1724C2E3" w14:textId="77777777" w:rsidR="00C11248" w:rsidRPr="00E335DA" w:rsidRDefault="00C11248" w:rsidP="00C11248">
            <w:pPr>
              <w:rPr>
                <w:rFonts w:ascii="Arial" w:hAnsi="Arial" w:cs="Arial"/>
                <w:sz w:val="16"/>
                <w:szCs w:val="16"/>
              </w:rPr>
            </w:pPr>
            <w:r w:rsidRPr="00E335DA">
              <w:rPr>
                <w:rFonts w:ascii="Arial" w:hAnsi="Arial" w:cs="Arial"/>
                <w:sz w:val="16"/>
                <w:szCs w:val="16"/>
              </w:rPr>
              <w:t>Nakit - yerli para</w:t>
            </w:r>
          </w:p>
        </w:tc>
        <w:tc>
          <w:tcPr>
            <w:tcW w:w="602" w:type="pct"/>
            <w:shd w:val="clear" w:color="auto" w:fill="auto"/>
            <w:noWrap/>
            <w:vAlign w:val="bottom"/>
          </w:tcPr>
          <w:p w14:paraId="78552C05" w14:textId="7F1A0357"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7" w:type="pct"/>
            <w:shd w:val="clear" w:color="auto" w:fill="auto"/>
            <w:noWrap/>
            <w:vAlign w:val="bottom"/>
          </w:tcPr>
          <w:p w14:paraId="7686A670" w14:textId="0F8EA072"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noWrap/>
            <w:vAlign w:val="bottom"/>
          </w:tcPr>
          <w:p w14:paraId="26AC02D0" w14:textId="468C84D1"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8" w:type="pct"/>
            <w:shd w:val="clear" w:color="auto" w:fill="auto"/>
            <w:noWrap/>
            <w:vAlign w:val="bottom"/>
          </w:tcPr>
          <w:p w14:paraId="2FF49D3C" w14:textId="247C899B"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vAlign w:val="bottom"/>
          </w:tcPr>
          <w:p w14:paraId="5640DF10" w14:textId="1A86585E"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3" w:type="pct"/>
            <w:shd w:val="clear" w:color="auto" w:fill="auto"/>
            <w:vAlign w:val="bottom"/>
          </w:tcPr>
          <w:p w14:paraId="11BA419B" w14:textId="1879652E"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r>
      <w:tr w:rsidR="00C11248" w:rsidRPr="00E335DA" w14:paraId="010BD991" w14:textId="77777777" w:rsidTr="001141FF">
        <w:trPr>
          <w:trHeight w:val="20"/>
        </w:trPr>
        <w:tc>
          <w:tcPr>
            <w:tcW w:w="1336" w:type="pct"/>
            <w:shd w:val="clear" w:color="auto" w:fill="auto"/>
            <w:noWrap/>
            <w:vAlign w:val="bottom"/>
            <w:hideMark/>
          </w:tcPr>
          <w:p w14:paraId="3A076287" w14:textId="77777777" w:rsidR="00C11248" w:rsidRPr="00E335DA" w:rsidRDefault="00C11248" w:rsidP="00C11248">
            <w:pPr>
              <w:rPr>
                <w:rFonts w:ascii="Arial" w:hAnsi="Arial" w:cs="Arial"/>
                <w:sz w:val="16"/>
                <w:szCs w:val="16"/>
              </w:rPr>
            </w:pPr>
            <w:r w:rsidRPr="00E335DA">
              <w:rPr>
                <w:rFonts w:ascii="Arial" w:hAnsi="Arial" w:cs="Arial"/>
                <w:sz w:val="16"/>
                <w:szCs w:val="16"/>
              </w:rPr>
              <w:t>Nakit - yabancı para</w:t>
            </w:r>
          </w:p>
        </w:tc>
        <w:tc>
          <w:tcPr>
            <w:tcW w:w="602" w:type="pct"/>
            <w:shd w:val="clear" w:color="auto" w:fill="auto"/>
            <w:noWrap/>
            <w:vAlign w:val="bottom"/>
          </w:tcPr>
          <w:p w14:paraId="485B9E06" w14:textId="0B86C968"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7" w:type="pct"/>
            <w:shd w:val="clear" w:color="auto" w:fill="auto"/>
            <w:noWrap/>
            <w:vAlign w:val="bottom"/>
          </w:tcPr>
          <w:p w14:paraId="7DCA22DE" w14:textId="2DC80783"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noWrap/>
            <w:vAlign w:val="bottom"/>
          </w:tcPr>
          <w:p w14:paraId="4EA8A4EB" w14:textId="1DCF5961"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8" w:type="pct"/>
            <w:shd w:val="clear" w:color="auto" w:fill="auto"/>
            <w:noWrap/>
            <w:vAlign w:val="bottom"/>
          </w:tcPr>
          <w:p w14:paraId="36CBB865" w14:textId="66763D1C"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vAlign w:val="bottom"/>
          </w:tcPr>
          <w:p w14:paraId="406DB92F" w14:textId="3D2F945C"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3" w:type="pct"/>
            <w:shd w:val="clear" w:color="auto" w:fill="auto"/>
            <w:vAlign w:val="bottom"/>
          </w:tcPr>
          <w:p w14:paraId="4C660648" w14:textId="7E504A1D"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r>
      <w:tr w:rsidR="00C11248" w:rsidRPr="00E335DA" w14:paraId="5AD64C6E" w14:textId="77777777" w:rsidTr="001141FF">
        <w:trPr>
          <w:trHeight w:val="20"/>
        </w:trPr>
        <w:tc>
          <w:tcPr>
            <w:tcW w:w="1336" w:type="pct"/>
            <w:shd w:val="clear" w:color="auto" w:fill="auto"/>
            <w:noWrap/>
            <w:vAlign w:val="bottom"/>
            <w:hideMark/>
          </w:tcPr>
          <w:p w14:paraId="3EA6483F" w14:textId="77777777" w:rsidR="00C11248" w:rsidRPr="00E335DA" w:rsidRDefault="00C11248" w:rsidP="00C11248">
            <w:pPr>
              <w:rPr>
                <w:rFonts w:ascii="Arial" w:hAnsi="Arial" w:cs="Arial"/>
                <w:sz w:val="16"/>
                <w:szCs w:val="16"/>
              </w:rPr>
            </w:pPr>
            <w:r w:rsidRPr="00E335DA">
              <w:rPr>
                <w:rFonts w:ascii="Arial" w:hAnsi="Arial" w:cs="Arial"/>
                <w:sz w:val="16"/>
                <w:szCs w:val="16"/>
              </w:rPr>
              <w:t>Devlet tahvil/bono - yerli</w:t>
            </w:r>
          </w:p>
        </w:tc>
        <w:tc>
          <w:tcPr>
            <w:tcW w:w="602" w:type="pct"/>
            <w:shd w:val="clear" w:color="auto" w:fill="auto"/>
            <w:noWrap/>
            <w:vAlign w:val="bottom"/>
          </w:tcPr>
          <w:p w14:paraId="0C2E780D" w14:textId="2AB4131E"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7" w:type="pct"/>
            <w:shd w:val="clear" w:color="auto" w:fill="auto"/>
            <w:noWrap/>
            <w:vAlign w:val="bottom"/>
          </w:tcPr>
          <w:p w14:paraId="6DC03D86" w14:textId="2A09E62B"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noWrap/>
            <w:vAlign w:val="bottom"/>
          </w:tcPr>
          <w:p w14:paraId="03051D5E" w14:textId="38F5F41E"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8" w:type="pct"/>
            <w:shd w:val="clear" w:color="auto" w:fill="auto"/>
            <w:noWrap/>
            <w:vAlign w:val="bottom"/>
          </w:tcPr>
          <w:p w14:paraId="764450F9" w14:textId="5CAA1D22"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vAlign w:val="bottom"/>
          </w:tcPr>
          <w:p w14:paraId="35E358A5" w14:textId="1A13CF38"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3" w:type="pct"/>
            <w:shd w:val="clear" w:color="auto" w:fill="auto"/>
            <w:vAlign w:val="bottom"/>
          </w:tcPr>
          <w:p w14:paraId="6DCC89FB" w14:textId="21C4DC3E" w:rsidR="00C11248" w:rsidRPr="00E335DA" w:rsidRDefault="00C11248" w:rsidP="00C11248">
            <w:pPr>
              <w:jc w:val="right"/>
              <w:rPr>
                <w:rFonts w:ascii="Arial" w:hAnsi="Arial" w:cs="Arial"/>
                <w:sz w:val="16"/>
                <w:szCs w:val="16"/>
              </w:rPr>
            </w:pPr>
            <w:r w:rsidRPr="00E335DA">
              <w:rPr>
                <w:rFonts w:ascii="Arial" w:hAnsi="Arial" w:cs="Arial"/>
                <w:sz w:val="16"/>
                <w:szCs w:val="16"/>
              </w:rPr>
              <w:t>384.000</w:t>
            </w:r>
          </w:p>
        </w:tc>
      </w:tr>
      <w:tr w:rsidR="00C11248" w:rsidRPr="00E335DA" w14:paraId="571983D8" w14:textId="77777777" w:rsidTr="001141FF">
        <w:trPr>
          <w:trHeight w:val="20"/>
        </w:trPr>
        <w:tc>
          <w:tcPr>
            <w:tcW w:w="1336" w:type="pct"/>
            <w:shd w:val="clear" w:color="auto" w:fill="auto"/>
            <w:noWrap/>
            <w:vAlign w:val="bottom"/>
            <w:hideMark/>
          </w:tcPr>
          <w:p w14:paraId="6A3F07AD" w14:textId="77777777" w:rsidR="00C11248" w:rsidRPr="00E335DA" w:rsidRDefault="00C11248" w:rsidP="00C11248">
            <w:pPr>
              <w:rPr>
                <w:rFonts w:ascii="Arial" w:hAnsi="Arial" w:cs="Arial"/>
                <w:sz w:val="16"/>
                <w:szCs w:val="16"/>
              </w:rPr>
            </w:pPr>
            <w:r w:rsidRPr="00E335DA">
              <w:rPr>
                <w:rFonts w:ascii="Arial" w:hAnsi="Arial" w:cs="Arial"/>
                <w:sz w:val="16"/>
                <w:szCs w:val="16"/>
              </w:rPr>
              <w:t>Devlet tahvil/bono - diğer</w:t>
            </w:r>
          </w:p>
        </w:tc>
        <w:tc>
          <w:tcPr>
            <w:tcW w:w="602" w:type="pct"/>
            <w:shd w:val="clear" w:color="auto" w:fill="auto"/>
            <w:noWrap/>
            <w:vAlign w:val="bottom"/>
          </w:tcPr>
          <w:p w14:paraId="0F167162" w14:textId="35BD5C86"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7" w:type="pct"/>
            <w:shd w:val="clear" w:color="auto" w:fill="auto"/>
            <w:noWrap/>
            <w:vAlign w:val="bottom"/>
          </w:tcPr>
          <w:p w14:paraId="6B0887E7" w14:textId="7AA2E1E4"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noWrap/>
            <w:vAlign w:val="bottom"/>
          </w:tcPr>
          <w:p w14:paraId="415297D0" w14:textId="65BA5F68"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8" w:type="pct"/>
            <w:shd w:val="clear" w:color="auto" w:fill="auto"/>
            <w:noWrap/>
            <w:vAlign w:val="bottom"/>
          </w:tcPr>
          <w:p w14:paraId="1896D9D0" w14:textId="07111C6D"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vAlign w:val="bottom"/>
          </w:tcPr>
          <w:p w14:paraId="6E2EAC78" w14:textId="572F3E83"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3" w:type="pct"/>
            <w:shd w:val="clear" w:color="auto" w:fill="auto"/>
            <w:vAlign w:val="bottom"/>
          </w:tcPr>
          <w:p w14:paraId="0F9B625F" w14:textId="5FD5C173"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r>
      <w:tr w:rsidR="00C11248" w:rsidRPr="00E335DA" w14:paraId="0FBB691E" w14:textId="77777777" w:rsidTr="001141FF">
        <w:trPr>
          <w:trHeight w:val="20"/>
        </w:trPr>
        <w:tc>
          <w:tcPr>
            <w:tcW w:w="1336" w:type="pct"/>
            <w:shd w:val="clear" w:color="auto" w:fill="auto"/>
            <w:noWrap/>
            <w:vAlign w:val="bottom"/>
            <w:hideMark/>
          </w:tcPr>
          <w:p w14:paraId="08E3CB31" w14:textId="77777777" w:rsidR="00C11248" w:rsidRPr="00E335DA" w:rsidRDefault="00C11248" w:rsidP="00C11248">
            <w:pPr>
              <w:rPr>
                <w:rFonts w:ascii="Arial" w:hAnsi="Arial" w:cs="Arial"/>
                <w:sz w:val="16"/>
                <w:szCs w:val="16"/>
              </w:rPr>
            </w:pPr>
            <w:r w:rsidRPr="00E335DA">
              <w:rPr>
                <w:rFonts w:ascii="Arial" w:hAnsi="Arial" w:cs="Arial"/>
                <w:sz w:val="16"/>
                <w:szCs w:val="16"/>
              </w:rPr>
              <w:t>Kamu kurum tahvil/bono</w:t>
            </w:r>
          </w:p>
        </w:tc>
        <w:tc>
          <w:tcPr>
            <w:tcW w:w="602" w:type="pct"/>
            <w:shd w:val="clear" w:color="auto" w:fill="auto"/>
            <w:noWrap/>
            <w:vAlign w:val="bottom"/>
          </w:tcPr>
          <w:p w14:paraId="25F6C27C" w14:textId="7B957124"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7" w:type="pct"/>
            <w:shd w:val="clear" w:color="auto" w:fill="auto"/>
            <w:noWrap/>
            <w:vAlign w:val="bottom"/>
          </w:tcPr>
          <w:p w14:paraId="068FE4EB" w14:textId="58309E59"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noWrap/>
            <w:vAlign w:val="bottom"/>
          </w:tcPr>
          <w:p w14:paraId="594DC4FD" w14:textId="5B9D06C0"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8" w:type="pct"/>
            <w:shd w:val="clear" w:color="auto" w:fill="auto"/>
            <w:noWrap/>
            <w:vAlign w:val="bottom"/>
          </w:tcPr>
          <w:p w14:paraId="178B11E7" w14:textId="7DEFBBE0"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vAlign w:val="bottom"/>
          </w:tcPr>
          <w:p w14:paraId="4D3A8549" w14:textId="47CE203C"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3" w:type="pct"/>
            <w:shd w:val="clear" w:color="auto" w:fill="auto"/>
            <w:vAlign w:val="bottom"/>
          </w:tcPr>
          <w:p w14:paraId="59182E77" w14:textId="1DD48122"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r>
      <w:tr w:rsidR="00C11248" w:rsidRPr="00E335DA" w14:paraId="6506FDD3" w14:textId="77777777" w:rsidTr="001141FF">
        <w:trPr>
          <w:trHeight w:val="20"/>
        </w:trPr>
        <w:tc>
          <w:tcPr>
            <w:tcW w:w="1336" w:type="pct"/>
            <w:shd w:val="clear" w:color="auto" w:fill="auto"/>
            <w:noWrap/>
            <w:vAlign w:val="bottom"/>
            <w:hideMark/>
          </w:tcPr>
          <w:p w14:paraId="23BC6E3B" w14:textId="77777777" w:rsidR="00C11248" w:rsidRPr="00E335DA" w:rsidRDefault="00C11248" w:rsidP="00C11248">
            <w:pPr>
              <w:rPr>
                <w:rFonts w:ascii="Arial" w:hAnsi="Arial" w:cs="Arial"/>
                <w:sz w:val="16"/>
                <w:szCs w:val="16"/>
              </w:rPr>
            </w:pPr>
            <w:r w:rsidRPr="00E335DA">
              <w:rPr>
                <w:rFonts w:ascii="Arial" w:hAnsi="Arial" w:cs="Arial"/>
                <w:sz w:val="16"/>
                <w:szCs w:val="16"/>
              </w:rPr>
              <w:t>Kurumsal tahvil/bono</w:t>
            </w:r>
          </w:p>
        </w:tc>
        <w:tc>
          <w:tcPr>
            <w:tcW w:w="602" w:type="pct"/>
            <w:shd w:val="clear" w:color="auto" w:fill="auto"/>
            <w:noWrap/>
            <w:vAlign w:val="bottom"/>
          </w:tcPr>
          <w:p w14:paraId="0EDD881B" w14:textId="22E15E6E"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7" w:type="pct"/>
            <w:shd w:val="clear" w:color="auto" w:fill="auto"/>
            <w:noWrap/>
            <w:vAlign w:val="bottom"/>
          </w:tcPr>
          <w:p w14:paraId="63BB2FE6" w14:textId="357CC826"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noWrap/>
            <w:vAlign w:val="bottom"/>
          </w:tcPr>
          <w:p w14:paraId="1F297E52" w14:textId="04FA7716"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8" w:type="pct"/>
            <w:shd w:val="clear" w:color="auto" w:fill="auto"/>
            <w:noWrap/>
            <w:vAlign w:val="bottom"/>
          </w:tcPr>
          <w:p w14:paraId="15DFDB9F" w14:textId="6CE8CCA4"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vAlign w:val="bottom"/>
          </w:tcPr>
          <w:p w14:paraId="47F90F58" w14:textId="1E443D38"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3" w:type="pct"/>
            <w:shd w:val="clear" w:color="auto" w:fill="auto"/>
            <w:vAlign w:val="bottom"/>
          </w:tcPr>
          <w:p w14:paraId="38CE7FBB" w14:textId="3E494284"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r>
      <w:tr w:rsidR="00C11248" w:rsidRPr="00E335DA" w14:paraId="230199E7" w14:textId="77777777" w:rsidTr="001141FF">
        <w:trPr>
          <w:trHeight w:val="20"/>
        </w:trPr>
        <w:tc>
          <w:tcPr>
            <w:tcW w:w="1336" w:type="pct"/>
            <w:shd w:val="clear" w:color="auto" w:fill="auto"/>
            <w:noWrap/>
            <w:vAlign w:val="bottom"/>
            <w:hideMark/>
          </w:tcPr>
          <w:p w14:paraId="58448023" w14:textId="77777777" w:rsidR="00C11248" w:rsidRPr="00E335DA" w:rsidRDefault="00C11248" w:rsidP="00C11248">
            <w:pPr>
              <w:rPr>
                <w:rFonts w:ascii="Arial" w:hAnsi="Arial" w:cs="Arial"/>
                <w:sz w:val="16"/>
                <w:szCs w:val="16"/>
              </w:rPr>
            </w:pPr>
            <w:r w:rsidRPr="00E335DA">
              <w:rPr>
                <w:rFonts w:ascii="Arial" w:hAnsi="Arial" w:cs="Arial"/>
                <w:sz w:val="16"/>
                <w:szCs w:val="16"/>
              </w:rPr>
              <w:t>Hisse senedi</w:t>
            </w:r>
          </w:p>
        </w:tc>
        <w:tc>
          <w:tcPr>
            <w:tcW w:w="602" w:type="pct"/>
            <w:shd w:val="clear" w:color="auto" w:fill="auto"/>
            <w:noWrap/>
            <w:vAlign w:val="bottom"/>
          </w:tcPr>
          <w:p w14:paraId="56F49B8D" w14:textId="0A751D8D"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7" w:type="pct"/>
            <w:shd w:val="clear" w:color="auto" w:fill="auto"/>
            <w:noWrap/>
            <w:vAlign w:val="bottom"/>
          </w:tcPr>
          <w:p w14:paraId="01004C17" w14:textId="492CE5E2"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vAlign w:val="bottom"/>
          </w:tcPr>
          <w:p w14:paraId="0373B5FF" w14:textId="5F14522D"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8" w:type="pct"/>
            <w:shd w:val="clear" w:color="auto" w:fill="auto"/>
            <w:vAlign w:val="bottom"/>
          </w:tcPr>
          <w:p w14:paraId="0919AE7D" w14:textId="33D84837"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vAlign w:val="bottom"/>
          </w:tcPr>
          <w:p w14:paraId="3947AEE3" w14:textId="2D85C978"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3" w:type="pct"/>
            <w:shd w:val="clear" w:color="auto" w:fill="auto"/>
            <w:vAlign w:val="bottom"/>
          </w:tcPr>
          <w:p w14:paraId="0E0CFAE3" w14:textId="03E0002E"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r>
      <w:tr w:rsidR="00C11248" w:rsidRPr="00E335DA" w14:paraId="277A1001" w14:textId="77777777" w:rsidTr="001141FF">
        <w:trPr>
          <w:trHeight w:val="20"/>
        </w:trPr>
        <w:tc>
          <w:tcPr>
            <w:tcW w:w="1336" w:type="pct"/>
            <w:shd w:val="clear" w:color="auto" w:fill="auto"/>
            <w:noWrap/>
            <w:vAlign w:val="bottom"/>
            <w:hideMark/>
          </w:tcPr>
          <w:p w14:paraId="0F79F8AE" w14:textId="77777777" w:rsidR="00C11248" w:rsidRPr="00E335DA" w:rsidRDefault="00C11248" w:rsidP="00C11248">
            <w:pPr>
              <w:rPr>
                <w:rFonts w:ascii="Arial" w:hAnsi="Arial" w:cs="Arial"/>
                <w:sz w:val="16"/>
                <w:szCs w:val="16"/>
              </w:rPr>
            </w:pPr>
            <w:r w:rsidRPr="00E335DA">
              <w:rPr>
                <w:rFonts w:ascii="Arial" w:hAnsi="Arial" w:cs="Arial"/>
                <w:sz w:val="16"/>
                <w:szCs w:val="16"/>
              </w:rPr>
              <w:t>Diğer teminat</w:t>
            </w:r>
          </w:p>
        </w:tc>
        <w:tc>
          <w:tcPr>
            <w:tcW w:w="602" w:type="pct"/>
            <w:shd w:val="clear" w:color="auto" w:fill="auto"/>
            <w:noWrap/>
            <w:vAlign w:val="bottom"/>
          </w:tcPr>
          <w:p w14:paraId="5545E2CF" w14:textId="45855C64"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7" w:type="pct"/>
            <w:shd w:val="clear" w:color="auto" w:fill="auto"/>
            <w:noWrap/>
            <w:vAlign w:val="bottom"/>
          </w:tcPr>
          <w:p w14:paraId="751AF07E" w14:textId="42C6721D"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noWrap/>
            <w:vAlign w:val="bottom"/>
          </w:tcPr>
          <w:p w14:paraId="2589150D" w14:textId="7D60ADCB"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28" w:type="pct"/>
            <w:shd w:val="clear" w:color="auto" w:fill="auto"/>
            <w:noWrap/>
            <w:vAlign w:val="bottom"/>
          </w:tcPr>
          <w:p w14:paraId="16F95031" w14:textId="4C18B707"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2" w:type="pct"/>
            <w:shd w:val="clear" w:color="auto" w:fill="auto"/>
            <w:noWrap/>
            <w:vAlign w:val="bottom"/>
          </w:tcPr>
          <w:p w14:paraId="758631AD" w14:textId="04FFFE90"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c>
          <w:tcPr>
            <w:tcW w:w="603" w:type="pct"/>
            <w:shd w:val="clear" w:color="auto" w:fill="auto"/>
            <w:noWrap/>
            <w:vAlign w:val="bottom"/>
          </w:tcPr>
          <w:p w14:paraId="382CBDCC" w14:textId="7B204AE1" w:rsidR="00C11248" w:rsidRPr="00E335DA" w:rsidRDefault="00C11248" w:rsidP="00C11248">
            <w:pPr>
              <w:jc w:val="right"/>
              <w:rPr>
                <w:rFonts w:ascii="Arial" w:hAnsi="Arial" w:cs="Arial"/>
                <w:sz w:val="16"/>
                <w:szCs w:val="16"/>
              </w:rPr>
            </w:pPr>
            <w:r w:rsidRPr="00E335DA">
              <w:rPr>
                <w:rFonts w:ascii="Arial" w:hAnsi="Arial" w:cs="Arial"/>
                <w:sz w:val="16"/>
                <w:szCs w:val="16"/>
              </w:rPr>
              <w:t>-</w:t>
            </w:r>
          </w:p>
        </w:tc>
      </w:tr>
      <w:tr w:rsidR="00C11248" w:rsidRPr="00E335DA" w14:paraId="3106BA98" w14:textId="77777777" w:rsidTr="001141FF">
        <w:trPr>
          <w:trHeight w:val="20"/>
        </w:trPr>
        <w:tc>
          <w:tcPr>
            <w:tcW w:w="1336" w:type="pct"/>
            <w:tcBorders>
              <w:bottom w:val="single" w:sz="4" w:space="0" w:color="auto"/>
            </w:tcBorders>
            <w:shd w:val="clear" w:color="auto" w:fill="auto"/>
            <w:noWrap/>
            <w:vAlign w:val="bottom"/>
          </w:tcPr>
          <w:p w14:paraId="10C4C87D" w14:textId="77777777" w:rsidR="00C11248" w:rsidRPr="00E335DA" w:rsidRDefault="00C11248" w:rsidP="00C11248">
            <w:pPr>
              <w:rPr>
                <w:rFonts w:ascii="Arial" w:hAnsi="Arial" w:cs="Arial"/>
                <w:sz w:val="16"/>
                <w:szCs w:val="16"/>
              </w:rPr>
            </w:pPr>
          </w:p>
        </w:tc>
        <w:tc>
          <w:tcPr>
            <w:tcW w:w="602" w:type="pct"/>
            <w:tcBorders>
              <w:bottom w:val="single" w:sz="4" w:space="0" w:color="auto"/>
            </w:tcBorders>
            <w:shd w:val="clear" w:color="auto" w:fill="auto"/>
            <w:noWrap/>
            <w:vAlign w:val="bottom"/>
          </w:tcPr>
          <w:p w14:paraId="684C19E2" w14:textId="77777777" w:rsidR="00C11248" w:rsidRPr="00E335DA" w:rsidRDefault="00C11248" w:rsidP="00C11248">
            <w:pPr>
              <w:jc w:val="right"/>
              <w:rPr>
                <w:rFonts w:ascii="Arial" w:hAnsi="Arial" w:cs="Arial"/>
                <w:sz w:val="16"/>
                <w:szCs w:val="16"/>
              </w:rPr>
            </w:pPr>
          </w:p>
        </w:tc>
        <w:tc>
          <w:tcPr>
            <w:tcW w:w="627" w:type="pct"/>
            <w:tcBorders>
              <w:bottom w:val="single" w:sz="4" w:space="0" w:color="auto"/>
            </w:tcBorders>
            <w:shd w:val="clear" w:color="auto" w:fill="auto"/>
            <w:noWrap/>
            <w:vAlign w:val="bottom"/>
          </w:tcPr>
          <w:p w14:paraId="4A89CEF7" w14:textId="77777777" w:rsidR="00C11248" w:rsidRPr="00E335DA" w:rsidRDefault="00C11248" w:rsidP="00C11248">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23D5A7BC" w14:textId="77777777" w:rsidR="00C11248" w:rsidRPr="00E335DA" w:rsidRDefault="00C11248" w:rsidP="00C11248">
            <w:pPr>
              <w:jc w:val="right"/>
              <w:rPr>
                <w:rFonts w:ascii="Arial" w:hAnsi="Arial" w:cs="Arial"/>
                <w:sz w:val="16"/>
                <w:szCs w:val="16"/>
              </w:rPr>
            </w:pPr>
          </w:p>
        </w:tc>
        <w:tc>
          <w:tcPr>
            <w:tcW w:w="628" w:type="pct"/>
            <w:tcBorders>
              <w:bottom w:val="single" w:sz="4" w:space="0" w:color="auto"/>
            </w:tcBorders>
            <w:shd w:val="clear" w:color="auto" w:fill="auto"/>
            <w:noWrap/>
            <w:vAlign w:val="bottom"/>
          </w:tcPr>
          <w:p w14:paraId="56908E25" w14:textId="77777777" w:rsidR="00C11248" w:rsidRPr="00E335DA" w:rsidRDefault="00C11248" w:rsidP="00C11248">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02A9F9C9" w14:textId="77777777" w:rsidR="00C11248" w:rsidRPr="00E335DA" w:rsidRDefault="00C11248" w:rsidP="00C11248">
            <w:pPr>
              <w:jc w:val="right"/>
              <w:rPr>
                <w:rFonts w:ascii="Arial" w:hAnsi="Arial" w:cs="Arial"/>
                <w:sz w:val="16"/>
                <w:szCs w:val="16"/>
              </w:rPr>
            </w:pPr>
          </w:p>
        </w:tc>
        <w:tc>
          <w:tcPr>
            <w:tcW w:w="603" w:type="pct"/>
            <w:tcBorders>
              <w:bottom w:val="single" w:sz="4" w:space="0" w:color="auto"/>
            </w:tcBorders>
            <w:shd w:val="clear" w:color="auto" w:fill="auto"/>
            <w:noWrap/>
            <w:vAlign w:val="bottom"/>
          </w:tcPr>
          <w:p w14:paraId="4DE04D6A" w14:textId="77777777" w:rsidR="00C11248" w:rsidRPr="00E335DA" w:rsidRDefault="00C11248" w:rsidP="00C11248">
            <w:pPr>
              <w:jc w:val="right"/>
              <w:rPr>
                <w:rFonts w:ascii="Arial" w:hAnsi="Arial" w:cs="Arial"/>
                <w:sz w:val="16"/>
                <w:szCs w:val="16"/>
              </w:rPr>
            </w:pPr>
          </w:p>
        </w:tc>
      </w:tr>
      <w:tr w:rsidR="00C11248" w:rsidRPr="00E335DA" w14:paraId="730AF627" w14:textId="77777777" w:rsidTr="001141FF">
        <w:trPr>
          <w:trHeight w:val="20"/>
        </w:trPr>
        <w:tc>
          <w:tcPr>
            <w:tcW w:w="1336" w:type="pct"/>
            <w:tcBorders>
              <w:top w:val="single" w:sz="4" w:space="0" w:color="auto"/>
              <w:bottom w:val="double" w:sz="4" w:space="0" w:color="auto"/>
            </w:tcBorders>
            <w:shd w:val="clear" w:color="auto" w:fill="auto"/>
            <w:noWrap/>
            <w:vAlign w:val="bottom"/>
            <w:hideMark/>
          </w:tcPr>
          <w:p w14:paraId="6A3136F4" w14:textId="77777777" w:rsidR="00C11248" w:rsidRPr="00E335DA" w:rsidRDefault="00C11248" w:rsidP="00C11248">
            <w:pPr>
              <w:rPr>
                <w:rFonts w:ascii="Arial" w:hAnsi="Arial" w:cs="Arial"/>
                <w:b/>
                <w:sz w:val="16"/>
                <w:szCs w:val="16"/>
              </w:rPr>
            </w:pPr>
            <w:r w:rsidRPr="00E335DA">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vAlign w:val="bottom"/>
          </w:tcPr>
          <w:p w14:paraId="7D161165" w14:textId="218F1879" w:rsidR="00C11248" w:rsidRPr="00E335DA" w:rsidRDefault="00C11248" w:rsidP="00C11248">
            <w:pPr>
              <w:jc w:val="right"/>
              <w:rPr>
                <w:rFonts w:ascii="Arial" w:hAnsi="Arial" w:cs="Arial"/>
                <w:b/>
                <w:sz w:val="16"/>
                <w:szCs w:val="16"/>
              </w:rPr>
            </w:pPr>
            <w:r w:rsidRPr="00E335DA">
              <w:rPr>
                <w:rFonts w:ascii="Arial" w:hAnsi="Arial" w:cs="Arial"/>
                <w:b/>
                <w:sz w:val="16"/>
                <w:szCs w:val="16"/>
              </w:rPr>
              <w:t>-</w:t>
            </w:r>
          </w:p>
        </w:tc>
        <w:tc>
          <w:tcPr>
            <w:tcW w:w="627" w:type="pct"/>
            <w:tcBorders>
              <w:top w:val="single" w:sz="4" w:space="0" w:color="auto"/>
              <w:bottom w:val="double" w:sz="4" w:space="0" w:color="auto"/>
            </w:tcBorders>
            <w:shd w:val="clear" w:color="auto" w:fill="auto"/>
            <w:noWrap/>
            <w:vAlign w:val="bottom"/>
          </w:tcPr>
          <w:p w14:paraId="52A638F7" w14:textId="74560F90" w:rsidR="00C11248" w:rsidRPr="00E335DA" w:rsidRDefault="00C11248" w:rsidP="00C11248">
            <w:pPr>
              <w:jc w:val="right"/>
              <w:rPr>
                <w:rFonts w:ascii="Arial" w:hAnsi="Arial" w:cs="Arial"/>
                <w:b/>
                <w:sz w:val="16"/>
                <w:szCs w:val="16"/>
              </w:rPr>
            </w:pPr>
            <w:r w:rsidRPr="00E335DA">
              <w:rPr>
                <w:rFonts w:ascii="Arial" w:hAnsi="Arial" w:cs="Arial"/>
                <w:b/>
                <w:sz w:val="16"/>
                <w:szCs w:val="16"/>
              </w:rPr>
              <w:t>-</w:t>
            </w:r>
          </w:p>
        </w:tc>
        <w:tc>
          <w:tcPr>
            <w:tcW w:w="602" w:type="pct"/>
            <w:tcBorders>
              <w:top w:val="single" w:sz="4" w:space="0" w:color="auto"/>
              <w:bottom w:val="double" w:sz="4" w:space="0" w:color="auto"/>
            </w:tcBorders>
            <w:shd w:val="clear" w:color="auto" w:fill="auto"/>
            <w:noWrap/>
            <w:vAlign w:val="bottom"/>
          </w:tcPr>
          <w:p w14:paraId="4DE43D83" w14:textId="2A168715" w:rsidR="00C11248" w:rsidRPr="00E335DA" w:rsidRDefault="00C11248" w:rsidP="00C11248">
            <w:pPr>
              <w:jc w:val="right"/>
              <w:rPr>
                <w:rFonts w:ascii="Arial" w:hAnsi="Arial" w:cs="Arial"/>
                <w:b/>
                <w:sz w:val="16"/>
                <w:szCs w:val="16"/>
              </w:rPr>
            </w:pPr>
            <w:r w:rsidRPr="00E335DA">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4818A601" w14:textId="364E8D54" w:rsidR="00C11248" w:rsidRPr="00E335DA" w:rsidRDefault="00C11248" w:rsidP="00C11248">
            <w:pPr>
              <w:jc w:val="right"/>
              <w:rPr>
                <w:rFonts w:ascii="Arial" w:hAnsi="Arial" w:cs="Arial"/>
                <w:b/>
                <w:sz w:val="16"/>
                <w:szCs w:val="16"/>
              </w:rPr>
            </w:pPr>
            <w:r w:rsidRPr="00E335DA">
              <w:rPr>
                <w:rFonts w:ascii="Arial" w:hAnsi="Arial" w:cs="Arial"/>
                <w:b/>
                <w:sz w:val="16"/>
                <w:szCs w:val="16"/>
              </w:rPr>
              <w:t>-</w:t>
            </w:r>
          </w:p>
        </w:tc>
        <w:tc>
          <w:tcPr>
            <w:tcW w:w="602" w:type="pct"/>
            <w:tcBorders>
              <w:top w:val="single" w:sz="4" w:space="0" w:color="auto"/>
              <w:bottom w:val="double" w:sz="4" w:space="0" w:color="auto"/>
            </w:tcBorders>
            <w:shd w:val="clear" w:color="auto" w:fill="auto"/>
            <w:noWrap/>
            <w:vAlign w:val="bottom"/>
          </w:tcPr>
          <w:p w14:paraId="74A53EEA" w14:textId="0B28E2FD" w:rsidR="00C11248" w:rsidRPr="00E335DA" w:rsidRDefault="00C11248" w:rsidP="00C11248">
            <w:pPr>
              <w:jc w:val="right"/>
              <w:rPr>
                <w:rFonts w:ascii="Arial" w:hAnsi="Arial" w:cs="Arial"/>
                <w:b/>
                <w:sz w:val="16"/>
                <w:szCs w:val="16"/>
              </w:rPr>
            </w:pPr>
            <w:r w:rsidRPr="00E335DA">
              <w:rPr>
                <w:rFonts w:ascii="Arial" w:hAnsi="Arial" w:cs="Arial"/>
                <w:b/>
                <w:sz w:val="16"/>
                <w:szCs w:val="16"/>
              </w:rPr>
              <w:t>-</w:t>
            </w:r>
          </w:p>
        </w:tc>
        <w:tc>
          <w:tcPr>
            <w:tcW w:w="603" w:type="pct"/>
            <w:tcBorders>
              <w:top w:val="single" w:sz="4" w:space="0" w:color="auto"/>
              <w:bottom w:val="double" w:sz="4" w:space="0" w:color="auto"/>
            </w:tcBorders>
            <w:shd w:val="clear" w:color="auto" w:fill="auto"/>
            <w:noWrap/>
            <w:vAlign w:val="bottom"/>
          </w:tcPr>
          <w:p w14:paraId="026B8CF3" w14:textId="113B9192" w:rsidR="00C11248" w:rsidRPr="00E335DA" w:rsidRDefault="00C11248" w:rsidP="00C11248">
            <w:pPr>
              <w:jc w:val="right"/>
              <w:rPr>
                <w:rFonts w:ascii="Arial" w:hAnsi="Arial" w:cs="Arial"/>
                <w:b/>
                <w:sz w:val="16"/>
                <w:szCs w:val="16"/>
              </w:rPr>
            </w:pPr>
            <w:r w:rsidRPr="00E335DA">
              <w:rPr>
                <w:rFonts w:ascii="Arial" w:hAnsi="Arial" w:cs="Arial"/>
                <w:b/>
                <w:sz w:val="16"/>
                <w:szCs w:val="16"/>
              </w:rPr>
              <w:t>384.000</w:t>
            </w:r>
          </w:p>
        </w:tc>
      </w:tr>
    </w:tbl>
    <w:p w14:paraId="06923900"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ç</w:t>
      </w:r>
      <w:proofErr w:type="gramEnd"/>
      <w:r w:rsidRPr="00E335DA">
        <w:rPr>
          <w:rFonts w:ascii="Arial" w:hAnsi="Arial" w:cs="Arial"/>
          <w:b/>
          <w:sz w:val="20"/>
          <w:szCs w:val="20"/>
        </w:rPr>
        <w:t>.6. Bankanın alınan veya satılan kredi türevlerinden kaynaklanan risklere ilişkin bilgiler:</w:t>
      </w:r>
    </w:p>
    <w:p w14:paraId="32A15EBC" w14:textId="091B4A99" w:rsidR="001141FF" w:rsidRPr="00E335DA" w:rsidRDefault="001141FF" w:rsidP="001141FF">
      <w:pPr>
        <w:spacing w:before="120" w:after="120"/>
        <w:rPr>
          <w:rFonts w:ascii="Arial" w:hAnsi="Arial" w:cs="Arial"/>
          <w:sz w:val="20"/>
          <w:szCs w:val="20"/>
        </w:rPr>
      </w:pPr>
      <w:r w:rsidRPr="00E335DA">
        <w:rPr>
          <w:rFonts w:ascii="Arial" w:hAnsi="Arial" w:cs="Arial"/>
          <w:sz w:val="20"/>
          <w:szCs w:val="20"/>
        </w:rPr>
        <w:t>Bankanın alınan veya satılan kredi türevlerinden kaynaklanan riskleri bulunmamaktadır (31 Aralık 201</w:t>
      </w:r>
      <w:r w:rsidR="00C11248">
        <w:rPr>
          <w:rFonts w:ascii="Arial" w:hAnsi="Arial" w:cs="Arial"/>
          <w:sz w:val="20"/>
          <w:szCs w:val="20"/>
        </w:rPr>
        <w:t>7</w:t>
      </w:r>
      <w:r w:rsidRPr="00E335DA">
        <w:rPr>
          <w:rFonts w:ascii="Arial" w:hAnsi="Arial" w:cs="Arial"/>
          <w:sz w:val="20"/>
          <w:szCs w:val="20"/>
        </w:rPr>
        <w:t>: Bulunmamaktadır).</w:t>
      </w:r>
    </w:p>
    <w:p w14:paraId="73BC32CD" w14:textId="77777777" w:rsidR="001141FF" w:rsidRPr="00E335DA" w:rsidRDefault="001141FF" w:rsidP="001141FF">
      <w:pPr>
        <w:spacing w:before="120" w:after="120"/>
        <w:rPr>
          <w:rFonts w:ascii="Arial" w:hAnsi="Arial" w:cs="Arial"/>
          <w:sz w:val="20"/>
          <w:szCs w:val="20"/>
        </w:rPr>
      </w:pPr>
      <w:proofErr w:type="gramStart"/>
      <w:r w:rsidRPr="00E335DA">
        <w:rPr>
          <w:rFonts w:ascii="Arial" w:hAnsi="Arial" w:cs="Arial"/>
          <w:b/>
          <w:sz w:val="20"/>
          <w:szCs w:val="20"/>
        </w:rPr>
        <w:t>ç</w:t>
      </w:r>
      <w:proofErr w:type="gramEnd"/>
      <w:r w:rsidRPr="00E335DA">
        <w:rPr>
          <w:rFonts w:ascii="Arial" w:hAnsi="Arial" w:cs="Arial"/>
          <w:b/>
          <w:sz w:val="20"/>
          <w:szCs w:val="20"/>
        </w:rPr>
        <w:t xml:space="preserve">.7. Bankanın Merkezi Karşı Tarafa olan risklerine ilişkin kapsamlı bilgiler: </w:t>
      </w:r>
    </w:p>
    <w:p w14:paraId="15F5E0E1" w14:textId="06A9AEFF" w:rsidR="001141FF" w:rsidRPr="00E335DA" w:rsidRDefault="001141FF" w:rsidP="001141FF">
      <w:pPr>
        <w:spacing w:before="120" w:after="120"/>
        <w:rPr>
          <w:rFonts w:ascii="Arial" w:hAnsi="Arial" w:cs="Arial"/>
          <w:sz w:val="20"/>
          <w:szCs w:val="20"/>
        </w:rPr>
      </w:pPr>
      <w:r w:rsidRPr="00E335DA">
        <w:rPr>
          <w:rFonts w:ascii="Arial" w:hAnsi="Arial" w:cs="Arial"/>
          <w:sz w:val="20"/>
          <w:szCs w:val="20"/>
        </w:rPr>
        <w:t>Bankanın Merkezi Karşı Tarafa olan riskleri bulunmamaktadır (31 Aralık 201</w:t>
      </w:r>
      <w:r w:rsidR="00C11248">
        <w:rPr>
          <w:rFonts w:ascii="Arial" w:hAnsi="Arial" w:cs="Arial"/>
          <w:sz w:val="20"/>
          <w:szCs w:val="20"/>
        </w:rPr>
        <w:t>7</w:t>
      </w:r>
      <w:r w:rsidRPr="00E335DA">
        <w:rPr>
          <w:rFonts w:ascii="Arial" w:hAnsi="Arial" w:cs="Arial"/>
          <w:sz w:val="20"/>
          <w:szCs w:val="20"/>
        </w:rPr>
        <w:t>: Bulunmamaktadır).</w:t>
      </w:r>
    </w:p>
    <w:p w14:paraId="14C0DBB4" w14:textId="77777777" w:rsidR="001141FF" w:rsidRPr="00E335DA" w:rsidRDefault="001141FF" w:rsidP="001141FF">
      <w:pPr>
        <w:spacing w:before="120" w:after="120"/>
        <w:rPr>
          <w:rFonts w:ascii="Arial" w:hAnsi="Arial" w:cs="Arial"/>
          <w:b/>
          <w:sz w:val="20"/>
          <w:szCs w:val="20"/>
        </w:rPr>
      </w:pPr>
      <w:proofErr w:type="gramStart"/>
      <w:r w:rsidRPr="00E335DA">
        <w:rPr>
          <w:rFonts w:ascii="Arial" w:hAnsi="Arial" w:cs="Arial"/>
          <w:b/>
          <w:sz w:val="20"/>
          <w:szCs w:val="20"/>
        </w:rPr>
        <w:t>d</w:t>
      </w:r>
      <w:proofErr w:type="gramEnd"/>
      <w:r w:rsidRPr="00E335DA">
        <w:rPr>
          <w:rFonts w:ascii="Arial" w:hAnsi="Arial" w:cs="Arial"/>
          <w:b/>
          <w:sz w:val="20"/>
          <w:szCs w:val="20"/>
        </w:rPr>
        <w:t>. Menkul Kıymetleştirmeye İlişkin Olarak Kamuya Açıklanacak Hususlar:</w:t>
      </w:r>
    </w:p>
    <w:p w14:paraId="45B93233" w14:textId="03CDC1B9" w:rsidR="001141FF" w:rsidRPr="00E335DA" w:rsidRDefault="001141FF" w:rsidP="001141FF">
      <w:pPr>
        <w:autoSpaceDE w:val="0"/>
        <w:autoSpaceDN w:val="0"/>
        <w:adjustRightInd w:val="0"/>
        <w:spacing w:before="120" w:after="120"/>
        <w:jc w:val="both"/>
        <w:rPr>
          <w:rFonts w:ascii="Arial" w:hAnsi="Arial" w:cs="Arial"/>
          <w:sz w:val="20"/>
          <w:szCs w:val="20"/>
        </w:rPr>
      </w:pPr>
      <w:r w:rsidRPr="00E335DA">
        <w:rPr>
          <w:rFonts w:ascii="Arial" w:hAnsi="Arial" w:cs="Arial"/>
          <w:sz w:val="20"/>
          <w:szCs w:val="20"/>
        </w:rPr>
        <w:t>Menkul kıymetleştirmeye ilişkin olarak kamuya açıklanacak husus bulunmamaktadır (31 Aralık 201</w:t>
      </w:r>
      <w:r w:rsidR="00C11248">
        <w:rPr>
          <w:rFonts w:ascii="Arial" w:hAnsi="Arial" w:cs="Arial"/>
          <w:sz w:val="20"/>
          <w:szCs w:val="20"/>
        </w:rPr>
        <w:t>7</w:t>
      </w:r>
      <w:r w:rsidRPr="00E335DA">
        <w:rPr>
          <w:rFonts w:ascii="Arial" w:hAnsi="Arial" w:cs="Arial"/>
          <w:sz w:val="20"/>
          <w:szCs w:val="20"/>
        </w:rPr>
        <w:t>: Bulunmamaktadır).</w:t>
      </w:r>
    </w:p>
    <w:p w14:paraId="6CC7B600" w14:textId="77777777" w:rsidR="001141FF" w:rsidRPr="00E335DA" w:rsidRDefault="001141FF" w:rsidP="001141FF">
      <w:pPr>
        <w:autoSpaceDE w:val="0"/>
        <w:autoSpaceDN w:val="0"/>
        <w:adjustRightInd w:val="0"/>
        <w:spacing w:before="120" w:after="120"/>
        <w:jc w:val="both"/>
        <w:rPr>
          <w:rFonts w:ascii="Arial" w:hAnsi="Arial" w:cs="Arial"/>
          <w:b/>
          <w:sz w:val="20"/>
          <w:szCs w:val="20"/>
        </w:rPr>
      </w:pPr>
      <w:proofErr w:type="gramStart"/>
      <w:r w:rsidRPr="00E335DA">
        <w:rPr>
          <w:rFonts w:ascii="Arial" w:hAnsi="Arial" w:cs="Arial"/>
          <w:b/>
          <w:sz w:val="20"/>
          <w:szCs w:val="20"/>
        </w:rPr>
        <w:t>e</w:t>
      </w:r>
      <w:proofErr w:type="gramEnd"/>
      <w:r w:rsidRPr="00E335DA">
        <w:rPr>
          <w:rFonts w:ascii="Arial" w:hAnsi="Arial" w:cs="Arial"/>
          <w:b/>
          <w:sz w:val="20"/>
          <w:szCs w:val="20"/>
        </w:rPr>
        <w:t>. Piyasa Riskine İlişkin Olarak Kamuya Açıklanacak Hususlar</w:t>
      </w:r>
    </w:p>
    <w:p w14:paraId="449E1848" w14:textId="77777777" w:rsidR="001141FF" w:rsidRPr="00E335DA" w:rsidRDefault="001141FF" w:rsidP="001141FF">
      <w:pPr>
        <w:autoSpaceDE w:val="0"/>
        <w:autoSpaceDN w:val="0"/>
        <w:adjustRightInd w:val="0"/>
        <w:jc w:val="both"/>
        <w:rPr>
          <w:rFonts w:ascii="Arial" w:hAnsi="Arial" w:cs="Arial"/>
          <w:b/>
          <w:sz w:val="20"/>
          <w:szCs w:val="20"/>
        </w:rPr>
      </w:pPr>
      <w:proofErr w:type="gramStart"/>
      <w:r w:rsidRPr="00E335DA">
        <w:rPr>
          <w:rFonts w:ascii="Arial" w:hAnsi="Arial" w:cs="Arial"/>
          <w:b/>
          <w:sz w:val="20"/>
          <w:szCs w:val="20"/>
        </w:rPr>
        <w:t>e</w:t>
      </w:r>
      <w:proofErr w:type="gramEnd"/>
      <w:r w:rsidRPr="00E335DA">
        <w:rPr>
          <w:rFonts w:ascii="Arial" w:hAnsi="Arial" w:cs="Arial"/>
          <w:b/>
          <w:sz w:val="20"/>
          <w:szCs w:val="20"/>
        </w:rPr>
        <w:t>.1. Piyasa Riskiyle İlgili Kamuya Açıklanacak Niteliksel Bilgiler:</w:t>
      </w:r>
    </w:p>
    <w:p w14:paraId="00166CC9" w14:textId="77777777" w:rsidR="001141FF" w:rsidRPr="00E335DA" w:rsidRDefault="001141FF" w:rsidP="001141FF">
      <w:pPr>
        <w:spacing w:before="120"/>
        <w:jc w:val="both"/>
        <w:rPr>
          <w:rFonts w:ascii="Arial" w:hAnsi="Arial" w:cs="Arial"/>
          <w:sz w:val="20"/>
          <w:szCs w:val="20"/>
        </w:rPr>
      </w:pPr>
      <w:r w:rsidRPr="00E335DA">
        <w:rPr>
          <w:rFonts w:ascii="Arial" w:hAnsi="Arial" w:cs="Arial"/>
          <w:sz w:val="20"/>
          <w:szCs w:val="20"/>
        </w:rPr>
        <w:t xml:space="preserve">Banka, piyasa risklerini, 23 Ekim 2015 tarih ve 29511 sayılı Resmi </w:t>
      </w:r>
      <w:proofErr w:type="spellStart"/>
      <w:r w:rsidRPr="00E335DA">
        <w:rPr>
          <w:rFonts w:ascii="Arial" w:hAnsi="Arial" w:cs="Arial"/>
          <w:sz w:val="20"/>
          <w:szCs w:val="20"/>
        </w:rPr>
        <w:t>Gazete’de</w:t>
      </w:r>
      <w:proofErr w:type="spellEnd"/>
      <w:r w:rsidRPr="00E335DA">
        <w:rPr>
          <w:rFonts w:ascii="Arial" w:hAnsi="Arial" w:cs="Arial"/>
          <w:sz w:val="20"/>
          <w:szCs w:val="20"/>
        </w:rPr>
        <w:t xml:space="preserve"> yayımlanmış “Bankaların Sermaye Yeterliliğinin Ölçülmesine ve Değerlendirilmesine İlişkin Yönetmelik” hükümleri çerçevesinde, standart metot kullanılmak suretiyle ölçmekte ve bunun üzerinden yasal sermaye ayırmaktadır. Diğer taraftan, piyasa riski, standart metot dışında içsel model kullanılarak test amaçlı olarak da hesaplanmakta (Riske Maruz Değer) ve bulunan sonuçlar geriye yönelik test sonuçları dikkate alınmak suretiyle desteklenmektedir. İçsel model kullanılarak hesaplanan piyasa riski değeri (Riske Maruz Değer), </w:t>
      </w:r>
      <w:proofErr w:type="spellStart"/>
      <w:r w:rsidRPr="00E335DA">
        <w:rPr>
          <w:rFonts w:ascii="Arial" w:hAnsi="Arial" w:cs="Arial"/>
          <w:sz w:val="20"/>
          <w:szCs w:val="20"/>
        </w:rPr>
        <w:t>Varyans</w:t>
      </w:r>
      <w:proofErr w:type="spellEnd"/>
      <w:r w:rsidRPr="00E335DA">
        <w:rPr>
          <w:rFonts w:ascii="Arial" w:hAnsi="Arial" w:cs="Arial"/>
          <w:sz w:val="20"/>
          <w:szCs w:val="20"/>
        </w:rPr>
        <w:t xml:space="preserve">- </w:t>
      </w:r>
      <w:proofErr w:type="spellStart"/>
      <w:r w:rsidRPr="00E335DA">
        <w:rPr>
          <w:rFonts w:ascii="Arial" w:hAnsi="Arial" w:cs="Arial"/>
          <w:sz w:val="20"/>
          <w:szCs w:val="20"/>
        </w:rPr>
        <w:t>Kovaryans</w:t>
      </w:r>
      <w:proofErr w:type="spellEnd"/>
      <w:r w:rsidRPr="00E335DA">
        <w:rPr>
          <w:rFonts w:ascii="Arial" w:hAnsi="Arial" w:cs="Arial"/>
          <w:sz w:val="20"/>
          <w:szCs w:val="20"/>
        </w:rPr>
        <w:t xml:space="preserve">, EWMA, Monte Carlo ve Tarihsel Simülasyon yöntemleri kullanılmak suretiyle günlük olarak hesaplanmakta ve üst yönetime raporlanmaktadır. </w:t>
      </w:r>
    </w:p>
    <w:p w14:paraId="7757FA56" w14:textId="77777777" w:rsidR="001141FF" w:rsidRPr="00E335DA" w:rsidRDefault="001141FF" w:rsidP="001141FF">
      <w:pPr>
        <w:spacing w:before="120"/>
        <w:jc w:val="both"/>
        <w:rPr>
          <w:rFonts w:ascii="Arial" w:hAnsi="Arial" w:cs="Arial"/>
          <w:sz w:val="20"/>
          <w:szCs w:val="20"/>
        </w:rPr>
      </w:pPr>
      <w:r w:rsidRPr="00E335DA">
        <w:rPr>
          <w:rFonts w:ascii="Arial" w:hAnsi="Arial" w:cs="Arial"/>
          <w:sz w:val="20"/>
          <w:szCs w:val="20"/>
        </w:rPr>
        <w:t>Banka Yönetim Kurulu taşıdığı temel riskleri göz önünde bulundurarak bu risklere ilişkin limitleri belirlemekte ve söz konusu limitleri piyasa koşulları ve Banka stratejileri doğrultusunda dönemsel olarak revize etmektedir. Ayrıca Banka Yönetim Kurulu, risk yönetimi birimi ile üst düzey yönetimin, Banka</w:t>
      </w:r>
      <w:r>
        <w:rPr>
          <w:rFonts w:ascii="Arial" w:hAnsi="Arial" w:cs="Arial"/>
          <w:sz w:val="20"/>
          <w:szCs w:val="20"/>
        </w:rPr>
        <w:t>’</w:t>
      </w:r>
      <w:r w:rsidRPr="00E335DA">
        <w:rPr>
          <w:rFonts w:ascii="Arial" w:hAnsi="Arial" w:cs="Arial"/>
          <w:sz w:val="20"/>
          <w:szCs w:val="20"/>
        </w:rPr>
        <w:t xml:space="preserve">nın maruz kaldığı muhtelif risklerin tanımlanması, ölçülmesi, </w:t>
      </w:r>
      <w:proofErr w:type="spellStart"/>
      <w:r w:rsidRPr="00E335DA">
        <w:rPr>
          <w:rFonts w:ascii="Arial" w:hAnsi="Arial" w:cs="Arial"/>
          <w:sz w:val="20"/>
          <w:szCs w:val="20"/>
        </w:rPr>
        <w:t>önceliklendirilmesi</w:t>
      </w:r>
      <w:proofErr w:type="spellEnd"/>
      <w:r w:rsidRPr="00E335DA">
        <w:rPr>
          <w:rFonts w:ascii="Arial" w:hAnsi="Arial" w:cs="Arial"/>
          <w:sz w:val="20"/>
          <w:szCs w:val="20"/>
        </w:rPr>
        <w:t xml:space="preserve">, kabul edilebilir bir seviyeye indirilmesi ve yönetilebilmesi amacıyla gerekli tüm tedbirlerin alınmasını sağlamaktadır. </w:t>
      </w:r>
    </w:p>
    <w:p w14:paraId="052BB29A" w14:textId="77777777" w:rsidR="001141FF" w:rsidRPr="00E335DA" w:rsidRDefault="001141FF" w:rsidP="001141FF">
      <w:pPr>
        <w:spacing w:before="120"/>
        <w:jc w:val="both"/>
        <w:rPr>
          <w:rFonts w:ascii="Arial" w:hAnsi="Arial" w:cs="Arial"/>
          <w:sz w:val="20"/>
          <w:szCs w:val="20"/>
        </w:rPr>
      </w:pPr>
      <w:r w:rsidRPr="00E335DA">
        <w:rPr>
          <w:rFonts w:ascii="Arial" w:hAnsi="Arial" w:cs="Arial"/>
          <w:sz w:val="20"/>
          <w:szCs w:val="20"/>
        </w:rPr>
        <w:t>Bilanço içi ve bilanço dışı hesaplarda Banka tarafından tutulan pozisyonların, finansal piyasalardaki dalgalanmalara bağlı olarak oluşacak riskleri ölçülmektedir. Aşağıda yasal sermaye hesaplamasında dikkate alınan piyasa riskine ilişkin bilgiler yer almaktadır.</w:t>
      </w:r>
      <w:r w:rsidRPr="00E335DA">
        <w:rPr>
          <w:rFonts w:ascii="Arial" w:hAnsi="Arial" w:cs="Arial"/>
          <w:sz w:val="20"/>
          <w:szCs w:val="20"/>
        </w:rPr>
        <w:br w:type="page"/>
      </w:r>
    </w:p>
    <w:p w14:paraId="786F7AB6" w14:textId="77777777" w:rsidR="001141FF" w:rsidRPr="00E335DA" w:rsidRDefault="001141FF" w:rsidP="001141FF">
      <w:pPr>
        <w:spacing w:before="120" w:after="120"/>
        <w:ind w:left="-567"/>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67C37DDE" w14:textId="77777777" w:rsidR="001141FF" w:rsidRPr="00E335DA" w:rsidRDefault="001141FF" w:rsidP="001141FF">
      <w:pPr>
        <w:spacing w:after="120"/>
        <w:rPr>
          <w:rFonts w:ascii="Arial" w:hAnsi="Arial" w:cs="Arial"/>
          <w:b/>
          <w:sz w:val="20"/>
          <w:szCs w:val="20"/>
        </w:rPr>
      </w:pPr>
      <w:proofErr w:type="gramStart"/>
      <w:r w:rsidRPr="00E335DA">
        <w:rPr>
          <w:rFonts w:ascii="Arial" w:hAnsi="Arial" w:cs="Arial"/>
          <w:b/>
          <w:sz w:val="20"/>
          <w:szCs w:val="20"/>
        </w:rPr>
        <w:t>e</w:t>
      </w:r>
      <w:proofErr w:type="gramEnd"/>
      <w:r w:rsidRPr="00E335DA">
        <w:rPr>
          <w:rFonts w:ascii="Arial" w:hAnsi="Arial" w:cs="Arial"/>
          <w:b/>
          <w:sz w:val="20"/>
          <w:szCs w:val="20"/>
        </w:rPr>
        <w:t>.2. Standart Yaklaşım:</w:t>
      </w:r>
    </w:p>
    <w:tbl>
      <w:tblPr>
        <w:tblW w:w="5000" w:type="pct"/>
        <w:jc w:val="center"/>
        <w:tblCellMar>
          <w:left w:w="70" w:type="dxa"/>
          <w:right w:w="70" w:type="dxa"/>
        </w:tblCellMar>
        <w:tblLook w:val="04A0" w:firstRow="1" w:lastRow="0" w:firstColumn="1" w:lastColumn="0" w:noHBand="0" w:noVBand="1"/>
      </w:tblPr>
      <w:tblGrid>
        <w:gridCol w:w="336"/>
        <w:gridCol w:w="3743"/>
        <w:gridCol w:w="2854"/>
        <w:gridCol w:w="2854"/>
      </w:tblGrid>
      <w:tr w:rsidR="001141FF" w:rsidRPr="00E335DA" w14:paraId="23479DAF" w14:textId="77777777" w:rsidTr="001141FF">
        <w:trPr>
          <w:trHeight w:val="57"/>
          <w:jc w:val="center"/>
        </w:trPr>
        <w:tc>
          <w:tcPr>
            <w:tcW w:w="172" w:type="pct"/>
            <w:tcBorders>
              <w:top w:val="single" w:sz="4" w:space="0" w:color="auto"/>
              <w:bottom w:val="single" w:sz="4" w:space="0" w:color="auto"/>
            </w:tcBorders>
            <w:shd w:val="clear" w:color="auto" w:fill="auto"/>
            <w:noWrap/>
            <w:vAlign w:val="bottom"/>
          </w:tcPr>
          <w:p w14:paraId="51C0A143" w14:textId="77777777" w:rsidR="001141FF" w:rsidRPr="00E335DA" w:rsidRDefault="001141FF" w:rsidP="001141FF">
            <w:pPr>
              <w:rPr>
                <w:rFonts w:ascii="Arial" w:hAnsi="Arial" w:cs="Arial"/>
                <w:b/>
                <w:sz w:val="16"/>
                <w:szCs w:val="16"/>
              </w:rPr>
            </w:pPr>
          </w:p>
        </w:tc>
        <w:tc>
          <w:tcPr>
            <w:tcW w:w="1912" w:type="pct"/>
            <w:tcBorders>
              <w:top w:val="single" w:sz="4" w:space="0" w:color="auto"/>
              <w:bottom w:val="single" w:sz="4" w:space="0" w:color="auto"/>
            </w:tcBorders>
            <w:shd w:val="clear" w:color="auto" w:fill="auto"/>
            <w:noWrap/>
            <w:vAlign w:val="center"/>
          </w:tcPr>
          <w:p w14:paraId="65F76B98" w14:textId="77777777" w:rsidR="001141FF" w:rsidRPr="00E335DA" w:rsidRDefault="001141FF" w:rsidP="001141FF">
            <w:pPr>
              <w:rPr>
                <w:rFonts w:ascii="Arial" w:hAnsi="Arial" w:cs="Arial"/>
                <w:b/>
                <w:sz w:val="16"/>
                <w:szCs w:val="16"/>
              </w:rPr>
            </w:pPr>
          </w:p>
        </w:tc>
        <w:tc>
          <w:tcPr>
            <w:tcW w:w="1458" w:type="pct"/>
            <w:tcBorders>
              <w:top w:val="single" w:sz="4" w:space="0" w:color="auto"/>
              <w:bottom w:val="single" w:sz="4" w:space="0" w:color="auto"/>
            </w:tcBorders>
            <w:shd w:val="clear" w:color="auto" w:fill="auto"/>
            <w:noWrap/>
            <w:vAlign w:val="bottom"/>
          </w:tcPr>
          <w:p w14:paraId="5FE78168" w14:textId="77777777" w:rsidR="001141FF" w:rsidRPr="00E335DA" w:rsidRDefault="001141FF" w:rsidP="002F70C5">
            <w:pPr>
              <w:jc w:val="right"/>
              <w:rPr>
                <w:rFonts w:ascii="Arial" w:hAnsi="Arial" w:cs="Arial"/>
                <w:b/>
                <w:sz w:val="16"/>
                <w:szCs w:val="16"/>
              </w:rPr>
            </w:pPr>
            <w:r w:rsidRPr="00E335DA">
              <w:rPr>
                <w:rFonts w:ascii="Arial" w:hAnsi="Arial" w:cs="Arial"/>
                <w:b/>
                <w:sz w:val="16"/>
                <w:szCs w:val="16"/>
              </w:rPr>
              <w:t>Cari Dönem</w:t>
            </w:r>
          </w:p>
        </w:tc>
        <w:tc>
          <w:tcPr>
            <w:tcW w:w="1458" w:type="pct"/>
            <w:tcBorders>
              <w:top w:val="single" w:sz="4" w:space="0" w:color="auto"/>
              <w:bottom w:val="single" w:sz="4" w:space="0" w:color="auto"/>
            </w:tcBorders>
            <w:vAlign w:val="bottom"/>
          </w:tcPr>
          <w:p w14:paraId="4F5C4ECB" w14:textId="77777777" w:rsidR="001141FF" w:rsidRPr="00E335DA" w:rsidRDefault="001141FF" w:rsidP="002F70C5">
            <w:pPr>
              <w:jc w:val="right"/>
              <w:rPr>
                <w:rFonts w:ascii="Arial" w:hAnsi="Arial" w:cs="Arial"/>
                <w:b/>
                <w:sz w:val="16"/>
                <w:szCs w:val="16"/>
              </w:rPr>
            </w:pPr>
            <w:r w:rsidRPr="00E335DA">
              <w:rPr>
                <w:rFonts w:ascii="Arial" w:hAnsi="Arial" w:cs="Arial"/>
                <w:b/>
                <w:sz w:val="16"/>
                <w:szCs w:val="16"/>
              </w:rPr>
              <w:t>Önceki Dönem</w:t>
            </w:r>
          </w:p>
        </w:tc>
      </w:tr>
      <w:tr w:rsidR="001141FF" w:rsidRPr="00E335DA" w14:paraId="5E0C7840" w14:textId="77777777" w:rsidTr="001141FF">
        <w:trPr>
          <w:trHeight w:val="57"/>
          <w:jc w:val="center"/>
        </w:trPr>
        <w:tc>
          <w:tcPr>
            <w:tcW w:w="172" w:type="pct"/>
            <w:tcBorders>
              <w:top w:val="single" w:sz="4" w:space="0" w:color="auto"/>
              <w:bottom w:val="single" w:sz="4" w:space="0" w:color="auto"/>
            </w:tcBorders>
            <w:shd w:val="clear" w:color="auto" w:fill="auto"/>
            <w:noWrap/>
            <w:vAlign w:val="bottom"/>
          </w:tcPr>
          <w:p w14:paraId="0D79178C" w14:textId="77777777" w:rsidR="001141FF" w:rsidRPr="00E335DA" w:rsidRDefault="001141FF" w:rsidP="001141FF">
            <w:pPr>
              <w:rPr>
                <w:rFonts w:ascii="Arial" w:hAnsi="Arial" w:cs="Arial"/>
                <w:b/>
                <w:sz w:val="16"/>
                <w:szCs w:val="16"/>
              </w:rPr>
            </w:pPr>
          </w:p>
        </w:tc>
        <w:tc>
          <w:tcPr>
            <w:tcW w:w="1912" w:type="pct"/>
            <w:tcBorders>
              <w:top w:val="single" w:sz="4" w:space="0" w:color="auto"/>
              <w:bottom w:val="single" w:sz="4" w:space="0" w:color="auto"/>
            </w:tcBorders>
            <w:shd w:val="clear" w:color="auto" w:fill="auto"/>
            <w:noWrap/>
            <w:vAlign w:val="center"/>
          </w:tcPr>
          <w:p w14:paraId="79890895" w14:textId="77777777" w:rsidR="001141FF" w:rsidRPr="00E335DA" w:rsidRDefault="001141FF" w:rsidP="001141FF">
            <w:pPr>
              <w:rPr>
                <w:rFonts w:ascii="Arial" w:hAnsi="Arial" w:cs="Arial"/>
                <w:b/>
                <w:sz w:val="16"/>
                <w:szCs w:val="16"/>
              </w:rPr>
            </w:pPr>
          </w:p>
        </w:tc>
        <w:tc>
          <w:tcPr>
            <w:tcW w:w="1458" w:type="pct"/>
            <w:tcBorders>
              <w:top w:val="single" w:sz="4" w:space="0" w:color="auto"/>
              <w:bottom w:val="single" w:sz="4" w:space="0" w:color="auto"/>
            </w:tcBorders>
            <w:shd w:val="clear" w:color="auto" w:fill="auto"/>
            <w:noWrap/>
            <w:vAlign w:val="center"/>
            <w:hideMark/>
          </w:tcPr>
          <w:p w14:paraId="191B3B36" w14:textId="77777777" w:rsidR="001141FF" w:rsidRPr="00E335DA" w:rsidRDefault="001141FF" w:rsidP="002F70C5">
            <w:pPr>
              <w:jc w:val="right"/>
              <w:rPr>
                <w:rFonts w:ascii="Arial" w:hAnsi="Arial" w:cs="Arial"/>
                <w:b/>
                <w:sz w:val="16"/>
                <w:szCs w:val="16"/>
              </w:rPr>
            </w:pPr>
            <w:r w:rsidRPr="00E335DA">
              <w:rPr>
                <w:rFonts w:ascii="Arial" w:hAnsi="Arial" w:cs="Arial"/>
                <w:b/>
                <w:sz w:val="16"/>
                <w:szCs w:val="16"/>
              </w:rPr>
              <w:t>RAT</w:t>
            </w:r>
          </w:p>
        </w:tc>
        <w:tc>
          <w:tcPr>
            <w:tcW w:w="1458" w:type="pct"/>
            <w:tcBorders>
              <w:top w:val="single" w:sz="4" w:space="0" w:color="auto"/>
              <w:bottom w:val="single" w:sz="4" w:space="0" w:color="auto"/>
            </w:tcBorders>
          </w:tcPr>
          <w:p w14:paraId="44BB3C7E" w14:textId="77777777" w:rsidR="001141FF" w:rsidRPr="00E335DA" w:rsidRDefault="001141FF" w:rsidP="002F70C5">
            <w:pPr>
              <w:jc w:val="right"/>
              <w:rPr>
                <w:rFonts w:ascii="Arial" w:hAnsi="Arial" w:cs="Arial"/>
                <w:b/>
                <w:sz w:val="16"/>
                <w:szCs w:val="16"/>
              </w:rPr>
            </w:pPr>
            <w:r w:rsidRPr="00E335DA">
              <w:rPr>
                <w:rFonts w:ascii="Arial" w:hAnsi="Arial" w:cs="Arial"/>
                <w:b/>
                <w:sz w:val="16"/>
                <w:szCs w:val="16"/>
              </w:rPr>
              <w:t>RAT</w:t>
            </w:r>
          </w:p>
        </w:tc>
      </w:tr>
      <w:tr w:rsidR="001141FF" w:rsidRPr="00E335DA" w14:paraId="325F39AF" w14:textId="77777777" w:rsidTr="001141FF">
        <w:trPr>
          <w:trHeight w:val="57"/>
          <w:jc w:val="center"/>
        </w:trPr>
        <w:tc>
          <w:tcPr>
            <w:tcW w:w="172" w:type="pct"/>
            <w:tcBorders>
              <w:top w:val="single" w:sz="4" w:space="0" w:color="auto"/>
              <w:bottom w:val="single" w:sz="4" w:space="0" w:color="auto"/>
            </w:tcBorders>
            <w:shd w:val="clear" w:color="auto" w:fill="auto"/>
            <w:noWrap/>
            <w:vAlign w:val="bottom"/>
            <w:hideMark/>
          </w:tcPr>
          <w:p w14:paraId="1F6E1E39" w14:textId="77777777" w:rsidR="001141FF" w:rsidRPr="00E335DA" w:rsidRDefault="001141FF" w:rsidP="001141FF">
            <w:pPr>
              <w:rPr>
                <w:rFonts w:ascii="Arial" w:hAnsi="Arial" w:cs="Arial"/>
                <w:sz w:val="16"/>
                <w:szCs w:val="16"/>
              </w:rPr>
            </w:pPr>
          </w:p>
        </w:tc>
        <w:tc>
          <w:tcPr>
            <w:tcW w:w="1912" w:type="pct"/>
            <w:tcBorders>
              <w:top w:val="single" w:sz="4" w:space="0" w:color="auto"/>
              <w:bottom w:val="single" w:sz="4" w:space="0" w:color="auto"/>
            </w:tcBorders>
            <w:shd w:val="clear" w:color="auto" w:fill="auto"/>
            <w:noWrap/>
            <w:vAlign w:val="center"/>
            <w:hideMark/>
          </w:tcPr>
          <w:p w14:paraId="5E8A248E" w14:textId="77777777" w:rsidR="001141FF" w:rsidRPr="00E335DA" w:rsidRDefault="001141FF" w:rsidP="001141FF">
            <w:pPr>
              <w:rPr>
                <w:rFonts w:ascii="Arial" w:hAnsi="Arial" w:cs="Arial"/>
                <w:b/>
                <w:sz w:val="16"/>
                <w:szCs w:val="16"/>
              </w:rPr>
            </w:pPr>
            <w:r w:rsidRPr="00E335DA">
              <w:rPr>
                <w:rFonts w:ascii="Arial" w:hAnsi="Arial" w:cs="Arial"/>
                <w:b/>
                <w:sz w:val="16"/>
                <w:szCs w:val="16"/>
              </w:rPr>
              <w:t>Dolaysız (peşin) ürünler</w:t>
            </w:r>
          </w:p>
        </w:tc>
        <w:tc>
          <w:tcPr>
            <w:tcW w:w="1458" w:type="pct"/>
            <w:tcBorders>
              <w:top w:val="single" w:sz="4" w:space="0" w:color="auto"/>
              <w:bottom w:val="single" w:sz="4" w:space="0" w:color="auto"/>
            </w:tcBorders>
            <w:shd w:val="clear" w:color="auto" w:fill="000000" w:themeFill="text1"/>
            <w:noWrap/>
            <w:vAlign w:val="center"/>
            <w:hideMark/>
          </w:tcPr>
          <w:p w14:paraId="74A95019" w14:textId="77777777" w:rsidR="001141FF" w:rsidRPr="00E335DA" w:rsidRDefault="001141FF" w:rsidP="002F70C5">
            <w:pPr>
              <w:jc w:val="right"/>
              <w:rPr>
                <w:rFonts w:ascii="Arial" w:hAnsi="Arial" w:cs="Arial"/>
                <w:sz w:val="16"/>
                <w:szCs w:val="16"/>
              </w:rPr>
            </w:pPr>
          </w:p>
        </w:tc>
        <w:tc>
          <w:tcPr>
            <w:tcW w:w="1458" w:type="pct"/>
            <w:tcBorders>
              <w:top w:val="single" w:sz="4" w:space="0" w:color="auto"/>
              <w:bottom w:val="single" w:sz="4" w:space="0" w:color="auto"/>
            </w:tcBorders>
            <w:shd w:val="clear" w:color="auto" w:fill="000000" w:themeFill="text1"/>
          </w:tcPr>
          <w:p w14:paraId="1E72BA3B" w14:textId="77777777" w:rsidR="001141FF" w:rsidRPr="00E335DA" w:rsidRDefault="001141FF" w:rsidP="002F70C5">
            <w:pPr>
              <w:jc w:val="right"/>
              <w:rPr>
                <w:rFonts w:ascii="Arial" w:hAnsi="Arial" w:cs="Arial"/>
                <w:sz w:val="16"/>
                <w:szCs w:val="16"/>
              </w:rPr>
            </w:pPr>
          </w:p>
        </w:tc>
      </w:tr>
      <w:tr w:rsidR="00895898" w:rsidRPr="00E335DA" w14:paraId="416730C9" w14:textId="77777777" w:rsidTr="001141FF">
        <w:trPr>
          <w:trHeight w:val="57"/>
          <w:jc w:val="center"/>
        </w:trPr>
        <w:tc>
          <w:tcPr>
            <w:tcW w:w="172" w:type="pct"/>
            <w:tcBorders>
              <w:top w:val="single" w:sz="4" w:space="0" w:color="auto"/>
            </w:tcBorders>
            <w:shd w:val="clear" w:color="auto" w:fill="auto"/>
            <w:noWrap/>
            <w:vAlign w:val="center"/>
            <w:hideMark/>
          </w:tcPr>
          <w:p w14:paraId="0A34B6A9" w14:textId="77777777" w:rsidR="00895898" w:rsidRPr="00E335DA" w:rsidRDefault="00895898" w:rsidP="00895898">
            <w:pPr>
              <w:jc w:val="center"/>
              <w:rPr>
                <w:rFonts w:ascii="Arial" w:hAnsi="Arial" w:cs="Arial"/>
                <w:sz w:val="16"/>
                <w:szCs w:val="16"/>
              </w:rPr>
            </w:pPr>
            <w:r w:rsidRPr="00E335DA">
              <w:rPr>
                <w:rFonts w:ascii="Arial" w:hAnsi="Arial" w:cs="Arial"/>
                <w:sz w:val="16"/>
                <w:szCs w:val="16"/>
              </w:rPr>
              <w:t>1</w:t>
            </w:r>
          </w:p>
        </w:tc>
        <w:tc>
          <w:tcPr>
            <w:tcW w:w="1912" w:type="pct"/>
            <w:tcBorders>
              <w:top w:val="single" w:sz="4" w:space="0" w:color="auto"/>
            </w:tcBorders>
            <w:shd w:val="clear" w:color="auto" w:fill="auto"/>
            <w:noWrap/>
            <w:vAlign w:val="center"/>
            <w:hideMark/>
          </w:tcPr>
          <w:p w14:paraId="23501AD5" w14:textId="77777777" w:rsidR="00895898" w:rsidRPr="00E335DA" w:rsidRDefault="00895898" w:rsidP="00895898">
            <w:pPr>
              <w:rPr>
                <w:rFonts w:ascii="Arial" w:hAnsi="Arial" w:cs="Arial"/>
                <w:sz w:val="16"/>
                <w:szCs w:val="16"/>
              </w:rPr>
            </w:pPr>
            <w:r w:rsidRPr="00E335DA">
              <w:rPr>
                <w:rFonts w:ascii="Arial" w:hAnsi="Arial" w:cs="Arial"/>
                <w:sz w:val="16"/>
                <w:szCs w:val="16"/>
              </w:rPr>
              <w:t xml:space="preserve">         Kar oranı riski (genel ve </w:t>
            </w:r>
            <w:proofErr w:type="gramStart"/>
            <w:r w:rsidRPr="00E335DA">
              <w:rPr>
                <w:rFonts w:ascii="Arial" w:hAnsi="Arial" w:cs="Arial"/>
                <w:sz w:val="16"/>
                <w:szCs w:val="16"/>
              </w:rPr>
              <w:t>spesifik</w:t>
            </w:r>
            <w:proofErr w:type="gramEnd"/>
            <w:r w:rsidRPr="00E335DA">
              <w:rPr>
                <w:rFonts w:ascii="Arial" w:hAnsi="Arial" w:cs="Arial"/>
                <w:sz w:val="16"/>
                <w:szCs w:val="16"/>
              </w:rPr>
              <w:t>)</w:t>
            </w:r>
          </w:p>
        </w:tc>
        <w:tc>
          <w:tcPr>
            <w:tcW w:w="1458" w:type="pct"/>
            <w:tcBorders>
              <w:top w:val="single" w:sz="4" w:space="0" w:color="auto"/>
            </w:tcBorders>
            <w:shd w:val="clear" w:color="auto" w:fill="auto"/>
            <w:noWrap/>
            <w:vAlign w:val="center"/>
          </w:tcPr>
          <w:p w14:paraId="53222203" w14:textId="6CB62FF2" w:rsidR="00895898" w:rsidRPr="00E335DA" w:rsidRDefault="00895898" w:rsidP="002F70C5">
            <w:pPr>
              <w:jc w:val="right"/>
              <w:rPr>
                <w:rFonts w:ascii="Arial" w:hAnsi="Arial" w:cs="Arial"/>
                <w:sz w:val="16"/>
                <w:szCs w:val="16"/>
              </w:rPr>
            </w:pPr>
            <w:r w:rsidRPr="00A07F5D">
              <w:rPr>
                <w:rFonts w:ascii="Arial" w:hAnsi="Arial" w:cs="Arial"/>
                <w:sz w:val="16"/>
                <w:szCs w:val="16"/>
              </w:rPr>
              <w:t>2.767</w:t>
            </w:r>
          </w:p>
        </w:tc>
        <w:tc>
          <w:tcPr>
            <w:tcW w:w="1458" w:type="pct"/>
            <w:tcBorders>
              <w:top w:val="single" w:sz="4" w:space="0" w:color="auto"/>
            </w:tcBorders>
            <w:vAlign w:val="center"/>
          </w:tcPr>
          <w:p w14:paraId="5F7FB59D" w14:textId="33B3E65C" w:rsidR="00895898" w:rsidRPr="00E335DA" w:rsidRDefault="00895898" w:rsidP="002F70C5">
            <w:pPr>
              <w:jc w:val="right"/>
              <w:rPr>
                <w:rFonts w:ascii="Arial" w:hAnsi="Arial" w:cs="Arial"/>
                <w:sz w:val="16"/>
                <w:szCs w:val="16"/>
              </w:rPr>
            </w:pPr>
            <w:r w:rsidRPr="00E335DA">
              <w:rPr>
                <w:rFonts w:ascii="Arial" w:hAnsi="Arial" w:cs="Arial"/>
                <w:sz w:val="16"/>
                <w:szCs w:val="16"/>
              </w:rPr>
              <w:t>1.196</w:t>
            </w:r>
          </w:p>
        </w:tc>
      </w:tr>
      <w:tr w:rsidR="00895898" w:rsidRPr="00E335DA" w14:paraId="5474D3C3" w14:textId="77777777" w:rsidTr="001141FF">
        <w:trPr>
          <w:trHeight w:val="57"/>
          <w:jc w:val="center"/>
        </w:trPr>
        <w:tc>
          <w:tcPr>
            <w:tcW w:w="172" w:type="pct"/>
            <w:shd w:val="clear" w:color="auto" w:fill="auto"/>
            <w:noWrap/>
            <w:vAlign w:val="center"/>
            <w:hideMark/>
          </w:tcPr>
          <w:p w14:paraId="2EC76650" w14:textId="77777777" w:rsidR="00895898" w:rsidRPr="00E335DA" w:rsidRDefault="00895898" w:rsidP="00895898">
            <w:pPr>
              <w:jc w:val="center"/>
              <w:rPr>
                <w:rFonts w:ascii="Arial" w:hAnsi="Arial" w:cs="Arial"/>
                <w:sz w:val="16"/>
                <w:szCs w:val="16"/>
              </w:rPr>
            </w:pPr>
            <w:r w:rsidRPr="00E335DA">
              <w:rPr>
                <w:rFonts w:ascii="Arial" w:hAnsi="Arial" w:cs="Arial"/>
                <w:sz w:val="16"/>
                <w:szCs w:val="16"/>
              </w:rPr>
              <w:t>2</w:t>
            </w:r>
          </w:p>
        </w:tc>
        <w:tc>
          <w:tcPr>
            <w:tcW w:w="1912" w:type="pct"/>
            <w:shd w:val="clear" w:color="auto" w:fill="auto"/>
            <w:noWrap/>
            <w:vAlign w:val="center"/>
            <w:hideMark/>
          </w:tcPr>
          <w:p w14:paraId="32ACD5FE" w14:textId="77777777" w:rsidR="00895898" w:rsidRPr="00E335DA" w:rsidRDefault="00895898" w:rsidP="00895898">
            <w:pPr>
              <w:rPr>
                <w:rFonts w:ascii="Arial" w:hAnsi="Arial" w:cs="Arial"/>
                <w:sz w:val="16"/>
                <w:szCs w:val="16"/>
              </w:rPr>
            </w:pPr>
            <w:r w:rsidRPr="00E335DA">
              <w:rPr>
                <w:rFonts w:ascii="Arial" w:hAnsi="Arial" w:cs="Arial"/>
                <w:sz w:val="16"/>
                <w:szCs w:val="16"/>
              </w:rPr>
              <w:t xml:space="preserve">         Hisse senedi riski (genel ve </w:t>
            </w:r>
            <w:proofErr w:type="gramStart"/>
            <w:r w:rsidRPr="00E335DA">
              <w:rPr>
                <w:rFonts w:ascii="Arial" w:hAnsi="Arial" w:cs="Arial"/>
                <w:sz w:val="16"/>
                <w:szCs w:val="16"/>
              </w:rPr>
              <w:t>spesifik</w:t>
            </w:r>
            <w:proofErr w:type="gramEnd"/>
            <w:r w:rsidRPr="00E335DA">
              <w:rPr>
                <w:rFonts w:ascii="Arial" w:hAnsi="Arial" w:cs="Arial"/>
                <w:sz w:val="16"/>
                <w:szCs w:val="16"/>
              </w:rPr>
              <w:t>)</w:t>
            </w:r>
          </w:p>
        </w:tc>
        <w:tc>
          <w:tcPr>
            <w:tcW w:w="1458" w:type="pct"/>
            <w:shd w:val="clear" w:color="auto" w:fill="auto"/>
            <w:noWrap/>
            <w:vAlign w:val="center"/>
          </w:tcPr>
          <w:p w14:paraId="2B9A3D54" w14:textId="17992EF1" w:rsidR="00895898" w:rsidRPr="00E335DA" w:rsidRDefault="00895898" w:rsidP="002F70C5">
            <w:pPr>
              <w:jc w:val="right"/>
              <w:rPr>
                <w:rFonts w:ascii="Arial" w:hAnsi="Arial" w:cs="Arial"/>
                <w:sz w:val="16"/>
                <w:szCs w:val="16"/>
              </w:rPr>
            </w:pPr>
            <w:r w:rsidRPr="00A07F5D">
              <w:rPr>
                <w:rFonts w:ascii="Arial" w:hAnsi="Arial" w:cs="Arial"/>
                <w:sz w:val="16"/>
                <w:szCs w:val="16"/>
              </w:rPr>
              <w:t>2.217.880</w:t>
            </w:r>
          </w:p>
        </w:tc>
        <w:tc>
          <w:tcPr>
            <w:tcW w:w="1458" w:type="pct"/>
            <w:vAlign w:val="center"/>
          </w:tcPr>
          <w:p w14:paraId="572F8100" w14:textId="2BF0DEDF" w:rsidR="00895898" w:rsidRPr="00E335DA" w:rsidRDefault="00895898" w:rsidP="002F70C5">
            <w:pPr>
              <w:jc w:val="right"/>
              <w:rPr>
                <w:rFonts w:ascii="Arial" w:hAnsi="Arial" w:cs="Arial"/>
                <w:sz w:val="16"/>
                <w:szCs w:val="16"/>
              </w:rPr>
            </w:pPr>
            <w:r w:rsidRPr="00E335DA">
              <w:rPr>
                <w:rFonts w:ascii="Arial" w:hAnsi="Arial" w:cs="Arial"/>
                <w:sz w:val="16"/>
                <w:szCs w:val="16"/>
              </w:rPr>
              <w:t>1.978.822</w:t>
            </w:r>
          </w:p>
        </w:tc>
      </w:tr>
      <w:tr w:rsidR="00895898" w:rsidRPr="00E335DA" w14:paraId="4B020002" w14:textId="77777777" w:rsidTr="001141FF">
        <w:trPr>
          <w:trHeight w:val="57"/>
          <w:jc w:val="center"/>
        </w:trPr>
        <w:tc>
          <w:tcPr>
            <w:tcW w:w="172" w:type="pct"/>
            <w:shd w:val="clear" w:color="auto" w:fill="auto"/>
            <w:noWrap/>
            <w:vAlign w:val="center"/>
            <w:hideMark/>
          </w:tcPr>
          <w:p w14:paraId="20ECB5DC" w14:textId="77777777" w:rsidR="00895898" w:rsidRPr="00E335DA" w:rsidRDefault="00895898" w:rsidP="00895898">
            <w:pPr>
              <w:jc w:val="center"/>
              <w:rPr>
                <w:rFonts w:ascii="Arial" w:hAnsi="Arial" w:cs="Arial"/>
                <w:sz w:val="16"/>
                <w:szCs w:val="16"/>
              </w:rPr>
            </w:pPr>
            <w:r w:rsidRPr="00E335DA">
              <w:rPr>
                <w:rFonts w:ascii="Arial" w:hAnsi="Arial" w:cs="Arial"/>
                <w:sz w:val="16"/>
                <w:szCs w:val="16"/>
              </w:rPr>
              <w:t>3</w:t>
            </w:r>
          </w:p>
        </w:tc>
        <w:tc>
          <w:tcPr>
            <w:tcW w:w="1912" w:type="pct"/>
            <w:shd w:val="clear" w:color="auto" w:fill="auto"/>
            <w:noWrap/>
            <w:vAlign w:val="center"/>
            <w:hideMark/>
          </w:tcPr>
          <w:p w14:paraId="3409807B" w14:textId="77777777" w:rsidR="00895898" w:rsidRPr="00E335DA" w:rsidRDefault="00895898" w:rsidP="00895898">
            <w:pPr>
              <w:rPr>
                <w:rFonts w:ascii="Arial" w:hAnsi="Arial" w:cs="Arial"/>
                <w:sz w:val="16"/>
                <w:szCs w:val="16"/>
              </w:rPr>
            </w:pPr>
            <w:r w:rsidRPr="00E335DA">
              <w:rPr>
                <w:rFonts w:ascii="Arial" w:hAnsi="Arial" w:cs="Arial"/>
                <w:sz w:val="16"/>
                <w:szCs w:val="16"/>
              </w:rPr>
              <w:t xml:space="preserve">         Kur riski</w:t>
            </w:r>
          </w:p>
        </w:tc>
        <w:tc>
          <w:tcPr>
            <w:tcW w:w="1458" w:type="pct"/>
            <w:shd w:val="clear" w:color="auto" w:fill="auto"/>
            <w:noWrap/>
            <w:vAlign w:val="center"/>
          </w:tcPr>
          <w:p w14:paraId="6B92B411" w14:textId="52A2D39F" w:rsidR="00895898" w:rsidRPr="00E335DA" w:rsidRDefault="00895898" w:rsidP="002F70C5">
            <w:pPr>
              <w:jc w:val="right"/>
              <w:rPr>
                <w:rFonts w:ascii="Arial" w:hAnsi="Arial" w:cs="Arial"/>
                <w:sz w:val="16"/>
                <w:szCs w:val="16"/>
              </w:rPr>
            </w:pPr>
            <w:r w:rsidRPr="00A07F5D">
              <w:rPr>
                <w:rFonts w:ascii="Arial" w:hAnsi="Arial" w:cs="Arial"/>
                <w:sz w:val="16"/>
                <w:szCs w:val="16"/>
              </w:rPr>
              <w:t>1.567.329</w:t>
            </w:r>
          </w:p>
        </w:tc>
        <w:tc>
          <w:tcPr>
            <w:tcW w:w="1458" w:type="pct"/>
            <w:vAlign w:val="center"/>
          </w:tcPr>
          <w:p w14:paraId="7612D1A8" w14:textId="7083A9EE" w:rsidR="00895898" w:rsidRPr="00E335DA" w:rsidRDefault="00895898" w:rsidP="002F70C5">
            <w:pPr>
              <w:jc w:val="right"/>
              <w:rPr>
                <w:rFonts w:ascii="Arial" w:hAnsi="Arial" w:cs="Arial"/>
                <w:sz w:val="16"/>
                <w:szCs w:val="16"/>
              </w:rPr>
            </w:pPr>
            <w:r w:rsidRPr="00E335DA">
              <w:rPr>
                <w:rFonts w:ascii="Arial" w:hAnsi="Arial" w:cs="Arial"/>
                <w:sz w:val="16"/>
                <w:szCs w:val="16"/>
              </w:rPr>
              <w:t>299.110</w:t>
            </w:r>
          </w:p>
        </w:tc>
      </w:tr>
      <w:tr w:rsidR="00895898" w:rsidRPr="00E335DA" w14:paraId="752BACAA" w14:textId="77777777" w:rsidTr="001141FF">
        <w:trPr>
          <w:trHeight w:val="57"/>
          <w:jc w:val="center"/>
        </w:trPr>
        <w:tc>
          <w:tcPr>
            <w:tcW w:w="172" w:type="pct"/>
            <w:tcBorders>
              <w:bottom w:val="single" w:sz="4" w:space="0" w:color="auto"/>
            </w:tcBorders>
            <w:shd w:val="clear" w:color="auto" w:fill="auto"/>
            <w:noWrap/>
            <w:vAlign w:val="center"/>
            <w:hideMark/>
          </w:tcPr>
          <w:p w14:paraId="26C72ECF" w14:textId="77777777" w:rsidR="00895898" w:rsidRPr="00E335DA" w:rsidRDefault="00895898" w:rsidP="00895898">
            <w:pPr>
              <w:jc w:val="center"/>
              <w:rPr>
                <w:rFonts w:ascii="Arial" w:hAnsi="Arial" w:cs="Arial"/>
                <w:sz w:val="16"/>
                <w:szCs w:val="16"/>
              </w:rPr>
            </w:pPr>
            <w:r w:rsidRPr="00E335DA">
              <w:rPr>
                <w:rFonts w:ascii="Arial" w:hAnsi="Arial" w:cs="Arial"/>
                <w:sz w:val="16"/>
                <w:szCs w:val="16"/>
              </w:rPr>
              <w:t>4</w:t>
            </w:r>
          </w:p>
        </w:tc>
        <w:tc>
          <w:tcPr>
            <w:tcW w:w="1912" w:type="pct"/>
            <w:tcBorders>
              <w:bottom w:val="single" w:sz="4" w:space="0" w:color="auto"/>
            </w:tcBorders>
            <w:shd w:val="clear" w:color="auto" w:fill="auto"/>
            <w:vAlign w:val="center"/>
            <w:hideMark/>
          </w:tcPr>
          <w:p w14:paraId="425B8C1F" w14:textId="77777777" w:rsidR="00895898" w:rsidRPr="00E335DA" w:rsidRDefault="00895898" w:rsidP="00895898">
            <w:pPr>
              <w:rPr>
                <w:rFonts w:ascii="Arial" w:hAnsi="Arial" w:cs="Arial"/>
                <w:sz w:val="16"/>
                <w:szCs w:val="16"/>
              </w:rPr>
            </w:pPr>
            <w:r w:rsidRPr="00E335DA">
              <w:rPr>
                <w:rFonts w:ascii="Arial" w:hAnsi="Arial" w:cs="Arial"/>
                <w:sz w:val="16"/>
                <w:szCs w:val="16"/>
              </w:rPr>
              <w:t xml:space="preserve">         Emtia riski</w:t>
            </w:r>
          </w:p>
        </w:tc>
        <w:tc>
          <w:tcPr>
            <w:tcW w:w="1458" w:type="pct"/>
            <w:tcBorders>
              <w:bottom w:val="single" w:sz="4" w:space="0" w:color="auto"/>
            </w:tcBorders>
            <w:shd w:val="clear" w:color="auto" w:fill="auto"/>
            <w:noWrap/>
            <w:vAlign w:val="center"/>
          </w:tcPr>
          <w:p w14:paraId="4D1B61B2" w14:textId="061B0301" w:rsidR="00895898" w:rsidRPr="00E335DA" w:rsidRDefault="00895898" w:rsidP="002F70C5">
            <w:pPr>
              <w:jc w:val="right"/>
              <w:rPr>
                <w:rFonts w:ascii="Arial" w:hAnsi="Arial" w:cs="Arial"/>
                <w:sz w:val="16"/>
                <w:szCs w:val="16"/>
              </w:rPr>
            </w:pPr>
            <w:r w:rsidRPr="00A07F5D">
              <w:rPr>
                <w:rFonts w:ascii="Arial" w:hAnsi="Arial" w:cs="Arial"/>
                <w:sz w:val="16"/>
                <w:szCs w:val="16"/>
              </w:rPr>
              <w:t>12.420</w:t>
            </w:r>
          </w:p>
        </w:tc>
        <w:tc>
          <w:tcPr>
            <w:tcW w:w="1458" w:type="pct"/>
            <w:tcBorders>
              <w:bottom w:val="single" w:sz="4" w:space="0" w:color="auto"/>
            </w:tcBorders>
            <w:vAlign w:val="center"/>
          </w:tcPr>
          <w:p w14:paraId="2E7FBABD" w14:textId="51043392" w:rsidR="00895898" w:rsidRPr="00E335DA" w:rsidRDefault="00895898" w:rsidP="002F70C5">
            <w:pPr>
              <w:jc w:val="right"/>
              <w:rPr>
                <w:rFonts w:ascii="Arial" w:hAnsi="Arial" w:cs="Arial"/>
                <w:sz w:val="16"/>
                <w:szCs w:val="16"/>
              </w:rPr>
            </w:pPr>
            <w:r w:rsidRPr="00E335DA">
              <w:rPr>
                <w:rFonts w:ascii="Arial" w:hAnsi="Arial" w:cs="Arial"/>
                <w:sz w:val="16"/>
                <w:szCs w:val="16"/>
              </w:rPr>
              <w:t>461</w:t>
            </w:r>
          </w:p>
        </w:tc>
      </w:tr>
      <w:tr w:rsidR="00895898" w:rsidRPr="00E335DA" w14:paraId="22AF1DC6" w14:textId="77777777" w:rsidTr="001141FF">
        <w:trPr>
          <w:trHeight w:val="57"/>
          <w:jc w:val="center"/>
        </w:trPr>
        <w:tc>
          <w:tcPr>
            <w:tcW w:w="172" w:type="pct"/>
            <w:tcBorders>
              <w:top w:val="single" w:sz="4" w:space="0" w:color="auto"/>
              <w:bottom w:val="single" w:sz="4" w:space="0" w:color="auto"/>
            </w:tcBorders>
            <w:shd w:val="clear" w:color="auto" w:fill="auto"/>
            <w:noWrap/>
            <w:vAlign w:val="center"/>
            <w:hideMark/>
          </w:tcPr>
          <w:p w14:paraId="278BE4F4" w14:textId="77777777" w:rsidR="00895898" w:rsidRPr="00E335DA" w:rsidRDefault="00895898" w:rsidP="00895898">
            <w:pPr>
              <w:jc w:val="center"/>
              <w:rPr>
                <w:rFonts w:ascii="Arial" w:hAnsi="Arial" w:cs="Arial"/>
                <w:sz w:val="16"/>
                <w:szCs w:val="16"/>
              </w:rPr>
            </w:pPr>
            <w:r w:rsidRPr="00E335DA">
              <w:rPr>
                <w:rFonts w:ascii="Arial" w:hAnsi="Arial" w:cs="Arial"/>
                <w:sz w:val="16"/>
                <w:szCs w:val="16"/>
              </w:rPr>
              <w:t> </w:t>
            </w:r>
          </w:p>
        </w:tc>
        <w:tc>
          <w:tcPr>
            <w:tcW w:w="1912" w:type="pct"/>
            <w:tcBorders>
              <w:top w:val="single" w:sz="4" w:space="0" w:color="auto"/>
              <w:bottom w:val="single" w:sz="4" w:space="0" w:color="auto"/>
            </w:tcBorders>
            <w:shd w:val="clear" w:color="auto" w:fill="auto"/>
            <w:noWrap/>
            <w:vAlign w:val="center"/>
            <w:hideMark/>
          </w:tcPr>
          <w:p w14:paraId="3CDB2D66" w14:textId="77777777" w:rsidR="00895898" w:rsidRPr="00E335DA" w:rsidRDefault="00895898" w:rsidP="00895898">
            <w:pPr>
              <w:rPr>
                <w:rFonts w:ascii="Arial" w:hAnsi="Arial" w:cs="Arial"/>
                <w:b/>
                <w:sz w:val="16"/>
                <w:szCs w:val="16"/>
              </w:rPr>
            </w:pPr>
            <w:r w:rsidRPr="00E335DA">
              <w:rPr>
                <w:rFonts w:ascii="Arial" w:hAnsi="Arial" w:cs="Arial"/>
                <w:b/>
                <w:sz w:val="16"/>
                <w:szCs w:val="16"/>
              </w:rPr>
              <w:t>Opsiyonlar</w:t>
            </w:r>
          </w:p>
        </w:tc>
        <w:tc>
          <w:tcPr>
            <w:tcW w:w="1458" w:type="pct"/>
            <w:tcBorders>
              <w:top w:val="single" w:sz="4" w:space="0" w:color="auto"/>
              <w:bottom w:val="single" w:sz="4" w:space="0" w:color="auto"/>
            </w:tcBorders>
            <w:shd w:val="clear" w:color="auto" w:fill="000000"/>
            <w:noWrap/>
            <w:vAlign w:val="center"/>
          </w:tcPr>
          <w:p w14:paraId="3F6963D8" w14:textId="77777777" w:rsidR="00895898" w:rsidRPr="00E335DA" w:rsidRDefault="00895898" w:rsidP="002F70C5">
            <w:pPr>
              <w:jc w:val="right"/>
              <w:rPr>
                <w:rFonts w:ascii="Arial" w:hAnsi="Arial" w:cs="Arial"/>
                <w:sz w:val="16"/>
                <w:szCs w:val="16"/>
              </w:rPr>
            </w:pPr>
          </w:p>
        </w:tc>
        <w:tc>
          <w:tcPr>
            <w:tcW w:w="1458" w:type="pct"/>
            <w:tcBorders>
              <w:top w:val="single" w:sz="4" w:space="0" w:color="auto"/>
              <w:bottom w:val="single" w:sz="4" w:space="0" w:color="auto"/>
            </w:tcBorders>
            <w:shd w:val="clear" w:color="auto" w:fill="000000"/>
            <w:vAlign w:val="center"/>
          </w:tcPr>
          <w:p w14:paraId="49281B60" w14:textId="77777777" w:rsidR="00895898" w:rsidRPr="00E335DA" w:rsidRDefault="00895898" w:rsidP="002F70C5">
            <w:pPr>
              <w:jc w:val="right"/>
              <w:rPr>
                <w:rFonts w:ascii="Arial" w:hAnsi="Arial" w:cs="Arial"/>
                <w:sz w:val="16"/>
                <w:szCs w:val="16"/>
              </w:rPr>
            </w:pPr>
          </w:p>
        </w:tc>
      </w:tr>
      <w:tr w:rsidR="00895898" w:rsidRPr="00E335DA" w14:paraId="1BAE0DBF" w14:textId="77777777" w:rsidTr="001141FF">
        <w:trPr>
          <w:trHeight w:val="57"/>
          <w:jc w:val="center"/>
        </w:trPr>
        <w:tc>
          <w:tcPr>
            <w:tcW w:w="172" w:type="pct"/>
            <w:tcBorders>
              <w:top w:val="single" w:sz="4" w:space="0" w:color="auto"/>
            </w:tcBorders>
            <w:shd w:val="clear" w:color="auto" w:fill="auto"/>
            <w:noWrap/>
            <w:vAlign w:val="center"/>
            <w:hideMark/>
          </w:tcPr>
          <w:p w14:paraId="3315FDFC" w14:textId="77777777" w:rsidR="00895898" w:rsidRPr="00E335DA" w:rsidRDefault="00895898" w:rsidP="00895898">
            <w:pPr>
              <w:jc w:val="center"/>
              <w:rPr>
                <w:rFonts w:ascii="Arial" w:hAnsi="Arial" w:cs="Arial"/>
                <w:sz w:val="16"/>
                <w:szCs w:val="16"/>
              </w:rPr>
            </w:pPr>
            <w:r w:rsidRPr="00E335DA">
              <w:rPr>
                <w:rFonts w:ascii="Arial" w:hAnsi="Arial" w:cs="Arial"/>
                <w:sz w:val="16"/>
                <w:szCs w:val="16"/>
              </w:rPr>
              <w:t>5</w:t>
            </w:r>
          </w:p>
        </w:tc>
        <w:tc>
          <w:tcPr>
            <w:tcW w:w="1912" w:type="pct"/>
            <w:tcBorders>
              <w:top w:val="single" w:sz="4" w:space="0" w:color="auto"/>
            </w:tcBorders>
            <w:shd w:val="clear" w:color="auto" w:fill="auto"/>
            <w:noWrap/>
            <w:vAlign w:val="center"/>
            <w:hideMark/>
          </w:tcPr>
          <w:p w14:paraId="6DBD8A34" w14:textId="77777777" w:rsidR="00895898" w:rsidRPr="00E335DA" w:rsidRDefault="00895898" w:rsidP="00895898">
            <w:pPr>
              <w:rPr>
                <w:rFonts w:ascii="Arial" w:hAnsi="Arial" w:cs="Arial"/>
                <w:sz w:val="16"/>
                <w:szCs w:val="16"/>
              </w:rPr>
            </w:pPr>
            <w:r w:rsidRPr="00E335DA">
              <w:rPr>
                <w:rFonts w:ascii="Arial" w:hAnsi="Arial" w:cs="Arial"/>
                <w:sz w:val="16"/>
                <w:szCs w:val="16"/>
              </w:rPr>
              <w:t xml:space="preserve">         Basitleştirilmiş yaklaşım</w:t>
            </w:r>
          </w:p>
        </w:tc>
        <w:tc>
          <w:tcPr>
            <w:tcW w:w="1458" w:type="pct"/>
            <w:tcBorders>
              <w:top w:val="single" w:sz="4" w:space="0" w:color="auto"/>
            </w:tcBorders>
            <w:shd w:val="clear" w:color="auto" w:fill="auto"/>
            <w:noWrap/>
            <w:vAlign w:val="center"/>
          </w:tcPr>
          <w:p w14:paraId="1B6BEF0B" w14:textId="293B3B70" w:rsidR="00895898" w:rsidRPr="00E335DA" w:rsidRDefault="00895898" w:rsidP="002F70C5">
            <w:pPr>
              <w:jc w:val="right"/>
              <w:rPr>
                <w:rFonts w:ascii="Arial" w:hAnsi="Arial" w:cs="Arial"/>
                <w:sz w:val="16"/>
                <w:szCs w:val="16"/>
              </w:rPr>
            </w:pPr>
            <w:r w:rsidRPr="00E335DA">
              <w:rPr>
                <w:rFonts w:ascii="Arial" w:hAnsi="Arial" w:cs="Arial"/>
                <w:sz w:val="16"/>
                <w:szCs w:val="16"/>
              </w:rPr>
              <w:t>-</w:t>
            </w:r>
          </w:p>
        </w:tc>
        <w:tc>
          <w:tcPr>
            <w:tcW w:w="1458" w:type="pct"/>
            <w:tcBorders>
              <w:top w:val="single" w:sz="4" w:space="0" w:color="auto"/>
            </w:tcBorders>
            <w:vAlign w:val="center"/>
          </w:tcPr>
          <w:p w14:paraId="16BE401B" w14:textId="7535D0EF" w:rsidR="00895898" w:rsidRPr="00E335DA" w:rsidRDefault="00895898" w:rsidP="002F70C5">
            <w:pPr>
              <w:jc w:val="right"/>
              <w:rPr>
                <w:rFonts w:ascii="Arial" w:hAnsi="Arial" w:cs="Arial"/>
                <w:sz w:val="16"/>
                <w:szCs w:val="16"/>
              </w:rPr>
            </w:pPr>
            <w:r w:rsidRPr="00E335DA">
              <w:rPr>
                <w:rFonts w:ascii="Arial" w:hAnsi="Arial" w:cs="Arial"/>
                <w:sz w:val="16"/>
                <w:szCs w:val="16"/>
              </w:rPr>
              <w:t>-</w:t>
            </w:r>
          </w:p>
        </w:tc>
      </w:tr>
      <w:tr w:rsidR="00895898" w:rsidRPr="00E335DA" w14:paraId="432E2C50" w14:textId="77777777" w:rsidTr="001141FF">
        <w:trPr>
          <w:trHeight w:val="57"/>
          <w:jc w:val="center"/>
        </w:trPr>
        <w:tc>
          <w:tcPr>
            <w:tcW w:w="172" w:type="pct"/>
            <w:shd w:val="clear" w:color="auto" w:fill="auto"/>
            <w:noWrap/>
            <w:vAlign w:val="center"/>
            <w:hideMark/>
          </w:tcPr>
          <w:p w14:paraId="7F522C3A" w14:textId="77777777" w:rsidR="00895898" w:rsidRPr="00E335DA" w:rsidRDefault="00895898" w:rsidP="00895898">
            <w:pPr>
              <w:jc w:val="center"/>
              <w:rPr>
                <w:rFonts w:ascii="Arial" w:hAnsi="Arial" w:cs="Arial"/>
                <w:sz w:val="16"/>
                <w:szCs w:val="16"/>
              </w:rPr>
            </w:pPr>
            <w:r w:rsidRPr="00E335DA">
              <w:rPr>
                <w:rFonts w:ascii="Arial" w:hAnsi="Arial" w:cs="Arial"/>
                <w:sz w:val="16"/>
                <w:szCs w:val="16"/>
              </w:rPr>
              <w:t>6</w:t>
            </w:r>
          </w:p>
        </w:tc>
        <w:tc>
          <w:tcPr>
            <w:tcW w:w="1912" w:type="pct"/>
            <w:shd w:val="clear" w:color="auto" w:fill="auto"/>
            <w:noWrap/>
            <w:vAlign w:val="center"/>
            <w:hideMark/>
          </w:tcPr>
          <w:p w14:paraId="0E77B717" w14:textId="77777777" w:rsidR="00895898" w:rsidRPr="00E335DA" w:rsidRDefault="00895898" w:rsidP="00895898">
            <w:pPr>
              <w:rPr>
                <w:rFonts w:ascii="Arial" w:hAnsi="Arial" w:cs="Arial"/>
                <w:sz w:val="16"/>
                <w:szCs w:val="16"/>
              </w:rPr>
            </w:pPr>
            <w:r w:rsidRPr="00E335DA">
              <w:rPr>
                <w:rFonts w:ascii="Arial" w:hAnsi="Arial" w:cs="Arial"/>
                <w:sz w:val="16"/>
                <w:szCs w:val="16"/>
              </w:rPr>
              <w:t xml:space="preserve">         Delta-</w:t>
            </w:r>
            <w:proofErr w:type="spellStart"/>
            <w:r w:rsidRPr="00E335DA">
              <w:rPr>
                <w:rFonts w:ascii="Arial" w:hAnsi="Arial" w:cs="Arial"/>
                <w:sz w:val="16"/>
                <w:szCs w:val="16"/>
              </w:rPr>
              <w:t>plus</w:t>
            </w:r>
            <w:proofErr w:type="spellEnd"/>
            <w:r w:rsidRPr="00E335DA">
              <w:rPr>
                <w:rFonts w:ascii="Arial" w:hAnsi="Arial" w:cs="Arial"/>
                <w:sz w:val="16"/>
                <w:szCs w:val="16"/>
              </w:rPr>
              <w:t xml:space="preserve"> metodu</w:t>
            </w:r>
          </w:p>
        </w:tc>
        <w:tc>
          <w:tcPr>
            <w:tcW w:w="1458" w:type="pct"/>
            <w:shd w:val="clear" w:color="auto" w:fill="auto"/>
            <w:noWrap/>
            <w:vAlign w:val="center"/>
          </w:tcPr>
          <w:p w14:paraId="21B7B750" w14:textId="2C9D5B8F" w:rsidR="00895898" w:rsidRPr="00E335DA" w:rsidRDefault="00895898" w:rsidP="002F70C5">
            <w:pPr>
              <w:jc w:val="right"/>
              <w:rPr>
                <w:rFonts w:ascii="Arial" w:hAnsi="Arial" w:cs="Arial"/>
                <w:sz w:val="16"/>
                <w:szCs w:val="16"/>
              </w:rPr>
            </w:pPr>
            <w:r w:rsidRPr="00E335DA">
              <w:rPr>
                <w:rFonts w:ascii="Arial" w:hAnsi="Arial" w:cs="Arial"/>
                <w:sz w:val="16"/>
                <w:szCs w:val="16"/>
              </w:rPr>
              <w:t>-</w:t>
            </w:r>
          </w:p>
        </w:tc>
        <w:tc>
          <w:tcPr>
            <w:tcW w:w="1458" w:type="pct"/>
            <w:vAlign w:val="center"/>
          </w:tcPr>
          <w:p w14:paraId="20003641" w14:textId="23327418" w:rsidR="00895898" w:rsidRPr="00E335DA" w:rsidRDefault="00895898" w:rsidP="002F70C5">
            <w:pPr>
              <w:jc w:val="right"/>
              <w:rPr>
                <w:rFonts w:ascii="Arial" w:hAnsi="Arial" w:cs="Arial"/>
                <w:sz w:val="16"/>
                <w:szCs w:val="16"/>
              </w:rPr>
            </w:pPr>
            <w:r w:rsidRPr="00E335DA">
              <w:rPr>
                <w:rFonts w:ascii="Arial" w:hAnsi="Arial" w:cs="Arial"/>
                <w:sz w:val="16"/>
                <w:szCs w:val="16"/>
              </w:rPr>
              <w:t>-</w:t>
            </w:r>
          </w:p>
        </w:tc>
      </w:tr>
      <w:tr w:rsidR="00895898" w:rsidRPr="00E335DA" w14:paraId="4680BECF" w14:textId="77777777" w:rsidTr="001141FF">
        <w:trPr>
          <w:trHeight w:val="57"/>
          <w:jc w:val="center"/>
        </w:trPr>
        <w:tc>
          <w:tcPr>
            <w:tcW w:w="172" w:type="pct"/>
            <w:shd w:val="clear" w:color="auto" w:fill="auto"/>
            <w:noWrap/>
            <w:vAlign w:val="center"/>
            <w:hideMark/>
          </w:tcPr>
          <w:p w14:paraId="5D66C497" w14:textId="77777777" w:rsidR="00895898" w:rsidRPr="00E335DA" w:rsidRDefault="00895898" w:rsidP="00895898">
            <w:pPr>
              <w:jc w:val="center"/>
              <w:rPr>
                <w:rFonts w:ascii="Arial" w:hAnsi="Arial" w:cs="Arial"/>
                <w:sz w:val="16"/>
                <w:szCs w:val="16"/>
              </w:rPr>
            </w:pPr>
            <w:r w:rsidRPr="00E335DA">
              <w:rPr>
                <w:rFonts w:ascii="Arial" w:hAnsi="Arial" w:cs="Arial"/>
                <w:sz w:val="16"/>
                <w:szCs w:val="16"/>
              </w:rPr>
              <w:t>7</w:t>
            </w:r>
          </w:p>
        </w:tc>
        <w:tc>
          <w:tcPr>
            <w:tcW w:w="1912" w:type="pct"/>
            <w:shd w:val="clear" w:color="auto" w:fill="auto"/>
            <w:noWrap/>
            <w:vAlign w:val="center"/>
            <w:hideMark/>
          </w:tcPr>
          <w:p w14:paraId="4A90B24A" w14:textId="77777777" w:rsidR="00895898" w:rsidRPr="00E335DA" w:rsidRDefault="00895898" w:rsidP="00895898">
            <w:pPr>
              <w:rPr>
                <w:rFonts w:ascii="Arial" w:hAnsi="Arial" w:cs="Arial"/>
                <w:sz w:val="16"/>
                <w:szCs w:val="16"/>
              </w:rPr>
            </w:pPr>
            <w:r w:rsidRPr="00E335DA">
              <w:rPr>
                <w:rFonts w:ascii="Arial" w:hAnsi="Arial" w:cs="Arial"/>
                <w:sz w:val="16"/>
                <w:szCs w:val="16"/>
              </w:rPr>
              <w:t xml:space="preserve">         Senaryo yaklaşımı</w:t>
            </w:r>
          </w:p>
        </w:tc>
        <w:tc>
          <w:tcPr>
            <w:tcW w:w="1458" w:type="pct"/>
            <w:shd w:val="clear" w:color="auto" w:fill="auto"/>
            <w:noWrap/>
            <w:vAlign w:val="center"/>
          </w:tcPr>
          <w:p w14:paraId="2C14AE21" w14:textId="619C8DB7" w:rsidR="00895898" w:rsidRPr="00E335DA" w:rsidRDefault="00895898" w:rsidP="002F70C5">
            <w:pPr>
              <w:jc w:val="right"/>
              <w:rPr>
                <w:rFonts w:ascii="Arial" w:hAnsi="Arial" w:cs="Arial"/>
                <w:sz w:val="16"/>
                <w:szCs w:val="16"/>
              </w:rPr>
            </w:pPr>
            <w:r w:rsidRPr="00E335DA">
              <w:rPr>
                <w:rFonts w:ascii="Arial" w:hAnsi="Arial" w:cs="Arial"/>
                <w:sz w:val="16"/>
                <w:szCs w:val="16"/>
              </w:rPr>
              <w:t>-</w:t>
            </w:r>
          </w:p>
        </w:tc>
        <w:tc>
          <w:tcPr>
            <w:tcW w:w="1458" w:type="pct"/>
            <w:vAlign w:val="center"/>
          </w:tcPr>
          <w:p w14:paraId="3068FB62" w14:textId="602A870D" w:rsidR="00895898" w:rsidRPr="00E335DA" w:rsidRDefault="00895898" w:rsidP="002F70C5">
            <w:pPr>
              <w:jc w:val="right"/>
              <w:rPr>
                <w:rFonts w:ascii="Arial" w:hAnsi="Arial" w:cs="Arial"/>
                <w:sz w:val="16"/>
                <w:szCs w:val="16"/>
              </w:rPr>
            </w:pPr>
            <w:r w:rsidRPr="00E335DA">
              <w:rPr>
                <w:rFonts w:ascii="Arial" w:hAnsi="Arial" w:cs="Arial"/>
                <w:sz w:val="16"/>
                <w:szCs w:val="16"/>
              </w:rPr>
              <w:t>-</w:t>
            </w:r>
          </w:p>
        </w:tc>
      </w:tr>
      <w:tr w:rsidR="00895898" w:rsidRPr="00E335DA" w14:paraId="41BBE8AA" w14:textId="77777777" w:rsidTr="001141FF">
        <w:trPr>
          <w:trHeight w:val="57"/>
          <w:jc w:val="center"/>
        </w:trPr>
        <w:tc>
          <w:tcPr>
            <w:tcW w:w="172" w:type="pct"/>
            <w:tcBorders>
              <w:bottom w:val="single" w:sz="4" w:space="0" w:color="auto"/>
            </w:tcBorders>
            <w:shd w:val="clear" w:color="auto" w:fill="auto"/>
            <w:noWrap/>
            <w:vAlign w:val="center"/>
            <w:hideMark/>
          </w:tcPr>
          <w:p w14:paraId="5424EDBB" w14:textId="77777777" w:rsidR="00895898" w:rsidRPr="00E335DA" w:rsidRDefault="00895898" w:rsidP="00895898">
            <w:pPr>
              <w:jc w:val="center"/>
              <w:rPr>
                <w:rFonts w:ascii="Arial" w:hAnsi="Arial" w:cs="Arial"/>
                <w:sz w:val="16"/>
                <w:szCs w:val="16"/>
              </w:rPr>
            </w:pPr>
            <w:r w:rsidRPr="00E335DA">
              <w:rPr>
                <w:rFonts w:ascii="Arial" w:hAnsi="Arial" w:cs="Arial"/>
                <w:sz w:val="16"/>
                <w:szCs w:val="16"/>
              </w:rPr>
              <w:t>8</w:t>
            </w:r>
          </w:p>
        </w:tc>
        <w:tc>
          <w:tcPr>
            <w:tcW w:w="1912" w:type="pct"/>
            <w:tcBorders>
              <w:bottom w:val="single" w:sz="4" w:space="0" w:color="auto"/>
            </w:tcBorders>
            <w:shd w:val="clear" w:color="auto" w:fill="auto"/>
            <w:noWrap/>
            <w:vAlign w:val="center"/>
            <w:hideMark/>
          </w:tcPr>
          <w:p w14:paraId="27C0F34E" w14:textId="77777777" w:rsidR="00895898" w:rsidRPr="00E335DA" w:rsidRDefault="00895898" w:rsidP="00895898">
            <w:pPr>
              <w:rPr>
                <w:rFonts w:ascii="Arial" w:hAnsi="Arial" w:cs="Arial"/>
                <w:sz w:val="16"/>
                <w:szCs w:val="16"/>
              </w:rPr>
            </w:pPr>
            <w:r w:rsidRPr="00E335DA">
              <w:rPr>
                <w:rFonts w:ascii="Arial" w:hAnsi="Arial" w:cs="Arial"/>
                <w:sz w:val="16"/>
                <w:szCs w:val="16"/>
              </w:rPr>
              <w:t xml:space="preserve">         Menkul kıymetleştirme</w:t>
            </w:r>
          </w:p>
        </w:tc>
        <w:tc>
          <w:tcPr>
            <w:tcW w:w="1458" w:type="pct"/>
            <w:tcBorders>
              <w:bottom w:val="single" w:sz="4" w:space="0" w:color="auto"/>
            </w:tcBorders>
            <w:shd w:val="clear" w:color="auto" w:fill="auto"/>
            <w:noWrap/>
            <w:vAlign w:val="center"/>
          </w:tcPr>
          <w:p w14:paraId="3042BF0B" w14:textId="5A8BEC77" w:rsidR="00895898" w:rsidRPr="00E335DA" w:rsidRDefault="00895898" w:rsidP="002F70C5">
            <w:pPr>
              <w:jc w:val="right"/>
              <w:rPr>
                <w:rFonts w:ascii="Arial" w:hAnsi="Arial" w:cs="Arial"/>
                <w:sz w:val="16"/>
                <w:szCs w:val="16"/>
              </w:rPr>
            </w:pPr>
            <w:r w:rsidRPr="00E335DA">
              <w:rPr>
                <w:rFonts w:ascii="Arial" w:hAnsi="Arial" w:cs="Arial"/>
                <w:sz w:val="16"/>
                <w:szCs w:val="16"/>
              </w:rPr>
              <w:t>-</w:t>
            </w:r>
          </w:p>
        </w:tc>
        <w:tc>
          <w:tcPr>
            <w:tcW w:w="1458" w:type="pct"/>
            <w:tcBorders>
              <w:bottom w:val="single" w:sz="4" w:space="0" w:color="auto"/>
            </w:tcBorders>
            <w:vAlign w:val="center"/>
          </w:tcPr>
          <w:p w14:paraId="0BA7DC52" w14:textId="7EF3846E" w:rsidR="00895898" w:rsidRPr="00E335DA" w:rsidRDefault="00895898" w:rsidP="002F70C5">
            <w:pPr>
              <w:jc w:val="right"/>
              <w:rPr>
                <w:rFonts w:ascii="Arial" w:hAnsi="Arial" w:cs="Arial"/>
                <w:sz w:val="16"/>
                <w:szCs w:val="16"/>
              </w:rPr>
            </w:pPr>
            <w:r w:rsidRPr="00E335DA">
              <w:rPr>
                <w:rFonts w:ascii="Arial" w:hAnsi="Arial" w:cs="Arial"/>
                <w:sz w:val="16"/>
                <w:szCs w:val="16"/>
              </w:rPr>
              <w:t>-</w:t>
            </w:r>
          </w:p>
        </w:tc>
      </w:tr>
      <w:tr w:rsidR="00895898" w:rsidRPr="00E335DA" w14:paraId="44A6C1B5" w14:textId="77777777" w:rsidTr="00C11248">
        <w:trPr>
          <w:trHeight w:val="57"/>
          <w:jc w:val="center"/>
        </w:trPr>
        <w:tc>
          <w:tcPr>
            <w:tcW w:w="172" w:type="pct"/>
            <w:tcBorders>
              <w:top w:val="single" w:sz="4" w:space="0" w:color="auto"/>
              <w:bottom w:val="double" w:sz="4" w:space="0" w:color="auto"/>
            </w:tcBorders>
            <w:shd w:val="clear" w:color="auto" w:fill="auto"/>
            <w:noWrap/>
            <w:vAlign w:val="center"/>
            <w:hideMark/>
          </w:tcPr>
          <w:p w14:paraId="60D9A868" w14:textId="77777777" w:rsidR="00895898" w:rsidRPr="00E335DA" w:rsidRDefault="00895898" w:rsidP="00895898">
            <w:pPr>
              <w:jc w:val="center"/>
              <w:rPr>
                <w:rFonts w:ascii="Arial" w:hAnsi="Arial" w:cs="Arial"/>
                <w:b/>
                <w:sz w:val="16"/>
                <w:szCs w:val="16"/>
              </w:rPr>
            </w:pPr>
            <w:r w:rsidRPr="00E335DA">
              <w:rPr>
                <w:rFonts w:ascii="Arial" w:hAnsi="Arial" w:cs="Arial"/>
                <w:b/>
                <w:sz w:val="16"/>
                <w:szCs w:val="16"/>
              </w:rPr>
              <w:t>9</w:t>
            </w:r>
          </w:p>
        </w:tc>
        <w:tc>
          <w:tcPr>
            <w:tcW w:w="1912" w:type="pct"/>
            <w:tcBorders>
              <w:top w:val="single" w:sz="4" w:space="0" w:color="auto"/>
              <w:bottom w:val="double" w:sz="4" w:space="0" w:color="auto"/>
            </w:tcBorders>
            <w:shd w:val="clear" w:color="auto" w:fill="auto"/>
            <w:noWrap/>
            <w:vAlign w:val="center"/>
            <w:hideMark/>
          </w:tcPr>
          <w:p w14:paraId="191E9824" w14:textId="77777777" w:rsidR="00895898" w:rsidRPr="00E335DA" w:rsidRDefault="00895898" w:rsidP="00895898">
            <w:pPr>
              <w:rPr>
                <w:rFonts w:ascii="Arial" w:hAnsi="Arial" w:cs="Arial"/>
                <w:b/>
                <w:sz w:val="16"/>
                <w:szCs w:val="16"/>
              </w:rPr>
            </w:pPr>
            <w:r w:rsidRPr="00E335DA">
              <w:rPr>
                <w:rFonts w:ascii="Arial" w:hAnsi="Arial" w:cs="Arial"/>
                <w:b/>
                <w:sz w:val="16"/>
                <w:szCs w:val="16"/>
              </w:rPr>
              <w:t>Toplam</w:t>
            </w:r>
          </w:p>
        </w:tc>
        <w:tc>
          <w:tcPr>
            <w:tcW w:w="1458" w:type="pct"/>
            <w:tcBorders>
              <w:top w:val="single" w:sz="4" w:space="0" w:color="auto"/>
              <w:bottom w:val="double" w:sz="4" w:space="0" w:color="auto"/>
            </w:tcBorders>
            <w:shd w:val="clear" w:color="auto" w:fill="auto"/>
            <w:noWrap/>
            <w:vAlign w:val="center"/>
          </w:tcPr>
          <w:p w14:paraId="45BF684E" w14:textId="5F2C59FC" w:rsidR="00895898" w:rsidRPr="00E335DA" w:rsidRDefault="00895898" w:rsidP="002F70C5">
            <w:pPr>
              <w:jc w:val="right"/>
              <w:rPr>
                <w:rFonts w:ascii="Arial" w:hAnsi="Arial" w:cs="Arial"/>
                <w:b/>
                <w:sz w:val="16"/>
                <w:szCs w:val="16"/>
              </w:rPr>
            </w:pPr>
            <w:r w:rsidRPr="00A07F5D">
              <w:rPr>
                <w:rFonts w:ascii="Arial" w:hAnsi="Arial" w:cs="Arial"/>
                <w:b/>
                <w:sz w:val="16"/>
                <w:szCs w:val="16"/>
              </w:rPr>
              <w:t>3.800.396</w:t>
            </w:r>
          </w:p>
        </w:tc>
        <w:tc>
          <w:tcPr>
            <w:tcW w:w="1458" w:type="pct"/>
            <w:tcBorders>
              <w:top w:val="single" w:sz="4" w:space="0" w:color="auto"/>
              <w:bottom w:val="double" w:sz="4" w:space="0" w:color="auto"/>
            </w:tcBorders>
            <w:vAlign w:val="center"/>
          </w:tcPr>
          <w:p w14:paraId="5B116043" w14:textId="5E761015" w:rsidR="00895898" w:rsidRPr="00E335DA" w:rsidRDefault="00895898" w:rsidP="002F70C5">
            <w:pPr>
              <w:jc w:val="right"/>
              <w:rPr>
                <w:rFonts w:ascii="Arial" w:hAnsi="Arial" w:cs="Arial"/>
                <w:b/>
                <w:sz w:val="16"/>
                <w:szCs w:val="16"/>
              </w:rPr>
            </w:pPr>
            <w:r w:rsidRPr="00E335DA">
              <w:rPr>
                <w:rFonts w:ascii="Arial" w:hAnsi="Arial" w:cs="Arial"/>
                <w:b/>
                <w:sz w:val="16"/>
                <w:szCs w:val="16"/>
              </w:rPr>
              <w:t>2.279.589</w:t>
            </w:r>
          </w:p>
        </w:tc>
      </w:tr>
    </w:tbl>
    <w:p w14:paraId="4C620EA6" w14:textId="77777777" w:rsidR="001141FF" w:rsidRPr="00E335DA" w:rsidRDefault="001141FF" w:rsidP="001141FF">
      <w:pPr>
        <w:spacing w:before="240" w:after="120"/>
        <w:rPr>
          <w:rFonts w:ascii="Arial" w:hAnsi="Arial" w:cs="Arial"/>
          <w:b/>
          <w:sz w:val="20"/>
          <w:szCs w:val="20"/>
        </w:rPr>
      </w:pPr>
      <w:proofErr w:type="gramStart"/>
      <w:r w:rsidRPr="00E335DA">
        <w:rPr>
          <w:rFonts w:ascii="Arial" w:hAnsi="Arial" w:cs="Arial"/>
          <w:b/>
          <w:sz w:val="20"/>
          <w:szCs w:val="20"/>
        </w:rPr>
        <w:t>f</w:t>
      </w:r>
      <w:proofErr w:type="gramEnd"/>
      <w:r w:rsidRPr="00E335DA">
        <w:rPr>
          <w:rFonts w:ascii="Arial" w:hAnsi="Arial" w:cs="Arial"/>
          <w:b/>
          <w:sz w:val="20"/>
          <w:szCs w:val="20"/>
        </w:rPr>
        <w:t xml:space="preserve">. </w:t>
      </w:r>
      <w:proofErr w:type="spellStart"/>
      <w:r w:rsidRPr="00E335DA">
        <w:rPr>
          <w:rFonts w:ascii="Arial" w:hAnsi="Arial" w:cs="Arial"/>
          <w:b/>
          <w:sz w:val="20"/>
          <w:szCs w:val="20"/>
        </w:rPr>
        <w:t>Operasyonel</w:t>
      </w:r>
      <w:proofErr w:type="spellEnd"/>
      <w:r w:rsidRPr="00E335DA">
        <w:rPr>
          <w:rFonts w:ascii="Arial" w:hAnsi="Arial" w:cs="Arial"/>
          <w:b/>
          <w:sz w:val="20"/>
          <w:szCs w:val="20"/>
        </w:rPr>
        <w:t xml:space="preserve"> Riske İlişkin Olarak Kamuya Açıklanacak Hususlar:</w:t>
      </w:r>
    </w:p>
    <w:p w14:paraId="68D8E499" w14:textId="12A2547E" w:rsidR="001141FF" w:rsidRPr="00E335DA" w:rsidRDefault="001141FF" w:rsidP="001141FF">
      <w:pPr>
        <w:spacing w:after="120"/>
        <w:jc w:val="both"/>
      </w:pPr>
      <w:proofErr w:type="spellStart"/>
      <w:r w:rsidRPr="00E335DA">
        <w:rPr>
          <w:rFonts w:ascii="Arial" w:hAnsi="Arial" w:cs="Arial"/>
          <w:sz w:val="20"/>
          <w:szCs w:val="20"/>
        </w:rPr>
        <w:t>Operasyonel</w:t>
      </w:r>
      <w:proofErr w:type="spellEnd"/>
      <w:r w:rsidRPr="00E335DA">
        <w:rPr>
          <w:rFonts w:ascii="Arial" w:hAnsi="Arial" w:cs="Arial"/>
          <w:sz w:val="20"/>
          <w:szCs w:val="20"/>
        </w:rPr>
        <w:t xml:space="preserve"> risk sermaye gereksinimi, ülke mevzuatındaki uygulamaya paralel olarak, Bankaların Sermaye Yeterliliğinin Ölçülmesine ve Değerlendirilmesine ilişkin Yönetmelik’in 24. maddesi uyarınca Temel Gösterge Yöntemi kullanılarak yılda bir defa hesaplanmaktadır. 31 Aralık 201</w:t>
      </w:r>
      <w:r w:rsidR="00C11248">
        <w:rPr>
          <w:rFonts w:ascii="Arial" w:hAnsi="Arial" w:cs="Arial"/>
          <w:sz w:val="20"/>
          <w:szCs w:val="20"/>
        </w:rPr>
        <w:t>8</w:t>
      </w:r>
      <w:r w:rsidRPr="00E335DA">
        <w:rPr>
          <w:rFonts w:ascii="Arial" w:hAnsi="Arial" w:cs="Arial"/>
          <w:sz w:val="20"/>
          <w:szCs w:val="20"/>
        </w:rPr>
        <w:t xml:space="preserve"> itibarıyla </w:t>
      </w:r>
      <w:proofErr w:type="spellStart"/>
      <w:r w:rsidRPr="00E335DA">
        <w:rPr>
          <w:rFonts w:ascii="Arial" w:hAnsi="Arial" w:cs="Arial"/>
          <w:sz w:val="20"/>
          <w:szCs w:val="20"/>
        </w:rPr>
        <w:t>operasyonel</w:t>
      </w:r>
      <w:proofErr w:type="spellEnd"/>
      <w:r w:rsidRPr="00E335DA">
        <w:rPr>
          <w:rFonts w:ascii="Arial" w:hAnsi="Arial" w:cs="Arial"/>
          <w:sz w:val="20"/>
          <w:szCs w:val="20"/>
        </w:rPr>
        <w:t xml:space="preserve"> riske esas tutar ve hesaplamaya ilişkin bilgilere aşağıda yer verilmektedir</w:t>
      </w:r>
      <w:r w:rsidRPr="00E335DA">
        <w:rPr>
          <w:sz w:val="20"/>
          <w:szCs w:val="20"/>
        </w:rPr>
        <w:t>.</w:t>
      </w:r>
    </w:p>
    <w:tbl>
      <w:tblPr>
        <w:tblW w:w="9795" w:type="dxa"/>
        <w:tblCellMar>
          <w:left w:w="0" w:type="dxa"/>
          <w:right w:w="0" w:type="dxa"/>
        </w:tblCellMar>
        <w:tblLook w:val="04A0" w:firstRow="1" w:lastRow="0" w:firstColumn="1" w:lastColumn="0" w:noHBand="0" w:noVBand="1"/>
      </w:tblPr>
      <w:tblGrid>
        <w:gridCol w:w="3214"/>
        <w:gridCol w:w="1053"/>
        <w:gridCol w:w="1053"/>
        <w:gridCol w:w="1053"/>
        <w:gridCol w:w="1390"/>
        <w:gridCol w:w="829"/>
        <w:gridCol w:w="1203"/>
      </w:tblGrid>
      <w:tr w:rsidR="001141FF" w:rsidRPr="00E335DA" w14:paraId="20F2F294" w14:textId="77777777" w:rsidTr="00895898">
        <w:trPr>
          <w:trHeight w:val="258"/>
        </w:trPr>
        <w:tc>
          <w:tcPr>
            <w:tcW w:w="3214" w:type="dxa"/>
            <w:tcBorders>
              <w:top w:val="single" w:sz="4" w:space="0" w:color="auto"/>
              <w:bottom w:val="single" w:sz="4" w:space="0" w:color="auto"/>
            </w:tcBorders>
            <w:tcMar>
              <w:top w:w="0" w:type="dxa"/>
              <w:left w:w="30" w:type="dxa"/>
              <w:bottom w:w="0" w:type="dxa"/>
              <w:right w:w="30" w:type="dxa"/>
            </w:tcMar>
            <w:vAlign w:val="bottom"/>
            <w:hideMark/>
          </w:tcPr>
          <w:p w14:paraId="63C6A9CE" w14:textId="77777777" w:rsidR="001141FF" w:rsidRPr="00E335DA" w:rsidRDefault="001141FF" w:rsidP="001141FF">
            <w:pPr>
              <w:jc w:val="right"/>
              <w:rPr>
                <w:rFonts w:ascii="Arial" w:hAnsi="Arial" w:cs="Arial"/>
                <w:b/>
                <w:sz w:val="18"/>
                <w:szCs w:val="18"/>
              </w:rPr>
            </w:pPr>
            <w:r w:rsidRPr="00E335DA">
              <w:rPr>
                <w:rFonts w:ascii="Arial" w:hAnsi="Arial" w:cs="Arial"/>
                <w:b/>
                <w:bCs/>
                <w:sz w:val="18"/>
                <w:szCs w:val="18"/>
              </w:rPr>
              <w:t> </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576D3713" w14:textId="77777777" w:rsidR="001141FF" w:rsidRPr="00E335DA" w:rsidRDefault="001141FF" w:rsidP="001141FF">
            <w:pPr>
              <w:jc w:val="right"/>
              <w:rPr>
                <w:rFonts w:ascii="Arial" w:hAnsi="Arial" w:cs="Arial"/>
                <w:b/>
                <w:sz w:val="18"/>
                <w:szCs w:val="18"/>
              </w:rPr>
            </w:pPr>
            <w:r w:rsidRPr="00E335DA">
              <w:rPr>
                <w:rFonts w:ascii="Arial" w:hAnsi="Arial" w:cs="Arial"/>
                <w:b/>
                <w:sz w:val="18"/>
                <w:szCs w:val="18"/>
              </w:rPr>
              <w:t>2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13E6BBAE" w14:textId="77777777" w:rsidR="001141FF" w:rsidRPr="00E335DA" w:rsidRDefault="001141FF" w:rsidP="001141FF">
            <w:pPr>
              <w:jc w:val="right"/>
              <w:rPr>
                <w:rFonts w:ascii="Arial" w:hAnsi="Arial" w:cs="Arial"/>
                <w:b/>
                <w:sz w:val="18"/>
                <w:szCs w:val="18"/>
              </w:rPr>
            </w:pPr>
            <w:r w:rsidRPr="00E335DA">
              <w:rPr>
                <w:rFonts w:ascii="Arial" w:hAnsi="Arial" w:cs="Arial"/>
                <w:b/>
                <w:sz w:val="18"/>
                <w:szCs w:val="18"/>
              </w:rPr>
              <w:t>1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15BACBA5" w14:textId="77777777" w:rsidR="001141FF" w:rsidRPr="00E335DA" w:rsidRDefault="001141FF" w:rsidP="001141FF">
            <w:pPr>
              <w:jc w:val="right"/>
              <w:rPr>
                <w:rFonts w:ascii="Arial" w:hAnsi="Arial" w:cs="Arial"/>
                <w:b/>
                <w:sz w:val="18"/>
                <w:szCs w:val="18"/>
              </w:rPr>
            </w:pPr>
            <w:r w:rsidRPr="00E335DA">
              <w:rPr>
                <w:rFonts w:ascii="Arial" w:hAnsi="Arial" w:cs="Arial"/>
                <w:b/>
                <w:sz w:val="18"/>
                <w:szCs w:val="18"/>
              </w:rPr>
              <w:t>CD Tutar</w:t>
            </w:r>
          </w:p>
        </w:tc>
        <w:tc>
          <w:tcPr>
            <w:tcW w:w="1390" w:type="dxa"/>
            <w:tcBorders>
              <w:top w:val="single" w:sz="4" w:space="0" w:color="auto"/>
              <w:bottom w:val="single" w:sz="4" w:space="0" w:color="auto"/>
            </w:tcBorders>
            <w:tcMar>
              <w:top w:w="0" w:type="dxa"/>
              <w:left w:w="30" w:type="dxa"/>
              <w:bottom w:w="0" w:type="dxa"/>
              <w:right w:w="30" w:type="dxa"/>
            </w:tcMar>
            <w:vAlign w:val="bottom"/>
            <w:hideMark/>
          </w:tcPr>
          <w:p w14:paraId="3A232CB8" w14:textId="77777777" w:rsidR="001141FF" w:rsidRPr="00E335DA" w:rsidRDefault="001141FF" w:rsidP="001141FF">
            <w:pPr>
              <w:jc w:val="right"/>
              <w:rPr>
                <w:rFonts w:ascii="Arial" w:hAnsi="Arial" w:cs="Arial"/>
                <w:b/>
                <w:sz w:val="18"/>
                <w:szCs w:val="18"/>
              </w:rPr>
            </w:pPr>
            <w:r w:rsidRPr="00E335DA">
              <w:rPr>
                <w:rFonts w:ascii="Arial" w:hAnsi="Arial" w:cs="Arial"/>
                <w:b/>
                <w:sz w:val="18"/>
                <w:szCs w:val="18"/>
              </w:rPr>
              <w:t>Toplam/Pozitif BG yılı sayısı</w:t>
            </w:r>
          </w:p>
        </w:tc>
        <w:tc>
          <w:tcPr>
            <w:tcW w:w="829" w:type="dxa"/>
            <w:tcBorders>
              <w:top w:val="single" w:sz="4" w:space="0" w:color="auto"/>
              <w:bottom w:val="single" w:sz="4" w:space="0" w:color="auto"/>
            </w:tcBorders>
            <w:tcMar>
              <w:top w:w="0" w:type="dxa"/>
              <w:left w:w="30" w:type="dxa"/>
              <w:bottom w:w="0" w:type="dxa"/>
              <w:right w:w="30" w:type="dxa"/>
            </w:tcMar>
            <w:vAlign w:val="bottom"/>
            <w:hideMark/>
          </w:tcPr>
          <w:p w14:paraId="72775606" w14:textId="77777777" w:rsidR="001141FF" w:rsidRPr="00E335DA" w:rsidRDefault="001141FF" w:rsidP="001141FF">
            <w:pPr>
              <w:jc w:val="right"/>
              <w:rPr>
                <w:rFonts w:ascii="Arial" w:hAnsi="Arial" w:cs="Arial"/>
                <w:b/>
                <w:sz w:val="18"/>
                <w:szCs w:val="18"/>
              </w:rPr>
            </w:pPr>
            <w:r w:rsidRPr="00E335DA">
              <w:rPr>
                <w:rFonts w:ascii="Arial" w:hAnsi="Arial" w:cs="Arial"/>
                <w:b/>
                <w:sz w:val="18"/>
                <w:szCs w:val="18"/>
              </w:rPr>
              <w:t>Oran (%)</w:t>
            </w:r>
          </w:p>
        </w:tc>
        <w:tc>
          <w:tcPr>
            <w:tcW w:w="1203" w:type="dxa"/>
            <w:tcBorders>
              <w:top w:val="single" w:sz="4" w:space="0" w:color="auto"/>
              <w:bottom w:val="single" w:sz="4" w:space="0" w:color="auto"/>
            </w:tcBorders>
            <w:tcMar>
              <w:top w:w="0" w:type="dxa"/>
              <w:left w:w="30" w:type="dxa"/>
              <w:bottom w:w="0" w:type="dxa"/>
              <w:right w:w="30" w:type="dxa"/>
            </w:tcMar>
            <w:vAlign w:val="bottom"/>
            <w:hideMark/>
          </w:tcPr>
          <w:p w14:paraId="672C1372" w14:textId="77777777" w:rsidR="001141FF" w:rsidRPr="00E335DA" w:rsidRDefault="001141FF" w:rsidP="001141FF">
            <w:pPr>
              <w:jc w:val="right"/>
              <w:rPr>
                <w:rFonts w:ascii="Arial" w:hAnsi="Arial" w:cs="Arial"/>
                <w:b/>
                <w:sz w:val="18"/>
                <w:szCs w:val="18"/>
              </w:rPr>
            </w:pPr>
            <w:r w:rsidRPr="00E335DA">
              <w:rPr>
                <w:rFonts w:ascii="Arial" w:hAnsi="Arial" w:cs="Arial"/>
                <w:b/>
                <w:sz w:val="18"/>
                <w:szCs w:val="18"/>
              </w:rPr>
              <w:t>Toplam</w:t>
            </w:r>
          </w:p>
        </w:tc>
      </w:tr>
      <w:tr w:rsidR="001141FF" w:rsidRPr="00E335DA" w14:paraId="6D90599E" w14:textId="77777777" w:rsidTr="00895898">
        <w:trPr>
          <w:trHeight w:val="162"/>
        </w:trPr>
        <w:tc>
          <w:tcPr>
            <w:tcW w:w="3214" w:type="dxa"/>
            <w:tcBorders>
              <w:top w:val="single" w:sz="4" w:space="0" w:color="auto"/>
            </w:tcBorders>
            <w:tcMar>
              <w:top w:w="0" w:type="dxa"/>
              <w:left w:w="30" w:type="dxa"/>
              <w:bottom w:w="0" w:type="dxa"/>
              <w:right w:w="30" w:type="dxa"/>
            </w:tcMar>
            <w:vAlign w:val="center"/>
            <w:hideMark/>
          </w:tcPr>
          <w:p w14:paraId="2350DC67" w14:textId="77777777" w:rsidR="001141FF" w:rsidRPr="00E335DA" w:rsidRDefault="001141FF" w:rsidP="001141FF">
            <w:pPr>
              <w:jc w:val="center"/>
              <w:rPr>
                <w:rFonts w:ascii="Arial" w:hAnsi="Arial" w:cs="Arial"/>
                <w:b/>
                <w:bCs/>
                <w:sz w:val="18"/>
                <w:szCs w:val="18"/>
              </w:rPr>
            </w:pPr>
          </w:p>
        </w:tc>
        <w:tc>
          <w:tcPr>
            <w:tcW w:w="1053" w:type="dxa"/>
            <w:tcBorders>
              <w:top w:val="single" w:sz="4" w:space="0" w:color="auto"/>
            </w:tcBorders>
            <w:tcMar>
              <w:top w:w="0" w:type="dxa"/>
              <w:left w:w="30" w:type="dxa"/>
              <w:bottom w:w="0" w:type="dxa"/>
              <w:right w:w="30" w:type="dxa"/>
            </w:tcMar>
            <w:vAlign w:val="center"/>
            <w:hideMark/>
          </w:tcPr>
          <w:p w14:paraId="70241D94" w14:textId="77777777" w:rsidR="001141FF" w:rsidRPr="00E335DA" w:rsidRDefault="001141FF" w:rsidP="001141FF">
            <w:pPr>
              <w:jc w:val="right"/>
              <w:rPr>
                <w:rFonts w:ascii="Arial" w:hAnsi="Arial" w:cs="Arial"/>
                <w:sz w:val="18"/>
                <w:szCs w:val="18"/>
              </w:rPr>
            </w:pPr>
          </w:p>
        </w:tc>
        <w:tc>
          <w:tcPr>
            <w:tcW w:w="1053" w:type="dxa"/>
            <w:tcBorders>
              <w:top w:val="single" w:sz="4" w:space="0" w:color="auto"/>
            </w:tcBorders>
            <w:tcMar>
              <w:top w:w="0" w:type="dxa"/>
              <w:left w:w="30" w:type="dxa"/>
              <w:bottom w:w="0" w:type="dxa"/>
              <w:right w:w="30" w:type="dxa"/>
            </w:tcMar>
            <w:vAlign w:val="center"/>
            <w:hideMark/>
          </w:tcPr>
          <w:p w14:paraId="348F9F84" w14:textId="77777777" w:rsidR="001141FF" w:rsidRPr="00E335DA" w:rsidRDefault="001141FF" w:rsidP="001141FF">
            <w:pPr>
              <w:jc w:val="right"/>
              <w:rPr>
                <w:rFonts w:ascii="Arial" w:hAnsi="Arial" w:cs="Arial"/>
                <w:sz w:val="18"/>
                <w:szCs w:val="18"/>
              </w:rPr>
            </w:pPr>
          </w:p>
        </w:tc>
        <w:tc>
          <w:tcPr>
            <w:tcW w:w="1053" w:type="dxa"/>
            <w:tcBorders>
              <w:top w:val="single" w:sz="4" w:space="0" w:color="auto"/>
            </w:tcBorders>
            <w:tcMar>
              <w:top w:w="0" w:type="dxa"/>
              <w:left w:w="30" w:type="dxa"/>
              <w:bottom w:w="0" w:type="dxa"/>
              <w:right w:w="30" w:type="dxa"/>
            </w:tcMar>
            <w:vAlign w:val="center"/>
            <w:hideMark/>
          </w:tcPr>
          <w:p w14:paraId="04E76266" w14:textId="77777777" w:rsidR="001141FF" w:rsidRPr="00E335DA" w:rsidRDefault="001141FF" w:rsidP="001141FF">
            <w:pPr>
              <w:jc w:val="right"/>
              <w:rPr>
                <w:rFonts w:ascii="Arial" w:hAnsi="Arial" w:cs="Arial"/>
                <w:sz w:val="18"/>
                <w:szCs w:val="18"/>
              </w:rPr>
            </w:pPr>
          </w:p>
        </w:tc>
        <w:tc>
          <w:tcPr>
            <w:tcW w:w="1390" w:type="dxa"/>
            <w:tcBorders>
              <w:top w:val="single" w:sz="4" w:space="0" w:color="auto"/>
            </w:tcBorders>
            <w:tcMar>
              <w:top w:w="0" w:type="dxa"/>
              <w:left w:w="30" w:type="dxa"/>
              <w:bottom w:w="0" w:type="dxa"/>
              <w:right w:w="30" w:type="dxa"/>
            </w:tcMar>
            <w:vAlign w:val="center"/>
            <w:hideMark/>
          </w:tcPr>
          <w:p w14:paraId="3BB6958F" w14:textId="77777777" w:rsidR="001141FF" w:rsidRPr="00E335DA" w:rsidRDefault="001141FF" w:rsidP="001141FF">
            <w:pPr>
              <w:jc w:val="right"/>
              <w:rPr>
                <w:rFonts w:ascii="Arial" w:hAnsi="Arial" w:cs="Arial"/>
                <w:sz w:val="18"/>
                <w:szCs w:val="18"/>
              </w:rPr>
            </w:pPr>
          </w:p>
        </w:tc>
        <w:tc>
          <w:tcPr>
            <w:tcW w:w="829" w:type="dxa"/>
            <w:tcBorders>
              <w:top w:val="single" w:sz="4" w:space="0" w:color="auto"/>
            </w:tcBorders>
            <w:tcMar>
              <w:top w:w="0" w:type="dxa"/>
              <w:left w:w="30" w:type="dxa"/>
              <w:bottom w:w="0" w:type="dxa"/>
              <w:right w:w="30" w:type="dxa"/>
            </w:tcMar>
            <w:vAlign w:val="center"/>
            <w:hideMark/>
          </w:tcPr>
          <w:p w14:paraId="669452C2" w14:textId="77777777" w:rsidR="001141FF" w:rsidRPr="00E335DA" w:rsidRDefault="001141FF" w:rsidP="001141FF">
            <w:pPr>
              <w:jc w:val="right"/>
              <w:rPr>
                <w:rFonts w:ascii="Arial" w:hAnsi="Arial" w:cs="Arial"/>
                <w:sz w:val="18"/>
                <w:szCs w:val="18"/>
              </w:rPr>
            </w:pPr>
          </w:p>
        </w:tc>
        <w:tc>
          <w:tcPr>
            <w:tcW w:w="1203" w:type="dxa"/>
            <w:tcBorders>
              <w:top w:val="single" w:sz="4" w:space="0" w:color="auto"/>
            </w:tcBorders>
            <w:tcMar>
              <w:top w:w="0" w:type="dxa"/>
              <w:left w:w="30" w:type="dxa"/>
              <w:bottom w:w="0" w:type="dxa"/>
              <w:right w:w="30" w:type="dxa"/>
            </w:tcMar>
            <w:vAlign w:val="center"/>
            <w:hideMark/>
          </w:tcPr>
          <w:p w14:paraId="6337C513" w14:textId="77777777" w:rsidR="001141FF" w:rsidRPr="00E335DA" w:rsidRDefault="001141FF" w:rsidP="001141FF">
            <w:pPr>
              <w:jc w:val="right"/>
              <w:rPr>
                <w:rFonts w:ascii="Arial" w:hAnsi="Arial" w:cs="Arial"/>
                <w:sz w:val="18"/>
                <w:szCs w:val="18"/>
              </w:rPr>
            </w:pPr>
          </w:p>
        </w:tc>
      </w:tr>
      <w:tr w:rsidR="00895898" w:rsidRPr="00E335DA" w14:paraId="5E1B4C31" w14:textId="77777777" w:rsidTr="00895898">
        <w:trPr>
          <w:trHeight w:val="258"/>
        </w:trPr>
        <w:tc>
          <w:tcPr>
            <w:tcW w:w="3214" w:type="dxa"/>
            <w:tcMar>
              <w:top w:w="0" w:type="dxa"/>
              <w:left w:w="30" w:type="dxa"/>
              <w:bottom w:w="0" w:type="dxa"/>
              <w:right w:w="30" w:type="dxa"/>
            </w:tcMar>
            <w:vAlign w:val="center"/>
            <w:hideMark/>
          </w:tcPr>
          <w:p w14:paraId="55CAFBEE" w14:textId="77777777" w:rsidR="00895898" w:rsidRPr="00E335DA" w:rsidRDefault="00895898" w:rsidP="00895898">
            <w:pPr>
              <w:rPr>
                <w:rFonts w:ascii="Arial" w:hAnsi="Arial" w:cs="Arial"/>
                <w:sz w:val="18"/>
                <w:szCs w:val="18"/>
              </w:rPr>
            </w:pPr>
            <w:r w:rsidRPr="00E335DA">
              <w:rPr>
                <w:rFonts w:ascii="Arial" w:hAnsi="Arial" w:cs="Arial"/>
                <w:sz w:val="18"/>
                <w:szCs w:val="18"/>
              </w:rPr>
              <w:t>Brüt gelir</w:t>
            </w:r>
          </w:p>
        </w:tc>
        <w:tc>
          <w:tcPr>
            <w:tcW w:w="1053" w:type="dxa"/>
            <w:tcMar>
              <w:top w:w="0" w:type="dxa"/>
              <w:left w:w="30" w:type="dxa"/>
              <w:bottom w:w="0" w:type="dxa"/>
              <w:right w:w="30" w:type="dxa"/>
            </w:tcMar>
            <w:vAlign w:val="center"/>
          </w:tcPr>
          <w:p w14:paraId="672FCB46" w14:textId="2175DC30" w:rsidR="00895898" w:rsidRPr="00E335DA" w:rsidRDefault="00895898" w:rsidP="00895898">
            <w:pPr>
              <w:jc w:val="right"/>
              <w:rPr>
                <w:rFonts w:ascii="Arial" w:hAnsi="Arial" w:cs="Arial"/>
                <w:sz w:val="18"/>
                <w:szCs w:val="18"/>
              </w:rPr>
            </w:pPr>
            <w:r>
              <w:rPr>
                <w:rFonts w:ascii="Arial" w:hAnsi="Arial" w:cs="Arial"/>
                <w:sz w:val="18"/>
                <w:szCs w:val="18"/>
                <w:lang w:val="en-US" w:eastAsia="en-US"/>
              </w:rPr>
              <w:t>1.082.972</w:t>
            </w:r>
          </w:p>
        </w:tc>
        <w:tc>
          <w:tcPr>
            <w:tcW w:w="1053" w:type="dxa"/>
            <w:tcMar>
              <w:top w:w="0" w:type="dxa"/>
              <w:left w:w="30" w:type="dxa"/>
              <w:bottom w:w="0" w:type="dxa"/>
              <w:right w:w="30" w:type="dxa"/>
            </w:tcMar>
            <w:vAlign w:val="center"/>
          </w:tcPr>
          <w:p w14:paraId="2F963943" w14:textId="579854BB" w:rsidR="00895898" w:rsidRPr="00E335DA" w:rsidRDefault="00895898" w:rsidP="00895898">
            <w:pPr>
              <w:jc w:val="right"/>
              <w:rPr>
                <w:rFonts w:ascii="Arial" w:hAnsi="Arial" w:cs="Arial"/>
                <w:sz w:val="18"/>
                <w:szCs w:val="18"/>
              </w:rPr>
            </w:pPr>
            <w:r>
              <w:rPr>
                <w:rFonts w:ascii="Arial" w:hAnsi="Arial" w:cs="Arial"/>
                <w:sz w:val="18"/>
                <w:szCs w:val="18"/>
                <w:lang w:val="en-US" w:eastAsia="en-US"/>
              </w:rPr>
              <w:t>1.228.110</w:t>
            </w:r>
          </w:p>
        </w:tc>
        <w:tc>
          <w:tcPr>
            <w:tcW w:w="1053" w:type="dxa"/>
            <w:tcMar>
              <w:top w:w="0" w:type="dxa"/>
              <w:left w:w="30" w:type="dxa"/>
              <w:bottom w:w="0" w:type="dxa"/>
              <w:right w:w="30" w:type="dxa"/>
            </w:tcMar>
            <w:vAlign w:val="center"/>
          </w:tcPr>
          <w:p w14:paraId="311F8A58" w14:textId="09F7783B" w:rsidR="00895898" w:rsidRPr="00E335DA" w:rsidRDefault="00895898" w:rsidP="00895898">
            <w:pPr>
              <w:jc w:val="right"/>
              <w:rPr>
                <w:rFonts w:ascii="Arial" w:hAnsi="Arial" w:cs="Arial"/>
                <w:sz w:val="18"/>
                <w:szCs w:val="18"/>
              </w:rPr>
            </w:pPr>
            <w:r w:rsidRPr="00A65E9C">
              <w:rPr>
                <w:rFonts w:ascii="Arial" w:hAnsi="Arial" w:cs="Arial"/>
                <w:sz w:val="18"/>
                <w:szCs w:val="18"/>
                <w:lang w:eastAsia="en-US"/>
              </w:rPr>
              <w:t xml:space="preserve">1.372.346   </w:t>
            </w:r>
          </w:p>
        </w:tc>
        <w:tc>
          <w:tcPr>
            <w:tcW w:w="1390" w:type="dxa"/>
            <w:tcMar>
              <w:top w:w="0" w:type="dxa"/>
              <w:left w:w="30" w:type="dxa"/>
              <w:bottom w:w="0" w:type="dxa"/>
              <w:right w:w="30" w:type="dxa"/>
            </w:tcMar>
            <w:vAlign w:val="center"/>
          </w:tcPr>
          <w:p w14:paraId="220B24FE" w14:textId="75CC314B" w:rsidR="00895898" w:rsidRPr="00E335DA" w:rsidRDefault="00895898" w:rsidP="00895898">
            <w:pPr>
              <w:jc w:val="right"/>
              <w:rPr>
                <w:rFonts w:ascii="Arial" w:hAnsi="Arial" w:cs="Arial"/>
                <w:sz w:val="18"/>
                <w:szCs w:val="18"/>
              </w:rPr>
            </w:pPr>
            <w:r w:rsidRPr="00B24313">
              <w:rPr>
                <w:rFonts w:ascii="Arial" w:hAnsi="Arial" w:cs="Arial"/>
                <w:sz w:val="18"/>
                <w:szCs w:val="18"/>
                <w:lang w:eastAsia="en-US"/>
              </w:rPr>
              <w:t xml:space="preserve">1.227.809   </w:t>
            </w:r>
          </w:p>
        </w:tc>
        <w:tc>
          <w:tcPr>
            <w:tcW w:w="829" w:type="dxa"/>
            <w:tcMar>
              <w:top w:w="0" w:type="dxa"/>
              <w:left w:w="30" w:type="dxa"/>
              <w:bottom w:w="0" w:type="dxa"/>
              <w:right w:w="30" w:type="dxa"/>
            </w:tcMar>
            <w:vAlign w:val="center"/>
          </w:tcPr>
          <w:p w14:paraId="2096E1A4" w14:textId="568865F9" w:rsidR="00895898" w:rsidRPr="00E335DA" w:rsidRDefault="00895898" w:rsidP="00895898">
            <w:pPr>
              <w:jc w:val="right"/>
              <w:rPr>
                <w:rFonts w:ascii="Arial" w:hAnsi="Arial" w:cs="Arial"/>
                <w:sz w:val="18"/>
                <w:szCs w:val="18"/>
              </w:rPr>
            </w:pPr>
            <w:r>
              <w:rPr>
                <w:rFonts w:ascii="Arial" w:hAnsi="Arial" w:cs="Arial"/>
                <w:sz w:val="18"/>
                <w:szCs w:val="18"/>
                <w:lang w:eastAsia="en-US"/>
              </w:rPr>
              <w:t>15</w:t>
            </w:r>
          </w:p>
        </w:tc>
        <w:tc>
          <w:tcPr>
            <w:tcW w:w="1203" w:type="dxa"/>
            <w:tcMar>
              <w:top w:w="0" w:type="dxa"/>
              <w:left w:w="30" w:type="dxa"/>
              <w:bottom w:w="0" w:type="dxa"/>
              <w:right w:w="30" w:type="dxa"/>
            </w:tcMar>
            <w:vAlign w:val="center"/>
          </w:tcPr>
          <w:p w14:paraId="575B215A" w14:textId="49BCD8D3" w:rsidR="00895898" w:rsidRPr="00E335DA" w:rsidRDefault="00895898" w:rsidP="00895898">
            <w:pPr>
              <w:jc w:val="right"/>
              <w:rPr>
                <w:rFonts w:ascii="Arial" w:hAnsi="Arial" w:cs="Arial"/>
                <w:sz w:val="18"/>
                <w:szCs w:val="18"/>
              </w:rPr>
            </w:pPr>
            <w:r w:rsidRPr="00B24313">
              <w:rPr>
                <w:rFonts w:ascii="Arial" w:hAnsi="Arial" w:cs="Arial"/>
                <w:sz w:val="18"/>
                <w:szCs w:val="18"/>
                <w:lang w:eastAsia="en-US"/>
              </w:rPr>
              <w:t xml:space="preserve">184.171   </w:t>
            </w:r>
          </w:p>
        </w:tc>
      </w:tr>
      <w:tr w:rsidR="00895898" w:rsidRPr="00E335DA" w14:paraId="66F94A01" w14:textId="77777777" w:rsidTr="00EB6840">
        <w:trPr>
          <w:trHeight w:val="258"/>
        </w:trPr>
        <w:tc>
          <w:tcPr>
            <w:tcW w:w="3214" w:type="dxa"/>
            <w:tcBorders>
              <w:bottom w:val="double" w:sz="4" w:space="0" w:color="auto"/>
            </w:tcBorders>
            <w:tcMar>
              <w:top w:w="0" w:type="dxa"/>
              <w:left w:w="30" w:type="dxa"/>
              <w:bottom w:w="0" w:type="dxa"/>
              <w:right w:w="30" w:type="dxa"/>
            </w:tcMar>
            <w:vAlign w:val="center"/>
            <w:hideMark/>
          </w:tcPr>
          <w:p w14:paraId="5846CD1D" w14:textId="77777777" w:rsidR="00895898" w:rsidRPr="00E335DA" w:rsidRDefault="00895898" w:rsidP="00895898">
            <w:pPr>
              <w:rPr>
                <w:rFonts w:ascii="Arial" w:hAnsi="Arial" w:cs="Arial"/>
                <w:sz w:val="18"/>
                <w:szCs w:val="18"/>
              </w:rPr>
            </w:pPr>
            <w:proofErr w:type="spellStart"/>
            <w:r w:rsidRPr="00E335DA">
              <w:rPr>
                <w:rFonts w:ascii="Arial" w:hAnsi="Arial" w:cs="Arial"/>
                <w:sz w:val="18"/>
                <w:szCs w:val="18"/>
              </w:rPr>
              <w:t>Operasyonel</w:t>
            </w:r>
            <w:proofErr w:type="spellEnd"/>
            <w:r w:rsidRPr="00E335DA">
              <w:rPr>
                <w:rFonts w:ascii="Arial" w:hAnsi="Arial" w:cs="Arial"/>
                <w:sz w:val="18"/>
                <w:szCs w:val="18"/>
              </w:rPr>
              <w:t xml:space="preserve"> riske esas tutar</w:t>
            </w:r>
          </w:p>
          <w:p w14:paraId="2F37BF28" w14:textId="77777777" w:rsidR="00895898" w:rsidRPr="00E335DA" w:rsidRDefault="00895898" w:rsidP="00895898">
            <w:pPr>
              <w:rPr>
                <w:rFonts w:ascii="Arial" w:hAnsi="Arial" w:cs="Arial"/>
                <w:sz w:val="18"/>
                <w:szCs w:val="18"/>
              </w:rPr>
            </w:pPr>
            <w:r w:rsidRPr="00E335DA">
              <w:rPr>
                <w:rFonts w:ascii="Arial" w:hAnsi="Arial" w:cs="Arial"/>
                <w:sz w:val="18"/>
                <w:szCs w:val="18"/>
              </w:rPr>
              <w:t>(Toplam*12,5)</w:t>
            </w:r>
          </w:p>
        </w:tc>
        <w:tc>
          <w:tcPr>
            <w:tcW w:w="5378" w:type="dxa"/>
            <w:gridSpan w:val="5"/>
            <w:tcBorders>
              <w:bottom w:val="double" w:sz="4" w:space="0" w:color="auto"/>
            </w:tcBorders>
            <w:tcMar>
              <w:top w:w="0" w:type="dxa"/>
              <w:left w:w="30" w:type="dxa"/>
              <w:bottom w:w="0" w:type="dxa"/>
              <w:right w:w="30" w:type="dxa"/>
            </w:tcMar>
            <w:vAlign w:val="bottom"/>
          </w:tcPr>
          <w:p w14:paraId="08AD3169" w14:textId="77777777" w:rsidR="00895898" w:rsidRPr="00E335DA" w:rsidRDefault="00895898" w:rsidP="00895898">
            <w:pPr>
              <w:jc w:val="right"/>
              <w:rPr>
                <w:rFonts w:ascii="Arial" w:hAnsi="Arial" w:cs="Arial"/>
                <w:sz w:val="18"/>
                <w:szCs w:val="18"/>
              </w:rPr>
            </w:pPr>
          </w:p>
        </w:tc>
        <w:tc>
          <w:tcPr>
            <w:tcW w:w="1203" w:type="dxa"/>
            <w:tcBorders>
              <w:bottom w:val="double" w:sz="4" w:space="0" w:color="auto"/>
            </w:tcBorders>
            <w:tcMar>
              <w:top w:w="0" w:type="dxa"/>
              <w:left w:w="30" w:type="dxa"/>
              <w:bottom w:w="0" w:type="dxa"/>
              <w:right w:w="30" w:type="dxa"/>
            </w:tcMar>
            <w:vAlign w:val="bottom"/>
          </w:tcPr>
          <w:p w14:paraId="774D2E61" w14:textId="50E088A5" w:rsidR="00895898" w:rsidRPr="00E335DA" w:rsidRDefault="00895898" w:rsidP="00895898">
            <w:pPr>
              <w:jc w:val="right"/>
              <w:rPr>
                <w:rFonts w:ascii="Arial" w:hAnsi="Arial" w:cs="Arial"/>
                <w:sz w:val="18"/>
                <w:szCs w:val="18"/>
              </w:rPr>
            </w:pPr>
            <w:r w:rsidRPr="00895898">
              <w:rPr>
                <w:rFonts w:ascii="Arial" w:hAnsi="Arial" w:cs="Arial"/>
                <w:sz w:val="18"/>
                <w:szCs w:val="18"/>
              </w:rPr>
              <w:t xml:space="preserve">2.302.143   </w:t>
            </w:r>
          </w:p>
        </w:tc>
      </w:tr>
    </w:tbl>
    <w:p w14:paraId="0498F17E" w14:textId="77777777" w:rsidR="001141FF" w:rsidRPr="00E335DA" w:rsidRDefault="001141FF" w:rsidP="001141FF">
      <w:pPr>
        <w:autoSpaceDE w:val="0"/>
        <w:autoSpaceDN w:val="0"/>
        <w:adjustRightInd w:val="0"/>
        <w:spacing w:before="120" w:after="120"/>
        <w:jc w:val="both"/>
        <w:rPr>
          <w:rFonts w:ascii="Arial" w:hAnsi="Arial" w:cs="Arial"/>
          <w:b/>
          <w:bCs/>
          <w:sz w:val="20"/>
          <w:szCs w:val="20"/>
        </w:rPr>
      </w:pPr>
      <w:r w:rsidRPr="00E335DA">
        <w:rPr>
          <w:rFonts w:ascii="Arial" w:hAnsi="Arial" w:cs="Arial"/>
          <w:b/>
          <w:sz w:val="20"/>
          <w:szCs w:val="20"/>
        </w:rPr>
        <w:t xml:space="preserve">g. </w:t>
      </w:r>
      <w:r w:rsidRPr="00E335DA">
        <w:rPr>
          <w:rFonts w:ascii="Arial" w:hAnsi="Arial" w:cs="Arial"/>
          <w:b/>
          <w:bCs/>
          <w:sz w:val="20"/>
          <w:szCs w:val="20"/>
        </w:rPr>
        <w:t xml:space="preserve">Bankacılık hesaplarındaki kar oranı riskine ilişkin olarak kamuya açıklanacak </w:t>
      </w:r>
      <w:proofErr w:type="gramStart"/>
      <w:r w:rsidRPr="00E335DA">
        <w:rPr>
          <w:rFonts w:ascii="Arial" w:hAnsi="Arial" w:cs="Arial"/>
          <w:b/>
          <w:bCs/>
          <w:sz w:val="20"/>
          <w:szCs w:val="20"/>
        </w:rPr>
        <w:t>hususlar :</w:t>
      </w:r>
      <w:proofErr w:type="gramEnd"/>
    </w:p>
    <w:p w14:paraId="7A751C2D" w14:textId="77777777" w:rsidR="001141FF" w:rsidRPr="00E335DA" w:rsidRDefault="001141FF" w:rsidP="001141FF">
      <w:pPr>
        <w:pStyle w:val="ListeParagraf"/>
        <w:autoSpaceDE w:val="0"/>
        <w:autoSpaceDN w:val="0"/>
        <w:adjustRightInd w:val="0"/>
        <w:spacing w:before="120" w:after="120"/>
        <w:ind w:left="0"/>
        <w:jc w:val="both"/>
        <w:rPr>
          <w:rFonts w:ascii="Arial" w:hAnsi="Arial" w:cs="Arial"/>
          <w:b/>
          <w:bCs/>
          <w:sz w:val="20"/>
          <w:szCs w:val="20"/>
        </w:rPr>
      </w:pPr>
      <w:r w:rsidRPr="00E335DA">
        <w:rPr>
          <w:rFonts w:ascii="Arial" w:hAnsi="Arial" w:cs="Arial"/>
          <w:b/>
          <w:bCs/>
          <w:sz w:val="20"/>
          <w:szCs w:val="20"/>
        </w:rPr>
        <w:t xml:space="preserve">a) Bankacılık hesaplarından kaynaklanan kar oranı riskinin niteliği ve kredi erken geri ödemeleri ve vadeli mevduatlar dışındaki mevduatların hareketine ilişkin olanlar da </w:t>
      </w:r>
      <w:proofErr w:type="gramStart"/>
      <w:r w:rsidRPr="00E335DA">
        <w:rPr>
          <w:rFonts w:ascii="Arial" w:hAnsi="Arial" w:cs="Arial"/>
          <w:b/>
          <w:bCs/>
          <w:sz w:val="20"/>
          <w:szCs w:val="20"/>
        </w:rPr>
        <w:t>dahil</w:t>
      </w:r>
      <w:proofErr w:type="gramEnd"/>
      <w:r w:rsidRPr="00E335DA">
        <w:rPr>
          <w:rFonts w:ascii="Arial" w:hAnsi="Arial" w:cs="Arial"/>
          <w:b/>
          <w:bCs/>
          <w:sz w:val="20"/>
          <w:szCs w:val="20"/>
        </w:rPr>
        <w:t xml:space="preserve"> önemli varsayımlar ile kar oranı riskinin ölçüm sıklığı</w:t>
      </w:r>
    </w:p>
    <w:p w14:paraId="79C6ED65" w14:textId="77777777" w:rsidR="001141FF" w:rsidRPr="00E335DA" w:rsidRDefault="001141FF" w:rsidP="001141FF">
      <w:pPr>
        <w:pStyle w:val="ListeParagraf"/>
        <w:autoSpaceDE w:val="0"/>
        <w:autoSpaceDN w:val="0"/>
        <w:adjustRightInd w:val="0"/>
        <w:spacing w:before="120" w:after="120"/>
        <w:ind w:left="0"/>
        <w:jc w:val="both"/>
        <w:rPr>
          <w:rFonts w:ascii="Arial" w:hAnsi="Arial" w:cs="Arial"/>
          <w:bCs/>
          <w:sz w:val="20"/>
        </w:rPr>
      </w:pPr>
      <w:r w:rsidRPr="00E335DA">
        <w:rPr>
          <w:rFonts w:ascii="Arial" w:hAnsi="Arial" w:cs="Arial"/>
          <w:bCs/>
          <w:sz w:val="20"/>
        </w:rPr>
        <w:t>Bankacılık hesaplarından kaynaklanan kar oranı riski; Banka’nın bankacılık hesaplarında yer alan ve bilanço içi ve bilanço dışı pozisyonlardan kaynaklanan kar oranı riskinin standart şok yöntemiyle ölçülmektedir.</w:t>
      </w:r>
    </w:p>
    <w:p w14:paraId="5F8E300E" w14:textId="77777777" w:rsidR="001141FF" w:rsidRPr="00E335DA" w:rsidRDefault="001141FF" w:rsidP="001141FF">
      <w:pPr>
        <w:pStyle w:val="ListeParagraf"/>
        <w:autoSpaceDE w:val="0"/>
        <w:autoSpaceDN w:val="0"/>
        <w:adjustRightInd w:val="0"/>
        <w:spacing w:before="120" w:after="120"/>
        <w:ind w:left="0"/>
        <w:jc w:val="both"/>
        <w:rPr>
          <w:rFonts w:ascii="Arial" w:hAnsi="Arial" w:cs="Arial"/>
          <w:bCs/>
          <w:sz w:val="20"/>
        </w:rPr>
      </w:pPr>
      <w:r w:rsidRPr="00E335DA">
        <w:rPr>
          <w:rFonts w:ascii="Arial" w:hAnsi="Arial" w:cs="Arial"/>
          <w:bCs/>
          <w:sz w:val="20"/>
        </w:rPr>
        <w:t xml:space="preserve">Banka, bankacılık hesaplarından kaynaklanan kar oranı riskini, Resmi </w:t>
      </w:r>
      <w:proofErr w:type="spellStart"/>
      <w:r w:rsidRPr="00E335DA">
        <w:rPr>
          <w:rFonts w:ascii="Arial" w:hAnsi="Arial" w:cs="Arial"/>
          <w:bCs/>
          <w:sz w:val="20"/>
        </w:rPr>
        <w:t>Gazete’de</w:t>
      </w:r>
      <w:proofErr w:type="spellEnd"/>
      <w:r w:rsidRPr="00E335DA">
        <w:rPr>
          <w:rFonts w:ascii="Arial" w:hAnsi="Arial" w:cs="Arial"/>
          <w:bCs/>
          <w:sz w:val="20"/>
        </w:rPr>
        <w:t xml:space="preserve"> yayımlanan 23 </w:t>
      </w:r>
      <w:proofErr w:type="spellStart"/>
      <w:r w:rsidRPr="00E335DA">
        <w:rPr>
          <w:rFonts w:ascii="Arial" w:hAnsi="Arial" w:cs="Arial"/>
          <w:bCs/>
          <w:sz w:val="20"/>
        </w:rPr>
        <w:t>Agustos</w:t>
      </w:r>
      <w:proofErr w:type="spellEnd"/>
      <w:r w:rsidRPr="00E335DA">
        <w:rPr>
          <w:rFonts w:ascii="Arial" w:hAnsi="Arial" w:cs="Arial"/>
          <w:bCs/>
          <w:sz w:val="20"/>
        </w:rPr>
        <w:t xml:space="preserve"> 2011 tarih ve 28034 sayılı “Bankacılık Hesaplarından Kaynaklanan Faiz Oranı Riskinin Standart Şok Yöntemiyle Ölçülmesine ve Değerlendirilmesine İlişkin Yönetmelik” kapsamında belirlenen yasal oran aylık </w:t>
      </w:r>
      <w:proofErr w:type="gramStart"/>
      <w:r w:rsidRPr="00E335DA">
        <w:rPr>
          <w:rFonts w:ascii="Arial" w:hAnsi="Arial" w:cs="Arial"/>
          <w:bCs/>
          <w:sz w:val="20"/>
        </w:rPr>
        <w:t>bazda</w:t>
      </w:r>
      <w:proofErr w:type="gramEnd"/>
      <w:r w:rsidRPr="00E335DA">
        <w:rPr>
          <w:rFonts w:ascii="Arial" w:hAnsi="Arial" w:cs="Arial"/>
          <w:bCs/>
          <w:sz w:val="20"/>
        </w:rPr>
        <w:t xml:space="preserve"> hesaplanıp izlenmektedir.</w:t>
      </w:r>
    </w:p>
    <w:p w14:paraId="6CD6665F" w14:textId="77777777" w:rsidR="001141FF" w:rsidRPr="00E335DA" w:rsidRDefault="001141FF" w:rsidP="001141FF">
      <w:pPr>
        <w:pStyle w:val="ListeParagraf"/>
        <w:autoSpaceDE w:val="0"/>
        <w:autoSpaceDN w:val="0"/>
        <w:adjustRightInd w:val="0"/>
        <w:spacing w:before="120" w:after="120"/>
        <w:ind w:left="0"/>
        <w:jc w:val="both"/>
        <w:rPr>
          <w:rFonts w:ascii="Arial" w:hAnsi="Arial" w:cs="Arial"/>
          <w:bCs/>
          <w:sz w:val="20"/>
        </w:rPr>
      </w:pPr>
      <w:r w:rsidRPr="00E335DA">
        <w:rPr>
          <w:rFonts w:ascii="Arial" w:hAnsi="Arial" w:cs="Arial"/>
          <w:bCs/>
          <w:sz w:val="20"/>
        </w:rPr>
        <w:t>Banka, ilgili yönetmelik kapsamında yapılan hesaplamalarda, bankacılık hesaplarında yer alan kâr payı getirili aktifler, kâr payı ödenen pasifler, yeniden yapılandırma riski, verim eğrisi riski ve piyasa koşullarında meydana gelen kar oranlarına ait değişimler çerçevesinde izlenmekte, değerlendirilmekte ölçülmekte ve yönetilmektedir.</w:t>
      </w:r>
    </w:p>
    <w:p w14:paraId="782229D1" w14:textId="77777777" w:rsidR="001141FF" w:rsidRPr="00E335DA" w:rsidRDefault="001141FF" w:rsidP="001141FF">
      <w:pPr>
        <w:pStyle w:val="ListeParagraf"/>
        <w:autoSpaceDE w:val="0"/>
        <w:autoSpaceDN w:val="0"/>
        <w:adjustRightInd w:val="0"/>
        <w:spacing w:before="120" w:after="120"/>
        <w:ind w:left="0"/>
        <w:jc w:val="both"/>
        <w:rPr>
          <w:rFonts w:ascii="Arial" w:hAnsi="Arial" w:cs="Arial"/>
          <w:bCs/>
          <w:sz w:val="20"/>
        </w:rPr>
      </w:pPr>
      <w:r w:rsidRPr="00E335DA">
        <w:rPr>
          <w:rFonts w:ascii="Arial" w:hAnsi="Arial" w:cs="Arial"/>
          <w:bCs/>
          <w:sz w:val="20"/>
        </w:rPr>
        <w:t>Söz konusu hususların Banka sermayesini olumsuz etkileme riskine karşılık, Yönetim Kurulu tarafından oluşturulan Yönetmelikler kapsamında ve haftalık olarak Banka Aktif-Pasif Komitesi tarafından değerlendirilip, yönetilmektedir.</w:t>
      </w:r>
    </w:p>
    <w:p w14:paraId="51AB38ED" w14:textId="77777777" w:rsidR="001141FF" w:rsidRPr="00E335DA" w:rsidRDefault="001141FF" w:rsidP="001141FF">
      <w:pPr>
        <w:rPr>
          <w:rFonts w:ascii="Arial" w:hAnsi="Arial" w:cs="Arial"/>
          <w:b/>
          <w:sz w:val="20"/>
          <w:szCs w:val="20"/>
        </w:rPr>
      </w:pPr>
      <w:r w:rsidRPr="00E335DA">
        <w:rPr>
          <w:rFonts w:ascii="Arial" w:hAnsi="Arial" w:cs="Arial"/>
          <w:b/>
          <w:sz w:val="20"/>
          <w:szCs w:val="20"/>
        </w:rPr>
        <w:br w:type="page"/>
      </w:r>
    </w:p>
    <w:p w14:paraId="30B3BBA2" w14:textId="77777777" w:rsidR="001141FF" w:rsidRPr="00E335DA" w:rsidRDefault="001141FF" w:rsidP="001141FF">
      <w:pPr>
        <w:spacing w:before="120" w:after="120"/>
        <w:ind w:left="-567"/>
        <w:rPr>
          <w:rFonts w:ascii="Arial" w:hAnsi="Arial" w:cs="Arial"/>
          <w:b/>
          <w:sz w:val="20"/>
          <w:szCs w:val="20"/>
        </w:rPr>
      </w:pPr>
      <w:r w:rsidRPr="00E335DA">
        <w:rPr>
          <w:rFonts w:ascii="Arial" w:hAnsi="Arial" w:cs="Arial"/>
          <w:b/>
          <w:sz w:val="20"/>
          <w:szCs w:val="20"/>
        </w:rPr>
        <w:lastRenderedPageBreak/>
        <w:t>X.</w:t>
      </w:r>
      <w:r w:rsidRPr="00E335DA">
        <w:rPr>
          <w:rFonts w:ascii="Arial" w:hAnsi="Arial" w:cs="Arial"/>
          <w:b/>
          <w:sz w:val="20"/>
          <w:szCs w:val="20"/>
        </w:rPr>
        <w:tab/>
        <w:t>Risk yönetimine ilişkin açıklamalar (devamı):</w:t>
      </w:r>
    </w:p>
    <w:p w14:paraId="7A320007" w14:textId="77777777" w:rsidR="001141FF" w:rsidRPr="00E335DA" w:rsidRDefault="001141FF" w:rsidP="001141FF">
      <w:pPr>
        <w:autoSpaceDE w:val="0"/>
        <w:autoSpaceDN w:val="0"/>
        <w:adjustRightInd w:val="0"/>
        <w:spacing w:after="120"/>
        <w:jc w:val="both"/>
        <w:rPr>
          <w:rFonts w:ascii="Arial" w:hAnsi="Arial" w:cs="Arial"/>
          <w:b/>
          <w:bCs/>
          <w:sz w:val="20"/>
        </w:rPr>
      </w:pPr>
      <w:r w:rsidRPr="00E335DA">
        <w:rPr>
          <w:rFonts w:ascii="Arial" w:hAnsi="Arial" w:cs="Arial"/>
          <w:b/>
          <w:bCs/>
          <w:sz w:val="20"/>
        </w:rPr>
        <w:t>b) Bankacılık Hesaplarından Kaynaklanan Kar Oranı Riskinin Standart Şok Yöntemiyle Ölçülmesine ve Değerlendirilmesine İlişkin Yönetmelik uyarınca kar oranlarındaki dalgalanmalardan doğan ekonomik değer farkları:</w:t>
      </w:r>
    </w:p>
    <w:tbl>
      <w:tblPr>
        <w:tblW w:w="5000" w:type="pct"/>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961"/>
        <w:gridCol w:w="2408"/>
        <w:gridCol w:w="1621"/>
        <w:gridCol w:w="2797"/>
      </w:tblGrid>
      <w:tr w:rsidR="001141FF" w:rsidRPr="00E335DA" w14:paraId="329E9284" w14:textId="77777777" w:rsidTr="00540E81">
        <w:trPr>
          <w:trHeight w:val="207"/>
          <w:jc w:val="center"/>
        </w:trPr>
        <w:tc>
          <w:tcPr>
            <w:tcW w:w="1513" w:type="pct"/>
            <w:vMerge w:val="restart"/>
            <w:tcBorders>
              <w:top w:val="single" w:sz="4" w:space="0" w:color="auto"/>
              <w:bottom w:val="single" w:sz="4" w:space="0" w:color="auto"/>
            </w:tcBorders>
            <w:shd w:val="clear" w:color="auto" w:fill="auto"/>
            <w:noWrap/>
            <w:vAlign w:val="bottom"/>
            <w:hideMark/>
          </w:tcPr>
          <w:p w14:paraId="6B380600" w14:textId="77777777" w:rsidR="001141FF" w:rsidRPr="00E335DA" w:rsidRDefault="001141FF" w:rsidP="001141FF">
            <w:pPr>
              <w:spacing w:before="100" w:beforeAutospacing="1"/>
              <w:rPr>
                <w:rFonts w:ascii="Arial" w:hAnsi="Arial" w:cs="Arial"/>
                <w:b/>
                <w:bCs/>
                <w:color w:val="000000"/>
                <w:sz w:val="18"/>
                <w:szCs w:val="16"/>
              </w:rPr>
            </w:pPr>
            <w:r w:rsidRPr="00E335DA">
              <w:rPr>
                <w:rFonts w:ascii="Arial" w:hAnsi="Arial" w:cs="Arial"/>
                <w:b/>
                <w:bCs/>
                <w:color w:val="000000"/>
                <w:sz w:val="18"/>
                <w:szCs w:val="16"/>
              </w:rPr>
              <w:t>Para Birimi</w:t>
            </w:r>
          </w:p>
        </w:tc>
        <w:tc>
          <w:tcPr>
            <w:tcW w:w="1230" w:type="pct"/>
            <w:vMerge w:val="restart"/>
            <w:tcBorders>
              <w:top w:val="single" w:sz="4" w:space="0" w:color="auto"/>
              <w:bottom w:val="single" w:sz="4" w:space="0" w:color="auto"/>
            </w:tcBorders>
            <w:shd w:val="clear" w:color="auto" w:fill="auto"/>
            <w:vAlign w:val="bottom"/>
            <w:hideMark/>
          </w:tcPr>
          <w:p w14:paraId="5F4B18C5" w14:textId="77777777" w:rsidR="001141FF" w:rsidRPr="00E335DA" w:rsidRDefault="001141FF" w:rsidP="00C11248">
            <w:pPr>
              <w:spacing w:before="100" w:beforeAutospacing="1"/>
              <w:jc w:val="center"/>
              <w:rPr>
                <w:rFonts w:ascii="Arial" w:hAnsi="Arial" w:cs="Arial"/>
                <w:b/>
                <w:bCs/>
                <w:color w:val="000000"/>
                <w:sz w:val="18"/>
                <w:szCs w:val="16"/>
              </w:rPr>
            </w:pPr>
            <w:r w:rsidRPr="00E335DA">
              <w:rPr>
                <w:rFonts w:ascii="Arial" w:hAnsi="Arial" w:cs="Arial"/>
                <w:b/>
                <w:bCs/>
                <w:color w:val="000000"/>
                <w:sz w:val="18"/>
                <w:szCs w:val="16"/>
              </w:rPr>
              <w:t>Uygulanan Şok</w:t>
            </w:r>
            <w:r w:rsidRPr="00E335DA">
              <w:rPr>
                <w:rFonts w:ascii="Arial" w:hAnsi="Arial" w:cs="Arial"/>
                <w:b/>
                <w:bCs/>
                <w:color w:val="000000"/>
                <w:sz w:val="18"/>
                <w:szCs w:val="16"/>
              </w:rPr>
              <w:br/>
              <w:t xml:space="preserve"> (+/-x </w:t>
            </w:r>
            <w:proofErr w:type="gramStart"/>
            <w:r w:rsidRPr="00E335DA">
              <w:rPr>
                <w:rFonts w:ascii="Arial" w:hAnsi="Arial" w:cs="Arial"/>
                <w:b/>
                <w:bCs/>
                <w:color w:val="000000"/>
                <w:sz w:val="18"/>
                <w:szCs w:val="16"/>
              </w:rPr>
              <w:t>baz</w:t>
            </w:r>
            <w:proofErr w:type="gramEnd"/>
            <w:r w:rsidRPr="00E335DA">
              <w:rPr>
                <w:rFonts w:ascii="Arial" w:hAnsi="Arial" w:cs="Arial"/>
                <w:b/>
                <w:bCs/>
                <w:color w:val="000000"/>
                <w:sz w:val="18"/>
                <w:szCs w:val="16"/>
              </w:rPr>
              <w:t xml:space="preserve"> puan)</w:t>
            </w:r>
          </w:p>
        </w:tc>
        <w:tc>
          <w:tcPr>
            <w:tcW w:w="828" w:type="pct"/>
            <w:vMerge w:val="restart"/>
            <w:tcBorders>
              <w:top w:val="single" w:sz="4" w:space="0" w:color="auto"/>
              <w:bottom w:val="single" w:sz="4" w:space="0" w:color="auto"/>
            </w:tcBorders>
            <w:shd w:val="clear" w:color="auto" w:fill="auto"/>
            <w:vAlign w:val="bottom"/>
            <w:hideMark/>
          </w:tcPr>
          <w:p w14:paraId="5F02379F" w14:textId="77777777" w:rsidR="001141FF" w:rsidRPr="00E335DA" w:rsidRDefault="001141FF" w:rsidP="001141FF">
            <w:pPr>
              <w:spacing w:before="100" w:beforeAutospacing="1"/>
              <w:jc w:val="right"/>
              <w:rPr>
                <w:rFonts w:ascii="Arial" w:hAnsi="Arial" w:cs="Arial"/>
                <w:b/>
                <w:bCs/>
                <w:color w:val="000000"/>
                <w:sz w:val="18"/>
                <w:szCs w:val="16"/>
              </w:rPr>
            </w:pPr>
            <w:r w:rsidRPr="00E335DA">
              <w:rPr>
                <w:rFonts w:ascii="Arial" w:hAnsi="Arial" w:cs="Arial"/>
                <w:b/>
                <w:bCs/>
                <w:color w:val="000000"/>
                <w:sz w:val="18"/>
                <w:szCs w:val="16"/>
              </w:rPr>
              <w:t>Kazançlar/</w:t>
            </w:r>
            <w:r w:rsidRPr="00E335DA">
              <w:rPr>
                <w:rFonts w:ascii="Arial" w:hAnsi="Arial" w:cs="Arial"/>
                <w:b/>
                <w:bCs/>
                <w:color w:val="000000"/>
                <w:sz w:val="18"/>
                <w:szCs w:val="16"/>
              </w:rPr>
              <w:br/>
              <w:t xml:space="preserve"> (Kayıplar)</w:t>
            </w:r>
          </w:p>
        </w:tc>
        <w:tc>
          <w:tcPr>
            <w:tcW w:w="1429" w:type="pct"/>
            <w:vMerge w:val="restart"/>
            <w:tcBorders>
              <w:top w:val="single" w:sz="4" w:space="0" w:color="auto"/>
              <w:bottom w:val="single" w:sz="4" w:space="0" w:color="auto"/>
            </w:tcBorders>
            <w:shd w:val="clear" w:color="auto" w:fill="auto"/>
            <w:vAlign w:val="bottom"/>
            <w:hideMark/>
          </w:tcPr>
          <w:p w14:paraId="731CCAD7" w14:textId="77777777" w:rsidR="001141FF" w:rsidRPr="00E335DA" w:rsidRDefault="001141FF" w:rsidP="001141FF">
            <w:pPr>
              <w:spacing w:before="100" w:beforeAutospacing="1"/>
              <w:jc w:val="right"/>
              <w:rPr>
                <w:rFonts w:ascii="Arial" w:hAnsi="Arial" w:cs="Arial"/>
                <w:b/>
                <w:bCs/>
                <w:color w:val="000000"/>
                <w:sz w:val="18"/>
                <w:szCs w:val="16"/>
              </w:rPr>
            </w:pPr>
            <w:r w:rsidRPr="00E335DA">
              <w:rPr>
                <w:rFonts w:ascii="Arial" w:hAnsi="Arial" w:cs="Arial"/>
                <w:b/>
                <w:bCs/>
                <w:color w:val="000000"/>
                <w:sz w:val="18"/>
                <w:szCs w:val="16"/>
              </w:rPr>
              <w:t>Kazançlar/</w:t>
            </w:r>
            <w:proofErr w:type="spellStart"/>
            <w:r w:rsidRPr="00E335DA">
              <w:rPr>
                <w:rFonts w:ascii="Arial" w:hAnsi="Arial" w:cs="Arial"/>
                <w:b/>
                <w:bCs/>
                <w:color w:val="000000"/>
                <w:sz w:val="18"/>
                <w:szCs w:val="16"/>
              </w:rPr>
              <w:t>Özkaynaklar</w:t>
            </w:r>
            <w:proofErr w:type="spellEnd"/>
            <w:r w:rsidRPr="00E335DA">
              <w:rPr>
                <w:rFonts w:ascii="Arial" w:hAnsi="Arial" w:cs="Arial"/>
                <w:b/>
                <w:bCs/>
                <w:color w:val="000000"/>
                <w:sz w:val="18"/>
                <w:szCs w:val="16"/>
              </w:rPr>
              <w:br/>
              <w:t>(Kayıplar/</w:t>
            </w:r>
            <w:proofErr w:type="spellStart"/>
            <w:r w:rsidRPr="00E335DA">
              <w:rPr>
                <w:rFonts w:ascii="Arial" w:hAnsi="Arial" w:cs="Arial"/>
                <w:b/>
                <w:bCs/>
                <w:color w:val="000000"/>
                <w:sz w:val="18"/>
                <w:szCs w:val="16"/>
              </w:rPr>
              <w:t>Özkaynaklar</w:t>
            </w:r>
            <w:proofErr w:type="spellEnd"/>
            <w:r w:rsidRPr="00E335DA">
              <w:rPr>
                <w:rFonts w:ascii="Arial" w:hAnsi="Arial" w:cs="Arial"/>
                <w:b/>
                <w:bCs/>
                <w:color w:val="000000"/>
                <w:sz w:val="18"/>
                <w:szCs w:val="16"/>
              </w:rPr>
              <w:t>) (%)</w:t>
            </w:r>
          </w:p>
        </w:tc>
      </w:tr>
      <w:tr w:rsidR="001141FF" w:rsidRPr="00E335DA" w14:paraId="414A7D3E" w14:textId="77777777" w:rsidTr="00540E81">
        <w:trPr>
          <w:trHeight w:val="276"/>
          <w:jc w:val="center"/>
        </w:trPr>
        <w:tc>
          <w:tcPr>
            <w:tcW w:w="1513" w:type="pct"/>
            <w:vMerge/>
            <w:tcBorders>
              <w:top w:val="nil"/>
              <w:bottom w:val="single" w:sz="4" w:space="0" w:color="auto"/>
            </w:tcBorders>
            <w:vAlign w:val="bottom"/>
            <w:hideMark/>
          </w:tcPr>
          <w:p w14:paraId="0867A7E6" w14:textId="77777777" w:rsidR="001141FF" w:rsidRPr="00E335DA" w:rsidRDefault="001141FF" w:rsidP="001141FF">
            <w:pPr>
              <w:rPr>
                <w:rFonts w:ascii="Arial" w:hAnsi="Arial" w:cs="Arial"/>
                <w:b/>
                <w:bCs/>
                <w:color w:val="000000"/>
                <w:sz w:val="18"/>
                <w:szCs w:val="16"/>
              </w:rPr>
            </w:pPr>
          </w:p>
        </w:tc>
        <w:tc>
          <w:tcPr>
            <w:tcW w:w="1230" w:type="pct"/>
            <w:vMerge/>
            <w:tcBorders>
              <w:top w:val="nil"/>
              <w:bottom w:val="single" w:sz="4" w:space="0" w:color="auto"/>
            </w:tcBorders>
            <w:vAlign w:val="bottom"/>
            <w:hideMark/>
          </w:tcPr>
          <w:p w14:paraId="0BA0E325" w14:textId="77777777" w:rsidR="001141FF" w:rsidRPr="00E335DA" w:rsidRDefault="001141FF" w:rsidP="00C11248">
            <w:pPr>
              <w:jc w:val="center"/>
              <w:rPr>
                <w:rFonts w:ascii="Arial" w:hAnsi="Arial" w:cs="Arial"/>
                <w:b/>
                <w:bCs/>
                <w:color w:val="000000"/>
                <w:sz w:val="18"/>
                <w:szCs w:val="16"/>
              </w:rPr>
            </w:pPr>
          </w:p>
        </w:tc>
        <w:tc>
          <w:tcPr>
            <w:tcW w:w="828" w:type="pct"/>
            <w:vMerge/>
            <w:tcBorders>
              <w:top w:val="nil"/>
              <w:bottom w:val="single" w:sz="4" w:space="0" w:color="auto"/>
            </w:tcBorders>
            <w:vAlign w:val="bottom"/>
            <w:hideMark/>
          </w:tcPr>
          <w:p w14:paraId="3636CBF2" w14:textId="77777777" w:rsidR="001141FF" w:rsidRPr="00E335DA" w:rsidRDefault="001141FF" w:rsidP="001141FF">
            <w:pPr>
              <w:rPr>
                <w:rFonts w:ascii="Arial" w:hAnsi="Arial" w:cs="Arial"/>
                <w:b/>
                <w:bCs/>
                <w:color w:val="000000"/>
                <w:sz w:val="18"/>
                <w:szCs w:val="16"/>
              </w:rPr>
            </w:pPr>
          </w:p>
        </w:tc>
        <w:tc>
          <w:tcPr>
            <w:tcW w:w="1429" w:type="pct"/>
            <w:vMerge/>
            <w:tcBorders>
              <w:top w:val="nil"/>
              <w:bottom w:val="single" w:sz="4" w:space="0" w:color="auto"/>
            </w:tcBorders>
            <w:vAlign w:val="bottom"/>
            <w:hideMark/>
          </w:tcPr>
          <w:p w14:paraId="6F3AE405" w14:textId="77777777" w:rsidR="001141FF" w:rsidRPr="00E335DA" w:rsidRDefault="001141FF" w:rsidP="001141FF">
            <w:pPr>
              <w:rPr>
                <w:rFonts w:ascii="Arial" w:hAnsi="Arial" w:cs="Arial"/>
                <w:b/>
                <w:bCs/>
                <w:color w:val="000000"/>
                <w:sz w:val="18"/>
                <w:szCs w:val="16"/>
              </w:rPr>
            </w:pPr>
          </w:p>
        </w:tc>
      </w:tr>
      <w:tr w:rsidR="00CF0484" w:rsidRPr="00E335DA" w14:paraId="01B20D73" w14:textId="77777777" w:rsidTr="00540E81">
        <w:trPr>
          <w:trHeight w:val="113"/>
          <w:jc w:val="center"/>
        </w:trPr>
        <w:tc>
          <w:tcPr>
            <w:tcW w:w="1513" w:type="pct"/>
            <w:tcBorders>
              <w:top w:val="single" w:sz="4" w:space="0" w:color="auto"/>
            </w:tcBorders>
            <w:shd w:val="clear" w:color="auto" w:fill="auto"/>
            <w:noWrap/>
            <w:vAlign w:val="bottom"/>
            <w:hideMark/>
          </w:tcPr>
          <w:p w14:paraId="61B37CE0" w14:textId="77777777" w:rsidR="00CF0484" w:rsidRPr="00E335DA" w:rsidRDefault="00CF0484" w:rsidP="00CF0484">
            <w:pPr>
              <w:rPr>
                <w:rFonts w:ascii="Arial" w:hAnsi="Arial" w:cs="Arial"/>
                <w:color w:val="000000"/>
                <w:sz w:val="18"/>
                <w:szCs w:val="16"/>
              </w:rPr>
            </w:pPr>
            <w:r w:rsidRPr="00E335DA">
              <w:rPr>
                <w:rFonts w:ascii="Arial" w:hAnsi="Arial" w:cs="Arial"/>
                <w:color w:val="000000"/>
                <w:sz w:val="18"/>
                <w:szCs w:val="16"/>
              </w:rPr>
              <w:t>TRY</w:t>
            </w:r>
          </w:p>
        </w:tc>
        <w:tc>
          <w:tcPr>
            <w:tcW w:w="1230" w:type="pct"/>
            <w:tcBorders>
              <w:top w:val="single" w:sz="4" w:space="0" w:color="auto"/>
              <w:left w:val="nil"/>
              <w:bottom w:val="nil"/>
              <w:right w:val="nil"/>
            </w:tcBorders>
            <w:noWrap/>
            <w:vAlign w:val="bottom"/>
            <w:hideMark/>
          </w:tcPr>
          <w:p w14:paraId="3DCA96E9" w14:textId="510AE1D2" w:rsidR="00CF0484" w:rsidRPr="00CF0484" w:rsidRDefault="00CF0484" w:rsidP="00CF0484">
            <w:pPr>
              <w:ind w:left="-7"/>
              <w:jc w:val="center"/>
              <w:rPr>
                <w:rFonts w:ascii="Arial" w:hAnsi="Arial" w:cs="Arial"/>
                <w:color w:val="000000"/>
                <w:sz w:val="18"/>
                <w:szCs w:val="18"/>
              </w:rPr>
            </w:pPr>
            <w:r w:rsidRPr="00CF0484">
              <w:rPr>
                <w:rFonts w:ascii="Arial" w:hAnsi="Arial" w:cs="Arial"/>
                <w:color w:val="000000"/>
                <w:sz w:val="18"/>
                <w:szCs w:val="18"/>
                <w:lang w:val="en-US" w:eastAsia="en-US"/>
              </w:rPr>
              <w:t>(+) 500bp</w:t>
            </w:r>
          </w:p>
        </w:tc>
        <w:tc>
          <w:tcPr>
            <w:tcW w:w="828" w:type="pct"/>
            <w:tcBorders>
              <w:top w:val="single" w:sz="4" w:space="0" w:color="auto"/>
              <w:left w:val="nil"/>
              <w:bottom w:val="nil"/>
              <w:right w:val="nil"/>
            </w:tcBorders>
            <w:noWrap/>
            <w:vAlign w:val="bottom"/>
          </w:tcPr>
          <w:p w14:paraId="200C33F3" w14:textId="17F94B69"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(299.876)</w:t>
            </w:r>
          </w:p>
        </w:tc>
        <w:tc>
          <w:tcPr>
            <w:tcW w:w="1429" w:type="pct"/>
            <w:tcBorders>
              <w:top w:val="single" w:sz="4" w:space="0" w:color="auto"/>
              <w:left w:val="nil"/>
              <w:bottom w:val="nil"/>
              <w:right w:val="nil"/>
            </w:tcBorders>
            <w:noWrap/>
            <w:vAlign w:val="bottom"/>
          </w:tcPr>
          <w:p w14:paraId="0F31B9D0" w14:textId="733E7C9B" w:rsidR="00CF0484" w:rsidRPr="00CF0484" w:rsidRDefault="00E33748" w:rsidP="00CF0484">
            <w:pPr>
              <w:jc w:val="right"/>
              <w:rPr>
                <w:rFonts w:ascii="Arial" w:hAnsi="Arial" w:cs="Arial"/>
                <w:sz w:val="18"/>
                <w:szCs w:val="15"/>
              </w:rPr>
            </w:pPr>
            <w:r>
              <w:rPr>
                <w:rFonts w:ascii="Arial" w:hAnsi="Arial" w:cs="Arial"/>
                <w:color w:val="000000"/>
                <w:sz w:val="18"/>
                <w:szCs w:val="18"/>
                <w:lang w:val="en-US" w:eastAsia="en-US"/>
              </w:rPr>
              <w:t>(6,36</w:t>
            </w:r>
            <w:r w:rsidR="00CF0484" w:rsidRPr="00CF0484">
              <w:rPr>
                <w:rFonts w:ascii="Arial" w:hAnsi="Arial" w:cs="Arial"/>
                <w:color w:val="000000"/>
                <w:sz w:val="18"/>
                <w:szCs w:val="18"/>
                <w:lang w:val="en-US" w:eastAsia="en-US"/>
              </w:rPr>
              <w:t>)</w:t>
            </w:r>
          </w:p>
        </w:tc>
      </w:tr>
      <w:tr w:rsidR="00CF0484" w:rsidRPr="00E335DA" w14:paraId="3A05D6EE" w14:textId="77777777" w:rsidTr="00540E81">
        <w:trPr>
          <w:trHeight w:val="113"/>
          <w:jc w:val="center"/>
        </w:trPr>
        <w:tc>
          <w:tcPr>
            <w:tcW w:w="1513" w:type="pct"/>
            <w:shd w:val="clear" w:color="auto" w:fill="auto"/>
            <w:noWrap/>
            <w:vAlign w:val="bottom"/>
            <w:hideMark/>
          </w:tcPr>
          <w:p w14:paraId="26BAA0B0" w14:textId="77777777" w:rsidR="00CF0484" w:rsidRPr="00E335DA" w:rsidRDefault="00CF0484" w:rsidP="00CF0484">
            <w:pPr>
              <w:rPr>
                <w:rFonts w:ascii="Arial" w:hAnsi="Arial" w:cs="Arial"/>
                <w:color w:val="000000"/>
                <w:sz w:val="18"/>
                <w:szCs w:val="16"/>
              </w:rPr>
            </w:pPr>
            <w:r w:rsidRPr="00E335DA">
              <w:rPr>
                <w:rFonts w:ascii="Arial" w:hAnsi="Arial" w:cs="Arial"/>
                <w:color w:val="000000"/>
                <w:sz w:val="18"/>
                <w:szCs w:val="16"/>
              </w:rPr>
              <w:t>TRY</w:t>
            </w:r>
          </w:p>
        </w:tc>
        <w:tc>
          <w:tcPr>
            <w:tcW w:w="1230" w:type="pct"/>
            <w:tcBorders>
              <w:top w:val="nil"/>
              <w:left w:val="nil"/>
              <w:bottom w:val="nil"/>
              <w:right w:val="nil"/>
            </w:tcBorders>
            <w:noWrap/>
            <w:vAlign w:val="bottom"/>
            <w:hideMark/>
          </w:tcPr>
          <w:p w14:paraId="60B34459" w14:textId="05C2EF6B" w:rsidR="00CF0484" w:rsidRPr="00CF0484" w:rsidRDefault="00CF0484" w:rsidP="00CF0484">
            <w:pPr>
              <w:ind w:left="-7"/>
              <w:jc w:val="center"/>
              <w:rPr>
                <w:rFonts w:ascii="Arial" w:hAnsi="Arial" w:cs="Arial"/>
                <w:color w:val="000000"/>
                <w:sz w:val="18"/>
                <w:szCs w:val="18"/>
              </w:rPr>
            </w:pPr>
            <w:r w:rsidRPr="00CF0484">
              <w:rPr>
                <w:rFonts w:ascii="Arial" w:hAnsi="Arial" w:cs="Arial"/>
                <w:color w:val="000000"/>
                <w:sz w:val="18"/>
                <w:szCs w:val="18"/>
                <w:lang w:val="en-US" w:eastAsia="en-US"/>
              </w:rPr>
              <w:t>(-) 400bp</w:t>
            </w:r>
          </w:p>
        </w:tc>
        <w:tc>
          <w:tcPr>
            <w:tcW w:w="828" w:type="pct"/>
            <w:tcBorders>
              <w:top w:val="nil"/>
              <w:left w:val="nil"/>
              <w:bottom w:val="nil"/>
              <w:right w:val="nil"/>
            </w:tcBorders>
            <w:noWrap/>
            <w:vAlign w:val="bottom"/>
          </w:tcPr>
          <w:p w14:paraId="5851F4F4" w14:textId="7C6E5E6B"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296.525</w:t>
            </w:r>
          </w:p>
        </w:tc>
        <w:tc>
          <w:tcPr>
            <w:tcW w:w="1429" w:type="pct"/>
            <w:tcBorders>
              <w:top w:val="nil"/>
              <w:left w:val="nil"/>
              <w:bottom w:val="nil"/>
              <w:right w:val="nil"/>
            </w:tcBorders>
            <w:noWrap/>
            <w:vAlign w:val="bottom"/>
          </w:tcPr>
          <w:p w14:paraId="5B2F20B0" w14:textId="08E3D684" w:rsidR="00CF0484" w:rsidRPr="00CF0484" w:rsidRDefault="00E33748" w:rsidP="00CF0484">
            <w:pPr>
              <w:jc w:val="right"/>
              <w:rPr>
                <w:rFonts w:ascii="Arial" w:hAnsi="Arial" w:cs="Arial"/>
                <w:sz w:val="18"/>
                <w:szCs w:val="15"/>
              </w:rPr>
            </w:pPr>
            <w:r>
              <w:rPr>
                <w:rFonts w:ascii="Arial" w:hAnsi="Arial" w:cs="Arial"/>
                <w:color w:val="000000"/>
                <w:sz w:val="18"/>
                <w:szCs w:val="18"/>
                <w:lang w:val="en-US" w:eastAsia="en-US"/>
              </w:rPr>
              <w:t>6,29</w:t>
            </w:r>
          </w:p>
        </w:tc>
      </w:tr>
      <w:tr w:rsidR="00CF0484" w:rsidRPr="00E335DA" w14:paraId="2DC8C7CB" w14:textId="77777777" w:rsidTr="00540E81">
        <w:trPr>
          <w:trHeight w:val="113"/>
          <w:jc w:val="center"/>
        </w:trPr>
        <w:tc>
          <w:tcPr>
            <w:tcW w:w="1513" w:type="pct"/>
            <w:shd w:val="clear" w:color="auto" w:fill="auto"/>
            <w:noWrap/>
            <w:vAlign w:val="bottom"/>
            <w:hideMark/>
          </w:tcPr>
          <w:p w14:paraId="0D133DE2" w14:textId="77777777" w:rsidR="00CF0484" w:rsidRPr="00E335DA" w:rsidRDefault="00CF0484" w:rsidP="00CF0484">
            <w:pPr>
              <w:rPr>
                <w:rFonts w:ascii="Arial" w:hAnsi="Arial" w:cs="Arial"/>
                <w:color w:val="000000"/>
                <w:sz w:val="18"/>
                <w:szCs w:val="16"/>
              </w:rPr>
            </w:pPr>
            <w:r w:rsidRPr="00E335DA">
              <w:rPr>
                <w:rFonts w:ascii="Arial" w:hAnsi="Arial" w:cs="Arial"/>
                <w:color w:val="000000"/>
                <w:sz w:val="18"/>
                <w:szCs w:val="16"/>
              </w:rPr>
              <w:t>ABD Doları</w:t>
            </w:r>
          </w:p>
        </w:tc>
        <w:tc>
          <w:tcPr>
            <w:tcW w:w="1230" w:type="pct"/>
            <w:tcBorders>
              <w:top w:val="nil"/>
              <w:left w:val="nil"/>
              <w:bottom w:val="nil"/>
              <w:right w:val="nil"/>
            </w:tcBorders>
            <w:noWrap/>
            <w:vAlign w:val="bottom"/>
            <w:hideMark/>
          </w:tcPr>
          <w:p w14:paraId="3639BD47" w14:textId="28D39C81" w:rsidR="00CF0484" w:rsidRPr="00CF0484" w:rsidRDefault="00CF0484" w:rsidP="00CF0484">
            <w:pPr>
              <w:ind w:left="-7"/>
              <w:jc w:val="center"/>
              <w:rPr>
                <w:rFonts w:ascii="Arial" w:hAnsi="Arial" w:cs="Arial"/>
                <w:color w:val="000000"/>
                <w:sz w:val="18"/>
                <w:szCs w:val="18"/>
              </w:rPr>
            </w:pPr>
            <w:r w:rsidRPr="00CF0484">
              <w:rPr>
                <w:rFonts w:ascii="Arial" w:hAnsi="Arial" w:cs="Arial"/>
                <w:color w:val="000000"/>
                <w:sz w:val="18"/>
                <w:szCs w:val="18"/>
                <w:lang w:val="en-US" w:eastAsia="en-US"/>
              </w:rPr>
              <w:t>(+) 200bp</w:t>
            </w:r>
          </w:p>
        </w:tc>
        <w:tc>
          <w:tcPr>
            <w:tcW w:w="828" w:type="pct"/>
            <w:tcBorders>
              <w:top w:val="nil"/>
              <w:left w:val="nil"/>
              <w:bottom w:val="nil"/>
              <w:right w:val="nil"/>
            </w:tcBorders>
            <w:noWrap/>
            <w:vAlign w:val="bottom"/>
          </w:tcPr>
          <w:p w14:paraId="601F0CC8" w14:textId="68F55D73"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42.376</w:t>
            </w:r>
          </w:p>
        </w:tc>
        <w:tc>
          <w:tcPr>
            <w:tcW w:w="1429" w:type="pct"/>
            <w:tcBorders>
              <w:top w:val="nil"/>
              <w:left w:val="nil"/>
              <w:bottom w:val="nil"/>
              <w:right w:val="nil"/>
            </w:tcBorders>
            <w:noWrap/>
            <w:vAlign w:val="bottom"/>
          </w:tcPr>
          <w:p w14:paraId="223A3325" w14:textId="5034BD11"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0,9</w:t>
            </w:r>
            <w:r w:rsidR="00666FC9">
              <w:rPr>
                <w:rFonts w:ascii="Arial" w:hAnsi="Arial" w:cs="Arial"/>
                <w:color w:val="000000"/>
                <w:sz w:val="18"/>
                <w:szCs w:val="18"/>
                <w:lang w:val="en-US" w:eastAsia="en-US"/>
              </w:rPr>
              <w:t>0</w:t>
            </w:r>
          </w:p>
        </w:tc>
      </w:tr>
      <w:tr w:rsidR="00CF0484" w:rsidRPr="00E335DA" w14:paraId="744A4C39" w14:textId="77777777" w:rsidTr="00540E81">
        <w:trPr>
          <w:trHeight w:val="113"/>
          <w:jc w:val="center"/>
        </w:trPr>
        <w:tc>
          <w:tcPr>
            <w:tcW w:w="1513" w:type="pct"/>
            <w:shd w:val="clear" w:color="auto" w:fill="auto"/>
            <w:noWrap/>
            <w:vAlign w:val="bottom"/>
            <w:hideMark/>
          </w:tcPr>
          <w:p w14:paraId="0AA576D0" w14:textId="77777777" w:rsidR="00CF0484" w:rsidRPr="00E335DA" w:rsidRDefault="00CF0484" w:rsidP="00CF0484">
            <w:pPr>
              <w:rPr>
                <w:rFonts w:ascii="Arial" w:hAnsi="Arial" w:cs="Arial"/>
                <w:color w:val="000000"/>
                <w:sz w:val="18"/>
                <w:szCs w:val="16"/>
              </w:rPr>
            </w:pPr>
            <w:r w:rsidRPr="00E335DA">
              <w:rPr>
                <w:rFonts w:ascii="Arial" w:hAnsi="Arial" w:cs="Arial"/>
                <w:color w:val="000000"/>
                <w:sz w:val="18"/>
                <w:szCs w:val="16"/>
              </w:rPr>
              <w:t>ABD Doları</w:t>
            </w:r>
          </w:p>
        </w:tc>
        <w:tc>
          <w:tcPr>
            <w:tcW w:w="1230" w:type="pct"/>
            <w:tcBorders>
              <w:top w:val="nil"/>
              <w:left w:val="nil"/>
              <w:bottom w:val="nil"/>
              <w:right w:val="nil"/>
            </w:tcBorders>
            <w:noWrap/>
            <w:vAlign w:val="bottom"/>
            <w:hideMark/>
          </w:tcPr>
          <w:p w14:paraId="08CBC8A8" w14:textId="2D02D4ED" w:rsidR="00CF0484" w:rsidRPr="00CF0484" w:rsidRDefault="00CF0484" w:rsidP="00CF0484">
            <w:pPr>
              <w:ind w:left="-7"/>
              <w:jc w:val="center"/>
              <w:rPr>
                <w:rFonts w:ascii="Arial" w:hAnsi="Arial" w:cs="Arial"/>
                <w:color w:val="000000"/>
                <w:sz w:val="18"/>
                <w:szCs w:val="18"/>
              </w:rPr>
            </w:pPr>
            <w:r w:rsidRPr="00CF0484">
              <w:rPr>
                <w:rFonts w:ascii="Arial" w:hAnsi="Arial" w:cs="Arial"/>
                <w:color w:val="000000"/>
                <w:sz w:val="18"/>
                <w:szCs w:val="18"/>
                <w:lang w:val="en-US" w:eastAsia="en-US"/>
              </w:rPr>
              <w:t>(-) 200bp</w:t>
            </w:r>
          </w:p>
        </w:tc>
        <w:tc>
          <w:tcPr>
            <w:tcW w:w="828" w:type="pct"/>
            <w:tcBorders>
              <w:top w:val="nil"/>
              <w:left w:val="nil"/>
              <w:bottom w:val="nil"/>
              <w:right w:val="nil"/>
            </w:tcBorders>
            <w:noWrap/>
            <w:vAlign w:val="bottom"/>
          </w:tcPr>
          <w:p w14:paraId="0CDD8643" w14:textId="43868346"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(57.016)</w:t>
            </w:r>
          </w:p>
        </w:tc>
        <w:tc>
          <w:tcPr>
            <w:tcW w:w="1429" w:type="pct"/>
            <w:tcBorders>
              <w:top w:val="nil"/>
              <w:left w:val="nil"/>
              <w:bottom w:val="nil"/>
              <w:right w:val="nil"/>
            </w:tcBorders>
            <w:noWrap/>
            <w:vAlign w:val="bottom"/>
          </w:tcPr>
          <w:p w14:paraId="297478C8" w14:textId="78E3E957"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(1,21)</w:t>
            </w:r>
          </w:p>
        </w:tc>
      </w:tr>
      <w:tr w:rsidR="00CF0484" w:rsidRPr="00E335DA" w14:paraId="13049A87" w14:textId="77777777" w:rsidTr="00540E81">
        <w:trPr>
          <w:trHeight w:val="113"/>
          <w:jc w:val="center"/>
        </w:trPr>
        <w:tc>
          <w:tcPr>
            <w:tcW w:w="1513" w:type="pct"/>
            <w:shd w:val="clear" w:color="auto" w:fill="auto"/>
            <w:noWrap/>
            <w:vAlign w:val="bottom"/>
            <w:hideMark/>
          </w:tcPr>
          <w:p w14:paraId="615B100E" w14:textId="77777777" w:rsidR="00CF0484" w:rsidRPr="00E335DA" w:rsidRDefault="00CF0484" w:rsidP="00CF0484">
            <w:pPr>
              <w:rPr>
                <w:rFonts w:ascii="Arial" w:hAnsi="Arial" w:cs="Arial"/>
                <w:color w:val="000000"/>
                <w:sz w:val="18"/>
                <w:szCs w:val="16"/>
              </w:rPr>
            </w:pPr>
            <w:r w:rsidRPr="00E335DA">
              <w:rPr>
                <w:rFonts w:ascii="Arial" w:hAnsi="Arial" w:cs="Arial"/>
                <w:color w:val="000000"/>
                <w:sz w:val="18"/>
                <w:szCs w:val="16"/>
              </w:rPr>
              <w:t>EUR</w:t>
            </w:r>
          </w:p>
        </w:tc>
        <w:tc>
          <w:tcPr>
            <w:tcW w:w="1230" w:type="pct"/>
            <w:tcBorders>
              <w:top w:val="nil"/>
              <w:left w:val="nil"/>
              <w:bottom w:val="nil"/>
              <w:right w:val="nil"/>
            </w:tcBorders>
            <w:noWrap/>
            <w:vAlign w:val="bottom"/>
            <w:hideMark/>
          </w:tcPr>
          <w:p w14:paraId="7D83D1E8" w14:textId="54C31A65" w:rsidR="00CF0484" w:rsidRPr="00CF0484" w:rsidRDefault="00CF0484" w:rsidP="00CF0484">
            <w:pPr>
              <w:ind w:left="-7"/>
              <w:jc w:val="center"/>
              <w:rPr>
                <w:rFonts w:ascii="Arial" w:hAnsi="Arial" w:cs="Arial"/>
                <w:color w:val="000000"/>
                <w:sz w:val="18"/>
                <w:szCs w:val="18"/>
              </w:rPr>
            </w:pPr>
            <w:r w:rsidRPr="00CF0484">
              <w:rPr>
                <w:rFonts w:ascii="Arial" w:hAnsi="Arial" w:cs="Arial"/>
                <w:color w:val="000000"/>
                <w:sz w:val="18"/>
                <w:szCs w:val="18"/>
                <w:lang w:val="en-US" w:eastAsia="en-US"/>
              </w:rPr>
              <w:t>(+) 200bp</w:t>
            </w:r>
          </w:p>
        </w:tc>
        <w:tc>
          <w:tcPr>
            <w:tcW w:w="828" w:type="pct"/>
            <w:tcBorders>
              <w:top w:val="nil"/>
              <w:left w:val="nil"/>
              <w:bottom w:val="nil"/>
              <w:right w:val="nil"/>
            </w:tcBorders>
            <w:noWrap/>
            <w:vAlign w:val="bottom"/>
          </w:tcPr>
          <w:p w14:paraId="4518B5E8" w14:textId="1B0C3273"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(51.054)</w:t>
            </w:r>
          </w:p>
        </w:tc>
        <w:tc>
          <w:tcPr>
            <w:tcW w:w="1429" w:type="pct"/>
            <w:tcBorders>
              <w:top w:val="nil"/>
              <w:left w:val="nil"/>
              <w:bottom w:val="nil"/>
              <w:right w:val="nil"/>
            </w:tcBorders>
            <w:noWrap/>
            <w:vAlign w:val="bottom"/>
          </w:tcPr>
          <w:p w14:paraId="60074C3D" w14:textId="730477BD"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(1,08)</w:t>
            </w:r>
          </w:p>
        </w:tc>
      </w:tr>
      <w:tr w:rsidR="00CF0484" w:rsidRPr="00E335DA" w14:paraId="00825B5B" w14:textId="77777777" w:rsidTr="00540E81">
        <w:trPr>
          <w:trHeight w:val="113"/>
          <w:jc w:val="center"/>
        </w:trPr>
        <w:tc>
          <w:tcPr>
            <w:tcW w:w="1513" w:type="pct"/>
            <w:shd w:val="clear" w:color="auto" w:fill="auto"/>
            <w:noWrap/>
            <w:vAlign w:val="bottom"/>
            <w:hideMark/>
          </w:tcPr>
          <w:p w14:paraId="32A8E2C5" w14:textId="77777777" w:rsidR="00CF0484" w:rsidRPr="00E335DA" w:rsidRDefault="00CF0484" w:rsidP="00CF0484">
            <w:pPr>
              <w:rPr>
                <w:rFonts w:ascii="Arial" w:hAnsi="Arial" w:cs="Arial"/>
                <w:color w:val="000000"/>
                <w:sz w:val="18"/>
                <w:szCs w:val="16"/>
              </w:rPr>
            </w:pPr>
            <w:r w:rsidRPr="00E335DA">
              <w:rPr>
                <w:rFonts w:ascii="Arial" w:hAnsi="Arial" w:cs="Arial"/>
                <w:color w:val="000000"/>
                <w:sz w:val="18"/>
                <w:szCs w:val="16"/>
              </w:rPr>
              <w:t>EUR</w:t>
            </w:r>
          </w:p>
        </w:tc>
        <w:tc>
          <w:tcPr>
            <w:tcW w:w="1230" w:type="pct"/>
            <w:tcBorders>
              <w:top w:val="nil"/>
              <w:left w:val="nil"/>
              <w:bottom w:val="nil"/>
              <w:right w:val="nil"/>
            </w:tcBorders>
            <w:noWrap/>
            <w:vAlign w:val="bottom"/>
            <w:hideMark/>
          </w:tcPr>
          <w:p w14:paraId="14105C1D" w14:textId="7C3DE5AF" w:rsidR="00CF0484" w:rsidRPr="00CF0484" w:rsidRDefault="00CF0484" w:rsidP="00CF0484">
            <w:pPr>
              <w:ind w:left="-7"/>
              <w:jc w:val="center"/>
              <w:rPr>
                <w:rFonts w:ascii="Arial" w:hAnsi="Arial" w:cs="Arial"/>
                <w:color w:val="000000"/>
                <w:sz w:val="18"/>
                <w:szCs w:val="18"/>
              </w:rPr>
            </w:pPr>
            <w:r w:rsidRPr="00CF0484">
              <w:rPr>
                <w:rFonts w:ascii="Arial" w:hAnsi="Arial" w:cs="Arial"/>
                <w:color w:val="000000"/>
                <w:sz w:val="18"/>
                <w:szCs w:val="18"/>
                <w:lang w:val="en-US" w:eastAsia="en-US"/>
              </w:rPr>
              <w:t>(-) 200bp</w:t>
            </w:r>
          </w:p>
        </w:tc>
        <w:tc>
          <w:tcPr>
            <w:tcW w:w="828" w:type="pct"/>
            <w:tcBorders>
              <w:top w:val="nil"/>
              <w:left w:val="nil"/>
              <w:bottom w:val="nil"/>
              <w:right w:val="nil"/>
            </w:tcBorders>
            <w:noWrap/>
            <w:vAlign w:val="bottom"/>
          </w:tcPr>
          <w:p w14:paraId="52AA6F05" w14:textId="65114009"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(1.540)</w:t>
            </w:r>
          </w:p>
        </w:tc>
        <w:tc>
          <w:tcPr>
            <w:tcW w:w="1429" w:type="pct"/>
            <w:tcBorders>
              <w:top w:val="nil"/>
              <w:left w:val="nil"/>
              <w:bottom w:val="nil"/>
              <w:right w:val="nil"/>
            </w:tcBorders>
            <w:noWrap/>
            <w:vAlign w:val="bottom"/>
          </w:tcPr>
          <w:p w14:paraId="6F71EC47" w14:textId="635736AB" w:rsidR="00CF0484" w:rsidRPr="00CF0484" w:rsidRDefault="00CF0484" w:rsidP="00CF0484">
            <w:pPr>
              <w:jc w:val="right"/>
              <w:rPr>
                <w:rFonts w:ascii="Arial" w:hAnsi="Arial" w:cs="Arial"/>
                <w:sz w:val="18"/>
                <w:szCs w:val="15"/>
              </w:rPr>
            </w:pPr>
            <w:r w:rsidRPr="00CF0484">
              <w:rPr>
                <w:rFonts w:ascii="Arial" w:hAnsi="Arial" w:cs="Arial"/>
                <w:color w:val="000000"/>
                <w:sz w:val="18"/>
                <w:szCs w:val="18"/>
                <w:lang w:val="en-US" w:eastAsia="en-US"/>
              </w:rPr>
              <w:t>(0,03)</w:t>
            </w:r>
          </w:p>
        </w:tc>
      </w:tr>
      <w:tr w:rsidR="00CF0484" w:rsidRPr="00E335DA" w14:paraId="2FF6A967" w14:textId="77777777" w:rsidTr="00540E81">
        <w:trPr>
          <w:trHeight w:val="113"/>
          <w:jc w:val="center"/>
        </w:trPr>
        <w:tc>
          <w:tcPr>
            <w:tcW w:w="1513" w:type="pct"/>
            <w:shd w:val="clear" w:color="auto" w:fill="auto"/>
            <w:noWrap/>
            <w:vAlign w:val="bottom"/>
            <w:hideMark/>
          </w:tcPr>
          <w:p w14:paraId="23F75367" w14:textId="77777777" w:rsidR="00CF0484" w:rsidRPr="00E335DA" w:rsidRDefault="00CF0484" w:rsidP="00CF0484">
            <w:pPr>
              <w:rPr>
                <w:rFonts w:ascii="Arial" w:hAnsi="Arial" w:cs="Arial"/>
                <w:b/>
                <w:bCs/>
                <w:color w:val="000000"/>
                <w:sz w:val="18"/>
                <w:szCs w:val="16"/>
              </w:rPr>
            </w:pPr>
            <w:r w:rsidRPr="00E335DA">
              <w:rPr>
                <w:rFonts w:ascii="Arial" w:hAnsi="Arial" w:cs="Arial"/>
                <w:b/>
                <w:bCs/>
                <w:color w:val="000000"/>
                <w:sz w:val="18"/>
                <w:szCs w:val="16"/>
              </w:rPr>
              <w:t>Toplam (Negatif Şoklar İçin)</w:t>
            </w:r>
          </w:p>
        </w:tc>
        <w:tc>
          <w:tcPr>
            <w:tcW w:w="1230" w:type="pct"/>
            <w:tcBorders>
              <w:top w:val="nil"/>
              <w:left w:val="nil"/>
              <w:bottom w:val="nil"/>
              <w:right w:val="nil"/>
            </w:tcBorders>
            <w:noWrap/>
            <w:vAlign w:val="bottom"/>
            <w:hideMark/>
          </w:tcPr>
          <w:p w14:paraId="624769BD" w14:textId="5BCC3AC7" w:rsidR="00CF0484" w:rsidRPr="00CF0484" w:rsidRDefault="00CF0484" w:rsidP="00CF0484">
            <w:pPr>
              <w:ind w:left="-7"/>
              <w:jc w:val="center"/>
              <w:rPr>
                <w:rFonts w:ascii="Arial" w:hAnsi="Arial" w:cs="Arial"/>
                <w:b/>
                <w:color w:val="000000"/>
                <w:sz w:val="18"/>
                <w:szCs w:val="18"/>
              </w:rPr>
            </w:pPr>
            <w:r w:rsidRPr="00CF0484">
              <w:rPr>
                <w:rFonts w:ascii="Arial" w:hAnsi="Arial" w:cs="Arial"/>
                <w:b/>
                <w:color w:val="000000"/>
                <w:sz w:val="18"/>
                <w:szCs w:val="18"/>
                <w:lang w:val="en-US" w:eastAsia="en-US"/>
              </w:rPr>
              <w:t>-</w:t>
            </w:r>
          </w:p>
        </w:tc>
        <w:tc>
          <w:tcPr>
            <w:tcW w:w="828" w:type="pct"/>
            <w:tcBorders>
              <w:top w:val="nil"/>
              <w:left w:val="nil"/>
              <w:bottom w:val="nil"/>
              <w:right w:val="nil"/>
            </w:tcBorders>
            <w:noWrap/>
            <w:vAlign w:val="bottom"/>
          </w:tcPr>
          <w:p w14:paraId="68B05C66" w14:textId="7111DB54" w:rsidR="00CF0484" w:rsidRPr="00CF0484" w:rsidRDefault="00CF0484" w:rsidP="00CF0484">
            <w:pPr>
              <w:jc w:val="right"/>
              <w:rPr>
                <w:rFonts w:ascii="Arial" w:hAnsi="Arial" w:cs="Arial"/>
                <w:b/>
                <w:sz w:val="18"/>
                <w:szCs w:val="15"/>
              </w:rPr>
            </w:pPr>
            <w:r w:rsidRPr="00CF0484">
              <w:rPr>
                <w:rFonts w:ascii="Arial" w:hAnsi="Arial" w:cs="Arial"/>
                <w:b/>
                <w:color w:val="000000"/>
                <w:sz w:val="18"/>
                <w:szCs w:val="18"/>
                <w:lang w:val="en-US" w:eastAsia="en-US"/>
              </w:rPr>
              <w:t>237.969</w:t>
            </w:r>
          </w:p>
        </w:tc>
        <w:tc>
          <w:tcPr>
            <w:tcW w:w="1429" w:type="pct"/>
            <w:tcBorders>
              <w:top w:val="nil"/>
              <w:left w:val="nil"/>
              <w:bottom w:val="nil"/>
              <w:right w:val="nil"/>
            </w:tcBorders>
            <w:noWrap/>
            <w:vAlign w:val="bottom"/>
          </w:tcPr>
          <w:p w14:paraId="50D5AA64" w14:textId="1946A2C9" w:rsidR="00CF0484" w:rsidRPr="00CF0484" w:rsidRDefault="00CF0484" w:rsidP="00CF0484">
            <w:pPr>
              <w:jc w:val="right"/>
              <w:rPr>
                <w:rFonts w:ascii="Arial" w:hAnsi="Arial" w:cs="Arial"/>
                <w:b/>
                <w:sz w:val="18"/>
                <w:szCs w:val="15"/>
              </w:rPr>
            </w:pPr>
            <w:r w:rsidRPr="00CF0484">
              <w:rPr>
                <w:rFonts w:ascii="Arial" w:hAnsi="Arial" w:cs="Arial"/>
                <w:b/>
                <w:color w:val="000000"/>
                <w:sz w:val="18"/>
                <w:szCs w:val="18"/>
                <w:lang w:val="en-US" w:eastAsia="en-US"/>
              </w:rPr>
              <w:t>5,06</w:t>
            </w:r>
          </w:p>
        </w:tc>
      </w:tr>
      <w:tr w:rsidR="00CF0484" w:rsidRPr="00E335DA" w14:paraId="40864509" w14:textId="77777777" w:rsidTr="00540E81">
        <w:trPr>
          <w:trHeight w:val="113"/>
          <w:jc w:val="center"/>
        </w:trPr>
        <w:tc>
          <w:tcPr>
            <w:tcW w:w="1513" w:type="pct"/>
            <w:shd w:val="clear" w:color="auto" w:fill="auto"/>
            <w:noWrap/>
            <w:vAlign w:val="bottom"/>
            <w:hideMark/>
          </w:tcPr>
          <w:p w14:paraId="24CD9D8D" w14:textId="77777777" w:rsidR="00CF0484" w:rsidRPr="00E335DA" w:rsidRDefault="00CF0484" w:rsidP="00CF0484">
            <w:pPr>
              <w:rPr>
                <w:rFonts w:ascii="Arial" w:hAnsi="Arial" w:cs="Arial"/>
                <w:b/>
                <w:bCs/>
                <w:color w:val="000000"/>
                <w:sz w:val="18"/>
                <w:szCs w:val="16"/>
              </w:rPr>
            </w:pPr>
            <w:r w:rsidRPr="00E335DA">
              <w:rPr>
                <w:rFonts w:ascii="Arial" w:hAnsi="Arial" w:cs="Arial"/>
                <w:b/>
                <w:bCs/>
                <w:color w:val="000000"/>
                <w:sz w:val="18"/>
                <w:szCs w:val="16"/>
              </w:rPr>
              <w:t>Toplam (Pozitif Şoklar İçin)</w:t>
            </w:r>
          </w:p>
        </w:tc>
        <w:tc>
          <w:tcPr>
            <w:tcW w:w="1230" w:type="pct"/>
            <w:tcBorders>
              <w:top w:val="nil"/>
              <w:left w:val="nil"/>
              <w:bottom w:val="single" w:sz="4" w:space="0" w:color="auto"/>
              <w:right w:val="nil"/>
            </w:tcBorders>
            <w:noWrap/>
            <w:vAlign w:val="bottom"/>
            <w:hideMark/>
          </w:tcPr>
          <w:p w14:paraId="7F21E87C" w14:textId="31A42D67" w:rsidR="00CF0484" w:rsidRPr="00CF0484" w:rsidRDefault="00CF0484" w:rsidP="00CF0484">
            <w:pPr>
              <w:ind w:left="-7"/>
              <w:jc w:val="center"/>
              <w:rPr>
                <w:rFonts w:ascii="Arial" w:hAnsi="Arial" w:cs="Arial"/>
                <w:b/>
                <w:color w:val="000000"/>
                <w:sz w:val="18"/>
                <w:szCs w:val="18"/>
              </w:rPr>
            </w:pPr>
            <w:r w:rsidRPr="00CF0484">
              <w:rPr>
                <w:rFonts w:ascii="Arial" w:hAnsi="Arial" w:cs="Arial"/>
                <w:b/>
                <w:color w:val="000000"/>
                <w:sz w:val="18"/>
                <w:szCs w:val="18"/>
                <w:lang w:val="en-US" w:eastAsia="en-US"/>
              </w:rPr>
              <w:t>-</w:t>
            </w:r>
          </w:p>
        </w:tc>
        <w:tc>
          <w:tcPr>
            <w:tcW w:w="828" w:type="pct"/>
            <w:tcBorders>
              <w:top w:val="nil"/>
              <w:left w:val="nil"/>
              <w:bottom w:val="single" w:sz="4" w:space="0" w:color="auto"/>
              <w:right w:val="nil"/>
            </w:tcBorders>
            <w:noWrap/>
            <w:vAlign w:val="bottom"/>
          </w:tcPr>
          <w:p w14:paraId="52E0DB13" w14:textId="695C2F42" w:rsidR="00CF0484" w:rsidRPr="00CF0484" w:rsidRDefault="00CF0484" w:rsidP="00CF0484">
            <w:pPr>
              <w:jc w:val="right"/>
              <w:rPr>
                <w:rFonts w:ascii="Arial" w:hAnsi="Arial" w:cs="Arial"/>
                <w:b/>
                <w:sz w:val="18"/>
                <w:szCs w:val="15"/>
              </w:rPr>
            </w:pPr>
            <w:r w:rsidRPr="00CF0484">
              <w:rPr>
                <w:rFonts w:ascii="Arial" w:hAnsi="Arial" w:cs="Arial"/>
                <w:b/>
                <w:color w:val="000000"/>
                <w:sz w:val="18"/>
                <w:szCs w:val="18"/>
                <w:lang w:val="en-US" w:eastAsia="en-US"/>
              </w:rPr>
              <w:t>(308.554)</w:t>
            </w:r>
          </w:p>
        </w:tc>
        <w:tc>
          <w:tcPr>
            <w:tcW w:w="1429" w:type="pct"/>
            <w:tcBorders>
              <w:top w:val="nil"/>
              <w:left w:val="nil"/>
              <w:bottom w:val="single" w:sz="4" w:space="0" w:color="auto"/>
              <w:right w:val="nil"/>
            </w:tcBorders>
            <w:noWrap/>
            <w:vAlign w:val="bottom"/>
          </w:tcPr>
          <w:p w14:paraId="174155D3" w14:textId="2F64FE80" w:rsidR="00CF0484" w:rsidRPr="00CF0484" w:rsidRDefault="00CF0484" w:rsidP="00CF0484">
            <w:pPr>
              <w:jc w:val="right"/>
              <w:rPr>
                <w:rFonts w:ascii="Arial" w:hAnsi="Arial" w:cs="Arial"/>
                <w:b/>
                <w:sz w:val="18"/>
                <w:szCs w:val="15"/>
              </w:rPr>
            </w:pPr>
            <w:r w:rsidRPr="00CF0484">
              <w:rPr>
                <w:rFonts w:ascii="Arial" w:hAnsi="Arial" w:cs="Arial"/>
                <w:b/>
                <w:color w:val="000000"/>
                <w:sz w:val="18"/>
                <w:szCs w:val="18"/>
                <w:lang w:val="en-US" w:eastAsia="en-US"/>
              </w:rPr>
              <w:t>(6,56)</w:t>
            </w:r>
          </w:p>
        </w:tc>
      </w:tr>
    </w:tbl>
    <w:p w14:paraId="3965C364" w14:textId="7A15163D" w:rsidR="00EB2C28" w:rsidRPr="00C75306" w:rsidRDefault="00EB2C28" w:rsidP="002329BF">
      <w:pPr>
        <w:spacing w:before="120" w:after="120" w:line="240" w:lineRule="exact"/>
        <w:ind w:left="-567"/>
        <w:jc w:val="both"/>
        <w:outlineLvl w:val="1"/>
        <w:rPr>
          <w:rFonts w:ascii="Arial" w:hAnsi="Arial" w:cs="Arial"/>
          <w:b/>
          <w:sz w:val="20"/>
          <w:szCs w:val="20"/>
        </w:rPr>
      </w:pPr>
      <w:r w:rsidRPr="00C75306">
        <w:rPr>
          <w:rFonts w:ascii="Arial" w:hAnsi="Arial" w:cs="Arial"/>
          <w:b/>
          <w:sz w:val="20"/>
          <w:szCs w:val="20"/>
        </w:rPr>
        <w:t>X</w:t>
      </w:r>
      <w:r w:rsidR="00EB0481">
        <w:rPr>
          <w:rFonts w:ascii="Arial" w:hAnsi="Arial" w:cs="Arial"/>
          <w:b/>
          <w:sz w:val="20"/>
          <w:szCs w:val="20"/>
        </w:rPr>
        <w:t>I</w:t>
      </w:r>
      <w:r w:rsidRPr="00C75306">
        <w:rPr>
          <w:rFonts w:ascii="Arial" w:hAnsi="Arial" w:cs="Arial"/>
          <w:b/>
          <w:sz w:val="20"/>
          <w:szCs w:val="20"/>
        </w:rPr>
        <w:t>.</w:t>
      </w:r>
      <w:r w:rsidRPr="00C75306">
        <w:rPr>
          <w:rFonts w:ascii="Arial" w:hAnsi="Arial" w:cs="Arial"/>
          <w:b/>
          <w:sz w:val="20"/>
          <w:szCs w:val="20"/>
        </w:rPr>
        <w:tab/>
        <w:t>Faaliyet bölümlerine ilişkin açıklamalar:</w:t>
      </w:r>
    </w:p>
    <w:p w14:paraId="1005A4C7" w14:textId="77777777" w:rsidR="00121CCA" w:rsidRPr="00C75306" w:rsidRDefault="00EB2C28" w:rsidP="007F4E25">
      <w:pPr>
        <w:spacing w:before="120" w:after="120"/>
        <w:ind w:right="316"/>
        <w:jc w:val="both"/>
        <w:rPr>
          <w:rFonts w:ascii="Arial" w:hAnsi="Arial" w:cs="Arial"/>
          <w:b/>
          <w:iCs/>
          <w:sz w:val="20"/>
          <w:szCs w:val="20"/>
        </w:rPr>
      </w:pPr>
      <w:r w:rsidRPr="00C75306">
        <w:rPr>
          <w:rFonts w:ascii="Arial" w:eastAsia="Arial Unicode MS" w:hAnsi="Arial" w:cs="Arial"/>
          <w:sz w:val="20"/>
          <w:szCs w:val="20"/>
        </w:rPr>
        <w:t xml:space="preserve">Banka, </w:t>
      </w:r>
      <w:proofErr w:type="gramStart"/>
      <w:r w:rsidRPr="00C75306">
        <w:rPr>
          <w:rFonts w:ascii="Arial" w:eastAsia="Arial Unicode MS" w:hAnsi="Arial" w:cs="Arial"/>
          <w:sz w:val="20"/>
          <w:szCs w:val="20"/>
        </w:rPr>
        <w:t>misyonu</w:t>
      </w:r>
      <w:proofErr w:type="gramEnd"/>
      <w:r w:rsidRPr="00C75306">
        <w:rPr>
          <w:rFonts w:ascii="Arial" w:eastAsia="Arial Unicode MS" w:hAnsi="Arial" w:cs="Arial"/>
          <w:sz w:val="20"/>
          <w:szCs w:val="20"/>
        </w:rPr>
        <w:t xml:space="preserve"> gereği bireysel, ticari ve kurumsal bankacılık alanlarında kar zarara katılım yöntemiyle faaliyet göstermektedir.</w:t>
      </w:r>
    </w:p>
    <w:tbl>
      <w:tblPr>
        <w:tblW w:w="9716" w:type="dxa"/>
        <w:tblInd w:w="28" w:type="dxa"/>
        <w:tblLayout w:type="fixed"/>
        <w:tblLook w:val="01E0" w:firstRow="1" w:lastRow="1" w:firstColumn="1" w:lastColumn="1" w:noHBand="0" w:noVBand="0"/>
      </w:tblPr>
      <w:tblGrid>
        <w:gridCol w:w="3374"/>
        <w:gridCol w:w="1119"/>
        <w:gridCol w:w="1149"/>
        <w:gridCol w:w="1134"/>
        <w:gridCol w:w="1442"/>
        <w:gridCol w:w="1498"/>
      </w:tblGrid>
      <w:tr w:rsidR="00FB220A" w:rsidRPr="00C75306" w14:paraId="0C7BFF8D" w14:textId="77777777" w:rsidTr="009C1699">
        <w:trPr>
          <w:trHeight w:val="113"/>
        </w:trPr>
        <w:tc>
          <w:tcPr>
            <w:tcW w:w="3374" w:type="dxa"/>
            <w:tcBorders>
              <w:top w:val="single" w:sz="4" w:space="0" w:color="auto"/>
              <w:bottom w:val="single" w:sz="4" w:space="0" w:color="auto"/>
            </w:tcBorders>
            <w:vAlign w:val="bottom"/>
          </w:tcPr>
          <w:p w14:paraId="438F2AC7" w14:textId="77777777" w:rsidR="00FB220A" w:rsidRPr="00C75306" w:rsidRDefault="00FB220A" w:rsidP="00DF472F">
            <w:pPr>
              <w:pStyle w:val="GvdeMetniGirintisi"/>
              <w:tabs>
                <w:tab w:val="left" w:pos="851"/>
              </w:tabs>
              <w:ind w:left="-108" w:firstLine="0"/>
              <w:jc w:val="left"/>
              <w:rPr>
                <w:rFonts w:ascii="Arial" w:hAnsi="Arial" w:cs="Arial"/>
                <w:b/>
                <w:sz w:val="18"/>
                <w:szCs w:val="18"/>
              </w:rPr>
            </w:pPr>
            <w:r w:rsidRPr="00C75306">
              <w:rPr>
                <w:rFonts w:ascii="Arial" w:hAnsi="Arial" w:cs="Arial"/>
                <w:b/>
                <w:sz w:val="18"/>
                <w:szCs w:val="18"/>
              </w:rPr>
              <w:t>Cari Dönem</w:t>
            </w:r>
          </w:p>
        </w:tc>
        <w:tc>
          <w:tcPr>
            <w:tcW w:w="1119" w:type="dxa"/>
            <w:tcBorders>
              <w:top w:val="single" w:sz="4" w:space="0" w:color="auto"/>
              <w:bottom w:val="single" w:sz="4" w:space="0" w:color="auto"/>
            </w:tcBorders>
            <w:vAlign w:val="bottom"/>
          </w:tcPr>
          <w:p w14:paraId="6668EEE1" w14:textId="77777777" w:rsidR="00FB220A" w:rsidRPr="00C75306" w:rsidRDefault="00FB220A" w:rsidP="00DF472F">
            <w:pPr>
              <w:pStyle w:val="GvdeMetniGirintisi"/>
              <w:tabs>
                <w:tab w:val="left" w:pos="851"/>
              </w:tabs>
              <w:ind w:firstLine="0"/>
              <w:jc w:val="right"/>
              <w:rPr>
                <w:rFonts w:ascii="Arial" w:hAnsi="Arial" w:cs="Arial"/>
                <w:b/>
                <w:sz w:val="18"/>
                <w:szCs w:val="18"/>
              </w:rPr>
            </w:pPr>
            <w:r w:rsidRPr="00C75306">
              <w:rPr>
                <w:rFonts w:ascii="Arial" w:hAnsi="Arial" w:cs="Arial"/>
                <w:b/>
                <w:sz w:val="18"/>
                <w:szCs w:val="18"/>
              </w:rPr>
              <w:t>Bireysel</w:t>
            </w:r>
          </w:p>
        </w:tc>
        <w:tc>
          <w:tcPr>
            <w:tcW w:w="1149" w:type="dxa"/>
            <w:tcBorders>
              <w:top w:val="single" w:sz="4" w:space="0" w:color="auto"/>
              <w:bottom w:val="single" w:sz="4" w:space="0" w:color="auto"/>
            </w:tcBorders>
            <w:vAlign w:val="bottom"/>
          </w:tcPr>
          <w:p w14:paraId="62A11EBA" w14:textId="77777777" w:rsidR="00FB220A" w:rsidRPr="00C75306" w:rsidRDefault="00FB220A" w:rsidP="00DF472F">
            <w:pPr>
              <w:pStyle w:val="GvdeMetniGirintisi"/>
              <w:tabs>
                <w:tab w:val="left" w:pos="851"/>
              </w:tabs>
              <w:ind w:firstLine="0"/>
              <w:jc w:val="right"/>
              <w:rPr>
                <w:rFonts w:ascii="Arial" w:hAnsi="Arial" w:cs="Arial"/>
                <w:b/>
                <w:sz w:val="18"/>
                <w:szCs w:val="18"/>
              </w:rPr>
            </w:pPr>
            <w:r w:rsidRPr="00C75306">
              <w:rPr>
                <w:rFonts w:ascii="Arial" w:hAnsi="Arial" w:cs="Arial"/>
                <w:b/>
                <w:sz w:val="18"/>
                <w:szCs w:val="18"/>
              </w:rPr>
              <w:t>Ticari ve Kurumsal</w:t>
            </w:r>
          </w:p>
        </w:tc>
        <w:tc>
          <w:tcPr>
            <w:tcW w:w="1134" w:type="dxa"/>
            <w:tcBorders>
              <w:top w:val="single" w:sz="4" w:space="0" w:color="auto"/>
              <w:bottom w:val="single" w:sz="4" w:space="0" w:color="auto"/>
            </w:tcBorders>
            <w:vAlign w:val="bottom"/>
          </w:tcPr>
          <w:p w14:paraId="5A24C279" w14:textId="77777777" w:rsidR="00FB220A" w:rsidRPr="00C75306" w:rsidRDefault="00FB220A" w:rsidP="00DF472F">
            <w:pPr>
              <w:pStyle w:val="GvdeMetniGirintisi"/>
              <w:ind w:firstLine="0"/>
              <w:jc w:val="right"/>
              <w:rPr>
                <w:rFonts w:ascii="Arial" w:hAnsi="Arial" w:cs="Arial"/>
                <w:b/>
                <w:sz w:val="18"/>
                <w:szCs w:val="18"/>
              </w:rPr>
            </w:pPr>
            <w:r w:rsidRPr="00C75306">
              <w:rPr>
                <w:rFonts w:ascii="Arial" w:hAnsi="Arial" w:cs="Arial"/>
                <w:b/>
                <w:sz w:val="18"/>
                <w:szCs w:val="18"/>
              </w:rPr>
              <w:t>Hazine</w:t>
            </w:r>
          </w:p>
        </w:tc>
        <w:tc>
          <w:tcPr>
            <w:tcW w:w="1442" w:type="dxa"/>
            <w:tcBorders>
              <w:top w:val="single" w:sz="4" w:space="0" w:color="auto"/>
              <w:bottom w:val="single" w:sz="4" w:space="0" w:color="auto"/>
            </w:tcBorders>
            <w:vAlign w:val="bottom"/>
          </w:tcPr>
          <w:p w14:paraId="4F45944B" w14:textId="77777777" w:rsidR="00FB220A" w:rsidRPr="00C75306" w:rsidRDefault="00FB220A" w:rsidP="00DF472F">
            <w:pPr>
              <w:pStyle w:val="GvdeMetniGirintisi"/>
              <w:tabs>
                <w:tab w:val="left" w:pos="851"/>
              </w:tabs>
              <w:ind w:firstLine="0"/>
              <w:jc w:val="right"/>
              <w:rPr>
                <w:rFonts w:ascii="Arial" w:hAnsi="Arial" w:cs="Arial"/>
                <w:b/>
                <w:sz w:val="18"/>
                <w:szCs w:val="18"/>
              </w:rPr>
            </w:pPr>
            <w:r w:rsidRPr="00C75306">
              <w:rPr>
                <w:rFonts w:ascii="Arial" w:hAnsi="Arial" w:cs="Arial"/>
                <w:b/>
                <w:sz w:val="18"/>
                <w:szCs w:val="18"/>
              </w:rPr>
              <w:t>Dağıtılamayan</w:t>
            </w:r>
          </w:p>
        </w:tc>
        <w:tc>
          <w:tcPr>
            <w:tcW w:w="1498" w:type="dxa"/>
            <w:tcBorders>
              <w:top w:val="single" w:sz="4" w:space="0" w:color="auto"/>
              <w:bottom w:val="single" w:sz="4" w:space="0" w:color="auto"/>
            </w:tcBorders>
            <w:vAlign w:val="bottom"/>
          </w:tcPr>
          <w:p w14:paraId="3B56D025" w14:textId="77777777" w:rsidR="00FB220A" w:rsidRPr="00C75306" w:rsidRDefault="00FB220A" w:rsidP="00DF472F">
            <w:pPr>
              <w:pStyle w:val="GvdeMetniGirintisi"/>
              <w:tabs>
                <w:tab w:val="left" w:pos="893"/>
              </w:tabs>
              <w:ind w:firstLine="0"/>
              <w:jc w:val="right"/>
              <w:rPr>
                <w:rFonts w:ascii="Arial" w:hAnsi="Arial" w:cs="Arial"/>
                <w:b/>
                <w:sz w:val="18"/>
                <w:szCs w:val="18"/>
              </w:rPr>
            </w:pPr>
            <w:r w:rsidRPr="00C75306">
              <w:rPr>
                <w:rFonts w:ascii="Arial" w:hAnsi="Arial" w:cs="Arial"/>
                <w:b/>
                <w:sz w:val="18"/>
                <w:szCs w:val="18"/>
              </w:rPr>
              <w:t>Toplam</w:t>
            </w:r>
          </w:p>
        </w:tc>
      </w:tr>
      <w:tr w:rsidR="00FB220A" w:rsidRPr="00C75306" w14:paraId="78300EC6" w14:textId="77777777" w:rsidTr="009C1699">
        <w:trPr>
          <w:trHeight w:val="123"/>
        </w:trPr>
        <w:tc>
          <w:tcPr>
            <w:tcW w:w="3374" w:type="dxa"/>
            <w:tcBorders>
              <w:top w:val="single" w:sz="4" w:space="0" w:color="auto"/>
            </w:tcBorders>
          </w:tcPr>
          <w:p w14:paraId="0C076B1D" w14:textId="77777777" w:rsidR="00FB220A" w:rsidRPr="00C75306" w:rsidRDefault="00FB220A" w:rsidP="00DF472F">
            <w:pPr>
              <w:pStyle w:val="GvdeMetniGirintisi"/>
              <w:tabs>
                <w:tab w:val="left" w:pos="851"/>
              </w:tabs>
              <w:ind w:left="-108" w:firstLine="0"/>
              <w:rPr>
                <w:rFonts w:ascii="Arial" w:hAnsi="Arial" w:cs="Arial"/>
                <w:sz w:val="18"/>
                <w:szCs w:val="18"/>
              </w:rPr>
            </w:pPr>
          </w:p>
        </w:tc>
        <w:tc>
          <w:tcPr>
            <w:tcW w:w="1119" w:type="dxa"/>
            <w:tcBorders>
              <w:top w:val="single" w:sz="4" w:space="0" w:color="auto"/>
            </w:tcBorders>
          </w:tcPr>
          <w:p w14:paraId="13A4F56E" w14:textId="77777777" w:rsidR="00FB220A" w:rsidRPr="00C75306" w:rsidRDefault="00FB220A" w:rsidP="00DF472F">
            <w:pPr>
              <w:pStyle w:val="GvdeMetniGirintisi"/>
              <w:tabs>
                <w:tab w:val="left" w:pos="851"/>
              </w:tabs>
              <w:ind w:firstLine="0"/>
              <w:jc w:val="right"/>
              <w:rPr>
                <w:rFonts w:ascii="Arial" w:hAnsi="Arial" w:cs="Arial"/>
                <w:sz w:val="18"/>
                <w:szCs w:val="18"/>
              </w:rPr>
            </w:pPr>
          </w:p>
        </w:tc>
        <w:tc>
          <w:tcPr>
            <w:tcW w:w="1149" w:type="dxa"/>
            <w:tcBorders>
              <w:top w:val="single" w:sz="4" w:space="0" w:color="auto"/>
            </w:tcBorders>
          </w:tcPr>
          <w:p w14:paraId="3A6831C9" w14:textId="77777777" w:rsidR="00FB220A" w:rsidRPr="00C75306" w:rsidRDefault="00FB220A" w:rsidP="00DF472F">
            <w:pPr>
              <w:pStyle w:val="GvdeMetniGirintisi"/>
              <w:tabs>
                <w:tab w:val="left" w:pos="851"/>
              </w:tabs>
              <w:ind w:firstLine="0"/>
              <w:jc w:val="right"/>
              <w:rPr>
                <w:rFonts w:ascii="Arial" w:hAnsi="Arial" w:cs="Arial"/>
                <w:sz w:val="18"/>
                <w:szCs w:val="18"/>
              </w:rPr>
            </w:pPr>
          </w:p>
        </w:tc>
        <w:tc>
          <w:tcPr>
            <w:tcW w:w="1134" w:type="dxa"/>
            <w:tcBorders>
              <w:top w:val="single" w:sz="4" w:space="0" w:color="auto"/>
            </w:tcBorders>
          </w:tcPr>
          <w:p w14:paraId="4A4AC808" w14:textId="77777777" w:rsidR="00FB220A" w:rsidRPr="00C75306" w:rsidRDefault="00FB220A" w:rsidP="00DF472F">
            <w:pPr>
              <w:pStyle w:val="GvdeMetniGirintisi"/>
              <w:tabs>
                <w:tab w:val="left" w:pos="851"/>
              </w:tabs>
              <w:ind w:firstLine="0"/>
              <w:jc w:val="right"/>
              <w:rPr>
                <w:rFonts w:ascii="Arial" w:hAnsi="Arial" w:cs="Arial"/>
                <w:sz w:val="18"/>
                <w:szCs w:val="18"/>
              </w:rPr>
            </w:pPr>
          </w:p>
        </w:tc>
        <w:tc>
          <w:tcPr>
            <w:tcW w:w="1442" w:type="dxa"/>
            <w:tcBorders>
              <w:top w:val="single" w:sz="4" w:space="0" w:color="auto"/>
            </w:tcBorders>
          </w:tcPr>
          <w:p w14:paraId="31E8B6D8" w14:textId="77777777" w:rsidR="00FB220A" w:rsidRPr="00C75306" w:rsidRDefault="00FB220A" w:rsidP="00DF472F">
            <w:pPr>
              <w:pStyle w:val="GvdeMetniGirintisi"/>
              <w:tabs>
                <w:tab w:val="left" w:pos="851"/>
              </w:tabs>
              <w:ind w:firstLine="0"/>
              <w:jc w:val="right"/>
              <w:rPr>
                <w:rFonts w:ascii="Arial" w:hAnsi="Arial" w:cs="Arial"/>
                <w:sz w:val="18"/>
                <w:szCs w:val="18"/>
              </w:rPr>
            </w:pPr>
          </w:p>
        </w:tc>
        <w:tc>
          <w:tcPr>
            <w:tcW w:w="1498" w:type="dxa"/>
            <w:tcBorders>
              <w:top w:val="single" w:sz="4" w:space="0" w:color="auto"/>
            </w:tcBorders>
          </w:tcPr>
          <w:p w14:paraId="47BB5170" w14:textId="77777777" w:rsidR="00FB220A" w:rsidRPr="00C75306" w:rsidRDefault="00FB220A" w:rsidP="00DF472F">
            <w:pPr>
              <w:pStyle w:val="GvdeMetniGirintisi"/>
              <w:tabs>
                <w:tab w:val="left" w:pos="893"/>
              </w:tabs>
              <w:ind w:firstLine="0"/>
              <w:jc w:val="right"/>
              <w:rPr>
                <w:rFonts w:ascii="Arial" w:hAnsi="Arial" w:cs="Arial"/>
                <w:sz w:val="18"/>
                <w:szCs w:val="18"/>
              </w:rPr>
            </w:pPr>
          </w:p>
        </w:tc>
      </w:tr>
      <w:tr w:rsidR="00FE54D2" w:rsidRPr="00C75306" w14:paraId="7E8F5B52" w14:textId="77777777" w:rsidTr="00C57E48">
        <w:trPr>
          <w:trHeight w:val="113"/>
        </w:trPr>
        <w:tc>
          <w:tcPr>
            <w:tcW w:w="3374" w:type="dxa"/>
            <w:vAlign w:val="bottom"/>
          </w:tcPr>
          <w:p w14:paraId="66B3C102" w14:textId="77777777" w:rsidR="00FE54D2" w:rsidRPr="00C75306" w:rsidRDefault="00FE54D2" w:rsidP="00FE54D2">
            <w:pPr>
              <w:ind w:left="-108"/>
              <w:rPr>
                <w:rFonts w:ascii="Arial" w:hAnsi="Arial" w:cs="Arial"/>
                <w:sz w:val="18"/>
                <w:szCs w:val="18"/>
              </w:rPr>
            </w:pPr>
            <w:r w:rsidRPr="00C75306">
              <w:rPr>
                <w:rFonts w:ascii="Arial" w:hAnsi="Arial" w:cs="Arial"/>
                <w:sz w:val="18"/>
                <w:szCs w:val="18"/>
              </w:rPr>
              <w:t>Faaliyet Gelirleri (Net)</w:t>
            </w:r>
          </w:p>
        </w:tc>
        <w:tc>
          <w:tcPr>
            <w:tcW w:w="1119" w:type="dxa"/>
            <w:tcBorders>
              <w:left w:val="nil"/>
              <w:bottom w:val="nil"/>
              <w:right w:val="nil"/>
            </w:tcBorders>
            <w:shd w:val="clear" w:color="auto" w:fill="auto"/>
          </w:tcPr>
          <w:p w14:paraId="190045F7" w14:textId="06541544" w:rsidR="00FE54D2" w:rsidRPr="00C75306" w:rsidRDefault="00FE54D2" w:rsidP="00FE54D2">
            <w:pPr>
              <w:jc w:val="right"/>
              <w:rPr>
                <w:rFonts w:ascii="Arial" w:hAnsi="Arial" w:cs="Arial"/>
                <w:sz w:val="18"/>
                <w:szCs w:val="18"/>
              </w:rPr>
            </w:pPr>
            <w:r w:rsidRPr="00FE54D2">
              <w:rPr>
                <w:rFonts w:ascii="Arial" w:hAnsi="Arial" w:cs="Arial"/>
                <w:sz w:val="18"/>
                <w:szCs w:val="18"/>
              </w:rPr>
              <w:t>(633.008)</w:t>
            </w:r>
          </w:p>
        </w:tc>
        <w:tc>
          <w:tcPr>
            <w:tcW w:w="1149" w:type="dxa"/>
            <w:tcBorders>
              <w:left w:val="nil"/>
              <w:bottom w:val="nil"/>
              <w:right w:val="nil"/>
            </w:tcBorders>
            <w:shd w:val="clear" w:color="auto" w:fill="auto"/>
          </w:tcPr>
          <w:p w14:paraId="3A88DF36" w14:textId="0F350237" w:rsidR="00FE54D2" w:rsidRPr="00C75306" w:rsidRDefault="00FE54D2" w:rsidP="00FE54D2">
            <w:pPr>
              <w:jc w:val="right"/>
              <w:rPr>
                <w:rFonts w:ascii="Arial" w:hAnsi="Arial" w:cs="Arial"/>
                <w:sz w:val="18"/>
                <w:szCs w:val="18"/>
              </w:rPr>
            </w:pPr>
            <w:r w:rsidRPr="00FE54D2">
              <w:rPr>
                <w:rFonts w:ascii="Arial" w:hAnsi="Arial" w:cs="Arial"/>
                <w:sz w:val="18"/>
                <w:szCs w:val="18"/>
              </w:rPr>
              <w:t>1.537.654</w:t>
            </w:r>
          </w:p>
        </w:tc>
        <w:tc>
          <w:tcPr>
            <w:tcW w:w="1134" w:type="dxa"/>
            <w:tcBorders>
              <w:left w:val="nil"/>
              <w:bottom w:val="nil"/>
              <w:right w:val="nil"/>
            </w:tcBorders>
            <w:shd w:val="clear" w:color="auto" w:fill="auto"/>
          </w:tcPr>
          <w:p w14:paraId="2FE7E339" w14:textId="1CD24D9D" w:rsidR="00FE54D2" w:rsidRPr="00C75306" w:rsidRDefault="00FE54D2" w:rsidP="00FE54D2">
            <w:pPr>
              <w:jc w:val="right"/>
              <w:rPr>
                <w:rFonts w:ascii="Arial" w:hAnsi="Arial" w:cs="Arial"/>
                <w:sz w:val="18"/>
                <w:szCs w:val="18"/>
              </w:rPr>
            </w:pPr>
            <w:r w:rsidRPr="00FE54D2">
              <w:rPr>
                <w:rFonts w:ascii="Arial" w:hAnsi="Arial" w:cs="Arial"/>
                <w:sz w:val="18"/>
                <w:szCs w:val="18"/>
              </w:rPr>
              <w:t>658.577</w:t>
            </w:r>
          </w:p>
        </w:tc>
        <w:tc>
          <w:tcPr>
            <w:tcW w:w="1442" w:type="dxa"/>
            <w:tcBorders>
              <w:left w:val="nil"/>
              <w:bottom w:val="nil"/>
              <w:right w:val="nil"/>
            </w:tcBorders>
            <w:shd w:val="clear" w:color="auto" w:fill="auto"/>
          </w:tcPr>
          <w:p w14:paraId="6E04DBEB" w14:textId="2EA37CD9" w:rsidR="00FE54D2" w:rsidRPr="00C75306" w:rsidRDefault="00FE54D2" w:rsidP="00FE54D2">
            <w:pPr>
              <w:jc w:val="right"/>
              <w:rPr>
                <w:rFonts w:ascii="Arial" w:hAnsi="Arial" w:cs="Arial"/>
                <w:sz w:val="18"/>
                <w:szCs w:val="18"/>
              </w:rPr>
            </w:pPr>
            <w:r w:rsidRPr="00FE54D2">
              <w:rPr>
                <w:rFonts w:ascii="Arial" w:hAnsi="Arial" w:cs="Arial"/>
                <w:sz w:val="18"/>
                <w:szCs w:val="18"/>
              </w:rPr>
              <w:t>374.099</w:t>
            </w:r>
          </w:p>
        </w:tc>
        <w:tc>
          <w:tcPr>
            <w:tcW w:w="1498" w:type="dxa"/>
            <w:tcBorders>
              <w:left w:val="nil"/>
              <w:bottom w:val="nil"/>
              <w:right w:val="nil"/>
            </w:tcBorders>
            <w:shd w:val="clear" w:color="auto" w:fill="auto"/>
          </w:tcPr>
          <w:p w14:paraId="4B75BAE2" w14:textId="0C47511B" w:rsidR="00FE54D2" w:rsidRPr="00C75306" w:rsidRDefault="00FE54D2" w:rsidP="00FE54D2">
            <w:pPr>
              <w:jc w:val="right"/>
              <w:rPr>
                <w:rFonts w:ascii="Arial" w:hAnsi="Arial" w:cs="Arial"/>
                <w:sz w:val="18"/>
                <w:szCs w:val="18"/>
              </w:rPr>
            </w:pPr>
            <w:r w:rsidRPr="00FE54D2">
              <w:rPr>
                <w:rFonts w:ascii="Arial" w:hAnsi="Arial" w:cs="Arial"/>
                <w:sz w:val="18"/>
                <w:szCs w:val="18"/>
              </w:rPr>
              <w:t>1.937.322</w:t>
            </w:r>
          </w:p>
        </w:tc>
      </w:tr>
      <w:tr w:rsidR="00FE54D2" w:rsidRPr="00C75306" w14:paraId="0A4A430B" w14:textId="77777777" w:rsidTr="00C57E48">
        <w:trPr>
          <w:trHeight w:val="113"/>
        </w:trPr>
        <w:tc>
          <w:tcPr>
            <w:tcW w:w="3374" w:type="dxa"/>
            <w:vAlign w:val="bottom"/>
          </w:tcPr>
          <w:p w14:paraId="5CAF5638" w14:textId="77777777" w:rsidR="00FE54D2" w:rsidRPr="00C75306" w:rsidRDefault="00FE54D2" w:rsidP="00FE54D2">
            <w:pPr>
              <w:ind w:left="-108"/>
              <w:rPr>
                <w:rFonts w:ascii="Arial" w:hAnsi="Arial" w:cs="Arial"/>
                <w:sz w:val="18"/>
                <w:szCs w:val="18"/>
              </w:rPr>
            </w:pPr>
            <w:r w:rsidRPr="00C75306">
              <w:rPr>
                <w:rFonts w:ascii="Arial" w:hAnsi="Arial" w:cs="Arial"/>
                <w:sz w:val="18"/>
                <w:szCs w:val="18"/>
              </w:rPr>
              <w:t xml:space="preserve">Faaliyet Giderleri </w:t>
            </w:r>
          </w:p>
        </w:tc>
        <w:tc>
          <w:tcPr>
            <w:tcW w:w="1119" w:type="dxa"/>
          </w:tcPr>
          <w:p w14:paraId="4D8B7EE1" w14:textId="29049F28" w:rsidR="00FE54D2" w:rsidRPr="00C75306" w:rsidRDefault="00FE54D2" w:rsidP="00FE54D2">
            <w:pPr>
              <w:jc w:val="right"/>
              <w:rPr>
                <w:rFonts w:ascii="Arial" w:hAnsi="Arial" w:cs="Arial"/>
                <w:sz w:val="18"/>
                <w:szCs w:val="18"/>
              </w:rPr>
            </w:pPr>
            <w:r w:rsidRPr="00FE54D2">
              <w:rPr>
                <w:rFonts w:ascii="Arial" w:hAnsi="Arial" w:cs="Arial"/>
                <w:sz w:val="18"/>
                <w:szCs w:val="18"/>
              </w:rPr>
              <w:t>(246.487)</w:t>
            </w:r>
          </w:p>
        </w:tc>
        <w:tc>
          <w:tcPr>
            <w:tcW w:w="1149" w:type="dxa"/>
          </w:tcPr>
          <w:p w14:paraId="7B8F6416" w14:textId="777851B0" w:rsidR="00FE54D2" w:rsidRPr="00C75306" w:rsidRDefault="00FE54D2" w:rsidP="00FE54D2">
            <w:pPr>
              <w:jc w:val="right"/>
              <w:rPr>
                <w:rFonts w:ascii="Arial" w:hAnsi="Arial" w:cs="Arial"/>
                <w:sz w:val="18"/>
                <w:szCs w:val="18"/>
              </w:rPr>
            </w:pPr>
            <w:r w:rsidRPr="00FE54D2">
              <w:rPr>
                <w:rFonts w:ascii="Arial" w:hAnsi="Arial" w:cs="Arial"/>
                <w:sz w:val="18"/>
                <w:szCs w:val="18"/>
              </w:rPr>
              <w:t>(717.252)</w:t>
            </w:r>
          </w:p>
        </w:tc>
        <w:tc>
          <w:tcPr>
            <w:tcW w:w="1134" w:type="dxa"/>
          </w:tcPr>
          <w:p w14:paraId="46FFA4D7" w14:textId="5E9A4A35" w:rsidR="00FE54D2" w:rsidRPr="00C75306" w:rsidRDefault="00FE54D2" w:rsidP="00FE54D2">
            <w:pPr>
              <w:jc w:val="right"/>
              <w:rPr>
                <w:rFonts w:ascii="Arial" w:hAnsi="Arial" w:cs="Arial"/>
                <w:sz w:val="18"/>
                <w:szCs w:val="18"/>
              </w:rPr>
            </w:pPr>
            <w:r w:rsidRPr="00FE54D2">
              <w:rPr>
                <w:rFonts w:ascii="Arial" w:hAnsi="Arial" w:cs="Arial"/>
                <w:sz w:val="18"/>
                <w:szCs w:val="18"/>
              </w:rPr>
              <w:t>(146.740)</w:t>
            </w:r>
          </w:p>
        </w:tc>
        <w:tc>
          <w:tcPr>
            <w:tcW w:w="1442" w:type="dxa"/>
          </w:tcPr>
          <w:p w14:paraId="5863A7E4" w14:textId="6E01DDD4" w:rsidR="00FE54D2" w:rsidRPr="00C75306" w:rsidRDefault="00FE54D2" w:rsidP="00FE54D2">
            <w:pPr>
              <w:jc w:val="right"/>
              <w:rPr>
                <w:rFonts w:ascii="Arial" w:hAnsi="Arial" w:cs="Arial"/>
                <w:sz w:val="18"/>
                <w:szCs w:val="18"/>
              </w:rPr>
            </w:pPr>
            <w:r w:rsidRPr="00FE54D2">
              <w:rPr>
                <w:rFonts w:ascii="Arial" w:hAnsi="Arial" w:cs="Arial"/>
                <w:sz w:val="18"/>
                <w:szCs w:val="18"/>
              </w:rPr>
              <w:t>(658.348)</w:t>
            </w:r>
          </w:p>
        </w:tc>
        <w:tc>
          <w:tcPr>
            <w:tcW w:w="1498" w:type="dxa"/>
          </w:tcPr>
          <w:p w14:paraId="022CC33A" w14:textId="3E95D5CA" w:rsidR="00FE54D2" w:rsidRPr="00C75306" w:rsidRDefault="00FE54D2" w:rsidP="00FE54D2">
            <w:pPr>
              <w:jc w:val="right"/>
              <w:rPr>
                <w:rFonts w:ascii="Arial" w:hAnsi="Arial" w:cs="Arial"/>
                <w:sz w:val="18"/>
                <w:szCs w:val="18"/>
              </w:rPr>
            </w:pPr>
            <w:r w:rsidRPr="00FE54D2">
              <w:rPr>
                <w:rFonts w:ascii="Arial" w:hAnsi="Arial" w:cs="Arial"/>
                <w:sz w:val="18"/>
                <w:szCs w:val="18"/>
              </w:rPr>
              <w:t>(1.768.827)</w:t>
            </w:r>
          </w:p>
        </w:tc>
      </w:tr>
      <w:tr w:rsidR="00FE54D2" w:rsidRPr="00C75306" w14:paraId="1732AD73" w14:textId="77777777" w:rsidTr="00C57E48">
        <w:trPr>
          <w:trHeight w:val="113"/>
        </w:trPr>
        <w:tc>
          <w:tcPr>
            <w:tcW w:w="3374" w:type="dxa"/>
            <w:vAlign w:val="bottom"/>
          </w:tcPr>
          <w:p w14:paraId="5DFAAE99" w14:textId="77777777" w:rsidR="00FE54D2" w:rsidRPr="00C75306" w:rsidRDefault="00FE54D2" w:rsidP="00FE54D2">
            <w:pPr>
              <w:ind w:left="-108"/>
              <w:rPr>
                <w:rFonts w:ascii="Arial" w:hAnsi="Arial" w:cs="Arial"/>
                <w:sz w:val="18"/>
                <w:szCs w:val="18"/>
              </w:rPr>
            </w:pPr>
            <w:r w:rsidRPr="00C75306">
              <w:rPr>
                <w:rFonts w:ascii="Arial" w:hAnsi="Arial" w:cs="Arial"/>
                <w:sz w:val="18"/>
                <w:szCs w:val="18"/>
              </w:rPr>
              <w:t>Faaliyet Gelirleri/Giderleri</w:t>
            </w:r>
          </w:p>
        </w:tc>
        <w:tc>
          <w:tcPr>
            <w:tcW w:w="1119" w:type="dxa"/>
            <w:tcBorders>
              <w:left w:val="nil"/>
              <w:right w:val="nil"/>
            </w:tcBorders>
            <w:shd w:val="clear" w:color="auto" w:fill="auto"/>
          </w:tcPr>
          <w:p w14:paraId="75091DDA" w14:textId="0B701134" w:rsidR="00FE54D2" w:rsidRPr="00C75306" w:rsidRDefault="00FE54D2" w:rsidP="00FE54D2">
            <w:pPr>
              <w:jc w:val="right"/>
              <w:rPr>
                <w:rFonts w:ascii="Arial" w:hAnsi="Arial" w:cs="Arial"/>
                <w:sz w:val="18"/>
                <w:szCs w:val="18"/>
              </w:rPr>
            </w:pPr>
            <w:r w:rsidRPr="00FE54D2">
              <w:rPr>
                <w:rFonts w:ascii="Arial" w:hAnsi="Arial" w:cs="Arial"/>
                <w:sz w:val="18"/>
                <w:szCs w:val="18"/>
              </w:rPr>
              <w:t>(879.495)</w:t>
            </w:r>
          </w:p>
        </w:tc>
        <w:tc>
          <w:tcPr>
            <w:tcW w:w="1149" w:type="dxa"/>
            <w:tcBorders>
              <w:left w:val="nil"/>
              <w:right w:val="nil"/>
            </w:tcBorders>
            <w:shd w:val="clear" w:color="auto" w:fill="auto"/>
          </w:tcPr>
          <w:p w14:paraId="79CB35E5" w14:textId="646BD411" w:rsidR="00FE54D2" w:rsidRPr="00C75306" w:rsidRDefault="00FE54D2" w:rsidP="00FE54D2">
            <w:pPr>
              <w:jc w:val="right"/>
              <w:rPr>
                <w:rFonts w:ascii="Arial" w:hAnsi="Arial" w:cs="Arial"/>
                <w:sz w:val="18"/>
                <w:szCs w:val="18"/>
              </w:rPr>
            </w:pPr>
            <w:r w:rsidRPr="00FE54D2">
              <w:rPr>
                <w:rFonts w:ascii="Arial" w:hAnsi="Arial" w:cs="Arial"/>
                <w:sz w:val="18"/>
                <w:szCs w:val="18"/>
              </w:rPr>
              <w:t>820.402</w:t>
            </w:r>
          </w:p>
        </w:tc>
        <w:tc>
          <w:tcPr>
            <w:tcW w:w="1134" w:type="dxa"/>
            <w:tcBorders>
              <w:left w:val="nil"/>
              <w:right w:val="nil"/>
            </w:tcBorders>
            <w:shd w:val="clear" w:color="auto" w:fill="auto"/>
          </w:tcPr>
          <w:p w14:paraId="03DF7C38" w14:textId="5B5571D6" w:rsidR="00FE54D2" w:rsidRPr="00C75306" w:rsidRDefault="00FE54D2" w:rsidP="00FE54D2">
            <w:pPr>
              <w:jc w:val="right"/>
              <w:rPr>
                <w:rFonts w:ascii="Arial" w:hAnsi="Arial" w:cs="Arial"/>
                <w:sz w:val="18"/>
                <w:szCs w:val="18"/>
              </w:rPr>
            </w:pPr>
            <w:r w:rsidRPr="00FE54D2">
              <w:rPr>
                <w:rFonts w:ascii="Arial" w:hAnsi="Arial" w:cs="Arial"/>
                <w:sz w:val="18"/>
                <w:szCs w:val="18"/>
              </w:rPr>
              <w:t>511.837</w:t>
            </w:r>
          </w:p>
        </w:tc>
        <w:tc>
          <w:tcPr>
            <w:tcW w:w="1442" w:type="dxa"/>
            <w:tcBorders>
              <w:left w:val="nil"/>
              <w:right w:val="nil"/>
            </w:tcBorders>
            <w:shd w:val="clear" w:color="auto" w:fill="auto"/>
          </w:tcPr>
          <w:p w14:paraId="2FAD24B8" w14:textId="40B38876" w:rsidR="00FE54D2" w:rsidRPr="00C75306" w:rsidRDefault="00FE54D2" w:rsidP="00FE54D2">
            <w:pPr>
              <w:jc w:val="right"/>
              <w:rPr>
                <w:rFonts w:ascii="Arial" w:hAnsi="Arial" w:cs="Arial"/>
                <w:sz w:val="18"/>
                <w:szCs w:val="18"/>
              </w:rPr>
            </w:pPr>
            <w:r w:rsidRPr="00FE54D2">
              <w:rPr>
                <w:rFonts w:ascii="Arial" w:hAnsi="Arial" w:cs="Arial"/>
                <w:sz w:val="18"/>
                <w:szCs w:val="18"/>
              </w:rPr>
              <w:t>(284.249)</w:t>
            </w:r>
          </w:p>
        </w:tc>
        <w:tc>
          <w:tcPr>
            <w:tcW w:w="1498" w:type="dxa"/>
            <w:tcBorders>
              <w:left w:val="nil"/>
              <w:right w:val="nil"/>
            </w:tcBorders>
            <w:shd w:val="clear" w:color="auto" w:fill="auto"/>
          </w:tcPr>
          <w:p w14:paraId="20667F69" w14:textId="4F540FD6" w:rsidR="00FE54D2" w:rsidRPr="00C75306" w:rsidRDefault="00FE54D2" w:rsidP="00FE54D2">
            <w:pPr>
              <w:jc w:val="right"/>
              <w:rPr>
                <w:rFonts w:ascii="Arial" w:hAnsi="Arial" w:cs="Arial"/>
                <w:sz w:val="18"/>
                <w:szCs w:val="18"/>
              </w:rPr>
            </w:pPr>
            <w:r w:rsidRPr="00FE54D2">
              <w:rPr>
                <w:rFonts w:ascii="Arial" w:hAnsi="Arial" w:cs="Arial"/>
                <w:sz w:val="18"/>
                <w:szCs w:val="18"/>
              </w:rPr>
              <w:t>168.495</w:t>
            </w:r>
          </w:p>
        </w:tc>
      </w:tr>
      <w:tr w:rsidR="00FE54D2" w:rsidRPr="00C75306" w14:paraId="1AC117EC" w14:textId="77777777" w:rsidTr="00C57E48">
        <w:trPr>
          <w:trHeight w:val="113"/>
        </w:trPr>
        <w:tc>
          <w:tcPr>
            <w:tcW w:w="3374" w:type="dxa"/>
            <w:vAlign w:val="bottom"/>
          </w:tcPr>
          <w:p w14:paraId="0E34C123" w14:textId="77777777" w:rsidR="00FE54D2" w:rsidRPr="00A26718" w:rsidRDefault="00FE54D2" w:rsidP="00FE54D2">
            <w:pPr>
              <w:ind w:left="-108"/>
              <w:rPr>
                <w:rFonts w:ascii="Arial" w:hAnsi="Arial" w:cs="Arial"/>
                <w:b/>
                <w:sz w:val="18"/>
                <w:szCs w:val="18"/>
              </w:rPr>
            </w:pPr>
            <w:r w:rsidRPr="00A26718">
              <w:rPr>
                <w:rFonts w:ascii="Arial" w:hAnsi="Arial" w:cs="Arial"/>
                <w:b/>
                <w:sz w:val="18"/>
                <w:szCs w:val="18"/>
              </w:rPr>
              <w:t>Vergi Öncesi Kar</w:t>
            </w:r>
          </w:p>
        </w:tc>
        <w:tc>
          <w:tcPr>
            <w:tcW w:w="1119" w:type="dxa"/>
          </w:tcPr>
          <w:p w14:paraId="18E22393" w14:textId="3096F2B6" w:rsidR="00FE54D2" w:rsidRPr="00FE54D2" w:rsidRDefault="00FE54D2" w:rsidP="00FE54D2">
            <w:pPr>
              <w:jc w:val="right"/>
              <w:rPr>
                <w:rFonts w:ascii="Arial" w:hAnsi="Arial" w:cs="Arial"/>
                <w:sz w:val="18"/>
                <w:szCs w:val="18"/>
              </w:rPr>
            </w:pPr>
            <w:r w:rsidRPr="00FE54D2">
              <w:rPr>
                <w:rFonts w:ascii="Arial" w:hAnsi="Arial" w:cs="Arial"/>
                <w:sz w:val="18"/>
                <w:szCs w:val="18"/>
              </w:rPr>
              <w:t>(879.495)</w:t>
            </w:r>
          </w:p>
        </w:tc>
        <w:tc>
          <w:tcPr>
            <w:tcW w:w="1149" w:type="dxa"/>
          </w:tcPr>
          <w:p w14:paraId="367B794C" w14:textId="136743DA" w:rsidR="00FE54D2" w:rsidRPr="00FE54D2" w:rsidRDefault="00FE54D2" w:rsidP="00FE54D2">
            <w:pPr>
              <w:jc w:val="right"/>
              <w:rPr>
                <w:rFonts w:ascii="Arial" w:hAnsi="Arial" w:cs="Arial"/>
                <w:sz w:val="18"/>
                <w:szCs w:val="18"/>
              </w:rPr>
            </w:pPr>
            <w:r w:rsidRPr="00FE54D2">
              <w:rPr>
                <w:rFonts w:ascii="Arial" w:hAnsi="Arial" w:cs="Arial"/>
                <w:sz w:val="18"/>
                <w:szCs w:val="18"/>
              </w:rPr>
              <w:t>820.402</w:t>
            </w:r>
          </w:p>
        </w:tc>
        <w:tc>
          <w:tcPr>
            <w:tcW w:w="1134" w:type="dxa"/>
          </w:tcPr>
          <w:p w14:paraId="39E9299C" w14:textId="2B1DA4CC" w:rsidR="00FE54D2" w:rsidRPr="00FE54D2" w:rsidRDefault="00FE54D2" w:rsidP="00FE54D2">
            <w:pPr>
              <w:jc w:val="right"/>
              <w:rPr>
                <w:rFonts w:ascii="Arial" w:hAnsi="Arial" w:cs="Arial"/>
                <w:sz w:val="18"/>
                <w:szCs w:val="18"/>
              </w:rPr>
            </w:pPr>
            <w:r w:rsidRPr="00FE54D2">
              <w:rPr>
                <w:rFonts w:ascii="Arial" w:hAnsi="Arial" w:cs="Arial"/>
                <w:sz w:val="18"/>
                <w:szCs w:val="18"/>
              </w:rPr>
              <w:t>511.837</w:t>
            </w:r>
          </w:p>
        </w:tc>
        <w:tc>
          <w:tcPr>
            <w:tcW w:w="1442" w:type="dxa"/>
            <w:tcBorders>
              <w:top w:val="nil"/>
              <w:left w:val="nil"/>
              <w:bottom w:val="nil"/>
              <w:right w:val="nil"/>
            </w:tcBorders>
            <w:shd w:val="clear" w:color="auto" w:fill="auto"/>
          </w:tcPr>
          <w:p w14:paraId="40EE06B6" w14:textId="0238F5B7" w:rsidR="00FE54D2" w:rsidRPr="00FE54D2" w:rsidRDefault="00FE54D2" w:rsidP="00FE54D2">
            <w:pPr>
              <w:jc w:val="right"/>
              <w:rPr>
                <w:rFonts w:ascii="Arial" w:hAnsi="Arial" w:cs="Arial"/>
                <w:sz w:val="18"/>
                <w:szCs w:val="18"/>
              </w:rPr>
            </w:pPr>
            <w:r w:rsidRPr="00FE54D2">
              <w:rPr>
                <w:rFonts w:ascii="Arial" w:hAnsi="Arial" w:cs="Arial"/>
                <w:sz w:val="18"/>
                <w:szCs w:val="18"/>
              </w:rPr>
              <w:t>(284.249)</w:t>
            </w:r>
          </w:p>
        </w:tc>
        <w:tc>
          <w:tcPr>
            <w:tcW w:w="1498" w:type="dxa"/>
            <w:tcBorders>
              <w:top w:val="nil"/>
              <w:left w:val="nil"/>
              <w:bottom w:val="nil"/>
              <w:right w:val="nil"/>
            </w:tcBorders>
            <w:shd w:val="clear" w:color="auto" w:fill="auto"/>
          </w:tcPr>
          <w:p w14:paraId="06844113" w14:textId="035CEFAA" w:rsidR="00FE54D2" w:rsidRPr="00FE54D2" w:rsidRDefault="00FE54D2" w:rsidP="00FE54D2">
            <w:pPr>
              <w:jc w:val="right"/>
              <w:rPr>
                <w:rFonts w:ascii="Arial" w:hAnsi="Arial" w:cs="Arial"/>
                <w:sz w:val="18"/>
                <w:szCs w:val="18"/>
              </w:rPr>
            </w:pPr>
            <w:r w:rsidRPr="00FE54D2">
              <w:rPr>
                <w:rFonts w:ascii="Arial" w:hAnsi="Arial" w:cs="Arial"/>
                <w:sz w:val="18"/>
                <w:szCs w:val="18"/>
              </w:rPr>
              <w:t>168.495</w:t>
            </w:r>
          </w:p>
        </w:tc>
      </w:tr>
      <w:tr w:rsidR="00FE54D2" w:rsidRPr="00C75306" w14:paraId="6C55F20F" w14:textId="77777777" w:rsidTr="00C57E48">
        <w:trPr>
          <w:trHeight w:val="113"/>
        </w:trPr>
        <w:tc>
          <w:tcPr>
            <w:tcW w:w="3374" w:type="dxa"/>
            <w:vAlign w:val="bottom"/>
          </w:tcPr>
          <w:p w14:paraId="7CBF7E0A" w14:textId="77777777" w:rsidR="00FE54D2" w:rsidRPr="00C75306" w:rsidRDefault="00FE54D2" w:rsidP="00FE54D2">
            <w:pPr>
              <w:ind w:left="-108"/>
              <w:rPr>
                <w:rFonts w:ascii="Arial" w:hAnsi="Arial" w:cs="Arial"/>
                <w:sz w:val="18"/>
                <w:szCs w:val="18"/>
              </w:rPr>
            </w:pPr>
            <w:r w:rsidRPr="00C75306">
              <w:rPr>
                <w:rFonts w:ascii="Arial" w:hAnsi="Arial" w:cs="Arial"/>
                <w:sz w:val="18"/>
                <w:szCs w:val="18"/>
              </w:rPr>
              <w:t>Vergi Gideri</w:t>
            </w:r>
          </w:p>
        </w:tc>
        <w:tc>
          <w:tcPr>
            <w:tcW w:w="1119" w:type="dxa"/>
          </w:tcPr>
          <w:p w14:paraId="59534682" w14:textId="1A46A560" w:rsidR="00FE54D2" w:rsidRPr="00C75306" w:rsidRDefault="00FE54D2" w:rsidP="00FE54D2">
            <w:pPr>
              <w:jc w:val="right"/>
              <w:rPr>
                <w:rFonts w:ascii="Arial" w:hAnsi="Arial" w:cs="Arial"/>
                <w:sz w:val="18"/>
                <w:szCs w:val="18"/>
              </w:rPr>
            </w:pPr>
            <w:r>
              <w:rPr>
                <w:rFonts w:ascii="Arial" w:hAnsi="Arial" w:cs="Arial"/>
                <w:sz w:val="18"/>
                <w:szCs w:val="18"/>
              </w:rPr>
              <w:t>-</w:t>
            </w:r>
          </w:p>
        </w:tc>
        <w:tc>
          <w:tcPr>
            <w:tcW w:w="1149" w:type="dxa"/>
          </w:tcPr>
          <w:p w14:paraId="6AC4D33F" w14:textId="74544810" w:rsidR="00FE54D2" w:rsidRPr="00C75306" w:rsidRDefault="00FE54D2" w:rsidP="00FE54D2">
            <w:pPr>
              <w:jc w:val="right"/>
              <w:rPr>
                <w:rFonts w:ascii="Arial" w:hAnsi="Arial" w:cs="Arial"/>
                <w:sz w:val="18"/>
                <w:szCs w:val="18"/>
              </w:rPr>
            </w:pPr>
            <w:r>
              <w:rPr>
                <w:rFonts w:ascii="Arial" w:hAnsi="Arial" w:cs="Arial"/>
                <w:sz w:val="18"/>
                <w:szCs w:val="18"/>
              </w:rPr>
              <w:t>-</w:t>
            </w:r>
          </w:p>
        </w:tc>
        <w:tc>
          <w:tcPr>
            <w:tcW w:w="1134" w:type="dxa"/>
          </w:tcPr>
          <w:p w14:paraId="1BE918EA" w14:textId="3E7E6166" w:rsidR="00FE54D2" w:rsidRPr="00C75306" w:rsidRDefault="00FE54D2" w:rsidP="00FE54D2">
            <w:pPr>
              <w:jc w:val="right"/>
              <w:rPr>
                <w:rFonts w:ascii="Arial" w:hAnsi="Arial" w:cs="Arial"/>
                <w:sz w:val="18"/>
                <w:szCs w:val="18"/>
              </w:rPr>
            </w:pPr>
            <w:r>
              <w:rPr>
                <w:rFonts w:ascii="Arial" w:hAnsi="Arial" w:cs="Arial"/>
                <w:sz w:val="18"/>
                <w:szCs w:val="18"/>
              </w:rPr>
              <w:t>-</w:t>
            </w:r>
          </w:p>
        </w:tc>
        <w:tc>
          <w:tcPr>
            <w:tcW w:w="1442" w:type="dxa"/>
          </w:tcPr>
          <w:p w14:paraId="586D9AC1" w14:textId="01C70E1E" w:rsidR="00FE54D2" w:rsidRPr="00C75306" w:rsidRDefault="00FE54D2" w:rsidP="00FE54D2">
            <w:pPr>
              <w:jc w:val="right"/>
              <w:rPr>
                <w:rFonts w:ascii="Arial" w:hAnsi="Arial" w:cs="Arial"/>
                <w:sz w:val="18"/>
                <w:szCs w:val="18"/>
              </w:rPr>
            </w:pPr>
            <w:r w:rsidRPr="00FE54D2">
              <w:rPr>
                <w:rFonts w:ascii="Arial" w:hAnsi="Arial" w:cs="Arial"/>
                <w:sz w:val="18"/>
                <w:szCs w:val="18"/>
              </w:rPr>
              <w:t>(34.527)</w:t>
            </w:r>
          </w:p>
        </w:tc>
        <w:tc>
          <w:tcPr>
            <w:tcW w:w="1498" w:type="dxa"/>
          </w:tcPr>
          <w:p w14:paraId="7FD6BE78" w14:textId="48FC2CD8" w:rsidR="00FE54D2" w:rsidRPr="00C75306" w:rsidRDefault="00FE54D2" w:rsidP="00FE54D2">
            <w:pPr>
              <w:jc w:val="right"/>
              <w:rPr>
                <w:rFonts w:ascii="Arial" w:hAnsi="Arial" w:cs="Arial"/>
                <w:sz w:val="18"/>
                <w:szCs w:val="18"/>
              </w:rPr>
            </w:pPr>
            <w:r w:rsidRPr="00FE54D2">
              <w:rPr>
                <w:rFonts w:ascii="Arial" w:hAnsi="Arial" w:cs="Arial"/>
                <w:sz w:val="18"/>
                <w:szCs w:val="18"/>
              </w:rPr>
              <w:t>(34.527)</w:t>
            </w:r>
          </w:p>
        </w:tc>
      </w:tr>
      <w:tr w:rsidR="00FE54D2" w:rsidRPr="00C75306" w14:paraId="0A31302B" w14:textId="77777777" w:rsidTr="00C57E48">
        <w:trPr>
          <w:trHeight w:val="113"/>
        </w:trPr>
        <w:tc>
          <w:tcPr>
            <w:tcW w:w="3374" w:type="dxa"/>
            <w:vAlign w:val="bottom"/>
          </w:tcPr>
          <w:p w14:paraId="38341C04" w14:textId="77777777" w:rsidR="00FE54D2" w:rsidRPr="00C75306" w:rsidRDefault="00FE54D2" w:rsidP="00FE54D2">
            <w:pPr>
              <w:ind w:left="-108"/>
              <w:rPr>
                <w:rFonts w:ascii="Arial" w:hAnsi="Arial" w:cs="Arial"/>
                <w:sz w:val="18"/>
                <w:szCs w:val="18"/>
              </w:rPr>
            </w:pPr>
            <w:r w:rsidRPr="00C75306">
              <w:rPr>
                <w:rFonts w:ascii="Arial" w:hAnsi="Arial" w:cs="Arial"/>
                <w:sz w:val="18"/>
                <w:szCs w:val="18"/>
              </w:rPr>
              <w:t>Net Dönem K/Z</w:t>
            </w:r>
          </w:p>
        </w:tc>
        <w:tc>
          <w:tcPr>
            <w:tcW w:w="1119" w:type="dxa"/>
            <w:tcBorders>
              <w:top w:val="nil"/>
              <w:left w:val="nil"/>
              <w:bottom w:val="nil"/>
              <w:right w:val="nil"/>
            </w:tcBorders>
            <w:shd w:val="clear" w:color="auto" w:fill="auto"/>
          </w:tcPr>
          <w:p w14:paraId="422394F4" w14:textId="0005A43A" w:rsidR="00FE54D2" w:rsidRPr="00C75306" w:rsidRDefault="00FE54D2" w:rsidP="00FE54D2">
            <w:pPr>
              <w:jc w:val="right"/>
              <w:rPr>
                <w:rFonts w:ascii="Arial" w:hAnsi="Arial" w:cs="Arial"/>
                <w:sz w:val="18"/>
                <w:szCs w:val="18"/>
              </w:rPr>
            </w:pPr>
            <w:r w:rsidRPr="00FE54D2">
              <w:rPr>
                <w:rFonts w:ascii="Arial" w:hAnsi="Arial" w:cs="Arial"/>
                <w:sz w:val="18"/>
                <w:szCs w:val="18"/>
              </w:rPr>
              <w:t>(879.495)</w:t>
            </w:r>
          </w:p>
        </w:tc>
        <w:tc>
          <w:tcPr>
            <w:tcW w:w="1149" w:type="dxa"/>
            <w:tcBorders>
              <w:top w:val="nil"/>
              <w:left w:val="nil"/>
              <w:bottom w:val="nil"/>
              <w:right w:val="nil"/>
            </w:tcBorders>
            <w:shd w:val="clear" w:color="auto" w:fill="auto"/>
          </w:tcPr>
          <w:p w14:paraId="6A1623C3" w14:textId="2A85B5EC" w:rsidR="00FE54D2" w:rsidRPr="00C75306" w:rsidRDefault="00FE54D2" w:rsidP="00FE54D2">
            <w:pPr>
              <w:jc w:val="right"/>
              <w:rPr>
                <w:rFonts w:ascii="Arial" w:hAnsi="Arial" w:cs="Arial"/>
                <w:sz w:val="18"/>
                <w:szCs w:val="18"/>
              </w:rPr>
            </w:pPr>
            <w:r w:rsidRPr="00FE54D2">
              <w:rPr>
                <w:rFonts w:ascii="Arial" w:hAnsi="Arial" w:cs="Arial"/>
                <w:sz w:val="18"/>
                <w:szCs w:val="18"/>
              </w:rPr>
              <w:t>820.402</w:t>
            </w:r>
          </w:p>
        </w:tc>
        <w:tc>
          <w:tcPr>
            <w:tcW w:w="1134" w:type="dxa"/>
            <w:tcBorders>
              <w:top w:val="nil"/>
              <w:left w:val="nil"/>
              <w:bottom w:val="nil"/>
              <w:right w:val="nil"/>
            </w:tcBorders>
            <w:shd w:val="clear" w:color="auto" w:fill="auto"/>
          </w:tcPr>
          <w:p w14:paraId="6E66E8D9" w14:textId="43E3A552" w:rsidR="00FE54D2" w:rsidRPr="00C75306" w:rsidRDefault="00FE54D2" w:rsidP="00FE54D2">
            <w:pPr>
              <w:jc w:val="right"/>
              <w:rPr>
                <w:rFonts w:ascii="Arial" w:hAnsi="Arial" w:cs="Arial"/>
                <w:sz w:val="18"/>
                <w:szCs w:val="18"/>
              </w:rPr>
            </w:pPr>
            <w:r w:rsidRPr="00FE54D2">
              <w:rPr>
                <w:rFonts w:ascii="Arial" w:hAnsi="Arial" w:cs="Arial"/>
                <w:sz w:val="18"/>
                <w:szCs w:val="18"/>
              </w:rPr>
              <w:t>511.837</w:t>
            </w:r>
          </w:p>
        </w:tc>
        <w:tc>
          <w:tcPr>
            <w:tcW w:w="1442" w:type="dxa"/>
            <w:tcBorders>
              <w:top w:val="nil"/>
              <w:left w:val="nil"/>
              <w:bottom w:val="nil"/>
              <w:right w:val="nil"/>
            </w:tcBorders>
            <w:shd w:val="clear" w:color="auto" w:fill="auto"/>
          </w:tcPr>
          <w:p w14:paraId="7CFFB414" w14:textId="2A3F5C8E" w:rsidR="00FE54D2" w:rsidRPr="00C75306" w:rsidRDefault="00FE54D2" w:rsidP="00FE54D2">
            <w:pPr>
              <w:jc w:val="right"/>
              <w:rPr>
                <w:rFonts w:ascii="Arial" w:hAnsi="Arial" w:cs="Arial"/>
                <w:sz w:val="18"/>
                <w:szCs w:val="18"/>
              </w:rPr>
            </w:pPr>
            <w:r w:rsidRPr="00FE54D2">
              <w:rPr>
                <w:rFonts w:ascii="Arial" w:hAnsi="Arial" w:cs="Arial"/>
                <w:sz w:val="18"/>
                <w:szCs w:val="18"/>
              </w:rPr>
              <w:t>(318.776)</w:t>
            </w:r>
          </w:p>
        </w:tc>
        <w:tc>
          <w:tcPr>
            <w:tcW w:w="1498" w:type="dxa"/>
            <w:tcBorders>
              <w:top w:val="nil"/>
              <w:left w:val="nil"/>
              <w:bottom w:val="nil"/>
              <w:right w:val="nil"/>
            </w:tcBorders>
            <w:shd w:val="clear" w:color="auto" w:fill="auto"/>
          </w:tcPr>
          <w:p w14:paraId="78AC6F27" w14:textId="1C7672E5" w:rsidR="00FE54D2" w:rsidRPr="00C75306" w:rsidRDefault="00FE54D2" w:rsidP="00FE54D2">
            <w:pPr>
              <w:jc w:val="right"/>
              <w:rPr>
                <w:rFonts w:ascii="Arial" w:hAnsi="Arial" w:cs="Arial"/>
                <w:sz w:val="18"/>
                <w:szCs w:val="18"/>
              </w:rPr>
            </w:pPr>
            <w:r w:rsidRPr="00FE54D2">
              <w:rPr>
                <w:rFonts w:ascii="Arial" w:hAnsi="Arial" w:cs="Arial"/>
                <w:sz w:val="18"/>
                <w:szCs w:val="18"/>
              </w:rPr>
              <w:t>133.968</w:t>
            </w:r>
          </w:p>
        </w:tc>
      </w:tr>
      <w:tr w:rsidR="002E68DC" w:rsidRPr="00C75306" w14:paraId="052758A3" w14:textId="77777777" w:rsidTr="002E68DC">
        <w:trPr>
          <w:trHeight w:val="113"/>
        </w:trPr>
        <w:tc>
          <w:tcPr>
            <w:tcW w:w="3374" w:type="dxa"/>
            <w:vAlign w:val="bottom"/>
          </w:tcPr>
          <w:p w14:paraId="1C11A4FC" w14:textId="77777777" w:rsidR="002E68DC" w:rsidRPr="00C75306" w:rsidRDefault="002E68DC" w:rsidP="002E68DC">
            <w:pPr>
              <w:ind w:left="-108"/>
              <w:rPr>
                <w:rFonts w:ascii="Arial" w:hAnsi="Arial" w:cs="Arial"/>
                <w:sz w:val="18"/>
                <w:szCs w:val="18"/>
              </w:rPr>
            </w:pPr>
          </w:p>
        </w:tc>
        <w:tc>
          <w:tcPr>
            <w:tcW w:w="1119" w:type="dxa"/>
            <w:tcBorders>
              <w:top w:val="nil"/>
              <w:left w:val="nil"/>
              <w:bottom w:val="nil"/>
              <w:right w:val="nil"/>
            </w:tcBorders>
            <w:shd w:val="clear" w:color="auto" w:fill="auto"/>
            <w:vAlign w:val="bottom"/>
          </w:tcPr>
          <w:p w14:paraId="6BF31656" w14:textId="77777777" w:rsidR="002E68DC" w:rsidRPr="00C75306" w:rsidRDefault="002E68DC" w:rsidP="002E68DC">
            <w:pPr>
              <w:jc w:val="right"/>
              <w:rPr>
                <w:rFonts w:ascii="Arial" w:hAnsi="Arial" w:cs="Arial"/>
                <w:b/>
                <w:sz w:val="18"/>
                <w:szCs w:val="18"/>
              </w:rPr>
            </w:pPr>
          </w:p>
        </w:tc>
        <w:tc>
          <w:tcPr>
            <w:tcW w:w="1149" w:type="dxa"/>
            <w:tcBorders>
              <w:top w:val="nil"/>
              <w:left w:val="nil"/>
              <w:bottom w:val="nil"/>
              <w:right w:val="nil"/>
            </w:tcBorders>
            <w:shd w:val="clear" w:color="auto" w:fill="auto"/>
            <w:vAlign w:val="bottom"/>
          </w:tcPr>
          <w:p w14:paraId="67ACC352" w14:textId="77777777" w:rsidR="002E68DC" w:rsidRPr="00C75306" w:rsidRDefault="002E68DC" w:rsidP="002E68DC">
            <w:pPr>
              <w:jc w:val="right"/>
              <w:rPr>
                <w:rFonts w:ascii="Arial" w:hAnsi="Arial" w:cs="Arial"/>
                <w:b/>
                <w:sz w:val="18"/>
                <w:szCs w:val="18"/>
              </w:rPr>
            </w:pPr>
          </w:p>
        </w:tc>
        <w:tc>
          <w:tcPr>
            <w:tcW w:w="1134" w:type="dxa"/>
            <w:tcBorders>
              <w:top w:val="nil"/>
              <w:left w:val="nil"/>
              <w:bottom w:val="nil"/>
              <w:right w:val="nil"/>
            </w:tcBorders>
            <w:shd w:val="clear" w:color="auto" w:fill="auto"/>
            <w:vAlign w:val="bottom"/>
          </w:tcPr>
          <w:p w14:paraId="69CE1826" w14:textId="77777777" w:rsidR="002E68DC" w:rsidRPr="00C75306" w:rsidRDefault="002E68DC" w:rsidP="002E68DC">
            <w:pPr>
              <w:jc w:val="right"/>
              <w:rPr>
                <w:rFonts w:ascii="Arial" w:hAnsi="Arial" w:cs="Arial"/>
                <w:b/>
                <w:sz w:val="18"/>
                <w:szCs w:val="18"/>
              </w:rPr>
            </w:pPr>
          </w:p>
        </w:tc>
        <w:tc>
          <w:tcPr>
            <w:tcW w:w="1442" w:type="dxa"/>
            <w:tcBorders>
              <w:top w:val="nil"/>
              <w:left w:val="nil"/>
              <w:bottom w:val="nil"/>
              <w:right w:val="nil"/>
            </w:tcBorders>
            <w:shd w:val="clear" w:color="auto" w:fill="auto"/>
            <w:vAlign w:val="bottom"/>
          </w:tcPr>
          <w:p w14:paraId="22815135" w14:textId="77777777" w:rsidR="002E68DC" w:rsidRPr="00C75306" w:rsidRDefault="002E68DC" w:rsidP="002E68DC">
            <w:pPr>
              <w:jc w:val="right"/>
              <w:rPr>
                <w:rFonts w:ascii="Arial" w:hAnsi="Arial" w:cs="Arial"/>
                <w:b/>
                <w:sz w:val="18"/>
                <w:szCs w:val="18"/>
              </w:rPr>
            </w:pPr>
          </w:p>
        </w:tc>
        <w:tc>
          <w:tcPr>
            <w:tcW w:w="1498" w:type="dxa"/>
            <w:tcBorders>
              <w:top w:val="nil"/>
              <w:left w:val="nil"/>
              <w:bottom w:val="nil"/>
              <w:right w:val="nil"/>
            </w:tcBorders>
            <w:shd w:val="clear" w:color="auto" w:fill="auto"/>
            <w:vAlign w:val="bottom"/>
          </w:tcPr>
          <w:p w14:paraId="56152B34" w14:textId="77777777" w:rsidR="002E68DC" w:rsidRPr="00C75306" w:rsidRDefault="002E68DC" w:rsidP="002E68DC">
            <w:pPr>
              <w:jc w:val="right"/>
              <w:rPr>
                <w:rFonts w:ascii="Arial" w:hAnsi="Arial" w:cs="Arial"/>
                <w:b/>
                <w:sz w:val="18"/>
                <w:szCs w:val="18"/>
              </w:rPr>
            </w:pPr>
          </w:p>
        </w:tc>
      </w:tr>
      <w:tr w:rsidR="00FE54D2" w:rsidRPr="00C75306" w14:paraId="02A4E64C" w14:textId="77777777" w:rsidTr="00C57E48">
        <w:trPr>
          <w:trHeight w:val="113"/>
        </w:trPr>
        <w:tc>
          <w:tcPr>
            <w:tcW w:w="3374" w:type="dxa"/>
          </w:tcPr>
          <w:p w14:paraId="51802A86" w14:textId="77777777" w:rsidR="00FE54D2" w:rsidRPr="00C75306" w:rsidRDefault="00FE54D2" w:rsidP="00FE54D2">
            <w:pPr>
              <w:ind w:left="-108"/>
              <w:rPr>
                <w:rFonts w:ascii="Arial" w:hAnsi="Arial" w:cs="Arial"/>
                <w:b/>
                <w:sz w:val="18"/>
                <w:szCs w:val="18"/>
              </w:rPr>
            </w:pPr>
            <w:r w:rsidRPr="00C75306">
              <w:rPr>
                <w:rFonts w:ascii="Arial" w:hAnsi="Arial" w:cs="Arial"/>
                <w:b/>
                <w:sz w:val="18"/>
                <w:szCs w:val="18"/>
              </w:rPr>
              <w:t>Toplam Varlıklar</w:t>
            </w:r>
          </w:p>
        </w:tc>
        <w:tc>
          <w:tcPr>
            <w:tcW w:w="1119" w:type="dxa"/>
            <w:tcBorders>
              <w:top w:val="nil"/>
              <w:left w:val="nil"/>
              <w:bottom w:val="nil"/>
              <w:right w:val="nil"/>
            </w:tcBorders>
            <w:shd w:val="clear" w:color="auto" w:fill="auto"/>
          </w:tcPr>
          <w:p w14:paraId="3CEC3132" w14:textId="3D28CF93" w:rsidR="00FE54D2" w:rsidRPr="00C75306" w:rsidRDefault="00FE54D2" w:rsidP="00FE54D2">
            <w:pPr>
              <w:jc w:val="right"/>
              <w:rPr>
                <w:rFonts w:ascii="Arial" w:hAnsi="Arial" w:cs="Arial"/>
                <w:b/>
                <w:sz w:val="18"/>
                <w:szCs w:val="18"/>
              </w:rPr>
            </w:pPr>
            <w:r w:rsidRPr="00FE54D2">
              <w:rPr>
                <w:rFonts w:ascii="Arial" w:hAnsi="Arial" w:cs="Arial"/>
                <w:b/>
                <w:sz w:val="18"/>
                <w:szCs w:val="18"/>
              </w:rPr>
              <w:t>2.647.172</w:t>
            </w:r>
          </w:p>
        </w:tc>
        <w:tc>
          <w:tcPr>
            <w:tcW w:w="1149" w:type="dxa"/>
            <w:tcBorders>
              <w:top w:val="nil"/>
              <w:left w:val="nil"/>
              <w:bottom w:val="nil"/>
              <w:right w:val="nil"/>
            </w:tcBorders>
            <w:shd w:val="clear" w:color="auto" w:fill="auto"/>
          </w:tcPr>
          <w:p w14:paraId="4C280ED3" w14:textId="37C3C5B3" w:rsidR="00FE54D2" w:rsidRPr="00C75306" w:rsidRDefault="00FE54D2" w:rsidP="00FE54D2">
            <w:pPr>
              <w:jc w:val="right"/>
              <w:rPr>
                <w:rFonts w:ascii="Arial" w:hAnsi="Arial" w:cs="Arial"/>
                <w:b/>
                <w:sz w:val="18"/>
                <w:szCs w:val="18"/>
              </w:rPr>
            </w:pPr>
            <w:r w:rsidRPr="00FE54D2">
              <w:rPr>
                <w:rFonts w:ascii="Arial" w:hAnsi="Arial" w:cs="Arial"/>
                <w:b/>
                <w:sz w:val="18"/>
                <w:szCs w:val="18"/>
              </w:rPr>
              <w:t>24.265.102</w:t>
            </w:r>
          </w:p>
        </w:tc>
        <w:tc>
          <w:tcPr>
            <w:tcW w:w="1134" w:type="dxa"/>
            <w:tcBorders>
              <w:top w:val="nil"/>
              <w:left w:val="nil"/>
              <w:bottom w:val="nil"/>
              <w:right w:val="nil"/>
            </w:tcBorders>
            <w:shd w:val="clear" w:color="auto" w:fill="auto"/>
          </w:tcPr>
          <w:p w14:paraId="37CD8F51" w14:textId="29153603" w:rsidR="00FE54D2" w:rsidRPr="00C75306" w:rsidRDefault="00FE54D2" w:rsidP="00FE54D2">
            <w:pPr>
              <w:jc w:val="right"/>
              <w:rPr>
                <w:rFonts w:ascii="Arial" w:hAnsi="Arial" w:cs="Arial"/>
                <w:b/>
                <w:sz w:val="18"/>
                <w:szCs w:val="18"/>
              </w:rPr>
            </w:pPr>
            <w:r w:rsidRPr="00FE54D2">
              <w:rPr>
                <w:rFonts w:ascii="Arial" w:hAnsi="Arial" w:cs="Arial"/>
                <w:b/>
                <w:sz w:val="18"/>
                <w:szCs w:val="18"/>
              </w:rPr>
              <w:t>12.449.011</w:t>
            </w:r>
          </w:p>
        </w:tc>
        <w:tc>
          <w:tcPr>
            <w:tcW w:w="1442" w:type="dxa"/>
            <w:tcBorders>
              <w:top w:val="nil"/>
              <w:left w:val="nil"/>
              <w:bottom w:val="nil"/>
              <w:right w:val="nil"/>
            </w:tcBorders>
            <w:shd w:val="clear" w:color="auto" w:fill="auto"/>
          </w:tcPr>
          <w:p w14:paraId="63FFE805" w14:textId="4A29019D" w:rsidR="00FE54D2" w:rsidRPr="00C75306" w:rsidRDefault="00FE54D2" w:rsidP="00920CBD">
            <w:pPr>
              <w:jc w:val="right"/>
              <w:rPr>
                <w:rFonts w:ascii="Arial" w:hAnsi="Arial" w:cs="Arial"/>
                <w:b/>
                <w:sz w:val="18"/>
                <w:szCs w:val="18"/>
              </w:rPr>
            </w:pPr>
            <w:r w:rsidRPr="00FE54D2">
              <w:rPr>
                <w:rFonts w:ascii="Arial" w:hAnsi="Arial" w:cs="Arial"/>
                <w:b/>
                <w:sz w:val="18"/>
                <w:szCs w:val="18"/>
              </w:rPr>
              <w:t>2.862.36</w:t>
            </w:r>
            <w:r w:rsidR="00920CBD">
              <w:rPr>
                <w:rFonts w:ascii="Arial" w:hAnsi="Arial" w:cs="Arial"/>
                <w:b/>
                <w:sz w:val="18"/>
                <w:szCs w:val="18"/>
              </w:rPr>
              <w:t>7</w:t>
            </w:r>
          </w:p>
        </w:tc>
        <w:tc>
          <w:tcPr>
            <w:tcW w:w="1498" w:type="dxa"/>
            <w:tcBorders>
              <w:top w:val="nil"/>
              <w:left w:val="nil"/>
              <w:bottom w:val="nil"/>
              <w:right w:val="nil"/>
            </w:tcBorders>
            <w:shd w:val="clear" w:color="auto" w:fill="auto"/>
          </w:tcPr>
          <w:p w14:paraId="6B750099" w14:textId="3F77B533" w:rsidR="00FE54D2" w:rsidRPr="00C75306" w:rsidRDefault="00FE54D2" w:rsidP="00FE54D2">
            <w:pPr>
              <w:jc w:val="right"/>
              <w:rPr>
                <w:rFonts w:ascii="Arial" w:hAnsi="Arial" w:cs="Arial"/>
                <w:b/>
                <w:sz w:val="18"/>
                <w:szCs w:val="18"/>
              </w:rPr>
            </w:pPr>
            <w:r w:rsidRPr="00FE54D2">
              <w:rPr>
                <w:rFonts w:ascii="Arial" w:hAnsi="Arial" w:cs="Arial"/>
                <w:b/>
                <w:sz w:val="18"/>
                <w:szCs w:val="18"/>
              </w:rPr>
              <w:t>42.223.652</w:t>
            </w:r>
          </w:p>
        </w:tc>
      </w:tr>
      <w:tr w:rsidR="00FE54D2" w:rsidRPr="00C75306" w14:paraId="5CB8176D" w14:textId="77777777" w:rsidTr="00C57E48">
        <w:trPr>
          <w:trHeight w:val="113"/>
        </w:trPr>
        <w:tc>
          <w:tcPr>
            <w:tcW w:w="3374" w:type="dxa"/>
          </w:tcPr>
          <w:p w14:paraId="0B2396B4" w14:textId="77777777" w:rsidR="00FE54D2" w:rsidRPr="00C75306" w:rsidRDefault="00FE54D2" w:rsidP="00FE54D2">
            <w:pPr>
              <w:ind w:left="-108"/>
              <w:rPr>
                <w:rFonts w:ascii="Arial" w:hAnsi="Arial" w:cs="Arial"/>
                <w:b/>
                <w:sz w:val="18"/>
                <w:szCs w:val="18"/>
              </w:rPr>
            </w:pPr>
            <w:r w:rsidRPr="00C75306">
              <w:rPr>
                <w:rFonts w:ascii="Arial" w:hAnsi="Arial" w:cs="Arial"/>
                <w:b/>
                <w:sz w:val="18"/>
                <w:szCs w:val="18"/>
              </w:rPr>
              <w:t>Toplam Yükümlülükler</w:t>
            </w:r>
          </w:p>
        </w:tc>
        <w:tc>
          <w:tcPr>
            <w:tcW w:w="1119" w:type="dxa"/>
            <w:tcBorders>
              <w:top w:val="nil"/>
              <w:left w:val="nil"/>
              <w:bottom w:val="nil"/>
              <w:right w:val="nil"/>
            </w:tcBorders>
            <w:shd w:val="clear" w:color="auto" w:fill="auto"/>
          </w:tcPr>
          <w:p w14:paraId="6F59277F" w14:textId="3A15EAE5" w:rsidR="00FE54D2" w:rsidRPr="00C75306" w:rsidRDefault="00FE54D2" w:rsidP="00FE54D2">
            <w:pPr>
              <w:jc w:val="right"/>
              <w:rPr>
                <w:rFonts w:ascii="Arial" w:hAnsi="Arial" w:cs="Arial"/>
                <w:b/>
                <w:sz w:val="18"/>
                <w:szCs w:val="18"/>
              </w:rPr>
            </w:pPr>
            <w:r w:rsidRPr="00FE54D2">
              <w:rPr>
                <w:rFonts w:ascii="Arial" w:hAnsi="Arial" w:cs="Arial"/>
                <w:b/>
                <w:sz w:val="18"/>
                <w:szCs w:val="18"/>
              </w:rPr>
              <w:t>18.778.877</w:t>
            </w:r>
          </w:p>
        </w:tc>
        <w:tc>
          <w:tcPr>
            <w:tcW w:w="1149" w:type="dxa"/>
            <w:tcBorders>
              <w:top w:val="nil"/>
              <w:left w:val="nil"/>
              <w:bottom w:val="nil"/>
              <w:right w:val="nil"/>
            </w:tcBorders>
            <w:shd w:val="clear" w:color="auto" w:fill="auto"/>
          </w:tcPr>
          <w:p w14:paraId="4A4D1522" w14:textId="586CF5E4" w:rsidR="00FE54D2" w:rsidRPr="00C75306" w:rsidRDefault="00FE54D2" w:rsidP="00FE54D2">
            <w:pPr>
              <w:jc w:val="right"/>
              <w:rPr>
                <w:rFonts w:ascii="Arial" w:hAnsi="Arial" w:cs="Arial"/>
                <w:b/>
                <w:sz w:val="18"/>
                <w:szCs w:val="18"/>
              </w:rPr>
            </w:pPr>
            <w:r w:rsidRPr="00FE54D2">
              <w:rPr>
                <w:rFonts w:ascii="Arial" w:hAnsi="Arial" w:cs="Arial"/>
                <w:b/>
                <w:sz w:val="18"/>
                <w:szCs w:val="18"/>
              </w:rPr>
              <w:t>11.484.813</w:t>
            </w:r>
          </w:p>
        </w:tc>
        <w:tc>
          <w:tcPr>
            <w:tcW w:w="1134" w:type="dxa"/>
            <w:tcBorders>
              <w:top w:val="nil"/>
              <w:left w:val="nil"/>
              <w:bottom w:val="nil"/>
              <w:right w:val="nil"/>
            </w:tcBorders>
            <w:shd w:val="clear" w:color="auto" w:fill="auto"/>
          </w:tcPr>
          <w:p w14:paraId="0A309A8A" w14:textId="20543661" w:rsidR="00FE54D2" w:rsidRPr="00C75306" w:rsidRDefault="00FE54D2" w:rsidP="00FE54D2">
            <w:pPr>
              <w:jc w:val="right"/>
              <w:rPr>
                <w:rFonts w:ascii="Arial" w:hAnsi="Arial" w:cs="Arial"/>
                <w:b/>
                <w:sz w:val="18"/>
                <w:szCs w:val="18"/>
              </w:rPr>
            </w:pPr>
            <w:r w:rsidRPr="00FE54D2">
              <w:rPr>
                <w:rFonts w:ascii="Arial" w:hAnsi="Arial" w:cs="Arial"/>
                <w:b/>
                <w:sz w:val="18"/>
                <w:szCs w:val="18"/>
              </w:rPr>
              <w:t>8.726.896</w:t>
            </w:r>
          </w:p>
        </w:tc>
        <w:tc>
          <w:tcPr>
            <w:tcW w:w="1442" w:type="dxa"/>
            <w:tcBorders>
              <w:top w:val="nil"/>
              <w:left w:val="nil"/>
              <w:bottom w:val="nil"/>
              <w:right w:val="nil"/>
            </w:tcBorders>
            <w:shd w:val="clear" w:color="auto" w:fill="auto"/>
          </w:tcPr>
          <w:p w14:paraId="05A543CD" w14:textId="5AD40367" w:rsidR="00FE54D2" w:rsidRPr="00C75306" w:rsidRDefault="00FE54D2" w:rsidP="00FE54D2">
            <w:pPr>
              <w:jc w:val="right"/>
              <w:rPr>
                <w:rFonts w:ascii="Arial" w:hAnsi="Arial" w:cs="Arial"/>
                <w:b/>
                <w:sz w:val="18"/>
                <w:szCs w:val="18"/>
              </w:rPr>
            </w:pPr>
            <w:r w:rsidRPr="00FE54D2">
              <w:rPr>
                <w:rFonts w:ascii="Arial" w:hAnsi="Arial" w:cs="Arial"/>
                <w:b/>
                <w:sz w:val="18"/>
                <w:szCs w:val="18"/>
              </w:rPr>
              <w:t>3.233.066</w:t>
            </w:r>
          </w:p>
        </w:tc>
        <w:tc>
          <w:tcPr>
            <w:tcW w:w="1498" w:type="dxa"/>
            <w:tcBorders>
              <w:top w:val="nil"/>
              <w:left w:val="nil"/>
              <w:bottom w:val="nil"/>
              <w:right w:val="nil"/>
            </w:tcBorders>
            <w:shd w:val="clear" w:color="auto" w:fill="auto"/>
          </w:tcPr>
          <w:p w14:paraId="3026D4A2" w14:textId="3F97DF55" w:rsidR="00FE54D2" w:rsidRPr="00C75306" w:rsidRDefault="00FE54D2" w:rsidP="00FE54D2">
            <w:pPr>
              <w:jc w:val="right"/>
              <w:rPr>
                <w:rFonts w:ascii="Arial" w:hAnsi="Arial" w:cs="Arial"/>
                <w:b/>
                <w:sz w:val="18"/>
                <w:szCs w:val="18"/>
              </w:rPr>
            </w:pPr>
            <w:r w:rsidRPr="00FE54D2">
              <w:rPr>
                <w:rFonts w:ascii="Arial" w:hAnsi="Arial" w:cs="Arial"/>
                <w:b/>
                <w:sz w:val="18"/>
                <w:szCs w:val="18"/>
              </w:rPr>
              <w:t>42.223.652</w:t>
            </w:r>
          </w:p>
        </w:tc>
      </w:tr>
      <w:tr w:rsidR="00FB220A" w:rsidRPr="00C75306" w14:paraId="14073F8A" w14:textId="77777777" w:rsidTr="009C1699">
        <w:trPr>
          <w:trHeight w:val="113"/>
        </w:trPr>
        <w:tc>
          <w:tcPr>
            <w:tcW w:w="3374" w:type="dxa"/>
            <w:tcBorders>
              <w:bottom w:val="single" w:sz="4" w:space="0" w:color="auto"/>
            </w:tcBorders>
            <w:vAlign w:val="bottom"/>
          </w:tcPr>
          <w:p w14:paraId="1D67A2DE" w14:textId="77777777" w:rsidR="00FB220A" w:rsidRPr="00C75306" w:rsidRDefault="00FB220A" w:rsidP="00DF472F">
            <w:pPr>
              <w:ind w:left="-108"/>
              <w:rPr>
                <w:rFonts w:ascii="Arial" w:hAnsi="Arial" w:cs="Arial"/>
                <w:sz w:val="18"/>
                <w:szCs w:val="18"/>
              </w:rPr>
            </w:pPr>
          </w:p>
        </w:tc>
        <w:tc>
          <w:tcPr>
            <w:tcW w:w="1119" w:type="dxa"/>
            <w:tcBorders>
              <w:bottom w:val="single" w:sz="4" w:space="0" w:color="auto"/>
            </w:tcBorders>
            <w:vAlign w:val="bottom"/>
          </w:tcPr>
          <w:p w14:paraId="2BDFD233" w14:textId="77777777" w:rsidR="00FB220A" w:rsidRPr="00C75306" w:rsidRDefault="00FB220A" w:rsidP="00DF472F">
            <w:pPr>
              <w:jc w:val="right"/>
              <w:rPr>
                <w:rFonts w:ascii="Arial" w:hAnsi="Arial" w:cs="Arial"/>
                <w:sz w:val="18"/>
                <w:szCs w:val="18"/>
              </w:rPr>
            </w:pPr>
          </w:p>
        </w:tc>
        <w:tc>
          <w:tcPr>
            <w:tcW w:w="1149" w:type="dxa"/>
            <w:tcBorders>
              <w:bottom w:val="single" w:sz="4" w:space="0" w:color="auto"/>
            </w:tcBorders>
            <w:vAlign w:val="bottom"/>
          </w:tcPr>
          <w:p w14:paraId="448FC72B" w14:textId="77777777" w:rsidR="00FB220A" w:rsidRPr="00C75306" w:rsidRDefault="00FB220A" w:rsidP="00DF472F">
            <w:pPr>
              <w:jc w:val="right"/>
              <w:rPr>
                <w:rFonts w:ascii="Arial" w:hAnsi="Arial" w:cs="Arial"/>
                <w:sz w:val="18"/>
                <w:szCs w:val="18"/>
              </w:rPr>
            </w:pPr>
          </w:p>
        </w:tc>
        <w:tc>
          <w:tcPr>
            <w:tcW w:w="1134" w:type="dxa"/>
            <w:tcBorders>
              <w:bottom w:val="single" w:sz="4" w:space="0" w:color="auto"/>
            </w:tcBorders>
            <w:vAlign w:val="bottom"/>
          </w:tcPr>
          <w:p w14:paraId="5AD891E3" w14:textId="77777777" w:rsidR="00FB220A" w:rsidRPr="00C75306" w:rsidRDefault="00FB220A" w:rsidP="00DF472F">
            <w:pPr>
              <w:jc w:val="right"/>
              <w:rPr>
                <w:rFonts w:ascii="Arial" w:hAnsi="Arial" w:cs="Arial"/>
                <w:sz w:val="18"/>
                <w:szCs w:val="18"/>
              </w:rPr>
            </w:pPr>
          </w:p>
        </w:tc>
        <w:tc>
          <w:tcPr>
            <w:tcW w:w="1442" w:type="dxa"/>
            <w:tcBorders>
              <w:bottom w:val="single" w:sz="4" w:space="0" w:color="auto"/>
            </w:tcBorders>
            <w:vAlign w:val="bottom"/>
          </w:tcPr>
          <w:p w14:paraId="4161A66E" w14:textId="77777777" w:rsidR="00FB220A" w:rsidRPr="00C75306" w:rsidRDefault="00FB220A" w:rsidP="00DF472F">
            <w:pPr>
              <w:jc w:val="right"/>
              <w:rPr>
                <w:rFonts w:ascii="Arial" w:hAnsi="Arial" w:cs="Arial"/>
                <w:sz w:val="18"/>
                <w:szCs w:val="18"/>
              </w:rPr>
            </w:pPr>
          </w:p>
        </w:tc>
        <w:tc>
          <w:tcPr>
            <w:tcW w:w="1498" w:type="dxa"/>
            <w:tcBorders>
              <w:bottom w:val="single" w:sz="4" w:space="0" w:color="auto"/>
            </w:tcBorders>
            <w:vAlign w:val="bottom"/>
          </w:tcPr>
          <w:p w14:paraId="5A3A9231" w14:textId="77777777" w:rsidR="00FB220A" w:rsidRPr="00C75306" w:rsidRDefault="00FB220A" w:rsidP="00DF472F">
            <w:pPr>
              <w:tabs>
                <w:tab w:val="left" w:pos="893"/>
              </w:tabs>
              <w:jc w:val="right"/>
              <w:rPr>
                <w:rFonts w:ascii="Arial" w:hAnsi="Arial" w:cs="Arial"/>
                <w:sz w:val="18"/>
                <w:szCs w:val="18"/>
              </w:rPr>
            </w:pPr>
          </w:p>
        </w:tc>
      </w:tr>
    </w:tbl>
    <w:p w14:paraId="751D4D86" w14:textId="77777777" w:rsidR="00FB220A" w:rsidRPr="002F70C5" w:rsidRDefault="00FB220A" w:rsidP="00FB220A">
      <w:pPr>
        <w:rPr>
          <w:rFonts w:ascii="Arial" w:hAnsi="Arial" w:cs="Arial"/>
          <w:b/>
          <w:sz w:val="12"/>
          <w:szCs w:val="12"/>
        </w:rPr>
      </w:pPr>
    </w:p>
    <w:tbl>
      <w:tblPr>
        <w:tblW w:w="5000" w:type="pct"/>
        <w:tblLook w:val="01E0" w:firstRow="1" w:lastRow="1" w:firstColumn="1" w:lastColumn="1" w:noHBand="0" w:noVBand="0"/>
      </w:tblPr>
      <w:tblGrid>
        <w:gridCol w:w="3572"/>
        <w:gridCol w:w="1133"/>
        <w:gridCol w:w="1135"/>
        <w:gridCol w:w="1018"/>
        <w:gridCol w:w="1437"/>
        <w:gridCol w:w="1492"/>
      </w:tblGrid>
      <w:tr w:rsidR="00FB220A" w:rsidRPr="00C75306" w14:paraId="6D6EBDE3" w14:textId="77777777" w:rsidTr="00D61B34">
        <w:trPr>
          <w:trHeight w:val="151"/>
        </w:trPr>
        <w:tc>
          <w:tcPr>
            <w:tcW w:w="1825" w:type="pct"/>
            <w:tcBorders>
              <w:top w:val="single" w:sz="4" w:space="0" w:color="auto"/>
              <w:bottom w:val="single" w:sz="4" w:space="0" w:color="auto"/>
            </w:tcBorders>
            <w:vAlign w:val="bottom"/>
          </w:tcPr>
          <w:p w14:paraId="0033F6F5" w14:textId="77777777" w:rsidR="00FB220A" w:rsidRPr="00C75306" w:rsidRDefault="00FB220A" w:rsidP="00DF472F">
            <w:pPr>
              <w:pStyle w:val="GvdeMetniGirintisi"/>
              <w:tabs>
                <w:tab w:val="left" w:pos="851"/>
              </w:tabs>
              <w:ind w:left="-108" w:firstLine="0"/>
              <w:jc w:val="left"/>
              <w:rPr>
                <w:rFonts w:ascii="Arial" w:hAnsi="Arial" w:cs="Arial"/>
                <w:b/>
                <w:sz w:val="18"/>
                <w:szCs w:val="18"/>
              </w:rPr>
            </w:pPr>
            <w:r w:rsidRPr="00C75306">
              <w:rPr>
                <w:rFonts w:ascii="Arial" w:hAnsi="Arial" w:cs="Arial"/>
                <w:b/>
                <w:sz w:val="18"/>
                <w:szCs w:val="18"/>
              </w:rPr>
              <w:t>Önceki Dönem</w:t>
            </w:r>
          </w:p>
        </w:tc>
        <w:tc>
          <w:tcPr>
            <w:tcW w:w="579" w:type="pct"/>
            <w:tcBorders>
              <w:top w:val="single" w:sz="4" w:space="0" w:color="auto"/>
              <w:bottom w:val="single" w:sz="4" w:space="0" w:color="auto"/>
            </w:tcBorders>
            <w:vAlign w:val="bottom"/>
          </w:tcPr>
          <w:p w14:paraId="6495D06C" w14:textId="77777777" w:rsidR="00FB220A" w:rsidRPr="00C75306" w:rsidRDefault="00FB220A" w:rsidP="00DF472F">
            <w:pPr>
              <w:pStyle w:val="GvdeMetniGirintisi"/>
              <w:tabs>
                <w:tab w:val="left" w:pos="851"/>
              </w:tabs>
              <w:ind w:firstLine="0"/>
              <w:jc w:val="right"/>
              <w:rPr>
                <w:rFonts w:ascii="Arial" w:hAnsi="Arial" w:cs="Arial"/>
                <w:b/>
                <w:sz w:val="18"/>
                <w:szCs w:val="18"/>
              </w:rPr>
            </w:pPr>
            <w:r w:rsidRPr="00C75306">
              <w:rPr>
                <w:rFonts w:ascii="Arial" w:hAnsi="Arial" w:cs="Arial"/>
                <w:b/>
                <w:sz w:val="18"/>
                <w:szCs w:val="18"/>
              </w:rPr>
              <w:t>Bireysel</w:t>
            </w:r>
          </w:p>
        </w:tc>
        <w:tc>
          <w:tcPr>
            <w:tcW w:w="580" w:type="pct"/>
            <w:tcBorders>
              <w:top w:val="single" w:sz="4" w:space="0" w:color="auto"/>
              <w:bottom w:val="single" w:sz="4" w:space="0" w:color="auto"/>
            </w:tcBorders>
            <w:vAlign w:val="bottom"/>
          </w:tcPr>
          <w:p w14:paraId="62699AA6" w14:textId="77777777" w:rsidR="00FB220A" w:rsidRPr="00C75306" w:rsidRDefault="00FB220A" w:rsidP="00DF472F">
            <w:pPr>
              <w:pStyle w:val="GvdeMetniGirintisi"/>
              <w:tabs>
                <w:tab w:val="left" w:pos="851"/>
              </w:tabs>
              <w:ind w:firstLine="0"/>
              <w:jc w:val="right"/>
              <w:rPr>
                <w:rFonts w:ascii="Arial" w:hAnsi="Arial" w:cs="Arial"/>
                <w:b/>
                <w:sz w:val="18"/>
                <w:szCs w:val="18"/>
              </w:rPr>
            </w:pPr>
            <w:r w:rsidRPr="00C75306">
              <w:rPr>
                <w:rFonts w:ascii="Arial" w:hAnsi="Arial" w:cs="Arial"/>
                <w:b/>
                <w:sz w:val="18"/>
                <w:szCs w:val="18"/>
              </w:rPr>
              <w:t>Ticari ve Kurumsal</w:t>
            </w:r>
          </w:p>
        </w:tc>
        <w:tc>
          <w:tcPr>
            <w:tcW w:w="520" w:type="pct"/>
            <w:tcBorders>
              <w:top w:val="single" w:sz="4" w:space="0" w:color="auto"/>
              <w:bottom w:val="single" w:sz="4" w:space="0" w:color="auto"/>
            </w:tcBorders>
            <w:vAlign w:val="bottom"/>
          </w:tcPr>
          <w:p w14:paraId="085EAB40" w14:textId="77777777" w:rsidR="00FB220A" w:rsidRPr="00C75306" w:rsidRDefault="00FB220A" w:rsidP="00DF472F">
            <w:pPr>
              <w:pStyle w:val="GvdeMetniGirintisi"/>
              <w:ind w:firstLine="0"/>
              <w:jc w:val="right"/>
              <w:rPr>
                <w:rFonts w:ascii="Arial" w:hAnsi="Arial" w:cs="Arial"/>
                <w:b/>
                <w:sz w:val="18"/>
                <w:szCs w:val="18"/>
              </w:rPr>
            </w:pPr>
            <w:r w:rsidRPr="00C75306">
              <w:rPr>
                <w:rFonts w:ascii="Arial" w:hAnsi="Arial" w:cs="Arial"/>
                <w:b/>
                <w:sz w:val="18"/>
                <w:szCs w:val="18"/>
              </w:rPr>
              <w:t>Hazine</w:t>
            </w:r>
          </w:p>
        </w:tc>
        <w:tc>
          <w:tcPr>
            <w:tcW w:w="734" w:type="pct"/>
            <w:tcBorders>
              <w:top w:val="single" w:sz="4" w:space="0" w:color="auto"/>
              <w:bottom w:val="single" w:sz="4" w:space="0" w:color="auto"/>
            </w:tcBorders>
            <w:vAlign w:val="bottom"/>
          </w:tcPr>
          <w:p w14:paraId="32DC5AAB" w14:textId="77777777" w:rsidR="00FB220A" w:rsidRPr="00C75306" w:rsidRDefault="00FB220A" w:rsidP="00DF472F">
            <w:pPr>
              <w:pStyle w:val="GvdeMetniGirintisi"/>
              <w:tabs>
                <w:tab w:val="left" w:pos="851"/>
              </w:tabs>
              <w:ind w:firstLine="0"/>
              <w:jc w:val="right"/>
              <w:rPr>
                <w:rFonts w:ascii="Arial" w:hAnsi="Arial" w:cs="Arial"/>
                <w:b/>
                <w:sz w:val="18"/>
                <w:szCs w:val="18"/>
              </w:rPr>
            </w:pPr>
            <w:r w:rsidRPr="00C75306">
              <w:rPr>
                <w:rFonts w:ascii="Arial" w:hAnsi="Arial" w:cs="Arial"/>
                <w:b/>
                <w:sz w:val="18"/>
                <w:szCs w:val="18"/>
              </w:rPr>
              <w:t>Dağıtılamayan</w:t>
            </w:r>
          </w:p>
        </w:tc>
        <w:tc>
          <w:tcPr>
            <w:tcW w:w="762" w:type="pct"/>
            <w:tcBorders>
              <w:top w:val="single" w:sz="4" w:space="0" w:color="auto"/>
              <w:bottom w:val="single" w:sz="4" w:space="0" w:color="auto"/>
            </w:tcBorders>
            <w:vAlign w:val="bottom"/>
          </w:tcPr>
          <w:p w14:paraId="4A8F103D" w14:textId="77777777" w:rsidR="00FB220A" w:rsidRPr="00C75306" w:rsidRDefault="00FB220A" w:rsidP="00DF472F">
            <w:pPr>
              <w:pStyle w:val="GvdeMetniGirintisi"/>
              <w:tabs>
                <w:tab w:val="left" w:pos="851"/>
              </w:tabs>
              <w:ind w:firstLine="0"/>
              <w:jc w:val="right"/>
              <w:rPr>
                <w:rFonts w:ascii="Arial" w:hAnsi="Arial" w:cs="Arial"/>
                <w:b/>
                <w:sz w:val="18"/>
                <w:szCs w:val="18"/>
              </w:rPr>
            </w:pPr>
            <w:r w:rsidRPr="00C75306">
              <w:rPr>
                <w:rFonts w:ascii="Arial" w:hAnsi="Arial" w:cs="Arial"/>
                <w:b/>
                <w:sz w:val="18"/>
                <w:szCs w:val="18"/>
              </w:rPr>
              <w:t>Toplam</w:t>
            </w:r>
          </w:p>
        </w:tc>
      </w:tr>
      <w:tr w:rsidR="00FB220A" w:rsidRPr="00C75306" w14:paraId="43D51BD8" w14:textId="77777777" w:rsidTr="00D61B34">
        <w:trPr>
          <w:trHeight w:val="151"/>
        </w:trPr>
        <w:tc>
          <w:tcPr>
            <w:tcW w:w="1825" w:type="pct"/>
            <w:tcBorders>
              <w:top w:val="single" w:sz="4" w:space="0" w:color="auto"/>
            </w:tcBorders>
          </w:tcPr>
          <w:p w14:paraId="4C77A37A" w14:textId="77777777" w:rsidR="00FB220A" w:rsidRPr="00C75306" w:rsidRDefault="00FB220A" w:rsidP="00DF472F">
            <w:pPr>
              <w:pStyle w:val="GvdeMetniGirintisi"/>
              <w:tabs>
                <w:tab w:val="left" w:pos="851"/>
              </w:tabs>
              <w:ind w:left="-108" w:firstLine="0"/>
              <w:rPr>
                <w:rFonts w:ascii="Arial" w:hAnsi="Arial" w:cs="Arial"/>
                <w:sz w:val="18"/>
                <w:szCs w:val="18"/>
              </w:rPr>
            </w:pPr>
          </w:p>
        </w:tc>
        <w:tc>
          <w:tcPr>
            <w:tcW w:w="579" w:type="pct"/>
            <w:tcBorders>
              <w:top w:val="single" w:sz="4" w:space="0" w:color="auto"/>
            </w:tcBorders>
          </w:tcPr>
          <w:p w14:paraId="24C75C75" w14:textId="77777777" w:rsidR="00FB220A" w:rsidRPr="00C75306" w:rsidRDefault="00FB220A" w:rsidP="00DF472F">
            <w:pPr>
              <w:pStyle w:val="GvdeMetniGirintisi"/>
              <w:tabs>
                <w:tab w:val="left" w:pos="851"/>
              </w:tabs>
              <w:ind w:firstLine="0"/>
              <w:jc w:val="right"/>
              <w:rPr>
                <w:rFonts w:ascii="Arial" w:hAnsi="Arial" w:cs="Arial"/>
                <w:sz w:val="18"/>
                <w:szCs w:val="18"/>
              </w:rPr>
            </w:pPr>
          </w:p>
        </w:tc>
        <w:tc>
          <w:tcPr>
            <w:tcW w:w="580" w:type="pct"/>
            <w:tcBorders>
              <w:top w:val="single" w:sz="4" w:space="0" w:color="auto"/>
            </w:tcBorders>
          </w:tcPr>
          <w:p w14:paraId="0F32C5E1" w14:textId="77777777" w:rsidR="00FB220A" w:rsidRPr="00C75306" w:rsidRDefault="00FB220A" w:rsidP="00DF472F">
            <w:pPr>
              <w:pStyle w:val="GvdeMetniGirintisi"/>
              <w:tabs>
                <w:tab w:val="left" w:pos="851"/>
              </w:tabs>
              <w:ind w:firstLine="0"/>
              <w:jc w:val="right"/>
              <w:rPr>
                <w:rFonts w:ascii="Arial" w:hAnsi="Arial" w:cs="Arial"/>
                <w:sz w:val="18"/>
                <w:szCs w:val="18"/>
              </w:rPr>
            </w:pPr>
          </w:p>
        </w:tc>
        <w:tc>
          <w:tcPr>
            <w:tcW w:w="520" w:type="pct"/>
            <w:tcBorders>
              <w:top w:val="single" w:sz="4" w:space="0" w:color="auto"/>
            </w:tcBorders>
          </w:tcPr>
          <w:p w14:paraId="29DE0642" w14:textId="77777777" w:rsidR="00FB220A" w:rsidRPr="00C75306" w:rsidRDefault="00FB220A" w:rsidP="00DF472F">
            <w:pPr>
              <w:pStyle w:val="GvdeMetniGirintisi"/>
              <w:tabs>
                <w:tab w:val="left" w:pos="851"/>
              </w:tabs>
              <w:ind w:firstLine="0"/>
              <w:jc w:val="right"/>
              <w:rPr>
                <w:rFonts w:ascii="Arial" w:hAnsi="Arial" w:cs="Arial"/>
                <w:sz w:val="18"/>
                <w:szCs w:val="18"/>
              </w:rPr>
            </w:pPr>
          </w:p>
        </w:tc>
        <w:tc>
          <w:tcPr>
            <w:tcW w:w="734" w:type="pct"/>
            <w:tcBorders>
              <w:top w:val="single" w:sz="4" w:space="0" w:color="auto"/>
            </w:tcBorders>
          </w:tcPr>
          <w:p w14:paraId="45A2CA53" w14:textId="77777777" w:rsidR="00FB220A" w:rsidRPr="00C75306" w:rsidRDefault="00FB220A" w:rsidP="00DF472F">
            <w:pPr>
              <w:pStyle w:val="GvdeMetniGirintisi"/>
              <w:tabs>
                <w:tab w:val="left" w:pos="851"/>
              </w:tabs>
              <w:ind w:firstLine="0"/>
              <w:jc w:val="right"/>
              <w:rPr>
                <w:rFonts w:ascii="Arial" w:hAnsi="Arial" w:cs="Arial"/>
                <w:sz w:val="18"/>
                <w:szCs w:val="18"/>
              </w:rPr>
            </w:pPr>
          </w:p>
        </w:tc>
        <w:tc>
          <w:tcPr>
            <w:tcW w:w="762" w:type="pct"/>
            <w:tcBorders>
              <w:top w:val="single" w:sz="4" w:space="0" w:color="auto"/>
            </w:tcBorders>
          </w:tcPr>
          <w:p w14:paraId="11389C69" w14:textId="77777777" w:rsidR="00FB220A" w:rsidRPr="00C75306" w:rsidRDefault="00FB220A" w:rsidP="00DF472F">
            <w:pPr>
              <w:pStyle w:val="GvdeMetniGirintisi"/>
              <w:tabs>
                <w:tab w:val="left" w:pos="851"/>
              </w:tabs>
              <w:ind w:firstLine="0"/>
              <w:jc w:val="right"/>
              <w:rPr>
                <w:rFonts w:ascii="Arial" w:hAnsi="Arial" w:cs="Arial"/>
                <w:sz w:val="18"/>
                <w:szCs w:val="18"/>
              </w:rPr>
            </w:pPr>
          </w:p>
        </w:tc>
      </w:tr>
      <w:tr w:rsidR="0075423E" w:rsidRPr="00C75306" w14:paraId="58F29929" w14:textId="77777777" w:rsidTr="00C57E48">
        <w:trPr>
          <w:trHeight w:val="151"/>
        </w:trPr>
        <w:tc>
          <w:tcPr>
            <w:tcW w:w="1825" w:type="pct"/>
            <w:vAlign w:val="bottom"/>
          </w:tcPr>
          <w:p w14:paraId="619A140B" w14:textId="77777777" w:rsidR="0075423E" w:rsidRPr="00C75306" w:rsidRDefault="0075423E" w:rsidP="0075423E">
            <w:pPr>
              <w:ind w:left="-108"/>
              <w:rPr>
                <w:rFonts w:ascii="Arial" w:hAnsi="Arial" w:cs="Arial"/>
                <w:sz w:val="18"/>
                <w:szCs w:val="18"/>
              </w:rPr>
            </w:pPr>
            <w:r w:rsidRPr="00C75306">
              <w:rPr>
                <w:rFonts w:ascii="Arial" w:hAnsi="Arial" w:cs="Arial"/>
                <w:sz w:val="18"/>
                <w:szCs w:val="18"/>
              </w:rPr>
              <w:t>Faaliyet Gelirleri (Net)</w:t>
            </w:r>
          </w:p>
        </w:tc>
        <w:tc>
          <w:tcPr>
            <w:tcW w:w="579" w:type="pct"/>
            <w:tcBorders>
              <w:left w:val="nil"/>
              <w:bottom w:val="nil"/>
              <w:right w:val="nil"/>
            </w:tcBorders>
            <w:shd w:val="clear" w:color="auto" w:fill="auto"/>
          </w:tcPr>
          <w:p w14:paraId="6EFFDD62" w14:textId="63DD1F4F" w:rsidR="0075423E" w:rsidRPr="00C75306" w:rsidRDefault="0075423E" w:rsidP="0075423E">
            <w:pPr>
              <w:jc w:val="right"/>
              <w:rPr>
                <w:rFonts w:ascii="Arial" w:hAnsi="Arial" w:cs="Arial"/>
                <w:sz w:val="18"/>
                <w:szCs w:val="18"/>
              </w:rPr>
            </w:pPr>
            <w:r w:rsidRPr="0075423E">
              <w:rPr>
                <w:rFonts w:ascii="Arial" w:hAnsi="Arial" w:cs="Arial"/>
                <w:sz w:val="18"/>
                <w:szCs w:val="18"/>
              </w:rPr>
              <w:t>(372.432)</w:t>
            </w:r>
          </w:p>
        </w:tc>
        <w:tc>
          <w:tcPr>
            <w:tcW w:w="580" w:type="pct"/>
            <w:tcBorders>
              <w:left w:val="nil"/>
              <w:bottom w:val="nil"/>
              <w:right w:val="nil"/>
            </w:tcBorders>
            <w:shd w:val="clear" w:color="auto" w:fill="auto"/>
          </w:tcPr>
          <w:p w14:paraId="68DCEE50" w14:textId="3507023A" w:rsidR="0075423E" w:rsidRPr="00C75306" w:rsidRDefault="0075423E" w:rsidP="0075423E">
            <w:pPr>
              <w:jc w:val="right"/>
              <w:rPr>
                <w:rFonts w:ascii="Arial" w:hAnsi="Arial" w:cs="Arial"/>
                <w:sz w:val="18"/>
                <w:szCs w:val="18"/>
              </w:rPr>
            </w:pPr>
            <w:r w:rsidRPr="0075423E">
              <w:rPr>
                <w:rFonts w:ascii="Arial" w:hAnsi="Arial" w:cs="Arial"/>
                <w:sz w:val="18"/>
                <w:szCs w:val="18"/>
              </w:rPr>
              <w:t>1.541.234</w:t>
            </w:r>
          </w:p>
        </w:tc>
        <w:tc>
          <w:tcPr>
            <w:tcW w:w="520" w:type="pct"/>
            <w:tcBorders>
              <w:left w:val="nil"/>
              <w:bottom w:val="nil"/>
              <w:right w:val="nil"/>
            </w:tcBorders>
            <w:shd w:val="clear" w:color="auto" w:fill="auto"/>
          </w:tcPr>
          <w:p w14:paraId="7EAF5AAF" w14:textId="68ED2D74" w:rsidR="0075423E" w:rsidRPr="00C75306" w:rsidRDefault="0075423E" w:rsidP="0075423E">
            <w:pPr>
              <w:jc w:val="right"/>
              <w:rPr>
                <w:rFonts w:ascii="Arial" w:hAnsi="Arial" w:cs="Arial"/>
                <w:sz w:val="18"/>
                <w:szCs w:val="18"/>
              </w:rPr>
            </w:pPr>
            <w:r w:rsidRPr="0075423E">
              <w:rPr>
                <w:rFonts w:ascii="Arial" w:hAnsi="Arial" w:cs="Arial"/>
                <w:sz w:val="18"/>
                <w:szCs w:val="18"/>
              </w:rPr>
              <w:t>267.416</w:t>
            </w:r>
          </w:p>
        </w:tc>
        <w:tc>
          <w:tcPr>
            <w:tcW w:w="734" w:type="pct"/>
            <w:tcBorders>
              <w:left w:val="nil"/>
              <w:bottom w:val="nil"/>
              <w:right w:val="nil"/>
            </w:tcBorders>
            <w:shd w:val="clear" w:color="auto" w:fill="auto"/>
          </w:tcPr>
          <w:p w14:paraId="2836F3CC" w14:textId="6DF5B8CB" w:rsidR="0075423E" w:rsidRPr="00C75306" w:rsidRDefault="0075423E" w:rsidP="0075423E">
            <w:pPr>
              <w:jc w:val="right"/>
              <w:rPr>
                <w:rFonts w:ascii="Arial" w:hAnsi="Arial" w:cs="Arial"/>
                <w:sz w:val="18"/>
                <w:szCs w:val="18"/>
              </w:rPr>
            </w:pPr>
            <w:r w:rsidRPr="0075423E">
              <w:rPr>
                <w:rFonts w:ascii="Arial" w:hAnsi="Arial" w:cs="Arial"/>
                <w:sz w:val="18"/>
                <w:szCs w:val="18"/>
              </w:rPr>
              <w:t>147.547</w:t>
            </w:r>
          </w:p>
        </w:tc>
        <w:tc>
          <w:tcPr>
            <w:tcW w:w="762" w:type="pct"/>
            <w:tcBorders>
              <w:left w:val="nil"/>
              <w:bottom w:val="nil"/>
              <w:right w:val="nil"/>
            </w:tcBorders>
            <w:shd w:val="clear" w:color="auto" w:fill="auto"/>
          </w:tcPr>
          <w:p w14:paraId="5F339546" w14:textId="06BF350B" w:rsidR="0075423E" w:rsidRPr="00C75306" w:rsidRDefault="0075423E" w:rsidP="0075423E">
            <w:pPr>
              <w:jc w:val="right"/>
              <w:rPr>
                <w:rFonts w:ascii="Arial" w:hAnsi="Arial" w:cs="Arial"/>
                <w:sz w:val="18"/>
                <w:szCs w:val="18"/>
              </w:rPr>
            </w:pPr>
            <w:r w:rsidRPr="0075423E">
              <w:rPr>
                <w:rFonts w:ascii="Arial" w:hAnsi="Arial" w:cs="Arial"/>
                <w:sz w:val="18"/>
                <w:szCs w:val="18"/>
              </w:rPr>
              <w:t>1.583.765</w:t>
            </w:r>
          </w:p>
        </w:tc>
      </w:tr>
      <w:tr w:rsidR="0075423E" w:rsidRPr="00C75306" w14:paraId="6052DF4F" w14:textId="77777777" w:rsidTr="00C57E48">
        <w:trPr>
          <w:trHeight w:val="151"/>
        </w:trPr>
        <w:tc>
          <w:tcPr>
            <w:tcW w:w="1825" w:type="pct"/>
            <w:vAlign w:val="bottom"/>
          </w:tcPr>
          <w:p w14:paraId="6DEAA7F6" w14:textId="77777777" w:rsidR="0075423E" w:rsidRPr="00C75306" w:rsidRDefault="0075423E" w:rsidP="0075423E">
            <w:pPr>
              <w:ind w:left="-108"/>
              <w:rPr>
                <w:rFonts w:ascii="Arial" w:hAnsi="Arial" w:cs="Arial"/>
                <w:sz w:val="18"/>
                <w:szCs w:val="18"/>
              </w:rPr>
            </w:pPr>
            <w:r w:rsidRPr="00C75306">
              <w:rPr>
                <w:rFonts w:ascii="Arial" w:hAnsi="Arial" w:cs="Arial"/>
                <w:sz w:val="18"/>
                <w:szCs w:val="18"/>
              </w:rPr>
              <w:t>Faaliyet Giderleri</w:t>
            </w:r>
          </w:p>
        </w:tc>
        <w:tc>
          <w:tcPr>
            <w:tcW w:w="579" w:type="pct"/>
            <w:shd w:val="clear" w:color="auto" w:fill="auto"/>
          </w:tcPr>
          <w:p w14:paraId="5E3A820D" w14:textId="70628CAF" w:rsidR="0075423E" w:rsidRPr="00C75306" w:rsidRDefault="0075423E" w:rsidP="0075423E">
            <w:pPr>
              <w:jc w:val="right"/>
              <w:rPr>
                <w:rFonts w:ascii="Arial" w:hAnsi="Arial" w:cs="Arial"/>
                <w:sz w:val="18"/>
                <w:szCs w:val="18"/>
              </w:rPr>
            </w:pPr>
            <w:r w:rsidRPr="0075423E">
              <w:rPr>
                <w:rFonts w:ascii="Arial" w:hAnsi="Arial" w:cs="Arial"/>
                <w:sz w:val="18"/>
                <w:szCs w:val="18"/>
              </w:rPr>
              <w:t>(207.335)</w:t>
            </w:r>
          </w:p>
        </w:tc>
        <w:tc>
          <w:tcPr>
            <w:tcW w:w="580" w:type="pct"/>
            <w:shd w:val="clear" w:color="auto" w:fill="auto"/>
          </w:tcPr>
          <w:p w14:paraId="059C05F7" w14:textId="0FBBFD6E" w:rsidR="0075423E" w:rsidRPr="00C75306" w:rsidRDefault="0075423E" w:rsidP="0075423E">
            <w:pPr>
              <w:jc w:val="right"/>
              <w:rPr>
                <w:rFonts w:ascii="Arial" w:hAnsi="Arial" w:cs="Arial"/>
                <w:sz w:val="18"/>
                <w:szCs w:val="18"/>
              </w:rPr>
            </w:pPr>
            <w:r w:rsidRPr="0075423E">
              <w:rPr>
                <w:rFonts w:ascii="Arial" w:hAnsi="Arial" w:cs="Arial"/>
                <w:sz w:val="18"/>
                <w:szCs w:val="18"/>
              </w:rPr>
              <w:t>(562.726)</w:t>
            </w:r>
          </w:p>
        </w:tc>
        <w:tc>
          <w:tcPr>
            <w:tcW w:w="520" w:type="pct"/>
            <w:shd w:val="clear" w:color="auto" w:fill="auto"/>
          </w:tcPr>
          <w:p w14:paraId="4D9D9505" w14:textId="39F60F25" w:rsidR="0075423E" w:rsidRPr="00C75306" w:rsidRDefault="0075423E" w:rsidP="0075423E">
            <w:pPr>
              <w:jc w:val="right"/>
              <w:rPr>
                <w:rFonts w:ascii="Arial" w:hAnsi="Arial" w:cs="Arial"/>
                <w:sz w:val="18"/>
                <w:szCs w:val="18"/>
              </w:rPr>
            </w:pPr>
            <w:r w:rsidRPr="0075423E">
              <w:rPr>
                <w:rFonts w:ascii="Arial" w:hAnsi="Arial" w:cs="Arial"/>
                <w:sz w:val="18"/>
                <w:szCs w:val="18"/>
              </w:rPr>
              <w:t>(35.630)</w:t>
            </w:r>
          </w:p>
        </w:tc>
        <w:tc>
          <w:tcPr>
            <w:tcW w:w="734" w:type="pct"/>
            <w:shd w:val="clear" w:color="auto" w:fill="auto"/>
          </w:tcPr>
          <w:p w14:paraId="316AB4D0" w14:textId="2FAFE266" w:rsidR="0075423E" w:rsidRPr="00C75306" w:rsidRDefault="0075423E" w:rsidP="0075423E">
            <w:pPr>
              <w:jc w:val="right"/>
              <w:rPr>
                <w:rFonts w:ascii="Arial" w:hAnsi="Arial" w:cs="Arial"/>
                <w:sz w:val="18"/>
                <w:szCs w:val="18"/>
              </w:rPr>
            </w:pPr>
            <w:r w:rsidRPr="0075423E">
              <w:rPr>
                <w:rFonts w:ascii="Arial" w:hAnsi="Arial" w:cs="Arial"/>
                <w:sz w:val="18"/>
                <w:szCs w:val="18"/>
              </w:rPr>
              <w:t>(489.274)</w:t>
            </w:r>
          </w:p>
        </w:tc>
        <w:tc>
          <w:tcPr>
            <w:tcW w:w="762" w:type="pct"/>
            <w:shd w:val="clear" w:color="auto" w:fill="auto"/>
          </w:tcPr>
          <w:p w14:paraId="65A75ACA" w14:textId="098D225F" w:rsidR="0075423E" w:rsidRPr="00C75306" w:rsidRDefault="0075423E" w:rsidP="0075423E">
            <w:pPr>
              <w:jc w:val="right"/>
              <w:rPr>
                <w:rFonts w:ascii="Arial" w:hAnsi="Arial" w:cs="Arial"/>
                <w:sz w:val="18"/>
                <w:szCs w:val="18"/>
              </w:rPr>
            </w:pPr>
            <w:r w:rsidRPr="0075423E">
              <w:rPr>
                <w:rFonts w:ascii="Arial" w:hAnsi="Arial" w:cs="Arial"/>
                <w:sz w:val="18"/>
                <w:szCs w:val="18"/>
              </w:rPr>
              <w:t>(1.294.965)</w:t>
            </w:r>
          </w:p>
        </w:tc>
      </w:tr>
      <w:tr w:rsidR="0075423E" w:rsidRPr="00C75306" w14:paraId="1A955585" w14:textId="77777777" w:rsidTr="00C57E48">
        <w:trPr>
          <w:trHeight w:val="151"/>
        </w:trPr>
        <w:tc>
          <w:tcPr>
            <w:tcW w:w="1825" w:type="pct"/>
            <w:vAlign w:val="bottom"/>
          </w:tcPr>
          <w:p w14:paraId="664DB110" w14:textId="77777777" w:rsidR="0075423E" w:rsidRPr="00C75306" w:rsidRDefault="0075423E" w:rsidP="0075423E">
            <w:pPr>
              <w:ind w:left="-108"/>
              <w:rPr>
                <w:rFonts w:ascii="Arial" w:hAnsi="Arial" w:cs="Arial"/>
                <w:sz w:val="18"/>
                <w:szCs w:val="18"/>
              </w:rPr>
            </w:pPr>
            <w:r w:rsidRPr="00C75306">
              <w:rPr>
                <w:rFonts w:ascii="Arial" w:hAnsi="Arial" w:cs="Arial"/>
                <w:sz w:val="18"/>
                <w:szCs w:val="18"/>
              </w:rPr>
              <w:t>Faaliyet Gelirleri/Giderleri</w:t>
            </w:r>
          </w:p>
        </w:tc>
        <w:tc>
          <w:tcPr>
            <w:tcW w:w="579" w:type="pct"/>
            <w:tcBorders>
              <w:left w:val="nil"/>
              <w:right w:val="nil"/>
            </w:tcBorders>
            <w:shd w:val="clear" w:color="auto" w:fill="auto"/>
          </w:tcPr>
          <w:p w14:paraId="4D8EAB12" w14:textId="066C5CA6" w:rsidR="0075423E" w:rsidRPr="00C75306" w:rsidRDefault="0075423E" w:rsidP="0075423E">
            <w:pPr>
              <w:jc w:val="right"/>
              <w:rPr>
                <w:rFonts w:ascii="Arial" w:hAnsi="Arial" w:cs="Arial"/>
                <w:sz w:val="18"/>
                <w:szCs w:val="18"/>
              </w:rPr>
            </w:pPr>
            <w:r w:rsidRPr="0075423E">
              <w:rPr>
                <w:rFonts w:ascii="Arial" w:hAnsi="Arial" w:cs="Arial"/>
                <w:sz w:val="18"/>
                <w:szCs w:val="18"/>
              </w:rPr>
              <w:t>(579.767)</w:t>
            </w:r>
          </w:p>
        </w:tc>
        <w:tc>
          <w:tcPr>
            <w:tcW w:w="580" w:type="pct"/>
            <w:tcBorders>
              <w:left w:val="nil"/>
              <w:right w:val="nil"/>
            </w:tcBorders>
            <w:shd w:val="clear" w:color="auto" w:fill="auto"/>
          </w:tcPr>
          <w:p w14:paraId="7545BFD5" w14:textId="062B0062" w:rsidR="0075423E" w:rsidRPr="00C75306" w:rsidRDefault="0075423E" w:rsidP="0075423E">
            <w:pPr>
              <w:jc w:val="right"/>
              <w:rPr>
                <w:rFonts w:ascii="Arial" w:hAnsi="Arial" w:cs="Arial"/>
                <w:sz w:val="18"/>
                <w:szCs w:val="18"/>
              </w:rPr>
            </w:pPr>
            <w:r w:rsidRPr="0075423E">
              <w:rPr>
                <w:rFonts w:ascii="Arial" w:hAnsi="Arial" w:cs="Arial"/>
                <w:sz w:val="18"/>
                <w:szCs w:val="18"/>
              </w:rPr>
              <w:t>978.508</w:t>
            </w:r>
          </w:p>
        </w:tc>
        <w:tc>
          <w:tcPr>
            <w:tcW w:w="520" w:type="pct"/>
            <w:tcBorders>
              <w:left w:val="nil"/>
              <w:right w:val="nil"/>
            </w:tcBorders>
            <w:shd w:val="clear" w:color="auto" w:fill="auto"/>
          </w:tcPr>
          <w:p w14:paraId="0FDD369C" w14:textId="3ABA6C4B" w:rsidR="0075423E" w:rsidRPr="00C75306" w:rsidRDefault="0075423E" w:rsidP="0075423E">
            <w:pPr>
              <w:jc w:val="right"/>
              <w:rPr>
                <w:rFonts w:ascii="Arial" w:hAnsi="Arial" w:cs="Arial"/>
                <w:sz w:val="18"/>
                <w:szCs w:val="18"/>
              </w:rPr>
            </w:pPr>
            <w:r w:rsidRPr="0075423E">
              <w:rPr>
                <w:rFonts w:ascii="Arial" w:hAnsi="Arial" w:cs="Arial"/>
                <w:sz w:val="18"/>
                <w:szCs w:val="18"/>
              </w:rPr>
              <w:t>231.786</w:t>
            </w:r>
          </w:p>
        </w:tc>
        <w:tc>
          <w:tcPr>
            <w:tcW w:w="734" w:type="pct"/>
            <w:tcBorders>
              <w:left w:val="nil"/>
              <w:right w:val="nil"/>
            </w:tcBorders>
            <w:shd w:val="clear" w:color="auto" w:fill="auto"/>
          </w:tcPr>
          <w:p w14:paraId="3484A543" w14:textId="1CD95808" w:rsidR="0075423E" w:rsidRPr="00C75306" w:rsidRDefault="0075423E" w:rsidP="0075423E">
            <w:pPr>
              <w:jc w:val="right"/>
              <w:rPr>
                <w:rFonts w:ascii="Arial" w:hAnsi="Arial" w:cs="Arial"/>
                <w:sz w:val="18"/>
                <w:szCs w:val="18"/>
              </w:rPr>
            </w:pPr>
            <w:r w:rsidRPr="0075423E">
              <w:rPr>
                <w:rFonts w:ascii="Arial" w:hAnsi="Arial" w:cs="Arial"/>
                <w:sz w:val="18"/>
                <w:szCs w:val="18"/>
              </w:rPr>
              <w:t>(341.727)</w:t>
            </w:r>
          </w:p>
        </w:tc>
        <w:tc>
          <w:tcPr>
            <w:tcW w:w="762" w:type="pct"/>
            <w:tcBorders>
              <w:left w:val="nil"/>
              <w:right w:val="nil"/>
            </w:tcBorders>
            <w:shd w:val="clear" w:color="auto" w:fill="auto"/>
          </w:tcPr>
          <w:p w14:paraId="5FC4C3B8" w14:textId="5912FC21" w:rsidR="0075423E" w:rsidRPr="00C75306" w:rsidRDefault="0075423E" w:rsidP="0075423E">
            <w:pPr>
              <w:jc w:val="right"/>
              <w:rPr>
                <w:rFonts w:ascii="Arial" w:hAnsi="Arial" w:cs="Arial"/>
                <w:sz w:val="18"/>
                <w:szCs w:val="18"/>
              </w:rPr>
            </w:pPr>
            <w:r w:rsidRPr="0075423E">
              <w:rPr>
                <w:rFonts w:ascii="Arial" w:hAnsi="Arial" w:cs="Arial"/>
                <w:sz w:val="18"/>
                <w:szCs w:val="18"/>
              </w:rPr>
              <w:t>288.800</w:t>
            </w:r>
          </w:p>
        </w:tc>
      </w:tr>
      <w:tr w:rsidR="0075423E" w:rsidRPr="00C75306" w14:paraId="45C556D4" w14:textId="77777777" w:rsidTr="00C57E48">
        <w:trPr>
          <w:trHeight w:val="151"/>
        </w:trPr>
        <w:tc>
          <w:tcPr>
            <w:tcW w:w="1825" w:type="pct"/>
            <w:vAlign w:val="bottom"/>
          </w:tcPr>
          <w:p w14:paraId="6DFE8377" w14:textId="77777777" w:rsidR="0075423E" w:rsidRPr="00A26718" w:rsidRDefault="0075423E" w:rsidP="0075423E">
            <w:pPr>
              <w:ind w:left="-108"/>
              <w:rPr>
                <w:rFonts w:ascii="Arial" w:hAnsi="Arial" w:cs="Arial"/>
                <w:b/>
                <w:sz w:val="18"/>
                <w:szCs w:val="18"/>
              </w:rPr>
            </w:pPr>
            <w:r w:rsidRPr="00A26718">
              <w:rPr>
                <w:rFonts w:ascii="Arial" w:hAnsi="Arial" w:cs="Arial"/>
                <w:b/>
                <w:sz w:val="18"/>
                <w:szCs w:val="18"/>
              </w:rPr>
              <w:t>Vergi Öncesi Kar</w:t>
            </w:r>
          </w:p>
        </w:tc>
        <w:tc>
          <w:tcPr>
            <w:tcW w:w="579" w:type="pct"/>
            <w:shd w:val="clear" w:color="auto" w:fill="auto"/>
          </w:tcPr>
          <w:p w14:paraId="58065641" w14:textId="485F53EE" w:rsidR="0075423E" w:rsidRPr="00A26718" w:rsidRDefault="0075423E" w:rsidP="0075423E">
            <w:pPr>
              <w:jc w:val="right"/>
              <w:rPr>
                <w:rFonts w:ascii="Arial" w:hAnsi="Arial" w:cs="Arial"/>
                <w:b/>
                <w:sz w:val="18"/>
                <w:szCs w:val="18"/>
              </w:rPr>
            </w:pPr>
            <w:r w:rsidRPr="00A26718">
              <w:rPr>
                <w:rFonts w:ascii="Arial" w:hAnsi="Arial" w:cs="Arial"/>
                <w:b/>
                <w:sz w:val="18"/>
                <w:szCs w:val="18"/>
              </w:rPr>
              <w:t>(579.767)</w:t>
            </w:r>
          </w:p>
        </w:tc>
        <w:tc>
          <w:tcPr>
            <w:tcW w:w="580" w:type="pct"/>
            <w:shd w:val="clear" w:color="auto" w:fill="auto"/>
          </w:tcPr>
          <w:p w14:paraId="0627D65B" w14:textId="0C23B86A" w:rsidR="0075423E" w:rsidRPr="00A26718" w:rsidRDefault="0075423E" w:rsidP="0075423E">
            <w:pPr>
              <w:jc w:val="right"/>
              <w:rPr>
                <w:rFonts w:ascii="Arial" w:hAnsi="Arial" w:cs="Arial"/>
                <w:b/>
                <w:sz w:val="18"/>
                <w:szCs w:val="18"/>
              </w:rPr>
            </w:pPr>
            <w:r w:rsidRPr="00A26718">
              <w:rPr>
                <w:rFonts w:ascii="Arial" w:hAnsi="Arial" w:cs="Arial"/>
                <w:b/>
                <w:sz w:val="18"/>
                <w:szCs w:val="18"/>
              </w:rPr>
              <w:t>978.508</w:t>
            </w:r>
          </w:p>
        </w:tc>
        <w:tc>
          <w:tcPr>
            <w:tcW w:w="520" w:type="pct"/>
            <w:shd w:val="clear" w:color="auto" w:fill="auto"/>
          </w:tcPr>
          <w:p w14:paraId="41571343" w14:textId="51668403" w:rsidR="0075423E" w:rsidRPr="00A26718" w:rsidRDefault="0075423E" w:rsidP="0075423E">
            <w:pPr>
              <w:jc w:val="right"/>
              <w:rPr>
                <w:rFonts w:ascii="Arial" w:hAnsi="Arial" w:cs="Arial"/>
                <w:b/>
                <w:sz w:val="18"/>
                <w:szCs w:val="18"/>
              </w:rPr>
            </w:pPr>
            <w:r w:rsidRPr="00A26718">
              <w:rPr>
                <w:rFonts w:ascii="Arial" w:hAnsi="Arial" w:cs="Arial"/>
                <w:b/>
                <w:sz w:val="18"/>
                <w:szCs w:val="18"/>
              </w:rPr>
              <w:t>231.786</w:t>
            </w:r>
          </w:p>
        </w:tc>
        <w:tc>
          <w:tcPr>
            <w:tcW w:w="734" w:type="pct"/>
            <w:tcBorders>
              <w:top w:val="nil"/>
              <w:left w:val="nil"/>
              <w:bottom w:val="nil"/>
              <w:right w:val="nil"/>
            </w:tcBorders>
            <w:shd w:val="clear" w:color="auto" w:fill="auto"/>
          </w:tcPr>
          <w:p w14:paraId="448ABFA4" w14:textId="64E34832" w:rsidR="0075423E" w:rsidRPr="00A26718" w:rsidRDefault="0075423E" w:rsidP="0075423E">
            <w:pPr>
              <w:jc w:val="right"/>
              <w:rPr>
                <w:rFonts w:ascii="Arial" w:hAnsi="Arial" w:cs="Arial"/>
                <w:b/>
                <w:sz w:val="18"/>
                <w:szCs w:val="18"/>
              </w:rPr>
            </w:pPr>
            <w:r w:rsidRPr="00A26718">
              <w:rPr>
                <w:rFonts w:ascii="Arial" w:hAnsi="Arial" w:cs="Arial"/>
                <w:b/>
                <w:sz w:val="18"/>
                <w:szCs w:val="18"/>
              </w:rPr>
              <w:t>(341.727)</w:t>
            </w:r>
          </w:p>
        </w:tc>
        <w:tc>
          <w:tcPr>
            <w:tcW w:w="762" w:type="pct"/>
            <w:tcBorders>
              <w:top w:val="nil"/>
              <w:left w:val="nil"/>
              <w:bottom w:val="nil"/>
              <w:right w:val="nil"/>
            </w:tcBorders>
            <w:shd w:val="clear" w:color="auto" w:fill="auto"/>
          </w:tcPr>
          <w:p w14:paraId="19E6C94D" w14:textId="7E558F96" w:rsidR="0075423E" w:rsidRPr="00A26718" w:rsidRDefault="0075423E" w:rsidP="0075423E">
            <w:pPr>
              <w:jc w:val="right"/>
              <w:rPr>
                <w:rFonts w:ascii="Arial" w:hAnsi="Arial" w:cs="Arial"/>
                <w:b/>
                <w:sz w:val="18"/>
                <w:szCs w:val="18"/>
              </w:rPr>
            </w:pPr>
            <w:r w:rsidRPr="00A26718">
              <w:rPr>
                <w:rFonts w:ascii="Arial" w:hAnsi="Arial" w:cs="Arial"/>
                <w:b/>
                <w:sz w:val="18"/>
                <w:szCs w:val="18"/>
              </w:rPr>
              <w:t>288.800</w:t>
            </w:r>
          </w:p>
        </w:tc>
      </w:tr>
      <w:tr w:rsidR="0075423E" w:rsidRPr="00C75306" w14:paraId="460E42D0" w14:textId="77777777" w:rsidTr="00C57E48">
        <w:trPr>
          <w:trHeight w:val="151"/>
        </w:trPr>
        <w:tc>
          <w:tcPr>
            <w:tcW w:w="1825" w:type="pct"/>
            <w:vAlign w:val="bottom"/>
          </w:tcPr>
          <w:p w14:paraId="3EA0E446" w14:textId="77777777" w:rsidR="0075423E" w:rsidRPr="00C75306" w:rsidRDefault="0075423E" w:rsidP="0075423E">
            <w:pPr>
              <w:ind w:left="-108"/>
              <w:rPr>
                <w:rFonts w:ascii="Arial" w:hAnsi="Arial" w:cs="Arial"/>
                <w:sz w:val="18"/>
                <w:szCs w:val="18"/>
              </w:rPr>
            </w:pPr>
            <w:r w:rsidRPr="00C75306">
              <w:rPr>
                <w:rFonts w:ascii="Arial" w:hAnsi="Arial" w:cs="Arial"/>
                <w:sz w:val="18"/>
                <w:szCs w:val="18"/>
              </w:rPr>
              <w:t>Vergi Gideri</w:t>
            </w:r>
          </w:p>
        </w:tc>
        <w:tc>
          <w:tcPr>
            <w:tcW w:w="579" w:type="pct"/>
            <w:shd w:val="clear" w:color="auto" w:fill="auto"/>
          </w:tcPr>
          <w:p w14:paraId="3D62226D" w14:textId="6D04FE47" w:rsidR="0075423E" w:rsidRPr="00C75306" w:rsidRDefault="00257F54" w:rsidP="0075423E">
            <w:pPr>
              <w:jc w:val="right"/>
              <w:rPr>
                <w:rFonts w:ascii="Arial" w:hAnsi="Arial" w:cs="Arial"/>
                <w:sz w:val="18"/>
                <w:szCs w:val="18"/>
              </w:rPr>
            </w:pPr>
            <w:r>
              <w:rPr>
                <w:rFonts w:ascii="Arial" w:hAnsi="Arial" w:cs="Arial"/>
                <w:sz w:val="18"/>
                <w:szCs w:val="18"/>
              </w:rPr>
              <w:t>-</w:t>
            </w:r>
          </w:p>
        </w:tc>
        <w:tc>
          <w:tcPr>
            <w:tcW w:w="580" w:type="pct"/>
            <w:shd w:val="clear" w:color="auto" w:fill="auto"/>
          </w:tcPr>
          <w:p w14:paraId="78CF96FF" w14:textId="6C549B88" w:rsidR="0075423E" w:rsidRPr="00C75306" w:rsidRDefault="00257F54" w:rsidP="0075423E">
            <w:pPr>
              <w:jc w:val="right"/>
              <w:rPr>
                <w:rFonts w:ascii="Arial" w:hAnsi="Arial" w:cs="Arial"/>
                <w:sz w:val="18"/>
                <w:szCs w:val="18"/>
              </w:rPr>
            </w:pPr>
            <w:r>
              <w:rPr>
                <w:rFonts w:ascii="Arial" w:hAnsi="Arial" w:cs="Arial"/>
                <w:sz w:val="18"/>
                <w:szCs w:val="18"/>
              </w:rPr>
              <w:t>-</w:t>
            </w:r>
          </w:p>
        </w:tc>
        <w:tc>
          <w:tcPr>
            <w:tcW w:w="520" w:type="pct"/>
            <w:shd w:val="clear" w:color="auto" w:fill="auto"/>
          </w:tcPr>
          <w:p w14:paraId="4EE0A7F3" w14:textId="63CE2662" w:rsidR="0075423E" w:rsidRPr="00C75306" w:rsidRDefault="00257F54" w:rsidP="0075423E">
            <w:pPr>
              <w:jc w:val="right"/>
              <w:rPr>
                <w:rFonts w:ascii="Arial" w:hAnsi="Arial" w:cs="Arial"/>
                <w:sz w:val="18"/>
                <w:szCs w:val="18"/>
              </w:rPr>
            </w:pPr>
            <w:r>
              <w:rPr>
                <w:rFonts w:ascii="Arial" w:hAnsi="Arial" w:cs="Arial"/>
                <w:sz w:val="18"/>
                <w:szCs w:val="18"/>
              </w:rPr>
              <w:t>-</w:t>
            </w:r>
          </w:p>
        </w:tc>
        <w:tc>
          <w:tcPr>
            <w:tcW w:w="734" w:type="pct"/>
            <w:shd w:val="clear" w:color="auto" w:fill="auto"/>
          </w:tcPr>
          <w:p w14:paraId="1B980419" w14:textId="33725D23" w:rsidR="0075423E" w:rsidRPr="00C75306" w:rsidRDefault="0075423E" w:rsidP="0075423E">
            <w:pPr>
              <w:jc w:val="right"/>
              <w:rPr>
                <w:rFonts w:ascii="Arial" w:hAnsi="Arial" w:cs="Arial"/>
                <w:sz w:val="18"/>
                <w:szCs w:val="18"/>
              </w:rPr>
            </w:pPr>
            <w:r w:rsidRPr="0075423E">
              <w:rPr>
                <w:rFonts w:ascii="Arial" w:hAnsi="Arial" w:cs="Arial"/>
                <w:sz w:val="18"/>
                <w:szCs w:val="18"/>
              </w:rPr>
              <w:t>(51.707)</w:t>
            </w:r>
          </w:p>
        </w:tc>
        <w:tc>
          <w:tcPr>
            <w:tcW w:w="762" w:type="pct"/>
            <w:shd w:val="clear" w:color="auto" w:fill="auto"/>
          </w:tcPr>
          <w:p w14:paraId="31E1FF5C" w14:textId="456BD411" w:rsidR="0075423E" w:rsidRPr="00C75306" w:rsidRDefault="0075423E" w:rsidP="0075423E">
            <w:pPr>
              <w:jc w:val="right"/>
              <w:rPr>
                <w:rFonts w:ascii="Arial" w:hAnsi="Arial" w:cs="Arial"/>
                <w:sz w:val="18"/>
                <w:szCs w:val="18"/>
              </w:rPr>
            </w:pPr>
            <w:r w:rsidRPr="0075423E">
              <w:rPr>
                <w:rFonts w:ascii="Arial" w:hAnsi="Arial" w:cs="Arial"/>
                <w:sz w:val="18"/>
                <w:szCs w:val="18"/>
              </w:rPr>
              <w:t>(51.707)</w:t>
            </w:r>
          </w:p>
        </w:tc>
      </w:tr>
      <w:tr w:rsidR="0075423E" w:rsidRPr="00C75306" w14:paraId="60798B83" w14:textId="77777777" w:rsidTr="00C57E48">
        <w:trPr>
          <w:trHeight w:val="151"/>
        </w:trPr>
        <w:tc>
          <w:tcPr>
            <w:tcW w:w="1825" w:type="pct"/>
            <w:vAlign w:val="bottom"/>
          </w:tcPr>
          <w:p w14:paraId="2C260FF6" w14:textId="77777777" w:rsidR="0075423E" w:rsidRPr="00C75306" w:rsidRDefault="0075423E" w:rsidP="0075423E">
            <w:pPr>
              <w:ind w:left="-108"/>
              <w:rPr>
                <w:rFonts w:ascii="Arial" w:hAnsi="Arial" w:cs="Arial"/>
                <w:sz w:val="18"/>
                <w:szCs w:val="18"/>
              </w:rPr>
            </w:pPr>
            <w:r w:rsidRPr="00C75306">
              <w:rPr>
                <w:rFonts w:ascii="Arial" w:hAnsi="Arial" w:cs="Arial"/>
                <w:sz w:val="18"/>
                <w:szCs w:val="18"/>
              </w:rPr>
              <w:t>Net Dönem K/Z</w:t>
            </w:r>
          </w:p>
        </w:tc>
        <w:tc>
          <w:tcPr>
            <w:tcW w:w="579" w:type="pct"/>
            <w:tcBorders>
              <w:top w:val="nil"/>
              <w:left w:val="nil"/>
              <w:bottom w:val="nil"/>
              <w:right w:val="nil"/>
            </w:tcBorders>
            <w:shd w:val="clear" w:color="auto" w:fill="auto"/>
          </w:tcPr>
          <w:p w14:paraId="4B3F2782" w14:textId="54B36D89" w:rsidR="0075423E" w:rsidRPr="00C75306" w:rsidRDefault="0075423E" w:rsidP="0075423E">
            <w:pPr>
              <w:jc w:val="right"/>
              <w:rPr>
                <w:rFonts w:ascii="Arial" w:hAnsi="Arial" w:cs="Arial"/>
                <w:sz w:val="18"/>
                <w:szCs w:val="18"/>
              </w:rPr>
            </w:pPr>
            <w:r w:rsidRPr="0075423E">
              <w:rPr>
                <w:rFonts w:ascii="Arial" w:hAnsi="Arial" w:cs="Arial"/>
                <w:sz w:val="18"/>
                <w:szCs w:val="18"/>
              </w:rPr>
              <w:t>(579.767)</w:t>
            </w:r>
          </w:p>
        </w:tc>
        <w:tc>
          <w:tcPr>
            <w:tcW w:w="580" w:type="pct"/>
            <w:tcBorders>
              <w:top w:val="nil"/>
              <w:left w:val="nil"/>
              <w:bottom w:val="nil"/>
              <w:right w:val="nil"/>
            </w:tcBorders>
            <w:shd w:val="clear" w:color="auto" w:fill="auto"/>
          </w:tcPr>
          <w:p w14:paraId="50DB8995" w14:textId="027E070D" w:rsidR="0075423E" w:rsidRPr="00C75306" w:rsidRDefault="0075423E" w:rsidP="0075423E">
            <w:pPr>
              <w:jc w:val="right"/>
              <w:rPr>
                <w:rFonts w:ascii="Arial" w:hAnsi="Arial" w:cs="Arial"/>
                <w:sz w:val="18"/>
                <w:szCs w:val="18"/>
              </w:rPr>
            </w:pPr>
            <w:r w:rsidRPr="0075423E">
              <w:rPr>
                <w:rFonts w:ascii="Arial" w:hAnsi="Arial" w:cs="Arial"/>
                <w:sz w:val="18"/>
                <w:szCs w:val="18"/>
              </w:rPr>
              <w:t>978.508</w:t>
            </w:r>
          </w:p>
        </w:tc>
        <w:tc>
          <w:tcPr>
            <w:tcW w:w="520" w:type="pct"/>
            <w:tcBorders>
              <w:top w:val="nil"/>
              <w:left w:val="nil"/>
              <w:bottom w:val="nil"/>
              <w:right w:val="nil"/>
            </w:tcBorders>
            <w:shd w:val="clear" w:color="auto" w:fill="auto"/>
          </w:tcPr>
          <w:p w14:paraId="1139ED6D" w14:textId="37E12EE0" w:rsidR="0075423E" w:rsidRPr="00C75306" w:rsidRDefault="0075423E" w:rsidP="0075423E">
            <w:pPr>
              <w:jc w:val="right"/>
              <w:rPr>
                <w:rFonts w:ascii="Arial" w:hAnsi="Arial" w:cs="Arial"/>
                <w:sz w:val="18"/>
                <w:szCs w:val="18"/>
              </w:rPr>
            </w:pPr>
            <w:r w:rsidRPr="0075423E">
              <w:rPr>
                <w:rFonts w:ascii="Arial" w:hAnsi="Arial" w:cs="Arial"/>
                <w:sz w:val="18"/>
                <w:szCs w:val="18"/>
              </w:rPr>
              <w:t>231.786</w:t>
            </w:r>
          </w:p>
        </w:tc>
        <w:tc>
          <w:tcPr>
            <w:tcW w:w="734" w:type="pct"/>
            <w:tcBorders>
              <w:top w:val="nil"/>
              <w:left w:val="nil"/>
              <w:bottom w:val="nil"/>
              <w:right w:val="nil"/>
            </w:tcBorders>
            <w:shd w:val="clear" w:color="auto" w:fill="auto"/>
          </w:tcPr>
          <w:p w14:paraId="76562F55" w14:textId="54D02736" w:rsidR="0075423E" w:rsidRPr="00C75306" w:rsidRDefault="0075423E" w:rsidP="0075423E">
            <w:pPr>
              <w:jc w:val="right"/>
              <w:rPr>
                <w:rFonts w:ascii="Arial" w:hAnsi="Arial" w:cs="Arial"/>
                <w:sz w:val="18"/>
                <w:szCs w:val="18"/>
              </w:rPr>
            </w:pPr>
            <w:r w:rsidRPr="0075423E">
              <w:rPr>
                <w:rFonts w:ascii="Arial" w:hAnsi="Arial" w:cs="Arial"/>
                <w:sz w:val="18"/>
                <w:szCs w:val="18"/>
              </w:rPr>
              <w:t>(393.434)</w:t>
            </w:r>
          </w:p>
        </w:tc>
        <w:tc>
          <w:tcPr>
            <w:tcW w:w="762" w:type="pct"/>
            <w:tcBorders>
              <w:top w:val="nil"/>
              <w:left w:val="nil"/>
              <w:bottom w:val="nil"/>
              <w:right w:val="nil"/>
            </w:tcBorders>
            <w:shd w:val="clear" w:color="auto" w:fill="auto"/>
          </w:tcPr>
          <w:p w14:paraId="6362CDAF" w14:textId="507D194F" w:rsidR="0075423E" w:rsidRPr="00C75306" w:rsidRDefault="0075423E" w:rsidP="0075423E">
            <w:pPr>
              <w:jc w:val="right"/>
              <w:rPr>
                <w:rFonts w:ascii="Arial" w:hAnsi="Arial" w:cs="Arial"/>
                <w:sz w:val="18"/>
                <w:szCs w:val="18"/>
              </w:rPr>
            </w:pPr>
            <w:r w:rsidRPr="0075423E">
              <w:rPr>
                <w:rFonts w:ascii="Arial" w:hAnsi="Arial" w:cs="Arial"/>
                <w:sz w:val="18"/>
                <w:szCs w:val="18"/>
              </w:rPr>
              <w:t>237.093</w:t>
            </w:r>
          </w:p>
        </w:tc>
      </w:tr>
      <w:tr w:rsidR="00CC2580" w:rsidRPr="00C75306" w14:paraId="70814D05" w14:textId="77777777" w:rsidTr="00D61B34">
        <w:trPr>
          <w:trHeight w:val="151"/>
        </w:trPr>
        <w:tc>
          <w:tcPr>
            <w:tcW w:w="1825" w:type="pct"/>
            <w:vAlign w:val="bottom"/>
          </w:tcPr>
          <w:p w14:paraId="31EA11BC" w14:textId="77777777" w:rsidR="00CC2580" w:rsidRPr="00C75306" w:rsidRDefault="00CC2580" w:rsidP="00CC2580">
            <w:pPr>
              <w:ind w:left="-108"/>
              <w:rPr>
                <w:rFonts w:ascii="Arial" w:hAnsi="Arial" w:cs="Arial"/>
                <w:sz w:val="18"/>
                <w:szCs w:val="18"/>
              </w:rPr>
            </w:pPr>
          </w:p>
        </w:tc>
        <w:tc>
          <w:tcPr>
            <w:tcW w:w="579" w:type="pct"/>
            <w:tcBorders>
              <w:top w:val="nil"/>
              <w:left w:val="nil"/>
              <w:bottom w:val="nil"/>
              <w:right w:val="nil"/>
            </w:tcBorders>
            <w:shd w:val="clear" w:color="auto" w:fill="auto"/>
            <w:vAlign w:val="bottom"/>
          </w:tcPr>
          <w:p w14:paraId="7BB71769" w14:textId="77777777" w:rsidR="00CC2580" w:rsidRPr="00C75306" w:rsidRDefault="00CC2580" w:rsidP="00CC2580">
            <w:pPr>
              <w:jc w:val="right"/>
              <w:rPr>
                <w:rFonts w:ascii="Arial" w:hAnsi="Arial" w:cs="Arial"/>
                <w:sz w:val="18"/>
                <w:szCs w:val="18"/>
              </w:rPr>
            </w:pPr>
          </w:p>
        </w:tc>
        <w:tc>
          <w:tcPr>
            <w:tcW w:w="580" w:type="pct"/>
            <w:tcBorders>
              <w:top w:val="nil"/>
              <w:left w:val="nil"/>
              <w:bottom w:val="nil"/>
              <w:right w:val="nil"/>
            </w:tcBorders>
            <w:shd w:val="clear" w:color="auto" w:fill="auto"/>
            <w:vAlign w:val="bottom"/>
          </w:tcPr>
          <w:p w14:paraId="3A0A073D" w14:textId="77777777" w:rsidR="00CC2580" w:rsidRPr="00C75306" w:rsidRDefault="00CC2580" w:rsidP="00CC2580">
            <w:pPr>
              <w:jc w:val="right"/>
              <w:rPr>
                <w:rFonts w:ascii="Arial" w:hAnsi="Arial" w:cs="Arial"/>
                <w:sz w:val="18"/>
                <w:szCs w:val="18"/>
              </w:rPr>
            </w:pPr>
          </w:p>
        </w:tc>
        <w:tc>
          <w:tcPr>
            <w:tcW w:w="520" w:type="pct"/>
            <w:tcBorders>
              <w:top w:val="nil"/>
              <w:left w:val="nil"/>
              <w:bottom w:val="nil"/>
              <w:right w:val="nil"/>
            </w:tcBorders>
            <w:shd w:val="clear" w:color="auto" w:fill="auto"/>
            <w:vAlign w:val="bottom"/>
          </w:tcPr>
          <w:p w14:paraId="2DC47ECF" w14:textId="77777777" w:rsidR="00CC2580" w:rsidRPr="00C75306" w:rsidRDefault="00CC2580" w:rsidP="00CC2580">
            <w:pPr>
              <w:jc w:val="right"/>
              <w:rPr>
                <w:rFonts w:ascii="Arial" w:hAnsi="Arial" w:cs="Arial"/>
                <w:sz w:val="18"/>
                <w:szCs w:val="18"/>
              </w:rPr>
            </w:pPr>
          </w:p>
        </w:tc>
        <w:tc>
          <w:tcPr>
            <w:tcW w:w="734" w:type="pct"/>
            <w:tcBorders>
              <w:top w:val="nil"/>
              <w:left w:val="nil"/>
              <w:bottom w:val="nil"/>
              <w:right w:val="nil"/>
            </w:tcBorders>
            <w:shd w:val="clear" w:color="auto" w:fill="auto"/>
            <w:vAlign w:val="bottom"/>
          </w:tcPr>
          <w:p w14:paraId="6641A842" w14:textId="77777777" w:rsidR="00CC2580" w:rsidRPr="00C75306" w:rsidRDefault="00CC2580" w:rsidP="00CC2580">
            <w:pPr>
              <w:jc w:val="right"/>
              <w:rPr>
                <w:rFonts w:ascii="Arial" w:hAnsi="Arial" w:cs="Arial"/>
                <w:sz w:val="18"/>
                <w:szCs w:val="18"/>
              </w:rPr>
            </w:pPr>
          </w:p>
        </w:tc>
        <w:tc>
          <w:tcPr>
            <w:tcW w:w="762" w:type="pct"/>
            <w:tcBorders>
              <w:top w:val="nil"/>
              <w:left w:val="nil"/>
              <w:bottom w:val="nil"/>
              <w:right w:val="nil"/>
            </w:tcBorders>
            <w:shd w:val="clear" w:color="auto" w:fill="auto"/>
            <w:vAlign w:val="bottom"/>
          </w:tcPr>
          <w:p w14:paraId="7FE0DCBD" w14:textId="77777777" w:rsidR="00CC2580" w:rsidRPr="00C75306" w:rsidRDefault="00CC2580" w:rsidP="00CC2580">
            <w:pPr>
              <w:jc w:val="right"/>
              <w:rPr>
                <w:rFonts w:ascii="Arial" w:hAnsi="Arial" w:cs="Arial"/>
                <w:sz w:val="18"/>
                <w:szCs w:val="18"/>
              </w:rPr>
            </w:pPr>
          </w:p>
        </w:tc>
      </w:tr>
      <w:tr w:rsidR="00ED1FB8" w:rsidRPr="00C75306" w14:paraId="7D6975E7" w14:textId="77777777" w:rsidTr="00FA094E">
        <w:trPr>
          <w:trHeight w:val="151"/>
        </w:trPr>
        <w:tc>
          <w:tcPr>
            <w:tcW w:w="1825" w:type="pct"/>
          </w:tcPr>
          <w:p w14:paraId="2B74BD84" w14:textId="77777777" w:rsidR="00ED1FB8" w:rsidRPr="00C75306" w:rsidRDefault="00ED1FB8" w:rsidP="00ED1FB8">
            <w:pPr>
              <w:ind w:left="-108"/>
              <w:rPr>
                <w:rFonts w:ascii="Arial" w:hAnsi="Arial" w:cs="Arial"/>
                <w:sz w:val="18"/>
                <w:szCs w:val="18"/>
              </w:rPr>
            </w:pPr>
            <w:r w:rsidRPr="00C75306">
              <w:rPr>
                <w:rFonts w:ascii="Arial" w:hAnsi="Arial" w:cs="Arial"/>
                <w:b/>
                <w:sz w:val="18"/>
                <w:szCs w:val="18"/>
              </w:rPr>
              <w:t>Toplam Varlıklar</w:t>
            </w:r>
          </w:p>
        </w:tc>
        <w:tc>
          <w:tcPr>
            <w:tcW w:w="579" w:type="pct"/>
            <w:tcBorders>
              <w:top w:val="nil"/>
              <w:left w:val="nil"/>
              <w:bottom w:val="nil"/>
              <w:right w:val="nil"/>
            </w:tcBorders>
            <w:shd w:val="clear" w:color="auto" w:fill="auto"/>
            <w:vAlign w:val="bottom"/>
          </w:tcPr>
          <w:p w14:paraId="38973ECE" w14:textId="5014D2E8" w:rsidR="00ED1FB8" w:rsidRPr="00C75306" w:rsidRDefault="00ED1FB8" w:rsidP="00ED1FB8">
            <w:pPr>
              <w:jc w:val="right"/>
              <w:rPr>
                <w:rFonts w:ascii="Arial" w:hAnsi="Arial" w:cs="Arial"/>
                <w:b/>
                <w:sz w:val="18"/>
                <w:szCs w:val="18"/>
              </w:rPr>
            </w:pPr>
            <w:r w:rsidRPr="00C75306">
              <w:rPr>
                <w:rFonts w:ascii="Arial" w:hAnsi="Arial" w:cs="Arial"/>
                <w:b/>
                <w:sz w:val="18"/>
                <w:szCs w:val="18"/>
              </w:rPr>
              <w:t>3.274.207</w:t>
            </w:r>
          </w:p>
        </w:tc>
        <w:tc>
          <w:tcPr>
            <w:tcW w:w="580" w:type="pct"/>
            <w:tcBorders>
              <w:top w:val="nil"/>
              <w:left w:val="nil"/>
              <w:bottom w:val="nil"/>
              <w:right w:val="nil"/>
            </w:tcBorders>
            <w:shd w:val="clear" w:color="auto" w:fill="auto"/>
            <w:vAlign w:val="bottom"/>
          </w:tcPr>
          <w:p w14:paraId="1D51341D" w14:textId="79B9247E" w:rsidR="00ED1FB8" w:rsidRPr="00C75306" w:rsidRDefault="00ED1FB8" w:rsidP="00ED1FB8">
            <w:pPr>
              <w:jc w:val="right"/>
              <w:rPr>
                <w:rFonts w:ascii="Arial" w:hAnsi="Arial" w:cs="Arial"/>
                <w:b/>
                <w:sz w:val="18"/>
                <w:szCs w:val="18"/>
              </w:rPr>
            </w:pPr>
            <w:r w:rsidRPr="00C75306">
              <w:rPr>
                <w:rFonts w:ascii="Arial" w:hAnsi="Arial" w:cs="Arial"/>
                <w:b/>
                <w:sz w:val="18"/>
                <w:szCs w:val="18"/>
              </w:rPr>
              <w:t>22.458.692</w:t>
            </w:r>
          </w:p>
        </w:tc>
        <w:tc>
          <w:tcPr>
            <w:tcW w:w="520" w:type="pct"/>
            <w:tcBorders>
              <w:top w:val="nil"/>
              <w:left w:val="nil"/>
              <w:bottom w:val="nil"/>
              <w:right w:val="nil"/>
            </w:tcBorders>
            <w:shd w:val="clear" w:color="auto" w:fill="auto"/>
            <w:vAlign w:val="bottom"/>
          </w:tcPr>
          <w:p w14:paraId="4F48F6C1" w14:textId="4CDC83A3" w:rsidR="00ED1FB8" w:rsidRPr="00C75306" w:rsidRDefault="00ED1FB8" w:rsidP="00ED1FB8">
            <w:pPr>
              <w:jc w:val="right"/>
              <w:rPr>
                <w:rFonts w:ascii="Arial" w:hAnsi="Arial" w:cs="Arial"/>
                <w:b/>
                <w:sz w:val="18"/>
                <w:szCs w:val="18"/>
              </w:rPr>
            </w:pPr>
            <w:r w:rsidRPr="00C75306">
              <w:rPr>
                <w:rFonts w:ascii="Arial" w:hAnsi="Arial" w:cs="Arial"/>
                <w:b/>
                <w:sz w:val="18"/>
                <w:szCs w:val="18"/>
              </w:rPr>
              <w:t>8.917.201</w:t>
            </w:r>
          </w:p>
        </w:tc>
        <w:tc>
          <w:tcPr>
            <w:tcW w:w="734" w:type="pct"/>
            <w:tcBorders>
              <w:top w:val="nil"/>
              <w:left w:val="nil"/>
              <w:bottom w:val="nil"/>
              <w:right w:val="nil"/>
            </w:tcBorders>
            <w:shd w:val="clear" w:color="auto" w:fill="auto"/>
            <w:vAlign w:val="bottom"/>
          </w:tcPr>
          <w:p w14:paraId="3D2F291F" w14:textId="62AA3482" w:rsidR="00ED1FB8" w:rsidRPr="00C75306" w:rsidRDefault="00ED1FB8" w:rsidP="00ED1FB8">
            <w:pPr>
              <w:jc w:val="right"/>
              <w:rPr>
                <w:rFonts w:ascii="Arial" w:hAnsi="Arial" w:cs="Arial"/>
                <w:b/>
                <w:sz w:val="18"/>
                <w:szCs w:val="18"/>
              </w:rPr>
            </w:pPr>
            <w:r w:rsidRPr="00C75306">
              <w:rPr>
                <w:rFonts w:ascii="Arial" w:hAnsi="Arial" w:cs="Arial"/>
                <w:b/>
                <w:sz w:val="18"/>
                <w:szCs w:val="18"/>
              </w:rPr>
              <w:t>1.578.977</w:t>
            </w:r>
          </w:p>
        </w:tc>
        <w:tc>
          <w:tcPr>
            <w:tcW w:w="762" w:type="pct"/>
            <w:tcBorders>
              <w:top w:val="nil"/>
              <w:left w:val="nil"/>
              <w:bottom w:val="nil"/>
              <w:right w:val="nil"/>
            </w:tcBorders>
            <w:shd w:val="clear" w:color="auto" w:fill="auto"/>
            <w:vAlign w:val="bottom"/>
          </w:tcPr>
          <w:p w14:paraId="55497063" w14:textId="2F0B6BFF" w:rsidR="00ED1FB8" w:rsidRPr="00C75306" w:rsidRDefault="00ED1FB8" w:rsidP="00ED1FB8">
            <w:pPr>
              <w:jc w:val="right"/>
              <w:rPr>
                <w:rFonts w:ascii="Arial" w:hAnsi="Arial" w:cs="Arial"/>
                <w:b/>
                <w:sz w:val="18"/>
                <w:szCs w:val="18"/>
              </w:rPr>
            </w:pPr>
            <w:r w:rsidRPr="00C75306">
              <w:rPr>
                <w:rFonts w:ascii="Arial" w:hAnsi="Arial" w:cs="Arial"/>
                <w:b/>
                <w:sz w:val="18"/>
                <w:szCs w:val="18"/>
              </w:rPr>
              <w:t>36.229.077</w:t>
            </w:r>
          </w:p>
        </w:tc>
      </w:tr>
      <w:tr w:rsidR="00ED1FB8" w:rsidRPr="00C75306" w14:paraId="549C2286" w14:textId="77777777" w:rsidTr="00FA094E">
        <w:trPr>
          <w:trHeight w:val="151"/>
        </w:trPr>
        <w:tc>
          <w:tcPr>
            <w:tcW w:w="1825" w:type="pct"/>
          </w:tcPr>
          <w:p w14:paraId="51DD2D5B" w14:textId="77777777" w:rsidR="00ED1FB8" w:rsidRPr="00C75306" w:rsidRDefault="00ED1FB8" w:rsidP="00ED1FB8">
            <w:pPr>
              <w:ind w:left="-108"/>
              <w:rPr>
                <w:rFonts w:ascii="Arial" w:hAnsi="Arial" w:cs="Arial"/>
                <w:sz w:val="18"/>
                <w:szCs w:val="18"/>
              </w:rPr>
            </w:pPr>
            <w:r w:rsidRPr="00C75306">
              <w:rPr>
                <w:rFonts w:ascii="Arial" w:hAnsi="Arial" w:cs="Arial"/>
                <w:b/>
                <w:sz w:val="18"/>
                <w:szCs w:val="18"/>
              </w:rPr>
              <w:t>Toplam Yükümlülükler</w:t>
            </w:r>
          </w:p>
        </w:tc>
        <w:tc>
          <w:tcPr>
            <w:tcW w:w="579" w:type="pct"/>
            <w:tcBorders>
              <w:top w:val="nil"/>
              <w:left w:val="nil"/>
              <w:bottom w:val="nil"/>
              <w:right w:val="nil"/>
            </w:tcBorders>
            <w:shd w:val="clear" w:color="auto" w:fill="auto"/>
            <w:vAlign w:val="bottom"/>
          </w:tcPr>
          <w:p w14:paraId="2D21E170" w14:textId="3FF43BAE" w:rsidR="00ED1FB8" w:rsidRPr="00C75306" w:rsidRDefault="00ED1FB8" w:rsidP="00ED1FB8">
            <w:pPr>
              <w:jc w:val="right"/>
              <w:rPr>
                <w:rFonts w:ascii="Arial" w:hAnsi="Arial" w:cs="Arial"/>
                <w:b/>
                <w:sz w:val="18"/>
                <w:szCs w:val="18"/>
              </w:rPr>
            </w:pPr>
            <w:r w:rsidRPr="00C75306">
              <w:rPr>
                <w:rFonts w:ascii="Arial" w:hAnsi="Arial" w:cs="Arial"/>
                <w:b/>
                <w:sz w:val="18"/>
                <w:szCs w:val="18"/>
              </w:rPr>
              <w:t>16.715.105</w:t>
            </w:r>
          </w:p>
        </w:tc>
        <w:tc>
          <w:tcPr>
            <w:tcW w:w="580" w:type="pct"/>
            <w:tcBorders>
              <w:top w:val="nil"/>
              <w:left w:val="nil"/>
              <w:bottom w:val="nil"/>
              <w:right w:val="nil"/>
            </w:tcBorders>
            <w:shd w:val="clear" w:color="auto" w:fill="auto"/>
            <w:vAlign w:val="bottom"/>
          </w:tcPr>
          <w:p w14:paraId="07D25650" w14:textId="495C1FC9" w:rsidR="00ED1FB8" w:rsidRPr="00C75306" w:rsidRDefault="00ED1FB8" w:rsidP="00ED1FB8">
            <w:pPr>
              <w:jc w:val="right"/>
              <w:rPr>
                <w:rFonts w:ascii="Arial" w:hAnsi="Arial" w:cs="Arial"/>
                <w:b/>
                <w:sz w:val="18"/>
                <w:szCs w:val="18"/>
              </w:rPr>
            </w:pPr>
            <w:r w:rsidRPr="00C75306">
              <w:rPr>
                <w:rFonts w:ascii="Arial" w:hAnsi="Arial" w:cs="Arial"/>
                <w:b/>
                <w:sz w:val="18"/>
                <w:szCs w:val="18"/>
              </w:rPr>
              <w:t>9.551.341</w:t>
            </w:r>
          </w:p>
        </w:tc>
        <w:tc>
          <w:tcPr>
            <w:tcW w:w="520" w:type="pct"/>
            <w:tcBorders>
              <w:top w:val="nil"/>
              <w:left w:val="nil"/>
              <w:bottom w:val="nil"/>
              <w:right w:val="nil"/>
            </w:tcBorders>
            <w:shd w:val="clear" w:color="auto" w:fill="auto"/>
            <w:vAlign w:val="bottom"/>
          </w:tcPr>
          <w:p w14:paraId="2B45FFA0" w14:textId="1680E7BA" w:rsidR="00ED1FB8" w:rsidRPr="00C75306" w:rsidRDefault="00ED1FB8" w:rsidP="00ED1FB8">
            <w:pPr>
              <w:jc w:val="right"/>
              <w:rPr>
                <w:rFonts w:ascii="Arial" w:hAnsi="Arial" w:cs="Arial"/>
                <w:b/>
                <w:sz w:val="18"/>
                <w:szCs w:val="18"/>
              </w:rPr>
            </w:pPr>
            <w:r w:rsidRPr="00C75306">
              <w:rPr>
                <w:rFonts w:ascii="Arial" w:hAnsi="Arial" w:cs="Arial"/>
                <w:b/>
                <w:sz w:val="18"/>
                <w:szCs w:val="18"/>
              </w:rPr>
              <w:t>7.315.945</w:t>
            </w:r>
          </w:p>
        </w:tc>
        <w:tc>
          <w:tcPr>
            <w:tcW w:w="734" w:type="pct"/>
            <w:tcBorders>
              <w:top w:val="nil"/>
              <w:left w:val="nil"/>
              <w:bottom w:val="nil"/>
              <w:right w:val="nil"/>
            </w:tcBorders>
            <w:shd w:val="clear" w:color="auto" w:fill="auto"/>
            <w:vAlign w:val="bottom"/>
          </w:tcPr>
          <w:p w14:paraId="376C5852" w14:textId="30947F0C" w:rsidR="00ED1FB8" w:rsidRPr="00C75306" w:rsidRDefault="00ED1FB8" w:rsidP="00ED1FB8">
            <w:pPr>
              <w:jc w:val="right"/>
              <w:rPr>
                <w:rFonts w:ascii="Arial" w:hAnsi="Arial" w:cs="Arial"/>
                <w:b/>
                <w:sz w:val="18"/>
                <w:szCs w:val="18"/>
              </w:rPr>
            </w:pPr>
            <w:r w:rsidRPr="00C75306">
              <w:rPr>
                <w:rFonts w:ascii="Arial" w:hAnsi="Arial" w:cs="Arial"/>
                <w:b/>
                <w:sz w:val="18"/>
                <w:szCs w:val="18"/>
              </w:rPr>
              <w:t>2.646.686</w:t>
            </w:r>
          </w:p>
        </w:tc>
        <w:tc>
          <w:tcPr>
            <w:tcW w:w="762" w:type="pct"/>
            <w:tcBorders>
              <w:top w:val="nil"/>
              <w:left w:val="nil"/>
              <w:bottom w:val="nil"/>
              <w:right w:val="nil"/>
            </w:tcBorders>
            <w:shd w:val="clear" w:color="auto" w:fill="auto"/>
            <w:vAlign w:val="bottom"/>
          </w:tcPr>
          <w:p w14:paraId="5285084C" w14:textId="1F2CABD4" w:rsidR="00ED1FB8" w:rsidRPr="00C75306" w:rsidRDefault="00ED1FB8" w:rsidP="00ED1FB8">
            <w:pPr>
              <w:jc w:val="right"/>
              <w:rPr>
                <w:rFonts w:ascii="Arial" w:hAnsi="Arial" w:cs="Arial"/>
                <w:b/>
                <w:sz w:val="18"/>
                <w:szCs w:val="18"/>
              </w:rPr>
            </w:pPr>
            <w:r w:rsidRPr="00C75306">
              <w:rPr>
                <w:rFonts w:ascii="Arial" w:hAnsi="Arial" w:cs="Arial"/>
                <w:b/>
                <w:sz w:val="18"/>
                <w:szCs w:val="18"/>
              </w:rPr>
              <w:t>36.229.077</w:t>
            </w:r>
          </w:p>
        </w:tc>
      </w:tr>
      <w:tr w:rsidR="00ED1FB8" w:rsidRPr="00C75306" w14:paraId="32B6B51E" w14:textId="77777777" w:rsidTr="00D61B34">
        <w:trPr>
          <w:trHeight w:val="151"/>
        </w:trPr>
        <w:tc>
          <w:tcPr>
            <w:tcW w:w="1825" w:type="pct"/>
            <w:tcBorders>
              <w:bottom w:val="single" w:sz="4" w:space="0" w:color="auto"/>
            </w:tcBorders>
            <w:vAlign w:val="bottom"/>
          </w:tcPr>
          <w:p w14:paraId="04E5637F" w14:textId="77777777" w:rsidR="00ED1FB8" w:rsidRPr="00C75306" w:rsidRDefault="00ED1FB8" w:rsidP="00ED1FB8">
            <w:pPr>
              <w:ind w:left="-108"/>
              <w:rPr>
                <w:rFonts w:ascii="Arial" w:hAnsi="Arial" w:cs="Arial"/>
                <w:sz w:val="18"/>
                <w:szCs w:val="18"/>
              </w:rPr>
            </w:pPr>
          </w:p>
        </w:tc>
        <w:tc>
          <w:tcPr>
            <w:tcW w:w="579" w:type="pct"/>
            <w:tcBorders>
              <w:bottom w:val="single" w:sz="4" w:space="0" w:color="auto"/>
            </w:tcBorders>
            <w:vAlign w:val="bottom"/>
          </w:tcPr>
          <w:p w14:paraId="6F26B96E" w14:textId="77777777" w:rsidR="00ED1FB8" w:rsidRPr="00C75306" w:rsidRDefault="00ED1FB8" w:rsidP="00ED1FB8">
            <w:pPr>
              <w:jc w:val="right"/>
              <w:rPr>
                <w:rFonts w:ascii="Arial" w:hAnsi="Arial" w:cs="Arial"/>
                <w:sz w:val="18"/>
                <w:szCs w:val="18"/>
              </w:rPr>
            </w:pPr>
          </w:p>
        </w:tc>
        <w:tc>
          <w:tcPr>
            <w:tcW w:w="580" w:type="pct"/>
            <w:tcBorders>
              <w:bottom w:val="single" w:sz="4" w:space="0" w:color="auto"/>
            </w:tcBorders>
            <w:vAlign w:val="bottom"/>
          </w:tcPr>
          <w:p w14:paraId="3BA496F0" w14:textId="77777777" w:rsidR="00ED1FB8" w:rsidRPr="00C75306" w:rsidRDefault="00ED1FB8" w:rsidP="00ED1FB8">
            <w:pPr>
              <w:jc w:val="right"/>
              <w:rPr>
                <w:rFonts w:ascii="Arial" w:hAnsi="Arial" w:cs="Arial"/>
                <w:sz w:val="18"/>
                <w:szCs w:val="18"/>
              </w:rPr>
            </w:pPr>
          </w:p>
        </w:tc>
        <w:tc>
          <w:tcPr>
            <w:tcW w:w="520" w:type="pct"/>
            <w:tcBorders>
              <w:bottom w:val="single" w:sz="4" w:space="0" w:color="auto"/>
            </w:tcBorders>
            <w:vAlign w:val="bottom"/>
          </w:tcPr>
          <w:p w14:paraId="343F5745" w14:textId="77777777" w:rsidR="00ED1FB8" w:rsidRPr="00C75306" w:rsidRDefault="00ED1FB8" w:rsidP="00ED1FB8">
            <w:pPr>
              <w:jc w:val="right"/>
              <w:rPr>
                <w:rFonts w:ascii="Arial" w:hAnsi="Arial" w:cs="Arial"/>
                <w:sz w:val="18"/>
                <w:szCs w:val="18"/>
              </w:rPr>
            </w:pPr>
          </w:p>
        </w:tc>
        <w:tc>
          <w:tcPr>
            <w:tcW w:w="734" w:type="pct"/>
            <w:tcBorders>
              <w:bottom w:val="single" w:sz="4" w:space="0" w:color="auto"/>
            </w:tcBorders>
            <w:vAlign w:val="bottom"/>
          </w:tcPr>
          <w:p w14:paraId="7D03C2FC" w14:textId="77777777" w:rsidR="00ED1FB8" w:rsidRPr="00C75306" w:rsidRDefault="00ED1FB8" w:rsidP="00ED1FB8">
            <w:pPr>
              <w:jc w:val="right"/>
              <w:rPr>
                <w:rFonts w:ascii="Arial" w:hAnsi="Arial" w:cs="Arial"/>
                <w:sz w:val="18"/>
                <w:szCs w:val="18"/>
              </w:rPr>
            </w:pPr>
          </w:p>
        </w:tc>
        <w:tc>
          <w:tcPr>
            <w:tcW w:w="762" w:type="pct"/>
            <w:tcBorders>
              <w:bottom w:val="single" w:sz="4" w:space="0" w:color="auto"/>
            </w:tcBorders>
            <w:vAlign w:val="bottom"/>
          </w:tcPr>
          <w:p w14:paraId="145C4459" w14:textId="77777777" w:rsidR="00ED1FB8" w:rsidRPr="00C75306" w:rsidRDefault="00ED1FB8" w:rsidP="00ED1FB8">
            <w:pPr>
              <w:tabs>
                <w:tab w:val="left" w:pos="893"/>
              </w:tabs>
              <w:jc w:val="right"/>
              <w:rPr>
                <w:rFonts w:ascii="Arial" w:hAnsi="Arial" w:cs="Arial"/>
                <w:sz w:val="18"/>
                <w:szCs w:val="18"/>
              </w:rPr>
            </w:pPr>
          </w:p>
        </w:tc>
      </w:tr>
    </w:tbl>
    <w:p w14:paraId="264F0EE0" w14:textId="77777777" w:rsidR="00136C29" w:rsidRPr="00C75306" w:rsidRDefault="002C6E36" w:rsidP="00C23DD2">
      <w:pPr>
        <w:spacing w:before="120" w:after="120"/>
        <w:jc w:val="both"/>
        <w:rPr>
          <w:rFonts w:ascii="Arial" w:hAnsi="Arial" w:cs="Arial"/>
          <w:b/>
          <w:sz w:val="20"/>
          <w:szCs w:val="20"/>
        </w:rPr>
      </w:pPr>
      <w:r w:rsidRPr="00C75306">
        <w:rPr>
          <w:rFonts w:ascii="Arial" w:hAnsi="Arial" w:cs="Arial"/>
          <w:b/>
        </w:rPr>
        <w:br w:type="page"/>
      </w:r>
      <w:r w:rsidR="00BE064F" w:rsidRPr="00C75306">
        <w:rPr>
          <w:rFonts w:ascii="Arial" w:hAnsi="Arial" w:cs="Arial"/>
          <w:b/>
          <w:sz w:val="20"/>
          <w:szCs w:val="20"/>
        </w:rPr>
        <w:lastRenderedPageBreak/>
        <w:t>BEŞİNCİ BÖLÜM</w:t>
      </w:r>
    </w:p>
    <w:p w14:paraId="41FA6C16" w14:textId="77777777" w:rsidR="00136C29" w:rsidRPr="00C75306" w:rsidRDefault="005C4280" w:rsidP="00C23DD2">
      <w:pPr>
        <w:spacing w:before="120" w:after="120"/>
        <w:ind w:left="720" w:hanging="720"/>
        <w:jc w:val="both"/>
        <w:rPr>
          <w:rFonts w:ascii="Arial" w:hAnsi="Arial" w:cs="Arial"/>
          <w:b/>
          <w:sz w:val="20"/>
          <w:szCs w:val="20"/>
        </w:rPr>
      </w:pPr>
      <w:r w:rsidRPr="00C75306">
        <w:rPr>
          <w:rFonts w:ascii="Arial" w:hAnsi="Arial" w:cs="Arial"/>
          <w:b/>
          <w:sz w:val="20"/>
          <w:szCs w:val="20"/>
        </w:rPr>
        <w:t>Konsolide olmayan f</w:t>
      </w:r>
      <w:r w:rsidR="00136C29" w:rsidRPr="00C75306">
        <w:rPr>
          <w:rFonts w:ascii="Arial" w:hAnsi="Arial" w:cs="Arial"/>
          <w:b/>
          <w:sz w:val="20"/>
          <w:szCs w:val="20"/>
        </w:rPr>
        <w:t>inansal tablolara ilişkin açıklama ve dipnotlar</w:t>
      </w:r>
    </w:p>
    <w:p w14:paraId="3F11511F" w14:textId="77777777" w:rsidR="00136C29" w:rsidRPr="00C75306" w:rsidRDefault="00136C29" w:rsidP="00B57E52">
      <w:pPr>
        <w:numPr>
          <w:ilvl w:val="0"/>
          <w:numId w:val="3"/>
        </w:numPr>
        <w:tabs>
          <w:tab w:val="clear" w:pos="720"/>
          <w:tab w:val="num" w:pos="0"/>
        </w:tabs>
        <w:ind w:left="0" w:right="452" w:hanging="567"/>
        <w:jc w:val="both"/>
        <w:rPr>
          <w:rFonts w:ascii="Arial" w:hAnsi="Arial" w:cs="Arial"/>
          <w:b/>
          <w:sz w:val="20"/>
          <w:szCs w:val="20"/>
        </w:rPr>
      </w:pPr>
      <w:r w:rsidRPr="00C75306">
        <w:rPr>
          <w:rFonts w:ascii="Arial" w:hAnsi="Arial" w:cs="Arial"/>
          <w:b/>
          <w:sz w:val="20"/>
          <w:szCs w:val="20"/>
        </w:rPr>
        <w:t xml:space="preserve">Bilançonun aktif </w:t>
      </w:r>
      <w:r w:rsidR="005C4280" w:rsidRPr="00C75306">
        <w:rPr>
          <w:rFonts w:ascii="Arial" w:hAnsi="Arial" w:cs="Arial"/>
          <w:b/>
          <w:sz w:val="20"/>
          <w:szCs w:val="20"/>
        </w:rPr>
        <w:t>hesaplarına</w:t>
      </w:r>
      <w:r w:rsidRPr="00C75306">
        <w:rPr>
          <w:rFonts w:ascii="Arial" w:hAnsi="Arial" w:cs="Arial"/>
          <w:b/>
          <w:sz w:val="20"/>
          <w:szCs w:val="20"/>
        </w:rPr>
        <w:t xml:space="preserve"> ilişkin açıklama ve dipnotlar</w:t>
      </w:r>
    </w:p>
    <w:p w14:paraId="1661F6E5" w14:textId="77777777" w:rsidR="00136C29" w:rsidRPr="00C75306" w:rsidRDefault="00136C29" w:rsidP="00C23DD2">
      <w:pPr>
        <w:pStyle w:val="GvdeMetniGirintisi"/>
        <w:spacing w:before="120" w:after="120"/>
        <w:ind w:left="-588" w:right="-93" w:firstLine="0"/>
        <w:rPr>
          <w:rFonts w:ascii="Arial" w:hAnsi="Arial" w:cs="Arial"/>
          <w:b/>
          <w:sz w:val="20"/>
          <w:szCs w:val="20"/>
        </w:rPr>
      </w:pPr>
      <w:r w:rsidRPr="00C75306">
        <w:rPr>
          <w:rFonts w:ascii="Arial" w:hAnsi="Arial" w:cs="Arial"/>
          <w:b/>
          <w:sz w:val="20"/>
          <w:szCs w:val="20"/>
        </w:rPr>
        <w:t>1.</w:t>
      </w:r>
      <w:r w:rsidR="00C23DD2" w:rsidRPr="00C75306">
        <w:rPr>
          <w:rFonts w:ascii="Arial" w:hAnsi="Arial" w:cs="Arial"/>
          <w:b/>
          <w:sz w:val="20"/>
          <w:szCs w:val="20"/>
        </w:rPr>
        <w:tab/>
        <w:t>a</w:t>
      </w:r>
      <w:r w:rsidR="00B32B58" w:rsidRPr="00C75306">
        <w:rPr>
          <w:rFonts w:ascii="Arial" w:hAnsi="Arial" w:cs="Arial"/>
          <w:b/>
          <w:sz w:val="20"/>
          <w:szCs w:val="20"/>
        </w:rPr>
        <w:t>.</w:t>
      </w:r>
      <w:r w:rsidR="00C23DD2" w:rsidRPr="00C75306">
        <w:rPr>
          <w:rFonts w:ascii="Arial" w:hAnsi="Arial" w:cs="Arial"/>
          <w:b/>
          <w:sz w:val="20"/>
          <w:szCs w:val="20"/>
        </w:rPr>
        <w:t xml:space="preserve"> </w:t>
      </w:r>
      <w:r w:rsidRPr="00C75306">
        <w:rPr>
          <w:rFonts w:ascii="Arial" w:hAnsi="Arial" w:cs="Arial"/>
          <w:b/>
          <w:sz w:val="20"/>
          <w:szCs w:val="20"/>
        </w:rPr>
        <w:t>Nakit değerler ve TCMB’ye ilişkin bilgiler:</w:t>
      </w:r>
    </w:p>
    <w:tbl>
      <w:tblPr>
        <w:tblW w:w="5000" w:type="pct"/>
        <w:tblLayout w:type="fixed"/>
        <w:tblCellMar>
          <w:left w:w="0" w:type="dxa"/>
          <w:right w:w="0" w:type="dxa"/>
        </w:tblCellMar>
        <w:tblLook w:val="0000" w:firstRow="0" w:lastRow="0" w:firstColumn="0" w:lastColumn="0" w:noHBand="0" w:noVBand="0"/>
      </w:tblPr>
      <w:tblGrid>
        <w:gridCol w:w="6367"/>
        <w:gridCol w:w="1709"/>
        <w:gridCol w:w="1711"/>
      </w:tblGrid>
      <w:tr w:rsidR="00EE7583" w:rsidRPr="00C75306" w14:paraId="72E6454E" w14:textId="77777777" w:rsidTr="00E26CDC">
        <w:trPr>
          <w:cantSplit/>
          <w:trHeight w:val="98"/>
        </w:trPr>
        <w:tc>
          <w:tcPr>
            <w:tcW w:w="3253" w:type="pct"/>
            <w:tcBorders>
              <w:top w:val="single" w:sz="4" w:space="0" w:color="auto"/>
              <w:bottom w:val="single" w:sz="4" w:space="0" w:color="auto"/>
            </w:tcBorders>
            <w:shd w:val="clear" w:color="auto" w:fill="auto"/>
            <w:vAlign w:val="bottom"/>
          </w:tcPr>
          <w:p w14:paraId="4749607E" w14:textId="77777777" w:rsidR="00EE7583" w:rsidRPr="00C75306" w:rsidRDefault="00EE7583" w:rsidP="000C1207">
            <w:pPr>
              <w:jc w:val="both"/>
              <w:rPr>
                <w:rFonts w:ascii="Arial" w:eastAsia="Arial Unicode MS" w:hAnsi="Arial" w:cs="Arial"/>
                <w:b/>
                <w:sz w:val="18"/>
                <w:szCs w:val="18"/>
              </w:rPr>
            </w:pPr>
            <w:r w:rsidRPr="00C75306">
              <w:rPr>
                <w:rFonts w:ascii="Arial" w:hAnsi="Arial" w:cs="Arial"/>
                <w:b/>
                <w:sz w:val="18"/>
                <w:szCs w:val="18"/>
              </w:rPr>
              <w:t> </w:t>
            </w:r>
          </w:p>
        </w:tc>
        <w:tc>
          <w:tcPr>
            <w:tcW w:w="1747" w:type="pct"/>
            <w:gridSpan w:val="2"/>
            <w:tcBorders>
              <w:top w:val="single" w:sz="4" w:space="0" w:color="auto"/>
              <w:bottom w:val="single" w:sz="4" w:space="0" w:color="auto"/>
            </w:tcBorders>
            <w:shd w:val="clear" w:color="auto" w:fill="auto"/>
            <w:vAlign w:val="bottom"/>
          </w:tcPr>
          <w:p w14:paraId="6507AF8B" w14:textId="77777777" w:rsidR="00EE7583" w:rsidRPr="00C75306" w:rsidRDefault="00EE7583" w:rsidP="00775E96">
            <w:pPr>
              <w:ind w:right="-648"/>
              <w:jc w:val="center"/>
              <w:rPr>
                <w:rFonts w:ascii="Arial" w:hAnsi="Arial" w:cs="Arial"/>
                <w:b/>
                <w:sz w:val="18"/>
                <w:szCs w:val="18"/>
              </w:rPr>
            </w:pPr>
            <w:r w:rsidRPr="00C75306">
              <w:rPr>
                <w:rFonts w:ascii="Arial" w:hAnsi="Arial" w:cs="Arial"/>
                <w:b/>
                <w:sz w:val="18"/>
                <w:szCs w:val="18"/>
              </w:rPr>
              <w:t>Cari Dönem</w:t>
            </w:r>
          </w:p>
        </w:tc>
      </w:tr>
      <w:tr w:rsidR="00EE7583" w:rsidRPr="00C75306" w14:paraId="45EC405B" w14:textId="77777777" w:rsidTr="002F70C5">
        <w:trPr>
          <w:trHeight w:val="74"/>
        </w:trPr>
        <w:tc>
          <w:tcPr>
            <w:tcW w:w="3253" w:type="pct"/>
            <w:tcBorders>
              <w:top w:val="single" w:sz="4" w:space="0" w:color="auto"/>
              <w:bottom w:val="single" w:sz="4" w:space="0" w:color="auto"/>
            </w:tcBorders>
            <w:shd w:val="clear" w:color="auto" w:fill="auto"/>
            <w:vAlign w:val="bottom"/>
          </w:tcPr>
          <w:p w14:paraId="06FDAB10" w14:textId="77777777" w:rsidR="00EE7583" w:rsidRPr="00C75306" w:rsidRDefault="00EE7583" w:rsidP="000C1207">
            <w:pPr>
              <w:ind w:firstLine="360"/>
              <w:jc w:val="both"/>
              <w:rPr>
                <w:rFonts w:ascii="Arial" w:hAnsi="Arial" w:cs="Arial"/>
                <w:b/>
                <w:sz w:val="18"/>
                <w:szCs w:val="18"/>
              </w:rPr>
            </w:pPr>
          </w:p>
        </w:tc>
        <w:tc>
          <w:tcPr>
            <w:tcW w:w="873" w:type="pct"/>
            <w:tcBorders>
              <w:top w:val="single" w:sz="4" w:space="0" w:color="auto"/>
              <w:bottom w:val="single" w:sz="4" w:space="0" w:color="auto"/>
            </w:tcBorders>
            <w:shd w:val="clear" w:color="auto" w:fill="auto"/>
            <w:vAlign w:val="bottom"/>
          </w:tcPr>
          <w:p w14:paraId="4C9843AD" w14:textId="77777777" w:rsidR="00EE7583" w:rsidRPr="00C75306" w:rsidRDefault="00EE7583" w:rsidP="000C1207">
            <w:pPr>
              <w:ind w:right="161"/>
              <w:jc w:val="right"/>
              <w:rPr>
                <w:rFonts w:ascii="Arial" w:hAnsi="Arial" w:cs="Arial"/>
                <w:b/>
                <w:sz w:val="18"/>
                <w:szCs w:val="18"/>
              </w:rPr>
            </w:pPr>
            <w:r w:rsidRPr="00C75306">
              <w:rPr>
                <w:rFonts w:ascii="Arial" w:hAnsi="Arial" w:cs="Arial"/>
                <w:b/>
                <w:sz w:val="18"/>
                <w:szCs w:val="18"/>
              </w:rPr>
              <w:t>TP</w:t>
            </w:r>
          </w:p>
        </w:tc>
        <w:tc>
          <w:tcPr>
            <w:tcW w:w="874" w:type="pct"/>
            <w:tcBorders>
              <w:top w:val="single" w:sz="4" w:space="0" w:color="auto"/>
              <w:bottom w:val="single" w:sz="4" w:space="0" w:color="auto"/>
            </w:tcBorders>
            <w:shd w:val="clear" w:color="auto" w:fill="auto"/>
            <w:vAlign w:val="bottom"/>
          </w:tcPr>
          <w:p w14:paraId="08692CE7" w14:textId="77777777" w:rsidR="00EE7583" w:rsidRPr="00C75306" w:rsidRDefault="00EE7583" w:rsidP="000C1207">
            <w:pPr>
              <w:ind w:right="161"/>
              <w:jc w:val="right"/>
              <w:rPr>
                <w:rFonts w:ascii="Arial" w:hAnsi="Arial" w:cs="Arial"/>
                <w:b/>
                <w:sz w:val="18"/>
                <w:szCs w:val="18"/>
              </w:rPr>
            </w:pPr>
            <w:r w:rsidRPr="00C75306">
              <w:rPr>
                <w:rFonts w:ascii="Arial" w:hAnsi="Arial" w:cs="Arial"/>
                <w:b/>
                <w:sz w:val="18"/>
                <w:szCs w:val="18"/>
              </w:rPr>
              <w:t>YP</w:t>
            </w:r>
          </w:p>
        </w:tc>
      </w:tr>
      <w:tr w:rsidR="00EE7583" w:rsidRPr="00C75306" w14:paraId="1F30BF1A" w14:textId="77777777" w:rsidTr="002F70C5">
        <w:trPr>
          <w:trHeight w:val="74"/>
        </w:trPr>
        <w:tc>
          <w:tcPr>
            <w:tcW w:w="3253" w:type="pct"/>
            <w:tcBorders>
              <w:top w:val="single" w:sz="4" w:space="0" w:color="auto"/>
            </w:tcBorders>
            <w:shd w:val="clear" w:color="auto" w:fill="auto"/>
            <w:vAlign w:val="bottom"/>
          </w:tcPr>
          <w:p w14:paraId="136DC3DE" w14:textId="77777777" w:rsidR="00EE7583" w:rsidRPr="00C75306" w:rsidRDefault="00EE7583" w:rsidP="000C1207">
            <w:pPr>
              <w:ind w:firstLine="360"/>
              <w:jc w:val="both"/>
              <w:rPr>
                <w:rFonts w:ascii="Arial" w:hAnsi="Arial" w:cs="Arial"/>
                <w:sz w:val="18"/>
                <w:szCs w:val="18"/>
              </w:rPr>
            </w:pPr>
          </w:p>
        </w:tc>
        <w:tc>
          <w:tcPr>
            <w:tcW w:w="873" w:type="pct"/>
            <w:tcBorders>
              <w:top w:val="single" w:sz="4" w:space="0" w:color="auto"/>
            </w:tcBorders>
            <w:shd w:val="clear" w:color="auto" w:fill="auto"/>
            <w:vAlign w:val="bottom"/>
          </w:tcPr>
          <w:p w14:paraId="74FFE932" w14:textId="77777777" w:rsidR="00EE7583" w:rsidRPr="00C75306" w:rsidRDefault="00EE7583" w:rsidP="000C1207">
            <w:pPr>
              <w:ind w:right="161"/>
              <w:jc w:val="right"/>
              <w:rPr>
                <w:rFonts w:ascii="Arial" w:hAnsi="Arial" w:cs="Arial"/>
                <w:sz w:val="18"/>
                <w:szCs w:val="18"/>
              </w:rPr>
            </w:pPr>
          </w:p>
        </w:tc>
        <w:tc>
          <w:tcPr>
            <w:tcW w:w="874" w:type="pct"/>
            <w:tcBorders>
              <w:top w:val="single" w:sz="4" w:space="0" w:color="auto"/>
            </w:tcBorders>
            <w:shd w:val="clear" w:color="auto" w:fill="auto"/>
            <w:vAlign w:val="bottom"/>
          </w:tcPr>
          <w:p w14:paraId="18A2234B" w14:textId="77777777" w:rsidR="00EE7583" w:rsidRPr="00C75306" w:rsidRDefault="00EE7583" w:rsidP="000C1207">
            <w:pPr>
              <w:ind w:right="161"/>
              <w:jc w:val="right"/>
              <w:rPr>
                <w:rFonts w:ascii="Arial" w:hAnsi="Arial" w:cs="Arial"/>
                <w:sz w:val="18"/>
                <w:szCs w:val="18"/>
              </w:rPr>
            </w:pPr>
          </w:p>
        </w:tc>
      </w:tr>
      <w:tr w:rsidR="002117A3" w:rsidRPr="00C75306" w14:paraId="6A2F26DB" w14:textId="77777777" w:rsidTr="002F70C5">
        <w:trPr>
          <w:trHeight w:val="99"/>
        </w:trPr>
        <w:tc>
          <w:tcPr>
            <w:tcW w:w="3253" w:type="pct"/>
            <w:shd w:val="clear" w:color="auto" w:fill="auto"/>
            <w:vAlign w:val="bottom"/>
          </w:tcPr>
          <w:p w14:paraId="2C200D88" w14:textId="77777777" w:rsidR="002117A3" w:rsidRPr="00C75306" w:rsidRDefault="002117A3" w:rsidP="002117A3">
            <w:pPr>
              <w:jc w:val="both"/>
              <w:rPr>
                <w:rFonts w:ascii="Arial" w:eastAsia="Arial Unicode MS" w:hAnsi="Arial" w:cs="Arial"/>
                <w:sz w:val="18"/>
                <w:szCs w:val="18"/>
              </w:rPr>
            </w:pPr>
            <w:r w:rsidRPr="00C75306">
              <w:rPr>
                <w:rFonts w:ascii="Arial" w:hAnsi="Arial" w:cs="Arial"/>
                <w:sz w:val="18"/>
                <w:szCs w:val="18"/>
              </w:rPr>
              <w:t>Kasa / Efektif</w:t>
            </w:r>
          </w:p>
        </w:tc>
        <w:tc>
          <w:tcPr>
            <w:tcW w:w="873" w:type="pct"/>
            <w:shd w:val="clear" w:color="auto" w:fill="auto"/>
            <w:vAlign w:val="bottom"/>
          </w:tcPr>
          <w:p w14:paraId="64B3E003" w14:textId="42C7EAE6" w:rsidR="002117A3" w:rsidRPr="00C75306" w:rsidRDefault="002117A3" w:rsidP="002117A3">
            <w:pPr>
              <w:ind w:right="77"/>
              <w:jc w:val="right"/>
              <w:rPr>
                <w:rFonts w:ascii="Arial" w:hAnsi="Arial" w:cs="Arial"/>
                <w:sz w:val="18"/>
                <w:szCs w:val="18"/>
              </w:rPr>
            </w:pPr>
            <w:r>
              <w:rPr>
                <w:rFonts w:ascii="Arial" w:hAnsi="Arial" w:cs="Arial"/>
                <w:sz w:val="18"/>
                <w:szCs w:val="18"/>
              </w:rPr>
              <w:t>143.580</w:t>
            </w:r>
          </w:p>
        </w:tc>
        <w:tc>
          <w:tcPr>
            <w:tcW w:w="874" w:type="pct"/>
            <w:shd w:val="clear" w:color="auto" w:fill="auto"/>
            <w:vAlign w:val="bottom"/>
          </w:tcPr>
          <w:p w14:paraId="63A5C97A" w14:textId="0A8B4E4E" w:rsidR="002117A3" w:rsidRPr="00C75306" w:rsidRDefault="002117A3" w:rsidP="002117A3">
            <w:pPr>
              <w:ind w:right="77"/>
              <w:jc w:val="right"/>
              <w:rPr>
                <w:rFonts w:ascii="Arial" w:hAnsi="Arial" w:cs="Arial"/>
                <w:sz w:val="18"/>
                <w:szCs w:val="18"/>
              </w:rPr>
            </w:pPr>
            <w:r>
              <w:rPr>
                <w:rFonts w:ascii="Arial" w:hAnsi="Arial" w:cs="Arial"/>
                <w:sz w:val="18"/>
                <w:szCs w:val="18"/>
              </w:rPr>
              <w:t>679.886</w:t>
            </w:r>
          </w:p>
        </w:tc>
      </w:tr>
      <w:tr w:rsidR="002117A3" w:rsidRPr="00C75306" w14:paraId="00B168B3" w14:textId="77777777" w:rsidTr="002F70C5">
        <w:trPr>
          <w:trHeight w:val="99"/>
        </w:trPr>
        <w:tc>
          <w:tcPr>
            <w:tcW w:w="3253" w:type="pct"/>
            <w:shd w:val="clear" w:color="auto" w:fill="auto"/>
            <w:vAlign w:val="bottom"/>
          </w:tcPr>
          <w:p w14:paraId="2DF2A216" w14:textId="77777777" w:rsidR="002117A3" w:rsidRPr="00C75306" w:rsidRDefault="002117A3" w:rsidP="002117A3">
            <w:pPr>
              <w:jc w:val="both"/>
              <w:rPr>
                <w:rFonts w:ascii="Arial" w:eastAsia="Arial Unicode MS" w:hAnsi="Arial" w:cs="Arial"/>
                <w:sz w:val="18"/>
                <w:szCs w:val="18"/>
              </w:rPr>
            </w:pPr>
            <w:r w:rsidRPr="00C75306">
              <w:rPr>
                <w:rFonts w:ascii="Arial" w:hAnsi="Arial" w:cs="Arial"/>
                <w:sz w:val="18"/>
                <w:szCs w:val="18"/>
              </w:rPr>
              <w:t>TCMB</w:t>
            </w:r>
          </w:p>
        </w:tc>
        <w:tc>
          <w:tcPr>
            <w:tcW w:w="873" w:type="pct"/>
            <w:shd w:val="clear" w:color="auto" w:fill="auto"/>
            <w:vAlign w:val="bottom"/>
          </w:tcPr>
          <w:p w14:paraId="5040E980" w14:textId="1D47AFA0" w:rsidR="002117A3" w:rsidRPr="00C75306" w:rsidRDefault="002117A3" w:rsidP="002117A3">
            <w:pPr>
              <w:ind w:right="77"/>
              <w:jc w:val="right"/>
              <w:rPr>
                <w:rFonts w:ascii="Arial" w:hAnsi="Arial" w:cs="Arial"/>
                <w:sz w:val="18"/>
                <w:szCs w:val="18"/>
              </w:rPr>
            </w:pPr>
            <w:r>
              <w:rPr>
                <w:rFonts w:ascii="Arial" w:hAnsi="Arial" w:cs="Arial"/>
                <w:sz w:val="18"/>
                <w:szCs w:val="18"/>
              </w:rPr>
              <w:t>284.244</w:t>
            </w:r>
          </w:p>
        </w:tc>
        <w:tc>
          <w:tcPr>
            <w:tcW w:w="874" w:type="pct"/>
            <w:shd w:val="clear" w:color="auto" w:fill="auto"/>
            <w:vAlign w:val="bottom"/>
          </w:tcPr>
          <w:p w14:paraId="654AC697" w14:textId="622943D2" w:rsidR="002117A3" w:rsidRPr="00C75306" w:rsidRDefault="002117A3" w:rsidP="002117A3">
            <w:pPr>
              <w:ind w:right="77"/>
              <w:jc w:val="right"/>
              <w:rPr>
                <w:rFonts w:ascii="Arial" w:hAnsi="Arial" w:cs="Arial"/>
                <w:sz w:val="18"/>
                <w:szCs w:val="18"/>
              </w:rPr>
            </w:pPr>
            <w:r>
              <w:rPr>
                <w:rFonts w:ascii="Arial" w:hAnsi="Arial" w:cs="Arial"/>
                <w:sz w:val="18"/>
                <w:szCs w:val="18"/>
              </w:rPr>
              <w:t>3.807.930</w:t>
            </w:r>
          </w:p>
        </w:tc>
      </w:tr>
      <w:tr w:rsidR="002117A3" w:rsidRPr="00C75306" w14:paraId="3343A235" w14:textId="77777777" w:rsidTr="002F70C5">
        <w:trPr>
          <w:trHeight w:val="99"/>
        </w:trPr>
        <w:tc>
          <w:tcPr>
            <w:tcW w:w="3253" w:type="pct"/>
            <w:shd w:val="clear" w:color="auto" w:fill="auto"/>
            <w:vAlign w:val="bottom"/>
          </w:tcPr>
          <w:p w14:paraId="310A4656" w14:textId="77777777" w:rsidR="002117A3" w:rsidRPr="00C75306" w:rsidRDefault="002117A3" w:rsidP="002117A3">
            <w:pPr>
              <w:jc w:val="both"/>
              <w:rPr>
                <w:rFonts w:ascii="Arial" w:hAnsi="Arial" w:cs="Arial"/>
                <w:sz w:val="18"/>
                <w:szCs w:val="18"/>
              </w:rPr>
            </w:pPr>
            <w:r w:rsidRPr="00C75306">
              <w:rPr>
                <w:rFonts w:ascii="Arial" w:hAnsi="Arial" w:cs="Arial"/>
                <w:sz w:val="18"/>
                <w:szCs w:val="18"/>
              </w:rPr>
              <w:t>Diğer</w:t>
            </w:r>
            <w:r w:rsidRPr="00C75306">
              <w:rPr>
                <w:rFonts w:ascii="Arial" w:hAnsi="Arial" w:cs="Arial"/>
                <w:sz w:val="18"/>
                <w:szCs w:val="18"/>
                <w:vertAlign w:val="superscript"/>
              </w:rPr>
              <w:t>(*)</w:t>
            </w:r>
          </w:p>
        </w:tc>
        <w:tc>
          <w:tcPr>
            <w:tcW w:w="873" w:type="pct"/>
            <w:shd w:val="clear" w:color="auto" w:fill="auto"/>
            <w:vAlign w:val="bottom"/>
          </w:tcPr>
          <w:p w14:paraId="72392AA1" w14:textId="641BC00E" w:rsidR="002117A3" w:rsidRPr="00C75306" w:rsidRDefault="002117A3" w:rsidP="002117A3">
            <w:pPr>
              <w:ind w:right="77"/>
              <w:jc w:val="right"/>
              <w:rPr>
                <w:rFonts w:ascii="Arial" w:hAnsi="Arial" w:cs="Arial"/>
                <w:sz w:val="18"/>
                <w:szCs w:val="18"/>
              </w:rPr>
            </w:pPr>
            <w:r>
              <w:rPr>
                <w:rFonts w:ascii="Arial" w:hAnsi="Arial" w:cs="Arial"/>
                <w:sz w:val="18"/>
                <w:szCs w:val="18"/>
              </w:rPr>
              <w:t>81.896</w:t>
            </w:r>
          </w:p>
        </w:tc>
        <w:tc>
          <w:tcPr>
            <w:tcW w:w="874" w:type="pct"/>
            <w:shd w:val="clear" w:color="auto" w:fill="auto"/>
            <w:vAlign w:val="bottom"/>
          </w:tcPr>
          <w:p w14:paraId="16256295" w14:textId="17A3C117" w:rsidR="002117A3" w:rsidRPr="00C75306" w:rsidRDefault="002117A3" w:rsidP="002117A3">
            <w:pPr>
              <w:ind w:right="77"/>
              <w:jc w:val="right"/>
              <w:rPr>
                <w:rFonts w:ascii="Arial" w:hAnsi="Arial" w:cs="Arial"/>
                <w:sz w:val="18"/>
                <w:szCs w:val="18"/>
              </w:rPr>
            </w:pPr>
            <w:r>
              <w:rPr>
                <w:rFonts w:ascii="Arial" w:hAnsi="Arial" w:cs="Arial"/>
                <w:sz w:val="18"/>
                <w:szCs w:val="18"/>
              </w:rPr>
              <w:t>920.845</w:t>
            </w:r>
          </w:p>
        </w:tc>
      </w:tr>
      <w:tr w:rsidR="007B09F3" w:rsidRPr="00C75306" w14:paraId="6E775631" w14:textId="77777777" w:rsidTr="002F70C5">
        <w:trPr>
          <w:trHeight w:val="99"/>
        </w:trPr>
        <w:tc>
          <w:tcPr>
            <w:tcW w:w="3253" w:type="pct"/>
            <w:tcBorders>
              <w:bottom w:val="single" w:sz="4" w:space="0" w:color="auto"/>
            </w:tcBorders>
            <w:shd w:val="clear" w:color="auto" w:fill="auto"/>
            <w:vAlign w:val="bottom"/>
          </w:tcPr>
          <w:p w14:paraId="44B287F2" w14:textId="77777777" w:rsidR="007B09F3" w:rsidRPr="00C75306" w:rsidRDefault="007B09F3" w:rsidP="007B09F3">
            <w:pPr>
              <w:jc w:val="both"/>
              <w:rPr>
                <w:rFonts w:ascii="Arial" w:hAnsi="Arial" w:cs="Arial"/>
                <w:sz w:val="18"/>
                <w:szCs w:val="18"/>
              </w:rPr>
            </w:pPr>
          </w:p>
        </w:tc>
        <w:tc>
          <w:tcPr>
            <w:tcW w:w="873" w:type="pct"/>
            <w:tcBorders>
              <w:bottom w:val="single" w:sz="4" w:space="0" w:color="auto"/>
            </w:tcBorders>
            <w:shd w:val="clear" w:color="auto" w:fill="auto"/>
          </w:tcPr>
          <w:p w14:paraId="10162DB4" w14:textId="77777777" w:rsidR="007B09F3" w:rsidRPr="00C75306" w:rsidRDefault="007B09F3" w:rsidP="007B09F3">
            <w:pPr>
              <w:ind w:right="77"/>
              <w:jc w:val="right"/>
              <w:rPr>
                <w:rFonts w:ascii="Arial" w:hAnsi="Arial" w:cs="Arial"/>
                <w:sz w:val="18"/>
                <w:szCs w:val="18"/>
              </w:rPr>
            </w:pPr>
          </w:p>
        </w:tc>
        <w:tc>
          <w:tcPr>
            <w:tcW w:w="874" w:type="pct"/>
            <w:tcBorders>
              <w:bottom w:val="single" w:sz="4" w:space="0" w:color="auto"/>
            </w:tcBorders>
            <w:shd w:val="clear" w:color="auto" w:fill="auto"/>
          </w:tcPr>
          <w:p w14:paraId="3DE3FD40" w14:textId="77777777" w:rsidR="007B09F3" w:rsidRPr="00C75306" w:rsidRDefault="007B09F3" w:rsidP="007B09F3">
            <w:pPr>
              <w:ind w:right="77"/>
              <w:jc w:val="right"/>
              <w:rPr>
                <w:rFonts w:ascii="Arial" w:hAnsi="Arial" w:cs="Arial"/>
                <w:sz w:val="18"/>
                <w:szCs w:val="18"/>
              </w:rPr>
            </w:pPr>
          </w:p>
        </w:tc>
      </w:tr>
      <w:tr w:rsidR="002117A3" w:rsidRPr="00C75306" w14:paraId="4F481104" w14:textId="77777777" w:rsidTr="002F70C5">
        <w:trPr>
          <w:trHeight w:val="99"/>
        </w:trPr>
        <w:tc>
          <w:tcPr>
            <w:tcW w:w="3253" w:type="pct"/>
            <w:tcBorders>
              <w:top w:val="single" w:sz="4" w:space="0" w:color="auto"/>
              <w:bottom w:val="double" w:sz="4" w:space="0" w:color="auto"/>
            </w:tcBorders>
            <w:shd w:val="clear" w:color="auto" w:fill="auto"/>
            <w:vAlign w:val="bottom"/>
          </w:tcPr>
          <w:p w14:paraId="73327CC0" w14:textId="77777777" w:rsidR="002117A3" w:rsidRPr="00C75306" w:rsidRDefault="002117A3" w:rsidP="002117A3">
            <w:pPr>
              <w:jc w:val="both"/>
              <w:rPr>
                <w:rFonts w:ascii="Arial" w:eastAsia="Arial Unicode MS" w:hAnsi="Arial" w:cs="Arial"/>
                <w:b/>
                <w:sz w:val="18"/>
                <w:szCs w:val="18"/>
              </w:rPr>
            </w:pPr>
            <w:r w:rsidRPr="00C75306">
              <w:rPr>
                <w:rFonts w:ascii="Arial" w:hAnsi="Arial" w:cs="Arial"/>
                <w:b/>
                <w:sz w:val="18"/>
                <w:szCs w:val="18"/>
              </w:rPr>
              <w:t>Toplam</w:t>
            </w:r>
          </w:p>
        </w:tc>
        <w:tc>
          <w:tcPr>
            <w:tcW w:w="873" w:type="pct"/>
            <w:tcBorders>
              <w:top w:val="nil"/>
              <w:left w:val="nil"/>
              <w:bottom w:val="double" w:sz="4" w:space="0" w:color="auto"/>
              <w:right w:val="nil"/>
            </w:tcBorders>
            <w:shd w:val="clear" w:color="auto" w:fill="auto"/>
            <w:vAlign w:val="bottom"/>
          </w:tcPr>
          <w:p w14:paraId="72E8C1C4" w14:textId="444E4EA7" w:rsidR="002117A3" w:rsidRPr="00C75306" w:rsidRDefault="002117A3" w:rsidP="002117A3">
            <w:pPr>
              <w:ind w:right="77"/>
              <w:jc w:val="right"/>
              <w:rPr>
                <w:rFonts w:ascii="Arial" w:hAnsi="Arial" w:cs="Arial"/>
                <w:b/>
                <w:bCs/>
                <w:sz w:val="18"/>
                <w:szCs w:val="18"/>
              </w:rPr>
            </w:pPr>
            <w:r>
              <w:rPr>
                <w:rFonts w:ascii="Arial" w:hAnsi="Arial" w:cs="Arial"/>
                <w:b/>
                <w:bCs/>
                <w:sz w:val="18"/>
                <w:szCs w:val="18"/>
              </w:rPr>
              <w:t>509.720</w:t>
            </w:r>
          </w:p>
        </w:tc>
        <w:tc>
          <w:tcPr>
            <w:tcW w:w="874" w:type="pct"/>
            <w:tcBorders>
              <w:top w:val="single" w:sz="4" w:space="0" w:color="auto"/>
              <w:left w:val="nil"/>
              <w:bottom w:val="double" w:sz="4" w:space="0" w:color="auto"/>
            </w:tcBorders>
            <w:shd w:val="clear" w:color="auto" w:fill="auto"/>
            <w:vAlign w:val="bottom"/>
          </w:tcPr>
          <w:p w14:paraId="665E6B52" w14:textId="0B2C2C3F" w:rsidR="002117A3" w:rsidRPr="00C75306" w:rsidRDefault="002117A3" w:rsidP="002117A3">
            <w:pPr>
              <w:ind w:right="77"/>
              <w:jc w:val="right"/>
              <w:rPr>
                <w:rFonts w:ascii="Arial" w:hAnsi="Arial" w:cs="Arial"/>
                <w:b/>
                <w:bCs/>
                <w:sz w:val="18"/>
                <w:szCs w:val="18"/>
              </w:rPr>
            </w:pPr>
            <w:r>
              <w:rPr>
                <w:rFonts w:ascii="Arial" w:hAnsi="Arial" w:cs="Arial"/>
                <w:b/>
                <w:bCs/>
                <w:sz w:val="18"/>
                <w:szCs w:val="18"/>
              </w:rPr>
              <w:t>5.408.661</w:t>
            </w:r>
          </w:p>
        </w:tc>
      </w:tr>
    </w:tbl>
    <w:p w14:paraId="1AC19355" w14:textId="57E7961C" w:rsidR="00136C29" w:rsidRPr="00C75306" w:rsidRDefault="00C23DD2" w:rsidP="00001FFF">
      <w:pPr>
        <w:pStyle w:val="GvdeMetniGirintisi"/>
        <w:spacing w:before="60"/>
        <w:ind w:left="170" w:hanging="170"/>
        <w:rPr>
          <w:rFonts w:ascii="Arial" w:hAnsi="Arial" w:cs="Arial"/>
          <w:sz w:val="16"/>
          <w:szCs w:val="16"/>
        </w:rPr>
      </w:pPr>
      <w:r w:rsidRPr="00C75306">
        <w:rPr>
          <w:rFonts w:ascii="Arial" w:hAnsi="Arial" w:cs="Arial"/>
          <w:sz w:val="20"/>
          <w:szCs w:val="20"/>
          <w:vertAlign w:val="superscript"/>
        </w:rPr>
        <w:t xml:space="preserve">(*) </w:t>
      </w:r>
      <w:r w:rsidR="001D13CB" w:rsidRPr="00C75306">
        <w:rPr>
          <w:rFonts w:ascii="Arial" w:hAnsi="Arial" w:cs="Arial"/>
          <w:sz w:val="16"/>
          <w:szCs w:val="16"/>
        </w:rPr>
        <w:t>3</w:t>
      </w:r>
      <w:r w:rsidR="00EB0481">
        <w:rPr>
          <w:rFonts w:ascii="Arial" w:hAnsi="Arial" w:cs="Arial"/>
          <w:sz w:val="16"/>
          <w:szCs w:val="16"/>
        </w:rPr>
        <w:t>1 Aralık</w:t>
      </w:r>
      <w:r w:rsidR="00136C29" w:rsidRPr="00C75306">
        <w:rPr>
          <w:rFonts w:ascii="Arial" w:hAnsi="Arial" w:cs="Arial"/>
          <w:sz w:val="16"/>
          <w:szCs w:val="16"/>
        </w:rPr>
        <w:t xml:space="preserve"> 201</w:t>
      </w:r>
      <w:r w:rsidR="00751B16" w:rsidRPr="00C75306">
        <w:rPr>
          <w:rFonts w:ascii="Arial" w:hAnsi="Arial" w:cs="Arial"/>
          <w:sz w:val="16"/>
          <w:szCs w:val="16"/>
        </w:rPr>
        <w:t>8</w:t>
      </w:r>
      <w:r w:rsidR="00136C29" w:rsidRPr="00C75306">
        <w:rPr>
          <w:rFonts w:ascii="Arial" w:hAnsi="Arial" w:cs="Arial"/>
          <w:sz w:val="16"/>
          <w:szCs w:val="16"/>
        </w:rPr>
        <w:t xml:space="preserve"> </w:t>
      </w:r>
      <w:r w:rsidR="00136C29" w:rsidRPr="00D12017">
        <w:rPr>
          <w:rFonts w:ascii="Arial" w:hAnsi="Arial" w:cs="Arial"/>
          <w:sz w:val="16"/>
          <w:szCs w:val="16"/>
        </w:rPr>
        <w:t>tarihi itibarıyla</w:t>
      </w:r>
      <w:r w:rsidR="00CD2EDE" w:rsidRPr="00D12017">
        <w:rPr>
          <w:rFonts w:ascii="Arial" w:hAnsi="Arial" w:cs="Arial"/>
          <w:sz w:val="16"/>
          <w:szCs w:val="16"/>
        </w:rPr>
        <w:t xml:space="preserve"> </w:t>
      </w:r>
      <w:r w:rsidR="00D12017" w:rsidRPr="00D12017">
        <w:rPr>
          <w:rFonts w:ascii="Arial" w:hAnsi="Arial" w:cs="Arial"/>
          <w:sz w:val="16"/>
          <w:szCs w:val="16"/>
        </w:rPr>
        <w:t>171</w:t>
      </w:r>
      <w:r w:rsidR="007B09F3" w:rsidRPr="00D12017">
        <w:rPr>
          <w:rFonts w:ascii="Arial" w:hAnsi="Arial" w:cs="Arial"/>
          <w:sz w:val="16"/>
          <w:szCs w:val="16"/>
        </w:rPr>
        <w:t>.</w:t>
      </w:r>
      <w:r w:rsidR="00D12017" w:rsidRPr="00D12017">
        <w:rPr>
          <w:rFonts w:ascii="Arial" w:hAnsi="Arial" w:cs="Arial"/>
          <w:sz w:val="16"/>
          <w:szCs w:val="16"/>
        </w:rPr>
        <w:t>675</w:t>
      </w:r>
      <w:r w:rsidR="003976C9" w:rsidRPr="00D12017">
        <w:rPr>
          <w:rFonts w:ascii="Arial" w:hAnsi="Arial" w:cs="Arial"/>
          <w:sz w:val="16"/>
          <w:szCs w:val="16"/>
        </w:rPr>
        <w:t xml:space="preserve"> </w:t>
      </w:r>
      <w:r w:rsidR="00D379B0" w:rsidRPr="00D12017">
        <w:rPr>
          <w:rFonts w:ascii="Arial" w:hAnsi="Arial" w:cs="Arial"/>
          <w:sz w:val="16"/>
          <w:szCs w:val="16"/>
        </w:rPr>
        <w:t>TL</w:t>
      </w:r>
      <w:r w:rsidR="00D379B0" w:rsidRPr="00C75306">
        <w:rPr>
          <w:rFonts w:ascii="Arial" w:hAnsi="Arial" w:cs="Arial"/>
          <w:sz w:val="16"/>
          <w:szCs w:val="16"/>
        </w:rPr>
        <w:t xml:space="preserve"> tutarındaki</w:t>
      </w:r>
      <w:r w:rsidR="00136C29" w:rsidRPr="00C75306">
        <w:rPr>
          <w:rFonts w:ascii="Arial" w:hAnsi="Arial" w:cs="Arial"/>
          <w:sz w:val="16"/>
          <w:szCs w:val="16"/>
        </w:rPr>
        <w:t xml:space="preserve"> kıymetli maden depo hesabını</w:t>
      </w:r>
      <w:r w:rsidR="00D76875" w:rsidRPr="00C75306">
        <w:rPr>
          <w:rFonts w:ascii="Arial" w:hAnsi="Arial" w:cs="Arial"/>
          <w:sz w:val="16"/>
          <w:szCs w:val="16"/>
        </w:rPr>
        <w:t xml:space="preserve"> </w:t>
      </w:r>
      <w:r w:rsidR="00D76875" w:rsidRPr="00D12017">
        <w:rPr>
          <w:rFonts w:ascii="Arial" w:hAnsi="Arial" w:cs="Arial"/>
          <w:sz w:val="16"/>
          <w:szCs w:val="16"/>
        </w:rPr>
        <w:t>ve</w:t>
      </w:r>
      <w:r w:rsidR="00136C29" w:rsidRPr="00D12017">
        <w:rPr>
          <w:rFonts w:ascii="Arial" w:hAnsi="Arial" w:cs="Arial"/>
          <w:sz w:val="16"/>
          <w:szCs w:val="16"/>
        </w:rPr>
        <w:t xml:space="preserve"> </w:t>
      </w:r>
      <w:r w:rsidR="00D12017" w:rsidRPr="00D12017">
        <w:rPr>
          <w:rFonts w:ascii="Arial" w:hAnsi="Arial" w:cs="Arial"/>
          <w:sz w:val="16"/>
          <w:szCs w:val="16"/>
        </w:rPr>
        <w:t>83</w:t>
      </w:r>
      <w:r w:rsidR="00D12017">
        <w:rPr>
          <w:rFonts w:ascii="Arial" w:hAnsi="Arial" w:cs="Arial"/>
          <w:sz w:val="16"/>
          <w:szCs w:val="16"/>
        </w:rPr>
        <w:t>1</w:t>
      </w:r>
      <w:r w:rsidR="007B09F3" w:rsidRPr="00D12017">
        <w:rPr>
          <w:rFonts w:ascii="Arial" w:hAnsi="Arial" w:cs="Arial"/>
          <w:sz w:val="16"/>
          <w:szCs w:val="16"/>
        </w:rPr>
        <w:t>.</w:t>
      </w:r>
      <w:r w:rsidR="00D12017" w:rsidRPr="00D12017">
        <w:rPr>
          <w:rFonts w:ascii="Arial" w:hAnsi="Arial" w:cs="Arial"/>
          <w:sz w:val="16"/>
          <w:szCs w:val="16"/>
        </w:rPr>
        <w:t>066</w:t>
      </w:r>
      <w:r w:rsidR="00716E48" w:rsidRPr="00D12017">
        <w:rPr>
          <w:rFonts w:ascii="Arial" w:hAnsi="Arial" w:cs="Arial"/>
          <w:sz w:val="16"/>
          <w:szCs w:val="16"/>
        </w:rPr>
        <w:t xml:space="preserve"> </w:t>
      </w:r>
      <w:r w:rsidR="003B2218" w:rsidRPr="00D12017">
        <w:rPr>
          <w:rFonts w:ascii="Arial" w:hAnsi="Arial" w:cs="Arial"/>
          <w:sz w:val="16"/>
          <w:szCs w:val="16"/>
        </w:rPr>
        <w:t>TL tutarında</w:t>
      </w:r>
      <w:r w:rsidR="00C468DB" w:rsidRPr="00C75306">
        <w:rPr>
          <w:rFonts w:ascii="Arial" w:hAnsi="Arial" w:cs="Arial"/>
          <w:sz w:val="16"/>
          <w:szCs w:val="16"/>
        </w:rPr>
        <w:t xml:space="preserve"> </w:t>
      </w:r>
      <w:r w:rsidR="003B2218" w:rsidRPr="00C75306">
        <w:rPr>
          <w:rFonts w:ascii="Arial" w:hAnsi="Arial" w:cs="Arial"/>
          <w:sz w:val="16"/>
          <w:szCs w:val="16"/>
        </w:rPr>
        <w:t>y</w:t>
      </w:r>
      <w:r w:rsidR="00A97B2E" w:rsidRPr="00C75306">
        <w:rPr>
          <w:rFonts w:ascii="Arial" w:hAnsi="Arial" w:cs="Arial"/>
          <w:sz w:val="16"/>
          <w:szCs w:val="16"/>
        </w:rPr>
        <w:t xml:space="preserve">oldaki </w:t>
      </w:r>
      <w:r w:rsidR="003B2218" w:rsidRPr="00C75306">
        <w:rPr>
          <w:rFonts w:ascii="Arial" w:hAnsi="Arial" w:cs="Arial"/>
          <w:sz w:val="16"/>
          <w:szCs w:val="16"/>
        </w:rPr>
        <w:t>p</w:t>
      </w:r>
      <w:r w:rsidR="00A97B2E" w:rsidRPr="00C75306">
        <w:rPr>
          <w:rFonts w:ascii="Arial" w:hAnsi="Arial" w:cs="Arial"/>
          <w:sz w:val="16"/>
          <w:szCs w:val="16"/>
        </w:rPr>
        <w:t xml:space="preserve">aralar hesabını </w:t>
      </w:r>
      <w:r w:rsidR="00136C29" w:rsidRPr="00C75306">
        <w:rPr>
          <w:rFonts w:ascii="Arial" w:hAnsi="Arial" w:cs="Arial"/>
          <w:sz w:val="16"/>
          <w:szCs w:val="16"/>
        </w:rPr>
        <w:t>içermektedir.</w:t>
      </w:r>
    </w:p>
    <w:p w14:paraId="0F3DE54B" w14:textId="77777777" w:rsidR="00D379B0" w:rsidRPr="00C75306" w:rsidRDefault="00D379B0" w:rsidP="00001FFF">
      <w:pPr>
        <w:pStyle w:val="GvdeMetniGirintisi"/>
        <w:spacing w:before="60"/>
        <w:ind w:left="170" w:hanging="170"/>
        <w:rPr>
          <w:rFonts w:ascii="Arial" w:hAnsi="Arial" w:cs="Arial"/>
          <w:sz w:val="16"/>
          <w:szCs w:val="16"/>
        </w:rPr>
      </w:pPr>
    </w:p>
    <w:tbl>
      <w:tblPr>
        <w:tblW w:w="5000" w:type="pct"/>
        <w:tblLayout w:type="fixed"/>
        <w:tblCellMar>
          <w:left w:w="0" w:type="dxa"/>
          <w:right w:w="0" w:type="dxa"/>
        </w:tblCellMar>
        <w:tblLook w:val="0000" w:firstRow="0" w:lastRow="0" w:firstColumn="0" w:lastColumn="0" w:noHBand="0" w:noVBand="0"/>
      </w:tblPr>
      <w:tblGrid>
        <w:gridCol w:w="6367"/>
        <w:gridCol w:w="1709"/>
        <w:gridCol w:w="1711"/>
      </w:tblGrid>
      <w:tr w:rsidR="00D379B0" w:rsidRPr="00C75306" w14:paraId="1C14CE18" w14:textId="77777777" w:rsidTr="00E26CDC">
        <w:trPr>
          <w:cantSplit/>
          <w:trHeight w:val="79"/>
        </w:trPr>
        <w:tc>
          <w:tcPr>
            <w:tcW w:w="3253" w:type="pct"/>
            <w:tcBorders>
              <w:top w:val="single" w:sz="4" w:space="0" w:color="auto"/>
              <w:bottom w:val="single" w:sz="4" w:space="0" w:color="auto"/>
            </w:tcBorders>
            <w:shd w:val="clear" w:color="auto" w:fill="auto"/>
            <w:vAlign w:val="bottom"/>
          </w:tcPr>
          <w:p w14:paraId="549237AD" w14:textId="77777777" w:rsidR="00D379B0" w:rsidRPr="00C75306" w:rsidRDefault="00D379B0" w:rsidP="00886981">
            <w:pPr>
              <w:jc w:val="both"/>
              <w:rPr>
                <w:rFonts w:ascii="Arial" w:eastAsia="Arial Unicode MS" w:hAnsi="Arial" w:cs="Arial"/>
                <w:b/>
                <w:sz w:val="18"/>
                <w:szCs w:val="18"/>
              </w:rPr>
            </w:pPr>
            <w:r w:rsidRPr="00C75306">
              <w:rPr>
                <w:rFonts w:ascii="Arial" w:hAnsi="Arial" w:cs="Arial"/>
                <w:b/>
                <w:sz w:val="18"/>
                <w:szCs w:val="18"/>
              </w:rPr>
              <w:t> </w:t>
            </w:r>
          </w:p>
        </w:tc>
        <w:tc>
          <w:tcPr>
            <w:tcW w:w="1747" w:type="pct"/>
            <w:gridSpan w:val="2"/>
            <w:tcBorders>
              <w:top w:val="single" w:sz="4" w:space="0" w:color="auto"/>
              <w:bottom w:val="single" w:sz="4" w:space="0" w:color="auto"/>
            </w:tcBorders>
            <w:shd w:val="clear" w:color="auto" w:fill="auto"/>
            <w:vAlign w:val="bottom"/>
          </w:tcPr>
          <w:p w14:paraId="086EC1FD" w14:textId="77777777" w:rsidR="00D379B0" w:rsidRPr="00C75306" w:rsidRDefault="00D379B0" w:rsidP="00D379B0">
            <w:pPr>
              <w:ind w:left="384" w:right="-648"/>
              <w:jc w:val="center"/>
              <w:rPr>
                <w:rFonts w:ascii="Arial" w:hAnsi="Arial" w:cs="Arial"/>
                <w:b/>
                <w:sz w:val="18"/>
                <w:szCs w:val="18"/>
              </w:rPr>
            </w:pPr>
            <w:r w:rsidRPr="00C75306">
              <w:rPr>
                <w:rFonts w:ascii="Arial" w:hAnsi="Arial" w:cs="Arial"/>
                <w:b/>
                <w:sz w:val="18"/>
                <w:szCs w:val="18"/>
              </w:rPr>
              <w:t>Önceki Dönem</w:t>
            </w:r>
          </w:p>
        </w:tc>
      </w:tr>
      <w:tr w:rsidR="00D379B0" w:rsidRPr="00C75306" w14:paraId="795B90A4" w14:textId="77777777" w:rsidTr="002F70C5">
        <w:trPr>
          <w:trHeight w:val="60"/>
        </w:trPr>
        <w:tc>
          <w:tcPr>
            <w:tcW w:w="3253" w:type="pct"/>
            <w:tcBorders>
              <w:top w:val="single" w:sz="4" w:space="0" w:color="auto"/>
              <w:bottom w:val="single" w:sz="4" w:space="0" w:color="auto"/>
            </w:tcBorders>
            <w:shd w:val="clear" w:color="auto" w:fill="auto"/>
            <w:vAlign w:val="bottom"/>
          </w:tcPr>
          <w:p w14:paraId="6533379F" w14:textId="77777777" w:rsidR="00D379B0" w:rsidRPr="00C75306" w:rsidRDefault="00D379B0" w:rsidP="00886981">
            <w:pPr>
              <w:ind w:firstLine="360"/>
              <w:jc w:val="both"/>
              <w:rPr>
                <w:rFonts w:ascii="Arial" w:hAnsi="Arial" w:cs="Arial"/>
                <w:b/>
                <w:sz w:val="18"/>
                <w:szCs w:val="18"/>
              </w:rPr>
            </w:pPr>
          </w:p>
        </w:tc>
        <w:tc>
          <w:tcPr>
            <w:tcW w:w="873" w:type="pct"/>
            <w:tcBorders>
              <w:top w:val="single" w:sz="4" w:space="0" w:color="auto"/>
              <w:bottom w:val="single" w:sz="4" w:space="0" w:color="auto"/>
            </w:tcBorders>
            <w:shd w:val="clear" w:color="auto" w:fill="auto"/>
            <w:vAlign w:val="bottom"/>
          </w:tcPr>
          <w:p w14:paraId="78E9C4D8" w14:textId="77777777" w:rsidR="00D379B0" w:rsidRPr="00C75306" w:rsidRDefault="00D379B0" w:rsidP="00886981">
            <w:pPr>
              <w:ind w:right="161"/>
              <w:jc w:val="right"/>
              <w:rPr>
                <w:rFonts w:ascii="Arial" w:hAnsi="Arial" w:cs="Arial"/>
                <w:b/>
                <w:sz w:val="18"/>
                <w:szCs w:val="18"/>
              </w:rPr>
            </w:pPr>
            <w:r w:rsidRPr="00C75306">
              <w:rPr>
                <w:rFonts w:ascii="Arial" w:hAnsi="Arial" w:cs="Arial"/>
                <w:b/>
                <w:sz w:val="18"/>
                <w:szCs w:val="18"/>
              </w:rPr>
              <w:t>TP</w:t>
            </w:r>
          </w:p>
        </w:tc>
        <w:tc>
          <w:tcPr>
            <w:tcW w:w="874" w:type="pct"/>
            <w:tcBorders>
              <w:top w:val="single" w:sz="4" w:space="0" w:color="auto"/>
              <w:bottom w:val="single" w:sz="4" w:space="0" w:color="auto"/>
            </w:tcBorders>
            <w:shd w:val="clear" w:color="auto" w:fill="auto"/>
            <w:vAlign w:val="bottom"/>
          </w:tcPr>
          <w:p w14:paraId="3B319CDD" w14:textId="77777777" w:rsidR="00D379B0" w:rsidRPr="00C75306" w:rsidRDefault="00D379B0" w:rsidP="00886981">
            <w:pPr>
              <w:ind w:right="161"/>
              <w:jc w:val="right"/>
              <w:rPr>
                <w:rFonts w:ascii="Arial" w:hAnsi="Arial" w:cs="Arial"/>
                <w:b/>
                <w:sz w:val="18"/>
                <w:szCs w:val="18"/>
              </w:rPr>
            </w:pPr>
            <w:r w:rsidRPr="00C75306">
              <w:rPr>
                <w:rFonts w:ascii="Arial" w:hAnsi="Arial" w:cs="Arial"/>
                <w:b/>
                <w:sz w:val="18"/>
                <w:szCs w:val="18"/>
              </w:rPr>
              <w:t>YP</w:t>
            </w:r>
          </w:p>
        </w:tc>
      </w:tr>
      <w:tr w:rsidR="00D379B0" w:rsidRPr="00C75306" w14:paraId="486044AA" w14:textId="77777777" w:rsidTr="002F70C5">
        <w:trPr>
          <w:trHeight w:val="60"/>
        </w:trPr>
        <w:tc>
          <w:tcPr>
            <w:tcW w:w="3253" w:type="pct"/>
            <w:tcBorders>
              <w:top w:val="single" w:sz="4" w:space="0" w:color="auto"/>
            </w:tcBorders>
            <w:shd w:val="clear" w:color="auto" w:fill="auto"/>
            <w:vAlign w:val="bottom"/>
          </w:tcPr>
          <w:p w14:paraId="48C8D2EC" w14:textId="77777777" w:rsidR="00D379B0" w:rsidRPr="00C75306" w:rsidRDefault="00D379B0" w:rsidP="00886981">
            <w:pPr>
              <w:ind w:firstLine="360"/>
              <w:jc w:val="both"/>
              <w:rPr>
                <w:rFonts w:ascii="Arial" w:hAnsi="Arial" w:cs="Arial"/>
                <w:sz w:val="18"/>
                <w:szCs w:val="18"/>
              </w:rPr>
            </w:pPr>
          </w:p>
        </w:tc>
        <w:tc>
          <w:tcPr>
            <w:tcW w:w="873" w:type="pct"/>
            <w:tcBorders>
              <w:top w:val="single" w:sz="4" w:space="0" w:color="auto"/>
            </w:tcBorders>
            <w:shd w:val="clear" w:color="auto" w:fill="auto"/>
            <w:vAlign w:val="bottom"/>
          </w:tcPr>
          <w:p w14:paraId="5B507E93" w14:textId="77777777" w:rsidR="00D379B0" w:rsidRPr="00C75306" w:rsidRDefault="00D379B0" w:rsidP="00886981">
            <w:pPr>
              <w:ind w:right="161"/>
              <w:jc w:val="right"/>
              <w:rPr>
                <w:rFonts w:ascii="Arial" w:hAnsi="Arial" w:cs="Arial"/>
                <w:sz w:val="18"/>
                <w:szCs w:val="18"/>
              </w:rPr>
            </w:pPr>
          </w:p>
        </w:tc>
        <w:tc>
          <w:tcPr>
            <w:tcW w:w="874" w:type="pct"/>
            <w:tcBorders>
              <w:top w:val="single" w:sz="4" w:space="0" w:color="auto"/>
            </w:tcBorders>
            <w:shd w:val="clear" w:color="auto" w:fill="auto"/>
            <w:vAlign w:val="bottom"/>
          </w:tcPr>
          <w:p w14:paraId="3A14BB3F" w14:textId="77777777" w:rsidR="00D379B0" w:rsidRPr="00C75306" w:rsidRDefault="00D379B0" w:rsidP="00886981">
            <w:pPr>
              <w:ind w:right="161"/>
              <w:jc w:val="right"/>
              <w:rPr>
                <w:rFonts w:ascii="Arial" w:hAnsi="Arial" w:cs="Arial"/>
                <w:sz w:val="18"/>
                <w:szCs w:val="18"/>
              </w:rPr>
            </w:pPr>
          </w:p>
        </w:tc>
      </w:tr>
      <w:tr w:rsidR="00D379B0" w:rsidRPr="00C75306" w14:paraId="3A18196C" w14:textId="77777777" w:rsidTr="002F70C5">
        <w:trPr>
          <w:trHeight w:val="80"/>
        </w:trPr>
        <w:tc>
          <w:tcPr>
            <w:tcW w:w="3253" w:type="pct"/>
            <w:shd w:val="clear" w:color="auto" w:fill="auto"/>
            <w:vAlign w:val="bottom"/>
          </w:tcPr>
          <w:p w14:paraId="3037135D" w14:textId="77777777" w:rsidR="00D379B0" w:rsidRPr="00C75306" w:rsidRDefault="00D379B0" w:rsidP="00886981">
            <w:pPr>
              <w:jc w:val="both"/>
              <w:rPr>
                <w:rFonts w:ascii="Arial" w:eastAsia="Arial Unicode MS" w:hAnsi="Arial" w:cs="Arial"/>
                <w:sz w:val="18"/>
                <w:szCs w:val="18"/>
              </w:rPr>
            </w:pPr>
            <w:r w:rsidRPr="00C75306">
              <w:rPr>
                <w:rFonts w:ascii="Arial" w:hAnsi="Arial" w:cs="Arial"/>
                <w:sz w:val="18"/>
                <w:szCs w:val="18"/>
              </w:rPr>
              <w:t>Kasa / Efektif</w:t>
            </w:r>
          </w:p>
        </w:tc>
        <w:tc>
          <w:tcPr>
            <w:tcW w:w="873" w:type="pct"/>
            <w:shd w:val="clear" w:color="auto" w:fill="auto"/>
          </w:tcPr>
          <w:p w14:paraId="4BEE95F3" w14:textId="77777777" w:rsidR="00D379B0" w:rsidRPr="00C75306" w:rsidRDefault="00D379B0" w:rsidP="00886981">
            <w:pPr>
              <w:ind w:right="77"/>
              <w:jc w:val="right"/>
              <w:rPr>
                <w:rFonts w:ascii="Arial" w:hAnsi="Arial" w:cs="Arial"/>
                <w:sz w:val="18"/>
                <w:szCs w:val="18"/>
              </w:rPr>
            </w:pPr>
            <w:r w:rsidRPr="00C75306">
              <w:rPr>
                <w:rFonts w:ascii="Arial" w:hAnsi="Arial" w:cs="Arial"/>
                <w:sz w:val="18"/>
                <w:szCs w:val="18"/>
              </w:rPr>
              <w:t>138.354</w:t>
            </w:r>
          </w:p>
        </w:tc>
        <w:tc>
          <w:tcPr>
            <w:tcW w:w="874" w:type="pct"/>
            <w:shd w:val="clear" w:color="auto" w:fill="auto"/>
          </w:tcPr>
          <w:p w14:paraId="1AFB69D7" w14:textId="77777777" w:rsidR="00D379B0" w:rsidRPr="00C75306" w:rsidRDefault="00D379B0" w:rsidP="00886981">
            <w:pPr>
              <w:ind w:right="77"/>
              <w:jc w:val="right"/>
              <w:rPr>
                <w:rFonts w:ascii="Arial" w:hAnsi="Arial" w:cs="Arial"/>
                <w:sz w:val="18"/>
                <w:szCs w:val="18"/>
              </w:rPr>
            </w:pPr>
            <w:r w:rsidRPr="00C75306">
              <w:rPr>
                <w:rFonts w:ascii="Arial" w:hAnsi="Arial" w:cs="Arial"/>
                <w:sz w:val="18"/>
                <w:szCs w:val="18"/>
              </w:rPr>
              <w:t>227.082</w:t>
            </w:r>
          </w:p>
        </w:tc>
      </w:tr>
      <w:tr w:rsidR="00D379B0" w:rsidRPr="00C75306" w14:paraId="1FE910E3" w14:textId="77777777" w:rsidTr="002F70C5">
        <w:trPr>
          <w:trHeight w:val="80"/>
        </w:trPr>
        <w:tc>
          <w:tcPr>
            <w:tcW w:w="3253" w:type="pct"/>
            <w:shd w:val="clear" w:color="auto" w:fill="auto"/>
            <w:vAlign w:val="bottom"/>
          </w:tcPr>
          <w:p w14:paraId="4994268A" w14:textId="77777777" w:rsidR="00D379B0" w:rsidRPr="00C75306" w:rsidRDefault="00D379B0" w:rsidP="00886981">
            <w:pPr>
              <w:jc w:val="both"/>
              <w:rPr>
                <w:rFonts w:ascii="Arial" w:eastAsia="Arial Unicode MS" w:hAnsi="Arial" w:cs="Arial"/>
                <w:sz w:val="18"/>
                <w:szCs w:val="18"/>
              </w:rPr>
            </w:pPr>
            <w:r w:rsidRPr="00C75306">
              <w:rPr>
                <w:rFonts w:ascii="Arial" w:hAnsi="Arial" w:cs="Arial"/>
                <w:sz w:val="18"/>
                <w:szCs w:val="18"/>
              </w:rPr>
              <w:t>TCMB</w:t>
            </w:r>
          </w:p>
        </w:tc>
        <w:tc>
          <w:tcPr>
            <w:tcW w:w="873" w:type="pct"/>
            <w:shd w:val="clear" w:color="auto" w:fill="auto"/>
          </w:tcPr>
          <w:p w14:paraId="539761F6" w14:textId="77777777" w:rsidR="00D379B0" w:rsidRPr="00C75306" w:rsidRDefault="00D379B0" w:rsidP="00886981">
            <w:pPr>
              <w:ind w:right="77"/>
              <w:jc w:val="right"/>
              <w:rPr>
                <w:rFonts w:ascii="Arial" w:hAnsi="Arial" w:cs="Arial"/>
                <w:sz w:val="18"/>
                <w:szCs w:val="18"/>
              </w:rPr>
            </w:pPr>
            <w:r w:rsidRPr="00C75306">
              <w:rPr>
                <w:rFonts w:ascii="Arial" w:hAnsi="Arial" w:cs="Arial"/>
                <w:sz w:val="18"/>
                <w:szCs w:val="18"/>
              </w:rPr>
              <w:t>193.426</w:t>
            </w:r>
          </w:p>
        </w:tc>
        <w:tc>
          <w:tcPr>
            <w:tcW w:w="874" w:type="pct"/>
            <w:shd w:val="clear" w:color="auto" w:fill="auto"/>
          </w:tcPr>
          <w:p w14:paraId="7195EE6F" w14:textId="77777777" w:rsidR="00D379B0" w:rsidRPr="00C75306" w:rsidRDefault="00D379B0" w:rsidP="00886981">
            <w:pPr>
              <w:ind w:right="77"/>
              <w:jc w:val="right"/>
              <w:rPr>
                <w:rFonts w:ascii="Arial" w:hAnsi="Arial" w:cs="Arial"/>
                <w:sz w:val="18"/>
                <w:szCs w:val="18"/>
              </w:rPr>
            </w:pPr>
            <w:r w:rsidRPr="00C75306">
              <w:rPr>
                <w:rFonts w:ascii="Arial" w:hAnsi="Arial" w:cs="Arial"/>
                <w:sz w:val="18"/>
                <w:szCs w:val="18"/>
              </w:rPr>
              <w:t>4.307.563</w:t>
            </w:r>
          </w:p>
        </w:tc>
      </w:tr>
      <w:tr w:rsidR="00D379B0" w:rsidRPr="00C75306" w14:paraId="5216268D" w14:textId="77777777" w:rsidTr="002F70C5">
        <w:trPr>
          <w:trHeight w:val="80"/>
        </w:trPr>
        <w:tc>
          <w:tcPr>
            <w:tcW w:w="3253" w:type="pct"/>
            <w:shd w:val="clear" w:color="auto" w:fill="auto"/>
            <w:vAlign w:val="bottom"/>
          </w:tcPr>
          <w:p w14:paraId="4B3991FB" w14:textId="77777777" w:rsidR="00D379B0" w:rsidRPr="00C75306" w:rsidRDefault="00D379B0" w:rsidP="00886981">
            <w:pPr>
              <w:jc w:val="both"/>
              <w:rPr>
                <w:rFonts w:ascii="Arial" w:hAnsi="Arial" w:cs="Arial"/>
                <w:sz w:val="18"/>
                <w:szCs w:val="18"/>
              </w:rPr>
            </w:pPr>
            <w:r w:rsidRPr="00C75306">
              <w:rPr>
                <w:rFonts w:ascii="Arial" w:hAnsi="Arial" w:cs="Arial"/>
                <w:sz w:val="18"/>
                <w:szCs w:val="18"/>
              </w:rPr>
              <w:t>Diğer</w:t>
            </w:r>
            <w:r w:rsidRPr="00C75306">
              <w:rPr>
                <w:rFonts w:ascii="Arial" w:hAnsi="Arial" w:cs="Arial"/>
                <w:sz w:val="18"/>
                <w:szCs w:val="18"/>
                <w:vertAlign w:val="superscript"/>
              </w:rPr>
              <w:t>(*)</w:t>
            </w:r>
          </w:p>
        </w:tc>
        <w:tc>
          <w:tcPr>
            <w:tcW w:w="873" w:type="pct"/>
            <w:shd w:val="clear" w:color="auto" w:fill="auto"/>
          </w:tcPr>
          <w:p w14:paraId="7AA228E4" w14:textId="77777777" w:rsidR="00D379B0" w:rsidRPr="00C75306" w:rsidRDefault="00D379B0" w:rsidP="00886981">
            <w:pPr>
              <w:ind w:right="77"/>
              <w:jc w:val="right"/>
              <w:rPr>
                <w:rFonts w:ascii="Arial" w:hAnsi="Arial" w:cs="Arial"/>
                <w:sz w:val="18"/>
                <w:szCs w:val="18"/>
              </w:rPr>
            </w:pPr>
            <w:r w:rsidRPr="00C75306">
              <w:rPr>
                <w:rFonts w:ascii="Arial" w:hAnsi="Arial" w:cs="Arial"/>
                <w:sz w:val="18"/>
                <w:szCs w:val="18"/>
              </w:rPr>
              <w:t>90.325</w:t>
            </w:r>
          </w:p>
        </w:tc>
        <w:tc>
          <w:tcPr>
            <w:tcW w:w="874" w:type="pct"/>
            <w:shd w:val="clear" w:color="auto" w:fill="auto"/>
          </w:tcPr>
          <w:p w14:paraId="3A07A372" w14:textId="77777777" w:rsidR="00D379B0" w:rsidRPr="00C75306" w:rsidRDefault="00D379B0" w:rsidP="00886981">
            <w:pPr>
              <w:ind w:right="77"/>
              <w:jc w:val="right"/>
              <w:rPr>
                <w:rFonts w:ascii="Arial" w:hAnsi="Arial" w:cs="Arial"/>
                <w:sz w:val="18"/>
                <w:szCs w:val="18"/>
              </w:rPr>
            </w:pPr>
            <w:r w:rsidRPr="00C75306">
              <w:rPr>
                <w:rFonts w:ascii="Arial" w:hAnsi="Arial" w:cs="Arial"/>
                <w:sz w:val="18"/>
                <w:szCs w:val="18"/>
              </w:rPr>
              <w:t>800.245</w:t>
            </w:r>
          </w:p>
        </w:tc>
      </w:tr>
      <w:tr w:rsidR="00D379B0" w:rsidRPr="00C75306" w14:paraId="28F10E3E" w14:textId="77777777" w:rsidTr="002F70C5">
        <w:trPr>
          <w:trHeight w:val="80"/>
        </w:trPr>
        <w:tc>
          <w:tcPr>
            <w:tcW w:w="3253" w:type="pct"/>
            <w:tcBorders>
              <w:bottom w:val="single" w:sz="4" w:space="0" w:color="auto"/>
            </w:tcBorders>
            <w:shd w:val="clear" w:color="auto" w:fill="auto"/>
            <w:vAlign w:val="bottom"/>
          </w:tcPr>
          <w:p w14:paraId="36D1DCC5" w14:textId="77777777" w:rsidR="00D379B0" w:rsidRPr="00C75306" w:rsidRDefault="00D379B0" w:rsidP="00886981">
            <w:pPr>
              <w:jc w:val="both"/>
              <w:rPr>
                <w:rFonts w:ascii="Arial" w:hAnsi="Arial" w:cs="Arial"/>
                <w:sz w:val="18"/>
                <w:szCs w:val="18"/>
              </w:rPr>
            </w:pPr>
          </w:p>
        </w:tc>
        <w:tc>
          <w:tcPr>
            <w:tcW w:w="873" w:type="pct"/>
            <w:tcBorders>
              <w:bottom w:val="single" w:sz="4" w:space="0" w:color="auto"/>
            </w:tcBorders>
            <w:shd w:val="clear" w:color="auto" w:fill="auto"/>
            <w:vAlign w:val="bottom"/>
          </w:tcPr>
          <w:p w14:paraId="2C0F3A79" w14:textId="77777777" w:rsidR="00D379B0" w:rsidRPr="00C75306" w:rsidRDefault="00D379B0" w:rsidP="00886981">
            <w:pPr>
              <w:ind w:right="77"/>
              <w:jc w:val="right"/>
              <w:rPr>
                <w:rFonts w:ascii="Arial" w:hAnsi="Arial" w:cs="Arial"/>
                <w:sz w:val="18"/>
                <w:szCs w:val="18"/>
              </w:rPr>
            </w:pPr>
          </w:p>
        </w:tc>
        <w:tc>
          <w:tcPr>
            <w:tcW w:w="874" w:type="pct"/>
            <w:tcBorders>
              <w:bottom w:val="single" w:sz="4" w:space="0" w:color="auto"/>
            </w:tcBorders>
            <w:shd w:val="clear" w:color="auto" w:fill="auto"/>
            <w:vAlign w:val="bottom"/>
          </w:tcPr>
          <w:p w14:paraId="5F4303AE" w14:textId="77777777" w:rsidR="00D379B0" w:rsidRPr="00C75306" w:rsidRDefault="00D379B0" w:rsidP="00886981">
            <w:pPr>
              <w:ind w:right="77"/>
              <w:jc w:val="right"/>
              <w:rPr>
                <w:rFonts w:ascii="Arial" w:hAnsi="Arial" w:cs="Arial"/>
                <w:sz w:val="18"/>
                <w:szCs w:val="18"/>
              </w:rPr>
            </w:pPr>
          </w:p>
        </w:tc>
      </w:tr>
      <w:tr w:rsidR="00D379B0" w:rsidRPr="00C75306" w14:paraId="4B4C427F" w14:textId="77777777" w:rsidTr="002F70C5">
        <w:trPr>
          <w:trHeight w:val="80"/>
        </w:trPr>
        <w:tc>
          <w:tcPr>
            <w:tcW w:w="3253" w:type="pct"/>
            <w:tcBorders>
              <w:top w:val="single" w:sz="4" w:space="0" w:color="auto"/>
              <w:bottom w:val="double" w:sz="4" w:space="0" w:color="auto"/>
            </w:tcBorders>
            <w:shd w:val="clear" w:color="auto" w:fill="auto"/>
            <w:vAlign w:val="bottom"/>
          </w:tcPr>
          <w:p w14:paraId="42BC26CE" w14:textId="77777777" w:rsidR="00D379B0" w:rsidRPr="00C75306" w:rsidRDefault="00D379B0" w:rsidP="00886981">
            <w:pPr>
              <w:jc w:val="both"/>
              <w:rPr>
                <w:rFonts w:ascii="Arial" w:eastAsia="Arial Unicode MS" w:hAnsi="Arial" w:cs="Arial"/>
                <w:b/>
                <w:sz w:val="18"/>
                <w:szCs w:val="18"/>
              </w:rPr>
            </w:pPr>
            <w:r w:rsidRPr="00C75306">
              <w:rPr>
                <w:rFonts w:ascii="Arial" w:hAnsi="Arial" w:cs="Arial"/>
                <w:b/>
                <w:sz w:val="18"/>
                <w:szCs w:val="18"/>
              </w:rPr>
              <w:t>Toplam</w:t>
            </w:r>
          </w:p>
        </w:tc>
        <w:tc>
          <w:tcPr>
            <w:tcW w:w="873" w:type="pct"/>
            <w:tcBorders>
              <w:top w:val="single" w:sz="4" w:space="0" w:color="auto"/>
              <w:bottom w:val="double" w:sz="4" w:space="0" w:color="auto"/>
            </w:tcBorders>
            <w:shd w:val="clear" w:color="auto" w:fill="auto"/>
          </w:tcPr>
          <w:p w14:paraId="47299536" w14:textId="77777777" w:rsidR="00D379B0" w:rsidRPr="00C75306" w:rsidRDefault="00D379B0" w:rsidP="00886981">
            <w:pPr>
              <w:ind w:right="77"/>
              <w:jc w:val="right"/>
              <w:rPr>
                <w:rFonts w:ascii="Arial" w:hAnsi="Arial" w:cs="Arial"/>
                <w:b/>
                <w:bCs/>
                <w:sz w:val="18"/>
                <w:szCs w:val="18"/>
              </w:rPr>
            </w:pPr>
            <w:r w:rsidRPr="00C75306">
              <w:rPr>
                <w:rFonts w:ascii="Arial" w:hAnsi="Arial" w:cs="Arial"/>
                <w:b/>
                <w:bCs/>
                <w:sz w:val="18"/>
                <w:szCs w:val="18"/>
              </w:rPr>
              <w:t>422.105</w:t>
            </w:r>
          </w:p>
        </w:tc>
        <w:tc>
          <w:tcPr>
            <w:tcW w:w="874" w:type="pct"/>
            <w:tcBorders>
              <w:top w:val="single" w:sz="4" w:space="0" w:color="auto"/>
              <w:bottom w:val="double" w:sz="4" w:space="0" w:color="auto"/>
            </w:tcBorders>
            <w:shd w:val="clear" w:color="auto" w:fill="auto"/>
          </w:tcPr>
          <w:p w14:paraId="214E136F" w14:textId="77777777" w:rsidR="00D379B0" w:rsidRPr="00C75306" w:rsidRDefault="00D379B0" w:rsidP="00886981">
            <w:pPr>
              <w:ind w:right="77"/>
              <w:jc w:val="right"/>
              <w:rPr>
                <w:rFonts w:ascii="Arial" w:hAnsi="Arial" w:cs="Arial"/>
                <w:b/>
                <w:bCs/>
                <w:sz w:val="18"/>
                <w:szCs w:val="18"/>
              </w:rPr>
            </w:pPr>
            <w:r w:rsidRPr="00C75306">
              <w:rPr>
                <w:rFonts w:ascii="Arial" w:hAnsi="Arial" w:cs="Arial"/>
                <w:b/>
                <w:bCs/>
                <w:sz w:val="18"/>
                <w:szCs w:val="18"/>
              </w:rPr>
              <w:t>5.334.890</w:t>
            </w:r>
          </w:p>
        </w:tc>
      </w:tr>
    </w:tbl>
    <w:p w14:paraId="479FCC51" w14:textId="77777777" w:rsidR="00D379B0" w:rsidRPr="00C75306" w:rsidRDefault="00D379B0" w:rsidP="00D379B0">
      <w:pPr>
        <w:pStyle w:val="GvdeMetniGirintisi"/>
        <w:spacing w:before="60"/>
        <w:ind w:left="170" w:hanging="170"/>
        <w:rPr>
          <w:rFonts w:ascii="Arial" w:hAnsi="Arial" w:cs="Arial"/>
          <w:sz w:val="16"/>
          <w:szCs w:val="16"/>
          <w:vertAlign w:val="superscript"/>
        </w:rPr>
      </w:pPr>
      <w:r w:rsidRPr="00C75306">
        <w:rPr>
          <w:rFonts w:ascii="Arial" w:hAnsi="Arial" w:cs="Arial"/>
          <w:sz w:val="20"/>
          <w:szCs w:val="20"/>
          <w:vertAlign w:val="superscript"/>
        </w:rPr>
        <w:t xml:space="preserve">(*) </w:t>
      </w:r>
      <w:r w:rsidRPr="00C75306">
        <w:rPr>
          <w:rFonts w:ascii="Arial" w:hAnsi="Arial" w:cs="Arial"/>
          <w:sz w:val="16"/>
          <w:szCs w:val="16"/>
        </w:rPr>
        <w:t>31 Aralık 2017 tarihi itibarıyla 27.429 TL tutarındaki kıymetli maden depo hesabını ve 863.141 TL tutarında yoldaki paralar hesabını içermektedir.</w:t>
      </w:r>
    </w:p>
    <w:p w14:paraId="586E1285" w14:textId="77777777" w:rsidR="00136C29" w:rsidRPr="00C75306" w:rsidRDefault="00C23DD2" w:rsidP="00AB4530">
      <w:pPr>
        <w:pStyle w:val="GvdeMetniGirintisi"/>
        <w:spacing w:before="120" w:after="120"/>
        <w:ind w:left="-14" w:hanging="553"/>
        <w:rPr>
          <w:rFonts w:ascii="Arial" w:hAnsi="Arial" w:cs="Arial"/>
          <w:b/>
          <w:sz w:val="20"/>
          <w:szCs w:val="20"/>
        </w:rPr>
      </w:pPr>
      <w:proofErr w:type="gramStart"/>
      <w:r w:rsidRPr="00C75306">
        <w:rPr>
          <w:rFonts w:ascii="Arial" w:hAnsi="Arial" w:cs="Arial"/>
          <w:b/>
          <w:sz w:val="20"/>
          <w:szCs w:val="20"/>
        </w:rPr>
        <w:t>b</w:t>
      </w:r>
      <w:proofErr w:type="gramEnd"/>
      <w:r w:rsidR="00B32B58" w:rsidRPr="00C75306">
        <w:rPr>
          <w:rFonts w:ascii="Arial" w:hAnsi="Arial" w:cs="Arial"/>
          <w:b/>
          <w:sz w:val="20"/>
          <w:szCs w:val="20"/>
        </w:rPr>
        <w:t>.</w:t>
      </w:r>
      <w:r w:rsidR="00AF0E43" w:rsidRPr="00C75306">
        <w:rPr>
          <w:rFonts w:ascii="Arial" w:hAnsi="Arial" w:cs="Arial"/>
          <w:b/>
          <w:sz w:val="20"/>
          <w:szCs w:val="20"/>
        </w:rPr>
        <w:tab/>
      </w:r>
      <w:r w:rsidR="00136C29" w:rsidRPr="00C75306">
        <w:rPr>
          <w:rFonts w:ascii="Arial" w:hAnsi="Arial" w:cs="Arial"/>
          <w:b/>
          <w:sz w:val="20"/>
          <w:szCs w:val="20"/>
        </w:rPr>
        <w:t>T.C. Merkez Bankası hesabına ilişkin bilgiler:</w:t>
      </w:r>
    </w:p>
    <w:tbl>
      <w:tblPr>
        <w:tblW w:w="4987" w:type="pct"/>
        <w:tblLayout w:type="fixed"/>
        <w:tblCellMar>
          <w:left w:w="0" w:type="dxa"/>
          <w:right w:w="0" w:type="dxa"/>
        </w:tblCellMar>
        <w:tblLook w:val="0000" w:firstRow="0" w:lastRow="0" w:firstColumn="0" w:lastColumn="0" w:noHBand="0" w:noVBand="0"/>
      </w:tblPr>
      <w:tblGrid>
        <w:gridCol w:w="6374"/>
        <w:gridCol w:w="1695"/>
        <w:gridCol w:w="1693"/>
      </w:tblGrid>
      <w:tr w:rsidR="00EE7583" w:rsidRPr="00C75306" w14:paraId="6E48A7AD" w14:textId="77777777" w:rsidTr="00D379B0">
        <w:trPr>
          <w:cantSplit/>
          <w:trHeight w:val="79"/>
        </w:trPr>
        <w:tc>
          <w:tcPr>
            <w:tcW w:w="3265" w:type="pct"/>
            <w:tcBorders>
              <w:top w:val="single" w:sz="4" w:space="0" w:color="auto"/>
              <w:bottom w:val="single" w:sz="4" w:space="0" w:color="auto"/>
            </w:tcBorders>
            <w:shd w:val="clear" w:color="auto" w:fill="auto"/>
            <w:vAlign w:val="bottom"/>
          </w:tcPr>
          <w:p w14:paraId="11C96304" w14:textId="77777777" w:rsidR="00EE7583" w:rsidRPr="00C75306" w:rsidRDefault="00EE7583" w:rsidP="000C1207">
            <w:pPr>
              <w:jc w:val="both"/>
              <w:rPr>
                <w:rFonts w:ascii="Arial" w:eastAsia="Arial Unicode MS" w:hAnsi="Arial" w:cs="Arial"/>
                <w:b/>
                <w:sz w:val="18"/>
                <w:szCs w:val="18"/>
              </w:rPr>
            </w:pPr>
            <w:r w:rsidRPr="00C75306">
              <w:rPr>
                <w:rFonts w:ascii="Arial" w:hAnsi="Arial" w:cs="Arial"/>
                <w:b/>
                <w:sz w:val="18"/>
                <w:szCs w:val="18"/>
              </w:rPr>
              <w:t> </w:t>
            </w:r>
          </w:p>
        </w:tc>
        <w:tc>
          <w:tcPr>
            <w:tcW w:w="1735" w:type="pct"/>
            <w:gridSpan w:val="2"/>
            <w:tcBorders>
              <w:top w:val="single" w:sz="4" w:space="0" w:color="auto"/>
              <w:bottom w:val="single" w:sz="4" w:space="0" w:color="auto"/>
            </w:tcBorders>
            <w:shd w:val="clear" w:color="auto" w:fill="auto"/>
            <w:vAlign w:val="bottom"/>
          </w:tcPr>
          <w:p w14:paraId="75E85D1A" w14:textId="77777777" w:rsidR="00EE7583" w:rsidRPr="00C75306" w:rsidRDefault="00EE7583" w:rsidP="00D379B0">
            <w:pPr>
              <w:ind w:left="-153" w:right="-790"/>
              <w:jc w:val="center"/>
              <w:rPr>
                <w:rFonts w:ascii="Arial" w:hAnsi="Arial" w:cs="Arial"/>
                <w:b/>
                <w:sz w:val="18"/>
                <w:szCs w:val="18"/>
              </w:rPr>
            </w:pPr>
            <w:r w:rsidRPr="00C75306">
              <w:rPr>
                <w:rFonts w:ascii="Arial" w:hAnsi="Arial" w:cs="Arial"/>
                <w:b/>
                <w:sz w:val="18"/>
                <w:szCs w:val="18"/>
              </w:rPr>
              <w:t>Cari Dönem</w:t>
            </w:r>
          </w:p>
        </w:tc>
      </w:tr>
      <w:tr w:rsidR="00EE7583" w:rsidRPr="00C75306" w14:paraId="2C235B13" w14:textId="77777777" w:rsidTr="002F70C5">
        <w:trPr>
          <w:trHeight w:val="60"/>
        </w:trPr>
        <w:tc>
          <w:tcPr>
            <w:tcW w:w="3265" w:type="pct"/>
            <w:tcBorders>
              <w:top w:val="single" w:sz="4" w:space="0" w:color="auto"/>
              <w:bottom w:val="single" w:sz="4" w:space="0" w:color="auto"/>
            </w:tcBorders>
            <w:shd w:val="clear" w:color="auto" w:fill="auto"/>
            <w:vAlign w:val="bottom"/>
          </w:tcPr>
          <w:p w14:paraId="74559427" w14:textId="77777777" w:rsidR="00EE7583" w:rsidRPr="00C75306" w:rsidRDefault="00EE7583" w:rsidP="000C1207">
            <w:pPr>
              <w:ind w:firstLine="360"/>
              <w:jc w:val="both"/>
              <w:rPr>
                <w:rFonts w:ascii="Arial" w:hAnsi="Arial" w:cs="Arial"/>
                <w:b/>
                <w:sz w:val="18"/>
                <w:szCs w:val="18"/>
              </w:rPr>
            </w:pPr>
          </w:p>
        </w:tc>
        <w:tc>
          <w:tcPr>
            <w:tcW w:w="868" w:type="pct"/>
            <w:tcBorders>
              <w:top w:val="single" w:sz="4" w:space="0" w:color="auto"/>
              <w:bottom w:val="single" w:sz="4" w:space="0" w:color="auto"/>
            </w:tcBorders>
            <w:shd w:val="clear" w:color="auto" w:fill="auto"/>
            <w:vAlign w:val="bottom"/>
          </w:tcPr>
          <w:p w14:paraId="12218333" w14:textId="77777777" w:rsidR="00EE7583" w:rsidRPr="00C75306" w:rsidRDefault="00EE7583" w:rsidP="000C1207">
            <w:pPr>
              <w:ind w:right="131"/>
              <w:jc w:val="right"/>
              <w:rPr>
                <w:rFonts w:ascii="Arial" w:hAnsi="Arial" w:cs="Arial"/>
                <w:b/>
                <w:sz w:val="18"/>
                <w:szCs w:val="18"/>
              </w:rPr>
            </w:pPr>
            <w:r w:rsidRPr="00C75306">
              <w:rPr>
                <w:rFonts w:ascii="Arial" w:hAnsi="Arial" w:cs="Arial"/>
                <w:b/>
                <w:sz w:val="18"/>
                <w:szCs w:val="18"/>
              </w:rPr>
              <w:t>TP</w:t>
            </w:r>
          </w:p>
        </w:tc>
        <w:tc>
          <w:tcPr>
            <w:tcW w:w="868" w:type="pct"/>
            <w:tcBorders>
              <w:top w:val="single" w:sz="4" w:space="0" w:color="auto"/>
              <w:bottom w:val="single" w:sz="4" w:space="0" w:color="auto"/>
            </w:tcBorders>
            <w:shd w:val="clear" w:color="auto" w:fill="auto"/>
            <w:vAlign w:val="bottom"/>
          </w:tcPr>
          <w:p w14:paraId="2AB2E5B7" w14:textId="77777777" w:rsidR="00EE7583" w:rsidRPr="00C75306" w:rsidRDefault="00EE7583" w:rsidP="000C1207">
            <w:pPr>
              <w:ind w:right="131"/>
              <w:jc w:val="right"/>
              <w:rPr>
                <w:rFonts w:ascii="Arial" w:hAnsi="Arial" w:cs="Arial"/>
                <w:b/>
                <w:sz w:val="18"/>
                <w:szCs w:val="18"/>
              </w:rPr>
            </w:pPr>
            <w:r w:rsidRPr="00C75306">
              <w:rPr>
                <w:rFonts w:ascii="Arial" w:hAnsi="Arial" w:cs="Arial"/>
                <w:b/>
                <w:sz w:val="18"/>
                <w:szCs w:val="18"/>
              </w:rPr>
              <w:t>YP</w:t>
            </w:r>
          </w:p>
        </w:tc>
      </w:tr>
      <w:tr w:rsidR="00EE7583" w:rsidRPr="00C75306" w14:paraId="6EAD8C87" w14:textId="77777777" w:rsidTr="002F70C5">
        <w:trPr>
          <w:trHeight w:val="60"/>
        </w:trPr>
        <w:tc>
          <w:tcPr>
            <w:tcW w:w="3265" w:type="pct"/>
            <w:tcBorders>
              <w:top w:val="single" w:sz="4" w:space="0" w:color="auto"/>
            </w:tcBorders>
            <w:shd w:val="clear" w:color="auto" w:fill="auto"/>
            <w:vAlign w:val="bottom"/>
          </w:tcPr>
          <w:p w14:paraId="6369A737" w14:textId="77777777" w:rsidR="00EE7583" w:rsidRPr="00C75306" w:rsidRDefault="00EE7583" w:rsidP="000C1207">
            <w:pPr>
              <w:ind w:firstLine="360"/>
              <w:jc w:val="both"/>
              <w:rPr>
                <w:rFonts w:ascii="Arial" w:hAnsi="Arial" w:cs="Arial"/>
                <w:sz w:val="18"/>
                <w:szCs w:val="18"/>
              </w:rPr>
            </w:pPr>
          </w:p>
        </w:tc>
        <w:tc>
          <w:tcPr>
            <w:tcW w:w="868" w:type="pct"/>
            <w:tcBorders>
              <w:top w:val="single" w:sz="4" w:space="0" w:color="auto"/>
            </w:tcBorders>
            <w:shd w:val="clear" w:color="auto" w:fill="auto"/>
            <w:vAlign w:val="bottom"/>
          </w:tcPr>
          <w:p w14:paraId="6740D579" w14:textId="77777777" w:rsidR="00EE7583" w:rsidRPr="00C75306" w:rsidRDefault="00EE7583" w:rsidP="000C1207">
            <w:pPr>
              <w:ind w:right="131"/>
              <w:jc w:val="right"/>
              <w:rPr>
                <w:rFonts w:ascii="Arial" w:eastAsia="Arial Unicode MS" w:hAnsi="Arial" w:cs="Arial"/>
                <w:sz w:val="18"/>
                <w:szCs w:val="18"/>
              </w:rPr>
            </w:pPr>
          </w:p>
        </w:tc>
        <w:tc>
          <w:tcPr>
            <w:tcW w:w="868" w:type="pct"/>
            <w:tcBorders>
              <w:top w:val="single" w:sz="4" w:space="0" w:color="auto"/>
            </w:tcBorders>
            <w:shd w:val="clear" w:color="auto" w:fill="auto"/>
            <w:vAlign w:val="bottom"/>
          </w:tcPr>
          <w:p w14:paraId="3D4A83C2" w14:textId="77777777" w:rsidR="00EE7583" w:rsidRPr="00C75306" w:rsidRDefault="00EE7583" w:rsidP="000C1207">
            <w:pPr>
              <w:ind w:right="131"/>
              <w:jc w:val="right"/>
              <w:rPr>
                <w:rFonts w:ascii="Arial" w:eastAsia="Arial Unicode MS" w:hAnsi="Arial" w:cs="Arial"/>
                <w:sz w:val="18"/>
                <w:szCs w:val="18"/>
              </w:rPr>
            </w:pPr>
          </w:p>
        </w:tc>
      </w:tr>
      <w:tr w:rsidR="00B6375A" w:rsidRPr="00C75306" w14:paraId="13FFFF1B" w14:textId="77777777" w:rsidTr="002F70C5">
        <w:trPr>
          <w:trHeight w:val="80"/>
        </w:trPr>
        <w:tc>
          <w:tcPr>
            <w:tcW w:w="3265" w:type="pct"/>
            <w:shd w:val="clear" w:color="auto" w:fill="auto"/>
            <w:vAlign w:val="bottom"/>
          </w:tcPr>
          <w:p w14:paraId="12F51C32" w14:textId="77777777" w:rsidR="00B6375A" w:rsidRPr="00C75306" w:rsidRDefault="00B6375A" w:rsidP="00B6375A">
            <w:pPr>
              <w:jc w:val="both"/>
              <w:rPr>
                <w:rFonts w:ascii="Arial" w:eastAsia="Arial Unicode MS" w:hAnsi="Arial" w:cs="Arial"/>
                <w:sz w:val="18"/>
                <w:szCs w:val="18"/>
              </w:rPr>
            </w:pPr>
            <w:r w:rsidRPr="00C75306">
              <w:rPr>
                <w:rFonts w:ascii="Arial" w:hAnsi="Arial" w:cs="Arial"/>
                <w:sz w:val="18"/>
                <w:szCs w:val="18"/>
              </w:rPr>
              <w:t xml:space="preserve">Vadesiz serbest hesap </w:t>
            </w:r>
          </w:p>
        </w:tc>
        <w:tc>
          <w:tcPr>
            <w:tcW w:w="868" w:type="pct"/>
            <w:shd w:val="clear" w:color="auto" w:fill="auto"/>
            <w:vAlign w:val="bottom"/>
          </w:tcPr>
          <w:p w14:paraId="60475519" w14:textId="16727310" w:rsidR="00B6375A" w:rsidRPr="00C75306" w:rsidRDefault="00B6375A" w:rsidP="00B6375A">
            <w:pPr>
              <w:ind w:right="167"/>
              <w:jc w:val="right"/>
              <w:rPr>
                <w:rFonts w:ascii="Arial" w:hAnsi="Arial" w:cs="Arial"/>
                <w:sz w:val="18"/>
                <w:szCs w:val="18"/>
              </w:rPr>
            </w:pPr>
            <w:r>
              <w:rPr>
                <w:rFonts w:ascii="Arial" w:hAnsi="Arial" w:cs="Arial"/>
                <w:sz w:val="18"/>
                <w:szCs w:val="18"/>
              </w:rPr>
              <w:t>275.660</w:t>
            </w:r>
          </w:p>
        </w:tc>
        <w:tc>
          <w:tcPr>
            <w:tcW w:w="868" w:type="pct"/>
            <w:shd w:val="clear" w:color="auto" w:fill="auto"/>
            <w:vAlign w:val="bottom"/>
          </w:tcPr>
          <w:p w14:paraId="2B987CFF" w14:textId="3FB4EDA0" w:rsidR="00B6375A" w:rsidRPr="00C75306" w:rsidRDefault="00B6375A" w:rsidP="00B6375A">
            <w:pPr>
              <w:ind w:right="167"/>
              <w:jc w:val="right"/>
              <w:rPr>
                <w:rFonts w:ascii="Arial" w:hAnsi="Arial" w:cs="Arial"/>
                <w:sz w:val="18"/>
                <w:szCs w:val="18"/>
              </w:rPr>
            </w:pPr>
            <w:r>
              <w:rPr>
                <w:rFonts w:ascii="Arial" w:hAnsi="Arial" w:cs="Arial"/>
                <w:sz w:val="18"/>
                <w:szCs w:val="18"/>
              </w:rPr>
              <w:t>761.900</w:t>
            </w:r>
          </w:p>
        </w:tc>
      </w:tr>
      <w:tr w:rsidR="00B6375A" w:rsidRPr="00C75306" w14:paraId="15D6DBA8" w14:textId="77777777" w:rsidTr="002F70C5">
        <w:trPr>
          <w:trHeight w:val="80"/>
        </w:trPr>
        <w:tc>
          <w:tcPr>
            <w:tcW w:w="3265" w:type="pct"/>
            <w:shd w:val="clear" w:color="auto" w:fill="auto"/>
            <w:vAlign w:val="bottom"/>
          </w:tcPr>
          <w:p w14:paraId="5EEA78B0" w14:textId="77777777" w:rsidR="00B6375A" w:rsidRPr="00C75306" w:rsidRDefault="00B6375A" w:rsidP="00B6375A">
            <w:pPr>
              <w:jc w:val="both"/>
              <w:rPr>
                <w:rFonts w:ascii="Arial" w:eastAsia="Arial Unicode MS" w:hAnsi="Arial" w:cs="Arial"/>
                <w:sz w:val="18"/>
                <w:szCs w:val="18"/>
              </w:rPr>
            </w:pPr>
            <w:r w:rsidRPr="00C75306">
              <w:rPr>
                <w:rFonts w:ascii="Arial" w:hAnsi="Arial" w:cs="Arial"/>
                <w:sz w:val="18"/>
                <w:szCs w:val="18"/>
              </w:rPr>
              <w:t>Vadeli serbest hesap</w:t>
            </w:r>
          </w:p>
        </w:tc>
        <w:tc>
          <w:tcPr>
            <w:tcW w:w="868" w:type="pct"/>
            <w:shd w:val="clear" w:color="auto" w:fill="auto"/>
            <w:vAlign w:val="bottom"/>
          </w:tcPr>
          <w:p w14:paraId="6424D585" w14:textId="5952B428" w:rsidR="00B6375A" w:rsidRPr="00C75306" w:rsidRDefault="00B6375A" w:rsidP="00B6375A">
            <w:pPr>
              <w:ind w:right="167"/>
              <w:jc w:val="right"/>
              <w:rPr>
                <w:rFonts w:ascii="Arial" w:hAnsi="Arial" w:cs="Arial"/>
                <w:sz w:val="18"/>
                <w:szCs w:val="18"/>
              </w:rPr>
            </w:pPr>
            <w:r>
              <w:rPr>
                <w:rFonts w:ascii="Arial" w:hAnsi="Arial" w:cs="Arial"/>
                <w:sz w:val="18"/>
                <w:szCs w:val="18"/>
              </w:rPr>
              <w:t>-</w:t>
            </w:r>
          </w:p>
        </w:tc>
        <w:tc>
          <w:tcPr>
            <w:tcW w:w="868" w:type="pct"/>
            <w:shd w:val="clear" w:color="auto" w:fill="auto"/>
            <w:vAlign w:val="bottom"/>
          </w:tcPr>
          <w:p w14:paraId="74204A7F" w14:textId="5E1C5026" w:rsidR="00B6375A" w:rsidRPr="00C75306" w:rsidRDefault="00B6375A" w:rsidP="00B6375A">
            <w:pPr>
              <w:ind w:right="167"/>
              <w:jc w:val="right"/>
              <w:rPr>
                <w:rFonts w:ascii="Arial" w:hAnsi="Arial" w:cs="Arial"/>
                <w:sz w:val="18"/>
                <w:szCs w:val="18"/>
              </w:rPr>
            </w:pPr>
            <w:r>
              <w:rPr>
                <w:rFonts w:ascii="Arial" w:hAnsi="Arial" w:cs="Arial"/>
                <w:sz w:val="18"/>
                <w:szCs w:val="18"/>
              </w:rPr>
              <w:t>-</w:t>
            </w:r>
          </w:p>
        </w:tc>
      </w:tr>
      <w:tr w:rsidR="00B6375A" w:rsidRPr="00C75306" w14:paraId="7B9FCC58" w14:textId="77777777" w:rsidTr="002F70C5">
        <w:trPr>
          <w:trHeight w:val="80"/>
        </w:trPr>
        <w:tc>
          <w:tcPr>
            <w:tcW w:w="3265" w:type="pct"/>
            <w:shd w:val="clear" w:color="auto" w:fill="auto"/>
            <w:vAlign w:val="bottom"/>
          </w:tcPr>
          <w:p w14:paraId="6EB576B3" w14:textId="77777777" w:rsidR="00B6375A" w:rsidRPr="00C75306" w:rsidRDefault="00B6375A" w:rsidP="00B6375A">
            <w:pPr>
              <w:jc w:val="both"/>
              <w:rPr>
                <w:rFonts w:ascii="Arial" w:hAnsi="Arial" w:cs="Arial"/>
                <w:sz w:val="18"/>
                <w:szCs w:val="18"/>
              </w:rPr>
            </w:pPr>
            <w:r w:rsidRPr="00C75306">
              <w:rPr>
                <w:rFonts w:ascii="Arial" w:hAnsi="Arial" w:cs="Arial"/>
                <w:sz w:val="18"/>
                <w:szCs w:val="18"/>
              </w:rPr>
              <w:t>Vadeli serbest olmayan hesap</w:t>
            </w:r>
            <w:r w:rsidRPr="00C75306">
              <w:rPr>
                <w:rFonts w:ascii="Arial" w:hAnsi="Arial" w:cs="Arial"/>
                <w:sz w:val="18"/>
                <w:szCs w:val="18"/>
                <w:vertAlign w:val="superscript"/>
              </w:rPr>
              <w:t>(*)</w:t>
            </w:r>
          </w:p>
        </w:tc>
        <w:tc>
          <w:tcPr>
            <w:tcW w:w="868" w:type="pct"/>
            <w:shd w:val="clear" w:color="auto" w:fill="auto"/>
            <w:vAlign w:val="bottom"/>
          </w:tcPr>
          <w:p w14:paraId="4297937C" w14:textId="03FD3124" w:rsidR="00B6375A" w:rsidRPr="00C75306" w:rsidRDefault="00B6375A" w:rsidP="00B6375A">
            <w:pPr>
              <w:ind w:right="167"/>
              <w:jc w:val="right"/>
              <w:rPr>
                <w:rFonts w:ascii="Arial" w:hAnsi="Arial" w:cs="Arial"/>
                <w:sz w:val="18"/>
                <w:szCs w:val="18"/>
              </w:rPr>
            </w:pPr>
            <w:r>
              <w:rPr>
                <w:rFonts w:ascii="Arial" w:hAnsi="Arial" w:cs="Arial"/>
                <w:sz w:val="18"/>
                <w:szCs w:val="18"/>
              </w:rPr>
              <w:t>8.584</w:t>
            </w:r>
          </w:p>
        </w:tc>
        <w:tc>
          <w:tcPr>
            <w:tcW w:w="868" w:type="pct"/>
            <w:shd w:val="clear" w:color="auto" w:fill="auto"/>
            <w:vAlign w:val="bottom"/>
          </w:tcPr>
          <w:p w14:paraId="4C01C999" w14:textId="2352F0CC" w:rsidR="00B6375A" w:rsidRPr="00C75306" w:rsidRDefault="00B6375A" w:rsidP="00B6375A">
            <w:pPr>
              <w:ind w:right="167"/>
              <w:jc w:val="right"/>
              <w:rPr>
                <w:rFonts w:ascii="Arial" w:hAnsi="Arial" w:cs="Arial"/>
                <w:sz w:val="18"/>
                <w:szCs w:val="18"/>
              </w:rPr>
            </w:pPr>
            <w:r>
              <w:rPr>
                <w:rFonts w:ascii="Arial" w:hAnsi="Arial" w:cs="Arial"/>
                <w:sz w:val="18"/>
                <w:szCs w:val="18"/>
              </w:rPr>
              <w:t>3.046.030</w:t>
            </w:r>
          </w:p>
        </w:tc>
      </w:tr>
      <w:tr w:rsidR="007B09F3" w:rsidRPr="00C75306" w14:paraId="242F3965" w14:textId="77777777" w:rsidTr="002F70C5">
        <w:trPr>
          <w:trHeight w:val="80"/>
        </w:trPr>
        <w:tc>
          <w:tcPr>
            <w:tcW w:w="3265" w:type="pct"/>
            <w:tcBorders>
              <w:bottom w:val="single" w:sz="4" w:space="0" w:color="auto"/>
            </w:tcBorders>
            <w:shd w:val="clear" w:color="auto" w:fill="auto"/>
            <w:vAlign w:val="bottom"/>
          </w:tcPr>
          <w:p w14:paraId="3C6F3D09" w14:textId="77777777" w:rsidR="007B09F3" w:rsidRPr="00C75306" w:rsidRDefault="007B09F3" w:rsidP="007B09F3">
            <w:pPr>
              <w:jc w:val="both"/>
              <w:rPr>
                <w:rFonts w:ascii="Arial" w:hAnsi="Arial" w:cs="Arial"/>
                <w:sz w:val="18"/>
                <w:szCs w:val="18"/>
              </w:rPr>
            </w:pPr>
          </w:p>
        </w:tc>
        <w:tc>
          <w:tcPr>
            <w:tcW w:w="868" w:type="pct"/>
            <w:tcBorders>
              <w:bottom w:val="single" w:sz="4" w:space="0" w:color="auto"/>
            </w:tcBorders>
            <w:shd w:val="clear" w:color="auto" w:fill="auto"/>
          </w:tcPr>
          <w:p w14:paraId="12855FDC" w14:textId="77777777" w:rsidR="007B09F3" w:rsidRPr="00C75306" w:rsidRDefault="007B09F3" w:rsidP="007B09F3">
            <w:pPr>
              <w:ind w:right="167"/>
              <w:jc w:val="right"/>
              <w:rPr>
                <w:rFonts w:ascii="Arial" w:hAnsi="Arial" w:cs="Arial"/>
                <w:sz w:val="18"/>
                <w:szCs w:val="18"/>
              </w:rPr>
            </w:pPr>
          </w:p>
        </w:tc>
        <w:tc>
          <w:tcPr>
            <w:tcW w:w="868" w:type="pct"/>
            <w:tcBorders>
              <w:bottom w:val="single" w:sz="4" w:space="0" w:color="auto"/>
            </w:tcBorders>
            <w:shd w:val="clear" w:color="auto" w:fill="auto"/>
          </w:tcPr>
          <w:p w14:paraId="21BB2961" w14:textId="77777777" w:rsidR="007B09F3" w:rsidRPr="00C75306" w:rsidRDefault="007B09F3" w:rsidP="007B09F3">
            <w:pPr>
              <w:ind w:right="167"/>
              <w:jc w:val="right"/>
              <w:rPr>
                <w:rFonts w:ascii="Arial" w:hAnsi="Arial" w:cs="Arial"/>
                <w:sz w:val="18"/>
                <w:szCs w:val="18"/>
              </w:rPr>
            </w:pPr>
          </w:p>
        </w:tc>
      </w:tr>
      <w:tr w:rsidR="00B6375A" w:rsidRPr="00C75306" w14:paraId="0A494EB5" w14:textId="77777777" w:rsidTr="002F70C5">
        <w:trPr>
          <w:trHeight w:val="80"/>
        </w:trPr>
        <w:tc>
          <w:tcPr>
            <w:tcW w:w="3265" w:type="pct"/>
            <w:tcBorders>
              <w:top w:val="single" w:sz="4" w:space="0" w:color="auto"/>
              <w:bottom w:val="double" w:sz="4" w:space="0" w:color="auto"/>
            </w:tcBorders>
            <w:shd w:val="clear" w:color="auto" w:fill="auto"/>
            <w:vAlign w:val="bottom"/>
          </w:tcPr>
          <w:p w14:paraId="42B99249" w14:textId="77777777" w:rsidR="00B6375A" w:rsidRPr="00C75306" w:rsidRDefault="00B6375A" w:rsidP="00B6375A">
            <w:pPr>
              <w:jc w:val="both"/>
              <w:rPr>
                <w:rFonts w:ascii="Arial" w:eastAsia="Arial Unicode MS" w:hAnsi="Arial" w:cs="Arial"/>
                <w:b/>
                <w:sz w:val="18"/>
                <w:szCs w:val="18"/>
              </w:rPr>
            </w:pPr>
            <w:r w:rsidRPr="00C75306">
              <w:rPr>
                <w:rFonts w:ascii="Arial" w:hAnsi="Arial" w:cs="Arial"/>
                <w:b/>
                <w:sz w:val="18"/>
                <w:szCs w:val="18"/>
              </w:rPr>
              <w:t>Toplam</w:t>
            </w:r>
          </w:p>
        </w:tc>
        <w:tc>
          <w:tcPr>
            <w:tcW w:w="868" w:type="pct"/>
            <w:tcBorders>
              <w:top w:val="nil"/>
              <w:left w:val="nil"/>
              <w:bottom w:val="double" w:sz="4" w:space="0" w:color="auto"/>
              <w:right w:val="nil"/>
            </w:tcBorders>
            <w:shd w:val="clear" w:color="auto" w:fill="auto"/>
            <w:vAlign w:val="bottom"/>
          </w:tcPr>
          <w:p w14:paraId="642DD601" w14:textId="4BBD5B96" w:rsidR="00B6375A" w:rsidRPr="00C75306" w:rsidRDefault="00B6375A" w:rsidP="00B6375A">
            <w:pPr>
              <w:ind w:right="167"/>
              <w:jc w:val="right"/>
              <w:rPr>
                <w:rFonts w:ascii="Arial" w:hAnsi="Arial" w:cs="Arial"/>
                <w:b/>
                <w:bCs/>
                <w:sz w:val="18"/>
                <w:szCs w:val="18"/>
              </w:rPr>
            </w:pPr>
            <w:r>
              <w:rPr>
                <w:rFonts w:ascii="Arial" w:hAnsi="Arial" w:cs="Arial"/>
                <w:b/>
                <w:bCs/>
                <w:sz w:val="18"/>
                <w:szCs w:val="18"/>
              </w:rPr>
              <w:t>284.244</w:t>
            </w:r>
          </w:p>
        </w:tc>
        <w:tc>
          <w:tcPr>
            <w:tcW w:w="868" w:type="pct"/>
            <w:tcBorders>
              <w:top w:val="single" w:sz="4" w:space="0" w:color="auto"/>
              <w:left w:val="nil"/>
              <w:bottom w:val="double" w:sz="4" w:space="0" w:color="auto"/>
            </w:tcBorders>
            <w:shd w:val="clear" w:color="auto" w:fill="auto"/>
            <w:vAlign w:val="bottom"/>
          </w:tcPr>
          <w:p w14:paraId="4D77DC40" w14:textId="3A6F54DF" w:rsidR="00B6375A" w:rsidRPr="00C75306" w:rsidRDefault="00B6375A" w:rsidP="00B6375A">
            <w:pPr>
              <w:ind w:right="167"/>
              <w:jc w:val="right"/>
              <w:rPr>
                <w:rFonts w:ascii="Arial" w:hAnsi="Arial" w:cs="Arial"/>
                <w:b/>
                <w:bCs/>
                <w:sz w:val="18"/>
                <w:szCs w:val="18"/>
              </w:rPr>
            </w:pPr>
            <w:r>
              <w:rPr>
                <w:rFonts w:ascii="Arial" w:hAnsi="Arial" w:cs="Arial"/>
                <w:b/>
                <w:bCs/>
                <w:sz w:val="18"/>
                <w:szCs w:val="18"/>
              </w:rPr>
              <w:t>3.807.930</w:t>
            </w:r>
          </w:p>
        </w:tc>
      </w:tr>
    </w:tbl>
    <w:p w14:paraId="395D25DC" w14:textId="357486D8" w:rsidR="00D379B0" w:rsidRPr="00C75306" w:rsidRDefault="00042724" w:rsidP="008929EA">
      <w:pPr>
        <w:spacing w:before="60"/>
        <w:ind w:left="142" w:hanging="142"/>
        <w:jc w:val="both"/>
        <w:rPr>
          <w:rFonts w:ascii="Arial" w:hAnsi="Arial" w:cs="Arial"/>
          <w:sz w:val="16"/>
          <w:szCs w:val="16"/>
          <w:lang w:eastAsia="en-US"/>
        </w:rPr>
      </w:pPr>
      <w:r w:rsidRPr="00C75306">
        <w:rPr>
          <w:rFonts w:ascii="Arial" w:hAnsi="Arial" w:cs="Arial"/>
          <w:sz w:val="20"/>
          <w:szCs w:val="18"/>
          <w:vertAlign w:val="superscript"/>
        </w:rPr>
        <w:t>(*)</w:t>
      </w:r>
      <w:r w:rsidR="00E30C2F" w:rsidRPr="00C75306">
        <w:rPr>
          <w:rFonts w:ascii="Arial" w:hAnsi="Arial" w:cs="Arial"/>
          <w:sz w:val="16"/>
          <w:szCs w:val="18"/>
          <w:vertAlign w:val="superscript"/>
        </w:rPr>
        <w:t xml:space="preserve"> </w:t>
      </w:r>
      <w:r w:rsidR="00712319" w:rsidRPr="00712319">
        <w:rPr>
          <w:rFonts w:ascii="Arial" w:hAnsi="Arial" w:cs="Arial"/>
          <w:sz w:val="16"/>
          <w:szCs w:val="16"/>
          <w:lang w:eastAsia="en-US"/>
        </w:rPr>
        <w:t xml:space="preserve">31 Aralık </w:t>
      </w:r>
      <w:r w:rsidR="00825984" w:rsidRPr="00C75306">
        <w:rPr>
          <w:rFonts w:ascii="Arial" w:hAnsi="Arial" w:cs="Arial"/>
          <w:sz w:val="16"/>
          <w:szCs w:val="16"/>
          <w:lang w:eastAsia="en-US"/>
        </w:rPr>
        <w:t>2018</w:t>
      </w:r>
      <w:r w:rsidR="005E4B85" w:rsidRPr="00C75306">
        <w:rPr>
          <w:rFonts w:ascii="Arial" w:hAnsi="Arial" w:cs="Arial"/>
          <w:sz w:val="16"/>
          <w:szCs w:val="16"/>
          <w:lang w:eastAsia="en-US"/>
        </w:rPr>
        <w:t xml:space="preserve"> tarihi itibarıyla, standart altın cinsinden tesis edilen zorunlu karşılık </w:t>
      </w:r>
      <w:r w:rsidR="00CF55DD" w:rsidRPr="008F4144">
        <w:rPr>
          <w:rFonts w:ascii="Arial" w:hAnsi="Arial" w:cs="Arial"/>
          <w:sz w:val="16"/>
          <w:szCs w:val="16"/>
          <w:lang w:eastAsia="en-US"/>
        </w:rPr>
        <w:t>tutarı</w:t>
      </w:r>
      <w:r w:rsidR="00EB01F4" w:rsidRPr="008F4144">
        <w:rPr>
          <w:rFonts w:ascii="Arial" w:hAnsi="Arial" w:cs="Arial"/>
          <w:sz w:val="16"/>
          <w:szCs w:val="16"/>
          <w:lang w:eastAsia="en-US"/>
        </w:rPr>
        <w:t xml:space="preserve"> </w:t>
      </w:r>
      <w:r w:rsidR="008F4144" w:rsidRPr="008F4144">
        <w:rPr>
          <w:rFonts w:ascii="Arial" w:hAnsi="Arial" w:cs="Arial"/>
          <w:sz w:val="16"/>
          <w:szCs w:val="16"/>
          <w:lang w:eastAsia="en-US"/>
        </w:rPr>
        <w:t xml:space="preserve">838.436 </w:t>
      </w:r>
      <w:r w:rsidR="005E4B85" w:rsidRPr="008F4144">
        <w:rPr>
          <w:rFonts w:ascii="Arial" w:hAnsi="Arial" w:cs="Arial"/>
          <w:sz w:val="16"/>
          <w:szCs w:val="16"/>
          <w:lang w:eastAsia="en-US"/>
        </w:rPr>
        <w:t>TL</w:t>
      </w:r>
      <w:r w:rsidR="00CC3279" w:rsidRPr="008F4144">
        <w:rPr>
          <w:rFonts w:ascii="Arial" w:hAnsi="Arial" w:cs="Arial"/>
          <w:sz w:val="16"/>
          <w:szCs w:val="16"/>
          <w:lang w:eastAsia="en-US"/>
        </w:rPr>
        <w:t>’dir</w:t>
      </w:r>
      <w:r w:rsidR="00D379B0" w:rsidRPr="00C75306">
        <w:rPr>
          <w:rFonts w:ascii="Arial" w:hAnsi="Arial" w:cs="Arial"/>
          <w:sz w:val="16"/>
          <w:szCs w:val="16"/>
          <w:lang w:eastAsia="en-US"/>
        </w:rPr>
        <w:t>.</w:t>
      </w:r>
    </w:p>
    <w:p w14:paraId="458233ED" w14:textId="77777777" w:rsidR="00D379B0" w:rsidRPr="00C75306" w:rsidRDefault="00D379B0" w:rsidP="008929EA">
      <w:pPr>
        <w:spacing w:before="60"/>
        <w:ind w:left="142" w:hanging="142"/>
        <w:jc w:val="both"/>
        <w:rPr>
          <w:rFonts w:ascii="Arial" w:hAnsi="Arial" w:cs="Arial"/>
          <w:sz w:val="16"/>
          <w:szCs w:val="16"/>
          <w:lang w:eastAsia="en-US"/>
        </w:rPr>
      </w:pPr>
    </w:p>
    <w:tbl>
      <w:tblPr>
        <w:tblW w:w="5000" w:type="pct"/>
        <w:tblLayout w:type="fixed"/>
        <w:tblCellMar>
          <w:left w:w="0" w:type="dxa"/>
          <w:right w:w="0" w:type="dxa"/>
        </w:tblCellMar>
        <w:tblLook w:val="0000" w:firstRow="0" w:lastRow="0" w:firstColumn="0" w:lastColumn="0" w:noHBand="0" w:noVBand="0"/>
      </w:tblPr>
      <w:tblGrid>
        <w:gridCol w:w="6381"/>
        <w:gridCol w:w="1703"/>
        <w:gridCol w:w="1703"/>
      </w:tblGrid>
      <w:tr w:rsidR="00D379B0" w:rsidRPr="00C75306" w14:paraId="1393D944" w14:textId="77777777" w:rsidTr="00E26CDC">
        <w:trPr>
          <w:cantSplit/>
          <w:trHeight w:val="79"/>
        </w:trPr>
        <w:tc>
          <w:tcPr>
            <w:tcW w:w="3260" w:type="pct"/>
            <w:tcBorders>
              <w:top w:val="single" w:sz="4" w:space="0" w:color="auto"/>
              <w:bottom w:val="single" w:sz="4" w:space="0" w:color="auto"/>
            </w:tcBorders>
            <w:shd w:val="clear" w:color="auto" w:fill="auto"/>
            <w:vAlign w:val="bottom"/>
          </w:tcPr>
          <w:p w14:paraId="2F0EDE1F" w14:textId="77777777" w:rsidR="00D379B0" w:rsidRPr="00C75306" w:rsidRDefault="00D379B0" w:rsidP="00886981">
            <w:pPr>
              <w:jc w:val="both"/>
              <w:rPr>
                <w:rFonts w:ascii="Arial" w:eastAsia="Arial Unicode MS" w:hAnsi="Arial" w:cs="Arial"/>
                <w:b/>
                <w:sz w:val="18"/>
                <w:szCs w:val="18"/>
              </w:rPr>
            </w:pPr>
            <w:r w:rsidRPr="00C75306">
              <w:rPr>
                <w:rFonts w:ascii="Arial" w:hAnsi="Arial" w:cs="Arial"/>
                <w:b/>
                <w:sz w:val="18"/>
                <w:szCs w:val="18"/>
              </w:rPr>
              <w:t> </w:t>
            </w:r>
          </w:p>
        </w:tc>
        <w:tc>
          <w:tcPr>
            <w:tcW w:w="1740" w:type="pct"/>
            <w:gridSpan w:val="2"/>
            <w:tcBorders>
              <w:top w:val="single" w:sz="4" w:space="0" w:color="auto"/>
              <w:bottom w:val="single" w:sz="4" w:space="0" w:color="auto"/>
            </w:tcBorders>
            <w:shd w:val="clear" w:color="auto" w:fill="auto"/>
            <w:vAlign w:val="bottom"/>
          </w:tcPr>
          <w:p w14:paraId="686C08A0" w14:textId="77777777" w:rsidR="00D379B0" w:rsidRPr="00C75306" w:rsidRDefault="00D379B0" w:rsidP="00CD6413">
            <w:pPr>
              <w:ind w:left="138" w:right="-790"/>
              <w:jc w:val="center"/>
              <w:rPr>
                <w:rFonts w:ascii="Arial" w:hAnsi="Arial" w:cs="Arial"/>
                <w:b/>
                <w:sz w:val="18"/>
                <w:szCs w:val="18"/>
              </w:rPr>
            </w:pPr>
            <w:r w:rsidRPr="00C75306">
              <w:rPr>
                <w:rFonts w:ascii="Arial" w:hAnsi="Arial" w:cs="Arial"/>
                <w:b/>
                <w:sz w:val="18"/>
                <w:szCs w:val="18"/>
              </w:rPr>
              <w:t>Önceki Dönem</w:t>
            </w:r>
          </w:p>
        </w:tc>
      </w:tr>
      <w:tr w:rsidR="00D379B0" w:rsidRPr="00C75306" w14:paraId="4E9A15A0" w14:textId="77777777" w:rsidTr="002F70C5">
        <w:trPr>
          <w:trHeight w:val="60"/>
        </w:trPr>
        <w:tc>
          <w:tcPr>
            <w:tcW w:w="3260" w:type="pct"/>
            <w:tcBorders>
              <w:top w:val="single" w:sz="4" w:space="0" w:color="auto"/>
              <w:bottom w:val="single" w:sz="4" w:space="0" w:color="auto"/>
            </w:tcBorders>
            <w:shd w:val="clear" w:color="auto" w:fill="auto"/>
            <w:vAlign w:val="bottom"/>
          </w:tcPr>
          <w:p w14:paraId="2A02B1D6" w14:textId="77777777" w:rsidR="00D379B0" w:rsidRPr="00C75306" w:rsidRDefault="00D379B0" w:rsidP="00886981">
            <w:pPr>
              <w:ind w:firstLine="360"/>
              <w:jc w:val="both"/>
              <w:rPr>
                <w:rFonts w:ascii="Arial" w:hAnsi="Arial" w:cs="Arial"/>
                <w:b/>
                <w:sz w:val="18"/>
                <w:szCs w:val="18"/>
              </w:rPr>
            </w:pPr>
          </w:p>
        </w:tc>
        <w:tc>
          <w:tcPr>
            <w:tcW w:w="870" w:type="pct"/>
            <w:tcBorders>
              <w:top w:val="single" w:sz="4" w:space="0" w:color="auto"/>
              <w:bottom w:val="single" w:sz="4" w:space="0" w:color="auto"/>
            </w:tcBorders>
            <w:shd w:val="clear" w:color="auto" w:fill="auto"/>
            <w:vAlign w:val="bottom"/>
          </w:tcPr>
          <w:p w14:paraId="446D380F" w14:textId="77777777" w:rsidR="00D379B0" w:rsidRPr="00C75306" w:rsidRDefault="00D379B0" w:rsidP="00886981">
            <w:pPr>
              <w:ind w:right="131"/>
              <w:jc w:val="right"/>
              <w:rPr>
                <w:rFonts w:ascii="Arial" w:hAnsi="Arial" w:cs="Arial"/>
                <w:b/>
                <w:sz w:val="18"/>
                <w:szCs w:val="18"/>
              </w:rPr>
            </w:pPr>
            <w:r w:rsidRPr="00C75306">
              <w:rPr>
                <w:rFonts w:ascii="Arial" w:hAnsi="Arial" w:cs="Arial"/>
                <w:b/>
                <w:sz w:val="18"/>
                <w:szCs w:val="18"/>
              </w:rPr>
              <w:t>TP</w:t>
            </w:r>
          </w:p>
        </w:tc>
        <w:tc>
          <w:tcPr>
            <w:tcW w:w="870" w:type="pct"/>
            <w:tcBorders>
              <w:top w:val="single" w:sz="4" w:space="0" w:color="auto"/>
              <w:bottom w:val="single" w:sz="4" w:space="0" w:color="auto"/>
            </w:tcBorders>
            <w:shd w:val="clear" w:color="auto" w:fill="auto"/>
            <w:vAlign w:val="bottom"/>
          </w:tcPr>
          <w:p w14:paraId="2D0C5EB5" w14:textId="77777777" w:rsidR="00D379B0" w:rsidRPr="00C75306" w:rsidRDefault="00D379B0" w:rsidP="00886981">
            <w:pPr>
              <w:ind w:right="131"/>
              <w:jc w:val="right"/>
              <w:rPr>
                <w:rFonts w:ascii="Arial" w:hAnsi="Arial" w:cs="Arial"/>
                <w:b/>
                <w:sz w:val="18"/>
                <w:szCs w:val="18"/>
              </w:rPr>
            </w:pPr>
            <w:r w:rsidRPr="00C75306">
              <w:rPr>
                <w:rFonts w:ascii="Arial" w:hAnsi="Arial" w:cs="Arial"/>
                <w:b/>
                <w:sz w:val="18"/>
                <w:szCs w:val="18"/>
              </w:rPr>
              <w:t>YP</w:t>
            </w:r>
          </w:p>
        </w:tc>
      </w:tr>
      <w:tr w:rsidR="00D379B0" w:rsidRPr="00C75306" w14:paraId="5C4E5DB7" w14:textId="77777777" w:rsidTr="002F70C5">
        <w:trPr>
          <w:trHeight w:val="60"/>
        </w:trPr>
        <w:tc>
          <w:tcPr>
            <w:tcW w:w="3260" w:type="pct"/>
            <w:tcBorders>
              <w:top w:val="single" w:sz="4" w:space="0" w:color="auto"/>
            </w:tcBorders>
            <w:shd w:val="clear" w:color="auto" w:fill="auto"/>
            <w:vAlign w:val="bottom"/>
          </w:tcPr>
          <w:p w14:paraId="083C8D18" w14:textId="77777777" w:rsidR="00D379B0" w:rsidRPr="00C75306" w:rsidRDefault="00D379B0" w:rsidP="00886981">
            <w:pPr>
              <w:ind w:firstLine="360"/>
              <w:jc w:val="both"/>
              <w:rPr>
                <w:rFonts w:ascii="Arial" w:hAnsi="Arial" w:cs="Arial"/>
                <w:sz w:val="18"/>
                <w:szCs w:val="18"/>
              </w:rPr>
            </w:pPr>
          </w:p>
        </w:tc>
        <w:tc>
          <w:tcPr>
            <w:tcW w:w="870" w:type="pct"/>
            <w:tcBorders>
              <w:top w:val="single" w:sz="4" w:space="0" w:color="auto"/>
            </w:tcBorders>
            <w:shd w:val="clear" w:color="auto" w:fill="auto"/>
            <w:vAlign w:val="bottom"/>
          </w:tcPr>
          <w:p w14:paraId="15FD8FC3" w14:textId="77777777" w:rsidR="00D379B0" w:rsidRPr="00C75306" w:rsidRDefault="00D379B0" w:rsidP="00CF2A9F">
            <w:pPr>
              <w:ind w:right="167"/>
              <w:jc w:val="right"/>
              <w:rPr>
                <w:rFonts w:ascii="Arial" w:eastAsia="Arial Unicode MS" w:hAnsi="Arial" w:cs="Arial"/>
                <w:sz w:val="18"/>
                <w:szCs w:val="18"/>
              </w:rPr>
            </w:pPr>
          </w:p>
        </w:tc>
        <w:tc>
          <w:tcPr>
            <w:tcW w:w="870" w:type="pct"/>
            <w:tcBorders>
              <w:top w:val="single" w:sz="4" w:space="0" w:color="auto"/>
            </w:tcBorders>
            <w:shd w:val="clear" w:color="auto" w:fill="auto"/>
            <w:vAlign w:val="bottom"/>
          </w:tcPr>
          <w:p w14:paraId="3B80EE9A" w14:textId="77777777" w:rsidR="00D379B0" w:rsidRPr="00C75306" w:rsidRDefault="00D379B0" w:rsidP="00886981">
            <w:pPr>
              <w:ind w:right="131"/>
              <w:jc w:val="right"/>
              <w:rPr>
                <w:rFonts w:ascii="Arial" w:eastAsia="Arial Unicode MS" w:hAnsi="Arial" w:cs="Arial"/>
                <w:sz w:val="18"/>
                <w:szCs w:val="18"/>
              </w:rPr>
            </w:pPr>
          </w:p>
        </w:tc>
      </w:tr>
      <w:tr w:rsidR="00D379B0" w:rsidRPr="00C75306" w14:paraId="23357FE9" w14:textId="77777777" w:rsidTr="002F70C5">
        <w:trPr>
          <w:trHeight w:val="80"/>
        </w:trPr>
        <w:tc>
          <w:tcPr>
            <w:tcW w:w="3260" w:type="pct"/>
            <w:shd w:val="clear" w:color="auto" w:fill="auto"/>
            <w:vAlign w:val="bottom"/>
          </w:tcPr>
          <w:p w14:paraId="456E122B" w14:textId="77777777" w:rsidR="00D379B0" w:rsidRPr="00C75306" w:rsidRDefault="00D379B0" w:rsidP="00886981">
            <w:pPr>
              <w:jc w:val="both"/>
              <w:rPr>
                <w:rFonts w:ascii="Arial" w:eastAsia="Arial Unicode MS" w:hAnsi="Arial" w:cs="Arial"/>
                <w:sz w:val="18"/>
                <w:szCs w:val="18"/>
              </w:rPr>
            </w:pPr>
            <w:r w:rsidRPr="00C75306">
              <w:rPr>
                <w:rFonts w:ascii="Arial" w:hAnsi="Arial" w:cs="Arial"/>
                <w:sz w:val="18"/>
                <w:szCs w:val="18"/>
              </w:rPr>
              <w:t xml:space="preserve">Vadesiz serbest hesap </w:t>
            </w:r>
          </w:p>
        </w:tc>
        <w:tc>
          <w:tcPr>
            <w:tcW w:w="870" w:type="pct"/>
            <w:shd w:val="clear" w:color="auto" w:fill="auto"/>
          </w:tcPr>
          <w:p w14:paraId="2ABBC98C" w14:textId="77777777" w:rsidR="00D379B0" w:rsidRPr="00C75306" w:rsidRDefault="00D379B0" w:rsidP="00CF2A9F">
            <w:pPr>
              <w:ind w:right="167"/>
              <w:jc w:val="right"/>
              <w:rPr>
                <w:rFonts w:ascii="Arial" w:hAnsi="Arial" w:cs="Arial"/>
                <w:sz w:val="18"/>
                <w:szCs w:val="18"/>
              </w:rPr>
            </w:pPr>
            <w:r w:rsidRPr="00C75306">
              <w:rPr>
                <w:rFonts w:ascii="Arial" w:hAnsi="Arial" w:cs="Arial"/>
                <w:sz w:val="18"/>
                <w:szCs w:val="18"/>
              </w:rPr>
              <w:t>192.354</w:t>
            </w:r>
          </w:p>
        </w:tc>
        <w:tc>
          <w:tcPr>
            <w:tcW w:w="870" w:type="pct"/>
            <w:shd w:val="clear" w:color="auto" w:fill="auto"/>
          </w:tcPr>
          <w:p w14:paraId="012FD61B" w14:textId="77777777" w:rsidR="00D379B0" w:rsidRPr="00C75306" w:rsidRDefault="00D379B0" w:rsidP="00886981">
            <w:pPr>
              <w:ind w:right="77"/>
              <w:jc w:val="right"/>
              <w:rPr>
                <w:rFonts w:ascii="Arial" w:hAnsi="Arial" w:cs="Arial"/>
                <w:sz w:val="18"/>
                <w:szCs w:val="18"/>
              </w:rPr>
            </w:pPr>
            <w:r w:rsidRPr="00C75306">
              <w:rPr>
                <w:rFonts w:ascii="Arial" w:hAnsi="Arial" w:cs="Arial"/>
                <w:sz w:val="18"/>
                <w:szCs w:val="18"/>
              </w:rPr>
              <w:t>580.192</w:t>
            </w:r>
          </w:p>
        </w:tc>
      </w:tr>
      <w:tr w:rsidR="00D379B0" w:rsidRPr="00C75306" w14:paraId="113C76A5" w14:textId="77777777" w:rsidTr="002F70C5">
        <w:trPr>
          <w:trHeight w:val="80"/>
        </w:trPr>
        <w:tc>
          <w:tcPr>
            <w:tcW w:w="3260" w:type="pct"/>
            <w:shd w:val="clear" w:color="auto" w:fill="auto"/>
            <w:vAlign w:val="bottom"/>
          </w:tcPr>
          <w:p w14:paraId="5678C6AA" w14:textId="77777777" w:rsidR="00D379B0" w:rsidRPr="00C75306" w:rsidRDefault="00D379B0" w:rsidP="00886981">
            <w:pPr>
              <w:jc w:val="both"/>
              <w:rPr>
                <w:rFonts w:ascii="Arial" w:eastAsia="Arial Unicode MS" w:hAnsi="Arial" w:cs="Arial"/>
                <w:sz w:val="18"/>
                <w:szCs w:val="18"/>
              </w:rPr>
            </w:pPr>
            <w:r w:rsidRPr="00C75306">
              <w:rPr>
                <w:rFonts w:ascii="Arial" w:hAnsi="Arial" w:cs="Arial"/>
                <w:sz w:val="18"/>
                <w:szCs w:val="18"/>
              </w:rPr>
              <w:t>Vadeli serbest hesap</w:t>
            </w:r>
          </w:p>
        </w:tc>
        <w:tc>
          <w:tcPr>
            <w:tcW w:w="870" w:type="pct"/>
            <w:shd w:val="clear" w:color="auto" w:fill="auto"/>
          </w:tcPr>
          <w:p w14:paraId="726A55DD" w14:textId="77777777" w:rsidR="00D379B0" w:rsidRPr="00C75306" w:rsidRDefault="00D379B0" w:rsidP="00CF2A9F">
            <w:pPr>
              <w:ind w:right="167"/>
              <w:jc w:val="right"/>
              <w:rPr>
                <w:rFonts w:ascii="Arial" w:hAnsi="Arial" w:cs="Arial"/>
                <w:sz w:val="18"/>
                <w:szCs w:val="18"/>
              </w:rPr>
            </w:pPr>
            <w:r w:rsidRPr="00C75306">
              <w:rPr>
                <w:rFonts w:ascii="Arial" w:hAnsi="Arial" w:cs="Arial"/>
                <w:sz w:val="18"/>
                <w:szCs w:val="18"/>
              </w:rPr>
              <w:t>-</w:t>
            </w:r>
          </w:p>
        </w:tc>
        <w:tc>
          <w:tcPr>
            <w:tcW w:w="870" w:type="pct"/>
            <w:shd w:val="clear" w:color="auto" w:fill="auto"/>
          </w:tcPr>
          <w:p w14:paraId="746CE93B" w14:textId="77777777" w:rsidR="00D379B0" w:rsidRPr="00C75306" w:rsidRDefault="00D379B0" w:rsidP="00886981">
            <w:pPr>
              <w:ind w:right="77"/>
              <w:jc w:val="right"/>
              <w:rPr>
                <w:rFonts w:ascii="Arial" w:hAnsi="Arial" w:cs="Arial"/>
                <w:sz w:val="18"/>
                <w:szCs w:val="18"/>
              </w:rPr>
            </w:pPr>
            <w:r w:rsidRPr="00C75306">
              <w:rPr>
                <w:rFonts w:ascii="Arial" w:hAnsi="Arial" w:cs="Arial"/>
                <w:sz w:val="18"/>
                <w:szCs w:val="18"/>
              </w:rPr>
              <w:t>-</w:t>
            </w:r>
          </w:p>
        </w:tc>
      </w:tr>
      <w:tr w:rsidR="00D379B0" w:rsidRPr="00C75306" w14:paraId="27C4A775" w14:textId="77777777" w:rsidTr="002F70C5">
        <w:trPr>
          <w:trHeight w:val="80"/>
        </w:trPr>
        <w:tc>
          <w:tcPr>
            <w:tcW w:w="3260" w:type="pct"/>
            <w:shd w:val="clear" w:color="auto" w:fill="auto"/>
            <w:vAlign w:val="bottom"/>
          </w:tcPr>
          <w:p w14:paraId="57A0554E" w14:textId="77777777" w:rsidR="00D379B0" w:rsidRPr="00C75306" w:rsidRDefault="00D379B0" w:rsidP="00886981">
            <w:pPr>
              <w:jc w:val="both"/>
              <w:rPr>
                <w:rFonts w:ascii="Arial" w:hAnsi="Arial" w:cs="Arial"/>
                <w:sz w:val="18"/>
                <w:szCs w:val="18"/>
              </w:rPr>
            </w:pPr>
            <w:r w:rsidRPr="00C75306">
              <w:rPr>
                <w:rFonts w:ascii="Arial" w:hAnsi="Arial" w:cs="Arial"/>
                <w:sz w:val="18"/>
                <w:szCs w:val="18"/>
              </w:rPr>
              <w:t>Vadeli serbest olmayan hesap</w:t>
            </w:r>
            <w:r w:rsidRPr="00C75306">
              <w:rPr>
                <w:rFonts w:ascii="Arial" w:hAnsi="Arial" w:cs="Arial"/>
                <w:sz w:val="18"/>
                <w:szCs w:val="18"/>
                <w:vertAlign w:val="superscript"/>
              </w:rPr>
              <w:t>(*)</w:t>
            </w:r>
          </w:p>
        </w:tc>
        <w:tc>
          <w:tcPr>
            <w:tcW w:w="870" w:type="pct"/>
            <w:shd w:val="clear" w:color="auto" w:fill="auto"/>
          </w:tcPr>
          <w:p w14:paraId="3CF58879" w14:textId="77777777" w:rsidR="00D379B0" w:rsidRPr="00C75306" w:rsidRDefault="00D379B0" w:rsidP="00CF2A9F">
            <w:pPr>
              <w:ind w:right="167"/>
              <w:jc w:val="right"/>
              <w:rPr>
                <w:rFonts w:ascii="Arial" w:hAnsi="Arial" w:cs="Arial"/>
                <w:sz w:val="18"/>
                <w:szCs w:val="18"/>
              </w:rPr>
            </w:pPr>
            <w:r w:rsidRPr="00C75306">
              <w:rPr>
                <w:rFonts w:ascii="Arial" w:hAnsi="Arial" w:cs="Arial"/>
                <w:sz w:val="18"/>
                <w:szCs w:val="18"/>
              </w:rPr>
              <w:t>1.072</w:t>
            </w:r>
          </w:p>
        </w:tc>
        <w:tc>
          <w:tcPr>
            <w:tcW w:w="870" w:type="pct"/>
            <w:shd w:val="clear" w:color="auto" w:fill="auto"/>
          </w:tcPr>
          <w:p w14:paraId="32815C74" w14:textId="77777777" w:rsidR="00D379B0" w:rsidRPr="00C75306" w:rsidRDefault="00D379B0" w:rsidP="00886981">
            <w:pPr>
              <w:ind w:right="77"/>
              <w:jc w:val="right"/>
              <w:rPr>
                <w:rFonts w:ascii="Arial" w:hAnsi="Arial" w:cs="Arial"/>
                <w:sz w:val="18"/>
                <w:szCs w:val="18"/>
              </w:rPr>
            </w:pPr>
            <w:r w:rsidRPr="00C75306">
              <w:rPr>
                <w:rFonts w:ascii="Arial" w:hAnsi="Arial" w:cs="Arial"/>
                <w:sz w:val="18"/>
                <w:szCs w:val="18"/>
              </w:rPr>
              <w:t>3.727.371</w:t>
            </w:r>
          </w:p>
        </w:tc>
      </w:tr>
      <w:tr w:rsidR="00D379B0" w:rsidRPr="00C75306" w14:paraId="0DF18C1C" w14:textId="77777777" w:rsidTr="002F70C5">
        <w:trPr>
          <w:trHeight w:val="80"/>
        </w:trPr>
        <w:tc>
          <w:tcPr>
            <w:tcW w:w="3260" w:type="pct"/>
            <w:tcBorders>
              <w:bottom w:val="single" w:sz="4" w:space="0" w:color="auto"/>
            </w:tcBorders>
            <w:shd w:val="clear" w:color="auto" w:fill="auto"/>
            <w:vAlign w:val="bottom"/>
          </w:tcPr>
          <w:p w14:paraId="3E58FAC3" w14:textId="77777777" w:rsidR="00D379B0" w:rsidRPr="00C75306" w:rsidRDefault="00D379B0" w:rsidP="00886981">
            <w:pPr>
              <w:jc w:val="both"/>
              <w:rPr>
                <w:rFonts w:ascii="Arial" w:hAnsi="Arial" w:cs="Arial"/>
                <w:sz w:val="18"/>
                <w:szCs w:val="18"/>
              </w:rPr>
            </w:pPr>
          </w:p>
        </w:tc>
        <w:tc>
          <w:tcPr>
            <w:tcW w:w="870" w:type="pct"/>
            <w:tcBorders>
              <w:bottom w:val="single" w:sz="4" w:space="0" w:color="auto"/>
            </w:tcBorders>
            <w:shd w:val="clear" w:color="auto" w:fill="auto"/>
            <w:vAlign w:val="bottom"/>
          </w:tcPr>
          <w:p w14:paraId="7698DAB6" w14:textId="77777777" w:rsidR="00D379B0" w:rsidRPr="00C75306" w:rsidRDefault="00D379B0" w:rsidP="00CF2A9F">
            <w:pPr>
              <w:ind w:right="167"/>
              <w:jc w:val="right"/>
              <w:rPr>
                <w:rFonts w:ascii="Arial" w:hAnsi="Arial" w:cs="Arial"/>
                <w:sz w:val="18"/>
                <w:szCs w:val="18"/>
              </w:rPr>
            </w:pPr>
          </w:p>
        </w:tc>
        <w:tc>
          <w:tcPr>
            <w:tcW w:w="870" w:type="pct"/>
            <w:tcBorders>
              <w:bottom w:val="single" w:sz="4" w:space="0" w:color="auto"/>
            </w:tcBorders>
            <w:shd w:val="clear" w:color="auto" w:fill="auto"/>
            <w:vAlign w:val="bottom"/>
          </w:tcPr>
          <w:p w14:paraId="610B6A15" w14:textId="77777777" w:rsidR="00D379B0" w:rsidRPr="00C75306" w:rsidRDefault="00D379B0" w:rsidP="00886981">
            <w:pPr>
              <w:ind w:right="77"/>
              <w:jc w:val="right"/>
              <w:rPr>
                <w:rFonts w:ascii="Arial" w:hAnsi="Arial" w:cs="Arial"/>
                <w:sz w:val="18"/>
                <w:szCs w:val="18"/>
              </w:rPr>
            </w:pPr>
          </w:p>
        </w:tc>
      </w:tr>
      <w:tr w:rsidR="00D379B0" w:rsidRPr="00C75306" w14:paraId="05CDC011" w14:textId="77777777" w:rsidTr="002F70C5">
        <w:trPr>
          <w:trHeight w:val="80"/>
        </w:trPr>
        <w:tc>
          <w:tcPr>
            <w:tcW w:w="3260" w:type="pct"/>
            <w:tcBorders>
              <w:top w:val="single" w:sz="4" w:space="0" w:color="auto"/>
              <w:bottom w:val="double" w:sz="4" w:space="0" w:color="auto"/>
            </w:tcBorders>
            <w:shd w:val="clear" w:color="auto" w:fill="auto"/>
            <w:vAlign w:val="bottom"/>
          </w:tcPr>
          <w:p w14:paraId="0698D7E8" w14:textId="77777777" w:rsidR="00D379B0" w:rsidRPr="00C75306" w:rsidRDefault="00D379B0" w:rsidP="00886981">
            <w:pPr>
              <w:jc w:val="both"/>
              <w:rPr>
                <w:rFonts w:ascii="Arial" w:eastAsia="Arial Unicode MS" w:hAnsi="Arial" w:cs="Arial"/>
                <w:b/>
                <w:sz w:val="18"/>
                <w:szCs w:val="18"/>
              </w:rPr>
            </w:pPr>
            <w:r w:rsidRPr="00C75306">
              <w:rPr>
                <w:rFonts w:ascii="Arial" w:hAnsi="Arial" w:cs="Arial"/>
                <w:b/>
                <w:sz w:val="18"/>
                <w:szCs w:val="18"/>
              </w:rPr>
              <w:t>Toplam</w:t>
            </w:r>
          </w:p>
        </w:tc>
        <w:tc>
          <w:tcPr>
            <w:tcW w:w="870" w:type="pct"/>
            <w:tcBorders>
              <w:top w:val="single" w:sz="4" w:space="0" w:color="auto"/>
              <w:bottom w:val="double" w:sz="4" w:space="0" w:color="auto"/>
            </w:tcBorders>
            <w:shd w:val="clear" w:color="auto" w:fill="auto"/>
          </w:tcPr>
          <w:p w14:paraId="309F8891" w14:textId="77777777" w:rsidR="00D379B0" w:rsidRPr="00C75306" w:rsidRDefault="00D379B0" w:rsidP="00CF2A9F">
            <w:pPr>
              <w:ind w:right="167"/>
              <w:jc w:val="right"/>
              <w:rPr>
                <w:rFonts w:ascii="Arial" w:hAnsi="Arial" w:cs="Arial"/>
                <w:b/>
                <w:bCs/>
                <w:sz w:val="18"/>
                <w:szCs w:val="18"/>
              </w:rPr>
            </w:pPr>
            <w:r w:rsidRPr="00C75306">
              <w:rPr>
                <w:rFonts w:ascii="Arial" w:hAnsi="Arial" w:cs="Arial"/>
                <w:b/>
                <w:bCs/>
                <w:sz w:val="18"/>
                <w:szCs w:val="18"/>
              </w:rPr>
              <w:t>193.426</w:t>
            </w:r>
          </w:p>
        </w:tc>
        <w:tc>
          <w:tcPr>
            <w:tcW w:w="870" w:type="pct"/>
            <w:tcBorders>
              <w:top w:val="single" w:sz="4" w:space="0" w:color="auto"/>
              <w:bottom w:val="double" w:sz="4" w:space="0" w:color="auto"/>
            </w:tcBorders>
            <w:shd w:val="clear" w:color="auto" w:fill="auto"/>
          </w:tcPr>
          <w:p w14:paraId="7346FFBC" w14:textId="77777777" w:rsidR="00D379B0" w:rsidRPr="00C75306" w:rsidRDefault="00D379B0" w:rsidP="00886981">
            <w:pPr>
              <w:ind w:right="77"/>
              <w:jc w:val="right"/>
              <w:rPr>
                <w:rFonts w:ascii="Arial" w:hAnsi="Arial" w:cs="Arial"/>
                <w:b/>
                <w:bCs/>
                <w:sz w:val="18"/>
                <w:szCs w:val="18"/>
              </w:rPr>
            </w:pPr>
            <w:r w:rsidRPr="00C75306">
              <w:rPr>
                <w:rFonts w:ascii="Arial" w:hAnsi="Arial" w:cs="Arial"/>
                <w:b/>
                <w:bCs/>
                <w:sz w:val="18"/>
                <w:szCs w:val="18"/>
              </w:rPr>
              <w:t>4.307.563</w:t>
            </w:r>
          </w:p>
        </w:tc>
      </w:tr>
    </w:tbl>
    <w:p w14:paraId="414E0DE3" w14:textId="77777777" w:rsidR="00D379B0" w:rsidRPr="00C75306" w:rsidRDefault="00DD6173" w:rsidP="00D379B0">
      <w:pPr>
        <w:spacing w:before="60"/>
        <w:ind w:left="142" w:hanging="142"/>
        <w:jc w:val="both"/>
        <w:rPr>
          <w:rFonts w:ascii="Arial" w:hAnsi="Arial" w:cs="Arial"/>
          <w:sz w:val="16"/>
          <w:szCs w:val="16"/>
        </w:rPr>
      </w:pPr>
      <w:r w:rsidRPr="00C75306">
        <w:rPr>
          <w:rFonts w:ascii="Arial" w:hAnsi="Arial" w:cs="Arial"/>
          <w:sz w:val="16"/>
          <w:szCs w:val="16"/>
          <w:lang w:eastAsia="en-US"/>
        </w:rPr>
        <w:t xml:space="preserve"> </w:t>
      </w:r>
      <w:r w:rsidR="00D379B0" w:rsidRPr="00C75306">
        <w:rPr>
          <w:rFonts w:ascii="Arial" w:hAnsi="Arial" w:cs="Arial"/>
          <w:sz w:val="20"/>
          <w:szCs w:val="18"/>
          <w:vertAlign w:val="superscript"/>
        </w:rPr>
        <w:t>(*)</w:t>
      </w:r>
      <w:r w:rsidR="00D379B0" w:rsidRPr="00C75306">
        <w:rPr>
          <w:rFonts w:ascii="Arial" w:hAnsi="Arial" w:cs="Arial"/>
          <w:sz w:val="16"/>
          <w:szCs w:val="18"/>
          <w:vertAlign w:val="superscript"/>
        </w:rPr>
        <w:t xml:space="preserve"> </w:t>
      </w:r>
      <w:r w:rsidR="00D379B0" w:rsidRPr="00C75306">
        <w:rPr>
          <w:rFonts w:ascii="Arial" w:hAnsi="Arial" w:cs="Arial"/>
          <w:sz w:val="16"/>
          <w:szCs w:val="16"/>
          <w:lang w:eastAsia="en-US"/>
        </w:rPr>
        <w:t>31 Aralık 2017 tarihi itibarıyla, standart altın cinsinden tesis edilen zorunlu karşılık tutarı 945.884 TL’dir.</w:t>
      </w:r>
    </w:p>
    <w:p w14:paraId="6A77A2C4" w14:textId="77777777" w:rsidR="00E56E3C" w:rsidRPr="00C75306" w:rsidRDefault="00E56E3C" w:rsidP="00042724">
      <w:pPr>
        <w:tabs>
          <w:tab w:val="left" w:pos="1920"/>
        </w:tabs>
        <w:spacing w:before="120" w:after="120"/>
        <w:jc w:val="both"/>
        <w:rPr>
          <w:rFonts w:ascii="Arial" w:hAnsi="Arial" w:cs="Arial"/>
          <w:sz w:val="20"/>
          <w:szCs w:val="20"/>
        </w:rPr>
      </w:pPr>
      <w:r w:rsidRPr="00C75306">
        <w:rPr>
          <w:rFonts w:ascii="Arial" w:hAnsi="Arial" w:cs="Arial"/>
          <w:sz w:val="20"/>
          <w:szCs w:val="20"/>
        </w:rPr>
        <w:t>Banka, TCMB’nin “Zorunlu Karşılıkla</w:t>
      </w:r>
      <w:r w:rsidR="0031269D" w:rsidRPr="00C75306">
        <w:rPr>
          <w:rFonts w:ascii="Arial" w:hAnsi="Arial" w:cs="Arial"/>
          <w:sz w:val="20"/>
          <w:szCs w:val="20"/>
        </w:rPr>
        <w:t>r Hakkında 2005/1 sayılı Tebliğ’</w:t>
      </w:r>
      <w:r w:rsidRPr="00C75306">
        <w:rPr>
          <w:rFonts w:ascii="Arial" w:hAnsi="Arial" w:cs="Arial"/>
          <w:sz w:val="20"/>
          <w:szCs w:val="20"/>
        </w:rPr>
        <w:t>ine göre Türk parası ve yabancı para</w:t>
      </w:r>
      <w:r w:rsidR="00BB18DC" w:rsidRPr="00C75306">
        <w:rPr>
          <w:rFonts w:ascii="Arial" w:hAnsi="Arial" w:cs="Arial"/>
          <w:sz w:val="20"/>
          <w:szCs w:val="20"/>
        </w:rPr>
        <w:t xml:space="preserve"> yükümlülükleri </w:t>
      </w:r>
      <w:r w:rsidRPr="00C75306">
        <w:rPr>
          <w:rFonts w:ascii="Arial" w:hAnsi="Arial" w:cs="Arial"/>
          <w:sz w:val="20"/>
          <w:szCs w:val="20"/>
        </w:rPr>
        <w:t>için TCMB nezdinde zoru</w:t>
      </w:r>
      <w:r w:rsidR="000A6E36" w:rsidRPr="00C75306">
        <w:rPr>
          <w:rFonts w:ascii="Arial" w:hAnsi="Arial" w:cs="Arial"/>
          <w:sz w:val="20"/>
          <w:szCs w:val="20"/>
        </w:rPr>
        <w:t xml:space="preserve">nlu karşılık tesis etmektedir. </w:t>
      </w:r>
      <w:r w:rsidRPr="00C75306">
        <w:rPr>
          <w:rFonts w:ascii="Arial" w:hAnsi="Arial" w:cs="Arial"/>
          <w:sz w:val="20"/>
          <w:szCs w:val="20"/>
        </w:rPr>
        <w:t>Zorunlu karşılıklar TCMB’de “Zoru</w:t>
      </w:r>
      <w:r w:rsidR="0031269D" w:rsidRPr="00C75306">
        <w:rPr>
          <w:rFonts w:ascii="Arial" w:hAnsi="Arial" w:cs="Arial"/>
          <w:sz w:val="20"/>
          <w:szCs w:val="20"/>
        </w:rPr>
        <w:t>nlu Karşılıklar Hakkında Tebliğ’</w:t>
      </w:r>
      <w:r w:rsidRPr="00C75306">
        <w:rPr>
          <w:rFonts w:ascii="Arial" w:hAnsi="Arial" w:cs="Arial"/>
          <w:sz w:val="20"/>
          <w:szCs w:val="20"/>
        </w:rPr>
        <w:t>e göre Türk Lirası, ABD</w:t>
      </w:r>
      <w:r w:rsidR="00155A0C" w:rsidRPr="00C75306">
        <w:rPr>
          <w:rFonts w:ascii="Arial" w:hAnsi="Arial" w:cs="Arial"/>
          <w:sz w:val="20"/>
          <w:szCs w:val="20"/>
        </w:rPr>
        <w:t xml:space="preserve"> Doları</w:t>
      </w:r>
      <w:r w:rsidRPr="00C75306">
        <w:rPr>
          <w:rFonts w:ascii="Arial" w:hAnsi="Arial" w:cs="Arial"/>
          <w:sz w:val="20"/>
          <w:szCs w:val="20"/>
        </w:rPr>
        <w:t xml:space="preserve"> ve/veya Euro ve standart altın cinsinden tutulabilmektedir.</w:t>
      </w:r>
    </w:p>
    <w:p w14:paraId="0AAC2939" w14:textId="14DA3262" w:rsidR="00136C29" w:rsidRPr="00C75306" w:rsidRDefault="00712319" w:rsidP="00042724">
      <w:pPr>
        <w:tabs>
          <w:tab w:val="left" w:pos="1920"/>
        </w:tabs>
        <w:spacing w:before="120" w:after="120"/>
        <w:jc w:val="both"/>
        <w:rPr>
          <w:rFonts w:ascii="Arial" w:hAnsi="Arial" w:cs="Arial"/>
          <w:sz w:val="20"/>
          <w:szCs w:val="20"/>
        </w:rPr>
      </w:pPr>
      <w:r w:rsidRPr="00712319">
        <w:rPr>
          <w:rFonts w:ascii="Arial" w:hAnsi="Arial" w:cs="Arial"/>
          <w:sz w:val="20"/>
          <w:szCs w:val="20"/>
        </w:rPr>
        <w:t xml:space="preserve">31 Aralık </w:t>
      </w:r>
      <w:r w:rsidR="0075004C" w:rsidRPr="00C75306">
        <w:rPr>
          <w:rFonts w:ascii="Arial" w:hAnsi="Arial" w:cs="Arial"/>
          <w:sz w:val="20"/>
          <w:szCs w:val="20"/>
        </w:rPr>
        <w:t>201</w:t>
      </w:r>
      <w:r w:rsidR="00825984" w:rsidRPr="00C75306">
        <w:rPr>
          <w:rFonts w:ascii="Arial" w:hAnsi="Arial" w:cs="Arial"/>
          <w:sz w:val="20"/>
          <w:szCs w:val="20"/>
        </w:rPr>
        <w:t>8</w:t>
      </w:r>
      <w:r w:rsidR="00136C29" w:rsidRPr="00C75306">
        <w:rPr>
          <w:rFonts w:ascii="Arial" w:hAnsi="Arial" w:cs="Arial"/>
          <w:sz w:val="20"/>
          <w:szCs w:val="20"/>
        </w:rPr>
        <w:t xml:space="preserve"> tarihi itibarıyla Türk parası zorunlu karşılık için geçerli oranlar, </w:t>
      </w:r>
      <w:r w:rsidR="00100462" w:rsidRPr="00C75306">
        <w:rPr>
          <w:rFonts w:ascii="Arial" w:hAnsi="Arial" w:cs="Arial"/>
          <w:sz w:val="20"/>
          <w:szCs w:val="20"/>
        </w:rPr>
        <w:t>katılım fonları</w:t>
      </w:r>
      <w:r w:rsidR="00136C29" w:rsidRPr="00C75306">
        <w:rPr>
          <w:rFonts w:ascii="Arial" w:hAnsi="Arial" w:cs="Arial"/>
          <w:sz w:val="20"/>
          <w:szCs w:val="20"/>
        </w:rPr>
        <w:t xml:space="preserve"> ve diğer yükümlülükler için vade yapısına </w:t>
      </w:r>
      <w:r w:rsidR="00136C29" w:rsidRPr="00D12017">
        <w:rPr>
          <w:rFonts w:ascii="Arial" w:hAnsi="Arial" w:cs="Arial"/>
          <w:sz w:val="20"/>
          <w:szCs w:val="20"/>
        </w:rPr>
        <w:t>göre %</w:t>
      </w:r>
      <w:r w:rsidR="007B09F3" w:rsidRPr="00D12017">
        <w:rPr>
          <w:rFonts w:ascii="Arial" w:hAnsi="Arial" w:cs="Arial"/>
          <w:sz w:val="20"/>
          <w:szCs w:val="20"/>
        </w:rPr>
        <w:t>1,5</w:t>
      </w:r>
      <w:r w:rsidR="00136C29" w:rsidRPr="00D12017">
        <w:rPr>
          <w:rFonts w:ascii="Arial" w:hAnsi="Arial" w:cs="Arial"/>
          <w:sz w:val="20"/>
          <w:szCs w:val="20"/>
        </w:rPr>
        <w:t xml:space="preserve"> ile %</w:t>
      </w:r>
      <w:r w:rsidR="007B09F3" w:rsidRPr="00D12017">
        <w:rPr>
          <w:rFonts w:ascii="Arial" w:hAnsi="Arial" w:cs="Arial"/>
          <w:sz w:val="20"/>
          <w:szCs w:val="20"/>
        </w:rPr>
        <w:t>8</w:t>
      </w:r>
      <w:r w:rsidR="00136C29" w:rsidRPr="00D12017">
        <w:rPr>
          <w:rFonts w:ascii="Arial" w:hAnsi="Arial" w:cs="Arial"/>
          <w:sz w:val="20"/>
          <w:szCs w:val="20"/>
        </w:rPr>
        <w:t xml:space="preserve"> </w:t>
      </w:r>
      <w:proofErr w:type="gramStart"/>
      <w:r w:rsidR="00136C29" w:rsidRPr="00D12017">
        <w:rPr>
          <w:rFonts w:ascii="Arial" w:hAnsi="Arial" w:cs="Arial"/>
          <w:sz w:val="20"/>
          <w:szCs w:val="20"/>
        </w:rPr>
        <w:t>aralığında</w:t>
      </w:r>
      <w:proofErr w:type="gramEnd"/>
      <w:r w:rsidR="00136C29" w:rsidRPr="00D12017">
        <w:rPr>
          <w:rFonts w:ascii="Arial" w:hAnsi="Arial" w:cs="Arial"/>
          <w:sz w:val="20"/>
          <w:szCs w:val="20"/>
        </w:rPr>
        <w:t xml:space="preserve">; yabancı para zorunlu karşılık için geçerli oranlar ise </w:t>
      </w:r>
      <w:r w:rsidR="00100462" w:rsidRPr="00D12017">
        <w:rPr>
          <w:rFonts w:ascii="Arial" w:hAnsi="Arial" w:cs="Arial"/>
          <w:sz w:val="20"/>
          <w:szCs w:val="20"/>
        </w:rPr>
        <w:t>katılım fonları</w:t>
      </w:r>
      <w:r w:rsidR="00136C29" w:rsidRPr="00D12017">
        <w:rPr>
          <w:rFonts w:ascii="Arial" w:hAnsi="Arial" w:cs="Arial"/>
          <w:sz w:val="20"/>
          <w:szCs w:val="20"/>
        </w:rPr>
        <w:t xml:space="preserve"> ve diğer yüküm</w:t>
      </w:r>
      <w:r w:rsidR="004F5FF1" w:rsidRPr="00D12017">
        <w:rPr>
          <w:rFonts w:ascii="Arial" w:hAnsi="Arial" w:cs="Arial"/>
          <w:sz w:val="20"/>
          <w:szCs w:val="20"/>
        </w:rPr>
        <w:t>lülüklerde vade yapısına göre %</w:t>
      </w:r>
      <w:r w:rsidR="001B31FE" w:rsidRPr="00D12017">
        <w:rPr>
          <w:rFonts w:ascii="Arial" w:hAnsi="Arial" w:cs="Arial"/>
          <w:sz w:val="20"/>
          <w:szCs w:val="20"/>
        </w:rPr>
        <w:t>4</w:t>
      </w:r>
      <w:r w:rsidR="00136C29" w:rsidRPr="00D12017">
        <w:rPr>
          <w:rFonts w:ascii="Arial" w:hAnsi="Arial" w:cs="Arial"/>
          <w:sz w:val="20"/>
          <w:szCs w:val="20"/>
        </w:rPr>
        <w:t xml:space="preserve"> ile %</w:t>
      </w:r>
      <w:r w:rsidR="008E5393" w:rsidRPr="00D12017">
        <w:rPr>
          <w:rFonts w:ascii="Arial" w:hAnsi="Arial" w:cs="Arial"/>
          <w:sz w:val="20"/>
          <w:szCs w:val="20"/>
        </w:rPr>
        <w:t>2</w:t>
      </w:r>
      <w:r w:rsidR="007B09F3" w:rsidRPr="00D12017">
        <w:rPr>
          <w:rFonts w:ascii="Arial" w:hAnsi="Arial" w:cs="Arial"/>
          <w:sz w:val="20"/>
          <w:szCs w:val="20"/>
        </w:rPr>
        <w:t>0</w:t>
      </w:r>
      <w:r w:rsidR="00E1577C" w:rsidRPr="00D12017">
        <w:rPr>
          <w:rFonts w:ascii="Arial" w:hAnsi="Arial" w:cs="Arial"/>
          <w:sz w:val="20"/>
          <w:szCs w:val="20"/>
        </w:rPr>
        <w:t xml:space="preserve"> aralığındadır</w:t>
      </w:r>
      <w:r w:rsidR="00E1577C" w:rsidRPr="00C75306">
        <w:rPr>
          <w:rFonts w:ascii="Arial" w:hAnsi="Arial" w:cs="Arial"/>
          <w:sz w:val="20"/>
          <w:szCs w:val="20"/>
        </w:rPr>
        <w:t xml:space="preserve">. </w:t>
      </w:r>
    </w:p>
    <w:p w14:paraId="09B63864" w14:textId="0DBBB7A6" w:rsidR="00712319" w:rsidRDefault="00654D9A" w:rsidP="00042724">
      <w:pPr>
        <w:spacing w:after="120"/>
        <w:jc w:val="both"/>
        <w:rPr>
          <w:rFonts w:ascii="Arial" w:hAnsi="Arial" w:cs="Arial"/>
          <w:sz w:val="20"/>
          <w:szCs w:val="20"/>
        </w:rPr>
      </w:pPr>
      <w:r w:rsidRPr="00C75306">
        <w:rPr>
          <w:rFonts w:ascii="Arial" w:hAnsi="Arial" w:cs="Arial"/>
          <w:sz w:val="20"/>
          <w:szCs w:val="20"/>
        </w:rPr>
        <w:t xml:space="preserve">T.C. Merkez Bankası </w:t>
      </w:r>
      <w:r w:rsidR="00927208" w:rsidRPr="00C75306">
        <w:rPr>
          <w:rFonts w:ascii="Arial" w:hAnsi="Arial" w:cs="Arial"/>
          <w:sz w:val="20"/>
          <w:szCs w:val="20"/>
        </w:rPr>
        <w:t>2014 yılının Kasım ayı itibarıyla Zorunlu Karşılıkların Türk Lirası olarak tutulan kısmına</w:t>
      </w:r>
      <w:r w:rsidRPr="00C75306">
        <w:rPr>
          <w:rFonts w:ascii="Arial" w:hAnsi="Arial" w:cs="Arial"/>
          <w:sz w:val="20"/>
          <w:szCs w:val="20"/>
        </w:rPr>
        <w:t xml:space="preserve">, 2015 yılı Mayıs ayı itibarıyla da </w:t>
      </w:r>
      <w:r w:rsidR="004D7A71" w:rsidRPr="00C75306">
        <w:rPr>
          <w:rFonts w:ascii="Arial" w:hAnsi="Arial" w:cs="Arial"/>
          <w:sz w:val="20"/>
          <w:szCs w:val="20"/>
        </w:rPr>
        <w:t>dolar cinsinden tutulan zorunlu karşılıklara</w:t>
      </w:r>
      <w:r w:rsidRPr="00C75306">
        <w:rPr>
          <w:rFonts w:ascii="Arial" w:hAnsi="Arial" w:cs="Arial"/>
          <w:sz w:val="20"/>
          <w:szCs w:val="20"/>
        </w:rPr>
        <w:t>,</w:t>
      </w:r>
      <w:r w:rsidR="004D7A71" w:rsidRPr="00C75306">
        <w:rPr>
          <w:rFonts w:ascii="Arial" w:hAnsi="Arial" w:cs="Arial"/>
          <w:sz w:val="20"/>
          <w:szCs w:val="20"/>
        </w:rPr>
        <w:t xml:space="preserve"> rezerv </w:t>
      </w:r>
      <w:proofErr w:type="gramStart"/>
      <w:r w:rsidR="004D7A71" w:rsidRPr="00C75306">
        <w:rPr>
          <w:rFonts w:ascii="Arial" w:hAnsi="Arial" w:cs="Arial"/>
          <w:sz w:val="20"/>
          <w:szCs w:val="20"/>
        </w:rPr>
        <w:t>opsiyonlara</w:t>
      </w:r>
      <w:proofErr w:type="gramEnd"/>
      <w:r w:rsidR="004D7A71" w:rsidRPr="00C75306">
        <w:rPr>
          <w:rFonts w:ascii="Arial" w:hAnsi="Arial" w:cs="Arial"/>
          <w:sz w:val="20"/>
          <w:szCs w:val="20"/>
        </w:rPr>
        <w:t xml:space="preserve"> ve serbest hesaplara</w:t>
      </w:r>
      <w:r w:rsidRPr="00C75306">
        <w:rPr>
          <w:rFonts w:ascii="Arial" w:hAnsi="Arial" w:cs="Arial"/>
          <w:sz w:val="20"/>
          <w:szCs w:val="20"/>
        </w:rPr>
        <w:t xml:space="preserve"> gelir öde</w:t>
      </w:r>
      <w:r w:rsidR="00B851CB" w:rsidRPr="00C75306">
        <w:rPr>
          <w:rFonts w:ascii="Arial" w:hAnsi="Arial" w:cs="Arial"/>
          <w:sz w:val="20"/>
          <w:szCs w:val="20"/>
        </w:rPr>
        <w:t>meye başla</w:t>
      </w:r>
      <w:r w:rsidR="00927208" w:rsidRPr="00C75306">
        <w:rPr>
          <w:rFonts w:ascii="Arial" w:hAnsi="Arial" w:cs="Arial"/>
          <w:sz w:val="20"/>
          <w:szCs w:val="20"/>
        </w:rPr>
        <w:t>mıştır.</w:t>
      </w:r>
    </w:p>
    <w:p w14:paraId="75810C74" w14:textId="77777777" w:rsidR="00712319" w:rsidRDefault="00712319">
      <w:pPr>
        <w:rPr>
          <w:rFonts w:ascii="Arial" w:hAnsi="Arial" w:cs="Arial"/>
          <w:sz w:val="20"/>
          <w:szCs w:val="20"/>
        </w:rPr>
      </w:pPr>
      <w:r>
        <w:rPr>
          <w:rFonts w:ascii="Arial" w:hAnsi="Arial" w:cs="Arial"/>
          <w:sz w:val="20"/>
          <w:szCs w:val="20"/>
        </w:rPr>
        <w:br w:type="page"/>
      </w:r>
    </w:p>
    <w:p w14:paraId="2E9E0F26" w14:textId="77777777" w:rsidR="00FF00BE" w:rsidRPr="00C75306" w:rsidRDefault="00FF00BE" w:rsidP="00812DF0">
      <w:pPr>
        <w:pStyle w:val="ListeParagraf"/>
        <w:numPr>
          <w:ilvl w:val="0"/>
          <w:numId w:val="25"/>
        </w:numPr>
        <w:ind w:left="14" w:right="452" w:hanging="644"/>
        <w:jc w:val="both"/>
        <w:rPr>
          <w:rFonts w:ascii="Arial" w:hAnsi="Arial" w:cs="Arial"/>
          <w:b/>
          <w:sz w:val="20"/>
          <w:szCs w:val="20"/>
        </w:rPr>
      </w:pPr>
      <w:r w:rsidRPr="00C75306">
        <w:rPr>
          <w:rFonts w:ascii="Arial" w:hAnsi="Arial" w:cs="Arial"/>
          <w:b/>
          <w:sz w:val="20"/>
          <w:szCs w:val="20"/>
        </w:rPr>
        <w:lastRenderedPageBreak/>
        <w:t>Bilançonun aktif hesaplarına ilişkin açıklama ve dipnotlar (devamı):</w:t>
      </w:r>
    </w:p>
    <w:p w14:paraId="00B7EED7" w14:textId="77777777" w:rsidR="005014D6" w:rsidRPr="00C75306" w:rsidRDefault="00C820DA" w:rsidP="00AB4530">
      <w:pPr>
        <w:pStyle w:val="ListeParagraf"/>
        <w:spacing w:before="120" w:after="120"/>
        <w:ind w:left="-629"/>
        <w:rPr>
          <w:rFonts w:ascii="Arial" w:hAnsi="Arial" w:cs="Arial"/>
          <w:sz w:val="20"/>
          <w:szCs w:val="20"/>
        </w:rPr>
      </w:pPr>
      <w:r w:rsidRPr="00C75306">
        <w:rPr>
          <w:rFonts w:ascii="Arial" w:hAnsi="Arial" w:cs="Arial"/>
          <w:b/>
          <w:sz w:val="20"/>
          <w:szCs w:val="20"/>
        </w:rPr>
        <w:t>c1</w:t>
      </w:r>
      <w:r w:rsidR="005014D6" w:rsidRPr="00C75306">
        <w:rPr>
          <w:rFonts w:ascii="Arial" w:hAnsi="Arial" w:cs="Arial"/>
          <w:b/>
          <w:sz w:val="20"/>
          <w:szCs w:val="20"/>
        </w:rPr>
        <w:t>.</w:t>
      </w:r>
      <w:r w:rsidR="00AF0E43" w:rsidRPr="00C75306">
        <w:rPr>
          <w:rFonts w:ascii="Arial" w:hAnsi="Arial" w:cs="Arial"/>
          <w:b/>
          <w:sz w:val="20"/>
          <w:szCs w:val="20"/>
        </w:rPr>
        <w:tab/>
      </w:r>
      <w:r w:rsidR="005014D6" w:rsidRPr="00C75306">
        <w:rPr>
          <w:rFonts w:ascii="Arial" w:hAnsi="Arial" w:cs="Arial"/>
          <w:b/>
          <w:sz w:val="20"/>
          <w:szCs w:val="20"/>
        </w:rPr>
        <w:t>Bankalara ilişkin bilgiler:</w:t>
      </w:r>
    </w:p>
    <w:tbl>
      <w:tblPr>
        <w:tblW w:w="4990" w:type="pct"/>
        <w:tblLayout w:type="fixed"/>
        <w:tblCellMar>
          <w:left w:w="0" w:type="dxa"/>
          <w:right w:w="0" w:type="dxa"/>
        </w:tblCellMar>
        <w:tblLook w:val="0000" w:firstRow="0" w:lastRow="0" w:firstColumn="0" w:lastColumn="0" w:noHBand="0" w:noVBand="0"/>
      </w:tblPr>
      <w:tblGrid>
        <w:gridCol w:w="6975"/>
        <w:gridCol w:w="1397"/>
        <w:gridCol w:w="1395"/>
      </w:tblGrid>
      <w:tr w:rsidR="005014D6" w:rsidRPr="00C75306" w14:paraId="7ECF0D89" w14:textId="77777777" w:rsidTr="00B72145">
        <w:trPr>
          <w:trHeight w:val="170"/>
        </w:trPr>
        <w:tc>
          <w:tcPr>
            <w:tcW w:w="3571" w:type="pct"/>
            <w:tcBorders>
              <w:top w:val="single" w:sz="4" w:space="0" w:color="auto"/>
              <w:bottom w:val="single" w:sz="4" w:space="0" w:color="auto"/>
            </w:tcBorders>
            <w:shd w:val="clear" w:color="auto" w:fill="auto"/>
            <w:vAlign w:val="bottom"/>
          </w:tcPr>
          <w:p w14:paraId="2B524CE7" w14:textId="77777777" w:rsidR="005014D6" w:rsidRPr="00C75306" w:rsidRDefault="005014D6" w:rsidP="00B72145">
            <w:pPr>
              <w:ind w:hanging="65"/>
              <w:jc w:val="both"/>
              <w:rPr>
                <w:rFonts w:ascii="Arial" w:eastAsia="Arial Unicode MS" w:hAnsi="Arial" w:cs="Arial"/>
                <w:b/>
                <w:sz w:val="18"/>
                <w:szCs w:val="18"/>
              </w:rPr>
            </w:pPr>
            <w:r w:rsidRPr="00C75306">
              <w:rPr>
                <w:rFonts w:ascii="Arial" w:hAnsi="Arial" w:cs="Arial"/>
                <w:b/>
                <w:sz w:val="18"/>
                <w:szCs w:val="18"/>
              </w:rPr>
              <w:t> </w:t>
            </w:r>
          </w:p>
        </w:tc>
        <w:tc>
          <w:tcPr>
            <w:tcW w:w="1429" w:type="pct"/>
            <w:gridSpan w:val="2"/>
            <w:tcBorders>
              <w:top w:val="single" w:sz="4" w:space="0" w:color="auto"/>
              <w:bottom w:val="single" w:sz="4" w:space="0" w:color="auto"/>
            </w:tcBorders>
            <w:shd w:val="clear" w:color="auto" w:fill="auto"/>
            <w:vAlign w:val="bottom"/>
          </w:tcPr>
          <w:p w14:paraId="0F5D0680" w14:textId="77777777" w:rsidR="005014D6" w:rsidRPr="00C75306" w:rsidRDefault="005014D6" w:rsidP="00B72145">
            <w:pPr>
              <w:ind w:right="-144" w:hanging="65"/>
              <w:jc w:val="center"/>
              <w:rPr>
                <w:rFonts w:ascii="Arial" w:hAnsi="Arial" w:cs="Arial"/>
                <w:b/>
                <w:sz w:val="18"/>
                <w:szCs w:val="18"/>
              </w:rPr>
            </w:pPr>
            <w:r w:rsidRPr="00C75306">
              <w:rPr>
                <w:rFonts w:ascii="Arial" w:hAnsi="Arial" w:cs="Arial"/>
                <w:b/>
                <w:sz w:val="18"/>
                <w:szCs w:val="18"/>
              </w:rPr>
              <w:t>Cari Dönem</w:t>
            </w:r>
          </w:p>
        </w:tc>
      </w:tr>
      <w:tr w:rsidR="005014D6" w:rsidRPr="00C75306" w14:paraId="42C5CD41" w14:textId="77777777" w:rsidTr="002F70C5">
        <w:trPr>
          <w:trHeight w:val="170"/>
        </w:trPr>
        <w:tc>
          <w:tcPr>
            <w:tcW w:w="3571" w:type="pct"/>
            <w:tcBorders>
              <w:top w:val="single" w:sz="4" w:space="0" w:color="auto"/>
              <w:bottom w:val="single" w:sz="4" w:space="0" w:color="auto"/>
            </w:tcBorders>
            <w:shd w:val="clear" w:color="auto" w:fill="auto"/>
            <w:vAlign w:val="bottom"/>
          </w:tcPr>
          <w:p w14:paraId="68474FB1" w14:textId="77777777" w:rsidR="005014D6" w:rsidRPr="00C75306" w:rsidRDefault="005014D6" w:rsidP="00B72145">
            <w:pPr>
              <w:ind w:firstLine="142"/>
              <w:jc w:val="both"/>
              <w:rPr>
                <w:rFonts w:ascii="Arial" w:hAnsi="Arial" w:cs="Arial"/>
                <w:b/>
                <w:sz w:val="18"/>
                <w:szCs w:val="18"/>
              </w:rPr>
            </w:pPr>
          </w:p>
        </w:tc>
        <w:tc>
          <w:tcPr>
            <w:tcW w:w="715" w:type="pct"/>
            <w:tcBorders>
              <w:top w:val="single" w:sz="4" w:space="0" w:color="auto"/>
              <w:bottom w:val="single" w:sz="4" w:space="0" w:color="auto"/>
            </w:tcBorders>
            <w:shd w:val="clear" w:color="auto" w:fill="auto"/>
            <w:vAlign w:val="bottom"/>
          </w:tcPr>
          <w:p w14:paraId="12C938C2" w14:textId="77777777" w:rsidR="005014D6" w:rsidRPr="00C75306" w:rsidRDefault="005014D6" w:rsidP="00B72145">
            <w:pPr>
              <w:ind w:right="131" w:hanging="65"/>
              <w:jc w:val="right"/>
              <w:rPr>
                <w:rFonts w:ascii="Arial" w:hAnsi="Arial" w:cs="Arial"/>
                <w:b/>
                <w:sz w:val="18"/>
                <w:szCs w:val="18"/>
              </w:rPr>
            </w:pPr>
            <w:r w:rsidRPr="00C75306">
              <w:rPr>
                <w:rFonts w:ascii="Arial" w:hAnsi="Arial" w:cs="Arial"/>
                <w:b/>
                <w:sz w:val="18"/>
                <w:szCs w:val="18"/>
              </w:rPr>
              <w:t>TP</w:t>
            </w:r>
          </w:p>
        </w:tc>
        <w:tc>
          <w:tcPr>
            <w:tcW w:w="715" w:type="pct"/>
            <w:tcBorders>
              <w:top w:val="single" w:sz="4" w:space="0" w:color="auto"/>
              <w:bottom w:val="single" w:sz="4" w:space="0" w:color="auto"/>
            </w:tcBorders>
            <w:shd w:val="clear" w:color="auto" w:fill="auto"/>
            <w:vAlign w:val="bottom"/>
          </w:tcPr>
          <w:p w14:paraId="4C931CD4" w14:textId="77777777" w:rsidR="005014D6" w:rsidRPr="00C75306" w:rsidRDefault="005014D6" w:rsidP="00B72145">
            <w:pPr>
              <w:ind w:right="131" w:hanging="65"/>
              <w:jc w:val="right"/>
              <w:rPr>
                <w:rFonts w:ascii="Arial" w:hAnsi="Arial" w:cs="Arial"/>
                <w:b/>
                <w:sz w:val="18"/>
                <w:szCs w:val="18"/>
              </w:rPr>
            </w:pPr>
            <w:r w:rsidRPr="00C75306">
              <w:rPr>
                <w:rFonts w:ascii="Arial" w:hAnsi="Arial" w:cs="Arial"/>
                <w:b/>
                <w:sz w:val="18"/>
                <w:szCs w:val="18"/>
              </w:rPr>
              <w:t>YP</w:t>
            </w:r>
          </w:p>
        </w:tc>
      </w:tr>
      <w:tr w:rsidR="005014D6" w:rsidRPr="00C75306" w14:paraId="5D67F44C" w14:textId="77777777" w:rsidTr="002F70C5">
        <w:trPr>
          <w:trHeight w:val="170"/>
        </w:trPr>
        <w:tc>
          <w:tcPr>
            <w:tcW w:w="3571" w:type="pct"/>
            <w:tcBorders>
              <w:top w:val="single" w:sz="4" w:space="0" w:color="auto"/>
            </w:tcBorders>
            <w:shd w:val="clear" w:color="auto" w:fill="auto"/>
            <w:vAlign w:val="bottom"/>
          </w:tcPr>
          <w:p w14:paraId="39600118" w14:textId="77777777" w:rsidR="005014D6" w:rsidRPr="00C75306" w:rsidRDefault="005014D6" w:rsidP="00B72145">
            <w:pPr>
              <w:ind w:firstLine="142"/>
              <w:jc w:val="both"/>
              <w:rPr>
                <w:rFonts w:ascii="Arial" w:hAnsi="Arial" w:cs="Arial"/>
                <w:sz w:val="18"/>
                <w:szCs w:val="18"/>
              </w:rPr>
            </w:pPr>
          </w:p>
        </w:tc>
        <w:tc>
          <w:tcPr>
            <w:tcW w:w="715" w:type="pct"/>
            <w:tcBorders>
              <w:top w:val="single" w:sz="4" w:space="0" w:color="auto"/>
            </w:tcBorders>
            <w:shd w:val="clear" w:color="auto" w:fill="auto"/>
            <w:vAlign w:val="bottom"/>
          </w:tcPr>
          <w:p w14:paraId="3316BE53" w14:textId="77777777" w:rsidR="005014D6" w:rsidRPr="00C75306" w:rsidRDefault="005014D6" w:rsidP="00B72145">
            <w:pPr>
              <w:ind w:right="131" w:hanging="65"/>
              <w:jc w:val="right"/>
              <w:rPr>
                <w:rFonts w:ascii="Arial" w:hAnsi="Arial" w:cs="Arial"/>
                <w:sz w:val="18"/>
                <w:szCs w:val="18"/>
              </w:rPr>
            </w:pPr>
          </w:p>
        </w:tc>
        <w:tc>
          <w:tcPr>
            <w:tcW w:w="715" w:type="pct"/>
            <w:tcBorders>
              <w:top w:val="single" w:sz="4" w:space="0" w:color="auto"/>
            </w:tcBorders>
            <w:shd w:val="clear" w:color="auto" w:fill="auto"/>
            <w:vAlign w:val="bottom"/>
          </w:tcPr>
          <w:p w14:paraId="0A90505F" w14:textId="77777777" w:rsidR="005014D6" w:rsidRPr="00C75306" w:rsidRDefault="005014D6" w:rsidP="00B72145">
            <w:pPr>
              <w:ind w:right="131" w:hanging="65"/>
              <w:jc w:val="right"/>
              <w:rPr>
                <w:rFonts w:ascii="Arial" w:hAnsi="Arial" w:cs="Arial"/>
                <w:sz w:val="18"/>
                <w:szCs w:val="18"/>
              </w:rPr>
            </w:pPr>
          </w:p>
        </w:tc>
      </w:tr>
      <w:tr w:rsidR="005014D6" w:rsidRPr="00C75306" w14:paraId="665AB98E" w14:textId="77777777" w:rsidTr="002F70C5">
        <w:trPr>
          <w:trHeight w:val="170"/>
        </w:trPr>
        <w:tc>
          <w:tcPr>
            <w:tcW w:w="3571" w:type="pct"/>
            <w:shd w:val="clear" w:color="auto" w:fill="auto"/>
            <w:vAlign w:val="bottom"/>
          </w:tcPr>
          <w:p w14:paraId="7813F2C1" w14:textId="77777777" w:rsidR="005014D6" w:rsidRPr="00C75306" w:rsidRDefault="005014D6" w:rsidP="00B72145">
            <w:pPr>
              <w:jc w:val="both"/>
              <w:rPr>
                <w:rFonts w:ascii="Arial" w:hAnsi="Arial" w:cs="Arial"/>
                <w:b/>
                <w:sz w:val="18"/>
                <w:szCs w:val="18"/>
              </w:rPr>
            </w:pPr>
            <w:r w:rsidRPr="00C75306">
              <w:rPr>
                <w:rFonts w:ascii="Arial" w:hAnsi="Arial" w:cs="Arial"/>
                <w:b/>
                <w:sz w:val="18"/>
                <w:szCs w:val="18"/>
              </w:rPr>
              <w:t>Bankalar</w:t>
            </w:r>
          </w:p>
        </w:tc>
        <w:tc>
          <w:tcPr>
            <w:tcW w:w="715" w:type="pct"/>
            <w:shd w:val="clear" w:color="auto" w:fill="auto"/>
            <w:vAlign w:val="bottom"/>
          </w:tcPr>
          <w:p w14:paraId="3054CC94" w14:textId="77777777" w:rsidR="005014D6" w:rsidRPr="00C75306" w:rsidRDefault="005014D6" w:rsidP="00B72145">
            <w:pPr>
              <w:ind w:hanging="65"/>
              <w:rPr>
                <w:rFonts w:ascii="Arial" w:hAnsi="Arial" w:cs="Arial"/>
                <w:sz w:val="18"/>
                <w:szCs w:val="18"/>
              </w:rPr>
            </w:pPr>
          </w:p>
        </w:tc>
        <w:tc>
          <w:tcPr>
            <w:tcW w:w="715" w:type="pct"/>
            <w:shd w:val="clear" w:color="auto" w:fill="auto"/>
            <w:vAlign w:val="bottom"/>
          </w:tcPr>
          <w:p w14:paraId="403903FC" w14:textId="77777777" w:rsidR="005014D6" w:rsidRPr="00C75306" w:rsidRDefault="005014D6" w:rsidP="00B72145">
            <w:pPr>
              <w:ind w:hanging="65"/>
              <w:rPr>
                <w:rFonts w:ascii="Arial" w:hAnsi="Arial" w:cs="Arial"/>
                <w:sz w:val="18"/>
                <w:szCs w:val="18"/>
              </w:rPr>
            </w:pPr>
          </w:p>
        </w:tc>
      </w:tr>
      <w:tr w:rsidR="003B1E78" w:rsidRPr="00C75306" w14:paraId="7E2F74FB" w14:textId="77777777" w:rsidTr="002F70C5">
        <w:trPr>
          <w:trHeight w:val="170"/>
        </w:trPr>
        <w:tc>
          <w:tcPr>
            <w:tcW w:w="3571" w:type="pct"/>
            <w:shd w:val="clear" w:color="auto" w:fill="auto"/>
            <w:vAlign w:val="bottom"/>
          </w:tcPr>
          <w:p w14:paraId="418D62B7" w14:textId="77777777" w:rsidR="003B1E78" w:rsidRPr="00C75306" w:rsidRDefault="003B1E78" w:rsidP="003B1E78">
            <w:pPr>
              <w:ind w:left="14"/>
              <w:jc w:val="both"/>
              <w:rPr>
                <w:rFonts w:ascii="Arial" w:hAnsi="Arial" w:cs="Arial"/>
                <w:sz w:val="18"/>
                <w:szCs w:val="18"/>
              </w:rPr>
            </w:pPr>
            <w:r w:rsidRPr="00C75306">
              <w:rPr>
                <w:rFonts w:ascii="Arial" w:hAnsi="Arial" w:cs="Arial"/>
                <w:sz w:val="18"/>
                <w:szCs w:val="18"/>
              </w:rPr>
              <w:t>Yurtiçi</w:t>
            </w:r>
            <w:r w:rsidRPr="00C75306">
              <w:rPr>
                <w:rFonts w:ascii="Arial" w:hAnsi="Arial" w:cs="Arial"/>
                <w:sz w:val="18"/>
                <w:szCs w:val="18"/>
                <w:vertAlign w:val="superscript"/>
              </w:rPr>
              <w:t>(*)</w:t>
            </w:r>
          </w:p>
        </w:tc>
        <w:tc>
          <w:tcPr>
            <w:tcW w:w="715" w:type="pct"/>
            <w:shd w:val="clear" w:color="auto" w:fill="auto"/>
            <w:vAlign w:val="bottom"/>
          </w:tcPr>
          <w:p w14:paraId="6810D00F" w14:textId="1E98CF1A" w:rsidR="003B1E78" w:rsidRPr="00C75306" w:rsidRDefault="003B1E78" w:rsidP="003B1E78">
            <w:pPr>
              <w:ind w:right="131" w:hanging="65"/>
              <w:jc w:val="right"/>
              <w:rPr>
                <w:rFonts w:ascii="Arial" w:hAnsi="Arial" w:cs="Arial"/>
                <w:sz w:val="18"/>
                <w:szCs w:val="16"/>
              </w:rPr>
            </w:pPr>
            <w:r>
              <w:rPr>
                <w:rFonts w:ascii="Arial" w:hAnsi="Arial" w:cs="Arial"/>
                <w:sz w:val="18"/>
                <w:szCs w:val="18"/>
              </w:rPr>
              <w:t>822.685</w:t>
            </w:r>
          </w:p>
        </w:tc>
        <w:tc>
          <w:tcPr>
            <w:tcW w:w="715" w:type="pct"/>
            <w:shd w:val="clear" w:color="auto" w:fill="auto"/>
            <w:vAlign w:val="bottom"/>
          </w:tcPr>
          <w:p w14:paraId="680AB786" w14:textId="674DEDB6" w:rsidR="003B1E78" w:rsidRPr="00C75306" w:rsidRDefault="003B1E78" w:rsidP="003B1E78">
            <w:pPr>
              <w:ind w:right="131" w:hanging="65"/>
              <w:jc w:val="right"/>
              <w:rPr>
                <w:rFonts w:ascii="Arial" w:hAnsi="Arial" w:cs="Arial"/>
                <w:sz w:val="18"/>
                <w:szCs w:val="16"/>
              </w:rPr>
            </w:pPr>
            <w:r>
              <w:rPr>
                <w:rFonts w:ascii="Arial" w:hAnsi="Arial" w:cs="Arial"/>
                <w:sz w:val="18"/>
                <w:szCs w:val="18"/>
              </w:rPr>
              <w:t>3.436.825</w:t>
            </w:r>
          </w:p>
        </w:tc>
      </w:tr>
      <w:tr w:rsidR="003B1E78" w:rsidRPr="00C75306" w14:paraId="0807F880" w14:textId="77777777" w:rsidTr="002F70C5">
        <w:trPr>
          <w:trHeight w:val="170"/>
        </w:trPr>
        <w:tc>
          <w:tcPr>
            <w:tcW w:w="3571" w:type="pct"/>
            <w:shd w:val="clear" w:color="auto" w:fill="auto"/>
            <w:vAlign w:val="bottom"/>
          </w:tcPr>
          <w:p w14:paraId="7DA7B133" w14:textId="77777777" w:rsidR="003B1E78" w:rsidRPr="00C75306" w:rsidRDefault="003B1E78" w:rsidP="003B1E78">
            <w:pPr>
              <w:ind w:left="14"/>
              <w:jc w:val="both"/>
              <w:rPr>
                <w:rFonts w:ascii="Arial" w:hAnsi="Arial" w:cs="Arial"/>
                <w:sz w:val="18"/>
                <w:szCs w:val="18"/>
              </w:rPr>
            </w:pPr>
            <w:r w:rsidRPr="00C75306">
              <w:rPr>
                <w:rFonts w:ascii="Arial" w:hAnsi="Arial" w:cs="Arial"/>
                <w:sz w:val="18"/>
                <w:szCs w:val="18"/>
              </w:rPr>
              <w:t>Yurtdışı</w:t>
            </w:r>
          </w:p>
        </w:tc>
        <w:tc>
          <w:tcPr>
            <w:tcW w:w="715" w:type="pct"/>
            <w:shd w:val="clear" w:color="auto" w:fill="auto"/>
            <w:vAlign w:val="bottom"/>
          </w:tcPr>
          <w:p w14:paraId="2545E0A6" w14:textId="56FB43B0" w:rsidR="003B1E78" w:rsidRPr="00C75306" w:rsidRDefault="003B1E78" w:rsidP="003B1E78">
            <w:pPr>
              <w:ind w:right="131" w:hanging="65"/>
              <w:jc w:val="right"/>
              <w:rPr>
                <w:rFonts w:ascii="Arial" w:hAnsi="Arial" w:cs="Arial"/>
                <w:sz w:val="18"/>
                <w:szCs w:val="16"/>
              </w:rPr>
            </w:pPr>
            <w:r>
              <w:rPr>
                <w:rFonts w:ascii="Arial" w:hAnsi="Arial" w:cs="Arial"/>
                <w:sz w:val="18"/>
                <w:szCs w:val="16"/>
              </w:rPr>
              <w:t>-</w:t>
            </w:r>
          </w:p>
        </w:tc>
        <w:tc>
          <w:tcPr>
            <w:tcW w:w="715" w:type="pct"/>
            <w:shd w:val="clear" w:color="auto" w:fill="auto"/>
            <w:vAlign w:val="bottom"/>
          </w:tcPr>
          <w:p w14:paraId="04C8022C" w14:textId="689771DC" w:rsidR="003B1E78" w:rsidRPr="00C75306" w:rsidRDefault="003B1E78" w:rsidP="003B1E78">
            <w:pPr>
              <w:ind w:right="131" w:hanging="65"/>
              <w:jc w:val="right"/>
              <w:rPr>
                <w:rFonts w:ascii="Arial" w:hAnsi="Arial" w:cs="Arial"/>
                <w:sz w:val="18"/>
                <w:szCs w:val="16"/>
              </w:rPr>
            </w:pPr>
            <w:r>
              <w:rPr>
                <w:rFonts w:ascii="Arial" w:hAnsi="Arial" w:cs="Arial"/>
                <w:sz w:val="18"/>
                <w:szCs w:val="18"/>
              </w:rPr>
              <w:t>957.537</w:t>
            </w:r>
          </w:p>
        </w:tc>
      </w:tr>
      <w:tr w:rsidR="003B1E78" w:rsidRPr="00C75306" w14:paraId="6821B345" w14:textId="77777777" w:rsidTr="002F70C5">
        <w:trPr>
          <w:trHeight w:val="170"/>
        </w:trPr>
        <w:tc>
          <w:tcPr>
            <w:tcW w:w="3571" w:type="pct"/>
            <w:shd w:val="clear" w:color="auto" w:fill="auto"/>
            <w:vAlign w:val="bottom"/>
          </w:tcPr>
          <w:p w14:paraId="34D507EA" w14:textId="77777777" w:rsidR="003B1E78" w:rsidRPr="00C75306" w:rsidRDefault="003B1E78" w:rsidP="003B1E78">
            <w:pPr>
              <w:ind w:left="14"/>
              <w:jc w:val="both"/>
              <w:rPr>
                <w:rFonts w:ascii="Arial" w:eastAsia="Arial Unicode MS" w:hAnsi="Arial" w:cs="Arial"/>
                <w:sz w:val="18"/>
                <w:szCs w:val="18"/>
              </w:rPr>
            </w:pPr>
            <w:r w:rsidRPr="00C75306">
              <w:rPr>
                <w:rFonts w:ascii="Arial" w:hAnsi="Arial" w:cs="Arial"/>
                <w:sz w:val="18"/>
                <w:szCs w:val="18"/>
              </w:rPr>
              <w:t>Yurtdışı Merkez ve Şubeler</w:t>
            </w:r>
          </w:p>
        </w:tc>
        <w:tc>
          <w:tcPr>
            <w:tcW w:w="715" w:type="pct"/>
            <w:shd w:val="clear" w:color="auto" w:fill="auto"/>
            <w:vAlign w:val="bottom"/>
          </w:tcPr>
          <w:p w14:paraId="6B9D656F" w14:textId="6088EE9E" w:rsidR="003B1E78" w:rsidRPr="00C75306" w:rsidRDefault="003B1E78" w:rsidP="003B1E78">
            <w:pPr>
              <w:ind w:right="131" w:hanging="65"/>
              <w:jc w:val="right"/>
              <w:rPr>
                <w:rFonts w:ascii="Arial" w:hAnsi="Arial" w:cs="Arial"/>
                <w:sz w:val="18"/>
                <w:szCs w:val="16"/>
              </w:rPr>
            </w:pPr>
            <w:r>
              <w:rPr>
                <w:rFonts w:ascii="Arial" w:hAnsi="Arial" w:cs="Arial"/>
                <w:sz w:val="18"/>
                <w:szCs w:val="18"/>
              </w:rPr>
              <w:t>-</w:t>
            </w:r>
          </w:p>
        </w:tc>
        <w:tc>
          <w:tcPr>
            <w:tcW w:w="715" w:type="pct"/>
            <w:shd w:val="clear" w:color="auto" w:fill="auto"/>
            <w:vAlign w:val="bottom"/>
          </w:tcPr>
          <w:p w14:paraId="104953D4" w14:textId="27F52606" w:rsidR="003B1E78" w:rsidRPr="00C75306" w:rsidRDefault="003B1E78" w:rsidP="003B1E78">
            <w:pPr>
              <w:ind w:right="131" w:hanging="65"/>
              <w:jc w:val="right"/>
              <w:rPr>
                <w:rFonts w:ascii="Arial" w:hAnsi="Arial" w:cs="Arial"/>
                <w:sz w:val="18"/>
                <w:szCs w:val="16"/>
              </w:rPr>
            </w:pPr>
            <w:r>
              <w:rPr>
                <w:rFonts w:ascii="Arial" w:hAnsi="Arial" w:cs="Arial"/>
                <w:sz w:val="18"/>
                <w:szCs w:val="16"/>
              </w:rPr>
              <w:t>-</w:t>
            </w:r>
          </w:p>
        </w:tc>
      </w:tr>
      <w:tr w:rsidR="007B09F3" w:rsidRPr="00C75306" w14:paraId="7F942FD9" w14:textId="77777777" w:rsidTr="002F70C5">
        <w:trPr>
          <w:trHeight w:val="170"/>
        </w:trPr>
        <w:tc>
          <w:tcPr>
            <w:tcW w:w="3571" w:type="pct"/>
            <w:tcBorders>
              <w:bottom w:val="single" w:sz="4" w:space="0" w:color="auto"/>
            </w:tcBorders>
            <w:shd w:val="clear" w:color="auto" w:fill="auto"/>
            <w:vAlign w:val="bottom"/>
          </w:tcPr>
          <w:p w14:paraId="6FE7544D" w14:textId="77777777" w:rsidR="007B09F3" w:rsidRPr="00C75306" w:rsidRDefault="007B09F3" w:rsidP="007B09F3">
            <w:pPr>
              <w:jc w:val="both"/>
              <w:rPr>
                <w:rFonts w:ascii="Arial" w:hAnsi="Arial" w:cs="Arial"/>
                <w:sz w:val="18"/>
                <w:szCs w:val="18"/>
              </w:rPr>
            </w:pPr>
          </w:p>
        </w:tc>
        <w:tc>
          <w:tcPr>
            <w:tcW w:w="715" w:type="pct"/>
            <w:tcBorders>
              <w:bottom w:val="single" w:sz="4" w:space="0" w:color="auto"/>
            </w:tcBorders>
            <w:shd w:val="clear" w:color="auto" w:fill="auto"/>
          </w:tcPr>
          <w:p w14:paraId="1899FFF1" w14:textId="77777777" w:rsidR="007B09F3" w:rsidRPr="00C75306" w:rsidRDefault="007B09F3" w:rsidP="007B09F3">
            <w:pPr>
              <w:ind w:right="131" w:hanging="65"/>
              <w:jc w:val="right"/>
              <w:rPr>
                <w:rFonts w:ascii="Arial" w:hAnsi="Arial" w:cs="Arial"/>
                <w:sz w:val="18"/>
                <w:szCs w:val="16"/>
              </w:rPr>
            </w:pPr>
          </w:p>
        </w:tc>
        <w:tc>
          <w:tcPr>
            <w:tcW w:w="715" w:type="pct"/>
            <w:tcBorders>
              <w:bottom w:val="single" w:sz="4" w:space="0" w:color="auto"/>
            </w:tcBorders>
            <w:shd w:val="clear" w:color="auto" w:fill="auto"/>
          </w:tcPr>
          <w:p w14:paraId="66FC7EAA" w14:textId="77777777" w:rsidR="007B09F3" w:rsidRPr="00C75306" w:rsidRDefault="007B09F3" w:rsidP="007B09F3">
            <w:pPr>
              <w:ind w:right="131" w:hanging="65"/>
              <w:jc w:val="right"/>
              <w:rPr>
                <w:rFonts w:ascii="Arial" w:hAnsi="Arial" w:cs="Arial"/>
                <w:sz w:val="18"/>
                <w:szCs w:val="16"/>
              </w:rPr>
            </w:pPr>
          </w:p>
        </w:tc>
      </w:tr>
      <w:tr w:rsidR="003B1E78" w:rsidRPr="00C75306" w14:paraId="550CE9F6" w14:textId="77777777" w:rsidTr="002F70C5">
        <w:trPr>
          <w:trHeight w:val="170"/>
        </w:trPr>
        <w:tc>
          <w:tcPr>
            <w:tcW w:w="3571" w:type="pct"/>
            <w:tcBorders>
              <w:top w:val="single" w:sz="4" w:space="0" w:color="auto"/>
              <w:bottom w:val="double" w:sz="4" w:space="0" w:color="auto"/>
            </w:tcBorders>
            <w:shd w:val="clear" w:color="auto" w:fill="auto"/>
            <w:vAlign w:val="bottom"/>
          </w:tcPr>
          <w:p w14:paraId="72FC8DD7" w14:textId="77777777" w:rsidR="003B1E78" w:rsidRPr="00C75306" w:rsidRDefault="003B1E78" w:rsidP="003B1E78">
            <w:pPr>
              <w:jc w:val="both"/>
              <w:rPr>
                <w:rFonts w:ascii="Arial" w:eastAsia="Arial Unicode MS" w:hAnsi="Arial" w:cs="Arial"/>
                <w:b/>
                <w:sz w:val="18"/>
                <w:szCs w:val="18"/>
              </w:rPr>
            </w:pPr>
            <w:r w:rsidRPr="00C75306">
              <w:rPr>
                <w:rFonts w:ascii="Arial" w:hAnsi="Arial" w:cs="Arial"/>
                <w:b/>
                <w:sz w:val="18"/>
                <w:szCs w:val="18"/>
              </w:rPr>
              <w:t>Toplam</w:t>
            </w:r>
          </w:p>
        </w:tc>
        <w:tc>
          <w:tcPr>
            <w:tcW w:w="715" w:type="pct"/>
            <w:tcBorders>
              <w:top w:val="nil"/>
              <w:left w:val="nil"/>
              <w:bottom w:val="double" w:sz="4" w:space="0" w:color="auto"/>
              <w:right w:val="nil"/>
            </w:tcBorders>
            <w:shd w:val="clear" w:color="auto" w:fill="auto"/>
            <w:vAlign w:val="bottom"/>
          </w:tcPr>
          <w:p w14:paraId="5DDA749A" w14:textId="49F0E271" w:rsidR="003B1E78" w:rsidRPr="00C75306" w:rsidRDefault="003B1E78" w:rsidP="003B1E78">
            <w:pPr>
              <w:ind w:right="131" w:hanging="65"/>
              <w:jc w:val="right"/>
              <w:rPr>
                <w:rFonts w:ascii="Arial" w:hAnsi="Arial" w:cs="Arial"/>
                <w:b/>
                <w:bCs/>
                <w:sz w:val="18"/>
                <w:szCs w:val="16"/>
              </w:rPr>
            </w:pPr>
            <w:r>
              <w:rPr>
                <w:rFonts w:ascii="Arial" w:hAnsi="Arial" w:cs="Arial"/>
                <w:b/>
                <w:bCs/>
                <w:sz w:val="18"/>
                <w:szCs w:val="18"/>
              </w:rPr>
              <w:t>822.685</w:t>
            </w:r>
          </w:p>
        </w:tc>
        <w:tc>
          <w:tcPr>
            <w:tcW w:w="715" w:type="pct"/>
            <w:tcBorders>
              <w:top w:val="nil"/>
              <w:left w:val="nil"/>
              <w:bottom w:val="double" w:sz="4" w:space="0" w:color="auto"/>
            </w:tcBorders>
            <w:shd w:val="clear" w:color="auto" w:fill="auto"/>
            <w:vAlign w:val="bottom"/>
          </w:tcPr>
          <w:p w14:paraId="20B82FC2" w14:textId="392BF6E5" w:rsidR="003B1E78" w:rsidRPr="00C75306" w:rsidRDefault="003B1E78" w:rsidP="003B1E78">
            <w:pPr>
              <w:ind w:right="131" w:hanging="65"/>
              <w:jc w:val="right"/>
              <w:rPr>
                <w:rFonts w:ascii="Arial" w:hAnsi="Arial" w:cs="Arial"/>
                <w:b/>
                <w:bCs/>
                <w:sz w:val="18"/>
                <w:szCs w:val="16"/>
              </w:rPr>
            </w:pPr>
            <w:r>
              <w:rPr>
                <w:rFonts w:ascii="Arial" w:hAnsi="Arial" w:cs="Arial"/>
                <w:b/>
                <w:bCs/>
                <w:sz w:val="18"/>
                <w:szCs w:val="18"/>
              </w:rPr>
              <w:t>4.394.362</w:t>
            </w:r>
          </w:p>
        </w:tc>
      </w:tr>
    </w:tbl>
    <w:p w14:paraId="6B785CF4" w14:textId="0D23D42A" w:rsidR="005014D6" w:rsidRPr="00C75306" w:rsidRDefault="005014D6" w:rsidP="0011542F">
      <w:pPr>
        <w:pStyle w:val="GvdeMetniGirintisi"/>
        <w:spacing w:before="60"/>
        <w:ind w:firstLine="0"/>
        <w:rPr>
          <w:rFonts w:ascii="Arial" w:hAnsi="Arial" w:cs="Arial"/>
          <w:sz w:val="16"/>
          <w:szCs w:val="16"/>
        </w:rPr>
      </w:pPr>
      <w:r w:rsidRPr="00C75306">
        <w:rPr>
          <w:rFonts w:ascii="Arial" w:hAnsi="Arial" w:cs="Arial"/>
          <w:sz w:val="20"/>
          <w:szCs w:val="20"/>
          <w:vertAlign w:val="superscript"/>
        </w:rPr>
        <w:t xml:space="preserve">(*) </w:t>
      </w:r>
      <w:r w:rsidRPr="00C75306">
        <w:rPr>
          <w:rFonts w:ascii="Arial" w:hAnsi="Arial" w:cs="Arial"/>
          <w:sz w:val="16"/>
          <w:szCs w:val="16"/>
        </w:rPr>
        <w:t xml:space="preserve">Yurtiçi TP hesaplarında </w:t>
      </w:r>
      <w:r w:rsidRPr="003B1E78">
        <w:rPr>
          <w:rFonts w:ascii="Arial" w:hAnsi="Arial" w:cs="Arial"/>
          <w:sz w:val="16"/>
          <w:szCs w:val="16"/>
        </w:rPr>
        <w:t xml:space="preserve">takip edilen </w:t>
      </w:r>
      <w:r w:rsidR="003B1E78" w:rsidRPr="003B1E78">
        <w:rPr>
          <w:rFonts w:ascii="Arial" w:hAnsi="Arial" w:cs="Arial"/>
          <w:sz w:val="16"/>
          <w:szCs w:val="16"/>
        </w:rPr>
        <w:t xml:space="preserve">800.457 </w:t>
      </w:r>
      <w:r w:rsidRPr="003B1E78">
        <w:rPr>
          <w:rFonts w:ascii="Arial" w:hAnsi="Arial" w:cs="Arial"/>
          <w:sz w:val="16"/>
          <w:szCs w:val="16"/>
        </w:rPr>
        <w:t>TL tutarındaki POS</w:t>
      </w:r>
      <w:r w:rsidRPr="00C75306">
        <w:rPr>
          <w:rFonts w:ascii="Arial" w:hAnsi="Arial" w:cs="Arial"/>
          <w:sz w:val="16"/>
          <w:szCs w:val="16"/>
        </w:rPr>
        <w:t xml:space="preserve"> işlemlerinden kaynaklı bloke tutarı içermektedir.</w:t>
      </w:r>
    </w:p>
    <w:p w14:paraId="0392EDA3" w14:textId="77777777" w:rsidR="005014D6" w:rsidRPr="00C75306" w:rsidRDefault="005014D6" w:rsidP="005014D6">
      <w:pPr>
        <w:pStyle w:val="GvdeMetniGirintisi"/>
        <w:spacing w:before="60"/>
        <w:ind w:left="153" w:firstLine="0"/>
        <w:rPr>
          <w:rFonts w:ascii="Arial" w:hAnsi="Arial" w:cs="Arial"/>
          <w:sz w:val="16"/>
          <w:szCs w:val="16"/>
        </w:rPr>
      </w:pPr>
    </w:p>
    <w:tbl>
      <w:tblPr>
        <w:tblW w:w="5000" w:type="pct"/>
        <w:tblLayout w:type="fixed"/>
        <w:tblCellMar>
          <w:left w:w="0" w:type="dxa"/>
          <w:right w:w="0" w:type="dxa"/>
        </w:tblCellMar>
        <w:tblLook w:val="0000" w:firstRow="0" w:lastRow="0" w:firstColumn="0" w:lastColumn="0" w:noHBand="0" w:noVBand="0"/>
      </w:tblPr>
      <w:tblGrid>
        <w:gridCol w:w="6971"/>
        <w:gridCol w:w="1407"/>
        <w:gridCol w:w="1409"/>
      </w:tblGrid>
      <w:tr w:rsidR="005014D6" w:rsidRPr="00C75306" w14:paraId="261952A9" w14:textId="77777777" w:rsidTr="00B72145">
        <w:trPr>
          <w:trHeight w:val="170"/>
        </w:trPr>
        <w:tc>
          <w:tcPr>
            <w:tcW w:w="3561" w:type="pct"/>
            <w:tcBorders>
              <w:top w:val="single" w:sz="4" w:space="0" w:color="auto"/>
              <w:bottom w:val="single" w:sz="4" w:space="0" w:color="auto"/>
            </w:tcBorders>
            <w:shd w:val="clear" w:color="auto" w:fill="auto"/>
            <w:vAlign w:val="bottom"/>
          </w:tcPr>
          <w:p w14:paraId="36B33665" w14:textId="77777777" w:rsidR="005014D6" w:rsidRPr="00C75306" w:rsidRDefault="005014D6" w:rsidP="00B72145">
            <w:pPr>
              <w:ind w:hanging="65"/>
              <w:jc w:val="both"/>
              <w:rPr>
                <w:rFonts w:ascii="Arial" w:eastAsia="Arial Unicode MS" w:hAnsi="Arial" w:cs="Arial"/>
                <w:b/>
                <w:sz w:val="18"/>
                <w:szCs w:val="16"/>
              </w:rPr>
            </w:pPr>
            <w:r w:rsidRPr="00C75306">
              <w:rPr>
                <w:rFonts w:ascii="Arial" w:hAnsi="Arial" w:cs="Arial"/>
                <w:b/>
                <w:sz w:val="18"/>
                <w:szCs w:val="16"/>
              </w:rPr>
              <w:t> </w:t>
            </w:r>
          </w:p>
        </w:tc>
        <w:tc>
          <w:tcPr>
            <w:tcW w:w="1439" w:type="pct"/>
            <w:gridSpan w:val="2"/>
            <w:tcBorders>
              <w:top w:val="single" w:sz="4" w:space="0" w:color="auto"/>
              <w:bottom w:val="single" w:sz="4" w:space="0" w:color="auto"/>
            </w:tcBorders>
            <w:shd w:val="clear" w:color="auto" w:fill="auto"/>
            <w:vAlign w:val="bottom"/>
          </w:tcPr>
          <w:p w14:paraId="143A92AA" w14:textId="77777777" w:rsidR="005014D6" w:rsidRPr="00C75306" w:rsidRDefault="005014D6" w:rsidP="00B72145">
            <w:pPr>
              <w:ind w:left="552" w:right="458" w:hanging="65"/>
              <w:jc w:val="center"/>
              <w:rPr>
                <w:rFonts w:ascii="Arial" w:hAnsi="Arial" w:cs="Arial"/>
                <w:b/>
                <w:sz w:val="18"/>
                <w:szCs w:val="16"/>
              </w:rPr>
            </w:pPr>
            <w:r w:rsidRPr="00C75306">
              <w:rPr>
                <w:rFonts w:ascii="Arial" w:hAnsi="Arial" w:cs="Arial"/>
                <w:b/>
                <w:sz w:val="18"/>
                <w:szCs w:val="16"/>
              </w:rPr>
              <w:t>Önceki Dönem</w:t>
            </w:r>
          </w:p>
        </w:tc>
      </w:tr>
      <w:tr w:rsidR="005014D6" w:rsidRPr="00C75306" w14:paraId="7F9773BB" w14:textId="77777777" w:rsidTr="002F70C5">
        <w:trPr>
          <w:trHeight w:val="170"/>
        </w:trPr>
        <w:tc>
          <w:tcPr>
            <w:tcW w:w="3561" w:type="pct"/>
            <w:tcBorders>
              <w:top w:val="single" w:sz="4" w:space="0" w:color="auto"/>
              <w:bottom w:val="single" w:sz="4" w:space="0" w:color="auto"/>
            </w:tcBorders>
            <w:shd w:val="clear" w:color="auto" w:fill="auto"/>
            <w:vAlign w:val="bottom"/>
          </w:tcPr>
          <w:p w14:paraId="3484DB23" w14:textId="77777777" w:rsidR="005014D6" w:rsidRPr="00C75306" w:rsidRDefault="005014D6" w:rsidP="00B72145">
            <w:pPr>
              <w:ind w:firstLine="142"/>
              <w:jc w:val="both"/>
              <w:rPr>
                <w:rFonts w:ascii="Arial" w:hAnsi="Arial" w:cs="Arial"/>
                <w:b/>
                <w:sz w:val="18"/>
                <w:szCs w:val="16"/>
              </w:rPr>
            </w:pPr>
          </w:p>
        </w:tc>
        <w:tc>
          <w:tcPr>
            <w:tcW w:w="719" w:type="pct"/>
            <w:tcBorders>
              <w:top w:val="single" w:sz="4" w:space="0" w:color="auto"/>
              <w:bottom w:val="single" w:sz="4" w:space="0" w:color="auto"/>
            </w:tcBorders>
            <w:shd w:val="clear" w:color="auto" w:fill="auto"/>
            <w:vAlign w:val="bottom"/>
          </w:tcPr>
          <w:p w14:paraId="67D79AF7" w14:textId="77777777" w:rsidR="005014D6" w:rsidRPr="00C75306" w:rsidRDefault="005014D6" w:rsidP="00B72145">
            <w:pPr>
              <w:ind w:right="131" w:hanging="65"/>
              <w:jc w:val="right"/>
              <w:rPr>
                <w:rFonts w:ascii="Arial" w:hAnsi="Arial" w:cs="Arial"/>
                <w:b/>
                <w:sz w:val="18"/>
                <w:szCs w:val="16"/>
              </w:rPr>
            </w:pPr>
            <w:r w:rsidRPr="00C75306">
              <w:rPr>
                <w:rFonts w:ascii="Arial" w:hAnsi="Arial" w:cs="Arial"/>
                <w:b/>
                <w:sz w:val="18"/>
                <w:szCs w:val="16"/>
              </w:rPr>
              <w:t>TP</w:t>
            </w:r>
          </w:p>
        </w:tc>
        <w:tc>
          <w:tcPr>
            <w:tcW w:w="720" w:type="pct"/>
            <w:tcBorders>
              <w:top w:val="single" w:sz="4" w:space="0" w:color="auto"/>
              <w:bottom w:val="single" w:sz="4" w:space="0" w:color="auto"/>
            </w:tcBorders>
            <w:shd w:val="clear" w:color="auto" w:fill="auto"/>
            <w:vAlign w:val="bottom"/>
          </w:tcPr>
          <w:p w14:paraId="5560D9FC" w14:textId="77777777" w:rsidR="005014D6" w:rsidRPr="00C75306" w:rsidRDefault="005014D6" w:rsidP="00B72145">
            <w:pPr>
              <w:ind w:right="131" w:hanging="65"/>
              <w:jc w:val="right"/>
              <w:rPr>
                <w:rFonts w:ascii="Arial" w:hAnsi="Arial" w:cs="Arial"/>
                <w:b/>
                <w:sz w:val="18"/>
                <w:szCs w:val="16"/>
              </w:rPr>
            </w:pPr>
            <w:r w:rsidRPr="00C75306">
              <w:rPr>
                <w:rFonts w:ascii="Arial" w:hAnsi="Arial" w:cs="Arial"/>
                <w:b/>
                <w:sz w:val="18"/>
                <w:szCs w:val="16"/>
              </w:rPr>
              <w:t>YP</w:t>
            </w:r>
          </w:p>
        </w:tc>
      </w:tr>
      <w:tr w:rsidR="005014D6" w:rsidRPr="00C75306" w14:paraId="77308B08" w14:textId="77777777" w:rsidTr="002F70C5">
        <w:trPr>
          <w:trHeight w:val="170"/>
        </w:trPr>
        <w:tc>
          <w:tcPr>
            <w:tcW w:w="3561" w:type="pct"/>
            <w:tcBorders>
              <w:top w:val="single" w:sz="4" w:space="0" w:color="auto"/>
            </w:tcBorders>
            <w:shd w:val="clear" w:color="auto" w:fill="auto"/>
            <w:vAlign w:val="bottom"/>
          </w:tcPr>
          <w:p w14:paraId="703FCF4E" w14:textId="77777777" w:rsidR="005014D6" w:rsidRPr="00C75306" w:rsidRDefault="005014D6" w:rsidP="00B72145">
            <w:pPr>
              <w:ind w:firstLine="142"/>
              <w:jc w:val="both"/>
              <w:rPr>
                <w:rFonts w:ascii="Arial" w:hAnsi="Arial" w:cs="Arial"/>
                <w:sz w:val="18"/>
                <w:szCs w:val="16"/>
              </w:rPr>
            </w:pPr>
          </w:p>
        </w:tc>
        <w:tc>
          <w:tcPr>
            <w:tcW w:w="719" w:type="pct"/>
            <w:tcBorders>
              <w:top w:val="single" w:sz="4" w:space="0" w:color="auto"/>
            </w:tcBorders>
            <w:shd w:val="clear" w:color="auto" w:fill="auto"/>
            <w:vAlign w:val="bottom"/>
          </w:tcPr>
          <w:p w14:paraId="5B00E5A3" w14:textId="77777777" w:rsidR="005014D6" w:rsidRPr="00C75306" w:rsidRDefault="005014D6" w:rsidP="00B72145">
            <w:pPr>
              <w:ind w:right="131" w:hanging="65"/>
              <w:jc w:val="right"/>
              <w:rPr>
                <w:rFonts w:ascii="Arial" w:hAnsi="Arial" w:cs="Arial"/>
                <w:sz w:val="18"/>
                <w:szCs w:val="16"/>
              </w:rPr>
            </w:pPr>
          </w:p>
        </w:tc>
        <w:tc>
          <w:tcPr>
            <w:tcW w:w="720" w:type="pct"/>
            <w:tcBorders>
              <w:top w:val="single" w:sz="4" w:space="0" w:color="auto"/>
            </w:tcBorders>
            <w:shd w:val="clear" w:color="auto" w:fill="auto"/>
            <w:vAlign w:val="bottom"/>
          </w:tcPr>
          <w:p w14:paraId="4C767342" w14:textId="77777777" w:rsidR="005014D6" w:rsidRPr="00C75306" w:rsidRDefault="005014D6" w:rsidP="00B72145">
            <w:pPr>
              <w:ind w:right="131" w:hanging="65"/>
              <w:jc w:val="right"/>
              <w:rPr>
                <w:rFonts w:ascii="Arial" w:hAnsi="Arial" w:cs="Arial"/>
                <w:sz w:val="18"/>
                <w:szCs w:val="16"/>
              </w:rPr>
            </w:pPr>
          </w:p>
        </w:tc>
      </w:tr>
      <w:tr w:rsidR="005014D6" w:rsidRPr="00C75306" w14:paraId="236D11D9" w14:textId="77777777" w:rsidTr="002F70C5">
        <w:trPr>
          <w:trHeight w:val="170"/>
        </w:trPr>
        <w:tc>
          <w:tcPr>
            <w:tcW w:w="3561" w:type="pct"/>
            <w:shd w:val="clear" w:color="auto" w:fill="auto"/>
            <w:vAlign w:val="bottom"/>
          </w:tcPr>
          <w:p w14:paraId="1C52ACDE" w14:textId="77777777" w:rsidR="005014D6" w:rsidRPr="00C75306" w:rsidRDefault="005014D6" w:rsidP="00B72145">
            <w:pPr>
              <w:jc w:val="both"/>
              <w:rPr>
                <w:rFonts w:ascii="Arial" w:hAnsi="Arial" w:cs="Arial"/>
                <w:b/>
                <w:sz w:val="18"/>
                <w:szCs w:val="16"/>
              </w:rPr>
            </w:pPr>
            <w:r w:rsidRPr="00C75306">
              <w:rPr>
                <w:rFonts w:ascii="Arial" w:hAnsi="Arial" w:cs="Arial"/>
                <w:b/>
                <w:sz w:val="18"/>
                <w:szCs w:val="16"/>
              </w:rPr>
              <w:t>Bankalar</w:t>
            </w:r>
          </w:p>
        </w:tc>
        <w:tc>
          <w:tcPr>
            <w:tcW w:w="719" w:type="pct"/>
            <w:shd w:val="clear" w:color="auto" w:fill="auto"/>
            <w:vAlign w:val="bottom"/>
          </w:tcPr>
          <w:p w14:paraId="2ABE76F9" w14:textId="77777777" w:rsidR="005014D6" w:rsidRPr="00C75306" w:rsidRDefault="005014D6" w:rsidP="00B72145">
            <w:pPr>
              <w:ind w:hanging="65"/>
              <w:rPr>
                <w:rFonts w:ascii="Arial" w:hAnsi="Arial" w:cs="Arial"/>
                <w:sz w:val="18"/>
                <w:szCs w:val="16"/>
              </w:rPr>
            </w:pPr>
          </w:p>
        </w:tc>
        <w:tc>
          <w:tcPr>
            <w:tcW w:w="720" w:type="pct"/>
            <w:shd w:val="clear" w:color="auto" w:fill="auto"/>
            <w:vAlign w:val="bottom"/>
          </w:tcPr>
          <w:p w14:paraId="67E6FC61" w14:textId="77777777" w:rsidR="005014D6" w:rsidRPr="00C75306" w:rsidRDefault="005014D6" w:rsidP="00B72145">
            <w:pPr>
              <w:ind w:hanging="65"/>
              <w:rPr>
                <w:rFonts w:ascii="Arial" w:hAnsi="Arial" w:cs="Arial"/>
                <w:sz w:val="18"/>
                <w:szCs w:val="16"/>
              </w:rPr>
            </w:pPr>
          </w:p>
        </w:tc>
      </w:tr>
      <w:tr w:rsidR="005014D6" w:rsidRPr="00C75306" w14:paraId="307AE53E" w14:textId="77777777" w:rsidTr="002F70C5">
        <w:trPr>
          <w:trHeight w:val="170"/>
        </w:trPr>
        <w:tc>
          <w:tcPr>
            <w:tcW w:w="3561" w:type="pct"/>
            <w:shd w:val="clear" w:color="auto" w:fill="auto"/>
            <w:vAlign w:val="bottom"/>
          </w:tcPr>
          <w:p w14:paraId="2A5267EF" w14:textId="77777777" w:rsidR="005014D6" w:rsidRPr="00C75306" w:rsidRDefault="005014D6" w:rsidP="00083D1F">
            <w:pPr>
              <w:ind w:left="42" w:hanging="14"/>
              <w:jc w:val="both"/>
              <w:rPr>
                <w:rFonts w:ascii="Arial" w:hAnsi="Arial" w:cs="Arial"/>
                <w:sz w:val="18"/>
                <w:szCs w:val="16"/>
              </w:rPr>
            </w:pPr>
            <w:r w:rsidRPr="00C75306">
              <w:rPr>
                <w:rFonts w:ascii="Arial" w:hAnsi="Arial" w:cs="Arial"/>
                <w:sz w:val="18"/>
                <w:szCs w:val="16"/>
              </w:rPr>
              <w:t>Yurtiçi</w:t>
            </w:r>
            <w:r w:rsidRPr="00C75306">
              <w:rPr>
                <w:rFonts w:ascii="Arial" w:hAnsi="Arial" w:cs="Arial"/>
                <w:sz w:val="18"/>
                <w:szCs w:val="16"/>
                <w:vertAlign w:val="superscript"/>
              </w:rPr>
              <w:t>(*)</w:t>
            </w:r>
          </w:p>
        </w:tc>
        <w:tc>
          <w:tcPr>
            <w:tcW w:w="719" w:type="pct"/>
            <w:shd w:val="clear" w:color="auto" w:fill="auto"/>
          </w:tcPr>
          <w:p w14:paraId="3669F4D8" w14:textId="77777777" w:rsidR="005014D6" w:rsidRPr="00C75306" w:rsidRDefault="005014D6" w:rsidP="00B72145">
            <w:pPr>
              <w:ind w:right="131" w:hanging="65"/>
              <w:jc w:val="right"/>
              <w:rPr>
                <w:rFonts w:ascii="Arial" w:hAnsi="Arial" w:cs="Arial"/>
                <w:sz w:val="18"/>
                <w:szCs w:val="16"/>
              </w:rPr>
            </w:pPr>
            <w:r w:rsidRPr="00C75306">
              <w:rPr>
                <w:rFonts w:ascii="Arial" w:hAnsi="Arial" w:cs="Arial"/>
                <w:sz w:val="18"/>
                <w:szCs w:val="16"/>
              </w:rPr>
              <w:t>706.186</w:t>
            </w:r>
          </w:p>
        </w:tc>
        <w:tc>
          <w:tcPr>
            <w:tcW w:w="720" w:type="pct"/>
            <w:shd w:val="clear" w:color="auto" w:fill="auto"/>
          </w:tcPr>
          <w:p w14:paraId="19E2E514" w14:textId="77777777" w:rsidR="005014D6" w:rsidRPr="00C75306" w:rsidRDefault="005014D6" w:rsidP="00B72145">
            <w:pPr>
              <w:ind w:right="131" w:hanging="65"/>
              <w:jc w:val="right"/>
              <w:rPr>
                <w:rFonts w:ascii="Arial" w:hAnsi="Arial" w:cs="Arial"/>
                <w:sz w:val="18"/>
                <w:szCs w:val="16"/>
              </w:rPr>
            </w:pPr>
            <w:r w:rsidRPr="00C75306">
              <w:rPr>
                <w:rFonts w:ascii="Arial" w:hAnsi="Arial" w:cs="Arial"/>
                <w:sz w:val="18"/>
                <w:szCs w:val="16"/>
              </w:rPr>
              <w:t>259.348</w:t>
            </w:r>
          </w:p>
        </w:tc>
      </w:tr>
      <w:tr w:rsidR="005014D6" w:rsidRPr="00C75306" w14:paraId="519D6211" w14:textId="77777777" w:rsidTr="002F70C5">
        <w:trPr>
          <w:trHeight w:val="170"/>
        </w:trPr>
        <w:tc>
          <w:tcPr>
            <w:tcW w:w="3561" w:type="pct"/>
            <w:shd w:val="clear" w:color="auto" w:fill="auto"/>
            <w:vAlign w:val="bottom"/>
          </w:tcPr>
          <w:p w14:paraId="75B93F1B" w14:textId="77777777" w:rsidR="005014D6" w:rsidRPr="00C75306" w:rsidRDefault="005014D6" w:rsidP="00083D1F">
            <w:pPr>
              <w:ind w:left="42" w:hanging="14"/>
              <w:jc w:val="both"/>
              <w:rPr>
                <w:rFonts w:ascii="Arial" w:hAnsi="Arial" w:cs="Arial"/>
                <w:sz w:val="18"/>
                <w:szCs w:val="16"/>
              </w:rPr>
            </w:pPr>
            <w:r w:rsidRPr="00C75306">
              <w:rPr>
                <w:rFonts w:ascii="Arial" w:hAnsi="Arial" w:cs="Arial"/>
                <w:sz w:val="18"/>
                <w:szCs w:val="16"/>
              </w:rPr>
              <w:t>Yurtdışı</w:t>
            </w:r>
          </w:p>
        </w:tc>
        <w:tc>
          <w:tcPr>
            <w:tcW w:w="719" w:type="pct"/>
            <w:shd w:val="clear" w:color="auto" w:fill="auto"/>
          </w:tcPr>
          <w:p w14:paraId="5EB6E8DE" w14:textId="77777777" w:rsidR="005014D6" w:rsidRPr="00C75306" w:rsidRDefault="005014D6" w:rsidP="00B72145">
            <w:pPr>
              <w:ind w:right="131" w:hanging="65"/>
              <w:jc w:val="right"/>
              <w:rPr>
                <w:rFonts w:ascii="Arial" w:hAnsi="Arial" w:cs="Arial"/>
                <w:sz w:val="18"/>
                <w:szCs w:val="16"/>
              </w:rPr>
            </w:pPr>
            <w:r w:rsidRPr="00C75306">
              <w:rPr>
                <w:rFonts w:ascii="Arial" w:hAnsi="Arial" w:cs="Arial"/>
                <w:sz w:val="18"/>
                <w:szCs w:val="16"/>
              </w:rPr>
              <w:t>-</w:t>
            </w:r>
          </w:p>
        </w:tc>
        <w:tc>
          <w:tcPr>
            <w:tcW w:w="720" w:type="pct"/>
            <w:shd w:val="clear" w:color="auto" w:fill="auto"/>
          </w:tcPr>
          <w:p w14:paraId="2A106271" w14:textId="77777777" w:rsidR="005014D6" w:rsidRPr="00C75306" w:rsidRDefault="005014D6" w:rsidP="00B72145">
            <w:pPr>
              <w:ind w:right="131" w:hanging="65"/>
              <w:jc w:val="right"/>
              <w:rPr>
                <w:rFonts w:ascii="Arial" w:hAnsi="Arial" w:cs="Arial"/>
                <w:sz w:val="18"/>
                <w:szCs w:val="16"/>
              </w:rPr>
            </w:pPr>
            <w:r w:rsidRPr="00C75306">
              <w:rPr>
                <w:rFonts w:ascii="Arial" w:hAnsi="Arial" w:cs="Arial"/>
                <w:sz w:val="18"/>
                <w:szCs w:val="16"/>
              </w:rPr>
              <w:t>545.873</w:t>
            </w:r>
          </w:p>
        </w:tc>
      </w:tr>
      <w:tr w:rsidR="005014D6" w:rsidRPr="00C75306" w14:paraId="7A3285C7" w14:textId="77777777" w:rsidTr="002F70C5">
        <w:trPr>
          <w:trHeight w:val="170"/>
        </w:trPr>
        <w:tc>
          <w:tcPr>
            <w:tcW w:w="3561" w:type="pct"/>
            <w:shd w:val="clear" w:color="auto" w:fill="auto"/>
            <w:vAlign w:val="bottom"/>
          </w:tcPr>
          <w:p w14:paraId="1DC7F7ED" w14:textId="77777777" w:rsidR="005014D6" w:rsidRPr="00C75306" w:rsidRDefault="005014D6" w:rsidP="00083D1F">
            <w:pPr>
              <w:ind w:left="42" w:hanging="14"/>
              <w:jc w:val="both"/>
              <w:rPr>
                <w:rFonts w:ascii="Arial" w:eastAsia="Arial Unicode MS" w:hAnsi="Arial" w:cs="Arial"/>
                <w:sz w:val="18"/>
                <w:szCs w:val="16"/>
              </w:rPr>
            </w:pPr>
            <w:r w:rsidRPr="00C75306">
              <w:rPr>
                <w:rFonts w:ascii="Arial" w:hAnsi="Arial" w:cs="Arial"/>
                <w:sz w:val="18"/>
                <w:szCs w:val="16"/>
              </w:rPr>
              <w:t>Yurtdışı Merkez ve Şubeler</w:t>
            </w:r>
          </w:p>
        </w:tc>
        <w:tc>
          <w:tcPr>
            <w:tcW w:w="719" w:type="pct"/>
            <w:shd w:val="clear" w:color="auto" w:fill="auto"/>
          </w:tcPr>
          <w:p w14:paraId="1B7EF918" w14:textId="77777777" w:rsidR="005014D6" w:rsidRPr="00C75306" w:rsidRDefault="005014D6" w:rsidP="00B72145">
            <w:pPr>
              <w:ind w:right="131" w:hanging="65"/>
              <w:jc w:val="right"/>
              <w:rPr>
                <w:rFonts w:ascii="Arial" w:hAnsi="Arial" w:cs="Arial"/>
                <w:sz w:val="18"/>
                <w:szCs w:val="16"/>
              </w:rPr>
            </w:pPr>
            <w:r w:rsidRPr="00C75306">
              <w:rPr>
                <w:rFonts w:ascii="Arial" w:hAnsi="Arial" w:cs="Arial"/>
                <w:sz w:val="18"/>
                <w:szCs w:val="16"/>
              </w:rPr>
              <w:t>-</w:t>
            </w:r>
          </w:p>
        </w:tc>
        <w:tc>
          <w:tcPr>
            <w:tcW w:w="720" w:type="pct"/>
            <w:shd w:val="clear" w:color="auto" w:fill="auto"/>
          </w:tcPr>
          <w:p w14:paraId="7126D7D2" w14:textId="77777777" w:rsidR="005014D6" w:rsidRPr="00C75306" w:rsidRDefault="005014D6" w:rsidP="00B72145">
            <w:pPr>
              <w:ind w:right="131" w:hanging="65"/>
              <w:jc w:val="right"/>
              <w:rPr>
                <w:rFonts w:ascii="Arial" w:hAnsi="Arial" w:cs="Arial"/>
                <w:sz w:val="18"/>
                <w:szCs w:val="16"/>
              </w:rPr>
            </w:pPr>
            <w:r w:rsidRPr="00C75306">
              <w:rPr>
                <w:rFonts w:ascii="Arial" w:hAnsi="Arial" w:cs="Arial"/>
                <w:sz w:val="18"/>
                <w:szCs w:val="16"/>
              </w:rPr>
              <w:t>-</w:t>
            </w:r>
          </w:p>
        </w:tc>
      </w:tr>
      <w:tr w:rsidR="005014D6" w:rsidRPr="00C75306" w14:paraId="6D05BFCC" w14:textId="77777777" w:rsidTr="002F70C5">
        <w:trPr>
          <w:trHeight w:val="170"/>
        </w:trPr>
        <w:tc>
          <w:tcPr>
            <w:tcW w:w="3561" w:type="pct"/>
            <w:tcBorders>
              <w:bottom w:val="single" w:sz="4" w:space="0" w:color="auto"/>
            </w:tcBorders>
            <w:shd w:val="clear" w:color="auto" w:fill="auto"/>
            <w:vAlign w:val="bottom"/>
          </w:tcPr>
          <w:p w14:paraId="7F43121C" w14:textId="77777777" w:rsidR="005014D6" w:rsidRPr="00C75306" w:rsidRDefault="005014D6" w:rsidP="00B72145">
            <w:pPr>
              <w:jc w:val="both"/>
              <w:rPr>
                <w:rFonts w:ascii="Arial" w:hAnsi="Arial" w:cs="Arial"/>
                <w:sz w:val="18"/>
                <w:szCs w:val="16"/>
              </w:rPr>
            </w:pPr>
          </w:p>
        </w:tc>
        <w:tc>
          <w:tcPr>
            <w:tcW w:w="719" w:type="pct"/>
            <w:tcBorders>
              <w:bottom w:val="single" w:sz="4" w:space="0" w:color="auto"/>
            </w:tcBorders>
            <w:shd w:val="clear" w:color="auto" w:fill="auto"/>
            <w:vAlign w:val="bottom"/>
          </w:tcPr>
          <w:p w14:paraId="4B1AAEE3" w14:textId="77777777" w:rsidR="005014D6" w:rsidRPr="00C75306" w:rsidRDefault="005014D6" w:rsidP="00B72145">
            <w:pPr>
              <w:ind w:right="131" w:hanging="65"/>
              <w:jc w:val="right"/>
              <w:rPr>
                <w:rFonts w:ascii="Arial" w:hAnsi="Arial" w:cs="Arial"/>
                <w:sz w:val="18"/>
                <w:szCs w:val="16"/>
              </w:rPr>
            </w:pPr>
          </w:p>
        </w:tc>
        <w:tc>
          <w:tcPr>
            <w:tcW w:w="720" w:type="pct"/>
            <w:tcBorders>
              <w:bottom w:val="single" w:sz="4" w:space="0" w:color="auto"/>
            </w:tcBorders>
            <w:shd w:val="clear" w:color="auto" w:fill="auto"/>
            <w:vAlign w:val="bottom"/>
          </w:tcPr>
          <w:p w14:paraId="59B417E6" w14:textId="77777777" w:rsidR="005014D6" w:rsidRPr="00C75306" w:rsidRDefault="005014D6" w:rsidP="00B72145">
            <w:pPr>
              <w:ind w:right="131" w:hanging="65"/>
              <w:jc w:val="right"/>
              <w:rPr>
                <w:rFonts w:ascii="Arial" w:hAnsi="Arial" w:cs="Arial"/>
                <w:sz w:val="18"/>
                <w:szCs w:val="16"/>
              </w:rPr>
            </w:pPr>
          </w:p>
        </w:tc>
      </w:tr>
      <w:tr w:rsidR="005014D6" w:rsidRPr="00C75306" w14:paraId="4472FE9E" w14:textId="77777777" w:rsidTr="002F70C5">
        <w:trPr>
          <w:trHeight w:val="170"/>
        </w:trPr>
        <w:tc>
          <w:tcPr>
            <w:tcW w:w="3561" w:type="pct"/>
            <w:tcBorders>
              <w:top w:val="single" w:sz="4" w:space="0" w:color="auto"/>
              <w:bottom w:val="double" w:sz="4" w:space="0" w:color="auto"/>
            </w:tcBorders>
            <w:shd w:val="clear" w:color="auto" w:fill="auto"/>
            <w:vAlign w:val="bottom"/>
          </w:tcPr>
          <w:p w14:paraId="109BEEDF" w14:textId="77777777" w:rsidR="005014D6" w:rsidRPr="00C75306" w:rsidRDefault="005014D6" w:rsidP="00B72145">
            <w:pPr>
              <w:jc w:val="both"/>
              <w:rPr>
                <w:rFonts w:ascii="Arial" w:eastAsia="Arial Unicode MS" w:hAnsi="Arial" w:cs="Arial"/>
                <w:b/>
                <w:sz w:val="18"/>
                <w:szCs w:val="16"/>
              </w:rPr>
            </w:pPr>
            <w:r w:rsidRPr="00C75306">
              <w:rPr>
                <w:rFonts w:ascii="Arial" w:hAnsi="Arial" w:cs="Arial"/>
                <w:b/>
                <w:sz w:val="18"/>
                <w:szCs w:val="16"/>
              </w:rPr>
              <w:t>Toplam</w:t>
            </w:r>
          </w:p>
        </w:tc>
        <w:tc>
          <w:tcPr>
            <w:tcW w:w="719" w:type="pct"/>
            <w:tcBorders>
              <w:top w:val="single" w:sz="4" w:space="0" w:color="auto"/>
              <w:bottom w:val="double" w:sz="4" w:space="0" w:color="auto"/>
            </w:tcBorders>
            <w:shd w:val="clear" w:color="auto" w:fill="auto"/>
          </w:tcPr>
          <w:p w14:paraId="49279AEE" w14:textId="77777777" w:rsidR="005014D6" w:rsidRPr="00C75306" w:rsidRDefault="005014D6" w:rsidP="00B72145">
            <w:pPr>
              <w:ind w:right="131" w:hanging="65"/>
              <w:jc w:val="right"/>
              <w:rPr>
                <w:rFonts w:ascii="Arial" w:hAnsi="Arial" w:cs="Arial"/>
                <w:b/>
                <w:bCs/>
                <w:sz w:val="18"/>
                <w:szCs w:val="16"/>
              </w:rPr>
            </w:pPr>
            <w:r w:rsidRPr="00C75306">
              <w:rPr>
                <w:rFonts w:ascii="Arial" w:hAnsi="Arial" w:cs="Arial"/>
                <w:b/>
                <w:bCs/>
                <w:sz w:val="18"/>
                <w:szCs w:val="16"/>
              </w:rPr>
              <w:t>706.186</w:t>
            </w:r>
          </w:p>
        </w:tc>
        <w:tc>
          <w:tcPr>
            <w:tcW w:w="720" w:type="pct"/>
            <w:tcBorders>
              <w:top w:val="single" w:sz="4" w:space="0" w:color="auto"/>
              <w:bottom w:val="double" w:sz="4" w:space="0" w:color="auto"/>
            </w:tcBorders>
            <w:shd w:val="clear" w:color="auto" w:fill="auto"/>
          </w:tcPr>
          <w:p w14:paraId="0F6F85F7" w14:textId="77777777" w:rsidR="005014D6" w:rsidRPr="00C75306" w:rsidRDefault="005014D6" w:rsidP="00B72145">
            <w:pPr>
              <w:ind w:right="131" w:hanging="65"/>
              <w:jc w:val="right"/>
              <w:rPr>
                <w:rFonts w:ascii="Arial" w:hAnsi="Arial" w:cs="Arial"/>
                <w:b/>
                <w:bCs/>
                <w:sz w:val="18"/>
                <w:szCs w:val="16"/>
              </w:rPr>
            </w:pPr>
            <w:r w:rsidRPr="00C75306">
              <w:rPr>
                <w:rFonts w:ascii="Arial" w:hAnsi="Arial" w:cs="Arial"/>
                <w:b/>
                <w:bCs/>
                <w:sz w:val="18"/>
                <w:szCs w:val="16"/>
              </w:rPr>
              <w:t>805.221</w:t>
            </w:r>
          </w:p>
        </w:tc>
      </w:tr>
    </w:tbl>
    <w:p w14:paraId="0A9EBB7C" w14:textId="77777777" w:rsidR="005014D6" w:rsidRPr="00E221E2" w:rsidRDefault="005014D6" w:rsidP="00015F30">
      <w:pPr>
        <w:pStyle w:val="GvdeMetniGirintisi"/>
        <w:spacing w:before="60"/>
        <w:ind w:left="28" w:firstLine="0"/>
        <w:rPr>
          <w:rFonts w:ascii="Arial" w:hAnsi="Arial" w:cs="Arial"/>
          <w:sz w:val="20"/>
          <w:szCs w:val="20"/>
        </w:rPr>
      </w:pPr>
      <w:r w:rsidRPr="00E221E2">
        <w:rPr>
          <w:rFonts w:ascii="Arial" w:hAnsi="Arial" w:cs="Arial"/>
          <w:sz w:val="20"/>
          <w:szCs w:val="20"/>
          <w:vertAlign w:val="superscript"/>
        </w:rPr>
        <w:t xml:space="preserve">(*) </w:t>
      </w:r>
      <w:r w:rsidRPr="00E221E2">
        <w:rPr>
          <w:rFonts w:ascii="Arial" w:hAnsi="Arial" w:cs="Arial"/>
          <w:sz w:val="16"/>
          <w:szCs w:val="16"/>
        </w:rPr>
        <w:t>Yurtiçi TP hesaplarında takip edilen 622.752 TL tutarındaki POS işlemlerinden kaynaklı bloke tutarı içermektedir.</w:t>
      </w:r>
    </w:p>
    <w:p w14:paraId="068B2D7C" w14:textId="77777777" w:rsidR="005014D6" w:rsidRPr="00E221E2" w:rsidRDefault="00C820DA" w:rsidP="00AB4530">
      <w:pPr>
        <w:pStyle w:val="ListeParagraf"/>
        <w:spacing w:before="120" w:after="120"/>
        <w:ind w:left="-629"/>
        <w:jc w:val="both"/>
        <w:rPr>
          <w:rFonts w:ascii="Arial" w:hAnsi="Arial" w:cs="Arial"/>
          <w:b/>
          <w:bCs/>
          <w:iCs/>
          <w:sz w:val="20"/>
          <w:szCs w:val="20"/>
        </w:rPr>
      </w:pPr>
      <w:r w:rsidRPr="00E221E2">
        <w:rPr>
          <w:rFonts w:ascii="Arial" w:hAnsi="Arial" w:cs="Arial"/>
          <w:b/>
          <w:bCs/>
          <w:iCs/>
          <w:sz w:val="20"/>
          <w:szCs w:val="20"/>
        </w:rPr>
        <w:t>c2</w:t>
      </w:r>
      <w:r w:rsidR="005014D6" w:rsidRPr="00E221E2">
        <w:rPr>
          <w:rFonts w:ascii="Arial" w:hAnsi="Arial" w:cs="Arial"/>
          <w:b/>
          <w:bCs/>
          <w:iCs/>
          <w:sz w:val="20"/>
          <w:szCs w:val="20"/>
        </w:rPr>
        <w:t>.</w:t>
      </w:r>
      <w:r w:rsidR="00AF0E43" w:rsidRPr="00E221E2">
        <w:rPr>
          <w:rFonts w:ascii="Arial" w:hAnsi="Arial" w:cs="Arial"/>
          <w:b/>
          <w:bCs/>
          <w:iCs/>
          <w:sz w:val="20"/>
          <w:szCs w:val="20"/>
        </w:rPr>
        <w:tab/>
      </w:r>
      <w:r w:rsidR="005014D6" w:rsidRPr="00E221E2">
        <w:rPr>
          <w:rFonts w:ascii="Arial" w:hAnsi="Arial" w:cs="Arial"/>
          <w:b/>
          <w:bCs/>
          <w:iCs/>
          <w:sz w:val="20"/>
          <w:szCs w:val="20"/>
        </w:rPr>
        <w:t>Yurtdışı bankalar hesabına ilişkin bilgiler:</w:t>
      </w:r>
    </w:p>
    <w:tbl>
      <w:tblPr>
        <w:tblW w:w="9813" w:type="dxa"/>
        <w:tblLayout w:type="fixed"/>
        <w:tblCellMar>
          <w:left w:w="0" w:type="dxa"/>
          <w:right w:w="0" w:type="dxa"/>
        </w:tblCellMar>
        <w:tblLook w:val="04A0" w:firstRow="1" w:lastRow="0" w:firstColumn="1" w:lastColumn="0" w:noHBand="0" w:noVBand="1"/>
      </w:tblPr>
      <w:tblGrid>
        <w:gridCol w:w="6201"/>
        <w:gridCol w:w="1806"/>
        <w:gridCol w:w="1806"/>
      </w:tblGrid>
      <w:tr w:rsidR="00EB777C" w:rsidRPr="00E221E2" w14:paraId="4E0570B0" w14:textId="77777777" w:rsidTr="002F70C5">
        <w:trPr>
          <w:trHeight w:val="170"/>
        </w:trPr>
        <w:tc>
          <w:tcPr>
            <w:tcW w:w="6201" w:type="dxa"/>
            <w:tcBorders>
              <w:top w:val="single" w:sz="4" w:space="0" w:color="auto"/>
              <w:left w:val="nil"/>
              <w:bottom w:val="single" w:sz="4" w:space="0" w:color="auto"/>
              <w:right w:val="nil"/>
            </w:tcBorders>
          </w:tcPr>
          <w:p w14:paraId="697CAC4E" w14:textId="77777777" w:rsidR="00EB777C" w:rsidRPr="00E221E2" w:rsidRDefault="00EB777C" w:rsidP="00645901">
            <w:pPr>
              <w:autoSpaceDE w:val="0"/>
              <w:autoSpaceDN w:val="0"/>
              <w:adjustRightInd w:val="0"/>
              <w:rPr>
                <w:rFonts w:ascii="Arial" w:eastAsia="Arial Unicode MS" w:hAnsi="Arial" w:cs="Arial"/>
                <w:b/>
                <w:sz w:val="16"/>
                <w:szCs w:val="16"/>
              </w:rPr>
            </w:pPr>
          </w:p>
        </w:tc>
        <w:tc>
          <w:tcPr>
            <w:tcW w:w="3612" w:type="dxa"/>
            <w:gridSpan w:val="2"/>
            <w:tcBorders>
              <w:top w:val="single" w:sz="4" w:space="0" w:color="auto"/>
              <w:left w:val="nil"/>
              <w:bottom w:val="single" w:sz="4" w:space="0" w:color="auto"/>
              <w:right w:val="nil"/>
            </w:tcBorders>
            <w:vAlign w:val="bottom"/>
            <w:hideMark/>
          </w:tcPr>
          <w:p w14:paraId="6EEB2BA3" w14:textId="77777777" w:rsidR="00EB777C" w:rsidRPr="00E221E2" w:rsidRDefault="00EB777C" w:rsidP="00645901">
            <w:pPr>
              <w:autoSpaceDE w:val="0"/>
              <w:autoSpaceDN w:val="0"/>
              <w:adjustRightInd w:val="0"/>
              <w:ind w:left="-162" w:right="-161"/>
              <w:jc w:val="center"/>
              <w:rPr>
                <w:rFonts w:ascii="Arial" w:eastAsia="Arial Unicode MS" w:hAnsi="Arial" w:cs="Arial"/>
                <w:b/>
                <w:sz w:val="16"/>
                <w:szCs w:val="16"/>
              </w:rPr>
            </w:pPr>
            <w:r w:rsidRPr="00E221E2">
              <w:rPr>
                <w:rFonts w:ascii="Arial" w:eastAsia="Arial Unicode MS" w:hAnsi="Arial" w:cs="Arial"/>
                <w:b/>
                <w:sz w:val="16"/>
                <w:szCs w:val="16"/>
              </w:rPr>
              <w:t>Cari dönem</w:t>
            </w:r>
          </w:p>
        </w:tc>
      </w:tr>
      <w:tr w:rsidR="00EB777C" w:rsidRPr="00E221E2" w14:paraId="214EF21A" w14:textId="77777777" w:rsidTr="002F70C5">
        <w:trPr>
          <w:trHeight w:val="170"/>
        </w:trPr>
        <w:tc>
          <w:tcPr>
            <w:tcW w:w="6201" w:type="dxa"/>
            <w:tcBorders>
              <w:top w:val="single" w:sz="4" w:space="0" w:color="auto"/>
              <w:left w:val="nil"/>
              <w:bottom w:val="single" w:sz="4" w:space="0" w:color="auto"/>
              <w:right w:val="nil"/>
            </w:tcBorders>
          </w:tcPr>
          <w:p w14:paraId="41C0E79B" w14:textId="77777777" w:rsidR="00EB777C" w:rsidRPr="00E221E2" w:rsidRDefault="00EB777C" w:rsidP="00645901">
            <w:pPr>
              <w:autoSpaceDE w:val="0"/>
              <w:autoSpaceDN w:val="0"/>
              <w:adjustRightInd w:val="0"/>
              <w:rPr>
                <w:rFonts w:ascii="Arial" w:eastAsia="Arial Unicode MS" w:hAnsi="Arial" w:cs="Arial"/>
                <w:b/>
                <w:sz w:val="16"/>
                <w:szCs w:val="16"/>
              </w:rPr>
            </w:pPr>
          </w:p>
        </w:tc>
        <w:tc>
          <w:tcPr>
            <w:tcW w:w="1806" w:type="dxa"/>
            <w:tcBorders>
              <w:top w:val="single" w:sz="4" w:space="0" w:color="auto"/>
              <w:left w:val="nil"/>
              <w:bottom w:val="single" w:sz="4" w:space="0" w:color="auto"/>
              <w:right w:val="nil"/>
            </w:tcBorders>
            <w:vAlign w:val="bottom"/>
            <w:hideMark/>
          </w:tcPr>
          <w:p w14:paraId="2081ECB8" w14:textId="77777777" w:rsidR="00EB777C" w:rsidRPr="00E221E2" w:rsidRDefault="00EB777C" w:rsidP="00645901">
            <w:pPr>
              <w:autoSpaceDE w:val="0"/>
              <w:autoSpaceDN w:val="0"/>
              <w:adjustRightInd w:val="0"/>
              <w:ind w:right="40"/>
              <w:jc w:val="right"/>
              <w:rPr>
                <w:rFonts w:ascii="Arial" w:eastAsia="Arial Unicode MS" w:hAnsi="Arial" w:cs="Arial"/>
                <w:b/>
                <w:sz w:val="16"/>
                <w:szCs w:val="16"/>
              </w:rPr>
            </w:pPr>
            <w:r w:rsidRPr="00E221E2">
              <w:rPr>
                <w:rFonts w:ascii="Arial" w:eastAsia="Arial Unicode MS" w:hAnsi="Arial" w:cs="Arial"/>
                <w:b/>
                <w:sz w:val="16"/>
                <w:szCs w:val="16"/>
              </w:rPr>
              <w:t>Serbest tutar</w:t>
            </w:r>
          </w:p>
        </w:tc>
        <w:tc>
          <w:tcPr>
            <w:tcW w:w="1806" w:type="dxa"/>
            <w:tcBorders>
              <w:top w:val="single" w:sz="4" w:space="0" w:color="auto"/>
              <w:left w:val="nil"/>
              <w:bottom w:val="single" w:sz="4" w:space="0" w:color="auto"/>
              <w:right w:val="nil"/>
            </w:tcBorders>
            <w:vAlign w:val="bottom"/>
            <w:hideMark/>
          </w:tcPr>
          <w:p w14:paraId="3363064B" w14:textId="77777777" w:rsidR="00EB777C" w:rsidRPr="00E221E2" w:rsidRDefault="00EB777C" w:rsidP="00645901">
            <w:pPr>
              <w:autoSpaceDE w:val="0"/>
              <w:autoSpaceDN w:val="0"/>
              <w:adjustRightInd w:val="0"/>
              <w:ind w:right="40"/>
              <w:jc w:val="right"/>
              <w:rPr>
                <w:rFonts w:ascii="Arial" w:eastAsia="Arial Unicode MS" w:hAnsi="Arial" w:cs="Arial"/>
                <w:b/>
                <w:sz w:val="16"/>
                <w:szCs w:val="16"/>
              </w:rPr>
            </w:pPr>
            <w:r w:rsidRPr="00E221E2">
              <w:rPr>
                <w:rFonts w:ascii="Arial" w:eastAsia="Arial Unicode MS" w:hAnsi="Arial" w:cs="Arial"/>
                <w:b/>
                <w:sz w:val="16"/>
                <w:szCs w:val="16"/>
              </w:rPr>
              <w:t>Serbest olmayan tutar</w:t>
            </w:r>
          </w:p>
        </w:tc>
      </w:tr>
      <w:tr w:rsidR="00EB777C" w:rsidRPr="00E221E2" w14:paraId="5986DF88" w14:textId="77777777" w:rsidTr="002F70C5">
        <w:trPr>
          <w:trHeight w:val="170"/>
        </w:trPr>
        <w:tc>
          <w:tcPr>
            <w:tcW w:w="6201" w:type="dxa"/>
            <w:tcBorders>
              <w:top w:val="single" w:sz="4" w:space="0" w:color="auto"/>
              <w:left w:val="nil"/>
              <w:bottom w:val="nil"/>
              <w:right w:val="nil"/>
            </w:tcBorders>
          </w:tcPr>
          <w:p w14:paraId="6CAA8804" w14:textId="77777777" w:rsidR="00EB777C" w:rsidRPr="00E221E2" w:rsidRDefault="00EB777C" w:rsidP="00645901">
            <w:pPr>
              <w:autoSpaceDE w:val="0"/>
              <w:autoSpaceDN w:val="0"/>
              <w:adjustRightInd w:val="0"/>
              <w:rPr>
                <w:rFonts w:ascii="Arial" w:eastAsia="Arial Unicode MS" w:hAnsi="Arial" w:cs="Arial"/>
                <w:sz w:val="16"/>
                <w:szCs w:val="16"/>
              </w:rPr>
            </w:pPr>
          </w:p>
        </w:tc>
        <w:tc>
          <w:tcPr>
            <w:tcW w:w="1806" w:type="dxa"/>
            <w:tcBorders>
              <w:top w:val="single" w:sz="4" w:space="0" w:color="auto"/>
              <w:left w:val="nil"/>
              <w:bottom w:val="nil"/>
              <w:right w:val="nil"/>
            </w:tcBorders>
          </w:tcPr>
          <w:p w14:paraId="6530E09C" w14:textId="77777777" w:rsidR="00EB777C" w:rsidRPr="00E221E2" w:rsidRDefault="00EB777C" w:rsidP="00645901">
            <w:pPr>
              <w:autoSpaceDE w:val="0"/>
              <w:autoSpaceDN w:val="0"/>
              <w:adjustRightInd w:val="0"/>
              <w:ind w:right="40"/>
              <w:jc w:val="right"/>
              <w:rPr>
                <w:rFonts w:ascii="Arial" w:eastAsia="Arial Unicode MS" w:hAnsi="Arial" w:cs="Arial"/>
                <w:sz w:val="16"/>
                <w:szCs w:val="16"/>
              </w:rPr>
            </w:pPr>
          </w:p>
        </w:tc>
        <w:tc>
          <w:tcPr>
            <w:tcW w:w="1806" w:type="dxa"/>
            <w:tcBorders>
              <w:top w:val="single" w:sz="4" w:space="0" w:color="auto"/>
              <w:left w:val="nil"/>
              <w:bottom w:val="nil"/>
              <w:right w:val="nil"/>
            </w:tcBorders>
          </w:tcPr>
          <w:p w14:paraId="1F25B4E3" w14:textId="77777777" w:rsidR="00EB777C" w:rsidRPr="00E221E2" w:rsidRDefault="00EB777C" w:rsidP="00645901">
            <w:pPr>
              <w:autoSpaceDE w:val="0"/>
              <w:autoSpaceDN w:val="0"/>
              <w:adjustRightInd w:val="0"/>
              <w:ind w:right="40"/>
              <w:jc w:val="right"/>
              <w:rPr>
                <w:rFonts w:ascii="Arial" w:eastAsia="Arial Unicode MS" w:hAnsi="Arial" w:cs="Arial"/>
                <w:sz w:val="16"/>
                <w:szCs w:val="16"/>
              </w:rPr>
            </w:pPr>
          </w:p>
        </w:tc>
      </w:tr>
      <w:tr w:rsidR="00EB777C" w:rsidRPr="00E221E2" w14:paraId="3652B610" w14:textId="77777777" w:rsidTr="002F70C5">
        <w:trPr>
          <w:trHeight w:val="170"/>
        </w:trPr>
        <w:tc>
          <w:tcPr>
            <w:tcW w:w="6201" w:type="dxa"/>
            <w:hideMark/>
          </w:tcPr>
          <w:p w14:paraId="263A4A89" w14:textId="77777777" w:rsidR="00EB777C" w:rsidRPr="00E221E2" w:rsidRDefault="00EB777C" w:rsidP="00E221E2">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AB Ülkeleri</w:t>
            </w:r>
          </w:p>
        </w:tc>
        <w:tc>
          <w:tcPr>
            <w:tcW w:w="1806" w:type="dxa"/>
            <w:tcBorders>
              <w:top w:val="nil"/>
              <w:left w:val="nil"/>
              <w:bottom w:val="nil"/>
              <w:right w:val="nil"/>
            </w:tcBorders>
            <w:shd w:val="clear" w:color="auto" w:fill="auto"/>
          </w:tcPr>
          <w:p w14:paraId="254A335A" w14:textId="71E9BF48" w:rsidR="00EB777C" w:rsidRPr="00E221E2" w:rsidRDefault="00EB777C" w:rsidP="00E221E2">
            <w:pPr>
              <w:ind w:right="83"/>
              <w:jc w:val="right"/>
              <w:rPr>
                <w:rFonts w:ascii="Arial" w:hAnsi="Arial" w:cs="Arial"/>
                <w:sz w:val="16"/>
                <w:szCs w:val="16"/>
              </w:rPr>
            </w:pPr>
            <w:r w:rsidRPr="00E221E2">
              <w:rPr>
                <w:rFonts w:ascii="Arial" w:hAnsi="Arial" w:cs="Arial"/>
                <w:sz w:val="16"/>
                <w:szCs w:val="16"/>
              </w:rPr>
              <w:t>242.415</w:t>
            </w:r>
          </w:p>
        </w:tc>
        <w:tc>
          <w:tcPr>
            <w:tcW w:w="1806" w:type="dxa"/>
          </w:tcPr>
          <w:p w14:paraId="2AA0C569" w14:textId="5DA80F11" w:rsidR="00EB777C" w:rsidRPr="00E221E2" w:rsidRDefault="00EB777C" w:rsidP="00E221E2">
            <w:pPr>
              <w:ind w:right="127"/>
              <w:jc w:val="right"/>
              <w:rPr>
                <w:rFonts w:ascii="Arial" w:hAnsi="Arial" w:cs="Arial"/>
                <w:sz w:val="16"/>
                <w:szCs w:val="16"/>
              </w:rPr>
            </w:pPr>
            <w:r w:rsidRPr="00E221E2">
              <w:rPr>
                <w:rFonts w:ascii="Arial" w:hAnsi="Arial" w:cs="Arial"/>
                <w:sz w:val="16"/>
                <w:szCs w:val="16"/>
              </w:rPr>
              <w:t>-</w:t>
            </w:r>
          </w:p>
        </w:tc>
      </w:tr>
      <w:tr w:rsidR="00EB777C" w:rsidRPr="00E221E2" w14:paraId="0F74731C" w14:textId="77777777" w:rsidTr="002F70C5">
        <w:trPr>
          <w:trHeight w:val="170"/>
        </w:trPr>
        <w:tc>
          <w:tcPr>
            <w:tcW w:w="6201" w:type="dxa"/>
            <w:hideMark/>
          </w:tcPr>
          <w:p w14:paraId="1E1F459A" w14:textId="77777777" w:rsidR="00EB777C" w:rsidRPr="00E221E2" w:rsidRDefault="00EB777C" w:rsidP="00E221E2">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ABD, Kanada</w:t>
            </w:r>
          </w:p>
        </w:tc>
        <w:tc>
          <w:tcPr>
            <w:tcW w:w="1806" w:type="dxa"/>
            <w:tcBorders>
              <w:top w:val="nil"/>
              <w:left w:val="nil"/>
              <w:bottom w:val="nil"/>
              <w:right w:val="nil"/>
            </w:tcBorders>
            <w:shd w:val="clear" w:color="auto" w:fill="auto"/>
          </w:tcPr>
          <w:p w14:paraId="30BDEADB" w14:textId="2F5C306F" w:rsidR="00EB777C" w:rsidRPr="00E221E2" w:rsidRDefault="00EB777C" w:rsidP="00E221E2">
            <w:pPr>
              <w:ind w:right="83"/>
              <w:jc w:val="right"/>
              <w:rPr>
                <w:rFonts w:ascii="Arial" w:hAnsi="Arial" w:cs="Arial"/>
                <w:sz w:val="16"/>
                <w:szCs w:val="16"/>
              </w:rPr>
            </w:pPr>
            <w:r w:rsidRPr="00E221E2">
              <w:rPr>
                <w:rFonts w:ascii="Arial" w:hAnsi="Arial" w:cs="Arial"/>
                <w:sz w:val="16"/>
                <w:szCs w:val="16"/>
              </w:rPr>
              <w:t>416.030</w:t>
            </w:r>
          </w:p>
        </w:tc>
        <w:tc>
          <w:tcPr>
            <w:tcW w:w="1806" w:type="dxa"/>
          </w:tcPr>
          <w:p w14:paraId="00E79919" w14:textId="62E059E3" w:rsidR="00EB777C" w:rsidRPr="00E221E2" w:rsidRDefault="00EB777C" w:rsidP="00E221E2">
            <w:pPr>
              <w:ind w:right="127"/>
              <w:jc w:val="right"/>
              <w:rPr>
                <w:rFonts w:ascii="Arial" w:hAnsi="Arial" w:cs="Arial"/>
                <w:sz w:val="16"/>
                <w:szCs w:val="16"/>
              </w:rPr>
            </w:pPr>
            <w:r w:rsidRPr="00E221E2">
              <w:rPr>
                <w:rFonts w:ascii="Arial" w:hAnsi="Arial" w:cs="Arial"/>
                <w:sz w:val="16"/>
                <w:szCs w:val="16"/>
              </w:rPr>
              <w:t>-</w:t>
            </w:r>
          </w:p>
        </w:tc>
      </w:tr>
      <w:tr w:rsidR="00EB777C" w:rsidRPr="00E221E2" w14:paraId="65E33BB2" w14:textId="77777777" w:rsidTr="002F70C5">
        <w:trPr>
          <w:trHeight w:val="170"/>
        </w:trPr>
        <w:tc>
          <w:tcPr>
            <w:tcW w:w="6201" w:type="dxa"/>
            <w:hideMark/>
          </w:tcPr>
          <w:p w14:paraId="0170B831" w14:textId="77777777" w:rsidR="00EB777C" w:rsidRPr="00E221E2" w:rsidRDefault="00EB777C" w:rsidP="00E221E2">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 xml:space="preserve">OECD Ülkeleri </w:t>
            </w:r>
            <w:r w:rsidRPr="00E221E2">
              <w:rPr>
                <w:rFonts w:ascii="Arial" w:eastAsia="Arial Unicode MS" w:hAnsi="Arial" w:cs="Arial"/>
                <w:sz w:val="16"/>
                <w:szCs w:val="16"/>
                <w:vertAlign w:val="superscript"/>
              </w:rPr>
              <w:t>(*)</w:t>
            </w:r>
          </w:p>
        </w:tc>
        <w:tc>
          <w:tcPr>
            <w:tcW w:w="1806" w:type="dxa"/>
            <w:tcBorders>
              <w:top w:val="nil"/>
              <w:left w:val="nil"/>
              <w:bottom w:val="nil"/>
              <w:right w:val="nil"/>
            </w:tcBorders>
            <w:shd w:val="clear" w:color="auto" w:fill="auto"/>
          </w:tcPr>
          <w:p w14:paraId="5C56DA0F" w14:textId="7EBACECA" w:rsidR="00EB777C" w:rsidRPr="00E221E2" w:rsidRDefault="00EB777C" w:rsidP="00E221E2">
            <w:pPr>
              <w:ind w:right="83"/>
              <w:jc w:val="right"/>
              <w:rPr>
                <w:rFonts w:ascii="Arial" w:hAnsi="Arial" w:cs="Arial"/>
                <w:sz w:val="16"/>
                <w:szCs w:val="16"/>
              </w:rPr>
            </w:pPr>
            <w:r w:rsidRPr="00E221E2">
              <w:rPr>
                <w:rFonts w:ascii="Arial" w:hAnsi="Arial" w:cs="Arial"/>
                <w:sz w:val="16"/>
                <w:szCs w:val="16"/>
              </w:rPr>
              <w:t>12.479</w:t>
            </w:r>
          </w:p>
        </w:tc>
        <w:tc>
          <w:tcPr>
            <w:tcW w:w="1806" w:type="dxa"/>
          </w:tcPr>
          <w:p w14:paraId="0AF85C60" w14:textId="0822746B" w:rsidR="00EB777C" w:rsidRPr="00E221E2" w:rsidRDefault="00EB777C" w:rsidP="00E221E2">
            <w:pPr>
              <w:ind w:right="127"/>
              <w:jc w:val="right"/>
              <w:rPr>
                <w:rFonts w:ascii="Arial" w:hAnsi="Arial" w:cs="Arial"/>
                <w:sz w:val="16"/>
                <w:szCs w:val="16"/>
              </w:rPr>
            </w:pPr>
            <w:r w:rsidRPr="00E221E2">
              <w:rPr>
                <w:rFonts w:ascii="Arial" w:hAnsi="Arial" w:cs="Arial"/>
                <w:sz w:val="16"/>
                <w:szCs w:val="16"/>
              </w:rPr>
              <w:t>-</w:t>
            </w:r>
          </w:p>
        </w:tc>
      </w:tr>
      <w:tr w:rsidR="00EB777C" w:rsidRPr="00E221E2" w14:paraId="1930DB74" w14:textId="77777777" w:rsidTr="002F70C5">
        <w:trPr>
          <w:trHeight w:val="170"/>
        </w:trPr>
        <w:tc>
          <w:tcPr>
            <w:tcW w:w="6201" w:type="dxa"/>
            <w:hideMark/>
          </w:tcPr>
          <w:p w14:paraId="59760B02" w14:textId="77777777" w:rsidR="00EB777C" w:rsidRPr="00E221E2" w:rsidRDefault="00EB777C" w:rsidP="00E221E2">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Kıyı Bankacılığı Bölgeleri</w:t>
            </w:r>
          </w:p>
        </w:tc>
        <w:tc>
          <w:tcPr>
            <w:tcW w:w="1806" w:type="dxa"/>
            <w:tcBorders>
              <w:top w:val="nil"/>
              <w:left w:val="nil"/>
              <w:bottom w:val="nil"/>
              <w:right w:val="nil"/>
            </w:tcBorders>
            <w:shd w:val="clear" w:color="auto" w:fill="auto"/>
          </w:tcPr>
          <w:p w14:paraId="2091226C" w14:textId="5F9C0BA0" w:rsidR="00EB777C" w:rsidRPr="00E221E2" w:rsidRDefault="00EB777C" w:rsidP="00E221E2">
            <w:pPr>
              <w:ind w:right="83"/>
              <w:jc w:val="right"/>
              <w:rPr>
                <w:rFonts w:ascii="Arial" w:hAnsi="Arial" w:cs="Arial"/>
                <w:sz w:val="16"/>
                <w:szCs w:val="16"/>
              </w:rPr>
            </w:pPr>
            <w:r w:rsidRPr="00E221E2">
              <w:rPr>
                <w:rFonts w:ascii="Arial" w:hAnsi="Arial" w:cs="Arial"/>
                <w:sz w:val="16"/>
                <w:szCs w:val="16"/>
              </w:rPr>
              <w:t>15.367</w:t>
            </w:r>
          </w:p>
        </w:tc>
        <w:tc>
          <w:tcPr>
            <w:tcW w:w="1806" w:type="dxa"/>
          </w:tcPr>
          <w:p w14:paraId="7AE242C7" w14:textId="54BF236D" w:rsidR="00EB777C" w:rsidRPr="00E221E2" w:rsidRDefault="00EB777C" w:rsidP="00E221E2">
            <w:pPr>
              <w:ind w:right="127"/>
              <w:jc w:val="right"/>
              <w:rPr>
                <w:rFonts w:ascii="Arial" w:hAnsi="Arial" w:cs="Arial"/>
                <w:sz w:val="16"/>
                <w:szCs w:val="16"/>
              </w:rPr>
            </w:pPr>
            <w:r w:rsidRPr="00E221E2">
              <w:rPr>
                <w:rFonts w:ascii="Arial" w:hAnsi="Arial" w:cs="Arial"/>
                <w:sz w:val="16"/>
                <w:szCs w:val="16"/>
              </w:rPr>
              <w:t>-</w:t>
            </w:r>
          </w:p>
        </w:tc>
      </w:tr>
      <w:tr w:rsidR="00EB777C" w:rsidRPr="00E221E2" w14:paraId="0F006569" w14:textId="77777777" w:rsidTr="002F70C5">
        <w:trPr>
          <w:trHeight w:val="170"/>
        </w:trPr>
        <w:tc>
          <w:tcPr>
            <w:tcW w:w="6201" w:type="dxa"/>
            <w:hideMark/>
          </w:tcPr>
          <w:p w14:paraId="025FA811" w14:textId="77777777" w:rsidR="00EB777C" w:rsidRPr="00E221E2" w:rsidRDefault="00EB777C" w:rsidP="00E221E2">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Diğer</w:t>
            </w:r>
            <w:r w:rsidRPr="00E221E2">
              <w:rPr>
                <w:rFonts w:ascii="Arial" w:eastAsia="Arial Unicode MS" w:hAnsi="Arial" w:cs="Arial"/>
                <w:sz w:val="16"/>
                <w:szCs w:val="16"/>
                <w:vertAlign w:val="superscript"/>
              </w:rPr>
              <w:t>(**)</w:t>
            </w:r>
          </w:p>
        </w:tc>
        <w:tc>
          <w:tcPr>
            <w:tcW w:w="1806" w:type="dxa"/>
            <w:tcBorders>
              <w:top w:val="nil"/>
              <w:left w:val="nil"/>
              <w:bottom w:val="nil"/>
              <w:right w:val="nil"/>
            </w:tcBorders>
            <w:shd w:val="clear" w:color="auto" w:fill="auto"/>
          </w:tcPr>
          <w:p w14:paraId="2ABF4D1F" w14:textId="0076D6DD" w:rsidR="00EB777C" w:rsidRPr="00E221E2" w:rsidRDefault="00EB777C" w:rsidP="00E221E2">
            <w:pPr>
              <w:ind w:right="83"/>
              <w:jc w:val="right"/>
              <w:rPr>
                <w:rFonts w:ascii="Arial" w:hAnsi="Arial" w:cs="Arial"/>
                <w:sz w:val="16"/>
                <w:szCs w:val="16"/>
              </w:rPr>
            </w:pPr>
            <w:r w:rsidRPr="00E221E2">
              <w:rPr>
                <w:rFonts w:ascii="Arial" w:hAnsi="Arial" w:cs="Arial"/>
                <w:sz w:val="16"/>
                <w:szCs w:val="16"/>
              </w:rPr>
              <w:t>257.787</w:t>
            </w:r>
          </w:p>
        </w:tc>
        <w:tc>
          <w:tcPr>
            <w:tcW w:w="1806" w:type="dxa"/>
            <w:tcBorders>
              <w:top w:val="nil"/>
              <w:left w:val="nil"/>
              <w:bottom w:val="nil"/>
              <w:right w:val="nil"/>
            </w:tcBorders>
            <w:shd w:val="clear" w:color="auto" w:fill="auto"/>
          </w:tcPr>
          <w:p w14:paraId="07FE79E8" w14:textId="6A1D98AD" w:rsidR="00EB777C" w:rsidRPr="00E221E2" w:rsidRDefault="00EB777C" w:rsidP="00E221E2">
            <w:pPr>
              <w:ind w:right="78"/>
              <w:jc w:val="right"/>
              <w:rPr>
                <w:rFonts w:ascii="Arial" w:hAnsi="Arial" w:cs="Arial"/>
                <w:sz w:val="16"/>
                <w:szCs w:val="16"/>
              </w:rPr>
            </w:pPr>
            <w:r w:rsidRPr="00E221E2">
              <w:rPr>
                <w:rFonts w:ascii="Arial" w:hAnsi="Arial" w:cs="Arial"/>
                <w:sz w:val="16"/>
                <w:szCs w:val="16"/>
              </w:rPr>
              <w:t>13.459</w:t>
            </w:r>
          </w:p>
        </w:tc>
      </w:tr>
      <w:tr w:rsidR="00EB777C" w:rsidRPr="00E221E2" w14:paraId="0FB56BA0" w14:textId="77777777" w:rsidTr="002F70C5">
        <w:trPr>
          <w:trHeight w:val="170"/>
        </w:trPr>
        <w:tc>
          <w:tcPr>
            <w:tcW w:w="6201" w:type="dxa"/>
            <w:tcBorders>
              <w:top w:val="nil"/>
              <w:left w:val="nil"/>
              <w:bottom w:val="single" w:sz="4" w:space="0" w:color="auto"/>
              <w:right w:val="nil"/>
            </w:tcBorders>
          </w:tcPr>
          <w:p w14:paraId="1D3F311B" w14:textId="77777777" w:rsidR="00EB777C" w:rsidRPr="00E221E2" w:rsidRDefault="00EB777C" w:rsidP="00712319">
            <w:pPr>
              <w:autoSpaceDE w:val="0"/>
              <w:autoSpaceDN w:val="0"/>
              <w:adjustRightInd w:val="0"/>
              <w:ind w:left="56"/>
              <w:rPr>
                <w:rFonts w:ascii="Arial" w:eastAsia="Arial Unicode MS" w:hAnsi="Arial" w:cs="Arial"/>
                <w:sz w:val="16"/>
                <w:szCs w:val="16"/>
              </w:rPr>
            </w:pPr>
          </w:p>
        </w:tc>
        <w:tc>
          <w:tcPr>
            <w:tcW w:w="1806" w:type="dxa"/>
            <w:tcBorders>
              <w:top w:val="nil"/>
              <w:left w:val="nil"/>
              <w:bottom w:val="single" w:sz="4" w:space="0" w:color="auto"/>
              <w:right w:val="nil"/>
            </w:tcBorders>
            <w:vAlign w:val="bottom"/>
          </w:tcPr>
          <w:p w14:paraId="1C4BA8FC" w14:textId="77777777" w:rsidR="00EB777C" w:rsidRPr="00E221E2" w:rsidRDefault="00EB777C" w:rsidP="00712319">
            <w:pPr>
              <w:ind w:right="78"/>
              <w:jc w:val="right"/>
              <w:rPr>
                <w:rFonts w:ascii="Arial" w:hAnsi="Arial" w:cs="Arial"/>
                <w:sz w:val="16"/>
                <w:szCs w:val="16"/>
              </w:rPr>
            </w:pPr>
          </w:p>
        </w:tc>
        <w:tc>
          <w:tcPr>
            <w:tcW w:w="1806" w:type="dxa"/>
            <w:tcBorders>
              <w:top w:val="nil"/>
              <w:left w:val="nil"/>
              <w:bottom w:val="single" w:sz="4" w:space="0" w:color="auto"/>
              <w:right w:val="nil"/>
            </w:tcBorders>
            <w:vAlign w:val="bottom"/>
          </w:tcPr>
          <w:p w14:paraId="1D9E8CA9" w14:textId="77777777" w:rsidR="00EB777C" w:rsidRPr="00E221E2" w:rsidRDefault="00EB777C" w:rsidP="00712319">
            <w:pPr>
              <w:autoSpaceDE w:val="0"/>
              <w:autoSpaceDN w:val="0"/>
              <w:adjustRightInd w:val="0"/>
              <w:ind w:right="78"/>
              <w:jc w:val="right"/>
              <w:rPr>
                <w:rFonts w:ascii="Arial" w:hAnsi="Arial" w:cs="Arial"/>
                <w:sz w:val="16"/>
                <w:szCs w:val="16"/>
              </w:rPr>
            </w:pPr>
          </w:p>
        </w:tc>
      </w:tr>
      <w:tr w:rsidR="00EB777C" w:rsidRPr="00E221E2" w14:paraId="5165C16D" w14:textId="77777777" w:rsidTr="002F70C5">
        <w:trPr>
          <w:trHeight w:val="170"/>
        </w:trPr>
        <w:tc>
          <w:tcPr>
            <w:tcW w:w="6201" w:type="dxa"/>
            <w:tcBorders>
              <w:top w:val="single" w:sz="4" w:space="0" w:color="auto"/>
              <w:left w:val="nil"/>
              <w:bottom w:val="double" w:sz="4" w:space="0" w:color="auto"/>
              <w:right w:val="nil"/>
            </w:tcBorders>
            <w:hideMark/>
          </w:tcPr>
          <w:p w14:paraId="3DEE89C1" w14:textId="77777777" w:rsidR="00EB777C" w:rsidRPr="00E221E2" w:rsidRDefault="00EB777C" w:rsidP="00E221E2">
            <w:pPr>
              <w:autoSpaceDE w:val="0"/>
              <w:autoSpaceDN w:val="0"/>
              <w:adjustRightInd w:val="0"/>
              <w:ind w:left="56"/>
              <w:rPr>
                <w:rFonts w:ascii="Arial" w:eastAsia="Arial Unicode MS" w:hAnsi="Arial" w:cs="Arial"/>
                <w:b/>
                <w:sz w:val="16"/>
                <w:szCs w:val="16"/>
              </w:rPr>
            </w:pPr>
            <w:r w:rsidRPr="00E221E2">
              <w:rPr>
                <w:rFonts w:ascii="Arial" w:eastAsia="Arial Unicode MS" w:hAnsi="Arial" w:cs="Arial"/>
                <w:b/>
                <w:sz w:val="16"/>
                <w:szCs w:val="16"/>
              </w:rPr>
              <w:t>Toplam</w:t>
            </w:r>
          </w:p>
        </w:tc>
        <w:tc>
          <w:tcPr>
            <w:tcW w:w="1806" w:type="dxa"/>
            <w:tcBorders>
              <w:top w:val="single" w:sz="4" w:space="0" w:color="auto"/>
              <w:left w:val="nil"/>
              <w:bottom w:val="double" w:sz="4" w:space="0" w:color="auto"/>
              <w:right w:val="nil"/>
            </w:tcBorders>
            <w:shd w:val="clear" w:color="auto" w:fill="auto"/>
          </w:tcPr>
          <w:p w14:paraId="03278689" w14:textId="7470A9B4" w:rsidR="00EB777C" w:rsidRPr="00E221E2" w:rsidRDefault="00EB777C" w:rsidP="00E221E2">
            <w:pPr>
              <w:ind w:right="83"/>
              <w:jc w:val="right"/>
              <w:rPr>
                <w:rFonts w:ascii="Arial" w:hAnsi="Arial" w:cs="Arial"/>
                <w:b/>
                <w:bCs/>
                <w:color w:val="000000"/>
                <w:sz w:val="16"/>
                <w:szCs w:val="16"/>
              </w:rPr>
            </w:pPr>
            <w:r w:rsidRPr="00E221E2">
              <w:rPr>
                <w:rFonts w:ascii="Arial" w:hAnsi="Arial" w:cs="Arial"/>
                <w:b/>
                <w:bCs/>
                <w:color w:val="000000"/>
                <w:sz w:val="16"/>
                <w:szCs w:val="16"/>
              </w:rPr>
              <w:t>944.078</w:t>
            </w:r>
          </w:p>
        </w:tc>
        <w:tc>
          <w:tcPr>
            <w:tcW w:w="1806" w:type="dxa"/>
            <w:tcBorders>
              <w:top w:val="single" w:sz="4" w:space="0" w:color="auto"/>
              <w:left w:val="nil"/>
              <w:bottom w:val="double" w:sz="4" w:space="0" w:color="auto"/>
              <w:right w:val="nil"/>
            </w:tcBorders>
            <w:shd w:val="clear" w:color="auto" w:fill="auto"/>
          </w:tcPr>
          <w:p w14:paraId="1E60EBF2" w14:textId="212B445F" w:rsidR="00EB777C" w:rsidRPr="00E221E2" w:rsidRDefault="00EB777C" w:rsidP="00E221E2">
            <w:pPr>
              <w:ind w:right="83"/>
              <w:jc w:val="right"/>
              <w:rPr>
                <w:rFonts w:ascii="Arial" w:hAnsi="Arial" w:cs="Arial"/>
                <w:b/>
                <w:bCs/>
                <w:color w:val="000000"/>
                <w:sz w:val="16"/>
                <w:szCs w:val="16"/>
              </w:rPr>
            </w:pPr>
            <w:r w:rsidRPr="00E221E2">
              <w:rPr>
                <w:rFonts w:ascii="Arial" w:hAnsi="Arial" w:cs="Arial"/>
                <w:b/>
                <w:bCs/>
                <w:color w:val="000000"/>
                <w:sz w:val="16"/>
                <w:szCs w:val="16"/>
              </w:rPr>
              <w:t>13.459</w:t>
            </w:r>
          </w:p>
        </w:tc>
      </w:tr>
    </w:tbl>
    <w:p w14:paraId="47BA59EC" w14:textId="77777777" w:rsidR="00712319" w:rsidRPr="00E221E2" w:rsidRDefault="00712319" w:rsidP="00712319">
      <w:pPr>
        <w:spacing w:before="60"/>
        <w:ind w:left="142" w:hanging="114"/>
        <w:jc w:val="both"/>
        <w:rPr>
          <w:rFonts w:ascii="Arial" w:hAnsi="Arial" w:cs="Arial"/>
          <w:sz w:val="16"/>
          <w:szCs w:val="18"/>
        </w:rPr>
      </w:pPr>
      <w:r w:rsidRPr="00E221E2">
        <w:rPr>
          <w:rFonts w:ascii="Arial" w:hAnsi="Arial" w:cs="Arial"/>
          <w:sz w:val="16"/>
          <w:szCs w:val="18"/>
          <w:vertAlign w:val="superscript"/>
        </w:rPr>
        <w:t xml:space="preserve">(*)  </w:t>
      </w:r>
      <w:r w:rsidRPr="00E221E2">
        <w:rPr>
          <w:rFonts w:ascii="Arial" w:hAnsi="Arial" w:cs="Arial"/>
          <w:sz w:val="16"/>
          <w:szCs w:val="18"/>
        </w:rPr>
        <w:t>AB ülkeleri, ABD ve Kanada dı</w:t>
      </w:r>
      <w:r w:rsidRPr="00E221E2">
        <w:rPr>
          <w:rFonts w:ascii="Arial" w:eastAsia="TimesNewRoman" w:hAnsi="Arial" w:cs="Arial"/>
          <w:sz w:val="16"/>
          <w:szCs w:val="18"/>
        </w:rPr>
        <w:t>ş</w:t>
      </w:r>
      <w:r w:rsidRPr="00E221E2">
        <w:rPr>
          <w:rFonts w:ascii="Arial" w:hAnsi="Arial" w:cs="Arial"/>
          <w:sz w:val="16"/>
          <w:szCs w:val="18"/>
        </w:rPr>
        <w:t>ındaki OECD ülkeleri</w:t>
      </w:r>
    </w:p>
    <w:p w14:paraId="245CB2AF" w14:textId="72688C5E" w:rsidR="005014D6" w:rsidRDefault="00712319" w:rsidP="00540E81">
      <w:pPr>
        <w:pStyle w:val="ListeParagraf"/>
        <w:spacing w:before="60" w:after="120"/>
        <w:ind w:left="28"/>
        <w:jc w:val="both"/>
        <w:rPr>
          <w:rFonts w:ascii="Arial" w:hAnsi="Arial" w:cs="Arial"/>
          <w:sz w:val="16"/>
          <w:szCs w:val="18"/>
        </w:rPr>
      </w:pPr>
      <w:r w:rsidRPr="00E221E2">
        <w:rPr>
          <w:rFonts w:ascii="Arial" w:hAnsi="Arial" w:cs="Arial"/>
          <w:sz w:val="16"/>
          <w:szCs w:val="18"/>
          <w:vertAlign w:val="superscript"/>
        </w:rPr>
        <w:t xml:space="preserve">(**)  </w:t>
      </w:r>
      <w:r w:rsidRPr="00E221E2">
        <w:rPr>
          <w:rFonts w:ascii="Arial" w:hAnsi="Arial" w:cs="Arial"/>
          <w:sz w:val="16"/>
          <w:szCs w:val="18"/>
        </w:rPr>
        <w:t xml:space="preserve">Banka’nın yurtdışı şubesi olan Erbil şubesinin tamamı Irak bankalarında olan </w:t>
      </w:r>
      <w:r w:rsidR="00E221E2" w:rsidRPr="00E221E2">
        <w:rPr>
          <w:rFonts w:ascii="Arial" w:hAnsi="Arial" w:cs="Arial"/>
          <w:sz w:val="16"/>
          <w:szCs w:val="18"/>
        </w:rPr>
        <w:t>207.770</w:t>
      </w:r>
      <w:r w:rsidRPr="00E221E2">
        <w:rPr>
          <w:rFonts w:ascii="Arial" w:hAnsi="Arial" w:cs="Arial"/>
          <w:sz w:val="16"/>
          <w:szCs w:val="18"/>
        </w:rPr>
        <w:t xml:space="preserve"> TL’lik bakiyesi diğer kalemi içerisinde gösterilmiştir.</w:t>
      </w:r>
    </w:p>
    <w:tbl>
      <w:tblPr>
        <w:tblW w:w="9806" w:type="dxa"/>
        <w:tblLayout w:type="fixed"/>
        <w:tblCellMar>
          <w:left w:w="0" w:type="dxa"/>
          <w:right w:w="0" w:type="dxa"/>
        </w:tblCellMar>
        <w:tblLook w:val="04A0" w:firstRow="1" w:lastRow="0" w:firstColumn="1" w:lastColumn="0" w:noHBand="0" w:noVBand="1"/>
      </w:tblPr>
      <w:tblGrid>
        <w:gridCol w:w="6201"/>
        <w:gridCol w:w="1802"/>
        <w:gridCol w:w="1803"/>
      </w:tblGrid>
      <w:tr w:rsidR="00EB777C" w:rsidRPr="00E221E2" w14:paraId="4859677D" w14:textId="77777777" w:rsidTr="002F70C5">
        <w:trPr>
          <w:trHeight w:val="170"/>
        </w:trPr>
        <w:tc>
          <w:tcPr>
            <w:tcW w:w="6201" w:type="dxa"/>
            <w:tcBorders>
              <w:top w:val="single" w:sz="4" w:space="0" w:color="auto"/>
              <w:left w:val="nil"/>
              <w:bottom w:val="single" w:sz="4" w:space="0" w:color="auto"/>
              <w:right w:val="nil"/>
            </w:tcBorders>
          </w:tcPr>
          <w:p w14:paraId="1F092814" w14:textId="77777777" w:rsidR="00EB777C" w:rsidRPr="00E221E2" w:rsidRDefault="00EB777C" w:rsidP="00EB777C">
            <w:pPr>
              <w:autoSpaceDE w:val="0"/>
              <w:autoSpaceDN w:val="0"/>
              <w:adjustRightInd w:val="0"/>
              <w:rPr>
                <w:rFonts w:ascii="Arial" w:eastAsia="Arial Unicode MS" w:hAnsi="Arial" w:cs="Arial"/>
                <w:b/>
                <w:sz w:val="16"/>
                <w:szCs w:val="16"/>
              </w:rPr>
            </w:pPr>
          </w:p>
        </w:tc>
        <w:tc>
          <w:tcPr>
            <w:tcW w:w="3605" w:type="dxa"/>
            <w:gridSpan w:val="2"/>
            <w:tcBorders>
              <w:top w:val="single" w:sz="4" w:space="0" w:color="auto"/>
              <w:left w:val="nil"/>
              <w:bottom w:val="single" w:sz="4" w:space="0" w:color="auto"/>
              <w:right w:val="nil"/>
            </w:tcBorders>
            <w:vAlign w:val="bottom"/>
            <w:hideMark/>
          </w:tcPr>
          <w:p w14:paraId="412BCCB7" w14:textId="77777777" w:rsidR="00EB777C" w:rsidRPr="00E221E2" w:rsidRDefault="00EB777C" w:rsidP="00EB777C">
            <w:pPr>
              <w:autoSpaceDE w:val="0"/>
              <w:autoSpaceDN w:val="0"/>
              <w:adjustRightInd w:val="0"/>
              <w:ind w:left="-162" w:right="-161"/>
              <w:jc w:val="center"/>
              <w:rPr>
                <w:rFonts w:ascii="Arial" w:eastAsia="Arial Unicode MS" w:hAnsi="Arial" w:cs="Arial"/>
                <w:b/>
                <w:sz w:val="16"/>
                <w:szCs w:val="16"/>
              </w:rPr>
            </w:pPr>
            <w:r w:rsidRPr="00E221E2">
              <w:rPr>
                <w:rFonts w:ascii="Arial" w:eastAsia="Arial Unicode MS" w:hAnsi="Arial" w:cs="Arial"/>
                <w:b/>
                <w:sz w:val="16"/>
                <w:szCs w:val="16"/>
              </w:rPr>
              <w:t>Önceki dönem</w:t>
            </w:r>
          </w:p>
        </w:tc>
      </w:tr>
      <w:tr w:rsidR="00EB777C" w:rsidRPr="00E221E2" w14:paraId="75A20CE8" w14:textId="77777777" w:rsidTr="002F70C5">
        <w:trPr>
          <w:trHeight w:val="170"/>
        </w:trPr>
        <w:tc>
          <w:tcPr>
            <w:tcW w:w="6201" w:type="dxa"/>
            <w:tcBorders>
              <w:top w:val="single" w:sz="4" w:space="0" w:color="auto"/>
              <w:left w:val="nil"/>
              <w:bottom w:val="single" w:sz="4" w:space="0" w:color="auto"/>
              <w:right w:val="nil"/>
            </w:tcBorders>
          </w:tcPr>
          <w:p w14:paraId="28E40C8A" w14:textId="77777777" w:rsidR="00EB777C" w:rsidRPr="00E221E2" w:rsidRDefault="00EB777C" w:rsidP="00EB777C">
            <w:pPr>
              <w:autoSpaceDE w:val="0"/>
              <w:autoSpaceDN w:val="0"/>
              <w:adjustRightInd w:val="0"/>
              <w:rPr>
                <w:rFonts w:ascii="Arial" w:eastAsia="Arial Unicode MS" w:hAnsi="Arial" w:cs="Arial"/>
                <w:b/>
                <w:sz w:val="16"/>
                <w:szCs w:val="16"/>
              </w:rPr>
            </w:pPr>
          </w:p>
        </w:tc>
        <w:tc>
          <w:tcPr>
            <w:tcW w:w="1802" w:type="dxa"/>
            <w:tcBorders>
              <w:top w:val="single" w:sz="4" w:space="0" w:color="auto"/>
              <w:left w:val="nil"/>
              <w:bottom w:val="single" w:sz="4" w:space="0" w:color="auto"/>
              <w:right w:val="nil"/>
            </w:tcBorders>
            <w:vAlign w:val="bottom"/>
            <w:hideMark/>
          </w:tcPr>
          <w:p w14:paraId="14769E1B" w14:textId="77777777" w:rsidR="00EB777C" w:rsidRPr="00E221E2" w:rsidRDefault="00EB777C" w:rsidP="00EB777C">
            <w:pPr>
              <w:autoSpaceDE w:val="0"/>
              <w:autoSpaceDN w:val="0"/>
              <w:adjustRightInd w:val="0"/>
              <w:ind w:right="40"/>
              <w:jc w:val="right"/>
              <w:rPr>
                <w:rFonts w:ascii="Arial" w:eastAsia="Arial Unicode MS" w:hAnsi="Arial" w:cs="Arial"/>
                <w:b/>
                <w:sz w:val="16"/>
                <w:szCs w:val="16"/>
              </w:rPr>
            </w:pPr>
            <w:r w:rsidRPr="00E221E2">
              <w:rPr>
                <w:rFonts w:ascii="Arial" w:eastAsia="Arial Unicode MS" w:hAnsi="Arial" w:cs="Arial"/>
                <w:b/>
                <w:sz w:val="16"/>
                <w:szCs w:val="16"/>
              </w:rPr>
              <w:t>Serbest tutar</w:t>
            </w:r>
          </w:p>
        </w:tc>
        <w:tc>
          <w:tcPr>
            <w:tcW w:w="1803" w:type="dxa"/>
            <w:tcBorders>
              <w:top w:val="single" w:sz="4" w:space="0" w:color="auto"/>
              <w:left w:val="nil"/>
              <w:bottom w:val="single" w:sz="4" w:space="0" w:color="auto"/>
              <w:right w:val="nil"/>
            </w:tcBorders>
            <w:vAlign w:val="bottom"/>
            <w:hideMark/>
          </w:tcPr>
          <w:p w14:paraId="259C3B77" w14:textId="77777777" w:rsidR="00EB777C" w:rsidRPr="00E221E2" w:rsidRDefault="00EB777C" w:rsidP="00EB777C">
            <w:pPr>
              <w:autoSpaceDE w:val="0"/>
              <w:autoSpaceDN w:val="0"/>
              <w:adjustRightInd w:val="0"/>
              <w:ind w:right="40"/>
              <w:jc w:val="right"/>
              <w:rPr>
                <w:rFonts w:ascii="Arial" w:eastAsia="Arial Unicode MS" w:hAnsi="Arial" w:cs="Arial"/>
                <w:b/>
                <w:sz w:val="16"/>
                <w:szCs w:val="16"/>
              </w:rPr>
            </w:pPr>
            <w:r w:rsidRPr="00E221E2">
              <w:rPr>
                <w:rFonts w:ascii="Arial" w:eastAsia="Arial Unicode MS" w:hAnsi="Arial" w:cs="Arial"/>
                <w:b/>
                <w:sz w:val="16"/>
                <w:szCs w:val="16"/>
              </w:rPr>
              <w:t>Serbest olmayan tutar</w:t>
            </w:r>
          </w:p>
        </w:tc>
      </w:tr>
      <w:tr w:rsidR="00EB777C" w:rsidRPr="00E221E2" w14:paraId="45846BDF" w14:textId="77777777" w:rsidTr="002F70C5">
        <w:trPr>
          <w:trHeight w:val="170"/>
        </w:trPr>
        <w:tc>
          <w:tcPr>
            <w:tcW w:w="6201" w:type="dxa"/>
            <w:tcBorders>
              <w:top w:val="single" w:sz="4" w:space="0" w:color="auto"/>
              <w:left w:val="nil"/>
              <w:bottom w:val="nil"/>
              <w:right w:val="nil"/>
            </w:tcBorders>
          </w:tcPr>
          <w:p w14:paraId="64D627D3" w14:textId="77777777" w:rsidR="00EB777C" w:rsidRPr="00E221E2" w:rsidRDefault="00EB777C" w:rsidP="00EB777C">
            <w:pPr>
              <w:autoSpaceDE w:val="0"/>
              <w:autoSpaceDN w:val="0"/>
              <w:adjustRightInd w:val="0"/>
              <w:rPr>
                <w:rFonts w:ascii="Arial" w:eastAsia="Arial Unicode MS" w:hAnsi="Arial" w:cs="Arial"/>
                <w:sz w:val="16"/>
                <w:szCs w:val="16"/>
              </w:rPr>
            </w:pPr>
          </w:p>
        </w:tc>
        <w:tc>
          <w:tcPr>
            <w:tcW w:w="1802" w:type="dxa"/>
            <w:tcBorders>
              <w:top w:val="single" w:sz="4" w:space="0" w:color="auto"/>
              <w:left w:val="nil"/>
              <w:bottom w:val="nil"/>
              <w:right w:val="nil"/>
            </w:tcBorders>
          </w:tcPr>
          <w:p w14:paraId="5F6DDBC8" w14:textId="77777777" w:rsidR="00EB777C" w:rsidRPr="00E221E2" w:rsidRDefault="00EB777C" w:rsidP="00EB777C">
            <w:pPr>
              <w:autoSpaceDE w:val="0"/>
              <w:autoSpaceDN w:val="0"/>
              <w:adjustRightInd w:val="0"/>
              <w:ind w:right="40"/>
              <w:jc w:val="right"/>
              <w:rPr>
                <w:rFonts w:ascii="Arial" w:eastAsia="Arial Unicode MS" w:hAnsi="Arial" w:cs="Arial"/>
                <w:sz w:val="16"/>
                <w:szCs w:val="16"/>
              </w:rPr>
            </w:pPr>
          </w:p>
        </w:tc>
        <w:tc>
          <w:tcPr>
            <w:tcW w:w="1803" w:type="dxa"/>
            <w:tcBorders>
              <w:top w:val="single" w:sz="4" w:space="0" w:color="auto"/>
              <w:left w:val="nil"/>
              <w:bottom w:val="nil"/>
              <w:right w:val="nil"/>
            </w:tcBorders>
          </w:tcPr>
          <w:p w14:paraId="14957A60" w14:textId="77777777" w:rsidR="00EB777C" w:rsidRPr="00E221E2" w:rsidRDefault="00EB777C" w:rsidP="00EB777C">
            <w:pPr>
              <w:autoSpaceDE w:val="0"/>
              <w:autoSpaceDN w:val="0"/>
              <w:adjustRightInd w:val="0"/>
              <w:ind w:right="40"/>
              <w:jc w:val="right"/>
              <w:rPr>
                <w:rFonts w:ascii="Arial" w:eastAsia="Arial Unicode MS" w:hAnsi="Arial" w:cs="Arial"/>
                <w:sz w:val="16"/>
                <w:szCs w:val="16"/>
              </w:rPr>
            </w:pPr>
          </w:p>
        </w:tc>
      </w:tr>
      <w:tr w:rsidR="00EB777C" w:rsidRPr="00E221E2" w14:paraId="1221600A" w14:textId="77777777" w:rsidTr="002F70C5">
        <w:trPr>
          <w:trHeight w:val="170"/>
        </w:trPr>
        <w:tc>
          <w:tcPr>
            <w:tcW w:w="6201" w:type="dxa"/>
            <w:hideMark/>
          </w:tcPr>
          <w:p w14:paraId="042B304B" w14:textId="77777777" w:rsidR="00EB777C" w:rsidRPr="00E221E2" w:rsidRDefault="00EB777C" w:rsidP="00EB777C">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AB Ülkeleri</w:t>
            </w:r>
          </w:p>
        </w:tc>
        <w:tc>
          <w:tcPr>
            <w:tcW w:w="1802" w:type="dxa"/>
          </w:tcPr>
          <w:p w14:paraId="07314085" w14:textId="77777777" w:rsidR="00EB777C" w:rsidRPr="00E221E2" w:rsidRDefault="00EB777C" w:rsidP="00EB777C">
            <w:pPr>
              <w:ind w:right="83"/>
              <w:jc w:val="right"/>
              <w:rPr>
                <w:rFonts w:ascii="Arial" w:hAnsi="Arial" w:cs="Arial"/>
                <w:sz w:val="16"/>
                <w:szCs w:val="16"/>
              </w:rPr>
            </w:pPr>
            <w:r w:rsidRPr="00E221E2">
              <w:rPr>
                <w:rFonts w:ascii="Arial" w:hAnsi="Arial" w:cs="Arial"/>
                <w:sz w:val="16"/>
                <w:szCs w:val="16"/>
              </w:rPr>
              <w:t>215.353</w:t>
            </w:r>
          </w:p>
        </w:tc>
        <w:tc>
          <w:tcPr>
            <w:tcW w:w="1803" w:type="dxa"/>
            <w:vAlign w:val="bottom"/>
          </w:tcPr>
          <w:p w14:paraId="0784F115" w14:textId="77777777" w:rsidR="00EB777C" w:rsidRPr="00E221E2" w:rsidRDefault="00EB777C" w:rsidP="00EB777C">
            <w:pPr>
              <w:ind w:right="127"/>
              <w:jc w:val="right"/>
              <w:rPr>
                <w:rFonts w:ascii="Arial" w:hAnsi="Arial" w:cs="Arial"/>
                <w:sz w:val="16"/>
                <w:szCs w:val="16"/>
              </w:rPr>
            </w:pPr>
            <w:r w:rsidRPr="00E221E2">
              <w:rPr>
                <w:rFonts w:ascii="Arial" w:hAnsi="Arial" w:cs="Arial"/>
                <w:sz w:val="16"/>
                <w:szCs w:val="16"/>
              </w:rPr>
              <w:t>-</w:t>
            </w:r>
          </w:p>
        </w:tc>
      </w:tr>
      <w:tr w:rsidR="00EB777C" w:rsidRPr="00E221E2" w14:paraId="3282245F" w14:textId="77777777" w:rsidTr="002F70C5">
        <w:trPr>
          <w:trHeight w:val="170"/>
        </w:trPr>
        <w:tc>
          <w:tcPr>
            <w:tcW w:w="6201" w:type="dxa"/>
            <w:hideMark/>
          </w:tcPr>
          <w:p w14:paraId="256E15F5" w14:textId="77777777" w:rsidR="00EB777C" w:rsidRPr="00E221E2" w:rsidRDefault="00EB777C" w:rsidP="00EB777C">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ABD, Kanada</w:t>
            </w:r>
          </w:p>
        </w:tc>
        <w:tc>
          <w:tcPr>
            <w:tcW w:w="1802" w:type="dxa"/>
          </w:tcPr>
          <w:p w14:paraId="1DA962DB" w14:textId="77777777" w:rsidR="00EB777C" w:rsidRPr="00E221E2" w:rsidRDefault="00EB777C" w:rsidP="00EB777C">
            <w:pPr>
              <w:ind w:right="83"/>
              <w:jc w:val="right"/>
              <w:rPr>
                <w:rFonts w:ascii="Arial" w:hAnsi="Arial" w:cs="Arial"/>
                <w:sz w:val="16"/>
                <w:szCs w:val="16"/>
              </w:rPr>
            </w:pPr>
            <w:r w:rsidRPr="00E221E2">
              <w:rPr>
                <w:rFonts w:ascii="Arial" w:hAnsi="Arial" w:cs="Arial"/>
                <w:sz w:val="16"/>
                <w:szCs w:val="16"/>
              </w:rPr>
              <w:t>121.241</w:t>
            </w:r>
          </w:p>
        </w:tc>
        <w:tc>
          <w:tcPr>
            <w:tcW w:w="1803" w:type="dxa"/>
            <w:vAlign w:val="bottom"/>
          </w:tcPr>
          <w:p w14:paraId="06422495" w14:textId="77777777" w:rsidR="00EB777C" w:rsidRPr="00E221E2" w:rsidRDefault="00EB777C" w:rsidP="00EB777C">
            <w:pPr>
              <w:ind w:right="127"/>
              <w:jc w:val="right"/>
              <w:rPr>
                <w:rFonts w:ascii="Arial" w:hAnsi="Arial" w:cs="Arial"/>
                <w:sz w:val="16"/>
                <w:szCs w:val="16"/>
              </w:rPr>
            </w:pPr>
            <w:r w:rsidRPr="00E221E2">
              <w:rPr>
                <w:rFonts w:ascii="Arial" w:hAnsi="Arial" w:cs="Arial"/>
                <w:sz w:val="16"/>
                <w:szCs w:val="16"/>
              </w:rPr>
              <w:t>-</w:t>
            </w:r>
          </w:p>
        </w:tc>
      </w:tr>
      <w:tr w:rsidR="00EB777C" w:rsidRPr="00E221E2" w14:paraId="6CF87C74" w14:textId="77777777" w:rsidTr="002F70C5">
        <w:trPr>
          <w:trHeight w:val="170"/>
        </w:trPr>
        <w:tc>
          <w:tcPr>
            <w:tcW w:w="6201" w:type="dxa"/>
            <w:hideMark/>
          </w:tcPr>
          <w:p w14:paraId="45BA2BD9" w14:textId="77777777" w:rsidR="00EB777C" w:rsidRPr="00E221E2" w:rsidRDefault="00EB777C" w:rsidP="00EB777C">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 xml:space="preserve">OECD Ülkeleri </w:t>
            </w:r>
            <w:r w:rsidRPr="00E221E2">
              <w:rPr>
                <w:rFonts w:ascii="Arial" w:eastAsia="Arial Unicode MS" w:hAnsi="Arial" w:cs="Arial"/>
                <w:sz w:val="16"/>
                <w:szCs w:val="16"/>
                <w:vertAlign w:val="superscript"/>
              </w:rPr>
              <w:t>(*)</w:t>
            </w:r>
          </w:p>
        </w:tc>
        <w:tc>
          <w:tcPr>
            <w:tcW w:w="1802" w:type="dxa"/>
          </w:tcPr>
          <w:p w14:paraId="060AA36B" w14:textId="77777777" w:rsidR="00EB777C" w:rsidRPr="00E221E2" w:rsidRDefault="00EB777C" w:rsidP="00EB777C">
            <w:pPr>
              <w:ind w:right="83"/>
              <w:jc w:val="right"/>
              <w:rPr>
                <w:rFonts w:ascii="Arial" w:hAnsi="Arial" w:cs="Arial"/>
                <w:sz w:val="16"/>
                <w:szCs w:val="16"/>
              </w:rPr>
            </w:pPr>
            <w:r w:rsidRPr="00E221E2">
              <w:rPr>
                <w:rFonts w:ascii="Arial" w:hAnsi="Arial" w:cs="Arial"/>
                <w:sz w:val="16"/>
                <w:szCs w:val="16"/>
              </w:rPr>
              <w:t>9.056</w:t>
            </w:r>
          </w:p>
        </w:tc>
        <w:tc>
          <w:tcPr>
            <w:tcW w:w="1803" w:type="dxa"/>
            <w:vAlign w:val="bottom"/>
          </w:tcPr>
          <w:p w14:paraId="612BEB8D" w14:textId="77777777" w:rsidR="00EB777C" w:rsidRPr="00E221E2" w:rsidRDefault="00EB777C" w:rsidP="00EB777C">
            <w:pPr>
              <w:ind w:right="127"/>
              <w:jc w:val="right"/>
              <w:rPr>
                <w:rFonts w:ascii="Arial" w:hAnsi="Arial" w:cs="Arial"/>
                <w:sz w:val="16"/>
                <w:szCs w:val="16"/>
              </w:rPr>
            </w:pPr>
            <w:r w:rsidRPr="00E221E2">
              <w:rPr>
                <w:rFonts w:ascii="Arial" w:hAnsi="Arial" w:cs="Arial"/>
                <w:sz w:val="16"/>
                <w:szCs w:val="16"/>
              </w:rPr>
              <w:t>-</w:t>
            </w:r>
          </w:p>
        </w:tc>
      </w:tr>
      <w:tr w:rsidR="00EB777C" w:rsidRPr="00E221E2" w14:paraId="58663212" w14:textId="77777777" w:rsidTr="002F70C5">
        <w:trPr>
          <w:trHeight w:val="170"/>
        </w:trPr>
        <w:tc>
          <w:tcPr>
            <w:tcW w:w="6201" w:type="dxa"/>
            <w:hideMark/>
          </w:tcPr>
          <w:p w14:paraId="13CB4E20" w14:textId="77777777" w:rsidR="00EB777C" w:rsidRPr="00E221E2" w:rsidRDefault="00EB777C" w:rsidP="00EB777C">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Kıyı Bankacılığı Bölgeleri</w:t>
            </w:r>
          </w:p>
        </w:tc>
        <w:tc>
          <w:tcPr>
            <w:tcW w:w="1802" w:type="dxa"/>
          </w:tcPr>
          <w:p w14:paraId="1DFAD606" w14:textId="77777777" w:rsidR="00EB777C" w:rsidRPr="00E221E2" w:rsidRDefault="00EB777C" w:rsidP="00EB777C">
            <w:pPr>
              <w:ind w:right="83"/>
              <w:jc w:val="right"/>
              <w:rPr>
                <w:rFonts w:ascii="Arial" w:hAnsi="Arial" w:cs="Arial"/>
                <w:sz w:val="16"/>
                <w:szCs w:val="16"/>
              </w:rPr>
            </w:pPr>
            <w:r w:rsidRPr="00E221E2">
              <w:rPr>
                <w:rFonts w:ascii="Arial" w:hAnsi="Arial" w:cs="Arial"/>
                <w:sz w:val="16"/>
                <w:szCs w:val="16"/>
              </w:rPr>
              <w:t>19.572</w:t>
            </w:r>
          </w:p>
        </w:tc>
        <w:tc>
          <w:tcPr>
            <w:tcW w:w="1803" w:type="dxa"/>
            <w:vAlign w:val="bottom"/>
          </w:tcPr>
          <w:p w14:paraId="3AF15C14" w14:textId="77777777" w:rsidR="00EB777C" w:rsidRPr="00E221E2" w:rsidRDefault="00EB777C" w:rsidP="00EB777C">
            <w:pPr>
              <w:ind w:right="127"/>
              <w:jc w:val="right"/>
              <w:rPr>
                <w:rFonts w:ascii="Arial" w:hAnsi="Arial" w:cs="Arial"/>
                <w:sz w:val="16"/>
                <w:szCs w:val="16"/>
              </w:rPr>
            </w:pPr>
            <w:r w:rsidRPr="00E221E2">
              <w:rPr>
                <w:rFonts w:ascii="Arial" w:hAnsi="Arial" w:cs="Arial"/>
                <w:sz w:val="16"/>
                <w:szCs w:val="16"/>
              </w:rPr>
              <w:t>-</w:t>
            </w:r>
          </w:p>
        </w:tc>
      </w:tr>
      <w:tr w:rsidR="00EB777C" w:rsidRPr="00E221E2" w14:paraId="0EF2E46F" w14:textId="77777777" w:rsidTr="002F70C5">
        <w:trPr>
          <w:trHeight w:val="170"/>
        </w:trPr>
        <w:tc>
          <w:tcPr>
            <w:tcW w:w="6201" w:type="dxa"/>
            <w:hideMark/>
          </w:tcPr>
          <w:p w14:paraId="639BCF54" w14:textId="77777777" w:rsidR="00EB777C" w:rsidRPr="00E221E2" w:rsidRDefault="00EB777C" w:rsidP="00EB777C">
            <w:pPr>
              <w:autoSpaceDE w:val="0"/>
              <w:autoSpaceDN w:val="0"/>
              <w:adjustRightInd w:val="0"/>
              <w:ind w:left="56"/>
              <w:rPr>
                <w:rFonts w:ascii="Arial" w:eastAsia="Arial Unicode MS" w:hAnsi="Arial" w:cs="Arial"/>
                <w:sz w:val="16"/>
                <w:szCs w:val="16"/>
              </w:rPr>
            </w:pPr>
            <w:r w:rsidRPr="00E221E2">
              <w:rPr>
                <w:rFonts w:ascii="Arial" w:eastAsia="Arial Unicode MS" w:hAnsi="Arial" w:cs="Arial"/>
                <w:sz w:val="16"/>
                <w:szCs w:val="16"/>
              </w:rPr>
              <w:t>Diğer</w:t>
            </w:r>
            <w:r w:rsidRPr="00E221E2">
              <w:rPr>
                <w:rFonts w:ascii="Arial" w:eastAsia="Arial Unicode MS" w:hAnsi="Arial" w:cs="Arial"/>
                <w:sz w:val="16"/>
                <w:szCs w:val="16"/>
                <w:vertAlign w:val="superscript"/>
              </w:rPr>
              <w:t>(**)</w:t>
            </w:r>
          </w:p>
        </w:tc>
        <w:tc>
          <w:tcPr>
            <w:tcW w:w="1802" w:type="dxa"/>
          </w:tcPr>
          <w:p w14:paraId="16EAE72B" w14:textId="77777777" w:rsidR="00EB777C" w:rsidRPr="00E221E2" w:rsidRDefault="00EB777C" w:rsidP="00EB777C">
            <w:pPr>
              <w:ind w:right="83"/>
              <w:jc w:val="right"/>
              <w:rPr>
                <w:rFonts w:ascii="Arial" w:hAnsi="Arial" w:cs="Arial"/>
                <w:sz w:val="16"/>
                <w:szCs w:val="16"/>
              </w:rPr>
            </w:pPr>
            <w:r w:rsidRPr="00E221E2">
              <w:rPr>
                <w:rFonts w:ascii="Arial" w:hAnsi="Arial" w:cs="Arial"/>
                <w:sz w:val="16"/>
                <w:szCs w:val="16"/>
              </w:rPr>
              <w:t>170.196</w:t>
            </w:r>
          </w:p>
        </w:tc>
        <w:tc>
          <w:tcPr>
            <w:tcW w:w="1803" w:type="dxa"/>
            <w:vAlign w:val="center"/>
          </w:tcPr>
          <w:p w14:paraId="4CB32081" w14:textId="77777777" w:rsidR="00EB777C" w:rsidRPr="00E221E2" w:rsidRDefault="00EB777C" w:rsidP="00EB777C">
            <w:pPr>
              <w:ind w:right="127"/>
              <w:jc w:val="right"/>
              <w:rPr>
                <w:rFonts w:ascii="Arial" w:hAnsi="Arial" w:cs="Arial"/>
                <w:sz w:val="16"/>
                <w:szCs w:val="16"/>
              </w:rPr>
            </w:pPr>
            <w:r w:rsidRPr="00E221E2">
              <w:rPr>
                <w:rFonts w:ascii="Arial" w:hAnsi="Arial" w:cs="Arial"/>
                <w:color w:val="000000"/>
                <w:sz w:val="16"/>
                <w:szCs w:val="16"/>
              </w:rPr>
              <w:t>10.455</w:t>
            </w:r>
          </w:p>
        </w:tc>
      </w:tr>
      <w:tr w:rsidR="00EB777C" w:rsidRPr="00E221E2" w14:paraId="070DF867" w14:textId="77777777" w:rsidTr="002F70C5">
        <w:trPr>
          <w:trHeight w:val="170"/>
        </w:trPr>
        <w:tc>
          <w:tcPr>
            <w:tcW w:w="6201" w:type="dxa"/>
            <w:tcBorders>
              <w:top w:val="nil"/>
              <w:left w:val="nil"/>
              <w:bottom w:val="single" w:sz="4" w:space="0" w:color="auto"/>
              <w:right w:val="nil"/>
            </w:tcBorders>
          </w:tcPr>
          <w:p w14:paraId="17323B90" w14:textId="77777777" w:rsidR="00EB777C" w:rsidRPr="00E221E2" w:rsidRDefault="00EB777C" w:rsidP="00EB777C">
            <w:pPr>
              <w:autoSpaceDE w:val="0"/>
              <w:autoSpaceDN w:val="0"/>
              <w:adjustRightInd w:val="0"/>
              <w:ind w:left="56"/>
              <w:rPr>
                <w:rFonts w:ascii="Arial" w:eastAsia="Arial Unicode MS" w:hAnsi="Arial" w:cs="Arial"/>
                <w:sz w:val="16"/>
                <w:szCs w:val="16"/>
              </w:rPr>
            </w:pPr>
          </w:p>
        </w:tc>
        <w:tc>
          <w:tcPr>
            <w:tcW w:w="1802" w:type="dxa"/>
            <w:tcBorders>
              <w:top w:val="nil"/>
              <w:left w:val="nil"/>
              <w:bottom w:val="single" w:sz="4" w:space="0" w:color="auto"/>
              <w:right w:val="nil"/>
            </w:tcBorders>
            <w:vAlign w:val="bottom"/>
          </w:tcPr>
          <w:p w14:paraId="186D74D0" w14:textId="77777777" w:rsidR="00EB777C" w:rsidRPr="00E221E2" w:rsidRDefault="00EB777C" w:rsidP="00EB777C">
            <w:pPr>
              <w:ind w:right="83"/>
              <w:jc w:val="right"/>
              <w:rPr>
                <w:rFonts w:ascii="Arial" w:hAnsi="Arial" w:cs="Arial"/>
                <w:sz w:val="16"/>
                <w:szCs w:val="16"/>
              </w:rPr>
            </w:pPr>
          </w:p>
        </w:tc>
        <w:tc>
          <w:tcPr>
            <w:tcW w:w="1803" w:type="dxa"/>
            <w:tcBorders>
              <w:top w:val="nil"/>
              <w:left w:val="nil"/>
              <w:bottom w:val="single" w:sz="4" w:space="0" w:color="auto"/>
              <w:right w:val="nil"/>
            </w:tcBorders>
            <w:vAlign w:val="bottom"/>
          </w:tcPr>
          <w:p w14:paraId="3A270C41" w14:textId="77777777" w:rsidR="00EB777C" w:rsidRPr="00E221E2" w:rsidRDefault="00EB777C" w:rsidP="00EB777C">
            <w:pPr>
              <w:autoSpaceDE w:val="0"/>
              <w:autoSpaceDN w:val="0"/>
              <w:adjustRightInd w:val="0"/>
              <w:ind w:right="127"/>
              <w:jc w:val="right"/>
              <w:rPr>
                <w:rFonts w:ascii="Arial" w:hAnsi="Arial" w:cs="Arial"/>
                <w:sz w:val="16"/>
                <w:szCs w:val="16"/>
              </w:rPr>
            </w:pPr>
          </w:p>
        </w:tc>
      </w:tr>
      <w:tr w:rsidR="00EB777C" w:rsidRPr="00E221E2" w14:paraId="5C0E1110" w14:textId="77777777" w:rsidTr="002F70C5">
        <w:trPr>
          <w:trHeight w:val="170"/>
        </w:trPr>
        <w:tc>
          <w:tcPr>
            <w:tcW w:w="6201" w:type="dxa"/>
            <w:tcBorders>
              <w:top w:val="single" w:sz="4" w:space="0" w:color="auto"/>
              <w:left w:val="nil"/>
              <w:bottom w:val="double" w:sz="4" w:space="0" w:color="auto"/>
              <w:right w:val="nil"/>
            </w:tcBorders>
            <w:hideMark/>
          </w:tcPr>
          <w:p w14:paraId="3DFF3247" w14:textId="77777777" w:rsidR="00EB777C" w:rsidRPr="00E221E2" w:rsidRDefault="00EB777C" w:rsidP="00EB777C">
            <w:pPr>
              <w:autoSpaceDE w:val="0"/>
              <w:autoSpaceDN w:val="0"/>
              <w:adjustRightInd w:val="0"/>
              <w:ind w:left="56"/>
              <w:rPr>
                <w:rFonts w:ascii="Arial" w:eastAsia="Arial Unicode MS" w:hAnsi="Arial" w:cs="Arial"/>
                <w:b/>
                <w:sz w:val="16"/>
                <w:szCs w:val="16"/>
              </w:rPr>
            </w:pPr>
            <w:r w:rsidRPr="00E221E2">
              <w:rPr>
                <w:rFonts w:ascii="Arial" w:eastAsia="Arial Unicode MS" w:hAnsi="Arial" w:cs="Arial"/>
                <w:b/>
                <w:sz w:val="16"/>
                <w:szCs w:val="16"/>
              </w:rPr>
              <w:t>Toplam</w:t>
            </w:r>
          </w:p>
        </w:tc>
        <w:tc>
          <w:tcPr>
            <w:tcW w:w="1802" w:type="dxa"/>
            <w:tcBorders>
              <w:top w:val="single" w:sz="4" w:space="0" w:color="auto"/>
              <w:left w:val="nil"/>
              <w:bottom w:val="double" w:sz="4" w:space="0" w:color="auto"/>
              <w:right w:val="nil"/>
            </w:tcBorders>
            <w:vAlign w:val="center"/>
          </w:tcPr>
          <w:p w14:paraId="3DA342C2" w14:textId="77777777" w:rsidR="00EB777C" w:rsidRPr="00E221E2" w:rsidRDefault="00EB777C" w:rsidP="00EB777C">
            <w:pPr>
              <w:ind w:right="83"/>
              <w:jc w:val="right"/>
              <w:rPr>
                <w:rFonts w:ascii="Arial" w:hAnsi="Arial" w:cs="Arial"/>
                <w:b/>
                <w:sz w:val="16"/>
                <w:szCs w:val="16"/>
              </w:rPr>
            </w:pPr>
            <w:r w:rsidRPr="00E221E2">
              <w:rPr>
                <w:rFonts w:ascii="Arial" w:hAnsi="Arial" w:cs="Arial"/>
                <w:b/>
                <w:bCs/>
                <w:color w:val="000000"/>
                <w:sz w:val="16"/>
                <w:szCs w:val="16"/>
              </w:rPr>
              <w:t>535.418</w:t>
            </w:r>
          </w:p>
        </w:tc>
        <w:tc>
          <w:tcPr>
            <w:tcW w:w="1803" w:type="dxa"/>
            <w:tcBorders>
              <w:top w:val="single" w:sz="4" w:space="0" w:color="auto"/>
              <w:left w:val="nil"/>
              <w:bottom w:val="double" w:sz="4" w:space="0" w:color="auto"/>
              <w:right w:val="nil"/>
            </w:tcBorders>
            <w:vAlign w:val="center"/>
          </w:tcPr>
          <w:p w14:paraId="3B44DE39" w14:textId="77777777" w:rsidR="00EB777C" w:rsidRPr="00E221E2" w:rsidRDefault="00EB777C" w:rsidP="00EB777C">
            <w:pPr>
              <w:ind w:right="127"/>
              <w:jc w:val="right"/>
              <w:rPr>
                <w:rFonts w:ascii="Arial" w:hAnsi="Arial" w:cs="Arial"/>
                <w:sz w:val="16"/>
                <w:szCs w:val="16"/>
              </w:rPr>
            </w:pPr>
            <w:r w:rsidRPr="00E221E2">
              <w:rPr>
                <w:rFonts w:ascii="Arial" w:hAnsi="Arial" w:cs="Arial"/>
                <w:b/>
                <w:bCs/>
                <w:color w:val="000000"/>
                <w:sz w:val="16"/>
                <w:szCs w:val="16"/>
              </w:rPr>
              <w:t>10.455</w:t>
            </w:r>
          </w:p>
        </w:tc>
      </w:tr>
    </w:tbl>
    <w:p w14:paraId="22B18348" w14:textId="77777777" w:rsidR="00EB777C" w:rsidRPr="00E221E2" w:rsidRDefault="00EB777C" w:rsidP="00EB777C">
      <w:pPr>
        <w:spacing w:before="60"/>
        <w:ind w:left="142" w:hanging="114"/>
        <w:jc w:val="both"/>
        <w:rPr>
          <w:rFonts w:ascii="Arial" w:hAnsi="Arial" w:cs="Arial"/>
          <w:sz w:val="16"/>
          <w:szCs w:val="18"/>
        </w:rPr>
      </w:pPr>
      <w:r w:rsidRPr="00E221E2">
        <w:rPr>
          <w:rFonts w:ascii="Arial" w:hAnsi="Arial" w:cs="Arial"/>
          <w:sz w:val="16"/>
          <w:szCs w:val="18"/>
          <w:vertAlign w:val="superscript"/>
        </w:rPr>
        <w:t xml:space="preserve">(*)  </w:t>
      </w:r>
      <w:r w:rsidRPr="00E221E2">
        <w:rPr>
          <w:rFonts w:ascii="Arial" w:hAnsi="Arial" w:cs="Arial"/>
          <w:sz w:val="16"/>
          <w:szCs w:val="18"/>
        </w:rPr>
        <w:t>AB ülkeleri, ABD ve Kanada dı</w:t>
      </w:r>
      <w:r w:rsidRPr="00E221E2">
        <w:rPr>
          <w:rFonts w:ascii="Arial" w:eastAsia="TimesNewRoman" w:hAnsi="Arial" w:cs="Arial"/>
          <w:sz w:val="16"/>
          <w:szCs w:val="18"/>
        </w:rPr>
        <w:t>ş</w:t>
      </w:r>
      <w:r w:rsidRPr="00E221E2">
        <w:rPr>
          <w:rFonts w:ascii="Arial" w:hAnsi="Arial" w:cs="Arial"/>
          <w:sz w:val="16"/>
          <w:szCs w:val="18"/>
        </w:rPr>
        <w:t>ındaki OECD ülkeleri</w:t>
      </w:r>
    </w:p>
    <w:p w14:paraId="5D7FDE36" w14:textId="75DE1922" w:rsidR="00EB777C" w:rsidRDefault="00EB777C" w:rsidP="00EB777C">
      <w:pPr>
        <w:pStyle w:val="ListeParagraf"/>
        <w:spacing w:before="120" w:after="120"/>
        <w:ind w:left="28"/>
        <w:jc w:val="both"/>
        <w:rPr>
          <w:rFonts w:ascii="Arial" w:hAnsi="Arial" w:cs="Arial"/>
          <w:sz w:val="16"/>
          <w:szCs w:val="18"/>
        </w:rPr>
      </w:pPr>
      <w:r w:rsidRPr="00E221E2">
        <w:rPr>
          <w:rFonts w:ascii="Arial" w:hAnsi="Arial" w:cs="Arial"/>
          <w:sz w:val="16"/>
          <w:szCs w:val="18"/>
          <w:vertAlign w:val="superscript"/>
        </w:rPr>
        <w:t xml:space="preserve">(**)  </w:t>
      </w:r>
      <w:r w:rsidRPr="00E221E2">
        <w:rPr>
          <w:rFonts w:ascii="Arial" w:hAnsi="Arial" w:cs="Arial"/>
          <w:sz w:val="16"/>
          <w:szCs w:val="18"/>
        </w:rPr>
        <w:t xml:space="preserve">Banka’nın yurtdışı şubesi olan Erbil şubesinin tamamı Irak bankalarında olan </w:t>
      </w:r>
      <w:r>
        <w:rPr>
          <w:rFonts w:ascii="Arial" w:hAnsi="Arial" w:cs="Arial"/>
          <w:sz w:val="16"/>
          <w:szCs w:val="18"/>
        </w:rPr>
        <w:t xml:space="preserve">149.742 TL’lik bakiyesi </w:t>
      </w:r>
      <w:r w:rsidRPr="00E221E2">
        <w:rPr>
          <w:rFonts w:ascii="Arial" w:hAnsi="Arial" w:cs="Arial"/>
          <w:sz w:val="16"/>
          <w:szCs w:val="18"/>
        </w:rPr>
        <w:t>diğer kalemi içerisinde gösterilmiştir.</w:t>
      </w:r>
    </w:p>
    <w:p w14:paraId="19B2E70F" w14:textId="23EB2CCE" w:rsidR="00EB777C" w:rsidRDefault="00EB777C">
      <w:pPr>
        <w:rPr>
          <w:rFonts w:ascii="Arial" w:hAnsi="Arial" w:cs="Arial"/>
          <w:sz w:val="20"/>
          <w:szCs w:val="20"/>
        </w:rPr>
      </w:pPr>
      <w:r>
        <w:rPr>
          <w:rFonts w:ascii="Arial" w:hAnsi="Arial" w:cs="Arial"/>
          <w:sz w:val="20"/>
          <w:szCs w:val="20"/>
        </w:rPr>
        <w:br w:type="page"/>
      </w:r>
    </w:p>
    <w:p w14:paraId="5B8437FC" w14:textId="77777777" w:rsidR="00EB777C" w:rsidRPr="00C75306" w:rsidRDefault="00EB777C" w:rsidP="00EB777C">
      <w:pPr>
        <w:pStyle w:val="GvdeMetniGirintisi"/>
        <w:spacing w:after="120"/>
        <w:ind w:left="14" w:hanging="518"/>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133FA5BD" w14:textId="77777777" w:rsidR="008C3E00" w:rsidRPr="00C75306" w:rsidRDefault="008C3E00" w:rsidP="004867DF">
      <w:pPr>
        <w:pStyle w:val="GvdeMetniGirintisi"/>
        <w:spacing w:before="120" w:after="120"/>
        <w:ind w:left="-602" w:firstLine="0"/>
        <w:rPr>
          <w:rFonts w:ascii="Arial" w:hAnsi="Arial" w:cs="Arial"/>
          <w:b/>
          <w:sz w:val="20"/>
          <w:szCs w:val="20"/>
        </w:rPr>
      </w:pPr>
      <w:r w:rsidRPr="00C75306">
        <w:rPr>
          <w:rFonts w:ascii="Arial" w:hAnsi="Arial" w:cs="Arial"/>
          <w:b/>
          <w:sz w:val="20"/>
          <w:szCs w:val="20"/>
        </w:rPr>
        <w:t xml:space="preserve"> </w:t>
      </w:r>
      <w:r w:rsidR="004A059A" w:rsidRPr="00C75306">
        <w:rPr>
          <w:rFonts w:ascii="Arial" w:hAnsi="Arial" w:cs="Arial"/>
          <w:b/>
          <w:sz w:val="20"/>
          <w:szCs w:val="20"/>
        </w:rPr>
        <w:t>2</w:t>
      </w:r>
      <w:r w:rsidRPr="00C75306">
        <w:rPr>
          <w:rFonts w:ascii="Arial" w:hAnsi="Arial" w:cs="Arial"/>
          <w:b/>
          <w:sz w:val="20"/>
          <w:szCs w:val="20"/>
        </w:rPr>
        <w:t xml:space="preserve">. </w:t>
      </w:r>
      <w:r w:rsidR="00AF0E43" w:rsidRPr="00C75306">
        <w:rPr>
          <w:rFonts w:ascii="Arial" w:hAnsi="Arial" w:cs="Arial"/>
          <w:b/>
          <w:sz w:val="20"/>
          <w:szCs w:val="20"/>
        </w:rPr>
        <w:tab/>
      </w:r>
      <w:r w:rsidRPr="00C75306">
        <w:rPr>
          <w:rFonts w:ascii="Arial" w:hAnsi="Arial" w:cs="Arial"/>
          <w:b/>
          <w:sz w:val="20"/>
          <w:szCs w:val="20"/>
        </w:rPr>
        <w:t xml:space="preserve">Gerçeğe uygun değer farkı kar zarara yansıtılan finansal varlıklar: </w:t>
      </w:r>
    </w:p>
    <w:tbl>
      <w:tblPr>
        <w:tblW w:w="5000" w:type="pct"/>
        <w:tblLayout w:type="fixed"/>
        <w:tblCellMar>
          <w:left w:w="0" w:type="dxa"/>
          <w:right w:w="0" w:type="dxa"/>
        </w:tblCellMar>
        <w:tblLook w:val="0000" w:firstRow="0" w:lastRow="0" w:firstColumn="0" w:lastColumn="0" w:noHBand="0" w:noVBand="0"/>
      </w:tblPr>
      <w:tblGrid>
        <w:gridCol w:w="7351"/>
        <w:gridCol w:w="1218"/>
        <w:gridCol w:w="1218"/>
      </w:tblGrid>
      <w:tr w:rsidR="00DD6173" w:rsidRPr="00C75306" w14:paraId="0691BE9A" w14:textId="77777777" w:rsidTr="008A14AA">
        <w:trPr>
          <w:cantSplit/>
          <w:trHeight w:val="79"/>
        </w:trPr>
        <w:tc>
          <w:tcPr>
            <w:tcW w:w="3756" w:type="pct"/>
            <w:tcBorders>
              <w:top w:val="single" w:sz="4" w:space="0" w:color="auto"/>
              <w:bottom w:val="single" w:sz="4" w:space="0" w:color="auto"/>
            </w:tcBorders>
            <w:shd w:val="clear" w:color="auto" w:fill="auto"/>
            <w:vAlign w:val="bottom"/>
          </w:tcPr>
          <w:p w14:paraId="0BC6060D" w14:textId="77777777" w:rsidR="00DD6173" w:rsidRPr="00C75306" w:rsidRDefault="00DD6173" w:rsidP="0024173A">
            <w:pPr>
              <w:jc w:val="both"/>
              <w:rPr>
                <w:rFonts w:ascii="Arial" w:hAnsi="Arial" w:cs="Arial"/>
                <w:b/>
                <w:sz w:val="18"/>
                <w:szCs w:val="18"/>
              </w:rPr>
            </w:pPr>
            <w:r w:rsidRPr="00C75306">
              <w:rPr>
                <w:rFonts w:ascii="Arial" w:hAnsi="Arial" w:cs="Arial"/>
                <w:b/>
                <w:sz w:val="18"/>
                <w:szCs w:val="18"/>
              </w:rPr>
              <w:t> </w:t>
            </w:r>
          </w:p>
        </w:tc>
        <w:tc>
          <w:tcPr>
            <w:tcW w:w="1244" w:type="pct"/>
            <w:gridSpan w:val="2"/>
            <w:tcBorders>
              <w:top w:val="single" w:sz="4" w:space="0" w:color="auto"/>
              <w:bottom w:val="single" w:sz="4" w:space="0" w:color="auto"/>
            </w:tcBorders>
            <w:shd w:val="clear" w:color="auto" w:fill="auto"/>
            <w:vAlign w:val="bottom"/>
          </w:tcPr>
          <w:p w14:paraId="46E2D1A7" w14:textId="77777777" w:rsidR="00DD6173" w:rsidRPr="00C75306" w:rsidRDefault="00DD6173" w:rsidP="0024173A">
            <w:pPr>
              <w:ind w:right="-152"/>
              <w:jc w:val="center"/>
              <w:rPr>
                <w:rFonts w:ascii="Arial" w:hAnsi="Arial" w:cs="Arial"/>
                <w:b/>
                <w:sz w:val="18"/>
                <w:szCs w:val="18"/>
              </w:rPr>
            </w:pPr>
            <w:r w:rsidRPr="00C75306">
              <w:rPr>
                <w:rFonts w:ascii="Arial" w:hAnsi="Arial" w:cs="Arial"/>
                <w:b/>
                <w:sz w:val="18"/>
                <w:szCs w:val="18"/>
              </w:rPr>
              <w:t>Cari Dönem</w:t>
            </w:r>
          </w:p>
        </w:tc>
      </w:tr>
      <w:tr w:rsidR="00DD6173" w:rsidRPr="00C75306" w14:paraId="2144F967" w14:textId="77777777" w:rsidTr="002F70C5">
        <w:trPr>
          <w:trHeight w:val="60"/>
        </w:trPr>
        <w:tc>
          <w:tcPr>
            <w:tcW w:w="3756" w:type="pct"/>
            <w:tcBorders>
              <w:top w:val="single" w:sz="4" w:space="0" w:color="auto"/>
              <w:bottom w:val="single" w:sz="4" w:space="0" w:color="auto"/>
            </w:tcBorders>
            <w:shd w:val="clear" w:color="auto" w:fill="auto"/>
            <w:vAlign w:val="bottom"/>
          </w:tcPr>
          <w:p w14:paraId="2049BFA3" w14:textId="77777777" w:rsidR="00DD6173" w:rsidRPr="00C75306" w:rsidRDefault="00DD6173" w:rsidP="0024173A">
            <w:pPr>
              <w:ind w:firstLine="360"/>
              <w:jc w:val="both"/>
              <w:rPr>
                <w:rFonts w:ascii="Arial" w:hAnsi="Arial" w:cs="Arial"/>
                <w:b/>
                <w:sz w:val="18"/>
                <w:szCs w:val="18"/>
              </w:rPr>
            </w:pPr>
          </w:p>
        </w:tc>
        <w:tc>
          <w:tcPr>
            <w:tcW w:w="622" w:type="pct"/>
            <w:tcBorders>
              <w:top w:val="single" w:sz="4" w:space="0" w:color="auto"/>
              <w:bottom w:val="single" w:sz="4" w:space="0" w:color="auto"/>
            </w:tcBorders>
            <w:shd w:val="clear" w:color="auto" w:fill="auto"/>
            <w:vAlign w:val="bottom"/>
          </w:tcPr>
          <w:p w14:paraId="484991B4" w14:textId="77777777" w:rsidR="00DD6173" w:rsidRPr="00C75306" w:rsidRDefault="00DD6173" w:rsidP="0024173A">
            <w:pPr>
              <w:ind w:right="131"/>
              <w:jc w:val="right"/>
              <w:rPr>
                <w:rFonts w:ascii="Arial" w:hAnsi="Arial" w:cs="Arial"/>
                <w:b/>
                <w:sz w:val="18"/>
                <w:szCs w:val="18"/>
              </w:rPr>
            </w:pPr>
            <w:r w:rsidRPr="00C75306">
              <w:rPr>
                <w:rFonts w:ascii="Arial" w:hAnsi="Arial" w:cs="Arial"/>
                <w:b/>
                <w:sz w:val="18"/>
                <w:szCs w:val="18"/>
              </w:rPr>
              <w:t>TP</w:t>
            </w:r>
          </w:p>
        </w:tc>
        <w:tc>
          <w:tcPr>
            <w:tcW w:w="622" w:type="pct"/>
            <w:tcBorders>
              <w:top w:val="single" w:sz="4" w:space="0" w:color="auto"/>
              <w:bottom w:val="single" w:sz="4" w:space="0" w:color="auto"/>
            </w:tcBorders>
            <w:shd w:val="clear" w:color="auto" w:fill="auto"/>
            <w:vAlign w:val="bottom"/>
          </w:tcPr>
          <w:p w14:paraId="496776CA" w14:textId="77777777" w:rsidR="00DD6173" w:rsidRPr="00C75306" w:rsidRDefault="00DD6173" w:rsidP="0024173A">
            <w:pPr>
              <w:ind w:right="131"/>
              <w:jc w:val="right"/>
              <w:rPr>
                <w:rFonts w:ascii="Arial" w:hAnsi="Arial" w:cs="Arial"/>
                <w:b/>
                <w:sz w:val="18"/>
                <w:szCs w:val="18"/>
              </w:rPr>
            </w:pPr>
            <w:r w:rsidRPr="00C75306">
              <w:rPr>
                <w:rFonts w:ascii="Arial" w:hAnsi="Arial" w:cs="Arial"/>
                <w:b/>
                <w:sz w:val="18"/>
                <w:szCs w:val="18"/>
              </w:rPr>
              <w:t>YP</w:t>
            </w:r>
          </w:p>
        </w:tc>
      </w:tr>
      <w:tr w:rsidR="00DD6173" w:rsidRPr="00C75306" w14:paraId="5523D13B" w14:textId="77777777" w:rsidTr="002F70C5">
        <w:trPr>
          <w:trHeight w:val="163"/>
        </w:trPr>
        <w:tc>
          <w:tcPr>
            <w:tcW w:w="3756" w:type="pct"/>
            <w:tcBorders>
              <w:top w:val="single" w:sz="4" w:space="0" w:color="auto"/>
            </w:tcBorders>
            <w:shd w:val="clear" w:color="auto" w:fill="auto"/>
            <w:vAlign w:val="bottom"/>
          </w:tcPr>
          <w:p w14:paraId="6E20ABF9" w14:textId="77777777" w:rsidR="00DD6173" w:rsidRPr="00C75306" w:rsidRDefault="00DD6173" w:rsidP="0024173A">
            <w:pPr>
              <w:jc w:val="both"/>
              <w:rPr>
                <w:rFonts w:ascii="Arial" w:hAnsi="Arial" w:cs="Arial"/>
                <w:sz w:val="18"/>
                <w:szCs w:val="18"/>
              </w:rPr>
            </w:pPr>
          </w:p>
        </w:tc>
        <w:tc>
          <w:tcPr>
            <w:tcW w:w="622" w:type="pct"/>
            <w:tcBorders>
              <w:top w:val="single" w:sz="4" w:space="0" w:color="auto"/>
            </w:tcBorders>
            <w:shd w:val="clear" w:color="auto" w:fill="auto"/>
            <w:vAlign w:val="bottom"/>
          </w:tcPr>
          <w:p w14:paraId="76725B33" w14:textId="77777777" w:rsidR="00DD6173" w:rsidRPr="00C75306" w:rsidRDefault="00DD6173" w:rsidP="0024173A">
            <w:pPr>
              <w:ind w:right="131"/>
              <w:jc w:val="right"/>
              <w:rPr>
                <w:rFonts w:ascii="Arial" w:hAnsi="Arial" w:cs="Arial"/>
                <w:sz w:val="18"/>
                <w:szCs w:val="18"/>
              </w:rPr>
            </w:pPr>
          </w:p>
        </w:tc>
        <w:tc>
          <w:tcPr>
            <w:tcW w:w="622" w:type="pct"/>
            <w:tcBorders>
              <w:top w:val="single" w:sz="4" w:space="0" w:color="auto"/>
            </w:tcBorders>
            <w:shd w:val="clear" w:color="auto" w:fill="auto"/>
            <w:vAlign w:val="bottom"/>
          </w:tcPr>
          <w:p w14:paraId="1C21BB86" w14:textId="77777777" w:rsidR="00DD6173" w:rsidRPr="00C75306" w:rsidRDefault="00DD6173" w:rsidP="0024173A">
            <w:pPr>
              <w:ind w:right="131"/>
              <w:jc w:val="right"/>
              <w:rPr>
                <w:rFonts w:ascii="Arial" w:hAnsi="Arial" w:cs="Arial"/>
                <w:sz w:val="18"/>
                <w:szCs w:val="18"/>
              </w:rPr>
            </w:pPr>
          </w:p>
        </w:tc>
      </w:tr>
      <w:tr w:rsidR="00840ADD" w:rsidRPr="00C75306" w14:paraId="3CD2B2C4" w14:textId="77777777" w:rsidTr="002F70C5">
        <w:trPr>
          <w:trHeight w:val="80"/>
        </w:trPr>
        <w:tc>
          <w:tcPr>
            <w:tcW w:w="3756" w:type="pct"/>
            <w:shd w:val="clear" w:color="auto" w:fill="auto"/>
            <w:vAlign w:val="bottom"/>
          </w:tcPr>
          <w:p w14:paraId="5A1E9E32" w14:textId="3347C525" w:rsidR="00840ADD" w:rsidRPr="00C75306" w:rsidRDefault="00827604" w:rsidP="00840ADD">
            <w:pPr>
              <w:ind w:right="-428"/>
              <w:jc w:val="both"/>
              <w:rPr>
                <w:rFonts w:ascii="Arial" w:hAnsi="Arial" w:cs="Arial"/>
                <w:sz w:val="18"/>
                <w:szCs w:val="18"/>
              </w:rPr>
            </w:pPr>
            <w:r w:rsidRPr="00C75306">
              <w:rPr>
                <w:rFonts w:ascii="Arial" w:hAnsi="Arial" w:cs="Arial"/>
                <w:sz w:val="18"/>
                <w:szCs w:val="18"/>
              </w:rPr>
              <w:t>Y</w:t>
            </w:r>
            <w:r w:rsidR="00840ADD" w:rsidRPr="00C75306">
              <w:rPr>
                <w:rFonts w:ascii="Arial" w:hAnsi="Arial" w:cs="Arial"/>
                <w:sz w:val="18"/>
                <w:szCs w:val="18"/>
              </w:rPr>
              <w:t>atırım fonu katılım belgeleri (net)</w:t>
            </w:r>
            <w:r w:rsidR="00840ADD" w:rsidRPr="00C75306">
              <w:rPr>
                <w:rFonts w:ascii="Arial" w:hAnsi="Arial" w:cs="Arial"/>
                <w:sz w:val="18"/>
                <w:szCs w:val="18"/>
                <w:vertAlign w:val="superscript"/>
              </w:rPr>
              <w:t>(*)</w:t>
            </w:r>
            <w:r w:rsidR="00840ADD" w:rsidRPr="00C75306">
              <w:rPr>
                <w:rFonts w:ascii="Arial" w:hAnsi="Arial" w:cs="Arial"/>
                <w:sz w:val="18"/>
                <w:szCs w:val="18"/>
              </w:rPr>
              <w:t xml:space="preserve"> </w:t>
            </w:r>
          </w:p>
        </w:tc>
        <w:tc>
          <w:tcPr>
            <w:tcW w:w="622" w:type="pct"/>
            <w:tcBorders>
              <w:top w:val="nil"/>
              <w:left w:val="nil"/>
              <w:bottom w:val="nil"/>
              <w:right w:val="nil"/>
            </w:tcBorders>
            <w:shd w:val="clear" w:color="auto" w:fill="auto"/>
          </w:tcPr>
          <w:p w14:paraId="63A7D53B" w14:textId="3B6681B2" w:rsidR="00840ADD" w:rsidRPr="00C75306" w:rsidRDefault="00BB35CA" w:rsidP="00FD111F">
            <w:pPr>
              <w:ind w:right="131"/>
              <w:jc w:val="right"/>
              <w:rPr>
                <w:rFonts w:ascii="Arial" w:hAnsi="Arial" w:cs="Arial"/>
                <w:sz w:val="18"/>
                <w:szCs w:val="18"/>
              </w:rPr>
            </w:pPr>
            <w:r w:rsidRPr="00BB35CA">
              <w:rPr>
                <w:rFonts w:ascii="Arial" w:hAnsi="Arial" w:cs="Arial"/>
                <w:sz w:val="18"/>
                <w:szCs w:val="18"/>
              </w:rPr>
              <w:t>1.108.9</w:t>
            </w:r>
            <w:r w:rsidR="00FD111F">
              <w:rPr>
                <w:rFonts w:ascii="Arial" w:hAnsi="Arial" w:cs="Arial"/>
                <w:sz w:val="18"/>
                <w:szCs w:val="18"/>
              </w:rPr>
              <w:t>40</w:t>
            </w:r>
          </w:p>
        </w:tc>
        <w:tc>
          <w:tcPr>
            <w:tcW w:w="622" w:type="pct"/>
            <w:tcBorders>
              <w:top w:val="nil"/>
              <w:left w:val="nil"/>
              <w:bottom w:val="nil"/>
              <w:right w:val="nil"/>
            </w:tcBorders>
            <w:shd w:val="clear" w:color="auto" w:fill="auto"/>
          </w:tcPr>
          <w:p w14:paraId="38AC15F2" w14:textId="5717B43A" w:rsidR="00840ADD" w:rsidRPr="00C75306" w:rsidRDefault="00BB35CA" w:rsidP="00840ADD">
            <w:pPr>
              <w:ind w:right="131"/>
              <w:jc w:val="right"/>
              <w:rPr>
                <w:rFonts w:ascii="Arial" w:hAnsi="Arial" w:cs="Arial"/>
                <w:sz w:val="18"/>
                <w:szCs w:val="18"/>
              </w:rPr>
            </w:pPr>
            <w:r>
              <w:rPr>
                <w:rFonts w:ascii="Arial" w:hAnsi="Arial" w:cs="Arial"/>
                <w:sz w:val="18"/>
                <w:szCs w:val="18"/>
              </w:rPr>
              <w:t>-</w:t>
            </w:r>
          </w:p>
        </w:tc>
      </w:tr>
      <w:tr w:rsidR="00BB35CA" w:rsidRPr="00C75306" w14:paraId="3F3DF619" w14:textId="77777777" w:rsidTr="002F70C5">
        <w:trPr>
          <w:trHeight w:val="80"/>
        </w:trPr>
        <w:tc>
          <w:tcPr>
            <w:tcW w:w="3756" w:type="pct"/>
            <w:shd w:val="clear" w:color="auto" w:fill="auto"/>
            <w:vAlign w:val="bottom"/>
          </w:tcPr>
          <w:p w14:paraId="7A20D879" w14:textId="77777777" w:rsidR="00BB35CA" w:rsidRPr="00C75306" w:rsidRDefault="00BB35CA" w:rsidP="00BB35CA">
            <w:pPr>
              <w:jc w:val="both"/>
              <w:rPr>
                <w:rFonts w:ascii="Arial" w:hAnsi="Arial" w:cs="Arial"/>
                <w:sz w:val="18"/>
                <w:szCs w:val="18"/>
              </w:rPr>
            </w:pPr>
            <w:r w:rsidRPr="00C75306">
              <w:rPr>
                <w:rFonts w:ascii="Arial" w:hAnsi="Arial" w:cs="Arial"/>
                <w:sz w:val="18"/>
                <w:szCs w:val="18"/>
              </w:rPr>
              <w:t>Diğer</w:t>
            </w:r>
          </w:p>
        </w:tc>
        <w:tc>
          <w:tcPr>
            <w:tcW w:w="622" w:type="pct"/>
            <w:tcBorders>
              <w:top w:val="nil"/>
              <w:left w:val="nil"/>
              <w:bottom w:val="nil"/>
              <w:right w:val="nil"/>
            </w:tcBorders>
            <w:shd w:val="clear" w:color="auto" w:fill="auto"/>
          </w:tcPr>
          <w:p w14:paraId="591DA0E7" w14:textId="70BF591C" w:rsidR="00BB35CA" w:rsidRPr="00C75306" w:rsidRDefault="00BB35CA" w:rsidP="00FD111F">
            <w:pPr>
              <w:ind w:right="131"/>
              <w:jc w:val="right"/>
              <w:rPr>
                <w:rFonts w:ascii="Arial" w:hAnsi="Arial" w:cs="Arial"/>
                <w:sz w:val="18"/>
                <w:szCs w:val="18"/>
              </w:rPr>
            </w:pPr>
            <w:r w:rsidRPr="00BB35CA">
              <w:rPr>
                <w:rFonts w:ascii="Arial" w:hAnsi="Arial" w:cs="Arial"/>
                <w:sz w:val="18"/>
                <w:szCs w:val="18"/>
              </w:rPr>
              <w:t>1.5</w:t>
            </w:r>
            <w:r w:rsidR="00FD111F">
              <w:rPr>
                <w:rFonts w:ascii="Arial" w:hAnsi="Arial" w:cs="Arial"/>
                <w:sz w:val="18"/>
                <w:szCs w:val="18"/>
              </w:rPr>
              <w:t>66</w:t>
            </w:r>
          </w:p>
        </w:tc>
        <w:tc>
          <w:tcPr>
            <w:tcW w:w="622" w:type="pct"/>
            <w:tcBorders>
              <w:top w:val="nil"/>
              <w:left w:val="nil"/>
              <w:bottom w:val="nil"/>
              <w:right w:val="nil"/>
            </w:tcBorders>
            <w:shd w:val="clear" w:color="auto" w:fill="auto"/>
          </w:tcPr>
          <w:p w14:paraId="60B29D00" w14:textId="479E3ED9" w:rsidR="00BB35CA" w:rsidRPr="00C75306" w:rsidRDefault="00BB35CA" w:rsidP="00BB35CA">
            <w:pPr>
              <w:ind w:right="131"/>
              <w:jc w:val="right"/>
              <w:rPr>
                <w:rFonts w:ascii="Arial" w:hAnsi="Arial" w:cs="Arial"/>
                <w:sz w:val="18"/>
                <w:szCs w:val="18"/>
              </w:rPr>
            </w:pPr>
            <w:r w:rsidRPr="00BB35CA">
              <w:rPr>
                <w:rFonts w:ascii="Arial" w:hAnsi="Arial" w:cs="Arial"/>
                <w:sz w:val="18"/>
                <w:szCs w:val="18"/>
              </w:rPr>
              <w:t>6.741</w:t>
            </w:r>
          </w:p>
        </w:tc>
      </w:tr>
      <w:tr w:rsidR="00DD6173" w:rsidRPr="00C75306" w14:paraId="3DF7370F" w14:textId="77777777" w:rsidTr="002F70C5">
        <w:trPr>
          <w:trHeight w:val="80"/>
        </w:trPr>
        <w:tc>
          <w:tcPr>
            <w:tcW w:w="3756" w:type="pct"/>
            <w:tcBorders>
              <w:bottom w:val="single" w:sz="4" w:space="0" w:color="auto"/>
            </w:tcBorders>
            <w:shd w:val="clear" w:color="auto" w:fill="auto"/>
            <w:vAlign w:val="bottom"/>
          </w:tcPr>
          <w:p w14:paraId="4716E28A" w14:textId="77777777" w:rsidR="00DD6173" w:rsidRPr="00C75306" w:rsidRDefault="00DD6173" w:rsidP="0024173A">
            <w:pPr>
              <w:jc w:val="both"/>
              <w:rPr>
                <w:rFonts w:ascii="Arial" w:hAnsi="Arial" w:cs="Arial"/>
                <w:sz w:val="18"/>
                <w:szCs w:val="18"/>
              </w:rPr>
            </w:pPr>
          </w:p>
        </w:tc>
        <w:tc>
          <w:tcPr>
            <w:tcW w:w="622" w:type="pct"/>
            <w:tcBorders>
              <w:bottom w:val="single" w:sz="4" w:space="0" w:color="auto"/>
            </w:tcBorders>
            <w:shd w:val="clear" w:color="auto" w:fill="auto"/>
            <w:vAlign w:val="bottom"/>
          </w:tcPr>
          <w:p w14:paraId="53FDB095" w14:textId="77777777" w:rsidR="00DD6173" w:rsidRPr="00C75306" w:rsidRDefault="00DD6173" w:rsidP="0024173A">
            <w:pPr>
              <w:ind w:right="131"/>
              <w:jc w:val="right"/>
              <w:rPr>
                <w:rFonts w:ascii="Arial" w:hAnsi="Arial" w:cs="Arial"/>
                <w:sz w:val="18"/>
                <w:szCs w:val="18"/>
              </w:rPr>
            </w:pPr>
          </w:p>
        </w:tc>
        <w:tc>
          <w:tcPr>
            <w:tcW w:w="622" w:type="pct"/>
            <w:tcBorders>
              <w:bottom w:val="single" w:sz="4" w:space="0" w:color="auto"/>
            </w:tcBorders>
            <w:shd w:val="clear" w:color="auto" w:fill="auto"/>
            <w:vAlign w:val="bottom"/>
          </w:tcPr>
          <w:p w14:paraId="466C25E9" w14:textId="77777777" w:rsidR="00DD6173" w:rsidRPr="00C75306" w:rsidRDefault="00DD6173" w:rsidP="0024173A">
            <w:pPr>
              <w:ind w:right="131"/>
              <w:jc w:val="right"/>
              <w:rPr>
                <w:rFonts w:ascii="Arial" w:hAnsi="Arial" w:cs="Arial"/>
                <w:sz w:val="18"/>
                <w:szCs w:val="18"/>
              </w:rPr>
            </w:pPr>
          </w:p>
        </w:tc>
      </w:tr>
      <w:tr w:rsidR="00BB35CA" w:rsidRPr="00C75306" w14:paraId="465D87AE" w14:textId="77777777" w:rsidTr="002F70C5">
        <w:trPr>
          <w:trHeight w:val="80"/>
        </w:trPr>
        <w:tc>
          <w:tcPr>
            <w:tcW w:w="3756" w:type="pct"/>
            <w:tcBorders>
              <w:top w:val="single" w:sz="4" w:space="0" w:color="auto"/>
              <w:bottom w:val="double" w:sz="4" w:space="0" w:color="auto"/>
            </w:tcBorders>
            <w:shd w:val="clear" w:color="auto" w:fill="auto"/>
            <w:vAlign w:val="bottom"/>
          </w:tcPr>
          <w:p w14:paraId="50080501" w14:textId="77777777" w:rsidR="00BB35CA" w:rsidRPr="00C75306" w:rsidRDefault="00BB35CA" w:rsidP="00BB35CA">
            <w:pPr>
              <w:jc w:val="both"/>
              <w:rPr>
                <w:rFonts w:ascii="Arial" w:eastAsia="Arial Unicode MS" w:hAnsi="Arial" w:cs="Arial"/>
                <w:b/>
                <w:sz w:val="18"/>
                <w:szCs w:val="18"/>
              </w:rPr>
            </w:pPr>
            <w:r w:rsidRPr="00C75306">
              <w:rPr>
                <w:rFonts w:ascii="Arial" w:hAnsi="Arial" w:cs="Arial"/>
                <w:b/>
                <w:sz w:val="18"/>
                <w:szCs w:val="18"/>
              </w:rPr>
              <w:t>Toplam</w:t>
            </w:r>
          </w:p>
        </w:tc>
        <w:tc>
          <w:tcPr>
            <w:tcW w:w="622" w:type="pct"/>
            <w:tcBorders>
              <w:top w:val="single" w:sz="4" w:space="0" w:color="auto"/>
              <w:left w:val="nil"/>
              <w:bottom w:val="double" w:sz="4" w:space="0" w:color="auto"/>
              <w:right w:val="nil"/>
            </w:tcBorders>
            <w:shd w:val="clear" w:color="auto" w:fill="auto"/>
            <w:vAlign w:val="bottom"/>
          </w:tcPr>
          <w:p w14:paraId="5EB4C6F0" w14:textId="227761CB" w:rsidR="00BB35CA" w:rsidRPr="00BB35CA" w:rsidRDefault="00BB35CA" w:rsidP="00BB35CA">
            <w:pPr>
              <w:ind w:right="131"/>
              <w:jc w:val="right"/>
              <w:rPr>
                <w:rFonts w:ascii="Arial" w:hAnsi="Arial" w:cs="Arial"/>
                <w:b/>
                <w:bCs/>
                <w:sz w:val="18"/>
                <w:szCs w:val="18"/>
              </w:rPr>
            </w:pPr>
            <w:r w:rsidRPr="00BB35CA">
              <w:rPr>
                <w:rFonts w:ascii="Arial" w:hAnsi="Arial" w:cs="Arial"/>
                <w:b/>
                <w:sz w:val="18"/>
                <w:szCs w:val="18"/>
              </w:rPr>
              <w:t>1.110.506</w:t>
            </w:r>
          </w:p>
        </w:tc>
        <w:tc>
          <w:tcPr>
            <w:tcW w:w="622" w:type="pct"/>
            <w:tcBorders>
              <w:top w:val="single" w:sz="4" w:space="0" w:color="auto"/>
              <w:left w:val="nil"/>
              <w:bottom w:val="double" w:sz="4" w:space="0" w:color="auto"/>
              <w:right w:val="nil"/>
            </w:tcBorders>
            <w:shd w:val="clear" w:color="auto" w:fill="auto"/>
            <w:vAlign w:val="bottom"/>
          </w:tcPr>
          <w:p w14:paraId="5840BB47" w14:textId="58EF7FF6" w:rsidR="00BB35CA" w:rsidRPr="00BB35CA" w:rsidRDefault="00BB35CA" w:rsidP="00BB35CA">
            <w:pPr>
              <w:ind w:right="131"/>
              <w:jc w:val="right"/>
              <w:rPr>
                <w:rFonts w:ascii="Arial" w:hAnsi="Arial" w:cs="Arial"/>
                <w:b/>
                <w:bCs/>
                <w:sz w:val="18"/>
                <w:szCs w:val="18"/>
              </w:rPr>
            </w:pPr>
            <w:r w:rsidRPr="00BB35CA">
              <w:rPr>
                <w:rFonts w:ascii="Arial" w:hAnsi="Arial" w:cs="Arial"/>
                <w:b/>
                <w:sz w:val="18"/>
                <w:szCs w:val="18"/>
              </w:rPr>
              <w:t>6.741</w:t>
            </w:r>
          </w:p>
        </w:tc>
      </w:tr>
    </w:tbl>
    <w:p w14:paraId="0D2B05D7" w14:textId="67455E97" w:rsidR="00E41655" w:rsidRPr="00C75306" w:rsidRDefault="00E41655" w:rsidP="002E6DD8">
      <w:pPr>
        <w:spacing w:before="60" w:after="120"/>
        <w:ind w:left="140" w:right="16" w:hanging="154"/>
        <w:jc w:val="both"/>
        <w:rPr>
          <w:rFonts w:ascii="Arial" w:hAnsi="Arial" w:cs="Arial"/>
          <w:sz w:val="16"/>
          <w:szCs w:val="16"/>
        </w:rPr>
      </w:pPr>
      <w:r w:rsidRPr="004C3DDE">
        <w:rPr>
          <w:rFonts w:ascii="Arial" w:hAnsi="Arial" w:cs="Arial"/>
          <w:sz w:val="20"/>
          <w:szCs w:val="20"/>
          <w:vertAlign w:val="superscript"/>
        </w:rPr>
        <w:t>(*)</w:t>
      </w:r>
      <w:r w:rsidRPr="004C3DDE">
        <w:rPr>
          <w:rFonts w:ascii="Arial" w:hAnsi="Arial" w:cs="Arial"/>
          <w:sz w:val="20"/>
          <w:szCs w:val="20"/>
        </w:rPr>
        <w:t>“</w:t>
      </w:r>
      <w:r w:rsidRPr="004C3DDE">
        <w:rPr>
          <w:rFonts w:ascii="Arial" w:hAnsi="Arial" w:cs="Arial"/>
          <w:sz w:val="16"/>
          <w:szCs w:val="16"/>
        </w:rPr>
        <w:t xml:space="preserve">Albaraka Portföy Yönetimi A.Ş. </w:t>
      </w:r>
      <w:proofErr w:type="spellStart"/>
      <w:r w:rsidRPr="004C3DDE">
        <w:rPr>
          <w:rFonts w:ascii="Arial" w:hAnsi="Arial" w:cs="Arial"/>
          <w:sz w:val="16"/>
          <w:szCs w:val="16"/>
        </w:rPr>
        <w:t>One</w:t>
      </w:r>
      <w:proofErr w:type="spellEnd"/>
      <w:r w:rsidRPr="004C3DDE">
        <w:rPr>
          <w:rFonts w:ascii="Arial" w:hAnsi="Arial" w:cs="Arial"/>
          <w:sz w:val="16"/>
          <w:szCs w:val="16"/>
        </w:rPr>
        <w:t xml:space="preserve"> </w:t>
      </w:r>
      <w:proofErr w:type="spellStart"/>
      <w:r w:rsidRPr="004C3DDE">
        <w:rPr>
          <w:rFonts w:ascii="Arial" w:hAnsi="Arial" w:cs="Arial"/>
          <w:sz w:val="16"/>
          <w:szCs w:val="16"/>
        </w:rPr>
        <w:t>Tower</w:t>
      </w:r>
      <w:proofErr w:type="spellEnd"/>
      <w:r w:rsidRPr="004C3DDE">
        <w:rPr>
          <w:rFonts w:ascii="Arial" w:hAnsi="Arial" w:cs="Arial"/>
          <w:sz w:val="16"/>
          <w:szCs w:val="16"/>
        </w:rPr>
        <w:t xml:space="preserve"> Gayrimenkul Yatırım Fonu”, “Albaraka Portföy Yönetimi A.Ş. </w:t>
      </w:r>
      <w:proofErr w:type="gramStart"/>
      <w:r w:rsidRPr="004C3DDE">
        <w:rPr>
          <w:rFonts w:ascii="Arial" w:hAnsi="Arial" w:cs="Arial"/>
          <w:sz w:val="16"/>
          <w:szCs w:val="16"/>
        </w:rPr>
        <w:t>Dükkan</w:t>
      </w:r>
      <w:proofErr w:type="gramEnd"/>
      <w:r w:rsidRPr="004C3DDE">
        <w:rPr>
          <w:rFonts w:ascii="Arial" w:hAnsi="Arial" w:cs="Arial"/>
          <w:sz w:val="16"/>
          <w:szCs w:val="16"/>
        </w:rPr>
        <w:t xml:space="preserve"> Gayrimenkul Yatırım Fonu”</w:t>
      </w:r>
      <w:r w:rsidR="00877EC2" w:rsidRPr="004C3DDE">
        <w:rPr>
          <w:rFonts w:ascii="Arial" w:hAnsi="Arial" w:cs="Arial"/>
          <w:sz w:val="16"/>
          <w:szCs w:val="16"/>
        </w:rPr>
        <w:t>,</w:t>
      </w:r>
      <w:r w:rsidRPr="004C3DDE">
        <w:rPr>
          <w:rFonts w:ascii="Arial" w:hAnsi="Arial" w:cs="Arial"/>
          <w:sz w:val="16"/>
          <w:szCs w:val="16"/>
        </w:rPr>
        <w:t xml:space="preserve"> “Albaraka Portföy Yönetimi A.Ş. </w:t>
      </w:r>
      <w:proofErr w:type="spellStart"/>
      <w:r w:rsidRPr="004C3DDE">
        <w:rPr>
          <w:rFonts w:ascii="Arial" w:hAnsi="Arial" w:cs="Arial"/>
          <w:sz w:val="16"/>
          <w:szCs w:val="16"/>
        </w:rPr>
        <w:t>Batışehir</w:t>
      </w:r>
      <w:proofErr w:type="spellEnd"/>
      <w:r w:rsidRPr="004C3DDE">
        <w:rPr>
          <w:rFonts w:ascii="Arial" w:hAnsi="Arial" w:cs="Arial"/>
          <w:sz w:val="16"/>
          <w:szCs w:val="16"/>
        </w:rPr>
        <w:t xml:space="preserve"> Gayrimenkul Yatırım Fonu</w:t>
      </w:r>
      <w:r w:rsidR="00687016" w:rsidRPr="004C3DDE">
        <w:rPr>
          <w:rFonts w:ascii="Arial" w:hAnsi="Arial" w:cs="Arial"/>
          <w:sz w:val="16"/>
          <w:szCs w:val="16"/>
        </w:rPr>
        <w:t>”,</w:t>
      </w:r>
      <w:r w:rsidR="00877EC2" w:rsidRPr="004C3DDE">
        <w:rPr>
          <w:rFonts w:ascii="Arial" w:hAnsi="Arial" w:cs="Arial"/>
          <w:sz w:val="16"/>
          <w:szCs w:val="16"/>
        </w:rPr>
        <w:t xml:space="preserve"> </w:t>
      </w:r>
      <w:r w:rsidR="00687016" w:rsidRPr="004C3DDE">
        <w:rPr>
          <w:rFonts w:ascii="Arial" w:hAnsi="Arial" w:cs="Arial"/>
          <w:sz w:val="16"/>
          <w:szCs w:val="16"/>
        </w:rPr>
        <w:t>“Albaraka Portföy Yönetimi A.Ş. Metropol Gayrimenkul Yatırım Fonu” v</w:t>
      </w:r>
      <w:r w:rsidR="001876FE" w:rsidRPr="004C3DDE">
        <w:rPr>
          <w:rFonts w:ascii="Arial" w:hAnsi="Arial" w:cs="Arial"/>
          <w:sz w:val="16"/>
          <w:szCs w:val="16"/>
        </w:rPr>
        <w:t>e Girişim Sermayesi Yatırım Fonu</w:t>
      </w:r>
      <w:r w:rsidR="00687016" w:rsidRPr="004C3DDE">
        <w:rPr>
          <w:rFonts w:ascii="Arial" w:hAnsi="Arial" w:cs="Arial"/>
          <w:sz w:val="16"/>
          <w:szCs w:val="16"/>
        </w:rPr>
        <w:t xml:space="preserve"> olan “Albaraka Portföy Yönetimi A.Ş. </w:t>
      </w:r>
      <w:r w:rsidR="000F2634">
        <w:rPr>
          <w:rFonts w:ascii="Arial" w:hAnsi="Arial" w:cs="Arial"/>
          <w:sz w:val="16"/>
          <w:szCs w:val="16"/>
        </w:rPr>
        <w:t>Değer</w:t>
      </w:r>
      <w:r w:rsidR="00687016" w:rsidRPr="004C3DDE">
        <w:rPr>
          <w:rFonts w:ascii="Arial" w:hAnsi="Arial" w:cs="Arial"/>
          <w:sz w:val="16"/>
          <w:szCs w:val="16"/>
        </w:rPr>
        <w:t xml:space="preserve"> Girişim Sermayesi Yatırım Fonu”</w:t>
      </w:r>
      <w:r w:rsidR="00877EC2" w:rsidRPr="004C3DDE">
        <w:rPr>
          <w:rFonts w:ascii="Arial" w:hAnsi="Arial" w:cs="Arial"/>
          <w:sz w:val="16"/>
          <w:szCs w:val="16"/>
        </w:rPr>
        <w:t xml:space="preserve"> </w:t>
      </w:r>
      <w:proofErr w:type="spellStart"/>
      <w:r w:rsidRPr="004C3DDE">
        <w:rPr>
          <w:rFonts w:ascii="Arial" w:hAnsi="Arial" w:cs="Arial"/>
          <w:sz w:val="16"/>
          <w:szCs w:val="16"/>
        </w:rPr>
        <w:t>na</w:t>
      </w:r>
      <w:proofErr w:type="spellEnd"/>
      <w:r w:rsidRPr="004C3DDE">
        <w:rPr>
          <w:rFonts w:ascii="Arial" w:hAnsi="Arial" w:cs="Arial"/>
          <w:sz w:val="16"/>
          <w:szCs w:val="16"/>
        </w:rPr>
        <w:t xml:space="preserve"> ait katılım belgelerini içermektedir.</w:t>
      </w:r>
    </w:p>
    <w:tbl>
      <w:tblPr>
        <w:tblW w:w="5000" w:type="pct"/>
        <w:tblLayout w:type="fixed"/>
        <w:tblCellMar>
          <w:left w:w="0" w:type="dxa"/>
          <w:right w:w="0" w:type="dxa"/>
        </w:tblCellMar>
        <w:tblLook w:val="0000" w:firstRow="0" w:lastRow="0" w:firstColumn="0" w:lastColumn="0" w:noHBand="0" w:noVBand="0"/>
      </w:tblPr>
      <w:tblGrid>
        <w:gridCol w:w="7351"/>
        <w:gridCol w:w="1218"/>
        <w:gridCol w:w="1218"/>
      </w:tblGrid>
      <w:tr w:rsidR="00D3191E" w:rsidRPr="00C75306" w14:paraId="175EE12A" w14:textId="77777777" w:rsidTr="00886981">
        <w:trPr>
          <w:cantSplit/>
          <w:trHeight w:val="79"/>
        </w:trPr>
        <w:tc>
          <w:tcPr>
            <w:tcW w:w="3756" w:type="pct"/>
            <w:tcBorders>
              <w:top w:val="single" w:sz="4" w:space="0" w:color="auto"/>
              <w:bottom w:val="single" w:sz="4" w:space="0" w:color="auto"/>
            </w:tcBorders>
            <w:shd w:val="clear" w:color="auto" w:fill="auto"/>
            <w:vAlign w:val="bottom"/>
          </w:tcPr>
          <w:p w14:paraId="468BC499" w14:textId="77777777" w:rsidR="00D3191E" w:rsidRPr="00C75306" w:rsidRDefault="00D3191E" w:rsidP="00886981">
            <w:pPr>
              <w:jc w:val="both"/>
              <w:rPr>
                <w:rFonts w:ascii="Arial" w:hAnsi="Arial" w:cs="Arial"/>
                <w:b/>
                <w:sz w:val="18"/>
                <w:szCs w:val="18"/>
              </w:rPr>
            </w:pPr>
            <w:r w:rsidRPr="00C75306">
              <w:rPr>
                <w:rFonts w:ascii="Arial" w:hAnsi="Arial" w:cs="Arial"/>
                <w:b/>
                <w:sz w:val="18"/>
                <w:szCs w:val="18"/>
              </w:rPr>
              <w:t> </w:t>
            </w:r>
          </w:p>
        </w:tc>
        <w:tc>
          <w:tcPr>
            <w:tcW w:w="1244" w:type="pct"/>
            <w:gridSpan w:val="2"/>
            <w:tcBorders>
              <w:top w:val="single" w:sz="4" w:space="0" w:color="auto"/>
              <w:bottom w:val="single" w:sz="4" w:space="0" w:color="auto"/>
            </w:tcBorders>
            <w:shd w:val="clear" w:color="auto" w:fill="auto"/>
            <w:vAlign w:val="bottom"/>
          </w:tcPr>
          <w:p w14:paraId="7B0203F6" w14:textId="77777777" w:rsidR="00D3191E" w:rsidRPr="00C75306" w:rsidRDefault="00D3191E" w:rsidP="00886981">
            <w:pPr>
              <w:ind w:right="-152"/>
              <w:jc w:val="center"/>
              <w:rPr>
                <w:rFonts w:ascii="Arial" w:hAnsi="Arial" w:cs="Arial"/>
                <w:b/>
                <w:sz w:val="18"/>
                <w:szCs w:val="18"/>
              </w:rPr>
            </w:pPr>
            <w:r w:rsidRPr="00C75306">
              <w:rPr>
                <w:rFonts w:ascii="Arial" w:hAnsi="Arial" w:cs="Arial"/>
                <w:b/>
                <w:sz w:val="18"/>
                <w:szCs w:val="18"/>
              </w:rPr>
              <w:t>Önceki Dönem</w:t>
            </w:r>
          </w:p>
        </w:tc>
      </w:tr>
      <w:tr w:rsidR="00D3191E" w:rsidRPr="00C75306" w14:paraId="3FC6D353" w14:textId="77777777" w:rsidTr="002F70C5">
        <w:trPr>
          <w:trHeight w:val="60"/>
        </w:trPr>
        <w:tc>
          <w:tcPr>
            <w:tcW w:w="3756" w:type="pct"/>
            <w:tcBorders>
              <w:top w:val="single" w:sz="4" w:space="0" w:color="auto"/>
              <w:bottom w:val="single" w:sz="4" w:space="0" w:color="auto"/>
            </w:tcBorders>
            <w:shd w:val="clear" w:color="auto" w:fill="auto"/>
            <w:vAlign w:val="bottom"/>
          </w:tcPr>
          <w:p w14:paraId="2DF0D835" w14:textId="77777777" w:rsidR="00D3191E" w:rsidRPr="00C75306" w:rsidRDefault="00D3191E" w:rsidP="00886981">
            <w:pPr>
              <w:ind w:firstLine="360"/>
              <w:jc w:val="both"/>
              <w:rPr>
                <w:rFonts w:ascii="Arial" w:hAnsi="Arial" w:cs="Arial"/>
                <w:b/>
                <w:sz w:val="18"/>
                <w:szCs w:val="18"/>
              </w:rPr>
            </w:pPr>
          </w:p>
        </w:tc>
        <w:tc>
          <w:tcPr>
            <w:tcW w:w="622" w:type="pct"/>
            <w:tcBorders>
              <w:top w:val="single" w:sz="4" w:space="0" w:color="auto"/>
              <w:bottom w:val="single" w:sz="4" w:space="0" w:color="auto"/>
            </w:tcBorders>
            <w:shd w:val="clear" w:color="auto" w:fill="auto"/>
            <w:vAlign w:val="bottom"/>
          </w:tcPr>
          <w:p w14:paraId="0BA33BD4" w14:textId="77777777" w:rsidR="00D3191E" w:rsidRPr="00C75306" w:rsidRDefault="00D3191E" w:rsidP="00886981">
            <w:pPr>
              <w:ind w:right="131"/>
              <w:jc w:val="right"/>
              <w:rPr>
                <w:rFonts w:ascii="Arial" w:hAnsi="Arial" w:cs="Arial"/>
                <w:b/>
                <w:sz w:val="18"/>
                <w:szCs w:val="18"/>
              </w:rPr>
            </w:pPr>
            <w:r w:rsidRPr="00C75306">
              <w:rPr>
                <w:rFonts w:ascii="Arial" w:hAnsi="Arial" w:cs="Arial"/>
                <w:b/>
                <w:sz w:val="18"/>
                <w:szCs w:val="18"/>
              </w:rPr>
              <w:t>TP</w:t>
            </w:r>
          </w:p>
        </w:tc>
        <w:tc>
          <w:tcPr>
            <w:tcW w:w="622" w:type="pct"/>
            <w:tcBorders>
              <w:top w:val="single" w:sz="4" w:space="0" w:color="auto"/>
              <w:bottom w:val="single" w:sz="4" w:space="0" w:color="auto"/>
            </w:tcBorders>
            <w:shd w:val="clear" w:color="auto" w:fill="auto"/>
            <w:vAlign w:val="bottom"/>
          </w:tcPr>
          <w:p w14:paraId="103AEDF0" w14:textId="77777777" w:rsidR="00D3191E" w:rsidRPr="00C75306" w:rsidRDefault="00D3191E" w:rsidP="00886981">
            <w:pPr>
              <w:ind w:right="131"/>
              <w:jc w:val="right"/>
              <w:rPr>
                <w:rFonts w:ascii="Arial" w:hAnsi="Arial" w:cs="Arial"/>
                <w:b/>
                <w:sz w:val="18"/>
                <w:szCs w:val="18"/>
              </w:rPr>
            </w:pPr>
            <w:r w:rsidRPr="00C75306">
              <w:rPr>
                <w:rFonts w:ascii="Arial" w:hAnsi="Arial" w:cs="Arial"/>
                <w:b/>
                <w:sz w:val="18"/>
                <w:szCs w:val="18"/>
              </w:rPr>
              <w:t>YP</w:t>
            </w:r>
          </w:p>
        </w:tc>
      </w:tr>
      <w:tr w:rsidR="00D3191E" w:rsidRPr="00C75306" w14:paraId="4DE346AE" w14:textId="77777777" w:rsidTr="002F70C5">
        <w:trPr>
          <w:trHeight w:val="163"/>
        </w:trPr>
        <w:tc>
          <w:tcPr>
            <w:tcW w:w="3756" w:type="pct"/>
            <w:tcBorders>
              <w:top w:val="single" w:sz="4" w:space="0" w:color="auto"/>
            </w:tcBorders>
            <w:shd w:val="clear" w:color="auto" w:fill="auto"/>
            <w:vAlign w:val="bottom"/>
          </w:tcPr>
          <w:p w14:paraId="49A5E766" w14:textId="77777777" w:rsidR="00D3191E" w:rsidRPr="00C75306" w:rsidRDefault="00D3191E" w:rsidP="00886981">
            <w:pPr>
              <w:jc w:val="both"/>
              <w:rPr>
                <w:rFonts w:ascii="Arial" w:hAnsi="Arial" w:cs="Arial"/>
                <w:sz w:val="18"/>
                <w:szCs w:val="18"/>
              </w:rPr>
            </w:pPr>
          </w:p>
        </w:tc>
        <w:tc>
          <w:tcPr>
            <w:tcW w:w="622" w:type="pct"/>
            <w:tcBorders>
              <w:top w:val="single" w:sz="4" w:space="0" w:color="auto"/>
            </w:tcBorders>
            <w:shd w:val="clear" w:color="auto" w:fill="auto"/>
            <w:vAlign w:val="bottom"/>
          </w:tcPr>
          <w:p w14:paraId="7CAB227F" w14:textId="77777777" w:rsidR="00D3191E" w:rsidRPr="00C75306" w:rsidRDefault="00D3191E" w:rsidP="00886981">
            <w:pPr>
              <w:ind w:right="131"/>
              <w:jc w:val="right"/>
              <w:rPr>
                <w:rFonts w:ascii="Arial" w:hAnsi="Arial" w:cs="Arial"/>
                <w:sz w:val="18"/>
                <w:szCs w:val="18"/>
              </w:rPr>
            </w:pPr>
          </w:p>
        </w:tc>
        <w:tc>
          <w:tcPr>
            <w:tcW w:w="622" w:type="pct"/>
            <w:tcBorders>
              <w:top w:val="single" w:sz="4" w:space="0" w:color="auto"/>
            </w:tcBorders>
            <w:shd w:val="clear" w:color="auto" w:fill="auto"/>
            <w:vAlign w:val="bottom"/>
          </w:tcPr>
          <w:p w14:paraId="4C57584C" w14:textId="77777777" w:rsidR="00D3191E" w:rsidRPr="00C75306" w:rsidRDefault="00D3191E" w:rsidP="00886981">
            <w:pPr>
              <w:ind w:right="131"/>
              <w:jc w:val="right"/>
              <w:rPr>
                <w:rFonts w:ascii="Arial" w:hAnsi="Arial" w:cs="Arial"/>
                <w:sz w:val="18"/>
                <w:szCs w:val="18"/>
              </w:rPr>
            </w:pPr>
          </w:p>
        </w:tc>
      </w:tr>
      <w:tr w:rsidR="00D3191E" w:rsidRPr="00C75306" w14:paraId="45B5B59A" w14:textId="77777777" w:rsidTr="002F70C5">
        <w:trPr>
          <w:trHeight w:val="239"/>
        </w:trPr>
        <w:tc>
          <w:tcPr>
            <w:tcW w:w="3756" w:type="pct"/>
            <w:shd w:val="clear" w:color="auto" w:fill="auto"/>
            <w:vAlign w:val="bottom"/>
          </w:tcPr>
          <w:p w14:paraId="231B70B5" w14:textId="77777777" w:rsidR="00D3191E" w:rsidRPr="00C75306" w:rsidRDefault="00D3191E" w:rsidP="00886981">
            <w:pPr>
              <w:ind w:right="-428"/>
              <w:jc w:val="both"/>
              <w:rPr>
                <w:rFonts w:ascii="Arial" w:hAnsi="Arial" w:cs="Arial"/>
                <w:sz w:val="18"/>
                <w:szCs w:val="18"/>
              </w:rPr>
            </w:pPr>
            <w:r w:rsidRPr="00C75306">
              <w:rPr>
                <w:rFonts w:ascii="Arial" w:hAnsi="Arial" w:cs="Arial"/>
                <w:sz w:val="18"/>
                <w:szCs w:val="18"/>
              </w:rPr>
              <w:t>Gayrimenkul yatırım fonu katılım belgeleri (net)</w:t>
            </w:r>
            <w:r w:rsidRPr="00C75306">
              <w:rPr>
                <w:rFonts w:ascii="Arial" w:hAnsi="Arial" w:cs="Arial"/>
                <w:sz w:val="18"/>
                <w:szCs w:val="18"/>
                <w:vertAlign w:val="superscript"/>
              </w:rPr>
              <w:t>(*)</w:t>
            </w:r>
            <w:r w:rsidRPr="00C75306">
              <w:rPr>
                <w:rFonts w:ascii="Arial" w:hAnsi="Arial" w:cs="Arial"/>
                <w:sz w:val="18"/>
                <w:szCs w:val="18"/>
              </w:rPr>
              <w:t xml:space="preserve"> </w:t>
            </w:r>
          </w:p>
        </w:tc>
        <w:tc>
          <w:tcPr>
            <w:tcW w:w="622" w:type="pct"/>
            <w:tcBorders>
              <w:top w:val="nil"/>
              <w:left w:val="nil"/>
              <w:bottom w:val="nil"/>
              <w:right w:val="nil"/>
            </w:tcBorders>
            <w:shd w:val="clear" w:color="auto" w:fill="auto"/>
            <w:vAlign w:val="bottom"/>
          </w:tcPr>
          <w:p w14:paraId="6EBF8E04" w14:textId="77777777" w:rsidR="00D3191E" w:rsidRPr="00C75306" w:rsidRDefault="00D3191E" w:rsidP="00886981">
            <w:pPr>
              <w:ind w:right="131"/>
              <w:jc w:val="right"/>
              <w:rPr>
                <w:rFonts w:ascii="Arial" w:hAnsi="Arial" w:cs="Arial"/>
                <w:sz w:val="18"/>
                <w:szCs w:val="18"/>
              </w:rPr>
            </w:pPr>
            <w:r w:rsidRPr="00C75306">
              <w:rPr>
                <w:rFonts w:ascii="Arial" w:hAnsi="Arial" w:cs="Arial"/>
                <w:sz w:val="18"/>
                <w:szCs w:val="18"/>
              </w:rPr>
              <w:t>989.411</w:t>
            </w:r>
          </w:p>
        </w:tc>
        <w:tc>
          <w:tcPr>
            <w:tcW w:w="622" w:type="pct"/>
            <w:tcBorders>
              <w:top w:val="nil"/>
              <w:left w:val="nil"/>
              <w:bottom w:val="nil"/>
              <w:right w:val="nil"/>
            </w:tcBorders>
            <w:shd w:val="clear" w:color="auto" w:fill="auto"/>
            <w:vAlign w:val="bottom"/>
          </w:tcPr>
          <w:p w14:paraId="45B82D7C" w14:textId="77777777" w:rsidR="00D3191E" w:rsidRPr="00C75306" w:rsidRDefault="00D3191E" w:rsidP="00886981">
            <w:pPr>
              <w:ind w:right="131"/>
              <w:jc w:val="right"/>
              <w:rPr>
                <w:rFonts w:ascii="Arial" w:hAnsi="Arial" w:cs="Arial"/>
                <w:sz w:val="18"/>
                <w:szCs w:val="18"/>
              </w:rPr>
            </w:pPr>
            <w:r w:rsidRPr="00C75306">
              <w:rPr>
                <w:rFonts w:ascii="Arial" w:hAnsi="Arial" w:cs="Arial"/>
                <w:sz w:val="18"/>
                <w:szCs w:val="18"/>
              </w:rPr>
              <w:t>-</w:t>
            </w:r>
          </w:p>
        </w:tc>
      </w:tr>
      <w:tr w:rsidR="00D3191E" w:rsidRPr="00C75306" w14:paraId="11BB8DFE" w14:textId="77777777" w:rsidTr="002F70C5">
        <w:trPr>
          <w:trHeight w:val="80"/>
        </w:trPr>
        <w:tc>
          <w:tcPr>
            <w:tcW w:w="3756" w:type="pct"/>
            <w:shd w:val="clear" w:color="auto" w:fill="auto"/>
            <w:vAlign w:val="bottom"/>
          </w:tcPr>
          <w:p w14:paraId="6704C0B1" w14:textId="77777777" w:rsidR="00D3191E" w:rsidRPr="00C75306" w:rsidRDefault="00D3191E" w:rsidP="00886981">
            <w:pPr>
              <w:jc w:val="both"/>
              <w:rPr>
                <w:rFonts w:ascii="Arial" w:hAnsi="Arial" w:cs="Arial"/>
                <w:sz w:val="18"/>
                <w:szCs w:val="18"/>
              </w:rPr>
            </w:pPr>
            <w:r w:rsidRPr="00C75306">
              <w:rPr>
                <w:rFonts w:ascii="Arial" w:hAnsi="Arial" w:cs="Arial"/>
                <w:sz w:val="18"/>
                <w:szCs w:val="18"/>
              </w:rPr>
              <w:t>Diğer</w:t>
            </w:r>
          </w:p>
        </w:tc>
        <w:tc>
          <w:tcPr>
            <w:tcW w:w="622" w:type="pct"/>
            <w:tcBorders>
              <w:top w:val="nil"/>
              <w:left w:val="nil"/>
              <w:bottom w:val="nil"/>
              <w:right w:val="nil"/>
            </w:tcBorders>
            <w:shd w:val="clear" w:color="auto" w:fill="auto"/>
            <w:vAlign w:val="bottom"/>
          </w:tcPr>
          <w:p w14:paraId="3C6127C8" w14:textId="77777777" w:rsidR="00D3191E" w:rsidRPr="00C75306" w:rsidRDefault="00CB59E6" w:rsidP="00886981">
            <w:pPr>
              <w:ind w:right="131"/>
              <w:jc w:val="right"/>
              <w:rPr>
                <w:rFonts w:ascii="Arial" w:hAnsi="Arial" w:cs="Arial"/>
                <w:sz w:val="18"/>
                <w:szCs w:val="18"/>
              </w:rPr>
            </w:pPr>
            <w:r w:rsidRPr="00C75306">
              <w:rPr>
                <w:rFonts w:ascii="Arial" w:hAnsi="Arial" w:cs="Arial"/>
                <w:sz w:val="18"/>
                <w:szCs w:val="18"/>
              </w:rPr>
              <w:t>1.377</w:t>
            </w:r>
          </w:p>
        </w:tc>
        <w:tc>
          <w:tcPr>
            <w:tcW w:w="622" w:type="pct"/>
            <w:tcBorders>
              <w:top w:val="nil"/>
              <w:left w:val="nil"/>
              <w:bottom w:val="nil"/>
              <w:right w:val="nil"/>
            </w:tcBorders>
            <w:shd w:val="clear" w:color="auto" w:fill="auto"/>
            <w:vAlign w:val="bottom"/>
          </w:tcPr>
          <w:p w14:paraId="7640098E" w14:textId="77777777" w:rsidR="00D3191E" w:rsidRPr="00C75306" w:rsidRDefault="00D3191E" w:rsidP="00886981">
            <w:pPr>
              <w:ind w:right="131"/>
              <w:jc w:val="right"/>
              <w:rPr>
                <w:rFonts w:ascii="Arial" w:hAnsi="Arial" w:cs="Arial"/>
                <w:sz w:val="18"/>
                <w:szCs w:val="18"/>
              </w:rPr>
            </w:pPr>
            <w:r w:rsidRPr="00C75306">
              <w:rPr>
                <w:rFonts w:ascii="Arial" w:hAnsi="Arial" w:cs="Arial"/>
                <w:sz w:val="18"/>
                <w:szCs w:val="18"/>
              </w:rPr>
              <w:t>3.363</w:t>
            </w:r>
          </w:p>
        </w:tc>
      </w:tr>
      <w:tr w:rsidR="00D3191E" w:rsidRPr="00C75306" w14:paraId="6BB14BB7" w14:textId="77777777" w:rsidTr="002F70C5">
        <w:trPr>
          <w:trHeight w:val="80"/>
        </w:trPr>
        <w:tc>
          <w:tcPr>
            <w:tcW w:w="3756" w:type="pct"/>
            <w:tcBorders>
              <w:bottom w:val="single" w:sz="4" w:space="0" w:color="auto"/>
            </w:tcBorders>
            <w:shd w:val="clear" w:color="auto" w:fill="auto"/>
            <w:vAlign w:val="bottom"/>
          </w:tcPr>
          <w:p w14:paraId="6342F10F" w14:textId="77777777" w:rsidR="00D3191E" w:rsidRPr="00C75306" w:rsidRDefault="00D3191E" w:rsidP="00886981">
            <w:pPr>
              <w:jc w:val="both"/>
              <w:rPr>
                <w:rFonts w:ascii="Arial" w:hAnsi="Arial" w:cs="Arial"/>
                <w:sz w:val="18"/>
                <w:szCs w:val="18"/>
              </w:rPr>
            </w:pPr>
          </w:p>
        </w:tc>
        <w:tc>
          <w:tcPr>
            <w:tcW w:w="622" w:type="pct"/>
            <w:tcBorders>
              <w:bottom w:val="single" w:sz="4" w:space="0" w:color="auto"/>
            </w:tcBorders>
            <w:shd w:val="clear" w:color="auto" w:fill="auto"/>
            <w:vAlign w:val="bottom"/>
          </w:tcPr>
          <w:p w14:paraId="1A26B799" w14:textId="77777777" w:rsidR="00D3191E" w:rsidRPr="00C75306" w:rsidRDefault="00D3191E" w:rsidP="00886981">
            <w:pPr>
              <w:ind w:right="131"/>
              <w:jc w:val="right"/>
              <w:rPr>
                <w:rFonts w:ascii="Arial" w:hAnsi="Arial" w:cs="Arial"/>
                <w:sz w:val="18"/>
                <w:szCs w:val="18"/>
              </w:rPr>
            </w:pPr>
          </w:p>
        </w:tc>
        <w:tc>
          <w:tcPr>
            <w:tcW w:w="622" w:type="pct"/>
            <w:tcBorders>
              <w:bottom w:val="single" w:sz="4" w:space="0" w:color="auto"/>
            </w:tcBorders>
            <w:shd w:val="clear" w:color="auto" w:fill="auto"/>
            <w:vAlign w:val="bottom"/>
          </w:tcPr>
          <w:p w14:paraId="5A5E38AE" w14:textId="77777777" w:rsidR="00D3191E" w:rsidRPr="00C75306" w:rsidRDefault="00D3191E" w:rsidP="00886981">
            <w:pPr>
              <w:ind w:right="131"/>
              <w:jc w:val="right"/>
              <w:rPr>
                <w:rFonts w:ascii="Arial" w:hAnsi="Arial" w:cs="Arial"/>
                <w:sz w:val="18"/>
                <w:szCs w:val="18"/>
              </w:rPr>
            </w:pPr>
          </w:p>
        </w:tc>
      </w:tr>
      <w:tr w:rsidR="00D3191E" w:rsidRPr="00C75306" w14:paraId="7B27330A" w14:textId="77777777" w:rsidTr="002F70C5">
        <w:trPr>
          <w:trHeight w:val="80"/>
        </w:trPr>
        <w:tc>
          <w:tcPr>
            <w:tcW w:w="3756" w:type="pct"/>
            <w:tcBorders>
              <w:top w:val="single" w:sz="4" w:space="0" w:color="auto"/>
              <w:bottom w:val="double" w:sz="4" w:space="0" w:color="auto"/>
            </w:tcBorders>
            <w:shd w:val="clear" w:color="auto" w:fill="auto"/>
            <w:vAlign w:val="bottom"/>
          </w:tcPr>
          <w:p w14:paraId="0BB2A9E3" w14:textId="77777777" w:rsidR="00D3191E" w:rsidRPr="00C75306" w:rsidRDefault="00D3191E" w:rsidP="00886981">
            <w:pPr>
              <w:jc w:val="both"/>
              <w:rPr>
                <w:rFonts w:ascii="Arial" w:eastAsia="Arial Unicode MS" w:hAnsi="Arial" w:cs="Arial"/>
                <w:b/>
                <w:sz w:val="18"/>
                <w:szCs w:val="18"/>
              </w:rPr>
            </w:pPr>
            <w:r w:rsidRPr="00C75306">
              <w:rPr>
                <w:rFonts w:ascii="Arial" w:hAnsi="Arial" w:cs="Arial"/>
                <w:b/>
                <w:sz w:val="18"/>
                <w:szCs w:val="18"/>
              </w:rPr>
              <w:t>Toplam</w:t>
            </w:r>
          </w:p>
        </w:tc>
        <w:tc>
          <w:tcPr>
            <w:tcW w:w="622" w:type="pct"/>
            <w:tcBorders>
              <w:top w:val="single" w:sz="4" w:space="0" w:color="auto"/>
              <w:bottom w:val="double" w:sz="4" w:space="0" w:color="auto"/>
            </w:tcBorders>
            <w:shd w:val="clear" w:color="auto" w:fill="auto"/>
          </w:tcPr>
          <w:p w14:paraId="602C2D6C" w14:textId="77777777" w:rsidR="00D3191E" w:rsidRPr="00C75306" w:rsidRDefault="00CB59E6" w:rsidP="00886981">
            <w:pPr>
              <w:ind w:right="131"/>
              <w:jc w:val="right"/>
              <w:rPr>
                <w:rFonts w:ascii="Arial" w:hAnsi="Arial" w:cs="Arial"/>
                <w:b/>
                <w:bCs/>
                <w:sz w:val="18"/>
                <w:szCs w:val="18"/>
              </w:rPr>
            </w:pPr>
            <w:r w:rsidRPr="00C75306">
              <w:rPr>
                <w:rFonts w:ascii="Arial" w:hAnsi="Arial" w:cs="Arial"/>
                <w:b/>
                <w:bCs/>
                <w:sz w:val="18"/>
                <w:szCs w:val="18"/>
              </w:rPr>
              <w:t>990.788</w:t>
            </w:r>
          </w:p>
        </w:tc>
        <w:tc>
          <w:tcPr>
            <w:tcW w:w="622" w:type="pct"/>
            <w:tcBorders>
              <w:top w:val="single" w:sz="4" w:space="0" w:color="auto"/>
              <w:bottom w:val="double" w:sz="4" w:space="0" w:color="auto"/>
            </w:tcBorders>
            <w:shd w:val="clear" w:color="auto" w:fill="auto"/>
          </w:tcPr>
          <w:p w14:paraId="19D77EC6" w14:textId="77777777" w:rsidR="00D3191E" w:rsidRPr="00C75306" w:rsidRDefault="00D3191E" w:rsidP="00886981">
            <w:pPr>
              <w:ind w:right="131"/>
              <w:jc w:val="right"/>
              <w:rPr>
                <w:rFonts w:ascii="Arial" w:hAnsi="Arial" w:cs="Arial"/>
                <w:b/>
                <w:bCs/>
                <w:sz w:val="18"/>
                <w:szCs w:val="18"/>
              </w:rPr>
            </w:pPr>
            <w:r w:rsidRPr="00C75306">
              <w:rPr>
                <w:rFonts w:ascii="Arial" w:hAnsi="Arial" w:cs="Arial"/>
                <w:b/>
                <w:bCs/>
                <w:sz w:val="18"/>
                <w:szCs w:val="18"/>
              </w:rPr>
              <w:t>3.363</w:t>
            </w:r>
          </w:p>
        </w:tc>
      </w:tr>
    </w:tbl>
    <w:p w14:paraId="29DE00EB" w14:textId="77777777" w:rsidR="00D3191E" w:rsidRPr="00C75306" w:rsidRDefault="00D3191E" w:rsidP="002E6DD8">
      <w:pPr>
        <w:spacing w:before="60" w:after="120"/>
        <w:ind w:left="140" w:right="16" w:hanging="140"/>
        <w:jc w:val="both"/>
        <w:rPr>
          <w:rFonts w:ascii="Arial" w:hAnsi="Arial" w:cs="Arial"/>
          <w:sz w:val="16"/>
          <w:szCs w:val="16"/>
        </w:rPr>
      </w:pPr>
      <w:r w:rsidRPr="00C75306">
        <w:rPr>
          <w:rFonts w:ascii="Arial" w:hAnsi="Arial" w:cs="Arial"/>
          <w:sz w:val="20"/>
          <w:szCs w:val="20"/>
          <w:vertAlign w:val="superscript"/>
        </w:rPr>
        <w:t>(*)</w:t>
      </w:r>
      <w:r w:rsidRPr="00C75306">
        <w:rPr>
          <w:rFonts w:ascii="Arial" w:hAnsi="Arial" w:cs="Arial"/>
          <w:sz w:val="20"/>
          <w:szCs w:val="20"/>
        </w:rPr>
        <w:t>“</w:t>
      </w:r>
      <w:r w:rsidRPr="00C75306">
        <w:rPr>
          <w:rFonts w:ascii="Arial" w:hAnsi="Arial" w:cs="Arial"/>
          <w:sz w:val="16"/>
          <w:szCs w:val="16"/>
        </w:rPr>
        <w:t xml:space="preserve">Albaraka Gayrimenkul Portföy Yönetimi A.Ş. </w:t>
      </w:r>
      <w:proofErr w:type="spellStart"/>
      <w:r w:rsidRPr="00C75306">
        <w:rPr>
          <w:rFonts w:ascii="Arial" w:hAnsi="Arial" w:cs="Arial"/>
          <w:sz w:val="16"/>
          <w:szCs w:val="16"/>
        </w:rPr>
        <w:t>One</w:t>
      </w:r>
      <w:proofErr w:type="spellEnd"/>
      <w:r w:rsidRPr="00C75306">
        <w:rPr>
          <w:rFonts w:ascii="Arial" w:hAnsi="Arial" w:cs="Arial"/>
          <w:sz w:val="16"/>
          <w:szCs w:val="16"/>
        </w:rPr>
        <w:t xml:space="preserve"> </w:t>
      </w:r>
      <w:proofErr w:type="spellStart"/>
      <w:r w:rsidRPr="00C75306">
        <w:rPr>
          <w:rFonts w:ascii="Arial" w:hAnsi="Arial" w:cs="Arial"/>
          <w:sz w:val="16"/>
          <w:szCs w:val="16"/>
        </w:rPr>
        <w:t>Tower</w:t>
      </w:r>
      <w:proofErr w:type="spellEnd"/>
      <w:r w:rsidRPr="00C75306">
        <w:rPr>
          <w:rFonts w:ascii="Arial" w:hAnsi="Arial" w:cs="Arial"/>
          <w:sz w:val="16"/>
          <w:szCs w:val="16"/>
        </w:rPr>
        <w:t xml:space="preserve"> Gayrimenkul Yatırım Fonu”, “Albaraka Gayrimenkul Portföy Yönetimi A.Ş. </w:t>
      </w:r>
      <w:proofErr w:type="gramStart"/>
      <w:r w:rsidRPr="00C75306">
        <w:rPr>
          <w:rFonts w:ascii="Arial" w:hAnsi="Arial" w:cs="Arial"/>
          <w:sz w:val="16"/>
          <w:szCs w:val="16"/>
        </w:rPr>
        <w:t>Dükkan</w:t>
      </w:r>
      <w:proofErr w:type="gramEnd"/>
      <w:r w:rsidRPr="00C75306">
        <w:rPr>
          <w:rFonts w:ascii="Arial" w:hAnsi="Arial" w:cs="Arial"/>
          <w:sz w:val="16"/>
          <w:szCs w:val="16"/>
        </w:rPr>
        <w:t xml:space="preserve"> Gayrimenkul Yatırım Fonu” ve “Albaraka Gayrimenkul Portföy Yönetimi A.Ş. </w:t>
      </w:r>
      <w:proofErr w:type="spellStart"/>
      <w:r w:rsidRPr="00C75306">
        <w:rPr>
          <w:rFonts w:ascii="Arial" w:hAnsi="Arial" w:cs="Arial"/>
          <w:sz w:val="16"/>
          <w:szCs w:val="16"/>
        </w:rPr>
        <w:t>Batışehir</w:t>
      </w:r>
      <w:proofErr w:type="spellEnd"/>
      <w:r w:rsidRPr="00C75306">
        <w:rPr>
          <w:rFonts w:ascii="Arial" w:hAnsi="Arial" w:cs="Arial"/>
          <w:sz w:val="16"/>
          <w:szCs w:val="16"/>
        </w:rPr>
        <w:t xml:space="preserve"> Gayrimenkul Yatırım </w:t>
      </w:r>
      <w:proofErr w:type="spellStart"/>
      <w:r w:rsidRPr="00C75306">
        <w:rPr>
          <w:rFonts w:ascii="Arial" w:hAnsi="Arial" w:cs="Arial"/>
          <w:sz w:val="16"/>
          <w:szCs w:val="16"/>
        </w:rPr>
        <w:t>Fonu”na</w:t>
      </w:r>
      <w:proofErr w:type="spellEnd"/>
      <w:r w:rsidRPr="00C75306">
        <w:rPr>
          <w:rFonts w:ascii="Arial" w:hAnsi="Arial" w:cs="Arial"/>
          <w:sz w:val="16"/>
          <w:szCs w:val="16"/>
        </w:rPr>
        <w:t xml:space="preserve"> ait katılım belgelerini içermektedir.</w:t>
      </w:r>
    </w:p>
    <w:p w14:paraId="44D5FBA1" w14:textId="1BD4C7E3" w:rsidR="004867DF" w:rsidRPr="00C75306" w:rsidRDefault="004867DF" w:rsidP="004867DF">
      <w:pPr>
        <w:pStyle w:val="GvdeMetniGirintisi"/>
        <w:spacing w:before="120"/>
        <w:ind w:left="-14" w:hanging="532"/>
        <w:rPr>
          <w:rFonts w:ascii="Arial" w:hAnsi="Arial" w:cs="Arial"/>
          <w:b/>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w:t>
      </w:r>
      <w:r w:rsidRPr="00C75306">
        <w:rPr>
          <w:rFonts w:ascii="Arial" w:hAnsi="Arial" w:cs="Arial"/>
          <w:b/>
          <w:sz w:val="20"/>
          <w:szCs w:val="20"/>
        </w:rPr>
        <w:tab/>
        <w:t>Gerçeğe uygun değer farkı kâr/zarara yansıtılan finansal varlıklardan repo işlemlerine konu olanlar ve teminata verilen/bloke edilenlere ilişkin bilgiler:</w:t>
      </w:r>
    </w:p>
    <w:p w14:paraId="60233B89" w14:textId="2F81E425" w:rsidR="00B62BEE" w:rsidRPr="00560D9D" w:rsidRDefault="004B3CB1" w:rsidP="00B62BEE">
      <w:pPr>
        <w:spacing w:before="120"/>
        <w:ind w:left="42"/>
        <w:jc w:val="both"/>
        <w:rPr>
          <w:rFonts w:ascii="Arial" w:hAnsi="Arial" w:cs="Arial"/>
          <w:sz w:val="20"/>
          <w:szCs w:val="20"/>
        </w:rPr>
      </w:pPr>
      <w:r w:rsidRPr="00560D9D">
        <w:rPr>
          <w:rFonts w:ascii="Arial" w:hAnsi="Arial" w:cs="Arial"/>
          <w:sz w:val="20"/>
          <w:szCs w:val="20"/>
        </w:rPr>
        <w:t xml:space="preserve">Bankanın </w:t>
      </w:r>
      <w:r w:rsidR="007B2DEF" w:rsidRPr="00560D9D">
        <w:rPr>
          <w:rFonts w:ascii="Arial" w:hAnsi="Arial" w:cs="Arial"/>
          <w:sz w:val="20"/>
          <w:szCs w:val="20"/>
        </w:rPr>
        <w:t xml:space="preserve">geri alım </w:t>
      </w:r>
      <w:r w:rsidR="00560D9D" w:rsidRPr="00560D9D">
        <w:rPr>
          <w:rFonts w:ascii="Arial" w:hAnsi="Arial" w:cs="Arial"/>
          <w:sz w:val="20"/>
          <w:szCs w:val="20"/>
        </w:rPr>
        <w:t>vaadi ile satıma</w:t>
      </w:r>
      <w:r w:rsidRPr="00560D9D">
        <w:rPr>
          <w:rFonts w:ascii="Arial" w:hAnsi="Arial" w:cs="Arial"/>
          <w:sz w:val="20"/>
          <w:szCs w:val="20"/>
        </w:rPr>
        <w:t xml:space="preserve"> konu </w:t>
      </w:r>
      <w:proofErr w:type="gramStart"/>
      <w:r w:rsidR="007B2DEF" w:rsidRPr="00560D9D">
        <w:rPr>
          <w:rFonts w:ascii="Arial" w:hAnsi="Arial" w:cs="Arial"/>
          <w:sz w:val="20"/>
          <w:szCs w:val="20"/>
        </w:rPr>
        <w:t>nominal</w:t>
      </w:r>
      <w:proofErr w:type="gramEnd"/>
      <w:r w:rsidRPr="00560D9D">
        <w:rPr>
          <w:rFonts w:ascii="Arial" w:hAnsi="Arial" w:cs="Arial"/>
          <w:sz w:val="20"/>
          <w:szCs w:val="20"/>
        </w:rPr>
        <w:t xml:space="preserve"> yatırım</w:t>
      </w:r>
      <w:r w:rsidR="007B2DEF" w:rsidRPr="00560D9D">
        <w:rPr>
          <w:rFonts w:ascii="Arial" w:hAnsi="Arial" w:cs="Arial"/>
          <w:sz w:val="20"/>
          <w:szCs w:val="20"/>
        </w:rPr>
        <w:t xml:space="preserve"> tutar</w:t>
      </w:r>
      <w:r w:rsidRPr="00560D9D">
        <w:rPr>
          <w:rFonts w:ascii="Arial" w:hAnsi="Arial" w:cs="Arial"/>
          <w:sz w:val="20"/>
          <w:szCs w:val="20"/>
        </w:rPr>
        <w:t>ı</w:t>
      </w:r>
      <w:r w:rsidR="007B2DEF" w:rsidRPr="00560D9D">
        <w:rPr>
          <w:rFonts w:ascii="Arial" w:hAnsi="Arial" w:cs="Arial"/>
          <w:sz w:val="20"/>
          <w:szCs w:val="20"/>
        </w:rPr>
        <w:t xml:space="preserve"> </w:t>
      </w:r>
      <w:r w:rsidR="001158BB" w:rsidRPr="00560D9D">
        <w:rPr>
          <w:rFonts w:ascii="Arial" w:hAnsi="Arial" w:cs="Arial"/>
          <w:sz w:val="20"/>
          <w:szCs w:val="20"/>
        </w:rPr>
        <w:t xml:space="preserve">686.051 </w:t>
      </w:r>
      <w:r w:rsidR="007B2DEF" w:rsidRPr="00560D9D">
        <w:rPr>
          <w:rFonts w:ascii="Arial" w:hAnsi="Arial" w:cs="Arial"/>
          <w:sz w:val="20"/>
          <w:szCs w:val="20"/>
        </w:rPr>
        <w:t>TL’dir</w:t>
      </w:r>
      <w:r w:rsidR="00B62BEE" w:rsidRPr="00560D9D">
        <w:rPr>
          <w:rFonts w:ascii="Arial" w:hAnsi="Arial" w:cs="Arial"/>
          <w:sz w:val="20"/>
          <w:szCs w:val="20"/>
        </w:rPr>
        <w:t xml:space="preserve"> (31 Aralık 2017: Bulunmamaktadır</w:t>
      </w:r>
      <w:r w:rsidR="007B2DEF" w:rsidRPr="00560D9D">
        <w:rPr>
          <w:rFonts w:ascii="Arial" w:hAnsi="Arial" w:cs="Arial"/>
          <w:sz w:val="20"/>
          <w:szCs w:val="20"/>
        </w:rPr>
        <w:t>)</w:t>
      </w:r>
      <w:r w:rsidR="00B62BEE" w:rsidRPr="00560D9D">
        <w:rPr>
          <w:rFonts w:ascii="Arial" w:hAnsi="Arial" w:cs="Arial"/>
          <w:sz w:val="20"/>
          <w:szCs w:val="20"/>
        </w:rPr>
        <w:t>.</w:t>
      </w:r>
    </w:p>
    <w:p w14:paraId="42AFCDC3" w14:textId="28953BE7" w:rsidR="007B2DEF" w:rsidRPr="00560D9D" w:rsidRDefault="0008334F" w:rsidP="002F70C5">
      <w:pPr>
        <w:spacing w:before="120" w:after="120"/>
        <w:ind w:left="-70" w:firstLine="112"/>
        <w:jc w:val="both"/>
        <w:rPr>
          <w:rFonts w:ascii="Arial" w:hAnsi="Arial" w:cs="Arial"/>
          <w:sz w:val="20"/>
          <w:szCs w:val="20"/>
        </w:rPr>
      </w:pPr>
      <w:r w:rsidRPr="00560D9D">
        <w:rPr>
          <w:rFonts w:ascii="Arial" w:hAnsi="Arial" w:cs="Arial"/>
          <w:sz w:val="20"/>
          <w:szCs w:val="20"/>
        </w:rPr>
        <w:t>Teminata verilen/</w:t>
      </w:r>
      <w:r w:rsidR="007B2DEF" w:rsidRPr="00560D9D">
        <w:rPr>
          <w:rFonts w:ascii="Arial" w:hAnsi="Arial" w:cs="Arial"/>
          <w:sz w:val="20"/>
          <w:szCs w:val="20"/>
        </w:rPr>
        <w:t>bloke edilen tutar bu</w:t>
      </w:r>
      <w:r w:rsidR="00B62BEE" w:rsidRPr="00560D9D">
        <w:rPr>
          <w:rFonts w:ascii="Arial" w:hAnsi="Arial" w:cs="Arial"/>
          <w:sz w:val="20"/>
          <w:szCs w:val="20"/>
        </w:rPr>
        <w:t>lunmamaktadır (31 Aralık 2017: Bulunmamaktadır</w:t>
      </w:r>
      <w:r w:rsidR="007B2DEF" w:rsidRPr="00560D9D">
        <w:rPr>
          <w:rFonts w:ascii="Arial" w:hAnsi="Arial" w:cs="Arial"/>
          <w:sz w:val="20"/>
          <w:szCs w:val="20"/>
        </w:rPr>
        <w:t>)</w:t>
      </w:r>
      <w:r w:rsidR="00B62BEE" w:rsidRPr="00560D9D">
        <w:rPr>
          <w:rFonts w:ascii="Arial" w:hAnsi="Arial" w:cs="Arial"/>
          <w:sz w:val="20"/>
          <w:szCs w:val="20"/>
        </w:rPr>
        <w:t>.</w:t>
      </w:r>
    </w:p>
    <w:p w14:paraId="4C7320DF" w14:textId="77777777" w:rsidR="00BD0305" w:rsidRPr="00560D9D" w:rsidRDefault="00BD0305" w:rsidP="00BD0305">
      <w:pPr>
        <w:pStyle w:val="GvdeMetniGirintisi"/>
        <w:spacing w:after="120"/>
        <w:ind w:left="14" w:hanging="581"/>
        <w:rPr>
          <w:rFonts w:ascii="Arial" w:hAnsi="Arial" w:cs="Arial"/>
          <w:b/>
          <w:sz w:val="20"/>
          <w:szCs w:val="20"/>
        </w:rPr>
      </w:pPr>
      <w:r w:rsidRPr="00560D9D">
        <w:rPr>
          <w:rFonts w:ascii="Arial" w:hAnsi="Arial" w:cs="Arial"/>
          <w:b/>
          <w:sz w:val="20"/>
          <w:szCs w:val="20"/>
        </w:rPr>
        <w:t>3.</w:t>
      </w:r>
      <w:r w:rsidRPr="00560D9D">
        <w:rPr>
          <w:rFonts w:ascii="Arial" w:hAnsi="Arial" w:cs="Arial"/>
          <w:b/>
          <w:sz w:val="20"/>
          <w:szCs w:val="20"/>
        </w:rPr>
        <w:tab/>
        <w:t>Gerçeğe uygun değer farkı diğer kapsamlı gelire yansıtılan finansal varlıklara ilişkin bilgiler:</w:t>
      </w:r>
    </w:p>
    <w:p w14:paraId="77C0F1CF" w14:textId="77777777" w:rsidR="00BD0305" w:rsidRPr="00560D9D" w:rsidRDefault="00BD0305" w:rsidP="00BD0305">
      <w:pPr>
        <w:numPr>
          <w:ilvl w:val="3"/>
          <w:numId w:val="2"/>
        </w:numPr>
        <w:ind w:left="0" w:hanging="567"/>
        <w:jc w:val="both"/>
        <w:rPr>
          <w:rFonts w:ascii="Arial" w:hAnsi="Arial" w:cs="Arial"/>
          <w:b/>
          <w:sz w:val="20"/>
          <w:szCs w:val="20"/>
        </w:rPr>
      </w:pPr>
      <w:r w:rsidRPr="00560D9D">
        <w:rPr>
          <w:rFonts w:ascii="Arial" w:hAnsi="Arial" w:cs="Arial"/>
          <w:b/>
          <w:sz w:val="20"/>
          <w:szCs w:val="20"/>
        </w:rPr>
        <w:t>Gerçeğe uygun değer farkı diğer kapsamlı gelire yansıtılan finansal varlıklardan repo işlemlerine konu olanlar ve teminata verilen/bloke edilenlere ilişkin bilgiler:</w:t>
      </w:r>
    </w:p>
    <w:p w14:paraId="40099A7E" w14:textId="3BBE33BE" w:rsidR="00BD0305" w:rsidRPr="00560D9D" w:rsidRDefault="005D7A12" w:rsidP="00BD0305">
      <w:pPr>
        <w:spacing w:before="120"/>
        <w:jc w:val="both"/>
        <w:rPr>
          <w:rFonts w:ascii="Arial" w:hAnsi="Arial" w:cs="Arial"/>
          <w:sz w:val="20"/>
          <w:szCs w:val="20"/>
        </w:rPr>
      </w:pPr>
      <w:r>
        <w:rPr>
          <w:rFonts w:ascii="Arial" w:hAnsi="Arial" w:cs="Arial"/>
          <w:sz w:val="20"/>
          <w:szCs w:val="20"/>
        </w:rPr>
        <w:t xml:space="preserve">31 Aralık 2018 tarihi itibarıyla </w:t>
      </w:r>
      <w:r w:rsidR="00BD0305" w:rsidRPr="00560D9D">
        <w:rPr>
          <w:rFonts w:ascii="Arial" w:hAnsi="Arial" w:cs="Arial"/>
          <w:sz w:val="20"/>
          <w:szCs w:val="20"/>
        </w:rPr>
        <w:t>Banka</w:t>
      </w:r>
      <w:r w:rsidR="00560D9D" w:rsidRPr="00560D9D">
        <w:rPr>
          <w:rFonts w:ascii="Arial" w:hAnsi="Arial" w:cs="Arial"/>
          <w:sz w:val="20"/>
          <w:szCs w:val="20"/>
        </w:rPr>
        <w:t>’nın geri alım vaadi ile satıma</w:t>
      </w:r>
      <w:r w:rsidR="004B3CB1" w:rsidRPr="00560D9D">
        <w:rPr>
          <w:rFonts w:ascii="Arial" w:hAnsi="Arial" w:cs="Arial"/>
          <w:sz w:val="20"/>
          <w:szCs w:val="20"/>
        </w:rPr>
        <w:t xml:space="preserve"> konu olan yatırımı bulunmamaktadır.</w:t>
      </w:r>
      <w:r w:rsidR="00BD0305" w:rsidRPr="00560D9D">
        <w:rPr>
          <w:rFonts w:ascii="Arial" w:hAnsi="Arial" w:cs="Arial"/>
          <w:sz w:val="20"/>
          <w:szCs w:val="20"/>
        </w:rPr>
        <w:t xml:space="preserve"> </w:t>
      </w:r>
    </w:p>
    <w:p w14:paraId="4B78BD32" w14:textId="28395613" w:rsidR="00BD0305" w:rsidRPr="00560D9D" w:rsidRDefault="005D7A12" w:rsidP="00BD0305">
      <w:pPr>
        <w:spacing w:before="120"/>
        <w:jc w:val="both"/>
        <w:rPr>
          <w:rFonts w:ascii="Arial" w:hAnsi="Arial" w:cs="Arial"/>
          <w:sz w:val="20"/>
          <w:szCs w:val="20"/>
        </w:rPr>
      </w:pPr>
      <w:r>
        <w:rPr>
          <w:rFonts w:ascii="Arial" w:hAnsi="Arial" w:cs="Arial"/>
          <w:sz w:val="20"/>
          <w:szCs w:val="20"/>
        </w:rPr>
        <w:t>31 Aralık 2018 tarihi itibarıyla t</w:t>
      </w:r>
      <w:r w:rsidR="00BD0305" w:rsidRPr="00560D9D">
        <w:rPr>
          <w:rFonts w:ascii="Arial" w:hAnsi="Arial" w:cs="Arial"/>
          <w:sz w:val="20"/>
          <w:szCs w:val="20"/>
        </w:rPr>
        <w:t>eminata verilen/bloke edilenlerin</w:t>
      </w:r>
      <w:r w:rsidR="004B3CB1" w:rsidRPr="00560D9D">
        <w:rPr>
          <w:rFonts w:ascii="Arial" w:hAnsi="Arial" w:cs="Arial"/>
          <w:sz w:val="20"/>
          <w:szCs w:val="20"/>
        </w:rPr>
        <w:t xml:space="preserve"> </w:t>
      </w:r>
      <w:proofErr w:type="gramStart"/>
      <w:r w:rsidR="004B3CB1" w:rsidRPr="00560D9D">
        <w:rPr>
          <w:rFonts w:ascii="Arial" w:hAnsi="Arial" w:cs="Arial"/>
          <w:sz w:val="20"/>
          <w:szCs w:val="20"/>
        </w:rPr>
        <w:t>nominal</w:t>
      </w:r>
      <w:proofErr w:type="gramEnd"/>
      <w:r w:rsidR="004B3CB1" w:rsidRPr="00560D9D">
        <w:rPr>
          <w:rFonts w:ascii="Arial" w:hAnsi="Arial" w:cs="Arial"/>
          <w:sz w:val="20"/>
          <w:szCs w:val="20"/>
        </w:rPr>
        <w:t xml:space="preserve"> tutar</w:t>
      </w:r>
      <w:r w:rsidR="00C20559" w:rsidRPr="00560D9D">
        <w:rPr>
          <w:rFonts w:ascii="Arial" w:hAnsi="Arial" w:cs="Arial"/>
          <w:sz w:val="20"/>
          <w:szCs w:val="20"/>
        </w:rPr>
        <w:t xml:space="preserve"> </w:t>
      </w:r>
      <w:r w:rsidR="004B3CB1" w:rsidRPr="00560D9D">
        <w:rPr>
          <w:rFonts w:ascii="Arial" w:hAnsi="Arial" w:cs="Arial"/>
          <w:sz w:val="20"/>
          <w:szCs w:val="20"/>
        </w:rPr>
        <w:t>425.917</w:t>
      </w:r>
      <w:r w:rsidR="0026071E" w:rsidRPr="00560D9D">
        <w:rPr>
          <w:rFonts w:ascii="Arial" w:hAnsi="Arial" w:cs="Arial"/>
          <w:sz w:val="20"/>
          <w:szCs w:val="20"/>
        </w:rPr>
        <w:t xml:space="preserve"> </w:t>
      </w:r>
      <w:r w:rsidR="00C20559" w:rsidRPr="00560D9D">
        <w:rPr>
          <w:rFonts w:ascii="Arial" w:hAnsi="Arial" w:cs="Arial"/>
          <w:sz w:val="20"/>
          <w:szCs w:val="20"/>
        </w:rPr>
        <w:t>TL’dir.</w:t>
      </w:r>
      <w:r w:rsidR="00BD0305" w:rsidRPr="00560D9D">
        <w:rPr>
          <w:rFonts w:ascii="Arial" w:hAnsi="Arial" w:cs="Arial"/>
          <w:sz w:val="20"/>
          <w:szCs w:val="20"/>
        </w:rPr>
        <w:t xml:space="preserve"> </w:t>
      </w:r>
    </w:p>
    <w:p w14:paraId="71FF16CE" w14:textId="77777777" w:rsidR="00BD0305" w:rsidRPr="00560D9D" w:rsidRDefault="00BD0305" w:rsidP="00AB4530">
      <w:pPr>
        <w:numPr>
          <w:ilvl w:val="3"/>
          <w:numId w:val="2"/>
        </w:numPr>
        <w:tabs>
          <w:tab w:val="clear" w:pos="2771"/>
        </w:tabs>
        <w:spacing w:before="120"/>
        <w:ind w:left="0" w:hanging="567"/>
        <w:jc w:val="both"/>
        <w:rPr>
          <w:rFonts w:ascii="Arial" w:hAnsi="Arial" w:cs="Arial"/>
          <w:b/>
          <w:sz w:val="20"/>
          <w:szCs w:val="20"/>
        </w:rPr>
      </w:pPr>
      <w:r w:rsidRPr="00560D9D">
        <w:rPr>
          <w:rFonts w:ascii="Arial" w:hAnsi="Arial" w:cs="Arial"/>
          <w:b/>
          <w:sz w:val="20"/>
          <w:szCs w:val="20"/>
        </w:rPr>
        <w:t>Satılmaya hazır finansal varlıklardan repo işlemlerine konu olanlar ve teminata verilen/bloke edilenlere ilişkin bilgiler (Önceki Dönem)</w:t>
      </w:r>
    </w:p>
    <w:p w14:paraId="621ACF66" w14:textId="0A1453C1" w:rsidR="00BD0305" w:rsidRPr="00C75306" w:rsidRDefault="005D7A12" w:rsidP="00BD0305">
      <w:pPr>
        <w:spacing w:before="120"/>
        <w:jc w:val="both"/>
        <w:rPr>
          <w:rFonts w:ascii="Arial" w:hAnsi="Arial" w:cs="Arial"/>
          <w:sz w:val="20"/>
          <w:szCs w:val="20"/>
        </w:rPr>
      </w:pPr>
      <w:r>
        <w:rPr>
          <w:rFonts w:ascii="Arial" w:hAnsi="Arial" w:cs="Arial"/>
          <w:sz w:val="20"/>
          <w:szCs w:val="20"/>
        </w:rPr>
        <w:t xml:space="preserve">31 Aralık 2017 tarihi itibarıyla </w:t>
      </w:r>
      <w:r w:rsidR="00BD0305" w:rsidRPr="00560D9D">
        <w:rPr>
          <w:rFonts w:ascii="Arial" w:hAnsi="Arial" w:cs="Arial"/>
          <w:sz w:val="20"/>
          <w:szCs w:val="20"/>
        </w:rPr>
        <w:t>Banka</w:t>
      </w:r>
      <w:r w:rsidR="00014EE1" w:rsidRPr="00560D9D">
        <w:rPr>
          <w:rFonts w:ascii="Arial" w:hAnsi="Arial" w:cs="Arial"/>
          <w:sz w:val="20"/>
          <w:szCs w:val="20"/>
        </w:rPr>
        <w:t>’</w:t>
      </w:r>
      <w:r w:rsidR="00BD0305" w:rsidRPr="00560D9D">
        <w:rPr>
          <w:rFonts w:ascii="Arial" w:hAnsi="Arial" w:cs="Arial"/>
          <w:sz w:val="20"/>
          <w:szCs w:val="20"/>
        </w:rPr>
        <w:t xml:space="preserve">nın </w:t>
      </w:r>
      <w:r w:rsidR="00560D9D" w:rsidRPr="00560D9D">
        <w:rPr>
          <w:rFonts w:ascii="Arial" w:hAnsi="Arial" w:cs="Arial"/>
          <w:sz w:val="20"/>
          <w:szCs w:val="20"/>
        </w:rPr>
        <w:t>geri alım vaadi ile satıma</w:t>
      </w:r>
      <w:r w:rsidR="004B3CB1" w:rsidRPr="00560D9D">
        <w:rPr>
          <w:rFonts w:ascii="Arial" w:hAnsi="Arial" w:cs="Arial"/>
          <w:sz w:val="20"/>
          <w:szCs w:val="20"/>
        </w:rPr>
        <w:t xml:space="preserve"> konu olan </w:t>
      </w:r>
      <w:r w:rsidR="00BD0305" w:rsidRPr="00560D9D">
        <w:rPr>
          <w:rFonts w:ascii="Arial" w:hAnsi="Arial" w:cs="Arial"/>
          <w:sz w:val="20"/>
          <w:szCs w:val="20"/>
        </w:rPr>
        <w:t>yatırımı bulunmamaktadır.</w:t>
      </w:r>
    </w:p>
    <w:p w14:paraId="399371EB" w14:textId="621543C7" w:rsidR="00BD0305" w:rsidRPr="00C75306" w:rsidRDefault="005D7A12" w:rsidP="00BD0305">
      <w:pPr>
        <w:spacing w:before="120"/>
        <w:jc w:val="both"/>
        <w:rPr>
          <w:rFonts w:ascii="Arial" w:hAnsi="Arial" w:cs="Arial"/>
          <w:b/>
          <w:bCs/>
          <w:color w:val="000000"/>
          <w:sz w:val="22"/>
          <w:szCs w:val="22"/>
        </w:rPr>
      </w:pPr>
      <w:r>
        <w:rPr>
          <w:rFonts w:ascii="Arial" w:hAnsi="Arial" w:cs="Arial"/>
          <w:sz w:val="20"/>
          <w:szCs w:val="20"/>
        </w:rPr>
        <w:t>31 Aralık 2017 tarihi itibarıyla t</w:t>
      </w:r>
      <w:r w:rsidR="00BD0305" w:rsidRPr="00C75306">
        <w:rPr>
          <w:rFonts w:ascii="Arial" w:hAnsi="Arial" w:cs="Arial"/>
          <w:sz w:val="20"/>
          <w:szCs w:val="20"/>
        </w:rPr>
        <w:t xml:space="preserve">eminata verilen/bloke edilenlerin </w:t>
      </w:r>
      <w:proofErr w:type="gramStart"/>
      <w:r w:rsidR="00BD0305" w:rsidRPr="00C75306">
        <w:rPr>
          <w:rFonts w:ascii="Arial" w:hAnsi="Arial" w:cs="Arial"/>
          <w:sz w:val="20"/>
          <w:szCs w:val="20"/>
        </w:rPr>
        <w:t>nominal</w:t>
      </w:r>
      <w:proofErr w:type="gramEnd"/>
      <w:r w:rsidR="00BD0305" w:rsidRPr="00C75306">
        <w:rPr>
          <w:rFonts w:ascii="Arial" w:hAnsi="Arial" w:cs="Arial"/>
          <w:sz w:val="20"/>
          <w:szCs w:val="20"/>
        </w:rPr>
        <w:t xml:space="preserve"> tutarı 1.252.731 TL’dir.</w:t>
      </w:r>
    </w:p>
    <w:p w14:paraId="6886137E" w14:textId="77777777" w:rsidR="00BD0305" w:rsidRPr="00C75306" w:rsidRDefault="00BD0305" w:rsidP="00BD0305">
      <w:pPr>
        <w:numPr>
          <w:ilvl w:val="3"/>
          <w:numId w:val="2"/>
        </w:numPr>
        <w:spacing w:before="120" w:after="120"/>
        <w:ind w:left="0" w:hanging="567"/>
        <w:jc w:val="both"/>
        <w:rPr>
          <w:rFonts w:ascii="Arial" w:hAnsi="Arial" w:cs="Arial"/>
          <w:b/>
          <w:sz w:val="20"/>
          <w:szCs w:val="20"/>
        </w:rPr>
      </w:pPr>
      <w:r w:rsidRPr="00C75306">
        <w:rPr>
          <w:rFonts w:ascii="Arial" w:hAnsi="Arial" w:cs="Arial"/>
          <w:b/>
          <w:sz w:val="20"/>
          <w:szCs w:val="20"/>
        </w:rPr>
        <w:t xml:space="preserve">Gerçeğe uygun değer farkı diğer kapsamlı gelire yansıtılan finansal varlıklara ilişkin </w:t>
      </w:r>
      <w:r w:rsidRPr="00C75306">
        <w:rPr>
          <w:rFonts w:ascii="Arial" w:hAnsi="Arial" w:cs="Arial"/>
          <w:b/>
          <w:bCs/>
          <w:iCs/>
          <w:sz w:val="20"/>
          <w:szCs w:val="20"/>
        </w:rPr>
        <w:t>bilgiler:</w:t>
      </w:r>
    </w:p>
    <w:p w14:paraId="7AA6C1C8" w14:textId="77777777" w:rsidR="00BD0305" w:rsidRPr="00C75306" w:rsidRDefault="00BD0305" w:rsidP="00AB4530">
      <w:pPr>
        <w:spacing w:before="120" w:after="120"/>
        <w:ind w:left="-567"/>
        <w:jc w:val="both"/>
        <w:rPr>
          <w:rFonts w:ascii="Arial" w:hAnsi="Arial" w:cs="Arial"/>
          <w:b/>
          <w:sz w:val="20"/>
          <w:szCs w:val="20"/>
        </w:rPr>
      </w:pPr>
      <w:r w:rsidRPr="00C75306">
        <w:rPr>
          <w:rFonts w:ascii="Arial" w:hAnsi="Arial" w:cs="Arial"/>
          <w:b/>
          <w:sz w:val="20"/>
          <w:szCs w:val="20"/>
        </w:rPr>
        <w:t>c.1)</w:t>
      </w:r>
      <w:r w:rsidR="00AF0E43" w:rsidRPr="00C75306">
        <w:rPr>
          <w:rFonts w:ascii="Arial" w:hAnsi="Arial" w:cs="Arial"/>
          <w:b/>
          <w:sz w:val="20"/>
          <w:szCs w:val="20"/>
        </w:rPr>
        <w:tab/>
      </w:r>
      <w:r w:rsidRPr="00C75306">
        <w:rPr>
          <w:rFonts w:ascii="Arial" w:hAnsi="Arial" w:cs="Arial"/>
          <w:b/>
          <w:sz w:val="20"/>
          <w:szCs w:val="20"/>
        </w:rPr>
        <w:t xml:space="preserve">Gerçeğe uygun değer farkı diğer kapsamlı gelire yansıtılan finansal varlıklara ilişkin </w:t>
      </w:r>
      <w:r w:rsidRPr="00C75306">
        <w:rPr>
          <w:rFonts w:ascii="Arial" w:hAnsi="Arial" w:cs="Arial"/>
          <w:b/>
          <w:bCs/>
          <w:iCs/>
          <w:sz w:val="20"/>
          <w:szCs w:val="20"/>
        </w:rPr>
        <w:t>bilgiler:</w:t>
      </w:r>
    </w:p>
    <w:tbl>
      <w:tblPr>
        <w:tblW w:w="4993" w:type="pct"/>
        <w:tblCellMar>
          <w:left w:w="0" w:type="dxa"/>
          <w:right w:w="0" w:type="dxa"/>
        </w:tblCellMar>
        <w:tblLook w:val="0000" w:firstRow="0" w:lastRow="0" w:firstColumn="0" w:lastColumn="0" w:noHBand="0" w:noVBand="0"/>
      </w:tblPr>
      <w:tblGrid>
        <w:gridCol w:w="7371"/>
        <w:gridCol w:w="2402"/>
      </w:tblGrid>
      <w:tr w:rsidR="00BD0305" w:rsidRPr="00C75306" w14:paraId="29E824C3" w14:textId="77777777" w:rsidTr="00EF1DDB">
        <w:trPr>
          <w:trHeight w:val="20"/>
        </w:trPr>
        <w:tc>
          <w:tcPr>
            <w:tcW w:w="3771" w:type="pct"/>
            <w:tcBorders>
              <w:top w:val="single" w:sz="4" w:space="0" w:color="auto"/>
              <w:bottom w:val="single" w:sz="4" w:space="0" w:color="auto"/>
            </w:tcBorders>
            <w:noWrap/>
            <w:tcMar>
              <w:top w:w="15" w:type="dxa"/>
              <w:left w:w="15" w:type="dxa"/>
              <w:bottom w:w="0" w:type="dxa"/>
              <w:right w:w="15" w:type="dxa"/>
            </w:tcMar>
            <w:vAlign w:val="center"/>
          </w:tcPr>
          <w:p w14:paraId="6A64FCE8" w14:textId="77777777" w:rsidR="00BD0305" w:rsidRPr="00C75306" w:rsidRDefault="00BD0305" w:rsidP="00B72145">
            <w:pPr>
              <w:pStyle w:val="xl79"/>
              <w:pBdr>
                <w:left w:val="none" w:sz="0" w:space="0" w:color="auto"/>
                <w:bottom w:val="none" w:sz="0" w:space="0" w:color="auto"/>
                <w:right w:val="none" w:sz="0" w:space="0" w:color="auto"/>
              </w:pBdr>
              <w:spacing w:after="0" w:afterAutospacing="0"/>
              <w:rPr>
                <w:rFonts w:ascii="Arial" w:hAnsi="Arial" w:cs="Arial"/>
                <w:b/>
              </w:rPr>
            </w:pPr>
          </w:p>
        </w:tc>
        <w:tc>
          <w:tcPr>
            <w:tcW w:w="1229" w:type="pct"/>
            <w:tcBorders>
              <w:top w:val="single" w:sz="4" w:space="0" w:color="auto"/>
              <w:bottom w:val="single" w:sz="4" w:space="0" w:color="auto"/>
            </w:tcBorders>
            <w:noWrap/>
            <w:tcMar>
              <w:top w:w="15" w:type="dxa"/>
              <w:left w:w="15" w:type="dxa"/>
              <w:bottom w:w="0" w:type="dxa"/>
              <w:right w:w="15" w:type="dxa"/>
            </w:tcMar>
            <w:vAlign w:val="center"/>
          </w:tcPr>
          <w:p w14:paraId="3F4735CF" w14:textId="77777777" w:rsidR="00BD0305" w:rsidRPr="00C75306" w:rsidRDefault="00BD0305" w:rsidP="00B72145">
            <w:pPr>
              <w:spacing w:before="100" w:beforeAutospacing="1"/>
              <w:ind w:right="108"/>
              <w:jc w:val="right"/>
              <w:rPr>
                <w:rFonts w:ascii="Arial" w:eastAsia="Arial Unicode MS" w:hAnsi="Arial" w:cs="Arial"/>
                <w:b/>
                <w:sz w:val="18"/>
                <w:szCs w:val="18"/>
              </w:rPr>
            </w:pPr>
            <w:r w:rsidRPr="00C75306">
              <w:rPr>
                <w:rFonts w:ascii="Arial" w:hAnsi="Arial" w:cs="Arial"/>
                <w:b/>
                <w:sz w:val="18"/>
                <w:szCs w:val="18"/>
              </w:rPr>
              <w:t>Cari Dönem</w:t>
            </w:r>
          </w:p>
        </w:tc>
      </w:tr>
      <w:tr w:rsidR="00BD0305" w:rsidRPr="00C75306" w14:paraId="30C36892" w14:textId="77777777" w:rsidTr="00EF1DDB">
        <w:trPr>
          <w:trHeight w:val="20"/>
        </w:trPr>
        <w:tc>
          <w:tcPr>
            <w:tcW w:w="3771" w:type="pct"/>
            <w:tcBorders>
              <w:top w:val="single" w:sz="4" w:space="0" w:color="auto"/>
            </w:tcBorders>
            <w:noWrap/>
            <w:tcMar>
              <w:top w:w="15" w:type="dxa"/>
              <w:left w:w="15" w:type="dxa"/>
              <w:bottom w:w="0" w:type="dxa"/>
              <w:right w:w="15" w:type="dxa"/>
            </w:tcMar>
            <w:vAlign w:val="center"/>
          </w:tcPr>
          <w:p w14:paraId="49D70928" w14:textId="77777777" w:rsidR="00BD0305" w:rsidRPr="00C75306" w:rsidRDefault="00BD0305" w:rsidP="00B72145">
            <w:pPr>
              <w:pStyle w:val="xl79"/>
              <w:pBdr>
                <w:left w:val="none" w:sz="0" w:space="0" w:color="auto"/>
                <w:bottom w:val="none" w:sz="0" w:space="0" w:color="auto"/>
                <w:right w:val="none" w:sz="0" w:space="0" w:color="auto"/>
              </w:pBdr>
              <w:spacing w:after="0" w:afterAutospacing="0"/>
              <w:rPr>
                <w:rFonts w:ascii="Arial" w:hAnsi="Arial" w:cs="Arial"/>
                <w:b/>
              </w:rPr>
            </w:pPr>
          </w:p>
        </w:tc>
        <w:tc>
          <w:tcPr>
            <w:tcW w:w="1229" w:type="pct"/>
            <w:tcBorders>
              <w:top w:val="single" w:sz="4" w:space="0" w:color="auto"/>
            </w:tcBorders>
            <w:noWrap/>
            <w:tcMar>
              <w:top w:w="15" w:type="dxa"/>
              <w:left w:w="15" w:type="dxa"/>
              <w:bottom w:w="0" w:type="dxa"/>
              <w:right w:w="15" w:type="dxa"/>
            </w:tcMar>
            <w:vAlign w:val="center"/>
          </w:tcPr>
          <w:p w14:paraId="598725D6" w14:textId="77777777" w:rsidR="00BD0305" w:rsidRPr="00C75306" w:rsidRDefault="00BD0305" w:rsidP="00B72145">
            <w:pPr>
              <w:spacing w:before="100" w:beforeAutospacing="1"/>
              <w:ind w:right="126"/>
              <w:jc w:val="right"/>
              <w:rPr>
                <w:rFonts w:ascii="Arial" w:hAnsi="Arial" w:cs="Arial"/>
                <w:b/>
                <w:sz w:val="18"/>
                <w:szCs w:val="18"/>
              </w:rPr>
            </w:pPr>
          </w:p>
        </w:tc>
      </w:tr>
      <w:tr w:rsidR="00EF1DDB" w:rsidRPr="00C75306" w14:paraId="44D392F4" w14:textId="77777777" w:rsidTr="00EF1DDB">
        <w:trPr>
          <w:trHeight w:val="20"/>
        </w:trPr>
        <w:tc>
          <w:tcPr>
            <w:tcW w:w="3771" w:type="pct"/>
            <w:noWrap/>
            <w:tcMar>
              <w:top w:w="15" w:type="dxa"/>
              <w:left w:w="15" w:type="dxa"/>
              <w:bottom w:w="0" w:type="dxa"/>
              <w:right w:w="15" w:type="dxa"/>
            </w:tcMar>
            <w:vAlign w:val="center"/>
          </w:tcPr>
          <w:p w14:paraId="538F7D1C" w14:textId="77777777" w:rsidR="00EF1DDB" w:rsidRPr="00C75306" w:rsidRDefault="00EF1DDB" w:rsidP="00EF1DDB">
            <w:pPr>
              <w:pStyle w:val="xl79"/>
              <w:pBdr>
                <w:left w:val="none" w:sz="0" w:space="0" w:color="auto"/>
                <w:bottom w:val="none" w:sz="0" w:space="0" w:color="auto"/>
                <w:right w:val="none" w:sz="0" w:space="0" w:color="auto"/>
              </w:pBdr>
              <w:spacing w:after="0" w:afterAutospacing="0"/>
              <w:rPr>
                <w:rFonts w:ascii="Arial" w:hAnsi="Arial" w:cs="Arial"/>
              </w:rPr>
            </w:pPr>
            <w:r w:rsidRPr="00C75306">
              <w:rPr>
                <w:rFonts w:ascii="Arial" w:hAnsi="Arial" w:cs="Arial"/>
              </w:rPr>
              <w:t>Borçlanma Senetleri</w:t>
            </w:r>
          </w:p>
        </w:tc>
        <w:tc>
          <w:tcPr>
            <w:tcW w:w="1229" w:type="pct"/>
            <w:noWrap/>
            <w:tcMar>
              <w:top w:w="15" w:type="dxa"/>
              <w:left w:w="15" w:type="dxa"/>
              <w:bottom w:w="0" w:type="dxa"/>
              <w:right w:w="15" w:type="dxa"/>
            </w:tcMar>
            <w:vAlign w:val="bottom"/>
          </w:tcPr>
          <w:p w14:paraId="42BF6D5E" w14:textId="2CF09E17" w:rsidR="00EF1DDB" w:rsidRPr="00A7233F" w:rsidRDefault="00B732A3" w:rsidP="00EF1DDB">
            <w:pPr>
              <w:spacing w:after="100" w:afterAutospacing="1"/>
              <w:ind w:right="105"/>
              <w:jc w:val="right"/>
              <w:rPr>
                <w:rFonts w:ascii="Arial" w:hAnsi="Arial" w:cs="Arial"/>
                <w:sz w:val="18"/>
                <w:szCs w:val="20"/>
              </w:rPr>
            </w:pPr>
            <w:r w:rsidRPr="00B732A3">
              <w:rPr>
                <w:rFonts w:ascii="Arial" w:hAnsi="Arial" w:cs="Arial"/>
                <w:bCs/>
                <w:sz w:val="18"/>
                <w:szCs w:val="18"/>
              </w:rPr>
              <w:t>1.246.349</w:t>
            </w:r>
          </w:p>
        </w:tc>
      </w:tr>
      <w:tr w:rsidR="00EF1DDB" w:rsidRPr="00C75306" w14:paraId="6C813B82" w14:textId="77777777" w:rsidTr="00EF1DDB">
        <w:trPr>
          <w:trHeight w:val="20"/>
        </w:trPr>
        <w:tc>
          <w:tcPr>
            <w:tcW w:w="3771" w:type="pct"/>
            <w:noWrap/>
            <w:tcMar>
              <w:top w:w="15" w:type="dxa"/>
              <w:left w:w="15" w:type="dxa"/>
              <w:bottom w:w="0" w:type="dxa"/>
              <w:right w:w="15" w:type="dxa"/>
            </w:tcMar>
            <w:vAlign w:val="center"/>
          </w:tcPr>
          <w:p w14:paraId="03B97263" w14:textId="36D696CA" w:rsidR="00EF1DDB" w:rsidRPr="00C75306" w:rsidRDefault="00EF1DDB" w:rsidP="00EF1DDB">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Borsada İşlem Gören</w:t>
            </w:r>
          </w:p>
        </w:tc>
        <w:tc>
          <w:tcPr>
            <w:tcW w:w="1229" w:type="pct"/>
            <w:noWrap/>
            <w:tcMar>
              <w:top w:w="15" w:type="dxa"/>
              <w:left w:w="15" w:type="dxa"/>
              <w:bottom w:w="0" w:type="dxa"/>
              <w:right w:w="15" w:type="dxa"/>
            </w:tcMar>
            <w:vAlign w:val="bottom"/>
          </w:tcPr>
          <w:p w14:paraId="7C65E7F9" w14:textId="00E47F52" w:rsidR="00EF1DDB" w:rsidRPr="00A7233F" w:rsidRDefault="00B732A3" w:rsidP="00EF1DDB">
            <w:pPr>
              <w:spacing w:after="100" w:afterAutospacing="1"/>
              <w:ind w:right="105"/>
              <w:jc w:val="right"/>
              <w:rPr>
                <w:rFonts w:ascii="Arial" w:hAnsi="Arial" w:cs="Arial"/>
                <w:sz w:val="18"/>
                <w:szCs w:val="20"/>
              </w:rPr>
            </w:pPr>
            <w:r w:rsidRPr="00B732A3">
              <w:rPr>
                <w:rFonts w:ascii="Arial" w:hAnsi="Arial" w:cs="Arial"/>
                <w:sz w:val="18"/>
                <w:szCs w:val="18"/>
              </w:rPr>
              <w:t>1.246.349</w:t>
            </w:r>
          </w:p>
        </w:tc>
      </w:tr>
      <w:tr w:rsidR="00EF1DDB" w:rsidRPr="00C75306" w14:paraId="6B4B1741" w14:textId="77777777" w:rsidTr="00EF1DDB">
        <w:trPr>
          <w:trHeight w:val="20"/>
        </w:trPr>
        <w:tc>
          <w:tcPr>
            <w:tcW w:w="3771" w:type="pct"/>
            <w:noWrap/>
            <w:tcMar>
              <w:top w:w="15" w:type="dxa"/>
              <w:left w:w="15" w:type="dxa"/>
              <w:bottom w:w="0" w:type="dxa"/>
              <w:right w:w="15" w:type="dxa"/>
            </w:tcMar>
            <w:vAlign w:val="center"/>
          </w:tcPr>
          <w:p w14:paraId="34D4D467" w14:textId="77777777" w:rsidR="00EF1DDB" w:rsidRPr="00C75306" w:rsidRDefault="00EF1DDB" w:rsidP="00EF1DDB">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Borsada İşlem Görmeyen</w:t>
            </w:r>
          </w:p>
        </w:tc>
        <w:tc>
          <w:tcPr>
            <w:tcW w:w="1229" w:type="pct"/>
            <w:noWrap/>
            <w:tcMar>
              <w:top w:w="15" w:type="dxa"/>
              <w:left w:w="15" w:type="dxa"/>
              <w:bottom w:w="0" w:type="dxa"/>
              <w:right w:w="15" w:type="dxa"/>
            </w:tcMar>
            <w:vAlign w:val="bottom"/>
          </w:tcPr>
          <w:p w14:paraId="63E535BA" w14:textId="6F7315DD" w:rsidR="00EF1DDB" w:rsidRPr="00A7233F" w:rsidRDefault="00EF1DDB" w:rsidP="00EF1DDB">
            <w:pPr>
              <w:spacing w:after="100" w:afterAutospacing="1"/>
              <w:ind w:right="105"/>
              <w:jc w:val="right"/>
              <w:rPr>
                <w:rFonts w:ascii="Arial" w:hAnsi="Arial" w:cs="Arial"/>
                <w:sz w:val="18"/>
                <w:szCs w:val="20"/>
              </w:rPr>
            </w:pPr>
            <w:r w:rsidRPr="00A7233F">
              <w:rPr>
                <w:rFonts w:ascii="Arial" w:hAnsi="Arial" w:cs="Arial"/>
                <w:sz w:val="18"/>
                <w:szCs w:val="20"/>
              </w:rPr>
              <w:t>-</w:t>
            </w:r>
          </w:p>
        </w:tc>
      </w:tr>
      <w:tr w:rsidR="00EF1DDB" w:rsidRPr="00C75306" w14:paraId="7E6FE780" w14:textId="77777777" w:rsidTr="00EF1DDB">
        <w:trPr>
          <w:trHeight w:val="20"/>
        </w:trPr>
        <w:tc>
          <w:tcPr>
            <w:tcW w:w="3771" w:type="pct"/>
            <w:noWrap/>
            <w:tcMar>
              <w:top w:w="15" w:type="dxa"/>
              <w:left w:w="15" w:type="dxa"/>
              <w:bottom w:w="0" w:type="dxa"/>
              <w:right w:w="15" w:type="dxa"/>
            </w:tcMar>
            <w:vAlign w:val="center"/>
          </w:tcPr>
          <w:p w14:paraId="199B63DE" w14:textId="6459251E" w:rsidR="00EF1DDB" w:rsidRPr="00C75306" w:rsidRDefault="00EF1DDB" w:rsidP="00EF1DDB">
            <w:pPr>
              <w:pStyle w:val="xl79"/>
              <w:pBdr>
                <w:left w:val="none" w:sz="0" w:space="0" w:color="auto"/>
                <w:bottom w:val="none" w:sz="0" w:space="0" w:color="auto"/>
                <w:right w:val="none" w:sz="0" w:space="0" w:color="auto"/>
              </w:pBdr>
              <w:spacing w:after="0" w:afterAutospacing="0"/>
              <w:rPr>
                <w:rFonts w:ascii="Arial" w:hAnsi="Arial" w:cs="Arial"/>
              </w:rPr>
            </w:pPr>
            <w:r>
              <w:rPr>
                <w:rFonts w:ascii="Arial" w:hAnsi="Arial" w:cs="Arial"/>
              </w:rPr>
              <w:t xml:space="preserve">Yatırım Fonları </w:t>
            </w:r>
          </w:p>
        </w:tc>
        <w:tc>
          <w:tcPr>
            <w:tcW w:w="1229" w:type="pct"/>
            <w:noWrap/>
            <w:tcMar>
              <w:top w:w="15" w:type="dxa"/>
              <w:left w:w="15" w:type="dxa"/>
              <w:bottom w:w="0" w:type="dxa"/>
              <w:right w:w="15" w:type="dxa"/>
            </w:tcMar>
            <w:vAlign w:val="bottom"/>
          </w:tcPr>
          <w:p w14:paraId="7952F437" w14:textId="4247137A" w:rsidR="00EF1DDB" w:rsidRPr="00A7233F" w:rsidRDefault="00B732A3" w:rsidP="00EF1DDB">
            <w:pPr>
              <w:spacing w:after="100" w:afterAutospacing="1"/>
              <w:ind w:right="105"/>
              <w:jc w:val="right"/>
              <w:rPr>
                <w:rFonts w:ascii="Arial" w:hAnsi="Arial" w:cs="Arial"/>
                <w:sz w:val="18"/>
                <w:szCs w:val="20"/>
              </w:rPr>
            </w:pPr>
            <w:r w:rsidRPr="00B732A3">
              <w:rPr>
                <w:rFonts w:ascii="Arial" w:hAnsi="Arial" w:cs="Arial"/>
                <w:sz w:val="18"/>
                <w:szCs w:val="18"/>
              </w:rPr>
              <w:t>6.761</w:t>
            </w:r>
          </w:p>
        </w:tc>
      </w:tr>
      <w:tr w:rsidR="00EF1DDB" w:rsidRPr="00C75306" w14:paraId="1E885092" w14:textId="77777777" w:rsidTr="00EF1DDB">
        <w:trPr>
          <w:trHeight w:val="20"/>
        </w:trPr>
        <w:tc>
          <w:tcPr>
            <w:tcW w:w="3771" w:type="pct"/>
            <w:noWrap/>
            <w:tcMar>
              <w:top w:w="15" w:type="dxa"/>
              <w:left w:w="15" w:type="dxa"/>
              <w:bottom w:w="0" w:type="dxa"/>
              <w:right w:w="15" w:type="dxa"/>
            </w:tcMar>
            <w:vAlign w:val="center"/>
          </w:tcPr>
          <w:p w14:paraId="26110DB7" w14:textId="1DB43092" w:rsidR="00EF1DDB" w:rsidRPr="00C75306" w:rsidRDefault="001C302A" w:rsidP="00EF1DDB">
            <w:pPr>
              <w:pStyle w:val="xl79"/>
              <w:pBdr>
                <w:left w:val="none" w:sz="0" w:space="0" w:color="auto"/>
                <w:bottom w:val="none" w:sz="0" w:space="0" w:color="auto"/>
                <w:right w:val="none" w:sz="0" w:space="0" w:color="auto"/>
              </w:pBdr>
              <w:spacing w:after="0" w:afterAutospacing="0"/>
              <w:rPr>
                <w:rFonts w:ascii="Arial" w:hAnsi="Arial" w:cs="Arial"/>
              </w:rPr>
            </w:pPr>
            <w:r>
              <w:rPr>
                <w:rFonts w:ascii="Arial" w:hAnsi="Arial" w:cs="Arial"/>
              </w:rPr>
              <w:t xml:space="preserve">       </w:t>
            </w:r>
            <w:r w:rsidR="00EF1DDB" w:rsidRPr="00C75306">
              <w:rPr>
                <w:rFonts w:ascii="Arial" w:hAnsi="Arial" w:cs="Arial"/>
              </w:rPr>
              <w:t>Borsada İşlem Gören</w:t>
            </w:r>
          </w:p>
        </w:tc>
        <w:tc>
          <w:tcPr>
            <w:tcW w:w="1229" w:type="pct"/>
            <w:noWrap/>
            <w:tcMar>
              <w:top w:w="15" w:type="dxa"/>
              <w:left w:w="15" w:type="dxa"/>
              <w:bottom w:w="0" w:type="dxa"/>
              <w:right w:w="15" w:type="dxa"/>
            </w:tcMar>
            <w:vAlign w:val="bottom"/>
          </w:tcPr>
          <w:p w14:paraId="7747F4D4" w14:textId="485BDDA5" w:rsidR="00EF1DDB" w:rsidRPr="00A7233F" w:rsidRDefault="00EF1DDB" w:rsidP="00EF1DDB">
            <w:pPr>
              <w:spacing w:after="100" w:afterAutospacing="1"/>
              <w:ind w:right="105"/>
              <w:jc w:val="right"/>
              <w:rPr>
                <w:rFonts w:ascii="Arial" w:hAnsi="Arial" w:cs="Arial"/>
                <w:sz w:val="18"/>
                <w:szCs w:val="20"/>
              </w:rPr>
            </w:pPr>
            <w:r w:rsidRPr="00A7233F">
              <w:rPr>
                <w:rFonts w:ascii="Arial" w:hAnsi="Arial" w:cs="Arial"/>
                <w:sz w:val="18"/>
                <w:szCs w:val="18"/>
              </w:rPr>
              <w:t>-</w:t>
            </w:r>
          </w:p>
        </w:tc>
      </w:tr>
      <w:tr w:rsidR="00EF1DDB" w:rsidRPr="00C75306" w14:paraId="79ACCAE9" w14:textId="77777777" w:rsidTr="00EF1DDB">
        <w:trPr>
          <w:trHeight w:val="20"/>
        </w:trPr>
        <w:tc>
          <w:tcPr>
            <w:tcW w:w="3771" w:type="pct"/>
            <w:noWrap/>
            <w:tcMar>
              <w:top w:w="15" w:type="dxa"/>
              <w:left w:w="15" w:type="dxa"/>
              <w:bottom w:w="0" w:type="dxa"/>
              <w:right w:w="15" w:type="dxa"/>
            </w:tcMar>
            <w:vAlign w:val="center"/>
          </w:tcPr>
          <w:p w14:paraId="6E87A5B6" w14:textId="34A8606F" w:rsidR="00EF1DDB" w:rsidRPr="00C75306" w:rsidRDefault="001C302A" w:rsidP="00EF1DDB">
            <w:pPr>
              <w:pStyle w:val="xl79"/>
              <w:pBdr>
                <w:left w:val="none" w:sz="0" w:space="0" w:color="auto"/>
                <w:bottom w:val="none" w:sz="0" w:space="0" w:color="auto"/>
                <w:right w:val="none" w:sz="0" w:space="0" w:color="auto"/>
              </w:pBdr>
              <w:spacing w:after="0" w:afterAutospacing="0"/>
              <w:rPr>
                <w:rFonts w:ascii="Arial" w:hAnsi="Arial" w:cs="Arial"/>
              </w:rPr>
            </w:pPr>
            <w:r>
              <w:rPr>
                <w:rFonts w:ascii="Arial" w:hAnsi="Arial" w:cs="Arial"/>
              </w:rPr>
              <w:t xml:space="preserve">       </w:t>
            </w:r>
            <w:r w:rsidR="00EF1DDB" w:rsidRPr="00C75306">
              <w:rPr>
                <w:rFonts w:ascii="Arial" w:hAnsi="Arial" w:cs="Arial"/>
              </w:rPr>
              <w:t>Borsada İşlem Görmeyen</w:t>
            </w:r>
          </w:p>
        </w:tc>
        <w:tc>
          <w:tcPr>
            <w:tcW w:w="1229" w:type="pct"/>
            <w:noWrap/>
            <w:tcMar>
              <w:top w:w="15" w:type="dxa"/>
              <w:left w:w="15" w:type="dxa"/>
              <w:bottom w:w="0" w:type="dxa"/>
              <w:right w:w="15" w:type="dxa"/>
            </w:tcMar>
            <w:vAlign w:val="bottom"/>
          </w:tcPr>
          <w:p w14:paraId="64ED2B8E" w14:textId="3A687119" w:rsidR="00EF1DDB" w:rsidRPr="00A7233F" w:rsidRDefault="00B732A3" w:rsidP="00EF1DDB">
            <w:pPr>
              <w:spacing w:after="100" w:afterAutospacing="1"/>
              <w:ind w:right="105"/>
              <w:jc w:val="right"/>
              <w:rPr>
                <w:rFonts w:ascii="Arial" w:hAnsi="Arial" w:cs="Arial"/>
                <w:sz w:val="18"/>
                <w:szCs w:val="20"/>
              </w:rPr>
            </w:pPr>
            <w:r w:rsidRPr="00B732A3">
              <w:rPr>
                <w:rFonts w:ascii="Arial" w:hAnsi="Arial" w:cs="Arial"/>
                <w:sz w:val="18"/>
                <w:szCs w:val="18"/>
              </w:rPr>
              <w:t>6.761</w:t>
            </w:r>
          </w:p>
        </w:tc>
      </w:tr>
      <w:tr w:rsidR="00EF1DDB" w:rsidRPr="00C75306" w14:paraId="4898A596" w14:textId="77777777" w:rsidTr="00EF1DDB">
        <w:trPr>
          <w:trHeight w:val="20"/>
        </w:trPr>
        <w:tc>
          <w:tcPr>
            <w:tcW w:w="3771" w:type="pct"/>
            <w:noWrap/>
            <w:tcMar>
              <w:top w:w="15" w:type="dxa"/>
              <w:left w:w="15" w:type="dxa"/>
              <w:bottom w:w="0" w:type="dxa"/>
              <w:right w:w="15" w:type="dxa"/>
            </w:tcMar>
            <w:vAlign w:val="center"/>
          </w:tcPr>
          <w:p w14:paraId="3AC80E07" w14:textId="77777777" w:rsidR="00EF1DDB" w:rsidRPr="00C75306" w:rsidRDefault="00EF1DDB" w:rsidP="00EF1DDB">
            <w:pPr>
              <w:pStyle w:val="xl79"/>
              <w:pBdr>
                <w:left w:val="none" w:sz="0" w:space="0" w:color="auto"/>
                <w:bottom w:val="none" w:sz="0" w:space="0" w:color="auto"/>
                <w:right w:val="none" w:sz="0" w:space="0" w:color="auto"/>
              </w:pBdr>
              <w:spacing w:after="0" w:afterAutospacing="0"/>
              <w:rPr>
                <w:rFonts w:ascii="Arial" w:hAnsi="Arial" w:cs="Arial"/>
              </w:rPr>
            </w:pPr>
            <w:r w:rsidRPr="00C75306">
              <w:rPr>
                <w:rFonts w:ascii="Arial" w:hAnsi="Arial" w:cs="Arial"/>
              </w:rPr>
              <w:t>Hisse Senetleri</w:t>
            </w:r>
          </w:p>
        </w:tc>
        <w:tc>
          <w:tcPr>
            <w:tcW w:w="1229" w:type="pct"/>
            <w:noWrap/>
            <w:tcMar>
              <w:top w:w="15" w:type="dxa"/>
              <w:left w:w="15" w:type="dxa"/>
              <w:bottom w:w="0" w:type="dxa"/>
              <w:right w:w="15" w:type="dxa"/>
            </w:tcMar>
            <w:vAlign w:val="bottom"/>
          </w:tcPr>
          <w:p w14:paraId="27CEEE4C" w14:textId="4873A3F4" w:rsidR="00EF1DDB" w:rsidRPr="00A7233F" w:rsidRDefault="00EF1DDB">
            <w:pPr>
              <w:spacing w:after="100" w:afterAutospacing="1"/>
              <w:ind w:right="105"/>
              <w:jc w:val="right"/>
              <w:rPr>
                <w:rFonts w:ascii="Arial" w:hAnsi="Arial" w:cs="Arial"/>
                <w:sz w:val="18"/>
                <w:szCs w:val="20"/>
              </w:rPr>
            </w:pPr>
            <w:r w:rsidRPr="00A7233F">
              <w:rPr>
                <w:rFonts w:ascii="Arial" w:hAnsi="Arial" w:cs="Arial"/>
                <w:bCs/>
                <w:sz w:val="18"/>
                <w:szCs w:val="18"/>
              </w:rPr>
              <w:t>13.470</w:t>
            </w:r>
          </w:p>
        </w:tc>
      </w:tr>
      <w:tr w:rsidR="00EF1DDB" w:rsidRPr="00C75306" w14:paraId="76FD9F55" w14:textId="77777777" w:rsidTr="00EF1DDB">
        <w:trPr>
          <w:trHeight w:val="20"/>
        </w:trPr>
        <w:tc>
          <w:tcPr>
            <w:tcW w:w="3771" w:type="pct"/>
            <w:noWrap/>
            <w:tcMar>
              <w:top w:w="15" w:type="dxa"/>
              <w:left w:w="15" w:type="dxa"/>
              <w:bottom w:w="0" w:type="dxa"/>
              <w:right w:w="15" w:type="dxa"/>
            </w:tcMar>
            <w:vAlign w:val="center"/>
          </w:tcPr>
          <w:p w14:paraId="23154C60" w14:textId="77777777" w:rsidR="00EF1DDB" w:rsidRPr="00C75306" w:rsidRDefault="00EF1DDB">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Borsada İşlem Gören</w:t>
            </w:r>
          </w:p>
        </w:tc>
        <w:tc>
          <w:tcPr>
            <w:tcW w:w="1229" w:type="pct"/>
            <w:noWrap/>
            <w:tcMar>
              <w:top w:w="15" w:type="dxa"/>
              <w:left w:w="15" w:type="dxa"/>
              <w:bottom w:w="0" w:type="dxa"/>
              <w:right w:w="15" w:type="dxa"/>
            </w:tcMar>
            <w:vAlign w:val="bottom"/>
          </w:tcPr>
          <w:p w14:paraId="031FD366" w14:textId="6D41BC5C" w:rsidR="00EF1DDB" w:rsidRPr="00A7233F" w:rsidRDefault="00912605" w:rsidP="00EF1DDB">
            <w:pPr>
              <w:spacing w:after="100" w:afterAutospacing="1"/>
              <w:ind w:right="105"/>
              <w:jc w:val="right"/>
              <w:rPr>
                <w:rFonts w:ascii="Arial" w:hAnsi="Arial" w:cs="Arial"/>
                <w:sz w:val="18"/>
                <w:szCs w:val="20"/>
              </w:rPr>
            </w:pPr>
            <w:r>
              <w:rPr>
                <w:rFonts w:ascii="Arial" w:hAnsi="Arial" w:cs="Arial"/>
                <w:sz w:val="18"/>
                <w:szCs w:val="18"/>
              </w:rPr>
              <w:t>9.562</w:t>
            </w:r>
          </w:p>
        </w:tc>
      </w:tr>
      <w:tr w:rsidR="00EF1DDB" w:rsidRPr="00C75306" w14:paraId="44BF7A25" w14:textId="77777777" w:rsidTr="00EF1DDB">
        <w:trPr>
          <w:trHeight w:val="20"/>
        </w:trPr>
        <w:tc>
          <w:tcPr>
            <w:tcW w:w="3771" w:type="pct"/>
            <w:noWrap/>
            <w:tcMar>
              <w:top w:w="15" w:type="dxa"/>
              <w:left w:w="15" w:type="dxa"/>
              <w:bottom w:w="0" w:type="dxa"/>
              <w:right w:w="15" w:type="dxa"/>
            </w:tcMar>
            <w:vAlign w:val="center"/>
          </w:tcPr>
          <w:p w14:paraId="7AD67152" w14:textId="77777777" w:rsidR="00EF1DDB" w:rsidRPr="00C75306" w:rsidRDefault="00EF1DDB" w:rsidP="00EF1DDB">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 xml:space="preserve">Borsada İşlem Görmeyen </w:t>
            </w:r>
          </w:p>
        </w:tc>
        <w:tc>
          <w:tcPr>
            <w:tcW w:w="1229" w:type="pct"/>
            <w:noWrap/>
            <w:tcMar>
              <w:top w:w="15" w:type="dxa"/>
              <w:left w:w="15" w:type="dxa"/>
              <w:bottom w:w="0" w:type="dxa"/>
              <w:right w:w="15" w:type="dxa"/>
            </w:tcMar>
            <w:vAlign w:val="bottom"/>
          </w:tcPr>
          <w:p w14:paraId="0FC647DC" w14:textId="065A0367" w:rsidR="00EF1DDB" w:rsidRPr="00A7233F" w:rsidRDefault="00912605" w:rsidP="00EF1DDB">
            <w:pPr>
              <w:spacing w:after="100" w:afterAutospacing="1"/>
              <w:ind w:right="105"/>
              <w:jc w:val="right"/>
              <w:rPr>
                <w:rFonts w:ascii="Arial" w:hAnsi="Arial" w:cs="Arial"/>
                <w:sz w:val="18"/>
                <w:szCs w:val="20"/>
              </w:rPr>
            </w:pPr>
            <w:r>
              <w:rPr>
                <w:rFonts w:ascii="Arial" w:hAnsi="Arial" w:cs="Arial"/>
                <w:sz w:val="18"/>
                <w:szCs w:val="18"/>
              </w:rPr>
              <w:t>3.908</w:t>
            </w:r>
          </w:p>
        </w:tc>
      </w:tr>
      <w:tr w:rsidR="00EF1DDB" w:rsidRPr="00C75306" w14:paraId="4563E5BB" w14:textId="77777777" w:rsidTr="00EF1DDB">
        <w:trPr>
          <w:trHeight w:val="20"/>
        </w:trPr>
        <w:tc>
          <w:tcPr>
            <w:tcW w:w="3771" w:type="pct"/>
            <w:noWrap/>
            <w:tcMar>
              <w:top w:w="15" w:type="dxa"/>
              <w:left w:w="15" w:type="dxa"/>
              <w:bottom w:w="0" w:type="dxa"/>
              <w:right w:w="15" w:type="dxa"/>
            </w:tcMar>
            <w:vAlign w:val="center"/>
          </w:tcPr>
          <w:p w14:paraId="00BDB244" w14:textId="77777777" w:rsidR="00EF1DDB" w:rsidRPr="00C75306" w:rsidRDefault="00EF1DDB" w:rsidP="00EF1DDB">
            <w:pPr>
              <w:pStyle w:val="xl79"/>
              <w:pBdr>
                <w:left w:val="none" w:sz="0" w:space="0" w:color="auto"/>
                <w:bottom w:val="none" w:sz="0" w:space="0" w:color="auto"/>
                <w:right w:val="none" w:sz="0" w:space="0" w:color="auto"/>
              </w:pBdr>
              <w:spacing w:after="0" w:afterAutospacing="0"/>
              <w:rPr>
                <w:rFonts w:ascii="Arial" w:hAnsi="Arial" w:cs="Arial"/>
              </w:rPr>
            </w:pPr>
            <w:r w:rsidRPr="00C75306">
              <w:rPr>
                <w:rFonts w:ascii="Arial" w:hAnsi="Arial" w:cs="Arial"/>
              </w:rPr>
              <w:t>Değer Azalma Karşılığı (-)</w:t>
            </w:r>
          </w:p>
        </w:tc>
        <w:tc>
          <w:tcPr>
            <w:tcW w:w="1229" w:type="pct"/>
            <w:noWrap/>
            <w:tcMar>
              <w:top w:w="15" w:type="dxa"/>
              <w:left w:w="15" w:type="dxa"/>
              <w:bottom w:w="0" w:type="dxa"/>
              <w:right w:w="15" w:type="dxa"/>
            </w:tcMar>
            <w:vAlign w:val="bottom"/>
          </w:tcPr>
          <w:p w14:paraId="086C7F7F" w14:textId="30379E74" w:rsidR="00EF1DDB" w:rsidRPr="00C75306" w:rsidRDefault="00EF1DDB" w:rsidP="00EF1DDB">
            <w:pPr>
              <w:spacing w:after="100" w:afterAutospacing="1"/>
              <w:ind w:right="105"/>
              <w:jc w:val="right"/>
              <w:rPr>
                <w:rFonts w:ascii="Arial" w:hAnsi="Arial" w:cs="Arial"/>
                <w:sz w:val="18"/>
                <w:szCs w:val="20"/>
              </w:rPr>
            </w:pPr>
            <w:r>
              <w:rPr>
                <w:rFonts w:ascii="Arial" w:hAnsi="Arial" w:cs="Arial"/>
                <w:sz w:val="18"/>
                <w:szCs w:val="18"/>
              </w:rPr>
              <w:t>37.058</w:t>
            </w:r>
          </w:p>
        </w:tc>
      </w:tr>
      <w:tr w:rsidR="00BD0305" w:rsidRPr="00C75306" w14:paraId="66FDEE14" w14:textId="77777777" w:rsidTr="00EF1DDB">
        <w:trPr>
          <w:trHeight w:val="20"/>
        </w:trPr>
        <w:tc>
          <w:tcPr>
            <w:tcW w:w="3771" w:type="pct"/>
            <w:tcBorders>
              <w:bottom w:val="single" w:sz="4" w:space="0" w:color="auto"/>
            </w:tcBorders>
            <w:noWrap/>
            <w:tcMar>
              <w:top w:w="15" w:type="dxa"/>
              <w:left w:w="15" w:type="dxa"/>
              <w:bottom w:w="0" w:type="dxa"/>
              <w:right w:w="15" w:type="dxa"/>
            </w:tcMar>
            <w:vAlign w:val="center"/>
          </w:tcPr>
          <w:p w14:paraId="24711DED" w14:textId="77777777" w:rsidR="00BD0305" w:rsidRPr="00C75306" w:rsidRDefault="00BD0305" w:rsidP="00B72145">
            <w:pPr>
              <w:pStyle w:val="xl79"/>
              <w:pBdr>
                <w:left w:val="none" w:sz="0" w:space="0" w:color="auto"/>
                <w:bottom w:val="none" w:sz="0" w:space="0" w:color="auto"/>
                <w:right w:val="none" w:sz="0" w:space="0" w:color="auto"/>
              </w:pBdr>
              <w:spacing w:after="0" w:afterAutospacing="0"/>
              <w:rPr>
                <w:rFonts w:ascii="Arial" w:hAnsi="Arial" w:cs="Arial"/>
              </w:rPr>
            </w:pPr>
          </w:p>
        </w:tc>
        <w:tc>
          <w:tcPr>
            <w:tcW w:w="1229" w:type="pct"/>
            <w:tcBorders>
              <w:bottom w:val="single" w:sz="4" w:space="0" w:color="auto"/>
            </w:tcBorders>
            <w:noWrap/>
            <w:tcMar>
              <w:top w:w="15" w:type="dxa"/>
              <w:left w:w="15" w:type="dxa"/>
              <w:bottom w:w="0" w:type="dxa"/>
              <w:right w:w="15" w:type="dxa"/>
            </w:tcMar>
            <w:vAlign w:val="bottom"/>
          </w:tcPr>
          <w:p w14:paraId="2295C6F2" w14:textId="77777777" w:rsidR="00BD0305" w:rsidRPr="00C75306" w:rsidRDefault="00BD0305" w:rsidP="00B72145">
            <w:pPr>
              <w:spacing w:before="100" w:beforeAutospacing="1"/>
              <w:ind w:right="108"/>
              <w:jc w:val="right"/>
              <w:rPr>
                <w:rFonts w:ascii="Arial" w:hAnsi="Arial" w:cs="Arial"/>
                <w:sz w:val="18"/>
                <w:szCs w:val="18"/>
              </w:rPr>
            </w:pPr>
          </w:p>
        </w:tc>
      </w:tr>
      <w:tr w:rsidR="00BD0305" w:rsidRPr="00C75306" w14:paraId="74592E12" w14:textId="77777777" w:rsidTr="00EF1DDB">
        <w:trPr>
          <w:trHeight w:val="20"/>
        </w:trPr>
        <w:tc>
          <w:tcPr>
            <w:tcW w:w="3771" w:type="pct"/>
            <w:tcBorders>
              <w:top w:val="single" w:sz="4" w:space="0" w:color="auto"/>
              <w:bottom w:val="double" w:sz="4" w:space="0" w:color="auto"/>
            </w:tcBorders>
            <w:noWrap/>
            <w:tcMar>
              <w:top w:w="15" w:type="dxa"/>
              <w:left w:w="15" w:type="dxa"/>
              <w:bottom w:w="0" w:type="dxa"/>
              <w:right w:w="15" w:type="dxa"/>
            </w:tcMar>
            <w:vAlign w:val="center"/>
          </w:tcPr>
          <w:p w14:paraId="36A37000" w14:textId="77777777" w:rsidR="00BD0305" w:rsidRPr="00C75306" w:rsidRDefault="00BD0305" w:rsidP="00B72145">
            <w:pPr>
              <w:pStyle w:val="xl79"/>
              <w:pBdr>
                <w:left w:val="none" w:sz="0" w:space="0" w:color="auto"/>
                <w:bottom w:val="none" w:sz="0" w:space="0" w:color="auto"/>
                <w:right w:val="none" w:sz="0" w:space="0" w:color="auto"/>
              </w:pBdr>
              <w:spacing w:after="0" w:afterAutospacing="0"/>
              <w:rPr>
                <w:rFonts w:ascii="Arial" w:hAnsi="Arial" w:cs="Arial"/>
                <w:b/>
              </w:rPr>
            </w:pPr>
            <w:r w:rsidRPr="00C75306">
              <w:rPr>
                <w:rFonts w:ascii="Arial" w:hAnsi="Arial" w:cs="Arial"/>
                <w:b/>
              </w:rPr>
              <w:t>Toplam</w:t>
            </w:r>
          </w:p>
        </w:tc>
        <w:tc>
          <w:tcPr>
            <w:tcW w:w="1229" w:type="pct"/>
            <w:tcBorders>
              <w:top w:val="single" w:sz="4" w:space="0" w:color="auto"/>
              <w:bottom w:val="double" w:sz="4" w:space="0" w:color="auto"/>
            </w:tcBorders>
            <w:noWrap/>
            <w:tcMar>
              <w:top w:w="15" w:type="dxa"/>
              <w:left w:w="15" w:type="dxa"/>
              <w:bottom w:w="0" w:type="dxa"/>
              <w:right w:w="15" w:type="dxa"/>
            </w:tcMar>
            <w:vAlign w:val="bottom"/>
          </w:tcPr>
          <w:p w14:paraId="370C77B5" w14:textId="398146AF" w:rsidR="00BD0305" w:rsidRPr="00C75306" w:rsidRDefault="0001245F" w:rsidP="00B72145">
            <w:pPr>
              <w:spacing w:before="100" w:beforeAutospacing="1"/>
              <w:ind w:right="105"/>
              <w:jc w:val="right"/>
              <w:rPr>
                <w:rFonts w:ascii="Arial" w:hAnsi="Arial" w:cs="Arial"/>
                <w:b/>
                <w:sz w:val="18"/>
                <w:szCs w:val="18"/>
              </w:rPr>
            </w:pPr>
            <w:r>
              <w:rPr>
                <w:rFonts w:ascii="Arial" w:hAnsi="Arial" w:cs="Arial"/>
                <w:b/>
                <w:sz w:val="18"/>
                <w:szCs w:val="18"/>
              </w:rPr>
              <w:t>1.229.522</w:t>
            </w:r>
          </w:p>
        </w:tc>
      </w:tr>
    </w:tbl>
    <w:p w14:paraId="5981E382" w14:textId="77777777" w:rsidR="00EB777C" w:rsidRPr="00C75306" w:rsidRDefault="00EB777C" w:rsidP="00EB777C">
      <w:pPr>
        <w:autoSpaceDE w:val="0"/>
        <w:autoSpaceDN w:val="0"/>
        <w:adjustRightInd w:val="0"/>
        <w:spacing w:before="120" w:after="120"/>
        <w:ind w:left="-567"/>
        <w:jc w:val="both"/>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472D13CE" w14:textId="02F96778" w:rsidR="00BD0305" w:rsidRPr="00C75306" w:rsidRDefault="00BD0305" w:rsidP="00AB4530">
      <w:pPr>
        <w:spacing w:before="120" w:after="120"/>
        <w:ind w:left="-567"/>
        <w:jc w:val="both"/>
        <w:rPr>
          <w:rFonts w:ascii="Arial" w:hAnsi="Arial" w:cs="Arial"/>
          <w:b/>
          <w:sz w:val="20"/>
          <w:szCs w:val="20"/>
        </w:rPr>
      </w:pPr>
      <w:r w:rsidRPr="00C75306">
        <w:rPr>
          <w:rFonts w:ascii="Arial" w:hAnsi="Arial" w:cs="Arial"/>
          <w:b/>
          <w:bCs/>
          <w:iCs/>
          <w:sz w:val="20"/>
          <w:szCs w:val="20"/>
        </w:rPr>
        <w:t>c.2)</w:t>
      </w:r>
      <w:r w:rsidR="00AF0E43" w:rsidRPr="00C75306">
        <w:rPr>
          <w:rFonts w:ascii="Arial" w:hAnsi="Arial" w:cs="Arial"/>
          <w:b/>
          <w:bCs/>
          <w:iCs/>
          <w:sz w:val="20"/>
          <w:szCs w:val="20"/>
        </w:rPr>
        <w:tab/>
      </w:r>
      <w:r w:rsidRPr="00C75306">
        <w:rPr>
          <w:rFonts w:ascii="Arial" w:hAnsi="Arial" w:cs="Arial"/>
          <w:b/>
          <w:bCs/>
          <w:iCs/>
          <w:sz w:val="20"/>
          <w:szCs w:val="20"/>
        </w:rPr>
        <w:t>Satılmaya hazır finansal varlıklara ilişkin bilgiler</w:t>
      </w:r>
    </w:p>
    <w:tbl>
      <w:tblPr>
        <w:tblW w:w="5000" w:type="pct"/>
        <w:tblCellMar>
          <w:left w:w="0" w:type="dxa"/>
          <w:right w:w="0" w:type="dxa"/>
        </w:tblCellMar>
        <w:tblLook w:val="0000" w:firstRow="0" w:lastRow="0" w:firstColumn="0" w:lastColumn="0" w:noHBand="0" w:noVBand="0"/>
      </w:tblPr>
      <w:tblGrid>
        <w:gridCol w:w="7383"/>
        <w:gridCol w:w="2404"/>
      </w:tblGrid>
      <w:tr w:rsidR="00BD0305" w:rsidRPr="00C75306" w14:paraId="566CD911" w14:textId="77777777" w:rsidTr="00B72145">
        <w:trPr>
          <w:trHeight w:val="20"/>
        </w:trPr>
        <w:tc>
          <w:tcPr>
            <w:tcW w:w="3772" w:type="pct"/>
            <w:tcBorders>
              <w:top w:val="single" w:sz="4" w:space="0" w:color="auto"/>
              <w:bottom w:val="single" w:sz="4" w:space="0" w:color="auto"/>
            </w:tcBorders>
            <w:noWrap/>
            <w:tcMar>
              <w:top w:w="15" w:type="dxa"/>
              <w:left w:w="15" w:type="dxa"/>
              <w:bottom w:w="0" w:type="dxa"/>
              <w:right w:w="15" w:type="dxa"/>
            </w:tcMar>
            <w:vAlign w:val="center"/>
          </w:tcPr>
          <w:p w14:paraId="275DA0CD"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rPr>
                <w:rFonts w:ascii="Arial" w:hAnsi="Arial" w:cs="Arial"/>
                <w:b/>
                <w:szCs w:val="20"/>
              </w:rPr>
            </w:pPr>
          </w:p>
        </w:tc>
        <w:tc>
          <w:tcPr>
            <w:tcW w:w="1228" w:type="pct"/>
            <w:tcBorders>
              <w:top w:val="single" w:sz="4" w:space="0" w:color="auto"/>
              <w:bottom w:val="single" w:sz="4" w:space="0" w:color="auto"/>
            </w:tcBorders>
            <w:noWrap/>
            <w:tcMar>
              <w:top w:w="15" w:type="dxa"/>
              <w:left w:w="15" w:type="dxa"/>
              <w:bottom w:w="0" w:type="dxa"/>
              <w:right w:w="15" w:type="dxa"/>
            </w:tcMar>
            <w:vAlign w:val="center"/>
          </w:tcPr>
          <w:p w14:paraId="4DEE9F94" w14:textId="77777777" w:rsidR="00BD0305" w:rsidRPr="00C75306" w:rsidRDefault="00BD0305" w:rsidP="00B72145">
            <w:pPr>
              <w:spacing w:after="100" w:afterAutospacing="1"/>
              <w:ind w:right="108"/>
              <w:jc w:val="right"/>
              <w:rPr>
                <w:rFonts w:ascii="Arial" w:eastAsia="Arial Unicode MS" w:hAnsi="Arial" w:cs="Arial"/>
                <w:b/>
                <w:sz w:val="18"/>
                <w:szCs w:val="20"/>
              </w:rPr>
            </w:pPr>
            <w:r w:rsidRPr="00C75306">
              <w:rPr>
                <w:rFonts w:ascii="Arial" w:hAnsi="Arial" w:cs="Arial"/>
                <w:b/>
                <w:sz w:val="18"/>
                <w:szCs w:val="20"/>
              </w:rPr>
              <w:t>Önceki Dönem</w:t>
            </w:r>
          </w:p>
        </w:tc>
      </w:tr>
      <w:tr w:rsidR="00BD0305" w:rsidRPr="00C75306" w14:paraId="42DFBFC3" w14:textId="77777777" w:rsidTr="00B72145">
        <w:trPr>
          <w:trHeight w:val="20"/>
        </w:trPr>
        <w:tc>
          <w:tcPr>
            <w:tcW w:w="3772" w:type="pct"/>
            <w:tcBorders>
              <w:top w:val="single" w:sz="4" w:space="0" w:color="auto"/>
            </w:tcBorders>
            <w:noWrap/>
            <w:tcMar>
              <w:top w:w="15" w:type="dxa"/>
              <w:left w:w="15" w:type="dxa"/>
              <w:bottom w:w="0" w:type="dxa"/>
              <w:right w:w="15" w:type="dxa"/>
            </w:tcMar>
            <w:vAlign w:val="center"/>
          </w:tcPr>
          <w:p w14:paraId="28D03506"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rPr>
                <w:rFonts w:ascii="Arial" w:hAnsi="Arial" w:cs="Arial"/>
                <w:b/>
                <w:szCs w:val="20"/>
              </w:rPr>
            </w:pPr>
          </w:p>
        </w:tc>
        <w:tc>
          <w:tcPr>
            <w:tcW w:w="1228" w:type="pct"/>
            <w:tcBorders>
              <w:top w:val="single" w:sz="4" w:space="0" w:color="auto"/>
            </w:tcBorders>
            <w:noWrap/>
            <w:tcMar>
              <w:top w:w="15" w:type="dxa"/>
              <w:left w:w="15" w:type="dxa"/>
              <w:bottom w:w="0" w:type="dxa"/>
              <w:right w:w="15" w:type="dxa"/>
            </w:tcMar>
            <w:vAlign w:val="center"/>
          </w:tcPr>
          <w:p w14:paraId="568EE478" w14:textId="77777777" w:rsidR="00BD0305" w:rsidRPr="00C75306" w:rsidRDefault="00BD0305" w:rsidP="00B72145">
            <w:pPr>
              <w:spacing w:after="100" w:afterAutospacing="1"/>
              <w:ind w:right="126"/>
              <w:jc w:val="right"/>
              <w:rPr>
                <w:rFonts w:ascii="Arial" w:hAnsi="Arial" w:cs="Arial"/>
                <w:b/>
                <w:sz w:val="18"/>
                <w:szCs w:val="20"/>
              </w:rPr>
            </w:pPr>
          </w:p>
        </w:tc>
      </w:tr>
      <w:tr w:rsidR="00BD0305" w:rsidRPr="00C75306" w14:paraId="123C9F32" w14:textId="77777777" w:rsidTr="00B72145">
        <w:trPr>
          <w:trHeight w:val="20"/>
        </w:trPr>
        <w:tc>
          <w:tcPr>
            <w:tcW w:w="3772" w:type="pct"/>
            <w:noWrap/>
            <w:tcMar>
              <w:top w:w="15" w:type="dxa"/>
              <w:left w:w="15" w:type="dxa"/>
              <w:bottom w:w="0" w:type="dxa"/>
              <w:right w:w="15" w:type="dxa"/>
            </w:tcMar>
            <w:vAlign w:val="center"/>
          </w:tcPr>
          <w:p w14:paraId="1CCC7276"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rPr>
                <w:rFonts w:ascii="Arial" w:hAnsi="Arial" w:cs="Arial"/>
                <w:szCs w:val="20"/>
              </w:rPr>
            </w:pPr>
            <w:r w:rsidRPr="00C75306">
              <w:rPr>
                <w:rFonts w:ascii="Arial" w:hAnsi="Arial" w:cs="Arial"/>
                <w:szCs w:val="20"/>
              </w:rPr>
              <w:t>Borçlanma Senetleri</w:t>
            </w:r>
          </w:p>
        </w:tc>
        <w:tc>
          <w:tcPr>
            <w:tcW w:w="1228" w:type="pct"/>
            <w:noWrap/>
            <w:tcMar>
              <w:top w:w="15" w:type="dxa"/>
              <w:left w:w="15" w:type="dxa"/>
              <w:bottom w:w="0" w:type="dxa"/>
              <w:right w:w="15" w:type="dxa"/>
            </w:tcMar>
          </w:tcPr>
          <w:p w14:paraId="6A4FCB71" w14:textId="77777777" w:rsidR="00BD0305" w:rsidRPr="00C75306" w:rsidRDefault="00BD0305" w:rsidP="00B72145">
            <w:pPr>
              <w:spacing w:after="100" w:afterAutospacing="1"/>
              <w:ind w:right="105"/>
              <w:jc w:val="right"/>
              <w:rPr>
                <w:rFonts w:ascii="Arial" w:hAnsi="Arial" w:cs="Arial"/>
                <w:sz w:val="18"/>
                <w:szCs w:val="20"/>
              </w:rPr>
            </w:pPr>
            <w:r w:rsidRPr="00C75306">
              <w:rPr>
                <w:rFonts w:ascii="Arial" w:hAnsi="Arial" w:cs="Arial"/>
                <w:sz w:val="18"/>
                <w:szCs w:val="20"/>
              </w:rPr>
              <w:t>1.348.779</w:t>
            </w:r>
          </w:p>
        </w:tc>
      </w:tr>
      <w:tr w:rsidR="00BD0305" w:rsidRPr="00C75306" w14:paraId="2E27721D" w14:textId="77777777" w:rsidTr="00B72145">
        <w:trPr>
          <w:trHeight w:val="20"/>
        </w:trPr>
        <w:tc>
          <w:tcPr>
            <w:tcW w:w="3772" w:type="pct"/>
            <w:noWrap/>
            <w:tcMar>
              <w:top w:w="15" w:type="dxa"/>
              <w:left w:w="15" w:type="dxa"/>
              <w:bottom w:w="0" w:type="dxa"/>
              <w:right w:w="15" w:type="dxa"/>
            </w:tcMar>
            <w:vAlign w:val="center"/>
          </w:tcPr>
          <w:p w14:paraId="3AB3FF48" w14:textId="1284782B" w:rsidR="00BD0305" w:rsidRPr="00C75306" w:rsidRDefault="00BD0305" w:rsidP="00B72145">
            <w:pPr>
              <w:pStyle w:val="xl79"/>
              <w:pBdr>
                <w:left w:val="none" w:sz="0" w:space="0" w:color="auto"/>
                <w:bottom w:val="none" w:sz="0" w:space="0" w:color="auto"/>
                <w:right w:val="none" w:sz="0" w:space="0" w:color="auto"/>
              </w:pBdr>
              <w:spacing w:before="0" w:beforeAutospacing="0"/>
              <w:ind w:left="360"/>
              <w:rPr>
                <w:rFonts w:ascii="Arial" w:hAnsi="Arial" w:cs="Arial"/>
                <w:szCs w:val="20"/>
              </w:rPr>
            </w:pPr>
            <w:r w:rsidRPr="00C75306">
              <w:rPr>
                <w:rFonts w:ascii="Arial" w:hAnsi="Arial" w:cs="Arial"/>
                <w:szCs w:val="20"/>
              </w:rPr>
              <w:t>Borsada İşlem Gören</w:t>
            </w:r>
          </w:p>
        </w:tc>
        <w:tc>
          <w:tcPr>
            <w:tcW w:w="1228" w:type="pct"/>
            <w:noWrap/>
            <w:tcMar>
              <w:top w:w="15" w:type="dxa"/>
              <w:left w:w="15" w:type="dxa"/>
              <w:bottom w:w="0" w:type="dxa"/>
              <w:right w:w="15" w:type="dxa"/>
            </w:tcMar>
          </w:tcPr>
          <w:p w14:paraId="265536E3" w14:textId="77777777" w:rsidR="00BD0305" w:rsidRPr="00C75306" w:rsidRDefault="00BD0305" w:rsidP="00B72145">
            <w:pPr>
              <w:spacing w:after="100" w:afterAutospacing="1"/>
              <w:ind w:right="105"/>
              <w:jc w:val="right"/>
              <w:rPr>
                <w:rFonts w:ascii="Arial" w:hAnsi="Arial" w:cs="Arial"/>
                <w:sz w:val="18"/>
                <w:szCs w:val="20"/>
              </w:rPr>
            </w:pPr>
            <w:r w:rsidRPr="00C75306">
              <w:rPr>
                <w:rFonts w:ascii="Arial" w:hAnsi="Arial" w:cs="Arial"/>
                <w:sz w:val="18"/>
                <w:szCs w:val="20"/>
              </w:rPr>
              <w:t>1.348.779</w:t>
            </w:r>
          </w:p>
        </w:tc>
      </w:tr>
      <w:tr w:rsidR="00BD0305" w:rsidRPr="00C75306" w14:paraId="71CEFD8B" w14:textId="77777777" w:rsidTr="00B72145">
        <w:trPr>
          <w:trHeight w:val="20"/>
        </w:trPr>
        <w:tc>
          <w:tcPr>
            <w:tcW w:w="3772" w:type="pct"/>
            <w:noWrap/>
            <w:tcMar>
              <w:top w:w="15" w:type="dxa"/>
              <w:left w:w="15" w:type="dxa"/>
              <w:bottom w:w="0" w:type="dxa"/>
              <w:right w:w="15" w:type="dxa"/>
            </w:tcMar>
            <w:vAlign w:val="center"/>
          </w:tcPr>
          <w:p w14:paraId="3A519F99"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ind w:left="360"/>
              <w:rPr>
                <w:rFonts w:ascii="Arial" w:hAnsi="Arial" w:cs="Arial"/>
                <w:szCs w:val="20"/>
              </w:rPr>
            </w:pPr>
            <w:r w:rsidRPr="00C75306">
              <w:rPr>
                <w:rFonts w:ascii="Arial" w:hAnsi="Arial" w:cs="Arial"/>
                <w:szCs w:val="20"/>
              </w:rPr>
              <w:t>Borsada İşlem Görmeyen</w:t>
            </w:r>
          </w:p>
        </w:tc>
        <w:tc>
          <w:tcPr>
            <w:tcW w:w="1228" w:type="pct"/>
            <w:noWrap/>
            <w:tcMar>
              <w:top w:w="15" w:type="dxa"/>
              <w:left w:w="15" w:type="dxa"/>
              <w:bottom w:w="0" w:type="dxa"/>
              <w:right w:w="15" w:type="dxa"/>
            </w:tcMar>
          </w:tcPr>
          <w:p w14:paraId="68647AFC" w14:textId="77777777" w:rsidR="00BD0305" w:rsidRPr="00C75306" w:rsidRDefault="00BD0305" w:rsidP="00B72145">
            <w:pPr>
              <w:spacing w:after="100" w:afterAutospacing="1"/>
              <w:ind w:right="105"/>
              <w:jc w:val="right"/>
              <w:rPr>
                <w:rFonts w:ascii="Arial" w:hAnsi="Arial" w:cs="Arial"/>
                <w:sz w:val="18"/>
                <w:szCs w:val="20"/>
              </w:rPr>
            </w:pPr>
            <w:r w:rsidRPr="00C75306">
              <w:rPr>
                <w:rFonts w:ascii="Arial" w:hAnsi="Arial" w:cs="Arial"/>
                <w:sz w:val="18"/>
                <w:szCs w:val="20"/>
              </w:rPr>
              <w:t>-</w:t>
            </w:r>
          </w:p>
        </w:tc>
      </w:tr>
      <w:tr w:rsidR="00BD0305" w:rsidRPr="00C75306" w14:paraId="1C3056BB" w14:textId="77777777" w:rsidTr="00B72145">
        <w:trPr>
          <w:trHeight w:val="20"/>
        </w:trPr>
        <w:tc>
          <w:tcPr>
            <w:tcW w:w="3772" w:type="pct"/>
            <w:noWrap/>
            <w:tcMar>
              <w:top w:w="15" w:type="dxa"/>
              <w:left w:w="15" w:type="dxa"/>
              <w:bottom w:w="0" w:type="dxa"/>
              <w:right w:w="15" w:type="dxa"/>
            </w:tcMar>
            <w:vAlign w:val="center"/>
          </w:tcPr>
          <w:p w14:paraId="2CE1C232"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rPr>
                <w:rFonts w:ascii="Arial" w:hAnsi="Arial" w:cs="Arial"/>
                <w:szCs w:val="20"/>
              </w:rPr>
            </w:pPr>
            <w:r w:rsidRPr="00C75306">
              <w:rPr>
                <w:rFonts w:ascii="Arial" w:hAnsi="Arial" w:cs="Arial"/>
                <w:szCs w:val="20"/>
              </w:rPr>
              <w:t>Hisse Senetleri</w:t>
            </w:r>
          </w:p>
        </w:tc>
        <w:tc>
          <w:tcPr>
            <w:tcW w:w="1228" w:type="pct"/>
            <w:noWrap/>
            <w:tcMar>
              <w:top w:w="15" w:type="dxa"/>
              <w:left w:w="15" w:type="dxa"/>
              <w:bottom w:w="0" w:type="dxa"/>
              <w:right w:w="15" w:type="dxa"/>
            </w:tcMar>
          </w:tcPr>
          <w:p w14:paraId="6BE3C603" w14:textId="77777777" w:rsidR="00BD0305" w:rsidRPr="00C75306" w:rsidRDefault="00BD0305" w:rsidP="00B72145">
            <w:pPr>
              <w:spacing w:after="100" w:afterAutospacing="1"/>
              <w:ind w:right="105"/>
              <w:jc w:val="right"/>
              <w:rPr>
                <w:rFonts w:ascii="Arial" w:hAnsi="Arial" w:cs="Arial"/>
                <w:sz w:val="18"/>
                <w:szCs w:val="20"/>
              </w:rPr>
            </w:pPr>
            <w:r w:rsidRPr="00C75306">
              <w:rPr>
                <w:rFonts w:ascii="Arial" w:hAnsi="Arial" w:cs="Arial"/>
                <w:sz w:val="18"/>
                <w:szCs w:val="20"/>
              </w:rPr>
              <w:t>8.728</w:t>
            </w:r>
          </w:p>
        </w:tc>
      </w:tr>
      <w:tr w:rsidR="00BD0305" w:rsidRPr="00C75306" w14:paraId="6F776141" w14:textId="77777777" w:rsidTr="00B72145">
        <w:trPr>
          <w:trHeight w:val="20"/>
        </w:trPr>
        <w:tc>
          <w:tcPr>
            <w:tcW w:w="3772" w:type="pct"/>
            <w:noWrap/>
            <w:tcMar>
              <w:top w:w="15" w:type="dxa"/>
              <w:left w:w="15" w:type="dxa"/>
              <w:bottom w:w="0" w:type="dxa"/>
              <w:right w:w="15" w:type="dxa"/>
            </w:tcMar>
            <w:vAlign w:val="center"/>
          </w:tcPr>
          <w:p w14:paraId="057BFE4E"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ind w:left="360"/>
              <w:rPr>
                <w:rFonts w:ascii="Arial" w:hAnsi="Arial" w:cs="Arial"/>
                <w:szCs w:val="20"/>
              </w:rPr>
            </w:pPr>
            <w:r w:rsidRPr="00C75306">
              <w:rPr>
                <w:rFonts w:ascii="Arial" w:hAnsi="Arial" w:cs="Arial"/>
                <w:szCs w:val="20"/>
              </w:rPr>
              <w:t>Borsada İşlem Gören</w:t>
            </w:r>
          </w:p>
        </w:tc>
        <w:tc>
          <w:tcPr>
            <w:tcW w:w="1228" w:type="pct"/>
            <w:noWrap/>
            <w:tcMar>
              <w:top w:w="15" w:type="dxa"/>
              <w:left w:w="15" w:type="dxa"/>
              <w:bottom w:w="0" w:type="dxa"/>
              <w:right w:w="15" w:type="dxa"/>
            </w:tcMar>
          </w:tcPr>
          <w:p w14:paraId="00D7BCEC" w14:textId="77777777" w:rsidR="00BD0305" w:rsidRPr="00C75306" w:rsidRDefault="00BD0305" w:rsidP="00B72145">
            <w:pPr>
              <w:spacing w:after="100" w:afterAutospacing="1"/>
              <w:ind w:right="105"/>
              <w:jc w:val="right"/>
              <w:rPr>
                <w:rFonts w:ascii="Arial" w:hAnsi="Arial" w:cs="Arial"/>
                <w:sz w:val="18"/>
                <w:szCs w:val="20"/>
              </w:rPr>
            </w:pPr>
            <w:r w:rsidRPr="00C75306">
              <w:rPr>
                <w:rFonts w:ascii="Arial" w:hAnsi="Arial" w:cs="Arial"/>
                <w:sz w:val="18"/>
                <w:szCs w:val="20"/>
              </w:rPr>
              <w:t>-</w:t>
            </w:r>
          </w:p>
        </w:tc>
      </w:tr>
      <w:tr w:rsidR="00BD0305" w:rsidRPr="00C75306" w14:paraId="53A9D4B0" w14:textId="77777777" w:rsidTr="00B72145">
        <w:trPr>
          <w:trHeight w:val="20"/>
        </w:trPr>
        <w:tc>
          <w:tcPr>
            <w:tcW w:w="3772" w:type="pct"/>
            <w:noWrap/>
            <w:tcMar>
              <w:top w:w="15" w:type="dxa"/>
              <w:left w:w="15" w:type="dxa"/>
              <w:bottom w:w="0" w:type="dxa"/>
              <w:right w:w="15" w:type="dxa"/>
            </w:tcMar>
            <w:vAlign w:val="center"/>
          </w:tcPr>
          <w:p w14:paraId="51DAEB4E"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ind w:left="360"/>
              <w:rPr>
                <w:rFonts w:ascii="Arial" w:hAnsi="Arial" w:cs="Arial"/>
                <w:szCs w:val="20"/>
              </w:rPr>
            </w:pPr>
            <w:r w:rsidRPr="00C75306">
              <w:rPr>
                <w:rFonts w:ascii="Arial" w:hAnsi="Arial" w:cs="Arial"/>
                <w:szCs w:val="20"/>
              </w:rPr>
              <w:t xml:space="preserve">Borsada İşlem Görmeyen </w:t>
            </w:r>
          </w:p>
        </w:tc>
        <w:tc>
          <w:tcPr>
            <w:tcW w:w="1228" w:type="pct"/>
            <w:noWrap/>
            <w:tcMar>
              <w:top w:w="15" w:type="dxa"/>
              <w:left w:w="15" w:type="dxa"/>
              <w:bottom w:w="0" w:type="dxa"/>
              <w:right w:w="15" w:type="dxa"/>
            </w:tcMar>
          </w:tcPr>
          <w:p w14:paraId="5681FBE8" w14:textId="77777777" w:rsidR="00BD0305" w:rsidRPr="00C75306" w:rsidRDefault="00BD0305" w:rsidP="00B72145">
            <w:pPr>
              <w:spacing w:after="100" w:afterAutospacing="1"/>
              <w:ind w:right="105"/>
              <w:jc w:val="right"/>
              <w:rPr>
                <w:rFonts w:ascii="Arial" w:hAnsi="Arial" w:cs="Arial"/>
                <w:sz w:val="18"/>
                <w:szCs w:val="20"/>
              </w:rPr>
            </w:pPr>
            <w:r w:rsidRPr="00C75306">
              <w:rPr>
                <w:rFonts w:ascii="Arial" w:hAnsi="Arial" w:cs="Arial"/>
                <w:sz w:val="18"/>
                <w:szCs w:val="20"/>
              </w:rPr>
              <w:t>8.728</w:t>
            </w:r>
          </w:p>
        </w:tc>
      </w:tr>
      <w:tr w:rsidR="00BD0305" w:rsidRPr="00C75306" w14:paraId="726719AF" w14:textId="77777777" w:rsidTr="00B72145">
        <w:trPr>
          <w:trHeight w:val="20"/>
        </w:trPr>
        <w:tc>
          <w:tcPr>
            <w:tcW w:w="3772" w:type="pct"/>
            <w:noWrap/>
            <w:tcMar>
              <w:top w:w="15" w:type="dxa"/>
              <w:left w:w="15" w:type="dxa"/>
              <w:bottom w:w="0" w:type="dxa"/>
              <w:right w:w="15" w:type="dxa"/>
            </w:tcMar>
            <w:vAlign w:val="center"/>
          </w:tcPr>
          <w:p w14:paraId="355142DF"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rPr>
                <w:rFonts w:ascii="Arial" w:hAnsi="Arial" w:cs="Arial"/>
                <w:szCs w:val="20"/>
              </w:rPr>
            </w:pPr>
            <w:r w:rsidRPr="00C75306">
              <w:rPr>
                <w:rFonts w:ascii="Arial" w:hAnsi="Arial" w:cs="Arial"/>
                <w:szCs w:val="20"/>
              </w:rPr>
              <w:t>Değer Azalma Karşılığı (-)</w:t>
            </w:r>
          </w:p>
        </w:tc>
        <w:tc>
          <w:tcPr>
            <w:tcW w:w="1228" w:type="pct"/>
            <w:noWrap/>
            <w:tcMar>
              <w:top w:w="15" w:type="dxa"/>
              <w:left w:w="15" w:type="dxa"/>
              <w:bottom w:w="0" w:type="dxa"/>
              <w:right w:w="15" w:type="dxa"/>
            </w:tcMar>
          </w:tcPr>
          <w:p w14:paraId="097F442D" w14:textId="77777777" w:rsidR="00BD0305" w:rsidRPr="00C75306" w:rsidRDefault="00BD0305" w:rsidP="00B72145">
            <w:pPr>
              <w:spacing w:after="100" w:afterAutospacing="1"/>
              <w:ind w:right="105"/>
              <w:jc w:val="right"/>
              <w:rPr>
                <w:rFonts w:ascii="Arial" w:hAnsi="Arial" w:cs="Arial"/>
                <w:sz w:val="18"/>
                <w:szCs w:val="20"/>
              </w:rPr>
            </w:pPr>
            <w:r w:rsidRPr="00C75306">
              <w:rPr>
                <w:rFonts w:ascii="Arial" w:hAnsi="Arial" w:cs="Arial"/>
                <w:sz w:val="18"/>
                <w:szCs w:val="20"/>
              </w:rPr>
              <w:t>8.274</w:t>
            </w:r>
          </w:p>
        </w:tc>
      </w:tr>
      <w:tr w:rsidR="00BD0305" w:rsidRPr="00C75306" w14:paraId="225C0FF3" w14:textId="77777777" w:rsidTr="00B72145">
        <w:trPr>
          <w:trHeight w:val="20"/>
        </w:trPr>
        <w:tc>
          <w:tcPr>
            <w:tcW w:w="3772" w:type="pct"/>
            <w:tcBorders>
              <w:bottom w:val="single" w:sz="4" w:space="0" w:color="auto"/>
            </w:tcBorders>
            <w:noWrap/>
            <w:tcMar>
              <w:top w:w="15" w:type="dxa"/>
              <w:left w:w="15" w:type="dxa"/>
              <w:bottom w:w="0" w:type="dxa"/>
              <w:right w:w="15" w:type="dxa"/>
            </w:tcMar>
            <w:vAlign w:val="center"/>
          </w:tcPr>
          <w:p w14:paraId="78513646"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rPr>
                <w:rFonts w:ascii="Arial" w:hAnsi="Arial" w:cs="Arial"/>
                <w:szCs w:val="20"/>
              </w:rPr>
            </w:pPr>
          </w:p>
        </w:tc>
        <w:tc>
          <w:tcPr>
            <w:tcW w:w="1228" w:type="pct"/>
            <w:tcBorders>
              <w:bottom w:val="single" w:sz="4" w:space="0" w:color="auto"/>
            </w:tcBorders>
            <w:noWrap/>
            <w:tcMar>
              <w:top w:w="15" w:type="dxa"/>
              <w:left w:w="15" w:type="dxa"/>
              <w:bottom w:w="0" w:type="dxa"/>
              <w:right w:w="15" w:type="dxa"/>
            </w:tcMar>
            <w:vAlign w:val="bottom"/>
          </w:tcPr>
          <w:p w14:paraId="5E9C0441" w14:textId="77777777" w:rsidR="00BD0305" w:rsidRPr="00C75306" w:rsidRDefault="00BD0305" w:rsidP="00B72145">
            <w:pPr>
              <w:spacing w:after="100" w:afterAutospacing="1"/>
              <w:ind w:right="108"/>
              <w:jc w:val="right"/>
              <w:rPr>
                <w:rFonts w:ascii="Arial" w:hAnsi="Arial" w:cs="Arial"/>
                <w:sz w:val="18"/>
                <w:szCs w:val="20"/>
              </w:rPr>
            </w:pPr>
          </w:p>
        </w:tc>
      </w:tr>
      <w:tr w:rsidR="00BD0305" w:rsidRPr="00C75306" w14:paraId="116AE109" w14:textId="77777777" w:rsidTr="00B72145">
        <w:trPr>
          <w:trHeight w:val="20"/>
        </w:trPr>
        <w:tc>
          <w:tcPr>
            <w:tcW w:w="3772" w:type="pct"/>
            <w:tcBorders>
              <w:top w:val="single" w:sz="4" w:space="0" w:color="auto"/>
              <w:bottom w:val="double" w:sz="4" w:space="0" w:color="auto"/>
            </w:tcBorders>
            <w:noWrap/>
            <w:tcMar>
              <w:top w:w="15" w:type="dxa"/>
              <w:left w:w="15" w:type="dxa"/>
              <w:bottom w:w="0" w:type="dxa"/>
              <w:right w:w="15" w:type="dxa"/>
            </w:tcMar>
            <w:vAlign w:val="center"/>
          </w:tcPr>
          <w:p w14:paraId="40DCAB0E"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rPr>
                <w:rFonts w:ascii="Arial" w:hAnsi="Arial" w:cs="Arial"/>
                <w:b/>
                <w:szCs w:val="20"/>
              </w:rPr>
            </w:pPr>
            <w:r w:rsidRPr="00C75306">
              <w:rPr>
                <w:rFonts w:ascii="Arial" w:hAnsi="Arial" w:cs="Arial"/>
                <w:b/>
                <w:szCs w:val="20"/>
              </w:rPr>
              <w:t>Toplam</w:t>
            </w:r>
          </w:p>
        </w:tc>
        <w:tc>
          <w:tcPr>
            <w:tcW w:w="1228" w:type="pct"/>
            <w:tcBorders>
              <w:top w:val="single" w:sz="4" w:space="0" w:color="auto"/>
              <w:bottom w:val="double" w:sz="4" w:space="0" w:color="auto"/>
            </w:tcBorders>
            <w:noWrap/>
            <w:tcMar>
              <w:top w:w="15" w:type="dxa"/>
              <w:left w:w="15" w:type="dxa"/>
              <w:bottom w:w="0" w:type="dxa"/>
              <w:right w:w="15" w:type="dxa"/>
            </w:tcMar>
            <w:vAlign w:val="bottom"/>
          </w:tcPr>
          <w:p w14:paraId="6C9B0064" w14:textId="77777777" w:rsidR="00BD0305" w:rsidRPr="00C75306" w:rsidRDefault="00BD0305" w:rsidP="00B72145">
            <w:pPr>
              <w:spacing w:after="100" w:afterAutospacing="1"/>
              <w:ind w:right="105"/>
              <w:jc w:val="right"/>
              <w:rPr>
                <w:rFonts w:ascii="Arial" w:hAnsi="Arial" w:cs="Arial"/>
                <w:b/>
                <w:sz w:val="18"/>
                <w:szCs w:val="20"/>
              </w:rPr>
            </w:pPr>
            <w:r w:rsidRPr="00C75306">
              <w:rPr>
                <w:rFonts w:ascii="Arial" w:hAnsi="Arial" w:cs="Arial"/>
                <w:b/>
                <w:sz w:val="18"/>
                <w:szCs w:val="20"/>
              </w:rPr>
              <w:t>1.349.233</w:t>
            </w:r>
          </w:p>
        </w:tc>
      </w:tr>
    </w:tbl>
    <w:p w14:paraId="79CB6DC7" w14:textId="77777777" w:rsidR="00BD0305" w:rsidRPr="00C75306" w:rsidRDefault="00BD0305" w:rsidP="00BD0305">
      <w:pPr>
        <w:pStyle w:val="GvdeMetniGirintisi"/>
        <w:tabs>
          <w:tab w:val="left" w:pos="1080"/>
        </w:tabs>
        <w:spacing w:before="120" w:after="120"/>
        <w:ind w:left="-14" w:hanging="574"/>
        <w:rPr>
          <w:rFonts w:ascii="Arial" w:hAnsi="Arial" w:cs="Arial"/>
          <w:b/>
          <w:sz w:val="20"/>
          <w:szCs w:val="20"/>
        </w:rPr>
      </w:pPr>
      <w:r w:rsidRPr="00C75306">
        <w:rPr>
          <w:rFonts w:ascii="Arial" w:hAnsi="Arial" w:cs="Arial"/>
          <w:b/>
          <w:sz w:val="20"/>
          <w:szCs w:val="20"/>
        </w:rPr>
        <w:t>4.</w:t>
      </w:r>
      <w:r w:rsidRPr="00C75306">
        <w:rPr>
          <w:rFonts w:ascii="Arial" w:hAnsi="Arial" w:cs="Arial"/>
          <w:b/>
          <w:sz w:val="20"/>
          <w:szCs w:val="20"/>
        </w:rPr>
        <w:tab/>
        <w:t>İtfa edilmiş maliyet üzerinden değerlenen finansal varlıklara ilişkin açıklamalar:</w:t>
      </w:r>
    </w:p>
    <w:p w14:paraId="0C3F6FD8" w14:textId="77777777" w:rsidR="00BD0305" w:rsidRPr="00C75306" w:rsidRDefault="00BD0305" w:rsidP="00BD0305">
      <w:pPr>
        <w:autoSpaceDE w:val="0"/>
        <w:autoSpaceDN w:val="0"/>
        <w:adjustRightInd w:val="0"/>
        <w:spacing w:before="120" w:after="120"/>
        <w:ind w:left="-567"/>
        <w:jc w:val="both"/>
        <w:rPr>
          <w:rFonts w:ascii="Arial" w:hAnsi="Arial" w:cs="Arial"/>
          <w:b/>
          <w:iCs/>
          <w:sz w:val="20"/>
          <w:szCs w:val="20"/>
        </w:rPr>
      </w:pPr>
      <w:r w:rsidRPr="00C75306">
        <w:rPr>
          <w:rFonts w:ascii="Arial" w:hAnsi="Arial" w:cs="Arial"/>
          <w:b/>
          <w:sz w:val="20"/>
          <w:szCs w:val="20"/>
        </w:rPr>
        <w:t>a.1)</w:t>
      </w:r>
      <w:r w:rsidRPr="00C75306">
        <w:rPr>
          <w:rFonts w:ascii="Arial" w:hAnsi="Arial" w:cs="Arial"/>
          <w:b/>
          <w:sz w:val="20"/>
          <w:szCs w:val="20"/>
        </w:rPr>
        <w:tab/>
        <w:t>Repo işlemlerine konu olanlar ve teminata verilen / bloke edilenlere ilişkin bilgiler:</w:t>
      </w:r>
    </w:p>
    <w:p w14:paraId="15FC1CA0" w14:textId="353922BD" w:rsidR="009E3B1D" w:rsidRPr="00560D9D" w:rsidRDefault="005D7A12" w:rsidP="009E3B1D">
      <w:pPr>
        <w:autoSpaceDE w:val="0"/>
        <w:autoSpaceDN w:val="0"/>
        <w:adjustRightInd w:val="0"/>
        <w:spacing w:before="120" w:after="120"/>
        <w:jc w:val="both"/>
        <w:rPr>
          <w:rFonts w:ascii="Arial" w:hAnsi="Arial" w:cs="Arial"/>
          <w:sz w:val="20"/>
          <w:szCs w:val="20"/>
        </w:rPr>
      </w:pPr>
      <w:r>
        <w:rPr>
          <w:rFonts w:ascii="Arial" w:hAnsi="Arial" w:cs="Arial"/>
          <w:sz w:val="20"/>
          <w:szCs w:val="20"/>
        </w:rPr>
        <w:t xml:space="preserve">31 Aralık 2018 tarihi itibarıyla </w:t>
      </w:r>
      <w:r w:rsidR="009E3B1D">
        <w:rPr>
          <w:rFonts w:ascii="Arial" w:hAnsi="Arial" w:cs="Arial"/>
          <w:sz w:val="20"/>
          <w:szCs w:val="20"/>
        </w:rPr>
        <w:t xml:space="preserve">Bankanın </w:t>
      </w:r>
      <w:r w:rsidR="009E3B1D" w:rsidRPr="00560D9D">
        <w:rPr>
          <w:rFonts w:ascii="Arial" w:hAnsi="Arial" w:cs="Arial"/>
          <w:sz w:val="20"/>
          <w:szCs w:val="20"/>
        </w:rPr>
        <w:t xml:space="preserve">geri alım </w:t>
      </w:r>
      <w:r w:rsidR="00560D9D" w:rsidRPr="00560D9D">
        <w:rPr>
          <w:rFonts w:ascii="Arial" w:hAnsi="Arial" w:cs="Arial"/>
          <w:sz w:val="20"/>
          <w:szCs w:val="20"/>
        </w:rPr>
        <w:t>vaadi ile satıma</w:t>
      </w:r>
      <w:r w:rsidR="009E3B1D" w:rsidRPr="00560D9D">
        <w:rPr>
          <w:rFonts w:ascii="Arial" w:hAnsi="Arial" w:cs="Arial"/>
          <w:sz w:val="20"/>
          <w:szCs w:val="20"/>
        </w:rPr>
        <w:t xml:space="preserve"> konu olan yatırımı bulunmamaktadır.</w:t>
      </w:r>
    </w:p>
    <w:p w14:paraId="64EDBC76" w14:textId="60C8EB4C" w:rsidR="009E3B1D" w:rsidRPr="00560D9D" w:rsidRDefault="005D7A12" w:rsidP="009E3B1D">
      <w:pPr>
        <w:spacing w:before="120"/>
        <w:jc w:val="both"/>
        <w:rPr>
          <w:rFonts w:ascii="Arial" w:hAnsi="Arial" w:cs="Arial"/>
          <w:sz w:val="20"/>
          <w:szCs w:val="20"/>
        </w:rPr>
      </w:pPr>
      <w:r>
        <w:rPr>
          <w:rFonts w:ascii="Arial" w:hAnsi="Arial" w:cs="Arial"/>
          <w:sz w:val="20"/>
          <w:szCs w:val="20"/>
        </w:rPr>
        <w:t>31 Aralık 2018 tarihi itibarıyla</w:t>
      </w:r>
      <w:r w:rsidRPr="00560D9D">
        <w:rPr>
          <w:rFonts w:ascii="Arial" w:hAnsi="Arial" w:cs="Arial"/>
          <w:sz w:val="20"/>
          <w:szCs w:val="20"/>
        </w:rPr>
        <w:t xml:space="preserve"> </w:t>
      </w:r>
      <w:r>
        <w:rPr>
          <w:rFonts w:ascii="Arial" w:hAnsi="Arial" w:cs="Arial"/>
          <w:sz w:val="20"/>
          <w:szCs w:val="20"/>
        </w:rPr>
        <w:t>t</w:t>
      </w:r>
      <w:r w:rsidR="009E3B1D" w:rsidRPr="00560D9D">
        <w:rPr>
          <w:rFonts w:ascii="Arial" w:hAnsi="Arial" w:cs="Arial"/>
          <w:sz w:val="20"/>
          <w:szCs w:val="20"/>
        </w:rPr>
        <w:t xml:space="preserve">eminata verilen/bloke edilen yatırım bulunmamaktadır. </w:t>
      </w:r>
    </w:p>
    <w:p w14:paraId="70B4941D" w14:textId="13790C59" w:rsidR="00F634F8" w:rsidRPr="00560D9D" w:rsidRDefault="00F634F8" w:rsidP="00F634F8">
      <w:pPr>
        <w:autoSpaceDE w:val="0"/>
        <w:autoSpaceDN w:val="0"/>
        <w:adjustRightInd w:val="0"/>
        <w:spacing w:before="120" w:after="120"/>
        <w:ind w:left="-567"/>
        <w:jc w:val="both"/>
        <w:rPr>
          <w:rFonts w:ascii="Arial" w:hAnsi="Arial" w:cs="Arial"/>
          <w:sz w:val="20"/>
          <w:szCs w:val="20"/>
        </w:rPr>
      </w:pPr>
      <w:r w:rsidRPr="00560D9D">
        <w:rPr>
          <w:rFonts w:ascii="Arial" w:hAnsi="Arial" w:cs="Arial"/>
          <w:b/>
          <w:sz w:val="20"/>
          <w:szCs w:val="20"/>
        </w:rPr>
        <w:t>a.2)</w:t>
      </w:r>
      <w:r w:rsidR="00450D22" w:rsidRPr="00560D9D">
        <w:rPr>
          <w:rFonts w:ascii="Arial" w:hAnsi="Arial" w:cs="Arial"/>
          <w:b/>
          <w:sz w:val="20"/>
          <w:szCs w:val="20"/>
        </w:rPr>
        <w:tab/>
      </w:r>
      <w:r w:rsidRPr="00560D9D">
        <w:rPr>
          <w:rFonts w:ascii="Arial" w:hAnsi="Arial" w:cs="Arial"/>
          <w:b/>
          <w:sz w:val="20"/>
          <w:szCs w:val="20"/>
        </w:rPr>
        <w:t>Vadeye kadar elde tutulacak yatırımlara ilişkin bilgiler:</w:t>
      </w:r>
    </w:p>
    <w:p w14:paraId="08C412FE" w14:textId="0A473109" w:rsidR="00927EBC" w:rsidRDefault="005D7A12" w:rsidP="00253C52">
      <w:pPr>
        <w:autoSpaceDE w:val="0"/>
        <w:autoSpaceDN w:val="0"/>
        <w:adjustRightInd w:val="0"/>
        <w:spacing w:before="120" w:after="120"/>
        <w:jc w:val="both"/>
        <w:rPr>
          <w:rFonts w:ascii="Arial" w:hAnsi="Arial" w:cs="Arial"/>
          <w:sz w:val="20"/>
          <w:szCs w:val="20"/>
        </w:rPr>
      </w:pPr>
      <w:r>
        <w:rPr>
          <w:rFonts w:ascii="Arial" w:hAnsi="Arial" w:cs="Arial"/>
          <w:sz w:val="20"/>
          <w:szCs w:val="20"/>
        </w:rPr>
        <w:t>31 Aralık 2017 tarihi itibarıyla</w:t>
      </w:r>
      <w:r w:rsidRPr="00560D9D">
        <w:rPr>
          <w:rFonts w:ascii="Arial" w:hAnsi="Arial" w:cs="Arial"/>
          <w:sz w:val="20"/>
          <w:szCs w:val="20"/>
        </w:rPr>
        <w:t xml:space="preserve"> </w:t>
      </w:r>
      <w:r w:rsidR="00927EBC" w:rsidRPr="00560D9D">
        <w:rPr>
          <w:rFonts w:ascii="Arial" w:hAnsi="Arial" w:cs="Arial"/>
          <w:sz w:val="20"/>
          <w:szCs w:val="20"/>
        </w:rPr>
        <w:t xml:space="preserve">Bankanın geri alım </w:t>
      </w:r>
      <w:r w:rsidR="00560D9D" w:rsidRPr="00560D9D">
        <w:rPr>
          <w:rFonts w:ascii="Arial" w:hAnsi="Arial" w:cs="Arial"/>
          <w:sz w:val="20"/>
          <w:szCs w:val="20"/>
        </w:rPr>
        <w:t>vaadi ile satıma</w:t>
      </w:r>
      <w:r w:rsidR="00927EBC" w:rsidRPr="00560D9D">
        <w:rPr>
          <w:rFonts w:ascii="Arial" w:hAnsi="Arial" w:cs="Arial"/>
          <w:sz w:val="20"/>
          <w:szCs w:val="20"/>
        </w:rPr>
        <w:t xml:space="preserve"> konu olan yatırımı bulunmamaktadır.</w:t>
      </w:r>
      <w:r w:rsidR="00244BD4" w:rsidRPr="00560D9D">
        <w:rPr>
          <w:rFonts w:ascii="Arial" w:hAnsi="Arial" w:cs="Arial"/>
          <w:sz w:val="20"/>
          <w:szCs w:val="20"/>
        </w:rPr>
        <w:t xml:space="preserve"> </w:t>
      </w:r>
      <w:r w:rsidR="00927EBC" w:rsidRPr="00560D9D">
        <w:rPr>
          <w:rFonts w:ascii="Arial" w:hAnsi="Arial" w:cs="Arial"/>
          <w:sz w:val="20"/>
          <w:szCs w:val="20"/>
        </w:rPr>
        <w:t xml:space="preserve">Teminata verilen/bloke edilenlerin </w:t>
      </w:r>
      <w:proofErr w:type="gramStart"/>
      <w:r w:rsidR="00927EBC" w:rsidRPr="00560D9D">
        <w:rPr>
          <w:rFonts w:ascii="Arial" w:hAnsi="Arial" w:cs="Arial"/>
          <w:sz w:val="20"/>
          <w:szCs w:val="20"/>
        </w:rPr>
        <w:t>nominal</w:t>
      </w:r>
      <w:proofErr w:type="gramEnd"/>
      <w:r w:rsidR="00927EBC" w:rsidRPr="00560D9D">
        <w:rPr>
          <w:rFonts w:ascii="Arial" w:hAnsi="Arial" w:cs="Arial"/>
          <w:sz w:val="20"/>
          <w:szCs w:val="20"/>
        </w:rPr>
        <w:t xml:space="preserve"> tutarı 503.500 TL’dir</w:t>
      </w:r>
      <w:r w:rsidR="00244BD4" w:rsidRPr="00560D9D">
        <w:rPr>
          <w:rFonts w:ascii="Arial" w:hAnsi="Arial" w:cs="Arial"/>
          <w:sz w:val="20"/>
          <w:szCs w:val="20"/>
        </w:rPr>
        <w:t>.</w:t>
      </w:r>
    </w:p>
    <w:p w14:paraId="0BB6ED68" w14:textId="77777777" w:rsidR="00BD0305" w:rsidRPr="00C75306" w:rsidRDefault="00BD0305" w:rsidP="00BD0305">
      <w:pPr>
        <w:pStyle w:val="GvdeMetniGirintisi"/>
        <w:spacing w:before="120" w:after="120"/>
        <w:ind w:left="-546" w:firstLine="0"/>
        <w:rPr>
          <w:rFonts w:ascii="Arial" w:hAnsi="Arial" w:cs="Arial"/>
          <w:b/>
          <w:sz w:val="20"/>
          <w:szCs w:val="20"/>
        </w:rPr>
      </w:pPr>
      <w:r w:rsidRPr="00C75306">
        <w:rPr>
          <w:rFonts w:ascii="Arial" w:hAnsi="Arial" w:cs="Arial"/>
          <w:b/>
          <w:sz w:val="20"/>
          <w:szCs w:val="20"/>
        </w:rPr>
        <w:t>b.1)</w:t>
      </w:r>
      <w:r w:rsidRPr="00C75306">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7726"/>
        <w:gridCol w:w="2061"/>
      </w:tblGrid>
      <w:tr w:rsidR="00BD0305" w:rsidRPr="00C75306" w14:paraId="562DB5F7" w14:textId="77777777" w:rsidTr="00B72145">
        <w:trPr>
          <w:trHeight w:val="20"/>
        </w:trPr>
        <w:tc>
          <w:tcPr>
            <w:tcW w:w="3947" w:type="pct"/>
            <w:tcBorders>
              <w:top w:val="single" w:sz="4" w:space="0" w:color="auto"/>
              <w:left w:val="nil"/>
              <w:bottom w:val="single" w:sz="4" w:space="0" w:color="auto"/>
              <w:right w:val="nil"/>
            </w:tcBorders>
            <w:shd w:val="clear" w:color="auto" w:fill="FFFFFF"/>
            <w:vAlign w:val="bottom"/>
          </w:tcPr>
          <w:p w14:paraId="03BE6DBA" w14:textId="77777777" w:rsidR="00BD0305" w:rsidRPr="00C75306" w:rsidRDefault="00BD0305" w:rsidP="00B72145">
            <w:pPr>
              <w:jc w:val="both"/>
              <w:rPr>
                <w:rFonts w:ascii="Arial" w:hAnsi="Arial" w:cs="Arial"/>
                <w:sz w:val="20"/>
                <w:szCs w:val="20"/>
              </w:rPr>
            </w:pPr>
            <w:r w:rsidRPr="00C75306">
              <w:rPr>
                <w:rFonts w:ascii="Arial" w:hAnsi="Arial" w:cs="Arial"/>
                <w:sz w:val="20"/>
                <w:szCs w:val="20"/>
              </w:rPr>
              <w:t> </w:t>
            </w:r>
          </w:p>
        </w:tc>
        <w:tc>
          <w:tcPr>
            <w:tcW w:w="1053" w:type="pct"/>
            <w:tcBorders>
              <w:top w:val="single" w:sz="4" w:space="0" w:color="auto"/>
              <w:left w:val="nil"/>
              <w:bottom w:val="single" w:sz="4" w:space="0" w:color="auto"/>
              <w:right w:val="nil"/>
            </w:tcBorders>
            <w:shd w:val="clear" w:color="auto" w:fill="FFFFFF"/>
            <w:vAlign w:val="bottom"/>
          </w:tcPr>
          <w:p w14:paraId="3B841BDD" w14:textId="77777777" w:rsidR="00BD0305" w:rsidRPr="00C75306" w:rsidRDefault="00BD0305" w:rsidP="00B72145">
            <w:pPr>
              <w:ind w:right="14"/>
              <w:jc w:val="right"/>
              <w:rPr>
                <w:rFonts w:ascii="Arial" w:eastAsia="Arial Unicode MS" w:hAnsi="Arial" w:cs="Arial"/>
                <w:b/>
                <w:sz w:val="18"/>
                <w:szCs w:val="20"/>
              </w:rPr>
            </w:pPr>
            <w:r w:rsidRPr="00C75306">
              <w:rPr>
                <w:rFonts w:ascii="Arial" w:hAnsi="Arial" w:cs="Arial"/>
                <w:b/>
                <w:sz w:val="18"/>
                <w:szCs w:val="20"/>
              </w:rPr>
              <w:t>Cari Dönem</w:t>
            </w:r>
          </w:p>
        </w:tc>
      </w:tr>
      <w:tr w:rsidR="00BD0305" w:rsidRPr="00C75306" w14:paraId="74BF60CA" w14:textId="77777777" w:rsidTr="00B72145">
        <w:trPr>
          <w:trHeight w:val="20"/>
        </w:trPr>
        <w:tc>
          <w:tcPr>
            <w:tcW w:w="3947" w:type="pct"/>
            <w:tcBorders>
              <w:top w:val="single" w:sz="4" w:space="0" w:color="auto"/>
              <w:left w:val="nil"/>
              <w:right w:val="nil"/>
            </w:tcBorders>
            <w:shd w:val="clear" w:color="auto" w:fill="FFFFFF"/>
            <w:vAlign w:val="bottom"/>
          </w:tcPr>
          <w:p w14:paraId="32AAA5EA" w14:textId="77777777" w:rsidR="00BD0305" w:rsidRPr="00C75306" w:rsidRDefault="00BD0305" w:rsidP="00B72145">
            <w:pPr>
              <w:jc w:val="both"/>
              <w:rPr>
                <w:rFonts w:ascii="Arial" w:hAnsi="Arial" w:cs="Arial"/>
                <w:sz w:val="20"/>
                <w:szCs w:val="20"/>
              </w:rPr>
            </w:pPr>
          </w:p>
        </w:tc>
        <w:tc>
          <w:tcPr>
            <w:tcW w:w="1053" w:type="pct"/>
            <w:tcBorders>
              <w:top w:val="single" w:sz="4" w:space="0" w:color="auto"/>
              <w:left w:val="nil"/>
              <w:right w:val="nil"/>
            </w:tcBorders>
            <w:shd w:val="clear" w:color="auto" w:fill="FFFFFF"/>
            <w:vAlign w:val="bottom"/>
          </w:tcPr>
          <w:p w14:paraId="57ABCC09" w14:textId="77777777" w:rsidR="00BD0305" w:rsidRPr="00C75306" w:rsidRDefault="00BD0305" w:rsidP="00B72145">
            <w:pPr>
              <w:ind w:right="14"/>
              <w:jc w:val="right"/>
              <w:rPr>
                <w:rFonts w:ascii="Arial" w:hAnsi="Arial" w:cs="Arial"/>
                <w:b/>
                <w:sz w:val="20"/>
                <w:szCs w:val="20"/>
              </w:rPr>
            </w:pPr>
          </w:p>
        </w:tc>
      </w:tr>
      <w:tr w:rsidR="007B31DE" w:rsidRPr="00C75306" w14:paraId="222B56D1" w14:textId="77777777" w:rsidTr="004B7E34">
        <w:trPr>
          <w:trHeight w:val="20"/>
        </w:trPr>
        <w:tc>
          <w:tcPr>
            <w:tcW w:w="3947" w:type="pct"/>
            <w:tcBorders>
              <w:left w:val="nil"/>
              <w:bottom w:val="nil"/>
              <w:right w:val="nil"/>
            </w:tcBorders>
            <w:shd w:val="clear" w:color="auto" w:fill="auto"/>
            <w:noWrap/>
            <w:vAlign w:val="center"/>
          </w:tcPr>
          <w:p w14:paraId="6CF11852" w14:textId="77777777" w:rsidR="007B31DE" w:rsidRPr="00C75306" w:rsidRDefault="007B31DE" w:rsidP="007B31DE">
            <w:pPr>
              <w:pStyle w:val="Balk7"/>
              <w:ind w:left="-66"/>
              <w:rPr>
                <w:rFonts w:ascii="Arial" w:eastAsia="Arial Unicode MS" w:hAnsi="Arial" w:cs="Arial"/>
                <w:i w:val="0"/>
                <w:sz w:val="18"/>
              </w:rPr>
            </w:pPr>
            <w:r w:rsidRPr="00C75306">
              <w:rPr>
                <w:rFonts w:ascii="Arial" w:hAnsi="Arial" w:cs="Arial"/>
                <w:i w:val="0"/>
                <w:sz w:val="18"/>
              </w:rPr>
              <w:t>Devlet Tahvili</w:t>
            </w:r>
          </w:p>
        </w:tc>
        <w:tc>
          <w:tcPr>
            <w:tcW w:w="1053" w:type="pct"/>
            <w:tcBorders>
              <w:left w:val="nil"/>
              <w:bottom w:val="nil"/>
              <w:right w:val="nil"/>
            </w:tcBorders>
            <w:shd w:val="clear" w:color="auto" w:fill="auto"/>
            <w:noWrap/>
          </w:tcPr>
          <w:p w14:paraId="783EF434" w14:textId="698AF5F0" w:rsidR="007B31DE" w:rsidRPr="00C75306" w:rsidRDefault="00273C86" w:rsidP="007B31DE">
            <w:pPr>
              <w:ind w:right="14"/>
              <w:jc w:val="right"/>
              <w:rPr>
                <w:rFonts w:ascii="Arial" w:hAnsi="Arial" w:cs="Arial"/>
                <w:sz w:val="18"/>
                <w:szCs w:val="20"/>
              </w:rPr>
            </w:pPr>
            <w:r>
              <w:rPr>
                <w:rFonts w:ascii="Arial" w:hAnsi="Arial" w:cs="Arial"/>
                <w:sz w:val="18"/>
                <w:szCs w:val="20"/>
              </w:rPr>
              <w:t>-</w:t>
            </w:r>
          </w:p>
        </w:tc>
      </w:tr>
      <w:tr w:rsidR="007B31DE" w:rsidRPr="00C75306" w14:paraId="624A0F69" w14:textId="77777777" w:rsidTr="004B7E34">
        <w:trPr>
          <w:trHeight w:val="20"/>
        </w:trPr>
        <w:tc>
          <w:tcPr>
            <w:tcW w:w="3947" w:type="pct"/>
            <w:tcBorders>
              <w:top w:val="nil"/>
              <w:left w:val="nil"/>
              <w:right w:val="nil"/>
            </w:tcBorders>
            <w:shd w:val="clear" w:color="auto" w:fill="auto"/>
            <w:noWrap/>
            <w:vAlign w:val="center"/>
          </w:tcPr>
          <w:p w14:paraId="73AE675D" w14:textId="77777777" w:rsidR="007B31DE" w:rsidRPr="00C75306" w:rsidRDefault="007B31DE" w:rsidP="007B31DE">
            <w:pPr>
              <w:ind w:left="-66"/>
              <w:rPr>
                <w:rFonts w:ascii="Arial" w:eastAsia="Arial Unicode MS" w:hAnsi="Arial" w:cs="Arial"/>
                <w:iCs/>
                <w:sz w:val="18"/>
                <w:szCs w:val="20"/>
              </w:rPr>
            </w:pPr>
            <w:r w:rsidRPr="00C75306">
              <w:rPr>
                <w:rFonts w:ascii="Arial" w:hAnsi="Arial" w:cs="Arial"/>
                <w:iCs/>
                <w:sz w:val="18"/>
                <w:szCs w:val="20"/>
              </w:rPr>
              <w:t>Hazine Bonosu</w:t>
            </w:r>
          </w:p>
        </w:tc>
        <w:tc>
          <w:tcPr>
            <w:tcW w:w="1053" w:type="pct"/>
            <w:tcBorders>
              <w:top w:val="nil"/>
              <w:left w:val="nil"/>
              <w:right w:val="nil"/>
            </w:tcBorders>
            <w:shd w:val="clear" w:color="auto" w:fill="auto"/>
            <w:noWrap/>
          </w:tcPr>
          <w:p w14:paraId="04C05A04" w14:textId="40C1EEC7" w:rsidR="007B31DE" w:rsidRPr="00C75306" w:rsidRDefault="00273C86" w:rsidP="007B31DE">
            <w:pPr>
              <w:ind w:right="14"/>
              <w:jc w:val="right"/>
              <w:rPr>
                <w:rFonts w:ascii="Arial" w:hAnsi="Arial" w:cs="Arial"/>
                <w:sz w:val="18"/>
                <w:szCs w:val="20"/>
              </w:rPr>
            </w:pPr>
            <w:r>
              <w:rPr>
                <w:rFonts w:ascii="Arial" w:hAnsi="Arial" w:cs="Arial"/>
                <w:sz w:val="18"/>
                <w:szCs w:val="20"/>
              </w:rPr>
              <w:t>-</w:t>
            </w:r>
          </w:p>
        </w:tc>
      </w:tr>
      <w:tr w:rsidR="007B31DE" w:rsidRPr="00C75306" w14:paraId="2C8812DC" w14:textId="77777777" w:rsidTr="004B7E34">
        <w:trPr>
          <w:trHeight w:val="20"/>
        </w:trPr>
        <w:tc>
          <w:tcPr>
            <w:tcW w:w="3947" w:type="pct"/>
            <w:tcBorders>
              <w:top w:val="nil"/>
              <w:left w:val="nil"/>
              <w:right w:val="nil"/>
            </w:tcBorders>
            <w:shd w:val="clear" w:color="auto" w:fill="auto"/>
            <w:noWrap/>
            <w:vAlign w:val="center"/>
          </w:tcPr>
          <w:p w14:paraId="4E3E25AE" w14:textId="77777777" w:rsidR="007B31DE" w:rsidRPr="00C75306" w:rsidRDefault="007B31DE" w:rsidP="007B31DE">
            <w:pPr>
              <w:spacing w:before="100" w:beforeAutospacing="1" w:after="100" w:afterAutospacing="1"/>
              <w:ind w:left="-66"/>
              <w:rPr>
                <w:rFonts w:ascii="Arial" w:hAnsi="Arial" w:cs="Arial"/>
                <w:iCs/>
                <w:sz w:val="18"/>
                <w:szCs w:val="20"/>
              </w:rPr>
            </w:pPr>
            <w:r w:rsidRPr="00C75306">
              <w:rPr>
                <w:rFonts w:ascii="Arial" w:hAnsi="Arial" w:cs="Arial"/>
                <w:iCs/>
                <w:sz w:val="18"/>
                <w:szCs w:val="20"/>
              </w:rPr>
              <w:t>Diğer Kamu Borçlanma Senetleri</w:t>
            </w:r>
            <w:r w:rsidRPr="00C75306">
              <w:rPr>
                <w:rFonts w:ascii="Arial" w:hAnsi="Arial" w:cs="Arial"/>
                <w:iCs/>
                <w:sz w:val="18"/>
                <w:szCs w:val="20"/>
                <w:vertAlign w:val="superscript"/>
              </w:rPr>
              <w:t>(*)</w:t>
            </w:r>
          </w:p>
        </w:tc>
        <w:tc>
          <w:tcPr>
            <w:tcW w:w="1053" w:type="pct"/>
            <w:tcBorders>
              <w:top w:val="nil"/>
              <w:left w:val="nil"/>
              <w:right w:val="nil"/>
            </w:tcBorders>
            <w:shd w:val="clear" w:color="auto" w:fill="auto"/>
            <w:noWrap/>
          </w:tcPr>
          <w:p w14:paraId="41386BB0" w14:textId="12389263" w:rsidR="007B31DE" w:rsidRPr="00C75306" w:rsidRDefault="00273C86" w:rsidP="007B31DE">
            <w:pPr>
              <w:ind w:right="14"/>
              <w:jc w:val="right"/>
              <w:rPr>
                <w:rFonts w:ascii="Arial" w:hAnsi="Arial" w:cs="Arial"/>
                <w:sz w:val="18"/>
                <w:szCs w:val="20"/>
              </w:rPr>
            </w:pPr>
            <w:r w:rsidRPr="00273C86">
              <w:rPr>
                <w:rFonts w:ascii="Arial" w:hAnsi="Arial" w:cs="Arial"/>
                <w:sz w:val="18"/>
                <w:szCs w:val="20"/>
              </w:rPr>
              <w:t>618.506</w:t>
            </w:r>
          </w:p>
        </w:tc>
      </w:tr>
      <w:tr w:rsidR="007B31DE" w:rsidRPr="00C75306" w14:paraId="43A96F9E" w14:textId="77777777" w:rsidTr="004B7E34">
        <w:trPr>
          <w:trHeight w:val="20"/>
        </w:trPr>
        <w:tc>
          <w:tcPr>
            <w:tcW w:w="3947" w:type="pct"/>
            <w:tcBorders>
              <w:left w:val="nil"/>
              <w:bottom w:val="single" w:sz="4" w:space="0" w:color="auto"/>
              <w:right w:val="nil"/>
            </w:tcBorders>
            <w:shd w:val="clear" w:color="auto" w:fill="auto"/>
            <w:noWrap/>
            <w:vAlign w:val="center"/>
          </w:tcPr>
          <w:p w14:paraId="7B48462E" w14:textId="77777777" w:rsidR="007B31DE" w:rsidRPr="00C75306" w:rsidRDefault="007B31DE" w:rsidP="007B31DE">
            <w:pPr>
              <w:pStyle w:val="Balk7"/>
              <w:ind w:left="0"/>
              <w:rPr>
                <w:rFonts w:ascii="Arial" w:eastAsia="Arial Unicode MS" w:hAnsi="Arial" w:cs="Arial"/>
                <w:b/>
                <w:i w:val="0"/>
                <w:sz w:val="18"/>
              </w:rPr>
            </w:pPr>
          </w:p>
        </w:tc>
        <w:tc>
          <w:tcPr>
            <w:tcW w:w="1053" w:type="pct"/>
            <w:tcBorders>
              <w:left w:val="nil"/>
              <w:bottom w:val="single" w:sz="4" w:space="0" w:color="auto"/>
              <w:right w:val="nil"/>
            </w:tcBorders>
            <w:shd w:val="clear" w:color="auto" w:fill="auto"/>
            <w:noWrap/>
          </w:tcPr>
          <w:p w14:paraId="1EB93EC3" w14:textId="77777777" w:rsidR="007B31DE" w:rsidRPr="00C75306" w:rsidRDefault="007B31DE" w:rsidP="007B31DE">
            <w:pPr>
              <w:ind w:right="14"/>
              <w:jc w:val="right"/>
              <w:rPr>
                <w:rFonts w:ascii="Arial" w:hAnsi="Arial" w:cs="Arial"/>
                <w:sz w:val="18"/>
                <w:szCs w:val="20"/>
              </w:rPr>
            </w:pPr>
          </w:p>
        </w:tc>
      </w:tr>
      <w:tr w:rsidR="007B31DE" w:rsidRPr="00C75306" w14:paraId="17D377E3" w14:textId="77777777" w:rsidTr="004B7E34">
        <w:trPr>
          <w:trHeight w:val="20"/>
        </w:trPr>
        <w:tc>
          <w:tcPr>
            <w:tcW w:w="3947" w:type="pct"/>
            <w:tcBorders>
              <w:top w:val="single" w:sz="4" w:space="0" w:color="auto"/>
              <w:left w:val="nil"/>
              <w:bottom w:val="double" w:sz="4" w:space="0" w:color="auto"/>
              <w:right w:val="nil"/>
            </w:tcBorders>
            <w:shd w:val="clear" w:color="auto" w:fill="auto"/>
            <w:noWrap/>
            <w:vAlign w:val="center"/>
          </w:tcPr>
          <w:p w14:paraId="562BE3C1" w14:textId="77777777" w:rsidR="007B31DE" w:rsidRPr="00C75306" w:rsidRDefault="007B31DE" w:rsidP="007B31DE">
            <w:pPr>
              <w:pStyle w:val="Balk7"/>
              <w:ind w:left="-66"/>
              <w:rPr>
                <w:rFonts w:ascii="Arial" w:eastAsia="Arial Unicode MS" w:hAnsi="Arial" w:cs="Arial"/>
                <w:b/>
                <w:i w:val="0"/>
                <w:sz w:val="18"/>
              </w:rPr>
            </w:pPr>
            <w:r w:rsidRPr="00C75306">
              <w:rPr>
                <w:rFonts w:ascii="Arial" w:eastAsia="Arial Unicode MS" w:hAnsi="Arial" w:cs="Arial"/>
                <w:b/>
                <w:i w:val="0"/>
                <w:sz w:val="18"/>
              </w:rPr>
              <w:t>Toplam</w:t>
            </w:r>
          </w:p>
        </w:tc>
        <w:tc>
          <w:tcPr>
            <w:tcW w:w="1053" w:type="pct"/>
            <w:tcBorders>
              <w:top w:val="single" w:sz="4" w:space="0" w:color="auto"/>
              <w:left w:val="nil"/>
              <w:bottom w:val="double" w:sz="4" w:space="0" w:color="auto"/>
              <w:right w:val="nil"/>
            </w:tcBorders>
            <w:shd w:val="clear" w:color="auto" w:fill="auto"/>
            <w:noWrap/>
          </w:tcPr>
          <w:p w14:paraId="6CCD3768" w14:textId="5E7474F2" w:rsidR="007B31DE" w:rsidRPr="00C75306" w:rsidRDefault="00273C86" w:rsidP="007B31DE">
            <w:pPr>
              <w:ind w:right="14"/>
              <w:jc w:val="right"/>
              <w:rPr>
                <w:rFonts w:ascii="Arial" w:hAnsi="Arial" w:cs="Arial"/>
                <w:b/>
                <w:sz w:val="18"/>
                <w:szCs w:val="20"/>
              </w:rPr>
            </w:pPr>
            <w:r w:rsidRPr="00273C86">
              <w:rPr>
                <w:rFonts w:ascii="Arial" w:hAnsi="Arial" w:cs="Arial"/>
                <w:b/>
                <w:sz w:val="18"/>
                <w:szCs w:val="20"/>
              </w:rPr>
              <w:t>618.506</w:t>
            </w:r>
          </w:p>
        </w:tc>
      </w:tr>
    </w:tbl>
    <w:p w14:paraId="26AAF08B" w14:textId="4872261C" w:rsidR="00BD0305" w:rsidRPr="00C75306" w:rsidRDefault="00BD0305" w:rsidP="00BD0305">
      <w:pPr>
        <w:pStyle w:val="GvdeMetniGirintisi"/>
        <w:spacing w:before="60"/>
        <w:ind w:firstLine="0"/>
        <w:rPr>
          <w:rFonts w:ascii="Arial" w:hAnsi="Arial" w:cs="Arial"/>
          <w:sz w:val="16"/>
          <w:szCs w:val="16"/>
        </w:rPr>
      </w:pPr>
      <w:r w:rsidRPr="00C75306">
        <w:rPr>
          <w:rFonts w:ascii="Arial" w:hAnsi="Arial" w:cs="Arial"/>
          <w:sz w:val="16"/>
          <w:szCs w:val="16"/>
          <w:vertAlign w:val="superscript"/>
        </w:rPr>
        <w:t>(*)</w:t>
      </w:r>
      <w:r w:rsidRPr="00C75306">
        <w:rPr>
          <w:rFonts w:ascii="Arial" w:hAnsi="Arial" w:cs="Arial"/>
          <w:sz w:val="16"/>
          <w:szCs w:val="16"/>
        </w:rPr>
        <w:t xml:space="preserve"> </w:t>
      </w:r>
      <w:r w:rsidR="0032604E" w:rsidRPr="00C75306">
        <w:rPr>
          <w:rFonts w:ascii="Arial" w:hAnsi="Arial" w:cs="Arial"/>
          <w:sz w:val="16"/>
          <w:szCs w:val="16"/>
        </w:rPr>
        <w:t>T.C</w:t>
      </w:r>
      <w:r w:rsidRPr="00C75306">
        <w:rPr>
          <w:rFonts w:ascii="Arial" w:hAnsi="Arial" w:cs="Arial"/>
          <w:sz w:val="16"/>
          <w:szCs w:val="16"/>
        </w:rPr>
        <w:t xml:space="preserve"> Hazine</w:t>
      </w:r>
      <w:r w:rsidR="0032604E" w:rsidRPr="00C75306">
        <w:rPr>
          <w:rFonts w:ascii="Arial" w:hAnsi="Arial" w:cs="Arial"/>
          <w:sz w:val="16"/>
          <w:szCs w:val="16"/>
        </w:rPr>
        <w:t xml:space="preserve"> ve Maliye Bakanlığı</w:t>
      </w:r>
      <w:r w:rsidRPr="00C75306">
        <w:rPr>
          <w:rFonts w:ascii="Arial" w:hAnsi="Arial" w:cs="Arial"/>
          <w:sz w:val="16"/>
          <w:szCs w:val="16"/>
        </w:rPr>
        <w:t xml:space="preserve"> tarafından ihraç edilen kira sertifikalarını içermektedir.</w:t>
      </w:r>
    </w:p>
    <w:p w14:paraId="06DADD5D" w14:textId="77777777" w:rsidR="00BD0305" w:rsidRPr="00C75306" w:rsidRDefault="00BD0305" w:rsidP="00BD0305">
      <w:pPr>
        <w:pStyle w:val="GvdeMetniGirintisi"/>
        <w:spacing w:before="120" w:after="120"/>
        <w:ind w:left="-546" w:firstLine="0"/>
        <w:rPr>
          <w:rFonts w:ascii="Arial" w:hAnsi="Arial" w:cs="Arial"/>
          <w:b/>
          <w:sz w:val="20"/>
          <w:szCs w:val="20"/>
        </w:rPr>
      </w:pPr>
      <w:r w:rsidRPr="00C75306">
        <w:rPr>
          <w:rFonts w:ascii="Arial" w:hAnsi="Arial" w:cs="Arial"/>
          <w:b/>
          <w:sz w:val="20"/>
          <w:szCs w:val="20"/>
        </w:rPr>
        <w:t>b.2)</w:t>
      </w:r>
      <w:r w:rsidRPr="00C75306">
        <w:rPr>
          <w:rFonts w:ascii="Arial" w:hAnsi="Arial" w:cs="Arial"/>
          <w:b/>
          <w:sz w:val="20"/>
          <w:szCs w:val="20"/>
        </w:rPr>
        <w:tab/>
        <w:t>Vadeye kadar elde tutulacak devlet borçlanma senetlerine ilişkin bilgiler:</w:t>
      </w:r>
    </w:p>
    <w:tbl>
      <w:tblPr>
        <w:tblW w:w="5000" w:type="pct"/>
        <w:tblLook w:val="0000" w:firstRow="0" w:lastRow="0" w:firstColumn="0" w:lastColumn="0" w:noHBand="0" w:noVBand="0"/>
      </w:tblPr>
      <w:tblGrid>
        <w:gridCol w:w="7738"/>
        <w:gridCol w:w="2049"/>
      </w:tblGrid>
      <w:tr w:rsidR="00BD0305" w:rsidRPr="00C75306" w14:paraId="1428B0A6" w14:textId="77777777" w:rsidTr="00B72145">
        <w:trPr>
          <w:trHeight w:val="20"/>
        </w:trPr>
        <w:tc>
          <w:tcPr>
            <w:tcW w:w="3953" w:type="pct"/>
            <w:tcBorders>
              <w:top w:val="single" w:sz="4" w:space="0" w:color="auto"/>
              <w:left w:val="nil"/>
              <w:bottom w:val="single" w:sz="4" w:space="0" w:color="auto"/>
              <w:right w:val="nil"/>
            </w:tcBorders>
            <w:shd w:val="clear" w:color="auto" w:fill="FFFFFF"/>
            <w:vAlign w:val="bottom"/>
          </w:tcPr>
          <w:p w14:paraId="156AFC99" w14:textId="77777777" w:rsidR="00BD0305" w:rsidRPr="00C75306" w:rsidRDefault="00BD0305" w:rsidP="00B72145">
            <w:pPr>
              <w:jc w:val="both"/>
              <w:rPr>
                <w:rFonts w:ascii="Arial" w:hAnsi="Arial" w:cs="Arial"/>
                <w:sz w:val="20"/>
                <w:szCs w:val="20"/>
              </w:rPr>
            </w:pPr>
            <w:r w:rsidRPr="00C75306">
              <w:rPr>
                <w:rFonts w:ascii="Arial" w:hAnsi="Arial" w:cs="Arial"/>
                <w:sz w:val="20"/>
                <w:szCs w:val="20"/>
              </w:rPr>
              <w:t> </w:t>
            </w:r>
          </w:p>
        </w:tc>
        <w:tc>
          <w:tcPr>
            <w:tcW w:w="1047" w:type="pct"/>
            <w:tcBorders>
              <w:top w:val="single" w:sz="4" w:space="0" w:color="auto"/>
              <w:left w:val="nil"/>
              <w:bottom w:val="single" w:sz="4" w:space="0" w:color="auto"/>
              <w:right w:val="nil"/>
            </w:tcBorders>
            <w:shd w:val="clear" w:color="auto" w:fill="FFFFFF"/>
            <w:vAlign w:val="bottom"/>
          </w:tcPr>
          <w:p w14:paraId="44693BD2" w14:textId="77777777" w:rsidR="00BD0305" w:rsidRPr="00C75306" w:rsidRDefault="00BD0305" w:rsidP="00B72145">
            <w:pPr>
              <w:ind w:right="14"/>
              <w:jc w:val="right"/>
              <w:rPr>
                <w:rFonts w:ascii="Arial" w:eastAsia="Arial Unicode MS" w:hAnsi="Arial" w:cs="Arial"/>
                <w:b/>
                <w:sz w:val="18"/>
                <w:szCs w:val="20"/>
              </w:rPr>
            </w:pPr>
            <w:r w:rsidRPr="00C75306">
              <w:rPr>
                <w:rFonts w:ascii="Arial" w:hAnsi="Arial" w:cs="Arial"/>
                <w:b/>
                <w:sz w:val="18"/>
                <w:szCs w:val="20"/>
              </w:rPr>
              <w:t>Önceki Dönem</w:t>
            </w:r>
          </w:p>
        </w:tc>
      </w:tr>
      <w:tr w:rsidR="00BD0305" w:rsidRPr="00C75306" w14:paraId="7678DCB5" w14:textId="77777777" w:rsidTr="00B72145">
        <w:trPr>
          <w:trHeight w:val="20"/>
        </w:trPr>
        <w:tc>
          <w:tcPr>
            <w:tcW w:w="3953" w:type="pct"/>
            <w:tcBorders>
              <w:top w:val="single" w:sz="4" w:space="0" w:color="auto"/>
              <w:left w:val="nil"/>
              <w:right w:val="nil"/>
            </w:tcBorders>
            <w:shd w:val="clear" w:color="auto" w:fill="FFFFFF"/>
            <w:vAlign w:val="bottom"/>
          </w:tcPr>
          <w:p w14:paraId="780D7D1C" w14:textId="77777777" w:rsidR="00BD0305" w:rsidRPr="00C75306" w:rsidRDefault="00BD0305" w:rsidP="00B72145">
            <w:pPr>
              <w:jc w:val="both"/>
              <w:rPr>
                <w:rFonts w:ascii="Arial" w:hAnsi="Arial" w:cs="Arial"/>
                <w:sz w:val="20"/>
                <w:szCs w:val="20"/>
              </w:rPr>
            </w:pPr>
          </w:p>
        </w:tc>
        <w:tc>
          <w:tcPr>
            <w:tcW w:w="1047" w:type="pct"/>
            <w:tcBorders>
              <w:top w:val="single" w:sz="4" w:space="0" w:color="auto"/>
              <w:left w:val="nil"/>
              <w:right w:val="nil"/>
            </w:tcBorders>
            <w:shd w:val="clear" w:color="auto" w:fill="FFFFFF"/>
            <w:vAlign w:val="bottom"/>
          </w:tcPr>
          <w:p w14:paraId="38858CD7" w14:textId="77777777" w:rsidR="00BD0305" w:rsidRPr="00C75306" w:rsidRDefault="00BD0305" w:rsidP="00B72145">
            <w:pPr>
              <w:ind w:right="14"/>
              <w:jc w:val="right"/>
              <w:rPr>
                <w:rFonts w:ascii="Arial" w:hAnsi="Arial" w:cs="Arial"/>
                <w:b/>
                <w:sz w:val="20"/>
                <w:szCs w:val="20"/>
              </w:rPr>
            </w:pPr>
          </w:p>
        </w:tc>
      </w:tr>
      <w:tr w:rsidR="00BD0305" w:rsidRPr="00C75306" w14:paraId="2054E2B1" w14:textId="77777777" w:rsidTr="00B72145">
        <w:trPr>
          <w:trHeight w:val="20"/>
        </w:trPr>
        <w:tc>
          <w:tcPr>
            <w:tcW w:w="3953" w:type="pct"/>
            <w:tcBorders>
              <w:left w:val="nil"/>
              <w:bottom w:val="nil"/>
              <w:right w:val="nil"/>
            </w:tcBorders>
            <w:shd w:val="clear" w:color="auto" w:fill="auto"/>
            <w:noWrap/>
            <w:vAlign w:val="center"/>
          </w:tcPr>
          <w:p w14:paraId="15B80C55" w14:textId="77777777" w:rsidR="00BD0305" w:rsidRPr="00C75306" w:rsidRDefault="00BD0305" w:rsidP="00B72145">
            <w:pPr>
              <w:pStyle w:val="Balk7"/>
              <w:ind w:left="-66"/>
              <w:rPr>
                <w:rFonts w:ascii="Arial" w:eastAsia="Arial Unicode MS" w:hAnsi="Arial" w:cs="Arial"/>
                <w:i w:val="0"/>
                <w:sz w:val="18"/>
              </w:rPr>
            </w:pPr>
            <w:r w:rsidRPr="00C75306">
              <w:rPr>
                <w:rFonts w:ascii="Arial" w:hAnsi="Arial" w:cs="Arial"/>
                <w:i w:val="0"/>
                <w:sz w:val="18"/>
              </w:rPr>
              <w:t>Devlet Tahvili</w:t>
            </w:r>
          </w:p>
        </w:tc>
        <w:tc>
          <w:tcPr>
            <w:tcW w:w="1047" w:type="pct"/>
            <w:tcBorders>
              <w:left w:val="nil"/>
              <w:bottom w:val="nil"/>
              <w:right w:val="nil"/>
            </w:tcBorders>
            <w:shd w:val="clear" w:color="auto" w:fill="auto"/>
            <w:noWrap/>
            <w:vAlign w:val="bottom"/>
          </w:tcPr>
          <w:p w14:paraId="50BDE707" w14:textId="77777777" w:rsidR="00BD0305" w:rsidRPr="00C75306" w:rsidRDefault="00BD0305" w:rsidP="00B72145">
            <w:pPr>
              <w:ind w:right="14"/>
              <w:jc w:val="right"/>
              <w:rPr>
                <w:rFonts w:ascii="Arial" w:hAnsi="Arial" w:cs="Arial"/>
                <w:sz w:val="18"/>
                <w:szCs w:val="20"/>
              </w:rPr>
            </w:pPr>
            <w:r w:rsidRPr="00C75306">
              <w:rPr>
                <w:rFonts w:ascii="Arial" w:hAnsi="Arial" w:cs="Arial"/>
                <w:sz w:val="18"/>
                <w:szCs w:val="20"/>
              </w:rPr>
              <w:t>-</w:t>
            </w:r>
          </w:p>
        </w:tc>
      </w:tr>
      <w:tr w:rsidR="00BD0305" w:rsidRPr="00C75306" w14:paraId="610C415A" w14:textId="77777777" w:rsidTr="00B72145">
        <w:trPr>
          <w:trHeight w:val="20"/>
        </w:trPr>
        <w:tc>
          <w:tcPr>
            <w:tcW w:w="3953" w:type="pct"/>
            <w:tcBorders>
              <w:top w:val="nil"/>
              <w:left w:val="nil"/>
              <w:right w:val="nil"/>
            </w:tcBorders>
            <w:shd w:val="clear" w:color="auto" w:fill="auto"/>
            <w:noWrap/>
            <w:vAlign w:val="center"/>
          </w:tcPr>
          <w:p w14:paraId="73897065" w14:textId="77777777" w:rsidR="00BD0305" w:rsidRPr="00C75306" w:rsidRDefault="00BD0305" w:rsidP="00B72145">
            <w:pPr>
              <w:ind w:left="-66"/>
              <w:rPr>
                <w:rFonts w:ascii="Arial" w:eastAsia="Arial Unicode MS" w:hAnsi="Arial" w:cs="Arial"/>
                <w:iCs/>
                <w:sz w:val="18"/>
                <w:szCs w:val="20"/>
              </w:rPr>
            </w:pPr>
            <w:r w:rsidRPr="00C75306">
              <w:rPr>
                <w:rFonts w:ascii="Arial" w:hAnsi="Arial" w:cs="Arial"/>
                <w:iCs/>
                <w:sz w:val="18"/>
                <w:szCs w:val="20"/>
              </w:rPr>
              <w:t>Hazine Bonosu</w:t>
            </w:r>
          </w:p>
        </w:tc>
        <w:tc>
          <w:tcPr>
            <w:tcW w:w="1047" w:type="pct"/>
            <w:tcBorders>
              <w:top w:val="nil"/>
              <w:left w:val="nil"/>
              <w:right w:val="nil"/>
            </w:tcBorders>
            <w:shd w:val="clear" w:color="auto" w:fill="auto"/>
            <w:noWrap/>
            <w:vAlign w:val="bottom"/>
          </w:tcPr>
          <w:p w14:paraId="7AA9D98F" w14:textId="77777777" w:rsidR="00BD0305" w:rsidRPr="00C75306" w:rsidRDefault="00BD0305" w:rsidP="00B72145">
            <w:pPr>
              <w:ind w:right="14"/>
              <w:jc w:val="right"/>
              <w:rPr>
                <w:rFonts w:ascii="Arial" w:hAnsi="Arial" w:cs="Arial"/>
                <w:sz w:val="18"/>
                <w:szCs w:val="20"/>
              </w:rPr>
            </w:pPr>
            <w:r w:rsidRPr="00C75306">
              <w:rPr>
                <w:rFonts w:ascii="Arial" w:hAnsi="Arial" w:cs="Arial"/>
                <w:sz w:val="18"/>
                <w:szCs w:val="20"/>
              </w:rPr>
              <w:t>-</w:t>
            </w:r>
          </w:p>
        </w:tc>
      </w:tr>
      <w:tr w:rsidR="00BD0305" w:rsidRPr="00C75306" w14:paraId="1C24E863" w14:textId="77777777" w:rsidTr="00B72145">
        <w:trPr>
          <w:trHeight w:val="20"/>
        </w:trPr>
        <w:tc>
          <w:tcPr>
            <w:tcW w:w="3953" w:type="pct"/>
            <w:tcBorders>
              <w:top w:val="nil"/>
              <w:left w:val="nil"/>
              <w:right w:val="nil"/>
            </w:tcBorders>
            <w:shd w:val="clear" w:color="auto" w:fill="auto"/>
            <w:noWrap/>
            <w:vAlign w:val="center"/>
          </w:tcPr>
          <w:p w14:paraId="2E340405" w14:textId="77777777" w:rsidR="00BD0305" w:rsidRPr="00C75306" w:rsidRDefault="00BD0305" w:rsidP="00B72145">
            <w:pPr>
              <w:spacing w:before="100" w:beforeAutospacing="1" w:after="100" w:afterAutospacing="1"/>
              <w:ind w:left="-66"/>
              <w:rPr>
                <w:rFonts w:ascii="Arial" w:hAnsi="Arial" w:cs="Arial"/>
                <w:iCs/>
                <w:sz w:val="18"/>
                <w:szCs w:val="20"/>
              </w:rPr>
            </w:pPr>
            <w:r w:rsidRPr="00C75306">
              <w:rPr>
                <w:rFonts w:ascii="Arial" w:hAnsi="Arial" w:cs="Arial"/>
                <w:iCs/>
                <w:sz w:val="18"/>
                <w:szCs w:val="20"/>
              </w:rPr>
              <w:t>Diğer Kamu Borçlanma Senetleri</w:t>
            </w:r>
            <w:r w:rsidRPr="00C75306">
              <w:rPr>
                <w:rFonts w:ascii="Arial" w:hAnsi="Arial" w:cs="Arial"/>
                <w:iCs/>
                <w:sz w:val="18"/>
                <w:szCs w:val="20"/>
                <w:vertAlign w:val="superscript"/>
              </w:rPr>
              <w:t>(*)</w:t>
            </w:r>
          </w:p>
        </w:tc>
        <w:tc>
          <w:tcPr>
            <w:tcW w:w="1047" w:type="pct"/>
            <w:tcBorders>
              <w:top w:val="nil"/>
              <w:left w:val="nil"/>
              <w:right w:val="nil"/>
            </w:tcBorders>
            <w:shd w:val="clear" w:color="auto" w:fill="auto"/>
            <w:noWrap/>
            <w:vAlign w:val="bottom"/>
          </w:tcPr>
          <w:p w14:paraId="1C8B03FE" w14:textId="77777777" w:rsidR="00BD0305" w:rsidRPr="00C75306" w:rsidRDefault="00BD0305" w:rsidP="00B72145">
            <w:pPr>
              <w:ind w:right="14"/>
              <w:jc w:val="right"/>
              <w:rPr>
                <w:rFonts w:ascii="Arial" w:hAnsi="Arial" w:cs="Arial"/>
                <w:sz w:val="18"/>
                <w:szCs w:val="20"/>
              </w:rPr>
            </w:pPr>
            <w:r w:rsidRPr="00C75306">
              <w:rPr>
                <w:rFonts w:ascii="Arial" w:hAnsi="Arial" w:cs="Arial"/>
                <w:sz w:val="18"/>
                <w:szCs w:val="20"/>
              </w:rPr>
              <w:t>532.803</w:t>
            </w:r>
          </w:p>
        </w:tc>
      </w:tr>
      <w:tr w:rsidR="00BD0305" w:rsidRPr="00C75306" w14:paraId="524C8641" w14:textId="77777777" w:rsidTr="00B72145">
        <w:trPr>
          <w:trHeight w:val="20"/>
        </w:trPr>
        <w:tc>
          <w:tcPr>
            <w:tcW w:w="3953" w:type="pct"/>
            <w:tcBorders>
              <w:left w:val="nil"/>
              <w:bottom w:val="single" w:sz="4" w:space="0" w:color="auto"/>
              <w:right w:val="nil"/>
            </w:tcBorders>
            <w:shd w:val="clear" w:color="auto" w:fill="auto"/>
            <w:noWrap/>
            <w:vAlign w:val="center"/>
          </w:tcPr>
          <w:p w14:paraId="4EF3F1E2" w14:textId="77777777" w:rsidR="00BD0305" w:rsidRPr="00C75306" w:rsidRDefault="00BD0305" w:rsidP="00B72145">
            <w:pPr>
              <w:pStyle w:val="Balk7"/>
              <w:ind w:left="0"/>
              <w:rPr>
                <w:rFonts w:ascii="Arial" w:eastAsia="Arial Unicode MS" w:hAnsi="Arial" w:cs="Arial"/>
                <w:b/>
                <w:i w:val="0"/>
                <w:sz w:val="18"/>
              </w:rPr>
            </w:pPr>
          </w:p>
        </w:tc>
        <w:tc>
          <w:tcPr>
            <w:tcW w:w="1047" w:type="pct"/>
            <w:tcBorders>
              <w:left w:val="nil"/>
              <w:bottom w:val="single" w:sz="4" w:space="0" w:color="auto"/>
              <w:right w:val="nil"/>
            </w:tcBorders>
            <w:shd w:val="clear" w:color="auto" w:fill="auto"/>
            <w:noWrap/>
            <w:vAlign w:val="bottom"/>
          </w:tcPr>
          <w:p w14:paraId="7F9355B9" w14:textId="77777777" w:rsidR="00BD0305" w:rsidRPr="00C75306" w:rsidRDefault="00BD0305" w:rsidP="00B72145">
            <w:pPr>
              <w:ind w:right="14"/>
              <w:jc w:val="right"/>
              <w:rPr>
                <w:rFonts w:ascii="Arial" w:hAnsi="Arial" w:cs="Arial"/>
                <w:sz w:val="18"/>
                <w:szCs w:val="20"/>
              </w:rPr>
            </w:pPr>
          </w:p>
        </w:tc>
      </w:tr>
      <w:tr w:rsidR="00BD0305" w:rsidRPr="00C75306" w14:paraId="6035D4E3" w14:textId="77777777" w:rsidTr="00B72145">
        <w:trPr>
          <w:trHeight w:val="20"/>
        </w:trPr>
        <w:tc>
          <w:tcPr>
            <w:tcW w:w="3953" w:type="pct"/>
            <w:tcBorders>
              <w:top w:val="single" w:sz="4" w:space="0" w:color="auto"/>
              <w:left w:val="nil"/>
              <w:bottom w:val="double" w:sz="4" w:space="0" w:color="auto"/>
              <w:right w:val="nil"/>
            </w:tcBorders>
            <w:shd w:val="clear" w:color="auto" w:fill="auto"/>
            <w:noWrap/>
            <w:vAlign w:val="center"/>
          </w:tcPr>
          <w:p w14:paraId="5CC742C1" w14:textId="77777777" w:rsidR="00BD0305" w:rsidRPr="00C75306" w:rsidRDefault="00BD0305" w:rsidP="00B72145">
            <w:pPr>
              <w:pStyle w:val="Balk7"/>
              <w:ind w:left="-66"/>
              <w:rPr>
                <w:rFonts w:ascii="Arial" w:eastAsia="Arial Unicode MS" w:hAnsi="Arial" w:cs="Arial"/>
                <w:b/>
                <w:i w:val="0"/>
                <w:sz w:val="18"/>
              </w:rPr>
            </w:pPr>
            <w:r w:rsidRPr="00C75306">
              <w:rPr>
                <w:rFonts w:ascii="Arial" w:eastAsia="Arial Unicode MS" w:hAnsi="Arial" w:cs="Arial"/>
                <w:b/>
                <w:i w:val="0"/>
                <w:sz w:val="18"/>
              </w:rPr>
              <w:t>Toplam</w:t>
            </w:r>
          </w:p>
        </w:tc>
        <w:tc>
          <w:tcPr>
            <w:tcW w:w="1047" w:type="pct"/>
            <w:tcBorders>
              <w:top w:val="single" w:sz="4" w:space="0" w:color="auto"/>
              <w:left w:val="nil"/>
              <w:bottom w:val="double" w:sz="4" w:space="0" w:color="auto"/>
              <w:right w:val="nil"/>
            </w:tcBorders>
            <w:shd w:val="clear" w:color="auto" w:fill="auto"/>
            <w:noWrap/>
            <w:vAlign w:val="bottom"/>
          </w:tcPr>
          <w:p w14:paraId="6358C977" w14:textId="77777777" w:rsidR="00BD0305" w:rsidRPr="00C75306" w:rsidRDefault="00BD0305" w:rsidP="00B72145">
            <w:pPr>
              <w:ind w:right="14"/>
              <w:jc w:val="right"/>
              <w:rPr>
                <w:rFonts w:ascii="Arial" w:hAnsi="Arial" w:cs="Arial"/>
                <w:b/>
                <w:sz w:val="18"/>
                <w:szCs w:val="20"/>
              </w:rPr>
            </w:pPr>
            <w:r w:rsidRPr="00C75306">
              <w:rPr>
                <w:rFonts w:ascii="Arial" w:hAnsi="Arial" w:cs="Arial"/>
                <w:b/>
                <w:sz w:val="18"/>
                <w:szCs w:val="20"/>
              </w:rPr>
              <w:t>532.803</w:t>
            </w:r>
          </w:p>
        </w:tc>
      </w:tr>
    </w:tbl>
    <w:p w14:paraId="0C34EF92" w14:textId="3D1942CD" w:rsidR="00BD0305" w:rsidRPr="00C75306" w:rsidRDefault="00BD0305" w:rsidP="00BD0305">
      <w:pPr>
        <w:pStyle w:val="GvdeMetniGirintisi"/>
        <w:spacing w:before="60"/>
        <w:ind w:firstLine="0"/>
        <w:rPr>
          <w:rFonts w:ascii="Arial" w:hAnsi="Arial" w:cs="Arial"/>
          <w:b/>
          <w:sz w:val="16"/>
          <w:szCs w:val="16"/>
        </w:rPr>
      </w:pPr>
      <w:r w:rsidRPr="00C75306">
        <w:rPr>
          <w:rFonts w:ascii="Arial" w:hAnsi="Arial" w:cs="Arial"/>
          <w:sz w:val="16"/>
          <w:szCs w:val="16"/>
          <w:vertAlign w:val="superscript"/>
        </w:rPr>
        <w:t>(*)</w:t>
      </w:r>
      <w:r w:rsidRPr="00C75306">
        <w:rPr>
          <w:rFonts w:ascii="Arial" w:hAnsi="Arial" w:cs="Arial"/>
          <w:sz w:val="16"/>
          <w:szCs w:val="16"/>
        </w:rPr>
        <w:t xml:space="preserve"> </w:t>
      </w:r>
      <w:r w:rsidR="0032604E" w:rsidRPr="00C75306">
        <w:rPr>
          <w:rFonts w:ascii="Arial" w:hAnsi="Arial" w:cs="Arial"/>
          <w:sz w:val="16"/>
          <w:szCs w:val="16"/>
        </w:rPr>
        <w:t xml:space="preserve">T.C Hazine ve Maliye Bakanlığı tarafından ihraç </w:t>
      </w:r>
      <w:r w:rsidRPr="00C75306">
        <w:rPr>
          <w:rFonts w:ascii="Arial" w:hAnsi="Arial" w:cs="Arial"/>
          <w:sz w:val="16"/>
          <w:szCs w:val="16"/>
        </w:rPr>
        <w:t>edilen kira sertifikalarını içermektedir.</w:t>
      </w:r>
    </w:p>
    <w:p w14:paraId="65D7651D" w14:textId="77777777" w:rsidR="00BD0305" w:rsidRPr="00C75306" w:rsidRDefault="00BD0305" w:rsidP="00BD0305">
      <w:pPr>
        <w:pStyle w:val="GvdeMetniGirintisi"/>
        <w:spacing w:before="120" w:after="120"/>
        <w:ind w:left="-567" w:firstLine="0"/>
        <w:rPr>
          <w:rFonts w:ascii="Arial" w:hAnsi="Arial" w:cs="Arial"/>
          <w:b/>
          <w:sz w:val="20"/>
          <w:szCs w:val="20"/>
        </w:rPr>
      </w:pPr>
      <w:r w:rsidRPr="00C75306">
        <w:rPr>
          <w:rFonts w:ascii="Arial" w:hAnsi="Arial" w:cs="Arial"/>
          <w:b/>
          <w:sz w:val="20"/>
          <w:szCs w:val="20"/>
        </w:rPr>
        <w:t>c.1)</w:t>
      </w:r>
      <w:r w:rsidRPr="00C75306">
        <w:rPr>
          <w:rFonts w:ascii="Arial" w:hAnsi="Arial" w:cs="Arial"/>
          <w:b/>
          <w:sz w:val="20"/>
          <w:szCs w:val="20"/>
        </w:rPr>
        <w:tab/>
        <w:t>İtfa edilmiş maliyeti üzerinden değerlenen finansal varlıklara ilişkin bilgiler:</w:t>
      </w:r>
    </w:p>
    <w:tbl>
      <w:tblPr>
        <w:tblW w:w="4987" w:type="pct"/>
        <w:tblCellMar>
          <w:left w:w="0" w:type="dxa"/>
          <w:right w:w="0" w:type="dxa"/>
        </w:tblCellMar>
        <w:tblLook w:val="0000" w:firstRow="0" w:lastRow="0" w:firstColumn="0" w:lastColumn="0" w:noHBand="0" w:noVBand="0"/>
      </w:tblPr>
      <w:tblGrid>
        <w:gridCol w:w="7728"/>
        <w:gridCol w:w="2034"/>
      </w:tblGrid>
      <w:tr w:rsidR="00BD0305" w:rsidRPr="00C75306" w14:paraId="34835AB1" w14:textId="77777777" w:rsidTr="00B72145">
        <w:trPr>
          <w:trHeight w:val="113"/>
        </w:trPr>
        <w:tc>
          <w:tcPr>
            <w:tcW w:w="3958" w:type="pct"/>
            <w:tcBorders>
              <w:top w:val="single" w:sz="4" w:space="0" w:color="auto"/>
              <w:bottom w:val="single" w:sz="4" w:space="0" w:color="auto"/>
            </w:tcBorders>
            <w:noWrap/>
            <w:tcMar>
              <w:top w:w="15" w:type="dxa"/>
              <w:left w:w="15" w:type="dxa"/>
              <w:bottom w:w="0" w:type="dxa"/>
              <w:right w:w="15" w:type="dxa"/>
            </w:tcMar>
            <w:vAlign w:val="center"/>
          </w:tcPr>
          <w:p w14:paraId="134F08C4" w14:textId="77777777" w:rsidR="00BD0305" w:rsidRPr="00C75306" w:rsidRDefault="00BD0305" w:rsidP="00B72145">
            <w:pPr>
              <w:autoSpaceDE w:val="0"/>
              <w:autoSpaceDN w:val="0"/>
              <w:adjustRightInd w:val="0"/>
              <w:jc w:val="both"/>
              <w:rPr>
                <w:rFonts w:ascii="Arial" w:eastAsia="Arial Unicode MS" w:hAnsi="Arial" w:cs="Arial"/>
                <w:sz w:val="20"/>
                <w:szCs w:val="20"/>
              </w:rPr>
            </w:pP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5A100B03" w14:textId="77777777" w:rsidR="00BD0305" w:rsidRPr="00C75306" w:rsidRDefault="00BD0305" w:rsidP="00B72145">
            <w:pPr>
              <w:ind w:right="107"/>
              <w:jc w:val="right"/>
              <w:rPr>
                <w:rFonts w:ascii="Arial" w:eastAsia="Arial Unicode MS" w:hAnsi="Arial" w:cs="Arial"/>
                <w:b/>
                <w:sz w:val="18"/>
                <w:szCs w:val="20"/>
              </w:rPr>
            </w:pPr>
            <w:r w:rsidRPr="00C75306">
              <w:rPr>
                <w:rFonts w:ascii="Arial" w:hAnsi="Arial" w:cs="Arial"/>
                <w:b/>
                <w:sz w:val="18"/>
                <w:szCs w:val="20"/>
              </w:rPr>
              <w:t>Cari Dönem</w:t>
            </w:r>
          </w:p>
        </w:tc>
      </w:tr>
      <w:tr w:rsidR="00BD0305" w:rsidRPr="00C75306" w14:paraId="36F35F32" w14:textId="77777777" w:rsidTr="00B72145">
        <w:trPr>
          <w:trHeight w:val="113"/>
        </w:trPr>
        <w:tc>
          <w:tcPr>
            <w:tcW w:w="3958" w:type="pct"/>
            <w:tcBorders>
              <w:top w:val="single" w:sz="4" w:space="0" w:color="auto"/>
            </w:tcBorders>
            <w:noWrap/>
            <w:tcMar>
              <w:top w:w="15" w:type="dxa"/>
              <w:left w:w="15" w:type="dxa"/>
              <w:bottom w:w="0" w:type="dxa"/>
              <w:right w:w="15" w:type="dxa"/>
            </w:tcMar>
            <w:vAlign w:val="center"/>
          </w:tcPr>
          <w:p w14:paraId="2E3B01A8" w14:textId="77777777" w:rsidR="00BD0305" w:rsidRPr="00C75306" w:rsidRDefault="00BD0305" w:rsidP="00B72145">
            <w:pPr>
              <w:autoSpaceDE w:val="0"/>
              <w:autoSpaceDN w:val="0"/>
              <w:adjustRightInd w:val="0"/>
              <w:jc w:val="both"/>
              <w:rPr>
                <w:rFonts w:ascii="Arial" w:eastAsia="Arial Unicode MS" w:hAnsi="Arial" w:cs="Arial"/>
                <w:sz w:val="20"/>
                <w:szCs w:val="20"/>
              </w:rPr>
            </w:pPr>
          </w:p>
        </w:tc>
        <w:tc>
          <w:tcPr>
            <w:tcW w:w="1042" w:type="pct"/>
            <w:tcBorders>
              <w:top w:val="single" w:sz="4" w:space="0" w:color="auto"/>
            </w:tcBorders>
            <w:noWrap/>
            <w:tcMar>
              <w:top w:w="15" w:type="dxa"/>
              <w:left w:w="15" w:type="dxa"/>
              <w:bottom w:w="0" w:type="dxa"/>
              <w:right w:w="15" w:type="dxa"/>
            </w:tcMar>
            <w:vAlign w:val="bottom"/>
          </w:tcPr>
          <w:p w14:paraId="28BB5D34" w14:textId="77777777" w:rsidR="00BD0305" w:rsidRPr="00C75306" w:rsidRDefault="00BD0305" w:rsidP="00B72145">
            <w:pPr>
              <w:ind w:right="107"/>
              <w:jc w:val="right"/>
              <w:rPr>
                <w:rFonts w:ascii="Arial" w:hAnsi="Arial" w:cs="Arial"/>
                <w:b/>
                <w:sz w:val="20"/>
                <w:szCs w:val="20"/>
              </w:rPr>
            </w:pPr>
          </w:p>
        </w:tc>
      </w:tr>
      <w:tr w:rsidR="007B31DE" w:rsidRPr="00C75306" w14:paraId="4BF4B0EA" w14:textId="77777777" w:rsidTr="00B72145">
        <w:trPr>
          <w:trHeight w:val="113"/>
        </w:trPr>
        <w:tc>
          <w:tcPr>
            <w:tcW w:w="3958" w:type="pct"/>
            <w:noWrap/>
            <w:tcMar>
              <w:top w:w="15" w:type="dxa"/>
              <w:left w:w="15" w:type="dxa"/>
              <w:bottom w:w="0" w:type="dxa"/>
              <w:right w:w="15" w:type="dxa"/>
            </w:tcMar>
            <w:vAlign w:val="center"/>
          </w:tcPr>
          <w:p w14:paraId="3197C9B2" w14:textId="77777777" w:rsidR="007B31DE" w:rsidRPr="00C75306" w:rsidRDefault="007B31DE" w:rsidP="007B31DE">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C75306">
              <w:rPr>
                <w:rFonts w:ascii="Arial" w:hAnsi="Arial" w:cs="Arial"/>
                <w:szCs w:val="20"/>
              </w:rPr>
              <w:t>Borçlanma Senetleri</w:t>
            </w:r>
          </w:p>
        </w:tc>
        <w:tc>
          <w:tcPr>
            <w:tcW w:w="1042" w:type="pct"/>
            <w:noWrap/>
            <w:tcMar>
              <w:top w:w="15" w:type="dxa"/>
              <w:left w:w="15" w:type="dxa"/>
              <w:bottom w:w="0" w:type="dxa"/>
              <w:right w:w="15" w:type="dxa"/>
            </w:tcMar>
          </w:tcPr>
          <w:p w14:paraId="272184E9" w14:textId="49B27D0F" w:rsidR="007B31DE" w:rsidRPr="00C75306" w:rsidRDefault="00227175" w:rsidP="007B31DE">
            <w:pPr>
              <w:ind w:right="107"/>
              <w:jc w:val="right"/>
              <w:rPr>
                <w:rFonts w:ascii="Arial" w:hAnsi="Arial" w:cs="Arial"/>
                <w:sz w:val="18"/>
                <w:szCs w:val="20"/>
              </w:rPr>
            </w:pPr>
            <w:r w:rsidRPr="00227175">
              <w:rPr>
                <w:rFonts w:ascii="Arial" w:hAnsi="Arial" w:cs="Arial"/>
                <w:sz w:val="18"/>
                <w:szCs w:val="20"/>
              </w:rPr>
              <w:t>618.506</w:t>
            </w:r>
          </w:p>
        </w:tc>
      </w:tr>
      <w:tr w:rsidR="007B31DE" w:rsidRPr="00C75306" w14:paraId="132E118C" w14:textId="77777777" w:rsidTr="00B72145">
        <w:trPr>
          <w:trHeight w:val="113"/>
        </w:trPr>
        <w:tc>
          <w:tcPr>
            <w:tcW w:w="3958" w:type="pct"/>
            <w:noWrap/>
            <w:tcMar>
              <w:top w:w="15" w:type="dxa"/>
              <w:left w:w="15" w:type="dxa"/>
              <w:bottom w:w="0" w:type="dxa"/>
              <w:right w:w="15" w:type="dxa"/>
            </w:tcMar>
            <w:vAlign w:val="center"/>
          </w:tcPr>
          <w:p w14:paraId="0533EBC9" w14:textId="7E511F8D" w:rsidR="007B31DE" w:rsidRPr="00C75306" w:rsidRDefault="007B31DE" w:rsidP="007B31D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C75306">
              <w:rPr>
                <w:rFonts w:ascii="Arial" w:hAnsi="Arial" w:cs="Arial"/>
                <w:szCs w:val="20"/>
              </w:rPr>
              <w:t>Borsada İşlem Görenler</w:t>
            </w:r>
          </w:p>
        </w:tc>
        <w:tc>
          <w:tcPr>
            <w:tcW w:w="1042" w:type="pct"/>
            <w:noWrap/>
            <w:tcMar>
              <w:top w:w="15" w:type="dxa"/>
              <w:left w:w="15" w:type="dxa"/>
              <w:bottom w:w="0" w:type="dxa"/>
              <w:right w:w="15" w:type="dxa"/>
            </w:tcMar>
          </w:tcPr>
          <w:p w14:paraId="33E92B47" w14:textId="5759970F" w:rsidR="007B31DE" w:rsidRPr="00C75306" w:rsidRDefault="00427080" w:rsidP="007B31DE">
            <w:pPr>
              <w:ind w:right="107"/>
              <w:jc w:val="right"/>
              <w:rPr>
                <w:rFonts w:ascii="Arial" w:hAnsi="Arial" w:cs="Arial"/>
                <w:sz w:val="18"/>
                <w:szCs w:val="20"/>
              </w:rPr>
            </w:pPr>
            <w:r w:rsidRPr="00427080">
              <w:rPr>
                <w:rFonts w:ascii="Arial" w:hAnsi="Arial" w:cs="Arial"/>
                <w:sz w:val="18"/>
                <w:szCs w:val="20"/>
              </w:rPr>
              <w:t>618.506</w:t>
            </w:r>
          </w:p>
        </w:tc>
      </w:tr>
      <w:tr w:rsidR="007B31DE" w:rsidRPr="00C75306" w14:paraId="05D9FCC2" w14:textId="77777777" w:rsidTr="004B7E34">
        <w:trPr>
          <w:trHeight w:val="113"/>
        </w:trPr>
        <w:tc>
          <w:tcPr>
            <w:tcW w:w="3958" w:type="pct"/>
            <w:noWrap/>
            <w:tcMar>
              <w:top w:w="15" w:type="dxa"/>
              <w:left w:w="15" w:type="dxa"/>
              <w:bottom w:w="0" w:type="dxa"/>
              <w:right w:w="15" w:type="dxa"/>
            </w:tcMar>
            <w:vAlign w:val="center"/>
          </w:tcPr>
          <w:p w14:paraId="6963D7A9" w14:textId="77777777" w:rsidR="007B31DE" w:rsidRPr="00C75306" w:rsidRDefault="007B31DE" w:rsidP="007B31DE">
            <w:pPr>
              <w:pStyle w:val="GvdeMetni3"/>
              <w:ind w:left="360"/>
              <w:rPr>
                <w:rFonts w:ascii="Arial" w:hAnsi="Arial" w:cs="Arial"/>
                <w:i w:val="0"/>
                <w:iCs w:val="0"/>
                <w:sz w:val="18"/>
              </w:rPr>
            </w:pPr>
            <w:r w:rsidRPr="00C75306">
              <w:rPr>
                <w:rFonts w:ascii="Arial" w:hAnsi="Arial" w:cs="Arial"/>
                <w:i w:val="0"/>
                <w:iCs w:val="0"/>
                <w:sz w:val="18"/>
              </w:rPr>
              <w:t xml:space="preserve">Borsada İşlem Görmeyenler </w:t>
            </w:r>
          </w:p>
        </w:tc>
        <w:tc>
          <w:tcPr>
            <w:tcW w:w="1042" w:type="pct"/>
            <w:noWrap/>
            <w:tcMar>
              <w:top w:w="15" w:type="dxa"/>
              <w:left w:w="15" w:type="dxa"/>
              <w:bottom w:w="0" w:type="dxa"/>
              <w:right w:w="15" w:type="dxa"/>
            </w:tcMar>
          </w:tcPr>
          <w:p w14:paraId="36556A40" w14:textId="3E3363D6" w:rsidR="007B31DE" w:rsidRPr="00C75306" w:rsidRDefault="00427080" w:rsidP="007B31DE">
            <w:pPr>
              <w:ind w:right="107"/>
              <w:jc w:val="right"/>
              <w:rPr>
                <w:rFonts w:ascii="Arial" w:hAnsi="Arial" w:cs="Arial"/>
                <w:sz w:val="18"/>
                <w:szCs w:val="20"/>
              </w:rPr>
            </w:pPr>
            <w:r>
              <w:rPr>
                <w:rFonts w:ascii="Arial" w:hAnsi="Arial" w:cs="Arial"/>
                <w:sz w:val="18"/>
                <w:szCs w:val="20"/>
              </w:rPr>
              <w:t>-</w:t>
            </w:r>
          </w:p>
        </w:tc>
      </w:tr>
      <w:tr w:rsidR="007B31DE" w:rsidRPr="00C75306" w14:paraId="52C25D35" w14:textId="77777777" w:rsidTr="004B7E34">
        <w:trPr>
          <w:trHeight w:val="113"/>
        </w:trPr>
        <w:tc>
          <w:tcPr>
            <w:tcW w:w="3958" w:type="pct"/>
            <w:noWrap/>
            <w:tcMar>
              <w:top w:w="15" w:type="dxa"/>
              <w:left w:w="15" w:type="dxa"/>
              <w:bottom w:w="0" w:type="dxa"/>
              <w:right w:w="15" w:type="dxa"/>
            </w:tcMar>
            <w:vAlign w:val="center"/>
          </w:tcPr>
          <w:p w14:paraId="16C25A59" w14:textId="77777777" w:rsidR="007B31DE" w:rsidRPr="00C75306" w:rsidRDefault="007B31DE" w:rsidP="007B31DE">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C75306">
              <w:rPr>
                <w:rFonts w:ascii="Arial" w:hAnsi="Arial" w:cs="Arial"/>
                <w:szCs w:val="20"/>
              </w:rPr>
              <w:t>Değer Azalma Karşılığı (-)</w:t>
            </w:r>
          </w:p>
        </w:tc>
        <w:tc>
          <w:tcPr>
            <w:tcW w:w="1042" w:type="pct"/>
            <w:noWrap/>
            <w:tcMar>
              <w:top w:w="15" w:type="dxa"/>
              <w:left w:w="15" w:type="dxa"/>
              <w:bottom w:w="0" w:type="dxa"/>
              <w:right w:w="15" w:type="dxa"/>
            </w:tcMar>
          </w:tcPr>
          <w:p w14:paraId="3910C0D4" w14:textId="32B74BFD" w:rsidR="007B31DE" w:rsidRPr="00C75306" w:rsidRDefault="00427080" w:rsidP="007B31DE">
            <w:pPr>
              <w:ind w:right="107"/>
              <w:jc w:val="right"/>
              <w:rPr>
                <w:rFonts w:ascii="Arial" w:hAnsi="Arial" w:cs="Arial"/>
                <w:sz w:val="18"/>
                <w:szCs w:val="20"/>
              </w:rPr>
            </w:pPr>
            <w:r>
              <w:rPr>
                <w:rFonts w:ascii="Arial" w:hAnsi="Arial" w:cs="Arial"/>
                <w:sz w:val="18"/>
                <w:szCs w:val="20"/>
              </w:rPr>
              <w:t>-</w:t>
            </w:r>
          </w:p>
        </w:tc>
      </w:tr>
      <w:tr w:rsidR="007B31DE" w:rsidRPr="00C75306" w14:paraId="7806496A" w14:textId="77777777" w:rsidTr="004B7E34">
        <w:trPr>
          <w:trHeight w:val="113"/>
        </w:trPr>
        <w:tc>
          <w:tcPr>
            <w:tcW w:w="3958" w:type="pct"/>
            <w:tcBorders>
              <w:bottom w:val="single" w:sz="4" w:space="0" w:color="auto"/>
            </w:tcBorders>
            <w:noWrap/>
            <w:tcMar>
              <w:top w:w="15" w:type="dxa"/>
              <w:left w:w="15" w:type="dxa"/>
              <w:bottom w:w="0" w:type="dxa"/>
              <w:right w:w="15" w:type="dxa"/>
            </w:tcMar>
            <w:vAlign w:val="center"/>
          </w:tcPr>
          <w:p w14:paraId="057E8C14" w14:textId="77777777" w:rsidR="007B31DE" w:rsidRPr="00C75306" w:rsidRDefault="007B31DE" w:rsidP="007B31DE">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1042" w:type="pct"/>
            <w:tcBorders>
              <w:bottom w:val="single" w:sz="4" w:space="0" w:color="auto"/>
            </w:tcBorders>
            <w:noWrap/>
            <w:tcMar>
              <w:top w:w="15" w:type="dxa"/>
              <w:left w:w="15" w:type="dxa"/>
              <w:bottom w:w="0" w:type="dxa"/>
              <w:right w:w="15" w:type="dxa"/>
            </w:tcMar>
          </w:tcPr>
          <w:p w14:paraId="62D09C3A" w14:textId="77777777" w:rsidR="007B31DE" w:rsidRPr="00C75306" w:rsidRDefault="007B31DE" w:rsidP="007B31DE">
            <w:pPr>
              <w:ind w:right="107"/>
              <w:jc w:val="right"/>
              <w:rPr>
                <w:rFonts w:ascii="Arial" w:hAnsi="Arial" w:cs="Arial"/>
                <w:sz w:val="18"/>
                <w:szCs w:val="20"/>
              </w:rPr>
            </w:pPr>
          </w:p>
        </w:tc>
      </w:tr>
      <w:tr w:rsidR="007B31DE" w:rsidRPr="00C75306" w14:paraId="65E1981A" w14:textId="77777777" w:rsidTr="004B7E34">
        <w:trPr>
          <w:trHeight w:val="113"/>
        </w:trPr>
        <w:tc>
          <w:tcPr>
            <w:tcW w:w="3958" w:type="pct"/>
            <w:tcBorders>
              <w:top w:val="single" w:sz="4" w:space="0" w:color="auto"/>
              <w:bottom w:val="double" w:sz="4" w:space="0" w:color="auto"/>
            </w:tcBorders>
            <w:noWrap/>
            <w:tcMar>
              <w:top w:w="15" w:type="dxa"/>
              <w:left w:w="15" w:type="dxa"/>
              <w:bottom w:w="0" w:type="dxa"/>
              <w:right w:w="15" w:type="dxa"/>
            </w:tcMar>
            <w:vAlign w:val="center"/>
          </w:tcPr>
          <w:p w14:paraId="243B5A60" w14:textId="77777777" w:rsidR="007B31DE" w:rsidRPr="00C75306" w:rsidRDefault="007B31DE" w:rsidP="007B31DE">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C75306">
              <w:rPr>
                <w:rFonts w:ascii="Arial" w:hAnsi="Arial" w:cs="Arial"/>
                <w:b/>
                <w:szCs w:val="20"/>
              </w:rPr>
              <w:t>Toplam</w:t>
            </w:r>
          </w:p>
        </w:tc>
        <w:tc>
          <w:tcPr>
            <w:tcW w:w="1042" w:type="pct"/>
            <w:tcBorders>
              <w:top w:val="single" w:sz="4" w:space="0" w:color="auto"/>
              <w:bottom w:val="double" w:sz="4" w:space="0" w:color="auto"/>
            </w:tcBorders>
            <w:noWrap/>
            <w:tcMar>
              <w:top w:w="15" w:type="dxa"/>
              <w:left w:w="15" w:type="dxa"/>
              <w:bottom w:w="0" w:type="dxa"/>
              <w:right w:w="15" w:type="dxa"/>
            </w:tcMar>
          </w:tcPr>
          <w:p w14:paraId="1406D9E3" w14:textId="79BBFA1D" w:rsidR="007B31DE" w:rsidRPr="00C75306" w:rsidRDefault="00427080" w:rsidP="007B31DE">
            <w:pPr>
              <w:ind w:right="107"/>
              <w:jc w:val="right"/>
              <w:rPr>
                <w:rFonts w:ascii="Arial" w:hAnsi="Arial" w:cs="Arial"/>
                <w:b/>
                <w:sz w:val="18"/>
                <w:szCs w:val="20"/>
              </w:rPr>
            </w:pPr>
            <w:r w:rsidRPr="00427080">
              <w:rPr>
                <w:rFonts w:ascii="Arial" w:hAnsi="Arial" w:cs="Arial"/>
                <w:b/>
                <w:sz w:val="18"/>
                <w:szCs w:val="20"/>
              </w:rPr>
              <w:t>618.506</w:t>
            </w:r>
          </w:p>
        </w:tc>
      </w:tr>
    </w:tbl>
    <w:p w14:paraId="25219812" w14:textId="77777777" w:rsidR="00EB777C" w:rsidRDefault="00EB777C" w:rsidP="00BD0305">
      <w:pPr>
        <w:pStyle w:val="GvdeMetniGirintisi"/>
        <w:spacing w:before="120" w:after="120"/>
        <w:ind w:left="-567" w:firstLine="0"/>
        <w:rPr>
          <w:rFonts w:ascii="Arial" w:hAnsi="Arial" w:cs="Arial"/>
          <w:b/>
          <w:sz w:val="20"/>
          <w:szCs w:val="20"/>
        </w:rPr>
      </w:pPr>
    </w:p>
    <w:p w14:paraId="17309C4E" w14:textId="77777777" w:rsidR="00EB777C" w:rsidRDefault="00EB777C">
      <w:pPr>
        <w:rPr>
          <w:rFonts w:ascii="Arial" w:hAnsi="Arial" w:cs="Arial"/>
          <w:b/>
          <w:sz w:val="20"/>
          <w:szCs w:val="20"/>
          <w:lang w:eastAsia="en-US"/>
        </w:rPr>
      </w:pPr>
      <w:r>
        <w:rPr>
          <w:rFonts w:ascii="Arial" w:hAnsi="Arial" w:cs="Arial"/>
          <w:b/>
          <w:sz w:val="20"/>
          <w:szCs w:val="20"/>
        </w:rPr>
        <w:br w:type="page"/>
      </w:r>
    </w:p>
    <w:p w14:paraId="5336A663" w14:textId="77777777" w:rsidR="00EB777C" w:rsidRPr="00C75306" w:rsidRDefault="00EB777C" w:rsidP="00EB777C">
      <w:pPr>
        <w:pStyle w:val="GvdeMetniGirintisi"/>
        <w:spacing w:after="120"/>
        <w:ind w:left="14" w:hanging="518"/>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64C4C4CE" w14:textId="6C5ABF2F" w:rsidR="00BD0305" w:rsidRPr="00C75306" w:rsidRDefault="00BD0305" w:rsidP="00BD0305">
      <w:pPr>
        <w:pStyle w:val="GvdeMetniGirintisi"/>
        <w:spacing w:before="120" w:after="120"/>
        <w:ind w:left="-567" w:firstLine="0"/>
        <w:rPr>
          <w:rFonts w:ascii="Arial" w:hAnsi="Arial" w:cs="Arial"/>
          <w:b/>
          <w:sz w:val="20"/>
          <w:szCs w:val="20"/>
        </w:rPr>
      </w:pPr>
      <w:r w:rsidRPr="00C75306">
        <w:rPr>
          <w:rFonts w:ascii="Arial" w:hAnsi="Arial" w:cs="Arial"/>
          <w:b/>
          <w:sz w:val="20"/>
          <w:szCs w:val="20"/>
        </w:rPr>
        <w:t>c.2)</w:t>
      </w:r>
      <w:r w:rsidR="00450D22" w:rsidRPr="00C75306">
        <w:rPr>
          <w:rFonts w:ascii="Arial" w:hAnsi="Arial" w:cs="Arial"/>
          <w:b/>
          <w:sz w:val="20"/>
          <w:szCs w:val="20"/>
        </w:rPr>
        <w:tab/>
      </w:r>
      <w:r w:rsidRPr="00C75306">
        <w:rPr>
          <w:rFonts w:ascii="Arial" w:hAnsi="Arial" w:cs="Arial"/>
          <w:b/>
          <w:sz w:val="20"/>
          <w:szCs w:val="20"/>
        </w:rPr>
        <w:t>Vadeye kadar elde tutulacak yatırımlara ilişkin bilgiler:</w:t>
      </w:r>
    </w:p>
    <w:tbl>
      <w:tblPr>
        <w:tblW w:w="5000" w:type="pct"/>
        <w:tblCellMar>
          <w:left w:w="0" w:type="dxa"/>
          <w:right w:w="0" w:type="dxa"/>
        </w:tblCellMar>
        <w:tblLook w:val="0000" w:firstRow="0" w:lastRow="0" w:firstColumn="0" w:lastColumn="0" w:noHBand="0" w:noVBand="0"/>
      </w:tblPr>
      <w:tblGrid>
        <w:gridCol w:w="7763"/>
        <w:gridCol w:w="2024"/>
      </w:tblGrid>
      <w:tr w:rsidR="00BD0305" w:rsidRPr="00C75306" w14:paraId="72FF5D2D" w14:textId="77777777" w:rsidTr="00B72145">
        <w:trPr>
          <w:trHeight w:val="113"/>
        </w:trPr>
        <w:tc>
          <w:tcPr>
            <w:tcW w:w="3966" w:type="pct"/>
            <w:tcBorders>
              <w:top w:val="single" w:sz="4" w:space="0" w:color="auto"/>
              <w:bottom w:val="single" w:sz="4" w:space="0" w:color="auto"/>
            </w:tcBorders>
            <w:noWrap/>
            <w:tcMar>
              <w:top w:w="15" w:type="dxa"/>
              <w:left w:w="15" w:type="dxa"/>
              <w:bottom w:w="0" w:type="dxa"/>
              <w:right w:w="15" w:type="dxa"/>
            </w:tcMar>
            <w:vAlign w:val="center"/>
          </w:tcPr>
          <w:p w14:paraId="6BBEF284" w14:textId="77777777" w:rsidR="00BD0305" w:rsidRPr="00C75306" w:rsidRDefault="00BD0305" w:rsidP="00B72145">
            <w:pPr>
              <w:autoSpaceDE w:val="0"/>
              <w:autoSpaceDN w:val="0"/>
              <w:adjustRightInd w:val="0"/>
              <w:jc w:val="both"/>
              <w:rPr>
                <w:rFonts w:ascii="Arial" w:eastAsia="Arial Unicode MS" w:hAnsi="Arial" w:cs="Arial"/>
                <w:sz w:val="20"/>
                <w:szCs w:val="20"/>
              </w:rPr>
            </w:pPr>
          </w:p>
        </w:tc>
        <w:tc>
          <w:tcPr>
            <w:tcW w:w="1034" w:type="pct"/>
            <w:tcBorders>
              <w:top w:val="single" w:sz="4" w:space="0" w:color="auto"/>
              <w:bottom w:val="single" w:sz="4" w:space="0" w:color="auto"/>
            </w:tcBorders>
            <w:noWrap/>
            <w:tcMar>
              <w:top w:w="15" w:type="dxa"/>
              <w:left w:w="15" w:type="dxa"/>
              <w:bottom w:w="0" w:type="dxa"/>
              <w:right w:w="15" w:type="dxa"/>
            </w:tcMar>
            <w:vAlign w:val="bottom"/>
          </w:tcPr>
          <w:p w14:paraId="176AB06F" w14:textId="77777777" w:rsidR="00BD0305" w:rsidRPr="00C75306" w:rsidRDefault="00BD0305" w:rsidP="00B72145">
            <w:pPr>
              <w:ind w:right="107"/>
              <w:jc w:val="right"/>
              <w:rPr>
                <w:rFonts w:ascii="Arial" w:eastAsia="Arial Unicode MS" w:hAnsi="Arial" w:cs="Arial"/>
                <w:b/>
                <w:sz w:val="18"/>
                <w:szCs w:val="20"/>
              </w:rPr>
            </w:pPr>
            <w:r w:rsidRPr="00C75306">
              <w:rPr>
                <w:rFonts w:ascii="Arial" w:hAnsi="Arial" w:cs="Arial"/>
                <w:b/>
                <w:sz w:val="18"/>
                <w:szCs w:val="20"/>
              </w:rPr>
              <w:t>Önceki Dönem</w:t>
            </w:r>
          </w:p>
        </w:tc>
      </w:tr>
      <w:tr w:rsidR="00BD0305" w:rsidRPr="00C75306" w14:paraId="2CB03F9C" w14:textId="77777777" w:rsidTr="00B72145">
        <w:trPr>
          <w:trHeight w:val="113"/>
        </w:trPr>
        <w:tc>
          <w:tcPr>
            <w:tcW w:w="3966" w:type="pct"/>
            <w:tcBorders>
              <w:top w:val="single" w:sz="4" w:space="0" w:color="auto"/>
            </w:tcBorders>
            <w:noWrap/>
            <w:tcMar>
              <w:top w:w="15" w:type="dxa"/>
              <w:left w:w="15" w:type="dxa"/>
              <w:bottom w:w="0" w:type="dxa"/>
              <w:right w:w="15" w:type="dxa"/>
            </w:tcMar>
            <w:vAlign w:val="center"/>
          </w:tcPr>
          <w:p w14:paraId="49A672CB" w14:textId="77777777" w:rsidR="00BD0305" w:rsidRPr="00C75306" w:rsidRDefault="00BD0305" w:rsidP="00B72145">
            <w:pPr>
              <w:autoSpaceDE w:val="0"/>
              <w:autoSpaceDN w:val="0"/>
              <w:adjustRightInd w:val="0"/>
              <w:jc w:val="both"/>
              <w:rPr>
                <w:rFonts w:ascii="Arial" w:eastAsia="Arial Unicode MS" w:hAnsi="Arial" w:cs="Arial"/>
                <w:sz w:val="20"/>
                <w:szCs w:val="20"/>
              </w:rPr>
            </w:pPr>
          </w:p>
        </w:tc>
        <w:tc>
          <w:tcPr>
            <w:tcW w:w="1034" w:type="pct"/>
            <w:tcBorders>
              <w:top w:val="single" w:sz="4" w:space="0" w:color="auto"/>
            </w:tcBorders>
            <w:noWrap/>
            <w:tcMar>
              <w:top w:w="15" w:type="dxa"/>
              <w:left w:w="15" w:type="dxa"/>
              <w:bottom w:w="0" w:type="dxa"/>
              <w:right w:w="15" w:type="dxa"/>
            </w:tcMar>
            <w:vAlign w:val="bottom"/>
          </w:tcPr>
          <w:p w14:paraId="118EC1DF" w14:textId="77777777" w:rsidR="00BD0305" w:rsidRPr="00C75306" w:rsidRDefault="00BD0305" w:rsidP="00B72145">
            <w:pPr>
              <w:ind w:right="107"/>
              <w:jc w:val="right"/>
              <w:rPr>
                <w:rFonts w:ascii="Arial" w:hAnsi="Arial" w:cs="Arial"/>
                <w:b/>
                <w:sz w:val="20"/>
                <w:szCs w:val="20"/>
              </w:rPr>
            </w:pPr>
          </w:p>
        </w:tc>
      </w:tr>
      <w:tr w:rsidR="00BD0305" w:rsidRPr="00C75306" w14:paraId="7D844831" w14:textId="77777777" w:rsidTr="00B72145">
        <w:trPr>
          <w:trHeight w:val="113"/>
        </w:trPr>
        <w:tc>
          <w:tcPr>
            <w:tcW w:w="3966" w:type="pct"/>
            <w:noWrap/>
            <w:tcMar>
              <w:top w:w="15" w:type="dxa"/>
              <w:left w:w="15" w:type="dxa"/>
              <w:bottom w:w="0" w:type="dxa"/>
              <w:right w:w="15" w:type="dxa"/>
            </w:tcMar>
            <w:vAlign w:val="center"/>
          </w:tcPr>
          <w:p w14:paraId="008514F9"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C75306">
              <w:rPr>
                <w:rFonts w:ascii="Arial" w:hAnsi="Arial" w:cs="Arial"/>
                <w:szCs w:val="20"/>
              </w:rPr>
              <w:t>Borçlanma Senetleri</w:t>
            </w:r>
          </w:p>
        </w:tc>
        <w:tc>
          <w:tcPr>
            <w:tcW w:w="1034" w:type="pct"/>
            <w:noWrap/>
            <w:tcMar>
              <w:top w:w="15" w:type="dxa"/>
              <w:left w:w="15" w:type="dxa"/>
              <w:bottom w:w="0" w:type="dxa"/>
              <w:right w:w="15" w:type="dxa"/>
            </w:tcMar>
          </w:tcPr>
          <w:p w14:paraId="0C824B02" w14:textId="77777777" w:rsidR="00BD0305" w:rsidRPr="00C75306" w:rsidRDefault="00BD0305" w:rsidP="00B72145">
            <w:pPr>
              <w:ind w:right="107"/>
              <w:jc w:val="right"/>
              <w:rPr>
                <w:rFonts w:ascii="Arial" w:hAnsi="Arial" w:cs="Arial"/>
                <w:sz w:val="18"/>
                <w:szCs w:val="20"/>
              </w:rPr>
            </w:pPr>
            <w:r w:rsidRPr="00C75306">
              <w:rPr>
                <w:rFonts w:ascii="Arial" w:hAnsi="Arial" w:cs="Arial"/>
                <w:sz w:val="18"/>
                <w:szCs w:val="20"/>
              </w:rPr>
              <w:t>532.803</w:t>
            </w:r>
          </w:p>
        </w:tc>
      </w:tr>
      <w:tr w:rsidR="00BD0305" w:rsidRPr="00C75306" w14:paraId="4DFE9E19" w14:textId="77777777" w:rsidTr="00B72145">
        <w:trPr>
          <w:trHeight w:val="113"/>
        </w:trPr>
        <w:tc>
          <w:tcPr>
            <w:tcW w:w="3966" w:type="pct"/>
            <w:noWrap/>
            <w:tcMar>
              <w:top w:w="15" w:type="dxa"/>
              <w:left w:w="15" w:type="dxa"/>
              <w:bottom w:w="0" w:type="dxa"/>
              <w:right w:w="15" w:type="dxa"/>
            </w:tcMar>
            <w:vAlign w:val="center"/>
          </w:tcPr>
          <w:p w14:paraId="56D27B8B" w14:textId="4DF027E7" w:rsidR="00BD0305" w:rsidRPr="00C75306" w:rsidRDefault="00BD0305" w:rsidP="00B72145">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C75306">
              <w:rPr>
                <w:rFonts w:ascii="Arial" w:hAnsi="Arial" w:cs="Arial"/>
                <w:szCs w:val="20"/>
              </w:rPr>
              <w:t>Borsada İşlem Görenler</w:t>
            </w:r>
          </w:p>
        </w:tc>
        <w:tc>
          <w:tcPr>
            <w:tcW w:w="1034" w:type="pct"/>
            <w:noWrap/>
            <w:tcMar>
              <w:top w:w="15" w:type="dxa"/>
              <w:left w:w="15" w:type="dxa"/>
              <w:bottom w:w="0" w:type="dxa"/>
              <w:right w:w="15" w:type="dxa"/>
            </w:tcMar>
          </w:tcPr>
          <w:p w14:paraId="63DA6FC4" w14:textId="77777777" w:rsidR="00BD0305" w:rsidRPr="00C75306" w:rsidRDefault="00BD0305" w:rsidP="00B72145">
            <w:pPr>
              <w:ind w:right="107"/>
              <w:jc w:val="right"/>
              <w:rPr>
                <w:rFonts w:ascii="Arial" w:hAnsi="Arial" w:cs="Arial"/>
                <w:sz w:val="18"/>
                <w:szCs w:val="20"/>
              </w:rPr>
            </w:pPr>
            <w:r w:rsidRPr="00C75306">
              <w:rPr>
                <w:rFonts w:ascii="Arial" w:hAnsi="Arial" w:cs="Arial"/>
                <w:sz w:val="18"/>
                <w:szCs w:val="20"/>
              </w:rPr>
              <w:t>532.803</w:t>
            </w:r>
          </w:p>
        </w:tc>
      </w:tr>
      <w:tr w:rsidR="00BD0305" w:rsidRPr="00C75306" w14:paraId="457710AF" w14:textId="77777777" w:rsidTr="00B72145">
        <w:trPr>
          <w:trHeight w:val="113"/>
        </w:trPr>
        <w:tc>
          <w:tcPr>
            <w:tcW w:w="3966" w:type="pct"/>
            <w:noWrap/>
            <w:tcMar>
              <w:top w:w="15" w:type="dxa"/>
              <w:left w:w="15" w:type="dxa"/>
              <w:bottom w:w="0" w:type="dxa"/>
              <w:right w:w="15" w:type="dxa"/>
            </w:tcMar>
            <w:vAlign w:val="center"/>
          </w:tcPr>
          <w:p w14:paraId="3C041480" w14:textId="77777777" w:rsidR="00BD0305" w:rsidRPr="00C75306" w:rsidRDefault="00BD0305" w:rsidP="00B72145">
            <w:pPr>
              <w:pStyle w:val="GvdeMetni3"/>
              <w:ind w:left="360"/>
              <w:rPr>
                <w:rFonts w:ascii="Arial" w:hAnsi="Arial" w:cs="Arial"/>
                <w:i w:val="0"/>
                <w:iCs w:val="0"/>
                <w:sz w:val="18"/>
              </w:rPr>
            </w:pPr>
            <w:r w:rsidRPr="00C75306">
              <w:rPr>
                <w:rFonts w:ascii="Arial" w:hAnsi="Arial" w:cs="Arial"/>
                <w:i w:val="0"/>
                <w:iCs w:val="0"/>
                <w:sz w:val="18"/>
              </w:rPr>
              <w:t xml:space="preserve">Borsada İşlem Görmeyenler </w:t>
            </w:r>
          </w:p>
        </w:tc>
        <w:tc>
          <w:tcPr>
            <w:tcW w:w="1034" w:type="pct"/>
            <w:noWrap/>
            <w:tcMar>
              <w:top w:w="15" w:type="dxa"/>
              <w:left w:w="15" w:type="dxa"/>
              <w:bottom w:w="0" w:type="dxa"/>
              <w:right w:w="15" w:type="dxa"/>
            </w:tcMar>
            <w:vAlign w:val="bottom"/>
          </w:tcPr>
          <w:p w14:paraId="0393502A" w14:textId="77777777" w:rsidR="00BD0305" w:rsidRPr="00C75306" w:rsidRDefault="00BD0305" w:rsidP="00B72145">
            <w:pPr>
              <w:ind w:right="107"/>
              <w:jc w:val="right"/>
              <w:rPr>
                <w:rFonts w:ascii="Arial" w:hAnsi="Arial" w:cs="Arial"/>
                <w:sz w:val="18"/>
                <w:szCs w:val="20"/>
              </w:rPr>
            </w:pPr>
            <w:r w:rsidRPr="00C75306">
              <w:rPr>
                <w:rFonts w:ascii="Arial" w:hAnsi="Arial" w:cs="Arial"/>
                <w:sz w:val="18"/>
                <w:szCs w:val="20"/>
              </w:rPr>
              <w:t>-</w:t>
            </w:r>
          </w:p>
        </w:tc>
      </w:tr>
      <w:tr w:rsidR="00BD0305" w:rsidRPr="00C75306" w14:paraId="7FB78A8A" w14:textId="77777777" w:rsidTr="00B72145">
        <w:trPr>
          <w:trHeight w:val="113"/>
        </w:trPr>
        <w:tc>
          <w:tcPr>
            <w:tcW w:w="3966" w:type="pct"/>
            <w:noWrap/>
            <w:tcMar>
              <w:top w:w="15" w:type="dxa"/>
              <w:left w:w="15" w:type="dxa"/>
              <w:bottom w:w="0" w:type="dxa"/>
              <w:right w:w="15" w:type="dxa"/>
            </w:tcMar>
            <w:vAlign w:val="center"/>
          </w:tcPr>
          <w:p w14:paraId="03C7D09C"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C75306">
              <w:rPr>
                <w:rFonts w:ascii="Arial" w:hAnsi="Arial" w:cs="Arial"/>
                <w:szCs w:val="20"/>
              </w:rPr>
              <w:t>Değer Azalma Karşılığı (-)</w:t>
            </w:r>
          </w:p>
        </w:tc>
        <w:tc>
          <w:tcPr>
            <w:tcW w:w="1034" w:type="pct"/>
            <w:noWrap/>
            <w:tcMar>
              <w:top w:w="15" w:type="dxa"/>
              <w:left w:w="15" w:type="dxa"/>
              <w:bottom w:w="0" w:type="dxa"/>
              <w:right w:w="15" w:type="dxa"/>
            </w:tcMar>
            <w:vAlign w:val="bottom"/>
          </w:tcPr>
          <w:p w14:paraId="239AABA4" w14:textId="77777777" w:rsidR="00BD0305" w:rsidRPr="00C75306" w:rsidRDefault="00BD0305" w:rsidP="00B72145">
            <w:pPr>
              <w:ind w:right="107"/>
              <w:jc w:val="right"/>
              <w:rPr>
                <w:rFonts w:ascii="Arial" w:hAnsi="Arial" w:cs="Arial"/>
                <w:sz w:val="18"/>
                <w:szCs w:val="20"/>
              </w:rPr>
            </w:pPr>
            <w:r w:rsidRPr="00C75306">
              <w:rPr>
                <w:rFonts w:ascii="Arial" w:hAnsi="Arial" w:cs="Arial"/>
                <w:sz w:val="18"/>
                <w:szCs w:val="20"/>
              </w:rPr>
              <w:t>-</w:t>
            </w:r>
          </w:p>
        </w:tc>
      </w:tr>
      <w:tr w:rsidR="00BD0305" w:rsidRPr="00C75306" w14:paraId="28369C7E" w14:textId="77777777" w:rsidTr="00B72145">
        <w:trPr>
          <w:trHeight w:val="113"/>
        </w:trPr>
        <w:tc>
          <w:tcPr>
            <w:tcW w:w="3966" w:type="pct"/>
            <w:tcBorders>
              <w:bottom w:val="single" w:sz="4" w:space="0" w:color="auto"/>
            </w:tcBorders>
            <w:noWrap/>
            <w:tcMar>
              <w:top w:w="15" w:type="dxa"/>
              <w:left w:w="15" w:type="dxa"/>
              <w:bottom w:w="0" w:type="dxa"/>
              <w:right w:w="15" w:type="dxa"/>
            </w:tcMar>
            <w:vAlign w:val="center"/>
          </w:tcPr>
          <w:p w14:paraId="3F4AD9C7"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1034" w:type="pct"/>
            <w:tcBorders>
              <w:bottom w:val="single" w:sz="4" w:space="0" w:color="auto"/>
            </w:tcBorders>
            <w:noWrap/>
            <w:tcMar>
              <w:top w:w="15" w:type="dxa"/>
              <w:left w:w="15" w:type="dxa"/>
              <w:bottom w:w="0" w:type="dxa"/>
              <w:right w:w="15" w:type="dxa"/>
            </w:tcMar>
            <w:vAlign w:val="bottom"/>
          </w:tcPr>
          <w:p w14:paraId="359174B2" w14:textId="77777777" w:rsidR="00BD0305" w:rsidRPr="00C75306" w:rsidRDefault="00BD0305" w:rsidP="00B72145">
            <w:pPr>
              <w:ind w:right="107"/>
              <w:jc w:val="right"/>
              <w:rPr>
                <w:rFonts w:ascii="Arial" w:hAnsi="Arial" w:cs="Arial"/>
                <w:sz w:val="18"/>
                <w:szCs w:val="20"/>
              </w:rPr>
            </w:pPr>
          </w:p>
        </w:tc>
      </w:tr>
      <w:tr w:rsidR="00BD0305" w:rsidRPr="00C75306" w14:paraId="0007C235" w14:textId="77777777" w:rsidTr="009078EB">
        <w:trPr>
          <w:trHeight w:val="113"/>
        </w:trPr>
        <w:tc>
          <w:tcPr>
            <w:tcW w:w="3966" w:type="pct"/>
            <w:tcBorders>
              <w:top w:val="single" w:sz="4" w:space="0" w:color="auto"/>
              <w:bottom w:val="single" w:sz="4" w:space="0" w:color="auto"/>
            </w:tcBorders>
            <w:noWrap/>
            <w:tcMar>
              <w:top w:w="15" w:type="dxa"/>
              <w:left w:w="15" w:type="dxa"/>
              <w:bottom w:w="0" w:type="dxa"/>
              <w:right w:w="15" w:type="dxa"/>
            </w:tcMar>
            <w:vAlign w:val="center"/>
          </w:tcPr>
          <w:p w14:paraId="521E60B8"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C75306">
              <w:rPr>
                <w:rFonts w:ascii="Arial" w:hAnsi="Arial" w:cs="Arial"/>
                <w:b/>
                <w:szCs w:val="20"/>
              </w:rPr>
              <w:t>Toplam</w:t>
            </w:r>
          </w:p>
        </w:tc>
        <w:tc>
          <w:tcPr>
            <w:tcW w:w="1034" w:type="pct"/>
            <w:tcBorders>
              <w:top w:val="single" w:sz="4" w:space="0" w:color="auto"/>
              <w:bottom w:val="single" w:sz="4" w:space="0" w:color="auto"/>
            </w:tcBorders>
            <w:noWrap/>
            <w:tcMar>
              <w:top w:w="15" w:type="dxa"/>
              <w:left w:w="15" w:type="dxa"/>
              <w:bottom w:w="0" w:type="dxa"/>
              <w:right w:w="15" w:type="dxa"/>
            </w:tcMar>
            <w:vAlign w:val="bottom"/>
          </w:tcPr>
          <w:p w14:paraId="72714F9A" w14:textId="77777777" w:rsidR="00BD0305" w:rsidRPr="00C75306" w:rsidRDefault="00BD0305" w:rsidP="00B72145">
            <w:pPr>
              <w:ind w:right="107"/>
              <w:jc w:val="right"/>
              <w:rPr>
                <w:rFonts w:ascii="Arial" w:hAnsi="Arial" w:cs="Arial"/>
                <w:b/>
                <w:sz w:val="18"/>
                <w:szCs w:val="20"/>
              </w:rPr>
            </w:pPr>
            <w:r w:rsidRPr="00C75306">
              <w:rPr>
                <w:rFonts w:ascii="Arial" w:hAnsi="Arial" w:cs="Arial"/>
                <w:b/>
                <w:sz w:val="18"/>
                <w:szCs w:val="20"/>
              </w:rPr>
              <w:t>532.803</w:t>
            </w:r>
          </w:p>
        </w:tc>
      </w:tr>
    </w:tbl>
    <w:p w14:paraId="7F2C8ACB" w14:textId="77777777" w:rsidR="00BD0305" w:rsidRPr="00C75306" w:rsidRDefault="00BD0305" w:rsidP="00BD0305">
      <w:pPr>
        <w:pStyle w:val="GvdeMetniGirintisi"/>
        <w:spacing w:before="120" w:after="120"/>
        <w:ind w:left="-560" w:firstLine="0"/>
        <w:rPr>
          <w:rFonts w:ascii="Arial" w:hAnsi="Arial" w:cs="Arial"/>
          <w:b/>
          <w:sz w:val="20"/>
          <w:szCs w:val="20"/>
        </w:rPr>
      </w:pPr>
      <w:r w:rsidRPr="00C75306">
        <w:rPr>
          <w:rFonts w:ascii="Arial" w:hAnsi="Arial" w:cs="Arial"/>
          <w:b/>
          <w:sz w:val="20"/>
          <w:szCs w:val="20"/>
        </w:rPr>
        <w:t>ç.1)</w:t>
      </w:r>
      <w:r w:rsidRPr="00C75306">
        <w:rPr>
          <w:rFonts w:ascii="Arial" w:hAnsi="Arial" w:cs="Arial"/>
          <w:b/>
          <w:sz w:val="20"/>
          <w:szCs w:val="20"/>
        </w:rPr>
        <w:tab/>
        <w:t>İtfa edilmiş maliyeti üzerinden değerlenen finansal varlıkların yıl içindeki hareketleri:</w:t>
      </w:r>
    </w:p>
    <w:tbl>
      <w:tblPr>
        <w:tblW w:w="4959" w:type="pct"/>
        <w:tblCellMar>
          <w:left w:w="70" w:type="dxa"/>
          <w:right w:w="70" w:type="dxa"/>
        </w:tblCellMar>
        <w:tblLook w:val="04A0" w:firstRow="1" w:lastRow="0" w:firstColumn="1" w:lastColumn="0" w:noHBand="0" w:noVBand="1"/>
      </w:tblPr>
      <w:tblGrid>
        <w:gridCol w:w="7608"/>
        <w:gridCol w:w="2099"/>
      </w:tblGrid>
      <w:tr w:rsidR="00BD0305" w:rsidRPr="00C75306" w14:paraId="5EF8FAC6" w14:textId="77777777" w:rsidTr="00B72145">
        <w:trPr>
          <w:trHeight w:val="113"/>
        </w:trPr>
        <w:tc>
          <w:tcPr>
            <w:tcW w:w="3919" w:type="pct"/>
            <w:tcBorders>
              <w:top w:val="single" w:sz="4" w:space="0" w:color="auto"/>
              <w:left w:val="nil"/>
              <w:bottom w:val="single" w:sz="4" w:space="0" w:color="auto"/>
              <w:right w:val="nil"/>
            </w:tcBorders>
            <w:shd w:val="clear" w:color="auto" w:fill="auto"/>
            <w:noWrap/>
          </w:tcPr>
          <w:p w14:paraId="6AD5997C" w14:textId="77777777" w:rsidR="00BD0305" w:rsidRPr="00C75306" w:rsidRDefault="00BD0305" w:rsidP="00B72145">
            <w:pPr>
              <w:jc w:val="both"/>
              <w:rPr>
                <w:rFonts w:ascii="Arial" w:hAnsi="Arial" w:cs="Arial"/>
                <w:sz w:val="20"/>
                <w:szCs w:val="20"/>
              </w:rPr>
            </w:pPr>
            <w:r w:rsidRPr="00C75306">
              <w:rPr>
                <w:rFonts w:ascii="Arial" w:hAnsi="Arial" w:cs="Arial"/>
                <w:sz w:val="20"/>
                <w:szCs w:val="20"/>
              </w:rPr>
              <w:t> </w:t>
            </w:r>
          </w:p>
        </w:tc>
        <w:tc>
          <w:tcPr>
            <w:tcW w:w="1081" w:type="pct"/>
            <w:tcBorders>
              <w:top w:val="single" w:sz="4" w:space="0" w:color="auto"/>
              <w:left w:val="nil"/>
              <w:bottom w:val="single" w:sz="4" w:space="0" w:color="auto"/>
              <w:right w:val="nil"/>
            </w:tcBorders>
            <w:shd w:val="clear" w:color="auto" w:fill="auto"/>
            <w:noWrap/>
            <w:vAlign w:val="bottom"/>
          </w:tcPr>
          <w:p w14:paraId="1F6E211C" w14:textId="77777777" w:rsidR="00BD0305" w:rsidRPr="00C75306" w:rsidRDefault="00BD0305" w:rsidP="00B72145">
            <w:pPr>
              <w:ind w:right="52"/>
              <w:jc w:val="right"/>
              <w:rPr>
                <w:rFonts w:ascii="Arial" w:eastAsia="Arial Unicode MS" w:hAnsi="Arial" w:cs="Arial"/>
                <w:b/>
                <w:sz w:val="18"/>
                <w:szCs w:val="20"/>
              </w:rPr>
            </w:pPr>
            <w:r w:rsidRPr="00C75306">
              <w:rPr>
                <w:rFonts w:ascii="Arial" w:hAnsi="Arial" w:cs="Arial"/>
                <w:b/>
                <w:sz w:val="18"/>
                <w:szCs w:val="20"/>
              </w:rPr>
              <w:t>Cari Dönem</w:t>
            </w:r>
          </w:p>
        </w:tc>
      </w:tr>
      <w:tr w:rsidR="00BD0305" w:rsidRPr="00C75306" w14:paraId="5EEA3A22" w14:textId="77777777" w:rsidTr="00B72145">
        <w:trPr>
          <w:trHeight w:val="208"/>
        </w:trPr>
        <w:tc>
          <w:tcPr>
            <w:tcW w:w="3919" w:type="pct"/>
            <w:tcBorders>
              <w:top w:val="single" w:sz="4" w:space="0" w:color="auto"/>
              <w:left w:val="nil"/>
              <w:bottom w:val="nil"/>
              <w:right w:val="nil"/>
            </w:tcBorders>
            <w:shd w:val="clear" w:color="auto" w:fill="auto"/>
            <w:noWrap/>
            <w:vAlign w:val="bottom"/>
          </w:tcPr>
          <w:p w14:paraId="10B96256" w14:textId="77777777" w:rsidR="00BD0305" w:rsidRPr="00C75306" w:rsidRDefault="00BD0305" w:rsidP="00B72145">
            <w:pPr>
              <w:jc w:val="both"/>
              <w:rPr>
                <w:rFonts w:ascii="Arial" w:hAnsi="Arial" w:cs="Arial"/>
                <w:sz w:val="20"/>
                <w:szCs w:val="20"/>
              </w:rPr>
            </w:pPr>
          </w:p>
        </w:tc>
        <w:tc>
          <w:tcPr>
            <w:tcW w:w="1081" w:type="pct"/>
            <w:tcBorders>
              <w:top w:val="single" w:sz="4" w:space="0" w:color="auto"/>
              <w:left w:val="nil"/>
              <w:bottom w:val="nil"/>
              <w:right w:val="nil"/>
            </w:tcBorders>
            <w:shd w:val="clear" w:color="auto" w:fill="auto"/>
            <w:noWrap/>
            <w:vAlign w:val="bottom"/>
          </w:tcPr>
          <w:p w14:paraId="32FE4001" w14:textId="77777777" w:rsidR="00BD0305" w:rsidRPr="00C75306" w:rsidRDefault="00BD0305" w:rsidP="00B72145">
            <w:pPr>
              <w:ind w:right="52"/>
              <w:jc w:val="both"/>
              <w:rPr>
                <w:rFonts w:ascii="Arial" w:hAnsi="Arial" w:cs="Arial"/>
                <w:sz w:val="20"/>
                <w:szCs w:val="20"/>
              </w:rPr>
            </w:pPr>
          </w:p>
        </w:tc>
      </w:tr>
      <w:tr w:rsidR="002D3FC9" w:rsidRPr="00C75306" w14:paraId="029FBC32" w14:textId="77777777" w:rsidTr="00B72145">
        <w:trPr>
          <w:trHeight w:val="113"/>
        </w:trPr>
        <w:tc>
          <w:tcPr>
            <w:tcW w:w="3919" w:type="pct"/>
            <w:tcBorders>
              <w:top w:val="nil"/>
              <w:left w:val="nil"/>
              <w:bottom w:val="nil"/>
              <w:right w:val="nil"/>
            </w:tcBorders>
            <w:shd w:val="clear" w:color="auto" w:fill="auto"/>
            <w:noWrap/>
            <w:vAlign w:val="center"/>
          </w:tcPr>
          <w:p w14:paraId="5AC50709" w14:textId="77777777" w:rsidR="002D3FC9" w:rsidRPr="00C75306" w:rsidRDefault="002D3FC9" w:rsidP="002D3FC9">
            <w:pPr>
              <w:tabs>
                <w:tab w:val="left" w:pos="-1980"/>
              </w:tabs>
              <w:rPr>
                <w:rFonts w:ascii="Arial" w:eastAsia="Arial Unicode MS" w:hAnsi="Arial" w:cs="Arial"/>
                <w:sz w:val="18"/>
                <w:szCs w:val="20"/>
              </w:rPr>
            </w:pPr>
            <w:r w:rsidRPr="00C75306">
              <w:rPr>
                <w:rFonts w:ascii="Arial" w:hAnsi="Arial" w:cs="Arial"/>
                <w:sz w:val="18"/>
                <w:szCs w:val="20"/>
              </w:rPr>
              <w:t xml:space="preserve">Dönem Başındaki Değer </w:t>
            </w:r>
          </w:p>
        </w:tc>
        <w:tc>
          <w:tcPr>
            <w:tcW w:w="1081" w:type="pct"/>
            <w:tcBorders>
              <w:top w:val="nil"/>
              <w:left w:val="nil"/>
              <w:bottom w:val="nil"/>
              <w:right w:val="nil"/>
            </w:tcBorders>
            <w:shd w:val="clear" w:color="auto" w:fill="auto"/>
            <w:noWrap/>
          </w:tcPr>
          <w:p w14:paraId="53ABD88F" w14:textId="7F259728" w:rsidR="002D3FC9" w:rsidRPr="00C75306" w:rsidRDefault="002D3FC9" w:rsidP="002D3FC9">
            <w:pPr>
              <w:ind w:right="107"/>
              <w:jc w:val="right"/>
              <w:rPr>
                <w:rFonts w:ascii="Arial" w:hAnsi="Arial" w:cs="Arial"/>
                <w:sz w:val="18"/>
                <w:szCs w:val="20"/>
              </w:rPr>
            </w:pPr>
            <w:r w:rsidRPr="002D3FC9">
              <w:rPr>
                <w:rFonts w:ascii="Arial" w:hAnsi="Arial" w:cs="Arial"/>
                <w:sz w:val="18"/>
                <w:szCs w:val="20"/>
              </w:rPr>
              <w:t>532.803</w:t>
            </w:r>
          </w:p>
        </w:tc>
      </w:tr>
      <w:tr w:rsidR="002D3FC9" w:rsidRPr="00C75306" w14:paraId="1E50D7D1" w14:textId="77777777" w:rsidTr="00B72145">
        <w:trPr>
          <w:trHeight w:val="113"/>
        </w:trPr>
        <w:tc>
          <w:tcPr>
            <w:tcW w:w="3919" w:type="pct"/>
            <w:tcBorders>
              <w:top w:val="nil"/>
              <w:left w:val="nil"/>
              <w:bottom w:val="nil"/>
              <w:right w:val="nil"/>
            </w:tcBorders>
            <w:shd w:val="clear" w:color="auto" w:fill="auto"/>
            <w:noWrap/>
            <w:vAlign w:val="center"/>
          </w:tcPr>
          <w:p w14:paraId="45038043" w14:textId="77777777" w:rsidR="002D3FC9" w:rsidRPr="00C75306" w:rsidRDefault="002D3FC9" w:rsidP="002D3FC9">
            <w:pPr>
              <w:tabs>
                <w:tab w:val="left" w:pos="-1980"/>
              </w:tabs>
              <w:rPr>
                <w:rFonts w:ascii="Arial" w:hAnsi="Arial" w:cs="Arial"/>
                <w:sz w:val="18"/>
                <w:szCs w:val="20"/>
              </w:rPr>
            </w:pPr>
            <w:r w:rsidRPr="00C75306">
              <w:rPr>
                <w:rFonts w:ascii="Arial" w:hAnsi="Arial" w:cs="Arial"/>
                <w:sz w:val="18"/>
                <w:szCs w:val="20"/>
              </w:rPr>
              <w:t xml:space="preserve">Parasal Varlıklarda Meydana Gelen Kur Farkları </w:t>
            </w:r>
          </w:p>
        </w:tc>
        <w:tc>
          <w:tcPr>
            <w:tcW w:w="1081" w:type="pct"/>
            <w:tcBorders>
              <w:top w:val="nil"/>
              <w:left w:val="nil"/>
              <w:bottom w:val="nil"/>
              <w:right w:val="nil"/>
            </w:tcBorders>
            <w:shd w:val="clear" w:color="auto" w:fill="auto"/>
            <w:noWrap/>
          </w:tcPr>
          <w:p w14:paraId="325C69BA" w14:textId="232F8877" w:rsidR="002D3FC9" w:rsidRPr="00C75306" w:rsidRDefault="002D3FC9" w:rsidP="002D3FC9">
            <w:pPr>
              <w:ind w:right="107"/>
              <w:jc w:val="right"/>
              <w:rPr>
                <w:rFonts w:ascii="Arial" w:hAnsi="Arial" w:cs="Arial"/>
                <w:sz w:val="18"/>
                <w:szCs w:val="20"/>
              </w:rPr>
            </w:pPr>
            <w:r>
              <w:rPr>
                <w:rFonts w:ascii="Arial" w:hAnsi="Arial" w:cs="Arial"/>
                <w:sz w:val="18"/>
                <w:szCs w:val="20"/>
              </w:rPr>
              <w:t>-</w:t>
            </w:r>
          </w:p>
        </w:tc>
      </w:tr>
      <w:tr w:rsidR="002D3FC9" w:rsidRPr="00C75306" w14:paraId="35D309CF" w14:textId="77777777" w:rsidTr="00B72145">
        <w:trPr>
          <w:trHeight w:val="113"/>
        </w:trPr>
        <w:tc>
          <w:tcPr>
            <w:tcW w:w="3919" w:type="pct"/>
            <w:tcBorders>
              <w:top w:val="nil"/>
              <w:left w:val="nil"/>
              <w:bottom w:val="nil"/>
              <w:right w:val="nil"/>
            </w:tcBorders>
            <w:shd w:val="clear" w:color="auto" w:fill="auto"/>
            <w:noWrap/>
            <w:vAlign w:val="center"/>
          </w:tcPr>
          <w:p w14:paraId="1E743F33" w14:textId="77777777" w:rsidR="002D3FC9" w:rsidRPr="00C75306" w:rsidRDefault="002D3FC9" w:rsidP="002D3FC9">
            <w:pPr>
              <w:tabs>
                <w:tab w:val="left" w:pos="-1980"/>
              </w:tabs>
              <w:rPr>
                <w:rFonts w:ascii="Arial" w:eastAsia="Arial Unicode MS" w:hAnsi="Arial" w:cs="Arial"/>
                <w:sz w:val="18"/>
                <w:szCs w:val="20"/>
              </w:rPr>
            </w:pPr>
            <w:r w:rsidRPr="00C75306">
              <w:rPr>
                <w:rFonts w:ascii="Arial" w:hAnsi="Arial" w:cs="Arial"/>
                <w:sz w:val="18"/>
                <w:szCs w:val="20"/>
              </w:rPr>
              <w:t xml:space="preserve">Yıl İçindeki Alımlar </w:t>
            </w:r>
          </w:p>
        </w:tc>
        <w:tc>
          <w:tcPr>
            <w:tcW w:w="1081" w:type="pct"/>
            <w:tcBorders>
              <w:top w:val="nil"/>
              <w:left w:val="nil"/>
              <w:bottom w:val="nil"/>
              <w:right w:val="nil"/>
            </w:tcBorders>
            <w:shd w:val="clear" w:color="auto" w:fill="auto"/>
            <w:noWrap/>
          </w:tcPr>
          <w:p w14:paraId="6CA94BEF" w14:textId="6024C653" w:rsidR="002D3FC9" w:rsidRPr="00C75306" w:rsidRDefault="002D3FC9" w:rsidP="002D3FC9">
            <w:pPr>
              <w:ind w:right="107"/>
              <w:jc w:val="right"/>
              <w:rPr>
                <w:rFonts w:ascii="Arial" w:hAnsi="Arial" w:cs="Arial"/>
                <w:sz w:val="18"/>
                <w:szCs w:val="20"/>
              </w:rPr>
            </w:pPr>
            <w:r w:rsidRPr="002D3FC9">
              <w:rPr>
                <w:rFonts w:ascii="Arial" w:hAnsi="Arial" w:cs="Arial"/>
                <w:sz w:val="18"/>
                <w:szCs w:val="20"/>
              </w:rPr>
              <w:t>187.962</w:t>
            </w:r>
          </w:p>
        </w:tc>
      </w:tr>
      <w:tr w:rsidR="002D3FC9" w:rsidRPr="00C75306" w14:paraId="3FD9030F" w14:textId="77777777" w:rsidTr="00B72145">
        <w:trPr>
          <w:trHeight w:val="113"/>
        </w:trPr>
        <w:tc>
          <w:tcPr>
            <w:tcW w:w="3919" w:type="pct"/>
            <w:tcBorders>
              <w:top w:val="nil"/>
              <w:left w:val="nil"/>
              <w:bottom w:val="nil"/>
              <w:right w:val="nil"/>
            </w:tcBorders>
            <w:shd w:val="clear" w:color="auto" w:fill="auto"/>
            <w:noWrap/>
            <w:vAlign w:val="center"/>
          </w:tcPr>
          <w:p w14:paraId="7C2C18F2" w14:textId="77777777" w:rsidR="002D3FC9" w:rsidRPr="00C75306" w:rsidRDefault="002D3FC9" w:rsidP="002D3FC9">
            <w:pPr>
              <w:tabs>
                <w:tab w:val="left" w:pos="-1980"/>
              </w:tabs>
              <w:rPr>
                <w:rFonts w:ascii="Arial" w:eastAsia="Arial Unicode MS" w:hAnsi="Arial" w:cs="Arial"/>
                <w:sz w:val="18"/>
                <w:szCs w:val="20"/>
              </w:rPr>
            </w:pPr>
            <w:r w:rsidRPr="00C75306">
              <w:rPr>
                <w:rFonts w:ascii="Arial" w:eastAsia="Arial Unicode MS" w:hAnsi="Arial" w:cs="Arial"/>
                <w:sz w:val="18"/>
                <w:szCs w:val="20"/>
              </w:rPr>
              <w:t xml:space="preserve">Satış ve </w:t>
            </w:r>
            <w:r w:rsidRPr="00C75306">
              <w:rPr>
                <w:rFonts w:ascii="Arial" w:hAnsi="Arial" w:cs="Arial"/>
                <w:sz w:val="18"/>
                <w:szCs w:val="20"/>
              </w:rPr>
              <w:t xml:space="preserve">İtfa </w:t>
            </w:r>
            <w:r w:rsidRPr="00C75306">
              <w:rPr>
                <w:rFonts w:ascii="Arial" w:eastAsia="Arial Unicode MS" w:hAnsi="Arial" w:cs="Arial"/>
                <w:sz w:val="18"/>
                <w:szCs w:val="20"/>
              </w:rPr>
              <w:t>Yolu ile Elden Çıkarılanlar</w:t>
            </w:r>
          </w:p>
        </w:tc>
        <w:tc>
          <w:tcPr>
            <w:tcW w:w="1081" w:type="pct"/>
            <w:tcBorders>
              <w:top w:val="nil"/>
              <w:left w:val="nil"/>
              <w:bottom w:val="nil"/>
              <w:right w:val="nil"/>
            </w:tcBorders>
            <w:shd w:val="clear" w:color="auto" w:fill="auto"/>
            <w:noWrap/>
          </w:tcPr>
          <w:p w14:paraId="42C5F872" w14:textId="7DD95476" w:rsidR="002D3FC9" w:rsidRPr="00C75306" w:rsidRDefault="002D3FC9" w:rsidP="002D3FC9">
            <w:pPr>
              <w:ind w:right="107"/>
              <w:jc w:val="right"/>
              <w:rPr>
                <w:rFonts w:ascii="Arial" w:hAnsi="Arial" w:cs="Arial"/>
                <w:sz w:val="18"/>
                <w:szCs w:val="20"/>
              </w:rPr>
            </w:pPr>
            <w:r w:rsidRPr="002D3FC9">
              <w:rPr>
                <w:rFonts w:ascii="Arial" w:hAnsi="Arial" w:cs="Arial"/>
                <w:sz w:val="18"/>
                <w:szCs w:val="20"/>
              </w:rPr>
              <w:t>(142.329)</w:t>
            </w:r>
          </w:p>
        </w:tc>
      </w:tr>
      <w:tr w:rsidR="002D3FC9" w:rsidRPr="00C75306" w14:paraId="70F69C83" w14:textId="77777777" w:rsidTr="00B72145">
        <w:trPr>
          <w:trHeight w:val="113"/>
        </w:trPr>
        <w:tc>
          <w:tcPr>
            <w:tcW w:w="3919" w:type="pct"/>
            <w:tcBorders>
              <w:top w:val="nil"/>
              <w:left w:val="nil"/>
              <w:bottom w:val="nil"/>
              <w:right w:val="nil"/>
            </w:tcBorders>
            <w:shd w:val="clear" w:color="auto" w:fill="auto"/>
            <w:noWrap/>
            <w:vAlign w:val="center"/>
          </w:tcPr>
          <w:p w14:paraId="03572188" w14:textId="77777777" w:rsidR="002D3FC9" w:rsidRPr="00C75306" w:rsidRDefault="002D3FC9" w:rsidP="002D3FC9">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C75306">
              <w:rPr>
                <w:rFonts w:ascii="Arial" w:eastAsia="Times New Roman" w:hAnsi="Arial" w:cs="Arial"/>
                <w:szCs w:val="20"/>
              </w:rPr>
              <w:t>Değer Azalışı Karşılığı (-)</w:t>
            </w:r>
          </w:p>
        </w:tc>
        <w:tc>
          <w:tcPr>
            <w:tcW w:w="1081" w:type="pct"/>
            <w:tcBorders>
              <w:top w:val="nil"/>
              <w:left w:val="nil"/>
              <w:bottom w:val="nil"/>
              <w:right w:val="nil"/>
            </w:tcBorders>
            <w:shd w:val="clear" w:color="auto" w:fill="auto"/>
            <w:noWrap/>
          </w:tcPr>
          <w:p w14:paraId="40AE1208" w14:textId="09A6463F" w:rsidR="002D3FC9" w:rsidRPr="00C75306" w:rsidRDefault="002D3FC9" w:rsidP="002D3FC9">
            <w:pPr>
              <w:ind w:right="107"/>
              <w:jc w:val="right"/>
              <w:rPr>
                <w:rFonts w:ascii="Arial" w:hAnsi="Arial" w:cs="Arial"/>
                <w:sz w:val="18"/>
                <w:szCs w:val="20"/>
              </w:rPr>
            </w:pPr>
            <w:r>
              <w:rPr>
                <w:rFonts w:ascii="Arial" w:hAnsi="Arial" w:cs="Arial"/>
                <w:sz w:val="18"/>
                <w:szCs w:val="20"/>
              </w:rPr>
              <w:t>-</w:t>
            </w:r>
          </w:p>
        </w:tc>
      </w:tr>
      <w:tr w:rsidR="002D3FC9" w:rsidRPr="00C75306" w14:paraId="622764D0" w14:textId="77777777" w:rsidTr="00B72145">
        <w:trPr>
          <w:trHeight w:val="113"/>
        </w:trPr>
        <w:tc>
          <w:tcPr>
            <w:tcW w:w="3919" w:type="pct"/>
            <w:tcBorders>
              <w:top w:val="nil"/>
              <w:left w:val="nil"/>
              <w:right w:val="nil"/>
            </w:tcBorders>
            <w:shd w:val="clear" w:color="auto" w:fill="auto"/>
            <w:noWrap/>
            <w:vAlign w:val="center"/>
          </w:tcPr>
          <w:p w14:paraId="3FDF451A" w14:textId="77777777" w:rsidR="002D3FC9" w:rsidRPr="00C75306" w:rsidRDefault="002D3FC9" w:rsidP="002D3FC9">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C75306">
              <w:rPr>
                <w:rFonts w:ascii="Arial" w:eastAsia="Times New Roman" w:hAnsi="Arial" w:cs="Arial"/>
                <w:szCs w:val="20"/>
              </w:rPr>
              <w:t>Yeniden sınıflandırmalar</w:t>
            </w:r>
          </w:p>
        </w:tc>
        <w:tc>
          <w:tcPr>
            <w:tcW w:w="1081" w:type="pct"/>
            <w:tcBorders>
              <w:top w:val="nil"/>
              <w:left w:val="nil"/>
              <w:right w:val="nil"/>
            </w:tcBorders>
            <w:shd w:val="clear" w:color="auto" w:fill="auto"/>
            <w:noWrap/>
          </w:tcPr>
          <w:p w14:paraId="736AC57E" w14:textId="77F6651E" w:rsidR="002D3FC9" w:rsidRPr="00C75306" w:rsidRDefault="002D3FC9" w:rsidP="002D3FC9">
            <w:pPr>
              <w:ind w:right="107"/>
              <w:jc w:val="right"/>
              <w:rPr>
                <w:rFonts w:ascii="Arial" w:hAnsi="Arial" w:cs="Arial"/>
                <w:sz w:val="18"/>
                <w:szCs w:val="20"/>
              </w:rPr>
            </w:pPr>
            <w:r>
              <w:rPr>
                <w:rFonts w:ascii="Arial" w:hAnsi="Arial" w:cs="Arial"/>
                <w:sz w:val="18"/>
                <w:szCs w:val="20"/>
              </w:rPr>
              <w:t>-</w:t>
            </w:r>
          </w:p>
        </w:tc>
      </w:tr>
      <w:tr w:rsidR="002D3FC9" w:rsidRPr="00C75306" w14:paraId="7C0967F0" w14:textId="77777777" w:rsidTr="00B72145">
        <w:trPr>
          <w:trHeight w:val="113"/>
        </w:trPr>
        <w:tc>
          <w:tcPr>
            <w:tcW w:w="3919" w:type="pct"/>
            <w:tcBorders>
              <w:top w:val="nil"/>
              <w:left w:val="nil"/>
              <w:right w:val="nil"/>
            </w:tcBorders>
            <w:shd w:val="clear" w:color="auto" w:fill="auto"/>
            <w:noWrap/>
            <w:vAlign w:val="center"/>
          </w:tcPr>
          <w:p w14:paraId="1C536B16" w14:textId="77777777" w:rsidR="002D3FC9" w:rsidRPr="00C75306" w:rsidRDefault="002D3FC9" w:rsidP="002D3FC9">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C75306">
              <w:rPr>
                <w:rFonts w:ascii="Arial" w:eastAsia="Times New Roman" w:hAnsi="Arial" w:cs="Arial"/>
                <w:szCs w:val="20"/>
              </w:rPr>
              <w:t>Gelir tahakkuk ve reeskontları</w:t>
            </w:r>
          </w:p>
        </w:tc>
        <w:tc>
          <w:tcPr>
            <w:tcW w:w="1081" w:type="pct"/>
            <w:tcBorders>
              <w:top w:val="nil"/>
              <w:left w:val="nil"/>
              <w:right w:val="nil"/>
            </w:tcBorders>
            <w:shd w:val="clear" w:color="auto" w:fill="auto"/>
            <w:noWrap/>
          </w:tcPr>
          <w:p w14:paraId="473FF792" w14:textId="158A2BCE" w:rsidR="002D3FC9" w:rsidRPr="00C75306" w:rsidRDefault="002D3FC9" w:rsidP="002D3FC9">
            <w:pPr>
              <w:ind w:right="107"/>
              <w:jc w:val="right"/>
              <w:rPr>
                <w:rFonts w:ascii="Arial" w:hAnsi="Arial" w:cs="Arial"/>
                <w:sz w:val="18"/>
                <w:szCs w:val="20"/>
              </w:rPr>
            </w:pPr>
            <w:r w:rsidRPr="002D3FC9">
              <w:rPr>
                <w:rFonts w:ascii="Arial" w:hAnsi="Arial" w:cs="Arial"/>
                <w:sz w:val="18"/>
                <w:szCs w:val="20"/>
              </w:rPr>
              <w:t>40.070</w:t>
            </w:r>
          </w:p>
        </w:tc>
      </w:tr>
      <w:tr w:rsidR="002D3FC9" w:rsidRPr="00C75306" w14:paraId="75750B47" w14:textId="77777777" w:rsidTr="004B7E34">
        <w:trPr>
          <w:trHeight w:val="113"/>
        </w:trPr>
        <w:tc>
          <w:tcPr>
            <w:tcW w:w="3919" w:type="pct"/>
            <w:tcBorders>
              <w:top w:val="nil"/>
              <w:left w:val="nil"/>
              <w:bottom w:val="single" w:sz="4" w:space="0" w:color="auto"/>
              <w:right w:val="nil"/>
            </w:tcBorders>
            <w:shd w:val="clear" w:color="auto" w:fill="auto"/>
            <w:noWrap/>
            <w:vAlign w:val="center"/>
          </w:tcPr>
          <w:p w14:paraId="0FE56278" w14:textId="77777777" w:rsidR="002D3FC9" w:rsidRPr="00C75306" w:rsidRDefault="002D3FC9" w:rsidP="002D3FC9">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1081" w:type="pct"/>
            <w:tcBorders>
              <w:top w:val="nil"/>
              <w:left w:val="nil"/>
              <w:bottom w:val="single" w:sz="4" w:space="0" w:color="auto"/>
              <w:right w:val="nil"/>
            </w:tcBorders>
            <w:shd w:val="clear" w:color="auto" w:fill="auto"/>
            <w:noWrap/>
          </w:tcPr>
          <w:p w14:paraId="6DFF47DE" w14:textId="77777777" w:rsidR="002D3FC9" w:rsidRPr="00C75306" w:rsidRDefault="002D3FC9" w:rsidP="002D3FC9">
            <w:pPr>
              <w:ind w:right="107"/>
              <w:jc w:val="right"/>
              <w:rPr>
                <w:rFonts w:ascii="Arial" w:hAnsi="Arial" w:cs="Arial"/>
                <w:sz w:val="18"/>
                <w:szCs w:val="20"/>
              </w:rPr>
            </w:pPr>
          </w:p>
        </w:tc>
      </w:tr>
      <w:tr w:rsidR="002D3FC9" w:rsidRPr="00C75306" w14:paraId="71E77223" w14:textId="77777777" w:rsidTr="004B7E34">
        <w:trPr>
          <w:trHeight w:val="113"/>
        </w:trPr>
        <w:tc>
          <w:tcPr>
            <w:tcW w:w="3919" w:type="pct"/>
            <w:tcBorders>
              <w:top w:val="single" w:sz="4" w:space="0" w:color="auto"/>
              <w:left w:val="nil"/>
              <w:bottom w:val="double" w:sz="4" w:space="0" w:color="auto"/>
              <w:right w:val="nil"/>
            </w:tcBorders>
            <w:shd w:val="clear" w:color="auto" w:fill="auto"/>
            <w:noWrap/>
          </w:tcPr>
          <w:p w14:paraId="263E97E8" w14:textId="77777777" w:rsidR="002D3FC9" w:rsidRPr="00C75306" w:rsidRDefault="002D3FC9" w:rsidP="002D3FC9">
            <w:pPr>
              <w:jc w:val="both"/>
              <w:rPr>
                <w:rFonts w:ascii="Arial" w:hAnsi="Arial" w:cs="Arial"/>
                <w:b/>
                <w:bCs/>
                <w:sz w:val="18"/>
                <w:szCs w:val="20"/>
              </w:rPr>
            </w:pPr>
            <w:r w:rsidRPr="00C75306">
              <w:rPr>
                <w:rFonts w:ascii="Arial" w:hAnsi="Arial" w:cs="Arial"/>
                <w:b/>
                <w:bCs/>
                <w:sz w:val="18"/>
                <w:szCs w:val="20"/>
              </w:rPr>
              <w:t>Dönem Sonu Toplamı</w:t>
            </w:r>
          </w:p>
        </w:tc>
        <w:tc>
          <w:tcPr>
            <w:tcW w:w="1081" w:type="pct"/>
            <w:tcBorders>
              <w:top w:val="single" w:sz="4" w:space="0" w:color="auto"/>
              <w:left w:val="nil"/>
              <w:bottom w:val="double" w:sz="4" w:space="0" w:color="auto"/>
              <w:right w:val="nil"/>
            </w:tcBorders>
            <w:shd w:val="clear" w:color="auto" w:fill="auto"/>
            <w:noWrap/>
          </w:tcPr>
          <w:p w14:paraId="4A567586" w14:textId="70BF37E7" w:rsidR="002D3FC9" w:rsidRPr="002D3FC9" w:rsidRDefault="002D3FC9" w:rsidP="002D3FC9">
            <w:pPr>
              <w:ind w:right="107"/>
              <w:jc w:val="right"/>
              <w:rPr>
                <w:rFonts w:ascii="Arial" w:hAnsi="Arial" w:cs="Arial"/>
                <w:b/>
                <w:sz w:val="18"/>
                <w:szCs w:val="20"/>
              </w:rPr>
            </w:pPr>
            <w:r w:rsidRPr="002D3FC9">
              <w:rPr>
                <w:rFonts w:ascii="Arial" w:hAnsi="Arial" w:cs="Arial"/>
                <w:b/>
                <w:sz w:val="18"/>
                <w:szCs w:val="20"/>
              </w:rPr>
              <w:t>618.506</w:t>
            </w:r>
          </w:p>
        </w:tc>
      </w:tr>
    </w:tbl>
    <w:p w14:paraId="3D88B917" w14:textId="77777777" w:rsidR="00BD0305" w:rsidRPr="00C75306" w:rsidRDefault="00BD0305" w:rsidP="00BD0305">
      <w:pPr>
        <w:pStyle w:val="GvdeMetniGirintisi"/>
        <w:spacing w:before="120" w:after="120"/>
        <w:ind w:left="-560" w:firstLine="0"/>
        <w:rPr>
          <w:rFonts w:ascii="Arial" w:hAnsi="Arial" w:cs="Arial"/>
          <w:b/>
          <w:sz w:val="20"/>
          <w:szCs w:val="20"/>
        </w:rPr>
      </w:pPr>
      <w:r w:rsidRPr="00C75306">
        <w:rPr>
          <w:rFonts w:ascii="Arial" w:hAnsi="Arial" w:cs="Arial"/>
          <w:b/>
          <w:sz w:val="20"/>
          <w:szCs w:val="20"/>
        </w:rPr>
        <w:t>ç.2)</w:t>
      </w:r>
      <w:r w:rsidRPr="00C75306">
        <w:rPr>
          <w:rFonts w:ascii="Arial" w:hAnsi="Arial" w:cs="Arial"/>
          <w:b/>
          <w:sz w:val="20"/>
          <w:szCs w:val="20"/>
        </w:rPr>
        <w:tab/>
        <w:t xml:space="preserve"> Vadeye kadar elde tutulacak yatırımların yıl içerisindeki hareketleri:</w:t>
      </w:r>
    </w:p>
    <w:tbl>
      <w:tblPr>
        <w:tblW w:w="5000" w:type="pct"/>
        <w:tblCellMar>
          <w:left w:w="70" w:type="dxa"/>
          <w:right w:w="70" w:type="dxa"/>
        </w:tblCellMar>
        <w:tblLook w:val="04A0" w:firstRow="1" w:lastRow="0" w:firstColumn="1" w:lastColumn="0" w:noHBand="0" w:noVBand="1"/>
      </w:tblPr>
      <w:tblGrid>
        <w:gridCol w:w="7603"/>
        <w:gridCol w:w="2184"/>
      </w:tblGrid>
      <w:tr w:rsidR="00BD0305" w:rsidRPr="00C75306" w14:paraId="76D241F6" w14:textId="77777777" w:rsidTr="00B72145">
        <w:trPr>
          <w:trHeight w:val="113"/>
        </w:trPr>
        <w:tc>
          <w:tcPr>
            <w:tcW w:w="3884" w:type="pct"/>
            <w:tcBorders>
              <w:top w:val="single" w:sz="4" w:space="0" w:color="auto"/>
              <w:left w:val="nil"/>
              <w:bottom w:val="single" w:sz="4" w:space="0" w:color="auto"/>
              <w:right w:val="nil"/>
            </w:tcBorders>
            <w:shd w:val="clear" w:color="auto" w:fill="auto"/>
            <w:noWrap/>
          </w:tcPr>
          <w:p w14:paraId="41316C11" w14:textId="77777777" w:rsidR="00BD0305" w:rsidRPr="00C75306" w:rsidRDefault="00BD0305" w:rsidP="00B72145">
            <w:pPr>
              <w:jc w:val="both"/>
              <w:rPr>
                <w:rFonts w:ascii="Arial" w:hAnsi="Arial" w:cs="Arial"/>
                <w:sz w:val="20"/>
                <w:szCs w:val="20"/>
              </w:rPr>
            </w:pPr>
            <w:r w:rsidRPr="00C75306">
              <w:rPr>
                <w:rFonts w:ascii="Arial" w:hAnsi="Arial" w:cs="Arial"/>
              </w:rPr>
              <w:tab/>
            </w:r>
            <w:r w:rsidRPr="00C75306">
              <w:rPr>
                <w:rFonts w:ascii="Arial" w:hAnsi="Arial" w:cs="Arial"/>
              </w:rPr>
              <w:tab/>
            </w:r>
            <w:r w:rsidRPr="00C75306">
              <w:rPr>
                <w:rFonts w:ascii="Arial" w:hAnsi="Arial" w:cs="Arial"/>
                <w:sz w:val="20"/>
                <w:szCs w:val="20"/>
              </w:rPr>
              <w:t> </w:t>
            </w:r>
          </w:p>
        </w:tc>
        <w:tc>
          <w:tcPr>
            <w:tcW w:w="1116" w:type="pct"/>
            <w:tcBorders>
              <w:top w:val="single" w:sz="4" w:space="0" w:color="auto"/>
              <w:left w:val="nil"/>
              <w:bottom w:val="single" w:sz="4" w:space="0" w:color="auto"/>
              <w:right w:val="nil"/>
            </w:tcBorders>
            <w:shd w:val="clear" w:color="auto" w:fill="auto"/>
            <w:noWrap/>
            <w:vAlign w:val="bottom"/>
          </w:tcPr>
          <w:p w14:paraId="200B914F" w14:textId="77777777" w:rsidR="00BD0305" w:rsidRPr="00C75306" w:rsidRDefault="00BD0305" w:rsidP="00B72145">
            <w:pPr>
              <w:ind w:right="52"/>
              <w:jc w:val="right"/>
              <w:rPr>
                <w:rFonts w:ascii="Arial" w:eastAsia="Arial Unicode MS" w:hAnsi="Arial" w:cs="Arial"/>
                <w:b/>
                <w:sz w:val="18"/>
                <w:szCs w:val="20"/>
              </w:rPr>
            </w:pPr>
            <w:r w:rsidRPr="00C75306">
              <w:rPr>
                <w:rFonts w:ascii="Arial" w:hAnsi="Arial" w:cs="Arial"/>
                <w:b/>
                <w:sz w:val="18"/>
                <w:szCs w:val="20"/>
              </w:rPr>
              <w:t>Önceki Dönem</w:t>
            </w:r>
          </w:p>
        </w:tc>
      </w:tr>
      <w:tr w:rsidR="00BD0305" w:rsidRPr="00C75306" w14:paraId="546D547E" w14:textId="77777777" w:rsidTr="00B72145">
        <w:trPr>
          <w:trHeight w:val="208"/>
        </w:trPr>
        <w:tc>
          <w:tcPr>
            <w:tcW w:w="3884" w:type="pct"/>
            <w:tcBorders>
              <w:top w:val="single" w:sz="4" w:space="0" w:color="auto"/>
              <w:left w:val="nil"/>
              <w:bottom w:val="nil"/>
              <w:right w:val="nil"/>
            </w:tcBorders>
            <w:shd w:val="clear" w:color="auto" w:fill="auto"/>
            <w:noWrap/>
            <w:vAlign w:val="bottom"/>
          </w:tcPr>
          <w:p w14:paraId="7B397865" w14:textId="77777777" w:rsidR="00BD0305" w:rsidRPr="00C75306" w:rsidRDefault="00BD0305" w:rsidP="00B72145">
            <w:pPr>
              <w:jc w:val="both"/>
              <w:rPr>
                <w:rFonts w:ascii="Arial" w:hAnsi="Arial" w:cs="Arial"/>
                <w:sz w:val="20"/>
                <w:szCs w:val="20"/>
              </w:rPr>
            </w:pPr>
          </w:p>
        </w:tc>
        <w:tc>
          <w:tcPr>
            <w:tcW w:w="1116" w:type="pct"/>
            <w:tcBorders>
              <w:top w:val="single" w:sz="4" w:space="0" w:color="auto"/>
              <w:left w:val="nil"/>
              <w:bottom w:val="nil"/>
              <w:right w:val="nil"/>
            </w:tcBorders>
            <w:shd w:val="clear" w:color="auto" w:fill="auto"/>
            <w:noWrap/>
            <w:vAlign w:val="bottom"/>
          </w:tcPr>
          <w:p w14:paraId="66CCA89C" w14:textId="77777777" w:rsidR="00BD0305" w:rsidRPr="00C75306" w:rsidRDefault="00BD0305" w:rsidP="00B72145">
            <w:pPr>
              <w:ind w:right="52"/>
              <w:jc w:val="both"/>
              <w:rPr>
                <w:rFonts w:ascii="Arial" w:hAnsi="Arial" w:cs="Arial"/>
                <w:sz w:val="20"/>
                <w:szCs w:val="20"/>
              </w:rPr>
            </w:pPr>
          </w:p>
        </w:tc>
      </w:tr>
      <w:tr w:rsidR="00BD0305" w:rsidRPr="00C75306" w14:paraId="65CA10D2" w14:textId="77777777" w:rsidTr="00B72145">
        <w:trPr>
          <w:trHeight w:val="113"/>
        </w:trPr>
        <w:tc>
          <w:tcPr>
            <w:tcW w:w="3884" w:type="pct"/>
            <w:tcBorders>
              <w:top w:val="nil"/>
              <w:left w:val="nil"/>
              <w:bottom w:val="nil"/>
              <w:right w:val="nil"/>
            </w:tcBorders>
            <w:shd w:val="clear" w:color="auto" w:fill="auto"/>
            <w:noWrap/>
            <w:vAlign w:val="center"/>
          </w:tcPr>
          <w:p w14:paraId="014F4E3A" w14:textId="77777777" w:rsidR="00BD0305" w:rsidRPr="00C75306" w:rsidRDefault="00BD0305" w:rsidP="00B72145">
            <w:pPr>
              <w:tabs>
                <w:tab w:val="left" w:pos="-1980"/>
              </w:tabs>
              <w:rPr>
                <w:rFonts w:ascii="Arial" w:eastAsia="Arial Unicode MS" w:hAnsi="Arial" w:cs="Arial"/>
                <w:sz w:val="18"/>
                <w:szCs w:val="20"/>
              </w:rPr>
            </w:pPr>
            <w:r w:rsidRPr="00C75306">
              <w:rPr>
                <w:rFonts w:ascii="Arial" w:hAnsi="Arial" w:cs="Arial"/>
                <w:sz w:val="18"/>
                <w:szCs w:val="20"/>
              </w:rPr>
              <w:t xml:space="preserve">Dönem Başındaki Değer </w:t>
            </w:r>
          </w:p>
        </w:tc>
        <w:tc>
          <w:tcPr>
            <w:tcW w:w="1116" w:type="pct"/>
            <w:tcBorders>
              <w:top w:val="nil"/>
              <w:left w:val="nil"/>
              <w:bottom w:val="nil"/>
              <w:right w:val="nil"/>
            </w:tcBorders>
            <w:shd w:val="clear" w:color="auto" w:fill="auto"/>
            <w:noWrap/>
          </w:tcPr>
          <w:p w14:paraId="5A78C27D" w14:textId="77777777" w:rsidR="00BD0305" w:rsidRPr="00C75306" w:rsidRDefault="00BD0305" w:rsidP="00B72145">
            <w:pPr>
              <w:ind w:right="52"/>
              <w:jc w:val="right"/>
              <w:rPr>
                <w:rFonts w:ascii="Arial" w:hAnsi="Arial" w:cs="Arial"/>
                <w:sz w:val="18"/>
                <w:szCs w:val="20"/>
              </w:rPr>
            </w:pPr>
            <w:r w:rsidRPr="00C75306">
              <w:rPr>
                <w:rFonts w:ascii="Arial" w:hAnsi="Arial" w:cs="Arial"/>
                <w:sz w:val="18"/>
                <w:szCs w:val="20"/>
              </w:rPr>
              <w:t>668.582</w:t>
            </w:r>
          </w:p>
        </w:tc>
      </w:tr>
      <w:tr w:rsidR="00BD0305" w:rsidRPr="00C75306" w14:paraId="6E216561" w14:textId="77777777" w:rsidTr="00B72145">
        <w:trPr>
          <w:trHeight w:val="113"/>
        </w:trPr>
        <w:tc>
          <w:tcPr>
            <w:tcW w:w="3884" w:type="pct"/>
            <w:tcBorders>
              <w:top w:val="nil"/>
              <w:left w:val="nil"/>
              <w:bottom w:val="nil"/>
              <w:right w:val="nil"/>
            </w:tcBorders>
            <w:shd w:val="clear" w:color="auto" w:fill="auto"/>
            <w:noWrap/>
            <w:vAlign w:val="center"/>
          </w:tcPr>
          <w:p w14:paraId="13F444AC" w14:textId="77777777" w:rsidR="00BD0305" w:rsidRPr="00C75306" w:rsidRDefault="00BD0305" w:rsidP="00B72145">
            <w:pPr>
              <w:tabs>
                <w:tab w:val="left" w:pos="-1980"/>
              </w:tabs>
              <w:rPr>
                <w:rFonts w:ascii="Arial" w:hAnsi="Arial" w:cs="Arial"/>
                <w:sz w:val="18"/>
                <w:szCs w:val="20"/>
              </w:rPr>
            </w:pPr>
            <w:r w:rsidRPr="00C75306">
              <w:rPr>
                <w:rFonts w:ascii="Arial" w:hAnsi="Arial" w:cs="Arial"/>
                <w:sz w:val="18"/>
                <w:szCs w:val="20"/>
              </w:rPr>
              <w:t xml:space="preserve">Parasal Varlıklarda Meydana Gelen Kur Farkları </w:t>
            </w:r>
          </w:p>
        </w:tc>
        <w:tc>
          <w:tcPr>
            <w:tcW w:w="1116" w:type="pct"/>
            <w:tcBorders>
              <w:top w:val="nil"/>
              <w:left w:val="nil"/>
              <w:bottom w:val="nil"/>
              <w:right w:val="nil"/>
            </w:tcBorders>
            <w:shd w:val="clear" w:color="auto" w:fill="auto"/>
            <w:noWrap/>
          </w:tcPr>
          <w:p w14:paraId="1CFB420B" w14:textId="77777777" w:rsidR="00BD0305" w:rsidRPr="00C75306" w:rsidRDefault="00BD0305" w:rsidP="00B72145">
            <w:pPr>
              <w:ind w:right="52"/>
              <w:jc w:val="right"/>
              <w:rPr>
                <w:rFonts w:ascii="Arial" w:hAnsi="Arial" w:cs="Arial"/>
                <w:sz w:val="18"/>
                <w:szCs w:val="20"/>
              </w:rPr>
            </w:pPr>
            <w:r w:rsidRPr="00C75306">
              <w:rPr>
                <w:rFonts w:ascii="Arial" w:hAnsi="Arial" w:cs="Arial"/>
                <w:sz w:val="18"/>
                <w:szCs w:val="20"/>
              </w:rPr>
              <w:t>-</w:t>
            </w:r>
          </w:p>
        </w:tc>
      </w:tr>
      <w:tr w:rsidR="00BD0305" w:rsidRPr="00C75306" w14:paraId="1307254C" w14:textId="77777777" w:rsidTr="00B72145">
        <w:trPr>
          <w:trHeight w:val="113"/>
        </w:trPr>
        <w:tc>
          <w:tcPr>
            <w:tcW w:w="3884" w:type="pct"/>
            <w:tcBorders>
              <w:top w:val="nil"/>
              <w:left w:val="nil"/>
              <w:bottom w:val="nil"/>
              <w:right w:val="nil"/>
            </w:tcBorders>
            <w:shd w:val="clear" w:color="auto" w:fill="auto"/>
            <w:noWrap/>
            <w:vAlign w:val="center"/>
          </w:tcPr>
          <w:p w14:paraId="123B1BB9" w14:textId="77777777" w:rsidR="00BD0305" w:rsidRPr="00C75306" w:rsidRDefault="00BD0305" w:rsidP="00B72145">
            <w:pPr>
              <w:tabs>
                <w:tab w:val="left" w:pos="-1980"/>
              </w:tabs>
              <w:rPr>
                <w:rFonts w:ascii="Arial" w:eastAsia="Arial Unicode MS" w:hAnsi="Arial" w:cs="Arial"/>
                <w:sz w:val="18"/>
                <w:szCs w:val="20"/>
              </w:rPr>
            </w:pPr>
            <w:r w:rsidRPr="00C75306">
              <w:rPr>
                <w:rFonts w:ascii="Arial" w:hAnsi="Arial" w:cs="Arial"/>
                <w:sz w:val="18"/>
                <w:szCs w:val="20"/>
              </w:rPr>
              <w:t xml:space="preserve">Yıl İçindeki Alımlar </w:t>
            </w:r>
          </w:p>
        </w:tc>
        <w:tc>
          <w:tcPr>
            <w:tcW w:w="1116" w:type="pct"/>
            <w:tcBorders>
              <w:top w:val="nil"/>
              <w:left w:val="nil"/>
              <w:bottom w:val="nil"/>
              <w:right w:val="nil"/>
            </w:tcBorders>
            <w:shd w:val="clear" w:color="auto" w:fill="auto"/>
            <w:noWrap/>
          </w:tcPr>
          <w:p w14:paraId="00A347D3" w14:textId="77777777" w:rsidR="00BD0305" w:rsidRPr="00C75306" w:rsidRDefault="00BD0305" w:rsidP="00B72145">
            <w:pPr>
              <w:ind w:right="52"/>
              <w:jc w:val="right"/>
              <w:rPr>
                <w:rFonts w:ascii="Arial" w:hAnsi="Arial" w:cs="Arial"/>
                <w:sz w:val="18"/>
                <w:szCs w:val="20"/>
              </w:rPr>
            </w:pPr>
            <w:r w:rsidRPr="00C75306">
              <w:rPr>
                <w:rFonts w:ascii="Arial" w:hAnsi="Arial" w:cs="Arial"/>
                <w:sz w:val="18"/>
                <w:szCs w:val="20"/>
              </w:rPr>
              <w:t>244.500</w:t>
            </w:r>
          </w:p>
        </w:tc>
      </w:tr>
      <w:tr w:rsidR="00BD0305" w:rsidRPr="00C75306" w14:paraId="3B7CF77F" w14:textId="77777777" w:rsidTr="00B72145">
        <w:trPr>
          <w:trHeight w:val="113"/>
        </w:trPr>
        <w:tc>
          <w:tcPr>
            <w:tcW w:w="3884" w:type="pct"/>
            <w:tcBorders>
              <w:top w:val="nil"/>
              <w:left w:val="nil"/>
              <w:bottom w:val="nil"/>
              <w:right w:val="nil"/>
            </w:tcBorders>
            <w:shd w:val="clear" w:color="auto" w:fill="auto"/>
            <w:noWrap/>
            <w:vAlign w:val="center"/>
          </w:tcPr>
          <w:p w14:paraId="142E9E91" w14:textId="77777777" w:rsidR="00BD0305" w:rsidRPr="00C75306" w:rsidRDefault="00BD0305" w:rsidP="00B72145">
            <w:pPr>
              <w:tabs>
                <w:tab w:val="left" w:pos="-1980"/>
              </w:tabs>
              <w:rPr>
                <w:rFonts w:ascii="Arial" w:eastAsia="Arial Unicode MS" w:hAnsi="Arial" w:cs="Arial"/>
                <w:sz w:val="18"/>
                <w:szCs w:val="20"/>
              </w:rPr>
            </w:pPr>
            <w:r w:rsidRPr="00C75306">
              <w:rPr>
                <w:rFonts w:ascii="Arial" w:eastAsia="Arial Unicode MS" w:hAnsi="Arial" w:cs="Arial"/>
                <w:sz w:val="18"/>
                <w:szCs w:val="20"/>
              </w:rPr>
              <w:t xml:space="preserve">Satış ve </w:t>
            </w:r>
            <w:r w:rsidRPr="00C75306">
              <w:rPr>
                <w:rFonts w:ascii="Arial" w:hAnsi="Arial" w:cs="Arial"/>
                <w:sz w:val="18"/>
                <w:szCs w:val="20"/>
              </w:rPr>
              <w:t xml:space="preserve">İtfa </w:t>
            </w:r>
            <w:r w:rsidRPr="00C75306">
              <w:rPr>
                <w:rFonts w:ascii="Arial" w:eastAsia="Arial Unicode MS" w:hAnsi="Arial" w:cs="Arial"/>
                <w:sz w:val="18"/>
                <w:szCs w:val="20"/>
              </w:rPr>
              <w:t>Yolu ile Elden Çıkarılanlar</w:t>
            </w:r>
          </w:p>
        </w:tc>
        <w:tc>
          <w:tcPr>
            <w:tcW w:w="1116" w:type="pct"/>
            <w:tcBorders>
              <w:top w:val="nil"/>
              <w:left w:val="nil"/>
              <w:bottom w:val="nil"/>
              <w:right w:val="nil"/>
            </w:tcBorders>
            <w:shd w:val="clear" w:color="auto" w:fill="auto"/>
            <w:noWrap/>
          </w:tcPr>
          <w:p w14:paraId="5B85EA5E" w14:textId="77777777" w:rsidR="00BD0305" w:rsidRPr="00C75306" w:rsidRDefault="00BD0305" w:rsidP="00B72145">
            <w:pPr>
              <w:ind w:right="52"/>
              <w:jc w:val="right"/>
              <w:rPr>
                <w:rFonts w:ascii="Arial" w:hAnsi="Arial" w:cs="Arial"/>
                <w:sz w:val="18"/>
                <w:szCs w:val="20"/>
              </w:rPr>
            </w:pPr>
            <w:r w:rsidRPr="00C75306">
              <w:rPr>
                <w:rFonts w:ascii="Arial" w:hAnsi="Arial" w:cs="Arial"/>
                <w:sz w:val="18"/>
                <w:szCs w:val="20"/>
              </w:rPr>
              <w:t>(419.226)</w:t>
            </w:r>
          </w:p>
        </w:tc>
      </w:tr>
      <w:tr w:rsidR="00BD0305" w:rsidRPr="00C75306" w14:paraId="55BED964" w14:textId="77777777" w:rsidTr="00B72145">
        <w:trPr>
          <w:trHeight w:val="113"/>
        </w:trPr>
        <w:tc>
          <w:tcPr>
            <w:tcW w:w="3884" w:type="pct"/>
            <w:tcBorders>
              <w:top w:val="nil"/>
              <w:left w:val="nil"/>
              <w:bottom w:val="nil"/>
              <w:right w:val="nil"/>
            </w:tcBorders>
            <w:shd w:val="clear" w:color="auto" w:fill="auto"/>
            <w:noWrap/>
            <w:vAlign w:val="center"/>
          </w:tcPr>
          <w:p w14:paraId="442F8F1D" w14:textId="77777777" w:rsidR="00BD0305" w:rsidRPr="00C75306" w:rsidRDefault="00BD0305" w:rsidP="00B7214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C75306">
              <w:rPr>
                <w:rFonts w:ascii="Arial" w:eastAsia="Times New Roman" w:hAnsi="Arial" w:cs="Arial"/>
                <w:szCs w:val="20"/>
              </w:rPr>
              <w:t>Değer Azalışı Karşılığı (-)</w:t>
            </w:r>
          </w:p>
        </w:tc>
        <w:tc>
          <w:tcPr>
            <w:tcW w:w="1116" w:type="pct"/>
            <w:tcBorders>
              <w:top w:val="nil"/>
              <w:left w:val="nil"/>
              <w:bottom w:val="nil"/>
              <w:right w:val="nil"/>
            </w:tcBorders>
            <w:shd w:val="clear" w:color="auto" w:fill="auto"/>
            <w:noWrap/>
          </w:tcPr>
          <w:p w14:paraId="6F922C6A" w14:textId="77777777" w:rsidR="00BD0305" w:rsidRPr="00C75306" w:rsidRDefault="00BD0305" w:rsidP="00B72145">
            <w:pPr>
              <w:ind w:right="52"/>
              <w:jc w:val="right"/>
              <w:rPr>
                <w:rFonts w:ascii="Arial" w:hAnsi="Arial" w:cs="Arial"/>
                <w:sz w:val="18"/>
                <w:szCs w:val="20"/>
              </w:rPr>
            </w:pPr>
            <w:r w:rsidRPr="00C75306">
              <w:rPr>
                <w:rFonts w:ascii="Arial" w:hAnsi="Arial" w:cs="Arial"/>
                <w:sz w:val="18"/>
                <w:szCs w:val="20"/>
              </w:rPr>
              <w:t>-</w:t>
            </w:r>
          </w:p>
        </w:tc>
      </w:tr>
      <w:tr w:rsidR="00BD0305" w:rsidRPr="00C75306" w14:paraId="4EBD86C2" w14:textId="77777777" w:rsidTr="00B72145">
        <w:trPr>
          <w:trHeight w:val="113"/>
        </w:trPr>
        <w:tc>
          <w:tcPr>
            <w:tcW w:w="3884" w:type="pct"/>
            <w:tcBorders>
              <w:top w:val="nil"/>
              <w:left w:val="nil"/>
              <w:right w:val="nil"/>
            </w:tcBorders>
            <w:shd w:val="clear" w:color="auto" w:fill="auto"/>
            <w:noWrap/>
            <w:vAlign w:val="center"/>
          </w:tcPr>
          <w:p w14:paraId="15A6A6F9" w14:textId="77777777" w:rsidR="00BD0305" w:rsidRPr="00C75306" w:rsidRDefault="00BD0305" w:rsidP="00B7214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C75306">
              <w:rPr>
                <w:rFonts w:ascii="Arial" w:eastAsia="Times New Roman" w:hAnsi="Arial" w:cs="Arial"/>
                <w:szCs w:val="20"/>
              </w:rPr>
              <w:t>Gelir tahakkuk ve reeskontları</w:t>
            </w:r>
          </w:p>
        </w:tc>
        <w:tc>
          <w:tcPr>
            <w:tcW w:w="1116" w:type="pct"/>
            <w:tcBorders>
              <w:top w:val="nil"/>
              <w:left w:val="nil"/>
              <w:right w:val="nil"/>
            </w:tcBorders>
            <w:shd w:val="clear" w:color="auto" w:fill="auto"/>
            <w:noWrap/>
          </w:tcPr>
          <w:p w14:paraId="35606989" w14:textId="77777777" w:rsidR="00BD0305" w:rsidRPr="00C75306" w:rsidRDefault="00BD0305" w:rsidP="00B72145">
            <w:pPr>
              <w:ind w:right="52"/>
              <w:jc w:val="right"/>
              <w:rPr>
                <w:rFonts w:ascii="Arial" w:hAnsi="Arial" w:cs="Arial"/>
                <w:sz w:val="18"/>
                <w:szCs w:val="20"/>
              </w:rPr>
            </w:pPr>
            <w:r w:rsidRPr="00C75306">
              <w:rPr>
                <w:rFonts w:ascii="Arial" w:hAnsi="Arial" w:cs="Arial"/>
                <w:sz w:val="18"/>
                <w:szCs w:val="20"/>
              </w:rPr>
              <w:t>38.947</w:t>
            </w:r>
          </w:p>
        </w:tc>
      </w:tr>
      <w:tr w:rsidR="00BD0305" w:rsidRPr="00C75306" w14:paraId="3A375D0E" w14:textId="77777777" w:rsidTr="00B72145">
        <w:trPr>
          <w:trHeight w:val="113"/>
        </w:trPr>
        <w:tc>
          <w:tcPr>
            <w:tcW w:w="3884" w:type="pct"/>
            <w:tcBorders>
              <w:top w:val="nil"/>
              <w:left w:val="nil"/>
              <w:bottom w:val="single" w:sz="4" w:space="0" w:color="auto"/>
              <w:right w:val="nil"/>
            </w:tcBorders>
            <w:shd w:val="clear" w:color="auto" w:fill="auto"/>
            <w:noWrap/>
            <w:vAlign w:val="center"/>
          </w:tcPr>
          <w:p w14:paraId="57E7A015" w14:textId="77777777" w:rsidR="00BD0305" w:rsidRPr="00C75306" w:rsidRDefault="00BD0305" w:rsidP="00B7214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1116" w:type="pct"/>
            <w:tcBorders>
              <w:top w:val="nil"/>
              <w:left w:val="nil"/>
              <w:bottom w:val="single" w:sz="4" w:space="0" w:color="auto"/>
              <w:right w:val="nil"/>
            </w:tcBorders>
            <w:shd w:val="clear" w:color="auto" w:fill="auto"/>
            <w:noWrap/>
            <w:vAlign w:val="bottom"/>
          </w:tcPr>
          <w:p w14:paraId="6BF53D23" w14:textId="77777777" w:rsidR="00BD0305" w:rsidRPr="00C75306" w:rsidRDefault="00BD0305" w:rsidP="00B72145">
            <w:pPr>
              <w:ind w:right="52"/>
              <w:jc w:val="right"/>
              <w:rPr>
                <w:rFonts w:ascii="Arial" w:hAnsi="Arial" w:cs="Arial"/>
                <w:sz w:val="18"/>
                <w:szCs w:val="20"/>
              </w:rPr>
            </w:pPr>
          </w:p>
        </w:tc>
      </w:tr>
      <w:tr w:rsidR="00BD0305" w:rsidRPr="00C75306" w14:paraId="6B7641B8" w14:textId="77777777" w:rsidTr="00B72145">
        <w:trPr>
          <w:trHeight w:val="113"/>
        </w:trPr>
        <w:tc>
          <w:tcPr>
            <w:tcW w:w="3884" w:type="pct"/>
            <w:tcBorders>
              <w:top w:val="single" w:sz="4" w:space="0" w:color="auto"/>
              <w:left w:val="nil"/>
              <w:bottom w:val="double" w:sz="4" w:space="0" w:color="auto"/>
              <w:right w:val="nil"/>
            </w:tcBorders>
            <w:shd w:val="clear" w:color="auto" w:fill="auto"/>
            <w:noWrap/>
          </w:tcPr>
          <w:p w14:paraId="78F9A6F1" w14:textId="77777777" w:rsidR="00BD0305" w:rsidRPr="00C75306" w:rsidRDefault="00BD0305" w:rsidP="00B72145">
            <w:pPr>
              <w:jc w:val="both"/>
              <w:rPr>
                <w:rFonts w:ascii="Arial" w:hAnsi="Arial" w:cs="Arial"/>
                <w:b/>
                <w:bCs/>
                <w:sz w:val="18"/>
                <w:szCs w:val="20"/>
              </w:rPr>
            </w:pPr>
            <w:r w:rsidRPr="00C75306">
              <w:rPr>
                <w:rFonts w:ascii="Arial" w:hAnsi="Arial" w:cs="Arial"/>
                <w:b/>
                <w:bCs/>
                <w:sz w:val="18"/>
                <w:szCs w:val="20"/>
              </w:rPr>
              <w:t>Dönem Sonu Toplamı</w:t>
            </w:r>
          </w:p>
        </w:tc>
        <w:tc>
          <w:tcPr>
            <w:tcW w:w="1116" w:type="pct"/>
            <w:tcBorders>
              <w:top w:val="single" w:sz="4" w:space="0" w:color="auto"/>
              <w:left w:val="nil"/>
              <w:bottom w:val="double" w:sz="4" w:space="0" w:color="auto"/>
              <w:right w:val="nil"/>
            </w:tcBorders>
            <w:shd w:val="clear" w:color="auto" w:fill="auto"/>
            <w:noWrap/>
            <w:vAlign w:val="bottom"/>
          </w:tcPr>
          <w:p w14:paraId="1C8668FC" w14:textId="77777777" w:rsidR="00BD0305" w:rsidRPr="00C75306" w:rsidRDefault="00BD0305" w:rsidP="00B72145">
            <w:pPr>
              <w:ind w:right="52"/>
              <w:jc w:val="right"/>
              <w:rPr>
                <w:rFonts w:ascii="Arial" w:hAnsi="Arial" w:cs="Arial"/>
                <w:b/>
                <w:sz w:val="18"/>
                <w:szCs w:val="20"/>
              </w:rPr>
            </w:pPr>
            <w:r w:rsidRPr="00C75306">
              <w:rPr>
                <w:rFonts w:ascii="Arial" w:hAnsi="Arial" w:cs="Arial"/>
                <w:b/>
                <w:sz w:val="18"/>
                <w:szCs w:val="20"/>
              </w:rPr>
              <w:t>532.803</w:t>
            </w:r>
          </w:p>
        </w:tc>
      </w:tr>
    </w:tbl>
    <w:p w14:paraId="32C41632" w14:textId="77777777" w:rsidR="00BD0305" w:rsidRPr="00C75306" w:rsidRDefault="00BD0305" w:rsidP="00450D22">
      <w:pPr>
        <w:pStyle w:val="GvdeMetniGirintisi"/>
        <w:spacing w:before="120" w:after="120"/>
        <w:ind w:left="-567" w:firstLine="0"/>
        <w:rPr>
          <w:rFonts w:ascii="Arial" w:hAnsi="Arial" w:cs="Arial"/>
          <w:b/>
          <w:iCs/>
          <w:sz w:val="20"/>
          <w:szCs w:val="20"/>
        </w:rPr>
      </w:pPr>
      <w:r w:rsidRPr="00C75306">
        <w:rPr>
          <w:rFonts w:ascii="Arial" w:hAnsi="Arial" w:cs="Arial"/>
          <w:b/>
          <w:iCs/>
          <w:sz w:val="20"/>
          <w:szCs w:val="20"/>
        </w:rPr>
        <w:t>5.</w:t>
      </w:r>
      <w:r w:rsidR="00450D22" w:rsidRPr="00C75306">
        <w:rPr>
          <w:rFonts w:ascii="Arial" w:hAnsi="Arial" w:cs="Arial"/>
          <w:b/>
          <w:iCs/>
          <w:sz w:val="20"/>
          <w:szCs w:val="20"/>
        </w:rPr>
        <w:tab/>
      </w:r>
      <w:r w:rsidRPr="00C75306">
        <w:rPr>
          <w:rFonts w:ascii="Arial" w:hAnsi="Arial" w:cs="Arial"/>
          <w:b/>
          <w:iCs/>
          <w:sz w:val="20"/>
          <w:szCs w:val="20"/>
        </w:rPr>
        <w:t>Türev finansal varlıklara ilişkin bilgiler:</w:t>
      </w:r>
    </w:p>
    <w:p w14:paraId="27945ACD" w14:textId="77777777" w:rsidR="00BD0305" w:rsidRPr="00C75306" w:rsidRDefault="00BD0305" w:rsidP="00AB4530">
      <w:pPr>
        <w:pStyle w:val="GvdeMetniGirintisi"/>
        <w:tabs>
          <w:tab w:val="left" w:pos="0"/>
        </w:tabs>
        <w:spacing w:before="120" w:after="120"/>
        <w:ind w:left="-567" w:firstLine="0"/>
        <w:rPr>
          <w:rFonts w:ascii="Arial" w:hAnsi="Arial" w:cs="Arial"/>
          <w:b/>
          <w:iCs/>
          <w:sz w:val="20"/>
          <w:szCs w:val="20"/>
        </w:rPr>
      </w:pPr>
      <w:r w:rsidRPr="00C75306">
        <w:rPr>
          <w:rFonts w:ascii="Arial" w:hAnsi="Arial" w:cs="Arial"/>
          <w:b/>
          <w:iCs/>
          <w:sz w:val="20"/>
          <w:szCs w:val="20"/>
        </w:rPr>
        <w:t>a.1)</w:t>
      </w:r>
      <w:r w:rsidR="0009643F" w:rsidRPr="00C75306">
        <w:rPr>
          <w:rFonts w:ascii="Arial" w:hAnsi="Arial" w:cs="Arial"/>
          <w:b/>
          <w:iCs/>
          <w:sz w:val="20"/>
          <w:szCs w:val="20"/>
        </w:rPr>
        <w:tab/>
      </w:r>
      <w:r w:rsidRPr="00C75306">
        <w:rPr>
          <w:rFonts w:ascii="Arial" w:hAnsi="Arial" w:cs="Arial"/>
          <w:b/>
          <w:iCs/>
          <w:sz w:val="20"/>
          <w:szCs w:val="20"/>
        </w:rPr>
        <w:t>Türev finansal varlıklara ilişkin pozitif farklar tablosu:</w:t>
      </w:r>
    </w:p>
    <w:tbl>
      <w:tblPr>
        <w:tblW w:w="5000" w:type="pct"/>
        <w:tblLayout w:type="fixed"/>
        <w:tblCellMar>
          <w:left w:w="0" w:type="dxa"/>
          <w:right w:w="0" w:type="dxa"/>
        </w:tblCellMar>
        <w:tblLook w:val="0000" w:firstRow="0" w:lastRow="0" w:firstColumn="0" w:lastColumn="0" w:noHBand="0" w:noVBand="0"/>
      </w:tblPr>
      <w:tblGrid>
        <w:gridCol w:w="6502"/>
        <w:gridCol w:w="1803"/>
        <w:gridCol w:w="1472"/>
        <w:gridCol w:w="10"/>
      </w:tblGrid>
      <w:tr w:rsidR="00BD0305" w:rsidRPr="00C75306" w14:paraId="412ABE99" w14:textId="77777777" w:rsidTr="00B72145">
        <w:trPr>
          <w:cantSplit/>
          <w:trHeight w:val="79"/>
        </w:trPr>
        <w:tc>
          <w:tcPr>
            <w:tcW w:w="3322" w:type="pct"/>
            <w:tcBorders>
              <w:top w:val="single" w:sz="4" w:space="0" w:color="auto"/>
              <w:bottom w:val="single" w:sz="4" w:space="0" w:color="auto"/>
            </w:tcBorders>
            <w:shd w:val="clear" w:color="auto" w:fill="auto"/>
            <w:vAlign w:val="bottom"/>
          </w:tcPr>
          <w:p w14:paraId="016C2DC3" w14:textId="77777777" w:rsidR="00BD0305" w:rsidRPr="00C75306" w:rsidRDefault="00BD0305" w:rsidP="00B72145">
            <w:pPr>
              <w:jc w:val="both"/>
              <w:rPr>
                <w:rFonts w:ascii="Arial" w:hAnsi="Arial" w:cs="Arial"/>
                <w:b/>
                <w:sz w:val="18"/>
                <w:szCs w:val="18"/>
              </w:rPr>
            </w:pPr>
            <w:r w:rsidRPr="00C75306">
              <w:rPr>
                <w:rFonts w:ascii="Arial" w:hAnsi="Arial" w:cs="Arial"/>
                <w:b/>
                <w:sz w:val="18"/>
                <w:szCs w:val="18"/>
              </w:rPr>
              <w:t> </w:t>
            </w:r>
          </w:p>
        </w:tc>
        <w:tc>
          <w:tcPr>
            <w:tcW w:w="1678" w:type="pct"/>
            <w:gridSpan w:val="3"/>
            <w:tcBorders>
              <w:top w:val="single" w:sz="4" w:space="0" w:color="auto"/>
              <w:bottom w:val="single" w:sz="4" w:space="0" w:color="auto"/>
            </w:tcBorders>
            <w:shd w:val="clear" w:color="auto" w:fill="auto"/>
            <w:vAlign w:val="bottom"/>
          </w:tcPr>
          <w:p w14:paraId="2E2449AA" w14:textId="77777777" w:rsidR="00BD0305" w:rsidRPr="00C75306" w:rsidRDefault="00BD0305" w:rsidP="008C7490">
            <w:pPr>
              <w:ind w:left="684" w:right="-152"/>
              <w:jc w:val="center"/>
              <w:rPr>
                <w:rFonts w:ascii="Arial" w:hAnsi="Arial" w:cs="Arial"/>
                <w:b/>
                <w:sz w:val="18"/>
                <w:szCs w:val="18"/>
              </w:rPr>
            </w:pPr>
            <w:r w:rsidRPr="00C75306">
              <w:rPr>
                <w:rFonts w:ascii="Arial" w:hAnsi="Arial" w:cs="Arial"/>
                <w:b/>
                <w:sz w:val="18"/>
                <w:szCs w:val="18"/>
              </w:rPr>
              <w:t>Cari Dönem</w:t>
            </w:r>
          </w:p>
        </w:tc>
      </w:tr>
      <w:tr w:rsidR="00BD0305" w:rsidRPr="00C75306" w14:paraId="3E7611A3" w14:textId="77777777" w:rsidTr="00B72145">
        <w:trPr>
          <w:gridAfter w:val="1"/>
          <w:wAfter w:w="5" w:type="pct"/>
          <w:trHeight w:val="60"/>
        </w:trPr>
        <w:tc>
          <w:tcPr>
            <w:tcW w:w="3322" w:type="pct"/>
            <w:tcBorders>
              <w:top w:val="single" w:sz="4" w:space="0" w:color="auto"/>
              <w:bottom w:val="single" w:sz="4" w:space="0" w:color="auto"/>
            </w:tcBorders>
            <w:shd w:val="clear" w:color="auto" w:fill="auto"/>
            <w:vAlign w:val="bottom"/>
          </w:tcPr>
          <w:p w14:paraId="1FDECFA2" w14:textId="77777777" w:rsidR="00BD0305" w:rsidRPr="00C75306" w:rsidRDefault="00BD0305" w:rsidP="00B72145">
            <w:pPr>
              <w:ind w:firstLine="360"/>
              <w:jc w:val="both"/>
              <w:rPr>
                <w:rFonts w:ascii="Arial" w:hAnsi="Arial" w:cs="Arial"/>
                <w:b/>
                <w:sz w:val="18"/>
                <w:szCs w:val="18"/>
              </w:rPr>
            </w:pPr>
          </w:p>
        </w:tc>
        <w:tc>
          <w:tcPr>
            <w:tcW w:w="921" w:type="pct"/>
            <w:tcBorders>
              <w:top w:val="single" w:sz="4" w:space="0" w:color="auto"/>
              <w:bottom w:val="single" w:sz="4" w:space="0" w:color="auto"/>
            </w:tcBorders>
            <w:shd w:val="clear" w:color="auto" w:fill="auto"/>
            <w:vAlign w:val="bottom"/>
          </w:tcPr>
          <w:p w14:paraId="41D04621" w14:textId="77777777" w:rsidR="00BD0305" w:rsidRPr="00C75306" w:rsidRDefault="00BD0305" w:rsidP="00B72145">
            <w:pPr>
              <w:ind w:right="131"/>
              <w:jc w:val="right"/>
              <w:rPr>
                <w:rFonts w:ascii="Arial" w:hAnsi="Arial" w:cs="Arial"/>
                <w:b/>
                <w:sz w:val="18"/>
                <w:szCs w:val="18"/>
              </w:rPr>
            </w:pPr>
            <w:r w:rsidRPr="00C75306">
              <w:rPr>
                <w:rFonts w:ascii="Arial" w:hAnsi="Arial" w:cs="Arial"/>
                <w:b/>
                <w:sz w:val="18"/>
                <w:szCs w:val="18"/>
              </w:rPr>
              <w:t>TP</w:t>
            </w:r>
          </w:p>
        </w:tc>
        <w:tc>
          <w:tcPr>
            <w:tcW w:w="752" w:type="pct"/>
            <w:tcBorders>
              <w:top w:val="single" w:sz="4" w:space="0" w:color="auto"/>
              <w:bottom w:val="single" w:sz="4" w:space="0" w:color="auto"/>
            </w:tcBorders>
            <w:shd w:val="clear" w:color="auto" w:fill="auto"/>
            <w:vAlign w:val="bottom"/>
          </w:tcPr>
          <w:p w14:paraId="6E1F3661" w14:textId="77777777" w:rsidR="00BD0305" w:rsidRPr="00C75306" w:rsidRDefault="00BD0305" w:rsidP="00B72145">
            <w:pPr>
              <w:ind w:right="144"/>
              <w:jc w:val="right"/>
              <w:rPr>
                <w:rFonts w:ascii="Arial" w:hAnsi="Arial" w:cs="Arial"/>
                <w:b/>
                <w:sz w:val="18"/>
                <w:szCs w:val="18"/>
              </w:rPr>
            </w:pPr>
            <w:r w:rsidRPr="00C75306">
              <w:rPr>
                <w:rFonts w:ascii="Arial" w:hAnsi="Arial" w:cs="Arial"/>
                <w:b/>
                <w:sz w:val="18"/>
                <w:szCs w:val="18"/>
              </w:rPr>
              <w:t>YP</w:t>
            </w:r>
          </w:p>
        </w:tc>
      </w:tr>
      <w:tr w:rsidR="00BD0305" w:rsidRPr="00C75306" w14:paraId="5E742893" w14:textId="77777777" w:rsidTr="00B72145">
        <w:trPr>
          <w:gridAfter w:val="1"/>
          <w:wAfter w:w="5" w:type="pct"/>
          <w:trHeight w:val="64"/>
        </w:trPr>
        <w:tc>
          <w:tcPr>
            <w:tcW w:w="3322" w:type="pct"/>
            <w:tcBorders>
              <w:top w:val="single" w:sz="4" w:space="0" w:color="auto"/>
            </w:tcBorders>
            <w:shd w:val="clear" w:color="auto" w:fill="auto"/>
            <w:vAlign w:val="bottom"/>
          </w:tcPr>
          <w:p w14:paraId="528F715B" w14:textId="77777777" w:rsidR="00BD0305" w:rsidRPr="00C75306" w:rsidRDefault="00BD0305" w:rsidP="00B72145">
            <w:pPr>
              <w:jc w:val="both"/>
              <w:rPr>
                <w:rFonts w:ascii="Arial" w:hAnsi="Arial" w:cs="Arial"/>
                <w:sz w:val="18"/>
                <w:szCs w:val="18"/>
              </w:rPr>
            </w:pPr>
          </w:p>
        </w:tc>
        <w:tc>
          <w:tcPr>
            <w:tcW w:w="921" w:type="pct"/>
            <w:tcBorders>
              <w:top w:val="single" w:sz="4" w:space="0" w:color="auto"/>
            </w:tcBorders>
            <w:shd w:val="clear" w:color="auto" w:fill="auto"/>
            <w:vAlign w:val="bottom"/>
          </w:tcPr>
          <w:p w14:paraId="63FC9369" w14:textId="77777777" w:rsidR="00BD0305" w:rsidRPr="00C75306" w:rsidRDefault="00BD0305" w:rsidP="00B72145">
            <w:pPr>
              <w:ind w:right="131"/>
              <w:jc w:val="right"/>
              <w:rPr>
                <w:rFonts w:ascii="Arial" w:hAnsi="Arial" w:cs="Arial"/>
                <w:sz w:val="18"/>
                <w:szCs w:val="18"/>
              </w:rPr>
            </w:pPr>
          </w:p>
        </w:tc>
        <w:tc>
          <w:tcPr>
            <w:tcW w:w="752" w:type="pct"/>
            <w:tcBorders>
              <w:top w:val="single" w:sz="4" w:space="0" w:color="auto"/>
            </w:tcBorders>
            <w:shd w:val="clear" w:color="auto" w:fill="auto"/>
            <w:vAlign w:val="bottom"/>
          </w:tcPr>
          <w:p w14:paraId="6BB01DCD" w14:textId="77777777" w:rsidR="00BD0305" w:rsidRPr="00C75306" w:rsidRDefault="00BD0305" w:rsidP="00B72145">
            <w:pPr>
              <w:ind w:right="144"/>
              <w:jc w:val="right"/>
              <w:rPr>
                <w:rFonts w:ascii="Arial" w:hAnsi="Arial" w:cs="Arial"/>
                <w:sz w:val="18"/>
                <w:szCs w:val="18"/>
              </w:rPr>
            </w:pPr>
          </w:p>
        </w:tc>
      </w:tr>
      <w:tr w:rsidR="00BD0305" w:rsidRPr="00C75306" w14:paraId="1B50B353" w14:textId="77777777" w:rsidTr="00B72145">
        <w:trPr>
          <w:gridAfter w:val="1"/>
          <w:wAfter w:w="5" w:type="pct"/>
          <w:trHeight w:val="80"/>
        </w:trPr>
        <w:tc>
          <w:tcPr>
            <w:tcW w:w="3322" w:type="pct"/>
            <w:shd w:val="clear" w:color="auto" w:fill="auto"/>
            <w:vAlign w:val="bottom"/>
          </w:tcPr>
          <w:p w14:paraId="294566D8" w14:textId="77777777" w:rsidR="00BD0305" w:rsidRPr="00C75306" w:rsidRDefault="00BD0305" w:rsidP="00B72145">
            <w:pPr>
              <w:jc w:val="both"/>
              <w:rPr>
                <w:rFonts w:ascii="Arial" w:hAnsi="Arial" w:cs="Arial"/>
                <w:sz w:val="18"/>
                <w:szCs w:val="18"/>
              </w:rPr>
            </w:pPr>
            <w:r w:rsidRPr="00C75306">
              <w:rPr>
                <w:rFonts w:ascii="Arial" w:hAnsi="Arial" w:cs="Arial"/>
                <w:sz w:val="18"/>
                <w:szCs w:val="18"/>
              </w:rPr>
              <w:t>Vadeli İşlemler</w:t>
            </w:r>
          </w:p>
        </w:tc>
        <w:tc>
          <w:tcPr>
            <w:tcW w:w="921" w:type="pct"/>
            <w:tcBorders>
              <w:top w:val="nil"/>
              <w:left w:val="nil"/>
              <w:bottom w:val="nil"/>
              <w:right w:val="nil"/>
            </w:tcBorders>
            <w:shd w:val="clear" w:color="auto" w:fill="auto"/>
          </w:tcPr>
          <w:p w14:paraId="66874555" w14:textId="0C781E44" w:rsidR="00BD0305" w:rsidRPr="00C75306" w:rsidRDefault="008128C0" w:rsidP="00B72145">
            <w:pPr>
              <w:ind w:right="131"/>
              <w:jc w:val="right"/>
              <w:rPr>
                <w:rFonts w:ascii="Arial" w:hAnsi="Arial" w:cs="Arial"/>
                <w:sz w:val="18"/>
                <w:szCs w:val="18"/>
              </w:rPr>
            </w:pPr>
            <w:r w:rsidRPr="008128C0">
              <w:rPr>
                <w:rFonts w:ascii="Arial" w:hAnsi="Arial" w:cs="Arial"/>
                <w:sz w:val="18"/>
                <w:szCs w:val="18"/>
              </w:rPr>
              <w:t>1.510</w:t>
            </w:r>
          </w:p>
        </w:tc>
        <w:tc>
          <w:tcPr>
            <w:tcW w:w="752" w:type="pct"/>
            <w:shd w:val="clear" w:color="auto" w:fill="auto"/>
          </w:tcPr>
          <w:p w14:paraId="6E7BB80D" w14:textId="5F211AF1" w:rsidR="00BD0305" w:rsidRPr="00C75306" w:rsidRDefault="008128C0" w:rsidP="00B72145">
            <w:pPr>
              <w:ind w:right="144"/>
              <w:jc w:val="right"/>
              <w:rPr>
                <w:rFonts w:ascii="Arial" w:hAnsi="Arial" w:cs="Arial"/>
                <w:sz w:val="18"/>
                <w:szCs w:val="18"/>
              </w:rPr>
            </w:pPr>
            <w:r>
              <w:rPr>
                <w:rFonts w:ascii="Arial" w:hAnsi="Arial" w:cs="Arial"/>
                <w:sz w:val="18"/>
                <w:szCs w:val="18"/>
              </w:rPr>
              <w:t>-</w:t>
            </w:r>
          </w:p>
        </w:tc>
      </w:tr>
      <w:tr w:rsidR="00BD0305" w:rsidRPr="00C75306" w14:paraId="53266AF4" w14:textId="77777777" w:rsidTr="00B72145">
        <w:trPr>
          <w:gridAfter w:val="1"/>
          <w:wAfter w:w="5" w:type="pct"/>
          <w:trHeight w:val="80"/>
        </w:trPr>
        <w:tc>
          <w:tcPr>
            <w:tcW w:w="3322" w:type="pct"/>
            <w:shd w:val="clear" w:color="auto" w:fill="auto"/>
            <w:vAlign w:val="bottom"/>
          </w:tcPr>
          <w:p w14:paraId="01FC4083" w14:textId="77777777" w:rsidR="00BD0305" w:rsidRPr="00C75306" w:rsidRDefault="00BD0305" w:rsidP="00B72145">
            <w:pPr>
              <w:jc w:val="both"/>
              <w:rPr>
                <w:rFonts w:ascii="Arial" w:hAnsi="Arial" w:cs="Arial"/>
                <w:sz w:val="18"/>
                <w:szCs w:val="18"/>
              </w:rPr>
            </w:pPr>
            <w:r w:rsidRPr="00C75306">
              <w:rPr>
                <w:rFonts w:ascii="Arial" w:hAnsi="Arial" w:cs="Arial"/>
                <w:sz w:val="18"/>
                <w:szCs w:val="18"/>
              </w:rPr>
              <w:t>Swap İşlemleri</w:t>
            </w:r>
          </w:p>
        </w:tc>
        <w:tc>
          <w:tcPr>
            <w:tcW w:w="921" w:type="pct"/>
            <w:tcBorders>
              <w:top w:val="nil"/>
              <w:left w:val="nil"/>
              <w:bottom w:val="nil"/>
              <w:right w:val="nil"/>
            </w:tcBorders>
            <w:shd w:val="clear" w:color="auto" w:fill="auto"/>
          </w:tcPr>
          <w:p w14:paraId="45438E66" w14:textId="619DAE90" w:rsidR="00BD0305" w:rsidRPr="00C75306" w:rsidRDefault="008128C0" w:rsidP="00B72145">
            <w:pPr>
              <w:ind w:right="131"/>
              <w:jc w:val="right"/>
              <w:rPr>
                <w:rFonts w:ascii="Arial" w:hAnsi="Arial" w:cs="Arial"/>
                <w:sz w:val="18"/>
                <w:szCs w:val="18"/>
              </w:rPr>
            </w:pPr>
            <w:r>
              <w:rPr>
                <w:rFonts w:ascii="Arial" w:hAnsi="Arial" w:cs="Arial"/>
                <w:sz w:val="18"/>
                <w:szCs w:val="18"/>
              </w:rPr>
              <w:t>-</w:t>
            </w:r>
          </w:p>
        </w:tc>
        <w:tc>
          <w:tcPr>
            <w:tcW w:w="752" w:type="pct"/>
            <w:shd w:val="clear" w:color="auto" w:fill="auto"/>
          </w:tcPr>
          <w:p w14:paraId="4BBAAA5C" w14:textId="41BD3F4E" w:rsidR="00BD0305" w:rsidRPr="00C75306" w:rsidRDefault="008128C0" w:rsidP="00B72145">
            <w:pPr>
              <w:ind w:right="144"/>
              <w:jc w:val="right"/>
              <w:rPr>
                <w:rFonts w:ascii="Arial" w:hAnsi="Arial" w:cs="Arial"/>
                <w:sz w:val="18"/>
                <w:szCs w:val="18"/>
              </w:rPr>
            </w:pPr>
            <w:r>
              <w:rPr>
                <w:rFonts w:ascii="Arial" w:hAnsi="Arial" w:cs="Arial"/>
                <w:sz w:val="18"/>
                <w:szCs w:val="18"/>
              </w:rPr>
              <w:t>-</w:t>
            </w:r>
          </w:p>
        </w:tc>
      </w:tr>
      <w:tr w:rsidR="00BD0305" w:rsidRPr="00C75306" w14:paraId="7F0ADF70" w14:textId="77777777" w:rsidTr="00B72145">
        <w:trPr>
          <w:gridAfter w:val="1"/>
          <w:wAfter w:w="5" w:type="pct"/>
          <w:trHeight w:val="80"/>
        </w:trPr>
        <w:tc>
          <w:tcPr>
            <w:tcW w:w="3322" w:type="pct"/>
            <w:shd w:val="clear" w:color="auto" w:fill="auto"/>
            <w:vAlign w:val="bottom"/>
          </w:tcPr>
          <w:p w14:paraId="03E20330" w14:textId="77777777" w:rsidR="00BD0305" w:rsidRPr="00C75306" w:rsidRDefault="00BD0305" w:rsidP="00B72145">
            <w:pPr>
              <w:jc w:val="both"/>
              <w:rPr>
                <w:rFonts w:ascii="Arial" w:hAnsi="Arial" w:cs="Arial"/>
                <w:sz w:val="18"/>
                <w:szCs w:val="18"/>
              </w:rPr>
            </w:pPr>
            <w:proofErr w:type="spellStart"/>
            <w:r w:rsidRPr="00C75306">
              <w:rPr>
                <w:rFonts w:ascii="Arial" w:hAnsi="Arial" w:cs="Arial"/>
                <w:sz w:val="18"/>
                <w:szCs w:val="18"/>
              </w:rPr>
              <w:t>Futures</w:t>
            </w:r>
            <w:proofErr w:type="spellEnd"/>
            <w:r w:rsidRPr="00C75306">
              <w:rPr>
                <w:rFonts w:ascii="Arial" w:hAnsi="Arial" w:cs="Arial"/>
                <w:sz w:val="18"/>
                <w:szCs w:val="18"/>
              </w:rPr>
              <w:t xml:space="preserve"> İşlemleri</w:t>
            </w:r>
          </w:p>
        </w:tc>
        <w:tc>
          <w:tcPr>
            <w:tcW w:w="921" w:type="pct"/>
            <w:shd w:val="clear" w:color="auto" w:fill="auto"/>
          </w:tcPr>
          <w:p w14:paraId="10A0F52C" w14:textId="358C081E" w:rsidR="00BD0305" w:rsidRPr="00C75306" w:rsidRDefault="008128C0" w:rsidP="00B72145">
            <w:pPr>
              <w:ind w:right="131"/>
              <w:jc w:val="right"/>
              <w:rPr>
                <w:rFonts w:ascii="Arial" w:hAnsi="Arial" w:cs="Arial"/>
                <w:sz w:val="18"/>
                <w:szCs w:val="18"/>
              </w:rPr>
            </w:pPr>
            <w:r>
              <w:rPr>
                <w:rFonts w:ascii="Arial" w:hAnsi="Arial" w:cs="Arial"/>
                <w:sz w:val="18"/>
                <w:szCs w:val="18"/>
              </w:rPr>
              <w:t>-</w:t>
            </w:r>
          </w:p>
        </w:tc>
        <w:tc>
          <w:tcPr>
            <w:tcW w:w="752" w:type="pct"/>
            <w:shd w:val="clear" w:color="auto" w:fill="auto"/>
          </w:tcPr>
          <w:p w14:paraId="09EA5D53" w14:textId="25F61FFE" w:rsidR="00BD0305" w:rsidRPr="00C75306" w:rsidRDefault="008128C0" w:rsidP="00B72145">
            <w:pPr>
              <w:ind w:right="144"/>
              <w:jc w:val="right"/>
              <w:rPr>
                <w:rFonts w:ascii="Arial" w:hAnsi="Arial" w:cs="Arial"/>
                <w:sz w:val="18"/>
                <w:szCs w:val="18"/>
              </w:rPr>
            </w:pPr>
            <w:r>
              <w:rPr>
                <w:rFonts w:ascii="Arial" w:hAnsi="Arial" w:cs="Arial"/>
                <w:sz w:val="18"/>
                <w:szCs w:val="18"/>
              </w:rPr>
              <w:t>-</w:t>
            </w:r>
          </w:p>
        </w:tc>
      </w:tr>
      <w:tr w:rsidR="00BD0305" w:rsidRPr="00C75306" w14:paraId="080D07FB" w14:textId="77777777" w:rsidTr="00B72145">
        <w:trPr>
          <w:gridAfter w:val="1"/>
          <w:wAfter w:w="5" w:type="pct"/>
          <w:trHeight w:val="80"/>
        </w:trPr>
        <w:tc>
          <w:tcPr>
            <w:tcW w:w="3322" w:type="pct"/>
            <w:shd w:val="clear" w:color="auto" w:fill="auto"/>
            <w:vAlign w:val="bottom"/>
          </w:tcPr>
          <w:p w14:paraId="5F2AC4EB" w14:textId="77777777" w:rsidR="00BD0305" w:rsidRPr="00C75306" w:rsidRDefault="00BD0305" w:rsidP="00B72145">
            <w:pPr>
              <w:jc w:val="both"/>
              <w:rPr>
                <w:rFonts w:ascii="Arial" w:eastAsia="Arial Unicode MS" w:hAnsi="Arial" w:cs="Arial"/>
                <w:sz w:val="18"/>
                <w:szCs w:val="18"/>
              </w:rPr>
            </w:pPr>
            <w:r w:rsidRPr="00C75306">
              <w:rPr>
                <w:rFonts w:ascii="Arial" w:hAnsi="Arial" w:cs="Arial"/>
                <w:sz w:val="18"/>
                <w:szCs w:val="18"/>
              </w:rPr>
              <w:t>Opsiyonlar</w:t>
            </w:r>
          </w:p>
        </w:tc>
        <w:tc>
          <w:tcPr>
            <w:tcW w:w="921" w:type="pct"/>
            <w:shd w:val="clear" w:color="auto" w:fill="auto"/>
          </w:tcPr>
          <w:p w14:paraId="06D167AE" w14:textId="2DBCF1F5" w:rsidR="00BD0305" w:rsidRPr="00C75306" w:rsidRDefault="008128C0" w:rsidP="00B72145">
            <w:pPr>
              <w:ind w:right="131"/>
              <w:jc w:val="right"/>
              <w:rPr>
                <w:rFonts w:ascii="Arial" w:hAnsi="Arial" w:cs="Arial"/>
                <w:sz w:val="18"/>
                <w:szCs w:val="18"/>
              </w:rPr>
            </w:pPr>
            <w:r>
              <w:rPr>
                <w:rFonts w:ascii="Arial" w:hAnsi="Arial" w:cs="Arial"/>
                <w:sz w:val="18"/>
                <w:szCs w:val="18"/>
              </w:rPr>
              <w:t>-</w:t>
            </w:r>
          </w:p>
        </w:tc>
        <w:tc>
          <w:tcPr>
            <w:tcW w:w="752" w:type="pct"/>
            <w:shd w:val="clear" w:color="auto" w:fill="auto"/>
          </w:tcPr>
          <w:p w14:paraId="2A833ECD" w14:textId="7389A31A" w:rsidR="00BD0305" w:rsidRPr="00C75306" w:rsidRDefault="008128C0" w:rsidP="00B72145">
            <w:pPr>
              <w:ind w:right="144"/>
              <w:jc w:val="right"/>
              <w:rPr>
                <w:rFonts w:ascii="Arial" w:hAnsi="Arial" w:cs="Arial"/>
                <w:sz w:val="18"/>
                <w:szCs w:val="18"/>
              </w:rPr>
            </w:pPr>
            <w:r>
              <w:rPr>
                <w:rFonts w:ascii="Arial" w:hAnsi="Arial" w:cs="Arial"/>
                <w:sz w:val="18"/>
                <w:szCs w:val="18"/>
              </w:rPr>
              <w:t>-</w:t>
            </w:r>
          </w:p>
        </w:tc>
      </w:tr>
      <w:tr w:rsidR="00BD0305" w:rsidRPr="00C75306" w14:paraId="04D8D172" w14:textId="77777777" w:rsidTr="00B72145">
        <w:trPr>
          <w:gridAfter w:val="1"/>
          <w:wAfter w:w="5" w:type="pct"/>
          <w:trHeight w:val="80"/>
        </w:trPr>
        <w:tc>
          <w:tcPr>
            <w:tcW w:w="3322" w:type="pct"/>
            <w:shd w:val="clear" w:color="auto" w:fill="auto"/>
            <w:vAlign w:val="bottom"/>
          </w:tcPr>
          <w:p w14:paraId="76F7E2ED" w14:textId="77777777" w:rsidR="00BD0305" w:rsidRPr="00C75306" w:rsidRDefault="00BD0305" w:rsidP="00B72145">
            <w:pPr>
              <w:jc w:val="both"/>
              <w:rPr>
                <w:rFonts w:ascii="Arial" w:hAnsi="Arial" w:cs="Arial"/>
                <w:sz w:val="18"/>
                <w:szCs w:val="18"/>
              </w:rPr>
            </w:pPr>
            <w:r w:rsidRPr="00C75306">
              <w:rPr>
                <w:rFonts w:ascii="Arial" w:hAnsi="Arial" w:cs="Arial"/>
                <w:sz w:val="18"/>
                <w:szCs w:val="18"/>
              </w:rPr>
              <w:t>Diğer</w:t>
            </w:r>
          </w:p>
        </w:tc>
        <w:tc>
          <w:tcPr>
            <w:tcW w:w="921" w:type="pct"/>
            <w:shd w:val="clear" w:color="auto" w:fill="auto"/>
          </w:tcPr>
          <w:p w14:paraId="1EC98786" w14:textId="0812C3C7" w:rsidR="00BD0305" w:rsidRPr="00C75306" w:rsidRDefault="008128C0" w:rsidP="00B72145">
            <w:pPr>
              <w:ind w:right="131"/>
              <w:jc w:val="right"/>
              <w:rPr>
                <w:rFonts w:ascii="Arial" w:hAnsi="Arial" w:cs="Arial"/>
                <w:sz w:val="18"/>
                <w:szCs w:val="18"/>
              </w:rPr>
            </w:pPr>
            <w:r>
              <w:rPr>
                <w:rFonts w:ascii="Arial" w:hAnsi="Arial" w:cs="Arial"/>
                <w:sz w:val="18"/>
                <w:szCs w:val="18"/>
              </w:rPr>
              <w:t>-</w:t>
            </w:r>
          </w:p>
        </w:tc>
        <w:tc>
          <w:tcPr>
            <w:tcW w:w="752" w:type="pct"/>
            <w:shd w:val="clear" w:color="auto" w:fill="auto"/>
          </w:tcPr>
          <w:p w14:paraId="3460E909" w14:textId="6A1678C5" w:rsidR="00BD0305" w:rsidRPr="00C75306" w:rsidRDefault="008128C0" w:rsidP="00B72145">
            <w:pPr>
              <w:ind w:right="144"/>
              <w:jc w:val="right"/>
              <w:rPr>
                <w:rFonts w:ascii="Arial" w:hAnsi="Arial" w:cs="Arial"/>
                <w:sz w:val="18"/>
                <w:szCs w:val="18"/>
              </w:rPr>
            </w:pPr>
            <w:r>
              <w:rPr>
                <w:rFonts w:ascii="Arial" w:hAnsi="Arial" w:cs="Arial"/>
                <w:sz w:val="18"/>
                <w:szCs w:val="18"/>
              </w:rPr>
              <w:t>-</w:t>
            </w:r>
          </w:p>
        </w:tc>
      </w:tr>
      <w:tr w:rsidR="00BD0305" w:rsidRPr="00C75306" w14:paraId="37E521B8" w14:textId="77777777" w:rsidTr="00B72145">
        <w:trPr>
          <w:gridAfter w:val="1"/>
          <w:wAfter w:w="5" w:type="pct"/>
          <w:trHeight w:val="80"/>
        </w:trPr>
        <w:tc>
          <w:tcPr>
            <w:tcW w:w="3322" w:type="pct"/>
            <w:tcBorders>
              <w:bottom w:val="single" w:sz="4" w:space="0" w:color="auto"/>
            </w:tcBorders>
            <w:shd w:val="clear" w:color="auto" w:fill="auto"/>
            <w:vAlign w:val="bottom"/>
          </w:tcPr>
          <w:p w14:paraId="0CE7A75B" w14:textId="77777777" w:rsidR="00BD0305" w:rsidRPr="00C75306" w:rsidRDefault="00BD0305" w:rsidP="00B72145">
            <w:pPr>
              <w:jc w:val="both"/>
              <w:rPr>
                <w:rFonts w:ascii="Arial" w:hAnsi="Arial" w:cs="Arial"/>
                <w:sz w:val="18"/>
                <w:szCs w:val="18"/>
              </w:rPr>
            </w:pPr>
          </w:p>
        </w:tc>
        <w:tc>
          <w:tcPr>
            <w:tcW w:w="921" w:type="pct"/>
            <w:tcBorders>
              <w:bottom w:val="single" w:sz="4" w:space="0" w:color="auto"/>
            </w:tcBorders>
            <w:shd w:val="clear" w:color="auto" w:fill="auto"/>
            <w:vAlign w:val="bottom"/>
          </w:tcPr>
          <w:p w14:paraId="2E0C1697" w14:textId="3F814A89" w:rsidR="00BD0305" w:rsidRPr="00C75306" w:rsidRDefault="00BD0305" w:rsidP="00B72145">
            <w:pPr>
              <w:ind w:right="131"/>
              <w:jc w:val="right"/>
              <w:rPr>
                <w:rFonts w:ascii="Arial" w:hAnsi="Arial" w:cs="Arial"/>
                <w:sz w:val="18"/>
                <w:szCs w:val="18"/>
              </w:rPr>
            </w:pPr>
          </w:p>
        </w:tc>
        <w:tc>
          <w:tcPr>
            <w:tcW w:w="752" w:type="pct"/>
            <w:tcBorders>
              <w:bottom w:val="single" w:sz="4" w:space="0" w:color="auto"/>
            </w:tcBorders>
            <w:shd w:val="clear" w:color="auto" w:fill="auto"/>
            <w:vAlign w:val="bottom"/>
          </w:tcPr>
          <w:p w14:paraId="20CB721A" w14:textId="77777777" w:rsidR="00BD0305" w:rsidRPr="00C75306" w:rsidRDefault="00BD0305" w:rsidP="00B72145">
            <w:pPr>
              <w:ind w:right="144"/>
              <w:jc w:val="right"/>
              <w:rPr>
                <w:rFonts w:ascii="Arial" w:hAnsi="Arial" w:cs="Arial"/>
                <w:sz w:val="18"/>
                <w:szCs w:val="18"/>
              </w:rPr>
            </w:pPr>
          </w:p>
        </w:tc>
      </w:tr>
      <w:tr w:rsidR="00BD0305" w:rsidRPr="00C75306" w14:paraId="7E326A06" w14:textId="77777777" w:rsidTr="00B72145">
        <w:trPr>
          <w:gridAfter w:val="1"/>
          <w:wAfter w:w="5" w:type="pct"/>
          <w:trHeight w:val="80"/>
        </w:trPr>
        <w:tc>
          <w:tcPr>
            <w:tcW w:w="3322" w:type="pct"/>
            <w:tcBorders>
              <w:top w:val="single" w:sz="4" w:space="0" w:color="auto"/>
              <w:bottom w:val="double" w:sz="4" w:space="0" w:color="auto"/>
            </w:tcBorders>
            <w:shd w:val="clear" w:color="auto" w:fill="auto"/>
            <w:vAlign w:val="bottom"/>
          </w:tcPr>
          <w:p w14:paraId="6C4B5440" w14:textId="77777777" w:rsidR="00BD0305" w:rsidRPr="00C75306" w:rsidRDefault="00BD0305" w:rsidP="00B72145">
            <w:pPr>
              <w:jc w:val="both"/>
              <w:rPr>
                <w:rFonts w:ascii="Arial" w:eastAsia="Arial Unicode MS" w:hAnsi="Arial" w:cs="Arial"/>
                <w:b/>
                <w:sz w:val="18"/>
                <w:szCs w:val="18"/>
              </w:rPr>
            </w:pPr>
            <w:r w:rsidRPr="00C75306">
              <w:rPr>
                <w:rFonts w:ascii="Arial" w:hAnsi="Arial" w:cs="Arial"/>
                <w:b/>
                <w:sz w:val="18"/>
                <w:szCs w:val="18"/>
              </w:rPr>
              <w:t>Toplam</w:t>
            </w:r>
          </w:p>
        </w:tc>
        <w:tc>
          <w:tcPr>
            <w:tcW w:w="921" w:type="pct"/>
            <w:tcBorders>
              <w:top w:val="single" w:sz="4" w:space="0" w:color="auto"/>
              <w:bottom w:val="double" w:sz="4" w:space="0" w:color="auto"/>
            </w:tcBorders>
            <w:shd w:val="clear" w:color="auto" w:fill="auto"/>
            <w:vAlign w:val="bottom"/>
          </w:tcPr>
          <w:p w14:paraId="20EC153C" w14:textId="21886ED3" w:rsidR="00BD0305" w:rsidRPr="00C75306" w:rsidRDefault="008128C0" w:rsidP="00B72145">
            <w:pPr>
              <w:ind w:right="131"/>
              <w:jc w:val="right"/>
              <w:rPr>
                <w:rFonts w:ascii="Arial" w:hAnsi="Arial" w:cs="Arial"/>
                <w:b/>
                <w:bCs/>
                <w:sz w:val="18"/>
                <w:szCs w:val="18"/>
              </w:rPr>
            </w:pPr>
            <w:r w:rsidRPr="008128C0">
              <w:rPr>
                <w:rFonts w:ascii="Arial" w:hAnsi="Arial" w:cs="Arial"/>
                <w:b/>
                <w:bCs/>
                <w:sz w:val="18"/>
                <w:szCs w:val="18"/>
              </w:rPr>
              <w:t>1.510</w:t>
            </w:r>
          </w:p>
        </w:tc>
        <w:tc>
          <w:tcPr>
            <w:tcW w:w="752" w:type="pct"/>
            <w:tcBorders>
              <w:top w:val="single" w:sz="4" w:space="0" w:color="auto"/>
              <w:bottom w:val="double" w:sz="4" w:space="0" w:color="auto"/>
            </w:tcBorders>
            <w:shd w:val="clear" w:color="auto" w:fill="auto"/>
            <w:vAlign w:val="bottom"/>
          </w:tcPr>
          <w:p w14:paraId="1BF76D8D" w14:textId="0B2115ED" w:rsidR="00BD0305" w:rsidRPr="00C75306" w:rsidRDefault="008128C0" w:rsidP="00B72145">
            <w:pPr>
              <w:ind w:right="144"/>
              <w:jc w:val="right"/>
              <w:rPr>
                <w:rFonts w:ascii="Arial" w:hAnsi="Arial" w:cs="Arial"/>
                <w:b/>
                <w:bCs/>
                <w:sz w:val="18"/>
                <w:szCs w:val="18"/>
              </w:rPr>
            </w:pPr>
            <w:r>
              <w:rPr>
                <w:rFonts w:ascii="Arial" w:hAnsi="Arial" w:cs="Arial"/>
                <w:b/>
                <w:bCs/>
                <w:sz w:val="18"/>
                <w:szCs w:val="18"/>
              </w:rPr>
              <w:t>-</w:t>
            </w:r>
          </w:p>
        </w:tc>
      </w:tr>
    </w:tbl>
    <w:p w14:paraId="6F1A6409" w14:textId="77777777" w:rsidR="00BD0305" w:rsidRPr="00C75306" w:rsidRDefault="00BD0305" w:rsidP="00AB4530">
      <w:pPr>
        <w:pStyle w:val="GvdeMetniGirintisi"/>
        <w:spacing w:before="120" w:after="120"/>
        <w:ind w:left="-567" w:firstLine="0"/>
        <w:rPr>
          <w:rFonts w:ascii="Arial" w:hAnsi="Arial" w:cs="Arial"/>
          <w:b/>
          <w:iCs/>
          <w:sz w:val="20"/>
          <w:szCs w:val="20"/>
        </w:rPr>
      </w:pPr>
      <w:r w:rsidRPr="00C75306">
        <w:rPr>
          <w:rFonts w:ascii="Arial" w:hAnsi="Arial" w:cs="Arial"/>
          <w:b/>
          <w:iCs/>
          <w:sz w:val="20"/>
          <w:szCs w:val="20"/>
        </w:rPr>
        <w:t>a.2)</w:t>
      </w:r>
      <w:r w:rsidR="0009643F" w:rsidRPr="00C75306">
        <w:rPr>
          <w:rFonts w:ascii="Arial" w:hAnsi="Arial" w:cs="Arial"/>
          <w:b/>
          <w:iCs/>
          <w:sz w:val="20"/>
          <w:szCs w:val="20"/>
        </w:rPr>
        <w:tab/>
      </w:r>
      <w:r w:rsidRPr="00C75306">
        <w:rPr>
          <w:rFonts w:ascii="Arial" w:hAnsi="Arial" w:cs="Arial"/>
          <w:b/>
          <w:iCs/>
          <w:sz w:val="20"/>
          <w:szCs w:val="20"/>
        </w:rPr>
        <w:t>Alım satım amaçlı türev finansal varlıklara ilişkin pozitif farklar tablosu:</w:t>
      </w:r>
    </w:p>
    <w:tbl>
      <w:tblPr>
        <w:tblW w:w="5000" w:type="pct"/>
        <w:tblLayout w:type="fixed"/>
        <w:tblCellMar>
          <w:left w:w="0" w:type="dxa"/>
          <w:right w:w="0" w:type="dxa"/>
        </w:tblCellMar>
        <w:tblLook w:val="0000" w:firstRow="0" w:lastRow="0" w:firstColumn="0" w:lastColumn="0" w:noHBand="0" w:noVBand="0"/>
      </w:tblPr>
      <w:tblGrid>
        <w:gridCol w:w="6519"/>
        <w:gridCol w:w="1807"/>
        <w:gridCol w:w="1445"/>
        <w:gridCol w:w="16"/>
      </w:tblGrid>
      <w:tr w:rsidR="00BD0305" w:rsidRPr="00C75306" w14:paraId="7302F383" w14:textId="77777777" w:rsidTr="008C7490">
        <w:trPr>
          <w:cantSplit/>
          <w:trHeight w:val="79"/>
        </w:trPr>
        <w:tc>
          <w:tcPr>
            <w:tcW w:w="3331" w:type="pct"/>
            <w:tcBorders>
              <w:top w:val="single" w:sz="4" w:space="0" w:color="auto"/>
              <w:bottom w:val="single" w:sz="4" w:space="0" w:color="auto"/>
            </w:tcBorders>
            <w:shd w:val="clear" w:color="auto" w:fill="auto"/>
            <w:vAlign w:val="bottom"/>
          </w:tcPr>
          <w:p w14:paraId="627C90D9" w14:textId="77777777" w:rsidR="00BD0305" w:rsidRPr="00C75306" w:rsidRDefault="00BD0305" w:rsidP="00B72145">
            <w:pPr>
              <w:jc w:val="both"/>
              <w:rPr>
                <w:rFonts w:ascii="Arial" w:hAnsi="Arial" w:cs="Arial"/>
                <w:b/>
                <w:sz w:val="18"/>
                <w:szCs w:val="18"/>
              </w:rPr>
            </w:pPr>
            <w:r w:rsidRPr="00C75306">
              <w:rPr>
                <w:rFonts w:ascii="Arial" w:hAnsi="Arial" w:cs="Arial"/>
                <w:b/>
                <w:sz w:val="18"/>
                <w:szCs w:val="18"/>
              </w:rPr>
              <w:t> </w:t>
            </w:r>
          </w:p>
        </w:tc>
        <w:tc>
          <w:tcPr>
            <w:tcW w:w="1669" w:type="pct"/>
            <w:gridSpan w:val="3"/>
            <w:tcBorders>
              <w:top w:val="single" w:sz="4" w:space="0" w:color="auto"/>
              <w:bottom w:val="single" w:sz="4" w:space="0" w:color="auto"/>
            </w:tcBorders>
            <w:shd w:val="clear" w:color="auto" w:fill="auto"/>
            <w:vAlign w:val="bottom"/>
          </w:tcPr>
          <w:p w14:paraId="5FCDBE1B" w14:textId="77777777" w:rsidR="00BD0305" w:rsidRPr="00C75306" w:rsidRDefault="00BD0305" w:rsidP="008C7490">
            <w:pPr>
              <w:ind w:right="-152"/>
              <w:jc w:val="center"/>
              <w:rPr>
                <w:rFonts w:ascii="Arial" w:hAnsi="Arial" w:cs="Arial"/>
                <w:b/>
                <w:sz w:val="18"/>
                <w:szCs w:val="18"/>
              </w:rPr>
            </w:pPr>
            <w:r w:rsidRPr="00C75306">
              <w:rPr>
                <w:rFonts w:ascii="Arial" w:hAnsi="Arial" w:cs="Arial"/>
                <w:b/>
                <w:sz w:val="18"/>
                <w:szCs w:val="18"/>
              </w:rPr>
              <w:t>Önceki Dönem</w:t>
            </w:r>
          </w:p>
        </w:tc>
      </w:tr>
      <w:tr w:rsidR="00BD0305" w:rsidRPr="00C75306" w14:paraId="30853ADC" w14:textId="77777777" w:rsidTr="008C7490">
        <w:trPr>
          <w:gridAfter w:val="1"/>
          <w:wAfter w:w="7" w:type="pct"/>
          <w:trHeight w:val="60"/>
        </w:trPr>
        <w:tc>
          <w:tcPr>
            <w:tcW w:w="3331" w:type="pct"/>
            <w:tcBorders>
              <w:top w:val="single" w:sz="4" w:space="0" w:color="auto"/>
              <w:bottom w:val="single" w:sz="4" w:space="0" w:color="auto"/>
            </w:tcBorders>
            <w:shd w:val="clear" w:color="auto" w:fill="auto"/>
            <w:vAlign w:val="bottom"/>
          </w:tcPr>
          <w:p w14:paraId="5344E365" w14:textId="77777777" w:rsidR="00BD0305" w:rsidRPr="00C75306" w:rsidRDefault="00BD0305" w:rsidP="00B72145">
            <w:pPr>
              <w:ind w:firstLine="360"/>
              <w:jc w:val="both"/>
              <w:rPr>
                <w:rFonts w:ascii="Arial" w:hAnsi="Arial" w:cs="Arial"/>
                <w:b/>
                <w:sz w:val="18"/>
                <w:szCs w:val="18"/>
              </w:rPr>
            </w:pPr>
          </w:p>
        </w:tc>
        <w:tc>
          <w:tcPr>
            <w:tcW w:w="923" w:type="pct"/>
            <w:tcBorders>
              <w:top w:val="single" w:sz="4" w:space="0" w:color="auto"/>
              <w:bottom w:val="single" w:sz="4" w:space="0" w:color="auto"/>
            </w:tcBorders>
            <w:shd w:val="clear" w:color="auto" w:fill="auto"/>
            <w:vAlign w:val="bottom"/>
          </w:tcPr>
          <w:p w14:paraId="14D48ECF" w14:textId="77777777" w:rsidR="00BD0305" w:rsidRPr="00C75306" w:rsidRDefault="00BD0305" w:rsidP="002F70C5">
            <w:pPr>
              <w:ind w:right="123"/>
              <w:jc w:val="right"/>
              <w:rPr>
                <w:rFonts w:ascii="Arial" w:hAnsi="Arial" w:cs="Arial"/>
                <w:b/>
                <w:sz w:val="18"/>
                <w:szCs w:val="18"/>
              </w:rPr>
            </w:pPr>
            <w:r w:rsidRPr="00C75306">
              <w:rPr>
                <w:rFonts w:ascii="Arial" w:hAnsi="Arial" w:cs="Arial"/>
                <w:b/>
                <w:sz w:val="18"/>
                <w:szCs w:val="18"/>
              </w:rPr>
              <w:t>TP</w:t>
            </w:r>
          </w:p>
        </w:tc>
        <w:tc>
          <w:tcPr>
            <w:tcW w:w="738" w:type="pct"/>
            <w:tcBorders>
              <w:top w:val="single" w:sz="4" w:space="0" w:color="auto"/>
              <w:bottom w:val="single" w:sz="4" w:space="0" w:color="auto"/>
            </w:tcBorders>
            <w:shd w:val="clear" w:color="auto" w:fill="auto"/>
            <w:vAlign w:val="bottom"/>
          </w:tcPr>
          <w:p w14:paraId="39774B01" w14:textId="77777777" w:rsidR="00BD0305" w:rsidRPr="00C75306" w:rsidRDefault="00BD0305" w:rsidP="002F70C5">
            <w:pPr>
              <w:ind w:right="123"/>
              <w:jc w:val="right"/>
              <w:rPr>
                <w:rFonts w:ascii="Arial" w:hAnsi="Arial" w:cs="Arial"/>
                <w:b/>
                <w:sz w:val="18"/>
                <w:szCs w:val="18"/>
              </w:rPr>
            </w:pPr>
            <w:r w:rsidRPr="00C75306">
              <w:rPr>
                <w:rFonts w:ascii="Arial" w:hAnsi="Arial" w:cs="Arial"/>
                <w:b/>
                <w:sz w:val="18"/>
                <w:szCs w:val="18"/>
              </w:rPr>
              <w:t>YP</w:t>
            </w:r>
          </w:p>
        </w:tc>
      </w:tr>
      <w:tr w:rsidR="00BD0305" w:rsidRPr="00C75306" w14:paraId="399A1FD4" w14:textId="77777777" w:rsidTr="008C7490">
        <w:trPr>
          <w:gridAfter w:val="1"/>
          <w:wAfter w:w="7" w:type="pct"/>
          <w:trHeight w:val="64"/>
        </w:trPr>
        <w:tc>
          <w:tcPr>
            <w:tcW w:w="3331" w:type="pct"/>
            <w:tcBorders>
              <w:top w:val="single" w:sz="4" w:space="0" w:color="auto"/>
            </w:tcBorders>
            <w:shd w:val="clear" w:color="auto" w:fill="auto"/>
            <w:vAlign w:val="bottom"/>
          </w:tcPr>
          <w:p w14:paraId="022FC711" w14:textId="77777777" w:rsidR="00BD0305" w:rsidRPr="00C75306" w:rsidRDefault="00BD0305" w:rsidP="00B72145">
            <w:pPr>
              <w:jc w:val="both"/>
              <w:rPr>
                <w:rFonts w:ascii="Arial" w:hAnsi="Arial" w:cs="Arial"/>
                <w:sz w:val="18"/>
                <w:szCs w:val="18"/>
              </w:rPr>
            </w:pPr>
          </w:p>
        </w:tc>
        <w:tc>
          <w:tcPr>
            <w:tcW w:w="923" w:type="pct"/>
            <w:tcBorders>
              <w:top w:val="single" w:sz="4" w:space="0" w:color="auto"/>
            </w:tcBorders>
            <w:shd w:val="clear" w:color="auto" w:fill="auto"/>
            <w:vAlign w:val="bottom"/>
          </w:tcPr>
          <w:p w14:paraId="7DF4930A" w14:textId="77777777" w:rsidR="00BD0305" w:rsidRPr="00C75306" w:rsidRDefault="00BD0305" w:rsidP="002F70C5">
            <w:pPr>
              <w:ind w:right="123"/>
              <w:jc w:val="right"/>
              <w:rPr>
                <w:rFonts w:ascii="Arial" w:hAnsi="Arial" w:cs="Arial"/>
                <w:sz w:val="18"/>
                <w:szCs w:val="18"/>
              </w:rPr>
            </w:pPr>
          </w:p>
        </w:tc>
        <w:tc>
          <w:tcPr>
            <w:tcW w:w="738" w:type="pct"/>
            <w:tcBorders>
              <w:top w:val="single" w:sz="4" w:space="0" w:color="auto"/>
            </w:tcBorders>
            <w:shd w:val="clear" w:color="auto" w:fill="auto"/>
            <w:vAlign w:val="bottom"/>
          </w:tcPr>
          <w:p w14:paraId="2AB9EBDC" w14:textId="77777777" w:rsidR="00BD0305" w:rsidRPr="00C75306" w:rsidRDefault="00BD0305" w:rsidP="002F70C5">
            <w:pPr>
              <w:ind w:right="123"/>
              <w:jc w:val="right"/>
              <w:rPr>
                <w:rFonts w:ascii="Arial" w:hAnsi="Arial" w:cs="Arial"/>
                <w:sz w:val="18"/>
                <w:szCs w:val="18"/>
              </w:rPr>
            </w:pPr>
          </w:p>
        </w:tc>
      </w:tr>
      <w:tr w:rsidR="00BD0305" w:rsidRPr="00C75306" w14:paraId="18B67182" w14:textId="77777777" w:rsidTr="008C7490">
        <w:trPr>
          <w:gridAfter w:val="1"/>
          <w:wAfter w:w="7" w:type="pct"/>
          <w:trHeight w:val="80"/>
        </w:trPr>
        <w:tc>
          <w:tcPr>
            <w:tcW w:w="3331" w:type="pct"/>
            <w:shd w:val="clear" w:color="auto" w:fill="auto"/>
            <w:vAlign w:val="bottom"/>
          </w:tcPr>
          <w:p w14:paraId="68C3D7BD" w14:textId="77777777" w:rsidR="00BD0305" w:rsidRPr="00C75306" w:rsidRDefault="00BD0305" w:rsidP="00B72145">
            <w:pPr>
              <w:jc w:val="both"/>
              <w:rPr>
                <w:rFonts w:ascii="Arial" w:hAnsi="Arial" w:cs="Arial"/>
                <w:sz w:val="18"/>
                <w:szCs w:val="18"/>
              </w:rPr>
            </w:pPr>
            <w:r w:rsidRPr="00C75306">
              <w:rPr>
                <w:rFonts w:ascii="Arial" w:hAnsi="Arial" w:cs="Arial"/>
                <w:sz w:val="18"/>
                <w:szCs w:val="18"/>
              </w:rPr>
              <w:t>Vadeli İşlemler</w:t>
            </w:r>
          </w:p>
        </w:tc>
        <w:tc>
          <w:tcPr>
            <w:tcW w:w="923" w:type="pct"/>
            <w:tcBorders>
              <w:top w:val="nil"/>
              <w:left w:val="nil"/>
              <w:bottom w:val="nil"/>
              <w:right w:val="nil"/>
            </w:tcBorders>
            <w:shd w:val="clear" w:color="auto" w:fill="auto"/>
          </w:tcPr>
          <w:p w14:paraId="3C3851B1"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95</w:t>
            </w:r>
          </w:p>
        </w:tc>
        <w:tc>
          <w:tcPr>
            <w:tcW w:w="738" w:type="pct"/>
            <w:shd w:val="clear" w:color="auto" w:fill="auto"/>
            <w:vAlign w:val="bottom"/>
          </w:tcPr>
          <w:p w14:paraId="57A2B995"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w:t>
            </w:r>
          </w:p>
        </w:tc>
      </w:tr>
      <w:tr w:rsidR="00BD0305" w:rsidRPr="00C75306" w14:paraId="4FF018C0" w14:textId="77777777" w:rsidTr="008C7490">
        <w:trPr>
          <w:gridAfter w:val="1"/>
          <w:wAfter w:w="7" w:type="pct"/>
          <w:trHeight w:val="80"/>
        </w:trPr>
        <w:tc>
          <w:tcPr>
            <w:tcW w:w="3331" w:type="pct"/>
            <w:shd w:val="clear" w:color="auto" w:fill="auto"/>
            <w:vAlign w:val="bottom"/>
          </w:tcPr>
          <w:p w14:paraId="2A2D3CAE" w14:textId="77777777" w:rsidR="00BD0305" w:rsidRPr="00C75306" w:rsidRDefault="00BD0305" w:rsidP="00B72145">
            <w:pPr>
              <w:jc w:val="both"/>
              <w:rPr>
                <w:rFonts w:ascii="Arial" w:hAnsi="Arial" w:cs="Arial"/>
                <w:sz w:val="18"/>
                <w:szCs w:val="18"/>
              </w:rPr>
            </w:pPr>
            <w:r w:rsidRPr="00C75306">
              <w:rPr>
                <w:rFonts w:ascii="Arial" w:hAnsi="Arial" w:cs="Arial"/>
                <w:sz w:val="18"/>
                <w:szCs w:val="18"/>
              </w:rPr>
              <w:t>Swap İşlemleri</w:t>
            </w:r>
          </w:p>
        </w:tc>
        <w:tc>
          <w:tcPr>
            <w:tcW w:w="923" w:type="pct"/>
            <w:tcBorders>
              <w:top w:val="nil"/>
              <w:left w:val="nil"/>
              <w:bottom w:val="nil"/>
              <w:right w:val="nil"/>
            </w:tcBorders>
            <w:shd w:val="clear" w:color="auto" w:fill="auto"/>
          </w:tcPr>
          <w:p w14:paraId="247D9862"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130</w:t>
            </w:r>
          </w:p>
        </w:tc>
        <w:tc>
          <w:tcPr>
            <w:tcW w:w="738" w:type="pct"/>
            <w:shd w:val="clear" w:color="auto" w:fill="auto"/>
            <w:vAlign w:val="bottom"/>
          </w:tcPr>
          <w:p w14:paraId="014BB1C9"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w:t>
            </w:r>
          </w:p>
        </w:tc>
      </w:tr>
      <w:tr w:rsidR="00BD0305" w:rsidRPr="00C75306" w14:paraId="2AF3B072" w14:textId="77777777" w:rsidTr="008C7490">
        <w:trPr>
          <w:gridAfter w:val="1"/>
          <w:wAfter w:w="7" w:type="pct"/>
          <w:trHeight w:val="80"/>
        </w:trPr>
        <w:tc>
          <w:tcPr>
            <w:tcW w:w="3331" w:type="pct"/>
            <w:shd w:val="clear" w:color="auto" w:fill="auto"/>
            <w:vAlign w:val="bottom"/>
          </w:tcPr>
          <w:p w14:paraId="48F26873" w14:textId="77777777" w:rsidR="00BD0305" w:rsidRPr="00C75306" w:rsidRDefault="00BD0305" w:rsidP="00B72145">
            <w:pPr>
              <w:jc w:val="both"/>
              <w:rPr>
                <w:rFonts w:ascii="Arial" w:hAnsi="Arial" w:cs="Arial"/>
                <w:sz w:val="18"/>
                <w:szCs w:val="18"/>
              </w:rPr>
            </w:pPr>
            <w:proofErr w:type="spellStart"/>
            <w:r w:rsidRPr="00C75306">
              <w:rPr>
                <w:rFonts w:ascii="Arial" w:hAnsi="Arial" w:cs="Arial"/>
                <w:sz w:val="18"/>
                <w:szCs w:val="18"/>
              </w:rPr>
              <w:t>Futures</w:t>
            </w:r>
            <w:proofErr w:type="spellEnd"/>
            <w:r w:rsidRPr="00C75306">
              <w:rPr>
                <w:rFonts w:ascii="Arial" w:hAnsi="Arial" w:cs="Arial"/>
                <w:sz w:val="18"/>
                <w:szCs w:val="18"/>
              </w:rPr>
              <w:t xml:space="preserve"> İşlemleri</w:t>
            </w:r>
          </w:p>
        </w:tc>
        <w:tc>
          <w:tcPr>
            <w:tcW w:w="923" w:type="pct"/>
            <w:shd w:val="clear" w:color="auto" w:fill="auto"/>
            <w:vAlign w:val="bottom"/>
          </w:tcPr>
          <w:p w14:paraId="169DDBE5"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w:t>
            </w:r>
          </w:p>
        </w:tc>
        <w:tc>
          <w:tcPr>
            <w:tcW w:w="738" w:type="pct"/>
            <w:shd w:val="clear" w:color="auto" w:fill="auto"/>
            <w:vAlign w:val="bottom"/>
          </w:tcPr>
          <w:p w14:paraId="4109AB0C"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w:t>
            </w:r>
          </w:p>
        </w:tc>
      </w:tr>
      <w:tr w:rsidR="00BD0305" w:rsidRPr="00C75306" w14:paraId="2186C920" w14:textId="77777777" w:rsidTr="008C7490">
        <w:trPr>
          <w:gridAfter w:val="1"/>
          <w:wAfter w:w="7" w:type="pct"/>
          <w:trHeight w:val="80"/>
        </w:trPr>
        <w:tc>
          <w:tcPr>
            <w:tcW w:w="3331" w:type="pct"/>
            <w:shd w:val="clear" w:color="auto" w:fill="auto"/>
            <w:vAlign w:val="bottom"/>
          </w:tcPr>
          <w:p w14:paraId="61C4CB05" w14:textId="77777777" w:rsidR="00BD0305" w:rsidRPr="00C75306" w:rsidRDefault="00BD0305" w:rsidP="00B72145">
            <w:pPr>
              <w:jc w:val="both"/>
              <w:rPr>
                <w:rFonts w:ascii="Arial" w:eastAsia="Arial Unicode MS" w:hAnsi="Arial" w:cs="Arial"/>
                <w:sz w:val="18"/>
                <w:szCs w:val="18"/>
              </w:rPr>
            </w:pPr>
            <w:r w:rsidRPr="00C75306">
              <w:rPr>
                <w:rFonts w:ascii="Arial" w:hAnsi="Arial" w:cs="Arial"/>
                <w:sz w:val="18"/>
                <w:szCs w:val="18"/>
              </w:rPr>
              <w:t>Opsiyonlar</w:t>
            </w:r>
          </w:p>
        </w:tc>
        <w:tc>
          <w:tcPr>
            <w:tcW w:w="923" w:type="pct"/>
            <w:shd w:val="clear" w:color="auto" w:fill="auto"/>
            <w:vAlign w:val="bottom"/>
          </w:tcPr>
          <w:p w14:paraId="55AD7534"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w:t>
            </w:r>
          </w:p>
        </w:tc>
        <w:tc>
          <w:tcPr>
            <w:tcW w:w="738" w:type="pct"/>
            <w:shd w:val="clear" w:color="auto" w:fill="auto"/>
            <w:vAlign w:val="bottom"/>
          </w:tcPr>
          <w:p w14:paraId="7A76256D"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w:t>
            </w:r>
          </w:p>
        </w:tc>
      </w:tr>
      <w:tr w:rsidR="00BD0305" w:rsidRPr="00C75306" w14:paraId="058BCBE9" w14:textId="77777777" w:rsidTr="008C7490">
        <w:trPr>
          <w:gridAfter w:val="1"/>
          <w:wAfter w:w="7" w:type="pct"/>
          <w:trHeight w:val="80"/>
        </w:trPr>
        <w:tc>
          <w:tcPr>
            <w:tcW w:w="3331" w:type="pct"/>
            <w:shd w:val="clear" w:color="auto" w:fill="auto"/>
            <w:vAlign w:val="bottom"/>
          </w:tcPr>
          <w:p w14:paraId="4ADE9449" w14:textId="77777777" w:rsidR="00BD0305" w:rsidRPr="00C75306" w:rsidRDefault="00BD0305" w:rsidP="00B72145">
            <w:pPr>
              <w:jc w:val="both"/>
              <w:rPr>
                <w:rFonts w:ascii="Arial" w:hAnsi="Arial" w:cs="Arial"/>
                <w:sz w:val="18"/>
                <w:szCs w:val="18"/>
              </w:rPr>
            </w:pPr>
            <w:r w:rsidRPr="00C75306">
              <w:rPr>
                <w:rFonts w:ascii="Arial" w:hAnsi="Arial" w:cs="Arial"/>
                <w:sz w:val="18"/>
                <w:szCs w:val="18"/>
              </w:rPr>
              <w:t>Diğer</w:t>
            </w:r>
          </w:p>
        </w:tc>
        <w:tc>
          <w:tcPr>
            <w:tcW w:w="923" w:type="pct"/>
            <w:shd w:val="clear" w:color="auto" w:fill="auto"/>
            <w:vAlign w:val="bottom"/>
          </w:tcPr>
          <w:p w14:paraId="57EB8F2E"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w:t>
            </w:r>
          </w:p>
        </w:tc>
        <w:tc>
          <w:tcPr>
            <w:tcW w:w="738" w:type="pct"/>
            <w:shd w:val="clear" w:color="auto" w:fill="auto"/>
            <w:vAlign w:val="bottom"/>
          </w:tcPr>
          <w:p w14:paraId="02E0CFAD" w14:textId="77777777" w:rsidR="00BD0305" w:rsidRPr="00C75306" w:rsidRDefault="00BD0305" w:rsidP="002F70C5">
            <w:pPr>
              <w:ind w:right="123"/>
              <w:jc w:val="right"/>
              <w:rPr>
                <w:rFonts w:ascii="Arial" w:hAnsi="Arial" w:cs="Arial"/>
                <w:sz w:val="18"/>
                <w:szCs w:val="18"/>
              </w:rPr>
            </w:pPr>
            <w:r w:rsidRPr="00C75306">
              <w:rPr>
                <w:rFonts w:ascii="Arial" w:hAnsi="Arial" w:cs="Arial"/>
                <w:sz w:val="18"/>
                <w:szCs w:val="18"/>
              </w:rPr>
              <w:t>-</w:t>
            </w:r>
          </w:p>
        </w:tc>
      </w:tr>
      <w:tr w:rsidR="00BD0305" w:rsidRPr="00C75306" w14:paraId="65D60C2C" w14:textId="77777777" w:rsidTr="008C7490">
        <w:trPr>
          <w:gridAfter w:val="1"/>
          <w:wAfter w:w="7" w:type="pct"/>
          <w:trHeight w:val="80"/>
        </w:trPr>
        <w:tc>
          <w:tcPr>
            <w:tcW w:w="3331" w:type="pct"/>
            <w:tcBorders>
              <w:bottom w:val="single" w:sz="4" w:space="0" w:color="auto"/>
            </w:tcBorders>
            <w:shd w:val="clear" w:color="auto" w:fill="auto"/>
            <w:vAlign w:val="bottom"/>
          </w:tcPr>
          <w:p w14:paraId="5F1A55A1" w14:textId="77777777" w:rsidR="00BD0305" w:rsidRPr="00C75306" w:rsidRDefault="00BD0305" w:rsidP="00B72145">
            <w:pPr>
              <w:jc w:val="both"/>
              <w:rPr>
                <w:rFonts w:ascii="Arial" w:hAnsi="Arial" w:cs="Arial"/>
                <w:sz w:val="18"/>
                <w:szCs w:val="18"/>
              </w:rPr>
            </w:pPr>
          </w:p>
        </w:tc>
        <w:tc>
          <w:tcPr>
            <w:tcW w:w="923" w:type="pct"/>
            <w:tcBorders>
              <w:bottom w:val="single" w:sz="4" w:space="0" w:color="auto"/>
            </w:tcBorders>
            <w:shd w:val="clear" w:color="auto" w:fill="auto"/>
            <w:vAlign w:val="bottom"/>
          </w:tcPr>
          <w:p w14:paraId="1053E3DD" w14:textId="77777777" w:rsidR="00BD0305" w:rsidRPr="00C75306" w:rsidRDefault="00BD0305" w:rsidP="002F70C5">
            <w:pPr>
              <w:ind w:right="123"/>
              <w:jc w:val="right"/>
              <w:rPr>
                <w:rFonts w:ascii="Arial" w:hAnsi="Arial" w:cs="Arial"/>
                <w:sz w:val="18"/>
                <w:szCs w:val="18"/>
              </w:rPr>
            </w:pPr>
          </w:p>
        </w:tc>
        <w:tc>
          <w:tcPr>
            <w:tcW w:w="738" w:type="pct"/>
            <w:tcBorders>
              <w:bottom w:val="single" w:sz="4" w:space="0" w:color="auto"/>
            </w:tcBorders>
            <w:shd w:val="clear" w:color="auto" w:fill="auto"/>
            <w:vAlign w:val="bottom"/>
          </w:tcPr>
          <w:p w14:paraId="7D594C6E" w14:textId="77777777" w:rsidR="00BD0305" w:rsidRPr="00C75306" w:rsidRDefault="00BD0305" w:rsidP="002F70C5">
            <w:pPr>
              <w:ind w:right="123"/>
              <w:jc w:val="right"/>
              <w:rPr>
                <w:rFonts w:ascii="Arial" w:hAnsi="Arial" w:cs="Arial"/>
                <w:sz w:val="18"/>
                <w:szCs w:val="18"/>
              </w:rPr>
            </w:pPr>
          </w:p>
        </w:tc>
      </w:tr>
      <w:tr w:rsidR="00BD0305" w:rsidRPr="00C75306" w14:paraId="50DCA426" w14:textId="77777777" w:rsidTr="008C7490">
        <w:trPr>
          <w:gridAfter w:val="1"/>
          <w:wAfter w:w="7" w:type="pct"/>
          <w:trHeight w:val="80"/>
        </w:trPr>
        <w:tc>
          <w:tcPr>
            <w:tcW w:w="3331" w:type="pct"/>
            <w:tcBorders>
              <w:top w:val="single" w:sz="4" w:space="0" w:color="auto"/>
              <w:bottom w:val="double" w:sz="4" w:space="0" w:color="auto"/>
            </w:tcBorders>
            <w:shd w:val="clear" w:color="auto" w:fill="auto"/>
            <w:vAlign w:val="bottom"/>
          </w:tcPr>
          <w:p w14:paraId="5F9DE9B2" w14:textId="77777777" w:rsidR="00BD0305" w:rsidRPr="00C75306" w:rsidRDefault="00BD0305" w:rsidP="00B72145">
            <w:pPr>
              <w:jc w:val="both"/>
              <w:rPr>
                <w:rFonts w:ascii="Arial" w:eastAsia="Arial Unicode MS" w:hAnsi="Arial" w:cs="Arial"/>
                <w:b/>
                <w:sz w:val="18"/>
                <w:szCs w:val="18"/>
              </w:rPr>
            </w:pPr>
            <w:r w:rsidRPr="00C75306">
              <w:rPr>
                <w:rFonts w:ascii="Arial" w:hAnsi="Arial" w:cs="Arial"/>
                <w:b/>
                <w:sz w:val="18"/>
                <w:szCs w:val="18"/>
              </w:rPr>
              <w:t>Toplam</w:t>
            </w:r>
          </w:p>
        </w:tc>
        <w:tc>
          <w:tcPr>
            <w:tcW w:w="923" w:type="pct"/>
            <w:tcBorders>
              <w:top w:val="single" w:sz="4" w:space="0" w:color="auto"/>
              <w:bottom w:val="double" w:sz="4" w:space="0" w:color="auto"/>
            </w:tcBorders>
            <w:shd w:val="clear" w:color="auto" w:fill="auto"/>
            <w:vAlign w:val="bottom"/>
          </w:tcPr>
          <w:p w14:paraId="481B3937" w14:textId="77777777" w:rsidR="00BD0305" w:rsidRPr="00C75306" w:rsidRDefault="00BD0305" w:rsidP="002F70C5">
            <w:pPr>
              <w:ind w:right="123"/>
              <w:jc w:val="right"/>
              <w:rPr>
                <w:rFonts w:ascii="Arial" w:hAnsi="Arial" w:cs="Arial"/>
                <w:b/>
                <w:bCs/>
                <w:sz w:val="18"/>
                <w:szCs w:val="18"/>
              </w:rPr>
            </w:pPr>
            <w:r w:rsidRPr="00C75306">
              <w:rPr>
                <w:rFonts w:ascii="Arial" w:hAnsi="Arial" w:cs="Arial"/>
                <w:b/>
                <w:bCs/>
                <w:sz w:val="18"/>
                <w:szCs w:val="18"/>
              </w:rPr>
              <w:t>225</w:t>
            </w:r>
          </w:p>
        </w:tc>
        <w:tc>
          <w:tcPr>
            <w:tcW w:w="738" w:type="pct"/>
            <w:tcBorders>
              <w:top w:val="single" w:sz="4" w:space="0" w:color="auto"/>
              <w:bottom w:val="double" w:sz="4" w:space="0" w:color="auto"/>
            </w:tcBorders>
            <w:shd w:val="clear" w:color="auto" w:fill="auto"/>
            <w:vAlign w:val="bottom"/>
          </w:tcPr>
          <w:p w14:paraId="576ECDDE" w14:textId="77777777" w:rsidR="00BD0305" w:rsidRPr="00C75306" w:rsidRDefault="00BD0305" w:rsidP="002F70C5">
            <w:pPr>
              <w:ind w:right="123"/>
              <w:jc w:val="right"/>
              <w:rPr>
                <w:rFonts w:ascii="Arial" w:hAnsi="Arial" w:cs="Arial"/>
                <w:b/>
                <w:bCs/>
                <w:sz w:val="18"/>
                <w:szCs w:val="18"/>
              </w:rPr>
            </w:pPr>
            <w:r w:rsidRPr="00C75306">
              <w:rPr>
                <w:rFonts w:ascii="Arial" w:hAnsi="Arial" w:cs="Arial"/>
                <w:b/>
                <w:bCs/>
                <w:sz w:val="18"/>
                <w:szCs w:val="18"/>
              </w:rPr>
              <w:t>-</w:t>
            </w:r>
          </w:p>
        </w:tc>
      </w:tr>
    </w:tbl>
    <w:p w14:paraId="3B92323A" w14:textId="77777777" w:rsidR="00BD0305" w:rsidRPr="00C75306" w:rsidRDefault="00BD0305" w:rsidP="00BD0305">
      <w:pPr>
        <w:pStyle w:val="GvdeMetniGirintisi"/>
        <w:spacing w:before="120" w:after="120"/>
        <w:ind w:left="-14" w:hanging="588"/>
        <w:jc w:val="left"/>
        <w:rPr>
          <w:rFonts w:ascii="Arial" w:hAnsi="Arial" w:cs="Arial"/>
          <w:b/>
          <w:sz w:val="20"/>
          <w:szCs w:val="20"/>
        </w:rPr>
      </w:pPr>
      <w:r w:rsidRPr="00C75306">
        <w:rPr>
          <w:rFonts w:ascii="Arial" w:hAnsi="Arial" w:cs="Arial"/>
        </w:rPr>
        <w:br w:type="page"/>
      </w:r>
    </w:p>
    <w:p w14:paraId="729DAE8A" w14:textId="77777777" w:rsidR="00BD0305" w:rsidRPr="00C75306" w:rsidRDefault="00BD0305" w:rsidP="00812DF0">
      <w:pPr>
        <w:pStyle w:val="ListeParagraf"/>
        <w:numPr>
          <w:ilvl w:val="0"/>
          <w:numId w:val="13"/>
        </w:numPr>
        <w:ind w:left="-14" w:hanging="553"/>
        <w:rPr>
          <w:rFonts w:ascii="Arial" w:hAnsi="Arial" w:cs="Arial"/>
          <w:sz w:val="20"/>
          <w:szCs w:val="20"/>
        </w:rPr>
      </w:pPr>
      <w:r w:rsidRPr="00C75306">
        <w:rPr>
          <w:rFonts w:ascii="Arial" w:hAnsi="Arial" w:cs="Arial"/>
          <w:b/>
          <w:sz w:val="20"/>
          <w:szCs w:val="20"/>
        </w:rPr>
        <w:lastRenderedPageBreak/>
        <w:t>Bilançonun aktif hesaplarına ilişkin açıklama ve dipnotlar (devamı):</w:t>
      </w:r>
    </w:p>
    <w:p w14:paraId="263DCB50" w14:textId="77777777" w:rsidR="00BD0305" w:rsidRPr="00C75306" w:rsidRDefault="00BD0305" w:rsidP="00BD0305">
      <w:pPr>
        <w:pStyle w:val="GvdeMetniGirintisi"/>
        <w:spacing w:before="120" w:after="120"/>
        <w:ind w:left="-14" w:hanging="588"/>
        <w:jc w:val="left"/>
        <w:rPr>
          <w:rFonts w:ascii="Arial" w:hAnsi="Arial" w:cs="Arial"/>
          <w:b/>
          <w:sz w:val="20"/>
          <w:szCs w:val="20"/>
        </w:rPr>
      </w:pPr>
      <w:r w:rsidRPr="00C75306">
        <w:rPr>
          <w:rFonts w:ascii="Arial" w:hAnsi="Arial" w:cs="Arial"/>
          <w:b/>
          <w:sz w:val="20"/>
          <w:szCs w:val="20"/>
        </w:rPr>
        <w:t>6.</w:t>
      </w:r>
      <w:r w:rsidRPr="00C75306">
        <w:rPr>
          <w:rFonts w:ascii="Arial" w:hAnsi="Arial" w:cs="Arial"/>
          <w:b/>
          <w:sz w:val="20"/>
          <w:szCs w:val="20"/>
        </w:rPr>
        <w:tab/>
        <w:t>Kredilere ilişkin açıklamalar:</w:t>
      </w:r>
    </w:p>
    <w:p w14:paraId="2BAD742F" w14:textId="77777777" w:rsidR="00BD0305" w:rsidRPr="00C75306" w:rsidRDefault="00BD0305" w:rsidP="004612C2">
      <w:pPr>
        <w:pStyle w:val="GvdeMetniGirintisi"/>
        <w:numPr>
          <w:ilvl w:val="0"/>
          <w:numId w:val="7"/>
        </w:numPr>
        <w:tabs>
          <w:tab w:val="clear" w:pos="540"/>
        </w:tabs>
        <w:spacing w:before="120" w:after="120"/>
        <w:ind w:left="-28" w:hanging="560"/>
        <w:rPr>
          <w:rFonts w:ascii="Arial" w:hAnsi="Arial" w:cs="Arial"/>
          <w:b/>
          <w:sz w:val="20"/>
          <w:szCs w:val="20"/>
        </w:rPr>
      </w:pPr>
      <w:r w:rsidRPr="00C75306">
        <w:rPr>
          <w:rFonts w:ascii="Arial" w:hAnsi="Arial" w:cs="Arial"/>
          <w:b/>
          <w:sz w:val="20"/>
          <w:szCs w:val="20"/>
        </w:rPr>
        <w:t>Banka’nın ortaklarına ve mensuplarına verilen her çeşit kredi veya avansın bakiyesine ilişkin bilgiler:</w:t>
      </w:r>
    </w:p>
    <w:tbl>
      <w:tblPr>
        <w:tblW w:w="4988" w:type="pct"/>
        <w:tblLayout w:type="fixed"/>
        <w:tblCellMar>
          <w:left w:w="0" w:type="dxa"/>
          <w:right w:w="0" w:type="dxa"/>
        </w:tblCellMar>
        <w:tblLook w:val="0000" w:firstRow="0" w:lastRow="0" w:firstColumn="0" w:lastColumn="0" w:noHBand="0" w:noVBand="0"/>
      </w:tblPr>
      <w:tblGrid>
        <w:gridCol w:w="6788"/>
        <w:gridCol w:w="1488"/>
        <w:gridCol w:w="1488"/>
      </w:tblGrid>
      <w:tr w:rsidR="00BD0305" w:rsidRPr="00C75306" w14:paraId="62EDA5DD" w14:textId="77777777" w:rsidTr="002F70C5">
        <w:trPr>
          <w:trHeight w:val="113"/>
        </w:trPr>
        <w:tc>
          <w:tcPr>
            <w:tcW w:w="3476" w:type="pct"/>
            <w:tcBorders>
              <w:top w:val="single" w:sz="4" w:space="0" w:color="auto"/>
              <w:bottom w:val="single" w:sz="4" w:space="0" w:color="auto"/>
            </w:tcBorders>
            <w:noWrap/>
            <w:tcMar>
              <w:top w:w="15" w:type="dxa"/>
              <w:left w:w="15" w:type="dxa"/>
              <w:bottom w:w="0" w:type="dxa"/>
              <w:right w:w="15" w:type="dxa"/>
            </w:tcMar>
            <w:vAlign w:val="bottom"/>
          </w:tcPr>
          <w:p w14:paraId="384F0ACA"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C75306">
              <w:rPr>
                <w:rFonts w:ascii="Arial" w:hAnsi="Arial" w:cs="Arial"/>
                <w:b/>
              </w:rPr>
              <w:t> </w:t>
            </w:r>
          </w:p>
        </w:tc>
        <w:tc>
          <w:tcPr>
            <w:tcW w:w="1524" w:type="pct"/>
            <w:gridSpan w:val="2"/>
            <w:tcBorders>
              <w:top w:val="single" w:sz="4" w:space="0" w:color="auto"/>
              <w:bottom w:val="single" w:sz="4" w:space="0" w:color="auto"/>
            </w:tcBorders>
            <w:noWrap/>
            <w:tcMar>
              <w:top w:w="15" w:type="dxa"/>
              <w:left w:w="15" w:type="dxa"/>
              <w:bottom w:w="0" w:type="dxa"/>
              <w:right w:w="15" w:type="dxa"/>
            </w:tcMar>
            <w:vAlign w:val="bottom"/>
          </w:tcPr>
          <w:p w14:paraId="4B5DA772"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C75306">
              <w:rPr>
                <w:rFonts w:ascii="Arial" w:hAnsi="Arial" w:cs="Arial"/>
                <w:b/>
              </w:rPr>
              <w:t>Cari Dönem</w:t>
            </w:r>
          </w:p>
        </w:tc>
      </w:tr>
      <w:tr w:rsidR="00BD0305" w:rsidRPr="00C75306" w14:paraId="0161CAF6" w14:textId="77777777" w:rsidTr="002F70C5">
        <w:trPr>
          <w:trHeight w:val="113"/>
        </w:trPr>
        <w:tc>
          <w:tcPr>
            <w:tcW w:w="3476" w:type="pct"/>
            <w:tcBorders>
              <w:top w:val="single" w:sz="4" w:space="0" w:color="auto"/>
              <w:bottom w:val="single" w:sz="4" w:space="0" w:color="auto"/>
            </w:tcBorders>
            <w:noWrap/>
            <w:tcMar>
              <w:top w:w="15" w:type="dxa"/>
              <w:left w:w="15" w:type="dxa"/>
              <w:bottom w:w="0" w:type="dxa"/>
              <w:right w:w="15" w:type="dxa"/>
            </w:tcMar>
            <w:vAlign w:val="bottom"/>
          </w:tcPr>
          <w:p w14:paraId="52010D3D" w14:textId="77777777" w:rsidR="00BD0305" w:rsidRPr="00C75306" w:rsidRDefault="00BD0305" w:rsidP="00B72145">
            <w:pPr>
              <w:pStyle w:val="xl79"/>
              <w:pBdr>
                <w:left w:val="none" w:sz="0" w:space="0" w:color="auto"/>
                <w:bottom w:val="none" w:sz="0" w:space="0" w:color="auto"/>
                <w:right w:val="none" w:sz="0" w:space="0" w:color="auto"/>
              </w:pBdr>
              <w:rPr>
                <w:rFonts w:ascii="Arial" w:hAnsi="Arial" w:cs="Arial"/>
                <w:u w:val="single"/>
              </w:rPr>
            </w:pPr>
          </w:p>
        </w:tc>
        <w:tc>
          <w:tcPr>
            <w:tcW w:w="762" w:type="pct"/>
            <w:tcBorders>
              <w:top w:val="single" w:sz="4" w:space="0" w:color="auto"/>
              <w:bottom w:val="single" w:sz="4" w:space="0" w:color="auto"/>
            </w:tcBorders>
            <w:noWrap/>
            <w:tcMar>
              <w:top w:w="15" w:type="dxa"/>
              <w:left w:w="15" w:type="dxa"/>
              <w:bottom w:w="0" w:type="dxa"/>
              <w:right w:w="15" w:type="dxa"/>
            </w:tcMar>
            <w:vAlign w:val="bottom"/>
          </w:tcPr>
          <w:p w14:paraId="0D65C3F7" w14:textId="77777777" w:rsidR="00BD0305" w:rsidRPr="00C75306" w:rsidRDefault="00BD0305" w:rsidP="002F70C5">
            <w:pPr>
              <w:ind w:right="114"/>
              <w:jc w:val="right"/>
              <w:rPr>
                <w:rFonts w:ascii="Arial" w:eastAsia="Arial Unicode MS" w:hAnsi="Arial" w:cs="Arial"/>
                <w:b/>
                <w:sz w:val="18"/>
                <w:szCs w:val="18"/>
              </w:rPr>
            </w:pPr>
            <w:r w:rsidRPr="00C75306">
              <w:rPr>
                <w:rFonts w:ascii="Arial" w:eastAsia="Arial Unicode MS" w:hAnsi="Arial" w:cs="Arial"/>
                <w:b/>
                <w:sz w:val="18"/>
                <w:szCs w:val="18"/>
              </w:rPr>
              <w:t>Nakdi</w:t>
            </w:r>
          </w:p>
        </w:tc>
        <w:tc>
          <w:tcPr>
            <w:tcW w:w="762" w:type="pct"/>
            <w:tcBorders>
              <w:top w:val="single" w:sz="4" w:space="0" w:color="auto"/>
              <w:bottom w:val="single" w:sz="4" w:space="0" w:color="auto"/>
            </w:tcBorders>
            <w:noWrap/>
            <w:tcMar>
              <w:top w:w="15" w:type="dxa"/>
              <w:left w:w="15" w:type="dxa"/>
              <w:bottom w:w="0" w:type="dxa"/>
              <w:right w:w="15" w:type="dxa"/>
            </w:tcMar>
            <w:vAlign w:val="bottom"/>
          </w:tcPr>
          <w:p w14:paraId="141B964D" w14:textId="77777777" w:rsidR="00BD0305" w:rsidRPr="00C75306" w:rsidRDefault="00BD0305" w:rsidP="002F70C5">
            <w:pPr>
              <w:ind w:right="114"/>
              <w:jc w:val="right"/>
              <w:rPr>
                <w:rFonts w:ascii="Arial" w:eastAsia="Arial Unicode MS" w:hAnsi="Arial" w:cs="Arial"/>
                <w:b/>
                <w:sz w:val="18"/>
                <w:szCs w:val="18"/>
              </w:rPr>
            </w:pPr>
            <w:proofErr w:type="spellStart"/>
            <w:r w:rsidRPr="00C75306">
              <w:rPr>
                <w:rFonts w:ascii="Arial" w:eastAsia="Arial Unicode MS" w:hAnsi="Arial" w:cs="Arial"/>
                <w:b/>
                <w:sz w:val="18"/>
                <w:szCs w:val="18"/>
              </w:rPr>
              <w:t>Gayrinakdi</w:t>
            </w:r>
            <w:proofErr w:type="spellEnd"/>
          </w:p>
        </w:tc>
      </w:tr>
      <w:tr w:rsidR="00BD0305" w:rsidRPr="00C75306" w14:paraId="6130FE27" w14:textId="77777777" w:rsidTr="002F70C5">
        <w:trPr>
          <w:trHeight w:val="113"/>
        </w:trPr>
        <w:tc>
          <w:tcPr>
            <w:tcW w:w="3476" w:type="pct"/>
            <w:tcBorders>
              <w:top w:val="single" w:sz="4" w:space="0" w:color="auto"/>
            </w:tcBorders>
            <w:tcMar>
              <w:top w:w="15" w:type="dxa"/>
              <w:left w:w="15" w:type="dxa"/>
              <w:bottom w:w="0" w:type="dxa"/>
              <w:right w:w="15" w:type="dxa"/>
            </w:tcMar>
            <w:vAlign w:val="bottom"/>
          </w:tcPr>
          <w:p w14:paraId="1FB401AE" w14:textId="77777777" w:rsidR="00BD0305" w:rsidRPr="00C75306" w:rsidRDefault="00BD0305" w:rsidP="00B72145">
            <w:pPr>
              <w:rPr>
                <w:rFonts w:ascii="Arial" w:hAnsi="Arial" w:cs="Arial"/>
                <w:sz w:val="18"/>
                <w:szCs w:val="18"/>
              </w:rPr>
            </w:pPr>
          </w:p>
        </w:tc>
        <w:tc>
          <w:tcPr>
            <w:tcW w:w="762" w:type="pct"/>
            <w:tcBorders>
              <w:top w:val="single" w:sz="4" w:space="0" w:color="auto"/>
            </w:tcBorders>
            <w:tcMar>
              <w:top w:w="15" w:type="dxa"/>
              <w:left w:w="15" w:type="dxa"/>
              <w:bottom w:w="0" w:type="dxa"/>
              <w:right w:w="15" w:type="dxa"/>
            </w:tcMar>
            <w:vAlign w:val="bottom"/>
          </w:tcPr>
          <w:p w14:paraId="57B14089" w14:textId="77777777" w:rsidR="00BD0305" w:rsidRPr="00C75306" w:rsidRDefault="00BD0305" w:rsidP="002F70C5">
            <w:pPr>
              <w:ind w:right="114"/>
              <w:jc w:val="right"/>
              <w:rPr>
                <w:rFonts w:ascii="Arial" w:hAnsi="Arial" w:cs="Arial"/>
                <w:sz w:val="18"/>
                <w:szCs w:val="18"/>
              </w:rPr>
            </w:pPr>
          </w:p>
        </w:tc>
        <w:tc>
          <w:tcPr>
            <w:tcW w:w="762" w:type="pct"/>
            <w:tcBorders>
              <w:top w:val="single" w:sz="4" w:space="0" w:color="auto"/>
            </w:tcBorders>
            <w:noWrap/>
            <w:tcMar>
              <w:top w:w="15" w:type="dxa"/>
              <w:left w:w="15" w:type="dxa"/>
              <w:bottom w:w="0" w:type="dxa"/>
              <w:right w:w="15" w:type="dxa"/>
            </w:tcMar>
            <w:vAlign w:val="bottom"/>
          </w:tcPr>
          <w:p w14:paraId="4605A252" w14:textId="77777777" w:rsidR="00BD0305" w:rsidRPr="00C75306" w:rsidRDefault="00BD0305" w:rsidP="002F70C5">
            <w:pPr>
              <w:ind w:right="114"/>
              <w:jc w:val="right"/>
              <w:rPr>
                <w:rFonts w:ascii="Arial" w:hAnsi="Arial" w:cs="Arial"/>
                <w:sz w:val="18"/>
                <w:szCs w:val="18"/>
              </w:rPr>
            </w:pPr>
          </w:p>
        </w:tc>
      </w:tr>
      <w:tr w:rsidR="007050E5" w:rsidRPr="00C75306" w14:paraId="7A6509B8" w14:textId="77777777" w:rsidTr="002F70C5">
        <w:trPr>
          <w:trHeight w:val="113"/>
        </w:trPr>
        <w:tc>
          <w:tcPr>
            <w:tcW w:w="3476" w:type="pct"/>
            <w:tcMar>
              <w:top w:w="15" w:type="dxa"/>
              <w:left w:w="15" w:type="dxa"/>
              <w:bottom w:w="0" w:type="dxa"/>
              <w:right w:w="15" w:type="dxa"/>
            </w:tcMar>
            <w:vAlign w:val="bottom"/>
          </w:tcPr>
          <w:p w14:paraId="2F92FA42" w14:textId="77777777" w:rsidR="007050E5" w:rsidRPr="00C75306" w:rsidRDefault="007050E5" w:rsidP="007050E5">
            <w:pPr>
              <w:rPr>
                <w:rFonts w:ascii="Arial" w:hAnsi="Arial" w:cs="Arial"/>
                <w:sz w:val="18"/>
                <w:szCs w:val="18"/>
              </w:rPr>
            </w:pPr>
            <w:r w:rsidRPr="00C75306">
              <w:rPr>
                <w:rFonts w:ascii="Arial" w:hAnsi="Arial" w:cs="Arial"/>
                <w:sz w:val="18"/>
                <w:szCs w:val="18"/>
              </w:rPr>
              <w:t>Banka Ortaklarına Verilen Doğrudan Krediler</w:t>
            </w:r>
          </w:p>
        </w:tc>
        <w:tc>
          <w:tcPr>
            <w:tcW w:w="762" w:type="pct"/>
            <w:tcMar>
              <w:top w:w="15" w:type="dxa"/>
              <w:left w:w="15" w:type="dxa"/>
              <w:bottom w:w="0" w:type="dxa"/>
              <w:right w:w="15" w:type="dxa"/>
            </w:tcMar>
            <w:vAlign w:val="bottom"/>
          </w:tcPr>
          <w:p w14:paraId="34977285" w14:textId="124DE05B"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208.645</w:t>
            </w:r>
          </w:p>
        </w:tc>
        <w:tc>
          <w:tcPr>
            <w:tcW w:w="762" w:type="pct"/>
            <w:noWrap/>
            <w:tcMar>
              <w:top w:w="15" w:type="dxa"/>
              <w:left w:w="15" w:type="dxa"/>
              <w:bottom w:w="0" w:type="dxa"/>
              <w:right w:w="15" w:type="dxa"/>
            </w:tcMar>
            <w:vAlign w:val="bottom"/>
          </w:tcPr>
          <w:p w14:paraId="3111292A" w14:textId="50A4BCC1"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7.601</w:t>
            </w:r>
          </w:p>
        </w:tc>
      </w:tr>
      <w:tr w:rsidR="007050E5" w:rsidRPr="00C75306" w14:paraId="28A3D128" w14:textId="77777777" w:rsidTr="002F70C5">
        <w:trPr>
          <w:trHeight w:val="113"/>
        </w:trPr>
        <w:tc>
          <w:tcPr>
            <w:tcW w:w="3476" w:type="pct"/>
            <w:tcMar>
              <w:top w:w="15" w:type="dxa"/>
              <w:left w:w="15" w:type="dxa"/>
              <w:bottom w:w="0" w:type="dxa"/>
              <w:right w:w="15" w:type="dxa"/>
            </w:tcMar>
            <w:vAlign w:val="bottom"/>
          </w:tcPr>
          <w:p w14:paraId="1132D367" w14:textId="77777777" w:rsidR="007050E5" w:rsidRPr="00C75306" w:rsidRDefault="007050E5" w:rsidP="007050E5">
            <w:pPr>
              <w:ind w:left="360"/>
              <w:rPr>
                <w:rFonts w:ascii="Arial" w:eastAsia="Arial Unicode MS" w:hAnsi="Arial" w:cs="Arial"/>
                <w:sz w:val="18"/>
                <w:szCs w:val="18"/>
              </w:rPr>
            </w:pPr>
            <w:r w:rsidRPr="00C75306">
              <w:rPr>
                <w:rFonts w:ascii="Arial" w:hAnsi="Arial" w:cs="Arial"/>
                <w:sz w:val="18"/>
                <w:szCs w:val="18"/>
              </w:rPr>
              <w:t>Tüzel Kişi Ortaklara Verilen Krediler</w:t>
            </w:r>
          </w:p>
        </w:tc>
        <w:tc>
          <w:tcPr>
            <w:tcW w:w="762" w:type="pct"/>
            <w:tcMar>
              <w:top w:w="15" w:type="dxa"/>
              <w:left w:w="15" w:type="dxa"/>
              <w:bottom w:w="0" w:type="dxa"/>
              <w:right w:w="15" w:type="dxa"/>
            </w:tcMar>
            <w:vAlign w:val="bottom"/>
          </w:tcPr>
          <w:p w14:paraId="65E4DE1F" w14:textId="5AEA0CB5"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208.367</w:t>
            </w:r>
          </w:p>
        </w:tc>
        <w:tc>
          <w:tcPr>
            <w:tcW w:w="762" w:type="pct"/>
            <w:noWrap/>
            <w:tcMar>
              <w:top w:w="15" w:type="dxa"/>
              <w:left w:w="15" w:type="dxa"/>
              <w:bottom w:w="0" w:type="dxa"/>
              <w:right w:w="15" w:type="dxa"/>
            </w:tcMar>
            <w:vAlign w:val="bottom"/>
          </w:tcPr>
          <w:p w14:paraId="182A44F3" w14:textId="5FF6585D"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7.251</w:t>
            </w:r>
          </w:p>
        </w:tc>
      </w:tr>
      <w:tr w:rsidR="007050E5" w:rsidRPr="00C75306" w14:paraId="33107951" w14:textId="77777777" w:rsidTr="002F70C5">
        <w:trPr>
          <w:trHeight w:val="113"/>
        </w:trPr>
        <w:tc>
          <w:tcPr>
            <w:tcW w:w="3476" w:type="pct"/>
            <w:tcMar>
              <w:top w:w="15" w:type="dxa"/>
              <w:left w:w="15" w:type="dxa"/>
              <w:bottom w:w="0" w:type="dxa"/>
              <w:right w:w="15" w:type="dxa"/>
            </w:tcMar>
            <w:vAlign w:val="bottom"/>
          </w:tcPr>
          <w:p w14:paraId="2F9BABD2" w14:textId="77777777" w:rsidR="007050E5" w:rsidRPr="00C75306" w:rsidRDefault="007050E5" w:rsidP="007050E5">
            <w:pPr>
              <w:ind w:left="360"/>
              <w:rPr>
                <w:rFonts w:ascii="Arial" w:eastAsia="Arial Unicode MS" w:hAnsi="Arial" w:cs="Arial"/>
                <w:sz w:val="18"/>
                <w:szCs w:val="18"/>
              </w:rPr>
            </w:pPr>
            <w:r w:rsidRPr="00C75306">
              <w:rPr>
                <w:rFonts w:ascii="Arial" w:hAnsi="Arial" w:cs="Arial"/>
                <w:sz w:val="18"/>
                <w:szCs w:val="18"/>
              </w:rPr>
              <w:t xml:space="preserve">Gerçek Kişi Ortaklara Verilen Krediler </w:t>
            </w:r>
          </w:p>
        </w:tc>
        <w:tc>
          <w:tcPr>
            <w:tcW w:w="762" w:type="pct"/>
            <w:tcMar>
              <w:top w:w="15" w:type="dxa"/>
              <w:left w:w="15" w:type="dxa"/>
              <w:bottom w:w="0" w:type="dxa"/>
              <w:right w:w="15" w:type="dxa"/>
            </w:tcMar>
            <w:vAlign w:val="bottom"/>
          </w:tcPr>
          <w:p w14:paraId="021B6B4A" w14:textId="08A8D51C"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278</w:t>
            </w:r>
          </w:p>
        </w:tc>
        <w:tc>
          <w:tcPr>
            <w:tcW w:w="762" w:type="pct"/>
            <w:noWrap/>
            <w:tcMar>
              <w:top w:w="15" w:type="dxa"/>
              <w:left w:w="15" w:type="dxa"/>
              <w:bottom w:w="0" w:type="dxa"/>
              <w:right w:w="15" w:type="dxa"/>
            </w:tcMar>
            <w:vAlign w:val="bottom"/>
          </w:tcPr>
          <w:p w14:paraId="70EF9ABF" w14:textId="5004472C"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350</w:t>
            </w:r>
          </w:p>
        </w:tc>
      </w:tr>
      <w:tr w:rsidR="007050E5" w:rsidRPr="00C75306" w14:paraId="32C286AC" w14:textId="77777777" w:rsidTr="002F70C5">
        <w:trPr>
          <w:trHeight w:val="113"/>
        </w:trPr>
        <w:tc>
          <w:tcPr>
            <w:tcW w:w="3476" w:type="pct"/>
            <w:tcMar>
              <w:top w:w="15" w:type="dxa"/>
              <w:left w:w="15" w:type="dxa"/>
              <w:bottom w:w="0" w:type="dxa"/>
              <w:right w:w="15" w:type="dxa"/>
            </w:tcMar>
            <w:vAlign w:val="bottom"/>
          </w:tcPr>
          <w:p w14:paraId="1A0AE06F" w14:textId="77777777" w:rsidR="007050E5" w:rsidRPr="00C75306" w:rsidRDefault="007050E5" w:rsidP="007050E5">
            <w:pPr>
              <w:rPr>
                <w:rFonts w:ascii="Arial" w:eastAsia="Arial Unicode MS" w:hAnsi="Arial" w:cs="Arial"/>
                <w:sz w:val="18"/>
                <w:szCs w:val="18"/>
              </w:rPr>
            </w:pPr>
            <w:r w:rsidRPr="00C75306">
              <w:rPr>
                <w:rFonts w:ascii="Arial" w:hAnsi="Arial" w:cs="Arial"/>
                <w:sz w:val="18"/>
                <w:szCs w:val="18"/>
              </w:rPr>
              <w:t>Banka Ortaklarına Verilen Dolaylı Krediler</w:t>
            </w:r>
          </w:p>
        </w:tc>
        <w:tc>
          <w:tcPr>
            <w:tcW w:w="762" w:type="pct"/>
            <w:noWrap/>
            <w:tcMar>
              <w:top w:w="15" w:type="dxa"/>
              <w:left w:w="15" w:type="dxa"/>
              <w:bottom w:w="0" w:type="dxa"/>
              <w:right w:w="15" w:type="dxa"/>
            </w:tcMar>
            <w:vAlign w:val="bottom"/>
          </w:tcPr>
          <w:p w14:paraId="2E50CB28" w14:textId="4F2B3F12"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173.457</w:t>
            </w:r>
          </w:p>
        </w:tc>
        <w:tc>
          <w:tcPr>
            <w:tcW w:w="762" w:type="pct"/>
            <w:noWrap/>
            <w:tcMar>
              <w:top w:w="15" w:type="dxa"/>
              <w:left w:w="15" w:type="dxa"/>
              <w:bottom w:w="0" w:type="dxa"/>
              <w:right w:w="15" w:type="dxa"/>
            </w:tcMar>
            <w:vAlign w:val="bottom"/>
          </w:tcPr>
          <w:p w14:paraId="6C8E8649" w14:textId="491F7872"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32.410</w:t>
            </w:r>
          </w:p>
        </w:tc>
      </w:tr>
      <w:tr w:rsidR="007050E5" w:rsidRPr="00C75306" w14:paraId="21A4A56F" w14:textId="77777777" w:rsidTr="002F70C5">
        <w:trPr>
          <w:trHeight w:val="113"/>
        </w:trPr>
        <w:tc>
          <w:tcPr>
            <w:tcW w:w="3476" w:type="pct"/>
            <w:noWrap/>
            <w:tcMar>
              <w:top w:w="15" w:type="dxa"/>
              <w:left w:w="15" w:type="dxa"/>
              <w:bottom w:w="0" w:type="dxa"/>
              <w:right w:w="15" w:type="dxa"/>
            </w:tcMar>
            <w:vAlign w:val="bottom"/>
          </w:tcPr>
          <w:p w14:paraId="6BB53A8A" w14:textId="77777777" w:rsidR="007050E5" w:rsidRPr="00C75306" w:rsidRDefault="007050E5" w:rsidP="007050E5">
            <w:pPr>
              <w:rPr>
                <w:rFonts w:ascii="Arial" w:hAnsi="Arial" w:cs="Arial"/>
                <w:sz w:val="18"/>
                <w:szCs w:val="18"/>
              </w:rPr>
            </w:pPr>
            <w:r w:rsidRPr="00C75306">
              <w:rPr>
                <w:rFonts w:ascii="Arial" w:hAnsi="Arial" w:cs="Arial"/>
                <w:sz w:val="18"/>
                <w:szCs w:val="18"/>
              </w:rPr>
              <w:t>Banka Mensuplarına Verilen Krediler</w:t>
            </w:r>
          </w:p>
        </w:tc>
        <w:tc>
          <w:tcPr>
            <w:tcW w:w="762" w:type="pct"/>
            <w:noWrap/>
            <w:tcMar>
              <w:top w:w="15" w:type="dxa"/>
              <w:left w:w="15" w:type="dxa"/>
              <w:bottom w:w="0" w:type="dxa"/>
              <w:right w:w="15" w:type="dxa"/>
            </w:tcMar>
            <w:vAlign w:val="bottom"/>
          </w:tcPr>
          <w:p w14:paraId="2293B9F8" w14:textId="575C7E43"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14.998</w:t>
            </w:r>
          </w:p>
        </w:tc>
        <w:tc>
          <w:tcPr>
            <w:tcW w:w="762" w:type="pct"/>
            <w:noWrap/>
            <w:tcMar>
              <w:top w:w="15" w:type="dxa"/>
              <w:left w:w="15" w:type="dxa"/>
              <w:bottom w:w="0" w:type="dxa"/>
              <w:right w:w="15" w:type="dxa"/>
            </w:tcMar>
            <w:vAlign w:val="bottom"/>
          </w:tcPr>
          <w:p w14:paraId="1852200F" w14:textId="1264A9CF" w:rsidR="007050E5" w:rsidRPr="00C75306" w:rsidRDefault="007050E5" w:rsidP="002F70C5">
            <w:pPr>
              <w:ind w:right="114"/>
              <w:jc w:val="right"/>
              <w:rPr>
                <w:rFonts w:ascii="Arial" w:hAnsi="Arial" w:cs="Arial"/>
                <w:sz w:val="18"/>
                <w:szCs w:val="18"/>
              </w:rPr>
            </w:pPr>
            <w:r w:rsidRPr="007050E5">
              <w:rPr>
                <w:rFonts w:ascii="Arial" w:hAnsi="Arial" w:cs="Arial"/>
                <w:sz w:val="18"/>
                <w:szCs w:val="18"/>
              </w:rPr>
              <w:t>2</w:t>
            </w:r>
          </w:p>
        </w:tc>
      </w:tr>
      <w:tr w:rsidR="007050E5" w:rsidRPr="00C75306" w14:paraId="401D6954" w14:textId="77777777" w:rsidTr="002F70C5">
        <w:trPr>
          <w:trHeight w:val="113"/>
        </w:trPr>
        <w:tc>
          <w:tcPr>
            <w:tcW w:w="3476" w:type="pct"/>
            <w:tcBorders>
              <w:bottom w:val="single" w:sz="4" w:space="0" w:color="auto"/>
            </w:tcBorders>
            <w:noWrap/>
            <w:tcMar>
              <w:top w:w="15" w:type="dxa"/>
              <w:left w:w="15" w:type="dxa"/>
              <w:bottom w:w="0" w:type="dxa"/>
              <w:right w:w="15" w:type="dxa"/>
            </w:tcMar>
            <w:vAlign w:val="bottom"/>
          </w:tcPr>
          <w:p w14:paraId="446B5FD3" w14:textId="77777777" w:rsidR="007050E5" w:rsidRPr="00C75306" w:rsidRDefault="007050E5" w:rsidP="007050E5">
            <w:pPr>
              <w:rPr>
                <w:rFonts w:ascii="Arial" w:eastAsia="Arial Unicode MS" w:hAnsi="Arial" w:cs="Arial"/>
                <w:sz w:val="18"/>
                <w:szCs w:val="18"/>
              </w:rPr>
            </w:pPr>
          </w:p>
        </w:tc>
        <w:tc>
          <w:tcPr>
            <w:tcW w:w="762" w:type="pct"/>
            <w:tcBorders>
              <w:bottom w:val="single" w:sz="4" w:space="0" w:color="auto"/>
            </w:tcBorders>
            <w:noWrap/>
            <w:tcMar>
              <w:top w:w="15" w:type="dxa"/>
              <w:left w:w="15" w:type="dxa"/>
              <w:bottom w:w="0" w:type="dxa"/>
              <w:right w:w="15" w:type="dxa"/>
            </w:tcMar>
            <w:vAlign w:val="bottom"/>
          </w:tcPr>
          <w:p w14:paraId="66480CF3" w14:textId="77777777" w:rsidR="007050E5" w:rsidRPr="00C75306" w:rsidRDefault="007050E5" w:rsidP="002F70C5">
            <w:pPr>
              <w:ind w:right="114"/>
              <w:jc w:val="right"/>
              <w:rPr>
                <w:rFonts w:ascii="Arial" w:hAnsi="Arial" w:cs="Arial"/>
                <w:sz w:val="18"/>
                <w:szCs w:val="18"/>
              </w:rPr>
            </w:pPr>
          </w:p>
        </w:tc>
        <w:tc>
          <w:tcPr>
            <w:tcW w:w="762" w:type="pct"/>
            <w:tcBorders>
              <w:bottom w:val="single" w:sz="4" w:space="0" w:color="auto"/>
            </w:tcBorders>
            <w:noWrap/>
            <w:tcMar>
              <w:top w:w="15" w:type="dxa"/>
              <w:left w:w="15" w:type="dxa"/>
              <w:bottom w:w="0" w:type="dxa"/>
              <w:right w:w="15" w:type="dxa"/>
            </w:tcMar>
            <w:vAlign w:val="bottom"/>
          </w:tcPr>
          <w:p w14:paraId="7525A44F" w14:textId="77777777" w:rsidR="007050E5" w:rsidRPr="00C75306" w:rsidRDefault="007050E5" w:rsidP="002F70C5">
            <w:pPr>
              <w:ind w:right="114"/>
              <w:jc w:val="right"/>
              <w:rPr>
                <w:rFonts w:ascii="Arial" w:hAnsi="Arial" w:cs="Arial"/>
                <w:sz w:val="18"/>
                <w:szCs w:val="18"/>
              </w:rPr>
            </w:pPr>
          </w:p>
        </w:tc>
      </w:tr>
      <w:tr w:rsidR="007050E5" w:rsidRPr="00C75306" w14:paraId="42227BF2" w14:textId="77777777" w:rsidTr="002F70C5">
        <w:trPr>
          <w:trHeight w:val="113"/>
        </w:trPr>
        <w:tc>
          <w:tcPr>
            <w:tcW w:w="3476" w:type="pct"/>
            <w:tcBorders>
              <w:top w:val="single" w:sz="4" w:space="0" w:color="auto"/>
              <w:bottom w:val="double" w:sz="4" w:space="0" w:color="auto"/>
            </w:tcBorders>
            <w:noWrap/>
            <w:tcMar>
              <w:top w:w="15" w:type="dxa"/>
              <w:left w:w="15" w:type="dxa"/>
              <w:bottom w:w="0" w:type="dxa"/>
              <w:right w:w="15" w:type="dxa"/>
            </w:tcMar>
            <w:vAlign w:val="bottom"/>
          </w:tcPr>
          <w:p w14:paraId="435E9475" w14:textId="77777777" w:rsidR="007050E5" w:rsidRPr="00C75306" w:rsidRDefault="007050E5" w:rsidP="007050E5">
            <w:pPr>
              <w:rPr>
                <w:rFonts w:ascii="Arial" w:eastAsia="Arial Unicode MS" w:hAnsi="Arial" w:cs="Arial"/>
                <w:b/>
                <w:sz w:val="18"/>
                <w:szCs w:val="18"/>
              </w:rPr>
            </w:pPr>
            <w:r w:rsidRPr="00C75306">
              <w:rPr>
                <w:rFonts w:ascii="Arial" w:eastAsia="Arial Unicode MS" w:hAnsi="Arial" w:cs="Arial"/>
                <w:b/>
                <w:sz w:val="18"/>
                <w:szCs w:val="18"/>
              </w:rPr>
              <w:t>Toplam</w:t>
            </w:r>
          </w:p>
        </w:tc>
        <w:tc>
          <w:tcPr>
            <w:tcW w:w="762" w:type="pct"/>
            <w:tcBorders>
              <w:top w:val="single" w:sz="4" w:space="0" w:color="auto"/>
              <w:bottom w:val="double" w:sz="4" w:space="0" w:color="auto"/>
            </w:tcBorders>
            <w:noWrap/>
            <w:tcMar>
              <w:top w:w="15" w:type="dxa"/>
              <w:left w:w="15" w:type="dxa"/>
              <w:bottom w:w="0" w:type="dxa"/>
              <w:right w:w="15" w:type="dxa"/>
            </w:tcMar>
            <w:vAlign w:val="bottom"/>
          </w:tcPr>
          <w:p w14:paraId="1E721749" w14:textId="3AD31908" w:rsidR="007050E5" w:rsidRPr="007050E5" w:rsidRDefault="007050E5" w:rsidP="002F70C5">
            <w:pPr>
              <w:ind w:right="114"/>
              <w:jc w:val="right"/>
              <w:rPr>
                <w:rFonts w:ascii="Arial" w:hAnsi="Arial" w:cs="Arial"/>
                <w:b/>
                <w:sz w:val="18"/>
                <w:szCs w:val="18"/>
              </w:rPr>
            </w:pPr>
            <w:r w:rsidRPr="007050E5">
              <w:rPr>
                <w:rFonts w:ascii="Arial" w:hAnsi="Arial" w:cs="Arial"/>
                <w:b/>
                <w:sz w:val="18"/>
                <w:szCs w:val="18"/>
              </w:rPr>
              <w:t>397.100</w:t>
            </w:r>
          </w:p>
        </w:tc>
        <w:tc>
          <w:tcPr>
            <w:tcW w:w="762" w:type="pct"/>
            <w:tcBorders>
              <w:top w:val="single" w:sz="4" w:space="0" w:color="auto"/>
              <w:bottom w:val="double" w:sz="4" w:space="0" w:color="auto"/>
            </w:tcBorders>
            <w:noWrap/>
            <w:tcMar>
              <w:top w:w="15" w:type="dxa"/>
              <w:left w:w="15" w:type="dxa"/>
              <w:bottom w:w="0" w:type="dxa"/>
              <w:right w:w="15" w:type="dxa"/>
            </w:tcMar>
            <w:vAlign w:val="bottom"/>
          </w:tcPr>
          <w:p w14:paraId="19F409A3" w14:textId="4F740F89" w:rsidR="007050E5" w:rsidRPr="007050E5" w:rsidRDefault="007050E5" w:rsidP="002F70C5">
            <w:pPr>
              <w:ind w:right="114"/>
              <w:jc w:val="right"/>
              <w:rPr>
                <w:rFonts w:ascii="Arial" w:hAnsi="Arial" w:cs="Arial"/>
                <w:b/>
                <w:sz w:val="18"/>
                <w:szCs w:val="18"/>
              </w:rPr>
            </w:pPr>
            <w:r w:rsidRPr="007050E5">
              <w:rPr>
                <w:rFonts w:ascii="Arial" w:hAnsi="Arial" w:cs="Arial"/>
                <w:b/>
                <w:sz w:val="18"/>
                <w:szCs w:val="18"/>
              </w:rPr>
              <w:t>40.013</w:t>
            </w:r>
          </w:p>
        </w:tc>
      </w:tr>
    </w:tbl>
    <w:p w14:paraId="3FF9C290" w14:textId="77777777" w:rsidR="00BD0305" w:rsidRPr="00C75306" w:rsidRDefault="00BD0305" w:rsidP="00BD0305">
      <w:pPr>
        <w:pStyle w:val="GvdeMetniGirintisi"/>
        <w:rPr>
          <w:rFonts w:ascii="Arial" w:hAnsi="Arial" w:cs="Arial"/>
          <w:b/>
          <w:sz w:val="20"/>
          <w:szCs w:val="20"/>
        </w:rPr>
      </w:pPr>
    </w:p>
    <w:tbl>
      <w:tblPr>
        <w:tblW w:w="4995" w:type="pct"/>
        <w:tblLayout w:type="fixed"/>
        <w:tblCellMar>
          <w:left w:w="0" w:type="dxa"/>
          <w:right w:w="0" w:type="dxa"/>
        </w:tblCellMar>
        <w:tblLook w:val="0000" w:firstRow="0" w:lastRow="0" w:firstColumn="0" w:lastColumn="0" w:noHBand="0" w:noVBand="0"/>
      </w:tblPr>
      <w:tblGrid>
        <w:gridCol w:w="6762"/>
        <w:gridCol w:w="1404"/>
        <w:gridCol w:w="1611"/>
      </w:tblGrid>
      <w:tr w:rsidR="00BD0305" w:rsidRPr="00C75306" w14:paraId="4C8D67DE" w14:textId="77777777" w:rsidTr="002F70C5">
        <w:trPr>
          <w:trHeight w:val="113"/>
        </w:trPr>
        <w:tc>
          <w:tcPr>
            <w:tcW w:w="3458" w:type="pct"/>
            <w:tcBorders>
              <w:top w:val="single" w:sz="4" w:space="0" w:color="auto"/>
              <w:bottom w:val="single" w:sz="4" w:space="0" w:color="auto"/>
            </w:tcBorders>
            <w:noWrap/>
            <w:tcMar>
              <w:top w:w="15" w:type="dxa"/>
              <w:left w:w="15" w:type="dxa"/>
              <w:bottom w:w="0" w:type="dxa"/>
              <w:right w:w="15" w:type="dxa"/>
            </w:tcMar>
            <w:vAlign w:val="bottom"/>
          </w:tcPr>
          <w:p w14:paraId="6BA9EB5F"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C75306">
              <w:rPr>
                <w:rFonts w:ascii="Arial" w:hAnsi="Arial" w:cs="Arial"/>
                <w:b/>
              </w:rPr>
              <w:t> </w:t>
            </w:r>
          </w:p>
        </w:tc>
        <w:tc>
          <w:tcPr>
            <w:tcW w:w="1542" w:type="pct"/>
            <w:gridSpan w:val="2"/>
            <w:tcBorders>
              <w:top w:val="single" w:sz="4" w:space="0" w:color="auto"/>
              <w:bottom w:val="single" w:sz="4" w:space="0" w:color="auto"/>
            </w:tcBorders>
            <w:noWrap/>
            <w:tcMar>
              <w:top w:w="15" w:type="dxa"/>
              <w:left w:w="15" w:type="dxa"/>
              <w:bottom w:w="0" w:type="dxa"/>
              <w:right w:w="15" w:type="dxa"/>
            </w:tcMar>
            <w:vAlign w:val="bottom"/>
          </w:tcPr>
          <w:p w14:paraId="70B78C47" w14:textId="77777777" w:rsidR="00BD0305" w:rsidRPr="00C75306" w:rsidRDefault="00BD0305" w:rsidP="00B72145">
            <w:pPr>
              <w:pStyle w:val="xl79"/>
              <w:pBdr>
                <w:left w:val="none" w:sz="0" w:space="0" w:color="auto"/>
                <w:bottom w:val="none" w:sz="0" w:space="0" w:color="auto"/>
                <w:right w:val="none" w:sz="0" w:space="0" w:color="auto"/>
              </w:pBdr>
              <w:spacing w:before="0" w:beforeAutospacing="0" w:after="0" w:afterAutospacing="0"/>
              <w:ind w:left="773"/>
              <w:jc w:val="center"/>
              <w:rPr>
                <w:rFonts w:ascii="Arial" w:hAnsi="Arial" w:cs="Arial"/>
                <w:b/>
              </w:rPr>
            </w:pPr>
            <w:r w:rsidRPr="00C75306">
              <w:rPr>
                <w:rFonts w:ascii="Arial" w:hAnsi="Arial" w:cs="Arial"/>
                <w:b/>
              </w:rPr>
              <w:t>Önceki Dönem</w:t>
            </w:r>
          </w:p>
        </w:tc>
      </w:tr>
      <w:tr w:rsidR="00BD0305" w:rsidRPr="00C75306" w14:paraId="22B6D245" w14:textId="77777777" w:rsidTr="002F70C5">
        <w:trPr>
          <w:trHeight w:val="113"/>
        </w:trPr>
        <w:tc>
          <w:tcPr>
            <w:tcW w:w="3458" w:type="pct"/>
            <w:tcBorders>
              <w:top w:val="single" w:sz="4" w:space="0" w:color="auto"/>
              <w:bottom w:val="single" w:sz="4" w:space="0" w:color="auto"/>
            </w:tcBorders>
            <w:noWrap/>
            <w:tcMar>
              <w:top w:w="15" w:type="dxa"/>
              <w:left w:w="15" w:type="dxa"/>
              <w:bottom w:w="0" w:type="dxa"/>
              <w:right w:w="15" w:type="dxa"/>
            </w:tcMar>
            <w:vAlign w:val="bottom"/>
          </w:tcPr>
          <w:p w14:paraId="67D69506" w14:textId="77777777" w:rsidR="00BD0305" w:rsidRPr="00C75306" w:rsidRDefault="00BD0305" w:rsidP="00B72145">
            <w:pPr>
              <w:pStyle w:val="xl79"/>
              <w:pBdr>
                <w:left w:val="none" w:sz="0" w:space="0" w:color="auto"/>
                <w:bottom w:val="none" w:sz="0" w:space="0" w:color="auto"/>
                <w:right w:val="none" w:sz="0" w:space="0" w:color="auto"/>
              </w:pBdr>
              <w:rPr>
                <w:rFonts w:ascii="Arial" w:hAnsi="Arial" w:cs="Arial"/>
                <w:u w:val="single"/>
              </w:rPr>
            </w:pPr>
          </w:p>
        </w:tc>
        <w:tc>
          <w:tcPr>
            <w:tcW w:w="718" w:type="pct"/>
            <w:tcBorders>
              <w:top w:val="single" w:sz="4" w:space="0" w:color="auto"/>
              <w:bottom w:val="single" w:sz="4" w:space="0" w:color="auto"/>
            </w:tcBorders>
            <w:noWrap/>
            <w:tcMar>
              <w:top w:w="15" w:type="dxa"/>
              <w:left w:w="15" w:type="dxa"/>
              <w:bottom w:w="0" w:type="dxa"/>
              <w:right w:w="15" w:type="dxa"/>
            </w:tcMar>
            <w:vAlign w:val="bottom"/>
          </w:tcPr>
          <w:p w14:paraId="2E1FFE2B" w14:textId="77777777" w:rsidR="00BD0305" w:rsidRPr="00C75306" w:rsidRDefault="00BD0305" w:rsidP="00B72145">
            <w:pPr>
              <w:ind w:right="144"/>
              <w:jc w:val="right"/>
              <w:rPr>
                <w:rFonts w:ascii="Arial" w:eastAsia="Arial Unicode MS" w:hAnsi="Arial" w:cs="Arial"/>
                <w:b/>
                <w:sz w:val="18"/>
                <w:szCs w:val="18"/>
              </w:rPr>
            </w:pPr>
            <w:r w:rsidRPr="00C75306">
              <w:rPr>
                <w:rFonts w:ascii="Arial" w:eastAsia="Arial Unicode MS" w:hAnsi="Arial" w:cs="Arial"/>
                <w:b/>
                <w:sz w:val="18"/>
                <w:szCs w:val="18"/>
              </w:rPr>
              <w:t>Nakdi</w:t>
            </w:r>
          </w:p>
        </w:tc>
        <w:tc>
          <w:tcPr>
            <w:tcW w:w="825" w:type="pct"/>
            <w:tcBorders>
              <w:top w:val="single" w:sz="4" w:space="0" w:color="auto"/>
              <w:bottom w:val="single" w:sz="4" w:space="0" w:color="auto"/>
            </w:tcBorders>
            <w:noWrap/>
            <w:tcMar>
              <w:top w:w="15" w:type="dxa"/>
              <w:left w:w="15" w:type="dxa"/>
              <w:bottom w:w="0" w:type="dxa"/>
              <w:right w:w="15" w:type="dxa"/>
            </w:tcMar>
            <w:vAlign w:val="bottom"/>
          </w:tcPr>
          <w:p w14:paraId="1C667C2F" w14:textId="77777777" w:rsidR="00BD0305" w:rsidRPr="00C75306" w:rsidRDefault="00BD0305" w:rsidP="00B72145">
            <w:pPr>
              <w:ind w:right="144"/>
              <w:jc w:val="right"/>
              <w:rPr>
                <w:rFonts w:ascii="Arial" w:eastAsia="Arial Unicode MS" w:hAnsi="Arial" w:cs="Arial"/>
                <w:b/>
                <w:sz w:val="18"/>
                <w:szCs w:val="18"/>
              </w:rPr>
            </w:pPr>
            <w:proofErr w:type="spellStart"/>
            <w:r w:rsidRPr="00C75306">
              <w:rPr>
                <w:rFonts w:ascii="Arial" w:eastAsia="Arial Unicode MS" w:hAnsi="Arial" w:cs="Arial"/>
                <w:b/>
                <w:sz w:val="18"/>
                <w:szCs w:val="18"/>
              </w:rPr>
              <w:t>Gayrinakdi</w:t>
            </w:r>
            <w:proofErr w:type="spellEnd"/>
          </w:p>
        </w:tc>
      </w:tr>
      <w:tr w:rsidR="00BD0305" w:rsidRPr="00C75306" w14:paraId="7DE50DD0" w14:textId="77777777" w:rsidTr="002F70C5">
        <w:trPr>
          <w:trHeight w:val="113"/>
        </w:trPr>
        <w:tc>
          <w:tcPr>
            <w:tcW w:w="3458" w:type="pct"/>
            <w:tcBorders>
              <w:top w:val="single" w:sz="4" w:space="0" w:color="auto"/>
            </w:tcBorders>
            <w:tcMar>
              <w:top w:w="15" w:type="dxa"/>
              <w:left w:w="15" w:type="dxa"/>
              <w:bottom w:w="0" w:type="dxa"/>
              <w:right w:w="15" w:type="dxa"/>
            </w:tcMar>
            <w:vAlign w:val="bottom"/>
          </w:tcPr>
          <w:p w14:paraId="5AAD6793" w14:textId="77777777" w:rsidR="00BD0305" w:rsidRPr="00C75306" w:rsidRDefault="00BD0305" w:rsidP="00B72145">
            <w:pPr>
              <w:rPr>
                <w:rFonts w:ascii="Arial" w:hAnsi="Arial" w:cs="Arial"/>
                <w:sz w:val="18"/>
                <w:szCs w:val="18"/>
              </w:rPr>
            </w:pPr>
          </w:p>
        </w:tc>
        <w:tc>
          <w:tcPr>
            <w:tcW w:w="718" w:type="pct"/>
            <w:tcBorders>
              <w:top w:val="single" w:sz="4" w:space="0" w:color="auto"/>
            </w:tcBorders>
            <w:tcMar>
              <w:top w:w="15" w:type="dxa"/>
              <w:left w:w="15" w:type="dxa"/>
              <w:bottom w:w="0" w:type="dxa"/>
              <w:right w:w="15" w:type="dxa"/>
            </w:tcMar>
            <w:vAlign w:val="bottom"/>
          </w:tcPr>
          <w:p w14:paraId="496B4952" w14:textId="77777777" w:rsidR="00BD0305" w:rsidRPr="00C75306" w:rsidRDefault="00BD0305" w:rsidP="00B72145">
            <w:pPr>
              <w:ind w:right="144"/>
              <w:jc w:val="right"/>
              <w:rPr>
                <w:rFonts w:ascii="Arial" w:hAnsi="Arial" w:cs="Arial"/>
                <w:sz w:val="18"/>
                <w:szCs w:val="18"/>
              </w:rPr>
            </w:pPr>
          </w:p>
        </w:tc>
        <w:tc>
          <w:tcPr>
            <w:tcW w:w="825" w:type="pct"/>
            <w:tcBorders>
              <w:top w:val="single" w:sz="4" w:space="0" w:color="auto"/>
            </w:tcBorders>
            <w:noWrap/>
            <w:tcMar>
              <w:top w:w="15" w:type="dxa"/>
              <w:left w:w="15" w:type="dxa"/>
              <w:bottom w:w="0" w:type="dxa"/>
              <w:right w:w="15" w:type="dxa"/>
            </w:tcMar>
            <w:vAlign w:val="bottom"/>
          </w:tcPr>
          <w:p w14:paraId="33E89D3D" w14:textId="77777777" w:rsidR="00BD0305" w:rsidRPr="00C75306" w:rsidRDefault="00BD0305" w:rsidP="00B72145">
            <w:pPr>
              <w:ind w:right="144"/>
              <w:jc w:val="right"/>
              <w:rPr>
                <w:rFonts w:ascii="Arial" w:hAnsi="Arial" w:cs="Arial"/>
                <w:sz w:val="18"/>
                <w:szCs w:val="18"/>
              </w:rPr>
            </w:pPr>
          </w:p>
        </w:tc>
      </w:tr>
      <w:tr w:rsidR="00BD0305" w:rsidRPr="00C75306" w14:paraId="3792FE2B" w14:textId="77777777" w:rsidTr="002F70C5">
        <w:trPr>
          <w:trHeight w:val="113"/>
        </w:trPr>
        <w:tc>
          <w:tcPr>
            <w:tcW w:w="3458" w:type="pct"/>
            <w:tcMar>
              <w:top w:w="15" w:type="dxa"/>
              <w:left w:w="15" w:type="dxa"/>
              <w:bottom w:w="0" w:type="dxa"/>
              <w:right w:w="15" w:type="dxa"/>
            </w:tcMar>
            <w:vAlign w:val="bottom"/>
          </w:tcPr>
          <w:p w14:paraId="574FF0E7" w14:textId="77777777" w:rsidR="00BD0305" w:rsidRPr="00C75306" w:rsidRDefault="00BD0305" w:rsidP="00B72145">
            <w:pPr>
              <w:rPr>
                <w:rFonts w:ascii="Arial" w:hAnsi="Arial" w:cs="Arial"/>
                <w:sz w:val="18"/>
                <w:szCs w:val="18"/>
              </w:rPr>
            </w:pPr>
            <w:r w:rsidRPr="00C75306">
              <w:rPr>
                <w:rFonts w:ascii="Arial" w:hAnsi="Arial" w:cs="Arial"/>
                <w:sz w:val="18"/>
                <w:szCs w:val="18"/>
              </w:rPr>
              <w:t>Banka Ortaklarına Verilen Doğrudan Krediler</w:t>
            </w:r>
          </w:p>
        </w:tc>
        <w:tc>
          <w:tcPr>
            <w:tcW w:w="718" w:type="pct"/>
            <w:tcMar>
              <w:top w:w="15" w:type="dxa"/>
              <w:left w:w="15" w:type="dxa"/>
              <w:bottom w:w="0" w:type="dxa"/>
              <w:right w:w="15" w:type="dxa"/>
            </w:tcMar>
            <w:vAlign w:val="bottom"/>
          </w:tcPr>
          <w:p w14:paraId="30D9B000"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133.994</w:t>
            </w:r>
          </w:p>
        </w:tc>
        <w:tc>
          <w:tcPr>
            <w:tcW w:w="825" w:type="pct"/>
            <w:noWrap/>
            <w:tcMar>
              <w:top w:w="15" w:type="dxa"/>
              <w:left w:w="15" w:type="dxa"/>
              <w:bottom w:w="0" w:type="dxa"/>
              <w:right w:w="15" w:type="dxa"/>
            </w:tcMar>
            <w:vAlign w:val="bottom"/>
          </w:tcPr>
          <w:p w14:paraId="2A41C0ED"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7.593</w:t>
            </w:r>
          </w:p>
        </w:tc>
      </w:tr>
      <w:tr w:rsidR="00BD0305" w:rsidRPr="00C75306" w14:paraId="6C169B2E" w14:textId="77777777" w:rsidTr="002F70C5">
        <w:trPr>
          <w:trHeight w:val="113"/>
        </w:trPr>
        <w:tc>
          <w:tcPr>
            <w:tcW w:w="3458" w:type="pct"/>
            <w:tcMar>
              <w:top w:w="15" w:type="dxa"/>
              <w:left w:w="15" w:type="dxa"/>
              <w:bottom w:w="0" w:type="dxa"/>
              <w:right w:w="15" w:type="dxa"/>
            </w:tcMar>
            <w:vAlign w:val="bottom"/>
          </w:tcPr>
          <w:p w14:paraId="1D2D88B2" w14:textId="77777777" w:rsidR="00BD0305" w:rsidRPr="00C75306" w:rsidRDefault="00BD0305" w:rsidP="00B72145">
            <w:pPr>
              <w:ind w:left="360"/>
              <w:rPr>
                <w:rFonts w:ascii="Arial" w:eastAsia="Arial Unicode MS" w:hAnsi="Arial" w:cs="Arial"/>
                <w:sz w:val="18"/>
                <w:szCs w:val="18"/>
              </w:rPr>
            </w:pPr>
            <w:r w:rsidRPr="00C75306">
              <w:rPr>
                <w:rFonts w:ascii="Arial" w:hAnsi="Arial" w:cs="Arial"/>
                <w:sz w:val="18"/>
                <w:szCs w:val="18"/>
              </w:rPr>
              <w:t>Tüzel Kişi Ortaklara Verilen Krediler</w:t>
            </w:r>
          </w:p>
        </w:tc>
        <w:tc>
          <w:tcPr>
            <w:tcW w:w="718" w:type="pct"/>
            <w:tcMar>
              <w:top w:w="15" w:type="dxa"/>
              <w:left w:w="15" w:type="dxa"/>
              <w:bottom w:w="0" w:type="dxa"/>
              <w:right w:w="15" w:type="dxa"/>
            </w:tcMar>
            <w:vAlign w:val="bottom"/>
          </w:tcPr>
          <w:p w14:paraId="76E1DCAB"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133.664</w:t>
            </w:r>
          </w:p>
        </w:tc>
        <w:tc>
          <w:tcPr>
            <w:tcW w:w="825" w:type="pct"/>
            <w:noWrap/>
            <w:tcMar>
              <w:top w:w="15" w:type="dxa"/>
              <w:left w:w="15" w:type="dxa"/>
              <w:bottom w:w="0" w:type="dxa"/>
              <w:right w:w="15" w:type="dxa"/>
            </w:tcMar>
            <w:vAlign w:val="bottom"/>
          </w:tcPr>
          <w:p w14:paraId="51DB7B50"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7.243</w:t>
            </w:r>
          </w:p>
        </w:tc>
      </w:tr>
      <w:tr w:rsidR="00BD0305" w:rsidRPr="00C75306" w14:paraId="7DF351DC" w14:textId="77777777" w:rsidTr="002F70C5">
        <w:trPr>
          <w:trHeight w:val="113"/>
        </w:trPr>
        <w:tc>
          <w:tcPr>
            <w:tcW w:w="3458" w:type="pct"/>
            <w:tcMar>
              <w:top w:w="15" w:type="dxa"/>
              <w:left w:w="15" w:type="dxa"/>
              <w:bottom w:w="0" w:type="dxa"/>
              <w:right w:w="15" w:type="dxa"/>
            </w:tcMar>
            <w:vAlign w:val="bottom"/>
          </w:tcPr>
          <w:p w14:paraId="3A4C1BDD" w14:textId="77777777" w:rsidR="00BD0305" w:rsidRPr="00C75306" w:rsidRDefault="00BD0305" w:rsidP="00B72145">
            <w:pPr>
              <w:ind w:left="360"/>
              <w:rPr>
                <w:rFonts w:ascii="Arial" w:eastAsia="Arial Unicode MS" w:hAnsi="Arial" w:cs="Arial"/>
                <w:sz w:val="18"/>
                <w:szCs w:val="18"/>
              </w:rPr>
            </w:pPr>
            <w:r w:rsidRPr="00C75306">
              <w:rPr>
                <w:rFonts w:ascii="Arial" w:hAnsi="Arial" w:cs="Arial"/>
                <w:sz w:val="18"/>
                <w:szCs w:val="18"/>
              </w:rPr>
              <w:t xml:space="preserve">Gerçek Kişi Ortaklara Verilen Krediler </w:t>
            </w:r>
          </w:p>
        </w:tc>
        <w:tc>
          <w:tcPr>
            <w:tcW w:w="718" w:type="pct"/>
            <w:tcMar>
              <w:top w:w="15" w:type="dxa"/>
              <w:left w:w="15" w:type="dxa"/>
              <w:bottom w:w="0" w:type="dxa"/>
              <w:right w:w="15" w:type="dxa"/>
            </w:tcMar>
            <w:vAlign w:val="bottom"/>
          </w:tcPr>
          <w:p w14:paraId="14D5B359"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330</w:t>
            </w:r>
          </w:p>
        </w:tc>
        <w:tc>
          <w:tcPr>
            <w:tcW w:w="825" w:type="pct"/>
            <w:noWrap/>
            <w:tcMar>
              <w:top w:w="15" w:type="dxa"/>
              <w:left w:w="15" w:type="dxa"/>
              <w:bottom w:w="0" w:type="dxa"/>
              <w:right w:w="15" w:type="dxa"/>
            </w:tcMar>
            <w:vAlign w:val="bottom"/>
          </w:tcPr>
          <w:p w14:paraId="654E0A70"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350</w:t>
            </w:r>
          </w:p>
        </w:tc>
      </w:tr>
      <w:tr w:rsidR="00BD0305" w:rsidRPr="00C75306" w14:paraId="6CBA3176" w14:textId="77777777" w:rsidTr="002F70C5">
        <w:trPr>
          <w:trHeight w:val="113"/>
        </w:trPr>
        <w:tc>
          <w:tcPr>
            <w:tcW w:w="3458" w:type="pct"/>
            <w:tcMar>
              <w:top w:w="15" w:type="dxa"/>
              <w:left w:w="15" w:type="dxa"/>
              <w:bottom w:w="0" w:type="dxa"/>
              <w:right w:w="15" w:type="dxa"/>
            </w:tcMar>
            <w:vAlign w:val="bottom"/>
          </w:tcPr>
          <w:p w14:paraId="7A9869B1" w14:textId="77777777" w:rsidR="00BD0305" w:rsidRPr="00C75306" w:rsidRDefault="00BD0305" w:rsidP="00B72145">
            <w:pPr>
              <w:rPr>
                <w:rFonts w:ascii="Arial" w:eastAsia="Arial Unicode MS" w:hAnsi="Arial" w:cs="Arial"/>
                <w:sz w:val="18"/>
                <w:szCs w:val="18"/>
              </w:rPr>
            </w:pPr>
            <w:r w:rsidRPr="00C75306">
              <w:rPr>
                <w:rFonts w:ascii="Arial" w:hAnsi="Arial" w:cs="Arial"/>
                <w:sz w:val="18"/>
                <w:szCs w:val="18"/>
              </w:rPr>
              <w:t>Banka Ortaklarına Verilen Dolaylı Krediler</w:t>
            </w:r>
          </w:p>
        </w:tc>
        <w:tc>
          <w:tcPr>
            <w:tcW w:w="718" w:type="pct"/>
            <w:noWrap/>
            <w:tcMar>
              <w:top w:w="15" w:type="dxa"/>
              <w:left w:w="15" w:type="dxa"/>
              <w:bottom w:w="0" w:type="dxa"/>
              <w:right w:w="15" w:type="dxa"/>
            </w:tcMar>
            <w:vAlign w:val="bottom"/>
          </w:tcPr>
          <w:p w14:paraId="441BA668"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118.658</w:t>
            </w:r>
          </w:p>
        </w:tc>
        <w:tc>
          <w:tcPr>
            <w:tcW w:w="825" w:type="pct"/>
            <w:noWrap/>
            <w:tcMar>
              <w:top w:w="15" w:type="dxa"/>
              <w:left w:w="15" w:type="dxa"/>
              <w:bottom w:w="0" w:type="dxa"/>
              <w:right w:w="15" w:type="dxa"/>
            </w:tcMar>
            <w:vAlign w:val="bottom"/>
          </w:tcPr>
          <w:p w14:paraId="73CBCE67"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22.039</w:t>
            </w:r>
          </w:p>
        </w:tc>
      </w:tr>
      <w:tr w:rsidR="00BD0305" w:rsidRPr="00C75306" w14:paraId="3FA6DA8B" w14:textId="77777777" w:rsidTr="002F70C5">
        <w:trPr>
          <w:trHeight w:val="113"/>
        </w:trPr>
        <w:tc>
          <w:tcPr>
            <w:tcW w:w="3458" w:type="pct"/>
            <w:noWrap/>
            <w:tcMar>
              <w:top w:w="15" w:type="dxa"/>
              <w:left w:w="15" w:type="dxa"/>
              <w:bottom w:w="0" w:type="dxa"/>
              <w:right w:w="15" w:type="dxa"/>
            </w:tcMar>
            <w:vAlign w:val="bottom"/>
          </w:tcPr>
          <w:p w14:paraId="3E08795F" w14:textId="77777777" w:rsidR="00BD0305" w:rsidRPr="00C75306" w:rsidRDefault="00BD0305" w:rsidP="00B72145">
            <w:pPr>
              <w:rPr>
                <w:rFonts w:ascii="Arial" w:hAnsi="Arial" w:cs="Arial"/>
                <w:sz w:val="18"/>
                <w:szCs w:val="18"/>
              </w:rPr>
            </w:pPr>
            <w:r w:rsidRPr="00C75306">
              <w:rPr>
                <w:rFonts w:ascii="Arial" w:hAnsi="Arial" w:cs="Arial"/>
                <w:sz w:val="18"/>
                <w:szCs w:val="18"/>
              </w:rPr>
              <w:t>Banka Mensuplarına Verilen Krediler</w:t>
            </w:r>
          </w:p>
        </w:tc>
        <w:tc>
          <w:tcPr>
            <w:tcW w:w="718" w:type="pct"/>
            <w:noWrap/>
            <w:tcMar>
              <w:top w:w="15" w:type="dxa"/>
              <w:left w:w="15" w:type="dxa"/>
              <w:bottom w:w="0" w:type="dxa"/>
              <w:right w:w="15" w:type="dxa"/>
            </w:tcMar>
            <w:vAlign w:val="bottom"/>
          </w:tcPr>
          <w:p w14:paraId="662514F1"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12.548</w:t>
            </w:r>
          </w:p>
        </w:tc>
        <w:tc>
          <w:tcPr>
            <w:tcW w:w="825" w:type="pct"/>
            <w:noWrap/>
            <w:tcMar>
              <w:top w:w="15" w:type="dxa"/>
              <w:left w:w="15" w:type="dxa"/>
              <w:bottom w:w="0" w:type="dxa"/>
              <w:right w:w="15" w:type="dxa"/>
            </w:tcMar>
            <w:vAlign w:val="bottom"/>
          </w:tcPr>
          <w:p w14:paraId="37A13CD0" w14:textId="77777777" w:rsidR="00BD0305" w:rsidRPr="00C75306" w:rsidRDefault="00BD0305" w:rsidP="00B72145">
            <w:pPr>
              <w:ind w:right="144"/>
              <w:jc w:val="right"/>
              <w:rPr>
                <w:rFonts w:ascii="Arial" w:hAnsi="Arial" w:cs="Arial"/>
                <w:sz w:val="18"/>
                <w:szCs w:val="18"/>
              </w:rPr>
            </w:pPr>
            <w:r w:rsidRPr="00C75306">
              <w:rPr>
                <w:rFonts w:ascii="Arial" w:hAnsi="Arial" w:cs="Arial"/>
                <w:sz w:val="18"/>
                <w:szCs w:val="18"/>
              </w:rPr>
              <w:t>2</w:t>
            </w:r>
          </w:p>
        </w:tc>
      </w:tr>
      <w:tr w:rsidR="00BD0305" w:rsidRPr="00C75306" w14:paraId="66CF37AC" w14:textId="77777777" w:rsidTr="002F70C5">
        <w:trPr>
          <w:trHeight w:val="113"/>
        </w:trPr>
        <w:tc>
          <w:tcPr>
            <w:tcW w:w="3458" w:type="pct"/>
            <w:tcBorders>
              <w:bottom w:val="single" w:sz="4" w:space="0" w:color="auto"/>
            </w:tcBorders>
            <w:noWrap/>
            <w:tcMar>
              <w:top w:w="15" w:type="dxa"/>
              <w:left w:w="15" w:type="dxa"/>
              <w:bottom w:w="0" w:type="dxa"/>
              <w:right w:w="15" w:type="dxa"/>
            </w:tcMar>
            <w:vAlign w:val="bottom"/>
          </w:tcPr>
          <w:p w14:paraId="7F1ADE4F" w14:textId="77777777" w:rsidR="00BD0305" w:rsidRPr="00C75306" w:rsidRDefault="00BD0305" w:rsidP="00B72145">
            <w:pPr>
              <w:rPr>
                <w:rFonts w:ascii="Arial" w:eastAsia="Arial Unicode MS" w:hAnsi="Arial" w:cs="Arial"/>
                <w:sz w:val="18"/>
                <w:szCs w:val="18"/>
              </w:rPr>
            </w:pPr>
          </w:p>
        </w:tc>
        <w:tc>
          <w:tcPr>
            <w:tcW w:w="718" w:type="pct"/>
            <w:tcBorders>
              <w:bottom w:val="single" w:sz="4" w:space="0" w:color="auto"/>
            </w:tcBorders>
            <w:noWrap/>
            <w:tcMar>
              <w:top w:w="15" w:type="dxa"/>
              <w:left w:w="15" w:type="dxa"/>
              <w:bottom w:w="0" w:type="dxa"/>
              <w:right w:w="15" w:type="dxa"/>
            </w:tcMar>
            <w:vAlign w:val="bottom"/>
          </w:tcPr>
          <w:p w14:paraId="44CF7868" w14:textId="77777777" w:rsidR="00BD0305" w:rsidRPr="00C75306" w:rsidRDefault="00BD0305" w:rsidP="00B72145">
            <w:pPr>
              <w:ind w:right="144"/>
              <w:jc w:val="right"/>
              <w:rPr>
                <w:rFonts w:ascii="Arial" w:hAnsi="Arial" w:cs="Arial"/>
                <w:sz w:val="18"/>
                <w:szCs w:val="18"/>
              </w:rPr>
            </w:pPr>
          </w:p>
        </w:tc>
        <w:tc>
          <w:tcPr>
            <w:tcW w:w="825" w:type="pct"/>
            <w:tcBorders>
              <w:bottom w:val="single" w:sz="4" w:space="0" w:color="auto"/>
            </w:tcBorders>
            <w:noWrap/>
            <w:tcMar>
              <w:top w:w="15" w:type="dxa"/>
              <w:left w:w="15" w:type="dxa"/>
              <w:bottom w:w="0" w:type="dxa"/>
              <w:right w:w="15" w:type="dxa"/>
            </w:tcMar>
            <w:vAlign w:val="bottom"/>
          </w:tcPr>
          <w:p w14:paraId="664B036C" w14:textId="77777777" w:rsidR="00BD0305" w:rsidRPr="00C75306" w:rsidRDefault="00BD0305" w:rsidP="00B72145">
            <w:pPr>
              <w:ind w:right="144"/>
              <w:jc w:val="right"/>
              <w:rPr>
                <w:rFonts w:ascii="Arial" w:hAnsi="Arial" w:cs="Arial"/>
                <w:sz w:val="18"/>
                <w:szCs w:val="18"/>
              </w:rPr>
            </w:pPr>
          </w:p>
        </w:tc>
      </w:tr>
      <w:tr w:rsidR="00BD0305" w:rsidRPr="00C75306" w14:paraId="611E2484" w14:textId="77777777" w:rsidTr="002F70C5">
        <w:trPr>
          <w:trHeight w:val="113"/>
        </w:trPr>
        <w:tc>
          <w:tcPr>
            <w:tcW w:w="3458" w:type="pct"/>
            <w:tcBorders>
              <w:top w:val="single" w:sz="4" w:space="0" w:color="auto"/>
              <w:bottom w:val="double" w:sz="4" w:space="0" w:color="auto"/>
            </w:tcBorders>
            <w:noWrap/>
            <w:tcMar>
              <w:top w:w="15" w:type="dxa"/>
              <w:left w:w="15" w:type="dxa"/>
              <w:bottom w:w="0" w:type="dxa"/>
              <w:right w:w="15" w:type="dxa"/>
            </w:tcMar>
            <w:vAlign w:val="bottom"/>
          </w:tcPr>
          <w:p w14:paraId="3697C1D6" w14:textId="77777777" w:rsidR="00BD0305" w:rsidRPr="00C75306" w:rsidRDefault="00BD0305" w:rsidP="00B72145">
            <w:pPr>
              <w:rPr>
                <w:rFonts w:ascii="Arial" w:eastAsia="Arial Unicode MS" w:hAnsi="Arial" w:cs="Arial"/>
                <w:b/>
                <w:sz w:val="18"/>
                <w:szCs w:val="18"/>
              </w:rPr>
            </w:pPr>
            <w:r w:rsidRPr="00C75306">
              <w:rPr>
                <w:rFonts w:ascii="Arial" w:eastAsia="Arial Unicode MS" w:hAnsi="Arial" w:cs="Arial"/>
                <w:b/>
                <w:sz w:val="18"/>
                <w:szCs w:val="18"/>
              </w:rPr>
              <w:t>Toplam</w:t>
            </w:r>
          </w:p>
        </w:tc>
        <w:tc>
          <w:tcPr>
            <w:tcW w:w="718" w:type="pct"/>
            <w:tcBorders>
              <w:top w:val="single" w:sz="4" w:space="0" w:color="auto"/>
              <w:bottom w:val="double" w:sz="4" w:space="0" w:color="auto"/>
            </w:tcBorders>
            <w:noWrap/>
            <w:tcMar>
              <w:top w:w="15" w:type="dxa"/>
              <w:left w:w="15" w:type="dxa"/>
              <w:bottom w:w="0" w:type="dxa"/>
              <w:right w:w="15" w:type="dxa"/>
            </w:tcMar>
            <w:vAlign w:val="bottom"/>
          </w:tcPr>
          <w:p w14:paraId="76F40E59" w14:textId="77777777" w:rsidR="00BD0305" w:rsidRPr="00C75306" w:rsidRDefault="00BD0305" w:rsidP="00B72145">
            <w:pPr>
              <w:ind w:right="144"/>
              <w:jc w:val="right"/>
              <w:rPr>
                <w:rFonts w:ascii="Arial" w:hAnsi="Arial" w:cs="Arial"/>
                <w:b/>
                <w:sz w:val="18"/>
                <w:szCs w:val="18"/>
              </w:rPr>
            </w:pPr>
            <w:r w:rsidRPr="00C75306">
              <w:rPr>
                <w:rFonts w:ascii="Arial" w:hAnsi="Arial" w:cs="Arial"/>
                <w:b/>
                <w:sz w:val="18"/>
                <w:szCs w:val="18"/>
              </w:rPr>
              <w:t>265.200</w:t>
            </w:r>
          </w:p>
        </w:tc>
        <w:tc>
          <w:tcPr>
            <w:tcW w:w="825" w:type="pct"/>
            <w:tcBorders>
              <w:top w:val="single" w:sz="4" w:space="0" w:color="auto"/>
              <w:bottom w:val="double" w:sz="4" w:space="0" w:color="auto"/>
            </w:tcBorders>
            <w:noWrap/>
            <w:tcMar>
              <w:top w:w="15" w:type="dxa"/>
              <w:left w:w="15" w:type="dxa"/>
              <w:bottom w:w="0" w:type="dxa"/>
              <w:right w:w="15" w:type="dxa"/>
            </w:tcMar>
            <w:vAlign w:val="bottom"/>
          </w:tcPr>
          <w:p w14:paraId="0BD763D9" w14:textId="77777777" w:rsidR="00BD0305" w:rsidRPr="00C75306" w:rsidRDefault="00BD0305" w:rsidP="00B72145">
            <w:pPr>
              <w:ind w:right="144"/>
              <w:jc w:val="right"/>
              <w:rPr>
                <w:rFonts w:ascii="Arial" w:hAnsi="Arial" w:cs="Arial"/>
                <w:b/>
                <w:sz w:val="18"/>
                <w:szCs w:val="18"/>
              </w:rPr>
            </w:pPr>
            <w:r w:rsidRPr="00C75306">
              <w:rPr>
                <w:rFonts w:ascii="Arial" w:hAnsi="Arial" w:cs="Arial"/>
                <w:b/>
                <w:sz w:val="18"/>
                <w:szCs w:val="18"/>
              </w:rPr>
              <w:t>29.634</w:t>
            </w:r>
          </w:p>
        </w:tc>
      </w:tr>
    </w:tbl>
    <w:p w14:paraId="5C6BCDFE" w14:textId="77777777" w:rsidR="00E5759F" w:rsidRPr="00C75306" w:rsidRDefault="00C20559" w:rsidP="00C20559">
      <w:pPr>
        <w:pStyle w:val="GvdeMetniGirintisi"/>
        <w:spacing w:before="120" w:after="120"/>
        <w:ind w:left="-28" w:right="-32" w:hanging="398"/>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Pr="00C75306">
        <w:rPr>
          <w:rFonts w:ascii="Arial" w:hAnsi="Arial" w:cs="Arial"/>
          <w:b/>
          <w:sz w:val="20"/>
          <w:szCs w:val="20"/>
        </w:rPr>
        <w:tab/>
      </w:r>
      <w:r w:rsidR="00626CAF" w:rsidRPr="00C75306">
        <w:rPr>
          <w:rFonts w:ascii="Arial" w:hAnsi="Arial" w:cs="Arial"/>
          <w:b/>
          <w:sz w:val="20"/>
          <w:szCs w:val="20"/>
        </w:rPr>
        <w:t>Standar</w:t>
      </w:r>
      <w:r w:rsidR="00571016" w:rsidRPr="00C75306">
        <w:rPr>
          <w:rFonts w:ascii="Arial" w:hAnsi="Arial" w:cs="Arial"/>
          <w:b/>
          <w:sz w:val="20"/>
          <w:szCs w:val="20"/>
        </w:rPr>
        <w:t>t nitelikli ve yakın izlemedeki krediler ile yeniden yapılandırılan yakın izlemedeki kredilere ilişkin</w:t>
      </w:r>
      <w:r w:rsidR="00450D22" w:rsidRPr="00C75306">
        <w:rPr>
          <w:rFonts w:ascii="Arial" w:hAnsi="Arial" w:cs="Arial"/>
          <w:b/>
          <w:sz w:val="20"/>
          <w:szCs w:val="20"/>
        </w:rPr>
        <w:t xml:space="preserve"> </w:t>
      </w:r>
      <w:r w:rsidR="00571016" w:rsidRPr="00C75306">
        <w:rPr>
          <w:rFonts w:ascii="Arial" w:hAnsi="Arial" w:cs="Arial"/>
          <w:b/>
          <w:sz w:val="20"/>
          <w:szCs w:val="20"/>
        </w:rPr>
        <w:t>bilgiler:</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626CAF" w:rsidRPr="00C75306" w14:paraId="37B22B09" w14:textId="77777777" w:rsidTr="00F331F9">
        <w:trPr>
          <w:trHeight w:val="20"/>
        </w:trPr>
        <w:tc>
          <w:tcPr>
            <w:tcW w:w="1725" w:type="dxa"/>
            <w:vMerge w:val="restart"/>
            <w:tcBorders>
              <w:top w:val="single" w:sz="4" w:space="0" w:color="auto"/>
            </w:tcBorders>
            <w:shd w:val="clear" w:color="auto" w:fill="auto"/>
            <w:vAlign w:val="bottom"/>
          </w:tcPr>
          <w:p w14:paraId="2ECA74A6" w14:textId="77777777" w:rsidR="00427CE8" w:rsidRPr="00C75306" w:rsidRDefault="00427CE8" w:rsidP="002F70C5">
            <w:pPr>
              <w:spacing w:line="259" w:lineRule="auto"/>
              <w:ind w:left="120"/>
              <w:rPr>
                <w:rFonts w:ascii="Arial" w:hAnsi="Arial" w:cs="Arial"/>
                <w:b/>
                <w:sz w:val="18"/>
                <w:szCs w:val="18"/>
              </w:rPr>
            </w:pPr>
            <w:r w:rsidRPr="00C75306">
              <w:rPr>
                <w:rFonts w:ascii="Arial" w:hAnsi="Arial" w:cs="Arial"/>
                <w:b/>
                <w:sz w:val="18"/>
                <w:szCs w:val="18"/>
              </w:rPr>
              <w:t>Cari dönem</w:t>
            </w:r>
          </w:p>
          <w:p w14:paraId="27E9C2F2" w14:textId="77777777" w:rsidR="00427CE8" w:rsidRPr="00C75306" w:rsidRDefault="00427CE8" w:rsidP="002F70C5">
            <w:pPr>
              <w:spacing w:line="259" w:lineRule="auto"/>
              <w:ind w:left="120"/>
              <w:rPr>
                <w:rFonts w:ascii="Arial" w:hAnsi="Arial" w:cs="Arial"/>
                <w:b/>
                <w:sz w:val="18"/>
                <w:szCs w:val="18"/>
              </w:rPr>
            </w:pPr>
          </w:p>
          <w:p w14:paraId="4DE8920F" w14:textId="77777777" w:rsidR="00427CE8" w:rsidRPr="00C75306" w:rsidRDefault="00626CAF" w:rsidP="002F70C5">
            <w:pPr>
              <w:spacing w:line="259" w:lineRule="auto"/>
              <w:ind w:left="120"/>
              <w:rPr>
                <w:rFonts w:ascii="Arial" w:hAnsi="Arial" w:cs="Arial"/>
                <w:b/>
                <w:sz w:val="18"/>
                <w:szCs w:val="18"/>
              </w:rPr>
            </w:pPr>
            <w:r w:rsidRPr="00C75306">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6E38229D" w14:textId="77777777" w:rsidR="00626CAF" w:rsidRPr="00C75306" w:rsidRDefault="00626CAF" w:rsidP="00CB02CD">
            <w:pPr>
              <w:spacing w:line="259" w:lineRule="auto"/>
              <w:ind w:right="3"/>
              <w:jc w:val="center"/>
              <w:rPr>
                <w:rFonts w:ascii="Arial" w:hAnsi="Arial" w:cs="Arial"/>
                <w:b/>
                <w:sz w:val="18"/>
                <w:szCs w:val="18"/>
              </w:rPr>
            </w:pPr>
            <w:r w:rsidRPr="00C75306">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7A94C0B7" w14:textId="77777777" w:rsidR="00626CAF" w:rsidRPr="00C75306" w:rsidRDefault="00626CAF" w:rsidP="00CB02CD">
            <w:pPr>
              <w:spacing w:line="259" w:lineRule="auto"/>
              <w:ind w:right="25"/>
              <w:jc w:val="center"/>
              <w:rPr>
                <w:rFonts w:ascii="Arial" w:hAnsi="Arial" w:cs="Arial"/>
                <w:b/>
                <w:sz w:val="18"/>
                <w:szCs w:val="18"/>
              </w:rPr>
            </w:pPr>
            <w:r w:rsidRPr="00C75306">
              <w:rPr>
                <w:rFonts w:ascii="Arial" w:hAnsi="Arial" w:cs="Arial"/>
                <w:b/>
                <w:sz w:val="18"/>
                <w:szCs w:val="18"/>
              </w:rPr>
              <w:t>Yakın İzlemedeki Krediler</w:t>
            </w:r>
          </w:p>
        </w:tc>
      </w:tr>
      <w:tr w:rsidR="00626CAF" w:rsidRPr="00C75306" w14:paraId="61E8EE71" w14:textId="77777777" w:rsidTr="00F331F9">
        <w:trPr>
          <w:trHeight w:val="20"/>
        </w:trPr>
        <w:tc>
          <w:tcPr>
            <w:tcW w:w="1725" w:type="dxa"/>
            <w:vMerge/>
            <w:shd w:val="clear" w:color="auto" w:fill="auto"/>
            <w:vAlign w:val="bottom"/>
          </w:tcPr>
          <w:p w14:paraId="4929CA2A" w14:textId="77777777" w:rsidR="00626CAF" w:rsidRPr="00C75306" w:rsidRDefault="00626CAF" w:rsidP="00CB02CD">
            <w:pPr>
              <w:spacing w:line="259" w:lineRule="auto"/>
              <w:jc w:val="center"/>
              <w:rPr>
                <w:rFonts w:ascii="Arial" w:hAnsi="Arial" w:cs="Arial"/>
                <w:b/>
                <w:sz w:val="18"/>
                <w:szCs w:val="18"/>
              </w:rPr>
            </w:pPr>
          </w:p>
        </w:tc>
        <w:tc>
          <w:tcPr>
            <w:tcW w:w="1662" w:type="dxa"/>
            <w:vMerge/>
            <w:shd w:val="clear" w:color="auto" w:fill="auto"/>
            <w:vAlign w:val="bottom"/>
          </w:tcPr>
          <w:p w14:paraId="633D9B8D" w14:textId="77777777" w:rsidR="00626CAF" w:rsidRPr="00C75306" w:rsidRDefault="00626CAF" w:rsidP="00CB02CD">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4D855873" w14:textId="77777777" w:rsidR="00626CAF" w:rsidRPr="00C75306" w:rsidRDefault="00626CAF" w:rsidP="00CB02CD">
            <w:pPr>
              <w:spacing w:line="259" w:lineRule="auto"/>
              <w:ind w:right="22"/>
              <w:jc w:val="center"/>
              <w:rPr>
                <w:rFonts w:ascii="Arial" w:hAnsi="Arial" w:cs="Arial"/>
                <w:b/>
                <w:sz w:val="18"/>
                <w:szCs w:val="18"/>
              </w:rPr>
            </w:pPr>
            <w:r w:rsidRPr="00C75306">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0F9F00A8" w14:textId="77777777" w:rsidR="00626CAF" w:rsidRPr="00C75306" w:rsidRDefault="00626CAF" w:rsidP="00CB02CD">
            <w:pPr>
              <w:spacing w:line="259" w:lineRule="auto"/>
              <w:ind w:left="338" w:firstLine="415"/>
              <w:jc w:val="center"/>
              <w:rPr>
                <w:rFonts w:ascii="Arial" w:hAnsi="Arial" w:cs="Arial"/>
                <w:b/>
                <w:sz w:val="18"/>
                <w:szCs w:val="18"/>
              </w:rPr>
            </w:pPr>
            <w:r w:rsidRPr="00C75306">
              <w:rPr>
                <w:rFonts w:ascii="Arial" w:hAnsi="Arial" w:cs="Arial"/>
                <w:b/>
                <w:sz w:val="18"/>
                <w:szCs w:val="18"/>
              </w:rPr>
              <w:t>Yeniden Yapılandırılanlar</w:t>
            </w:r>
          </w:p>
        </w:tc>
      </w:tr>
      <w:tr w:rsidR="00626CAF" w:rsidRPr="00C75306" w14:paraId="1A9831AC" w14:textId="77777777" w:rsidTr="00F331F9">
        <w:trPr>
          <w:trHeight w:val="20"/>
        </w:trPr>
        <w:tc>
          <w:tcPr>
            <w:tcW w:w="1725" w:type="dxa"/>
            <w:vMerge/>
            <w:tcBorders>
              <w:bottom w:val="single" w:sz="4" w:space="0" w:color="auto"/>
            </w:tcBorders>
            <w:shd w:val="clear" w:color="auto" w:fill="auto"/>
            <w:vAlign w:val="bottom"/>
          </w:tcPr>
          <w:p w14:paraId="401054D8" w14:textId="77777777" w:rsidR="00626CAF" w:rsidRPr="00C75306" w:rsidRDefault="00626CAF" w:rsidP="00CB02CD">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D93BC9B" w14:textId="77777777" w:rsidR="00626CAF" w:rsidRPr="00C75306" w:rsidRDefault="00626CAF" w:rsidP="00CB02CD">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7B773DB" w14:textId="77777777" w:rsidR="00626CAF" w:rsidRPr="00C75306" w:rsidRDefault="00626CAF" w:rsidP="00CB02CD">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13E46178" w14:textId="77777777" w:rsidR="00626CAF" w:rsidRPr="00C75306" w:rsidRDefault="00626CAF" w:rsidP="00CB02CD">
            <w:pPr>
              <w:spacing w:line="259" w:lineRule="auto"/>
              <w:jc w:val="center"/>
              <w:rPr>
                <w:rFonts w:ascii="Arial" w:hAnsi="Arial" w:cs="Arial"/>
                <w:b/>
                <w:sz w:val="18"/>
                <w:szCs w:val="18"/>
              </w:rPr>
            </w:pPr>
            <w:r w:rsidRPr="00C75306">
              <w:rPr>
                <w:rFonts w:ascii="Arial" w:hAnsi="Arial" w:cs="Arial"/>
                <w:b/>
                <w:sz w:val="18"/>
                <w:szCs w:val="18"/>
              </w:rPr>
              <w:t>Sözleşme Koşullarında Değişiklik</w:t>
            </w:r>
            <w:r w:rsidR="00173A5C" w:rsidRPr="00C75306">
              <w:rPr>
                <w:rFonts w:ascii="Arial" w:hAnsi="Arial" w:cs="Arial"/>
                <w:b/>
                <w:sz w:val="18"/>
                <w:szCs w:val="18"/>
              </w:rPr>
              <w:t xml:space="preserve"> Yapılanlar</w:t>
            </w:r>
          </w:p>
        </w:tc>
        <w:tc>
          <w:tcPr>
            <w:tcW w:w="1952" w:type="dxa"/>
            <w:tcBorders>
              <w:bottom w:val="single" w:sz="4" w:space="0" w:color="auto"/>
            </w:tcBorders>
            <w:shd w:val="clear" w:color="auto" w:fill="auto"/>
            <w:vAlign w:val="bottom"/>
          </w:tcPr>
          <w:p w14:paraId="3B7BE1F4" w14:textId="77777777" w:rsidR="00626CAF" w:rsidRPr="00C75306" w:rsidRDefault="00626CAF" w:rsidP="00CB02CD">
            <w:pPr>
              <w:spacing w:line="259" w:lineRule="auto"/>
              <w:ind w:left="54"/>
              <w:jc w:val="center"/>
              <w:rPr>
                <w:rFonts w:ascii="Arial" w:hAnsi="Arial" w:cs="Arial"/>
                <w:b/>
                <w:sz w:val="18"/>
                <w:szCs w:val="18"/>
              </w:rPr>
            </w:pPr>
            <w:r w:rsidRPr="00C75306">
              <w:rPr>
                <w:rFonts w:ascii="Arial" w:hAnsi="Arial" w:cs="Arial"/>
                <w:b/>
                <w:sz w:val="18"/>
                <w:szCs w:val="18"/>
              </w:rPr>
              <w:t>Yeniden Finansman</w:t>
            </w:r>
            <w:r w:rsidR="00173A5C" w:rsidRPr="00C75306">
              <w:rPr>
                <w:rFonts w:ascii="Arial" w:hAnsi="Arial" w:cs="Arial"/>
                <w:b/>
                <w:sz w:val="18"/>
                <w:szCs w:val="18"/>
              </w:rPr>
              <w:t xml:space="preserve"> Yapılanlar</w:t>
            </w:r>
          </w:p>
        </w:tc>
      </w:tr>
      <w:tr w:rsidR="007050E5" w:rsidRPr="00C75306" w14:paraId="4EAFE843" w14:textId="77777777" w:rsidTr="007050E5">
        <w:trPr>
          <w:trHeight w:val="20"/>
        </w:trPr>
        <w:tc>
          <w:tcPr>
            <w:tcW w:w="1725" w:type="dxa"/>
            <w:tcBorders>
              <w:top w:val="single" w:sz="4" w:space="0" w:color="auto"/>
            </w:tcBorders>
            <w:shd w:val="clear" w:color="auto" w:fill="auto"/>
          </w:tcPr>
          <w:p w14:paraId="5BB659C4" w14:textId="77777777" w:rsidR="007050E5" w:rsidRPr="00761E21" w:rsidRDefault="007050E5" w:rsidP="007050E5">
            <w:pPr>
              <w:spacing w:line="259" w:lineRule="auto"/>
              <w:ind w:left="14"/>
              <w:rPr>
                <w:rFonts w:ascii="Arial" w:hAnsi="Arial" w:cs="Arial"/>
                <w:b/>
                <w:sz w:val="18"/>
                <w:szCs w:val="18"/>
              </w:rPr>
            </w:pPr>
            <w:r w:rsidRPr="00761E21">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7D9E9C93" w14:textId="7BE85CAE" w:rsidR="007050E5" w:rsidRPr="00761E21" w:rsidRDefault="007050E5" w:rsidP="007050E5">
            <w:pPr>
              <w:ind w:right="144"/>
              <w:jc w:val="right"/>
              <w:rPr>
                <w:rFonts w:ascii="Arial" w:hAnsi="Arial" w:cs="Arial"/>
                <w:b/>
                <w:sz w:val="18"/>
                <w:szCs w:val="18"/>
              </w:rPr>
            </w:pPr>
            <w:r w:rsidRPr="00761E21">
              <w:rPr>
                <w:rFonts w:ascii="Arial" w:hAnsi="Arial" w:cs="Arial"/>
                <w:b/>
                <w:sz w:val="18"/>
                <w:szCs w:val="18"/>
              </w:rPr>
              <w:t>19.961.950</w:t>
            </w:r>
          </w:p>
        </w:tc>
        <w:tc>
          <w:tcPr>
            <w:tcW w:w="2287" w:type="dxa"/>
            <w:tcBorders>
              <w:top w:val="single" w:sz="4" w:space="0" w:color="auto"/>
            </w:tcBorders>
            <w:shd w:val="clear" w:color="auto" w:fill="auto"/>
            <w:vAlign w:val="bottom"/>
          </w:tcPr>
          <w:p w14:paraId="48E9B494" w14:textId="1C3866B0" w:rsidR="007050E5" w:rsidRPr="00761E21" w:rsidRDefault="007050E5" w:rsidP="007050E5">
            <w:pPr>
              <w:ind w:right="144"/>
              <w:jc w:val="right"/>
              <w:rPr>
                <w:rFonts w:ascii="Arial" w:hAnsi="Arial" w:cs="Arial"/>
                <w:b/>
                <w:sz w:val="18"/>
                <w:szCs w:val="18"/>
              </w:rPr>
            </w:pPr>
            <w:r w:rsidRPr="00761E21">
              <w:rPr>
                <w:rFonts w:ascii="Arial" w:hAnsi="Arial" w:cs="Arial"/>
                <w:b/>
                <w:sz w:val="18"/>
                <w:szCs w:val="18"/>
              </w:rPr>
              <w:t>4.586.686</w:t>
            </w:r>
          </w:p>
        </w:tc>
        <w:tc>
          <w:tcPr>
            <w:tcW w:w="2179" w:type="dxa"/>
            <w:tcBorders>
              <w:top w:val="single" w:sz="4" w:space="0" w:color="auto"/>
            </w:tcBorders>
            <w:shd w:val="clear" w:color="auto" w:fill="auto"/>
            <w:vAlign w:val="bottom"/>
          </w:tcPr>
          <w:p w14:paraId="48C1714D" w14:textId="3AC841EF" w:rsidR="007050E5" w:rsidRPr="00761E21" w:rsidRDefault="007050E5" w:rsidP="007050E5">
            <w:pPr>
              <w:ind w:right="144"/>
              <w:jc w:val="right"/>
              <w:rPr>
                <w:rFonts w:ascii="Arial" w:hAnsi="Arial" w:cs="Arial"/>
                <w:b/>
                <w:sz w:val="18"/>
                <w:szCs w:val="18"/>
              </w:rPr>
            </w:pPr>
            <w:r w:rsidRPr="00761E21">
              <w:rPr>
                <w:rFonts w:ascii="Arial" w:hAnsi="Arial" w:cs="Arial"/>
                <w:b/>
                <w:sz w:val="18"/>
                <w:szCs w:val="18"/>
              </w:rPr>
              <w:t>84.914</w:t>
            </w:r>
          </w:p>
        </w:tc>
        <w:tc>
          <w:tcPr>
            <w:tcW w:w="1952" w:type="dxa"/>
            <w:tcBorders>
              <w:top w:val="single" w:sz="4" w:space="0" w:color="auto"/>
            </w:tcBorders>
            <w:shd w:val="clear" w:color="auto" w:fill="auto"/>
            <w:vAlign w:val="bottom"/>
          </w:tcPr>
          <w:p w14:paraId="40246127" w14:textId="2F96390E" w:rsidR="007050E5" w:rsidRPr="00761E21" w:rsidRDefault="007050E5" w:rsidP="007050E5">
            <w:pPr>
              <w:ind w:right="144"/>
              <w:jc w:val="right"/>
              <w:rPr>
                <w:rFonts w:ascii="Arial" w:hAnsi="Arial" w:cs="Arial"/>
                <w:b/>
                <w:sz w:val="18"/>
                <w:szCs w:val="18"/>
              </w:rPr>
            </w:pPr>
            <w:r w:rsidRPr="00761E21">
              <w:rPr>
                <w:rFonts w:ascii="Arial" w:hAnsi="Arial" w:cs="Arial"/>
                <w:b/>
                <w:sz w:val="18"/>
                <w:szCs w:val="18"/>
              </w:rPr>
              <w:t>540.129</w:t>
            </w:r>
          </w:p>
        </w:tc>
      </w:tr>
      <w:tr w:rsidR="007050E5" w:rsidRPr="00C75306" w14:paraId="4BF1718A" w14:textId="77777777" w:rsidTr="007050E5">
        <w:trPr>
          <w:trHeight w:val="20"/>
        </w:trPr>
        <w:tc>
          <w:tcPr>
            <w:tcW w:w="1725" w:type="dxa"/>
            <w:shd w:val="clear" w:color="auto" w:fill="auto"/>
          </w:tcPr>
          <w:p w14:paraId="4D6E3D0A" w14:textId="77777777" w:rsidR="007050E5" w:rsidRPr="00C75306" w:rsidRDefault="007050E5" w:rsidP="007050E5">
            <w:pPr>
              <w:spacing w:line="259" w:lineRule="auto"/>
              <w:ind w:left="361"/>
              <w:rPr>
                <w:rFonts w:ascii="Arial" w:hAnsi="Arial" w:cs="Arial"/>
                <w:sz w:val="18"/>
                <w:szCs w:val="18"/>
              </w:rPr>
            </w:pPr>
            <w:r w:rsidRPr="00C75306">
              <w:rPr>
                <w:rFonts w:ascii="Arial" w:hAnsi="Arial" w:cs="Arial"/>
                <w:sz w:val="18"/>
                <w:szCs w:val="18"/>
              </w:rPr>
              <w:t xml:space="preserve">İhracat Kredileri </w:t>
            </w:r>
          </w:p>
        </w:tc>
        <w:tc>
          <w:tcPr>
            <w:tcW w:w="1662" w:type="dxa"/>
            <w:shd w:val="clear" w:color="auto" w:fill="auto"/>
            <w:vAlign w:val="bottom"/>
          </w:tcPr>
          <w:p w14:paraId="1928754A" w14:textId="31178FA6"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1.011.290</w:t>
            </w:r>
          </w:p>
        </w:tc>
        <w:tc>
          <w:tcPr>
            <w:tcW w:w="2287" w:type="dxa"/>
            <w:shd w:val="clear" w:color="auto" w:fill="auto"/>
            <w:vAlign w:val="bottom"/>
          </w:tcPr>
          <w:p w14:paraId="40284464" w14:textId="6FEEAAAB"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81.016</w:t>
            </w:r>
          </w:p>
        </w:tc>
        <w:tc>
          <w:tcPr>
            <w:tcW w:w="2179" w:type="dxa"/>
            <w:shd w:val="clear" w:color="auto" w:fill="auto"/>
            <w:vAlign w:val="bottom"/>
          </w:tcPr>
          <w:p w14:paraId="63D4861F" w14:textId="213D4429" w:rsidR="007050E5" w:rsidRPr="00C75306" w:rsidRDefault="007050E5" w:rsidP="007050E5">
            <w:pPr>
              <w:ind w:right="144"/>
              <w:jc w:val="right"/>
              <w:rPr>
                <w:rFonts w:ascii="Arial" w:hAnsi="Arial" w:cs="Arial"/>
                <w:sz w:val="18"/>
                <w:szCs w:val="18"/>
              </w:rPr>
            </w:pPr>
            <w:r>
              <w:rPr>
                <w:rFonts w:ascii="Arial" w:hAnsi="Arial" w:cs="Arial"/>
                <w:sz w:val="18"/>
                <w:szCs w:val="18"/>
              </w:rPr>
              <w:t>-</w:t>
            </w:r>
          </w:p>
        </w:tc>
        <w:tc>
          <w:tcPr>
            <w:tcW w:w="1952" w:type="dxa"/>
            <w:shd w:val="clear" w:color="auto" w:fill="auto"/>
            <w:vAlign w:val="bottom"/>
          </w:tcPr>
          <w:p w14:paraId="6B2A2C46" w14:textId="04E2D3CC" w:rsidR="007050E5" w:rsidRPr="00C75306" w:rsidRDefault="007050E5" w:rsidP="007050E5">
            <w:pPr>
              <w:ind w:right="144"/>
              <w:jc w:val="right"/>
              <w:rPr>
                <w:rFonts w:ascii="Arial" w:hAnsi="Arial" w:cs="Arial"/>
                <w:sz w:val="18"/>
                <w:szCs w:val="18"/>
              </w:rPr>
            </w:pPr>
            <w:r>
              <w:rPr>
                <w:rFonts w:ascii="Arial" w:hAnsi="Arial" w:cs="Arial"/>
                <w:sz w:val="18"/>
                <w:szCs w:val="18"/>
              </w:rPr>
              <w:t>-</w:t>
            </w:r>
          </w:p>
        </w:tc>
      </w:tr>
      <w:tr w:rsidR="007050E5" w:rsidRPr="00C75306" w14:paraId="6E0ABB4A" w14:textId="77777777" w:rsidTr="007050E5">
        <w:trPr>
          <w:trHeight w:val="20"/>
        </w:trPr>
        <w:tc>
          <w:tcPr>
            <w:tcW w:w="1725" w:type="dxa"/>
            <w:shd w:val="clear" w:color="auto" w:fill="auto"/>
          </w:tcPr>
          <w:p w14:paraId="089D9B92" w14:textId="77777777" w:rsidR="007050E5" w:rsidRPr="00C75306" w:rsidRDefault="007050E5" w:rsidP="007050E5">
            <w:pPr>
              <w:spacing w:line="259" w:lineRule="auto"/>
              <w:ind w:left="361"/>
              <w:rPr>
                <w:rFonts w:ascii="Arial" w:hAnsi="Arial" w:cs="Arial"/>
                <w:sz w:val="18"/>
                <w:szCs w:val="18"/>
              </w:rPr>
            </w:pPr>
            <w:r w:rsidRPr="00C75306">
              <w:rPr>
                <w:rFonts w:ascii="Arial" w:hAnsi="Arial" w:cs="Arial"/>
                <w:sz w:val="18"/>
                <w:szCs w:val="18"/>
              </w:rPr>
              <w:t xml:space="preserve">İthalat Kredileri </w:t>
            </w:r>
          </w:p>
        </w:tc>
        <w:tc>
          <w:tcPr>
            <w:tcW w:w="1662" w:type="dxa"/>
            <w:shd w:val="clear" w:color="auto" w:fill="auto"/>
            <w:vAlign w:val="bottom"/>
          </w:tcPr>
          <w:p w14:paraId="2165DAC0" w14:textId="01C70E82"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1.708.418</w:t>
            </w:r>
          </w:p>
        </w:tc>
        <w:tc>
          <w:tcPr>
            <w:tcW w:w="2287" w:type="dxa"/>
            <w:shd w:val="clear" w:color="auto" w:fill="auto"/>
            <w:vAlign w:val="bottom"/>
          </w:tcPr>
          <w:p w14:paraId="5B85BFC1" w14:textId="4C84339E"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132.927</w:t>
            </w:r>
          </w:p>
        </w:tc>
        <w:tc>
          <w:tcPr>
            <w:tcW w:w="2179" w:type="dxa"/>
            <w:shd w:val="clear" w:color="auto" w:fill="auto"/>
            <w:vAlign w:val="bottom"/>
          </w:tcPr>
          <w:p w14:paraId="351A3E4F" w14:textId="06BD1C8E"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155</w:t>
            </w:r>
          </w:p>
        </w:tc>
        <w:tc>
          <w:tcPr>
            <w:tcW w:w="1952" w:type="dxa"/>
            <w:shd w:val="clear" w:color="auto" w:fill="auto"/>
            <w:vAlign w:val="bottom"/>
          </w:tcPr>
          <w:p w14:paraId="4AD52574" w14:textId="789EF75B" w:rsidR="007050E5" w:rsidRPr="00C75306" w:rsidRDefault="007050E5" w:rsidP="007050E5">
            <w:pPr>
              <w:ind w:right="144"/>
              <w:jc w:val="right"/>
              <w:rPr>
                <w:rFonts w:ascii="Arial" w:hAnsi="Arial" w:cs="Arial"/>
                <w:sz w:val="18"/>
                <w:szCs w:val="18"/>
              </w:rPr>
            </w:pPr>
            <w:r>
              <w:rPr>
                <w:rFonts w:ascii="Arial" w:hAnsi="Arial" w:cs="Arial"/>
                <w:sz w:val="18"/>
                <w:szCs w:val="18"/>
              </w:rPr>
              <w:t>-</w:t>
            </w:r>
          </w:p>
        </w:tc>
      </w:tr>
      <w:tr w:rsidR="007050E5" w:rsidRPr="00C75306" w14:paraId="54ED11A0" w14:textId="77777777" w:rsidTr="007050E5">
        <w:trPr>
          <w:trHeight w:val="20"/>
        </w:trPr>
        <w:tc>
          <w:tcPr>
            <w:tcW w:w="1725" w:type="dxa"/>
            <w:shd w:val="clear" w:color="auto" w:fill="auto"/>
          </w:tcPr>
          <w:p w14:paraId="2CBFF228" w14:textId="77777777" w:rsidR="007050E5" w:rsidRPr="00C75306" w:rsidRDefault="007050E5" w:rsidP="007050E5">
            <w:pPr>
              <w:spacing w:line="259" w:lineRule="auto"/>
              <w:ind w:left="361"/>
              <w:rPr>
                <w:rFonts w:ascii="Arial" w:hAnsi="Arial" w:cs="Arial"/>
                <w:sz w:val="18"/>
                <w:szCs w:val="18"/>
              </w:rPr>
            </w:pPr>
            <w:r w:rsidRPr="00C75306">
              <w:rPr>
                <w:rFonts w:ascii="Arial" w:hAnsi="Arial" w:cs="Arial"/>
                <w:sz w:val="18"/>
                <w:szCs w:val="18"/>
              </w:rPr>
              <w:t xml:space="preserve">İşletme Kredileri </w:t>
            </w:r>
          </w:p>
        </w:tc>
        <w:tc>
          <w:tcPr>
            <w:tcW w:w="1662" w:type="dxa"/>
            <w:shd w:val="clear" w:color="auto" w:fill="auto"/>
            <w:vAlign w:val="bottom"/>
          </w:tcPr>
          <w:p w14:paraId="5AB9AE23" w14:textId="4E463D2E"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9.526.688</w:t>
            </w:r>
          </w:p>
        </w:tc>
        <w:tc>
          <w:tcPr>
            <w:tcW w:w="2287" w:type="dxa"/>
            <w:shd w:val="clear" w:color="auto" w:fill="auto"/>
            <w:vAlign w:val="bottom"/>
          </w:tcPr>
          <w:p w14:paraId="205A6B1B" w14:textId="77A5FDF3"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3.794.661</w:t>
            </w:r>
          </w:p>
        </w:tc>
        <w:tc>
          <w:tcPr>
            <w:tcW w:w="2179" w:type="dxa"/>
            <w:shd w:val="clear" w:color="auto" w:fill="auto"/>
            <w:vAlign w:val="bottom"/>
          </w:tcPr>
          <w:p w14:paraId="47CB9DFC" w14:textId="360C573A"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79.045</w:t>
            </w:r>
          </w:p>
        </w:tc>
        <w:tc>
          <w:tcPr>
            <w:tcW w:w="1952" w:type="dxa"/>
            <w:shd w:val="clear" w:color="auto" w:fill="auto"/>
            <w:vAlign w:val="bottom"/>
          </w:tcPr>
          <w:p w14:paraId="6978A8B5" w14:textId="127B20F8"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413.192</w:t>
            </w:r>
          </w:p>
        </w:tc>
      </w:tr>
      <w:tr w:rsidR="007050E5" w:rsidRPr="00C75306" w14:paraId="5F945124" w14:textId="77777777" w:rsidTr="007050E5">
        <w:trPr>
          <w:trHeight w:val="20"/>
        </w:trPr>
        <w:tc>
          <w:tcPr>
            <w:tcW w:w="1725" w:type="dxa"/>
            <w:shd w:val="clear" w:color="auto" w:fill="auto"/>
          </w:tcPr>
          <w:p w14:paraId="25CA1A37" w14:textId="77777777" w:rsidR="007050E5" w:rsidRPr="00C75306" w:rsidRDefault="007050E5" w:rsidP="007050E5">
            <w:pPr>
              <w:spacing w:line="259" w:lineRule="auto"/>
              <w:ind w:left="361"/>
              <w:rPr>
                <w:rFonts w:ascii="Arial" w:hAnsi="Arial" w:cs="Arial"/>
                <w:sz w:val="18"/>
                <w:szCs w:val="18"/>
              </w:rPr>
            </w:pPr>
            <w:r w:rsidRPr="00C75306">
              <w:rPr>
                <w:rFonts w:ascii="Arial" w:hAnsi="Arial" w:cs="Arial"/>
                <w:sz w:val="18"/>
                <w:szCs w:val="18"/>
              </w:rPr>
              <w:t xml:space="preserve">Tüketici Kredileri </w:t>
            </w:r>
          </w:p>
        </w:tc>
        <w:tc>
          <w:tcPr>
            <w:tcW w:w="1662" w:type="dxa"/>
            <w:shd w:val="clear" w:color="auto" w:fill="auto"/>
            <w:vAlign w:val="bottom"/>
          </w:tcPr>
          <w:p w14:paraId="555C89D2" w14:textId="18AC75DB"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2.326.204</w:t>
            </w:r>
          </w:p>
        </w:tc>
        <w:tc>
          <w:tcPr>
            <w:tcW w:w="2287" w:type="dxa"/>
            <w:shd w:val="clear" w:color="auto" w:fill="auto"/>
            <w:vAlign w:val="bottom"/>
          </w:tcPr>
          <w:p w14:paraId="5A200EF6" w14:textId="2B320908"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177.374</w:t>
            </w:r>
          </w:p>
        </w:tc>
        <w:tc>
          <w:tcPr>
            <w:tcW w:w="2179" w:type="dxa"/>
            <w:shd w:val="clear" w:color="auto" w:fill="auto"/>
            <w:vAlign w:val="bottom"/>
          </w:tcPr>
          <w:p w14:paraId="1AEACCC2" w14:textId="399153C5"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4.703</w:t>
            </w:r>
          </w:p>
        </w:tc>
        <w:tc>
          <w:tcPr>
            <w:tcW w:w="1952" w:type="dxa"/>
            <w:shd w:val="clear" w:color="auto" w:fill="auto"/>
            <w:vAlign w:val="bottom"/>
          </w:tcPr>
          <w:p w14:paraId="3CBDFCB4" w14:textId="44361D85" w:rsidR="007050E5" w:rsidRPr="00C75306" w:rsidRDefault="007050E5" w:rsidP="007050E5">
            <w:pPr>
              <w:ind w:right="144"/>
              <w:jc w:val="right"/>
              <w:rPr>
                <w:rFonts w:ascii="Arial" w:hAnsi="Arial" w:cs="Arial"/>
                <w:sz w:val="18"/>
                <w:szCs w:val="18"/>
              </w:rPr>
            </w:pPr>
            <w:r>
              <w:rPr>
                <w:rFonts w:ascii="Arial" w:hAnsi="Arial" w:cs="Arial"/>
                <w:sz w:val="18"/>
                <w:szCs w:val="18"/>
              </w:rPr>
              <w:t>-</w:t>
            </w:r>
          </w:p>
        </w:tc>
      </w:tr>
      <w:tr w:rsidR="007050E5" w:rsidRPr="00C75306" w14:paraId="291D07D7" w14:textId="77777777" w:rsidTr="007050E5">
        <w:trPr>
          <w:trHeight w:val="20"/>
        </w:trPr>
        <w:tc>
          <w:tcPr>
            <w:tcW w:w="1725" w:type="dxa"/>
            <w:shd w:val="clear" w:color="auto" w:fill="auto"/>
          </w:tcPr>
          <w:p w14:paraId="57F9C46B" w14:textId="77777777" w:rsidR="007050E5" w:rsidRPr="00C75306" w:rsidRDefault="007050E5" w:rsidP="007050E5">
            <w:pPr>
              <w:spacing w:line="259" w:lineRule="auto"/>
              <w:ind w:left="361"/>
              <w:rPr>
                <w:rFonts w:ascii="Arial" w:hAnsi="Arial" w:cs="Arial"/>
                <w:sz w:val="18"/>
                <w:szCs w:val="18"/>
              </w:rPr>
            </w:pPr>
            <w:r w:rsidRPr="00C75306">
              <w:rPr>
                <w:rFonts w:ascii="Arial" w:hAnsi="Arial" w:cs="Arial"/>
                <w:sz w:val="18"/>
                <w:szCs w:val="18"/>
              </w:rPr>
              <w:t xml:space="preserve">Kredi Kartları </w:t>
            </w:r>
          </w:p>
        </w:tc>
        <w:tc>
          <w:tcPr>
            <w:tcW w:w="1662" w:type="dxa"/>
            <w:shd w:val="clear" w:color="auto" w:fill="auto"/>
            <w:vAlign w:val="bottom"/>
          </w:tcPr>
          <w:p w14:paraId="23F11DC1" w14:textId="2C35E9E3"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313.127</w:t>
            </w:r>
          </w:p>
        </w:tc>
        <w:tc>
          <w:tcPr>
            <w:tcW w:w="2287" w:type="dxa"/>
            <w:shd w:val="clear" w:color="auto" w:fill="auto"/>
            <w:vAlign w:val="bottom"/>
          </w:tcPr>
          <w:p w14:paraId="740F49A1" w14:textId="2B5A81CF"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16.801</w:t>
            </w:r>
          </w:p>
        </w:tc>
        <w:tc>
          <w:tcPr>
            <w:tcW w:w="2179" w:type="dxa"/>
            <w:shd w:val="clear" w:color="auto" w:fill="auto"/>
            <w:vAlign w:val="bottom"/>
          </w:tcPr>
          <w:p w14:paraId="0988A180" w14:textId="687FB869" w:rsidR="007050E5" w:rsidRPr="00C75306" w:rsidRDefault="007050E5" w:rsidP="007050E5">
            <w:pPr>
              <w:ind w:right="144"/>
              <w:jc w:val="right"/>
              <w:rPr>
                <w:rFonts w:ascii="Arial" w:hAnsi="Arial" w:cs="Arial"/>
                <w:sz w:val="18"/>
                <w:szCs w:val="18"/>
              </w:rPr>
            </w:pPr>
            <w:r>
              <w:rPr>
                <w:rFonts w:ascii="Arial" w:hAnsi="Arial" w:cs="Arial"/>
                <w:sz w:val="18"/>
                <w:szCs w:val="18"/>
              </w:rPr>
              <w:t>-</w:t>
            </w:r>
          </w:p>
        </w:tc>
        <w:tc>
          <w:tcPr>
            <w:tcW w:w="1952" w:type="dxa"/>
            <w:shd w:val="clear" w:color="auto" w:fill="auto"/>
            <w:vAlign w:val="bottom"/>
          </w:tcPr>
          <w:p w14:paraId="59A8504A" w14:textId="65E628A6" w:rsidR="007050E5" w:rsidRPr="00C75306" w:rsidRDefault="007050E5" w:rsidP="007050E5">
            <w:pPr>
              <w:ind w:right="144"/>
              <w:jc w:val="right"/>
              <w:rPr>
                <w:rFonts w:ascii="Arial" w:hAnsi="Arial" w:cs="Arial"/>
                <w:sz w:val="18"/>
                <w:szCs w:val="18"/>
              </w:rPr>
            </w:pPr>
            <w:r>
              <w:rPr>
                <w:rFonts w:ascii="Arial" w:hAnsi="Arial" w:cs="Arial"/>
                <w:sz w:val="18"/>
                <w:szCs w:val="18"/>
              </w:rPr>
              <w:t>-</w:t>
            </w:r>
          </w:p>
        </w:tc>
      </w:tr>
      <w:tr w:rsidR="007050E5" w:rsidRPr="00C75306" w14:paraId="390EB8FC" w14:textId="77777777" w:rsidTr="007050E5">
        <w:trPr>
          <w:trHeight w:val="20"/>
        </w:trPr>
        <w:tc>
          <w:tcPr>
            <w:tcW w:w="1725" w:type="dxa"/>
            <w:shd w:val="clear" w:color="auto" w:fill="auto"/>
          </w:tcPr>
          <w:p w14:paraId="59C29E97" w14:textId="77777777" w:rsidR="007050E5" w:rsidRPr="00C75306" w:rsidRDefault="007050E5" w:rsidP="007050E5">
            <w:pPr>
              <w:spacing w:line="259" w:lineRule="auto"/>
              <w:ind w:left="361" w:right="69"/>
              <w:rPr>
                <w:rFonts w:ascii="Arial" w:hAnsi="Arial" w:cs="Arial"/>
                <w:sz w:val="18"/>
                <w:szCs w:val="18"/>
              </w:rPr>
            </w:pPr>
            <w:r w:rsidRPr="00C75306">
              <w:rPr>
                <w:rFonts w:ascii="Arial" w:hAnsi="Arial" w:cs="Arial"/>
                <w:sz w:val="18"/>
                <w:szCs w:val="18"/>
              </w:rPr>
              <w:t xml:space="preserve">Mali Kesime Verilen Krediler </w:t>
            </w:r>
          </w:p>
        </w:tc>
        <w:tc>
          <w:tcPr>
            <w:tcW w:w="1662" w:type="dxa"/>
            <w:shd w:val="clear" w:color="auto" w:fill="auto"/>
            <w:vAlign w:val="bottom"/>
          </w:tcPr>
          <w:p w14:paraId="1A4AFEBE" w14:textId="04DA7812"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63.275</w:t>
            </w:r>
          </w:p>
        </w:tc>
        <w:tc>
          <w:tcPr>
            <w:tcW w:w="2287" w:type="dxa"/>
            <w:shd w:val="clear" w:color="auto" w:fill="auto"/>
            <w:vAlign w:val="bottom"/>
          </w:tcPr>
          <w:p w14:paraId="4A1B8A7A" w14:textId="289F4FE0" w:rsidR="007050E5" w:rsidRPr="00C75306" w:rsidRDefault="007050E5" w:rsidP="007050E5">
            <w:pPr>
              <w:ind w:right="144"/>
              <w:jc w:val="right"/>
              <w:rPr>
                <w:rFonts w:ascii="Arial" w:hAnsi="Arial" w:cs="Arial"/>
                <w:sz w:val="18"/>
                <w:szCs w:val="18"/>
              </w:rPr>
            </w:pPr>
            <w:r>
              <w:rPr>
                <w:rFonts w:ascii="Arial" w:hAnsi="Arial" w:cs="Arial"/>
                <w:sz w:val="18"/>
                <w:szCs w:val="18"/>
              </w:rPr>
              <w:t>-</w:t>
            </w:r>
          </w:p>
        </w:tc>
        <w:tc>
          <w:tcPr>
            <w:tcW w:w="2179" w:type="dxa"/>
            <w:shd w:val="clear" w:color="auto" w:fill="auto"/>
            <w:vAlign w:val="bottom"/>
          </w:tcPr>
          <w:p w14:paraId="1D9C40CA" w14:textId="1E98BA55" w:rsidR="007050E5" w:rsidRPr="00C75306" w:rsidRDefault="007050E5" w:rsidP="007050E5">
            <w:pPr>
              <w:ind w:right="144"/>
              <w:jc w:val="right"/>
              <w:rPr>
                <w:rFonts w:ascii="Arial" w:hAnsi="Arial" w:cs="Arial"/>
                <w:sz w:val="18"/>
                <w:szCs w:val="18"/>
              </w:rPr>
            </w:pPr>
            <w:r>
              <w:rPr>
                <w:rFonts w:ascii="Arial" w:hAnsi="Arial" w:cs="Arial"/>
                <w:sz w:val="18"/>
                <w:szCs w:val="18"/>
              </w:rPr>
              <w:t>-</w:t>
            </w:r>
          </w:p>
        </w:tc>
        <w:tc>
          <w:tcPr>
            <w:tcW w:w="1952" w:type="dxa"/>
            <w:shd w:val="clear" w:color="auto" w:fill="auto"/>
            <w:vAlign w:val="bottom"/>
          </w:tcPr>
          <w:p w14:paraId="0E6E5064" w14:textId="4EDA01DB" w:rsidR="007050E5" w:rsidRPr="00C75306" w:rsidRDefault="007050E5" w:rsidP="007050E5">
            <w:pPr>
              <w:ind w:right="144"/>
              <w:jc w:val="right"/>
              <w:rPr>
                <w:rFonts w:ascii="Arial" w:hAnsi="Arial" w:cs="Arial"/>
                <w:sz w:val="18"/>
                <w:szCs w:val="18"/>
              </w:rPr>
            </w:pPr>
            <w:r>
              <w:rPr>
                <w:rFonts w:ascii="Arial" w:hAnsi="Arial" w:cs="Arial"/>
                <w:sz w:val="18"/>
                <w:szCs w:val="18"/>
              </w:rPr>
              <w:t>-</w:t>
            </w:r>
          </w:p>
        </w:tc>
      </w:tr>
      <w:tr w:rsidR="007050E5" w:rsidRPr="00C75306" w14:paraId="36073F33" w14:textId="77777777" w:rsidTr="007050E5">
        <w:trPr>
          <w:trHeight w:val="20"/>
        </w:trPr>
        <w:tc>
          <w:tcPr>
            <w:tcW w:w="1725" w:type="dxa"/>
            <w:shd w:val="clear" w:color="auto" w:fill="auto"/>
          </w:tcPr>
          <w:p w14:paraId="04DB7F48" w14:textId="77777777" w:rsidR="007050E5" w:rsidRPr="00C75306" w:rsidRDefault="007050E5" w:rsidP="007050E5">
            <w:pPr>
              <w:spacing w:line="259" w:lineRule="auto"/>
              <w:ind w:left="361"/>
              <w:rPr>
                <w:rFonts w:ascii="Arial" w:hAnsi="Arial" w:cs="Arial"/>
                <w:sz w:val="18"/>
                <w:szCs w:val="18"/>
              </w:rPr>
            </w:pPr>
            <w:r w:rsidRPr="00C75306">
              <w:rPr>
                <w:rFonts w:ascii="Arial" w:hAnsi="Arial" w:cs="Arial"/>
                <w:sz w:val="18"/>
                <w:szCs w:val="18"/>
              </w:rPr>
              <w:t>Diğer</w:t>
            </w:r>
            <w:r w:rsidRPr="00C75306">
              <w:rPr>
                <w:rFonts w:ascii="Arial" w:hAnsi="Arial" w:cs="Arial"/>
                <w:sz w:val="18"/>
                <w:szCs w:val="18"/>
                <w:vertAlign w:val="superscript"/>
              </w:rPr>
              <w:t>(*)</w:t>
            </w:r>
            <w:r w:rsidRPr="00C75306">
              <w:rPr>
                <w:rFonts w:ascii="Arial" w:hAnsi="Arial" w:cs="Arial"/>
                <w:sz w:val="18"/>
                <w:szCs w:val="18"/>
              </w:rPr>
              <w:t xml:space="preserve">  </w:t>
            </w:r>
          </w:p>
        </w:tc>
        <w:tc>
          <w:tcPr>
            <w:tcW w:w="1662" w:type="dxa"/>
            <w:shd w:val="clear" w:color="auto" w:fill="auto"/>
            <w:vAlign w:val="bottom"/>
          </w:tcPr>
          <w:p w14:paraId="73AE9790" w14:textId="308BCC7F" w:rsidR="007050E5" w:rsidRPr="00C75306" w:rsidRDefault="007050E5" w:rsidP="00BA219C">
            <w:pPr>
              <w:ind w:right="144"/>
              <w:jc w:val="right"/>
              <w:rPr>
                <w:rFonts w:ascii="Arial" w:hAnsi="Arial" w:cs="Arial"/>
                <w:sz w:val="18"/>
                <w:szCs w:val="18"/>
              </w:rPr>
            </w:pPr>
            <w:r w:rsidRPr="007050E5">
              <w:rPr>
                <w:rFonts w:ascii="Arial" w:hAnsi="Arial" w:cs="Arial"/>
                <w:sz w:val="18"/>
                <w:szCs w:val="18"/>
              </w:rPr>
              <w:t>5.012.94</w:t>
            </w:r>
            <w:r w:rsidR="00BA219C">
              <w:rPr>
                <w:rFonts w:ascii="Arial" w:hAnsi="Arial" w:cs="Arial"/>
                <w:sz w:val="18"/>
                <w:szCs w:val="18"/>
              </w:rPr>
              <w:t>8</w:t>
            </w:r>
          </w:p>
        </w:tc>
        <w:tc>
          <w:tcPr>
            <w:tcW w:w="2287" w:type="dxa"/>
            <w:shd w:val="clear" w:color="auto" w:fill="auto"/>
            <w:vAlign w:val="bottom"/>
          </w:tcPr>
          <w:p w14:paraId="0BF9682D" w14:textId="3477D8CE" w:rsidR="007050E5" w:rsidRPr="00C75306" w:rsidRDefault="007050E5" w:rsidP="00BA219C">
            <w:pPr>
              <w:ind w:right="144"/>
              <w:jc w:val="right"/>
              <w:rPr>
                <w:rFonts w:ascii="Arial" w:hAnsi="Arial" w:cs="Arial"/>
                <w:sz w:val="18"/>
                <w:szCs w:val="18"/>
              </w:rPr>
            </w:pPr>
            <w:r w:rsidRPr="007050E5">
              <w:rPr>
                <w:rFonts w:ascii="Arial" w:hAnsi="Arial" w:cs="Arial"/>
                <w:sz w:val="18"/>
                <w:szCs w:val="18"/>
              </w:rPr>
              <w:t>383.90</w:t>
            </w:r>
            <w:r w:rsidR="00BA219C">
              <w:rPr>
                <w:rFonts w:ascii="Arial" w:hAnsi="Arial" w:cs="Arial"/>
                <w:sz w:val="18"/>
                <w:szCs w:val="18"/>
              </w:rPr>
              <w:t>7</w:t>
            </w:r>
          </w:p>
        </w:tc>
        <w:tc>
          <w:tcPr>
            <w:tcW w:w="2179" w:type="dxa"/>
            <w:shd w:val="clear" w:color="auto" w:fill="auto"/>
            <w:vAlign w:val="bottom"/>
          </w:tcPr>
          <w:p w14:paraId="7A1E395F" w14:textId="46F4C841"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1.011</w:t>
            </w:r>
          </w:p>
        </w:tc>
        <w:tc>
          <w:tcPr>
            <w:tcW w:w="1952" w:type="dxa"/>
            <w:shd w:val="clear" w:color="auto" w:fill="auto"/>
            <w:vAlign w:val="bottom"/>
          </w:tcPr>
          <w:p w14:paraId="748BE619" w14:textId="37B33BB5" w:rsidR="007050E5" w:rsidRPr="00C75306" w:rsidRDefault="007050E5" w:rsidP="007050E5">
            <w:pPr>
              <w:ind w:right="144"/>
              <w:jc w:val="right"/>
              <w:rPr>
                <w:rFonts w:ascii="Arial" w:hAnsi="Arial" w:cs="Arial"/>
                <w:sz w:val="18"/>
                <w:szCs w:val="18"/>
              </w:rPr>
            </w:pPr>
            <w:r w:rsidRPr="007050E5">
              <w:rPr>
                <w:rFonts w:ascii="Arial" w:hAnsi="Arial" w:cs="Arial"/>
                <w:sz w:val="18"/>
                <w:szCs w:val="18"/>
              </w:rPr>
              <w:t>126.937</w:t>
            </w:r>
          </w:p>
        </w:tc>
      </w:tr>
      <w:tr w:rsidR="007050E5" w:rsidRPr="00C75306" w14:paraId="196B0A52" w14:textId="77777777" w:rsidTr="007050E5">
        <w:trPr>
          <w:trHeight w:val="20"/>
        </w:trPr>
        <w:tc>
          <w:tcPr>
            <w:tcW w:w="1725" w:type="dxa"/>
            <w:shd w:val="clear" w:color="auto" w:fill="auto"/>
          </w:tcPr>
          <w:p w14:paraId="4F105394" w14:textId="77777777" w:rsidR="007050E5" w:rsidRPr="00C75306" w:rsidRDefault="007050E5" w:rsidP="007050E5">
            <w:pPr>
              <w:spacing w:line="259" w:lineRule="auto"/>
              <w:ind w:left="14"/>
              <w:rPr>
                <w:rFonts w:ascii="Arial" w:hAnsi="Arial" w:cs="Arial"/>
                <w:sz w:val="18"/>
                <w:szCs w:val="18"/>
              </w:rPr>
            </w:pPr>
            <w:r w:rsidRPr="00C75306">
              <w:rPr>
                <w:rFonts w:ascii="Arial" w:hAnsi="Arial" w:cs="Arial"/>
                <w:sz w:val="18"/>
                <w:szCs w:val="18"/>
              </w:rPr>
              <w:t xml:space="preserve">Diğer Alacaklar </w:t>
            </w:r>
          </w:p>
        </w:tc>
        <w:tc>
          <w:tcPr>
            <w:tcW w:w="1662" w:type="dxa"/>
            <w:shd w:val="clear" w:color="auto" w:fill="auto"/>
            <w:vAlign w:val="bottom"/>
          </w:tcPr>
          <w:p w14:paraId="40633C9E" w14:textId="2BC4128F" w:rsidR="007050E5" w:rsidRPr="00C75306" w:rsidRDefault="00B67659" w:rsidP="007050E5">
            <w:pPr>
              <w:ind w:right="144"/>
              <w:jc w:val="right"/>
              <w:rPr>
                <w:rFonts w:ascii="Arial" w:hAnsi="Arial" w:cs="Arial"/>
                <w:sz w:val="18"/>
                <w:szCs w:val="18"/>
              </w:rPr>
            </w:pPr>
            <w:r>
              <w:rPr>
                <w:rFonts w:ascii="Arial" w:hAnsi="Arial" w:cs="Arial"/>
                <w:sz w:val="18"/>
                <w:szCs w:val="18"/>
              </w:rPr>
              <w:t>-</w:t>
            </w:r>
          </w:p>
        </w:tc>
        <w:tc>
          <w:tcPr>
            <w:tcW w:w="2287" w:type="dxa"/>
            <w:shd w:val="clear" w:color="auto" w:fill="auto"/>
            <w:vAlign w:val="bottom"/>
          </w:tcPr>
          <w:p w14:paraId="3A1949CC" w14:textId="1B37C56D" w:rsidR="007050E5" w:rsidRPr="00C75306" w:rsidRDefault="00B67659" w:rsidP="007050E5">
            <w:pPr>
              <w:ind w:right="144"/>
              <w:jc w:val="right"/>
              <w:rPr>
                <w:rFonts w:ascii="Arial" w:hAnsi="Arial" w:cs="Arial"/>
                <w:sz w:val="18"/>
                <w:szCs w:val="18"/>
              </w:rPr>
            </w:pPr>
            <w:r>
              <w:rPr>
                <w:rFonts w:ascii="Arial" w:hAnsi="Arial" w:cs="Arial"/>
                <w:sz w:val="18"/>
                <w:szCs w:val="18"/>
              </w:rPr>
              <w:t>-</w:t>
            </w:r>
          </w:p>
        </w:tc>
        <w:tc>
          <w:tcPr>
            <w:tcW w:w="2179" w:type="dxa"/>
            <w:shd w:val="clear" w:color="auto" w:fill="auto"/>
            <w:vAlign w:val="bottom"/>
          </w:tcPr>
          <w:p w14:paraId="7730ED20" w14:textId="0C4AE612" w:rsidR="007050E5" w:rsidRPr="00C75306" w:rsidRDefault="00B67659" w:rsidP="007050E5">
            <w:pPr>
              <w:ind w:right="144"/>
              <w:jc w:val="right"/>
              <w:rPr>
                <w:rFonts w:ascii="Arial" w:hAnsi="Arial" w:cs="Arial"/>
                <w:sz w:val="18"/>
                <w:szCs w:val="18"/>
              </w:rPr>
            </w:pPr>
            <w:r>
              <w:rPr>
                <w:rFonts w:ascii="Arial" w:hAnsi="Arial" w:cs="Arial"/>
                <w:sz w:val="18"/>
                <w:szCs w:val="18"/>
              </w:rPr>
              <w:t>-</w:t>
            </w:r>
          </w:p>
        </w:tc>
        <w:tc>
          <w:tcPr>
            <w:tcW w:w="1952" w:type="dxa"/>
            <w:shd w:val="clear" w:color="auto" w:fill="auto"/>
            <w:vAlign w:val="bottom"/>
          </w:tcPr>
          <w:p w14:paraId="2B05D28C" w14:textId="7335AB71" w:rsidR="007050E5" w:rsidRPr="00C75306" w:rsidRDefault="00B67659" w:rsidP="007050E5">
            <w:pPr>
              <w:ind w:right="144"/>
              <w:jc w:val="right"/>
              <w:rPr>
                <w:rFonts w:ascii="Arial" w:hAnsi="Arial" w:cs="Arial"/>
                <w:sz w:val="18"/>
                <w:szCs w:val="18"/>
              </w:rPr>
            </w:pPr>
            <w:r>
              <w:rPr>
                <w:rFonts w:ascii="Arial" w:hAnsi="Arial" w:cs="Arial"/>
                <w:sz w:val="18"/>
                <w:szCs w:val="18"/>
              </w:rPr>
              <w:t>-</w:t>
            </w:r>
          </w:p>
        </w:tc>
      </w:tr>
      <w:tr w:rsidR="00790A98" w:rsidRPr="00C75306" w14:paraId="012D4DB8" w14:textId="77777777" w:rsidTr="00D0506C">
        <w:trPr>
          <w:trHeight w:val="20"/>
        </w:trPr>
        <w:tc>
          <w:tcPr>
            <w:tcW w:w="1725" w:type="dxa"/>
            <w:tcBorders>
              <w:bottom w:val="single" w:sz="4" w:space="0" w:color="auto"/>
            </w:tcBorders>
            <w:shd w:val="clear" w:color="auto" w:fill="auto"/>
          </w:tcPr>
          <w:p w14:paraId="3A77ADE0" w14:textId="77777777" w:rsidR="00790A98" w:rsidRPr="00C75306" w:rsidRDefault="00790A98" w:rsidP="00FD3596">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1C564C29" w14:textId="77777777" w:rsidR="00790A98" w:rsidRPr="00C75306" w:rsidRDefault="00790A98" w:rsidP="00D0506C">
            <w:pPr>
              <w:ind w:left="28"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35B475F2" w14:textId="77777777" w:rsidR="00790A98" w:rsidRPr="00C75306" w:rsidRDefault="00790A98" w:rsidP="00D0506C">
            <w:pPr>
              <w:ind w:left="28"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671D8F77" w14:textId="77777777" w:rsidR="00790A98" w:rsidRPr="00C75306" w:rsidRDefault="00790A98" w:rsidP="00D0506C">
            <w:pPr>
              <w:ind w:left="28"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7415BE2A" w14:textId="77777777" w:rsidR="00790A98" w:rsidRPr="00C75306" w:rsidRDefault="00790A98" w:rsidP="00D0506C">
            <w:pPr>
              <w:ind w:left="28" w:right="144"/>
              <w:jc w:val="right"/>
              <w:rPr>
                <w:rFonts w:ascii="Arial" w:hAnsi="Arial" w:cs="Arial"/>
                <w:sz w:val="18"/>
                <w:szCs w:val="18"/>
              </w:rPr>
            </w:pPr>
          </w:p>
        </w:tc>
      </w:tr>
      <w:tr w:rsidR="007050E5" w:rsidRPr="00C75306" w14:paraId="2CB286FA" w14:textId="77777777" w:rsidTr="00761E21">
        <w:trPr>
          <w:trHeight w:val="20"/>
        </w:trPr>
        <w:tc>
          <w:tcPr>
            <w:tcW w:w="1725" w:type="dxa"/>
            <w:tcBorders>
              <w:top w:val="single" w:sz="4" w:space="0" w:color="auto"/>
              <w:bottom w:val="double" w:sz="4" w:space="0" w:color="000000"/>
            </w:tcBorders>
            <w:shd w:val="clear" w:color="auto" w:fill="auto"/>
          </w:tcPr>
          <w:p w14:paraId="420B3415" w14:textId="77777777" w:rsidR="007050E5" w:rsidRPr="00C75306" w:rsidRDefault="007050E5" w:rsidP="007050E5">
            <w:pPr>
              <w:spacing w:line="259" w:lineRule="auto"/>
              <w:ind w:left="14"/>
              <w:rPr>
                <w:rFonts w:ascii="Arial" w:hAnsi="Arial" w:cs="Arial"/>
                <w:b/>
                <w:sz w:val="18"/>
                <w:szCs w:val="18"/>
              </w:rPr>
            </w:pPr>
            <w:r w:rsidRPr="00C75306">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tcPr>
          <w:p w14:paraId="42D9D1DC" w14:textId="0115DC6A" w:rsidR="007050E5" w:rsidRPr="007050E5" w:rsidRDefault="007050E5" w:rsidP="007050E5">
            <w:pPr>
              <w:ind w:left="28" w:right="144"/>
              <w:jc w:val="right"/>
              <w:rPr>
                <w:rFonts w:ascii="Arial" w:hAnsi="Arial" w:cs="Arial"/>
                <w:b/>
                <w:sz w:val="18"/>
                <w:szCs w:val="18"/>
              </w:rPr>
            </w:pPr>
            <w:r w:rsidRPr="007050E5">
              <w:rPr>
                <w:rFonts w:ascii="Arial" w:hAnsi="Arial" w:cs="Arial"/>
                <w:b/>
                <w:sz w:val="18"/>
                <w:szCs w:val="18"/>
              </w:rPr>
              <w:t>19.961.950</w:t>
            </w:r>
          </w:p>
        </w:tc>
        <w:tc>
          <w:tcPr>
            <w:tcW w:w="2287" w:type="dxa"/>
            <w:tcBorders>
              <w:top w:val="single" w:sz="4" w:space="0" w:color="auto"/>
              <w:bottom w:val="double" w:sz="4" w:space="0" w:color="000000"/>
            </w:tcBorders>
            <w:shd w:val="clear" w:color="auto" w:fill="auto"/>
          </w:tcPr>
          <w:p w14:paraId="3954CE1F" w14:textId="3EB57D30" w:rsidR="007050E5" w:rsidRPr="007050E5" w:rsidRDefault="007050E5" w:rsidP="007050E5">
            <w:pPr>
              <w:ind w:left="28" w:right="144"/>
              <w:jc w:val="right"/>
              <w:rPr>
                <w:rFonts w:ascii="Arial" w:hAnsi="Arial" w:cs="Arial"/>
                <w:b/>
                <w:sz w:val="18"/>
                <w:szCs w:val="18"/>
              </w:rPr>
            </w:pPr>
            <w:r w:rsidRPr="007050E5">
              <w:rPr>
                <w:rFonts w:ascii="Arial" w:hAnsi="Arial" w:cs="Arial"/>
                <w:b/>
                <w:sz w:val="18"/>
                <w:szCs w:val="18"/>
              </w:rPr>
              <w:t>4.586.686</w:t>
            </w:r>
          </w:p>
        </w:tc>
        <w:tc>
          <w:tcPr>
            <w:tcW w:w="2179" w:type="dxa"/>
            <w:tcBorders>
              <w:top w:val="single" w:sz="4" w:space="0" w:color="auto"/>
              <w:bottom w:val="double" w:sz="4" w:space="0" w:color="000000"/>
            </w:tcBorders>
            <w:shd w:val="clear" w:color="auto" w:fill="auto"/>
          </w:tcPr>
          <w:p w14:paraId="05745601" w14:textId="53907A7F" w:rsidR="007050E5" w:rsidRPr="007050E5" w:rsidRDefault="007050E5" w:rsidP="007050E5">
            <w:pPr>
              <w:ind w:left="28" w:right="144"/>
              <w:jc w:val="right"/>
              <w:rPr>
                <w:rFonts w:ascii="Arial" w:hAnsi="Arial" w:cs="Arial"/>
                <w:b/>
                <w:sz w:val="18"/>
                <w:szCs w:val="18"/>
              </w:rPr>
            </w:pPr>
            <w:r w:rsidRPr="007050E5">
              <w:rPr>
                <w:rFonts w:ascii="Arial" w:hAnsi="Arial" w:cs="Arial"/>
                <w:b/>
                <w:sz w:val="18"/>
                <w:szCs w:val="18"/>
              </w:rPr>
              <w:t>84.914</w:t>
            </w:r>
          </w:p>
        </w:tc>
        <w:tc>
          <w:tcPr>
            <w:tcW w:w="1952" w:type="dxa"/>
            <w:tcBorders>
              <w:top w:val="single" w:sz="4" w:space="0" w:color="auto"/>
              <w:bottom w:val="double" w:sz="4" w:space="0" w:color="000000"/>
            </w:tcBorders>
            <w:shd w:val="clear" w:color="auto" w:fill="auto"/>
          </w:tcPr>
          <w:p w14:paraId="5B141690" w14:textId="68B83A31" w:rsidR="007050E5" w:rsidRPr="007050E5" w:rsidRDefault="007050E5" w:rsidP="007050E5">
            <w:pPr>
              <w:ind w:left="28" w:right="144"/>
              <w:jc w:val="right"/>
              <w:rPr>
                <w:rFonts w:ascii="Arial" w:hAnsi="Arial" w:cs="Arial"/>
                <w:b/>
                <w:sz w:val="18"/>
                <w:szCs w:val="18"/>
              </w:rPr>
            </w:pPr>
            <w:r w:rsidRPr="007050E5">
              <w:rPr>
                <w:rFonts w:ascii="Arial" w:hAnsi="Arial" w:cs="Arial"/>
                <w:b/>
                <w:sz w:val="18"/>
                <w:szCs w:val="18"/>
              </w:rPr>
              <w:t>540.129</w:t>
            </w:r>
          </w:p>
        </w:tc>
      </w:tr>
    </w:tbl>
    <w:p w14:paraId="57F0F78A" w14:textId="77777777" w:rsidR="00931E99" w:rsidRPr="00C75306" w:rsidRDefault="00931E99" w:rsidP="00931E99">
      <w:pPr>
        <w:autoSpaceDE w:val="0"/>
        <w:autoSpaceDN w:val="0"/>
        <w:adjustRightInd w:val="0"/>
        <w:spacing w:before="60" w:after="60"/>
        <w:ind w:left="283" w:hanging="323"/>
        <w:jc w:val="both"/>
        <w:rPr>
          <w:rFonts w:ascii="Arial" w:hAnsi="Arial" w:cs="Arial"/>
          <w:sz w:val="18"/>
          <w:szCs w:val="18"/>
        </w:rPr>
      </w:pPr>
      <w:r w:rsidRPr="00C75306">
        <w:rPr>
          <w:rFonts w:ascii="Arial" w:hAnsi="Arial" w:cs="Arial"/>
          <w:sz w:val="18"/>
          <w:szCs w:val="18"/>
          <w:vertAlign w:val="superscript"/>
        </w:rPr>
        <w:t xml:space="preserve">(*) </w:t>
      </w:r>
      <w:r w:rsidRPr="00C75306">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78"/>
        <w:gridCol w:w="1213"/>
      </w:tblGrid>
      <w:tr w:rsidR="00112B2D" w:rsidRPr="00C75306" w14:paraId="6CCF79A3" w14:textId="77777777" w:rsidTr="00112B2D">
        <w:trPr>
          <w:trHeight w:val="170"/>
        </w:trPr>
        <w:tc>
          <w:tcPr>
            <w:tcW w:w="4387" w:type="pct"/>
            <w:tcBorders>
              <w:top w:val="single" w:sz="4" w:space="0" w:color="auto"/>
              <w:left w:val="nil"/>
              <w:right w:val="nil"/>
            </w:tcBorders>
            <w:noWrap/>
            <w:vAlign w:val="bottom"/>
          </w:tcPr>
          <w:p w14:paraId="5255575A" w14:textId="77777777" w:rsidR="00112B2D" w:rsidRPr="00C75306" w:rsidRDefault="00112B2D" w:rsidP="00112B2D">
            <w:pPr>
              <w:rPr>
                <w:rFonts w:ascii="Arial" w:hAnsi="Arial" w:cs="Arial"/>
                <w:bCs/>
                <w:sz w:val="18"/>
                <w:szCs w:val="18"/>
              </w:rPr>
            </w:pPr>
          </w:p>
        </w:tc>
        <w:tc>
          <w:tcPr>
            <w:tcW w:w="613" w:type="pct"/>
            <w:tcBorders>
              <w:top w:val="single" w:sz="4" w:space="0" w:color="auto"/>
              <w:left w:val="nil"/>
              <w:right w:val="nil"/>
            </w:tcBorders>
            <w:noWrap/>
            <w:vAlign w:val="bottom"/>
          </w:tcPr>
          <w:p w14:paraId="2F04F8F4" w14:textId="77777777" w:rsidR="00112B2D" w:rsidRPr="00C75306" w:rsidRDefault="00112B2D" w:rsidP="00112B2D">
            <w:pPr>
              <w:jc w:val="right"/>
              <w:rPr>
                <w:rFonts w:ascii="Arial" w:hAnsi="Arial" w:cs="Arial"/>
                <w:sz w:val="18"/>
                <w:szCs w:val="18"/>
              </w:rPr>
            </w:pPr>
          </w:p>
        </w:tc>
      </w:tr>
      <w:tr w:rsidR="007050E5" w:rsidRPr="00C75306" w14:paraId="5E5EE826" w14:textId="77777777" w:rsidTr="00761E21">
        <w:trPr>
          <w:cantSplit/>
        </w:trPr>
        <w:tc>
          <w:tcPr>
            <w:tcW w:w="4387" w:type="pct"/>
            <w:tcBorders>
              <w:left w:val="nil"/>
              <w:bottom w:val="nil"/>
              <w:right w:val="nil"/>
            </w:tcBorders>
            <w:noWrap/>
            <w:vAlign w:val="bottom"/>
          </w:tcPr>
          <w:p w14:paraId="6E7A499D" w14:textId="77777777" w:rsidR="007050E5" w:rsidRPr="00C75306" w:rsidRDefault="007050E5" w:rsidP="007050E5">
            <w:pPr>
              <w:rPr>
                <w:rFonts w:ascii="Arial" w:hAnsi="Arial" w:cs="Arial"/>
                <w:bCs/>
                <w:sz w:val="18"/>
                <w:szCs w:val="18"/>
              </w:rPr>
            </w:pPr>
            <w:r w:rsidRPr="00C75306">
              <w:rPr>
                <w:rFonts w:ascii="Arial" w:hAnsi="Arial" w:cs="Arial"/>
                <w:bCs/>
                <w:sz w:val="18"/>
                <w:szCs w:val="18"/>
              </w:rPr>
              <w:t>Taksitli ticari krediler</w:t>
            </w:r>
          </w:p>
        </w:tc>
        <w:tc>
          <w:tcPr>
            <w:tcW w:w="613" w:type="pct"/>
            <w:tcBorders>
              <w:left w:val="nil"/>
              <w:right w:val="nil"/>
            </w:tcBorders>
            <w:noWrap/>
          </w:tcPr>
          <w:p w14:paraId="6466FF59" w14:textId="6F0777A7" w:rsidR="007050E5" w:rsidRPr="00C75306" w:rsidRDefault="007050E5" w:rsidP="007050E5">
            <w:pPr>
              <w:ind w:right="144"/>
              <w:jc w:val="right"/>
              <w:rPr>
                <w:rFonts w:ascii="Arial" w:eastAsiaTheme="minorEastAsia" w:hAnsi="Arial" w:cs="Arial"/>
                <w:sz w:val="18"/>
                <w:szCs w:val="18"/>
              </w:rPr>
            </w:pPr>
            <w:r w:rsidRPr="007050E5">
              <w:rPr>
                <w:rFonts w:ascii="Arial" w:hAnsi="Arial" w:cs="Arial"/>
                <w:sz w:val="18"/>
                <w:szCs w:val="18"/>
              </w:rPr>
              <w:t>1.301.900</w:t>
            </w:r>
          </w:p>
        </w:tc>
      </w:tr>
      <w:tr w:rsidR="007050E5" w:rsidRPr="00C75306" w14:paraId="7BBD744E" w14:textId="77777777" w:rsidTr="00761E21">
        <w:trPr>
          <w:trHeight w:val="170"/>
        </w:trPr>
        <w:tc>
          <w:tcPr>
            <w:tcW w:w="4387" w:type="pct"/>
            <w:tcBorders>
              <w:left w:val="nil"/>
              <w:right w:val="nil"/>
            </w:tcBorders>
            <w:noWrap/>
            <w:vAlign w:val="bottom"/>
          </w:tcPr>
          <w:p w14:paraId="79FCEC71" w14:textId="77777777" w:rsidR="007050E5" w:rsidRPr="00C75306" w:rsidRDefault="007050E5" w:rsidP="007050E5">
            <w:pPr>
              <w:rPr>
                <w:rFonts w:ascii="Arial" w:hAnsi="Arial" w:cs="Arial"/>
                <w:bCs/>
                <w:sz w:val="18"/>
                <w:szCs w:val="18"/>
              </w:rPr>
            </w:pPr>
            <w:r w:rsidRPr="00C75306">
              <w:rPr>
                <w:rFonts w:ascii="Arial" w:hAnsi="Arial" w:cs="Arial"/>
                <w:bCs/>
                <w:sz w:val="18"/>
                <w:szCs w:val="18"/>
              </w:rPr>
              <w:t>Diğer yatırım kredileri</w:t>
            </w:r>
          </w:p>
        </w:tc>
        <w:tc>
          <w:tcPr>
            <w:tcW w:w="613" w:type="pct"/>
            <w:tcBorders>
              <w:left w:val="nil"/>
              <w:right w:val="nil"/>
            </w:tcBorders>
            <w:noWrap/>
          </w:tcPr>
          <w:p w14:paraId="7707A7CE" w14:textId="0C863CEE" w:rsidR="007050E5" w:rsidRPr="00C75306" w:rsidRDefault="007050E5" w:rsidP="007050E5">
            <w:pPr>
              <w:ind w:right="144"/>
              <w:jc w:val="right"/>
              <w:rPr>
                <w:rFonts w:ascii="Arial" w:eastAsiaTheme="minorEastAsia" w:hAnsi="Arial" w:cs="Arial"/>
                <w:sz w:val="18"/>
                <w:szCs w:val="18"/>
              </w:rPr>
            </w:pPr>
            <w:r w:rsidRPr="007050E5">
              <w:rPr>
                <w:rFonts w:ascii="Arial" w:hAnsi="Arial" w:cs="Arial"/>
                <w:sz w:val="18"/>
                <w:szCs w:val="18"/>
              </w:rPr>
              <w:t>472.512</w:t>
            </w:r>
          </w:p>
        </w:tc>
      </w:tr>
      <w:tr w:rsidR="007050E5" w:rsidRPr="00C75306" w14:paraId="44CD2CC1" w14:textId="77777777" w:rsidTr="00761E21">
        <w:trPr>
          <w:trHeight w:val="170"/>
        </w:trPr>
        <w:tc>
          <w:tcPr>
            <w:tcW w:w="4387" w:type="pct"/>
            <w:tcBorders>
              <w:left w:val="nil"/>
              <w:right w:val="nil"/>
            </w:tcBorders>
            <w:noWrap/>
            <w:vAlign w:val="bottom"/>
          </w:tcPr>
          <w:p w14:paraId="2E23D8E3" w14:textId="77777777" w:rsidR="007050E5" w:rsidRPr="00C75306" w:rsidRDefault="007050E5" w:rsidP="007050E5">
            <w:pPr>
              <w:rPr>
                <w:rFonts w:ascii="Arial" w:hAnsi="Arial" w:cs="Arial"/>
                <w:bCs/>
                <w:sz w:val="18"/>
                <w:szCs w:val="18"/>
              </w:rPr>
            </w:pPr>
            <w:r w:rsidRPr="00C75306">
              <w:rPr>
                <w:rFonts w:ascii="Arial" w:hAnsi="Arial" w:cs="Arial"/>
                <w:bCs/>
                <w:sz w:val="18"/>
                <w:szCs w:val="18"/>
              </w:rPr>
              <w:t>Yurtdışı krediler</w:t>
            </w:r>
          </w:p>
        </w:tc>
        <w:tc>
          <w:tcPr>
            <w:tcW w:w="613" w:type="pct"/>
            <w:tcBorders>
              <w:left w:val="nil"/>
              <w:right w:val="nil"/>
            </w:tcBorders>
            <w:noWrap/>
          </w:tcPr>
          <w:p w14:paraId="30443C61" w14:textId="14DC224C" w:rsidR="007050E5" w:rsidRPr="00C75306" w:rsidRDefault="007050E5" w:rsidP="007050E5">
            <w:pPr>
              <w:ind w:right="144"/>
              <w:jc w:val="right"/>
              <w:rPr>
                <w:rFonts w:ascii="Arial" w:eastAsiaTheme="minorEastAsia" w:hAnsi="Arial" w:cs="Arial"/>
                <w:sz w:val="18"/>
                <w:szCs w:val="18"/>
              </w:rPr>
            </w:pPr>
            <w:r w:rsidRPr="007050E5">
              <w:rPr>
                <w:rFonts w:ascii="Arial" w:hAnsi="Arial" w:cs="Arial"/>
                <w:sz w:val="18"/>
                <w:szCs w:val="18"/>
              </w:rPr>
              <w:t>1.143.043</w:t>
            </w:r>
          </w:p>
        </w:tc>
      </w:tr>
      <w:tr w:rsidR="007050E5" w:rsidRPr="00C75306" w14:paraId="523510B4" w14:textId="77777777" w:rsidTr="00761E21">
        <w:trPr>
          <w:trHeight w:val="170"/>
        </w:trPr>
        <w:tc>
          <w:tcPr>
            <w:tcW w:w="4387" w:type="pct"/>
            <w:tcBorders>
              <w:left w:val="nil"/>
              <w:right w:val="nil"/>
            </w:tcBorders>
            <w:noWrap/>
            <w:vAlign w:val="bottom"/>
          </w:tcPr>
          <w:p w14:paraId="0E3AC7F3" w14:textId="77777777" w:rsidR="007050E5" w:rsidRPr="00C75306" w:rsidRDefault="007050E5" w:rsidP="007050E5">
            <w:pPr>
              <w:rPr>
                <w:rFonts w:ascii="Arial" w:hAnsi="Arial" w:cs="Arial"/>
                <w:bCs/>
                <w:sz w:val="18"/>
                <w:szCs w:val="18"/>
              </w:rPr>
            </w:pPr>
            <w:r w:rsidRPr="00C75306">
              <w:rPr>
                <w:rFonts w:ascii="Arial" w:hAnsi="Arial" w:cs="Arial"/>
                <w:bCs/>
                <w:sz w:val="18"/>
                <w:szCs w:val="18"/>
              </w:rPr>
              <w:t xml:space="preserve">Kar Zarar Ortaklığı Yatırımları </w:t>
            </w:r>
            <w:r w:rsidRPr="00C75306">
              <w:rPr>
                <w:rFonts w:ascii="Arial" w:hAnsi="Arial" w:cs="Arial"/>
                <w:bCs/>
                <w:sz w:val="18"/>
                <w:szCs w:val="18"/>
                <w:vertAlign w:val="superscript"/>
              </w:rPr>
              <w:t>(**)</w:t>
            </w:r>
          </w:p>
        </w:tc>
        <w:tc>
          <w:tcPr>
            <w:tcW w:w="613" w:type="pct"/>
            <w:tcBorders>
              <w:left w:val="nil"/>
              <w:right w:val="nil"/>
            </w:tcBorders>
            <w:noWrap/>
          </w:tcPr>
          <w:p w14:paraId="001574F8" w14:textId="5C1C7B0D" w:rsidR="007050E5" w:rsidRPr="00C75306" w:rsidRDefault="007050E5" w:rsidP="007050E5">
            <w:pPr>
              <w:ind w:right="144"/>
              <w:jc w:val="right"/>
              <w:rPr>
                <w:rFonts w:ascii="Arial" w:eastAsiaTheme="minorEastAsia" w:hAnsi="Arial" w:cs="Arial"/>
                <w:sz w:val="18"/>
                <w:szCs w:val="18"/>
              </w:rPr>
            </w:pPr>
            <w:r w:rsidRPr="007050E5">
              <w:rPr>
                <w:rFonts w:ascii="Arial" w:hAnsi="Arial" w:cs="Arial"/>
                <w:sz w:val="18"/>
                <w:szCs w:val="18"/>
              </w:rPr>
              <w:t>2.145.198</w:t>
            </w:r>
          </w:p>
        </w:tc>
      </w:tr>
      <w:tr w:rsidR="007050E5" w:rsidRPr="00C75306" w14:paraId="1A08C4E0" w14:textId="77777777" w:rsidTr="00761E21">
        <w:trPr>
          <w:trHeight w:val="170"/>
        </w:trPr>
        <w:tc>
          <w:tcPr>
            <w:tcW w:w="4387" w:type="pct"/>
            <w:tcBorders>
              <w:left w:val="nil"/>
              <w:right w:val="nil"/>
            </w:tcBorders>
            <w:noWrap/>
            <w:vAlign w:val="bottom"/>
          </w:tcPr>
          <w:p w14:paraId="58CEB596" w14:textId="77777777" w:rsidR="007050E5" w:rsidRPr="00C75306" w:rsidRDefault="007050E5" w:rsidP="007050E5">
            <w:pPr>
              <w:rPr>
                <w:rFonts w:ascii="Arial" w:hAnsi="Arial" w:cs="Arial"/>
                <w:bCs/>
                <w:sz w:val="18"/>
                <w:szCs w:val="18"/>
              </w:rPr>
            </w:pPr>
            <w:r w:rsidRPr="00C75306">
              <w:rPr>
                <w:rFonts w:ascii="Arial" w:hAnsi="Arial" w:cs="Arial"/>
                <w:bCs/>
                <w:sz w:val="18"/>
                <w:szCs w:val="18"/>
              </w:rPr>
              <w:t>Müşteri adına menkul değer alım kredileri</w:t>
            </w:r>
          </w:p>
        </w:tc>
        <w:tc>
          <w:tcPr>
            <w:tcW w:w="613" w:type="pct"/>
            <w:tcBorders>
              <w:left w:val="nil"/>
              <w:right w:val="nil"/>
            </w:tcBorders>
            <w:noWrap/>
          </w:tcPr>
          <w:p w14:paraId="0D192E10" w14:textId="4BA97977" w:rsidR="007050E5" w:rsidRPr="00C75306" w:rsidRDefault="007050E5" w:rsidP="007050E5">
            <w:pPr>
              <w:ind w:right="144"/>
              <w:jc w:val="right"/>
              <w:rPr>
                <w:rFonts w:ascii="Arial" w:eastAsiaTheme="minorEastAsia" w:hAnsi="Arial" w:cs="Arial"/>
                <w:sz w:val="18"/>
                <w:szCs w:val="18"/>
              </w:rPr>
            </w:pPr>
            <w:r w:rsidRPr="007050E5">
              <w:rPr>
                <w:rFonts w:ascii="Arial" w:hAnsi="Arial" w:cs="Arial"/>
                <w:sz w:val="18"/>
                <w:szCs w:val="18"/>
              </w:rPr>
              <w:t>370.076</w:t>
            </w:r>
          </w:p>
        </w:tc>
      </w:tr>
      <w:tr w:rsidR="007050E5" w:rsidRPr="00C75306" w14:paraId="41D98BDC" w14:textId="77777777" w:rsidTr="00761E21">
        <w:trPr>
          <w:trHeight w:val="170"/>
        </w:trPr>
        <w:tc>
          <w:tcPr>
            <w:tcW w:w="4387" w:type="pct"/>
            <w:tcBorders>
              <w:left w:val="nil"/>
              <w:right w:val="nil"/>
            </w:tcBorders>
            <w:noWrap/>
            <w:vAlign w:val="bottom"/>
          </w:tcPr>
          <w:p w14:paraId="5D758D88" w14:textId="77777777" w:rsidR="007050E5" w:rsidRPr="00C75306" w:rsidRDefault="007050E5" w:rsidP="007050E5">
            <w:pPr>
              <w:rPr>
                <w:rFonts w:ascii="Arial" w:hAnsi="Arial" w:cs="Arial"/>
                <w:bCs/>
                <w:sz w:val="18"/>
                <w:szCs w:val="18"/>
              </w:rPr>
            </w:pPr>
            <w:r w:rsidRPr="00C75306">
              <w:rPr>
                <w:rFonts w:ascii="Arial" w:hAnsi="Arial" w:cs="Arial"/>
                <w:bCs/>
                <w:sz w:val="18"/>
                <w:szCs w:val="18"/>
              </w:rPr>
              <w:t>Diğer</w:t>
            </w:r>
          </w:p>
        </w:tc>
        <w:tc>
          <w:tcPr>
            <w:tcW w:w="613" w:type="pct"/>
            <w:tcBorders>
              <w:left w:val="nil"/>
              <w:right w:val="nil"/>
            </w:tcBorders>
            <w:noWrap/>
          </w:tcPr>
          <w:p w14:paraId="01C3712D" w14:textId="0D71D336" w:rsidR="007050E5" w:rsidRPr="00C75306" w:rsidRDefault="007050E5" w:rsidP="00BA219C">
            <w:pPr>
              <w:ind w:right="144"/>
              <w:jc w:val="right"/>
              <w:rPr>
                <w:rFonts w:ascii="Arial" w:eastAsiaTheme="minorEastAsia" w:hAnsi="Arial" w:cs="Arial"/>
                <w:sz w:val="18"/>
                <w:szCs w:val="18"/>
              </w:rPr>
            </w:pPr>
            <w:r w:rsidRPr="007050E5">
              <w:rPr>
                <w:rFonts w:ascii="Arial" w:hAnsi="Arial" w:cs="Arial"/>
                <w:sz w:val="18"/>
                <w:szCs w:val="18"/>
              </w:rPr>
              <w:t>92.07</w:t>
            </w:r>
            <w:r w:rsidR="00BA219C">
              <w:rPr>
                <w:rFonts w:ascii="Arial" w:hAnsi="Arial" w:cs="Arial"/>
                <w:sz w:val="18"/>
                <w:szCs w:val="18"/>
              </w:rPr>
              <w:t>4</w:t>
            </w:r>
          </w:p>
        </w:tc>
      </w:tr>
      <w:tr w:rsidR="007050E5" w:rsidRPr="00C75306" w14:paraId="37BB894D" w14:textId="77777777" w:rsidTr="00D71DC9">
        <w:trPr>
          <w:trHeight w:val="170"/>
        </w:trPr>
        <w:tc>
          <w:tcPr>
            <w:tcW w:w="4387" w:type="pct"/>
            <w:tcBorders>
              <w:left w:val="nil"/>
              <w:bottom w:val="single" w:sz="4" w:space="0" w:color="auto"/>
              <w:right w:val="nil"/>
            </w:tcBorders>
            <w:noWrap/>
            <w:vAlign w:val="bottom"/>
          </w:tcPr>
          <w:p w14:paraId="51D75FD3" w14:textId="77777777" w:rsidR="007050E5" w:rsidRPr="00C75306" w:rsidRDefault="007050E5" w:rsidP="007050E5">
            <w:pPr>
              <w:rPr>
                <w:rFonts w:ascii="Arial" w:hAnsi="Arial" w:cs="Arial"/>
                <w:bCs/>
                <w:sz w:val="18"/>
                <w:szCs w:val="18"/>
              </w:rPr>
            </w:pPr>
          </w:p>
        </w:tc>
        <w:tc>
          <w:tcPr>
            <w:tcW w:w="613" w:type="pct"/>
            <w:tcBorders>
              <w:left w:val="nil"/>
              <w:bottom w:val="single" w:sz="4" w:space="0" w:color="auto"/>
              <w:right w:val="nil"/>
            </w:tcBorders>
            <w:noWrap/>
          </w:tcPr>
          <w:p w14:paraId="4E83F785" w14:textId="77777777" w:rsidR="007050E5" w:rsidRPr="00C75306" w:rsidRDefault="007050E5" w:rsidP="007050E5">
            <w:pPr>
              <w:ind w:right="144"/>
              <w:jc w:val="right"/>
              <w:rPr>
                <w:rFonts w:ascii="Arial" w:hAnsi="Arial" w:cs="Arial"/>
                <w:sz w:val="18"/>
                <w:szCs w:val="18"/>
              </w:rPr>
            </w:pPr>
          </w:p>
        </w:tc>
      </w:tr>
      <w:tr w:rsidR="007050E5" w:rsidRPr="00C75306" w14:paraId="73B7BC01" w14:textId="77777777" w:rsidTr="00D71DC9">
        <w:trPr>
          <w:trHeight w:val="170"/>
        </w:trPr>
        <w:tc>
          <w:tcPr>
            <w:tcW w:w="4387" w:type="pct"/>
            <w:tcBorders>
              <w:top w:val="single" w:sz="4" w:space="0" w:color="auto"/>
              <w:left w:val="nil"/>
              <w:bottom w:val="double" w:sz="4" w:space="0" w:color="auto"/>
              <w:right w:val="nil"/>
            </w:tcBorders>
            <w:noWrap/>
            <w:vAlign w:val="bottom"/>
          </w:tcPr>
          <w:p w14:paraId="308F1C9A" w14:textId="77777777" w:rsidR="007050E5" w:rsidRPr="00C75306" w:rsidRDefault="007050E5" w:rsidP="007050E5">
            <w:pPr>
              <w:rPr>
                <w:rFonts w:ascii="Arial" w:hAnsi="Arial" w:cs="Arial"/>
                <w:b/>
                <w:bCs/>
                <w:sz w:val="18"/>
                <w:szCs w:val="18"/>
              </w:rPr>
            </w:pPr>
            <w:r w:rsidRPr="00C75306">
              <w:rPr>
                <w:rFonts w:ascii="Arial" w:hAnsi="Arial" w:cs="Arial"/>
                <w:b/>
                <w:bCs/>
                <w:sz w:val="18"/>
                <w:szCs w:val="18"/>
              </w:rPr>
              <w:t>Toplam</w:t>
            </w:r>
          </w:p>
        </w:tc>
        <w:tc>
          <w:tcPr>
            <w:tcW w:w="613" w:type="pct"/>
            <w:tcBorders>
              <w:top w:val="single" w:sz="4" w:space="0" w:color="auto"/>
              <w:left w:val="nil"/>
              <w:bottom w:val="double" w:sz="4" w:space="0" w:color="auto"/>
              <w:right w:val="nil"/>
            </w:tcBorders>
            <w:noWrap/>
          </w:tcPr>
          <w:p w14:paraId="7D48FA50" w14:textId="32B91BDE" w:rsidR="007050E5" w:rsidRPr="007050E5" w:rsidRDefault="007050E5" w:rsidP="00BA219C">
            <w:pPr>
              <w:ind w:right="144"/>
              <w:jc w:val="right"/>
              <w:rPr>
                <w:rFonts w:ascii="Arial" w:hAnsi="Arial" w:cs="Arial"/>
                <w:b/>
                <w:sz w:val="18"/>
                <w:szCs w:val="18"/>
              </w:rPr>
            </w:pPr>
            <w:r w:rsidRPr="007050E5">
              <w:rPr>
                <w:rFonts w:ascii="Arial" w:hAnsi="Arial" w:cs="Arial"/>
                <w:b/>
                <w:sz w:val="18"/>
                <w:szCs w:val="18"/>
              </w:rPr>
              <w:t>5.524.80</w:t>
            </w:r>
            <w:r w:rsidR="00BA219C">
              <w:rPr>
                <w:rFonts w:ascii="Arial" w:hAnsi="Arial" w:cs="Arial"/>
                <w:b/>
                <w:sz w:val="18"/>
                <w:szCs w:val="18"/>
              </w:rPr>
              <w:t>3</w:t>
            </w:r>
          </w:p>
        </w:tc>
      </w:tr>
    </w:tbl>
    <w:p w14:paraId="6AB476C2" w14:textId="39AA6A6E" w:rsidR="00253C52" w:rsidRDefault="00931E99" w:rsidP="00571016">
      <w:pPr>
        <w:pStyle w:val="GvdeMetniGirintisi"/>
        <w:spacing w:before="60"/>
        <w:ind w:left="168" w:right="-32" w:hanging="238"/>
        <w:rPr>
          <w:rFonts w:ascii="Arial" w:hAnsi="Arial" w:cs="Arial"/>
          <w:sz w:val="15"/>
          <w:szCs w:val="15"/>
        </w:rPr>
      </w:pPr>
      <w:r w:rsidRPr="00C75306">
        <w:rPr>
          <w:rFonts w:ascii="Arial" w:hAnsi="Arial" w:cs="Arial"/>
          <w:sz w:val="18"/>
          <w:szCs w:val="18"/>
          <w:vertAlign w:val="superscript"/>
        </w:rPr>
        <w:t>(**)</w:t>
      </w:r>
      <w:r w:rsidRPr="00C75306">
        <w:rPr>
          <w:rFonts w:ascii="Arial" w:hAnsi="Arial" w:cs="Arial"/>
          <w:sz w:val="18"/>
          <w:szCs w:val="18"/>
        </w:rPr>
        <w:t xml:space="preserve"> </w:t>
      </w:r>
      <w:r w:rsidRPr="00C75306">
        <w:rPr>
          <w:rFonts w:ascii="Arial" w:hAnsi="Arial" w:cs="Arial"/>
          <w:sz w:val="15"/>
          <w:szCs w:val="15"/>
        </w:rPr>
        <w:t xml:space="preserve">İlgili bakiye, </w:t>
      </w:r>
      <w:r w:rsidR="00253C52" w:rsidRPr="00253C52">
        <w:rPr>
          <w:rFonts w:ascii="Arial" w:hAnsi="Arial" w:cs="Arial"/>
          <w:sz w:val="15"/>
          <w:szCs w:val="15"/>
        </w:rPr>
        <w:t xml:space="preserve">31 Aralık </w:t>
      </w:r>
      <w:r w:rsidR="00F27BE1" w:rsidRPr="00C75306">
        <w:rPr>
          <w:rFonts w:ascii="Arial" w:hAnsi="Arial" w:cs="Arial"/>
          <w:sz w:val="15"/>
          <w:szCs w:val="15"/>
        </w:rPr>
        <w:t>2018</w:t>
      </w:r>
      <w:r w:rsidRPr="00C75306">
        <w:rPr>
          <w:rFonts w:ascii="Arial" w:hAnsi="Arial" w:cs="Arial"/>
          <w:sz w:val="15"/>
          <w:szCs w:val="15"/>
        </w:rPr>
        <w:t xml:space="preserve">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p>
    <w:p w14:paraId="0DDA9036" w14:textId="77777777" w:rsidR="00253C52" w:rsidRDefault="00253C52">
      <w:pPr>
        <w:rPr>
          <w:rFonts w:ascii="Arial" w:hAnsi="Arial" w:cs="Arial"/>
          <w:sz w:val="15"/>
          <w:szCs w:val="15"/>
          <w:lang w:eastAsia="en-US"/>
        </w:rPr>
      </w:pPr>
      <w:r>
        <w:rPr>
          <w:rFonts w:ascii="Arial" w:hAnsi="Arial" w:cs="Arial"/>
          <w:sz w:val="15"/>
          <w:szCs w:val="15"/>
        </w:rPr>
        <w:br w:type="page"/>
      </w:r>
    </w:p>
    <w:p w14:paraId="283CEF2F" w14:textId="77777777" w:rsidR="00571016" w:rsidRPr="00C75306" w:rsidRDefault="00571016" w:rsidP="00812DF0">
      <w:pPr>
        <w:pStyle w:val="ListeParagraf"/>
        <w:numPr>
          <w:ilvl w:val="0"/>
          <w:numId w:val="24"/>
        </w:numPr>
        <w:ind w:left="14" w:hanging="507"/>
        <w:rPr>
          <w:rFonts w:ascii="Arial" w:hAnsi="Arial" w:cs="Arial"/>
          <w:sz w:val="20"/>
          <w:szCs w:val="20"/>
        </w:rPr>
      </w:pPr>
      <w:r w:rsidRPr="00C75306">
        <w:rPr>
          <w:rFonts w:ascii="Arial" w:hAnsi="Arial" w:cs="Arial"/>
          <w:b/>
          <w:sz w:val="20"/>
          <w:szCs w:val="20"/>
        </w:rPr>
        <w:lastRenderedPageBreak/>
        <w:t>Bilançonun aktif hesaplarına ilişkin açıklama ve dipnotlar (devamı):</w:t>
      </w:r>
    </w:p>
    <w:p w14:paraId="44B09778" w14:textId="77777777" w:rsidR="00790A98" w:rsidRPr="00C75306" w:rsidRDefault="00C20559" w:rsidP="00C20559">
      <w:pPr>
        <w:pStyle w:val="GvdeMetniGirintisi"/>
        <w:spacing w:before="120"/>
        <w:ind w:right="68" w:hanging="476"/>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Pr="00C75306">
        <w:rPr>
          <w:rFonts w:ascii="Arial" w:hAnsi="Arial" w:cs="Arial"/>
          <w:b/>
          <w:sz w:val="20"/>
          <w:szCs w:val="20"/>
        </w:rPr>
        <w:tab/>
      </w:r>
      <w:r w:rsidR="00790A98" w:rsidRPr="00C75306">
        <w:rPr>
          <w:rFonts w:ascii="Arial" w:hAnsi="Arial" w:cs="Arial"/>
          <w:b/>
          <w:sz w:val="20"/>
          <w:szCs w:val="20"/>
        </w:rPr>
        <w:t>Birinci ve ikinci grup krediler, diğer alacaklar ile yeniden yapılandırılan ya da yeni bir itfa planına bağlanan krediler ve diğer alacaklara ilişkin bilgiler</w:t>
      </w:r>
      <w:r w:rsidRPr="00C75306">
        <w:rPr>
          <w:rFonts w:ascii="Arial" w:hAnsi="Arial" w:cs="Arial"/>
          <w:b/>
          <w:sz w:val="20"/>
          <w:szCs w:val="20"/>
        </w:rPr>
        <w:t xml:space="preserve"> (devamı)</w:t>
      </w:r>
      <w:r w:rsidR="00790A98" w:rsidRPr="00C75306">
        <w:rPr>
          <w:rFonts w:ascii="Arial" w:hAnsi="Arial" w:cs="Arial"/>
          <w:b/>
          <w:sz w:val="20"/>
          <w:szCs w:val="20"/>
        </w:rPr>
        <w:t>:</w:t>
      </w:r>
    </w:p>
    <w:tbl>
      <w:tblPr>
        <w:tblpPr w:leftFromText="141" w:rightFromText="141" w:vertAnchor="text" w:horzAnchor="margin" w:tblpXSpec="center" w:tblpY="139"/>
        <w:tblW w:w="9785" w:type="dxa"/>
        <w:tblLayout w:type="fixed"/>
        <w:tblCellMar>
          <w:left w:w="0" w:type="dxa"/>
          <w:right w:w="0" w:type="dxa"/>
        </w:tblCellMar>
        <w:tblLook w:val="0000" w:firstRow="0" w:lastRow="0" w:firstColumn="0" w:lastColumn="0" w:noHBand="0" w:noVBand="0"/>
      </w:tblPr>
      <w:tblGrid>
        <w:gridCol w:w="2044"/>
        <w:gridCol w:w="1358"/>
        <w:gridCol w:w="1574"/>
        <w:gridCol w:w="774"/>
        <w:gridCol w:w="6"/>
        <w:gridCol w:w="1521"/>
        <w:gridCol w:w="9"/>
        <w:gridCol w:w="1645"/>
        <w:gridCol w:w="854"/>
      </w:tblGrid>
      <w:tr w:rsidR="00F27BE1" w:rsidRPr="00C75306" w14:paraId="66C806E8" w14:textId="77777777" w:rsidTr="00F27BE1">
        <w:trPr>
          <w:cantSplit/>
        </w:trPr>
        <w:tc>
          <w:tcPr>
            <w:tcW w:w="2044" w:type="dxa"/>
            <w:vMerge w:val="restart"/>
            <w:tcBorders>
              <w:top w:val="single" w:sz="4" w:space="0" w:color="auto"/>
            </w:tcBorders>
            <w:shd w:val="clear" w:color="auto" w:fill="FFFFFF"/>
            <w:vAlign w:val="bottom"/>
          </w:tcPr>
          <w:p w14:paraId="45AFB5AD" w14:textId="77777777" w:rsidR="00F27BE1" w:rsidRPr="00C75306" w:rsidRDefault="00F27BE1" w:rsidP="002F70C5">
            <w:pPr>
              <w:ind w:left="98"/>
              <w:rPr>
                <w:rFonts w:ascii="Arial" w:eastAsia="Arial Unicode MS" w:hAnsi="Arial" w:cs="Arial"/>
                <w:b/>
                <w:sz w:val="18"/>
                <w:szCs w:val="18"/>
              </w:rPr>
            </w:pPr>
            <w:r w:rsidRPr="00C75306">
              <w:rPr>
                <w:rFonts w:ascii="Arial" w:eastAsia="Arial Unicode MS" w:hAnsi="Arial" w:cs="Arial"/>
                <w:b/>
                <w:sz w:val="18"/>
                <w:szCs w:val="18"/>
              </w:rPr>
              <w:t>Önceki dönem</w:t>
            </w:r>
          </w:p>
          <w:p w14:paraId="00D99AF3" w14:textId="77777777" w:rsidR="00F27BE1" w:rsidRPr="00C75306" w:rsidRDefault="00F27BE1" w:rsidP="002F70C5">
            <w:pPr>
              <w:ind w:left="98"/>
              <w:rPr>
                <w:rFonts w:ascii="Arial" w:eastAsia="Arial Unicode MS" w:hAnsi="Arial" w:cs="Arial"/>
                <w:b/>
                <w:sz w:val="18"/>
                <w:szCs w:val="18"/>
              </w:rPr>
            </w:pPr>
          </w:p>
          <w:p w14:paraId="3719FB60" w14:textId="77777777" w:rsidR="00F27BE1" w:rsidRPr="00C75306" w:rsidRDefault="00F27BE1" w:rsidP="002F70C5">
            <w:pPr>
              <w:ind w:left="98"/>
              <w:rPr>
                <w:rFonts w:ascii="Arial" w:eastAsia="Arial Unicode MS" w:hAnsi="Arial" w:cs="Arial"/>
                <w:b/>
                <w:sz w:val="18"/>
                <w:szCs w:val="18"/>
              </w:rPr>
            </w:pPr>
          </w:p>
          <w:p w14:paraId="7ACD53F6" w14:textId="77777777" w:rsidR="00F27BE1" w:rsidRPr="00C75306" w:rsidRDefault="00F27BE1" w:rsidP="002F70C5">
            <w:pPr>
              <w:ind w:left="98"/>
              <w:rPr>
                <w:rFonts w:ascii="Arial" w:eastAsia="Arial Unicode MS" w:hAnsi="Arial" w:cs="Arial"/>
                <w:sz w:val="18"/>
                <w:szCs w:val="18"/>
              </w:rPr>
            </w:pPr>
            <w:r w:rsidRPr="00C75306">
              <w:rPr>
                <w:rFonts w:ascii="Arial" w:eastAsia="Arial Unicode MS" w:hAnsi="Arial" w:cs="Arial"/>
                <w:b/>
                <w:sz w:val="18"/>
                <w:szCs w:val="18"/>
              </w:rPr>
              <w:t>Nakdi Krediler</w:t>
            </w:r>
          </w:p>
        </w:tc>
        <w:tc>
          <w:tcPr>
            <w:tcW w:w="3712" w:type="dxa"/>
            <w:gridSpan w:val="4"/>
            <w:tcBorders>
              <w:top w:val="single" w:sz="4" w:space="0" w:color="auto"/>
              <w:bottom w:val="single" w:sz="4" w:space="0" w:color="auto"/>
            </w:tcBorders>
            <w:shd w:val="clear" w:color="auto" w:fill="FFFFFF"/>
            <w:vAlign w:val="bottom"/>
          </w:tcPr>
          <w:p w14:paraId="321AF19D" w14:textId="77777777" w:rsidR="00F27BE1" w:rsidRPr="00C75306" w:rsidRDefault="00F27BE1" w:rsidP="00FD3596">
            <w:pPr>
              <w:ind w:left="28" w:right="192"/>
              <w:jc w:val="center"/>
              <w:rPr>
                <w:rFonts w:ascii="Arial" w:hAnsi="Arial" w:cs="Arial"/>
                <w:b/>
                <w:iCs/>
                <w:sz w:val="18"/>
                <w:szCs w:val="18"/>
              </w:rPr>
            </w:pPr>
            <w:r w:rsidRPr="00C75306">
              <w:rPr>
                <w:rFonts w:ascii="Arial" w:hAnsi="Arial" w:cs="Arial"/>
                <w:b/>
                <w:iCs/>
                <w:sz w:val="18"/>
                <w:szCs w:val="18"/>
              </w:rPr>
              <w:t>Standart Nitelikli Krediler ve Diğer Alacaklar</w:t>
            </w:r>
          </w:p>
        </w:tc>
        <w:tc>
          <w:tcPr>
            <w:tcW w:w="4029" w:type="dxa"/>
            <w:gridSpan w:val="4"/>
            <w:tcBorders>
              <w:top w:val="single" w:sz="4" w:space="0" w:color="auto"/>
              <w:bottom w:val="single" w:sz="4" w:space="0" w:color="auto"/>
            </w:tcBorders>
            <w:shd w:val="clear" w:color="auto" w:fill="FFFFFF"/>
            <w:vAlign w:val="bottom"/>
          </w:tcPr>
          <w:p w14:paraId="4EB3E794" w14:textId="77777777" w:rsidR="00F27BE1" w:rsidRPr="00C75306" w:rsidRDefault="00F27BE1" w:rsidP="00FD3596">
            <w:pPr>
              <w:ind w:left="28" w:right="192"/>
              <w:jc w:val="center"/>
              <w:rPr>
                <w:rFonts w:ascii="Arial" w:hAnsi="Arial" w:cs="Arial"/>
                <w:b/>
                <w:iCs/>
                <w:sz w:val="18"/>
                <w:szCs w:val="18"/>
              </w:rPr>
            </w:pPr>
            <w:r w:rsidRPr="00C75306">
              <w:rPr>
                <w:rFonts w:ascii="Arial" w:hAnsi="Arial" w:cs="Arial"/>
                <w:b/>
                <w:iCs/>
                <w:sz w:val="18"/>
                <w:szCs w:val="18"/>
              </w:rPr>
              <w:t>Yakın İzlemedeki Krediler ve Diğer Alacaklar</w:t>
            </w:r>
          </w:p>
        </w:tc>
      </w:tr>
      <w:tr w:rsidR="00F27BE1" w:rsidRPr="00C75306" w14:paraId="34583A7D" w14:textId="77777777" w:rsidTr="00F27BE1">
        <w:trPr>
          <w:cantSplit/>
        </w:trPr>
        <w:tc>
          <w:tcPr>
            <w:tcW w:w="2044" w:type="dxa"/>
            <w:vMerge/>
            <w:tcBorders>
              <w:bottom w:val="single" w:sz="4" w:space="0" w:color="auto"/>
            </w:tcBorders>
            <w:shd w:val="clear" w:color="auto" w:fill="FFFFFF"/>
            <w:vAlign w:val="bottom"/>
          </w:tcPr>
          <w:p w14:paraId="22BDF2EF" w14:textId="77777777" w:rsidR="00F27BE1" w:rsidRPr="00C75306" w:rsidRDefault="00F27BE1" w:rsidP="00CB02CD">
            <w:pPr>
              <w:ind w:left="84"/>
              <w:rPr>
                <w:rFonts w:ascii="Arial" w:eastAsia="Arial Unicode MS" w:hAnsi="Arial" w:cs="Arial"/>
                <w:b/>
                <w:sz w:val="18"/>
                <w:szCs w:val="18"/>
              </w:rPr>
            </w:pPr>
          </w:p>
        </w:tc>
        <w:tc>
          <w:tcPr>
            <w:tcW w:w="1358" w:type="dxa"/>
            <w:tcBorders>
              <w:top w:val="single" w:sz="4" w:space="0" w:color="auto"/>
              <w:bottom w:val="single" w:sz="4" w:space="0" w:color="auto"/>
            </w:tcBorders>
            <w:shd w:val="clear" w:color="auto" w:fill="FFFFFF"/>
            <w:vAlign w:val="bottom"/>
          </w:tcPr>
          <w:p w14:paraId="6C1D8FF1" w14:textId="77777777" w:rsidR="00F27BE1" w:rsidRPr="00C75306" w:rsidRDefault="00F27BE1" w:rsidP="00FD3596">
            <w:pPr>
              <w:ind w:left="28"/>
              <w:jc w:val="center"/>
              <w:rPr>
                <w:rFonts w:ascii="Arial" w:hAnsi="Arial" w:cs="Arial"/>
                <w:b/>
                <w:iCs/>
                <w:sz w:val="18"/>
                <w:szCs w:val="18"/>
              </w:rPr>
            </w:pPr>
            <w:r w:rsidRPr="00C75306">
              <w:rPr>
                <w:rFonts w:ascii="Arial" w:hAnsi="Arial" w:cs="Arial"/>
                <w:b/>
                <w:iCs/>
                <w:sz w:val="18"/>
                <w:szCs w:val="18"/>
              </w:rPr>
              <w:t>Krediler ve Diğer Alacaklar</w:t>
            </w:r>
          </w:p>
          <w:p w14:paraId="4527F794" w14:textId="77777777" w:rsidR="00F27BE1" w:rsidRPr="00C75306" w:rsidRDefault="00F27BE1" w:rsidP="00FD3596">
            <w:pPr>
              <w:ind w:left="28"/>
              <w:jc w:val="center"/>
              <w:rPr>
                <w:rFonts w:ascii="Arial" w:hAnsi="Arial" w:cs="Arial"/>
                <w:b/>
                <w:iCs/>
                <w:sz w:val="18"/>
                <w:szCs w:val="18"/>
              </w:rPr>
            </w:pPr>
            <w:r w:rsidRPr="00C75306">
              <w:rPr>
                <w:rFonts w:ascii="Arial" w:hAnsi="Arial" w:cs="Arial"/>
                <w:b/>
                <w:iCs/>
                <w:sz w:val="18"/>
                <w:szCs w:val="18"/>
              </w:rPr>
              <w:t>(Toplam)</w:t>
            </w:r>
          </w:p>
        </w:tc>
        <w:tc>
          <w:tcPr>
            <w:tcW w:w="2348" w:type="dxa"/>
            <w:gridSpan w:val="2"/>
            <w:tcBorders>
              <w:top w:val="single" w:sz="4" w:space="0" w:color="auto"/>
              <w:bottom w:val="single" w:sz="4" w:space="0" w:color="auto"/>
            </w:tcBorders>
            <w:shd w:val="clear" w:color="auto" w:fill="FFFFFF"/>
            <w:vAlign w:val="bottom"/>
          </w:tcPr>
          <w:p w14:paraId="2951B951" w14:textId="77777777" w:rsidR="00F27BE1" w:rsidRPr="00C75306" w:rsidRDefault="00F27BE1" w:rsidP="00FD3596">
            <w:pPr>
              <w:ind w:left="28" w:right="144"/>
              <w:jc w:val="center"/>
              <w:rPr>
                <w:rFonts w:ascii="Arial" w:hAnsi="Arial" w:cs="Arial"/>
                <w:b/>
                <w:iCs/>
                <w:sz w:val="18"/>
                <w:szCs w:val="18"/>
              </w:rPr>
            </w:pPr>
            <w:r w:rsidRPr="00C75306">
              <w:rPr>
                <w:rFonts w:ascii="Arial" w:eastAsia="Arial Unicode MS" w:hAnsi="Arial" w:cs="Arial"/>
                <w:b/>
                <w:sz w:val="18"/>
                <w:szCs w:val="18"/>
              </w:rPr>
              <w:t>Sözleşme Koşullarında Değişiklik Yapılanlar</w:t>
            </w:r>
          </w:p>
        </w:tc>
        <w:tc>
          <w:tcPr>
            <w:tcW w:w="1527" w:type="dxa"/>
            <w:gridSpan w:val="2"/>
            <w:tcBorders>
              <w:top w:val="single" w:sz="4" w:space="0" w:color="auto"/>
              <w:bottom w:val="single" w:sz="4" w:space="0" w:color="auto"/>
            </w:tcBorders>
            <w:shd w:val="clear" w:color="auto" w:fill="FFFFFF"/>
            <w:vAlign w:val="bottom"/>
          </w:tcPr>
          <w:p w14:paraId="3F3F1604" w14:textId="77777777" w:rsidR="00F27BE1" w:rsidRPr="00C75306" w:rsidRDefault="00F27BE1" w:rsidP="00FD3596">
            <w:pPr>
              <w:ind w:left="28"/>
              <w:jc w:val="center"/>
              <w:rPr>
                <w:rFonts w:ascii="Arial" w:hAnsi="Arial" w:cs="Arial"/>
                <w:b/>
                <w:iCs/>
                <w:sz w:val="18"/>
                <w:szCs w:val="18"/>
              </w:rPr>
            </w:pPr>
            <w:r w:rsidRPr="00C75306">
              <w:rPr>
                <w:rFonts w:ascii="Arial" w:hAnsi="Arial" w:cs="Arial"/>
                <w:b/>
                <w:iCs/>
                <w:sz w:val="18"/>
                <w:szCs w:val="18"/>
              </w:rPr>
              <w:t>Krediler ve Diğer Alacaklar</w:t>
            </w:r>
          </w:p>
          <w:p w14:paraId="723C7D21" w14:textId="77777777" w:rsidR="00F27BE1" w:rsidRPr="00C75306" w:rsidRDefault="00F27BE1" w:rsidP="00FD3596">
            <w:pPr>
              <w:ind w:left="28"/>
              <w:jc w:val="center"/>
              <w:rPr>
                <w:rFonts w:ascii="Arial" w:hAnsi="Arial" w:cs="Arial"/>
                <w:b/>
                <w:iCs/>
                <w:sz w:val="18"/>
                <w:szCs w:val="18"/>
              </w:rPr>
            </w:pPr>
            <w:r w:rsidRPr="00C75306">
              <w:rPr>
                <w:rFonts w:ascii="Arial" w:hAnsi="Arial" w:cs="Arial"/>
                <w:b/>
                <w:iCs/>
                <w:sz w:val="18"/>
                <w:szCs w:val="18"/>
              </w:rPr>
              <w:t>(Toplam)</w:t>
            </w:r>
          </w:p>
        </w:tc>
        <w:tc>
          <w:tcPr>
            <w:tcW w:w="2508" w:type="dxa"/>
            <w:gridSpan w:val="3"/>
            <w:tcBorders>
              <w:top w:val="single" w:sz="4" w:space="0" w:color="auto"/>
              <w:bottom w:val="single" w:sz="4" w:space="0" w:color="auto"/>
            </w:tcBorders>
            <w:shd w:val="clear" w:color="auto" w:fill="FFFFFF"/>
            <w:vAlign w:val="bottom"/>
          </w:tcPr>
          <w:p w14:paraId="1599477D" w14:textId="77777777" w:rsidR="00F27BE1" w:rsidRPr="00C75306" w:rsidRDefault="00F27BE1" w:rsidP="00FD3596">
            <w:pPr>
              <w:ind w:left="28" w:right="144"/>
              <w:jc w:val="center"/>
              <w:rPr>
                <w:rFonts w:ascii="Arial" w:eastAsia="Arial Unicode MS" w:hAnsi="Arial" w:cs="Arial"/>
                <w:b/>
                <w:sz w:val="18"/>
                <w:szCs w:val="18"/>
              </w:rPr>
            </w:pPr>
            <w:r w:rsidRPr="00C75306">
              <w:rPr>
                <w:rFonts w:ascii="Arial" w:eastAsia="Arial Unicode MS" w:hAnsi="Arial" w:cs="Arial"/>
                <w:b/>
                <w:sz w:val="18"/>
                <w:szCs w:val="18"/>
              </w:rPr>
              <w:t>Sözleşme Koşullarında Değişiklik Yapılanlar</w:t>
            </w:r>
          </w:p>
        </w:tc>
      </w:tr>
      <w:tr w:rsidR="00790A98" w:rsidRPr="00C75306" w14:paraId="712849FD" w14:textId="77777777" w:rsidTr="00F27BE1">
        <w:trPr>
          <w:cantSplit/>
        </w:trPr>
        <w:tc>
          <w:tcPr>
            <w:tcW w:w="2044" w:type="dxa"/>
            <w:tcBorders>
              <w:bottom w:val="single" w:sz="4" w:space="0" w:color="auto"/>
            </w:tcBorders>
            <w:shd w:val="clear" w:color="auto" w:fill="FFFFFF"/>
            <w:vAlign w:val="center"/>
          </w:tcPr>
          <w:p w14:paraId="37C88A1A" w14:textId="77777777" w:rsidR="00790A98" w:rsidRPr="00C75306" w:rsidRDefault="00790A98" w:rsidP="00CB02CD">
            <w:pPr>
              <w:ind w:left="84"/>
              <w:jc w:val="both"/>
              <w:rPr>
                <w:rFonts w:ascii="Arial" w:eastAsia="Arial Unicode MS" w:hAnsi="Arial" w:cs="Arial"/>
                <w:sz w:val="18"/>
                <w:szCs w:val="18"/>
              </w:rPr>
            </w:pPr>
          </w:p>
          <w:p w14:paraId="2366E63B" w14:textId="77777777" w:rsidR="00790A98" w:rsidRPr="00C75306" w:rsidRDefault="00790A98" w:rsidP="00CB02CD">
            <w:pPr>
              <w:ind w:left="84"/>
              <w:jc w:val="both"/>
              <w:rPr>
                <w:rFonts w:ascii="Arial" w:eastAsia="Arial Unicode MS" w:hAnsi="Arial" w:cs="Arial"/>
                <w:sz w:val="18"/>
                <w:szCs w:val="18"/>
              </w:rPr>
            </w:pPr>
          </w:p>
          <w:p w14:paraId="3D9B36A8" w14:textId="77777777" w:rsidR="00790A98" w:rsidRPr="00C75306" w:rsidRDefault="00790A98" w:rsidP="00CB02CD">
            <w:pPr>
              <w:ind w:left="84"/>
              <w:jc w:val="both"/>
              <w:rPr>
                <w:rFonts w:ascii="Arial" w:eastAsia="Arial Unicode MS" w:hAnsi="Arial" w:cs="Arial"/>
                <w:sz w:val="18"/>
                <w:szCs w:val="18"/>
              </w:rPr>
            </w:pPr>
          </w:p>
        </w:tc>
        <w:tc>
          <w:tcPr>
            <w:tcW w:w="1358" w:type="dxa"/>
            <w:tcBorders>
              <w:bottom w:val="single" w:sz="4" w:space="0" w:color="auto"/>
            </w:tcBorders>
            <w:shd w:val="clear" w:color="auto" w:fill="FFFFFF"/>
            <w:vAlign w:val="bottom"/>
          </w:tcPr>
          <w:p w14:paraId="068CA0FA" w14:textId="77777777" w:rsidR="00790A98" w:rsidRPr="00C75306" w:rsidRDefault="00790A98" w:rsidP="00FD3596">
            <w:pPr>
              <w:ind w:left="28" w:right="144"/>
              <w:jc w:val="right"/>
              <w:rPr>
                <w:rFonts w:ascii="Arial" w:hAnsi="Arial" w:cs="Arial"/>
                <w:sz w:val="18"/>
                <w:szCs w:val="18"/>
              </w:rPr>
            </w:pPr>
          </w:p>
        </w:tc>
        <w:tc>
          <w:tcPr>
            <w:tcW w:w="1574" w:type="dxa"/>
            <w:tcBorders>
              <w:bottom w:val="single" w:sz="4" w:space="0" w:color="auto"/>
            </w:tcBorders>
            <w:shd w:val="clear" w:color="auto" w:fill="FFFFFF"/>
            <w:vAlign w:val="bottom"/>
          </w:tcPr>
          <w:p w14:paraId="5C085768" w14:textId="77777777" w:rsidR="00790A98" w:rsidRPr="00C75306" w:rsidRDefault="00790A98" w:rsidP="00FD3596">
            <w:pPr>
              <w:ind w:left="28" w:right="144"/>
              <w:jc w:val="right"/>
              <w:rPr>
                <w:rFonts w:ascii="Arial" w:hAnsi="Arial" w:cs="Arial"/>
                <w:b/>
                <w:sz w:val="18"/>
                <w:szCs w:val="18"/>
              </w:rPr>
            </w:pPr>
            <w:r w:rsidRPr="00C75306">
              <w:rPr>
                <w:rFonts w:ascii="Arial" w:hAnsi="Arial" w:cs="Arial"/>
                <w:b/>
                <w:sz w:val="18"/>
                <w:szCs w:val="18"/>
              </w:rPr>
              <w:t>Ödeme Planının Uzatılmasına Yönelik Değişiklik Yapılanlar</w:t>
            </w:r>
          </w:p>
        </w:tc>
        <w:tc>
          <w:tcPr>
            <w:tcW w:w="780" w:type="dxa"/>
            <w:gridSpan w:val="2"/>
            <w:tcBorders>
              <w:bottom w:val="single" w:sz="4" w:space="0" w:color="auto"/>
            </w:tcBorders>
            <w:shd w:val="clear" w:color="auto" w:fill="FFFFFF"/>
            <w:vAlign w:val="bottom"/>
          </w:tcPr>
          <w:p w14:paraId="470E20A6" w14:textId="77777777" w:rsidR="00790A98" w:rsidRPr="00C75306" w:rsidRDefault="00790A98" w:rsidP="00FD3596">
            <w:pPr>
              <w:ind w:left="28" w:right="144"/>
              <w:jc w:val="right"/>
              <w:rPr>
                <w:rFonts w:ascii="Arial" w:hAnsi="Arial" w:cs="Arial"/>
                <w:b/>
                <w:sz w:val="18"/>
                <w:szCs w:val="18"/>
              </w:rPr>
            </w:pPr>
            <w:r w:rsidRPr="00C75306">
              <w:rPr>
                <w:rFonts w:ascii="Arial" w:hAnsi="Arial" w:cs="Arial"/>
                <w:b/>
                <w:sz w:val="18"/>
                <w:szCs w:val="18"/>
              </w:rPr>
              <w:t>Diğer</w:t>
            </w:r>
          </w:p>
        </w:tc>
        <w:tc>
          <w:tcPr>
            <w:tcW w:w="1530" w:type="dxa"/>
            <w:gridSpan w:val="2"/>
            <w:tcBorders>
              <w:bottom w:val="single" w:sz="4" w:space="0" w:color="auto"/>
            </w:tcBorders>
            <w:shd w:val="clear" w:color="auto" w:fill="FFFFFF"/>
            <w:vAlign w:val="bottom"/>
          </w:tcPr>
          <w:p w14:paraId="0407616A" w14:textId="77777777" w:rsidR="00790A98" w:rsidRPr="00C75306" w:rsidRDefault="00790A98" w:rsidP="00FD3596">
            <w:pPr>
              <w:ind w:left="28" w:right="144"/>
              <w:jc w:val="right"/>
              <w:rPr>
                <w:rFonts w:ascii="Arial" w:hAnsi="Arial" w:cs="Arial"/>
                <w:b/>
                <w:sz w:val="18"/>
                <w:szCs w:val="18"/>
              </w:rPr>
            </w:pPr>
          </w:p>
        </w:tc>
        <w:tc>
          <w:tcPr>
            <w:tcW w:w="1645" w:type="dxa"/>
            <w:tcBorders>
              <w:top w:val="single" w:sz="4" w:space="0" w:color="auto"/>
              <w:bottom w:val="single" w:sz="4" w:space="0" w:color="auto"/>
            </w:tcBorders>
            <w:shd w:val="clear" w:color="auto" w:fill="FFFFFF"/>
            <w:vAlign w:val="bottom"/>
          </w:tcPr>
          <w:p w14:paraId="2A30E292" w14:textId="77777777" w:rsidR="00790A98" w:rsidRPr="00C75306" w:rsidRDefault="00790A98" w:rsidP="00FD3596">
            <w:pPr>
              <w:ind w:left="28" w:right="144"/>
              <w:jc w:val="right"/>
              <w:rPr>
                <w:rFonts w:ascii="Arial" w:hAnsi="Arial" w:cs="Arial"/>
                <w:b/>
                <w:sz w:val="18"/>
                <w:szCs w:val="18"/>
              </w:rPr>
            </w:pPr>
            <w:r w:rsidRPr="00C75306">
              <w:rPr>
                <w:rFonts w:ascii="Arial" w:hAnsi="Arial" w:cs="Arial"/>
                <w:b/>
                <w:sz w:val="18"/>
                <w:szCs w:val="18"/>
              </w:rPr>
              <w:t xml:space="preserve">Ödeme Planının Uzatılmasına Yönelik Değişiklik Yapılanlar </w:t>
            </w:r>
          </w:p>
        </w:tc>
        <w:tc>
          <w:tcPr>
            <w:tcW w:w="854" w:type="dxa"/>
            <w:tcBorders>
              <w:top w:val="single" w:sz="4" w:space="0" w:color="auto"/>
              <w:bottom w:val="single" w:sz="4" w:space="0" w:color="auto"/>
            </w:tcBorders>
            <w:shd w:val="clear" w:color="auto" w:fill="FFFFFF"/>
            <w:vAlign w:val="bottom"/>
          </w:tcPr>
          <w:p w14:paraId="3070C452" w14:textId="77777777" w:rsidR="00790A98" w:rsidRPr="00C75306" w:rsidRDefault="00790A98" w:rsidP="00CB02CD">
            <w:pPr>
              <w:ind w:left="28" w:right="52"/>
              <w:jc w:val="right"/>
              <w:rPr>
                <w:rFonts w:ascii="Arial" w:hAnsi="Arial" w:cs="Arial"/>
                <w:b/>
                <w:sz w:val="18"/>
                <w:szCs w:val="18"/>
              </w:rPr>
            </w:pPr>
            <w:r w:rsidRPr="00C75306">
              <w:rPr>
                <w:rFonts w:ascii="Arial" w:hAnsi="Arial" w:cs="Arial"/>
                <w:b/>
                <w:sz w:val="18"/>
                <w:szCs w:val="18"/>
              </w:rPr>
              <w:t>Diğer</w:t>
            </w:r>
          </w:p>
        </w:tc>
      </w:tr>
      <w:tr w:rsidR="00790A98" w:rsidRPr="00C75306" w14:paraId="4993A9AD" w14:textId="77777777" w:rsidTr="00F27BE1">
        <w:trPr>
          <w:cantSplit/>
        </w:trPr>
        <w:tc>
          <w:tcPr>
            <w:tcW w:w="2044" w:type="dxa"/>
            <w:tcBorders>
              <w:top w:val="single" w:sz="4" w:space="0" w:color="auto"/>
            </w:tcBorders>
            <w:shd w:val="clear" w:color="auto" w:fill="FFFFFF"/>
            <w:vAlign w:val="center"/>
          </w:tcPr>
          <w:p w14:paraId="31AB64B3" w14:textId="77777777" w:rsidR="00790A98" w:rsidRPr="00C75306" w:rsidRDefault="00790A98" w:rsidP="00CB02CD">
            <w:pPr>
              <w:ind w:left="84"/>
              <w:jc w:val="both"/>
              <w:rPr>
                <w:rFonts w:ascii="Arial" w:eastAsia="Arial Unicode MS" w:hAnsi="Arial" w:cs="Arial"/>
                <w:sz w:val="18"/>
                <w:szCs w:val="18"/>
              </w:rPr>
            </w:pPr>
          </w:p>
        </w:tc>
        <w:tc>
          <w:tcPr>
            <w:tcW w:w="1358" w:type="dxa"/>
            <w:tcBorders>
              <w:top w:val="single" w:sz="4" w:space="0" w:color="auto"/>
            </w:tcBorders>
            <w:shd w:val="clear" w:color="auto" w:fill="FFFFFF"/>
            <w:vAlign w:val="bottom"/>
          </w:tcPr>
          <w:p w14:paraId="1742EF30" w14:textId="77777777" w:rsidR="00790A98" w:rsidRPr="00C75306" w:rsidRDefault="00790A98" w:rsidP="00FD3596">
            <w:pPr>
              <w:ind w:left="28" w:right="144"/>
              <w:jc w:val="right"/>
              <w:rPr>
                <w:rFonts w:ascii="Arial" w:hAnsi="Arial" w:cs="Arial"/>
                <w:sz w:val="18"/>
                <w:szCs w:val="18"/>
              </w:rPr>
            </w:pPr>
          </w:p>
        </w:tc>
        <w:tc>
          <w:tcPr>
            <w:tcW w:w="1574" w:type="dxa"/>
            <w:tcBorders>
              <w:top w:val="single" w:sz="4" w:space="0" w:color="auto"/>
            </w:tcBorders>
            <w:shd w:val="clear" w:color="auto" w:fill="FFFFFF"/>
            <w:vAlign w:val="bottom"/>
          </w:tcPr>
          <w:p w14:paraId="7DDEB4D6" w14:textId="77777777" w:rsidR="00790A98" w:rsidRPr="00C75306" w:rsidRDefault="00790A98" w:rsidP="00FD3596">
            <w:pPr>
              <w:ind w:left="28" w:right="144"/>
              <w:jc w:val="right"/>
              <w:rPr>
                <w:rFonts w:ascii="Arial" w:hAnsi="Arial" w:cs="Arial"/>
                <w:sz w:val="18"/>
                <w:szCs w:val="18"/>
              </w:rPr>
            </w:pPr>
          </w:p>
        </w:tc>
        <w:tc>
          <w:tcPr>
            <w:tcW w:w="780" w:type="dxa"/>
            <w:gridSpan w:val="2"/>
            <w:tcBorders>
              <w:top w:val="single" w:sz="4" w:space="0" w:color="auto"/>
            </w:tcBorders>
            <w:shd w:val="clear" w:color="auto" w:fill="FFFFFF"/>
          </w:tcPr>
          <w:p w14:paraId="63CC82FB" w14:textId="77777777" w:rsidR="00790A98" w:rsidRPr="00C75306" w:rsidRDefault="00790A98" w:rsidP="00FD3596">
            <w:pPr>
              <w:ind w:left="28" w:right="144"/>
              <w:jc w:val="right"/>
              <w:rPr>
                <w:rFonts w:ascii="Arial" w:hAnsi="Arial" w:cs="Arial"/>
                <w:sz w:val="18"/>
                <w:szCs w:val="18"/>
              </w:rPr>
            </w:pPr>
          </w:p>
        </w:tc>
        <w:tc>
          <w:tcPr>
            <w:tcW w:w="1530" w:type="dxa"/>
            <w:gridSpan w:val="2"/>
            <w:tcBorders>
              <w:top w:val="single" w:sz="4" w:space="0" w:color="auto"/>
            </w:tcBorders>
            <w:shd w:val="clear" w:color="auto" w:fill="FFFFFF"/>
          </w:tcPr>
          <w:p w14:paraId="37C9C029" w14:textId="77777777" w:rsidR="00790A98" w:rsidRPr="00C75306" w:rsidRDefault="00790A98" w:rsidP="00FD3596">
            <w:pPr>
              <w:ind w:left="28" w:right="144"/>
              <w:jc w:val="right"/>
              <w:rPr>
                <w:rFonts w:ascii="Arial" w:hAnsi="Arial" w:cs="Arial"/>
                <w:sz w:val="18"/>
                <w:szCs w:val="18"/>
              </w:rPr>
            </w:pPr>
          </w:p>
        </w:tc>
        <w:tc>
          <w:tcPr>
            <w:tcW w:w="1645" w:type="dxa"/>
            <w:tcBorders>
              <w:top w:val="single" w:sz="4" w:space="0" w:color="auto"/>
            </w:tcBorders>
            <w:shd w:val="clear" w:color="auto" w:fill="FFFFFF"/>
          </w:tcPr>
          <w:p w14:paraId="51DDAABA" w14:textId="77777777" w:rsidR="00790A98" w:rsidRPr="00C75306" w:rsidRDefault="00790A98" w:rsidP="00FD3596">
            <w:pPr>
              <w:ind w:left="28" w:right="144"/>
              <w:jc w:val="right"/>
              <w:rPr>
                <w:rFonts w:ascii="Arial" w:hAnsi="Arial" w:cs="Arial"/>
                <w:sz w:val="18"/>
                <w:szCs w:val="18"/>
              </w:rPr>
            </w:pPr>
          </w:p>
        </w:tc>
        <w:tc>
          <w:tcPr>
            <w:tcW w:w="854" w:type="dxa"/>
            <w:tcBorders>
              <w:top w:val="single" w:sz="4" w:space="0" w:color="auto"/>
            </w:tcBorders>
            <w:shd w:val="clear" w:color="auto" w:fill="FFFFFF"/>
          </w:tcPr>
          <w:p w14:paraId="3FEB8680" w14:textId="77777777" w:rsidR="00790A98" w:rsidRPr="00C75306" w:rsidRDefault="00790A98" w:rsidP="00CB02CD">
            <w:pPr>
              <w:ind w:left="28" w:right="52"/>
              <w:jc w:val="right"/>
              <w:rPr>
                <w:rFonts w:ascii="Arial" w:hAnsi="Arial" w:cs="Arial"/>
                <w:sz w:val="18"/>
                <w:szCs w:val="18"/>
              </w:rPr>
            </w:pPr>
          </w:p>
        </w:tc>
      </w:tr>
      <w:tr w:rsidR="00843652" w:rsidRPr="00C75306" w14:paraId="2DB5254F" w14:textId="77777777" w:rsidTr="00F27BE1">
        <w:trPr>
          <w:cantSplit/>
        </w:trPr>
        <w:tc>
          <w:tcPr>
            <w:tcW w:w="2044" w:type="dxa"/>
            <w:shd w:val="clear" w:color="auto" w:fill="FFFFFF"/>
            <w:vAlign w:val="bottom"/>
          </w:tcPr>
          <w:p w14:paraId="40E12F22" w14:textId="77777777" w:rsidR="00843652" w:rsidRPr="00C75306" w:rsidRDefault="00843652" w:rsidP="00CB02CD">
            <w:pPr>
              <w:ind w:left="84"/>
              <w:jc w:val="both"/>
              <w:rPr>
                <w:rFonts w:ascii="Arial" w:eastAsia="Arial Unicode MS" w:hAnsi="Arial" w:cs="Arial"/>
                <w:b/>
                <w:sz w:val="18"/>
                <w:szCs w:val="18"/>
              </w:rPr>
            </w:pPr>
            <w:r w:rsidRPr="00C75306">
              <w:rPr>
                <w:rFonts w:ascii="Arial" w:hAnsi="Arial" w:cs="Arial"/>
                <w:b/>
                <w:sz w:val="18"/>
                <w:szCs w:val="18"/>
              </w:rPr>
              <w:t>Krediler</w:t>
            </w:r>
          </w:p>
        </w:tc>
        <w:tc>
          <w:tcPr>
            <w:tcW w:w="1358" w:type="dxa"/>
            <w:shd w:val="clear" w:color="auto" w:fill="FFFFFF"/>
            <w:vAlign w:val="bottom"/>
          </w:tcPr>
          <w:p w14:paraId="19DA0AAA"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23.029.443</w:t>
            </w:r>
          </w:p>
        </w:tc>
        <w:tc>
          <w:tcPr>
            <w:tcW w:w="1574" w:type="dxa"/>
            <w:shd w:val="clear" w:color="auto" w:fill="FFFFFF"/>
            <w:vAlign w:val="bottom"/>
          </w:tcPr>
          <w:p w14:paraId="5CD7D108"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469.344</w:t>
            </w:r>
          </w:p>
        </w:tc>
        <w:tc>
          <w:tcPr>
            <w:tcW w:w="780" w:type="dxa"/>
            <w:gridSpan w:val="2"/>
            <w:shd w:val="clear" w:color="auto" w:fill="FFFFFF"/>
            <w:vAlign w:val="bottom"/>
          </w:tcPr>
          <w:p w14:paraId="5E7AFF5D"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33.672</w:t>
            </w:r>
          </w:p>
        </w:tc>
        <w:tc>
          <w:tcPr>
            <w:tcW w:w="1530" w:type="dxa"/>
            <w:gridSpan w:val="2"/>
            <w:shd w:val="clear" w:color="auto" w:fill="FFFFFF"/>
            <w:vAlign w:val="bottom"/>
          </w:tcPr>
          <w:p w14:paraId="2FA37C5C"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913.766</w:t>
            </w:r>
          </w:p>
        </w:tc>
        <w:tc>
          <w:tcPr>
            <w:tcW w:w="1645" w:type="dxa"/>
            <w:shd w:val="clear" w:color="auto" w:fill="FFFFFF"/>
            <w:vAlign w:val="bottom"/>
          </w:tcPr>
          <w:p w14:paraId="2DE6ACA4"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252.361</w:t>
            </w:r>
          </w:p>
        </w:tc>
        <w:tc>
          <w:tcPr>
            <w:tcW w:w="854" w:type="dxa"/>
            <w:shd w:val="clear" w:color="auto" w:fill="FFFFFF"/>
            <w:vAlign w:val="bottom"/>
          </w:tcPr>
          <w:p w14:paraId="0579D38B" w14:textId="77777777" w:rsidR="00843652" w:rsidRPr="00C75306" w:rsidRDefault="00843652" w:rsidP="00CB02CD">
            <w:pPr>
              <w:ind w:left="28" w:right="52"/>
              <w:jc w:val="right"/>
              <w:rPr>
                <w:rFonts w:ascii="Arial" w:hAnsi="Arial" w:cs="Arial"/>
                <w:b/>
                <w:sz w:val="18"/>
                <w:szCs w:val="18"/>
              </w:rPr>
            </w:pPr>
            <w:r w:rsidRPr="00C75306">
              <w:rPr>
                <w:rFonts w:ascii="Arial" w:hAnsi="Arial" w:cs="Arial"/>
                <w:b/>
                <w:sz w:val="18"/>
                <w:szCs w:val="18"/>
              </w:rPr>
              <w:t>16.649</w:t>
            </w:r>
          </w:p>
        </w:tc>
      </w:tr>
      <w:tr w:rsidR="00843652" w:rsidRPr="00C75306" w14:paraId="6097A962" w14:textId="77777777" w:rsidTr="00F27BE1">
        <w:trPr>
          <w:cantSplit/>
        </w:trPr>
        <w:tc>
          <w:tcPr>
            <w:tcW w:w="2044" w:type="dxa"/>
            <w:shd w:val="clear" w:color="auto" w:fill="FFFFFF"/>
            <w:vAlign w:val="bottom"/>
          </w:tcPr>
          <w:p w14:paraId="196508D1" w14:textId="77777777" w:rsidR="00843652" w:rsidRPr="00C75306" w:rsidRDefault="00843652" w:rsidP="00CB02CD">
            <w:pPr>
              <w:ind w:left="84"/>
              <w:rPr>
                <w:rFonts w:ascii="Arial" w:eastAsia="Arial Unicode MS" w:hAnsi="Arial" w:cs="Arial"/>
                <w:sz w:val="18"/>
                <w:szCs w:val="18"/>
              </w:rPr>
            </w:pPr>
            <w:r w:rsidRPr="00C75306">
              <w:rPr>
                <w:rFonts w:ascii="Arial" w:hAnsi="Arial" w:cs="Arial"/>
                <w:sz w:val="18"/>
                <w:szCs w:val="18"/>
              </w:rPr>
              <w:t>İhracat Kredileri</w:t>
            </w:r>
          </w:p>
        </w:tc>
        <w:tc>
          <w:tcPr>
            <w:tcW w:w="1358" w:type="dxa"/>
            <w:vAlign w:val="bottom"/>
          </w:tcPr>
          <w:p w14:paraId="540FE77B"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946.953</w:t>
            </w:r>
          </w:p>
        </w:tc>
        <w:tc>
          <w:tcPr>
            <w:tcW w:w="1574" w:type="dxa"/>
            <w:vAlign w:val="bottom"/>
          </w:tcPr>
          <w:p w14:paraId="01304450"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22.861</w:t>
            </w:r>
          </w:p>
        </w:tc>
        <w:tc>
          <w:tcPr>
            <w:tcW w:w="780" w:type="dxa"/>
            <w:gridSpan w:val="2"/>
            <w:vAlign w:val="bottom"/>
          </w:tcPr>
          <w:p w14:paraId="33B95062"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1530" w:type="dxa"/>
            <w:gridSpan w:val="2"/>
            <w:vAlign w:val="bottom"/>
          </w:tcPr>
          <w:p w14:paraId="674D9698"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10.655</w:t>
            </w:r>
          </w:p>
        </w:tc>
        <w:tc>
          <w:tcPr>
            <w:tcW w:w="1645" w:type="dxa"/>
            <w:vAlign w:val="bottom"/>
          </w:tcPr>
          <w:p w14:paraId="26972624"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854" w:type="dxa"/>
            <w:vAlign w:val="bottom"/>
          </w:tcPr>
          <w:p w14:paraId="0F9EF7DE" w14:textId="77777777" w:rsidR="00843652" w:rsidRPr="00C75306" w:rsidRDefault="00843652" w:rsidP="00CB02CD">
            <w:pPr>
              <w:ind w:left="28" w:right="52"/>
              <w:jc w:val="right"/>
              <w:rPr>
                <w:rFonts w:ascii="Arial" w:hAnsi="Arial" w:cs="Arial"/>
                <w:sz w:val="18"/>
                <w:szCs w:val="18"/>
              </w:rPr>
            </w:pPr>
            <w:r w:rsidRPr="00C75306">
              <w:rPr>
                <w:rFonts w:ascii="Arial" w:hAnsi="Arial" w:cs="Arial"/>
                <w:sz w:val="18"/>
                <w:szCs w:val="18"/>
              </w:rPr>
              <w:t>-</w:t>
            </w:r>
          </w:p>
        </w:tc>
      </w:tr>
      <w:tr w:rsidR="00843652" w:rsidRPr="00C75306" w14:paraId="00CA6893" w14:textId="77777777" w:rsidTr="00F27BE1">
        <w:trPr>
          <w:cantSplit/>
        </w:trPr>
        <w:tc>
          <w:tcPr>
            <w:tcW w:w="2044" w:type="dxa"/>
            <w:shd w:val="clear" w:color="auto" w:fill="FFFFFF"/>
            <w:vAlign w:val="bottom"/>
          </w:tcPr>
          <w:p w14:paraId="3549F51C" w14:textId="77777777" w:rsidR="00843652" w:rsidRPr="00C75306" w:rsidRDefault="00843652" w:rsidP="00CB02CD">
            <w:pPr>
              <w:ind w:left="84"/>
              <w:rPr>
                <w:rFonts w:ascii="Arial" w:eastAsia="Arial Unicode MS" w:hAnsi="Arial" w:cs="Arial"/>
                <w:sz w:val="18"/>
                <w:szCs w:val="18"/>
              </w:rPr>
            </w:pPr>
            <w:r w:rsidRPr="00C75306">
              <w:rPr>
                <w:rFonts w:ascii="Arial" w:hAnsi="Arial" w:cs="Arial"/>
                <w:sz w:val="18"/>
                <w:szCs w:val="18"/>
              </w:rPr>
              <w:t>İthalat Kredileri</w:t>
            </w:r>
          </w:p>
        </w:tc>
        <w:tc>
          <w:tcPr>
            <w:tcW w:w="1358" w:type="dxa"/>
            <w:vAlign w:val="bottom"/>
          </w:tcPr>
          <w:p w14:paraId="714D0B36"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1.749.578</w:t>
            </w:r>
          </w:p>
        </w:tc>
        <w:tc>
          <w:tcPr>
            <w:tcW w:w="1574" w:type="dxa"/>
            <w:vAlign w:val="bottom"/>
          </w:tcPr>
          <w:p w14:paraId="33B400DE"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24.857</w:t>
            </w:r>
          </w:p>
        </w:tc>
        <w:tc>
          <w:tcPr>
            <w:tcW w:w="780" w:type="dxa"/>
            <w:gridSpan w:val="2"/>
            <w:vAlign w:val="bottom"/>
          </w:tcPr>
          <w:p w14:paraId="1B920E01"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25</w:t>
            </w:r>
          </w:p>
        </w:tc>
        <w:tc>
          <w:tcPr>
            <w:tcW w:w="1530" w:type="dxa"/>
            <w:gridSpan w:val="2"/>
            <w:vAlign w:val="bottom"/>
          </w:tcPr>
          <w:p w14:paraId="4D300F89"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3.623</w:t>
            </w:r>
          </w:p>
        </w:tc>
        <w:tc>
          <w:tcPr>
            <w:tcW w:w="1645" w:type="dxa"/>
            <w:vAlign w:val="bottom"/>
          </w:tcPr>
          <w:p w14:paraId="47D0C613"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598</w:t>
            </w:r>
          </w:p>
        </w:tc>
        <w:tc>
          <w:tcPr>
            <w:tcW w:w="854" w:type="dxa"/>
            <w:vAlign w:val="bottom"/>
          </w:tcPr>
          <w:p w14:paraId="2F4B8F6F" w14:textId="77777777" w:rsidR="00843652" w:rsidRPr="00C75306" w:rsidRDefault="00843652" w:rsidP="00CB02CD">
            <w:pPr>
              <w:ind w:left="28" w:right="52"/>
              <w:jc w:val="right"/>
              <w:rPr>
                <w:rFonts w:ascii="Arial" w:hAnsi="Arial" w:cs="Arial"/>
                <w:sz w:val="18"/>
                <w:szCs w:val="18"/>
              </w:rPr>
            </w:pPr>
            <w:r w:rsidRPr="00C75306">
              <w:rPr>
                <w:rFonts w:ascii="Arial" w:hAnsi="Arial" w:cs="Arial"/>
                <w:sz w:val="18"/>
                <w:szCs w:val="18"/>
              </w:rPr>
              <w:t>-</w:t>
            </w:r>
          </w:p>
        </w:tc>
      </w:tr>
      <w:tr w:rsidR="00843652" w:rsidRPr="00C75306" w14:paraId="73544288" w14:textId="77777777" w:rsidTr="00F27BE1">
        <w:trPr>
          <w:cantSplit/>
        </w:trPr>
        <w:tc>
          <w:tcPr>
            <w:tcW w:w="2044" w:type="dxa"/>
            <w:shd w:val="clear" w:color="auto" w:fill="FFFFFF"/>
            <w:vAlign w:val="bottom"/>
          </w:tcPr>
          <w:p w14:paraId="701A7B4F" w14:textId="77777777" w:rsidR="00843652" w:rsidRPr="00C75306" w:rsidRDefault="00843652" w:rsidP="00CB02CD">
            <w:pPr>
              <w:ind w:left="84"/>
              <w:rPr>
                <w:rFonts w:ascii="Arial" w:hAnsi="Arial" w:cs="Arial"/>
                <w:sz w:val="18"/>
                <w:szCs w:val="18"/>
              </w:rPr>
            </w:pPr>
            <w:r w:rsidRPr="00C75306">
              <w:rPr>
                <w:rFonts w:ascii="Arial" w:hAnsi="Arial" w:cs="Arial"/>
                <w:sz w:val="18"/>
                <w:szCs w:val="18"/>
              </w:rPr>
              <w:t xml:space="preserve">İşletme Kredileri </w:t>
            </w:r>
          </w:p>
        </w:tc>
        <w:tc>
          <w:tcPr>
            <w:tcW w:w="1358" w:type="dxa"/>
            <w:vAlign w:val="bottom"/>
          </w:tcPr>
          <w:p w14:paraId="42F97079"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12.084.833</w:t>
            </w:r>
          </w:p>
        </w:tc>
        <w:tc>
          <w:tcPr>
            <w:tcW w:w="1574" w:type="dxa"/>
            <w:vAlign w:val="bottom"/>
          </w:tcPr>
          <w:p w14:paraId="765CB130"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371.776</w:t>
            </w:r>
          </w:p>
        </w:tc>
        <w:tc>
          <w:tcPr>
            <w:tcW w:w="780" w:type="dxa"/>
            <w:gridSpan w:val="2"/>
            <w:vAlign w:val="bottom"/>
          </w:tcPr>
          <w:p w14:paraId="5D067978"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17.916</w:t>
            </w:r>
          </w:p>
        </w:tc>
        <w:tc>
          <w:tcPr>
            <w:tcW w:w="1530" w:type="dxa"/>
            <w:gridSpan w:val="2"/>
            <w:vAlign w:val="bottom"/>
          </w:tcPr>
          <w:p w14:paraId="5C6ED452"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664.272</w:t>
            </w:r>
          </w:p>
        </w:tc>
        <w:tc>
          <w:tcPr>
            <w:tcW w:w="1645" w:type="dxa"/>
            <w:vAlign w:val="bottom"/>
          </w:tcPr>
          <w:p w14:paraId="22D444ED"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132.896</w:t>
            </w:r>
          </w:p>
        </w:tc>
        <w:tc>
          <w:tcPr>
            <w:tcW w:w="854" w:type="dxa"/>
            <w:vAlign w:val="bottom"/>
          </w:tcPr>
          <w:p w14:paraId="44650A98" w14:textId="77777777" w:rsidR="00843652" w:rsidRPr="00C75306" w:rsidRDefault="00843652" w:rsidP="00CB02CD">
            <w:pPr>
              <w:ind w:left="28" w:right="52"/>
              <w:jc w:val="right"/>
              <w:rPr>
                <w:rFonts w:ascii="Arial" w:hAnsi="Arial" w:cs="Arial"/>
                <w:sz w:val="18"/>
                <w:szCs w:val="18"/>
              </w:rPr>
            </w:pPr>
            <w:r w:rsidRPr="00C75306">
              <w:rPr>
                <w:rFonts w:ascii="Arial" w:hAnsi="Arial" w:cs="Arial"/>
                <w:sz w:val="18"/>
                <w:szCs w:val="18"/>
              </w:rPr>
              <w:t>12.223</w:t>
            </w:r>
          </w:p>
        </w:tc>
      </w:tr>
      <w:tr w:rsidR="00843652" w:rsidRPr="00C75306" w14:paraId="73471673" w14:textId="77777777" w:rsidTr="00F27BE1">
        <w:trPr>
          <w:cantSplit/>
        </w:trPr>
        <w:tc>
          <w:tcPr>
            <w:tcW w:w="2044" w:type="dxa"/>
            <w:shd w:val="clear" w:color="auto" w:fill="FFFFFF"/>
            <w:vAlign w:val="bottom"/>
          </w:tcPr>
          <w:p w14:paraId="02894908" w14:textId="77777777" w:rsidR="00843652" w:rsidRPr="00C75306" w:rsidRDefault="00843652" w:rsidP="00CB02CD">
            <w:pPr>
              <w:ind w:left="84"/>
              <w:rPr>
                <w:rFonts w:ascii="Arial" w:hAnsi="Arial" w:cs="Arial"/>
                <w:sz w:val="18"/>
                <w:szCs w:val="18"/>
              </w:rPr>
            </w:pPr>
            <w:r w:rsidRPr="00C75306">
              <w:rPr>
                <w:rFonts w:ascii="Arial" w:hAnsi="Arial" w:cs="Arial"/>
                <w:sz w:val="18"/>
                <w:szCs w:val="18"/>
              </w:rPr>
              <w:t>Tüketici Kredileri</w:t>
            </w:r>
          </w:p>
        </w:tc>
        <w:tc>
          <w:tcPr>
            <w:tcW w:w="1358" w:type="dxa"/>
            <w:vAlign w:val="bottom"/>
          </w:tcPr>
          <w:p w14:paraId="67C3617D"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3.114.308</w:t>
            </w:r>
          </w:p>
        </w:tc>
        <w:tc>
          <w:tcPr>
            <w:tcW w:w="1574" w:type="dxa"/>
            <w:vAlign w:val="bottom"/>
          </w:tcPr>
          <w:p w14:paraId="4D7FF159"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11.613</w:t>
            </w:r>
          </w:p>
        </w:tc>
        <w:tc>
          <w:tcPr>
            <w:tcW w:w="780" w:type="dxa"/>
            <w:gridSpan w:val="2"/>
            <w:vAlign w:val="bottom"/>
          </w:tcPr>
          <w:p w14:paraId="405AB441"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9.917</w:t>
            </w:r>
          </w:p>
        </w:tc>
        <w:tc>
          <w:tcPr>
            <w:tcW w:w="1530" w:type="dxa"/>
            <w:gridSpan w:val="2"/>
            <w:vAlign w:val="bottom"/>
          </w:tcPr>
          <w:p w14:paraId="72C2020B"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66.049</w:t>
            </w:r>
          </w:p>
        </w:tc>
        <w:tc>
          <w:tcPr>
            <w:tcW w:w="1645" w:type="dxa"/>
            <w:vAlign w:val="bottom"/>
          </w:tcPr>
          <w:p w14:paraId="17D5576F"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8.348</w:t>
            </w:r>
          </w:p>
        </w:tc>
        <w:tc>
          <w:tcPr>
            <w:tcW w:w="854" w:type="dxa"/>
            <w:vAlign w:val="bottom"/>
          </w:tcPr>
          <w:p w14:paraId="6E88057A" w14:textId="77777777" w:rsidR="00843652" w:rsidRPr="00C75306" w:rsidRDefault="00843652" w:rsidP="00CB02CD">
            <w:pPr>
              <w:ind w:left="28" w:right="52"/>
              <w:jc w:val="right"/>
              <w:rPr>
                <w:rFonts w:ascii="Arial" w:hAnsi="Arial" w:cs="Arial"/>
                <w:sz w:val="18"/>
                <w:szCs w:val="18"/>
              </w:rPr>
            </w:pPr>
            <w:r w:rsidRPr="00C75306">
              <w:rPr>
                <w:rFonts w:ascii="Arial" w:hAnsi="Arial" w:cs="Arial"/>
                <w:sz w:val="18"/>
                <w:szCs w:val="18"/>
              </w:rPr>
              <w:t>3.557</w:t>
            </w:r>
          </w:p>
        </w:tc>
      </w:tr>
      <w:tr w:rsidR="00843652" w:rsidRPr="00C75306" w14:paraId="2F342DFD" w14:textId="77777777" w:rsidTr="00F27BE1">
        <w:trPr>
          <w:cantSplit/>
        </w:trPr>
        <w:tc>
          <w:tcPr>
            <w:tcW w:w="2044" w:type="dxa"/>
            <w:shd w:val="clear" w:color="auto" w:fill="FFFFFF"/>
            <w:vAlign w:val="bottom"/>
          </w:tcPr>
          <w:p w14:paraId="093520CF" w14:textId="77777777" w:rsidR="00843652" w:rsidRPr="00C75306" w:rsidRDefault="00843652" w:rsidP="00CB02CD">
            <w:pPr>
              <w:ind w:left="84"/>
              <w:rPr>
                <w:rFonts w:ascii="Arial" w:hAnsi="Arial" w:cs="Arial"/>
                <w:sz w:val="18"/>
                <w:szCs w:val="18"/>
              </w:rPr>
            </w:pPr>
            <w:r w:rsidRPr="00C75306">
              <w:rPr>
                <w:rFonts w:ascii="Arial" w:hAnsi="Arial" w:cs="Arial"/>
                <w:sz w:val="18"/>
                <w:szCs w:val="18"/>
              </w:rPr>
              <w:t>Kredi Kartları</w:t>
            </w:r>
          </w:p>
        </w:tc>
        <w:tc>
          <w:tcPr>
            <w:tcW w:w="1358" w:type="dxa"/>
            <w:vAlign w:val="bottom"/>
          </w:tcPr>
          <w:p w14:paraId="56384F62"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253.695</w:t>
            </w:r>
          </w:p>
        </w:tc>
        <w:tc>
          <w:tcPr>
            <w:tcW w:w="1574" w:type="dxa"/>
            <w:vAlign w:val="bottom"/>
          </w:tcPr>
          <w:p w14:paraId="494A468E"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780" w:type="dxa"/>
            <w:gridSpan w:val="2"/>
            <w:vAlign w:val="bottom"/>
          </w:tcPr>
          <w:p w14:paraId="41819B44"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1530" w:type="dxa"/>
            <w:gridSpan w:val="2"/>
            <w:vAlign w:val="bottom"/>
          </w:tcPr>
          <w:p w14:paraId="242E45D7"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2.383</w:t>
            </w:r>
          </w:p>
        </w:tc>
        <w:tc>
          <w:tcPr>
            <w:tcW w:w="1645" w:type="dxa"/>
            <w:vAlign w:val="bottom"/>
          </w:tcPr>
          <w:p w14:paraId="1E39FD2F"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854" w:type="dxa"/>
            <w:vAlign w:val="bottom"/>
          </w:tcPr>
          <w:p w14:paraId="31B2B0C4" w14:textId="77777777" w:rsidR="00843652" w:rsidRPr="00C75306" w:rsidRDefault="00843652" w:rsidP="00CB02CD">
            <w:pPr>
              <w:ind w:left="28" w:right="52"/>
              <w:jc w:val="right"/>
              <w:rPr>
                <w:rFonts w:ascii="Arial" w:hAnsi="Arial" w:cs="Arial"/>
                <w:sz w:val="18"/>
                <w:szCs w:val="18"/>
              </w:rPr>
            </w:pPr>
            <w:r w:rsidRPr="00C75306">
              <w:rPr>
                <w:rFonts w:ascii="Arial" w:hAnsi="Arial" w:cs="Arial"/>
                <w:sz w:val="18"/>
                <w:szCs w:val="18"/>
              </w:rPr>
              <w:t>-</w:t>
            </w:r>
          </w:p>
        </w:tc>
      </w:tr>
      <w:tr w:rsidR="00843652" w:rsidRPr="00C75306" w14:paraId="4AA65DFB" w14:textId="77777777" w:rsidTr="00F27BE1">
        <w:trPr>
          <w:cantSplit/>
        </w:trPr>
        <w:tc>
          <w:tcPr>
            <w:tcW w:w="2044" w:type="dxa"/>
            <w:shd w:val="clear" w:color="auto" w:fill="FFFFFF"/>
            <w:vAlign w:val="bottom"/>
          </w:tcPr>
          <w:p w14:paraId="7FD51421" w14:textId="77777777" w:rsidR="00843652" w:rsidRPr="00C75306" w:rsidRDefault="00843652" w:rsidP="00CB02CD">
            <w:pPr>
              <w:ind w:left="84"/>
              <w:rPr>
                <w:rFonts w:ascii="Arial" w:eastAsia="Arial Unicode MS" w:hAnsi="Arial" w:cs="Arial"/>
                <w:sz w:val="18"/>
                <w:szCs w:val="18"/>
              </w:rPr>
            </w:pPr>
            <w:r w:rsidRPr="00C75306">
              <w:rPr>
                <w:rFonts w:ascii="Arial" w:hAnsi="Arial" w:cs="Arial"/>
                <w:sz w:val="18"/>
                <w:szCs w:val="18"/>
              </w:rPr>
              <w:t>Mali Kesime Verilen Krediler</w:t>
            </w:r>
          </w:p>
        </w:tc>
        <w:tc>
          <w:tcPr>
            <w:tcW w:w="1358" w:type="dxa"/>
            <w:vAlign w:val="bottom"/>
          </w:tcPr>
          <w:p w14:paraId="2C72324C"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145.426</w:t>
            </w:r>
          </w:p>
        </w:tc>
        <w:tc>
          <w:tcPr>
            <w:tcW w:w="1574" w:type="dxa"/>
            <w:vAlign w:val="bottom"/>
          </w:tcPr>
          <w:p w14:paraId="34004E46"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780" w:type="dxa"/>
            <w:gridSpan w:val="2"/>
            <w:vAlign w:val="bottom"/>
          </w:tcPr>
          <w:p w14:paraId="0AC7A3E8" w14:textId="77777777" w:rsidR="00843652" w:rsidRPr="00C75306" w:rsidRDefault="00843652" w:rsidP="00843652">
            <w:pPr>
              <w:tabs>
                <w:tab w:val="left" w:pos="436"/>
                <w:tab w:val="right" w:pos="636"/>
              </w:tabs>
              <w:ind w:left="28" w:right="144"/>
              <w:jc w:val="right"/>
              <w:rPr>
                <w:rFonts w:ascii="Arial" w:hAnsi="Arial" w:cs="Arial"/>
                <w:sz w:val="18"/>
                <w:szCs w:val="18"/>
              </w:rPr>
            </w:pPr>
            <w:r w:rsidRPr="00C75306">
              <w:rPr>
                <w:rFonts w:ascii="Arial" w:hAnsi="Arial" w:cs="Arial"/>
                <w:sz w:val="18"/>
                <w:szCs w:val="18"/>
              </w:rPr>
              <w:t>-</w:t>
            </w:r>
          </w:p>
        </w:tc>
        <w:tc>
          <w:tcPr>
            <w:tcW w:w="1530" w:type="dxa"/>
            <w:gridSpan w:val="2"/>
            <w:vAlign w:val="bottom"/>
          </w:tcPr>
          <w:p w14:paraId="27E7B1E8"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1645" w:type="dxa"/>
            <w:vAlign w:val="bottom"/>
          </w:tcPr>
          <w:p w14:paraId="7EA0D4B7"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854" w:type="dxa"/>
            <w:vAlign w:val="bottom"/>
          </w:tcPr>
          <w:p w14:paraId="7B0D5C99" w14:textId="77777777" w:rsidR="00843652" w:rsidRPr="00C75306" w:rsidRDefault="00843652" w:rsidP="00CB02CD">
            <w:pPr>
              <w:ind w:left="28" w:right="52"/>
              <w:jc w:val="right"/>
              <w:rPr>
                <w:rFonts w:ascii="Arial" w:hAnsi="Arial" w:cs="Arial"/>
                <w:sz w:val="18"/>
                <w:szCs w:val="18"/>
              </w:rPr>
            </w:pPr>
            <w:r w:rsidRPr="00C75306">
              <w:rPr>
                <w:rFonts w:ascii="Arial" w:hAnsi="Arial" w:cs="Arial"/>
                <w:sz w:val="18"/>
                <w:szCs w:val="18"/>
              </w:rPr>
              <w:t>-</w:t>
            </w:r>
          </w:p>
        </w:tc>
      </w:tr>
      <w:tr w:rsidR="00843652" w:rsidRPr="00C75306" w14:paraId="68C39502" w14:textId="77777777" w:rsidTr="00F27BE1">
        <w:trPr>
          <w:cantSplit/>
        </w:trPr>
        <w:tc>
          <w:tcPr>
            <w:tcW w:w="2044" w:type="dxa"/>
            <w:shd w:val="clear" w:color="auto" w:fill="FFFFFF"/>
            <w:vAlign w:val="bottom"/>
          </w:tcPr>
          <w:p w14:paraId="6B703E86" w14:textId="77777777" w:rsidR="00843652" w:rsidRPr="00C75306" w:rsidRDefault="00843652" w:rsidP="00CB02CD">
            <w:pPr>
              <w:ind w:left="84"/>
              <w:rPr>
                <w:rFonts w:ascii="Arial" w:eastAsia="Arial Unicode MS" w:hAnsi="Arial" w:cs="Arial"/>
                <w:sz w:val="18"/>
                <w:szCs w:val="18"/>
              </w:rPr>
            </w:pPr>
            <w:r w:rsidRPr="00C75306">
              <w:rPr>
                <w:rFonts w:ascii="Arial" w:hAnsi="Arial" w:cs="Arial"/>
                <w:sz w:val="18"/>
                <w:szCs w:val="18"/>
              </w:rPr>
              <w:t>Diğer</w:t>
            </w:r>
            <w:r w:rsidRPr="00C75306">
              <w:rPr>
                <w:rFonts w:ascii="Arial" w:hAnsi="Arial" w:cs="Arial"/>
                <w:sz w:val="18"/>
                <w:szCs w:val="18"/>
                <w:vertAlign w:val="superscript"/>
              </w:rPr>
              <w:t>(*)</w:t>
            </w:r>
          </w:p>
        </w:tc>
        <w:tc>
          <w:tcPr>
            <w:tcW w:w="1358" w:type="dxa"/>
            <w:vAlign w:val="bottom"/>
          </w:tcPr>
          <w:p w14:paraId="4C1B7A70"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4.734.650</w:t>
            </w:r>
          </w:p>
        </w:tc>
        <w:tc>
          <w:tcPr>
            <w:tcW w:w="1574" w:type="dxa"/>
            <w:vAlign w:val="bottom"/>
          </w:tcPr>
          <w:p w14:paraId="5534F9EC"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38.237</w:t>
            </w:r>
          </w:p>
        </w:tc>
        <w:tc>
          <w:tcPr>
            <w:tcW w:w="780" w:type="dxa"/>
            <w:gridSpan w:val="2"/>
            <w:vAlign w:val="bottom"/>
          </w:tcPr>
          <w:p w14:paraId="6C64A767"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5.814</w:t>
            </w:r>
          </w:p>
        </w:tc>
        <w:tc>
          <w:tcPr>
            <w:tcW w:w="1530" w:type="dxa"/>
            <w:gridSpan w:val="2"/>
            <w:vAlign w:val="bottom"/>
          </w:tcPr>
          <w:p w14:paraId="6C76FDFF"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166.784</w:t>
            </w:r>
          </w:p>
        </w:tc>
        <w:tc>
          <w:tcPr>
            <w:tcW w:w="1645" w:type="dxa"/>
            <w:vAlign w:val="bottom"/>
          </w:tcPr>
          <w:p w14:paraId="2BFB08EA"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110.519</w:t>
            </w:r>
          </w:p>
        </w:tc>
        <w:tc>
          <w:tcPr>
            <w:tcW w:w="854" w:type="dxa"/>
            <w:vAlign w:val="bottom"/>
          </w:tcPr>
          <w:p w14:paraId="5891B46D" w14:textId="77777777" w:rsidR="00843652" w:rsidRPr="00C75306" w:rsidRDefault="00843652" w:rsidP="00CB02CD">
            <w:pPr>
              <w:ind w:left="28" w:right="52"/>
              <w:jc w:val="right"/>
              <w:rPr>
                <w:rFonts w:ascii="Arial" w:hAnsi="Arial" w:cs="Arial"/>
                <w:sz w:val="18"/>
                <w:szCs w:val="18"/>
              </w:rPr>
            </w:pPr>
            <w:r w:rsidRPr="00C75306">
              <w:rPr>
                <w:rFonts w:ascii="Arial" w:hAnsi="Arial" w:cs="Arial"/>
                <w:sz w:val="18"/>
                <w:szCs w:val="18"/>
              </w:rPr>
              <w:t>869</w:t>
            </w:r>
          </w:p>
        </w:tc>
      </w:tr>
      <w:tr w:rsidR="00843652" w:rsidRPr="00C75306" w14:paraId="26FFD79E" w14:textId="77777777" w:rsidTr="00F27BE1">
        <w:trPr>
          <w:cantSplit/>
        </w:trPr>
        <w:tc>
          <w:tcPr>
            <w:tcW w:w="2044" w:type="dxa"/>
            <w:shd w:val="clear" w:color="auto" w:fill="FFFFFF"/>
            <w:vAlign w:val="bottom"/>
          </w:tcPr>
          <w:p w14:paraId="32385EA5" w14:textId="77777777" w:rsidR="00843652" w:rsidRPr="00C75306" w:rsidRDefault="00843652" w:rsidP="00CB02CD">
            <w:pPr>
              <w:ind w:left="84"/>
              <w:jc w:val="both"/>
              <w:rPr>
                <w:rFonts w:ascii="Arial" w:hAnsi="Arial" w:cs="Arial"/>
                <w:b/>
                <w:sz w:val="18"/>
                <w:szCs w:val="18"/>
              </w:rPr>
            </w:pPr>
            <w:r w:rsidRPr="00C75306">
              <w:rPr>
                <w:rFonts w:ascii="Arial" w:hAnsi="Arial" w:cs="Arial"/>
                <w:b/>
                <w:sz w:val="18"/>
                <w:szCs w:val="18"/>
              </w:rPr>
              <w:t>Diğer Alacaklar</w:t>
            </w:r>
          </w:p>
        </w:tc>
        <w:tc>
          <w:tcPr>
            <w:tcW w:w="1358" w:type="dxa"/>
          </w:tcPr>
          <w:p w14:paraId="3793AF84"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1574" w:type="dxa"/>
          </w:tcPr>
          <w:p w14:paraId="37C1310C"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780" w:type="dxa"/>
            <w:gridSpan w:val="2"/>
          </w:tcPr>
          <w:p w14:paraId="098367E3"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1530" w:type="dxa"/>
            <w:gridSpan w:val="2"/>
          </w:tcPr>
          <w:p w14:paraId="113530BB"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1645" w:type="dxa"/>
          </w:tcPr>
          <w:p w14:paraId="409B316D" w14:textId="77777777" w:rsidR="00843652" w:rsidRPr="00C75306" w:rsidRDefault="00843652" w:rsidP="00843652">
            <w:pPr>
              <w:ind w:left="28" w:right="144"/>
              <w:jc w:val="right"/>
              <w:rPr>
                <w:rFonts w:ascii="Arial" w:hAnsi="Arial" w:cs="Arial"/>
                <w:sz w:val="18"/>
                <w:szCs w:val="18"/>
              </w:rPr>
            </w:pPr>
            <w:r w:rsidRPr="00C75306">
              <w:rPr>
                <w:rFonts w:ascii="Arial" w:hAnsi="Arial" w:cs="Arial"/>
                <w:sz w:val="18"/>
                <w:szCs w:val="18"/>
              </w:rPr>
              <w:t>-</w:t>
            </w:r>
          </w:p>
        </w:tc>
        <w:tc>
          <w:tcPr>
            <w:tcW w:w="854" w:type="dxa"/>
          </w:tcPr>
          <w:p w14:paraId="1CC404FB" w14:textId="77777777" w:rsidR="00843652" w:rsidRPr="00C75306" w:rsidRDefault="00843652" w:rsidP="00CB02CD">
            <w:pPr>
              <w:ind w:left="28" w:right="52"/>
              <w:jc w:val="right"/>
              <w:rPr>
                <w:rFonts w:ascii="Arial" w:hAnsi="Arial" w:cs="Arial"/>
                <w:sz w:val="18"/>
                <w:szCs w:val="18"/>
              </w:rPr>
            </w:pPr>
            <w:r w:rsidRPr="00C75306">
              <w:rPr>
                <w:rFonts w:ascii="Arial" w:hAnsi="Arial" w:cs="Arial"/>
                <w:sz w:val="18"/>
                <w:szCs w:val="18"/>
              </w:rPr>
              <w:t>-</w:t>
            </w:r>
          </w:p>
        </w:tc>
      </w:tr>
      <w:tr w:rsidR="00843652" w:rsidRPr="00C75306" w14:paraId="2C69E54E" w14:textId="77777777" w:rsidTr="00F27BE1">
        <w:trPr>
          <w:cantSplit/>
        </w:trPr>
        <w:tc>
          <w:tcPr>
            <w:tcW w:w="2044" w:type="dxa"/>
            <w:tcBorders>
              <w:bottom w:val="single" w:sz="4" w:space="0" w:color="auto"/>
            </w:tcBorders>
            <w:shd w:val="clear" w:color="auto" w:fill="FFFFFF"/>
            <w:vAlign w:val="bottom"/>
          </w:tcPr>
          <w:p w14:paraId="3FFF9859" w14:textId="77777777" w:rsidR="00843652" w:rsidRPr="00C75306" w:rsidRDefault="00843652" w:rsidP="00CB02CD">
            <w:pPr>
              <w:ind w:left="84"/>
              <w:jc w:val="both"/>
              <w:rPr>
                <w:rFonts w:ascii="Arial" w:hAnsi="Arial" w:cs="Arial"/>
                <w:sz w:val="18"/>
                <w:szCs w:val="18"/>
              </w:rPr>
            </w:pPr>
          </w:p>
        </w:tc>
        <w:tc>
          <w:tcPr>
            <w:tcW w:w="1358" w:type="dxa"/>
            <w:tcBorders>
              <w:bottom w:val="single" w:sz="4" w:space="0" w:color="auto"/>
            </w:tcBorders>
            <w:vAlign w:val="bottom"/>
          </w:tcPr>
          <w:p w14:paraId="4B8460E7" w14:textId="77777777" w:rsidR="00843652" w:rsidRPr="00C75306" w:rsidRDefault="00843652" w:rsidP="00843652">
            <w:pPr>
              <w:ind w:left="28" w:right="144"/>
              <w:jc w:val="right"/>
              <w:rPr>
                <w:rFonts w:ascii="Arial" w:hAnsi="Arial" w:cs="Arial"/>
                <w:sz w:val="18"/>
                <w:szCs w:val="18"/>
              </w:rPr>
            </w:pPr>
          </w:p>
        </w:tc>
        <w:tc>
          <w:tcPr>
            <w:tcW w:w="1574" w:type="dxa"/>
            <w:tcBorders>
              <w:bottom w:val="single" w:sz="4" w:space="0" w:color="auto"/>
            </w:tcBorders>
            <w:vAlign w:val="bottom"/>
          </w:tcPr>
          <w:p w14:paraId="30865E34" w14:textId="77777777" w:rsidR="00843652" w:rsidRPr="00C75306" w:rsidRDefault="00843652" w:rsidP="00843652">
            <w:pPr>
              <w:ind w:left="28" w:right="144"/>
              <w:jc w:val="right"/>
              <w:rPr>
                <w:rFonts w:ascii="Arial" w:hAnsi="Arial" w:cs="Arial"/>
                <w:sz w:val="18"/>
                <w:szCs w:val="18"/>
              </w:rPr>
            </w:pPr>
          </w:p>
        </w:tc>
        <w:tc>
          <w:tcPr>
            <w:tcW w:w="780" w:type="dxa"/>
            <w:gridSpan w:val="2"/>
            <w:tcBorders>
              <w:bottom w:val="single" w:sz="4" w:space="0" w:color="auto"/>
            </w:tcBorders>
            <w:vAlign w:val="bottom"/>
          </w:tcPr>
          <w:p w14:paraId="2DD8B407" w14:textId="77777777" w:rsidR="00843652" w:rsidRPr="00C75306" w:rsidRDefault="00843652" w:rsidP="00843652">
            <w:pPr>
              <w:ind w:left="28" w:right="144"/>
              <w:jc w:val="right"/>
              <w:rPr>
                <w:rFonts w:ascii="Arial" w:hAnsi="Arial" w:cs="Arial"/>
                <w:sz w:val="18"/>
                <w:szCs w:val="18"/>
              </w:rPr>
            </w:pPr>
          </w:p>
        </w:tc>
        <w:tc>
          <w:tcPr>
            <w:tcW w:w="1530" w:type="dxa"/>
            <w:gridSpan w:val="2"/>
            <w:tcBorders>
              <w:bottom w:val="single" w:sz="4" w:space="0" w:color="auto"/>
            </w:tcBorders>
            <w:vAlign w:val="bottom"/>
          </w:tcPr>
          <w:p w14:paraId="6D7F40CA" w14:textId="77777777" w:rsidR="00843652" w:rsidRPr="00C75306" w:rsidRDefault="00843652" w:rsidP="00843652">
            <w:pPr>
              <w:ind w:left="28" w:right="144"/>
              <w:jc w:val="right"/>
              <w:rPr>
                <w:rFonts w:ascii="Arial" w:hAnsi="Arial" w:cs="Arial"/>
                <w:sz w:val="18"/>
                <w:szCs w:val="18"/>
              </w:rPr>
            </w:pPr>
          </w:p>
        </w:tc>
        <w:tc>
          <w:tcPr>
            <w:tcW w:w="1645" w:type="dxa"/>
            <w:tcBorders>
              <w:bottom w:val="single" w:sz="4" w:space="0" w:color="auto"/>
            </w:tcBorders>
            <w:vAlign w:val="bottom"/>
          </w:tcPr>
          <w:p w14:paraId="45E573D4" w14:textId="77777777" w:rsidR="00843652" w:rsidRPr="00C75306" w:rsidRDefault="00843652" w:rsidP="00843652">
            <w:pPr>
              <w:ind w:left="28" w:right="144"/>
              <w:jc w:val="right"/>
              <w:rPr>
                <w:rFonts w:ascii="Arial" w:hAnsi="Arial" w:cs="Arial"/>
                <w:sz w:val="18"/>
                <w:szCs w:val="18"/>
              </w:rPr>
            </w:pPr>
          </w:p>
        </w:tc>
        <w:tc>
          <w:tcPr>
            <w:tcW w:w="854" w:type="dxa"/>
            <w:tcBorders>
              <w:bottom w:val="single" w:sz="4" w:space="0" w:color="auto"/>
            </w:tcBorders>
            <w:vAlign w:val="bottom"/>
          </w:tcPr>
          <w:p w14:paraId="0E995BF8" w14:textId="77777777" w:rsidR="00843652" w:rsidRPr="00C75306" w:rsidRDefault="00843652" w:rsidP="00CB02CD">
            <w:pPr>
              <w:ind w:left="28" w:right="52"/>
              <w:jc w:val="right"/>
              <w:rPr>
                <w:rFonts w:ascii="Arial" w:hAnsi="Arial" w:cs="Arial"/>
                <w:sz w:val="18"/>
                <w:szCs w:val="18"/>
              </w:rPr>
            </w:pPr>
          </w:p>
        </w:tc>
      </w:tr>
      <w:tr w:rsidR="00843652" w:rsidRPr="00C75306" w14:paraId="74738139" w14:textId="77777777" w:rsidTr="00F27BE1">
        <w:trPr>
          <w:cantSplit/>
        </w:trPr>
        <w:tc>
          <w:tcPr>
            <w:tcW w:w="2044" w:type="dxa"/>
            <w:tcBorders>
              <w:top w:val="single" w:sz="4" w:space="0" w:color="auto"/>
              <w:bottom w:val="double" w:sz="4" w:space="0" w:color="auto"/>
            </w:tcBorders>
            <w:shd w:val="clear" w:color="auto" w:fill="FFFFFF"/>
            <w:vAlign w:val="bottom"/>
          </w:tcPr>
          <w:p w14:paraId="758E9B41" w14:textId="77777777" w:rsidR="00843652" w:rsidRPr="00C75306" w:rsidRDefault="00843652" w:rsidP="00CB02CD">
            <w:pPr>
              <w:ind w:left="84"/>
              <w:jc w:val="both"/>
              <w:rPr>
                <w:rFonts w:ascii="Arial" w:hAnsi="Arial" w:cs="Arial"/>
                <w:b/>
                <w:sz w:val="18"/>
                <w:szCs w:val="18"/>
              </w:rPr>
            </w:pPr>
            <w:r w:rsidRPr="00C75306">
              <w:rPr>
                <w:rFonts w:ascii="Arial" w:hAnsi="Arial" w:cs="Arial"/>
                <w:b/>
                <w:sz w:val="18"/>
                <w:szCs w:val="18"/>
              </w:rPr>
              <w:t>Toplam</w:t>
            </w:r>
          </w:p>
        </w:tc>
        <w:tc>
          <w:tcPr>
            <w:tcW w:w="1358" w:type="dxa"/>
            <w:tcBorders>
              <w:top w:val="single" w:sz="4" w:space="0" w:color="auto"/>
              <w:bottom w:val="double" w:sz="4" w:space="0" w:color="auto"/>
            </w:tcBorders>
            <w:vAlign w:val="bottom"/>
          </w:tcPr>
          <w:p w14:paraId="7AE6F61C"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23.029.443</w:t>
            </w:r>
          </w:p>
        </w:tc>
        <w:tc>
          <w:tcPr>
            <w:tcW w:w="1574" w:type="dxa"/>
            <w:tcBorders>
              <w:top w:val="single" w:sz="4" w:space="0" w:color="auto"/>
              <w:bottom w:val="double" w:sz="4" w:space="0" w:color="auto"/>
            </w:tcBorders>
            <w:vAlign w:val="bottom"/>
          </w:tcPr>
          <w:p w14:paraId="097C86C9"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469.344</w:t>
            </w:r>
          </w:p>
        </w:tc>
        <w:tc>
          <w:tcPr>
            <w:tcW w:w="780" w:type="dxa"/>
            <w:gridSpan w:val="2"/>
            <w:tcBorders>
              <w:top w:val="single" w:sz="4" w:space="0" w:color="auto"/>
              <w:bottom w:val="double" w:sz="4" w:space="0" w:color="auto"/>
            </w:tcBorders>
            <w:vAlign w:val="bottom"/>
          </w:tcPr>
          <w:p w14:paraId="094B952E"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33.672</w:t>
            </w:r>
          </w:p>
        </w:tc>
        <w:tc>
          <w:tcPr>
            <w:tcW w:w="1530" w:type="dxa"/>
            <w:gridSpan w:val="2"/>
            <w:tcBorders>
              <w:top w:val="single" w:sz="4" w:space="0" w:color="auto"/>
              <w:bottom w:val="double" w:sz="4" w:space="0" w:color="auto"/>
            </w:tcBorders>
            <w:vAlign w:val="bottom"/>
          </w:tcPr>
          <w:p w14:paraId="33A6B61E"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913.766</w:t>
            </w:r>
          </w:p>
        </w:tc>
        <w:tc>
          <w:tcPr>
            <w:tcW w:w="1645" w:type="dxa"/>
            <w:tcBorders>
              <w:top w:val="single" w:sz="4" w:space="0" w:color="auto"/>
              <w:bottom w:val="double" w:sz="4" w:space="0" w:color="auto"/>
            </w:tcBorders>
            <w:vAlign w:val="bottom"/>
          </w:tcPr>
          <w:p w14:paraId="1DA55D6A" w14:textId="77777777" w:rsidR="00843652" w:rsidRPr="00C75306" w:rsidRDefault="00843652" w:rsidP="00843652">
            <w:pPr>
              <w:ind w:left="28" w:right="144"/>
              <w:jc w:val="right"/>
              <w:rPr>
                <w:rFonts w:ascii="Arial" w:hAnsi="Arial" w:cs="Arial"/>
                <w:b/>
                <w:sz w:val="18"/>
                <w:szCs w:val="18"/>
              </w:rPr>
            </w:pPr>
            <w:r w:rsidRPr="00C75306">
              <w:rPr>
                <w:rFonts w:ascii="Arial" w:hAnsi="Arial" w:cs="Arial"/>
                <w:b/>
                <w:sz w:val="18"/>
                <w:szCs w:val="18"/>
              </w:rPr>
              <w:t>252.361</w:t>
            </w:r>
          </w:p>
        </w:tc>
        <w:tc>
          <w:tcPr>
            <w:tcW w:w="854" w:type="dxa"/>
            <w:tcBorders>
              <w:top w:val="single" w:sz="4" w:space="0" w:color="auto"/>
              <w:bottom w:val="double" w:sz="4" w:space="0" w:color="auto"/>
            </w:tcBorders>
            <w:vAlign w:val="bottom"/>
          </w:tcPr>
          <w:p w14:paraId="6BFD6E0B" w14:textId="77777777" w:rsidR="00843652" w:rsidRPr="00C75306" w:rsidRDefault="00843652" w:rsidP="00CB02CD">
            <w:pPr>
              <w:ind w:left="28" w:right="52"/>
              <w:jc w:val="right"/>
              <w:rPr>
                <w:rFonts w:ascii="Arial" w:hAnsi="Arial" w:cs="Arial"/>
                <w:b/>
                <w:sz w:val="18"/>
                <w:szCs w:val="18"/>
              </w:rPr>
            </w:pPr>
            <w:r w:rsidRPr="00C75306">
              <w:rPr>
                <w:rFonts w:ascii="Arial" w:hAnsi="Arial" w:cs="Arial"/>
                <w:b/>
                <w:sz w:val="18"/>
                <w:szCs w:val="18"/>
              </w:rPr>
              <w:t>16.649</w:t>
            </w:r>
          </w:p>
        </w:tc>
      </w:tr>
    </w:tbl>
    <w:p w14:paraId="0E3150D6" w14:textId="77777777" w:rsidR="00790A98" w:rsidRPr="00C75306" w:rsidRDefault="00790A98" w:rsidP="00790A98">
      <w:pPr>
        <w:autoSpaceDE w:val="0"/>
        <w:autoSpaceDN w:val="0"/>
        <w:adjustRightInd w:val="0"/>
        <w:spacing w:before="60" w:after="60"/>
        <w:ind w:left="283" w:hanging="323"/>
        <w:jc w:val="both"/>
        <w:rPr>
          <w:rFonts w:ascii="Arial" w:hAnsi="Arial" w:cs="Arial"/>
          <w:sz w:val="18"/>
          <w:szCs w:val="18"/>
        </w:rPr>
      </w:pPr>
      <w:r w:rsidRPr="00C75306">
        <w:rPr>
          <w:rFonts w:ascii="Arial" w:hAnsi="Arial" w:cs="Arial"/>
          <w:sz w:val="18"/>
          <w:szCs w:val="18"/>
          <w:vertAlign w:val="superscript"/>
        </w:rPr>
        <w:t xml:space="preserve">(*) </w:t>
      </w:r>
      <w:r w:rsidRPr="00C75306">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78"/>
        <w:gridCol w:w="1213"/>
      </w:tblGrid>
      <w:tr w:rsidR="00790A98" w:rsidRPr="00C75306" w14:paraId="3DD33697" w14:textId="77777777" w:rsidTr="00FD3596">
        <w:trPr>
          <w:trHeight w:val="170"/>
        </w:trPr>
        <w:tc>
          <w:tcPr>
            <w:tcW w:w="4387" w:type="pct"/>
            <w:tcBorders>
              <w:top w:val="single" w:sz="4" w:space="0" w:color="auto"/>
              <w:left w:val="nil"/>
              <w:right w:val="nil"/>
            </w:tcBorders>
            <w:noWrap/>
            <w:vAlign w:val="bottom"/>
          </w:tcPr>
          <w:p w14:paraId="14F6CF3A" w14:textId="77777777" w:rsidR="00790A98" w:rsidRPr="00C75306" w:rsidRDefault="00790A98" w:rsidP="00886981">
            <w:pPr>
              <w:rPr>
                <w:rFonts w:ascii="Arial" w:hAnsi="Arial" w:cs="Arial"/>
                <w:bCs/>
                <w:sz w:val="18"/>
                <w:szCs w:val="18"/>
              </w:rPr>
            </w:pPr>
          </w:p>
        </w:tc>
        <w:tc>
          <w:tcPr>
            <w:tcW w:w="613" w:type="pct"/>
            <w:tcBorders>
              <w:top w:val="single" w:sz="4" w:space="0" w:color="auto"/>
              <w:left w:val="nil"/>
              <w:right w:val="nil"/>
            </w:tcBorders>
            <w:noWrap/>
            <w:vAlign w:val="bottom"/>
          </w:tcPr>
          <w:p w14:paraId="5B78A15C" w14:textId="77777777" w:rsidR="00790A98" w:rsidRPr="00C75306" w:rsidRDefault="00790A98" w:rsidP="00886981">
            <w:pPr>
              <w:jc w:val="right"/>
              <w:rPr>
                <w:rFonts w:ascii="Arial" w:hAnsi="Arial" w:cs="Arial"/>
                <w:sz w:val="18"/>
                <w:szCs w:val="18"/>
              </w:rPr>
            </w:pPr>
          </w:p>
        </w:tc>
      </w:tr>
      <w:tr w:rsidR="00843652" w:rsidRPr="00C75306" w14:paraId="0E8F9169" w14:textId="77777777" w:rsidTr="00886981">
        <w:trPr>
          <w:cantSplit/>
        </w:trPr>
        <w:tc>
          <w:tcPr>
            <w:tcW w:w="4387" w:type="pct"/>
            <w:tcBorders>
              <w:left w:val="nil"/>
              <w:bottom w:val="nil"/>
              <w:right w:val="nil"/>
            </w:tcBorders>
            <w:noWrap/>
            <w:vAlign w:val="bottom"/>
          </w:tcPr>
          <w:p w14:paraId="6AE21578" w14:textId="77777777" w:rsidR="00843652" w:rsidRPr="00C75306" w:rsidRDefault="00843652" w:rsidP="00843652">
            <w:pPr>
              <w:rPr>
                <w:rFonts w:ascii="Arial" w:hAnsi="Arial" w:cs="Arial"/>
                <w:bCs/>
                <w:sz w:val="18"/>
                <w:szCs w:val="18"/>
              </w:rPr>
            </w:pPr>
            <w:r w:rsidRPr="00C75306">
              <w:rPr>
                <w:rFonts w:ascii="Arial" w:hAnsi="Arial" w:cs="Arial"/>
                <w:bCs/>
                <w:sz w:val="18"/>
                <w:szCs w:val="18"/>
              </w:rPr>
              <w:t>Taksitli ticari krediler</w:t>
            </w:r>
          </w:p>
        </w:tc>
        <w:tc>
          <w:tcPr>
            <w:tcW w:w="613" w:type="pct"/>
            <w:tcBorders>
              <w:left w:val="nil"/>
              <w:right w:val="nil"/>
            </w:tcBorders>
            <w:noWrap/>
            <w:vAlign w:val="bottom"/>
          </w:tcPr>
          <w:p w14:paraId="7E5E9BE5" w14:textId="77777777" w:rsidR="00843652" w:rsidRPr="00C75306" w:rsidRDefault="00843652" w:rsidP="00CB02CD">
            <w:pPr>
              <w:ind w:right="-18"/>
              <w:jc w:val="right"/>
              <w:rPr>
                <w:rFonts w:ascii="Arial" w:hAnsi="Arial" w:cs="Arial"/>
                <w:sz w:val="18"/>
                <w:szCs w:val="18"/>
              </w:rPr>
            </w:pPr>
            <w:r w:rsidRPr="00C75306">
              <w:rPr>
                <w:rFonts w:ascii="Arial" w:hAnsi="Arial" w:cs="Arial"/>
                <w:sz w:val="18"/>
                <w:szCs w:val="18"/>
              </w:rPr>
              <w:t>1.941.518</w:t>
            </w:r>
          </w:p>
        </w:tc>
      </w:tr>
      <w:tr w:rsidR="00843652" w:rsidRPr="00C75306" w14:paraId="1E3106EA" w14:textId="77777777" w:rsidTr="00886981">
        <w:trPr>
          <w:trHeight w:val="170"/>
        </w:trPr>
        <w:tc>
          <w:tcPr>
            <w:tcW w:w="4387" w:type="pct"/>
            <w:tcBorders>
              <w:left w:val="nil"/>
              <w:right w:val="nil"/>
            </w:tcBorders>
            <w:noWrap/>
            <w:vAlign w:val="bottom"/>
          </w:tcPr>
          <w:p w14:paraId="34CA2E4E" w14:textId="77777777" w:rsidR="00843652" w:rsidRPr="00C75306" w:rsidRDefault="00843652" w:rsidP="00843652">
            <w:pPr>
              <w:rPr>
                <w:rFonts w:ascii="Arial" w:hAnsi="Arial" w:cs="Arial"/>
                <w:bCs/>
                <w:sz w:val="18"/>
                <w:szCs w:val="18"/>
              </w:rPr>
            </w:pPr>
            <w:r w:rsidRPr="00C75306">
              <w:rPr>
                <w:rFonts w:ascii="Arial" w:hAnsi="Arial" w:cs="Arial"/>
                <w:bCs/>
                <w:sz w:val="18"/>
                <w:szCs w:val="18"/>
              </w:rPr>
              <w:t>Diğer yatırım kredileri</w:t>
            </w:r>
          </w:p>
        </w:tc>
        <w:tc>
          <w:tcPr>
            <w:tcW w:w="613" w:type="pct"/>
            <w:tcBorders>
              <w:left w:val="nil"/>
              <w:right w:val="nil"/>
            </w:tcBorders>
            <w:noWrap/>
            <w:vAlign w:val="bottom"/>
          </w:tcPr>
          <w:p w14:paraId="4B5F32EA" w14:textId="77777777" w:rsidR="00843652" w:rsidRPr="00C75306" w:rsidRDefault="00843652" w:rsidP="00CB02CD">
            <w:pPr>
              <w:ind w:right="-18"/>
              <w:jc w:val="right"/>
              <w:rPr>
                <w:rFonts w:ascii="Arial" w:hAnsi="Arial" w:cs="Arial"/>
                <w:sz w:val="18"/>
                <w:szCs w:val="18"/>
              </w:rPr>
            </w:pPr>
            <w:r w:rsidRPr="00C75306">
              <w:rPr>
                <w:rFonts w:ascii="Arial" w:hAnsi="Arial" w:cs="Arial"/>
                <w:sz w:val="18"/>
                <w:szCs w:val="18"/>
              </w:rPr>
              <w:t>763.078</w:t>
            </w:r>
          </w:p>
        </w:tc>
      </w:tr>
      <w:tr w:rsidR="00843652" w:rsidRPr="00C75306" w14:paraId="3AD4E620" w14:textId="77777777" w:rsidTr="00886981">
        <w:trPr>
          <w:trHeight w:val="170"/>
        </w:trPr>
        <w:tc>
          <w:tcPr>
            <w:tcW w:w="4387" w:type="pct"/>
            <w:tcBorders>
              <w:left w:val="nil"/>
              <w:right w:val="nil"/>
            </w:tcBorders>
            <w:noWrap/>
            <w:vAlign w:val="bottom"/>
          </w:tcPr>
          <w:p w14:paraId="59E2F28F" w14:textId="77777777" w:rsidR="00843652" w:rsidRPr="00C75306" w:rsidRDefault="00843652" w:rsidP="00843652">
            <w:pPr>
              <w:rPr>
                <w:rFonts w:ascii="Arial" w:hAnsi="Arial" w:cs="Arial"/>
                <w:bCs/>
                <w:sz w:val="18"/>
                <w:szCs w:val="18"/>
              </w:rPr>
            </w:pPr>
            <w:r w:rsidRPr="00C75306">
              <w:rPr>
                <w:rFonts w:ascii="Arial" w:hAnsi="Arial" w:cs="Arial"/>
                <w:bCs/>
                <w:sz w:val="18"/>
                <w:szCs w:val="18"/>
              </w:rPr>
              <w:t>Yurtdışı krediler</w:t>
            </w:r>
          </w:p>
        </w:tc>
        <w:tc>
          <w:tcPr>
            <w:tcW w:w="613" w:type="pct"/>
            <w:tcBorders>
              <w:left w:val="nil"/>
              <w:right w:val="nil"/>
            </w:tcBorders>
            <w:noWrap/>
            <w:vAlign w:val="bottom"/>
          </w:tcPr>
          <w:p w14:paraId="72803096" w14:textId="77777777" w:rsidR="00843652" w:rsidRPr="00C75306" w:rsidRDefault="00843652" w:rsidP="00CB02CD">
            <w:pPr>
              <w:ind w:right="-18"/>
              <w:jc w:val="right"/>
              <w:rPr>
                <w:rFonts w:ascii="Arial" w:hAnsi="Arial" w:cs="Arial"/>
                <w:sz w:val="18"/>
                <w:szCs w:val="18"/>
              </w:rPr>
            </w:pPr>
            <w:r w:rsidRPr="00C75306">
              <w:rPr>
                <w:rFonts w:ascii="Arial" w:hAnsi="Arial" w:cs="Arial"/>
                <w:sz w:val="18"/>
                <w:szCs w:val="18"/>
              </w:rPr>
              <w:t>761.586</w:t>
            </w:r>
          </w:p>
        </w:tc>
      </w:tr>
      <w:tr w:rsidR="00843652" w:rsidRPr="00C75306" w14:paraId="2FC4987E" w14:textId="77777777" w:rsidTr="00886981">
        <w:trPr>
          <w:trHeight w:val="170"/>
        </w:trPr>
        <w:tc>
          <w:tcPr>
            <w:tcW w:w="4387" w:type="pct"/>
            <w:tcBorders>
              <w:left w:val="nil"/>
              <w:right w:val="nil"/>
            </w:tcBorders>
            <w:noWrap/>
            <w:vAlign w:val="bottom"/>
          </w:tcPr>
          <w:p w14:paraId="148D2861" w14:textId="77777777" w:rsidR="00843652" w:rsidRPr="00C75306" w:rsidRDefault="00843652" w:rsidP="00843652">
            <w:pPr>
              <w:rPr>
                <w:rFonts w:ascii="Arial" w:hAnsi="Arial" w:cs="Arial"/>
                <w:bCs/>
                <w:sz w:val="18"/>
                <w:szCs w:val="18"/>
              </w:rPr>
            </w:pPr>
            <w:r w:rsidRPr="00C75306">
              <w:rPr>
                <w:rFonts w:ascii="Arial" w:hAnsi="Arial" w:cs="Arial"/>
                <w:bCs/>
                <w:sz w:val="18"/>
                <w:szCs w:val="18"/>
              </w:rPr>
              <w:t xml:space="preserve">Kar Zarar Ortaklığı Yatırımları </w:t>
            </w:r>
            <w:r w:rsidRPr="00C75306">
              <w:rPr>
                <w:rFonts w:ascii="Arial" w:hAnsi="Arial" w:cs="Arial"/>
                <w:bCs/>
                <w:sz w:val="18"/>
                <w:szCs w:val="18"/>
                <w:vertAlign w:val="superscript"/>
              </w:rPr>
              <w:t>(**)</w:t>
            </w:r>
          </w:p>
        </w:tc>
        <w:tc>
          <w:tcPr>
            <w:tcW w:w="613" w:type="pct"/>
            <w:tcBorders>
              <w:left w:val="nil"/>
              <w:right w:val="nil"/>
            </w:tcBorders>
            <w:noWrap/>
            <w:vAlign w:val="bottom"/>
          </w:tcPr>
          <w:p w14:paraId="0652C10C" w14:textId="77777777" w:rsidR="00843652" w:rsidRPr="00C75306" w:rsidRDefault="00843652" w:rsidP="00CB02CD">
            <w:pPr>
              <w:ind w:right="-18"/>
              <w:jc w:val="right"/>
              <w:rPr>
                <w:rFonts w:ascii="Arial" w:hAnsi="Arial" w:cs="Arial"/>
                <w:sz w:val="18"/>
                <w:szCs w:val="18"/>
              </w:rPr>
            </w:pPr>
            <w:r w:rsidRPr="00C75306">
              <w:rPr>
                <w:rFonts w:ascii="Arial" w:hAnsi="Arial" w:cs="Arial"/>
                <w:sz w:val="18"/>
                <w:szCs w:val="18"/>
              </w:rPr>
              <w:t>1.052.340</w:t>
            </w:r>
          </w:p>
        </w:tc>
      </w:tr>
      <w:tr w:rsidR="00843652" w:rsidRPr="00C75306" w14:paraId="6CA35004" w14:textId="77777777" w:rsidTr="00886981">
        <w:trPr>
          <w:trHeight w:val="170"/>
        </w:trPr>
        <w:tc>
          <w:tcPr>
            <w:tcW w:w="4387" w:type="pct"/>
            <w:tcBorders>
              <w:left w:val="nil"/>
              <w:right w:val="nil"/>
            </w:tcBorders>
            <w:noWrap/>
            <w:vAlign w:val="bottom"/>
          </w:tcPr>
          <w:p w14:paraId="241AD6EB" w14:textId="77777777" w:rsidR="00843652" w:rsidRPr="00C75306" w:rsidRDefault="00843652" w:rsidP="00843652">
            <w:pPr>
              <w:rPr>
                <w:rFonts w:ascii="Arial" w:hAnsi="Arial" w:cs="Arial"/>
                <w:bCs/>
                <w:sz w:val="18"/>
                <w:szCs w:val="18"/>
              </w:rPr>
            </w:pPr>
            <w:r w:rsidRPr="00C75306">
              <w:rPr>
                <w:rFonts w:ascii="Arial" w:hAnsi="Arial" w:cs="Arial"/>
                <w:bCs/>
                <w:sz w:val="18"/>
                <w:szCs w:val="18"/>
              </w:rPr>
              <w:t>Müşteri adına menkul değer alım kredileri</w:t>
            </w:r>
          </w:p>
        </w:tc>
        <w:tc>
          <w:tcPr>
            <w:tcW w:w="613" w:type="pct"/>
            <w:tcBorders>
              <w:left w:val="nil"/>
              <w:right w:val="nil"/>
            </w:tcBorders>
            <w:noWrap/>
            <w:vAlign w:val="bottom"/>
          </w:tcPr>
          <w:p w14:paraId="34B3B13D" w14:textId="77777777" w:rsidR="00843652" w:rsidRPr="00C75306" w:rsidRDefault="00843652" w:rsidP="00CB02CD">
            <w:pPr>
              <w:ind w:right="-18"/>
              <w:jc w:val="right"/>
              <w:rPr>
                <w:rFonts w:ascii="Arial" w:hAnsi="Arial" w:cs="Arial"/>
                <w:sz w:val="18"/>
                <w:szCs w:val="18"/>
              </w:rPr>
            </w:pPr>
            <w:r w:rsidRPr="00C75306">
              <w:rPr>
                <w:rFonts w:ascii="Arial" w:hAnsi="Arial" w:cs="Arial"/>
                <w:sz w:val="18"/>
                <w:szCs w:val="18"/>
              </w:rPr>
              <w:t>375.627</w:t>
            </w:r>
          </w:p>
        </w:tc>
      </w:tr>
      <w:tr w:rsidR="00843652" w:rsidRPr="00C75306" w14:paraId="35F1900F" w14:textId="77777777" w:rsidTr="00886981">
        <w:trPr>
          <w:trHeight w:val="170"/>
        </w:trPr>
        <w:tc>
          <w:tcPr>
            <w:tcW w:w="4387" w:type="pct"/>
            <w:tcBorders>
              <w:left w:val="nil"/>
              <w:right w:val="nil"/>
            </w:tcBorders>
            <w:noWrap/>
            <w:vAlign w:val="bottom"/>
          </w:tcPr>
          <w:p w14:paraId="5041A802" w14:textId="77777777" w:rsidR="00843652" w:rsidRPr="00C75306" w:rsidRDefault="00843652" w:rsidP="00843652">
            <w:pPr>
              <w:rPr>
                <w:rFonts w:ascii="Arial" w:hAnsi="Arial" w:cs="Arial"/>
                <w:bCs/>
                <w:sz w:val="18"/>
                <w:szCs w:val="18"/>
              </w:rPr>
            </w:pPr>
            <w:r w:rsidRPr="00C75306">
              <w:rPr>
                <w:rFonts w:ascii="Arial" w:hAnsi="Arial" w:cs="Arial"/>
                <w:bCs/>
                <w:sz w:val="18"/>
                <w:szCs w:val="18"/>
              </w:rPr>
              <w:t>Diğer</w:t>
            </w:r>
          </w:p>
        </w:tc>
        <w:tc>
          <w:tcPr>
            <w:tcW w:w="613" w:type="pct"/>
            <w:tcBorders>
              <w:left w:val="nil"/>
              <w:right w:val="nil"/>
            </w:tcBorders>
            <w:noWrap/>
            <w:vAlign w:val="bottom"/>
          </w:tcPr>
          <w:p w14:paraId="01D726A1" w14:textId="77777777" w:rsidR="00843652" w:rsidRPr="00C75306" w:rsidRDefault="00843652" w:rsidP="00CB02CD">
            <w:pPr>
              <w:ind w:right="-18"/>
              <w:jc w:val="right"/>
              <w:rPr>
                <w:rFonts w:ascii="Arial" w:hAnsi="Arial" w:cs="Arial"/>
                <w:sz w:val="18"/>
                <w:szCs w:val="18"/>
              </w:rPr>
            </w:pPr>
            <w:r w:rsidRPr="00C75306">
              <w:rPr>
                <w:rFonts w:ascii="Arial" w:hAnsi="Arial" w:cs="Arial"/>
                <w:sz w:val="18"/>
                <w:szCs w:val="18"/>
              </w:rPr>
              <w:t>7.285</w:t>
            </w:r>
          </w:p>
        </w:tc>
      </w:tr>
      <w:tr w:rsidR="00843652" w:rsidRPr="00C75306" w14:paraId="2C36F543" w14:textId="77777777" w:rsidTr="00886981">
        <w:trPr>
          <w:trHeight w:val="170"/>
        </w:trPr>
        <w:tc>
          <w:tcPr>
            <w:tcW w:w="4387" w:type="pct"/>
            <w:tcBorders>
              <w:left w:val="nil"/>
              <w:bottom w:val="single" w:sz="4" w:space="0" w:color="auto"/>
              <w:right w:val="nil"/>
            </w:tcBorders>
            <w:noWrap/>
            <w:vAlign w:val="bottom"/>
          </w:tcPr>
          <w:p w14:paraId="0F305151" w14:textId="77777777" w:rsidR="00843652" w:rsidRPr="00C75306" w:rsidRDefault="00843652" w:rsidP="00843652">
            <w:pPr>
              <w:rPr>
                <w:rFonts w:ascii="Arial" w:hAnsi="Arial" w:cs="Arial"/>
                <w:bCs/>
                <w:sz w:val="18"/>
                <w:szCs w:val="18"/>
              </w:rPr>
            </w:pPr>
          </w:p>
        </w:tc>
        <w:tc>
          <w:tcPr>
            <w:tcW w:w="613" w:type="pct"/>
            <w:tcBorders>
              <w:left w:val="nil"/>
              <w:bottom w:val="single" w:sz="4" w:space="0" w:color="auto"/>
              <w:right w:val="nil"/>
            </w:tcBorders>
            <w:noWrap/>
            <w:vAlign w:val="bottom"/>
          </w:tcPr>
          <w:p w14:paraId="4BAC4DF1" w14:textId="77777777" w:rsidR="00843652" w:rsidRPr="00C75306" w:rsidRDefault="00843652" w:rsidP="00CB02CD">
            <w:pPr>
              <w:ind w:right="-18"/>
              <w:jc w:val="right"/>
              <w:rPr>
                <w:rFonts w:ascii="Arial" w:hAnsi="Arial" w:cs="Arial"/>
                <w:sz w:val="18"/>
                <w:szCs w:val="18"/>
              </w:rPr>
            </w:pPr>
          </w:p>
        </w:tc>
      </w:tr>
      <w:tr w:rsidR="00843652" w:rsidRPr="00C75306" w14:paraId="47DA6ABC" w14:textId="77777777" w:rsidTr="00886981">
        <w:trPr>
          <w:trHeight w:val="170"/>
        </w:trPr>
        <w:tc>
          <w:tcPr>
            <w:tcW w:w="4387" w:type="pct"/>
            <w:tcBorders>
              <w:top w:val="single" w:sz="4" w:space="0" w:color="auto"/>
              <w:left w:val="nil"/>
              <w:bottom w:val="double" w:sz="4" w:space="0" w:color="auto"/>
              <w:right w:val="nil"/>
            </w:tcBorders>
            <w:noWrap/>
            <w:vAlign w:val="bottom"/>
          </w:tcPr>
          <w:p w14:paraId="536BD598" w14:textId="77777777" w:rsidR="00843652" w:rsidRPr="00C75306" w:rsidRDefault="00843652" w:rsidP="00843652">
            <w:pPr>
              <w:rPr>
                <w:rFonts w:ascii="Arial" w:hAnsi="Arial" w:cs="Arial"/>
                <w:b/>
                <w:bCs/>
                <w:sz w:val="18"/>
                <w:szCs w:val="18"/>
              </w:rPr>
            </w:pPr>
            <w:r w:rsidRPr="00C75306">
              <w:rPr>
                <w:rFonts w:ascii="Arial" w:hAnsi="Arial" w:cs="Arial"/>
                <w:b/>
                <w:bCs/>
                <w:sz w:val="18"/>
                <w:szCs w:val="18"/>
              </w:rPr>
              <w:t>Toplam</w:t>
            </w:r>
          </w:p>
        </w:tc>
        <w:tc>
          <w:tcPr>
            <w:tcW w:w="613" w:type="pct"/>
            <w:tcBorders>
              <w:top w:val="single" w:sz="4" w:space="0" w:color="auto"/>
              <w:left w:val="nil"/>
              <w:bottom w:val="double" w:sz="4" w:space="0" w:color="auto"/>
              <w:right w:val="nil"/>
            </w:tcBorders>
            <w:noWrap/>
            <w:vAlign w:val="bottom"/>
          </w:tcPr>
          <w:p w14:paraId="6AEE0248" w14:textId="77777777" w:rsidR="00843652" w:rsidRPr="00C75306" w:rsidRDefault="00843652" w:rsidP="00CB02CD">
            <w:pPr>
              <w:ind w:right="-18"/>
              <w:jc w:val="right"/>
              <w:rPr>
                <w:rFonts w:ascii="Arial" w:hAnsi="Arial" w:cs="Arial"/>
                <w:b/>
                <w:sz w:val="18"/>
                <w:szCs w:val="18"/>
              </w:rPr>
            </w:pPr>
            <w:r w:rsidRPr="00C75306">
              <w:rPr>
                <w:rFonts w:ascii="Arial" w:hAnsi="Arial" w:cs="Arial"/>
                <w:b/>
                <w:sz w:val="18"/>
                <w:szCs w:val="18"/>
              </w:rPr>
              <w:t>4.901.434</w:t>
            </w:r>
          </w:p>
        </w:tc>
      </w:tr>
    </w:tbl>
    <w:p w14:paraId="213D7B66" w14:textId="77777777" w:rsidR="00790A98" w:rsidRPr="00C75306" w:rsidRDefault="00790A98" w:rsidP="00001FFF">
      <w:pPr>
        <w:autoSpaceDE w:val="0"/>
        <w:autoSpaceDN w:val="0"/>
        <w:adjustRightInd w:val="0"/>
        <w:spacing w:before="60"/>
        <w:ind w:left="238" w:right="-60" w:hanging="238"/>
        <w:jc w:val="both"/>
        <w:rPr>
          <w:rFonts w:ascii="Arial" w:hAnsi="Arial" w:cs="Arial"/>
          <w:b/>
          <w:sz w:val="20"/>
          <w:szCs w:val="20"/>
        </w:rPr>
      </w:pPr>
      <w:r w:rsidRPr="00C75306">
        <w:rPr>
          <w:rFonts w:ascii="Arial" w:hAnsi="Arial" w:cs="Arial"/>
          <w:sz w:val="18"/>
          <w:szCs w:val="18"/>
          <w:vertAlign w:val="superscript"/>
          <w:lang w:eastAsia="en-US"/>
        </w:rPr>
        <w:t>(**)</w:t>
      </w:r>
      <w:r w:rsidRPr="00C75306">
        <w:rPr>
          <w:rFonts w:ascii="Arial" w:hAnsi="Arial" w:cs="Arial"/>
          <w:sz w:val="18"/>
          <w:szCs w:val="18"/>
          <w:lang w:eastAsia="en-US"/>
        </w:rPr>
        <w:t xml:space="preserve"> </w:t>
      </w:r>
      <w:r w:rsidR="00843652" w:rsidRPr="00C75306">
        <w:rPr>
          <w:rFonts w:ascii="Arial" w:hAnsi="Arial" w:cs="Arial"/>
          <w:sz w:val="15"/>
          <w:szCs w:val="15"/>
          <w:lang w:eastAsia="en-US"/>
        </w:rPr>
        <w:t xml:space="preserve">İlgili bakiye, 31 Aralık 2017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Banka, söz konusu kredilere ilişkin olarak </w:t>
      </w:r>
      <w:r w:rsidR="005C67A6" w:rsidRPr="00C75306">
        <w:rPr>
          <w:rFonts w:ascii="Arial" w:hAnsi="Arial" w:cs="Arial"/>
          <w:sz w:val="15"/>
          <w:szCs w:val="15"/>
          <w:lang w:eastAsia="en-US"/>
        </w:rPr>
        <w:t>önceki</w:t>
      </w:r>
      <w:r w:rsidR="00843652" w:rsidRPr="00C75306">
        <w:rPr>
          <w:rFonts w:ascii="Arial" w:hAnsi="Arial" w:cs="Arial"/>
          <w:sz w:val="15"/>
          <w:szCs w:val="15"/>
          <w:lang w:eastAsia="en-US"/>
        </w:rPr>
        <w:t xml:space="preserve"> dönemde finansal tablolara 233.165 TL tutarında gelir yansıtmış olup ilgili tutar gelir tablosunda kredilerden alınan kar payları içerisinde gösterilmiştir</w:t>
      </w:r>
      <w:r w:rsidR="00FD3596" w:rsidRPr="00C75306">
        <w:rPr>
          <w:rFonts w:ascii="Arial" w:hAnsi="Arial" w:cs="Arial"/>
          <w:bCs/>
          <w:color w:val="000000"/>
          <w:sz w:val="15"/>
          <w:szCs w:val="15"/>
          <w:lang w:eastAsia="en-US"/>
        </w:rPr>
        <w:t>.</w:t>
      </w:r>
    </w:p>
    <w:p w14:paraId="4EB3CE5F" w14:textId="77777777" w:rsidR="00427CE8" w:rsidRPr="00C75306" w:rsidRDefault="00427CE8" w:rsidP="00571016">
      <w:pPr>
        <w:ind w:left="-709" w:firstLine="283"/>
        <w:rPr>
          <w:rFonts w:ascii="Arial" w:hAnsi="Arial" w:cs="Arial"/>
          <w:sz w:val="20"/>
          <w:szCs w:val="20"/>
        </w:rPr>
      </w:pPr>
      <w:r w:rsidRPr="00C75306">
        <w:rPr>
          <w:lang w:eastAsia="en-US"/>
        </w:rPr>
        <w:br w:type="page"/>
      </w:r>
      <w:r w:rsidR="00571016" w:rsidRPr="00C75306">
        <w:rPr>
          <w:rFonts w:ascii="Arial" w:hAnsi="Arial" w:cs="Arial"/>
          <w:b/>
          <w:sz w:val="20"/>
          <w:szCs w:val="20"/>
        </w:rPr>
        <w:lastRenderedPageBreak/>
        <w:t>I.</w:t>
      </w:r>
      <w:r w:rsidR="00571016" w:rsidRPr="00C75306">
        <w:rPr>
          <w:rFonts w:ascii="Arial" w:hAnsi="Arial" w:cs="Arial"/>
          <w:b/>
          <w:sz w:val="20"/>
          <w:szCs w:val="20"/>
        </w:rPr>
        <w:tab/>
        <w:t>Bilançonun aktif hesaplarına ilişkin açıklama ve dipnotlar (devamı):</w:t>
      </w:r>
    </w:p>
    <w:p w14:paraId="6300F5F1" w14:textId="77777777" w:rsidR="00427CE8" w:rsidRPr="00C75306" w:rsidRDefault="00C20559" w:rsidP="00C20559">
      <w:pPr>
        <w:pStyle w:val="GvdeMetniGirintisi"/>
        <w:spacing w:before="120" w:after="120"/>
        <w:ind w:right="150" w:hanging="462"/>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00A3284B" w:rsidRPr="00C75306">
        <w:rPr>
          <w:rFonts w:ascii="Arial" w:hAnsi="Arial" w:cs="Arial"/>
          <w:b/>
          <w:sz w:val="20"/>
          <w:szCs w:val="20"/>
        </w:rPr>
        <w:tab/>
      </w:r>
      <w:r w:rsidR="00427CE8" w:rsidRPr="00C75306">
        <w:rPr>
          <w:rFonts w:ascii="Arial" w:hAnsi="Arial" w:cs="Arial"/>
          <w:b/>
          <w:sz w:val="20"/>
          <w:szCs w:val="20"/>
        </w:rPr>
        <w:t xml:space="preserve">Standart </w:t>
      </w:r>
      <w:r w:rsidR="00571016" w:rsidRPr="00C75306">
        <w:rPr>
          <w:rFonts w:ascii="Arial" w:hAnsi="Arial" w:cs="Arial"/>
          <w:b/>
          <w:sz w:val="20"/>
          <w:szCs w:val="20"/>
        </w:rPr>
        <w:t>nitelikli ve yakın izlemedeki krediler ile yeniden yapılandırılan yakın izlemedeki krediler</w:t>
      </w:r>
      <w:r w:rsidR="00427CE8" w:rsidRPr="00C75306">
        <w:rPr>
          <w:rFonts w:ascii="Arial" w:hAnsi="Arial" w:cs="Arial"/>
          <w:b/>
          <w:sz w:val="20"/>
          <w:szCs w:val="20"/>
        </w:rPr>
        <w:t>e ilişkin bilgiler (devamı):</w:t>
      </w:r>
    </w:p>
    <w:tbl>
      <w:tblPr>
        <w:tblStyle w:val="TableGrid"/>
        <w:tblW w:w="9701" w:type="dxa"/>
        <w:tblInd w:w="0" w:type="dxa"/>
        <w:tblCellMar>
          <w:left w:w="108" w:type="dxa"/>
          <w:right w:w="52" w:type="dxa"/>
        </w:tblCellMar>
        <w:tblLook w:val="04A0" w:firstRow="1" w:lastRow="0" w:firstColumn="1" w:lastColumn="0" w:noHBand="0" w:noVBand="1"/>
      </w:tblPr>
      <w:tblGrid>
        <w:gridCol w:w="2884"/>
        <w:gridCol w:w="3443"/>
        <w:gridCol w:w="3374"/>
      </w:tblGrid>
      <w:tr w:rsidR="00D07AC8" w:rsidRPr="00C75306" w14:paraId="4BD92968" w14:textId="77777777" w:rsidTr="00AB4530">
        <w:trPr>
          <w:trHeight w:val="20"/>
        </w:trPr>
        <w:tc>
          <w:tcPr>
            <w:tcW w:w="2884" w:type="dxa"/>
            <w:tcBorders>
              <w:top w:val="single" w:sz="4" w:space="0" w:color="auto"/>
              <w:bottom w:val="single" w:sz="4" w:space="0" w:color="auto"/>
            </w:tcBorders>
          </w:tcPr>
          <w:p w14:paraId="36E7F9D0" w14:textId="77777777" w:rsidR="00D07AC8" w:rsidRPr="00C75306" w:rsidRDefault="00427CE8" w:rsidP="00427CE8">
            <w:pPr>
              <w:spacing w:line="259" w:lineRule="auto"/>
              <w:ind w:left="-98"/>
              <w:rPr>
                <w:rFonts w:ascii="Arial" w:hAnsi="Arial" w:cs="Arial"/>
                <w:b/>
                <w:sz w:val="18"/>
                <w:szCs w:val="18"/>
              </w:rPr>
            </w:pPr>
            <w:r w:rsidRPr="00C75306">
              <w:rPr>
                <w:rFonts w:ascii="Arial" w:hAnsi="Arial" w:cs="Arial"/>
                <w:b/>
                <w:sz w:val="18"/>
                <w:szCs w:val="18"/>
              </w:rPr>
              <w:t>Cari dönem</w:t>
            </w:r>
          </w:p>
        </w:tc>
        <w:tc>
          <w:tcPr>
            <w:tcW w:w="3443" w:type="dxa"/>
            <w:tcBorders>
              <w:top w:val="single" w:sz="4" w:space="0" w:color="auto"/>
              <w:bottom w:val="single" w:sz="4" w:space="0" w:color="auto"/>
            </w:tcBorders>
            <w:vAlign w:val="bottom"/>
          </w:tcPr>
          <w:p w14:paraId="7C67838A" w14:textId="77777777" w:rsidR="00D07AC8" w:rsidRPr="00C75306" w:rsidRDefault="00D07AC8" w:rsidP="002F70C5">
            <w:pPr>
              <w:spacing w:line="259" w:lineRule="auto"/>
              <w:ind w:right="46"/>
              <w:jc w:val="right"/>
              <w:rPr>
                <w:rFonts w:ascii="Arial" w:hAnsi="Arial" w:cs="Arial"/>
                <w:b/>
                <w:sz w:val="18"/>
                <w:szCs w:val="18"/>
              </w:rPr>
            </w:pPr>
            <w:r w:rsidRPr="00C75306">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2A2E4350" w14:textId="77777777" w:rsidR="00D07AC8" w:rsidRPr="00C75306" w:rsidRDefault="00D07AC8" w:rsidP="002F70C5">
            <w:pPr>
              <w:spacing w:line="259" w:lineRule="auto"/>
              <w:ind w:right="46"/>
              <w:jc w:val="right"/>
              <w:rPr>
                <w:rFonts w:ascii="Arial" w:hAnsi="Arial" w:cs="Arial"/>
                <w:b/>
                <w:sz w:val="18"/>
                <w:szCs w:val="18"/>
              </w:rPr>
            </w:pPr>
            <w:r w:rsidRPr="00C75306">
              <w:rPr>
                <w:rFonts w:ascii="Arial" w:hAnsi="Arial" w:cs="Arial"/>
                <w:b/>
                <w:sz w:val="18"/>
                <w:szCs w:val="18"/>
              </w:rPr>
              <w:t>Yakın İzlemedeki Krediler</w:t>
            </w:r>
          </w:p>
        </w:tc>
      </w:tr>
      <w:tr w:rsidR="00D0506C" w:rsidRPr="00C75306" w14:paraId="38C83F26" w14:textId="77777777" w:rsidTr="002447E7">
        <w:trPr>
          <w:trHeight w:val="20"/>
        </w:trPr>
        <w:tc>
          <w:tcPr>
            <w:tcW w:w="2884" w:type="dxa"/>
            <w:tcBorders>
              <w:top w:val="single" w:sz="4" w:space="0" w:color="auto"/>
            </w:tcBorders>
          </w:tcPr>
          <w:p w14:paraId="65165059" w14:textId="77777777" w:rsidR="00D0506C" w:rsidRPr="00C75306" w:rsidRDefault="00D0506C" w:rsidP="00D0506C">
            <w:pPr>
              <w:spacing w:line="259" w:lineRule="auto"/>
              <w:ind w:left="-98" w:right="23"/>
              <w:rPr>
                <w:rFonts w:ascii="Arial" w:hAnsi="Arial" w:cs="Arial"/>
                <w:sz w:val="18"/>
                <w:szCs w:val="18"/>
              </w:rPr>
            </w:pPr>
            <w:r w:rsidRPr="00C75306">
              <w:rPr>
                <w:rFonts w:ascii="Arial" w:hAnsi="Arial" w:cs="Arial"/>
                <w:sz w:val="18"/>
                <w:szCs w:val="18"/>
              </w:rPr>
              <w:t xml:space="preserve">12 Aylık Beklenen Zarar Karşılığı </w:t>
            </w:r>
          </w:p>
        </w:tc>
        <w:tc>
          <w:tcPr>
            <w:tcW w:w="3443" w:type="dxa"/>
            <w:tcBorders>
              <w:top w:val="single" w:sz="4" w:space="0" w:color="auto"/>
            </w:tcBorders>
          </w:tcPr>
          <w:p w14:paraId="241550CF" w14:textId="513AEFF5" w:rsidR="00D0506C" w:rsidRPr="00C75306" w:rsidRDefault="00A33C08" w:rsidP="002F70C5">
            <w:pPr>
              <w:ind w:right="46"/>
              <w:jc w:val="right"/>
              <w:rPr>
                <w:rFonts w:ascii="Arial" w:eastAsia="Times New Roman" w:hAnsi="Arial" w:cs="Arial"/>
                <w:sz w:val="18"/>
                <w:szCs w:val="18"/>
              </w:rPr>
            </w:pPr>
            <w:r>
              <w:rPr>
                <w:rFonts w:ascii="Arial" w:eastAsia="Times New Roman" w:hAnsi="Arial" w:cs="Arial"/>
                <w:sz w:val="18"/>
                <w:szCs w:val="18"/>
              </w:rPr>
              <w:t>67</w:t>
            </w:r>
            <w:r w:rsidR="005F0439" w:rsidRPr="005F0439">
              <w:rPr>
                <w:rFonts w:ascii="Arial" w:eastAsia="Times New Roman" w:hAnsi="Arial" w:cs="Arial"/>
                <w:sz w:val="18"/>
                <w:szCs w:val="18"/>
              </w:rPr>
              <w:t>.</w:t>
            </w:r>
            <w:r>
              <w:rPr>
                <w:rFonts w:ascii="Arial" w:eastAsia="Times New Roman" w:hAnsi="Arial" w:cs="Arial"/>
                <w:sz w:val="18"/>
                <w:szCs w:val="18"/>
              </w:rPr>
              <w:t>855</w:t>
            </w:r>
          </w:p>
        </w:tc>
        <w:tc>
          <w:tcPr>
            <w:tcW w:w="3374" w:type="dxa"/>
            <w:tcBorders>
              <w:top w:val="single" w:sz="4" w:space="0" w:color="auto"/>
            </w:tcBorders>
          </w:tcPr>
          <w:p w14:paraId="60C9CCF2" w14:textId="603E1C30" w:rsidR="00D0506C" w:rsidRPr="00C75306" w:rsidRDefault="005F0439" w:rsidP="002F70C5">
            <w:pPr>
              <w:ind w:right="46"/>
              <w:jc w:val="right"/>
              <w:rPr>
                <w:rFonts w:ascii="Arial" w:eastAsia="Times New Roman" w:hAnsi="Arial" w:cs="Arial"/>
                <w:sz w:val="18"/>
                <w:szCs w:val="18"/>
              </w:rPr>
            </w:pPr>
            <w:r>
              <w:rPr>
                <w:rFonts w:ascii="Arial" w:eastAsia="Times New Roman" w:hAnsi="Arial" w:cs="Arial"/>
                <w:sz w:val="18"/>
                <w:szCs w:val="18"/>
              </w:rPr>
              <w:t>-</w:t>
            </w:r>
          </w:p>
        </w:tc>
      </w:tr>
      <w:tr w:rsidR="00D0506C" w:rsidRPr="00C75306" w14:paraId="18E78EB5" w14:textId="77777777" w:rsidTr="002447E7">
        <w:trPr>
          <w:trHeight w:val="57"/>
        </w:trPr>
        <w:tc>
          <w:tcPr>
            <w:tcW w:w="2884" w:type="dxa"/>
            <w:tcBorders>
              <w:bottom w:val="single" w:sz="4" w:space="0" w:color="auto"/>
            </w:tcBorders>
          </w:tcPr>
          <w:p w14:paraId="752B6979" w14:textId="77777777" w:rsidR="00D0506C" w:rsidRPr="00C75306" w:rsidRDefault="00D0506C" w:rsidP="00D0506C">
            <w:pPr>
              <w:spacing w:line="259" w:lineRule="auto"/>
              <w:ind w:left="-98" w:right="23"/>
              <w:rPr>
                <w:rFonts w:ascii="Arial" w:hAnsi="Arial" w:cs="Arial"/>
                <w:sz w:val="18"/>
                <w:szCs w:val="18"/>
              </w:rPr>
            </w:pPr>
            <w:r w:rsidRPr="00C75306">
              <w:rPr>
                <w:rFonts w:ascii="Arial" w:hAnsi="Arial" w:cs="Arial"/>
                <w:sz w:val="18"/>
                <w:szCs w:val="18"/>
              </w:rPr>
              <w:t xml:space="preserve">Kredi Riskinde Önemli Artış </w:t>
            </w:r>
          </w:p>
        </w:tc>
        <w:tc>
          <w:tcPr>
            <w:tcW w:w="3443" w:type="dxa"/>
            <w:tcBorders>
              <w:bottom w:val="single" w:sz="4" w:space="0" w:color="auto"/>
            </w:tcBorders>
          </w:tcPr>
          <w:p w14:paraId="1D7A2A8A" w14:textId="65F085F5" w:rsidR="00D0506C" w:rsidRPr="00C75306" w:rsidRDefault="005F0439" w:rsidP="002F70C5">
            <w:pPr>
              <w:ind w:right="46"/>
              <w:jc w:val="right"/>
              <w:rPr>
                <w:rFonts w:ascii="Arial" w:eastAsia="Times New Roman" w:hAnsi="Arial" w:cs="Arial"/>
                <w:sz w:val="18"/>
                <w:szCs w:val="18"/>
              </w:rPr>
            </w:pPr>
            <w:r>
              <w:rPr>
                <w:rFonts w:ascii="Arial" w:eastAsia="Times New Roman" w:hAnsi="Arial" w:cs="Arial"/>
                <w:sz w:val="18"/>
                <w:szCs w:val="18"/>
              </w:rPr>
              <w:t>-</w:t>
            </w:r>
          </w:p>
        </w:tc>
        <w:tc>
          <w:tcPr>
            <w:tcW w:w="3374" w:type="dxa"/>
            <w:tcBorders>
              <w:bottom w:val="single" w:sz="4" w:space="0" w:color="auto"/>
            </w:tcBorders>
          </w:tcPr>
          <w:p w14:paraId="72BEB30A" w14:textId="0FAF6205" w:rsidR="00D0506C" w:rsidRPr="00C75306" w:rsidRDefault="005F0439" w:rsidP="002F70C5">
            <w:pPr>
              <w:ind w:right="46"/>
              <w:jc w:val="right"/>
              <w:rPr>
                <w:rFonts w:ascii="Arial" w:eastAsia="Times New Roman" w:hAnsi="Arial" w:cs="Arial"/>
                <w:sz w:val="18"/>
                <w:szCs w:val="18"/>
              </w:rPr>
            </w:pPr>
            <w:r w:rsidRPr="005F0439">
              <w:rPr>
                <w:rFonts w:ascii="Arial" w:eastAsia="Times New Roman" w:hAnsi="Arial" w:cs="Arial"/>
                <w:sz w:val="18"/>
                <w:szCs w:val="18"/>
              </w:rPr>
              <w:t>2</w:t>
            </w:r>
            <w:r w:rsidR="00A33C08">
              <w:rPr>
                <w:rFonts w:ascii="Arial" w:eastAsia="Times New Roman" w:hAnsi="Arial" w:cs="Arial"/>
                <w:sz w:val="18"/>
                <w:szCs w:val="18"/>
              </w:rPr>
              <w:t>95</w:t>
            </w:r>
            <w:r w:rsidRPr="005F0439">
              <w:rPr>
                <w:rFonts w:ascii="Arial" w:eastAsia="Times New Roman" w:hAnsi="Arial" w:cs="Arial"/>
                <w:sz w:val="18"/>
                <w:szCs w:val="18"/>
              </w:rPr>
              <w:t>.</w:t>
            </w:r>
            <w:r w:rsidR="00A33C08">
              <w:rPr>
                <w:rFonts w:ascii="Arial" w:eastAsia="Times New Roman" w:hAnsi="Arial" w:cs="Arial"/>
                <w:sz w:val="18"/>
                <w:szCs w:val="18"/>
              </w:rPr>
              <w:t>451</w:t>
            </w:r>
          </w:p>
        </w:tc>
      </w:tr>
    </w:tbl>
    <w:p w14:paraId="065A63D7" w14:textId="77777777" w:rsidR="00C5209B" w:rsidRPr="00C75306" w:rsidRDefault="00C5209B" w:rsidP="00C5209B">
      <w:pPr>
        <w:pStyle w:val="GvdeMetniGirintisi"/>
        <w:ind w:right="68" w:firstLine="0"/>
        <w:rPr>
          <w:rFonts w:ascii="Arial" w:hAnsi="Arial" w:cs="Arial"/>
          <w:b/>
          <w:sz w:val="20"/>
          <w:szCs w:val="20"/>
        </w:rPr>
      </w:pPr>
    </w:p>
    <w:tbl>
      <w:tblPr>
        <w:tblStyle w:val="TableGrid"/>
        <w:tblW w:w="9701" w:type="dxa"/>
        <w:tblInd w:w="0" w:type="dxa"/>
        <w:tblCellMar>
          <w:left w:w="108" w:type="dxa"/>
          <w:right w:w="91" w:type="dxa"/>
        </w:tblCellMar>
        <w:tblLook w:val="04A0" w:firstRow="1" w:lastRow="0" w:firstColumn="1" w:lastColumn="0" w:noHBand="0" w:noVBand="1"/>
      </w:tblPr>
      <w:tblGrid>
        <w:gridCol w:w="1442"/>
        <w:gridCol w:w="1442"/>
        <w:gridCol w:w="3465"/>
        <w:gridCol w:w="3352"/>
      </w:tblGrid>
      <w:tr w:rsidR="00C5209B" w:rsidRPr="00C75306" w14:paraId="2A51D328" w14:textId="77777777" w:rsidTr="00AB4530">
        <w:trPr>
          <w:trHeight w:val="20"/>
        </w:trPr>
        <w:tc>
          <w:tcPr>
            <w:tcW w:w="2884" w:type="dxa"/>
            <w:gridSpan w:val="2"/>
            <w:tcBorders>
              <w:top w:val="single" w:sz="4" w:space="0" w:color="auto"/>
              <w:bottom w:val="single" w:sz="4" w:space="0" w:color="auto"/>
            </w:tcBorders>
          </w:tcPr>
          <w:p w14:paraId="54B4D76A" w14:textId="77777777" w:rsidR="00C5209B" w:rsidRPr="00C75306" w:rsidRDefault="00C5209B" w:rsidP="00886981">
            <w:pPr>
              <w:spacing w:line="259" w:lineRule="auto"/>
              <w:ind w:left="-68"/>
              <w:rPr>
                <w:rFonts w:ascii="Arial" w:hAnsi="Arial" w:cs="Arial"/>
                <w:b/>
                <w:sz w:val="18"/>
                <w:szCs w:val="18"/>
              </w:rPr>
            </w:pPr>
            <w:r w:rsidRPr="00C75306">
              <w:rPr>
                <w:rFonts w:ascii="Arial" w:hAnsi="Arial" w:cs="Arial"/>
                <w:b/>
                <w:sz w:val="18"/>
                <w:szCs w:val="18"/>
              </w:rPr>
              <w:t>Cari dönem</w:t>
            </w:r>
          </w:p>
        </w:tc>
        <w:tc>
          <w:tcPr>
            <w:tcW w:w="6817" w:type="dxa"/>
            <w:gridSpan w:val="2"/>
            <w:tcBorders>
              <w:top w:val="single" w:sz="4" w:space="0" w:color="auto"/>
              <w:bottom w:val="single" w:sz="4" w:space="0" w:color="auto"/>
            </w:tcBorders>
          </w:tcPr>
          <w:p w14:paraId="38B8F312" w14:textId="77777777" w:rsidR="00C5209B" w:rsidRPr="00C75306" w:rsidRDefault="00DB5E4A" w:rsidP="00886981">
            <w:pPr>
              <w:spacing w:line="259" w:lineRule="auto"/>
              <w:ind w:right="17"/>
              <w:jc w:val="center"/>
              <w:rPr>
                <w:rFonts w:ascii="Arial" w:hAnsi="Arial" w:cs="Arial"/>
                <w:b/>
                <w:sz w:val="18"/>
                <w:szCs w:val="18"/>
              </w:rPr>
            </w:pPr>
            <w:r w:rsidRPr="00C75306">
              <w:rPr>
                <w:rFonts w:ascii="Arial" w:hAnsi="Arial" w:cs="Arial"/>
                <w:b/>
                <w:sz w:val="18"/>
                <w:szCs w:val="18"/>
              </w:rPr>
              <w:t>Ödeme Planının Uzatılmasına Yönelik Sözleşme Değişikliği Sayısı</w:t>
            </w:r>
          </w:p>
        </w:tc>
      </w:tr>
      <w:tr w:rsidR="00DB5E4A" w:rsidRPr="00C75306" w14:paraId="16131917" w14:textId="77777777" w:rsidTr="00DB5E4A">
        <w:trPr>
          <w:trHeight w:val="20"/>
        </w:trPr>
        <w:tc>
          <w:tcPr>
            <w:tcW w:w="1442" w:type="dxa"/>
            <w:tcBorders>
              <w:bottom w:val="single" w:sz="4" w:space="0" w:color="auto"/>
            </w:tcBorders>
          </w:tcPr>
          <w:p w14:paraId="201E624D" w14:textId="77777777" w:rsidR="00DB5E4A" w:rsidRPr="00C75306" w:rsidRDefault="00DB5E4A" w:rsidP="00886981">
            <w:pPr>
              <w:spacing w:line="259" w:lineRule="auto"/>
              <w:ind w:left="-68"/>
              <w:rPr>
                <w:rFonts w:ascii="Arial" w:hAnsi="Arial" w:cs="Arial"/>
                <w:b/>
                <w:sz w:val="18"/>
                <w:szCs w:val="18"/>
              </w:rPr>
            </w:pPr>
          </w:p>
        </w:tc>
        <w:tc>
          <w:tcPr>
            <w:tcW w:w="1442" w:type="dxa"/>
            <w:tcBorders>
              <w:bottom w:val="single" w:sz="4" w:space="0" w:color="auto"/>
            </w:tcBorders>
          </w:tcPr>
          <w:p w14:paraId="48ADE35D" w14:textId="77777777" w:rsidR="00DB5E4A" w:rsidRPr="00C75306" w:rsidRDefault="00DB5E4A" w:rsidP="002F70C5">
            <w:pPr>
              <w:spacing w:line="259" w:lineRule="auto"/>
              <w:ind w:left="-68" w:right="1"/>
              <w:rPr>
                <w:rFonts w:ascii="Arial" w:hAnsi="Arial" w:cs="Arial"/>
                <w:b/>
                <w:sz w:val="18"/>
                <w:szCs w:val="18"/>
              </w:rPr>
            </w:pPr>
          </w:p>
        </w:tc>
        <w:tc>
          <w:tcPr>
            <w:tcW w:w="3465" w:type="dxa"/>
            <w:tcBorders>
              <w:top w:val="single" w:sz="4" w:space="0" w:color="auto"/>
              <w:bottom w:val="single" w:sz="4" w:space="0" w:color="auto"/>
            </w:tcBorders>
          </w:tcPr>
          <w:p w14:paraId="51F833E3" w14:textId="322036C9" w:rsidR="00DB5E4A" w:rsidRPr="00C75306" w:rsidRDefault="00DB5E4A" w:rsidP="002F70C5">
            <w:pPr>
              <w:spacing w:line="259" w:lineRule="auto"/>
              <w:ind w:left="38" w:right="35"/>
              <w:jc w:val="right"/>
              <w:rPr>
                <w:rFonts w:ascii="Arial" w:hAnsi="Arial" w:cs="Arial"/>
                <w:b/>
                <w:sz w:val="18"/>
                <w:szCs w:val="18"/>
              </w:rPr>
            </w:pPr>
            <w:proofErr w:type="spellStart"/>
            <w:r w:rsidRPr="00C75306">
              <w:rPr>
                <w:rFonts w:ascii="Arial" w:hAnsi="Arial" w:cs="Arial"/>
                <w:b/>
                <w:sz w:val="18"/>
                <w:szCs w:val="18"/>
              </w:rPr>
              <w:t>StandartNitelikliKrediler</w:t>
            </w:r>
            <w:proofErr w:type="spellEnd"/>
          </w:p>
        </w:tc>
        <w:tc>
          <w:tcPr>
            <w:tcW w:w="3352" w:type="dxa"/>
            <w:tcBorders>
              <w:bottom w:val="single" w:sz="4" w:space="0" w:color="auto"/>
            </w:tcBorders>
          </w:tcPr>
          <w:p w14:paraId="39EB61C8" w14:textId="77777777" w:rsidR="00DB5E4A" w:rsidRPr="00C75306" w:rsidRDefault="00DB5E4A" w:rsidP="002F70C5">
            <w:pPr>
              <w:spacing w:line="259" w:lineRule="auto"/>
              <w:ind w:left="50" w:right="35"/>
              <w:jc w:val="right"/>
              <w:rPr>
                <w:rFonts w:ascii="Arial" w:hAnsi="Arial" w:cs="Arial"/>
                <w:b/>
                <w:sz w:val="18"/>
                <w:szCs w:val="18"/>
              </w:rPr>
            </w:pPr>
            <w:r w:rsidRPr="00C75306">
              <w:rPr>
                <w:rFonts w:ascii="Arial" w:hAnsi="Arial" w:cs="Arial"/>
                <w:b/>
                <w:sz w:val="18"/>
                <w:szCs w:val="18"/>
              </w:rPr>
              <w:t>Yakın İzlemedeki Krediler</w:t>
            </w:r>
          </w:p>
        </w:tc>
      </w:tr>
      <w:tr w:rsidR="00112B2D" w:rsidRPr="00C75306" w14:paraId="38EE9D8F" w14:textId="77777777" w:rsidTr="00D71DC9">
        <w:trPr>
          <w:trHeight w:val="20"/>
        </w:trPr>
        <w:tc>
          <w:tcPr>
            <w:tcW w:w="2884" w:type="dxa"/>
            <w:gridSpan w:val="2"/>
            <w:tcBorders>
              <w:top w:val="single" w:sz="4" w:space="0" w:color="auto"/>
            </w:tcBorders>
          </w:tcPr>
          <w:p w14:paraId="75B63C40" w14:textId="77777777" w:rsidR="00112B2D" w:rsidRPr="00C75306" w:rsidRDefault="00112B2D" w:rsidP="002F70C5">
            <w:pPr>
              <w:spacing w:line="259" w:lineRule="auto"/>
              <w:ind w:left="-68" w:right="1"/>
              <w:rPr>
                <w:rFonts w:ascii="Arial" w:hAnsi="Arial" w:cs="Arial"/>
                <w:sz w:val="18"/>
                <w:szCs w:val="18"/>
              </w:rPr>
            </w:pPr>
            <w:r w:rsidRPr="00C75306">
              <w:rPr>
                <w:rFonts w:ascii="Arial" w:hAnsi="Arial" w:cs="Arial"/>
                <w:sz w:val="18"/>
                <w:szCs w:val="18"/>
              </w:rPr>
              <w:t xml:space="preserve">1 veya 2 defa Uzatılanlar </w:t>
            </w:r>
          </w:p>
        </w:tc>
        <w:tc>
          <w:tcPr>
            <w:tcW w:w="3465" w:type="dxa"/>
            <w:tcBorders>
              <w:top w:val="single" w:sz="4" w:space="0" w:color="auto"/>
            </w:tcBorders>
          </w:tcPr>
          <w:p w14:paraId="6B326C97" w14:textId="4C8029BA" w:rsidR="00112B2D" w:rsidRPr="00C75306" w:rsidRDefault="005F0439" w:rsidP="002F70C5">
            <w:pPr>
              <w:ind w:left="38" w:right="35"/>
              <w:jc w:val="right"/>
              <w:rPr>
                <w:rFonts w:ascii="Arial" w:hAnsi="Arial" w:cs="Arial"/>
                <w:sz w:val="18"/>
                <w:szCs w:val="18"/>
              </w:rPr>
            </w:pPr>
            <w:r>
              <w:rPr>
                <w:rFonts w:ascii="Arial" w:hAnsi="Arial" w:cs="Arial"/>
                <w:sz w:val="18"/>
                <w:szCs w:val="18"/>
              </w:rPr>
              <w:t>-</w:t>
            </w:r>
          </w:p>
        </w:tc>
        <w:tc>
          <w:tcPr>
            <w:tcW w:w="3352" w:type="dxa"/>
            <w:tcBorders>
              <w:top w:val="single" w:sz="4" w:space="0" w:color="auto"/>
            </w:tcBorders>
          </w:tcPr>
          <w:p w14:paraId="087CDB1D" w14:textId="708D9880" w:rsidR="00112B2D" w:rsidRPr="00C75306" w:rsidRDefault="005F0439" w:rsidP="002F70C5">
            <w:pPr>
              <w:ind w:right="35"/>
              <w:jc w:val="right"/>
              <w:rPr>
                <w:rFonts w:ascii="Arial" w:hAnsi="Arial" w:cs="Arial"/>
                <w:sz w:val="18"/>
                <w:szCs w:val="18"/>
              </w:rPr>
            </w:pPr>
            <w:r w:rsidRPr="005F0439">
              <w:rPr>
                <w:rFonts w:ascii="Arial" w:hAnsi="Arial" w:cs="Arial"/>
                <w:sz w:val="18"/>
                <w:szCs w:val="18"/>
              </w:rPr>
              <w:t>42.407</w:t>
            </w:r>
          </w:p>
        </w:tc>
      </w:tr>
      <w:tr w:rsidR="00C5209B" w:rsidRPr="00C75306" w14:paraId="26BBABB2" w14:textId="77777777" w:rsidTr="00AB4530">
        <w:trPr>
          <w:trHeight w:val="20"/>
        </w:trPr>
        <w:tc>
          <w:tcPr>
            <w:tcW w:w="2884" w:type="dxa"/>
            <w:gridSpan w:val="2"/>
          </w:tcPr>
          <w:p w14:paraId="351F4F5E" w14:textId="77777777" w:rsidR="00C5209B" w:rsidRPr="00C75306" w:rsidRDefault="00C5209B" w:rsidP="002F70C5">
            <w:pPr>
              <w:spacing w:line="259" w:lineRule="auto"/>
              <w:ind w:left="-68" w:right="1"/>
              <w:rPr>
                <w:rFonts w:ascii="Arial" w:hAnsi="Arial" w:cs="Arial"/>
                <w:sz w:val="18"/>
                <w:szCs w:val="18"/>
              </w:rPr>
            </w:pPr>
            <w:r w:rsidRPr="00C75306">
              <w:rPr>
                <w:rFonts w:ascii="Arial" w:hAnsi="Arial" w:cs="Arial"/>
                <w:sz w:val="18"/>
                <w:szCs w:val="18"/>
              </w:rPr>
              <w:t xml:space="preserve">3, 4 veya 5 defa Uzatılanlar </w:t>
            </w:r>
          </w:p>
        </w:tc>
        <w:tc>
          <w:tcPr>
            <w:tcW w:w="3465" w:type="dxa"/>
            <w:vAlign w:val="bottom"/>
          </w:tcPr>
          <w:p w14:paraId="0D348984" w14:textId="2348D459" w:rsidR="00C5209B" w:rsidRPr="00C75306" w:rsidRDefault="005F0439" w:rsidP="002F70C5">
            <w:pPr>
              <w:ind w:left="38" w:right="35"/>
              <w:jc w:val="right"/>
              <w:rPr>
                <w:rFonts w:ascii="Arial" w:hAnsi="Arial" w:cs="Arial"/>
                <w:sz w:val="18"/>
                <w:szCs w:val="18"/>
              </w:rPr>
            </w:pPr>
            <w:r>
              <w:rPr>
                <w:rFonts w:ascii="Arial" w:hAnsi="Arial" w:cs="Arial"/>
                <w:sz w:val="18"/>
                <w:szCs w:val="18"/>
              </w:rPr>
              <w:t>-</w:t>
            </w:r>
          </w:p>
        </w:tc>
        <w:tc>
          <w:tcPr>
            <w:tcW w:w="3352" w:type="dxa"/>
            <w:vAlign w:val="bottom"/>
          </w:tcPr>
          <w:p w14:paraId="338C418E" w14:textId="0C6D7921" w:rsidR="00C5209B" w:rsidRPr="00C75306" w:rsidRDefault="005F0439" w:rsidP="002F70C5">
            <w:pPr>
              <w:ind w:right="35"/>
              <w:jc w:val="right"/>
              <w:rPr>
                <w:rFonts w:ascii="Arial" w:hAnsi="Arial" w:cs="Arial"/>
                <w:sz w:val="18"/>
                <w:szCs w:val="18"/>
              </w:rPr>
            </w:pPr>
            <w:r>
              <w:rPr>
                <w:rFonts w:ascii="Arial" w:hAnsi="Arial" w:cs="Arial"/>
                <w:sz w:val="18"/>
                <w:szCs w:val="18"/>
              </w:rPr>
              <w:t>-</w:t>
            </w:r>
          </w:p>
        </w:tc>
      </w:tr>
      <w:tr w:rsidR="00C5209B" w:rsidRPr="00C75306" w14:paraId="0C464E71" w14:textId="77777777" w:rsidTr="00AB4530">
        <w:trPr>
          <w:trHeight w:val="20"/>
        </w:trPr>
        <w:tc>
          <w:tcPr>
            <w:tcW w:w="2884" w:type="dxa"/>
            <w:gridSpan w:val="2"/>
            <w:tcBorders>
              <w:bottom w:val="single" w:sz="4" w:space="0" w:color="auto"/>
            </w:tcBorders>
          </w:tcPr>
          <w:p w14:paraId="08B68D9B" w14:textId="77777777" w:rsidR="00C5209B" w:rsidRPr="00C75306" w:rsidRDefault="00C5209B" w:rsidP="002F70C5">
            <w:pPr>
              <w:spacing w:line="259" w:lineRule="auto"/>
              <w:ind w:left="-68" w:right="1"/>
              <w:rPr>
                <w:rFonts w:ascii="Arial" w:hAnsi="Arial" w:cs="Arial"/>
                <w:sz w:val="18"/>
                <w:szCs w:val="18"/>
              </w:rPr>
            </w:pPr>
            <w:r w:rsidRPr="00C75306">
              <w:rPr>
                <w:rFonts w:ascii="Arial" w:hAnsi="Arial" w:cs="Arial"/>
                <w:sz w:val="18"/>
                <w:szCs w:val="18"/>
              </w:rPr>
              <w:t xml:space="preserve">5 Üzeri Uzatılanlar </w:t>
            </w:r>
          </w:p>
        </w:tc>
        <w:tc>
          <w:tcPr>
            <w:tcW w:w="3465" w:type="dxa"/>
            <w:tcBorders>
              <w:bottom w:val="single" w:sz="4" w:space="0" w:color="auto"/>
            </w:tcBorders>
            <w:vAlign w:val="bottom"/>
          </w:tcPr>
          <w:p w14:paraId="5E6320CA" w14:textId="54C8EDB0" w:rsidR="00C5209B" w:rsidRPr="00C75306" w:rsidRDefault="005F0439" w:rsidP="002F70C5">
            <w:pPr>
              <w:ind w:left="38" w:right="35"/>
              <w:jc w:val="right"/>
              <w:rPr>
                <w:rFonts w:ascii="Arial" w:hAnsi="Arial" w:cs="Arial"/>
                <w:sz w:val="18"/>
                <w:szCs w:val="18"/>
              </w:rPr>
            </w:pPr>
            <w:r>
              <w:rPr>
                <w:rFonts w:ascii="Arial" w:hAnsi="Arial" w:cs="Arial"/>
                <w:sz w:val="18"/>
                <w:szCs w:val="18"/>
              </w:rPr>
              <w:t>-</w:t>
            </w:r>
          </w:p>
        </w:tc>
        <w:tc>
          <w:tcPr>
            <w:tcW w:w="3352" w:type="dxa"/>
            <w:tcBorders>
              <w:bottom w:val="single" w:sz="4" w:space="0" w:color="auto"/>
            </w:tcBorders>
            <w:vAlign w:val="bottom"/>
          </w:tcPr>
          <w:p w14:paraId="1BEDC90A" w14:textId="42883944" w:rsidR="00C5209B" w:rsidRPr="00C75306" w:rsidRDefault="005F0439" w:rsidP="002F70C5">
            <w:pPr>
              <w:ind w:right="35"/>
              <w:jc w:val="right"/>
              <w:rPr>
                <w:rFonts w:ascii="Arial" w:hAnsi="Arial" w:cs="Arial"/>
                <w:sz w:val="18"/>
                <w:szCs w:val="18"/>
              </w:rPr>
            </w:pPr>
            <w:r>
              <w:rPr>
                <w:rFonts w:ascii="Arial" w:hAnsi="Arial" w:cs="Arial"/>
                <w:sz w:val="18"/>
                <w:szCs w:val="18"/>
              </w:rPr>
              <w:t>-</w:t>
            </w:r>
          </w:p>
        </w:tc>
      </w:tr>
    </w:tbl>
    <w:p w14:paraId="003BF54F" w14:textId="77777777" w:rsidR="00C5209B" w:rsidRPr="002F70C5" w:rsidRDefault="00C5209B" w:rsidP="00C5209B">
      <w:pPr>
        <w:pStyle w:val="GvdeMetniGirintisi"/>
        <w:ind w:left="-84" w:right="68" w:firstLine="0"/>
        <w:rPr>
          <w:rFonts w:ascii="Arial" w:hAnsi="Arial" w:cs="Arial"/>
          <w:b/>
          <w:sz w:val="12"/>
          <w:szCs w:val="12"/>
        </w:rPr>
      </w:pPr>
    </w:p>
    <w:tbl>
      <w:tblPr>
        <w:tblW w:w="9687" w:type="dxa"/>
        <w:tblCellMar>
          <w:left w:w="70" w:type="dxa"/>
          <w:right w:w="70" w:type="dxa"/>
        </w:tblCellMar>
        <w:tblLook w:val="0000" w:firstRow="0" w:lastRow="0" w:firstColumn="0" w:lastColumn="0" w:noHBand="0" w:noVBand="0"/>
      </w:tblPr>
      <w:tblGrid>
        <w:gridCol w:w="2856"/>
        <w:gridCol w:w="3443"/>
        <w:gridCol w:w="3388"/>
      </w:tblGrid>
      <w:tr w:rsidR="00427CE8" w:rsidRPr="00C75306" w14:paraId="4EF623E3" w14:textId="77777777" w:rsidTr="00AB4530">
        <w:trPr>
          <w:trHeight w:val="170"/>
        </w:trPr>
        <w:tc>
          <w:tcPr>
            <w:tcW w:w="2856" w:type="dxa"/>
            <w:tcBorders>
              <w:top w:val="single" w:sz="4" w:space="0" w:color="auto"/>
              <w:left w:val="nil"/>
              <w:bottom w:val="single" w:sz="4" w:space="0" w:color="auto"/>
              <w:right w:val="nil"/>
            </w:tcBorders>
            <w:shd w:val="clear" w:color="auto" w:fill="auto"/>
            <w:vAlign w:val="bottom"/>
          </w:tcPr>
          <w:p w14:paraId="173E8A47" w14:textId="77777777" w:rsidR="00427CE8" w:rsidRPr="00C75306" w:rsidRDefault="00427CE8" w:rsidP="00843652">
            <w:pPr>
              <w:rPr>
                <w:rFonts w:ascii="Arial" w:hAnsi="Arial" w:cs="Arial"/>
                <w:b/>
                <w:bCs/>
                <w:sz w:val="18"/>
                <w:szCs w:val="18"/>
              </w:rPr>
            </w:pPr>
            <w:r w:rsidRPr="00C75306">
              <w:rPr>
                <w:rFonts w:ascii="Arial" w:hAnsi="Arial" w:cs="Arial"/>
                <w:b/>
                <w:bCs/>
                <w:sz w:val="18"/>
                <w:szCs w:val="18"/>
              </w:rPr>
              <w:t>Önceki Dönem</w:t>
            </w:r>
          </w:p>
        </w:tc>
        <w:tc>
          <w:tcPr>
            <w:tcW w:w="6831" w:type="dxa"/>
            <w:gridSpan w:val="2"/>
            <w:tcBorders>
              <w:top w:val="single" w:sz="4" w:space="0" w:color="auto"/>
              <w:left w:val="nil"/>
              <w:bottom w:val="single" w:sz="4" w:space="0" w:color="auto"/>
              <w:right w:val="nil"/>
            </w:tcBorders>
            <w:noWrap/>
            <w:vAlign w:val="bottom"/>
          </w:tcPr>
          <w:p w14:paraId="554B9092" w14:textId="77777777" w:rsidR="00427CE8" w:rsidRPr="00C75306" w:rsidRDefault="00427CE8" w:rsidP="00886981">
            <w:pPr>
              <w:jc w:val="center"/>
              <w:rPr>
                <w:rFonts w:ascii="Arial" w:hAnsi="Arial" w:cs="Arial"/>
                <w:b/>
                <w:bCs/>
                <w:sz w:val="18"/>
                <w:szCs w:val="18"/>
              </w:rPr>
            </w:pPr>
            <w:r w:rsidRPr="00C75306">
              <w:rPr>
                <w:rFonts w:ascii="Arial" w:hAnsi="Arial" w:cs="Arial"/>
                <w:b/>
                <w:bCs/>
                <w:sz w:val="18"/>
                <w:szCs w:val="18"/>
              </w:rPr>
              <w:t>Ödeme Planının Uzatılmasına Yönelik Değişiklik Yapılanlar</w:t>
            </w:r>
          </w:p>
        </w:tc>
      </w:tr>
      <w:tr w:rsidR="00427CE8" w:rsidRPr="00C75306" w14:paraId="7F3792D7" w14:textId="77777777" w:rsidTr="00AB4530">
        <w:trPr>
          <w:trHeight w:val="170"/>
        </w:trPr>
        <w:tc>
          <w:tcPr>
            <w:tcW w:w="2856" w:type="dxa"/>
            <w:tcBorders>
              <w:top w:val="single" w:sz="4" w:space="0" w:color="auto"/>
              <w:left w:val="nil"/>
              <w:bottom w:val="single" w:sz="4" w:space="0" w:color="auto"/>
              <w:right w:val="nil"/>
            </w:tcBorders>
            <w:vAlign w:val="bottom"/>
          </w:tcPr>
          <w:p w14:paraId="53CB8844" w14:textId="77777777" w:rsidR="00427CE8" w:rsidRPr="00C75306" w:rsidRDefault="00427CE8" w:rsidP="00886981">
            <w:pPr>
              <w:jc w:val="center"/>
              <w:rPr>
                <w:rFonts w:ascii="Arial" w:hAnsi="Arial" w:cs="Arial"/>
                <w:b/>
                <w:bCs/>
                <w:sz w:val="18"/>
                <w:szCs w:val="18"/>
              </w:rPr>
            </w:pPr>
          </w:p>
        </w:tc>
        <w:tc>
          <w:tcPr>
            <w:tcW w:w="3443" w:type="dxa"/>
            <w:tcBorders>
              <w:top w:val="single" w:sz="4" w:space="0" w:color="auto"/>
              <w:left w:val="nil"/>
              <w:bottom w:val="single" w:sz="4" w:space="0" w:color="auto"/>
              <w:right w:val="nil"/>
            </w:tcBorders>
            <w:noWrap/>
            <w:vAlign w:val="bottom"/>
          </w:tcPr>
          <w:p w14:paraId="42377983" w14:textId="77777777" w:rsidR="00427CE8" w:rsidRPr="00C75306" w:rsidRDefault="00427CE8" w:rsidP="00A479FE">
            <w:pPr>
              <w:jc w:val="right"/>
              <w:rPr>
                <w:rFonts w:ascii="Arial" w:hAnsi="Arial" w:cs="Arial"/>
                <w:b/>
                <w:bCs/>
                <w:sz w:val="18"/>
                <w:szCs w:val="18"/>
              </w:rPr>
            </w:pPr>
            <w:r w:rsidRPr="00C75306">
              <w:rPr>
                <w:rFonts w:ascii="Arial" w:hAnsi="Arial" w:cs="Arial"/>
                <w:b/>
                <w:bCs/>
                <w:sz w:val="18"/>
                <w:szCs w:val="18"/>
              </w:rPr>
              <w:t>Standart Nitelikli Krediler ve Diğer Alacaklar</w:t>
            </w:r>
          </w:p>
        </w:tc>
        <w:tc>
          <w:tcPr>
            <w:tcW w:w="3388" w:type="dxa"/>
            <w:tcBorders>
              <w:top w:val="single" w:sz="4" w:space="0" w:color="auto"/>
              <w:left w:val="nil"/>
              <w:bottom w:val="single" w:sz="4" w:space="0" w:color="auto"/>
              <w:right w:val="nil"/>
            </w:tcBorders>
            <w:vAlign w:val="bottom"/>
          </w:tcPr>
          <w:p w14:paraId="653D6424" w14:textId="77777777" w:rsidR="00427CE8" w:rsidRPr="00C75306" w:rsidRDefault="00427CE8" w:rsidP="00A479FE">
            <w:pPr>
              <w:jc w:val="right"/>
              <w:rPr>
                <w:rFonts w:ascii="Arial" w:hAnsi="Arial" w:cs="Arial"/>
                <w:b/>
                <w:bCs/>
                <w:sz w:val="18"/>
                <w:szCs w:val="18"/>
              </w:rPr>
            </w:pPr>
            <w:r w:rsidRPr="00C75306">
              <w:rPr>
                <w:rFonts w:ascii="Arial" w:hAnsi="Arial" w:cs="Arial"/>
                <w:b/>
                <w:bCs/>
                <w:sz w:val="18"/>
                <w:szCs w:val="18"/>
              </w:rPr>
              <w:t>Yakın İzlemedeki Krediler ve Diğer Alacaklar</w:t>
            </w:r>
          </w:p>
        </w:tc>
      </w:tr>
      <w:tr w:rsidR="00427CE8" w:rsidRPr="00C75306" w14:paraId="1B556014" w14:textId="77777777" w:rsidTr="00AB4530">
        <w:trPr>
          <w:trHeight w:val="170"/>
        </w:trPr>
        <w:tc>
          <w:tcPr>
            <w:tcW w:w="2856" w:type="dxa"/>
            <w:tcBorders>
              <w:top w:val="single" w:sz="4" w:space="0" w:color="auto"/>
              <w:left w:val="nil"/>
              <w:right w:val="nil"/>
            </w:tcBorders>
            <w:vAlign w:val="bottom"/>
          </w:tcPr>
          <w:p w14:paraId="1209332D" w14:textId="77777777" w:rsidR="00427CE8" w:rsidRPr="00C75306" w:rsidRDefault="00427CE8" w:rsidP="00886981">
            <w:pPr>
              <w:jc w:val="center"/>
              <w:rPr>
                <w:rFonts w:ascii="Arial" w:hAnsi="Arial" w:cs="Arial"/>
                <w:b/>
                <w:bCs/>
                <w:sz w:val="18"/>
                <w:szCs w:val="18"/>
              </w:rPr>
            </w:pPr>
          </w:p>
        </w:tc>
        <w:tc>
          <w:tcPr>
            <w:tcW w:w="3443" w:type="dxa"/>
            <w:tcBorders>
              <w:top w:val="single" w:sz="4" w:space="0" w:color="auto"/>
              <w:left w:val="nil"/>
              <w:right w:val="nil"/>
            </w:tcBorders>
            <w:noWrap/>
            <w:vAlign w:val="bottom"/>
          </w:tcPr>
          <w:p w14:paraId="05FCFC93" w14:textId="77777777" w:rsidR="00427CE8" w:rsidRPr="00C75306" w:rsidRDefault="00427CE8" w:rsidP="00886981">
            <w:pPr>
              <w:jc w:val="center"/>
              <w:rPr>
                <w:rFonts w:ascii="Arial" w:hAnsi="Arial" w:cs="Arial"/>
                <w:bCs/>
                <w:sz w:val="18"/>
                <w:szCs w:val="18"/>
              </w:rPr>
            </w:pPr>
          </w:p>
        </w:tc>
        <w:tc>
          <w:tcPr>
            <w:tcW w:w="3388" w:type="dxa"/>
            <w:tcBorders>
              <w:top w:val="single" w:sz="4" w:space="0" w:color="auto"/>
              <w:left w:val="nil"/>
              <w:right w:val="nil"/>
            </w:tcBorders>
            <w:vAlign w:val="bottom"/>
          </w:tcPr>
          <w:p w14:paraId="557241DB" w14:textId="77777777" w:rsidR="00427CE8" w:rsidRPr="00C75306" w:rsidRDefault="00427CE8" w:rsidP="00886981">
            <w:pPr>
              <w:jc w:val="center"/>
              <w:rPr>
                <w:rFonts w:ascii="Arial" w:hAnsi="Arial" w:cs="Arial"/>
                <w:bCs/>
                <w:sz w:val="18"/>
                <w:szCs w:val="18"/>
              </w:rPr>
            </w:pPr>
          </w:p>
        </w:tc>
      </w:tr>
      <w:tr w:rsidR="00427CE8" w:rsidRPr="00C75306" w14:paraId="3F5F4C93" w14:textId="77777777" w:rsidTr="00AB4530">
        <w:trPr>
          <w:trHeight w:val="170"/>
        </w:trPr>
        <w:tc>
          <w:tcPr>
            <w:tcW w:w="2856" w:type="dxa"/>
            <w:tcBorders>
              <w:left w:val="nil"/>
              <w:bottom w:val="nil"/>
              <w:right w:val="nil"/>
            </w:tcBorders>
            <w:noWrap/>
            <w:vAlign w:val="bottom"/>
          </w:tcPr>
          <w:p w14:paraId="355399DC" w14:textId="77777777" w:rsidR="00427CE8" w:rsidRPr="00C75306" w:rsidRDefault="00427CE8" w:rsidP="00886981">
            <w:pPr>
              <w:rPr>
                <w:rFonts w:ascii="Arial" w:hAnsi="Arial" w:cs="Arial"/>
                <w:bCs/>
                <w:sz w:val="18"/>
                <w:szCs w:val="18"/>
              </w:rPr>
            </w:pPr>
            <w:r w:rsidRPr="00C75306">
              <w:rPr>
                <w:rFonts w:ascii="Arial" w:hAnsi="Arial" w:cs="Arial"/>
                <w:bCs/>
                <w:sz w:val="18"/>
                <w:szCs w:val="18"/>
              </w:rPr>
              <w:t>1 veya 2 defa Uzatılanlar</w:t>
            </w:r>
          </w:p>
        </w:tc>
        <w:tc>
          <w:tcPr>
            <w:tcW w:w="3443" w:type="dxa"/>
            <w:tcBorders>
              <w:left w:val="nil"/>
              <w:right w:val="nil"/>
            </w:tcBorders>
            <w:noWrap/>
            <w:vAlign w:val="bottom"/>
          </w:tcPr>
          <w:p w14:paraId="63426868" w14:textId="77777777" w:rsidR="00427CE8" w:rsidRPr="00C75306" w:rsidRDefault="00641EF8" w:rsidP="002F70C5">
            <w:pPr>
              <w:ind w:right="42"/>
              <w:jc w:val="right"/>
              <w:rPr>
                <w:rFonts w:ascii="Arial" w:hAnsi="Arial" w:cs="Arial"/>
                <w:sz w:val="18"/>
                <w:szCs w:val="18"/>
              </w:rPr>
            </w:pPr>
            <w:r w:rsidRPr="00C75306">
              <w:rPr>
                <w:rFonts w:ascii="Arial" w:hAnsi="Arial" w:cs="Arial"/>
                <w:sz w:val="18"/>
                <w:szCs w:val="18"/>
              </w:rPr>
              <w:t>469.344</w:t>
            </w:r>
          </w:p>
        </w:tc>
        <w:tc>
          <w:tcPr>
            <w:tcW w:w="3388" w:type="dxa"/>
            <w:tcBorders>
              <w:left w:val="nil"/>
              <w:right w:val="nil"/>
            </w:tcBorders>
            <w:vAlign w:val="bottom"/>
          </w:tcPr>
          <w:p w14:paraId="05AC55AC" w14:textId="77777777" w:rsidR="00427CE8" w:rsidRPr="00C75306" w:rsidRDefault="00641EF8" w:rsidP="002F70C5">
            <w:pPr>
              <w:ind w:right="42"/>
              <w:jc w:val="right"/>
              <w:rPr>
                <w:rFonts w:ascii="Arial" w:hAnsi="Arial" w:cs="Arial"/>
                <w:sz w:val="18"/>
                <w:szCs w:val="18"/>
              </w:rPr>
            </w:pPr>
            <w:r w:rsidRPr="00C75306">
              <w:rPr>
                <w:rFonts w:ascii="Arial" w:hAnsi="Arial" w:cs="Arial"/>
                <w:sz w:val="18"/>
                <w:szCs w:val="18"/>
              </w:rPr>
              <w:t>252.361</w:t>
            </w:r>
          </w:p>
        </w:tc>
      </w:tr>
      <w:tr w:rsidR="00427CE8" w:rsidRPr="00C75306" w14:paraId="2BE504B0" w14:textId="77777777" w:rsidTr="00AB4530">
        <w:trPr>
          <w:trHeight w:val="170"/>
        </w:trPr>
        <w:tc>
          <w:tcPr>
            <w:tcW w:w="2856" w:type="dxa"/>
            <w:tcBorders>
              <w:left w:val="nil"/>
              <w:right w:val="nil"/>
            </w:tcBorders>
            <w:noWrap/>
            <w:vAlign w:val="bottom"/>
          </w:tcPr>
          <w:p w14:paraId="460979DF" w14:textId="77777777" w:rsidR="00427CE8" w:rsidRPr="00C75306" w:rsidRDefault="00427CE8" w:rsidP="00886981">
            <w:pPr>
              <w:rPr>
                <w:rFonts w:ascii="Arial" w:hAnsi="Arial" w:cs="Arial"/>
                <w:bCs/>
                <w:sz w:val="18"/>
                <w:szCs w:val="18"/>
              </w:rPr>
            </w:pPr>
            <w:r w:rsidRPr="00C75306">
              <w:rPr>
                <w:rFonts w:ascii="Arial" w:hAnsi="Arial" w:cs="Arial"/>
                <w:bCs/>
                <w:sz w:val="18"/>
                <w:szCs w:val="18"/>
              </w:rPr>
              <w:t>3,4 veya 5 defa Uzatılanlar</w:t>
            </w:r>
          </w:p>
        </w:tc>
        <w:tc>
          <w:tcPr>
            <w:tcW w:w="3443" w:type="dxa"/>
            <w:tcBorders>
              <w:left w:val="nil"/>
              <w:right w:val="nil"/>
            </w:tcBorders>
            <w:noWrap/>
            <w:vAlign w:val="bottom"/>
          </w:tcPr>
          <w:p w14:paraId="74952B03" w14:textId="77777777" w:rsidR="00427CE8" w:rsidRPr="00C75306" w:rsidRDefault="00427CE8" w:rsidP="002F70C5">
            <w:pPr>
              <w:ind w:right="42"/>
              <w:jc w:val="right"/>
              <w:rPr>
                <w:rFonts w:ascii="Arial" w:hAnsi="Arial" w:cs="Arial"/>
                <w:sz w:val="18"/>
                <w:szCs w:val="18"/>
              </w:rPr>
            </w:pPr>
            <w:r w:rsidRPr="00C75306">
              <w:rPr>
                <w:rFonts w:ascii="Arial" w:hAnsi="Arial" w:cs="Arial"/>
                <w:sz w:val="18"/>
                <w:szCs w:val="18"/>
              </w:rPr>
              <w:t>-</w:t>
            </w:r>
          </w:p>
        </w:tc>
        <w:tc>
          <w:tcPr>
            <w:tcW w:w="3388" w:type="dxa"/>
            <w:tcBorders>
              <w:left w:val="nil"/>
              <w:right w:val="nil"/>
            </w:tcBorders>
            <w:vAlign w:val="bottom"/>
          </w:tcPr>
          <w:p w14:paraId="19A00B7A" w14:textId="77777777" w:rsidR="00427CE8" w:rsidRPr="00C75306" w:rsidRDefault="00427CE8" w:rsidP="002F70C5">
            <w:pPr>
              <w:ind w:right="42"/>
              <w:jc w:val="right"/>
              <w:rPr>
                <w:rFonts w:ascii="Arial" w:hAnsi="Arial" w:cs="Arial"/>
                <w:sz w:val="18"/>
                <w:szCs w:val="18"/>
              </w:rPr>
            </w:pPr>
            <w:r w:rsidRPr="00C75306">
              <w:rPr>
                <w:rFonts w:ascii="Arial" w:hAnsi="Arial" w:cs="Arial"/>
                <w:sz w:val="18"/>
                <w:szCs w:val="18"/>
              </w:rPr>
              <w:t>-</w:t>
            </w:r>
          </w:p>
        </w:tc>
      </w:tr>
      <w:tr w:rsidR="00427CE8" w:rsidRPr="00C75306" w14:paraId="619C2FF3" w14:textId="77777777" w:rsidTr="00AB4530">
        <w:trPr>
          <w:trHeight w:val="170"/>
        </w:trPr>
        <w:tc>
          <w:tcPr>
            <w:tcW w:w="2856" w:type="dxa"/>
            <w:tcBorders>
              <w:left w:val="nil"/>
              <w:right w:val="nil"/>
            </w:tcBorders>
            <w:noWrap/>
            <w:vAlign w:val="bottom"/>
          </w:tcPr>
          <w:p w14:paraId="0BF1A4B7" w14:textId="77777777" w:rsidR="00427CE8" w:rsidRPr="00C75306" w:rsidRDefault="00427CE8" w:rsidP="00886981">
            <w:pPr>
              <w:rPr>
                <w:rFonts w:ascii="Arial" w:hAnsi="Arial" w:cs="Arial"/>
                <w:bCs/>
                <w:sz w:val="18"/>
                <w:szCs w:val="18"/>
              </w:rPr>
            </w:pPr>
            <w:r w:rsidRPr="00C75306">
              <w:rPr>
                <w:rFonts w:ascii="Arial" w:hAnsi="Arial" w:cs="Arial"/>
                <w:bCs/>
                <w:sz w:val="18"/>
                <w:szCs w:val="18"/>
              </w:rPr>
              <w:t>5 üzeri Uzatılanlar</w:t>
            </w:r>
          </w:p>
        </w:tc>
        <w:tc>
          <w:tcPr>
            <w:tcW w:w="3443" w:type="dxa"/>
            <w:tcBorders>
              <w:left w:val="nil"/>
              <w:right w:val="nil"/>
            </w:tcBorders>
            <w:noWrap/>
            <w:vAlign w:val="bottom"/>
          </w:tcPr>
          <w:p w14:paraId="5048AC9D" w14:textId="77777777" w:rsidR="00427CE8" w:rsidRPr="00C75306" w:rsidRDefault="00427CE8" w:rsidP="002F70C5">
            <w:pPr>
              <w:ind w:right="42"/>
              <w:jc w:val="right"/>
              <w:rPr>
                <w:rFonts w:ascii="Arial" w:hAnsi="Arial" w:cs="Arial"/>
                <w:sz w:val="18"/>
                <w:szCs w:val="18"/>
              </w:rPr>
            </w:pPr>
            <w:r w:rsidRPr="00C75306">
              <w:rPr>
                <w:rFonts w:ascii="Arial" w:hAnsi="Arial" w:cs="Arial"/>
                <w:sz w:val="18"/>
                <w:szCs w:val="18"/>
              </w:rPr>
              <w:t>-</w:t>
            </w:r>
          </w:p>
        </w:tc>
        <w:tc>
          <w:tcPr>
            <w:tcW w:w="3388" w:type="dxa"/>
            <w:tcBorders>
              <w:left w:val="nil"/>
              <w:right w:val="nil"/>
            </w:tcBorders>
            <w:vAlign w:val="bottom"/>
          </w:tcPr>
          <w:p w14:paraId="0F12DC5A" w14:textId="77777777" w:rsidR="00427CE8" w:rsidRPr="00C75306" w:rsidRDefault="00427CE8" w:rsidP="002F70C5">
            <w:pPr>
              <w:ind w:right="42"/>
              <w:jc w:val="right"/>
              <w:rPr>
                <w:rFonts w:ascii="Arial" w:hAnsi="Arial" w:cs="Arial"/>
                <w:sz w:val="18"/>
                <w:szCs w:val="18"/>
              </w:rPr>
            </w:pPr>
            <w:r w:rsidRPr="00C75306">
              <w:rPr>
                <w:rFonts w:ascii="Arial" w:hAnsi="Arial" w:cs="Arial"/>
                <w:sz w:val="18"/>
                <w:szCs w:val="18"/>
              </w:rPr>
              <w:t>-</w:t>
            </w:r>
          </w:p>
        </w:tc>
      </w:tr>
      <w:tr w:rsidR="00427CE8" w:rsidRPr="00C75306" w14:paraId="317B1C09" w14:textId="77777777" w:rsidTr="00AB4530">
        <w:trPr>
          <w:trHeight w:val="170"/>
        </w:trPr>
        <w:tc>
          <w:tcPr>
            <w:tcW w:w="2856" w:type="dxa"/>
            <w:tcBorders>
              <w:left w:val="nil"/>
              <w:bottom w:val="single" w:sz="4" w:space="0" w:color="auto"/>
              <w:right w:val="nil"/>
            </w:tcBorders>
            <w:noWrap/>
            <w:vAlign w:val="bottom"/>
          </w:tcPr>
          <w:p w14:paraId="3FE87384" w14:textId="77777777" w:rsidR="00427CE8" w:rsidRPr="00C75306" w:rsidRDefault="00427CE8" w:rsidP="00886981">
            <w:pPr>
              <w:rPr>
                <w:rFonts w:ascii="Arial" w:hAnsi="Arial" w:cs="Arial"/>
                <w:bCs/>
                <w:sz w:val="18"/>
                <w:szCs w:val="18"/>
              </w:rPr>
            </w:pPr>
          </w:p>
        </w:tc>
        <w:tc>
          <w:tcPr>
            <w:tcW w:w="3443" w:type="dxa"/>
            <w:tcBorders>
              <w:left w:val="nil"/>
              <w:bottom w:val="single" w:sz="4" w:space="0" w:color="auto"/>
              <w:right w:val="nil"/>
            </w:tcBorders>
            <w:noWrap/>
            <w:vAlign w:val="bottom"/>
          </w:tcPr>
          <w:p w14:paraId="53A45A8E" w14:textId="77777777" w:rsidR="00427CE8" w:rsidRPr="00C75306" w:rsidRDefault="00427CE8" w:rsidP="002F70C5">
            <w:pPr>
              <w:ind w:right="42"/>
              <w:jc w:val="right"/>
              <w:rPr>
                <w:rFonts w:ascii="Arial" w:hAnsi="Arial" w:cs="Arial"/>
                <w:sz w:val="18"/>
                <w:szCs w:val="18"/>
              </w:rPr>
            </w:pPr>
          </w:p>
        </w:tc>
        <w:tc>
          <w:tcPr>
            <w:tcW w:w="3388" w:type="dxa"/>
            <w:tcBorders>
              <w:left w:val="nil"/>
              <w:bottom w:val="single" w:sz="4" w:space="0" w:color="auto"/>
              <w:right w:val="nil"/>
            </w:tcBorders>
            <w:vAlign w:val="bottom"/>
          </w:tcPr>
          <w:p w14:paraId="6332DDFD" w14:textId="77777777" w:rsidR="00427CE8" w:rsidRPr="00C75306" w:rsidRDefault="00427CE8" w:rsidP="002F70C5">
            <w:pPr>
              <w:ind w:right="42"/>
              <w:jc w:val="right"/>
              <w:rPr>
                <w:rFonts w:ascii="Arial" w:hAnsi="Arial" w:cs="Arial"/>
                <w:sz w:val="18"/>
                <w:szCs w:val="18"/>
              </w:rPr>
            </w:pPr>
          </w:p>
        </w:tc>
      </w:tr>
    </w:tbl>
    <w:p w14:paraId="5AEF590A" w14:textId="77777777" w:rsidR="00C5209B" w:rsidRPr="002F70C5" w:rsidRDefault="00C5209B" w:rsidP="001A2B98">
      <w:pPr>
        <w:autoSpaceDE w:val="0"/>
        <w:autoSpaceDN w:val="0"/>
        <w:adjustRightInd w:val="0"/>
        <w:spacing w:before="60"/>
        <w:ind w:left="238" w:right="-60" w:hanging="266"/>
        <w:jc w:val="both"/>
        <w:rPr>
          <w:rFonts w:ascii="Arial" w:hAnsi="Arial" w:cs="Arial"/>
          <w:b/>
          <w:sz w:val="12"/>
          <w:szCs w:val="12"/>
        </w:rPr>
      </w:pPr>
    </w:p>
    <w:tbl>
      <w:tblPr>
        <w:tblStyle w:val="TableGrid"/>
        <w:tblW w:w="9687" w:type="dxa"/>
        <w:tblInd w:w="0" w:type="dxa"/>
        <w:tblCellMar>
          <w:left w:w="108" w:type="dxa"/>
          <w:right w:w="43" w:type="dxa"/>
        </w:tblCellMar>
        <w:tblLook w:val="04A0" w:firstRow="1" w:lastRow="0" w:firstColumn="1" w:lastColumn="0" w:noHBand="0" w:noVBand="1"/>
      </w:tblPr>
      <w:tblGrid>
        <w:gridCol w:w="2856"/>
        <w:gridCol w:w="3457"/>
        <w:gridCol w:w="3374"/>
      </w:tblGrid>
      <w:tr w:rsidR="00C5209B" w:rsidRPr="00C75306" w14:paraId="25A113AC" w14:textId="77777777" w:rsidTr="002F70C5">
        <w:trPr>
          <w:cantSplit/>
          <w:trHeight w:val="113"/>
        </w:trPr>
        <w:tc>
          <w:tcPr>
            <w:tcW w:w="2856" w:type="dxa"/>
            <w:tcBorders>
              <w:top w:val="single" w:sz="4" w:space="0" w:color="auto"/>
              <w:bottom w:val="single" w:sz="4" w:space="0" w:color="auto"/>
            </w:tcBorders>
            <w:vAlign w:val="bottom"/>
          </w:tcPr>
          <w:p w14:paraId="2B37B152" w14:textId="77777777" w:rsidR="00C5209B" w:rsidRPr="00C75306" w:rsidRDefault="00C5209B" w:rsidP="00886981">
            <w:pPr>
              <w:spacing w:line="259" w:lineRule="auto"/>
              <w:ind w:left="-114" w:right="61"/>
              <w:rPr>
                <w:rFonts w:ascii="Arial" w:hAnsi="Arial" w:cs="Arial"/>
                <w:b/>
                <w:sz w:val="18"/>
                <w:szCs w:val="18"/>
              </w:rPr>
            </w:pPr>
            <w:r w:rsidRPr="00C75306">
              <w:rPr>
                <w:rFonts w:ascii="Arial" w:hAnsi="Arial" w:cs="Arial"/>
                <w:b/>
                <w:sz w:val="18"/>
                <w:szCs w:val="18"/>
              </w:rPr>
              <w:t>Cari dönem</w:t>
            </w:r>
          </w:p>
        </w:tc>
        <w:tc>
          <w:tcPr>
            <w:tcW w:w="3457" w:type="dxa"/>
            <w:tcBorders>
              <w:top w:val="single" w:sz="4" w:space="0" w:color="auto"/>
              <w:bottom w:val="single" w:sz="4" w:space="0" w:color="auto"/>
            </w:tcBorders>
            <w:vAlign w:val="bottom"/>
          </w:tcPr>
          <w:p w14:paraId="129A64B8" w14:textId="77777777" w:rsidR="00C5209B" w:rsidRPr="00C75306" w:rsidRDefault="00C5209B" w:rsidP="00886981">
            <w:pPr>
              <w:spacing w:line="259" w:lineRule="auto"/>
              <w:ind w:left="-114" w:right="116"/>
              <w:jc w:val="center"/>
              <w:rPr>
                <w:rFonts w:ascii="Arial" w:hAnsi="Arial" w:cs="Arial"/>
                <w:b/>
                <w:sz w:val="18"/>
                <w:szCs w:val="18"/>
              </w:rPr>
            </w:pPr>
          </w:p>
        </w:tc>
        <w:tc>
          <w:tcPr>
            <w:tcW w:w="3374" w:type="dxa"/>
            <w:tcBorders>
              <w:top w:val="single" w:sz="4" w:space="0" w:color="auto"/>
              <w:bottom w:val="single" w:sz="4" w:space="0" w:color="auto"/>
            </w:tcBorders>
            <w:vAlign w:val="bottom"/>
          </w:tcPr>
          <w:p w14:paraId="481696B9" w14:textId="77777777" w:rsidR="00C5209B" w:rsidRPr="00C75306" w:rsidRDefault="00C5209B" w:rsidP="00886981">
            <w:pPr>
              <w:spacing w:line="259" w:lineRule="auto"/>
              <w:ind w:left="-114"/>
              <w:rPr>
                <w:rFonts w:ascii="Arial" w:hAnsi="Arial" w:cs="Arial"/>
                <w:b/>
                <w:sz w:val="18"/>
                <w:szCs w:val="18"/>
              </w:rPr>
            </w:pPr>
          </w:p>
        </w:tc>
      </w:tr>
      <w:tr w:rsidR="00C5209B" w:rsidRPr="00C75306" w14:paraId="562C7F69" w14:textId="77777777" w:rsidTr="002F70C5">
        <w:trPr>
          <w:cantSplit/>
          <w:trHeight w:val="113"/>
        </w:trPr>
        <w:tc>
          <w:tcPr>
            <w:tcW w:w="2856" w:type="dxa"/>
            <w:tcBorders>
              <w:top w:val="single" w:sz="4" w:space="0" w:color="auto"/>
              <w:bottom w:val="single" w:sz="4" w:space="0" w:color="auto"/>
            </w:tcBorders>
            <w:vAlign w:val="bottom"/>
          </w:tcPr>
          <w:p w14:paraId="2F7C6682" w14:textId="77777777" w:rsidR="00C5209B" w:rsidRPr="00C75306" w:rsidRDefault="00C5209B" w:rsidP="00D61B34">
            <w:pPr>
              <w:spacing w:line="259" w:lineRule="auto"/>
              <w:ind w:left="-114" w:right="61"/>
              <w:rPr>
                <w:rFonts w:ascii="Arial" w:hAnsi="Arial" w:cs="Arial"/>
                <w:b/>
                <w:sz w:val="18"/>
                <w:szCs w:val="18"/>
              </w:rPr>
            </w:pPr>
            <w:r w:rsidRPr="00C75306">
              <w:rPr>
                <w:rFonts w:ascii="Arial" w:hAnsi="Arial" w:cs="Arial"/>
                <w:b/>
                <w:sz w:val="18"/>
                <w:szCs w:val="18"/>
              </w:rPr>
              <w:t xml:space="preserve">Ödeme Planı Değişikliği ile Uzatılan Süre  </w:t>
            </w:r>
          </w:p>
        </w:tc>
        <w:tc>
          <w:tcPr>
            <w:tcW w:w="3457" w:type="dxa"/>
            <w:tcBorders>
              <w:top w:val="single" w:sz="4" w:space="0" w:color="auto"/>
              <w:bottom w:val="single" w:sz="4" w:space="0" w:color="auto"/>
            </w:tcBorders>
            <w:vAlign w:val="bottom"/>
          </w:tcPr>
          <w:p w14:paraId="52754578" w14:textId="77777777" w:rsidR="00C5209B" w:rsidRPr="00C75306" w:rsidRDefault="00C5209B" w:rsidP="002F70C5">
            <w:pPr>
              <w:spacing w:line="259" w:lineRule="auto"/>
              <w:ind w:left="-114" w:right="69"/>
              <w:jc w:val="right"/>
              <w:rPr>
                <w:rFonts w:ascii="Arial" w:hAnsi="Arial" w:cs="Arial"/>
                <w:b/>
                <w:sz w:val="18"/>
                <w:szCs w:val="18"/>
              </w:rPr>
            </w:pPr>
            <w:r w:rsidRPr="00C75306">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77F6E7EE" w14:textId="77777777" w:rsidR="00C5209B" w:rsidRPr="00C75306" w:rsidRDefault="00C5209B" w:rsidP="002F70C5">
            <w:pPr>
              <w:spacing w:line="259" w:lineRule="auto"/>
              <w:ind w:left="-18" w:right="69"/>
              <w:jc w:val="right"/>
              <w:rPr>
                <w:rFonts w:ascii="Arial" w:hAnsi="Arial" w:cs="Arial"/>
                <w:b/>
                <w:sz w:val="18"/>
                <w:szCs w:val="18"/>
              </w:rPr>
            </w:pPr>
            <w:r w:rsidRPr="00C75306">
              <w:rPr>
                <w:rFonts w:ascii="Arial" w:hAnsi="Arial" w:cs="Arial"/>
                <w:b/>
                <w:sz w:val="18"/>
                <w:szCs w:val="18"/>
              </w:rPr>
              <w:t>Yakın İzlemedeki Krediler</w:t>
            </w:r>
          </w:p>
        </w:tc>
      </w:tr>
      <w:tr w:rsidR="00C5209B" w:rsidRPr="00C75306" w14:paraId="3B30A860" w14:textId="77777777" w:rsidTr="002F70C5">
        <w:trPr>
          <w:cantSplit/>
          <w:trHeight w:val="113"/>
        </w:trPr>
        <w:tc>
          <w:tcPr>
            <w:tcW w:w="2856" w:type="dxa"/>
            <w:tcBorders>
              <w:top w:val="single" w:sz="4" w:space="0" w:color="auto"/>
            </w:tcBorders>
            <w:vAlign w:val="bottom"/>
          </w:tcPr>
          <w:p w14:paraId="0420B2FE" w14:textId="77777777" w:rsidR="00C5209B" w:rsidRPr="00C75306" w:rsidRDefault="00C5209B" w:rsidP="00886981">
            <w:pPr>
              <w:spacing w:after="60" w:line="259" w:lineRule="auto"/>
              <w:ind w:left="-114"/>
              <w:jc w:val="center"/>
              <w:rPr>
                <w:rFonts w:ascii="Arial" w:hAnsi="Arial" w:cs="Arial"/>
                <w:sz w:val="18"/>
                <w:szCs w:val="18"/>
              </w:rPr>
            </w:pPr>
          </w:p>
        </w:tc>
        <w:tc>
          <w:tcPr>
            <w:tcW w:w="3457" w:type="dxa"/>
            <w:tcBorders>
              <w:top w:val="single" w:sz="4" w:space="0" w:color="auto"/>
            </w:tcBorders>
            <w:vAlign w:val="bottom"/>
          </w:tcPr>
          <w:p w14:paraId="757F7790" w14:textId="77777777" w:rsidR="00C5209B" w:rsidRPr="00C75306" w:rsidRDefault="00C5209B" w:rsidP="002F70C5">
            <w:pPr>
              <w:spacing w:after="60" w:line="259" w:lineRule="auto"/>
              <w:ind w:left="-114" w:right="69"/>
              <w:rPr>
                <w:rFonts w:ascii="Arial" w:hAnsi="Arial" w:cs="Arial"/>
                <w:sz w:val="18"/>
                <w:szCs w:val="18"/>
              </w:rPr>
            </w:pPr>
          </w:p>
        </w:tc>
        <w:tc>
          <w:tcPr>
            <w:tcW w:w="3374" w:type="dxa"/>
            <w:tcBorders>
              <w:top w:val="single" w:sz="4" w:space="0" w:color="auto"/>
            </w:tcBorders>
            <w:vAlign w:val="bottom"/>
          </w:tcPr>
          <w:p w14:paraId="361ABF7B" w14:textId="77777777" w:rsidR="00C5209B" w:rsidRPr="00C75306" w:rsidRDefault="00C5209B" w:rsidP="002F70C5">
            <w:pPr>
              <w:tabs>
                <w:tab w:val="left" w:pos="527"/>
              </w:tabs>
              <w:spacing w:after="60" w:line="259" w:lineRule="auto"/>
              <w:ind w:left="-114" w:right="69"/>
              <w:rPr>
                <w:rFonts w:ascii="Arial" w:hAnsi="Arial" w:cs="Arial"/>
                <w:sz w:val="18"/>
                <w:szCs w:val="18"/>
              </w:rPr>
            </w:pPr>
          </w:p>
        </w:tc>
      </w:tr>
      <w:tr w:rsidR="005F0439" w:rsidRPr="00C75306" w14:paraId="356FEB99" w14:textId="77777777" w:rsidTr="002F70C5">
        <w:trPr>
          <w:cantSplit/>
          <w:trHeight w:val="113"/>
        </w:trPr>
        <w:tc>
          <w:tcPr>
            <w:tcW w:w="2856" w:type="dxa"/>
            <w:vAlign w:val="bottom"/>
          </w:tcPr>
          <w:p w14:paraId="54B84AC8" w14:textId="77777777" w:rsidR="005F0439" w:rsidRPr="00C75306" w:rsidRDefault="005F0439" w:rsidP="005F0439">
            <w:pPr>
              <w:spacing w:line="259" w:lineRule="auto"/>
              <w:ind w:left="-114"/>
              <w:rPr>
                <w:rFonts w:ascii="Arial" w:hAnsi="Arial" w:cs="Arial"/>
                <w:sz w:val="18"/>
                <w:szCs w:val="18"/>
              </w:rPr>
            </w:pPr>
            <w:r w:rsidRPr="00C75306">
              <w:rPr>
                <w:rFonts w:ascii="Arial" w:hAnsi="Arial" w:cs="Arial"/>
                <w:sz w:val="18"/>
                <w:szCs w:val="18"/>
              </w:rPr>
              <w:t>0 - 6 Ay</w:t>
            </w:r>
          </w:p>
        </w:tc>
        <w:tc>
          <w:tcPr>
            <w:tcW w:w="3457" w:type="dxa"/>
            <w:vAlign w:val="bottom"/>
          </w:tcPr>
          <w:p w14:paraId="3D19C7AD" w14:textId="0E0A22CD" w:rsidR="005F0439" w:rsidRPr="00C75306" w:rsidRDefault="005F0439" w:rsidP="002F70C5">
            <w:pPr>
              <w:ind w:right="69"/>
              <w:jc w:val="right"/>
              <w:rPr>
                <w:rFonts w:ascii="Arial" w:hAnsi="Arial" w:cs="Arial"/>
                <w:sz w:val="18"/>
                <w:szCs w:val="18"/>
              </w:rPr>
            </w:pPr>
            <w:r>
              <w:rPr>
                <w:rFonts w:ascii="Arial" w:hAnsi="Arial" w:cs="Arial"/>
                <w:sz w:val="18"/>
                <w:szCs w:val="18"/>
              </w:rPr>
              <w:t>-</w:t>
            </w:r>
          </w:p>
        </w:tc>
        <w:tc>
          <w:tcPr>
            <w:tcW w:w="3374" w:type="dxa"/>
            <w:vAlign w:val="bottom"/>
          </w:tcPr>
          <w:p w14:paraId="210E1CB4" w14:textId="4ABC188B" w:rsidR="005F0439" w:rsidRPr="00C75306" w:rsidRDefault="005F0439" w:rsidP="002F70C5">
            <w:pPr>
              <w:ind w:right="69"/>
              <w:jc w:val="right"/>
              <w:rPr>
                <w:rFonts w:ascii="Arial" w:hAnsi="Arial" w:cs="Arial"/>
                <w:sz w:val="18"/>
                <w:szCs w:val="18"/>
              </w:rPr>
            </w:pPr>
            <w:r w:rsidRPr="005F0439">
              <w:rPr>
                <w:rFonts w:ascii="Arial" w:hAnsi="Arial" w:cs="Arial"/>
                <w:sz w:val="18"/>
                <w:szCs w:val="18"/>
              </w:rPr>
              <w:t>20.024</w:t>
            </w:r>
          </w:p>
        </w:tc>
      </w:tr>
      <w:tr w:rsidR="005F0439" w:rsidRPr="00C75306" w14:paraId="14B80031" w14:textId="77777777" w:rsidTr="002F70C5">
        <w:trPr>
          <w:cantSplit/>
          <w:trHeight w:val="113"/>
        </w:trPr>
        <w:tc>
          <w:tcPr>
            <w:tcW w:w="2856" w:type="dxa"/>
            <w:vAlign w:val="bottom"/>
          </w:tcPr>
          <w:p w14:paraId="21AE2DFE" w14:textId="77777777" w:rsidR="005F0439" w:rsidRPr="00C75306" w:rsidRDefault="005F0439" w:rsidP="005F0439">
            <w:pPr>
              <w:spacing w:line="259" w:lineRule="auto"/>
              <w:ind w:left="-114"/>
              <w:rPr>
                <w:rFonts w:ascii="Arial" w:hAnsi="Arial" w:cs="Arial"/>
                <w:sz w:val="18"/>
                <w:szCs w:val="18"/>
              </w:rPr>
            </w:pPr>
            <w:r w:rsidRPr="00C75306">
              <w:rPr>
                <w:rFonts w:ascii="Arial" w:hAnsi="Arial" w:cs="Arial"/>
                <w:sz w:val="18"/>
                <w:szCs w:val="18"/>
              </w:rPr>
              <w:t>6 Ay - 12 Ay</w:t>
            </w:r>
          </w:p>
        </w:tc>
        <w:tc>
          <w:tcPr>
            <w:tcW w:w="3457" w:type="dxa"/>
            <w:vAlign w:val="bottom"/>
          </w:tcPr>
          <w:p w14:paraId="322721D8" w14:textId="7ACFF98D" w:rsidR="005F0439" w:rsidRPr="00C75306" w:rsidRDefault="005F0439" w:rsidP="002F70C5">
            <w:pPr>
              <w:ind w:right="69"/>
              <w:jc w:val="right"/>
              <w:rPr>
                <w:rFonts w:ascii="Arial" w:hAnsi="Arial" w:cs="Arial"/>
                <w:sz w:val="18"/>
                <w:szCs w:val="18"/>
              </w:rPr>
            </w:pPr>
            <w:r>
              <w:rPr>
                <w:rFonts w:ascii="Arial" w:hAnsi="Arial" w:cs="Arial"/>
                <w:sz w:val="18"/>
                <w:szCs w:val="18"/>
              </w:rPr>
              <w:t>-</w:t>
            </w:r>
          </w:p>
        </w:tc>
        <w:tc>
          <w:tcPr>
            <w:tcW w:w="3374" w:type="dxa"/>
            <w:vAlign w:val="bottom"/>
          </w:tcPr>
          <w:p w14:paraId="224A3AA1" w14:textId="2D0657E0" w:rsidR="005F0439" w:rsidRPr="00C75306" w:rsidRDefault="005F0439" w:rsidP="002F70C5">
            <w:pPr>
              <w:ind w:right="69"/>
              <w:jc w:val="right"/>
              <w:rPr>
                <w:rFonts w:ascii="Arial" w:hAnsi="Arial" w:cs="Arial"/>
                <w:sz w:val="18"/>
                <w:szCs w:val="18"/>
              </w:rPr>
            </w:pPr>
            <w:r w:rsidRPr="005F0439">
              <w:rPr>
                <w:rFonts w:ascii="Arial" w:hAnsi="Arial" w:cs="Arial"/>
                <w:sz w:val="18"/>
                <w:szCs w:val="18"/>
              </w:rPr>
              <w:t>552</w:t>
            </w:r>
          </w:p>
        </w:tc>
      </w:tr>
      <w:tr w:rsidR="005F0439" w:rsidRPr="00C75306" w14:paraId="7A46C15E" w14:textId="77777777" w:rsidTr="002F70C5">
        <w:trPr>
          <w:cantSplit/>
          <w:trHeight w:val="113"/>
        </w:trPr>
        <w:tc>
          <w:tcPr>
            <w:tcW w:w="2856" w:type="dxa"/>
            <w:vAlign w:val="bottom"/>
          </w:tcPr>
          <w:p w14:paraId="71EC1923" w14:textId="77777777" w:rsidR="005F0439" w:rsidRPr="00C75306" w:rsidRDefault="005F0439" w:rsidP="005F0439">
            <w:pPr>
              <w:spacing w:line="259" w:lineRule="auto"/>
              <w:ind w:left="-114"/>
              <w:rPr>
                <w:rFonts w:ascii="Arial" w:hAnsi="Arial" w:cs="Arial"/>
                <w:sz w:val="18"/>
                <w:szCs w:val="18"/>
              </w:rPr>
            </w:pPr>
            <w:r w:rsidRPr="00C75306">
              <w:rPr>
                <w:rFonts w:ascii="Arial" w:hAnsi="Arial" w:cs="Arial"/>
                <w:sz w:val="18"/>
                <w:szCs w:val="18"/>
              </w:rPr>
              <w:t>1 - 2 Yıl</w:t>
            </w:r>
          </w:p>
        </w:tc>
        <w:tc>
          <w:tcPr>
            <w:tcW w:w="3457" w:type="dxa"/>
            <w:vAlign w:val="bottom"/>
          </w:tcPr>
          <w:p w14:paraId="098D3C8B" w14:textId="3D8A388A" w:rsidR="005F0439" w:rsidRPr="00C75306" w:rsidRDefault="005F0439" w:rsidP="002F70C5">
            <w:pPr>
              <w:ind w:right="69"/>
              <w:jc w:val="right"/>
              <w:rPr>
                <w:rFonts w:ascii="Arial" w:hAnsi="Arial" w:cs="Arial"/>
                <w:sz w:val="18"/>
                <w:szCs w:val="18"/>
              </w:rPr>
            </w:pPr>
            <w:r>
              <w:rPr>
                <w:rFonts w:ascii="Arial" w:hAnsi="Arial" w:cs="Arial"/>
                <w:sz w:val="18"/>
                <w:szCs w:val="18"/>
              </w:rPr>
              <w:t>-</w:t>
            </w:r>
          </w:p>
        </w:tc>
        <w:tc>
          <w:tcPr>
            <w:tcW w:w="3374" w:type="dxa"/>
            <w:vAlign w:val="bottom"/>
          </w:tcPr>
          <w:p w14:paraId="0A585879" w14:textId="6765FBDF" w:rsidR="005F0439" w:rsidRPr="00C75306" w:rsidRDefault="005F0439" w:rsidP="002F70C5">
            <w:pPr>
              <w:ind w:right="69"/>
              <w:jc w:val="right"/>
              <w:rPr>
                <w:rFonts w:ascii="Arial" w:hAnsi="Arial" w:cs="Arial"/>
                <w:sz w:val="18"/>
                <w:szCs w:val="18"/>
              </w:rPr>
            </w:pPr>
            <w:r w:rsidRPr="005F0439">
              <w:rPr>
                <w:rFonts w:ascii="Arial" w:hAnsi="Arial" w:cs="Arial"/>
                <w:sz w:val="18"/>
                <w:szCs w:val="18"/>
              </w:rPr>
              <w:t>11.898</w:t>
            </w:r>
          </w:p>
        </w:tc>
      </w:tr>
      <w:tr w:rsidR="005F0439" w:rsidRPr="00C75306" w14:paraId="0148A6CE" w14:textId="77777777" w:rsidTr="002F70C5">
        <w:trPr>
          <w:cantSplit/>
          <w:trHeight w:val="113"/>
        </w:trPr>
        <w:tc>
          <w:tcPr>
            <w:tcW w:w="2856" w:type="dxa"/>
            <w:vAlign w:val="bottom"/>
          </w:tcPr>
          <w:p w14:paraId="077521D2" w14:textId="77777777" w:rsidR="005F0439" w:rsidRPr="00C75306" w:rsidRDefault="005F0439" w:rsidP="005F0439">
            <w:pPr>
              <w:spacing w:line="259" w:lineRule="auto"/>
              <w:ind w:left="-114"/>
              <w:rPr>
                <w:rFonts w:ascii="Arial" w:hAnsi="Arial" w:cs="Arial"/>
                <w:sz w:val="18"/>
                <w:szCs w:val="18"/>
              </w:rPr>
            </w:pPr>
            <w:r w:rsidRPr="00C75306">
              <w:rPr>
                <w:rFonts w:ascii="Arial" w:hAnsi="Arial" w:cs="Arial"/>
                <w:sz w:val="18"/>
                <w:szCs w:val="18"/>
              </w:rPr>
              <w:t>2 - 5 Yıl</w:t>
            </w:r>
          </w:p>
        </w:tc>
        <w:tc>
          <w:tcPr>
            <w:tcW w:w="3457" w:type="dxa"/>
            <w:vAlign w:val="bottom"/>
          </w:tcPr>
          <w:p w14:paraId="339F33B5" w14:textId="3509B518" w:rsidR="005F0439" w:rsidRPr="00C75306" w:rsidRDefault="005F0439" w:rsidP="002F70C5">
            <w:pPr>
              <w:ind w:right="69"/>
              <w:jc w:val="right"/>
              <w:rPr>
                <w:rFonts w:ascii="Arial" w:hAnsi="Arial" w:cs="Arial"/>
                <w:sz w:val="18"/>
                <w:szCs w:val="18"/>
              </w:rPr>
            </w:pPr>
            <w:r>
              <w:rPr>
                <w:rFonts w:ascii="Arial" w:hAnsi="Arial" w:cs="Arial"/>
                <w:sz w:val="18"/>
                <w:szCs w:val="18"/>
              </w:rPr>
              <w:t>-</w:t>
            </w:r>
          </w:p>
        </w:tc>
        <w:tc>
          <w:tcPr>
            <w:tcW w:w="3374" w:type="dxa"/>
            <w:vAlign w:val="bottom"/>
          </w:tcPr>
          <w:p w14:paraId="7D8F65FD" w14:textId="4E7C8F80" w:rsidR="005F0439" w:rsidRPr="00C75306" w:rsidRDefault="005F0439" w:rsidP="002F70C5">
            <w:pPr>
              <w:ind w:right="69"/>
              <w:jc w:val="right"/>
              <w:rPr>
                <w:rFonts w:ascii="Arial" w:hAnsi="Arial" w:cs="Arial"/>
                <w:sz w:val="18"/>
                <w:szCs w:val="18"/>
              </w:rPr>
            </w:pPr>
            <w:r w:rsidRPr="005F0439">
              <w:rPr>
                <w:rFonts w:ascii="Arial" w:hAnsi="Arial" w:cs="Arial"/>
                <w:sz w:val="18"/>
                <w:szCs w:val="18"/>
              </w:rPr>
              <w:t>6.160</w:t>
            </w:r>
          </w:p>
        </w:tc>
      </w:tr>
      <w:tr w:rsidR="005F0439" w:rsidRPr="00C75306" w14:paraId="1C2AF681" w14:textId="77777777" w:rsidTr="002F70C5">
        <w:trPr>
          <w:cantSplit/>
          <w:trHeight w:val="113"/>
        </w:trPr>
        <w:tc>
          <w:tcPr>
            <w:tcW w:w="2856" w:type="dxa"/>
            <w:tcBorders>
              <w:bottom w:val="single" w:sz="4" w:space="0" w:color="auto"/>
            </w:tcBorders>
            <w:vAlign w:val="bottom"/>
          </w:tcPr>
          <w:p w14:paraId="5B33E51B" w14:textId="77777777" w:rsidR="005F0439" w:rsidRPr="00C75306" w:rsidRDefault="005F0439" w:rsidP="005F0439">
            <w:pPr>
              <w:spacing w:line="259" w:lineRule="auto"/>
              <w:ind w:left="-114"/>
              <w:rPr>
                <w:rFonts w:ascii="Arial" w:hAnsi="Arial" w:cs="Arial"/>
                <w:sz w:val="18"/>
                <w:szCs w:val="18"/>
              </w:rPr>
            </w:pPr>
            <w:r w:rsidRPr="00C75306">
              <w:rPr>
                <w:rFonts w:ascii="Arial" w:hAnsi="Arial" w:cs="Arial"/>
                <w:sz w:val="18"/>
                <w:szCs w:val="18"/>
              </w:rPr>
              <w:t>5 Yıl Ve Üzeri</w:t>
            </w:r>
          </w:p>
        </w:tc>
        <w:tc>
          <w:tcPr>
            <w:tcW w:w="3457" w:type="dxa"/>
            <w:tcBorders>
              <w:bottom w:val="single" w:sz="4" w:space="0" w:color="auto"/>
            </w:tcBorders>
            <w:vAlign w:val="bottom"/>
          </w:tcPr>
          <w:p w14:paraId="70E92675" w14:textId="46F04694" w:rsidR="005F0439" w:rsidRPr="00C75306" w:rsidRDefault="005F0439" w:rsidP="002F70C5">
            <w:pPr>
              <w:ind w:right="69"/>
              <w:jc w:val="right"/>
              <w:rPr>
                <w:rFonts w:ascii="Arial" w:hAnsi="Arial" w:cs="Arial"/>
                <w:sz w:val="18"/>
                <w:szCs w:val="18"/>
              </w:rPr>
            </w:pPr>
            <w:r>
              <w:rPr>
                <w:rFonts w:ascii="Arial" w:hAnsi="Arial" w:cs="Arial"/>
                <w:sz w:val="18"/>
                <w:szCs w:val="18"/>
              </w:rPr>
              <w:t>-</w:t>
            </w:r>
          </w:p>
        </w:tc>
        <w:tc>
          <w:tcPr>
            <w:tcW w:w="3374" w:type="dxa"/>
            <w:tcBorders>
              <w:bottom w:val="single" w:sz="4" w:space="0" w:color="auto"/>
            </w:tcBorders>
            <w:vAlign w:val="bottom"/>
          </w:tcPr>
          <w:p w14:paraId="3B754027" w14:textId="1B99F426" w:rsidR="005F0439" w:rsidRPr="00C75306" w:rsidRDefault="005F0439" w:rsidP="002F70C5">
            <w:pPr>
              <w:ind w:right="69"/>
              <w:jc w:val="right"/>
              <w:rPr>
                <w:rFonts w:ascii="Arial" w:hAnsi="Arial" w:cs="Arial"/>
                <w:sz w:val="18"/>
                <w:szCs w:val="18"/>
              </w:rPr>
            </w:pPr>
            <w:r w:rsidRPr="005F0439">
              <w:rPr>
                <w:rFonts w:ascii="Arial" w:hAnsi="Arial" w:cs="Arial"/>
                <w:sz w:val="18"/>
                <w:szCs w:val="18"/>
              </w:rPr>
              <w:t>3.773</w:t>
            </w:r>
          </w:p>
        </w:tc>
      </w:tr>
    </w:tbl>
    <w:p w14:paraId="373F80A4" w14:textId="77777777" w:rsidR="00C5209B" w:rsidRPr="002F70C5" w:rsidRDefault="00C5209B" w:rsidP="001A2B98">
      <w:pPr>
        <w:autoSpaceDE w:val="0"/>
        <w:autoSpaceDN w:val="0"/>
        <w:adjustRightInd w:val="0"/>
        <w:spacing w:before="60"/>
        <w:ind w:left="238" w:right="-60" w:hanging="266"/>
        <w:jc w:val="both"/>
        <w:rPr>
          <w:rFonts w:ascii="Arial" w:hAnsi="Arial" w:cs="Arial"/>
          <w:b/>
          <w:sz w:val="12"/>
          <w:szCs w:val="12"/>
        </w:rPr>
      </w:pPr>
    </w:p>
    <w:tbl>
      <w:tblPr>
        <w:tblW w:w="9703" w:type="dxa"/>
        <w:tblLayout w:type="fixed"/>
        <w:tblCellMar>
          <w:left w:w="70" w:type="dxa"/>
          <w:right w:w="70" w:type="dxa"/>
        </w:tblCellMar>
        <w:tblLook w:val="0000" w:firstRow="0" w:lastRow="0" w:firstColumn="0" w:lastColumn="0" w:noHBand="0" w:noVBand="0"/>
      </w:tblPr>
      <w:tblGrid>
        <w:gridCol w:w="2814"/>
        <w:gridCol w:w="3499"/>
        <w:gridCol w:w="3390"/>
      </w:tblGrid>
      <w:tr w:rsidR="00427CE8" w:rsidRPr="00C75306" w14:paraId="722B273D" w14:textId="77777777" w:rsidTr="002F70C5">
        <w:trPr>
          <w:trHeight w:val="170"/>
        </w:trPr>
        <w:tc>
          <w:tcPr>
            <w:tcW w:w="2814" w:type="dxa"/>
            <w:tcBorders>
              <w:top w:val="single" w:sz="4" w:space="0" w:color="auto"/>
              <w:left w:val="nil"/>
              <w:bottom w:val="single" w:sz="4" w:space="0" w:color="auto"/>
              <w:right w:val="nil"/>
            </w:tcBorders>
            <w:vAlign w:val="bottom"/>
          </w:tcPr>
          <w:p w14:paraId="1A36DBE3" w14:textId="77777777" w:rsidR="00427CE8" w:rsidRPr="00C75306" w:rsidRDefault="00427CE8" w:rsidP="00427CE8">
            <w:pPr>
              <w:ind w:left="-52"/>
              <w:rPr>
                <w:rFonts w:ascii="Arial" w:hAnsi="Arial" w:cs="Arial"/>
                <w:b/>
                <w:bCs/>
                <w:sz w:val="18"/>
                <w:szCs w:val="18"/>
              </w:rPr>
            </w:pPr>
            <w:r w:rsidRPr="00C75306">
              <w:rPr>
                <w:rFonts w:ascii="Arial" w:hAnsi="Arial" w:cs="Arial"/>
                <w:b/>
                <w:bCs/>
                <w:sz w:val="18"/>
                <w:szCs w:val="18"/>
              </w:rPr>
              <w:t>Önceki dönem</w:t>
            </w:r>
          </w:p>
        </w:tc>
        <w:tc>
          <w:tcPr>
            <w:tcW w:w="3499" w:type="dxa"/>
            <w:tcBorders>
              <w:top w:val="single" w:sz="4" w:space="0" w:color="auto"/>
              <w:left w:val="nil"/>
              <w:bottom w:val="single" w:sz="4" w:space="0" w:color="auto"/>
              <w:right w:val="nil"/>
            </w:tcBorders>
            <w:noWrap/>
            <w:vAlign w:val="bottom"/>
          </w:tcPr>
          <w:p w14:paraId="459E51CE" w14:textId="77777777" w:rsidR="00427CE8" w:rsidRPr="00C75306" w:rsidRDefault="00427CE8" w:rsidP="00886981">
            <w:pPr>
              <w:jc w:val="center"/>
              <w:rPr>
                <w:rFonts w:ascii="Arial" w:hAnsi="Arial" w:cs="Arial"/>
                <w:b/>
                <w:bCs/>
                <w:sz w:val="18"/>
                <w:szCs w:val="18"/>
              </w:rPr>
            </w:pPr>
          </w:p>
        </w:tc>
        <w:tc>
          <w:tcPr>
            <w:tcW w:w="3390" w:type="dxa"/>
            <w:tcBorders>
              <w:top w:val="single" w:sz="4" w:space="0" w:color="auto"/>
              <w:left w:val="nil"/>
              <w:bottom w:val="single" w:sz="4" w:space="0" w:color="auto"/>
              <w:right w:val="nil"/>
            </w:tcBorders>
            <w:vAlign w:val="bottom"/>
          </w:tcPr>
          <w:p w14:paraId="65B52A78" w14:textId="77777777" w:rsidR="00427CE8" w:rsidRPr="00C75306" w:rsidRDefault="00427CE8" w:rsidP="00886981">
            <w:pPr>
              <w:jc w:val="center"/>
              <w:rPr>
                <w:rFonts w:ascii="Arial" w:hAnsi="Arial" w:cs="Arial"/>
                <w:b/>
                <w:bCs/>
                <w:sz w:val="18"/>
                <w:szCs w:val="18"/>
              </w:rPr>
            </w:pPr>
          </w:p>
        </w:tc>
      </w:tr>
      <w:tr w:rsidR="00427CE8" w:rsidRPr="00C75306" w14:paraId="1E2AE5F1" w14:textId="77777777" w:rsidTr="002F70C5">
        <w:trPr>
          <w:trHeight w:val="170"/>
        </w:trPr>
        <w:tc>
          <w:tcPr>
            <w:tcW w:w="2814" w:type="dxa"/>
            <w:tcBorders>
              <w:top w:val="single" w:sz="4" w:space="0" w:color="auto"/>
              <w:left w:val="nil"/>
              <w:bottom w:val="single" w:sz="4" w:space="0" w:color="auto"/>
              <w:right w:val="nil"/>
            </w:tcBorders>
            <w:vAlign w:val="bottom"/>
          </w:tcPr>
          <w:p w14:paraId="7C8D53B4" w14:textId="77777777" w:rsidR="00427CE8" w:rsidRPr="00C75306" w:rsidRDefault="00427CE8" w:rsidP="00D61B34">
            <w:pPr>
              <w:ind w:left="-52"/>
              <w:rPr>
                <w:rFonts w:ascii="Arial" w:hAnsi="Arial" w:cs="Arial"/>
                <w:b/>
                <w:bCs/>
                <w:sz w:val="18"/>
                <w:szCs w:val="18"/>
              </w:rPr>
            </w:pPr>
            <w:r w:rsidRPr="00C75306">
              <w:rPr>
                <w:rFonts w:ascii="Arial" w:hAnsi="Arial" w:cs="Arial"/>
                <w:b/>
                <w:bCs/>
                <w:sz w:val="18"/>
                <w:szCs w:val="18"/>
              </w:rPr>
              <w:t>Ödeme Planı Değişikliği ile Uzatılan Süre</w:t>
            </w:r>
          </w:p>
        </w:tc>
        <w:tc>
          <w:tcPr>
            <w:tcW w:w="3499" w:type="dxa"/>
            <w:tcBorders>
              <w:top w:val="single" w:sz="4" w:space="0" w:color="auto"/>
              <w:left w:val="nil"/>
              <w:bottom w:val="single" w:sz="4" w:space="0" w:color="auto"/>
              <w:right w:val="nil"/>
            </w:tcBorders>
            <w:noWrap/>
            <w:vAlign w:val="bottom"/>
          </w:tcPr>
          <w:p w14:paraId="54D12D08" w14:textId="77777777" w:rsidR="00427CE8" w:rsidRPr="00C75306" w:rsidRDefault="00427CE8" w:rsidP="00A479FE">
            <w:pPr>
              <w:jc w:val="right"/>
              <w:rPr>
                <w:rFonts w:ascii="Arial" w:hAnsi="Arial" w:cs="Arial"/>
                <w:b/>
                <w:bCs/>
                <w:sz w:val="18"/>
                <w:szCs w:val="18"/>
              </w:rPr>
            </w:pPr>
            <w:r w:rsidRPr="00C75306">
              <w:rPr>
                <w:rFonts w:ascii="Arial" w:hAnsi="Arial" w:cs="Arial"/>
                <w:b/>
                <w:bCs/>
                <w:sz w:val="18"/>
                <w:szCs w:val="18"/>
              </w:rPr>
              <w:t>Standart Nitelikli Krediler ve Diğer Alacaklar</w:t>
            </w:r>
          </w:p>
        </w:tc>
        <w:tc>
          <w:tcPr>
            <w:tcW w:w="3390" w:type="dxa"/>
            <w:tcBorders>
              <w:top w:val="single" w:sz="4" w:space="0" w:color="auto"/>
              <w:left w:val="nil"/>
              <w:bottom w:val="single" w:sz="4" w:space="0" w:color="auto"/>
              <w:right w:val="nil"/>
            </w:tcBorders>
            <w:vAlign w:val="bottom"/>
          </w:tcPr>
          <w:p w14:paraId="77B9637F" w14:textId="77777777" w:rsidR="00427CE8" w:rsidRPr="00C75306" w:rsidRDefault="00427CE8" w:rsidP="00A479FE">
            <w:pPr>
              <w:jc w:val="right"/>
              <w:rPr>
                <w:rFonts w:ascii="Arial" w:hAnsi="Arial" w:cs="Arial"/>
                <w:b/>
                <w:bCs/>
                <w:sz w:val="18"/>
                <w:szCs w:val="18"/>
              </w:rPr>
            </w:pPr>
            <w:r w:rsidRPr="00C75306">
              <w:rPr>
                <w:rFonts w:ascii="Arial" w:hAnsi="Arial" w:cs="Arial"/>
                <w:b/>
                <w:bCs/>
                <w:sz w:val="18"/>
                <w:szCs w:val="18"/>
              </w:rPr>
              <w:t>Yakın İzlemedeki Krediler ve Diğer Alacaklar</w:t>
            </w:r>
          </w:p>
        </w:tc>
      </w:tr>
      <w:tr w:rsidR="00427CE8" w:rsidRPr="00C75306" w14:paraId="05935375" w14:textId="77777777" w:rsidTr="002F70C5">
        <w:trPr>
          <w:trHeight w:val="170"/>
        </w:trPr>
        <w:tc>
          <w:tcPr>
            <w:tcW w:w="2814" w:type="dxa"/>
            <w:tcBorders>
              <w:top w:val="single" w:sz="4" w:space="0" w:color="auto"/>
              <w:left w:val="nil"/>
              <w:right w:val="nil"/>
            </w:tcBorders>
            <w:vAlign w:val="bottom"/>
          </w:tcPr>
          <w:p w14:paraId="6EC40A1E" w14:textId="77777777" w:rsidR="00427CE8" w:rsidRPr="00C75306" w:rsidRDefault="00427CE8" w:rsidP="00427CE8">
            <w:pPr>
              <w:ind w:left="-52"/>
              <w:jc w:val="center"/>
              <w:rPr>
                <w:rFonts w:ascii="Arial" w:hAnsi="Arial" w:cs="Arial"/>
                <w:bCs/>
                <w:sz w:val="18"/>
                <w:szCs w:val="18"/>
              </w:rPr>
            </w:pPr>
          </w:p>
        </w:tc>
        <w:tc>
          <w:tcPr>
            <w:tcW w:w="3499" w:type="dxa"/>
            <w:tcBorders>
              <w:top w:val="single" w:sz="4" w:space="0" w:color="auto"/>
              <w:left w:val="nil"/>
              <w:right w:val="nil"/>
            </w:tcBorders>
            <w:noWrap/>
            <w:vAlign w:val="bottom"/>
          </w:tcPr>
          <w:p w14:paraId="71C50A3F" w14:textId="77777777" w:rsidR="00427CE8" w:rsidRPr="00C75306" w:rsidRDefault="00427CE8" w:rsidP="00886981">
            <w:pPr>
              <w:jc w:val="center"/>
              <w:rPr>
                <w:rFonts w:ascii="Arial" w:hAnsi="Arial" w:cs="Arial"/>
                <w:bCs/>
                <w:sz w:val="18"/>
                <w:szCs w:val="18"/>
              </w:rPr>
            </w:pPr>
          </w:p>
        </w:tc>
        <w:tc>
          <w:tcPr>
            <w:tcW w:w="3390" w:type="dxa"/>
            <w:tcBorders>
              <w:top w:val="single" w:sz="4" w:space="0" w:color="auto"/>
              <w:left w:val="nil"/>
              <w:right w:val="nil"/>
            </w:tcBorders>
            <w:vAlign w:val="bottom"/>
          </w:tcPr>
          <w:p w14:paraId="2F26FBB6" w14:textId="77777777" w:rsidR="00427CE8" w:rsidRPr="00C75306" w:rsidRDefault="00427CE8" w:rsidP="00886981">
            <w:pPr>
              <w:jc w:val="center"/>
              <w:rPr>
                <w:rFonts w:ascii="Arial" w:hAnsi="Arial" w:cs="Arial"/>
                <w:bCs/>
                <w:sz w:val="18"/>
                <w:szCs w:val="18"/>
              </w:rPr>
            </w:pPr>
          </w:p>
        </w:tc>
      </w:tr>
      <w:tr w:rsidR="00427CE8" w:rsidRPr="00C75306" w14:paraId="5131B1BB" w14:textId="77777777" w:rsidTr="002F70C5">
        <w:trPr>
          <w:trHeight w:val="170"/>
        </w:trPr>
        <w:tc>
          <w:tcPr>
            <w:tcW w:w="2814" w:type="dxa"/>
            <w:tcBorders>
              <w:left w:val="nil"/>
              <w:right w:val="nil"/>
            </w:tcBorders>
            <w:noWrap/>
            <w:vAlign w:val="bottom"/>
          </w:tcPr>
          <w:p w14:paraId="7FF556EA" w14:textId="77777777" w:rsidR="00427CE8" w:rsidRPr="00C75306" w:rsidRDefault="0001047F" w:rsidP="00427CE8">
            <w:pPr>
              <w:ind w:left="-52"/>
              <w:rPr>
                <w:rFonts w:ascii="Arial" w:hAnsi="Arial" w:cs="Arial"/>
                <w:bCs/>
                <w:sz w:val="18"/>
                <w:szCs w:val="18"/>
              </w:rPr>
            </w:pPr>
            <w:r w:rsidRPr="00C75306">
              <w:rPr>
                <w:rFonts w:ascii="Arial" w:hAnsi="Arial" w:cs="Arial"/>
                <w:bCs/>
                <w:sz w:val="18"/>
                <w:szCs w:val="18"/>
              </w:rPr>
              <w:t xml:space="preserve">0 </w:t>
            </w:r>
            <w:r w:rsidR="00153CCA" w:rsidRPr="00C75306">
              <w:rPr>
                <w:rFonts w:ascii="Arial" w:hAnsi="Arial" w:cs="Arial"/>
                <w:bCs/>
                <w:sz w:val="18"/>
                <w:szCs w:val="18"/>
              </w:rPr>
              <w:t>-</w:t>
            </w:r>
            <w:r w:rsidRPr="00C75306">
              <w:rPr>
                <w:rFonts w:ascii="Arial" w:hAnsi="Arial" w:cs="Arial"/>
                <w:bCs/>
                <w:sz w:val="18"/>
                <w:szCs w:val="18"/>
              </w:rPr>
              <w:t xml:space="preserve"> </w:t>
            </w:r>
            <w:r w:rsidR="00427CE8" w:rsidRPr="00C75306">
              <w:rPr>
                <w:rFonts w:ascii="Arial" w:hAnsi="Arial" w:cs="Arial"/>
                <w:bCs/>
                <w:sz w:val="18"/>
                <w:szCs w:val="18"/>
              </w:rPr>
              <w:t>6 Ay</w:t>
            </w:r>
          </w:p>
        </w:tc>
        <w:tc>
          <w:tcPr>
            <w:tcW w:w="3499" w:type="dxa"/>
            <w:tcBorders>
              <w:left w:val="nil"/>
              <w:right w:val="nil"/>
            </w:tcBorders>
            <w:noWrap/>
            <w:vAlign w:val="bottom"/>
          </w:tcPr>
          <w:p w14:paraId="02143DAE"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167.629</w:t>
            </w:r>
          </w:p>
        </w:tc>
        <w:tc>
          <w:tcPr>
            <w:tcW w:w="3390" w:type="dxa"/>
            <w:tcBorders>
              <w:left w:val="nil"/>
              <w:right w:val="nil"/>
            </w:tcBorders>
            <w:vAlign w:val="bottom"/>
          </w:tcPr>
          <w:p w14:paraId="5D8EFAA0"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103.996</w:t>
            </w:r>
          </w:p>
        </w:tc>
      </w:tr>
      <w:tr w:rsidR="00427CE8" w:rsidRPr="00C75306" w14:paraId="4B2E5167" w14:textId="77777777" w:rsidTr="002F70C5">
        <w:trPr>
          <w:trHeight w:val="170"/>
        </w:trPr>
        <w:tc>
          <w:tcPr>
            <w:tcW w:w="2814" w:type="dxa"/>
            <w:tcBorders>
              <w:left w:val="nil"/>
              <w:right w:val="nil"/>
            </w:tcBorders>
            <w:noWrap/>
            <w:vAlign w:val="bottom"/>
          </w:tcPr>
          <w:p w14:paraId="7A7C2919" w14:textId="77777777" w:rsidR="00427CE8" w:rsidRPr="00C75306" w:rsidRDefault="00427CE8" w:rsidP="00427CE8">
            <w:pPr>
              <w:ind w:left="-52"/>
              <w:rPr>
                <w:rFonts w:ascii="Arial" w:hAnsi="Arial" w:cs="Arial"/>
                <w:bCs/>
                <w:sz w:val="18"/>
                <w:szCs w:val="18"/>
              </w:rPr>
            </w:pPr>
            <w:r w:rsidRPr="00C75306">
              <w:rPr>
                <w:rFonts w:ascii="Arial" w:hAnsi="Arial" w:cs="Arial"/>
                <w:bCs/>
                <w:sz w:val="18"/>
                <w:szCs w:val="18"/>
              </w:rPr>
              <w:t>6 Ay</w:t>
            </w:r>
            <w:r w:rsidR="0001047F" w:rsidRPr="00C75306">
              <w:rPr>
                <w:rFonts w:ascii="Arial" w:hAnsi="Arial" w:cs="Arial"/>
                <w:bCs/>
                <w:sz w:val="18"/>
                <w:szCs w:val="18"/>
              </w:rPr>
              <w:t xml:space="preserve"> </w:t>
            </w:r>
            <w:r w:rsidRPr="00C75306">
              <w:rPr>
                <w:rFonts w:ascii="Arial" w:hAnsi="Arial" w:cs="Arial"/>
                <w:bCs/>
                <w:sz w:val="18"/>
                <w:szCs w:val="18"/>
              </w:rPr>
              <w:t>-</w:t>
            </w:r>
            <w:r w:rsidR="0001047F" w:rsidRPr="00C75306">
              <w:rPr>
                <w:rFonts w:ascii="Arial" w:hAnsi="Arial" w:cs="Arial"/>
                <w:bCs/>
                <w:sz w:val="18"/>
                <w:szCs w:val="18"/>
              </w:rPr>
              <w:t xml:space="preserve"> </w:t>
            </w:r>
            <w:r w:rsidRPr="00C75306">
              <w:rPr>
                <w:rFonts w:ascii="Arial" w:hAnsi="Arial" w:cs="Arial"/>
                <w:bCs/>
                <w:sz w:val="18"/>
                <w:szCs w:val="18"/>
              </w:rPr>
              <w:t>12 Ay</w:t>
            </w:r>
          </w:p>
        </w:tc>
        <w:tc>
          <w:tcPr>
            <w:tcW w:w="3499" w:type="dxa"/>
            <w:tcBorders>
              <w:left w:val="nil"/>
              <w:right w:val="nil"/>
            </w:tcBorders>
            <w:noWrap/>
            <w:vAlign w:val="bottom"/>
          </w:tcPr>
          <w:p w14:paraId="08419FF1"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16.647</w:t>
            </w:r>
          </w:p>
        </w:tc>
        <w:tc>
          <w:tcPr>
            <w:tcW w:w="3390" w:type="dxa"/>
            <w:tcBorders>
              <w:left w:val="nil"/>
              <w:right w:val="nil"/>
            </w:tcBorders>
            <w:vAlign w:val="bottom"/>
          </w:tcPr>
          <w:p w14:paraId="58A19DC4"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21.767</w:t>
            </w:r>
          </w:p>
        </w:tc>
      </w:tr>
      <w:tr w:rsidR="00427CE8" w:rsidRPr="00C75306" w14:paraId="3B571D53" w14:textId="77777777" w:rsidTr="002F70C5">
        <w:trPr>
          <w:trHeight w:val="170"/>
        </w:trPr>
        <w:tc>
          <w:tcPr>
            <w:tcW w:w="2814" w:type="dxa"/>
            <w:tcBorders>
              <w:left w:val="nil"/>
              <w:right w:val="nil"/>
            </w:tcBorders>
            <w:noWrap/>
            <w:vAlign w:val="bottom"/>
          </w:tcPr>
          <w:p w14:paraId="4AF5B728" w14:textId="77777777" w:rsidR="00427CE8" w:rsidRPr="00C75306" w:rsidRDefault="00427CE8" w:rsidP="00427CE8">
            <w:pPr>
              <w:ind w:left="-52"/>
              <w:rPr>
                <w:rFonts w:ascii="Arial" w:hAnsi="Arial" w:cs="Arial"/>
                <w:bCs/>
                <w:sz w:val="18"/>
                <w:szCs w:val="18"/>
              </w:rPr>
            </w:pPr>
            <w:r w:rsidRPr="00C75306">
              <w:rPr>
                <w:rFonts w:ascii="Arial" w:hAnsi="Arial" w:cs="Arial"/>
                <w:bCs/>
                <w:sz w:val="18"/>
                <w:szCs w:val="18"/>
              </w:rPr>
              <w:t>1</w:t>
            </w:r>
            <w:r w:rsidR="0001047F" w:rsidRPr="00C75306">
              <w:rPr>
                <w:rFonts w:ascii="Arial" w:hAnsi="Arial" w:cs="Arial"/>
                <w:bCs/>
                <w:sz w:val="18"/>
                <w:szCs w:val="18"/>
              </w:rPr>
              <w:t xml:space="preserve"> </w:t>
            </w:r>
            <w:r w:rsidRPr="00C75306">
              <w:rPr>
                <w:rFonts w:ascii="Arial" w:hAnsi="Arial" w:cs="Arial"/>
                <w:bCs/>
                <w:sz w:val="18"/>
                <w:szCs w:val="18"/>
              </w:rPr>
              <w:t>-</w:t>
            </w:r>
            <w:r w:rsidR="0001047F" w:rsidRPr="00C75306">
              <w:rPr>
                <w:rFonts w:ascii="Arial" w:hAnsi="Arial" w:cs="Arial"/>
                <w:bCs/>
                <w:sz w:val="18"/>
                <w:szCs w:val="18"/>
              </w:rPr>
              <w:t xml:space="preserve"> </w:t>
            </w:r>
            <w:r w:rsidRPr="00C75306">
              <w:rPr>
                <w:rFonts w:ascii="Arial" w:hAnsi="Arial" w:cs="Arial"/>
                <w:bCs/>
                <w:sz w:val="18"/>
                <w:szCs w:val="18"/>
              </w:rPr>
              <w:t>2 Yıl</w:t>
            </w:r>
          </w:p>
        </w:tc>
        <w:tc>
          <w:tcPr>
            <w:tcW w:w="3499" w:type="dxa"/>
            <w:tcBorders>
              <w:left w:val="nil"/>
              <w:right w:val="nil"/>
            </w:tcBorders>
            <w:noWrap/>
            <w:vAlign w:val="bottom"/>
          </w:tcPr>
          <w:p w14:paraId="4F805219"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98.887</w:t>
            </w:r>
          </w:p>
        </w:tc>
        <w:tc>
          <w:tcPr>
            <w:tcW w:w="3390" w:type="dxa"/>
            <w:tcBorders>
              <w:left w:val="nil"/>
              <w:right w:val="nil"/>
            </w:tcBorders>
            <w:vAlign w:val="bottom"/>
          </w:tcPr>
          <w:p w14:paraId="08DA5763"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32.692</w:t>
            </w:r>
          </w:p>
        </w:tc>
      </w:tr>
      <w:tr w:rsidR="00427CE8" w:rsidRPr="00C75306" w14:paraId="0B1299E7" w14:textId="77777777" w:rsidTr="002F70C5">
        <w:trPr>
          <w:trHeight w:val="170"/>
        </w:trPr>
        <w:tc>
          <w:tcPr>
            <w:tcW w:w="2814" w:type="dxa"/>
            <w:tcBorders>
              <w:left w:val="nil"/>
              <w:right w:val="nil"/>
            </w:tcBorders>
            <w:noWrap/>
            <w:vAlign w:val="bottom"/>
          </w:tcPr>
          <w:p w14:paraId="180CC103" w14:textId="77777777" w:rsidR="00427CE8" w:rsidRPr="00C75306" w:rsidRDefault="00427CE8" w:rsidP="00427CE8">
            <w:pPr>
              <w:ind w:left="-52"/>
              <w:rPr>
                <w:rFonts w:ascii="Arial" w:hAnsi="Arial" w:cs="Arial"/>
                <w:bCs/>
                <w:sz w:val="18"/>
                <w:szCs w:val="18"/>
              </w:rPr>
            </w:pPr>
            <w:r w:rsidRPr="00C75306">
              <w:rPr>
                <w:rFonts w:ascii="Arial" w:hAnsi="Arial" w:cs="Arial"/>
                <w:bCs/>
                <w:sz w:val="18"/>
                <w:szCs w:val="18"/>
              </w:rPr>
              <w:t>2</w:t>
            </w:r>
            <w:r w:rsidR="0001047F" w:rsidRPr="00C75306">
              <w:rPr>
                <w:rFonts w:ascii="Arial" w:hAnsi="Arial" w:cs="Arial"/>
                <w:bCs/>
                <w:sz w:val="18"/>
                <w:szCs w:val="18"/>
              </w:rPr>
              <w:t xml:space="preserve"> </w:t>
            </w:r>
            <w:r w:rsidRPr="00C75306">
              <w:rPr>
                <w:rFonts w:ascii="Arial" w:hAnsi="Arial" w:cs="Arial"/>
                <w:bCs/>
                <w:sz w:val="18"/>
                <w:szCs w:val="18"/>
              </w:rPr>
              <w:t>-</w:t>
            </w:r>
            <w:r w:rsidR="0001047F" w:rsidRPr="00C75306">
              <w:rPr>
                <w:rFonts w:ascii="Arial" w:hAnsi="Arial" w:cs="Arial"/>
                <w:bCs/>
                <w:sz w:val="18"/>
                <w:szCs w:val="18"/>
              </w:rPr>
              <w:t xml:space="preserve"> </w:t>
            </w:r>
            <w:r w:rsidRPr="00C75306">
              <w:rPr>
                <w:rFonts w:ascii="Arial" w:hAnsi="Arial" w:cs="Arial"/>
                <w:bCs/>
                <w:sz w:val="18"/>
                <w:szCs w:val="18"/>
              </w:rPr>
              <w:t>5 Yıl</w:t>
            </w:r>
          </w:p>
        </w:tc>
        <w:tc>
          <w:tcPr>
            <w:tcW w:w="3499" w:type="dxa"/>
            <w:tcBorders>
              <w:left w:val="nil"/>
              <w:right w:val="nil"/>
            </w:tcBorders>
            <w:noWrap/>
            <w:vAlign w:val="bottom"/>
          </w:tcPr>
          <w:p w14:paraId="3C554AFC"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120.176</w:t>
            </w:r>
          </w:p>
        </w:tc>
        <w:tc>
          <w:tcPr>
            <w:tcW w:w="3390" w:type="dxa"/>
            <w:tcBorders>
              <w:left w:val="nil"/>
              <w:right w:val="nil"/>
            </w:tcBorders>
            <w:vAlign w:val="bottom"/>
          </w:tcPr>
          <w:p w14:paraId="2F2A768C"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62.911</w:t>
            </w:r>
          </w:p>
        </w:tc>
      </w:tr>
      <w:tr w:rsidR="00427CE8" w:rsidRPr="00C75306" w14:paraId="1667C0B3" w14:textId="77777777" w:rsidTr="002F70C5">
        <w:trPr>
          <w:trHeight w:val="170"/>
        </w:trPr>
        <w:tc>
          <w:tcPr>
            <w:tcW w:w="2814" w:type="dxa"/>
            <w:tcBorders>
              <w:left w:val="nil"/>
              <w:right w:val="nil"/>
            </w:tcBorders>
            <w:noWrap/>
            <w:vAlign w:val="bottom"/>
          </w:tcPr>
          <w:p w14:paraId="63A6D981" w14:textId="77777777" w:rsidR="00427CE8" w:rsidRPr="00C75306" w:rsidRDefault="00427CE8" w:rsidP="00427CE8">
            <w:pPr>
              <w:ind w:left="-52"/>
              <w:rPr>
                <w:rFonts w:ascii="Arial" w:hAnsi="Arial" w:cs="Arial"/>
                <w:bCs/>
                <w:sz w:val="18"/>
                <w:szCs w:val="18"/>
              </w:rPr>
            </w:pPr>
            <w:r w:rsidRPr="00C75306">
              <w:rPr>
                <w:rFonts w:ascii="Arial" w:hAnsi="Arial" w:cs="Arial"/>
                <w:bCs/>
                <w:sz w:val="18"/>
                <w:szCs w:val="18"/>
              </w:rPr>
              <w:t>5 Yıl ve Üzeri</w:t>
            </w:r>
          </w:p>
        </w:tc>
        <w:tc>
          <w:tcPr>
            <w:tcW w:w="3499" w:type="dxa"/>
            <w:tcBorders>
              <w:left w:val="nil"/>
              <w:right w:val="nil"/>
            </w:tcBorders>
            <w:noWrap/>
            <w:vAlign w:val="bottom"/>
          </w:tcPr>
          <w:p w14:paraId="12F3189C"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66.005</w:t>
            </w:r>
          </w:p>
        </w:tc>
        <w:tc>
          <w:tcPr>
            <w:tcW w:w="3390" w:type="dxa"/>
            <w:tcBorders>
              <w:left w:val="nil"/>
              <w:right w:val="nil"/>
            </w:tcBorders>
            <w:vAlign w:val="bottom"/>
          </w:tcPr>
          <w:p w14:paraId="1303DDFC" w14:textId="77777777" w:rsidR="00427CE8" w:rsidRPr="00C75306" w:rsidRDefault="00641EF8" w:rsidP="002F70C5">
            <w:pPr>
              <w:ind w:right="43"/>
              <w:jc w:val="right"/>
              <w:rPr>
                <w:rFonts w:ascii="Arial" w:hAnsi="Arial" w:cs="Arial"/>
                <w:sz w:val="18"/>
                <w:szCs w:val="18"/>
              </w:rPr>
            </w:pPr>
            <w:r w:rsidRPr="00C75306">
              <w:rPr>
                <w:rFonts w:ascii="Arial" w:hAnsi="Arial" w:cs="Arial"/>
                <w:sz w:val="18"/>
                <w:szCs w:val="18"/>
              </w:rPr>
              <w:t>30.995</w:t>
            </w:r>
          </w:p>
        </w:tc>
      </w:tr>
      <w:tr w:rsidR="00427CE8" w:rsidRPr="00C75306" w14:paraId="78B20FEA" w14:textId="77777777" w:rsidTr="002F70C5">
        <w:trPr>
          <w:trHeight w:val="170"/>
        </w:trPr>
        <w:tc>
          <w:tcPr>
            <w:tcW w:w="2814" w:type="dxa"/>
            <w:tcBorders>
              <w:left w:val="nil"/>
              <w:bottom w:val="single" w:sz="4" w:space="0" w:color="auto"/>
              <w:right w:val="nil"/>
            </w:tcBorders>
            <w:noWrap/>
            <w:vAlign w:val="bottom"/>
          </w:tcPr>
          <w:p w14:paraId="255856B1" w14:textId="77777777" w:rsidR="00427CE8" w:rsidRPr="00C75306" w:rsidRDefault="00427CE8" w:rsidP="00886981">
            <w:pPr>
              <w:rPr>
                <w:rFonts w:ascii="Arial" w:hAnsi="Arial" w:cs="Arial"/>
                <w:bCs/>
                <w:sz w:val="18"/>
                <w:szCs w:val="18"/>
              </w:rPr>
            </w:pPr>
          </w:p>
        </w:tc>
        <w:tc>
          <w:tcPr>
            <w:tcW w:w="3499" w:type="dxa"/>
            <w:tcBorders>
              <w:left w:val="nil"/>
              <w:bottom w:val="single" w:sz="4" w:space="0" w:color="auto"/>
              <w:right w:val="nil"/>
            </w:tcBorders>
            <w:noWrap/>
            <w:vAlign w:val="bottom"/>
          </w:tcPr>
          <w:p w14:paraId="4902789A" w14:textId="77777777" w:rsidR="00427CE8" w:rsidRPr="00C75306" w:rsidRDefault="00427CE8" w:rsidP="002F70C5">
            <w:pPr>
              <w:ind w:right="43"/>
              <w:jc w:val="right"/>
              <w:rPr>
                <w:rFonts w:ascii="Arial" w:hAnsi="Arial" w:cs="Arial"/>
                <w:sz w:val="18"/>
                <w:szCs w:val="18"/>
              </w:rPr>
            </w:pPr>
          </w:p>
        </w:tc>
        <w:tc>
          <w:tcPr>
            <w:tcW w:w="3390" w:type="dxa"/>
            <w:tcBorders>
              <w:left w:val="nil"/>
              <w:bottom w:val="single" w:sz="4" w:space="0" w:color="auto"/>
              <w:right w:val="nil"/>
            </w:tcBorders>
            <w:vAlign w:val="bottom"/>
          </w:tcPr>
          <w:p w14:paraId="7ED97D8A" w14:textId="77777777" w:rsidR="00427CE8" w:rsidRPr="00C75306" w:rsidRDefault="00427CE8" w:rsidP="002F70C5">
            <w:pPr>
              <w:ind w:right="43"/>
              <w:jc w:val="right"/>
              <w:rPr>
                <w:rFonts w:ascii="Arial" w:hAnsi="Arial" w:cs="Arial"/>
                <w:sz w:val="18"/>
                <w:szCs w:val="18"/>
              </w:rPr>
            </w:pPr>
          </w:p>
        </w:tc>
      </w:tr>
    </w:tbl>
    <w:p w14:paraId="62197CB7" w14:textId="77777777" w:rsidR="00843652" w:rsidRPr="00C75306" w:rsidRDefault="00843652" w:rsidP="001A2B98">
      <w:pPr>
        <w:autoSpaceDE w:val="0"/>
        <w:autoSpaceDN w:val="0"/>
        <w:adjustRightInd w:val="0"/>
        <w:spacing w:before="60"/>
        <w:ind w:left="238" w:right="-60" w:hanging="266"/>
        <w:jc w:val="both"/>
        <w:rPr>
          <w:rFonts w:ascii="Arial" w:hAnsi="Arial" w:cs="Arial"/>
          <w:b/>
          <w:sz w:val="20"/>
          <w:szCs w:val="20"/>
        </w:rPr>
      </w:pPr>
    </w:p>
    <w:p w14:paraId="06D26A4D" w14:textId="77777777" w:rsidR="00BB074B" w:rsidRPr="00C75306" w:rsidRDefault="00BB074B" w:rsidP="001A2B98">
      <w:pPr>
        <w:autoSpaceDE w:val="0"/>
        <w:autoSpaceDN w:val="0"/>
        <w:adjustRightInd w:val="0"/>
        <w:spacing w:before="60"/>
        <w:ind w:left="238" w:right="-60" w:hanging="266"/>
        <w:jc w:val="both"/>
        <w:rPr>
          <w:rFonts w:ascii="Arial" w:hAnsi="Arial" w:cs="Arial"/>
          <w:b/>
          <w:sz w:val="20"/>
          <w:szCs w:val="20"/>
          <w:lang w:eastAsia="en-US"/>
        </w:rPr>
      </w:pPr>
      <w:r w:rsidRPr="00C75306">
        <w:rPr>
          <w:rFonts w:ascii="Arial" w:hAnsi="Arial" w:cs="Arial"/>
          <w:b/>
          <w:sz w:val="20"/>
          <w:szCs w:val="20"/>
        </w:rPr>
        <w:br w:type="page"/>
      </w:r>
    </w:p>
    <w:p w14:paraId="5144BC13" w14:textId="77777777" w:rsidR="007161BC" w:rsidRPr="00C75306" w:rsidRDefault="007161BC" w:rsidP="00812DF0">
      <w:pPr>
        <w:pStyle w:val="GvdeMetniGirintisi"/>
        <w:numPr>
          <w:ilvl w:val="0"/>
          <w:numId w:val="17"/>
        </w:numPr>
        <w:spacing w:before="120" w:after="120"/>
        <w:ind w:left="0" w:hanging="567"/>
        <w:jc w:val="left"/>
        <w:rPr>
          <w:rFonts w:ascii="Arial" w:hAnsi="Arial" w:cs="Arial"/>
          <w:b/>
          <w:sz w:val="20"/>
          <w:szCs w:val="20"/>
        </w:rPr>
      </w:pPr>
      <w:r w:rsidRPr="00C75306">
        <w:rPr>
          <w:rFonts w:ascii="Arial" w:hAnsi="Arial" w:cs="Arial"/>
          <w:b/>
          <w:sz w:val="20"/>
          <w:szCs w:val="20"/>
        </w:rPr>
        <w:lastRenderedPageBreak/>
        <w:t>Bilançonun aktif hesaplarına ilişkin açıklama ve dipnotlar (devamı):</w:t>
      </w:r>
    </w:p>
    <w:p w14:paraId="54F01645" w14:textId="77777777" w:rsidR="00153DD8" w:rsidRPr="00C75306" w:rsidRDefault="00C20559" w:rsidP="00C20559">
      <w:pPr>
        <w:pStyle w:val="GvdeMetniGirintisi"/>
        <w:spacing w:before="120" w:after="120"/>
        <w:ind w:left="-567" w:firstLine="0"/>
        <w:rPr>
          <w:rFonts w:ascii="Arial" w:hAnsi="Arial" w:cs="Arial"/>
          <w:b/>
          <w:sz w:val="20"/>
          <w:szCs w:val="20"/>
        </w:rPr>
      </w:pPr>
      <w:proofErr w:type="gramStart"/>
      <w:r w:rsidRPr="00C75306">
        <w:rPr>
          <w:rFonts w:ascii="Arial" w:hAnsi="Arial" w:cs="Arial"/>
          <w:b/>
          <w:sz w:val="20"/>
          <w:szCs w:val="20"/>
        </w:rPr>
        <w:t>c</w:t>
      </w:r>
      <w:proofErr w:type="gramEnd"/>
      <w:r w:rsidRPr="00C75306">
        <w:rPr>
          <w:rFonts w:ascii="Arial" w:hAnsi="Arial" w:cs="Arial"/>
          <w:b/>
          <w:sz w:val="20"/>
          <w:szCs w:val="20"/>
        </w:rPr>
        <w:t xml:space="preserve">. </w:t>
      </w:r>
      <w:r w:rsidR="008068AA" w:rsidRPr="00C75306">
        <w:rPr>
          <w:rFonts w:ascii="Arial" w:hAnsi="Arial" w:cs="Arial"/>
          <w:b/>
          <w:sz w:val="20"/>
          <w:szCs w:val="20"/>
        </w:rPr>
        <w:tab/>
      </w:r>
      <w:r w:rsidR="00153DD8" w:rsidRPr="00C75306">
        <w:rPr>
          <w:rFonts w:ascii="Arial" w:hAnsi="Arial" w:cs="Arial"/>
          <w:b/>
          <w:sz w:val="20"/>
          <w:szCs w:val="20"/>
        </w:rPr>
        <w:t>Vade yapısına göre nakdi kredilerin dağılımı:</w:t>
      </w:r>
    </w:p>
    <w:tbl>
      <w:tblPr>
        <w:tblW w:w="9347" w:type="dxa"/>
        <w:tblInd w:w="8" w:type="dxa"/>
        <w:tblLayout w:type="fixed"/>
        <w:tblCellMar>
          <w:left w:w="0" w:type="dxa"/>
          <w:right w:w="0" w:type="dxa"/>
        </w:tblCellMar>
        <w:tblLook w:val="0000" w:firstRow="0" w:lastRow="0" w:firstColumn="0" w:lastColumn="0" w:noHBand="0" w:noVBand="0"/>
      </w:tblPr>
      <w:tblGrid>
        <w:gridCol w:w="2544"/>
        <w:gridCol w:w="1843"/>
        <w:gridCol w:w="2976"/>
        <w:gridCol w:w="1984"/>
      </w:tblGrid>
      <w:tr w:rsidR="00D9743F" w:rsidRPr="00E335DA" w14:paraId="515B6E53" w14:textId="77777777" w:rsidTr="00954E0B">
        <w:trPr>
          <w:trHeight w:val="186"/>
        </w:trPr>
        <w:tc>
          <w:tcPr>
            <w:tcW w:w="2544" w:type="dxa"/>
            <w:vMerge w:val="restart"/>
            <w:tcBorders>
              <w:top w:val="single" w:sz="4" w:space="0" w:color="auto"/>
            </w:tcBorders>
          </w:tcPr>
          <w:p w14:paraId="3FB4A181" w14:textId="581DE161" w:rsidR="00D9743F" w:rsidRPr="005F0439" w:rsidRDefault="00D9743F" w:rsidP="00645901">
            <w:pPr>
              <w:autoSpaceDE w:val="0"/>
              <w:autoSpaceDN w:val="0"/>
              <w:adjustRightInd w:val="0"/>
              <w:rPr>
                <w:rFonts w:ascii="Arial" w:eastAsia="Arial Unicode MS" w:hAnsi="Arial" w:cs="Arial"/>
                <w:sz w:val="18"/>
                <w:szCs w:val="18"/>
              </w:rPr>
            </w:pPr>
          </w:p>
          <w:p w14:paraId="0FA4BAD7" w14:textId="77777777" w:rsidR="00D9743F" w:rsidRPr="005F0439" w:rsidRDefault="00D9743F" w:rsidP="00645901">
            <w:pPr>
              <w:autoSpaceDE w:val="0"/>
              <w:autoSpaceDN w:val="0"/>
              <w:adjustRightInd w:val="0"/>
              <w:rPr>
                <w:rFonts w:ascii="Arial" w:eastAsia="Arial Unicode MS" w:hAnsi="Arial" w:cs="Arial"/>
                <w:b/>
                <w:sz w:val="18"/>
                <w:szCs w:val="18"/>
              </w:rPr>
            </w:pPr>
            <w:r w:rsidRPr="005F0439">
              <w:rPr>
                <w:rFonts w:ascii="Arial" w:eastAsia="Arial Unicode MS" w:hAnsi="Arial" w:cs="Arial"/>
                <w:b/>
                <w:sz w:val="18"/>
                <w:szCs w:val="18"/>
              </w:rPr>
              <w:t>Nakdi krediler</w:t>
            </w:r>
          </w:p>
          <w:p w14:paraId="67561D74" w14:textId="3DA08FF0" w:rsidR="00D9743F" w:rsidRPr="005F0439" w:rsidRDefault="00D9743F" w:rsidP="00645901">
            <w:pPr>
              <w:autoSpaceDE w:val="0"/>
              <w:autoSpaceDN w:val="0"/>
              <w:adjustRightInd w:val="0"/>
              <w:rPr>
                <w:rFonts w:ascii="Arial" w:eastAsia="Arial Unicode MS" w:hAnsi="Arial" w:cs="Arial"/>
                <w:sz w:val="18"/>
                <w:szCs w:val="18"/>
              </w:rPr>
            </w:pPr>
            <w:r w:rsidRPr="005F0439">
              <w:rPr>
                <w:rFonts w:ascii="Arial" w:eastAsia="Arial Unicode MS" w:hAnsi="Arial" w:cs="Arial"/>
                <w:b/>
                <w:sz w:val="18"/>
                <w:szCs w:val="18"/>
              </w:rPr>
              <w:t>Cari Dönem</w:t>
            </w:r>
          </w:p>
        </w:tc>
        <w:tc>
          <w:tcPr>
            <w:tcW w:w="1843" w:type="dxa"/>
            <w:vMerge w:val="restart"/>
            <w:tcBorders>
              <w:top w:val="single" w:sz="4" w:space="0" w:color="auto"/>
            </w:tcBorders>
            <w:vAlign w:val="center"/>
          </w:tcPr>
          <w:p w14:paraId="4B883C42" w14:textId="2C5FB4FD" w:rsidR="00D9743F" w:rsidRPr="005F0439" w:rsidRDefault="00D9743F" w:rsidP="00D9743F">
            <w:pPr>
              <w:autoSpaceDE w:val="0"/>
              <w:autoSpaceDN w:val="0"/>
              <w:adjustRightInd w:val="0"/>
              <w:jc w:val="center"/>
              <w:rPr>
                <w:rFonts w:ascii="Arial" w:eastAsia="Arial Unicode MS" w:hAnsi="Arial" w:cs="Arial"/>
                <w:b/>
                <w:sz w:val="18"/>
                <w:szCs w:val="18"/>
              </w:rPr>
            </w:pPr>
            <w:r w:rsidRPr="005F0439">
              <w:rPr>
                <w:rFonts w:ascii="Arial" w:eastAsia="Arial Unicode MS" w:hAnsi="Arial" w:cs="Arial"/>
                <w:b/>
                <w:sz w:val="18"/>
                <w:szCs w:val="18"/>
              </w:rPr>
              <w:t>Standart nitelikli krediler</w:t>
            </w:r>
          </w:p>
        </w:tc>
        <w:tc>
          <w:tcPr>
            <w:tcW w:w="4960" w:type="dxa"/>
            <w:gridSpan w:val="2"/>
            <w:tcBorders>
              <w:top w:val="single" w:sz="4" w:space="0" w:color="auto"/>
              <w:bottom w:val="single" w:sz="4" w:space="0" w:color="auto"/>
            </w:tcBorders>
          </w:tcPr>
          <w:p w14:paraId="7BB106B6" w14:textId="39367107" w:rsidR="00D9743F" w:rsidRPr="005F0439" w:rsidRDefault="00D9743F" w:rsidP="00102033">
            <w:pPr>
              <w:autoSpaceDE w:val="0"/>
              <w:autoSpaceDN w:val="0"/>
              <w:adjustRightInd w:val="0"/>
              <w:jc w:val="center"/>
              <w:rPr>
                <w:rFonts w:ascii="Arial" w:eastAsia="Arial Unicode MS" w:hAnsi="Arial" w:cs="Arial"/>
                <w:b/>
                <w:sz w:val="18"/>
                <w:szCs w:val="18"/>
              </w:rPr>
            </w:pPr>
            <w:r w:rsidRPr="005F0439">
              <w:rPr>
                <w:rFonts w:ascii="Arial" w:eastAsia="Arial Unicode MS" w:hAnsi="Arial" w:cs="Arial"/>
                <w:b/>
                <w:sz w:val="18"/>
                <w:szCs w:val="18"/>
              </w:rPr>
              <w:t>Yakın izlemedeki krediler</w:t>
            </w:r>
          </w:p>
        </w:tc>
      </w:tr>
      <w:tr w:rsidR="00D9743F" w:rsidRPr="00E335DA" w14:paraId="1D0FD275" w14:textId="77777777" w:rsidTr="00954E0B">
        <w:trPr>
          <w:trHeight w:val="401"/>
        </w:trPr>
        <w:tc>
          <w:tcPr>
            <w:tcW w:w="2544" w:type="dxa"/>
            <w:vMerge/>
            <w:tcBorders>
              <w:bottom w:val="single" w:sz="4" w:space="0" w:color="auto"/>
            </w:tcBorders>
          </w:tcPr>
          <w:p w14:paraId="7DD9EADE" w14:textId="3E4D8A04" w:rsidR="00D9743F" w:rsidRPr="005F0439" w:rsidRDefault="00D9743F" w:rsidP="00645901">
            <w:pPr>
              <w:autoSpaceDE w:val="0"/>
              <w:autoSpaceDN w:val="0"/>
              <w:adjustRightInd w:val="0"/>
              <w:rPr>
                <w:rFonts w:ascii="Arial" w:eastAsia="Arial Unicode MS" w:hAnsi="Arial" w:cs="Arial"/>
                <w:sz w:val="18"/>
                <w:szCs w:val="18"/>
              </w:rPr>
            </w:pPr>
          </w:p>
        </w:tc>
        <w:tc>
          <w:tcPr>
            <w:tcW w:w="1843" w:type="dxa"/>
            <w:vMerge/>
            <w:tcBorders>
              <w:bottom w:val="single" w:sz="4" w:space="0" w:color="auto"/>
            </w:tcBorders>
            <w:vAlign w:val="bottom"/>
          </w:tcPr>
          <w:p w14:paraId="04C83ACF" w14:textId="44A01048" w:rsidR="00D9743F" w:rsidRPr="005F0439" w:rsidRDefault="00D9743F" w:rsidP="00645901">
            <w:pPr>
              <w:autoSpaceDE w:val="0"/>
              <w:autoSpaceDN w:val="0"/>
              <w:adjustRightInd w:val="0"/>
              <w:ind w:right="120"/>
              <w:jc w:val="right"/>
              <w:rPr>
                <w:rFonts w:ascii="Arial" w:eastAsia="Arial Unicode MS" w:hAnsi="Arial" w:cs="Arial"/>
                <w:b/>
                <w:sz w:val="18"/>
                <w:szCs w:val="18"/>
              </w:rPr>
            </w:pPr>
          </w:p>
        </w:tc>
        <w:tc>
          <w:tcPr>
            <w:tcW w:w="2976" w:type="dxa"/>
            <w:tcBorders>
              <w:top w:val="single" w:sz="4" w:space="0" w:color="auto"/>
              <w:bottom w:val="single" w:sz="4" w:space="0" w:color="auto"/>
            </w:tcBorders>
            <w:vAlign w:val="bottom"/>
          </w:tcPr>
          <w:p w14:paraId="4F3DF917" w14:textId="1E34DC8D" w:rsidR="00D9743F" w:rsidRPr="005F0439" w:rsidRDefault="00D9743F" w:rsidP="00D9743F">
            <w:pPr>
              <w:autoSpaceDE w:val="0"/>
              <w:autoSpaceDN w:val="0"/>
              <w:adjustRightInd w:val="0"/>
              <w:ind w:right="120"/>
              <w:jc w:val="right"/>
              <w:rPr>
                <w:rFonts w:ascii="Arial" w:eastAsia="Arial Unicode MS" w:hAnsi="Arial" w:cs="Arial"/>
                <w:b/>
                <w:sz w:val="18"/>
                <w:szCs w:val="18"/>
              </w:rPr>
            </w:pPr>
            <w:r w:rsidRPr="005F0439">
              <w:rPr>
                <w:rFonts w:ascii="Arial" w:eastAsia="Arial Unicode MS" w:hAnsi="Arial" w:cs="Arial"/>
                <w:b/>
                <w:sz w:val="18"/>
                <w:szCs w:val="18"/>
              </w:rPr>
              <w:t>Yeniden Yapılandırma Kapsamında Yer Almayanlar</w:t>
            </w:r>
          </w:p>
        </w:tc>
        <w:tc>
          <w:tcPr>
            <w:tcW w:w="1984" w:type="dxa"/>
            <w:tcBorders>
              <w:top w:val="single" w:sz="4" w:space="0" w:color="auto"/>
              <w:bottom w:val="single" w:sz="4" w:space="0" w:color="auto"/>
            </w:tcBorders>
            <w:vAlign w:val="bottom"/>
          </w:tcPr>
          <w:p w14:paraId="1789D07C" w14:textId="727D5F4D" w:rsidR="00D9743F" w:rsidRPr="005F0439" w:rsidRDefault="00D9743F" w:rsidP="00645901">
            <w:pPr>
              <w:autoSpaceDE w:val="0"/>
              <w:autoSpaceDN w:val="0"/>
              <w:adjustRightInd w:val="0"/>
              <w:ind w:right="120"/>
              <w:jc w:val="right"/>
              <w:rPr>
                <w:rFonts w:ascii="Arial" w:eastAsia="Arial Unicode MS" w:hAnsi="Arial" w:cs="Arial"/>
                <w:b/>
                <w:sz w:val="18"/>
                <w:szCs w:val="18"/>
              </w:rPr>
            </w:pPr>
            <w:r w:rsidRPr="005F0439">
              <w:rPr>
                <w:rFonts w:ascii="Arial" w:eastAsia="Arial Unicode MS" w:hAnsi="Arial" w:cs="Arial"/>
                <w:b/>
                <w:sz w:val="18"/>
                <w:szCs w:val="18"/>
              </w:rPr>
              <w:t>Yeniden Yapılandırılanlar</w:t>
            </w:r>
          </w:p>
        </w:tc>
      </w:tr>
      <w:tr w:rsidR="00D9743F" w:rsidRPr="00E335DA" w14:paraId="74CD1D1F" w14:textId="77777777" w:rsidTr="00954E0B">
        <w:trPr>
          <w:trHeight w:val="113"/>
        </w:trPr>
        <w:tc>
          <w:tcPr>
            <w:tcW w:w="2544" w:type="dxa"/>
            <w:tcBorders>
              <w:top w:val="single" w:sz="4" w:space="0" w:color="auto"/>
            </w:tcBorders>
          </w:tcPr>
          <w:p w14:paraId="030988D5" w14:textId="77777777" w:rsidR="00D9743F" w:rsidRPr="00E335DA" w:rsidRDefault="00D9743F" w:rsidP="00645901">
            <w:pPr>
              <w:autoSpaceDE w:val="0"/>
              <w:autoSpaceDN w:val="0"/>
              <w:adjustRightInd w:val="0"/>
              <w:rPr>
                <w:rFonts w:ascii="Arial" w:eastAsia="Arial Unicode MS" w:hAnsi="Arial" w:cs="Arial"/>
                <w:sz w:val="18"/>
                <w:szCs w:val="18"/>
              </w:rPr>
            </w:pPr>
          </w:p>
        </w:tc>
        <w:tc>
          <w:tcPr>
            <w:tcW w:w="1843" w:type="dxa"/>
            <w:tcBorders>
              <w:top w:val="single" w:sz="4" w:space="0" w:color="auto"/>
            </w:tcBorders>
          </w:tcPr>
          <w:p w14:paraId="7BF1C5CB" w14:textId="77777777" w:rsidR="00D9743F" w:rsidRPr="00E335DA" w:rsidRDefault="00D9743F" w:rsidP="00645901">
            <w:pPr>
              <w:autoSpaceDE w:val="0"/>
              <w:autoSpaceDN w:val="0"/>
              <w:adjustRightInd w:val="0"/>
              <w:ind w:right="120"/>
              <w:jc w:val="right"/>
              <w:rPr>
                <w:rFonts w:ascii="Arial" w:eastAsia="Arial Unicode MS" w:hAnsi="Arial" w:cs="Arial"/>
                <w:sz w:val="18"/>
                <w:szCs w:val="18"/>
              </w:rPr>
            </w:pPr>
          </w:p>
        </w:tc>
        <w:tc>
          <w:tcPr>
            <w:tcW w:w="2976" w:type="dxa"/>
            <w:tcBorders>
              <w:top w:val="single" w:sz="4" w:space="0" w:color="auto"/>
            </w:tcBorders>
          </w:tcPr>
          <w:p w14:paraId="053DF037" w14:textId="77777777" w:rsidR="00D9743F" w:rsidRPr="00E335DA" w:rsidRDefault="00D9743F" w:rsidP="00645901">
            <w:pPr>
              <w:autoSpaceDE w:val="0"/>
              <w:autoSpaceDN w:val="0"/>
              <w:adjustRightInd w:val="0"/>
              <w:ind w:right="120"/>
              <w:jc w:val="right"/>
              <w:rPr>
                <w:rFonts w:ascii="Arial" w:eastAsia="Arial Unicode MS" w:hAnsi="Arial" w:cs="Arial"/>
                <w:sz w:val="18"/>
                <w:szCs w:val="18"/>
              </w:rPr>
            </w:pPr>
          </w:p>
        </w:tc>
        <w:tc>
          <w:tcPr>
            <w:tcW w:w="1984" w:type="dxa"/>
            <w:tcBorders>
              <w:top w:val="single" w:sz="4" w:space="0" w:color="auto"/>
            </w:tcBorders>
          </w:tcPr>
          <w:p w14:paraId="34351E03" w14:textId="77777777" w:rsidR="00D9743F" w:rsidRPr="00E335DA" w:rsidRDefault="00D9743F" w:rsidP="00645901">
            <w:pPr>
              <w:autoSpaceDE w:val="0"/>
              <w:autoSpaceDN w:val="0"/>
              <w:adjustRightInd w:val="0"/>
              <w:ind w:right="120"/>
              <w:jc w:val="right"/>
              <w:rPr>
                <w:rFonts w:ascii="Arial" w:eastAsia="Arial Unicode MS" w:hAnsi="Arial" w:cs="Arial"/>
                <w:sz w:val="18"/>
                <w:szCs w:val="18"/>
              </w:rPr>
            </w:pPr>
          </w:p>
        </w:tc>
      </w:tr>
      <w:tr w:rsidR="005F0439" w:rsidRPr="00E335DA" w14:paraId="46FB370B" w14:textId="77777777" w:rsidTr="00954E0B">
        <w:trPr>
          <w:trHeight w:val="113"/>
        </w:trPr>
        <w:tc>
          <w:tcPr>
            <w:tcW w:w="2544" w:type="dxa"/>
          </w:tcPr>
          <w:p w14:paraId="5777399F" w14:textId="2E9F204C" w:rsidR="005F0439" w:rsidRPr="00E335DA" w:rsidRDefault="005F0439" w:rsidP="005F0439">
            <w:pPr>
              <w:autoSpaceDE w:val="0"/>
              <w:autoSpaceDN w:val="0"/>
              <w:adjustRightInd w:val="0"/>
              <w:rPr>
                <w:rFonts w:ascii="Arial" w:eastAsia="Arial Unicode MS" w:hAnsi="Arial" w:cs="Arial"/>
                <w:sz w:val="18"/>
                <w:szCs w:val="18"/>
              </w:rPr>
            </w:pPr>
            <w:r w:rsidRPr="00E335DA">
              <w:rPr>
                <w:rFonts w:ascii="Arial" w:eastAsia="Arial Unicode MS" w:hAnsi="Arial" w:cs="Arial"/>
                <w:sz w:val="18"/>
                <w:szCs w:val="18"/>
              </w:rPr>
              <w:t xml:space="preserve">Kısa vadeli krediler </w:t>
            </w:r>
          </w:p>
        </w:tc>
        <w:tc>
          <w:tcPr>
            <w:tcW w:w="1843" w:type="dxa"/>
          </w:tcPr>
          <w:p w14:paraId="13EA73C3" w14:textId="57A68ABE" w:rsidR="005F0439" w:rsidRPr="005F0439" w:rsidRDefault="005F0439" w:rsidP="005F0439">
            <w:pPr>
              <w:ind w:right="113"/>
              <w:jc w:val="right"/>
              <w:rPr>
                <w:rFonts w:ascii="Arial" w:hAnsi="Arial" w:cs="Arial"/>
                <w:sz w:val="18"/>
                <w:szCs w:val="18"/>
              </w:rPr>
            </w:pPr>
            <w:r w:rsidRPr="005F0439">
              <w:rPr>
                <w:rFonts w:ascii="Arial" w:hAnsi="Arial" w:cs="Arial"/>
                <w:sz w:val="18"/>
                <w:szCs w:val="18"/>
              </w:rPr>
              <w:t>4.236.707</w:t>
            </w:r>
          </w:p>
        </w:tc>
        <w:tc>
          <w:tcPr>
            <w:tcW w:w="2976" w:type="dxa"/>
          </w:tcPr>
          <w:p w14:paraId="2467C201" w14:textId="0002643C" w:rsidR="005F0439" w:rsidRPr="005F0439" w:rsidRDefault="005F0439" w:rsidP="005F0439">
            <w:pPr>
              <w:autoSpaceDE w:val="0"/>
              <w:autoSpaceDN w:val="0"/>
              <w:adjustRightInd w:val="0"/>
              <w:ind w:right="120"/>
              <w:jc w:val="right"/>
              <w:rPr>
                <w:rFonts w:ascii="Arial" w:hAnsi="Arial" w:cs="Arial"/>
                <w:sz w:val="18"/>
                <w:szCs w:val="18"/>
              </w:rPr>
            </w:pPr>
            <w:r w:rsidRPr="005F0439">
              <w:rPr>
                <w:rFonts w:ascii="Arial" w:hAnsi="Arial" w:cs="Arial"/>
                <w:sz w:val="18"/>
                <w:szCs w:val="18"/>
              </w:rPr>
              <w:t>771.606</w:t>
            </w:r>
          </w:p>
        </w:tc>
        <w:tc>
          <w:tcPr>
            <w:tcW w:w="1984" w:type="dxa"/>
          </w:tcPr>
          <w:p w14:paraId="3B8A62C0" w14:textId="3ED350AC" w:rsidR="005F0439" w:rsidRPr="005F0439" w:rsidRDefault="005F0439" w:rsidP="005F0439">
            <w:pPr>
              <w:autoSpaceDE w:val="0"/>
              <w:autoSpaceDN w:val="0"/>
              <w:adjustRightInd w:val="0"/>
              <w:ind w:right="120"/>
              <w:jc w:val="right"/>
              <w:rPr>
                <w:rFonts w:ascii="Arial" w:hAnsi="Arial" w:cs="Arial"/>
                <w:sz w:val="18"/>
                <w:szCs w:val="18"/>
              </w:rPr>
            </w:pPr>
            <w:r>
              <w:rPr>
                <w:rFonts w:ascii="Arial" w:hAnsi="Arial" w:cs="Arial"/>
                <w:sz w:val="18"/>
                <w:szCs w:val="18"/>
              </w:rPr>
              <w:t>-</w:t>
            </w:r>
          </w:p>
        </w:tc>
      </w:tr>
      <w:tr w:rsidR="005F0439" w:rsidRPr="00E335DA" w14:paraId="6475EF92" w14:textId="77777777" w:rsidTr="00954E0B">
        <w:trPr>
          <w:trHeight w:val="113"/>
        </w:trPr>
        <w:tc>
          <w:tcPr>
            <w:tcW w:w="2544" w:type="dxa"/>
          </w:tcPr>
          <w:p w14:paraId="3260AA95" w14:textId="29A6D0DD" w:rsidR="005F0439" w:rsidRPr="00E335DA" w:rsidRDefault="005F0439" w:rsidP="005F0439">
            <w:pPr>
              <w:autoSpaceDE w:val="0"/>
              <w:autoSpaceDN w:val="0"/>
              <w:adjustRightInd w:val="0"/>
              <w:rPr>
                <w:rFonts w:ascii="Arial" w:eastAsia="Arial Unicode MS" w:hAnsi="Arial" w:cs="Arial"/>
                <w:sz w:val="18"/>
                <w:szCs w:val="18"/>
              </w:rPr>
            </w:pPr>
            <w:r w:rsidRPr="00E335DA">
              <w:rPr>
                <w:rFonts w:ascii="Arial" w:eastAsia="Arial Unicode MS" w:hAnsi="Arial" w:cs="Arial"/>
                <w:sz w:val="18"/>
                <w:szCs w:val="18"/>
              </w:rPr>
              <w:t xml:space="preserve">Orta ve uzun vadeli krediler </w:t>
            </w:r>
            <w:r w:rsidRPr="00E84175">
              <w:rPr>
                <w:rFonts w:ascii="Arial" w:eastAsia="Arial Unicode MS" w:hAnsi="Arial" w:cs="Arial"/>
                <w:sz w:val="18"/>
                <w:szCs w:val="18"/>
                <w:vertAlign w:val="superscript"/>
              </w:rPr>
              <w:t>(*)</w:t>
            </w:r>
          </w:p>
        </w:tc>
        <w:tc>
          <w:tcPr>
            <w:tcW w:w="1843" w:type="dxa"/>
          </w:tcPr>
          <w:p w14:paraId="417CF177" w14:textId="2B2571DE" w:rsidR="005F0439" w:rsidRPr="005F0439" w:rsidRDefault="005F0439" w:rsidP="005F0439">
            <w:pPr>
              <w:ind w:right="113"/>
              <w:jc w:val="right"/>
              <w:rPr>
                <w:rFonts w:ascii="Arial" w:hAnsi="Arial" w:cs="Arial"/>
                <w:sz w:val="18"/>
                <w:szCs w:val="18"/>
              </w:rPr>
            </w:pPr>
            <w:r w:rsidRPr="005F0439">
              <w:rPr>
                <w:rFonts w:ascii="Arial" w:hAnsi="Arial" w:cs="Arial"/>
                <w:sz w:val="18"/>
                <w:szCs w:val="18"/>
              </w:rPr>
              <w:t>15.725.243</w:t>
            </w:r>
          </w:p>
        </w:tc>
        <w:tc>
          <w:tcPr>
            <w:tcW w:w="2976" w:type="dxa"/>
          </w:tcPr>
          <w:p w14:paraId="71484C2D" w14:textId="0B43C7FF" w:rsidR="005F0439" w:rsidRPr="005F0439" w:rsidRDefault="005F0439" w:rsidP="005F0439">
            <w:pPr>
              <w:autoSpaceDE w:val="0"/>
              <w:autoSpaceDN w:val="0"/>
              <w:adjustRightInd w:val="0"/>
              <w:ind w:right="120"/>
              <w:jc w:val="right"/>
              <w:rPr>
                <w:rFonts w:ascii="Arial" w:hAnsi="Arial" w:cs="Arial"/>
                <w:sz w:val="18"/>
                <w:szCs w:val="18"/>
              </w:rPr>
            </w:pPr>
            <w:r w:rsidRPr="005F0439">
              <w:rPr>
                <w:rFonts w:ascii="Arial" w:hAnsi="Arial" w:cs="Arial"/>
                <w:sz w:val="18"/>
                <w:szCs w:val="18"/>
              </w:rPr>
              <w:t>3.815.080</w:t>
            </w:r>
          </w:p>
        </w:tc>
        <w:tc>
          <w:tcPr>
            <w:tcW w:w="1984" w:type="dxa"/>
          </w:tcPr>
          <w:p w14:paraId="7D9F5467" w14:textId="425C315E" w:rsidR="005F0439" w:rsidRPr="005F0439" w:rsidRDefault="005F0439" w:rsidP="005F0439">
            <w:pPr>
              <w:autoSpaceDE w:val="0"/>
              <w:autoSpaceDN w:val="0"/>
              <w:adjustRightInd w:val="0"/>
              <w:ind w:right="120"/>
              <w:jc w:val="right"/>
              <w:rPr>
                <w:rFonts w:ascii="Arial" w:hAnsi="Arial" w:cs="Arial"/>
                <w:sz w:val="18"/>
                <w:szCs w:val="18"/>
              </w:rPr>
            </w:pPr>
            <w:r w:rsidRPr="005F0439">
              <w:rPr>
                <w:rFonts w:ascii="Arial" w:hAnsi="Arial" w:cs="Arial"/>
                <w:sz w:val="18"/>
                <w:szCs w:val="18"/>
              </w:rPr>
              <w:t>625.043</w:t>
            </w:r>
          </w:p>
        </w:tc>
      </w:tr>
      <w:tr w:rsidR="005F0439" w:rsidRPr="00E335DA" w14:paraId="364F626D" w14:textId="77777777" w:rsidTr="00F968E3">
        <w:tc>
          <w:tcPr>
            <w:tcW w:w="2544" w:type="dxa"/>
            <w:tcBorders>
              <w:bottom w:val="single" w:sz="4" w:space="0" w:color="auto"/>
            </w:tcBorders>
          </w:tcPr>
          <w:p w14:paraId="1BF7ED88" w14:textId="77777777" w:rsidR="005F0439" w:rsidRPr="00E335DA" w:rsidRDefault="005F0439" w:rsidP="005F0439">
            <w:pPr>
              <w:autoSpaceDE w:val="0"/>
              <w:autoSpaceDN w:val="0"/>
              <w:adjustRightInd w:val="0"/>
              <w:ind w:left="180"/>
              <w:rPr>
                <w:rFonts w:ascii="Arial" w:eastAsia="Arial Unicode MS" w:hAnsi="Arial" w:cs="Arial"/>
                <w:sz w:val="18"/>
                <w:szCs w:val="18"/>
              </w:rPr>
            </w:pPr>
          </w:p>
        </w:tc>
        <w:tc>
          <w:tcPr>
            <w:tcW w:w="1843" w:type="dxa"/>
            <w:tcBorders>
              <w:bottom w:val="single" w:sz="4" w:space="0" w:color="auto"/>
            </w:tcBorders>
          </w:tcPr>
          <w:p w14:paraId="361157A1" w14:textId="77777777" w:rsidR="005F0439" w:rsidRPr="00E335DA" w:rsidRDefault="005F0439" w:rsidP="005F0439">
            <w:pPr>
              <w:ind w:right="113"/>
              <w:jc w:val="right"/>
              <w:rPr>
                <w:rFonts w:ascii="Arial" w:hAnsi="Arial" w:cs="Arial"/>
                <w:sz w:val="18"/>
                <w:szCs w:val="18"/>
              </w:rPr>
            </w:pPr>
          </w:p>
        </w:tc>
        <w:tc>
          <w:tcPr>
            <w:tcW w:w="2976" w:type="dxa"/>
            <w:tcBorders>
              <w:bottom w:val="single" w:sz="4" w:space="0" w:color="auto"/>
            </w:tcBorders>
          </w:tcPr>
          <w:p w14:paraId="525B9BC5" w14:textId="77777777" w:rsidR="005F0439" w:rsidRPr="005F0439" w:rsidRDefault="005F0439" w:rsidP="005F0439">
            <w:pPr>
              <w:ind w:right="113"/>
              <w:jc w:val="right"/>
              <w:rPr>
                <w:rFonts w:ascii="Arial" w:hAnsi="Arial" w:cs="Arial"/>
                <w:sz w:val="18"/>
                <w:szCs w:val="18"/>
              </w:rPr>
            </w:pPr>
          </w:p>
        </w:tc>
        <w:tc>
          <w:tcPr>
            <w:tcW w:w="1984" w:type="dxa"/>
            <w:tcBorders>
              <w:bottom w:val="single" w:sz="4" w:space="0" w:color="auto"/>
            </w:tcBorders>
          </w:tcPr>
          <w:p w14:paraId="1F73BE11" w14:textId="77777777" w:rsidR="005F0439" w:rsidRPr="00E335DA" w:rsidRDefault="005F0439" w:rsidP="005F0439">
            <w:pPr>
              <w:ind w:right="113"/>
              <w:jc w:val="right"/>
              <w:rPr>
                <w:rFonts w:ascii="Arial" w:hAnsi="Arial" w:cs="Arial"/>
                <w:sz w:val="18"/>
                <w:szCs w:val="18"/>
              </w:rPr>
            </w:pPr>
          </w:p>
        </w:tc>
      </w:tr>
      <w:tr w:rsidR="005F0439" w:rsidRPr="00E335DA" w14:paraId="450BD7F2" w14:textId="77777777" w:rsidTr="00F968E3">
        <w:tc>
          <w:tcPr>
            <w:tcW w:w="2544" w:type="dxa"/>
            <w:tcBorders>
              <w:top w:val="single" w:sz="4" w:space="0" w:color="auto"/>
              <w:bottom w:val="double" w:sz="4" w:space="0" w:color="auto"/>
            </w:tcBorders>
          </w:tcPr>
          <w:p w14:paraId="1E7FB7AE" w14:textId="77777777" w:rsidR="005F0439" w:rsidRPr="00E335DA" w:rsidRDefault="005F0439" w:rsidP="005F0439">
            <w:pPr>
              <w:autoSpaceDE w:val="0"/>
              <w:autoSpaceDN w:val="0"/>
              <w:adjustRightInd w:val="0"/>
              <w:rPr>
                <w:rFonts w:ascii="Arial" w:eastAsia="Arial Unicode MS" w:hAnsi="Arial" w:cs="Arial"/>
                <w:b/>
                <w:sz w:val="18"/>
                <w:szCs w:val="18"/>
              </w:rPr>
            </w:pPr>
            <w:r w:rsidRPr="00E335DA">
              <w:rPr>
                <w:rFonts w:ascii="Arial" w:eastAsia="Arial Unicode MS" w:hAnsi="Arial" w:cs="Arial"/>
                <w:b/>
                <w:sz w:val="18"/>
                <w:szCs w:val="18"/>
              </w:rPr>
              <w:t>Toplam</w:t>
            </w:r>
          </w:p>
        </w:tc>
        <w:tc>
          <w:tcPr>
            <w:tcW w:w="1843" w:type="dxa"/>
            <w:tcBorders>
              <w:top w:val="single" w:sz="4" w:space="0" w:color="auto"/>
              <w:bottom w:val="double" w:sz="4" w:space="0" w:color="auto"/>
            </w:tcBorders>
            <w:vAlign w:val="bottom"/>
          </w:tcPr>
          <w:p w14:paraId="03415DBA" w14:textId="224402BB" w:rsidR="005F0439" w:rsidRPr="00E335DA" w:rsidRDefault="005F0439" w:rsidP="005F0439">
            <w:pPr>
              <w:ind w:right="113"/>
              <w:jc w:val="right"/>
              <w:rPr>
                <w:rFonts w:ascii="Arial" w:hAnsi="Arial" w:cs="Arial"/>
                <w:b/>
                <w:sz w:val="18"/>
                <w:szCs w:val="18"/>
              </w:rPr>
            </w:pPr>
            <w:r w:rsidRPr="005F0439">
              <w:rPr>
                <w:rFonts w:ascii="Arial" w:hAnsi="Arial" w:cs="Arial"/>
                <w:b/>
                <w:sz w:val="18"/>
                <w:szCs w:val="18"/>
              </w:rPr>
              <w:t>19.961.950</w:t>
            </w:r>
          </w:p>
        </w:tc>
        <w:tc>
          <w:tcPr>
            <w:tcW w:w="2976" w:type="dxa"/>
            <w:tcBorders>
              <w:top w:val="single" w:sz="4" w:space="0" w:color="auto"/>
              <w:bottom w:val="double" w:sz="4" w:space="0" w:color="auto"/>
            </w:tcBorders>
          </w:tcPr>
          <w:p w14:paraId="7DB56ABB" w14:textId="65DEB1AC" w:rsidR="005F0439" w:rsidRPr="005F0439" w:rsidRDefault="005F0439" w:rsidP="005F0439">
            <w:pPr>
              <w:ind w:right="113"/>
              <w:jc w:val="right"/>
              <w:rPr>
                <w:rFonts w:ascii="Arial" w:hAnsi="Arial" w:cs="Arial"/>
                <w:b/>
                <w:sz w:val="18"/>
                <w:szCs w:val="18"/>
              </w:rPr>
            </w:pPr>
            <w:r w:rsidRPr="005F0439">
              <w:rPr>
                <w:rFonts w:ascii="Arial" w:hAnsi="Arial" w:cs="Arial"/>
                <w:b/>
                <w:sz w:val="18"/>
                <w:szCs w:val="18"/>
              </w:rPr>
              <w:t>4.586.686</w:t>
            </w:r>
          </w:p>
        </w:tc>
        <w:tc>
          <w:tcPr>
            <w:tcW w:w="1984" w:type="dxa"/>
            <w:tcBorders>
              <w:top w:val="single" w:sz="4" w:space="0" w:color="auto"/>
              <w:bottom w:val="double" w:sz="4" w:space="0" w:color="auto"/>
            </w:tcBorders>
          </w:tcPr>
          <w:p w14:paraId="33CC70B0" w14:textId="2B52FB1D" w:rsidR="005F0439" w:rsidRPr="005F0439" w:rsidRDefault="005F0439" w:rsidP="005F0439">
            <w:pPr>
              <w:ind w:right="113"/>
              <w:jc w:val="right"/>
              <w:rPr>
                <w:rFonts w:ascii="Arial" w:hAnsi="Arial" w:cs="Arial"/>
                <w:b/>
                <w:sz w:val="18"/>
                <w:szCs w:val="18"/>
              </w:rPr>
            </w:pPr>
            <w:r w:rsidRPr="005F0439">
              <w:rPr>
                <w:rFonts w:ascii="Arial" w:hAnsi="Arial" w:cs="Arial"/>
                <w:b/>
                <w:sz w:val="18"/>
                <w:szCs w:val="18"/>
              </w:rPr>
              <w:t>625.043</w:t>
            </w:r>
          </w:p>
        </w:tc>
      </w:tr>
    </w:tbl>
    <w:p w14:paraId="726827BE" w14:textId="77777777" w:rsidR="00AF653E" w:rsidRPr="00E84175" w:rsidRDefault="00AF653E" w:rsidP="00AF653E">
      <w:pPr>
        <w:spacing w:before="60"/>
        <w:rPr>
          <w:rFonts w:ascii="Arial" w:hAnsi="Arial" w:cs="Arial"/>
          <w:sz w:val="14"/>
          <w:szCs w:val="16"/>
          <w:lang w:eastAsia="en-US"/>
        </w:rPr>
      </w:pPr>
      <w:r w:rsidRPr="00E84175">
        <w:rPr>
          <w:rFonts w:ascii="Arial" w:hAnsi="Arial" w:cs="Arial"/>
          <w:sz w:val="14"/>
          <w:szCs w:val="16"/>
          <w:vertAlign w:val="superscript"/>
          <w:lang w:eastAsia="en-US"/>
        </w:rPr>
        <w:t xml:space="preserve">(*) </w:t>
      </w:r>
      <w:r w:rsidRPr="00E84175">
        <w:rPr>
          <w:rFonts w:ascii="Arial" w:hAnsi="Arial" w:cs="Arial"/>
          <w:sz w:val="14"/>
          <w:szCs w:val="16"/>
          <w:lang w:eastAsia="en-US"/>
        </w:rPr>
        <w:t>İlk kullandırıldıkları zaman orijinal vadeleri 1 yılın üzerinde olan krediler “Orta ve uzun vadeli krediler” olarak sınıflandırılmaktadır.</w:t>
      </w:r>
    </w:p>
    <w:p w14:paraId="27F54A47" w14:textId="77777777" w:rsidR="00AF653E" w:rsidRDefault="00AF653E" w:rsidP="00AF653E">
      <w:pPr>
        <w:pStyle w:val="GvdeMetniGirintisi"/>
        <w:ind w:right="274" w:firstLine="0"/>
        <w:rPr>
          <w:rFonts w:ascii="Arial" w:hAnsi="Arial" w:cs="Arial"/>
          <w:sz w:val="18"/>
          <w:szCs w:val="20"/>
        </w:rPr>
      </w:pPr>
    </w:p>
    <w:tbl>
      <w:tblPr>
        <w:tblW w:w="9329" w:type="dxa"/>
        <w:tblInd w:w="8" w:type="dxa"/>
        <w:tblLayout w:type="fixed"/>
        <w:tblCellMar>
          <w:left w:w="0" w:type="dxa"/>
          <w:right w:w="0" w:type="dxa"/>
        </w:tblCellMar>
        <w:tblLook w:val="0000" w:firstRow="0" w:lastRow="0" w:firstColumn="0" w:lastColumn="0" w:noHBand="0" w:noVBand="0"/>
      </w:tblPr>
      <w:tblGrid>
        <w:gridCol w:w="3111"/>
        <w:gridCol w:w="1518"/>
        <w:gridCol w:w="1519"/>
        <w:gridCol w:w="1590"/>
        <w:gridCol w:w="1591"/>
      </w:tblGrid>
      <w:tr w:rsidR="00AF653E" w:rsidRPr="00E335DA" w14:paraId="710FF746" w14:textId="77777777" w:rsidTr="00645901">
        <w:trPr>
          <w:trHeight w:val="113"/>
        </w:trPr>
        <w:tc>
          <w:tcPr>
            <w:tcW w:w="3111" w:type="dxa"/>
            <w:tcBorders>
              <w:top w:val="single" w:sz="4" w:space="0" w:color="auto"/>
              <w:bottom w:val="single" w:sz="4" w:space="0" w:color="auto"/>
            </w:tcBorders>
          </w:tcPr>
          <w:p w14:paraId="1A9921CA" w14:textId="77777777" w:rsidR="00AF653E" w:rsidRPr="00E335DA" w:rsidRDefault="00AF653E" w:rsidP="00645901">
            <w:pPr>
              <w:autoSpaceDE w:val="0"/>
              <w:autoSpaceDN w:val="0"/>
              <w:adjustRightInd w:val="0"/>
              <w:rPr>
                <w:rFonts w:ascii="Arial" w:eastAsia="Arial Unicode MS" w:hAnsi="Arial" w:cs="Arial"/>
                <w:sz w:val="18"/>
                <w:szCs w:val="18"/>
              </w:rPr>
            </w:pPr>
          </w:p>
        </w:tc>
        <w:tc>
          <w:tcPr>
            <w:tcW w:w="3037" w:type="dxa"/>
            <w:gridSpan w:val="2"/>
            <w:tcBorders>
              <w:top w:val="single" w:sz="4" w:space="0" w:color="auto"/>
              <w:bottom w:val="single" w:sz="4" w:space="0" w:color="auto"/>
            </w:tcBorders>
          </w:tcPr>
          <w:p w14:paraId="7FB214F3" w14:textId="77777777" w:rsidR="00AF653E" w:rsidRPr="00E335DA" w:rsidRDefault="00AF653E" w:rsidP="00645901">
            <w:pPr>
              <w:autoSpaceDE w:val="0"/>
              <w:autoSpaceDN w:val="0"/>
              <w:adjustRightInd w:val="0"/>
              <w:jc w:val="center"/>
              <w:rPr>
                <w:rFonts w:ascii="Arial" w:eastAsia="Arial Unicode MS" w:hAnsi="Arial" w:cs="Arial"/>
                <w:b/>
                <w:sz w:val="18"/>
                <w:szCs w:val="18"/>
              </w:rPr>
            </w:pPr>
            <w:r w:rsidRPr="00E335DA">
              <w:rPr>
                <w:rFonts w:ascii="Arial" w:eastAsia="Arial Unicode MS" w:hAnsi="Arial" w:cs="Arial"/>
                <w:b/>
                <w:sz w:val="18"/>
                <w:szCs w:val="18"/>
              </w:rPr>
              <w:t>Standart nitelikli krediler ve</w:t>
            </w:r>
          </w:p>
          <w:p w14:paraId="6DDAB4EC" w14:textId="77777777" w:rsidR="00AF653E" w:rsidRPr="00E335DA" w:rsidRDefault="00AF653E" w:rsidP="00645901">
            <w:pPr>
              <w:autoSpaceDE w:val="0"/>
              <w:autoSpaceDN w:val="0"/>
              <w:adjustRightInd w:val="0"/>
              <w:jc w:val="center"/>
              <w:rPr>
                <w:rFonts w:ascii="Arial" w:eastAsia="Arial Unicode MS" w:hAnsi="Arial" w:cs="Arial"/>
                <w:b/>
                <w:sz w:val="18"/>
                <w:szCs w:val="18"/>
              </w:rPr>
            </w:pPr>
            <w:proofErr w:type="gramStart"/>
            <w:r w:rsidRPr="00E335DA">
              <w:rPr>
                <w:rFonts w:ascii="Arial" w:eastAsia="Arial Unicode MS" w:hAnsi="Arial" w:cs="Arial"/>
                <w:b/>
                <w:sz w:val="18"/>
                <w:szCs w:val="18"/>
              </w:rPr>
              <w:t>diğer</w:t>
            </w:r>
            <w:proofErr w:type="gramEnd"/>
            <w:r w:rsidRPr="00E335DA">
              <w:rPr>
                <w:rFonts w:ascii="Arial" w:eastAsia="Arial Unicode MS" w:hAnsi="Arial" w:cs="Arial"/>
                <w:b/>
                <w:sz w:val="18"/>
                <w:szCs w:val="18"/>
              </w:rPr>
              <w:t xml:space="preserve"> alacaklar</w:t>
            </w:r>
          </w:p>
        </w:tc>
        <w:tc>
          <w:tcPr>
            <w:tcW w:w="3181" w:type="dxa"/>
            <w:gridSpan w:val="2"/>
            <w:tcBorders>
              <w:top w:val="single" w:sz="4" w:space="0" w:color="auto"/>
              <w:bottom w:val="single" w:sz="4" w:space="0" w:color="auto"/>
            </w:tcBorders>
          </w:tcPr>
          <w:p w14:paraId="7A5BAB4E" w14:textId="77777777" w:rsidR="00AF653E" w:rsidRPr="00E335DA" w:rsidRDefault="00AF653E" w:rsidP="00645901">
            <w:pPr>
              <w:autoSpaceDE w:val="0"/>
              <w:autoSpaceDN w:val="0"/>
              <w:adjustRightInd w:val="0"/>
              <w:jc w:val="center"/>
              <w:rPr>
                <w:rFonts w:ascii="Arial" w:eastAsia="Arial Unicode MS" w:hAnsi="Arial" w:cs="Arial"/>
                <w:b/>
                <w:sz w:val="18"/>
                <w:szCs w:val="18"/>
              </w:rPr>
            </w:pPr>
            <w:r w:rsidRPr="00E335DA">
              <w:rPr>
                <w:rFonts w:ascii="Arial" w:eastAsia="Arial Unicode MS" w:hAnsi="Arial" w:cs="Arial"/>
                <w:b/>
                <w:sz w:val="18"/>
                <w:szCs w:val="18"/>
              </w:rPr>
              <w:t>Yakın izlemedeki krediler ve</w:t>
            </w:r>
          </w:p>
          <w:p w14:paraId="29C7CCFE" w14:textId="77777777" w:rsidR="00AF653E" w:rsidRPr="00E335DA" w:rsidRDefault="00AF653E" w:rsidP="00645901">
            <w:pPr>
              <w:autoSpaceDE w:val="0"/>
              <w:autoSpaceDN w:val="0"/>
              <w:adjustRightInd w:val="0"/>
              <w:jc w:val="center"/>
              <w:rPr>
                <w:rFonts w:ascii="Arial" w:eastAsia="Arial Unicode MS" w:hAnsi="Arial" w:cs="Arial"/>
                <w:b/>
                <w:sz w:val="18"/>
                <w:szCs w:val="18"/>
              </w:rPr>
            </w:pPr>
            <w:proofErr w:type="gramStart"/>
            <w:r w:rsidRPr="00E335DA">
              <w:rPr>
                <w:rFonts w:ascii="Arial" w:eastAsia="Arial Unicode MS" w:hAnsi="Arial" w:cs="Arial"/>
                <w:b/>
                <w:sz w:val="18"/>
                <w:szCs w:val="18"/>
              </w:rPr>
              <w:t>diğer</w:t>
            </w:r>
            <w:proofErr w:type="gramEnd"/>
            <w:r w:rsidRPr="00E335DA">
              <w:rPr>
                <w:rFonts w:ascii="Arial" w:eastAsia="Arial Unicode MS" w:hAnsi="Arial" w:cs="Arial"/>
                <w:b/>
                <w:sz w:val="18"/>
                <w:szCs w:val="18"/>
              </w:rPr>
              <w:t xml:space="preserve"> alacaklar</w:t>
            </w:r>
          </w:p>
        </w:tc>
      </w:tr>
      <w:tr w:rsidR="00AF653E" w:rsidRPr="00E335DA" w14:paraId="7C847C83" w14:textId="77777777" w:rsidTr="00645901">
        <w:trPr>
          <w:trHeight w:val="471"/>
        </w:trPr>
        <w:tc>
          <w:tcPr>
            <w:tcW w:w="3111" w:type="dxa"/>
            <w:tcBorders>
              <w:top w:val="single" w:sz="4" w:space="0" w:color="auto"/>
              <w:bottom w:val="single" w:sz="4" w:space="0" w:color="auto"/>
            </w:tcBorders>
          </w:tcPr>
          <w:p w14:paraId="0C8E31D1" w14:textId="77777777" w:rsidR="00AF653E" w:rsidRPr="00E335DA" w:rsidRDefault="00AF653E" w:rsidP="00645901">
            <w:pPr>
              <w:autoSpaceDE w:val="0"/>
              <w:autoSpaceDN w:val="0"/>
              <w:adjustRightInd w:val="0"/>
              <w:rPr>
                <w:rFonts w:ascii="Arial" w:eastAsia="Arial Unicode MS" w:hAnsi="Arial" w:cs="Arial"/>
                <w:sz w:val="18"/>
                <w:szCs w:val="18"/>
              </w:rPr>
            </w:pPr>
          </w:p>
          <w:p w14:paraId="51A8A46D" w14:textId="77777777" w:rsidR="00AF653E" w:rsidRDefault="00AF653E" w:rsidP="00645901">
            <w:pPr>
              <w:autoSpaceDE w:val="0"/>
              <w:autoSpaceDN w:val="0"/>
              <w:adjustRightInd w:val="0"/>
              <w:rPr>
                <w:rFonts w:ascii="Arial" w:eastAsia="Arial Unicode MS" w:hAnsi="Arial" w:cs="Arial"/>
                <w:b/>
                <w:sz w:val="18"/>
                <w:szCs w:val="18"/>
              </w:rPr>
            </w:pPr>
            <w:r w:rsidRPr="00E335DA">
              <w:rPr>
                <w:rFonts w:ascii="Arial" w:eastAsia="Arial Unicode MS" w:hAnsi="Arial" w:cs="Arial"/>
                <w:b/>
                <w:sz w:val="18"/>
                <w:szCs w:val="18"/>
              </w:rPr>
              <w:t>Nakdi krediler</w:t>
            </w:r>
          </w:p>
          <w:p w14:paraId="6924FA04" w14:textId="3753926F" w:rsidR="004413F5" w:rsidRPr="00E335DA" w:rsidRDefault="004413F5" w:rsidP="00645901">
            <w:pPr>
              <w:autoSpaceDE w:val="0"/>
              <w:autoSpaceDN w:val="0"/>
              <w:adjustRightInd w:val="0"/>
              <w:rPr>
                <w:rFonts w:ascii="Arial" w:eastAsia="Arial Unicode MS" w:hAnsi="Arial" w:cs="Arial"/>
                <w:sz w:val="18"/>
                <w:szCs w:val="18"/>
              </w:rPr>
            </w:pPr>
            <w:r>
              <w:rPr>
                <w:rFonts w:ascii="Arial" w:eastAsia="Arial Unicode MS" w:hAnsi="Arial" w:cs="Arial"/>
                <w:b/>
                <w:sz w:val="18"/>
                <w:szCs w:val="18"/>
              </w:rPr>
              <w:t>Önceki Dönem</w:t>
            </w:r>
          </w:p>
        </w:tc>
        <w:tc>
          <w:tcPr>
            <w:tcW w:w="1518" w:type="dxa"/>
            <w:tcBorders>
              <w:top w:val="single" w:sz="4" w:space="0" w:color="auto"/>
              <w:bottom w:val="single" w:sz="4" w:space="0" w:color="auto"/>
            </w:tcBorders>
            <w:vAlign w:val="bottom"/>
          </w:tcPr>
          <w:p w14:paraId="4A986450" w14:textId="77777777" w:rsidR="00AF653E" w:rsidRPr="00E335DA" w:rsidRDefault="00AF653E" w:rsidP="00645901">
            <w:pPr>
              <w:autoSpaceDE w:val="0"/>
              <w:autoSpaceDN w:val="0"/>
              <w:adjustRightInd w:val="0"/>
              <w:ind w:right="120"/>
              <w:jc w:val="right"/>
              <w:rPr>
                <w:rFonts w:ascii="Arial" w:eastAsia="Arial Unicode MS" w:hAnsi="Arial" w:cs="Arial"/>
                <w:b/>
                <w:sz w:val="18"/>
                <w:szCs w:val="18"/>
              </w:rPr>
            </w:pPr>
            <w:r w:rsidRPr="00E335DA">
              <w:rPr>
                <w:rFonts w:ascii="Arial" w:eastAsia="Arial Unicode MS" w:hAnsi="Arial" w:cs="Arial"/>
                <w:b/>
                <w:sz w:val="18"/>
                <w:szCs w:val="18"/>
              </w:rPr>
              <w:t>Krediler ve</w:t>
            </w:r>
          </w:p>
          <w:p w14:paraId="534D2A60" w14:textId="77777777" w:rsidR="00AF653E" w:rsidRPr="00E335DA" w:rsidRDefault="00AF653E" w:rsidP="00645901">
            <w:pPr>
              <w:autoSpaceDE w:val="0"/>
              <w:autoSpaceDN w:val="0"/>
              <w:adjustRightInd w:val="0"/>
              <w:ind w:right="120"/>
              <w:jc w:val="right"/>
              <w:rPr>
                <w:rFonts w:ascii="Arial" w:eastAsia="Arial Unicode MS" w:hAnsi="Arial" w:cs="Arial"/>
                <w:b/>
                <w:sz w:val="18"/>
                <w:szCs w:val="18"/>
              </w:rPr>
            </w:pPr>
            <w:r w:rsidRPr="00E335DA">
              <w:rPr>
                <w:rFonts w:ascii="Arial" w:eastAsia="Arial Unicode MS" w:hAnsi="Arial" w:cs="Arial"/>
                <w:b/>
                <w:sz w:val="18"/>
                <w:szCs w:val="18"/>
              </w:rPr>
              <w:t xml:space="preserve"> </w:t>
            </w:r>
            <w:proofErr w:type="gramStart"/>
            <w:r w:rsidRPr="00E335DA">
              <w:rPr>
                <w:rFonts w:ascii="Arial" w:eastAsia="Arial Unicode MS" w:hAnsi="Arial" w:cs="Arial"/>
                <w:b/>
                <w:sz w:val="18"/>
                <w:szCs w:val="18"/>
              </w:rPr>
              <w:t>diğer</w:t>
            </w:r>
            <w:proofErr w:type="gramEnd"/>
            <w:r w:rsidRPr="00E335DA">
              <w:rPr>
                <w:rFonts w:ascii="Arial" w:eastAsia="Arial Unicode MS" w:hAnsi="Arial" w:cs="Arial"/>
                <w:b/>
                <w:sz w:val="18"/>
                <w:szCs w:val="18"/>
              </w:rPr>
              <w:t xml:space="preserve"> alacaklar</w:t>
            </w:r>
          </w:p>
        </w:tc>
        <w:tc>
          <w:tcPr>
            <w:tcW w:w="1519" w:type="dxa"/>
            <w:tcBorders>
              <w:top w:val="single" w:sz="4" w:space="0" w:color="auto"/>
              <w:bottom w:val="single" w:sz="4" w:space="0" w:color="auto"/>
            </w:tcBorders>
            <w:vAlign w:val="bottom"/>
          </w:tcPr>
          <w:p w14:paraId="525F927F" w14:textId="77777777" w:rsidR="00AF653E" w:rsidRPr="00E335DA" w:rsidRDefault="00AF653E" w:rsidP="00645901">
            <w:pPr>
              <w:autoSpaceDE w:val="0"/>
              <w:autoSpaceDN w:val="0"/>
              <w:adjustRightInd w:val="0"/>
              <w:ind w:right="120"/>
              <w:jc w:val="right"/>
              <w:rPr>
                <w:rFonts w:ascii="Arial" w:eastAsia="Arial Unicode MS" w:hAnsi="Arial" w:cs="Arial"/>
                <w:b/>
                <w:sz w:val="18"/>
                <w:szCs w:val="18"/>
              </w:rPr>
            </w:pPr>
            <w:r w:rsidRPr="00E335DA">
              <w:rPr>
                <w:rFonts w:ascii="Arial" w:eastAsia="Arial Unicode MS" w:hAnsi="Arial" w:cs="Arial"/>
                <w:b/>
                <w:sz w:val="18"/>
                <w:szCs w:val="18"/>
              </w:rPr>
              <w:t>Sözleşme Koşullarında Değişiklik Yapılanlar</w:t>
            </w:r>
            <w:r w:rsidRPr="00E84175">
              <w:rPr>
                <w:rFonts w:ascii="Arial" w:eastAsia="Arial Unicode MS" w:hAnsi="Arial" w:cs="Arial"/>
                <w:b/>
                <w:sz w:val="18"/>
                <w:szCs w:val="18"/>
                <w:vertAlign w:val="superscript"/>
              </w:rPr>
              <w:t>(**)</w:t>
            </w:r>
          </w:p>
        </w:tc>
        <w:tc>
          <w:tcPr>
            <w:tcW w:w="1590" w:type="dxa"/>
            <w:tcBorders>
              <w:top w:val="single" w:sz="4" w:space="0" w:color="auto"/>
              <w:bottom w:val="single" w:sz="4" w:space="0" w:color="auto"/>
            </w:tcBorders>
            <w:vAlign w:val="bottom"/>
          </w:tcPr>
          <w:p w14:paraId="3783E203" w14:textId="77777777" w:rsidR="00AF653E" w:rsidRPr="00E335DA" w:rsidRDefault="00AF653E" w:rsidP="00645901">
            <w:pPr>
              <w:autoSpaceDE w:val="0"/>
              <w:autoSpaceDN w:val="0"/>
              <w:adjustRightInd w:val="0"/>
              <w:ind w:right="120"/>
              <w:jc w:val="right"/>
              <w:rPr>
                <w:rFonts w:ascii="Arial" w:eastAsia="Arial Unicode MS" w:hAnsi="Arial" w:cs="Arial"/>
                <w:b/>
                <w:sz w:val="18"/>
                <w:szCs w:val="18"/>
              </w:rPr>
            </w:pPr>
            <w:r w:rsidRPr="00E335DA">
              <w:rPr>
                <w:rFonts w:ascii="Arial" w:eastAsia="Arial Unicode MS" w:hAnsi="Arial" w:cs="Arial"/>
                <w:b/>
                <w:sz w:val="18"/>
                <w:szCs w:val="18"/>
              </w:rPr>
              <w:t xml:space="preserve">Krediler ve diğer </w:t>
            </w:r>
          </w:p>
          <w:p w14:paraId="598258B1" w14:textId="77777777" w:rsidR="00AF653E" w:rsidRPr="00E335DA" w:rsidRDefault="00AF653E" w:rsidP="00645901">
            <w:pPr>
              <w:autoSpaceDE w:val="0"/>
              <w:autoSpaceDN w:val="0"/>
              <w:adjustRightInd w:val="0"/>
              <w:ind w:right="120"/>
              <w:jc w:val="right"/>
              <w:rPr>
                <w:rFonts w:ascii="Arial" w:eastAsia="Arial Unicode MS" w:hAnsi="Arial" w:cs="Arial"/>
                <w:b/>
                <w:sz w:val="18"/>
                <w:szCs w:val="18"/>
              </w:rPr>
            </w:pPr>
            <w:proofErr w:type="gramStart"/>
            <w:r w:rsidRPr="00E335DA">
              <w:rPr>
                <w:rFonts w:ascii="Arial" w:eastAsia="Arial Unicode MS" w:hAnsi="Arial" w:cs="Arial"/>
                <w:b/>
                <w:sz w:val="18"/>
                <w:szCs w:val="18"/>
              </w:rPr>
              <w:t>alacaklar</w:t>
            </w:r>
            <w:proofErr w:type="gramEnd"/>
          </w:p>
        </w:tc>
        <w:tc>
          <w:tcPr>
            <w:tcW w:w="1591" w:type="dxa"/>
            <w:tcBorders>
              <w:top w:val="single" w:sz="4" w:space="0" w:color="auto"/>
              <w:bottom w:val="single" w:sz="4" w:space="0" w:color="auto"/>
            </w:tcBorders>
            <w:vAlign w:val="bottom"/>
          </w:tcPr>
          <w:p w14:paraId="789162B4" w14:textId="77777777" w:rsidR="00AF653E" w:rsidRPr="00E335DA" w:rsidRDefault="00AF653E" w:rsidP="00645901">
            <w:pPr>
              <w:autoSpaceDE w:val="0"/>
              <w:autoSpaceDN w:val="0"/>
              <w:adjustRightInd w:val="0"/>
              <w:ind w:right="120"/>
              <w:jc w:val="right"/>
              <w:rPr>
                <w:rFonts w:ascii="Arial" w:eastAsia="Arial Unicode MS" w:hAnsi="Arial" w:cs="Arial"/>
                <w:b/>
                <w:sz w:val="18"/>
                <w:szCs w:val="18"/>
              </w:rPr>
            </w:pPr>
            <w:r w:rsidRPr="00E335DA">
              <w:rPr>
                <w:rFonts w:ascii="Arial" w:eastAsia="Arial Unicode MS" w:hAnsi="Arial" w:cs="Arial"/>
                <w:b/>
                <w:sz w:val="18"/>
                <w:szCs w:val="18"/>
              </w:rPr>
              <w:t>Sözleşme Koşullarında Değişiklik Yapılanlar</w:t>
            </w:r>
          </w:p>
        </w:tc>
      </w:tr>
      <w:tr w:rsidR="00AF653E" w:rsidRPr="00E335DA" w14:paraId="7CCE260F" w14:textId="77777777" w:rsidTr="00645901">
        <w:trPr>
          <w:trHeight w:val="113"/>
        </w:trPr>
        <w:tc>
          <w:tcPr>
            <w:tcW w:w="3111" w:type="dxa"/>
            <w:tcBorders>
              <w:top w:val="single" w:sz="4" w:space="0" w:color="auto"/>
            </w:tcBorders>
          </w:tcPr>
          <w:p w14:paraId="01A9A7CD" w14:textId="77777777" w:rsidR="00AF653E" w:rsidRPr="00E335DA" w:rsidRDefault="00AF653E" w:rsidP="00645901">
            <w:pPr>
              <w:autoSpaceDE w:val="0"/>
              <w:autoSpaceDN w:val="0"/>
              <w:adjustRightInd w:val="0"/>
              <w:rPr>
                <w:rFonts w:ascii="Arial" w:eastAsia="Arial Unicode MS" w:hAnsi="Arial" w:cs="Arial"/>
                <w:sz w:val="18"/>
                <w:szCs w:val="18"/>
              </w:rPr>
            </w:pPr>
          </w:p>
        </w:tc>
        <w:tc>
          <w:tcPr>
            <w:tcW w:w="1518" w:type="dxa"/>
            <w:tcBorders>
              <w:top w:val="single" w:sz="4" w:space="0" w:color="auto"/>
            </w:tcBorders>
          </w:tcPr>
          <w:p w14:paraId="649720D6" w14:textId="77777777" w:rsidR="00AF653E" w:rsidRPr="00E335DA" w:rsidRDefault="00AF653E" w:rsidP="00645901">
            <w:pPr>
              <w:autoSpaceDE w:val="0"/>
              <w:autoSpaceDN w:val="0"/>
              <w:adjustRightInd w:val="0"/>
              <w:ind w:right="120"/>
              <w:jc w:val="right"/>
              <w:rPr>
                <w:rFonts w:ascii="Arial" w:eastAsia="Arial Unicode MS" w:hAnsi="Arial" w:cs="Arial"/>
                <w:sz w:val="18"/>
                <w:szCs w:val="18"/>
              </w:rPr>
            </w:pPr>
          </w:p>
        </w:tc>
        <w:tc>
          <w:tcPr>
            <w:tcW w:w="1519" w:type="dxa"/>
            <w:tcBorders>
              <w:top w:val="single" w:sz="4" w:space="0" w:color="auto"/>
            </w:tcBorders>
          </w:tcPr>
          <w:p w14:paraId="14D3A8E2" w14:textId="77777777" w:rsidR="00AF653E" w:rsidRPr="00E335DA" w:rsidRDefault="00AF653E" w:rsidP="00645901">
            <w:pPr>
              <w:autoSpaceDE w:val="0"/>
              <w:autoSpaceDN w:val="0"/>
              <w:adjustRightInd w:val="0"/>
              <w:ind w:right="120"/>
              <w:jc w:val="right"/>
              <w:rPr>
                <w:rFonts w:ascii="Arial" w:eastAsia="Arial Unicode MS" w:hAnsi="Arial" w:cs="Arial"/>
                <w:sz w:val="18"/>
                <w:szCs w:val="18"/>
              </w:rPr>
            </w:pPr>
          </w:p>
        </w:tc>
        <w:tc>
          <w:tcPr>
            <w:tcW w:w="1590" w:type="dxa"/>
            <w:tcBorders>
              <w:top w:val="single" w:sz="4" w:space="0" w:color="auto"/>
            </w:tcBorders>
          </w:tcPr>
          <w:p w14:paraId="17029DB4" w14:textId="77777777" w:rsidR="00AF653E" w:rsidRPr="00E335DA" w:rsidRDefault="00AF653E" w:rsidP="00645901">
            <w:pPr>
              <w:autoSpaceDE w:val="0"/>
              <w:autoSpaceDN w:val="0"/>
              <w:adjustRightInd w:val="0"/>
              <w:ind w:right="120"/>
              <w:jc w:val="right"/>
              <w:rPr>
                <w:rFonts w:ascii="Arial" w:eastAsia="Arial Unicode MS" w:hAnsi="Arial" w:cs="Arial"/>
                <w:sz w:val="18"/>
                <w:szCs w:val="18"/>
              </w:rPr>
            </w:pPr>
          </w:p>
        </w:tc>
        <w:tc>
          <w:tcPr>
            <w:tcW w:w="1591" w:type="dxa"/>
            <w:tcBorders>
              <w:top w:val="single" w:sz="4" w:space="0" w:color="auto"/>
            </w:tcBorders>
          </w:tcPr>
          <w:p w14:paraId="5A68AD53" w14:textId="77777777" w:rsidR="00AF653E" w:rsidRPr="00E335DA" w:rsidRDefault="00AF653E" w:rsidP="00645901">
            <w:pPr>
              <w:autoSpaceDE w:val="0"/>
              <w:autoSpaceDN w:val="0"/>
              <w:adjustRightInd w:val="0"/>
              <w:ind w:right="120"/>
              <w:jc w:val="right"/>
              <w:rPr>
                <w:rFonts w:ascii="Arial" w:eastAsia="Arial Unicode MS" w:hAnsi="Arial" w:cs="Arial"/>
                <w:sz w:val="18"/>
                <w:szCs w:val="18"/>
              </w:rPr>
            </w:pPr>
          </w:p>
        </w:tc>
      </w:tr>
      <w:tr w:rsidR="004413F5" w:rsidRPr="00E335DA" w14:paraId="2B4C70C1" w14:textId="77777777" w:rsidTr="00645901">
        <w:tc>
          <w:tcPr>
            <w:tcW w:w="3111" w:type="dxa"/>
          </w:tcPr>
          <w:p w14:paraId="0B9716A5" w14:textId="77777777" w:rsidR="004413F5" w:rsidRPr="00E335DA" w:rsidRDefault="004413F5" w:rsidP="004413F5">
            <w:pPr>
              <w:autoSpaceDE w:val="0"/>
              <w:autoSpaceDN w:val="0"/>
              <w:adjustRightInd w:val="0"/>
              <w:rPr>
                <w:rFonts w:ascii="Arial" w:eastAsia="Arial Unicode MS" w:hAnsi="Arial" w:cs="Arial"/>
                <w:sz w:val="18"/>
                <w:szCs w:val="18"/>
              </w:rPr>
            </w:pPr>
            <w:r w:rsidRPr="00E335DA">
              <w:rPr>
                <w:rFonts w:ascii="Arial" w:eastAsia="Arial Unicode MS" w:hAnsi="Arial" w:cs="Arial"/>
                <w:sz w:val="18"/>
                <w:szCs w:val="18"/>
              </w:rPr>
              <w:t>Kısa vadeli krediler ve diğer alacaklar</w:t>
            </w:r>
          </w:p>
        </w:tc>
        <w:tc>
          <w:tcPr>
            <w:tcW w:w="1518" w:type="dxa"/>
          </w:tcPr>
          <w:p w14:paraId="3E4C81E5" w14:textId="7E8323A7"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3.914.147</w:t>
            </w:r>
          </w:p>
        </w:tc>
        <w:tc>
          <w:tcPr>
            <w:tcW w:w="1519" w:type="dxa"/>
          </w:tcPr>
          <w:p w14:paraId="182012BF" w14:textId="600621E1"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1.754</w:t>
            </w:r>
          </w:p>
        </w:tc>
        <w:tc>
          <w:tcPr>
            <w:tcW w:w="1590" w:type="dxa"/>
          </w:tcPr>
          <w:p w14:paraId="217BFA16" w14:textId="6E72F8ED"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176.234</w:t>
            </w:r>
          </w:p>
        </w:tc>
        <w:tc>
          <w:tcPr>
            <w:tcW w:w="1591" w:type="dxa"/>
          </w:tcPr>
          <w:p w14:paraId="2C35E985" w14:textId="50092F2A"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56</w:t>
            </w:r>
          </w:p>
        </w:tc>
      </w:tr>
      <w:tr w:rsidR="004413F5" w:rsidRPr="00E335DA" w14:paraId="28A638B8" w14:textId="77777777" w:rsidTr="00645901">
        <w:tc>
          <w:tcPr>
            <w:tcW w:w="3111" w:type="dxa"/>
          </w:tcPr>
          <w:p w14:paraId="2E8E62FF" w14:textId="77777777" w:rsidR="004413F5" w:rsidRPr="00E335DA" w:rsidRDefault="004413F5" w:rsidP="004413F5">
            <w:pPr>
              <w:autoSpaceDE w:val="0"/>
              <w:autoSpaceDN w:val="0"/>
              <w:adjustRightInd w:val="0"/>
              <w:ind w:left="180"/>
              <w:rPr>
                <w:rFonts w:ascii="Arial" w:eastAsia="Arial Unicode MS" w:hAnsi="Arial" w:cs="Arial"/>
                <w:sz w:val="18"/>
                <w:szCs w:val="18"/>
              </w:rPr>
            </w:pPr>
            <w:r w:rsidRPr="00E335DA">
              <w:rPr>
                <w:rFonts w:ascii="Arial" w:eastAsia="Arial Unicode MS" w:hAnsi="Arial" w:cs="Arial"/>
                <w:sz w:val="18"/>
                <w:szCs w:val="18"/>
              </w:rPr>
              <w:t>Krediler</w:t>
            </w:r>
          </w:p>
        </w:tc>
        <w:tc>
          <w:tcPr>
            <w:tcW w:w="1518" w:type="dxa"/>
          </w:tcPr>
          <w:p w14:paraId="2778A409" w14:textId="7B266953"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3.914.147</w:t>
            </w:r>
          </w:p>
        </w:tc>
        <w:tc>
          <w:tcPr>
            <w:tcW w:w="1519" w:type="dxa"/>
          </w:tcPr>
          <w:p w14:paraId="5A39A71D" w14:textId="1CFBFD5D"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1.754</w:t>
            </w:r>
          </w:p>
        </w:tc>
        <w:tc>
          <w:tcPr>
            <w:tcW w:w="1590" w:type="dxa"/>
          </w:tcPr>
          <w:p w14:paraId="70CCE610" w14:textId="7878C269"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176.234</w:t>
            </w:r>
          </w:p>
        </w:tc>
        <w:tc>
          <w:tcPr>
            <w:tcW w:w="1591" w:type="dxa"/>
          </w:tcPr>
          <w:p w14:paraId="7FA2EE8B" w14:textId="34C4A2C6"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56</w:t>
            </w:r>
          </w:p>
        </w:tc>
      </w:tr>
      <w:tr w:rsidR="004413F5" w:rsidRPr="00E335DA" w14:paraId="18B2E1A4" w14:textId="77777777" w:rsidTr="00645901">
        <w:tc>
          <w:tcPr>
            <w:tcW w:w="3111" w:type="dxa"/>
          </w:tcPr>
          <w:p w14:paraId="0BDAA5D1" w14:textId="77777777" w:rsidR="004413F5" w:rsidRPr="00E335DA" w:rsidRDefault="004413F5" w:rsidP="004413F5">
            <w:pPr>
              <w:autoSpaceDE w:val="0"/>
              <w:autoSpaceDN w:val="0"/>
              <w:adjustRightInd w:val="0"/>
              <w:ind w:left="180"/>
              <w:rPr>
                <w:rFonts w:ascii="Arial" w:eastAsia="Arial Unicode MS" w:hAnsi="Arial" w:cs="Arial"/>
                <w:sz w:val="18"/>
                <w:szCs w:val="18"/>
              </w:rPr>
            </w:pPr>
            <w:r w:rsidRPr="00E335DA">
              <w:rPr>
                <w:rFonts w:ascii="Arial" w:eastAsia="Arial Unicode MS" w:hAnsi="Arial" w:cs="Arial"/>
                <w:sz w:val="18"/>
                <w:szCs w:val="18"/>
              </w:rPr>
              <w:t>Diğer alacaklar</w:t>
            </w:r>
          </w:p>
        </w:tc>
        <w:tc>
          <w:tcPr>
            <w:tcW w:w="1518" w:type="dxa"/>
            <w:vAlign w:val="bottom"/>
          </w:tcPr>
          <w:p w14:paraId="5E17F487" w14:textId="3D55A868"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w:t>
            </w:r>
          </w:p>
        </w:tc>
        <w:tc>
          <w:tcPr>
            <w:tcW w:w="1519" w:type="dxa"/>
            <w:vAlign w:val="bottom"/>
          </w:tcPr>
          <w:p w14:paraId="580CC252" w14:textId="6C3009EE"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w:t>
            </w:r>
          </w:p>
        </w:tc>
        <w:tc>
          <w:tcPr>
            <w:tcW w:w="1590" w:type="dxa"/>
            <w:vAlign w:val="bottom"/>
          </w:tcPr>
          <w:p w14:paraId="7C87B77A" w14:textId="50614D10"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w:t>
            </w:r>
          </w:p>
        </w:tc>
        <w:tc>
          <w:tcPr>
            <w:tcW w:w="1591" w:type="dxa"/>
            <w:vAlign w:val="bottom"/>
          </w:tcPr>
          <w:p w14:paraId="7D96AE8A" w14:textId="175F5AD1"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w:t>
            </w:r>
          </w:p>
        </w:tc>
      </w:tr>
      <w:tr w:rsidR="004413F5" w:rsidRPr="00E335DA" w14:paraId="10FA71FE" w14:textId="77777777" w:rsidTr="00645901">
        <w:tc>
          <w:tcPr>
            <w:tcW w:w="3111" w:type="dxa"/>
          </w:tcPr>
          <w:p w14:paraId="21870DA6" w14:textId="77777777" w:rsidR="004413F5" w:rsidRPr="00E335DA" w:rsidRDefault="004413F5" w:rsidP="004413F5">
            <w:pPr>
              <w:autoSpaceDE w:val="0"/>
              <w:autoSpaceDN w:val="0"/>
              <w:adjustRightInd w:val="0"/>
              <w:rPr>
                <w:rFonts w:ascii="Arial" w:eastAsia="Arial Unicode MS" w:hAnsi="Arial" w:cs="Arial"/>
                <w:sz w:val="18"/>
                <w:szCs w:val="18"/>
              </w:rPr>
            </w:pPr>
            <w:r w:rsidRPr="00E335DA">
              <w:rPr>
                <w:rFonts w:ascii="Arial" w:eastAsia="Arial Unicode MS" w:hAnsi="Arial" w:cs="Arial"/>
                <w:sz w:val="18"/>
                <w:szCs w:val="18"/>
              </w:rPr>
              <w:t xml:space="preserve">Orta ve uzun vadeli krediler ve diğer alacaklar </w:t>
            </w:r>
            <w:r w:rsidRPr="00E84175">
              <w:rPr>
                <w:rFonts w:ascii="Arial" w:eastAsia="Arial Unicode MS" w:hAnsi="Arial" w:cs="Arial"/>
                <w:sz w:val="18"/>
                <w:szCs w:val="18"/>
                <w:vertAlign w:val="superscript"/>
              </w:rPr>
              <w:t>(*)</w:t>
            </w:r>
          </w:p>
        </w:tc>
        <w:tc>
          <w:tcPr>
            <w:tcW w:w="1518" w:type="dxa"/>
            <w:vAlign w:val="bottom"/>
          </w:tcPr>
          <w:p w14:paraId="55234E34" w14:textId="6C1E6E6F"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18.612.280</w:t>
            </w:r>
          </w:p>
        </w:tc>
        <w:tc>
          <w:tcPr>
            <w:tcW w:w="1519" w:type="dxa"/>
            <w:vAlign w:val="bottom"/>
          </w:tcPr>
          <w:p w14:paraId="467C03DF" w14:textId="486FE057"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501.262</w:t>
            </w:r>
          </w:p>
        </w:tc>
        <w:tc>
          <w:tcPr>
            <w:tcW w:w="1590" w:type="dxa"/>
            <w:vAlign w:val="bottom"/>
          </w:tcPr>
          <w:p w14:paraId="1EAD59D4" w14:textId="6115791D"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468.522</w:t>
            </w:r>
          </w:p>
        </w:tc>
        <w:tc>
          <w:tcPr>
            <w:tcW w:w="1591" w:type="dxa"/>
            <w:vAlign w:val="bottom"/>
          </w:tcPr>
          <w:p w14:paraId="7B5BEF5B" w14:textId="5B7E2272"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268.954</w:t>
            </w:r>
          </w:p>
        </w:tc>
      </w:tr>
      <w:tr w:rsidR="004413F5" w:rsidRPr="00E335DA" w14:paraId="58F46234" w14:textId="77777777" w:rsidTr="00645901">
        <w:tc>
          <w:tcPr>
            <w:tcW w:w="3111" w:type="dxa"/>
          </w:tcPr>
          <w:p w14:paraId="72F3E188" w14:textId="77777777" w:rsidR="004413F5" w:rsidRPr="00E335DA" w:rsidRDefault="004413F5" w:rsidP="004413F5">
            <w:pPr>
              <w:autoSpaceDE w:val="0"/>
              <w:autoSpaceDN w:val="0"/>
              <w:adjustRightInd w:val="0"/>
              <w:ind w:left="180"/>
              <w:rPr>
                <w:rFonts w:ascii="Arial" w:eastAsia="Arial Unicode MS" w:hAnsi="Arial" w:cs="Arial"/>
                <w:sz w:val="18"/>
                <w:szCs w:val="18"/>
              </w:rPr>
            </w:pPr>
            <w:r w:rsidRPr="00E335DA">
              <w:rPr>
                <w:rFonts w:ascii="Arial" w:eastAsia="Arial Unicode MS" w:hAnsi="Arial" w:cs="Arial"/>
                <w:sz w:val="18"/>
                <w:szCs w:val="18"/>
              </w:rPr>
              <w:t>Krediler</w:t>
            </w:r>
          </w:p>
        </w:tc>
        <w:tc>
          <w:tcPr>
            <w:tcW w:w="1518" w:type="dxa"/>
            <w:vAlign w:val="bottom"/>
          </w:tcPr>
          <w:p w14:paraId="11200A75" w14:textId="3E477E19"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18.612.280</w:t>
            </w:r>
          </w:p>
        </w:tc>
        <w:tc>
          <w:tcPr>
            <w:tcW w:w="1519" w:type="dxa"/>
            <w:vAlign w:val="bottom"/>
          </w:tcPr>
          <w:p w14:paraId="153DDB49" w14:textId="16CFB6D5"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501.262</w:t>
            </w:r>
          </w:p>
        </w:tc>
        <w:tc>
          <w:tcPr>
            <w:tcW w:w="1590" w:type="dxa"/>
            <w:vAlign w:val="bottom"/>
          </w:tcPr>
          <w:p w14:paraId="01123C84" w14:textId="274503FB"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468.522</w:t>
            </w:r>
          </w:p>
        </w:tc>
        <w:tc>
          <w:tcPr>
            <w:tcW w:w="1591" w:type="dxa"/>
            <w:vAlign w:val="bottom"/>
          </w:tcPr>
          <w:p w14:paraId="33A841E3" w14:textId="7D654584"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268.954</w:t>
            </w:r>
          </w:p>
        </w:tc>
      </w:tr>
      <w:tr w:rsidR="004413F5" w:rsidRPr="00E335DA" w14:paraId="13E288F2" w14:textId="77777777" w:rsidTr="00645901">
        <w:tc>
          <w:tcPr>
            <w:tcW w:w="3111" w:type="dxa"/>
          </w:tcPr>
          <w:p w14:paraId="326847D6" w14:textId="77777777" w:rsidR="004413F5" w:rsidRPr="00E335DA" w:rsidRDefault="004413F5" w:rsidP="004413F5">
            <w:pPr>
              <w:autoSpaceDE w:val="0"/>
              <w:autoSpaceDN w:val="0"/>
              <w:adjustRightInd w:val="0"/>
              <w:ind w:left="180"/>
              <w:rPr>
                <w:rFonts w:ascii="Arial" w:eastAsia="Arial Unicode MS" w:hAnsi="Arial" w:cs="Arial"/>
                <w:sz w:val="18"/>
                <w:szCs w:val="18"/>
              </w:rPr>
            </w:pPr>
            <w:r w:rsidRPr="00E335DA">
              <w:rPr>
                <w:rFonts w:ascii="Arial" w:eastAsia="Arial Unicode MS" w:hAnsi="Arial" w:cs="Arial"/>
                <w:sz w:val="18"/>
                <w:szCs w:val="18"/>
              </w:rPr>
              <w:t>Diğer alacaklar</w:t>
            </w:r>
          </w:p>
        </w:tc>
        <w:tc>
          <w:tcPr>
            <w:tcW w:w="1518" w:type="dxa"/>
            <w:vAlign w:val="bottom"/>
          </w:tcPr>
          <w:p w14:paraId="65989DEE" w14:textId="05175CC4"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w:t>
            </w:r>
          </w:p>
        </w:tc>
        <w:tc>
          <w:tcPr>
            <w:tcW w:w="1519" w:type="dxa"/>
            <w:vAlign w:val="bottom"/>
          </w:tcPr>
          <w:p w14:paraId="2AEF8E5A" w14:textId="1930D877"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w:t>
            </w:r>
          </w:p>
        </w:tc>
        <w:tc>
          <w:tcPr>
            <w:tcW w:w="1590" w:type="dxa"/>
            <w:vAlign w:val="bottom"/>
          </w:tcPr>
          <w:p w14:paraId="4334D2D6" w14:textId="7DCD9F93"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w:t>
            </w:r>
          </w:p>
        </w:tc>
        <w:tc>
          <w:tcPr>
            <w:tcW w:w="1591" w:type="dxa"/>
            <w:vAlign w:val="bottom"/>
          </w:tcPr>
          <w:p w14:paraId="5C8921CC" w14:textId="60ADFA1E" w:rsidR="004413F5" w:rsidRPr="00E335DA" w:rsidRDefault="004413F5" w:rsidP="004413F5">
            <w:pPr>
              <w:ind w:right="113"/>
              <w:jc w:val="right"/>
              <w:rPr>
                <w:rFonts w:ascii="Arial" w:hAnsi="Arial" w:cs="Arial"/>
                <w:sz w:val="18"/>
                <w:szCs w:val="18"/>
              </w:rPr>
            </w:pPr>
            <w:r w:rsidRPr="00E335DA">
              <w:rPr>
                <w:rFonts w:ascii="Arial" w:hAnsi="Arial" w:cs="Arial"/>
                <w:sz w:val="18"/>
                <w:szCs w:val="18"/>
              </w:rPr>
              <w:t>-</w:t>
            </w:r>
          </w:p>
        </w:tc>
      </w:tr>
      <w:tr w:rsidR="004413F5" w:rsidRPr="00E335DA" w14:paraId="08104852" w14:textId="77777777" w:rsidTr="00645901">
        <w:tc>
          <w:tcPr>
            <w:tcW w:w="3111" w:type="dxa"/>
            <w:tcBorders>
              <w:bottom w:val="single" w:sz="4" w:space="0" w:color="auto"/>
            </w:tcBorders>
          </w:tcPr>
          <w:p w14:paraId="74AC6CB9" w14:textId="77777777" w:rsidR="004413F5" w:rsidRPr="00E335DA" w:rsidRDefault="004413F5" w:rsidP="004413F5">
            <w:pPr>
              <w:autoSpaceDE w:val="0"/>
              <w:autoSpaceDN w:val="0"/>
              <w:adjustRightInd w:val="0"/>
              <w:ind w:left="180"/>
              <w:rPr>
                <w:rFonts w:ascii="Arial" w:eastAsia="Arial Unicode MS" w:hAnsi="Arial" w:cs="Arial"/>
                <w:sz w:val="18"/>
                <w:szCs w:val="18"/>
              </w:rPr>
            </w:pPr>
          </w:p>
        </w:tc>
        <w:tc>
          <w:tcPr>
            <w:tcW w:w="1518" w:type="dxa"/>
            <w:tcBorders>
              <w:bottom w:val="single" w:sz="4" w:space="0" w:color="auto"/>
            </w:tcBorders>
          </w:tcPr>
          <w:p w14:paraId="15D3F9FC" w14:textId="77777777" w:rsidR="004413F5" w:rsidRPr="00E335DA" w:rsidRDefault="004413F5" w:rsidP="004413F5">
            <w:pPr>
              <w:ind w:right="113"/>
              <w:jc w:val="right"/>
              <w:rPr>
                <w:rFonts w:ascii="Arial" w:hAnsi="Arial" w:cs="Arial"/>
                <w:sz w:val="18"/>
                <w:szCs w:val="18"/>
              </w:rPr>
            </w:pPr>
          </w:p>
        </w:tc>
        <w:tc>
          <w:tcPr>
            <w:tcW w:w="1519" w:type="dxa"/>
            <w:tcBorders>
              <w:bottom w:val="single" w:sz="4" w:space="0" w:color="auto"/>
            </w:tcBorders>
          </w:tcPr>
          <w:p w14:paraId="0029E6EF" w14:textId="77777777" w:rsidR="004413F5" w:rsidRPr="00E335DA" w:rsidRDefault="004413F5" w:rsidP="004413F5">
            <w:pPr>
              <w:ind w:right="113"/>
              <w:jc w:val="right"/>
              <w:rPr>
                <w:rFonts w:ascii="Arial" w:hAnsi="Arial" w:cs="Arial"/>
                <w:sz w:val="18"/>
                <w:szCs w:val="18"/>
              </w:rPr>
            </w:pPr>
          </w:p>
        </w:tc>
        <w:tc>
          <w:tcPr>
            <w:tcW w:w="1590" w:type="dxa"/>
            <w:tcBorders>
              <w:bottom w:val="single" w:sz="4" w:space="0" w:color="auto"/>
            </w:tcBorders>
            <w:vAlign w:val="bottom"/>
          </w:tcPr>
          <w:p w14:paraId="628CFCA5" w14:textId="77777777" w:rsidR="004413F5" w:rsidRPr="00E335DA" w:rsidRDefault="004413F5" w:rsidP="004413F5">
            <w:pPr>
              <w:ind w:right="113"/>
              <w:jc w:val="right"/>
              <w:rPr>
                <w:rFonts w:ascii="Arial" w:hAnsi="Arial" w:cs="Arial"/>
                <w:b/>
                <w:bCs/>
                <w:sz w:val="18"/>
                <w:szCs w:val="18"/>
              </w:rPr>
            </w:pPr>
          </w:p>
        </w:tc>
        <w:tc>
          <w:tcPr>
            <w:tcW w:w="1591" w:type="dxa"/>
            <w:tcBorders>
              <w:bottom w:val="single" w:sz="4" w:space="0" w:color="auto"/>
            </w:tcBorders>
          </w:tcPr>
          <w:p w14:paraId="55C52B05" w14:textId="77777777" w:rsidR="004413F5" w:rsidRPr="00E335DA" w:rsidRDefault="004413F5" w:rsidP="004413F5">
            <w:pPr>
              <w:ind w:right="113"/>
              <w:jc w:val="right"/>
              <w:rPr>
                <w:rFonts w:ascii="Arial" w:hAnsi="Arial" w:cs="Arial"/>
                <w:sz w:val="18"/>
                <w:szCs w:val="18"/>
              </w:rPr>
            </w:pPr>
          </w:p>
        </w:tc>
      </w:tr>
      <w:tr w:rsidR="004413F5" w:rsidRPr="00E335DA" w14:paraId="75485114" w14:textId="77777777" w:rsidTr="00645901">
        <w:tc>
          <w:tcPr>
            <w:tcW w:w="3111" w:type="dxa"/>
            <w:tcBorders>
              <w:top w:val="single" w:sz="4" w:space="0" w:color="auto"/>
              <w:bottom w:val="double" w:sz="4" w:space="0" w:color="auto"/>
            </w:tcBorders>
          </w:tcPr>
          <w:p w14:paraId="73B31BAC" w14:textId="77777777" w:rsidR="004413F5" w:rsidRPr="00E335DA" w:rsidRDefault="004413F5" w:rsidP="004413F5">
            <w:pPr>
              <w:autoSpaceDE w:val="0"/>
              <w:autoSpaceDN w:val="0"/>
              <w:adjustRightInd w:val="0"/>
              <w:rPr>
                <w:rFonts w:ascii="Arial" w:eastAsia="Arial Unicode MS" w:hAnsi="Arial" w:cs="Arial"/>
                <w:b/>
                <w:sz w:val="18"/>
                <w:szCs w:val="18"/>
              </w:rPr>
            </w:pPr>
            <w:r w:rsidRPr="00E335DA">
              <w:rPr>
                <w:rFonts w:ascii="Arial" w:eastAsia="Arial Unicode MS" w:hAnsi="Arial" w:cs="Arial"/>
                <w:b/>
                <w:sz w:val="18"/>
                <w:szCs w:val="18"/>
              </w:rPr>
              <w:t>Toplam</w:t>
            </w:r>
          </w:p>
        </w:tc>
        <w:tc>
          <w:tcPr>
            <w:tcW w:w="1518" w:type="dxa"/>
            <w:tcBorders>
              <w:top w:val="single" w:sz="4" w:space="0" w:color="auto"/>
              <w:bottom w:val="double" w:sz="4" w:space="0" w:color="auto"/>
            </w:tcBorders>
            <w:vAlign w:val="bottom"/>
          </w:tcPr>
          <w:p w14:paraId="393983EE" w14:textId="67E19617"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22.526.427</w:t>
            </w:r>
          </w:p>
        </w:tc>
        <w:tc>
          <w:tcPr>
            <w:tcW w:w="1519" w:type="dxa"/>
            <w:tcBorders>
              <w:top w:val="single" w:sz="4" w:space="0" w:color="auto"/>
              <w:bottom w:val="double" w:sz="4" w:space="0" w:color="auto"/>
            </w:tcBorders>
            <w:vAlign w:val="bottom"/>
          </w:tcPr>
          <w:p w14:paraId="6E871168" w14:textId="666E94EC"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503.016</w:t>
            </w:r>
          </w:p>
        </w:tc>
        <w:tc>
          <w:tcPr>
            <w:tcW w:w="1590" w:type="dxa"/>
            <w:tcBorders>
              <w:top w:val="single" w:sz="4" w:space="0" w:color="auto"/>
              <w:bottom w:val="double" w:sz="4" w:space="0" w:color="auto"/>
            </w:tcBorders>
            <w:vAlign w:val="bottom"/>
          </w:tcPr>
          <w:p w14:paraId="4EB3BBB7" w14:textId="2228CE15"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644.756</w:t>
            </w:r>
          </w:p>
        </w:tc>
        <w:tc>
          <w:tcPr>
            <w:tcW w:w="1591" w:type="dxa"/>
            <w:tcBorders>
              <w:top w:val="single" w:sz="4" w:space="0" w:color="auto"/>
              <w:bottom w:val="double" w:sz="4" w:space="0" w:color="auto"/>
            </w:tcBorders>
            <w:vAlign w:val="bottom"/>
          </w:tcPr>
          <w:p w14:paraId="60353BE9" w14:textId="706FF63A" w:rsidR="004413F5" w:rsidRPr="00E335DA" w:rsidRDefault="004413F5" w:rsidP="004413F5">
            <w:pPr>
              <w:ind w:right="113"/>
              <w:jc w:val="right"/>
              <w:rPr>
                <w:rFonts w:ascii="Arial" w:hAnsi="Arial" w:cs="Arial"/>
                <w:b/>
                <w:sz w:val="18"/>
                <w:szCs w:val="18"/>
              </w:rPr>
            </w:pPr>
            <w:r w:rsidRPr="00E335DA">
              <w:rPr>
                <w:rFonts w:ascii="Arial" w:hAnsi="Arial" w:cs="Arial"/>
                <w:b/>
                <w:sz w:val="18"/>
                <w:szCs w:val="18"/>
              </w:rPr>
              <w:t>269.010</w:t>
            </w:r>
          </w:p>
        </w:tc>
      </w:tr>
    </w:tbl>
    <w:p w14:paraId="725B5AA2" w14:textId="77777777" w:rsidR="00AF653E" w:rsidRPr="00E84175" w:rsidRDefault="00AF653E" w:rsidP="00AF653E">
      <w:pPr>
        <w:spacing w:before="60"/>
        <w:rPr>
          <w:rFonts w:ascii="Arial" w:hAnsi="Arial" w:cs="Arial"/>
          <w:sz w:val="14"/>
          <w:szCs w:val="16"/>
          <w:lang w:eastAsia="en-US"/>
        </w:rPr>
      </w:pPr>
      <w:r w:rsidRPr="00E84175">
        <w:rPr>
          <w:rFonts w:ascii="Arial" w:hAnsi="Arial" w:cs="Arial"/>
          <w:sz w:val="14"/>
          <w:szCs w:val="16"/>
          <w:vertAlign w:val="superscript"/>
          <w:lang w:eastAsia="en-US"/>
        </w:rPr>
        <w:t xml:space="preserve">(*) </w:t>
      </w:r>
      <w:r w:rsidRPr="00E84175">
        <w:rPr>
          <w:rFonts w:ascii="Arial" w:hAnsi="Arial" w:cs="Arial"/>
          <w:sz w:val="14"/>
          <w:szCs w:val="16"/>
          <w:lang w:eastAsia="en-US"/>
        </w:rPr>
        <w:t>İlk kullandırıldıkları zaman orijinal vadeleri 1 yılın üzerinde olan krediler “Orta ve uzun vadeli krediler” olarak sınıflandırılmaktadır.</w:t>
      </w:r>
    </w:p>
    <w:p w14:paraId="20C99325" w14:textId="6A0E8A48" w:rsidR="00AF653E" w:rsidRPr="00E335DA" w:rsidRDefault="00AF653E" w:rsidP="00AF653E">
      <w:pPr>
        <w:pStyle w:val="GvdeMetniGirintisi"/>
        <w:ind w:right="274" w:firstLine="0"/>
        <w:rPr>
          <w:rFonts w:ascii="Arial" w:hAnsi="Arial" w:cs="Arial"/>
          <w:sz w:val="22"/>
          <w:szCs w:val="20"/>
        </w:rPr>
      </w:pPr>
      <w:r w:rsidRPr="00E84175">
        <w:rPr>
          <w:rFonts w:ascii="Arial" w:hAnsi="Arial" w:cs="Arial"/>
          <w:sz w:val="14"/>
          <w:szCs w:val="16"/>
          <w:vertAlign w:val="superscript"/>
        </w:rPr>
        <w:t xml:space="preserve">(**) </w:t>
      </w:r>
      <w:r w:rsidRPr="00E84175">
        <w:rPr>
          <w:rFonts w:ascii="Arial" w:hAnsi="Arial" w:cs="Arial"/>
          <w:sz w:val="14"/>
          <w:szCs w:val="16"/>
        </w:rPr>
        <w:t>İlgili kalem ödeme planları uzatılanları, kısaltılanları ve diğer değişiklikleri içerir</w:t>
      </w:r>
      <w:r w:rsidRPr="00E84175">
        <w:rPr>
          <w:rFonts w:ascii="Arial" w:hAnsi="Arial" w:cs="Arial"/>
          <w:sz w:val="18"/>
          <w:szCs w:val="20"/>
        </w:rPr>
        <w:t>.</w:t>
      </w:r>
    </w:p>
    <w:p w14:paraId="4E0DAF95" w14:textId="77777777" w:rsidR="00AF653E" w:rsidRDefault="00AF653E">
      <w:pPr>
        <w:rPr>
          <w:rFonts w:ascii="Arial" w:hAnsi="Arial" w:cs="Arial"/>
          <w:sz w:val="20"/>
          <w:szCs w:val="20"/>
        </w:rPr>
      </w:pPr>
      <w:r>
        <w:rPr>
          <w:rFonts w:ascii="Arial" w:hAnsi="Arial" w:cs="Arial"/>
          <w:sz w:val="20"/>
          <w:szCs w:val="20"/>
        </w:rPr>
        <w:br w:type="page"/>
      </w:r>
    </w:p>
    <w:p w14:paraId="4650646E" w14:textId="5F6D35E6" w:rsidR="00AF653E" w:rsidRPr="00C75306" w:rsidRDefault="00AF653E" w:rsidP="00AF653E">
      <w:pPr>
        <w:pStyle w:val="GvdeMetniGirintisi"/>
        <w:spacing w:before="120" w:after="120"/>
        <w:ind w:left="-518" w:firstLine="0"/>
        <w:jc w:val="left"/>
        <w:rPr>
          <w:rFonts w:ascii="Arial" w:hAnsi="Arial" w:cs="Arial"/>
          <w:b/>
          <w:sz w:val="20"/>
          <w:szCs w:val="20"/>
        </w:rPr>
      </w:pPr>
      <w:r>
        <w:rPr>
          <w:rFonts w:ascii="Arial" w:hAnsi="Arial" w:cs="Arial"/>
          <w:b/>
          <w:sz w:val="20"/>
          <w:szCs w:val="20"/>
        </w:rPr>
        <w:lastRenderedPageBreak/>
        <w:t>I.</w:t>
      </w:r>
      <w:r>
        <w:rPr>
          <w:rFonts w:ascii="Arial" w:hAnsi="Arial" w:cs="Arial"/>
          <w:b/>
          <w:sz w:val="20"/>
          <w:szCs w:val="20"/>
        </w:rPr>
        <w:tab/>
      </w:r>
      <w:r w:rsidRPr="00C75306">
        <w:rPr>
          <w:rFonts w:ascii="Arial" w:hAnsi="Arial" w:cs="Arial"/>
          <w:b/>
          <w:sz w:val="20"/>
          <w:szCs w:val="20"/>
        </w:rPr>
        <w:t>Bilançonun aktif hesaplarına ilişkin açıklama ve dipnotlar (devamı):</w:t>
      </w:r>
    </w:p>
    <w:p w14:paraId="3D75B7B9" w14:textId="77777777" w:rsidR="00136C29" w:rsidRPr="00C75306" w:rsidRDefault="00C20559" w:rsidP="006775ED">
      <w:pPr>
        <w:pStyle w:val="GvdeMetniGirintisi"/>
        <w:spacing w:before="120" w:after="120"/>
        <w:ind w:left="-14" w:right="70" w:hanging="602"/>
        <w:rPr>
          <w:rFonts w:ascii="Arial" w:hAnsi="Arial" w:cs="Arial"/>
          <w:b/>
          <w:sz w:val="20"/>
          <w:szCs w:val="20"/>
        </w:rPr>
      </w:pPr>
      <w:r w:rsidRPr="00C75306">
        <w:rPr>
          <w:rFonts w:ascii="Arial" w:hAnsi="Arial" w:cs="Arial"/>
          <w:b/>
          <w:sz w:val="20"/>
          <w:szCs w:val="20"/>
        </w:rPr>
        <w:t xml:space="preserve"> </w:t>
      </w:r>
      <w:proofErr w:type="gramStart"/>
      <w:r w:rsidRPr="00C75306">
        <w:rPr>
          <w:rFonts w:ascii="Arial" w:hAnsi="Arial" w:cs="Arial"/>
          <w:b/>
          <w:sz w:val="20"/>
          <w:szCs w:val="20"/>
        </w:rPr>
        <w:t>ç</w:t>
      </w:r>
      <w:proofErr w:type="gramEnd"/>
      <w:r w:rsidR="005D63B8" w:rsidRPr="00C75306">
        <w:rPr>
          <w:rFonts w:ascii="Arial" w:hAnsi="Arial" w:cs="Arial"/>
          <w:b/>
          <w:sz w:val="20"/>
          <w:szCs w:val="20"/>
        </w:rPr>
        <w:t>.</w:t>
      </w:r>
      <w:r w:rsidR="006775ED" w:rsidRPr="00C75306">
        <w:rPr>
          <w:rFonts w:ascii="Arial" w:hAnsi="Arial" w:cs="Arial"/>
          <w:b/>
          <w:sz w:val="20"/>
          <w:szCs w:val="20"/>
        </w:rPr>
        <w:tab/>
      </w:r>
      <w:r w:rsidR="00136C29" w:rsidRPr="00C75306">
        <w:rPr>
          <w:rFonts w:ascii="Arial" w:hAnsi="Arial" w:cs="Arial"/>
          <w:b/>
          <w:sz w:val="20"/>
          <w:szCs w:val="20"/>
        </w:rPr>
        <w:t xml:space="preserve">Tüketici kredileri, bireysel kredi kartları, personel kredileri ve personel </w:t>
      </w:r>
      <w:r w:rsidR="00FB18D5" w:rsidRPr="00C75306">
        <w:rPr>
          <w:rFonts w:ascii="Arial" w:hAnsi="Arial" w:cs="Arial"/>
          <w:b/>
          <w:sz w:val="20"/>
          <w:szCs w:val="20"/>
        </w:rPr>
        <w:t>kredi kartlarına</w:t>
      </w:r>
      <w:r w:rsidR="00136C29" w:rsidRPr="00C75306">
        <w:rPr>
          <w:rFonts w:ascii="Arial" w:hAnsi="Arial" w:cs="Arial"/>
          <w:b/>
          <w:sz w:val="20"/>
          <w:szCs w:val="20"/>
        </w:rPr>
        <w:t xml:space="preserve"> ilişkin bilgiler:</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136C29" w:rsidRPr="00C75306" w14:paraId="4BED064E" w14:textId="77777777" w:rsidTr="002E4DBC">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681604FA" w14:textId="77777777" w:rsidR="00136C29" w:rsidRPr="00C75306" w:rsidRDefault="002E4DBC" w:rsidP="002E4DBC">
            <w:pPr>
              <w:rPr>
                <w:rFonts w:ascii="Arial" w:hAnsi="Arial" w:cs="Arial"/>
                <w:b/>
                <w:sz w:val="18"/>
                <w:szCs w:val="18"/>
              </w:rPr>
            </w:pPr>
            <w:r w:rsidRPr="00C75306">
              <w:rPr>
                <w:rFonts w:ascii="Arial" w:hAnsi="Arial" w:cs="Arial"/>
                <w:b/>
                <w:sz w:val="18"/>
                <w:szCs w:val="18"/>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2FC9E3AE" w14:textId="77777777" w:rsidR="00136C29" w:rsidRPr="00C75306" w:rsidRDefault="00136C29" w:rsidP="004611EE">
            <w:pPr>
              <w:ind w:right="53"/>
              <w:jc w:val="right"/>
              <w:rPr>
                <w:rFonts w:ascii="Arial" w:hAnsi="Arial" w:cs="Arial"/>
                <w:b/>
                <w:sz w:val="18"/>
                <w:szCs w:val="18"/>
              </w:rPr>
            </w:pPr>
            <w:r w:rsidRPr="00C75306">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6F306386" w14:textId="77777777" w:rsidR="00A36CD8" w:rsidRPr="00C75306" w:rsidRDefault="00136C29" w:rsidP="004611EE">
            <w:pPr>
              <w:ind w:right="53"/>
              <w:jc w:val="right"/>
              <w:rPr>
                <w:rFonts w:ascii="Arial" w:hAnsi="Arial" w:cs="Arial"/>
                <w:b/>
                <w:sz w:val="18"/>
                <w:szCs w:val="18"/>
              </w:rPr>
            </w:pPr>
            <w:r w:rsidRPr="00C75306">
              <w:rPr>
                <w:rFonts w:ascii="Arial" w:hAnsi="Arial" w:cs="Arial"/>
                <w:b/>
                <w:sz w:val="18"/>
                <w:szCs w:val="18"/>
              </w:rPr>
              <w:t>Orta ve</w:t>
            </w:r>
            <w:r w:rsidR="00A36CD8" w:rsidRPr="00C75306">
              <w:rPr>
                <w:rFonts w:ascii="Arial" w:hAnsi="Arial" w:cs="Arial"/>
                <w:b/>
                <w:sz w:val="18"/>
                <w:szCs w:val="18"/>
              </w:rPr>
              <w:t xml:space="preserve"> </w:t>
            </w:r>
          </w:p>
          <w:p w14:paraId="2E66F94D" w14:textId="77777777" w:rsidR="00136C29" w:rsidRPr="00C75306" w:rsidRDefault="00136C29" w:rsidP="004611EE">
            <w:pPr>
              <w:ind w:right="53"/>
              <w:jc w:val="right"/>
              <w:rPr>
                <w:rFonts w:ascii="Arial" w:hAnsi="Arial" w:cs="Arial"/>
                <w:b/>
                <w:sz w:val="18"/>
                <w:szCs w:val="18"/>
              </w:rPr>
            </w:pPr>
            <w:r w:rsidRPr="00C75306">
              <w:rPr>
                <w:rFonts w:ascii="Arial" w:hAnsi="Arial" w:cs="Arial"/>
                <w:b/>
                <w:sz w:val="18"/>
                <w:szCs w:val="18"/>
              </w:rPr>
              <w:t>Uzun</w:t>
            </w:r>
            <w:r w:rsidR="00A36CD8" w:rsidRPr="00C75306">
              <w:rPr>
                <w:rFonts w:ascii="Arial" w:hAnsi="Arial" w:cs="Arial"/>
                <w:b/>
                <w:sz w:val="18"/>
                <w:szCs w:val="18"/>
              </w:rPr>
              <w:t xml:space="preserve"> </w:t>
            </w:r>
            <w:r w:rsidRPr="00C75306">
              <w:rPr>
                <w:rFonts w:ascii="Arial" w:hAnsi="Arial" w:cs="Arial"/>
                <w:b/>
                <w:sz w:val="18"/>
                <w:szCs w:val="18"/>
              </w:rPr>
              <w:t>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F76CEEC" w14:textId="77777777" w:rsidR="00136C29" w:rsidRPr="00C75306" w:rsidRDefault="00136C29" w:rsidP="004611EE">
            <w:pPr>
              <w:ind w:right="53"/>
              <w:jc w:val="right"/>
              <w:rPr>
                <w:rFonts w:ascii="Arial" w:hAnsi="Arial" w:cs="Arial"/>
                <w:b/>
                <w:sz w:val="18"/>
                <w:szCs w:val="18"/>
              </w:rPr>
            </w:pPr>
            <w:r w:rsidRPr="00C75306">
              <w:rPr>
                <w:rFonts w:ascii="Arial" w:hAnsi="Arial" w:cs="Arial"/>
                <w:b/>
                <w:sz w:val="18"/>
                <w:szCs w:val="18"/>
              </w:rPr>
              <w:t>Toplam</w:t>
            </w:r>
          </w:p>
        </w:tc>
      </w:tr>
      <w:tr w:rsidR="00136C29" w:rsidRPr="00C75306" w14:paraId="5BF4202B" w14:textId="77777777" w:rsidTr="00047359">
        <w:trPr>
          <w:trHeight w:val="57"/>
        </w:trPr>
        <w:tc>
          <w:tcPr>
            <w:tcW w:w="2817" w:type="pct"/>
            <w:tcBorders>
              <w:top w:val="single" w:sz="4" w:space="0" w:color="auto"/>
            </w:tcBorders>
            <w:noWrap/>
            <w:tcMar>
              <w:top w:w="15" w:type="dxa"/>
              <w:left w:w="15" w:type="dxa"/>
              <w:bottom w:w="0" w:type="dxa"/>
              <w:right w:w="15" w:type="dxa"/>
            </w:tcMar>
            <w:vAlign w:val="bottom"/>
          </w:tcPr>
          <w:p w14:paraId="5F17BE9E" w14:textId="77777777" w:rsidR="00136C29" w:rsidRPr="00C75306" w:rsidRDefault="00136C29" w:rsidP="002E1BEB">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2CF89CE6" w14:textId="77777777" w:rsidR="00136C29" w:rsidRPr="00C75306" w:rsidRDefault="00136C29" w:rsidP="004611EE">
            <w:pPr>
              <w:tabs>
                <w:tab w:val="decimal" w:pos="1065"/>
              </w:tabs>
              <w:ind w:right="53"/>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58A7F3CD" w14:textId="77777777" w:rsidR="00136C29" w:rsidRPr="00C75306" w:rsidRDefault="00136C29" w:rsidP="004611EE">
            <w:pPr>
              <w:ind w:right="53"/>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3E40EDEB" w14:textId="77777777" w:rsidR="00136C29" w:rsidRPr="00C75306" w:rsidRDefault="00136C29" w:rsidP="004611EE">
            <w:pPr>
              <w:ind w:right="53"/>
              <w:jc w:val="right"/>
              <w:rPr>
                <w:rFonts w:ascii="Arial" w:hAnsi="Arial" w:cs="Arial"/>
                <w:b/>
                <w:bCs/>
                <w:sz w:val="18"/>
                <w:szCs w:val="18"/>
              </w:rPr>
            </w:pPr>
          </w:p>
        </w:tc>
      </w:tr>
      <w:tr w:rsidR="00515C5E" w:rsidRPr="00C75306" w14:paraId="4E93AB9C" w14:textId="77777777" w:rsidTr="00F968E3">
        <w:trPr>
          <w:trHeight w:val="57"/>
        </w:trPr>
        <w:tc>
          <w:tcPr>
            <w:tcW w:w="2817" w:type="pct"/>
            <w:noWrap/>
            <w:tcMar>
              <w:top w:w="15" w:type="dxa"/>
              <w:left w:w="15" w:type="dxa"/>
              <w:bottom w:w="0" w:type="dxa"/>
              <w:right w:w="15" w:type="dxa"/>
            </w:tcMar>
            <w:vAlign w:val="bottom"/>
          </w:tcPr>
          <w:p w14:paraId="3F82FC9E" w14:textId="77777777" w:rsidR="00515C5E" w:rsidRPr="00C75306" w:rsidRDefault="00515C5E" w:rsidP="00515C5E">
            <w:pPr>
              <w:jc w:val="both"/>
              <w:rPr>
                <w:rFonts w:ascii="Arial" w:eastAsia="Arial Unicode MS" w:hAnsi="Arial" w:cs="Arial"/>
                <w:b/>
                <w:sz w:val="18"/>
                <w:szCs w:val="18"/>
              </w:rPr>
            </w:pPr>
            <w:r w:rsidRPr="00C75306">
              <w:rPr>
                <w:rFonts w:ascii="Arial" w:hAnsi="Arial" w:cs="Arial"/>
                <w:b/>
                <w:sz w:val="18"/>
                <w:szCs w:val="18"/>
              </w:rPr>
              <w:t>Tüketici Kredileri-TP</w:t>
            </w:r>
          </w:p>
        </w:tc>
        <w:tc>
          <w:tcPr>
            <w:tcW w:w="702" w:type="pct"/>
            <w:noWrap/>
            <w:tcMar>
              <w:top w:w="15" w:type="dxa"/>
              <w:left w:w="15" w:type="dxa"/>
              <w:bottom w:w="0" w:type="dxa"/>
              <w:right w:w="15" w:type="dxa"/>
            </w:tcMar>
          </w:tcPr>
          <w:p w14:paraId="1F2221ED" w14:textId="048601F4"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11.980 </w:t>
            </w:r>
          </w:p>
        </w:tc>
        <w:tc>
          <w:tcPr>
            <w:tcW w:w="780" w:type="pct"/>
            <w:noWrap/>
            <w:tcMar>
              <w:top w:w="15" w:type="dxa"/>
              <w:left w:w="15" w:type="dxa"/>
              <w:bottom w:w="0" w:type="dxa"/>
              <w:right w:w="15" w:type="dxa"/>
            </w:tcMar>
          </w:tcPr>
          <w:p w14:paraId="7B7C437B" w14:textId="2405A7C9"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2.486.782 </w:t>
            </w:r>
          </w:p>
        </w:tc>
        <w:tc>
          <w:tcPr>
            <w:tcW w:w="701" w:type="pct"/>
            <w:noWrap/>
            <w:tcMar>
              <w:top w:w="15" w:type="dxa"/>
              <w:left w:w="15" w:type="dxa"/>
              <w:bottom w:w="0" w:type="dxa"/>
              <w:right w:w="15" w:type="dxa"/>
            </w:tcMar>
          </w:tcPr>
          <w:p w14:paraId="6935C356" w14:textId="0802A210"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2.498.762 </w:t>
            </w:r>
          </w:p>
        </w:tc>
      </w:tr>
      <w:tr w:rsidR="00515C5E" w:rsidRPr="00C75306" w14:paraId="456F8912" w14:textId="77777777" w:rsidTr="00F968E3">
        <w:trPr>
          <w:trHeight w:val="57"/>
        </w:trPr>
        <w:tc>
          <w:tcPr>
            <w:tcW w:w="2817" w:type="pct"/>
            <w:noWrap/>
            <w:tcMar>
              <w:top w:w="15" w:type="dxa"/>
              <w:left w:w="15" w:type="dxa"/>
              <w:bottom w:w="0" w:type="dxa"/>
              <w:right w:w="15" w:type="dxa"/>
            </w:tcMar>
            <w:vAlign w:val="bottom"/>
          </w:tcPr>
          <w:p w14:paraId="122B52B2" w14:textId="77777777" w:rsidR="00515C5E" w:rsidRPr="00C75306" w:rsidRDefault="00515C5E" w:rsidP="00515C5E">
            <w:pPr>
              <w:ind w:left="360"/>
              <w:jc w:val="both"/>
              <w:rPr>
                <w:rFonts w:ascii="Arial" w:eastAsia="Arial Unicode MS"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tcPr>
          <w:p w14:paraId="23103408" w14:textId="681003B2"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2.298</w:t>
            </w:r>
          </w:p>
        </w:tc>
        <w:tc>
          <w:tcPr>
            <w:tcW w:w="780" w:type="pct"/>
            <w:noWrap/>
            <w:tcMar>
              <w:top w:w="15" w:type="dxa"/>
              <w:left w:w="15" w:type="dxa"/>
              <w:bottom w:w="0" w:type="dxa"/>
              <w:right w:w="15" w:type="dxa"/>
            </w:tcMar>
          </w:tcPr>
          <w:p w14:paraId="3FA8E7AE" w14:textId="496AB33B"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2.318.529</w:t>
            </w:r>
          </w:p>
        </w:tc>
        <w:tc>
          <w:tcPr>
            <w:tcW w:w="701" w:type="pct"/>
            <w:noWrap/>
            <w:tcMar>
              <w:top w:w="15" w:type="dxa"/>
              <w:left w:w="15" w:type="dxa"/>
              <w:bottom w:w="0" w:type="dxa"/>
              <w:right w:w="15" w:type="dxa"/>
            </w:tcMar>
          </w:tcPr>
          <w:p w14:paraId="4DCCD0B5" w14:textId="1D6ACA08"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2.320.827</w:t>
            </w:r>
          </w:p>
        </w:tc>
      </w:tr>
      <w:tr w:rsidR="00515C5E" w:rsidRPr="00C75306" w14:paraId="312E2261" w14:textId="77777777" w:rsidTr="00F968E3">
        <w:trPr>
          <w:trHeight w:val="57"/>
        </w:trPr>
        <w:tc>
          <w:tcPr>
            <w:tcW w:w="2817" w:type="pct"/>
            <w:noWrap/>
            <w:tcMar>
              <w:top w:w="15" w:type="dxa"/>
              <w:left w:w="15" w:type="dxa"/>
              <w:bottom w:w="0" w:type="dxa"/>
              <w:right w:w="15" w:type="dxa"/>
            </w:tcMar>
            <w:vAlign w:val="bottom"/>
          </w:tcPr>
          <w:p w14:paraId="62EA3ECB" w14:textId="77777777" w:rsidR="00515C5E" w:rsidRPr="00C75306" w:rsidRDefault="00515C5E" w:rsidP="00515C5E">
            <w:pPr>
              <w:ind w:left="360"/>
              <w:jc w:val="both"/>
              <w:rPr>
                <w:rFonts w:ascii="Arial" w:eastAsia="Arial Unicode MS"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tcPr>
          <w:p w14:paraId="4F77E7FB" w14:textId="24D56874"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2.088</w:t>
            </w:r>
          </w:p>
        </w:tc>
        <w:tc>
          <w:tcPr>
            <w:tcW w:w="780" w:type="pct"/>
            <w:noWrap/>
            <w:tcMar>
              <w:top w:w="15" w:type="dxa"/>
              <w:left w:w="15" w:type="dxa"/>
              <w:bottom w:w="0" w:type="dxa"/>
              <w:right w:w="15" w:type="dxa"/>
            </w:tcMar>
          </w:tcPr>
          <w:p w14:paraId="460B7A26" w14:textId="2A14F1EC"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77.325</w:t>
            </w:r>
          </w:p>
        </w:tc>
        <w:tc>
          <w:tcPr>
            <w:tcW w:w="701" w:type="pct"/>
            <w:noWrap/>
            <w:tcMar>
              <w:top w:w="15" w:type="dxa"/>
              <w:left w:w="15" w:type="dxa"/>
              <w:bottom w:w="0" w:type="dxa"/>
              <w:right w:w="15" w:type="dxa"/>
            </w:tcMar>
          </w:tcPr>
          <w:p w14:paraId="4159E835" w14:textId="0091C507"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79.413</w:t>
            </w:r>
          </w:p>
        </w:tc>
      </w:tr>
      <w:tr w:rsidR="00515C5E" w:rsidRPr="00C75306" w14:paraId="7ED69322" w14:textId="77777777" w:rsidTr="00F968E3">
        <w:trPr>
          <w:trHeight w:val="57"/>
        </w:trPr>
        <w:tc>
          <w:tcPr>
            <w:tcW w:w="2817" w:type="pct"/>
            <w:noWrap/>
            <w:tcMar>
              <w:top w:w="15" w:type="dxa"/>
              <w:left w:w="15" w:type="dxa"/>
              <w:bottom w:w="0" w:type="dxa"/>
              <w:right w:w="15" w:type="dxa"/>
            </w:tcMar>
            <w:vAlign w:val="bottom"/>
          </w:tcPr>
          <w:p w14:paraId="51E9B702"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tcPr>
          <w:p w14:paraId="0E1EA46B" w14:textId="73404C4C"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7.594</w:t>
            </w:r>
          </w:p>
        </w:tc>
        <w:tc>
          <w:tcPr>
            <w:tcW w:w="780" w:type="pct"/>
            <w:noWrap/>
            <w:tcMar>
              <w:top w:w="15" w:type="dxa"/>
              <w:left w:w="15" w:type="dxa"/>
              <w:bottom w:w="0" w:type="dxa"/>
              <w:right w:w="15" w:type="dxa"/>
            </w:tcMar>
          </w:tcPr>
          <w:p w14:paraId="4896446F" w14:textId="04BBE6A4"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90.928</w:t>
            </w:r>
          </w:p>
        </w:tc>
        <w:tc>
          <w:tcPr>
            <w:tcW w:w="701" w:type="pct"/>
            <w:noWrap/>
            <w:tcMar>
              <w:top w:w="15" w:type="dxa"/>
              <w:left w:w="15" w:type="dxa"/>
              <w:bottom w:w="0" w:type="dxa"/>
              <w:right w:w="15" w:type="dxa"/>
            </w:tcMar>
          </w:tcPr>
          <w:p w14:paraId="47CC2C91" w14:textId="378BD74D"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98.522</w:t>
            </w:r>
          </w:p>
        </w:tc>
      </w:tr>
      <w:tr w:rsidR="00515C5E" w:rsidRPr="00C75306" w14:paraId="03202524" w14:textId="77777777" w:rsidTr="00F968E3">
        <w:trPr>
          <w:trHeight w:val="57"/>
        </w:trPr>
        <w:tc>
          <w:tcPr>
            <w:tcW w:w="2817" w:type="pct"/>
            <w:noWrap/>
            <w:tcMar>
              <w:top w:w="15" w:type="dxa"/>
              <w:left w:w="15" w:type="dxa"/>
              <w:bottom w:w="0" w:type="dxa"/>
              <w:right w:w="15" w:type="dxa"/>
            </w:tcMar>
            <w:vAlign w:val="bottom"/>
          </w:tcPr>
          <w:p w14:paraId="08D7851A" w14:textId="77777777" w:rsidR="00515C5E" w:rsidRPr="00C75306" w:rsidRDefault="00515C5E" w:rsidP="00515C5E">
            <w:pPr>
              <w:ind w:left="360"/>
              <w:jc w:val="both"/>
              <w:rPr>
                <w:rFonts w:ascii="Arial" w:eastAsia="Arial Unicode MS" w:hAnsi="Arial" w:cs="Arial"/>
                <w:sz w:val="18"/>
                <w:szCs w:val="18"/>
              </w:rPr>
            </w:pPr>
            <w:r w:rsidRPr="00C75306">
              <w:rPr>
                <w:rFonts w:ascii="Arial" w:hAnsi="Arial" w:cs="Arial"/>
                <w:sz w:val="18"/>
                <w:szCs w:val="18"/>
              </w:rPr>
              <w:t xml:space="preserve">Diğer </w:t>
            </w:r>
          </w:p>
        </w:tc>
        <w:tc>
          <w:tcPr>
            <w:tcW w:w="702" w:type="pct"/>
            <w:noWrap/>
            <w:tcMar>
              <w:top w:w="15" w:type="dxa"/>
              <w:left w:w="15" w:type="dxa"/>
              <w:bottom w:w="0" w:type="dxa"/>
              <w:right w:w="15" w:type="dxa"/>
            </w:tcMar>
          </w:tcPr>
          <w:p w14:paraId="4F19F2C3" w14:textId="14B0D2C2"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31830526" w14:textId="238F1FEB"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0A694246" w14:textId="53287ABD"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641FF9D4" w14:textId="77777777" w:rsidTr="00F968E3">
        <w:trPr>
          <w:trHeight w:val="57"/>
        </w:trPr>
        <w:tc>
          <w:tcPr>
            <w:tcW w:w="2817" w:type="pct"/>
            <w:noWrap/>
            <w:tcMar>
              <w:top w:w="15" w:type="dxa"/>
              <w:left w:w="15" w:type="dxa"/>
              <w:bottom w:w="0" w:type="dxa"/>
              <w:right w:w="15" w:type="dxa"/>
            </w:tcMar>
            <w:vAlign w:val="bottom"/>
          </w:tcPr>
          <w:p w14:paraId="033D81EA" w14:textId="77777777" w:rsidR="00515C5E" w:rsidRPr="00C75306" w:rsidRDefault="00515C5E" w:rsidP="00515C5E">
            <w:pPr>
              <w:jc w:val="both"/>
              <w:rPr>
                <w:rFonts w:ascii="Arial" w:eastAsia="Arial Unicode MS" w:hAnsi="Arial" w:cs="Arial"/>
                <w:b/>
                <w:sz w:val="18"/>
                <w:szCs w:val="18"/>
              </w:rPr>
            </w:pPr>
            <w:r w:rsidRPr="00C75306">
              <w:rPr>
                <w:rFonts w:ascii="Arial" w:hAnsi="Arial" w:cs="Arial"/>
                <w:b/>
                <w:sz w:val="18"/>
                <w:szCs w:val="18"/>
              </w:rPr>
              <w:t>Tüketici Kredileri-Dövize Endeksli</w:t>
            </w:r>
          </w:p>
        </w:tc>
        <w:tc>
          <w:tcPr>
            <w:tcW w:w="702" w:type="pct"/>
            <w:noWrap/>
            <w:tcMar>
              <w:top w:w="15" w:type="dxa"/>
              <w:left w:w="15" w:type="dxa"/>
              <w:bottom w:w="0" w:type="dxa"/>
              <w:right w:w="15" w:type="dxa"/>
            </w:tcMar>
          </w:tcPr>
          <w:p w14:paraId="69ADAB73" w14:textId="49627B91"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80" w:type="pct"/>
            <w:noWrap/>
            <w:tcMar>
              <w:top w:w="15" w:type="dxa"/>
              <w:left w:w="15" w:type="dxa"/>
              <w:bottom w:w="0" w:type="dxa"/>
              <w:right w:w="15" w:type="dxa"/>
            </w:tcMar>
          </w:tcPr>
          <w:p w14:paraId="46974984" w14:textId="31D264BA"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01" w:type="pct"/>
            <w:noWrap/>
            <w:tcMar>
              <w:top w:w="15" w:type="dxa"/>
              <w:left w:w="15" w:type="dxa"/>
              <w:bottom w:w="0" w:type="dxa"/>
              <w:right w:w="15" w:type="dxa"/>
            </w:tcMar>
          </w:tcPr>
          <w:p w14:paraId="34EC30FC" w14:textId="12FD7FD6"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r>
      <w:tr w:rsidR="00515C5E" w:rsidRPr="00C75306" w14:paraId="04E4D714" w14:textId="77777777" w:rsidTr="00F968E3">
        <w:trPr>
          <w:trHeight w:val="57"/>
        </w:trPr>
        <w:tc>
          <w:tcPr>
            <w:tcW w:w="2817" w:type="pct"/>
            <w:noWrap/>
            <w:tcMar>
              <w:top w:w="15" w:type="dxa"/>
              <w:left w:w="15" w:type="dxa"/>
              <w:bottom w:w="0" w:type="dxa"/>
              <w:right w:w="15" w:type="dxa"/>
            </w:tcMar>
            <w:vAlign w:val="bottom"/>
          </w:tcPr>
          <w:p w14:paraId="39C02264" w14:textId="77777777" w:rsidR="00515C5E" w:rsidRPr="00C75306" w:rsidRDefault="00515C5E" w:rsidP="00515C5E">
            <w:pPr>
              <w:ind w:left="360"/>
              <w:jc w:val="both"/>
              <w:rPr>
                <w:rFonts w:ascii="Arial" w:eastAsia="Arial Unicode MS"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tcPr>
          <w:p w14:paraId="1AF43125" w14:textId="71767199"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250E119D" w14:textId="20F4983D"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27C67E37" w14:textId="0C4491C3"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1AF1C295" w14:textId="77777777" w:rsidTr="00F968E3">
        <w:trPr>
          <w:trHeight w:val="57"/>
        </w:trPr>
        <w:tc>
          <w:tcPr>
            <w:tcW w:w="2817" w:type="pct"/>
            <w:noWrap/>
            <w:tcMar>
              <w:top w:w="15" w:type="dxa"/>
              <w:left w:w="15" w:type="dxa"/>
              <w:bottom w:w="0" w:type="dxa"/>
              <w:right w:w="15" w:type="dxa"/>
            </w:tcMar>
            <w:vAlign w:val="bottom"/>
          </w:tcPr>
          <w:p w14:paraId="5A1BDE99" w14:textId="77777777" w:rsidR="00515C5E" w:rsidRPr="00C75306" w:rsidRDefault="00515C5E" w:rsidP="00515C5E">
            <w:pPr>
              <w:ind w:left="360"/>
              <w:jc w:val="both"/>
              <w:rPr>
                <w:rFonts w:ascii="Arial" w:eastAsia="Arial Unicode MS"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tcPr>
          <w:p w14:paraId="7A378698" w14:textId="218F31FD"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3F336E74" w14:textId="228365D1"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33212E16" w14:textId="79E96FB2"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1DDCD1BA" w14:textId="77777777" w:rsidTr="00F968E3">
        <w:trPr>
          <w:trHeight w:val="57"/>
        </w:trPr>
        <w:tc>
          <w:tcPr>
            <w:tcW w:w="2817" w:type="pct"/>
            <w:noWrap/>
            <w:tcMar>
              <w:top w:w="15" w:type="dxa"/>
              <w:left w:w="15" w:type="dxa"/>
              <w:bottom w:w="0" w:type="dxa"/>
              <w:right w:w="15" w:type="dxa"/>
            </w:tcMar>
            <w:vAlign w:val="bottom"/>
          </w:tcPr>
          <w:p w14:paraId="47C297A2"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tcPr>
          <w:p w14:paraId="0F4002F6" w14:textId="3D888BBE"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25BE5A6E" w14:textId="6D849039"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129FF73E" w14:textId="6FDB4EB4"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2C617922" w14:textId="77777777" w:rsidTr="00F968E3">
        <w:trPr>
          <w:trHeight w:val="57"/>
        </w:trPr>
        <w:tc>
          <w:tcPr>
            <w:tcW w:w="2817" w:type="pct"/>
            <w:noWrap/>
            <w:tcMar>
              <w:top w:w="15" w:type="dxa"/>
              <w:left w:w="15" w:type="dxa"/>
              <w:bottom w:w="0" w:type="dxa"/>
              <w:right w:w="15" w:type="dxa"/>
            </w:tcMar>
            <w:vAlign w:val="bottom"/>
          </w:tcPr>
          <w:p w14:paraId="3B669BFF" w14:textId="77777777" w:rsidR="00515C5E" w:rsidRPr="00C75306" w:rsidRDefault="00515C5E" w:rsidP="00515C5E">
            <w:pPr>
              <w:ind w:left="360"/>
              <w:jc w:val="both"/>
              <w:rPr>
                <w:rFonts w:ascii="Arial" w:eastAsia="Arial Unicode MS" w:hAnsi="Arial" w:cs="Arial"/>
                <w:sz w:val="18"/>
                <w:szCs w:val="18"/>
              </w:rPr>
            </w:pPr>
            <w:r w:rsidRPr="00C75306">
              <w:rPr>
                <w:rFonts w:ascii="Arial" w:hAnsi="Arial" w:cs="Arial"/>
                <w:sz w:val="18"/>
                <w:szCs w:val="18"/>
              </w:rPr>
              <w:t xml:space="preserve">Diğer </w:t>
            </w:r>
          </w:p>
        </w:tc>
        <w:tc>
          <w:tcPr>
            <w:tcW w:w="702" w:type="pct"/>
            <w:noWrap/>
            <w:tcMar>
              <w:top w:w="15" w:type="dxa"/>
              <w:left w:w="15" w:type="dxa"/>
              <w:bottom w:w="0" w:type="dxa"/>
              <w:right w:w="15" w:type="dxa"/>
            </w:tcMar>
          </w:tcPr>
          <w:p w14:paraId="6A7B4DCA" w14:textId="516E99B1"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17643B84" w14:textId="0FFAC5C7"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7B4BF777" w14:textId="7403B17C"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7FF6E7DC" w14:textId="77777777" w:rsidTr="00F968E3">
        <w:trPr>
          <w:trHeight w:val="57"/>
        </w:trPr>
        <w:tc>
          <w:tcPr>
            <w:tcW w:w="2817" w:type="pct"/>
            <w:noWrap/>
            <w:tcMar>
              <w:top w:w="15" w:type="dxa"/>
              <w:left w:w="15" w:type="dxa"/>
              <w:bottom w:w="0" w:type="dxa"/>
              <w:right w:w="15" w:type="dxa"/>
            </w:tcMar>
            <w:vAlign w:val="bottom"/>
          </w:tcPr>
          <w:p w14:paraId="3270CC38" w14:textId="77777777" w:rsidR="00515C5E" w:rsidRPr="00C75306" w:rsidRDefault="00515C5E" w:rsidP="00515C5E">
            <w:pPr>
              <w:jc w:val="both"/>
              <w:rPr>
                <w:rFonts w:ascii="Arial" w:hAnsi="Arial" w:cs="Arial"/>
                <w:b/>
                <w:sz w:val="18"/>
                <w:szCs w:val="18"/>
              </w:rPr>
            </w:pPr>
            <w:r w:rsidRPr="00C75306">
              <w:rPr>
                <w:rFonts w:ascii="Arial" w:hAnsi="Arial" w:cs="Arial"/>
                <w:b/>
                <w:sz w:val="18"/>
                <w:szCs w:val="18"/>
              </w:rPr>
              <w:t>Tüketici Kredileri-YP</w:t>
            </w:r>
          </w:p>
        </w:tc>
        <w:tc>
          <w:tcPr>
            <w:tcW w:w="702" w:type="pct"/>
            <w:noWrap/>
            <w:tcMar>
              <w:top w:w="15" w:type="dxa"/>
              <w:left w:w="15" w:type="dxa"/>
              <w:bottom w:w="0" w:type="dxa"/>
              <w:right w:w="15" w:type="dxa"/>
            </w:tcMar>
          </w:tcPr>
          <w:p w14:paraId="2C574308" w14:textId="0485AB7B"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80" w:type="pct"/>
            <w:noWrap/>
            <w:tcMar>
              <w:top w:w="15" w:type="dxa"/>
              <w:left w:w="15" w:type="dxa"/>
              <w:bottom w:w="0" w:type="dxa"/>
              <w:right w:w="15" w:type="dxa"/>
            </w:tcMar>
          </w:tcPr>
          <w:p w14:paraId="2AB356B6" w14:textId="447AC5ED"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99 </w:t>
            </w:r>
          </w:p>
        </w:tc>
        <w:tc>
          <w:tcPr>
            <w:tcW w:w="701" w:type="pct"/>
            <w:noWrap/>
            <w:tcMar>
              <w:top w:w="15" w:type="dxa"/>
              <w:left w:w="15" w:type="dxa"/>
              <w:bottom w:w="0" w:type="dxa"/>
              <w:right w:w="15" w:type="dxa"/>
            </w:tcMar>
          </w:tcPr>
          <w:p w14:paraId="3D123E90" w14:textId="3507F3CF"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99 </w:t>
            </w:r>
          </w:p>
        </w:tc>
      </w:tr>
      <w:tr w:rsidR="00515C5E" w:rsidRPr="00C75306" w14:paraId="2EE064DC" w14:textId="77777777" w:rsidTr="00F968E3">
        <w:trPr>
          <w:trHeight w:val="57"/>
        </w:trPr>
        <w:tc>
          <w:tcPr>
            <w:tcW w:w="2817" w:type="pct"/>
            <w:noWrap/>
            <w:tcMar>
              <w:top w:w="15" w:type="dxa"/>
              <w:left w:w="15" w:type="dxa"/>
              <w:bottom w:w="0" w:type="dxa"/>
              <w:right w:w="15" w:type="dxa"/>
            </w:tcMar>
            <w:vAlign w:val="bottom"/>
          </w:tcPr>
          <w:p w14:paraId="3E29E30D"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tcPr>
          <w:p w14:paraId="67F83493" w14:textId="678C1D73"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3805D6DA" w14:textId="49673A34"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99</w:t>
            </w:r>
          </w:p>
        </w:tc>
        <w:tc>
          <w:tcPr>
            <w:tcW w:w="701" w:type="pct"/>
            <w:noWrap/>
            <w:tcMar>
              <w:top w:w="15" w:type="dxa"/>
              <w:left w:w="15" w:type="dxa"/>
              <w:bottom w:w="0" w:type="dxa"/>
              <w:right w:w="15" w:type="dxa"/>
            </w:tcMar>
          </w:tcPr>
          <w:p w14:paraId="53102ECE" w14:textId="1830C378"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99</w:t>
            </w:r>
          </w:p>
        </w:tc>
      </w:tr>
      <w:tr w:rsidR="00515C5E" w:rsidRPr="00C75306" w14:paraId="0B380E35" w14:textId="77777777" w:rsidTr="00F968E3">
        <w:trPr>
          <w:trHeight w:val="57"/>
        </w:trPr>
        <w:tc>
          <w:tcPr>
            <w:tcW w:w="2817" w:type="pct"/>
            <w:noWrap/>
            <w:tcMar>
              <w:top w:w="15" w:type="dxa"/>
              <w:left w:w="15" w:type="dxa"/>
              <w:bottom w:w="0" w:type="dxa"/>
              <w:right w:w="15" w:type="dxa"/>
            </w:tcMar>
            <w:vAlign w:val="bottom"/>
          </w:tcPr>
          <w:p w14:paraId="718A2575"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tcPr>
          <w:p w14:paraId="5BCBFC07" w14:textId="512B1C13"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3B908291" w14:textId="366F14F7"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31EDCF57" w14:textId="0B5C8E7E"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0A08F106" w14:textId="77777777" w:rsidTr="00F968E3">
        <w:trPr>
          <w:trHeight w:val="57"/>
        </w:trPr>
        <w:tc>
          <w:tcPr>
            <w:tcW w:w="2817" w:type="pct"/>
            <w:noWrap/>
            <w:tcMar>
              <w:top w:w="15" w:type="dxa"/>
              <w:left w:w="15" w:type="dxa"/>
              <w:bottom w:w="0" w:type="dxa"/>
              <w:right w:w="15" w:type="dxa"/>
            </w:tcMar>
            <w:vAlign w:val="bottom"/>
          </w:tcPr>
          <w:p w14:paraId="0085B351"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tcPr>
          <w:p w14:paraId="243CD669" w14:textId="5B5F6331"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4CFA4586" w14:textId="7A85CD2D"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384A00AE" w14:textId="4A2E98E8"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1EB6D015" w14:textId="77777777" w:rsidTr="00F968E3">
        <w:trPr>
          <w:trHeight w:val="57"/>
        </w:trPr>
        <w:tc>
          <w:tcPr>
            <w:tcW w:w="2817" w:type="pct"/>
            <w:noWrap/>
            <w:tcMar>
              <w:top w:w="15" w:type="dxa"/>
              <w:left w:w="15" w:type="dxa"/>
              <w:bottom w:w="0" w:type="dxa"/>
              <w:right w:w="15" w:type="dxa"/>
            </w:tcMar>
            <w:vAlign w:val="bottom"/>
          </w:tcPr>
          <w:p w14:paraId="1413368B"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 xml:space="preserve">Diğer </w:t>
            </w:r>
          </w:p>
        </w:tc>
        <w:tc>
          <w:tcPr>
            <w:tcW w:w="702" w:type="pct"/>
            <w:noWrap/>
            <w:tcMar>
              <w:top w:w="15" w:type="dxa"/>
              <w:left w:w="15" w:type="dxa"/>
              <w:bottom w:w="0" w:type="dxa"/>
              <w:right w:w="15" w:type="dxa"/>
            </w:tcMar>
          </w:tcPr>
          <w:p w14:paraId="40203149" w14:textId="18ADBFCD"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2E0F9F9A" w14:textId="135E10EB"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286AA7DF" w14:textId="2FB99FF8"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1BA9497F" w14:textId="77777777" w:rsidTr="00F968E3">
        <w:trPr>
          <w:trHeight w:val="57"/>
        </w:trPr>
        <w:tc>
          <w:tcPr>
            <w:tcW w:w="2817" w:type="pct"/>
            <w:noWrap/>
            <w:tcMar>
              <w:top w:w="15" w:type="dxa"/>
              <w:left w:w="15" w:type="dxa"/>
              <w:bottom w:w="0" w:type="dxa"/>
              <w:right w:w="15" w:type="dxa"/>
            </w:tcMar>
            <w:vAlign w:val="bottom"/>
          </w:tcPr>
          <w:p w14:paraId="665986B3" w14:textId="77777777" w:rsidR="00515C5E" w:rsidRPr="00C75306" w:rsidRDefault="00515C5E" w:rsidP="00515C5E">
            <w:pPr>
              <w:jc w:val="both"/>
              <w:rPr>
                <w:rFonts w:ascii="Arial" w:hAnsi="Arial" w:cs="Arial"/>
                <w:b/>
                <w:sz w:val="18"/>
                <w:szCs w:val="18"/>
              </w:rPr>
            </w:pPr>
            <w:r w:rsidRPr="00C75306">
              <w:rPr>
                <w:rFonts w:ascii="Arial" w:hAnsi="Arial" w:cs="Arial"/>
                <w:b/>
                <w:sz w:val="18"/>
                <w:szCs w:val="18"/>
              </w:rPr>
              <w:t>Bireysel Kredi Kartları-TP</w:t>
            </w:r>
          </w:p>
        </w:tc>
        <w:tc>
          <w:tcPr>
            <w:tcW w:w="702" w:type="pct"/>
            <w:noWrap/>
            <w:tcMar>
              <w:top w:w="15" w:type="dxa"/>
              <w:left w:w="15" w:type="dxa"/>
              <w:bottom w:w="0" w:type="dxa"/>
              <w:right w:w="15" w:type="dxa"/>
            </w:tcMar>
          </w:tcPr>
          <w:p w14:paraId="13916F66" w14:textId="0CD515DC"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90.527 </w:t>
            </w:r>
          </w:p>
        </w:tc>
        <w:tc>
          <w:tcPr>
            <w:tcW w:w="780" w:type="pct"/>
            <w:noWrap/>
            <w:tcMar>
              <w:top w:w="15" w:type="dxa"/>
              <w:left w:w="15" w:type="dxa"/>
              <w:bottom w:w="0" w:type="dxa"/>
              <w:right w:w="15" w:type="dxa"/>
            </w:tcMar>
          </w:tcPr>
          <w:p w14:paraId="4D6B64E2" w14:textId="0C591739"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01" w:type="pct"/>
            <w:noWrap/>
            <w:tcMar>
              <w:top w:w="15" w:type="dxa"/>
              <w:left w:w="15" w:type="dxa"/>
              <w:bottom w:w="0" w:type="dxa"/>
              <w:right w:w="15" w:type="dxa"/>
            </w:tcMar>
          </w:tcPr>
          <w:p w14:paraId="2C0A2139" w14:textId="53565A88"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90.527 </w:t>
            </w:r>
          </w:p>
        </w:tc>
      </w:tr>
      <w:tr w:rsidR="00515C5E" w:rsidRPr="00C75306" w14:paraId="6DBC2EA5" w14:textId="77777777" w:rsidTr="00F968E3">
        <w:trPr>
          <w:trHeight w:val="57"/>
        </w:trPr>
        <w:tc>
          <w:tcPr>
            <w:tcW w:w="2817" w:type="pct"/>
            <w:noWrap/>
            <w:tcMar>
              <w:top w:w="15" w:type="dxa"/>
              <w:left w:w="15" w:type="dxa"/>
              <w:bottom w:w="0" w:type="dxa"/>
              <w:right w:w="15" w:type="dxa"/>
            </w:tcMar>
            <w:vAlign w:val="bottom"/>
          </w:tcPr>
          <w:p w14:paraId="4875530B"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Taksitli</w:t>
            </w:r>
          </w:p>
        </w:tc>
        <w:tc>
          <w:tcPr>
            <w:tcW w:w="702" w:type="pct"/>
            <w:noWrap/>
            <w:tcMar>
              <w:top w:w="15" w:type="dxa"/>
              <w:left w:w="15" w:type="dxa"/>
              <w:bottom w:w="0" w:type="dxa"/>
              <w:right w:w="15" w:type="dxa"/>
            </w:tcMar>
          </w:tcPr>
          <w:p w14:paraId="57FFB8E4" w14:textId="32DC0320"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29.971</w:t>
            </w:r>
          </w:p>
        </w:tc>
        <w:tc>
          <w:tcPr>
            <w:tcW w:w="780" w:type="pct"/>
            <w:noWrap/>
            <w:tcMar>
              <w:top w:w="15" w:type="dxa"/>
              <w:left w:w="15" w:type="dxa"/>
              <w:bottom w:w="0" w:type="dxa"/>
              <w:right w:w="15" w:type="dxa"/>
            </w:tcMar>
          </w:tcPr>
          <w:p w14:paraId="0864F240" w14:textId="3D404B77"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23AE388D" w14:textId="27FB1E6A"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29.971</w:t>
            </w:r>
          </w:p>
        </w:tc>
      </w:tr>
      <w:tr w:rsidR="00515C5E" w:rsidRPr="00C75306" w14:paraId="54775607" w14:textId="77777777" w:rsidTr="00F968E3">
        <w:trPr>
          <w:trHeight w:val="57"/>
        </w:trPr>
        <w:tc>
          <w:tcPr>
            <w:tcW w:w="2817" w:type="pct"/>
            <w:noWrap/>
            <w:tcMar>
              <w:top w:w="15" w:type="dxa"/>
              <w:left w:w="15" w:type="dxa"/>
              <w:bottom w:w="0" w:type="dxa"/>
              <w:right w:w="15" w:type="dxa"/>
            </w:tcMar>
            <w:vAlign w:val="bottom"/>
          </w:tcPr>
          <w:p w14:paraId="67565D56"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Taksitsiz</w:t>
            </w:r>
          </w:p>
        </w:tc>
        <w:tc>
          <w:tcPr>
            <w:tcW w:w="702" w:type="pct"/>
            <w:noWrap/>
            <w:tcMar>
              <w:top w:w="15" w:type="dxa"/>
              <w:left w:w="15" w:type="dxa"/>
              <w:bottom w:w="0" w:type="dxa"/>
              <w:right w:w="15" w:type="dxa"/>
            </w:tcMar>
          </w:tcPr>
          <w:p w14:paraId="77478D92" w14:textId="67CA9109"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60.556</w:t>
            </w:r>
          </w:p>
        </w:tc>
        <w:tc>
          <w:tcPr>
            <w:tcW w:w="780" w:type="pct"/>
            <w:noWrap/>
            <w:tcMar>
              <w:top w:w="15" w:type="dxa"/>
              <w:left w:w="15" w:type="dxa"/>
              <w:bottom w:w="0" w:type="dxa"/>
              <w:right w:w="15" w:type="dxa"/>
            </w:tcMar>
          </w:tcPr>
          <w:p w14:paraId="0F0F185F" w14:textId="0822AD8A"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5126B194" w14:textId="49A72D02"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60.556</w:t>
            </w:r>
          </w:p>
        </w:tc>
      </w:tr>
      <w:tr w:rsidR="00515C5E" w:rsidRPr="00C75306" w14:paraId="6FA14FE8" w14:textId="77777777" w:rsidTr="00F968E3">
        <w:trPr>
          <w:trHeight w:val="57"/>
        </w:trPr>
        <w:tc>
          <w:tcPr>
            <w:tcW w:w="2817" w:type="pct"/>
            <w:noWrap/>
            <w:tcMar>
              <w:top w:w="15" w:type="dxa"/>
              <w:left w:w="15" w:type="dxa"/>
              <w:bottom w:w="0" w:type="dxa"/>
              <w:right w:w="15" w:type="dxa"/>
            </w:tcMar>
            <w:vAlign w:val="bottom"/>
          </w:tcPr>
          <w:p w14:paraId="012C2D87" w14:textId="77777777" w:rsidR="00515C5E" w:rsidRPr="00C75306" w:rsidRDefault="00515C5E" w:rsidP="00515C5E">
            <w:pPr>
              <w:jc w:val="both"/>
              <w:rPr>
                <w:rFonts w:ascii="Arial" w:hAnsi="Arial" w:cs="Arial"/>
                <w:b/>
                <w:sz w:val="18"/>
                <w:szCs w:val="18"/>
              </w:rPr>
            </w:pPr>
            <w:r w:rsidRPr="00C75306">
              <w:rPr>
                <w:rFonts w:ascii="Arial" w:hAnsi="Arial" w:cs="Arial"/>
                <w:b/>
                <w:sz w:val="18"/>
                <w:szCs w:val="18"/>
              </w:rPr>
              <w:t>Bireysel Kredi Kartları-YP</w:t>
            </w:r>
          </w:p>
        </w:tc>
        <w:tc>
          <w:tcPr>
            <w:tcW w:w="702" w:type="pct"/>
            <w:noWrap/>
            <w:tcMar>
              <w:top w:w="15" w:type="dxa"/>
              <w:left w:w="15" w:type="dxa"/>
              <w:bottom w:w="0" w:type="dxa"/>
              <w:right w:w="15" w:type="dxa"/>
            </w:tcMar>
          </w:tcPr>
          <w:p w14:paraId="16DB4580" w14:textId="7D43A5D2"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80" w:type="pct"/>
            <w:noWrap/>
            <w:tcMar>
              <w:top w:w="15" w:type="dxa"/>
              <w:left w:w="15" w:type="dxa"/>
              <w:bottom w:w="0" w:type="dxa"/>
              <w:right w:w="15" w:type="dxa"/>
            </w:tcMar>
          </w:tcPr>
          <w:p w14:paraId="7505EE7A" w14:textId="77EE3092"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01" w:type="pct"/>
            <w:noWrap/>
            <w:tcMar>
              <w:top w:w="15" w:type="dxa"/>
              <w:left w:w="15" w:type="dxa"/>
              <w:bottom w:w="0" w:type="dxa"/>
              <w:right w:w="15" w:type="dxa"/>
            </w:tcMar>
          </w:tcPr>
          <w:p w14:paraId="7F9AC5C0" w14:textId="7878DF3C"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r>
      <w:tr w:rsidR="00515C5E" w:rsidRPr="00C75306" w14:paraId="33CD3B43" w14:textId="77777777" w:rsidTr="00F968E3">
        <w:trPr>
          <w:trHeight w:val="57"/>
        </w:trPr>
        <w:tc>
          <w:tcPr>
            <w:tcW w:w="2817" w:type="pct"/>
            <w:noWrap/>
            <w:tcMar>
              <w:top w:w="15" w:type="dxa"/>
              <w:left w:w="15" w:type="dxa"/>
              <w:bottom w:w="0" w:type="dxa"/>
              <w:right w:w="15" w:type="dxa"/>
            </w:tcMar>
            <w:vAlign w:val="bottom"/>
          </w:tcPr>
          <w:p w14:paraId="1A836C8C"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Taksitli</w:t>
            </w:r>
          </w:p>
        </w:tc>
        <w:tc>
          <w:tcPr>
            <w:tcW w:w="702" w:type="pct"/>
            <w:noWrap/>
            <w:tcMar>
              <w:top w:w="15" w:type="dxa"/>
              <w:left w:w="15" w:type="dxa"/>
              <w:bottom w:w="0" w:type="dxa"/>
              <w:right w:w="15" w:type="dxa"/>
            </w:tcMar>
          </w:tcPr>
          <w:p w14:paraId="3EE7F4AD" w14:textId="68A76192"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63A26511" w14:textId="40C5A6FB"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680C1D4F" w14:textId="1A968B2F"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2F97949D" w14:textId="77777777" w:rsidTr="00F968E3">
        <w:trPr>
          <w:trHeight w:val="57"/>
        </w:trPr>
        <w:tc>
          <w:tcPr>
            <w:tcW w:w="2817" w:type="pct"/>
            <w:noWrap/>
            <w:tcMar>
              <w:top w:w="15" w:type="dxa"/>
              <w:left w:w="15" w:type="dxa"/>
              <w:bottom w:w="0" w:type="dxa"/>
              <w:right w:w="15" w:type="dxa"/>
            </w:tcMar>
            <w:vAlign w:val="bottom"/>
          </w:tcPr>
          <w:p w14:paraId="636751D4"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Taksitsiz</w:t>
            </w:r>
          </w:p>
        </w:tc>
        <w:tc>
          <w:tcPr>
            <w:tcW w:w="702" w:type="pct"/>
            <w:noWrap/>
            <w:tcMar>
              <w:top w:w="15" w:type="dxa"/>
              <w:left w:w="15" w:type="dxa"/>
              <w:bottom w:w="0" w:type="dxa"/>
              <w:right w:w="15" w:type="dxa"/>
            </w:tcMar>
          </w:tcPr>
          <w:p w14:paraId="0DBB1FB7" w14:textId="18E12112"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5EBC5FF5" w14:textId="178D0F3F"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7BBA27D8" w14:textId="10120849"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459BB8F3" w14:textId="77777777" w:rsidTr="00F968E3">
        <w:trPr>
          <w:trHeight w:val="57"/>
        </w:trPr>
        <w:tc>
          <w:tcPr>
            <w:tcW w:w="2817" w:type="pct"/>
            <w:noWrap/>
            <w:tcMar>
              <w:top w:w="15" w:type="dxa"/>
              <w:left w:w="15" w:type="dxa"/>
              <w:bottom w:w="0" w:type="dxa"/>
              <w:right w:w="15" w:type="dxa"/>
            </w:tcMar>
            <w:vAlign w:val="bottom"/>
          </w:tcPr>
          <w:p w14:paraId="652D0A59" w14:textId="77777777" w:rsidR="00515C5E" w:rsidRPr="00C75306" w:rsidRDefault="00515C5E" w:rsidP="00515C5E">
            <w:pPr>
              <w:jc w:val="both"/>
              <w:rPr>
                <w:rFonts w:ascii="Arial" w:hAnsi="Arial" w:cs="Arial"/>
                <w:b/>
                <w:sz w:val="18"/>
                <w:szCs w:val="18"/>
              </w:rPr>
            </w:pPr>
            <w:r w:rsidRPr="00C75306">
              <w:rPr>
                <w:rFonts w:ascii="Arial" w:hAnsi="Arial" w:cs="Arial"/>
                <w:b/>
                <w:sz w:val="18"/>
                <w:szCs w:val="18"/>
              </w:rPr>
              <w:t>Personel Kredileri-TP</w:t>
            </w:r>
          </w:p>
        </w:tc>
        <w:tc>
          <w:tcPr>
            <w:tcW w:w="702" w:type="pct"/>
            <w:noWrap/>
            <w:tcMar>
              <w:top w:w="15" w:type="dxa"/>
              <w:left w:w="15" w:type="dxa"/>
              <w:bottom w:w="0" w:type="dxa"/>
              <w:right w:w="15" w:type="dxa"/>
            </w:tcMar>
          </w:tcPr>
          <w:p w14:paraId="0BF2E4D5" w14:textId="55BE39FE"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6.589 </w:t>
            </w:r>
          </w:p>
        </w:tc>
        <w:tc>
          <w:tcPr>
            <w:tcW w:w="780" w:type="pct"/>
            <w:noWrap/>
            <w:tcMar>
              <w:top w:w="15" w:type="dxa"/>
              <w:left w:w="15" w:type="dxa"/>
              <w:bottom w:w="0" w:type="dxa"/>
              <w:right w:w="15" w:type="dxa"/>
            </w:tcMar>
          </w:tcPr>
          <w:p w14:paraId="00417375" w14:textId="7DC3B3A4"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2.831 </w:t>
            </w:r>
          </w:p>
        </w:tc>
        <w:tc>
          <w:tcPr>
            <w:tcW w:w="701" w:type="pct"/>
            <w:noWrap/>
            <w:tcMar>
              <w:top w:w="15" w:type="dxa"/>
              <w:left w:w="15" w:type="dxa"/>
              <w:bottom w:w="0" w:type="dxa"/>
              <w:right w:w="15" w:type="dxa"/>
            </w:tcMar>
          </w:tcPr>
          <w:p w14:paraId="69F70C32" w14:textId="57CF89C5"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9.420 </w:t>
            </w:r>
          </w:p>
        </w:tc>
      </w:tr>
      <w:tr w:rsidR="00515C5E" w:rsidRPr="00C75306" w14:paraId="66D194E6" w14:textId="77777777" w:rsidTr="00F968E3">
        <w:trPr>
          <w:trHeight w:val="57"/>
        </w:trPr>
        <w:tc>
          <w:tcPr>
            <w:tcW w:w="2817" w:type="pct"/>
            <w:noWrap/>
            <w:tcMar>
              <w:top w:w="15" w:type="dxa"/>
              <w:left w:w="15" w:type="dxa"/>
              <w:bottom w:w="0" w:type="dxa"/>
              <w:right w:w="15" w:type="dxa"/>
            </w:tcMar>
            <w:vAlign w:val="bottom"/>
          </w:tcPr>
          <w:p w14:paraId="021321E4"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tcPr>
          <w:p w14:paraId="3307D29D" w14:textId="4FE539AF"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11</w:t>
            </w:r>
          </w:p>
        </w:tc>
        <w:tc>
          <w:tcPr>
            <w:tcW w:w="780" w:type="pct"/>
            <w:noWrap/>
            <w:tcMar>
              <w:top w:w="15" w:type="dxa"/>
              <w:left w:w="15" w:type="dxa"/>
              <w:bottom w:w="0" w:type="dxa"/>
              <w:right w:w="15" w:type="dxa"/>
            </w:tcMar>
          </w:tcPr>
          <w:p w14:paraId="4E27A003" w14:textId="27E2D6BA"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170</w:t>
            </w:r>
          </w:p>
        </w:tc>
        <w:tc>
          <w:tcPr>
            <w:tcW w:w="701" w:type="pct"/>
            <w:noWrap/>
            <w:tcMar>
              <w:top w:w="15" w:type="dxa"/>
              <w:left w:w="15" w:type="dxa"/>
              <w:bottom w:w="0" w:type="dxa"/>
              <w:right w:w="15" w:type="dxa"/>
            </w:tcMar>
          </w:tcPr>
          <w:p w14:paraId="61326ECD" w14:textId="4454637A"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181</w:t>
            </w:r>
          </w:p>
        </w:tc>
      </w:tr>
      <w:tr w:rsidR="00515C5E" w:rsidRPr="00C75306" w14:paraId="66EDCF59" w14:textId="77777777" w:rsidTr="00F968E3">
        <w:trPr>
          <w:trHeight w:val="57"/>
        </w:trPr>
        <w:tc>
          <w:tcPr>
            <w:tcW w:w="2817" w:type="pct"/>
            <w:noWrap/>
            <w:tcMar>
              <w:top w:w="15" w:type="dxa"/>
              <w:left w:w="15" w:type="dxa"/>
              <w:bottom w:w="0" w:type="dxa"/>
              <w:right w:w="15" w:type="dxa"/>
            </w:tcMar>
            <w:vAlign w:val="bottom"/>
          </w:tcPr>
          <w:p w14:paraId="114A2103"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tcPr>
          <w:p w14:paraId="63E12151" w14:textId="74792B37"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6</w:t>
            </w:r>
          </w:p>
        </w:tc>
        <w:tc>
          <w:tcPr>
            <w:tcW w:w="780" w:type="pct"/>
            <w:noWrap/>
            <w:tcMar>
              <w:top w:w="15" w:type="dxa"/>
              <w:left w:w="15" w:type="dxa"/>
              <w:bottom w:w="0" w:type="dxa"/>
              <w:right w:w="15" w:type="dxa"/>
            </w:tcMar>
          </w:tcPr>
          <w:p w14:paraId="4EC8073A" w14:textId="677BCC66"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737</w:t>
            </w:r>
          </w:p>
        </w:tc>
        <w:tc>
          <w:tcPr>
            <w:tcW w:w="701" w:type="pct"/>
            <w:noWrap/>
            <w:tcMar>
              <w:top w:w="15" w:type="dxa"/>
              <w:left w:w="15" w:type="dxa"/>
              <w:bottom w:w="0" w:type="dxa"/>
              <w:right w:w="15" w:type="dxa"/>
            </w:tcMar>
          </w:tcPr>
          <w:p w14:paraId="6ACA1E00" w14:textId="135D42CB"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743</w:t>
            </w:r>
          </w:p>
        </w:tc>
      </w:tr>
      <w:tr w:rsidR="00515C5E" w:rsidRPr="00C75306" w14:paraId="536C3B6B" w14:textId="77777777" w:rsidTr="00F968E3">
        <w:trPr>
          <w:trHeight w:val="57"/>
        </w:trPr>
        <w:tc>
          <w:tcPr>
            <w:tcW w:w="2817" w:type="pct"/>
            <w:noWrap/>
            <w:tcMar>
              <w:top w:w="15" w:type="dxa"/>
              <w:left w:w="15" w:type="dxa"/>
              <w:bottom w:w="0" w:type="dxa"/>
              <w:right w:w="15" w:type="dxa"/>
            </w:tcMar>
            <w:vAlign w:val="bottom"/>
          </w:tcPr>
          <w:p w14:paraId="4C387228"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tcPr>
          <w:p w14:paraId="2C8046CB" w14:textId="7BD82223"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6.572</w:t>
            </w:r>
          </w:p>
        </w:tc>
        <w:tc>
          <w:tcPr>
            <w:tcW w:w="780" w:type="pct"/>
            <w:noWrap/>
            <w:tcMar>
              <w:top w:w="15" w:type="dxa"/>
              <w:left w:w="15" w:type="dxa"/>
              <w:bottom w:w="0" w:type="dxa"/>
              <w:right w:w="15" w:type="dxa"/>
            </w:tcMar>
          </w:tcPr>
          <w:p w14:paraId="5028A08D" w14:textId="2DA281FE"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1.924</w:t>
            </w:r>
          </w:p>
        </w:tc>
        <w:tc>
          <w:tcPr>
            <w:tcW w:w="701" w:type="pct"/>
            <w:noWrap/>
            <w:tcMar>
              <w:top w:w="15" w:type="dxa"/>
              <w:left w:w="15" w:type="dxa"/>
              <w:bottom w:w="0" w:type="dxa"/>
              <w:right w:w="15" w:type="dxa"/>
            </w:tcMar>
          </w:tcPr>
          <w:p w14:paraId="41A43403" w14:textId="4E61A8B1"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8.496</w:t>
            </w:r>
          </w:p>
        </w:tc>
      </w:tr>
      <w:tr w:rsidR="00515C5E" w:rsidRPr="00C75306" w14:paraId="426B0A22" w14:textId="77777777" w:rsidTr="00F968E3">
        <w:trPr>
          <w:trHeight w:val="57"/>
        </w:trPr>
        <w:tc>
          <w:tcPr>
            <w:tcW w:w="2817" w:type="pct"/>
            <w:noWrap/>
            <w:tcMar>
              <w:top w:w="15" w:type="dxa"/>
              <w:left w:w="15" w:type="dxa"/>
              <w:bottom w:w="0" w:type="dxa"/>
              <w:right w:w="15" w:type="dxa"/>
            </w:tcMar>
            <w:vAlign w:val="bottom"/>
          </w:tcPr>
          <w:p w14:paraId="7A305A06"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Diğer</w:t>
            </w:r>
          </w:p>
        </w:tc>
        <w:tc>
          <w:tcPr>
            <w:tcW w:w="702" w:type="pct"/>
            <w:noWrap/>
            <w:tcMar>
              <w:top w:w="15" w:type="dxa"/>
              <w:left w:w="15" w:type="dxa"/>
              <w:bottom w:w="0" w:type="dxa"/>
              <w:right w:w="15" w:type="dxa"/>
            </w:tcMar>
          </w:tcPr>
          <w:p w14:paraId="2BFA966F" w14:textId="5C5EB80C"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4769FCB6" w14:textId="5A0D2781"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4810AA88" w14:textId="4465AB0A"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30E9A03D" w14:textId="77777777" w:rsidTr="00F968E3">
        <w:trPr>
          <w:trHeight w:val="57"/>
        </w:trPr>
        <w:tc>
          <w:tcPr>
            <w:tcW w:w="2817" w:type="pct"/>
            <w:noWrap/>
            <w:tcMar>
              <w:top w:w="15" w:type="dxa"/>
              <w:left w:w="15" w:type="dxa"/>
              <w:bottom w:w="0" w:type="dxa"/>
              <w:right w:w="15" w:type="dxa"/>
            </w:tcMar>
            <w:vAlign w:val="bottom"/>
          </w:tcPr>
          <w:p w14:paraId="1F709551" w14:textId="77777777" w:rsidR="00515C5E" w:rsidRPr="00515C5E" w:rsidRDefault="00515C5E" w:rsidP="00515C5E">
            <w:pPr>
              <w:jc w:val="both"/>
              <w:rPr>
                <w:rFonts w:ascii="Arial" w:hAnsi="Arial" w:cs="Arial"/>
                <w:b/>
                <w:sz w:val="18"/>
                <w:szCs w:val="18"/>
              </w:rPr>
            </w:pPr>
            <w:r w:rsidRPr="00515C5E">
              <w:rPr>
                <w:rFonts w:ascii="Arial" w:hAnsi="Arial" w:cs="Arial"/>
                <w:b/>
                <w:sz w:val="18"/>
                <w:szCs w:val="18"/>
              </w:rPr>
              <w:t>Personel Kredileri-Dövize Endeksli</w:t>
            </w:r>
          </w:p>
        </w:tc>
        <w:tc>
          <w:tcPr>
            <w:tcW w:w="702" w:type="pct"/>
            <w:noWrap/>
            <w:tcMar>
              <w:top w:w="15" w:type="dxa"/>
              <w:left w:w="15" w:type="dxa"/>
              <w:bottom w:w="0" w:type="dxa"/>
              <w:right w:w="15" w:type="dxa"/>
            </w:tcMar>
          </w:tcPr>
          <w:p w14:paraId="3D1D0B89" w14:textId="684D0F3F"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80" w:type="pct"/>
            <w:noWrap/>
            <w:tcMar>
              <w:top w:w="15" w:type="dxa"/>
              <w:left w:w="15" w:type="dxa"/>
              <w:bottom w:w="0" w:type="dxa"/>
              <w:right w:w="15" w:type="dxa"/>
            </w:tcMar>
          </w:tcPr>
          <w:p w14:paraId="1E5048B5" w14:textId="408B5849"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01" w:type="pct"/>
            <w:noWrap/>
            <w:tcMar>
              <w:top w:w="15" w:type="dxa"/>
              <w:left w:w="15" w:type="dxa"/>
              <w:bottom w:w="0" w:type="dxa"/>
              <w:right w:w="15" w:type="dxa"/>
            </w:tcMar>
          </w:tcPr>
          <w:p w14:paraId="09021B9A" w14:textId="314607A5"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r>
      <w:tr w:rsidR="00515C5E" w:rsidRPr="00C75306" w14:paraId="65D2A39B" w14:textId="77777777" w:rsidTr="00F968E3">
        <w:trPr>
          <w:trHeight w:val="57"/>
        </w:trPr>
        <w:tc>
          <w:tcPr>
            <w:tcW w:w="2817" w:type="pct"/>
            <w:noWrap/>
            <w:tcMar>
              <w:top w:w="15" w:type="dxa"/>
              <w:left w:w="15" w:type="dxa"/>
              <w:bottom w:w="0" w:type="dxa"/>
              <w:right w:w="15" w:type="dxa"/>
            </w:tcMar>
            <w:vAlign w:val="bottom"/>
          </w:tcPr>
          <w:p w14:paraId="0DB50DF8"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tcPr>
          <w:p w14:paraId="75E59358" w14:textId="26BB7C7D"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03529647" w14:textId="782CA271"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125BC649" w14:textId="1496CE93"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27981360" w14:textId="77777777" w:rsidTr="00F968E3">
        <w:trPr>
          <w:trHeight w:val="57"/>
        </w:trPr>
        <w:tc>
          <w:tcPr>
            <w:tcW w:w="2817" w:type="pct"/>
            <w:noWrap/>
            <w:tcMar>
              <w:top w:w="15" w:type="dxa"/>
              <w:left w:w="15" w:type="dxa"/>
              <w:bottom w:w="0" w:type="dxa"/>
              <w:right w:w="15" w:type="dxa"/>
            </w:tcMar>
            <w:vAlign w:val="bottom"/>
          </w:tcPr>
          <w:p w14:paraId="5CDB4DEB"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tcPr>
          <w:p w14:paraId="64491DB1" w14:textId="4F730A18"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6404E9AA" w14:textId="25DC4DB6"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2B84FAD9" w14:textId="3B8CEA94"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75B723D1" w14:textId="77777777" w:rsidTr="00F968E3">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102C1ABA"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tcPr>
          <w:p w14:paraId="070A04AD" w14:textId="091C9EB1"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26620FAE" w14:textId="77264E22"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256" w:type="auto"/>
              <w:left w:w="256" w:type="auto"/>
              <w:right w:w="15" w:type="dxa"/>
            </w:tcMar>
          </w:tcPr>
          <w:p w14:paraId="1B004DD8" w14:textId="2344F97F"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118E3464" w14:textId="77777777" w:rsidTr="00F968E3">
        <w:trPr>
          <w:trHeight w:val="57"/>
        </w:trPr>
        <w:tc>
          <w:tcPr>
            <w:tcW w:w="2817" w:type="pct"/>
            <w:noWrap/>
            <w:tcMar>
              <w:top w:w="15" w:type="dxa"/>
              <w:left w:w="15" w:type="dxa"/>
              <w:bottom w:w="0" w:type="dxa"/>
              <w:right w:w="15" w:type="dxa"/>
            </w:tcMar>
            <w:vAlign w:val="bottom"/>
          </w:tcPr>
          <w:p w14:paraId="0DE60CA7"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Diğer</w:t>
            </w:r>
          </w:p>
        </w:tc>
        <w:tc>
          <w:tcPr>
            <w:tcW w:w="702" w:type="pct"/>
            <w:noWrap/>
            <w:tcMar>
              <w:top w:w="15" w:type="dxa"/>
              <w:left w:w="15" w:type="dxa"/>
              <w:bottom w:w="0" w:type="dxa"/>
              <w:right w:w="15" w:type="dxa"/>
            </w:tcMar>
          </w:tcPr>
          <w:p w14:paraId="4D8022BB" w14:textId="10809C2A"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47C14563" w14:textId="122E3A57"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5C8FBE8E" w14:textId="71059C46"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691BB7BA" w14:textId="77777777" w:rsidTr="00F968E3">
        <w:trPr>
          <w:trHeight w:val="57"/>
        </w:trPr>
        <w:tc>
          <w:tcPr>
            <w:tcW w:w="2817" w:type="pct"/>
            <w:noWrap/>
            <w:tcMar>
              <w:top w:w="15" w:type="dxa"/>
              <w:left w:w="15" w:type="dxa"/>
              <w:bottom w:w="0" w:type="dxa"/>
              <w:right w:w="15" w:type="dxa"/>
            </w:tcMar>
            <w:vAlign w:val="bottom"/>
          </w:tcPr>
          <w:p w14:paraId="177C9BE6" w14:textId="77777777" w:rsidR="00515C5E" w:rsidRPr="00C75306" w:rsidRDefault="00515C5E" w:rsidP="00515C5E">
            <w:pPr>
              <w:jc w:val="both"/>
              <w:rPr>
                <w:rFonts w:ascii="Arial" w:hAnsi="Arial" w:cs="Arial"/>
                <w:b/>
                <w:sz w:val="18"/>
                <w:szCs w:val="18"/>
              </w:rPr>
            </w:pPr>
            <w:r w:rsidRPr="00C75306">
              <w:rPr>
                <w:rFonts w:ascii="Arial" w:hAnsi="Arial" w:cs="Arial"/>
                <w:b/>
                <w:sz w:val="18"/>
                <w:szCs w:val="18"/>
              </w:rPr>
              <w:t>Personel Kredileri-YP</w:t>
            </w:r>
          </w:p>
        </w:tc>
        <w:tc>
          <w:tcPr>
            <w:tcW w:w="702" w:type="pct"/>
            <w:noWrap/>
            <w:tcMar>
              <w:top w:w="15" w:type="dxa"/>
              <w:left w:w="15" w:type="dxa"/>
              <w:bottom w:w="0" w:type="dxa"/>
              <w:right w:w="15" w:type="dxa"/>
            </w:tcMar>
          </w:tcPr>
          <w:p w14:paraId="2275898B" w14:textId="345922FA"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80" w:type="pct"/>
            <w:noWrap/>
            <w:tcMar>
              <w:top w:w="15" w:type="dxa"/>
              <w:left w:w="15" w:type="dxa"/>
              <w:bottom w:w="0" w:type="dxa"/>
              <w:right w:w="15" w:type="dxa"/>
            </w:tcMar>
          </w:tcPr>
          <w:p w14:paraId="122A5BD0" w14:textId="38FE771B"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01" w:type="pct"/>
            <w:noWrap/>
            <w:tcMar>
              <w:top w:w="15" w:type="dxa"/>
              <w:left w:w="15" w:type="dxa"/>
              <w:bottom w:w="0" w:type="dxa"/>
              <w:right w:w="15" w:type="dxa"/>
            </w:tcMar>
          </w:tcPr>
          <w:p w14:paraId="7E10E485" w14:textId="54F3BFC2"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r>
      <w:tr w:rsidR="00515C5E" w:rsidRPr="00C75306" w14:paraId="5769EAF9" w14:textId="77777777" w:rsidTr="00F968E3">
        <w:trPr>
          <w:trHeight w:val="57"/>
        </w:trPr>
        <w:tc>
          <w:tcPr>
            <w:tcW w:w="2817" w:type="pct"/>
            <w:noWrap/>
            <w:tcMar>
              <w:top w:w="15" w:type="dxa"/>
              <w:left w:w="15" w:type="dxa"/>
              <w:bottom w:w="0" w:type="dxa"/>
              <w:right w:w="15" w:type="dxa"/>
            </w:tcMar>
            <w:vAlign w:val="bottom"/>
          </w:tcPr>
          <w:p w14:paraId="67644CAF"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tcPr>
          <w:p w14:paraId="0DDEC7EB" w14:textId="5AD6A710"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36A83CE4" w14:textId="189B91CF"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6F34CB58" w14:textId="51F4F63E"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023CE55A" w14:textId="77777777" w:rsidTr="00F968E3">
        <w:trPr>
          <w:trHeight w:val="57"/>
        </w:trPr>
        <w:tc>
          <w:tcPr>
            <w:tcW w:w="2817" w:type="pct"/>
            <w:noWrap/>
            <w:tcMar>
              <w:top w:w="15" w:type="dxa"/>
              <w:left w:w="15" w:type="dxa"/>
              <w:bottom w:w="0" w:type="dxa"/>
              <w:right w:w="15" w:type="dxa"/>
            </w:tcMar>
            <w:vAlign w:val="bottom"/>
          </w:tcPr>
          <w:p w14:paraId="156843FA"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tcPr>
          <w:p w14:paraId="5C04886A" w14:textId="7BBE156F"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34F225FF" w14:textId="00468B1C"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48A87929" w14:textId="7249317C"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0A4E7874" w14:textId="77777777" w:rsidTr="00F968E3">
        <w:trPr>
          <w:trHeight w:val="57"/>
        </w:trPr>
        <w:tc>
          <w:tcPr>
            <w:tcW w:w="2817" w:type="pct"/>
            <w:noWrap/>
            <w:tcMar>
              <w:top w:w="15" w:type="dxa"/>
              <w:left w:w="15" w:type="dxa"/>
              <w:bottom w:w="0" w:type="dxa"/>
              <w:right w:w="15" w:type="dxa"/>
            </w:tcMar>
            <w:vAlign w:val="bottom"/>
          </w:tcPr>
          <w:p w14:paraId="75375DCC"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tcPr>
          <w:p w14:paraId="68164C7A" w14:textId="78E1E7F6"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3A80CE58" w14:textId="6DFFCEE3"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7A78E0A1" w14:textId="5CA87325"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628C0C66" w14:textId="77777777" w:rsidTr="00F968E3">
        <w:trPr>
          <w:trHeight w:val="57"/>
        </w:trPr>
        <w:tc>
          <w:tcPr>
            <w:tcW w:w="2817" w:type="pct"/>
            <w:noWrap/>
            <w:tcMar>
              <w:top w:w="15" w:type="dxa"/>
              <w:left w:w="15" w:type="dxa"/>
              <w:bottom w:w="0" w:type="dxa"/>
              <w:right w:w="15" w:type="dxa"/>
            </w:tcMar>
            <w:vAlign w:val="bottom"/>
          </w:tcPr>
          <w:p w14:paraId="7F6FA645"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Diğer</w:t>
            </w:r>
          </w:p>
        </w:tc>
        <w:tc>
          <w:tcPr>
            <w:tcW w:w="702" w:type="pct"/>
            <w:noWrap/>
            <w:tcMar>
              <w:top w:w="15" w:type="dxa"/>
              <w:left w:w="15" w:type="dxa"/>
              <w:bottom w:w="0" w:type="dxa"/>
              <w:right w:w="15" w:type="dxa"/>
            </w:tcMar>
          </w:tcPr>
          <w:p w14:paraId="794AA4BE" w14:textId="192692B7"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3F9EFAA5" w14:textId="155A4334"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51025BE4" w14:textId="623FB5AE"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51F66463" w14:textId="77777777" w:rsidTr="00F968E3">
        <w:trPr>
          <w:trHeight w:val="57"/>
        </w:trPr>
        <w:tc>
          <w:tcPr>
            <w:tcW w:w="2817" w:type="pct"/>
            <w:noWrap/>
            <w:tcMar>
              <w:top w:w="15" w:type="dxa"/>
              <w:left w:w="15" w:type="dxa"/>
              <w:bottom w:w="0" w:type="dxa"/>
              <w:right w:w="15" w:type="dxa"/>
            </w:tcMar>
            <w:vAlign w:val="bottom"/>
          </w:tcPr>
          <w:p w14:paraId="31C48557" w14:textId="77777777" w:rsidR="00515C5E" w:rsidRPr="00C75306" w:rsidRDefault="00515C5E" w:rsidP="00515C5E">
            <w:pPr>
              <w:jc w:val="both"/>
              <w:rPr>
                <w:rFonts w:ascii="Arial" w:hAnsi="Arial" w:cs="Arial"/>
                <w:b/>
                <w:sz w:val="18"/>
                <w:szCs w:val="18"/>
              </w:rPr>
            </w:pPr>
            <w:r w:rsidRPr="00C75306">
              <w:rPr>
                <w:rFonts w:ascii="Arial" w:hAnsi="Arial" w:cs="Arial"/>
                <w:b/>
                <w:sz w:val="18"/>
                <w:szCs w:val="18"/>
              </w:rPr>
              <w:t>Personel Kredi Kartları-TP</w:t>
            </w:r>
          </w:p>
        </w:tc>
        <w:tc>
          <w:tcPr>
            <w:tcW w:w="702" w:type="pct"/>
            <w:noWrap/>
            <w:tcMar>
              <w:top w:w="15" w:type="dxa"/>
              <w:left w:w="15" w:type="dxa"/>
              <w:bottom w:w="0" w:type="dxa"/>
              <w:right w:w="15" w:type="dxa"/>
            </w:tcMar>
          </w:tcPr>
          <w:p w14:paraId="5B3C1DBD" w14:textId="21BC5284"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5.578 </w:t>
            </w:r>
          </w:p>
        </w:tc>
        <w:tc>
          <w:tcPr>
            <w:tcW w:w="780" w:type="pct"/>
            <w:noWrap/>
            <w:tcMar>
              <w:top w:w="15" w:type="dxa"/>
              <w:left w:w="15" w:type="dxa"/>
              <w:bottom w:w="0" w:type="dxa"/>
              <w:right w:w="15" w:type="dxa"/>
            </w:tcMar>
          </w:tcPr>
          <w:p w14:paraId="2C4DD246" w14:textId="778B3471"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01" w:type="pct"/>
            <w:noWrap/>
            <w:tcMar>
              <w:top w:w="15" w:type="dxa"/>
              <w:left w:w="15" w:type="dxa"/>
              <w:bottom w:w="0" w:type="dxa"/>
              <w:right w:w="15" w:type="dxa"/>
            </w:tcMar>
          </w:tcPr>
          <w:p w14:paraId="40888F83" w14:textId="00B6E368"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5.578 </w:t>
            </w:r>
          </w:p>
        </w:tc>
      </w:tr>
      <w:tr w:rsidR="00515C5E" w:rsidRPr="00C75306" w14:paraId="3D1F3D24" w14:textId="77777777" w:rsidTr="00F968E3">
        <w:trPr>
          <w:trHeight w:val="57"/>
        </w:trPr>
        <w:tc>
          <w:tcPr>
            <w:tcW w:w="2817" w:type="pct"/>
            <w:noWrap/>
            <w:tcMar>
              <w:top w:w="15" w:type="dxa"/>
              <w:left w:w="15" w:type="dxa"/>
              <w:bottom w:w="0" w:type="dxa"/>
              <w:right w:w="15" w:type="dxa"/>
            </w:tcMar>
            <w:vAlign w:val="bottom"/>
          </w:tcPr>
          <w:p w14:paraId="747614F6"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 xml:space="preserve">Taksitli </w:t>
            </w:r>
          </w:p>
        </w:tc>
        <w:tc>
          <w:tcPr>
            <w:tcW w:w="702" w:type="pct"/>
            <w:noWrap/>
            <w:tcMar>
              <w:top w:w="15" w:type="dxa"/>
              <w:left w:w="15" w:type="dxa"/>
              <w:bottom w:w="0" w:type="dxa"/>
              <w:right w:w="15" w:type="dxa"/>
            </w:tcMar>
          </w:tcPr>
          <w:p w14:paraId="710F09E4" w14:textId="033EB82B"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2.347</w:t>
            </w:r>
          </w:p>
        </w:tc>
        <w:tc>
          <w:tcPr>
            <w:tcW w:w="780" w:type="pct"/>
            <w:noWrap/>
            <w:tcMar>
              <w:top w:w="15" w:type="dxa"/>
              <w:left w:w="15" w:type="dxa"/>
              <w:bottom w:w="0" w:type="dxa"/>
              <w:right w:w="15" w:type="dxa"/>
            </w:tcMar>
          </w:tcPr>
          <w:p w14:paraId="68FB58A7" w14:textId="54653341"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0D84DD02" w14:textId="6B939A00"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2.347</w:t>
            </w:r>
          </w:p>
        </w:tc>
      </w:tr>
      <w:tr w:rsidR="00515C5E" w:rsidRPr="00C75306" w14:paraId="5A1CD635" w14:textId="77777777" w:rsidTr="00F968E3">
        <w:trPr>
          <w:trHeight w:val="57"/>
        </w:trPr>
        <w:tc>
          <w:tcPr>
            <w:tcW w:w="2817" w:type="pct"/>
            <w:noWrap/>
            <w:tcMar>
              <w:top w:w="15" w:type="dxa"/>
              <w:left w:w="15" w:type="dxa"/>
              <w:bottom w:w="0" w:type="dxa"/>
              <w:right w:w="15" w:type="dxa"/>
            </w:tcMar>
            <w:vAlign w:val="bottom"/>
          </w:tcPr>
          <w:p w14:paraId="72795662"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Taksitsiz</w:t>
            </w:r>
          </w:p>
        </w:tc>
        <w:tc>
          <w:tcPr>
            <w:tcW w:w="702" w:type="pct"/>
            <w:noWrap/>
            <w:tcMar>
              <w:top w:w="15" w:type="dxa"/>
              <w:left w:w="15" w:type="dxa"/>
              <w:bottom w:w="0" w:type="dxa"/>
              <w:right w:w="15" w:type="dxa"/>
            </w:tcMar>
          </w:tcPr>
          <w:p w14:paraId="33F3D24E" w14:textId="1887DC23"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3.231</w:t>
            </w:r>
          </w:p>
        </w:tc>
        <w:tc>
          <w:tcPr>
            <w:tcW w:w="780" w:type="pct"/>
            <w:noWrap/>
            <w:tcMar>
              <w:top w:w="15" w:type="dxa"/>
              <w:left w:w="15" w:type="dxa"/>
              <w:bottom w:w="0" w:type="dxa"/>
              <w:right w:w="15" w:type="dxa"/>
            </w:tcMar>
          </w:tcPr>
          <w:p w14:paraId="2BD7D8F9" w14:textId="574012A0"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12AB8BBF" w14:textId="53319AB5" w:rsidR="00515C5E" w:rsidRPr="00C75306" w:rsidRDefault="00515C5E" w:rsidP="00515C5E">
            <w:pPr>
              <w:ind w:right="113"/>
              <w:jc w:val="right"/>
              <w:rPr>
                <w:rFonts w:ascii="Arial" w:hAnsi="Arial" w:cs="Arial"/>
                <w:sz w:val="18"/>
                <w:szCs w:val="18"/>
              </w:rPr>
            </w:pPr>
            <w:r w:rsidRPr="00515C5E">
              <w:rPr>
                <w:rFonts w:ascii="Arial" w:hAnsi="Arial" w:cs="Arial"/>
                <w:sz w:val="18"/>
                <w:szCs w:val="18"/>
              </w:rPr>
              <w:t>3.231</w:t>
            </w:r>
          </w:p>
        </w:tc>
      </w:tr>
      <w:tr w:rsidR="00515C5E" w:rsidRPr="00C75306" w14:paraId="1C89B32E" w14:textId="77777777" w:rsidTr="00F968E3">
        <w:trPr>
          <w:trHeight w:val="57"/>
        </w:trPr>
        <w:tc>
          <w:tcPr>
            <w:tcW w:w="2817" w:type="pct"/>
            <w:noWrap/>
            <w:tcMar>
              <w:top w:w="15" w:type="dxa"/>
              <w:left w:w="15" w:type="dxa"/>
              <w:bottom w:w="0" w:type="dxa"/>
              <w:right w:w="15" w:type="dxa"/>
            </w:tcMar>
            <w:vAlign w:val="bottom"/>
          </w:tcPr>
          <w:p w14:paraId="1F529575" w14:textId="77777777" w:rsidR="00515C5E" w:rsidRPr="00C75306" w:rsidRDefault="00515C5E" w:rsidP="00515C5E">
            <w:pPr>
              <w:jc w:val="both"/>
              <w:rPr>
                <w:rFonts w:ascii="Arial" w:hAnsi="Arial" w:cs="Arial"/>
                <w:b/>
                <w:sz w:val="18"/>
                <w:szCs w:val="18"/>
              </w:rPr>
            </w:pPr>
            <w:r w:rsidRPr="00C75306">
              <w:rPr>
                <w:rFonts w:ascii="Arial" w:hAnsi="Arial" w:cs="Arial"/>
                <w:b/>
                <w:sz w:val="18"/>
                <w:szCs w:val="18"/>
              </w:rPr>
              <w:t>Personel Kredi Kartları-YP</w:t>
            </w:r>
          </w:p>
        </w:tc>
        <w:tc>
          <w:tcPr>
            <w:tcW w:w="702" w:type="pct"/>
            <w:noWrap/>
            <w:tcMar>
              <w:top w:w="15" w:type="dxa"/>
              <w:left w:w="15" w:type="dxa"/>
              <w:bottom w:w="0" w:type="dxa"/>
              <w:right w:w="15" w:type="dxa"/>
            </w:tcMar>
          </w:tcPr>
          <w:p w14:paraId="3E3C7A0D" w14:textId="2E03614E"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80" w:type="pct"/>
            <w:noWrap/>
            <w:tcMar>
              <w:top w:w="15" w:type="dxa"/>
              <w:left w:w="15" w:type="dxa"/>
              <w:bottom w:w="0" w:type="dxa"/>
              <w:right w:w="15" w:type="dxa"/>
            </w:tcMar>
          </w:tcPr>
          <w:p w14:paraId="312328AE" w14:textId="14B2870D"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c>
          <w:tcPr>
            <w:tcW w:w="701" w:type="pct"/>
            <w:noWrap/>
            <w:tcMar>
              <w:top w:w="15" w:type="dxa"/>
              <w:left w:w="15" w:type="dxa"/>
              <w:bottom w:w="0" w:type="dxa"/>
              <w:right w:w="15" w:type="dxa"/>
            </w:tcMar>
          </w:tcPr>
          <w:p w14:paraId="2CDC5A87" w14:textId="62C2249F" w:rsidR="00515C5E" w:rsidRPr="00515C5E" w:rsidRDefault="00515C5E" w:rsidP="00515C5E">
            <w:pPr>
              <w:ind w:right="113"/>
              <w:jc w:val="right"/>
              <w:rPr>
                <w:rFonts w:ascii="Arial" w:hAnsi="Arial" w:cs="Arial"/>
                <w:b/>
                <w:sz w:val="18"/>
                <w:szCs w:val="18"/>
              </w:rPr>
            </w:pPr>
            <w:r>
              <w:rPr>
                <w:rFonts w:ascii="Arial" w:hAnsi="Arial" w:cs="Arial"/>
                <w:b/>
                <w:sz w:val="18"/>
                <w:szCs w:val="18"/>
              </w:rPr>
              <w:t>-</w:t>
            </w:r>
            <w:r w:rsidRPr="00515C5E">
              <w:rPr>
                <w:rFonts w:ascii="Arial" w:hAnsi="Arial" w:cs="Arial"/>
                <w:b/>
                <w:sz w:val="18"/>
                <w:szCs w:val="18"/>
              </w:rPr>
              <w:t xml:space="preserve"> </w:t>
            </w:r>
          </w:p>
        </w:tc>
      </w:tr>
      <w:tr w:rsidR="00515C5E" w:rsidRPr="00C75306" w14:paraId="25872FB6" w14:textId="77777777" w:rsidTr="00F968E3">
        <w:trPr>
          <w:trHeight w:val="57"/>
        </w:trPr>
        <w:tc>
          <w:tcPr>
            <w:tcW w:w="2817" w:type="pct"/>
            <w:noWrap/>
            <w:tcMar>
              <w:top w:w="15" w:type="dxa"/>
              <w:left w:w="15" w:type="dxa"/>
              <w:bottom w:w="0" w:type="dxa"/>
              <w:right w:w="15" w:type="dxa"/>
            </w:tcMar>
            <w:vAlign w:val="bottom"/>
          </w:tcPr>
          <w:p w14:paraId="69AB9FC9"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 xml:space="preserve">Taksitli </w:t>
            </w:r>
          </w:p>
        </w:tc>
        <w:tc>
          <w:tcPr>
            <w:tcW w:w="702" w:type="pct"/>
            <w:noWrap/>
            <w:tcMar>
              <w:top w:w="15" w:type="dxa"/>
              <w:left w:w="15" w:type="dxa"/>
              <w:bottom w:w="0" w:type="dxa"/>
              <w:right w:w="15" w:type="dxa"/>
            </w:tcMar>
          </w:tcPr>
          <w:p w14:paraId="781DC512" w14:textId="2521175E"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291E48B0" w14:textId="2F5D9540"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09D7593D" w14:textId="377010F0"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3272B312" w14:textId="77777777" w:rsidTr="00F968E3">
        <w:trPr>
          <w:trHeight w:val="57"/>
        </w:trPr>
        <w:tc>
          <w:tcPr>
            <w:tcW w:w="2817" w:type="pct"/>
            <w:noWrap/>
            <w:tcMar>
              <w:top w:w="15" w:type="dxa"/>
              <w:left w:w="15" w:type="dxa"/>
              <w:bottom w:w="0" w:type="dxa"/>
              <w:right w:w="15" w:type="dxa"/>
            </w:tcMar>
            <w:vAlign w:val="bottom"/>
          </w:tcPr>
          <w:p w14:paraId="4E3E1595" w14:textId="77777777" w:rsidR="00515C5E" w:rsidRPr="00C75306" w:rsidRDefault="00515C5E" w:rsidP="00515C5E">
            <w:pPr>
              <w:ind w:left="360"/>
              <w:jc w:val="both"/>
              <w:rPr>
                <w:rFonts w:ascii="Arial" w:hAnsi="Arial" w:cs="Arial"/>
                <w:sz w:val="18"/>
                <w:szCs w:val="18"/>
              </w:rPr>
            </w:pPr>
            <w:r w:rsidRPr="00C75306">
              <w:rPr>
                <w:rFonts w:ascii="Arial" w:hAnsi="Arial" w:cs="Arial"/>
                <w:sz w:val="18"/>
                <w:szCs w:val="18"/>
              </w:rPr>
              <w:t>Taksitsiz</w:t>
            </w:r>
          </w:p>
        </w:tc>
        <w:tc>
          <w:tcPr>
            <w:tcW w:w="702" w:type="pct"/>
            <w:noWrap/>
            <w:tcMar>
              <w:top w:w="15" w:type="dxa"/>
              <w:left w:w="15" w:type="dxa"/>
              <w:bottom w:w="0" w:type="dxa"/>
              <w:right w:w="15" w:type="dxa"/>
            </w:tcMar>
          </w:tcPr>
          <w:p w14:paraId="3ECEE55F" w14:textId="6C89D787"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80" w:type="pct"/>
            <w:noWrap/>
            <w:tcMar>
              <w:top w:w="15" w:type="dxa"/>
              <w:left w:w="15" w:type="dxa"/>
              <w:bottom w:w="0" w:type="dxa"/>
              <w:right w:w="15" w:type="dxa"/>
            </w:tcMar>
          </w:tcPr>
          <w:p w14:paraId="22424B19" w14:textId="4505B881" w:rsidR="00515C5E" w:rsidRPr="00C75306" w:rsidRDefault="00515C5E" w:rsidP="00515C5E">
            <w:pPr>
              <w:ind w:right="113"/>
              <w:jc w:val="right"/>
              <w:rPr>
                <w:rFonts w:ascii="Arial" w:hAnsi="Arial" w:cs="Arial"/>
                <w:sz w:val="18"/>
                <w:szCs w:val="18"/>
              </w:rPr>
            </w:pPr>
            <w:r>
              <w:rPr>
                <w:rFonts w:ascii="Arial" w:hAnsi="Arial" w:cs="Arial"/>
                <w:sz w:val="18"/>
                <w:szCs w:val="18"/>
              </w:rPr>
              <w:t>-</w:t>
            </w:r>
          </w:p>
        </w:tc>
        <w:tc>
          <w:tcPr>
            <w:tcW w:w="701" w:type="pct"/>
            <w:noWrap/>
            <w:tcMar>
              <w:top w:w="15" w:type="dxa"/>
              <w:left w:w="15" w:type="dxa"/>
              <w:bottom w:w="0" w:type="dxa"/>
              <w:right w:w="15" w:type="dxa"/>
            </w:tcMar>
          </w:tcPr>
          <w:p w14:paraId="6447D2E6" w14:textId="6C9514FF" w:rsidR="00515C5E" w:rsidRPr="00C75306" w:rsidRDefault="00515C5E" w:rsidP="00515C5E">
            <w:pPr>
              <w:ind w:right="113"/>
              <w:jc w:val="right"/>
              <w:rPr>
                <w:rFonts w:ascii="Arial" w:hAnsi="Arial" w:cs="Arial"/>
                <w:sz w:val="18"/>
                <w:szCs w:val="18"/>
              </w:rPr>
            </w:pPr>
            <w:r>
              <w:rPr>
                <w:rFonts w:ascii="Arial" w:hAnsi="Arial" w:cs="Arial"/>
                <w:sz w:val="18"/>
                <w:szCs w:val="18"/>
              </w:rPr>
              <w:t>-</w:t>
            </w:r>
          </w:p>
        </w:tc>
      </w:tr>
      <w:tr w:rsidR="00515C5E" w:rsidRPr="00C75306" w14:paraId="4BBAFDD6" w14:textId="77777777" w:rsidTr="00F968E3">
        <w:trPr>
          <w:trHeight w:val="57"/>
        </w:trPr>
        <w:tc>
          <w:tcPr>
            <w:tcW w:w="2817" w:type="pct"/>
            <w:noWrap/>
            <w:tcMar>
              <w:top w:w="15" w:type="dxa"/>
              <w:left w:w="15" w:type="dxa"/>
              <w:bottom w:w="0" w:type="dxa"/>
              <w:right w:w="15" w:type="dxa"/>
            </w:tcMar>
            <w:vAlign w:val="bottom"/>
          </w:tcPr>
          <w:p w14:paraId="754C9A7E" w14:textId="77777777" w:rsidR="00515C5E" w:rsidRPr="00C75306" w:rsidRDefault="00515C5E" w:rsidP="00515C5E">
            <w:pPr>
              <w:jc w:val="both"/>
              <w:rPr>
                <w:rFonts w:ascii="Arial" w:hAnsi="Arial" w:cs="Arial"/>
                <w:b/>
                <w:sz w:val="18"/>
                <w:szCs w:val="18"/>
              </w:rPr>
            </w:pPr>
            <w:r w:rsidRPr="00C75306">
              <w:rPr>
                <w:rFonts w:ascii="Arial" w:hAnsi="Arial" w:cs="Arial"/>
                <w:b/>
                <w:sz w:val="18"/>
                <w:szCs w:val="18"/>
              </w:rPr>
              <w:t>Kredili Mevduat Hesabı-TP (Gerçek Kişi)</w:t>
            </w:r>
          </w:p>
        </w:tc>
        <w:tc>
          <w:tcPr>
            <w:tcW w:w="702" w:type="pct"/>
            <w:noWrap/>
            <w:tcMar>
              <w:top w:w="15" w:type="dxa"/>
              <w:left w:w="15" w:type="dxa"/>
              <w:bottom w:w="0" w:type="dxa"/>
              <w:right w:w="15" w:type="dxa"/>
            </w:tcMar>
          </w:tcPr>
          <w:p w14:paraId="16CFD5A1" w14:textId="4EF65164" w:rsidR="00515C5E" w:rsidRPr="00515C5E" w:rsidRDefault="00515C5E" w:rsidP="00515C5E">
            <w:pPr>
              <w:ind w:right="113"/>
              <w:jc w:val="right"/>
              <w:rPr>
                <w:rFonts w:ascii="Arial" w:hAnsi="Arial" w:cs="Arial"/>
                <w:sz w:val="18"/>
                <w:szCs w:val="18"/>
              </w:rPr>
            </w:pPr>
            <w:r>
              <w:rPr>
                <w:rFonts w:ascii="Arial" w:hAnsi="Arial" w:cs="Arial"/>
                <w:sz w:val="18"/>
                <w:szCs w:val="18"/>
              </w:rPr>
              <w:t>-</w:t>
            </w:r>
            <w:r w:rsidRPr="00515C5E">
              <w:rPr>
                <w:rFonts w:ascii="Arial" w:hAnsi="Arial" w:cs="Arial"/>
                <w:sz w:val="18"/>
                <w:szCs w:val="18"/>
              </w:rPr>
              <w:t xml:space="preserve"> </w:t>
            </w:r>
          </w:p>
        </w:tc>
        <w:tc>
          <w:tcPr>
            <w:tcW w:w="780" w:type="pct"/>
            <w:noWrap/>
            <w:tcMar>
              <w:top w:w="15" w:type="dxa"/>
              <w:left w:w="15" w:type="dxa"/>
              <w:bottom w:w="0" w:type="dxa"/>
              <w:right w:w="15" w:type="dxa"/>
            </w:tcMar>
          </w:tcPr>
          <w:p w14:paraId="3E432CB9" w14:textId="61D84FBE" w:rsidR="00515C5E" w:rsidRPr="00515C5E" w:rsidRDefault="00515C5E" w:rsidP="00515C5E">
            <w:pPr>
              <w:ind w:right="113"/>
              <w:jc w:val="right"/>
              <w:rPr>
                <w:rFonts w:ascii="Arial" w:hAnsi="Arial" w:cs="Arial"/>
                <w:sz w:val="18"/>
                <w:szCs w:val="18"/>
              </w:rPr>
            </w:pPr>
            <w:r>
              <w:rPr>
                <w:rFonts w:ascii="Arial" w:hAnsi="Arial" w:cs="Arial"/>
                <w:sz w:val="18"/>
                <w:szCs w:val="18"/>
              </w:rPr>
              <w:t>-</w:t>
            </w:r>
            <w:r w:rsidRPr="00515C5E">
              <w:rPr>
                <w:rFonts w:ascii="Arial" w:hAnsi="Arial" w:cs="Arial"/>
                <w:sz w:val="18"/>
                <w:szCs w:val="18"/>
              </w:rPr>
              <w:t xml:space="preserve"> </w:t>
            </w:r>
          </w:p>
        </w:tc>
        <w:tc>
          <w:tcPr>
            <w:tcW w:w="701" w:type="pct"/>
            <w:noWrap/>
            <w:tcMar>
              <w:top w:w="15" w:type="dxa"/>
              <w:left w:w="15" w:type="dxa"/>
              <w:bottom w:w="0" w:type="dxa"/>
              <w:right w:w="15" w:type="dxa"/>
            </w:tcMar>
          </w:tcPr>
          <w:p w14:paraId="321787A1" w14:textId="153D3627" w:rsidR="00515C5E" w:rsidRPr="00515C5E" w:rsidRDefault="00515C5E" w:rsidP="00515C5E">
            <w:pPr>
              <w:ind w:right="113"/>
              <w:jc w:val="right"/>
              <w:rPr>
                <w:rFonts w:ascii="Arial" w:hAnsi="Arial" w:cs="Arial"/>
                <w:sz w:val="18"/>
                <w:szCs w:val="18"/>
              </w:rPr>
            </w:pPr>
            <w:r>
              <w:rPr>
                <w:rFonts w:ascii="Arial" w:hAnsi="Arial" w:cs="Arial"/>
                <w:sz w:val="18"/>
                <w:szCs w:val="18"/>
              </w:rPr>
              <w:t>-</w:t>
            </w:r>
            <w:r w:rsidRPr="00515C5E">
              <w:rPr>
                <w:rFonts w:ascii="Arial" w:hAnsi="Arial" w:cs="Arial"/>
                <w:sz w:val="18"/>
                <w:szCs w:val="18"/>
              </w:rPr>
              <w:t xml:space="preserve"> </w:t>
            </w:r>
          </w:p>
        </w:tc>
      </w:tr>
      <w:tr w:rsidR="00515C5E" w:rsidRPr="00C75306" w14:paraId="7C8F7133" w14:textId="77777777" w:rsidTr="00F968E3">
        <w:trPr>
          <w:trHeight w:val="57"/>
        </w:trPr>
        <w:tc>
          <w:tcPr>
            <w:tcW w:w="2817" w:type="pct"/>
            <w:noWrap/>
            <w:tcMar>
              <w:top w:w="15" w:type="dxa"/>
              <w:left w:w="15" w:type="dxa"/>
              <w:bottom w:w="0" w:type="dxa"/>
              <w:right w:w="15" w:type="dxa"/>
            </w:tcMar>
            <w:vAlign w:val="bottom"/>
          </w:tcPr>
          <w:p w14:paraId="5FA8C61E" w14:textId="77777777" w:rsidR="00515C5E" w:rsidRPr="00C75306" w:rsidRDefault="00515C5E" w:rsidP="00515C5E">
            <w:pPr>
              <w:jc w:val="both"/>
              <w:rPr>
                <w:rFonts w:ascii="Arial" w:hAnsi="Arial" w:cs="Arial"/>
                <w:b/>
                <w:sz w:val="18"/>
                <w:szCs w:val="18"/>
              </w:rPr>
            </w:pPr>
            <w:r w:rsidRPr="00C75306">
              <w:rPr>
                <w:rFonts w:ascii="Arial" w:hAnsi="Arial" w:cs="Arial"/>
                <w:b/>
                <w:sz w:val="18"/>
                <w:szCs w:val="18"/>
              </w:rPr>
              <w:t>Kredili Mevduat Hesabı-YP (Gerçek Kişi)</w:t>
            </w:r>
          </w:p>
        </w:tc>
        <w:tc>
          <w:tcPr>
            <w:tcW w:w="702" w:type="pct"/>
            <w:noWrap/>
            <w:tcMar>
              <w:top w:w="15" w:type="dxa"/>
              <w:left w:w="15" w:type="dxa"/>
              <w:bottom w:w="0" w:type="dxa"/>
              <w:right w:w="15" w:type="dxa"/>
            </w:tcMar>
          </w:tcPr>
          <w:p w14:paraId="68C562C2" w14:textId="5BECB408" w:rsidR="00515C5E" w:rsidRPr="00515C5E" w:rsidRDefault="00515C5E" w:rsidP="00515C5E">
            <w:pPr>
              <w:ind w:right="113"/>
              <w:jc w:val="right"/>
              <w:rPr>
                <w:rFonts w:ascii="Arial" w:hAnsi="Arial" w:cs="Arial"/>
                <w:sz w:val="18"/>
                <w:szCs w:val="18"/>
              </w:rPr>
            </w:pPr>
            <w:r>
              <w:rPr>
                <w:rFonts w:ascii="Arial" w:hAnsi="Arial" w:cs="Arial"/>
                <w:sz w:val="18"/>
                <w:szCs w:val="18"/>
              </w:rPr>
              <w:t>-</w:t>
            </w:r>
            <w:r w:rsidRPr="00515C5E">
              <w:rPr>
                <w:rFonts w:ascii="Arial" w:hAnsi="Arial" w:cs="Arial"/>
                <w:sz w:val="18"/>
                <w:szCs w:val="18"/>
              </w:rPr>
              <w:t xml:space="preserve"> </w:t>
            </w:r>
          </w:p>
        </w:tc>
        <w:tc>
          <w:tcPr>
            <w:tcW w:w="780" w:type="pct"/>
            <w:noWrap/>
            <w:tcMar>
              <w:top w:w="15" w:type="dxa"/>
              <w:left w:w="15" w:type="dxa"/>
              <w:bottom w:w="0" w:type="dxa"/>
              <w:right w:w="15" w:type="dxa"/>
            </w:tcMar>
          </w:tcPr>
          <w:p w14:paraId="776AA1F6" w14:textId="403630A2" w:rsidR="00515C5E" w:rsidRPr="00515C5E" w:rsidRDefault="00515C5E" w:rsidP="00515C5E">
            <w:pPr>
              <w:ind w:right="113"/>
              <w:jc w:val="right"/>
              <w:rPr>
                <w:rFonts w:ascii="Arial" w:hAnsi="Arial" w:cs="Arial"/>
                <w:sz w:val="18"/>
                <w:szCs w:val="18"/>
              </w:rPr>
            </w:pPr>
            <w:r>
              <w:rPr>
                <w:rFonts w:ascii="Arial" w:hAnsi="Arial" w:cs="Arial"/>
                <w:sz w:val="18"/>
                <w:szCs w:val="18"/>
              </w:rPr>
              <w:t>-</w:t>
            </w:r>
            <w:r w:rsidRPr="00515C5E">
              <w:rPr>
                <w:rFonts w:ascii="Arial" w:hAnsi="Arial" w:cs="Arial"/>
                <w:sz w:val="18"/>
                <w:szCs w:val="18"/>
              </w:rPr>
              <w:t xml:space="preserve"> </w:t>
            </w:r>
          </w:p>
        </w:tc>
        <w:tc>
          <w:tcPr>
            <w:tcW w:w="701" w:type="pct"/>
            <w:noWrap/>
            <w:tcMar>
              <w:top w:w="15" w:type="dxa"/>
              <w:left w:w="15" w:type="dxa"/>
              <w:bottom w:w="0" w:type="dxa"/>
              <w:right w:w="15" w:type="dxa"/>
            </w:tcMar>
          </w:tcPr>
          <w:p w14:paraId="50D45360" w14:textId="385C7115" w:rsidR="00515C5E" w:rsidRPr="00515C5E" w:rsidRDefault="00515C5E" w:rsidP="00515C5E">
            <w:pPr>
              <w:ind w:right="113"/>
              <w:jc w:val="right"/>
              <w:rPr>
                <w:rFonts w:ascii="Arial" w:hAnsi="Arial" w:cs="Arial"/>
                <w:sz w:val="18"/>
                <w:szCs w:val="18"/>
              </w:rPr>
            </w:pPr>
            <w:r>
              <w:rPr>
                <w:rFonts w:ascii="Arial" w:hAnsi="Arial" w:cs="Arial"/>
                <w:sz w:val="18"/>
                <w:szCs w:val="18"/>
              </w:rPr>
              <w:t>-</w:t>
            </w:r>
            <w:r w:rsidRPr="00515C5E">
              <w:rPr>
                <w:rFonts w:ascii="Arial" w:hAnsi="Arial" w:cs="Arial"/>
                <w:sz w:val="18"/>
                <w:szCs w:val="18"/>
              </w:rPr>
              <w:t xml:space="preserve"> </w:t>
            </w:r>
          </w:p>
        </w:tc>
      </w:tr>
      <w:tr w:rsidR="00515C5E" w:rsidRPr="00C75306" w14:paraId="27376074" w14:textId="77777777" w:rsidTr="00F968E3">
        <w:trPr>
          <w:trHeight w:val="57"/>
        </w:trPr>
        <w:tc>
          <w:tcPr>
            <w:tcW w:w="2817" w:type="pct"/>
            <w:tcBorders>
              <w:bottom w:val="single" w:sz="4" w:space="0" w:color="auto"/>
            </w:tcBorders>
            <w:noWrap/>
            <w:tcMar>
              <w:top w:w="15" w:type="dxa"/>
              <w:left w:w="15" w:type="dxa"/>
              <w:bottom w:w="0" w:type="dxa"/>
              <w:right w:w="15" w:type="dxa"/>
            </w:tcMar>
            <w:vAlign w:val="bottom"/>
          </w:tcPr>
          <w:p w14:paraId="25F69DE0" w14:textId="77777777" w:rsidR="00515C5E" w:rsidRPr="00C75306" w:rsidRDefault="00515C5E" w:rsidP="00515C5E">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tcPr>
          <w:p w14:paraId="01136708" w14:textId="557E898A" w:rsidR="00515C5E" w:rsidRPr="00515C5E" w:rsidRDefault="00515C5E" w:rsidP="00515C5E">
            <w:pPr>
              <w:ind w:right="113"/>
              <w:jc w:val="right"/>
              <w:rPr>
                <w:rFonts w:ascii="Arial" w:hAnsi="Arial" w:cs="Arial"/>
                <w:sz w:val="18"/>
                <w:szCs w:val="18"/>
              </w:rPr>
            </w:pPr>
          </w:p>
        </w:tc>
        <w:tc>
          <w:tcPr>
            <w:tcW w:w="780" w:type="pct"/>
            <w:tcBorders>
              <w:bottom w:val="single" w:sz="4" w:space="0" w:color="auto"/>
            </w:tcBorders>
            <w:noWrap/>
            <w:tcMar>
              <w:top w:w="15" w:type="dxa"/>
              <w:left w:w="15" w:type="dxa"/>
              <w:bottom w:w="0" w:type="dxa"/>
              <w:right w:w="15" w:type="dxa"/>
            </w:tcMar>
          </w:tcPr>
          <w:p w14:paraId="60644A69" w14:textId="2BB18D18" w:rsidR="00515C5E" w:rsidRPr="00515C5E" w:rsidRDefault="00515C5E" w:rsidP="00515C5E">
            <w:pPr>
              <w:ind w:right="113"/>
              <w:jc w:val="right"/>
              <w:rPr>
                <w:rFonts w:ascii="Arial" w:hAnsi="Arial" w:cs="Arial"/>
                <w:sz w:val="18"/>
                <w:szCs w:val="18"/>
              </w:rPr>
            </w:pPr>
          </w:p>
        </w:tc>
        <w:tc>
          <w:tcPr>
            <w:tcW w:w="701" w:type="pct"/>
            <w:tcBorders>
              <w:bottom w:val="single" w:sz="4" w:space="0" w:color="auto"/>
            </w:tcBorders>
            <w:noWrap/>
            <w:tcMar>
              <w:top w:w="15" w:type="dxa"/>
              <w:left w:w="15" w:type="dxa"/>
              <w:bottom w:w="0" w:type="dxa"/>
              <w:right w:w="15" w:type="dxa"/>
            </w:tcMar>
          </w:tcPr>
          <w:p w14:paraId="02879A4E" w14:textId="57F9F825" w:rsidR="00515C5E" w:rsidRPr="00515C5E" w:rsidRDefault="00515C5E" w:rsidP="00515C5E">
            <w:pPr>
              <w:ind w:right="113"/>
              <w:jc w:val="right"/>
              <w:rPr>
                <w:rFonts w:ascii="Arial" w:hAnsi="Arial" w:cs="Arial"/>
                <w:sz w:val="18"/>
                <w:szCs w:val="18"/>
              </w:rPr>
            </w:pPr>
          </w:p>
        </w:tc>
      </w:tr>
      <w:tr w:rsidR="00515C5E" w:rsidRPr="00C75306" w14:paraId="0F387189" w14:textId="77777777" w:rsidTr="00F968E3">
        <w:trPr>
          <w:trHeight w:val="57"/>
        </w:trPr>
        <w:tc>
          <w:tcPr>
            <w:tcW w:w="2817" w:type="pct"/>
            <w:tcBorders>
              <w:bottom w:val="double" w:sz="4" w:space="0" w:color="auto"/>
            </w:tcBorders>
            <w:noWrap/>
            <w:tcMar>
              <w:top w:w="15" w:type="dxa"/>
              <w:left w:w="15" w:type="dxa"/>
              <w:bottom w:w="0" w:type="dxa"/>
              <w:right w:w="15" w:type="dxa"/>
            </w:tcMar>
            <w:vAlign w:val="bottom"/>
          </w:tcPr>
          <w:p w14:paraId="127C0BE0" w14:textId="77777777" w:rsidR="00515C5E" w:rsidRPr="00C75306" w:rsidRDefault="00515C5E" w:rsidP="00515C5E">
            <w:pPr>
              <w:jc w:val="both"/>
              <w:rPr>
                <w:rFonts w:ascii="Arial" w:eastAsia="Arial Unicode MS" w:hAnsi="Arial" w:cs="Arial"/>
                <w:b/>
                <w:sz w:val="18"/>
                <w:szCs w:val="18"/>
              </w:rPr>
            </w:pPr>
            <w:r w:rsidRPr="00C75306">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tcPr>
          <w:p w14:paraId="3BE050AA" w14:textId="05A797FD"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114.674 </w:t>
            </w:r>
          </w:p>
        </w:tc>
        <w:tc>
          <w:tcPr>
            <w:tcW w:w="780" w:type="pct"/>
            <w:tcBorders>
              <w:bottom w:val="double" w:sz="4" w:space="0" w:color="auto"/>
            </w:tcBorders>
            <w:noWrap/>
            <w:tcMar>
              <w:top w:w="15" w:type="dxa"/>
              <w:left w:w="15" w:type="dxa"/>
              <w:bottom w:w="0" w:type="dxa"/>
              <w:right w:w="15" w:type="dxa"/>
            </w:tcMar>
          </w:tcPr>
          <w:p w14:paraId="27835DC1" w14:textId="519E5980"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2.489.712 </w:t>
            </w:r>
          </w:p>
        </w:tc>
        <w:tc>
          <w:tcPr>
            <w:tcW w:w="701" w:type="pct"/>
            <w:tcBorders>
              <w:bottom w:val="double" w:sz="4" w:space="0" w:color="auto"/>
            </w:tcBorders>
            <w:noWrap/>
            <w:tcMar>
              <w:top w:w="15" w:type="dxa"/>
              <w:left w:w="15" w:type="dxa"/>
              <w:bottom w:w="0" w:type="dxa"/>
              <w:right w:w="15" w:type="dxa"/>
            </w:tcMar>
          </w:tcPr>
          <w:p w14:paraId="75B08057" w14:textId="1DAD44FC" w:rsidR="00515C5E" w:rsidRPr="00515C5E" w:rsidRDefault="00515C5E" w:rsidP="00515C5E">
            <w:pPr>
              <w:ind w:right="113"/>
              <w:jc w:val="right"/>
              <w:rPr>
                <w:rFonts w:ascii="Arial" w:hAnsi="Arial" w:cs="Arial"/>
                <w:b/>
                <w:sz w:val="18"/>
                <w:szCs w:val="18"/>
              </w:rPr>
            </w:pPr>
            <w:r w:rsidRPr="00515C5E">
              <w:rPr>
                <w:rFonts w:ascii="Arial" w:hAnsi="Arial" w:cs="Arial"/>
                <w:b/>
                <w:sz w:val="18"/>
                <w:szCs w:val="18"/>
              </w:rPr>
              <w:t xml:space="preserve">2.604.386 </w:t>
            </w:r>
          </w:p>
        </w:tc>
      </w:tr>
    </w:tbl>
    <w:p w14:paraId="036845DA" w14:textId="77777777" w:rsidR="006775ED" w:rsidRPr="00C75306" w:rsidRDefault="006775ED" w:rsidP="009F0FB8">
      <w:pPr>
        <w:pStyle w:val="GvdeMetniGirintisi"/>
        <w:tabs>
          <w:tab w:val="left" w:pos="1260"/>
        </w:tabs>
        <w:ind w:hanging="567"/>
        <w:rPr>
          <w:rFonts w:ascii="Arial" w:hAnsi="Arial" w:cs="Arial"/>
          <w:b/>
          <w:sz w:val="20"/>
          <w:szCs w:val="20"/>
        </w:rPr>
      </w:pPr>
    </w:p>
    <w:p w14:paraId="524C6EB2" w14:textId="77777777" w:rsidR="00136C29" w:rsidRPr="00C75306" w:rsidRDefault="00136C29" w:rsidP="00812DF0">
      <w:pPr>
        <w:pStyle w:val="GvdeMetniGirintisi"/>
        <w:numPr>
          <w:ilvl w:val="0"/>
          <w:numId w:val="22"/>
        </w:numPr>
        <w:tabs>
          <w:tab w:val="left" w:pos="1260"/>
        </w:tabs>
        <w:spacing w:before="120" w:after="120"/>
        <w:ind w:left="-14" w:hanging="553"/>
        <w:rPr>
          <w:rFonts w:ascii="Arial" w:hAnsi="Arial" w:cs="Arial"/>
          <w:b/>
          <w:sz w:val="20"/>
          <w:szCs w:val="20"/>
        </w:rPr>
      </w:pPr>
      <w:r w:rsidRPr="00C75306">
        <w:rPr>
          <w:rFonts w:ascii="Arial" w:hAnsi="Arial" w:cs="Arial"/>
          <w:b/>
          <w:sz w:val="20"/>
          <w:szCs w:val="20"/>
        </w:rPr>
        <w:br w:type="page"/>
      </w:r>
      <w:r w:rsidR="009F0FB8" w:rsidRPr="00C75306">
        <w:rPr>
          <w:rFonts w:ascii="Arial" w:hAnsi="Arial" w:cs="Arial"/>
          <w:b/>
          <w:sz w:val="20"/>
          <w:szCs w:val="20"/>
        </w:rPr>
        <w:lastRenderedPageBreak/>
        <w:t>Bilançonun aktif hesaplarına ilişkin açıklama ve dipnotlar (devamı):</w:t>
      </w:r>
    </w:p>
    <w:p w14:paraId="593F8CD6" w14:textId="77777777" w:rsidR="002E4DBC" w:rsidRPr="00C75306" w:rsidRDefault="00C20559" w:rsidP="002E4DBC">
      <w:pPr>
        <w:pStyle w:val="GvdeMetniGirintisi"/>
        <w:spacing w:before="120" w:after="120"/>
        <w:ind w:left="-14" w:right="70" w:hanging="553"/>
        <w:rPr>
          <w:rFonts w:ascii="Arial" w:hAnsi="Arial" w:cs="Arial"/>
          <w:b/>
          <w:sz w:val="20"/>
          <w:szCs w:val="20"/>
        </w:rPr>
      </w:pPr>
      <w:proofErr w:type="gramStart"/>
      <w:r w:rsidRPr="00C75306">
        <w:rPr>
          <w:rFonts w:ascii="Arial" w:hAnsi="Arial" w:cs="Arial"/>
          <w:b/>
          <w:sz w:val="20"/>
          <w:szCs w:val="20"/>
        </w:rPr>
        <w:t>ç</w:t>
      </w:r>
      <w:proofErr w:type="gramEnd"/>
      <w:r w:rsidR="002E4DBC" w:rsidRPr="00C75306">
        <w:rPr>
          <w:rFonts w:ascii="Arial" w:hAnsi="Arial" w:cs="Arial"/>
          <w:b/>
          <w:sz w:val="20"/>
          <w:szCs w:val="20"/>
        </w:rPr>
        <w:t>.</w:t>
      </w:r>
      <w:r w:rsidR="002E4DBC" w:rsidRPr="00C75306">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2E4DBC" w:rsidRPr="00C75306" w14:paraId="462BF2B8" w14:textId="77777777" w:rsidTr="00886981">
        <w:trPr>
          <w:trHeight w:val="57"/>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760AD657"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18CDB754"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26FEBE66"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 xml:space="preserve">Orta ve </w:t>
            </w:r>
          </w:p>
          <w:p w14:paraId="15DB2154"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129A57EE"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Toplam</w:t>
            </w:r>
          </w:p>
        </w:tc>
      </w:tr>
      <w:tr w:rsidR="002E4DBC" w:rsidRPr="00C75306" w14:paraId="48D9F9F5" w14:textId="77777777" w:rsidTr="00886981">
        <w:trPr>
          <w:trHeight w:val="57"/>
        </w:trPr>
        <w:tc>
          <w:tcPr>
            <w:tcW w:w="2817" w:type="pct"/>
            <w:tcBorders>
              <w:top w:val="single" w:sz="4" w:space="0" w:color="auto"/>
            </w:tcBorders>
            <w:noWrap/>
            <w:tcMar>
              <w:top w:w="15" w:type="dxa"/>
              <w:left w:w="15" w:type="dxa"/>
              <w:bottom w:w="0" w:type="dxa"/>
              <w:right w:w="15" w:type="dxa"/>
            </w:tcMar>
            <w:vAlign w:val="bottom"/>
          </w:tcPr>
          <w:p w14:paraId="1F0B4B99" w14:textId="77777777" w:rsidR="002E4DBC" w:rsidRPr="00C75306" w:rsidRDefault="002E4DBC" w:rsidP="0088698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0F5FDC64" w14:textId="77777777" w:rsidR="002E4DBC" w:rsidRPr="00C75306" w:rsidRDefault="002E4DBC" w:rsidP="002F70C5">
            <w:pPr>
              <w:tabs>
                <w:tab w:val="decimal" w:pos="1065"/>
              </w:tabs>
              <w:ind w:right="84"/>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6B969775" w14:textId="77777777" w:rsidR="002E4DBC" w:rsidRPr="00C75306" w:rsidRDefault="002E4DBC" w:rsidP="002F70C5">
            <w:pPr>
              <w:ind w:right="84"/>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0B3D4703" w14:textId="77777777" w:rsidR="002E4DBC" w:rsidRPr="00C75306" w:rsidRDefault="002E4DBC" w:rsidP="002F70C5">
            <w:pPr>
              <w:ind w:right="84"/>
              <w:jc w:val="right"/>
              <w:rPr>
                <w:rFonts w:ascii="Arial" w:hAnsi="Arial" w:cs="Arial"/>
                <w:b/>
                <w:bCs/>
                <w:sz w:val="18"/>
                <w:szCs w:val="18"/>
              </w:rPr>
            </w:pPr>
          </w:p>
        </w:tc>
      </w:tr>
      <w:tr w:rsidR="002E4DBC" w:rsidRPr="00C75306" w14:paraId="7918C3A7" w14:textId="77777777" w:rsidTr="00886981">
        <w:trPr>
          <w:trHeight w:val="57"/>
        </w:trPr>
        <w:tc>
          <w:tcPr>
            <w:tcW w:w="2817" w:type="pct"/>
            <w:noWrap/>
            <w:tcMar>
              <w:top w:w="15" w:type="dxa"/>
              <w:left w:w="15" w:type="dxa"/>
              <w:bottom w:w="0" w:type="dxa"/>
              <w:right w:w="15" w:type="dxa"/>
            </w:tcMar>
            <w:vAlign w:val="bottom"/>
          </w:tcPr>
          <w:p w14:paraId="6D570ADC" w14:textId="77777777" w:rsidR="002E4DBC" w:rsidRPr="00C75306" w:rsidRDefault="002E4DBC" w:rsidP="00886981">
            <w:pPr>
              <w:jc w:val="both"/>
              <w:rPr>
                <w:rFonts w:ascii="Arial" w:eastAsia="Arial Unicode MS" w:hAnsi="Arial" w:cs="Arial"/>
                <w:b/>
                <w:sz w:val="18"/>
                <w:szCs w:val="18"/>
              </w:rPr>
            </w:pPr>
            <w:r w:rsidRPr="00C75306">
              <w:rPr>
                <w:rFonts w:ascii="Arial" w:hAnsi="Arial" w:cs="Arial"/>
                <w:b/>
                <w:sz w:val="18"/>
                <w:szCs w:val="18"/>
              </w:rPr>
              <w:t>Tüketici Kredileri-TP</w:t>
            </w:r>
          </w:p>
        </w:tc>
        <w:tc>
          <w:tcPr>
            <w:tcW w:w="702" w:type="pct"/>
            <w:noWrap/>
            <w:tcMar>
              <w:top w:w="15" w:type="dxa"/>
              <w:left w:w="15" w:type="dxa"/>
              <w:bottom w:w="0" w:type="dxa"/>
              <w:right w:w="15" w:type="dxa"/>
            </w:tcMar>
            <w:vAlign w:val="bottom"/>
          </w:tcPr>
          <w:p w14:paraId="3F48987A" w14:textId="592FD0E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48.674</w:t>
            </w:r>
          </w:p>
        </w:tc>
        <w:tc>
          <w:tcPr>
            <w:tcW w:w="780" w:type="pct"/>
            <w:noWrap/>
            <w:tcMar>
              <w:top w:w="15" w:type="dxa"/>
              <w:left w:w="15" w:type="dxa"/>
              <w:bottom w:w="0" w:type="dxa"/>
              <w:right w:w="15" w:type="dxa"/>
            </w:tcMar>
            <w:vAlign w:val="bottom"/>
          </w:tcPr>
          <w:p w14:paraId="5F0E5237" w14:textId="1FAFD3F8"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3.123.746</w:t>
            </w:r>
          </w:p>
        </w:tc>
        <w:tc>
          <w:tcPr>
            <w:tcW w:w="701" w:type="pct"/>
            <w:noWrap/>
            <w:tcMar>
              <w:top w:w="15" w:type="dxa"/>
              <w:left w:w="15" w:type="dxa"/>
              <w:bottom w:w="0" w:type="dxa"/>
              <w:right w:w="15" w:type="dxa"/>
            </w:tcMar>
            <w:vAlign w:val="bottom"/>
          </w:tcPr>
          <w:p w14:paraId="4374F646" w14:textId="11828CC1"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3.172.420</w:t>
            </w:r>
          </w:p>
        </w:tc>
      </w:tr>
      <w:tr w:rsidR="002E4DBC" w:rsidRPr="00C75306" w14:paraId="2B910012" w14:textId="77777777" w:rsidTr="00886981">
        <w:trPr>
          <w:trHeight w:val="57"/>
        </w:trPr>
        <w:tc>
          <w:tcPr>
            <w:tcW w:w="2817" w:type="pct"/>
            <w:noWrap/>
            <w:tcMar>
              <w:top w:w="15" w:type="dxa"/>
              <w:left w:w="15" w:type="dxa"/>
              <w:bottom w:w="0" w:type="dxa"/>
              <w:right w:w="15" w:type="dxa"/>
            </w:tcMar>
            <w:vAlign w:val="bottom"/>
          </w:tcPr>
          <w:p w14:paraId="4616D0E8" w14:textId="77777777" w:rsidR="002E4DBC" w:rsidRPr="00C75306" w:rsidRDefault="002E4DBC" w:rsidP="00886981">
            <w:pPr>
              <w:ind w:left="360"/>
              <w:jc w:val="both"/>
              <w:rPr>
                <w:rFonts w:ascii="Arial" w:eastAsia="Arial Unicode MS"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vAlign w:val="bottom"/>
          </w:tcPr>
          <w:p w14:paraId="74593C34"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5.682</w:t>
            </w:r>
          </w:p>
        </w:tc>
        <w:tc>
          <w:tcPr>
            <w:tcW w:w="780" w:type="pct"/>
            <w:noWrap/>
            <w:tcMar>
              <w:top w:w="15" w:type="dxa"/>
              <w:left w:w="15" w:type="dxa"/>
              <w:bottom w:w="0" w:type="dxa"/>
              <w:right w:w="15" w:type="dxa"/>
            </w:tcMar>
            <w:vAlign w:val="bottom"/>
          </w:tcPr>
          <w:p w14:paraId="1E67949F"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2.886.619</w:t>
            </w:r>
          </w:p>
        </w:tc>
        <w:tc>
          <w:tcPr>
            <w:tcW w:w="701" w:type="pct"/>
            <w:noWrap/>
            <w:tcMar>
              <w:top w:w="15" w:type="dxa"/>
              <w:left w:w="15" w:type="dxa"/>
              <w:bottom w:w="0" w:type="dxa"/>
              <w:right w:w="15" w:type="dxa"/>
            </w:tcMar>
            <w:vAlign w:val="bottom"/>
          </w:tcPr>
          <w:p w14:paraId="06BD69D0"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2.892.301</w:t>
            </w:r>
          </w:p>
        </w:tc>
      </w:tr>
      <w:tr w:rsidR="002E4DBC" w:rsidRPr="00C75306" w14:paraId="7D371017" w14:textId="77777777" w:rsidTr="00886981">
        <w:trPr>
          <w:trHeight w:val="57"/>
        </w:trPr>
        <w:tc>
          <w:tcPr>
            <w:tcW w:w="2817" w:type="pct"/>
            <w:noWrap/>
            <w:tcMar>
              <w:top w:w="15" w:type="dxa"/>
              <w:left w:w="15" w:type="dxa"/>
              <w:bottom w:w="0" w:type="dxa"/>
              <w:right w:w="15" w:type="dxa"/>
            </w:tcMar>
            <w:vAlign w:val="bottom"/>
          </w:tcPr>
          <w:p w14:paraId="74BC6C28" w14:textId="77777777" w:rsidR="002E4DBC" w:rsidRPr="00C75306" w:rsidRDefault="002E4DBC" w:rsidP="00886981">
            <w:pPr>
              <w:ind w:left="360"/>
              <w:jc w:val="both"/>
              <w:rPr>
                <w:rFonts w:ascii="Arial" w:eastAsia="Arial Unicode MS"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vAlign w:val="bottom"/>
          </w:tcPr>
          <w:p w14:paraId="7B8E2E84"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4.211</w:t>
            </w:r>
          </w:p>
        </w:tc>
        <w:tc>
          <w:tcPr>
            <w:tcW w:w="780" w:type="pct"/>
            <w:noWrap/>
            <w:tcMar>
              <w:top w:w="15" w:type="dxa"/>
              <w:left w:w="15" w:type="dxa"/>
              <w:bottom w:w="0" w:type="dxa"/>
              <w:right w:w="15" w:type="dxa"/>
            </w:tcMar>
            <w:vAlign w:val="bottom"/>
          </w:tcPr>
          <w:p w14:paraId="189B850D"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112.738</w:t>
            </w:r>
          </w:p>
        </w:tc>
        <w:tc>
          <w:tcPr>
            <w:tcW w:w="701" w:type="pct"/>
            <w:noWrap/>
            <w:tcMar>
              <w:top w:w="15" w:type="dxa"/>
              <w:left w:w="15" w:type="dxa"/>
              <w:bottom w:w="0" w:type="dxa"/>
              <w:right w:w="15" w:type="dxa"/>
            </w:tcMar>
            <w:vAlign w:val="bottom"/>
          </w:tcPr>
          <w:p w14:paraId="214C0A62"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116.949</w:t>
            </w:r>
          </w:p>
        </w:tc>
      </w:tr>
      <w:tr w:rsidR="002E4DBC" w:rsidRPr="00C75306" w14:paraId="4EA313F8" w14:textId="77777777" w:rsidTr="00886981">
        <w:trPr>
          <w:trHeight w:val="57"/>
        </w:trPr>
        <w:tc>
          <w:tcPr>
            <w:tcW w:w="2817" w:type="pct"/>
            <w:noWrap/>
            <w:tcMar>
              <w:top w:w="15" w:type="dxa"/>
              <w:left w:w="15" w:type="dxa"/>
              <w:bottom w:w="0" w:type="dxa"/>
              <w:right w:w="15" w:type="dxa"/>
            </w:tcMar>
            <w:vAlign w:val="bottom"/>
          </w:tcPr>
          <w:p w14:paraId="44712EED"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vAlign w:val="bottom"/>
          </w:tcPr>
          <w:p w14:paraId="45221B94"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38.781</w:t>
            </w:r>
          </w:p>
        </w:tc>
        <w:tc>
          <w:tcPr>
            <w:tcW w:w="780" w:type="pct"/>
            <w:noWrap/>
            <w:tcMar>
              <w:top w:w="15" w:type="dxa"/>
              <w:left w:w="15" w:type="dxa"/>
              <w:bottom w:w="0" w:type="dxa"/>
              <w:right w:w="15" w:type="dxa"/>
            </w:tcMar>
            <w:vAlign w:val="bottom"/>
          </w:tcPr>
          <w:p w14:paraId="4888E2AB"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124.389</w:t>
            </w:r>
          </w:p>
        </w:tc>
        <w:tc>
          <w:tcPr>
            <w:tcW w:w="701" w:type="pct"/>
            <w:noWrap/>
            <w:tcMar>
              <w:top w:w="15" w:type="dxa"/>
              <w:left w:w="15" w:type="dxa"/>
              <w:bottom w:w="0" w:type="dxa"/>
              <w:right w:w="15" w:type="dxa"/>
            </w:tcMar>
            <w:vAlign w:val="bottom"/>
          </w:tcPr>
          <w:p w14:paraId="466C9529"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163.170</w:t>
            </w:r>
          </w:p>
        </w:tc>
      </w:tr>
      <w:tr w:rsidR="002E4DBC" w:rsidRPr="00C75306" w14:paraId="5CBF5DBD" w14:textId="77777777" w:rsidTr="00886981">
        <w:trPr>
          <w:trHeight w:val="57"/>
        </w:trPr>
        <w:tc>
          <w:tcPr>
            <w:tcW w:w="2817" w:type="pct"/>
            <w:noWrap/>
            <w:tcMar>
              <w:top w:w="15" w:type="dxa"/>
              <w:left w:w="15" w:type="dxa"/>
              <w:bottom w:w="0" w:type="dxa"/>
              <w:right w:w="15" w:type="dxa"/>
            </w:tcMar>
            <w:vAlign w:val="bottom"/>
          </w:tcPr>
          <w:p w14:paraId="6141F545" w14:textId="77777777" w:rsidR="002E4DBC" w:rsidRPr="00C75306" w:rsidRDefault="002E4DBC" w:rsidP="00886981">
            <w:pPr>
              <w:ind w:left="360"/>
              <w:jc w:val="both"/>
              <w:rPr>
                <w:rFonts w:ascii="Arial" w:eastAsia="Arial Unicode MS" w:hAnsi="Arial" w:cs="Arial"/>
                <w:sz w:val="18"/>
                <w:szCs w:val="18"/>
              </w:rPr>
            </w:pPr>
            <w:r w:rsidRPr="00C75306">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3A6B52A6"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424E8A70"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5A21C640"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25CD2CFC" w14:textId="77777777" w:rsidTr="00886981">
        <w:trPr>
          <w:trHeight w:val="57"/>
        </w:trPr>
        <w:tc>
          <w:tcPr>
            <w:tcW w:w="2817" w:type="pct"/>
            <w:noWrap/>
            <w:tcMar>
              <w:top w:w="15" w:type="dxa"/>
              <w:left w:w="15" w:type="dxa"/>
              <w:bottom w:w="0" w:type="dxa"/>
              <w:right w:w="15" w:type="dxa"/>
            </w:tcMar>
            <w:vAlign w:val="bottom"/>
          </w:tcPr>
          <w:p w14:paraId="347C095B" w14:textId="77777777" w:rsidR="002E4DBC" w:rsidRPr="00C75306" w:rsidRDefault="002E4DBC" w:rsidP="00886981">
            <w:pPr>
              <w:jc w:val="both"/>
              <w:rPr>
                <w:rFonts w:ascii="Arial" w:eastAsia="Arial Unicode MS" w:hAnsi="Arial" w:cs="Arial"/>
                <w:b/>
                <w:sz w:val="18"/>
                <w:szCs w:val="18"/>
              </w:rPr>
            </w:pPr>
            <w:r w:rsidRPr="00C75306">
              <w:rPr>
                <w:rFonts w:ascii="Arial" w:hAnsi="Arial" w:cs="Arial"/>
                <w:b/>
                <w:sz w:val="18"/>
                <w:szCs w:val="18"/>
              </w:rPr>
              <w:t>Tüketici Kredileri-Dövize Endeksli</w:t>
            </w:r>
          </w:p>
        </w:tc>
        <w:tc>
          <w:tcPr>
            <w:tcW w:w="702" w:type="pct"/>
            <w:noWrap/>
            <w:tcMar>
              <w:top w:w="15" w:type="dxa"/>
              <w:left w:w="15" w:type="dxa"/>
              <w:bottom w:w="0" w:type="dxa"/>
              <w:right w:w="15" w:type="dxa"/>
            </w:tcMar>
            <w:vAlign w:val="bottom"/>
          </w:tcPr>
          <w:p w14:paraId="157FBEE7"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80" w:type="pct"/>
            <w:noWrap/>
            <w:tcMar>
              <w:top w:w="15" w:type="dxa"/>
              <w:left w:w="15" w:type="dxa"/>
              <w:bottom w:w="0" w:type="dxa"/>
              <w:right w:w="15" w:type="dxa"/>
            </w:tcMar>
            <w:vAlign w:val="bottom"/>
          </w:tcPr>
          <w:p w14:paraId="60CB6B66"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01" w:type="pct"/>
            <w:noWrap/>
            <w:tcMar>
              <w:top w:w="15" w:type="dxa"/>
              <w:left w:w="15" w:type="dxa"/>
              <w:bottom w:w="0" w:type="dxa"/>
              <w:right w:w="15" w:type="dxa"/>
            </w:tcMar>
            <w:vAlign w:val="bottom"/>
          </w:tcPr>
          <w:p w14:paraId="76E40CD5"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r>
      <w:tr w:rsidR="002E4DBC" w:rsidRPr="00C75306" w14:paraId="3372BE08" w14:textId="77777777" w:rsidTr="00886981">
        <w:trPr>
          <w:trHeight w:val="57"/>
        </w:trPr>
        <w:tc>
          <w:tcPr>
            <w:tcW w:w="2817" w:type="pct"/>
            <w:noWrap/>
            <w:tcMar>
              <w:top w:w="15" w:type="dxa"/>
              <w:left w:w="15" w:type="dxa"/>
              <w:bottom w:w="0" w:type="dxa"/>
              <w:right w:w="15" w:type="dxa"/>
            </w:tcMar>
            <w:vAlign w:val="bottom"/>
          </w:tcPr>
          <w:p w14:paraId="4B437EB6" w14:textId="77777777" w:rsidR="002E4DBC" w:rsidRPr="00C75306" w:rsidRDefault="002E4DBC" w:rsidP="00886981">
            <w:pPr>
              <w:ind w:left="360"/>
              <w:jc w:val="both"/>
              <w:rPr>
                <w:rFonts w:ascii="Arial" w:eastAsia="Arial Unicode MS"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vAlign w:val="bottom"/>
          </w:tcPr>
          <w:p w14:paraId="7760EAA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5C17D187"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18CE0A6D"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5B2068EC" w14:textId="77777777" w:rsidTr="00886981">
        <w:trPr>
          <w:trHeight w:val="57"/>
        </w:trPr>
        <w:tc>
          <w:tcPr>
            <w:tcW w:w="2817" w:type="pct"/>
            <w:noWrap/>
            <w:tcMar>
              <w:top w:w="15" w:type="dxa"/>
              <w:left w:w="15" w:type="dxa"/>
              <w:bottom w:w="0" w:type="dxa"/>
              <w:right w:w="15" w:type="dxa"/>
            </w:tcMar>
            <w:vAlign w:val="bottom"/>
          </w:tcPr>
          <w:p w14:paraId="53F108DB" w14:textId="77777777" w:rsidR="002E4DBC" w:rsidRPr="00C75306" w:rsidRDefault="002E4DBC" w:rsidP="00886981">
            <w:pPr>
              <w:ind w:left="360"/>
              <w:jc w:val="both"/>
              <w:rPr>
                <w:rFonts w:ascii="Arial" w:eastAsia="Arial Unicode MS"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vAlign w:val="bottom"/>
          </w:tcPr>
          <w:p w14:paraId="60ED8C21"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1425AE46"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049B7692"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3515752F" w14:textId="77777777" w:rsidTr="00886981">
        <w:trPr>
          <w:trHeight w:val="57"/>
        </w:trPr>
        <w:tc>
          <w:tcPr>
            <w:tcW w:w="2817" w:type="pct"/>
            <w:noWrap/>
            <w:tcMar>
              <w:top w:w="15" w:type="dxa"/>
              <w:left w:w="15" w:type="dxa"/>
              <w:bottom w:w="0" w:type="dxa"/>
              <w:right w:w="15" w:type="dxa"/>
            </w:tcMar>
            <w:vAlign w:val="bottom"/>
          </w:tcPr>
          <w:p w14:paraId="0566142F"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vAlign w:val="bottom"/>
          </w:tcPr>
          <w:p w14:paraId="3820F883"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63EA7E39"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35F9393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4A590E31" w14:textId="77777777" w:rsidTr="00886981">
        <w:trPr>
          <w:trHeight w:val="57"/>
        </w:trPr>
        <w:tc>
          <w:tcPr>
            <w:tcW w:w="2817" w:type="pct"/>
            <w:noWrap/>
            <w:tcMar>
              <w:top w:w="15" w:type="dxa"/>
              <w:left w:w="15" w:type="dxa"/>
              <w:bottom w:w="0" w:type="dxa"/>
              <w:right w:w="15" w:type="dxa"/>
            </w:tcMar>
            <w:vAlign w:val="bottom"/>
          </w:tcPr>
          <w:p w14:paraId="133D635E" w14:textId="77777777" w:rsidR="002E4DBC" w:rsidRPr="00C75306" w:rsidRDefault="002E4DBC" w:rsidP="00886981">
            <w:pPr>
              <w:ind w:left="360"/>
              <w:jc w:val="both"/>
              <w:rPr>
                <w:rFonts w:ascii="Arial" w:eastAsia="Arial Unicode MS" w:hAnsi="Arial" w:cs="Arial"/>
                <w:sz w:val="18"/>
                <w:szCs w:val="18"/>
              </w:rPr>
            </w:pPr>
            <w:r w:rsidRPr="00C75306">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3519D814"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3B834352"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35BA6247"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2EF8EB3C" w14:textId="77777777" w:rsidTr="00886981">
        <w:trPr>
          <w:trHeight w:val="57"/>
        </w:trPr>
        <w:tc>
          <w:tcPr>
            <w:tcW w:w="2817" w:type="pct"/>
            <w:noWrap/>
            <w:tcMar>
              <w:top w:w="15" w:type="dxa"/>
              <w:left w:w="15" w:type="dxa"/>
              <w:bottom w:w="0" w:type="dxa"/>
              <w:right w:w="15" w:type="dxa"/>
            </w:tcMar>
            <w:vAlign w:val="bottom"/>
          </w:tcPr>
          <w:p w14:paraId="558243D1"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Tüketici Kredileri-YP</w:t>
            </w:r>
          </w:p>
        </w:tc>
        <w:tc>
          <w:tcPr>
            <w:tcW w:w="702" w:type="pct"/>
            <w:noWrap/>
            <w:tcMar>
              <w:top w:w="15" w:type="dxa"/>
              <w:left w:w="15" w:type="dxa"/>
              <w:bottom w:w="0" w:type="dxa"/>
              <w:right w:w="15" w:type="dxa"/>
            </w:tcMar>
            <w:vAlign w:val="bottom"/>
          </w:tcPr>
          <w:p w14:paraId="017096DA" w14:textId="46FBECB4"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476</w:t>
            </w:r>
          </w:p>
        </w:tc>
        <w:tc>
          <w:tcPr>
            <w:tcW w:w="780" w:type="pct"/>
            <w:noWrap/>
            <w:tcMar>
              <w:top w:w="15" w:type="dxa"/>
              <w:left w:w="15" w:type="dxa"/>
              <w:bottom w:w="0" w:type="dxa"/>
              <w:right w:w="15" w:type="dxa"/>
            </w:tcMar>
            <w:vAlign w:val="bottom"/>
          </w:tcPr>
          <w:p w14:paraId="5757C837" w14:textId="08D06D08"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101</w:t>
            </w:r>
          </w:p>
        </w:tc>
        <w:tc>
          <w:tcPr>
            <w:tcW w:w="701" w:type="pct"/>
            <w:noWrap/>
            <w:tcMar>
              <w:top w:w="15" w:type="dxa"/>
              <w:left w:w="15" w:type="dxa"/>
              <w:bottom w:w="0" w:type="dxa"/>
              <w:right w:w="15" w:type="dxa"/>
            </w:tcMar>
            <w:vAlign w:val="bottom"/>
          </w:tcPr>
          <w:p w14:paraId="5DA8C776" w14:textId="57E16A71"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577</w:t>
            </w:r>
          </w:p>
        </w:tc>
      </w:tr>
      <w:tr w:rsidR="002E4DBC" w:rsidRPr="00C75306" w14:paraId="3CA4F032" w14:textId="77777777" w:rsidTr="00886981">
        <w:trPr>
          <w:trHeight w:val="57"/>
        </w:trPr>
        <w:tc>
          <w:tcPr>
            <w:tcW w:w="2817" w:type="pct"/>
            <w:noWrap/>
            <w:tcMar>
              <w:top w:w="15" w:type="dxa"/>
              <w:left w:w="15" w:type="dxa"/>
              <w:bottom w:w="0" w:type="dxa"/>
              <w:right w:w="15" w:type="dxa"/>
            </w:tcMar>
            <w:vAlign w:val="bottom"/>
          </w:tcPr>
          <w:p w14:paraId="1E652FD2"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vAlign w:val="bottom"/>
          </w:tcPr>
          <w:p w14:paraId="2AE848A8"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476</w:t>
            </w:r>
          </w:p>
        </w:tc>
        <w:tc>
          <w:tcPr>
            <w:tcW w:w="780" w:type="pct"/>
            <w:noWrap/>
            <w:tcMar>
              <w:top w:w="15" w:type="dxa"/>
              <w:left w:w="15" w:type="dxa"/>
              <w:bottom w:w="0" w:type="dxa"/>
              <w:right w:w="15" w:type="dxa"/>
            </w:tcMar>
            <w:vAlign w:val="bottom"/>
          </w:tcPr>
          <w:p w14:paraId="2C3825CE"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101</w:t>
            </w:r>
          </w:p>
        </w:tc>
        <w:tc>
          <w:tcPr>
            <w:tcW w:w="701" w:type="pct"/>
            <w:noWrap/>
            <w:tcMar>
              <w:top w:w="15" w:type="dxa"/>
              <w:left w:w="15" w:type="dxa"/>
              <w:bottom w:w="0" w:type="dxa"/>
              <w:right w:w="15" w:type="dxa"/>
            </w:tcMar>
            <w:vAlign w:val="bottom"/>
          </w:tcPr>
          <w:p w14:paraId="010F2256"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577</w:t>
            </w:r>
          </w:p>
        </w:tc>
      </w:tr>
      <w:tr w:rsidR="002E4DBC" w:rsidRPr="00C75306" w14:paraId="75B60A06" w14:textId="77777777" w:rsidTr="00886981">
        <w:trPr>
          <w:trHeight w:val="57"/>
        </w:trPr>
        <w:tc>
          <w:tcPr>
            <w:tcW w:w="2817" w:type="pct"/>
            <w:noWrap/>
            <w:tcMar>
              <w:top w:w="15" w:type="dxa"/>
              <w:left w:w="15" w:type="dxa"/>
              <w:bottom w:w="0" w:type="dxa"/>
              <w:right w:w="15" w:type="dxa"/>
            </w:tcMar>
            <w:vAlign w:val="bottom"/>
          </w:tcPr>
          <w:p w14:paraId="1E9F756D"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vAlign w:val="bottom"/>
          </w:tcPr>
          <w:p w14:paraId="66688B92"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53BF49FD"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6C86429A"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4272E688" w14:textId="77777777" w:rsidTr="00886981">
        <w:trPr>
          <w:trHeight w:val="57"/>
        </w:trPr>
        <w:tc>
          <w:tcPr>
            <w:tcW w:w="2817" w:type="pct"/>
            <w:noWrap/>
            <w:tcMar>
              <w:top w:w="15" w:type="dxa"/>
              <w:left w:w="15" w:type="dxa"/>
              <w:bottom w:w="0" w:type="dxa"/>
              <w:right w:w="15" w:type="dxa"/>
            </w:tcMar>
            <w:vAlign w:val="bottom"/>
          </w:tcPr>
          <w:p w14:paraId="63AB8096"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vAlign w:val="bottom"/>
          </w:tcPr>
          <w:p w14:paraId="4570F6C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19B8D710"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631F4A51"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30A1FC59" w14:textId="77777777" w:rsidTr="00886981">
        <w:trPr>
          <w:trHeight w:val="57"/>
        </w:trPr>
        <w:tc>
          <w:tcPr>
            <w:tcW w:w="2817" w:type="pct"/>
            <w:noWrap/>
            <w:tcMar>
              <w:top w:w="15" w:type="dxa"/>
              <w:left w:w="15" w:type="dxa"/>
              <w:bottom w:w="0" w:type="dxa"/>
              <w:right w:w="15" w:type="dxa"/>
            </w:tcMar>
            <w:vAlign w:val="bottom"/>
          </w:tcPr>
          <w:p w14:paraId="4D02D8D4"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01452CAA"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55CF1B98"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05628C03"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73A12001" w14:textId="77777777" w:rsidTr="00886981">
        <w:trPr>
          <w:trHeight w:val="57"/>
        </w:trPr>
        <w:tc>
          <w:tcPr>
            <w:tcW w:w="2817" w:type="pct"/>
            <w:noWrap/>
            <w:tcMar>
              <w:top w:w="15" w:type="dxa"/>
              <w:left w:w="15" w:type="dxa"/>
              <w:bottom w:w="0" w:type="dxa"/>
              <w:right w:w="15" w:type="dxa"/>
            </w:tcMar>
            <w:vAlign w:val="bottom"/>
          </w:tcPr>
          <w:p w14:paraId="515AB115"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Bireysel Kredi Kartları-TP</w:t>
            </w:r>
          </w:p>
        </w:tc>
        <w:tc>
          <w:tcPr>
            <w:tcW w:w="702" w:type="pct"/>
            <w:noWrap/>
            <w:tcMar>
              <w:top w:w="15" w:type="dxa"/>
              <w:left w:w="15" w:type="dxa"/>
              <w:bottom w:w="0" w:type="dxa"/>
              <w:right w:w="15" w:type="dxa"/>
            </w:tcMar>
            <w:vAlign w:val="bottom"/>
          </w:tcPr>
          <w:p w14:paraId="1F4848CC" w14:textId="78F26DD5"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75.643</w:t>
            </w:r>
          </w:p>
        </w:tc>
        <w:tc>
          <w:tcPr>
            <w:tcW w:w="780" w:type="pct"/>
            <w:noWrap/>
            <w:tcMar>
              <w:top w:w="15" w:type="dxa"/>
              <w:left w:w="15" w:type="dxa"/>
              <w:bottom w:w="0" w:type="dxa"/>
              <w:right w:w="15" w:type="dxa"/>
            </w:tcMar>
            <w:vAlign w:val="bottom"/>
          </w:tcPr>
          <w:p w14:paraId="331D8F9B"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01" w:type="pct"/>
            <w:noWrap/>
            <w:tcMar>
              <w:top w:w="15" w:type="dxa"/>
              <w:left w:w="15" w:type="dxa"/>
              <w:bottom w:w="0" w:type="dxa"/>
              <w:right w:w="15" w:type="dxa"/>
            </w:tcMar>
            <w:vAlign w:val="bottom"/>
          </w:tcPr>
          <w:p w14:paraId="101AEA74" w14:textId="3292665A"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75.643</w:t>
            </w:r>
          </w:p>
        </w:tc>
      </w:tr>
      <w:tr w:rsidR="002E4DBC" w:rsidRPr="00C75306" w14:paraId="1590CBAC" w14:textId="77777777" w:rsidTr="00886981">
        <w:trPr>
          <w:trHeight w:val="57"/>
        </w:trPr>
        <w:tc>
          <w:tcPr>
            <w:tcW w:w="2817" w:type="pct"/>
            <w:noWrap/>
            <w:tcMar>
              <w:top w:w="15" w:type="dxa"/>
              <w:left w:w="15" w:type="dxa"/>
              <w:bottom w:w="0" w:type="dxa"/>
              <w:right w:w="15" w:type="dxa"/>
            </w:tcMar>
            <w:vAlign w:val="bottom"/>
          </w:tcPr>
          <w:p w14:paraId="0755CB97"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Taksitli</w:t>
            </w:r>
          </w:p>
        </w:tc>
        <w:tc>
          <w:tcPr>
            <w:tcW w:w="702" w:type="pct"/>
            <w:noWrap/>
            <w:tcMar>
              <w:top w:w="15" w:type="dxa"/>
              <w:left w:w="15" w:type="dxa"/>
              <w:bottom w:w="0" w:type="dxa"/>
              <w:right w:w="15" w:type="dxa"/>
            </w:tcMar>
            <w:vAlign w:val="bottom"/>
          </w:tcPr>
          <w:p w14:paraId="017011D6"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26.885</w:t>
            </w:r>
          </w:p>
        </w:tc>
        <w:tc>
          <w:tcPr>
            <w:tcW w:w="780" w:type="pct"/>
            <w:noWrap/>
            <w:tcMar>
              <w:top w:w="15" w:type="dxa"/>
              <w:left w:w="15" w:type="dxa"/>
              <w:bottom w:w="0" w:type="dxa"/>
              <w:right w:w="15" w:type="dxa"/>
            </w:tcMar>
            <w:vAlign w:val="bottom"/>
          </w:tcPr>
          <w:p w14:paraId="4368F823"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2D0435CD"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26.885</w:t>
            </w:r>
          </w:p>
        </w:tc>
      </w:tr>
      <w:tr w:rsidR="002E4DBC" w:rsidRPr="00C75306" w14:paraId="3588F760" w14:textId="77777777" w:rsidTr="00886981">
        <w:trPr>
          <w:trHeight w:val="57"/>
        </w:trPr>
        <w:tc>
          <w:tcPr>
            <w:tcW w:w="2817" w:type="pct"/>
            <w:noWrap/>
            <w:tcMar>
              <w:top w:w="15" w:type="dxa"/>
              <w:left w:w="15" w:type="dxa"/>
              <w:bottom w:w="0" w:type="dxa"/>
              <w:right w:w="15" w:type="dxa"/>
            </w:tcMar>
            <w:vAlign w:val="bottom"/>
          </w:tcPr>
          <w:p w14:paraId="6EE242EC"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Taksitsiz</w:t>
            </w:r>
          </w:p>
        </w:tc>
        <w:tc>
          <w:tcPr>
            <w:tcW w:w="702" w:type="pct"/>
            <w:noWrap/>
            <w:tcMar>
              <w:top w:w="15" w:type="dxa"/>
              <w:left w:w="15" w:type="dxa"/>
              <w:bottom w:w="0" w:type="dxa"/>
              <w:right w:w="15" w:type="dxa"/>
            </w:tcMar>
            <w:vAlign w:val="bottom"/>
          </w:tcPr>
          <w:p w14:paraId="792E55D6"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48.758</w:t>
            </w:r>
          </w:p>
        </w:tc>
        <w:tc>
          <w:tcPr>
            <w:tcW w:w="780" w:type="pct"/>
            <w:noWrap/>
            <w:tcMar>
              <w:top w:w="15" w:type="dxa"/>
              <w:left w:w="15" w:type="dxa"/>
              <w:bottom w:w="0" w:type="dxa"/>
              <w:right w:w="15" w:type="dxa"/>
            </w:tcMar>
            <w:vAlign w:val="bottom"/>
          </w:tcPr>
          <w:p w14:paraId="019FE78F"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6E831351"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48.758</w:t>
            </w:r>
          </w:p>
        </w:tc>
      </w:tr>
      <w:tr w:rsidR="002E4DBC" w:rsidRPr="00C75306" w14:paraId="79924BCB" w14:textId="77777777" w:rsidTr="00886981">
        <w:trPr>
          <w:trHeight w:val="57"/>
        </w:trPr>
        <w:tc>
          <w:tcPr>
            <w:tcW w:w="2817" w:type="pct"/>
            <w:noWrap/>
            <w:tcMar>
              <w:top w:w="15" w:type="dxa"/>
              <w:left w:w="15" w:type="dxa"/>
              <w:bottom w:w="0" w:type="dxa"/>
              <w:right w:w="15" w:type="dxa"/>
            </w:tcMar>
            <w:vAlign w:val="bottom"/>
          </w:tcPr>
          <w:p w14:paraId="6286E0EF"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Bireysel Kredi Kartları-YP</w:t>
            </w:r>
          </w:p>
        </w:tc>
        <w:tc>
          <w:tcPr>
            <w:tcW w:w="702" w:type="pct"/>
            <w:noWrap/>
            <w:tcMar>
              <w:top w:w="15" w:type="dxa"/>
              <w:left w:w="15" w:type="dxa"/>
              <w:bottom w:w="0" w:type="dxa"/>
              <w:right w:w="15" w:type="dxa"/>
            </w:tcMar>
            <w:vAlign w:val="bottom"/>
          </w:tcPr>
          <w:p w14:paraId="6B702077"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80" w:type="pct"/>
            <w:noWrap/>
            <w:tcMar>
              <w:top w:w="15" w:type="dxa"/>
              <w:left w:w="15" w:type="dxa"/>
              <w:bottom w:w="0" w:type="dxa"/>
              <w:right w:w="15" w:type="dxa"/>
            </w:tcMar>
            <w:vAlign w:val="bottom"/>
          </w:tcPr>
          <w:p w14:paraId="479A67CC"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01" w:type="pct"/>
            <w:noWrap/>
            <w:tcMar>
              <w:top w:w="15" w:type="dxa"/>
              <w:left w:w="15" w:type="dxa"/>
              <w:bottom w:w="0" w:type="dxa"/>
              <w:right w:w="15" w:type="dxa"/>
            </w:tcMar>
            <w:vAlign w:val="bottom"/>
          </w:tcPr>
          <w:p w14:paraId="098CCC9D"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r>
      <w:tr w:rsidR="002E4DBC" w:rsidRPr="00C75306" w14:paraId="71DB9AC0" w14:textId="77777777" w:rsidTr="00886981">
        <w:trPr>
          <w:trHeight w:val="57"/>
        </w:trPr>
        <w:tc>
          <w:tcPr>
            <w:tcW w:w="2817" w:type="pct"/>
            <w:noWrap/>
            <w:tcMar>
              <w:top w:w="15" w:type="dxa"/>
              <w:left w:w="15" w:type="dxa"/>
              <w:bottom w:w="0" w:type="dxa"/>
              <w:right w:w="15" w:type="dxa"/>
            </w:tcMar>
            <w:vAlign w:val="bottom"/>
          </w:tcPr>
          <w:p w14:paraId="7C72A3C0"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Taksitli</w:t>
            </w:r>
          </w:p>
        </w:tc>
        <w:tc>
          <w:tcPr>
            <w:tcW w:w="702" w:type="pct"/>
            <w:noWrap/>
            <w:tcMar>
              <w:top w:w="15" w:type="dxa"/>
              <w:left w:w="15" w:type="dxa"/>
              <w:bottom w:w="0" w:type="dxa"/>
              <w:right w:w="15" w:type="dxa"/>
            </w:tcMar>
            <w:vAlign w:val="bottom"/>
          </w:tcPr>
          <w:p w14:paraId="55010A70"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23FA571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55ECA0A4"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224CFA7D" w14:textId="77777777" w:rsidTr="00886981">
        <w:trPr>
          <w:trHeight w:val="57"/>
        </w:trPr>
        <w:tc>
          <w:tcPr>
            <w:tcW w:w="2817" w:type="pct"/>
            <w:noWrap/>
            <w:tcMar>
              <w:top w:w="15" w:type="dxa"/>
              <w:left w:w="15" w:type="dxa"/>
              <w:bottom w:w="0" w:type="dxa"/>
              <w:right w:w="15" w:type="dxa"/>
            </w:tcMar>
            <w:vAlign w:val="bottom"/>
          </w:tcPr>
          <w:p w14:paraId="10CCBC87"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Taksitsiz</w:t>
            </w:r>
          </w:p>
        </w:tc>
        <w:tc>
          <w:tcPr>
            <w:tcW w:w="702" w:type="pct"/>
            <w:noWrap/>
            <w:tcMar>
              <w:top w:w="15" w:type="dxa"/>
              <w:left w:w="15" w:type="dxa"/>
              <w:bottom w:w="0" w:type="dxa"/>
              <w:right w:w="15" w:type="dxa"/>
            </w:tcMar>
            <w:vAlign w:val="bottom"/>
          </w:tcPr>
          <w:p w14:paraId="1969356D"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74335AC8"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712E8FBB"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7C2FDA17" w14:textId="77777777" w:rsidTr="00886981">
        <w:trPr>
          <w:trHeight w:val="57"/>
        </w:trPr>
        <w:tc>
          <w:tcPr>
            <w:tcW w:w="2817" w:type="pct"/>
            <w:noWrap/>
            <w:tcMar>
              <w:top w:w="15" w:type="dxa"/>
              <w:left w:w="15" w:type="dxa"/>
              <w:bottom w:w="0" w:type="dxa"/>
              <w:right w:w="15" w:type="dxa"/>
            </w:tcMar>
            <w:vAlign w:val="bottom"/>
          </w:tcPr>
          <w:p w14:paraId="7E324321"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Personel Kredileri-TP</w:t>
            </w:r>
          </w:p>
        </w:tc>
        <w:tc>
          <w:tcPr>
            <w:tcW w:w="702" w:type="pct"/>
            <w:noWrap/>
            <w:tcMar>
              <w:top w:w="15" w:type="dxa"/>
              <w:left w:w="15" w:type="dxa"/>
              <w:bottom w:w="0" w:type="dxa"/>
              <w:right w:w="15" w:type="dxa"/>
            </w:tcMar>
            <w:vAlign w:val="bottom"/>
          </w:tcPr>
          <w:p w14:paraId="69465241" w14:textId="419C9114"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5.422</w:t>
            </w:r>
          </w:p>
        </w:tc>
        <w:tc>
          <w:tcPr>
            <w:tcW w:w="780" w:type="pct"/>
            <w:noWrap/>
            <w:tcMar>
              <w:top w:w="15" w:type="dxa"/>
              <w:left w:w="15" w:type="dxa"/>
              <w:bottom w:w="0" w:type="dxa"/>
              <w:right w:w="15" w:type="dxa"/>
            </w:tcMar>
            <w:vAlign w:val="bottom"/>
          </w:tcPr>
          <w:p w14:paraId="49CE7ED3" w14:textId="79BA0DAF"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1.938</w:t>
            </w:r>
          </w:p>
        </w:tc>
        <w:tc>
          <w:tcPr>
            <w:tcW w:w="701" w:type="pct"/>
            <w:noWrap/>
            <w:tcMar>
              <w:top w:w="15" w:type="dxa"/>
              <w:left w:w="15" w:type="dxa"/>
              <w:bottom w:w="0" w:type="dxa"/>
              <w:right w:w="15" w:type="dxa"/>
            </w:tcMar>
            <w:vAlign w:val="bottom"/>
          </w:tcPr>
          <w:p w14:paraId="11E43E1F" w14:textId="39D43CFF"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7.360</w:t>
            </w:r>
          </w:p>
        </w:tc>
      </w:tr>
      <w:tr w:rsidR="002E4DBC" w:rsidRPr="00C75306" w14:paraId="55F1C1C7" w14:textId="77777777" w:rsidTr="00886981">
        <w:trPr>
          <w:trHeight w:val="57"/>
        </w:trPr>
        <w:tc>
          <w:tcPr>
            <w:tcW w:w="2817" w:type="pct"/>
            <w:noWrap/>
            <w:tcMar>
              <w:top w:w="15" w:type="dxa"/>
              <w:left w:w="15" w:type="dxa"/>
              <w:bottom w:w="0" w:type="dxa"/>
              <w:right w:w="15" w:type="dxa"/>
            </w:tcMar>
            <w:vAlign w:val="bottom"/>
          </w:tcPr>
          <w:p w14:paraId="52CE9259"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vAlign w:val="bottom"/>
          </w:tcPr>
          <w:p w14:paraId="59D1530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4E6BD0B8"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210</w:t>
            </w:r>
          </w:p>
        </w:tc>
        <w:tc>
          <w:tcPr>
            <w:tcW w:w="701" w:type="pct"/>
            <w:noWrap/>
            <w:tcMar>
              <w:top w:w="15" w:type="dxa"/>
              <w:left w:w="15" w:type="dxa"/>
              <w:bottom w:w="0" w:type="dxa"/>
              <w:right w:w="15" w:type="dxa"/>
            </w:tcMar>
            <w:vAlign w:val="bottom"/>
          </w:tcPr>
          <w:p w14:paraId="19330920"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210</w:t>
            </w:r>
          </w:p>
        </w:tc>
      </w:tr>
      <w:tr w:rsidR="002E4DBC" w:rsidRPr="00C75306" w14:paraId="197B7EFA" w14:textId="77777777" w:rsidTr="00886981">
        <w:trPr>
          <w:trHeight w:val="57"/>
        </w:trPr>
        <w:tc>
          <w:tcPr>
            <w:tcW w:w="2817" w:type="pct"/>
            <w:noWrap/>
            <w:tcMar>
              <w:top w:w="15" w:type="dxa"/>
              <w:left w:w="15" w:type="dxa"/>
              <w:bottom w:w="0" w:type="dxa"/>
              <w:right w:w="15" w:type="dxa"/>
            </w:tcMar>
            <w:vAlign w:val="bottom"/>
          </w:tcPr>
          <w:p w14:paraId="36A3CF21"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vAlign w:val="bottom"/>
          </w:tcPr>
          <w:p w14:paraId="454DE4AD"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35</w:t>
            </w:r>
          </w:p>
        </w:tc>
        <w:tc>
          <w:tcPr>
            <w:tcW w:w="780" w:type="pct"/>
            <w:noWrap/>
            <w:tcMar>
              <w:top w:w="15" w:type="dxa"/>
              <w:left w:w="15" w:type="dxa"/>
              <w:bottom w:w="0" w:type="dxa"/>
              <w:right w:w="15" w:type="dxa"/>
            </w:tcMar>
            <w:vAlign w:val="bottom"/>
          </w:tcPr>
          <w:p w14:paraId="584AA9D2"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1.444</w:t>
            </w:r>
          </w:p>
        </w:tc>
        <w:tc>
          <w:tcPr>
            <w:tcW w:w="701" w:type="pct"/>
            <w:noWrap/>
            <w:tcMar>
              <w:top w:w="15" w:type="dxa"/>
              <w:left w:w="15" w:type="dxa"/>
              <w:bottom w:w="0" w:type="dxa"/>
              <w:right w:w="15" w:type="dxa"/>
            </w:tcMar>
            <w:vAlign w:val="bottom"/>
          </w:tcPr>
          <w:p w14:paraId="4361C97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1.479</w:t>
            </w:r>
          </w:p>
        </w:tc>
      </w:tr>
      <w:tr w:rsidR="002E4DBC" w:rsidRPr="00C75306" w14:paraId="6029A04F" w14:textId="77777777" w:rsidTr="00886981">
        <w:trPr>
          <w:trHeight w:val="57"/>
        </w:trPr>
        <w:tc>
          <w:tcPr>
            <w:tcW w:w="2817" w:type="pct"/>
            <w:noWrap/>
            <w:tcMar>
              <w:top w:w="15" w:type="dxa"/>
              <w:left w:w="15" w:type="dxa"/>
              <w:bottom w:w="0" w:type="dxa"/>
              <w:right w:w="15" w:type="dxa"/>
            </w:tcMar>
            <w:vAlign w:val="bottom"/>
          </w:tcPr>
          <w:p w14:paraId="31C309FF"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vAlign w:val="bottom"/>
          </w:tcPr>
          <w:p w14:paraId="226358ED"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5.387</w:t>
            </w:r>
          </w:p>
        </w:tc>
        <w:tc>
          <w:tcPr>
            <w:tcW w:w="780" w:type="pct"/>
            <w:noWrap/>
            <w:tcMar>
              <w:top w:w="15" w:type="dxa"/>
              <w:left w:w="15" w:type="dxa"/>
              <w:bottom w:w="0" w:type="dxa"/>
              <w:right w:w="15" w:type="dxa"/>
            </w:tcMar>
            <w:vAlign w:val="bottom"/>
          </w:tcPr>
          <w:p w14:paraId="5857350B"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284</w:t>
            </w:r>
          </w:p>
        </w:tc>
        <w:tc>
          <w:tcPr>
            <w:tcW w:w="701" w:type="pct"/>
            <w:noWrap/>
            <w:tcMar>
              <w:top w:w="15" w:type="dxa"/>
              <w:left w:w="15" w:type="dxa"/>
              <w:bottom w:w="0" w:type="dxa"/>
              <w:right w:w="15" w:type="dxa"/>
            </w:tcMar>
            <w:vAlign w:val="bottom"/>
          </w:tcPr>
          <w:p w14:paraId="249AC2A3"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5.671</w:t>
            </w:r>
          </w:p>
        </w:tc>
      </w:tr>
      <w:tr w:rsidR="002E4DBC" w:rsidRPr="00C75306" w14:paraId="3CBDC100" w14:textId="77777777" w:rsidTr="00886981">
        <w:trPr>
          <w:trHeight w:val="57"/>
        </w:trPr>
        <w:tc>
          <w:tcPr>
            <w:tcW w:w="2817" w:type="pct"/>
            <w:noWrap/>
            <w:tcMar>
              <w:top w:w="15" w:type="dxa"/>
              <w:left w:w="15" w:type="dxa"/>
              <w:bottom w:w="0" w:type="dxa"/>
              <w:right w:w="15" w:type="dxa"/>
            </w:tcMar>
            <w:vAlign w:val="bottom"/>
          </w:tcPr>
          <w:p w14:paraId="37F7E046"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Diğer</w:t>
            </w:r>
          </w:p>
        </w:tc>
        <w:tc>
          <w:tcPr>
            <w:tcW w:w="702" w:type="pct"/>
            <w:noWrap/>
            <w:tcMar>
              <w:top w:w="15" w:type="dxa"/>
              <w:left w:w="15" w:type="dxa"/>
              <w:bottom w:w="0" w:type="dxa"/>
              <w:right w:w="15" w:type="dxa"/>
            </w:tcMar>
            <w:vAlign w:val="bottom"/>
          </w:tcPr>
          <w:p w14:paraId="3B63B4A6"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7B160843"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1747E8E1"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387959B5" w14:textId="77777777" w:rsidTr="00886981">
        <w:trPr>
          <w:trHeight w:val="57"/>
        </w:trPr>
        <w:tc>
          <w:tcPr>
            <w:tcW w:w="2817" w:type="pct"/>
            <w:noWrap/>
            <w:tcMar>
              <w:top w:w="15" w:type="dxa"/>
              <w:left w:w="15" w:type="dxa"/>
              <w:bottom w:w="0" w:type="dxa"/>
              <w:right w:w="15" w:type="dxa"/>
            </w:tcMar>
            <w:vAlign w:val="bottom"/>
          </w:tcPr>
          <w:p w14:paraId="56A1FEDB"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Personel Kredileri-Dövize Endeksli</w:t>
            </w:r>
          </w:p>
        </w:tc>
        <w:tc>
          <w:tcPr>
            <w:tcW w:w="702" w:type="pct"/>
            <w:noWrap/>
            <w:tcMar>
              <w:top w:w="15" w:type="dxa"/>
              <w:left w:w="15" w:type="dxa"/>
              <w:bottom w:w="0" w:type="dxa"/>
              <w:right w:w="15" w:type="dxa"/>
            </w:tcMar>
            <w:vAlign w:val="bottom"/>
          </w:tcPr>
          <w:p w14:paraId="1FBAF9F1"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80" w:type="pct"/>
            <w:noWrap/>
            <w:tcMar>
              <w:top w:w="15" w:type="dxa"/>
              <w:left w:w="15" w:type="dxa"/>
              <w:bottom w:w="0" w:type="dxa"/>
              <w:right w:w="15" w:type="dxa"/>
            </w:tcMar>
            <w:vAlign w:val="bottom"/>
          </w:tcPr>
          <w:p w14:paraId="631358FB"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01" w:type="pct"/>
            <w:noWrap/>
            <w:tcMar>
              <w:top w:w="15" w:type="dxa"/>
              <w:left w:w="15" w:type="dxa"/>
              <w:bottom w:w="0" w:type="dxa"/>
              <w:right w:w="15" w:type="dxa"/>
            </w:tcMar>
            <w:vAlign w:val="bottom"/>
          </w:tcPr>
          <w:p w14:paraId="78498B7E"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r>
      <w:tr w:rsidR="002E4DBC" w:rsidRPr="00C75306" w14:paraId="4B60A943" w14:textId="77777777" w:rsidTr="00886981">
        <w:trPr>
          <w:trHeight w:val="57"/>
        </w:trPr>
        <w:tc>
          <w:tcPr>
            <w:tcW w:w="2817" w:type="pct"/>
            <w:noWrap/>
            <w:tcMar>
              <w:top w:w="15" w:type="dxa"/>
              <w:left w:w="15" w:type="dxa"/>
              <w:bottom w:w="0" w:type="dxa"/>
              <w:right w:w="15" w:type="dxa"/>
            </w:tcMar>
            <w:vAlign w:val="bottom"/>
          </w:tcPr>
          <w:p w14:paraId="22735530"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vAlign w:val="bottom"/>
          </w:tcPr>
          <w:p w14:paraId="3D97E383"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06FFE09A"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2158166A"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752C3EBA" w14:textId="77777777" w:rsidTr="00886981">
        <w:trPr>
          <w:trHeight w:val="57"/>
        </w:trPr>
        <w:tc>
          <w:tcPr>
            <w:tcW w:w="2817" w:type="pct"/>
            <w:noWrap/>
            <w:tcMar>
              <w:top w:w="15" w:type="dxa"/>
              <w:left w:w="15" w:type="dxa"/>
              <w:bottom w:w="0" w:type="dxa"/>
              <w:right w:w="15" w:type="dxa"/>
            </w:tcMar>
            <w:vAlign w:val="bottom"/>
          </w:tcPr>
          <w:p w14:paraId="564A577D"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vAlign w:val="bottom"/>
          </w:tcPr>
          <w:p w14:paraId="7D0B42AE"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3409F91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7DA67039"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02E2ADA0" w14:textId="77777777" w:rsidTr="00886981">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D6F67DF"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vAlign w:val="bottom"/>
          </w:tcPr>
          <w:p w14:paraId="75F0AB0D"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2CDF1825"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256" w:type="auto"/>
              <w:left w:w="256" w:type="auto"/>
              <w:right w:w="15" w:type="dxa"/>
            </w:tcMar>
            <w:vAlign w:val="bottom"/>
          </w:tcPr>
          <w:p w14:paraId="05AE1830"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54F45635" w14:textId="77777777" w:rsidTr="00886981">
        <w:trPr>
          <w:trHeight w:val="57"/>
        </w:trPr>
        <w:tc>
          <w:tcPr>
            <w:tcW w:w="2817" w:type="pct"/>
            <w:noWrap/>
            <w:tcMar>
              <w:top w:w="15" w:type="dxa"/>
              <w:left w:w="15" w:type="dxa"/>
              <w:bottom w:w="0" w:type="dxa"/>
              <w:right w:w="15" w:type="dxa"/>
            </w:tcMar>
            <w:vAlign w:val="bottom"/>
          </w:tcPr>
          <w:p w14:paraId="4D2B91D7"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Diğer</w:t>
            </w:r>
          </w:p>
        </w:tc>
        <w:tc>
          <w:tcPr>
            <w:tcW w:w="702" w:type="pct"/>
            <w:noWrap/>
            <w:tcMar>
              <w:top w:w="15" w:type="dxa"/>
              <w:left w:w="15" w:type="dxa"/>
              <w:bottom w:w="0" w:type="dxa"/>
              <w:right w:w="15" w:type="dxa"/>
            </w:tcMar>
            <w:vAlign w:val="bottom"/>
          </w:tcPr>
          <w:p w14:paraId="1B86C039"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1B891065"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7446A351"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40FEAC93" w14:textId="77777777" w:rsidTr="00886981">
        <w:trPr>
          <w:trHeight w:val="57"/>
        </w:trPr>
        <w:tc>
          <w:tcPr>
            <w:tcW w:w="2817" w:type="pct"/>
            <w:noWrap/>
            <w:tcMar>
              <w:top w:w="15" w:type="dxa"/>
              <w:left w:w="15" w:type="dxa"/>
              <w:bottom w:w="0" w:type="dxa"/>
              <w:right w:w="15" w:type="dxa"/>
            </w:tcMar>
            <w:vAlign w:val="bottom"/>
          </w:tcPr>
          <w:p w14:paraId="3C9C0BCA"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Personel Kredileri-YP</w:t>
            </w:r>
          </w:p>
        </w:tc>
        <w:tc>
          <w:tcPr>
            <w:tcW w:w="702" w:type="pct"/>
            <w:noWrap/>
            <w:tcMar>
              <w:top w:w="15" w:type="dxa"/>
              <w:left w:w="15" w:type="dxa"/>
              <w:bottom w:w="0" w:type="dxa"/>
              <w:right w:w="15" w:type="dxa"/>
            </w:tcMar>
            <w:vAlign w:val="bottom"/>
          </w:tcPr>
          <w:p w14:paraId="497D2ABC"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80" w:type="pct"/>
            <w:noWrap/>
            <w:tcMar>
              <w:top w:w="15" w:type="dxa"/>
              <w:left w:w="15" w:type="dxa"/>
              <w:bottom w:w="0" w:type="dxa"/>
              <w:right w:w="15" w:type="dxa"/>
            </w:tcMar>
            <w:vAlign w:val="bottom"/>
          </w:tcPr>
          <w:p w14:paraId="61DD4CC8"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01" w:type="pct"/>
            <w:noWrap/>
            <w:tcMar>
              <w:top w:w="15" w:type="dxa"/>
              <w:left w:w="15" w:type="dxa"/>
              <w:bottom w:w="0" w:type="dxa"/>
              <w:right w:w="15" w:type="dxa"/>
            </w:tcMar>
            <w:vAlign w:val="bottom"/>
          </w:tcPr>
          <w:p w14:paraId="01D7705F"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r>
      <w:tr w:rsidR="002E4DBC" w:rsidRPr="00C75306" w14:paraId="7929F4E8" w14:textId="77777777" w:rsidTr="00886981">
        <w:trPr>
          <w:trHeight w:val="57"/>
        </w:trPr>
        <w:tc>
          <w:tcPr>
            <w:tcW w:w="2817" w:type="pct"/>
            <w:noWrap/>
            <w:tcMar>
              <w:top w:w="15" w:type="dxa"/>
              <w:left w:w="15" w:type="dxa"/>
              <w:bottom w:w="0" w:type="dxa"/>
              <w:right w:w="15" w:type="dxa"/>
            </w:tcMar>
            <w:vAlign w:val="bottom"/>
          </w:tcPr>
          <w:p w14:paraId="052F68DD"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Konut Kredisi</w:t>
            </w:r>
          </w:p>
        </w:tc>
        <w:tc>
          <w:tcPr>
            <w:tcW w:w="702" w:type="pct"/>
            <w:noWrap/>
            <w:tcMar>
              <w:top w:w="15" w:type="dxa"/>
              <w:left w:w="15" w:type="dxa"/>
              <w:bottom w:w="0" w:type="dxa"/>
              <w:right w:w="15" w:type="dxa"/>
            </w:tcMar>
            <w:vAlign w:val="bottom"/>
          </w:tcPr>
          <w:p w14:paraId="06D68828"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6F321DE7"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70B209A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1BFBBB09" w14:textId="77777777" w:rsidTr="00886981">
        <w:trPr>
          <w:trHeight w:val="57"/>
        </w:trPr>
        <w:tc>
          <w:tcPr>
            <w:tcW w:w="2817" w:type="pct"/>
            <w:noWrap/>
            <w:tcMar>
              <w:top w:w="15" w:type="dxa"/>
              <w:left w:w="15" w:type="dxa"/>
              <w:bottom w:w="0" w:type="dxa"/>
              <w:right w:w="15" w:type="dxa"/>
            </w:tcMar>
            <w:vAlign w:val="bottom"/>
          </w:tcPr>
          <w:p w14:paraId="59A55800"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Taşıt Kredisi</w:t>
            </w:r>
          </w:p>
        </w:tc>
        <w:tc>
          <w:tcPr>
            <w:tcW w:w="702" w:type="pct"/>
            <w:noWrap/>
            <w:tcMar>
              <w:top w:w="15" w:type="dxa"/>
              <w:left w:w="15" w:type="dxa"/>
              <w:bottom w:w="0" w:type="dxa"/>
              <w:right w:w="15" w:type="dxa"/>
            </w:tcMar>
            <w:vAlign w:val="bottom"/>
          </w:tcPr>
          <w:p w14:paraId="372DCB3F"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72DB0228"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56EEA34E"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301F6957" w14:textId="77777777" w:rsidTr="00886981">
        <w:trPr>
          <w:trHeight w:val="57"/>
        </w:trPr>
        <w:tc>
          <w:tcPr>
            <w:tcW w:w="2817" w:type="pct"/>
            <w:noWrap/>
            <w:tcMar>
              <w:top w:w="15" w:type="dxa"/>
              <w:left w:w="15" w:type="dxa"/>
              <w:bottom w:w="0" w:type="dxa"/>
              <w:right w:w="15" w:type="dxa"/>
            </w:tcMar>
            <w:vAlign w:val="bottom"/>
          </w:tcPr>
          <w:p w14:paraId="2342F7A0"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İhtiyaç Kredisi</w:t>
            </w:r>
          </w:p>
        </w:tc>
        <w:tc>
          <w:tcPr>
            <w:tcW w:w="702" w:type="pct"/>
            <w:noWrap/>
            <w:tcMar>
              <w:top w:w="15" w:type="dxa"/>
              <w:left w:w="15" w:type="dxa"/>
              <w:bottom w:w="0" w:type="dxa"/>
              <w:right w:w="15" w:type="dxa"/>
            </w:tcMar>
            <w:vAlign w:val="bottom"/>
          </w:tcPr>
          <w:p w14:paraId="5B22872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56A878DA"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1831232E"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1E88BACB" w14:textId="77777777" w:rsidTr="00886981">
        <w:trPr>
          <w:trHeight w:val="57"/>
        </w:trPr>
        <w:tc>
          <w:tcPr>
            <w:tcW w:w="2817" w:type="pct"/>
            <w:noWrap/>
            <w:tcMar>
              <w:top w:w="15" w:type="dxa"/>
              <w:left w:w="15" w:type="dxa"/>
              <w:bottom w:w="0" w:type="dxa"/>
              <w:right w:w="15" w:type="dxa"/>
            </w:tcMar>
            <w:vAlign w:val="bottom"/>
          </w:tcPr>
          <w:p w14:paraId="4018E8FA"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Diğer</w:t>
            </w:r>
          </w:p>
        </w:tc>
        <w:tc>
          <w:tcPr>
            <w:tcW w:w="702" w:type="pct"/>
            <w:noWrap/>
            <w:tcMar>
              <w:top w:w="15" w:type="dxa"/>
              <w:left w:w="15" w:type="dxa"/>
              <w:bottom w:w="0" w:type="dxa"/>
              <w:right w:w="15" w:type="dxa"/>
            </w:tcMar>
            <w:vAlign w:val="bottom"/>
          </w:tcPr>
          <w:p w14:paraId="16AE8568"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40409E4E"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0A05E0AB"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056C1690" w14:textId="77777777" w:rsidTr="00886981">
        <w:trPr>
          <w:trHeight w:val="57"/>
        </w:trPr>
        <w:tc>
          <w:tcPr>
            <w:tcW w:w="2817" w:type="pct"/>
            <w:noWrap/>
            <w:tcMar>
              <w:top w:w="15" w:type="dxa"/>
              <w:left w:w="15" w:type="dxa"/>
              <w:bottom w:w="0" w:type="dxa"/>
              <w:right w:w="15" w:type="dxa"/>
            </w:tcMar>
            <w:vAlign w:val="bottom"/>
          </w:tcPr>
          <w:p w14:paraId="7E72B9D6"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Personel Kredi Kartları-TP</w:t>
            </w:r>
          </w:p>
        </w:tc>
        <w:tc>
          <w:tcPr>
            <w:tcW w:w="702" w:type="pct"/>
            <w:noWrap/>
            <w:tcMar>
              <w:top w:w="15" w:type="dxa"/>
              <w:left w:w="15" w:type="dxa"/>
              <w:bottom w:w="0" w:type="dxa"/>
              <w:right w:w="15" w:type="dxa"/>
            </w:tcMar>
            <w:vAlign w:val="bottom"/>
          </w:tcPr>
          <w:p w14:paraId="12503A82" w14:textId="47C72D94"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5.188</w:t>
            </w:r>
          </w:p>
        </w:tc>
        <w:tc>
          <w:tcPr>
            <w:tcW w:w="780" w:type="pct"/>
            <w:noWrap/>
            <w:tcMar>
              <w:top w:w="15" w:type="dxa"/>
              <w:left w:w="15" w:type="dxa"/>
              <w:bottom w:w="0" w:type="dxa"/>
              <w:right w:w="15" w:type="dxa"/>
            </w:tcMar>
            <w:vAlign w:val="bottom"/>
          </w:tcPr>
          <w:p w14:paraId="2AE15921"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01" w:type="pct"/>
            <w:noWrap/>
            <w:tcMar>
              <w:top w:w="15" w:type="dxa"/>
              <w:left w:w="15" w:type="dxa"/>
              <w:bottom w:w="0" w:type="dxa"/>
              <w:right w:w="15" w:type="dxa"/>
            </w:tcMar>
            <w:vAlign w:val="bottom"/>
          </w:tcPr>
          <w:p w14:paraId="222520E8" w14:textId="0C06823B"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5.188</w:t>
            </w:r>
          </w:p>
        </w:tc>
      </w:tr>
      <w:tr w:rsidR="002E4DBC" w:rsidRPr="00C75306" w14:paraId="25583D1B" w14:textId="77777777" w:rsidTr="00886981">
        <w:trPr>
          <w:trHeight w:val="57"/>
        </w:trPr>
        <w:tc>
          <w:tcPr>
            <w:tcW w:w="2817" w:type="pct"/>
            <w:noWrap/>
            <w:tcMar>
              <w:top w:w="15" w:type="dxa"/>
              <w:left w:w="15" w:type="dxa"/>
              <w:bottom w:w="0" w:type="dxa"/>
              <w:right w:w="15" w:type="dxa"/>
            </w:tcMar>
            <w:vAlign w:val="bottom"/>
          </w:tcPr>
          <w:p w14:paraId="1EAA4138"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0494CFF3"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2.285</w:t>
            </w:r>
          </w:p>
        </w:tc>
        <w:tc>
          <w:tcPr>
            <w:tcW w:w="780" w:type="pct"/>
            <w:noWrap/>
            <w:tcMar>
              <w:top w:w="15" w:type="dxa"/>
              <w:left w:w="15" w:type="dxa"/>
              <w:bottom w:w="0" w:type="dxa"/>
              <w:right w:w="15" w:type="dxa"/>
            </w:tcMar>
            <w:vAlign w:val="bottom"/>
          </w:tcPr>
          <w:p w14:paraId="5BFA3F25"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2A554C2E"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2.285</w:t>
            </w:r>
          </w:p>
        </w:tc>
      </w:tr>
      <w:tr w:rsidR="002E4DBC" w:rsidRPr="00C75306" w14:paraId="06809F50" w14:textId="77777777" w:rsidTr="00886981">
        <w:trPr>
          <w:trHeight w:val="57"/>
        </w:trPr>
        <w:tc>
          <w:tcPr>
            <w:tcW w:w="2817" w:type="pct"/>
            <w:noWrap/>
            <w:tcMar>
              <w:top w:w="15" w:type="dxa"/>
              <w:left w:w="15" w:type="dxa"/>
              <w:bottom w:w="0" w:type="dxa"/>
              <w:right w:w="15" w:type="dxa"/>
            </w:tcMar>
            <w:vAlign w:val="bottom"/>
          </w:tcPr>
          <w:p w14:paraId="452CF7B8"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Taksitsiz</w:t>
            </w:r>
          </w:p>
        </w:tc>
        <w:tc>
          <w:tcPr>
            <w:tcW w:w="702" w:type="pct"/>
            <w:noWrap/>
            <w:tcMar>
              <w:top w:w="15" w:type="dxa"/>
              <w:left w:w="15" w:type="dxa"/>
              <w:bottom w:w="0" w:type="dxa"/>
              <w:right w:w="15" w:type="dxa"/>
            </w:tcMar>
            <w:vAlign w:val="bottom"/>
          </w:tcPr>
          <w:p w14:paraId="69282F8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2.903</w:t>
            </w:r>
          </w:p>
        </w:tc>
        <w:tc>
          <w:tcPr>
            <w:tcW w:w="780" w:type="pct"/>
            <w:noWrap/>
            <w:tcMar>
              <w:top w:w="15" w:type="dxa"/>
              <w:left w:w="15" w:type="dxa"/>
              <w:bottom w:w="0" w:type="dxa"/>
              <w:right w:w="15" w:type="dxa"/>
            </w:tcMar>
            <w:vAlign w:val="bottom"/>
          </w:tcPr>
          <w:p w14:paraId="45B508AB"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4D1A56CC"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2.903</w:t>
            </w:r>
          </w:p>
        </w:tc>
      </w:tr>
      <w:tr w:rsidR="002E4DBC" w:rsidRPr="00C75306" w14:paraId="6CB8A241" w14:textId="77777777" w:rsidTr="00886981">
        <w:trPr>
          <w:trHeight w:val="57"/>
        </w:trPr>
        <w:tc>
          <w:tcPr>
            <w:tcW w:w="2817" w:type="pct"/>
            <w:noWrap/>
            <w:tcMar>
              <w:top w:w="15" w:type="dxa"/>
              <w:left w:w="15" w:type="dxa"/>
              <w:bottom w:w="0" w:type="dxa"/>
              <w:right w:w="15" w:type="dxa"/>
            </w:tcMar>
            <w:vAlign w:val="bottom"/>
          </w:tcPr>
          <w:p w14:paraId="0F6C7351"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Personel Kredi Kartları-YP</w:t>
            </w:r>
          </w:p>
        </w:tc>
        <w:tc>
          <w:tcPr>
            <w:tcW w:w="702" w:type="pct"/>
            <w:noWrap/>
            <w:tcMar>
              <w:top w:w="15" w:type="dxa"/>
              <w:left w:w="15" w:type="dxa"/>
              <w:bottom w:w="0" w:type="dxa"/>
              <w:right w:w="15" w:type="dxa"/>
            </w:tcMar>
            <w:vAlign w:val="bottom"/>
          </w:tcPr>
          <w:p w14:paraId="4E90A731"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80" w:type="pct"/>
            <w:noWrap/>
            <w:tcMar>
              <w:top w:w="15" w:type="dxa"/>
              <w:left w:w="15" w:type="dxa"/>
              <w:bottom w:w="0" w:type="dxa"/>
              <w:right w:w="15" w:type="dxa"/>
            </w:tcMar>
            <w:vAlign w:val="bottom"/>
          </w:tcPr>
          <w:p w14:paraId="1E6AE88E"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01" w:type="pct"/>
            <w:noWrap/>
            <w:tcMar>
              <w:top w:w="15" w:type="dxa"/>
              <w:left w:w="15" w:type="dxa"/>
              <w:bottom w:w="0" w:type="dxa"/>
              <w:right w:w="15" w:type="dxa"/>
            </w:tcMar>
            <w:vAlign w:val="bottom"/>
          </w:tcPr>
          <w:p w14:paraId="06685CB1"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r>
      <w:tr w:rsidR="002E4DBC" w:rsidRPr="00C75306" w14:paraId="0E461223" w14:textId="77777777" w:rsidTr="00886981">
        <w:trPr>
          <w:trHeight w:val="57"/>
        </w:trPr>
        <w:tc>
          <w:tcPr>
            <w:tcW w:w="2817" w:type="pct"/>
            <w:noWrap/>
            <w:tcMar>
              <w:top w:w="15" w:type="dxa"/>
              <w:left w:w="15" w:type="dxa"/>
              <w:bottom w:w="0" w:type="dxa"/>
              <w:right w:w="15" w:type="dxa"/>
            </w:tcMar>
            <w:vAlign w:val="bottom"/>
          </w:tcPr>
          <w:p w14:paraId="02357B0C"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58BE3055"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135116D5"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28E5ADB7"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68B52C62" w14:textId="77777777" w:rsidTr="00886981">
        <w:trPr>
          <w:trHeight w:val="57"/>
        </w:trPr>
        <w:tc>
          <w:tcPr>
            <w:tcW w:w="2817" w:type="pct"/>
            <w:noWrap/>
            <w:tcMar>
              <w:top w:w="15" w:type="dxa"/>
              <w:left w:w="15" w:type="dxa"/>
              <w:bottom w:w="0" w:type="dxa"/>
              <w:right w:w="15" w:type="dxa"/>
            </w:tcMar>
            <w:vAlign w:val="bottom"/>
          </w:tcPr>
          <w:p w14:paraId="31327539" w14:textId="77777777" w:rsidR="002E4DBC" w:rsidRPr="00C75306" w:rsidRDefault="002E4DBC" w:rsidP="00886981">
            <w:pPr>
              <w:ind w:left="360"/>
              <w:jc w:val="both"/>
              <w:rPr>
                <w:rFonts w:ascii="Arial" w:hAnsi="Arial" w:cs="Arial"/>
                <w:sz w:val="18"/>
                <w:szCs w:val="18"/>
              </w:rPr>
            </w:pPr>
            <w:r w:rsidRPr="00C75306">
              <w:rPr>
                <w:rFonts w:ascii="Arial" w:hAnsi="Arial" w:cs="Arial"/>
                <w:sz w:val="18"/>
                <w:szCs w:val="18"/>
              </w:rPr>
              <w:t>Taksitsiz</w:t>
            </w:r>
          </w:p>
        </w:tc>
        <w:tc>
          <w:tcPr>
            <w:tcW w:w="702" w:type="pct"/>
            <w:noWrap/>
            <w:tcMar>
              <w:top w:w="15" w:type="dxa"/>
              <w:left w:w="15" w:type="dxa"/>
              <w:bottom w:w="0" w:type="dxa"/>
              <w:right w:w="15" w:type="dxa"/>
            </w:tcMar>
            <w:vAlign w:val="bottom"/>
          </w:tcPr>
          <w:p w14:paraId="77C7E17F"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80" w:type="pct"/>
            <w:noWrap/>
            <w:tcMar>
              <w:top w:w="15" w:type="dxa"/>
              <w:left w:w="15" w:type="dxa"/>
              <w:bottom w:w="0" w:type="dxa"/>
              <w:right w:w="15" w:type="dxa"/>
            </w:tcMar>
            <w:vAlign w:val="bottom"/>
          </w:tcPr>
          <w:p w14:paraId="4A22C484"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c>
          <w:tcPr>
            <w:tcW w:w="701" w:type="pct"/>
            <w:noWrap/>
            <w:tcMar>
              <w:top w:w="15" w:type="dxa"/>
              <w:left w:w="15" w:type="dxa"/>
              <w:bottom w:w="0" w:type="dxa"/>
              <w:right w:w="15" w:type="dxa"/>
            </w:tcMar>
            <w:vAlign w:val="bottom"/>
          </w:tcPr>
          <w:p w14:paraId="32D9CDB3" w14:textId="77777777" w:rsidR="002E4DBC" w:rsidRPr="00C75306" w:rsidRDefault="002E4DBC" w:rsidP="002F70C5">
            <w:pPr>
              <w:ind w:right="84"/>
              <w:jc w:val="right"/>
              <w:rPr>
                <w:rFonts w:ascii="Arial" w:hAnsi="Arial" w:cs="Arial"/>
                <w:sz w:val="18"/>
                <w:szCs w:val="18"/>
              </w:rPr>
            </w:pPr>
            <w:r w:rsidRPr="00C75306">
              <w:rPr>
                <w:rFonts w:ascii="Arial" w:hAnsi="Arial" w:cs="Arial"/>
                <w:sz w:val="18"/>
                <w:szCs w:val="18"/>
              </w:rPr>
              <w:t>-</w:t>
            </w:r>
          </w:p>
        </w:tc>
      </w:tr>
      <w:tr w:rsidR="002E4DBC" w:rsidRPr="00C75306" w14:paraId="0A83C864" w14:textId="77777777" w:rsidTr="00886981">
        <w:trPr>
          <w:trHeight w:val="57"/>
        </w:trPr>
        <w:tc>
          <w:tcPr>
            <w:tcW w:w="2817" w:type="pct"/>
            <w:noWrap/>
            <w:tcMar>
              <w:top w:w="15" w:type="dxa"/>
              <w:left w:w="15" w:type="dxa"/>
              <w:bottom w:w="0" w:type="dxa"/>
              <w:right w:w="15" w:type="dxa"/>
            </w:tcMar>
            <w:vAlign w:val="bottom"/>
          </w:tcPr>
          <w:p w14:paraId="09749C13"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Kredili Mevduat Hesabı-TP (Gerçek Kişi)</w:t>
            </w:r>
          </w:p>
        </w:tc>
        <w:tc>
          <w:tcPr>
            <w:tcW w:w="702" w:type="pct"/>
            <w:noWrap/>
            <w:tcMar>
              <w:top w:w="15" w:type="dxa"/>
              <w:left w:w="15" w:type="dxa"/>
              <w:bottom w:w="0" w:type="dxa"/>
              <w:right w:w="15" w:type="dxa"/>
            </w:tcMar>
            <w:vAlign w:val="bottom"/>
          </w:tcPr>
          <w:p w14:paraId="59942AAA"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80" w:type="pct"/>
            <w:noWrap/>
            <w:tcMar>
              <w:top w:w="15" w:type="dxa"/>
              <w:left w:w="15" w:type="dxa"/>
              <w:bottom w:w="0" w:type="dxa"/>
              <w:right w:w="15" w:type="dxa"/>
            </w:tcMar>
            <w:vAlign w:val="bottom"/>
          </w:tcPr>
          <w:p w14:paraId="2435AA94"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01" w:type="pct"/>
            <w:noWrap/>
            <w:tcMar>
              <w:top w:w="15" w:type="dxa"/>
              <w:left w:w="15" w:type="dxa"/>
              <w:bottom w:w="0" w:type="dxa"/>
              <w:right w:w="15" w:type="dxa"/>
            </w:tcMar>
            <w:vAlign w:val="bottom"/>
          </w:tcPr>
          <w:p w14:paraId="39DDBC0B"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r>
      <w:tr w:rsidR="002E4DBC" w:rsidRPr="00C75306" w14:paraId="306B3678" w14:textId="77777777" w:rsidTr="00886981">
        <w:trPr>
          <w:trHeight w:val="57"/>
        </w:trPr>
        <w:tc>
          <w:tcPr>
            <w:tcW w:w="2817" w:type="pct"/>
            <w:noWrap/>
            <w:tcMar>
              <w:top w:w="15" w:type="dxa"/>
              <w:left w:w="15" w:type="dxa"/>
              <w:bottom w:w="0" w:type="dxa"/>
              <w:right w:w="15" w:type="dxa"/>
            </w:tcMar>
            <w:vAlign w:val="bottom"/>
          </w:tcPr>
          <w:p w14:paraId="7CAB685C" w14:textId="77777777" w:rsidR="002E4DBC" w:rsidRPr="00C75306" w:rsidRDefault="002E4DBC" w:rsidP="00886981">
            <w:pPr>
              <w:jc w:val="both"/>
              <w:rPr>
                <w:rFonts w:ascii="Arial" w:hAnsi="Arial" w:cs="Arial"/>
                <w:b/>
                <w:sz w:val="18"/>
                <w:szCs w:val="18"/>
              </w:rPr>
            </w:pPr>
            <w:r w:rsidRPr="00C75306">
              <w:rPr>
                <w:rFonts w:ascii="Arial" w:hAnsi="Arial" w:cs="Arial"/>
                <w:b/>
                <w:sz w:val="18"/>
                <w:szCs w:val="18"/>
              </w:rPr>
              <w:t>Kredili Mevduat Hesabı-YP (Gerçek Kişi)</w:t>
            </w:r>
          </w:p>
        </w:tc>
        <w:tc>
          <w:tcPr>
            <w:tcW w:w="702" w:type="pct"/>
            <w:noWrap/>
            <w:tcMar>
              <w:top w:w="15" w:type="dxa"/>
              <w:left w:w="15" w:type="dxa"/>
              <w:bottom w:w="0" w:type="dxa"/>
              <w:right w:w="15" w:type="dxa"/>
            </w:tcMar>
            <w:vAlign w:val="bottom"/>
          </w:tcPr>
          <w:p w14:paraId="56CF8EED"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80" w:type="pct"/>
            <w:noWrap/>
            <w:tcMar>
              <w:top w:w="15" w:type="dxa"/>
              <w:left w:w="15" w:type="dxa"/>
              <w:bottom w:w="0" w:type="dxa"/>
              <w:right w:w="15" w:type="dxa"/>
            </w:tcMar>
            <w:vAlign w:val="bottom"/>
          </w:tcPr>
          <w:p w14:paraId="73AAFD86"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c>
          <w:tcPr>
            <w:tcW w:w="701" w:type="pct"/>
            <w:noWrap/>
            <w:tcMar>
              <w:top w:w="15" w:type="dxa"/>
              <w:left w:w="15" w:type="dxa"/>
              <w:bottom w:w="0" w:type="dxa"/>
              <w:right w:w="15" w:type="dxa"/>
            </w:tcMar>
            <w:vAlign w:val="bottom"/>
          </w:tcPr>
          <w:p w14:paraId="01CCFF4F" w14:textId="77777777"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w:t>
            </w:r>
          </w:p>
        </w:tc>
      </w:tr>
      <w:tr w:rsidR="002E4DBC" w:rsidRPr="00C75306" w14:paraId="0D674A43" w14:textId="77777777" w:rsidTr="00886981">
        <w:trPr>
          <w:trHeight w:val="57"/>
        </w:trPr>
        <w:tc>
          <w:tcPr>
            <w:tcW w:w="2817" w:type="pct"/>
            <w:tcBorders>
              <w:bottom w:val="single" w:sz="4" w:space="0" w:color="auto"/>
            </w:tcBorders>
            <w:noWrap/>
            <w:tcMar>
              <w:top w:w="15" w:type="dxa"/>
              <w:left w:w="15" w:type="dxa"/>
              <w:bottom w:w="0" w:type="dxa"/>
              <w:right w:w="15" w:type="dxa"/>
            </w:tcMar>
            <w:vAlign w:val="bottom"/>
          </w:tcPr>
          <w:p w14:paraId="1C1558FD" w14:textId="77777777" w:rsidR="002E4DBC" w:rsidRPr="00C75306" w:rsidRDefault="002E4DBC" w:rsidP="00886981">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7A039FA6" w14:textId="77777777" w:rsidR="002E4DBC" w:rsidRPr="00C75306" w:rsidRDefault="002E4DBC" w:rsidP="002F70C5">
            <w:pPr>
              <w:ind w:right="84"/>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vAlign w:val="bottom"/>
          </w:tcPr>
          <w:p w14:paraId="781096EA" w14:textId="77777777" w:rsidR="002E4DBC" w:rsidRPr="00C75306" w:rsidRDefault="002E4DBC" w:rsidP="002F70C5">
            <w:pPr>
              <w:ind w:right="84"/>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vAlign w:val="bottom"/>
          </w:tcPr>
          <w:p w14:paraId="2F7A99B4" w14:textId="77777777" w:rsidR="002E4DBC" w:rsidRPr="00C75306" w:rsidRDefault="002E4DBC" w:rsidP="002F70C5">
            <w:pPr>
              <w:ind w:right="84"/>
              <w:jc w:val="right"/>
              <w:rPr>
                <w:rFonts w:ascii="Arial" w:hAnsi="Arial" w:cs="Arial"/>
                <w:b/>
                <w:sz w:val="18"/>
                <w:szCs w:val="18"/>
              </w:rPr>
            </w:pPr>
          </w:p>
        </w:tc>
      </w:tr>
      <w:tr w:rsidR="002E4DBC" w:rsidRPr="00C75306" w14:paraId="69F43D0C" w14:textId="77777777" w:rsidTr="00886981">
        <w:trPr>
          <w:trHeight w:val="57"/>
        </w:trPr>
        <w:tc>
          <w:tcPr>
            <w:tcW w:w="2817" w:type="pct"/>
            <w:tcBorders>
              <w:bottom w:val="double" w:sz="4" w:space="0" w:color="auto"/>
            </w:tcBorders>
            <w:noWrap/>
            <w:tcMar>
              <w:top w:w="15" w:type="dxa"/>
              <w:left w:w="15" w:type="dxa"/>
              <w:bottom w:w="0" w:type="dxa"/>
              <w:right w:w="15" w:type="dxa"/>
            </w:tcMar>
            <w:vAlign w:val="bottom"/>
          </w:tcPr>
          <w:p w14:paraId="4E98A4D6" w14:textId="77777777" w:rsidR="002E4DBC" w:rsidRPr="00C75306" w:rsidRDefault="002E4DBC" w:rsidP="00886981">
            <w:pPr>
              <w:jc w:val="both"/>
              <w:rPr>
                <w:rFonts w:ascii="Arial" w:eastAsia="Arial Unicode MS" w:hAnsi="Arial" w:cs="Arial"/>
                <w:b/>
                <w:sz w:val="18"/>
                <w:szCs w:val="18"/>
              </w:rPr>
            </w:pPr>
            <w:r w:rsidRPr="00C75306">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50F87DEF" w14:textId="5AD134B6"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135.403</w:t>
            </w:r>
          </w:p>
        </w:tc>
        <w:tc>
          <w:tcPr>
            <w:tcW w:w="780" w:type="pct"/>
            <w:tcBorders>
              <w:bottom w:val="double" w:sz="4" w:space="0" w:color="auto"/>
            </w:tcBorders>
            <w:noWrap/>
            <w:tcMar>
              <w:top w:w="15" w:type="dxa"/>
              <w:left w:w="15" w:type="dxa"/>
              <w:bottom w:w="0" w:type="dxa"/>
              <w:right w:w="15" w:type="dxa"/>
            </w:tcMar>
            <w:vAlign w:val="bottom"/>
          </w:tcPr>
          <w:p w14:paraId="68040BA5" w14:textId="45DE9831"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3.125.785</w:t>
            </w:r>
          </w:p>
        </w:tc>
        <w:tc>
          <w:tcPr>
            <w:tcW w:w="701" w:type="pct"/>
            <w:tcBorders>
              <w:bottom w:val="double" w:sz="4" w:space="0" w:color="auto"/>
            </w:tcBorders>
            <w:noWrap/>
            <w:tcMar>
              <w:top w:w="15" w:type="dxa"/>
              <w:left w:w="15" w:type="dxa"/>
              <w:bottom w:w="0" w:type="dxa"/>
              <w:right w:w="15" w:type="dxa"/>
            </w:tcMar>
            <w:vAlign w:val="bottom"/>
          </w:tcPr>
          <w:p w14:paraId="7E3FA044" w14:textId="28B8E199" w:rsidR="002E4DBC" w:rsidRPr="00C75306" w:rsidRDefault="002E4DBC" w:rsidP="002F70C5">
            <w:pPr>
              <w:ind w:right="84"/>
              <w:jc w:val="right"/>
              <w:rPr>
                <w:rFonts w:ascii="Arial" w:hAnsi="Arial" w:cs="Arial"/>
                <w:b/>
                <w:sz w:val="18"/>
                <w:szCs w:val="18"/>
              </w:rPr>
            </w:pPr>
            <w:r w:rsidRPr="00C75306">
              <w:rPr>
                <w:rFonts w:ascii="Arial" w:hAnsi="Arial" w:cs="Arial"/>
                <w:b/>
                <w:sz w:val="18"/>
                <w:szCs w:val="18"/>
              </w:rPr>
              <w:t>3.261.188</w:t>
            </w:r>
          </w:p>
        </w:tc>
      </w:tr>
    </w:tbl>
    <w:p w14:paraId="59D6E860" w14:textId="77777777" w:rsidR="002E4DBC" w:rsidRPr="00C75306" w:rsidRDefault="002E4DBC" w:rsidP="002E4DBC">
      <w:pPr>
        <w:pStyle w:val="GvdeMetniGirintisi"/>
        <w:tabs>
          <w:tab w:val="left" w:pos="1260"/>
        </w:tabs>
        <w:spacing w:before="120" w:after="120"/>
        <w:ind w:left="153" w:firstLine="0"/>
        <w:rPr>
          <w:rFonts w:ascii="Arial" w:hAnsi="Arial" w:cs="Arial"/>
          <w:b/>
          <w:sz w:val="20"/>
          <w:szCs w:val="20"/>
        </w:rPr>
      </w:pPr>
    </w:p>
    <w:p w14:paraId="249D7DBF" w14:textId="77777777" w:rsidR="002E4DBC" w:rsidRPr="00C75306" w:rsidRDefault="002E4DBC">
      <w:pPr>
        <w:rPr>
          <w:rFonts w:ascii="Arial" w:hAnsi="Arial" w:cs="Arial"/>
          <w:b/>
          <w:sz w:val="20"/>
          <w:szCs w:val="20"/>
          <w:lang w:eastAsia="en-US"/>
        </w:rPr>
      </w:pPr>
      <w:r w:rsidRPr="00C75306">
        <w:rPr>
          <w:rFonts w:ascii="Arial" w:hAnsi="Arial" w:cs="Arial"/>
          <w:b/>
          <w:sz w:val="20"/>
          <w:szCs w:val="20"/>
        </w:rPr>
        <w:br w:type="page"/>
      </w:r>
    </w:p>
    <w:p w14:paraId="48EDDE2E" w14:textId="77777777" w:rsidR="002E4DBC" w:rsidRPr="00C75306" w:rsidRDefault="002E4DBC" w:rsidP="002E4DBC">
      <w:pPr>
        <w:pStyle w:val="GvdeMetniGirintisi"/>
        <w:tabs>
          <w:tab w:val="left" w:pos="1260"/>
        </w:tabs>
        <w:spacing w:before="120" w:after="120"/>
        <w:ind w:hanging="567"/>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687163B9" w14:textId="77777777" w:rsidR="00136C29" w:rsidRPr="00C75306" w:rsidRDefault="00C20559" w:rsidP="006775ED">
      <w:pPr>
        <w:pStyle w:val="GvdeMetniGirintisi"/>
        <w:spacing w:before="120" w:after="120"/>
        <w:ind w:left="-14" w:hanging="574"/>
        <w:rPr>
          <w:rFonts w:ascii="Arial" w:hAnsi="Arial" w:cs="Arial"/>
          <w:b/>
          <w:sz w:val="20"/>
          <w:szCs w:val="20"/>
        </w:rPr>
      </w:pPr>
      <w:proofErr w:type="gramStart"/>
      <w:r w:rsidRPr="00C75306">
        <w:rPr>
          <w:rFonts w:ascii="Arial" w:hAnsi="Arial" w:cs="Arial"/>
          <w:b/>
          <w:sz w:val="20"/>
          <w:szCs w:val="20"/>
        </w:rPr>
        <w:t>d</w:t>
      </w:r>
      <w:proofErr w:type="gramEnd"/>
      <w:r w:rsidR="005D63B8" w:rsidRPr="00C75306">
        <w:rPr>
          <w:rFonts w:ascii="Arial" w:hAnsi="Arial" w:cs="Arial"/>
          <w:b/>
          <w:sz w:val="20"/>
          <w:szCs w:val="20"/>
        </w:rPr>
        <w:t>.</w:t>
      </w:r>
      <w:r w:rsidR="00136C29" w:rsidRPr="00C75306">
        <w:rPr>
          <w:rFonts w:ascii="Arial" w:hAnsi="Arial" w:cs="Arial"/>
          <w:b/>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136C29" w:rsidRPr="00C75306" w14:paraId="46391953" w14:textId="77777777" w:rsidTr="002F70C5">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610BA851" w14:textId="77777777" w:rsidR="00136C29" w:rsidRPr="00C75306" w:rsidRDefault="008F5963" w:rsidP="00700C1F">
            <w:pPr>
              <w:jc w:val="both"/>
              <w:rPr>
                <w:rFonts w:ascii="Arial" w:hAnsi="Arial" w:cs="Arial"/>
                <w:b/>
                <w:sz w:val="17"/>
                <w:szCs w:val="17"/>
              </w:rPr>
            </w:pPr>
            <w:r w:rsidRPr="00C75306">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7450BC9" w14:textId="77777777" w:rsidR="00136C29" w:rsidRPr="00C75306" w:rsidRDefault="00136C29" w:rsidP="004611EE">
            <w:pPr>
              <w:pStyle w:val="NormalGirinti"/>
              <w:ind w:right="54"/>
              <w:jc w:val="right"/>
              <w:rPr>
                <w:rFonts w:ascii="Arial" w:hAnsi="Arial" w:cs="Arial"/>
                <w:b/>
                <w:sz w:val="17"/>
                <w:szCs w:val="17"/>
              </w:rPr>
            </w:pPr>
          </w:p>
          <w:p w14:paraId="4EE1E81F" w14:textId="5DB03BE5" w:rsidR="00136C29" w:rsidRPr="00C75306" w:rsidRDefault="00136C29" w:rsidP="004611EE">
            <w:pPr>
              <w:pStyle w:val="Balk8"/>
              <w:ind w:left="0" w:right="54"/>
              <w:jc w:val="right"/>
              <w:rPr>
                <w:rFonts w:ascii="Arial" w:eastAsia="Arial Unicode MS" w:hAnsi="Arial" w:cs="Arial"/>
                <w:b/>
                <w:i w:val="0"/>
                <w:sz w:val="17"/>
                <w:szCs w:val="17"/>
              </w:rPr>
            </w:pPr>
            <w:r w:rsidRPr="00C75306">
              <w:rPr>
                <w:rFonts w:ascii="Arial" w:hAnsi="Arial" w:cs="Arial"/>
                <w:b/>
                <w:i w:val="0"/>
                <w:sz w:val="17"/>
                <w:szCs w:val="17"/>
              </w:rPr>
              <w:t>Kısavadeli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4B92DFC0" w14:textId="13FDE1C7" w:rsidR="00136C29" w:rsidRPr="00C75306" w:rsidRDefault="00136C29" w:rsidP="004611EE">
            <w:pPr>
              <w:tabs>
                <w:tab w:val="left" w:pos="1650"/>
              </w:tabs>
              <w:ind w:right="54"/>
              <w:jc w:val="right"/>
              <w:rPr>
                <w:rFonts w:ascii="Arial" w:hAnsi="Arial" w:cs="Arial"/>
                <w:b/>
                <w:sz w:val="17"/>
                <w:szCs w:val="17"/>
              </w:rPr>
            </w:pPr>
            <w:proofErr w:type="spellStart"/>
            <w:r w:rsidRPr="00C75306">
              <w:rPr>
                <w:rFonts w:ascii="Arial" w:hAnsi="Arial" w:cs="Arial"/>
                <w:b/>
                <w:sz w:val="17"/>
                <w:szCs w:val="17"/>
              </w:rPr>
              <w:t>Ortave</w:t>
            </w:r>
            <w:proofErr w:type="spellEnd"/>
          </w:p>
          <w:p w14:paraId="5C9EB791" w14:textId="5D8572BF" w:rsidR="00136C29" w:rsidRPr="00C75306" w:rsidRDefault="006F4907" w:rsidP="004611EE">
            <w:pPr>
              <w:tabs>
                <w:tab w:val="left" w:pos="1650"/>
              </w:tabs>
              <w:ind w:right="54"/>
              <w:jc w:val="right"/>
              <w:rPr>
                <w:rFonts w:ascii="Arial" w:eastAsia="Arial Unicode MS" w:hAnsi="Arial" w:cs="Arial"/>
                <w:b/>
                <w:sz w:val="17"/>
                <w:szCs w:val="17"/>
              </w:rPr>
            </w:pPr>
            <w:proofErr w:type="spellStart"/>
            <w:r w:rsidRPr="00C75306">
              <w:rPr>
                <w:rFonts w:ascii="Arial" w:hAnsi="Arial" w:cs="Arial"/>
                <w:b/>
                <w:sz w:val="17"/>
                <w:szCs w:val="17"/>
              </w:rPr>
              <w:t>Uzun</w:t>
            </w:r>
            <w:r w:rsidR="00136C29" w:rsidRPr="00C75306">
              <w:rPr>
                <w:rFonts w:ascii="Arial" w:hAnsi="Arial" w:cs="Arial"/>
                <w:b/>
                <w:sz w:val="17"/>
                <w:szCs w:val="17"/>
              </w:rPr>
              <w:t>vadeli</w:t>
            </w:r>
            <w:proofErr w:type="spellEnd"/>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4FF52851" w14:textId="77777777" w:rsidR="00136C29" w:rsidRPr="00C75306" w:rsidRDefault="00136C29" w:rsidP="004611EE">
            <w:pPr>
              <w:pStyle w:val="NormalGirinti"/>
              <w:ind w:right="54"/>
              <w:jc w:val="right"/>
              <w:rPr>
                <w:rFonts w:ascii="Arial" w:hAnsi="Arial" w:cs="Arial"/>
                <w:b/>
                <w:sz w:val="17"/>
                <w:szCs w:val="17"/>
              </w:rPr>
            </w:pPr>
          </w:p>
          <w:p w14:paraId="0B1881D2" w14:textId="77777777" w:rsidR="00136C29" w:rsidRPr="00C75306" w:rsidRDefault="00136C29" w:rsidP="004611EE">
            <w:pPr>
              <w:pStyle w:val="Balk8"/>
              <w:ind w:left="0" w:right="54"/>
              <w:jc w:val="right"/>
              <w:rPr>
                <w:rFonts w:ascii="Arial" w:eastAsia="Arial Unicode MS" w:hAnsi="Arial" w:cs="Arial"/>
                <w:b/>
                <w:i w:val="0"/>
                <w:sz w:val="17"/>
                <w:szCs w:val="17"/>
              </w:rPr>
            </w:pPr>
            <w:r w:rsidRPr="00C75306">
              <w:rPr>
                <w:rFonts w:ascii="Arial" w:hAnsi="Arial" w:cs="Arial"/>
                <w:b/>
                <w:i w:val="0"/>
                <w:sz w:val="17"/>
                <w:szCs w:val="17"/>
              </w:rPr>
              <w:t>Toplam</w:t>
            </w:r>
          </w:p>
        </w:tc>
      </w:tr>
      <w:tr w:rsidR="00136C29" w:rsidRPr="00C75306" w14:paraId="7C18C4C7" w14:textId="77777777" w:rsidTr="002F70C5">
        <w:trPr>
          <w:trHeight w:val="113"/>
        </w:trPr>
        <w:tc>
          <w:tcPr>
            <w:tcW w:w="2803" w:type="pct"/>
            <w:noWrap/>
            <w:tcMar>
              <w:top w:w="15" w:type="dxa"/>
              <w:left w:w="15" w:type="dxa"/>
              <w:bottom w:w="0" w:type="dxa"/>
              <w:right w:w="15" w:type="dxa"/>
            </w:tcMar>
            <w:vAlign w:val="bottom"/>
          </w:tcPr>
          <w:p w14:paraId="178D5C4C" w14:textId="77777777" w:rsidR="00136C29" w:rsidRPr="00C75306" w:rsidRDefault="00136C29" w:rsidP="000C1207">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51A8C9A" w14:textId="77777777" w:rsidR="00136C29" w:rsidRPr="00C75306" w:rsidRDefault="00136C29" w:rsidP="004611EE">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0690C43E" w14:textId="77777777" w:rsidR="00136C29" w:rsidRPr="00C75306" w:rsidRDefault="00136C29" w:rsidP="004611EE">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7AC53F42" w14:textId="77777777" w:rsidR="00136C29" w:rsidRPr="00C75306" w:rsidRDefault="00136C29" w:rsidP="004611EE">
            <w:pPr>
              <w:ind w:right="54"/>
              <w:jc w:val="right"/>
              <w:rPr>
                <w:rFonts w:ascii="Arial" w:hAnsi="Arial" w:cs="Arial"/>
                <w:b/>
                <w:bCs/>
                <w:sz w:val="17"/>
                <w:szCs w:val="17"/>
              </w:rPr>
            </w:pPr>
          </w:p>
        </w:tc>
      </w:tr>
      <w:tr w:rsidR="00515C5E" w:rsidRPr="00C75306" w14:paraId="7EFAED3A" w14:textId="77777777" w:rsidTr="002F70C5">
        <w:trPr>
          <w:trHeight w:val="113"/>
        </w:trPr>
        <w:tc>
          <w:tcPr>
            <w:tcW w:w="2803" w:type="pct"/>
            <w:noWrap/>
            <w:tcMar>
              <w:top w:w="15" w:type="dxa"/>
              <w:left w:w="15" w:type="dxa"/>
              <w:bottom w:w="0" w:type="dxa"/>
              <w:right w:w="15" w:type="dxa"/>
            </w:tcMar>
            <w:vAlign w:val="bottom"/>
          </w:tcPr>
          <w:p w14:paraId="5D420598" w14:textId="77777777" w:rsidR="00515C5E" w:rsidRPr="00C75306" w:rsidRDefault="00515C5E" w:rsidP="00515C5E">
            <w:pPr>
              <w:jc w:val="both"/>
              <w:rPr>
                <w:rFonts w:ascii="Arial" w:hAnsi="Arial" w:cs="Arial"/>
                <w:b/>
                <w:sz w:val="17"/>
                <w:szCs w:val="17"/>
              </w:rPr>
            </w:pPr>
            <w:r w:rsidRPr="00C75306">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48DD896F" w14:textId="71EF0E9E"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24.569</w:t>
            </w:r>
          </w:p>
        </w:tc>
        <w:tc>
          <w:tcPr>
            <w:tcW w:w="784" w:type="pct"/>
            <w:noWrap/>
            <w:tcMar>
              <w:top w:w="15" w:type="dxa"/>
              <w:left w:w="15" w:type="dxa"/>
              <w:bottom w:w="0" w:type="dxa"/>
              <w:right w:w="15" w:type="dxa"/>
            </w:tcMar>
            <w:vAlign w:val="bottom"/>
          </w:tcPr>
          <w:p w14:paraId="75EE52C5" w14:textId="19DA2C97"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723.152</w:t>
            </w:r>
          </w:p>
        </w:tc>
        <w:tc>
          <w:tcPr>
            <w:tcW w:w="713" w:type="pct"/>
            <w:noWrap/>
            <w:tcMar>
              <w:top w:w="15" w:type="dxa"/>
              <w:left w:w="15" w:type="dxa"/>
              <w:bottom w:w="0" w:type="dxa"/>
              <w:right w:w="15" w:type="dxa"/>
            </w:tcMar>
            <w:vAlign w:val="bottom"/>
          </w:tcPr>
          <w:p w14:paraId="52EA3B8A" w14:textId="204417E9"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747.721</w:t>
            </w:r>
          </w:p>
        </w:tc>
      </w:tr>
      <w:tr w:rsidR="00515C5E" w:rsidRPr="00C75306" w14:paraId="79AAC585" w14:textId="77777777" w:rsidTr="002F70C5">
        <w:trPr>
          <w:trHeight w:val="113"/>
        </w:trPr>
        <w:tc>
          <w:tcPr>
            <w:tcW w:w="2803" w:type="pct"/>
            <w:noWrap/>
            <w:tcMar>
              <w:top w:w="15" w:type="dxa"/>
              <w:left w:w="15" w:type="dxa"/>
              <w:bottom w:w="0" w:type="dxa"/>
              <w:right w:w="15" w:type="dxa"/>
            </w:tcMar>
            <w:vAlign w:val="bottom"/>
          </w:tcPr>
          <w:p w14:paraId="7B6BD0F0"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İşyeri Kredileri</w:t>
            </w:r>
          </w:p>
        </w:tc>
        <w:tc>
          <w:tcPr>
            <w:tcW w:w="700" w:type="pct"/>
            <w:noWrap/>
            <w:tcMar>
              <w:top w:w="15" w:type="dxa"/>
              <w:left w:w="15" w:type="dxa"/>
              <w:bottom w:w="0" w:type="dxa"/>
              <w:right w:w="15" w:type="dxa"/>
            </w:tcMar>
            <w:vAlign w:val="bottom"/>
          </w:tcPr>
          <w:p w14:paraId="723B8597" w14:textId="158E21CF"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3.123</w:t>
            </w:r>
          </w:p>
        </w:tc>
        <w:tc>
          <w:tcPr>
            <w:tcW w:w="784" w:type="pct"/>
            <w:noWrap/>
            <w:tcMar>
              <w:top w:w="15" w:type="dxa"/>
              <w:left w:w="15" w:type="dxa"/>
              <w:bottom w:w="0" w:type="dxa"/>
              <w:right w:w="15" w:type="dxa"/>
            </w:tcMar>
            <w:vAlign w:val="bottom"/>
          </w:tcPr>
          <w:p w14:paraId="7080DC2D" w14:textId="08B3C125"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215.884</w:t>
            </w:r>
          </w:p>
        </w:tc>
        <w:tc>
          <w:tcPr>
            <w:tcW w:w="713" w:type="pct"/>
            <w:noWrap/>
            <w:tcMar>
              <w:top w:w="15" w:type="dxa"/>
              <w:left w:w="15" w:type="dxa"/>
              <w:bottom w:w="0" w:type="dxa"/>
              <w:right w:w="15" w:type="dxa"/>
            </w:tcMar>
            <w:vAlign w:val="bottom"/>
          </w:tcPr>
          <w:p w14:paraId="1A8BA0F6" w14:textId="73054BBB"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219.007</w:t>
            </w:r>
          </w:p>
        </w:tc>
      </w:tr>
      <w:tr w:rsidR="00515C5E" w:rsidRPr="00C75306" w14:paraId="79EECF4C" w14:textId="77777777" w:rsidTr="002F70C5">
        <w:trPr>
          <w:trHeight w:val="113"/>
        </w:trPr>
        <w:tc>
          <w:tcPr>
            <w:tcW w:w="2803" w:type="pct"/>
            <w:noWrap/>
            <w:tcMar>
              <w:top w:w="15" w:type="dxa"/>
              <w:left w:w="15" w:type="dxa"/>
              <w:bottom w:w="0" w:type="dxa"/>
              <w:right w:w="15" w:type="dxa"/>
            </w:tcMar>
            <w:vAlign w:val="bottom"/>
          </w:tcPr>
          <w:p w14:paraId="27687C73"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Taşıt Kredileri</w:t>
            </w:r>
          </w:p>
        </w:tc>
        <w:tc>
          <w:tcPr>
            <w:tcW w:w="700" w:type="pct"/>
            <w:noWrap/>
            <w:tcMar>
              <w:top w:w="15" w:type="dxa"/>
              <w:left w:w="15" w:type="dxa"/>
              <w:bottom w:w="0" w:type="dxa"/>
              <w:right w:w="15" w:type="dxa"/>
            </w:tcMar>
            <w:vAlign w:val="bottom"/>
          </w:tcPr>
          <w:p w14:paraId="6E7B0870" w14:textId="2D3733FB"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14.958</w:t>
            </w:r>
          </w:p>
        </w:tc>
        <w:tc>
          <w:tcPr>
            <w:tcW w:w="784" w:type="pct"/>
            <w:noWrap/>
            <w:tcMar>
              <w:top w:w="15" w:type="dxa"/>
              <w:left w:w="15" w:type="dxa"/>
              <w:bottom w:w="0" w:type="dxa"/>
              <w:right w:w="15" w:type="dxa"/>
            </w:tcMar>
            <w:vAlign w:val="bottom"/>
          </w:tcPr>
          <w:p w14:paraId="00FFA787" w14:textId="39D1DF27"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195.023</w:t>
            </w:r>
          </w:p>
        </w:tc>
        <w:tc>
          <w:tcPr>
            <w:tcW w:w="713" w:type="pct"/>
            <w:noWrap/>
            <w:tcMar>
              <w:top w:w="15" w:type="dxa"/>
              <w:left w:w="15" w:type="dxa"/>
              <w:bottom w:w="0" w:type="dxa"/>
              <w:right w:w="15" w:type="dxa"/>
            </w:tcMar>
            <w:vAlign w:val="bottom"/>
          </w:tcPr>
          <w:p w14:paraId="6ACA9CD0" w14:textId="436AB322"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209.981</w:t>
            </w:r>
          </w:p>
        </w:tc>
      </w:tr>
      <w:tr w:rsidR="00515C5E" w:rsidRPr="00C75306" w14:paraId="1C0FFC10" w14:textId="77777777" w:rsidTr="002F70C5">
        <w:trPr>
          <w:trHeight w:val="113"/>
        </w:trPr>
        <w:tc>
          <w:tcPr>
            <w:tcW w:w="2803" w:type="pct"/>
            <w:noWrap/>
            <w:tcMar>
              <w:top w:w="15" w:type="dxa"/>
              <w:left w:w="15" w:type="dxa"/>
              <w:bottom w:w="0" w:type="dxa"/>
              <w:right w:w="15" w:type="dxa"/>
            </w:tcMar>
            <w:vAlign w:val="bottom"/>
          </w:tcPr>
          <w:p w14:paraId="59938607"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0B899848" w14:textId="6F6702A1"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6.488</w:t>
            </w:r>
          </w:p>
        </w:tc>
        <w:tc>
          <w:tcPr>
            <w:tcW w:w="784" w:type="pct"/>
            <w:noWrap/>
            <w:tcMar>
              <w:top w:w="15" w:type="dxa"/>
              <w:left w:w="15" w:type="dxa"/>
              <w:bottom w:w="0" w:type="dxa"/>
              <w:right w:w="15" w:type="dxa"/>
            </w:tcMar>
            <w:vAlign w:val="bottom"/>
          </w:tcPr>
          <w:p w14:paraId="38A3BE8D" w14:textId="5DDCCE2D"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312.245</w:t>
            </w:r>
          </w:p>
        </w:tc>
        <w:tc>
          <w:tcPr>
            <w:tcW w:w="713" w:type="pct"/>
            <w:noWrap/>
            <w:tcMar>
              <w:top w:w="15" w:type="dxa"/>
              <w:left w:w="15" w:type="dxa"/>
              <w:bottom w:w="0" w:type="dxa"/>
              <w:right w:w="15" w:type="dxa"/>
            </w:tcMar>
            <w:vAlign w:val="bottom"/>
          </w:tcPr>
          <w:p w14:paraId="7CD1EA21" w14:textId="7ADE7F91"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318.733</w:t>
            </w:r>
          </w:p>
        </w:tc>
      </w:tr>
      <w:tr w:rsidR="00515C5E" w:rsidRPr="00C75306" w14:paraId="2BB4738C" w14:textId="77777777" w:rsidTr="002F70C5">
        <w:trPr>
          <w:trHeight w:val="113"/>
        </w:trPr>
        <w:tc>
          <w:tcPr>
            <w:tcW w:w="2803" w:type="pct"/>
            <w:noWrap/>
            <w:tcMar>
              <w:top w:w="15" w:type="dxa"/>
              <w:left w:w="15" w:type="dxa"/>
              <w:bottom w:w="0" w:type="dxa"/>
              <w:right w:w="15" w:type="dxa"/>
            </w:tcMar>
            <w:vAlign w:val="bottom"/>
          </w:tcPr>
          <w:p w14:paraId="2C459FE5"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Diğer</w:t>
            </w:r>
          </w:p>
        </w:tc>
        <w:tc>
          <w:tcPr>
            <w:tcW w:w="700" w:type="pct"/>
            <w:noWrap/>
            <w:tcMar>
              <w:top w:w="15" w:type="dxa"/>
              <w:left w:w="15" w:type="dxa"/>
              <w:bottom w:w="0" w:type="dxa"/>
              <w:right w:w="15" w:type="dxa"/>
            </w:tcMar>
            <w:vAlign w:val="bottom"/>
          </w:tcPr>
          <w:p w14:paraId="0613E2DF" w14:textId="266B7C50"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43F32DD9" w14:textId="286B91D0" w:rsidR="00515C5E" w:rsidRPr="00C75306" w:rsidRDefault="00515C5E" w:rsidP="00515C5E">
            <w:pPr>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6332B772" w14:textId="54E1B30D" w:rsidR="00515C5E" w:rsidRPr="00C75306" w:rsidRDefault="00515C5E" w:rsidP="00515C5E">
            <w:pPr>
              <w:jc w:val="right"/>
              <w:rPr>
                <w:rFonts w:ascii="Arial" w:hAnsi="Arial" w:cs="Arial"/>
                <w:sz w:val="17"/>
                <w:szCs w:val="17"/>
              </w:rPr>
            </w:pPr>
            <w:r>
              <w:rPr>
                <w:rFonts w:ascii="Arial" w:hAnsi="Arial" w:cs="Arial"/>
                <w:sz w:val="17"/>
                <w:szCs w:val="17"/>
              </w:rPr>
              <w:t>-</w:t>
            </w:r>
          </w:p>
        </w:tc>
      </w:tr>
      <w:tr w:rsidR="00515C5E" w:rsidRPr="00C75306" w14:paraId="1C207795" w14:textId="77777777" w:rsidTr="002F70C5">
        <w:trPr>
          <w:trHeight w:val="113"/>
        </w:trPr>
        <w:tc>
          <w:tcPr>
            <w:tcW w:w="2803" w:type="pct"/>
            <w:noWrap/>
            <w:tcMar>
              <w:top w:w="15" w:type="dxa"/>
              <w:left w:w="15" w:type="dxa"/>
              <w:bottom w:w="0" w:type="dxa"/>
              <w:right w:w="15" w:type="dxa"/>
            </w:tcMar>
            <w:vAlign w:val="bottom"/>
          </w:tcPr>
          <w:p w14:paraId="44C18140" w14:textId="77777777" w:rsidR="00515C5E" w:rsidRPr="00C75306" w:rsidRDefault="00515C5E" w:rsidP="00515C5E">
            <w:pPr>
              <w:jc w:val="both"/>
              <w:rPr>
                <w:rFonts w:ascii="Arial" w:hAnsi="Arial" w:cs="Arial"/>
                <w:b/>
                <w:sz w:val="17"/>
                <w:szCs w:val="17"/>
              </w:rPr>
            </w:pPr>
            <w:r w:rsidRPr="00C75306">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4E88415A" w14:textId="370AA8D5"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260</w:t>
            </w:r>
          </w:p>
        </w:tc>
        <w:tc>
          <w:tcPr>
            <w:tcW w:w="784" w:type="pct"/>
            <w:noWrap/>
            <w:tcMar>
              <w:top w:w="15" w:type="dxa"/>
              <w:left w:w="15" w:type="dxa"/>
              <w:bottom w:w="0" w:type="dxa"/>
              <w:right w:w="15" w:type="dxa"/>
            </w:tcMar>
            <w:vAlign w:val="bottom"/>
          </w:tcPr>
          <w:p w14:paraId="5C3FF003" w14:textId="59154BBE"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372.637</w:t>
            </w:r>
          </w:p>
        </w:tc>
        <w:tc>
          <w:tcPr>
            <w:tcW w:w="713" w:type="pct"/>
            <w:noWrap/>
            <w:tcMar>
              <w:top w:w="15" w:type="dxa"/>
              <w:left w:w="15" w:type="dxa"/>
              <w:bottom w:w="0" w:type="dxa"/>
              <w:right w:w="15" w:type="dxa"/>
            </w:tcMar>
            <w:vAlign w:val="bottom"/>
          </w:tcPr>
          <w:p w14:paraId="1BE78686" w14:textId="5D406C87"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372.897</w:t>
            </w:r>
          </w:p>
        </w:tc>
      </w:tr>
      <w:tr w:rsidR="00515C5E" w:rsidRPr="00C75306" w14:paraId="14F5BABA" w14:textId="77777777" w:rsidTr="002F70C5">
        <w:trPr>
          <w:trHeight w:val="113"/>
        </w:trPr>
        <w:tc>
          <w:tcPr>
            <w:tcW w:w="2803" w:type="pct"/>
            <w:noWrap/>
            <w:tcMar>
              <w:top w:w="15" w:type="dxa"/>
              <w:left w:w="15" w:type="dxa"/>
              <w:bottom w:w="0" w:type="dxa"/>
              <w:right w:w="15" w:type="dxa"/>
            </w:tcMar>
            <w:vAlign w:val="bottom"/>
          </w:tcPr>
          <w:p w14:paraId="24984BBF"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İşyeri Kredileri</w:t>
            </w:r>
          </w:p>
        </w:tc>
        <w:tc>
          <w:tcPr>
            <w:tcW w:w="700" w:type="pct"/>
            <w:noWrap/>
            <w:tcMar>
              <w:top w:w="15" w:type="dxa"/>
              <w:left w:w="15" w:type="dxa"/>
              <w:bottom w:w="0" w:type="dxa"/>
              <w:right w:w="15" w:type="dxa"/>
            </w:tcMar>
            <w:vAlign w:val="bottom"/>
          </w:tcPr>
          <w:p w14:paraId="019EB635" w14:textId="763260F4"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40C0BE3C" w14:textId="09F0522C"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196.574</w:t>
            </w:r>
          </w:p>
        </w:tc>
        <w:tc>
          <w:tcPr>
            <w:tcW w:w="713" w:type="pct"/>
            <w:noWrap/>
            <w:tcMar>
              <w:top w:w="15" w:type="dxa"/>
              <w:left w:w="15" w:type="dxa"/>
              <w:bottom w:w="0" w:type="dxa"/>
              <w:right w:w="15" w:type="dxa"/>
            </w:tcMar>
            <w:vAlign w:val="bottom"/>
          </w:tcPr>
          <w:p w14:paraId="3D4ED95E" w14:textId="638D0A12"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196.574</w:t>
            </w:r>
          </w:p>
        </w:tc>
      </w:tr>
      <w:tr w:rsidR="00515C5E" w:rsidRPr="00C75306" w14:paraId="23C9510C" w14:textId="77777777" w:rsidTr="002F70C5">
        <w:trPr>
          <w:trHeight w:val="113"/>
        </w:trPr>
        <w:tc>
          <w:tcPr>
            <w:tcW w:w="2803" w:type="pct"/>
            <w:noWrap/>
            <w:tcMar>
              <w:top w:w="15" w:type="dxa"/>
              <w:left w:w="15" w:type="dxa"/>
              <w:bottom w:w="0" w:type="dxa"/>
              <w:right w:w="15" w:type="dxa"/>
            </w:tcMar>
            <w:vAlign w:val="bottom"/>
          </w:tcPr>
          <w:p w14:paraId="3209214D"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Taşıt Kredileri</w:t>
            </w:r>
          </w:p>
        </w:tc>
        <w:tc>
          <w:tcPr>
            <w:tcW w:w="700" w:type="pct"/>
            <w:noWrap/>
            <w:tcMar>
              <w:top w:w="15" w:type="dxa"/>
              <w:left w:w="15" w:type="dxa"/>
              <w:bottom w:w="0" w:type="dxa"/>
              <w:right w:w="15" w:type="dxa"/>
            </w:tcMar>
            <w:vAlign w:val="bottom"/>
          </w:tcPr>
          <w:p w14:paraId="234F5580" w14:textId="34C83533"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133</w:t>
            </w:r>
          </w:p>
        </w:tc>
        <w:tc>
          <w:tcPr>
            <w:tcW w:w="784" w:type="pct"/>
            <w:noWrap/>
            <w:tcMar>
              <w:top w:w="15" w:type="dxa"/>
              <w:left w:w="15" w:type="dxa"/>
              <w:bottom w:w="0" w:type="dxa"/>
              <w:right w:w="15" w:type="dxa"/>
            </w:tcMar>
            <w:vAlign w:val="bottom"/>
          </w:tcPr>
          <w:p w14:paraId="358FD0C3" w14:textId="7FADA523"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59.305</w:t>
            </w:r>
          </w:p>
        </w:tc>
        <w:tc>
          <w:tcPr>
            <w:tcW w:w="713" w:type="pct"/>
            <w:noWrap/>
            <w:tcMar>
              <w:top w:w="15" w:type="dxa"/>
              <w:left w:w="15" w:type="dxa"/>
              <w:bottom w:w="0" w:type="dxa"/>
              <w:right w:w="15" w:type="dxa"/>
            </w:tcMar>
            <w:vAlign w:val="bottom"/>
          </w:tcPr>
          <w:p w14:paraId="6948AAB2" w14:textId="43A53816"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59.438</w:t>
            </w:r>
          </w:p>
        </w:tc>
      </w:tr>
      <w:tr w:rsidR="00515C5E" w:rsidRPr="00C75306" w14:paraId="047105A9" w14:textId="77777777" w:rsidTr="002F70C5">
        <w:trPr>
          <w:trHeight w:val="113"/>
        </w:trPr>
        <w:tc>
          <w:tcPr>
            <w:tcW w:w="2803" w:type="pct"/>
            <w:noWrap/>
            <w:tcMar>
              <w:top w:w="15" w:type="dxa"/>
              <w:left w:w="15" w:type="dxa"/>
              <w:bottom w:w="0" w:type="dxa"/>
              <w:right w:w="15" w:type="dxa"/>
            </w:tcMar>
            <w:vAlign w:val="bottom"/>
          </w:tcPr>
          <w:p w14:paraId="7D36FFCA"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41FFDEB2" w14:textId="34656DF3"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127</w:t>
            </w:r>
          </w:p>
        </w:tc>
        <w:tc>
          <w:tcPr>
            <w:tcW w:w="784" w:type="pct"/>
            <w:noWrap/>
            <w:tcMar>
              <w:top w:w="15" w:type="dxa"/>
              <w:left w:w="15" w:type="dxa"/>
              <w:bottom w:w="0" w:type="dxa"/>
              <w:right w:w="15" w:type="dxa"/>
            </w:tcMar>
            <w:vAlign w:val="bottom"/>
          </w:tcPr>
          <w:p w14:paraId="100F2550" w14:textId="3237C178"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116.758</w:t>
            </w:r>
          </w:p>
        </w:tc>
        <w:tc>
          <w:tcPr>
            <w:tcW w:w="713" w:type="pct"/>
            <w:noWrap/>
            <w:tcMar>
              <w:top w:w="15" w:type="dxa"/>
              <w:left w:w="15" w:type="dxa"/>
              <w:bottom w:w="0" w:type="dxa"/>
              <w:right w:w="15" w:type="dxa"/>
            </w:tcMar>
            <w:vAlign w:val="bottom"/>
          </w:tcPr>
          <w:p w14:paraId="30172EF4" w14:textId="2005E94B"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116.885</w:t>
            </w:r>
          </w:p>
        </w:tc>
      </w:tr>
      <w:tr w:rsidR="00515C5E" w:rsidRPr="00C75306" w14:paraId="0BD03444" w14:textId="77777777" w:rsidTr="002F70C5">
        <w:trPr>
          <w:trHeight w:val="113"/>
        </w:trPr>
        <w:tc>
          <w:tcPr>
            <w:tcW w:w="2803" w:type="pct"/>
            <w:noWrap/>
            <w:tcMar>
              <w:top w:w="15" w:type="dxa"/>
              <w:left w:w="15" w:type="dxa"/>
              <w:bottom w:w="0" w:type="dxa"/>
              <w:right w:w="15" w:type="dxa"/>
            </w:tcMar>
            <w:vAlign w:val="bottom"/>
          </w:tcPr>
          <w:p w14:paraId="7EF2CEA7"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Diğer</w:t>
            </w:r>
          </w:p>
        </w:tc>
        <w:tc>
          <w:tcPr>
            <w:tcW w:w="700" w:type="pct"/>
            <w:noWrap/>
            <w:tcMar>
              <w:top w:w="15" w:type="dxa"/>
              <w:left w:w="15" w:type="dxa"/>
              <w:bottom w:w="0" w:type="dxa"/>
              <w:right w:w="15" w:type="dxa"/>
            </w:tcMar>
            <w:vAlign w:val="bottom"/>
          </w:tcPr>
          <w:p w14:paraId="43EEC797" w14:textId="75FBE036"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3A6BCD7D" w14:textId="4B5C99DC"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54B701E3" w14:textId="7786B81F" w:rsidR="00515C5E" w:rsidRPr="00C75306" w:rsidRDefault="00515C5E" w:rsidP="00515C5E">
            <w:pPr>
              <w:ind w:right="54"/>
              <w:jc w:val="right"/>
              <w:rPr>
                <w:rFonts w:ascii="Arial" w:hAnsi="Arial" w:cs="Arial"/>
                <w:sz w:val="17"/>
                <w:szCs w:val="17"/>
              </w:rPr>
            </w:pPr>
            <w:r>
              <w:rPr>
                <w:rFonts w:ascii="Arial" w:hAnsi="Arial" w:cs="Arial"/>
                <w:sz w:val="17"/>
                <w:szCs w:val="17"/>
              </w:rPr>
              <w:t>-</w:t>
            </w:r>
          </w:p>
        </w:tc>
      </w:tr>
      <w:tr w:rsidR="00515C5E" w:rsidRPr="00C75306" w14:paraId="40279303" w14:textId="77777777" w:rsidTr="002F70C5">
        <w:trPr>
          <w:trHeight w:val="113"/>
        </w:trPr>
        <w:tc>
          <w:tcPr>
            <w:tcW w:w="2803" w:type="pct"/>
            <w:noWrap/>
            <w:tcMar>
              <w:top w:w="15" w:type="dxa"/>
              <w:left w:w="15" w:type="dxa"/>
              <w:bottom w:w="0" w:type="dxa"/>
              <w:right w:w="15" w:type="dxa"/>
            </w:tcMar>
            <w:vAlign w:val="bottom"/>
          </w:tcPr>
          <w:p w14:paraId="4D71BD2A" w14:textId="77777777" w:rsidR="00515C5E" w:rsidRPr="00C75306" w:rsidRDefault="00515C5E" w:rsidP="00515C5E">
            <w:pPr>
              <w:jc w:val="both"/>
              <w:rPr>
                <w:rFonts w:ascii="Arial" w:hAnsi="Arial" w:cs="Arial"/>
                <w:b/>
                <w:sz w:val="17"/>
                <w:szCs w:val="17"/>
              </w:rPr>
            </w:pPr>
            <w:r w:rsidRPr="00C75306">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1F72D165" w14:textId="7E05760F"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1.531</w:t>
            </w:r>
          </w:p>
        </w:tc>
        <w:tc>
          <w:tcPr>
            <w:tcW w:w="784" w:type="pct"/>
            <w:noWrap/>
            <w:tcMar>
              <w:top w:w="15" w:type="dxa"/>
              <w:left w:w="15" w:type="dxa"/>
              <w:bottom w:w="0" w:type="dxa"/>
              <w:right w:w="15" w:type="dxa"/>
            </w:tcMar>
            <w:vAlign w:val="bottom"/>
          </w:tcPr>
          <w:p w14:paraId="12D7E111" w14:textId="0E0563F4"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179.751</w:t>
            </w:r>
          </w:p>
        </w:tc>
        <w:tc>
          <w:tcPr>
            <w:tcW w:w="713" w:type="pct"/>
            <w:noWrap/>
            <w:tcMar>
              <w:top w:w="15" w:type="dxa"/>
              <w:left w:w="15" w:type="dxa"/>
              <w:bottom w:w="0" w:type="dxa"/>
              <w:right w:w="15" w:type="dxa"/>
            </w:tcMar>
            <w:vAlign w:val="bottom"/>
          </w:tcPr>
          <w:p w14:paraId="7EE206B0" w14:textId="651C0E7C"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181.282</w:t>
            </w:r>
          </w:p>
        </w:tc>
      </w:tr>
      <w:tr w:rsidR="00515C5E" w:rsidRPr="00C75306" w14:paraId="70CBF940" w14:textId="77777777" w:rsidTr="002F70C5">
        <w:trPr>
          <w:trHeight w:val="113"/>
        </w:trPr>
        <w:tc>
          <w:tcPr>
            <w:tcW w:w="2803" w:type="pct"/>
            <w:noWrap/>
            <w:tcMar>
              <w:top w:w="15" w:type="dxa"/>
              <w:left w:w="15" w:type="dxa"/>
              <w:bottom w:w="0" w:type="dxa"/>
              <w:right w:w="15" w:type="dxa"/>
            </w:tcMar>
            <w:vAlign w:val="bottom"/>
          </w:tcPr>
          <w:p w14:paraId="493FA458"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İşyeri Kredileri</w:t>
            </w:r>
          </w:p>
        </w:tc>
        <w:tc>
          <w:tcPr>
            <w:tcW w:w="700" w:type="pct"/>
            <w:noWrap/>
            <w:tcMar>
              <w:top w:w="15" w:type="dxa"/>
              <w:left w:w="15" w:type="dxa"/>
              <w:bottom w:w="0" w:type="dxa"/>
              <w:right w:w="15" w:type="dxa"/>
            </w:tcMar>
            <w:vAlign w:val="bottom"/>
          </w:tcPr>
          <w:p w14:paraId="29909E09" w14:textId="23B88605"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2C0B7F7C" w14:textId="33A760E6"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138.162</w:t>
            </w:r>
          </w:p>
        </w:tc>
        <w:tc>
          <w:tcPr>
            <w:tcW w:w="713" w:type="pct"/>
            <w:noWrap/>
            <w:tcMar>
              <w:top w:w="15" w:type="dxa"/>
              <w:left w:w="15" w:type="dxa"/>
              <w:bottom w:w="0" w:type="dxa"/>
              <w:right w:w="15" w:type="dxa"/>
            </w:tcMar>
            <w:vAlign w:val="bottom"/>
          </w:tcPr>
          <w:p w14:paraId="50268513" w14:textId="373D2AE0"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138.162</w:t>
            </w:r>
          </w:p>
        </w:tc>
      </w:tr>
      <w:tr w:rsidR="00515C5E" w:rsidRPr="00C75306" w14:paraId="54CAFD68" w14:textId="77777777" w:rsidTr="002F70C5">
        <w:trPr>
          <w:trHeight w:val="113"/>
        </w:trPr>
        <w:tc>
          <w:tcPr>
            <w:tcW w:w="2803" w:type="pct"/>
            <w:noWrap/>
            <w:tcMar>
              <w:top w:w="15" w:type="dxa"/>
              <w:left w:w="15" w:type="dxa"/>
              <w:bottom w:w="0" w:type="dxa"/>
              <w:right w:w="15" w:type="dxa"/>
            </w:tcMar>
            <w:vAlign w:val="bottom"/>
          </w:tcPr>
          <w:p w14:paraId="5C25F3CD"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Taşıt Kredileri</w:t>
            </w:r>
          </w:p>
        </w:tc>
        <w:tc>
          <w:tcPr>
            <w:tcW w:w="700" w:type="pct"/>
            <w:noWrap/>
            <w:tcMar>
              <w:top w:w="15" w:type="dxa"/>
              <w:left w:w="15" w:type="dxa"/>
              <w:bottom w:w="0" w:type="dxa"/>
              <w:right w:w="15" w:type="dxa"/>
            </w:tcMar>
            <w:vAlign w:val="bottom"/>
          </w:tcPr>
          <w:p w14:paraId="3706DA83" w14:textId="40A2AC9D"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1.531</w:t>
            </w:r>
          </w:p>
        </w:tc>
        <w:tc>
          <w:tcPr>
            <w:tcW w:w="784" w:type="pct"/>
            <w:noWrap/>
            <w:tcMar>
              <w:top w:w="15" w:type="dxa"/>
              <w:left w:w="15" w:type="dxa"/>
              <w:bottom w:w="0" w:type="dxa"/>
              <w:right w:w="15" w:type="dxa"/>
            </w:tcMar>
            <w:vAlign w:val="bottom"/>
          </w:tcPr>
          <w:p w14:paraId="1CF9A1AB" w14:textId="3BC4E9B0"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4.178</w:t>
            </w:r>
          </w:p>
        </w:tc>
        <w:tc>
          <w:tcPr>
            <w:tcW w:w="713" w:type="pct"/>
            <w:noWrap/>
            <w:tcMar>
              <w:top w:w="15" w:type="dxa"/>
              <w:left w:w="15" w:type="dxa"/>
              <w:bottom w:w="0" w:type="dxa"/>
              <w:right w:w="15" w:type="dxa"/>
            </w:tcMar>
            <w:vAlign w:val="bottom"/>
          </w:tcPr>
          <w:p w14:paraId="2FBBDAF0" w14:textId="0C45D8F0"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5.709</w:t>
            </w:r>
          </w:p>
        </w:tc>
      </w:tr>
      <w:tr w:rsidR="00515C5E" w:rsidRPr="00C75306" w14:paraId="13534C81" w14:textId="77777777" w:rsidTr="002F70C5">
        <w:trPr>
          <w:trHeight w:val="113"/>
        </w:trPr>
        <w:tc>
          <w:tcPr>
            <w:tcW w:w="2803" w:type="pct"/>
            <w:noWrap/>
            <w:tcMar>
              <w:top w:w="15" w:type="dxa"/>
              <w:left w:w="15" w:type="dxa"/>
              <w:bottom w:w="0" w:type="dxa"/>
              <w:right w:w="15" w:type="dxa"/>
            </w:tcMar>
            <w:vAlign w:val="bottom"/>
          </w:tcPr>
          <w:p w14:paraId="0A685EEB"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610E1292" w14:textId="30EA1441"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73EB4387" w14:textId="0E2E1EA7"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37.411</w:t>
            </w:r>
          </w:p>
        </w:tc>
        <w:tc>
          <w:tcPr>
            <w:tcW w:w="713" w:type="pct"/>
            <w:noWrap/>
            <w:tcMar>
              <w:top w:w="15" w:type="dxa"/>
              <w:left w:w="15" w:type="dxa"/>
              <w:bottom w:w="0" w:type="dxa"/>
              <w:right w:w="15" w:type="dxa"/>
            </w:tcMar>
            <w:vAlign w:val="bottom"/>
          </w:tcPr>
          <w:p w14:paraId="238A7FBD" w14:textId="1A5A9DC0"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37.411</w:t>
            </w:r>
          </w:p>
        </w:tc>
      </w:tr>
      <w:tr w:rsidR="00515C5E" w:rsidRPr="00C75306" w14:paraId="172A8424" w14:textId="77777777" w:rsidTr="002F70C5">
        <w:trPr>
          <w:trHeight w:val="113"/>
        </w:trPr>
        <w:tc>
          <w:tcPr>
            <w:tcW w:w="2803" w:type="pct"/>
            <w:noWrap/>
            <w:tcMar>
              <w:top w:w="15" w:type="dxa"/>
              <w:left w:w="15" w:type="dxa"/>
              <w:bottom w:w="0" w:type="dxa"/>
              <w:right w:w="15" w:type="dxa"/>
            </w:tcMar>
            <w:vAlign w:val="bottom"/>
          </w:tcPr>
          <w:p w14:paraId="7DAAB857"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Diğer</w:t>
            </w:r>
          </w:p>
        </w:tc>
        <w:tc>
          <w:tcPr>
            <w:tcW w:w="700" w:type="pct"/>
            <w:noWrap/>
            <w:tcMar>
              <w:top w:w="15" w:type="dxa"/>
              <w:left w:w="15" w:type="dxa"/>
              <w:bottom w:w="0" w:type="dxa"/>
              <w:right w:w="15" w:type="dxa"/>
            </w:tcMar>
            <w:vAlign w:val="bottom"/>
          </w:tcPr>
          <w:p w14:paraId="196EECC0" w14:textId="6D73AF0A"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4F7D4110" w14:textId="7DBFFF97"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1335EF50" w14:textId="7E1C576E" w:rsidR="00515C5E" w:rsidRPr="00C75306" w:rsidRDefault="00515C5E" w:rsidP="00515C5E">
            <w:pPr>
              <w:ind w:right="54"/>
              <w:jc w:val="right"/>
              <w:rPr>
                <w:rFonts w:ascii="Arial" w:hAnsi="Arial" w:cs="Arial"/>
                <w:sz w:val="17"/>
                <w:szCs w:val="17"/>
              </w:rPr>
            </w:pPr>
            <w:r>
              <w:rPr>
                <w:rFonts w:ascii="Arial" w:hAnsi="Arial" w:cs="Arial"/>
                <w:sz w:val="17"/>
                <w:szCs w:val="17"/>
              </w:rPr>
              <w:t>-</w:t>
            </w:r>
          </w:p>
        </w:tc>
      </w:tr>
      <w:tr w:rsidR="00515C5E" w:rsidRPr="00C75306" w14:paraId="3D4F2B17" w14:textId="77777777" w:rsidTr="002F70C5">
        <w:trPr>
          <w:trHeight w:val="113"/>
        </w:trPr>
        <w:tc>
          <w:tcPr>
            <w:tcW w:w="2803" w:type="pct"/>
            <w:noWrap/>
            <w:tcMar>
              <w:top w:w="15" w:type="dxa"/>
              <w:left w:w="15" w:type="dxa"/>
              <w:bottom w:w="0" w:type="dxa"/>
              <w:right w:w="15" w:type="dxa"/>
            </w:tcMar>
            <w:vAlign w:val="bottom"/>
          </w:tcPr>
          <w:p w14:paraId="551C15C5" w14:textId="77777777" w:rsidR="00515C5E" w:rsidRPr="00C75306" w:rsidRDefault="00515C5E" w:rsidP="00515C5E">
            <w:pPr>
              <w:jc w:val="both"/>
              <w:rPr>
                <w:rFonts w:ascii="Arial" w:hAnsi="Arial" w:cs="Arial"/>
                <w:b/>
                <w:sz w:val="17"/>
                <w:szCs w:val="17"/>
              </w:rPr>
            </w:pPr>
            <w:r w:rsidRPr="00C75306">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317C055A" w14:textId="534CE983"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233.823</w:t>
            </w:r>
          </w:p>
        </w:tc>
        <w:tc>
          <w:tcPr>
            <w:tcW w:w="784" w:type="pct"/>
            <w:noWrap/>
            <w:tcMar>
              <w:top w:w="15" w:type="dxa"/>
              <w:left w:w="15" w:type="dxa"/>
              <w:bottom w:w="0" w:type="dxa"/>
              <w:right w:w="15" w:type="dxa"/>
            </w:tcMar>
            <w:vAlign w:val="bottom"/>
          </w:tcPr>
          <w:p w14:paraId="7DE61EEA" w14:textId="32A11F30" w:rsidR="00515C5E" w:rsidRPr="00515C5E" w:rsidRDefault="00515C5E" w:rsidP="00515C5E">
            <w:pPr>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003CF351" w14:textId="498A6672"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233.823</w:t>
            </w:r>
          </w:p>
        </w:tc>
      </w:tr>
      <w:tr w:rsidR="00515C5E" w:rsidRPr="00C75306" w14:paraId="731C6E52" w14:textId="77777777" w:rsidTr="002F70C5">
        <w:trPr>
          <w:trHeight w:val="113"/>
        </w:trPr>
        <w:tc>
          <w:tcPr>
            <w:tcW w:w="2803" w:type="pct"/>
            <w:noWrap/>
            <w:tcMar>
              <w:top w:w="15" w:type="dxa"/>
              <w:left w:w="15" w:type="dxa"/>
              <w:bottom w:w="0" w:type="dxa"/>
              <w:right w:w="15" w:type="dxa"/>
            </w:tcMar>
            <w:vAlign w:val="bottom"/>
          </w:tcPr>
          <w:p w14:paraId="2134E1D5"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04C86D64" w14:textId="069B87CC"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54.103</w:t>
            </w:r>
          </w:p>
        </w:tc>
        <w:tc>
          <w:tcPr>
            <w:tcW w:w="784" w:type="pct"/>
            <w:noWrap/>
            <w:tcMar>
              <w:top w:w="15" w:type="dxa"/>
              <w:left w:w="15" w:type="dxa"/>
              <w:bottom w:w="0" w:type="dxa"/>
              <w:right w:w="15" w:type="dxa"/>
            </w:tcMar>
            <w:vAlign w:val="bottom"/>
          </w:tcPr>
          <w:p w14:paraId="181953F9" w14:textId="5D4D7466" w:rsidR="00515C5E" w:rsidRPr="00C75306" w:rsidRDefault="00515C5E" w:rsidP="00515C5E">
            <w:pPr>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1EB7253E" w14:textId="24653F32"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54.103</w:t>
            </w:r>
          </w:p>
        </w:tc>
      </w:tr>
      <w:tr w:rsidR="00515C5E" w:rsidRPr="00C75306" w14:paraId="39E6AE0D" w14:textId="77777777" w:rsidTr="002F70C5">
        <w:trPr>
          <w:trHeight w:val="113"/>
        </w:trPr>
        <w:tc>
          <w:tcPr>
            <w:tcW w:w="2803" w:type="pct"/>
            <w:noWrap/>
            <w:tcMar>
              <w:top w:w="15" w:type="dxa"/>
              <w:left w:w="15" w:type="dxa"/>
              <w:bottom w:w="0" w:type="dxa"/>
              <w:right w:w="15" w:type="dxa"/>
            </w:tcMar>
            <w:vAlign w:val="bottom"/>
          </w:tcPr>
          <w:p w14:paraId="24C145D6"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Taksitsiz</w:t>
            </w:r>
          </w:p>
        </w:tc>
        <w:tc>
          <w:tcPr>
            <w:tcW w:w="700" w:type="pct"/>
            <w:noWrap/>
            <w:tcMar>
              <w:top w:w="15" w:type="dxa"/>
              <w:left w:w="15" w:type="dxa"/>
              <w:bottom w:w="0" w:type="dxa"/>
              <w:right w:w="15" w:type="dxa"/>
            </w:tcMar>
            <w:vAlign w:val="bottom"/>
          </w:tcPr>
          <w:p w14:paraId="25A0FAEF" w14:textId="5B363828"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179.720</w:t>
            </w:r>
          </w:p>
        </w:tc>
        <w:tc>
          <w:tcPr>
            <w:tcW w:w="784" w:type="pct"/>
            <w:noWrap/>
            <w:tcMar>
              <w:top w:w="15" w:type="dxa"/>
              <w:left w:w="15" w:type="dxa"/>
              <w:bottom w:w="0" w:type="dxa"/>
              <w:right w:w="15" w:type="dxa"/>
            </w:tcMar>
            <w:vAlign w:val="bottom"/>
          </w:tcPr>
          <w:p w14:paraId="2BC774A6" w14:textId="1EE6CD14" w:rsidR="00515C5E" w:rsidRPr="00C75306" w:rsidRDefault="00666FC9" w:rsidP="00515C5E">
            <w:pPr>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1DD2C545" w14:textId="4A152BF3" w:rsidR="00515C5E" w:rsidRPr="00C75306" w:rsidRDefault="00515C5E" w:rsidP="00515C5E">
            <w:pPr>
              <w:ind w:right="54"/>
              <w:jc w:val="right"/>
              <w:rPr>
                <w:rFonts w:ascii="Arial" w:hAnsi="Arial" w:cs="Arial"/>
                <w:sz w:val="17"/>
                <w:szCs w:val="17"/>
              </w:rPr>
            </w:pPr>
            <w:r w:rsidRPr="00515C5E">
              <w:rPr>
                <w:rFonts w:ascii="Arial" w:hAnsi="Arial" w:cs="Arial"/>
                <w:sz w:val="17"/>
                <w:szCs w:val="17"/>
              </w:rPr>
              <w:t>179.720</w:t>
            </w:r>
          </w:p>
        </w:tc>
      </w:tr>
      <w:tr w:rsidR="00515C5E" w:rsidRPr="00C75306" w14:paraId="30389695" w14:textId="77777777" w:rsidTr="002F70C5">
        <w:trPr>
          <w:trHeight w:val="113"/>
        </w:trPr>
        <w:tc>
          <w:tcPr>
            <w:tcW w:w="2803" w:type="pct"/>
            <w:noWrap/>
            <w:tcMar>
              <w:top w:w="15" w:type="dxa"/>
              <w:left w:w="15" w:type="dxa"/>
              <w:bottom w:w="0" w:type="dxa"/>
              <w:right w:w="15" w:type="dxa"/>
            </w:tcMar>
            <w:vAlign w:val="bottom"/>
          </w:tcPr>
          <w:p w14:paraId="61AFF539" w14:textId="77777777" w:rsidR="00515C5E" w:rsidRPr="00C75306" w:rsidRDefault="00515C5E" w:rsidP="00515C5E">
            <w:pPr>
              <w:jc w:val="both"/>
              <w:rPr>
                <w:rFonts w:ascii="Arial" w:hAnsi="Arial" w:cs="Arial"/>
                <w:b/>
                <w:sz w:val="17"/>
                <w:szCs w:val="17"/>
              </w:rPr>
            </w:pPr>
            <w:r w:rsidRPr="00C75306">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365F7701" w14:textId="1762026E" w:rsidR="00515C5E" w:rsidRPr="00515C5E" w:rsidRDefault="00515C5E" w:rsidP="00515C5E">
            <w:pPr>
              <w:ind w:right="54"/>
              <w:jc w:val="right"/>
              <w:rPr>
                <w:rFonts w:ascii="Arial" w:hAnsi="Arial" w:cs="Arial"/>
                <w:b/>
                <w:sz w:val="17"/>
                <w:szCs w:val="17"/>
              </w:rPr>
            </w:pPr>
            <w:r>
              <w:rPr>
                <w:rFonts w:ascii="Arial" w:hAnsi="Arial" w:cs="Arial"/>
                <w:b/>
                <w:sz w:val="17"/>
                <w:szCs w:val="17"/>
              </w:rPr>
              <w:t>-</w:t>
            </w:r>
          </w:p>
        </w:tc>
        <w:tc>
          <w:tcPr>
            <w:tcW w:w="784" w:type="pct"/>
            <w:noWrap/>
            <w:tcMar>
              <w:top w:w="15" w:type="dxa"/>
              <w:left w:w="15" w:type="dxa"/>
              <w:bottom w:w="0" w:type="dxa"/>
              <w:right w:w="15" w:type="dxa"/>
            </w:tcMar>
            <w:vAlign w:val="bottom"/>
          </w:tcPr>
          <w:p w14:paraId="07653F67" w14:textId="2274D315" w:rsidR="00515C5E" w:rsidRPr="00515C5E" w:rsidRDefault="00515C5E" w:rsidP="00515C5E">
            <w:pPr>
              <w:ind w:right="54"/>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523E0452" w14:textId="4E333D50" w:rsidR="00515C5E" w:rsidRPr="00515C5E" w:rsidRDefault="00515C5E" w:rsidP="00515C5E">
            <w:pPr>
              <w:ind w:right="54"/>
              <w:jc w:val="right"/>
              <w:rPr>
                <w:rFonts w:ascii="Arial" w:hAnsi="Arial" w:cs="Arial"/>
                <w:b/>
                <w:sz w:val="17"/>
                <w:szCs w:val="17"/>
              </w:rPr>
            </w:pPr>
            <w:r>
              <w:rPr>
                <w:rFonts w:ascii="Arial" w:hAnsi="Arial" w:cs="Arial"/>
                <w:b/>
                <w:sz w:val="17"/>
                <w:szCs w:val="17"/>
              </w:rPr>
              <w:t>-</w:t>
            </w:r>
          </w:p>
        </w:tc>
      </w:tr>
      <w:tr w:rsidR="00515C5E" w:rsidRPr="00C75306" w14:paraId="0BF0E85E" w14:textId="77777777" w:rsidTr="002F70C5">
        <w:trPr>
          <w:trHeight w:val="113"/>
        </w:trPr>
        <w:tc>
          <w:tcPr>
            <w:tcW w:w="2803" w:type="pct"/>
            <w:noWrap/>
            <w:tcMar>
              <w:top w:w="15" w:type="dxa"/>
              <w:left w:w="15" w:type="dxa"/>
              <w:bottom w:w="0" w:type="dxa"/>
              <w:right w:w="15" w:type="dxa"/>
            </w:tcMar>
            <w:vAlign w:val="bottom"/>
          </w:tcPr>
          <w:p w14:paraId="05F58EF9"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387AACD1" w14:textId="1B07A7A1"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554496E8" w14:textId="68932B7E"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435E18F9" w14:textId="072E375E" w:rsidR="00515C5E" w:rsidRPr="00C75306" w:rsidRDefault="00515C5E" w:rsidP="00515C5E">
            <w:pPr>
              <w:ind w:right="54"/>
              <w:jc w:val="right"/>
              <w:rPr>
                <w:rFonts w:ascii="Arial" w:hAnsi="Arial" w:cs="Arial"/>
                <w:sz w:val="17"/>
                <w:szCs w:val="17"/>
              </w:rPr>
            </w:pPr>
            <w:r>
              <w:rPr>
                <w:rFonts w:ascii="Arial" w:hAnsi="Arial" w:cs="Arial"/>
                <w:sz w:val="17"/>
                <w:szCs w:val="17"/>
              </w:rPr>
              <w:t>-</w:t>
            </w:r>
          </w:p>
        </w:tc>
      </w:tr>
      <w:tr w:rsidR="00515C5E" w:rsidRPr="00C75306" w14:paraId="559070C9" w14:textId="77777777" w:rsidTr="002F70C5">
        <w:trPr>
          <w:trHeight w:val="113"/>
        </w:trPr>
        <w:tc>
          <w:tcPr>
            <w:tcW w:w="2803" w:type="pct"/>
            <w:noWrap/>
            <w:tcMar>
              <w:top w:w="15" w:type="dxa"/>
              <w:left w:w="15" w:type="dxa"/>
              <w:bottom w:w="0" w:type="dxa"/>
              <w:right w:w="15" w:type="dxa"/>
            </w:tcMar>
            <w:vAlign w:val="bottom"/>
          </w:tcPr>
          <w:p w14:paraId="340F24CF" w14:textId="77777777" w:rsidR="00515C5E" w:rsidRPr="00C75306" w:rsidRDefault="00515C5E" w:rsidP="00515C5E">
            <w:pPr>
              <w:ind w:left="360"/>
              <w:jc w:val="both"/>
              <w:rPr>
                <w:rFonts w:ascii="Arial" w:hAnsi="Arial" w:cs="Arial"/>
                <w:sz w:val="17"/>
                <w:szCs w:val="17"/>
              </w:rPr>
            </w:pPr>
            <w:r w:rsidRPr="00C75306">
              <w:rPr>
                <w:rFonts w:ascii="Arial" w:hAnsi="Arial" w:cs="Arial"/>
                <w:sz w:val="17"/>
                <w:szCs w:val="17"/>
              </w:rPr>
              <w:t>Taksitsiz</w:t>
            </w:r>
          </w:p>
        </w:tc>
        <w:tc>
          <w:tcPr>
            <w:tcW w:w="700" w:type="pct"/>
            <w:noWrap/>
            <w:tcMar>
              <w:top w:w="15" w:type="dxa"/>
              <w:left w:w="15" w:type="dxa"/>
              <w:bottom w:w="0" w:type="dxa"/>
              <w:right w:w="15" w:type="dxa"/>
            </w:tcMar>
            <w:vAlign w:val="bottom"/>
          </w:tcPr>
          <w:p w14:paraId="4403D7B1" w14:textId="3A93E909"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62766782" w14:textId="136B366A" w:rsidR="00515C5E" w:rsidRPr="00C75306" w:rsidRDefault="00515C5E" w:rsidP="00515C5E">
            <w:pPr>
              <w:ind w:right="54"/>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736DC7A1" w14:textId="657B7CA9" w:rsidR="00515C5E" w:rsidRPr="00C75306" w:rsidRDefault="00515C5E" w:rsidP="00515C5E">
            <w:pPr>
              <w:ind w:right="54"/>
              <w:jc w:val="right"/>
              <w:rPr>
                <w:rFonts w:ascii="Arial" w:hAnsi="Arial" w:cs="Arial"/>
                <w:sz w:val="17"/>
                <w:szCs w:val="17"/>
              </w:rPr>
            </w:pPr>
            <w:r>
              <w:rPr>
                <w:rFonts w:ascii="Arial" w:hAnsi="Arial" w:cs="Arial"/>
                <w:sz w:val="17"/>
                <w:szCs w:val="17"/>
              </w:rPr>
              <w:t>-</w:t>
            </w:r>
          </w:p>
        </w:tc>
      </w:tr>
      <w:tr w:rsidR="00515C5E" w:rsidRPr="00C75306" w14:paraId="083E40E1" w14:textId="77777777" w:rsidTr="002F70C5">
        <w:trPr>
          <w:trHeight w:val="113"/>
        </w:trPr>
        <w:tc>
          <w:tcPr>
            <w:tcW w:w="2803" w:type="pct"/>
            <w:noWrap/>
            <w:tcMar>
              <w:top w:w="15" w:type="dxa"/>
              <w:left w:w="15" w:type="dxa"/>
              <w:bottom w:w="0" w:type="dxa"/>
              <w:right w:w="15" w:type="dxa"/>
            </w:tcMar>
            <w:vAlign w:val="bottom"/>
          </w:tcPr>
          <w:p w14:paraId="2143AE41" w14:textId="77777777" w:rsidR="00515C5E" w:rsidRPr="00C75306" w:rsidRDefault="00515C5E" w:rsidP="00515C5E">
            <w:pPr>
              <w:jc w:val="both"/>
              <w:rPr>
                <w:rFonts w:ascii="Arial" w:hAnsi="Arial" w:cs="Arial"/>
                <w:b/>
                <w:sz w:val="17"/>
                <w:szCs w:val="17"/>
              </w:rPr>
            </w:pPr>
            <w:r w:rsidRPr="00C75306">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3C80C848" w14:textId="7FA9FC3A" w:rsidR="00515C5E" w:rsidRPr="00515C5E" w:rsidRDefault="00515C5E" w:rsidP="00515C5E">
            <w:pPr>
              <w:ind w:right="54"/>
              <w:jc w:val="right"/>
              <w:rPr>
                <w:rFonts w:ascii="Arial" w:hAnsi="Arial" w:cs="Arial"/>
                <w:b/>
                <w:sz w:val="17"/>
                <w:szCs w:val="17"/>
              </w:rPr>
            </w:pPr>
            <w:r>
              <w:rPr>
                <w:rFonts w:ascii="Arial" w:hAnsi="Arial" w:cs="Arial"/>
                <w:b/>
                <w:sz w:val="17"/>
                <w:szCs w:val="17"/>
              </w:rPr>
              <w:t>-</w:t>
            </w:r>
          </w:p>
        </w:tc>
        <w:tc>
          <w:tcPr>
            <w:tcW w:w="784" w:type="pct"/>
            <w:noWrap/>
            <w:tcMar>
              <w:top w:w="15" w:type="dxa"/>
              <w:left w:w="15" w:type="dxa"/>
              <w:bottom w:w="0" w:type="dxa"/>
              <w:right w:w="15" w:type="dxa"/>
            </w:tcMar>
            <w:vAlign w:val="bottom"/>
          </w:tcPr>
          <w:p w14:paraId="339055BD" w14:textId="00BE2C76" w:rsidR="00515C5E" w:rsidRPr="00515C5E" w:rsidRDefault="00515C5E" w:rsidP="00515C5E">
            <w:pPr>
              <w:ind w:right="54"/>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4335F67F" w14:textId="5E856E16" w:rsidR="00515C5E" w:rsidRPr="00515C5E" w:rsidRDefault="00515C5E" w:rsidP="00515C5E">
            <w:pPr>
              <w:ind w:right="54"/>
              <w:jc w:val="right"/>
              <w:rPr>
                <w:rFonts w:ascii="Arial" w:hAnsi="Arial" w:cs="Arial"/>
                <w:b/>
                <w:sz w:val="17"/>
                <w:szCs w:val="17"/>
              </w:rPr>
            </w:pPr>
            <w:r>
              <w:rPr>
                <w:rFonts w:ascii="Arial" w:hAnsi="Arial" w:cs="Arial"/>
                <w:b/>
                <w:sz w:val="17"/>
                <w:szCs w:val="17"/>
              </w:rPr>
              <w:t>-</w:t>
            </w:r>
          </w:p>
        </w:tc>
      </w:tr>
      <w:tr w:rsidR="00515C5E" w:rsidRPr="00C75306" w14:paraId="10AFEA55" w14:textId="77777777" w:rsidTr="002F70C5">
        <w:trPr>
          <w:trHeight w:val="113"/>
        </w:trPr>
        <w:tc>
          <w:tcPr>
            <w:tcW w:w="2803" w:type="pct"/>
            <w:noWrap/>
            <w:tcMar>
              <w:top w:w="15" w:type="dxa"/>
              <w:left w:w="15" w:type="dxa"/>
              <w:bottom w:w="0" w:type="dxa"/>
              <w:right w:w="15" w:type="dxa"/>
            </w:tcMar>
            <w:vAlign w:val="bottom"/>
          </w:tcPr>
          <w:p w14:paraId="574BA9F0" w14:textId="77777777" w:rsidR="00515C5E" w:rsidRPr="00C75306" w:rsidRDefault="00515C5E" w:rsidP="00515C5E">
            <w:pPr>
              <w:jc w:val="both"/>
              <w:rPr>
                <w:rFonts w:ascii="Arial" w:hAnsi="Arial" w:cs="Arial"/>
                <w:b/>
                <w:sz w:val="17"/>
                <w:szCs w:val="17"/>
              </w:rPr>
            </w:pPr>
            <w:r w:rsidRPr="00C75306">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0CC350DB" w14:textId="6A173936" w:rsidR="00515C5E" w:rsidRPr="00515C5E" w:rsidRDefault="00515C5E" w:rsidP="00515C5E">
            <w:pPr>
              <w:ind w:right="54"/>
              <w:jc w:val="right"/>
              <w:rPr>
                <w:rFonts w:ascii="Arial" w:hAnsi="Arial" w:cs="Arial"/>
                <w:b/>
                <w:sz w:val="17"/>
                <w:szCs w:val="17"/>
              </w:rPr>
            </w:pPr>
            <w:r>
              <w:rPr>
                <w:rFonts w:ascii="Arial" w:hAnsi="Arial" w:cs="Arial"/>
                <w:b/>
                <w:sz w:val="17"/>
                <w:szCs w:val="17"/>
              </w:rPr>
              <w:t>-</w:t>
            </w:r>
          </w:p>
        </w:tc>
        <w:tc>
          <w:tcPr>
            <w:tcW w:w="784" w:type="pct"/>
            <w:noWrap/>
            <w:tcMar>
              <w:top w:w="15" w:type="dxa"/>
              <w:left w:w="15" w:type="dxa"/>
              <w:bottom w:w="0" w:type="dxa"/>
              <w:right w:w="15" w:type="dxa"/>
            </w:tcMar>
            <w:vAlign w:val="bottom"/>
          </w:tcPr>
          <w:p w14:paraId="3C018DEB" w14:textId="08E4C714" w:rsidR="00515C5E" w:rsidRPr="00515C5E" w:rsidRDefault="00515C5E" w:rsidP="00515C5E">
            <w:pPr>
              <w:ind w:right="54"/>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22AE383B" w14:textId="45F51107" w:rsidR="00515C5E" w:rsidRPr="00515C5E" w:rsidRDefault="00515C5E" w:rsidP="00515C5E">
            <w:pPr>
              <w:ind w:right="54"/>
              <w:jc w:val="right"/>
              <w:rPr>
                <w:rFonts w:ascii="Arial" w:hAnsi="Arial" w:cs="Arial"/>
                <w:b/>
                <w:sz w:val="17"/>
                <w:szCs w:val="17"/>
              </w:rPr>
            </w:pPr>
            <w:r>
              <w:rPr>
                <w:rFonts w:ascii="Arial" w:hAnsi="Arial" w:cs="Arial"/>
                <w:b/>
                <w:sz w:val="17"/>
                <w:szCs w:val="17"/>
              </w:rPr>
              <w:t>-</w:t>
            </w:r>
          </w:p>
        </w:tc>
      </w:tr>
      <w:tr w:rsidR="00112B2D" w:rsidRPr="00C75306" w14:paraId="5DBE0273" w14:textId="77777777" w:rsidTr="002F70C5">
        <w:trPr>
          <w:trHeight w:val="113"/>
        </w:trPr>
        <w:tc>
          <w:tcPr>
            <w:tcW w:w="2803" w:type="pct"/>
            <w:tcBorders>
              <w:bottom w:val="single" w:sz="4" w:space="0" w:color="auto"/>
            </w:tcBorders>
            <w:noWrap/>
            <w:tcMar>
              <w:top w:w="15" w:type="dxa"/>
              <w:left w:w="15" w:type="dxa"/>
              <w:bottom w:w="0" w:type="dxa"/>
              <w:right w:w="15" w:type="dxa"/>
            </w:tcMar>
            <w:vAlign w:val="bottom"/>
          </w:tcPr>
          <w:p w14:paraId="47BD6983" w14:textId="77777777" w:rsidR="00112B2D" w:rsidRPr="00C75306" w:rsidRDefault="00112B2D" w:rsidP="00112B2D">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4885ADFE" w14:textId="77777777" w:rsidR="00112B2D" w:rsidRPr="00515C5E" w:rsidRDefault="00112B2D" w:rsidP="00515C5E">
            <w:pPr>
              <w:ind w:right="54"/>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4B70B639" w14:textId="77777777" w:rsidR="00112B2D" w:rsidRPr="00515C5E" w:rsidRDefault="00112B2D" w:rsidP="00515C5E">
            <w:pPr>
              <w:ind w:right="54"/>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3E0B9774" w14:textId="77777777" w:rsidR="00112B2D" w:rsidRPr="00515C5E" w:rsidRDefault="00112B2D" w:rsidP="00515C5E">
            <w:pPr>
              <w:ind w:right="54"/>
              <w:jc w:val="right"/>
              <w:rPr>
                <w:rFonts w:ascii="Arial" w:hAnsi="Arial" w:cs="Arial"/>
                <w:b/>
                <w:sz w:val="17"/>
                <w:szCs w:val="17"/>
              </w:rPr>
            </w:pPr>
          </w:p>
        </w:tc>
      </w:tr>
      <w:tr w:rsidR="00515C5E" w:rsidRPr="00C75306" w14:paraId="1B5DF303" w14:textId="77777777" w:rsidTr="002F70C5">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5D70D04A" w14:textId="77777777" w:rsidR="00515C5E" w:rsidRPr="00C75306" w:rsidRDefault="00515C5E" w:rsidP="00515C5E">
            <w:pPr>
              <w:jc w:val="both"/>
              <w:rPr>
                <w:rFonts w:ascii="Arial" w:hAnsi="Arial" w:cs="Arial"/>
                <w:b/>
                <w:sz w:val="17"/>
                <w:szCs w:val="17"/>
              </w:rPr>
            </w:pPr>
            <w:r w:rsidRPr="00C75306">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4BF390E8" w14:textId="36A9DCFB"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260.183</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5A0AEEF1" w14:textId="70AA6F7A"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1.275.540</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707D8B82" w14:textId="1DB3073D" w:rsidR="00515C5E" w:rsidRPr="00515C5E" w:rsidRDefault="00515C5E" w:rsidP="00515C5E">
            <w:pPr>
              <w:ind w:right="54"/>
              <w:jc w:val="right"/>
              <w:rPr>
                <w:rFonts w:ascii="Arial" w:hAnsi="Arial" w:cs="Arial"/>
                <w:b/>
                <w:sz w:val="17"/>
                <w:szCs w:val="17"/>
              </w:rPr>
            </w:pPr>
            <w:r w:rsidRPr="00515C5E">
              <w:rPr>
                <w:rFonts w:ascii="Arial" w:hAnsi="Arial" w:cs="Arial"/>
                <w:b/>
                <w:sz w:val="17"/>
                <w:szCs w:val="17"/>
              </w:rPr>
              <w:t>1.535.723</w:t>
            </w:r>
          </w:p>
        </w:tc>
      </w:tr>
    </w:tbl>
    <w:p w14:paraId="7E408C6F" w14:textId="77777777" w:rsidR="008F5963" w:rsidRPr="00C75306" w:rsidRDefault="008F5963" w:rsidP="008F59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8F5963" w:rsidRPr="00C75306" w14:paraId="031659C9" w14:textId="77777777" w:rsidTr="0088698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0D587012" w14:textId="77777777" w:rsidR="008F5963" w:rsidRPr="00C75306" w:rsidRDefault="008F5963" w:rsidP="00700C1F">
            <w:pPr>
              <w:jc w:val="both"/>
              <w:rPr>
                <w:rFonts w:ascii="Arial" w:hAnsi="Arial" w:cs="Arial"/>
                <w:b/>
                <w:sz w:val="17"/>
                <w:szCs w:val="17"/>
              </w:rPr>
            </w:pPr>
            <w:r w:rsidRPr="00C75306">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4D00BD4" w14:textId="77777777" w:rsidR="008F5963" w:rsidRPr="00C75306" w:rsidRDefault="008F5963" w:rsidP="005345C5">
            <w:pPr>
              <w:pStyle w:val="NormalGirinti"/>
              <w:ind w:right="81"/>
              <w:jc w:val="right"/>
              <w:rPr>
                <w:rFonts w:ascii="Arial" w:hAnsi="Arial" w:cs="Arial"/>
                <w:b/>
                <w:sz w:val="17"/>
                <w:szCs w:val="17"/>
              </w:rPr>
            </w:pPr>
          </w:p>
          <w:p w14:paraId="0C627AB7" w14:textId="1FD2CA3E" w:rsidR="008F5963" w:rsidRPr="00C75306" w:rsidRDefault="008F5963" w:rsidP="005345C5">
            <w:pPr>
              <w:pStyle w:val="Balk8"/>
              <w:ind w:left="0" w:right="81"/>
              <w:jc w:val="right"/>
              <w:rPr>
                <w:rFonts w:ascii="Arial" w:eastAsia="Arial Unicode MS" w:hAnsi="Arial" w:cs="Arial"/>
                <w:b/>
                <w:i w:val="0"/>
                <w:sz w:val="17"/>
                <w:szCs w:val="17"/>
              </w:rPr>
            </w:pPr>
            <w:r w:rsidRPr="00C75306">
              <w:rPr>
                <w:rFonts w:ascii="Arial" w:hAnsi="Arial" w:cs="Arial"/>
                <w:b/>
                <w:i w:val="0"/>
                <w:sz w:val="17"/>
                <w:szCs w:val="17"/>
              </w:rPr>
              <w:t>Kısavadeli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390A88E3" w14:textId="5A8E11E1" w:rsidR="008F5963" w:rsidRPr="00C75306" w:rsidRDefault="008F5963" w:rsidP="005345C5">
            <w:pPr>
              <w:tabs>
                <w:tab w:val="left" w:pos="1650"/>
              </w:tabs>
              <w:ind w:right="81"/>
              <w:jc w:val="right"/>
              <w:rPr>
                <w:rFonts w:ascii="Arial" w:hAnsi="Arial" w:cs="Arial"/>
                <w:b/>
                <w:sz w:val="17"/>
                <w:szCs w:val="17"/>
              </w:rPr>
            </w:pPr>
            <w:proofErr w:type="spellStart"/>
            <w:r w:rsidRPr="00C75306">
              <w:rPr>
                <w:rFonts w:ascii="Arial" w:hAnsi="Arial" w:cs="Arial"/>
                <w:b/>
                <w:sz w:val="17"/>
                <w:szCs w:val="17"/>
              </w:rPr>
              <w:t>Ortave</w:t>
            </w:r>
            <w:proofErr w:type="spellEnd"/>
          </w:p>
          <w:p w14:paraId="64322E1A" w14:textId="22209B39" w:rsidR="008F5963" w:rsidRPr="00C75306" w:rsidRDefault="008F5963" w:rsidP="005345C5">
            <w:pPr>
              <w:tabs>
                <w:tab w:val="left" w:pos="1650"/>
              </w:tabs>
              <w:ind w:right="81"/>
              <w:jc w:val="right"/>
              <w:rPr>
                <w:rFonts w:ascii="Arial" w:eastAsia="Arial Unicode MS" w:hAnsi="Arial" w:cs="Arial"/>
                <w:b/>
                <w:sz w:val="17"/>
                <w:szCs w:val="17"/>
              </w:rPr>
            </w:pPr>
            <w:proofErr w:type="spellStart"/>
            <w:r w:rsidRPr="00C75306">
              <w:rPr>
                <w:rFonts w:ascii="Arial" w:hAnsi="Arial" w:cs="Arial"/>
                <w:b/>
                <w:sz w:val="17"/>
                <w:szCs w:val="17"/>
              </w:rPr>
              <w:t>Uzunvadeli</w:t>
            </w:r>
            <w:proofErr w:type="spellEnd"/>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41F79C7" w14:textId="77777777" w:rsidR="008F5963" w:rsidRPr="00C75306" w:rsidRDefault="008F5963" w:rsidP="005345C5">
            <w:pPr>
              <w:pStyle w:val="NormalGirinti"/>
              <w:ind w:right="81"/>
              <w:jc w:val="right"/>
              <w:rPr>
                <w:rFonts w:ascii="Arial" w:hAnsi="Arial" w:cs="Arial"/>
                <w:b/>
                <w:sz w:val="17"/>
                <w:szCs w:val="17"/>
              </w:rPr>
            </w:pPr>
          </w:p>
          <w:p w14:paraId="768FBB6E" w14:textId="77777777" w:rsidR="008F5963" w:rsidRPr="00C75306" w:rsidRDefault="008F5963" w:rsidP="005345C5">
            <w:pPr>
              <w:pStyle w:val="Balk8"/>
              <w:ind w:left="0" w:right="81"/>
              <w:jc w:val="right"/>
              <w:rPr>
                <w:rFonts w:ascii="Arial" w:eastAsia="Arial Unicode MS" w:hAnsi="Arial" w:cs="Arial"/>
                <w:b/>
                <w:i w:val="0"/>
                <w:sz w:val="17"/>
                <w:szCs w:val="17"/>
              </w:rPr>
            </w:pPr>
            <w:r w:rsidRPr="00C75306">
              <w:rPr>
                <w:rFonts w:ascii="Arial" w:hAnsi="Arial" w:cs="Arial"/>
                <w:b/>
                <w:i w:val="0"/>
                <w:sz w:val="17"/>
                <w:szCs w:val="17"/>
              </w:rPr>
              <w:t>Toplam</w:t>
            </w:r>
          </w:p>
        </w:tc>
      </w:tr>
      <w:tr w:rsidR="008F5963" w:rsidRPr="00C75306" w14:paraId="4AF8C325" w14:textId="77777777" w:rsidTr="00886981">
        <w:trPr>
          <w:trHeight w:val="170"/>
        </w:trPr>
        <w:tc>
          <w:tcPr>
            <w:tcW w:w="2803" w:type="pct"/>
            <w:noWrap/>
            <w:tcMar>
              <w:top w:w="15" w:type="dxa"/>
              <w:left w:w="15" w:type="dxa"/>
              <w:bottom w:w="0" w:type="dxa"/>
              <w:right w:w="15" w:type="dxa"/>
            </w:tcMar>
            <w:vAlign w:val="bottom"/>
          </w:tcPr>
          <w:p w14:paraId="0B7F1A03" w14:textId="77777777" w:rsidR="008F5963" w:rsidRPr="00C75306" w:rsidRDefault="008F5963" w:rsidP="0088698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6159C17" w14:textId="77777777" w:rsidR="008F5963" w:rsidRPr="00C75306" w:rsidRDefault="008F5963" w:rsidP="005345C5">
            <w:pPr>
              <w:ind w:right="8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2611F544" w14:textId="77777777" w:rsidR="008F5963" w:rsidRPr="00C75306" w:rsidRDefault="008F5963" w:rsidP="005345C5">
            <w:pPr>
              <w:ind w:right="8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19FAF0E8" w14:textId="77777777" w:rsidR="008F5963" w:rsidRPr="00C75306" w:rsidRDefault="008F5963" w:rsidP="005345C5">
            <w:pPr>
              <w:ind w:right="81"/>
              <w:jc w:val="right"/>
              <w:rPr>
                <w:rFonts w:ascii="Arial" w:hAnsi="Arial" w:cs="Arial"/>
                <w:b/>
                <w:bCs/>
                <w:sz w:val="17"/>
                <w:szCs w:val="17"/>
              </w:rPr>
            </w:pPr>
          </w:p>
        </w:tc>
      </w:tr>
      <w:tr w:rsidR="008F5963" w:rsidRPr="00C75306" w14:paraId="44F819CF" w14:textId="77777777" w:rsidTr="00886981">
        <w:trPr>
          <w:trHeight w:val="170"/>
        </w:trPr>
        <w:tc>
          <w:tcPr>
            <w:tcW w:w="2803" w:type="pct"/>
            <w:noWrap/>
            <w:tcMar>
              <w:top w:w="15" w:type="dxa"/>
              <w:left w:w="15" w:type="dxa"/>
              <w:bottom w:w="0" w:type="dxa"/>
              <w:right w:w="15" w:type="dxa"/>
            </w:tcMar>
            <w:vAlign w:val="bottom"/>
          </w:tcPr>
          <w:p w14:paraId="44632FE1" w14:textId="77777777" w:rsidR="008F5963" w:rsidRPr="00C75306" w:rsidRDefault="008F5963" w:rsidP="00886981">
            <w:pPr>
              <w:jc w:val="both"/>
              <w:rPr>
                <w:rFonts w:ascii="Arial" w:hAnsi="Arial" w:cs="Arial"/>
                <w:b/>
                <w:sz w:val="17"/>
                <w:szCs w:val="17"/>
              </w:rPr>
            </w:pPr>
            <w:r w:rsidRPr="00C75306">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2C30AD32" w14:textId="5264DF64"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50.341</w:t>
            </w:r>
          </w:p>
        </w:tc>
        <w:tc>
          <w:tcPr>
            <w:tcW w:w="784" w:type="pct"/>
            <w:noWrap/>
            <w:tcMar>
              <w:top w:w="15" w:type="dxa"/>
              <w:left w:w="15" w:type="dxa"/>
              <w:bottom w:w="0" w:type="dxa"/>
              <w:right w:w="15" w:type="dxa"/>
            </w:tcMar>
            <w:vAlign w:val="bottom"/>
          </w:tcPr>
          <w:p w14:paraId="62712490" w14:textId="5E5813D0"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1.164.053</w:t>
            </w:r>
          </w:p>
        </w:tc>
        <w:tc>
          <w:tcPr>
            <w:tcW w:w="713" w:type="pct"/>
            <w:noWrap/>
            <w:tcMar>
              <w:top w:w="15" w:type="dxa"/>
              <w:left w:w="15" w:type="dxa"/>
              <w:bottom w:w="0" w:type="dxa"/>
              <w:right w:w="15" w:type="dxa"/>
            </w:tcMar>
            <w:vAlign w:val="bottom"/>
          </w:tcPr>
          <w:p w14:paraId="29949A81" w14:textId="3EF273DA"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1.214.394</w:t>
            </w:r>
          </w:p>
        </w:tc>
      </w:tr>
      <w:tr w:rsidR="008F5963" w:rsidRPr="00C75306" w14:paraId="46F7AA04" w14:textId="77777777" w:rsidTr="00886981">
        <w:trPr>
          <w:trHeight w:val="170"/>
        </w:trPr>
        <w:tc>
          <w:tcPr>
            <w:tcW w:w="2803" w:type="pct"/>
            <w:noWrap/>
            <w:tcMar>
              <w:top w:w="15" w:type="dxa"/>
              <w:left w:w="15" w:type="dxa"/>
              <w:bottom w:w="0" w:type="dxa"/>
              <w:right w:w="15" w:type="dxa"/>
            </w:tcMar>
            <w:vAlign w:val="bottom"/>
          </w:tcPr>
          <w:p w14:paraId="7D02F6F5"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İşyeri Kredileri</w:t>
            </w:r>
          </w:p>
        </w:tc>
        <w:tc>
          <w:tcPr>
            <w:tcW w:w="700" w:type="pct"/>
            <w:noWrap/>
            <w:tcMar>
              <w:top w:w="15" w:type="dxa"/>
              <w:left w:w="15" w:type="dxa"/>
              <w:bottom w:w="0" w:type="dxa"/>
              <w:right w:w="15" w:type="dxa"/>
            </w:tcMar>
            <w:vAlign w:val="bottom"/>
          </w:tcPr>
          <w:p w14:paraId="75C91042"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3.694</w:t>
            </w:r>
          </w:p>
        </w:tc>
        <w:tc>
          <w:tcPr>
            <w:tcW w:w="784" w:type="pct"/>
            <w:noWrap/>
            <w:tcMar>
              <w:top w:w="15" w:type="dxa"/>
              <w:left w:w="15" w:type="dxa"/>
              <w:bottom w:w="0" w:type="dxa"/>
              <w:right w:w="15" w:type="dxa"/>
            </w:tcMar>
            <w:vAlign w:val="bottom"/>
          </w:tcPr>
          <w:p w14:paraId="3D81AC89"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337.217</w:t>
            </w:r>
          </w:p>
        </w:tc>
        <w:tc>
          <w:tcPr>
            <w:tcW w:w="713" w:type="pct"/>
            <w:noWrap/>
            <w:tcMar>
              <w:top w:w="15" w:type="dxa"/>
              <w:left w:w="15" w:type="dxa"/>
              <w:bottom w:w="0" w:type="dxa"/>
              <w:right w:w="15" w:type="dxa"/>
            </w:tcMar>
            <w:vAlign w:val="bottom"/>
          </w:tcPr>
          <w:p w14:paraId="32C4E7A6"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340.911</w:t>
            </w:r>
          </w:p>
        </w:tc>
      </w:tr>
      <w:tr w:rsidR="008F5963" w:rsidRPr="00C75306" w14:paraId="7404012D" w14:textId="77777777" w:rsidTr="00886981">
        <w:trPr>
          <w:trHeight w:val="170"/>
        </w:trPr>
        <w:tc>
          <w:tcPr>
            <w:tcW w:w="2803" w:type="pct"/>
            <w:noWrap/>
            <w:tcMar>
              <w:top w:w="15" w:type="dxa"/>
              <w:left w:w="15" w:type="dxa"/>
              <w:bottom w:w="0" w:type="dxa"/>
              <w:right w:w="15" w:type="dxa"/>
            </w:tcMar>
            <w:vAlign w:val="bottom"/>
          </w:tcPr>
          <w:p w14:paraId="264225B5"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Taşıt Kredileri</w:t>
            </w:r>
          </w:p>
        </w:tc>
        <w:tc>
          <w:tcPr>
            <w:tcW w:w="700" w:type="pct"/>
            <w:noWrap/>
            <w:tcMar>
              <w:top w:w="15" w:type="dxa"/>
              <w:left w:w="15" w:type="dxa"/>
              <w:bottom w:w="0" w:type="dxa"/>
              <w:right w:w="15" w:type="dxa"/>
            </w:tcMar>
            <w:vAlign w:val="bottom"/>
          </w:tcPr>
          <w:p w14:paraId="52AD6AD1"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16.908</w:t>
            </w:r>
          </w:p>
        </w:tc>
        <w:tc>
          <w:tcPr>
            <w:tcW w:w="784" w:type="pct"/>
            <w:noWrap/>
            <w:tcMar>
              <w:top w:w="15" w:type="dxa"/>
              <w:left w:w="15" w:type="dxa"/>
              <w:bottom w:w="0" w:type="dxa"/>
              <w:right w:w="15" w:type="dxa"/>
            </w:tcMar>
            <w:vAlign w:val="bottom"/>
          </w:tcPr>
          <w:p w14:paraId="61E7BA80"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281.050</w:t>
            </w:r>
          </w:p>
        </w:tc>
        <w:tc>
          <w:tcPr>
            <w:tcW w:w="713" w:type="pct"/>
            <w:noWrap/>
            <w:tcMar>
              <w:top w:w="15" w:type="dxa"/>
              <w:left w:w="15" w:type="dxa"/>
              <w:bottom w:w="0" w:type="dxa"/>
              <w:right w:w="15" w:type="dxa"/>
            </w:tcMar>
            <w:vAlign w:val="bottom"/>
          </w:tcPr>
          <w:p w14:paraId="11EAB3E5"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297.958</w:t>
            </w:r>
          </w:p>
        </w:tc>
      </w:tr>
      <w:tr w:rsidR="008F5963" w:rsidRPr="00C75306" w14:paraId="05925FD2" w14:textId="77777777" w:rsidTr="00886981">
        <w:trPr>
          <w:trHeight w:val="170"/>
        </w:trPr>
        <w:tc>
          <w:tcPr>
            <w:tcW w:w="2803" w:type="pct"/>
            <w:noWrap/>
            <w:tcMar>
              <w:top w:w="15" w:type="dxa"/>
              <w:left w:w="15" w:type="dxa"/>
              <w:bottom w:w="0" w:type="dxa"/>
              <w:right w:w="15" w:type="dxa"/>
            </w:tcMar>
            <w:vAlign w:val="bottom"/>
          </w:tcPr>
          <w:p w14:paraId="58AE02E6"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6B20C98"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29.739</w:t>
            </w:r>
          </w:p>
        </w:tc>
        <w:tc>
          <w:tcPr>
            <w:tcW w:w="784" w:type="pct"/>
            <w:noWrap/>
            <w:tcMar>
              <w:top w:w="15" w:type="dxa"/>
              <w:left w:w="15" w:type="dxa"/>
              <w:bottom w:w="0" w:type="dxa"/>
              <w:right w:w="15" w:type="dxa"/>
            </w:tcMar>
            <w:vAlign w:val="bottom"/>
          </w:tcPr>
          <w:p w14:paraId="1799F14C"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545.786</w:t>
            </w:r>
          </w:p>
        </w:tc>
        <w:tc>
          <w:tcPr>
            <w:tcW w:w="713" w:type="pct"/>
            <w:noWrap/>
            <w:tcMar>
              <w:top w:w="15" w:type="dxa"/>
              <w:left w:w="15" w:type="dxa"/>
              <w:bottom w:w="0" w:type="dxa"/>
              <w:right w:w="15" w:type="dxa"/>
            </w:tcMar>
            <w:vAlign w:val="bottom"/>
          </w:tcPr>
          <w:p w14:paraId="07CAAE6E"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575.525</w:t>
            </w:r>
          </w:p>
        </w:tc>
      </w:tr>
      <w:tr w:rsidR="008F5963" w:rsidRPr="00C75306" w14:paraId="348C83B6" w14:textId="77777777" w:rsidTr="00886981">
        <w:trPr>
          <w:trHeight w:val="170"/>
        </w:trPr>
        <w:tc>
          <w:tcPr>
            <w:tcW w:w="2803" w:type="pct"/>
            <w:noWrap/>
            <w:tcMar>
              <w:top w:w="15" w:type="dxa"/>
              <w:left w:w="15" w:type="dxa"/>
              <w:bottom w:w="0" w:type="dxa"/>
              <w:right w:w="15" w:type="dxa"/>
            </w:tcMar>
            <w:vAlign w:val="bottom"/>
          </w:tcPr>
          <w:p w14:paraId="5B72B50F"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Diğer</w:t>
            </w:r>
          </w:p>
        </w:tc>
        <w:tc>
          <w:tcPr>
            <w:tcW w:w="700" w:type="pct"/>
            <w:noWrap/>
            <w:tcMar>
              <w:top w:w="15" w:type="dxa"/>
              <w:left w:w="15" w:type="dxa"/>
              <w:bottom w:w="0" w:type="dxa"/>
              <w:right w:w="15" w:type="dxa"/>
            </w:tcMar>
            <w:vAlign w:val="bottom"/>
          </w:tcPr>
          <w:p w14:paraId="5A98DC03"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84" w:type="pct"/>
            <w:noWrap/>
            <w:tcMar>
              <w:top w:w="15" w:type="dxa"/>
              <w:left w:w="15" w:type="dxa"/>
              <w:bottom w:w="0" w:type="dxa"/>
              <w:right w:w="15" w:type="dxa"/>
            </w:tcMar>
            <w:vAlign w:val="bottom"/>
          </w:tcPr>
          <w:p w14:paraId="353D3795"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13" w:type="pct"/>
            <w:noWrap/>
            <w:tcMar>
              <w:top w:w="15" w:type="dxa"/>
              <w:left w:w="15" w:type="dxa"/>
              <w:bottom w:w="0" w:type="dxa"/>
              <w:right w:w="15" w:type="dxa"/>
            </w:tcMar>
            <w:vAlign w:val="bottom"/>
          </w:tcPr>
          <w:p w14:paraId="088A1677"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r>
      <w:tr w:rsidR="008F5963" w:rsidRPr="00C75306" w14:paraId="6A6D2250" w14:textId="77777777" w:rsidTr="00886981">
        <w:trPr>
          <w:trHeight w:val="170"/>
        </w:trPr>
        <w:tc>
          <w:tcPr>
            <w:tcW w:w="2803" w:type="pct"/>
            <w:noWrap/>
            <w:tcMar>
              <w:top w:w="15" w:type="dxa"/>
              <w:left w:w="15" w:type="dxa"/>
              <w:bottom w:w="0" w:type="dxa"/>
              <w:right w:w="15" w:type="dxa"/>
            </w:tcMar>
            <w:vAlign w:val="bottom"/>
          </w:tcPr>
          <w:p w14:paraId="0DA5A49A" w14:textId="77777777" w:rsidR="008F5963" w:rsidRPr="00C75306" w:rsidRDefault="008F5963" w:rsidP="00886981">
            <w:pPr>
              <w:jc w:val="both"/>
              <w:rPr>
                <w:rFonts w:ascii="Arial" w:hAnsi="Arial" w:cs="Arial"/>
                <w:b/>
                <w:sz w:val="17"/>
                <w:szCs w:val="17"/>
              </w:rPr>
            </w:pPr>
            <w:r w:rsidRPr="00C75306">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26A8665D" w14:textId="371CF7E4"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6.122</w:t>
            </w:r>
          </w:p>
        </w:tc>
        <w:tc>
          <w:tcPr>
            <w:tcW w:w="784" w:type="pct"/>
            <w:noWrap/>
            <w:tcMar>
              <w:top w:w="15" w:type="dxa"/>
              <w:left w:w="15" w:type="dxa"/>
              <w:bottom w:w="0" w:type="dxa"/>
              <w:right w:w="15" w:type="dxa"/>
            </w:tcMar>
            <w:vAlign w:val="bottom"/>
          </w:tcPr>
          <w:p w14:paraId="256BBD07" w14:textId="40331B4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500.595</w:t>
            </w:r>
          </w:p>
        </w:tc>
        <w:tc>
          <w:tcPr>
            <w:tcW w:w="713" w:type="pct"/>
            <w:noWrap/>
            <w:tcMar>
              <w:top w:w="15" w:type="dxa"/>
              <w:left w:w="15" w:type="dxa"/>
              <w:bottom w:w="0" w:type="dxa"/>
              <w:right w:w="15" w:type="dxa"/>
            </w:tcMar>
            <w:vAlign w:val="bottom"/>
          </w:tcPr>
          <w:p w14:paraId="313F74B5" w14:textId="543CB85F"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506.717</w:t>
            </w:r>
          </w:p>
        </w:tc>
      </w:tr>
      <w:tr w:rsidR="008F5963" w:rsidRPr="00C75306" w14:paraId="0C9671FC" w14:textId="77777777" w:rsidTr="00886981">
        <w:trPr>
          <w:trHeight w:val="170"/>
        </w:trPr>
        <w:tc>
          <w:tcPr>
            <w:tcW w:w="2803" w:type="pct"/>
            <w:noWrap/>
            <w:tcMar>
              <w:top w:w="15" w:type="dxa"/>
              <w:left w:w="15" w:type="dxa"/>
              <w:bottom w:w="0" w:type="dxa"/>
              <w:right w:w="15" w:type="dxa"/>
            </w:tcMar>
            <w:vAlign w:val="bottom"/>
          </w:tcPr>
          <w:p w14:paraId="77CA39BD"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İşyeri Kredileri</w:t>
            </w:r>
          </w:p>
        </w:tc>
        <w:tc>
          <w:tcPr>
            <w:tcW w:w="700" w:type="pct"/>
            <w:noWrap/>
            <w:tcMar>
              <w:top w:w="15" w:type="dxa"/>
              <w:left w:w="15" w:type="dxa"/>
              <w:bottom w:w="0" w:type="dxa"/>
              <w:right w:w="15" w:type="dxa"/>
            </w:tcMar>
            <w:vAlign w:val="bottom"/>
          </w:tcPr>
          <w:p w14:paraId="24161055"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2.869</w:t>
            </w:r>
          </w:p>
        </w:tc>
        <w:tc>
          <w:tcPr>
            <w:tcW w:w="784" w:type="pct"/>
            <w:noWrap/>
            <w:tcMar>
              <w:top w:w="15" w:type="dxa"/>
              <w:left w:w="15" w:type="dxa"/>
              <w:bottom w:w="0" w:type="dxa"/>
              <w:right w:w="15" w:type="dxa"/>
            </w:tcMar>
            <w:vAlign w:val="bottom"/>
          </w:tcPr>
          <w:p w14:paraId="7D7D4C57"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245.232</w:t>
            </w:r>
          </w:p>
        </w:tc>
        <w:tc>
          <w:tcPr>
            <w:tcW w:w="713" w:type="pct"/>
            <w:noWrap/>
            <w:tcMar>
              <w:top w:w="15" w:type="dxa"/>
              <w:left w:w="15" w:type="dxa"/>
              <w:bottom w:w="0" w:type="dxa"/>
              <w:right w:w="15" w:type="dxa"/>
            </w:tcMar>
            <w:vAlign w:val="bottom"/>
          </w:tcPr>
          <w:p w14:paraId="4AE6A00A"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248.101</w:t>
            </w:r>
          </w:p>
        </w:tc>
      </w:tr>
      <w:tr w:rsidR="008F5963" w:rsidRPr="00C75306" w14:paraId="0A9D9BAE" w14:textId="77777777" w:rsidTr="00886981">
        <w:trPr>
          <w:trHeight w:val="170"/>
        </w:trPr>
        <w:tc>
          <w:tcPr>
            <w:tcW w:w="2803" w:type="pct"/>
            <w:noWrap/>
            <w:tcMar>
              <w:top w:w="15" w:type="dxa"/>
              <w:left w:w="15" w:type="dxa"/>
              <w:bottom w:w="0" w:type="dxa"/>
              <w:right w:w="15" w:type="dxa"/>
            </w:tcMar>
            <w:vAlign w:val="bottom"/>
          </w:tcPr>
          <w:p w14:paraId="029F7591"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Taşıt Kredileri</w:t>
            </w:r>
          </w:p>
        </w:tc>
        <w:tc>
          <w:tcPr>
            <w:tcW w:w="700" w:type="pct"/>
            <w:noWrap/>
            <w:tcMar>
              <w:top w:w="15" w:type="dxa"/>
              <w:left w:w="15" w:type="dxa"/>
              <w:bottom w:w="0" w:type="dxa"/>
              <w:right w:w="15" w:type="dxa"/>
            </w:tcMar>
            <w:vAlign w:val="bottom"/>
          </w:tcPr>
          <w:p w14:paraId="3A6DE4D0"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1.523</w:t>
            </w:r>
          </w:p>
        </w:tc>
        <w:tc>
          <w:tcPr>
            <w:tcW w:w="784" w:type="pct"/>
            <w:noWrap/>
            <w:tcMar>
              <w:top w:w="15" w:type="dxa"/>
              <w:left w:w="15" w:type="dxa"/>
              <w:bottom w:w="0" w:type="dxa"/>
              <w:right w:w="15" w:type="dxa"/>
            </w:tcMar>
            <w:vAlign w:val="bottom"/>
          </w:tcPr>
          <w:p w14:paraId="24EFCEB1"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89.010</w:t>
            </w:r>
          </w:p>
        </w:tc>
        <w:tc>
          <w:tcPr>
            <w:tcW w:w="713" w:type="pct"/>
            <w:noWrap/>
            <w:tcMar>
              <w:top w:w="15" w:type="dxa"/>
              <w:left w:w="15" w:type="dxa"/>
              <w:bottom w:w="0" w:type="dxa"/>
              <w:right w:w="15" w:type="dxa"/>
            </w:tcMar>
            <w:vAlign w:val="bottom"/>
          </w:tcPr>
          <w:p w14:paraId="1ED91F97"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90.533</w:t>
            </w:r>
          </w:p>
        </w:tc>
      </w:tr>
      <w:tr w:rsidR="008F5963" w:rsidRPr="00C75306" w14:paraId="4454A345" w14:textId="77777777" w:rsidTr="00886981">
        <w:trPr>
          <w:trHeight w:val="170"/>
        </w:trPr>
        <w:tc>
          <w:tcPr>
            <w:tcW w:w="2803" w:type="pct"/>
            <w:noWrap/>
            <w:tcMar>
              <w:top w:w="15" w:type="dxa"/>
              <w:left w:w="15" w:type="dxa"/>
              <w:bottom w:w="0" w:type="dxa"/>
              <w:right w:w="15" w:type="dxa"/>
            </w:tcMar>
            <w:vAlign w:val="bottom"/>
          </w:tcPr>
          <w:p w14:paraId="5B6A220C"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1A91D46"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1.730</w:t>
            </w:r>
          </w:p>
        </w:tc>
        <w:tc>
          <w:tcPr>
            <w:tcW w:w="784" w:type="pct"/>
            <w:noWrap/>
            <w:tcMar>
              <w:top w:w="15" w:type="dxa"/>
              <w:left w:w="15" w:type="dxa"/>
              <w:bottom w:w="0" w:type="dxa"/>
              <w:right w:w="15" w:type="dxa"/>
            </w:tcMar>
            <w:vAlign w:val="bottom"/>
          </w:tcPr>
          <w:p w14:paraId="1FD4C406"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166.353</w:t>
            </w:r>
          </w:p>
        </w:tc>
        <w:tc>
          <w:tcPr>
            <w:tcW w:w="713" w:type="pct"/>
            <w:noWrap/>
            <w:tcMar>
              <w:top w:w="15" w:type="dxa"/>
              <w:left w:w="15" w:type="dxa"/>
              <w:bottom w:w="0" w:type="dxa"/>
              <w:right w:w="15" w:type="dxa"/>
            </w:tcMar>
            <w:vAlign w:val="bottom"/>
          </w:tcPr>
          <w:p w14:paraId="4070D97F"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168.083</w:t>
            </w:r>
          </w:p>
        </w:tc>
      </w:tr>
      <w:tr w:rsidR="008F5963" w:rsidRPr="00C75306" w14:paraId="299309FD" w14:textId="77777777" w:rsidTr="00886981">
        <w:trPr>
          <w:trHeight w:val="170"/>
        </w:trPr>
        <w:tc>
          <w:tcPr>
            <w:tcW w:w="2803" w:type="pct"/>
            <w:noWrap/>
            <w:tcMar>
              <w:top w:w="15" w:type="dxa"/>
              <w:left w:w="15" w:type="dxa"/>
              <w:bottom w:w="0" w:type="dxa"/>
              <w:right w:w="15" w:type="dxa"/>
            </w:tcMar>
            <w:vAlign w:val="bottom"/>
          </w:tcPr>
          <w:p w14:paraId="7E086880"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Diğer</w:t>
            </w:r>
          </w:p>
        </w:tc>
        <w:tc>
          <w:tcPr>
            <w:tcW w:w="700" w:type="pct"/>
            <w:noWrap/>
            <w:tcMar>
              <w:top w:w="15" w:type="dxa"/>
              <w:left w:w="15" w:type="dxa"/>
              <w:bottom w:w="0" w:type="dxa"/>
              <w:right w:w="15" w:type="dxa"/>
            </w:tcMar>
            <w:vAlign w:val="bottom"/>
          </w:tcPr>
          <w:p w14:paraId="239DFFEC"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84" w:type="pct"/>
            <w:noWrap/>
            <w:tcMar>
              <w:top w:w="15" w:type="dxa"/>
              <w:left w:w="15" w:type="dxa"/>
              <w:bottom w:w="0" w:type="dxa"/>
              <w:right w:w="15" w:type="dxa"/>
            </w:tcMar>
            <w:vAlign w:val="bottom"/>
          </w:tcPr>
          <w:p w14:paraId="7F6FB94D"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13" w:type="pct"/>
            <w:noWrap/>
            <w:tcMar>
              <w:top w:w="15" w:type="dxa"/>
              <w:left w:w="15" w:type="dxa"/>
              <w:bottom w:w="0" w:type="dxa"/>
              <w:right w:w="15" w:type="dxa"/>
            </w:tcMar>
            <w:vAlign w:val="bottom"/>
          </w:tcPr>
          <w:p w14:paraId="7C24C47E"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r>
      <w:tr w:rsidR="008F5963" w:rsidRPr="00C75306" w14:paraId="0F50CBAA" w14:textId="77777777" w:rsidTr="00886981">
        <w:trPr>
          <w:trHeight w:val="170"/>
        </w:trPr>
        <w:tc>
          <w:tcPr>
            <w:tcW w:w="2803" w:type="pct"/>
            <w:noWrap/>
            <w:tcMar>
              <w:top w:w="15" w:type="dxa"/>
              <w:left w:w="15" w:type="dxa"/>
              <w:bottom w:w="0" w:type="dxa"/>
              <w:right w:w="15" w:type="dxa"/>
            </w:tcMar>
            <w:vAlign w:val="bottom"/>
          </w:tcPr>
          <w:p w14:paraId="08F2FE43" w14:textId="77777777" w:rsidR="008F5963" w:rsidRPr="00C75306" w:rsidRDefault="008F5963" w:rsidP="00886981">
            <w:pPr>
              <w:jc w:val="both"/>
              <w:rPr>
                <w:rFonts w:ascii="Arial" w:hAnsi="Arial" w:cs="Arial"/>
                <w:b/>
                <w:sz w:val="17"/>
                <w:szCs w:val="17"/>
              </w:rPr>
            </w:pPr>
            <w:r w:rsidRPr="00C75306">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6D111186"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c>
          <w:tcPr>
            <w:tcW w:w="784" w:type="pct"/>
            <w:noWrap/>
            <w:tcMar>
              <w:top w:w="15" w:type="dxa"/>
              <w:left w:w="15" w:type="dxa"/>
              <w:bottom w:w="0" w:type="dxa"/>
              <w:right w:w="15" w:type="dxa"/>
            </w:tcMar>
            <w:vAlign w:val="bottom"/>
          </w:tcPr>
          <w:p w14:paraId="42DA42EE" w14:textId="48C8F558"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220.407</w:t>
            </w:r>
          </w:p>
        </w:tc>
        <w:tc>
          <w:tcPr>
            <w:tcW w:w="713" w:type="pct"/>
            <w:noWrap/>
            <w:tcMar>
              <w:top w:w="15" w:type="dxa"/>
              <w:left w:w="15" w:type="dxa"/>
              <w:bottom w:w="0" w:type="dxa"/>
              <w:right w:w="15" w:type="dxa"/>
            </w:tcMar>
            <w:vAlign w:val="bottom"/>
          </w:tcPr>
          <w:p w14:paraId="4A468B0A" w14:textId="705B25A3"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220.407</w:t>
            </w:r>
          </w:p>
        </w:tc>
      </w:tr>
      <w:tr w:rsidR="008F5963" w:rsidRPr="00C75306" w14:paraId="691C8805" w14:textId="77777777" w:rsidTr="00886981">
        <w:trPr>
          <w:trHeight w:val="170"/>
        </w:trPr>
        <w:tc>
          <w:tcPr>
            <w:tcW w:w="2803" w:type="pct"/>
            <w:noWrap/>
            <w:tcMar>
              <w:top w:w="15" w:type="dxa"/>
              <w:left w:w="15" w:type="dxa"/>
              <w:bottom w:w="0" w:type="dxa"/>
              <w:right w:w="15" w:type="dxa"/>
            </w:tcMar>
            <w:vAlign w:val="bottom"/>
          </w:tcPr>
          <w:p w14:paraId="29A1E1BF"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İşyeri Kredileri</w:t>
            </w:r>
          </w:p>
        </w:tc>
        <w:tc>
          <w:tcPr>
            <w:tcW w:w="700" w:type="pct"/>
            <w:noWrap/>
            <w:tcMar>
              <w:top w:w="15" w:type="dxa"/>
              <w:left w:w="15" w:type="dxa"/>
              <w:bottom w:w="0" w:type="dxa"/>
              <w:right w:w="15" w:type="dxa"/>
            </w:tcMar>
            <w:vAlign w:val="bottom"/>
          </w:tcPr>
          <w:p w14:paraId="425E1D93"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84" w:type="pct"/>
            <w:noWrap/>
            <w:tcMar>
              <w:top w:w="15" w:type="dxa"/>
              <w:left w:w="15" w:type="dxa"/>
              <w:bottom w:w="0" w:type="dxa"/>
              <w:right w:w="15" w:type="dxa"/>
            </w:tcMar>
            <w:vAlign w:val="bottom"/>
          </w:tcPr>
          <w:p w14:paraId="2FA16B4B"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122.679</w:t>
            </w:r>
          </w:p>
        </w:tc>
        <w:tc>
          <w:tcPr>
            <w:tcW w:w="713" w:type="pct"/>
            <w:noWrap/>
            <w:tcMar>
              <w:top w:w="15" w:type="dxa"/>
              <w:left w:w="15" w:type="dxa"/>
              <w:bottom w:w="0" w:type="dxa"/>
              <w:right w:w="15" w:type="dxa"/>
            </w:tcMar>
            <w:vAlign w:val="bottom"/>
          </w:tcPr>
          <w:p w14:paraId="5E9DDC62"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122.679</w:t>
            </w:r>
          </w:p>
        </w:tc>
      </w:tr>
      <w:tr w:rsidR="008F5963" w:rsidRPr="00C75306" w14:paraId="39D27B6A" w14:textId="77777777" w:rsidTr="00886981">
        <w:trPr>
          <w:trHeight w:val="170"/>
        </w:trPr>
        <w:tc>
          <w:tcPr>
            <w:tcW w:w="2803" w:type="pct"/>
            <w:noWrap/>
            <w:tcMar>
              <w:top w:w="15" w:type="dxa"/>
              <w:left w:w="15" w:type="dxa"/>
              <w:bottom w:w="0" w:type="dxa"/>
              <w:right w:w="15" w:type="dxa"/>
            </w:tcMar>
            <w:vAlign w:val="bottom"/>
          </w:tcPr>
          <w:p w14:paraId="069B21A7"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Taşıt Kredileri</w:t>
            </w:r>
          </w:p>
        </w:tc>
        <w:tc>
          <w:tcPr>
            <w:tcW w:w="700" w:type="pct"/>
            <w:noWrap/>
            <w:tcMar>
              <w:top w:w="15" w:type="dxa"/>
              <w:left w:w="15" w:type="dxa"/>
              <w:bottom w:w="0" w:type="dxa"/>
              <w:right w:w="15" w:type="dxa"/>
            </w:tcMar>
            <w:vAlign w:val="bottom"/>
          </w:tcPr>
          <w:p w14:paraId="0866C47C"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84" w:type="pct"/>
            <w:noWrap/>
            <w:tcMar>
              <w:top w:w="15" w:type="dxa"/>
              <w:left w:w="15" w:type="dxa"/>
              <w:bottom w:w="0" w:type="dxa"/>
              <w:right w:w="15" w:type="dxa"/>
            </w:tcMar>
            <w:vAlign w:val="bottom"/>
          </w:tcPr>
          <w:p w14:paraId="698C8117"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13" w:type="pct"/>
            <w:noWrap/>
            <w:tcMar>
              <w:top w:w="15" w:type="dxa"/>
              <w:left w:w="15" w:type="dxa"/>
              <w:bottom w:w="0" w:type="dxa"/>
              <w:right w:w="15" w:type="dxa"/>
            </w:tcMar>
            <w:vAlign w:val="bottom"/>
          </w:tcPr>
          <w:p w14:paraId="4E414A76"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r>
      <w:tr w:rsidR="008F5963" w:rsidRPr="00C75306" w14:paraId="789FF2B4" w14:textId="77777777" w:rsidTr="00886981">
        <w:trPr>
          <w:trHeight w:val="170"/>
        </w:trPr>
        <w:tc>
          <w:tcPr>
            <w:tcW w:w="2803" w:type="pct"/>
            <w:noWrap/>
            <w:tcMar>
              <w:top w:w="15" w:type="dxa"/>
              <w:left w:w="15" w:type="dxa"/>
              <w:bottom w:w="0" w:type="dxa"/>
              <w:right w:w="15" w:type="dxa"/>
            </w:tcMar>
            <w:vAlign w:val="bottom"/>
          </w:tcPr>
          <w:p w14:paraId="5AD57696"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İhtiyaç Kredileri</w:t>
            </w:r>
          </w:p>
        </w:tc>
        <w:tc>
          <w:tcPr>
            <w:tcW w:w="700" w:type="pct"/>
            <w:noWrap/>
            <w:tcMar>
              <w:top w:w="15" w:type="dxa"/>
              <w:left w:w="15" w:type="dxa"/>
              <w:bottom w:w="0" w:type="dxa"/>
              <w:right w:w="15" w:type="dxa"/>
            </w:tcMar>
            <w:vAlign w:val="bottom"/>
          </w:tcPr>
          <w:p w14:paraId="4A33339B"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84" w:type="pct"/>
            <w:noWrap/>
            <w:tcMar>
              <w:top w:w="15" w:type="dxa"/>
              <w:left w:w="15" w:type="dxa"/>
              <w:bottom w:w="0" w:type="dxa"/>
              <w:right w:w="15" w:type="dxa"/>
            </w:tcMar>
            <w:vAlign w:val="bottom"/>
          </w:tcPr>
          <w:p w14:paraId="294F965B"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97.728</w:t>
            </w:r>
          </w:p>
        </w:tc>
        <w:tc>
          <w:tcPr>
            <w:tcW w:w="713" w:type="pct"/>
            <w:noWrap/>
            <w:tcMar>
              <w:top w:w="15" w:type="dxa"/>
              <w:left w:w="15" w:type="dxa"/>
              <w:bottom w:w="0" w:type="dxa"/>
              <w:right w:w="15" w:type="dxa"/>
            </w:tcMar>
            <w:vAlign w:val="bottom"/>
          </w:tcPr>
          <w:p w14:paraId="6D47DAC0"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97.728</w:t>
            </w:r>
          </w:p>
        </w:tc>
      </w:tr>
      <w:tr w:rsidR="008F5963" w:rsidRPr="00C75306" w14:paraId="3D5A8E05" w14:textId="77777777" w:rsidTr="00886981">
        <w:trPr>
          <w:trHeight w:val="170"/>
        </w:trPr>
        <w:tc>
          <w:tcPr>
            <w:tcW w:w="2803" w:type="pct"/>
            <w:noWrap/>
            <w:tcMar>
              <w:top w:w="15" w:type="dxa"/>
              <w:left w:w="15" w:type="dxa"/>
              <w:bottom w:w="0" w:type="dxa"/>
              <w:right w:w="15" w:type="dxa"/>
            </w:tcMar>
            <w:vAlign w:val="bottom"/>
          </w:tcPr>
          <w:p w14:paraId="2B2EE671"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Diğer</w:t>
            </w:r>
          </w:p>
        </w:tc>
        <w:tc>
          <w:tcPr>
            <w:tcW w:w="700" w:type="pct"/>
            <w:noWrap/>
            <w:tcMar>
              <w:top w:w="15" w:type="dxa"/>
              <w:left w:w="15" w:type="dxa"/>
              <w:bottom w:w="0" w:type="dxa"/>
              <w:right w:w="15" w:type="dxa"/>
            </w:tcMar>
            <w:vAlign w:val="bottom"/>
          </w:tcPr>
          <w:p w14:paraId="414B4B0D"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84" w:type="pct"/>
            <w:noWrap/>
            <w:tcMar>
              <w:top w:w="15" w:type="dxa"/>
              <w:left w:w="15" w:type="dxa"/>
              <w:bottom w:w="0" w:type="dxa"/>
              <w:right w:w="15" w:type="dxa"/>
            </w:tcMar>
            <w:vAlign w:val="bottom"/>
          </w:tcPr>
          <w:p w14:paraId="008B0EF0"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13" w:type="pct"/>
            <w:noWrap/>
            <w:tcMar>
              <w:top w:w="15" w:type="dxa"/>
              <w:left w:w="15" w:type="dxa"/>
              <w:bottom w:w="0" w:type="dxa"/>
              <w:right w:w="15" w:type="dxa"/>
            </w:tcMar>
            <w:vAlign w:val="bottom"/>
          </w:tcPr>
          <w:p w14:paraId="71C8BF29"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r>
      <w:tr w:rsidR="008F5963" w:rsidRPr="00C75306" w14:paraId="546C8495" w14:textId="77777777" w:rsidTr="00886981">
        <w:trPr>
          <w:trHeight w:val="170"/>
        </w:trPr>
        <w:tc>
          <w:tcPr>
            <w:tcW w:w="2803" w:type="pct"/>
            <w:noWrap/>
            <w:tcMar>
              <w:top w:w="15" w:type="dxa"/>
              <w:left w:w="15" w:type="dxa"/>
              <w:bottom w:w="0" w:type="dxa"/>
              <w:right w:w="15" w:type="dxa"/>
            </w:tcMar>
            <w:vAlign w:val="bottom"/>
          </w:tcPr>
          <w:p w14:paraId="56071A13" w14:textId="77777777" w:rsidR="008F5963" w:rsidRPr="00C75306" w:rsidRDefault="008F5963" w:rsidP="00886981">
            <w:pPr>
              <w:jc w:val="both"/>
              <w:rPr>
                <w:rFonts w:ascii="Arial" w:hAnsi="Arial" w:cs="Arial"/>
                <w:b/>
                <w:sz w:val="17"/>
                <w:szCs w:val="17"/>
              </w:rPr>
            </w:pPr>
            <w:r w:rsidRPr="00C75306">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698036F2" w14:textId="242F532D"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175.247</w:t>
            </w:r>
          </w:p>
        </w:tc>
        <w:tc>
          <w:tcPr>
            <w:tcW w:w="784" w:type="pct"/>
            <w:noWrap/>
            <w:tcMar>
              <w:top w:w="15" w:type="dxa"/>
              <w:left w:w="15" w:type="dxa"/>
              <w:bottom w:w="0" w:type="dxa"/>
              <w:right w:w="15" w:type="dxa"/>
            </w:tcMar>
            <w:vAlign w:val="bottom"/>
          </w:tcPr>
          <w:p w14:paraId="76C8DF44"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c>
          <w:tcPr>
            <w:tcW w:w="713" w:type="pct"/>
            <w:noWrap/>
            <w:tcMar>
              <w:top w:w="15" w:type="dxa"/>
              <w:left w:w="15" w:type="dxa"/>
              <w:bottom w:w="0" w:type="dxa"/>
              <w:right w:w="15" w:type="dxa"/>
            </w:tcMar>
            <w:vAlign w:val="bottom"/>
          </w:tcPr>
          <w:p w14:paraId="132A2F7D" w14:textId="59A00189"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175.247</w:t>
            </w:r>
          </w:p>
        </w:tc>
      </w:tr>
      <w:tr w:rsidR="008F5963" w:rsidRPr="00C75306" w14:paraId="4EDE50CA" w14:textId="77777777" w:rsidTr="00886981">
        <w:trPr>
          <w:trHeight w:val="170"/>
        </w:trPr>
        <w:tc>
          <w:tcPr>
            <w:tcW w:w="2803" w:type="pct"/>
            <w:noWrap/>
            <w:tcMar>
              <w:top w:w="15" w:type="dxa"/>
              <w:left w:w="15" w:type="dxa"/>
              <w:bottom w:w="0" w:type="dxa"/>
              <w:right w:w="15" w:type="dxa"/>
            </w:tcMar>
            <w:vAlign w:val="bottom"/>
          </w:tcPr>
          <w:p w14:paraId="62272E7B"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42F032C"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44.961</w:t>
            </w:r>
          </w:p>
        </w:tc>
        <w:tc>
          <w:tcPr>
            <w:tcW w:w="784" w:type="pct"/>
            <w:noWrap/>
            <w:tcMar>
              <w:top w:w="15" w:type="dxa"/>
              <w:left w:w="15" w:type="dxa"/>
              <w:bottom w:w="0" w:type="dxa"/>
              <w:right w:w="15" w:type="dxa"/>
            </w:tcMar>
            <w:vAlign w:val="bottom"/>
          </w:tcPr>
          <w:p w14:paraId="6A996455"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13" w:type="pct"/>
            <w:noWrap/>
            <w:tcMar>
              <w:top w:w="15" w:type="dxa"/>
              <w:left w:w="15" w:type="dxa"/>
              <w:bottom w:w="0" w:type="dxa"/>
              <w:right w:w="15" w:type="dxa"/>
            </w:tcMar>
            <w:vAlign w:val="bottom"/>
          </w:tcPr>
          <w:p w14:paraId="19AAF74F"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44.961</w:t>
            </w:r>
          </w:p>
        </w:tc>
      </w:tr>
      <w:tr w:rsidR="008F5963" w:rsidRPr="00C75306" w14:paraId="636F8E29" w14:textId="77777777" w:rsidTr="00886981">
        <w:trPr>
          <w:trHeight w:val="170"/>
        </w:trPr>
        <w:tc>
          <w:tcPr>
            <w:tcW w:w="2803" w:type="pct"/>
            <w:noWrap/>
            <w:tcMar>
              <w:top w:w="15" w:type="dxa"/>
              <w:left w:w="15" w:type="dxa"/>
              <w:bottom w:w="0" w:type="dxa"/>
              <w:right w:w="15" w:type="dxa"/>
            </w:tcMar>
            <w:vAlign w:val="bottom"/>
          </w:tcPr>
          <w:p w14:paraId="41CE2CF9"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Taksitsiz</w:t>
            </w:r>
          </w:p>
        </w:tc>
        <w:tc>
          <w:tcPr>
            <w:tcW w:w="700" w:type="pct"/>
            <w:noWrap/>
            <w:tcMar>
              <w:top w:w="15" w:type="dxa"/>
              <w:left w:w="15" w:type="dxa"/>
              <w:bottom w:w="0" w:type="dxa"/>
              <w:right w:w="15" w:type="dxa"/>
            </w:tcMar>
            <w:vAlign w:val="bottom"/>
          </w:tcPr>
          <w:p w14:paraId="1DA03343"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130.286</w:t>
            </w:r>
          </w:p>
        </w:tc>
        <w:tc>
          <w:tcPr>
            <w:tcW w:w="784" w:type="pct"/>
            <w:noWrap/>
            <w:tcMar>
              <w:top w:w="15" w:type="dxa"/>
              <w:left w:w="15" w:type="dxa"/>
              <w:bottom w:w="0" w:type="dxa"/>
              <w:right w:w="15" w:type="dxa"/>
            </w:tcMar>
            <w:vAlign w:val="bottom"/>
          </w:tcPr>
          <w:p w14:paraId="25DB4CE9"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13" w:type="pct"/>
            <w:noWrap/>
            <w:tcMar>
              <w:top w:w="15" w:type="dxa"/>
              <w:left w:w="15" w:type="dxa"/>
              <w:bottom w:w="0" w:type="dxa"/>
              <w:right w:w="15" w:type="dxa"/>
            </w:tcMar>
            <w:vAlign w:val="bottom"/>
          </w:tcPr>
          <w:p w14:paraId="692249A1"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130.286</w:t>
            </w:r>
          </w:p>
        </w:tc>
      </w:tr>
      <w:tr w:rsidR="008F5963" w:rsidRPr="00C75306" w14:paraId="2B46453F" w14:textId="77777777" w:rsidTr="00886981">
        <w:trPr>
          <w:trHeight w:val="170"/>
        </w:trPr>
        <w:tc>
          <w:tcPr>
            <w:tcW w:w="2803" w:type="pct"/>
            <w:noWrap/>
            <w:tcMar>
              <w:top w:w="15" w:type="dxa"/>
              <w:left w:w="15" w:type="dxa"/>
              <w:bottom w:w="0" w:type="dxa"/>
              <w:right w:w="15" w:type="dxa"/>
            </w:tcMar>
            <w:vAlign w:val="bottom"/>
          </w:tcPr>
          <w:p w14:paraId="49ADB195" w14:textId="77777777" w:rsidR="008F5963" w:rsidRPr="00C75306" w:rsidRDefault="008F5963" w:rsidP="00886981">
            <w:pPr>
              <w:jc w:val="both"/>
              <w:rPr>
                <w:rFonts w:ascii="Arial" w:hAnsi="Arial" w:cs="Arial"/>
                <w:b/>
                <w:sz w:val="17"/>
                <w:szCs w:val="17"/>
              </w:rPr>
            </w:pPr>
            <w:r w:rsidRPr="00C75306">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2782702E"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c>
          <w:tcPr>
            <w:tcW w:w="784" w:type="pct"/>
            <w:noWrap/>
            <w:tcMar>
              <w:top w:w="15" w:type="dxa"/>
              <w:left w:w="15" w:type="dxa"/>
              <w:bottom w:w="0" w:type="dxa"/>
              <w:right w:w="15" w:type="dxa"/>
            </w:tcMar>
            <w:vAlign w:val="bottom"/>
          </w:tcPr>
          <w:p w14:paraId="52166063"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c>
          <w:tcPr>
            <w:tcW w:w="713" w:type="pct"/>
            <w:noWrap/>
            <w:tcMar>
              <w:top w:w="15" w:type="dxa"/>
              <w:left w:w="15" w:type="dxa"/>
              <w:bottom w:w="0" w:type="dxa"/>
              <w:right w:w="15" w:type="dxa"/>
            </w:tcMar>
            <w:vAlign w:val="bottom"/>
          </w:tcPr>
          <w:p w14:paraId="3F7CA156"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r>
      <w:tr w:rsidR="008F5963" w:rsidRPr="00C75306" w14:paraId="72D21781" w14:textId="77777777" w:rsidTr="00886981">
        <w:trPr>
          <w:trHeight w:val="170"/>
        </w:trPr>
        <w:tc>
          <w:tcPr>
            <w:tcW w:w="2803" w:type="pct"/>
            <w:noWrap/>
            <w:tcMar>
              <w:top w:w="15" w:type="dxa"/>
              <w:left w:w="15" w:type="dxa"/>
              <w:bottom w:w="0" w:type="dxa"/>
              <w:right w:w="15" w:type="dxa"/>
            </w:tcMar>
            <w:vAlign w:val="bottom"/>
          </w:tcPr>
          <w:p w14:paraId="41DB5608"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6804A13"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84" w:type="pct"/>
            <w:noWrap/>
            <w:tcMar>
              <w:top w:w="15" w:type="dxa"/>
              <w:left w:w="15" w:type="dxa"/>
              <w:bottom w:w="0" w:type="dxa"/>
              <w:right w:w="15" w:type="dxa"/>
            </w:tcMar>
            <w:vAlign w:val="bottom"/>
          </w:tcPr>
          <w:p w14:paraId="52A67439"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13" w:type="pct"/>
            <w:noWrap/>
            <w:tcMar>
              <w:top w:w="15" w:type="dxa"/>
              <w:left w:w="15" w:type="dxa"/>
              <w:bottom w:w="0" w:type="dxa"/>
              <w:right w:w="15" w:type="dxa"/>
            </w:tcMar>
            <w:vAlign w:val="bottom"/>
          </w:tcPr>
          <w:p w14:paraId="56C586D2"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r>
      <w:tr w:rsidR="008F5963" w:rsidRPr="00C75306" w14:paraId="1E3FB6F5" w14:textId="77777777" w:rsidTr="00886981">
        <w:trPr>
          <w:trHeight w:val="170"/>
        </w:trPr>
        <w:tc>
          <w:tcPr>
            <w:tcW w:w="2803" w:type="pct"/>
            <w:noWrap/>
            <w:tcMar>
              <w:top w:w="15" w:type="dxa"/>
              <w:left w:w="15" w:type="dxa"/>
              <w:bottom w:w="0" w:type="dxa"/>
              <w:right w:w="15" w:type="dxa"/>
            </w:tcMar>
            <w:vAlign w:val="bottom"/>
          </w:tcPr>
          <w:p w14:paraId="00DC9B51" w14:textId="77777777" w:rsidR="008F5963" w:rsidRPr="00C75306" w:rsidRDefault="008F5963" w:rsidP="00886981">
            <w:pPr>
              <w:ind w:left="360"/>
              <w:jc w:val="both"/>
              <w:rPr>
                <w:rFonts w:ascii="Arial" w:hAnsi="Arial" w:cs="Arial"/>
                <w:sz w:val="17"/>
                <w:szCs w:val="17"/>
              </w:rPr>
            </w:pPr>
            <w:r w:rsidRPr="00C75306">
              <w:rPr>
                <w:rFonts w:ascii="Arial" w:hAnsi="Arial" w:cs="Arial"/>
                <w:sz w:val="17"/>
                <w:szCs w:val="17"/>
              </w:rPr>
              <w:t>Taksitsiz</w:t>
            </w:r>
          </w:p>
        </w:tc>
        <w:tc>
          <w:tcPr>
            <w:tcW w:w="700" w:type="pct"/>
            <w:noWrap/>
            <w:tcMar>
              <w:top w:w="15" w:type="dxa"/>
              <w:left w:w="15" w:type="dxa"/>
              <w:bottom w:w="0" w:type="dxa"/>
              <w:right w:w="15" w:type="dxa"/>
            </w:tcMar>
            <w:vAlign w:val="bottom"/>
          </w:tcPr>
          <w:p w14:paraId="2A3F11D3"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84" w:type="pct"/>
            <w:noWrap/>
            <w:tcMar>
              <w:top w:w="15" w:type="dxa"/>
              <w:left w:w="15" w:type="dxa"/>
              <w:bottom w:w="0" w:type="dxa"/>
              <w:right w:w="15" w:type="dxa"/>
            </w:tcMar>
            <w:vAlign w:val="bottom"/>
          </w:tcPr>
          <w:p w14:paraId="509B8340"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c>
          <w:tcPr>
            <w:tcW w:w="713" w:type="pct"/>
            <w:noWrap/>
            <w:tcMar>
              <w:top w:w="15" w:type="dxa"/>
              <w:left w:w="15" w:type="dxa"/>
              <w:bottom w:w="0" w:type="dxa"/>
              <w:right w:w="15" w:type="dxa"/>
            </w:tcMar>
            <w:vAlign w:val="bottom"/>
          </w:tcPr>
          <w:p w14:paraId="79070B0C" w14:textId="77777777" w:rsidR="008F5963" w:rsidRPr="00C75306" w:rsidRDefault="008F5963" w:rsidP="005345C5">
            <w:pPr>
              <w:ind w:right="81"/>
              <w:jc w:val="right"/>
              <w:rPr>
                <w:rFonts w:ascii="Arial" w:hAnsi="Arial" w:cs="Arial"/>
                <w:sz w:val="17"/>
                <w:szCs w:val="17"/>
              </w:rPr>
            </w:pPr>
            <w:r w:rsidRPr="00C75306">
              <w:rPr>
                <w:rFonts w:ascii="Arial" w:hAnsi="Arial" w:cs="Arial"/>
                <w:sz w:val="17"/>
                <w:szCs w:val="17"/>
              </w:rPr>
              <w:t>-</w:t>
            </w:r>
          </w:p>
        </w:tc>
      </w:tr>
      <w:tr w:rsidR="008F5963" w:rsidRPr="00C75306" w14:paraId="5DEF4A0B" w14:textId="77777777" w:rsidTr="00886981">
        <w:trPr>
          <w:trHeight w:val="170"/>
        </w:trPr>
        <w:tc>
          <w:tcPr>
            <w:tcW w:w="2803" w:type="pct"/>
            <w:noWrap/>
            <w:tcMar>
              <w:top w:w="15" w:type="dxa"/>
              <w:left w:w="15" w:type="dxa"/>
              <w:bottom w:w="0" w:type="dxa"/>
              <w:right w:w="15" w:type="dxa"/>
            </w:tcMar>
            <w:vAlign w:val="bottom"/>
          </w:tcPr>
          <w:p w14:paraId="0D5AA88D" w14:textId="77777777" w:rsidR="008F5963" w:rsidRPr="00C75306" w:rsidRDefault="008F5963" w:rsidP="00886981">
            <w:pPr>
              <w:jc w:val="both"/>
              <w:rPr>
                <w:rFonts w:ascii="Arial" w:hAnsi="Arial" w:cs="Arial"/>
                <w:b/>
                <w:sz w:val="17"/>
                <w:szCs w:val="17"/>
              </w:rPr>
            </w:pPr>
            <w:r w:rsidRPr="00C75306">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6A00F100"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c>
          <w:tcPr>
            <w:tcW w:w="784" w:type="pct"/>
            <w:noWrap/>
            <w:tcMar>
              <w:top w:w="15" w:type="dxa"/>
              <w:left w:w="15" w:type="dxa"/>
              <w:bottom w:w="0" w:type="dxa"/>
              <w:right w:w="15" w:type="dxa"/>
            </w:tcMar>
            <w:vAlign w:val="bottom"/>
          </w:tcPr>
          <w:p w14:paraId="412A8DA7"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c>
          <w:tcPr>
            <w:tcW w:w="713" w:type="pct"/>
            <w:noWrap/>
            <w:tcMar>
              <w:top w:w="15" w:type="dxa"/>
              <w:left w:w="15" w:type="dxa"/>
              <w:bottom w:w="0" w:type="dxa"/>
              <w:right w:w="15" w:type="dxa"/>
            </w:tcMar>
            <w:vAlign w:val="bottom"/>
          </w:tcPr>
          <w:p w14:paraId="188914CA"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r>
      <w:tr w:rsidR="008F5963" w:rsidRPr="00C75306" w14:paraId="045EDC37" w14:textId="77777777" w:rsidTr="00886981">
        <w:trPr>
          <w:trHeight w:val="170"/>
        </w:trPr>
        <w:tc>
          <w:tcPr>
            <w:tcW w:w="2803" w:type="pct"/>
            <w:noWrap/>
            <w:tcMar>
              <w:top w:w="15" w:type="dxa"/>
              <w:left w:w="15" w:type="dxa"/>
              <w:bottom w:w="0" w:type="dxa"/>
              <w:right w:w="15" w:type="dxa"/>
            </w:tcMar>
            <w:vAlign w:val="bottom"/>
          </w:tcPr>
          <w:p w14:paraId="3FF87ED5" w14:textId="77777777" w:rsidR="008F5963" w:rsidRPr="00C75306" w:rsidRDefault="008F5963" w:rsidP="00886981">
            <w:pPr>
              <w:jc w:val="both"/>
              <w:rPr>
                <w:rFonts w:ascii="Arial" w:hAnsi="Arial" w:cs="Arial"/>
                <w:b/>
                <w:sz w:val="17"/>
                <w:szCs w:val="17"/>
              </w:rPr>
            </w:pPr>
            <w:r w:rsidRPr="00C75306">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3B268E5E"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c>
          <w:tcPr>
            <w:tcW w:w="784" w:type="pct"/>
            <w:noWrap/>
            <w:tcMar>
              <w:top w:w="15" w:type="dxa"/>
              <w:left w:w="15" w:type="dxa"/>
              <w:bottom w:w="0" w:type="dxa"/>
              <w:right w:w="15" w:type="dxa"/>
            </w:tcMar>
            <w:vAlign w:val="bottom"/>
          </w:tcPr>
          <w:p w14:paraId="51306F95"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c>
          <w:tcPr>
            <w:tcW w:w="713" w:type="pct"/>
            <w:noWrap/>
            <w:tcMar>
              <w:top w:w="15" w:type="dxa"/>
              <w:left w:w="15" w:type="dxa"/>
              <w:bottom w:w="0" w:type="dxa"/>
              <w:right w:w="15" w:type="dxa"/>
            </w:tcMar>
            <w:vAlign w:val="bottom"/>
          </w:tcPr>
          <w:p w14:paraId="4A359340" w14:textId="77777777"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w:t>
            </w:r>
          </w:p>
        </w:tc>
      </w:tr>
      <w:tr w:rsidR="008F5963" w:rsidRPr="00C75306" w14:paraId="54754627" w14:textId="77777777" w:rsidTr="00886981">
        <w:trPr>
          <w:trHeight w:val="170"/>
        </w:trPr>
        <w:tc>
          <w:tcPr>
            <w:tcW w:w="2803" w:type="pct"/>
            <w:tcBorders>
              <w:bottom w:val="single" w:sz="4" w:space="0" w:color="auto"/>
            </w:tcBorders>
            <w:noWrap/>
            <w:tcMar>
              <w:top w:w="15" w:type="dxa"/>
              <w:left w:w="15" w:type="dxa"/>
              <w:bottom w:w="0" w:type="dxa"/>
              <w:right w:w="15" w:type="dxa"/>
            </w:tcMar>
            <w:vAlign w:val="bottom"/>
          </w:tcPr>
          <w:p w14:paraId="4632D4EA" w14:textId="77777777" w:rsidR="008F5963" w:rsidRPr="00C75306" w:rsidRDefault="008F5963" w:rsidP="00886981">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271EF1EC" w14:textId="77777777" w:rsidR="008F5963" w:rsidRPr="00C75306" w:rsidRDefault="008F5963" w:rsidP="005345C5">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6933A733" w14:textId="77777777" w:rsidR="008F5963" w:rsidRPr="00C75306" w:rsidRDefault="008F5963" w:rsidP="005345C5">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7DA23FC4" w14:textId="77777777" w:rsidR="008F5963" w:rsidRPr="00C75306" w:rsidRDefault="008F5963" w:rsidP="005345C5">
            <w:pPr>
              <w:ind w:right="81"/>
              <w:jc w:val="right"/>
              <w:rPr>
                <w:rFonts w:ascii="Arial" w:hAnsi="Arial" w:cs="Arial"/>
                <w:b/>
                <w:sz w:val="17"/>
                <w:szCs w:val="17"/>
              </w:rPr>
            </w:pPr>
          </w:p>
        </w:tc>
      </w:tr>
      <w:tr w:rsidR="008F5963" w:rsidRPr="00C75306" w14:paraId="5FF8B7FA" w14:textId="77777777" w:rsidTr="00886981">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32111B10" w14:textId="77777777" w:rsidR="008F5963" w:rsidRPr="00C75306" w:rsidRDefault="008F5963" w:rsidP="00886981">
            <w:pPr>
              <w:jc w:val="both"/>
              <w:rPr>
                <w:rFonts w:ascii="Arial" w:hAnsi="Arial" w:cs="Arial"/>
                <w:b/>
                <w:sz w:val="17"/>
                <w:szCs w:val="17"/>
              </w:rPr>
            </w:pPr>
            <w:r w:rsidRPr="00C75306">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554806EF" w14:textId="1C1D4B80"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231.710</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73EDBA9" w14:textId="161A8461"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1.885.055</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517DBE42" w14:textId="6AAC281D" w:rsidR="008F5963" w:rsidRPr="00C75306" w:rsidRDefault="008F5963" w:rsidP="005345C5">
            <w:pPr>
              <w:ind w:right="81"/>
              <w:jc w:val="right"/>
              <w:rPr>
                <w:rFonts w:ascii="Arial" w:hAnsi="Arial" w:cs="Arial"/>
                <w:b/>
                <w:sz w:val="17"/>
                <w:szCs w:val="17"/>
              </w:rPr>
            </w:pPr>
            <w:r w:rsidRPr="00C75306">
              <w:rPr>
                <w:rFonts w:ascii="Arial" w:hAnsi="Arial" w:cs="Arial"/>
                <w:b/>
                <w:sz w:val="17"/>
                <w:szCs w:val="17"/>
              </w:rPr>
              <w:t>2.116.765</w:t>
            </w:r>
          </w:p>
        </w:tc>
      </w:tr>
    </w:tbl>
    <w:p w14:paraId="63B6CF07" w14:textId="77777777" w:rsidR="008F5963" w:rsidRPr="00C75306" w:rsidRDefault="008F5963" w:rsidP="006775ED">
      <w:pPr>
        <w:autoSpaceDE w:val="0"/>
        <w:autoSpaceDN w:val="0"/>
        <w:adjustRightInd w:val="0"/>
        <w:spacing w:before="120" w:after="120"/>
        <w:ind w:left="-28" w:hanging="539"/>
        <w:rPr>
          <w:rFonts w:ascii="Arial" w:hAnsi="Arial" w:cs="Arial"/>
          <w:sz w:val="20"/>
          <w:szCs w:val="20"/>
        </w:rPr>
      </w:pPr>
    </w:p>
    <w:p w14:paraId="77313E3E" w14:textId="77777777" w:rsidR="002E5723" w:rsidRPr="00C75306" w:rsidRDefault="002E5723" w:rsidP="002E5723">
      <w:pPr>
        <w:pStyle w:val="GvdeMetniGirintisi"/>
        <w:tabs>
          <w:tab w:val="left" w:pos="1260"/>
        </w:tabs>
        <w:spacing w:before="120" w:after="120"/>
        <w:ind w:hanging="567"/>
        <w:rPr>
          <w:rFonts w:ascii="Arial" w:hAnsi="Arial" w:cs="Arial"/>
          <w:b/>
          <w:sz w:val="20"/>
          <w:szCs w:val="20"/>
        </w:rPr>
      </w:pPr>
      <w:r w:rsidRPr="00C75306">
        <w:rPr>
          <w:rFonts w:ascii="Arial" w:hAnsi="Arial" w:cs="Arial"/>
          <w:b/>
          <w:sz w:val="20"/>
          <w:szCs w:val="20"/>
        </w:rPr>
        <w:br w:type="page"/>
      </w: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372DD6A5" w14:textId="77777777" w:rsidR="00136C29" w:rsidRPr="00C75306" w:rsidRDefault="00C20559" w:rsidP="006775ED">
      <w:pPr>
        <w:autoSpaceDE w:val="0"/>
        <w:autoSpaceDN w:val="0"/>
        <w:adjustRightInd w:val="0"/>
        <w:spacing w:before="120" w:after="120"/>
        <w:ind w:left="-28" w:hanging="539"/>
        <w:rPr>
          <w:rFonts w:ascii="Arial" w:hAnsi="Arial" w:cs="Arial"/>
          <w:b/>
          <w:sz w:val="20"/>
          <w:szCs w:val="20"/>
        </w:rPr>
      </w:pPr>
      <w:proofErr w:type="gramStart"/>
      <w:r w:rsidRPr="00C75306">
        <w:rPr>
          <w:rFonts w:ascii="Arial" w:hAnsi="Arial" w:cs="Arial"/>
          <w:b/>
          <w:sz w:val="20"/>
          <w:szCs w:val="20"/>
        </w:rPr>
        <w:t>e</w:t>
      </w:r>
      <w:proofErr w:type="gramEnd"/>
      <w:r w:rsidR="005D63B8" w:rsidRPr="00C75306">
        <w:rPr>
          <w:rFonts w:ascii="Arial" w:hAnsi="Arial" w:cs="Arial"/>
          <w:b/>
          <w:sz w:val="20"/>
          <w:szCs w:val="20"/>
        </w:rPr>
        <w:t>.</w:t>
      </w:r>
      <w:r w:rsidR="00136C29" w:rsidRPr="00C75306">
        <w:rPr>
          <w:rFonts w:ascii="Arial" w:hAnsi="Arial" w:cs="Arial"/>
          <w:b/>
          <w:sz w:val="20"/>
          <w:szCs w:val="20"/>
        </w:rPr>
        <w:tab/>
        <w:t>Kredilerin kullanıcılara göre dağılımı:</w:t>
      </w:r>
    </w:p>
    <w:tbl>
      <w:tblPr>
        <w:tblW w:w="5000" w:type="pct"/>
        <w:tblLayout w:type="fixed"/>
        <w:tblCellMar>
          <w:left w:w="0" w:type="dxa"/>
          <w:right w:w="0" w:type="dxa"/>
        </w:tblCellMar>
        <w:tblLook w:val="0000" w:firstRow="0" w:lastRow="0" w:firstColumn="0" w:lastColumn="0" w:noHBand="0" w:noVBand="0"/>
      </w:tblPr>
      <w:tblGrid>
        <w:gridCol w:w="7967"/>
        <w:gridCol w:w="1820"/>
      </w:tblGrid>
      <w:tr w:rsidR="005C30C7" w:rsidRPr="00E335DA" w14:paraId="0D2D72DF" w14:textId="77777777" w:rsidTr="005C30C7">
        <w:trPr>
          <w:trHeight w:val="113"/>
        </w:trPr>
        <w:tc>
          <w:tcPr>
            <w:tcW w:w="4070" w:type="pct"/>
            <w:tcBorders>
              <w:top w:val="single" w:sz="4" w:space="0" w:color="auto"/>
              <w:bottom w:val="single" w:sz="4" w:space="0" w:color="auto"/>
            </w:tcBorders>
          </w:tcPr>
          <w:p w14:paraId="2B5A692B" w14:textId="77777777" w:rsidR="005C30C7" w:rsidRPr="00E335DA" w:rsidRDefault="005C30C7" w:rsidP="00064A7C">
            <w:pPr>
              <w:autoSpaceDE w:val="0"/>
              <w:autoSpaceDN w:val="0"/>
              <w:adjustRightInd w:val="0"/>
              <w:rPr>
                <w:rFonts w:ascii="Arial" w:eastAsia="Arial Unicode MS" w:hAnsi="Arial" w:cs="Arial"/>
                <w:b/>
                <w:sz w:val="18"/>
              </w:rPr>
            </w:pPr>
          </w:p>
        </w:tc>
        <w:tc>
          <w:tcPr>
            <w:tcW w:w="930" w:type="pct"/>
            <w:tcBorders>
              <w:top w:val="single" w:sz="4" w:space="0" w:color="auto"/>
              <w:bottom w:val="single" w:sz="4" w:space="0" w:color="auto"/>
            </w:tcBorders>
          </w:tcPr>
          <w:p w14:paraId="468170E9" w14:textId="77777777" w:rsidR="005C30C7" w:rsidRPr="00E335DA" w:rsidRDefault="005C30C7" w:rsidP="005345C5">
            <w:pPr>
              <w:autoSpaceDE w:val="0"/>
              <w:autoSpaceDN w:val="0"/>
              <w:adjustRightInd w:val="0"/>
              <w:ind w:right="86"/>
              <w:jc w:val="right"/>
              <w:rPr>
                <w:rFonts w:ascii="Arial" w:eastAsia="Arial Unicode MS" w:hAnsi="Arial" w:cs="Arial"/>
                <w:b/>
                <w:sz w:val="18"/>
              </w:rPr>
            </w:pPr>
            <w:r w:rsidRPr="00E335DA">
              <w:rPr>
                <w:rFonts w:ascii="Arial" w:eastAsia="Arial Unicode MS" w:hAnsi="Arial" w:cs="Arial"/>
                <w:b/>
                <w:sz w:val="18"/>
              </w:rPr>
              <w:t>Cari dönem</w:t>
            </w:r>
          </w:p>
        </w:tc>
      </w:tr>
      <w:tr w:rsidR="005C30C7" w:rsidRPr="00E335DA" w14:paraId="14EDB4E7" w14:textId="77777777" w:rsidTr="005C30C7">
        <w:trPr>
          <w:trHeight w:val="113"/>
        </w:trPr>
        <w:tc>
          <w:tcPr>
            <w:tcW w:w="4070" w:type="pct"/>
            <w:tcBorders>
              <w:top w:val="single" w:sz="4" w:space="0" w:color="auto"/>
            </w:tcBorders>
          </w:tcPr>
          <w:p w14:paraId="239C7F33" w14:textId="77777777" w:rsidR="005C30C7" w:rsidRPr="00E335DA" w:rsidRDefault="005C30C7" w:rsidP="00064A7C">
            <w:pPr>
              <w:autoSpaceDE w:val="0"/>
              <w:autoSpaceDN w:val="0"/>
              <w:adjustRightInd w:val="0"/>
              <w:rPr>
                <w:rFonts w:ascii="Arial" w:eastAsia="Arial Unicode MS" w:hAnsi="Arial" w:cs="Arial"/>
                <w:sz w:val="18"/>
              </w:rPr>
            </w:pPr>
          </w:p>
        </w:tc>
        <w:tc>
          <w:tcPr>
            <w:tcW w:w="930" w:type="pct"/>
            <w:tcBorders>
              <w:top w:val="single" w:sz="4" w:space="0" w:color="auto"/>
            </w:tcBorders>
          </w:tcPr>
          <w:p w14:paraId="45C8851E" w14:textId="77777777" w:rsidR="005C30C7" w:rsidRPr="00E335DA" w:rsidRDefault="005C30C7" w:rsidP="005345C5">
            <w:pPr>
              <w:autoSpaceDE w:val="0"/>
              <w:autoSpaceDN w:val="0"/>
              <w:adjustRightInd w:val="0"/>
              <w:ind w:right="86"/>
              <w:jc w:val="right"/>
              <w:rPr>
                <w:rFonts w:ascii="Arial" w:eastAsia="Arial Unicode MS" w:hAnsi="Arial" w:cs="Arial"/>
                <w:sz w:val="18"/>
              </w:rPr>
            </w:pPr>
          </w:p>
        </w:tc>
      </w:tr>
      <w:tr w:rsidR="005C30C7" w:rsidRPr="00E335DA" w14:paraId="7BD3EFEF" w14:textId="77777777" w:rsidTr="005C30C7">
        <w:trPr>
          <w:trHeight w:val="113"/>
        </w:trPr>
        <w:tc>
          <w:tcPr>
            <w:tcW w:w="4070" w:type="pct"/>
          </w:tcPr>
          <w:p w14:paraId="7E41B5FD" w14:textId="77777777" w:rsidR="005C30C7" w:rsidRPr="00E335DA" w:rsidRDefault="005C30C7" w:rsidP="00064A7C">
            <w:pPr>
              <w:autoSpaceDE w:val="0"/>
              <w:autoSpaceDN w:val="0"/>
              <w:adjustRightInd w:val="0"/>
              <w:rPr>
                <w:rFonts w:ascii="Arial" w:eastAsia="Arial Unicode MS" w:hAnsi="Arial" w:cs="Arial"/>
                <w:sz w:val="18"/>
              </w:rPr>
            </w:pPr>
            <w:r w:rsidRPr="00E335DA">
              <w:rPr>
                <w:rFonts w:ascii="Arial" w:eastAsia="Arial Unicode MS" w:hAnsi="Arial" w:cs="Arial"/>
                <w:sz w:val="18"/>
              </w:rPr>
              <w:t>Kamu</w:t>
            </w:r>
          </w:p>
        </w:tc>
        <w:tc>
          <w:tcPr>
            <w:tcW w:w="930" w:type="pct"/>
          </w:tcPr>
          <w:p w14:paraId="39EFB454" w14:textId="5CDEB96C" w:rsidR="005C30C7" w:rsidRPr="00E335DA" w:rsidRDefault="007F1599" w:rsidP="005345C5">
            <w:pPr>
              <w:ind w:right="86"/>
              <w:jc w:val="right"/>
              <w:rPr>
                <w:rFonts w:ascii="Arial" w:hAnsi="Arial" w:cs="Arial"/>
                <w:sz w:val="18"/>
                <w:szCs w:val="20"/>
              </w:rPr>
            </w:pPr>
            <w:r>
              <w:rPr>
                <w:rFonts w:ascii="Arial" w:hAnsi="Arial" w:cs="Arial"/>
                <w:sz w:val="18"/>
                <w:szCs w:val="20"/>
              </w:rPr>
              <w:t>-</w:t>
            </w:r>
          </w:p>
        </w:tc>
      </w:tr>
      <w:tr w:rsidR="005C30C7" w:rsidRPr="00E335DA" w14:paraId="335E90C8" w14:textId="77777777" w:rsidTr="005C30C7">
        <w:trPr>
          <w:trHeight w:val="113"/>
        </w:trPr>
        <w:tc>
          <w:tcPr>
            <w:tcW w:w="4070" w:type="pct"/>
          </w:tcPr>
          <w:p w14:paraId="0CA897E4" w14:textId="77777777" w:rsidR="005C30C7" w:rsidRPr="00E335DA" w:rsidRDefault="005C30C7" w:rsidP="00064A7C">
            <w:pPr>
              <w:autoSpaceDE w:val="0"/>
              <w:autoSpaceDN w:val="0"/>
              <w:adjustRightInd w:val="0"/>
              <w:rPr>
                <w:rFonts w:ascii="Arial" w:eastAsia="Arial Unicode MS" w:hAnsi="Arial" w:cs="Arial"/>
                <w:sz w:val="18"/>
              </w:rPr>
            </w:pPr>
            <w:r w:rsidRPr="00E335DA">
              <w:rPr>
                <w:rFonts w:ascii="Arial" w:eastAsia="Arial Unicode MS" w:hAnsi="Arial" w:cs="Arial"/>
                <w:sz w:val="18"/>
              </w:rPr>
              <w:t>Özel</w:t>
            </w:r>
          </w:p>
        </w:tc>
        <w:tc>
          <w:tcPr>
            <w:tcW w:w="930" w:type="pct"/>
          </w:tcPr>
          <w:p w14:paraId="3AD7C73E" w14:textId="28190335" w:rsidR="005C30C7" w:rsidRPr="00E335DA" w:rsidRDefault="007F1599" w:rsidP="005345C5">
            <w:pPr>
              <w:ind w:right="86"/>
              <w:jc w:val="right"/>
              <w:rPr>
                <w:rFonts w:ascii="Arial" w:hAnsi="Arial" w:cs="Arial"/>
                <w:sz w:val="18"/>
                <w:szCs w:val="20"/>
              </w:rPr>
            </w:pPr>
            <w:r w:rsidRPr="007F1599">
              <w:rPr>
                <w:rFonts w:ascii="Arial" w:hAnsi="Arial" w:cs="Arial"/>
                <w:sz w:val="18"/>
                <w:szCs w:val="20"/>
              </w:rPr>
              <w:t>25.173.679</w:t>
            </w:r>
          </w:p>
        </w:tc>
      </w:tr>
      <w:tr w:rsidR="005C30C7" w:rsidRPr="00E335DA" w14:paraId="4A7E1A06" w14:textId="77777777" w:rsidTr="005C30C7">
        <w:trPr>
          <w:trHeight w:val="113"/>
        </w:trPr>
        <w:tc>
          <w:tcPr>
            <w:tcW w:w="4070" w:type="pct"/>
            <w:tcBorders>
              <w:bottom w:val="single" w:sz="4" w:space="0" w:color="auto"/>
            </w:tcBorders>
          </w:tcPr>
          <w:p w14:paraId="4DE50FD7" w14:textId="77777777" w:rsidR="005C30C7" w:rsidRPr="00E335DA" w:rsidRDefault="005C30C7" w:rsidP="00064A7C">
            <w:pPr>
              <w:autoSpaceDE w:val="0"/>
              <w:autoSpaceDN w:val="0"/>
              <w:adjustRightInd w:val="0"/>
              <w:rPr>
                <w:rFonts w:ascii="Arial" w:eastAsia="Arial Unicode MS" w:hAnsi="Arial" w:cs="Arial"/>
                <w:b/>
                <w:sz w:val="18"/>
              </w:rPr>
            </w:pPr>
          </w:p>
        </w:tc>
        <w:tc>
          <w:tcPr>
            <w:tcW w:w="930" w:type="pct"/>
            <w:tcBorders>
              <w:bottom w:val="single" w:sz="4" w:space="0" w:color="auto"/>
            </w:tcBorders>
            <w:vAlign w:val="center"/>
          </w:tcPr>
          <w:p w14:paraId="679D8B03" w14:textId="77777777" w:rsidR="005C30C7" w:rsidRPr="00E335DA" w:rsidRDefault="005C30C7" w:rsidP="005345C5">
            <w:pPr>
              <w:ind w:right="86"/>
              <w:jc w:val="right"/>
              <w:rPr>
                <w:rFonts w:ascii="Arial" w:eastAsia="Arial Unicode MS" w:hAnsi="Arial" w:cs="Arial"/>
                <w:sz w:val="18"/>
                <w:szCs w:val="20"/>
              </w:rPr>
            </w:pPr>
          </w:p>
        </w:tc>
      </w:tr>
      <w:tr w:rsidR="005C30C7" w:rsidRPr="00E335DA" w14:paraId="21847077" w14:textId="77777777" w:rsidTr="005C30C7">
        <w:trPr>
          <w:trHeight w:val="113"/>
        </w:trPr>
        <w:tc>
          <w:tcPr>
            <w:tcW w:w="4070" w:type="pct"/>
            <w:tcBorders>
              <w:top w:val="single" w:sz="4" w:space="0" w:color="auto"/>
              <w:bottom w:val="double" w:sz="4" w:space="0" w:color="auto"/>
            </w:tcBorders>
          </w:tcPr>
          <w:p w14:paraId="62B944C0" w14:textId="77777777" w:rsidR="005C30C7" w:rsidRPr="00E335DA" w:rsidRDefault="005C30C7" w:rsidP="00064A7C">
            <w:pPr>
              <w:autoSpaceDE w:val="0"/>
              <w:autoSpaceDN w:val="0"/>
              <w:adjustRightInd w:val="0"/>
              <w:rPr>
                <w:rFonts w:ascii="Arial" w:eastAsia="Arial Unicode MS" w:hAnsi="Arial" w:cs="Arial"/>
                <w:sz w:val="18"/>
              </w:rPr>
            </w:pPr>
            <w:r w:rsidRPr="00E335DA">
              <w:rPr>
                <w:rFonts w:ascii="Arial" w:eastAsia="Arial Unicode MS" w:hAnsi="Arial" w:cs="Arial"/>
                <w:b/>
                <w:sz w:val="18"/>
              </w:rPr>
              <w:t>Toplam</w:t>
            </w:r>
          </w:p>
        </w:tc>
        <w:tc>
          <w:tcPr>
            <w:tcW w:w="930" w:type="pct"/>
            <w:tcBorders>
              <w:top w:val="single" w:sz="4" w:space="0" w:color="auto"/>
              <w:bottom w:val="double" w:sz="4" w:space="0" w:color="auto"/>
            </w:tcBorders>
            <w:vAlign w:val="center"/>
          </w:tcPr>
          <w:p w14:paraId="788F5B27" w14:textId="67252A4A" w:rsidR="005C30C7" w:rsidRPr="00E335DA" w:rsidRDefault="007F1599" w:rsidP="005345C5">
            <w:pPr>
              <w:ind w:right="86"/>
              <w:jc w:val="right"/>
              <w:rPr>
                <w:rFonts w:ascii="Arial" w:hAnsi="Arial" w:cs="Arial"/>
                <w:b/>
                <w:bCs/>
                <w:sz w:val="18"/>
                <w:szCs w:val="18"/>
              </w:rPr>
            </w:pPr>
            <w:r w:rsidRPr="007F1599">
              <w:rPr>
                <w:rFonts w:ascii="Arial" w:hAnsi="Arial" w:cs="Arial"/>
                <w:b/>
                <w:bCs/>
                <w:sz w:val="18"/>
                <w:szCs w:val="18"/>
              </w:rPr>
              <w:t>25.173.679</w:t>
            </w:r>
          </w:p>
        </w:tc>
      </w:tr>
    </w:tbl>
    <w:p w14:paraId="7490572C" w14:textId="4999E6FA" w:rsidR="00207095" w:rsidRDefault="00207095" w:rsidP="005C30C7">
      <w:pPr>
        <w:jc w:val="both"/>
        <w:rPr>
          <w:rFonts w:ascii="Arial" w:hAnsi="Arial" w:cs="Arial"/>
          <w:sz w:val="20"/>
          <w:szCs w:val="20"/>
        </w:rPr>
      </w:pPr>
    </w:p>
    <w:tbl>
      <w:tblPr>
        <w:tblW w:w="4999" w:type="pct"/>
        <w:tblLayout w:type="fixed"/>
        <w:tblCellMar>
          <w:left w:w="0" w:type="dxa"/>
          <w:right w:w="0" w:type="dxa"/>
        </w:tblCellMar>
        <w:tblLook w:val="0000" w:firstRow="0" w:lastRow="0" w:firstColumn="0" w:lastColumn="0" w:noHBand="0" w:noVBand="0"/>
      </w:tblPr>
      <w:tblGrid>
        <w:gridCol w:w="7979"/>
        <w:gridCol w:w="1806"/>
      </w:tblGrid>
      <w:tr w:rsidR="005C30C7" w:rsidRPr="00E335DA" w14:paraId="701B84DB" w14:textId="77777777" w:rsidTr="005C30C7">
        <w:trPr>
          <w:trHeight w:val="113"/>
        </w:trPr>
        <w:tc>
          <w:tcPr>
            <w:tcW w:w="4077" w:type="pct"/>
            <w:tcBorders>
              <w:top w:val="single" w:sz="4" w:space="0" w:color="auto"/>
              <w:bottom w:val="single" w:sz="4" w:space="0" w:color="auto"/>
            </w:tcBorders>
          </w:tcPr>
          <w:p w14:paraId="153C0F46" w14:textId="77777777" w:rsidR="005C30C7" w:rsidRPr="00E335DA" w:rsidRDefault="005C30C7" w:rsidP="00064A7C">
            <w:pPr>
              <w:autoSpaceDE w:val="0"/>
              <w:autoSpaceDN w:val="0"/>
              <w:adjustRightInd w:val="0"/>
              <w:rPr>
                <w:rFonts w:ascii="Arial" w:eastAsia="Arial Unicode MS" w:hAnsi="Arial" w:cs="Arial"/>
                <w:b/>
                <w:sz w:val="18"/>
              </w:rPr>
            </w:pPr>
          </w:p>
        </w:tc>
        <w:tc>
          <w:tcPr>
            <w:tcW w:w="923" w:type="pct"/>
            <w:tcBorders>
              <w:top w:val="single" w:sz="4" w:space="0" w:color="auto"/>
              <w:bottom w:val="single" w:sz="4" w:space="0" w:color="auto"/>
            </w:tcBorders>
          </w:tcPr>
          <w:p w14:paraId="184A2935" w14:textId="77777777" w:rsidR="005C30C7" w:rsidRPr="00E335DA" w:rsidRDefault="005C30C7" w:rsidP="005345C5">
            <w:pPr>
              <w:autoSpaceDE w:val="0"/>
              <w:autoSpaceDN w:val="0"/>
              <w:adjustRightInd w:val="0"/>
              <w:ind w:right="86"/>
              <w:jc w:val="right"/>
              <w:rPr>
                <w:rFonts w:ascii="Arial" w:eastAsia="Arial Unicode MS" w:hAnsi="Arial" w:cs="Arial"/>
                <w:b/>
                <w:sz w:val="18"/>
              </w:rPr>
            </w:pPr>
            <w:r w:rsidRPr="00E335DA">
              <w:rPr>
                <w:rFonts w:ascii="Arial" w:eastAsia="Arial Unicode MS" w:hAnsi="Arial" w:cs="Arial"/>
                <w:b/>
                <w:sz w:val="18"/>
              </w:rPr>
              <w:t>Önceki dönem</w:t>
            </w:r>
          </w:p>
        </w:tc>
      </w:tr>
      <w:tr w:rsidR="005C30C7" w:rsidRPr="00E335DA" w14:paraId="178C9825" w14:textId="77777777" w:rsidTr="005C30C7">
        <w:trPr>
          <w:trHeight w:val="113"/>
        </w:trPr>
        <w:tc>
          <w:tcPr>
            <w:tcW w:w="4077" w:type="pct"/>
            <w:tcBorders>
              <w:top w:val="single" w:sz="4" w:space="0" w:color="auto"/>
            </w:tcBorders>
          </w:tcPr>
          <w:p w14:paraId="6AC4C502" w14:textId="77777777" w:rsidR="005C30C7" w:rsidRPr="00E335DA" w:rsidRDefault="005C30C7" w:rsidP="00064A7C">
            <w:pPr>
              <w:autoSpaceDE w:val="0"/>
              <w:autoSpaceDN w:val="0"/>
              <w:adjustRightInd w:val="0"/>
              <w:rPr>
                <w:rFonts w:ascii="Arial" w:eastAsia="Arial Unicode MS" w:hAnsi="Arial" w:cs="Arial"/>
                <w:sz w:val="18"/>
              </w:rPr>
            </w:pPr>
          </w:p>
        </w:tc>
        <w:tc>
          <w:tcPr>
            <w:tcW w:w="923" w:type="pct"/>
            <w:tcBorders>
              <w:top w:val="single" w:sz="4" w:space="0" w:color="auto"/>
            </w:tcBorders>
          </w:tcPr>
          <w:p w14:paraId="7D148704" w14:textId="77777777" w:rsidR="005C30C7" w:rsidRPr="00E335DA" w:rsidRDefault="005C30C7" w:rsidP="005345C5">
            <w:pPr>
              <w:tabs>
                <w:tab w:val="left" w:pos="1661"/>
              </w:tabs>
              <w:autoSpaceDE w:val="0"/>
              <w:autoSpaceDN w:val="0"/>
              <w:adjustRightInd w:val="0"/>
              <w:ind w:right="141"/>
              <w:jc w:val="right"/>
              <w:rPr>
                <w:rFonts w:ascii="Arial" w:eastAsia="Arial Unicode MS" w:hAnsi="Arial" w:cs="Arial"/>
                <w:sz w:val="18"/>
              </w:rPr>
            </w:pPr>
          </w:p>
        </w:tc>
      </w:tr>
      <w:tr w:rsidR="005C30C7" w:rsidRPr="00E335DA" w14:paraId="4679D53B" w14:textId="77777777" w:rsidTr="005C30C7">
        <w:trPr>
          <w:trHeight w:val="113"/>
        </w:trPr>
        <w:tc>
          <w:tcPr>
            <w:tcW w:w="4077" w:type="pct"/>
          </w:tcPr>
          <w:p w14:paraId="07B5884E" w14:textId="77777777" w:rsidR="005C30C7" w:rsidRPr="00E335DA" w:rsidRDefault="005C30C7" w:rsidP="005C30C7">
            <w:pPr>
              <w:autoSpaceDE w:val="0"/>
              <w:autoSpaceDN w:val="0"/>
              <w:adjustRightInd w:val="0"/>
              <w:rPr>
                <w:rFonts w:ascii="Arial" w:eastAsia="Arial Unicode MS" w:hAnsi="Arial" w:cs="Arial"/>
                <w:sz w:val="18"/>
              </w:rPr>
            </w:pPr>
            <w:r w:rsidRPr="00E335DA">
              <w:rPr>
                <w:rFonts w:ascii="Arial" w:eastAsia="Arial Unicode MS" w:hAnsi="Arial" w:cs="Arial"/>
                <w:sz w:val="18"/>
              </w:rPr>
              <w:t>Kamu</w:t>
            </w:r>
          </w:p>
        </w:tc>
        <w:tc>
          <w:tcPr>
            <w:tcW w:w="923" w:type="pct"/>
          </w:tcPr>
          <w:p w14:paraId="1C3F6106" w14:textId="41F413E1" w:rsidR="005C30C7" w:rsidRPr="00E335DA" w:rsidRDefault="005C30C7" w:rsidP="005345C5">
            <w:pPr>
              <w:tabs>
                <w:tab w:val="left" w:pos="1661"/>
              </w:tabs>
              <w:ind w:right="184"/>
              <w:jc w:val="right"/>
              <w:rPr>
                <w:rFonts w:ascii="Arial" w:hAnsi="Arial" w:cs="Arial"/>
                <w:sz w:val="18"/>
                <w:szCs w:val="20"/>
              </w:rPr>
            </w:pPr>
            <w:r w:rsidRPr="00E335DA">
              <w:rPr>
                <w:rFonts w:ascii="Arial" w:hAnsi="Arial" w:cs="Arial"/>
                <w:sz w:val="18"/>
                <w:szCs w:val="20"/>
              </w:rPr>
              <w:t xml:space="preserve">- </w:t>
            </w:r>
          </w:p>
        </w:tc>
      </w:tr>
      <w:tr w:rsidR="005C30C7" w:rsidRPr="00E335DA" w14:paraId="1A3A29D9" w14:textId="77777777" w:rsidTr="005C30C7">
        <w:trPr>
          <w:trHeight w:val="113"/>
        </w:trPr>
        <w:tc>
          <w:tcPr>
            <w:tcW w:w="4077" w:type="pct"/>
          </w:tcPr>
          <w:p w14:paraId="4AF61F29" w14:textId="77777777" w:rsidR="005C30C7" w:rsidRPr="00E335DA" w:rsidRDefault="005C30C7" w:rsidP="005C30C7">
            <w:pPr>
              <w:autoSpaceDE w:val="0"/>
              <w:autoSpaceDN w:val="0"/>
              <w:adjustRightInd w:val="0"/>
              <w:rPr>
                <w:rFonts w:ascii="Arial" w:eastAsia="Arial Unicode MS" w:hAnsi="Arial" w:cs="Arial"/>
                <w:sz w:val="18"/>
              </w:rPr>
            </w:pPr>
            <w:r w:rsidRPr="00E335DA">
              <w:rPr>
                <w:rFonts w:ascii="Arial" w:eastAsia="Arial Unicode MS" w:hAnsi="Arial" w:cs="Arial"/>
                <w:sz w:val="18"/>
              </w:rPr>
              <w:t>Özel</w:t>
            </w:r>
          </w:p>
        </w:tc>
        <w:tc>
          <w:tcPr>
            <w:tcW w:w="923" w:type="pct"/>
          </w:tcPr>
          <w:p w14:paraId="740FB907" w14:textId="0BEA3B31" w:rsidR="005C30C7" w:rsidRPr="00E335DA" w:rsidRDefault="005C30C7" w:rsidP="005345C5">
            <w:pPr>
              <w:ind w:right="86"/>
              <w:jc w:val="right"/>
              <w:rPr>
                <w:rFonts w:ascii="Arial" w:hAnsi="Arial" w:cs="Arial"/>
                <w:sz w:val="18"/>
                <w:szCs w:val="20"/>
              </w:rPr>
            </w:pPr>
            <w:r w:rsidRPr="00E335DA">
              <w:rPr>
                <w:rFonts w:ascii="Arial" w:hAnsi="Arial" w:cs="Arial"/>
                <w:sz w:val="18"/>
                <w:szCs w:val="20"/>
              </w:rPr>
              <w:t>23.943.209</w:t>
            </w:r>
          </w:p>
        </w:tc>
      </w:tr>
      <w:tr w:rsidR="005C30C7" w:rsidRPr="00E335DA" w14:paraId="374B75EC" w14:textId="77777777" w:rsidTr="005C30C7">
        <w:trPr>
          <w:trHeight w:val="113"/>
        </w:trPr>
        <w:tc>
          <w:tcPr>
            <w:tcW w:w="4077" w:type="pct"/>
            <w:tcBorders>
              <w:bottom w:val="single" w:sz="4" w:space="0" w:color="auto"/>
            </w:tcBorders>
          </w:tcPr>
          <w:p w14:paraId="44641750" w14:textId="77777777" w:rsidR="005C30C7" w:rsidRPr="00E335DA" w:rsidRDefault="005C30C7" w:rsidP="005C30C7">
            <w:pPr>
              <w:autoSpaceDE w:val="0"/>
              <w:autoSpaceDN w:val="0"/>
              <w:adjustRightInd w:val="0"/>
              <w:rPr>
                <w:rFonts w:ascii="Arial" w:eastAsia="Arial Unicode MS" w:hAnsi="Arial" w:cs="Arial"/>
                <w:b/>
                <w:sz w:val="18"/>
              </w:rPr>
            </w:pPr>
          </w:p>
        </w:tc>
        <w:tc>
          <w:tcPr>
            <w:tcW w:w="923" w:type="pct"/>
            <w:tcBorders>
              <w:bottom w:val="single" w:sz="4" w:space="0" w:color="auto"/>
            </w:tcBorders>
            <w:vAlign w:val="center"/>
          </w:tcPr>
          <w:p w14:paraId="6502CBA5" w14:textId="77777777" w:rsidR="005C30C7" w:rsidRPr="00E335DA" w:rsidRDefault="005C30C7" w:rsidP="005345C5">
            <w:pPr>
              <w:tabs>
                <w:tab w:val="left" w:pos="1661"/>
              </w:tabs>
              <w:ind w:right="184"/>
              <w:jc w:val="right"/>
              <w:rPr>
                <w:rFonts w:ascii="Arial" w:eastAsia="Arial Unicode MS" w:hAnsi="Arial" w:cs="Arial"/>
                <w:sz w:val="18"/>
                <w:szCs w:val="20"/>
              </w:rPr>
            </w:pPr>
          </w:p>
        </w:tc>
      </w:tr>
      <w:tr w:rsidR="005C30C7" w:rsidRPr="00E335DA" w14:paraId="34CBEC0A" w14:textId="77777777" w:rsidTr="005C30C7">
        <w:trPr>
          <w:trHeight w:val="113"/>
        </w:trPr>
        <w:tc>
          <w:tcPr>
            <w:tcW w:w="4077" w:type="pct"/>
            <w:tcBorders>
              <w:top w:val="single" w:sz="4" w:space="0" w:color="auto"/>
              <w:bottom w:val="double" w:sz="4" w:space="0" w:color="auto"/>
            </w:tcBorders>
          </w:tcPr>
          <w:p w14:paraId="64F7B7AC" w14:textId="77777777" w:rsidR="005C30C7" w:rsidRPr="00E335DA" w:rsidRDefault="005C30C7" w:rsidP="005C30C7">
            <w:pPr>
              <w:autoSpaceDE w:val="0"/>
              <w:autoSpaceDN w:val="0"/>
              <w:adjustRightInd w:val="0"/>
              <w:rPr>
                <w:rFonts w:ascii="Arial" w:eastAsia="Arial Unicode MS" w:hAnsi="Arial" w:cs="Arial"/>
                <w:sz w:val="18"/>
              </w:rPr>
            </w:pPr>
            <w:r w:rsidRPr="00E335DA">
              <w:rPr>
                <w:rFonts w:ascii="Arial" w:eastAsia="Arial Unicode MS" w:hAnsi="Arial" w:cs="Arial"/>
                <w:b/>
                <w:sz w:val="18"/>
              </w:rPr>
              <w:t>Toplam</w:t>
            </w:r>
          </w:p>
        </w:tc>
        <w:tc>
          <w:tcPr>
            <w:tcW w:w="923" w:type="pct"/>
            <w:tcBorders>
              <w:top w:val="single" w:sz="4" w:space="0" w:color="auto"/>
              <w:bottom w:val="double" w:sz="4" w:space="0" w:color="auto"/>
            </w:tcBorders>
            <w:vAlign w:val="center"/>
          </w:tcPr>
          <w:p w14:paraId="68F9089A" w14:textId="3911209C" w:rsidR="005C30C7" w:rsidRPr="00E335DA" w:rsidRDefault="005C30C7" w:rsidP="005345C5">
            <w:pPr>
              <w:ind w:right="86"/>
              <w:jc w:val="right"/>
              <w:rPr>
                <w:rFonts w:ascii="Arial" w:hAnsi="Arial" w:cs="Arial"/>
                <w:b/>
                <w:bCs/>
                <w:sz w:val="18"/>
                <w:szCs w:val="18"/>
              </w:rPr>
            </w:pPr>
            <w:r w:rsidRPr="00E335DA">
              <w:rPr>
                <w:rFonts w:ascii="Arial" w:hAnsi="Arial" w:cs="Arial"/>
                <w:b/>
                <w:bCs/>
                <w:sz w:val="18"/>
                <w:szCs w:val="18"/>
              </w:rPr>
              <w:t>23.943.209</w:t>
            </w:r>
          </w:p>
        </w:tc>
      </w:tr>
    </w:tbl>
    <w:p w14:paraId="606D2E04" w14:textId="77777777" w:rsidR="00136C29" w:rsidRPr="00C75306" w:rsidRDefault="00C20559" w:rsidP="005D63B8">
      <w:pPr>
        <w:pStyle w:val="GvdeMetniGirintisi"/>
        <w:spacing w:before="120" w:after="120"/>
        <w:ind w:left="-546" w:firstLine="0"/>
        <w:rPr>
          <w:rFonts w:ascii="Arial" w:hAnsi="Arial" w:cs="Arial"/>
          <w:b/>
          <w:sz w:val="20"/>
          <w:szCs w:val="20"/>
        </w:rPr>
      </w:pPr>
      <w:proofErr w:type="gramStart"/>
      <w:r w:rsidRPr="00C75306">
        <w:rPr>
          <w:rFonts w:ascii="Arial" w:hAnsi="Arial" w:cs="Arial"/>
          <w:b/>
          <w:sz w:val="20"/>
          <w:szCs w:val="20"/>
        </w:rPr>
        <w:t>f</w:t>
      </w:r>
      <w:proofErr w:type="gramEnd"/>
      <w:r w:rsidR="005D63B8" w:rsidRPr="00C75306">
        <w:rPr>
          <w:rFonts w:ascii="Arial" w:hAnsi="Arial" w:cs="Arial"/>
          <w:b/>
          <w:sz w:val="20"/>
          <w:szCs w:val="20"/>
        </w:rPr>
        <w:t>.</w:t>
      </w:r>
      <w:r w:rsidR="00113D51" w:rsidRPr="00C75306">
        <w:rPr>
          <w:rFonts w:ascii="Arial" w:hAnsi="Arial" w:cs="Arial"/>
          <w:b/>
          <w:sz w:val="20"/>
          <w:szCs w:val="20"/>
        </w:rPr>
        <w:tab/>
      </w:r>
      <w:r w:rsidR="00136C29" w:rsidRPr="00C75306">
        <w:rPr>
          <w:rFonts w:ascii="Arial" w:hAnsi="Arial" w:cs="Arial"/>
          <w:b/>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7963"/>
        <w:gridCol w:w="1824"/>
      </w:tblGrid>
      <w:tr w:rsidR="00166794" w:rsidRPr="00C75306" w14:paraId="71D7F153" w14:textId="77777777" w:rsidTr="002E5723">
        <w:trPr>
          <w:trHeight w:val="113"/>
        </w:trPr>
        <w:tc>
          <w:tcPr>
            <w:tcW w:w="4068" w:type="pct"/>
            <w:tcBorders>
              <w:top w:val="single" w:sz="4" w:space="0" w:color="auto"/>
              <w:bottom w:val="single" w:sz="4" w:space="0" w:color="auto"/>
            </w:tcBorders>
            <w:shd w:val="clear" w:color="auto" w:fill="auto"/>
            <w:vAlign w:val="bottom"/>
          </w:tcPr>
          <w:p w14:paraId="578B332E" w14:textId="77777777" w:rsidR="00166794" w:rsidRPr="00C75306" w:rsidRDefault="00166794" w:rsidP="000C1207">
            <w:pPr>
              <w:jc w:val="both"/>
              <w:rPr>
                <w:rFonts w:ascii="Arial" w:eastAsia="Arial Unicode MS" w:hAnsi="Arial" w:cs="Arial"/>
                <w:b/>
                <w:sz w:val="18"/>
                <w:szCs w:val="18"/>
              </w:rPr>
            </w:pPr>
          </w:p>
        </w:tc>
        <w:tc>
          <w:tcPr>
            <w:tcW w:w="932" w:type="pct"/>
            <w:tcBorders>
              <w:top w:val="single" w:sz="4" w:space="0" w:color="auto"/>
              <w:bottom w:val="single" w:sz="4" w:space="0" w:color="auto"/>
            </w:tcBorders>
            <w:shd w:val="clear" w:color="auto" w:fill="auto"/>
            <w:vAlign w:val="bottom"/>
          </w:tcPr>
          <w:p w14:paraId="123762DA" w14:textId="77777777" w:rsidR="00166794" w:rsidRPr="00C75306" w:rsidRDefault="00166794" w:rsidP="00A309A2">
            <w:pPr>
              <w:ind w:right="107"/>
              <w:jc w:val="right"/>
              <w:rPr>
                <w:rFonts w:ascii="Arial" w:eastAsia="Arial Unicode MS" w:hAnsi="Arial" w:cs="Arial"/>
                <w:b/>
                <w:sz w:val="18"/>
                <w:szCs w:val="18"/>
              </w:rPr>
            </w:pPr>
            <w:r w:rsidRPr="00C75306">
              <w:rPr>
                <w:rFonts w:ascii="Arial" w:hAnsi="Arial" w:cs="Arial"/>
                <w:b/>
                <w:sz w:val="18"/>
                <w:szCs w:val="18"/>
              </w:rPr>
              <w:t>Cari Dönem</w:t>
            </w:r>
          </w:p>
        </w:tc>
      </w:tr>
      <w:tr w:rsidR="00166794" w:rsidRPr="00C75306" w14:paraId="0C38C318" w14:textId="77777777" w:rsidTr="002E5723">
        <w:trPr>
          <w:trHeight w:val="113"/>
        </w:trPr>
        <w:tc>
          <w:tcPr>
            <w:tcW w:w="4068" w:type="pct"/>
            <w:tcBorders>
              <w:top w:val="single" w:sz="4" w:space="0" w:color="auto"/>
            </w:tcBorders>
            <w:shd w:val="clear" w:color="auto" w:fill="auto"/>
            <w:vAlign w:val="bottom"/>
          </w:tcPr>
          <w:p w14:paraId="0451FCD6" w14:textId="77777777" w:rsidR="00166794" w:rsidRPr="00C75306" w:rsidRDefault="00166794" w:rsidP="000C1207">
            <w:pPr>
              <w:jc w:val="both"/>
              <w:rPr>
                <w:rFonts w:ascii="Arial" w:hAnsi="Arial" w:cs="Arial"/>
                <w:sz w:val="18"/>
                <w:szCs w:val="18"/>
              </w:rPr>
            </w:pPr>
          </w:p>
        </w:tc>
        <w:tc>
          <w:tcPr>
            <w:tcW w:w="932" w:type="pct"/>
            <w:tcBorders>
              <w:top w:val="single" w:sz="4" w:space="0" w:color="auto"/>
            </w:tcBorders>
            <w:shd w:val="clear" w:color="auto" w:fill="auto"/>
            <w:vAlign w:val="bottom"/>
          </w:tcPr>
          <w:p w14:paraId="585D3EA2" w14:textId="77777777" w:rsidR="00166794" w:rsidRPr="00C75306" w:rsidRDefault="00166794" w:rsidP="00A309A2">
            <w:pPr>
              <w:ind w:right="107"/>
              <w:jc w:val="right"/>
              <w:rPr>
                <w:rFonts w:ascii="Arial" w:hAnsi="Arial" w:cs="Arial"/>
                <w:sz w:val="18"/>
                <w:szCs w:val="18"/>
              </w:rPr>
            </w:pPr>
          </w:p>
        </w:tc>
      </w:tr>
      <w:tr w:rsidR="00C25F2A" w:rsidRPr="00C75306" w14:paraId="676081E7" w14:textId="77777777" w:rsidTr="004546AC">
        <w:trPr>
          <w:trHeight w:val="113"/>
        </w:trPr>
        <w:tc>
          <w:tcPr>
            <w:tcW w:w="4068" w:type="pct"/>
            <w:shd w:val="clear" w:color="auto" w:fill="auto"/>
            <w:vAlign w:val="bottom"/>
          </w:tcPr>
          <w:p w14:paraId="78A114F4" w14:textId="77777777" w:rsidR="00C25F2A" w:rsidRPr="00C75306" w:rsidRDefault="00C25F2A" w:rsidP="00C25F2A">
            <w:pPr>
              <w:jc w:val="both"/>
              <w:rPr>
                <w:rFonts w:ascii="Arial" w:eastAsia="Arial Unicode MS" w:hAnsi="Arial" w:cs="Arial"/>
                <w:sz w:val="18"/>
                <w:szCs w:val="18"/>
              </w:rPr>
            </w:pPr>
            <w:r w:rsidRPr="00C75306">
              <w:rPr>
                <w:rFonts w:ascii="Arial" w:hAnsi="Arial" w:cs="Arial"/>
                <w:sz w:val="18"/>
                <w:szCs w:val="18"/>
              </w:rPr>
              <w:t>Yurtiçi Krediler</w:t>
            </w:r>
          </w:p>
        </w:tc>
        <w:tc>
          <w:tcPr>
            <w:tcW w:w="932" w:type="pct"/>
            <w:shd w:val="clear" w:color="auto" w:fill="auto"/>
          </w:tcPr>
          <w:p w14:paraId="56ADDF68" w14:textId="504ECBF4" w:rsidR="00C25F2A" w:rsidRPr="00C25F2A" w:rsidRDefault="00C25F2A" w:rsidP="00C25F2A">
            <w:pPr>
              <w:ind w:right="107"/>
              <w:jc w:val="right"/>
              <w:rPr>
                <w:rFonts w:ascii="Arial" w:hAnsi="Arial" w:cs="Arial"/>
                <w:sz w:val="18"/>
                <w:szCs w:val="20"/>
              </w:rPr>
            </w:pPr>
            <w:r w:rsidRPr="00C25F2A">
              <w:rPr>
                <w:rFonts w:ascii="Arial" w:hAnsi="Arial" w:cs="Arial"/>
                <w:sz w:val="18"/>
                <w:szCs w:val="20"/>
              </w:rPr>
              <w:t>24.030.636</w:t>
            </w:r>
          </w:p>
        </w:tc>
      </w:tr>
      <w:tr w:rsidR="00C25F2A" w:rsidRPr="00C75306" w14:paraId="42789A25" w14:textId="77777777" w:rsidTr="004546AC">
        <w:trPr>
          <w:trHeight w:val="113"/>
        </w:trPr>
        <w:tc>
          <w:tcPr>
            <w:tcW w:w="4068" w:type="pct"/>
            <w:shd w:val="clear" w:color="auto" w:fill="auto"/>
            <w:vAlign w:val="bottom"/>
          </w:tcPr>
          <w:p w14:paraId="7C64750C" w14:textId="77777777" w:rsidR="00C25F2A" w:rsidRPr="00C75306" w:rsidRDefault="00C25F2A" w:rsidP="00C25F2A">
            <w:pPr>
              <w:jc w:val="both"/>
              <w:rPr>
                <w:rFonts w:ascii="Arial" w:hAnsi="Arial" w:cs="Arial"/>
                <w:sz w:val="18"/>
                <w:szCs w:val="18"/>
              </w:rPr>
            </w:pPr>
            <w:r w:rsidRPr="00C75306">
              <w:rPr>
                <w:rFonts w:ascii="Arial" w:hAnsi="Arial" w:cs="Arial"/>
                <w:sz w:val="18"/>
                <w:szCs w:val="18"/>
              </w:rPr>
              <w:t>Yurtdışı Krediler</w:t>
            </w:r>
          </w:p>
        </w:tc>
        <w:tc>
          <w:tcPr>
            <w:tcW w:w="932" w:type="pct"/>
            <w:shd w:val="clear" w:color="auto" w:fill="auto"/>
          </w:tcPr>
          <w:p w14:paraId="34EB5069" w14:textId="79F33B16" w:rsidR="00C25F2A" w:rsidRPr="00C25F2A" w:rsidRDefault="00C25F2A" w:rsidP="00C25F2A">
            <w:pPr>
              <w:ind w:right="107"/>
              <w:jc w:val="right"/>
              <w:rPr>
                <w:rFonts w:ascii="Arial" w:hAnsi="Arial" w:cs="Arial"/>
                <w:sz w:val="18"/>
                <w:szCs w:val="20"/>
              </w:rPr>
            </w:pPr>
            <w:r w:rsidRPr="00C25F2A">
              <w:rPr>
                <w:rFonts w:ascii="Arial" w:hAnsi="Arial" w:cs="Arial"/>
                <w:sz w:val="18"/>
                <w:szCs w:val="20"/>
              </w:rPr>
              <w:t>1.143.043</w:t>
            </w:r>
          </w:p>
        </w:tc>
      </w:tr>
      <w:tr w:rsidR="00D0506C" w:rsidRPr="00C75306" w14:paraId="79CFD97B" w14:textId="77777777" w:rsidTr="007403CE">
        <w:trPr>
          <w:trHeight w:val="113"/>
        </w:trPr>
        <w:tc>
          <w:tcPr>
            <w:tcW w:w="4068" w:type="pct"/>
            <w:tcBorders>
              <w:bottom w:val="single" w:sz="4" w:space="0" w:color="auto"/>
            </w:tcBorders>
            <w:shd w:val="clear" w:color="auto" w:fill="auto"/>
            <w:vAlign w:val="bottom"/>
          </w:tcPr>
          <w:p w14:paraId="27BE5AA7" w14:textId="77777777" w:rsidR="00D0506C" w:rsidRPr="00C75306" w:rsidRDefault="00D0506C" w:rsidP="00D0506C">
            <w:pPr>
              <w:jc w:val="both"/>
              <w:rPr>
                <w:rFonts w:ascii="Arial" w:hAnsi="Arial" w:cs="Arial"/>
                <w:sz w:val="18"/>
                <w:szCs w:val="18"/>
              </w:rPr>
            </w:pPr>
          </w:p>
        </w:tc>
        <w:tc>
          <w:tcPr>
            <w:tcW w:w="932" w:type="pct"/>
            <w:tcBorders>
              <w:bottom w:val="single" w:sz="4" w:space="0" w:color="auto"/>
            </w:tcBorders>
            <w:shd w:val="clear" w:color="auto" w:fill="auto"/>
          </w:tcPr>
          <w:p w14:paraId="4CA89102" w14:textId="75407C08" w:rsidR="00D0506C" w:rsidRPr="00C75306" w:rsidRDefault="00D0506C" w:rsidP="00D0506C">
            <w:pPr>
              <w:ind w:right="107"/>
              <w:jc w:val="right"/>
              <w:rPr>
                <w:rFonts w:ascii="Arial" w:hAnsi="Arial" w:cs="Arial"/>
                <w:sz w:val="18"/>
                <w:szCs w:val="18"/>
              </w:rPr>
            </w:pPr>
          </w:p>
        </w:tc>
      </w:tr>
      <w:tr w:rsidR="00D0506C" w:rsidRPr="00C75306" w14:paraId="45984552" w14:textId="77777777" w:rsidTr="007403CE">
        <w:trPr>
          <w:trHeight w:val="113"/>
        </w:trPr>
        <w:tc>
          <w:tcPr>
            <w:tcW w:w="4068" w:type="pct"/>
            <w:tcBorders>
              <w:top w:val="single" w:sz="4" w:space="0" w:color="auto"/>
              <w:bottom w:val="double" w:sz="4" w:space="0" w:color="auto"/>
            </w:tcBorders>
            <w:shd w:val="clear" w:color="auto" w:fill="auto"/>
            <w:vAlign w:val="bottom"/>
          </w:tcPr>
          <w:p w14:paraId="35D74922" w14:textId="77777777" w:rsidR="00D0506C" w:rsidRPr="00C75306" w:rsidRDefault="00D0506C" w:rsidP="00D0506C">
            <w:pPr>
              <w:jc w:val="both"/>
              <w:rPr>
                <w:rFonts w:ascii="Arial" w:hAnsi="Arial" w:cs="Arial"/>
                <w:b/>
                <w:sz w:val="18"/>
                <w:szCs w:val="18"/>
              </w:rPr>
            </w:pPr>
            <w:r w:rsidRPr="00C75306">
              <w:rPr>
                <w:rFonts w:ascii="Arial" w:hAnsi="Arial" w:cs="Arial"/>
                <w:b/>
                <w:sz w:val="18"/>
                <w:szCs w:val="18"/>
              </w:rPr>
              <w:t>Toplam</w:t>
            </w:r>
          </w:p>
        </w:tc>
        <w:tc>
          <w:tcPr>
            <w:tcW w:w="932" w:type="pct"/>
            <w:tcBorders>
              <w:top w:val="single" w:sz="4" w:space="0" w:color="auto"/>
              <w:bottom w:val="double" w:sz="4" w:space="0" w:color="auto"/>
            </w:tcBorders>
            <w:shd w:val="clear" w:color="auto" w:fill="auto"/>
          </w:tcPr>
          <w:p w14:paraId="1F1D6429" w14:textId="0AAF5933" w:rsidR="00D0506C" w:rsidRPr="00C75306" w:rsidRDefault="00C25F2A" w:rsidP="003A689D">
            <w:pPr>
              <w:ind w:right="107"/>
              <w:jc w:val="right"/>
              <w:rPr>
                <w:rFonts w:ascii="Arial" w:hAnsi="Arial" w:cs="Arial"/>
                <w:b/>
                <w:sz w:val="18"/>
                <w:szCs w:val="18"/>
              </w:rPr>
            </w:pPr>
            <w:r w:rsidRPr="00C25F2A">
              <w:rPr>
                <w:rFonts w:ascii="Arial" w:hAnsi="Arial" w:cs="Arial"/>
                <w:b/>
                <w:sz w:val="18"/>
                <w:szCs w:val="18"/>
              </w:rPr>
              <w:t>25.173.679</w:t>
            </w:r>
          </w:p>
        </w:tc>
      </w:tr>
    </w:tbl>
    <w:p w14:paraId="7DA83F1D" w14:textId="77777777" w:rsidR="002E5723" w:rsidRPr="00C75306" w:rsidRDefault="002E5723" w:rsidP="002E5723">
      <w:pPr>
        <w:pStyle w:val="GvdeMetniGirintisi"/>
        <w:ind w:left="-574" w:firstLine="0"/>
        <w:rPr>
          <w:rFonts w:ascii="Arial" w:hAnsi="Arial" w:cs="Arial"/>
          <w:b/>
          <w:sz w:val="20"/>
          <w:szCs w:val="20"/>
        </w:rPr>
      </w:pPr>
    </w:p>
    <w:tbl>
      <w:tblPr>
        <w:tblW w:w="5000" w:type="pct"/>
        <w:tblLayout w:type="fixed"/>
        <w:tblCellMar>
          <w:left w:w="0" w:type="dxa"/>
          <w:right w:w="0" w:type="dxa"/>
        </w:tblCellMar>
        <w:tblLook w:val="0000" w:firstRow="0" w:lastRow="0" w:firstColumn="0" w:lastColumn="0" w:noHBand="0" w:noVBand="0"/>
      </w:tblPr>
      <w:tblGrid>
        <w:gridCol w:w="7955"/>
        <w:gridCol w:w="1832"/>
      </w:tblGrid>
      <w:tr w:rsidR="002E5723" w:rsidRPr="00C75306" w14:paraId="6E08A6DF" w14:textId="77777777" w:rsidTr="00CD1D3D">
        <w:trPr>
          <w:trHeight w:val="113"/>
        </w:trPr>
        <w:tc>
          <w:tcPr>
            <w:tcW w:w="4064" w:type="pct"/>
            <w:tcBorders>
              <w:top w:val="single" w:sz="4" w:space="0" w:color="auto"/>
              <w:bottom w:val="single" w:sz="4" w:space="0" w:color="auto"/>
            </w:tcBorders>
            <w:shd w:val="clear" w:color="auto" w:fill="auto"/>
            <w:vAlign w:val="bottom"/>
          </w:tcPr>
          <w:p w14:paraId="3A8A440E" w14:textId="77777777" w:rsidR="002E5723" w:rsidRPr="00C75306" w:rsidRDefault="002E5723" w:rsidP="00886981">
            <w:pPr>
              <w:jc w:val="both"/>
              <w:rPr>
                <w:rFonts w:ascii="Arial" w:eastAsia="Arial Unicode MS" w:hAnsi="Arial" w:cs="Arial"/>
                <w:b/>
                <w:sz w:val="18"/>
                <w:szCs w:val="18"/>
              </w:rPr>
            </w:pPr>
          </w:p>
        </w:tc>
        <w:tc>
          <w:tcPr>
            <w:tcW w:w="936" w:type="pct"/>
            <w:tcBorders>
              <w:top w:val="single" w:sz="4" w:space="0" w:color="auto"/>
              <w:bottom w:val="single" w:sz="4" w:space="0" w:color="auto"/>
            </w:tcBorders>
            <w:shd w:val="clear" w:color="auto" w:fill="auto"/>
            <w:vAlign w:val="bottom"/>
          </w:tcPr>
          <w:p w14:paraId="6561A520" w14:textId="77777777" w:rsidR="002E5723" w:rsidRPr="00C75306" w:rsidRDefault="007551DA" w:rsidP="00886981">
            <w:pPr>
              <w:ind w:right="107"/>
              <w:jc w:val="right"/>
              <w:rPr>
                <w:rFonts w:ascii="Arial" w:eastAsia="Arial Unicode MS" w:hAnsi="Arial" w:cs="Arial"/>
                <w:b/>
                <w:sz w:val="18"/>
                <w:szCs w:val="18"/>
              </w:rPr>
            </w:pPr>
            <w:r w:rsidRPr="00C75306">
              <w:rPr>
                <w:rFonts w:ascii="Arial" w:hAnsi="Arial" w:cs="Arial"/>
                <w:b/>
                <w:sz w:val="18"/>
                <w:szCs w:val="18"/>
              </w:rPr>
              <w:t>Önceki</w:t>
            </w:r>
            <w:r w:rsidR="002E5723" w:rsidRPr="00C75306">
              <w:rPr>
                <w:rFonts w:ascii="Arial" w:hAnsi="Arial" w:cs="Arial"/>
                <w:b/>
                <w:sz w:val="18"/>
                <w:szCs w:val="18"/>
              </w:rPr>
              <w:t xml:space="preserve"> Dönem</w:t>
            </w:r>
          </w:p>
        </w:tc>
      </w:tr>
      <w:tr w:rsidR="002E5723" w:rsidRPr="00C75306" w14:paraId="1C45A034" w14:textId="77777777" w:rsidTr="00CD1D3D">
        <w:trPr>
          <w:trHeight w:val="113"/>
        </w:trPr>
        <w:tc>
          <w:tcPr>
            <w:tcW w:w="4064" w:type="pct"/>
            <w:tcBorders>
              <w:top w:val="single" w:sz="4" w:space="0" w:color="auto"/>
            </w:tcBorders>
            <w:shd w:val="clear" w:color="auto" w:fill="auto"/>
            <w:vAlign w:val="bottom"/>
          </w:tcPr>
          <w:p w14:paraId="5CF6A894" w14:textId="77777777" w:rsidR="002E5723" w:rsidRPr="00C75306" w:rsidRDefault="002E5723" w:rsidP="00886981">
            <w:pPr>
              <w:jc w:val="both"/>
              <w:rPr>
                <w:rFonts w:ascii="Arial" w:hAnsi="Arial" w:cs="Arial"/>
                <w:sz w:val="18"/>
                <w:szCs w:val="18"/>
              </w:rPr>
            </w:pPr>
          </w:p>
        </w:tc>
        <w:tc>
          <w:tcPr>
            <w:tcW w:w="936" w:type="pct"/>
            <w:tcBorders>
              <w:top w:val="single" w:sz="4" w:space="0" w:color="auto"/>
            </w:tcBorders>
            <w:shd w:val="clear" w:color="auto" w:fill="auto"/>
            <w:vAlign w:val="bottom"/>
          </w:tcPr>
          <w:p w14:paraId="7DAE216F" w14:textId="77777777" w:rsidR="002E5723" w:rsidRPr="00C75306" w:rsidRDefault="002E5723" w:rsidP="00886981">
            <w:pPr>
              <w:ind w:right="107"/>
              <w:jc w:val="right"/>
              <w:rPr>
                <w:rFonts w:ascii="Arial" w:hAnsi="Arial" w:cs="Arial"/>
                <w:sz w:val="18"/>
                <w:szCs w:val="18"/>
              </w:rPr>
            </w:pPr>
          </w:p>
        </w:tc>
      </w:tr>
      <w:tr w:rsidR="002E5723" w:rsidRPr="00C75306" w14:paraId="361EA310" w14:textId="77777777" w:rsidTr="00CD1D3D">
        <w:trPr>
          <w:trHeight w:val="113"/>
        </w:trPr>
        <w:tc>
          <w:tcPr>
            <w:tcW w:w="4064" w:type="pct"/>
            <w:shd w:val="clear" w:color="auto" w:fill="auto"/>
            <w:vAlign w:val="bottom"/>
          </w:tcPr>
          <w:p w14:paraId="361FAE8D" w14:textId="77777777" w:rsidR="002E5723" w:rsidRPr="00C75306" w:rsidRDefault="002E5723" w:rsidP="00886981">
            <w:pPr>
              <w:jc w:val="both"/>
              <w:rPr>
                <w:rFonts w:ascii="Arial" w:eastAsia="Arial Unicode MS" w:hAnsi="Arial" w:cs="Arial"/>
                <w:sz w:val="18"/>
                <w:szCs w:val="18"/>
              </w:rPr>
            </w:pPr>
            <w:r w:rsidRPr="00C75306">
              <w:rPr>
                <w:rFonts w:ascii="Arial" w:hAnsi="Arial" w:cs="Arial"/>
                <w:sz w:val="18"/>
                <w:szCs w:val="18"/>
              </w:rPr>
              <w:t>Yurtiçi Krediler</w:t>
            </w:r>
          </w:p>
        </w:tc>
        <w:tc>
          <w:tcPr>
            <w:tcW w:w="936" w:type="pct"/>
            <w:shd w:val="clear" w:color="auto" w:fill="auto"/>
            <w:vAlign w:val="bottom"/>
          </w:tcPr>
          <w:p w14:paraId="787831E2" w14:textId="77777777" w:rsidR="002E5723" w:rsidRPr="00C75306" w:rsidRDefault="002E5723" w:rsidP="00886981">
            <w:pPr>
              <w:ind w:right="107"/>
              <w:jc w:val="right"/>
              <w:rPr>
                <w:rFonts w:ascii="Arial" w:hAnsi="Arial" w:cs="Arial"/>
                <w:sz w:val="18"/>
                <w:szCs w:val="18"/>
              </w:rPr>
            </w:pPr>
            <w:r w:rsidRPr="00C75306">
              <w:rPr>
                <w:rFonts w:ascii="Arial" w:hAnsi="Arial" w:cs="Arial"/>
                <w:sz w:val="18"/>
                <w:szCs w:val="18"/>
              </w:rPr>
              <w:t>23.181.623</w:t>
            </w:r>
          </w:p>
        </w:tc>
      </w:tr>
      <w:tr w:rsidR="002E5723" w:rsidRPr="00C75306" w14:paraId="376177B6" w14:textId="77777777" w:rsidTr="00CD1D3D">
        <w:trPr>
          <w:trHeight w:val="113"/>
        </w:trPr>
        <w:tc>
          <w:tcPr>
            <w:tcW w:w="4064" w:type="pct"/>
            <w:shd w:val="clear" w:color="auto" w:fill="auto"/>
            <w:vAlign w:val="bottom"/>
          </w:tcPr>
          <w:p w14:paraId="50626F4F" w14:textId="77777777" w:rsidR="002E5723" w:rsidRPr="00C75306" w:rsidRDefault="002E5723" w:rsidP="00886981">
            <w:pPr>
              <w:jc w:val="both"/>
              <w:rPr>
                <w:rFonts w:ascii="Arial" w:hAnsi="Arial" w:cs="Arial"/>
                <w:sz w:val="18"/>
                <w:szCs w:val="18"/>
              </w:rPr>
            </w:pPr>
            <w:r w:rsidRPr="00C75306">
              <w:rPr>
                <w:rFonts w:ascii="Arial" w:hAnsi="Arial" w:cs="Arial"/>
                <w:sz w:val="18"/>
                <w:szCs w:val="18"/>
              </w:rPr>
              <w:t>Yurtdışı Krediler</w:t>
            </w:r>
          </w:p>
        </w:tc>
        <w:tc>
          <w:tcPr>
            <w:tcW w:w="936" w:type="pct"/>
            <w:shd w:val="clear" w:color="auto" w:fill="auto"/>
            <w:vAlign w:val="bottom"/>
          </w:tcPr>
          <w:p w14:paraId="6B550303" w14:textId="77777777" w:rsidR="002E5723" w:rsidRPr="00C75306" w:rsidRDefault="002E5723" w:rsidP="00886981">
            <w:pPr>
              <w:ind w:right="107"/>
              <w:jc w:val="right"/>
              <w:rPr>
                <w:rFonts w:ascii="Arial" w:hAnsi="Arial" w:cs="Arial"/>
                <w:sz w:val="18"/>
                <w:szCs w:val="18"/>
              </w:rPr>
            </w:pPr>
            <w:r w:rsidRPr="00C75306">
              <w:rPr>
                <w:rFonts w:ascii="Arial" w:hAnsi="Arial" w:cs="Arial"/>
                <w:sz w:val="18"/>
                <w:szCs w:val="18"/>
              </w:rPr>
              <w:t>761.586</w:t>
            </w:r>
          </w:p>
        </w:tc>
      </w:tr>
      <w:tr w:rsidR="002E5723" w:rsidRPr="00C75306" w14:paraId="5B493EAB" w14:textId="77777777" w:rsidTr="00CD1D3D">
        <w:trPr>
          <w:trHeight w:val="113"/>
        </w:trPr>
        <w:tc>
          <w:tcPr>
            <w:tcW w:w="4064" w:type="pct"/>
            <w:tcBorders>
              <w:bottom w:val="single" w:sz="4" w:space="0" w:color="auto"/>
            </w:tcBorders>
            <w:shd w:val="clear" w:color="auto" w:fill="auto"/>
            <w:vAlign w:val="bottom"/>
          </w:tcPr>
          <w:p w14:paraId="313A5111" w14:textId="77777777" w:rsidR="002E5723" w:rsidRPr="00C75306" w:rsidRDefault="002E5723" w:rsidP="00886981">
            <w:pPr>
              <w:jc w:val="both"/>
              <w:rPr>
                <w:rFonts w:ascii="Arial" w:hAnsi="Arial" w:cs="Arial"/>
                <w:sz w:val="18"/>
                <w:szCs w:val="18"/>
              </w:rPr>
            </w:pPr>
          </w:p>
        </w:tc>
        <w:tc>
          <w:tcPr>
            <w:tcW w:w="936" w:type="pct"/>
            <w:tcBorders>
              <w:bottom w:val="single" w:sz="4" w:space="0" w:color="auto"/>
            </w:tcBorders>
            <w:shd w:val="clear" w:color="auto" w:fill="auto"/>
            <w:vAlign w:val="bottom"/>
          </w:tcPr>
          <w:p w14:paraId="2544CBC0" w14:textId="77777777" w:rsidR="002E5723" w:rsidRPr="00C75306" w:rsidRDefault="002E5723" w:rsidP="00886981">
            <w:pPr>
              <w:ind w:right="107"/>
              <w:jc w:val="right"/>
              <w:rPr>
                <w:rFonts w:ascii="Arial" w:hAnsi="Arial" w:cs="Arial"/>
                <w:sz w:val="18"/>
                <w:szCs w:val="18"/>
              </w:rPr>
            </w:pPr>
          </w:p>
        </w:tc>
      </w:tr>
      <w:tr w:rsidR="002E5723" w:rsidRPr="00C75306" w14:paraId="7DF9962B" w14:textId="77777777" w:rsidTr="00CD1D3D">
        <w:trPr>
          <w:trHeight w:val="113"/>
        </w:trPr>
        <w:tc>
          <w:tcPr>
            <w:tcW w:w="4064" w:type="pct"/>
            <w:tcBorders>
              <w:top w:val="single" w:sz="4" w:space="0" w:color="auto"/>
              <w:bottom w:val="double" w:sz="4" w:space="0" w:color="auto"/>
            </w:tcBorders>
            <w:shd w:val="clear" w:color="auto" w:fill="auto"/>
            <w:vAlign w:val="bottom"/>
          </w:tcPr>
          <w:p w14:paraId="23F60F9F" w14:textId="77777777" w:rsidR="002E5723" w:rsidRPr="00C75306" w:rsidRDefault="002E5723" w:rsidP="00886981">
            <w:pPr>
              <w:jc w:val="both"/>
              <w:rPr>
                <w:rFonts w:ascii="Arial" w:hAnsi="Arial" w:cs="Arial"/>
                <w:b/>
                <w:sz w:val="18"/>
                <w:szCs w:val="18"/>
              </w:rPr>
            </w:pPr>
            <w:r w:rsidRPr="00C75306">
              <w:rPr>
                <w:rFonts w:ascii="Arial" w:hAnsi="Arial" w:cs="Arial"/>
                <w:b/>
                <w:sz w:val="18"/>
                <w:szCs w:val="18"/>
              </w:rPr>
              <w:t>Toplam</w:t>
            </w:r>
          </w:p>
        </w:tc>
        <w:tc>
          <w:tcPr>
            <w:tcW w:w="936" w:type="pct"/>
            <w:tcBorders>
              <w:top w:val="single" w:sz="4" w:space="0" w:color="auto"/>
              <w:bottom w:val="double" w:sz="4" w:space="0" w:color="auto"/>
            </w:tcBorders>
            <w:shd w:val="clear" w:color="auto" w:fill="auto"/>
            <w:vAlign w:val="bottom"/>
          </w:tcPr>
          <w:p w14:paraId="31C21703" w14:textId="77777777" w:rsidR="002E5723" w:rsidRPr="00C75306" w:rsidRDefault="002E5723" w:rsidP="00886981">
            <w:pPr>
              <w:ind w:right="107"/>
              <w:jc w:val="right"/>
              <w:rPr>
                <w:rFonts w:ascii="Arial" w:hAnsi="Arial" w:cs="Arial"/>
                <w:b/>
                <w:sz w:val="18"/>
                <w:szCs w:val="18"/>
              </w:rPr>
            </w:pPr>
            <w:r w:rsidRPr="00C75306">
              <w:rPr>
                <w:rFonts w:ascii="Arial" w:hAnsi="Arial" w:cs="Arial"/>
                <w:b/>
                <w:sz w:val="18"/>
                <w:szCs w:val="18"/>
              </w:rPr>
              <w:t>23.943.209</w:t>
            </w:r>
          </w:p>
        </w:tc>
      </w:tr>
    </w:tbl>
    <w:p w14:paraId="6B02E5C8" w14:textId="77777777" w:rsidR="00136C29" w:rsidRPr="00C75306" w:rsidRDefault="00C20559" w:rsidP="005345C5">
      <w:pPr>
        <w:pStyle w:val="GvdeMetniGirintisi"/>
        <w:spacing w:before="120" w:after="120"/>
        <w:ind w:left="-574" w:firstLine="0"/>
        <w:rPr>
          <w:rFonts w:ascii="Arial" w:hAnsi="Arial" w:cs="Arial"/>
          <w:b/>
          <w:sz w:val="20"/>
          <w:szCs w:val="20"/>
        </w:rPr>
      </w:pPr>
      <w:proofErr w:type="gramStart"/>
      <w:r w:rsidRPr="00C75306">
        <w:rPr>
          <w:rFonts w:ascii="Arial" w:hAnsi="Arial" w:cs="Arial"/>
          <w:b/>
          <w:sz w:val="20"/>
          <w:szCs w:val="20"/>
        </w:rPr>
        <w:t>g</w:t>
      </w:r>
      <w:r w:rsidR="005D63B8" w:rsidRPr="00C75306">
        <w:rPr>
          <w:rFonts w:ascii="Arial" w:hAnsi="Arial" w:cs="Arial"/>
          <w:b/>
          <w:sz w:val="20"/>
          <w:szCs w:val="20"/>
        </w:rPr>
        <w:t>.</w:t>
      </w:r>
      <w:proofErr w:type="gramEnd"/>
      <w:r w:rsidR="00113D51" w:rsidRPr="00C75306">
        <w:rPr>
          <w:rFonts w:ascii="Arial" w:hAnsi="Arial" w:cs="Arial"/>
          <w:b/>
          <w:sz w:val="20"/>
          <w:szCs w:val="20"/>
        </w:rPr>
        <w:tab/>
      </w:r>
      <w:r w:rsidR="00136C29" w:rsidRPr="00C75306">
        <w:rPr>
          <w:rFonts w:ascii="Arial" w:hAnsi="Arial" w:cs="Arial"/>
          <w:b/>
          <w:sz w:val="20"/>
          <w:szCs w:val="20"/>
        </w:rPr>
        <w:t xml:space="preserve">Bağlı ortaklık ve iştiraklere verilen krediler: </w:t>
      </w:r>
    </w:p>
    <w:tbl>
      <w:tblPr>
        <w:tblW w:w="9785" w:type="dxa"/>
        <w:tblLook w:val="01E0" w:firstRow="1" w:lastRow="1" w:firstColumn="1" w:lastColumn="1" w:noHBand="0" w:noVBand="0"/>
      </w:tblPr>
      <w:tblGrid>
        <w:gridCol w:w="6663"/>
        <w:gridCol w:w="1561"/>
        <w:gridCol w:w="1561"/>
      </w:tblGrid>
      <w:tr w:rsidR="00F0633A" w:rsidRPr="00C75306" w14:paraId="7BD9114F" w14:textId="77777777" w:rsidTr="005345C5">
        <w:tc>
          <w:tcPr>
            <w:tcW w:w="6663" w:type="dxa"/>
            <w:tcBorders>
              <w:top w:val="single" w:sz="4" w:space="0" w:color="auto"/>
              <w:bottom w:val="single" w:sz="4" w:space="0" w:color="auto"/>
            </w:tcBorders>
            <w:shd w:val="clear" w:color="auto" w:fill="auto"/>
          </w:tcPr>
          <w:p w14:paraId="693614BA" w14:textId="77777777" w:rsidR="00F0633A" w:rsidRPr="00C75306" w:rsidRDefault="00F0633A" w:rsidP="00094338">
            <w:pPr>
              <w:ind w:left="-108"/>
              <w:jc w:val="both"/>
              <w:rPr>
                <w:rFonts w:ascii="Arial" w:hAnsi="Arial" w:cs="Arial"/>
                <w:sz w:val="18"/>
                <w:szCs w:val="18"/>
              </w:rPr>
            </w:pPr>
          </w:p>
        </w:tc>
        <w:tc>
          <w:tcPr>
            <w:tcW w:w="3122" w:type="dxa"/>
            <w:gridSpan w:val="2"/>
            <w:tcBorders>
              <w:top w:val="single" w:sz="4" w:space="0" w:color="auto"/>
              <w:bottom w:val="single" w:sz="4" w:space="0" w:color="auto"/>
            </w:tcBorders>
            <w:shd w:val="clear" w:color="auto" w:fill="auto"/>
            <w:vAlign w:val="bottom"/>
          </w:tcPr>
          <w:p w14:paraId="5AC61323" w14:textId="77777777" w:rsidR="00F0633A" w:rsidRPr="00C75306" w:rsidRDefault="00F0633A" w:rsidP="004F4C9E">
            <w:pPr>
              <w:tabs>
                <w:tab w:val="left" w:pos="180"/>
              </w:tabs>
              <w:jc w:val="center"/>
              <w:rPr>
                <w:rFonts w:ascii="Arial" w:hAnsi="Arial" w:cs="Arial"/>
                <w:b/>
                <w:sz w:val="18"/>
                <w:szCs w:val="18"/>
              </w:rPr>
            </w:pPr>
            <w:r w:rsidRPr="00C75306">
              <w:rPr>
                <w:rFonts w:ascii="Arial" w:hAnsi="Arial" w:cs="Arial"/>
                <w:b/>
                <w:sz w:val="18"/>
                <w:szCs w:val="18"/>
              </w:rPr>
              <w:t>Cari Dönem</w:t>
            </w:r>
          </w:p>
        </w:tc>
      </w:tr>
      <w:tr w:rsidR="00F0633A" w:rsidRPr="00C75306" w14:paraId="253CDFF9" w14:textId="77777777" w:rsidTr="005345C5">
        <w:tc>
          <w:tcPr>
            <w:tcW w:w="6663" w:type="dxa"/>
            <w:tcBorders>
              <w:top w:val="single" w:sz="4" w:space="0" w:color="auto"/>
              <w:bottom w:val="single" w:sz="4" w:space="0" w:color="auto"/>
            </w:tcBorders>
            <w:shd w:val="clear" w:color="auto" w:fill="auto"/>
          </w:tcPr>
          <w:p w14:paraId="5179FD9B" w14:textId="77777777" w:rsidR="00F0633A" w:rsidRPr="00C75306" w:rsidRDefault="00F0633A" w:rsidP="00094338">
            <w:pPr>
              <w:ind w:left="-108"/>
              <w:jc w:val="both"/>
              <w:rPr>
                <w:rFonts w:ascii="Arial" w:hAnsi="Arial" w:cs="Arial"/>
                <w:sz w:val="18"/>
                <w:szCs w:val="18"/>
              </w:rPr>
            </w:pPr>
          </w:p>
        </w:tc>
        <w:tc>
          <w:tcPr>
            <w:tcW w:w="1561" w:type="dxa"/>
            <w:tcBorders>
              <w:top w:val="single" w:sz="4" w:space="0" w:color="auto"/>
              <w:bottom w:val="single" w:sz="4" w:space="0" w:color="auto"/>
            </w:tcBorders>
            <w:shd w:val="clear" w:color="auto" w:fill="auto"/>
          </w:tcPr>
          <w:p w14:paraId="50031187" w14:textId="77777777" w:rsidR="00F0633A" w:rsidRPr="00C75306" w:rsidRDefault="00F0633A" w:rsidP="00094338">
            <w:pPr>
              <w:ind w:right="5"/>
              <w:jc w:val="right"/>
              <w:rPr>
                <w:rFonts w:ascii="Arial" w:hAnsi="Arial" w:cs="Arial"/>
                <w:b/>
                <w:color w:val="000000"/>
                <w:sz w:val="18"/>
                <w:szCs w:val="18"/>
              </w:rPr>
            </w:pPr>
            <w:r w:rsidRPr="00C75306">
              <w:rPr>
                <w:rFonts w:ascii="Arial" w:hAnsi="Arial" w:cs="Arial"/>
                <w:b/>
                <w:color w:val="000000"/>
                <w:sz w:val="18"/>
                <w:szCs w:val="18"/>
              </w:rPr>
              <w:t>TP</w:t>
            </w:r>
          </w:p>
        </w:tc>
        <w:tc>
          <w:tcPr>
            <w:tcW w:w="1561" w:type="dxa"/>
            <w:tcBorders>
              <w:top w:val="single" w:sz="4" w:space="0" w:color="auto"/>
              <w:bottom w:val="single" w:sz="4" w:space="0" w:color="auto"/>
            </w:tcBorders>
            <w:shd w:val="clear" w:color="auto" w:fill="auto"/>
          </w:tcPr>
          <w:p w14:paraId="20C4494D" w14:textId="77777777" w:rsidR="00F0633A" w:rsidRPr="00C75306" w:rsidRDefault="00F0633A" w:rsidP="00094338">
            <w:pPr>
              <w:ind w:right="5"/>
              <w:jc w:val="right"/>
              <w:rPr>
                <w:rFonts w:ascii="Arial" w:hAnsi="Arial" w:cs="Arial"/>
                <w:b/>
                <w:color w:val="000000"/>
                <w:sz w:val="18"/>
                <w:szCs w:val="18"/>
              </w:rPr>
            </w:pPr>
            <w:r w:rsidRPr="00C75306">
              <w:rPr>
                <w:rFonts w:ascii="Arial" w:hAnsi="Arial" w:cs="Arial"/>
                <w:b/>
                <w:color w:val="000000"/>
                <w:sz w:val="18"/>
                <w:szCs w:val="18"/>
              </w:rPr>
              <w:t>YP</w:t>
            </w:r>
          </w:p>
        </w:tc>
      </w:tr>
      <w:tr w:rsidR="00F0633A" w:rsidRPr="00C75306" w14:paraId="7C96CB1E" w14:textId="77777777" w:rsidTr="005345C5">
        <w:trPr>
          <w:trHeight w:val="150"/>
        </w:trPr>
        <w:tc>
          <w:tcPr>
            <w:tcW w:w="6663" w:type="dxa"/>
            <w:tcBorders>
              <w:top w:val="single" w:sz="4" w:space="0" w:color="auto"/>
            </w:tcBorders>
            <w:shd w:val="clear" w:color="auto" w:fill="auto"/>
          </w:tcPr>
          <w:p w14:paraId="2B69147F" w14:textId="77777777" w:rsidR="00F0633A" w:rsidRPr="007A10EA" w:rsidRDefault="00F0633A" w:rsidP="00094338">
            <w:pPr>
              <w:ind w:left="-108"/>
              <w:jc w:val="both"/>
              <w:rPr>
                <w:rFonts w:ascii="Arial" w:hAnsi="Arial" w:cs="Arial"/>
                <w:sz w:val="18"/>
                <w:szCs w:val="18"/>
              </w:rPr>
            </w:pPr>
          </w:p>
        </w:tc>
        <w:tc>
          <w:tcPr>
            <w:tcW w:w="1561" w:type="dxa"/>
            <w:tcBorders>
              <w:top w:val="single" w:sz="4" w:space="0" w:color="auto"/>
            </w:tcBorders>
            <w:shd w:val="clear" w:color="auto" w:fill="auto"/>
            <w:vAlign w:val="bottom"/>
          </w:tcPr>
          <w:p w14:paraId="79441916" w14:textId="77777777" w:rsidR="00F0633A" w:rsidRPr="00C75306" w:rsidRDefault="00F0633A" w:rsidP="00094338">
            <w:pPr>
              <w:ind w:right="5"/>
              <w:jc w:val="right"/>
              <w:rPr>
                <w:rFonts w:ascii="Arial" w:hAnsi="Arial" w:cs="Arial"/>
                <w:color w:val="000000"/>
                <w:sz w:val="18"/>
                <w:szCs w:val="18"/>
              </w:rPr>
            </w:pPr>
          </w:p>
        </w:tc>
        <w:tc>
          <w:tcPr>
            <w:tcW w:w="1561" w:type="dxa"/>
            <w:tcBorders>
              <w:top w:val="single" w:sz="4" w:space="0" w:color="auto"/>
            </w:tcBorders>
            <w:shd w:val="clear" w:color="auto" w:fill="auto"/>
            <w:vAlign w:val="bottom"/>
          </w:tcPr>
          <w:p w14:paraId="44834FBC" w14:textId="77777777" w:rsidR="00F0633A" w:rsidRPr="00C75306" w:rsidRDefault="00F0633A" w:rsidP="00094338">
            <w:pPr>
              <w:ind w:right="5"/>
              <w:jc w:val="right"/>
              <w:rPr>
                <w:rFonts w:ascii="Arial" w:hAnsi="Arial" w:cs="Arial"/>
                <w:color w:val="000000"/>
                <w:sz w:val="18"/>
                <w:szCs w:val="18"/>
              </w:rPr>
            </w:pPr>
          </w:p>
        </w:tc>
      </w:tr>
      <w:tr w:rsidR="00F0633A" w:rsidRPr="00C75306" w14:paraId="0D15459E" w14:textId="77777777" w:rsidTr="005345C5">
        <w:tc>
          <w:tcPr>
            <w:tcW w:w="6663" w:type="dxa"/>
            <w:shd w:val="clear" w:color="auto" w:fill="auto"/>
            <w:vAlign w:val="center"/>
          </w:tcPr>
          <w:p w14:paraId="3FFB2659" w14:textId="148906E5" w:rsidR="00F0633A" w:rsidRPr="007A10EA" w:rsidRDefault="00F0633A" w:rsidP="005C30C7">
            <w:pPr>
              <w:ind w:left="-108"/>
              <w:rPr>
                <w:rFonts w:ascii="Arial" w:eastAsia="Arial Unicode MS" w:hAnsi="Arial" w:cs="Arial"/>
                <w:sz w:val="18"/>
                <w:szCs w:val="18"/>
              </w:rPr>
            </w:pPr>
            <w:r w:rsidRPr="007A10EA">
              <w:rPr>
                <w:rFonts w:ascii="Arial" w:hAnsi="Arial" w:cs="Arial"/>
                <w:sz w:val="18"/>
                <w:szCs w:val="18"/>
              </w:rPr>
              <w:t xml:space="preserve">Bağlı Ortaklık </w:t>
            </w:r>
            <w:r w:rsidR="005C30C7" w:rsidRPr="007A10EA">
              <w:rPr>
                <w:rFonts w:ascii="Arial" w:hAnsi="Arial" w:cs="Arial"/>
                <w:sz w:val="18"/>
                <w:szCs w:val="18"/>
              </w:rPr>
              <w:t>v</w:t>
            </w:r>
            <w:r w:rsidRPr="007A10EA">
              <w:rPr>
                <w:rFonts w:ascii="Arial" w:hAnsi="Arial" w:cs="Arial"/>
                <w:sz w:val="18"/>
                <w:szCs w:val="18"/>
              </w:rPr>
              <w:t>e İştiraklere Verilen</w:t>
            </w:r>
            <w:r w:rsidR="005C30C7" w:rsidRPr="007A10EA">
              <w:rPr>
                <w:rFonts w:ascii="Arial" w:hAnsi="Arial" w:cs="Arial"/>
                <w:sz w:val="18"/>
                <w:szCs w:val="18"/>
              </w:rPr>
              <w:t xml:space="preserve"> Doğrudan</w:t>
            </w:r>
            <w:r w:rsidRPr="007A10EA">
              <w:rPr>
                <w:rFonts w:ascii="Arial" w:hAnsi="Arial" w:cs="Arial"/>
                <w:sz w:val="18"/>
                <w:szCs w:val="18"/>
              </w:rPr>
              <w:t xml:space="preserve"> Krediler</w:t>
            </w:r>
          </w:p>
        </w:tc>
        <w:tc>
          <w:tcPr>
            <w:tcW w:w="1561" w:type="dxa"/>
            <w:shd w:val="clear" w:color="auto" w:fill="auto"/>
          </w:tcPr>
          <w:p w14:paraId="20FB0644" w14:textId="5E69D136" w:rsidR="00F0633A" w:rsidRPr="00C75306" w:rsidRDefault="00A31A66" w:rsidP="00094338">
            <w:pPr>
              <w:ind w:right="5"/>
              <w:jc w:val="right"/>
              <w:rPr>
                <w:rFonts w:ascii="Arial" w:hAnsi="Arial" w:cs="Arial"/>
                <w:bCs/>
                <w:sz w:val="18"/>
                <w:szCs w:val="18"/>
              </w:rPr>
            </w:pPr>
            <w:r>
              <w:rPr>
                <w:rFonts w:ascii="Arial" w:hAnsi="Arial" w:cs="Arial"/>
                <w:bCs/>
                <w:sz w:val="18"/>
                <w:szCs w:val="18"/>
              </w:rPr>
              <w:t>1</w:t>
            </w:r>
          </w:p>
        </w:tc>
        <w:tc>
          <w:tcPr>
            <w:tcW w:w="1561" w:type="dxa"/>
            <w:shd w:val="clear" w:color="auto" w:fill="auto"/>
          </w:tcPr>
          <w:p w14:paraId="592C21B0" w14:textId="1F8D5A46" w:rsidR="00F0633A" w:rsidRPr="00C75306" w:rsidRDefault="007A10EA" w:rsidP="00094338">
            <w:pPr>
              <w:ind w:right="5"/>
              <w:jc w:val="right"/>
              <w:rPr>
                <w:rFonts w:ascii="Arial" w:hAnsi="Arial" w:cs="Arial"/>
                <w:bCs/>
                <w:sz w:val="18"/>
                <w:szCs w:val="18"/>
              </w:rPr>
            </w:pPr>
            <w:r>
              <w:rPr>
                <w:rFonts w:ascii="Arial" w:hAnsi="Arial" w:cs="Arial"/>
                <w:bCs/>
                <w:sz w:val="18"/>
                <w:szCs w:val="18"/>
              </w:rPr>
              <w:t>-</w:t>
            </w:r>
          </w:p>
        </w:tc>
      </w:tr>
      <w:tr w:rsidR="005C30C7" w:rsidRPr="00C75306" w14:paraId="3183EBAE" w14:textId="77777777" w:rsidTr="005345C5">
        <w:tc>
          <w:tcPr>
            <w:tcW w:w="6663" w:type="dxa"/>
            <w:shd w:val="clear" w:color="auto" w:fill="auto"/>
            <w:vAlign w:val="center"/>
          </w:tcPr>
          <w:p w14:paraId="3FFEA550" w14:textId="78A9FD13" w:rsidR="005C30C7" w:rsidRPr="007A10EA" w:rsidRDefault="005C30C7" w:rsidP="005C30C7">
            <w:pPr>
              <w:ind w:left="-108"/>
              <w:rPr>
                <w:rFonts w:ascii="Arial" w:hAnsi="Arial" w:cs="Arial"/>
                <w:sz w:val="18"/>
                <w:szCs w:val="18"/>
              </w:rPr>
            </w:pPr>
            <w:r w:rsidRPr="007A10EA">
              <w:rPr>
                <w:rFonts w:ascii="Arial" w:hAnsi="Arial" w:cs="Arial"/>
                <w:sz w:val="18"/>
                <w:szCs w:val="18"/>
              </w:rPr>
              <w:t>Bağlı Ortaklık ve İştiraklere Verilen Dolaylı Krediler</w:t>
            </w:r>
          </w:p>
        </w:tc>
        <w:tc>
          <w:tcPr>
            <w:tcW w:w="1561" w:type="dxa"/>
            <w:shd w:val="clear" w:color="auto" w:fill="auto"/>
          </w:tcPr>
          <w:p w14:paraId="2718C2CF" w14:textId="441E1DC9" w:rsidR="005C30C7" w:rsidRPr="00C75306" w:rsidRDefault="007A10EA" w:rsidP="005C30C7">
            <w:pPr>
              <w:ind w:right="5"/>
              <w:jc w:val="right"/>
              <w:rPr>
                <w:rFonts w:ascii="Arial" w:hAnsi="Arial" w:cs="Arial"/>
                <w:bCs/>
                <w:sz w:val="18"/>
                <w:szCs w:val="18"/>
              </w:rPr>
            </w:pPr>
            <w:r>
              <w:rPr>
                <w:rFonts w:ascii="Arial" w:hAnsi="Arial" w:cs="Arial"/>
                <w:bCs/>
                <w:sz w:val="18"/>
                <w:szCs w:val="18"/>
              </w:rPr>
              <w:t>-</w:t>
            </w:r>
          </w:p>
        </w:tc>
        <w:tc>
          <w:tcPr>
            <w:tcW w:w="1561" w:type="dxa"/>
            <w:shd w:val="clear" w:color="auto" w:fill="auto"/>
          </w:tcPr>
          <w:p w14:paraId="7BF64361" w14:textId="16FEFB05" w:rsidR="005C30C7" w:rsidRPr="00C75306" w:rsidRDefault="007A10EA" w:rsidP="005C30C7">
            <w:pPr>
              <w:ind w:right="5"/>
              <w:jc w:val="right"/>
              <w:rPr>
                <w:rFonts w:ascii="Arial" w:hAnsi="Arial" w:cs="Arial"/>
                <w:bCs/>
                <w:sz w:val="18"/>
                <w:szCs w:val="18"/>
              </w:rPr>
            </w:pPr>
            <w:r>
              <w:rPr>
                <w:rFonts w:ascii="Arial" w:hAnsi="Arial" w:cs="Arial"/>
                <w:bCs/>
                <w:sz w:val="18"/>
                <w:szCs w:val="18"/>
              </w:rPr>
              <w:t>-</w:t>
            </w:r>
          </w:p>
        </w:tc>
      </w:tr>
      <w:tr w:rsidR="005C30C7" w:rsidRPr="00C75306" w14:paraId="5C76AB39" w14:textId="77777777" w:rsidTr="005345C5">
        <w:trPr>
          <w:trHeight w:val="80"/>
        </w:trPr>
        <w:tc>
          <w:tcPr>
            <w:tcW w:w="6663" w:type="dxa"/>
            <w:tcBorders>
              <w:bottom w:val="single" w:sz="4" w:space="0" w:color="auto"/>
            </w:tcBorders>
            <w:shd w:val="clear" w:color="auto" w:fill="auto"/>
          </w:tcPr>
          <w:p w14:paraId="041C685D" w14:textId="77777777" w:rsidR="005C30C7" w:rsidRPr="00C75306" w:rsidRDefault="005C30C7" w:rsidP="005C30C7">
            <w:pPr>
              <w:ind w:left="-108"/>
              <w:jc w:val="both"/>
              <w:rPr>
                <w:rFonts w:ascii="Arial" w:hAnsi="Arial" w:cs="Arial"/>
                <w:sz w:val="18"/>
                <w:szCs w:val="18"/>
              </w:rPr>
            </w:pPr>
          </w:p>
        </w:tc>
        <w:tc>
          <w:tcPr>
            <w:tcW w:w="1561" w:type="dxa"/>
            <w:tcBorders>
              <w:bottom w:val="single" w:sz="4" w:space="0" w:color="auto"/>
            </w:tcBorders>
            <w:shd w:val="clear" w:color="auto" w:fill="auto"/>
          </w:tcPr>
          <w:p w14:paraId="50DC6078" w14:textId="77777777" w:rsidR="005C30C7" w:rsidRPr="00C75306" w:rsidRDefault="005C30C7" w:rsidP="005C30C7">
            <w:pPr>
              <w:ind w:right="5"/>
              <w:jc w:val="right"/>
              <w:rPr>
                <w:rFonts w:ascii="Arial" w:hAnsi="Arial" w:cs="Arial"/>
                <w:bCs/>
                <w:sz w:val="18"/>
                <w:szCs w:val="18"/>
              </w:rPr>
            </w:pPr>
          </w:p>
        </w:tc>
        <w:tc>
          <w:tcPr>
            <w:tcW w:w="1561" w:type="dxa"/>
            <w:tcBorders>
              <w:bottom w:val="single" w:sz="4" w:space="0" w:color="auto"/>
            </w:tcBorders>
            <w:shd w:val="clear" w:color="auto" w:fill="auto"/>
          </w:tcPr>
          <w:p w14:paraId="316DCDA3" w14:textId="77777777" w:rsidR="005C30C7" w:rsidRPr="00C75306" w:rsidRDefault="005C30C7" w:rsidP="005C30C7">
            <w:pPr>
              <w:ind w:right="5"/>
              <w:jc w:val="right"/>
              <w:rPr>
                <w:rFonts w:ascii="Arial" w:hAnsi="Arial" w:cs="Arial"/>
                <w:bCs/>
                <w:sz w:val="18"/>
                <w:szCs w:val="18"/>
              </w:rPr>
            </w:pPr>
          </w:p>
        </w:tc>
      </w:tr>
      <w:tr w:rsidR="005C30C7" w:rsidRPr="00C75306" w14:paraId="0AA2DBB3" w14:textId="77777777" w:rsidTr="005345C5">
        <w:tc>
          <w:tcPr>
            <w:tcW w:w="6663" w:type="dxa"/>
            <w:tcBorders>
              <w:top w:val="single" w:sz="4" w:space="0" w:color="auto"/>
              <w:bottom w:val="double" w:sz="4" w:space="0" w:color="auto"/>
            </w:tcBorders>
            <w:shd w:val="clear" w:color="auto" w:fill="auto"/>
          </w:tcPr>
          <w:p w14:paraId="4F938EB6" w14:textId="77777777" w:rsidR="005C30C7" w:rsidRPr="00C75306" w:rsidRDefault="005C30C7" w:rsidP="005C30C7">
            <w:pPr>
              <w:tabs>
                <w:tab w:val="left" w:pos="0"/>
              </w:tabs>
              <w:ind w:left="-108"/>
              <w:jc w:val="both"/>
              <w:rPr>
                <w:rFonts w:ascii="Arial" w:hAnsi="Arial" w:cs="Arial"/>
                <w:b/>
                <w:sz w:val="18"/>
                <w:szCs w:val="18"/>
              </w:rPr>
            </w:pPr>
            <w:r w:rsidRPr="00C75306">
              <w:rPr>
                <w:rFonts w:ascii="Arial" w:hAnsi="Arial" w:cs="Arial"/>
                <w:b/>
                <w:sz w:val="18"/>
                <w:szCs w:val="18"/>
              </w:rPr>
              <w:t>Toplam</w:t>
            </w:r>
          </w:p>
        </w:tc>
        <w:tc>
          <w:tcPr>
            <w:tcW w:w="1561" w:type="dxa"/>
            <w:tcBorders>
              <w:top w:val="single" w:sz="4" w:space="0" w:color="auto"/>
              <w:bottom w:val="double" w:sz="4" w:space="0" w:color="auto"/>
            </w:tcBorders>
            <w:shd w:val="clear" w:color="auto" w:fill="auto"/>
          </w:tcPr>
          <w:p w14:paraId="6AD6B042" w14:textId="75F13F8C" w:rsidR="005C30C7" w:rsidRPr="00C75306" w:rsidRDefault="00A31A66" w:rsidP="005C30C7">
            <w:pPr>
              <w:ind w:right="5"/>
              <w:jc w:val="right"/>
              <w:rPr>
                <w:rFonts w:ascii="Arial" w:hAnsi="Arial" w:cs="Arial"/>
                <w:b/>
                <w:bCs/>
                <w:sz w:val="18"/>
                <w:szCs w:val="18"/>
              </w:rPr>
            </w:pPr>
            <w:r>
              <w:rPr>
                <w:rFonts w:ascii="Arial" w:hAnsi="Arial" w:cs="Arial"/>
                <w:b/>
                <w:bCs/>
                <w:sz w:val="18"/>
                <w:szCs w:val="18"/>
              </w:rPr>
              <w:t>1</w:t>
            </w:r>
          </w:p>
        </w:tc>
        <w:tc>
          <w:tcPr>
            <w:tcW w:w="1561" w:type="dxa"/>
            <w:tcBorders>
              <w:top w:val="single" w:sz="4" w:space="0" w:color="auto"/>
              <w:bottom w:val="double" w:sz="4" w:space="0" w:color="auto"/>
            </w:tcBorders>
            <w:shd w:val="clear" w:color="auto" w:fill="auto"/>
          </w:tcPr>
          <w:p w14:paraId="4934D381" w14:textId="7399C186" w:rsidR="005C30C7" w:rsidRPr="00C75306" w:rsidRDefault="007A10EA" w:rsidP="005C30C7">
            <w:pPr>
              <w:ind w:right="5"/>
              <w:jc w:val="right"/>
              <w:rPr>
                <w:rFonts w:ascii="Arial" w:hAnsi="Arial" w:cs="Arial"/>
                <w:b/>
                <w:bCs/>
                <w:sz w:val="18"/>
                <w:szCs w:val="18"/>
              </w:rPr>
            </w:pPr>
            <w:r>
              <w:rPr>
                <w:rFonts w:ascii="Arial" w:hAnsi="Arial" w:cs="Arial"/>
                <w:b/>
                <w:bCs/>
                <w:sz w:val="18"/>
                <w:szCs w:val="18"/>
              </w:rPr>
              <w:t>-</w:t>
            </w:r>
          </w:p>
        </w:tc>
      </w:tr>
    </w:tbl>
    <w:p w14:paraId="24D321B8" w14:textId="77777777" w:rsidR="00F0633A" w:rsidRPr="005345C5" w:rsidRDefault="00F0633A" w:rsidP="00F0633A">
      <w:pPr>
        <w:pStyle w:val="GvdeMetniGirintisi"/>
        <w:spacing w:before="120"/>
        <w:ind w:firstLine="0"/>
        <w:rPr>
          <w:rFonts w:ascii="Arial" w:hAnsi="Arial" w:cs="Arial"/>
          <w:sz w:val="12"/>
          <w:szCs w:val="12"/>
        </w:rPr>
      </w:pPr>
    </w:p>
    <w:tbl>
      <w:tblPr>
        <w:tblW w:w="9785" w:type="dxa"/>
        <w:tblLook w:val="01E0" w:firstRow="1" w:lastRow="1" w:firstColumn="1" w:lastColumn="1" w:noHBand="0" w:noVBand="0"/>
      </w:tblPr>
      <w:tblGrid>
        <w:gridCol w:w="6663"/>
        <w:gridCol w:w="1561"/>
        <w:gridCol w:w="1561"/>
      </w:tblGrid>
      <w:tr w:rsidR="00F0633A" w:rsidRPr="00C75306" w14:paraId="5603802B" w14:textId="77777777" w:rsidTr="005345C5">
        <w:tc>
          <w:tcPr>
            <w:tcW w:w="6663" w:type="dxa"/>
            <w:tcBorders>
              <w:top w:val="single" w:sz="4" w:space="0" w:color="auto"/>
              <w:bottom w:val="single" w:sz="4" w:space="0" w:color="auto"/>
            </w:tcBorders>
            <w:shd w:val="clear" w:color="auto" w:fill="auto"/>
          </w:tcPr>
          <w:p w14:paraId="52C15274" w14:textId="77777777" w:rsidR="00F0633A" w:rsidRPr="00C75306" w:rsidRDefault="00F0633A" w:rsidP="00094338">
            <w:pPr>
              <w:ind w:left="-108"/>
              <w:jc w:val="both"/>
              <w:rPr>
                <w:rFonts w:ascii="Arial" w:hAnsi="Arial" w:cs="Arial"/>
                <w:sz w:val="18"/>
                <w:szCs w:val="18"/>
              </w:rPr>
            </w:pPr>
          </w:p>
        </w:tc>
        <w:tc>
          <w:tcPr>
            <w:tcW w:w="3122" w:type="dxa"/>
            <w:gridSpan w:val="2"/>
            <w:tcBorders>
              <w:top w:val="single" w:sz="4" w:space="0" w:color="auto"/>
              <w:bottom w:val="single" w:sz="4" w:space="0" w:color="auto"/>
            </w:tcBorders>
            <w:shd w:val="clear" w:color="auto" w:fill="auto"/>
            <w:vAlign w:val="bottom"/>
          </w:tcPr>
          <w:p w14:paraId="5D851856" w14:textId="56420FA6" w:rsidR="00F0633A" w:rsidRPr="00C75306" w:rsidRDefault="00F0633A" w:rsidP="004F4C9E">
            <w:pPr>
              <w:tabs>
                <w:tab w:val="left" w:pos="180"/>
              </w:tabs>
              <w:jc w:val="center"/>
              <w:rPr>
                <w:rFonts w:ascii="Arial" w:hAnsi="Arial" w:cs="Arial"/>
                <w:b/>
                <w:sz w:val="18"/>
                <w:szCs w:val="18"/>
              </w:rPr>
            </w:pPr>
            <w:r w:rsidRPr="00C75306">
              <w:rPr>
                <w:rFonts w:ascii="Arial" w:hAnsi="Arial" w:cs="Arial"/>
                <w:b/>
                <w:sz w:val="18"/>
                <w:szCs w:val="18"/>
              </w:rPr>
              <w:t>Önceki Dönem</w:t>
            </w:r>
          </w:p>
        </w:tc>
      </w:tr>
      <w:tr w:rsidR="00F0633A" w:rsidRPr="00C75306" w14:paraId="375EDA74" w14:textId="77777777" w:rsidTr="005345C5">
        <w:tc>
          <w:tcPr>
            <w:tcW w:w="6663" w:type="dxa"/>
            <w:tcBorders>
              <w:top w:val="single" w:sz="4" w:space="0" w:color="auto"/>
              <w:bottom w:val="single" w:sz="4" w:space="0" w:color="auto"/>
            </w:tcBorders>
            <w:shd w:val="clear" w:color="auto" w:fill="auto"/>
          </w:tcPr>
          <w:p w14:paraId="5F58E529" w14:textId="77777777" w:rsidR="00F0633A" w:rsidRPr="00C75306" w:rsidRDefault="00F0633A" w:rsidP="00094338">
            <w:pPr>
              <w:ind w:left="-108"/>
              <w:jc w:val="both"/>
              <w:rPr>
                <w:rFonts w:ascii="Arial" w:hAnsi="Arial" w:cs="Arial"/>
                <w:sz w:val="18"/>
                <w:szCs w:val="18"/>
              </w:rPr>
            </w:pPr>
          </w:p>
        </w:tc>
        <w:tc>
          <w:tcPr>
            <w:tcW w:w="1561" w:type="dxa"/>
            <w:tcBorders>
              <w:top w:val="single" w:sz="4" w:space="0" w:color="auto"/>
              <w:bottom w:val="single" w:sz="4" w:space="0" w:color="auto"/>
            </w:tcBorders>
            <w:shd w:val="clear" w:color="auto" w:fill="auto"/>
          </w:tcPr>
          <w:p w14:paraId="705C332D" w14:textId="77777777" w:rsidR="00F0633A" w:rsidRPr="00C75306" w:rsidRDefault="00F0633A" w:rsidP="00094338">
            <w:pPr>
              <w:ind w:right="5"/>
              <w:jc w:val="right"/>
              <w:rPr>
                <w:rFonts w:ascii="Arial" w:hAnsi="Arial" w:cs="Arial"/>
                <w:b/>
                <w:color w:val="000000"/>
                <w:sz w:val="18"/>
                <w:szCs w:val="18"/>
              </w:rPr>
            </w:pPr>
            <w:r w:rsidRPr="00C75306">
              <w:rPr>
                <w:rFonts w:ascii="Arial" w:hAnsi="Arial" w:cs="Arial"/>
                <w:b/>
                <w:color w:val="000000"/>
                <w:sz w:val="18"/>
                <w:szCs w:val="18"/>
              </w:rPr>
              <w:t>TP</w:t>
            </w:r>
          </w:p>
        </w:tc>
        <w:tc>
          <w:tcPr>
            <w:tcW w:w="1561" w:type="dxa"/>
            <w:tcBorders>
              <w:top w:val="single" w:sz="4" w:space="0" w:color="auto"/>
              <w:bottom w:val="single" w:sz="4" w:space="0" w:color="auto"/>
            </w:tcBorders>
            <w:shd w:val="clear" w:color="auto" w:fill="auto"/>
          </w:tcPr>
          <w:p w14:paraId="1C244B06" w14:textId="77777777" w:rsidR="00F0633A" w:rsidRPr="00C75306" w:rsidRDefault="00F0633A" w:rsidP="00094338">
            <w:pPr>
              <w:ind w:right="5"/>
              <w:jc w:val="right"/>
              <w:rPr>
                <w:rFonts w:ascii="Arial" w:hAnsi="Arial" w:cs="Arial"/>
                <w:b/>
                <w:color w:val="000000"/>
                <w:sz w:val="18"/>
                <w:szCs w:val="18"/>
              </w:rPr>
            </w:pPr>
            <w:r w:rsidRPr="00C75306">
              <w:rPr>
                <w:rFonts w:ascii="Arial" w:hAnsi="Arial" w:cs="Arial"/>
                <w:b/>
                <w:color w:val="000000"/>
                <w:sz w:val="18"/>
                <w:szCs w:val="18"/>
              </w:rPr>
              <w:t>YP</w:t>
            </w:r>
          </w:p>
        </w:tc>
      </w:tr>
      <w:tr w:rsidR="00F0633A" w:rsidRPr="00C75306" w14:paraId="4602F8B6" w14:textId="77777777" w:rsidTr="005345C5">
        <w:trPr>
          <w:trHeight w:val="150"/>
        </w:trPr>
        <w:tc>
          <w:tcPr>
            <w:tcW w:w="6663" w:type="dxa"/>
            <w:tcBorders>
              <w:top w:val="single" w:sz="4" w:space="0" w:color="auto"/>
            </w:tcBorders>
            <w:shd w:val="clear" w:color="auto" w:fill="auto"/>
          </w:tcPr>
          <w:p w14:paraId="4CEF7399" w14:textId="77777777" w:rsidR="00F0633A" w:rsidRPr="00C75306" w:rsidRDefault="00F0633A" w:rsidP="00094338">
            <w:pPr>
              <w:ind w:left="-108"/>
              <w:jc w:val="both"/>
              <w:rPr>
                <w:rFonts w:ascii="Arial" w:hAnsi="Arial" w:cs="Arial"/>
                <w:sz w:val="18"/>
                <w:szCs w:val="18"/>
              </w:rPr>
            </w:pPr>
          </w:p>
        </w:tc>
        <w:tc>
          <w:tcPr>
            <w:tcW w:w="1561" w:type="dxa"/>
            <w:tcBorders>
              <w:top w:val="single" w:sz="4" w:space="0" w:color="auto"/>
            </w:tcBorders>
            <w:shd w:val="clear" w:color="auto" w:fill="auto"/>
            <w:vAlign w:val="bottom"/>
          </w:tcPr>
          <w:p w14:paraId="19329E29" w14:textId="77777777" w:rsidR="00F0633A" w:rsidRPr="00C75306" w:rsidRDefault="00F0633A" w:rsidP="00094338">
            <w:pPr>
              <w:ind w:right="5"/>
              <w:jc w:val="right"/>
              <w:rPr>
                <w:rFonts w:ascii="Arial" w:hAnsi="Arial" w:cs="Arial"/>
                <w:color w:val="000000"/>
                <w:sz w:val="18"/>
                <w:szCs w:val="18"/>
              </w:rPr>
            </w:pPr>
          </w:p>
        </w:tc>
        <w:tc>
          <w:tcPr>
            <w:tcW w:w="1561" w:type="dxa"/>
            <w:tcBorders>
              <w:top w:val="single" w:sz="4" w:space="0" w:color="auto"/>
            </w:tcBorders>
            <w:shd w:val="clear" w:color="auto" w:fill="auto"/>
            <w:vAlign w:val="bottom"/>
          </w:tcPr>
          <w:p w14:paraId="45EA3BBF" w14:textId="77777777" w:rsidR="00F0633A" w:rsidRPr="00C75306" w:rsidRDefault="00F0633A" w:rsidP="00094338">
            <w:pPr>
              <w:ind w:right="5"/>
              <w:jc w:val="right"/>
              <w:rPr>
                <w:rFonts w:ascii="Arial" w:hAnsi="Arial" w:cs="Arial"/>
                <w:color w:val="000000"/>
                <w:sz w:val="18"/>
                <w:szCs w:val="18"/>
              </w:rPr>
            </w:pPr>
          </w:p>
        </w:tc>
      </w:tr>
      <w:tr w:rsidR="00F0633A" w:rsidRPr="00C75306" w14:paraId="3A9F311A" w14:textId="77777777" w:rsidTr="005345C5">
        <w:tc>
          <w:tcPr>
            <w:tcW w:w="6663" w:type="dxa"/>
            <w:shd w:val="clear" w:color="auto" w:fill="auto"/>
            <w:vAlign w:val="center"/>
          </w:tcPr>
          <w:p w14:paraId="7B0C2E4A" w14:textId="051CA7EE" w:rsidR="00F0633A" w:rsidRPr="00C75306" w:rsidRDefault="00F0633A" w:rsidP="005C30C7">
            <w:pPr>
              <w:ind w:left="-108"/>
              <w:rPr>
                <w:rFonts w:ascii="Arial" w:eastAsia="Arial Unicode MS" w:hAnsi="Arial" w:cs="Arial"/>
                <w:sz w:val="18"/>
                <w:szCs w:val="18"/>
              </w:rPr>
            </w:pPr>
            <w:r w:rsidRPr="00C75306">
              <w:rPr>
                <w:rFonts w:ascii="Arial" w:hAnsi="Arial" w:cs="Arial"/>
                <w:sz w:val="18"/>
                <w:szCs w:val="18"/>
              </w:rPr>
              <w:t xml:space="preserve">Bağlı Ortaklık </w:t>
            </w:r>
            <w:r w:rsidR="005C30C7">
              <w:rPr>
                <w:rFonts w:ascii="Arial" w:hAnsi="Arial" w:cs="Arial"/>
                <w:sz w:val="18"/>
                <w:szCs w:val="18"/>
              </w:rPr>
              <w:t>v</w:t>
            </w:r>
            <w:r w:rsidRPr="00C75306">
              <w:rPr>
                <w:rFonts w:ascii="Arial" w:hAnsi="Arial" w:cs="Arial"/>
                <w:sz w:val="18"/>
                <w:szCs w:val="18"/>
              </w:rPr>
              <w:t>e İştiraklere Verilen Krediler</w:t>
            </w:r>
          </w:p>
        </w:tc>
        <w:tc>
          <w:tcPr>
            <w:tcW w:w="1561" w:type="dxa"/>
            <w:shd w:val="clear" w:color="auto" w:fill="auto"/>
          </w:tcPr>
          <w:p w14:paraId="1D58B45C" w14:textId="77777777" w:rsidR="00F0633A" w:rsidRPr="00C75306" w:rsidRDefault="00F0633A" w:rsidP="00094338">
            <w:pPr>
              <w:ind w:right="5"/>
              <w:jc w:val="right"/>
              <w:rPr>
                <w:rFonts w:ascii="Arial" w:hAnsi="Arial" w:cs="Arial"/>
                <w:bCs/>
                <w:sz w:val="18"/>
                <w:szCs w:val="18"/>
              </w:rPr>
            </w:pPr>
            <w:r w:rsidRPr="00C75306">
              <w:rPr>
                <w:rFonts w:ascii="Arial" w:hAnsi="Arial" w:cs="Arial"/>
                <w:bCs/>
                <w:sz w:val="18"/>
                <w:szCs w:val="18"/>
              </w:rPr>
              <w:t>-</w:t>
            </w:r>
          </w:p>
        </w:tc>
        <w:tc>
          <w:tcPr>
            <w:tcW w:w="1561" w:type="dxa"/>
            <w:shd w:val="clear" w:color="auto" w:fill="auto"/>
          </w:tcPr>
          <w:p w14:paraId="6F0C016A" w14:textId="77777777" w:rsidR="00F0633A" w:rsidRPr="00C75306" w:rsidRDefault="00F0633A" w:rsidP="00094338">
            <w:pPr>
              <w:ind w:right="5"/>
              <w:jc w:val="right"/>
              <w:rPr>
                <w:rFonts w:ascii="Arial" w:hAnsi="Arial" w:cs="Arial"/>
                <w:bCs/>
                <w:sz w:val="18"/>
                <w:szCs w:val="18"/>
              </w:rPr>
            </w:pPr>
            <w:r w:rsidRPr="00C75306">
              <w:rPr>
                <w:rFonts w:ascii="Arial" w:hAnsi="Arial" w:cs="Arial"/>
                <w:bCs/>
                <w:sz w:val="18"/>
                <w:szCs w:val="18"/>
              </w:rPr>
              <w:t>-</w:t>
            </w:r>
          </w:p>
        </w:tc>
      </w:tr>
      <w:tr w:rsidR="00F0633A" w:rsidRPr="00C75306" w14:paraId="64357F54" w14:textId="77777777" w:rsidTr="005345C5">
        <w:trPr>
          <w:trHeight w:val="80"/>
        </w:trPr>
        <w:tc>
          <w:tcPr>
            <w:tcW w:w="6663" w:type="dxa"/>
            <w:tcBorders>
              <w:bottom w:val="single" w:sz="4" w:space="0" w:color="auto"/>
            </w:tcBorders>
            <w:shd w:val="clear" w:color="auto" w:fill="auto"/>
          </w:tcPr>
          <w:p w14:paraId="082B7403" w14:textId="77777777" w:rsidR="00F0633A" w:rsidRPr="00C75306" w:rsidRDefault="00F0633A" w:rsidP="00094338">
            <w:pPr>
              <w:ind w:left="-108"/>
              <w:jc w:val="both"/>
              <w:rPr>
                <w:rFonts w:ascii="Arial" w:hAnsi="Arial" w:cs="Arial"/>
                <w:sz w:val="18"/>
                <w:szCs w:val="18"/>
              </w:rPr>
            </w:pPr>
          </w:p>
        </w:tc>
        <w:tc>
          <w:tcPr>
            <w:tcW w:w="1561" w:type="dxa"/>
            <w:tcBorders>
              <w:bottom w:val="single" w:sz="4" w:space="0" w:color="auto"/>
            </w:tcBorders>
            <w:shd w:val="clear" w:color="auto" w:fill="auto"/>
          </w:tcPr>
          <w:p w14:paraId="060E4819" w14:textId="77777777" w:rsidR="00F0633A" w:rsidRPr="00C75306" w:rsidRDefault="00F0633A" w:rsidP="00094338">
            <w:pPr>
              <w:ind w:right="5"/>
              <w:jc w:val="right"/>
              <w:rPr>
                <w:rFonts w:ascii="Arial" w:hAnsi="Arial" w:cs="Arial"/>
                <w:bCs/>
                <w:sz w:val="18"/>
                <w:szCs w:val="18"/>
              </w:rPr>
            </w:pPr>
          </w:p>
        </w:tc>
        <w:tc>
          <w:tcPr>
            <w:tcW w:w="1561" w:type="dxa"/>
            <w:tcBorders>
              <w:bottom w:val="single" w:sz="4" w:space="0" w:color="auto"/>
            </w:tcBorders>
            <w:shd w:val="clear" w:color="auto" w:fill="auto"/>
          </w:tcPr>
          <w:p w14:paraId="6CF0929D" w14:textId="77777777" w:rsidR="00F0633A" w:rsidRPr="00C75306" w:rsidRDefault="00F0633A" w:rsidP="00094338">
            <w:pPr>
              <w:ind w:right="5"/>
              <w:jc w:val="right"/>
              <w:rPr>
                <w:rFonts w:ascii="Arial" w:hAnsi="Arial" w:cs="Arial"/>
                <w:bCs/>
                <w:sz w:val="18"/>
                <w:szCs w:val="18"/>
              </w:rPr>
            </w:pPr>
          </w:p>
        </w:tc>
      </w:tr>
      <w:tr w:rsidR="00F0633A" w:rsidRPr="00C75306" w14:paraId="4B7C1B0D" w14:textId="77777777" w:rsidTr="005345C5">
        <w:tc>
          <w:tcPr>
            <w:tcW w:w="6663" w:type="dxa"/>
            <w:tcBorders>
              <w:top w:val="single" w:sz="4" w:space="0" w:color="auto"/>
              <w:bottom w:val="double" w:sz="4" w:space="0" w:color="auto"/>
            </w:tcBorders>
            <w:shd w:val="clear" w:color="auto" w:fill="auto"/>
          </w:tcPr>
          <w:p w14:paraId="7362A1BD" w14:textId="77777777" w:rsidR="00F0633A" w:rsidRPr="00C75306" w:rsidRDefault="00F0633A" w:rsidP="00094338">
            <w:pPr>
              <w:tabs>
                <w:tab w:val="left" w:pos="0"/>
              </w:tabs>
              <w:ind w:left="-108"/>
              <w:jc w:val="both"/>
              <w:rPr>
                <w:rFonts w:ascii="Arial" w:hAnsi="Arial" w:cs="Arial"/>
                <w:b/>
                <w:sz w:val="18"/>
                <w:szCs w:val="18"/>
              </w:rPr>
            </w:pPr>
            <w:r w:rsidRPr="00C75306">
              <w:rPr>
                <w:rFonts w:ascii="Arial" w:hAnsi="Arial" w:cs="Arial"/>
                <w:b/>
                <w:sz w:val="18"/>
                <w:szCs w:val="18"/>
              </w:rPr>
              <w:t>Toplam</w:t>
            </w:r>
          </w:p>
        </w:tc>
        <w:tc>
          <w:tcPr>
            <w:tcW w:w="1561" w:type="dxa"/>
            <w:tcBorders>
              <w:top w:val="single" w:sz="4" w:space="0" w:color="auto"/>
              <w:bottom w:val="double" w:sz="4" w:space="0" w:color="auto"/>
            </w:tcBorders>
            <w:shd w:val="clear" w:color="auto" w:fill="auto"/>
          </w:tcPr>
          <w:p w14:paraId="29E3C2E7" w14:textId="77777777" w:rsidR="00F0633A" w:rsidRPr="00C75306" w:rsidRDefault="00F0633A" w:rsidP="00094338">
            <w:pPr>
              <w:ind w:right="5"/>
              <w:jc w:val="right"/>
              <w:rPr>
                <w:rFonts w:ascii="Arial" w:hAnsi="Arial" w:cs="Arial"/>
                <w:b/>
                <w:bCs/>
                <w:sz w:val="18"/>
                <w:szCs w:val="18"/>
              </w:rPr>
            </w:pPr>
            <w:r w:rsidRPr="00C75306">
              <w:rPr>
                <w:rFonts w:ascii="Arial" w:hAnsi="Arial" w:cs="Arial"/>
                <w:b/>
                <w:bCs/>
                <w:sz w:val="18"/>
                <w:szCs w:val="18"/>
              </w:rPr>
              <w:t>-</w:t>
            </w:r>
          </w:p>
        </w:tc>
        <w:tc>
          <w:tcPr>
            <w:tcW w:w="1561" w:type="dxa"/>
            <w:tcBorders>
              <w:top w:val="single" w:sz="4" w:space="0" w:color="auto"/>
              <w:bottom w:val="double" w:sz="4" w:space="0" w:color="auto"/>
            </w:tcBorders>
            <w:shd w:val="clear" w:color="auto" w:fill="auto"/>
          </w:tcPr>
          <w:p w14:paraId="21B8D97B" w14:textId="77777777" w:rsidR="00F0633A" w:rsidRPr="00C75306" w:rsidRDefault="00F0633A" w:rsidP="00094338">
            <w:pPr>
              <w:ind w:right="5"/>
              <w:jc w:val="right"/>
              <w:rPr>
                <w:rFonts w:ascii="Arial" w:hAnsi="Arial" w:cs="Arial"/>
                <w:b/>
                <w:bCs/>
                <w:sz w:val="18"/>
                <w:szCs w:val="18"/>
              </w:rPr>
            </w:pPr>
            <w:r w:rsidRPr="00C75306">
              <w:rPr>
                <w:rFonts w:ascii="Arial" w:hAnsi="Arial" w:cs="Arial"/>
                <w:b/>
                <w:bCs/>
                <w:sz w:val="18"/>
                <w:szCs w:val="18"/>
              </w:rPr>
              <w:t>-</w:t>
            </w:r>
          </w:p>
        </w:tc>
      </w:tr>
    </w:tbl>
    <w:p w14:paraId="29FA02B2" w14:textId="77777777" w:rsidR="000A6D19" w:rsidRPr="00C75306" w:rsidRDefault="00C20559" w:rsidP="00AB4530">
      <w:pPr>
        <w:pStyle w:val="GvdeMetniGirintisi"/>
        <w:spacing w:before="120" w:after="120" w:line="230" w:lineRule="auto"/>
        <w:ind w:left="-601" w:firstLine="0"/>
        <w:rPr>
          <w:rFonts w:ascii="Arial" w:hAnsi="Arial" w:cs="Arial"/>
          <w:b/>
          <w:sz w:val="20"/>
          <w:szCs w:val="18"/>
          <w:lang w:eastAsia="tr-TR"/>
        </w:rPr>
      </w:pPr>
      <w:r w:rsidRPr="00C75306">
        <w:rPr>
          <w:rFonts w:ascii="Arial" w:hAnsi="Arial" w:cs="Arial"/>
          <w:b/>
          <w:sz w:val="20"/>
          <w:szCs w:val="20"/>
          <w:lang w:eastAsia="tr-TR"/>
        </w:rPr>
        <w:t>ğ</w:t>
      </w:r>
      <w:r w:rsidR="000A6D19" w:rsidRPr="00C75306">
        <w:rPr>
          <w:rFonts w:ascii="Arial" w:hAnsi="Arial" w:cs="Arial"/>
          <w:b/>
          <w:sz w:val="20"/>
          <w:szCs w:val="20"/>
          <w:lang w:eastAsia="tr-TR"/>
        </w:rPr>
        <w:t>.1)</w:t>
      </w:r>
      <w:r w:rsidR="0009643F" w:rsidRPr="00C75306">
        <w:rPr>
          <w:rFonts w:ascii="Arial" w:hAnsi="Arial" w:cs="Arial"/>
          <w:b/>
          <w:sz w:val="20"/>
          <w:szCs w:val="20"/>
          <w:lang w:eastAsia="tr-TR"/>
        </w:rPr>
        <w:tab/>
      </w:r>
      <w:r w:rsidR="000A6D19" w:rsidRPr="00C75306">
        <w:rPr>
          <w:rFonts w:ascii="Arial" w:hAnsi="Arial" w:cs="Arial"/>
          <w:b/>
          <w:sz w:val="20"/>
          <w:szCs w:val="20"/>
          <w:lang w:eastAsia="tr-TR"/>
        </w:rPr>
        <w:t>Kredilere ilişkin olarak ayrılan özel karşılıklar veya temerrüt</w:t>
      </w:r>
      <w:r w:rsidR="000A6D19" w:rsidRPr="00C75306">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7859"/>
        <w:gridCol w:w="1928"/>
      </w:tblGrid>
      <w:tr w:rsidR="008B01F2" w:rsidRPr="00C75306" w14:paraId="26D7124C" w14:textId="77777777" w:rsidTr="00886981">
        <w:trPr>
          <w:trHeight w:val="170"/>
        </w:trPr>
        <w:tc>
          <w:tcPr>
            <w:tcW w:w="4015" w:type="pct"/>
            <w:tcBorders>
              <w:top w:val="single" w:sz="4" w:space="0" w:color="auto"/>
              <w:bottom w:val="single" w:sz="4" w:space="0" w:color="auto"/>
            </w:tcBorders>
            <w:shd w:val="clear" w:color="auto" w:fill="FFFFFF"/>
            <w:vAlign w:val="bottom"/>
          </w:tcPr>
          <w:p w14:paraId="77462886" w14:textId="77777777" w:rsidR="008B01F2" w:rsidRPr="00C75306" w:rsidRDefault="008B01F2" w:rsidP="00A26256">
            <w:pPr>
              <w:spacing w:line="230" w:lineRule="auto"/>
              <w:jc w:val="both"/>
              <w:rPr>
                <w:rFonts w:ascii="Arial" w:hAnsi="Arial" w:cs="Arial"/>
                <w:b/>
                <w:sz w:val="18"/>
                <w:szCs w:val="18"/>
              </w:rPr>
            </w:pPr>
          </w:p>
        </w:tc>
        <w:tc>
          <w:tcPr>
            <w:tcW w:w="985" w:type="pct"/>
            <w:tcBorders>
              <w:top w:val="single" w:sz="4" w:space="0" w:color="auto"/>
              <w:bottom w:val="single" w:sz="4" w:space="0" w:color="auto"/>
            </w:tcBorders>
            <w:shd w:val="clear" w:color="auto" w:fill="FFFFFF"/>
            <w:vAlign w:val="bottom"/>
          </w:tcPr>
          <w:p w14:paraId="598D8FEB" w14:textId="77777777" w:rsidR="008B01F2" w:rsidRPr="00C75306" w:rsidRDefault="008B01F2" w:rsidP="00A26256">
            <w:pPr>
              <w:spacing w:line="230" w:lineRule="auto"/>
              <w:ind w:right="142"/>
              <w:jc w:val="right"/>
              <w:rPr>
                <w:rFonts w:ascii="Arial" w:eastAsia="Arial Unicode MS" w:hAnsi="Arial" w:cs="Arial"/>
                <w:b/>
                <w:sz w:val="18"/>
                <w:szCs w:val="18"/>
              </w:rPr>
            </w:pPr>
            <w:r w:rsidRPr="00C75306">
              <w:rPr>
                <w:rFonts w:ascii="Arial" w:hAnsi="Arial" w:cs="Arial"/>
                <w:b/>
                <w:sz w:val="18"/>
                <w:szCs w:val="18"/>
              </w:rPr>
              <w:t>Cari Dönem</w:t>
            </w:r>
          </w:p>
        </w:tc>
      </w:tr>
      <w:tr w:rsidR="008B01F2" w:rsidRPr="00C75306" w14:paraId="003766C7" w14:textId="77777777" w:rsidTr="00886981">
        <w:trPr>
          <w:trHeight w:val="170"/>
        </w:trPr>
        <w:tc>
          <w:tcPr>
            <w:tcW w:w="4015" w:type="pct"/>
            <w:tcBorders>
              <w:top w:val="single" w:sz="4" w:space="0" w:color="auto"/>
            </w:tcBorders>
            <w:shd w:val="clear" w:color="auto" w:fill="FFFFFF"/>
            <w:vAlign w:val="bottom"/>
          </w:tcPr>
          <w:p w14:paraId="23E5C4FA" w14:textId="77777777" w:rsidR="008B01F2" w:rsidRPr="00C75306" w:rsidRDefault="008B01F2" w:rsidP="00A26256">
            <w:pPr>
              <w:spacing w:line="230" w:lineRule="auto"/>
              <w:ind w:firstLine="360"/>
              <w:jc w:val="both"/>
              <w:rPr>
                <w:rFonts w:ascii="Arial" w:hAnsi="Arial" w:cs="Arial"/>
                <w:sz w:val="18"/>
                <w:szCs w:val="18"/>
              </w:rPr>
            </w:pPr>
          </w:p>
        </w:tc>
        <w:tc>
          <w:tcPr>
            <w:tcW w:w="985" w:type="pct"/>
            <w:tcBorders>
              <w:top w:val="single" w:sz="4" w:space="0" w:color="auto"/>
            </w:tcBorders>
            <w:vAlign w:val="bottom"/>
          </w:tcPr>
          <w:p w14:paraId="40C27CB8" w14:textId="77777777" w:rsidR="008B01F2" w:rsidRPr="00C75306" w:rsidRDefault="008B01F2" w:rsidP="00A26256">
            <w:pPr>
              <w:spacing w:line="230" w:lineRule="auto"/>
              <w:ind w:right="142"/>
              <w:jc w:val="right"/>
              <w:rPr>
                <w:rFonts w:ascii="Arial" w:hAnsi="Arial" w:cs="Arial"/>
                <w:sz w:val="18"/>
                <w:szCs w:val="18"/>
              </w:rPr>
            </w:pPr>
          </w:p>
        </w:tc>
      </w:tr>
      <w:tr w:rsidR="001F37FD" w:rsidRPr="00C75306" w14:paraId="45897CF1" w14:textId="77777777" w:rsidTr="00886981">
        <w:trPr>
          <w:trHeight w:val="170"/>
        </w:trPr>
        <w:tc>
          <w:tcPr>
            <w:tcW w:w="4015" w:type="pct"/>
            <w:shd w:val="clear" w:color="auto" w:fill="FFFFFF"/>
            <w:vAlign w:val="bottom"/>
          </w:tcPr>
          <w:p w14:paraId="686EA227" w14:textId="77777777" w:rsidR="001F37FD" w:rsidRPr="00C75306" w:rsidRDefault="001F37FD" w:rsidP="001F37FD">
            <w:pPr>
              <w:pStyle w:val="Balk7"/>
              <w:spacing w:line="230" w:lineRule="auto"/>
              <w:ind w:left="0"/>
              <w:rPr>
                <w:rFonts w:ascii="Arial" w:eastAsia="Arial Unicode MS" w:hAnsi="Arial" w:cs="Arial"/>
                <w:i w:val="0"/>
                <w:sz w:val="18"/>
                <w:szCs w:val="18"/>
              </w:rPr>
            </w:pPr>
            <w:r w:rsidRPr="00C75306">
              <w:rPr>
                <w:rFonts w:ascii="Arial" w:hAnsi="Arial" w:cs="Arial"/>
                <w:i w:val="0"/>
                <w:sz w:val="18"/>
                <w:szCs w:val="18"/>
              </w:rPr>
              <w:t>Tahsil İmkanı Sınırlı Krediler</w:t>
            </w:r>
            <w:r w:rsidRPr="00C75306">
              <w:rPr>
                <w:rFonts w:ascii="Arial" w:hAnsi="Arial" w:cs="Arial"/>
                <w:bCs/>
                <w:i w:val="0"/>
                <w:sz w:val="18"/>
                <w:szCs w:val="18"/>
              </w:rPr>
              <w:t xml:space="preserve"> İçin Ayrılanlar </w:t>
            </w:r>
          </w:p>
        </w:tc>
        <w:tc>
          <w:tcPr>
            <w:tcW w:w="985" w:type="pct"/>
          </w:tcPr>
          <w:p w14:paraId="774FA568" w14:textId="0DE03C0C" w:rsidR="001F37FD" w:rsidRPr="001F37FD" w:rsidRDefault="001F37FD" w:rsidP="00DB1535">
            <w:pPr>
              <w:ind w:right="133"/>
              <w:jc w:val="right"/>
              <w:rPr>
                <w:rFonts w:ascii="Arial" w:hAnsi="Arial" w:cs="Arial"/>
                <w:bCs/>
                <w:sz w:val="18"/>
                <w:szCs w:val="18"/>
              </w:rPr>
            </w:pPr>
            <w:r w:rsidRPr="001F37FD">
              <w:rPr>
                <w:rFonts w:ascii="Arial" w:hAnsi="Arial" w:cs="Arial"/>
                <w:bCs/>
                <w:sz w:val="18"/>
                <w:szCs w:val="18"/>
              </w:rPr>
              <w:t>107.883</w:t>
            </w:r>
          </w:p>
        </w:tc>
      </w:tr>
      <w:tr w:rsidR="001F37FD" w:rsidRPr="00C75306" w14:paraId="695A2D3D" w14:textId="77777777" w:rsidTr="00886981">
        <w:trPr>
          <w:trHeight w:val="170"/>
        </w:trPr>
        <w:tc>
          <w:tcPr>
            <w:tcW w:w="4015" w:type="pct"/>
            <w:shd w:val="clear" w:color="auto" w:fill="FFFFFF"/>
            <w:vAlign w:val="bottom"/>
          </w:tcPr>
          <w:p w14:paraId="468B14A0" w14:textId="77777777" w:rsidR="001F37FD" w:rsidRPr="00C75306" w:rsidRDefault="001F37FD" w:rsidP="001F37FD">
            <w:pPr>
              <w:spacing w:line="230" w:lineRule="auto"/>
              <w:rPr>
                <w:rFonts w:ascii="Arial" w:eastAsia="Arial Unicode MS" w:hAnsi="Arial" w:cs="Arial"/>
                <w:sz w:val="18"/>
                <w:szCs w:val="18"/>
              </w:rPr>
            </w:pPr>
            <w:r w:rsidRPr="00C75306">
              <w:rPr>
                <w:rFonts w:ascii="Arial" w:hAnsi="Arial" w:cs="Arial"/>
                <w:iCs/>
                <w:sz w:val="18"/>
                <w:szCs w:val="18"/>
              </w:rPr>
              <w:t>Tahsili Şüpheli Krediler</w:t>
            </w:r>
            <w:r w:rsidRPr="00C75306">
              <w:rPr>
                <w:rFonts w:ascii="Arial" w:hAnsi="Arial" w:cs="Arial"/>
                <w:bCs/>
                <w:sz w:val="18"/>
                <w:szCs w:val="18"/>
              </w:rPr>
              <w:t xml:space="preserve"> İçin Ayrılanlar </w:t>
            </w:r>
          </w:p>
        </w:tc>
        <w:tc>
          <w:tcPr>
            <w:tcW w:w="985" w:type="pct"/>
          </w:tcPr>
          <w:p w14:paraId="60A30741" w14:textId="4B360775" w:rsidR="001F37FD" w:rsidRPr="001F37FD" w:rsidRDefault="001F37FD" w:rsidP="00DB1535">
            <w:pPr>
              <w:ind w:right="133"/>
              <w:jc w:val="right"/>
              <w:rPr>
                <w:rFonts w:ascii="Arial" w:hAnsi="Arial" w:cs="Arial"/>
                <w:bCs/>
                <w:sz w:val="18"/>
                <w:szCs w:val="18"/>
              </w:rPr>
            </w:pPr>
            <w:r w:rsidRPr="001F37FD">
              <w:rPr>
                <w:rFonts w:ascii="Arial" w:hAnsi="Arial" w:cs="Arial"/>
                <w:bCs/>
                <w:sz w:val="18"/>
                <w:szCs w:val="18"/>
              </w:rPr>
              <w:t>82.362</w:t>
            </w:r>
          </w:p>
        </w:tc>
      </w:tr>
      <w:tr w:rsidR="001F37FD" w:rsidRPr="00C75306" w14:paraId="0063A511" w14:textId="77777777" w:rsidTr="00886981">
        <w:trPr>
          <w:trHeight w:val="170"/>
        </w:trPr>
        <w:tc>
          <w:tcPr>
            <w:tcW w:w="4015" w:type="pct"/>
            <w:shd w:val="clear" w:color="auto" w:fill="FFFFFF"/>
            <w:vAlign w:val="bottom"/>
          </w:tcPr>
          <w:p w14:paraId="43867B31" w14:textId="77777777" w:rsidR="001F37FD" w:rsidRPr="00C75306" w:rsidRDefault="001F37FD" w:rsidP="001F37FD">
            <w:pPr>
              <w:spacing w:line="230" w:lineRule="auto"/>
              <w:rPr>
                <w:rFonts w:ascii="Arial" w:hAnsi="Arial" w:cs="Arial"/>
                <w:iCs/>
                <w:sz w:val="18"/>
                <w:szCs w:val="18"/>
              </w:rPr>
            </w:pPr>
            <w:r w:rsidRPr="00C75306">
              <w:rPr>
                <w:rFonts w:ascii="Arial" w:hAnsi="Arial" w:cs="Arial"/>
                <w:iCs/>
                <w:sz w:val="18"/>
                <w:szCs w:val="18"/>
              </w:rPr>
              <w:t>Zarar Niteliğindeki Krediler</w:t>
            </w:r>
            <w:r w:rsidRPr="00C75306">
              <w:rPr>
                <w:rFonts w:ascii="Arial" w:hAnsi="Arial" w:cs="Arial"/>
                <w:bCs/>
                <w:sz w:val="18"/>
                <w:szCs w:val="18"/>
              </w:rPr>
              <w:t xml:space="preserve"> İçin Ayrılanlar</w:t>
            </w:r>
          </w:p>
        </w:tc>
        <w:tc>
          <w:tcPr>
            <w:tcW w:w="985" w:type="pct"/>
          </w:tcPr>
          <w:p w14:paraId="1930CE36" w14:textId="6984AC54" w:rsidR="001F37FD" w:rsidRPr="001F37FD" w:rsidRDefault="00CE4F3F" w:rsidP="00DB1535">
            <w:pPr>
              <w:ind w:right="133"/>
              <w:jc w:val="right"/>
              <w:rPr>
                <w:rFonts w:ascii="Arial" w:hAnsi="Arial" w:cs="Arial"/>
                <w:bCs/>
                <w:sz w:val="18"/>
                <w:szCs w:val="18"/>
              </w:rPr>
            </w:pPr>
            <w:r>
              <w:rPr>
                <w:rFonts w:ascii="Arial" w:hAnsi="Arial" w:cs="Arial"/>
                <w:bCs/>
                <w:sz w:val="18"/>
                <w:szCs w:val="18"/>
              </w:rPr>
              <w:t>703.240</w:t>
            </w:r>
          </w:p>
        </w:tc>
      </w:tr>
      <w:tr w:rsidR="001F37FD" w:rsidRPr="00C75306" w14:paraId="438ECA31" w14:textId="77777777" w:rsidTr="00886981">
        <w:trPr>
          <w:trHeight w:val="170"/>
        </w:trPr>
        <w:tc>
          <w:tcPr>
            <w:tcW w:w="4015" w:type="pct"/>
            <w:tcBorders>
              <w:bottom w:val="single" w:sz="4" w:space="0" w:color="auto"/>
            </w:tcBorders>
            <w:shd w:val="clear" w:color="auto" w:fill="FFFFFF"/>
            <w:vAlign w:val="bottom"/>
          </w:tcPr>
          <w:p w14:paraId="09C0408A" w14:textId="77777777" w:rsidR="001F37FD" w:rsidRPr="00C75306" w:rsidRDefault="001F37FD" w:rsidP="001F37FD">
            <w:pPr>
              <w:spacing w:line="230" w:lineRule="auto"/>
              <w:jc w:val="both"/>
              <w:rPr>
                <w:rFonts w:ascii="Arial" w:hAnsi="Arial" w:cs="Arial"/>
                <w:sz w:val="18"/>
                <w:szCs w:val="18"/>
              </w:rPr>
            </w:pPr>
          </w:p>
        </w:tc>
        <w:tc>
          <w:tcPr>
            <w:tcW w:w="985" w:type="pct"/>
            <w:tcBorders>
              <w:bottom w:val="single" w:sz="4" w:space="0" w:color="auto"/>
            </w:tcBorders>
          </w:tcPr>
          <w:p w14:paraId="2F78ACED" w14:textId="77777777" w:rsidR="001F37FD" w:rsidRPr="001F37FD" w:rsidRDefault="001F37FD" w:rsidP="00DB1535">
            <w:pPr>
              <w:ind w:right="133"/>
              <w:jc w:val="right"/>
              <w:rPr>
                <w:rFonts w:ascii="Arial" w:hAnsi="Arial" w:cs="Arial"/>
                <w:bCs/>
                <w:sz w:val="18"/>
                <w:szCs w:val="18"/>
              </w:rPr>
            </w:pPr>
          </w:p>
        </w:tc>
      </w:tr>
      <w:tr w:rsidR="001F37FD" w:rsidRPr="00C75306" w14:paraId="2BD1E5DB" w14:textId="77777777" w:rsidTr="00886981">
        <w:trPr>
          <w:trHeight w:val="170"/>
        </w:trPr>
        <w:tc>
          <w:tcPr>
            <w:tcW w:w="4015" w:type="pct"/>
            <w:tcBorders>
              <w:top w:val="single" w:sz="4" w:space="0" w:color="auto"/>
              <w:bottom w:val="double" w:sz="4" w:space="0" w:color="auto"/>
            </w:tcBorders>
            <w:shd w:val="clear" w:color="auto" w:fill="FFFFFF"/>
            <w:vAlign w:val="bottom"/>
          </w:tcPr>
          <w:p w14:paraId="57EF9D0B" w14:textId="77777777" w:rsidR="001F37FD" w:rsidRPr="00C75306" w:rsidRDefault="001F37FD" w:rsidP="001F37FD">
            <w:pPr>
              <w:spacing w:line="230" w:lineRule="auto"/>
              <w:jc w:val="both"/>
              <w:rPr>
                <w:rFonts w:ascii="Arial" w:hAnsi="Arial" w:cs="Arial"/>
                <w:b/>
                <w:sz w:val="18"/>
                <w:szCs w:val="18"/>
              </w:rPr>
            </w:pPr>
            <w:r w:rsidRPr="00C75306">
              <w:rPr>
                <w:rFonts w:ascii="Arial" w:hAnsi="Arial" w:cs="Arial"/>
                <w:b/>
                <w:sz w:val="18"/>
                <w:szCs w:val="18"/>
              </w:rPr>
              <w:t>Toplam</w:t>
            </w:r>
          </w:p>
        </w:tc>
        <w:tc>
          <w:tcPr>
            <w:tcW w:w="985" w:type="pct"/>
            <w:tcBorders>
              <w:top w:val="single" w:sz="4" w:space="0" w:color="auto"/>
              <w:bottom w:val="double" w:sz="4" w:space="0" w:color="auto"/>
            </w:tcBorders>
          </w:tcPr>
          <w:p w14:paraId="1E688C0F" w14:textId="31481E24" w:rsidR="001F37FD" w:rsidRPr="001F37FD" w:rsidRDefault="001F37FD" w:rsidP="00DB1535">
            <w:pPr>
              <w:ind w:right="133"/>
              <w:jc w:val="right"/>
              <w:rPr>
                <w:rFonts w:ascii="Arial" w:hAnsi="Arial" w:cs="Arial"/>
                <w:b/>
                <w:bCs/>
                <w:sz w:val="18"/>
                <w:szCs w:val="18"/>
              </w:rPr>
            </w:pPr>
            <w:r w:rsidRPr="001F37FD">
              <w:rPr>
                <w:rFonts w:ascii="Arial" w:hAnsi="Arial" w:cs="Arial"/>
                <w:b/>
                <w:bCs/>
                <w:sz w:val="18"/>
                <w:szCs w:val="18"/>
              </w:rPr>
              <w:t>893.48</w:t>
            </w:r>
            <w:r w:rsidR="00CE4F3F">
              <w:rPr>
                <w:rFonts w:ascii="Arial" w:hAnsi="Arial" w:cs="Arial"/>
                <w:b/>
                <w:bCs/>
                <w:sz w:val="18"/>
                <w:szCs w:val="18"/>
              </w:rPr>
              <w:t>5</w:t>
            </w:r>
          </w:p>
        </w:tc>
      </w:tr>
    </w:tbl>
    <w:p w14:paraId="0E6E325D" w14:textId="084039DF" w:rsidR="0027488A" w:rsidRPr="00C75306" w:rsidRDefault="0027488A" w:rsidP="0027488A">
      <w:pPr>
        <w:pStyle w:val="GvdeMetniGirintisi"/>
        <w:spacing w:before="120" w:after="120" w:line="230" w:lineRule="auto"/>
        <w:ind w:firstLine="0"/>
        <w:rPr>
          <w:rFonts w:ascii="Arial" w:hAnsi="Arial" w:cs="Arial"/>
          <w:b/>
          <w:sz w:val="20"/>
          <w:szCs w:val="18"/>
          <w:lang w:eastAsia="tr-TR"/>
        </w:rPr>
      </w:pPr>
      <w:r w:rsidRPr="00C75306">
        <w:rPr>
          <w:rFonts w:ascii="Arial" w:hAnsi="Arial" w:cs="Arial"/>
          <w:sz w:val="20"/>
          <w:szCs w:val="20"/>
        </w:rPr>
        <w:t xml:space="preserve">Kredilere ilişkin </w:t>
      </w:r>
      <w:r w:rsidRPr="007025DF">
        <w:rPr>
          <w:rFonts w:ascii="Arial" w:hAnsi="Arial" w:cs="Arial"/>
          <w:sz w:val="20"/>
          <w:szCs w:val="20"/>
        </w:rPr>
        <w:t xml:space="preserve">olarak ayrılan </w:t>
      </w:r>
      <w:r w:rsidR="007025DF" w:rsidRPr="007025DF">
        <w:rPr>
          <w:rFonts w:ascii="Arial" w:hAnsi="Arial" w:cs="Arial"/>
          <w:sz w:val="20"/>
          <w:szCs w:val="20"/>
        </w:rPr>
        <w:t>8</w:t>
      </w:r>
      <w:r w:rsidR="001F37FD">
        <w:rPr>
          <w:rFonts w:ascii="Arial" w:hAnsi="Arial" w:cs="Arial"/>
          <w:sz w:val="20"/>
          <w:szCs w:val="20"/>
        </w:rPr>
        <w:t>93</w:t>
      </w:r>
      <w:r w:rsidR="007025DF" w:rsidRPr="007025DF">
        <w:rPr>
          <w:rFonts w:ascii="Arial" w:hAnsi="Arial" w:cs="Arial"/>
          <w:sz w:val="20"/>
          <w:szCs w:val="20"/>
        </w:rPr>
        <w:t>.</w:t>
      </w:r>
      <w:r w:rsidR="001F37FD">
        <w:rPr>
          <w:rFonts w:ascii="Arial" w:hAnsi="Arial" w:cs="Arial"/>
          <w:sz w:val="20"/>
          <w:szCs w:val="20"/>
        </w:rPr>
        <w:t>48</w:t>
      </w:r>
      <w:r w:rsidR="00DB1535">
        <w:rPr>
          <w:rFonts w:ascii="Arial" w:hAnsi="Arial" w:cs="Arial"/>
          <w:sz w:val="20"/>
          <w:szCs w:val="20"/>
        </w:rPr>
        <w:t>5</w:t>
      </w:r>
      <w:r w:rsidR="00DC3674" w:rsidRPr="007025DF">
        <w:rPr>
          <w:rFonts w:ascii="Arial" w:hAnsi="Arial" w:cs="Arial"/>
          <w:sz w:val="20"/>
          <w:szCs w:val="20"/>
        </w:rPr>
        <w:t xml:space="preserve"> TL</w:t>
      </w:r>
      <w:r w:rsidRPr="007025DF">
        <w:rPr>
          <w:rFonts w:ascii="Arial" w:hAnsi="Arial" w:cs="Arial"/>
          <w:sz w:val="20"/>
          <w:szCs w:val="20"/>
        </w:rPr>
        <w:t xml:space="preserve"> tutarındaki</w:t>
      </w:r>
      <w:r w:rsidRPr="00C75306">
        <w:rPr>
          <w:rFonts w:ascii="Arial" w:hAnsi="Arial" w:cs="Arial"/>
          <w:sz w:val="20"/>
          <w:szCs w:val="20"/>
        </w:rPr>
        <w:t xml:space="preserve"> temerrüt </w:t>
      </w:r>
      <w:r w:rsidRPr="00366D66">
        <w:rPr>
          <w:rFonts w:ascii="Arial" w:hAnsi="Arial" w:cs="Arial"/>
          <w:sz w:val="20"/>
          <w:szCs w:val="20"/>
        </w:rPr>
        <w:t xml:space="preserve">karşılıklarının </w:t>
      </w:r>
      <w:r w:rsidR="00366D66" w:rsidRPr="00366D66">
        <w:rPr>
          <w:rFonts w:ascii="Arial" w:hAnsi="Arial" w:cs="Arial"/>
          <w:sz w:val="20"/>
          <w:szCs w:val="20"/>
        </w:rPr>
        <w:t>464</w:t>
      </w:r>
      <w:r w:rsidR="00F46BFC" w:rsidRPr="00366D66">
        <w:rPr>
          <w:rFonts w:ascii="Arial" w:hAnsi="Arial" w:cs="Arial"/>
          <w:sz w:val="20"/>
          <w:szCs w:val="20"/>
        </w:rPr>
        <w:t>.</w:t>
      </w:r>
      <w:r w:rsidR="00366D66" w:rsidRPr="00366D66">
        <w:rPr>
          <w:rFonts w:ascii="Arial" w:hAnsi="Arial" w:cs="Arial"/>
          <w:sz w:val="20"/>
          <w:szCs w:val="20"/>
        </w:rPr>
        <w:t>428</w:t>
      </w:r>
      <w:r w:rsidRPr="00366D66">
        <w:rPr>
          <w:rFonts w:ascii="Arial" w:hAnsi="Arial" w:cs="Arial"/>
          <w:sz w:val="20"/>
          <w:szCs w:val="20"/>
        </w:rPr>
        <w:t xml:space="preserve"> TL tutarındaki</w:t>
      </w:r>
      <w:r w:rsidRPr="00C75306">
        <w:rPr>
          <w:rFonts w:ascii="Arial" w:hAnsi="Arial" w:cs="Arial"/>
          <w:sz w:val="20"/>
          <w:szCs w:val="20"/>
        </w:rPr>
        <w:t xml:space="preserve"> kısmı katılma hesaplarından kullandırılan krediler için ayrılan temerrüt karşılıkların katılma hesapları payıdır.</w:t>
      </w:r>
    </w:p>
    <w:p w14:paraId="16FAE361" w14:textId="77777777" w:rsidR="005C30C7" w:rsidRDefault="005C30C7">
      <w:pPr>
        <w:rPr>
          <w:rFonts w:ascii="Arial" w:hAnsi="Arial" w:cs="Arial"/>
          <w:b/>
          <w:sz w:val="20"/>
          <w:szCs w:val="18"/>
        </w:rPr>
      </w:pPr>
      <w:r>
        <w:rPr>
          <w:rFonts w:ascii="Arial" w:hAnsi="Arial" w:cs="Arial"/>
          <w:b/>
          <w:sz w:val="20"/>
          <w:szCs w:val="18"/>
        </w:rPr>
        <w:br w:type="page"/>
      </w:r>
    </w:p>
    <w:p w14:paraId="732567C5" w14:textId="77777777" w:rsidR="005C30C7" w:rsidRPr="00C75306" w:rsidRDefault="005C30C7" w:rsidP="005C30C7">
      <w:pPr>
        <w:autoSpaceDE w:val="0"/>
        <w:autoSpaceDN w:val="0"/>
        <w:adjustRightInd w:val="0"/>
        <w:spacing w:before="120" w:after="100" w:line="230" w:lineRule="auto"/>
        <w:ind w:left="-588" w:right="-4"/>
        <w:jc w:val="both"/>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2E6BC432" w14:textId="3FA52ADB" w:rsidR="00886981" w:rsidRPr="00C75306" w:rsidRDefault="00C20559" w:rsidP="00AB4530">
      <w:pPr>
        <w:pStyle w:val="GvdeMetniGirintisi"/>
        <w:spacing w:before="120" w:after="120" w:line="230" w:lineRule="auto"/>
        <w:ind w:left="-601" w:firstLine="0"/>
        <w:rPr>
          <w:rFonts w:ascii="Arial" w:hAnsi="Arial" w:cs="Arial"/>
          <w:b/>
          <w:sz w:val="20"/>
          <w:szCs w:val="18"/>
          <w:lang w:eastAsia="tr-TR"/>
        </w:rPr>
      </w:pPr>
      <w:r w:rsidRPr="00C75306">
        <w:rPr>
          <w:rFonts w:ascii="Arial" w:hAnsi="Arial" w:cs="Arial"/>
          <w:b/>
          <w:sz w:val="20"/>
          <w:szCs w:val="18"/>
          <w:lang w:eastAsia="tr-TR"/>
        </w:rPr>
        <w:t>ğ</w:t>
      </w:r>
      <w:r w:rsidR="000A6D19" w:rsidRPr="00C75306">
        <w:rPr>
          <w:rFonts w:ascii="Arial" w:hAnsi="Arial" w:cs="Arial"/>
          <w:b/>
          <w:sz w:val="20"/>
          <w:szCs w:val="18"/>
          <w:lang w:eastAsia="tr-TR"/>
        </w:rPr>
        <w:t>.2)</w:t>
      </w:r>
      <w:r w:rsidR="0009643F" w:rsidRPr="00C75306">
        <w:rPr>
          <w:rFonts w:ascii="Arial" w:hAnsi="Arial" w:cs="Arial"/>
          <w:b/>
          <w:sz w:val="20"/>
          <w:szCs w:val="18"/>
          <w:lang w:eastAsia="tr-TR"/>
        </w:rPr>
        <w:tab/>
      </w:r>
      <w:r w:rsidR="00886981" w:rsidRPr="00C75306">
        <w:rPr>
          <w:rFonts w:ascii="Arial" w:hAnsi="Arial" w:cs="Arial"/>
          <w:b/>
          <w:sz w:val="20"/>
          <w:szCs w:val="18"/>
          <w:lang w:eastAsia="tr-TR"/>
        </w:rPr>
        <w:t>Kredilere ilişkin olarak ayrılan özel karşılıklar:</w:t>
      </w:r>
    </w:p>
    <w:tbl>
      <w:tblPr>
        <w:tblW w:w="5000" w:type="pct"/>
        <w:tblCellMar>
          <w:left w:w="0" w:type="dxa"/>
          <w:right w:w="0" w:type="dxa"/>
        </w:tblCellMar>
        <w:tblLook w:val="0000" w:firstRow="0" w:lastRow="0" w:firstColumn="0" w:lastColumn="0" w:noHBand="0" w:noVBand="0"/>
      </w:tblPr>
      <w:tblGrid>
        <w:gridCol w:w="7851"/>
        <w:gridCol w:w="1936"/>
      </w:tblGrid>
      <w:tr w:rsidR="00886981" w:rsidRPr="00C75306" w14:paraId="49410840" w14:textId="77777777" w:rsidTr="00886981">
        <w:trPr>
          <w:trHeight w:val="170"/>
        </w:trPr>
        <w:tc>
          <w:tcPr>
            <w:tcW w:w="4011" w:type="pct"/>
            <w:tcBorders>
              <w:top w:val="single" w:sz="4" w:space="0" w:color="auto"/>
              <w:bottom w:val="single" w:sz="4" w:space="0" w:color="auto"/>
            </w:tcBorders>
            <w:shd w:val="clear" w:color="auto" w:fill="FFFFFF"/>
            <w:vAlign w:val="bottom"/>
          </w:tcPr>
          <w:p w14:paraId="7752907F" w14:textId="77777777" w:rsidR="00886981" w:rsidRPr="00C75306" w:rsidRDefault="00886981" w:rsidP="00886981">
            <w:pPr>
              <w:spacing w:line="230" w:lineRule="auto"/>
              <w:jc w:val="both"/>
              <w:rPr>
                <w:rFonts w:ascii="Arial" w:hAnsi="Arial" w:cs="Arial"/>
                <w:b/>
                <w:sz w:val="18"/>
                <w:szCs w:val="18"/>
              </w:rPr>
            </w:pPr>
          </w:p>
        </w:tc>
        <w:tc>
          <w:tcPr>
            <w:tcW w:w="989" w:type="pct"/>
            <w:tcBorders>
              <w:top w:val="single" w:sz="4" w:space="0" w:color="auto"/>
              <w:bottom w:val="single" w:sz="4" w:space="0" w:color="auto"/>
            </w:tcBorders>
            <w:shd w:val="clear" w:color="auto" w:fill="FFFFFF"/>
            <w:vAlign w:val="bottom"/>
          </w:tcPr>
          <w:p w14:paraId="357E4C47" w14:textId="77777777" w:rsidR="00886981" w:rsidRPr="00C75306" w:rsidRDefault="00886981" w:rsidP="00886981">
            <w:pPr>
              <w:spacing w:line="230" w:lineRule="auto"/>
              <w:ind w:right="142"/>
              <w:jc w:val="right"/>
              <w:rPr>
                <w:rFonts w:ascii="Arial" w:eastAsia="Arial Unicode MS" w:hAnsi="Arial" w:cs="Arial"/>
                <w:b/>
                <w:sz w:val="18"/>
                <w:szCs w:val="18"/>
              </w:rPr>
            </w:pPr>
            <w:r w:rsidRPr="00C75306">
              <w:rPr>
                <w:rFonts w:ascii="Arial" w:hAnsi="Arial" w:cs="Arial"/>
                <w:b/>
                <w:sz w:val="18"/>
                <w:szCs w:val="18"/>
              </w:rPr>
              <w:t>Önceki Dönem</w:t>
            </w:r>
          </w:p>
        </w:tc>
      </w:tr>
      <w:tr w:rsidR="00886981" w:rsidRPr="00C75306" w14:paraId="5BD69CB9" w14:textId="77777777" w:rsidTr="00886981">
        <w:trPr>
          <w:trHeight w:val="170"/>
        </w:trPr>
        <w:tc>
          <w:tcPr>
            <w:tcW w:w="4011" w:type="pct"/>
            <w:tcBorders>
              <w:top w:val="single" w:sz="4" w:space="0" w:color="auto"/>
            </w:tcBorders>
            <w:shd w:val="clear" w:color="auto" w:fill="FFFFFF"/>
            <w:vAlign w:val="bottom"/>
          </w:tcPr>
          <w:p w14:paraId="5EE64B87" w14:textId="77777777" w:rsidR="00886981" w:rsidRPr="00C75306" w:rsidRDefault="00886981" w:rsidP="00886981">
            <w:pPr>
              <w:spacing w:line="230" w:lineRule="auto"/>
              <w:ind w:firstLine="360"/>
              <w:jc w:val="both"/>
              <w:rPr>
                <w:rFonts w:ascii="Arial" w:hAnsi="Arial" w:cs="Arial"/>
                <w:sz w:val="18"/>
                <w:szCs w:val="18"/>
              </w:rPr>
            </w:pPr>
          </w:p>
        </w:tc>
        <w:tc>
          <w:tcPr>
            <w:tcW w:w="989" w:type="pct"/>
            <w:tcBorders>
              <w:top w:val="single" w:sz="4" w:space="0" w:color="auto"/>
            </w:tcBorders>
            <w:vAlign w:val="bottom"/>
          </w:tcPr>
          <w:p w14:paraId="43EC506F" w14:textId="77777777" w:rsidR="00886981" w:rsidRPr="00C75306" w:rsidRDefault="00886981" w:rsidP="00886981">
            <w:pPr>
              <w:spacing w:line="230" w:lineRule="auto"/>
              <w:ind w:right="142"/>
              <w:jc w:val="right"/>
              <w:rPr>
                <w:rFonts w:ascii="Arial" w:hAnsi="Arial" w:cs="Arial"/>
                <w:sz w:val="18"/>
                <w:szCs w:val="18"/>
              </w:rPr>
            </w:pPr>
          </w:p>
        </w:tc>
      </w:tr>
      <w:tr w:rsidR="00886981" w:rsidRPr="00C75306" w14:paraId="165E053C" w14:textId="77777777" w:rsidTr="00886981">
        <w:trPr>
          <w:trHeight w:val="170"/>
        </w:trPr>
        <w:tc>
          <w:tcPr>
            <w:tcW w:w="4011" w:type="pct"/>
            <w:shd w:val="clear" w:color="auto" w:fill="FFFFFF"/>
            <w:vAlign w:val="bottom"/>
          </w:tcPr>
          <w:p w14:paraId="53473C59" w14:textId="77777777" w:rsidR="00886981" w:rsidRPr="00C75306" w:rsidRDefault="00886981" w:rsidP="00886981">
            <w:pPr>
              <w:pStyle w:val="Balk7"/>
              <w:spacing w:line="230" w:lineRule="auto"/>
              <w:ind w:left="0"/>
              <w:rPr>
                <w:rFonts w:ascii="Arial" w:eastAsia="Arial Unicode MS" w:hAnsi="Arial" w:cs="Arial"/>
                <w:i w:val="0"/>
                <w:sz w:val="18"/>
                <w:szCs w:val="18"/>
              </w:rPr>
            </w:pPr>
            <w:r w:rsidRPr="00C75306">
              <w:rPr>
                <w:rFonts w:ascii="Arial" w:hAnsi="Arial" w:cs="Arial"/>
                <w:i w:val="0"/>
                <w:sz w:val="18"/>
                <w:szCs w:val="18"/>
              </w:rPr>
              <w:t>Tahsil İmkanı Sınırlı Krediler ve Diğer Alacaklar</w:t>
            </w:r>
            <w:r w:rsidRPr="00C75306">
              <w:rPr>
                <w:rFonts w:ascii="Arial" w:hAnsi="Arial" w:cs="Arial"/>
                <w:bCs/>
                <w:i w:val="0"/>
                <w:sz w:val="18"/>
                <w:szCs w:val="18"/>
              </w:rPr>
              <w:t xml:space="preserve"> İçin Ayrılanlar </w:t>
            </w:r>
          </w:p>
        </w:tc>
        <w:tc>
          <w:tcPr>
            <w:tcW w:w="989" w:type="pct"/>
          </w:tcPr>
          <w:p w14:paraId="6EE305AF" w14:textId="77777777" w:rsidR="00886981" w:rsidRPr="00C75306" w:rsidRDefault="00886981" w:rsidP="00886981">
            <w:pPr>
              <w:ind w:right="148"/>
              <w:jc w:val="right"/>
              <w:rPr>
                <w:rFonts w:ascii="Arial" w:hAnsi="Arial" w:cs="Arial"/>
                <w:sz w:val="18"/>
                <w:szCs w:val="18"/>
              </w:rPr>
            </w:pPr>
            <w:r w:rsidRPr="00C75306">
              <w:rPr>
                <w:rFonts w:ascii="Arial" w:hAnsi="Arial" w:cs="Arial"/>
                <w:sz w:val="18"/>
                <w:szCs w:val="18"/>
              </w:rPr>
              <w:t>7.198</w:t>
            </w:r>
          </w:p>
        </w:tc>
      </w:tr>
      <w:tr w:rsidR="00886981" w:rsidRPr="00C75306" w14:paraId="6EAB245F" w14:textId="77777777" w:rsidTr="00886981">
        <w:trPr>
          <w:trHeight w:val="170"/>
        </w:trPr>
        <w:tc>
          <w:tcPr>
            <w:tcW w:w="4011" w:type="pct"/>
            <w:shd w:val="clear" w:color="auto" w:fill="FFFFFF"/>
            <w:vAlign w:val="bottom"/>
          </w:tcPr>
          <w:p w14:paraId="2FFB8F9C" w14:textId="77777777" w:rsidR="00886981" w:rsidRPr="00C75306" w:rsidRDefault="00886981" w:rsidP="00886981">
            <w:pPr>
              <w:spacing w:line="230" w:lineRule="auto"/>
              <w:rPr>
                <w:rFonts w:ascii="Arial" w:eastAsia="Arial Unicode MS" w:hAnsi="Arial" w:cs="Arial"/>
                <w:sz w:val="18"/>
                <w:szCs w:val="18"/>
              </w:rPr>
            </w:pPr>
            <w:r w:rsidRPr="00C75306">
              <w:rPr>
                <w:rFonts w:ascii="Arial" w:hAnsi="Arial" w:cs="Arial"/>
                <w:iCs/>
                <w:sz w:val="18"/>
                <w:szCs w:val="18"/>
              </w:rPr>
              <w:t>Tahsili Şüpheli Krediler ve Diğer Alacaklar</w:t>
            </w:r>
            <w:r w:rsidRPr="00C75306">
              <w:rPr>
                <w:rFonts w:ascii="Arial" w:hAnsi="Arial" w:cs="Arial"/>
                <w:bCs/>
                <w:sz w:val="18"/>
                <w:szCs w:val="18"/>
              </w:rPr>
              <w:t xml:space="preserve"> İçin Ayrılanlar </w:t>
            </w:r>
          </w:p>
        </w:tc>
        <w:tc>
          <w:tcPr>
            <w:tcW w:w="989" w:type="pct"/>
          </w:tcPr>
          <w:p w14:paraId="60C13214" w14:textId="77777777" w:rsidR="00886981" w:rsidRPr="00C75306" w:rsidRDefault="00886981" w:rsidP="00886981">
            <w:pPr>
              <w:ind w:right="148"/>
              <w:jc w:val="right"/>
              <w:rPr>
                <w:rFonts w:ascii="Arial" w:hAnsi="Arial" w:cs="Arial"/>
                <w:sz w:val="18"/>
                <w:szCs w:val="18"/>
              </w:rPr>
            </w:pPr>
            <w:r w:rsidRPr="00C75306">
              <w:rPr>
                <w:rFonts w:ascii="Arial" w:hAnsi="Arial" w:cs="Arial"/>
                <w:sz w:val="18"/>
                <w:szCs w:val="18"/>
              </w:rPr>
              <w:t>94.536</w:t>
            </w:r>
          </w:p>
        </w:tc>
      </w:tr>
      <w:tr w:rsidR="00886981" w:rsidRPr="00C75306" w14:paraId="25933CE6" w14:textId="77777777" w:rsidTr="00886981">
        <w:trPr>
          <w:trHeight w:val="170"/>
        </w:trPr>
        <w:tc>
          <w:tcPr>
            <w:tcW w:w="4011" w:type="pct"/>
            <w:shd w:val="clear" w:color="auto" w:fill="FFFFFF"/>
            <w:vAlign w:val="bottom"/>
          </w:tcPr>
          <w:p w14:paraId="369F3B10" w14:textId="77777777" w:rsidR="00886981" w:rsidRPr="00C75306" w:rsidRDefault="00886981" w:rsidP="00886981">
            <w:pPr>
              <w:spacing w:line="230" w:lineRule="auto"/>
              <w:rPr>
                <w:rFonts w:ascii="Arial" w:hAnsi="Arial" w:cs="Arial"/>
                <w:iCs/>
                <w:sz w:val="18"/>
                <w:szCs w:val="18"/>
              </w:rPr>
            </w:pPr>
            <w:r w:rsidRPr="00C75306">
              <w:rPr>
                <w:rFonts w:ascii="Arial" w:hAnsi="Arial" w:cs="Arial"/>
                <w:iCs/>
                <w:sz w:val="18"/>
                <w:szCs w:val="18"/>
              </w:rPr>
              <w:t>Zarar Niteliğindeki Krediler ve Diğer Alacaklar</w:t>
            </w:r>
            <w:r w:rsidRPr="00C75306">
              <w:rPr>
                <w:rFonts w:ascii="Arial" w:hAnsi="Arial" w:cs="Arial"/>
                <w:bCs/>
                <w:sz w:val="18"/>
                <w:szCs w:val="18"/>
              </w:rPr>
              <w:t xml:space="preserve"> İçin Ayrılanlar</w:t>
            </w:r>
          </w:p>
        </w:tc>
        <w:tc>
          <w:tcPr>
            <w:tcW w:w="989" w:type="pct"/>
          </w:tcPr>
          <w:p w14:paraId="15A993AE" w14:textId="77777777" w:rsidR="00886981" w:rsidRPr="00C75306" w:rsidRDefault="00886981" w:rsidP="00886981">
            <w:pPr>
              <w:ind w:right="148"/>
              <w:jc w:val="right"/>
              <w:rPr>
                <w:rFonts w:ascii="Arial" w:hAnsi="Arial" w:cs="Arial"/>
                <w:sz w:val="18"/>
                <w:szCs w:val="18"/>
              </w:rPr>
            </w:pPr>
            <w:r w:rsidRPr="00C75306">
              <w:rPr>
                <w:rFonts w:ascii="Arial" w:hAnsi="Arial" w:cs="Arial"/>
                <w:sz w:val="18"/>
                <w:szCs w:val="18"/>
              </w:rPr>
              <w:t>582.484</w:t>
            </w:r>
          </w:p>
        </w:tc>
      </w:tr>
      <w:tr w:rsidR="00886981" w:rsidRPr="00C75306" w14:paraId="13523934" w14:textId="77777777" w:rsidTr="00886981">
        <w:trPr>
          <w:trHeight w:val="170"/>
        </w:trPr>
        <w:tc>
          <w:tcPr>
            <w:tcW w:w="4011" w:type="pct"/>
            <w:tcBorders>
              <w:bottom w:val="single" w:sz="4" w:space="0" w:color="auto"/>
            </w:tcBorders>
            <w:shd w:val="clear" w:color="auto" w:fill="FFFFFF"/>
            <w:vAlign w:val="bottom"/>
          </w:tcPr>
          <w:p w14:paraId="1C94105C" w14:textId="77777777" w:rsidR="00886981" w:rsidRPr="00C75306" w:rsidRDefault="00886981" w:rsidP="00886981">
            <w:pPr>
              <w:spacing w:line="230" w:lineRule="auto"/>
              <w:jc w:val="both"/>
              <w:rPr>
                <w:rFonts w:ascii="Arial" w:hAnsi="Arial" w:cs="Arial"/>
                <w:sz w:val="18"/>
                <w:szCs w:val="18"/>
              </w:rPr>
            </w:pPr>
          </w:p>
        </w:tc>
        <w:tc>
          <w:tcPr>
            <w:tcW w:w="989" w:type="pct"/>
            <w:tcBorders>
              <w:bottom w:val="single" w:sz="4" w:space="0" w:color="auto"/>
            </w:tcBorders>
          </w:tcPr>
          <w:p w14:paraId="774453DD" w14:textId="77777777" w:rsidR="00886981" w:rsidRPr="00C75306" w:rsidRDefault="00886981" w:rsidP="00886981">
            <w:pPr>
              <w:ind w:right="148"/>
              <w:jc w:val="right"/>
              <w:rPr>
                <w:rFonts w:ascii="Arial" w:hAnsi="Arial" w:cs="Arial"/>
                <w:sz w:val="18"/>
                <w:szCs w:val="18"/>
              </w:rPr>
            </w:pPr>
          </w:p>
        </w:tc>
      </w:tr>
      <w:tr w:rsidR="00886981" w:rsidRPr="00C75306" w14:paraId="707C47AD" w14:textId="77777777" w:rsidTr="00886981">
        <w:trPr>
          <w:trHeight w:val="170"/>
        </w:trPr>
        <w:tc>
          <w:tcPr>
            <w:tcW w:w="4011" w:type="pct"/>
            <w:tcBorders>
              <w:top w:val="single" w:sz="4" w:space="0" w:color="auto"/>
              <w:bottom w:val="double" w:sz="4" w:space="0" w:color="auto"/>
            </w:tcBorders>
            <w:shd w:val="clear" w:color="auto" w:fill="FFFFFF"/>
            <w:vAlign w:val="bottom"/>
          </w:tcPr>
          <w:p w14:paraId="5469335E" w14:textId="77777777" w:rsidR="00886981" w:rsidRPr="00C75306" w:rsidRDefault="00886981" w:rsidP="00886981">
            <w:pPr>
              <w:spacing w:line="230" w:lineRule="auto"/>
              <w:jc w:val="both"/>
              <w:rPr>
                <w:rFonts w:ascii="Arial" w:hAnsi="Arial" w:cs="Arial"/>
                <w:b/>
                <w:sz w:val="18"/>
                <w:szCs w:val="18"/>
              </w:rPr>
            </w:pPr>
            <w:r w:rsidRPr="00C75306">
              <w:rPr>
                <w:rFonts w:ascii="Arial" w:hAnsi="Arial" w:cs="Arial"/>
                <w:b/>
                <w:sz w:val="18"/>
                <w:szCs w:val="18"/>
              </w:rPr>
              <w:t>Toplam</w:t>
            </w:r>
          </w:p>
        </w:tc>
        <w:tc>
          <w:tcPr>
            <w:tcW w:w="989" w:type="pct"/>
            <w:tcBorders>
              <w:top w:val="single" w:sz="4" w:space="0" w:color="auto"/>
              <w:bottom w:val="double" w:sz="4" w:space="0" w:color="auto"/>
            </w:tcBorders>
          </w:tcPr>
          <w:p w14:paraId="62E46ED2" w14:textId="77777777" w:rsidR="00886981" w:rsidRPr="00C75306" w:rsidRDefault="00886981" w:rsidP="00886981">
            <w:pPr>
              <w:ind w:right="148"/>
              <w:jc w:val="right"/>
              <w:rPr>
                <w:rFonts w:ascii="Arial" w:hAnsi="Arial" w:cs="Arial"/>
                <w:b/>
                <w:sz w:val="18"/>
                <w:szCs w:val="18"/>
              </w:rPr>
            </w:pPr>
            <w:r w:rsidRPr="00C75306">
              <w:rPr>
                <w:rFonts w:ascii="Arial" w:hAnsi="Arial" w:cs="Arial"/>
                <w:b/>
                <w:sz w:val="18"/>
                <w:szCs w:val="18"/>
              </w:rPr>
              <w:t>684.218</w:t>
            </w:r>
          </w:p>
        </w:tc>
      </w:tr>
    </w:tbl>
    <w:p w14:paraId="50AE240E" w14:textId="77777777" w:rsidR="005C30C7" w:rsidRDefault="00886981" w:rsidP="005C30C7">
      <w:pPr>
        <w:autoSpaceDE w:val="0"/>
        <w:autoSpaceDN w:val="0"/>
        <w:adjustRightInd w:val="0"/>
        <w:spacing w:before="120" w:after="100" w:line="230" w:lineRule="auto"/>
        <w:ind w:right="-4"/>
        <w:jc w:val="both"/>
        <w:rPr>
          <w:rFonts w:ascii="Arial" w:hAnsi="Arial" w:cs="Arial"/>
          <w:sz w:val="20"/>
          <w:szCs w:val="20"/>
        </w:rPr>
      </w:pPr>
      <w:r w:rsidRPr="00C75306">
        <w:rPr>
          <w:rFonts w:ascii="Arial" w:hAnsi="Arial" w:cs="Arial"/>
          <w:sz w:val="20"/>
          <w:szCs w:val="20"/>
        </w:rPr>
        <w:t xml:space="preserve">Kredilere ilişkin olarak ayrılan </w:t>
      </w:r>
      <w:r w:rsidRPr="00C75306">
        <w:rPr>
          <w:rFonts w:ascii="Arial" w:hAnsi="Arial" w:cs="Arial"/>
          <w:bCs/>
          <w:sz w:val="20"/>
          <w:szCs w:val="20"/>
        </w:rPr>
        <w:t xml:space="preserve">684.218 </w:t>
      </w:r>
      <w:r w:rsidRPr="00C75306">
        <w:rPr>
          <w:rFonts w:ascii="Arial" w:hAnsi="Arial" w:cs="Arial"/>
          <w:sz w:val="20"/>
          <w:szCs w:val="20"/>
        </w:rPr>
        <w:t>TL tutarındaki özel karşılıklara ilave olarak tahsili şüpheli ücret, komisyon ve diğer alacaklara ilişkin 15.219 TL olmak üzere toplam 699.437 TL tutarında özel karşılık ayrılmıştır. Söz konusu özel karşılıkların 356.615 TL tutarındaki kısmı katılma hesaplarından kullandırılan krediler için ayrılan özel karşılıkların katılma hesapları payıdır.</w:t>
      </w:r>
    </w:p>
    <w:p w14:paraId="0C5D8B1B" w14:textId="77777777" w:rsidR="00136C29" w:rsidRPr="00C75306" w:rsidRDefault="002338E0" w:rsidP="006E71B8">
      <w:pPr>
        <w:pStyle w:val="GvdeMetniGirintisi"/>
        <w:spacing w:before="120" w:after="120" w:line="230" w:lineRule="auto"/>
        <w:ind w:left="-14" w:hanging="553"/>
        <w:rPr>
          <w:rFonts w:ascii="Arial" w:hAnsi="Arial" w:cs="Arial"/>
          <w:b/>
          <w:sz w:val="20"/>
          <w:szCs w:val="18"/>
        </w:rPr>
      </w:pPr>
      <w:proofErr w:type="gramStart"/>
      <w:r w:rsidRPr="00C75306">
        <w:rPr>
          <w:rFonts w:ascii="Arial" w:hAnsi="Arial" w:cs="Arial"/>
          <w:b/>
          <w:sz w:val="20"/>
          <w:szCs w:val="18"/>
        </w:rPr>
        <w:t>h</w:t>
      </w:r>
      <w:proofErr w:type="gramEnd"/>
      <w:r w:rsidR="005D63B8" w:rsidRPr="00C75306">
        <w:rPr>
          <w:rFonts w:ascii="Arial" w:hAnsi="Arial" w:cs="Arial"/>
          <w:b/>
          <w:sz w:val="20"/>
          <w:szCs w:val="18"/>
        </w:rPr>
        <w:t>.</w:t>
      </w:r>
      <w:r w:rsidR="00136C29" w:rsidRPr="00C75306">
        <w:rPr>
          <w:rFonts w:ascii="Arial" w:hAnsi="Arial" w:cs="Arial"/>
          <w:b/>
          <w:sz w:val="20"/>
          <w:szCs w:val="18"/>
        </w:rPr>
        <w:tab/>
        <w:t xml:space="preserve">Donuk alacaklara ilişkin bilgiler (net): </w:t>
      </w:r>
    </w:p>
    <w:p w14:paraId="7BAE4C4B" w14:textId="5F9DC2C5" w:rsidR="00136C29" w:rsidRPr="00C75306" w:rsidRDefault="002338E0" w:rsidP="007F3D61">
      <w:pPr>
        <w:spacing w:before="120" w:after="120" w:line="230" w:lineRule="auto"/>
        <w:ind w:left="-560"/>
        <w:jc w:val="both"/>
        <w:rPr>
          <w:rFonts w:ascii="Arial" w:hAnsi="Arial" w:cs="Arial"/>
          <w:b/>
          <w:sz w:val="20"/>
          <w:szCs w:val="20"/>
        </w:rPr>
      </w:pPr>
      <w:proofErr w:type="gramStart"/>
      <w:r w:rsidRPr="00C75306">
        <w:rPr>
          <w:rFonts w:ascii="Arial" w:hAnsi="Arial" w:cs="Arial"/>
          <w:b/>
          <w:sz w:val="20"/>
          <w:szCs w:val="20"/>
        </w:rPr>
        <w:t>h</w:t>
      </w:r>
      <w:proofErr w:type="gramEnd"/>
      <w:r w:rsidR="005D63B8" w:rsidRPr="00C75306">
        <w:rPr>
          <w:rFonts w:ascii="Arial" w:hAnsi="Arial" w:cs="Arial"/>
          <w:b/>
          <w:sz w:val="20"/>
          <w:szCs w:val="20"/>
        </w:rPr>
        <w:t>.1.</w:t>
      </w:r>
      <w:r w:rsidR="00012535" w:rsidRPr="00C75306">
        <w:rPr>
          <w:rFonts w:ascii="Arial" w:hAnsi="Arial" w:cs="Arial"/>
          <w:b/>
          <w:sz w:val="20"/>
          <w:szCs w:val="20"/>
        </w:rPr>
        <w:t>i)</w:t>
      </w:r>
      <w:r w:rsidR="00136C29" w:rsidRPr="00C75306">
        <w:rPr>
          <w:rFonts w:ascii="Arial" w:hAnsi="Arial" w:cs="Arial"/>
          <w:b/>
          <w:sz w:val="20"/>
          <w:szCs w:val="20"/>
        </w:rPr>
        <w:tab/>
      </w:r>
      <w:r w:rsidR="00BA23F0" w:rsidRPr="00C75306">
        <w:rPr>
          <w:rFonts w:ascii="Arial" w:hAnsi="Arial" w:cs="Arial"/>
          <w:b/>
          <w:sz w:val="20"/>
          <w:szCs w:val="20"/>
        </w:rPr>
        <w:t>Donuk alacaklar içerisindeki</w:t>
      </w:r>
      <w:r w:rsidR="00C03145" w:rsidRPr="00C75306">
        <w:rPr>
          <w:rFonts w:ascii="Arial" w:hAnsi="Arial" w:cs="Arial"/>
          <w:b/>
          <w:sz w:val="20"/>
          <w:szCs w:val="20"/>
        </w:rPr>
        <w:t xml:space="preserve"> yeniden yapılandırılan kredilere ilişkin bilgiler</w:t>
      </w:r>
      <w:r w:rsidR="00136C29" w:rsidRPr="00C75306">
        <w:rPr>
          <w:rFonts w:ascii="Arial" w:hAnsi="Arial" w:cs="Arial"/>
          <w:b/>
          <w:sz w:val="20"/>
          <w:szCs w:val="20"/>
        </w:rPr>
        <w:t>:</w:t>
      </w:r>
    </w:p>
    <w:tbl>
      <w:tblPr>
        <w:tblW w:w="9781" w:type="dxa"/>
        <w:tblCellMar>
          <w:left w:w="0" w:type="dxa"/>
          <w:right w:w="0" w:type="dxa"/>
        </w:tblCellMar>
        <w:tblLook w:val="0000" w:firstRow="0" w:lastRow="0" w:firstColumn="0" w:lastColumn="0" w:noHBand="0" w:noVBand="0"/>
      </w:tblPr>
      <w:tblGrid>
        <w:gridCol w:w="4395"/>
        <w:gridCol w:w="1841"/>
        <w:gridCol w:w="1702"/>
        <w:gridCol w:w="1843"/>
      </w:tblGrid>
      <w:tr w:rsidR="00136C29" w:rsidRPr="00C75306" w14:paraId="18066A4C"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8B1D001" w14:textId="77777777" w:rsidR="00136C29" w:rsidRPr="00C75306"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885B2D3" w14:textId="77777777" w:rsidR="00136C29" w:rsidRPr="00C75306" w:rsidRDefault="00136C29" w:rsidP="001867D4">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C29F0D1" w14:textId="77777777" w:rsidR="00136C29" w:rsidRPr="00C75306" w:rsidRDefault="00136C29" w:rsidP="001867D4">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40084330" w14:textId="77777777" w:rsidR="00136C29" w:rsidRPr="00C75306" w:rsidRDefault="00136C29" w:rsidP="001867D4">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V. Grup</w:t>
            </w:r>
          </w:p>
        </w:tc>
      </w:tr>
      <w:tr w:rsidR="00136C29" w:rsidRPr="00C75306" w14:paraId="61710BB9" w14:textId="77777777" w:rsidTr="00235D49">
        <w:trPr>
          <w:trHeight w:val="113"/>
        </w:trPr>
        <w:tc>
          <w:tcPr>
            <w:tcW w:w="4395" w:type="dxa"/>
            <w:tcBorders>
              <w:top w:val="single" w:sz="4" w:space="0" w:color="auto"/>
              <w:bottom w:val="single" w:sz="4" w:space="0" w:color="auto"/>
            </w:tcBorders>
            <w:shd w:val="clear" w:color="auto" w:fill="auto"/>
            <w:vAlign w:val="center"/>
          </w:tcPr>
          <w:p w14:paraId="4928A1A0" w14:textId="77777777" w:rsidR="00136C29" w:rsidRPr="00C75306"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36CD63EC" w14:textId="77777777" w:rsidR="00136C29" w:rsidRPr="00C75306" w:rsidRDefault="00136C29" w:rsidP="002D0B56">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 xml:space="preserve">Tahsil </w:t>
            </w:r>
            <w:r w:rsidR="008E5ED8" w:rsidRPr="00C75306">
              <w:rPr>
                <w:rFonts w:ascii="Arial" w:hAnsi="Arial" w:cs="Arial"/>
                <w:b/>
                <w:iCs/>
                <w:sz w:val="18"/>
                <w:szCs w:val="18"/>
              </w:rPr>
              <w:t>İmkânı</w:t>
            </w:r>
            <w:r w:rsidRPr="00C75306">
              <w:rPr>
                <w:rFonts w:ascii="Arial" w:hAnsi="Arial" w:cs="Arial"/>
                <w:b/>
                <w:iCs/>
                <w:sz w:val="18"/>
                <w:szCs w:val="18"/>
              </w:rPr>
              <w:t xml:space="preserve">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007F24B0" w14:textId="77777777" w:rsidR="00136C29" w:rsidRPr="00C75306" w:rsidRDefault="00136C29" w:rsidP="002D0B56">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28AF2026" w14:textId="77777777" w:rsidR="00136C29" w:rsidRPr="00C75306" w:rsidRDefault="00136C29" w:rsidP="002D0B56">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Zarar Niteliğindeki Krediler</w:t>
            </w:r>
          </w:p>
        </w:tc>
      </w:tr>
      <w:tr w:rsidR="00136C29" w:rsidRPr="00C75306" w14:paraId="7BF42DA7"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8DBAD35" w14:textId="77777777" w:rsidR="00136C29" w:rsidRPr="00C75306" w:rsidRDefault="00136C29" w:rsidP="00A26256">
            <w:pPr>
              <w:spacing w:line="230" w:lineRule="auto"/>
              <w:jc w:val="both"/>
              <w:rPr>
                <w:rFonts w:ascii="Arial" w:eastAsia="Arial Unicode MS" w:hAnsi="Arial" w:cs="Arial"/>
                <w:b/>
                <w:iCs/>
                <w:sz w:val="18"/>
                <w:szCs w:val="18"/>
              </w:rPr>
            </w:pPr>
            <w:r w:rsidRPr="00C75306">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2E90A91D" w14:textId="77777777" w:rsidR="00136C29" w:rsidRPr="00C75306" w:rsidRDefault="00136C29" w:rsidP="001867D4">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7EB495B9" w14:textId="77777777" w:rsidR="00136C29" w:rsidRPr="00C75306" w:rsidRDefault="00136C29" w:rsidP="001867D4">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0E0D264" w14:textId="77777777" w:rsidR="00136C29" w:rsidRPr="00C75306" w:rsidRDefault="00136C29" w:rsidP="001867D4">
            <w:pPr>
              <w:spacing w:line="230" w:lineRule="auto"/>
              <w:ind w:right="90"/>
              <w:jc w:val="right"/>
              <w:rPr>
                <w:rFonts w:ascii="Arial" w:hAnsi="Arial" w:cs="Arial"/>
                <w:sz w:val="18"/>
                <w:szCs w:val="18"/>
              </w:rPr>
            </w:pPr>
          </w:p>
        </w:tc>
      </w:tr>
      <w:tr w:rsidR="007B5B03" w:rsidRPr="00C75306" w14:paraId="200B838C" w14:textId="77777777" w:rsidTr="00235D49">
        <w:trPr>
          <w:trHeight w:val="113"/>
        </w:trPr>
        <w:tc>
          <w:tcPr>
            <w:tcW w:w="4395" w:type="dxa"/>
            <w:shd w:val="clear" w:color="auto" w:fill="auto"/>
            <w:noWrap/>
            <w:tcMar>
              <w:top w:w="15" w:type="dxa"/>
              <w:left w:w="15" w:type="dxa"/>
              <w:bottom w:w="0" w:type="dxa"/>
              <w:right w:w="15" w:type="dxa"/>
            </w:tcMar>
            <w:vAlign w:val="bottom"/>
          </w:tcPr>
          <w:p w14:paraId="61884C16" w14:textId="77777777" w:rsidR="007B5B03" w:rsidRPr="00C75306" w:rsidRDefault="007B5B03" w:rsidP="007B5B03">
            <w:pPr>
              <w:spacing w:line="230" w:lineRule="auto"/>
              <w:rPr>
                <w:rFonts w:ascii="Arial" w:eastAsia="Arial Unicode MS" w:hAnsi="Arial" w:cs="Arial"/>
                <w:iCs/>
                <w:sz w:val="18"/>
                <w:szCs w:val="18"/>
              </w:rPr>
            </w:pPr>
            <w:r w:rsidRPr="00C75306">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4DBE1E7" w14:textId="537487E1" w:rsidR="007B5B03" w:rsidRPr="00C75306" w:rsidRDefault="007B5B03" w:rsidP="007B5B03">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427622B3" w14:textId="388DB3A8" w:rsidR="007B5B03" w:rsidRPr="00C75306" w:rsidRDefault="007B5B03" w:rsidP="007B5B03">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491E0751" w14:textId="2F32039B" w:rsidR="007B5B03" w:rsidRPr="00C75306" w:rsidRDefault="007B5B03" w:rsidP="007B5B03">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24.632</w:t>
            </w:r>
          </w:p>
        </w:tc>
      </w:tr>
      <w:tr w:rsidR="007B5B03" w:rsidRPr="00C75306" w14:paraId="6DB568A1" w14:textId="77777777" w:rsidTr="00235D49">
        <w:trPr>
          <w:trHeight w:val="113"/>
        </w:trPr>
        <w:tc>
          <w:tcPr>
            <w:tcW w:w="4395" w:type="dxa"/>
            <w:shd w:val="clear" w:color="auto" w:fill="auto"/>
            <w:tcMar>
              <w:top w:w="15" w:type="dxa"/>
              <w:left w:w="15" w:type="dxa"/>
              <w:bottom w:w="0" w:type="dxa"/>
              <w:right w:w="15" w:type="dxa"/>
            </w:tcMar>
            <w:vAlign w:val="bottom"/>
          </w:tcPr>
          <w:p w14:paraId="74C25285" w14:textId="77777777" w:rsidR="007B5B03" w:rsidRPr="00C75306" w:rsidRDefault="007B5B03" w:rsidP="007B5B03">
            <w:pPr>
              <w:spacing w:line="230" w:lineRule="auto"/>
              <w:rPr>
                <w:rFonts w:ascii="Arial" w:eastAsia="Arial Unicode MS" w:hAnsi="Arial" w:cs="Arial"/>
                <w:iCs/>
                <w:sz w:val="18"/>
                <w:szCs w:val="18"/>
              </w:rPr>
            </w:pPr>
            <w:r w:rsidRPr="00C75306">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5DE4AF27" w14:textId="2CC12767" w:rsidR="007B5B03" w:rsidRPr="00C75306" w:rsidRDefault="007B5B03" w:rsidP="007B5B03">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2920484E" w14:textId="091168F2" w:rsidR="007B5B03" w:rsidRPr="00C75306" w:rsidRDefault="007B5B03" w:rsidP="007B5B03">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5682A9B5" w14:textId="7BF3CD2C" w:rsidR="007B5B03" w:rsidRPr="00C75306" w:rsidRDefault="007B5B03" w:rsidP="007B5B03">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24.632</w:t>
            </w:r>
          </w:p>
        </w:tc>
      </w:tr>
      <w:tr w:rsidR="009E2639" w:rsidRPr="00C75306" w14:paraId="68932D42" w14:textId="77777777" w:rsidTr="00235D49">
        <w:trPr>
          <w:trHeight w:val="113"/>
        </w:trPr>
        <w:tc>
          <w:tcPr>
            <w:tcW w:w="4395" w:type="dxa"/>
            <w:tcBorders>
              <w:bottom w:val="single" w:sz="4" w:space="0" w:color="auto"/>
            </w:tcBorders>
            <w:shd w:val="clear" w:color="auto" w:fill="auto"/>
            <w:tcMar>
              <w:top w:w="15" w:type="dxa"/>
              <w:left w:w="15" w:type="dxa"/>
              <w:bottom w:w="0" w:type="dxa"/>
              <w:right w:w="15" w:type="dxa"/>
            </w:tcMar>
            <w:vAlign w:val="bottom"/>
          </w:tcPr>
          <w:p w14:paraId="637BED8F" w14:textId="77777777" w:rsidR="009E2639" w:rsidRPr="00C75306" w:rsidRDefault="009E2639" w:rsidP="00686468">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24557792" w14:textId="77777777" w:rsidR="009E2639" w:rsidRPr="00C75306" w:rsidRDefault="009E2639" w:rsidP="001867D4">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7DD8CFBC" w14:textId="77777777" w:rsidR="009E2639" w:rsidRPr="00C75306" w:rsidRDefault="009E2639" w:rsidP="001867D4">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01A66C3E" w14:textId="77777777" w:rsidR="009E2639" w:rsidRPr="00C75306" w:rsidRDefault="009E2639" w:rsidP="001867D4">
            <w:pPr>
              <w:spacing w:line="230" w:lineRule="auto"/>
              <w:ind w:right="90"/>
              <w:jc w:val="right"/>
              <w:rPr>
                <w:rFonts w:ascii="Arial" w:eastAsia="Arial Unicode MS" w:hAnsi="Arial" w:cs="Arial"/>
                <w:iCs/>
                <w:sz w:val="18"/>
                <w:szCs w:val="18"/>
              </w:rPr>
            </w:pPr>
          </w:p>
        </w:tc>
      </w:tr>
    </w:tbl>
    <w:p w14:paraId="713C39A8" w14:textId="77777777" w:rsidR="00012535" w:rsidRPr="00C75306" w:rsidRDefault="002338E0" w:rsidP="007F3D61">
      <w:pPr>
        <w:spacing w:before="120" w:after="120" w:line="230" w:lineRule="auto"/>
        <w:ind w:left="56" w:hanging="546"/>
        <w:jc w:val="both"/>
        <w:rPr>
          <w:rFonts w:ascii="Arial" w:hAnsi="Arial" w:cs="Arial"/>
          <w:b/>
          <w:sz w:val="18"/>
          <w:szCs w:val="18"/>
        </w:rPr>
      </w:pPr>
      <w:proofErr w:type="gramStart"/>
      <w:r w:rsidRPr="00C75306">
        <w:rPr>
          <w:rFonts w:ascii="Arial" w:hAnsi="Arial" w:cs="Arial"/>
          <w:b/>
          <w:sz w:val="20"/>
          <w:szCs w:val="20"/>
        </w:rPr>
        <w:t>h</w:t>
      </w:r>
      <w:proofErr w:type="gramEnd"/>
      <w:r w:rsidR="00012535" w:rsidRPr="00C75306">
        <w:rPr>
          <w:rFonts w:ascii="Arial" w:hAnsi="Arial" w:cs="Arial"/>
          <w:b/>
          <w:sz w:val="20"/>
          <w:szCs w:val="20"/>
        </w:rPr>
        <w:t>.1.ii)</w:t>
      </w:r>
      <w:r w:rsidR="00012535" w:rsidRPr="00C75306">
        <w:rPr>
          <w:rFonts w:ascii="Arial" w:hAnsi="Arial" w:cs="Arial"/>
          <w:b/>
          <w:sz w:val="20"/>
          <w:szCs w:val="20"/>
        </w:rPr>
        <w:tab/>
        <w:t>Donuk alacaklardan bankaca yeniden yapılandırılan ya da yeni bir itfa planına bağlanan krediler ve diğer alacaklara</w:t>
      </w:r>
      <w:r w:rsidR="00012535" w:rsidRPr="00C75306">
        <w:rPr>
          <w:rFonts w:ascii="Arial" w:hAnsi="Arial" w:cs="Arial"/>
          <w:b/>
          <w:sz w:val="20"/>
          <w:szCs w:val="18"/>
        </w:rPr>
        <w:t xml:space="preserve"> ilişkin bilgiler</w:t>
      </w:r>
      <w:r w:rsidR="00012535" w:rsidRPr="00C75306">
        <w:rPr>
          <w:rFonts w:ascii="Arial" w:hAnsi="Arial" w:cs="Arial"/>
          <w:b/>
          <w:sz w:val="18"/>
          <w:szCs w:val="18"/>
        </w:rPr>
        <w:t>:</w:t>
      </w:r>
    </w:p>
    <w:tbl>
      <w:tblPr>
        <w:tblW w:w="9781" w:type="dxa"/>
        <w:tblCellMar>
          <w:left w:w="0" w:type="dxa"/>
          <w:right w:w="0" w:type="dxa"/>
        </w:tblCellMar>
        <w:tblLook w:val="0000" w:firstRow="0" w:lastRow="0" w:firstColumn="0" w:lastColumn="0" w:noHBand="0" w:noVBand="0"/>
      </w:tblPr>
      <w:tblGrid>
        <w:gridCol w:w="4395"/>
        <w:gridCol w:w="1841"/>
        <w:gridCol w:w="1702"/>
        <w:gridCol w:w="1843"/>
      </w:tblGrid>
      <w:tr w:rsidR="00012535" w:rsidRPr="00C75306" w14:paraId="5DACCF85" w14:textId="77777777" w:rsidTr="004B4AED">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E7CD0ED" w14:textId="77777777" w:rsidR="00012535" w:rsidRPr="00C75306" w:rsidRDefault="00012535" w:rsidP="004B4AED">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noWrap/>
            <w:tcMar>
              <w:top w:w="15" w:type="dxa"/>
              <w:left w:w="15" w:type="dxa"/>
              <w:bottom w:w="0" w:type="dxa"/>
              <w:right w:w="15" w:type="dxa"/>
            </w:tcMar>
            <w:vAlign w:val="center"/>
          </w:tcPr>
          <w:p w14:paraId="0567E759" w14:textId="77777777" w:rsidR="00012535" w:rsidRPr="00C75306" w:rsidRDefault="00012535" w:rsidP="004B4AED">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III. Grup</w:t>
            </w:r>
          </w:p>
        </w:tc>
        <w:tc>
          <w:tcPr>
            <w:tcW w:w="1702" w:type="dxa"/>
            <w:tcBorders>
              <w:top w:val="single" w:sz="4" w:space="0" w:color="auto"/>
              <w:bottom w:val="single" w:sz="4" w:space="0" w:color="auto"/>
            </w:tcBorders>
            <w:noWrap/>
            <w:tcMar>
              <w:top w:w="15" w:type="dxa"/>
              <w:left w:w="15" w:type="dxa"/>
              <w:bottom w:w="0" w:type="dxa"/>
              <w:right w:w="15" w:type="dxa"/>
            </w:tcMar>
            <w:vAlign w:val="center"/>
          </w:tcPr>
          <w:p w14:paraId="7E22ED3D" w14:textId="77777777" w:rsidR="00012535" w:rsidRPr="00C75306" w:rsidRDefault="00012535" w:rsidP="004B4AED">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IV. Grup</w:t>
            </w:r>
          </w:p>
        </w:tc>
        <w:tc>
          <w:tcPr>
            <w:tcW w:w="1843" w:type="dxa"/>
            <w:tcBorders>
              <w:top w:val="single" w:sz="4" w:space="0" w:color="auto"/>
              <w:bottom w:val="single" w:sz="4" w:space="0" w:color="auto"/>
            </w:tcBorders>
            <w:noWrap/>
            <w:tcMar>
              <w:top w:w="15" w:type="dxa"/>
              <w:left w:w="15" w:type="dxa"/>
              <w:bottom w:w="0" w:type="dxa"/>
              <w:right w:w="15" w:type="dxa"/>
            </w:tcMar>
            <w:vAlign w:val="center"/>
          </w:tcPr>
          <w:p w14:paraId="1CF427EF" w14:textId="77777777" w:rsidR="00012535" w:rsidRPr="00C75306" w:rsidRDefault="00012535" w:rsidP="004B4AED">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V. Grup</w:t>
            </w:r>
          </w:p>
        </w:tc>
      </w:tr>
      <w:tr w:rsidR="00012535" w:rsidRPr="00C75306" w14:paraId="36112D0F" w14:textId="77777777" w:rsidTr="004B4AED">
        <w:trPr>
          <w:trHeight w:val="113"/>
        </w:trPr>
        <w:tc>
          <w:tcPr>
            <w:tcW w:w="4395" w:type="dxa"/>
            <w:tcBorders>
              <w:top w:val="single" w:sz="4" w:space="0" w:color="auto"/>
              <w:bottom w:val="single" w:sz="4" w:space="0" w:color="auto"/>
            </w:tcBorders>
            <w:shd w:val="clear" w:color="auto" w:fill="auto"/>
            <w:vAlign w:val="center"/>
          </w:tcPr>
          <w:p w14:paraId="49A1F709" w14:textId="77777777" w:rsidR="00012535" w:rsidRPr="00C75306" w:rsidRDefault="00012535" w:rsidP="004B4AED">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tcMar>
              <w:top w:w="15" w:type="dxa"/>
              <w:left w:w="15" w:type="dxa"/>
              <w:bottom w:w="0" w:type="dxa"/>
              <w:right w:w="15" w:type="dxa"/>
            </w:tcMar>
          </w:tcPr>
          <w:p w14:paraId="658EE650" w14:textId="77777777" w:rsidR="00012535" w:rsidRPr="00C75306" w:rsidRDefault="00012535" w:rsidP="004B4AED">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Tahsil İmkânı Sınırlı Krediler ve Diğer Alacaklar</w:t>
            </w:r>
          </w:p>
        </w:tc>
        <w:tc>
          <w:tcPr>
            <w:tcW w:w="1702" w:type="dxa"/>
            <w:tcBorders>
              <w:top w:val="single" w:sz="4" w:space="0" w:color="auto"/>
              <w:bottom w:val="single" w:sz="4" w:space="0" w:color="auto"/>
            </w:tcBorders>
            <w:tcMar>
              <w:top w:w="15" w:type="dxa"/>
              <w:left w:w="15" w:type="dxa"/>
              <w:bottom w:w="0" w:type="dxa"/>
              <w:right w:w="15" w:type="dxa"/>
            </w:tcMar>
          </w:tcPr>
          <w:p w14:paraId="3626874B" w14:textId="77777777" w:rsidR="00012535" w:rsidRPr="00C75306" w:rsidRDefault="00012535" w:rsidP="004B4AED">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Tahsili Şüpheli Krediler ve Diğer Alacaklar</w:t>
            </w:r>
          </w:p>
        </w:tc>
        <w:tc>
          <w:tcPr>
            <w:tcW w:w="1843" w:type="dxa"/>
            <w:tcBorders>
              <w:top w:val="single" w:sz="4" w:space="0" w:color="auto"/>
              <w:bottom w:val="single" w:sz="4" w:space="0" w:color="auto"/>
            </w:tcBorders>
            <w:tcMar>
              <w:top w:w="15" w:type="dxa"/>
              <w:left w:w="15" w:type="dxa"/>
              <w:bottom w:w="0" w:type="dxa"/>
              <w:right w:w="15" w:type="dxa"/>
            </w:tcMar>
          </w:tcPr>
          <w:p w14:paraId="7F21283A" w14:textId="77777777" w:rsidR="00012535" w:rsidRPr="00C75306" w:rsidRDefault="00012535" w:rsidP="004B4AED">
            <w:pPr>
              <w:spacing w:line="230" w:lineRule="auto"/>
              <w:ind w:right="90"/>
              <w:jc w:val="right"/>
              <w:rPr>
                <w:rFonts w:ascii="Arial" w:eastAsia="Arial Unicode MS" w:hAnsi="Arial" w:cs="Arial"/>
                <w:b/>
                <w:iCs/>
                <w:sz w:val="18"/>
                <w:szCs w:val="18"/>
              </w:rPr>
            </w:pPr>
            <w:r w:rsidRPr="00C75306">
              <w:rPr>
                <w:rFonts w:ascii="Arial" w:hAnsi="Arial" w:cs="Arial"/>
                <w:b/>
                <w:iCs/>
                <w:sz w:val="18"/>
                <w:szCs w:val="18"/>
              </w:rPr>
              <w:t>Zarar Niteliğindeki Krediler ve Diğer Alacaklar</w:t>
            </w:r>
          </w:p>
        </w:tc>
      </w:tr>
      <w:tr w:rsidR="00012535" w:rsidRPr="00C75306" w14:paraId="2BD4C910" w14:textId="77777777" w:rsidTr="004B4AED">
        <w:trPr>
          <w:trHeight w:val="113"/>
        </w:trPr>
        <w:tc>
          <w:tcPr>
            <w:tcW w:w="4395" w:type="dxa"/>
            <w:tcBorders>
              <w:top w:val="single" w:sz="4" w:space="0" w:color="auto"/>
              <w:bottom w:val="single" w:sz="4" w:space="0" w:color="auto"/>
            </w:tcBorders>
            <w:noWrap/>
            <w:tcMar>
              <w:top w:w="15" w:type="dxa"/>
              <w:left w:w="15" w:type="dxa"/>
              <w:bottom w:w="0" w:type="dxa"/>
              <w:right w:w="15" w:type="dxa"/>
            </w:tcMar>
            <w:vAlign w:val="bottom"/>
          </w:tcPr>
          <w:p w14:paraId="4BFA792E" w14:textId="77777777" w:rsidR="00012535" w:rsidRPr="00C75306" w:rsidRDefault="00012535" w:rsidP="004B4AED">
            <w:pPr>
              <w:spacing w:line="230" w:lineRule="auto"/>
              <w:jc w:val="both"/>
              <w:rPr>
                <w:rFonts w:ascii="Arial" w:eastAsia="Arial Unicode MS" w:hAnsi="Arial" w:cs="Arial"/>
                <w:b/>
                <w:iCs/>
                <w:sz w:val="18"/>
                <w:szCs w:val="18"/>
              </w:rPr>
            </w:pPr>
            <w:r w:rsidRPr="00C75306">
              <w:rPr>
                <w:rFonts w:ascii="Arial" w:hAnsi="Arial" w:cs="Arial"/>
                <w:b/>
                <w:iCs/>
                <w:sz w:val="18"/>
                <w:szCs w:val="18"/>
              </w:rPr>
              <w:t>Önceki Dönem</w:t>
            </w:r>
          </w:p>
        </w:tc>
        <w:tc>
          <w:tcPr>
            <w:tcW w:w="1841" w:type="dxa"/>
            <w:tcBorders>
              <w:top w:val="single" w:sz="4" w:space="0" w:color="auto"/>
              <w:bottom w:val="single" w:sz="4" w:space="0" w:color="auto"/>
            </w:tcBorders>
            <w:noWrap/>
            <w:tcMar>
              <w:top w:w="15" w:type="dxa"/>
              <w:left w:w="15" w:type="dxa"/>
              <w:bottom w:w="0" w:type="dxa"/>
              <w:right w:w="15" w:type="dxa"/>
            </w:tcMar>
          </w:tcPr>
          <w:p w14:paraId="6307C6A8" w14:textId="77777777" w:rsidR="00012535" w:rsidRPr="00C75306" w:rsidRDefault="00012535" w:rsidP="004B4AED">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noWrap/>
            <w:tcMar>
              <w:top w:w="15" w:type="dxa"/>
              <w:left w:w="15" w:type="dxa"/>
              <w:bottom w:w="0" w:type="dxa"/>
              <w:right w:w="15" w:type="dxa"/>
            </w:tcMar>
          </w:tcPr>
          <w:p w14:paraId="3C5CF8EB" w14:textId="77777777" w:rsidR="00012535" w:rsidRPr="00C75306" w:rsidRDefault="00012535" w:rsidP="004B4AED">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noWrap/>
            <w:tcMar>
              <w:top w:w="15" w:type="dxa"/>
              <w:left w:w="15" w:type="dxa"/>
              <w:bottom w:w="0" w:type="dxa"/>
              <w:right w:w="15" w:type="dxa"/>
            </w:tcMar>
            <w:vAlign w:val="bottom"/>
          </w:tcPr>
          <w:p w14:paraId="55C619B3" w14:textId="77777777" w:rsidR="00012535" w:rsidRPr="00C75306" w:rsidRDefault="00012535" w:rsidP="004B4AED">
            <w:pPr>
              <w:spacing w:line="230" w:lineRule="auto"/>
              <w:ind w:right="90"/>
              <w:jc w:val="right"/>
              <w:rPr>
                <w:rFonts w:ascii="Arial" w:hAnsi="Arial" w:cs="Arial"/>
                <w:sz w:val="18"/>
                <w:szCs w:val="18"/>
              </w:rPr>
            </w:pPr>
          </w:p>
        </w:tc>
      </w:tr>
      <w:tr w:rsidR="00012535" w:rsidRPr="00C75306" w14:paraId="78EF8E8B" w14:textId="77777777" w:rsidTr="004B4AED">
        <w:trPr>
          <w:trHeight w:val="113"/>
        </w:trPr>
        <w:tc>
          <w:tcPr>
            <w:tcW w:w="4395" w:type="dxa"/>
            <w:noWrap/>
            <w:tcMar>
              <w:top w:w="15" w:type="dxa"/>
              <w:left w:w="15" w:type="dxa"/>
              <w:bottom w:w="0" w:type="dxa"/>
              <w:right w:w="15" w:type="dxa"/>
            </w:tcMar>
            <w:vAlign w:val="bottom"/>
          </w:tcPr>
          <w:p w14:paraId="1D3226E8" w14:textId="77777777" w:rsidR="00012535" w:rsidRPr="00C75306" w:rsidRDefault="00012535" w:rsidP="004B4AED">
            <w:pPr>
              <w:spacing w:line="230" w:lineRule="auto"/>
              <w:rPr>
                <w:rFonts w:ascii="Arial" w:eastAsia="Arial Unicode MS" w:hAnsi="Arial" w:cs="Arial"/>
                <w:iCs/>
                <w:sz w:val="18"/>
                <w:szCs w:val="18"/>
              </w:rPr>
            </w:pPr>
            <w:r w:rsidRPr="00C75306">
              <w:rPr>
                <w:rFonts w:ascii="Arial" w:hAnsi="Arial" w:cs="Arial"/>
                <w:iCs/>
                <w:sz w:val="18"/>
                <w:szCs w:val="18"/>
              </w:rPr>
              <w:t>(Özel Karşılıklardan Önceki Brüt Tutarlar)</w:t>
            </w:r>
          </w:p>
        </w:tc>
        <w:tc>
          <w:tcPr>
            <w:tcW w:w="1841" w:type="dxa"/>
            <w:noWrap/>
            <w:tcMar>
              <w:top w:w="15" w:type="dxa"/>
              <w:left w:w="15" w:type="dxa"/>
              <w:bottom w:w="0" w:type="dxa"/>
              <w:right w:w="15" w:type="dxa"/>
            </w:tcMar>
          </w:tcPr>
          <w:p w14:paraId="280B5FAF" w14:textId="77777777" w:rsidR="00012535" w:rsidRPr="00C75306" w:rsidRDefault="00012535" w:rsidP="004B4AED">
            <w:pPr>
              <w:spacing w:line="230" w:lineRule="auto"/>
              <w:ind w:right="90"/>
              <w:jc w:val="right"/>
              <w:rPr>
                <w:rFonts w:ascii="Arial" w:eastAsia="Arial Unicode MS" w:hAnsi="Arial" w:cs="Arial"/>
                <w:iCs/>
                <w:sz w:val="18"/>
                <w:szCs w:val="18"/>
              </w:rPr>
            </w:pPr>
            <w:r w:rsidRPr="00C75306">
              <w:rPr>
                <w:rFonts w:ascii="Arial" w:eastAsia="Arial Unicode MS" w:hAnsi="Arial" w:cs="Arial"/>
                <w:iCs/>
                <w:sz w:val="18"/>
                <w:szCs w:val="18"/>
              </w:rPr>
              <w:t>191</w:t>
            </w:r>
          </w:p>
        </w:tc>
        <w:tc>
          <w:tcPr>
            <w:tcW w:w="1702" w:type="dxa"/>
            <w:noWrap/>
            <w:tcMar>
              <w:top w:w="15" w:type="dxa"/>
              <w:left w:w="15" w:type="dxa"/>
              <w:bottom w:w="0" w:type="dxa"/>
              <w:right w:w="15" w:type="dxa"/>
            </w:tcMar>
          </w:tcPr>
          <w:p w14:paraId="57628867" w14:textId="77777777" w:rsidR="00012535" w:rsidRPr="00C75306" w:rsidRDefault="00012535" w:rsidP="004B4AED">
            <w:pPr>
              <w:spacing w:line="230" w:lineRule="auto"/>
              <w:ind w:right="90"/>
              <w:jc w:val="right"/>
              <w:rPr>
                <w:rFonts w:ascii="Arial" w:eastAsia="Arial Unicode MS" w:hAnsi="Arial" w:cs="Arial"/>
                <w:iCs/>
                <w:sz w:val="18"/>
                <w:szCs w:val="18"/>
              </w:rPr>
            </w:pPr>
            <w:r w:rsidRPr="00C75306">
              <w:rPr>
                <w:rFonts w:ascii="Arial" w:eastAsia="Arial Unicode MS" w:hAnsi="Arial" w:cs="Arial"/>
                <w:iCs/>
                <w:sz w:val="18"/>
                <w:szCs w:val="18"/>
              </w:rPr>
              <w:t>11.137</w:t>
            </w:r>
          </w:p>
        </w:tc>
        <w:tc>
          <w:tcPr>
            <w:tcW w:w="1843" w:type="dxa"/>
            <w:noWrap/>
            <w:tcMar>
              <w:top w:w="15" w:type="dxa"/>
              <w:left w:w="15" w:type="dxa"/>
              <w:bottom w:w="0" w:type="dxa"/>
              <w:right w:w="15" w:type="dxa"/>
            </w:tcMar>
          </w:tcPr>
          <w:p w14:paraId="7A17AA5C" w14:textId="77777777" w:rsidR="00012535" w:rsidRPr="00C75306" w:rsidRDefault="00012535" w:rsidP="004B4AED">
            <w:pPr>
              <w:spacing w:line="230" w:lineRule="auto"/>
              <w:ind w:right="90"/>
              <w:jc w:val="right"/>
              <w:rPr>
                <w:rFonts w:ascii="Arial" w:eastAsia="Arial Unicode MS" w:hAnsi="Arial" w:cs="Arial"/>
                <w:iCs/>
                <w:sz w:val="18"/>
                <w:szCs w:val="18"/>
              </w:rPr>
            </w:pPr>
            <w:r w:rsidRPr="00C75306">
              <w:rPr>
                <w:rFonts w:ascii="Arial" w:eastAsia="Arial Unicode MS" w:hAnsi="Arial" w:cs="Arial"/>
                <w:iCs/>
                <w:sz w:val="18"/>
                <w:szCs w:val="18"/>
              </w:rPr>
              <w:t>47.302</w:t>
            </w:r>
          </w:p>
        </w:tc>
      </w:tr>
      <w:tr w:rsidR="00012535" w:rsidRPr="00C75306" w14:paraId="5C8BE86C" w14:textId="77777777" w:rsidTr="004B4AED">
        <w:trPr>
          <w:trHeight w:val="113"/>
        </w:trPr>
        <w:tc>
          <w:tcPr>
            <w:tcW w:w="4395" w:type="dxa"/>
            <w:tcMar>
              <w:top w:w="15" w:type="dxa"/>
              <w:left w:w="15" w:type="dxa"/>
              <w:bottom w:w="0" w:type="dxa"/>
              <w:right w:w="15" w:type="dxa"/>
            </w:tcMar>
            <w:vAlign w:val="bottom"/>
          </w:tcPr>
          <w:p w14:paraId="193C65E8" w14:textId="77777777" w:rsidR="00012535" w:rsidRPr="00C75306" w:rsidRDefault="00012535" w:rsidP="004B4AED">
            <w:pPr>
              <w:spacing w:line="230" w:lineRule="auto"/>
              <w:ind w:left="360"/>
              <w:rPr>
                <w:rFonts w:ascii="Arial" w:eastAsia="Arial Unicode MS" w:hAnsi="Arial" w:cs="Arial"/>
                <w:iCs/>
                <w:sz w:val="18"/>
                <w:szCs w:val="18"/>
              </w:rPr>
            </w:pPr>
            <w:r w:rsidRPr="00C75306">
              <w:rPr>
                <w:rFonts w:ascii="Arial" w:hAnsi="Arial" w:cs="Arial"/>
                <w:iCs/>
                <w:sz w:val="18"/>
                <w:szCs w:val="18"/>
              </w:rPr>
              <w:t>Yeniden Yapılandırılan Krediler ve Diğer Alacaklar</w:t>
            </w:r>
          </w:p>
        </w:tc>
        <w:tc>
          <w:tcPr>
            <w:tcW w:w="1841" w:type="dxa"/>
            <w:noWrap/>
            <w:tcMar>
              <w:top w:w="15" w:type="dxa"/>
              <w:left w:w="15" w:type="dxa"/>
              <w:bottom w:w="0" w:type="dxa"/>
              <w:right w:w="15" w:type="dxa"/>
            </w:tcMar>
          </w:tcPr>
          <w:p w14:paraId="3D1E2F0D" w14:textId="77777777" w:rsidR="00012535" w:rsidRPr="00C75306" w:rsidRDefault="00012535" w:rsidP="004B4AED">
            <w:pPr>
              <w:spacing w:line="230" w:lineRule="auto"/>
              <w:ind w:right="90"/>
              <w:jc w:val="right"/>
              <w:rPr>
                <w:rFonts w:ascii="Arial" w:eastAsia="Arial Unicode MS" w:hAnsi="Arial" w:cs="Arial"/>
                <w:iCs/>
                <w:sz w:val="18"/>
                <w:szCs w:val="18"/>
              </w:rPr>
            </w:pPr>
            <w:r w:rsidRPr="00C75306">
              <w:rPr>
                <w:rFonts w:ascii="Arial" w:eastAsia="Arial Unicode MS" w:hAnsi="Arial" w:cs="Arial"/>
                <w:iCs/>
                <w:sz w:val="18"/>
                <w:szCs w:val="18"/>
              </w:rPr>
              <w:t>191</w:t>
            </w:r>
          </w:p>
        </w:tc>
        <w:tc>
          <w:tcPr>
            <w:tcW w:w="1702" w:type="dxa"/>
            <w:noWrap/>
            <w:tcMar>
              <w:top w:w="15" w:type="dxa"/>
              <w:left w:w="15" w:type="dxa"/>
              <w:bottom w:w="0" w:type="dxa"/>
              <w:right w:w="15" w:type="dxa"/>
            </w:tcMar>
          </w:tcPr>
          <w:p w14:paraId="49FFE149" w14:textId="77777777" w:rsidR="00012535" w:rsidRPr="00C75306" w:rsidRDefault="00012535" w:rsidP="004B4AED">
            <w:pPr>
              <w:spacing w:line="230" w:lineRule="auto"/>
              <w:ind w:right="90"/>
              <w:jc w:val="right"/>
              <w:rPr>
                <w:rFonts w:ascii="Arial" w:eastAsia="Arial Unicode MS" w:hAnsi="Arial" w:cs="Arial"/>
                <w:iCs/>
                <w:sz w:val="18"/>
                <w:szCs w:val="18"/>
              </w:rPr>
            </w:pPr>
            <w:r w:rsidRPr="00C75306">
              <w:rPr>
                <w:rFonts w:ascii="Arial" w:eastAsia="Arial Unicode MS" w:hAnsi="Arial" w:cs="Arial"/>
                <w:iCs/>
                <w:sz w:val="18"/>
                <w:szCs w:val="18"/>
              </w:rPr>
              <w:t>11.137</w:t>
            </w:r>
          </w:p>
        </w:tc>
        <w:tc>
          <w:tcPr>
            <w:tcW w:w="1843" w:type="dxa"/>
            <w:noWrap/>
            <w:tcMar>
              <w:top w:w="15" w:type="dxa"/>
              <w:left w:w="15" w:type="dxa"/>
              <w:bottom w:w="0" w:type="dxa"/>
              <w:right w:w="15" w:type="dxa"/>
            </w:tcMar>
          </w:tcPr>
          <w:p w14:paraId="78728602" w14:textId="77777777" w:rsidR="00012535" w:rsidRPr="00C75306" w:rsidRDefault="00012535" w:rsidP="004B4AED">
            <w:pPr>
              <w:spacing w:line="230" w:lineRule="auto"/>
              <w:ind w:right="90"/>
              <w:jc w:val="right"/>
              <w:rPr>
                <w:rFonts w:ascii="Arial" w:eastAsia="Arial Unicode MS" w:hAnsi="Arial" w:cs="Arial"/>
                <w:iCs/>
                <w:sz w:val="18"/>
                <w:szCs w:val="18"/>
              </w:rPr>
            </w:pPr>
            <w:r w:rsidRPr="00C75306">
              <w:rPr>
                <w:rFonts w:ascii="Arial" w:eastAsia="Arial Unicode MS" w:hAnsi="Arial" w:cs="Arial"/>
                <w:iCs/>
                <w:sz w:val="18"/>
                <w:szCs w:val="18"/>
              </w:rPr>
              <w:t>47.302</w:t>
            </w:r>
          </w:p>
        </w:tc>
      </w:tr>
      <w:tr w:rsidR="00012535" w:rsidRPr="00C75306" w14:paraId="54E0513B" w14:textId="77777777" w:rsidTr="004B4AED">
        <w:trPr>
          <w:trHeight w:val="113"/>
        </w:trPr>
        <w:tc>
          <w:tcPr>
            <w:tcW w:w="4395" w:type="dxa"/>
            <w:tcMar>
              <w:top w:w="15" w:type="dxa"/>
              <w:left w:w="15" w:type="dxa"/>
              <w:bottom w:w="0" w:type="dxa"/>
              <w:right w:w="15" w:type="dxa"/>
            </w:tcMar>
            <w:vAlign w:val="bottom"/>
          </w:tcPr>
          <w:p w14:paraId="7E604E13" w14:textId="77777777" w:rsidR="00012535" w:rsidRPr="00C75306" w:rsidRDefault="00012535" w:rsidP="004B4AED">
            <w:pPr>
              <w:spacing w:line="230" w:lineRule="auto"/>
              <w:ind w:left="360"/>
              <w:rPr>
                <w:rFonts w:ascii="Arial" w:eastAsia="Arial Unicode MS" w:hAnsi="Arial" w:cs="Arial"/>
                <w:iCs/>
                <w:sz w:val="18"/>
                <w:szCs w:val="18"/>
              </w:rPr>
            </w:pPr>
            <w:r w:rsidRPr="00C75306">
              <w:rPr>
                <w:rFonts w:ascii="Arial" w:hAnsi="Arial" w:cs="Arial"/>
                <w:iCs/>
                <w:sz w:val="18"/>
                <w:szCs w:val="18"/>
              </w:rPr>
              <w:t xml:space="preserve">Yeni Bir İtfa Planına Bağlanan Krediler ve Diğer Alacaklar </w:t>
            </w:r>
          </w:p>
        </w:tc>
        <w:tc>
          <w:tcPr>
            <w:tcW w:w="1841" w:type="dxa"/>
            <w:noWrap/>
            <w:tcMar>
              <w:top w:w="15" w:type="dxa"/>
              <w:left w:w="15" w:type="dxa"/>
              <w:bottom w:w="0" w:type="dxa"/>
              <w:right w:w="15" w:type="dxa"/>
            </w:tcMar>
            <w:vAlign w:val="bottom"/>
          </w:tcPr>
          <w:p w14:paraId="4FA01CBF" w14:textId="77777777" w:rsidR="00012535" w:rsidRPr="00C75306" w:rsidRDefault="00012535" w:rsidP="004B4AED">
            <w:pPr>
              <w:spacing w:line="230" w:lineRule="auto"/>
              <w:ind w:right="90"/>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1702" w:type="dxa"/>
            <w:noWrap/>
            <w:tcMar>
              <w:top w:w="15" w:type="dxa"/>
              <w:left w:w="15" w:type="dxa"/>
              <w:bottom w:w="0" w:type="dxa"/>
              <w:right w:w="15" w:type="dxa"/>
            </w:tcMar>
            <w:vAlign w:val="bottom"/>
          </w:tcPr>
          <w:p w14:paraId="4C7BB051" w14:textId="77777777" w:rsidR="00012535" w:rsidRPr="00C75306" w:rsidRDefault="00012535" w:rsidP="004B4AED">
            <w:pPr>
              <w:spacing w:line="230" w:lineRule="auto"/>
              <w:ind w:right="90"/>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1843" w:type="dxa"/>
            <w:noWrap/>
            <w:tcMar>
              <w:top w:w="15" w:type="dxa"/>
              <w:left w:w="15" w:type="dxa"/>
              <w:bottom w:w="0" w:type="dxa"/>
              <w:right w:w="15" w:type="dxa"/>
            </w:tcMar>
            <w:vAlign w:val="bottom"/>
          </w:tcPr>
          <w:p w14:paraId="4027E09A" w14:textId="77777777" w:rsidR="00012535" w:rsidRPr="00C75306" w:rsidRDefault="00012535" w:rsidP="004B4AED">
            <w:pPr>
              <w:spacing w:line="230" w:lineRule="auto"/>
              <w:ind w:right="90"/>
              <w:jc w:val="right"/>
              <w:rPr>
                <w:rFonts w:ascii="Arial" w:eastAsia="Arial Unicode MS" w:hAnsi="Arial" w:cs="Arial"/>
                <w:iCs/>
                <w:sz w:val="18"/>
                <w:szCs w:val="18"/>
              </w:rPr>
            </w:pPr>
            <w:r w:rsidRPr="00C75306">
              <w:rPr>
                <w:rFonts w:ascii="Arial" w:eastAsia="Arial Unicode MS" w:hAnsi="Arial" w:cs="Arial"/>
                <w:iCs/>
                <w:sz w:val="18"/>
                <w:szCs w:val="18"/>
              </w:rPr>
              <w:t>-</w:t>
            </w:r>
          </w:p>
        </w:tc>
      </w:tr>
      <w:tr w:rsidR="00012535" w:rsidRPr="00C75306" w14:paraId="142199C9" w14:textId="77777777" w:rsidTr="004B4AED">
        <w:trPr>
          <w:trHeight w:val="113"/>
        </w:trPr>
        <w:tc>
          <w:tcPr>
            <w:tcW w:w="4395" w:type="dxa"/>
            <w:tcBorders>
              <w:bottom w:val="single" w:sz="4" w:space="0" w:color="auto"/>
            </w:tcBorders>
            <w:tcMar>
              <w:top w:w="15" w:type="dxa"/>
              <w:left w:w="15" w:type="dxa"/>
              <w:bottom w:w="0" w:type="dxa"/>
              <w:right w:w="15" w:type="dxa"/>
            </w:tcMar>
            <w:vAlign w:val="bottom"/>
          </w:tcPr>
          <w:p w14:paraId="3C9923BE" w14:textId="77777777" w:rsidR="00012535" w:rsidRPr="00C75306" w:rsidRDefault="00012535" w:rsidP="004B4AED">
            <w:pPr>
              <w:spacing w:line="230" w:lineRule="auto"/>
              <w:ind w:left="360"/>
              <w:rPr>
                <w:rFonts w:ascii="Arial" w:hAnsi="Arial" w:cs="Arial"/>
                <w:iCs/>
                <w:sz w:val="18"/>
                <w:szCs w:val="18"/>
              </w:rPr>
            </w:pPr>
          </w:p>
        </w:tc>
        <w:tc>
          <w:tcPr>
            <w:tcW w:w="1841" w:type="dxa"/>
            <w:tcBorders>
              <w:bottom w:val="single" w:sz="4" w:space="0" w:color="auto"/>
            </w:tcBorders>
            <w:noWrap/>
            <w:tcMar>
              <w:top w:w="15" w:type="dxa"/>
              <w:left w:w="15" w:type="dxa"/>
              <w:bottom w:w="0" w:type="dxa"/>
              <w:right w:w="15" w:type="dxa"/>
            </w:tcMar>
            <w:vAlign w:val="bottom"/>
          </w:tcPr>
          <w:p w14:paraId="59FD0BA9" w14:textId="77777777" w:rsidR="00012535" w:rsidRPr="00C75306" w:rsidRDefault="00012535" w:rsidP="004B4AED">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noWrap/>
            <w:tcMar>
              <w:top w:w="15" w:type="dxa"/>
              <w:left w:w="15" w:type="dxa"/>
              <w:bottom w:w="0" w:type="dxa"/>
              <w:right w:w="15" w:type="dxa"/>
            </w:tcMar>
            <w:vAlign w:val="bottom"/>
          </w:tcPr>
          <w:p w14:paraId="5BB531DA" w14:textId="77777777" w:rsidR="00012535" w:rsidRPr="00C75306" w:rsidRDefault="00012535" w:rsidP="004B4AED">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noWrap/>
            <w:tcMar>
              <w:top w:w="15" w:type="dxa"/>
              <w:left w:w="15" w:type="dxa"/>
              <w:bottom w:w="0" w:type="dxa"/>
              <w:right w:w="15" w:type="dxa"/>
            </w:tcMar>
            <w:vAlign w:val="bottom"/>
          </w:tcPr>
          <w:p w14:paraId="514661C5" w14:textId="77777777" w:rsidR="00012535" w:rsidRPr="00C75306" w:rsidRDefault="00012535" w:rsidP="004B4AED">
            <w:pPr>
              <w:spacing w:line="230" w:lineRule="auto"/>
              <w:ind w:right="90"/>
              <w:jc w:val="right"/>
              <w:rPr>
                <w:rFonts w:ascii="Arial" w:eastAsia="Arial Unicode MS" w:hAnsi="Arial" w:cs="Arial"/>
                <w:iCs/>
                <w:sz w:val="18"/>
                <w:szCs w:val="18"/>
              </w:rPr>
            </w:pPr>
          </w:p>
        </w:tc>
      </w:tr>
    </w:tbl>
    <w:p w14:paraId="681577FA" w14:textId="77777777" w:rsidR="00136C29" w:rsidRPr="00C75306" w:rsidRDefault="002338E0" w:rsidP="006E71B8">
      <w:pPr>
        <w:pStyle w:val="GvdeMetniGirintisi"/>
        <w:spacing w:before="120" w:after="120" w:line="230" w:lineRule="auto"/>
        <w:ind w:left="-14" w:hanging="553"/>
        <w:rPr>
          <w:rFonts w:ascii="Arial" w:hAnsi="Arial" w:cs="Arial"/>
          <w:b/>
          <w:sz w:val="18"/>
          <w:szCs w:val="18"/>
        </w:rPr>
      </w:pPr>
      <w:proofErr w:type="gramStart"/>
      <w:r w:rsidRPr="00C75306">
        <w:rPr>
          <w:rFonts w:ascii="Arial" w:hAnsi="Arial" w:cs="Arial"/>
          <w:b/>
          <w:sz w:val="20"/>
          <w:szCs w:val="20"/>
        </w:rPr>
        <w:t>h</w:t>
      </w:r>
      <w:proofErr w:type="gramEnd"/>
      <w:r w:rsidR="005D63B8" w:rsidRPr="00C75306">
        <w:rPr>
          <w:rFonts w:ascii="Arial" w:hAnsi="Arial" w:cs="Arial"/>
          <w:b/>
          <w:sz w:val="20"/>
          <w:szCs w:val="20"/>
        </w:rPr>
        <w:t>.2.</w:t>
      </w:r>
      <w:r w:rsidR="00136C29" w:rsidRPr="00C75306">
        <w:rPr>
          <w:rFonts w:ascii="Arial" w:hAnsi="Arial" w:cs="Arial"/>
          <w:b/>
          <w:sz w:val="18"/>
          <w:szCs w:val="18"/>
        </w:rPr>
        <w:tab/>
      </w:r>
      <w:r w:rsidR="00136C29" w:rsidRPr="00C75306">
        <w:rPr>
          <w:rFonts w:ascii="Arial" w:hAnsi="Arial" w:cs="Arial"/>
          <w:b/>
          <w:sz w:val="20"/>
          <w:szCs w:val="18"/>
        </w:rPr>
        <w:t>Toplam donuk alacak hareketlerine ilişkin bilgiler</w:t>
      </w:r>
      <w:r w:rsidR="00136C29" w:rsidRPr="00C75306">
        <w:rPr>
          <w:rFonts w:ascii="Arial" w:hAnsi="Arial" w:cs="Arial"/>
          <w:b/>
          <w:sz w:val="18"/>
          <w:szCs w:val="18"/>
        </w:rPr>
        <w:t xml:space="preserve">: </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C75306" w14:paraId="406188FF" w14:textId="77777777" w:rsidTr="00740CAF">
        <w:trPr>
          <w:trHeight w:val="170"/>
        </w:trPr>
        <w:tc>
          <w:tcPr>
            <w:tcW w:w="4396" w:type="dxa"/>
            <w:tcBorders>
              <w:top w:val="single" w:sz="4" w:space="0" w:color="auto"/>
              <w:bottom w:val="single" w:sz="4" w:space="0" w:color="auto"/>
            </w:tcBorders>
            <w:shd w:val="clear" w:color="auto" w:fill="auto"/>
            <w:vAlign w:val="bottom"/>
          </w:tcPr>
          <w:p w14:paraId="1AA8A85C" w14:textId="77777777" w:rsidR="00136C29" w:rsidRPr="00C75306" w:rsidRDefault="00136C29" w:rsidP="00A26256">
            <w:pPr>
              <w:spacing w:line="230" w:lineRule="auto"/>
              <w:jc w:val="both"/>
              <w:rPr>
                <w:rFonts w:ascii="Arial" w:eastAsia="Arial Unicode MS" w:hAnsi="Arial" w:cs="Arial"/>
                <w:b/>
                <w:sz w:val="18"/>
                <w:szCs w:val="18"/>
              </w:rPr>
            </w:pPr>
            <w:bookmarkStart w:id="10" w:name="OLE_LINK2"/>
            <w:bookmarkStart w:id="11" w:name="OLE_LINK5"/>
            <w:r w:rsidRPr="00C75306">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534F9289" w14:textId="77777777" w:rsidR="00136C29" w:rsidRPr="00C75306" w:rsidRDefault="00136C29" w:rsidP="001867D4">
            <w:pPr>
              <w:spacing w:line="230" w:lineRule="auto"/>
              <w:jc w:val="right"/>
              <w:rPr>
                <w:rFonts w:ascii="Arial" w:eastAsia="Arial Unicode MS" w:hAnsi="Arial" w:cs="Arial"/>
                <w:b/>
                <w:iCs/>
                <w:sz w:val="18"/>
                <w:szCs w:val="18"/>
              </w:rPr>
            </w:pPr>
            <w:r w:rsidRPr="00C75306">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EB565B1" w14:textId="77777777" w:rsidR="00136C29" w:rsidRPr="00C75306" w:rsidRDefault="00136C29" w:rsidP="001867D4">
            <w:pPr>
              <w:spacing w:line="230" w:lineRule="auto"/>
              <w:jc w:val="right"/>
              <w:rPr>
                <w:rFonts w:ascii="Arial" w:eastAsia="Arial Unicode MS" w:hAnsi="Arial" w:cs="Arial"/>
                <w:b/>
                <w:iCs/>
                <w:sz w:val="18"/>
                <w:szCs w:val="18"/>
              </w:rPr>
            </w:pPr>
            <w:r w:rsidRPr="00C75306">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000AFB91" w14:textId="77777777" w:rsidR="00136C29" w:rsidRPr="00C75306" w:rsidRDefault="00136C29" w:rsidP="001867D4">
            <w:pPr>
              <w:spacing w:line="230" w:lineRule="auto"/>
              <w:jc w:val="right"/>
              <w:rPr>
                <w:rFonts w:ascii="Arial" w:eastAsia="Arial Unicode MS" w:hAnsi="Arial" w:cs="Arial"/>
                <w:b/>
                <w:iCs/>
                <w:sz w:val="18"/>
                <w:szCs w:val="18"/>
              </w:rPr>
            </w:pPr>
            <w:r w:rsidRPr="00C75306">
              <w:rPr>
                <w:rFonts w:ascii="Arial" w:hAnsi="Arial" w:cs="Arial"/>
                <w:b/>
                <w:iCs/>
                <w:sz w:val="18"/>
                <w:szCs w:val="18"/>
              </w:rPr>
              <w:t>V. Grup</w:t>
            </w:r>
          </w:p>
        </w:tc>
      </w:tr>
      <w:tr w:rsidR="00136C29" w:rsidRPr="00C75306" w14:paraId="7FFEA0F5" w14:textId="77777777" w:rsidTr="00740CAF">
        <w:trPr>
          <w:trHeight w:val="170"/>
        </w:trPr>
        <w:tc>
          <w:tcPr>
            <w:tcW w:w="4396" w:type="dxa"/>
            <w:tcBorders>
              <w:top w:val="single" w:sz="4" w:space="0" w:color="auto"/>
              <w:bottom w:val="single" w:sz="4" w:space="0" w:color="auto"/>
            </w:tcBorders>
            <w:shd w:val="clear" w:color="auto" w:fill="auto"/>
            <w:vAlign w:val="bottom"/>
          </w:tcPr>
          <w:p w14:paraId="78D175A0" w14:textId="77777777" w:rsidR="00136C29" w:rsidRPr="00C75306" w:rsidRDefault="001A3289" w:rsidP="00A26256">
            <w:pPr>
              <w:spacing w:line="230" w:lineRule="auto"/>
              <w:jc w:val="both"/>
              <w:rPr>
                <w:rFonts w:ascii="Arial" w:eastAsia="Arial Unicode MS" w:hAnsi="Arial" w:cs="Arial"/>
                <w:b/>
                <w:sz w:val="18"/>
                <w:szCs w:val="18"/>
              </w:rPr>
            </w:pPr>
            <w:r w:rsidRPr="00C75306">
              <w:rPr>
                <w:rFonts w:ascii="Arial" w:eastAsia="Arial Unicode MS" w:hAnsi="Arial" w:cs="Arial"/>
                <w:b/>
                <w:sz w:val="18"/>
                <w:szCs w:val="18"/>
              </w:rPr>
              <w:t>Cari Dönem</w:t>
            </w:r>
          </w:p>
        </w:tc>
        <w:tc>
          <w:tcPr>
            <w:tcW w:w="1847" w:type="dxa"/>
            <w:tcBorders>
              <w:top w:val="single" w:sz="4" w:space="0" w:color="auto"/>
              <w:bottom w:val="single" w:sz="4" w:space="0" w:color="auto"/>
            </w:tcBorders>
            <w:shd w:val="clear" w:color="auto" w:fill="auto"/>
            <w:vAlign w:val="bottom"/>
          </w:tcPr>
          <w:p w14:paraId="169A848C" w14:textId="77777777" w:rsidR="00136C29" w:rsidRPr="00C75306" w:rsidRDefault="00136C29" w:rsidP="00BB2020">
            <w:pPr>
              <w:spacing w:line="230" w:lineRule="auto"/>
              <w:jc w:val="right"/>
              <w:rPr>
                <w:rFonts w:ascii="Arial" w:eastAsia="Arial Unicode MS" w:hAnsi="Arial" w:cs="Arial"/>
                <w:b/>
                <w:iCs/>
                <w:sz w:val="18"/>
                <w:szCs w:val="18"/>
              </w:rPr>
            </w:pPr>
            <w:r w:rsidRPr="00C75306">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40DBA76E" w14:textId="77777777" w:rsidR="00136C29" w:rsidRPr="00C75306" w:rsidRDefault="00136C29" w:rsidP="00BB2020">
            <w:pPr>
              <w:spacing w:line="230" w:lineRule="auto"/>
              <w:jc w:val="right"/>
              <w:rPr>
                <w:rFonts w:ascii="Arial" w:eastAsia="Arial Unicode MS" w:hAnsi="Arial" w:cs="Arial"/>
                <w:b/>
                <w:iCs/>
                <w:sz w:val="18"/>
                <w:szCs w:val="18"/>
              </w:rPr>
            </w:pPr>
            <w:r w:rsidRPr="00C75306">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45B3061F" w14:textId="5E3740C6" w:rsidR="00136C29" w:rsidRPr="00C75306" w:rsidRDefault="00136C29" w:rsidP="00BB2020">
            <w:pPr>
              <w:spacing w:line="230" w:lineRule="auto"/>
              <w:jc w:val="right"/>
              <w:rPr>
                <w:rFonts w:ascii="Arial" w:eastAsia="Arial Unicode MS" w:hAnsi="Arial" w:cs="Arial"/>
                <w:b/>
                <w:iCs/>
                <w:sz w:val="18"/>
                <w:szCs w:val="18"/>
              </w:rPr>
            </w:pPr>
            <w:r w:rsidRPr="00C75306">
              <w:rPr>
                <w:rFonts w:ascii="Arial" w:hAnsi="Arial" w:cs="Arial"/>
                <w:b/>
                <w:iCs/>
                <w:sz w:val="18"/>
                <w:szCs w:val="18"/>
              </w:rPr>
              <w:t>Zarar Niteliğindeki Kredi</w:t>
            </w:r>
            <w:r w:rsidR="00FC236F" w:rsidRPr="00C75306">
              <w:rPr>
                <w:rFonts w:ascii="Arial" w:hAnsi="Arial" w:cs="Arial"/>
                <w:b/>
                <w:iCs/>
                <w:sz w:val="18"/>
                <w:szCs w:val="18"/>
              </w:rPr>
              <w:t>ler</w:t>
            </w:r>
          </w:p>
        </w:tc>
      </w:tr>
      <w:tr w:rsidR="00136C29" w:rsidRPr="00C75306" w14:paraId="5436F73B" w14:textId="77777777" w:rsidTr="00740CAF">
        <w:trPr>
          <w:trHeight w:val="170"/>
        </w:trPr>
        <w:tc>
          <w:tcPr>
            <w:tcW w:w="4396" w:type="dxa"/>
            <w:tcBorders>
              <w:top w:val="single" w:sz="4" w:space="0" w:color="auto"/>
            </w:tcBorders>
            <w:shd w:val="clear" w:color="auto" w:fill="auto"/>
            <w:vAlign w:val="bottom"/>
          </w:tcPr>
          <w:p w14:paraId="6671E511" w14:textId="77777777" w:rsidR="00136C29" w:rsidRPr="00C75306" w:rsidRDefault="00136C29" w:rsidP="00A26256">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3A6DA600" w14:textId="77777777" w:rsidR="00136C29" w:rsidRPr="00C75306" w:rsidRDefault="00136C29" w:rsidP="00A26256">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B862C43" w14:textId="77777777" w:rsidR="00136C29" w:rsidRPr="00C75306" w:rsidRDefault="00136C29" w:rsidP="00A26256">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055CCD27" w14:textId="77777777" w:rsidR="00136C29" w:rsidRPr="00C75306" w:rsidRDefault="00136C29" w:rsidP="00A26256">
            <w:pPr>
              <w:tabs>
                <w:tab w:val="decimal" w:pos="0"/>
              </w:tabs>
              <w:spacing w:line="230" w:lineRule="auto"/>
              <w:ind w:right="101"/>
              <w:jc w:val="right"/>
              <w:rPr>
                <w:rFonts w:ascii="Arial" w:hAnsi="Arial" w:cs="Arial"/>
                <w:sz w:val="20"/>
                <w:szCs w:val="20"/>
              </w:rPr>
            </w:pPr>
          </w:p>
        </w:tc>
      </w:tr>
      <w:tr w:rsidR="009D6C67" w:rsidRPr="00C75306" w14:paraId="2959A582" w14:textId="77777777" w:rsidTr="00627A28">
        <w:trPr>
          <w:trHeight w:val="170"/>
        </w:trPr>
        <w:tc>
          <w:tcPr>
            <w:tcW w:w="4396" w:type="dxa"/>
            <w:shd w:val="clear" w:color="auto" w:fill="auto"/>
            <w:vAlign w:val="bottom"/>
          </w:tcPr>
          <w:p w14:paraId="5BB776C3" w14:textId="77777777" w:rsidR="009D6C67" w:rsidRPr="00C75306" w:rsidRDefault="009D6C67" w:rsidP="009D6C67">
            <w:pPr>
              <w:spacing w:line="230" w:lineRule="auto"/>
              <w:rPr>
                <w:rFonts w:ascii="Arial" w:eastAsia="Arial Unicode MS" w:hAnsi="Arial" w:cs="Arial"/>
                <w:iCs/>
                <w:sz w:val="18"/>
                <w:szCs w:val="18"/>
              </w:rPr>
            </w:pPr>
            <w:r w:rsidRPr="00C75306">
              <w:rPr>
                <w:rFonts w:ascii="Arial" w:hAnsi="Arial" w:cs="Arial"/>
                <w:iCs/>
                <w:sz w:val="18"/>
                <w:szCs w:val="18"/>
              </w:rPr>
              <w:t>Önceki Dönem Sonu Bakiyesi</w:t>
            </w:r>
          </w:p>
        </w:tc>
        <w:tc>
          <w:tcPr>
            <w:tcW w:w="1847" w:type="dxa"/>
            <w:shd w:val="clear" w:color="auto" w:fill="auto"/>
          </w:tcPr>
          <w:p w14:paraId="2853F8FF" w14:textId="6B4147B1" w:rsidR="009D6C67" w:rsidRPr="009D6C67"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68.903</w:t>
            </w:r>
          </w:p>
        </w:tc>
        <w:tc>
          <w:tcPr>
            <w:tcW w:w="1722" w:type="dxa"/>
            <w:shd w:val="clear" w:color="auto" w:fill="auto"/>
          </w:tcPr>
          <w:p w14:paraId="38842687" w14:textId="34AD0ED3" w:rsidR="009D6C67" w:rsidRPr="009D6C67"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268.963</w:t>
            </w:r>
          </w:p>
        </w:tc>
        <w:tc>
          <w:tcPr>
            <w:tcW w:w="1834" w:type="dxa"/>
            <w:shd w:val="clear" w:color="auto" w:fill="auto"/>
          </w:tcPr>
          <w:p w14:paraId="40C6E55B" w14:textId="23508057" w:rsidR="009D6C67" w:rsidRPr="009D6C67"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874.744</w:t>
            </w:r>
          </w:p>
        </w:tc>
      </w:tr>
      <w:tr w:rsidR="009D6C67" w:rsidRPr="00C75306" w14:paraId="5AF40AC4" w14:textId="77777777" w:rsidTr="003F3369">
        <w:trPr>
          <w:trHeight w:val="189"/>
        </w:trPr>
        <w:tc>
          <w:tcPr>
            <w:tcW w:w="4396" w:type="dxa"/>
            <w:shd w:val="clear" w:color="auto" w:fill="auto"/>
            <w:vAlign w:val="bottom"/>
          </w:tcPr>
          <w:p w14:paraId="6F2F30B5" w14:textId="77777777" w:rsidR="009D6C67" w:rsidRPr="00C75306" w:rsidRDefault="009D6C67" w:rsidP="009D6C67">
            <w:pPr>
              <w:spacing w:line="230" w:lineRule="auto"/>
              <w:rPr>
                <w:rFonts w:ascii="Arial" w:eastAsia="Arial Unicode MS" w:hAnsi="Arial" w:cs="Arial"/>
                <w:iCs/>
                <w:sz w:val="18"/>
                <w:szCs w:val="18"/>
              </w:rPr>
            </w:pPr>
            <w:r w:rsidRPr="00C75306">
              <w:rPr>
                <w:rFonts w:ascii="Arial" w:hAnsi="Arial" w:cs="Arial"/>
                <w:iCs/>
                <w:sz w:val="18"/>
                <w:szCs w:val="18"/>
              </w:rPr>
              <w:t>Dönem İçinde İntikal (+)</w:t>
            </w:r>
          </w:p>
        </w:tc>
        <w:tc>
          <w:tcPr>
            <w:tcW w:w="1847" w:type="dxa"/>
            <w:shd w:val="clear" w:color="auto" w:fill="auto"/>
          </w:tcPr>
          <w:p w14:paraId="006C90B6" w14:textId="6E31E00A"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1.015.020</w:t>
            </w:r>
          </w:p>
        </w:tc>
        <w:tc>
          <w:tcPr>
            <w:tcW w:w="1722" w:type="dxa"/>
            <w:shd w:val="clear" w:color="auto" w:fill="auto"/>
          </w:tcPr>
          <w:p w14:paraId="5FF83A75" w14:textId="0C86757F"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164.492</w:t>
            </w:r>
          </w:p>
        </w:tc>
        <w:tc>
          <w:tcPr>
            <w:tcW w:w="1834" w:type="dxa"/>
            <w:shd w:val="clear" w:color="auto" w:fill="auto"/>
          </w:tcPr>
          <w:p w14:paraId="50E77804" w14:textId="0E40DD27"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208.578</w:t>
            </w:r>
          </w:p>
        </w:tc>
      </w:tr>
      <w:tr w:rsidR="009D6C67" w:rsidRPr="00C75306" w14:paraId="06C3A919" w14:textId="77777777" w:rsidTr="003F3369">
        <w:trPr>
          <w:trHeight w:val="170"/>
        </w:trPr>
        <w:tc>
          <w:tcPr>
            <w:tcW w:w="4396" w:type="dxa"/>
            <w:shd w:val="clear" w:color="auto" w:fill="auto"/>
            <w:vAlign w:val="bottom"/>
          </w:tcPr>
          <w:p w14:paraId="5F4DEED2" w14:textId="77777777" w:rsidR="009D6C67" w:rsidRPr="00C75306" w:rsidRDefault="009D6C67" w:rsidP="009D6C67">
            <w:pPr>
              <w:spacing w:line="230" w:lineRule="auto"/>
              <w:ind w:left="360"/>
              <w:rPr>
                <w:rFonts w:ascii="Arial" w:eastAsia="Arial Unicode MS" w:hAnsi="Arial" w:cs="Arial"/>
                <w:iCs/>
                <w:sz w:val="18"/>
                <w:szCs w:val="18"/>
              </w:rPr>
            </w:pPr>
            <w:r w:rsidRPr="00C75306">
              <w:rPr>
                <w:rFonts w:ascii="Arial" w:hAnsi="Arial" w:cs="Arial"/>
                <w:iCs/>
                <w:sz w:val="18"/>
                <w:szCs w:val="18"/>
              </w:rPr>
              <w:t>Diğer Donuk Alacak Hesaplarından Giriş (+)</w:t>
            </w:r>
          </w:p>
        </w:tc>
        <w:tc>
          <w:tcPr>
            <w:tcW w:w="1847" w:type="dxa"/>
            <w:shd w:val="clear" w:color="auto" w:fill="auto"/>
          </w:tcPr>
          <w:p w14:paraId="4BCFE487" w14:textId="433F3556"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017EDAA6" w14:textId="76EBF908"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551.598</w:t>
            </w:r>
          </w:p>
        </w:tc>
        <w:tc>
          <w:tcPr>
            <w:tcW w:w="1834" w:type="dxa"/>
            <w:shd w:val="clear" w:color="auto" w:fill="auto"/>
          </w:tcPr>
          <w:p w14:paraId="7A96D058" w14:textId="67A7CEC3"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439.614</w:t>
            </w:r>
          </w:p>
        </w:tc>
      </w:tr>
      <w:tr w:rsidR="009D6C67" w:rsidRPr="00C75306" w14:paraId="13F714C1" w14:textId="77777777" w:rsidTr="003F3369">
        <w:trPr>
          <w:trHeight w:val="170"/>
        </w:trPr>
        <w:tc>
          <w:tcPr>
            <w:tcW w:w="4396" w:type="dxa"/>
            <w:shd w:val="clear" w:color="auto" w:fill="auto"/>
            <w:vAlign w:val="bottom"/>
          </w:tcPr>
          <w:p w14:paraId="1B3ADD1B" w14:textId="77777777" w:rsidR="009D6C67" w:rsidRPr="00C75306" w:rsidRDefault="009D6C67" w:rsidP="009D6C67">
            <w:pPr>
              <w:spacing w:line="230" w:lineRule="auto"/>
              <w:ind w:left="360"/>
              <w:rPr>
                <w:rFonts w:ascii="Arial" w:eastAsia="Arial Unicode MS" w:hAnsi="Arial" w:cs="Arial"/>
                <w:iCs/>
                <w:sz w:val="18"/>
                <w:szCs w:val="18"/>
              </w:rPr>
            </w:pPr>
            <w:r w:rsidRPr="00C75306">
              <w:rPr>
                <w:rFonts w:ascii="Arial" w:hAnsi="Arial" w:cs="Arial"/>
                <w:iCs/>
                <w:sz w:val="18"/>
                <w:szCs w:val="18"/>
              </w:rPr>
              <w:t>Diğer Donuk Alacak Hesaplarına Çıkış (-)</w:t>
            </w:r>
          </w:p>
        </w:tc>
        <w:tc>
          <w:tcPr>
            <w:tcW w:w="1847" w:type="dxa"/>
            <w:shd w:val="clear" w:color="auto" w:fill="auto"/>
          </w:tcPr>
          <w:p w14:paraId="3C41110D" w14:textId="3302E994"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551.598</w:t>
            </w:r>
          </w:p>
        </w:tc>
        <w:tc>
          <w:tcPr>
            <w:tcW w:w="1722" w:type="dxa"/>
            <w:shd w:val="clear" w:color="auto" w:fill="auto"/>
          </w:tcPr>
          <w:p w14:paraId="2737FB10" w14:textId="32443E5B"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439.614</w:t>
            </w:r>
          </w:p>
        </w:tc>
        <w:tc>
          <w:tcPr>
            <w:tcW w:w="1834" w:type="dxa"/>
            <w:shd w:val="clear" w:color="auto" w:fill="auto"/>
          </w:tcPr>
          <w:p w14:paraId="29A75866" w14:textId="44B27A66"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r>
      <w:tr w:rsidR="009D6C67" w:rsidRPr="00C75306" w14:paraId="0CC498AF" w14:textId="77777777" w:rsidTr="003F3369">
        <w:trPr>
          <w:trHeight w:val="170"/>
        </w:trPr>
        <w:tc>
          <w:tcPr>
            <w:tcW w:w="4396" w:type="dxa"/>
            <w:shd w:val="clear" w:color="auto" w:fill="auto"/>
            <w:vAlign w:val="bottom"/>
          </w:tcPr>
          <w:p w14:paraId="08E3DF79" w14:textId="77777777" w:rsidR="009D6C67" w:rsidRPr="00C75306" w:rsidRDefault="009D6C67" w:rsidP="009D6C67">
            <w:pPr>
              <w:spacing w:line="230" w:lineRule="auto"/>
              <w:ind w:left="360"/>
              <w:rPr>
                <w:rFonts w:ascii="Arial" w:eastAsia="Arial Unicode MS" w:hAnsi="Arial" w:cs="Arial"/>
                <w:iCs/>
                <w:sz w:val="18"/>
                <w:szCs w:val="18"/>
              </w:rPr>
            </w:pPr>
            <w:r w:rsidRPr="00C75306">
              <w:rPr>
                <w:rFonts w:ascii="Arial" w:hAnsi="Arial" w:cs="Arial"/>
                <w:iCs/>
                <w:sz w:val="18"/>
                <w:szCs w:val="18"/>
              </w:rPr>
              <w:t>Dönem İçinde Tahsilat (-)</w:t>
            </w:r>
          </w:p>
        </w:tc>
        <w:tc>
          <w:tcPr>
            <w:tcW w:w="1847" w:type="dxa"/>
            <w:shd w:val="clear" w:color="auto" w:fill="auto"/>
          </w:tcPr>
          <w:p w14:paraId="2900D0A4" w14:textId="353A3DA2"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113.506</w:t>
            </w:r>
          </w:p>
        </w:tc>
        <w:tc>
          <w:tcPr>
            <w:tcW w:w="1722" w:type="dxa"/>
            <w:shd w:val="clear" w:color="auto" w:fill="auto"/>
          </w:tcPr>
          <w:p w14:paraId="1F50F973" w14:textId="46100984"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160.552</w:t>
            </w:r>
          </w:p>
        </w:tc>
        <w:tc>
          <w:tcPr>
            <w:tcW w:w="1834" w:type="dxa"/>
            <w:shd w:val="clear" w:color="auto" w:fill="auto"/>
          </w:tcPr>
          <w:p w14:paraId="007E6A67" w14:textId="60809063"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195.990</w:t>
            </w:r>
          </w:p>
        </w:tc>
      </w:tr>
      <w:tr w:rsidR="009D6C67" w:rsidRPr="00C75306" w14:paraId="296F7B55" w14:textId="77777777" w:rsidTr="009B048A">
        <w:trPr>
          <w:trHeight w:val="170"/>
        </w:trPr>
        <w:tc>
          <w:tcPr>
            <w:tcW w:w="4396" w:type="dxa"/>
            <w:shd w:val="clear" w:color="auto" w:fill="auto"/>
            <w:vAlign w:val="bottom"/>
          </w:tcPr>
          <w:p w14:paraId="6D222BF1" w14:textId="77777777" w:rsidR="009D6C67" w:rsidRPr="00C75306" w:rsidRDefault="009D6C67" w:rsidP="009D6C67">
            <w:pPr>
              <w:spacing w:line="230" w:lineRule="auto"/>
              <w:ind w:left="360"/>
              <w:rPr>
                <w:rFonts w:ascii="Arial" w:hAnsi="Arial" w:cs="Arial"/>
                <w:iCs/>
                <w:sz w:val="18"/>
                <w:szCs w:val="18"/>
              </w:rPr>
            </w:pPr>
            <w:r w:rsidRPr="00C75306">
              <w:rPr>
                <w:rFonts w:ascii="Arial" w:hAnsi="Arial" w:cs="Arial"/>
                <w:iCs/>
                <w:sz w:val="18"/>
                <w:szCs w:val="18"/>
              </w:rPr>
              <w:t>Kayıttan düşülen (-)</w:t>
            </w:r>
          </w:p>
        </w:tc>
        <w:tc>
          <w:tcPr>
            <w:tcW w:w="1847" w:type="dxa"/>
            <w:shd w:val="clear" w:color="auto" w:fill="auto"/>
          </w:tcPr>
          <w:p w14:paraId="52FCB4FF" w14:textId="5C92FC42"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43B88735" w14:textId="0AF91CB4"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c>
          <w:tcPr>
            <w:tcW w:w="1834" w:type="dxa"/>
            <w:shd w:val="clear" w:color="auto" w:fill="auto"/>
          </w:tcPr>
          <w:p w14:paraId="1927DDAA" w14:textId="47FDC756"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r>
      <w:tr w:rsidR="009D6C67" w:rsidRPr="00C75306" w14:paraId="68524030" w14:textId="77777777" w:rsidTr="009B048A">
        <w:trPr>
          <w:trHeight w:val="170"/>
        </w:trPr>
        <w:tc>
          <w:tcPr>
            <w:tcW w:w="4396" w:type="dxa"/>
            <w:shd w:val="clear" w:color="auto" w:fill="auto"/>
            <w:vAlign w:val="bottom"/>
          </w:tcPr>
          <w:p w14:paraId="34DB24AD" w14:textId="77777777" w:rsidR="009D6C67" w:rsidRPr="00C75306" w:rsidRDefault="009D6C67" w:rsidP="009D6C67">
            <w:pPr>
              <w:spacing w:line="230" w:lineRule="auto"/>
              <w:ind w:left="360"/>
              <w:rPr>
                <w:rFonts w:ascii="Arial" w:eastAsia="Arial Unicode MS" w:hAnsi="Arial" w:cs="Arial"/>
                <w:iCs/>
                <w:sz w:val="18"/>
                <w:szCs w:val="18"/>
              </w:rPr>
            </w:pPr>
            <w:r w:rsidRPr="00C75306">
              <w:rPr>
                <w:rFonts w:ascii="Arial" w:hAnsi="Arial" w:cs="Arial"/>
                <w:iCs/>
                <w:sz w:val="18"/>
                <w:szCs w:val="18"/>
              </w:rPr>
              <w:t>Satılan (-)</w:t>
            </w:r>
          </w:p>
        </w:tc>
        <w:tc>
          <w:tcPr>
            <w:tcW w:w="1847" w:type="dxa"/>
            <w:shd w:val="clear" w:color="auto" w:fill="auto"/>
          </w:tcPr>
          <w:p w14:paraId="561ACE8C" w14:textId="2AB72A15"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72.326</w:t>
            </w:r>
          </w:p>
        </w:tc>
        <w:tc>
          <w:tcPr>
            <w:tcW w:w="1722" w:type="dxa"/>
            <w:shd w:val="clear" w:color="auto" w:fill="auto"/>
          </w:tcPr>
          <w:p w14:paraId="5D72B88F" w14:textId="67C2FF79"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43.650</w:t>
            </w:r>
          </w:p>
        </w:tc>
        <w:tc>
          <w:tcPr>
            <w:tcW w:w="1834" w:type="dxa"/>
            <w:shd w:val="clear" w:color="auto" w:fill="auto"/>
          </w:tcPr>
          <w:p w14:paraId="151F2EC7" w14:textId="4186E1B1"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126.129</w:t>
            </w:r>
          </w:p>
        </w:tc>
      </w:tr>
      <w:tr w:rsidR="009D6C67" w:rsidRPr="00C75306" w14:paraId="29D961DD" w14:textId="77777777" w:rsidTr="009B048A">
        <w:trPr>
          <w:trHeight w:val="170"/>
        </w:trPr>
        <w:tc>
          <w:tcPr>
            <w:tcW w:w="4396" w:type="dxa"/>
            <w:shd w:val="clear" w:color="auto" w:fill="auto"/>
            <w:vAlign w:val="bottom"/>
          </w:tcPr>
          <w:p w14:paraId="36755E9C" w14:textId="77777777" w:rsidR="009D6C67" w:rsidRPr="00C75306" w:rsidRDefault="009D6C67" w:rsidP="009D6C67">
            <w:pPr>
              <w:tabs>
                <w:tab w:val="left" w:pos="-1908"/>
              </w:tabs>
              <w:spacing w:line="230" w:lineRule="auto"/>
              <w:ind w:left="540"/>
              <w:jc w:val="both"/>
              <w:rPr>
                <w:rFonts w:ascii="Arial" w:hAnsi="Arial" w:cs="Arial"/>
                <w:sz w:val="18"/>
                <w:szCs w:val="18"/>
              </w:rPr>
            </w:pPr>
            <w:r w:rsidRPr="00C75306">
              <w:rPr>
                <w:rFonts w:ascii="Arial" w:hAnsi="Arial" w:cs="Arial"/>
                <w:sz w:val="18"/>
                <w:szCs w:val="18"/>
              </w:rPr>
              <w:t>Kurumsal ve Ticari Krediler</w:t>
            </w:r>
          </w:p>
        </w:tc>
        <w:tc>
          <w:tcPr>
            <w:tcW w:w="1847" w:type="dxa"/>
            <w:shd w:val="clear" w:color="auto" w:fill="auto"/>
          </w:tcPr>
          <w:p w14:paraId="4FBB5319" w14:textId="21B7D2E3"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606FCA69" w14:textId="4B999F38"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c>
          <w:tcPr>
            <w:tcW w:w="1834" w:type="dxa"/>
            <w:shd w:val="clear" w:color="auto" w:fill="auto"/>
          </w:tcPr>
          <w:p w14:paraId="3BB5004D" w14:textId="7DBB93DE"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r>
      <w:tr w:rsidR="009D6C67" w:rsidRPr="00C75306" w14:paraId="0DE75101" w14:textId="77777777" w:rsidTr="009B048A">
        <w:trPr>
          <w:trHeight w:val="170"/>
        </w:trPr>
        <w:tc>
          <w:tcPr>
            <w:tcW w:w="4396" w:type="dxa"/>
            <w:shd w:val="clear" w:color="auto" w:fill="auto"/>
            <w:vAlign w:val="bottom"/>
          </w:tcPr>
          <w:p w14:paraId="138C379A" w14:textId="77777777" w:rsidR="009D6C67" w:rsidRPr="00C75306" w:rsidRDefault="009D6C67" w:rsidP="009D6C67">
            <w:pPr>
              <w:tabs>
                <w:tab w:val="left" w:pos="-1908"/>
              </w:tabs>
              <w:spacing w:line="230" w:lineRule="auto"/>
              <w:ind w:left="540"/>
              <w:jc w:val="both"/>
              <w:rPr>
                <w:rFonts w:ascii="Arial" w:hAnsi="Arial" w:cs="Arial"/>
                <w:iCs/>
                <w:sz w:val="18"/>
                <w:szCs w:val="18"/>
              </w:rPr>
            </w:pPr>
            <w:r w:rsidRPr="00C75306">
              <w:rPr>
                <w:rFonts w:ascii="Arial" w:hAnsi="Arial" w:cs="Arial"/>
                <w:sz w:val="18"/>
                <w:szCs w:val="18"/>
              </w:rPr>
              <w:t>Bireysel</w:t>
            </w:r>
            <w:r w:rsidRPr="00C75306">
              <w:rPr>
                <w:rFonts w:ascii="Arial" w:hAnsi="Arial" w:cs="Arial"/>
                <w:iCs/>
                <w:sz w:val="18"/>
                <w:szCs w:val="18"/>
              </w:rPr>
              <w:t xml:space="preserve"> Krediler</w:t>
            </w:r>
          </w:p>
        </w:tc>
        <w:tc>
          <w:tcPr>
            <w:tcW w:w="1847" w:type="dxa"/>
            <w:shd w:val="clear" w:color="auto" w:fill="auto"/>
          </w:tcPr>
          <w:p w14:paraId="053DBA08" w14:textId="3815B0A3"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2C168964" w14:textId="5869304E"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c>
          <w:tcPr>
            <w:tcW w:w="1834" w:type="dxa"/>
            <w:shd w:val="clear" w:color="auto" w:fill="auto"/>
          </w:tcPr>
          <w:p w14:paraId="77A19BEA" w14:textId="7C662C29"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r>
      <w:tr w:rsidR="009D6C67" w:rsidRPr="00C75306" w14:paraId="356454A4" w14:textId="77777777" w:rsidTr="009B048A">
        <w:trPr>
          <w:trHeight w:val="170"/>
        </w:trPr>
        <w:tc>
          <w:tcPr>
            <w:tcW w:w="4396" w:type="dxa"/>
            <w:shd w:val="clear" w:color="auto" w:fill="auto"/>
            <w:vAlign w:val="bottom"/>
          </w:tcPr>
          <w:p w14:paraId="7E1B438A" w14:textId="77777777" w:rsidR="009D6C67" w:rsidRPr="00C75306" w:rsidRDefault="009D6C67" w:rsidP="009D6C67">
            <w:pPr>
              <w:tabs>
                <w:tab w:val="left" w:pos="-1908"/>
              </w:tabs>
              <w:spacing w:line="230" w:lineRule="auto"/>
              <w:ind w:left="540"/>
              <w:jc w:val="both"/>
              <w:rPr>
                <w:rFonts w:ascii="Arial" w:hAnsi="Arial" w:cs="Arial"/>
                <w:iCs/>
                <w:sz w:val="18"/>
                <w:szCs w:val="18"/>
              </w:rPr>
            </w:pPr>
            <w:r w:rsidRPr="00C75306">
              <w:rPr>
                <w:rFonts w:ascii="Arial" w:hAnsi="Arial" w:cs="Arial"/>
                <w:sz w:val="18"/>
                <w:szCs w:val="18"/>
              </w:rPr>
              <w:t>Kredi</w:t>
            </w:r>
            <w:r w:rsidRPr="00C75306">
              <w:rPr>
                <w:rFonts w:ascii="Arial" w:hAnsi="Arial" w:cs="Arial"/>
                <w:iCs/>
                <w:sz w:val="18"/>
                <w:szCs w:val="18"/>
              </w:rPr>
              <w:t xml:space="preserve"> Kartları</w:t>
            </w:r>
          </w:p>
        </w:tc>
        <w:tc>
          <w:tcPr>
            <w:tcW w:w="1847" w:type="dxa"/>
            <w:shd w:val="clear" w:color="auto" w:fill="auto"/>
          </w:tcPr>
          <w:p w14:paraId="76FAFD77" w14:textId="364338E6"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c>
          <w:tcPr>
            <w:tcW w:w="1722" w:type="dxa"/>
            <w:shd w:val="clear" w:color="auto" w:fill="auto"/>
          </w:tcPr>
          <w:p w14:paraId="15DAB3A5" w14:textId="017A7B82"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c>
          <w:tcPr>
            <w:tcW w:w="1834" w:type="dxa"/>
            <w:shd w:val="clear" w:color="auto" w:fill="auto"/>
          </w:tcPr>
          <w:p w14:paraId="022A8CB3" w14:textId="19A5BD0C" w:rsidR="009D6C67" w:rsidRPr="00995CDB" w:rsidRDefault="009D6C67" w:rsidP="009D6C67">
            <w:pPr>
              <w:spacing w:line="230" w:lineRule="auto"/>
              <w:ind w:right="9"/>
              <w:jc w:val="right"/>
              <w:rPr>
                <w:rFonts w:ascii="Arial" w:hAnsi="Arial" w:cs="Arial"/>
                <w:bCs/>
                <w:sz w:val="18"/>
                <w:szCs w:val="18"/>
              </w:rPr>
            </w:pPr>
            <w:r>
              <w:rPr>
                <w:rFonts w:ascii="Arial" w:hAnsi="Arial" w:cs="Arial"/>
                <w:bCs/>
                <w:sz w:val="18"/>
                <w:szCs w:val="18"/>
              </w:rPr>
              <w:t>-</w:t>
            </w:r>
          </w:p>
        </w:tc>
      </w:tr>
      <w:tr w:rsidR="009D6C67" w:rsidRPr="00C75306" w14:paraId="5AEDB6FD" w14:textId="77777777" w:rsidTr="009B048A">
        <w:trPr>
          <w:trHeight w:val="170"/>
        </w:trPr>
        <w:tc>
          <w:tcPr>
            <w:tcW w:w="4396" w:type="dxa"/>
            <w:shd w:val="clear" w:color="auto" w:fill="auto"/>
            <w:vAlign w:val="bottom"/>
          </w:tcPr>
          <w:p w14:paraId="650FF876" w14:textId="07BB43DB" w:rsidR="009D6C67" w:rsidRPr="00C75306" w:rsidRDefault="009D6C67" w:rsidP="009D6C67">
            <w:pPr>
              <w:tabs>
                <w:tab w:val="left" w:pos="-1908"/>
              </w:tabs>
              <w:spacing w:line="230" w:lineRule="auto"/>
              <w:ind w:left="540"/>
              <w:jc w:val="both"/>
              <w:rPr>
                <w:rFonts w:ascii="Arial" w:hAnsi="Arial" w:cs="Arial"/>
                <w:sz w:val="18"/>
                <w:szCs w:val="18"/>
              </w:rPr>
            </w:pPr>
            <w:r w:rsidRPr="00C75306">
              <w:rPr>
                <w:rFonts w:ascii="Arial" w:hAnsi="Arial" w:cs="Arial"/>
                <w:sz w:val="18"/>
                <w:szCs w:val="18"/>
              </w:rPr>
              <w:t>Diğer</w:t>
            </w:r>
            <w:r w:rsidR="002E2955" w:rsidRPr="00AA7E16">
              <w:rPr>
                <w:rFonts w:ascii="Arial" w:hAnsi="Arial" w:cs="Arial"/>
                <w:sz w:val="18"/>
                <w:szCs w:val="18"/>
                <w:vertAlign w:val="superscript"/>
              </w:rPr>
              <w:t>(*)</w:t>
            </w:r>
          </w:p>
        </w:tc>
        <w:tc>
          <w:tcPr>
            <w:tcW w:w="1847" w:type="dxa"/>
            <w:shd w:val="clear" w:color="auto" w:fill="auto"/>
          </w:tcPr>
          <w:p w14:paraId="30BBB264" w14:textId="0E04DF67"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72.326</w:t>
            </w:r>
          </w:p>
        </w:tc>
        <w:tc>
          <w:tcPr>
            <w:tcW w:w="1722" w:type="dxa"/>
            <w:shd w:val="clear" w:color="auto" w:fill="auto"/>
          </w:tcPr>
          <w:p w14:paraId="2BB772E8" w14:textId="1B5A05D8"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43.650</w:t>
            </w:r>
          </w:p>
        </w:tc>
        <w:tc>
          <w:tcPr>
            <w:tcW w:w="1834" w:type="dxa"/>
            <w:shd w:val="clear" w:color="auto" w:fill="auto"/>
          </w:tcPr>
          <w:p w14:paraId="37BFFA2F" w14:textId="550234C2"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126.129</w:t>
            </w:r>
          </w:p>
        </w:tc>
      </w:tr>
      <w:tr w:rsidR="004B18E4" w:rsidRPr="00C75306" w14:paraId="7FC13A52" w14:textId="77777777" w:rsidTr="00250633">
        <w:trPr>
          <w:trHeight w:val="170"/>
        </w:trPr>
        <w:tc>
          <w:tcPr>
            <w:tcW w:w="4396" w:type="dxa"/>
            <w:tcBorders>
              <w:bottom w:val="single" w:sz="4" w:space="0" w:color="auto"/>
            </w:tcBorders>
            <w:shd w:val="clear" w:color="auto" w:fill="auto"/>
            <w:vAlign w:val="bottom"/>
          </w:tcPr>
          <w:p w14:paraId="6C91E08C" w14:textId="77777777" w:rsidR="004B18E4" w:rsidRPr="00C75306" w:rsidRDefault="004B18E4" w:rsidP="004B18E4">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3360567E" w14:textId="77777777" w:rsidR="004B18E4" w:rsidRPr="00C75306" w:rsidRDefault="004B18E4" w:rsidP="000328CD">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vAlign w:val="bottom"/>
          </w:tcPr>
          <w:p w14:paraId="11E2EE87" w14:textId="77777777" w:rsidR="004B18E4" w:rsidRPr="00C75306" w:rsidRDefault="004B18E4" w:rsidP="000328CD">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vAlign w:val="bottom"/>
          </w:tcPr>
          <w:p w14:paraId="49E560D9" w14:textId="77777777" w:rsidR="004B18E4" w:rsidRPr="00C75306" w:rsidRDefault="004B18E4" w:rsidP="000328CD">
            <w:pPr>
              <w:spacing w:line="230" w:lineRule="auto"/>
              <w:ind w:right="9"/>
              <w:jc w:val="right"/>
              <w:rPr>
                <w:rFonts w:ascii="Arial" w:eastAsia="Arial Unicode MS" w:hAnsi="Arial" w:cs="Arial"/>
                <w:iCs/>
                <w:sz w:val="18"/>
                <w:szCs w:val="18"/>
              </w:rPr>
            </w:pPr>
          </w:p>
        </w:tc>
      </w:tr>
      <w:tr w:rsidR="009D6C67" w:rsidRPr="00C75306" w14:paraId="6B0BE168" w14:textId="77777777" w:rsidTr="003F3369">
        <w:trPr>
          <w:trHeight w:val="170"/>
        </w:trPr>
        <w:tc>
          <w:tcPr>
            <w:tcW w:w="4396" w:type="dxa"/>
            <w:tcBorders>
              <w:top w:val="single" w:sz="4" w:space="0" w:color="auto"/>
              <w:bottom w:val="single" w:sz="4" w:space="0" w:color="auto"/>
            </w:tcBorders>
            <w:shd w:val="clear" w:color="auto" w:fill="auto"/>
            <w:vAlign w:val="bottom"/>
          </w:tcPr>
          <w:p w14:paraId="32E765A9" w14:textId="77777777" w:rsidR="009D6C67" w:rsidRPr="00C75306" w:rsidRDefault="009D6C67" w:rsidP="009D6C67">
            <w:pPr>
              <w:spacing w:line="230" w:lineRule="auto"/>
              <w:rPr>
                <w:rFonts w:ascii="Arial" w:eastAsia="Arial Unicode MS" w:hAnsi="Arial" w:cs="Arial"/>
                <w:b/>
                <w:iCs/>
                <w:sz w:val="18"/>
                <w:szCs w:val="18"/>
              </w:rPr>
            </w:pPr>
            <w:r w:rsidRPr="00C75306">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233C042" w14:textId="3CBC7F66" w:rsidR="009D6C67" w:rsidRPr="009D6C67" w:rsidRDefault="009D6C67" w:rsidP="009D6C67">
            <w:pPr>
              <w:spacing w:line="230" w:lineRule="auto"/>
              <w:ind w:right="9"/>
              <w:jc w:val="right"/>
              <w:rPr>
                <w:rFonts w:ascii="Arial" w:hAnsi="Arial" w:cs="Arial"/>
                <w:b/>
                <w:bCs/>
                <w:sz w:val="18"/>
                <w:szCs w:val="18"/>
              </w:rPr>
            </w:pPr>
            <w:r w:rsidRPr="009D6C67">
              <w:rPr>
                <w:rFonts w:ascii="Arial" w:hAnsi="Arial" w:cs="Arial"/>
                <w:b/>
                <w:bCs/>
                <w:sz w:val="18"/>
                <w:szCs w:val="18"/>
              </w:rPr>
              <w:t>346.493</w:t>
            </w:r>
          </w:p>
        </w:tc>
        <w:tc>
          <w:tcPr>
            <w:tcW w:w="1722" w:type="dxa"/>
            <w:tcBorders>
              <w:top w:val="single" w:sz="4" w:space="0" w:color="auto"/>
              <w:bottom w:val="single" w:sz="4" w:space="0" w:color="auto"/>
            </w:tcBorders>
            <w:shd w:val="clear" w:color="auto" w:fill="auto"/>
          </w:tcPr>
          <w:p w14:paraId="4663A933" w14:textId="3AD4A3C5" w:rsidR="009D6C67" w:rsidRPr="009D6C67" w:rsidRDefault="009D6C67" w:rsidP="009D6C67">
            <w:pPr>
              <w:spacing w:line="230" w:lineRule="auto"/>
              <w:ind w:right="9"/>
              <w:jc w:val="right"/>
              <w:rPr>
                <w:rFonts w:ascii="Arial" w:hAnsi="Arial" w:cs="Arial"/>
                <w:b/>
                <w:bCs/>
                <w:sz w:val="18"/>
                <w:szCs w:val="18"/>
              </w:rPr>
            </w:pPr>
            <w:r w:rsidRPr="009D6C67">
              <w:rPr>
                <w:rFonts w:ascii="Arial" w:hAnsi="Arial" w:cs="Arial"/>
                <w:b/>
                <w:bCs/>
                <w:sz w:val="18"/>
                <w:szCs w:val="18"/>
              </w:rPr>
              <w:t>341.237</w:t>
            </w:r>
          </w:p>
        </w:tc>
        <w:tc>
          <w:tcPr>
            <w:tcW w:w="1834" w:type="dxa"/>
            <w:tcBorders>
              <w:top w:val="single" w:sz="4" w:space="0" w:color="auto"/>
              <w:bottom w:val="single" w:sz="4" w:space="0" w:color="auto"/>
            </w:tcBorders>
            <w:shd w:val="clear" w:color="auto" w:fill="auto"/>
          </w:tcPr>
          <w:p w14:paraId="785EE1DD" w14:textId="0F0DF823" w:rsidR="009D6C67" w:rsidRPr="009D6C67" w:rsidRDefault="009D6C67" w:rsidP="009D6C67">
            <w:pPr>
              <w:spacing w:line="230" w:lineRule="auto"/>
              <w:ind w:right="9"/>
              <w:jc w:val="right"/>
              <w:rPr>
                <w:rFonts w:ascii="Arial" w:hAnsi="Arial" w:cs="Arial"/>
                <w:b/>
                <w:bCs/>
                <w:sz w:val="18"/>
                <w:szCs w:val="18"/>
              </w:rPr>
            </w:pPr>
            <w:r w:rsidRPr="009D6C67">
              <w:rPr>
                <w:rFonts w:ascii="Arial" w:hAnsi="Arial" w:cs="Arial"/>
                <w:b/>
                <w:bCs/>
                <w:sz w:val="18"/>
                <w:szCs w:val="18"/>
              </w:rPr>
              <w:t>1.200.817</w:t>
            </w:r>
          </w:p>
        </w:tc>
      </w:tr>
      <w:tr w:rsidR="009D6C67" w:rsidRPr="00C75306" w14:paraId="00989848" w14:textId="77777777" w:rsidTr="003F3369">
        <w:trPr>
          <w:trHeight w:val="170"/>
        </w:trPr>
        <w:tc>
          <w:tcPr>
            <w:tcW w:w="4396" w:type="dxa"/>
            <w:tcBorders>
              <w:top w:val="single" w:sz="4" w:space="0" w:color="auto"/>
            </w:tcBorders>
            <w:shd w:val="clear" w:color="auto" w:fill="auto"/>
            <w:vAlign w:val="bottom"/>
          </w:tcPr>
          <w:p w14:paraId="41D33204" w14:textId="77777777" w:rsidR="009D6C67" w:rsidRPr="00C75306" w:rsidRDefault="009D6C67" w:rsidP="009D6C67">
            <w:pPr>
              <w:spacing w:line="230" w:lineRule="auto"/>
              <w:ind w:left="360"/>
              <w:rPr>
                <w:rFonts w:ascii="Arial" w:eastAsia="Arial Unicode MS" w:hAnsi="Arial" w:cs="Arial"/>
                <w:iCs/>
                <w:sz w:val="18"/>
                <w:szCs w:val="18"/>
              </w:rPr>
            </w:pPr>
            <w:r w:rsidRPr="00C75306">
              <w:rPr>
                <w:rFonts w:ascii="Arial" w:hAnsi="Arial" w:cs="Arial"/>
                <w:iCs/>
                <w:sz w:val="18"/>
                <w:szCs w:val="18"/>
              </w:rPr>
              <w:t>Karşılık (-)</w:t>
            </w:r>
          </w:p>
        </w:tc>
        <w:tc>
          <w:tcPr>
            <w:tcW w:w="1847" w:type="dxa"/>
            <w:tcBorders>
              <w:top w:val="single" w:sz="4" w:space="0" w:color="auto"/>
            </w:tcBorders>
            <w:shd w:val="clear" w:color="auto" w:fill="auto"/>
          </w:tcPr>
          <w:p w14:paraId="5E329832" w14:textId="4424B084"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107.883</w:t>
            </w:r>
          </w:p>
        </w:tc>
        <w:tc>
          <w:tcPr>
            <w:tcW w:w="1722" w:type="dxa"/>
            <w:tcBorders>
              <w:top w:val="single" w:sz="4" w:space="0" w:color="auto"/>
            </w:tcBorders>
            <w:shd w:val="clear" w:color="auto" w:fill="auto"/>
          </w:tcPr>
          <w:p w14:paraId="5605A0B6" w14:textId="35AF7EA6"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82.362</w:t>
            </w:r>
          </w:p>
        </w:tc>
        <w:tc>
          <w:tcPr>
            <w:tcW w:w="1834" w:type="dxa"/>
            <w:tcBorders>
              <w:top w:val="single" w:sz="4" w:space="0" w:color="auto"/>
            </w:tcBorders>
            <w:shd w:val="clear" w:color="auto" w:fill="auto"/>
          </w:tcPr>
          <w:p w14:paraId="30F34B32" w14:textId="4B6C2F04" w:rsidR="009D6C67" w:rsidRPr="00995CDB" w:rsidRDefault="009D6C67" w:rsidP="009D6C67">
            <w:pPr>
              <w:spacing w:line="230" w:lineRule="auto"/>
              <w:ind w:right="9"/>
              <w:jc w:val="right"/>
              <w:rPr>
                <w:rFonts w:ascii="Arial" w:hAnsi="Arial" w:cs="Arial"/>
                <w:bCs/>
                <w:sz w:val="18"/>
                <w:szCs w:val="18"/>
              </w:rPr>
            </w:pPr>
            <w:r w:rsidRPr="009D6C67">
              <w:rPr>
                <w:rFonts w:ascii="Arial" w:hAnsi="Arial" w:cs="Arial"/>
                <w:bCs/>
                <w:sz w:val="18"/>
                <w:szCs w:val="18"/>
              </w:rPr>
              <w:t>703.240</w:t>
            </w:r>
          </w:p>
        </w:tc>
      </w:tr>
      <w:tr w:rsidR="009D6C67" w:rsidRPr="00C75306" w14:paraId="025B8160" w14:textId="77777777" w:rsidTr="003F3369">
        <w:trPr>
          <w:trHeight w:val="170"/>
        </w:trPr>
        <w:tc>
          <w:tcPr>
            <w:tcW w:w="4396" w:type="dxa"/>
            <w:tcBorders>
              <w:top w:val="single" w:sz="4" w:space="0" w:color="auto"/>
              <w:bottom w:val="double" w:sz="4" w:space="0" w:color="auto"/>
            </w:tcBorders>
            <w:shd w:val="clear" w:color="auto" w:fill="auto"/>
            <w:vAlign w:val="bottom"/>
          </w:tcPr>
          <w:p w14:paraId="7916B0D5" w14:textId="77777777" w:rsidR="009D6C67" w:rsidRPr="00C75306" w:rsidRDefault="009D6C67" w:rsidP="009D6C67">
            <w:pPr>
              <w:spacing w:line="230" w:lineRule="auto"/>
              <w:rPr>
                <w:rFonts w:ascii="Arial" w:eastAsia="Arial Unicode MS" w:hAnsi="Arial" w:cs="Arial"/>
                <w:b/>
                <w:sz w:val="18"/>
                <w:szCs w:val="18"/>
              </w:rPr>
            </w:pPr>
            <w:r w:rsidRPr="00C75306">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768AE1CC" w14:textId="174BCA6D" w:rsidR="009D6C67" w:rsidRPr="009D6C67" w:rsidRDefault="009D6C67" w:rsidP="009D6C67">
            <w:pPr>
              <w:spacing w:line="230" w:lineRule="auto"/>
              <w:ind w:right="9"/>
              <w:jc w:val="right"/>
              <w:rPr>
                <w:rFonts w:ascii="Arial" w:hAnsi="Arial" w:cs="Arial"/>
                <w:b/>
                <w:bCs/>
                <w:sz w:val="18"/>
                <w:szCs w:val="18"/>
              </w:rPr>
            </w:pPr>
            <w:r w:rsidRPr="009D6C67">
              <w:rPr>
                <w:rFonts w:ascii="Arial" w:hAnsi="Arial" w:cs="Arial"/>
                <w:b/>
                <w:bCs/>
                <w:sz w:val="18"/>
                <w:szCs w:val="18"/>
              </w:rPr>
              <w:t>238.610</w:t>
            </w:r>
          </w:p>
        </w:tc>
        <w:tc>
          <w:tcPr>
            <w:tcW w:w="1722" w:type="dxa"/>
            <w:tcBorders>
              <w:top w:val="single" w:sz="4" w:space="0" w:color="auto"/>
              <w:bottom w:val="double" w:sz="4" w:space="0" w:color="auto"/>
            </w:tcBorders>
            <w:shd w:val="clear" w:color="auto" w:fill="auto"/>
          </w:tcPr>
          <w:p w14:paraId="4905559B" w14:textId="3C304010" w:rsidR="009D6C67" w:rsidRPr="009D6C67" w:rsidRDefault="009D6C67" w:rsidP="009D6C67">
            <w:pPr>
              <w:spacing w:line="230" w:lineRule="auto"/>
              <w:ind w:right="9"/>
              <w:jc w:val="right"/>
              <w:rPr>
                <w:rFonts w:ascii="Arial" w:hAnsi="Arial" w:cs="Arial"/>
                <w:b/>
                <w:bCs/>
                <w:sz w:val="18"/>
                <w:szCs w:val="18"/>
              </w:rPr>
            </w:pPr>
            <w:r w:rsidRPr="009D6C67">
              <w:rPr>
                <w:rFonts w:ascii="Arial" w:hAnsi="Arial" w:cs="Arial"/>
                <w:b/>
                <w:bCs/>
                <w:sz w:val="18"/>
                <w:szCs w:val="18"/>
              </w:rPr>
              <w:t>258.875</w:t>
            </w:r>
          </w:p>
        </w:tc>
        <w:tc>
          <w:tcPr>
            <w:tcW w:w="1834" w:type="dxa"/>
            <w:tcBorders>
              <w:top w:val="single" w:sz="4" w:space="0" w:color="auto"/>
              <w:bottom w:val="double" w:sz="4" w:space="0" w:color="auto"/>
            </w:tcBorders>
            <w:shd w:val="clear" w:color="auto" w:fill="auto"/>
          </w:tcPr>
          <w:p w14:paraId="6CB1F6F2" w14:textId="5154BC0F" w:rsidR="009D6C67" w:rsidRPr="009D6C67" w:rsidRDefault="009D6C67" w:rsidP="009D6C67">
            <w:pPr>
              <w:spacing w:line="230" w:lineRule="auto"/>
              <w:ind w:right="9"/>
              <w:jc w:val="right"/>
              <w:rPr>
                <w:rFonts w:ascii="Arial" w:hAnsi="Arial" w:cs="Arial"/>
                <w:b/>
                <w:bCs/>
                <w:sz w:val="18"/>
                <w:szCs w:val="18"/>
              </w:rPr>
            </w:pPr>
            <w:r w:rsidRPr="009D6C67">
              <w:rPr>
                <w:rFonts w:ascii="Arial" w:hAnsi="Arial" w:cs="Arial"/>
                <w:b/>
                <w:bCs/>
                <w:sz w:val="18"/>
                <w:szCs w:val="18"/>
              </w:rPr>
              <w:t>497.577</w:t>
            </w:r>
          </w:p>
        </w:tc>
      </w:tr>
    </w:tbl>
    <w:bookmarkEnd w:id="10"/>
    <w:bookmarkEnd w:id="11"/>
    <w:p w14:paraId="4E2F7D45" w14:textId="1F34ED51" w:rsidR="00F31C22" w:rsidRPr="00C75306" w:rsidRDefault="00F31C22" w:rsidP="00F31C22">
      <w:pPr>
        <w:spacing w:before="60" w:line="230" w:lineRule="auto"/>
        <w:ind w:right="-508"/>
        <w:jc w:val="both"/>
        <w:rPr>
          <w:rFonts w:ascii="Arial" w:hAnsi="Arial" w:cs="Arial"/>
          <w:sz w:val="16"/>
          <w:szCs w:val="18"/>
        </w:rPr>
      </w:pPr>
      <w:r w:rsidRPr="00C75306">
        <w:rPr>
          <w:rFonts w:ascii="Arial" w:hAnsi="Arial" w:cs="Arial"/>
          <w:sz w:val="18"/>
          <w:szCs w:val="18"/>
          <w:vertAlign w:val="superscript"/>
        </w:rPr>
        <w:t xml:space="preserve">(*) </w:t>
      </w:r>
      <w:r w:rsidRPr="00C75306">
        <w:rPr>
          <w:rFonts w:ascii="Arial" w:hAnsi="Arial" w:cs="Arial"/>
          <w:sz w:val="16"/>
          <w:szCs w:val="18"/>
        </w:rPr>
        <w:t xml:space="preserve">Banka, takipteki krediler </w:t>
      </w:r>
      <w:proofErr w:type="gramStart"/>
      <w:r w:rsidRPr="00C75306">
        <w:rPr>
          <w:rFonts w:ascii="Arial" w:hAnsi="Arial" w:cs="Arial"/>
          <w:sz w:val="16"/>
          <w:szCs w:val="18"/>
        </w:rPr>
        <w:t>portföyünün</w:t>
      </w:r>
      <w:proofErr w:type="gramEnd"/>
      <w:r w:rsidRPr="00C75306">
        <w:rPr>
          <w:rFonts w:ascii="Arial" w:hAnsi="Arial" w:cs="Arial"/>
          <w:sz w:val="16"/>
          <w:szCs w:val="18"/>
        </w:rPr>
        <w:t xml:space="preserve"> </w:t>
      </w:r>
      <w:r>
        <w:rPr>
          <w:rFonts w:ascii="Arial" w:hAnsi="Arial" w:cs="Arial"/>
          <w:sz w:val="16"/>
          <w:szCs w:val="18"/>
        </w:rPr>
        <w:t>2</w:t>
      </w:r>
      <w:r w:rsidR="00E95833">
        <w:rPr>
          <w:rFonts w:ascii="Arial" w:hAnsi="Arial" w:cs="Arial"/>
          <w:sz w:val="16"/>
          <w:szCs w:val="18"/>
        </w:rPr>
        <w:t>42.1</w:t>
      </w:r>
      <w:r>
        <w:rPr>
          <w:rFonts w:ascii="Arial" w:hAnsi="Arial" w:cs="Arial"/>
          <w:sz w:val="16"/>
          <w:szCs w:val="18"/>
        </w:rPr>
        <w:t>05</w:t>
      </w:r>
      <w:r w:rsidRPr="00C75306">
        <w:rPr>
          <w:rFonts w:ascii="Arial" w:hAnsi="Arial" w:cs="Arial"/>
          <w:sz w:val="16"/>
          <w:szCs w:val="18"/>
        </w:rPr>
        <w:t xml:space="preserve"> TL tutarındaki bölümünü Varlık Yönetim Şirketlerine temlik etmiştir.</w:t>
      </w:r>
    </w:p>
    <w:p w14:paraId="0B7F033D" w14:textId="3871BD6F" w:rsidR="001A3289" w:rsidRPr="00C75306" w:rsidRDefault="00FD737A" w:rsidP="00FD737A">
      <w:pPr>
        <w:spacing w:before="120" w:line="230" w:lineRule="auto"/>
        <w:ind w:right="6"/>
        <w:jc w:val="both"/>
        <w:rPr>
          <w:rFonts w:ascii="Arial" w:hAnsi="Arial" w:cs="Arial"/>
          <w:sz w:val="18"/>
          <w:szCs w:val="18"/>
        </w:rPr>
      </w:pPr>
      <w:r w:rsidRPr="00C75306">
        <w:rPr>
          <w:rFonts w:ascii="Arial" w:hAnsi="Arial" w:cs="Arial"/>
          <w:sz w:val="18"/>
          <w:szCs w:val="18"/>
        </w:rPr>
        <w:t xml:space="preserve">Donuk alacak olarak sınıflandırılan </w:t>
      </w:r>
      <w:r w:rsidR="00A60CBF" w:rsidRPr="00A60CBF">
        <w:rPr>
          <w:rFonts w:ascii="Arial" w:hAnsi="Arial" w:cs="Arial"/>
          <w:sz w:val="18"/>
          <w:szCs w:val="18"/>
        </w:rPr>
        <w:t>1.888.547</w:t>
      </w:r>
      <w:r w:rsidR="007D2CBE" w:rsidRPr="00A60CBF">
        <w:rPr>
          <w:rFonts w:ascii="Arial" w:hAnsi="Arial" w:cs="Arial"/>
          <w:sz w:val="18"/>
          <w:szCs w:val="18"/>
        </w:rPr>
        <w:t xml:space="preserve"> </w:t>
      </w:r>
      <w:r w:rsidRPr="00A60CBF">
        <w:rPr>
          <w:rFonts w:ascii="Arial" w:hAnsi="Arial" w:cs="Arial"/>
          <w:bCs/>
          <w:sz w:val="18"/>
          <w:szCs w:val="18"/>
        </w:rPr>
        <w:t xml:space="preserve">TL </w:t>
      </w:r>
      <w:r w:rsidRPr="00A60CBF">
        <w:rPr>
          <w:rFonts w:ascii="Arial" w:hAnsi="Arial" w:cs="Arial"/>
          <w:sz w:val="18"/>
          <w:szCs w:val="18"/>
        </w:rPr>
        <w:t>tutarındaki</w:t>
      </w:r>
      <w:r w:rsidRPr="008E1EA8">
        <w:rPr>
          <w:rFonts w:ascii="Arial" w:hAnsi="Arial" w:cs="Arial"/>
          <w:sz w:val="18"/>
          <w:szCs w:val="18"/>
        </w:rPr>
        <w:t xml:space="preserve"> kredilerin, </w:t>
      </w:r>
      <w:r w:rsidR="008E1EA8" w:rsidRPr="008E1EA8">
        <w:rPr>
          <w:rFonts w:ascii="Arial" w:hAnsi="Arial" w:cs="Arial"/>
          <w:sz w:val="18"/>
          <w:szCs w:val="18"/>
        </w:rPr>
        <w:t>1.005.830</w:t>
      </w:r>
      <w:r w:rsidRPr="008E1EA8">
        <w:rPr>
          <w:rFonts w:ascii="Arial" w:hAnsi="Arial" w:cs="Arial"/>
          <w:sz w:val="18"/>
          <w:szCs w:val="18"/>
        </w:rPr>
        <w:t xml:space="preserve"> TL tutarındaki</w:t>
      </w:r>
      <w:r w:rsidRPr="00C75306">
        <w:rPr>
          <w:rFonts w:ascii="Arial" w:hAnsi="Arial" w:cs="Arial"/>
          <w:sz w:val="18"/>
          <w:szCs w:val="18"/>
        </w:rPr>
        <w:t xml:space="preserve"> kısmı katılma hesaplarından kullandırılan kredilerin katılma hesapları payıdır</w:t>
      </w:r>
      <w:r w:rsidR="002B227A" w:rsidRPr="00C75306">
        <w:rPr>
          <w:rFonts w:ascii="Arial" w:hAnsi="Arial" w:cs="Arial"/>
          <w:sz w:val="18"/>
          <w:szCs w:val="18"/>
        </w:rPr>
        <w:t>.</w:t>
      </w:r>
    </w:p>
    <w:p w14:paraId="22ABF9F4" w14:textId="77777777" w:rsidR="00A02143" w:rsidRPr="00C75306" w:rsidRDefault="001A3289" w:rsidP="00812DF0">
      <w:pPr>
        <w:pStyle w:val="ListeParagraf"/>
        <w:numPr>
          <w:ilvl w:val="0"/>
          <w:numId w:val="32"/>
        </w:numPr>
        <w:spacing w:after="120"/>
        <w:ind w:left="14" w:hanging="560"/>
        <w:rPr>
          <w:rFonts w:ascii="Arial" w:hAnsi="Arial" w:cs="Arial"/>
          <w:b/>
          <w:sz w:val="20"/>
          <w:szCs w:val="20"/>
        </w:rPr>
      </w:pPr>
      <w:r w:rsidRPr="00C75306">
        <w:rPr>
          <w:rFonts w:ascii="Arial" w:hAnsi="Arial" w:cs="Arial"/>
          <w:b/>
          <w:sz w:val="20"/>
          <w:szCs w:val="20"/>
        </w:rPr>
        <w:br w:type="page"/>
      </w:r>
      <w:r w:rsidRPr="00C75306">
        <w:rPr>
          <w:rFonts w:ascii="Arial" w:hAnsi="Arial" w:cs="Arial"/>
          <w:b/>
          <w:sz w:val="20"/>
          <w:szCs w:val="20"/>
        </w:rPr>
        <w:lastRenderedPageBreak/>
        <w:t>Bilançonun aktif hesaplarına ilişkin açıklama ve dipnotlar (devamı):</w:t>
      </w:r>
    </w:p>
    <w:p w14:paraId="3AA0D85A" w14:textId="77777777" w:rsidR="00015F30" w:rsidRPr="00C75306" w:rsidRDefault="002338E0" w:rsidP="00083D1F">
      <w:pPr>
        <w:pStyle w:val="GvdeMetniGirintisi"/>
        <w:spacing w:before="120" w:after="120" w:line="230" w:lineRule="auto"/>
        <w:ind w:left="-544" w:firstLine="0"/>
        <w:rPr>
          <w:rFonts w:ascii="Arial" w:hAnsi="Arial" w:cs="Arial"/>
          <w:b/>
          <w:sz w:val="18"/>
          <w:szCs w:val="18"/>
        </w:rPr>
      </w:pPr>
      <w:proofErr w:type="gramStart"/>
      <w:r w:rsidRPr="00C75306">
        <w:rPr>
          <w:rFonts w:ascii="Arial" w:hAnsi="Arial" w:cs="Arial"/>
          <w:b/>
          <w:sz w:val="20"/>
          <w:szCs w:val="20"/>
        </w:rPr>
        <w:t>h</w:t>
      </w:r>
      <w:proofErr w:type="gramEnd"/>
      <w:r w:rsidR="00015F30" w:rsidRPr="00C75306">
        <w:rPr>
          <w:rFonts w:ascii="Arial" w:hAnsi="Arial" w:cs="Arial"/>
          <w:b/>
          <w:sz w:val="20"/>
          <w:szCs w:val="20"/>
        </w:rPr>
        <w:t>.2.</w:t>
      </w:r>
      <w:r w:rsidR="00015F30" w:rsidRPr="00C75306">
        <w:rPr>
          <w:rFonts w:ascii="Arial" w:hAnsi="Arial" w:cs="Arial"/>
          <w:b/>
          <w:sz w:val="18"/>
          <w:szCs w:val="18"/>
        </w:rPr>
        <w:tab/>
      </w:r>
      <w:r w:rsidR="00015F30" w:rsidRPr="00C75306">
        <w:rPr>
          <w:rFonts w:ascii="Arial" w:hAnsi="Arial" w:cs="Arial"/>
          <w:b/>
          <w:sz w:val="20"/>
          <w:szCs w:val="18"/>
        </w:rPr>
        <w:t>Toplam donuk alacak hareketlerine ilişkin bilgiler (devamı)</w:t>
      </w:r>
      <w:r w:rsidR="00015F30" w:rsidRPr="00C75306">
        <w:rPr>
          <w:rFonts w:ascii="Arial" w:hAnsi="Arial" w:cs="Arial"/>
          <w:b/>
          <w:sz w:val="18"/>
          <w:szCs w:val="18"/>
        </w:rPr>
        <w:t xml:space="preserve">: </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A3289" w:rsidRPr="00C75306" w14:paraId="01318439" w14:textId="77777777" w:rsidTr="00535097">
        <w:trPr>
          <w:trHeight w:val="170"/>
        </w:trPr>
        <w:tc>
          <w:tcPr>
            <w:tcW w:w="4396" w:type="dxa"/>
            <w:tcBorders>
              <w:top w:val="single" w:sz="4" w:space="0" w:color="auto"/>
              <w:bottom w:val="single" w:sz="4" w:space="0" w:color="auto"/>
            </w:tcBorders>
            <w:shd w:val="clear" w:color="auto" w:fill="auto"/>
            <w:vAlign w:val="bottom"/>
          </w:tcPr>
          <w:p w14:paraId="4798D3AB" w14:textId="77777777" w:rsidR="001A3289" w:rsidRPr="00C75306" w:rsidRDefault="001A3289" w:rsidP="00535097">
            <w:pPr>
              <w:spacing w:line="230" w:lineRule="auto"/>
              <w:jc w:val="both"/>
              <w:rPr>
                <w:rFonts w:ascii="Arial" w:eastAsia="Arial Unicode MS" w:hAnsi="Arial" w:cs="Arial"/>
                <w:b/>
                <w:sz w:val="18"/>
                <w:szCs w:val="18"/>
              </w:rPr>
            </w:pPr>
            <w:r w:rsidRPr="00C75306">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4CFD168B" w14:textId="77777777" w:rsidR="001A3289" w:rsidRPr="00C75306" w:rsidRDefault="001A3289" w:rsidP="00535097">
            <w:pPr>
              <w:spacing w:line="230" w:lineRule="auto"/>
              <w:jc w:val="right"/>
              <w:rPr>
                <w:rFonts w:ascii="Arial" w:eastAsia="Arial Unicode MS" w:hAnsi="Arial" w:cs="Arial"/>
                <w:b/>
                <w:iCs/>
                <w:sz w:val="18"/>
                <w:szCs w:val="18"/>
              </w:rPr>
            </w:pPr>
            <w:r w:rsidRPr="00C75306">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456C104" w14:textId="77777777" w:rsidR="001A3289" w:rsidRPr="00C75306" w:rsidRDefault="001A3289" w:rsidP="00535097">
            <w:pPr>
              <w:spacing w:line="230" w:lineRule="auto"/>
              <w:jc w:val="right"/>
              <w:rPr>
                <w:rFonts w:ascii="Arial" w:eastAsia="Arial Unicode MS" w:hAnsi="Arial" w:cs="Arial"/>
                <w:b/>
                <w:iCs/>
                <w:sz w:val="18"/>
                <w:szCs w:val="18"/>
              </w:rPr>
            </w:pPr>
            <w:r w:rsidRPr="00C75306">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2F378D39" w14:textId="77777777" w:rsidR="001A3289" w:rsidRPr="00C75306" w:rsidRDefault="001A3289" w:rsidP="00535097">
            <w:pPr>
              <w:spacing w:line="230" w:lineRule="auto"/>
              <w:jc w:val="right"/>
              <w:rPr>
                <w:rFonts w:ascii="Arial" w:eastAsia="Arial Unicode MS" w:hAnsi="Arial" w:cs="Arial"/>
                <w:b/>
                <w:iCs/>
                <w:sz w:val="18"/>
                <w:szCs w:val="18"/>
              </w:rPr>
            </w:pPr>
            <w:r w:rsidRPr="00C75306">
              <w:rPr>
                <w:rFonts w:ascii="Arial" w:hAnsi="Arial" w:cs="Arial"/>
                <w:b/>
                <w:iCs/>
                <w:sz w:val="18"/>
                <w:szCs w:val="18"/>
              </w:rPr>
              <w:t>V. Grup</w:t>
            </w:r>
          </w:p>
        </w:tc>
      </w:tr>
      <w:tr w:rsidR="001A3289" w:rsidRPr="00C75306" w14:paraId="5A369282" w14:textId="77777777" w:rsidTr="00535097">
        <w:trPr>
          <w:trHeight w:val="170"/>
        </w:trPr>
        <w:tc>
          <w:tcPr>
            <w:tcW w:w="4396" w:type="dxa"/>
            <w:tcBorders>
              <w:top w:val="single" w:sz="4" w:space="0" w:color="auto"/>
              <w:bottom w:val="single" w:sz="4" w:space="0" w:color="auto"/>
            </w:tcBorders>
            <w:shd w:val="clear" w:color="auto" w:fill="auto"/>
            <w:vAlign w:val="bottom"/>
          </w:tcPr>
          <w:p w14:paraId="63AA413E" w14:textId="77777777" w:rsidR="001A3289" w:rsidRPr="00C75306" w:rsidRDefault="001A3289" w:rsidP="00535097">
            <w:pPr>
              <w:spacing w:line="230" w:lineRule="auto"/>
              <w:jc w:val="both"/>
              <w:rPr>
                <w:rFonts w:ascii="Arial" w:eastAsia="Arial Unicode MS" w:hAnsi="Arial" w:cs="Arial"/>
                <w:b/>
                <w:sz w:val="18"/>
                <w:szCs w:val="18"/>
              </w:rPr>
            </w:pPr>
            <w:r w:rsidRPr="00C75306">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1595CCC1" w14:textId="77777777" w:rsidR="001A3289" w:rsidRPr="00C75306" w:rsidRDefault="001A3289" w:rsidP="00535097">
            <w:pPr>
              <w:spacing w:line="230" w:lineRule="auto"/>
              <w:jc w:val="right"/>
              <w:rPr>
                <w:rFonts w:ascii="Arial" w:eastAsia="Arial Unicode MS" w:hAnsi="Arial" w:cs="Arial"/>
                <w:b/>
                <w:iCs/>
                <w:sz w:val="18"/>
                <w:szCs w:val="18"/>
              </w:rPr>
            </w:pPr>
            <w:r w:rsidRPr="00C75306">
              <w:rPr>
                <w:rFonts w:ascii="Arial" w:hAnsi="Arial" w:cs="Arial"/>
                <w:b/>
                <w:iCs/>
                <w:sz w:val="18"/>
                <w:szCs w:val="18"/>
              </w:rPr>
              <w:t>Tahsil İmkânı Sınırlı Krediler ve Diğer Alacaklar</w:t>
            </w:r>
          </w:p>
        </w:tc>
        <w:tc>
          <w:tcPr>
            <w:tcW w:w="1722" w:type="dxa"/>
            <w:tcBorders>
              <w:top w:val="single" w:sz="4" w:space="0" w:color="auto"/>
              <w:bottom w:val="single" w:sz="4" w:space="0" w:color="auto"/>
            </w:tcBorders>
            <w:shd w:val="clear" w:color="auto" w:fill="auto"/>
            <w:vAlign w:val="bottom"/>
          </w:tcPr>
          <w:p w14:paraId="2EDCD644" w14:textId="77777777" w:rsidR="001A3289" w:rsidRPr="00C75306" w:rsidRDefault="001A3289" w:rsidP="00535097">
            <w:pPr>
              <w:spacing w:line="230" w:lineRule="auto"/>
              <w:jc w:val="right"/>
              <w:rPr>
                <w:rFonts w:ascii="Arial" w:eastAsia="Arial Unicode MS" w:hAnsi="Arial" w:cs="Arial"/>
                <w:b/>
                <w:iCs/>
                <w:sz w:val="18"/>
                <w:szCs w:val="18"/>
              </w:rPr>
            </w:pPr>
            <w:r w:rsidRPr="00C75306">
              <w:rPr>
                <w:rFonts w:ascii="Arial" w:hAnsi="Arial" w:cs="Arial"/>
                <w:b/>
                <w:iCs/>
                <w:sz w:val="18"/>
                <w:szCs w:val="18"/>
              </w:rPr>
              <w:t>Tahsili Şüpheli Krediler ve Diğer Alacaklar</w:t>
            </w:r>
          </w:p>
        </w:tc>
        <w:tc>
          <w:tcPr>
            <w:tcW w:w="1834" w:type="dxa"/>
            <w:tcBorders>
              <w:top w:val="single" w:sz="4" w:space="0" w:color="auto"/>
              <w:bottom w:val="single" w:sz="4" w:space="0" w:color="auto"/>
            </w:tcBorders>
            <w:shd w:val="clear" w:color="auto" w:fill="auto"/>
            <w:vAlign w:val="bottom"/>
          </w:tcPr>
          <w:p w14:paraId="6914B37C" w14:textId="77777777" w:rsidR="001A3289" w:rsidRPr="00C75306" w:rsidRDefault="001A3289" w:rsidP="00535097">
            <w:pPr>
              <w:spacing w:line="230" w:lineRule="auto"/>
              <w:jc w:val="right"/>
              <w:rPr>
                <w:rFonts w:ascii="Arial" w:eastAsia="Arial Unicode MS" w:hAnsi="Arial" w:cs="Arial"/>
                <w:b/>
                <w:iCs/>
                <w:sz w:val="18"/>
                <w:szCs w:val="18"/>
              </w:rPr>
            </w:pPr>
            <w:r w:rsidRPr="00C75306">
              <w:rPr>
                <w:rFonts w:ascii="Arial" w:hAnsi="Arial" w:cs="Arial"/>
                <w:b/>
                <w:iCs/>
                <w:sz w:val="18"/>
                <w:szCs w:val="18"/>
              </w:rPr>
              <w:t>Zarar Niteliğindeki Kredi ve Diğer Alacaklar</w:t>
            </w:r>
          </w:p>
        </w:tc>
      </w:tr>
      <w:tr w:rsidR="001A3289" w:rsidRPr="00C75306" w14:paraId="1A820C50" w14:textId="77777777" w:rsidTr="00535097">
        <w:trPr>
          <w:trHeight w:val="170"/>
        </w:trPr>
        <w:tc>
          <w:tcPr>
            <w:tcW w:w="4396" w:type="dxa"/>
            <w:tcBorders>
              <w:top w:val="single" w:sz="4" w:space="0" w:color="auto"/>
            </w:tcBorders>
            <w:shd w:val="clear" w:color="auto" w:fill="auto"/>
            <w:vAlign w:val="bottom"/>
          </w:tcPr>
          <w:p w14:paraId="7A9F65BB" w14:textId="77777777" w:rsidR="001A3289" w:rsidRPr="00C75306" w:rsidRDefault="001A3289" w:rsidP="00535097">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500EB556" w14:textId="77777777" w:rsidR="001A3289" w:rsidRPr="00C75306" w:rsidRDefault="001A3289" w:rsidP="00535097">
            <w:pPr>
              <w:tabs>
                <w:tab w:val="decimal" w:pos="0"/>
              </w:tabs>
              <w:spacing w:line="230" w:lineRule="auto"/>
              <w:ind w:right="101"/>
              <w:jc w:val="right"/>
              <w:rPr>
                <w:rFonts w:ascii="Arial" w:hAnsi="Arial" w:cs="Arial"/>
                <w:sz w:val="18"/>
                <w:szCs w:val="18"/>
              </w:rPr>
            </w:pPr>
          </w:p>
        </w:tc>
        <w:tc>
          <w:tcPr>
            <w:tcW w:w="1722" w:type="dxa"/>
            <w:tcBorders>
              <w:top w:val="single" w:sz="4" w:space="0" w:color="auto"/>
            </w:tcBorders>
            <w:shd w:val="clear" w:color="auto" w:fill="auto"/>
            <w:vAlign w:val="bottom"/>
          </w:tcPr>
          <w:p w14:paraId="5F4F8E90" w14:textId="77777777" w:rsidR="001A3289" w:rsidRPr="00C75306" w:rsidRDefault="001A3289" w:rsidP="00535097">
            <w:pPr>
              <w:tabs>
                <w:tab w:val="decimal" w:pos="0"/>
              </w:tabs>
              <w:spacing w:line="230" w:lineRule="auto"/>
              <w:ind w:right="101"/>
              <w:jc w:val="right"/>
              <w:rPr>
                <w:rFonts w:ascii="Arial" w:hAnsi="Arial" w:cs="Arial"/>
                <w:sz w:val="18"/>
                <w:szCs w:val="18"/>
              </w:rPr>
            </w:pPr>
          </w:p>
        </w:tc>
        <w:tc>
          <w:tcPr>
            <w:tcW w:w="1834" w:type="dxa"/>
            <w:tcBorders>
              <w:top w:val="single" w:sz="4" w:space="0" w:color="auto"/>
            </w:tcBorders>
            <w:shd w:val="clear" w:color="auto" w:fill="auto"/>
            <w:vAlign w:val="bottom"/>
          </w:tcPr>
          <w:p w14:paraId="0A1D20DA" w14:textId="77777777" w:rsidR="001A3289" w:rsidRPr="00C75306" w:rsidRDefault="001A3289" w:rsidP="00535097">
            <w:pPr>
              <w:tabs>
                <w:tab w:val="decimal" w:pos="0"/>
              </w:tabs>
              <w:spacing w:line="230" w:lineRule="auto"/>
              <w:ind w:right="101"/>
              <w:jc w:val="right"/>
              <w:rPr>
                <w:rFonts w:ascii="Arial" w:hAnsi="Arial" w:cs="Arial"/>
                <w:sz w:val="18"/>
                <w:szCs w:val="18"/>
              </w:rPr>
            </w:pPr>
          </w:p>
        </w:tc>
      </w:tr>
      <w:tr w:rsidR="001A3289" w:rsidRPr="00C75306" w14:paraId="1C569B37" w14:textId="77777777" w:rsidTr="00535097">
        <w:trPr>
          <w:trHeight w:val="170"/>
        </w:trPr>
        <w:tc>
          <w:tcPr>
            <w:tcW w:w="4396" w:type="dxa"/>
            <w:shd w:val="clear" w:color="auto" w:fill="auto"/>
            <w:vAlign w:val="bottom"/>
          </w:tcPr>
          <w:p w14:paraId="0A1F069F" w14:textId="77777777" w:rsidR="001A3289" w:rsidRPr="00C75306" w:rsidRDefault="001A3289" w:rsidP="00535097">
            <w:pPr>
              <w:spacing w:line="230" w:lineRule="auto"/>
              <w:rPr>
                <w:rFonts w:ascii="Arial" w:eastAsia="Arial Unicode MS" w:hAnsi="Arial" w:cs="Arial"/>
                <w:iCs/>
                <w:sz w:val="18"/>
                <w:szCs w:val="18"/>
              </w:rPr>
            </w:pPr>
            <w:r w:rsidRPr="00C75306">
              <w:rPr>
                <w:rFonts w:ascii="Arial" w:hAnsi="Arial" w:cs="Arial"/>
                <w:iCs/>
                <w:sz w:val="18"/>
                <w:szCs w:val="18"/>
              </w:rPr>
              <w:t>Önceki Dönem Sonu Bakiyesi</w:t>
            </w:r>
          </w:p>
        </w:tc>
        <w:tc>
          <w:tcPr>
            <w:tcW w:w="1847" w:type="dxa"/>
            <w:shd w:val="clear" w:color="auto" w:fill="auto"/>
          </w:tcPr>
          <w:p w14:paraId="634DC605"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236.903</w:t>
            </w:r>
          </w:p>
        </w:tc>
        <w:tc>
          <w:tcPr>
            <w:tcW w:w="1722" w:type="dxa"/>
            <w:shd w:val="clear" w:color="auto" w:fill="auto"/>
          </w:tcPr>
          <w:p w14:paraId="39B299DD"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355.038</w:t>
            </w:r>
          </w:p>
        </w:tc>
        <w:tc>
          <w:tcPr>
            <w:tcW w:w="1834" w:type="dxa"/>
            <w:shd w:val="clear" w:color="auto" w:fill="auto"/>
          </w:tcPr>
          <w:p w14:paraId="13C58A48"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495.693</w:t>
            </w:r>
          </w:p>
        </w:tc>
      </w:tr>
      <w:tr w:rsidR="001A3289" w:rsidRPr="00C75306" w14:paraId="29534A81" w14:textId="77777777" w:rsidTr="00535097">
        <w:trPr>
          <w:trHeight w:val="170"/>
        </w:trPr>
        <w:tc>
          <w:tcPr>
            <w:tcW w:w="4396" w:type="dxa"/>
            <w:shd w:val="clear" w:color="auto" w:fill="auto"/>
            <w:vAlign w:val="bottom"/>
          </w:tcPr>
          <w:p w14:paraId="418D4327" w14:textId="77777777" w:rsidR="001A3289" w:rsidRPr="00C75306" w:rsidRDefault="001A3289" w:rsidP="00535097">
            <w:pPr>
              <w:spacing w:line="230" w:lineRule="auto"/>
              <w:ind w:left="360"/>
              <w:rPr>
                <w:rFonts w:ascii="Arial" w:eastAsia="Arial Unicode MS" w:hAnsi="Arial" w:cs="Arial"/>
                <w:iCs/>
                <w:sz w:val="18"/>
                <w:szCs w:val="18"/>
              </w:rPr>
            </w:pPr>
            <w:r w:rsidRPr="00C75306">
              <w:rPr>
                <w:rFonts w:ascii="Arial" w:hAnsi="Arial" w:cs="Arial"/>
                <w:iCs/>
                <w:sz w:val="18"/>
                <w:szCs w:val="18"/>
              </w:rPr>
              <w:t>Dönem İçinde İntikal (+)</w:t>
            </w:r>
          </w:p>
        </w:tc>
        <w:tc>
          <w:tcPr>
            <w:tcW w:w="1847" w:type="dxa"/>
            <w:shd w:val="clear" w:color="auto" w:fill="auto"/>
          </w:tcPr>
          <w:p w14:paraId="63561585"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547.618</w:t>
            </w:r>
          </w:p>
        </w:tc>
        <w:tc>
          <w:tcPr>
            <w:tcW w:w="1722" w:type="dxa"/>
            <w:shd w:val="clear" w:color="auto" w:fill="auto"/>
          </w:tcPr>
          <w:p w14:paraId="78846DCC"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69.963</w:t>
            </w:r>
          </w:p>
        </w:tc>
        <w:tc>
          <w:tcPr>
            <w:tcW w:w="1834" w:type="dxa"/>
            <w:shd w:val="clear" w:color="auto" w:fill="auto"/>
          </w:tcPr>
          <w:p w14:paraId="0B752D30"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69.094</w:t>
            </w:r>
          </w:p>
        </w:tc>
      </w:tr>
      <w:tr w:rsidR="001A3289" w:rsidRPr="00C75306" w14:paraId="315270D0" w14:textId="77777777" w:rsidTr="00535097">
        <w:trPr>
          <w:trHeight w:val="170"/>
        </w:trPr>
        <w:tc>
          <w:tcPr>
            <w:tcW w:w="4396" w:type="dxa"/>
            <w:shd w:val="clear" w:color="auto" w:fill="auto"/>
            <w:vAlign w:val="bottom"/>
          </w:tcPr>
          <w:p w14:paraId="7B5DF5F3" w14:textId="77777777" w:rsidR="001A3289" w:rsidRPr="00C75306" w:rsidRDefault="001A3289" w:rsidP="00535097">
            <w:pPr>
              <w:spacing w:line="230" w:lineRule="auto"/>
              <w:ind w:left="360"/>
              <w:rPr>
                <w:rFonts w:ascii="Arial" w:eastAsia="Arial Unicode MS" w:hAnsi="Arial" w:cs="Arial"/>
                <w:iCs/>
                <w:sz w:val="18"/>
                <w:szCs w:val="18"/>
              </w:rPr>
            </w:pPr>
            <w:r w:rsidRPr="00C75306">
              <w:rPr>
                <w:rFonts w:ascii="Arial" w:hAnsi="Arial" w:cs="Arial"/>
                <w:iCs/>
                <w:sz w:val="18"/>
                <w:szCs w:val="18"/>
              </w:rPr>
              <w:t>Diğer Donuk Alacak Hesaplarından Giriş (+)</w:t>
            </w:r>
          </w:p>
        </w:tc>
        <w:tc>
          <w:tcPr>
            <w:tcW w:w="1847" w:type="dxa"/>
            <w:shd w:val="clear" w:color="auto" w:fill="auto"/>
          </w:tcPr>
          <w:p w14:paraId="5EB1693B"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1722" w:type="dxa"/>
            <w:shd w:val="clear" w:color="auto" w:fill="auto"/>
          </w:tcPr>
          <w:p w14:paraId="571EE34F"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668.162</w:t>
            </w:r>
          </w:p>
        </w:tc>
        <w:tc>
          <w:tcPr>
            <w:tcW w:w="1834" w:type="dxa"/>
            <w:shd w:val="clear" w:color="auto" w:fill="auto"/>
          </w:tcPr>
          <w:p w14:paraId="57033699"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725.265</w:t>
            </w:r>
          </w:p>
        </w:tc>
      </w:tr>
      <w:tr w:rsidR="001A3289" w:rsidRPr="00C75306" w14:paraId="613EE3C4" w14:textId="77777777" w:rsidTr="00535097">
        <w:trPr>
          <w:trHeight w:val="170"/>
        </w:trPr>
        <w:tc>
          <w:tcPr>
            <w:tcW w:w="4396" w:type="dxa"/>
            <w:shd w:val="clear" w:color="auto" w:fill="auto"/>
            <w:vAlign w:val="bottom"/>
          </w:tcPr>
          <w:p w14:paraId="42BE9E40" w14:textId="77777777" w:rsidR="001A3289" w:rsidRPr="00C75306" w:rsidRDefault="001A3289" w:rsidP="00535097">
            <w:pPr>
              <w:spacing w:line="230" w:lineRule="auto"/>
              <w:ind w:left="360"/>
              <w:rPr>
                <w:rFonts w:ascii="Arial" w:eastAsia="Arial Unicode MS" w:hAnsi="Arial" w:cs="Arial"/>
                <w:iCs/>
                <w:sz w:val="18"/>
                <w:szCs w:val="18"/>
              </w:rPr>
            </w:pPr>
            <w:r w:rsidRPr="00C75306">
              <w:rPr>
                <w:rFonts w:ascii="Arial" w:hAnsi="Arial" w:cs="Arial"/>
                <w:iCs/>
                <w:sz w:val="18"/>
                <w:szCs w:val="18"/>
              </w:rPr>
              <w:t>Diğer Donuk Alacak Hesaplarına Çıkış(-)</w:t>
            </w:r>
          </w:p>
        </w:tc>
        <w:tc>
          <w:tcPr>
            <w:tcW w:w="1847" w:type="dxa"/>
            <w:shd w:val="clear" w:color="auto" w:fill="auto"/>
          </w:tcPr>
          <w:p w14:paraId="25C9CA0E"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668.162</w:t>
            </w:r>
          </w:p>
        </w:tc>
        <w:tc>
          <w:tcPr>
            <w:tcW w:w="1722" w:type="dxa"/>
            <w:shd w:val="clear" w:color="auto" w:fill="auto"/>
          </w:tcPr>
          <w:p w14:paraId="49593588"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725.265</w:t>
            </w:r>
          </w:p>
        </w:tc>
        <w:tc>
          <w:tcPr>
            <w:tcW w:w="1834" w:type="dxa"/>
            <w:shd w:val="clear" w:color="auto" w:fill="auto"/>
          </w:tcPr>
          <w:p w14:paraId="7E676FF4"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r>
      <w:tr w:rsidR="001A3289" w:rsidRPr="00C75306" w14:paraId="0D92EFCF" w14:textId="77777777" w:rsidTr="00535097">
        <w:trPr>
          <w:trHeight w:val="170"/>
        </w:trPr>
        <w:tc>
          <w:tcPr>
            <w:tcW w:w="4396" w:type="dxa"/>
            <w:shd w:val="clear" w:color="auto" w:fill="auto"/>
            <w:vAlign w:val="bottom"/>
          </w:tcPr>
          <w:p w14:paraId="44B4C76B" w14:textId="77777777" w:rsidR="001A3289" w:rsidRPr="00C75306" w:rsidRDefault="001A3289" w:rsidP="00535097">
            <w:pPr>
              <w:spacing w:line="230" w:lineRule="auto"/>
              <w:ind w:left="360"/>
              <w:rPr>
                <w:rFonts w:ascii="Arial" w:hAnsi="Arial" w:cs="Arial"/>
                <w:iCs/>
                <w:sz w:val="18"/>
                <w:szCs w:val="18"/>
              </w:rPr>
            </w:pPr>
            <w:r w:rsidRPr="00C75306">
              <w:rPr>
                <w:rFonts w:ascii="Arial" w:hAnsi="Arial" w:cs="Arial"/>
                <w:iCs/>
                <w:sz w:val="18"/>
                <w:szCs w:val="18"/>
              </w:rPr>
              <w:t>Standart Nitelikli Kredilere Transfer (-)</w:t>
            </w:r>
          </w:p>
        </w:tc>
        <w:tc>
          <w:tcPr>
            <w:tcW w:w="1847" w:type="dxa"/>
            <w:shd w:val="clear" w:color="auto" w:fill="auto"/>
          </w:tcPr>
          <w:p w14:paraId="66533F51"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82</w:t>
            </w:r>
          </w:p>
        </w:tc>
        <w:tc>
          <w:tcPr>
            <w:tcW w:w="1722" w:type="dxa"/>
            <w:shd w:val="clear" w:color="auto" w:fill="auto"/>
          </w:tcPr>
          <w:p w14:paraId="22B0F266"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2.083</w:t>
            </w:r>
          </w:p>
        </w:tc>
        <w:tc>
          <w:tcPr>
            <w:tcW w:w="1834" w:type="dxa"/>
            <w:shd w:val="clear" w:color="auto" w:fill="auto"/>
          </w:tcPr>
          <w:p w14:paraId="79500313"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r>
      <w:tr w:rsidR="001A3289" w:rsidRPr="00C75306" w14:paraId="491CBDB0" w14:textId="77777777" w:rsidTr="00535097">
        <w:trPr>
          <w:trHeight w:val="170"/>
        </w:trPr>
        <w:tc>
          <w:tcPr>
            <w:tcW w:w="4396" w:type="dxa"/>
            <w:shd w:val="clear" w:color="auto" w:fill="auto"/>
            <w:vAlign w:val="bottom"/>
          </w:tcPr>
          <w:p w14:paraId="59068E12" w14:textId="77777777" w:rsidR="001A3289" w:rsidRPr="00C75306" w:rsidRDefault="001A3289" w:rsidP="00535097">
            <w:pPr>
              <w:spacing w:line="230" w:lineRule="auto"/>
              <w:ind w:left="360"/>
              <w:rPr>
                <w:rFonts w:ascii="Arial" w:eastAsia="Arial Unicode MS" w:hAnsi="Arial" w:cs="Arial"/>
                <w:iCs/>
                <w:sz w:val="18"/>
                <w:szCs w:val="18"/>
              </w:rPr>
            </w:pPr>
            <w:r w:rsidRPr="00C75306">
              <w:rPr>
                <w:rFonts w:ascii="Arial" w:hAnsi="Arial" w:cs="Arial"/>
                <w:iCs/>
                <w:sz w:val="18"/>
                <w:szCs w:val="18"/>
              </w:rPr>
              <w:t>Dönem İçinde Tahsilat (-)</w:t>
            </w:r>
          </w:p>
        </w:tc>
        <w:tc>
          <w:tcPr>
            <w:tcW w:w="1847" w:type="dxa"/>
            <w:shd w:val="clear" w:color="auto" w:fill="auto"/>
          </w:tcPr>
          <w:p w14:paraId="6B853961"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46.971</w:t>
            </w:r>
          </w:p>
        </w:tc>
        <w:tc>
          <w:tcPr>
            <w:tcW w:w="1722" w:type="dxa"/>
            <w:shd w:val="clear" w:color="auto" w:fill="auto"/>
          </w:tcPr>
          <w:p w14:paraId="70F72D34"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95.054</w:t>
            </w:r>
          </w:p>
        </w:tc>
        <w:tc>
          <w:tcPr>
            <w:tcW w:w="1834" w:type="dxa"/>
            <w:shd w:val="clear" w:color="auto" w:fill="auto"/>
          </w:tcPr>
          <w:p w14:paraId="558E248B"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118.389</w:t>
            </w:r>
          </w:p>
        </w:tc>
      </w:tr>
      <w:tr w:rsidR="001A3289" w:rsidRPr="00C75306" w14:paraId="7DAC1C2E" w14:textId="77777777" w:rsidTr="00535097">
        <w:trPr>
          <w:trHeight w:val="170"/>
        </w:trPr>
        <w:tc>
          <w:tcPr>
            <w:tcW w:w="4396" w:type="dxa"/>
            <w:shd w:val="clear" w:color="auto" w:fill="auto"/>
            <w:vAlign w:val="bottom"/>
          </w:tcPr>
          <w:p w14:paraId="6EA5F6EE" w14:textId="77777777" w:rsidR="001A3289" w:rsidRPr="00C75306" w:rsidRDefault="001A3289" w:rsidP="00535097">
            <w:pPr>
              <w:spacing w:line="230" w:lineRule="auto"/>
              <w:ind w:left="360"/>
              <w:rPr>
                <w:rFonts w:ascii="Arial" w:eastAsia="Arial Unicode MS" w:hAnsi="Arial" w:cs="Arial"/>
                <w:iCs/>
                <w:sz w:val="18"/>
                <w:szCs w:val="18"/>
              </w:rPr>
            </w:pPr>
            <w:r w:rsidRPr="00C75306">
              <w:rPr>
                <w:rFonts w:ascii="Arial" w:hAnsi="Arial" w:cs="Arial"/>
                <w:iCs/>
                <w:sz w:val="18"/>
                <w:szCs w:val="18"/>
              </w:rPr>
              <w:t>Aktiften Silinen (-)</w:t>
            </w:r>
          </w:p>
        </w:tc>
        <w:tc>
          <w:tcPr>
            <w:tcW w:w="1847" w:type="dxa"/>
            <w:shd w:val="clear" w:color="auto" w:fill="auto"/>
          </w:tcPr>
          <w:p w14:paraId="6FFEFB2C"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1.040</w:t>
            </w:r>
          </w:p>
        </w:tc>
        <w:tc>
          <w:tcPr>
            <w:tcW w:w="1722" w:type="dxa"/>
            <w:shd w:val="clear" w:color="auto" w:fill="auto"/>
          </w:tcPr>
          <w:p w14:paraId="23F6CAC9"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5.018</w:t>
            </w:r>
          </w:p>
        </w:tc>
        <w:tc>
          <w:tcPr>
            <w:tcW w:w="1834" w:type="dxa"/>
            <w:shd w:val="clear" w:color="auto" w:fill="auto"/>
          </w:tcPr>
          <w:p w14:paraId="4DCE47FA"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308.281</w:t>
            </w:r>
          </w:p>
        </w:tc>
      </w:tr>
      <w:tr w:rsidR="001A3289" w:rsidRPr="00C75306" w14:paraId="4DF7D102" w14:textId="77777777" w:rsidTr="00535097">
        <w:trPr>
          <w:trHeight w:val="170"/>
        </w:trPr>
        <w:tc>
          <w:tcPr>
            <w:tcW w:w="4396" w:type="dxa"/>
            <w:shd w:val="clear" w:color="auto" w:fill="auto"/>
            <w:vAlign w:val="bottom"/>
          </w:tcPr>
          <w:p w14:paraId="4EC21329" w14:textId="77777777" w:rsidR="001A3289" w:rsidRPr="00C75306" w:rsidRDefault="001A3289" w:rsidP="00535097">
            <w:pPr>
              <w:tabs>
                <w:tab w:val="left" w:pos="-1908"/>
              </w:tabs>
              <w:spacing w:line="230" w:lineRule="auto"/>
              <w:ind w:left="540"/>
              <w:jc w:val="both"/>
              <w:rPr>
                <w:rFonts w:ascii="Arial" w:hAnsi="Arial" w:cs="Arial"/>
                <w:sz w:val="18"/>
                <w:szCs w:val="18"/>
              </w:rPr>
            </w:pPr>
            <w:r w:rsidRPr="00C75306">
              <w:rPr>
                <w:rFonts w:ascii="Arial" w:hAnsi="Arial" w:cs="Arial"/>
                <w:sz w:val="18"/>
                <w:szCs w:val="18"/>
              </w:rPr>
              <w:t>Kurumsal ve Ticari Krediler</w:t>
            </w:r>
          </w:p>
        </w:tc>
        <w:tc>
          <w:tcPr>
            <w:tcW w:w="1847" w:type="dxa"/>
            <w:shd w:val="clear" w:color="auto" w:fill="auto"/>
          </w:tcPr>
          <w:p w14:paraId="0665EEE1"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1722" w:type="dxa"/>
            <w:shd w:val="clear" w:color="auto" w:fill="auto"/>
          </w:tcPr>
          <w:p w14:paraId="0F89DF32"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1834" w:type="dxa"/>
            <w:shd w:val="clear" w:color="auto" w:fill="auto"/>
          </w:tcPr>
          <w:p w14:paraId="37443025"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4.949</w:t>
            </w:r>
          </w:p>
        </w:tc>
      </w:tr>
      <w:tr w:rsidR="001A3289" w:rsidRPr="00C75306" w14:paraId="2C986E76" w14:textId="77777777" w:rsidTr="00535097">
        <w:trPr>
          <w:trHeight w:val="170"/>
        </w:trPr>
        <w:tc>
          <w:tcPr>
            <w:tcW w:w="4396" w:type="dxa"/>
            <w:shd w:val="clear" w:color="auto" w:fill="auto"/>
            <w:vAlign w:val="bottom"/>
          </w:tcPr>
          <w:p w14:paraId="371A2433" w14:textId="77777777" w:rsidR="001A3289" w:rsidRPr="00C75306" w:rsidRDefault="001A3289" w:rsidP="00535097">
            <w:pPr>
              <w:tabs>
                <w:tab w:val="left" w:pos="-1908"/>
              </w:tabs>
              <w:spacing w:line="230" w:lineRule="auto"/>
              <w:ind w:left="540"/>
              <w:jc w:val="both"/>
              <w:rPr>
                <w:rFonts w:ascii="Arial" w:hAnsi="Arial" w:cs="Arial"/>
                <w:iCs/>
                <w:sz w:val="18"/>
                <w:szCs w:val="18"/>
              </w:rPr>
            </w:pPr>
            <w:r w:rsidRPr="00C75306">
              <w:rPr>
                <w:rFonts w:ascii="Arial" w:hAnsi="Arial" w:cs="Arial"/>
                <w:sz w:val="18"/>
                <w:szCs w:val="18"/>
              </w:rPr>
              <w:t>Bireysel</w:t>
            </w:r>
            <w:r w:rsidRPr="00C75306">
              <w:rPr>
                <w:rFonts w:ascii="Arial" w:hAnsi="Arial" w:cs="Arial"/>
                <w:iCs/>
                <w:sz w:val="18"/>
                <w:szCs w:val="18"/>
              </w:rPr>
              <w:t xml:space="preserve"> Krediler</w:t>
            </w:r>
          </w:p>
        </w:tc>
        <w:tc>
          <w:tcPr>
            <w:tcW w:w="1847" w:type="dxa"/>
            <w:shd w:val="clear" w:color="auto" w:fill="auto"/>
          </w:tcPr>
          <w:p w14:paraId="00EB96A4"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1722" w:type="dxa"/>
            <w:shd w:val="clear" w:color="auto" w:fill="auto"/>
          </w:tcPr>
          <w:p w14:paraId="68FECA72"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1834" w:type="dxa"/>
            <w:shd w:val="clear" w:color="auto" w:fill="auto"/>
          </w:tcPr>
          <w:p w14:paraId="11A97273"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3</w:t>
            </w:r>
          </w:p>
        </w:tc>
      </w:tr>
      <w:tr w:rsidR="001A3289" w:rsidRPr="00C75306" w14:paraId="3C2C48DB" w14:textId="77777777" w:rsidTr="00535097">
        <w:trPr>
          <w:trHeight w:val="170"/>
        </w:trPr>
        <w:tc>
          <w:tcPr>
            <w:tcW w:w="4396" w:type="dxa"/>
            <w:shd w:val="clear" w:color="auto" w:fill="auto"/>
            <w:vAlign w:val="bottom"/>
          </w:tcPr>
          <w:p w14:paraId="6ED25FAF" w14:textId="77777777" w:rsidR="001A3289" w:rsidRPr="00C75306" w:rsidRDefault="001A3289" w:rsidP="00535097">
            <w:pPr>
              <w:tabs>
                <w:tab w:val="left" w:pos="-1908"/>
              </w:tabs>
              <w:spacing w:line="230" w:lineRule="auto"/>
              <w:ind w:left="540"/>
              <w:jc w:val="both"/>
              <w:rPr>
                <w:rFonts w:ascii="Arial" w:hAnsi="Arial" w:cs="Arial"/>
                <w:iCs/>
                <w:sz w:val="18"/>
                <w:szCs w:val="18"/>
              </w:rPr>
            </w:pPr>
            <w:r w:rsidRPr="00C75306">
              <w:rPr>
                <w:rFonts w:ascii="Arial" w:hAnsi="Arial" w:cs="Arial"/>
                <w:sz w:val="18"/>
                <w:szCs w:val="18"/>
              </w:rPr>
              <w:t>Kredi</w:t>
            </w:r>
            <w:r w:rsidRPr="00C75306">
              <w:rPr>
                <w:rFonts w:ascii="Arial" w:hAnsi="Arial" w:cs="Arial"/>
                <w:iCs/>
                <w:sz w:val="18"/>
                <w:szCs w:val="18"/>
              </w:rPr>
              <w:t xml:space="preserve"> Kartları</w:t>
            </w:r>
          </w:p>
        </w:tc>
        <w:tc>
          <w:tcPr>
            <w:tcW w:w="1847" w:type="dxa"/>
            <w:shd w:val="clear" w:color="auto" w:fill="auto"/>
          </w:tcPr>
          <w:p w14:paraId="17ADACF8"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1722" w:type="dxa"/>
            <w:shd w:val="clear" w:color="auto" w:fill="auto"/>
          </w:tcPr>
          <w:p w14:paraId="7CD16B40"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1834" w:type="dxa"/>
            <w:shd w:val="clear" w:color="auto" w:fill="auto"/>
          </w:tcPr>
          <w:p w14:paraId="090C6932"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w:t>
            </w:r>
          </w:p>
        </w:tc>
      </w:tr>
      <w:tr w:rsidR="001A3289" w:rsidRPr="00C75306" w14:paraId="2000840D" w14:textId="77777777" w:rsidTr="00535097">
        <w:trPr>
          <w:trHeight w:val="170"/>
        </w:trPr>
        <w:tc>
          <w:tcPr>
            <w:tcW w:w="4396" w:type="dxa"/>
            <w:shd w:val="clear" w:color="auto" w:fill="auto"/>
            <w:vAlign w:val="bottom"/>
          </w:tcPr>
          <w:p w14:paraId="09F3BB0D" w14:textId="77777777" w:rsidR="001A3289" w:rsidRPr="00C75306" w:rsidRDefault="001A3289" w:rsidP="00535097">
            <w:pPr>
              <w:tabs>
                <w:tab w:val="left" w:pos="-1908"/>
              </w:tabs>
              <w:spacing w:line="230" w:lineRule="auto"/>
              <w:ind w:left="540"/>
              <w:jc w:val="both"/>
              <w:rPr>
                <w:rFonts w:ascii="Arial" w:hAnsi="Arial" w:cs="Arial"/>
                <w:sz w:val="18"/>
                <w:szCs w:val="18"/>
              </w:rPr>
            </w:pPr>
            <w:r w:rsidRPr="00C75306">
              <w:rPr>
                <w:rFonts w:ascii="Arial" w:hAnsi="Arial" w:cs="Arial"/>
                <w:sz w:val="18"/>
                <w:szCs w:val="18"/>
              </w:rPr>
              <w:t>Diğer</w:t>
            </w:r>
            <w:r w:rsidRPr="00C75306">
              <w:rPr>
                <w:rFonts w:ascii="Arial" w:hAnsi="Arial" w:cs="Arial"/>
                <w:sz w:val="18"/>
                <w:szCs w:val="18"/>
                <w:vertAlign w:val="superscript"/>
              </w:rPr>
              <w:t>(*)</w:t>
            </w:r>
          </w:p>
        </w:tc>
        <w:tc>
          <w:tcPr>
            <w:tcW w:w="1847" w:type="dxa"/>
            <w:shd w:val="clear" w:color="auto" w:fill="auto"/>
          </w:tcPr>
          <w:p w14:paraId="665B8BC1"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1.040</w:t>
            </w:r>
          </w:p>
        </w:tc>
        <w:tc>
          <w:tcPr>
            <w:tcW w:w="1722" w:type="dxa"/>
            <w:shd w:val="clear" w:color="auto" w:fill="auto"/>
          </w:tcPr>
          <w:p w14:paraId="610D677E"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5.018</w:t>
            </w:r>
          </w:p>
        </w:tc>
        <w:tc>
          <w:tcPr>
            <w:tcW w:w="1834" w:type="dxa"/>
            <w:shd w:val="clear" w:color="auto" w:fill="auto"/>
          </w:tcPr>
          <w:p w14:paraId="5A483AB1"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303.329</w:t>
            </w:r>
          </w:p>
        </w:tc>
      </w:tr>
      <w:tr w:rsidR="001A3289" w:rsidRPr="00C75306" w14:paraId="218886F9" w14:textId="77777777" w:rsidTr="00535097">
        <w:trPr>
          <w:trHeight w:val="170"/>
        </w:trPr>
        <w:tc>
          <w:tcPr>
            <w:tcW w:w="4396" w:type="dxa"/>
            <w:tcBorders>
              <w:bottom w:val="single" w:sz="4" w:space="0" w:color="auto"/>
            </w:tcBorders>
            <w:shd w:val="clear" w:color="auto" w:fill="auto"/>
            <w:vAlign w:val="bottom"/>
          </w:tcPr>
          <w:p w14:paraId="4ED6A1D7" w14:textId="77777777" w:rsidR="001A3289" w:rsidRPr="00C75306" w:rsidRDefault="001A3289" w:rsidP="00535097">
            <w:pPr>
              <w:spacing w:line="230" w:lineRule="auto"/>
              <w:rPr>
                <w:rFonts w:ascii="Arial" w:hAnsi="Arial" w:cs="Arial"/>
                <w:b/>
                <w:iCs/>
                <w:sz w:val="18"/>
                <w:szCs w:val="18"/>
              </w:rPr>
            </w:pPr>
          </w:p>
        </w:tc>
        <w:tc>
          <w:tcPr>
            <w:tcW w:w="1847" w:type="dxa"/>
            <w:tcBorders>
              <w:bottom w:val="single" w:sz="4" w:space="0" w:color="auto"/>
            </w:tcBorders>
            <w:shd w:val="clear" w:color="auto" w:fill="auto"/>
          </w:tcPr>
          <w:p w14:paraId="1B0B9B03" w14:textId="77777777" w:rsidR="001A3289" w:rsidRPr="00C75306" w:rsidRDefault="001A3289" w:rsidP="00535097">
            <w:pPr>
              <w:spacing w:line="230" w:lineRule="auto"/>
              <w:ind w:right="18"/>
              <w:jc w:val="right"/>
              <w:rPr>
                <w:rFonts w:ascii="Arial" w:eastAsia="Arial Unicode MS" w:hAnsi="Arial" w:cs="Arial"/>
                <w:iCs/>
                <w:sz w:val="18"/>
                <w:szCs w:val="18"/>
              </w:rPr>
            </w:pPr>
          </w:p>
        </w:tc>
        <w:tc>
          <w:tcPr>
            <w:tcW w:w="1722" w:type="dxa"/>
            <w:tcBorders>
              <w:bottom w:val="single" w:sz="4" w:space="0" w:color="auto"/>
            </w:tcBorders>
            <w:shd w:val="clear" w:color="auto" w:fill="auto"/>
          </w:tcPr>
          <w:p w14:paraId="274676C4" w14:textId="77777777" w:rsidR="001A3289" w:rsidRPr="00C75306" w:rsidRDefault="001A3289" w:rsidP="00535097">
            <w:pPr>
              <w:spacing w:line="230" w:lineRule="auto"/>
              <w:ind w:right="18"/>
              <w:jc w:val="right"/>
              <w:rPr>
                <w:rFonts w:ascii="Arial" w:eastAsia="Arial Unicode MS" w:hAnsi="Arial" w:cs="Arial"/>
                <w:iCs/>
                <w:sz w:val="18"/>
                <w:szCs w:val="18"/>
              </w:rPr>
            </w:pPr>
          </w:p>
        </w:tc>
        <w:tc>
          <w:tcPr>
            <w:tcW w:w="1834" w:type="dxa"/>
            <w:tcBorders>
              <w:bottom w:val="single" w:sz="4" w:space="0" w:color="auto"/>
            </w:tcBorders>
            <w:shd w:val="clear" w:color="auto" w:fill="auto"/>
          </w:tcPr>
          <w:p w14:paraId="55470B47" w14:textId="77777777" w:rsidR="001A3289" w:rsidRPr="00C75306" w:rsidRDefault="001A3289" w:rsidP="00535097">
            <w:pPr>
              <w:spacing w:line="230" w:lineRule="auto"/>
              <w:ind w:right="18"/>
              <w:jc w:val="right"/>
              <w:rPr>
                <w:rFonts w:ascii="Arial" w:eastAsia="Arial Unicode MS" w:hAnsi="Arial" w:cs="Arial"/>
                <w:iCs/>
                <w:sz w:val="18"/>
                <w:szCs w:val="18"/>
              </w:rPr>
            </w:pPr>
          </w:p>
        </w:tc>
      </w:tr>
      <w:tr w:rsidR="001A3289" w:rsidRPr="00C75306" w14:paraId="037A6013" w14:textId="77777777" w:rsidTr="00535097">
        <w:trPr>
          <w:trHeight w:val="170"/>
        </w:trPr>
        <w:tc>
          <w:tcPr>
            <w:tcW w:w="4396" w:type="dxa"/>
            <w:tcBorders>
              <w:top w:val="single" w:sz="4" w:space="0" w:color="auto"/>
              <w:bottom w:val="single" w:sz="4" w:space="0" w:color="auto"/>
            </w:tcBorders>
            <w:shd w:val="clear" w:color="auto" w:fill="auto"/>
            <w:vAlign w:val="bottom"/>
          </w:tcPr>
          <w:p w14:paraId="0DAED2AE" w14:textId="77777777" w:rsidR="001A3289" w:rsidRPr="00C75306" w:rsidRDefault="001A3289" w:rsidP="00535097">
            <w:pPr>
              <w:spacing w:line="230" w:lineRule="auto"/>
              <w:rPr>
                <w:rFonts w:ascii="Arial" w:eastAsia="Arial Unicode MS" w:hAnsi="Arial" w:cs="Arial"/>
                <w:b/>
                <w:iCs/>
                <w:sz w:val="18"/>
                <w:szCs w:val="18"/>
              </w:rPr>
            </w:pPr>
            <w:r w:rsidRPr="00C75306">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06D516FC" w14:textId="77777777" w:rsidR="001A3289" w:rsidRPr="00C75306" w:rsidRDefault="001A3289" w:rsidP="00535097">
            <w:pPr>
              <w:spacing w:line="230" w:lineRule="auto"/>
              <w:ind w:right="18"/>
              <w:jc w:val="right"/>
              <w:rPr>
                <w:rFonts w:ascii="Arial" w:eastAsia="Arial Unicode MS" w:hAnsi="Arial" w:cs="Arial"/>
                <w:b/>
                <w:iCs/>
                <w:sz w:val="18"/>
                <w:szCs w:val="18"/>
              </w:rPr>
            </w:pPr>
            <w:r w:rsidRPr="00C75306">
              <w:rPr>
                <w:rFonts w:ascii="Arial" w:eastAsia="Arial Unicode MS" w:hAnsi="Arial" w:cs="Arial"/>
                <w:b/>
                <w:iCs/>
                <w:sz w:val="18"/>
                <w:szCs w:val="18"/>
              </w:rPr>
              <w:t>68.266</w:t>
            </w:r>
          </w:p>
        </w:tc>
        <w:tc>
          <w:tcPr>
            <w:tcW w:w="1722" w:type="dxa"/>
            <w:tcBorders>
              <w:top w:val="single" w:sz="4" w:space="0" w:color="auto"/>
              <w:bottom w:val="single" w:sz="4" w:space="0" w:color="auto"/>
            </w:tcBorders>
            <w:shd w:val="clear" w:color="auto" w:fill="auto"/>
          </w:tcPr>
          <w:p w14:paraId="37DF76BF" w14:textId="77777777" w:rsidR="001A3289" w:rsidRPr="00C75306" w:rsidRDefault="001A3289" w:rsidP="00535097">
            <w:pPr>
              <w:spacing w:line="230" w:lineRule="auto"/>
              <w:ind w:right="18"/>
              <w:jc w:val="right"/>
              <w:rPr>
                <w:rFonts w:ascii="Arial" w:eastAsia="Arial Unicode MS" w:hAnsi="Arial" w:cs="Arial"/>
                <w:b/>
                <w:iCs/>
                <w:sz w:val="18"/>
                <w:szCs w:val="18"/>
              </w:rPr>
            </w:pPr>
            <w:r w:rsidRPr="00C75306">
              <w:rPr>
                <w:rFonts w:ascii="Arial" w:eastAsia="Arial Unicode MS" w:hAnsi="Arial" w:cs="Arial"/>
                <w:b/>
                <w:iCs/>
                <w:sz w:val="18"/>
                <w:szCs w:val="18"/>
              </w:rPr>
              <w:t>265.743</w:t>
            </w:r>
          </w:p>
        </w:tc>
        <w:tc>
          <w:tcPr>
            <w:tcW w:w="1834" w:type="dxa"/>
            <w:tcBorders>
              <w:top w:val="single" w:sz="4" w:space="0" w:color="auto"/>
              <w:bottom w:val="single" w:sz="4" w:space="0" w:color="auto"/>
            </w:tcBorders>
            <w:shd w:val="clear" w:color="auto" w:fill="auto"/>
          </w:tcPr>
          <w:p w14:paraId="12DB55E1" w14:textId="77777777" w:rsidR="001A3289" w:rsidRPr="00C75306" w:rsidRDefault="001A3289" w:rsidP="00535097">
            <w:pPr>
              <w:spacing w:line="230" w:lineRule="auto"/>
              <w:ind w:right="18"/>
              <w:jc w:val="right"/>
              <w:rPr>
                <w:rFonts w:ascii="Arial" w:eastAsia="Arial Unicode MS" w:hAnsi="Arial" w:cs="Arial"/>
                <w:b/>
                <w:iCs/>
                <w:sz w:val="18"/>
                <w:szCs w:val="18"/>
              </w:rPr>
            </w:pPr>
            <w:r w:rsidRPr="00C75306">
              <w:rPr>
                <w:rFonts w:ascii="Arial" w:eastAsia="Arial Unicode MS" w:hAnsi="Arial" w:cs="Arial"/>
                <w:b/>
                <w:iCs/>
                <w:sz w:val="18"/>
                <w:szCs w:val="18"/>
              </w:rPr>
              <w:t>863.382</w:t>
            </w:r>
          </w:p>
        </w:tc>
      </w:tr>
      <w:tr w:rsidR="001A3289" w:rsidRPr="00C75306" w14:paraId="1BCD0A01" w14:textId="77777777" w:rsidTr="00535097">
        <w:trPr>
          <w:trHeight w:val="170"/>
        </w:trPr>
        <w:tc>
          <w:tcPr>
            <w:tcW w:w="4396" w:type="dxa"/>
            <w:tcBorders>
              <w:top w:val="single" w:sz="4" w:space="0" w:color="auto"/>
            </w:tcBorders>
            <w:shd w:val="clear" w:color="auto" w:fill="auto"/>
            <w:vAlign w:val="bottom"/>
          </w:tcPr>
          <w:p w14:paraId="08C46962" w14:textId="77777777" w:rsidR="001A3289" w:rsidRPr="00C75306" w:rsidRDefault="001A3289" w:rsidP="00535097">
            <w:pPr>
              <w:spacing w:line="230" w:lineRule="auto"/>
              <w:ind w:left="360"/>
              <w:rPr>
                <w:rFonts w:ascii="Arial" w:eastAsia="Arial Unicode MS" w:hAnsi="Arial" w:cs="Arial"/>
                <w:iCs/>
                <w:sz w:val="18"/>
                <w:szCs w:val="18"/>
              </w:rPr>
            </w:pPr>
            <w:r w:rsidRPr="00C75306">
              <w:rPr>
                <w:rFonts w:ascii="Arial" w:hAnsi="Arial" w:cs="Arial"/>
                <w:iCs/>
                <w:sz w:val="18"/>
                <w:szCs w:val="18"/>
              </w:rPr>
              <w:t>Özel Karşılık (-)</w:t>
            </w:r>
          </w:p>
        </w:tc>
        <w:tc>
          <w:tcPr>
            <w:tcW w:w="1847" w:type="dxa"/>
            <w:tcBorders>
              <w:top w:val="single" w:sz="4" w:space="0" w:color="auto"/>
            </w:tcBorders>
            <w:shd w:val="clear" w:color="auto" w:fill="auto"/>
          </w:tcPr>
          <w:p w14:paraId="720B9C15"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7.198</w:t>
            </w:r>
          </w:p>
        </w:tc>
        <w:tc>
          <w:tcPr>
            <w:tcW w:w="1722" w:type="dxa"/>
            <w:tcBorders>
              <w:top w:val="single" w:sz="4" w:space="0" w:color="auto"/>
            </w:tcBorders>
            <w:shd w:val="clear" w:color="auto" w:fill="auto"/>
          </w:tcPr>
          <w:p w14:paraId="426FB668"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94.536</w:t>
            </w:r>
          </w:p>
        </w:tc>
        <w:tc>
          <w:tcPr>
            <w:tcW w:w="1834" w:type="dxa"/>
            <w:tcBorders>
              <w:top w:val="single" w:sz="4" w:space="0" w:color="auto"/>
            </w:tcBorders>
            <w:shd w:val="clear" w:color="auto" w:fill="auto"/>
          </w:tcPr>
          <w:p w14:paraId="52B59975" w14:textId="77777777" w:rsidR="001A3289" w:rsidRPr="00C75306" w:rsidRDefault="001A3289" w:rsidP="00535097">
            <w:pPr>
              <w:spacing w:line="230" w:lineRule="auto"/>
              <w:ind w:right="18"/>
              <w:jc w:val="right"/>
              <w:rPr>
                <w:rFonts w:ascii="Arial" w:eastAsia="Arial Unicode MS" w:hAnsi="Arial" w:cs="Arial"/>
                <w:iCs/>
                <w:sz w:val="18"/>
                <w:szCs w:val="18"/>
              </w:rPr>
            </w:pPr>
            <w:r w:rsidRPr="00C75306">
              <w:rPr>
                <w:rFonts w:ascii="Arial" w:eastAsia="Arial Unicode MS" w:hAnsi="Arial" w:cs="Arial"/>
                <w:iCs/>
                <w:sz w:val="18"/>
                <w:szCs w:val="18"/>
              </w:rPr>
              <w:t>582.484</w:t>
            </w:r>
          </w:p>
        </w:tc>
      </w:tr>
      <w:tr w:rsidR="001A3289" w:rsidRPr="00C75306" w14:paraId="0108B0AF" w14:textId="77777777" w:rsidTr="00535097">
        <w:trPr>
          <w:trHeight w:val="170"/>
        </w:trPr>
        <w:tc>
          <w:tcPr>
            <w:tcW w:w="4396" w:type="dxa"/>
            <w:tcBorders>
              <w:top w:val="single" w:sz="4" w:space="0" w:color="auto"/>
              <w:bottom w:val="double" w:sz="4" w:space="0" w:color="auto"/>
            </w:tcBorders>
            <w:shd w:val="clear" w:color="auto" w:fill="auto"/>
            <w:vAlign w:val="bottom"/>
          </w:tcPr>
          <w:p w14:paraId="24057C71" w14:textId="77777777" w:rsidR="001A3289" w:rsidRPr="00C75306" w:rsidRDefault="001A3289" w:rsidP="00535097">
            <w:pPr>
              <w:spacing w:line="230" w:lineRule="auto"/>
              <w:rPr>
                <w:rFonts w:ascii="Arial" w:eastAsia="Arial Unicode MS" w:hAnsi="Arial" w:cs="Arial"/>
                <w:b/>
                <w:sz w:val="18"/>
                <w:szCs w:val="18"/>
              </w:rPr>
            </w:pPr>
            <w:r w:rsidRPr="00C75306">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0183B7BF" w14:textId="77777777" w:rsidR="001A3289" w:rsidRPr="00C75306" w:rsidRDefault="001A3289" w:rsidP="00535097">
            <w:pPr>
              <w:spacing w:line="230" w:lineRule="auto"/>
              <w:ind w:right="18"/>
              <w:jc w:val="right"/>
              <w:rPr>
                <w:rFonts w:ascii="Arial" w:eastAsia="Arial Unicode MS" w:hAnsi="Arial" w:cs="Arial"/>
                <w:b/>
                <w:iCs/>
                <w:sz w:val="18"/>
                <w:szCs w:val="18"/>
              </w:rPr>
            </w:pPr>
            <w:r w:rsidRPr="00C75306">
              <w:rPr>
                <w:rFonts w:ascii="Arial" w:eastAsia="Arial Unicode MS" w:hAnsi="Arial" w:cs="Arial"/>
                <w:b/>
                <w:iCs/>
                <w:sz w:val="18"/>
                <w:szCs w:val="18"/>
              </w:rPr>
              <w:t>61.068</w:t>
            </w:r>
          </w:p>
        </w:tc>
        <w:tc>
          <w:tcPr>
            <w:tcW w:w="1722" w:type="dxa"/>
            <w:tcBorders>
              <w:top w:val="single" w:sz="4" w:space="0" w:color="auto"/>
              <w:bottom w:val="double" w:sz="4" w:space="0" w:color="auto"/>
            </w:tcBorders>
            <w:shd w:val="clear" w:color="auto" w:fill="auto"/>
          </w:tcPr>
          <w:p w14:paraId="352CD2CF" w14:textId="77777777" w:rsidR="001A3289" w:rsidRPr="00C75306" w:rsidRDefault="001A3289" w:rsidP="00535097">
            <w:pPr>
              <w:spacing w:line="230" w:lineRule="auto"/>
              <w:ind w:right="18"/>
              <w:jc w:val="right"/>
              <w:rPr>
                <w:rFonts w:ascii="Arial" w:eastAsia="Arial Unicode MS" w:hAnsi="Arial" w:cs="Arial"/>
                <w:b/>
                <w:iCs/>
                <w:sz w:val="18"/>
                <w:szCs w:val="18"/>
              </w:rPr>
            </w:pPr>
            <w:r w:rsidRPr="00C75306">
              <w:rPr>
                <w:rFonts w:ascii="Arial" w:eastAsia="Arial Unicode MS" w:hAnsi="Arial" w:cs="Arial"/>
                <w:b/>
                <w:iCs/>
                <w:sz w:val="18"/>
                <w:szCs w:val="18"/>
              </w:rPr>
              <w:t>171.207</w:t>
            </w:r>
          </w:p>
        </w:tc>
        <w:tc>
          <w:tcPr>
            <w:tcW w:w="1834" w:type="dxa"/>
            <w:tcBorders>
              <w:top w:val="single" w:sz="4" w:space="0" w:color="auto"/>
              <w:bottom w:val="double" w:sz="4" w:space="0" w:color="auto"/>
            </w:tcBorders>
            <w:shd w:val="clear" w:color="auto" w:fill="auto"/>
          </w:tcPr>
          <w:p w14:paraId="13A0206D" w14:textId="77777777" w:rsidR="001A3289" w:rsidRPr="00C75306" w:rsidRDefault="001A3289" w:rsidP="00535097">
            <w:pPr>
              <w:spacing w:line="230" w:lineRule="auto"/>
              <w:ind w:right="18"/>
              <w:jc w:val="right"/>
              <w:rPr>
                <w:rFonts w:ascii="Arial" w:eastAsia="Arial Unicode MS" w:hAnsi="Arial" w:cs="Arial"/>
                <w:b/>
                <w:iCs/>
                <w:sz w:val="18"/>
                <w:szCs w:val="18"/>
              </w:rPr>
            </w:pPr>
            <w:r w:rsidRPr="00C75306">
              <w:rPr>
                <w:rFonts w:ascii="Arial" w:eastAsia="Arial Unicode MS" w:hAnsi="Arial" w:cs="Arial"/>
                <w:b/>
                <w:iCs/>
                <w:sz w:val="18"/>
                <w:szCs w:val="18"/>
              </w:rPr>
              <w:t>280.898</w:t>
            </w:r>
          </w:p>
        </w:tc>
      </w:tr>
    </w:tbl>
    <w:p w14:paraId="456ED273" w14:textId="6F53CDE2" w:rsidR="001A3289" w:rsidRPr="00C75306" w:rsidRDefault="001A3289" w:rsidP="001A3289">
      <w:pPr>
        <w:spacing w:before="60" w:line="230" w:lineRule="auto"/>
        <w:ind w:right="-508"/>
        <w:jc w:val="both"/>
        <w:rPr>
          <w:rFonts w:ascii="Arial" w:hAnsi="Arial" w:cs="Arial"/>
          <w:sz w:val="16"/>
          <w:szCs w:val="18"/>
        </w:rPr>
      </w:pPr>
      <w:r w:rsidRPr="00C75306">
        <w:rPr>
          <w:rFonts w:ascii="Arial" w:hAnsi="Arial" w:cs="Arial"/>
          <w:sz w:val="18"/>
          <w:szCs w:val="18"/>
          <w:vertAlign w:val="superscript"/>
        </w:rPr>
        <w:t xml:space="preserve">(*) </w:t>
      </w:r>
      <w:r w:rsidRPr="00C75306">
        <w:rPr>
          <w:rFonts w:ascii="Arial" w:hAnsi="Arial" w:cs="Arial"/>
          <w:sz w:val="16"/>
          <w:szCs w:val="18"/>
        </w:rPr>
        <w:t xml:space="preserve">Banka, takipteki krediler </w:t>
      </w:r>
      <w:proofErr w:type="gramStart"/>
      <w:r w:rsidRPr="00C75306">
        <w:rPr>
          <w:rFonts w:ascii="Arial" w:hAnsi="Arial" w:cs="Arial"/>
          <w:sz w:val="16"/>
          <w:szCs w:val="18"/>
        </w:rPr>
        <w:t>portföyünün</w:t>
      </w:r>
      <w:proofErr w:type="gramEnd"/>
      <w:r w:rsidRPr="00C75306">
        <w:rPr>
          <w:rFonts w:ascii="Arial" w:hAnsi="Arial" w:cs="Arial"/>
          <w:sz w:val="16"/>
          <w:szCs w:val="18"/>
        </w:rPr>
        <w:t xml:space="preserve"> 309.387 TL tutarındaki bö</w:t>
      </w:r>
      <w:r w:rsidR="00D073E4">
        <w:rPr>
          <w:rFonts w:ascii="Arial" w:hAnsi="Arial" w:cs="Arial"/>
          <w:sz w:val="16"/>
          <w:szCs w:val="18"/>
        </w:rPr>
        <w:t>lümünü Varlık Yönetim Şirketi</w:t>
      </w:r>
      <w:r w:rsidRPr="00C75306">
        <w:rPr>
          <w:rFonts w:ascii="Arial" w:hAnsi="Arial" w:cs="Arial"/>
          <w:sz w:val="16"/>
          <w:szCs w:val="18"/>
        </w:rPr>
        <w:t>ne temlik etmiştir.</w:t>
      </w:r>
    </w:p>
    <w:p w14:paraId="478C4FB2" w14:textId="77777777" w:rsidR="001A3289" w:rsidRPr="00C75306" w:rsidRDefault="001A3289" w:rsidP="001A3289">
      <w:pPr>
        <w:spacing w:before="120" w:line="230" w:lineRule="auto"/>
        <w:ind w:right="-32"/>
        <w:jc w:val="both"/>
        <w:rPr>
          <w:rFonts w:ascii="Arial" w:hAnsi="Arial" w:cs="Arial"/>
          <w:sz w:val="18"/>
          <w:szCs w:val="18"/>
        </w:rPr>
      </w:pPr>
      <w:r w:rsidRPr="00C75306">
        <w:rPr>
          <w:rFonts w:ascii="Arial" w:hAnsi="Arial" w:cs="Arial"/>
          <w:sz w:val="18"/>
          <w:szCs w:val="18"/>
        </w:rPr>
        <w:t xml:space="preserve">Donuk alacak olarak sınıflandırılan 1.197.391 </w:t>
      </w:r>
      <w:r w:rsidRPr="00C75306">
        <w:rPr>
          <w:rFonts w:ascii="Arial" w:hAnsi="Arial" w:cs="Arial"/>
          <w:bCs/>
          <w:sz w:val="18"/>
          <w:szCs w:val="18"/>
        </w:rPr>
        <w:t xml:space="preserve">TL </w:t>
      </w:r>
      <w:r w:rsidRPr="00C75306">
        <w:rPr>
          <w:rFonts w:ascii="Arial" w:hAnsi="Arial" w:cs="Arial"/>
          <w:sz w:val="18"/>
          <w:szCs w:val="18"/>
        </w:rPr>
        <w:t>tutarındaki kredilerin, 646.203 TL tutarındaki kısmı katılma hesaplarından kullandırılan kredilerin katılma hesapları payıdır. Yukarıdaki tabloda yer alan donuk alacak tutarlarına ilave olarak 15.219 TL tutarında tahsili şüpheli ücret, komisyon ve diğer alacak bakiyesi ve aynı tutarda özel karşılık bulunmaktadır.</w:t>
      </w:r>
    </w:p>
    <w:p w14:paraId="6CDA390D" w14:textId="77777777" w:rsidR="00136C29" w:rsidRPr="00C75306" w:rsidRDefault="002338E0" w:rsidP="006E71B8">
      <w:pPr>
        <w:pStyle w:val="GvdeMetniGirintisi"/>
        <w:spacing w:before="120" w:after="120"/>
        <w:ind w:left="-14" w:hanging="553"/>
        <w:rPr>
          <w:rFonts w:ascii="Arial" w:hAnsi="Arial" w:cs="Arial"/>
          <w:b/>
          <w:sz w:val="20"/>
          <w:szCs w:val="20"/>
        </w:rPr>
      </w:pPr>
      <w:proofErr w:type="gramStart"/>
      <w:r w:rsidRPr="00C75306">
        <w:rPr>
          <w:rFonts w:ascii="Arial" w:hAnsi="Arial" w:cs="Arial"/>
          <w:b/>
          <w:sz w:val="20"/>
          <w:szCs w:val="20"/>
        </w:rPr>
        <w:t>h</w:t>
      </w:r>
      <w:proofErr w:type="gramEnd"/>
      <w:r w:rsidR="005D63B8" w:rsidRPr="00C75306">
        <w:rPr>
          <w:rFonts w:ascii="Arial" w:hAnsi="Arial" w:cs="Arial"/>
          <w:b/>
          <w:sz w:val="20"/>
          <w:szCs w:val="20"/>
        </w:rPr>
        <w:t>.3.</w:t>
      </w:r>
      <w:r w:rsidR="00136C29" w:rsidRPr="00C75306">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476"/>
        <w:gridCol w:w="1712"/>
        <w:gridCol w:w="1745"/>
        <w:gridCol w:w="1905"/>
      </w:tblGrid>
      <w:tr w:rsidR="00136C29" w:rsidRPr="00C75306" w14:paraId="09E65BFF" w14:textId="77777777" w:rsidTr="0021246B">
        <w:trPr>
          <w:cantSplit/>
          <w:trHeight w:val="203"/>
        </w:trPr>
        <w:tc>
          <w:tcPr>
            <w:tcW w:w="2275" w:type="pct"/>
            <w:tcBorders>
              <w:top w:val="single" w:sz="4" w:space="0" w:color="auto"/>
              <w:bottom w:val="single" w:sz="4" w:space="0" w:color="auto"/>
            </w:tcBorders>
            <w:shd w:val="clear" w:color="auto" w:fill="FFFFFF"/>
            <w:vAlign w:val="center"/>
          </w:tcPr>
          <w:p w14:paraId="0ACB9C51" w14:textId="77777777" w:rsidR="00136C29" w:rsidRPr="00C75306" w:rsidRDefault="00136C29" w:rsidP="0054074F">
            <w:pPr>
              <w:jc w:val="right"/>
              <w:rPr>
                <w:rFonts w:ascii="Arial" w:eastAsia="Arial Unicode MS" w:hAnsi="Arial" w:cs="Arial"/>
                <w:b/>
                <w:sz w:val="18"/>
                <w:szCs w:val="18"/>
              </w:rPr>
            </w:pPr>
            <w:r w:rsidRPr="00C75306">
              <w:rPr>
                <w:rFonts w:ascii="Arial" w:hAnsi="Arial" w:cs="Arial"/>
                <w:b/>
                <w:sz w:val="18"/>
                <w:szCs w:val="18"/>
              </w:rPr>
              <w:t> </w:t>
            </w:r>
          </w:p>
        </w:tc>
        <w:tc>
          <w:tcPr>
            <w:tcW w:w="870" w:type="pct"/>
            <w:tcBorders>
              <w:top w:val="single" w:sz="4" w:space="0" w:color="auto"/>
              <w:bottom w:val="single" w:sz="4" w:space="0" w:color="auto"/>
            </w:tcBorders>
            <w:shd w:val="clear" w:color="auto" w:fill="FFFFFF"/>
            <w:vAlign w:val="center"/>
          </w:tcPr>
          <w:p w14:paraId="403874D1" w14:textId="77777777" w:rsidR="00136C29" w:rsidRPr="00C75306" w:rsidRDefault="00136C29" w:rsidP="00A85714">
            <w:pPr>
              <w:ind w:left="-18" w:right="107"/>
              <w:jc w:val="right"/>
              <w:rPr>
                <w:rFonts w:ascii="Arial" w:eastAsia="Arial Unicode MS" w:hAnsi="Arial" w:cs="Arial"/>
                <w:b/>
                <w:iCs/>
                <w:sz w:val="18"/>
                <w:szCs w:val="18"/>
              </w:rPr>
            </w:pPr>
            <w:r w:rsidRPr="00C75306">
              <w:rPr>
                <w:rFonts w:ascii="Arial" w:hAnsi="Arial" w:cs="Arial"/>
                <w:b/>
                <w:iCs/>
                <w:sz w:val="18"/>
                <w:szCs w:val="18"/>
              </w:rPr>
              <w:t>III. Grup</w:t>
            </w:r>
          </w:p>
        </w:tc>
        <w:tc>
          <w:tcPr>
            <w:tcW w:w="887" w:type="pct"/>
            <w:tcBorders>
              <w:top w:val="single" w:sz="4" w:space="0" w:color="auto"/>
              <w:bottom w:val="single" w:sz="4" w:space="0" w:color="auto"/>
            </w:tcBorders>
            <w:shd w:val="clear" w:color="auto" w:fill="FFFFFF"/>
            <w:vAlign w:val="center"/>
          </w:tcPr>
          <w:p w14:paraId="50E641E7" w14:textId="77777777" w:rsidR="00136C29" w:rsidRPr="00C75306" w:rsidRDefault="00136C29" w:rsidP="00A85714">
            <w:pPr>
              <w:ind w:left="-18" w:right="107"/>
              <w:jc w:val="right"/>
              <w:rPr>
                <w:rFonts w:ascii="Arial" w:eastAsia="Arial Unicode MS" w:hAnsi="Arial" w:cs="Arial"/>
                <w:b/>
                <w:iCs/>
                <w:sz w:val="18"/>
                <w:szCs w:val="18"/>
              </w:rPr>
            </w:pPr>
            <w:r w:rsidRPr="00C75306">
              <w:rPr>
                <w:rFonts w:ascii="Arial" w:hAnsi="Arial" w:cs="Arial"/>
                <w:b/>
                <w:iCs/>
                <w:sz w:val="18"/>
                <w:szCs w:val="18"/>
              </w:rPr>
              <w:t>IV. Grup</w:t>
            </w:r>
          </w:p>
        </w:tc>
        <w:tc>
          <w:tcPr>
            <w:tcW w:w="968" w:type="pct"/>
            <w:tcBorders>
              <w:top w:val="single" w:sz="4" w:space="0" w:color="auto"/>
              <w:bottom w:val="single" w:sz="4" w:space="0" w:color="auto"/>
            </w:tcBorders>
            <w:shd w:val="clear" w:color="auto" w:fill="FFFFFF"/>
            <w:vAlign w:val="center"/>
          </w:tcPr>
          <w:p w14:paraId="2C7B1BCD" w14:textId="77777777" w:rsidR="00136C29" w:rsidRPr="00C75306" w:rsidRDefault="00136C29" w:rsidP="00A85714">
            <w:pPr>
              <w:ind w:left="-18" w:right="107"/>
              <w:jc w:val="right"/>
              <w:rPr>
                <w:rFonts w:ascii="Arial" w:eastAsia="Arial Unicode MS" w:hAnsi="Arial" w:cs="Arial"/>
                <w:b/>
                <w:iCs/>
                <w:sz w:val="18"/>
                <w:szCs w:val="18"/>
              </w:rPr>
            </w:pPr>
            <w:r w:rsidRPr="00C75306">
              <w:rPr>
                <w:rFonts w:ascii="Arial" w:hAnsi="Arial" w:cs="Arial"/>
                <w:b/>
                <w:iCs/>
                <w:sz w:val="18"/>
                <w:szCs w:val="18"/>
              </w:rPr>
              <w:t>V. Grup</w:t>
            </w:r>
          </w:p>
        </w:tc>
      </w:tr>
      <w:tr w:rsidR="00384266" w:rsidRPr="00C75306" w14:paraId="171E3DB6" w14:textId="77777777" w:rsidTr="007F145B">
        <w:trPr>
          <w:cantSplit/>
          <w:trHeight w:hRule="exact" w:val="694"/>
        </w:trPr>
        <w:tc>
          <w:tcPr>
            <w:tcW w:w="2275" w:type="pct"/>
            <w:tcBorders>
              <w:top w:val="single" w:sz="4" w:space="0" w:color="auto"/>
              <w:bottom w:val="single" w:sz="4" w:space="0" w:color="auto"/>
            </w:tcBorders>
            <w:vAlign w:val="center"/>
          </w:tcPr>
          <w:p w14:paraId="6563F4EA" w14:textId="77777777" w:rsidR="00384266" w:rsidRPr="00C75306" w:rsidRDefault="00384266" w:rsidP="00384266">
            <w:pPr>
              <w:jc w:val="both"/>
              <w:rPr>
                <w:rFonts w:ascii="Arial" w:eastAsia="Arial Unicode MS" w:hAnsi="Arial" w:cs="Arial"/>
                <w:b/>
                <w:sz w:val="18"/>
                <w:szCs w:val="18"/>
              </w:rPr>
            </w:pPr>
          </w:p>
        </w:tc>
        <w:tc>
          <w:tcPr>
            <w:tcW w:w="870" w:type="pct"/>
            <w:tcBorders>
              <w:top w:val="single" w:sz="4" w:space="0" w:color="auto"/>
              <w:bottom w:val="single" w:sz="4" w:space="0" w:color="auto"/>
            </w:tcBorders>
            <w:shd w:val="clear" w:color="auto" w:fill="FFFFFF"/>
            <w:vAlign w:val="bottom"/>
          </w:tcPr>
          <w:p w14:paraId="46B7A673" w14:textId="77777777" w:rsidR="00384266" w:rsidRPr="00C75306" w:rsidRDefault="00384266" w:rsidP="00384266">
            <w:pPr>
              <w:ind w:left="-18" w:right="107"/>
              <w:jc w:val="right"/>
              <w:rPr>
                <w:rFonts w:ascii="Arial" w:eastAsia="Arial Unicode MS" w:hAnsi="Arial" w:cs="Arial"/>
                <w:b/>
                <w:iCs/>
                <w:sz w:val="18"/>
                <w:szCs w:val="18"/>
              </w:rPr>
            </w:pPr>
            <w:r w:rsidRPr="00C75306">
              <w:rPr>
                <w:rFonts w:ascii="Arial" w:hAnsi="Arial" w:cs="Arial"/>
                <w:b/>
                <w:iCs/>
                <w:sz w:val="18"/>
                <w:szCs w:val="18"/>
              </w:rPr>
              <w:t>Tahsil İmkânı Sınırlı Krediler</w:t>
            </w:r>
          </w:p>
        </w:tc>
        <w:tc>
          <w:tcPr>
            <w:tcW w:w="887" w:type="pct"/>
            <w:tcBorders>
              <w:top w:val="single" w:sz="4" w:space="0" w:color="auto"/>
              <w:bottom w:val="single" w:sz="4" w:space="0" w:color="auto"/>
            </w:tcBorders>
            <w:shd w:val="clear" w:color="auto" w:fill="FFFFFF"/>
            <w:vAlign w:val="bottom"/>
          </w:tcPr>
          <w:p w14:paraId="0E7963C5" w14:textId="77777777" w:rsidR="00384266" w:rsidRPr="00C75306" w:rsidRDefault="00384266" w:rsidP="00384266">
            <w:pPr>
              <w:ind w:left="-18" w:right="107"/>
              <w:jc w:val="right"/>
              <w:rPr>
                <w:rFonts w:ascii="Arial" w:eastAsia="Arial Unicode MS" w:hAnsi="Arial" w:cs="Arial"/>
                <w:b/>
                <w:iCs/>
                <w:sz w:val="18"/>
                <w:szCs w:val="18"/>
              </w:rPr>
            </w:pPr>
            <w:r w:rsidRPr="00C75306">
              <w:rPr>
                <w:rFonts w:ascii="Arial" w:hAnsi="Arial" w:cs="Arial"/>
                <w:b/>
                <w:iCs/>
                <w:sz w:val="18"/>
                <w:szCs w:val="18"/>
              </w:rPr>
              <w:t xml:space="preserve">Tahsili Şüpheli Krediler </w:t>
            </w:r>
          </w:p>
        </w:tc>
        <w:tc>
          <w:tcPr>
            <w:tcW w:w="968" w:type="pct"/>
            <w:tcBorders>
              <w:top w:val="single" w:sz="4" w:space="0" w:color="auto"/>
              <w:bottom w:val="single" w:sz="4" w:space="0" w:color="auto"/>
            </w:tcBorders>
            <w:shd w:val="clear" w:color="auto" w:fill="FFFFFF"/>
            <w:vAlign w:val="bottom"/>
          </w:tcPr>
          <w:p w14:paraId="61F535CF" w14:textId="77777777" w:rsidR="00384266" w:rsidRPr="00C75306" w:rsidRDefault="00384266" w:rsidP="00384266">
            <w:pPr>
              <w:ind w:left="-18" w:right="107"/>
              <w:jc w:val="right"/>
              <w:rPr>
                <w:rFonts w:ascii="Arial" w:eastAsia="Arial Unicode MS" w:hAnsi="Arial" w:cs="Arial"/>
                <w:b/>
                <w:iCs/>
                <w:sz w:val="18"/>
                <w:szCs w:val="18"/>
              </w:rPr>
            </w:pPr>
            <w:r w:rsidRPr="00C75306">
              <w:rPr>
                <w:rFonts w:ascii="Arial" w:hAnsi="Arial" w:cs="Arial"/>
                <w:b/>
                <w:iCs/>
                <w:sz w:val="18"/>
                <w:szCs w:val="18"/>
              </w:rPr>
              <w:t xml:space="preserve">Zarar Niteliğindeki Krediler </w:t>
            </w:r>
          </w:p>
        </w:tc>
      </w:tr>
      <w:tr w:rsidR="00136C29" w:rsidRPr="00C75306" w14:paraId="2108DF1B" w14:textId="77777777" w:rsidTr="0021246B">
        <w:trPr>
          <w:trHeight w:val="137"/>
        </w:trPr>
        <w:tc>
          <w:tcPr>
            <w:tcW w:w="2275" w:type="pct"/>
            <w:tcBorders>
              <w:top w:val="single" w:sz="4" w:space="0" w:color="auto"/>
            </w:tcBorders>
            <w:shd w:val="clear" w:color="auto" w:fill="FFFFFF"/>
            <w:vAlign w:val="bottom"/>
          </w:tcPr>
          <w:p w14:paraId="7E323E17" w14:textId="77777777" w:rsidR="00136C29" w:rsidRPr="00C75306" w:rsidRDefault="00136C29" w:rsidP="000C1207">
            <w:pPr>
              <w:jc w:val="both"/>
              <w:rPr>
                <w:rFonts w:ascii="Arial" w:hAnsi="Arial" w:cs="Arial"/>
                <w:sz w:val="18"/>
                <w:szCs w:val="18"/>
              </w:rPr>
            </w:pPr>
          </w:p>
        </w:tc>
        <w:tc>
          <w:tcPr>
            <w:tcW w:w="870" w:type="pct"/>
            <w:tcBorders>
              <w:top w:val="single" w:sz="4" w:space="0" w:color="auto"/>
            </w:tcBorders>
            <w:vAlign w:val="bottom"/>
          </w:tcPr>
          <w:p w14:paraId="6884E36D" w14:textId="77777777" w:rsidR="00136C29" w:rsidRPr="00C75306" w:rsidRDefault="00136C29" w:rsidP="00204E79">
            <w:pPr>
              <w:tabs>
                <w:tab w:val="decimal" w:pos="912"/>
              </w:tabs>
              <w:ind w:left="-18" w:right="71"/>
              <w:jc w:val="right"/>
              <w:rPr>
                <w:rFonts w:ascii="Arial" w:hAnsi="Arial" w:cs="Arial"/>
                <w:sz w:val="18"/>
                <w:szCs w:val="18"/>
              </w:rPr>
            </w:pPr>
          </w:p>
        </w:tc>
        <w:tc>
          <w:tcPr>
            <w:tcW w:w="887" w:type="pct"/>
            <w:tcBorders>
              <w:top w:val="single" w:sz="4" w:space="0" w:color="auto"/>
            </w:tcBorders>
            <w:vAlign w:val="bottom"/>
          </w:tcPr>
          <w:p w14:paraId="4D15BC2A" w14:textId="77777777" w:rsidR="00136C29" w:rsidRPr="00C75306" w:rsidRDefault="00136C29" w:rsidP="00204E79">
            <w:pPr>
              <w:tabs>
                <w:tab w:val="decimal" w:pos="912"/>
              </w:tabs>
              <w:ind w:left="-18" w:right="71"/>
              <w:jc w:val="right"/>
              <w:rPr>
                <w:rFonts w:ascii="Arial" w:hAnsi="Arial" w:cs="Arial"/>
                <w:sz w:val="18"/>
                <w:szCs w:val="18"/>
              </w:rPr>
            </w:pPr>
          </w:p>
        </w:tc>
        <w:tc>
          <w:tcPr>
            <w:tcW w:w="968" w:type="pct"/>
            <w:tcBorders>
              <w:top w:val="single" w:sz="4" w:space="0" w:color="auto"/>
            </w:tcBorders>
            <w:vAlign w:val="bottom"/>
          </w:tcPr>
          <w:p w14:paraId="55E082DB" w14:textId="77777777" w:rsidR="00136C29" w:rsidRPr="00C75306" w:rsidRDefault="00136C29" w:rsidP="00204E79">
            <w:pPr>
              <w:tabs>
                <w:tab w:val="decimal" w:pos="912"/>
              </w:tabs>
              <w:ind w:left="-18" w:right="71"/>
              <w:jc w:val="right"/>
              <w:rPr>
                <w:rFonts w:ascii="Arial" w:hAnsi="Arial" w:cs="Arial"/>
                <w:sz w:val="18"/>
                <w:szCs w:val="18"/>
              </w:rPr>
            </w:pPr>
          </w:p>
        </w:tc>
      </w:tr>
      <w:tr w:rsidR="001D3870" w:rsidRPr="00C75306" w14:paraId="791BB22E" w14:textId="77777777" w:rsidTr="0021246B">
        <w:trPr>
          <w:trHeight w:val="80"/>
        </w:trPr>
        <w:tc>
          <w:tcPr>
            <w:tcW w:w="2275" w:type="pct"/>
            <w:shd w:val="clear" w:color="auto" w:fill="FFFFFF"/>
            <w:vAlign w:val="bottom"/>
          </w:tcPr>
          <w:p w14:paraId="6C63D696" w14:textId="77777777" w:rsidR="001D3870" w:rsidRPr="00C75306" w:rsidRDefault="001D3870" w:rsidP="0021246B">
            <w:pPr>
              <w:jc w:val="both"/>
              <w:rPr>
                <w:rFonts w:ascii="Arial" w:eastAsia="Arial Unicode MS" w:hAnsi="Arial" w:cs="Arial"/>
                <w:b/>
                <w:iCs/>
                <w:sz w:val="18"/>
                <w:szCs w:val="18"/>
              </w:rPr>
            </w:pPr>
            <w:r w:rsidRPr="00C75306">
              <w:rPr>
                <w:rFonts w:ascii="Arial" w:hAnsi="Arial" w:cs="Arial"/>
                <w:b/>
                <w:iCs/>
                <w:sz w:val="18"/>
                <w:szCs w:val="18"/>
              </w:rPr>
              <w:t xml:space="preserve">Cari </w:t>
            </w:r>
            <w:r w:rsidR="0021246B" w:rsidRPr="00C75306">
              <w:rPr>
                <w:rFonts w:ascii="Arial" w:hAnsi="Arial" w:cs="Arial"/>
                <w:b/>
                <w:iCs/>
                <w:sz w:val="18"/>
                <w:szCs w:val="18"/>
              </w:rPr>
              <w:t>d</w:t>
            </w:r>
            <w:r w:rsidRPr="00C75306">
              <w:rPr>
                <w:rFonts w:ascii="Arial" w:hAnsi="Arial" w:cs="Arial"/>
                <w:b/>
                <w:iCs/>
                <w:sz w:val="18"/>
                <w:szCs w:val="18"/>
              </w:rPr>
              <w:t>önem:</w:t>
            </w:r>
          </w:p>
        </w:tc>
        <w:tc>
          <w:tcPr>
            <w:tcW w:w="870" w:type="pct"/>
          </w:tcPr>
          <w:p w14:paraId="4D2C3925" w14:textId="77777777" w:rsidR="001D3870" w:rsidRPr="00C75306" w:rsidRDefault="001D3870" w:rsidP="00204E79">
            <w:pPr>
              <w:ind w:left="-18" w:right="71"/>
              <w:jc w:val="right"/>
              <w:rPr>
                <w:rFonts w:ascii="Arial" w:hAnsi="Arial" w:cs="Arial"/>
                <w:sz w:val="18"/>
                <w:szCs w:val="18"/>
              </w:rPr>
            </w:pPr>
          </w:p>
        </w:tc>
        <w:tc>
          <w:tcPr>
            <w:tcW w:w="887" w:type="pct"/>
          </w:tcPr>
          <w:p w14:paraId="349915A3" w14:textId="77777777" w:rsidR="001D3870" w:rsidRPr="00C75306" w:rsidRDefault="001D3870" w:rsidP="00204E79">
            <w:pPr>
              <w:ind w:left="-18" w:right="71"/>
              <w:jc w:val="right"/>
              <w:rPr>
                <w:rFonts w:ascii="Arial" w:hAnsi="Arial" w:cs="Arial"/>
                <w:sz w:val="18"/>
                <w:szCs w:val="18"/>
              </w:rPr>
            </w:pPr>
          </w:p>
        </w:tc>
        <w:tc>
          <w:tcPr>
            <w:tcW w:w="968" w:type="pct"/>
          </w:tcPr>
          <w:p w14:paraId="6FDFD5D8" w14:textId="77777777" w:rsidR="001D3870" w:rsidRPr="00C75306" w:rsidRDefault="001D3870" w:rsidP="00204E79">
            <w:pPr>
              <w:ind w:left="-18" w:right="71"/>
              <w:jc w:val="right"/>
              <w:rPr>
                <w:rFonts w:ascii="Arial" w:hAnsi="Arial" w:cs="Arial"/>
                <w:sz w:val="18"/>
                <w:szCs w:val="18"/>
              </w:rPr>
            </w:pPr>
          </w:p>
        </w:tc>
      </w:tr>
      <w:tr w:rsidR="007B5B03" w:rsidRPr="00C75306" w14:paraId="71BCD3A6" w14:textId="77777777" w:rsidTr="0021246B">
        <w:trPr>
          <w:trHeight w:val="100"/>
        </w:trPr>
        <w:tc>
          <w:tcPr>
            <w:tcW w:w="2275" w:type="pct"/>
            <w:shd w:val="clear" w:color="auto" w:fill="FFFFFF"/>
            <w:vAlign w:val="bottom"/>
          </w:tcPr>
          <w:p w14:paraId="368F9283" w14:textId="77777777" w:rsidR="007B5B03" w:rsidRPr="00C75306" w:rsidRDefault="007B5B03" w:rsidP="007B5B03">
            <w:pPr>
              <w:rPr>
                <w:rFonts w:ascii="Arial" w:eastAsia="Arial Unicode MS" w:hAnsi="Arial" w:cs="Arial"/>
                <w:iCs/>
                <w:sz w:val="18"/>
                <w:szCs w:val="18"/>
              </w:rPr>
            </w:pPr>
            <w:r w:rsidRPr="00C75306">
              <w:rPr>
                <w:rFonts w:ascii="Arial" w:hAnsi="Arial" w:cs="Arial"/>
                <w:iCs/>
                <w:sz w:val="18"/>
                <w:szCs w:val="18"/>
              </w:rPr>
              <w:t>Dönem Sonu Bakiyesi</w:t>
            </w:r>
          </w:p>
        </w:tc>
        <w:tc>
          <w:tcPr>
            <w:tcW w:w="870" w:type="pct"/>
          </w:tcPr>
          <w:p w14:paraId="3CF4728C" w14:textId="05723A12" w:rsidR="007B5B03" w:rsidRPr="00C75306" w:rsidRDefault="007B5B03" w:rsidP="007B5B03">
            <w:pPr>
              <w:ind w:left="-18" w:right="107"/>
              <w:jc w:val="right"/>
              <w:rPr>
                <w:rFonts w:ascii="Arial" w:hAnsi="Arial" w:cs="Arial"/>
                <w:sz w:val="18"/>
                <w:szCs w:val="18"/>
              </w:rPr>
            </w:pPr>
            <w:r w:rsidRPr="007B5B03">
              <w:rPr>
                <w:rFonts w:ascii="Arial" w:hAnsi="Arial" w:cs="Arial"/>
                <w:sz w:val="18"/>
                <w:szCs w:val="18"/>
              </w:rPr>
              <w:t>9.868</w:t>
            </w:r>
          </w:p>
        </w:tc>
        <w:tc>
          <w:tcPr>
            <w:tcW w:w="887" w:type="pct"/>
          </w:tcPr>
          <w:p w14:paraId="08DB3F3A" w14:textId="0A2A83B5" w:rsidR="007B5B03" w:rsidRPr="00C75306" w:rsidRDefault="007B5B03" w:rsidP="007B5B03">
            <w:pPr>
              <w:ind w:left="-18" w:right="107"/>
              <w:jc w:val="right"/>
              <w:rPr>
                <w:rFonts w:ascii="Arial" w:hAnsi="Arial" w:cs="Arial"/>
                <w:sz w:val="18"/>
                <w:szCs w:val="18"/>
              </w:rPr>
            </w:pPr>
            <w:r w:rsidRPr="007B5B03">
              <w:rPr>
                <w:rFonts w:ascii="Arial" w:hAnsi="Arial" w:cs="Arial"/>
                <w:sz w:val="18"/>
                <w:szCs w:val="18"/>
              </w:rPr>
              <w:t>89.051</w:t>
            </w:r>
          </w:p>
        </w:tc>
        <w:tc>
          <w:tcPr>
            <w:tcW w:w="968" w:type="pct"/>
          </w:tcPr>
          <w:p w14:paraId="5E1549CB" w14:textId="1C0B6EF4" w:rsidR="007B5B03" w:rsidRPr="00C75306" w:rsidRDefault="007B5B03" w:rsidP="007B5B03">
            <w:pPr>
              <w:ind w:left="-18" w:right="107"/>
              <w:jc w:val="right"/>
              <w:rPr>
                <w:rFonts w:ascii="Arial" w:hAnsi="Arial" w:cs="Arial"/>
                <w:sz w:val="18"/>
                <w:szCs w:val="18"/>
              </w:rPr>
            </w:pPr>
            <w:r w:rsidRPr="007B5B03">
              <w:rPr>
                <w:rFonts w:ascii="Arial" w:hAnsi="Arial" w:cs="Arial"/>
                <w:sz w:val="18"/>
                <w:szCs w:val="18"/>
              </w:rPr>
              <w:t>96.284</w:t>
            </w:r>
          </w:p>
        </w:tc>
      </w:tr>
      <w:tr w:rsidR="007B5B03" w:rsidRPr="00C75306" w14:paraId="3FC603A5" w14:textId="77777777" w:rsidTr="0021246B">
        <w:trPr>
          <w:trHeight w:val="208"/>
        </w:trPr>
        <w:tc>
          <w:tcPr>
            <w:tcW w:w="2275" w:type="pct"/>
            <w:shd w:val="clear" w:color="auto" w:fill="FFFFFF"/>
            <w:vAlign w:val="bottom"/>
          </w:tcPr>
          <w:p w14:paraId="74107E83" w14:textId="77777777" w:rsidR="007B5B03" w:rsidRPr="00C75306" w:rsidRDefault="007B5B03" w:rsidP="007B5B03">
            <w:pPr>
              <w:ind w:left="360"/>
              <w:rPr>
                <w:rFonts w:ascii="Arial" w:eastAsia="Arial Unicode MS" w:hAnsi="Arial" w:cs="Arial"/>
                <w:iCs/>
                <w:sz w:val="18"/>
                <w:szCs w:val="18"/>
              </w:rPr>
            </w:pPr>
            <w:r w:rsidRPr="00C75306">
              <w:rPr>
                <w:rFonts w:ascii="Arial" w:hAnsi="Arial" w:cs="Arial"/>
                <w:iCs/>
                <w:sz w:val="18"/>
                <w:szCs w:val="18"/>
              </w:rPr>
              <w:t>Karşılık Tutarı (-)</w:t>
            </w:r>
          </w:p>
        </w:tc>
        <w:tc>
          <w:tcPr>
            <w:tcW w:w="870" w:type="pct"/>
          </w:tcPr>
          <w:p w14:paraId="37D2677E" w14:textId="7DAC42F4" w:rsidR="007B5B03" w:rsidRPr="00C75306" w:rsidRDefault="007B5B03" w:rsidP="007B5B03">
            <w:pPr>
              <w:ind w:left="-18" w:right="107"/>
              <w:jc w:val="right"/>
              <w:rPr>
                <w:rFonts w:ascii="Arial" w:hAnsi="Arial" w:cs="Arial"/>
                <w:sz w:val="18"/>
                <w:szCs w:val="18"/>
              </w:rPr>
            </w:pPr>
            <w:r w:rsidRPr="007B5B03">
              <w:rPr>
                <w:rFonts w:ascii="Arial" w:hAnsi="Arial" w:cs="Arial"/>
                <w:sz w:val="18"/>
                <w:szCs w:val="18"/>
              </w:rPr>
              <w:t>4.714</w:t>
            </w:r>
          </w:p>
        </w:tc>
        <w:tc>
          <w:tcPr>
            <w:tcW w:w="887" w:type="pct"/>
          </w:tcPr>
          <w:p w14:paraId="1DD92903" w14:textId="45D7D83C" w:rsidR="007B5B03" w:rsidRPr="00C75306" w:rsidRDefault="007B5B03" w:rsidP="00396DDB">
            <w:pPr>
              <w:ind w:left="-18" w:right="107"/>
              <w:jc w:val="right"/>
              <w:rPr>
                <w:rFonts w:ascii="Arial" w:hAnsi="Arial" w:cs="Arial"/>
                <w:sz w:val="18"/>
                <w:szCs w:val="18"/>
              </w:rPr>
            </w:pPr>
            <w:r w:rsidRPr="007B5B03">
              <w:rPr>
                <w:rFonts w:ascii="Arial" w:hAnsi="Arial" w:cs="Arial"/>
                <w:sz w:val="18"/>
                <w:szCs w:val="18"/>
              </w:rPr>
              <w:t>2.08</w:t>
            </w:r>
            <w:r w:rsidR="00396DDB">
              <w:rPr>
                <w:rFonts w:ascii="Arial" w:hAnsi="Arial" w:cs="Arial"/>
                <w:sz w:val="18"/>
                <w:szCs w:val="18"/>
              </w:rPr>
              <w:t>0</w:t>
            </w:r>
          </w:p>
        </w:tc>
        <w:tc>
          <w:tcPr>
            <w:tcW w:w="968" w:type="pct"/>
          </w:tcPr>
          <w:p w14:paraId="2F072292" w14:textId="6FCD2386" w:rsidR="007B5B03" w:rsidRPr="00C75306" w:rsidRDefault="007B5B03" w:rsidP="007B5B03">
            <w:pPr>
              <w:ind w:left="-18" w:right="107"/>
              <w:jc w:val="right"/>
              <w:rPr>
                <w:rFonts w:ascii="Arial" w:hAnsi="Arial" w:cs="Arial"/>
                <w:sz w:val="18"/>
                <w:szCs w:val="18"/>
              </w:rPr>
            </w:pPr>
            <w:r w:rsidRPr="007B5B03">
              <w:rPr>
                <w:rFonts w:ascii="Arial" w:hAnsi="Arial" w:cs="Arial"/>
                <w:sz w:val="18"/>
                <w:szCs w:val="18"/>
              </w:rPr>
              <w:t>47.628</w:t>
            </w:r>
          </w:p>
        </w:tc>
      </w:tr>
      <w:tr w:rsidR="007B5B03" w:rsidRPr="00C75306" w14:paraId="252068D3" w14:textId="77777777" w:rsidTr="0021246B">
        <w:trPr>
          <w:trHeight w:val="208"/>
        </w:trPr>
        <w:tc>
          <w:tcPr>
            <w:tcW w:w="2275" w:type="pct"/>
            <w:shd w:val="clear" w:color="auto" w:fill="FFFFFF"/>
            <w:vAlign w:val="bottom"/>
          </w:tcPr>
          <w:p w14:paraId="2A86AB28" w14:textId="77777777" w:rsidR="007B5B03" w:rsidRPr="00C75306" w:rsidRDefault="007B5B03" w:rsidP="007B5B03">
            <w:pPr>
              <w:ind w:left="360"/>
              <w:rPr>
                <w:rFonts w:ascii="Arial" w:hAnsi="Arial" w:cs="Arial"/>
                <w:iCs/>
                <w:sz w:val="18"/>
                <w:szCs w:val="18"/>
              </w:rPr>
            </w:pPr>
          </w:p>
        </w:tc>
        <w:tc>
          <w:tcPr>
            <w:tcW w:w="870" w:type="pct"/>
          </w:tcPr>
          <w:p w14:paraId="0B60EBAF" w14:textId="77777777" w:rsidR="007B5B03" w:rsidRPr="00C75306" w:rsidRDefault="007B5B03" w:rsidP="007B5B03">
            <w:pPr>
              <w:ind w:left="-18" w:right="107"/>
              <w:jc w:val="right"/>
              <w:rPr>
                <w:rFonts w:ascii="Arial" w:hAnsi="Arial" w:cs="Arial"/>
                <w:sz w:val="18"/>
                <w:szCs w:val="18"/>
              </w:rPr>
            </w:pPr>
          </w:p>
        </w:tc>
        <w:tc>
          <w:tcPr>
            <w:tcW w:w="887" w:type="pct"/>
          </w:tcPr>
          <w:p w14:paraId="203E5D5C" w14:textId="77777777" w:rsidR="007B5B03" w:rsidRPr="00C75306" w:rsidRDefault="007B5B03" w:rsidP="007B5B03">
            <w:pPr>
              <w:ind w:left="-18" w:right="107"/>
              <w:jc w:val="right"/>
              <w:rPr>
                <w:rFonts w:ascii="Arial" w:hAnsi="Arial" w:cs="Arial"/>
                <w:sz w:val="18"/>
                <w:szCs w:val="18"/>
              </w:rPr>
            </w:pPr>
          </w:p>
        </w:tc>
        <w:tc>
          <w:tcPr>
            <w:tcW w:w="968" w:type="pct"/>
          </w:tcPr>
          <w:p w14:paraId="13906286" w14:textId="77777777" w:rsidR="007B5B03" w:rsidRPr="00C75306" w:rsidRDefault="007B5B03" w:rsidP="007B5B03">
            <w:pPr>
              <w:ind w:left="-18" w:right="107"/>
              <w:jc w:val="right"/>
              <w:rPr>
                <w:rFonts w:ascii="Arial" w:hAnsi="Arial" w:cs="Arial"/>
                <w:sz w:val="18"/>
                <w:szCs w:val="18"/>
              </w:rPr>
            </w:pPr>
          </w:p>
        </w:tc>
      </w:tr>
      <w:tr w:rsidR="007B5B03" w:rsidRPr="00C75306" w14:paraId="0F2976B6" w14:textId="77777777" w:rsidTr="00011F7A">
        <w:trPr>
          <w:trHeight w:val="123"/>
        </w:trPr>
        <w:tc>
          <w:tcPr>
            <w:tcW w:w="2275" w:type="pct"/>
            <w:tcBorders>
              <w:top w:val="single" w:sz="4" w:space="0" w:color="auto"/>
              <w:bottom w:val="double" w:sz="4" w:space="0" w:color="auto"/>
            </w:tcBorders>
            <w:shd w:val="clear" w:color="auto" w:fill="FFFFFF"/>
            <w:vAlign w:val="bottom"/>
          </w:tcPr>
          <w:p w14:paraId="67623EB1" w14:textId="77777777" w:rsidR="007B5B03" w:rsidRPr="00C75306" w:rsidRDefault="007B5B03" w:rsidP="007B5B03">
            <w:pPr>
              <w:jc w:val="both"/>
              <w:rPr>
                <w:rFonts w:ascii="Arial" w:eastAsia="Arial Unicode MS" w:hAnsi="Arial" w:cs="Arial"/>
                <w:b/>
                <w:iCs/>
                <w:sz w:val="18"/>
                <w:szCs w:val="18"/>
              </w:rPr>
            </w:pPr>
            <w:r w:rsidRPr="00C75306">
              <w:rPr>
                <w:rFonts w:ascii="Arial" w:hAnsi="Arial" w:cs="Arial"/>
                <w:b/>
                <w:iCs/>
                <w:sz w:val="18"/>
                <w:szCs w:val="18"/>
              </w:rPr>
              <w:t>Net Bakiye</w:t>
            </w:r>
          </w:p>
        </w:tc>
        <w:tc>
          <w:tcPr>
            <w:tcW w:w="870" w:type="pct"/>
            <w:tcBorders>
              <w:top w:val="single" w:sz="4" w:space="0" w:color="auto"/>
              <w:bottom w:val="double" w:sz="4" w:space="0" w:color="auto"/>
            </w:tcBorders>
          </w:tcPr>
          <w:p w14:paraId="3F0BF68D" w14:textId="2BD8C61D" w:rsidR="007B5B03" w:rsidRPr="007B5B03" w:rsidRDefault="007B5B03" w:rsidP="007B5B03">
            <w:pPr>
              <w:ind w:left="-18" w:right="107"/>
              <w:jc w:val="right"/>
              <w:rPr>
                <w:rFonts w:ascii="Arial" w:hAnsi="Arial" w:cs="Arial"/>
                <w:b/>
                <w:sz w:val="18"/>
                <w:szCs w:val="18"/>
              </w:rPr>
            </w:pPr>
            <w:r w:rsidRPr="007B5B03">
              <w:rPr>
                <w:rFonts w:ascii="Arial" w:hAnsi="Arial" w:cs="Arial"/>
                <w:b/>
                <w:sz w:val="18"/>
                <w:szCs w:val="18"/>
              </w:rPr>
              <w:t>5.154</w:t>
            </w:r>
          </w:p>
        </w:tc>
        <w:tc>
          <w:tcPr>
            <w:tcW w:w="887" w:type="pct"/>
            <w:tcBorders>
              <w:top w:val="single" w:sz="4" w:space="0" w:color="auto"/>
              <w:bottom w:val="double" w:sz="4" w:space="0" w:color="auto"/>
            </w:tcBorders>
          </w:tcPr>
          <w:p w14:paraId="48FE486D" w14:textId="6634F0EA" w:rsidR="007B5B03" w:rsidRPr="007B5B03" w:rsidRDefault="007B5B03" w:rsidP="00396DDB">
            <w:pPr>
              <w:ind w:left="-18" w:right="107"/>
              <w:jc w:val="right"/>
              <w:rPr>
                <w:rFonts w:ascii="Arial" w:hAnsi="Arial" w:cs="Arial"/>
                <w:b/>
                <w:sz w:val="18"/>
                <w:szCs w:val="18"/>
              </w:rPr>
            </w:pPr>
            <w:r w:rsidRPr="007B5B03">
              <w:rPr>
                <w:rFonts w:ascii="Arial" w:hAnsi="Arial" w:cs="Arial"/>
                <w:b/>
                <w:sz w:val="18"/>
                <w:szCs w:val="18"/>
              </w:rPr>
              <w:t>86.9</w:t>
            </w:r>
            <w:r w:rsidR="00396DDB">
              <w:rPr>
                <w:rFonts w:ascii="Arial" w:hAnsi="Arial" w:cs="Arial"/>
                <w:b/>
                <w:sz w:val="18"/>
                <w:szCs w:val="18"/>
              </w:rPr>
              <w:t>71</w:t>
            </w:r>
          </w:p>
        </w:tc>
        <w:tc>
          <w:tcPr>
            <w:tcW w:w="968" w:type="pct"/>
            <w:tcBorders>
              <w:top w:val="single" w:sz="4" w:space="0" w:color="auto"/>
              <w:bottom w:val="double" w:sz="4" w:space="0" w:color="auto"/>
            </w:tcBorders>
          </w:tcPr>
          <w:p w14:paraId="5E2D6931" w14:textId="2E08617B" w:rsidR="007B5B03" w:rsidRPr="007B5B03" w:rsidRDefault="007B5B03" w:rsidP="007B5B03">
            <w:pPr>
              <w:ind w:left="-18" w:right="107"/>
              <w:jc w:val="right"/>
              <w:rPr>
                <w:rFonts w:ascii="Arial" w:hAnsi="Arial" w:cs="Arial"/>
                <w:b/>
                <w:sz w:val="18"/>
                <w:szCs w:val="18"/>
              </w:rPr>
            </w:pPr>
            <w:r w:rsidRPr="007B5B03">
              <w:rPr>
                <w:rFonts w:ascii="Arial" w:hAnsi="Arial" w:cs="Arial"/>
                <w:b/>
                <w:sz w:val="18"/>
                <w:szCs w:val="18"/>
              </w:rPr>
              <w:t>48.656</w:t>
            </w:r>
          </w:p>
        </w:tc>
      </w:tr>
      <w:tr w:rsidR="00BF2D26" w:rsidRPr="00C75306" w14:paraId="54B176CA" w14:textId="77777777" w:rsidTr="00A200EE">
        <w:trPr>
          <w:trHeight w:val="80"/>
        </w:trPr>
        <w:tc>
          <w:tcPr>
            <w:tcW w:w="2275" w:type="pct"/>
            <w:tcBorders>
              <w:bottom w:val="single" w:sz="4" w:space="0" w:color="auto"/>
            </w:tcBorders>
            <w:shd w:val="clear" w:color="auto" w:fill="FFFFFF"/>
            <w:vAlign w:val="bottom"/>
          </w:tcPr>
          <w:p w14:paraId="44BBEBE6" w14:textId="77777777" w:rsidR="00BF2D26" w:rsidRPr="00C75306" w:rsidRDefault="00BF2D26" w:rsidP="0021246B">
            <w:pPr>
              <w:spacing w:before="120"/>
              <w:jc w:val="both"/>
              <w:rPr>
                <w:rFonts w:ascii="Arial" w:hAnsi="Arial" w:cs="Arial"/>
                <w:b/>
                <w:iCs/>
                <w:sz w:val="18"/>
                <w:szCs w:val="18"/>
              </w:rPr>
            </w:pPr>
          </w:p>
        </w:tc>
        <w:tc>
          <w:tcPr>
            <w:tcW w:w="870" w:type="pct"/>
            <w:tcBorders>
              <w:bottom w:val="single" w:sz="4" w:space="0" w:color="auto"/>
            </w:tcBorders>
          </w:tcPr>
          <w:p w14:paraId="7855B0D7" w14:textId="77777777" w:rsidR="00BF2D26" w:rsidRPr="00C75306" w:rsidRDefault="00BF2D26" w:rsidP="004B4AED">
            <w:pPr>
              <w:ind w:left="-18" w:right="71"/>
              <w:jc w:val="right"/>
              <w:rPr>
                <w:rFonts w:ascii="Arial" w:hAnsi="Arial" w:cs="Arial"/>
                <w:sz w:val="18"/>
                <w:szCs w:val="18"/>
              </w:rPr>
            </w:pPr>
          </w:p>
        </w:tc>
        <w:tc>
          <w:tcPr>
            <w:tcW w:w="887" w:type="pct"/>
            <w:tcBorders>
              <w:bottom w:val="single" w:sz="4" w:space="0" w:color="auto"/>
            </w:tcBorders>
          </w:tcPr>
          <w:p w14:paraId="0A6E2397" w14:textId="77777777" w:rsidR="00BF2D26" w:rsidRPr="00C75306" w:rsidRDefault="00BF2D26" w:rsidP="004B4AED">
            <w:pPr>
              <w:ind w:left="-18" w:right="71"/>
              <w:jc w:val="right"/>
              <w:rPr>
                <w:rFonts w:ascii="Arial" w:hAnsi="Arial" w:cs="Arial"/>
                <w:sz w:val="18"/>
                <w:szCs w:val="18"/>
              </w:rPr>
            </w:pPr>
          </w:p>
        </w:tc>
        <w:tc>
          <w:tcPr>
            <w:tcW w:w="968" w:type="pct"/>
            <w:tcBorders>
              <w:bottom w:val="single" w:sz="4" w:space="0" w:color="auto"/>
            </w:tcBorders>
          </w:tcPr>
          <w:p w14:paraId="3E581885" w14:textId="77777777" w:rsidR="00BF2D26" w:rsidRPr="00C75306" w:rsidRDefault="00BF2D26" w:rsidP="004B4AED">
            <w:pPr>
              <w:ind w:left="-18" w:right="71"/>
              <w:jc w:val="right"/>
              <w:rPr>
                <w:rFonts w:ascii="Arial" w:hAnsi="Arial" w:cs="Arial"/>
                <w:sz w:val="18"/>
                <w:szCs w:val="18"/>
              </w:rPr>
            </w:pPr>
          </w:p>
        </w:tc>
      </w:tr>
      <w:tr w:rsidR="00BF2D26" w:rsidRPr="00C75306" w14:paraId="09112E9B" w14:textId="77777777" w:rsidTr="00384266">
        <w:trPr>
          <w:trHeight w:val="80"/>
        </w:trPr>
        <w:tc>
          <w:tcPr>
            <w:tcW w:w="2275" w:type="pct"/>
            <w:tcBorders>
              <w:top w:val="single" w:sz="4" w:space="0" w:color="auto"/>
              <w:bottom w:val="single" w:sz="4" w:space="0" w:color="auto"/>
            </w:tcBorders>
            <w:shd w:val="clear" w:color="auto" w:fill="auto"/>
            <w:vAlign w:val="center"/>
          </w:tcPr>
          <w:p w14:paraId="3727005F" w14:textId="77777777" w:rsidR="00BF2D26" w:rsidRPr="00C75306" w:rsidRDefault="00BF2D26" w:rsidP="00384266">
            <w:pPr>
              <w:jc w:val="both"/>
              <w:rPr>
                <w:rFonts w:ascii="Arial" w:hAnsi="Arial" w:cs="Arial"/>
                <w:b/>
                <w:iCs/>
                <w:sz w:val="18"/>
                <w:szCs w:val="18"/>
              </w:rPr>
            </w:pPr>
            <w:r w:rsidRPr="00C75306">
              <w:rPr>
                <w:rFonts w:ascii="Arial" w:hAnsi="Arial" w:cs="Arial"/>
                <w:b/>
                <w:sz w:val="18"/>
                <w:szCs w:val="18"/>
              </w:rPr>
              <w:t> </w:t>
            </w:r>
          </w:p>
        </w:tc>
        <w:tc>
          <w:tcPr>
            <w:tcW w:w="870" w:type="pct"/>
            <w:tcBorders>
              <w:top w:val="single" w:sz="4" w:space="0" w:color="auto"/>
              <w:bottom w:val="single" w:sz="4" w:space="0" w:color="auto"/>
            </w:tcBorders>
            <w:shd w:val="clear" w:color="auto" w:fill="auto"/>
            <w:vAlign w:val="center"/>
          </w:tcPr>
          <w:p w14:paraId="6E45FFF2" w14:textId="77777777" w:rsidR="00BF2D26" w:rsidRPr="00C75306" w:rsidRDefault="00BF2D26" w:rsidP="00A200EE">
            <w:pPr>
              <w:ind w:left="-18" w:right="71"/>
              <w:jc w:val="right"/>
              <w:rPr>
                <w:rFonts w:ascii="Arial" w:hAnsi="Arial" w:cs="Arial"/>
                <w:sz w:val="18"/>
                <w:szCs w:val="18"/>
              </w:rPr>
            </w:pPr>
            <w:r w:rsidRPr="00C75306">
              <w:rPr>
                <w:rFonts w:ascii="Arial" w:hAnsi="Arial" w:cs="Arial"/>
                <w:b/>
                <w:iCs/>
                <w:sz w:val="18"/>
                <w:szCs w:val="18"/>
              </w:rPr>
              <w:t>III. Grup</w:t>
            </w:r>
          </w:p>
        </w:tc>
        <w:tc>
          <w:tcPr>
            <w:tcW w:w="887" w:type="pct"/>
            <w:tcBorders>
              <w:top w:val="single" w:sz="4" w:space="0" w:color="auto"/>
              <w:bottom w:val="single" w:sz="4" w:space="0" w:color="auto"/>
            </w:tcBorders>
            <w:shd w:val="clear" w:color="auto" w:fill="auto"/>
            <w:vAlign w:val="center"/>
          </w:tcPr>
          <w:p w14:paraId="0E78D30A" w14:textId="77777777" w:rsidR="00BF2D26" w:rsidRPr="00C75306" w:rsidRDefault="00BF2D26" w:rsidP="00A200EE">
            <w:pPr>
              <w:ind w:left="-18" w:right="71"/>
              <w:jc w:val="right"/>
              <w:rPr>
                <w:rFonts w:ascii="Arial" w:hAnsi="Arial" w:cs="Arial"/>
                <w:sz w:val="18"/>
                <w:szCs w:val="18"/>
              </w:rPr>
            </w:pPr>
            <w:r w:rsidRPr="00C75306">
              <w:rPr>
                <w:rFonts w:ascii="Arial" w:hAnsi="Arial" w:cs="Arial"/>
                <w:b/>
                <w:iCs/>
                <w:sz w:val="18"/>
                <w:szCs w:val="18"/>
              </w:rPr>
              <w:t>IV. Grup</w:t>
            </w:r>
          </w:p>
        </w:tc>
        <w:tc>
          <w:tcPr>
            <w:tcW w:w="968" w:type="pct"/>
            <w:tcBorders>
              <w:top w:val="single" w:sz="4" w:space="0" w:color="auto"/>
              <w:bottom w:val="single" w:sz="4" w:space="0" w:color="auto"/>
            </w:tcBorders>
            <w:shd w:val="clear" w:color="auto" w:fill="auto"/>
            <w:vAlign w:val="center"/>
          </w:tcPr>
          <w:p w14:paraId="4C44DE4E" w14:textId="77777777" w:rsidR="00BF2D26" w:rsidRPr="00C75306" w:rsidRDefault="00BF2D26" w:rsidP="00A200EE">
            <w:pPr>
              <w:ind w:left="-18" w:right="71"/>
              <w:jc w:val="right"/>
              <w:rPr>
                <w:rFonts w:ascii="Arial" w:hAnsi="Arial" w:cs="Arial"/>
                <w:sz w:val="18"/>
                <w:szCs w:val="18"/>
              </w:rPr>
            </w:pPr>
            <w:r w:rsidRPr="00C75306">
              <w:rPr>
                <w:rFonts w:ascii="Arial" w:hAnsi="Arial" w:cs="Arial"/>
                <w:b/>
                <w:iCs/>
                <w:sz w:val="18"/>
                <w:szCs w:val="18"/>
              </w:rPr>
              <w:t>V. Grup</w:t>
            </w:r>
          </w:p>
        </w:tc>
      </w:tr>
      <w:tr w:rsidR="00384266" w:rsidRPr="00C75306" w14:paraId="1CDBFD94" w14:textId="77777777" w:rsidTr="00384266">
        <w:trPr>
          <w:trHeight w:val="80"/>
        </w:trPr>
        <w:tc>
          <w:tcPr>
            <w:tcW w:w="2275" w:type="pct"/>
            <w:tcBorders>
              <w:top w:val="single" w:sz="4" w:space="0" w:color="auto"/>
              <w:bottom w:val="single" w:sz="4" w:space="0" w:color="auto"/>
            </w:tcBorders>
            <w:shd w:val="clear" w:color="auto" w:fill="auto"/>
            <w:vAlign w:val="center"/>
          </w:tcPr>
          <w:p w14:paraId="7335A2BC" w14:textId="77777777" w:rsidR="00384266" w:rsidRPr="00C75306" w:rsidRDefault="00384266" w:rsidP="00384266">
            <w:pPr>
              <w:spacing w:before="120"/>
              <w:jc w:val="both"/>
              <w:rPr>
                <w:rFonts w:ascii="Arial" w:hAnsi="Arial" w:cs="Arial"/>
                <w:b/>
                <w:iCs/>
                <w:sz w:val="18"/>
                <w:szCs w:val="18"/>
              </w:rPr>
            </w:pPr>
          </w:p>
        </w:tc>
        <w:tc>
          <w:tcPr>
            <w:tcW w:w="870" w:type="pct"/>
            <w:tcBorders>
              <w:top w:val="single" w:sz="4" w:space="0" w:color="auto"/>
              <w:bottom w:val="single" w:sz="4" w:space="0" w:color="auto"/>
            </w:tcBorders>
            <w:shd w:val="clear" w:color="auto" w:fill="auto"/>
            <w:vAlign w:val="bottom"/>
          </w:tcPr>
          <w:p w14:paraId="6BB0E980" w14:textId="77777777" w:rsidR="00384266" w:rsidRPr="00C75306" w:rsidRDefault="00384266" w:rsidP="00384266">
            <w:pPr>
              <w:ind w:left="-18" w:right="71"/>
              <w:jc w:val="right"/>
              <w:rPr>
                <w:rFonts w:ascii="Arial" w:hAnsi="Arial" w:cs="Arial"/>
                <w:sz w:val="18"/>
                <w:szCs w:val="18"/>
              </w:rPr>
            </w:pPr>
            <w:r w:rsidRPr="00C75306">
              <w:rPr>
                <w:rFonts w:ascii="Arial" w:hAnsi="Arial" w:cs="Arial"/>
                <w:b/>
                <w:iCs/>
                <w:sz w:val="18"/>
                <w:szCs w:val="18"/>
              </w:rPr>
              <w:t>Tahsil İmkânı Sınırlı Krediler ve Diğer Alacaklar</w:t>
            </w:r>
          </w:p>
        </w:tc>
        <w:tc>
          <w:tcPr>
            <w:tcW w:w="887" w:type="pct"/>
            <w:tcBorders>
              <w:top w:val="single" w:sz="4" w:space="0" w:color="auto"/>
              <w:bottom w:val="single" w:sz="4" w:space="0" w:color="auto"/>
            </w:tcBorders>
            <w:shd w:val="clear" w:color="auto" w:fill="auto"/>
            <w:vAlign w:val="bottom"/>
          </w:tcPr>
          <w:p w14:paraId="7CFAC038" w14:textId="77777777" w:rsidR="00384266" w:rsidRPr="00C75306" w:rsidRDefault="00384266" w:rsidP="00384266">
            <w:pPr>
              <w:ind w:left="-18" w:right="71"/>
              <w:jc w:val="right"/>
              <w:rPr>
                <w:rFonts w:ascii="Arial" w:hAnsi="Arial" w:cs="Arial"/>
                <w:sz w:val="18"/>
                <w:szCs w:val="18"/>
              </w:rPr>
            </w:pPr>
            <w:r w:rsidRPr="00C75306">
              <w:rPr>
                <w:rFonts w:ascii="Arial" w:hAnsi="Arial" w:cs="Arial"/>
                <w:b/>
                <w:iCs/>
                <w:sz w:val="18"/>
                <w:szCs w:val="18"/>
              </w:rPr>
              <w:t>Tahsili Şüpheli Krediler ve Diğer Alacaklar</w:t>
            </w:r>
          </w:p>
        </w:tc>
        <w:tc>
          <w:tcPr>
            <w:tcW w:w="968" w:type="pct"/>
            <w:tcBorders>
              <w:top w:val="single" w:sz="4" w:space="0" w:color="auto"/>
              <w:bottom w:val="single" w:sz="4" w:space="0" w:color="auto"/>
            </w:tcBorders>
            <w:shd w:val="clear" w:color="auto" w:fill="auto"/>
            <w:vAlign w:val="bottom"/>
          </w:tcPr>
          <w:p w14:paraId="3AAD13C3" w14:textId="77777777" w:rsidR="00384266" w:rsidRPr="00C75306" w:rsidRDefault="00384266" w:rsidP="00384266">
            <w:pPr>
              <w:ind w:left="-18" w:right="71"/>
              <w:jc w:val="right"/>
              <w:rPr>
                <w:rFonts w:ascii="Arial" w:hAnsi="Arial" w:cs="Arial"/>
                <w:sz w:val="18"/>
                <w:szCs w:val="18"/>
              </w:rPr>
            </w:pPr>
            <w:r w:rsidRPr="00C75306">
              <w:rPr>
                <w:rFonts w:ascii="Arial" w:hAnsi="Arial" w:cs="Arial"/>
                <w:b/>
                <w:iCs/>
                <w:sz w:val="18"/>
                <w:szCs w:val="18"/>
              </w:rPr>
              <w:t>Zarar Niteliğindeki Krediler ve Diğer Alacaklar</w:t>
            </w:r>
          </w:p>
        </w:tc>
      </w:tr>
      <w:tr w:rsidR="0021246B" w:rsidRPr="00C75306" w14:paraId="37677A3A" w14:textId="77777777" w:rsidTr="00A200EE">
        <w:trPr>
          <w:trHeight w:val="80"/>
        </w:trPr>
        <w:tc>
          <w:tcPr>
            <w:tcW w:w="2275" w:type="pct"/>
            <w:tcBorders>
              <w:top w:val="single" w:sz="4" w:space="0" w:color="auto"/>
            </w:tcBorders>
            <w:shd w:val="clear" w:color="auto" w:fill="FFFFFF"/>
            <w:vAlign w:val="bottom"/>
          </w:tcPr>
          <w:p w14:paraId="3E9BD329" w14:textId="77777777" w:rsidR="0021246B" w:rsidRPr="00C75306" w:rsidRDefault="0021246B" w:rsidP="0021246B">
            <w:pPr>
              <w:spacing w:before="120"/>
              <w:jc w:val="both"/>
              <w:rPr>
                <w:rFonts w:ascii="Arial" w:eastAsia="Arial Unicode MS" w:hAnsi="Arial" w:cs="Arial"/>
                <w:b/>
                <w:iCs/>
                <w:sz w:val="18"/>
                <w:szCs w:val="18"/>
              </w:rPr>
            </w:pPr>
            <w:r w:rsidRPr="00C75306">
              <w:rPr>
                <w:rFonts w:ascii="Arial" w:hAnsi="Arial" w:cs="Arial"/>
                <w:b/>
                <w:iCs/>
                <w:sz w:val="18"/>
                <w:szCs w:val="18"/>
              </w:rPr>
              <w:t>Önceki dönem:</w:t>
            </w:r>
          </w:p>
        </w:tc>
        <w:tc>
          <w:tcPr>
            <w:tcW w:w="870" w:type="pct"/>
            <w:tcBorders>
              <w:top w:val="single" w:sz="4" w:space="0" w:color="auto"/>
            </w:tcBorders>
          </w:tcPr>
          <w:p w14:paraId="7B008ECD" w14:textId="77777777" w:rsidR="0021246B" w:rsidRPr="00C75306" w:rsidRDefault="0021246B" w:rsidP="004B4AED">
            <w:pPr>
              <w:ind w:left="-18" w:right="71"/>
              <w:jc w:val="right"/>
              <w:rPr>
                <w:rFonts w:ascii="Arial" w:hAnsi="Arial" w:cs="Arial"/>
                <w:sz w:val="18"/>
                <w:szCs w:val="18"/>
              </w:rPr>
            </w:pPr>
          </w:p>
        </w:tc>
        <w:tc>
          <w:tcPr>
            <w:tcW w:w="887" w:type="pct"/>
            <w:tcBorders>
              <w:top w:val="single" w:sz="4" w:space="0" w:color="auto"/>
            </w:tcBorders>
          </w:tcPr>
          <w:p w14:paraId="5F73568A" w14:textId="77777777" w:rsidR="0021246B" w:rsidRPr="00C75306" w:rsidRDefault="0021246B" w:rsidP="004B4AED">
            <w:pPr>
              <w:ind w:left="-18" w:right="71"/>
              <w:jc w:val="right"/>
              <w:rPr>
                <w:rFonts w:ascii="Arial" w:hAnsi="Arial" w:cs="Arial"/>
                <w:sz w:val="18"/>
                <w:szCs w:val="18"/>
              </w:rPr>
            </w:pPr>
          </w:p>
        </w:tc>
        <w:tc>
          <w:tcPr>
            <w:tcW w:w="968" w:type="pct"/>
            <w:tcBorders>
              <w:top w:val="single" w:sz="4" w:space="0" w:color="auto"/>
            </w:tcBorders>
          </w:tcPr>
          <w:p w14:paraId="66CBE6F0" w14:textId="77777777" w:rsidR="0021246B" w:rsidRPr="00C75306" w:rsidRDefault="0021246B" w:rsidP="004B4AED">
            <w:pPr>
              <w:ind w:left="-18" w:right="71"/>
              <w:jc w:val="right"/>
              <w:rPr>
                <w:rFonts w:ascii="Arial" w:hAnsi="Arial" w:cs="Arial"/>
                <w:sz w:val="18"/>
                <w:szCs w:val="18"/>
              </w:rPr>
            </w:pPr>
          </w:p>
        </w:tc>
      </w:tr>
      <w:tr w:rsidR="0021246B" w:rsidRPr="00C75306" w14:paraId="189AF187" w14:textId="77777777" w:rsidTr="0021246B">
        <w:trPr>
          <w:trHeight w:val="100"/>
        </w:trPr>
        <w:tc>
          <w:tcPr>
            <w:tcW w:w="2275" w:type="pct"/>
            <w:shd w:val="clear" w:color="auto" w:fill="FFFFFF"/>
            <w:vAlign w:val="bottom"/>
          </w:tcPr>
          <w:p w14:paraId="17C8D246" w14:textId="77777777" w:rsidR="0021246B" w:rsidRPr="00C75306" w:rsidRDefault="0021246B" w:rsidP="004B4AED">
            <w:pPr>
              <w:rPr>
                <w:rFonts w:ascii="Arial" w:eastAsia="Arial Unicode MS" w:hAnsi="Arial" w:cs="Arial"/>
                <w:iCs/>
                <w:sz w:val="18"/>
                <w:szCs w:val="18"/>
              </w:rPr>
            </w:pPr>
            <w:r w:rsidRPr="00C75306">
              <w:rPr>
                <w:rFonts w:ascii="Arial" w:hAnsi="Arial" w:cs="Arial"/>
                <w:iCs/>
                <w:sz w:val="18"/>
                <w:szCs w:val="18"/>
              </w:rPr>
              <w:t>Dönem Sonu Bakiyesi</w:t>
            </w:r>
          </w:p>
        </w:tc>
        <w:tc>
          <w:tcPr>
            <w:tcW w:w="870" w:type="pct"/>
          </w:tcPr>
          <w:p w14:paraId="0E377AAF" w14:textId="77777777" w:rsidR="0021246B" w:rsidRPr="00C75306" w:rsidRDefault="0021246B" w:rsidP="004B4AED">
            <w:pPr>
              <w:ind w:left="-18" w:right="107"/>
              <w:jc w:val="right"/>
              <w:rPr>
                <w:rFonts w:ascii="Arial" w:hAnsi="Arial" w:cs="Arial"/>
                <w:sz w:val="18"/>
                <w:szCs w:val="18"/>
              </w:rPr>
            </w:pPr>
            <w:r w:rsidRPr="00C75306">
              <w:rPr>
                <w:rFonts w:ascii="Arial" w:hAnsi="Arial" w:cs="Arial"/>
                <w:sz w:val="18"/>
                <w:szCs w:val="18"/>
              </w:rPr>
              <w:t>10.392</w:t>
            </w:r>
          </w:p>
        </w:tc>
        <w:tc>
          <w:tcPr>
            <w:tcW w:w="887" w:type="pct"/>
          </w:tcPr>
          <w:p w14:paraId="016A4858" w14:textId="77777777" w:rsidR="0021246B" w:rsidRPr="00C75306" w:rsidRDefault="0021246B" w:rsidP="004B4AED">
            <w:pPr>
              <w:ind w:left="-18" w:right="107"/>
              <w:jc w:val="right"/>
              <w:rPr>
                <w:rFonts w:ascii="Arial" w:hAnsi="Arial" w:cs="Arial"/>
                <w:sz w:val="18"/>
                <w:szCs w:val="18"/>
              </w:rPr>
            </w:pPr>
            <w:r w:rsidRPr="00C75306">
              <w:rPr>
                <w:rFonts w:ascii="Arial" w:hAnsi="Arial" w:cs="Arial"/>
                <w:sz w:val="18"/>
                <w:szCs w:val="18"/>
              </w:rPr>
              <w:t>23.678</w:t>
            </w:r>
          </w:p>
        </w:tc>
        <w:tc>
          <w:tcPr>
            <w:tcW w:w="968" w:type="pct"/>
          </w:tcPr>
          <w:p w14:paraId="6566175B" w14:textId="77777777" w:rsidR="0021246B" w:rsidRPr="00C75306" w:rsidRDefault="0021246B" w:rsidP="004B4AED">
            <w:pPr>
              <w:ind w:left="-18" w:right="107"/>
              <w:jc w:val="right"/>
              <w:rPr>
                <w:rFonts w:ascii="Arial" w:hAnsi="Arial" w:cs="Arial"/>
                <w:sz w:val="18"/>
                <w:szCs w:val="18"/>
              </w:rPr>
            </w:pPr>
            <w:r w:rsidRPr="00C75306">
              <w:rPr>
                <w:rFonts w:ascii="Arial" w:hAnsi="Arial" w:cs="Arial"/>
                <w:sz w:val="18"/>
                <w:szCs w:val="18"/>
              </w:rPr>
              <w:t>52.562</w:t>
            </w:r>
          </w:p>
        </w:tc>
      </w:tr>
      <w:tr w:rsidR="0021246B" w:rsidRPr="00C75306" w14:paraId="2E54D665" w14:textId="77777777" w:rsidTr="0021246B">
        <w:trPr>
          <w:trHeight w:val="208"/>
        </w:trPr>
        <w:tc>
          <w:tcPr>
            <w:tcW w:w="2275" w:type="pct"/>
            <w:shd w:val="clear" w:color="auto" w:fill="FFFFFF"/>
            <w:vAlign w:val="bottom"/>
          </w:tcPr>
          <w:p w14:paraId="0B308377" w14:textId="77777777" w:rsidR="0021246B" w:rsidRPr="00C75306" w:rsidRDefault="0021246B" w:rsidP="004B4AED">
            <w:pPr>
              <w:ind w:left="360"/>
              <w:rPr>
                <w:rFonts w:ascii="Arial" w:eastAsia="Arial Unicode MS" w:hAnsi="Arial" w:cs="Arial"/>
                <w:iCs/>
                <w:sz w:val="18"/>
                <w:szCs w:val="18"/>
              </w:rPr>
            </w:pPr>
            <w:r w:rsidRPr="00C75306">
              <w:rPr>
                <w:rFonts w:ascii="Arial" w:hAnsi="Arial" w:cs="Arial"/>
                <w:iCs/>
                <w:sz w:val="18"/>
                <w:szCs w:val="18"/>
              </w:rPr>
              <w:t>Özel Karşılık (-)</w:t>
            </w:r>
          </w:p>
        </w:tc>
        <w:tc>
          <w:tcPr>
            <w:tcW w:w="870" w:type="pct"/>
          </w:tcPr>
          <w:p w14:paraId="5F302147" w14:textId="77777777" w:rsidR="0021246B" w:rsidRPr="00C75306" w:rsidRDefault="0021246B" w:rsidP="004B4AED">
            <w:pPr>
              <w:ind w:left="-18" w:right="107"/>
              <w:jc w:val="right"/>
              <w:rPr>
                <w:rFonts w:ascii="Arial" w:hAnsi="Arial" w:cs="Arial"/>
                <w:sz w:val="18"/>
                <w:szCs w:val="18"/>
              </w:rPr>
            </w:pPr>
            <w:r w:rsidRPr="00C75306">
              <w:rPr>
                <w:rFonts w:ascii="Arial" w:hAnsi="Arial" w:cs="Arial"/>
                <w:sz w:val="18"/>
                <w:szCs w:val="18"/>
              </w:rPr>
              <w:t>1.005</w:t>
            </w:r>
          </w:p>
        </w:tc>
        <w:tc>
          <w:tcPr>
            <w:tcW w:w="887" w:type="pct"/>
          </w:tcPr>
          <w:p w14:paraId="547991B5" w14:textId="77777777" w:rsidR="0021246B" w:rsidRPr="00C75306" w:rsidRDefault="0021246B" w:rsidP="004B4AED">
            <w:pPr>
              <w:ind w:left="-18" w:right="107"/>
              <w:jc w:val="right"/>
              <w:rPr>
                <w:rFonts w:ascii="Arial" w:hAnsi="Arial" w:cs="Arial"/>
                <w:sz w:val="18"/>
                <w:szCs w:val="18"/>
              </w:rPr>
            </w:pPr>
            <w:r w:rsidRPr="00C75306">
              <w:rPr>
                <w:rFonts w:ascii="Arial" w:hAnsi="Arial" w:cs="Arial"/>
                <w:sz w:val="18"/>
                <w:szCs w:val="18"/>
              </w:rPr>
              <w:t>11.038</w:t>
            </w:r>
          </w:p>
        </w:tc>
        <w:tc>
          <w:tcPr>
            <w:tcW w:w="968" w:type="pct"/>
          </w:tcPr>
          <w:p w14:paraId="56D7C2B1" w14:textId="77777777" w:rsidR="0021246B" w:rsidRPr="00C75306" w:rsidRDefault="0021246B" w:rsidP="004B4AED">
            <w:pPr>
              <w:ind w:left="-18" w:right="107"/>
              <w:jc w:val="right"/>
              <w:rPr>
                <w:rFonts w:ascii="Arial" w:hAnsi="Arial" w:cs="Arial"/>
                <w:sz w:val="18"/>
                <w:szCs w:val="18"/>
              </w:rPr>
            </w:pPr>
            <w:r w:rsidRPr="00C75306">
              <w:rPr>
                <w:rFonts w:ascii="Arial" w:hAnsi="Arial" w:cs="Arial"/>
                <w:sz w:val="18"/>
                <w:szCs w:val="18"/>
              </w:rPr>
              <w:t>24.859</w:t>
            </w:r>
          </w:p>
        </w:tc>
      </w:tr>
      <w:tr w:rsidR="0021246B" w:rsidRPr="00C75306" w14:paraId="569B4702" w14:textId="77777777" w:rsidTr="0021246B">
        <w:trPr>
          <w:trHeight w:val="208"/>
        </w:trPr>
        <w:tc>
          <w:tcPr>
            <w:tcW w:w="2275" w:type="pct"/>
            <w:shd w:val="clear" w:color="auto" w:fill="FFFFFF"/>
            <w:vAlign w:val="bottom"/>
          </w:tcPr>
          <w:p w14:paraId="07B1AF38" w14:textId="77777777" w:rsidR="0021246B" w:rsidRPr="00C75306" w:rsidRDefault="0021246B" w:rsidP="004B4AED">
            <w:pPr>
              <w:ind w:left="360"/>
              <w:rPr>
                <w:rFonts w:ascii="Arial" w:hAnsi="Arial" w:cs="Arial"/>
                <w:iCs/>
                <w:sz w:val="18"/>
                <w:szCs w:val="18"/>
              </w:rPr>
            </w:pPr>
          </w:p>
        </w:tc>
        <w:tc>
          <w:tcPr>
            <w:tcW w:w="870" w:type="pct"/>
          </w:tcPr>
          <w:p w14:paraId="469BB89B" w14:textId="77777777" w:rsidR="0021246B" w:rsidRPr="00C75306" w:rsidRDefault="0021246B" w:rsidP="004B4AED">
            <w:pPr>
              <w:ind w:left="-18" w:right="107"/>
              <w:jc w:val="right"/>
              <w:rPr>
                <w:rFonts w:ascii="Arial" w:hAnsi="Arial" w:cs="Arial"/>
                <w:sz w:val="18"/>
                <w:szCs w:val="18"/>
              </w:rPr>
            </w:pPr>
          </w:p>
        </w:tc>
        <w:tc>
          <w:tcPr>
            <w:tcW w:w="887" w:type="pct"/>
          </w:tcPr>
          <w:p w14:paraId="5F05F42A" w14:textId="77777777" w:rsidR="0021246B" w:rsidRPr="00C75306" w:rsidRDefault="0021246B" w:rsidP="004B4AED">
            <w:pPr>
              <w:ind w:left="-18" w:right="107"/>
              <w:jc w:val="right"/>
              <w:rPr>
                <w:rFonts w:ascii="Arial" w:hAnsi="Arial" w:cs="Arial"/>
                <w:sz w:val="18"/>
                <w:szCs w:val="18"/>
              </w:rPr>
            </w:pPr>
          </w:p>
        </w:tc>
        <w:tc>
          <w:tcPr>
            <w:tcW w:w="968" w:type="pct"/>
          </w:tcPr>
          <w:p w14:paraId="0274D1A5" w14:textId="77777777" w:rsidR="0021246B" w:rsidRPr="00C75306" w:rsidRDefault="0021246B" w:rsidP="004B4AED">
            <w:pPr>
              <w:ind w:left="-18" w:right="107"/>
              <w:jc w:val="right"/>
              <w:rPr>
                <w:rFonts w:ascii="Arial" w:hAnsi="Arial" w:cs="Arial"/>
                <w:sz w:val="18"/>
                <w:szCs w:val="18"/>
              </w:rPr>
            </w:pPr>
          </w:p>
        </w:tc>
      </w:tr>
      <w:tr w:rsidR="0021246B" w:rsidRPr="00C75306" w14:paraId="765DD28B" w14:textId="77777777" w:rsidTr="0021246B">
        <w:trPr>
          <w:trHeight w:val="123"/>
        </w:trPr>
        <w:tc>
          <w:tcPr>
            <w:tcW w:w="2275" w:type="pct"/>
            <w:tcBorders>
              <w:top w:val="single" w:sz="4" w:space="0" w:color="auto"/>
              <w:bottom w:val="double" w:sz="4" w:space="0" w:color="auto"/>
            </w:tcBorders>
            <w:shd w:val="clear" w:color="auto" w:fill="FFFFFF"/>
            <w:vAlign w:val="bottom"/>
          </w:tcPr>
          <w:p w14:paraId="1E000E0B" w14:textId="77777777" w:rsidR="0021246B" w:rsidRPr="00C75306" w:rsidRDefault="0021246B" w:rsidP="004B4AED">
            <w:pPr>
              <w:jc w:val="both"/>
              <w:rPr>
                <w:rFonts w:ascii="Arial" w:eastAsia="Arial Unicode MS" w:hAnsi="Arial" w:cs="Arial"/>
                <w:b/>
                <w:iCs/>
                <w:sz w:val="18"/>
                <w:szCs w:val="18"/>
              </w:rPr>
            </w:pPr>
            <w:r w:rsidRPr="00C75306">
              <w:rPr>
                <w:rFonts w:ascii="Arial" w:hAnsi="Arial" w:cs="Arial"/>
                <w:b/>
                <w:iCs/>
                <w:sz w:val="18"/>
                <w:szCs w:val="18"/>
              </w:rPr>
              <w:t>Net Bakiye</w:t>
            </w:r>
          </w:p>
        </w:tc>
        <w:tc>
          <w:tcPr>
            <w:tcW w:w="870" w:type="pct"/>
            <w:tcBorders>
              <w:top w:val="single" w:sz="4" w:space="0" w:color="auto"/>
              <w:bottom w:val="double" w:sz="4" w:space="0" w:color="auto"/>
            </w:tcBorders>
          </w:tcPr>
          <w:p w14:paraId="03277F36" w14:textId="77777777" w:rsidR="0021246B" w:rsidRPr="00C75306" w:rsidRDefault="0021246B" w:rsidP="004B4AED">
            <w:pPr>
              <w:ind w:left="-18" w:right="107"/>
              <w:jc w:val="right"/>
              <w:rPr>
                <w:rFonts w:ascii="Arial" w:hAnsi="Arial" w:cs="Arial"/>
                <w:b/>
                <w:sz w:val="18"/>
                <w:szCs w:val="18"/>
              </w:rPr>
            </w:pPr>
            <w:r w:rsidRPr="00C75306">
              <w:rPr>
                <w:rFonts w:ascii="Arial" w:hAnsi="Arial" w:cs="Arial"/>
                <w:b/>
                <w:sz w:val="18"/>
                <w:szCs w:val="18"/>
              </w:rPr>
              <w:t>9.387</w:t>
            </w:r>
          </w:p>
        </w:tc>
        <w:tc>
          <w:tcPr>
            <w:tcW w:w="887" w:type="pct"/>
            <w:tcBorders>
              <w:top w:val="single" w:sz="4" w:space="0" w:color="auto"/>
              <w:bottom w:val="double" w:sz="4" w:space="0" w:color="auto"/>
            </w:tcBorders>
          </w:tcPr>
          <w:p w14:paraId="1D47EB79" w14:textId="77777777" w:rsidR="0021246B" w:rsidRPr="00C75306" w:rsidRDefault="0021246B" w:rsidP="004B4AED">
            <w:pPr>
              <w:ind w:left="-18" w:right="107"/>
              <w:jc w:val="right"/>
              <w:rPr>
                <w:rFonts w:ascii="Arial" w:hAnsi="Arial" w:cs="Arial"/>
                <w:b/>
                <w:sz w:val="18"/>
                <w:szCs w:val="18"/>
              </w:rPr>
            </w:pPr>
            <w:r w:rsidRPr="00C75306">
              <w:rPr>
                <w:rFonts w:ascii="Arial" w:hAnsi="Arial" w:cs="Arial"/>
                <w:b/>
                <w:sz w:val="18"/>
                <w:szCs w:val="18"/>
              </w:rPr>
              <w:t>12.640</w:t>
            </w:r>
          </w:p>
        </w:tc>
        <w:tc>
          <w:tcPr>
            <w:tcW w:w="968" w:type="pct"/>
            <w:tcBorders>
              <w:top w:val="single" w:sz="4" w:space="0" w:color="auto"/>
              <w:bottom w:val="double" w:sz="4" w:space="0" w:color="auto"/>
            </w:tcBorders>
          </w:tcPr>
          <w:p w14:paraId="6B2144EB" w14:textId="77777777" w:rsidR="0021246B" w:rsidRPr="00C75306" w:rsidRDefault="0021246B" w:rsidP="004B4AED">
            <w:pPr>
              <w:ind w:left="-18" w:right="107"/>
              <w:jc w:val="right"/>
              <w:rPr>
                <w:rFonts w:ascii="Arial" w:hAnsi="Arial" w:cs="Arial"/>
                <w:b/>
                <w:sz w:val="18"/>
                <w:szCs w:val="18"/>
              </w:rPr>
            </w:pPr>
            <w:r w:rsidRPr="00C75306">
              <w:rPr>
                <w:rFonts w:ascii="Arial" w:hAnsi="Arial" w:cs="Arial"/>
                <w:b/>
                <w:sz w:val="18"/>
                <w:szCs w:val="18"/>
              </w:rPr>
              <w:t>27.703</w:t>
            </w:r>
          </w:p>
        </w:tc>
      </w:tr>
    </w:tbl>
    <w:p w14:paraId="08632359" w14:textId="77777777" w:rsidR="00966BE1" w:rsidRPr="00C75306" w:rsidRDefault="00966BE1" w:rsidP="006D0502">
      <w:pPr>
        <w:pStyle w:val="GvdeMetniGirintisi"/>
        <w:spacing w:before="120" w:after="120"/>
        <w:ind w:left="-14" w:hanging="518"/>
        <w:rPr>
          <w:rFonts w:ascii="Arial" w:hAnsi="Arial" w:cs="Arial"/>
          <w:b/>
          <w:sz w:val="20"/>
          <w:szCs w:val="20"/>
        </w:rPr>
      </w:pPr>
    </w:p>
    <w:p w14:paraId="5E4FC2C1" w14:textId="77777777" w:rsidR="00966BE1" w:rsidRPr="00C75306" w:rsidRDefault="00966BE1">
      <w:pPr>
        <w:rPr>
          <w:rFonts w:ascii="Arial" w:hAnsi="Arial" w:cs="Arial"/>
          <w:b/>
          <w:sz w:val="20"/>
          <w:szCs w:val="20"/>
          <w:lang w:eastAsia="en-US"/>
        </w:rPr>
      </w:pPr>
      <w:r w:rsidRPr="00C75306">
        <w:rPr>
          <w:rFonts w:ascii="Arial" w:hAnsi="Arial" w:cs="Arial"/>
          <w:b/>
          <w:sz w:val="20"/>
          <w:szCs w:val="20"/>
        </w:rPr>
        <w:br w:type="page"/>
      </w:r>
    </w:p>
    <w:p w14:paraId="34EF5382" w14:textId="77777777" w:rsidR="00966BE1" w:rsidRPr="00C75306" w:rsidRDefault="00966BE1" w:rsidP="00966BE1">
      <w:pPr>
        <w:pStyle w:val="GvdeMetniGirintisi"/>
        <w:tabs>
          <w:tab w:val="left" w:pos="1260"/>
        </w:tabs>
        <w:spacing w:before="120" w:after="120"/>
        <w:ind w:left="-28" w:hanging="490"/>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5C63838F" w14:textId="77777777" w:rsidR="00136C29" w:rsidRPr="00C75306" w:rsidRDefault="002338E0" w:rsidP="006D0502">
      <w:pPr>
        <w:pStyle w:val="GvdeMetniGirintisi"/>
        <w:spacing w:before="120" w:after="120"/>
        <w:ind w:left="-14" w:hanging="518"/>
        <w:rPr>
          <w:rFonts w:ascii="Arial" w:hAnsi="Arial" w:cs="Arial"/>
          <w:b/>
          <w:sz w:val="20"/>
          <w:szCs w:val="20"/>
        </w:rPr>
      </w:pPr>
      <w:proofErr w:type="gramStart"/>
      <w:r w:rsidRPr="00C75306">
        <w:rPr>
          <w:rFonts w:ascii="Arial" w:hAnsi="Arial" w:cs="Arial"/>
          <w:b/>
          <w:sz w:val="20"/>
          <w:szCs w:val="20"/>
        </w:rPr>
        <w:t>h</w:t>
      </w:r>
      <w:proofErr w:type="gramEnd"/>
      <w:r w:rsidR="005D63B8" w:rsidRPr="00C75306">
        <w:rPr>
          <w:rFonts w:ascii="Arial" w:hAnsi="Arial" w:cs="Arial"/>
          <w:b/>
          <w:sz w:val="20"/>
          <w:szCs w:val="20"/>
        </w:rPr>
        <w:t>.4.</w:t>
      </w:r>
      <w:r w:rsidR="00136C29" w:rsidRPr="00C75306">
        <w:rPr>
          <w:rFonts w:ascii="Arial" w:hAnsi="Arial" w:cs="Arial"/>
          <w:b/>
          <w:sz w:val="20"/>
          <w:szCs w:val="20"/>
        </w:rPr>
        <w:tab/>
        <w:t xml:space="preserve">Donuk alacakların kullanıcı gruplarına göre brüt ve net tutarlarının gösterimi: </w:t>
      </w:r>
    </w:p>
    <w:tbl>
      <w:tblPr>
        <w:tblW w:w="5049" w:type="pct"/>
        <w:tblLayout w:type="fixed"/>
        <w:tblCellMar>
          <w:left w:w="70" w:type="dxa"/>
          <w:right w:w="70" w:type="dxa"/>
        </w:tblCellMar>
        <w:tblLook w:val="0000" w:firstRow="0" w:lastRow="0" w:firstColumn="0" w:lastColumn="0" w:noHBand="0" w:noVBand="0"/>
      </w:tblPr>
      <w:tblGrid>
        <w:gridCol w:w="4643"/>
        <w:gridCol w:w="1716"/>
        <w:gridCol w:w="10"/>
        <w:gridCol w:w="1601"/>
        <w:gridCol w:w="1913"/>
      </w:tblGrid>
      <w:tr w:rsidR="00BB7480" w:rsidRPr="00C75306" w14:paraId="4F58D947" w14:textId="77777777" w:rsidTr="00700C1F">
        <w:trPr>
          <w:trHeight w:val="113"/>
        </w:trPr>
        <w:tc>
          <w:tcPr>
            <w:tcW w:w="2349" w:type="pct"/>
            <w:tcBorders>
              <w:top w:val="single" w:sz="4" w:space="0" w:color="auto"/>
            </w:tcBorders>
            <w:shd w:val="clear" w:color="auto" w:fill="auto"/>
            <w:noWrap/>
            <w:vAlign w:val="center"/>
          </w:tcPr>
          <w:p w14:paraId="70BADCEA" w14:textId="77777777" w:rsidR="00BB7480" w:rsidRPr="00C75306" w:rsidRDefault="00BB7480" w:rsidP="0054074F">
            <w:pPr>
              <w:jc w:val="right"/>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center"/>
          </w:tcPr>
          <w:p w14:paraId="4BB9E04A" w14:textId="77777777" w:rsidR="00BB7480" w:rsidRPr="00C75306" w:rsidRDefault="00BB7480" w:rsidP="001371C3">
            <w:pPr>
              <w:ind w:right="47"/>
              <w:jc w:val="right"/>
              <w:rPr>
                <w:rFonts w:ascii="Arial" w:eastAsia="Arial Unicode MS" w:hAnsi="Arial" w:cs="Arial"/>
                <w:b/>
                <w:iCs/>
                <w:sz w:val="18"/>
                <w:szCs w:val="18"/>
              </w:rPr>
            </w:pPr>
            <w:r w:rsidRPr="00C75306">
              <w:rPr>
                <w:rFonts w:ascii="Arial" w:hAnsi="Arial" w:cs="Arial"/>
                <w:b/>
                <w:iCs/>
                <w:sz w:val="18"/>
                <w:szCs w:val="18"/>
              </w:rPr>
              <w:t>III. Grup</w:t>
            </w:r>
          </w:p>
        </w:tc>
        <w:tc>
          <w:tcPr>
            <w:tcW w:w="815" w:type="pct"/>
            <w:gridSpan w:val="2"/>
            <w:tcBorders>
              <w:top w:val="single" w:sz="4" w:space="0" w:color="auto"/>
              <w:bottom w:val="single" w:sz="4" w:space="0" w:color="auto"/>
            </w:tcBorders>
            <w:shd w:val="clear" w:color="auto" w:fill="auto"/>
            <w:noWrap/>
            <w:vAlign w:val="center"/>
          </w:tcPr>
          <w:p w14:paraId="34DE4449" w14:textId="77777777" w:rsidR="00BB7480" w:rsidRPr="00C75306" w:rsidRDefault="00BB7480" w:rsidP="001371C3">
            <w:pPr>
              <w:ind w:right="47"/>
              <w:jc w:val="right"/>
              <w:rPr>
                <w:rFonts w:ascii="Arial" w:eastAsia="Arial Unicode MS" w:hAnsi="Arial" w:cs="Arial"/>
                <w:b/>
                <w:iCs/>
                <w:sz w:val="18"/>
                <w:szCs w:val="18"/>
              </w:rPr>
            </w:pPr>
            <w:r w:rsidRPr="00C75306">
              <w:rPr>
                <w:rFonts w:ascii="Arial" w:hAnsi="Arial" w:cs="Arial"/>
                <w:b/>
                <w:iCs/>
                <w:sz w:val="18"/>
                <w:szCs w:val="18"/>
              </w:rPr>
              <w:t>IV. Grup</w:t>
            </w:r>
          </w:p>
        </w:tc>
        <w:tc>
          <w:tcPr>
            <w:tcW w:w="968" w:type="pct"/>
            <w:tcBorders>
              <w:top w:val="single" w:sz="4" w:space="0" w:color="auto"/>
              <w:bottom w:val="single" w:sz="4" w:space="0" w:color="auto"/>
            </w:tcBorders>
            <w:shd w:val="clear" w:color="auto" w:fill="auto"/>
            <w:noWrap/>
            <w:vAlign w:val="center"/>
          </w:tcPr>
          <w:p w14:paraId="4DEE7059" w14:textId="77777777" w:rsidR="00BB7480" w:rsidRPr="00C75306" w:rsidRDefault="00BB7480" w:rsidP="001371C3">
            <w:pPr>
              <w:ind w:right="47"/>
              <w:jc w:val="right"/>
              <w:rPr>
                <w:rFonts w:ascii="Arial" w:eastAsia="Arial Unicode MS" w:hAnsi="Arial" w:cs="Arial"/>
                <w:b/>
                <w:iCs/>
                <w:sz w:val="18"/>
                <w:szCs w:val="18"/>
              </w:rPr>
            </w:pPr>
            <w:r w:rsidRPr="00C75306">
              <w:rPr>
                <w:rFonts w:ascii="Arial" w:hAnsi="Arial" w:cs="Arial"/>
                <w:b/>
                <w:iCs/>
                <w:sz w:val="18"/>
                <w:szCs w:val="18"/>
              </w:rPr>
              <w:t>V. Grup</w:t>
            </w:r>
          </w:p>
        </w:tc>
      </w:tr>
      <w:tr w:rsidR="00BB7480" w:rsidRPr="00C75306" w14:paraId="1C6BC26D" w14:textId="77777777" w:rsidTr="00700C1F">
        <w:trPr>
          <w:trHeight w:val="113"/>
        </w:trPr>
        <w:tc>
          <w:tcPr>
            <w:tcW w:w="2349" w:type="pct"/>
            <w:shd w:val="clear" w:color="auto" w:fill="auto"/>
            <w:noWrap/>
            <w:vAlign w:val="bottom"/>
          </w:tcPr>
          <w:p w14:paraId="1E94558E" w14:textId="77777777" w:rsidR="00BB7480" w:rsidRPr="00C75306" w:rsidRDefault="00BB7480" w:rsidP="00FA0373">
            <w:pPr>
              <w:jc w:val="both"/>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bottom"/>
          </w:tcPr>
          <w:p w14:paraId="3BA2FD7B" w14:textId="77777777" w:rsidR="00BB7480" w:rsidRPr="00C75306" w:rsidRDefault="00BB7480" w:rsidP="003929C1">
            <w:pPr>
              <w:ind w:right="47"/>
              <w:jc w:val="right"/>
              <w:rPr>
                <w:rFonts w:ascii="Arial" w:eastAsia="Arial Unicode MS" w:hAnsi="Arial" w:cs="Arial"/>
                <w:b/>
                <w:iCs/>
                <w:sz w:val="18"/>
                <w:szCs w:val="18"/>
              </w:rPr>
            </w:pPr>
            <w:r w:rsidRPr="00C75306">
              <w:rPr>
                <w:rFonts w:ascii="Arial" w:hAnsi="Arial" w:cs="Arial"/>
                <w:b/>
                <w:iCs/>
                <w:sz w:val="18"/>
                <w:szCs w:val="18"/>
              </w:rPr>
              <w:t>Tahsil İmkânı Sınırlı Krediler</w:t>
            </w:r>
          </w:p>
        </w:tc>
        <w:tc>
          <w:tcPr>
            <w:tcW w:w="815" w:type="pct"/>
            <w:gridSpan w:val="2"/>
            <w:tcBorders>
              <w:top w:val="single" w:sz="4" w:space="0" w:color="auto"/>
              <w:bottom w:val="single" w:sz="4" w:space="0" w:color="auto"/>
            </w:tcBorders>
            <w:shd w:val="clear" w:color="auto" w:fill="auto"/>
            <w:noWrap/>
            <w:vAlign w:val="bottom"/>
          </w:tcPr>
          <w:p w14:paraId="76E329CD" w14:textId="77777777" w:rsidR="00BB7480" w:rsidRPr="00C75306" w:rsidRDefault="00BB7480" w:rsidP="003929C1">
            <w:pPr>
              <w:ind w:right="47" w:firstLine="66"/>
              <w:jc w:val="right"/>
              <w:rPr>
                <w:rFonts w:ascii="Arial" w:eastAsia="Arial Unicode MS" w:hAnsi="Arial" w:cs="Arial"/>
                <w:b/>
                <w:iCs/>
                <w:sz w:val="18"/>
                <w:szCs w:val="18"/>
              </w:rPr>
            </w:pPr>
            <w:r w:rsidRPr="00C75306">
              <w:rPr>
                <w:rFonts w:ascii="Arial" w:hAnsi="Arial" w:cs="Arial"/>
                <w:b/>
                <w:iCs/>
                <w:sz w:val="18"/>
                <w:szCs w:val="18"/>
              </w:rPr>
              <w:t>Tahsili Şüpheli Krediler</w:t>
            </w:r>
          </w:p>
        </w:tc>
        <w:tc>
          <w:tcPr>
            <w:tcW w:w="968" w:type="pct"/>
            <w:tcBorders>
              <w:top w:val="single" w:sz="4" w:space="0" w:color="auto"/>
              <w:bottom w:val="single" w:sz="4" w:space="0" w:color="auto"/>
            </w:tcBorders>
            <w:shd w:val="clear" w:color="auto" w:fill="auto"/>
            <w:noWrap/>
            <w:vAlign w:val="bottom"/>
          </w:tcPr>
          <w:p w14:paraId="03C7A0AD" w14:textId="77777777" w:rsidR="00BB7480" w:rsidRPr="00C75306" w:rsidRDefault="00BB7480" w:rsidP="003929C1">
            <w:pPr>
              <w:ind w:right="47"/>
              <w:jc w:val="right"/>
              <w:rPr>
                <w:rFonts w:ascii="Arial" w:eastAsia="Arial Unicode MS" w:hAnsi="Arial" w:cs="Arial"/>
                <w:b/>
                <w:iCs/>
                <w:sz w:val="18"/>
                <w:szCs w:val="18"/>
              </w:rPr>
            </w:pPr>
            <w:r w:rsidRPr="00C75306">
              <w:rPr>
                <w:rFonts w:ascii="Arial" w:hAnsi="Arial" w:cs="Arial"/>
                <w:b/>
                <w:iCs/>
                <w:sz w:val="18"/>
                <w:szCs w:val="18"/>
              </w:rPr>
              <w:t>Zarar Niteliğindeki Krediler</w:t>
            </w:r>
          </w:p>
        </w:tc>
      </w:tr>
      <w:tr w:rsidR="003179A2" w:rsidRPr="00C75306" w14:paraId="7339B11D"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6D0E7E33" w14:textId="77777777" w:rsidR="003179A2" w:rsidRPr="00C75306" w:rsidRDefault="003179A2" w:rsidP="003179A2">
            <w:pPr>
              <w:jc w:val="both"/>
              <w:rPr>
                <w:rFonts w:ascii="Arial" w:eastAsia="Arial Unicode MS" w:hAnsi="Arial" w:cs="Arial"/>
                <w:b/>
                <w:iCs/>
                <w:sz w:val="18"/>
                <w:szCs w:val="18"/>
              </w:rPr>
            </w:pPr>
            <w:r w:rsidRPr="00C75306">
              <w:rPr>
                <w:rFonts w:ascii="Arial" w:hAnsi="Arial" w:cs="Arial"/>
                <w:b/>
                <w:iCs/>
                <w:sz w:val="18"/>
                <w:szCs w:val="18"/>
              </w:rPr>
              <w:t>Cari Dönem (Net)</w:t>
            </w:r>
          </w:p>
        </w:tc>
        <w:tc>
          <w:tcPr>
            <w:tcW w:w="868" w:type="pct"/>
            <w:tcBorders>
              <w:top w:val="single" w:sz="4" w:space="0" w:color="auto"/>
              <w:left w:val="nil"/>
              <w:bottom w:val="single" w:sz="4" w:space="0" w:color="auto"/>
              <w:right w:val="nil"/>
            </w:tcBorders>
            <w:shd w:val="clear" w:color="auto" w:fill="auto"/>
            <w:noWrap/>
          </w:tcPr>
          <w:p w14:paraId="600C69FB" w14:textId="1EBAD19A" w:rsidR="003179A2" w:rsidRPr="003179A2" w:rsidRDefault="003179A2" w:rsidP="003179A2">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238.610</w:t>
            </w:r>
          </w:p>
        </w:tc>
        <w:tc>
          <w:tcPr>
            <w:tcW w:w="815" w:type="pct"/>
            <w:gridSpan w:val="2"/>
            <w:tcBorders>
              <w:top w:val="single" w:sz="4" w:space="0" w:color="auto"/>
              <w:left w:val="nil"/>
              <w:bottom w:val="single" w:sz="4" w:space="0" w:color="auto"/>
              <w:right w:val="nil"/>
            </w:tcBorders>
            <w:shd w:val="clear" w:color="auto" w:fill="auto"/>
            <w:noWrap/>
          </w:tcPr>
          <w:p w14:paraId="574A9AF9" w14:textId="45AC61DC" w:rsidR="003179A2" w:rsidRPr="003179A2" w:rsidRDefault="003179A2" w:rsidP="003179A2">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642825A9" w14:textId="1E15164C" w:rsidR="003179A2" w:rsidRPr="003179A2" w:rsidRDefault="003179A2" w:rsidP="003179A2">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497.577</w:t>
            </w:r>
          </w:p>
        </w:tc>
      </w:tr>
      <w:tr w:rsidR="003179A2" w:rsidRPr="00C75306" w14:paraId="6DF1FF61" w14:textId="77777777" w:rsidTr="00700C1F">
        <w:trPr>
          <w:trHeight w:val="113"/>
        </w:trPr>
        <w:tc>
          <w:tcPr>
            <w:tcW w:w="2349" w:type="pct"/>
            <w:tcBorders>
              <w:top w:val="single" w:sz="4" w:space="0" w:color="auto"/>
            </w:tcBorders>
            <w:shd w:val="clear" w:color="auto" w:fill="auto"/>
            <w:noWrap/>
            <w:vAlign w:val="bottom"/>
          </w:tcPr>
          <w:p w14:paraId="074C94E2" w14:textId="77777777" w:rsidR="003179A2" w:rsidRPr="00C75306" w:rsidRDefault="003179A2" w:rsidP="003179A2">
            <w:pPr>
              <w:rPr>
                <w:rFonts w:ascii="Arial" w:eastAsia="Arial Unicode MS" w:hAnsi="Arial" w:cs="Arial"/>
                <w:iCs/>
                <w:sz w:val="18"/>
                <w:szCs w:val="18"/>
              </w:rPr>
            </w:pPr>
            <w:r w:rsidRPr="00C75306">
              <w:rPr>
                <w:rFonts w:ascii="Arial" w:hAnsi="Arial" w:cs="Arial"/>
                <w:iCs/>
                <w:sz w:val="18"/>
                <w:szCs w:val="18"/>
              </w:rPr>
              <w:t>Gerçek ve Tüzel Kişilere Kullandırılan Krediler (Brüt)</w:t>
            </w:r>
          </w:p>
        </w:tc>
        <w:tc>
          <w:tcPr>
            <w:tcW w:w="868" w:type="pct"/>
            <w:tcBorders>
              <w:top w:val="single" w:sz="4" w:space="0" w:color="auto"/>
              <w:left w:val="nil"/>
              <w:bottom w:val="nil"/>
              <w:right w:val="nil"/>
            </w:tcBorders>
            <w:shd w:val="clear" w:color="auto" w:fill="auto"/>
            <w:noWrap/>
          </w:tcPr>
          <w:p w14:paraId="1FF85295" w14:textId="0248C7C3" w:rsidR="003179A2" w:rsidRPr="003179A2" w:rsidRDefault="003179A2" w:rsidP="003179A2">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346.493</w:t>
            </w:r>
          </w:p>
        </w:tc>
        <w:tc>
          <w:tcPr>
            <w:tcW w:w="815" w:type="pct"/>
            <w:gridSpan w:val="2"/>
            <w:tcBorders>
              <w:top w:val="single" w:sz="4" w:space="0" w:color="auto"/>
              <w:left w:val="nil"/>
              <w:bottom w:val="nil"/>
              <w:right w:val="nil"/>
            </w:tcBorders>
            <w:shd w:val="clear" w:color="auto" w:fill="auto"/>
            <w:noWrap/>
          </w:tcPr>
          <w:p w14:paraId="1484E59D" w14:textId="33E353A6" w:rsidR="003179A2" w:rsidRPr="003179A2" w:rsidRDefault="003179A2" w:rsidP="003179A2">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341.237</w:t>
            </w:r>
          </w:p>
        </w:tc>
        <w:tc>
          <w:tcPr>
            <w:tcW w:w="968" w:type="pct"/>
            <w:tcBorders>
              <w:top w:val="single" w:sz="4" w:space="0" w:color="auto"/>
              <w:left w:val="nil"/>
              <w:bottom w:val="nil"/>
            </w:tcBorders>
            <w:shd w:val="clear" w:color="auto" w:fill="auto"/>
            <w:noWrap/>
          </w:tcPr>
          <w:p w14:paraId="49697673" w14:textId="0FE3FD17" w:rsidR="003179A2" w:rsidRPr="003179A2" w:rsidRDefault="003179A2" w:rsidP="003179A2">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1.200.817</w:t>
            </w:r>
          </w:p>
        </w:tc>
      </w:tr>
      <w:tr w:rsidR="003179A2" w:rsidRPr="00C75306" w14:paraId="60F048AE" w14:textId="77777777" w:rsidTr="00700C1F">
        <w:trPr>
          <w:trHeight w:val="113"/>
        </w:trPr>
        <w:tc>
          <w:tcPr>
            <w:tcW w:w="2349" w:type="pct"/>
            <w:tcBorders>
              <w:bottom w:val="single" w:sz="4" w:space="0" w:color="auto"/>
            </w:tcBorders>
            <w:shd w:val="clear" w:color="auto" w:fill="auto"/>
            <w:noWrap/>
            <w:vAlign w:val="bottom"/>
          </w:tcPr>
          <w:p w14:paraId="77DF11C3" w14:textId="77777777" w:rsidR="003179A2" w:rsidRPr="00C75306" w:rsidRDefault="003179A2" w:rsidP="003179A2">
            <w:pPr>
              <w:ind w:left="360"/>
              <w:rPr>
                <w:rFonts w:ascii="Arial" w:eastAsia="Arial Unicode MS" w:hAnsi="Arial" w:cs="Arial"/>
                <w:iCs/>
                <w:sz w:val="18"/>
                <w:szCs w:val="18"/>
              </w:rPr>
            </w:pPr>
            <w:r w:rsidRPr="00C75306">
              <w:rPr>
                <w:rFonts w:ascii="Arial" w:hAnsi="Arial" w:cs="Arial"/>
                <w:iCs/>
                <w:sz w:val="18"/>
                <w:szCs w:val="18"/>
              </w:rPr>
              <w:t>Karşılık Tutarı (-)</w:t>
            </w:r>
          </w:p>
        </w:tc>
        <w:tc>
          <w:tcPr>
            <w:tcW w:w="868" w:type="pct"/>
            <w:tcBorders>
              <w:top w:val="nil"/>
              <w:left w:val="nil"/>
              <w:bottom w:val="single" w:sz="4" w:space="0" w:color="auto"/>
              <w:right w:val="nil"/>
            </w:tcBorders>
            <w:shd w:val="clear" w:color="auto" w:fill="auto"/>
            <w:noWrap/>
          </w:tcPr>
          <w:p w14:paraId="43B96AD6" w14:textId="66F654A8" w:rsidR="003179A2" w:rsidRPr="003179A2" w:rsidRDefault="003179A2" w:rsidP="003179A2">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107.883</w:t>
            </w:r>
          </w:p>
        </w:tc>
        <w:tc>
          <w:tcPr>
            <w:tcW w:w="815" w:type="pct"/>
            <w:gridSpan w:val="2"/>
            <w:tcBorders>
              <w:top w:val="nil"/>
              <w:left w:val="nil"/>
              <w:bottom w:val="single" w:sz="4" w:space="0" w:color="auto"/>
              <w:right w:val="nil"/>
            </w:tcBorders>
            <w:shd w:val="clear" w:color="auto" w:fill="auto"/>
            <w:noWrap/>
          </w:tcPr>
          <w:p w14:paraId="3B447D77" w14:textId="00958D6A" w:rsidR="003179A2" w:rsidRPr="003179A2" w:rsidRDefault="003179A2" w:rsidP="003179A2">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82.362</w:t>
            </w:r>
          </w:p>
        </w:tc>
        <w:tc>
          <w:tcPr>
            <w:tcW w:w="968" w:type="pct"/>
            <w:tcBorders>
              <w:top w:val="nil"/>
              <w:left w:val="nil"/>
              <w:bottom w:val="single" w:sz="4" w:space="0" w:color="auto"/>
            </w:tcBorders>
            <w:shd w:val="clear" w:color="auto" w:fill="auto"/>
            <w:noWrap/>
          </w:tcPr>
          <w:p w14:paraId="4D8E2362" w14:textId="44908736" w:rsidR="003179A2" w:rsidRPr="003179A2" w:rsidRDefault="003179A2" w:rsidP="003179A2">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703.240</w:t>
            </w:r>
          </w:p>
        </w:tc>
      </w:tr>
      <w:tr w:rsidR="003179A2" w:rsidRPr="00C75306" w14:paraId="1322A317"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7D21327E" w14:textId="77777777" w:rsidR="003179A2" w:rsidRPr="00C75306" w:rsidRDefault="003179A2" w:rsidP="003179A2">
            <w:pPr>
              <w:rPr>
                <w:rFonts w:ascii="Arial" w:eastAsia="Arial Unicode MS" w:hAnsi="Arial" w:cs="Arial"/>
                <w:b/>
                <w:iCs/>
                <w:sz w:val="18"/>
                <w:szCs w:val="18"/>
              </w:rPr>
            </w:pPr>
            <w:r w:rsidRPr="00C75306">
              <w:rPr>
                <w:rFonts w:ascii="Arial" w:hAnsi="Arial" w:cs="Arial"/>
                <w:b/>
                <w:iCs/>
                <w:sz w:val="18"/>
                <w:szCs w:val="18"/>
              </w:rPr>
              <w:t xml:space="preserve">Gerçek ve Tüzel Kişilere Kullandırılan Krediler (Net) </w:t>
            </w:r>
          </w:p>
        </w:tc>
        <w:tc>
          <w:tcPr>
            <w:tcW w:w="868" w:type="pct"/>
            <w:tcBorders>
              <w:top w:val="single" w:sz="4" w:space="0" w:color="auto"/>
              <w:left w:val="nil"/>
              <w:bottom w:val="single" w:sz="4" w:space="0" w:color="auto"/>
              <w:right w:val="nil"/>
            </w:tcBorders>
            <w:shd w:val="clear" w:color="auto" w:fill="auto"/>
            <w:noWrap/>
          </w:tcPr>
          <w:p w14:paraId="7D9B1291" w14:textId="353B5884" w:rsidR="003179A2" w:rsidRPr="003179A2" w:rsidRDefault="003179A2" w:rsidP="003179A2">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238.610</w:t>
            </w:r>
          </w:p>
        </w:tc>
        <w:tc>
          <w:tcPr>
            <w:tcW w:w="815" w:type="pct"/>
            <w:gridSpan w:val="2"/>
            <w:tcBorders>
              <w:top w:val="single" w:sz="4" w:space="0" w:color="auto"/>
              <w:left w:val="nil"/>
              <w:bottom w:val="single" w:sz="4" w:space="0" w:color="auto"/>
              <w:right w:val="nil"/>
            </w:tcBorders>
            <w:shd w:val="clear" w:color="auto" w:fill="auto"/>
            <w:noWrap/>
          </w:tcPr>
          <w:p w14:paraId="41243C30" w14:textId="0D68615E" w:rsidR="003179A2" w:rsidRPr="003179A2" w:rsidRDefault="003179A2" w:rsidP="003179A2">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2625CC7D" w14:textId="632D1AF5" w:rsidR="003179A2" w:rsidRPr="003179A2" w:rsidRDefault="003179A2" w:rsidP="003179A2">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497.577</w:t>
            </w:r>
          </w:p>
        </w:tc>
      </w:tr>
      <w:tr w:rsidR="00153EDF" w:rsidRPr="00C75306" w14:paraId="54A5A816" w14:textId="77777777" w:rsidTr="00F968E3">
        <w:trPr>
          <w:trHeight w:val="113"/>
        </w:trPr>
        <w:tc>
          <w:tcPr>
            <w:tcW w:w="2349" w:type="pct"/>
            <w:tcBorders>
              <w:top w:val="single" w:sz="4" w:space="0" w:color="auto"/>
            </w:tcBorders>
            <w:shd w:val="clear" w:color="auto" w:fill="auto"/>
            <w:noWrap/>
            <w:vAlign w:val="bottom"/>
          </w:tcPr>
          <w:p w14:paraId="32D76E5E" w14:textId="77777777" w:rsidR="00153EDF" w:rsidRPr="00C75306" w:rsidRDefault="00153EDF" w:rsidP="00153EDF">
            <w:pPr>
              <w:rPr>
                <w:rFonts w:ascii="Arial" w:eastAsia="Arial Unicode MS" w:hAnsi="Arial" w:cs="Arial"/>
                <w:iCs/>
                <w:sz w:val="18"/>
                <w:szCs w:val="18"/>
              </w:rPr>
            </w:pPr>
            <w:r w:rsidRPr="00C75306">
              <w:rPr>
                <w:rFonts w:ascii="Arial" w:hAnsi="Arial" w:cs="Arial"/>
                <w:iCs/>
                <w:sz w:val="18"/>
                <w:szCs w:val="18"/>
              </w:rPr>
              <w:t>Bankalar (Brüt)</w:t>
            </w:r>
          </w:p>
        </w:tc>
        <w:tc>
          <w:tcPr>
            <w:tcW w:w="868" w:type="pct"/>
            <w:tcBorders>
              <w:top w:val="single" w:sz="4" w:space="0" w:color="auto"/>
            </w:tcBorders>
            <w:shd w:val="clear" w:color="auto" w:fill="auto"/>
            <w:noWrap/>
          </w:tcPr>
          <w:p w14:paraId="0DB1CACB" w14:textId="7B0A8F1B" w:rsidR="00153EDF" w:rsidRPr="00C75306" w:rsidRDefault="00153EDF" w:rsidP="00153EDF">
            <w:pPr>
              <w:ind w:left="-196" w:right="18" w:firstLine="196"/>
              <w:jc w:val="right"/>
              <w:rPr>
                <w:rFonts w:ascii="Arial" w:eastAsia="Arial Unicode MS" w:hAnsi="Arial" w:cs="Arial"/>
                <w:iCs/>
                <w:sz w:val="18"/>
                <w:szCs w:val="18"/>
              </w:rPr>
            </w:pPr>
            <w:r w:rsidRPr="003331BD">
              <w:t>-</w:t>
            </w:r>
          </w:p>
        </w:tc>
        <w:tc>
          <w:tcPr>
            <w:tcW w:w="815" w:type="pct"/>
            <w:gridSpan w:val="2"/>
            <w:tcBorders>
              <w:top w:val="single" w:sz="4" w:space="0" w:color="auto"/>
            </w:tcBorders>
            <w:shd w:val="clear" w:color="auto" w:fill="auto"/>
            <w:noWrap/>
          </w:tcPr>
          <w:p w14:paraId="78BD7B86" w14:textId="5F20F14C" w:rsidR="00153EDF" w:rsidRPr="00C75306" w:rsidRDefault="00153EDF" w:rsidP="00153EDF">
            <w:pPr>
              <w:ind w:left="-196" w:right="18" w:firstLine="196"/>
              <w:jc w:val="right"/>
              <w:rPr>
                <w:rFonts w:ascii="Arial" w:eastAsia="Arial Unicode MS" w:hAnsi="Arial" w:cs="Arial"/>
                <w:iCs/>
                <w:sz w:val="18"/>
                <w:szCs w:val="18"/>
              </w:rPr>
            </w:pPr>
            <w:r w:rsidRPr="003331BD">
              <w:t>-</w:t>
            </w:r>
          </w:p>
        </w:tc>
        <w:tc>
          <w:tcPr>
            <w:tcW w:w="968" w:type="pct"/>
            <w:tcBorders>
              <w:top w:val="single" w:sz="4" w:space="0" w:color="auto"/>
            </w:tcBorders>
            <w:shd w:val="clear" w:color="auto" w:fill="auto"/>
            <w:noWrap/>
          </w:tcPr>
          <w:p w14:paraId="1838C336" w14:textId="0DD5DF6F" w:rsidR="00153EDF" w:rsidRPr="00C75306" w:rsidRDefault="00153EDF" w:rsidP="00153EDF">
            <w:pPr>
              <w:ind w:left="-196" w:right="18" w:firstLine="196"/>
              <w:jc w:val="right"/>
              <w:rPr>
                <w:rFonts w:ascii="Arial" w:eastAsia="Arial Unicode MS" w:hAnsi="Arial" w:cs="Arial"/>
                <w:iCs/>
                <w:sz w:val="18"/>
                <w:szCs w:val="18"/>
              </w:rPr>
            </w:pPr>
            <w:r w:rsidRPr="003331BD">
              <w:t>-</w:t>
            </w:r>
          </w:p>
        </w:tc>
      </w:tr>
      <w:tr w:rsidR="00153EDF" w:rsidRPr="00C75306" w14:paraId="304AD780" w14:textId="77777777" w:rsidTr="00F968E3">
        <w:trPr>
          <w:trHeight w:val="113"/>
        </w:trPr>
        <w:tc>
          <w:tcPr>
            <w:tcW w:w="2349" w:type="pct"/>
            <w:tcBorders>
              <w:bottom w:val="single" w:sz="4" w:space="0" w:color="auto"/>
            </w:tcBorders>
            <w:shd w:val="clear" w:color="auto" w:fill="auto"/>
            <w:noWrap/>
            <w:vAlign w:val="bottom"/>
          </w:tcPr>
          <w:p w14:paraId="722E3A0B" w14:textId="77777777" w:rsidR="00153EDF" w:rsidRPr="00C75306" w:rsidRDefault="00153EDF" w:rsidP="00153EDF">
            <w:pPr>
              <w:ind w:left="360"/>
              <w:rPr>
                <w:rFonts w:ascii="Arial" w:eastAsia="Arial Unicode MS" w:hAnsi="Arial" w:cs="Arial"/>
                <w:iCs/>
                <w:sz w:val="18"/>
                <w:szCs w:val="18"/>
              </w:rPr>
            </w:pPr>
            <w:r w:rsidRPr="00C75306">
              <w:rPr>
                <w:rFonts w:ascii="Arial" w:hAnsi="Arial" w:cs="Arial"/>
                <w:iCs/>
                <w:sz w:val="18"/>
                <w:szCs w:val="18"/>
              </w:rPr>
              <w:t>Karşılık Tutarı (-)</w:t>
            </w:r>
          </w:p>
        </w:tc>
        <w:tc>
          <w:tcPr>
            <w:tcW w:w="868" w:type="pct"/>
            <w:tcBorders>
              <w:bottom w:val="single" w:sz="4" w:space="0" w:color="auto"/>
            </w:tcBorders>
            <w:shd w:val="clear" w:color="auto" w:fill="auto"/>
            <w:noWrap/>
          </w:tcPr>
          <w:p w14:paraId="7275A0F8" w14:textId="60E94B3C" w:rsidR="00153EDF" w:rsidRPr="00C75306" w:rsidRDefault="00153EDF" w:rsidP="00153EDF">
            <w:pPr>
              <w:ind w:left="-196" w:right="18" w:firstLine="196"/>
              <w:jc w:val="right"/>
              <w:rPr>
                <w:rFonts w:ascii="Arial" w:eastAsia="Arial Unicode MS" w:hAnsi="Arial" w:cs="Arial"/>
                <w:iCs/>
                <w:sz w:val="18"/>
                <w:szCs w:val="18"/>
              </w:rPr>
            </w:pPr>
            <w:r w:rsidRPr="003331BD">
              <w:t>-</w:t>
            </w:r>
          </w:p>
        </w:tc>
        <w:tc>
          <w:tcPr>
            <w:tcW w:w="815" w:type="pct"/>
            <w:gridSpan w:val="2"/>
            <w:tcBorders>
              <w:bottom w:val="single" w:sz="4" w:space="0" w:color="auto"/>
            </w:tcBorders>
            <w:shd w:val="clear" w:color="auto" w:fill="auto"/>
            <w:noWrap/>
          </w:tcPr>
          <w:p w14:paraId="25AD365E" w14:textId="70F8398D" w:rsidR="00153EDF" w:rsidRPr="00C75306" w:rsidRDefault="00153EDF" w:rsidP="00153EDF">
            <w:pPr>
              <w:ind w:left="-196" w:right="18" w:firstLine="196"/>
              <w:jc w:val="right"/>
              <w:rPr>
                <w:rFonts w:ascii="Arial" w:eastAsia="Arial Unicode MS" w:hAnsi="Arial" w:cs="Arial"/>
                <w:iCs/>
                <w:sz w:val="18"/>
                <w:szCs w:val="18"/>
              </w:rPr>
            </w:pPr>
            <w:r w:rsidRPr="003331BD">
              <w:t>-</w:t>
            </w:r>
          </w:p>
        </w:tc>
        <w:tc>
          <w:tcPr>
            <w:tcW w:w="968" w:type="pct"/>
            <w:tcBorders>
              <w:bottom w:val="single" w:sz="4" w:space="0" w:color="auto"/>
            </w:tcBorders>
            <w:shd w:val="clear" w:color="auto" w:fill="auto"/>
            <w:noWrap/>
          </w:tcPr>
          <w:p w14:paraId="010B79C3" w14:textId="7DC4C09E" w:rsidR="00153EDF" w:rsidRPr="00C75306" w:rsidRDefault="00153EDF" w:rsidP="00153EDF">
            <w:pPr>
              <w:ind w:left="-196" w:right="18" w:firstLine="196"/>
              <w:jc w:val="right"/>
              <w:rPr>
                <w:rFonts w:ascii="Arial" w:eastAsia="Arial Unicode MS" w:hAnsi="Arial" w:cs="Arial"/>
                <w:iCs/>
                <w:sz w:val="18"/>
                <w:szCs w:val="18"/>
              </w:rPr>
            </w:pPr>
            <w:r w:rsidRPr="003331BD">
              <w:t>-</w:t>
            </w:r>
          </w:p>
        </w:tc>
      </w:tr>
      <w:tr w:rsidR="00153EDF" w:rsidRPr="00C75306" w14:paraId="3CFEAE6E"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423A230A" w14:textId="77777777" w:rsidR="00153EDF" w:rsidRPr="00C75306" w:rsidRDefault="00153EDF" w:rsidP="00153EDF">
            <w:pPr>
              <w:rPr>
                <w:rFonts w:ascii="Arial" w:eastAsia="Arial Unicode MS" w:hAnsi="Arial" w:cs="Arial"/>
                <w:b/>
                <w:iCs/>
                <w:sz w:val="18"/>
                <w:szCs w:val="18"/>
              </w:rPr>
            </w:pPr>
            <w:r w:rsidRPr="00C75306">
              <w:rPr>
                <w:rFonts w:ascii="Arial" w:hAnsi="Arial" w:cs="Arial"/>
                <w:b/>
                <w:iCs/>
                <w:sz w:val="18"/>
                <w:szCs w:val="18"/>
              </w:rPr>
              <w:t>Bankalar (Net)</w:t>
            </w:r>
          </w:p>
        </w:tc>
        <w:tc>
          <w:tcPr>
            <w:tcW w:w="868" w:type="pct"/>
            <w:tcBorders>
              <w:top w:val="single" w:sz="4" w:space="0" w:color="auto"/>
              <w:bottom w:val="single" w:sz="4" w:space="0" w:color="auto"/>
            </w:tcBorders>
            <w:shd w:val="clear" w:color="auto" w:fill="auto"/>
            <w:noWrap/>
          </w:tcPr>
          <w:p w14:paraId="4B5F1E4C" w14:textId="001E6AE8" w:rsidR="00153EDF" w:rsidRPr="00C75306" w:rsidRDefault="00153EDF" w:rsidP="00153EDF">
            <w:pPr>
              <w:ind w:left="-196" w:right="18" w:firstLine="196"/>
              <w:jc w:val="right"/>
              <w:rPr>
                <w:rFonts w:ascii="Arial" w:eastAsia="Arial Unicode MS" w:hAnsi="Arial" w:cs="Arial"/>
                <w:b/>
                <w:iCs/>
                <w:sz w:val="18"/>
                <w:szCs w:val="18"/>
              </w:rPr>
            </w:pPr>
            <w:r w:rsidRPr="003331BD">
              <w:t>-</w:t>
            </w:r>
          </w:p>
        </w:tc>
        <w:tc>
          <w:tcPr>
            <w:tcW w:w="815" w:type="pct"/>
            <w:gridSpan w:val="2"/>
            <w:tcBorders>
              <w:top w:val="single" w:sz="4" w:space="0" w:color="auto"/>
              <w:bottom w:val="single" w:sz="4" w:space="0" w:color="auto"/>
            </w:tcBorders>
            <w:shd w:val="clear" w:color="auto" w:fill="auto"/>
            <w:noWrap/>
          </w:tcPr>
          <w:p w14:paraId="1B1A1BBC" w14:textId="29F80359" w:rsidR="00153EDF" w:rsidRPr="00C75306" w:rsidRDefault="00153EDF" w:rsidP="00153EDF">
            <w:pPr>
              <w:ind w:left="-196" w:right="18" w:firstLine="196"/>
              <w:jc w:val="right"/>
              <w:rPr>
                <w:rFonts w:ascii="Arial" w:eastAsia="Arial Unicode MS" w:hAnsi="Arial" w:cs="Arial"/>
                <w:b/>
                <w:iCs/>
                <w:sz w:val="18"/>
                <w:szCs w:val="18"/>
              </w:rPr>
            </w:pPr>
            <w:r w:rsidRPr="003331BD">
              <w:t>-</w:t>
            </w:r>
          </w:p>
        </w:tc>
        <w:tc>
          <w:tcPr>
            <w:tcW w:w="968" w:type="pct"/>
            <w:tcBorders>
              <w:top w:val="single" w:sz="4" w:space="0" w:color="auto"/>
              <w:bottom w:val="single" w:sz="4" w:space="0" w:color="auto"/>
            </w:tcBorders>
            <w:shd w:val="clear" w:color="auto" w:fill="auto"/>
            <w:noWrap/>
          </w:tcPr>
          <w:p w14:paraId="53A6B1C5" w14:textId="2AA54899" w:rsidR="00153EDF" w:rsidRPr="00C75306" w:rsidRDefault="00153EDF" w:rsidP="00153EDF">
            <w:pPr>
              <w:ind w:left="-196" w:right="18" w:firstLine="196"/>
              <w:jc w:val="right"/>
              <w:rPr>
                <w:rFonts w:ascii="Arial" w:eastAsia="Arial Unicode MS" w:hAnsi="Arial" w:cs="Arial"/>
                <w:b/>
                <w:iCs/>
                <w:sz w:val="18"/>
                <w:szCs w:val="18"/>
              </w:rPr>
            </w:pPr>
            <w:r w:rsidRPr="003331BD">
              <w:t>-</w:t>
            </w:r>
          </w:p>
        </w:tc>
      </w:tr>
      <w:tr w:rsidR="00153EDF" w:rsidRPr="00C75306" w14:paraId="1536FFC3" w14:textId="77777777" w:rsidTr="00F968E3">
        <w:trPr>
          <w:trHeight w:val="113"/>
        </w:trPr>
        <w:tc>
          <w:tcPr>
            <w:tcW w:w="2349" w:type="pct"/>
            <w:tcBorders>
              <w:top w:val="single" w:sz="4" w:space="0" w:color="auto"/>
            </w:tcBorders>
            <w:shd w:val="clear" w:color="auto" w:fill="auto"/>
            <w:noWrap/>
            <w:vAlign w:val="bottom"/>
          </w:tcPr>
          <w:p w14:paraId="11767FF7" w14:textId="77777777" w:rsidR="00153EDF" w:rsidRPr="00C75306" w:rsidRDefault="00153EDF" w:rsidP="00153EDF">
            <w:pPr>
              <w:rPr>
                <w:rFonts w:ascii="Arial" w:eastAsia="Arial Unicode MS" w:hAnsi="Arial" w:cs="Arial"/>
                <w:iCs/>
                <w:sz w:val="18"/>
                <w:szCs w:val="18"/>
              </w:rPr>
            </w:pPr>
            <w:r w:rsidRPr="00C75306">
              <w:rPr>
                <w:rFonts w:ascii="Arial" w:hAnsi="Arial" w:cs="Arial"/>
                <w:iCs/>
                <w:sz w:val="18"/>
                <w:szCs w:val="18"/>
              </w:rPr>
              <w:t>Diğer Krediler (Brüt)</w:t>
            </w:r>
          </w:p>
        </w:tc>
        <w:tc>
          <w:tcPr>
            <w:tcW w:w="868" w:type="pct"/>
            <w:tcBorders>
              <w:top w:val="single" w:sz="4" w:space="0" w:color="auto"/>
            </w:tcBorders>
            <w:shd w:val="clear" w:color="auto" w:fill="auto"/>
            <w:noWrap/>
          </w:tcPr>
          <w:p w14:paraId="0A17DD95" w14:textId="21DEE096" w:rsidR="00153EDF" w:rsidRPr="00C75306" w:rsidRDefault="00153EDF" w:rsidP="00153EDF">
            <w:pPr>
              <w:ind w:left="-196" w:right="18" w:firstLine="196"/>
              <w:jc w:val="right"/>
              <w:rPr>
                <w:rFonts w:ascii="Arial" w:eastAsia="Arial Unicode MS" w:hAnsi="Arial" w:cs="Arial"/>
                <w:iCs/>
                <w:sz w:val="18"/>
                <w:szCs w:val="18"/>
              </w:rPr>
            </w:pPr>
            <w:r w:rsidRPr="003331BD">
              <w:t>-</w:t>
            </w:r>
          </w:p>
        </w:tc>
        <w:tc>
          <w:tcPr>
            <w:tcW w:w="815" w:type="pct"/>
            <w:gridSpan w:val="2"/>
            <w:tcBorders>
              <w:top w:val="single" w:sz="4" w:space="0" w:color="auto"/>
            </w:tcBorders>
            <w:shd w:val="clear" w:color="auto" w:fill="auto"/>
            <w:noWrap/>
          </w:tcPr>
          <w:p w14:paraId="509C4F1B" w14:textId="7E5AAD82" w:rsidR="00153EDF" w:rsidRPr="00C75306" w:rsidRDefault="00153EDF" w:rsidP="00153EDF">
            <w:pPr>
              <w:ind w:left="-196" w:right="18" w:firstLine="196"/>
              <w:jc w:val="right"/>
              <w:rPr>
                <w:rFonts w:ascii="Arial" w:eastAsia="Arial Unicode MS" w:hAnsi="Arial" w:cs="Arial"/>
                <w:iCs/>
                <w:sz w:val="18"/>
                <w:szCs w:val="18"/>
              </w:rPr>
            </w:pPr>
            <w:r w:rsidRPr="003331BD">
              <w:t>-</w:t>
            </w:r>
          </w:p>
        </w:tc>
        <w:tc>
          <w:tcPr>
            <w:tcW w:w="968" w:type="pct"/>
            <w:tcBorders>
              <w:top w:val="single" w:sz="4" w:space="0" w:color="auto"/>
            </w:tcBorders>
            <w:shd w:val="clear" w:color="auto" w:fill="auto"/>
            <w:noWrap/>
          </w:tcPr>
          <w:p w14:paraId="17939E92" w14:textId="77BF5E51" w:rsidR="00153EDF" w:rsidRPr="00C75306" w:rsidRDefault="00153EDF" w:rsidP="00153EDF">
            <w:pPr>
              <w:ind w:left="-196" w:right="18" w:firstLine="196"/>
              <w:jc w:val="right"/>
              <w:rPr>
                <w:rFonts w:ascii="Arial" w:eastAsia="Arial Unicode MS" w:hAnsi="Arial" w:cs="Arial"/>
                <w:iCs/>
                <w:sz w:val="18"/>
                <w:szCs w:val="18"/>
              </w:rPr>
            </w:pPr>
            <w:r w:rsidRPr="003331BD">
              <w:t>-</w:t>
            </w:r>
          </w:p>
        </w:tc>
      </w:tr>
      <w:tr w:rsidR="00153EDF" w:rsidRPr="00C75306" w14:paraId="652F868C" w14:textId="77777777" w:rsidTr="00F968E3">
        <w:trPr>
          <w:trHeight w:val="113"/>
        </w:trPr>
        <w:tc>
          <w:tcPr>
            <w:tcW w:w="2349" w:type="pct"/>
            <w:tcBorders>
              <w:bottom w:val="single" w:sz="4" w:space="0" w:color="auto"/>
            </w:tcBorders>
            <w:shd w:val="clear" w:color="auto" w:fill="auto"/>
            <w:noWrap/>
            <w:vAlign w:val="bottom"/>
          </w:tcPr>
          <w:p w14:paraId="79FEA292" w14:textId="77777777" w:rsidR="00153EDF" w:rsidRPr="00C75306" w:rsidRDefault="00153EDF" w:rsidP="00153EDF">
            <w:pPr>
              <w:ind w:left="360"/>
              <w:rPr>
                <w:rFonts w:ascii="Arial" w:eastAsia="Arial Unicode MS" w:hAnsi="Arial" w:cs="Arial"/>
                <w:iCs/>
                <w:sz w:val="18"/>
                <w:szCs w:val="18"/>
              </w:rPr>
            </w:pPr>
            <w:r w:rsidRPr="00C75306">
              <w:rPr>
                <w:rFonts w:ascii="Arial" w:hAnsi="Arial" w:cs="Arial"/>
                <w:iCs/>
                <w:sz w:val="18"/>
                <w:szCs w:val="18"/>
              </w:rPr>
              <w:t>Karşılık Tutarı (-)</w:t>
            </w:r>
          </w:p>
        </w:tc>
        <w:tc>
          <w:tcPr>
            <w:tcW w:w="868" w:type="pct"/>
            <w:tcBorders>
              <w:bottom w:val="single" w:sz="4" w:space="0" w:color="auto"/>
            </w:tcBorders>
            <w:shd w:val="clear" w:color="auto" w:fill="auto"/>
            <w:noWrap/>
          </w:tcPr>
          <w:p w14:paraId="38AFA6DD" w14:textId="039240A4" w:rsidR="00153EDF" w:rsidRPr="00C75306" w:rsidRDefault="00153EDF" w:rsidP="00153EDF">
            <w:pPr>
              <w:ind w:left="-196" w:right="18" w:firstLine="196"/>
              <w:jc w:val="right"/>
              <w:rPr>
                <w:rFonts w:ascii="Arial" w:eastAsia="Arial Unicode MS" w:hAnsi="Arial" w:cs="Arial"/>
                <w:iCs/>
                <w:sz w:val="18"/>
                <w:szCs w:val="18"/>
              </w:rPr>
            </w:pPr>
            <w:r w:rsidRPr="003331BD">
              <w:t>-</w:t>
            </w:r>
          </w:p>
        </w:tc>
        <w:tc>
          <w:tcPr>
            <w:tcW w:w="815" w:type="pct"/>
            <w:gridSpan w:val="2"/>
            <w:tcBorders>
              <w:bottom w:val="single" w:sz="4" w:space="0" w:color="auto"/>
            </w:tcBorders>
            <w:shd w:val="clear" w:color="auto" w:fill="auto"/>
            <w:noWrap/>
          </w:tcPr>
          <w:p w14:paraId="45A12E72" w14:textId="1CC686C2" w:rsidR="00153EDF" w:rsidRPr="00C75306" w:rsidRDefault="00153EDF" w:rsidP="00153EDF">
            <w:pPr>
              <w:ind w:left="-196" w:right="18" w:firstLine="196"/>
              <w:jc w:val="right"/>
              <w:rPr>
                <w:rFonts w:ascii="Arial" w:eastAsia="Arial Unicode MS" w:hAnsi="Arial" w:cs="Arial"/>
                <w:iCs/>
                <w:sz w:val="18"/>
                <w:szCs w:val="18"/>
              </w:rPr>
            </w:pPr>
            <w:r w:rsidRPr="003331BD">
              <w:t>-</w:t>
            </w:r>
          </w:p>
        </w:tc>
        <w:tc>
          <w:tcPr>
            <w:tcW w:w="968" w:type="pct"/>
            <w:tcBorders>
              <w:bottom w:val="single" w:sz="4" w:space="0" w:color="auto"/>
            </w:tcBorders>
            <w:shd w:val="clear" w:color="auto" w:fill="auto"/>
            <w:noWrap/>
          </w:tcPr>
          <w:p w14:paraId="537FB42A" w14:textId="072C7647" w:rsidR="00153EDF" w:rsidRPr="00C75306" w:rsidRDefault="00153EDF" w:rsidP="00153EDF">
            <w:pPr>
              <w:ind w:left="-196" w:right="18" w:firstLine="196"/>
              <w:jc w:val="right"/>
              <w:rPr>
                <w:rFonts w:ascii="Arial" w:eastAsia="Arial Unicode MS" w:hAnsi="Arial" w:cs="Arial"/>
                <w:iCs/>
                <w:sz w:val="18"/>
                <w:szCs w:val="18"/>
              </w:rPr>
            </w:pPr>
            <w:r w:rsidRPr="003331BD">
              <w:t>-</w:t>
            </w:r>
          </w:p>
        </w:tc>
      </w:tr>
      <w:tr w:rsidR="00153EDF" w:rsidRPr="00C75306" w14:paraId="4BBBDB39"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6B499A26" w14:textId="77777777" w:rsidR="00153EDF" w:rsidRPr="00C75306" w:rsidRDefault="00153EDF" w:rsidP="00153EDF">
            <w:pPr>
              <w:ind w:right="-10"/>
              <w:rPr>
                <w:rFonts w:ascii="Arial" w:eastAsia="Arial Unicode MS" w:hAnsi="Arial" w:cs="Arial"/>
                <w:b/>
                <w:iCs/>
                <w:sz w:val="18"/>
                <w:szCs w:val="18"/>
              </w:rPr>
            </w:pPr>
            <w:r w:rsidRPr="00C75306">
              <w:rPr>
                <w:rFonts w:ascii="Arial" w:hAnsi="Arial" w:cs="Arial"/>
                <w:b/>
                <w:iCs/>
                <w:sz w:val="18"/>
                <w:szCs w:val="18"/>
              </w:rPr>
              <w:t>Diğer Krediler (Net)</w:t>
            </w:r>
          </w:p>
        </w:tc>
        <w:tc>
          <w:tcPr>
            <w:tcW w:w="868" w:type="pct"/>
            <w:tcBorders>
              <w:top w:val="single" w:sz="4" w:space="0" w:color="auto"/>
              <w:bottom w:val="single" w:sz="4" w:space="0" w:color="auto"/>
            </w:tcBorders>
            <w:shd w:val="clear" w:color="auto" w:fill="auto"/>
            <w:noWrap/>
          </w:tcPr>
          <w:p w14:paraId="01AB9639" w14:textId="4FC2454D" w:rsidR="00153EDF" w:rsidRPr="00C75306" w:rsidRDefault="00153EDF" w:rsidP="00153EDF">
            <w:pPr>
              <w:ind w:left="-196" w:right="18" w:firstLine="196"/>
              <w:jc w:val="right"/>
              <w:rPr>
                <w:rFonts w:ascii="Arial" w:eastAsia="Arial Unicode MS" w:hAnsi="Arial" w:cs="Arial"/>
                <w:b/>
                <w:iCs/>
                <w:sz w:val="18"/>
                <w:szCs w:val="18"/>
              </w:rPr>
            </w:pPr>
            <w:r w:rsidRPr="003331BD">
              <w:t>-</w:t>
            </w:r>
          </w:p>
        </w:tc>
        <w:tc>
          <w:tcPr>
            <w:tcW w:w="815" w:type="pct"/>
            <w:gridSpan w:val="2"/>
            <w:tcBorders>
              <w:top w:val="single" w:sz="4" w:space="0" w:color="auto"/>
              <w:bottom w:val="single" w:sz="4" w:space="0" w:color="auto"/>
            </w:tcBorders>
            <w:shd w:val="clear" w:color="auto" w:fill="auto"/>
            <w:noWrap/>
          </w:tcPr>
          <w:p w14:paraId="2EAECA45" w14:textId="6AE98E0F" w:rsidR="00153EDF" w:rsidRPr="00C75306" w:rsidRDefault="00153EDF" w:rsidP="00153EDF">
            <w:pPr>
              <w:ind w:left="-196" w:right="18" w:firstLine="196"/>
              <w:jc w:val="right"/>
              <w:rPr>
                <w:rFonts w:ascii="Arial" w:eastAsia="Arial Unicode MS" w:hAnsi="Arial" w:cs="Arial"/>
                <w:b/>
                <w:iCs/>
                <w:sz w:val="18"/>
                <w:szCs w:val="18"/>
              </w:rPr>
            </w:pPr>
            <w:r w:rsidRPr="003331BD">
              <w:t>-</w:t>
            </w:r>
          </w:p>
        </w:tc>
        <w:tc>
          <w:tcPr>
            <w:tcW w:w="968" w:type="pct"/>
            <w:tcBorders>
              <w:top w:val="single" w:sz="4" w:space="0" w:color="auto"/>
              <w:bottom w:val="single" w:sz="4" w:space="0" w:color="auto"/>
            </w:tcBorders>
            <w:shd w:val="clear" w:color="auto" w:fill="auto"/>
            <w:noWrap/>
          </w:tcPr>
          <w:p w14:paraId="02929070" w14:textId="1CFBD5A7" w:rsidR="00153EDF" w:rsidRPr="00C75306" w:rsidRDefault="00153EDF" w:rsidP="00153EDF">
            <w:pPr>
              <w:ind w:left="-196" w:right="18" w:firstLine="196"/>
              <w:jc w:val="right"/>
              <w:rPr>
                <w:rFonts w:ascii="Arial" w:eastAsia="Arial Unicode MS" w:hAnsi="Arial" w:cs="Arial"/>
                <w:b/>
                <w:iCs/>
                <w:sz w:val="18"/>
                <w:szCs w:val="18"/>
              </w:rPr>
            </w:pPr>
            <w:r w:rsidRPr="003331BD">
              <w:t>-</w:t>
            </w:r>
          </w:p>
        </w:tc>
      </w:tr>
      <w:tr w:rsidR="0054074F" w:rsidRPr="00C75306" w14:paraId="213AC285" w14:textId="77777777" w:rsidTr="00700C1F">
        <w:trPr>
          <w:trHeight w:val="113"/>
        </w:trPr>
        <w:tc>
          <w:tcPr>
            <w:tcW w:w="2349" w:type="pct"/>
            <w:tcBorders>
              <w:bottom w:val="single" w:sz="4" w:space="0" w:color="auto"/>
            </w:tcBorders>
            <w:shd w:val="clear" w:color="auto" w:fill="auto"/>
            <w:noWrap/>
            <w:vAlign w:val="bottom"/>
          </w:tcPr>
          <w:p w14:paraId="00D5FEF1" w14:textId="77777777" w:rsidR="0054074F" w:rsidRPr="00C75306" w:rsidRDefault="0054074F" w:rsidP="00E42580">
            <w:pPr>
              <w:rPr>
                <w:rFonts w:ascii="Arial" w:hAnsi="Arial" w:cs="Arial"/>
                <w:iCs/>
                <w:sz w:val="18"/>
                <w:szCs w:val="18"/>
              </w:rPr>
            </w:pPr>
          </w:p>
        </w:tc>
        <w:tc>
          <w:tcPr>
            <w:tcW w:w="868" w:type="pct"/>
            <w:tcBorders>
              <w:bottom w:val="single" w:sz="4" w:space="0" w:color="auto"/>
            </w:tcBorders>
            <w:shd w:val="clear" w:color="auto" w:fill="auto"/>
            <w:noWrap/>
            <w:vAlign w:val="bottom"/>
          </w:tcPr>
          <w:p w14:paraId="2CA216E1" w14:textId="77777777" w:rsidR="0054074F" w:rsidRPr="00C75306" w:rsidRDefault="0054074F" w:rsidP="007659EE">
            <w:pPr>
              <w:ind w:left="-22" w:right="18"/>
              <w:jc w:val="right"/>
              <w:rPr>
                <w:rFonts w:ascii="Arial" w:hAnsi="Arial" w:cs="Arial"/>
                <w:sz w:val="18"/>
                <w:szCs w:val="18"/>
              </w:rPr>
            </w:pPr>
          </w:p>
        </w:tc>
        <w:tc>
          <w:tcPr>
            <w:tcW w:w="815" w:type="pct"/>
            <w:gridSpan w:val="2"/>
            <w:tcBorders>
              <w:bottom w:val="single" w:sz="4" w:space="0" w:color="auto"/>
            </w:tcBorders>
            <w:shd w:val="clear" w:color="auto" w:fill="auto"/>
            <w:noWrap/>
            <w:vAlign w:val="bottom"/>
          </w:tcPr>
          <w:p w14:paraId="61547979" w14:textId="77777777" w:rsidR="0054074F" w:rsidRPr="00C75306" w:rsidRDefault="0054074F" w:rsidP="007659EE">
            <w:pPr>
              <w:ind w:right="18"/>
              <w:jc w:val="right"/>
              <w:rPr>
                <w:rFonts w:ascii="Arial" w:hAnsi="Arial" w:cs="Arial"/>
                <w:sz w:val="18"/>
                <w:szCs w:val="18"/>
              </w:rPr>
            </w:pPr>
          </w:p>
        </w:tc>
        <w:tc>
          <w:tcPr>
            <w:tcW w:w="968" w:type="pct"/>
            <w:tcBorders>
              <w:bottom w:val="single" w:sz="4" w:space="0" w:color="auto"/>
            </w:tcBorders>
            <w:shd w:val="clear" w:color="auto" w:fill="auto"/>
            <w:noWrap/>
            <w:vAlign w:val="bottom"/>
          </w:tcPr>
          <w:p w14:paraId="00C50418" w14:textId="77777777" w:rsidR="0054074F" w:rsidRPr="00C75306" w:rsidRDefault="0054074F" w:rsidP="007659EE">
            <w:pPr>
              <w:ind w:right="18"/>
              <w:jc w:val="right"/>
              <w:rPr>
                <w:rFonts w:ascii="Arial" w:hAnsi="Arial" w:cs="Arial"/>
                <w:sz w:val="18"/>
                <w:szCs w:val="18"/>
              </w:rPr>
            </w:pPr>
          </w:p>
        </w:tc>
      </w:tr>
      <w:tr w:rsidR="0021246B" w:rsidRPr="00C75306" w14:paraId="61619792"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66452BD3" w14:textId="77777777" w:rsidR="0021246B" w:rsidRPr="00C75306" w:rsidRDefault="0021246B" w:rsidP="0021246B">
            <w:pPr>
              <w:ind w:left="240"/>
              <w:jc w:val="both"/>
              <w:rPr>
                <w:rFonts w:ascii="Arial" w:eastAsia="Arial Unicode MS" w:hAnsi="Arial" w:cs="Arial"/>
                <w:b/>
                <w:iCs/>
                <w:sz w:val="18"/>
                <w:szCs w:val="18"/>
              </w:rPr>
            </w:pPr>
            <w:r w:rsidRPr="00C75306">
              <w:rPr>
                <w:rFonts w:ascii="Arial" w:hAnsi="Arial" w:cs="Arial"/>
                <w:b/>
                <w:iCs/>
                <w:sz w:val="18"/>
                <w:szCs w:val="18"/>
              </w:rPr>
              <w:t>Önceki Dönem (Net)</w:t>
            </w:r>
            <w:r w:rsidRPr="00C75306">
              <w:rPr>
                <w:rFonts w:ascii="Arial" w:hAnsi="Arial" w:cs="Arial"/>
                <w:b/>
                <w:iCs/>
                <w:sz w:val="18"/>
                <w:szCs w:val="18"/>
                <w:vertAlign w:val="superscript"/>
              </w:rPr>
              <w:t>(*)</w:t>
            </w:r>
          </w:p>
        </w:tc>
        <w:tc>
          <w:tcPr>
            <w:tcW w:w="873" w:type="pct"/>
            <w:gridSpan w:val="2"/>
            <w:tcBorders>
              <w:top w:val="single" w:sz="4" w:space="0" w:color="auto"/>
              <w:left w:val="nil"/>
              <w:bottom w:val="single" w:sz="4" w:space="0" w:color="auto"/>
              <w:right w:val="nil"/>
            </w:tcBorders>
            <w:shd w:val="clear" w:color="auto" w:fill="auto"/>
            <w:noWrap/>
            <w:vAlign w:val="bottom"/>
          </w:tcPr>
          <w:p w14:paraId="06AF3C3F"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eastAsia="Arial Unicode MS" w:hAnsi="Arial" w:cs="Arial"/>
                <w:b/>
                <w:iCs/>
                <w:sz w:val="18"/>
                <w:szCs w:val="18"/>
              </w:rPr>
              <w:t>61.068</w:t>
            </w:r>
          </w:p>
        </w:tc>
        <w:tc>
          <w:tcPr>
            <w:tcW w:w="810" w:type="pct"/>
            <w:tcBorders>
              <w:top w:val="single" w:sz="4" w:space="0" w:color="auto"/>
              <w:left w:val="nil"/>
              <w:bottom w:val="single" w:sz="4" w:space="0" w:color="auto"/>
              <w:right w:val="nil"/>
            </w:tcBorders>
            <w:shd w:val="clear" w:color="auto" w:fill="auto"/>
            <w:noWrap/>
            <w:vAlign w:val="bottom"/>
          </w:tcPr>
          <w:p w14:paraId="0BA6FEFA"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eastAsia="Arial Unicode MS" w:hAnsi="Arial" w:cs="Arial"/>
                <w:b/>
                <w:iCs/>
                <w:sz w:val="18"/>
                <w:szCs w:val="18"/>
              </w:rPr>
              <w:t>171.207</w:t>
            </w:r>
          </w:p>
        </w:tc>
        <w:tc>
          <w:tcPr>
            <w:tcW w:w="968" w:type="pct"/>
            <w:tcBorders>
              <w:top w:val="single" w:sz="4" w:space="0" w:color="auto"/>
              <w:left w:val="nil"/>
              <w:bottom w:val="single" w:sz="4" w:space="0" w:color="auto"/>
            </w:tcBorders>
            <w:shd w:val="clear" w:color="auto" w:fill="auto"/>
            <w:noWrap/>
            <w:vAlign w:val="bottom"/>
          </w:tcPr>
          <w:p w14:paraId="2090783E"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eastAsia="Arial Unicode MS" w:hAnsi="Arial" w:cs="Arial"/>
                <w:b/>
                <w:iCs/>
                <w:sz w:val="18"/>
                <w:szCs w:val="18"/>
              </w:rPr>
              <w:t>280.898</w:t>
            </w:r>
          </w:p>
        </w:tc>
      </w:tr>
      <w:tr w:rsidR="0021246B" w:rsidRPr="00C75306" w14:paraId="6FCC23D2" w14:textId="77777777" w:rsidTr="00700C1F">
        <w:trPr>
          <w:trHeight w:val="113"/>
        </w:trPr>
        <w:tc>
          <w:tcPr>
            <w:tcW w:w="2349" w:type="pct"/>
            <w:tcBorders>
              <w:top w:val="single" w:sz="4" w:space="0" w:color="auto"/>
            </w:tcBorders>
            <w:shd w:val="clear" w:color="auto" w:fill="auto"/>
            <w:noWrap/>
            <w:vAlign w:val="bottom"/>
          </w:tcPr>
          <w:p w14:paraId="7800ACF4" w14:textId="77777777" w:rsidR="0021246B" w:rsidRPr="00C75306" w:rsidRDefault="0021246B" w:rsidP="0021246B">
            <w:pPr>
              <w:rPr>
                <w:rFonts w:ascii="Arial" w:eastAsia="Arial Unicode MS" w:hAnsi="Arial" w:cs="Arial"/>
                <w:iCs/>
                <w:sz w:val="18"/>
                <w:szCs w:val="18"/>
              </w:rPr>
            </w:pPr>
            <w:r w:rsidRPr="00C75306">
              <w:rPr>
                <w:rFonts w:ascii="Arial" w:hAnsi="Arial" w:cs="Arial"/>
                <w:iCs/>
                <w:sz w:val="18"/>
                <w:szCs w:val="18"/>
              </w:rPr>
              <w:t>Gerçek ve Tüzel Kişilere Kullandırılan Krediler (Brüt)</w:t>
            </w:r>
          </w:p>
        </w:tc>
        <w:tc>
          <w:tcPr>
            <w:tcW w:w="873" w:type="pct"/>
            <w:gridSpan w:val="2"/>
            <w:tcBorders>
              <w:top w:val="single" w:sz="4" w:space="0" w:color="auto"/>
              <w:left w:val="nil"/>
              <w:bottom w:val="nil"/>
              <w:right w:val="nil"/>
            </w:tcBorders>
            <w:shd w:val="clear" w:color="auto" w:fill="auto"/>
            <w:noWrap/>
            <w:vAlign w:val="bottom"/>
          </w:tcPr>
          <w:p w14:paraId="4CF80294"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eastAsia="Arial Unicode MS" w:hAnsi="Arial" w:cs="Arial"/>
                <w:iCs/>
                <w:sz w:val="18"/>
                <w:szCs w:val="18"/>
              </w:rPr>
              <w:t>68.266</w:t>
            </w:r>
          </w:p>
        </w:tc>
        <w:tc>
          <w:tcPr>
            <w:tcW w:w="810" w:type="pct"/>
            <w:tcBorders>
              <w:top w:val="single" w:sz="4" w:space="0" w:color="auto"/>
              <w:left w:val="nil"/>
              <w:bottom w:val="nil"/>
              <w:right w:val="nil"/>
            </w:tcBorders>
            <w:shd w:val="clear" w:color="auto" w:fill="auto"/>
            <w:noWrap/>
            <w:vAlign w:val="bottom"/>
          </w:tcPr>
          <w:p w14:paraId="6187BE02"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eastAsia="Arial Unicode MS" w:hAnsi="Arial" w:cs="Arial"/>
                <w:iCs/>
                <w:sz w:val="18"/>
                <w:szCs w:val="18"/>
              </w:rPr>
              <w:t>265.743</w:t>
            </w:r>
          </w:p>
        </w:tc>
        <w:tc>
          <w:tcPr>
            <w:tcW w:w="968" w:type="pct"/>
            <w:tcBorders>
              <w:top w:val="single" w:sz="4" w:space="0" w:color="auto"/>
              <w:left w:val="nil"/>
              <w:bottom w:val="nil"/>
            </w:tcBorders>
            <w:shd w:val="clear" w:color="auto" w:fill="auto"/>
            <w:noWrap/>
            <w:vAlign w:val="bottom"/>
          </w:tcPr>
          <w:p w14:paraId="2F912F30"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eastAsia="Arial Unicode MS" w:hAnsi="Arial" w:cs="Arial"/>
                <w:iCs/>
                <w:sz w:val="18"/>
                <w:szCs w:val="18"/>
              </w:rPr>
              <w:t>863.382</w:t>
            </w:r>
          </w:p>
        </w:tc>
      </w:tr>
      <w:tr w:rsidR="0021246B" w:rsidRPr="00C75306" w14:paraId="4C6177D0" w14:textId="77777777" w:rsidTr="00700C1F">
        <w:trPr>
          <w:trHeight w:val="113"/>
        </w:trPr>
        <w:tc>
          <w:tcPr>
            <w:tcW w:w="2349" w:type="pct"/>
            <w:tcBorders>
              <w:bottom w:val="single" w:sz="4" w:space="0" w:color="auto"/>
            </w:tcBorders>
            <w:shd w:val="clear" w:color="auto" w:fill="auto"/>
            <w:noWrap/>
            <w:vAlign w:val="bottom"/>
          </w:tcPr>
          <w:p w14:paraId="058711E6" w14:textId="77777777" w:rsidR="0021246B" w:rsidRPr="00C75306" w:rsidRDefault="0021246B" w:rsidP="0021246B">
            <w:pPr>
              <w:ind w:left="360"/>
              <w:rPr>
                <w:rFonts w:ascii="Arial" w:eastAsia="Arial Unicode MS" w:hAnsi="Arial" w:cs="Arial"/>
                <w:iCs/>
                <w:sz w:val="18"/>
                <w:szCs w:val="18"/>
              </w:rPr>
            </w:pPr>
            <w:r w:rsidRPr="00C75306">
              <w:rPr>
                <w:rFonts w:ascii="Arial" w:hAnsi="Arial" w:cs="Arial"/>
                <w:iCs/>
                <w:sz w:val="18"/>
                <w:szCs w:val="18"/>
              </w:rPr>
              <w:t>Özel Karşılık Tutarı (-)</w:t>
            </w:r>
          </w:p>
        </w:tc>
        <w:tc>
          <w:tcPr>
            <w:tcW w:w="873" w:type="pct"/>
            <w:gridSpan w:val="2"/>
            <w:tcBorders>
              <w:top w:val="nil"/>
              <w:left w:val="nil"/>
              <w:bottom w:val="single" w:sz="4" w:space="0" w:color="auto"/>
              <w:right w:val="nil"/>
            </w:tcBorders>
            <w:shd w:val="clear" w:color="auto" w:fill="auto"/>
            <w:noWrap/>
            <w:vAlign w:val="bottom"/>
          </w:tcPr>
          <w:p w14:paraId="29C65988"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eastAsia="Arial Unicode MS" w:hAnsi="Arial" w:cs="Arial"/>
                <w:iCs/>
                <w:sz w:val="18"/>
                <w:szCs w:val="18"/>
              </w:rPr>
              <w:t>7.198</w:t>
            </w:r>
          </w:p>
        </w:tc>
        <w:tc>
          <w:tcPr>
            <w:tcW w:w="810" w:type="pct"/>
            <w:tcBorders>
              <w:top w:val="nil"/>
              <w:left w:val="nil"/>
              <w:bottom w:val="single" w:sz="4" w:space="0" w:color="auto"/>
              <w:right w:val="nil"/>
            </w:tcBorders>
            <w:shd w:val="clear" w:color="auto" w:fill="auto"/>
            <w:noWrap/>
            <w:vAlign w:val="bottom"/>
          </w:tcPr>
          <w:p w14:paraId="396579FE"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eastAsia="Arial Unicode MS" w:hAnsi="Arial" w:cs="Arial"/>
                <w:iCs/>
                <w:sz w:val="18"/>
                <w:szCs w:val="18"/>
              </w:rPr>
              <w:t>94.536</w:t>
            </w:r>
          </w:p>
        </w:tc>
        <w:tc>
          <w:tcPr>
            <w:tcW w:w="968" w:type="pct"/>
            <w:tcBorders>
              <w:top w:val="nil"/>
              <w:left w:val="nil"/>
              <w:bottom w:val="single" w:sz="4" w:space="0" w:color="auto"/>
            </w:tcBorders>
            <w:shd w:val="clear" w:color="auto" w:fill="auto"/>
            <w:noWrap/>
            <w:vAlign w:val="bottom"/>
          </w:tcPr>
          <w:p w14:paraId="0505D8F9"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eastAsia="Arial Unicode MS" w:hAnsi="Arial" w:cs="Arial"/>
                <w:iCs/>
                <w:sz w:val="18"/>
                <w:szCs w:val="18"/>
              </w:rPr>
              <w:t>582.484</w:t>
            </w:r>
          </w:p>
        </w:tc>
      </w:tr>
      <w:tr w:rsidR="0021246B" w:rsidRPr="00C75306" w14:paraId="0818D56A"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523E389C" w14:textId="77777777" w:rsidR="0021246B" w:rsidRPr="00C75306" w:rsidRDefault="0021246B" w:rsidP="0021246B">
            <w:pPr>
              <w:rPr>
                <w:rFonts w:ascii="Arial" w:eastAsia="Arial Unicode MS" w:hAnsi="Arial" w:cs="Arial"/>
                <w:b/>
                <w:iCs/>
                <w:sz w:val="18"/>
                <w:szCs w:val="18"/>
              </w:rPr>
            </w:pPr>
            <w:r w:rsidRPr="00C75306">
              <w:rPr>
                <w:rFonts w:ascii="Arial" w:hAnsi="Arial" w:cs="Arial"/>
                <w:b/>
                <w:iCs/>
                <w:sz w:val="18"/>
                <w:szCs w:val="18"/>
              </w:rPr>
              <w:t xml:space="preserve">Gerçek ve Tüzel Kişilere Kullandırılan Krediler (Net) </w:t>
            </w:r>
          </w:p>
        </w:tc>
        <w:tc>
          <w:tcPr>
            <w:tcW w:w="873" w:type="pct"/>
            <w:gridSpan w:val="2"/>
            <w:tcBorders>
              <w:top w:val="single" w:sz="4" w:space="0" w:color="auto"/>
              <w:left w:val="nil"/>
              <w:bottom w:val="single" w:sz="4" w:space="0" w:color="auto"/>
              <w:right w:val="nil"/>
            </w:tcBorders>
            <w:shd w:val="clear" w:color="auto" w:fill="auto"/>
            <w:noWrap/>
            <w:vAlign w:val="bottom"/>
          </w:tcPr>
          <w:p w14:paraId="380E8E8A"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eastAsia="Arial Unicode MS" w:hAnsi="Arial" w:cs="Arial"/>
                <w:b/>
                <w:iCs/>
                <w:sz w:val="18"/>
                <w:szCs w:val="18"/>
              </w:rPr>
              <w:t>61.068</w:t>
            </w:r>
          </w:p>
        </w:tc>
        <w:tc>
          <w:tcPr>
            <w:tcW w:w="810" w:type="pct"/>
            <w:tcBorders>
              <w:top w:val="single" w:sz="4" w:space="0" w:color="auto"/>
              <w:left w:val="nil"/>
              <w:bottom w:val="single" w:sz="4" w:space="0" w:color="auto"/>
              <w:right w:val="nil"/>
            </w:tcBorders>
            <w:shd w:val="clear" w:color="auto" w:fill="auto"/>
            <w:noWrap/>
            <w:vAlign w:val="bottom"/>
          </w:tcPr>
          <w:p w14:paraId="217F241E"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eastAsia="Arial Unicode MS" w:hAnsi="Arial" w:cs="Arial"/>
                <w:b/>
                <w:iCs/>
                <w:sz w:val="18"/>
                <w:szCs w:val="18"/>
              </w:rPr>
              <w:t>171.207</w:t>
            </w:r>
          </w:p>
        </w:tc>
        <w:tc>
          <w:tcPr>
            <w:tcW w:w="968" w:type="pct"/>
            <w:tcBorders>
              <w:top w:val="single" w:sz="4" w:space="0" w:color="auto"/>
              <w:left w:val="nil"/>
              <w:bottom w:val="single" w:sz="4" w:space="0" w:color="auto"/>
            </w:tcBorders>
            <w:shd w:val="clear" w:color="auto" w:fill="auto"/>
            <w:noWrap/>
            <w:vAlign w:val="bottom"/>
          </w:tcPr>
          <w:p w14:paraId="25996087"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eastAsia="Arial Unicode MS" w:hAnsi="Arial" w:cs="Arial"/>
                <w:b/>
                <w:iCs/>
                <w:sz w:val="18"/>
                <w:szCs w:val="18"/>
              </w:rPr>
              <w:t>280.898</w:t>
            </w:r>
          </w:p>
        </w:tc>
      </w:tr>
      <w:tr w:rsidR="0021246B" w:rsidRPr="00C75306" w14:paraId="3C22DD87" w14:textId="77777777" w:rsidTr="00700C1F">
        <w:trPr>
          <w:trHeight w:val="113"/>
        </w:trPr>
        <w:tc>
          <w:tcPr>
            <w:tcW w:w="2349" w:type="pct"/>
            <w:tcBorders>
              <w:top w:val="single" w:sz="4" w:space="0" w:color="auto"/>
            </w:tcBorders>
            <w:shd w:val="clear" w:color="auto" w:fill="auto"/>
            <w:noWrap/>
            <w:vAlign w:val="bottom"/>
          </w:tcPr>
          <w:p w14:paraId="3BC00A17" w14:textId="77777777" w:rsidR="0021246B" w:rsidRPr="00C75306" w:rsidRDefault="0021246B" w:rsidP="0021246B">
            <w:pPr>
              <w:rPr>
                <w:rFonts w:ascii="Arial" w:eastAsia="Arial Unicode MS" w:hAnsi="Arial" w:cs="Arial"/>
                <w:iCs/>
                <w:sz w:val="18"/>
                <w:szCs w:val="18"/>
              </w:rPr>
            </w:pPr>
            <w:r w:rsidRPr="00C75306">
              <w:rPr>
                <w:rFonts w:ascii="Arial" w:hAnsi="Arial" w:cs="Arial"/>
                <w:iCs/>
                <w:sz w:val="18"/>
                <w:szCs w:val="18"/>
              </w:rPr>
              <w:t>Bankalar (Brüt)</w:t>
            </w:r>
          </w:p>
        </w:tc>
        <w:tc>
          <w:tcPr>
            <w:tcW w:w="873" w:type="pct"/>
            <w:gridSpan w:val="2"/>
            <w:tcBorders>
              <w:top w:val="single" w:sz="4" w:space="0" w:color="auto"/>
            </w:tcBorders>
            <w:shd w:val="clear" w:color="auto" w:fill="auto"/>
            <w:noWrap/>
            <w:vAlign w:val="bottom"/>
          </w:tcPr>
          <w:p w14:paraId="514FF23D"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hAnsi="Arial" w:cs="Arial"/>
                <w:sz w:val="18"/>
                <w:szCs w:val="18"/>
              </w:rPr>
              <w:t>-</w:t>
            </w:r>
          </w:p>
        </w:tc>
        <w:tc>
          <w:tcPr>
            <w:tcW w:w="810" w:type="pct"/>
            <w:tcBorders>
              <w:top w:val="single" w:sz="4" w:space="0" w:color="auto"/>
            </w:tcBorders>
            <w:shd w:val="clear" w:color="auto" w:fill="auto"/>
            <w:noWrap/>
            <w:vAlign w:val="bottom"/>
          </w:tcPr>
          <w:p w14:paraId="030CFEDB"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hAnsi="Arial" w:cs="Arial"/>
                <w:sz w:val="18"/>
                <w:szCs w:val="18"/>
              </w:rPr>
              <w:t>-</w:t>
            </w:r>
          </w:p>
        </w:tc>
        <w:tc>
          <w:tcPr>
            <w:tcW w:w="968" w:type="pct"/>
            <w:tcBorders>
              <w:top w:val="single" w:sz="4" w:space="0" w:color="auto"/>
            </w:tcBorders>
            <w:shd w:val="clear" w:color="auto" w:fill="auto"/>
            <w:noWrap/>
            <w:vAlign w:val="bottom"/>
          </w:tcPr>
          <w:p w14:paraId="2499D23B"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hAnsi="Arial" w:cs="Arial"/>
                <w:sz w:val="18"/>
                <w:szCs w:val="18"/>
              </w:rPr>
              <w:t>-</w:t>
            </w:r>
          </w:p>
        </w:tc>
      </w:tr>
      <w:tr w:rsidR="0021246B" w:rsidRPr="00C75306" w14:paraId="7626813B" w14:textId="77777777" w:rsidTr="00700C1F">
        <w:trPr>
          <w:trHeight w:val="113"/>
        </w:trPr>
        <w:tc>
          <w:tcPr>
            <w:tcW w:w="2349" w:type="pct"/>
            <w:tcBorders>
              <w:bottom w:val="single" w:sz="4" w:space="0" w:color="auto"/>
            </w:tcBorders>
            <w:shd w:val="clear" w:color="auto" w:fill="auto"/>
            <w:noWrap/>
            <w:vAlign w:val="bottom"/>
          </w:tcPr>
          <w:p w14:paraId="20996873" w14:textId="77777777" w:rsidR="0021246B" w:rsidRPr="00C75306" w:rsidRDefault="0021246B" w:rsidP="0021246B">
            <w:pPr>
              <w:ind w:left="360"/>
              <w:rPr>
                <w:rFonts w:ascii="Arial" w:eastAsia="Arial Unicode MS" w:hAnsi="Arial" w:cs="Arial"/>
                <w:iCs/>
                <w:sz w:val="18"/>
                <w:szCs w:val="18"/>
              </w:rPr>
            </w:pPr>
            <w:r w:rsidRPr="00C75306">
              <w:rPr>
                <w:rFonts w:ascii="Arial" w:hAnsi="Arial" w:cs="Arial"/>
                <w:iCs/>
                <w:sz w:val="18"/>
                <w:szCs w:val="18"/>
              </w:rPr>
              <w:t>Özel Karşılık Tutarı (-)</w:t>
            </w:r>
          </w:p>
        </w:tc>
        <w:tc>
          <w:tcPr>
            <w:tcW w:w="873" w:type="pct"/>
            <w:gridSpan w:val="2"/>
            <w:tcBorders>
              <w:bottom w:val="single" w:sz="4" w:space="0" w:color="auto"/>
            </w:tcBorders>
            <w:shd w:val="clear" w:color="auto" w:fill="auto"/>
            <w:noWrap/>
            <w:vAlign w:val="bottom"/>
          </w:tcPr>
          <w:p w14:paraId="3848C68A"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hAnsi="Arial" w:cs="Arial"/>
                <w:sz w:val="18"/>
                <w:szCs w:val="18"/>
              </w:rPr>
              <w:t>-</w:t>
            </w:r>
          </w:p>
        </w:tc>
        <w:tc>
          <w:tcPr>
            <w:tcW w:w="810" w:type="pct"/>
            <w:tcBorders>
              <w:bottom w:val="single" w:sz="4" w:space="0" w:color="auto"/>
            </w:tcBorders>
            <w:shd w:val="clear" w:color="auto" w:fill="auto"/>
            <w:noWrap/>
            <w:vAlign w:val="bottom"/>
          </w:tcPr>
          <w:p w14:paraId="5AF56FE7"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hAnsi="Arial" w:cs="Arial"/>
                <w:sz w:val="18"/>
                <w:szCs w:val="18"/>
              </w:rPr>
              <w:t>-</w:t>
            </w:r>
          </w:p>
        </w:tc>
        <w:tc>
          <w:tcPr>
            <w:tcW w:w="968" w:type="pct"/>
            <w:tcBorders>
              <w:bottom w:val="single" w:sz="4" w:space="0" w:color="auto"/>
            </w:tcBorders>
            <w:shd w:val="clear" w:color="auto" w:fill="auto"/>
            <w:noWrap/>
            <w:vAlign w:val="bottom"/>
          </w:tcPr>
          <w:p w14:paraId="14D2CD9B"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hAnsi="Arial" w:cs="Arial"/>
                <w:sz w:val="18"/>
                <w:szCs w:val="18"/>
              </w:rPr>
              <w:t>-</w:t>
            </w:r>
          </w:p>
        </w:tc>
      </w:tr>
      <w:tr w:rsidR="0021246B" w:rsidRPr="00C75306" w14:paraId="30514B44"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3E38B10A" w14:textId="77777777" w:rsidR="0021246B" w:rsidRPr="00C75306" w:rsidRDefault="0021246B" w:rsidP="0021246B">
            <w:pPr>
              <w:rPr>
                <w:rFonts w:ascii="Arial" w:hAnsi="Arial" w:cs="Arial"/>
                <w:b/>
                <w:iCs/>
                <w:sz w:val="18"/>
                <w:szCs w:val="18"/>
              </w:rPr>
            </w:pPr>
            <w:r w:rsidRPr="00C75306">
              <w:rPr>
                <w:rFonts w:ascii="Arial" w:hAnsi="Arial" w:cs="Arial"/>
                <w:b/>
                <w:iCs/>
                <w:sz w:val="18"/>
                <w:szCs w:val="18"/>
              </w:rPr>
              <w:t>Bankalar (Net)</w:t>
            </w:r>
          </w:p>
        </w:tc>
        <w:tc>
          <w:tcPr>
            <w:tcW w:w="873" w:type="pct"/>
            <w:gridSpan w:val="2"/>
            <w:tcBorders>
              <w:top w:val="single" w:sz="4" w:space="0" w:color="auto"/>
              <w:bottom w:val="single" w:sz="4" w:space="0" w:color="auto"/>
            </w:tcBorders>
            <w:shd w:val="clear" w:color="auto" w:fill="auto"/>
            <w:noWrap/>
            <w:vAlign w:val="bottom"/>
          </w:tcPr>
          <w:p w14:paraId="1FECA92C"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hAnsi="Arial" w:cs="Arial"/>
                <w:b/>
                <w:sz w:val="18"/>
                <w:szCs w:val="18"/>
              </w:rPr>
              <w:t>-</w:t>
            </w:r>
          </w:p>
        </w:tc>
        <w:tc>
          <w:tcPr>
            <w:tcW w:w="810" w:type="pct"/>
            <w:tcBorders>
              <w:top w:val="single" w:sz="4" w:space="0" w:color="auto"/>
              <w:bottom w:val="single" w:sz="4" w:space="0" w:color="auto"/>
            </w:tcBorders>
            <w:shd w:val="clear" w:color="auto" w:fill="auto"/>
            <w:noWrap/>
            <w:vAlign w:val="bottom"/>
          </w:tcPr>
          <w:p w14:paraId="5522BCF9"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hAnsi="Arial" w:cs="Arial"/>
                <w:b/>
                <w:sz w:val="18"/>
                <w:szCs w:val="18"/>
              </w:rPr>
              <w:t>-</w:t>
            </w:r>
          </w:p>
        </w:tc>
        <w:tc>
          <w:tcPr>
            <w:tcW w:w="968" w:type="pct"/>
            <w:tcBorders>
              <w:top w:val="single" w:sz="4" w:space="0" w:color="auto"/>
              <w:bottom w:val="single" w:sz="4" w:space="0" w:color="auto"/>
            </w:tcBorders>
            <w:shd w:val="clear" w:color="auto" w:fill="auto"/>
            <w:noWrap/>
            <w:vAlign w:val="bottom"/>
          </w:tcPr>
          <w:p w14:paraId="30B87AF1"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hAnsi="Arial" w:cs="Arial"/>
                <w:b/>
                <w:sz w:val="18"/>
                <w:szCs w:val="18"/>
              </w:rPr>
              <w:t>-</w:t>
            </w:r>
          </w:p>
        </w:tc>
      </w:tr>
      <w:tr w:rsidR="0021246B" w:rsidRPr="00C75306" w14:paraId="2276DF3F" w14:textId="77777777" w:rsidTr="00700C1F">
        <w:trPr>
          <w:trHeight w:val="113"/>
        </w:trPr>
        <w:tc>
          <w:tcPr>
            <w:tcW w:w="2349" w:type="pct"/>
            <w:tcBorders>
              <w:top w:val="single" w:sz="4" w:space="0" w:color="auto"/>
            </w:tcBorders>
            <w:shd w:val="clear" w:color="auto" w:fill="auto"/>
            <w:noWrap/>
            <w:vAlign w:val="bottom"/>
          </w:tcPr>
          <w:p w14:paraId="39C12FC4" w14:textId="77777777" w:rsidR="0021246B" w:rsidRPr="00C75306" w:rsidRDefault="0021246B" w:rsidP="0021246B">
            <w:pPr>
              <w:rPr>
                <w:rFonts w:ascii="Arial" w:eastAsia="Arial Unicode MS" w:hAnsi="Arial" w:cs="Arial"/>
                <w:iCs/>
                <w:sz w:val="18"/>
                <w:szCs w:val="18"/>
              </w:rPr>
            </w:pPr>
            <w:r w:rsidRPr="00C75306">
              <w:rPr>
                <w:rFonts w:ascii="Arial" w:hAnsi="Arial" w:cs="Arial"/>
                <w:iCs/>
                <w:sz w:val="18"/>
                <w:szCs w:val="18"/>
              </w:rPr>
              <w:t>Diğer Kredi ve Alacaklar (Brüt)</w:t>
            </w:r>
          </w:p>
        </w:tc>
        <w:tc>
          <w:tcPr>
            <w:tcW w:w="873" w:type="pct"/>
            <w:gridSpan w:val="2"/>
            <w:tcBorders>
              <w:top w:val="single" w:sz="4" w:space="0" w:color="auto"/>
            </w:tcBorders>
            <w:shd w:val="clear" w:color="auto" w:fill="auto"/>
            <w:noWrap/>
            <w:vAlign w:val="bottom"/>
          </w:tcPr>
          <w:p w14:paraId="435257A8"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810" w:type="pct"/>
            <w:tcBorders>
              <w:top w:val="single" w:sz="4" w:space="0" w:color="auto"/>
            </w:tcBorders>
            <w:shd w:val="clear" w:color="auto" w:fill="auto"/>
            <w:noWrap/>
            <w:vAlign w:val="bottom"/>
          </w:tcPr>
          <w:p w14:paraId="48F99F9F"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968" w:type="pct"/>
            <w:tcBorders>
              <w:top w:val="single" w:sz="4" w:space="0" w:color="auto"/>
            </w:tcBorders>
            <w:shd w:val="clear" w:color="auto" w:fill="auto"/>
            <w:noWrap/>
            <w:vAlign w:val="bottom"/>
          </w:tcPr>
          <w:p w14:paraId="2B6D7D91"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eastAsia="Arial Unicode MS" w:hAnsi="Arial" w:cs="Arial"/>
                <w:iCs/>
                <w:sz w:val="18"/>
                <w:szCs w:val="18"/>
              </w:rPr>
              <w:t>-</w:t>
            </w:r>
          </w:p>
        </w:tc>
      </w:tr>
      <w:tr w:rsidR="0021246B" w:rsidRPr="00C75306" w14:paraId="3A080202" w14:textId="77777777" w:rsidTr="00700C1F">
        <w:trPr>
          <w:trHeight w:val="113"/>
        </w:trPr>
        <w:tc>
          <w:tcPr>
            <w:tcW w:w="2349" w:type="pct"/>
            <w:tcBorders>
              <w:bottom w:val="single" w:sz="4" w:space="0" w:color="auto"/>
            </w:tcBorders>
            <w:shd w:val="clear" w:color="auto" w:fill="auto"/>
            <w:noWrap/>
            <w:vAlign w:val="bottom"/>
          </w:tcPr>
          <w:p w14:paraId="455F36DF" w14:textId="77777777" w:rsidR="0021246B" w:rsidRPr="00C75306" w:rsidRDefault="0021246B" w:rsidP="0021246B">
            <w:pPr>
              <w:ind w:left="360"/>
              <w:rPr>
                <w:rFonts w:ascii="Arial" w:eastAsia="Arial Unicode MS" w:hAnsi="Arial" w:cs="Arial"/>
                <w:iCs/>
                <w:sz w:val="18"/>
                <w:szCs w:val="18"/>
              </w:rPr>
            </w:pPr>
            <w:r w:rsidRPr="00C75306">
              <w:rPr>
                <w:rFonts w:ascii="Arial" w:hAnsi="Arial" w:cs="Arial"/>
                <w:iCs/>
                <w:sz w:val="18"/>
                <w:szCs w:val="18"/>
              </w:rPr>
              <w:t>Özel Karşılık Tutarı (-)</w:t>
            </w:r>
          </w:p>
        </w:tc>
        <w:tc>
          <w:tcPr>
            <w:tcW w:w="873" w:type="pct"/>
            <w:gridSpan w:val="2"/>
            <w:tcBorders>
              <w:bottom w:val="single" w:sz="4" w:space="0" w:color="auto"/>
            </w:tcBorders>
            <w:shd w:val="clear" w:color="auto" w:fill="auto"/>
            <w:noWrap/>
            <w:vAlign w:val="bottom"/>
          </w:tcPr>
          <w:p w14:paraId="70C8F1AF"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hAnsi="Arial" w:cs="Arial"/>
                <w:sz w:val="18"/>
                <w:szCs w:val="18"/>
              </w:rPr>
              <w:t>-</w:t>
            </w:r>
          </w:p>
        </w:tc>
        <w:tc>
          <w:tcPr>
            <w:tcW w:w="810" w:type="pct"/>
            <w:tcBorders>
              <w:bottom w:val="single" w:sz="4" w:space="0" w:color="auto"/>
            </w:tcBorders>
            <w:shd w:val="clear" w:color="auto" w:fill="auto"/>
            <w:noWrap/>
            <w:vAlign w:val="bottom"/>
          </w:tcPr>
          <w:p w14:paraId="67ECBD42"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hAnsi="Arial" w:cs="Arial"/>
                <w:sz w:val="18"/>
                <w:szCs w:val="18"/>
              </w:rPr>
              <w:t>-</w:t>
            </w:r>
          </w:p>
        </w:tc>
        <w:tc>
          <w:tcPr>
            <w:tcW w:w="968" w:type="pct"/>
            <w:tcBorders>
              <w:bottom w:val="single" w:sz="4" w:space="0" w:color="auto"/>
            </w:tcBorders>
            <w:shd w:val="clear" w:color="auto" w:fill="auto"/>
            <w:noWrap/>
            <w:vAlign w:val="bottom"/>
          </w:tcPr>
          <w:p w14:paraId="00258265" w14:textId="77777777" w:rsidR="0021246B" w:rsidRPr="00C75306" w:rsidRDefault="0021246B" w:rsidP="0021246B">
            <w:pPr>
              <w:ind w:left="-196" w:right="18" w:firstLine="196"/>
              <w:jc w:val="right"/>
              <w:rPr>
                <w:rFonts w:ascii="Arial" w:eastAsia="Arial Unicode MS" w:hAnsi="Arial" w:cs="Arial"/>
                <w:iCs/>
                <w:sz w:val="18"/>
                <w:szCs w:val="18"/>
              </w:rPr>
            </w:pPr>
            <w:r w:rsidRPr="00C75306">
              <w:rPr>
                <w:rFonts w:ascii="Arial" w:hAnsi="Arial" w:cs="Arial"/>
                <w:sz w:val="18"/>
                <w:szCs w:val="18"/>
              </w:rPr>
              <w:t>-</w:t>
            </w:r>
          </w:p>
        </w:tc>
      </w:tr>
      <w:tr w:rsidR="0021246B" w:rsidRPr="00C75306" w14:paraId="70A9426D"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6041CBBC" w14:textId="77777777" w:rsidR="0021246B" w:rsidRPr="00C75306" w:rsidRDefault="0021246B" w:rsidP="0021246B">
            <w:pPr>
              <w:rPr>
                <w:rFonts w:ascii="Arial" w:eastAsia="Arial Unicode MS" w:hAnsi="Arial" w:cs="Arial"/>
                <w:b/>
                <w:iCs/>
                <w:sz w:val="18"/>
                <w:szCs w:val="18"/>
              </w:rPr>
            </w:pPr>
            <w:r w:rsidRPr="00C75306">
              <w:rPr>
                <w:rFonts w:ascii="Arial" w:hAnsi="Arial" w:cs="Arial"/>
                <w:b/>
                <w:iCs/>
                <w:sz w:val="18"/>
                <w:szCs w:val="18"/>
              </w:rPr>
              <w:t>Diğer Kredi ve Alacaklar (Net)</w:t>
            </w:r>
          </w:p>
        </w:tc>
        <w:tc>
          <w:tcPr>
            <w:tcW w:w="873" w:type="pct"/>
            <w:gridSpan w:val="2"/>
            <w:tcBorders>
              <w:top w:val="single" w:sz="4" w:space="0" w:color="auto"/>
              <w:bottom w:val="single" w:sz="4" w:space="0" w:color="auto"/>
            </w:tcBorders>
            <w:shd w:val="clear" w:color="auto" w:fill="auto"/>
            <w:noWrap/>
            <w:vAlign w:val="bottom"/>
          </w:tcPr>
          <w:p w14:paraId="5731DEAF"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hAnsi="Arial" w:cs="Arial"/>
                <w:b/>
                <w:sz w:val="18"/>
                <w:szCs w:val="18"/>
              </w:rPr>
              <w:t>-</w:t>
            </w:r>
          </w:p>
        </w:tc>
        <w:tc>
          <w:tcPr>
            <w:tcW w:w="810" w:type="pct"/>
            <w:tcBorders>
              <w:top w:val="single" w:sz="4" w:space="0" w:color="auto"/>
              <w:bottom w:val="single" w:sz="4" w:space="0" w:color="auto"/>
            </w:tcBorders>
            <w:shd w:val="clear" w:color="auto" w:fill="auto"/>
            <w:noWrap/>
            <w:vAlign w:val="bottom"/>
          </w:tcPr>
          <w:p w14:paraId="2F38D54A"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hAnsi="Arial" w:cs="Arial"/>
                <w:b/>
                <w:sz w:val="18"/>
                <w:szCs w:val="18"/>
              </w:rPr>
              <w:t>-</w:t>
            </w:r>
          </w:p>
        </w:tc>
        <w:tc>
          <w:tcPr>
            <w:tcW w:w="968" w:type="pct"/>
            <w:tcBorders>
              <w:top w:val="single" w:sz="4" w:space="0" w:color="auto"/>
              <w:bottom w:val="single" w:sz="4" w:space="0" w:color="auto"/>
            </w:tcBorders>
            <w:shd w:val="clear" w:color="auto" w:fill="auto"/>
            <w:noWrap/>
            <w:vAlign w:val="bottom"/>
          </w:tcPr>
          <w:p w14:paraId="325B3912" w14:textId="77777777" w:rsidR="0021246B" w:rsidRPr="00C75306" w:rsidRDefault="0021246B" w:rsidP="0021246B">
            <w:pPr>
              <w:ind w:left="-196" w:right="18" w:firstLine="196"/>
              <w:jc w:val="right"/>
              <w:rPr>
                <w:rFonts w:ascii="Arial" w:eastAsia="Arial Unicode MS" w:hAnsi="Arial" w:cs="Arial"/>
                <w:b/>
                <w:iCs/>
                <w:sz w:val="18"/>
                <w:szCs w:val="18"/>
              </w:rPr>
            </w:pPr>
            <w:r w:rsidRPr="00C75306">
              <w:rPr>
                <w:rFonts w:ascii="Arial" w:hAnsi="Arial" w:cs="Arial"/>
                <w:b/>
                <w:sz w:val="18"/>
                <w:szCs w:val="18"/>
              </w:rPr>
              <w:t>-</w:t>
            </w:r>
          </w:p>
        </w:tc>
      </w:tr>
    </w:tbl>
    <w:p w14:paraId="2866361A" w14:textId="77777777" w:rsidR="005014D5" w:rsidRPr="00C75306" w:rsidRDefault="0021246B" w:rsidP="00700C1F">
      <w:pPr>
        <w:pStyle w:val="GvdeMetniGirintisi"/>
        <w:spacing w:before="60" w:after="120"/>
        <w:ind w:left="168" w:right="-88" w:hanging="182"/>
        <w:rPr>
          <w:rFonts w:ascii="Arial" w:hAnsi="Arial" w:cs="Arial"/>
          <w:sz w:val="16"/>
          <w:szCs w:val="18"/>
        </w:rPr>
      </w:pPr>
      <w:r w:rsidRPr="00C75306">
        <w:rPr>
          <w:rFonts w:ascii="Arial" w:hAnsi="Arial" w:cs="Arial"/>
          <w:sz w:val="18"/>
          <w:szCs w:val="18"/>
          <w:vertAlign w:val="superscript"/>
        </w:rPr>
        <w:t xml:space="preserve">(*) </w:t>
      </w:r>
      <w:r w:rsidRPr="00C75306">
        <w:rPr>
          <w:rFonts w:ascii="Arial" w:hAnsi="Arial" w:cs="Arial"/>
          <w:sz w:val="16"/>
          <w:szCs w:val="18"/>
        </w:rPr>
        <w:t>Yukarıdaki tabloda yer alan donuk alacak tutarlarına ilave olarak 15.219 TL tutarında tahsili şüpheli ücret, komisyon ve diğer alacak bakiyesi ve aynı tutarda özel karşılık bulunmaktadır</w:t>
      </w:r>
      <w:r w:rsidR="005014D5" w:rsidRPr="00C75306">
        <w:rPr>
          <w:rFonts w:ascii="Arial" w:hAnsi="Arial" w:cs="Arial"/>
          <w:sz w:val="16"/>
          <w:szCs w:val="18"/>
        </w:rPr>
        <w:t>.</w:t>
      </w:r>
    </w:p>
    <w:p w14:paraId="74364980" w14:textId="77777777" w:rsidR="001A3289" w:rsidRPr="00C75306" w:rsidRDefault="002338E0" w:rsidP="001A3289">
      <w:pPr>
        <w:pStyle w:val="GvdeMetniGirintisi"/>
        <w:spacing w:before="120" w:after="120"/>
        <w:ind w:right="-88" w:hanging="490"/>
        <w:rPr>
          <w:rFonts w:ascii="Arial" w:hAnsi="Arial" w:cs="Arial"/>
          <w:b/>
          <w:sz w:val="20"/>
          <w:szCs w:val="20"/>
        </w:rPr>
      </w:pPr>
      <w:proofErr w:type="gramStart"/>
      <w:r w:rsidRPr="00C75306">
        <w:rPr>
          <w:rFonts w:ascii="Arial" w:hAnsi="Arial" w:cs="Arial"/>
          <w:b/>
          <w:sz w:val="20"/>
          <w:szCs w:val="20"/>
        </w:rPr>
        <w:t>h</w:t>
      </w:r>
      <w:proofErr w:type="gramEnd"/>
      <w:r w:rsidR="001A3289" w:rsidRPr="00C75306">
        <w:rPr>
          <w:rFonts w:ascii="Arial" w:hAnsi="Arial" w:cs="Arial"/>
          <w:b/>
          <w:sz w:val="20"/>
          <w:szCs w:val="20"/>
        </w:rPr>
        <w:t>.5. TFRS</w:t>
      </w:r>
      <w:r w:rsidR="00E858A3" w:rsidRPr="00C75306">
        <w:rPr>
          <w:rFonts w:ascii="Arial" w:hAnsi="Arial" w:cs="Arial"/>
          <w:b/>
          <w:sz w:val="20"/>
          <w:szCs w:val="20"/>
        </w:rPr>
        <w:t xml:space="preserve"> </w:t>
      </w:r>
      <w:r w:rsidR="001A3289" w:rsidRPr="00C75306">
        <w:rPr>
          <w:rFonts w:ascii="Arial" w:hAnsi="Arial" w:cs="Arial"/>
          <w:b/>
          <w:sz w:val="20"/>
          <w:szCs w:val="20"/>
        </w:rPr>
        <w:t>9</w:t>
      </w:r>
      <w:r w:rsidR="00A200EE" w:rsidRPr="00C75306">
        <w:rPr>
          <w:rFonts w:ascii="Arial" w:hAnsi="Arial" w:cs="Arial"/>
          <w:b/>
          <w:sz w:val="20"/>
          <w:szCs w:val="20"/>
        </w:rPr>
        <w:t>’</w:t>
      </w:r>
      <w:r w:rsidR="001A3289" w:rsidRPr="00C75306">
        <w:rPr>
          <w:rFonts w:ascii="Arial" w:hAnsi="Arial" w:cs="Arial"/>
          <w:b/>
          <w:sz w:val="20"/>
          <w:szCs w:val="20"/>
        </w:rPr>
        <w:t xml:space="preserve">a göre beklenen kredi zararı ayıran bankalarca donuk alacaklar için hesaplanan kar payı tahakkukları, reeskontları ve değerleme farkları ile bunların karşılıklarına ilişkin bilgiler: </w:t>
      </w:r>
    </w:p>
    <w:tbl>
      <w:tblPr>
        <w:tblW w:w="9897" w:type="dxa"/>
        <w:tblCellMar>
          <w:left w:w="0" w:type="dxa"/>
          <w:right w:w="0" w:type="dxa"/>
        </w:tblCellMar>
        <w:tblLook w:val="04A0" w:firstRow="1" w:lastRow="0" w:firstColumn="1" w:lastColumn="0" w:noHBand="0" w:noVBand="1"/>
      </w:tblPr>
      <w:tblGrid>
        <w:gridCol w:w="4662"/>
        <w:gridCol w:w="1707"/>
        <w:gridCol w:w="1569"/>
        <w:gridCol w:w="1959"/>
      </w:tblGrid>
      <w:tr w:rsidR="001A3289" w:rsidRPr="00C75306" w14:paraId="2DF38EC5" w14:textId="77777777" w:rsidTr="005345C5">
        <w:trPr>
          <w:trHeight w:val="113"/>
        </w:trPr>
        <w:tc>
          <w:tcPr>
            <w:tcW w:w="4662"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bottom"/>
            <w:hideMark/>
          </w:tcPr>
          <w:p w14:paraId="61AEAD55" w14:textId="77777777" w:rsidR="001A3289" w:rsidRPr="00C75306" w:rsidRDefault="001A3289">
            <w:pPr>
              <w:jc w:val="center"/>
              <w:rPr>
                <w:rFonts w:ascii="Arial" w:hAnsi="Arial" w:cs="Arial"/>
                <w:color w:val="000000"/>
                <w:sz w:val="18"/>
                <w:szCs w:val="18"/>
              </w:rPr>
            </w:pPr>
          </w:p>
        </w:tc>
        <w:tc>
          <w:tcPr>
            <w:tcW w:w="1707"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53C7D35" w14:textId="77777777" w:rsidR="001A3289" w:rsidRPr="00C75306" w:rsidRDefault="001A3289" w:rsidP="005345C5">
            <w:pPr>
              <w:ind w:right="83"/>
              <w:jc w:val="right"/>
              <w:rPr>
                <w:rFonts w:ascii="Arial" w:hAnsi="Arial" w:cs="Arial"/>
                <w:b/>
                <w:bCs/>
                <w:color w:val="000000"/>
                <w:sz w:val="18"/>
                <w:szCs w:val="18"/>
              </w:rPr>
            </w:pPr>
            <w:r w:rsidRPr="00C75306">
              <w:rPr>
                <w:rFonts w:ascii="Arial" w:hAnsi="Arial" w:cs="Arial"/>
                <w:b/>
                <w:bCs/>
                <w:color w:val="000000"/>
                <w:sz w:val="18"/>
                <w:szCs w:val="18"/>
              </w:rPr>
              <w:t>III. Grup:</w:t>
            </w:r>
          </w:p>
        </w:tc>
        <w:tc>
          <w:tcPr>
            <w:tcW w:w="1569"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bottom"/>
            <w:hideMark/>
          </w:tcPr>
          <w:p w14:paraId="7C9C203C" w14:textId="77777777" w:rsidR="001A3289" w:rsidRPr="00C75306" w:rsidRDefault="001A3289" w:rsidP="005345C5">
            <w:pPr>
              <w:ind w:right="83" w:firstLineChars="100" w:firstLine="181"/>
              <w:jc w:val="right"/>
              <w:rPr>
                <w:rFonts w:ascii="Arial" w:hAnsi="Arial" w:cs="Arial"/>
                <w:b/>
                <w:bCs/>
                <w:color w:val="000000"/>
                <w:sz w:val="18"/>
                <w:szCs w:val="18"/>
              </w:rPr>
            </w:pPr>
            <w:r w:rsidRPr="00C75306">
              <w:rPr>
                <w:rFonts w:ascii="Arial" w:hAnsi="Arial" w:cs="Arial"/>
                <w:b/>
                <w:bCs/>
                <w:color w:val="000000"/>
                <w:sz w:val="18"/>
                <w:szCs w:val="18"/>
              </w:rPr>
              <w:t>IV. Grup:</w:t>
            </w:r>
          </w:p>
        </w:tc>
        <w:tc>
          <w:tcPr>
            <w:tcW w:w="195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C8D90AA" w14:textId="77777777" w:rsidR="001A3289" w:rsidRPr="00C75306" w:rsidRDefault="001A3289" w:rsidP="005345C5">
            <w:pPr>
              <w:ind w:right="83"/>
              <w:jc w:val="right"/>
              <w:rPr>
                <w:rFonts w:ascii="Arial" w:hAnsi="Arial" w:cs="Arial"/>
                <w:b/>
                <w:bCs/>
                <w:color w:val="000000"/>
                <w:sz w:val="18"/>
                <w:szCs w:val="18"/>
              </w:rPr>
            </w:pPr>
            <w:r w:rsidRPr="00C75306">
              <w:rPr>
                <w:rFonts w:ascii="Arial" w:hAnsi="Arial" w:cs="Arial"/>
                <w:b/>
                <w:bCs/>
                <w:color w:val="000000"/>
                <w:sz w:val="18"/>
                <w:szCs w:val="18"/>
              </w:rPr>
              <w:t>V. Grup</w:t>
            </w:r>
          </w:p>
        </w:tc>
      </w:tr>
      <w:tr w:rsidR="001A3289" w:rsidRPr="00C75306" w14:paraId="2E46878E" w14:textId="77777777" w:rsidTr="005345C5">
        <w:trPr>
          <w:trHeight w:val="113"/>
        </w:trPr>
        <w:tc>
          <w:tcPr>
            <w:tcW w:w="4662" w:type="dxa"/>
            <w:vMerge/>
            <w:tcBorders>
              <w:top w:val="single" w:sz="4" w:space="0" w:color="auto"/>
              <w:left w:val="nil"/>
              <w:bottom w:val="single" w:sz="4" w:space="0" w:color="000000"/>
              <w:right w:val="nil"/>
            </w:tcBorders>
            <w:vAlign w:val="bottom"/>
            <w:hideMark/>
          </w:tcPr>
          <w:p w14:paraId="73B8DA34" w14:textId="77777777" w:rsidR="001A3289" w:rsidRPr="00C75306" w:rsidRDefault="001A3289">
            <w:pPr>
              <w:rPr>
                <w:rFonts w:ascii="Arial" w:hAnsi="Arial" w:cs="Arial"/>
                <w:color w:val="000000"/>
                <w:sz w:val="18"/>
                <w:szCs w:val="18"/>
              </w:rPr>
            </w:pPr>
          </w:p>
        </w:tc>
        <w:tc>
          <w:tcPr>
            <w:tcW w:w="1707"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597F767" w14:textId="77777777" w:rsidR="001A3289" w:rsidRPr="00C75306" w:rsidRDefault="001A3289" w:rsidP="005345C5">
            <w:pPr>
              <w:ind w:right="83"/>
              <w:jc w:val="right"/>
              <w:rPr>
                <w:rFonts w:ascii="Arial" w:hAnsi="Arial" w:cs="Arial"/>
                <w:b/>
                <w:bCs/>
                <w:color w:val="000000"/>
                <w:sz w:val="18"/>
                <w:szCs w:val="18"/>
              </w:rPr>
            </w:pPr>
            <w:r w:rsidRPr="00C75306">
              <w:rPr>
                <w:rFonts w:ascii="Arial" w:hAnsi="Arial" w:cs="Arial"/>
                <w:b/>
                <w:bCs/>
                <w:color w:val="000000"/>
                <w:sz w:val="18"/>
                <w:szCs w:val="18"/>
              </w:rPr>
              <w:t xml:space="preserve">Tahsil İmkânı Sınırlı Krediler </w:t>
            </w:r>
          </w:p>
        </w:tc>
        <w:tc>
          <w:tcPr>
            <w:tcW w:w="156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01FADD4C" w14:textId="77777777" w:rsidR="001A3289" w:rsidRPr="00C75306" w:rsidRDefault="001A3289" w:rsidP="005345C5">
            <w:pPr>
              <w:ind w:right="83"/>
              <w:jc w:val="right"/>
              <w:rPr>
                <w:rFonts w:ascii="Arial" w:hAnsi="Arial" w:cs="Arial"/>
                <w:b/>
                <w:bCs/>
                <w:color w:val="000000"/>
                <w:sz w:val="18"/>
                <w:szCs w:val="18"/>
              </w:rPr>
            </w:pPr>
            <w:r w:rsidRPr="00C75306">
              <w:rPr>
                <w:rFonts w:ascii="Arial" w:hAnsi="Arial" w:cs="Arial"/>
                <w:b/>
                <w:bCs/>
                <w:color w:val="000000"/>
                <w:sz w:val="18"/>
                <w:szCs w:val="18"/>
              </w:rPr>
              <w:t>Tahsili Şüpheli Krediler</w:t>
            </w:r>
          </w:p>
        </w:tc>
        <w:tc>
          <w:tcPr>
            <w:tcW w:w="195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0086CE7" w14:textId="77777777" w:rsidR="001A3289" w:rsidRPr="00C75306" w:rsidRDefault="001A3289" w:rsidP="005345C5">
            <w:pPr>
              <w:ind w:right="83"/>
              <w:jc w:val="right"/>
              <w:rPr>
                <w:rFonts w:ascii="Arial" w:hAnsi="Arial" w:cs="Arial"/>
                <w:b/>
                <w:bCs/>
                <w:color w:val="000000"/>
                <w:sz w:val="18"/>
                <w:szCs w:val="18"/>
              </w:rPr>
            </w:pPr>
            <w:r w:rsidRPr="00C75306">
              <w:rPr>
                <w:rFonts w:ascii="Arial" w:hAnsi="Arial" w:cs="Arial"/>
                <w:b/>
                <w:bCs/>
                <w:color w:val="000000"/>
                <w:sz w:val="18"/>
                <w:szCs w:val="18"/>
              </w:rPr>
              <w:t xml:space="preserve">Zarar Niteliğindeki Krediler </w:t>
            </w:r>
          </w:p>
        </w:tc>
      </w:tr>
      <w:tr w:rsidR="001A3289" w:rsidRPr="00C75306" w14:paraId="27E2EB17" w14:textId="77777777" w:rsidTr="005345C5">
        <w:trPr>
          <w:trHeight w:val="113"/>
        </w:trPr>
        <w:tc>
          <w:tcPr>
            <w:tcW w:w="4662" w:type="dxa"/>
            <w:tcBorders>
              <w:top w:val="nil"/>
              <w:left w:val="nil"/>
              <w:bottom w:val="nil"/>
              <w:right w:val="nil"/>
            </w:tcBorders>
            <w:shd w:val="clear" w:color="auto" w:fill="auto"/>
            <w:tcMar>
              <w:top w:w="15" w:type="dxa"/>
              <w:left w:w="15" w:type="dxa"/>
              <w:bottom w:w="0" w:type="dxa"/>
              <w:right w:w="15" w:type="dxa"/>
            </w:tcMar>
            <w:vAlign w:val="bottom"/>
            <w:hideMark/>
          </w:tcPr>
          <w:p w14:paraId="62CB0E74" w14:textId="77777777" w:rsidR="001A3289" w:rsidRPr="00C75306" w:rsidRDefault="001A3289">
            <w:pPr>
              <w:jc w:val="right"/>
              <w:rPr>
                <w:rFonts w:ascii="Arial" w:hAnsi="Arial" w:cs="Arial"/>
                <w:b/>
                <w:bCs/>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hideMark/>
          </w:tcPr>
          <w:p w14:paraId="22F65700" w14:textId="77777777" w:rsidR="001A3289" w:rsidRPr="00C75306" w:rsidRDefault="001A3289" w:rsidP="005345C5">
            <w:pPr>
              <w:ind w:right="83"/>
              <w:jc w:val="center"/>
              <w:rPr>
                <w:sz w:val="20"/>
                <w:szCs w:val="20"/>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hideMark/>
          </w:tcPr>
          <w:p w14:paraId="5F747330" w14:textId="77777777" w:rsidR="001A3289" w:rsidRPr="00C75306" w:rsidRDefault="001A3289" w:rsidP="005345C5">
            <w:pPr>
              <w:ind w:right="83"/>
              <w:jc w:val="right"/>
              <w:rPr>
                <w:sz w:val="20"/>
                <w:szCs w:val="20"/>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hideMark/>
          </w:tcPr>
          <w:p w14:paraId="1173F0A0" w14:textId="77777777" w:rsidR="001A3289" w:rsidRPr="00C75306" w:rsidRDefault="001A3289" w:rsidP="005345C5">
            <w:pPr>
              <w:ind w:right="83"/>
              <w:jc w:val="right"/>
              <w:rPr>
                <w:sz w:val="20"/>
                <w:szCs w:val="20"/>
              </w:rPr>
            </w:pPr>
          </w:p>
        </w:tc>
      </w:tr>
      <w:tr w:rsidR="00AE38DA" w:rsidRPr="00C75306" w14:paraId="05B33FBD"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7619757" w14:textId="77777777" w:rsidR="00AE38DA" w:rsidRPr="00C75306" w:rsidRDefault="00AE38DA" w:rsidP="00AE38DA">
            <w:pPr>
              <w:ind w:leftChars="-50" w:left="-1" w:hangingChars="66" w:hanging="119"/>
              <w:rPr>
                <w:rFonts w:ascii="Arial" w:hAnsi="Arial" w:cs="Arial"/>
                <w:b/>
                <w:bCs/>
                <w:color w:val="000000"/>
                <w:sz w:val="18"/>
                <w:szCs w:val="18"/>
              </w:rPr>
            </w:pPr>
            <w:r w:rsidRPr="00C75306">
              <w:rPr>
                <w:rFonts w:ascii="Arial" w:hAnsi="Arial" w:cs="Arial"/>
                <w:b/>
                <w:bCs/>
                <w:color w:val="000000"/>
                <w:sz w:val="18"/>
                <w:szCs w:val="18"/>
              </w:rPr>
              <w:t>Cari Dönem (Net)</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05F7B11C" w14:textId="0E55DB3B" w:rsidR="00AE38DA" w:rsidRPr="00C51E06" w:rsidRDefault="00AE38DA" w:rsidP="005345C5">
            <w:pPr>
              <w:ind w:right="83" w:hanging="14"/>
              <w:jc w:val="right"/>
              <w:rPr>
                <w:rFonts w:ascii="Arial" w:hAnsi="Arial" w:cs="Arial"/>
                <w:b/>
                <w:sz w:val="18"/>
                <w:szCs w:val="18"/>
              </w:rPr>
            </w:pPr>
            <w:r w:rsidRPr="00C51E06">
              <w:rPr>
                <w:rFonts w:ascii="Arial" w:hAnsi="Arial" w:cs="Arial"/>
                <w:b/>
                <w:sz w:val="18"/>
                <w:szCs w:val="18"/>
              </w:rPr>
              <w:t>38.694</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0A52441C" w14:textId="0EC81DF5" w:rsidR="00AE38DA" w:rsidRPr="00C51E06" w:rsidRDefault="00AE38DA" w:rsidP="005345C5">
            <w:pPr>
              <w:ind w:right="83" w:hanging="14"/>
              <w:jc w:val="right"/>
              <w:rPr>
                <w:rFonts w:ascii="Arial" w:hAnsi="Arial" w:cs="Arial"/>
                <w:b/>
                <w:sz w:val="18"/>
                <w:szCs w:val="18"/>
              </w:rPr>
            </w:pPr>
            <w:r w:rsidRPr="00C51E06">
              <w:rPr>
                <w:rFonts w:ascii="Arial" w:hAnsi="Arial" w:cs="Arial"/>
                <w:b/>
                <w:sz w:val="18"/>
                <w:szCs w:val="18"/>
              </w:rPr>
              <w:t>30.522</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10B9DD9" w14:textId="2E320A56" w:rsidR="00AE38DA" w:rsidRPr="00C51E06" w:rsidRDefault="00AE38DA" w:rsidP="005345C5">
            <w:pPr>
              <w:ind w:right="83" w:hanging="14"/>
              <w:jc w:val="right"/>
              <w:rPr>
                <w:rFonts w:ascii="Arial" w:hAnsi="Arial" w:cs="Arial"/>
                <w:b/>
                <w:sz w:val="18"/>
                <w:szCs w:val="18"/>
              </w:rPr>
            </w:pPr>
            <w:r w:rsidRPr="00C51E06">
              <w:rPr>
                <w:rFonts w:ascii="Arial" w:hAnsi="Arial" w:cs="Arial"/>
                <w:b/>
                <w:sz w:val="18"/>
                <w:szCs w:val="18"/>
              </w:rPr>
              <w:t>68.964</w:t>
            </w:r>
          </w:p>
        </w:tc>
      </w:tr>
      <w:tr w:rsidR="00AE38DA" w:rsidRPr="00C75306" w14:paraId="4A93F21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8A0E816" w14:textId="77777777" w:rsidR="00AE38DA" w:rsidRPr="00C75306" w:rsidRDefault="00AE38DA" w:rsidP="00AE38DA">
            <w:pPr>
              <w:ind w:leftChars="-50" w:left="-1" w:hangingChars="66" w:hanging="119"/>
              <w:rPr>
                <w:rFonts w:ascii="Arial" w:hAnsi="Arial" w:cs="Arial"/>
                <w:color w:val="000000"/>
                <w:sz w:val="18"/>
                <w:szCs w:val="18"/>
              </w:rPr>
            </w:pPr>
            <w:proofErr w:type="spellStart"/>
            <w:r w:rsidRPr="00C75306">
              <w:rPr>
                <w:rFonts w:ascii="Arial" w:hAnsi="Arial" w:cs="Arial"/>
                <w:color w:val="000000"/>
                <w:sz w:val="18"/>
                <w:szCs w:val="18"/>
              </w:rPr>
              <w:t>Karpayı</w:t>
            </w:r>
            <w:proofErr w:type="spellEnd"/>
            <w:r w:rsidRPr="00C75306">
              <w:rPr>
                <w:rFonts w:ascii="Arial" w:hAnsi="Arial" w:cs="Arial"/>
                <w:color w:val="000000"/>
                <w:sz w:val="18"/>
                <w:szCs w:val="18"/>
              </w:rPr>
              <w:t xml:space="preserve">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5FF47732" w14:textId="50C33FE9" w:rsidR="00AE38DA" w:rsidRPr="00AE38DA" w:rsidRDefault="00AE38DA" w:rsidP="005345C5">
            <w:pPr>
              <w:ind w:right="83" w:hanging="14"/>
              <w:jc w:val="right"/>
              <w:rPr>
                <w:rFonts w:ascii="Arial" w:hAnsi="Arial" w:cs="Arial"/>
                <w:sz w:val="18"/>
                <w:szCs w:val="18"/>
              </w:rPr>
            </w:pPr>
            <w:r w:rsidRPr="00AE38DA">
              <w:rPr>
                <w:rFonts w:ascii="Arial" w:hAnsi="Arial" w:cs="Arial"/>
                <w:sz w:val="18"/>
                <w:szCs w:val="18"/>
              </w:rPr>
              <w:t>55.013</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408DA5E3" w14:textId="6D77B019" w:rsidR="00AE38DA" w:rsidRPr="00AE38DA" w:rsidRDefault="00AE38DA" w:rsidP="005345C5">
            <w:pPr>
              <w:ind w:right="83" w:hanging="14"/>
              <w:jc w:val="right"/>
              <w:rPr>
                <w:rFonts w:ascii="Arial" w:hAnsi="Arial" w:cs="Arial"/>
                <w:sz w:val="18"/>
                <w:szCs w:val="18"/>
              </w:rPr>
            </w:pPr>
            <w:r w:rsidRPr="00AE38DA">
              <w:rPr>
                <w:rFonts w:ascii="Arial" w:hAnsi="Arial" w:cs="Arial"/>
                <w:sz w:val="18"/>
                <w:szCs w:val="18"/>
              </w:rPr>
              <w:t>38.336</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521BE73" w14:textId="23ABA2D9" w:rsidR="00AE38DA" w:rsidRPr="00AE38DA" w:rsidRDefault="00AE38DA" w:rsidP="005345C5">
            <w:pPr>
              <w:ind w:right="83" w:hanging="14"/>
              <w:jc w:val="right"/>
              <w:rPr>
                <w:rFonts w:ascii="Arial" w:hAnsi="Arial" w:cs="Arial"/>
                <w:sz w:val="18"/>
                <w:szCs w:val="18"/>
              </w:rPr>
            </w:pPr>
            <w:r w:rsidRPr="00AE38DA">
              <w:rPr>
                <w:rFonts w:ascii="Arial" w:hAnsi="Arial" w:cs="Arial"/>
                <w:sz w:val="18"/>
                <w:szCs w:val="18"/>
              </w:rPr>
              <w:t>187.489</w:t>
            </w:r>
          </w:p>
        </w:tc>
      </w:tr>
      <w:tr w:rsidR="00AE38DA" w:rsidRPr="00C75306" w14:paraId="62D8C41C"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28BBD5B8" w14:textId="77777777" w:rsidR="00AE38DA" w:rsidRPr="00C75306" w:rsidRDefault="00AE38DA" w:rsidP="00AE38DA">
            <w:pPr>
              <w:ind w:leftChars="-50" w:left="-1" w:hangingChars="66" w:hanging="119"/>
              <w:rPr>
                <w:rFonts w:ascii="Arial" w:hAnsi="Arial" w:cs="Arial"/>
                <w:color w:val="000000"/>
                <w:sz w:val="18"/>
                <w:szCs w:val="18"/>
              </w:rPr>
            </w:pPr>
            <w:r w:rsidRPr="00C75306">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4902BA80" w14:textId="0A932ABD" w:rsidR="00AE38DA" w:rsidRPr="00AE38DA" w:rsidRDefault="00AE38DA" w:rsidP="005345C5">
            <w:pPr>
              <w:ind w:right="83" w:hanging="14"/>
              <w:jc w:val="right"/>
              <w:rPr>
                <w:rFonts w:ascii="Arial" w:hAnsi="Arial" w:cs="Arial"/>
                <w:sz w:val="18"/>
                <w:szCs w:val="18"/>
              </w:rPr>
            </w:pPr>
            <w:r w:rsidRPr="00AE38DA">
              <w:rPr>
                <w:rFonts w:ascii="Arial" w:hAnsi="Arial" w:cs="Arial"/>
                <w:sz w:val="18"/>
                <w:szCs w:val="18"/>
              </w:rPr>
              <w:t>16.319</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08B9A55B" w14:textId="4ADB4836" w:rsidR="00AE38DA" w:rsidRPr="00AE38DA" w:rsidRDefault="00AE38DA" w:rsidP="005345C5">
            <w:pPr>
              <w:ind w:right="83" w:hanging="14"/>
              <w:jc w:val="right"/>
              <w:rPr>
                <w:rFonts w:ascii="Arial" w:hAnsi="Arial" w:cs="Arial"/>
                <w:sz w:val="18"/>
                <w:szCs w:val="18"/>
              </w:rPr>
            </w:pPr>
            <w:r w:rsidRPr="00AE38DA">
              <w:rPr>
                <w:rFonts w:ascii="Arial" w:hAnsi="Arial" w:cs="Arial"/>
                <w:sz w:val="18"/>
                <w:szCs w:val="18"/>
              </w:rPr>
              <w:t>7.814</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55095A44" w14:textId="596E1842" w:rsidR="00AE38DA" w:rsidRPr="00AE38DA" w:rsidRDefault="00AE38DA" w:rsidP="005345C5">
            <w:pPr>
              <w:ind w:right="83" w:hanging="14"/>
              <w:jc w:val="right"/>
              <w:rPr>
                <w:rFonts w:ascii="Arial" w:hAnsi="Arial" w:cs="Arial"/>
                <w:sz w:val="18"/>
                <w:szCs w:val="18"/>
              </w:rPr>
            </w:pPr>
            <w:r w:rsidRPr="00AE38DA">
              <w:rPr>
                <w:rFonts w:ascii="Arial" w:hAnsi="Arial" w:cs="Arial"/>
                <w:sz w:val="18"/>
                <w:szCs w:val="18"/>
              </w:rPr>
              <w:t>118.525</w:t>
            </w:r>
          </w:p>
        </w:tc>
      </w:tr>
      <w:tr w:rsidR="001A3289" w:rsidRPr="00C75306" w14:paraId="0C4AFB3E" w14:textId="77777777" w:rsidTr="005345C5">
        <w:trPr>
          <w:trHeight w:val="113"/>
        </w:trPr>
        <w:tc>
          <w:tcPr>
            <w:tcW w:w="4662" w:type="dxa"/>
            <w:tcBorders>
              <w:left w:val="nil"/>
              <w:bottom w:val="single" w:sz="4" w:space="0" w:color="auto"/>
              <w:right w:val="nil"/>
            </w:tcBorders>
            <w:shd w:val="clear" w:color="auto" w:fill="auto"/>
            <w:tcMar>
              <w:top w:w="15" w:type="dxa"/>
              <w:left w:w="135" w:type="dxa"/>
              <w:bottom w:w="0" w:type="dxa"/>
              <w:right w:w="15" w:type="dxa"/>
            </w:tcMar>
            <w:vAlign w:val="bottom"/>
          </w:tcPr>
          <w:p w14:paraId="30E8451B" w14:textId="77777777" w:rsidR="001A3289" w:rsidRPr="00C75306" w:rsidRDefault="001A3289" w:rsidP="001A3289">
            <w:pPr>
              <w:ind w:firstLineChars="100" w:firstLine="180"/>
              <w:rPr>
                <w:rFonts w:ascii="Arial" w:hAnsi="Arial" w:cs="Arial"/>
                <w:color w:val="000000"/>
                <w:sz w:val="18"/>
                <w:szCs w:val="18"/>
              </w:rPr>
            </w:pPr>
          </w:p>
        </w:tc>
        <w:tc>
          <w:tcPr>
            <w:tcW w:w="1707" w:type="dxa"/>
            <w:tcBorders>
              <w:left w:val="nil"/>
              <w:bottom w:val="single" w:sz="4" w:space="0" w:color="auto"/>
              <w:right w:val="nil"/>
            </w:tcBorders>
            <w:shd w:val="clear" w:color="auto" w:fill="auto"/>
            <w:tcMar>
              <w:top w:w="15" w:type="dxa"/>
              <w:left w:w="15" w:type="dxa"/>
              <w:bottom w:w="0" w:type="dxa"/>
              <w:right w:w="15" w:type="dxa"/>
            </w:tcMar>
            <w:vAlign w:val="bottom"/>
          </w:tcPr>
          <w:p w14:paraId="59AFFBF7" w14:textId="77777777" w:rsidR="001A3289" w:rsidRPr="00C75306" w:rsidRDefault="001A3289" w:rsidP="001A3289">
            <w:pPr>
              <w:rPr>
                <w:rFonts w:ascii="Arial" w:hAnsi="Arial" w:cs="Arial"/>
                <w:color w:val="000000"/>
                <w:sz w:val="18"/>
                <w:szCs w:val="18"/>
              </w:rPr>
            </w:pPr>
          </w:p>
        </w:tc>
        <w:tc>
          <w:tcPr>
            <w:tcW w:w="1569" w:type="dxa"/>
            <w:tcBorders>
              <w:left w:val="nil"/>
              <w:bottom w:val="single" w:sz="4" w:space="0" w:color="auto"/>
              <w:right w:val="nil"/>
            </w:tcBorders>
            <w:shd w:val="clear" w:color="auto" w:fill="auto"/>
            <w:tcMar>
              <w:top w:w="15" w:type="dxa"/>
              <w:left w:w="15" w:type="dxa"/>
              <w:bottom w:w="0" w:type="dxa"/>
              <w:right w:w="15" w:type="dxa"/>
            </w:tcMar>
            <w:vAlign w:val="bottom"/>
          </w:tcPr>
          <w:p w14:paraId="4F6226CB" w14:textId="77777777" w:rsidR="001A3289" w:rsidRPr="00C75306" w:rsidRDefault="001A3289" w:rsidP="001A3289">
            <w:pPr>
              <w:rPr>
                <w:rFonts w:ascii="Arial" w:hAnsi="Arial" w:cs="Arial"/>
                <w:color w:val="000000"/>
                <w:sz w:val="18"/>
                <w:szCs w:val="18"/>
              </w:rPr>
            </w:pPr>
          </w:p>
        </w:tc>
        <w:tc>
          <w:tcPr>
            <w:tcW w:w="1959" w:type="dxa"/>
            <w:tcBorders>
              <w:left w:val="nil"/>
              <w:bottom w:val="single" w:sz="4" w:space="0" w:color="auto"/>
              <w:right w:val="nil"/>
            </w:tcBorders>
            <w:shd w:val="clear" w:color="auto" w:fill="auto"/>
            <w:tcMar>
              <w:top w:w="15" w:type="dxa"/>
              <w:left w:w="15" w:type="dxa"/>
              <w:bottom w:w="0" w:type="dxa"/>
              <w:right w:w="15" w:type="dxa"/>
            </w:tcMar>
            <w:vAlign w:val="bottom"/>
          </w:tcPr>
          <w:p w14:paraId="03772173" w14:textId="77777777" w:rsidR="001A3289" w:rsidRPr="00C75306" w:rsidRDefault="001A3289" w:rsidP="001A3289">
            <w:pPr>
              <w:rPr>
                <w:rFonts w:ascii="Arial" w:hAnsi="Arial" w:cs="Arial"/>
                <w:color w:val="000000"/>
                <w:sz w:val="18"/>
                <w:szCs w:val="18"/>
              </w:rPr>
            </w:pPr>
          </w:p>
        </w:tc>
      </w:tr>
    </w:tbl>
    <w:p w14:paraId="3395316C" w14:textId="77777777" w:rsidR="00136C29" w:rsidRPr="00C75306" w:rsidRDefault="00136C29" w:rsidP="00966BE1">
      <w:pPr>
        <w:pStyle w:val="GvdeMetniGirintisi"/>
        <w:spacing w:before="120" w:after="120"/>
        <w:ind w:right="-88" w:hanging="602"/>
        <w:rPr>
          <w:rFonts w:ascii="Arial" w:hAnsi="Arial" w:cs="Arial"/>
          <w:b/>
          <w:sz w:val="20"/>
          <w:szCs w:val="20"/>
        </w:rPr>
      </w:pPr>
      <w:r w:rsidRPr="00C75306">
        <w:rPr>
          <w:rFonts w:ascii="Arial" w:hAnsi="Arial" w:cs="Arial"/>
          <w:b/>
          <w:sz w:val="20"/>
          <w:szCs w:val="20"/>
        </w:rPr>
        <w:br w:type="page"/>
      </w:r>
      <w:r w:rsidR="007D06BD" w:rsidRPr="00C75306">
        <w:rPr>
          <w:rFonts w:ascii="Arial" w:hAnsi="Arial" w:cs="Arial"/>
          <w:b/>
          <w:sz w:val="20"/>
          <w:szCs w:val="20"/>
        </w:rPr>
        <w:lastRenderedPageBreak/>
        <w:t>I.</w:t>
      </w:r>
      <w:r w:rsidR="007D06BD" w:rsidRPr="00C75306">
        <w:rPr>
          <w:rFonts w:ascii="Arial" w:hAnsi="Arial" w:cs="Arial"/>
          <w:b/>
          <w:sz w:val="20"/>
          <w:szCs w:val="20"/>
        </w:rPr>
        <w:tab/>
        <w:t>Bilançonun aktif hesaplarına ilişkin açıklama ve dipnotlar (devamı):</w:t>
      </w:r>
    </w:p>
    <w:p w14:paraId="7D95C30A" w14:textId="7AA328B6" w:rsidR="00136C29" w:rsidRPr="009805FD" w:rsidRDefault="002338E0" w:rsidP="006E71B8">
      <w:pPr>
        <w:pStyle w:val="GvdeMetniGirintisi"/>
        <w:tabs>
          <w:tab w:val="left" w:pos="426"/>
        </w:tabs>
        <w:ind w:hanging="565"/>
        <w:rPr>
          <w:rFonts w:ascii="Arial" w:hAnsi="Arial" w:cs="Arial"/>
          <w:b/>
          <w:sz w:val="20"/>
          <w:szCs w:val="20"/>
        </w:rPr>
      </w:pPr>
      <w:proofErr w:type="gramStart"/>
      <w:r w:rsidRPr="00C75306">
        <w:rPr>
          <w:rFonts w:ascii="Arial" w:hAnsi="Arial" w:cs="Arial"/>
          <w:b/>
          <w:sz w:val="20"/>
          <w:szCs w:val="20"/>
        </w:rPr>
        <w:t>j</w:t>
      </w:r>
      <w:proofErr w:type="gramEnd"/>
      <w:r w:rsidR="005D63B8" w:rsidRPr="00C75306">
        <w:rPr>
          <w:rFonts w:ascii="Arial" w:hAnsi="Arial" w:cs="Arial"/>
          <w:b/>
          <w:sz w:val="20"/>
          <w:szCs w:val="20"/>
        </w:rPr>
        <w:t>.</w:t>
      </w:r>
      <w:r w:rsidR="00136C29" w:rsidRPr="00C75306">
        <w:rPr>
          <w:rFonts w:ascii="Arial" w:hAnsi="Arial" w:cs="Arial"/>
          <w:b/>
          <w:sz w:val="20"/>
          <w:szCs w:val="20"/>
        </w:rPr>
        <w:tab/>
      </w:r>
      <w:r w:rsidR="00136C29" w:rsidRPr="009805FD">
        <w:rPr>
          <w:rFonts w:ascii="Arial" w:hAnsi="Arial" w:cs="Arial"/>
          <w:b/>
          <w:sz w:val="20"/>
          <w:szCs w:val="20"/>
        </w:rPr>
        <w:t xml:space="preserve">Zarar niteliğindeki krediler için tasfiye politikasının ana hatları: </w:t>
      </w:r>
    </w:p>
    <w:p w14:paraId="7568496C" w14:textId="0BE9CC15" w:rsidR="00136C29" w:rsidRPr="00C75306" w:rsidRDefault="00645901" w:rsidP="00C61430">
      <w:pPr>
        <w:autoSpaceDE w:val="0"/>
        <w:autoSpaceDN w:val="0"/>
        <w:adjustRightInd w:val="0"/>
        <w:spacing w:before="120" w:after="120"/>
        <w:jc w:val="both"/>
        <w:rPr>
          <w:rFonts w:ascii="Arial" w:hAnsi="Arial" w:cs="Arial"/>
          <w:sz w:val="20"/>
          <w:szCs w:val="20"/>
        </w:rPr>
      </w:pPr>
      <w:r w:rsidRPr="009805FD">
        <w:rPr>
          <w:rFonts w:ascii="Arial" w:hAnsi="Arial" w:cs="Arial"/>
          <w:sz w:val="20"/>
          <w:szCs w:val="20"/>
        </w:rPr>
        <w:t>Zarar niteliğindeki krediler kanuni takip başlatmak suretiyle ve teminatların nakde dönüştürülmesi yollarıyla tahsil edilmeye çalışılmaktadır.</w:t>
      </w:r>
      <w:r w:rsidRPr="00645901">
        <w:rPr>
          <w:rFonts w:ascii="Arial" w:hAnsi="Arial" w:cs="Arial"/>
          <w:sz w:val="20"/>
          <w:szCs w:val="20"/>
        </w:rPr>
        <w:t xml:space="preserve"> </w:t>
      </w:r>
      <w:r w:rsidR="00136C29" w:rsidRPr="00C75306">
        <w:rPr>
          <w:rFonts w:ascii="Arial" w:hAnsi="Arial" w:cs="Arial"/>
          <w:sz w:val="20"/>
          <w:szCs w:val="20"/>
        </w:rPr>
        <w:t xml:space="preserve"> </w:t>
      </w:r>
    </w:p>
    <w:p w14:paraId="3CD59890" w14:textId="77777777" w:rsidR="00136C29" w:rsidRPr="00C75306" w:rsidRDefault="002338E0" w:rsidP="001E0B6E">
      <w:pPr>
        <w:pStyle w:val="GvdeMetniGirintisi"/>
        <w:spacing w:before="120" w:after="120"/>
        <w:ind w:left="-378" w:hanging="175"/>
        <w:rPr>
          <w:rFonts w:ascii="Arial" w:eastAsia="Arial Unicode MS" w:hAnsi="Arial" w:cs="Arial"/>
          <w:b/>
          <w:sz w:val="20"/>
          <w:szCs w:val="20"/>
        </w:rPr>
      </w:pPr>
      <w:proofErr w:type="gramStart"/>
      <w:r w:rsidRPr="00C75306">
        <w:rPr>
          <w:rFonts w:ascii="Arial" w:hAnsi="Arial" w:cs="Arial"/>
          <w:b/>
          <w:sz w:val="20"/>
          <w:szCs w:val="20"/>
        </w:rPr>
        <w:t>k</w:t>
      </w:r>
      <w:proofErr w:type="gramEnd"/>
      <w:r w:rsidR="001E0B6E" w:rsidRPr="00C75306">
        <w:rPr>
          <w:rFonts w:ascii="Arial" w:hAnsi="Arial" w:cs="Arial"/>
          <w:b/>
          <w:sz w:val="20"/>
          <w:szCs w:val="20"/>
        </w:rPr>
        <w:t>.</w:t>
      </w:r>
      <w:r w:rsidR="008068AA" w:rsidRPr="00C75306">
        <w:rPr>
          <w:rFonts w:ascii="Arial" w:hAnsi="Arial" w:cs="Arial"/>
          <w:b/>
          <w:sz w:val="20"/>
          <w:szCs w:val="20"/>
        </w:rPr>
        <w:tab/>
      </w:r>
      <w:r w:rsidR="001E0B6E" w:rsidRPr="00C75306">
        <w:rPr>
          <w:rFonts w:ascii="Arial" w:hAnsi="Arial" w:cs="Arial"/>
          <w:b/>
          <w:sz w:val="20"/>
          <w:szCs w:val="20"/>
        </w:rPr>
        <w:tab/>
      </w:r>
      <w:r w:rsidR="004A1C35" w:rsidRPr="00C75306">
        <w:rPr>
          <w:rFonts w:ascii="Arial" w:hAnsi="Arial" w:cs="Arial"/>
          <w:b/>
          <w:sz w:val="20"/>
          <w:szCs w:val="20"/>
        </w:rPr>
        <w:t>Kayıttan Düşme</w:t>
      </w:r>
      <w:r w:rsidR="00136C29" w:rsidRPr="00C75306">
        <w:rPr>
          <w:rFonts w:ascii="Arial" w:hAnsi="Arial" w:cs="Arial"/>
          <w:b/>
          <w:sz w:val="20"/>
          <w:szCs w:val="20"/>
        </w:rPr>
        <w:t xml:space="preserve"> politikasına ilişkin açıklamalar:</w:t>
      </w:r>
    </w:p>
    <w:p w14:paraId="71C33FE0" w14:textId="4AB2365A" w:rsidR="00645901" w:rsidRPr="00645901" w:rsidRDefault="001E3027" w:rsidP="00645901">
      <w:pPr>
        <w:pStyle w:val="GvdeMetniGirintisi"/>
        <w:tabs>
          <w:tab w:val="left" w:pos="1080"/>
        </w:tabs>
        <w:spacing w:before="120" w:after="120"/>
        <w:ind w:hanging="70"/>
        <w:rPr>
          <w:rFonts w:ascii="Arial" w:hAnsi="Arial" w:cs="Arial"/>
          <w:sz w:val="20"/>
          <w:szCs w:val="20"/>
        </w:rPr>
      </w:pPr>
      <w:r w:rsidRPr="00C75306">
        <w:rPr>
          <w:rFonts w:ascii="Arial" w:hAnsi="Arial" w:cs="Arial"/>
          <w:sz w:val="20"/>
          <w:szCs w:val="20"/>
        </w:rPr>
        <w:t xml:space="preserve"> </w:t>
      </w:r>
      <w:r w:rsidR="00645901" w:rsidRPr="002C40FD">
        <w:rPr>
          <w:rFonts w:ascii="Arial" w:hAnsi="Arial" w:cs="Arial"/>
          <w:sz w:val="20"/>
          <w:szCs w:val="20"/>
        </w:rPr>
        <w:t>Takipteki alacakların aktiften silinmesinde Banka’nın genel politikası, hukuki takip sürecinde tahsilinin mümkün olmadığına kanaat getirilen alacakların Banka üst yönetimi tarafından alınan karar doğrultusunda aktiften silinmesi yönündedir.</w:t>
      </w:r>
      <w:r w:rsidR="00A64147" w:rsidRPr="002C40FD">
        <w:rPr>
          <w:rFonts w:ascii="Arial" w:hAnsi="Arial" w:cs="Arial"/>
          <w:sz w:val="20"/>
          <w:szCs w:val="20"/>
        </w:rPr>
        <w:t xml:space="preserve"> 31 Aralık 2018 tarihi itibariyle 242.105 TL’lik tutar varlık yönetim şirketine temlik edilmiştir.</w:t>
      </w:r>
      <w:r w:rsidR="00974C9B">
        <w:rPr>
          <w:rFonts w:ascii="Arial" w:hAnsi="Arial" w:cs="Arial"/>
          <w:sz w:val="20"/>
          <w:szCs w:val="20"/>
        </w:rPr>
        <w:t xml:space="preserve"> </w:t>
      </w:r>
      <w:r w:rsidR="00974C9B" w:rsidRPr="00974C9B">
        <w:rPr>
          <w:rFonts w:ascii="Arial" w:hAnsi="Arial" w:cs="Arial"/>
          <w:sz w:val="20"/>
          <w:szCs w:val="20"/>
        </w:rPr>
        <w:t>(31 Aralık 2017: 309.387 TL varlık yönetim şirketlerine temlik</w:t>
      </w:r>
      <w:r w:rsidR="00B2780B">
        <w:rPr>
          <w:rFonts w:ascii="Arial" w:hAnsi="Arial" w:cs="Arial"/>
          <w:sz w:val="20"/>
          <w:szCs w:val="20"/>
        </w:rPr>
        <w:t xml:space="preserve"> edilmiştir</w:t>
      </w:r>
      <w:r w:rsidR="00974C9B" w:rsidRPr="00974C9B">
        <w:rPr>
          <w:rFonts w:ascii="Arial" w:hAnsi="Arial" w:cs="Arial"/>
          <w:sz w:val="20"/>
          <w:szCs w:val="20"/>
        </w:rPr>
        <w:t>, 4.952 TL banka yönetiminin aldığı karar gereği terkin</w:t>
      </w:r>
      <w:r w:rsidR="00C161A7">
        <w:rPr>
          <w:rFonts w:ascii="Arial" w:hAnsi="Arial" w:cs="Arial"/>
          <w:sz w:val="20"/>
          <w:szCs w:val="20"/>
        </w:rPr>
        <w:t xml:space="preserve"> edilmiştir.</w:t>
      </w:r>
      <w:r w:rsidR="00974C9B" w:rsidRPr="00974C9B">
        <w:rPr>
          <w:rFonts w:ascii="Arial" w:hAnsi="Arial" w:cs="Arial"/>
          <w:sz w:val="20"/>
          <w:szCs w:val="20"/>
        </w:rPr>
        <w:t>)</w:t>
      </w:r>
      <w:r w:rsidR="00974C9B">
        <w:rPr>
          <w:rFonts w:ascii="Arial" w:hAnsi="Arial" w:cs="Arial"/>
          <w:sz w:val="20"/>
          <w:szCs w:val="20"/>
        </w:rPr>
        <w:t xml:space="preserve"> </w:t>
      </w:r>
    </w:p>
    <w:p w14:paraId="7116E95A" w14:textId="77777777" w:rsidR="008F3893" w:rsidRPr="00C75306" w:rsidRDefault="008F3893" w:rsidP="008F3893">
      <w:pPr>
        <w:pStyle w:val="GvdeMetniGirintisi"/>
        <w:spacing w:before="120" w:after="120"/>
        <w:ind w:left="14" w:hanging="616"/>
        <w:rPr>
          <w:rFonts w:ascii="Arial" w:hAnsi="Arial" w:cs="Arial"/>
          <w:b/>
          <w:sz w:val="20"/>
          <w:szCs w:val="20"/>
        </w:rPr>
      </w:pPr>
      <w:r w:rsidRPr="00C75306">
        <w:rPr>
          <w:rFonts w:ascii="Arial" w:hAnsi="Arial" w:cs="Arial"/>
          <w:b/>
          <w:sz w:val="20"/>
          <w:szCs w:val="20"/>
        </w:rPr>
        <w:t>7.</w:t>
      </w:r>
      <w:r w:rsidRPr="00C75306">
        <w:rPr>
          <w:rFonts w:ascii="Arial" w:hAnsi="Arial" w:cs="Arial"/>
          <w:b/>
          <w:sz w:val="20"/>
          <w:szCs w:val="20"/>
        </w:rPr>
        <w:tab/>
        <w:t xml:space="preserve">Kiralama işlemlerinden alacaklara ilişkin bilgiler (net): </w:t>
      </w:r>
    </w:p>
    <w:p w14:paraId="17032041" w14:textId="1CF65D99" w:rsidR="008F3893" w:rsidRPr="00C75306" w:rsidRDefault="008F3893" w:rsidP="008F3893">
      <w:pPr>
        <w:pStyle w:val="GvdeMetniGirintisi"/>
        <w:spacing w:before="120" w:after="120"/>
        <w:ind w:left="-567" w:hanging="14"/>
        <w:rPr>
          <w:rFonts w:ascii="Arial" w:hAnsi="Arial" w:cs="Arial"/>
          <w:b/>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w:t>
      </w:r>
      <w:r w:rsidRPr="00C75306">
        <w:rPr>
          <w:rFonts w:ascii="Arial" w:hAnsi="Arial" w:cs="Arial"/>
          <w:b/>
          <w:sz w:val="20"/>
          <w:szCs w:val="20"/>
        </w:rPr>
        <w:tab/>
      </w:r>
      <w:r w:rsidRPr="00C75306">
        <w:rPr>
          <w:rFonts w:ascii="Arial" w:hAnsi="Arial" w:cs="Arial"/>
          <w:b/>
          <w:bCs/>
          <w:iCs/>
          <w:sz w:val="20"/>
          <w:szCs w:val="20"/>
        </w:rPr>
        <w:t>Finansal kiralama yöntemiyle kullandırılan fonların kalan vadelerine göre gösterimi</w:t>
      </w:r>
      <w:r w:rsidRPr="00C75306">
        <w:rPr>
          <w:rFonts w:ascii="Arial" w:hAnsi="Arial" w:cs="Arial"/>
          <w:b/>
          <w:sz w:val="20"/>
          <w:szCs w:val="20"/>
        </w:rPr>
        <w:t>:</w:t>
      </w:r>
    </w:p>
    <w:tbl>
      <w:tblPr>
        <w:tblW w:w="5000" w:type="pct"/>
        <w:tblLayout w:type="fixed"/>
        <w:tblLook w:val="0000" w:firstRow="0" w:lastRow="0" w:firstColumn="0" w:lastColumn="0" w:noHBand="0" w:noVBand="0"/>
      </w:tblPr>
      <w:tblGrid>
        <w:gridCol w:w="7053"/>
        <w:gridCol w:w="1325"/>
        <w:gridCol w:w="1409"/>
      </w:tblGrid>
      <w:tr w:rsidR="0015017B" w:rsidRPr="00C75306" w14:paraId="37845FED" w14:textId="77777777" w:rsidTr="00A26D15">
        <w:trPr>
          <w:trHeight w:val="170"/>
        </w:trPr>
        <w:tc>
          <w:tcPr>
            <w:tcW w:w="3603" w:type="pct"/>
            <w:tcBorders>
              <w:top w:val="single" w:sz="4" w:space="0" w:color="auto"/>
              <w:bottom w:val="single" w:sz="4" w:space="0" w:color="auto"/>
            </w:tcBorders>
            <w:shd w:val="clear" w:color="auto" w:fill="auto"/>
            <w:noWrap/>
            <w:vAlign w:val="bottom"/>
          </w:tcPr>
          <w:p w14:paraId="11989922" w14:textId="77777777" w:rsidR="0015017B" w:rsidRPr="00C75306" w:rsidRDefault="0015017B" w:rsidP="00A26D15">
            <w:pPr>
              <w:ind w:hanging="14"/>
              <w:jc w:val="both"/>
              <w:rPr>
                <w:rFonts w:ascii="Arial" w:hAnsi="Arial" w:cs="Arial"/>
                <w:b/>
                <w:sz w:val="18"/>
                <w:szCs w:val="18"/>
              </w:rPr>
            </w:pPr>
            <w:r w:rsidRPr="00C75306">
              <w:rPr>
                <w:rFonts w:ascii="Arial" w:hAnsi="Arial" w:cs="Arial"/>
                <w:b/>
                <w:sz w:val="18"/>
                <w:szCs w:val="18"/>
              </w:rPr>
              <w:t> </w:t>
            </w:r>
          </w:p>
        </w:tc>
        <w:tc>
          <w:tcPr>
            <w:tcW w:w="1397" w:type="pct"/>
            <w:gridSpan w:val="2"/>
            <w:tcBorders>
              <w:top w:val="single" w:sz="4" w:space="0" w:color="auto"/>
              <w:bottom w:val="single" w:sz="4" w:space="0" w:color="auto"/>
            </w:tcBorders>
            <w:shd w:val="clear" w:color="auto" w:fill="auto"/>
            <w:noWrap/>
            <w:vAlign w:val="bottom"/>
          </w:tcPr>
          <w:p w14:paraId="26376E04" w14:textId="7786AFF0" w:rsidR="0015017B" w:rsidRPr="00C75306" w:rsidRDefault="0015017B" w:rsidP="00A26D15">
            <w:pPr>
              <w:ind w:left="657" w:hanging="14"/>
              <w:jc w:val="center"/>
              <w:rPr>
                <w:rFonts w:ascii="Arial" w:eastAsia="Arial Unicode MS" w:hAnsi="Arial" w:cs="Arial"/>
                <w:b/>
                <w:sz w:val="18"/>
                <w:szCs w:val="18"/>
              </w:rPr>
            </w:pPr>
            <w:r w:rsidRPr="00C75306">
              <w:rPr>
                <w:rFonts w:ascii="Arial" w:hAnsi="Arial" w:cs="Arial"/>
                <w:b/>
                <w:sz w:val="18"/>
                <w:szCs w:val="18"/>
              </w:rPr>
              <w:t>Cari Dönem</w:t>
            </w:r>
          </w:p>
        </w:tc>
      </w:tr>
      <w:tr w:rsidR="0015017B" w:rsidRPr="00C75306" w14:paraId="542248CE" w14:textId="77777777" w:rsidTr="00A26D15">
        <w:trPr>
          <w:trHeight w:val="170"/>
        </w:trPr>
        <w:tc>
          <w:tcPr>
            <w:tcW w:w="3603" w:type="pct"/>
            <w:tcBorders>
              <w:top w:val="single" w:sz="4" w:space="0" w:color="auto"/>
              <w:bottom w:val="single" w:sz="4" w:space="0" w:color="auto"/>
            </w:tcBorders>
            <w:shd w:val="clear" w:color="auto" w:fill="auto"/>
            <w:noWrap/>
            <w:vAlign w:val="bottom"/>
          </w:tcPr>
          <w:p w14:paraId="6C60E415" w14:textId="77777777" w:rsidR="0015017B" w:rsidRPr="00C75306" w:rsidRDefault="0015017B" w:rsidP="00A26D15">
            <w:pPr>
              <w:ind w:hanging="14"/>
              <w:jc w:val="both"/>
              <w:rPr>
                <w:rFonts w:ascii="Arial" w:hAnsi="Arial" w:cs="Arial"/>
                <w:b/>
                <w:sz w:val="18"/>
                <w:szCs w:val="18"/>
              </w:rPr>
            </w:pPr>
            <w:r w:rsidRPr="00C75306">
              <w:rPr>
                <w:rFonts w:ascii="Arial" w:hAnsi="Arial" w:cs="Arial"/>
                <w:b/>
                <w:sz w:val="18"/>
                <w:szCs w:val="18"/>
              </w:rPr>
              <w:t> </w:t>
            </w:r>
          </w:p>
        </w:tc>
        <w:tc>
          <w:tcPr>
            <w:tcW w:w="677" w:type="pct"/>
            <w:tcBorders>
              <w:top w:val="single" w:sz="4" w:space="0" w:color="auto"/>
              <w:bottom w:val="single" w:sz="4" w:space="0" w:color="auto"/>
            </w:tcBorders>
            <w:shd w:val="clear" w:color="auto" w:fill="auto"/>
            <w:noWrap/>
            <w:vAlign w:val="bottom"/>
          </w:tcPr>
          <w:p w14:paraId="5C1AE36D" w14:textId="77777777" w:rsidR="0015017B" w:rsidRPr="00C75306" w:rsidRDefault="0015017B" w:rsidP="00A26D15">
            <w:pPr>
              <w:ind w:hanging="14"/>
              <w:jc w:val="right"/>
              <w:rPr>
                <w:rFonts w:ascii="Arial" w:hAnsi="Arial" w:cs="Arial"/>
                <w:b/>
                <w:sz w:val="18"/>
                <w:szCs w:val="18"/>
              </w:rPr>
            </w:pPr>
            <w:r w:rsidRPr="00C75306">
              <w:rPr>
                <w:rFonts w:ascii="Arial" w:hAnsi="Arial" w:cs="Arial"/>
                <w:b/>
                <w:sz w:val="18"/>
                <w:szCs w:val="18"/>
              </w:rPr>
              <w:t>Brüt</w:t>
            </w:r>
          </w:p>
        </w:tc>
        <w:tc>
          <w:tcPr>
            <w:tcW w:w="720" w:type="pct"/>
            <w:tcBorders>
              <w:top w:val="single" w:sz="4" w:space="0" w:color="auto"/>
              <w:bottom w:val="single" w:sz="4" w:space="0" w:color="auto"/>
            </w:tcBorders>
            <w:vAlign w:val="bottom"/>
          </w:tcPr>
          <w:p w14:paraId="0E93B8B9" w14:textId="77777777" w:rsidR="0015017B" w:rsidRPr="00C75306" w:rsidRDefault="0015017B" w:rsidP="00A26D15">
            <w:pPr>
              <w:ind w:hanging="14"/>
              <w:jc w:val="right"/>
              <w:rPr>
                <w:rFonts w:ascii="Arial" w:hAnsi="Arial" w:cs="Arial"/>
                <w:b/>
                <w:sz w:val="18"/>
                <w:szCs w:val="18"/>
              </w:rPr>
            </w:pPr>
            <w:r w:rsidRPr="00C75306">
              <w:rPr>
                <w:rFonts w:ascii="Arial" w:hAnsi="Arial" w:cs="Arial"/>
                <w:b/>
                <w:sz w:val="18"/>
                <w:szCs w:val="18"/>
              </w:rPr>
              <w:t>Net</w:t>
            </w:r>
          </w:p>
        </w:tc>
      </w:tr>
      <w:tr w:rsidR="0015017B" w:rsidRPr="00C75306" w14:paraId="5BDF0FDD" w14:textId="77777777" w:rsidTr="00A26D15">
        <w:trPr>
          <w:trHeight w:val="170"/>
        </w:trPr>
        <w:tc>
          <w:tcPr>
            <w:tcW w:w="3603" w:type="pct"/>
            <w:tcBorders>
              <w:top w:val="single" w:sz="4" w:space="0" w:color="auto"/>
            </w:tcBorders>
            <w:shd w:val="clear" w:color="auto" w:fill="auto"/>
            <w:noWrap/>
            <w:vAlign w:val="bottom"/>
          </w:tcPr>
          <w:p w14:paraId="424FD822" w14:textId="77777777" w:rsidR="0015017B" w:rsidRPr="00C75306" w:rsidRDefault="0015017B" w:rsidP="00A26D15">
            <w:pPr>
              <w:ind w:hanging="14"/>
              <w:jc w:val="both"/>
              <w:rPr>
                <w:rFonts w:ascii="Arial" w:hAnsi="Arial" w:cs="Arial"/>
                <w:sz w:val="18"/>
                <w:szCs w:val="18"/>
              </w:rPr>
            </w:pPr>
          </w:p>
        </w:tc>
        <w:tc>
          <w:tcPr>
            <w:tcW w:w="677" w:type="pct"/>
            <w:tcBorders>
              <w:top w:val="single" w:sz="4" w:space="0" w:color="auto"/>
            </w:tcBorders>
            <w:shd w:val="clear" w:color="auto" w:fill="auto"/>
            <w:noWrap/>
            <w:vAlign w:val="bottom"/>
          </w:tcPr>
          <w:p w14:paraId="0C236D44" w14:textId="77777777" w:rsidR="0015017B" w:rsidRPr="00C75306" w:rsidRDefault="0015017B" w:rsidP="00A26D15">
            <w:pPr>
              <w:ind w:hanging="14"/>
              <w:jc w:val="right"/>
              <w:rPr>
                <w:rFonts w:ascii="Arial" w:hAnsi="Arial" w:cs="Arial"/>
                <w:sz w:val="18"/>
                <w:szCs w:val="18"/>
              </w:rPr>
            </w:pPr>
          </w:p>
        </w:tc>
        <w:tc>
          <w:tcPr>
            <w:tcW w:w="720" w:type="pct"/>
            <w:tcBorders>
              <w:top w:val="single" w:sz="4" w:space="0" w:color="auto"/>
            </w:tcBorders>
            <w:vAlign w:val="bottom"/>
          </w:tcPr>
          <w:p w14:paraId="4623862C" w14:textId="77777777" w:rsidR="0015017B" w:rsidRPr="00C75306" w:rsidRDefault="0015017B" w:rsidP="00A26D15">
            <w:pPr>
              <w:ind w:hanging="14"/>
              <w:jc w:val="right"/>
              <w:rPr>
                <w:rFonts w:ascii="Arial" w:hAnsi="Arial" w:cs="Arial"/>
                <w:sz w:val="18"/>
                <w:szCs w:val="18"/>
              </w:rPr>
            </w:pPr>
          </w:p>
        </w:tc>
      </w:tr>
      <w:tr w:rsidR="00583706" w:rsidRPr="00C75306" w14:paraId="0F57FD5E" w14:textId="77777777" w:rsidTr="00A26D15">
        <w:trPr>
          <w:trHeight w:val="170"/>
        </w:trPr>
        <w:tc>
          <w:tcPr>
            <w:tcW w:w="3603" w:type="pct"/>
            <w:shd w:val="clear" w:color="auto" w:fill="auto"/>
            <w:noWrap/>
            <w:vAlign w:val="bottom"/>
          </w:tcPr>
          <w:p w14:paraId="17706EE0" w14:textId="77777777" w:rsidR="00583706" w:rsidRPr="00C75306" w:rsidRDefault="00583706" w:rsidP="00583706">
            <w:pPr>
              <w:ind w:hanging="14"/>
              <w:rPr>
                <w:rFonts w:ascii="Arial" w:hAnsi="Arial" w:cs="Arial"/>
                <w:sz w:val="18"/>
                <w:szCs w:val="18"/>
              </w:rPr>
            </w:pPr>
            <w:r w:rsidRPr="00C75306">
              <w:rPr>
                <w:rFonts w:ascii="Arial" w:hAnsi="Arial" w:cs="Arial"/>
                <w:sz w:val="18"/>
                <w:szCs w:val="18"/>
              </w:rPr>
              <w:t>1 yıldan az</w:t>
            </w:r>
          </w:p>
        </w:tc>
        <w:tc>
          <w:tcPr>
            <w:tcW w:w="677" w:type="pct"/>
            <w:shd w:val="clear" w:color="auto" w:fill="auto"/>
            <w:noWrap/>
          </w:tcPr>
          <w:p w14:paraId="4F5A35D4" w14:textId="1112B9FB" w:rsidR="00583706" w:rsidRPr="00C75306" w:rsidRDefault="00583706" w:rsidP="00583706">
            <w:pPr>
              <w:ind w:hanging="14"/>
              <w:jc w:val="right"/>
              <w:rPr>
                <w:rFonts w:ascii="Arial" w:hAnsi="Arial" w:cs="Arial"/>
                <w:sz w:val="18"/>
                <w:szCs w:val="18"/>
              </w:rPr>
            </w:pPr>
            <w:r w:rsidRPr="00583706">
              <w:rPr>
                <w:rFonts w:ascii="Arial" w:hAnsi="Arial" w:cs="Arial"/>
                <w:sz w:val="18"/>
                <w:szCs w:val="18"/>
              </w:rPr>
              <w:t>98.287</w:t>
            </w:r>
          </w:p>
        </w:tc>
        <w:tc>
          <w:tcPr>
            <w:tcW w:w="720" w:type="pct"/>
          </w:tcPr>
          <w:p w14:paraId="52CFF788" w14:textId="3767211E" w:rsidR="00583706" w:rsidRPr="00C75306" w:rsidRDefault="00583706" w:rsidP="00583706">
            <w:pPr>
              <w:ind w:hanging="14"/>
              <w:jc w:val="right"/>
              <w:rPr>
                <w:rFonts w:ascii="Arial" w:hAnsi="Arial" w:cs="Arial"/>
                <w:sz w:val="18"/>
                <w:szCs w:val="18"/>
              </w:rPr>
            </w:pPr>
            <w:r w:rsidRPr="00583706">
              <w:rPr>
                <w:rFonts w:ascii="Arial" w:hAnsi="Arial" w:cs="Arial"/>
                <w:sz w:val="18"/>
                <w:szCs w:val="18"/>
              </w:rPr>
              <w:t>92.097</w:t>
            </w:r>
          </w:p>
        </w:tc>
      </w:tr>
      <w:tr w:rsidR="00583706" w:rsidRPr="00C75306" w14:paraId="50479D2F" w14:textId="77777777" w:rsidTr="00A26D15">
        <w:trPr>
          <w:trHeight w:val="170"/>
        </w:trPr>
        <w:tc>
          <w:tcPr>
            <w:tcW w:w="3603" w:type="pct"/>
            <w:shd w:val="clear" w:color="auto" w:fill="auto"/>
            <w:noWrap/>
            <w:vAlign w:val="bottom"/>
          </w:tcPr>
          <w:p w14:paraId="3D9FB446" w14:textId="77777777" w:rsidR="00583706" w:rsidRPr="00C75306" w:rsidRDefault="00583706" w:rsidP="00583706">
            <w:pPr>
              <w:ind w:hanging="14"/>
              <w:rPr>
                <w:rFonts w:ascii="Arial" w:hAnsi="Arial" w:cs="Arial"/>
                <w:sz w:val="18"/>
                <w:szCs w:val="18"/>
              </w:rPr>
            </w:pPr>
            <w:r w:rsidRPr="00C75306">
              <w:rPr>
                <w:rFonts w:ascii="Arial" w:hAnsi="Arial" w:cs="Arial"/>
                <w:sz w:val="18"/>
                <w:szCs w:val="18"/>
              </w:rPr>
              <w:t>1-4 yıl arası</w:t>
            </w:r>
          </w:p>
        </w:tc>
        <w:tc>
          <w:tcPr>
            <w:tcW w:w="677" w:type="pct"/>
            <w:shd w:val="clear" w:color="auto" w:fill="auto"/>
            <w:noWrap/>
          </w:tcPr>
          <w:p w14:paraId="32D3B2F4" w14:textId="437AA0C0" w:rsidR="00583706" w:rsidRPr="00C75306" w:rsidRDefault="00583706" w:rsidP="00583706">
            <w:pPr>
              <w:ind w:hanging="14"/>
              <w:jc w:val="right"/>
              <w:rPr>
                <w:rFonts w:ascii="Arial" w:hAnsi="Arial" w:cs="Arial"/>
                <w:sz w:val="18"/>
                <w:szCs w:val="18"/>
              </w:rPr>
            </w:pPr>
            <w:r w:rsidRPr="00583706">
              <w:rPr>
                <w:rFonts w:ascii="Arial" w:hAnsi="Arial" w:cs="Arial"/>
                <w:sz w:val="18"/>
                <w:szCs w:val="18"/>
              </w:rPr>
              <w:t>212.039</w:t>
            </w:r>
          </w:p>
        </w:tc>
        <w:tc>
          <w:tcPr>
            <w:tcW w:w="720" w:type="pct"/>
          </w:tcPr>
          <w:p w14:paraId="7E850617" w14:textId="08E5254F" w:rsidR="00583706" w:rsidRPr="00C75306" w:rsidRDefault="00583706" w:rsidP="00583706">
            <w:pPr>
              <w:ind w:hanging="14"/>
              <w:jc w:val="right"/>
              <w:rPr>
                <w:rFonts w:ascii="Arial" w:hAnsi="Arial" w:cs="Arial"/>
                <w:sz w:val="18"/>
                <w:szCs w:val="18"/>
              </w:rPr>
            </w:pPr>
            <w:r w:rsidRPr="00583706">
              <w:rPr>
                <w:rFonts w:ascii="Arial" w:hAnsi="Arial" w:cs="Arial"/>
                <w:sz w:val="18"/>
                <w:szCs w:val="18"/>
              </w:rPr>
              <w:t>184.566</w:t>
            </w:r>
          </w:p>
        </w:tc>
      </w:tr>
      <w:tr w:rsidR="00583706" w:rsidRPr="00C75306" w14:paraId="1A1AB152" w14:textId="77777777" w:rsidTr="00A26D15">
        <w:trPr>
          <w:trHeight w:val="170"/>
        </w:trPr>
        <w:tc>
          <w:tcPr>
            <w:tcW w:w="3603" w:type="pct"/>
            <w:shd w:val="clear" w:color="auto" w:fill="auto"/>
            <w:noWrap/>
            <w:vAlign w:val="bottom"/>
          </w:tcPr>
          <w:p w14:paraId="66660597" w14:textId="77777777" w:rsidR="00583706" w:rsidRPr="00C75306" w:rsidRDefault="00583706" w:rsidP="00583706">
            <w:pPr>
              <w:ind w:hanging="14"/>
              <w:rPr>
                <w:rFonts w:ascii="Arial" w:hAnsi="Arial" w:cs="Arial"/>
                <w:sz w:val="18"/>
                <w:szCs w:val="18"/>
              </w:rPr>
            </w:pPr>
            <w:r w:rsidRPr="00C75306">
              <w:rPr>
                <w:rFonts w:ascii="Arial" w:hAnsi="Arial" w:cs="Arial"/>
                <w:sz w:val="18"/>
                <w:szCs w:val="18"/>
              </w:rPr>
              <w:t>4 yıldan fazla</w:t>
            </w:r>
          </w:p>
        </w:tc>
        <w:tc>
          <w:tcPr>
            <w:tcW w:w="677" w:type="pct"/>
            <w:shd w:val="clear" w:color="auto" w:fill="auto"/>
            <w:noWrap/>
          </w:tcPr>
          <w:p w14:paraId="72F152CF" w14:textId="5B3EB8CF" w:rsidR="00583706" w:rsidRPr="00C75306" w:rsidRDefault="00583706" w:rsidP="00583706">
            <w:pPr>
              <w:ind w:hanging="14"/>
              <w:jc w:val="right"/>
              <w:rPr>
                <w:rFonts w:ascii="Arial" w:hAnsi="Arial" w:cs="Arial"/>
                <w:sz w:val="18"/>
                <w:szCs w:val="18"/>
              </w:rPr>
            </w:pPr>
            <w:r w:rsidRPr="00583706">
              <w:rPr>
                <w:rFonts w:ascii="Arial" w:hAnsi="Arial" w:cs="Arial"/>
                <w:sz w:val="18"/>
                <w:szCs w:val="18"/>
              </w:rPr>
              <w:t>112.474</w:t>
            </w:r>
          </w:p>
        </w:tc>
        <w:tc>
          <w:tcPr>
            <w:tcW w:w="720" w:type="pct"/>
          </w:tcPr>
          <w:p w14:paraId="2F02D10D" w14:textId="3BF75536" w:rsidR="00583706" w:rsidRPr="00C75306" w:rsidRDefault="00583706" w:rsidP="00583706">
            <w:pPr>
              <w:ind w:hanging="14"/>
              <w:jc w:val="right"/>
              <w:rPr>
                <w:rFonts w:ascii="Arial" w:hAnsi="Arial" w:cs="Arial"/>
                <w:sz w:val="18"/>
                <w:szCs w:val="18"/>
              </w:rPr>
            </w:pPr>
            <w:r w:rsidRPr="00583706">
              <w:rPr>
                <w:rFonts w:ascii="Arial" w:hAnsi="Arial" w:cs="Arial"/>
                <w:sz w:val="18"/>
                <w:szCs w:val="18"/>
              </w:rPr>
              <w:t>102.891</w:t>
            </w:r>
          </w:p>
        </w:tc>
      </w:tr>
      <w:tr w:rsidR="007E324E" w:rsidRPr="00C75306" w14:paraId="51B232D2" w14:textId="77777777" w:rsidTr="00995D32">
        <w:trPr>
          <w:trHeight w:val="170"/>
        </w:trPr>
        <w:tc>
          <w:tcPr>
            <w:tcW w:w="3603" w:type="pct"/>
            <w:tcBorders>
              <w:bottom w:val="single" w:sz="4" w:space="0" w:color="auto"/>
            </w:tcBorders>
            <w:shd w:val="clear" w:color="auto" w:fill="auto"/>
            <w:noWrap/>
            <w:vAlign w:val="bottom"/>
          </w:tcPr>
          <w:p w14:paraId="0D116937" w14:textId="77777777" w:rsidR="007E324E" w:rsidRPr="00C75306" w:rsidRDefault="007E324E" w:rsidP="007E324E">
            <w:pPr>
              <w:ind w:hanging="14"/>
              <w:rPr>
                <w:rFonts w:ascii="Arial" w:hAnsi="Arial" w:cs="Arial"/>
                <w:sz w:val="18"/>
                <w:szCs w:val="18"/>
              </w:rPr>
            </w:pPr>
          </w:p>
        </w:tc>
        <w:tc>
          <w:tcPr>
            <w:tcW w:w="677" w:type="pct"/>
            <w:tcBorders>
              <w:bottom w:val="single" w:sz="4" w:space="0" w:color="auto"/>
            </w:tcBorders>
            <w:shd w:val="clear" w:color="auto" w:fill="auto"/>
            <w:noWrap/>
          </w:tcPr>
          <w:p w14:paraId="6FFE0EF6" w14:textId="77777777" w:rsidR="007E324E" w:rsidRPr="00C75306" w:rsidRDefault="007E324E" w:rsidP="007E324E">
            <w:pPr>
              <w:ind w:hanging="14"/>
              <w:jc w:val="right"/>
              <w:rPr>
                <w:rFonts w:ascii="Arial" w:hAnsi="Arial" w:cs="Arial"/>
                <w:sz w:val="18"/>
                <w:szCs w:val="18"/>
              </w:rPr>
            </w:pPr>
          </w:p>
        </w:tc>
        <w:tc>
          <w:tcPr>
            <w:tcW w:w="720" w:type="pct"/>
            <w:tcBorders>
              <w:bottom w:val="single" w:sz="4" w:space="0" w:color="auto"/>
            </w:tcBorders>
          </w:tcPr>
          <w:p w14:paraId="0090E51D" w14:textId="77777777" w:rsidR="007E324E" w:rsidRPr="00C75306" w:rsidRDefault="007E324E" w:rsidP="007E324E">
            <w:pPr>
              <w:ind w:hanging="14"/>
              <w:jc w:val="right"/>
              <w:rPr>
                <w:rFonts w:ascii="Arial" w:hAnsi="Arial" w:cs="Arial"/>
                <w:sz w:val="18"/>
                <w:szCs w:val="18"/>
              </w:rPr>
            </w:pPr>
          </w:p>
        </w:tc>
      </w:tr>
      <w:tr w:rsidR="00583706" w:rsidRPr="00C75306" w14:paraId="55E7323C" w14:textId="77777777" w:rsidTr="00995D32">
        <w:trPr>
          <w:trHeight w:val="170"/>
        </w:trPr>
        <w:tc>
          <w:tcPr>
            <w:tcW w:w="3603" w:type="pct"/>
            <w:tcBorders>
              <w:top w:val="single" w:sz="4" w:space="0" w:color="auto"/>
              <w:bottom w:val="double" w:sz="4" w:space="0" w:color="auto"/>
            </w:tcBorders>
            <w:shd w:val="clear" w:color="auto" w:fill="auto"/>
            <w:noWrap/>
            <w:vAlign w:val="bottom"/>
          </w:tcPr>
          <w:p w14:paraId="3C547F5A" w14:textId="77777777" w:rsidR="00583706" w:rsidRPr="00C75306" w:rsidRDefault="00583706" w:rsidP="00583706">
            <w:pPr>
              <w:ind w:hanging="14"/>
              <w:rPr>
                <w:rFonts w:ascii="Arial" w:hAnsi="Arial" w:cs="Arial"/>
                <w:b/>
                <w:sz w:val="18"/>
                <w:szCs w:val="18"/>
              </w:rPr>
            </w:pPr>
            <w:r w:rsidRPr="00C75306">
              <w:rPr>
                <w:rFonts w:ascii="Arial" w:hAnsi="Arial" w:cs="Arial"/>
                <w:b/>
                <w:sz w:val="18"/>
                <w:szCs w:val="18"/>
              </w:rPr>
              <w:t>Toplam</w:t>
            </w:r>
          </w:p>
        </w:tc>
        <w:tc>
          <w:tcPr>
            <w:tcW w:w="677" w:type="pct"/>
            <w:tcBorders>
              <w:top w:val="single" w:sz="4" w:space="0" w:color="auto"/>
              <w:bottom w:val="double" w:sz="4" w:space="0" w:color="auto"/>
            </w:tcBorders>
            <w:shd w:val="clear" w:color="auto" w:fill="auto"/>
            <w:noWrap/>
          </w:tcPr>
          <w:p w14:paraId="10A67591" w14:textId="7537DF9D" w:rsidR="00583706" w:rsidRPr="00583706" w:rsidRDefault="00583706" w:rsidP="00583706">
            <w:pPr>
              <w:ind w:hanging="14"/>
              <w:jc w:val="right"/>
              <w:rPr>
                <w:rFonts w:ascii="Arial" w:hAnsi="Arial" w:cs="Arial"/>
                <w:b/>
                <w:sz w:val="18"/>
                <w:szCs w:val="18"/>
              </w:rPr>
            </w:pPr>
            <w:r w:rsidRPr="00583706">
              <w:rPr>
                <w:rFonts w:ascii="Arial" w:hAnsi="Arial" w:cs="Arial"/>
                <w:b/>
                <w:sz w:val="18"/>
                <w:szCs w:val="18"/>
              </w:rPr>
              <w:t>422.800</w:t>
            </w:r>
          </w:p>
        </w:tc>
        <w:tc>
          <w:tcPr>
            <w:tcW w:w="720" w:type="pct"/>
            <w:tcBorders>
              <w:top w:val="single" w:sz="4" w:space="0" w:color="auto"/>
              <w:bottom w:val="double" w:sz="4" w:space="0" w:color="auto"/>
            </w:tcBorders>
          </w:tcPr>
          <w:p w14:paraId="5CF8F54B" w14:textId="0CA9BAB3" w:rsidR="00583706" w:rsidRPr="00583706" w:rsidRDefault="00583706" w:rsidP="00583706">
            <w:pPr>
              <w:ind w:hanging="14"/>
              <w:jc w:val="right"/>
              <w:rPr>
                <w:rFonts w:ascii="Arial" w:hAnsi="Arial" w:cs="Arial"/>
                <w:b/>
                <w:sz w:val="18"/>
                <w:szCs w:val="18"/>
              </w:rPr>
            </w:pPr>
            <w:r w:rsidRPr="00583706">
              <w:rPr>
                <w:rFonts w:ascii="Arial" w:hAnsi="Arial" w:cs="Arial"/>
                <w:b/>
                <w:sz w:val="18"/>
                <w:szCs w:val="18"/>
              </w:rPr>
              <w:t>379.554</w:t>
            </w:r>
          </w:p>
        </w:tc>
      </w:tr>
    </w:tbl>
    <w:p w14:paraId="7B312C25" w14:textId="77777777" w:rsidR="008F3893" w:rsidRPr="00C75306" w:rsidRDefault="008F3893" w:rsidP="008F3893">
      <w:pPr>
        <w:pStyle w:val="GvdeMetniGirintisi"/>
        <w:ind w:left="-567" w:hanging="14"/>
        <w:rPr>
          <w:rFonts w:ascii="Arial" w:hAnsi="Arial" w:cs="Arial"/>
          <w:b/>
          <w:sz w:val="20"/>
          <w:szCs w:val="20"/>
        </w:rPr>
      </w:pPr>
    </w:p>
    <w:tbl>
      <w:tblPr>
        <w:tblW w:w="5000" w:type="pct"/>
        <w:tblLayout w:type="fixed"/>
        <w:tblLook w:val="0000" w:firstRow="0" w:lastRow="0" w:firstColumn="0" w:lastColumn="0" w:noHBand="0" w:noVBand="0"/>
      </w:tblPr>
      <w:tblGrid>
        <w:gridCol w:w="7053"/>
        <w:gridCol w:w="1325"/>
        <w:gridCol w:w="1409"/>
      </w:tblGrid>
      <w:tr w:rsidR="008F3893" w:rsidRPr="00C75306" w14:paraId="67962262" w14:textId="77777777" w:rsidTr="00B72145">
        <w:trPr>
          <w:trHeight w:val="170"/>
        </w:trPr>
        <w:tc>
          <w:tcPr>
            <w:tcW w:w="3603" w:type="pct"/>
            <w:tcBorders>
              <w:top w:val="single" w:sz="4" w:space="0" w:color="auto"/>
              <w:bottom w:val="single" w:sz="4" w:space="0" w:color="auto"/>
            </w:tcBorders>
            <w:shd w:val="clear" w:color="auto" w:fill="auto"/>
            <w:noWrap/>
            <w:vAlign w:val="bottom"/>
          </w:tcPr>
          <w:p w14:paraId="2877821A" w14:textId="77777777" w:rsidR="008F3893" w:rsidRPr="00C75306" w:rsidRDefault="008F3893" w:rsidP="00B72145">
            <w:pPr>
              <w:ind w:hanging="14"/>
              <w:jc w:val="both"/>
              <w:rPr>
                <w:rFonts w:ascii="Arial" w:hAnsi="Arial" w:cs="Arial"/>
                <w:b/>
                <w:sz w:val="18"/>
                <w:szCs w:val="18"/>
              </w:rPr>
            </w:pPr>
            <w:r w:rsidRPr="00C75306">
              <w:rPr>
                <w:rFonts w:ascii="Arial" w:hAnsi="Arial" w:cs="Arial"/>
                <w:b/>
                <w:sz w:val="18"/>
                <w:szCs w:val="18"/>
              </w:rPr>
              <w:t> </w:t>
            </w:r>
          </w:p>
        </w:tc>
        <w:tc>
          <w:tcPr>
            <w:tcW w:w="1397" w:type="pct"/>
            <w:gridSpan w:val="2"/>
            <w:tcBorders>
              <w:top w:val="single" w:sz="4" w:space="0" w:color="auto"/>
              <w:bottom w:val="single" w:sz="4" w:space="0" w:color="auto"/>
            </w:tcBorders>
            <w:shd w:val="clear" w:color="auto" w:fill="auto"/>
            <w:noWrap/>
            <w:vAlign w:val="bottom"/>
          </w:tcPr>
          <w:p w14:paraId="0BC6E043" w14:textId="77777777" w:rsidR="008F3893" w:rsidRPr="00C75306" w:rsidRDefault="008F3893" w:rsidP="00B72145">
            <w:pPr>
              <w:ind w:left="657" w:hanging="14"/>
              <w:jc w:val="center"/>
              <w:rPr>
                <w:rFonts w:ascii="Arial" w:eastAsia="Arial Unicode MS" w:hAnsi="Arial" w:cs="Arial"/>
                <w:b/>
                <w:sz w:val="18"/>
                <w:szCs w:val="18"/>
              </w:rPr>
            </w:pPr>
            <w:r w:rsidRPr="00C75306">
              <w:rPr>
                <w:rFonts w:ascii="Arial" w:hAnsi="Arial" w:cs="Arial"/>
                <w:b/>
                <w:sz w:val="18"/>
                <w:szCs w:val="18"/>
              </w:rPr>
              <w:t>Önceki Dönem</w:t>
            </w:r>
          </w:p>
        </w:tc>
      </w:tr>
      <w:tr w:rsidR="008F3893" w:rsidRPr="00C75306" w14:paraId="66D50ED5" w14:textId="77777777" w:rsidTr="00B72145">
        <w:trPr>
          <w:trHeight w:val="170"/>
        </w:trPr>
        <w:tc>
          <w:tcPr>
            <w:tcW w:w="3603" w:type="pct"/>
            <w:tcBorders>
              <w:top w:val="single" w:sz="4" w:space="0" w:color="auto"/>
              <w:bottom w:val="single" w:sz="4" w:space="0" w:color="auto"/>
            </w:tcBorders>
            <w:shd w:val="clear" w:color="auto" w:fill="auto"/>
            <w:noWrap/>
            <w:vAlign w:val="bottom"/>
          </w:tcPr>
          <w:p w14:paraId="05B204B6" w14:textId="77777777" w:rsidR="008F3893" w:rsidRPr="00C75306" w:rsidRDefault="008F3893" w:rsidP="00B72145">
            <w:pPr>
              <w:ind w:hanging="14"/>
              <w:jc w:val="both"/>
              <w:rPr>
                <w:rFonts w:ascii="Arial" w:hAnsi="Arial" w:cs="Arial"/>
                <w:b/>
                <w:sz w:val="18"/>
                <w:szCs w:val="18"/>
              </w:rPr>
            </w:pPr>
            <w:r w:rsidRPr="00C75306">
              <w:rPr>
                <w:rFonts w:ascii="Arial" w:hAnsi="Arial" w:cs="Arial"/>
                <w:b/>
                <w:sz w:val="18"/>
                <w:szCs w:val="18"/>
              </w:rPr>
              <w:t> </w:t>
            </w:r>
          </w:p>
        </w:tc>
        <w:tc>
          <w:tcPr>
            <w:tcW w:w="677" w:type="pct"/>
            <w:tcBorders>
              <w:top w:val="single" w:sz="4" w:space="0" w:color="auto"/>
              <w:bottom w:val="single" w:sz="4" w:space="0" w:color="auto"/>
            </w:tcBorders>
            <w:shd w:val="clear" w:color="auto" w:fill="auto"/>
            <w:noWrap/>
            <w:vAlign w:val="bottom"/>
          </w:tcPr>
          <w:p w14:paraId="196B7E4E" w14:textId="77777777" w:rsidR="008F3893" w:rsidRPr="00C75306" w:rsidRDefault="008F3893" w:rsidP="00B72145">
            <w:pPr>
              <w:ind w:hanging="14"/>
              <w:jc w:val="right"/>
              <w:rPr>
                <w:rFonts w:ascii="Arial" w:hAnsi="Arial" w:cs="Arial"/>
                <w:b/>
                <w:sz w:val="18"/>
                <w:szCs w:val="18"/>
              </w:rPr>
            </w:pPr>
            <w:r w:rsidRPr="00C75306">
              <w:rPr>
                <w:rFonts w:ascii="Arial" w:hAnsi="Arial" w:cs="Arial"/>
                <w:b/>
                <w:sz w:val="18"/>
                <w:szCs w:val="18"/>
              </w:rPr>
              <w:t>Brüt</w:t>
            </w:r>
          </w:p>
        </w:tc>
        <w:tc>
          <w:tcPr>
            <w:tcW w:w="720" w:type="pct"/>
            <w:tcBorders>
              <w:top w:val="single" w:sz="4" w:space="0" w:color="auto"/>
              <w:bottom w:val="single" w:sz="4" w:space="0" w:color="auto"/>
            </w:tcBorders>
            <w:vAlign w:val="bottom"/>
          </w:tcPr>
          <w:p w14:paraId="4BD9350D" w14:textId="77777777" w:rsidR="008F3893" w:rsidRPr="00C75306" w:rsidRDefault="008F3893" w:rsidP="00B72145">
            <w:pPr>
              <w:ind w:hanging="14"/>
              <w:jc w:val="right"/>
              <w:rPr>
                <w:rFonts w:ascii="Arial" w:hAnsi="Arial" w:cs="Arial"/>
                <w:b/>
                <w:sz w:val="18"/>
                <w:szCs w:val="18"/>
              </w:rPr>
            </w:pPr>
            <w:r w:rsidRPr="00C75306">
              <w:rPr>
                <w:rFonts w:ascii="Arial" w:hAnsi="Arial" w:cs="Arial"/>
                <w:b/>
                <w:sz w:val="18"/>
                <w:szCs w:val="18"/>
              </w:rPr>
              <w:t>Net</w:t>
            </w:r>
          </w:p>
        </w:tc>
      </w:tr>
      <w:tr w:rsidR="008F3893" w:rsidRPr="00C75306" w14:paraId="37679E89" w14:textId="77777777" w:rsidTr="00B72145">
        <w:trPr>
          <w:trHeight w:val="170"/>
        </w:trPr>
        <w:tc>
          <w:tcPr>
            <w:tcW w:w="3603" w:type="pct"/>
            <w:tcBorders>
              <w:top w:val="single" w:sz="4" w:space="0" w:color="auto"/>
            </w:tcBorders>
            <w:shd w:val="clear" w:color="auto" w:fill="auto"/>
            <w:noWrap/>
            <w:vAlign w:val="bottom"/>
          </w:tcPr>
          <w:p w14:paraId="16A6FCCA" w14:textId="77777777" w:rsidR="008F3893" w:rsidRPr="00C75306" w:rsidRDefault="008F3893" w:rsidP="00B72145">
            <w:pPr>
              <w:ind w:hanging="14"/>
              <w:jc w:val="both"/>
              <w:rPr>
                <w:rFonts w:ascii="Arial" w:hAnsi="Arial" w:cs="Arial"/>
                <w:sz w:val="18"/>
                <w:szCs w:val="18"/>
              </w:rPr>
            </w:pPr>
          </w:p>
        </w:tc>
        <w:tc>
          <w:tcPr>
            <w:tcW w:w="677" w:type="pct"/>
            <w:tcBorders>
              <w:top w:val="single" w:sz="4" w:space="0" w:color="auto"/>
            </w:tcBorders>
            <w:shd w:val="clear" w:color="auto" w:fill="auto"/>
            <w:noWrap/>
            <w:vAlign w:val="bottom"/>
          </w:tcPr>
          <w:p w14:paraId="1F3C8B14" w14:textId="77777777" w:rsidR="008F3893" w:rsidRPr="00C75306" w:rsidRDefault="008F3893" w:rsidP="00B72145">
            <w:pPr>
              <w:ind w:hanging="14"/>
              <w:jc w:val="right"/>
              <w:rPr>
                <w:rFonts w:ascii="Arial" w:hAnsi="Arial" w:cs="Arial"/>
                <w:sz w:val="18"/>
                <w:szCs w:val="18"/>
              </w:rPr>
            </w:pPr>
          </w:p>
        </w:tc>
        <w:tc>
          <w:tcPr>
            <w:tcW w:w="720" w:type="pct"/>
            <w:tcBorders>
              <w:top w:val="single" w:sz="4" w:space="0" w:color="auto"/>
            </w:tcBorders>
            <w:vAlign w:val="bottom"/>
          </w:tcPr>
          <w:p w14:paraId="70B052DB" w14:textId="77777777" w:rsidR="008F3893" w:rsidRPr="00C75306" w:rsidRDefault="008F3893" w:rsidP="00B72145">
            <w:pPr>
              <w:ind w:hanging="14"/>
              <w:jc w:val="right"/>
              <w:rPr>
                <w:rFonts w:ascii="Arial" w:hAnsi="Arial" w:cs="Arial"/>
                <w:sz w:val="18"/>
                <w:szCs w:val="18"/>
              </w:rPr>
            </w:pPr>
          </w:p>
        </w:tc>
      </w:tr>
      <w:tr w:rsidR="008F3893" w:rsidRPr="00C75306" w14:paraId="22B50E8D" w14:textId="77777777" w:rsidTr="00B72145">
        <w:trPr>
          <w:trHeight w:val="170"/>
        </w:trPr>
        <w:tc>
          <w:tcPr>
            <w:tcW w:w="3603" w:type="pct"/>
            <w:shd w:val="clear" w:color="auto" w:fill="auto"/>
            <w:noWrap/>
            <w:vAlign w:val="bottom"/>
          </w:tcPr>
          <w:p w14:paraId="1D39B4BB" w14:textId="77777777" w:rsidR="008F3893" w:rsidRPr="00C75306" w:rsidRDefault="008F3893" w:rsidP="00B72145">
            <w:pPr>
              <w:ind w:hanging="14"/>
              <w:rPr>
                <w:rFonts w:ascii="Arial" w:hAnsi="Arial" w:cs="Arial"/>
                <w:sz w:val="18"/>
                <w:szCs w:val="18"/>
              </w:rPr>
            </w:pPr>
            <w:r w:rsidRPr="00C75306">
              <w:rPr>
                <w:rFonts w:ascii="Arial" w:hAnsi="Arial" w:cs="Arial"/>
                <w:sz w:val="18"/>
                <w:szCs w:val="18"/>
              </w:rPr>
              <w:t>1 yıldan az</w:t>
            </w:r>
          </w:p>
        </w:tc>
        <w:tc>
          <w:tcPr>
            <w:tcW w:w="677" w:type="pct"/>
            <w:shd w:val="clear" w:color="auto" w:fill="auto"/>
            <w:noWrap/>
          </w:tcPr>
          <w:p w14:paraId="49D71DEF" w14:textId="77777777" w:rsidR="008F3893" w:rsidRPr="00C75306" w:rsidRDefault="008F3893" w:rsidP="00B72145">
            <w:pPr>
              <w:ind w:hanging="14"/>
              <w:jc w:val="right"/>
              <w:rPr>
                <w:rFonts w:ascii="Arial" w:hAnsi="Arial" w:cs="Arial"/>
                <w:sz w:val="18"/>
                <w:szCs w:val="18"/>
              </w:rPr>
            </w:pPr>
            <w:r w:rsidRPr="00C75306">
              <w:rPr>
                <w:rFonts w:ascii="Arial" w:hAnsi="Arial" w:cs="Arial"/>
                <w:sz w:val="18"/>
                <w:szCs w:val="18"/>
              </w:rPr>
              <w:t>302.955</w:t>
            </w:r>
          </w:p>
        </w:tc>
        <w:tc>
          <w:tcPr>
            <w:tcW w:w="720" w:type="pct"/>
          </w:tcPr>
          <w:p w14:paraId="5CA435E9" w14:textId="77777777" w:rsidR="008F3893" w:rsidRPr="00C75306" w:rsidRDefault="008F3893" w:rsidP="00B72145">
            <w:pPr>
              <w:ind w:hanging="14"/>
              <w:jc w:val="right"/>
              <w:rPr>
                <w:rFonts w:ascii="Arial" w:hAnsi="Arial" w:cs="Arial"/>
                <w:sz w:val="18"/>
                <w:szCs w:val="18"/>
              </w:rPr>
            </w:pPr>
            <w:r w:rsidRPr="00C75306">
              <w:rPr>
                <w:rFonts w:ascii="Arial" w:hAnsi="Arial" w:cs="Arial"/>
                <w:sz w:val="18"/>
                <w:szCs w:val="18"/>
              </w:rPr>
              <w:t>255.990</w:t>
            </w:r>
          </w:p>
        </w:tc>
      </w:tr>
      <w:tr w:rsidR="008F3893" w:rsidRPr="00C75306" w14:paraId="7AD87894" w14:textId="77777777" w:rsidTr="00B72145">
        <w:trPr>
          <w:trHeight w:val="170"/>
        </w:trPr>
        <w:tc>
          <w:tcPr>
            <w:tcW w:w="3603" w:type="pct"/>
            <w:shd w:val="clear" w:color="auto" w:fill="auto"/>
            <w:noWrap/>
            <w:vAlign w:val="bottom"/>
          </w:tcPr>
          <w:p w14:paraId="16FC0813" w14:textId="77777777" w:rsidR="008F3893" w:rsidRPr="00C75306" w:rsidRDefault="008F3893" w:rsidP="00B72145">
            <w:pPr>
              <w:ind w:hanging="14"/>
              <w:rPr>
                <w:rFonts w:ascii="Arial" w:hAnsi="Arial" w:cs="Arial"/>
                <w:sz w:val="18"/>
                <w:szCs w:val="18"/>
              </w:rPr>
            </w:pPr>
            <w:r w:rsidRPr="00C75306">
              <w:rPr>
                <w:rFonts w:ascii="Arial" w:hAnsi="Arial" w:cs="Arial"/>
                <w:sz w:val="18"/>
                <w:szCs w:val="18"/>
              </w:rPr>
              <w:t>1-4 yıl arası</w:t>
            </w:r>
          </w:p>
        </w:tc>
        <w:tc>
          <w:tcPr>
            <w:tcW w:w="677" w:type="pct"/>
            <w:shd w:val="clear" w:color="auto" w:fill="auto"/>
            <w:noWrap/>
          </w:tcPr>
          <w:p w14:paraId="5DCE7400" w14:textId="77777777" w:rsidR="008F3893" w:rsidRPr="00C75306" w:rsidRDefault="008F3893" w:rsidP="00B72145">
            <w:pPr>
              <w:ind w:hanging="14"/>
              <w:jc w:val="right"/>
              <w:rPr>
                <w:rFonts w:ascii="Arial" w:hAnsi="Arial" w:cs="Arial"/>
                <w:sz w:val="18"/>
                <w:szCs w:val="18"/>
              </w:rPr>
            </w:pPr>
            <w:r w:rsidRPr="00C75306">
              <w:rPr>
                <w:rFonts w:ascii="Arial" w:hAnsi="Arial" w:cs="Arial"/>
                <w:sz w:val="18"/>
                <w:szCs w:val="18"/>
              </w:rPr>
              <w:t>491.302</w:t>
            </w:r>
          </w:p>
        </w:tc>
        <w:tc>
          <w:tcPr>
            <w:tcW w:w="720" w:type="pct"/>
          </w:tcPr>
          <w:p w14:paraId="54451F8E" w14:textId="77777777" w:rsidR="008F3893" w:rsidRPr="00C75306" w:rsidRDefault="008F3893" w:rsidP="00B72145">
            <w:pPr>
              <w:ind w:hanging="14"/>
              <w:jc w:val="right"/>
              <w:rPr>
                <w:rFonts w:ascii="Arial" w:hAnsi="Arial" w:cs="Arial"/>
                <w:sz w:val="18"/>
                <w:szCs w:val="18"/>
              </w:rPr>
            </w:pPr>
            <w:r w:rsidRPr="00C75306">
              <w:rPr>
                <w:rFonts w:ascii="Arial" w:hAnsi="Arial" w:cs="Arial"/>
                <w:sz w:val="18"/>
                <w:szCs w:val="18"/>
              </w:rPr>
              <w:t>469.172</w:t>
            </w:r>
          </w:p>
        </w:tc>
      </w:tr>
      <w:tr w:rsidR="008F3893" w:rsidRPr="00C75306" w14:paraId="5CCEDEFC" w14:textId="77777777" w:rsidTr="00B72145">
        <w:trPr>
          <w:trHeight w:val="170"/>
        </w:trPr>
        <w:tc>
          <w:tcPr>
            <w:tcW w:w="3603" w:type="pct"/>
            <w:shd w:val="clear" w:color="auto" w:fill="auto"/>
            <w:noWrap/>
            <w:vAlign w:val="bottom"/>
          </w:tcPr>
          <w:p w14:paraId="5D96B87B" w14:textId="77777777" w:rsidR="008F3893" w:rsidRPr="00C75306" w:rsidRDefault="008F3893" w:rsidP="00B72145">
            <w:pPr>
              <w:ind w:hanging="14"/>
              <w:rPr>
                <w:rFonts w:ascii="Arial" w:hAnsi="Arial" w:cs="Arial"/>
                <w:sz w:val="18"/>
                <w:szCs w:val="18"/>
              </w:rPr>
            </w:pPr>
            <w:r w:rsidRPr="00C75306">
              <w:rPr>
                <w:rFonts w:ascii="Arial" w:hAnsi="Arial" w:cs="Arial"/>
                <w:sz w:val="18"/>
                <w:szCs w:val="18"/>
              </w:rPr>
              <w:t>4 yıldan fazla</w:t>
            </w:r>
          </w:p>
        </w:tc>
        <w:tc>
          <w:tcPr>
            <w:tcW w:w="677" w:type="pct"/>
            <w:shd w:val="clear" w:color="auto" w:fill="auto"/>
            <w:noWrap/>
          </w:tcPr>
          <w:p w14:paraId="7A30241E" w14:textId="77777777" w:rsidR="008F3893" w:rsidRPr="00C75306" w:rsidRDefault="008F3893" w:rsidP="00B72145">
            <w:pPr>
              <w:ind w:hanging="14"/>
              <w:jc w:val="right"/>
              <w:rPr>
                <w:rFonts w:ascii="Arial" w:hAnsi="Arial" w:cs="Arial"/>
                <w:sz w:val="18"/>
                <w:szCs w:val="18"/>
              </w:rPr>
            </w:pPr>
            <w:r w:rsidRPr="00C75306">
              <w:rPr>
                <w:rFonts w:ascii="Arial" w:hAnsi="Arial" w:cs="Arial"/>
                <w:sz w:val="18"/>
                <w:szCs w:val="18"/>
              </w:rPr>
              <w:t>13.283</w:t>
            </w:r>
          </w:p>
        </w:tc>
        <w:tc>
          <w:tcPr>
            <w:tcW w:w="720" w:type="pct"/>
          </w:tcPr>
          <w:p w14:paraId="23E68025" w14:textId="77777777" w:rsidR="008F3893" w:rsidRPr="00C75306" w:rsidRDefault="008F3893" w:rsidP="00B72145">
            <w:pPr>
              <w:ind w:hanging="14"/>
              <w:jc w:val="right"/>
              <w:rPr>
                <w:rFonts w:ascii="Arial" w:hAnsi="Arial" w:cs="Arial"/>
                <w:sz w:val="18"/>
                <w:szCs w:val="18"/>
              </w:rPr>
            </w:pPr>
            <w:r w:rsidRPr="00C75306">
              <w:rPr>
                <w:rFonts w:ascii="Arial" w:hAnsi="Arial" w:cs="Arial"/>
                <w:sz w:val="18"/>
                <w:szCs w:val="18"/>
              </w:rPr>
              <w:t>11.919</w:t>
            </w:r>
          </w:p>
        </w:tc>
      </w:tr>
      <w:tr w:rsidR="008F3893" w:rsidRPr="00C75306" w14:paraId="03B6CB7D" w14:textId="77777777" w:rsidTr="00B72145">
        <w:trPr>
          <w:trHeight w:val="170"/>
        </w:trPr>
        <w:tc>
          <w:tcPr>
            <w:tcW w:w="3603" w:type="pct"/>
            <w:tcBorders>
              <w:bottom w:val="single" w:sz="4" w:space="0" w:color="auto"/>
            </w:tcBorders>
            <w:shd w:val="clear" w:color="auto" w:fill="auto"/>
            <w:noWrap/>
            <w:vAlign w:val="bottom"/>
          </w:tcPr>
          <w:p w14:paraId="074D57B2" w14:textId="77777777" w:rsidR="008F3893" w:rsidRPr="00C75306" w:rsidRDefault="008F3893" w:rsidP="00B72145">
            <w:pPr>
              <w:ind w:hanging="14"/>
              <w:rPr>
                <w:rFonts w:ascii="Arial" w:hAnsi="Arial" w:cs="Arial"/>
                <w:sz w:val="18"/>
                <w:szCs w:val="18"/>
              </w:rPr>
            </w:pPr>
          </w:p>
        </w:tc>
        <w:tc>
          <w:tcPr>
            <w:tcW w:w="677" w:type="pct"/>
            <w:tcBorders>
              <w:bottom w:val="single" w:sz="4" w:space="0" w:color="auto"/>
            </w:tcBorders>
            <w:shd w:val="clear" w:color="auto" w:fill="auto"/>
            <w:noWrap/>
            <w:vAlign w:val="bottom"/>
          </w:tcPr>
          <w:p w14:paraId="3D29FB97" w14:textId="77777777" w:rsidR="008F3893" w:rsidRPr="00C75306" w:rsidRDefault="008F3893" w:rsidP="00B72145">
            <w:pPr>
              <w:ind w:hanging="14"/>
              <w:jc w:val="right"/>
              <w:rPr>
                <w:rFonts w:ascii="Arial" w:hAnsi="Arial" w:cs="Arial"/>
                <w:sz w:val="18"/>
                <w:szCs w:val="18"/>
              </w:rPr>
            </w:pPr>
          </w:p>
        </w:tc>
        <w:tc>
          <w:tcPr>
            <w:tcW w:w="720" w:type="pct"/>
            <w:tcBorders>
              <w:bottom w:val="single" w:sz="4" w:space="0" w:color="auto"/>
            </w:tcBorders>
            <w:vAlign w:val="bottom"/>
          </w:tcPr>
          <w:p w14:paraId="0EA5A4FA" w14:textId="77777777" w:rsidR="008F3893" w:rsidRPr="00C75306" w:rsidRDefault="008F3893" w:rsidP="00B72145">
            <w:pPr>
              <w:ind w:hanging="14"/>
              <w:jc w:val="right"/>
              <w:rPr>
                <w:rFonts w:ascii="Arial" w:hAnsi="Arial" w:cs="Arial"/>
                <w:sz w:val="18"/>
                <w:szCs w:val="18"/>
              </w:rPr>
            </w:pPr>
          </w:p>
        </w:tc>
      </w:tr>
      <w:tr w:rsidR="008F3893" w:rsidRPr="00C75306" w14:paraId="4D2A4FB0" w14:textId="77777777" w:rsidTr="00B72145">
        <w:trPr>
          <w:trHeight w:val="170"/>
        </w:trPr>
        <w:tc>
          <w:tcPr>
            <w:tcW w:w="3603" w:type="pct"/>
            <w:tcBorders>
              <w:top w:val="single" w:sz="4" w:space="0" w:color="auto"/>
              <w:bottom w:val="double" w:sz="4" w:space="0" w:color="auto"/>
            </w:tcBorders>
            <w:shd w:val="clear" w:color="auto" w:fill="auto"/>
            <w:noWrap/>
            <w:vAlign w:val="bottom"/>
          </w:tcPr>
          <w:p w14:paraId="16A92486" w14:textId="77777777" w:rsidR="008F3893" w:rsidRPr="00C75306" w:rsidRDefault="008F3893" w:rsidP="00B72145">
            <w:pPr>
              <w:ind w:hanging="14"/>
              <w:rPr>
                <w:rFonts w:ascii="Arial" w:hAnsi="Arial" w:cs="Arial"/>
                <w:b/>
                <w:sz w:val="18"/>
                <w:szCs w:val="18"/>
              </w:rPr>
            </w:pPr>
            <w:r w:rsidRPr="00C75306">
              <w:rPr>
                <w:rFonts w:ascii="Arial" w:hAnsi="Arial" w:cs="Arial"/>
                <w:b/>
                <w:sz w:val="18"/>
                <w:szCs w:val="18"/>
              </w:rPr>
              <w:t>Toplam</w:t>
            </w:r>
          </w:p>
        </w:tc>
        <w:tc>
          <w:tcPr>
            <w:tcW w:w="677" w:type="pct"/>
            <w:tcBorders>
              <w:top w:val="single" w:sz="4" w:space="0" w:color="auto"/>
              <w:bottom w:val="double" w:sz="4" w:space="0" w:color="auto"/>
            </w:tcBorders>
            <w:shd w:val="clear" w:color="auto" w:fill="auto"/>
            <w:noWrap/>
            <w:vAlign w:val="bottom"/>
          </w:tcPr>
          <w:p w14:paraId="71EADF4D" w14:textId="77777777" w:rsidR="008F3893" w:rsidRPr="00C75306" w:rsidRDefault="008F3893" w:rsidP="00B72145">
            <w:pPr>
              <w:ind w:hanging="14"/>
              <w:jc w:val="right"/>
              <w:rPr>
                <w:rFonts w:ascii="Arial" w:hAnsi="Arial" w:cs="Arial"/>
                <w:b/>
                <w:sz w:val="18"/>
                <w:szCs w:val="18"/>
              </w:rPr>
            </w:pPr>
            <w:r w:rsidRPr="00C75306">
              <w:rPr>
                <w:rFonts w:ascii="Arial" w:hAnsi="Arial" w:cs="Arial"/>
                <w:b/>
                <w:sz w:val="18"/>
                <w:szCs w:val="18"/>
              </w:rPr>
              <w:t>807.540</w:t>
            </w:r>
          </w:p>
        </w:tc>
        <w:tc>
          <w:tcPr>
            <w:tcW w:w="720" w:type="pct"/>
            <w:tcBorders>
              <w:top w:val="single" w:sz="4" w:space="0" w:color="auto"/>
              <w:bottom w:val="double" w:sz="4" w:space="0" w:color="auto"/>
            </w:tcBorders>
            <w:vAlign w:val="bottom"/>
          </w:tcPr>
          <w:p w14:paraId="5A8576C5" w14:textId="77777777" w:rsidR="008F3893" w:rsidRPr="00C75306" w:rsidRDefault="008F3893" w:rsidP="00B72145">
            <w:pPr>
              <w:ind w:hanging="14"/>
              <w:jc w:val="right"/>
              <w:rPr>
                <w:rFonts w:ascii="Arial" w:hAnsi="Arial" w:cs="Arial"/>
                <w:b/>
                <w:sz w:val="18"/>
                <w:szCs w:val="18"/>
              </w:rPr>
            </w:pPr>
            <w:r w:rsidRPr="00C75306">
              <w:rPr>
                <w:rFonts w:ascii="Arial" w:hAnsi="Arial" w:cs="Arial"/>
                <w:b/>
                <w:sz w:val="18"/>
                <w:szCs w:val="18"/>
              </w:rPr>
              <w:t>737.081</w:t>
            </w:r>
          </w:p>
        </w:tc>
      </w:tr>
    </w:tbl>
    <w:p w14:paraId="6B3FF0E5" w14:textId="77777777" w:rsidR="008F3893" w:rsidRPr="00C75306" w:rsidRDefault="008F3893" w:rsidP="008F3893">
      <w:pPr>
        <w:pStyle w:val="GvdeMetniGirintisi"/>
        <w:spacing w:before="120" w:after="120"/>
        <w:ind w:left="-567" w:hanging="14"/>
        <w:rPr>
          <w:rFonts w:ascii="Arial" w:hAnsi="Arial" w:cs="Arial"/>
          <w:b/>
          <w:bCs/>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Pr="00C75306">
        <w:rPr>
          <w:rFonts w:ascii="Arial" w:hAnsi="Arial" w:cs="Arial"/>
          <w:b/>
          <w:sz w:val="20"/>
          <w:szCs w:val="20"/>
        </w:rPr>
        <w:tab/>
      </w:r>
      <w:r w:rsidRPr="00C75306">
        <w:rPr>
          <w:rFonts w:ascii="Arial" w:hAnsi="Arial" w:cs="Arial"/>
          <w:b/>
          <w:bCs/>
          <w:sz w:val="20"/>
          <w:szCs w:val="20"/>
        </w:rPr>
        <w:t>Finansal kiralamaya yapılan net yatırımlara ilişkin bilgiler:</w:t>
      </w:r>
    </w:p>
    <w:tbl>
      <w:tblPr>
        <w:tblW w:w="5000" w:type="pct"/>
        <w:tblLayout w:type="fixed"/>
        <w:tblLook w:val="0000" w:firstRow="0" w:lastRow="0" w:firstColumn="0" w:lastColumn="0" w:noHBand="0" w:noVBand="0"/>
      </w:tblPr>
      <w:tblGrid>
        <w:gridCol w:w="7103"/>
        <w:gridCol w:w="2684"/>
      </w:tblGrid>
      <w:tr w:rsidR="008F3893" w:rsidRPr="00C75306" w14:paraId="10D56E83" w14:textId="77777777" w:rsidTr="00B72145">
        <w:trPr>
          <w:trHeight w:val="170"/>
        </w:trPr>
        <w:tc>
          <w:tcPr>
            <w:tcW w:w="3629" w:type="pct"/>
            <w:tcBorders>
              <w:top w:val="single" w:sz="4" w:space="0" w:color="auto"/>
              <w:bottom w:val="single" w:sz="4" w:space="0" w:color="auto"/>
            </w:tcBorders>
            <w:vAlign w:val="bottom"/>
          </w:tcPr>
          <w:p w14:paraId="0F0978DB" w14:textId="77777777" w:rsidR="008F3893" w:rsidRPr="00C75306" w:rsidRDefault="008F3893" w:rsidP="00B72145">
            <w:pPr>
              <w:jc w:val="both"/>
              <w:rPr>
                <w:rFonts w:ascii="Arial" w:hAnsi="Arial" w:cs="Arial"/>
                <w:sz w:val="18"/>
                <w:szCs w:val="18"/>
              </w:rPr>
            </w:pPr>
          </w:p>
        </w:tc>
        <w:tc>
          <w:tcPr>
            <w:tcW w:w="1371" w:type="pct"/>
            <w:tcBorders>
              <w:top w:val="single" w:sz="4" w:space="0" w:color="auto"/>
              <w:bottom w:val="single" w:sz="4" w:space="0" w:color="auto"/>
            </w:tcBorders>
            <w:vAlign w:val="bottom"/>
          </w:tcPr>
          <w:p w14:paraId="796E202E" w14:textId="77777777" w:rsidR="008F3893" w:rsidRPr="00C75306" w:rsidRDefault="008F3893" w:rsidP="00B72145">
            <w:pPr>
              <w:ind w:left="597"/>
              <w:jc w:val="right"/>
              <w:rPr>
                <w:rFonts w:ascii="Arial" w:eastAsia="Arial Unicode MS" w:hAnsi="Arial" w:cs="Arial"/>
                <w:b/>
                <w:sz w:val="18"/>
                <w:szCs w:val="18"/>
              </w:rPr>
            </w:pPr>
            <w:r w:rsidRPr="00C75306">
              <w:rPr>
                <w:rFonts w:ascii="Arial" w:hAnsi="Arial" w:cs="Arial"/>
                <w:b/>
                <w:sz w:val="18"/>
                <w:szCs w:val="18"/>
              </w:rPr>
              <w:t>Cari Dönem</w:t>
            </w:r>
          </w:p>
        </w:tc>
      </w:tr>
      <w:tr w:rsidR="008F3893" w:rsidRPr="00C75306" w14:paraId="24EBF78C" w14:textId="77777777" w:rsidTr="00B72145">
        <w:trPr>
          <w:trHeight w:val="170"/>
        </w:trPr>
        <w:tc>
          <w:tcPr>
            <w:tcW w:w="3629" w:type="pct"/>
            <w:tcBorders>
              <w:top w:val="single" w:sz="4" w:space="0" w:color="auto"/>
            </w:tcBorders>
            <w:vAlign w:val="bottom"/>
          </w:tcPr>
          <w:p w14:paraId="66FD5D59" w14:textId="77777777" w:rsidR="008F3893" w:rsidRPr="00C75306" w:rsidRDefault="008F3893" w:rsidP="00B72145">
            <w:pPr>
              <w:jc w:val="both"/>
              <w:rPr>
                <w:rFonts w:ascii="Arial" w:hAnsi="Arial" w:cs="Arial"/>
                <w:sz w:val="18"/>
                <w:szCs w:val="18"/>
              </w:rPr>
            </w:pPr>
          </w:p>
        </w:tc>
        <w:tc>
          <w:tcPr>
            <w:tcW w:w="1371" w:type="pct"/>
            <w:tcBorders>
              <w:top w:val="single" w:sz="4" w:space="0" w:color="auto"/>
            </w:tcBorders>
            <w:vAlign w:val="bottom"/>
          </w:tcPr>
          <w:p w14:paraId="20F2FD4B" w14:textId="77777777" w:rsidR="008F3893" w:rsidRPr="00C75306" w:rsidRDefault="008F3893" w:rsidP="00B72145">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A90351" w:rsidRPr="00C75306" w14:paraId="1100B4EB" w14:textId="77777777" w:rsidTr="00B72145">
        <w:trPr>
          <w:trHeight w:val="170"/>
        </w:trPr>
        <w:tc>
          <w:tcPr>
            <w:tcW w:w="3629" w:type="pct"/>
            <w:vAlign w:val="bottom"/>
          </w:tcPr>
          <w:p w14:paraId="0B846C69" w14:textId="77777777" w:rsidR="00A90351" w:rsidRPr="00C75306" w:rsidRDefault="00A90351" w:rsidP="00A90351">
            <w:pPr>
              <w:jc w:val="both"/>
              <w:rPr>
                <w:rFonts w:ascii="Arial" w:hAnsi="Arial" w:cs="Arial"/>
                <w:iCs/>
                <w:sz w:val="18"/>
                <w:szCs w:val="18"/>
              </w:rPr>
            </w:pPr>
            <w:r w:rsidRPr="00C75306">
              <w:rPr>
                <w:rFonts w:ascii="Arial" w:hAnsi="Arial" w:cs="Arial"/>
                <w:iCs/>
                <w:sz w:val="18"/>
                <w:szCs w:val="18"/>
              </w:rPr>
              <w:t>Finansal kiralama alacakları (brüt)</w:t>
            </w:r>
          </w:p>
        </w:tc>
        <w:tc>
          <w:tcPr>
            <w:tcW w:w="1371" w:type="pct"/>
          </w:tcPr>
          <w:p w14:paraId="723FB49C" w14:textId="5128C66F" w:rsidR="00A90351" w:rsidRPr="00C75306" w:rsidRDefault="00A90351" w:rsidP="00A90351">
            <w:pPr>
              <w:jc w:val="right"/>
              <w:rPr>
                <w:rFonts w:ascii="Arial" w:hAnsi="Arial" w:cs="Arial"/>
                <w:sz w:val="18"/>
                <w:szCs w:val="18"/>
              </w:rPr>
            </w:pPr>
            <w:r w:rsidRPr="00A90351">
              <w:rPr>
                <w:rFonts w:ascii="Arial" w:hAnsi="Arial" w:cs="Arial"/>
                <w:sz w:val="18"/>
                <w:szCs w:val="18"/>
              </w:rPr>
              <w:t>422.800</w:t>
            </w:r>
          </w:p>
        </w:tc>
      </w:tr>
      <w:tr w:rsidR="00A90351" w:rsidRPr="00C75306" w14:paraId="27AE2C92" w14:textId="77777777" w:rsidTr="00B72145">
        <w:trPr>
          <w:trHeight w:val="170"/>
        </w:trPr>
        <w:tc>
          <w:tcPr>
            <w:tcW w:w="3629" w:type="pct"/>
            <w:vAlign w:val="bottom"/>
          </w:tcPr>
          <w:p w14:paraId="632952BE" w14:textId="77777777" w:rsidR="00A90351" w:rsidRPr="00C75306" w:rsidRDefault="00A90351" w:rsidP="00A9035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C75306">
              <w:rPr>
                <w:rFonts w:ascii="Arial" w:eastAsia="Times New Roman" w:hAnsi="Arial" w:cs="Arial"/>
                <w:iCs/>
              </w:rPr>
              <w:t>Kazanılmamış finansal kiralama gelirleri (-)</w:t>
            </w:r>
          </w:p>
        </w:tc>
        <w:tc>
          <w:tcPr>
            <w:tcW w:w="1371" w:type="pct"/>
          </w:tcPr>
          <w:p w14:paraId="435825C7" w14:textId="24516D3D" w:rsidR="00A90351" w:rsidRPr="00C75306" w:rsidRDefault="00A90351" w:rsidP="00A90351">
            <w:pPr>
              <w:jc w:val="right"/>
              <w:rPr>
                <w:rFonts w:ascii="Arial" w:hAnsi="Arial" w:cs="Arial"/>
                <w:sz w:val="18"/>
                <w:szCs w:val="18"/>
              </w:rPr>
            </w:pPr>
            <w:r w:rsidRPr="00A90351">
              <w:rPr>
                <w:rFonts w:ascii="Arial" w:hAnsi="Arial" w:cs="Arial"/>
                <w:sz w:val="18"/>
                <w:szCs w:val="18"/>
              </w:rPr>
              <w:t>43.246</w:t>
            </w:r>
          </w:p>
        </w:tc>
      </w:tr>
      <w:tr w:rsidR="00A90351" w:rsidRPr="00C75306" w14:paraId="65C4E708" w14:textId="77777777" w:rsidTr="00B72145">
        <w:trPr>
          <w:trHeight w:val="170"/>
        </w:trPr>
        <w:tc>
          <w:tcPr>
            <w:tcW w:w="3629" w:type="pct"/>
            <w:tcBorders>
              <w:bottom w:val="single" w:sz="4" w:space="0" w:color="auto"/>
            </w:tcBorders>
            <w:vAlign w:val="bottom"/>
          </w:tcPr>
          <w:p w14:paraId="5FF09861" w14:textId="77777777" w:rsidR="00A90351" w:rsidRPr="00C75306" w:rsidRDefault="00A90351" w:rsidP="00A90351">
            <w:pPr>
              <w:jc w:val="both"/>
              <w:rPr>
                <w:rFonts w:ascii="Arial" w:hAnsi="Arial" w:cs="Arial"/>
                <w:iCs/>
                <w:snapToGrid w:val="0"/>
                <w:sz w:val="18"/>
                <w:szCs w:val="18"/>
              </w:rPr>
            </w:pPr>
          </w:p>
        </w:tc>
        <w:tc>
          <w:tcPr>
            <w:tcW w:w="1371" w:type="pct"/>
            <w:tcBorders>
              <w:bottom w:val="single" w:sz="4" w:space="0" w:color="auto"/>
            </w:tcBorders>
          </w:tcPr>
          <w:p w14:paraId="2C12BC0C" w14:textId="77777777" w:rsidR="00A90351" w:rsidRPr="00C75306" w:rsidRDefault="00A90351" w:rsidP="00A90351">
            <w:pPr>
              <w:jc w:val="right"/>
              <w:rPr>
                <w:rFonts w:ascii="Arial" w:hAnsi="Arial" w:cs="Arial"/>
                <w:sz w:val="18"/>
                <w:szCs w:val="18"/>
              </w:rPr>
            </w:pPr>
          </w:p>
        </w:tc>
      </w:tr>
      <w:tr w:rsidR="00A90351" w:rsidRPr="00C75306" w14:paraId="48DC2062" w14:textId="77777777" w:rsidTr="00B72145">
        <w:trPr>
          <w:trHeight w:val="170"/>
        </w:trPr>
        <w:tc>
          <w:tcPr>
            <w:tcW w:w="3629" w:type="pct"/>
            <w:tcBorders>
              <w:top w:val="single" w:sz="4" w:space="0" w:color="auto"/>
              <w:bottom w:val="double" w:sz="4" w:space="0" w:color="auto"/>
            </w:tcBorders>
            <w:vAlign w:val="bottom"/>
          </w:tcPr>
          <w:p w14:paraId="4DE01378" w14:textId="77777777" w:rsidR="00A90351" w:rsidRPr="00C75306" w:rsidRDefault="00A90351" w:rsidP="00A90351">
            <w:pPr>
              <w:jc w:val="both"/>
              <w:rPr>
                <w:rFonts w:ascii="Arial" w:eastAsia="Arial Unicode MS" w:hAnsi="Arial" w:cs="Arial"/>
                <w:b/>
                <w:iCs/>
                <w:sz w:val="18"/>
                <w:szCs w:val="18"/>
              </w:rPr>
            </w:pPr>
            <w:r w:rsidRPr="00C75306">
              <w:rPr>
                <w:rFonts w:ascii="Arial" w:hAnsi="Arial" w:cs="Arial"/>
                <w:b/>
                <w:iCs/>
                <w:snapToGrid w:val="0"/>
                <w:sz w:val="18"/>
                <w:szCs w:val="18"/>
              </w:rPr>
              <w:t>Finansal Kiralama Alacakları (net)</w:t>
            </w:r>
          </w:p>
        </w:tc>
        <w:tc>
          <w:tcPr>
            <w:tcW w:w="1371" w:type="pct"/>
            <w:tcBorders>
              <w:top w:val="single" w:sz="4" w:space="0" w:color="auto"/>
              <w:bottom w:val="double" w:sz="4" w:space="0" w:color="auto"/>
            </w:tcBorders>
          </w:tcPr>
          <w:p w14:paraId="2857BC36" w14:textId="62D879A0" w:rsidR="00A90351" w:rsidRPr="00A90351" w:rsidRDefault="00A90351" w:rsidP="00A90351">
            <w:pPr>
              <w:jc w:val="right"/>
              <w:rPr>
                <w:rFonts w:ascii="Arial" w:hAnsi="Arial" w:cs="Arial"/>
                <w:b/>
                <w:sz w:val="18"/>
                <w:szCs w:val="18"/>
              </w:rPr>
            </w:pPr>
            <w:r w:rsidRPr="00A90351">
              <w:rPr>
                <w:rFonts w:ascii="Arial" w:hAnsi="Arial" w:cs="Arial"/>
                <w:b/>
                <w:sz w:val="18"/>
                <w:szCs w:val="18"/>
              </w:rPr>
              <w:t>379.554</w:t>
            </w:r>
          </w:p>
        </w:tc>
      </w:tr>
    </w:tbl>
    <w:p w14:paraId="3FD3355B" w14:textId="77777777" w:rsidR="008F3893" w:rsidRPr="00C75306" w:rsidRDefault="008F3893" w:rsidP="008F3893">
      <w:pPr>
        <w:pStyle w:val="GvdeMetniGirintisi"/>
        <w:ind w:left="-567" w:hanging="14"/>
        <w:rPr>
          <w:rFonts w:ascii="Arial" w:hAnsi="Arial" w:cs="Arial"/>
          <w:b/>
          <w:sz w:val="20"/>
          <w:szCs w:val="20"/>
        </w:rPr>
      </w:pPr>
    </w:p>
    <w:tbl>
      <w:tblPr>
        <w:tblW w:w="5000" w:type="pct"/>
        <w:tblLayout w:type="fixed"/>
        <w:tblLook w:val="0000" w:firstRow="0" w:lastRow="0" w:firstColumn="0" w:lastColumn="0" w:noHBand="0" w:noVBand="0"/>
      </w:tblPr>
      <w:tblGrid>
        <w:gridCol w:w="7103"/>
        <w:gridCol w:w="2684"/>
      </w:tblGrid>
      <w:tr w:rsidR="008F3893" w:rsidRPr="00C75306" w14:paraId="0E36230D" w14:textId="77777777" w:rsidTr="00B72145">
        <w:trPr>
          <w:trHeight w:val="170"/>
        </w:trPr>
        <w:tc>
          <w:tcPr>
            <w:tcW w:w="3629" w:type="pct"/>
            <w:tcBorders>
              <w:top w:val="single" w:sz="4" w:space="0" w:color="auto"/>
              <w:bottom w:val="single" w:sz="4" w:space="0" w:color="auto"/>
            </w:tcBorders>
            <w:vAlign w:val="bottom"/>
          </w:tcPr>
          <w:p w14:paraId="24B2B129" w14:textId="77777777" w:rsidR="008F3893" w:rsidRPr="00C75306" w:rsidRDefault="008F3893" w:rsidP="00B72145">
            <w:pPr>
              <w:jc w:val="both"/>
              <w:rPr>
                <w:rFonts w:ascii="Arial" w:hAnsi="Arial" w:cs="Arial"/>
                <w:sz w:val="18"/>
                <w:szCs w:val="18"/>
              </w:rPr>
            </w:pPr>
          </w:p>
        </w:tc>
        <w:tc>
          <w:tcPr>
            <w:tcW w:w="1371" w:type="pct"/>
            <w:tcBorders>
              <w:top w:val="single" w:sz="4" w:space="0" w:color="auto"/>
              <w:bottom w:val="single" w:sz="4" w:space="0" w:color="auto"/>
            </w:tcBorders>
            <w:vAlign w:val="bottom"/>
          </w:tcPr>
          <w:p w14:paraId="76434835" w14:textId="77777777" w:rsidR="008F3893" w:rsidRPr="00C75306" w:rsidRDefault="008F3893" w:rsidP="00B72145">
            <w:pPr>
              <w:ind w:left="597"/>
              <w:jc w:val="right"/>
              <w:rPr>
                <w:rFonts w:ascii="Arial" w:eastAsia="Arial Unicode MS" w:hAnsi="Arial" w:cs="Arial"/>
                <w:b/>
                <w:sz w:val="18"/>
                <w:szCs w:val="18"/>
              </w:rPr>
            </w:pPr>
            <w:r w:rsidRPr="00C75306">
              <w:rPr>
                <w:rFonts w:ascii="Arial" w:hAnsi="Arial" w:cs="Arial"/>
                <w:b/>
                <w:sz w:val="18"/>
                <w:szCs w:val="18"/>
              </w:rPr>
              <w:t>Önceki Dönem</w:t>
            </w:r>
          </w:p>
        </w:tc>
      </w:tr>
      <w:tr w:rsidR="008F3893" w:rsidRPr="00C75306" w14:paraId="6CFCA6BA" w14:textId="77777777" w:rsidTr="00B72145">
        <w:trPr>
          <w:trHeight w:val="170"/>
        </w:trPr>
        <w:tc>
          <w:tcPr>
            <w:tcW w:w="3629" w:type="pct"/>
            <w:tcBorders>
              <w:top w:val="single" w:sz="4" w:space="0" w:color="auto"/>
            </w:tcBorders>
            <w:vAlign w:val="bottom"/>
          </w:tcPr>
          <w:p w14:paraId="4DEB5EB2" w14:textId="77777777" w:rsidR="008F3893" w:rsidRPr="00C75306" w:rsidRDefault="008F3893" w:rsidP="00B72145">
            <w:pPr>
              <w:jc w:val="both"/>
              <w:rPr>
                <w:rFonts w:ascii="Arial" w:hAnsi="Arial" w:cs="Arial"/>
                <w:sz w:val="18"/>
                <w:szCs w:val="18"/>
              </w:rPr>
            </w:pPr>
          </w:p>
        </w:tc>
        <w:tc>
          <w:tcPr>
            <w:tcW w:w="1371" w:type="pct"/>
            <w:tcBorders>
              <w:top w:val="single" w:sz="4" w:space="0" w:color="auto"/>
            </w:tcBorders>
            <w:vAlign w:val="bottom"/>
          </w:tcPr>
          <w:p w14:paraId="599CBC9D" w14:textId="77777777" w:rsidR="008F3893" w:rsidRPr="00C75306" w:rsidRDefault="008F3893" w:rsidP="00B72145">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8F3893" w:rsidRPr="00C75306" w14:paraId="4C59EB59" w14:textId="77777777" w:rsidTr="00B72145">
        <w:trPr>
          <w:trHeight w:val="170"/>
        </w:trPr>
        <w:tc>
          <w:tcPr>
            <w:tcW w:w="3629" w:type="pct"/>
            <w:vAlign w:val="bottom"/>
          </w:tcPr>
          <w:p w14:paraId="339529A7" w14:textId="77777777" w:rsidR="008F3893" w:rsidRPr="00C75306" w:rsidRDefault="008F3893" w:rsidP="00B72145">
            <w:pPr>
              <w:jc w:val="both"/>
              <w:rPr>
                <w:rFonts w:ascii="Arial" w:hAnsi="Arial" w:cs="Arial"/>
                <w:iCs/>
                <w:sz w:val="18"/>
                <w:szCs w:val="18"/>
              </w:rPr>
            </w:pPr>
            <w:r w:rsidRPr="00C75306">
              <w:rPr>
                <w:rFonts w:ascii="Arial" w:hAnsi="Arial" w:cs="Arial"/>
                <w:iCs/>
                <w:sz w:val="18"/>
                <w:szCs w:val="18"/>
              </w:rPr>
              <w:t>Finansal kiralama alacakları (brüt)</w:t>
            </w:r>
          </w:p>
        </w:tc>
        <w:tc>
          <w:tcPr>
            <w:tcW w:w="1371" w:type="pct"/>
          </w:tcPr>
          <w:p w14:paraId="7C6BBDB6"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807.540</w:t>
            </w:r>
          </w:p>
        </w:tc>
      </w:tr>
      <w:tr w:rsidR="008F3893" w:rsidRPr="00C75306" w14:paraId="5D3D313C" w14:textId="77777777" w:rsidTr="00B72145">
        <w:trPr>
          <w:trHeight w:val="170"/>
        </w:trPr>
        <w:tc>
          <w:tcPr>
            <w:tcW w:w="3629" w:type="pct"/>
            <w:vAlign w:val="bottom"/>
          </w:tcPr>
          <w:p w14:paraId="30A69577" w14:textId="77777777" w:rsidR="008F3893" w:rsidRPr="00C75306" w:rsidRDefault="008F3893" w:rsidP="00B72145">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C75306">
              <w:rPr>
                <w:rFonts w:ascii="Arial" w:eastAsia="Times New Roman" w:hAnsi="Arial" w:cs="Arial"/>
                <w:iCs/>
              </w:rPr>
              <w:t>Kazanılmamış finansal kiralama gelirleri (-)</w:t>
            </w:r>
          </w:p>
        </w:tc>
        <w:tc>
          <w:tcPr>
            <w:tcW w:w="1371" w:type="pct"/>
          </w:tcPr>
          <w:p w14:paraId="01C0D1CC"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70.459</w:t>
            </w:r>
          </w:p>
        </w:tc>
      </w:tr>
      <w:tr w:rsidR="008F3893" w:rsidRPr="00C75306" w14:paraId="799B3D2C" w14:textId="77777777" w:rsidTr="00B72145">
        <w:trPr>
          <w:trHeight w:val="170"/>
        </w:trPr>
        <w:tc>
          <w:tcPr>
            <w:tcW w:w="3629" w:type="pct"/>
            <w:tcBorders>
              <w:bottom w:val="single" w:sz="4" w:space="0" w:color="auto"/>
            </w:tcBorders>
            <w:vAlign w:val="bottom"/>
          </w:tcPr>
          <w:p w14:paraId="0F96B87F" w14:textId="77777777" w:rsidR="008F3893" w:rsidRPr="00C75306" w:rsidRDefault="008F3893" w:rsidP="00B72145">
            <w:pPr>
              <w:jc w:val="both"/>
              <w:rPr>
                <w:rFonts w:ascii="Arial" w:hAnsi="Arial" w:cs="Arial"/>
                <w:iCs/>
                <w:snapToGrid w:val="0"/>
                <w:sz w:val="18"/>
                <w:szCs w:val="18"/>
              </w:rPr>
            </w:pPr>
          </w:p>
        </w:tc>
        <w:tc>
          <w:tcPr>
            <w:tcW w:w="1371" w:type="pct"/>
            <w:tcBorders>
              <w:bottom w:val="single" w:sz="4" w:space="0" w:color="auto"/>
            </w:tcBorders>
          </w:tcPr>
          <w:p w14:paraId="2430A79F" w14:textId="77777777" w:rsidR="008F3893" w:rsidRPr="00C75306" w:rsidRDefault="008F3893" w:rsidP="00B72145">
            <w:pPr>
              <w:jc w:val="right"/>
              <w:rPr>
                <w:rFonts w:ascii="Arial" w:hAnsi="Arial" w:cs="Arial"/>
                <w:sz w:val="18"/>
                <w:szCs w:val="18"/>
              </w:rPr>
            </w:pPr>
          </w:p>
        </w:tc>
      </w:tr>
      <w:tr w:rsidR="008F3893" w:rsidRPr="00C75306" w14:paraId="1B419C66" w14:textId="77777777" w:rsidTr="00B72145">
        <w:trPr>
          <w:trHeight w:val="170"/>
        </w:trPr>
        <w:tc>
          <w:tcPr>
            <w:tcW w:w="3629" w:type="pct"/>
            <w:tcBorders>
              <w:top w:val="single" w:sz="4" w:space="0" w:color="auto"/>
              <w:bottom w:val="double" w:sz="4" w:space="0" w:color="auto"/>
            </w:tcBorders>
            <w:vAlign w:val="bottom"/>
          </w:tcPr>
          <w:p w14:paraId="5386CCF3" w14:textId="77777777" w:rsidR="008F3893" w:rsidRPr="00C75306" w:rsidRDefault="008F3893" w:rsidP="00B72145">
            <w:pPr>
              <w:jc w:val="both"/>
              <w:rPr>
                <w:rFonts w:ascii="Arial" w:eastAsia="Arial Unicode MS" w:hAnsi="Arial" w:cs="Arial"/>
                <w:b/>
                <w:iCs/>
                <w:sz w:val="18"/>
                <w:szCs w:val="18"/>
              </w:rPr>
            </w:pPr>
            <w:r w:rsidRPr="00C75306">
              <w:rPr>
                <w:rFonts w:ascii="Arial" w:hAnsi="Arial" w:cs="Arial"/>
                <w:b/>
                <w:iCs/>
                <w:snapToGrid w:val="0"/>
                <w:sz w:val="18"/>
                <w:szCs w:val="18"/>
              </w:rPr>
              <w:t>Finansal Kiralama Alacakları (net)</w:t>
            </w:r>
          </w:p>
        </w:tc>
        <w:tc>
          <w:tcPr>
            <w:tcW w:w="1371" w:type="pct"/>
            <w:tcBorders>
              <w:top w:val="single" w:sz="4" w:space="0" w:color="auto"/>
              <w:bottom w:val="double" w:sz="4" w:space="0" w:color="auto"/>
            </w:tcBorders>
          </w:tcPr>
          <w:p w14:paraId="75716BCD" w14:textId="77777777" w:rsidR="008F3893" w:rsidRPr="00C75306" w:rsidRDefault="008F3893" w:rsidP="00B72145">
            <w:pPr>
              <w:jc w:val="right"/>
              <w:rPr>
                <w:rFonts w:ascii="Arial" w:hAnsi="Arial" w:cs="Arial"/>
                <w:b/>
                <w:sz w:val="18"/>
                <w:szCs w:val="18"/>
              </w:rPr>
            </w:pPr>
            <w:r w:rsidRPr="00C75306">
              <w:rPr>
                <w:rFonts w:ascii="Arial" w:hAnsi="Arial" w:cs="Arial"/>
                <w:b/>
                <w:sz w:val="18"/>
                <w:szCs w:val="18"/>
              </w:rPr>
              <w:t>737.081</w:t>
            </w:r>
          </w:p>
        </w:tc>
      </w:tr>
    </w:tbl>
    <w:p w14:paraId="3F19B186" w14:textId="77777777" w:rsidR="008F3893" w:rsidRPr="00C75306" w:rsidRDefault="008F3893" w:rsidP="008F3893">
      <w:pPr>
        <w:pStyle w:val="GvdeMetniGirintisi"/>
        <w:spacing w:before="120" w:after="120"/>
        <w:ind w:left="-567" w:hanging="14"/>
        <w:rPr>
          <w:rFonts w:ascii="Arial" w:hAnsi="Arial" w:cs="Arial"/>
          <w:b/>
          <w:sz w:val="20"/>
          <w:szCs w:val="20"/>
        </w:rPr>
      </w:pPr>
    </w:p>
    <w:p w14:paraId="57BC2B8F" w14:textId="77777777" w:rsidR="008F3893" w:rsidRPr="00C75306" w:rsidRDefault="008F3893" w:rsidP="008F3893">
      <w:pPr>
        <w:pStyle w:val="GvdeMetniGirintisi"/>
        <w:pageBreakBefore/>
        <w:tabs>
          <w:tab w:val="left" w:pos="187"/>
          <w:tab w:val="left" w:pos="1080"/>
        </w:tabs>
        <w:spacing w:before="120" w:after="120"/>
        <w:ind w:hanging="567"/>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68DFEA88" w14:textId="77777777" w:rsidR="008F3893" w:rsidRPr="00C75306" w:rsidRDefault="008F3893" w:rsidP="008F3893">
      <w:pPr>
        <w:spacing w:before="120" w:after="120"/>
        <w:ind w:left="14" w:hanging="581"/>
        <w:rPr>
          <w:rFonts w:ascii="Arial" w:hAnsi="Arial" w:cs="Arial"/>
          <w:b/>
          <w:iCs/>
          <w:sz w:val="20"/>
          <w:szCs w:val="20"/>
        </w:rPr>
      </w:pPr>
      <w:proofErr w:type="gramStart"/>
      <w:r w:rsidRPr="00C75306">
        <w:rPr>
          <w:rFonts w:ascii="Arial" w:hAnsi="Arial" w:cs="Arial"/>
          <w:b/>
          <w:sz w:val="20"/>
          <w:szCs w:val="20"/>
        </w:rPr>
        <w:t>c</w:t>
      </w:r>
      <w:proofErr w:type="gramEnd"/>
      <w:r w:rsidRPr="00C75306">
        <w:rPr>
          <w:rFonts w:ascii="Arial" w:hAnsi="Arial" w:cs="Arial"/>
          <w:b/>
          <w:sz w:val="20"/>
          <w:szCs w:val="20"/>
        </w:rPr>
        <w:t xml:space="preserve">. </w:t>
      </w:r>
      <w:r w:rsidRPr="00C75306">
        <w:rPr>
          <w:rFonts w:ascii="Arial" w:hAnsi="Arial" w:cs="Arial"/>
          <w:b/>
          <w:sz w:val="20"/>
          <w:szCs w:val="20"/>
        </w:rPr>
        <w:tab/>
        <w:t>Yapılan finansal kiralama sözleşmeleri ile ilgili genel açıklamalar:</w:t>
      </w:r>
    </w:p>
    <w:p w14:paraId="71355E96" w14:textId="77777777" w:rsidR="008F3893" w:rsidRPr="00C75306" w:rsidRDefault="008F3893" w:rsidP="008F3893">
      <w:pPr>
        <w:spacing w:before="120" w:after="120"/>
        <w:ind w:left="28"/>
        <w:jc w:val="both"/>
        <w:rPr>
          <w:rFonts w:ascii="Arial" w:hAnsi="Arial" w:cs="Arial"/>
          <w:sz w:val="20"/>
          <w:szCs w:val="20"/>
        </w:rPr>
      </w:pPr>
      <w:r w:rsidRPr="00C75306">
        <w:rPr>
          <w:rFonts w:ascii="Arial" w:hAnsi="Arial" w:cs="Arial"/>
          <w:sz w:val="20"/>
          <w:szCs w:val="20"/>
        </w:rPr>
        <w:t xml:space="preserve">Finansal kiralama sözleşmeleri 6361 sayılı Finansal Kiralama, </w:t>
      </w:r>
      <w:proofErr w:type="spellStart"/>
      <w:r w:rsidRPr="00C75306">
        <w:rPr>
          <w:rFonts w:ascii="Arial" w:hAnsi="Arial" w:cs="Arial"/>
          <w:sz w:val="20"/>
          <w:szCs w:val="20"/>
        </w:rPr>
        <w:t>Faktoring</w:t>
      </w:r>
      <w:proofErr w:type="spellEnd"/>
      <w:r w:rsidRPr="00C75306">
        <w:rPr>
          <w:rFonts w:ascii="Arial" w:hAnsi="Arial" w:cs="Arial"/>
          <w:sz w:val="20"/>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277A9203" w14:textId="77777777" w:rsidR="008F3893" w:rsidRPr="00C75306" w:rsidRDefault="008F3893" w:rsidP="008F3893">
      <w:pPr>
        <w:spacing w:before="120"/>
        <w:ind w:left="40"/>
        <w:jc w:val="both"/>
        <w:rPr>
          <w:rFonts w:ascii="Arial" w:hAnsi="Arial" w:cs="Arial"/>
          <w:sz w:val="20"/>
          <w:szCs w:val="20"/>
        </w:rPr>
      </w:pPr>
      <w:r w:rsidRPr="00C75306">
        <w:rPr>
          <w:rFonts w:ascii="Arial" w:hAnsi="Arial" w:cs="Arial"/>
          <w:sz w:val="20"/>
          <w:szCs w:val="20"/>
        </w:rPr>
        <w:t>Finansal kiralama alacaklarına ilişkin bilgiler:</w:t>
      </w:r>
    </w:p>
    <w:tbl>
      <w:tblPr>
        <w:tblpPr w:leftFromText="141" w:rightFromText="141" w:vertAnchor="text" w:horzAnchor="margin" w:tblpX="70" w:tblpY="127"/>
        <w:tblW w:w="9639" w:type="dxa"/>
        <w:tblLayout w:type="fixed"/>
        <w:tblCellMar>
          <w:left w:w="0" w:type="dxa"/>
          <w:right w:w="0" w:type="dxa"/>
        </w:tblCellMar>
        <w:tblLook w:val="0000" w:firstRow="0" w:lastRow="0" w:firstColumn="0" w:lastColumn="0" w:noHBand="0" w:noVBand="0"/>
      </w:tblPr>
      <w:tblGrid>
        <w:gridCol w:w="2835"/>
        <w:gridCol w:w="1985"/>
        <w:gridCol w:w="1701"/>
        <w:gridCol w:w="1843"/>
        <w:gridCol w:w="1275"/>
      </w:tblGrid>
      <w:tr w:rsidR="008F3893" w:rsidRPr="00C75306" w14:paraId="1BAC713A" w14:textId="77777777" w:rsidTr="00EA5949">
        <w:trPr>
          <w:trHeight w:val="227"/>
        </w:trPr>
        <w:tc>
          <w:tcPr>
            <w:tcW w:w="4820" w:type="dxa"/>
            <w:gridSpan w:val="2"/>
            <w:tcBorders>
              <w:top w:val="single" w:sz="4" w:space="0" w:color="auto"/>
              <w:bottom w:val="single" w:sz="4" w:space="0" w:color="auto"/>
            </w:tcBorders>
            <w:shd w:val="clear" w:color="auto" w:fill="FFFFFF"/>
            <w:vAlign w:val="bottom"/>
          </w:tcPr>
          <w:p w14:paraId="244037C3" w14:textId="77777777" w:rsidR="008F3893" w:rsidRPr="00C75306" w:rsidRDefault="008F3893" w:rsidP="00B72145">
            <w:pPr>
              <w:ind w:right="59"/>
              <w:jc w:val="right"/>
              <w:rPr>
                <w:rFonts w:ascii="Arial" w:hAnsi="Arial" w:cs="Arial"/>
                <w:b/>
                <w:sz w:val="18"/>
                <w:szCs w:val="18"/>
              </w:rPr>
            </w:pPr>
          </w:p>
        </w:tc>
        <w:tc>
          <w:tcPr>
            <w:tcW w:w="4819" w:type="dxa"/>
            <w:gridSpan w:val="3"/>
            <w:tcBorders>
              <w:top w:val="single" w:sz="4" w:space="0" w:color="auto"/>
              <w:left w:val="nil"/>
              <w:bottom w:val="single" w:sz="4" w:space="0" w:color="auto"/>
            </w:tcBorders>
            <w:shd w:val="clear" w:color="auto" w:fill="FFFFFF"/>
            <w:vAlign w:val="bottom"/>
          </w:tcPr>
          <w:p w14:paraId="4EA7EFEF" w14:textId="77777777" w:rsidR="008F3893" w:rsidRPr="00C75306" w:rsidRDefault="008F3893" w:rsidP="00B72145">
            <w:pPr>
              <w:ind w:right="59"/>
              <w:jc w:val="center"/>
              <w:rPr>
                <w:rFonts w:ascii="Arial" w:eastAsia="Arial Unicode MS" w:hAnsi="Arial" w:cs="Arial"/>
                <w:b/>
                <w:sz w:val="18"/>
                <w:szCs w:val="18"/>
              </w:rPr>
            </w:pPr>
            <w:r w:rsidRPr="00C75306">
              <w:rPr>
                <w:rFonts w:ascii="Arial" w:eastAsia="Arial Unicode MS" w:hAnsi="Arial" w:cs="Arial"/>
                <w:b/>
                <w:sz w:val="18"/>
                <w:szCs w:val="18"/>
              </w:rPr>
              <w:t>Yakın İzlemedeki Krediler</w:t>
            </w:r>
          </w:p>
        </w:tc>
      </w:tr>
      <w:tr w:rsidR="008F3893" w:rsidRPr="00C75306" w14:paraId="6C088F93" w14:textId="77777777" w:rsidTr="00EA5949">
        <w:trPr>
          <w:trHeight w:val="227"/>
        </w:trPr>
        <w:tc>
          <w:tcPr>
            <w:tcW w:w="2835" w:type="dxa"/>
            <w:vMerge w:val="restart"/>
            <w:tcBorders>
              <w:top w:val="single" w:sz="4" w:space="0" w:color="auto"/>
            </w:tcBorders>
            <w:shd w:val="clear" w:color="auto" w:fill="FFFFFF"/>
            <w:vAlign w:val="bottom"/>
          </w:tcPr>
          <w:p w14:paraId="418089E6" w14:textId="0529AEB6" w:rsidR="008F3893" w:rsidRPr="00C75306" w:rsidRDefault="008F3893" w:rsidP="00B72145">
            <w:pPr>
              <w:jc w:val="both"/>
              <w:rPr>
                <w:rFonts w:ascii="Arial" w:eastAsia="Arial Unicode MS" w:hAnsi="Arial" w:cs="Arial"/>
                <w:b/>
                <w:sz w:val="18"/>
                <w:szCs w:val="18"/>
              </w:rPr>
            </w:pPr>
          </w:p>
          <w:p w14:paraId="7B370F7F" w14:textId="77777777" w:rsidR="008F3893" w:rsidRPr="00C75306" w:rsidRDefault="008F3893" w:rsidP="00B72145">
            <w:pPr>
              <w:jc w:val="both"/>
              <w:rPr>
                <w:rFonts w:ascii="Arial" w:eastAsia="Arial Unicode MS" w:hAnsi="Arial" w:cs="Arial"/>
                <w:b/>
                <w:sz w:val="18"/>
                <w:szCs w:val="18"/>
              </w:rPr>
            </w:pPr>
          </w:p>
          <w:p w14:paraId="0A5A7E44" w14:textId="77777777" w:rsidR="008F3893" w:rsidRPr="00C75306" w:rsidRDefault="00C45F8E" w:rsidP="00B72145">
            <w:pPr>
              <w:jc w:val="both"/>
              <w:rPr>
                <w:rFonts w:ascii="Arial" w:eastAsia="Arial Unicode MS" w:hAnsi="Arial" w:cs="Arial"/>
                <w:b/>
                <w:sz w:val="18"/>
                <w:szCs w:val="18"/>
              </w:rPr>
            </w:pPr>
            <w:r w:rsidRPr="00C75306">
              <w:rPr>
                <w:rFonts w:ascii="Arial" w:eastAsia="Arial Unicode MS" w:hAnsi="Arial" w:cs="Arial"/>
                <w:b/>
                <w:sz w:val="18"/>
                <w:szCs w:val="18"/>
              </w:rPr>
              <w:t xml:space="preserve"> Cari Dönem</w:t>
            </w:r>
          </w:p>
          <w:p w14:paraId="4CAAA562" w14:textId="77777777" w:rsidR="008F3893" w:rsidRPr="00C75306" w:rsidRDefault="008F3893" w:rsidP="00B72145">
            <w:pPr>
              <w:jc w:val="both"/>
              <w:rPr>
                <w:rFonts w:ascii="Arial" w:eastAsia="Arial Unicode MS" w:hAnsi="Arial" w:cs="Arial"/>
                <w:sz w:val="18"/>
                <w:szCs w:val="18"/>
              </w:rPr>
            </w:pPr>
          </w:p>
        </w:tc>
        <w:tc>
          <w:tcPr>
            <w:tcW w:w="1985" w:type="dxa"/>
            <w:vMerge w:val="restart"/>
            <w:tcBorders>
              <w:top w:val="single" w:sz="4" w:space="0" w:color="auto"/>
            </w:tcBorders>
            <w:shd w:val="clear" w:color="auto" w:fill="FFFFFF"/>
            <w:vAlign w:val="bottom"/>
          </w:tcPr>
          <w:p w14:paraId="499780A9" w14:textId="77777777" w:rsidR="008F3893" w:rsidRPr="00C75306" w:rsidRDefault="008F3893" w:rsidP="00B72145">
            <w:pPr>
              <w:ind w:right="58"/>
              <w:jc w:val="center"/>
              <w:rPr>
                <w:rFonts w:ascii="Arial" w:hAnsi="Arial" w:cs="Arial"/>
                <w:b/>
                <w:iCs/>
                <w:sz w:val="18"/>
                <w:szCs w:val="18"/>
              </w:rPr>
            </w:pPr>
            <w:r w:rsidRPr="00C75306">
              <w:rPr>
                <w:rFonts w:ascii="Arial" w:hAnsi="Arial" w:cs="Arial"/>
                <w:b/>
                <w:iCs/>
                <w:sz w:val="18"/>
                <w:szCs w:val="18"/>
              </w:rPr>
              <w:t>Standart Nitelikli Krediler</w:t>
            </w:r>
          </w:p>
          <w:p w14:paraId="542FA7FD" w14:textId="77777777" w:rsidR="008F3893" w:rsidRPr="00C75306" w:rsidRDefault="008F3893" w:rsidP="00B72145">
            <w:pPr>
              <w:ind w:right="58"/>
              <w:jc w:val="center"/>
              <w:rPr>
                <w:rFonts w:ascii="Arial" w:hAnsi="Arial" w:cs="Arial"/>
                <w:b/>
                <w:iCs/>
                <w:sz w:val="18"/>
                <w:szCs w:val="18"/>
              </w:rPr>
            </w:pPr>
          </w:p>
        </w:tc>
        <w:tc>
          <w:tcPr>
            <w:tcW w:w="1701" w:type="dxa"/>
            <w:vMerge w:val="restart"/>
            <w:tcBorders>
              <w:top w:val="single" w:sz="4" w:space="0" w:color="auto"/>
              <w:left w:val="nil"/>
            </w:tcBorders>
            <w:shd w:val="clear" w:color="auto" w:fill="FFFFFF"/>
            <w:vAlign w:val="bottom"/>
          </w:tcPr>
          <w:p w14:paraId="434C7186" w14:textId="77777777" w:rsidR="008F3893" w:rsidRPr="00C75306" w:rsidRDefault="008F3893" w:rsidP="00B72145">
            <w:pPr>
              <w:ind w:right="59"/>
              <w:jc w:val="center"/>
              <w:rPr>
                <w:rFonts w:ascii="Arial" w:hAnsi="Arial" w:cs="Arial"/>
                <w:b/>
                <w:iCs/>
                <w:sz w:val="18"/>
                <w:szCs w:val="18"/>
              </w:rPr>
            </w:pPr>
            <w:r w:rsidRPr="00C75306">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66ABE8A2" w14:textId="77777777" w:rsidR="008F3893" w:rsidRPr="00C75306" w:rsidRDefault="008F3893" w:rsidP="00B72145">
            <w:pPr>
              <w:ind w:right="59"/>
              <w:jc w:val="center"/>
              <w:rPr>
                <w:rFonts w:ascii="Arial" w:eastAsia="Arial Unicode MS" w:hAnsi="Arial" w:cs="Arial"/>
                <w:b/>
                <w:sz w:val="18"/>
                <w:szCs w:val="18"/>
              </w:rPr>
            </w:pPr>
            <w:r w:rsidRPr="00C75306">
              <w:rPr>
                <w:rFonts w:ascii="Arial" w:eastAsia="Arial Unicode MS" w:hAnsi="Arial" w:cs="Arial"/>
                <w:b/>
                <w:sz w:val="18"/>
                <w:szCs w:val="18"/>
              </w:rPr>
              <w:t>Yeniden Yapılandırılanlar</w:t>
            </w:r>
          </w:p>
        </w:tc>
      </w:tr>
      <w:tr w:rsidR="008F3893" w:rsidRPr="00C75306" w14:paraId="45AF2CA7" w14:textId="77777777" w:rsidTr="00EA5949">
        <w:trPr>
          <w:trHeight w:val="227"/>
        </w:trPr>
        <w:tc>
          <w:tcPr>
            <w:tcW w:w="2835" w:type="dxa"/>
            <w:vMerge/>
            <w:tcBorders>
              <w:bottom w:val="single" w:sz="4" w:space="0" w:color="auto"/>
            </w:tcBorders>
            <w:shd w:val="clear" w:color="auto" w:fill="FFFFFF"/>
            <w:vAlign w:val="bottom"/>
          </w:tcPr>
          <w:p w14:paraId="1F78FCDB" w14:textId="77777777" w:rsidR="008F3893" w:rsidRPr="00C75306" w:rsidRDefault="008F3893" w:rsidP="00B72145">
            <w:pPr>
              <w:jc w:val="both"/>
              <w:rPr>
                <w:rFonts w:ascii="Arial" w:eastAsia="Arial Unicode MS" w:hAnsi="Arial" w:cs="Arial"/>
                <w:b/>
                <w:sz w:val="18"/>
                <w:szCs w:val="18"/>
              </w:rPr>
            </w:pPr>
          </w:p>
        </w:tc>
        <w:tc>
          <w:tcPr>
            <w:tcW w:w="1985" w:type="dxa"/>
            <w:vMerge/>
            <w:tcBorders>
              <w:bottom w:val="single" w:sz="4" w:space="0" w:color="auto"/>
            </w:tcBorders>
            <w:shd w:val="clear" w:color="auto" w:fill="FFFFFF"/>
            <w:vAlign w:val="bottom"/>
          </w:tcPr>
          <w:p w14:paraId="7F891A2C" w14:textId="77777777" w:rsidR="008F3893" w:rsidRPr="00C75306" w:rsidRDefault="008F3893" w:rsidP="00B72145">
            <w:pPr>
              <w:ind w:right="58"/>
              <w:jc w:val="center"/>
              <w:rPr>
                <w:rFonts w:ascii="Arial" w:hAnsi="Arial" w:cs="Arial"/>
                <w:b/>
                <w:sz w:val="18"/>
                <w:szCs w:val="18"/>
              </w:rPr>
            </w:pPr>
          </w:p>
        </w:tc>
        <w:tc>
          <w:tcPr>
            <w:tcW w:w="1701" w:type="dxa"/>
            <w:vMerge/>
            <w:tcBorders>
              <w:left w:val="nil"/>
              <w:bottom w:val="single" w:sz="4" w:space="0" w:color="auto"/>
            </w:tcBorders>
            <w:shd w:val="clear" w:color="auto" w:fill="FFFFFF"/>
            <w:vAlign w:val="bottom"/>
          </w:tcPr>
          <w:p w14:paraId="49BE082A" w14:textId="77777777" w:rsidR="008F3893" w:rsidRPr="00C75306" w:rsidRDefault="008F3893" w:rsidP="00B72145">
            <w:pPr>
              <w:ind w:right="58"/>
              <w:jc w:val="center"/>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1A4C089B" w14:textId="77777777" w:rsidR="008F3893" w:rsidRPr="00C75306" w:rsidRDefault="008F3893" w:rsidP="00B72145">
            <w:pPr>
              <w:ind w:right="58"/>
              <w:jc w:val="center"/>
              <w:rPr>
                <w:rFonts w:ascii="Arial" w:hAnsi="Arial" w:cs="Arial"/>
                <w:b/>
                <w:sz w:val="18"/>
                <w:szCs w:val="18"/>
              </w:rPr>
            </w:pPr>
            <w:r w:rsidRPr="00C75306">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71F2D183" w14:textId="77777777" w:rsidR="008F3893" w:rsidRPr="00C75306" w:rsidRDefault="008F3893" w:rsidP="00B72145">
            <w:pPr>
              <w:ind w:right="58"/>
              <w:jc w:val="center"/>
              <w:rPr>
                <w:rFonts w:ascii="Arial" w:hAnsi="Arial" w:cs="Arial"/>
                <w:b/>
                <w:sz w:val="18"/>
                <w:szCs w:val="18"/>
              </w:rPr>
            </w:pPr>
          </w:p>
          <w:p w14:paraId="0B5C7911" w14:textId="77777777" w:rsidR="008F3893" w:rsidRPr="00C75306" w:rsidRDefault="008F3893" w:rsidP="00B72145">
            <w:pPr>
              <w:ind w:right="58"/>
              <w:jc w:val="center"/>
              <w:rPr>
                <w:rFonts w:ascii="Arial" w:hAnsi="Arial" w:cs="Arial"/>
                <w:b/>
                <w:sz w:val="18"/>
                <w:szCs w:val="18"/>
              </w:rPr>
            </w:pPr>
          </w:p>
          <w:p w14:paraId="759D38FF" w14:textId="77777777" w:rsidR="008F3893" w:rsidRPr="00C75306" w:rsidRDefault="008F3893" w:rsidP="00B72145">
            <w:pPr>
              <w:ind w:right="58"/>
              <w:jc w:val="center"/>
              <w:rPr>
                <w:rFonts w:ascii="Arial" w:hAnsi="Arial" w:cs="Arial"/>
                <w:b/>
                <w:sz w:val="18"/>
                <w:szCs w:val="18"/>
              </w:rPr>
            </w:pPr>
          </w:p>
          <w:p w14:paraId="2BA074D7" w14:textId="77777777" w:rsidR="008F3893" w:rsidRPr="00C75306" w:rsidRDefault="008F3893" w:rsidP="00B72145">
            <w:pPr>
              <w:ind w:right="58"/>
              <w:jc w:val="center"/>
              <w:rPr>
                <w:rFonts w:ascii="Arial" w:hAnsi="Arial" w:cs="Arial"/>
                <w:b/>
                <w:sz w:val="18"/>
                <w:szCs w:val="18"/>
              </w:rPr>
            </w:pPr>
            <w:r w:rsidRPr="00C75306">
              <w:rPr>
                <w:rFonts w:ascii="Arial" w:hAnsi="Arial" w:cs="Arial"/>
                <w:b/>
                <w:sz w:val="18"/>
                <w:szCs w:val="18"/>
              </w:rPr>
              <w:t>Yeniden Finansman</w:t>
            </w:r>
          </w:p>
        </w:tc>
      </w:tr>
      <w:tr w:rsidR="008F3893" w:rsidRPr="00C75306" w14:paraId="080393D3" w14:textId="77777777" w:rsidTr="00EA5949">
        <w:trPr>
          <w:trHeight w:val="227"/>
        </w:trPr>
        <w:tc>
          <w:tcPr>
            <w:tcW w:w="2835" w:type="dxa"/>
            <w:tcBorders>
              <w:top w:val="single" w:sz="4" w:space="0" w:color="auto"/>
            </w:tcBorders>
            <w:shd w:val="clear" w:color="auto" w:fill="FFFFFF"/>
            <w:vAlign w:val="bottom"/>
          </w:tcPr>
          <w:p w14:paraId="6C50E69F" w14:textId="77777777" w:rsidR="008F3893" w:rsidRPr="00C75306" w:rsidRDefault="008F3893" w:rsidP="00B72145">
            <w:pPr>
              <w:jc w:val="both"/>
              <w:rPr>
                <w:rFonts w:ascii="Arial" w:eastAsia="Arial Unicode MS" w:hAnsi="Arial" w:cs="Arial"/>
                <w:b/>
                <w:sz w:val="18"/>
                <w:szCs w:val="18"/>
              </w:rPr>
            </w:pPr>
          </w:p>
        </w:tc>
        <w:tc>
          <w:tcPr>
            <w:tcW w:w="1985" w:type="dxa"/>
            <w:tcBorders>
              <w:top w:val="single" w:sz="4" w:space="0" w:color="auto"/>
            </w:tcBorders>
            <w:shd w:val="clear" w:color="auto" w:fill="FFFFFF"/>
            <w:vAlign w:val="bottom"/>
          </w:tcPr>
          <w:p w14:paraId="76AC4770" w14:textId="77777777" w:rsidR="008F3893" w:rsidRPr="00C75306" w:rsidRDefault="008F3893" w:rsidP="008E0F77">
            <w:pPr>
              <w:jc w:val="right"/>
              <w:rPr>
                <w:rFonts w:ascii="Arial" w:hAnsi="Arial" w:cs="Arial"/>
                <w:b/>
                <w:sz w:val="18"/>
                <w:szCs w:val="18"/>
              </w:rPr>
            </w:pPr>
          </w:p>
        </w:tc>
        <w:tc>
          <w:tcPr>
            <w:tcW w:w="1701" w:type="dxa"/>
            <w:tcBorders>
              <w:top w:val="single" w:sz="4" w:space="0" w:color="auto"/>
              <w:left w:val="nil"/>
            </w:tcBorders>
            <w:shd w:val="clear" w:color="auto" w:fill="FFFFFF"/>
            <w:vAlign w:val="bottom"/>
          </w:tcPr>
          <w:p w14:paraId="4A3D8042" w14:textId="77777777" w:rsidR="008F3893" w:rsidRPr="00C75306" w:rsidRDefault="008F3893" w:rsidP="008E0F77">
            <w:pPr>
              <w:jc w:val="right"/>
              <w:rPr>
                <w:rFonts w:ascii="Arial" w:hAnsi="Arial" w:cs="Arial"/>
                <w:b/>
                <w:sz w:val="18"/>
                <w:szCs w:val="18"/>
              </w:rPr>
            </w:pPr>
          </w:p>
        </w:tc>
        <w:tc>
          <w:tcPr>
            <w:tcW w:w="1843" w:type="dxa"/>
            <w:tcBorders>
              <w:top w:val="single" w:sz="4" w:space="0" w:color="auto"/>
            </w:tcBorders>
            <w:shd w:val="clear" w:color="auto" w:fill="FFFFFF"/>
            <w:vAlign w:val="bottom"/>
          </w:tcPr>
          <w:p w14:paraId="346E4576" w14:textId="77777777" w:rsidR="008F3893" w:rsidRPr="00C75306" w:rsidRDefault="008F3893" w:rsidP="008E0F77">
            <w:pPr>
              <w:jc w:val="right"/>
              <w:rPr>
                <w:rFonts w:ascii="Arial" w:hAnsi="Arial" w:cs="Arial"/>
                <w:b/>
                <w:sz w:val="18"/>
                <w:szCs w:val="18"/>
              </w:rPr>
            </w:pPr>
          </w:p>
        </w:tc>
        <w:tc>
          <w:tcPr>
            <w:tcW w:w="1275" w:type="dxa"/>
            <w:tcBorders>
              <w:top w:val="single" w:sz="4" w:space="0" w:color="auto"/>
            </w:tcBorders>
            <w:shd w:val="clear" w:color="auto" w:fill="FFFFFF"/>
            <w:vAlign w:val="bottom"/>
          </w:tcPr>
          <w:p w14:paraId="056B7F69" w14:textId="77777777" w:rsidR="008F3893" w:rsidRPr="00C75306" w:rsidRDefault="008F3893" w:rsidP="008E0F77">
            <w:pPr>
              <w:jc w:val="right"/>
              <w:rPr>
                <w:rFonts w:ascii="Arial" w:hAnsi="Arial" w:cs="Arial"/>
                <w:b/>
                <w:sz w:val="18"/>
                <w:szCs w:val="18"/>
              </w:rPr>
            </w:pPr>
          </w:p>
        </w:tc>
      </w:tr>
      <w:tr w:rsidR="00826EF3" w:rsidRPr="00C75306" w14:paraId="6D348C3E" w14:textId="77777777" w:rsidTr="00EA5949">
        <w:trPr>
          <w:trHeight w:val="227"/>
        </w:trPr>
        <w:tc>
          <w:tcPr>
            <w:tcW w:w="2835" w:type="dxa"/>
            <w:shd w:val="clear" w:color="auto" w:fill="FFFFFF"/>
            <w:vAlign w:val="bottom"/>
          </w:tcPr>
          <w:p w14:paraId="0C4AAD5E" w14:textId="77777777" w:rsidR="00826EF3" w:rsidRPr="00C75306" w:rsidRDefault="00826EF3" w:rsidP="00826EF3">
            <w:pPr>
              <w:ind w:left="14" w:hanging="14"/>
              <w:rPr>
                <w:rFonts w:ascii="Arial" w:eastAsia="Arial Unicode MS" w:hAnsi="Arial" w:cs="Arial"/>
                <w:sz w:val="18"/>
                <w:szCs w:val="18"/>
              </w:rPr>
            </w:pPr>
            <w:r w:rsidRPr="00C75306">
              <w:rPr>
                <w:rFonts w:ascii="Arial" w:eastAsia="Arial Unicode MS" w:hAnsi="Arial" w:cs="Arial"/>
                <w:sz w:val="18"/>
                <w:szCs w:val="18"/>
              </w:rPr>
              <w:t>Finansal Kiralama Alacakları (Net)</w:t>
            </w:r>
          </w:p>
        </w:tc>
        <w:tc>
          <w:tcPr>
            <w:tcW w:w="1985" w:type="dxa"/>
            <w:shd w:val="clear" w:color="auto" w:fill="FFFFFF"/>
            <w:vAlign w:val="bottom"/>
          </w:tcPr>
          <w:p w14:paraId="27E9ACF7" w14:textId="24430C0C" w:rsidR="00826EF3" w:rsidRPr="00C75306" w:rsidRDefault="00F968E3" w:rsidP="00F968E3">
            <w:pPr>
              <w:ind w:right="80"/>
              <w:jc w:val="right"/>
              <w:rPr>
                <w:rFonts w:ascii="Arial" w:hAnsi="Arial" w:cs="Arial"/>
                <w:sz w:val="18"/>
                <w:szCs w:val="18"/>
              </w:rPr>
            </w:pPr>
            <w:r w:rsidRPr="00F968E3">
              <w:rPr>
                <w:rFonts w:ascii="Arial" w:hAnsi="Arial" w:cs="Arial"/>
                <w:sz w:val="18"/>
                <w:szCs w:val="18"/>
              </w:rPr>
              <w:t>272.979</w:t>
            </w:r>
            <w:r w:rsidRPr="00F968E3">
              <w:rPr>
                <w:rFonts w:ascii="Arial" w:hAnsi="Arial" w:cs="Arial"/>
                <w:sz w:val="18"/>
                <w:szCs w:val="18"/>
              </w:rPr>
              <w:tab/>
            </w:r>
          </w:p>
        </w:tc>
        <w:tc>
          <w:tcPr>
            <w:tcW w:w="1701" w:type="dxa"/>
            <w:tcBorders>
              <w:left w:val="nil"/>
            </w:tcBorders>
            <w:shd w:val="clear" w:color="auto" w:fill="FFFFFF"/>
            <w:vAlign w:val="bottom"/>
          </w:tcPr>
          <w:p w14:paraId="4A9D53F3" w14:textId="4C5D5A82" w:rsidR="00826EF3" w:rsidRPr="00C75306" w:rsidRDefault="00F968E3" w:rsidP="006E0DC7">
            <w:pPr>
              <w:ind w:right="80"/>
              <w:jc w:val="center"/>
              <w:rPr>
                <w:rFonts w:ascii="Arial" w:hAnsi="Arial" w:cs="Arial"/>
                <w:sz w:val="18"/>
                <w:szCs w:val="18"/>
              </w:rPr>
            </w:pPr>
            <w:r w:rsidRPr="00F968E3">
              <w:rPr>
                <w:rFonts w:ascii="Arial" w:hAnsi="Arial" w:cs="Arial"/>
                <w:sz w:val="18"/>
                <w:szCs w:val="18"/>
              </w:rPr>
              <w:t>105.226</w:t>
            </w:r>
          </w:p>
        </w:tc>
        <w:tc>
          <w:tcPr>
            <w:tcW w:w="1843" w:type="dxa"/>
            <w:shd w:val="clear" w:color="auto" w:fill="FFFFFF"/>
            <w:vAlign w:val="bottom"/>
          </w:tcPr>
          <w:p w14:paraId="10AA716A" w14:textId="035253AA" w:rsidR="00826EF3" w:rsidRPr="00C75306" w:rsidRDefault="00F968E3" w:rsidP="006E0DC7">
            <w:pPr>
              <w:ind w:right="80"/>
              <w:jc w:val="center"/>
              <w:rPr>
                <w:rFonts w:ascii="Arial" w:hAnsi="Arial" w:cs="Arial"/>
                <w:sz w:val="18"/>
                <w:szCs w:val="18"/>
              </w:rPr>
            </w:pPr>
            <w:r w:rsidRPr="00F968E3">
              <w:rPr>
                <w:rFonts w:ascii="Arial" w:hAnsi="Arial" w:cs="Arial"/>
                <w:sz w:val="18"/>
                <w:szCs w:val="18"/>
              </w:rPr>
              <w:t>1.349</w:t>
            </w:r>
          </w:p>
        </w:tc>
        <w:tc>
          <w:tcPr>
            <w:tcW w:w="1275" w:type="dxa"/>
            <w:shd w:val="clear" w:color="auto" w:fill="auto"/>
            <w:vAlign w:val="bottom"/>
          </w:tcPr>
          <w:p w14:paraId="75CDA4B4" w14:textId="34EA966B" w:rsidR="00826EF3" w:rsidRPr="00C75306" w:rsidRDefault="00F968E3" w:rsidP="006E0DC7">
            <w:pPr>
              <w:ind w:right="80"/>
              <w:jc w:val="center"/>
              <w:rPr>
                <w:rFonts w:ascii="Arial" w:hAnsi="Arial" w:cs="Arial"/>
                <w:sz w:val="18"/>
                <w:szCs w:val="18"/>
              </w:rPr>
            </w:pPr>
            <w:r>
              <w:rPr>
                <w:rFonts w:ascii="Arial" w:hAnsi="Arial" w:cs="Arial"/>
                <w:sz w:val="18"/>
                <w:szCs w:val="18"/>
              </w:rPr>
              <w:t>-</w:t>
            </w:r>
          </w:p>
        </w:tc>
      </w:tr>
      <w:tr w:rsidR="008F3893" w:rsidRPr="00C75306" w14:paraId="6089F395" w14:textId="77777777" w:rsidTr="00EA5949">
        <w:trPr>
          <w:trHeight w:val="227"/>
        </w:trPr>
        <w:tc>
          <w:tcPr>
            <w:tcW w:w="2835" w:type="dxa"/>
            <w:tcBorders>
              <w:bottom w:val="single" w:sz="4" w:space="0" w:color="auto"/>
            </w:tcBorders>
            <w:shd w:val="clear" w:color="auto" w:fill="FFFFFF"/>
            <w:vAlign w:val="bottom"/>
          </w:tcPr>
          <w:p w14:paraId="13F5144C" w14:textId="77777777" w:rsidR="008F3893" w:rsidRPr="00C75306" w:rsidRDefault="008F3893" w:rsidP="00B72145">
            <w:pPr>
              <w:ind w:left="14" w:hanging="14"/>
              <w:jc w:val="right"/>
              <w:rPr>
                <w:rFonts w:ascii="Arial" w:eastAsia="Arial Unicode MS" w:hAnsi="Arial" w:cs="Arial"/>
                <w:sz w:val="18"/>
                <w:szCs w:val="18"/>
              </w:rPr>
            </w:pPr>
          </w:p>
        </w:tc>
        <w:tc>
          <w:tcPr>
            <w:tcW w:w="1985" w:type="dxa"/>
            <w:tcBorders>
              <w:bottom w:val="single" w:sz="4" w:space="0" w:color="auto"/>
            </w:tcBorders>
            <w:shd w:val="clear" w:color="auto" w:fill="FFFFFF"/>
            <w:vAlign w:val="bottom"/>
          </w:tcPr>
          <w:p w14:paraId="3C185F22" w14:textId="77777777" w:rsidR="008F3893" w:rsidRPr="00C75306" w:rsidRDefault="008F3893" w:rsidP="00B72145">
            <w:pPr>
              <w:jc w:val="right"/>
              <w:rPr>
                <w:rFonts w:ascii="Arial" w:hAnsi="Arial" w:cs="Arial"/>
                <w:sz w:val="18"/>
                <w:szCs w:val="18"/>
              </w:rPr>
            </w:pPr>
          </w:p>
        </w:tc>
        <w:tc>
          <w:tcPr>
            <w:tcW w:w="1701" w:type="dxa"/>
            <w:tcBorders>
              <w:left w:val="nil"/>
              <w:bottom w:val="single" w:sz="4" w:space="0" w:color="auto"/>
            </w:tcBorders>
            <w:shd w:val="clear" w:color="auto" w:fill="FFFFFF"/>
            <w:vAlign w:val="bottom"/>
          </w:tcPr>
          <w:p w14:paraId="0E0665AF" w14:textId="77777777" w:rsidR="008F3893" w:rsidRPr="00C75306" w:rsidRDefault="008F3893" w:rsidP="00B72145">
            <w:pPr>
              <w:jc w:val="right"/>
              <w:rPr>
                <w:rFonts w:ascii="Arial" w:hAnsi="Arial" w:cs="Arial"/>
                <w:sz w:val="18"/>
                <w:szCs w:val="18"/>
              </w:rPr>
            </w:pPr>
          </w:p>
        </w:tc>
        <w:tc>
          <w:tcPr>
            <w:tcW w:w="1843" w:type="dxa"/>
            <w:tcBorders>
              <w:bottom w:val="single" w:sz="4" w:space="0" w:color="auto"/>
            </w:tcBorders>
            <w:shd w:val="clear" w:color="auto" w:fill="FFFFFF"/>
            <w:vAlign w:val="bottom"/>
          </w:tcPr>
          <w:p w14:paraId="2677A53F" w14:textId="77777777" w:rsidR="008F3893" w:rsidRPr="00C75306" w:rsidRDefault="008F3893" w:rsidP="00B72145">
            <w:pPr>
              <w:jc w:val="right"/>
              <w:rPr>
                <w:rFonts w:ascii="Arial" w:hAnsi="Arial" w:cs="Arial"/>
                <w:sz w:val="18"/>
                <w:szCs w:val="18"/>
              </w:rPr>
            </w:pPr>
          </w:p>
        </w:tc>
        <w:tc>
          <w:tcPr>
            <w:tcW w:w="1275" w:type="dxa"/>
            <w:tcBorders>
              <w:bottom w:val="single" w:sz="4" w:space="0" w:color="auto"/>
            </w:tcBorders>
            <w:shd w:val="clear" w:color="auto" w:fill="FFFFFF"/>
            <w:vAlign w:val="bottom"/>
          </w:tcPr>
          <w:p w14:paraId="570B1DFA" w14:textId="77777777" w:rsidR="008F3893" w:rsidRPr="00C75306" w:rsidRDefault="008F3893" w:rsidP="00B72145">
            <w:pPr>
              <w:jc w:val="right"/>
              <w:rPr>
                <w:rFonts w:ascii="Arial" w:hAnsi="Arial" w:cs="Arial"/>
                <w:sz w:val="18"/>
                <w:szCs w:val="18"/>
              </w:rPr>
            </w:pPr>
          </w:p>
        </w:tc>
      </w:tr>
    </w:tbl>
    <w:p w14:paraId="27528D52" w14:textId="77777777" w:rsidR="008F3893" w:rsidRPr="00C75306" w:rsidRDefault="008F3893" w:rsidP="008F3893">
      <w:pPr>
        <w:tabs>
          <w:tab w:val="left" w:pos="855"/>
        </w:tabs>
        <w:jc w:val="both"/>
        <w:rPr>
          <w:rFonts w:ascii="Arial" w:hAnsi="Arial" w:cs="Arial"/>
          <w:b/>
          <w:sz w:val="20"/>
          <w:szCs w:val="20"/>
        </w:rPr>
      </w:pPr>
    </w:p>
    <w:tbl>
      <w:tblPr>
        <w:tblpPr w:leftFromText="141" w:rightFromText="141" w:vertAnchor="text" w:horzAnchor="margin" w:tblpX="70" w:tblpY="127"/>
        <w:tblW w:w="9673" w:type="dxa"/>
        <w:tblLayout w:type="fixed"/>
        <w:tblCellMar>
          <w:left w:w="0" w:type="dxa"/>
          <w:right w:w="0" w:type="dxa"/>
        </w:tblCellMar>
        <w:tblLook w:val="0000" w:firstRow="0" w:lastRow="0" w:firstColumn="0" w:lastColumn="0" w:noHBand="0" w:noVBand="0"/>
      </w:tblPr>
      <w:tblGrid>
        <w:gridCol w:w="1806"/>
        <w:gridCol w:w="1237"/>
        <w:gridCol w:w="9"/>
        <w:gridCol w:w="1662"/>
        <w:gridCol w:w="804"/>
        <w:gridCol w:w="1187"/>
        <w:gridCol w:w="1721"/>
        <w:gridCol w:w="1247"/>
      </w:tblGrid>
      <w:tr w:rsidR="008F3893" w:rsidRPr="00C75306" w14:paraId="2819E6AA" w14:textId="77777777" w:rsidTr="00B72145">
        <w:trPr>
          <w:trHeight w:val="227"/>
        </w:trPr>
        <w:tc>
          <w:tcPr>
            <w:tcW w:w="1806" w:type="dxa"/>
            <w:tcBorders>
              <w:top w:val="single" w:sz="4" w:space="0" w:color="auto"/>
              <w:bottom w:val="single" w:sz="4" w:space="0" w:color="auto"/>
            </w:tcBorders>
            <w:shd w:val="clear" w:color="auto" w:fill="FFFFFF"/>
            <w:vAlign w:val="bottom"/>
          </w:tcPr>
          <w:p w14:paraId="250455BD" w14:textId="77777777" w:rsidR="008F3893" w:rsidRPr="00C75306" w:rsidRDefault="008F3893" w:rsidP="00B72145">
            <w:pPr>
              <w:jc w:val="both"/>
              <w:rPr>
                <w:rFonts w:ascii="Arial" w:eastAsia="Arial Unicode MS" w:hAnsi="Arial" w:cs="Arial"/>
                <w:b/>
                <w:sz w:val="18"/>
                <w:szCs w:val="18"/>
              </w:rPr>
            </w:pPr>
            <w:r w:rsidRPr="00C75306">
              <w:rPr>
                <w:rFonts w:ascii="Arial" w:hAnsi="Arial" w:cs="Arial"/>
                <w:sz w:val="18"/>
                <w:szCs w:val="18"/>
              </w:rPr>
              <w:t> </w:t>
            </w:r>
            <w:r w:rsidRPr="00C75306">
              <w:rPr>
                <w:rFonts w:ascii="Arial" w:hAnsi="Arial" w:cs="Arial"/>
                <w:b/>
                <w:sz w:val="18"/>
                <w:szCs w:val="18"/>
              </w:rPr>
              <w:t>Önceki Dönem</w:t>
            </w:r>
          </w:p>
        </w:tc>
        <w:tc>
          <w:tcPr>
            <w:tcW w:w="3712" w:type="dxa"/>
            <w:gridSpan w:val="4"/>
            <w:tcBorders>
              <w:top w:val="single" w:sz="4" w:space="0" w:color="auto"/>
              <w:bottom w:val="single" w:sz="4" w:space="0" w:color="auto"/>
            </w:tcBorders>
            <w:shd w:val="clear" w:color="auto" w:fill="FFFFFF"/>
            <w:vAlign w:val="bottom"/>
          </w:tcPr>
          <w:p w14:paraId="3259EA0F" w14:textId="77777777" w:rsidR="008F3893" w:rsidRPr="00C75306" w:rsidRDefault="008F3893" w:rsidP="00B72145">
            <w:pPr>
              <w:jc w:val="right"/>
              <w:rPr>
                <w:rFonts w:ascii="Arial" w:hAnsi="Arial" w:cs="Arial"/>
                <w:b/>
                <w:iCs/>
                <w:sz w:val="18"/>
                <w:szCs w:val="18"/>
              </w:rPr>
            </w:pPr>
            <w:r w:rsidRPr="00C75306">
              <w:rPr>
                <w:rFonts w:ascii="Arial" w:hAnsi="Arial" w:cs="Arial"/>
                <w:b/>
                <w:iCs/>
                <w:sz w:val="18"/>
                <w:szCs w:val="18"/>
              </w:rPr>
              <w:t xml:space="preserve">Standart Nitelikli Krediler ve </w:t>
            </w:r>
          </w:p>
          <w:p w14:paraId="3E751658" w14:textId="77777777" w:rsidR="008F3893" w:rsidRPr="00C75306" w:rsidRDefault="008F3893" w:rsidP="00B72145">
            <w:pPr>
              <w:jc w:val="right"/>
              <w:rPr>
                <w:rFonts w:ascii="Arial" w:hAnsi="Arial" w:cs="Arial"/>
                <w:b/>
                <w:iCs/>
                <w:sz w:val="18"/>
                <w:szCs w:val="18"/>
              </w:rPr>
            </w:pPr>
            <w:r w:rsidRPr="00C75306">
              <w:rPr>
                <w:rFonts w:ascii="Arial" w:hAnsi="Arial" w:cs="Arial"/>
                <w:b/>
                <w:iCs/>
                <w:sz w:val="18"/>
                <w:szCs w:val="18"/>
              </w:rPr>
              <w:t>Diğer Alacaklar</w:t>
            </w:r>
          </w:p>
        </w:tc>
        <w:tc>
          <w:tcPr>
            <w:tcW w:w="4155" w:type="dxa"/>
            <w:gridSpan w:val="3"/>
            <w:tcBorders>
              <w:top w:val="single" w:sz="4" w:space="0" w:color="auto"/>
              <w:bottom w:val="single" w:sz="4" w:space="0" w:color="auto"/>
            </w:tcBorders>
            <w:shd w:val="clear" w:color="auto" w:fill="FFFFFF"/>
            <w:vAlign w:val="bottom"/>
          </w:tcPr>
          <w:p w14:paraId="2CE70017" w14:textId="77777777" w:rsidR="008F3893" w:rsidRPr="00C75306" w:rsidRDefault="008F3893" w:rsidP="00B72145">
            <w:pPr>
              <w:jc w:val="right"/>
              <w:rPr>
                <w:rFonts w:ascii="Arial" w:hAnsi="Arial" w:cs="Arial"/>
                <w:b/>
                <w:iCs/>
                <w:sz w:val="18"/>
                <w:szCs w:val="18"/>
              </w:rPr>
            </w:pPr>
            <w:r w:rsidRPr="00C75306">
              <w:rPr>
                <w:rFonts w:ascii="Arial" w:hAnsi="Arial" w:cs="Arial"/>
                <w:b/>
                <w:iCs/>
                <w:sz w:val="18"/>
                <w:szCs w:val="18"/>
              </w:rPr>
              <w:t xml:space="preserve">Yakın İzlemedeki Krediler ve </w:t>
            </w:r>
          </w:p>
          <w:p w14:paraId="34FB4F31" w14:textId="77777777" w:rsidR="008F3893" w:rsidRPr="00C75306" w:rsidRDefault="008F3893" w:rsidP="00B72145">
            <w:pPr>
              <w:jc w:val="right"/>
              <w:rPr>
                <w:rFonts w:ascii="Arial" w:hAnsi="Arial" w:cs="Arial"/>
                <w:b/>
                <w:iCs/>
                <w:sz w:val="18"/>
                <w:szCs w:val="18"/>
              </w:rPr>
            </w:pPr>
            <w:r w:rsidRPr="00C75306">
              <w:rPr>
                <w:rFonts w:ascii="Arial" w:hAnsi="Arial" w:cs="Arial"/>
                <w:b/>
                <w:iCs/>
                <w:sz w:val="18"/>
                <w:szCs w:val="18"/>
              </w:rPr>
              <w:t>Diğer Alacaklar</w:t>
            </w:r>
          </w:p>
        </w:tc>
      </w:tr>
      <w:tr w:rsidR="008F3893" w:rsidRPr="00C75306" w14:paraId="3CBEE997" w14:textId="77777777" w:rsidTr="00B72145">
        <w:trPr>
          <w:trHeight w:val="227"/>
        </w:trPr>
        <w:tc>
          <w:tcPr>
            <w:tcW w:w="1806" w:type="dxa"/>
            <w:tcBorders>
              <w:top w:val="single" w:sz="4" w:space="0" w:color="auto"/>
              <w:bottom w:val="single" w:sz="4" w:space="0" w:color="auto"/>
            </w:tcBorders>
            <w:shd w:val="clear" w:color="auto" w:fill="FFFFFF"/>
            <w:vAlign w:val="bottom"/>
          </w:tcPr>
          <w:p w14:paraId="04B2D5C3" w14:textId="77777777" w:rsidR="008F3893" w:rsidRPr="00C75306" w:rsidRDefault="008F3893" w:rsidP="00B72145">
            <w:pPr>
              <w:jc w:val="both"/>
              <w:rPr>
                <w:rFonts w:ascii="Arial" w:eastAsia="Arial Unicode MS" w:hAnsi="Arial" w:cs="Arial"/>
                <w:b/>
                <w:sz w:val="18"/>
                <w:szCs w:val="18"/>
              </w:rPr>
            </w:pPr>
          </w:p>
          <w:p w14:paraId="5BBF50B0" w14:textId="77777777" w:rsidR="008F3893" w:rsidRPr="00C75306" w:rsidRDefault="008F3893" w:rsidP="00B72145">
            <w:pPr>
              <w:rPr>
                <w:rFonts w:ascii="Arial" w:eastAsia="Arial Unicode MS" w:hAnsi="Arial" w:cs="Arial"/>
                <w:sz w:val="18"/>
                <w:szCs w:val="18"/>
              </w:rPr>
            </w:pPr>
          </w:p>
        </w:tc>
        <w:tc>
          <w:tcPr>
            <w:tcW w:w="1237" w:type="dxa"/>
            <w:tcBorders>
              <w:top w:val="single" w:sz="4" w:space="0" w:color="auto"/>
              <w:bottom w:val="single" w:sz="4" w:space="0" w:color="auto"/>
            </w:tcBorders>
            <w:shd w:val="clear" w:color="auto" w:fill="FFFFFF"/>
            <w:vAlign w:val="bottom"/>
          </w:tcPr>
          <w:p w14:paraId="55874847" w14:textId="77777777" w:rsidR="008F3893" w:rsidRPr="00C75306" w:rsidRDefault="008F3893" w:rsidP="00B72145">
            <w:pPr>
              <w:ind w:right="59"/>
              <w:jc w:val="right"/>
              <w:rPr>
                <w:rFonts w:ascii="Arial" w:hAnsi="Arial" w:cs="Arial"/>
                <w:b/>
                <w:iCs/>
                <w:sz w:val="18"/>
                <w:szCs w:val="18"/>
              </w:rPr>
            </w:pPr>
            <w:r w:rsidRPr="00C75306">
              <w:rPr>
                <w:rFonts w:ascii="Arial" w:hAnsi="Arial" w:cs="Arial"/>
                <w:b/>
                <w:iCs/>
                <w:sz w:val="18"/>
                <w:szCs w:val="18"/>
              </w:rPr>
              <w:t>Krediler ve Diğer Alacaklar</w:t>
            </w:r>
          </w:p>
          <w:p w14:paraId="41ECAB8D" w14:textId="77777777" w:rsidR="008F3893" w:rsidRPr="00C75306" w:rsidRDefault="008F3893" w:rsidP="00B72145">
            <w:pPr>
              <w:ind w:right="59"/>
              <w:jc w:val="right"/>
              <w:rPr>
                <w:rFonts w:ascii="Arial" w:hAnsi="Arial" w:cs="Arial"/>
                <w:b/>
                <w:iCs/>
                <w:sz w:val="18"/>
                <w:szCs w:val="18"/>
              </w:rPr>
            </w:pPr>
            <w:r w:rsidRPr="00C75306">
              <w:rPr>
                <w:rFonts w:ascii="Arial" w:hAnsi="Arial" w:cs="Arial"/>
                <w:b/>
                <w:iCs/>
                <w:sz w:val="18"/>
                <w:szCs w:val="18"/>
              </w:rPr>
              <w:t>(Toplam)</w:t>
            </w:r>
          </w:p>
        </w:tc>
        <w:tc>
          <w:tcPr>
            <w:tcW w:w="2475" w:type="dxa"/>
            <w:gridSpan w:val="3"/>
            <w:tcBorders>
              <w:top w:val="single" w:sz="4" w:space="0" w:color="auto"/>
              <w:bottom w:val="single" w:sz="4" w:space="0" w:color="auto"/>
            </w:tcBorders>
            <w:shd w:val="clear" w:color="auto" w:fill="FFFFFF"/>
            <w:vAlign w:val="bottom"/>
          </w:tcPr>
          <w:p w14:paraId="2F7E1F4F" w14:textId="77777777" w:rsidR="008F3893" w:rsidRPr="00C75306" w:rsidRDefault="008F3893" w:rsidP="00B72145">
            <w:pPr>
              <w:ind w:right="59"/>
              <w:jc w:val="right"/>
              <w:rPr>
                <w:rFonts w:ascii="Arial" w:hAnsi="Arial" w:cs="Arial"/>
                <w:b/>
                <w:iCs/>
                <w:sz w:val="18"/>
                <w:szCs w:val="18"/>
              </w:rPr>
            </w:pPr>
            <w:r w:rsidRPr="00C75306">
              <w:rPr>
                <w:rFonts w:ascii="Arial" w:eastAsia="Arial Unicode MS" w:hAnsi="Arial" w:cs="Arial"/>
                <w:b/>
                <w:sz w:val="18"/>
                <w:szCs w:val="18"/>
              </w:rPr>
              <w:t>Sözleşme Koşullarında Değişiklik Yapılanlar</w:t>
            </w:r>
          </w:p>
        </w:tc>
        <w:tc>
          <w:tcPr>
            <w:tcW w:w="1187" w:type="dxa"/>
            <w:tcBorders>
              <w:top w:val="single" w:sz="4" w:space="0" w:color="auto"/>
              <w:bottom w:val="single" w:sz="4" w:space="0" w:color="auto"/>
            </w:tcBorders>
            <w:shd w:val="clear" w:color="auto" w:fill="FFFFFF"/>
            <w:vAlign w:val="bottom"/>
          </w:tcPr>
          <w:p w14:paraId="1483E06F" w14:textId="77777777" w:rsidR="008F3893" w:rsidRPr="00C75306" w:rsidRDefault="008F3893" w:rsidP="00B72145">
            <w:pPr>
              <w:ind w:right="59"/>
              <w:jc w:val="right"/>
              <w:rPr>
                <w:rFonts w:ascii="Arial" w:hAnsi="Arial" w:cs="Arial"/>
                <w:b/>
                <w:iCs/>
                <w:sz w:val="18"/>
                <w:szCs w:val="18"/>
              </w:rPr>
            </w:pPr>
            <w:r w:rsidRPr="00C75306">
              <w:rPr>
                <w:rFonts w:ascii="Arial" w:hAnsi="Arial" w:cs="Arial"/>
                <w:b/>
                <w:iCs/>
                <w:sz w:val="18"/>
                <w:szCs w:val="18"/>
              </w:rPr>
              <w:t>Krediler ve Diğer Alacaklar</w:t>
            </w:r>
          </w:p>
          <w:p w14:paraId="2245C7C9" w14:textId="77777777" w:rsidR="008F3893" w:rsidRPr="00C75306" w:rsidRDefault="008F3893" w:rsidP="00B72145">
            <w:pPr>
              <w:ind w:right="59"/>
              <w:jc w:val="right"/>
              <w:rPr>
                <w:rFonts w:ascii="Arial" w:hAnsi="Arial" w:cs="Arial"/>
                <w:b/>
                <w:iCs/>
                <w:sz w:val="18"/>
                <w:szCs w:val="18"/>
              </w:rPr>
            </w:pPr>
            <w:r w:rsidRPr="00C75306">
              <w:rPr>
                <w:rFonts w:ascii="Arial" w:hAnsi="Arial" w:cs="Arial"/>
                <w:b/>
                <w:iCs/>
                <w:sz w:val="18"/>
                <w:szCs w:val="18"/>
              </w:rPr>
              <w:t>(Toplam)</w:t>
            </w:r>
          </w:p>
        </w:tc>
        <w:tc>
          <w:tcPr>
            <w:tcW w:w="2968" w:type="dxa"/>
            <w:gridSpan w:val="2"/>
            <w:tcBorders>
              <w:top w:val="single" w:sz="4" w:space="0" w:color="auto"/>
              <w:bottom w:val="single" w:sz="4" w:space="0" w:color="auto"/>
            </w:tcBorders>
            <w:shd w:val="clear" w:color="auto" w:fill="FFFFFF"/>
            <w:vAlign w:val="bottom"/>
          </w:tcPr>
          <w:p w14:paraId="6A0E2C1B" w14:textId="77777777" w:rsidR="008F3893" w:rsidRPr="00C75306" w:rsidRDefault="008F3893" w:rsidP="00B72145">
            <w:pPr>
              <w:ind w:right="59"/>
              <w:jc w:val="right"/>
              <w:rPr>
                <w:rFonts w:ascii="Arial" w:eastAsia="Arial Unicode MS" w:hAnsi="Arial" w:cs="Arial"/>
                <w:b/>
                <w:sz w:val="18"/>
                <w:szCs w:val="18"/>
              </w:rPr>
            </w:pPr>
            <w:r w:rsidRPr="00C75306">
              <w:rPr>
                <w:rFonts w:ascii="Arial" w:eastAsia="Arial Unicode MS" w:hAnsi="Arial" w:cs="Arial"/>
                <w:b/>
                <w:sz w:val="18"/>
                <w:szCs w:val="18"/>
              </w:rPr>
              <w:t>Sözleşme Koşullarında Değişiklik Yapılanlar</w:t>
            </w:r>
          </w:p>
        </w:tc>
      </w:tr>
      <w:tr w:rsidR="008F3893" w:rsidRPr="00C75306" w14:paraId="53E63EE6" w14:textId="77777777" w:rsidTr="00B72145">
        <w:trPr>
          <w:trHeight w:val="227"/>
        </w:trPr>
        <w:tc>
          <w:tcPr>
            <w:tcW w:w="1806" w:type="dxa"/>
            <w:tcBorders>
              <w:top w:val="single" w:sz="4" w:space="0" w:color="auto"/>
              <w:bottom w:val="single" w:sz="4" w:space="0" w:color="auto"/>
            </w:tcBorders>
            <w:shd w:val="clear" w:color="auto" w:fill="FFFFFF"/>
            <w:vAlign w:val="bottom"/>
          </w:tcPr>
          <w:p w14:paraId="03142146" w14:textId="77777777" w:rsidR="008F3893" w:rsidRPr="00C75306" w:rsidRDefault="008F3893" w:rsidP="00B72145">
            <w:pPr>
              <w:jc w:val="both"/>
              <w:rPr>
                <w:rFonts w:ascii="Arial" w:eastAsia="Arial Unicode MS" w:hAnsi="Arial" w:cs="Arial"/>
                <w:b/>
                <w:sz w:val="18"/>
                <w:szCs w:val="18"/>
              </w:rPr>
            </w:pPr>
          </w:p>
          <w:p w14:paraId="364D1E9F" w14:textId="77777777" w:rsidR="008F3893" w:rsidRPr="00C75306" w:rsidRDefault="008F3893" w:rsidP="00B72145">
            <w:pPr>
              <w:jc w:val="both"/>
              <w:rPr>
                <w:rFonts w:ascii="Arial" w:eastAsia="Arial Unicode MS" w:hAnsi="Arial" w:cs="Arial"/>
                <w:b/>
                <w:sz w:val="18"/>
                <w:szCs w:val="18"/>
              </w:rPr>
            </w:pPr>
          </w:p>
          <w:p w14:paraId="479C8956" w14:textId="77777777" w:rsidR="008F3893" w:rsidRPr="00C75306" w:rsidRDefault="008F3893" w:rsidP="00B72145">
            <w:pPr>
              <w:jc w:val="both"/>
              <w:rPr>
                <w:rFonts w:ascii="Arial" w:eastAsia="Arial Unicode MS" w:hAnsi="Arial" w:cs="Arial"/>
                <w:b/>
                <w:sz w:val="18"/>
                <w:szCs w:val="18"/>
              </w:rPr>
            </w:pPr>
          </w:p>
        </w:tc>
        <w:tc>
          <w:tcPr>
            <w:tcW w:w="1246" w:type="dxa"/>
            <w:gridSpan w:val="2"/>
            <w:tcBorders>
              <w:top w:val="single" w:sz="4" w:space="0" w:color="auto"/>
              <w:bottom w:val="single" w:sz="4" w:space="0" w:color="auto"/>
            </w:tcBorders>
            <w:shd w:val="clear" w:color="auto" w:fill="FFFFFF"/>
            <w:vAlign w:val="bottom"/>
          </w:tcPr>
          <w:p w14:paraId="5B4D9556" w14:textId="77777777" w:rsidR="008F3893" w:rsidRPr="00C75306" w:rsidRDefault="008F3893" w:rsidP="005345C5">
            <w:pPr>
              <w:ind w:right="126"/>
              <w:jc w:val="right"/>
              <w:rPr>
                <w:rFonts w:ascii="Arial" w:hAnsi="Arial" w:cs="Arial"/>
                <w:b/>
                <w:sz w:val="18"/>
                <w:szCs w:val="18"/>
              </w:rPr>
            </w:pPr>
          </w:p>
        </w:tc>
        <w:tc>
          <w:tcPr>
            <w:tcW w:w="1662" w:type="dxa"/>
            <w:tcBorders>
              <w:top w:val="single" w:sz="4" w:space="0" w:color="auto"/>
              <w:bottom w:val="single" w:sz="4" w:space="0" w:color="auto"/>
            </w:tcBorders>
            <w:shd w:val="clear" w:color="auto" w:fill="FFFFFF"/>
            <w:vAlign w:val="bottom"/>
          </w:tcPr>
          <w:p w14:paraId="4A66F010" w14:textId="77777777" w:rsidR="008F3893" w:rsidRPr="00C75306" w:rsidRDefault="008F3893" w:rsidP="005345C5">
            <w:pPr>
              <w:ind w:right="126"/>
              <w:jc w:val="right"/>
              <w:rPr>
                <w:rFonts w:ascii="Arial" w:hAnsi="Arial" w:cs="Arial"/>
                <w:b/>
                <w:sz w:val="18"/>
                <w:szCs w:val="18"/>
              </w:rPr>
            </w:pPr>
            <w:r w:rsidRPr="00C75306">
              <w:rPr>
                <w:rFonts w:ascii="Arial" w:hAnsi="Arial" w:cs="Arial"/>
                <w:b/>
                <w:sz w:val="18"/>
                <w:szCs w:val="18"/>
              </w:rPr>
              <w:t>Ödeme Planının Uzatılmasına Yönelik Değişiklik Yapılanlar</w:t>
            </w:r>
          </w:p>
        </w:tc>
        <w:tc>
          <w:tcPr>
            <w:tcW w:w="804" w:type="dxa"/>
            <w:tcBorders>
              <w:top w:val="single" w:sz="4" w:space="0" w:color="auto"/>
              <w:bottom w:val="single" w:sz="4" w:space="0" w:color="auto"/>
            </w:tcBorders>
            <w:shd w:val="clear" w:color="auto" w:fill="FFFFFF"/>
            <w:vAlign w:val="bottom"/>
          </w:tcPr>
          <w:p w14:paraId="6A147E43" w14:textId="77777777" w:rsidR="008F3893" w:rsidRPr="00C75306" w:rsidRDefault="008F3893" w:rsidP="005345C5">
            <w:pPr>
              <w:ind w:right="126"/>
              <w:jc w:val="right"/>
              <w:rPr>
                <w:rFonts w:ascii="Arial" w:hAnsi="Arial" w:cs="Arial"/>
                <w:b/>
                <w:sz w:val="18"/>
                <w:szCs w:val="18"/>
              </w:rPr>
            </w:pPr>
          </w:p>
          <w:p w14:paraId="2F3CB21F" w14:textId="77777777" w:rsidR="008F3893" w:rsidRPr="00C75306" w:rsidRDefault="008F3893" w:rsidP="005345C5">
            <w:pPr>
              <w:ind w:right="126"/>
              <w:jc w:val="right"/>
              <w:rPr>
                <w:rFonts w:ascii="Arial" w:hAnsi="Arial" w:cs="Arial"/>
                <w:b/>
                <w:sz w:val="18"/>
                <w:szCs w:val="18"/>
              </w:rPr>
            </w:pPr>
          </w:p>
          <w:p w14:paraId="468A2AAD" w14:textId="77777777" w:rsidR="008F3893" w:rsidRPr="00C75306" w:rsidRDefault="008F3893" w:rsidP="005345C5">
            <w:pPr>
              <w:ind w:right="126"/>
              <w:jc w:val="right"/>
              <w:rPr>
                <w:rFonts w:ascii="Arial" w:hAnsi="Arial" w:cs="Arial"/>
                <w:b/>
                <w:sz w:val="18"/>
                <w:szCs w:val="18"/>
              </w:rPr>
            </w:pPr>
          </w:p>
          <w:p w14:paraId="3D93F967" w14:textId="77777777" w:rsidR="008F3893" w:rsidRPr="00C75306" w:rsidRDefault="008F3893" w:rsidP="005345C5">
            <w:pPr>
              <w:ind w:right="126"/>
              <w:jc w:val="right"/>
              <w:rPr>
                <w:rFonts w:ascii="Arial" w:hAnsi="Arial" w:cs="Arial"/>
                <w:b/>
                <w:sz w:val="18"/>
                <w:szCs w:val="18"/>
              </w:rPr>
            </w:pPr>
            <w:r w:rsidRPr="00C75306">
              <w:rPr>
                <w:rFonts w:ascii="Arial" w:hAnsi="Arial" w:cs="Arial"/>
                <w:b/>
                <w:sz w:val="18"/>
                <w:szCs w:val="18"/>
              </w:rPr>
              <w:t>Diğer</w:t>
            </w:r>
          </w:p>
        </w:tc>
        <w:tc>
          <w:tcPr>
            <w:tcW w:w="1187" w:type="dxa"/>
            <w:tcBorders>
              <w:top w:val="single" w:sz="4" w:space="0" w:color="auto"/>
              <w:bottom w:val="single" w:sz="4" w:space="0" w:color="auto"/>
            </w:tcBorders>
            <w:shd w:val="clear" w:color="auto" w:fill="FFFFFF"/>
            <w:vAlign w:val="bottom"/>
          </w:tcPr>
          <w:p w14:paraId="70D3B3FD" w14:textId="77777777" w:rsidR="008F3893" w:rsidRPr="00C75306" w:rsidRDefault="008F3893" w:rsidP="005345C5">
            <w:pPr>
              <w:ind w:right="126"/>
              <w:jc w:val="right"/>
              <w:rPr>
                <w:rFonts w:ascii="Arial" w:hAnsi="Arial" w:cs="Arial"/>
                <w:b/>
                <w:sz w:val="18"/>
                <w:szCs w:val="18"/>
              </w:rPr>
            </w:pPr>
          </w:p>
        </w:tc>
        <w:tc>
          <w:tcPr>
            <w:tcW w:w="1721" w:type="dxa"/>
            <w:tcBorders>
              <w:top w:val="single" w:sz="4" w:space="0" w:color="auto"/>
              <w:bottom w:val="single" w:sz="4" w:space="0" w:color="auto"/>
            </w:tcBorders>
            <w:shd w:val="clear" w:color="auto" w:fill="FFFFFF"/>
            <w:vAlign w:val="bottom"/>
          </w:tcPr>
          <w:p w14:paraId="04ACED5F" w14:textId="77777777" w:rsidR="008F3893" w:rsidRPr="00C75306" w:rsidRDefault="008F3893" w:rsidP="005345C5">
            <w:pPr>
              <w:ind w:right="126"/>
              <w:jc w:val="right"/>
              <w:rPr>
                <w:rFonts w:ascii="Arial" w:hAnsi="Arial" w:cs="Arial"/>
                <w:b/>
                <w:sz w:val="18"/>
                <w:szCs w:val="18"/>
              </w:rPr>
            </w:pPr>
            <w:r w:rsidRPr="00C75306">
              <w:rPr>
                <w:rFonts w:ascii="Arial" w:hAnsi="Arial" w:cs="Arial"/>
                <w:b/>
                <w:sz w:val="18"/>
                <w:szCs w:val="18"/>
              </w:rPr>
              <w:t>Ödeme Planının Uzatılmasına Yönelik Değişiklik Yapılanlar</w:t>
            </w:r>
          </w:p>
        </w:tc>
        <w:tc>
          <w:tcPr>
            <w:tcW w:w="1247" w:type="dxa"/>
            <w:tcBorders>
              <w:top w:val="single" w:sz="4" w:space="0" w:color="auto"/>
              <w:bottom w:val="single" w:sz="4" w:space="0" w:color="auto"/>
            </w:tcBorders>
            <w:shd w:val="clear" w:color="auto" w:fill="FFFFFF"/>
            <w:vAlign w:val="bottom"/>
          </w:tcPr>
          <w:p w14:paraId="791AFDBF" w14:textId="77777777" w:rsidR="008F3893" w:rsidRPr="00C75306" w:rsidRDefault="008F3893" w:rsidP="005345C5">
            <w:pPr>
              <w:ind w:right="126"/>
              <w:jc w:val="right"/>
              <w:rPr>
                <w:rFonts w:ascii="Arial" w:hAnsi="Arial" w:cs="Arial"/>
                <w:b/>
                <w:sz w:val="18"/>
                <w:szCs w:val="18"/>
              </w:rPr>
            </w:pPr>
          </w:p>
          <w:p w14:paraId="1B8576FC" w14:textId="77777777" w:rsidR="008F3893" w:rsidRPr="00C75306" w:rsidRDefault="008F3893" w:rsidP="005345C5">
            <w:pPr>
              <w:ind w:right="126"/>
              <w:jc w:val="right"/>
              <w:rPr>
                <w:rFonts w:ascii="Arial" w:hAnsi="Arial" w:cs="Arial"/>
                <w:b/>
                <w:sz w:val="18"/>
                <w:szCs w:val="18"/>
              </w:rPr>
            </w:pPr>
          </w:p>
          <w:p w14:paraId="6A3258EB" w14:textId="77777777" w:rsidR="008F3893" w:rsidRPr="00C75306" w:rsidRDefault="008F3893" w:rsidP="005345C5">
            <w:pPr>
              <w:ind w:right="126"/>
              <w:jc w:val="right"/>
              <w:rPr>
                <w:rFonts w:ascii="Arial" w:hAnsi="Arial" w:cs="Arial"/>
                <w:b/>
                <w:sz w:val="18"/>
                <w:szCs w:val="18"/>
              </w:rPr>
            </w:pPr>
          </w:p>
          <w:p w14:paraId="288A1221" w14:textId="77777777" w:rsidR="008F3893" w:rsidRPr="00C75306" w:rsidRDefault="008F3893" w:rsidP="005345C5">
            <w:pPr>
              <w:ind w:right="126"/>
              <w:jc w:val="right"/>
              <w:rPr>
                <w:rFonts w:ascii="Arial" w:hAnsi="Arial" w:cs="Arial"/>
                <w:b/>
                <w:sz w:val="18"/>
                <w:szCs w:val="18"/>
              </w:rPr>
            </w:pPr>
            <w:r w:rsidRPr="00C75306">
              <w:rPr>
                <w:rFonts w:ascii="Arial" w:hAnsi="Arial" w:cs="Arial"/>
                <w:b/>
                <w:sz w:val="18"/>
                <w:szCs w:val="18"/>
              </w:rPr>
              <w:t>Diğer</w:t>
            </w:r>
          </w:p>
        </w:tc>
      </w:tr>
      <w:tr w:rsidR="008F3893" w:rsidRPr="00C75306" w14:paraId="6DFAF0C4" w14:textId="77777777" w:rsidTr="00B72145">
        <w:trPr>
          <w:trHeight w:val="227"/>
        </w:trPr>
        <w:tc>
          <w:tcPr>
            <w:tcW w:w="1806" w:type="dxa"/>
            <w:tcBorders>
              <w:top w:val="single" w:sz="4" w:space="0" w:color="auto"/>
            </w:tcBorders>
            <w:shd w:val="clear" w:color="auto" w:fill="FFFFFF"/>
            <w:vAlign w:val="bottom"/>
          </w:tcPr>
          <w:p w14:paraId="4307DF43" w14:textId="77777777" w:rsidR="008F3893" w:rsidRPr="00C75306" w:rsidRDefault="008F3893" w:rsidP="00B72145">
            <w:pPr>
              <w:jc w:val="both"/>
              <w:rPr>
                <w:rFonts w:ascii="Arial" w:eastAsia="Arial Unicode MS" w:hAnsi="Arial" w:cs="Arial"/>
                <w:b/>
                <w:sz w:val="18"/>
                <w:szCs w:val="18"/>
              </w:rPr>
            </w:pPr>
          </w:p>
        </w:tc>
        <w:tc>
          <w:tcPr>
            <w:tcW w:w="1246" w:type="dxa"/>
            <w:gridSpan w:val="2"/>
            <w:tcBorders>
              <w:top w:val="single" w:sz="4" w:space="0" w:color="auto"/>
            </w:tcBorders>
            <w:shd w:val="clear" w:color="auto" w:fill="FFFFFF"/>
            <w:vAlign w:val="bottom"/>
          </w:tcPr>
          <w:p w14:paraId="200CE1C9" w14:textId="77777777" w:rsidR="008F3893" w:rsidRPr="00C75306" w:rsidRDefault="008F3893" w:rsidP="005345C5">
            <w:pPr>
              <w:ind w:right="126"/>
              <w:jc w:val="right"/>
              <w:rPr>
                <w:rFonts w:ascii="Arial" w:hAnsi="Arial" w:cs="Arial"/>
                <w:b/>
                <w:sz w:val="18"/>
                <w:szCs w:val="18"/>
              </w:rPr>
            </w:pPr>
          </w:p>
        </w:tc>
        <w:tc>
          <w:tcPr>
            <w:tcW w:w="1662" w:type="dxa"/>
            <w:tcBorders>
              <w:top w:val="single" w:sz="4" w:space="0" w:color="auto"/>
            </w:tcBorders>
            <w:shd w:val="clear" w:color="auto" w:fill="FFFFFF"/>
            <w:vAlign w:val="bottom"/>
          </w:tcPr>
          <w:p w14:paraId="293EAAB2" w14:textId="77777777" w:rsidR="008F3893" w:rsidRPr="00C75306" w:rsidRDefault="008F3893" w:rsidP="005345C5">
            <w:pPr>
              <w:ind w:right="126"/>
              <w:jc w:val="center"/>
              <w:rPr>
                <w:rFonts w:ascii="Arial" w:hAnsi="Arial" w:cs="Arial"/>
                <w:b/>
                <w:sz w:val="18"/>
                <w:szCs w:val="18"/>
              </w:rPr>
            </w:pPr>
          </w:p>
        </w:tc>
        <w:tc>
          <w:tcPr>
            <w:tcW w:w="804" w:type="dxa"/>
            <w:tcBorders>
              <w:top w:val="single" w:sz="4" w:space="0" w:color="auto"/>
            </w:tcBorders>
            <w:shd w:val="clear" w:color="auto" w:fill="FFFFFF"/>
            <w:vAlign w:val="bottom"/>
          </w:tcPr>
          <w:p w14:paraId="64273DDD" w14:textId="77777777" w:rsidR="008F3893" w:rsidRPr="00C75306" w:rsidRDefault="008F3893" w:rsidP="005345C5">
            <w:pPr>
              <w:ind w:right="126"/>
              <w:jc w:val="center"/>
              <w:rPr>
                <w:rFonts w:ascii="Arial" w:hAnsi="Arial" w:cs="Arial"/>
                <w:b/>
                <w:sz w:val="18"/>
                <w:szCs w:val="18"/>
              </w:rPr>
            </w:pPr>
          </w:p>
        </w:tc>
        <w:tc>
          <w:tcPr>
            <w:tcW w:w="1187" w:type="dxa"/>
            <w:tcBorders>
              <w:top w:val="single" w:sz="4" w:space="0" w:color="auto"/>
            </w:tcBorders>
            <w:shd w:val="clear" w:color="auto" w:fill="FFFFFF"/>
            <w:vAlign w:val="bottom"/>
          </w:tcPr>
          <w:p w14:paraId="507D20E6" w14:textId="77777777" w:rsidR="008F3893" w:rsidRPr="00C75306" w:rsidRDefault="008F3893" w:rsidP="005345C5">
            <w:pPr>
              <w:ind w:right="126"/>
              <w:jc w:val="center"/>
              <w:rPr>
                <w:rFonts w:ascii="Arial" w:hAnsi="Arial" w:cs="Arial"/>
                <w:b/>
                <w:sz w:val="18"/>
                <w:szCs w:val="18"/>
              </w:rPr>
            </w:pPr>
          </w:p>
        </w:tc>
        <w:tc>
          <w:tcPr>
            <w:tcW w:w="1721" w:type="dxa"/>
            <w:tcBorders>
              <w:top w:val="single" w:sz="4" w:space="0" w:color="auto"/>
            </w:tcBorders>
            <w:shd w:val="clear" w:color="auto" w:fill="FFFFFF"/>
            <w:vAlign w:val="bottom"/>
          </w:tcPr>
          <w:p w14:paraId="6B63FAAF" w14:textId="77777777" w:rsidR="008F3893" w:rsidRPr="00C75306" w:rsidRDefault="008F3893" w:rsidP="005345C5">
            <w:pPr>
              <w:ind w:right="126"/>
              <w:jc w:val="center"/>
              <w:rPr>
                <w:rFonts w:ascii="Arial" w:hAnsi="Arial" w:cs="Arial"/>
                <w:b/>
                <w:sz w:val="18"/>
                <w:szCs w:val="18"/>
              </w:rPr>
            </w:pPr>
          </w:p>
        </w:tc>
        <w:tc>
          <w:tcPr>
            <w:tcW w:w="1247" w:type="dxa"/>
            <w:tcBorders>
              <w:top w:val="single" w:sz="4" w:space="0" w:color="auto"/>
            </w:tcBorders>
            <w:shd w:val="clear" w:color="auto" w:fill="FFFFFF"/>
            <w:vAlign w:val="bottom"/>
          </w:tcPr>
          <w:p w14:paraId="7594F153" w14:textId="77777777" w:rsidR="008F3893" w:rsidRPr="00C75306" w:rsidRDefault="008F3893" w:rsidP="005345C5">
            <w:pPr>
              <w:ind w:right="126"/>
              <w:jc w:val="center"/>
              <w:rPr>
                <w:rFonts w:ascii="Arial" w:hAnsi="Arial" w:cs="Arial"/>
                <w:b/>
                <w:sz w:val="18"/>
                <w:szCs w:val="18"/>
              </w:rPr>
            </w:pPr>
          </w:p>
        </w:tc>
      </w:tr>
      <w:tr w:rsidR="008F3893" w:rsidRPr="00C75306" w14:paraId="520780A3" w14:textId="77777777" w:rsidTr="00B72145">
        <w:trPr>
          <w:trHeight w:val="227"/>
        </w:trPr>
        <w:tc>
          <w:tcPr>
            <w:tcW w:w="1806" w:type="dxa"/>
            <w:shd w:val="clear" w:color="auto" w:fill="FFFFFF"/>
            <w:vAlign w:val="bottom"/>
          </w:tcPr>
          <w:p w14:paraId="4EF37388" w14:textId="77777777" w:rsidR="008F3893" w:rsidRPr="00C75306" w:rsidRDefault="008F3893" w:rsidP="00B72145">
            <w:pPr>
              <w:ind w:left="14" w:hanging="14"/>
              <w:rPr>
                <w:rFonts w:ascii="Arial" w:eastAsia="Arial Unicode MS" w:hAnsi="Arial" w:cs="Arial"/>
                <w:sz w:val="18"/>
                <w:szCs w:val="18"/>
              </w:rPr>
            </w:pPr>
            <w:r w:rsidRPr="00C75306">
              <w:rPr>
                <w:rFonts w:ascii="Arial" w:eastAsia="Arial Unicode MS" w:hAnsi="Arial" w:cs="Arial"/>
                <w:sz w:val="18"/>
                <w:szCs w:val="18"/>
              </w:rPr>
              <w:t>Finansal Kiralama Alacakları (Net)</w:t>
            </w:r>
          </w:p>
        </w:tc>
        <w:tc>
          <w:tcPr>
            <w:tcW w:w="1246" w:type="dxa"/>
            <w:gridSpan w:val="2"/>
            <w:shd w:val="clear" w:color="auto" w:fill="FFFFFF"/>
            <w:vAlign w:val="bottom"/>
          </w:tcPr>
          <w:p w14:paraId="6CA40AA3" w14:textId="37C1D919" w:rsidR="008F3893" w:rsidRPr="00C75306" w:rsidRDefault="008F3893" w:rsidP="005345C5">
            <w:pPr>
              <w:ind w:right="126"/>
              <w:jc w:val="right"/>
              <w:rPr>
                <w:rFonts w:ascii="Arial" w:hAnsi="Arial" w:cs="Arial"/>
                <w:sz w:val="18"/>
                <w:szCs w:val="18"/>
              </w:rPr>
            </w:pPr>
            <w:r w:rsidRPr="00C75306">
              <w:rPr>
                <w:rFonts w:ascii="Arial" w:hAnsi="Arial" w:cs="Arial"/>
                <w:sz w:val="18"/>
                <w:szCs w:val="18"/>
              </w:rPr>
              <w:t>674.383</w:t>
            </w:r>
          </w:p>
        </w:tc>
        <w:tc>
          <w:tcPr>
            <w:tcW w:w="1662" w:type="dxa"/>
            <w:shd w:val="clear" w:color="auto" w:fill="FFFFFF"/>
            <w:vAlign w:val="bottom"/>
          </w:tcPr>
          <w:p w14:paraId="6C38EE12" w14:textId="32B39468" w:rsidR="008F3893" w:rsidRPr="00C75306" w:rsidRDefault="008F3893" w:rsidP="005345C5">
            <w:pPr>
              <w:ind w:right="126"/>
              <w:jc w:val="right"/>
              <w:rPr>
                <w:rFonts w:ascii="Arial" w:hAnsi="Arial" w:cs="Arial"/>
                <w:sz w:val="18"/>
                <w:szCs w:val="18"/>
              </w:rPr>
            </w:pPr>
            <w:r w:rsidRPr="00C75306">
              <w:rPr>
                <w:rFonts w:ascii="Arial" w:hAnsi="Arial" w:cs="Arial"/>
                <w:sz w:val="18"/>
                <w:szCs w:val="18"/>
              </w:rPr>
              <w:t>119.219</w:t>
            </w:r>
          </w:p>
        </w:tc>
        <w:tc>
          <w:tcPr>
            <w:tcW w:w="804" w:type="dxa"/>
            <w:shd w:val="clear" w:color="auto" w:fill="FFFFFF"/>
            <w:vAlign w:val="bottom"/>
          </w:tcPr>
          <w:p w14:paraId="5F12273E" w14:textId="2D3FDB0F" w:rsidR="008F3893" w:rsidRPr="00C75306" w:rsidRDefault="008F3893" w:rsidP="005345C5">
            <w:pPr>
              <w:ind w:right="126"/>
              <w:jc w:val="right"/>
              <w:rPr>
                <w:rFonts w:ascii="Arial" w:hAnsi="Arial" w:cs="Arial"/>
                <w:sz w:val="18"/>
                <w:szCs w:val="18"/>
              </w:rPr>
            </w:pPr>
            <w:r w:rsidRPr="00C75306">
              <w:rPr>
                <w:rFonts w:ascii="Arial" w:hAnsi="Arial" w:cs="Arial"/>
                <w:sz w:val="18"/>
                <w:szCs w:val="18"/>
              </w:rPr>
              <w:t>17</w:t>
            </w:r>
          </w:p>
        </w:tc>
        <w:tc>
          <w:tcPr>
            <w:tcW w:w="1187" w:type="dxa"/>
            <w:shd w:val="clear" w:color="auto" w:fill="FFFFFF"/>
            <w:vAlign w:val="bottom"/>
          </w:tcPr>
          <w:p w14:paraId="5678555B" w14:textId="02E7F899" w:rsidR="008F3893" w:rsidRPr="00C75306" w:rsidRDefault="008F3893" w:rsidP="005345C5">
            <w:pPr>
              <w:ind w:right="126"/>
              <w:jc w:val="right"/>
              <w:rPr>
                <w:rFonts w:ascii="Arial" w:hAnsi="Arial" w:cs="Arial"/>
                <w:sz w:val="18"/>
                <w:szCs w:val="18"/>
              </w:rPr>
            </w:pPr>
            <w:r w:rsidRPr="00C75306">
              <w:rPr>
                <w:rFonts w:ascii="Arial" w:hAnsi="Arial" w:cs="Arial"/>
                <w:sz w:val="18"/>
                <w:szCs w:val="18"/>
              </w:rPr>
              <w:t>62.698</w:t>
            </w:r>
          </w:p>
        </w:tc>
        <w:tc>
          <w:tcPr>
            <w:tcW w:w="1721" w:type="dxa"/>
            <w:shd w:val="clear" w:color="auto" w:fill="FFFFFF"/>
            <w:vAlign w:val="bottom"/>
          </w:tcPr>
          <w:p w14:paraId="616F6A1C" w14:textId="43F70F03" w:rsidR="008F3893" w:rsidRPr="00C75306" w:rsidRDefault="008F3893" w:rsidP="005345C5">
            <w:pPr>
              <w:ind w:right="126"/>
              <w:jc w:val="right"/>
              <w:rPr>
                <w:rFonts w:ascii="Arial" w:hAnsi="Arial" w:cs="Arial"/>
                <w:sz w:val="18"/>
                <w:szCs w:val="18"/>
              </w:rPr>
            </w:pPr>
            <w:r w:rsidRPr="00C75306">
              <w:rPr>
                <w:rFonts w:ascii="Arial" w:hAnsi="Arial" w:cs="Arial"/>
                <w:sz w:val="18"/>
                <w:szCs w:val="18"/>
              </w:rPr>
              <w:t>5.212</w:t>
            </w:r>
          </w:p>
        </w:tc>
        <w:tc>
          <w:tcPr>
            <w:tcW w:w="1247" w:type="dxa"/>
            <w:shd w:val="clear" w:color="auto" w:fill="auto"/>
            <w:vAlign w:val="bottom"/>
          </w:tcPr>
          <w:p w14:paraId="0A469D26" w14:textId="51C1B19E" w:rsidR="008F3893" w:rsidRPr="00C75306" w:rsidRDefault="008F3893" w:rsidP="005345C5">
            <w:pPr>
              <w:ind w:right="126"/>
              <w:jc w:val="right"/>
              <w:rPr>
                <w:rFonts w:ascii="Arial" w:hAnsi="Arial" w:cs="Arial"/>
                <w:sz w:val="18"/>
                <w:szCs w:val="18"/>
              </w:rPr>
            </w:pPr>
            <w:r w:rsidRPr="00C75306">
              <w:rPr>
                <w:rFonts w:ascii="Arial" w:hAnsi="Arial" w:cs="Arial"/>
                <w:sz w:val="18"/>
                <w:szCs w:val="18"/>
              </w:rPr>
              <w:t>4.544</w:t>
            </w:r>
          </w:p>
        </w:tc>
      </w:tr>
      <w:tr w:rsidR="008F3893" w:rsidRPr="00C75306" w14:paraId="3054A38B" w14:textId="77777777" w:rsidTr="00B72145">
        <w:trPr>
          <w:trHeight w:val="227"/>
        </w:trPr>
        <w:tc>
          <w:tcPr>
            <w:tcW w:w="1806" w:type="dxa"/>
            <w:tcBorders>
              <w:bottom w:val="single" w:sz="4" w:space="0" w:color="auto"/>
            </w:tcBorders>
            <w:shd w:val="clear" w:color="auto" w:fill="FFFFFF"/>
            <w:vAlign w:val="bottom"/>
          </w:tcPr>
          <w:p w14:paraId="04DED226" w14:textId="77777777" w:rsidR="008F3893" w:rsidRPr="00C75306" w:rsidRDefault="008F3893" w:rsidP="00B72145">
            <w:pPr>
              <w:ind w:left="14" w:hanging="14"/>
              <w:jc w:val="right"/>
              <w:rPr>
                <w:rFonts w:ascii="Arial" w:eastAsia="Arial Unicode MS" w:hAnsi="Arial" w:cs="Arial"/>
                <w:sz w:val="18"/>
                <w:szCs w:val="18"/>
              </w:rPr>
            </w:pPr>
          </w:p>
        </w:tc>
        <w:tc>
          <w:tcPr>
            <w:tcW w:w="1246" w:type="dxa"/>
            <w:gridSpan w:val="2"/>
            <w:tcBorders>
              <w:bottom w:val="single" w:sz="4" w:space="0" w:color="auto"/>
            </w:tcBorders>
            <w:shd w:val="clear" w:color="auto" w:fill="FFFFFF"/>
            <w:vAlign w:val="bottom"/>
          </w:tcPr>
          <w:p w14:paraId="7330A29D" w14:textId="77777777" w:rsidR="008F3893" w:rsidRPr="00C75306" w:rsidRDefault="008F3893" w:rsidP="00B72145">
            <w:pPr>
              <w:jc w:val="right"/>
              <w:rPr>
                <w:rFonts w:ascii="Arial" w:hAnsi="Arial" w:cs="Arial"/>
                <w:sz w:val="18"/>
                <w:szCs w:val="18"/>
              </w:rPr>
            </w:pPr>
          </w:p>
        </w:tc>
        <w:tc>
          <w:tcPr>
            <w:tcW w:w="1662" w:type="dxa"/>
            <w:tcBorders>
              <w:bottom w:val="single" w:sz="4" w:space="0" w:color="auto"/>
            </w:tcBorders>
            <w:shd w:val="clear" w:color="auto" w:fill="FFFFFF"/>
            <w:vAlign w:val="bottom"/>
          </w:tcPr>
          <w:p w14:paraId="2BDB64B0" w14:textId="77777777" w:rsidR="008F3893" w:rsidRPr="00C75306" w:rsidRDefault="008F3893" w:rsidP="00B72145">
            <w:pPr>
              <w:ind w:right="142"/>
              <w:jc w:val="right"/>
              <w:rPr>
                <w:rFonts w:ascii="Arial" w:hAnsi="Arial" w:cs="Arial"/>
                <w:sz w:val="18"/>
                <w:szCs w:val="18"/>
              </w:rPr>
            </w:pPr>
          </w:p>
        </w:tc>
        <w:tc>
          <w:tcPr>
            <w:tcW w:w="804" w:type="dxa"/>
            <w:tcBorders>
              <w:bottom w:val="single" w:sz="4" w:space="0" w:color="auto"/>
            </w:tcBorders>
            <w:shd w:val="clear" w:color="auto" w:fill="FFFFFF"/>
            <w:vAlign w:val="bottom"/>
          </w:tcPr>
          <w:p w14:paraId="1AB26CF6" w14:textId="77777777" w:rsidR="008F3893" w:rsidRPr="00C75306" w:rsidRDefault="008F3893" w:rsidP="00B72145">
            <w:pPr>
              <w:jc w:val="right"/>
              <w:rPr>
                <w:rFonts w:ascii="Arial" w:hAnsi="Arial" w:cs="Arial"/>
                <w:sz w:val="18"/>
                <w:szCs w:val="18"/>
              </w:rPr>
            </w:pPr>
          </w:p>
        </w:tc>
        <w:tc>
          <w:tcPr>
            <w:tcW w:w="1187" w:type="dxa"/>
            <w:tcBorders>
              <w:bottom w:val="single" w:sz="4" w:space="0" w:color="auto"/>
            </w:tcBorders>
            <w:shd w:val="clear" w:color="auto" w:fill="FFFFFF"/>
            <w:vAlign w:val="bottom"/>
          </w:tcPr>
          <w:p w14:paraId="4A0AD59C" w14:textId="77777777" w:rsidR="008F3893" w:rsidRPr="00C75306" w:rsidRDefault="008F3893" w:rsidP="00B72145">
            <w:pPr>
              <w:jc w:val="right"/>
              <w:rPr>
                <w:rFonts w:ascii="Arial" w:hAnsi="Arial" w:cs="Arial"/>
                <w:sz w:val="18"/>
                <w:szCs w:val="18"/>
              </w:rPr>
            </w:pPr>
          </w:p>
        </w:tc>
        <w:tc>
          <w:tcPr>
            <w:tcW w:w="1721" w:type="dxa"/>
            <w:tcBorders>
              <w:bottom w:val="single" w:sz="4" w:space="0" w:color="auto"/>
            </w:tcBorders>
            <w:shd w:val="clear" w:color="auto" w:fill="FFFFFF"/>
            <w:vAlign w:val="bottom"/>
          </w:tcPr>
          <w:p w14:paraId="1CB19D03" w14:textId="77777777" w:rsidR="008F3893" w:rsidRPr="00C75306" w:rsidRDefault="008F3893" w:rsidP="00B72145">
            <w:pPr>
              <w:jc w:val="right"/>
              <w:rPr>
                <w:rFonts w:ascii="Arial" w:hAnsi="Arial" w:cs="Arial"/>
                <w:sz w:val="18"/>
                <w:szCs w:val="18"/>
              </w:rPr>
            </w:pPr>
          </w:p>
        </w:tc>
        <w:tc>
          <w:tcPr>
            <w:tcW w:w="1247" w:type="dxa"/>
            <w:tcBorders>
              <w:bottom w:val="single" w:sz="4" w:space="0" w:color="auto"/>
            </w:tcBorders>
            <w:shd w:val="clear" w:color="auto" w:fill="FFFFFF"/>
            <w:vAlign w:val="bottom"/>
          </w:tcPr>
          <w:p w14:paraId="64E13FAC" w14:textId="77777777" w:rsidR="008F3893" w:rsidRPr="00C75306" w:rsidRDefault="008F3893" w:rsidP="00B72145">
            <w:pPr>
              <w:jc w:val="right"/>
              <w:rPr>
                <w:rFonts w:ascii="Arial" w:hAnsi="Arial" w:cs="Arial"/>
                <w:sz w:val="18"/>
                <w:szCs w:val="18"/>
              </w:rPr>
            </w:pPr>
          </w:p>
        </w:tc>
      </w:tr>
    </w:tbl>
    <w:p w14:paraId="3A12E137" w14:textId="77777777" w:rsidR="008F3893" w:rsidRPr="00C75306" w:rsidRDefault="008F3893" w:rsidP="008F3893">
      <w:pPr>
        <w:spacing w:before="120" w:after="120"/>
        <w:ind w:left="-14" w:hanging="686"/>
        <w:jc w:val="both"/>
        <w:rPr>
          <w:rFonts w:ascii="Arial" w:hAnsi="Arial" w:cs="Arial"/>
          <w:b/>
          <w:color w:val="FF0000"/>
          <w:sz w:val="20"/>
          <w:szCs w:val="20"/>
        </w:rPr>
      </w:pPr>
      <w:r w:rsidRPr="00C75306">
        <w:rPr>
          <w:rFonts w:ascii="Arial" w:hAnsi="Arial" w:cs="Arial"/>
          <w:b/>
          <w:sz w:val="20"/>
          <w:szCs w:val="20"/>
        </w:rPr>
        <w:t xml:space="preserve">8. </w:t>
      </w:r>
      <w:r w:rsidRPr="00C75306">
        <w:rPr>
          <w:rFonts w:ascii="Arial" w:hAnsi="Arial" w:cs="Arial"/>
          <w:b/>
          <w:sz w:val="20"/>
          <w:szCs w:val="20"/>
        </w:rPr>
        <w:tab/>
        <w:t>Satış amaçlı elde tutulan ve durdurulan faaliyetlere ilişkin duran varlıklar hakkında açıklamalar:</w:t>
      </w:r>
    </w:p>
    <w:p w14:paraId="0156CD08" w14:textId="685666E7" w:rsidR="008F3893" w:rsidRPr="00C75306" w:rsidRDefault="008F3893" w:rsidP="008F3893">
      <w:pPr>
        <w:autoSpaceDE w:val="0"/>
        <w:autoSpaceDN w:val="0"/>
        <w:adjustRightInd w:val="0"/>
        <w:spacing w:before="120" w:after="120"/>
        <w:ind w:right="69"/>
        <w:jc w:val="both"/>
        <w:rPr>
          <w:rFonts w:ascii="Arial" w:hAnsi="Arial" w:cs="Arial"/>
          <w:sz w:val="18"/>
          <w:szCs w:val="20"/>
        </w:rPr>
      </w:pPr>
      <w:r w:rsidRPr="00C75306">
        <w:rPr>
          <w:rFonts w:ascii="Arial" w:hAnsi="Arial" w:cs="Arial"/>
          <w:sz w:val="20"/>
          <w:szCs w:val="20"/>
        </w:rPr>
        <w:t xml:space="preserve">Satış amaçlı elde </w:t>
      </w:r>
      <w:r w:rsidR="00B6583C" w:rsidRPr="00C75306">
        <w:rPr>
          <w:rFonts w:ascii="Arial" w:hAnsi="Arial" w:cs="Arial"/>
          <w:sz w:val="20"/>
          <w:szCs w:val="20"/>
        </w:rPr>
        <w:t>tutulan duran varlıklar</w:t>
      </w:r>
      <w:r w:rsidRPr="00C75306">
        <w:rPr>
          <w:rFonts w:ascii="Arial" w:hAnsi="Arial" w:cs="Arial"/>
          <w:sz w:val="20"/>
          <w:szCs w:val="20"/>
        </w:rPr>
        <w:t xml:space="preserve"> alacaklardan dolayı edinilen maddi duran varlıklardan oluşmaktadır</w:t>
      </w:r>
      <w:r w:rsidRPr="00C75306">
        <w:rPr>
          <w:rFonts w:ascii="Arial" w:hAnsi="Arial" w:cs="Arial"/>
          <w:sz w:val="18"/>
          <w:szCs w:val="20"/>
        </w:rPr>
        <w:t>.</w:t>
      </w:r>
    </w:p>
    <w:tbl>
      <w:tblPr>
        <w:tblW w:w="4981" w:type="pct"/>
        <w:tblLook w:val="0000" w:firstRow="0" w:lastRow="0" w:firstColumn="0" w:lastColumn="0" w:noHBand="0" w:noVBand="0"/>
      </w:tblPr>
      <w:tblGrid>
        <w:gridCol w:w="7825"/>
        <w:gridCol w:w="1925"/>
      </w:tblGrid>
      <w:tr w:rsidR="008F3893" w:rsidRPr="00C75306" w14:paraId="1D38EA3B" w14:textId="77777777" w:rsidTr="00AB4530">
        <w:tc>
          <w:tcPr>
            <w:tcW w:w="4013" w:type="pct"/>
            <w:tcBorders>
              <w:top w:val="single" w:sz="4" w:space="0" w:color="auto"/>
              <w:bottom w:val="single" w:sz="4" w:space="0" w:color="auto"/>
            </w:tcBorders>
            <w:shd w:val="clear" w:color="auto" w:fill="auto"/>
            <w:vAlign w:val="bottom"/>
          </w:tcPr>
          <w:p w14:paraId="7A045B68" w14:textId="77777777" w:rsidR="008F3893" w:rsidRPr="00C75306" w:rsidRDefault="008F3893" w:rsidP="00B72145">
            <w:pPr>
              <w:jc w:val="both"/>
              <w:rPr>
                <w:rFonts w:ascii="Arial" w:hAnsi="Arial" w:cs="Arial"/>
                <w:b/>
                <w:sz w:val="18"/>
                <w:szCs w:val="20"/>
              </w:rPr>
            </w:pPr>
          </w:p>
        </w:tc>
        <w:tc>
          <w:tcPr>
            <w:tcW w:w="987" w:type="pct"/>
            <w:tcBorders>
              <w:top w:val="single" w:sz="4" w:space="0" w:color="auto"/>
              <w:bottom w:val="single" w:sz="4" w:space="0" w:color="auto"/>
            </w:tcBorders>
            <w:vAlign w:val="center"/>
          </w:tcPr>
          <w:p w14:paraId="1433AB22" w14:textId="77777777" w:rsidR="008F3893" w:rsidRPr="00C75306" w:rsidRDefault="008F3893" w:rsidP="00B72145">
            <w:pPr>
              <w:jc w:val="right"/>
              <w:rPr>
                <w:rFonts w:ascii="Arial" w:eastAsia="Arial Unicode MS" w:hAnsi="Arial" w:cs="Arial"/>
                <w:b/>
                <w:sz w:val="18"/>
                <w:szCs w:val="20"/>
              </w:rPr>
            </w:pPr>
            <w:r w:rsidRPr="00C75306">
              <w:rPr>
                <w:rFonts w:ascii="Arial" w:hAnsi="Arial" w:cs="Arial"/>
                <w:b/>
                <w:sz w:val="18"/>
                <w:szCs w:val="20"/>
              </w:rPr>
              <w:t>Cari Dönem</w:t>
            </w:r>
          </w:p>
        </w:tc>
      </w:tr>
      <w:tr w:rsidR="008F3893" w:rsidRPr="00C75306" w14:paraId="4218F01E" w14:textId="77777777" w:rsidTr="00AB4530">
        <w:tc>
          <w:tcPr>
            <w:tcW w:w="4013" w:type="pct"/>
            <w:tcBorders>
              <w:top w:val="single" w:sz="4" w:space="0" w:color="auto"/>
            </w:tcBorders>
            <w:shd w:val="clear" w:color="auto" w:fill="auto"/>
            <w:vAlign w:val="bottom"/>
          </w:tcPr>
          <w:p w14:paraId="2B7E99B9" w14:textId="77777777" w:rsidR="008F3893" w:rsidRPr="00C75306" w:rsidRDefault="008F3893" w:rsidP="00B72145">
            <w:pPr>
              <w:jc w:val="both"/>
              <w:rPr>
                <w:rFonts w:ascii="Arial" w:hAnsi="Arial" w:cs="Arial"/>
                <w:sz w:val="18"/>
                <w:szCs w:val="20"/>
              </w:rPr>
            </w:pPr>
          </w:p>
        </w:tc>
        <w:tc>
          <w:tcPr>
            <w:tcW w:w="987" w:type="pct"/>
            <w:tcBorders>
              <w:top w:val="single" w:sz="4" w:space="0" w:color="auto"/>
            </w:tcBorders>
            <w:vAlign w:val="bottom"/>
          </w:tcPr>
          <w:p w14:paraId="32DC2234" w14:textId="77777777" w:rsidR="008F3893" w:rsidRPr="00C75306" w:rsidRDefault="008F3893" w:rsidP="00B72145">
            <w:pPr>
              <w:jc w:val="right"/>
              <w:rPr>
                <w:rFonts w:ascii="Arial" w:hAnsi="Arial" w:cs="Arial"/>
                <w:sz w:val="18"/>
                <w:szCs w:val="20"/>
              </w:rPr>
            </w:pPr>
          </w:p>
        </w:tc>
      </w:tr>
      <w:tr w:rsidR="008F3893" w:rsidRPr="00C75306" w14:paraId="5CAC35B6" w14:textId="77777777" w:rsidTr="00AB4530">
        <w:tc>
          <w:tcPr>
            <w:tcW w:w="4013" w:type="pct"/>
            <w:shd w:val="clear" w:color="auto" w:fill="auto"/>
            <w:vAlign w:val="bottom"/>
          </w:tcPr>
          <w:p w14:paraId="51C096D3" w14:textId="77777777" w:rsidR="008F3893" w:rsidRPr="00C75306" w:rsidRDefault="008F3893" w:rsidP="00B72145">
            <w:pPr>
              <w:jc w:val="both"/>
              <w:rPr>
                <w:rFonts w:ascii="Arial" w:hAnsi="Arial" w:cs="Arial"/>
                <w:sz w:val="18"/>
                <w:szCs w:val="20"/>
              </w:rPr>
            </w:pPr>
            <w:r w:rsidRPr="00C75306">
              <w:rPr>
                <w:rFonts w:ascii="Arial" w:hAnsi="Arial" w:cs="Arial"/>
                <w:sz w:val="18"/>
                <w:szCs w:val="20"/>
              </w:rPr>
              <w:t>Açılış Bakiyesi</w:t>
            </w:r>
          </w:p>
        </w:tc>
        <w:tc>
          <w:tcPr>
            <w:tcW w:w="987" w:type="pct"/>
            <w:vAlign w:val="bottom"/>
          </w:tcPr>
          <w:p w14:paraId="6466F404" w14:textId="6A152DB2" w:rsidR="008F3893" w:rsidRPr="00C75306" w:rsidRDefault="00CE7515" w:rsidP="00B72145">
            <w:pPr>
              <w:jc w:val="right"/>
              <w:rPr>
                <w:rFonts w:ascii="Arial" w:hAnsi="Arial" w:cs="Arial"/>
                <w:sz w:val="18"/>
                <w:szCs w:val="20"/>
              </w:rPr>
            </w:pPr>
            <w:r w:rsidRPr="00CE7515">
              <w:rPr>
                <w:rFonts w:ascii="Arial" w:hAnsi="Arial" w:cs="Arial"/>
                <w:sz w:val="18"/>
                <w:szCs w:val="20"/>
              </w:rPr>
              <w:t>84.230</w:t>
            </w:r>
          </w:p>
        </w:tc>
      </w:tr>
      <w:tr w:rsidR="008F3893" w:rsidRPr="00C75306" w14:paraId="09947A64" w14:textId="77777777" w:rsidTr="00AB4530">
        <w:tc>
          <w:tcPr>
            <w:tcW w:w="4013" w:type="pct"/>
            <w:shd w:val="clear" w:color="auto" w:fill="auto"/>
            <w:noWrap/>
            <w:vAlign w:val="bottom"/>
          </w:tcPr>
          <w:p w14:paraId="55957569" w14:textId="77777777" w:rsidR="008F3893" w:rsidRPr="00C75306" w:rsidRDefault="008F3893" w:rsidP="00B72145">
            <w:pPr>
              <w:jc w:val="both"/>
              <w:rPr>
                <w:rFonts w:ascii="Arial" w:hAnsi="Arial" w:cs="Arial"/>
                <w:sz w:val="18"/>
                <w:szCs w:val="20"/>
              </w:rPr>
            </w:pPr>
            <w:r w:rsidRPr="00C75306">
              <w:rPr>
                <w:rFonts w:ascii="Arial" w:hAnsi="Arial" w:cs="Arial"/>
                <w:sz w:val="18"/>
                <w:szCs w:val="20"/>
              </w:rPr>
              <w:t>Girişler</w:t>
            </w:r>
          </w:p>
        </w:tc>
        <w:tc>
          <w:tcPr>
            <w:tcW w:w="987" w:type="pct"/>
            <w:vAlign w:val="bottom"/>
          </w:tcPr>
          <w:p w14:paraId="61C6255E" w14:textId="1709524A" w:rsidR="008F3893" w:rsidRPr="00C75306" w:rsidRDefault="00CE7515" w:rsidP="00B72145">
            <w:pPr>
              <w:jc w:val="right"/>
              <w:rPr>
                <w:rFonts w:ascii="Arial" w:hAnsi="Arial" w:cs="Arial"/>
                <w:sz w:val="18"/>
                <w:szCs w:val="20"/>
              </w:rPr>
            </w:pPr>
            <w:r w:rsidRPr="00CE7515">
              <w:rPr>
                <w:rFonts w:ascii="Arial" w:hAnsi="Arial" w:cs="Arial"/>
                <w:sz w:val="18"/>
                <w:szCs w:val="20"/>
              </w:rPr>
              <w:t>875.842</w:t>
            </w:r>
          </w:p>
        </w:tc>
      </w:tr>
      <w:tr w:rsidR="008F3893" w:rsidRPr="00C75306" w14:paraId="1C6DFD48" w14:textId="77777777" w:rsidTr="00AB4530">
        <w:tc>
          <w:tcPr>
            <w:tcW w:w="4013" w:type="pct"/>
            <w:shd w:val="clear" w:color="auto" w:fill="auto"/>
            <w:noWrap/>
            <w:vAlign w:val="bottom"/>
          </w:tcPr>
          <w:p w14:paraId="20280FBE" w14:textId="77777777" w:rsidR="008F3893" w:rsidRPr="00C75306" w:rsidRDefault="008F3893" w:rsidP="00B72145">
            <w:pPr>
              <w:jc w:val="both"/>
              <w:rPr>
                <w:rFonts w:ascii="Arial" w:hAnsi="Arial" w:cs="Arial"/>
                <w:sz w:val="18"/>
                <w:szCs w:val="20"/>
              </w:rPr>
            </w:pPr>
            <w:r w:rsidRPr="00C75306">
              <w:rPr>
                <w:rFonts w:ascii="Arial" w:hAnsi="Arial" w:cs="Arial"/>
                <w:sz w:val="18"/>
                <w:szCs w:val="20"/>
              </w:rPr>
              <w:t>Çıkışlar</w:t>
            </w:r>
          </w:p>
        </w:tc>
        <w:tc>
          <w:tcPr>
            <w:tcW w:w="987" w:type="pct"/>
            <w:vAlign w:val="bottom"/>
          </w:tcPr>
          <w:p w14:paraId="3BF0B574" w14:textId="680B55E3" w:rsidR="008F3893" w:rsidRPr="00C75306" w:rsidRDefault="00CE7515" w:rsidP="00B72145">
            <w:pPr>
              <w:jc w:val="right"/>
              <w:rPr>
                <w:rFonts w:ascii="Arial" w:hAnsi="Arial" w:cs="Arial"/>
                <w:sz w:val="18"/>
                <w:szCs w:val="20"/>
              </w:rPr>
            </w:pPr>
            <w:r w:rsidRPr="00CE7515">
              <w:rPr>
                <w:rFonts w:ascii="Arial" w:hAnsi="Arial" w:cs="Arial"/>
                <w:sz w:val="18"/>
                <w:szCs w:val="20"/>
              </w:rPr>
              <w:t>(40.610)</w:t>
            </w:r>
          </w:p>
        </w:tc>
      </w:tr>
      <w:tr w:rsidR="008F3893" w:rsidRPr="00C75306" w14:paraId="26098551" w14:textId="77777777" w:rsidTr="00AB4530">
        <w:tc>
          <w:tcPr>
            <w:tcW w:w="4013" w:type="pct"/>
            <w:shd w:val="clear" w:color="auto" w:fill="auto"/>
            <w:noWrap/>
            <w:vAlign w:val="bottom"/>
          </w:tcPr>
          <w:p w14:paraId="429A7A57" w14:textId="77777777" w:rsidR="008F3893" w:rsidRPr="00C75306" w:rsidRDefault="008F3893" w:rsidP="00B72145">
            <w:pPr>
              <w:jc w:val="both"/>
              <w:rPr>
                <w:rFonts w:ascii="Arial" w:hAnsi="Arial" w:cs="Arial"/>
                <w:sz w:val="18"/>
                <w:szCs w:val="20"/>
              </w:rPr>
            </w:pPr>
            <w:r w:rsidRPr="00C75306">
              <w:rPr>
                <w:rFonts w:ascii="Arial" w:hAnsi="Arial" w:cs="Arial"/>
                <w:sz w:val="18"/>
                <w:szCs w:val="20"/>
              </w:rPr>
              <w:t>Transferler</w:t>
            </w:r>
            <w:r w:rsidRPr="00C75306">
              <w:rPr>
                <w:rFonts w:ascii="Arial" w:hAnsi="Arial" w:cs="Arial"/>
                <w:sz w:val="18"/>
                <w:szCs w:val="20"/>
                <w:vertAlign w:val="superscript"/>
              </w:rPr>
              <w:t>(*)</w:t>
            </w:r>
          </w:p>
        </w:tc>
        <w:tc>
          <w:tcPr>
            <w:tcW w:w="987" w:type="pct"/>
            <w:vAlign w:val="bottom"/>
          </w:tcPr>
          <w:p w14:paraId="3B542483" w14:textId="77DBBFA4" w:rsidR="008F3893" w:rsidRPr="00C75306" w:rsidRDefault="00CE7515" w:rsidP="00B72145">
            <w:pPr>
              <w:jc w:val="right"/>
              <w:rPr>
                <w:rFonts w:ascii="Arial" w:hAnsi="Arial" w:cs="Arial"/>
                <w:sz w:val="18"/>
                <w:szCs w:val="20"/>
              </w:rPr>
            </w:pPr>
            <w:r w:rsidRPr="00CE7515">
              <w:rPr>
                <w:rFonts w:ascii="Arial" w:hAnsi="Arial" w:cs="Arial"/>
                <w:sz w:val="18"/>
                <w:szCs w:val="20"/>
              </w:rPr>
              <w:t>(58.968)</w:t>
            </w:r>
          </w:p>
        </w:tc>
      </w:tr>
      <w:tr w:rsidR="008F3893" w:rsidRPr="00C75306" w14:paraId="2ED6AD60" w14:textId="77777777" w:rsidTr="00AB4530">
        <w:trPr>
          <w:trHeight w:val="166"/>
        </w:trPr>
        <w:tc>
          <w:tcPr>
            <w:tcW w:w="4013" w:type="pct"/>
            <w:shd w:val="clear" w:color="auto" w:fill="auto"/>
            <w:noWrap/>
            <w:vAlign w:val="bottom"/>
          </w:tcPr>
          <w:p w14:paraId="564C3217" w14:textId="77777777" w:rsidR="008F3893" w:rsidRPr="00C75306" w:rsidRDefault="008F3893" w:rsidP="00B72145">
            <w:pPr>
              <w:rPr>
                <w:rFonts w:ascii="Arial" w:hAnsi="Arial" w:cs="Arial"/>
                <w:sz w:val="18"/>
                <w:szCs w:val="20"/>
              </w:rPr>
            </w:pPr>
            <w:r w:rsidRPr="00C75306">
              <w:rPr>
                <w:rFonts w:ascii="Arial" w:hAnsi="Arial" w:cs="Arial"/>
                <w:sz w:val="18"/>
                <w:szCs w:val="20"/>
              </w:rPr>
              <w:t>Değer Düşüklüğü(-)/Değer Düşüklüğü İptali</w:t>
            </w:r>
          </w:p>
        </w:tc>
        <w:tc>
          <w:tcPr>
            <w:tcW w:w="987" w:type="pct"/>
            <w:vAlign w:val="bottom"/>
          </w:tcPr>
          <w:p w14:paraId="442A8900" w14:textId="423504CC" w:rsidR="008F3893" w:rsidRPr="00C75306" w:rsidRDefault="00CE7515" w:rsidP="00B72145">
            <w:pPr>
              <w:jc w:val="right"/>
              <w:rPr>
                <w:rFonts w:ascii="Arial" w:hAnsi="Arial" w:cs="Arial"/>
                <w:sz w:val="18"/>
                <w:szCs w:val="20"/>
              </w:rPr>
            </w:pPr>
            <w:r w:rsidRPr="00CE7515">
              <w:rPr>
                <w:rFonts w:ascii="Arial" w:hAnsi="Arial" w:cs="Arial"/>
                <w:sz w:val="18"/>
                <w:szCs w:val="20"/>
              </w:rPr>
              <w:t>(210.806)</w:t>
            </w:r>
          </w:p>
        </w:tc>
      </w:tr>
      <w:tr w:rsidR="008F3893" w:rsidRPr="00C75306" w14:paraId="6B801535" w14:textId="77777777" w:rsidTr="00AB4530">
        <w:tc>
          <w:tcPr>
            <w:tcW w:w="4013" w:type="pct"/>
            <w:tcBorders>
              <w:bottom w:val="single" w:sz="4" w:space="0" w:color="auto"/>
            </w:tcBorders>
            <w:shd w:val="clear" w:color="auto" w:fill="auto"/>
            <w:noWrap/>
            <w:vAlign w:val="bottom"/>
          </w:tcPr>
          <w:p w14:paraId="7CC616AF" w14:textId="77777777" w:rsidR="008F3893" w:rsidRPr="00C75306" w:rsidRDefault="008F3893" w:rsidP="00B72145">
            <w:pPr>
              <w:jc w:val="both"/>
              <w:rPr>
                <w:rFonts w:ascii="Arial" w:hAnsi="Arial" w:cs="Arial"/>
                <w:sz w:val="18"/>
                <w:szCs w:val="20"/>
              </w:rPr>
            </w:pPr>
          </w:p>
        </w:tc>
        <w:tc>
          <w:tcPr>
            <w:tcW w:w="987" w:type="pct"/>
            <w:tcBorders>
              <w:bottom w:val="single" w:sz="4" w:space="0" w:color="auto"/>
            </w:tcBorders>
            <w:vAlign w:val="bottom"/>
          </w:tcPr>
          <w:p w14:paraId="56613D78" w14:textId="77777777" w:rsidR="008F3893" w:rsidRPr="00C75306" w:rsidRDefault="008F3893" w:rsidP="00B72145">
            <w:pPr>
              <w:jc w:val="right"/>
              <w:rPr>
                <w:rFonts w:ascii="Arial" w:hAnsi="Arial" w:cs="Arial"/>
                <w:sz w:val="18"/>
                <w:szCs w:val="20"/>
              </w:rPr>
            </w:pPr>
          </w:p>
        </w:tc>
      </w:tr>
      <w:tr w:rsidR="008F3893" w:rsidRPr="00C75306" w14:paraId="4295E927" w14:textId="77777777" w:rsidTr="00AB4530">
        <w:tc>
          <w:tcPr>
            <w:tcW w:w="4013" w:type="pct"/>
            <w:tcBorders>
              <w:top w:val="single" w:sz="4" w:space="0" w:color="auto"/>
              <w:bottom w:val="double" w:sz="4" w:space="0" w:color="auto"/>
            </w:tcBorders>
            <w:shd w:val="clear" w:color="auto" w:fill="auto"/>
            <w:noWrap/>
            <w:vAlign w:val="bottom"/>
          </w:tcPr>
          <w:p w14:paraId="2BBA92AF" w14:textId="77777777" w:rsidR="008F3893" w:rsidRPr="00C75306" w:rsidRDefault="008F3893" w:rsidP="00B72145">
            <w:pPr>
              <w:jc w:val="both"/>
              <w:rPr>
                <w:rFonts w:ascii="Arial" w:hAnsi="Arial" w:cs="Arial"/>
                <w:b/>
                <w:sz w:val="18"/>
                <w:szCs w:val="20"/>
              </w:rPr>
            </w:pPr>
            <w:r w:rsidRPr="00C75306">
              <w:rPr>
                <w:rFonts w:ascii="Arial" w:hAnsi="Arial" w:cs="Arial"/>
                <w:b/>
                <w:sz w:val="18"/>
                <w:szCs w:val="20"/>
              </w:rPr>
              <w:t>Kapanış Bakiyesi</w:t>
            </w:r>
          </w:p>
        </w:tc>
        <w:tc>
          <w:tcPr>
            <w:tcW w:w="987" w:type="pct"/>
            <w:tcBorders>
              <w:top w:val="single" w:sz="4" w:space="0" w:color="auto"/>
              <w:bottom w:val="double" w:sz="4" w:space="0" w:color="auto"/>
            </w:tcBorders>
            <w:vAlign w:val="bottom"/>
          </w:tcPr>
          <w:p w14:paraId="2F9A03F0" w14:textId="1B0E0334" w:rsidR="008F3893" w:rsidRPr="00C75306" w:rsidRDefault="00CE7515" w:rsidP="00B72145">
            <w:pPr>
              <w:jc w:val="right"/>
              <w:rPr>
                <w:rFonts w:ascii="Arial" w:hAnsi="Arial" w:cs="Arial"/>
                <w:b/>
                <w:sz w:val="18"/>
                <w:szCs w:val="20"/>
              </w:rPr>
            </w:pPr>
            <w:r w:rsidRPr="00CE7515">
              <w:rPr>
                <w:rFonts w:ascii="Arial" w:hAnsi="Arial" w:cs="Arial"/>
                <w:b/>
                <w:sz w:val="18"/>
                <w:szCs w:val="20"/>
              </w:rPr>
              <w:t>649.688</w:t>
            </w:r>
          </w:p>
        </w:tc>
      </w:tr>
    </w:tbl>
    <w:p w14:paraId="0C1E4447" w14:textId="77777777" w:rsidR="008F3893" w:rsidRPr="00C75306" w:rsidRDefault="008F3893" w:rsidP="008F3893">
      <w:pPr>
        <w:tabs>
          <w:tab w:val="left" w:pos="180"/>
          <w:tab w:val="left" w:pos="284"/>
        </w:tabs>
        <w:spacing w:before="60" w:after="120"/>
        <w:jc w:val="both"/>
        <w:rPr>
          <w:rFonts w:ascii="Arial" w:hAnsi="Arial" w:cs="Arial"/>
          <w:sz w:val="20"/>
          <w:szCs w:val="20"/>
          <w:vertAlign w:val="superscript"/>
        </w:rPr>
      </w:pPr>
      <w:r w:rsidRPr="00C75306">
        <w:rPr>
          <w:rFonts w:ascii="Arial" w:hAnsi="Arial" w:cs="Arial"/>
          <w:sz w:val="20"/>
          <w:szCs w:val="20"/>
          <w:vertAlign w:val="superscript"/>
        </w:rPr>
        <w:t xml:space="preserve">(*) </w:t>
      </w:r>
      <w:r w:rsidRPr="00C75306">
        <w:rPr>
          <w:rFonts w:ascii="Arial" w:hAnsi="Arial" w:cs="Arial"/>
          <w:sz w:val="16"/>
          <w:szCs w:val="16"/>
        </w:rPr>
        <w:t>İlgili bakiye maddi duran varlıklar kaleminde yer alan elden çıkarılacak kıymetlere taşınmıştır.</w:t>
      </w:r>
    </w:p>
    <w:tbl>
      <w:tblPr>
        <w:tblW w:w="4981" w:type="pct"/>
        <w:tblLook w:val="0000" w:firstRow="0" w:lastRow="0" w:firstColumn="0" w:lastColumn="0" w:noHBand="0" w:noVBand="0"/>
      </w:tblPr>
      <w:tblGrid>
        <w:gridCol w:w="7837"/>
        <w:gridCol w:w="1913"/>
      </w:tblGrid>
      <w:tr w:rsidR="008F3893" w:rsidRPr="00C75306" w14:paraId="5CDE2BF3" w14:textId="77777777" w:rsidTr="00AB4530">
        <w:tc>
          <w:tcPr>
            <w:tcW w:w="4019" w:type="pct"/>
            <w:tcBorders>
              <w:top w:val="single" w:sz="4" w:space="0" w:color="auto"/>
              <w:bottom w:val="single" w:sz="4" w:space="0" w:color="auto"/>
            </w:tcBorders>
            <w:shd w:val="clear" w:color="auto" w:fill="auto"/>
            <w:vAlign w:val="bottom"/>
          </w:tcPr>
          <w:p w14:paraId="002E19BC" w14:textId="77777777" w:rsidR="008F3893" w:rsidRPr="00C75306" w:rsidRDefault="008F3893" w:rsidP="00B72145">
            <w:pPr>
              <w:jc w:val="both"/>
              <w:rPr>
                <w:rFonts w:ascii="Arial" w:hAnsi="Arial" w:cs="Arial"/>
                <w:b/>
                <w:sz w:val="18"/>
                <w:szCs w:val="20"/>
              </w:rPr>
            </w:pPr>
          </w:p>
        </w:tc>
        <w:tc>
          <w:tcPr>
            <w:tcW w:w="981" w:type="pct"/>
            <w:tcBorders>
              <w:top w:val="single" w:sz="4" w:space="0" w:color="auto"/>
              <w:bottom w:val="single" w:sz="4" w:space="0" w:color="auto"/>
            </w:tcBorders>
            <w:vAlign w:val="center"/>
          </w:tcPr>
          <w:p w14:paraId="039DEEC8" w14:textId="77777777" w:rsidR="008F3893" w:rsidRPr="00C75306" w:rsidRDefault="008F3893" w:rsidP="00B72145">
            <w:pPr>
              <w:jc w:val="right"/>
              <w:rPr>
                <w:rFonts w:ascii="Arial" w:eastAsia="Arial Unicode MS" w:hAnsi="Arial" w:cs="Arial"/>
                <w:b/>
                <w:sz w:val="18"/>
                <w:szCs w:val="20"/>
              </w:rPr>
            </w:pPr>
            <w:r w:rsidRPr="00C75306">
              <w:rPr>
                <w:rFonts w:ascii="Arial" w:hAnsi="Arial" w:cs="Arial"/>
                <w:b/>
                <w:sz w:val="18"/>
                <w:szCs w:val="20"/>
              </w:rPr>
              <w:t>Önceki Dönem</w:t>
            </w:r>
          </w:p>
        </w:tc>
      </w:tr>
      <w:tr w:rsidR="008F3893" w:rsidRPr="00C75306" w14:paraId="3B64F9EC" w14:textId="77777777" w:rsidTr="00AB4530">
        <w:tc>
          <w:tcPr>
            <w:tcW w:w="4019" w:type="pct"/>
            <w:tcBorders>
              <w:top w:val="single" w:sz="4" w:space="0" w:color="auto"/>
            </w:tcBorders>
            <w:shd w:val="clear" w:color="auto" w:fill="auto"/>
            <w:vAlign w:val="bottom"/>
          </w:tcPr>
          <w:p w14:paraId="5248E174" w14:textId="77777777" w:rsidR="008F3893" w:rsidRPr="00C75306" w:rsidRDefault="008F3893" w:rsidP="00B72145">
            <w:pPr>
              <w:jc w:val="both"/>
              <w:rPr>
                <w:rFonts w:ascii="Arial" w:hAnsi="Arial" w:cs="Arial"/>
                <w:sz w:val="18"/>
                <w:szCs w:val="20"/>
              </w:rPr>
            </w:pPr>
          </w:p>
        </w:tc>
        <w:tc>
          <w:tcPr>
            <w:tcW w:w="981" w:type="pct"/>
            <w:tcBorders>
              <w:top w:val="single" w:sz="4" w:space="0" w:color="auto"/>
            </w:tcBorders>
            <w:vAlign w:val="bottom"/>
          </w:tcPr>
          <w:p w14:paraId="50FE0079" w14:textId="77777777" w:rsidR="008F3893" w:rsidRPr="00C75306" w:rsidRDefault="008F3893" w:rsidP="00B72145">
            <w:pPr>
              <w:jc w:val="right"/>
              <w:rPr>
                <w:rFonts w:ascii="Arial" w:hAnsi="Arial" w:cs="Arial"/>
                <w:sz w:val="18"/>
                <w:szCs w:val="20"/>
              </w:rPr>
            </w:pPr>
          </w:p>
        </w:tc>
      </w:tr>
      <w:tr w:rsidR="008F3893" w:rsidRPr="00C75306" w14:paraId="2A8DB184" w14:textId="77777777" w:rsidTr="00AB4530">
        <w:tc>
          <w:tcPr>
            <w:tcW w:w="4019" w:type="pct"/>
            <w:shd w:val="clear" w:color="auto" w:fill="auto"/>
            <w:vAlign w:val="bottom"/>
          </w:tcPr>
          <w:p w14:paraId="2BD4B604" w14:textId="77777777" w:rsidR="008F3893" w:rsidRPr="00C75306" w:rsidRDefault="008F3893" w:rsidP="00B72145">
            <w:pPr>
              <w:jc w:val="both"/>
              <w:rPr>
                <w:rFonts w:ascii="Arial" w:hAnsi="Arial" w:cs="Arial"/>
                <w:sz w:val="18"/>
                <w:szCs w:val="20"/>
              </w:rPr>
            </w:pPr>
            <w:r w:rsidRPr="00C75306">
              <w:rPr>
                <w:rFonts w:ascii="Arial" w:hAnsi="Arial" w:cs="Arial"/>
                <w:sz w:val="18"/>
                <w:szCs w:val="20"/>
              </w:rPr>
              <w:t>Açılış Bakiyesi</w:t>
            </w:r>
          </w:p>
        </w:tc>
        <w:tc>
          <w:tcPr>
            <w:tcW w:w="981" w:type="pct"/>
            <w:vAlign w:val="bottom"/>
          </w:tcPr>
          <w:p w14:paraId="1A5784C8" w14:textId="77777777" w:rsidR="008F3893" w:rsidRPr="00C75306" w:rsidRDefault="008F3893" w:rsidP="00B72145">
            <w:pPr>
              <w:jc w:val="right"/>
              <w:rPr>
                <w:rFonts w:ascii="Arial" w:hAnsi="Arial" w:cs="Arial"/>
                <w:sz w:val="18"/>
                <w:szCs w:val="20"/>
              </w:rPr>
            </w:pPr>
            <w:r w:rsidRPr="00C75306">
              <w:rPr>
                <w:rFonts w:ascii="Arial" w:hAnsi="Arial" w:cs="Arial"/>
                <w:sz w:val="18"/>
                <w:szCs w:val="20"/>
              </w:rPr>
              <w:t>92.317</w:t>
            </w:r>
          </w:p>
        </w:tc>
      </w:tr>
      <w:tr w:rsidR="008F3893" w:rsidRPr="00C75306" w14:paraId="613A9B4E" w14:textId="77777777" w:rsidTr="00AB4530">
        <w:tc>
          <w:tcPr>
            <w:tcW w:w="4019" w:type="pct"/>
            <w:shd w:val="clear" w:color="auto" w:fill="auto"/>
            <w:noWrap/>
            <w:vAlign w:val="bottom"/>
          </w:tcPr>
          <w:p w14:paraId="18DFEC06" w14:textId="77777777" w:rsidR="008F3893" w:rsidRPr="00C75306" w:rsidRDefault="008F3893" w:rsidP="00B72145">
            <w:pPr>
              <w:jc w:val="both"/>
              <w:rPr>
                <w:rFonts w:ascii="Arial" w:hAnsi="Arial" w:cs="Arial"/>
                <w:sz w:val="18"/>
                <w:szCs w:val="20"/>
              </w:rPr>
            </w:pPr>
            <w:r w:rsidRPr="00C75306">
              <w:rPr>
                <w:rFonts w:ascii="Arial" w:hAnsi="Arial" w:cs="Arial"/>
                <w:sz w:val="18"/>
                <w:szCs w:val="20"/>
              </w:rPr>
              <w:t>Girişler</w:t>
            </w:r>
          </w:p>
        </w:tc>
        <w:tc>
          <w:tcPr>
            <w:tcW w:w="981" w:type="pct"/>
            <w:vAlign w:val="bottom"/>
          </w:tcPr>
          <w:p w14:paraId="616E5834" w14:textId="77777777" w:rsidR="008F3893" w:rsidRPr="00C75306" w:rsidRDefault="008F3893" w:rsidP="00B72145">
            <w:pPr>
              <w:jc w:val="right"/>
              <w:rPr>
                <w:rFonts w:ascii="Arial" w:hAnsi="Arial" w:cs="Arial"/>
                <w:sz w:val="18"/>
                <w:szCs w:val="20"/>
              </w:rPr>
            </w:pPr>
            <w:r w:rsidRPr="00C75306">
              <w:rPr>
                <w:rFonts w:ascii="Arial" w:hAnsi="Arial" w:cs="Arial"/>
                <w:sz w:val="18"/>
                <w:szCs w:val="20"/>
              </w:rPr>
              <w:t>100.284</w:t>
            </w:r>
          </w:p>
        </w:tc>
      </w:tr>
      <w:tr w:rsidR="008F3893" w:rsidRPr="00C75306" w14:paraId="3A3B6F67" w14:textId="77777777" w:rsidTr="00AB4530">
        <w:tc>
          <w:tcPr>
            <w:tcW w:w="4019" w:type="pct"/>
            <w:shd w:val="clear" w:color="auto" w:fill="auto"/>
            <w:noWrap/>
            <w:vAlign w:val="bottom"/>
          </w:tcPr>
          <w:p w14:paraId="2064E611" w14:textId="77777777" w:rsidR="008F3893" w:rsidRPr="00C75306" w:rsidRDefault="008F3893" w:rsidP="00B72145">
            <w:pPr>
              <w:jc w:val="both"/>
              <w:rPr>
                <w:rFonts w:ascii="Arial" w:hAnsi="Arial" w:cs="Arial"/>
                <w:sz w:val="18"/>
                <w:szCs w:val="20"/>
              </w:rPr>
            </w:pPr>
            <w:r w:rsidRPr="00C75306">
              <w:rPr>
                <w:rFonts w:ascii="Arial" w:hAnsi="Arial" w:cs="Arial"/>
                <w:sz w:val="18"/>
                <w:szCs w:val="20"/>
              </w:rPr>
              <w:t>Çıkışlar</w:t>
            </w:r>
          </w:p>
        </w:tc>
        <w:tc>
          <w:tcPr>
            <w:tcW w:w="981" w:type="pct"/>
            <w:vAlign w:val="bottom"/>
          </w:tcPr>
          <w:p w14:paraId="59DACEC6" w14:textId="77777777" w:rsidR="008F3893" w:rsidRPr="00C75306" w:rsidRDefault="008F3893" w:rsidP="00B72145">
            <w:pPr>
              <w:jc w:val="right"/>
              <w:rPr>
                <w:rFonts w:ascii="Arial" w:hAnsi="Arial" w:cs="Arial"/>
                <w:sz w:val="18"/>
                <w:szCs w:val="20"/>
              </w:rPr>
            </w:pPr>
            <w:r w:rsidRPr="00C75306">
              <w:rPr>
                <w:rFonts w:ascii="Arial" w:hAnsi="Arial" w:cs="Arial"/>
                <w:sz w:val="18"/>
                <w:szCs w:val="20"/>
              </w:rPr>
              <w:t>(26.758)</w:t>
            </w:r>
          </w:p>
        </w:tc>
      </w:tr>
      <w:tr w:rsidR="008F3893" w:rsidRPr="00C75306" w14:paraId="18810393" w14:textId="77777777" w:rsidTr="00AB4530">
        <w:tc>
          <w:tcPr>
            <w:tcW w:w="4019" w:type="pct"/>
            <w:shd w:val="clear" w:color="auto" w:fill="auto"/>
            <w:noWrap/>
            <w:vAlign w:val="bottom"/>
          </w:tcPr>
          <w:p w14:paraId="152D845C" w14:textId="77777777" w:rsidR="008F3893" w:rsidRPr="00C75306" w:rsidRDefault="008F3893" w:rsidP="00B72145">
            <w:pPr>
              <w:jc w:val="both"/>
              <w:rPr>
                <w:rFonts w:ascii="Arial" w:hAnsi="Arial" w:cs="Arial"/>
                <w:sz w:val="18"/>
                <w:szCs w:val="20"/>
              </w:rPr>
            </w:pPr>
            <w:r w:rsidRPr="00C75306">
              <w:rPr>
                <w:rFonts w:ascii="Arial" w:hAnsi="Arial" w:cs="Arial"/>
                <w:sz w:val="18"/>
                <w:szCs w:val="20"/>
              </w:rPr>
              <w:t>Transferler</w:t>
            </w:r>
            <w:r w:rsidRPr="00C75306">
              <w:rPr>
                <w:rFonts w:ascii="Arial" w:hAnsi="Arial" w:cs="Arial"/>
                <w:sz w:val="18"/>
                <w:szCs w:val="20"/>
                <w:vertAlign w:val="superscript"/>
              </w:rPr>
              <w:t>(*)</w:t>
            </w:r>
          </w:p>
        </w:tc>
        <w:tc>
          <w:tcPr>
            <w:tcW w:w="981" w:type="pct"/>
            <w:vAlign w:val="bottom"/>
          </w:tcPr>
          <w:p w14:paraId="0E3B6AE8" w14:textId="77777777" w:rsidR="008F3893" w:rsidRPr="00C75306" w:rsidRDefault="008F3893" w:rsidP="00B72145">
            <w:pPr>
              <w:jc w:val="right"/>
              <w:rPr>
                <w:rFonts w:ascii="Arial" w:hAnsi="Arial" w:cs="Arial"/>
                <w:sz w:val="18"/>
                <w:szCs w:val="20"/>
              </w:rPr>
            </w:pPr>
            <w:r w:rsidRPr="00C75306">
              <w:rPr>
                <w:rFonts w:ascii="Arial" w:hAnsi="Arial" w:cs="Arial"/>
                <w:sz w:val="18"/>
                <w:szCs w:val="20"/>
              </w:rPr>
              <w:t>(78.680)</w:t>
            </w:r>
          </w:p>
        </w:tc>
      </w:tr>
      <w:tr w:rsidR="008F3893" w:rsidRPr="00C75306" w14:paraId="36C4B6F4" w14:textId="77777777" w:rsidTr="00AB4530">
        <w:tc>
          <w:tcPr>
            <w:tcW w:w="4019" w:type="pct"/>
            <w:shd w:val="clear" w:color="auto" w:fill="auto"/>
            <w:noWrap/>
            <w:vAlign w:val="bottom"/>
          </w:tcPr>
          <w:p w14:paraId="2872E835" w14:textId="77777777" w:rsidR="008F3893" w:rsidRPr="00C75306" w:rsidRDefault="008F3893" w:rsidP="00B72145">
            <w:pPr>
              <w:rPr>
                <w:rFonts w:ascii="Arial" w:hAnsi="Arial" w:cs="Arial"/>
                <w:sz w:val="18"/>
                <w:szCs w:val="20"/>
              </w:rPr>
            </w:pPr>
            <w:r w:rsidRPr="00C75306">
              <w:rPr>
                <w:rFonts w:ascii="Arial" w:hAnsi="Arial" w:cs="Arial"/>
                <w:sz w:val="18"/>
                <w:szCs w:val="20"/>
              </w:rPr>
              <w:t>Değer Düşüklüğü(-)/Değer Düşüklüğü İptali</w:t>
            </w:r>
          </w:p>
        </w:tc>
        <w:tc>
          <w:tcPr>
            <w:tcW w:w="981" w:type="pct"/>
            <w:vAlign w:val="bottom"/>
          </w:tcPr>
          <w:p w14:paraId="5B430FDF" w14:textId="77777777" w:rsidR="008F3893" w:rsidRPr="00C75306" w:rsidRDefault="008F3893" w:rsidP="00B72145">
            <w:pPr>
              <w:jc w:val="right"/>
              <w:rPr>
                <w:rFonts w:ascii="Arial" w:hAnsi="Arial" w:cs="Arial"/>
                <w:sz w:val="18"/>
                <w:szCs w:val="20"/>
              </w:rPr>
            </w:pPr>
            <w:r w:rsidRPr="00C75306">
              <w:rPr>
                <w:rFonts w:ascii="Arial" w:hAnsi="Arial" w:cs="Arial"/>
                <w:sz w:val="18"/>
                <w:szCs w:val="20"/>
              </w:rPr>
              <w:t>(2.933)</w:t>
            </w:r>
          </w:p>
        </w:tc>
      </w:tr>
      <w:tr w:rsidR="008F3893" w:rsidRPr="00C75306" w14:paraId="30C1606D" w14:textId="77777777" w:rsidTr="00AB4530">
        <w:tc>
          <w:tcPr>
            <w:tcW w:w="4019" w:type="pct"/>
            <w:tcBorders>
              <w:bottom w:val="single" w:sz="4" w:space="0" w:color="auto"/>
            </w:tcBorders>
            <w:shd w:val="clear" w:color="auto" w:fill="auto"/>
            <w:noWrap/>
            <w:vAlign w:val="bottom"/>
          </w:tcPr>
          <w:p w14:paraId="33AB796C" w14:textId="77777777" w:rsidR="008F3893" w:rsidRPr="00C75306" w:rsidRDefault="008F3893" w:rsidP="00B72145">
            <w:pPr>
              <w:jc w:val="both"/>
              <w:rPr>
                <w:rFonts w:ascii="Arial" w:hAnsi="Arial" w:cs="Arial"/>
                <w:sz w:val="18"/>
                <w:szCs w:val="20"/>
              </w:rPr>
            </w:pPr>
          </w:p>
        </w:tc>
        <w:tc>
          <w:tcPr>
            <w:tcW w:w="981" w:type="pct"/>
            <w:tcBorders>
              <w:bottom w:val="single" w:sz="4" w:space="0" w:color="auto"/>
            </w:tcBorders>
            <w:vAlign w:val="bottom"/>
          </w:tcPr>
          <w:p w14:paraId="545DE259" w14:textId="77777777" w:rsidR="008F3893" w:rsidRPr="00C75306" w:rsidRDefault="008F3893" w:rsidP="00B72145">
            <w:pPr>
              <w:jc w:val="right"/>
              <w:rPr>
                <w:rFonts w:ascii="Arial" w:hAnsi="Arial" w:cs="Arial"/>
                <w:sz w:val="18"/>
                <w:szCs w:val="20"/>
              </w:rPr>
            </w:pPr>
          </w:p>
        </w:tc>
      </w:tr>
      <w:tr w:rsidR="008F3893" w:rsidRPr="00C75306" w14:paraId="51B31AAE" w14:textId="77777777" w:rsidTr="00AB4530">
        <w:tc>
          <w:tcPr>
            <w:tcW w:w="4019" w:type="pct"/>
            <w:tcBorders>
              <w:top w:val="single" w:sz="4" w:space="0" w:color="auto"/>
              <w:bottom w:val="double" w:sz="4" w:space="0" w:color="auto"/>
            </w:tcBorders>
            <w:shd w:val="clear" w:color="auto" w:fill="auto"/>
            <w:noWrap/>
            <w:vAlign w:val="bottom"/>
          </w:tcPr>
          <w:p w14:paraId="059D0540" w14:textId="77777777" w:rsidR="008F3893" w:rsidRPr="00C75306" w:rsidRDefault="008F3893" w:rsidP="00B72145">
            <w:pPr>
              <w:jc w:val="both"/>
              <w:rPr>
                <w:rFonts w:ascii="Arial" w:hAnsi="Arial" w:cs="Arial"/>
                <w:b/>
                <w:sz w:val="18"/>
                <w:szCs w:val="20"/>
              </w:rPr>
            </w:pPr>
            <w:r w:rsidRPr="00C75306">
              <w:rPr>
                <w:rFonts w:ascii="Arial" w:hAnsi="Arial" w:cs="Arial"/>
                <w:b/>
                <w:sz w:val="18"/>
                <w:szCs w:val="20"/>
              </w:rPr>
              <w:t>Kapanış Bakiyesi</w:t>
            </w:r>
          </w:p>
        </w:tc>
        <w:tc>
          <w:tcPr>
            <w:tcW w:w="981" w:type="pct"/>
            <w:tcBorders>
              <w:top w:val="single" w:sz="4" w:space="0" w:color="auto"/>
              <w:bottom w:val="double" w:sz="4" w:space="0" w:color="auto"/>
            </w:tcBorders>
            <w:vAlign w:val="bottom"/>
          </w:tcPr>
          <w:p w14:paraId="73DF1EF2" w14:textId="77777777" w:rsidR="008F3893" w:rsidRPr="00C75306" w:rsidRDefault="008F3893" w:rsidP="00B72145">
            <w:pPr>
              <w:jc w:val="right"/>
              <w:rPr>
                <w:rFonts w:ascii="Arial" w:hAnsi="Arial" w:cs="Arial"/>
                <w:b/>
                <w:sz w:val="18"/>
                <w:szCs w:val="20"/>
              </w:rPr>
            </w:pPr>
            <w:r w:rsidRPr="00C75306">
              <w:rPr>
                <w:rFonts w:ascii="Arial" w:hAnsi="Arial" w:cs="Arial"/>
                <w:b/>
                <w:sz w:val="18"/>
                <w:szCs w:val="20"/>
              </w:rPr>
              <w:t>84.230</w:t>
            </w:r>
          </w:p>
        </w:tc>
      </w:tr>
    </w:tbl>
    <w:p w14:paraId="5F136D49" w14:textId="77777777" w:rsidR="008F3893" w:rsidRPr="00C75306" w:rsidRDefault="008F3893" w:rsidP="00AB4530">
      <w:pPr>
        <w:tabs>
          <w:tab w:val="left" w:pos="180"/>
          <w:tab w:val="left" w:pos="284"/>
        </w:tabs>
        <w:spacing w:before="60"/>
        <w:jc w:val="both"/>
        <w:rPr>
          <w:rFonts w:ascii="Arial" w:hAnsi="Arial" w:cs="Arial"/>
          <w:bCs/>
          <w:sz w:val="20"/>
          <w:szCs w:val="20"/>
          <w:lang w:eastAsia="en-US"/>
        </w:rPr>
      </w:pPr>
      <w:r w:rsidRPr="00C75306">
        <w:rPr>
          <w:rFonts w:ascii="Arial" w:hAnsi="Arial" w:cs="Arial"/>
          <w:sz w:val="16"/>
          <w:szCs w:val="16"/>
          <w:vertAlign w:val="superscript"/>
        </w:rPr>
        <w:t>(*)</w:t>
      </w:r>
      <w:r w:rsidRPr="00C75306">
        <w:rPr>
          <w:rFonts w:ascii="Arial" w:hAnsi="Arial" w:cs="Arial"/>
          <w:sz w:val="20"/>
          <w:szCs w:val="20"/>
          <w:vertAlign w:val="superscript"/>
        </w:rPr>
        <w:t xml:space="preserve"> </w:t>
      </w:r>
      <w:r w:rsidRPr="00C75306">
        <w:rPr>
          <w:rFonts w:ascii="Arial" w:hAnsi="Arial" w:cs="Arial"/>
          <w:sz w:val="16"/>
          <w:szCs w:val="16"/>
        </w:rPr>
        <w:t>İlgili bakiye maddi duran varlıklar kaleminde yer alan elden çıkarılacak kıymetlere taşınmıştır.</w:t>
      </w:r>
    </w:p>
    <w:p w14:paraId="07546ED4" w14:textId="4AB07213" w:rsidR="008F3893" w:rsidRPr="00C75306" w:rsidRDefault="007C199A" w:rsidP="00CB469B">
      <w:pPr>
        <w:tabs>
          <w:tab w:val="left" w:pos="180"/>
          <w:tab w:val="left" w:pos="284"/>
        </w:tabs>
        <w:spacing w:before="120"/>
        <w:ind w:right="38"/>
        <w:jc w:val="both"/>
        <w:rPr>
          <w:rFonts w:ascii="Arial" w:hAnsi="Arial" w:cs="Arial"/>
          <w:bCs/>
          <w:sz w:val="18"/>
          <w:szCs w:val="18"/>
          <w:lang w:eastAsia="en-US"/>
        </w:rPr>
      </w:pPr>
      <w:r>
        <w:rPr>
          <w:rFonts w:ascii="Arial" w:hAnsi="Arial" w:cs="Arial"/>
          <w:bCs/>
          <w:sz w:val="18"/>
          <w:szCs w:val="18"/>
          <w:lang w:eastAsia="en-US"/>
        </w:rPr>
        <w:t>31 Aralık</w:t>
      </w:r>
      <w:r w:rsidR="008F3893" w:rsidRPr="00C75306">
        <w:rPr>
          <w:rFonts w:ascii="Arial" w:hAnsi="Arial" w:cs="Arial"/>
          <w:bCs/>
          <w:sz w:val="18"/>
          <w:szCs w:val="18"/>
          <w:lang w:eastAsia="en-US"/>
        </w:rPr>
        <w:t xml:space="preserve"> 2018 </w:t>
      </w:r>
      <w:r w:rsidR="008F3893" w:rsidRPr="00203588">
        <w:rPr>
          <w:rFonts w:ascii="Arial" w:hAnsi="Arial" w:cs="Arial"/>
          <w:bCs/>
          <w:sz w:val="18"/>
          <w:szCs w:val="18"/>
          <w:lang w:eastAsia="en-US"/>
        </w:rPr>
        <w:t xml:space="preserve">tarihi itibarıyla satış amaçlı elde tutulan duran varlıkların </w:t>
      </w:r>
      <w:r w:rsidR="00203588" w:rsidRPr="00203588">
        <w:rPr>
          <w:rFonts w:ascii="Arial" w:hAnsi="Arial" w:cs="Arial"/>
          <w:bCs/>
          <w:sz w:val="18"/>
          <w:szCs w:val="18"/>
          <w:lang w:eastAsia="en-US"/>
        </w:rPr>
        <w:t xml:space="preserve">646.597 </w:t>
      </w:r>
      <w:r w:rsidR="008F3893" w:rsidRPr="00203588">
        <w:rPr>
          <w:rFonts w:ascii="Arial" w:hAnsi="Arial" w:cs="Arial"/>
          <w:bCs/>
          <w:sz w:val="18"/>
          <w:szCs w:val="18"/>
          <w:lang w:eastAsia="en-US"/>
        </w:rPr>
        <w:t xml:space="preserve">TL (31 Aralık 2017: 81.252 TL) tutarındaki kısmı elde tutulan gayrimenkullerden, </w:t>
      </w:r>
      <w:r w:rsidR="00203588" w:rsidRPr="00203588">
        <w:rPr>
          <w:rFonts w:ascii="Arial" w:hAnsi="Arial" w:cs="Arial"/>
          <w:bCs/>
          <w:sz w:val="18"/>
          <w:szCs w:val="18"/>
          <w:lang w:eastAsia="en-US"/>
        </w:rPr>
        <w:t xml:space="preserve">3.091 </w:t>
      </w:r>
      <w:r w:rsidR="008F3893" w:rsidRPr="00203588">
        <w:rPr>
          <w:rFonts w:ascii="Arial" w:hAnsi="Arial" w:cs="Arial"/>
          <w:bCs/>
          <w:sz w:val="18"/>
          <w:szCs w:val="18"/>
          <w:lang w:eastAsia="en-US"/>
        </w:rPr>
        <w:t>TL’si (31 Aralık 2017: 2.978 TL) ise</w:t>
      </w:r>
      <w:r w:rsidR="008F3893" w:rsidRPr="00C75306">
        <w:rPr>
          <w:rFonts w:ascii="Arial" w:hAnsi="Arial" w:cs="Arial"/>
          <w:bCs/>
          <w:sz w:val="18"/>
          <w:szCs w:val="18"/>
          <w:lang w:eastAsia="en-US"/>
        </w:rPr>
        <w:t xml:space="preserve"> diğer duran varlıklardan oluşmaktadır.</w:t>
      </w:r>
      <w:r w:rsidR="00373F84" w:rsidRPr="00C75306">
        <w:rPr>
          <w:rFonts w:ascii="Arial" w:hAnsi="Arial" w:cs="Arial"/>
          <w:bCs/>
          <w:sz w:val="18"/>
          <w:szCs w:val="18"/>
          <w:lang w:eastAsia="en-US"/>
        </w:rPr>
        <w:t xml:space="preserve"> </w:t>
      </w:r>
      <w:r w:rsidR="008F3893" w:rsidRPr="00C75306">
        <w:rPr>
          <w:rFonts w:ascii="Arial" w:hAnsi="Arial" w:cs="Arial"/>
          <w:bCs/>
          <w:sz w:val="18"/>
          <w:szCs w:val="18"/>
          <w:lang w:eastAsia="en-US"/>
        </w:rPr>
        <w:t>Banka’nın durdurulan faaliyetleri ve bunlara ilişkin duran varlıkları bulunmamaktadır.</w:t>
      </w:r>
    </w:p>
    <w:p w14:paraId="4D2C5E4E" w14:textId="77777777" w:rsidR="00373F84" w:rsidRPr="00C75306" w:rsidRDefault="00373F84" w:rsidP="00373F84">
      <w:pPr>
        <w:pStyle w:val="GvdeMetniGirintisi"/>
        <w:pageBreakBefore/>
        <w:tabs>
          <w:tab w:val="left" w:pos="187"/>
          <w:tab w:val="left" w:pos="1080"/>
        </w:tabs>
        <w:spacing w:before="120" w:after="120"/>
        <w:ind w:hanging="567"/>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3A2AC561" w14:textId="77777777" w:rsidR="00D66906" w:rsidRPr="00C75306" w:rsidRDefault="008F3893" w:rsidP="002C3A64">
      <w:pPr>
        <w:autoSpaceDE w:val="0"/>
        <w:autoSpaceDN w:val="0"/>
        <w:adjustRightInd w:val="0"/>
        <w:spacing w:before="120" w:after="120"/>
        <w:ind w:hanging="588"/>
        <w:jc w:val="both"/>
        <w:rPr>
          <w:rFonts w:ascii="Arial" w:hAnsi="Arial" w:cs="Arial"/>
          <w:b/>
          <w:sz w:val="20"/>
          <w:szCs w:val="20"/>
        </w:rPr>
      </w:pPr>
      <w:r w:rsidRPr="00C75306">
        <w:rPr>
          <w:rFonts w:ascii="Arial" w:hAnsi="Arial" w:cs="Arial"/>
          <w:b/>
          <w:sz w:val="20"/>
          <w:szCs w:val="20"/>
        </w:rPr>
        <w:t>9</w:t>
      </w:r>
      <w:r w:rsidR="002C3A64" w:rsidRPr="00C75306">
        <w:rPr>
          <w:rFonts w:ascii="Arial" w:hAnsi="Arial" w:cs="Arial"/>
          <w:b/>
          <w:sz w:val="20"/>
          <w:szCs w:val="20"/>
        </w:rPr>
        <w:t>.</w:t>
      </w:r>
      <w:r w:rsidR="002C3A64" w:rsidRPr="00C75306">
        <w:rPr>
          <w:rFonts w:ascii="Arial" w:hAnsi="Arial" w:cs="Arial"/>
          <w:b/>
          <w:sz w:val="20"/>
          <w:szCs w:val="20"/>
        </w:rPr>
        <w:tab/>
      </w:r>
      <w:r w:rsidR="00A200EE" w:rsidRPr="00C75306">
        <w:rPr>
          <w:rFonts w:ascii="Arial" w:hAnsi="Arial" w:cs="Arial"/>
          <w:b/>
          <w:sz w:val="20"/>
          <w:szCs w:val="20"/>
        </w:rPr>
        <w:t>Ortaklık yatırımları</w:t>
      </w:r>
      <w:r w:rsidR="00D66906" w:rsidRPr="00C75306">
        <w:rPr>
          <w:rFonts w:ascii="Arial" w:hAnsi="Arial" w:cs="Arial"/>
          <w:b/>
          <w:sz w:val="20"/>
          <w:szCs w:val="20"/>
        </w:rPr>
        <w:t>:</w:t>
      </w:r>
    </w:p>
    <w:p w14:paraId="15E2FB6C" w14:textId="77777777" w:rsidR="0054571C" w:rsidRPr="00C75306" w:rsidRDefault="0054571C" w:rsidP="002C3A64">
      <w:pPr>
        <w:autoSpaceDE w:val="0"/>
        <w:autoSpaceDN w:val="0"/>
        <w:adjustRightInd w:val="0"/>
        <w:spacing w:before="120" w:after="120"/>
        <w:ind w:hanging="588"/>
        <w:jc w:val="both"/>
        <w:rPr>
          <w:rFonts w:ascii="Arial" w:hAnsi="Arial" w:cs="Arial"/>
          <w:b/>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w:t>
      </w:r>
      <w:r w:rsidRPr="00C75306">
        <w:rPr>
          <w:rFonts w:ascii="Arial" w:hAnsi="Arial" w:cs="Arial"/>
          <w:b/>
          <w:sz w:val="20"/>
          <w:szCs w:val="20"/>
        </w:rPr>
        <w:tab/>
        <w:t>İştiraklere İlişkin Bilgiler:</w:t>
      </w:r>
    </w:p>
    <w:p w14:paraId="3FD42844" w14:textId="77777777" w:rsidR="00136C29" w:rsidRPr="00C75306" w:rsidRDefault="0054571C" w:rsidP="0054571C">
      <w:pPr>
        <w:spacing w:before="120" w:after="120"/>
        <w:ind w:left="-567"/>
        <w:jc w:val="both"/>
        <w:rPr>
          <w:rFonts w:ascii="Arial" w:hAnsi="Arial" w:cs="Arial"/>
          <w:b/>
          <w:sz w:val="20"/>
          <w:szCs w:val="20"/>
        </w:rPr>
      </w:pPr>
      <w:r w:rsidRPr="00C75306">
        <w:rPr>
          <w:rFonts w:ascii="Arial" w:hAnsi="Arial" w:cs="Arial"/>
          <w:b/>
          <w:sz w:val="20"/>
          <w:szCs w:val="20"/>
        </w:rPr>
        <w:t>a1.</w:t>
      </w:r>
      <w:r w:rsidR="008068AA" w:rsidRPr="00C75306">
        <w:rPr>
          <w:rFonts w:ascii="Arial" w:hAnsi="Arial" w:cs="Arial"/>
          <w:b/>
          <w:sz w:val="20"/>
          <w:szCs w:val="20"/>
        </w:rPr>
        <w:tab/>
      </w:r>
      <w:r w:rsidR="00136C29" w:rsidRPr="00C75306">
        <w:rPr>
          <w:rFonts w:ascii="Arial" w:hAnsi="Arial" w:cs="Arial"/>
          <w:b/>
          <w:sz w:val="20"/>
          <w:szCs w:val="20"/>
        </w:rPr>
        <w:t>Konsolide edilmeyen iştiraklere ilişkin bilgiler:</w:t>
      </w:r>
    </w:p>
    <w:p w14:paraId="49197DDD" w14:textId="77777777" w:rsidR="00136C29" w:rsidRPr="00C75306" w:rsidRDefault="00BE3CA5" w:rsidP="0087645A">
      <w:pPr>
        <w:spacing w:before="120"/>
        <w:ind w:left="28" w:right="30"/>
        <w:jc w:val="both"/>
        <w:rPr>
          <w:rFonts w:ascii="Arial" w:hAnsi="Arial" w:cs="Arial"/>
          <w:b/>
          <w:sz w:val="20"/>
          <w:szCs w:val="20"/>
        </w:rPr>
      </w:pPr>
      <w:r w:rsidRPr="00C75306">
        <w:rPr>
          <w:rFonts w:ascii="Arial" w:hAnsi="Arial" w:cs="Arial"/>
          <w:sz w:val="20"/>
          <w:szCs w:val="20"/>
        </w:rPr>
        <w:t xml:space="preserve">Kredi Garanti Fonu A.Ş. ilişikteki finansal tablolarda, </w:t>
      </w:r>
      <w:r w:rsidR="00136C29" w:rsidRPr="00C75306">
        <w:rPr>
          <w:rFonts w:ascii="Arial" w:hAnsi="Arial" w:cs="Arial"/>
          <w:sz w:val="20"/>
          <w:szCs w:val="20"/>
        </w:rPr>
        <w:t xml:space="preserve">Banka’nın söz konusu şirkette nitelikli paya sahip olmaması ve önemli etkinliğinin bulunmaması sebebiyle </w:t>
      </w:r>
      <w:proofErr w:type="gramStart"/>
      <w:r w:rsidR="00136C29" w:rsidRPr="00C75306">
        <w:rPr>
          <w:rFonts w:ascii="Arial" w:hAnsi="Arial" w:cs="Arial"/>
          <w:sz w:val="20"/>
          <w:szCs w:val="20"/>
        </w:rPr>
        <w:t>konsolide</w:t>
      </w:r>
      <w:proofErr w:type="gramEnd"/>
      <w:r w:rsidR="00136C29" w:rsidRPr="00C75306">
        <w:rPr>
          <w:rFonts w:ascii="Arial" w:hAnsi="Arial" w:cs="Arial"/>
          <w:sz w:val="20"/>
          <w:szCs w:val="20"/>
        </w:rPr>
        <w:t xml:space="preserve"> edilmemiştir.</w:t>
      </w:r>
    </w:p>
    <w:p w14:paraId="71FE53DC" w14:textId="77777777" w:rsidR="00136C29" w:rsidRPr="00C75306" w:rsidRDefault="00136C29" w:rsidP="00BE3CA5">
      <w:pPr>
        <w:jc w:val="center"/>
        <w:rPr>
          <w:rFonts w:ascii="Arial" w:hAnsi="Arial" w:cs="Arial"/>
          <w:sz w:val="12"/>
          <w:szCs w:val="12"/>
        </w:rPr>
      </w:pPr>
    </w:p>
    <w:tbl>
      <w:tblPr>
        <w:tblW w:w="9744" w:type="dxa"/>
        <w:tblInd w:w="42" w:type="dxa"/>
        <w:tblCellMar>
          <w:left w:w="0" w:type="dxa"/>
          <w:right w:w="0" w:type="dxa"/>
        </w:tblCellMar>
        <w:tblLook w:val="0000" w:firstRow="0" w:lastRow="0" w:firstColumn="0" w:lastColumn="0" w:noHBand="0" w:noVBand="0"/>
      </w:tblPr>
      <w:tblGrid>
        <w:gridCol w:w="3615"/>
        <w:gridCol w:w="1943"/>
        <w:gridCol w:w="2093"/>
        <w:gridCol w:w="2093"/>
      </w:tblGrid>
      <w:tr w:rsidR="00136C29" w:rsidRPr="00C75306" w14:paraId="4656B88C" w14:textId="77777777" w:rsidTr="0087645A">
        <w:trPr>
          <w:trHeight w:val="446"/>
        </w:trPr>
        <w:tc>
          <w:tcPr>
            <w:tcW w:w="3615" w:type="dxa"/>
            <w:tcBorders>
              <w:top w:val="single" w:sz="4" w:space="0" w:color="auto"/>
              <w:bottom w:val="single" w:sz="4" w:space="0" w:color="auto"/>
            </w:tcBorders>
            <w:noWrap/>
            <w:tcMar>
              <w:top w:w="15" w:type="dxa"/>
              <w:left w:w="15" w:type="dxa"/>
              <w:bottom w:w="0" w:type="dxa"/>
              <w:right w:w="15" w:type="dxa"/>
            </w:tcMar>
            <w:vAlign w:val="center"/>
          </w:tcPr>
          <w:p w14:paraId="44E41130" w14:textId="77777777" w:rsidR="00136C29" w:rsidRPr="00C75306" w:rsidRDefault="00136C29" w:rsidP="000C1207">
            <w:pPr>
              <w:jc w:val="both"/>
              <w:rPr>
                <w:rFonts w:ascii="Arial" w:hAnsi="Arial" w:cs="Arial"/>
                <w:b/>
                <w:iCs/>
                <w:sz w:val="18"/>
                <w:szCs w:val="20"/>
              </w:rPr>
            </w:pPr>
          </w:p>
          <w:p w14:paraId="7C74386C" w14:textId="77777777" w:rsidR="00136C29" w:rsidRPr="00C75306" w:rsidRDefault="00136C29" w:rsidP="000C1207">
            <w:pPr>
              <w:jc w:val="both"/>
              <w:rPr>
                <w:rFonts w:ascii="Arial" w:eastAsia="Arial Unicode MS" w:hAnsi="Arial" w:cs="Arial"/>
                <w:b/>
                <w:iCs/>
                <w:sz w:val="18"/>
                <w:szCs w:val="20"/>
              </w:rPr>
            </w:pPr>
            <w:r w:rsidRPr="00C75306">
              <w:rPr>
                <w:rFonts w:ascii="Arial" w:hAnsi="Arial" w:cs="Arial"/>
                <w:b/>
                <w:iCs/>
                <w:sz w:val="18"/>
                <w:szCs w:val="20"/>
              </w:rPr>
              <w:t>Unvanı</w:t>
            </w:r>
          </w:p>
        </w:tc>
        <w:tc>
          <w:tcPr>
            <w:tcW w:w="1943" w:type="dxa"/>
            <w:tcBorders>
              <w:top w:val="single" w:sz="4" w:space="0" w:color="auto"/>
              <w:bottom w:val="single" w:sz="4" w:space="0" w:color="auto"/>
            </w:tcBorders>
            <w:tcMar>
              <w:top w:w="15" w:type="dxa"/>
              <w:left w:w="15" w:type="dxa"/>
              <w:bottom w:w="0" w:type="dxa"/>
              <w:right w:w="15" w:type="dxa"/>
            </w:tcMar>
            <w:vAlign w:val="center"/>
          </w:tcPr>
          <w:p w14:paraId="11A58D36" w14:textId="77777777" w:rsidR="00136C29" w:rsidRPr="00C75306" w:rsidRDefault="00136C29" w:rsidP="000C1207">
            <w:pPr>
              <w:rPr>
                <w:rFonts w:ascii="Arial" w:hAnsi="Arial" w:cs="Arial"/>
                <w:b/>
                <w:iCs/>
                <w:sz w:val="18"/>
                <w:szCs w:val="20"/>
              </w:rPr>
            </w:pPr>
          </w:p>
          <w:p w14:paraId="1726FB67" w14:textId="34F90A74" w:rsidR="00136C29" w:rsidRPr="00C75306" w:rsidRDefault="00136C29" w:rsidP="000C1207">
            <w:pPr>
              <w:rPr>
                <w:rFonts w:ascii="Arial" w:hAnsi="Arial" w:cs="Arial"/>
                <w:b/>
                <w:iCs/>
                <w:sz w:val="18"/>
                <w:szCs w:val="20"/>
              </w:rPr>
            </w:pPr>
            <w:r w:rsidRPr="00C75306">
              <w:rPr>
                <w:rFonts w:ascii="Arial" w:hAnsi="Arial" w:cs="Arial"/>
                <w:b/>
                <w:iCs/>
                <w:sz w:val="18"/>
                <w:szCs w:val="20"/>
              </w:rPr>
              <w:t>Adres (Şehir/Ülke)</w:t>
            </w:r>
          </w:p>
        </w:tc>
        <w:tc>
          <w:tcPr>
            <w:tcW w:w="2093" w:type="dxa"/>
            <w:tcBorders>
              <w:top w:val="single" w:sz="4" w:space="0" w:color="auto"/>
              <w:bottom w:val="single" w:sz="4" w:space="0" w:color="auto"/>
            </w:tcBorders>
            <w:noWrap/>
            <w:tcMar>
              <w:top w:w="15" w:type="dxa"/>
              <w:left w:w="15" w:type="dxa"/>
              <w:bottom w:w="0" w:type="dxa"/>
              <w:right w:w="15" w:type="dxa"/>
            </w:tcMar>
            <w:vAlign w:val="center"/>
          </w:tcPr>
          <w:p w14:paraId="4D876D64" w14:textId="77777777" w:rsidR="00136C29" w:rsidRPr="00C75306" w:rsidRDefault="00136C29" w:rsidP="000C1207">
            <w:pPr>
              <w:jc w:val="center"/>
              <w:rPr>
                <w:rFonts w:ascii="Arial" w:eastAsia="Arial Unicode MS" w:hAnsi="Arial" w:cs="Arial"/>
                <w:b/>
                <w:iCs/>
                <w:sz w:val="18"/>
                <w:szCs w:val="20"/>
              </w:rPr>
            </w:pPr>
            <w:r w:rsidRPr="00C75306">
              <w:rPr>
                <w:rFonts w:ascii="Arial" w:hAnsi="Arial" w:cs="Arial"/>
                <w:b/>
                <w:iCs/>
                <w:sz w:val="18"/>
                <w:szCs w:val="20"/>
              </w:rPr>
              <w:t>Banka</w:t>
            </w:r>
            <w:r w:rsidR="009006FB" w:rsidRPr="00C75306">
              <w:rPr>
                <w:rFonts w:ascii="Arial" w:hAnsi="Arial" w:cs="Arial"/>
                <w:b/>
                <w:iCs/>
                <w:sz w:val="18"/>
                <w:szCs w:val="20"/>
              </w:rPr>
              <w:t>’</w:t>
            </w:r>
            <w:r w:rsidRPr="00C75306">
              <w:rPr>
                <w:rFonts w:ascii="Arial" w:hAnsi="Arial" w:cs="Arial"/>
                <w:b/>
                <w:iCs/>
                <w:sz w:val="18"/>
                <w:szCs w:val="20"/>
              </w:rPr>
              <w:t>nın Pay Oranı</w:t>
            </w:r>
            <w:r w:rsidR="000D1542" w:rsidRPr="00C75306">
              <w:rPr>
                <w:rFonts w:ascii="Arial" w:hAnsi="Arial" w:cs="Arial"/>
                <w:b/>
                <w:iCs/>
                <w:sz w:val="18"/>
                <w:szCs w:val="20"/>
              </w:rPr>
              <w:t>-</w:t>
            </w:r>
            <w:r w:rsidRPr="00C75306">
              <w:rPr>
                <w:rFonts w:ascii="Arial" w:hAnsi="Arial" w:cs="Arial"/>
                <w:b/>
                <w:iCs/>
                <w:sz w:val="18"/>
                <w:szCs w:val="20"/>
              </w:rPr>
              <w:t xml:space="preserve">Farklıysa Oy Oranı (%) </w:t>
            </w:r>
          </w:p>
        </w:tc>
        <w:tc>
          <w:tcPr>
            <w:tcW w:w="2093" w:type="dxa"/>
            <w:tcBorders>
              <w:top w:val="single" w:sz="4" w:space="0" w:color="auto"/>
              <w:bottom w:val="single" w:sz="4" w:space="0" w:color="auto"/>
            </w:tcBorders>
            <w:tcMar>
              <w:top w:w="15" w:type="dxa"/>
              <w:left w:w="15" w:type="dxa"/>
              <w:bottom w:w="0" w:type="dxa"/>
              <w:right w:w="15" w:type="dxa"/>
            </w:tcMar>
            <w:vAlign w:val="center"/>
          </w:tcPr>
          <w:p w14:paraId="5F7C8066" w14:textId="77777777" w:rsidR="00136C29" w:rsidRPr="00C75306" w:rsidRDefault="00136C29" w:rsidP="000C1207">
            <w:pPr>
              <w:jc w:val="center"/>
              <w:rPr>
                <w:rFonts w:ascii="Arial" w:eastAsia="Arial Unicode MS" w:hAnsi="Arial" w:cs="Arial"/>
                <w:b/>
                <w:iCs/>
                <w:sz w:val="18"/>
                <w:szCs w:val="20"/>
              </w:rPr>
            </w:pPr>
            <w:r w:rsidRPr="00C75306">
              <w:rPr>
                <w:rFonts w:ascii="Arial" w:hAnsi="Arial" w:cs="Arial"/>
                <w:b/>
                <w:iCs/>
                <w:sz w:val="18"/>
                <w:szCs w:val="20"/>
              </w:rPr>
              <w:t xml:space="preserve">Banka Risk Grubu Pay Oranı (%) </w:t>
            </w:r>
          </w:p>
        </w:tc>
      </w:tr>
      <w:tr w:rsidR="003E3C9B" w:rsidRPr="00C75306" w14:paraId="334876F9" w14:textId="77777777" w:rsidTr="0087645A">
        <w:trPr>
          <w:trHeight w:val="113"/>
        </w:trPr>
        <w:tc>
          <w:tcPr>
            <w:tcW w:w="3615" w:type="dxa"/>
            <w:tcBorders>
              <w:top w:val="single" w:sz="4" w:space="0" w:color="auto"/>
            </w:tcBorders>
            <w:noWrap/>
            <w:tcMar>
              <w:top w:w="15" w:type="dxa"/>
              <w:left w:w="15" w:type="dxa"/>
              <w:bottom w:w="0" w:type="dxa"/>
              <w:right w:w="15" w:type="dxa"/>
            </w:tcMar>
            <w:vAlign w:val="center"/>
          </w:tcPr>
          <w:p w14:paraId="07F2B77E" w14:textId="77777777" w:rsidR="003E3C9B" w:rsidRPr="00C75306" w:rsidRDefault="003E3C9B" w:rsidP="000C1207">
            <w:pPr>
              <w:jc w:val="both"/>
              <w:rPr>
                <w:rFonts w:ascii="Arial" w:hAnsi="Arial" w:cs="Arial"/>
                <w:b/>
                <w:iCs/>
                <w:sz w:val="18"/>
                <w:szCs w:val="20"/>
              </w:rPr>
            </w:pPr>
          </w:p>
        </w:tc>
        <w:tc>
          <w:tcPr>
            <w:tcW w:w="1943" w:type="dxa"/>
            <w:tcBorders>
              <w:top w:val="single" w:sz="4" w:space="0" w:color="auto"/>
            </w:tcBorders>
            <w:tcMar>
              <w:top w:w="15" w:type="dxa"/>
              <w:left w:w="15" w:type="dxa"/>
              <w:bottom w:w="0" w:type="dxa"/>
              <w:right w:w="15" w:type="dxa"/>
            </w:tcMar>
            <w:vAlign w:val="center"/>
          </w:tcPr>
          <w:p w14:paraId="05760E15" w14:textId="77777777" w:rsidR="003E3C9B" w:rsidRPr="00C75306" w:rsidRDefault="003E3C9B" w:rsidP="000C1207">
            <w:pPr>
              <w:rPr>
                <w:rFonts w:ascii="Arial" w:hAnsi="Arial" w:cs="Arial"/>
                <w:b/>
                <w:iCs/>
                <w:sz w:val="18"/>
                <w:szCs w:val="20"/>
              </w:rPr>
            </w:pPr>
          </w:p>
        </w:tc>
        <w:tc>
          <w:tcPr>
            <w:tcW w:w="2093" w:type="dxa"/>
            <w:tcBorders>
              <w:top w:val="single" w:sz="4" w:space="0" w:color="auto"/>
            </w:tcBorders>
            <w:noWrap/>
            <w:tcMar>
              <w:top w:w="15" w:type="dxa"/>
              <w:left w:w="15" w:type="dxa"/>
              <w:bottom w:w="0" w:type="dxa"/>
              <w:right w:w="15" w:type="dxa"/>
            </w:tcMar>
            <w:vAlign w:val="center"/>
          </w:tcPr>
          <w:p w14:paraId="1D06DCAD" w14:textId="77777777" w:rsidR="003E3C9B" w:rsidRPr="00C75306" w:rsidRDefault="003E3C9B" w:rsidP="000C1207">
            <w:pPr>
              <w:jc w:val="center"/>
              <w:rPr>
                <w:rFonts w:ascii="Arial" w:hAnsi="Arial" w:cs="Arial"/>
                <w:b/>
                <w:iCs/>
                <w:sz w:val="18"/>
                <w:szCs w:val="20"/>
              </w:rPr>
            </w:pPr>
          </w:p>
        </w:tc>
        <w:tc>
          <w:tcPr>
            <w:tcW w:w="2093" w:type="dxa"/>
            <w:tcBorders>
              <w:top w:val="single" w:sz="4" w:space="0" w:color="auto"/>
            </w:tcBorders>
            <w:tcMar>
              <w:top w:w="15" w:type="dxa"/>
              <w:left w:w="15" w:type="dxa"/>
              <w:bottom w:w="0" w:type="dxa"/>
              <w:right w:w="15" w:type="dxa"/>
            </w:tcMar>
            <w:vAlign w:val="center"/>
          </w:tcPr>
          <w:p w14:paraId="2B4C904C" w14:textId="77777777" w:rsidR="003E3C9B" w:rsidRPr="00C75306" w:rsidRDefault="003E3C9B" w:rsidP="000C1207">
            <w:pPr>
              <w:jc w:val="center"/>
              <w:rPr>
                <w:rFonts w:ascii="Arial" w:hAnsi="Arial" w:cs="Arial"/>
                <w:b/>
                <w:iCs/>
                <w:sz w:val="18"/>
                <w:szCs w:val="20"/>
              </w:rPr>
            </w:pPr>
          </w:p>
        </w:tc>
      </w:tr>
      <w:tr w:rsidR="00065338" w:rsidRPr="00C75306" w14:paraId="0D015E6E" w14:textId="77777777" w:rsidTr="0087645A">
        <w:trPr>
          <w:trHeight w:hRule="exact" w:val="227"/>
        </w:trPr>
        <w:tc>
          <w:tcPr>
            <w:tcW w:w="3615" w:type="dxa"/>
            <w:noWrap/>
            <w:tcMar>
              <w:top w:w="15" w:type="dxa"/>
              <w:left w:w="15" w:type="dxa"/>
              <w:bottom w:w="0" w:type="dxa"/>
              <w:right w:w="15" w:type="dxa"/>
            </w:tcMar>
            <w:vAlign w:val="bottom"/>
          </w:tcPr>
          <w:p w14:paraId="7E08ED3E" w14:textId="77777777" w:rsidR="00065338" w:rsidRPr="00C75306" w:rsidRDefault="00065338" w:rsidP="00065338">
            <w:pPr>
              <w:jc w:val="both"/>
              <w:rPr>
                <w:rFonts w:ascii="Arial" w:hAnsi="Arial" w:cs="Arial"/>
                <w:sz w:val="18"/>
                <w:szCs w:val="20"/>
              </w:rPr>
            </w:pPr>
            <w:r w:rsidRPr="00C75306">
              <w:rPr>
                <w:rFonts w:ascii="Arial" w:hAnsi="Arial" w:cs="Arial"/>
                <w:sz w:val="18"/>
                <w:szCs w:val="20"/>
              </w:rPr>
              <w:t>Kredi Garanti Fonu A.Ş</w:t>
            </w:r>
          </w:p>
        </w:tc>
        <w:tc>
          <w:tcPr>
            <w:tcW w:w="1943" w:type="dxa"/>
            <w:tcMar>
              <w:top w:w="15" w:type="dxa"/>
              <w:left w:w="15" w:type="dxa"/>
              <w:bottom w:w="0" w:type="dxa"/>
              <w:right w:w="15" w:type="dxa"/>
            </w:tcMar>
          </w:tcPr>
          <w:p w14:paraId="37826BF8" w14:textId="77777777" w:rsidR="00065338" w:rsidRPr="00943746" w:rsidRDefault="00065338" w:rsidP="00065338">
            <w:pPr>
              <w:rPr>
                <w:rFonts w:ascii="Arial" w:eastAsia="Arial Unicode MS" w:hAnsi="Arial" w:cs="Arial"/>
                <w:iCs/>
                <w:sz w:val="18"/>
                <w:szCs w:val="20"/>
              </w:rPr>
            </w:pPr>
            <w:r w:rsidRPr="00943746">
              <w:rPr>
                <w:rFonts w:ascii="Arial" w:hAnsi="Arial" w:cs="Arial"/>
                <w:sz w:val="18"/>
                <w:szCs w:val="20"/>
              </w:rPr>
              <w:t>Ankara / Türkiye</w:t>
            </w:r>
          </w:p>
        </w:tc>
        <w:tc>
          <w:tcPr>
            <w:tcW w:w="2093" w:type="dxa"/>
            <w:noWrap/>
            <w:tcMar>
              <w:top w:w="15" w:type="dxa"/>
              <w:left w:w="15" w:type="dxa"/>
              <w:bottom w:w="0" w:type="dxa"/>
              <w:right w:w="15" w:type="dxa"/>
            </w:tcMar>
            <w:vAlign w:val="bottom"/>
          </w:tcPr>
          <w:p w14:paraId="2174DA18" w14:textId="77777777" w:rsidR="00065338" w:rsidRPr="00943746" w:rsidRDefault="00065338" w:rsidP="005A23EB">
            <w:pPr>
              <w:jc w:val="center"/>
              <w:rPr>
                <w:rFonts w:ascii="Arial" w:eastAsia="Arial Unicode MS" w:hAnsi="Arial" w:cs="Arial"/>
                <w:iCs/>
                <w:sz w:val="18"/>
                <w:szCs w:val="20"/>
              </w:rPr>
            </w:pPr>
            <w:r w:rsidRPr="00943746">
              <w:rPr>
                <w:rFonts w:ascii="Arial" w:eastAsia="Arial Unicode MS" w:hAnsi="Arial" w:cs="Arial"/>
                <w:iCs/>
                <w:sz w:val="18"/>
                <w:szCs w:val="20"/>
              </w:rPr>
              <w:t>1,</w:t>
            </w:r>
            <w:r w:rsidR="00E872ED" w:rsidRPr="00943746">
              <w:rPr>
                <w:rFonts w:ascii="Arial" w:eastAsia="Arial Unicode MS" w:hAnsi="Arial" w:cs="Arial"/>
                <w:iCs/>
                <w:sz w:val="18"/>
                <w:szCs w:val="20"/>
              </w:rPr>
              <w:t>54</w:t>
            </w:r>
          </w:p>
        </w:tc>
        <w:tc>
          <w:tcPr>
            <w:tcW w:w="2093" w:type="dxa"/>
            <w:noWrap/>
            <w:tcMar>
              <w:top w:w="15" w:type="dxa"/>
              <w:left w:w="15" w:type="dxa"/>
              <w:bottom w:w="0" w:type="dxa"/>
              <w:right w:w="15" w:type="dxa"/>
            </w:tcMar>
            <w:vAlign w:val="bottom"/>
          </w:tcPr>
          <w:p w14:paraId="1ADF8BC2" w14:textId="77777777" w:rsidR="00065338" w:rsidRPr="00C75306" w:rsidRDefault="00065338" w:rsidP="005A23EB">
            <w:pPr>
              <w:jc w:val="center"/>
              <w:rPr>
                <w:rFonts w:ascii="Arial" w:eastAsia="Arial Unicode MS" w:hAnsi="Arial" w:cs="Arial"/>
                <w:iCs/>
                <w:sz w:val="18"/>
                <w:szCs w:val="20"/>
              </w:rPr>
            </w:pPr>
            <w:r w:rsidRPr="00C75306">
              <w:rPr>
                <w:rFonts w:ascii="Arial" w:eastAsia="Arial Unicode MS" w:hAnsi="Arial" w:cs="Arial"/>
                <w:iCs/>
                <w:sz w:val="18"/>
                <w:szCs w:val="20"/>
              </w:rPr>
              <w:t>-</w:t>
            </w:r>
          </w:p>
        </w:tc>
      </w:tr>
      <w:tr w:rsidR="003E3C9B" w:rsidRPr="00C75306" w14:paraId="4FD4D716" w14:textId="77777777" w:rsidTr="0087645A">
        <w:trPr>
          <w:trHeight w:hRule="exact" w:val="227"/>
        </w:trPr>
        <w:tc>
          <w:tcPr>
            <w:tcW w:w="3615" w:type="dxa"/>
            <w:tcBorders>
              <w:bottom w:val="single" w:sz="4" w:space="0" w:color="auto"/>
            </w:tcBorders>
            <w:noWrap/>
            <w:tcMar>
              <w:top w:w="15" w:type="dxa"/>
              <w:left w:w="15" w:type="dxa"/>
              <w:bottom w:w="0" w:type="dxa"/>
              <w:right w:w="15" w:type="dxa"/>
            </w:tcMar>
            <w:vAlign w:val="bottom"/>
          </w:tcPr>
          <w:p w14:paraId="08906A58" w14:textId="77777777" w:rsidR="003E3C9B" w:rsidRPr="00C75306" w:rsidRDefault="003E3C9B" w:rsidP="00065338">
            <w:pPr>
              <w:jc w:val="both"/>
              <w:rPr>
                <w:rFonts w:ascii="Arial" w:hAnsi="Arial" w:cs="Arial"/>
                <w:sz w:val="18"/>
                <w:szCs w:val="20"/>
              </w:rPr>
            </w:pPr>
          </w:p>
        </w:tc>
        <w:tc>
          <w:tcPr>
            <w:tcW w:w="1943" w:type="dxa"/>
            <w:tcBorders>
              <w:bottom w:val="single" w:sz="4" w:space="0" w:color="auto"/>
            </w:tcBorders>
            <w:tcMar>
              <w:top w:w="15" w:type="dxa"/>
              <w:left w:w="15" w:type="dxa"/>
              <w:bottom w:w="0" w:type="dxa"/>
              <w:right w:w="15" w:type="dxa"/>
            </w:tcMar>
          </w:tcPr>
          <w:p w14:paraId="274C7747" w14:textId="77777777" w:rsidR="003E3C9B" w:rsidRPr="00C75306" w:rsidRDefault="003E3C9B" w:rsidP="00065338">
            <w:pPr>
              <w:rPr>
                <w:rFonts w:ascii="Arial" w:hAnsi="Arial" w:cs="Arial"/>
                <w:sz w:val="18"/>
                <w:szCs w:val="20"/>
              </w:rPr>
            </w:pPr>
          </w:p>
        </w:tc>
        <w:tc>
          <w:tcPr>
            <w:tcW w:w="2093" w:type="dxa"/>
            <w:tcBorders>
              <w:bottom w:val="single" w:sz="4" w:space="0" w:color="auto"/>
            </w:tcBorders>
            <w:noWrap/>
            <w:tcMar>
              <w:top w:w="15" w:type="dxa"/>
              <w:left w:w="15" w:type="dxa"/>
              <w:bottom w:w="0" w:type="dxa"/>
              <w:right w:w="15" w:type="dxa"/>
            </w:tcMar>
            <w:vAlign w:val="bottom"/>
          </w:tcPr>
          <w:p w14:paraId="3B88B94F" w14:textId="77777777" w:rsidR="003E3C9B" w:rsidRPr="00C75306" w:rsidRDefault="003E3C9B" w:rsidP="005A23EB">
            <w:pPr>
              <w:jc w:val="center"/>
              <w:rPr>
                <w:rFonts w:ascii="Arial" w:eastAsia="Arial Unicode MS" w:hAnsi="Arial" w:cs="Arial"/>
                <w:iCs/>
                <w:sz w:val="18"/>
                <w:szCs w:val="20"/>
              </w:rPr>
            </w:pPr>
          </w:p>
        </w:tc>
        <w:tc>
          <w:tcPr>
            <w:tcW w:w="2093" w:type="dxa"/>
            <w:tcBorders>
              <w:bottom w:val="single" w:sz="4" w:space="0" w:color="auto"/>
            </w:tcBorders>
            <w:noWrap/>
            <w:tcMar>
              <w:top w:w="15" w:type="dxa"/>
              <w:left w:w="15" w:type="dxa"/>
              <w:bottom w:w="0" w:type="dxa"/>
              <w:right w:w="15" w:type="dxa"/>
            </w:tcMar>
            <w:vAlign w:val="bottom"/>
          </w:tcPr>
          <w:p w14:paraId="0739CF5D" w14:textId="77777777" w:rsidR="003E3C9B" w:rsidRPr="00C75306" w:rsidRDefault="003E3C9B" w:rsidP="005A23EB">
            <w:pPr>
              <w:jc w:val="center"/>
              <w:rPr>
                <w:rFonts w:ascii="Arial" w:eastAsia="Arial Unicode MS" w:hAnsi="Arial" w:cs="Arial"/>
                <w:iCs/>
                <w:sz w:val="18"/>
                <w:szCs w:val="20"/>
              </w:rPr>
            </w:pPr>
          </w:p>
        </w:tc>
      </w:tr>
    </w:tbl>
    <w:p w14:paraId="334C3897" w14:textId="6E17F819" w:rsidR="00136C29" w:rsidRPr="00943746" w:rsidRDefault="00136C29" w:rsidP="0087645A">
      <w:pPr>
        <w:spacing w:before="120" w:after="120"/>
        <w:ind w:left="68" w:right="-26"/>
        <w:jc w:val="both"/>
        <w:rPr>
          <w:rFonts w:ascii="Arial" w:hAnsi="Arial" w:cs="Arial"/>
          <w:sz w:val="20"/>
          <w:szCs w:val="20"/>
        </w:rPr>
      </w:pPr>
      <w:r w:rsidRPr="00943746">
        <w:rPr>
          <w:rFonts w:ascii="Arial" w:hAnsi="Arial" w:cs="Arial"/>
          <w:sz w:val="20"/>
          <w:szCs w:val="20"/>
        </w:rPr>
        <w:t>Aşağıdaki tabloda belirtilen değerler, Kredi Garanti Fonu</w:t>
      </w:r>
      <w:r w:rsidR="00E843E0" w:rsidRPr="00943746">
        <w:rPr>
          <w:rFonts w:ascii="Arial" w:hAnsi="Arial" w:cs="Arial"/>
          <w:sz w:val="20"/>
          <w:szCs w:val="20"/>
        </w:rPr>
        <w:t xml:space="preserve"> A.Ş</w:t>
      </w:r>
      <w:r w:rsidR="005E02C3" w:rsidRPr="00943746">
        <w:rPr>
          <w:rFonts w:ascii="Arial" w:hAnsi="Arial" w:cs="Arial"/>
          <w:sz w:val="20"/>
          <w:szCs w:val="20"/>
        </w:rPr>
        <w:t>.</w:t>
      </w:r>
      <w:r w:rsidRPr="00943746">
        <w:rPr>
          <w:rFonts w:ascii="Arial" w:hAnsi="Arial" w:cs="Arial"/>
          <w:sz w:val="20"/>
          <w:szCs w:val="20"/>
        </w:rPr>
        <w:t>’</w:t>
      </w:r>
      <w:proofErr w:type="spellStart"/>
      <w:r w:rsidRPr="00943746">
        <w:rPr>
          <w:rFonts w:ascii="Arial" w:hAnsi="Arial" w:cs="Arial"/>
          <w:sz w:val="20"/>
          <w:szCs w:val="20"/>
        </w:rPr>
        <w:t>n</w:t>
      </w:r>
      <w:r w:rsidR="00E843E0" w:rsidRPr="00943746">
        <w:rPr>
          <w:rFonts w:ascii="Arial" w:hAnsi="Arial" w:cs="Arial"/>
          <w:sz w:val="20"/>
          <w:szCs w:val="20"/>
        </w:rPr>
        <w:t>i</w:t>
      </w:r>
      <w:r w:rsidRPr="00943746">
        <w:rPr>
          <w:rFonts w:ascii="Arial" w:hAnsi="Arial" w:cs="Arial"/>
          <w:sz w:val="20"/>
          <w:szCs w:val="20"/>
        </w:rPr>
        <w:t>n</w:t>
      </w:r>
      <w:proofErr w:type="spellEnd"/>
      <w:r w:rsidRPr="00943746">
        <w:rPr>
          <w:rFonts w:ascii="Arial" w:hAnsi="Arial" w:cs="Arial"/>
          <w:sz w:val="20"/>
          <w:szCs w:val="20"/>
        </w:rPr>
        <w:t xml:space="preserve"> </w:t>
      </w:r>
      <w:r w:rsidR="007273D2" w:rsidRPr="00943746">
        <w:rPr>
          <w:rFonts w:ascii="Arial" w:hAnsi="Arial" w:cs="Arial"/>
          <w:sz w:val="20"/>
          <w:szCs w:val="20"/>
        </w:rPr>
        <w:t>3</w:t>
      </w:r>
      <w:r w:rsidR="008825A0" w:rsidRPr="00943746">
        <w:rPr>
          <w:rFonts w:ascii="Arial" w:hAnsi="Arial" w:cs="Arial"/>
          <w:sz w:val="20"/>
          <w:szCs w:val="20"/>
        </w:rPr>
        <w:t>1</w:t>
      </w:r>
      <w:r w:rsidR="007273D2" w:rsidRPr="00943746">
        <w:rPr>
          <w:rFonts w:ascii="Arial" w:hAnsi="Arial" w:cs="Arial"/>
          <w:sz w:val="20"/>
          <w:szCs w:val="20"/>
        </w:rPr>
        <w:t xml:space="preserve"> </w:t>
      </w:r>
      <w:r w:rsidR="008825A0" w:rsidRPr="00943746">
        <w:rPr>
          <w:rFonts w:ascii="Arial" w:hAnsi="Arial" w:cs="Arial"/>
          <w:sz w:val="20"/>
          <w:szCs w:val="20"/>
        </w:rPr>
        <w:t>Aralık</w:t>
      </w:r>
      <w:r w:rsidR="00CB66D8" w:rsidRPr="00943746">
        <w:rPr>
          <w:rFonts w:ascii="Arial" w:hAnsi="Arial" w:cs="Arial"/>
          <w:sz w:val="20"/>
          <w:szCs w:val="20"/>
        </w:rPr>
        <w:t xml:space="preserve"> </w:t>
      </w:r>
      <w:r w:rsidR="007273D2" w:rsidRPr="00943746">
        <w:rPr>
          <w:rFonts w:ascii="Arial" w:hAnsi="Arial" w:cs="Arial"/>
          <w:sz w:val="20"/>
          <w:szCs w:val="20"/>
        </w:rPr>
        <w:t>201</w:t>
      </w:r>
      <w:r w:rsidR="00943746" w:rsidRPr="00943746">
        <w:rPr>
          <w:rFonts w:ascii="Arial" w:hAnsi="Arial" w:cs="Arial"/>
          <w:sz w:val="20"/>
          <w:szCs w:val="20"/>
        </w:rPr>
        <w:t>7</w:t>
      </w:r>
      <w:r w:rsidRPr="00943746">
        <w:rPr>
          <w:rFonts w:ascii="Arial" w:hAnsi="Arial" w:cs="Arial"/>
          <w:sz w:val="20"/>
          <w:szCs w:val="20"/>
        </w:rPr>
        <w:t xml:space="preserve"> </w:t>
      </w:r>
      <w:r w:rsidR="00245060" w:rsidRPr="00943746">
        <w:rPr>
          <w:rFonts w:ascii="Arial" w:hAnsi="Arial" w:cs="Arial"/>
          <w:sz w:val="20"/>
          <w:szCs w:val="20"/>
        </w:rPr>
        <w:t>tarihli bağımsız denetimden geç</w:t>
      </w:r>
      <w:r w:rsidR="000161CC" w:rsidRPr="00943746">
        <w:rPr>
          <w:rFonts w:ascii="Arial" w:hAnsi="Arial" w:cs="Arial"/>
          <w:sz w:val="20"/>
          <w:szCs w:val="20"/>
        </w:rPr>
        <w:t>m</w:t>
      </w:r>
      <w:r w:rsidR="005E1019" w:rsidRPr="00943746">
        <w:rPr>
          <w:rFonts w:ascii="Arial" w:hAnsi="Arial" w:cs="Arial"/>
          <w:sz w:val="20"/>
          <w:szCs w:val="20"/>
        </w:rPr>
        <w:t>iş</w:t>
      </w:r>
      <w:r w:rsidR="00245060" w:rsidRPr="00943746">
        <w:rPr>
          <w:rFonts w:ascii="Arial" w:hAnsi="Arial" w:cs="Arial"/>
          <w:sz w:val="20"/>
          <w:szCs w:val="20"/>
        </w:rPr>
        <w:t xml:space="preserve"> </w:t>
      </w:r>
      <w:r w:rsidRPr="00943746">
        <w:rPr>
          <w:rFonts w:ascii="Arial" w:hAnsi="Arial" w:cs="Arial"/>
          <w:sz w:val="20"/>
          <w:szCs w:val="20"/>
        </w:rPr>
        <w:t>mali tablolarından alınmıştır.</w:t>
      </w:r>
    </w:p>
    <w:tbl>
      <w:tblPr>
        <w:tblW w:w="9687" w:type="dxa"/>
        <w:tblInd w:w="70" w:type="dxa"/>
        <w:tblLook w:val="0000" w:firstRow="0" w:lastRow="0" w:firstColumn="0" w:lastColumn="0" w:noHBand="0" w:noVBand="0"/>
      </w:tblPr>
      <w:tblGrid>
        <w:gridCol w:w="1199"/>
        <w:gridCol w:w="1212"/>
        <w:gridCol w:w="907"/>
        <w:gridCol w:w="910"/>
        <w:gridCol w:w="945"/>
        <w:gridCol w:w="1089"/>
        <w:gridCol w:w="1367"/>
        <w:gridCol w:w="2058"/>
      </w:tblGrid>
      <w:tr w:rsidR="00136C29" w:rsidRPr="00943746" w14:paraId="31DBD287" w14:textId="77777777" w:rsidTr="0087645A">
        <w:trPr>
          <w:trHeight w:val="113"/>
        </w:trPr>
        <w:tc>
          <w:tcPr>
            <w:tcW w:w="1199" w:type="dxa"/>
            <w:tcBorders>
              <w:top w:val="single" w:sz="4" w:space="0" w:color="auto"/>
              <w:left w:val="nil"/>
              <w:bottom w:val="single" w:sz="4" w:space="0" w:color="auto"/>
              <w:right w:val="nil"/>
            </w:tcBorders>
            <w:shd w:val="clear" w:color="auto" w:fill="auto"/>
            <w:vAlign w:val="bottom"/>
          </w:tcPr>
          <w:p w14:paraId="0E23CB48" w14:textId="77777777" w:rsidR="00136C29" w:rsidRPr="00943746" w:rsidRDefault="00136C29" w:rsidP="0051036A">
            <w:pPr>
              <w:jc w:val="center"/>
              <w:rPr>
                <w:rFonts w:ascii="Arial" w:hAnsi="Arial" w:cs="Arial"/>
                <w:b/>
                <w:iCs/>
                <w:sz w:val="18"/>
                <w:szCs w:val="18"/>
              </w:rPr>
            </w:pPr>
            <w:r w:rsidRPr="00943746">
              <w:rPr>
                <w:rFonts w:ascii="Arial" w:hAnsi="Arial" w:cs="Arial"/>
                <w:b/>
                <w:iCs/>
                <w:sz w:val="18"/>
                <w:szCs w:val="18"/>
              </w:rPr>
              <w:t>Aktif</w:t>
            </w:r>
          </w:p>
          <w:p w14:paraId="0E3A3524" w14:textId="77777777" w:rsidR="00136C29" w:rsidRPr="00943746" w:rsidRDefault="00136C29" w:rsidP="0051036A">
            <w:pPr>
              <w:jc w:val="center"/>
              <w:rPr>
                <w:rFonts w:ascii="Arial" w:hAnsi="Arial" w:cs="Arial"/>
                <w:b/>
                <w:bCs/>
                <w:iCs/>
                <w:sz w:val="18"/>
                <w:szCs w:val="18"/>
              </w:rPr>
            </w:pPr>
            <w:r w:rsidRPr="00943746">
              <w:rPr>
                <w:rFonts w:ascii="Arial" w:hAnsi="Arial" w:cs="Arial"/>
                <w:b/>
                <w:iCs/>
                <w:sz w:val="18"/>
                <w:szCs w:val="18"/>
              </w:rPr>
              <w:t>Toplamı</w:t>
            </w:r>
          </w:p>
        </w:tc>
        <w:tc>
          <w:tcPr>
            <w:tcW w:w="1212" w:type="dxa"/>
            <w:tcBorders>
              <w:top w:val="single" w:sz="4" w:space="0" w:color="auto"/>
              <w:left w:val="nil"/>
              <w:bottom w:val="single" w:sz="4" w:space="0" w:color="auto"/>
              <w:right w:val="nil"/>
            </w:tcBorders>
            <w:shd w:val="clear" w:color="auto" w:fill="auto"/>
            <w:vAlign w:val="bottom"/>
          </w:tcPr>
          <w:p w14:paraId="6A157174" w14:textId="77777777" w:rsidR="00136C29" w:rsidRPr="00943746" w:rsidRDefault="00136C29" w:rsidP="0051036A">
            <w:pPr>
              <w:jc w:val="center"/>
              <w:rPr>
                <w:rFonts w:ascii="Arial" w:hAnsi="Arial" w:cs="Arial"/>
                <w:b/>
                <w:bCs/>
                <w:iCs/>
                <w:sz w:val="18"/>
                <w:szCs w:val="18"/>
              </w:rPr>
            </w:pPr>
            <w:proofErr w:type="spellStart"/>
            <w:r w:rsidRPr="00943746">
              <w:rPr>
                <w:rFonts w:ascii="Arial" w:hAnsi="Arial" w:cs="Arial"/>
                <w:b/>
                <w:bCs/>
                <w:iCs/>
                <w:sz w:val="18"/>
                <w:szCs w:val="18"/>
              </w:rPr>
              <w:t>Özkaynak</w:t>
            </w:r>
            <w:proofErr w:type="spellEnd"/>
          </w:p>
        </w:tc>
        <w:tc>
          <w:tcPr>
            <w:tcW w:w="907" w:type="dxa"/>
            <w:tcBorders>
              <w:top w:val="single" w:sz="4" w:space="0" w:color="auto"/>
              <w:left w:val="nil"/>
              <w:bottom w:val="single" w:sz="4" w:space="0" w:color="auto"/>
              <w:right w:val="nil"/>
            </w:tcBorders>
            <w:shd w:val="clear" w:color="auto" w:fill="auto"/>
            <w:vAlign w:val="bottom"/>
          </w:tcPr>
          <w:p w14:paraId="53AE6500" w14:textId="77777777" w:rsidR="00136C29" w:rsidRPr="00943746" w:rsidRDefault="00136C29" w:rsidP="0051036A">
            <w:pPr>
              <w:jc w:val="center"/>
              <w:rPr>
                <w:rFonts w:ascii="Arial" w:hAnsi="Arial" w:cs="Arial"/>
                <w:b/>
                <w:bCs/>
                <w:iCs/>
                <w:sz w:val="18"/>
                <w:szCs w:val="18"/>
              </w:rPr>
            </w:pPr>
            <w:r w:rsidRPr="00943746">
              <w:rPr>
                <w:rFonts w:ascii="Arial" w:hAnsi="Arial" w:cs="Arial"/>
                <w:b/>
                <w:bCs/>
                <w:iCs/>
                <w:sz w:val="18"/>
                <w:szCs w:val="18"/>
              </w:rPr>
              <w:t>Sabit Varlık Toplamı</w:t>
            </w:r>
          </w:p>
        </w:tc>
        <w:tc>
          <w:tcPr>
            <w:tcW w:w="910" w:type="dxa"/>
            <w:tcBorders>
              <w:top w:val="single" w:sz="4" w:space="0" w:color="auto"/>
              <w:left w:val="nil"/>
              <w:bottom w:val="single" w:sz="4" w:space="0" w:color="auto"/>
              <w:right w:val="nil"/>
            </w:tcBorders>
            <w:shd w:val="clear" w:color="auto" w:fill="auto"/>
            <w:vAlign w:val="bottom"/>
          </w:tcPr>
          <w:p w14:paraId="6465A67C" w14:textId="77777777" w:rsidR="00136C29" w:rsidRPr="00943746" w:rsidRDefault="00136C29" w:rsidP="0051036A">
            <w:pPr>
              <w:jc w:val="center"/>
              <w:rPr>
                <w:rFonts w:ascii="Arial" w:hAnsi="Arial" w:cs="Arial"/>
                <w:b/>
                <w:bCs/>
                <w:iCs/>
                <w:sz w:val="18"/>
                <w:szCs w:val="18"/>
              </w:rPr>
            </w:pPr>
            <w:r w:rsidRPr="00943746">
              <w:rPr>
                <w:rFonts w:ascii="Arial" w:hAnsi="Arial" w:cs="Arial"/>
                <w:b/>
                <w:bCs/>
                <w:iCs/>
                <w:sz w:val="18"/>
                <w:szCs w:val="18"/>
              </w:rPr>
              <w:t>Kar Payı Gelirleri</w:t>
            </w:r>
          </w:p>
        </w:tc>
        <w:tc>
          <w:tcPr>
            <w:tcW w:w="945" w:type="dxa"/>
            <w:tcBorders>
              <w:top w:val="single" w:sz="4" w:space="0" w:color="auto"/>
              <w:left w:val="nil"/>
              <w:bottom w:val="single" w:sz="4" w:space="0" w:color="auto"/>
              <w:right w:val="nil"/>
            </w:tcBorders>
            <w:shd w:val="clear" w:color="auto" w:fill="auto"/>
            <w:vAlign w:val="bottom"/>
          </w:tcPr>
          <w:p w14:paraId="2AB0DC0F" w14:textId="77777777" w:rsidR="00136C29" w:rsidRPr="00943746" w:rsidRDefault="00136C29" w:rsidP="0051036A">
            <w:pPr>
              <w:jc w:val="center"/>
              <w:rPr>
                <w:rFonts w:ascii="Arial" w:hAnsi="Arial" w:cs="Arial"/>
                <w:b/>
                <w:bCs/>
                <w:iCs/>
                <w:sz w:val="18"/>
                <w:szCs w:val="18"/>
              </w:rPr>
            </w:pPr>
            <w:r w:rsidRPr="00943746">
              <w:rPr>
                <w:rFonts w:ascii="Arial" w:hAnsi="Arial" w:cs="Arial"/>
                <w:b/>
                <w:bCs/>
                <w:iCs/>
                <w:sz w:val="18"/>
                <w:szCs w:val="18"/>
              </w:rPr>
              <w:t>Menkul Değer Gelirleri</w:t>
            </w:r>
          </w:p>
        </w:tc>
        <w:tc>
          <w:tcPr>
            <w:tcW w:w="1089" w:type="dxa"/>
            <w:tcBorders>
              <w:top w:val="single" w:sz="4" w:space="0" w:color="auto"/>
              <w:left w:val="nil"/>
              <w:bottom w:val="single" w:sz="4" w:space="0" w:color="auto"/>
              <w:right w:val="nil"/>
            </w:tcBorders>
            <w:shd w:val="clear" w:color="auto" w:fill="auto"/>
            <w:vAlign w:val="bottom"/>
          </w:tcPr>
          <w:p w14:paraId="5DF6EC56" w14:textId="77777777" w:rsidR="00136C29" w:rsidRPr="00943746" w:rsidRDefault="00136C29" w:rsidP="0051036A">
            <w:pPr>
              <w:jc w:val="center"/>
              <w:rPr>
                <w:rFonts w:ascii="Arial" w:hAnsi="Arial" w:cs="Arial"/>
                <w:b/>
                <w:bCs/>
                <w:iCs/>
                <w:sz w:val="18"/>
                <w:szCs w:val="18"/>
              </w:rPr>
            </w:pPr>
            <w:r w:rsidRPr="00943746">
              <w:rPr>
                <w:rFonts w:ascii="Arial" w:hAnsi="Arial" w:cs="Arial"/>
                <w:b/>
                <w:bCs/>
                <w:iCs/>
                <w:sz w:val="18"/>
                <w:szCs w:val="18"/>
              </w:rPr>
              <w:t>Cari Dönem Kâr/Zararı</w:t>
            </w:r>
          </w:p>
        </w:tc>
        <w:tc>
          <w:tcPr>
            <w:tcW w:w="1367" w:type="dxa"/>
            <w:tcBorders>
              <w:top w:val="single" w:sz="4" w:space="0" w:color="auto"/>
              <w:left w:val="nil"/>
              <w:bottom w:val="single" w:sz="4" w:space="0" w:color="auto"/>
              <w:right w:val="nil"/>
            </w:tcBorders>
            <w:shd w:val="clear" w:color="auto" w:fill="auto"/>
            <w:vAlign w:val="bottom"/>
          </w:tcPr>
          <w:p w14:paraId="64D5849E" w14:textId="77777777" w:rsidR="00136C29" w:rsidRPr="00943746" w:rsidRDefault="000C5A3D" w:rsidP="000C5A3D">
            <w:pPr>
              <w:jc w:val="center"/>
              <w:rPr>
                <w:rFonts w:ascii="Arial" w:hAnsi="Arial" w:cs="Arial"/>
                <w:b/>
                <w:bCs/>
                <w:iCs/>
                <w:sz w:val="18"/>
                <w:szCs w:val="18"/>
              </w:rPr>
            </w:pPr>
            <w:r w:rsidRPr="00943746">
              <w:rPr>
                <w:rFonts w:ascii="Arial" w:hAnsi="Arial" w:cs="Arial"/>
                <w:b/>
                <w:bCs/>
                <w:iCs/>
                <w:sz w:val="18"/>
                <w:szCs w:val="18"/>
              </w:rPr>
              <w:t>Geçmiş Yıllar</w:t>
            </w:r>
            <w:r w:rsidR="00136C29" w:rsidRPr="00943746">
              <w:rPr>
                <w:rFonts w:ascii="Arial" w:hAnsi="Arial" w:cs="Arial"/>
                <w:b/>
                <w:bCs/>
                <w:iCs/>
                <w:sz w:val="18"/>
                <w:szCs w:val="18"/>
              </w:rPr>
              <w:t xml:space="preserve"> Kâr/Zararı</w:t>
            </w:r>
          </w:p>
        </w:tc>
        <w:tc>
          <w:tcPr>
            <w:tcW w:w="2058" w:type="dxa"/>
            <w:tcBorders>
              <w:top w:val="single" w:sz="4" w:space="0" w:color="auto"/>
              <w:left w:val="nil"/>
              <w:bottom w:val="single" w:sz="4" w:space="0" w:color="auto"/>
              <w:right w:val="nil"/>
            </w:tcBorders>
            <w:shd w:val="clear" w:color="auto" w:fill="auto"/>
            <w:vAlign w:val="bottom"/>
          </w:tcPr>
          <w:p w14:paraId="6E4D9862" w14:textId="77777777" w:rsidR="00136C29" w:rsidRPr="00943746" w:rsidRDefault="00136C29" w:rsidP="0051036A">
            <w:pPr>
              <w:jc w:val="center"/>
              <w:rPr>
                <w:rFonts w:ascii="Arial" w:hAnsi="Arial" w:cs="Arial"/>
                <w:b/>
                <w:bCs/>
                <w:iCs/>
                <w:sz w:val="18"/>
                <w:szCs w:val="18"/>
              </w:rPr>
            </w:pPr>
            <w:r w:rsidRPr="00943746">
              <w:rPr>
                <w:rFonts w:ascii="Arial" w:hAnsi="Arial" w:cs="Arial"/>
                <w:b/>
                <w:bCs/>
                <w:iCs/>
                <w:sz w:val="18"/>
                <w:szCs w:val="18"/>
              </w:rPr>
              <w:t>Gerçeğe Uygun Değeri</w:t>
            </w:r>
          </w:p>
        </w:tc>
      </w:tr>
      <w:tr w:rsidR="00C61430" w:rsidRPr="00943746" w14:paraId="5F6CE5C4" w14:textId="77777777" w:rsidTr="0087645A">
        <w:trPr>
          <w:trHeight w:val="113"/>
        </w:trPr>
        <w:tc>
          <w:tcPr>
            <w:tcW w:w="1199" w:type="dxa"/>
            <w:tcBorders>
              <w:top w:val="single" w:sz="4" w:space="0" w:color="auto"/>
              <w:left w:val="nil"/>
              <w:right w:val="nil"/>
            </w:tcBorders>
            <w:shd w:val="clear" w:color="auto" w:fill="auto"/>
            <w:vAlign w:val="bottom"/>
          </w:tcPr>
          <w:p w14:paraId="5928404F" w14:textId="77777777" w:rsidR="00C61430" w:rsidRPr="00943746" w:rsidRDefault="00C61430" w:rsidP="00F03EB8">
            <w:pPr>
              <w:jc w:val="right"/>
              <w:rPr>
                <w:rFonts w:ascii="Arial" w:hAnsi="Arial" w:cs="Arial"/>
                <w:b/>
                <w:iCs/>
                <w:sz w:val="18"/>
                <w:szCs w:val="18"/>
              </w:rPr>
            </w:pPr>
          </w:p>
        </w:tc>
        <w:tc>
          <w:tcPr>
            <w:tcW w:w="1212" w:type="dxa"/>
            <w:tcBorders>
              <w:top w:val="single" w:sz="4" w:space="0" w:color="auto"/>
              <w:left w:val="nil"/>
              <w:right w:val="nil"/>
            </w:tcBorders>
            <w:shd w:val="clear" w:color="auto" w:fill="auto"/>
            <w:vAlign w:val="bottom"/>
          </w:tcPr>
          <w:p w14:paraId="78380A89" w14:textId="77777777" w:rsidR="00C61430" w:rsidRPr="00943746" w:rsidRDefault="00C61430" w:rsidP="00F03EB8">
            <w:pPr>
              <w:jc w:val="right"/>
              <w:rPr>
                <w:rFonts w:ascii="Arial" w:hAnsi="Arial" w:cs="Arial"/>
                <w:b/>
                <w:bCs/>
                <w:iCs/>
                <w:sz w:val="18"/>
                <w:szCs w:val="18"/>
              </w:rPr>
            </w:pPr>
          </w:p>
        </w:tc>
        <w:tc>
          <w:tcPr>
            <w:tcW w:w="907" w:type="dxa"/>
            <w:tcBorders>
              <w:top w:val="single" w:sz="4" w:space="0" w:color="auto"/>
              <w:left w:val="nil"/>
              <w:right w:val="nil"/>
            </w:tcBorders>
            <w:shd w:val="clear" w:color="auto" w:fill="auto"/>
            <w:vAlign w:val="bottom"/>
          </w:tcPr>
          <w:p w14:paraId="18F922EE" w14:textId="77777777" w:rsidR="00C61430" w:rsidRPr="00943746" w:rsidRDefault="00C61430" w:rsidP="00F03EB8">
            <w:pPr>
              <w:jc w:val="right"/>
              <w:rPr>
                <w:rFonts w:ascii="Arial" w:hAnsi="Arial" w:cs="Arial"/>
                <w:b/>
                <w:bCs/>
                <w:iCs/>
                <w:sz w:val="18"/>
                <w:szCs w:val="18"/>
              </w:rPr>
            </w:pPr>
          </w:p>
        </w:tc>
        <w:tc>
          <w:tcPr>
            <w:tcW w:w="910" w:type="dxa"/>
            <w:tcBorders>
              <w:top w:val="single" w:sz="4" w:space="0" w:color="auto"/>
              <w:left w:val="nil"/>
              <w:right w:val="nil"/>
            </w:tcBorders>
            <w:shd w:val="clear" w:color="auto" w:fill="auto"/>
            <w:vAlign w:val="bottom"/>
          </w:tcPr>
          <w:p w14:paraId="28BDD35D" w14:textId="77777777" w:rsidR="00C61430" w:rsidRPr="00943746" w:rsidRDefault="00C61430" w:rsidP="00F03EB8">
            <w:pPr>
              <w:jc w:val="right"/>
              <w:rPr>
                <w:rFonts w:ascii="Arial" w:hAnsi="Arial" w:cs="Arial"/>
                <w:b/>
                <w:bCs/>
                <w:iCs/>
                <w:sz w:val="18"/>
                <w:szCs w:val="18"/>
              </w:rPr>
            </w:pPr>
          </w:p>
        </w:tc>
        <w:tc>
          <w:tcPr>
            <w:tcW w:w="945" w:type="dxa"/>
            <w:tcBorders>
              <w:top w:val="single" w:sz="4" w:space="0" w:color="auto"/>
              <w:left w:val="nil"/>
              <w:right w:val="nil"/>
            </w:tcBorders>
            <w:shd w:val="clear" w:color="auto" w:fill="auto"/>
            <w:vAlign w:val="bottom"/>
          </w:tcPr>
          <w:p w14:paraId="15625487" w14:textId="77777777" w:rsidR="00C61430" w:rsidRPr="00943746" w:rsidRDefault="00C61430" w:rsidP="00F03EB8">
            <w:pPr>
              <w:jc w:val="right"/>
              <w:rPr>
                <w:rFonts w:ascii="Arial" w:hAnsi="Arial" w:cs="Arial"/>
                <w:b/>
                <w:bCs/>
                <w:iCs/>
                <w:sz w:val="18"/>
                <w:szCs w:val="18"/>
              </w:rPr>
            </w:pPr>
          </w:p>
        </w:tc>
        <w:tc>
          <w:tcPr>
            <w:tcW w:w="1089" w:type="dxa"/>
            <w:tcBorders>
              <w:top w:val="single" w:sz="4" w:space="0" w:color="auto"/>
              <w:left w:val="nil"/>
              <w:right w:val="nil"/>
            </w:tcBorders>
            <w:shd w:val="clear" w:color="auto" w:fill="auto"/>
            <w:vAlign w:val="bottom"/>
          </w:tcPr>
          <w:p w14:paraId="78518C4A" w14:textId="77777777" w:rsidR="00C61430" w:rsidRPr="00943746" w:rsidRDefault="00C61430" w:rsidP="00F03EB8">
            <w:pPr>
              <w:jc w:val="right"/>
              <w:rPr>
                <w:rFonts w:ascii="Arial" w:hAnsi="Arial" w:cs="Arial"/>
                <w:b/>
                <w:bCs/>
                <w:iCs/>
                <w:sz w:val="18"/>
                <w:szCs w:val="18"/>
              </w:rPr>
            </w:pPr>
          </w:p>
        </w:tc>
        <w:tc>
          <w:tcPr>
            <w:tcW w:w="1367" w:type="dxa"/>
            <w:tcBorders>
              <w:top w:val="single" w:sz="4" w:space="0" w:color="auto"/>
              <w:left w:val="nil"/>
              <w:right w:val="nil"/>
            </w:tcBorders>
            <w:shd w:val="clear" w:color="auto" w:fill="auto"/>
            <w:vAlign w:val="bottom"/>
          </w:tcPr>
          <w:p w14:paraId="6B7FFD7F" w14:textId="77777777" w:rsidR="00C61430" w:rsidRPr="00943746" w:rsidRDefault="00C61430" w:rsidP="00F03EB8">
            <w:pPr>
              <w:jc w:val="right"/>
              <w:rPr>
                <w:rFonts w:ascii="Arial" w:hAnsi="Arial" w:cs="Arial"/>
                <w:b/>
                <w:bCs/>
                <w:iCs/>
                <w:sz w:val="18"/>
                <w:szCs w:val="18"/>
              </w:rPr>
            </w:pPr>
          </w:p>
        </w:tc>
        <w:tc>
          <w:tcPr>
            <w:tcW w:w="2058" w:type="dxa"/>
            <w:tcBorders>
              <w:top w:val="single" w:sz="4" w:space="0" w:color="auto"/>
              <w:left w:val="nil"/>
              <w:right w:val="nil"/>
            </w:tcBorders>
            <w:shd w:val="clear" w:color="auto" w:fill="auto"/>
            <w:vAlign w:val="bottom"/>
          </w:tcPr>
          <w:p w14:paraId="282CF2D7" w14:textId="77777777" w:rsidR="00C61430" w:rsidRPr="00943746" w:rsidRDefault="00C61430" w:rsidP="00F03EB8">
            <w:pPr>
              <w:jc w:val="right"/>
              <w:rPr>
                <w:rFonts w:ascii="Arial" w:hAnsi="Arial" w:cs="Arial"/>
                <w:b/>
                <w:bCs/>
                <w:iCs/>
                <w:sz w:val="18"/>
                <w:szCs w:val="18"/>
              </w:rPr>
            </w:pPr>
          </w:p>
        </w:tc>
      </w:tr>
      <w:tr w:rsidR="00C92C5E" w:rsidRPr="00C75306" w14:paraId="2BC63D25" w14:textId="77777777" w:rsidTr="0087645A">
        <w:trPr>
          <w:trHeight w:hRule="exact" w:val="227"/>
        </w:trPr>
        <w:tc>
          <w:tcPr>
            <w:tcW w:w="1199" w:type="dxa"/>
            <w:tcBorders>
              <w:left w:val="nil"/>
              <w:right w:val="nil"/>
            </w:tcBorders>
            <w:shd w:val="clear" w:color="auto" w:fill="auto"/>
            <w:vAlign w:val="bottom"/>
          </w:tcPr>
          <w:p w14:paraId="6FB76ADD" w14:textId="77777777" w:rsidR="00C92C5E" w:rsidRPr="00943746" w:rsidRDefault="00552269" w:rsidP="00C92C5E">
            <w:pPr>
              <w:jc w:val="center"/>
              <w:rPr>
                <w:rFonts w:ascii="Arial" w:hAnsi="Arial" w:cs="Arial"/>
                <w:sz w:val="18"/>
                <w:szCs w:val="18"/>
              </w:rPr>
            </w:pPr>
            <w:r w:rsidRPr="00943746">
              <w:rPr>
                <w:rFonts w:ascii="Arial" w:hAnsi="Arial" w:cs="Arial"/>
                <w:sz w:val="18"/>
                <w:szCs w:val="18"/>
              </w:rPr>
              <w:t>467.788</w:t>
            </w:r>
          </w:p>
        </w:tc>
        <w:tc>
          <w:tcPr>
            <w:tcW w:w="1212" w:type="dxa"/>
            <w:tcBorders>
              <w:left w:val="nil"/>
              <w:right w:val="nil"/>
            </w:tcBorders>
            <w:shd w:val="clear" w:color="auto" w:fill="auto"/>
            <w:vAlign w:val="bottom"/>
          </w:tcPr>
          <w:p w14:paraId="6A8B983E" w14:textId="77777777" w:rsidR="00C92C5E" w:rsidRPr="00943746" w:rsidRDefault="00552269" w:rsidP="00C92C5E">
            <w:pPr>
              <w:jc w:val="center"/>
              <w:rPr>
                <w:rFonts w:ascii="Arial" w:hAnsi="Arial" w:cs="Arial"/>
                <w:sz w:val="18"/>
                <w:szCs w:val="18"/>
              </w:rPr>
            </w:pPr>
            <w:r w:rsidRPr="00943746">
              <w:rPr>
                <w:rFonts w:ascii="Arial" w:hAnsi="Arial" w:cs="Arial"/>
                <w:sz w:val="18"/>
                <w:szCs w:val="18"/>
              </w:rPr>
              <w:t>434.126</w:t>
            </w:r>
          </w:p>
        </w:tc>
        <w:tc>
          <w:tcPr>
            <w:tcW w:w="907" w:type="dxa"/>
            <w:tcBorders>
              <w:left w:val="nil"/>
              <w:right w:val="nil"/>
            </w:tcBorders>
            <w:shd w:val="clear" w:color="auto" w:fill="auto"/>
            <w:vAlign w:val="bottom"/>
          </w:tcPr>
          <w:p w14:paraId="085C7B63" w14:textId="77777777" w:rsidR="00C92C5E" w:rsidRPr="00943746" w:rsidRDefault="00552269" w:rsidP="00C92C5E">
            <w:pPr>
              <w:jc w:val="center"/>
              <w:rPr>
                <w:rFonts w:ascii="Arial" w:hAnsi="Arial" w:cs="Arial"/>
                <w:sz w:val="18"/>
                <w:szCs w:val="18"/>
              </w:rPr>
            </w:pPr>
            <w:r w:rsidRPr="00943746">
              <w:rPr>
                <w:rFonts w:ascii="Arial" w:hAnsi="Arial" w:cs="Arial"/>
                <w:sz w:val="18"/>
                <w:szCs w:val="18"/>
              </w:rPr>
              <w:t>11.548</w:t>
            </w:r>
          </w:p>
        </w:tc>
        <w:tc>
          <w:tcPr>
            <w:tcW w:w="910" w:type="dxa"/>
            <w:tcBorders>
              <w:left w:val="nil"/>
              <w:right w:val="nil"/>
            </w:tcBorders>
            <w:shd w:val="clear" w:color="auto" w:fill="auto"/>
            <w:vAlign w:val="bottom"/>
          </w:tcPr>
          <w:p w14:paraId="5EF637EA" w14:textId="77777777" w:rsidR="00C92C5E" w:rsidRPr="00943746" w:rsidRDefault="00C92C5E" w:rsidP="00C92C5E">
            <w:pPr>
              <w:jc w:val="center"/>
              <w:rPr>
                <w:rFonts w:ascii="Arial" w:hAnsi="Arial" w:cs="Arial"/>
                <w:sz w:val="18"/>
                <w:szCs w:val="18"/>
              </w:rPr>
            </w:pPr>
            <w:r w:rsidRPr="00943746">
              <w:rPr>
                <w:rFonts w:ascii="Arial" w:hAnsi="Arial" w:cs="Arial"/>
                <w:sz w:val="18"/>
                <w:szCs w:val="18"/>
              </w:rPr>
              <w:t>-</w:t>
            </w:r>
          </w:p>
        </w:tc>
        <w:tc>
          <w:tcPr>
            <w:tcW w:w="945" w:type="dxa"/>
            <w:tcBorders>
              <w:left w:val="nil"/>
              <w:right w:val="nil"/>
            </w:tcBorders>
            <w:shd w:val="clear" w:color="auto" w:fill="auto"/>
            <w:vAlign w:val="bottom"/>
          </w:tcPr>
          <w:p w14:paraId="26CBF9A1" w14:textId="77777777" w:rsidR="00C92C5E" w:rsidRPr="00943746" w:rsidRDefault="00C92C5E" w:rsidP="00C92C5E">
            <w:pPr>
              <w:jc w:val="center"/>
              <w:rPr>
                <w:rFonts w:ascii="Arial" w:hAnsi="Arial" w:cs="Arial"/>
                <w:sz w:val="18"/>
                <w:szCs w:val="18"/>
              </w:rPr>
            </w:pPr>
            <w:r w:rsidRPr="00943746">
              <w:rPr>
                <w:rFonts w:ascii="Arial" w:hAnsi="Arial" w:cs="Arial"/>
                <w:sz w:val="18"/>
                <w:szCs w:val="18"/>
              </w:rPr>
              <w:t>-</w:t>
            </w:r>
          </w:p>
        </w:tc>
        <w:tc>
          <w:tcPr>
            <w:tcW w:w="1089" w:type="dxa"/>
            <w:tcBorders>
              <w:left w:val="nil"/>
              <w:right w:val="nil"/>
            </w:tcBorders>
            <w:shd w:val="clear" w:color="auto" w:fill="auto"/>
            <w:vAlign w:val="bottom"/>
          </w:tcPr>
          <w:p w14:paraId="7A34655C" w14:textId="77777777" w:rsidR="00C92C5E" w:rsidRPr="00943746" w:rsidRDefault="00552269" w:rsidP="00C92C5E">
            <w:pPr>
              <w:jc w:val="center"/>
              <w:rPr>
                <w:rFonts w:ascii="Arial" w:hAnsi="Arial" w:cs="Arial"/>
                <w:sz w:val="18"/>
                <w:szCs w:val="18"/>
              </w:rPr>
            </w:pPr>
            <w:r w:rsidRPr="00943746">
              <w:rPr>
                <w:rFonts w:ascii="Arial" w:hAnsi="Arial" w:cs="Arial"/>
                <w:sz w:val="18"/>
                <w:szCs w:val="18"/>
              </w:rPr>
              <w:t>135.818</w:t>
            </w:r>
          </w:p>
        </w:tc>
        <w:tc>
          <w:tcPr>
            <w:tcW w:w="1367" w:type="dxa"/>
            <w:tcBorders>
              <w:left w:val="nil"/>
              <w:right w:val="nil"/>
            </w:tcBorders>
            <w:shd w:val="clear" w:color="auto" w:fill="auto"/>
            <w:vAlign w:val="bottom"/>
          </w:tcPr>
          <w:p w14:paraId="47216C63" w14:textId="77777777" w:rsidR="00C92C5E" w:rsidRPr="00943746" w:rsidRDefault="00C92C5E" w:rsidP="00F331F9">
            <w:pPr>
              <w:jc w:val="center"/>
              <w:rPr>
                <w:rFonts w:ascii="Arial" w:hAnsi="Arial" w:cs="Arial"/>
                <w:sz w:val="18"/>
                <w:szCs w:val="18"/>
              </w:rPr>
            </w:pPr>
            <w:r w:rsidRPr="00943746">
              <w:rPr>
                <w:rFonts w:ascii="Arial" w:hAnsi="Arial" w:cs="Arial"/>
                <w:sz w:val="18"/>
                <w:szCs w:val="18"/>
              </w:rPr>
              <w:t>(</w:t>
            </w:r>
            <w:r w:rsidR="001A5CF5" w:rsidRPr="00943746">
              <w:rPr>
                <w:rFonts w:ascii="Arial" w:hAnsi="Arial" w:cs="Arial"/>
                <w:sz w:val="18"/>
                <w:szCs w:val="18"/>
              </w:rPr>
              <w:t>22.810</w:t>
            </w:r>
            <w:r w:rsidR="006011B3" w:rsidRPr="00943746">
              <w:rPr>
                <w:rFonts w:ascii="Arial" w:hAnsi="Arial" w:cs="Arial"/>
                <w:sz w:val="18"/>
                <w:szCs w:val="18"/>
              </w:rPr>
              <w:t>)</w:t>
            </w:r>
          </w:p>
        </w:tc>
        <w:tc>
          <w:tcPr>
            <w:tcW w:w="2058" w:type="dxa"/>
            <w:tcBorders>
              <w:left w:val="nil"/>
              <w:right w:val="nil"/>
            </w:tcBorders>
            <w:shd w:val="clear" w:color="auto" w:fill="auto"/>
            <w:vAlign w:val="bottom"/>
          </w:tcPr>
          <w:p w14:paraId="6847F671" w14:textId="77777777" w:rsidR="00C92C5E" w:rsidRPr="00943746" w:rsidRDefault="00C92C5E" w:rsidP="00C92C5E">
            <w:pPr>
              <w:jc w:val="center"/>
              <w:rPr>
                <w:rFonts w:ascii="Arial" w:hAnsi="Arial" w:cs="Arial"/>
                <w:sz w:val="18"/>
                <w:szCs w:val="18"/>
              </w:rPr>
            </w:pPr>
            <w:r w:rsidRPr="00943746">
              <w:rPr>
                <w:rFonts w:ascii="Arial" w:hAnsi="Arial" w:cs="Arial"/>
                <w:sz w:val="18"/>
                <w:szCs w:val="18"/>
              </w:rPr>
              <w:t>-</w:t>
            </w:r>
          </w:p>
        </w:tc>
      </w:tr>
      <w:tr w:rsidR="00C61430" w:rsidRPr="00C75306" w14:paraId="6338BBB6" w14:textId="77777777" w:rsidTr="0087645A">
        <w:trPr>
          <w:trHeight w:hRule="exact" w:val="227"/>
        </w:trPr>
        <w:tc>
          <w:tcPr>
            <w:tcW w:w="1199" w:type="dxa"/>
            <w:tcBorders>
              <w:left w:val="nil"/>
              <w:bottom w:val="single" w:sz="4" w:space="0" w:color="auto"/>
              <w:right w:val="nil"/>
            </w:tcBorders>
            <w:shd w:val="clear" w:color="auto" w:fill="auto"/>
            <w:vAlign w:val="bottom"/>
          </w:tcPr>
          <w:p w14:paraId="6F248416" w14:textId="77777777" w:rsidR="00C61430" w:rsidRPr="00C75306" w:rsidRDefault="00C61430" w:rsidP="00F03EB8">
            <w:pPr>
              <w:jc w:val="right"/>
              <w:rPr>
                <w:rFonts w:ascii="Arial" w:hAnsi="Arial" w:cs="Arial"/>
                <w:sz w:val="18"/>
                <w:szCs w:val="18"/>
              </w:rPr>
            </w:pPr>
          </w:p>
        </w:tc>
        <w:tc>
          <w:tcPr>
            <w:tcW w:w="1212" w:type="dxa"/>
            <w:tcBorders>
              <w:left w:val="nil"/>
              <w:bottom w:val="single" w:sz="4" w:space="0" w:color="auto"/>
              <w:right w:val="nil"/>
            </w:tcBorders>
            <w:shd w:val="clear" w:color="auto" w:fill="auto"/>
            <w:vAlign w:val="bottom"/>
          </w:tcPr>
          <w:p w14:paraId="66EC436A" w14:textId="77777777" w:rsidR="00C61430" w:rsidRPr="00C75306" w:rsidRDefault="00C61430" w:rsidP="00F03EB8">
            <w:pPr>
              <w:jc w:val="right"/>
              <w:rPr>
                <w:rFonts w:ascii="Arial" w:hAnsi="Arial" w:cs="Arial"/>
                <w:sz w:val="18"/>
                <w:szCs w:val="18"/>
              </w:rPr>
            </w:pPr>
          </w:p>
        </w:tc>
        <w:tc>
          <w:tcPr>
            <w:tcW w:w="907" w:type="dxa"/>
            <w:tcBorders>
              <w:left w:val="nil"/>
              <w:bottom w:val="single" w:sz="4" w:space="0" w:color="auto"/>
              <w:right w:val="nil"/>
            </w:tcBorders>
            <w:shd w:val="clear" w:color="auto" w:fill="auto"/>
            <w:vAlign w:val="bottom"/>
          </w:tcPr>
          <w:p w14:paraId="10E32A6E" w14:textId="77777777" w:rsidR="00C61430" w:rsidRPr="00C75306" w:rsidRDefault="00C61430" w:rsidP="00F03EB8">
            <w:pPr>
              <w:jc w:val="right"/>
              <w:rPr>
                <w:rFonts w:ascii="Arial" w:hAnsi="Arial" w:cs="Arial"/>
                <w:sz w:val="18"/>
                <w:szCs w:val="18"/>
              </w:rPr>
            </w:pPr>
          </w:p>
        </w:tc>
        <w:tc>
          <w:tcPr>
            <w:tcW w:w="910" w:type="dxa"/>
            <w:tcBorders>
              <w:left w:val="nil"/>
              <w:bottom w:val="single" w:sz="4" w:space="0" w:color="auto"/>
              <w:right w:val="nil"/>
            </w:tcBorders>
            <w:shd w:val="clear" w:color="auto" w:fill="auto"/>
            <w:vAlign w:val="bottom"/>
          </w:tcPr>
          <w:p w14:paraId="75DF672B" w14:textId="77777777" w:rsidR="00C61430" w:rsidRPr="00C75306" w:rsidRDefault="00C61430" w:rsidP="00F03EB8">
            <w:pPr>
              <w:jc w:val="right"/>
              <w:rPr>
                <w:rFonts w:ascii="Arial" w:hAnsi="Arial" w:cs="Arial"/>
                <w:sz w:val="18"/>
                <w:szCs w:val="18"/>
              </w:rPr>
            </w:pPr>
          </w:p>
        </w:tc>
        <w:tc>
          <w:tcPr>
            <w:tcW w:w="945" w:type="dxa"/>
            <w:tcBorders>
              <w:left w:val="nil"/>
              <w:bottom w:val="single" w:sz="4" w:space="0" w:color="auto"/>
              <w:right w:val="nil"/>
            </w:tcBorders>
            <w:shd w:val="clear" w:color="auto" w:fill="auto"/>
            <w:vAlign w:val="bottom"/>
          </w:tcPr>
          <w:p w14:paraId="1685D914" w14:textId="77777777" w:rsidR="00C61430" w:rsidRPr="00C75306" w:rsidRDefault="00C61430" w:rsidP="00F03EB8">
            <w:pPr>
              <w:jc w:val="right"/>
              <w:rPr>
                <w:rFonts w:ascii="Arial" w:hAnsi="Arial" w:cs="Arial"/>
                <w:sz w:val="18"/>
                <w:szCs w:val="18"/>
              </w:rPr>
            </w:pPr>
          </w:p>
        </w:tc>
        <w:tc>
          <w:tcPr>
            <w:tcW w:w="1089" w:type="dxa"/>
            <w:tcBorders>
              <w:left w:val="nil"/>
              <w:bottom w:val="single" w:sz="4" w:space="0" w:color="auto"/>
              <w:right w:val="nil"/>
            </w:tcBorders>
            <w:shd w:val="clear" w:color="auto" w:fill="auto"/>
            <w:vAlign w:val="bottom"/>
          </w:tcPr>
          <w:p w14:paraId="27E5A2DE" w14:textId="77777777" w:rsidR="00C61430" w:rsidRPr="00C75306" w:rsidRDefault="00C61430" w:rsidP="00F03EB8">
            <w:pPr>
              <w:jc w:val="right"/>
              <w:rPr>
                <w:rFonts w:ascii="Arial" w:hAnsi="Arial" w:cs="Arial"/>
                <w:sz w:val="18"/>
                <w:szCs w:val="18"/>
              </w:rPr>
            </w:pPr>
          </w:p>
        </w:tc>
        <w:tc>
          <w:tcPr>
            <w:tcW w:w="1367" w:type="dxa"/>
            <w:tcBorders>
              <w:left w:val="nil"/>
              <w:bottom w:val="single" w:sz="4" w:space="0" w:color="auto"/>
              <w:right w:val="nil"/>
            </w:tcBorders>
            <w:shd w:val="clear" w:color="auto" w:fill="auto"/>
            <w:vAlign w:val="bottom"/>
          </w:tcPr>
          <w:p w14:paraId="2FA5E6E1" w14:textId="77777777" w:rsidR="00C61430" w:rsidRPr="00C75306" w:rsidRDefault="00C61430" w:rsidP="00F03EB8">
            <w:pPr>
              <w:jc w:val="right"/>
              <w:rPr>
                <w:rFonts w:ascii="Arial" w:hAnsi="Arial" w:cs="Arial"/>
                <w:sz w:val="18"/>
                <w:szCs w:val="18"/>
              </w:rPr>
            </w:pPr>
          </w:p>
        </w:tc>
        <w:tc>
          <w:tcPr>
            <w:tcW w:w="2058" w:type="dxa"/>
            <w:tcBorders>
              <w:left w:val="nil"/>
              <w:bottom w:val="single" w:sz="4" w:space="0" w:color="auto"/>
              <w:right w:val="nil"/>
            </w:tcBorders>
            <w:shd w:val="clear" w:color="auto" w:fill="auto"/>
            <w:vAlign w:val="bottom"/>
          </w:tcPr>
          <w:p w14:paraId="0A97237A" w14:textId="77777777" w:rsidR="00C61430" w:rsidRPr="00C75306" w:rsidRDefault="00C61430" w:rsidP="00F03EB8">
            <w:pPr>
              <w:jc w:val="right"/>
              <w:rPr>
                <w:rFonts w:ascii="Arial" w:hAnsi="Arial" w:cs="Arial"/>
                <w:sz w:val="18"/>
                <w:szCs w:val="18"/>
              </w:rPr>
            </w:pPr>
          </w:p>
        </w:tc>
      </w:tr>
    </w:tbl>
    <w:p w14:paraId="12861E65" w14:textId="77777777" w:rsidR="00136C29" w:rsidRPr="00C75306" w:rsidRDefault="0054571C" w:rsidP="0054571C">
      <w:pPr>
        <w:spacing w:before="120" w:after="120"/>
        <w:ind w:left="-426"/>
        <w:jc w:val="both"/>
        <w:rPr>
          <w:rFonts w:ascii="Arial" w:hAnsi="Arial" w:cs="Arial"/>
          <w:b/>
          <w:sz w:val="20"/>
          <w:szCs w:val="20"/>
        </w:rPr>
      </w:pPr>
      <w:r w:rsidRPr="00C75306">
        <w:rPr>
          <w:rFonts w:ascii="Arial" w:hAnsi="Arial" w:cs="Arial"/>
          <w:b/>
          <w:sz w:val="20"/>
          <w:szCs w:val="20"/>
        </w:rPr>
        <w:t>a2.</w:t>
      </w:r>
      <w:r w:rsidR="008068AA" w:rsidRPr="00C75306">
        <w:rPr>
          <w:rFonts w:ascii="Arial" w:hAnsi="Arial" w:cs="Arial"/>
          <w:b/>
          <w:sz w:val="20"/>
          <w:szCs w:val="20"/>
        </w:rPr>
        <w:tab/>
      </w:r>
      <w:r w:rsidR="00136C29" w:rsidRPr="00C75306">
        <w:rPr>
          <w:rFonts w:ascii="Arial" w:hAnsi="Arial" w:cs="Arial"/>
          <w:b/>
          <w:sz w:val="20"/>
          <w:szCs w:val="20"/>
        </w:rPr>
        <w:t>Konsolide edilen iştiraklere ilişkin bilgiler:</w:t>
      </w:r>
    </w:p>
    <w:p w14:paraId="3E48C409" w14:textId="77777777" w:rsidR="00136C29" w:rsidRPr="00C75306" w:rsidRDefault="00136C29" w:rsidP="005E1543">
      <w:pPr>
        <w:spacing w:before="120" w:after="120"/>
        <w:jc w:val="both"/>
        <w:rPr>
          <w:rFonts w:ascii="Arial" w:hAnsi="Arial" w:cs="Arial"/>
          <w:sz w:val="20"/>
          <w:szCs w:val="20"/>
        </w:rPr>
      </w:pPr>
      <w:r w:rsidRPr="00C75306">
        <w:rPr>
          <w:rFonts w:ascii="Arial" w:hAnsi="Arial" w:cs="Arial"/>
          <w:sz w:val="20"/>
          <w:szCs w:val="20"/>
        </w:rPr>
        <w:t xml:space="preserve">Banka’nın bilanço tarihi itibarıyla </w:t>
      </w:r>
      <w:proofErr w:type="gramStart"/>
      <w:r w:rsidRPr="00C75306">
        <w:rPr>
          <w:rFonts w:ascii="Arial" w:hAnsi="Arial" w:cs="Arial"/>
          <w:sz w:val="20"/>
          <w:szCs w:val="20"/>
        </w:rPr>
        <w:t>konsolide</w:t>
      </w:r>
      <w:proofErr w:type="gramEnd"/>
      <w:r w:rsidRPr="00C75306">
        <w:rPr>
          <w:rFonts w:ascii="Arial" w:hAnsi="Arial" w:cs="Arial"/>
          <w:sz w:val="20"/>
          <w:szCs w:val="20"/>
        </w:rPr>
        <w:t xml:space="preserve"> edilen iştiraki bulunmamaktadır.</w:t>
      </w:r>
    </w:p>
    <w:p w14:paraId="089561B8" w14:textId="77777777" w:rsidR="00183A10" w:rsidRPr="00C75306" w:rsidRDefault="0054571C" w:rsidP="00700C1F">
      <w:pPr>
        <w:autoSpaceDE w:val="0"/>
        <w:autoSpaceDN w:val="0"/>
        <w:adjustRightInd w:val="0"/>
        <w:spacing w:before="120" w:after="120"/>
        <w:ind w:left="-406"/>
        <w:jc w:val="both"/>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00183A10" w:rsidRPr="00C75306">
        <w:rPr>
          <w:rFonts w:ascii="Arial" w:hAnsi="Arial" w:cs="Arial"/>
          <w:b/>
          <w:sz w:val="20"/>
          <w:szCs w:val="20"/>
        </w:rPr>
        <w:tab/>
        <w:t>Bağlı ortak</w:t>
      </w:r>
      <w:r w:rsidR="006E4A78" w:rsidRPr="00C75306">
        <w:rPr>
          <w:rFonts w:ascii="Arial" w:hAnsi="Arial" w:cs="Arial"/>
          <w:b/>
          <w:sz w:val="20"/>
          <w:szCs w:val="20"/>
        </w:rPr>
        <w:t>lıklara ilişkin bilgiler (net):</w:t>
      </w:r>
    </w:p>
    <w:p w14:paraId="65D27827" w14:textId="6D86B633" w:rsidR="00934678" w:rsidRPr="00AE439B" w:rsidRDefault="0054571C" w:rsidP="008068AA">
      <w:pPr>
        <w:spacing w:before="120" w:after="120"/>
        <w:ind w:left="-406"/>
        <w:jc w:val="both"/>
        <w:rPr>
          <w:rFonts w:ascii="Arial" w:hAnsi="Arial" w:cs="Arial"/>
          <w:b/>
          <w:sz w:val="20"/>
          <w:szCs w:val="20"/>
        </w:rPr>
      </w:pPr>
      <w:r w:rsidRPr="00C75306">
        <w:rPr>
          <w:rFonts w:ascii="Arial" w:hAnsi="Arial" w:cs="Arial"/>
          <w:b/>
          <w:sz w:val="20"/>
          <w:szCs w:val="20"/>
        </w:rPr>
        <w:t>b1.</w:t>
      </w:r>
      <w:r w:rsidR="008068AA" w:rsidRPr="00C75306">
        <w:rPr>
          <w:rFonts w:ascii="Arial" w:hAnsi="Arial" w:cs="Arial"/>
          <w:b/>
          <w:sz w:val="20"/>
          <w:szCs w:val="20"/>
        </w:rPr>
        <w:tab/>
      </w:r>
      <w:r w:rsidR="00934678" w:rsidRPr="00C75306">
        <w:rPr>
          <w:rFonts w:ascii="Arial" w:hAnsi="Arial" w:cs="Arial"/>
          <w:b/>
          <w:sz w:val="20"/>
          <w:szCs w:val="20"/>
        </w:rPr>
        <w:t xml:space="preserve">Konsolide edilmeyen </w:t>
      </w:r>
      <w:r w:rsidR="00A200EE" w:rsidRPr="00C75306">
        <w:rPr>
          <w:rFonts w:ascii="Arial" w:hAnsi="Arial" w:cs="Arial"/>
          <w:b/>
          <w:sz w:val="20"/>
          <w:szCs w:val="20"/>
        </w:rPr>
        <w:t xml:space="preserve">mali </w:t>
      </w:r>
      <w:r w:rsidR="00A200EE" w:rsidRPr="00AE439B">
        <w:rPr>
          <w:rFonts w:ascii="Arial" w:hAnsi="Arial" w:cs="Arial"/>
          <w:b/>
          <w:sz w:val="20"/>
          <w:szCs w:val="20"/>
        </w:rPr>
        <w:t>olmayan</w:t>
      </w:r>
      <w:r w:rsidR="00AE439B" w:rsidRPr="00AE439B">
        <w:rPr>
          <w:rFonts w:ascii="Arial" w:hAnsi="Arial" w:cs="Arial"/>
          <w:b/>
          <w:sz w:val="20"/>
          <w:szCs w:val="20"/>
        </w:rPr>
        <w:t xml:space="preserve"> bağlı</w:t>
      </w:r>
      <w:r w:rsidR="00A200EE" w:rsidRPr="00AE439B">
        <w:rPr>
          <w:rFonts w:ascii="Arial" w:hAnsi="Arial" w:cs="Arial"/>
          <w:b/>
          <w:sz w:val="20"/>
          <w:szCs w:val="20"/>
        </w:rPr>
        <w:t xml:space="preserve"> </w:t>
      </w:r>
      <w:r w:rsidR="00934678" w:rsidRPr="00AE439B">
        <w:rPr>
          <w:rFonts w:ascii="Arial" w:hAnsi="Arial" w:cs="Arial"/>
          <w:b/>
          <w:sz w:val="20"/>
          <w:szCs w:val="20"/>
        </w:rPr>
        <w:t>ortaklığa ilişkin bilgiler:</w:t>
      </w:r>
    </w:p>
    <w:p w14:paraId="565865BB" w14:textId="4EFC6E8F" w:rsidR="00BC78AA" w:rsidRPr="00C75306" w:rsidRDefault="00BC78AA" w:rsidP="0087645A">
      <w:pPr>
        <w:spacing w:before="120" w:after="120"/>
        <w:ind w:right="30"/>
        <w:jc w:val="both"/>
        <w:rPr>
          <w:rFonts w:ascii="Arial" w:hAnsi="Arial" w:cs="Arial"/>
          <w:sz w:val="20"/>
          <w:szCs w:val="20"/>
        </w:rPr>
      </w:pPr>
      <w:r w:rsidRPr="00AE439B">
        <w:rPr>
          <w:rFonts w:ascii="Arial" w:hAnsi="Arial" w:cs="Arial"/>
          <w:sz w:val="20"/>
          <w:szCs w:val="20"/>
        </w:rPr>
        <w:t>Banka Yönetim Kurulu’nun 22 Aralık 2017 tarihinde aldığı karara istinaden “Albaraka Kültür Sanat ve Yayıncılık A.Ş</w:t>
      </w:r>
      <w:r w:rsidR="00E17C96" w:rsidRPr="00AE439B">
        <w:rPr>
          <w:rFonts w:ascii="Arial" w:hAnsi="Arial" w:cs="Arial"/>
          <w:sz w:val="20"/>
          <w:szCs w:val="20"/>
        </w:rPr>
        <w:t>.” unvanlı şirket</w:t>
      </w:r>
      <w:r w:rsidR="00EB605B" w:rsidRPr="00AE439B">
        <w:rPr>
          <w:rFonts w:ascii="Arial" w:hAnsi="Arial" w:cs="Arial"/>
          <w:sz w:val="20"/>
          <w:szCs w:val="20"/>
        </w:rPr>
        <w:t xml:space="preserve"> kurulmuştur</w:t>
      </w:r>
      <w:r w:rsidRPr="00AE439B">
        <w:rPr>
          <w:rFonts w:ascii="Arial" w:hAnsi="Arial" w:cs="Arial"/>
          <w:sz w:val="20"/>
          <w:szCs w:val="20"/>
        </w:rPr>
        <w:t xml:space="preserve">. </w:t>
      </w:r>
      <w:r w:rsidR="007C199A" w:rsidRPr="00AE439B">
        <w:rPr>
          <w:rFonts w:ascii="Arial" w:hAnsi="Arial" w:cs="Arial"/>
          <w:sz w:val="20"/>
          <w:szCs w:val="20"/>
        </w:rPr>
        <w:t>31 Aralık</w:t>
      </w:r>
      <w:r w:rsidR="00D26998" w:rsidRPr="00AE439B">
        <w:rPr>
          <w:rFonts w:ascii="Arial" w:hAnsi="Arial" w:cs="Arial"/>
          <w:sz w:val="20"/>
          <w:szCs w:val="20"/>
        </w:rPr>
        <w:t xml:space="preserve"> </w:t>
      </w:r>
      <w:r w:rsidRPr="00AE439B">
        <w:rPr>
          <w:rFonts w:ascii="Arial" w:hAnsi="Arial" w:cs="Arial"/>
          <w:sz w:val="20"/>
          <w:szCs w:val="20"/>
        </w:rPr>
        <w:t>2018 itibar</w:t>
      </w:r>
      <w:r w:rsidR="000643AF" w:rsidRPr="00AE439B">
        <w:rPr>
          <w:rFonts w:ascii="Arial" w:hAnsi="Arial" w:cs="Arial"/>
          <w:sz w:val="20"/>
          <w:szCs w:val="20"/>
        </w:rPr>
        <w:t>ı</w:t>
      </w:r>
      <w:r w:rsidRPr="00AE439B">
        <w:rPr>
          <w:rFonts w:ascii="Arial" w:hAnsi="Arial" w:cs="Arial"/>
          <w:sz w:val="20"/>
          <w:szCs w:val="20"/>
        </w:rPr>
        <w:t>yl</w:t>
      </w:r>
      <w:r w:rsidR="000643AF" w:rsidRPr="00AE439B">
        <w:rPr>
          <w:rFonts w:ascii="Arial" w:hAnsi="Arial" w:cs="Arial"/>
          <w:sz w:val="20"/>
          <w:szCs w:val="20"/>
        </w:rPr>
        <w:t>a</w:t>
      </w:r>
      <w:r w:rsidRPr="00AE439B">
        <w:rPr>
          <w:rFonts w:ascii="Arial" w:hAnsi="Arial" w:cs="Arial"/>
          <w:sz w:val="20"/>
          <w:szCs w:val="20"/>
        </w:rPr>
        <w:t xml:space="preserve"> şirket sermayesi 3.540 TL’dir ve Banka’nın şirket sermayesindeki payı %100’dür. Mali olmayan </w:t>
      </w:r>
      <w:r w:rsidR="00AE439B" w:rsidRPr="00AE439B">
        <w:rPr>
          <w:rFonts w:ascii="Arial" w:hAnsi="Arial" w:cs="Arial"/>
          <w:sz w:val="20"/>
          <w:szCs w:val="20"/>
        </w:rPr>
        <w:t xml:space="preserve">bağlı </w:t>
      </w:r>
      <w:r w:rsidRPr="00AE439B">
        <w:rPr>
          <w:rFonts w:ascii="Arial" w:hAnsi="Arial" w:cs="Arial"/>
          <w:sz w:val="20"/>
          <w:szCs w:val="20"/>
        </w:rPr>
        <w:t>ortaklık olmasından</w:t>
      </w:r>
      <w:r w:rsidRPr="00C75306">
        <w:rPr>
          <w:rFonts w:ascii="Arial" w:hAnsi="Arial" w:cs="Arial"/>
          <w:sz w:val="20"/>
          <w:szCs w:val="20"/>
        </w:rPr>
        <w:t xml:space="preserve"> ötürü </w:t>
      </w:r>
      <w:proofErr w:type="gramStart"/>
      <w:r w:rsidRPr="00C75306">
        <w:rPr>
          <w:rFonts w:ascii="Arial" w:hAnsi="Arial" w:cs="Arial"/>
          <w:sz w:val="20"/>
          <w:szCs w:val="20"/>
        </w:rPr>
        <w:t>konsolide</w:t>
      </w:r>
      <w:proofErr w:type="gramEnd"/>
      <w:r w:rsidRPr="00C75306">
        <w:rPr>
          <w:rFonts w:ascii="Arial" w:hAnsi="Arial" w:cs="Arial"/>
          <w:sz w:val="20"/>
          <w:szCs w:val="20"/>
        </w:rPr>
        <w:t xml:space="preserve"> edilmemiştir.</w:t>
      </w:r>
    </w:p>
    <w:p w14:paraId="1843908D" w14:textId="77777777" w:rsidR="00183A10" w:rsidRPr="00C75306" w:rsidRDefault="0054571C" w:rsidP="0087645A">
      <w:pPr>
        <w:pStyle w:val="GvdeMetniGirintisi"/>
        <w:ind w:left="-406" w:right="30" w:firstLine="0"/>
        <w:rPr>
          <w:rFonts w:ascii="Arial" w:hAnsi="Arial" w:cs="Arial"/>
          <w:b/>
          <w:sz w:val="20"/>
          <w:szCs w:val="20"/>
        </w:rPr>
      </w:pPr>
      <w:r w:rsidRPr="00C75306">
        <w:rPr>
          <w:rFonts w:ascii="Arial" w:hAnsi="Arial" w:cs="Arial"/>
          <w:b/>
          <w:sz w:val="20"/>
          <w:szCs w:val="20"/>
        </w:rPr>
        <w:t>b2.</w:t>
      </w:r>
      <w:r w:rsidR="008068AA" w:rsidRPr="00C75306">
        <w:rPr>
          <w:rFonts w:ascii="Arial" w:hAnsi="Arial" w:cs="Arial"/>
          <w:b/>
          <w:sz w:val="20"/>
          <w:szCs w:val="20"/>
        </w:rPr>
        <w:tab/>
      </w:r>
      <w:r w:rsidR="00554E32" w:rsidRPr="00C75306">
        <w:rPr>
          <w:rFonts w:ascii="Arial" w:hAnsi="Arial" w:cs="Arial"/>
          <w:b/>
          <w:sz w:val="20"/>
          <w:szCs w:val="20"/>
        </w:rPr>
        <w:t>Konsolide edilen bağlı ortaklıklara i</w:t>
      </w:r>
      <w:r w:rsidR="002F1DA2" w:rsidRPr="00C75306">
        <w:rPr>
          <w:rFonts w:ascii="Arial" w:hAnsi="Arial" w:cs="Arial"/>
          <w:b/>
          <w:sz w:val="20"/>
          <w:szCs w:val="20"/>
        </w:rPr>
        <w:t>liş</w:t>
      </w:r>
      <w:r w:rsidR="00554E32" w:rsidRPr="00C75306">
        <w:rPr>
          <w:rFonts w:ascii="Arial" w:hAnsi="Arial" w:cs="Arial"/>
          <w:b/>
          <w:sz w:val="20"/>
          <w:szCs w:val="20"/>
        </w:rPr>
        <w:t>kin b</w:t>
      </w:r>
      <w:r w:rsidR="002F1DA2" w:rsidRPr="00C75306">
        <w:rPr>
          <w:rFonts w:ascii="Arial" w:hAnsi="Arial" w:cs="Arial"/>
          <w:b/>
          <w:sz w:val="20"/>
          <w:szCs w:val="20"/>
        </w:rPr>
        <w:t>ilgiler:</w:t>
      </w:r>
    </w:p>
    <w:p w14:paraId="730D2DFD" w14:textId="65D5A1F0" w:rsidR="00A00C7F" w:rsidRPr="00C75306" w:rsidRDefault="00D07EBB" w:rsidP="0087645A">
      <w:pPr>
        <w:spacing w:before="120" w:after="120"/>
        <w:ind w:left="28" w:right="30" w:hanging="28"/>
        <w:jc w:val="both"/>
        <w:rPr>
          <w:rFonts w:ascii="Arial" w:hAnsi="Arial" w:cs="Arial"/>
          <w:sz w:val="20"/>
          <w:szCs w:val="20"/>
        </w:rPr>
      </w:pPr>
      <w:proofErr w:type="gramStart"/>
      <w:r w:rsidRPr="00C75306">
        <w:rPr>
          <w:rFonts w:ascii="Arial" w:hAnsi="Arial" w:cs="Arial"/>
          <w:b/>
          <w:sz w:val="18"/>
          <w:szCs w:val="20"/>
        </w:rPr>
        <w:t>i</w:t>
      </w:r>
      <w:proofErr w:type="gramEnd"/>
      <w:r w:rsidR="00F25BFC" w:rsidRPr="00C75306">
        <w:rPr>
          <w:rFonts w:ascii="Arial" w:hAnsi="Arial" w:cs="Arial"/>
          <w:b/>
          <w:sz w:val="18"/>
          <w:szCs w:val="20"/>
        </w:rPr>
        <w:t>.</w:t>
      </w:r>
      <w:r w:rsidR="00403891" w:rsidRPr="00C75306">
        <w:rPr>
          <w:rFonts w:ascii="Arial" w:hAnsi="Arial" w:cs="Arial"/>
          <w:sz w:val="18"/>
          <w:szCs w:val="20"/>
        </w:rPr>
        <w:t xml:space="preserve"> </w:t>
      </w:r>
      <w:r w:rsidR="00A00C7F" w:rsidRPr="00C75306">
        <w:rPr>
          <w:rFonts w:ascii="Arial" w:hAnsi="Arial" w:cs="Arial"/>
          <w:sz w:val="20"/>
          <w:szCs w:val="20"/>
        </w:rPr>
        <w:t>Aşağıdaki tabloda belirtilen değerler, Bereket Varlık Kiralama A</w:t>
      </w:r>
      <w:r w:rsidR="00EC49C8" w:rsidRPr="00C75306">
        <w:rPr>
          <w:rFonts w:ascii="Arial" w:hAnsi="Arial" w:cs="Arial"/>
          <w:sz w:val="20"/>
          <w:szCs w:val="20"/>
        </w:rPr>
        <w:t>.Ş.’</w:t>
      </w:r>
      <w:proofErr w:type="spellStart"/>
      <w:r w:rsidR="00EC49C8" w:rsidRPr="00C75306">
        <w:rPr>
          <w:rFonts w:ascii="Arial" w:hAnsi="Arial" w:cs="Arial"/>
          <w:sz w:val="20"/>
          <w:szCs w:val="20"/>
        </w:rPr>
        <w:t>nin</w:t>
      </w:r>
      <w:proofErr w:type="spellEnd"/>
      <w:r w:rsidR="00EC49C8" w:rsidRPr="00C75306">
        <w:rPr>
          <w:rFonts w:ascii="Arial" w:hAnsi="Arial" w:cs="Arial"/>
          <w:sz w:val="20"/>
          <w:szCs w:val="20"/>
        </w:rPr>
        <w:t xml:space="preserve"> </w:t>
      </w:r>
      <w:r w:rsidR="007C199A" w:rsidRPr="007C199A">
        <w:rPr>
          <w:rFonts w:ascii="Arial" w:hAnsi="Arial" w:cs="Arial"/>
          <w:sz w:val="20"/>
          <w:szCs w:val="20"/>
        </w:rPr>
        <w:t xml:space="preserve">31 Aralık </w:t>
      </w:r>
      <w:r w:rsidR="00CB0A99" w:rsidRPr="00C75306">
        <w:rPr>
          <w:rFonts w:ascii="Arial" w:hAnsi="Arial" w:cs="Arial"/>
          <w:sz w:val="20"/>
          <w:szCs w:val="20"/>
        </w:rPr>
        <w:t>201</w:t>
      </w:r>
      <w:r w:rsidR="000F2336" w:rsidRPr="00C75306">
        <w:rPr>
          <w:rFonts w:ascii="Arial" w:hAnsi="Arial" w:cs="Arial"/>
          <w:sz w:val="20"/>
          <w:szCs w:val="20"/>
        </w:rPr>
        <w:t>8</w:t>
      </w:r>
      <w:r w:rsidR="00C84E94" w:rsidRPr="00C75306">
        <w:rPr>
          <w:rFonts w:ascii="Arial" w:hAnsi="Arial" w:cs="Arial"/>
          <w:sz w:val="20"/>
          <w:szCs w:val="20"/>
        </w:rPr>
        <w:t xml:space="preserve"> </w:t>
      </w:r>
      <w:r w:rsidR="000F2336" w:rsidRPr="00C75306">
        <w:rPr>
          <w:rFonts w:ascii="Arial" w:hAnsi="Arial" w:cs="Arial"/>
          <w:sz w:val="20"/>
          <w:szCs w:val="20"/>
        </w:rPr>
        <w:t>tarihli</w:t>
      </w:r>
      <w:r w:rsidR="000B76D0">
        <w:rPr>
          <w:rFonts w:ascii="Arial" w:hAnsi="Arial" w:cs="Arial"/>
          <w:sz w:val="20"/>
          <w:szCs w:val="20"/>
        </w:rPr>
        <w:t xml:space="preserve"> </w:t>
      </w:r>
      <w:r w:rsidR="000B76D0" w:rsidRPr="00C63430">
        <w:rPr>
          <w:rFonts w:ascii="Arial" w:hAnsi="Arial" w:cs="Arial"/>
          <w:sz w:val="20"/>
          <w:szCs w:val="20"/>
        </w:rPr>
        <w:t>bağımsız denetimden geçmiş</w:t>
      </w:r>
      <w:r w:rsidR="000F2336" w:rsidRPr="00C63430">
        <w:rPr>
          <w:rFonts w:ascii="Arial" w:hAnsi="Arial" w:cs="Arial"/>
          <w:sz w:val="20"/>
          <w:szCs w:val="20"/>
        </w:rPr>
        <w:t xml:space="preserve"> finansal tablolarından</w:t>
      </w:r>
      <w:r w:rsidR="00A00C7F" w:rsidRPr="00C63430">
        <w:rPr>
          <w:rFonts w:ascii="Arial" w:hAnsi="Arial" w:cs="Arial"/>
          <w:sz w:val="20"/>
          <w:szCs w:val="20"/>
        </w:rPr>
        <w:t xml:space="preserve"> alınmıştır.</w:t>
      </w:r>
    </w:p>
    <w:tbl>
      <w:tblPr>
        <w:tblW w:w="9776" w:type="dxa"/>
        <w:tblCellMar>
          <w:left w:w="0" w:type="dxa"/>
          <w:right w:w="0" w:type="dxa"/>
        </w:tblCellMar>
        <w:tblLook w:val="0000" w:firstRow="0" w:lastRow="0" w:firstColumn="0" w:lastColumn="0" w:noHBand="0" w:noVBand="0"/>
      </w:tblPr>
      <w:tblGrid>
        <w:gridCol w:w="3709"/>
        <w:gridCol w:w="1919"/>
        <w:gridCol w:w="2074"/>
        <w:gridCol w:w="2074"/>
      </w:tblGrid>
      <w:tr w:rsidR="007611B7" w:rsidRPr="00C75306" w14:paraId="04456B87" w14:textId="77777777" w:rsidTr="0087645A">
        <w:trPr>
          <w:trHeight w:val="446"/>
        </w:trPr>
        <w:tc>
          <w:tcPr>
            <w:tcW w:w="3709" w:type="dxa"/>
            <w:tcBorders>
              <w:top w:val="single" w:sz="4" w:space="0" w:color="auto"/>
              <w:bottom w:val="single" w:sz="4" w:space="0" w:color="auto"/>
            </w:tcBorders>
            <w:noWrap/>
            <w:tcMar>
              <w:top w:w="15" w:type="dxa"/>
              <w:left w:w="15" w:type="dxa"/>
              <w:bottom w:w="0" w:type="dxa"/>
              <w:right w:w="15" w:type="dxa"/>
            </w:tcMar>
            <w:vAlign w:val="bottom"/>
          </w:tcPr>
          <w:p w14:paraId="5BAA28A9" w14:textId="77777777" w:rsidR="007611B7" w:rsidRPr="00C75306" w:rsidRDefault="007611B7" w:rsidP="00C61430">
            <w:pPr>
              <w:rPr>
                <w:rFonts w:ascii="Arial" w:eastAsia="Arial Unicode MS" w:hAnsi="Arial" w:cs="Arial"/>
                <w:b/>
                <w:iCs/>
                <w:sz w:val="18"/>
                <w:szCs w:val="20"/>
              </w:rPr>
            </w:pPr>
            <w:r w:rsidRPr="00C75306">
              <w:rPr>
                <w:rFonts w:ascii="Arial" w:hAnsi="Arial" w:cs="Arial"/>
                <w:b/>
                <w:iCs/>
                <w:sz w:val="18"/>
                <w:szCs w:val="20"/>
              </w:rPr>
              <w:t>Unvanı</w:t>
            </w:r>
          </w:p>
        </w:tc>
        <w:tc>
          <w:tcPr>
            <w:tcW w:w="1919" w:type="dxa"/>
            <w:tcBorders>
              <w:top w:val="single" w:sz="4" w:space="0" w:color="auto"/>
              <w:bottom w:val="single" w:sz="4" w:space="0" w:color="auto"/>
            </w:tcBorders>
            <w:tcMar>
              <w:top w:w="15" w:type="dxa"/>
              <w:left w:w="15" w:type="dxa"/>
              <w:bottom w:w="0" w:type="dxa"/>
              <w:right w:w="15" w:type="dxa"/>
            </w:tcMar>
            <w:vAlign w:val="bottom"/>
          </w:tcPr>
          <w:p w14:paraId="29E6CF03" w14:textId="1E8967D9" w:rsidR="007611B7" w:rsidRPr="00C75306" w:rsidRDefault="007611B7" w:rsidP="003E3C9B">
            <w:pPr>
              <w:jc w:val="center"/>
              <w:rPr>
                <w:rFonts w:ascii="Arial" w:hAnsi="Arial" w:cs="Arial"/>
                <w:b/>
                <w:iCs/>
                <w:sz w:val="18"/>
                <w:szCs w:val="20"/>
              </w:rPr>
            </w:pPr>
            <w:r w:rsidRPr="00C75306">
              <w:rPr>
                <w:rFonts w:ascii="Arial" w:hAnsi="Arial" w:cs="Arial"/>
                <w:b/>
                <w:iCs/>
                <w:sz w:val="18"/>
                <w:szCs w:val="20"/>
              </w:rPr>
              <w:t>Adres (Şehir/Ülke)</w:t>
            </w:r>
          </w:p>
        </w:tc>
        <w:tc>
          <w:tcPr>
            <w:tcW w:w="2074" w:type="dxa"/>
            <w:tcBorders>
              <w:top w:val="single" w:sz="4" w:space="0" w:color="auto"/>
              <w:bottom w:val="single" w:sz="4" w:space="0" w:color="auto"/>
            </w:tcBorders>
            <w:noWrap/>
            <w:tcMar>
              <w:top w:w="15" w:type="dxa"/>
              <w:left w:w="15" w:type="dxa"/>
              <w:bottom w:w="0" w:type="dxa"/>
              <w:right w:w="15" w:type="dxa"/>
            </w:tcMar>
            <w:vAlign w:val="bottom"/>
          </w:tcPr>
          <w:p w14:paraId="16A063FC" w14:textId="77777777" w:rsidR="007611B7" w:rsidRPr="00C75306" w:rsidRDefault="007611B7" w:rsidP="003E3C9B">
            <w:pPr>
              <w:jc w:val="center"/>
              <w:rPr>
                <w:rFonts w:ascii="Arial" w:eastAsia="Arial Unicode MS" w:hAnsi="Arial" w:cs="Arial"/>
                <w:b/>
                <w:iCs/>
                <w:sz w:val="18"/>
                <w:szCs w:val="20"/>
              </w:rPr>
            </w:pPr>
            <w:r w:rsidRPr="00C75306">
              <w:rPr>
                <w:rFonts w:ascii="Arial" w:hAnsi="Arial" w:cs="Arial"/>
                <w:b/>
                <w:iCs/>
                <w:sz w:val="18"/>
                <w:szCs w:val="20"/>
              </w:rPr>
              <w:t>Banka</w:t>
            </w:r>
            <w:r w:rsidR="009006FB" w:rsidRPr="00C75306">
              <w:rPr>
                <w:rFonts w:ascii="Arial" w:hAnsi="Arial" w:cs="Arial"/>
                <w:b/>
                <w:iCs/>
                <w:sz w:val="18"/>
                <w:szCs w:val="20"/>
              </w:rPr>
              <w:t>’</w:t>
            </w:r>
            <w:r w:rsidRPr="00C75306">
              <w:rPr>
                <w:rFonts w:ascii="Arial" w:hAnsi="Arial" w:cs="Arial"/>
                <w:b/>
                <w:iCs/>
                <w:sz w:val="18"/>
                <w:szCs w:val="20"/>
              </w:rPr>
              <w:t>nın Pay Oranı-Farklıysa Oy Oranı (%)</w:t>
            </w:r>
          </w:p>
        </w:tc>
        <w:tc>
          <w:tcPr>
            <w:tcW w:w="2074" w:type="dxa"/>
            <w:tcBorders>
              <w:top w:val="single" w:sz="4" w:space="0" w:color="auto"/>
              <w:bottom w:val="single" w:sz="4" w:space="0" w:color="auto"/>
            </w:tcBorders>
            <w:tcMar>
              <w:top w:w="15" w:type="dxa"/>
              <w:left w:w="15" w:type="dxa"/>
              <w:bottom w:w="0" w:type="dxa"/>
              <w:right w:w="15" w:type="dxa"/>
            </w:tcMar>
            <w:vAlign w:val="bottom"/>
          </w:tcPr>
          <w:p w14:paraId="22286F60" w14:textId="77777777" w:rsidR="007611B7" w:rsidRPr="00C75306" w:rsidRDefault="007611B7" w:rsidP="003E3C9B">
            <w:pPr>
              <w:jc w:val="center"/>
              <w:rPr>
                <w:rFonts w:ascii="Arial" w:eastAsia="Arial Unicode MS" w:hAnsi="Arial" w:cs="Arial"/>
                <w:b/>
                <w:iCs/>
                <w:sz w:val="18"/>
                <w:szCs w:val="20"/>
              </w:rPr>
            </w:pPr>
            <w:r w:rsidRPr="00C75306">
              <w:rPr>
                <w:rFonts w:ascii="Arial" w:hAnsi="Arial" w:cs="Arial"/>
                <w:b/>
                <w:iCs/>
                <w:sz w:val="18"/>
                <w:szCs w:val="20"/>
              </w:rPr>
              <w:t>Diğer Ortakların Pay Oranı (%)</w:t>
            </w:r>
          </w:p>
        </w:tc>
      </w:tr>
      <w:tr w:rsidR="003E3C9B" w:rsidRPr="00C75306" w14:paraId="504AFD64" w14:textId="77777777" w:rsidTr="0087645A">
        <w:trPr>
          <w:trHeight w:val="227"/>
        </w:trPr>
        <w:tc>
          <w:tcPr>
            <w:tcW w:w="3709" w:type="dxa"/>
            <w:tcBorders>
              <w:top w:val="single" w:sz="4" w:space="0" w:color="auto"/>
            </w:tcBorders>
            <w:noWrap/>
            <w:tcMar>
              <w:top w:w="15" w:type="dxa"/>
              <w:left w:w="15" w:type="dxa"/>
              <w:bottom w:w="0" w:type="dxa"/>
              <w:right w:w="15" w:type="dxa"/>
            </w:tcMar>
            <w:vAlign w:val="bottom"/>
          </w:tcPr>
          <w:p w14:paraId="763ACF9D" w14:textId="77777777" w:rsidR="003E3C9B" w:rsidRPr="00C75306" w:rsidRDefault="003E3C9B" w:rsidP="00C61430">
            <w:pPr>
              <w:rPr>
                <w:rFonts w:ascii="Arial" w:hAnsi="Arial" w:cs="Arial"/>
                <w:b/>
                <w:iCs/>
                <w:sz w:val="18"/>
                <w:szCs w:val="20"/>
              </w:rPr>
            </w:pPr>
          </w:p>
        </w:tc>
        <w:tc>
          <w:tcPr>
            <w:tcW w:w="1919" w:type="dxa"/>
            <w:tcBorders>
              <w:top w:val="single" w:sz="4" w:space="0" w:color="auto"/>
            </w:tcBorders>
            <w:tcMar>
              <w:top w:w="15" w:type="dxa"/>
              <w:left w:w="15" w:type="dxa"/>
              <w:bottom w:w="0" w:type="dxa"/>
              <w:right w:w="15" w:type="dxa"/>
            </w:tcMar>
            <w:vAlign w:val="bottom"/>
          </w:tcPr>
          <w:p w14:paraId="493BB55E" w14:textId="77777777" w:rsidR="003E3C9B" w:rsidRPr="00C75306" w:rsidRDefault="003E3C9B" w:rsidP="003E3C9B">
            <w:pPr>
              <w:jc w:val="center"/>
              <w:rPr>
                <w:rFonts w:ascii="Arial" w:hAnsi="Arial" w:cs="Arial"/>
                <w:b/>
                <w:iCs/>
                <w:sz w:val="18"/>
                <w:szCs w:val="20"/>
              </w:rPr>
            </w:pPr>
          </w:p>
        </w:tc>
        <w:tc>
          <w:tcPr>
            <w:tcW w:w="2074" w:type="dxa"/>
            <w:tcBorders>
              <w:top w:val="single" w:sz="4" w:space="0" w:color="auto"/>
            </w:tcBorders>
            <w:noWrap/>
            <w:tcMar>
              <w:top w:w="15" w:type="dxa"/>
              <w:left w:w="15" w:type="dxa"/>
              <w:bottom w:w="0" w:type="dxa"/>
              <w:right w:w="15" w:type="dxa"/>
            </w:tcMar>
            <w:vAlign w:val="bottom"/>
          </w:tcPr>
          <w:p w14:paraId="12A9B064" w14:textId="77777777" w:rsidR="003E3C9B" w:rsidRPr="00C75306" w:rsidRDefault="003E3C9B" w:rsidP="003E3C9B">
            <w:pPr>
              <w:jc w:val="center"/>
              <w:rPr>
                <w:rFonts w:ascii="Arial" w:hAnsi="Arial" w:cs="Arial"/>
                <w:b/>
                <w:iCs/>
                <w:sz w:val="18"/>
                <w:szCs w:val="20"/>
              </w:rPr>
            </w:pPr>
          </w:p>
        </w:tc>
        <w:tc>
          <w:tcPr>
            <w:tcW w:w="2074" w:type="dxa"/>
            <w:tcBorders>
              <w:top w:val="single" w:sz="4" w:space="0" w:color="auto"/>
            </w:tcBorders>
            <w:tcMar>
              <w:top w:w="15" w:type="dxa"/>
              <w:left w:w="15" w:type="dxa"/>
              <w:bottom w:w="0" w:type="dxa"/>
              <w:right w:w="15" w:type="dxa"/>
            </w:tcMar>
            <w:vAlign w:val="bottom"/>
          </w:tcPr>
          <w:p w14:paraId="12E0AC9F" w14:textId="77777777" w:rsidR="003E3C9B" w:rsidRPr="00C75306" w:rsidRDefault="003E3C9B" w:rsidP="003E3C9B">
            <w:pPr>
              <w:jc w:val="center"/>
              <w:rPr>
                <w:rFonts w:ascii="Arial" w:hAnsi="Arial" w:cs="Arial"/>
                <w:b/>
                <w:iCs/>
                <w:sz w:val="18"/>
                <w:szCs w:val="20"/>
              </w:rPr>
            </w:pPr>
          </w:p>
        </w:tc>
      </w:tr>
      <w:tr w:rsidR="00065338" w:rsidRPr="00C75306" w14:paraId="6A7C5DC6" w14:textId="77777777" w:rsidTr="0087645A">
        <w:trPr>
          <w:trHeight w:hRule="exact" w:val="227"/>
        </w:trPr>
        <w:tc>
          <w:tcPr>
            <w:tcW w:w="3709" w:type="dxa"/>
            <w:noWrap/>
            <w:tcMar>
              <w:top w:w="15" w:type="dxa"/>
              <w:left w:w="15" w:type="dxa"/>
              <w:bottom w:w="0" w:type="dxa"/>
              <w:right w:w="15" w:type="dxa"/>
            </w:tcMar>
            <w:vAlign w:val="bottom"/>
          </w:tcPr>
          <w:p w14:paraId="67E7D6EB" w14:textId="77777777" w:rsidR="00065338" w:rsidRPr="00C75306" w:rsidRDefault="00065338" w:rsidP="00065338">
            <w:pPr>
              <w:jc w:val="both"/>
              <w:rPr>
                <w:rFonts w:ascii="Arial" w:hAnsi="Arial" w:cs="Arial"/>
                <w:sz w:val="18"/>
                <w:szCs w:val="20"/>
              </w:rPr>
            </w:pPr>
            <w:r w:rsidRPr="00C75306">
              <w:rPr>
                <w:rFonts w:ascii="Arial" w:hAnsi="Arial" w:cs="Arial"/>
                <w:sz w:val="18"/>
                <w:szCs w:val="20"/>
              </w:rPr>
              <w:t>Bereket Varlık Kiralama A.Ş</w:t>
            </w:r>
            <w:r w:rsidR="00060D2F" w:rsidRPr="00C75306">
              <w:rPr>
                <w:rFonts w:ascii="Arial" w:hAnsi="Arial" w:cs="Arial"/>
                <w:sz w:val="18"/>
                <w:szCs w:val="20"/>
              </w:rPr>
              <w:t>.</w:t>
            </w:r>
          </w:p>
        </w:tc>
        <w:tc>
          <w:tcPr>
            <w:tcW w:w="1919" w:type="dxa"/>
            <w:tcMar>
              <w:top w:w="15" w:type="dxa"/>
              <w:left w:w="15" w:type="dxa"/>
              <w:bottom w:w="0" w:type="dxa"/>
              <w:right w:w="15" w:type="dxa"/>
            </w:tcMar>
            <w:vAlign w:val="bottom"/>
          </w:tcPr>
          <w:p w14:paraId="442CDD4C" w14:textId="77777777" w:rsidR="00065338" w:rsidRPr="00C75306" w:rsidRDefault="00065338" w:rsidP="003E3C9B">
            <w:pPr>
              <w:jc w:val="center"/>
              <w:rPr>
                <w:rFonts w:ascii="Arial" w:eastAsia="Arial Unicode MS" w:hAnsi="Arial" w:cs="Arial"/>
                <w:iCs/>
                <w:sz w:val="18"/>
                <w:szCs w:val="20"/>
              </w:rPr>
            </w:pPr>
            <w:r w:rsidRPr="00C75306">
              <w:rPr>
                <w:rFonts w:ascii="Arial" w:hAnsi="Arial" w:cs="Arial"/>
                <w:sz w:val="18"/>
                <w:szCs w:val="20"/>
              </w:rPr>
              <w:t>İstanbul / Türkiye</w:t>
            </w:r>
          </w:p>
        </w:tc>
        <w:tc>
          <w:tcPr>
            <w:tcW w:w="2074" w:type="dxa"/>
            <w:noWrap/>
            <w:tcMar>
              <w:top w:w="15" w:type="dxa"/>
              <w:left w:w="15" w:type="dxa"/>
              <w:bottom w:w="0" w:type="dxa"/>
              <w:right w:w="15" w:type="dxa"/>
            </w:tcMar>
            <w:vAlign w:val="bottom"/>
          </w:tcPr>
          <w:p w14:paraId="083283FB" w14:textId="77777777" w:rsidR="00065338" w:rsidRPr="00C75306" w:rsidRDefault="00065338" w:rsidP="003E3C9B">
            <w:pPr>
              <w:jc w:val="center"/>
              <w:rPr>
                <w:rFonts w:ascii="Arial" w:eastAsia="Arial Unicode MS" w:hAnsi="Arial" w:cs="Arial"/>
                <w:iCs/>
                <w:sz w:val="18"/>
                <w:szCs w:val="20"/>
              </w:rPr>
            </w:pPr>
            <w:r w:rsidRPr="00C75306">
              <w:rPr>
                <w:rFonts w:ascii="Arial" w:eastAsia="Arial Unicode MS" w:hAnsi="Arial" w:cs="Arial"/>
                <w:iCs/>
                <w:sz w:val="18"/>
                <w:szCs w:val="20"/>
              </w:rPr>
              <w:t>100,00</w:t>
            </w:r>
          </w:p>
        </w:tc>
        <w:tc>
          <w:tcPr>
            <w:tcW w:w="2074" w:type="dxa"/>
            <w:noWrap/>
            <w:tcMar>
              <w:top w:w="15" w:type="dxa"/>
              <w:left w:w="15" w:type="dxa"/>
              <w:bottom w:w="0" w:type="dxa"/>
              <w:right w:w="15" w:type="dxa"/>
            </w:tcMar>
            <w:vAlign w:val="bottom"/>
          </w:tcPr>
          <w:p w14:paraId="14FDDFB8" w14:textId="77777777" w:rsidR="00065338" w:rsidRPr="00C75306" w:rsidRDefault="00065338" w:rsidP="003E3C9B">
            <w:pPr>
              <w:jc w:val="center"/>
              <w:rPr>
                <w:rFonts w:ascii="Arial" w:eastAsia="Arial Unicode MS" w:hAnsi="Arial" w:cs="Arial"/>
                <w:iCs/>
                <w:sz w:val="18"/>
                <w:szCs w:val="20"/>
              </w:rPr>
            </w:pPr>
            <w:r w:rsidRPr="00C75306">
              <w:rPr>
                <w:rFonts w:ascii="Arial" w:eastAsia="Arial Unicode MS" w:hAnsi="Arial" w:cs="Arial"/>
                <w:iCs/>
                <w:sz w:val="18"/>
                <w:szCs w:val="20"/>
              </w:rPr>
              <w:t>-</w:t>
            </w:r>
          </w:p>
        </w:tc>
      </w:tr>
      <w:tr w:rsidR="003E3C9B" w:rsidRPr="00C75306" w14:paraId="150D6761" w14:textId="77777777" w:rsidTr="0087645A">
        <w:trPr>
          <w:trHeight w:hRule="exact" w:val="227"/>
        </w:trPr>
        <w:tc>
          <w:tcPr>
            <w:tcW w:w="3709" w:type="dxa"/>
            <w:tcBorders>
              <w:bottom w:val="single" w:sz="4" w:space="0" w:color="auto"/>
            </w:tcBorders>
            <w:noWrap/>
            <w:tcMar>
              <w:top w:w="15" w:type="dxa"/>
              <w:left w:w="15" w:type="dxa"/>
              <w:bottom w:w="0" w:type="dxa"/>
              <w:right w:w="15" w:type="dxa"/>
            </w:tcMar>
            <w:vAlign w:val="bottom"/>
          </w:tcPr>
          <w:p w14:paraId="40265D28" w14:textId="77777777" w:rsidR="003E3C9B" w:rsidRPr="00C75306" w:rsidRDefault="003E3C9B" w:rsidP="00065338">
            <w:pPr>
              <w:jc w:val="both"/>
              <w:rPr>
                <w:rFonts w:ascii="Arial" w:hAnsi="Arial" w:cs="Arial"/>
                <w:sz w:val="18"/>
                <w:szCs w:val="20"/>
              </w:rPr>
            </w:pPr>
          </w:p>
        </w:tc>
        <w:tc>
          <w:tcPr>
            <w:tcW w:w="1919" w:type="dxa"/>
            <w:tcBorders>
              <w:bottom w:val="single" w:sz="4" w:space="0" w:color="auto"/>
            </w:tcBorders>
            <w:tcMar>
              <w:top w:w="15" w:type="dxa"/>
              <w:left w:w="15" w:type="dxa"/>
              <w:bottom w:w="0" w:type="dxa"/>
              <w:right w:w="15" w:type="dxa"/>
            </w:tcMar>
            <w:vAlign w:val="bottom"/>
          </w:tcPr>
          <w:p w14:paraId="1AD09469" w14:textId="77777777" w:rsidR="003E3C9B" w:rsidRPr="00C75306" w:rsidRDefault="003E3C9B" w:rsidP="003E3C9B">
            <w:pPr>
              <w:jc w:val="center"/>
              <w:rPr>
                <w:rFonts w:ascii="Arial" w:hAnsi="Arial" w:cs="Arial"/>
                <w:sz w:val="18"/>
                <w:szCs w:val="20"/>
              </w:rPr>
            </w:pPr>
          </w:p>
        </w:tc>
        <w:tc>
          <w:tcPr>
            <w:tcW w:w="2074" w:type="dxa"/>
            <w:tcBorders>
              <w:bottom w:val="single" w:sz="4" w:space="0" w:color="auto"/>
            </w:tcBorders>
            <w:noWrap/>
            <w:tcMar>
              <w:top w:w="15" w:type="dxa"/>
              <w:left w:w="15" w:type="dxa"/>
              <w:bottom w:w="0" w:type="dxa"/>
              <w:right w:w="15" w:type="dxa"/>
            </w:tcMar>
            <w:vAlign w:val="bottom"/>
          </w:tcPr>
          <w:p w14:paraId="4EDA418E" w14:textId="77777777" w:rsidR="003E3C9B" w:rsidRPr="00C75306" w:rsidRDefault="003E3C9B" w:rsidP="003E3C9B">
            <w:pPr>
              <w:jc w:val="center"/>
              <w:rPr>
                <w:rFonts w:ascii="Arial" w:eastAsia="Arial Unicode MS" w:hAnsi="Arial" w:cs="Arial"/>
                <w:iCs/>
                <w:sz w:val="18"/>
                <w:szCs w:val="20"/>
              </w:rPr>
            </w:pPr>
          </w:p>
        </w:tc>
        <w:tc>
          <w:tcPr>
            <w:tcW w:w="2074" w:type="dxa"/>
            <w:tcBorders>
              <w:bottom w:val="single" w:sz="4" w:space="0" w:color="auto"/>
            </w:tcBorders>
            <w:noWrap/>
            <w:tcMar>
              <w:top w:w="15" w:type="dxa"/>
              <w:left w:w="15" w:type="dxa"/>
              <w:bottom w:w="0" w:type="dxa"/>
              <w:right w:w="15" w:type="dxa"/>
            </w:tcMar>
            <w:vAlign w:val="bottom"/>
          </w:tcPr>
          <w:p w14:paraId="2611D461" w14:textId="77777777" w:rsidR="003E3C9B" w:rsidRPr="00C75306" w:rsidRDefault="003E3C9B" w:rsidP="003E3C9B">
            <w:pPr>
              <w:jc w:val="center"/>
              <w:rPr>
                <w:rFonts w:ascii="Arial" w:eastAsia="Arial Unicode MS" w:hAnsi="Arial" w:cs="Arial"/>
                <w:iCs/>
                <w:sz w:val="18"/>
                <w:szCs w:val="20"/>
              </w:rPr>
            </w:pPr>
          </w:p>
        </w:tc>
      </w:tr>
    </w:tbl>
    <w:p w14:paraId="3E43BB6C" w14:textId="77777777" w:rsidR="007611B7" w:rsidRPr="00C75306" w:rsidRDefault="007611B7" w:rsidP="0043100B">
      <w:pPr>
        <w:pStyle w:val="GvdeMetniGirintisi"/>
        <w:shd w:val="clear" w:color="auto" w:fill="FFFFFF" w:themeFill="background1"/>
        <w:ind w:left="540" w:firstLine="27"/>
        <w:rPr>
          <w:rFonts w:ascii="Arial" w:hAnsi="Arial" w:cs="Arial"/>
          <w:sz w:val="20"/>
          <w:szCs w:val="20"/>
        </w:rPr>
      </w:pPr>
    </w:p>
    <w:tbl>
      <w:tblPr>
        <w:tblW w:w="9785" w:type="dxa"/>
        <w:tblLayout w:type="fixed"/>
        <w:tblLook w:val="0000" w:firstRow="0" w:lastRow="0" w:firstColumn="0" w:lastColumn="0" w:noHBand="0" w:noVBand="0"/>
      </w:tblPr>
      <w:tblGrid>
        <w:gridCol w:w="1276"/>
        <w:gridCol w:w="1117"/>
        <w:gridCol w:w="1021"/>
        <w:gridCol w:w="1262"/>
        <w:gridCol w:w="1027"/>
        <w:gridCol w:w="1167"/>
        <w:gridCol w:w="1313"/>
        <w:gridCol w:w="1602"/>
      </w:tblGrid>
      <w:tr w:rsidR="007611B7" w:rsidRPr="00C75306" w14:paraId="57F44244" w14:textId="77777777" w:rsidTr="0087645A">
        <w:trPr>
          <w:trHeight w:val="113"/>
        </w:trPr>
        <w:tc>
          <w:tcPr>
            <w:tcW w:w="1276" w:type="dxa"/>
            <w:tcBorders>
              <w:top w:val="single" w:sz="4" w:space="0" w:color="auto"/>
              <w:left w:val="nil"/>
              <w:bottom w:val="single" w:sz="4" w:space="0" w:color="auto"/>
              <w:right w:val="nil"/>
            </w:tcBorders>
            <w:shd w:val="clear" w:color="auto" w:fill="auto"/>
            <w:vAlign w:val="bottom"/>
          </w:tcPr>
          <w:p w14:paraId="4779E724" w14:textId="77777777" w:rsidR="007611B7" w:rsidRPr="00C75306" w:rsidRDefault="00305658" w:rsidP="0051036A">
            <w:pPr>
              <w:shd w:val="clear" w:color="auto" w:fill="FFFFFF" w:themeFill="background1"/>
              <w:jc w:val="center"/>
              <w:rPr>
                <w:rFonts w:ascii="Arial" w:hAnsi="Arial" w:cs="Arial"/>
                <w:b/>
                <w:iCs/>
                <w:sz w:val="18"/>
                <w:szCs w:val="18"/>
              </w:rPr>
            </w:pPr>
            <w:r w:rsidRPr="00C75306">
              <w:rPr>
                <w:rFonts w:ascii="Arial" w:hAnsi="Arial" w:cs="Arial"/>
                <w:b/>
                <w:iCs/>
                <w:sz w:val="18"/>
                <w:szCs w:val="18"/>
              </w:rPr>
              <w:t xml:space="preserve">Aktif </w:t>
            </w:r>
            <w:r w:rsidR="007611B7" w:rsidRPr="00C75306">
              <w:rPr>
                <w:rFonts w:ascii="Arial" w:hAnsi="Arial" w:cs="Arial"/>
                <w:b/>
                <w:iCs/>
                <w:sz w:val="18"/>
                <w:szCs w:val="18"/>
              </w:rPr>
              <w:t>Toplamı</w:t>
            </w:r>
          </w:p>
        </w:tc>
        <w:tc>
          <w:tcPr>
            <w:tcW w:w="1117" w:type="dxa"/>
            <w:tcBorders>
              <w:top w:val="single" w:sz="4" w:space="0" w:color="auto"/>
              <w:left w:val="nil"/>
              <w:bottom w:val="single" w:sz="4" w:space="0" w:color="auto"/>
              <w:right w:val="nil"/>
            </w:tcBorders>
            <w:shd w:val="clear" w:color="auto" w:fill="auto"/>
            <w:vAlign w:val="bottom"/>
          </w:tcPr>
          <w:p w14:paraId="2AA51FCE" w14:textId="77777777" w:rsidR="007611B7" w:rsidRPr="00C75306" w:rsidRDefault="007611B7" w:rsidP="0051036A">
            <w:pPr>
              <w:shd w:val="clear" w:color="auto" w:fill="FFFFFF" w:themeFill="background1"/>
              <w:jc w:val="center"/>
              <w:rPr>
                <w:rFonts w:ascii="Arial" w:hAnsi="Arial" w:cs="Arial"/>
                <w:b/>
                <w:iCs/>
                <w:sz w:val="18"/>
                <w:szCs w:val="18"/>
              </w:rPr>
            </w:pPr>
            <w:proofErr w:type="spellStart"/>
            <w:r w:rsidRPr="00C75306">
              <w:rPr>
                <w:rFonts w:ascii="Arial" w:hAnsi="Arial" w:cs="Arial"/>
                <w:b/>
                <w:iCs/>
                <w:sz w:val="18"/>
                <w:szCs w:val="18"/>
              </w:rPr>
              <w:t>Özkaynak</w:t>
            </w:r>
            <w:proofErr w:type="spellEnd"/>
          </w:p>
        </w:tc>
        <w:tc>
          <w:tcPr>
            <w:tcW w:w="1021" w:type="dxa"/>
            <w:tcBorders>
              <w:top w:val="single" w:sz="4" w:space="0" w:color="auto"/>
              <w:left w:val="nil"/>
              <w:bottom w:val="single" w:sz="4" w:space="0" w:color="auto"/>
              <w:right w:val="nil"/>
            </w:tcBorders>
            <w:shd w:val="clear" w:color="auto" w:fill="auto"/>
            <w:vAlign w:val="bottom"/>
          </w:tcPr>
          <w:p w14:paraId="1BC1DF81" w14:textId="77777777" w:rsidR="007611B7" w:rsidRPr="00C75306" w:rsidRDefault="007611B7"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Sabit Varlık Toplamı</w:t>
            </w:r>
          </w:p>
        </w:tc>
        <w:tc>
          <w:tcPr>
            <w:tcW w:w="1262" w:type="dxa"/>
            <w:tcBorders>
              <w:top w:val="single" w:sz="4" w:space="0" w:color="auto"/>
              <w:left w:val="nil"/>
              <w:bottom w:val="single" w:sz="4" w:space="0" w:color="auto"/>
              <w:right w:val="nil"/>
            </w:tcBorders>
            <w:shd w:val="clear" w:color="auto" w:fill="auto"/>
            <w:vAlign w:val="bottom"/>
          </w:tcPr>
          <w:p w14:paraId="77A81E25" w14:textId="77777777" w:rsidR="007611B7" w:rsidRPr="00C75306" w:rsidRDefault="007611B7"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Kar Payı Gelirleri</w:t>
            </w:r>
          </w:p>
        </w:tc>
        <w:tc>
          <w:tcPr>
            <w:tcW w:w="1027" w:type="dxa"/>
            <w:tcBorders>
              <w:top w:val="single" w:sz="4" w:space="0" w:color="auto"/>
              <w:left w:val="nil"/>
              <w:bottom w:val="single" w:sz="4" w:space="0" w:color="auto"/>
              <w:right w:val="nil"/>
            </w:tcBorders>
            <w:shd w:val="clear" w:color="auto" w:fill="auto"/>
            <w:vAlign w:val="bottom"/>
          </w:tcPr>
          <w:p w14:paraId="079959D2" w14:textId="77777777" w:rsidR="007611B7" w:rsidRPr="00C75306" w:rsidRDefault="007611B7"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Menkul Değer Gelirleri</w:t>
            </w:r>
          </w:p>
        </w:tc>
        <w:tc>
          <w:tcPr>
            <w:tcW w:w="1167" w:type="dxa"/>
            <w:tcBorders>
              <w:top w:val="single" w:sz="4" w:space="0" w:color="auto"/>
              <w:left w:val="nil"/>
              <w:bottom w:val="single" w:sz="4" w:space="0" w:color="auto"/>
              <w:right w:val="nil"/>
            </w:tcBorders>
            <w:shd w:val="clear" w:color="auto" w:fill="auto"/>
            <w:vAlign w:val="bottom"/>
          </w:tcPr>
          <w:p w14:paraId="211781D1" w14:textId="77777777" w:rsidR="007611B7" w:rsidRPr="00C75306" w:rsidRDefault="007611B7"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Cari Dönem Kâr/Zararı</w:t>
            </w:r>
          </w:p>
        </w:tc>
        <w:tc>
          <w:tcPr>
            <w:tcW w:w="1313" w:type="dxa"/>
            <w:tcBorders>
              <w:top w:val="single" w:sz="4" w:space="0" w:color="auto"/>
              <w:left w:val="nil"/>
              <w:bottom w:val="single" w:sz="4" w:space="0" w:color="auto"/>
              <w:right w:val="nil"/>
            </w:tcBorders>
            <w:shd w:val="clear" w:color="auto" w:fill="auto"/>
            <w:vAlign w:val="bottom"/>
          </w:tcPr>
          <w:p w14:paraId="1DDBEF11" w14:textId="77777777" w:rsidR="007611B7" w:rsidRPr="00C75306" w:rsidRDefault="000C5A3D"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Geçmiş Yıllar</w:t>
            </w:r>
            <w:r w:rsidR="007611B7" w:rsidRPr="00C75306">
              <w:rPr>
                <w:rFonts w:ascii="Arial" w:hAnsi="Arial" w:cs="Arial"/>
                <w:b/>
                <w:bCs/>
                <w:iCs/>
                <w:sz w:val="18"/>
                <w:szCs w:val="18"/>
              </w:rPr>
              <w:t xml:space="preserve"> Kâr/Zararı</w:t>
            </w:r>
          </w:p>
        </w:tc>
        <w:tc>
          <w:tcPr>
            <w:tcW w:w="1602" w:type="dxa"/>
            <w:tcBorders>
              <w:top w:val="single" w:sz="4" w:space="0" w:color="auto"/>
              <w:left w:val="nil"/>
              <w:bottom w:val="single" w:sz="4" w:space="0" w:color="auto"/>
              <w:right w:val="nil"/>
            </w:tcBorders>
            <w:shd w:val="clear" w:color="auto" w:fill="auto"/>
            <w:vAlign w:val="bottom"/>
          </w:tcPr>
          <w:p w14:paraId="196F253D" w14:textId="77777777" w:rsidR="007611B7" w:rsidRPr="00C75306" w:rsidRDefault="007611B7"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Gerçeğe Uygun Değeri</w:t>
            </w:r>
          </w:p>
        </w:tc>
      </w:tr>
      <w:tr w:rsidR="003E3C9B" w:rsidRPr="00C75306" w14:paraId="1DED7E51" w14:textId="77777777" w:rsidTr="0087645A">
        <w:trPr>
          <w:trHeight w:val="113"/>
        </w:trPr>
        <w:tc>
          <w:tcPr>
            <w:tcW w:w="1276" w:type="dxa"/>
            <w:tcBorders>
              <w:left w:val="nil"/>
              <w:right w:val="nil"/>
            </w:tcBorders>
            <w:shd w:val="clear" w:color="auto" w:fill="auto"/>
            <w:vAlign w:val="bottom"/>
          </w:tcPr>
          <w:p w14:paraId="509F11E1" w14:textId="77777777" w:rsidR="003E3C9B" w:rsidRPr="00C75306" w:rsidRDefault="003E3C9B" w:rsidP="00F03EB8">
            <w:pPr>
              <w:shd w:val="clear" w:color="auto" w:fill="FFFFFF" w:themeFill="background1"/>
              <w:jc w:val="right"/>
              <w:rPr>
                <w:rFonts w:ascii="Arial" w:hAnsi="Arial" w:cs="Arial"/>
                <w:b/>
                <w:iCs/>
                <w:sz w:val="18"/>
                <w:szCs w:val="18"/>
              </w:rPr>
            </w:pPr>
          </w:p>
        </w:tc>
        <w:tc>
          <w:tcPr>
            <w:tcW w:w="1117" w:type="dxa"/>
            <w:tcBorders>
              <w:left w:val="nil"/>
              <w:right w:val="nil"/>
            </w:tcBorders>
            <w:shd w:val="clear" w:color="auto" w:fill="auto"/>
            <w:vAlign w:val="bottom"/>
          </w:tcPr>
          <w:p w14:paraId="017DC327" w14:textId="77777777" w:rsidR="003E3C9B" w:rsidRPr="00C75306" w:rsidRDefault="003E3C9B" w:rsidP="00F03EB8">
            <w:pPr>
              <w:shd w:val="clear" w:color="auto" w:fill="FFFFFF" w:themeFill="background1"/>
              <w:jc w:val="right"/>
              <w:rPr>
                <w:rFonts w:ascii="Arial" w:hAnsi="Arial" w:cs="Arial"/>
                <w:b/>
                <w:bCs/>
                <w:iCs/>
                <w:sz w:val="18"/>
                <w:szCs w:val="18"/>
              </w:rPr>
            </w:pPr>
          </w:p>
        </w:tc>
        <w:tc>
          <w:tcPr>
            <w:tcW w:w="1021" w:type="dxa"/>
            <w:tcBorders>
              <w:left w:val="nil"/>
              <w:right w:val="nil"/>
            </w:tcBorders>
            <w:shd w:val="clear" w:color="auto" w:fill="auto"/>
            <w:vAlign w:val="bottom"/>
          </w:tcPr>
          <w:p w14:paraId="50B45D8C" w14:textId="77777777" w:rsidR="003E3C9B" w:rsidRPr="00C75306" w:rsidRDefault="003E3C9B" w:rsidP="00F03EB8">
            <w:pPr>
              <w:shd w:val="clear" w:color="auto" w:fill="FFFFFF" w:themeFill="background1"/>
              <w:jc w:val="right"/>
              <w:rPr>
                <w:rFonts w:ascii="Arial" w:hAnsi="Arial" w:cs="Arial"/>
                <w:b/>
                <w:bCs/>
                <w:iCs/>
                <w:sz w:val="18"/>
                <w:szCs w:val="18"/>
              </w:rPr>
            </w:pPr>
          </w:p>
        </w:tc>
        <w:tc>
          <w:tcPr>
            <w:tcW w:w="1262" w:type="dxa"/>
            <w:tcBorders>
              <w:left w:val="nil"/>
              <w:right w:val="nil"/>
            </w:tcBorders>
            <w:shd w:val="clear" w:color="auto" w:fill="auto"/>
            <w:vAlign w:val="bottom"/>
          </w:tcPr>
          <w:p w14:paraId="3275AE69" w14:textId="77777777" w:rsidR="003E3C9B" w:rsidRPr="00C75306" w:rsidRDefault="003E3C9B" w:rsidP="00F03EB8">
            <w:pPr>
              <w:shd w:val="clear" w:color="auto" w:fill="FFFFFF" w:themeFill="background1"/>
              <w:jc w:val="right"/>
              <w:rPr>
                <w:rFonts w:ascii="Arial" w:hAnsi="Arial" w:cs="Arial"/>
                <w:b/>
                <w:bCs/>
                <w:iCs/>
                <w:sz w:val="18"/>
                <w:szCs w:val="18"/>
              </w:rPr>
            </w:pPr>
          </w:p>
        </w:tc>
        <w:tc>
          <w:tcPr>
            <w:tcW w:w="1027" w:type="dxa"/>
            <w:tcBorders>
              <w:left w:val="nil"/>
              <w:right w:val="nil"/>
            </w:tcBorders>
            <w:shd w:val="clear" w:color="auto" w:fill="auto"/>
            <w:vAlign w:val="bottom"/>
          </w:tcPr>
          <w:p w14:paraId="67B0BC52" w14:textId="77777777" w:rsidR="003E3C9B" w:rsidRPr="00C75306" w:rsidRDefault="003E3C9B" w:rsidP="00F03EB8">
            <w:pPr>
              <w:shd w:val="clear" w:color="auto" w:fill="FFFFFF" w:themeFill="background1"/>
              <w:jc w:val="right"/>
              <w:rPr>
                <w:rFonts w:ascii="Arial" w:hAnsi="Arial" w:cs="Arial"/>
                <w:b/>
                <w:bCs/>
                <w:iCs/>
                <w:sz w:val="18"/>
                <w:szCs w:val="18"/>
              </w:rPr>
            </w:pPr>
          </w:p>
        </w:tc>
        <w:tc>
          <w:tcPr>
            <w:tcW w:w="1167" w:type="dxa"/>
            <w:tcBorders>
              <w:left w:val="nil"/>
              <w:right w:val="nil"/>
            </w:tcBorders>
            <w:shd w:val="clear" w:color="auto" w:fill="auto"/>
            <w:vAlign w:val="bottom"/>
          </w:tcPr>
          <w:p w14:paraId="02358F40" w14:textId="77777777" w:rsidR="003E3C9B" w:rsidRPr="00C75306" w:rsidRDefault="003E3C9B" w:rsidP="00F03EB8">
            <w:pPr>
              <w:shd w:val="clear" w:color="auto" w:fill="FFFFFF" w:themeFill="background1"/>
              <w:jc w:val="right"/>
              <w:rPr>
                <w:rFonts w:ascii="Arial" w:hAnsi="Arial" w:cs="Arial"/>
                <w:b/>
                <w:bCs/>
                <w:iCs/>
                <w:sz w:val="18"/>
                <w:szCs w:val="18"/>
              </w:rPr>
            </w:pPr>
          </w:p>
        </w:tc>
        <w:tc>
          <w:tcPr>
            <w:tcW w:w="1313" w:type="dxa"/>
            <w:tcBorders>
              <w:left w:val="nil"/>
              <w:right w:val="nil"/>
            </w:tcBorders>
            <w:shd w:val="clear" w:color="auto" w:fill="auto"/>
            <w:vAlign w:val="bottom"/>
          </w:tcPr>
          <w:p w14:paraId="5BC54E95" w14:textId="77777777" w:rsidR="003E3C9B" w:rsidRPr="00C75306" w:rsidRDefault="003E3C9B" w:rsidP="00F03EB8">
            <w:pPr>
              <w:shd w:val="clear" w:color="auto" w:fill="FFFFFF" w:themeFill="background1"/>
              <w:jc w:val="right"/>
              <w:rPr>
                <w:rFonts w:ascii="Arial" w:hAnsi="Arial" w:cs="Arial"/>
                <w:b/>
                <w:bCs/>
                <w:iCs/>
                <w:sz w:val="18"/>
                <w:szCs w:val="18"/>
              </w:rPr>
            </w:pPr>
          </w:p>
        </w:tc>
        <w:tc>
          <w:tcPr>
            <w:tcW w:w="1602" w:type="dxa"/>
            <w:tcBorders>
              <w:left w:val="nil"/>
              <w:right w:val="nil"/>
            </w:tcBorders>
            <w:shd w:val="clear" w:color="auto" w:fill="auto"/>
            <w:vAlign w:val="bottom"/>
          </w:tcPr>
          <w:p w14:paraId="3B649D26" w14:textId="77777777" w:rsidR="003E3C9B" w:rsidRPr="00C75306" w:rsidRDefault="003E3C9B" w:rsidP="00F03EB8">
            <w:pPr>
              <w:shd w:val="clear" w:color="auto" w:fill="FFFFFF" w:themeFill="background1"/>
              <w:jc w:val="right"/>
              <w:rPr>
                <w:rFonts w:ascii="Arial" w:hAnsi="Arial" w:cs="Arial"/>
                <w:b/>
                <w:bCs/>
                <w:iCs/>
                <w:sz w:val="18"/>
                <w:szCs w:val="18"/>
              </w:rPr>
            </w:pPr>
          </w:p>
        </w:tc>
      </w:tr>
      <w:tr w:rsidR="007611B7" w:rsidRPr="00C75306" w14:paraId="50CD18B2" w14:textId="77777777" w:rsidTr="0087645A">
        <w:trPr>
          <w:trHeight w:hRule="exact" w:val="227"/>
        </w:trPr>
        <w:tc>
          <w:tcPr>
            <w:tcW w:w="1276" w:type="dxa"/>
            <w:tcBorders>
              <w:left w:val="nil"/>
              <w:right w:val="nil"/>
            </w:tcBorders>
            <w:shd w:val="clear" w:color="auto" w:fill="auto"/>
            <w:vAlign w:val="bottom"/>
          </w:tcPr>
          <w:p w14:paraId="3B13B627" w14:textId="0EEE345D" w:rsidR="007611B7" w:rsidRPr="00821540" w:rsidRDefault="00821540" w:rsidP="005819CD">
            <w:pPr>
              <w:jc w:val="center"/>
              <w:rPr>
                <w:rFonts w:ascii="Arial" w:hAnsi="Arial" w:cs="Arial"/>
                <w:sz w:val="18"/>
                <w:szCs w:val="18"/>
              </w:rPr>
            </w:pPr>
            <w:r w:rsidRPr="00821540">
              <w:rPr>
                <w:rFonts w:ascii="Arial" w:hAnsi="Arial" w:cs="Arial"/>
                <w:sz w:val="18"/>
                <w:szCs w:val="18"/>
              </w:rPr>
              <w:t>3.458.06</w:t>
            </w:r>
            <w:r w:rsidR="005819CD">
              <w:rPr>
                <w:rFonts w:ascii="Arial" w:hAnsi="Arial" w:cs="Arial"/>
                <w:sz w:val="18"/>
                <w:szCs w:val="18"/>
              </w:rPr>
              <w:t>8</w:t>
            </w:r>
          </w:p>
        </w:tc>
        <w:tc>
          <w:tcPr>
            <w:tcW w:w="1117" w:type="dxa"/>
            <w:tcBorders>
              <w:left w:val="nil"/>
              <w:right w:val="nil"/>
            </w:tcBorders>
            <w:shd w:val="clear" w:color="auto" w:fill="auto"/>
            <w:vAlign w:val="bottom"/>
          </w:tcPr>
          <w:p w14:paraId="7E3FD001" w14:textId="69BF4B88" w:rsidR="007611B7" w:rsidRPr="00821540" w:rsidRDefault="005819CD" w:rsidP="00C70B38">
            <w:pPr>
              <w:jc w:val="center"/>
              <w:rPr>
                <w:rFonts w:ascii="Arial" w:hAnsi="Arial" w:cs="Arial"/>
                <w:sz w:val="18"/>
                <w:szCs w:val="18"/>
              </w:rPr>
            </w:pPr>
            <w:r>
              <w:rPr>
                <w:rFonts w:ascii="Arial" w:hAnsi="Arial" w:cs="Arial"/>
                <w:sz w:val="18"/>
                <w:szCs w:val="18"/>
              </w:rPr>
              <w:t>403</w:t>
            </w:r>
          </w:p>
        </w:tc>
        <w:tc>
          <w:tcPr>
            <w:tcW w:w="1021" w:type="dxa"/>
            <w:tcBorders>
              <w:left w:val="nil"/>
              <w:right w:val="nil"/>
            </w:tcBorders>
            <w:shd w:val="clear" w:color="auto" w:fill="auto"/>
            <w:vAlign w:val="bottom"/>
          </w:tcPr>
          <w:p w14:paraId="711BAE65" w14:textId="26B617E6" w:rsidR="007611B7" w:rsidRPr="00821540" w:rsidRDefault="007A61E4" w:rsidP="0051036A">
            <w:pPr>
              <w:jc w:val="center"/>
              <w:rPr>
                <w:rFonts w:ascii="Arial" w:hAnsi="Arial" w:cs="Arial"/>
                <w:sz w:val="18"/>
                <w:szCs w:val="18"/>
              </w:rPr>
            </w:pPr>
            <w:r>
              <w:rPr>
                <w:rFonts w:ascii="Arial" w:hAnsi="Arial" w:cs="Arial"/>
                <w:sz w:val="18"/>
                <w:szCs w:val="18"/>
              </w:rPr>
              <w:t>3</w:t>
            </w:r>
          </w:p>
        </w:tc>
        <w:tc>
          <w:tcPr>
            <w:tcW w:w="1262" w:type="dxa"/>
            <w:tcBorders>
              <w:left w:val="nil"/>
              <w:right w:val="nil"/>
            </w:tcBorders>
            <w:shd w:val="clear" w:color="auto" w:fill="auto"/>
            <w:vAlign w:val="bottom"/>
          </w:tcPr>
          <w:p w14:paraId="4DFE5898" w14:textId="77777777" w:rsidR="007611B7" w:rsidRPr="00821540" w:rsidRDefault="007638B9" w:rsidP="0051036A">
            <w:pPr>
              <w:jc w:val="center"/>
              <w:rPr>
                <w:rFonts w:ascii="Arial" w:hAnsi="Arial" w:cs="Arial"/>
                <w:sz w:val="18"/>
                <w:szCs w:val="18"/>
              </w:rPr>
            </w:pPr>
            <w:r w:rsidRPr="00821540">
              <w:rPr>
                <w:rFonts w:ascii="Arial" w:hAnsi="Arial" w:cs="Arial"/>
                <w:sz w:val="18"/>
                <w:szCs w:val="18"/>
              </w:rPr>
              <w:t>-</w:t>
            </w:r>
          </w:p>
        </w:tc>
        <w:tc>
          <w:tcPr>
            <w:tcW w:w="1027" w:type="dxa"/>
            <w:tcBorders>
              <w:left w:val="nil"/>
              <w:right w:val="nil"/>
            </w:tcBorders>
            <w:shd w:val="clear" w:color="auto" w:fill="auto"/>
            <w:vAlign w:val="bottom"/>
          </w:tcPr>
          <w:p w14:paraId="31999B75" w14:textId="77777777" w:rsidR="007611B7" w:rsidRPr="00821540" w:rsidRDefault="007638B9" w:rsidP="0051036A">
            <w:pPr>
              <w:jc w:val="center"/>
              <w:rPr>
                <w:rFonts w:ascii="Arial" w:hAnsi="Arial" w:cs="Arial"/>
                <w:sz w:val="18"/>
                <w:szCs w:val="18"/>
              </w:rPr>
            </w:pPr>
            <w:r w:rsidRPr="00821540">
              <w:rPr>
                <w:rFonts w:ascii="Arial" w:hAnsi="Arial" w:cs="Arial"/>
                <w:sz w:val="18"/>
                <w:szCs w:val="18"/>
              </w:rPr>
              <w:t>-</w:t>
            </w:r>
          </w:p>
        </w:tc>
        <w:tc>
          <w:tcPr>
            <w:tcW w:w="1167" w:type="dxa"/>
            <w:tcBorders>
              <w:left w:val="nil"/>
              <w:right w:val="nil"/>
            </w:tcBorders>
            <w:shd w:val="clear" w:color="auto" w:fill="auto"/>
            <w:vAlign w:val="bottom"/>
          </w:tcPr>
          <w:p w14:paraId="6CEDA1FB" w14:textId="20F848AB" w:rsidR="007611B7" w:rsidRPr="00821540" w:rsidRDefault="00627A28" w:rsidP="005819CD">
            <w:pPr>
              <w:jc w:val="center"/>
              <w:rPr>
                <w:rFonts w:ascii="Arial" w:hAnsi="Arial" w:cs="Arial"/>
                <w:sz w:val="18"/>
                <w:szCs w:val="18"/>
              </w:rPr>
            </w:pPr>
            <w:r>
              <w:rPr>
                <w:rFonts w:ascii="Arial" w:hAnsi="Arial" w:cs="Arial"/>
                <w:sz w:val="18"/>
                <w:szCs w:val="18"/>
              </w:rPr>
              <w:t>(</w:t>
            </w:r>
            <w:r w:rsidR="005819CD">
              <w:rPr>
                <w:rFonts w:ascii="Arial" w:hAnsi="Arial" w:cs="Arial"/>
                <w:sz w:val="18"/>
                <w:szCs w:val="18"/>
              </w:rPr>
              <w:t>19</w:t>
            </w:r>
            <w:r>
              <w:rPr>
                <w:rFonts w:ascii="Arial" w:hAnsi="Arial" w:cs="Arial"/>
                <w:sz w:val="18"/>
                <w:szCs w:val="18"/>
              </w:rPr>
              <w:t>)</w:t>
            </w:r>
          </w:p>
        </w:tc>
        <w:tc>
          <w:tcPr>
            <w:tcW w:w="1313" w:type="dxa"/>
            <w:tcBorders>
              <w:left w:val="nil"/>
              <w:right w:val="nil"/>
            </w:tcBorders>
            <w:shd w:val="clear" w:color="auto" w:fill="auto"/>
            <w:vAlign w:val="bottom"/>
          </w:tcPr>
          <w:p w14:paraId="736C0926" w14:textId="567F5C3C" w:rsidR="007611B7" w:rsidRPr="00821540" w:rsidRDefault="007776C1" w:rsidP="00DA1853">
            <w:pPr>
              <w:jc w:val="center"/>
              <w:rPr>
                <w:rFonts w:ascii="Arial" w:hAnsi="Arial" w:cs="Arial"/>
                <w:sz w:val="18"/>
                <w:szCs w:val="18"/>
              </w:rPr>
            </w:pPr>
            <w:r w:rsidRPr="00821540">
              <w:rPr>
                <w:rFonts w:ascii="Arial" w:hAnsi="Arial" w:cs="Arial"/>
                <w:sz w:val="18"/>
                <w:szCs w:val="18"/>
              </w:rPr>
              <w:t>21</w:t>
            </w:r>
          </w:p>
        </w:tc>
        <w:tc>
          <w:tcPr>
            <w:tcW w:w="1602" w:type="dxa"/>
            <w:tcBorders>
              <w:left w:val="nil"/>
              <w:right w:val="nil"/>
            </w:tcBorders>
            <w:shd w:val="clear" w:color="auto" w:fill="auto"/>
            <w:vAlign w:val="bottom"/>
          </w:tcPr>
          <w:p w14:paraId="12A7F776" w14:textId="77777777" w:rsidR="007611B7" w:rsidRPr="00821540" w:rsidRDefault="007638B9" w:rsidP="0051036A">
            <w:pPr>
              <w:jc w:val="center"/>
              <w:rPr>
                <w:rFonts w:ascii="Arial" w:hAnsi="Arial" w:cs="Arial"/>
                <w:sz w:val="18"/>
                <w:szCs w:val="18"/>
              </w:rPr>
            </w:pPr>
            <w:r w:rsidRPr="00821540">
              <w:rPr>
                <w:rFonts w:ascii="Arial" w:hAnsi="Arial" w:cs="Arial"/>
                <w:sz w:val="18"/>
                <w:szCs w:val="18"/>
              </w:rPr>
              <w:t>-</w:t>
            </w:r>
          </w:p>
        </w:tc>
      </w:tr>
      <w:tr w:rsidR="003E3C9B" w:rsidRPr="00C75306" w14:paraId="193E632C" w14:textId="77777777" w:rsidTr="0087645A">
        <w:trPr>
          <w:trHeight w:hRule="exact" w:val="227"/>
        </w:trPr>
        <w:tc>
          <w:tcPr>
            <w:tcW w:w="1276" w:type="dxa"/>
            <w:tcBorders>
              <w:left w:val="nil"/>
              <w:bottom w:val="single" w:sz="4" w:space="0" w:color="auto"/>
              <w:right w:val="nil"/>
            </w:tcBorders>
            <w:shd w:val="clear" w:color="auto" w:fill="auto"/>
            <w:vAlign w:val="bottom"/>
          </w:tcPr>
          <w:p w14:paraId="673952A8" w14:textId="77777777" w:rsidR="003E3C9B" w:rsidRPr="00C75306" w:rsidRDefault="003E3C9B" w:rsidP="00F03EB8">
            <w:pPr>
              <w:jc w:val="right"/>
              <w:rPr>
                <w:rFonts w:ascii="Arial" w:hAnsi="Arial" w:cs="Arial"/>
                <w:sz w:val="18"/>
                <w:szCs w:val="18"/>
              </w:rPr>
            </w:pPr>
          </w:p>
        </w:tc>
        <w:tc>
          <w:tcPr>
            <w:tcW w:w="1117" w:type="dxa"/>
            <w:tcBorders>
              <w:left w:val="nil"/>
              <w:bottom w:val="single" w:sz="4" w:space="0" w:color="auto"/>
              <w:right w:val="nil"/>
            </w:tcBorders>
            <w:shd w:val="clear" w:color="auto" w:fill="auto"/>
            <w:vAlign w:val="bottom"/>
          </w:tcPr>
          <w:p w14:paraId="1D24E9C0" w14:textId="77777777" w:rsidR="003E3C9B" w:rsidRPr="00C75306" w:rsidRDefault="003E3C9B" w:rsidP="00F03EB8">
            <w:pPr>
              <w:jc w:val="right"/>
              <w:rPr>
                <w:rFonts w:ascii="Arial" w:hAnsi="Arial" w:cs="Arial"/>
                <w:sz w:val="18"/>
                <w:szCs w:val="18"/>
              </w:rPr>
            </w:pPr>
          </w:p>
        </w:tc>
        <w:tc>
          <w:tcPr>
            <w:tcW w:w="1021" w:type="dxa"/>
            <w:tcBorders>
              <w:left w:val="nil"/>
              <w:bottom w:val="single" w:sz="4" w:space="0" w:color="auto"/>
              <w:right w:val="nil"/>
            </w:tcBorders>
            <w:shd w:val="clear" w:color="auto" w:fill="auto"/>
            <w:vAlign w:val="bottom"/>
          </w:tcPr>
          <w:p w14:paraId="2C2821C0" w14:textId="77777777" w:rsidR="003E3C9B" w:rsidRPr="00C75306" w:rsidRDefault="003E3C9B" w:rsidP="00F03EB8">
            <w:pPr>
              <w:jc w:val="right"/>
              <w:rPr>
                <w:rFonts w:ascii="Arial" w:hAnsi="Arial" w:cs="Arial"/>
                <w:sz w:val="18"/>
                <w:szCs w:val="18"/>
              </w:rPr>
            </w:pPr>
          </w:p>
        </w:tc>
        <w:tc>
          <w:tcPr>
            <w:tcW w:w="1262" w:type="dxa"/>
            <w:tcBorders>
              <w:left w:val="nil"/>
              <w:bottom w:val="single" w:sz="4" w:space="0" w:color="auto"/>
              <w:right w:val="nil"/>
            </w:tcBorders>
            <w:shd w:val="clear" w:color="auto" w:fill="auto"/>
            <w:vAlign w:val="bottom"/>
          </w:tcPr>
          <w:p w14:paraId="1AA382AB" w14:textId="77777777" w:rsidR="003E3C9B" w:rsidRPr="00C75306" w:rsidRDefault="003E3C9B" w:rsidP="00F03EB8">
            <w:pPr>
              <w:jc w:val="right"/>
              <w:rPr>
                <w:rFonts w:ascii="Arial" w:hAnsi="Arial" w:cs="Arial"/>
                <w:sz w:val="18"/>
                <w:szCs w:val="18"/>
              </w:rPr>
            </w:pPr>
          </w:p>
        </w:tc>
        <w:tc>
          <w:tcPr>
            <w:tcW w:w="1027" w:type="dxa"/>
            <w:tcBorders>
              <w:left w:val="nil"/>
              <w:bottom w:val="single" w:sz="4" w:space="0" w:color="auto"/>
              <w:right w:val="nil"/>
            </w:tcBorders>
            <w:shd w:val="clear" w:color="auto" w:fill="auto"/>
            <w:vAlign w:val="bottom"/>
          </w:tcPr>
          <w:p w14:paraId="0DD88B47" w14:textId="77777777" w:rsidR="003E3C9B" w:rsidRPr="00C75306" w:rsidRDefault="003E3C9B" w:rsidP="00F03EB8">
            <w:pPr>
              <w:jc w:val="right"/>
              <w:rPr>
                <w:rFonts w:ascii="Arial" w:hAnsi="Arial" w:cs="Arial"/>
                <w:sz w:val="18"/>
                <w:szCs w:val="18"/>
              </w:rPr>
            </w:pPr>
          </w:p>
        </w:tc>
        <w:tc>
          <w:tcPr>
            <w:tcW w:w="1167" w:type="dxa"/>
            <w:tcBorders>
              <w:left w:val="nil"/>
              <w:bottom w:val="single" w:sz="4" w:space="0" w:color="auto"/>
              <w:right w:val="nil"/>
            </w:tcBorders>
            <w:shd w:val="clear" w:color="auto" w:fill="auto"/>
            <w:vAlign w:val="bottom"/>
          </w:tcPr>
          <w:p w14:paraId="4763DC43" w14:textId="77777777" w:rsidR="003E3C9B" w:rsidRPr="00C75306" w:rsidRDefault="003E3C9B" w:rsidP="00F03EB8">
            <w:pPr>
              <w:jc w:val="right"/>
              <w:rPr>
                <w:rFonts w:ascii="Arial" w:hAnsi="Arial" w:cs="Arial"/>
                <w:sz w:val="18"/>
                <w:szCs w:val="18"/>
              </w:rPr>
            </w:pPr>
          </w:p>
        </w:tc>
        <w:tc>
          <w:tcPr>
            <w:tcW w:w="1313" w:type="dxa"/>
            <w:tcBorders>
              <w:left w:val="nil"/>
              <w:bottom w:val="single" w:sz="4" w:space="0" w:color="auto"/>
              <w:right w:val="nil"/>
            </w:tcBorders>
            <w:shd w:val="clear" w:color="auto" w:fill="auto"/>
            <w:vAlign w:val="bottom"/>
          </w:tcPr>
          <w:p w14:paraId="5D05DC64" w14:textId="77777777" w:rsidR="003E3C9B" w:rsidRPr="00C75306" w:rsidRDefault="003E3C9B" w:rsidP="00F03EB8">
            <w:pPr>
              <w:jc w:val="right"/>
              <w:rPr>
                <w:rFonts w:ascii="Arial" w:hAnsi="Arial" w:cs="Arial"/>
                <w:sz w:val="18"/>
                <w:szCs w:val="18"/>
              </w:rPr>
            </w:pPr>
          </w:p>
        </w:tc>
        <w:tc>
          <w:tcPr>
            <w:tcW w:w="1602" w:type="dxa"/>
            <w:tcBorders>
              <w:left w:val="nil"/>
              <w:bottom w:val="single" w:sz="4" w:space="0" w:color="auto"/>
              <w:right w:val="nil"/>
            </w:tcBorders>
            <w:shd w:val="clear" w:color="auto" w:fill="auto"/>
            <w:vAlign w:val="bottom"/>
          </w:tcPr>
          <w:p w14:paraId="44E4D14D" w14:textId="77777777" w:rsidR="003E3C9B" w:rsidRPr="00C75306" w:rsidRDefault="003E3C9B" w:rsidP="00F03EB8">
            <w:pPr>
              <w:jc w:val="right"/>
              <w:rPr>
                <w:rFonts w:ascii="Arial" w:hAnsi="Arial" w:cs="Arial"/>
                <w:sz w:val="18"/>
                <w:szCs w:val="18"/>
              </w:rPr>
            </w:pPr>
          </w:p>
        </w:tc>
      </w:tr>
    </w:tbl>
    <w:p w14:paraId="096F4D8E" w14:textId="77777777" w:rsidR="00113D51" w:rsidRPr="00C75306" w:rsidRDefault="00113D51">
      <w:pPr>
        <w:rPr>
          <w:rFonts w:ascii="Arial" w:hAnsi="Arial" w:cs="Arial"/>
          <w:b/>
          <w:sz w:val="20"/>
          <w:szCs w:val="20"/>
        </w:rPr>
      </w:pPr>
      <w:r w:rsidRPr="00C75306">
        <w:rPr>
          <w:rFonts w:ascii="Arial" w:hAnsi="Arial" w:cs="Arial"/>
          <w:b/>
          <w:sz w:val="20"/>
          <w:szCs w:val="20"/>
        </w:rPr>
        <w:br w:type="page"/>
      </w:r>
    </w:p>
    <w:p w14:paraId="0DFEE767" w14:textId="77777777" w:rsidR="00DE0F7F" w:rsidRPr="00C75306" w:rsidRDefault="00DE0F7F" w:rsidP="00DE0F7F">
      <w:pPr>
        <w:autoSpaceDE w:val="0"/>
        <w:autoSpaceDN w:val="0"/>
        <w:adjustRightInd w:val="0"/>
        <w:spacing w:before="120" w:after="120"/>
        <w:ind w:left="-532" w:hanging="28"/>
        <w:jc w:val="both"/>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07001158" w14:textId="77777777" w:rsidR="007D78CF" w:rsidRPr="00C75306" w:rsidRDefault="0054571C" w:rsidP="00A83605">
      <w:pPr>
        <w:spacing w:after="120"/>
        <w:ind w:left="-567"/>
        <w:rPr>
          <w:rFonts w:ascii="Arial" w:hAnsi="Arial" w:cs="Arial"/>
          <w:b/>
          <w:sz w:val="20"/>
          <w:szCs w:val="20"/>
          <w:lang w:eastAsia="en-US"/>
        </w:rPr>
      </w:pPr>
      <w:r w:rsidRPr="00C75306">
        <w:rPr>
          <w:rFonts w:ascii="Arial" w:hAnsi="Arial" w:cs="Arial"/>
          <w:b/>
          <w:sz w:val="20"/>
          <w:szCs w:val="20"/>
          <w:lang w:eastAsia="en-US"/>
        </w:rPr>
        <w:t>b2.</w:t>
      </w:r>
      <w:r w:rsidR="00DE0F7F" w:rsidRPr="00C75306">
        <w:rPr>
          <w:rFonts w:ascii="Arial" w:hAnsi="Arial" w:cs="Arial"/>
          <w:b/>
          <w:sz w:val="20"/>
          <w:szCs w:val="20"/>
          <w:lang w:eastAsia="en-US"/>
        </w:rPr>
        <w:tab/>
        <w:t>Konsolide edilen bağlı ortaklıklara ilişkin bilgiler</w:t>
      </w:r>
      <w:r w:rsidR="007065B6" w:rsidRPr="00C75306">
        <w:rPr>
          <w:rFonts w:ascii="Arial" w:hAnsi="Arial" w:cs="Arial"/>
          <w:b/>
          <w:sz w:val="20"/>
          <w:szCs w:val="20"/>
          <w:lang w:eastAsia="en-US"/>
        </w:rPr>
        <w:t xml:space="preserve"> (devamı)</w:t>
      </w:r>
      <w:r w:rsidR="00DE0F7F" w:rsidRPr="00C75306">
        <w:rPr>
          <w:rFonts w:ascii="Arial" w:hAnsi="Arial" w:cs="Arial"/>
          <w:b/>
          <w:sz w:val="20"/>
          <w:szCs w:val="20"/>
          <w:lang w:eastAsia="en-US"/>
        </w:rPr>
        <w:t>:</w:t>
      </w:r>
    </w:p>
    <w:p w14:paraId="28A615EA" w14:textId="4E375976" w:rsidR="00060D2F" w:rsidRPr="00C75306" w:rsidRDefault="00060D2F" w:rsidP="009D37B1">
      <w:pPr>
        <w:spacing w:before="120" w:after="120"/>
        <w:jc w:val="both"/>
        <w:rPr>
          <w:rFonts w:ascii="Arial" w:hAnsi="Arial" w:cs="Arial"/>
          <w:sz w:val="22"/>
          <w:szCs w:val="20"/>
        </w:rPr>
      </w:pPr>
      <w:r w:rsidRPr="00C75306">
        <w:rPr>
          <w:rFonts w:ascii="Arial" w:hAnsi="Arial" w:cs="Arial"/>
          <w:b/>
          <w:sz w:val="20"/>
          <w:szCs w:val="20"/>
        </w:rPr>
        <w:t>ii</w:t>
      </w:r>
      <w:r w:rsidR="00F25BFC" w:rsidRPr="00C75306">
        <w:rPr>
          <w:rFonts w:ascii="Arial" w:hAnsi="Arial" w:cs="Arial"/>
          <w:b/>
          <w:sz w:val="20"/>
          <w:szCs w:val="20"/>
        </w:rPr>
        <w:t>.</w:t>
      </w:r>
      <w:r w:rsidR="009D37B1" w:rsidRPr="00C75306">
        <w:rPr>
          <w:rFonts w:ascii="Arial" w:hAnsi="Arial" w:cs="Arial"/>
          <w:sz w:val="20"/>
          <w:szCs w:val="20"/>
        </w:rPr>
        <w:t xml:space="preserve"> </w:t>
      </w:r>
      <w:r w:rsidRPr="00C75306">
        <w:rPr>
          <w:rFonts w:ascii="Arial" w:hAnsi="Arial" w:cs="Arial"/>
          <w:sz w:val="20"/>
          <w:szCs w:val="20"/>
        </w:rPr>
        <w:t xml:space="preserve">Banka’nın 25 Şubat 2015 tarihli Yönetim Kurulu toplantısında 5.000 TL sermayeli “Albaraka Gayrimenkul Portföy Yönetimi Anonim Şirketi” ünvanlı bir gayrimenkul </w:t>
      </w:r>
      <w:proofErr w:type="gramStart"/>
      <w:r w:rsidRPr="00C75306">
        <w:rPr>
          <w:rFonts w:ascii="Arial" w:hAnsi="Arial" w:cs="Arial"/>
          <w:sz w:val="20"/>
          <w:szCs w:val="20"/>
        </w:rPr>
        <w:t>portföy</w:t>
      </w:r>
      <w:proofErr w:type="gramEnd"/>
      <w:r w:rsidRPr="00C75306">
        <w:rPr>
          <w:rFonts w:ascii="Arial" w:hAnsi="Arial" w:cs="Arial"/>
          <w:sz w:val="20"/>
          <w:szCs w:val="20"/>
        </w:rPr>
        <w:t xml:space="preserve"> yönetim şirketi kurulması kararı alınmıştır. Şirket, 3 Haziran 2015 tarihinde tescil edilmiş olup, Şirket’in tescili 9 Haziran 2015 tarih 8837 sayılı Ticaret Sicil Gazetesinde ilan edilmiştir. </w:t>
      </w:r>
      <w:r w:rsidR="007937EC" w:rsidRPr="00C75306">
        <w:rPr>
          <w:rFonts w:ascii="Arial" w:hAnsi="Arial" w:cs="Arial"/>
          <w:sz w:val="20"/>
          <w:szCs w:val="20"/>
        </w:rPr>
        <w:t xml:space="preserve">Şirketin </w:t>
      </w:r>
      <w:proofErr w:type="spellStart"/>
      <w:r w:rsidR="007937EC" w:rsidRPr="00C75306">
        <w:rPr>
          <w:rFonts w:ascii="Arial" w:hAnsi="Arial" w:cs="Arial"/>
          <w:sz w:val="20"/>
          <w:szCs w:val="20"/>
        </w:rPr>
        <w:t>ünvanı</w:t>
      </w:r>
      <w:proofErr w:type="spellEnd"/>
      <w:r w:rsidR="007937EC" w:rsidRPr="00C75306">
        <w:rPr>
          <w:rFonts w:ascii="Arial" w:hAnsi="Arial" w:cs="Arial"/>
          <w:sz w:val="20"/>
          <w:szCs w:val="20"/>
        </w:rPr>
        <w:t xml:space="preserve"> şirketin 20</w:t>
      </w:r>
      <w:r w:rsidR="000F2336" w:rsidRPr="00C75306">
        <w:rPr>
          <w:rFonts w:ascii="Arial" w:hAnsi="Arial" w:cs="Arial"/>
          <w:sz w:val="20"/>
          <w:szCs w:val="20"/>
        </w:rPr>
        <w:t xml:space="preserve"> Aralık </w:t>
      </w:r>
      <w:r w:rsidR="007937EC" w:rsidRPr="00C75306">
        <w:rPr>
          <w:rFonts w:ascii="Arial" w:hAnsi="Arial" w:cs="Arial"/>
          <w:sz w:val="20"/>
          <w:szCs w:val="20"/>
        </w:rPr>
        <w:t>2</w:t>
      </w:r>
      <w:r w:rsidR="006C2379" w:rsidRPr="00C75306">
        <w:rPr>
          <w:rFonts w:ascii="Arial" w:hAnsi="Arial" w:cs="Arial"/>
          <w:sz w:val="20"/>
          <w:szCs w:val="20"/>
        </w:rPr>
        <w:t>0</w:t>
      </w:r>
      <w:r w:rsidR="007937EC" w:rsidRPr="00C75306">
        <w:rPr>
          <w:rFonts w:ascii="Arial" w:hAnsi="Arial" w:cs="Arial"/>
          <w:sz w:val="20"/>
          <w:szCs w:val="20"/>
        </w:rPr>
        <w:t xml:space="preserve">17 tarihli 2018 </w:t>
      </w:r>
      <w:r w:rsidR="00300DDE" w:rsidRPr="00C75306">
        <w:rPr>
          <w:rFonts w:ascii="Arial" w:hAnsi="Arial" w:cs="Arial"/>
          <w:sz w:val="20"/>
          <w:szCs w:val="20"/>
        </w:rPr>
        <w:t xml:space="preserve">yılı </w:t>
      </w:r>
      <w:r w:rsidR="007937EC" w:rsidRPr="00C75306">
        <w:rPr>
          <w:rFonts w:ascii="Arial" w:hAnsi="Arial" w:cs="Arial"/>
          <w:sz w:val="20"/>
          <w:szCs w:val="20"/>
        </w:rPr>
        <w:t xml:space="preserve">Olağanüstü Genel Kurulu kararına istinaden Albaraka Portföy Yönetimi A.Ş. olarak değiştirilmiştir. </w:t>
      </w:r>
      <w:r w:rsidRPr="00C75306">
        <w:rPr>
          <w:rFonts w:ascii="Arial" w:hAnsi="Arial" w:cs="Arial"/>
          <w:sz w:val="20"/>
          <w:szCs w:val="20"/>
        </w:rPr>
        <w:t>Aşağıda tablolarda belirtilen değerler, Albaraka Portföy Yönetimi A.Ş.’</w:t>
      </w:r>
      <w:proofErr w:type="spellStart"/>
      <w:r w:rsidRPr="00C75306">
        <w:rPr>
          <w:rFonts w:ascii="Arial" w:hAnsi="Arial" w:cs="Arial"/>
          <w:sz w:val="20"/>
          <w:szCs w:val="20"/>
        </w:rPr>
        <w:t>nin</w:t>
      </w:r>
      <w:proofErr w:type="spellEnd"/>
      <w:r w:rsidRPr="00C75306">
        <w:rPr>
          <w:rFonts w:ascii="Arial" w:hAnsi="Arial" w:cs="Arial"/>
          <w:sz w:val="20"/>
          <w:szCs w:val="20"/>
        </w:rPr>
        <w:t xml:space="preserve"> </w:t>
      </w:r>
      <w:r w:rsidR="007C199A" w:rsidRPr="007C199A">
        <w:rPr>
          <w:rFonts w:ascii="Arial" w:hAnsi="Arial" w:cs="Arial"/>
          <w:sz w:val="20"/>
          <w:szCs w:val="20"/>
        </w:rPr>
        <w:t xml:space="preserve">31 Aralık </w:t>
      </w:r>
      <w:r w:rsidR="000F2336" w:rsidRPr="00C75306">
        <w:rPr>
          <w:rFonts w:ascii="Arial" w:hAnsi="Arial" w:cs="Arial"/>
          <w:sz w:val="20"/>
          <w:szCs w:val="20"/>
        </w:rPr>
        <w:t>2018</w:t>
      </w:r>
      <w:r w:rsidR="00B26A23" w:rsidRPr="00C75306">
        <w:rPr>
          <w:rFonts w:ascii="Arial" w:hAnsi="Arial" w:cs="Arial"/>
          <w:sz w:val="20"/>
          <w:szCs w:val="20"/>
        </w:rPr>
        <w:t xml:space="preserve"> </w:t>
      </w:r>
      <w:r w:rsidR="000F2336" w:rsidRPr="00855CFD">
        <w:rPr>
          <w:rFonts w:ascii="Arial" w:hAnsi="Arial" w:cs="Arial"/>
          <w:sz w:val="20"/>
          <w:szCs w:val="20"/>
        </w:rPr>
        <w:t xml:space="preserve">tarihli </w:t>
      </w:r>
      <w:r w:rsidR="00855CFD" w:rsidRPr="00C63430">
        <w:rPr>
          <w:rFonts w:ascii="Arial" w:hAnsi="Arial" w:cs="Arial"/>
          <w:sz w:val="20"/>
          <w:szCs w:val="20"/>
        </w:rPr>
        <w:t>bağımsız</w:t>
      </w:r>
      <w:r w:rsidR="00E10822" w:rsidRPr="00C63430">
        <w:rPr>
          <w:rFonts w:ascii="Arial" w:hAnsi="Arial" w:cs="Arial"/>
          <w:sz w:val="20"/>
          <w:szCs w:val="20"/>
        </w:rPr>
        <w:t xml:space="preserve"> denetimden </w:t>
      </w:r>
      <w:r w:rsidR="000F2336" w:rsidRPr="00C63430">
        <w:rPr>
          <w:rFonts w:ascii="Arial" w:hAnsi="Arial" w:cs="Arial"/>
          <w:sz w:val="20"/>
          <w:szCs w:val="20"/>
        </w:rPr>
        <w:t>geçmiş finansal</w:t>
      </w:r>
      <w:r w:rsidR="000F2336" w:rsidRPr="00C75306">
        <w:rPr>
          <w:rFonts w:ascii="Arial" w:hAnsi="Arial" w:cs="Arial"/>
          <w:sz w:val="20"/>
          <w:szCs w:val="20"/>
        </w:rPr>
        <w:t xml:space="preserve"> tablolarından </w:t>
      </w:r>
      <w:r w:rsidRPr="00C75306">
        <w:rPr>
          <w:rFonts w:ascii="Arial" w:hAnsi="Arial" w:cs="Arial"/>
          <w:sz w:val="20"/>
          <w:szCs w:val="20"/>
        </w:rPr>
        <w:t xml:space="preserve">alınmıştır. </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A00C7F" w:rsidRPr="00C75306" w14:paraId="37D1FAB7" w14:textId="77777777" w:rsidTr="00D61B34">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6A38DA6" w14:textId="77777777" w:rsidR="00A00C7F" w:rsidRPr="00C75306" w:rsidRDefault="00A00C7F" w:rsidP="00F80451">
            <w:pPr>
              <w:jc w:val="both"/>
              <w:rPr>
                <w:rFonts w:ascii="Arial" w:eastAsia="Arial Unicode MS" w:hAnsi="Arial" w:cs="Arial"/>
                <w:b/>
                <w:iCs/>
                <w:sz w:val="18"/>
                <w:szCs w:val="20"/>
              </w:rPr>
            </w:pPr>
            <w:r w:rsidRPr="00C75306">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4B7DD266" w14:textId="41FA646B" w:rsidR="00A00C7F" w:rsidRPr="00C75306" w:rsidRDefault="00A00C7F" w:rsidP="00F80451">
            <w:pPr>
              <w:rPr>
                <w:rFonts w:ascii="Arial" w:hAnsi="Arial" w:cs="Arial"/>
                <w:b/>
                <w:iCs/>
                <w:sz w:val="18"/>
                <w:szCs w:val="20"/>
              </w:rPr>
            </w:pPr>
            <w:r w:rsidRPr="00C75306">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4FD7CA1" w14:textId="77777777" w:rsidR="00A00C7F" w:rsidRPr="00C75306" w:rsidRDefault="00A00C7F" w:rsidP="00F80451">
            <w:pPr>
              <w:jc w:val="center"/>
              <w:rPr>
                <w:rFonts w:ascii="Arial" w:eastAsia="Arial Unicode MS" w:hAnsi="Arial" w:cs="Arial"/>
                <w:b/>
                <w:iCs/>
                <w:sz w:val="18"/>
                <w:szCs w:val="20"/>
              </w:rPr>
            </w:pPr>
            <w:r w:rsidRPr="00C75306">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7BA303B4" w14:textId="77777777" w:rsidR="00A00C7F" w:rsidRPr="00C75306" w:rsidRDefault="00A00C7F" w:rsidP="00F80451">
            <w:pPr>
              <w:jc w:val="center"/>
              <w:rPr>
                <w:rFonts w:ascii="Arial" w:eastAsia="Arial Unicode MS" w:hAnsi="Arial" w:cs="Arial"/>
                <w:b/>
                <w:iCs/>
                <w:sz w:val="18"/>
                <w:szCs w:val="20"/>
              </w:rPr>
            </w:pPr>
            <w:r w:rsidRPr="00C75306">
              <w:rPr>
                <w:rFonts w:ascii="Arial" w:hAnsi="Arial" w:cs="Arial"/>
                <w:b/>
                <w:iCs/>
                <w:sz w:val="18"/>
                <w:szCs w:val="20"/>
              </w:rPr>
              <w:t xml:space="preserve">Diğer Ortakların Pay Oranı (%) </w:t>
            </w:r>
          </w:p>
        </w:tc>
      </w:tr>
      <w:tr w:rsidR="003E3C9B" w:rsidRPr="00C75306" w14:paraId="2051786B" w14:textId="77777777" w:rsidTr="00D61B34">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D8C0EBB" w14:textId="77777777" w:rsidR="003E3C9B" w:rsidRPr="00C75306" w:rsidRDefault="003E3C9B" w:rsidP="00F80451">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11DE404" w14:textId="77777777" w:rsidR="003E3C9B" w:rsidRPr="00C75306" w:rsidRDefault="003E3C9B" w:rsidP="00F80451">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2C13D41" w14:textId="77777777" w:rsidR="003E3C9B" w:rsidRPr="00C75306" w:rsidRDefault="003E3C9B" w:rsidP="00F80451">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4A57AB3F" w14:textId="77777777" w:rsidR="003E3C9B" w:rsidRPr="00C75306" w:rsidRDefault="003E3C9B" w:rsidP="00F80451">
            <w:pPr>
              <w:jc w:val="center"/>
              <w:rPr>
                <w:rFonts w:ascii="Arial" w:hAnsi="Arial" w:cs="Arial"/>
                <w:b/>
                <w:iCs/>
                <w:sz w:val="18"/>
                <w:szCs w:val="20"/>
              </w:rPr>
            </w:pPr>
          </w:p>
        </w:tc>
      </w:tr>
      <w:tr w:rsidR="00A00C7F" w:rsidRPr="00C75306" w14:paraId="09F8EE26" w14:textId="77777777" w:rsidTr="00D61B34">
        <w:trPr>
          <w:trHeight w:hRule="exact" w:val="227"/>
        </w:trPr>
        <w:tc>
          <w:tcPr>
            <w:tcW w:w="3626" w:type="dxa"/>
            <w:shd w:val="clear" w:color="auto" w:fill="auto"/>
            <w:noWrap/>
            <w:tcMar>
              <w:top w:w="15" w:type="dxa"/>
              <w:left w:w="15" w:type="dxa"/>
              <w:bottom w:w="0" w:type="dxa"/>
              <w:right w:w="15" w:type="dxa"/>
            </w:tcMar>
            <w:vAlign w:val="bottom"/>
          </w:tcPr>
          <w:p w14:paraId="708553E5" w14:textId="77777777" w:rsidR="00A00C7F" w:rsidRPr="00C75306" w:rsidRDefault="00A00C7F" w:rsidP="008E712B">
            <w:pPr>
              <w:jc w:val="both"/>
              <w:rPr>
                <w:rFonts w:ascii="Arial" w:hAnsi="Arial" w:cs="Arial"/>
                <w:sz w:val="18"/>
                <w:szCs w:val="20"/>
              </w:rPr>
            </w:pPr>
            <w:r w:rsidRPr="00C75306">
              <w:rPr>
                <w:rFonts w:ascii="Arial" w:hAnsi="Arial" w:cs="Arial"/>
                <w:sz w:val="18"/>
                <w:szCs w:val="20"/>
              </w:rPr>
              <w:t>Albaraka Portföy Yön. A.Ş.</w:t>
            </w:r>
          </w:p>
        </w:tc>
        <w:tc>
          <w:tcPr>
            <w:tcW w:w="1717" w:type="dxa"/>
            <w:shd w:val="clear" w:color="auto" w:fill="auto"/>
            <w:tcMar>
              <w:top w:w="15" w:type="dxa"/>
              <w:left w:w="15" w:type="dxa"/>
              <w:bottom w:w="0" w:type="dxa"/>
              <w:right w:w="15" w:type="dxa"/>
            </w:tcMar>
          </w:tcPr>
          <w:p w14:paraId="45F06CC8" w14:textId="77777777" w:rsidR="00A00C7F" w:rsidRPr="00C75306" w:rsidRDefault="00A00C7F" w:rsidP="00F80451">
            <w:pPr>
              <w:rPr>
                <w:rFonts w:ascii="Arial" w:eastAsia="Arial Unicode MS" w:hAnsi="Arial" w:cs="Arial"/>
                <w:iCs/>
                <w:sz w:val="18"/>
                <w:szCs w:val="20"/>
              </w:rPr>
            </w:pPr>
            <w:r w:rsidRPr="00C75306">
              <w:rPr>
                <w:rFonts w:ascii="Arial" w:hAnsi="Arial" w:cs="Arial"/>
                <w:sz w:val="18"/>
                <w:szCs w:val="20"/>
              </w:rPr>
              <w:t>İstanbul / Türkiye</w:t>
            </w:r>
          </w:p>
        </w:tc>
        <w:tc>
          <w:tcPr>
            <w:tcW w:w="2581" w:type="dxa"/>
            <w:shd w:val="clear" w:color="auto" w:fill="auto"/>
            <w:noWrap/>
            <w:tcMar>
              <w:top w:w="15" w:type="dxa"/>
              <w:left w:w="15" w:type="dxa"/>
              <w:bottom w:w="0" w:type="dxa"/>
              <w:right w:w="15" w:type="dxa"/>
            </w:tcMar>
            <w:vAlign w:val="bottom"/>
          </w:tcPr>
          <w:p w14:paraId="338A0069" w14:textId="77777777" w:rsidR="00A00C7F" w:rsidRPr="00C75306" w:rsidRDefault="00A00C7F" w:rsidP="00F80451">
            <w:pPr>
              <w:jc w:val="center"/>
              <w:rPr>
                <w:rFonts w:ascii="Arial" w:eastAsia="Arial Unicode MS" w:hAnsi="Arial" w:cs="Arial"/>
                <w:iCs/>
                <w:sz w:val="18"/>
                <w:szCs w:val="20"/>
              </w:rPr>
            </w:pPr>
            <w:r w:rsidRPr="00C75306">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503E881F" w14:textId="77777777" w:rsidR="00A00C7F" w:rsidRPr="00C75306" w:rsidRDefault="00A00C7F" w:rsidP="00F80451">
            <w:pPr>
              <w:jc w:val="center"/>
              <w:rPr>
                <w:rFonts w:ascii="Arial" w:eastAsia="Arial Unicode MS" w:hAnsi="Arial" w:cs="Arial"/>
                <w:iCs/>
                <w:sz w:val="18"/>
                <w:szCs w:val="20"/>
              </w:rPr>
            </w:pPr>
            <w:r w:rsidRPr="00C75306">
              <w:rPr>
                <w:rFonts w:ascii="Arial" w:eastAsia="Arial Unicode MS" w:hAnsi="Arial" w:cs="Arial"/>
                <w:iCs/>
                <w:sz w:val="18"/>
                <w:szCs w:val="20"/>
              </w:rPr>
              <w:t>-</w:t>
            </w:r>
          </w:p>
        </w:tc>
      </w:tr>
      <w:tr w:rsidR="003E3C9B" w:rsidRPr="00C75306" w14:paraId="25B99148" w14:textId="77777777" w:rsidTr="00D61B34">
        <w:trPr>
          <w:trHeight w:hRule="exact" w:val="227"/>
        </w:trPr>
        <w:tc>
          <w:tcPr>
            <w:tcW w:w="3626" w:type="dxa"/>
            <w:tcBorders>
              <w:bottom w:val="single" w:sz="4" w:space="0" w:color="auto"/>
            </w:tcBorders>
            <w:noWrap/>
            <w:tcMar>
              <w:top w:w="15" w:type="dxa"/>
              <w:left w:w="15" w:type="dxa"/>
              <w:bottom w:w="0" w:type="dxa"/>
              <w:right w:w="15" w:type="dxa"/>
            </w:tcMar>
            <w:vAlign w:val="bottom"/>
          </w:tcPr>
          <w:p w14:paraId="2DD4D5F6" w14:textId="77777777" w:rsidR="003E3C9B" w:rsidRPr="00C75306" w:rsidRDefault="003E3C9B" w:rsidP="00F80451">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59211402" w14:textId="77777777" w:rsidR="003E3C9B" w:rsidRPr="00C75306" w:rsidRDefault="003E3C9B" w:rsidP="00F80451">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509822B" w14:textId="77777777" w:rsidR="003E3C9B" w:rsidRPr="00C75306" w:rsidRDefault="003E3C9B" w:rsidP="00F80451">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38D3859C" w14:textId="77777777" w:rsidR="003E3C9B" w:rsidRPr="00C75306" w:rsidRDefault="003E3C9B" w:rsidP="00F80451">
            <w:pPr>
              <w:jc w:val="center"/>
              <w:rPr>
                <w:rFonts w:ascii="Arial" w:eastAsia="Arial Unicode MS" w:hAnsi="Arial" w:cs="Arial"/>
                <w:iCs/>
                <w:sz w:val="18"/>
                <w:szCs w:val="20"/>
              </w:rPr>
            </w:pPr>
          </w:p>
        </w:tc>
      </w:tr>
    </w:tbl>
    <w:p w14:paraId="5B07484D" w14:textId="77777777" w:rsidR="00AC304E" w:rsidRPr="00C75306" w:rsidRDefault="00AC304E" w:rsidP="00403891">
      <w:pPr>
        <w:tabs>
          <w:tab w:val="left" w:pos="1995"/>
        </w:tabs>
        <w:rPr>
          <w:rFonts w:ascii="Arial" w:hAnsi="Arial" w:cs="Arial"/>
          <w:sz w:val="20"/>
          <w:szCs w:val="20"/>
        </w:rPr>
      </w:pPr>
    </w:p>
    <w:tbl>
      <w:tblPr>
        <w:tblW w:w="9785" w:type="dxa"/>
        <w:tblInd w:w="14" w:type="dxa"/>
        <w:tblLayout w:type="fixed"/>
        <w:tblLook w:val="0000" w:firstRow="0" w:lastRow="0" w:firstColumn="0" w:lastColumn="0" w:noHBand="0" w:noVBand="0"/>
      </w:tblPr>
      <w:tblGrid>
        <w:gridCol w:w="940"/>
        <w:gridCol w:w="1214"/>
        <w:gridCol w:w="1093"/>
        <w:gridCol w:w="1062"/>
        <w:gridCol w:w="1237"/>
        <w:gridCol w:w="1275"/>
        <w:gridCol w:w="1418"/>
        <w:gridCol w:w="1546"/>
      </w:tblGrid>
      <w:tr w:rsidR="00A00C7F" w:rsidRPr="00C75306" w14:paraId="59FE3945" w14:textId="77777777" w:rsidTr="003D2553">
        <w:trPr>
          <w:trHeight w:val="113"/>
        </w:trPr>
        <w:tc>
          <w:tcPr>
            <w:tcW w:w="940" w:type="dxa"/>
            <w:tcBorders>
              <w:top w:val="single" w:sz="4" w:space="0" w:color="auto"/>
              <w:left w:val="nil"/>
              <w:bottom w:val="single" w:sz="4" w:space="0" w:color="auto"/>
              <w:right w:val="nil"/>
            </w:tcBorders>
            <w:shd w:val="clear" w:color="auto" w:fill="auto"/>
            <w:vAlign w:val="bottom"/>
          </w:tcPr>
          <w:p w14:paraId="416DA750" w14:textId="77777777" w:rsidR="00A00C7F" w:rsidRPr="00C75306" w:rsidRDefault="00A00C7F" w:rsidP="0051036A">
            <w:pPr>
              <w:shd w:val="clear" w:color="auto" w:fill="FFFFFF" w:themeFill="background1"/>
              <w:jc w:val="center"/>
              <w:rPr>
                <w:rFonts w:ascii="Arial" w:hAnsi="Arial" w:cs="Arial"/>
                <w:b/>
                <w:iCs/>
                <w:sz w:val="18"/>
                <w:szCs w:val="18"/>
              </w:rPr>
            </w:pPr>
            <w:r w:rsidRPr="00C75306">
              <w:rPr>
                <w:rFonts w:ascii="Arial" w:hAnsi="Arial" w:cs="Arial"/>
                <w:b/>
                <w:iCs/>
                <w:sz w:val="18"/>
                <w:szCs w:val="18"/>
              </w:rPr>
              <w:t>Aktif</w:t>
            </w:r>
          </w:p>
          <w:p w14:paraId="26B86CC6" w14:textId="77777777" w:rsidR="00A00C7F" w:rsidRPr="00C75306" w:rsidRDefault="00A00C7F" w:rsidP="0051036A">
            <w:pPr>
              <w:shd w:val="clear" w:color="auto" w:fill="FFFFFF" w:themeFill="background1"/>
              <w:jc w:val="center"/>
              <w:rPr>
                <w:rFonts w:ascii="Arial" w:hAnsi="Arial" w:cs="Arial"/>
                <w:b/>
                <w:bCs/>
                <w:iCs/>
                <w:sz w:val="18"/>
                <w:szCs w:val="18"/>
              </w:rPr>
            </w:pPr>
            <w:r w:rsidRPr="00C75306">
              <w:rPr>
                <w:rFonts w:ascii="Arial" w:hAnsi="Arial" w:cs="Arial"/>
                <w:b/>
                <w:iCs/>
                <w:sz w:val="18"/>
                <w:szCs w:val="18"/>
              </w:rPr>
              <w:t>Toplamı</w:t>
            </w:r>
          </w:p>
        </w:tc>
        <w:tc>
          <w:tcPr>
            <w:tcW w:w="1214" w:type="dxa"/>
            <w:tcBorders>
              <w:top w:val="single" w:sz="4" w:space="0" w:color="auto"/>
              <w:left w:val="nil"/>
              <w:bottom w:val="single" w:sz="4" w:space="0" w:color="auto"/>
              <w:right w:val="nil"/>
            </w:tcBorders>
            <w:shd w:val="clear" w:color="auto" w:fill="auto"/>
            <w:vAlign w:val="bottom"/>
          </w:tcPr>
          <w:p w14:paraId="0C31B110" w14:textId="77777777" w:rsidR="00A00C7F" w:rsidRPr="00C75306" w:rsidRDefault="00A00C7F" w:rsidP="0051036A">
            <w:pPr>
              <w:shd w:val="clear" w:color="auto" w:fill="FFFFFF" w:themeFill="background1"/>
              <w:jc w:val="center"/>
              <w:rPr>
                <w:rFonts w:ascii="Arial" w:hAnsi="Arial" w:cs="Arial"/>
                <w:b/>
                <w:bCs/>
                <w:iCs/>
                <w:sz w:val="18"/>
                <w:szCs w:val="18"/>
              </w:rPr>
            </w:pPr>
            <w:proofErr w:type="spellStart"/>
            <w:r w:rsidRPr="00C75306">
              <w:rPr>
                <w:rFonts w:ascii="Arial" w:hAnsi="Arial" w:cs="Arial"/>
                <w:b/>
                <w:bCs/>
                <w:iCs/>
                <w:sz w:val="18"/>
                <w:szCs w:val="18"/>
              </w:rPr>
              <w:t>Özkaynak</w:t>
            </w:r>
            <w:proofErr w:type="spellEnd"/>
          </w:p>
        </w:tc>
        <w:tc>
          <w:tcPr>
            <w:tcW w:w="1093" w:type="dxa"/>
            <w:tcBorders>
              <w:top w:val="single" w:sz="4" w:space="0" w:color="auto"/>
              <w:left w:val="nil"/>
              <w:bottom w:val="single" w:sz="4" w:space="0" w:color="auto"/>
              <w:right w:val="nil"/>
            </w:tcBorders>
            <w:shd w:val="clear" w:color="auto" w:fill="auto"/>
            <w:vAlign w:val="bottom"/>
          </w:tcPr>
          <w:p w14:paraId="69627113" w14:textId="77777777" w:rsidR="00A00C7F" w:rsidRPr="00C75306" w:rsidRDefault="00A00C7F"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Sabit Varlık Toplamı</w:t>
            </w:r>
          </w:p>
        </w:tc>
        <w:tc>
          <w:tcPr>
            <w:tcW w:w="1062" w:type="dxa"/>
            <w:tcBorders>
              <w:top w:val="single" w:sz="4" w:space="0" w:color="auto"/>
              <w:left w:val="nil"/>
              <w:bottom w:val="single" w:sz="4" w:space="0" w:color="auto"/>
              <w:right w:val="nil"/>
            </w:tcBorders>
            <w:shd w:val="clear" w:color="auto" w:fill="auto"/>
            <w:vAlign w:val="bottom"/>
          </w:tcPr>
          <w:p w14:paraId="0098E3F0" w14:textId="77777777" w:rsidR="00A00C7F" w:rsidRPr="00C75306" w:rsidRDefault="00A00C7F"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Kar Payı Gelirleri</w:t>
            </w:r>
          </w:p>
        </w:tc>
        <w:tc>
          <w:tcPr>
            <w:tcW w:w="1237" w:type="dxa"/>
            <w:tcBorders>
              <w:top w:val="single" w:sz="4" w:space="0" w:color="auto"/>
              <w:left w:val="nil"/>
              <w:bottom w:val="single" w:sz="4" w:space="0" w:color="auto"/>
              <w:right w:val="nil"/>
            </w:tcBorders>
            <w:shd w:val="clear" w:color="auto" w:fill="auto"/>
            <w:vAlign w:val="bottom"/>
          </w:tcPr>
          <w:p w14:paraId="046D0F3C" w14:textId="77777777" w:rsidR="00A00C7F" w:rsidRPr="00C75306" w:rsidRDefault="00A00C7F"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6EE283E" w14:textId="77777777" w:rsidR="00A00C7F" w:rsidRPr="00C75306" w:rsidRDefault="00A00C7F"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598AC7BE" w14:textId="77777777" w:rsidR="00A00C7F" w:rsidRPr="00C75306" w:rsidRDefault="00DA1853"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Geçmiş Yıllar</w:t>
            </w:r>
            <w:r w:rsidR="00A00C7F" w:rsidRPr="00C75306">
              <w:rPr>
                <w:rFonts w:ascii="Arial" w:hAnsi="Arial" w:cs="Arial"/>
                <w:b/>
                <w:bCs/>
                <w:iCs/>
                <w:sz w:val="18"/>
                <w:szCs w:val="18"/>
              </w:rPr>
              <w:t xml:space="preserve"> Kâr/Zararı</w:t>
            </w:r>
          </w:p>
        </w:tc>
        <w:tc>
          <w:tcPr>
            <w:tcW w:w="1546" w:type="dxa"/>
            <w:tcBorders>
              <w:top w:val="single" w:sz="4" w:space="0" w:color="auto"/>
              <w:left w:val="nil"/>
              <w:bottom w:val="single" w:sz="4" w:space="0" w:color="auto"/>
              <w:right w:val="nil"/>
            </w:tcBorders>
            <w:shd w:val="clear" w:color="auto" w:fill="auto"/>
            <w:vAlign w:val="bottom"/>
          </w:tcPr>
          <w:p w14:paraId="3C1DB038" w14:textId="77777777" w:rsidR="00A00C7F" w:rsidRPr="00C75306" w:rsidRDefault="00A00C7F" w:rsidP="0051036A">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Gerçeğe Uygun Değeri</w:t>
            </w:r>
          </w:p>
        </w:tc>
      </w:tr>
      <w:tr w:rsidR="003E3C9B" w:rsidRPr="00C75306" w14:paraId="6296A064" w14:textId="77777777" w:rsidTr="003D2553">
        <w:trPr>
          <w:trHeight w:val="113"/>
        </w:trPr>
        <w:tc>
          <w:tcPr>
            <w:tcW w:w="940" w:type="dxa"/>
            <w:tcBorders>
              <w:left w:val="nil"/>
              <w:right w:val="nil"/>
            </w:tcBorders>
            <w:shd w:val="clear" w:color="auto" w:fill="auto"/>
            <w:vAlign w:val="bottom"/>
          </w:tcPr>
          <w:p w14:paraId="08E7FF9C" w14:textId="77777777" w:rsidR="003E3C9B" w:rsidRPr="00C75306" w:rsidRDefault="003E3C9B" w:rsidP="0051036A">
            <w:pPr>
              <w:shd w:val="clear" w:color="auto" w:fill="FFFFFF" w:themeFill="background1"/>
              <w:jc w:val="center"/>
              <w:rPr>
                <w:rFonts w:ascii="Arial" w:hAnsi="Arial" w:cs="Arial"/>
                <w:b/>
                <w:iCs/>
                <w:sz w:val="18"/>
                <w:szCs w:val="18"/>
              </w:rPr>
            </w:pPr>
          </w:p>
        </w:tc>
        <w:tc>
          <w:tcPr>
            <w:tcW w:w="1214" w:type="dxa"/>
            <w:tcBorders>
              <w:left w:val="nil"/>
              <w:right w:val="nil"/>
            </w:tcBorders>
            <w:shd w:val="clear" w:color="auto" w:fill="auto"/>
            <w:vAlign w:val="bottom"/>
          </w:tcPr>
          <w:p w14:paraId="4745BA98" w14:textId="77777777" w:rsidR="003E3C9B" w:rsidRPr="00C75306" w:rsidRDefault="003E3C9B" w:rsidP="0051036A">
            <w:pPr>
              <w:shd w:val="clear" w:color="auto" w:fill="FFFFFF" w:themeFill="background1"/>
              <w:jc w:val="center"/>
              <w:rPr>
                <w:rFonts w:ascii="Arial" w:hAnsi="Arial" w:cs="Arial"/>
                <w:b/>
                <w:bCs/>
                <w:iCs/>
                <w:sz w:val="18"/>
                <w:szCs w:val="18"/>
              </w:rPr>
            </w:pPr>
          </w:p>
        </w:tc>
        <w:tc>
          <w:tcPr>
            <w:tcW w:w="1093" w:type="dxa"/>
            <w:tcBorders>
              <w:left w:val="nil"/>
              <w:right w:val="nil"/>
            </w:tcBorders>
            <w:shd w:val="clear" w:color="auto" w:fill="auto"/>
            <w:vAlign w:val="bottom"/>
          </w:tcPr>
          <w:p w14:paraId="59143887" w14:textId="77777777" w:rsidR="003E3C9B" w:rsidRPr="00C75306" w:rsidRDefault="003E3C9B" w:rsidP="0051036A">
            <w:pPr>
              <w:shd w:val="clear" w:color="auto" w:fill="FFFFFF" w:themeFill="background1"/>
              <w:jc w:val="center"/>
              <w:rPr>
                <w:rFonts w:ascii="Arial" w:hAnsi="Arial" w:cs="Arial"/>
                <w:b/>
                <w:bCs/>
                <w:iCs/>
                <w:sz w:val="18"/>
                <w:szCs w:val="18"/>
              </w:rPr>
            </w:pPr>
          </w:p>
        </w:tc>
        <w:tc>
          <w:tcPr>
            <w:tcW w:w="1062" w:type="dxa"/>
            <w:tcBorders>
              <w:left w:val="nil"/>
              <w:right w:val="nil"/>
            </w:tcBorders>
            <w:shd w:val="clear" w:color="auto" w:fill="auto"/>
            <w:vAlign w:val="bottom"/>
          </w:tcPr>
          <w:p w14:paraId="77C96EAD" w14:textId="77777777" w:rsidR="003E3C9B" w:rsidRPr="00C75306" w:rsidRDefault="003E3C9B" w:rsidP="0051036A">
            <w:pPr>
              <w:shd w:val="clear" w:color="auto" w:fill="FFFFFF" w:themeFill="background1"/>
              <w:jc w:val="center"/>
              <w:rPr>
                <w:rFonts w:ascii="Arial" w:hAnsi="Arial" w:cs="Arial"/>
                <w:b/>
                <w:bCs/>
                <w:iCs/>
                <w:sz w:val="18"/>
                <w:szCs w:val="18"/>
              </w:rPr>
            </w:pPr>
          </w:p>
        </w:tc>
        <w:tc>
          <w:tcPr>
            <w:tcW w:w="1237" w:type="dxa"/>
            <w:tcBorders>
              <w:left w:val="nil"/>
              <w:right w:val="nil"/>
            </w:tcBorders>
            <w:shd w:val="clear" w:color="auto" w:fill="auto"/>
            <w:vAlign w:val="bottom"/>
          </w:tcPr>
          <w:p w14:paraId="05A7E8AC" w14:textId="77777777" w:rsidR="003E3C9B" w:rsidRPr="00C75306" w:rsidRDefault="003E3C9B" w:rsidP="0051036A">
            <w:pPr>
              <w:shd w:val="clear" w:color="auto" w:fill="FFFFFF" w:themeFill="background1"/>
              <w:jc w:val="center"/>
              <w:rPr>
                <w:rFonts w:ascii="Arial" w:hAnsi="Arial" w:cs="Arial"/>
                <w:b/>
                <w:bCs/>
                <w:iCs/>
                <w:sz w:val="18"/>
                <w:szCs w:val="18"/>
              </w:rPr>
            </w:pPr>
          </w:p>
        </w:tc>
        <w:tc>
          <w:tcPr>
            <w:tcW w:w="1275" w:type="dxa"/>
            <w:tcBorders>
              <w:left w:val="nil"/>
              <w:right w:val="nil"/>
            </w:tcBorders>
            <w:shd w:val="clear" w:color="auto" w:fill="auto"/>
            <w:vAlign w:val="bottom"/>
          </w:tcPr>
          <w:p w14:paraId="1595D1D9" w14:textId="77777777" w:rsidR="003E3C9B" w:rsidRPr="00C75306" w:rsidRDefault="003E3C9B" w:rsidP="0051036A">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2FA030A0" w14:textId="77777777" w:rsidR="003E3C9B" w:rsidRPr="00C75306" w:rsidRDefault="003E3C9B" w:rsidP="0051036A">
            <w:pPr>
              <w:shd w:val="clear" w:color="auto" w:fill="FFFFFF" w:themeFill="background1"/>
              <w:jc w:val="center"/>
              <w:rPr>
                <w:rFonts w:ascii="Arial" w:hAnsi="Arial" w:cs="Arial"/>
                <w:b/>
                <w:bCs/>
                <w:iCs/>
                <w:sz w:val="18"/>
                <w:szCs w:val="18"/>
              </w:rPr>
            </w:pPr>
          </w:p>
        </w:tc>
        <w:tc>
          <w:tcPr>
            <w:tcW w:w="1546" w:type="dxa"/>
            <w:tcBorders>
              <w:left w:val="nil"/>
              <w:right w:val="nil"/>
            </w:tcBorders>
            <w:shd w:val="clear" w:color="auto" w:fill="auto"/>
            <w:vAlign w:val="bottom"/>
          </w:tcPr>
          <w:p w14:paraId="2F7625D8" w14:textId="77777777" w:rsidR="003E3C9B" w:rsidRPr="00C75306" w:rsidRDefault="003E3C9B" w:rsidP="0051036A">
            <w:pPr>
              <w:shd w:val="clear" w:color="auto" w:fill="FFFFFF" w:themeFill="background1"/>
              <w:jc w:val="center"/>
              <w:rPr>
                <w:rFonts w:ascii="Arial" w:hAnsi="Arial" w:cs="Arial"/>
                <w:b/>
                <w:bCs/>
                <w:iCs/>
                <w:sz w:val="18"/>
                <w:szCs w:val="18"/>
              </w:rPr>
            </w:pPr>
          </w:p>
        </w:tc>
      </w:tr>
      <w:tr w:rsidR="00061061" w:rsidRPr="00C75306" w14:paraId="73AEDBAC" w14:textId="77777777" w:rsidTr="003D2553">
        <w:trPr>
          <w:trHeight w:hRule="exact" w:val="227"/>
        </w:trPr>
        <w:tc>
          <w:tcPr>
            <w:tcW w:w="940" w:type="dxa"/>
            <w:tcBorders>
              <w:left w:val="nil"/>
              <w:right w:val="nil"/>
            </w:tcBorders>
            <w:shd w:val="clear" w:color="auto" w:fill="auto"/>
            <w:vAlign w:val="bottom"/>
          </w:tcPr>
          <w:p w14:paraId="18C58947" w14:textId="595A2265" w:rsidR="00BF7195" w:rsidRPr="00F117BB" w:rsidRDefault="00F214FF" w:rsidP="00BF7195">
            <w:pPr>
              <w:jc w:val="center"/>
              <w:rPr>
                <w:rFonts w:ascii="Arial" w:hAnsi="Arial" w:cs="Arial"/>
                <w:sz w:val="18"/>
                <w:szCs w:val="18"/>
              </w:rPr>
            </w:pPr>
            <w:r>
              <w:rPr>
                <w:rFonts w:ascii="Arial" w:hAnsi="Arial" w:cs="Arial"/>
                <w:sz w:val="18"/>
                <w:szCs w:val="18"/>
              </w:rPr>
              <w:t>18</w:t>
            </w:r>
            <w:r w:rsidR="00746670" w:rsidRPr="00F117BB">
              <w:rPr>
                <w:rFonts w:ascii="Arial" w:hAnsi="Arial" w:cs="Arial"/>
                <w:sz w:val="18"/>
                <w:szCs w:val="18"/>
              </w:rPr>
              <w:t>.</w:t>
            </w:r>
            <w:r>
              <w:rPr>
                <w:rFonts w:ascii="Arial" w:hAnsi="Arial" w:cs="Arial"/>
                <w:sz w:val="18"/>
                <w:szCs w:val="18"/>
              </w:rPr>
              <w:t>779</w:t>
            </w:r>
          </w:p>
          <w:p w14:paraId="4793FCC3" w14:textId="0DB18A0C" w:rsidR="00061061" w:rsidRPr="00F117BB" w:rsidRDefault="00061061">
            <w:pPr>
              <w:jc w:val="center"/>
              <w:rPr>
                <w:rFonts w:ascii="Arial" w:hAnsi="Arial" w:cs="Arial"/>
                <w:sz w:val="18"/>
                <w:szCs w:val="18"/>
              </w:rPr>
            </w:pPr>
          </w:p>
        </w:tc>
        <w:tc>
          <w:tcPr>
            <w:tcW w:w="1214" w:type="dxa"/>
            <w:tcBorders>
              <w:left w:val="nil"/>
              <w:right w:val="nil"/>
            </w:tcBorders>
            <w:shd w:val="clear" w:color="auto" w:fill="auto"/>
            <w:vAlign w:val="bottom"/>
          </w:tcPr>
          <w:p w14:paraId="135495EA" w14:textId="1C2E935D" w:rsidR="00061061" w:rsidRPr="00F117BB" w:rsidRDefault="00746670" w:rsidP="008E712B">
            <w:pPr>
              <w:jc w:val="center"/>
              <w:rPr>
                <w:rFonts w:ascii="Arial" w:hAnsi="Arial" w:cs="Arial"/>
                <w:sz w:val="18"/>
                <w:szCs w:val="18"/>
              </w:rPr>
            </w:pPr>
            <w:r w:rsidRPr="00F117BB">
              <w:rPr>
                <w:rFonts w:ascii="Arial" w:hAnsi="Arial" w:cs="Arial"/>
                <w:sz w:val="18"/>
                <w:szCs w:val="18"/>
              </w:rPr>
              <w:t>17.3</w:t>
            </w:r>
            <w:r w:rsidR="00F214FF">
              <w:rPr>
                <w:rFonts w:ascii="Arial" w:hAnsi="Arial" w:cs="Arial"/>
                <w:sz w:val="18"/>
                <w:szCs w:val="18"/>
              </w:rPr>
              <w:t>00</w:t>
            </w:r>
          </w:p>
        </w:tc>
        <w:tc>
          <w:tcPr>
            <w:tcW w:w="1093" w:type="dxa"/>
            <w:tcBorders>
              <w:left w:val="nil"/>
              <w:right w:val="nil"/>
            </w:tcBorders>
            <w:shd w:val="clear" w:color="auto" w:fill="auto"/>
            <w:vAlign w:val="bottom"/>
          </w:tcPr>
          <w:p w14:paraId="2F07FA04" w14:textId="7530ECCB" w:rsidR="00061061" w:rsidRPr="00F117BB" w:rsidRDefault="00F214FF" w:rsidP="00061061">
            <w:pPr>
              <w:jc w:val="center"/>
              <w:rPr>
                <w:rFonts w:ascii="Arial" w:hAnsi="Arial" w:cs="Arial"/>
                <w:sz w:val="18"/>
                <w:szCs w:val="18"/>
              </w:rPr>
            </w:pPr>
            <w:r>
              <w:rPr>
                <w:rFonts w:ascii="Arial" w:hAnsi="Arial" w:cs="Arial"/>
                <w:sz w:val="18"/>
                <w:szCs w:val="18"/>
              </w:rPr>
              <w:t>8</w:t>
            </w:r>
          </w:p>
        </w:tc>
        <w:tc>
          <w:tcPr>
            <w:tcW w:w="1062" w:type="dxa"/>
            <w:tcBorders>
              <w:left w:val="nil"/>
              <w:right w:val="nil"/>
            </w:tcBorders>
            <w:shd w:val="clear" w:color="auto" w:fill="auto"/>
            <w:vAlign w:val="bottom"/>
          </w:tcPr>
          <w:p w14:paraId="600F3448" w14:textId="7BF60A8D" w:rsidR="00061061" w:rsidRPr="00F117BB" w:rsidRDefault="00746670" w:rsidP="001E70AC">
            <w:pPr>
              <w:jc w:val="center"/>
              <w:rPr>
                <w:rFonts w:ascii="Arial" w:hAnsi="Arial" w:cs="Arial"/>
                <w:sz w:val="18"/>
                <w:szCs w:val="18"/>
              </w:rPr>
            </w:pPr>
            <w:r w:rsidRPr="00F117BB">
              <w:rPr>
                <w:rFonts w:ascii="Arial" w:hAnsi="Arial" w:cs="Arial"/>
                <w:sz w:val="18"/>
                <w:szCs w:val="18"/>
              </w:rPr>
              <w:t>153</w:t>
            </w:r>
          </w:p>
        </w:tc>
        <w:tc>
          <w:tcPr>
            <w:tcW w:w="1237" w:type="dxa"/>
            <w:tcBorders>
              <w:left w:val="nil"/>
              <w:right w:val="nil"/>
            </w:tcBorders>
            <w:shd w:val="clear" w:color="auto" w:fill="auto"/>
            <w:vAlign w:val="bottom"/>
          </w:tcPr>
          <w:p w14:paraId="42559D46" w14:textId="7DA503C6" w:rsidR="00061061" w:rsidRPr="00F117BB" w:rsidRDefault="00746670" w:rsidP="00061061">
            <w:pPr>
              <w:jc w:val="center"/>
              <w:rPr>
                <w:rFonts w:ascii="Arial" w:hAnsi="Arial" w:cs="Arial"/>
                <w:sz w:val="18"/>
                <w:szCs w:val="18"/>
              </w:rPr>
            </w:pPr>
            <w:r w:rsidRPr="00F117BB">
              <w:rPr>
                <w:rFonts w:ascii="Arial" w:hAnsi="Arial" w:cs="Arial"/>
                <w:sz w:val="18"/>
                <w:szCs w:val="18"/>
              </w:rPr>
              <w:t>1.901</w:t>
            </w:r>
          </w:p>
        </w:tc>
        <w:tc>
          <w:tcPr>
            <w:tcW w:w="1275" w:type="dxa"/>
            <w:tcBorders>
              <w:left w:val="nil"/>
              <w:right w:val="nil"/>
            </w:tcBorders>
            <w:shd w:val="clear" w:color="auto" w:fill="auto"/>
            <w:vAlign w:val="bottom"/>
          </w:tcPr>
          <w:p w14:paraId="697F6E94" w14:textId="3822ED2A" w:rsidR="00061061" w:rsidRPr="00F117BB" w:rsidRDefault="00F117BB" w:rsidP="00061061">
            <w:pPr>
              <w:jc w:val="center"/>
              <w:rPr>
                <w:rFonts w:ascii="Arial" w:hAnsi="Arial" w:cs="Arial"/>
                <w:sz w:val="18"/>
                <w:szCs w:val="18"/>
              </w:rPr>
            </w:pPr>
            <w:r w:rsidRPr="00F117BB">
              <w:rPr>
                <w:rFonts w:ascii="Arial" w:hAnsi="Arial" w:cs="Arial"/>
                <w:sz w:val="18"/>
                <w:szCs w:val="18"/>
              </w:rPr>
              <w:t>7.6</w:t>
            </w:r>
            <w:r w:rsidR="00F214FF">
              <w:rPr>
                <w:rFonts w:ascii="Arial" w:hAnsi="Arial" w:cs="Arial"/>
                <w:sz w:val="18"/>
                <w:szCs w:val="18"/>
              </w:rPr>
              <w:t>86</w:t>
            </w:r>
          </w:p>
        </w:tc>
        <w:tc>
          <w:tcPr>
            <w:tcW w:w="1418" w:type="dxa"/>
            <w:tcBorders>
              <w:left w:val="nil"/>
              <w:right w:val="nil"/>
            </w:tcBorders>
            <w:shd w:val="clear" w:color="auto" w:fill="auto"/>
            <w:vAlign w:val="bottom"/>
          </w:tcPr>
          <w:p w14:paraId="58C21009" w14:textId="5D22C585" w:rsidR="00061061" w:rsidRPr="00F117BB" w:rsidRDefault="001A34C6" w:rsidP="00061061">
            <w:pPr>
              <w:jc w:val="center"/>
              <w:rPr>
                <w:rFonts w:ascii="Arial" w:hAnsi="Arial" w:cs="Arial"/>
                <w:sz w:val="18"/>
                <w:szCs w:val="18"/>
              </w:rPr>
            </w:pPr>
            <w:r w:rsidRPr="00F117BB">
              <w:rPr>
                <w:rFonts w:ascii="Arial" w:hAnsi="Arial" w:cs="Arial"/>
                <w:sz w:val="18"/>
                <w:szCs w:val="18"/>
              </w:rPr>
              <w:t>4.384</w:t>
            </w:r>
          </w:p>
        </w:tc>
        <w:tc>
          <w:tcPr>
            <w:tcW w:w="1546" w:type="dxa"/>
            <w:tcBorders>
              <w:left w:val="nil"/>
              <w:right w:val="nil"/>
            </w:tcBorders>
            <w:shd w:val="clear" w:color="auto" w:fill="auto"/>
            <w:vAlign w:val="bottom"/>
          </w:tcPr>
          <w:p w14:paraId="27EE152B" w14:textId="77777777" w:rsidR="00061061" w:rsidRPr="00F117BB" w:rsidRDefault="00061061" w:rsidP="00061061">
            <w:pPr>
              <w:jc w:val="center"/>
              <w:rPr>
                <w:rFonts w:ascii="Arial" w:hAnsi="Arial" w:cs="Arial"/>
                <w:sz w:val="18"/>
                <w:szCs w:val="18"/>
              </w:rPr>
            </w:pPr>
            <w:r w:rsidRPr="00F117BB">
              <w:rPr>
                <w:rFonts w:ascii="Arial" w:hAnsi="Arial" w:cs="Arial"/>
                <w:sz w:val="18"/>
                <w:szCs w:val="18"/>
              </w:rPr>
              <w:t>-</w:t>
            </w:r>
          </w:p>
        </w:tc>
      </w:tr>
      <w:tr w:rsidR="003E3C9B" w:rsidRPr="00C75306" w14:paraId="044C49A7" w14:textId="77777777" w:rsidTr="003D2553">
        <w:trPr>
          <w:trHeight w:hRule="exact" w:val="227"/>
        </w:trPr>
        <w:tc>
          <w:tcPr>
            <w:tcW w:w="940" w:type="dxa"/>
            <w:tcBorders>
              <w:left w:val="nil"/>
              <w:bottom w:val="single" w:sz="4" w:space="0" w:color="auto"/>
              <w:right w:val="nil"/>
            </w:tcBorders>
            <w:shd w:val="clear" w:color="auto" w:fill="auto"/>
            <w:vAlign w:val="bottom"/>
          </w:tcPr>
          <w:p w14:paraId="162E5983" w14:textId="77777777" w:rsidR="003E3C9B" w:rsidRPr="00C75306" w:rsidRDefault="003E3C9B" w:rsidP="0051036A">
            <w:pPr>
              <w:jc w:val="center"/>
              <w:rPr>
                <w:rFonts w:ascii="Arial" w:hAnsi="Arial" w:cs="Arial"/>
                <w:sz w:val="18"/>
                <w:szCs w:val="18"/>
              </w:rPr>
            </w:pPr>
          </w:p>
        </w:tc>
        <w:tc>
          <w:tcPr>
            <w:tcW w:w="1214" w:type="dxa"/>
            <w:tcBorders>
              <w:left w:val="nil"/>
              <w:bottom w:val="single" w:sz="4" w:space="0" w:color="auto"/>
              <w:right w:val="nil"/>
            </w:tcBorders>
            <w:shd w:val="clear" w:color="auto" w:fill="auto"/>
            <w:vAlign w:val="bottom"/>
          </w:tcPr>
          <w:p w14:paraId="0B2CAC2B" w14:textId="77777777" w:rsidR="003E3C9B" w:rsidRPr="00C75306" w:rsidRDefault="003E3C9B" w:rsidP="0051036A">
            <w:pPr>
              <w:jc w:val="center"/>
              <w:rPr>
                <w:rFonts w:ascii="Arial" w:hAnsi="Arial" w:cs="Arial"/>
                <w:sz w:val="18"/>
                <w:szCs w:val="18"/>
              </w:rPr>
            </w:pPr>
          </w:p>
        </w:tc>
        <w:tc>
          <w:tcPr>
            <w:tcW w:w="1093" w:type="dxa"/>
            <w:tcBorders>
              <w:left w:val="nil"/>
              <w:bottom w:val="single" w:sz="4" w:space="0" w:color="auto"/>
              <w:right w:val="nil"/>
            </w:tcBorders>
            <w:shd w:val="clear" w:color="auto" w:fill="auto"/>
            <w:vAlign w:val="bottom"/>
          </w:tcPr>
          <w:p w14:paraId="4BD59C3A" w14:textId="77777777" w:rsidR="003E3C9B" w:rsidRPr="00C75306" w:rsidRDefault="003E3C9B" w:rsidP="0051036A">
            <w:pPr>
              <w:jc w:val="center"/>
              <w:rPr>
                <w:rFonts w:ascii="Arial" w:hAnsi="Arial" w:cs="Arial"/>
                <w:sz w:val="18"/>
                <w:szCs w:val="18"/>
              </w:rPr>
            </w:pPr>
          </w:p>
        </w:tc>
        <w:tc>
          <w:tcPr>
            <w:tcW w:w="1062" w:type="dxa"/>
            <w:tcBorders>
              <w:left w:val="nil"/>
              <w:bottom w:val="single" w:sz="4" w:space="0" w:color="auto"/>
              <w:right w:val="nil"/>
            </w:tcBorders>
            <w:shd w:val="clear" w:color="auto" w:fill="auto"/>
            <w:vAlign w:val="bottom"/>
          </w:tcPr>
          <w:p w14:paraId="5CD73629" w14:textId="77777777" w:rsidR="003E3C9B" w:rsidRPr="00C75306" w:rsidRDefault="003E3C9B" w:rsidP="0051036A">
            <w:pPr>
              <w:jc w:val="center"/>
              <w:rPr>
                <w:rFonts w:ascii="Arial" w:hAnsi="Arial" w:cs="Arial"/>
                <w:sz w:val="18"/>
                <w:szCs w:val="18"/>
              </w:rPr>
            </w:pPr>
          </w:p>
        </w:tc>
        <w:tc>
          <w:tcPr>
            <w:tcW w:w="1237" w:type="dxa"/>
            <w:tcBorders>
              <w:left w:val="nil"/>
              <w:bottom w:val="single" w:sz="4" w:space="0" w:color="auto"/>
              <w:right w:val="nil"/>
            </w:tcBorders>
            <w:shd w:val="clear" w:color="auto" w:fill="auto"/>
            <w:vAlign w:val="bottom"/>
          </w:tcPr>
          <w:p w14:paraId="47459B9C" w14:textId="77777777" w:rsidR="003E3C9B" w:rsidRPr="00C75306" w:rsidRDefault="003E3C9B" w:rsidP="0051036A">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546F8BE8" w14:textId="77777777" w:rsidR="003E3C9B" w:rsidRPr="00C75306" w:rsidRDefault="003E3C9B" w:rsidP="0051036A">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5657341F" w14:textId="77777777" w:rsidR="003E3C9B" w:rsidRPr="00C75306" w:rsidRDefault="003E3C9B" w:rsidP="0051036A">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6A77783A" w14:textId="77777777" w:rsidR="003E3C9B" w:rsidRPr="00C75306" w:rsidRDefault="003E3C9B" w:rsidP="0051036A">
            <w:pPr>
              <w:jc w:val="center"/>
              <w:rPr>
                <w:rFonts w:ascii="Arial" w:hAnsi="Arial" w:cs="Arial"/>
                <w:sz w:val="18"/>
                <w:szCs w:val="18"/>
              </w:rPr>
            </w:pPr>
          </w:p>
        </w:tc>
      </w:tr>
    </w:tbl>
    <w:p w14:paraId="039C9E6A" w14:textId="656043F0" w:rsidR="00DD4039" w:rsidRPr="00C75306" w:rsidRDefault="00DD4039" w:rsidP="00067923">
      <w:pPr>
        <w:spacing w:before="120" w:after="120"/>
        <w:ind w:hanging="574"/>
        <w:rPr>
          <w:rFonts w:ascii="Arial" w:hAnsi="Arial" w:cs="Arial"/>
          <w:sz w:val="20"/>
          <w:szCs w:val="20"/>
        </w:rPr>
      </w:pPr>
      <w:r w:rsidRPr="00C75306">
        <w:rPr>
          <w:rFonts w:ascii="Arial" w:hAnsi="Arial" w:cs="Arial"/>
          <w:b/>
          <w:sz w:val="20"/>
          <w:szCs w:val="20"/>
        </w:rPr>
        <w:tab/>
        <w:t xml:space="preserve">iii. </w:t>
      </w:r>
      <w:r w:rsidRPr="00C75306">
        <w:rPr>
          <w:rFonts w:ascii="Arial" w:hAnsi="Arial" w:cs="Arial"/>
          <w:sz w:val="20"/>
          <w:szCs w:val="20"/>
        </w:rPr>
        <w:t>Banka’nın Avrupa Dijital Bankacılık Projesi için kurduğu merkezi Berlin</w:t>
      </w:r>
      <w:r w:rsidR="00264C42">
        <w:rPr>
          <w:rFonts w:ascii="Arial" w:hAnsi="Arial" w:cs="Arial"/>
          <w:sz w:val="20"/>
          <w:szCs w:val="20"/>
        </w:rPr>
        <w:t>’de</w:t>
      </w:r>
      <w:r w:rsidRPr="00C75306">
        <w:rPr>
          <w:rFonts w:ascii="Arial" w:hAnsi="Arial" w:cs="Arial"/>
          <w:sz w:val="20"/>
          <w:szCs w:val="20"/>
        </w:rPr>
        <w:t xml:space="preserve"> (Almanya) bulunan bağlı ortaklığı “</w:t>
      </w:r>
      <w:proofErr w:type="spellStart"/>
      <w:r w:rsidRPr="00C75306">
        <w:rPr>
          <w:rFonts w:ascii="Arial" w:hAnsi="Arial" w:cs="Arial"/>
          <w:sz w:val="20"/>
          <w:szCs w:val="20"/>
        </w:rPr>
        <w:t>Insha</w:t>
      </w:r>
      <w:proofErr w:type="spellEnd"/>
      <w:r w:rsidRPr="00C75306">
        <w:rPr>
          <w:rFonts w:ascii="Arial" w:hAnsi="Arial" w:cs="Arial"/>
          <w:sz w:val="20"/>
          <w:szCs w:val="20"/>
        </w:rPr>
        <w:t xml:space="preserve"> </w:t>
      </w:r>
      <w:proofErr w:type="spellStart"/>
      <w:r w:rsidRPr="00C75306">
        <w:rPr>
          <w:rFonts w:ascii="Arial" w:hAnsi="Arial" w:cs="Arial"/>
          <w:sz w:val="20"/>
          <w:szCs w:val="20"/>
        </w:rPr>
        <w:t>GMBH”nin</w:t>
      </w:r>
      <w:proofErr w:type="spellEnd"/>
      <w:r w:rsidRPr="00C75306">
        <w:rPr>
          <w:rFonts w:ascii="Arial" w:hAnsi="Arial" w:cs="Arial"/>
          <w:sz w:val="20"/>
          <w:szCs w:val="20"/>
        </w:rPr>
        <w:t xml:space="preserve"> </w:t>
      </w:r>
      <w:r w:rsidR="00264C42" w:rsidRPr="00264C42">
        <w:rPr>
          <w:rFonts w:ascii="Arial" w:hAnsi="Arial" w:cs="Arial"/>
          <w:sz w:val="20"/>
          <w:szCs w:val="20"/>
        </w:rPr>
        <w:t xml:space="preserve">31 Aralık </w:t>
      </w:r>
      <w:r w:rsidRPr="00C75306">
        <w:rPr>
          <w:rFonts w:ascii="Arial" w:hAnsi="Arial" w:cs="Arial"/>
          <w:sz w:val="20"/>
          <w:szCs w:val="20"/>
        </w:rPr>
        <w:t xml:space="preserve">2018 tarihli </w:t>
      </w:r>
      <w:r w:rsidR="0018156D" w:rsidRPr="00393FAE">
        <w:rPr>
          <w:rFonts w:ascii="Arial" w:hAnsi="Arial" w:cs="Arial"/>
          <w:sz w:val="20"/>
          <w:szCs w:val="20"/>
        </w:rPr>
        <w:t>bağımsız</w:t>
      </w:r>
      <w:r w:rsidRPr="00393FAE">
        <w:rPr>
          <w:rFonts w:ascii="Arial" w:hAnsi="Arial" w:cs="Arial"/>
          <w:sz w:val="20"/>
          <w:szCs w:val="20"/>
        </w:rPr>
        <w:t xml:space="preserve"> denetimden geçmemiş finansal</w:t>
      </w:r>
      <w:r w:rsidRPr="00C75306">
        <w:rPr>
          <w:rFonts w:ascii="Arial" w:hAnsi="Arial" w:cs="Arial"/>
          <w:sz w:val="20"/>
          <w:szCs w:val="20"/>
        </w:rPr>
        <w:t xml:space="preserve"> tablo bilgileri aşağıdadır:</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DD4039" w:rsidRPr="00C75306" w14:paraId="6B6B0B7E" w14:textId="77777777" w:rsidTr="00DD4039">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1FD3757" w14:textId="77777777" w:rsidR="00DD4039" w:rsidRPr="00C75306" w:rsidRDefault="00DD4039" w:rsidP="00DD4039">
            <w:pPr>
              <w:jc w:val="both"/>
              <w:rPr>
                <w:rFonts w:ascii="Arial" w:eastAsia="Arial Unicode MS" w:hAnsi="Arial" w:cs="Arial"/>
                <w:b/>
                <w:iCs/>
                <w:sz w:val="18"/>
                <w:szCs w:val="20"/>
              </w:rPr>
            </w:pPr>
            <w:r w:rsidRPr="00C75306">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5A40D574" w14:textId="2A35E2FE" w:rsidR="00DD4039" w:rsidRPr="00C75306" w:rsidRDefault="00DD4039" w:rsidP="00DD4039">
            <w:pPr>
              <w:rPr>
                <w:rFonts w:ascii="Arial" w:hAnsi="Arial" w:cs="Arial"/>
                <w:b/>
                <w:iCs/>
                <w:sz w:val="18"/>
                <w:szCs w:val="20"/>
              </w:rPr>
            </w:pPr>
            <w:r w:rsidRPr="00C75306">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4499C9C" w14:textId="77777777" w:rsidR="00DD4039" w:rsidRPr="00C75306" w:rsidRDefault="00DD4039" w:rsidP="00DD4039">
            <w:pPr>
              <w:jc w:val="center"/>
              <w:rPr>
                <w:rFonts w:ascii="Arial" w:eastAsia="Arial Unicode MS" w:hAnsi="Arial" w:cs="Arial"/>
                <w:b/>
                <w:iCs/>
                <w:sz w:val="18"/>
                <w:szCs w:val="20"/>
              </w:rPr>
            </w:pPr>
            <w:r w:rsidRPr="00C75306">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709BB81" w14:textId="77777777" w:rsidR="00DD4039" w:rsidRPr="00C75306" w:rsidRDefault="00DD4039" w:rsidP="00DD4039">
            <w:pPr>
              <w:jc w:val="center"/>
              <w:rPr>
                <w:rFonts w:ascii="Arial" w:eastAsia="Arial Unicode MS" w:hAnsi="Arial" w:cs="Arial"/>
                <w:b/>
                <w:iCs/>
                <w:sz w:val="18"/>
                <w:szCs w:val="20"/>
              </w:rPr>
            </w:pPr>
            <w:r w:rsidRPr="00C75306">
              <w:rPr>
                <w:rFonts w:ascii="Arial" w:hAnsi="Arial" w:cs="Arial"/>
                <w:b/>
                <w:iCs/>
                <w:sz w:val="18"/>
                <w:szCs w:val="20"/>
              </w:rPr>
              <w:t xml:space="preserve">Diğer Ortakların Pay Oranı (%) </w:t>
            </w:r>
          </w:p>
        </w:tc>
      </w:tr>
      <w:tr w:rsidR="00DD4039" w:rsidRPr="00C75306" w14:paraId="27E97296" w14:textId="77777777" w:rsidTr="00DD4039">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4A4D37E" w14:textId="77777777" w:rsidR="00DD4039" w:rsidRPr="00C75306" w:rsidRDefault="00DD4039" w:rsidP="00DD4039">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42523FD9" w14:textId="77777777" w:rsidR="00DD4039" w:rsidRPr="00C75306" w:rsidRDefault="00DD4039" w:rsidP="00DD4039">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68682EB6" w14:textId="77777777" w:rsidR="00DD4039" w:rsidRPr="00C75306" w:rsidRDefault="00DD4039" w:rsidP="00DD4039">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7FD4F5DF" w14:textId="77777777" w:rsidR="00DD4039" w:rsidRPr="00C75306" w:rsidRDefault="00DD4039" w:rsidP="00DD4039">
            <w:pPr>
              <w:jc w:val="center"/>
              <w:rPr>
                <w:rFonts w:ascii="Arial" w:hAnsi="Arial" w:cs="Arial"/>
                <w:b/>
                <w:iCs/>
                <w:sz w:val="18"/>
                <w:szCs w:val="20"/>
              </w:rPr>
            </w:pPr>
          </w:p>
        </w:tc>
      </w:tr>
      <w:tr w:rsidR="00DD4039" w:rsidRPr="00C75306" w14:paraId="4A469ED7" w14:textId="77777777" w:rsidTr="00DD4039">
        <w:trPr>
          <w:trHeight w:hRule="exact" w:val="227"/>
        </w:trPr>
        <w:tc>
          <w:tcPr>
            <w:tcW w:w="3626" w:type="dxa"/>
            <w:shd w:val="clear" w:color="auto" w:fill="auto"/>
            <w:noWrap/>
            <w:tcMar>
              <w:top w:w="15" w:type="dxa"/>
              <w:left w:w="15" w:type="dxa"/>
              <w:bottom w:w="0" w:type="dxa"/>
              <w:right w:w="15" w:type="dxa"/>
            </w:tcMar>
            <w:vAlign w:val="bottom"/>
          </w:tcPr>
          <w:p w14:paraId="41DDA0A9" w14:textId="73027716" w:rsidR="00DD4039" w:rsidRPr="00C75306" w:rsidRDefault="00BF2BD8" w:rsidP="00DD4039">
            <w:pPr>
              <w:jc w:val="both"/>
              <w:rPr>
                <w:rFonts w:ascii="Arial" w:hAnsi="Arial" w:cs="Arial"/>
                <w:sz w:val="18"/>
                <w:szCs w:val="20"/>
              </w:rPr>
            </w:pPr>
            <w:proofErr w:type="spellStart"/>
            <w:r w:rsidRPr="00C75306">
              <w:rPr>
                <w:rFonts w:ascii="Arial" w:hAnsi="Arial" w:cs="Arial"/>
                <w:sz w:val="18"/>
                <w:szCs w:val="20"/>
              </w:rPr>
              <w:t>Insha</w:t>
            </w:r>
            <w:proofErr w:type="spellEnd"/>
            <w:r w:rsidRPr="00C75306">
              <w:rPr>
                <w:rFonts w:ascii="Arial" w:hAnsi="Arial" w:cs="Arial"/>
                <w:sz w:val="18"/>
                <w:szCs w:val="20"/>
              </w:rPr>
              <w:t xml:space="preserve"> GMBH</w:t>
            </w:r>
          </w:p>
        </w:tc>
        <w:tc>
          <w:tcPr>
            <w:tcW w:w="1717" w:type="dxa"/>
            <w:shd w:val="clear" w:color="auto" w:fill="auto"/>
            <w:tcMar>
              <w:top w:w="15" w:type="dxa"/>
              <w:left w:w="15" w:type="dxa"/>
              <w:bottom w:w="0" w:type="dxa"/>
              <w:right w:w="15" w:type="dxa"/>
            </w:tcMar>
          </w:tcPr>
          <w:p w14:paraId="6E6947C3" w14:textId="2A75FC65" w:rsidR="00DD4039" w:rsidRPr="00C75306" w:rsidRDefault="00BF2BD8" w:rsidP="00DD4039">
            <w:pPr>
              <w:rPr>
                <w:rFonts w:ascii="Arial" w:eastAsia="Arial Unicode MS" w:hAnsi="Arial" w:cs="Arial"/>
                <w:iCs/>
                <w:sz w:val="18"/>
                <w:szCs w:val="20"/>
              </w:rPr>
            </w:pPr>
            <w:r w:rsidRPr="00C75306">
              <w:rPr>
                <w:rFonts w:ascii="Arial" w:hAnsi="Arial" w:cs="Arial"/>
                <w:sz w:val="18"/>
                <w:szCs w:val="20"/>
              </w:rPr>
              <w:t>Berlin / Almanya</w:t>
            </w:r>
          </w:p>
        </w:tc>
        <w:tc>
          <w:tcPr>
            <w:tcW w:w="2581" w:type="dxa"/>
            <w:shd w:val="clear" w:color="auto" w:fill="auto"/>
            <w:noWrap/>
            <w:tcMar>
              <w:top w:w="15" w:type="dxa"/>
              <w:left w:w="15" w:type="dxa"/>
              <w:bottom w:w="0" w:type="dxa"/>
              <w:right w:w="15" w:type="dxa"/>
            </w:tcMar>
            <w:vAlign w:val="bottom"/>
          </w:tcPr>
          <w:p w14:paraId="57F2F1E9" w14:textId="77777777" w:rsidR="00DD4039" w:rsidRPr="00C75306" w:rsidRDefault="00DD4039" w:rsidP="00DD4039">
            <w:pPr>
              <w:jc w:val="center"/>
              <w:rPr>
                <w:rFonts w:ascii="Arial" w:eastAsia="Arial Unicode MS" w:hAnsi="Arial" w:cs="Arial"/>
                <w:iCs/>
                <w:sz w:val="18"/>
                <w:szCs w:val="20"/>
              </w:rPr>
            </w:pPr>
            <w:r w:rsidRPr="00C75306">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1E374B0B" w14:textId="77777777" w:rsidR="00DD4039" w:rsidRPr="00C75306" w:rsidRDefault="00DD4039" w:rsidP="00DD4039">
            <w:pPr>
              <w:jc w:val="center"/>
              <w:rPr>
                <w:rFonts w:ascii="Arial" w:eastAsia="Arial Unicode MS" w:hAnsi="Arial" w:cs="Arial"/>
                <w:iCs/>
                <w:sz w:val="18"/>
                <w:szCs w:val="20"/>
              </w:rPr>
            </w:pPr>
            <w:r w:rsidRPr="00C75306">
              <w:rPr>
                <w:rFonts w:ascii="Arial" w:eastAsia="Arial Unicode MS" w:hAnsi="Arial" w:cs="Arial"/>
                <w:iCs/>
                <w:sz w:val="18"/>
                <w:szCs w:val="20"/>
              </w:rPr>
              <w:t>-</w:t>
            </w:r>
          </w:p>
        </w:tc>
      </w:tr>
      <w:tr w:rsidR="00DD4039" w:rsidRPr="00C75306" w14:paraId="5DE24713" w14:textId="77777777" w:rsidTr="00DD4039">
        <w:trPr>
          <w:trHeight w:hRule="exact" w:val="227"/>
        </w:trPr>
        <w:tc>
          <w:tcPr>
            <w:tcW w:w="3626" w:type="dxa"/>
            <w:tcBorders>
              <w:bottom w:val="single" w:sz="4" w:space="0" w:color="auto"/>
            </w:tcBorders>
            <w:noWrap/>
            <w:tcMar>
              <w:top w:w="15" w:type="dxa"/>
              <w:left w:w="15" w:type="dxa"/>
              <w:bottom w:w="0" w:type="dxa"/>
              <w:right w:w="15" w:type="dxa"/>
            </w:tcMar>
            <w:vAlign w:val="bottom"/>
          </w:tcPr>
          <w:p w14:paraId="124880A4" w14:textId="77777777" w:rsidR="00DD4039" w:rsidRPr="00C75306" w:rsidRDefault="00DD4039" w:rsidP="00DD4039">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027BC197" w14:textId="77777777" w:rsidR="00DD4039" w:rsidRPr="00C75306" w:rsidRDefault="00DD4039" w:rsidP="00DD4039">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0BE5F32" w14:textId="77777777" w:rsidR="00DD4039" w:rsidRPr="00C75306" w:rsidRDefault="00DD4039" w:rsidP="00DD4039">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0256FADB" w14:textId="77777777" w:rsidR="00DD4039" w:rsidRPr="00C75306" w:rsidRDefault="00DD4039" w:rsidP="00DD4039">
            <w:pPr>
              <w:jc w:val="center"/>
              <w:rPr>
                <w:rFonts w:ascii="Arial" w:eastAsia="Arial Unicode MS" w:hAnsi="Arial" w:cs="Arial"/>
                <w:iCs/>
                <w:sz w:val="18"/>
                <w:szCs w:val="20"/>
              </w:rPr>
            </w:pPr>
          </w:p>
        </w:tc>
      </w:tr>
    </w:tbl>
    <w:p w14:paraId="57F1CDE4" w14:textId="0FBCDDA9" w:rsidR="00BF2BD8" w:rsidRPr="00C75306" w:rsidRDefault="00BF2BD8" w:rsidP="00067923">
      <w:pPr>
        <w:spacing w:before="120" w:after="120"/>
        <w:ind w:hanging="574"/>
        <w:rPr>
          <w:rFonts w:ascii="Arial" w:hAnsi="Arial" w:cs="Arial"/>
          <w:sz w:val="20"/>
          <w:szCs w:val="20"/>
        </w:rPr>
      </w:pPr>
    </w:p>
    <w:tbl>
      <w:tblPr>
        <w:tblW w:w="9785" w:type="dxa"/>
        <w:tblInd w:w="14" w:type="dxa"/>
        <w:tblLayout w:type="fixed"/>
        <w:tblLook w:val="0000" w:firstRow="0" w:lastRow="0" w:firstColumn="0" w:lastColumn="0" w:noHBand="0" w:noVBand="0"/>
      </w:tblPr>
      <w:tblGrid>
        <w:gridCol w:w="1262"/>
        <w:gridCol w:w="1134"/>
        <w:gridCol w:w="851"/>
        <w:gridCol w:w="1062"/>
        <w:gridCol w:w="1237"/>
        <w:gridCol w:w="1275"/>
        <w:gridCol w:w="1418"/>
        <w:gridCol w:w="1546"/>
      </w:tblGrid>
      <w:tr w:rsidR="00BF2BD8" w:rsidRPr="00C75306" w14:paraId="7DA470B0" w14:textId="77777777" w:rsidTr="001335F6">
        <w:trPr>
          <w:trHeight w:val="113"/>
        </w:trPr>
        <w:tc>
          <w:tcPr>
            <w:tcW w:w="1262" w:type="dxa"/>
            <w:tcBorders>
              <w:top w:val="single" w:sz="4" w:space="0" w:color="auto"/>
              <w:left w:val="nil"/>
              <w:bottom w:val="single" w:sz="4" w:space="0" w:color="auto"/>
              <w:right w:val="nil"/>
            </w:tcBorders>
            <w:shd w:val="clear" w:color="auto" w:fill="auto"/>
            <w:vAlign w:val="bottom"/>
          </w:tcPr>
          <w:p w14:paraId="727495CB" w14:textId="77777777" w:rsidR="00BF2BD8" w:rsidRPr="00C75306" w:rsidRDefault="00BF2BD8" w:rsidP="006D36DE">
            <w:pPr>
              <w:shd w:val="clear" w:color="auto" w:fill="FFFFFF" w:themeFill="background1"/>
              <w:jc w:val="center"/>
              <w:rPr>
                <w:rFonts w:ascii="Arial" w:hAnsi="Arial" w:cs="Arial"/>
                <w:b/>
                <w:iCs/>
                <w:sz w:val="18"/>
                <w:szCs w:val="18"/>
              </w:rPr>
            </w:pPr>
            <w:r w:rsidRPr="00C75306">
              <w:rPr>
                <w:rFonts w:ascii="Arial" w:hAnsi="Arial" w:cs="Arial"/>
                <w:b/>
                <w:iCs/>
                <w:sz w:val="18"/>
                <w:szCs w:val="18"/>
              </w:rPr>
              <w:t>Aktif</w:t>
            </w:r>
          </w:p>
          <w:p w14:paraId="7DA37126" w14:textId="77777777" w:rsidR="00BF2BD8" w:rsidRPr="00C75306" w:rsidRDefault="00BF2BD8" w:rsidP="006D36DE">
            <w:pPr>
              <w:shd w:val="clear" w:color="auto" w:fill="FFFFFF" w:themeFill="background1"/>
              <w:jc w:val="center"/>
              <w:rPr>
                <w:rFonts w:ascii="Arial" w:hAnsi="Arial" w:cs="Arial"/>
                <w:b/>
                <w:bCs/>
                <w:iCs/>
                <w:sz w:val="18"/>
                <w:szCs w:val="18"/>
              </w:rPr>
            </w:pPr>
            <w:r w:rsidRPr="00C75306">
              <w:rPr>
                <w:rFonts w:ascii="Arial" w:hAnsi="Arial" w:cs="Arial"/>
                <w:b/>
                <w:iCs/>
                <w:sz w:val="18"/>
                <w:szCs w:val="18"/>
              </w:rPr>
              <w:t>Toplamı</w:t>
            </w:r>
          </w:p>
        </w:tc>
        <w:tc>
          <w:tcPr>
            <w:tcW w:w="1134" w:type="dxa"/>
            <w:tcBorders>
              <w:top w:val="single" w:sz="4" w:space="0" w:color="auto"/>
              <w:left w:val="nil"/>
              <w:bottom w:val="single" w:sz="4" w:space="0" w:color="auto"/>
              <w:right w:val="nil"/>
            </w:tcBorders>
            <w:shd w:val="clear" w:color="auto" w:fill="auto"/>
            <w:vAlign w:val="bottom"/>
          </w:tcPr>
          <w:p w14:paraId="0238A7EF" w14:textId="77777777" w:rsidR="00BF2BD8" w:rsidRPr="00C75306" w:rsidRDefault="00BF2BD8" w:rsidP="006D36DE">
            <w:pPr>
              <w:shd w:val="clear" w:color="auto" w:fill="FFFFFF" w:themeFill="background1"/>
              <w:jc w:val="center"/>
              <w:rPr>
                <w:rFonts w:ascii="Arial" w:hAnsi="Arial" w:cs="Arial"/>
                <w:b/>
                <w:bCs/>
                <w:iCs/>
                <w:sz w:val="18"/>
                <w:szCs w:val="18"/>
              </w:rPr>
            </w:pPr>
            <w:proofErr w:type="spellStart"/>
            <w:r w:rsidRPr="00C75306">
              <w:rPr>
                <w:rFonts w:ascii="Arial" w:hAnsi="Arial" w:cs="Arial"/>
                <w:b/>
                <w:bCs/>
                <w:iCs/>
                <w:sz w:val="18"/>
                <w:szCs w:val="18"/>
              </w:rPr>
              <w:t>Özkaynak</w:t>
            </w:r>
            <w:proofErr w:type="spellEnd"/>
          </w:p>
        </w:tc>
        <w:tc>
          <w:tcPr>
            <w:tcW w:w="851" w:type="dxa"/>
            <w:tcBorders>
              <w:top w:val="single" w:sz="4" w:space="0" w:color="auto"/>
              <w:left w:val="nil"/>
              <w:bottom w:val="single" w:sz="4" w:space="0" w:color="auto"/>
              <w:right w:val="nil"/>
            </w:tcBorders>
            <w:shd w:val="clear" w:color="auto" w:fill="auto"/>
            <w:vAlign w:val="bottom"/>
          </w:tcPr>
          <w:p w14:paraId="528F294E" w14:textId="77777777" w:rsidR="00BF2BD8" w:rsidRPr="00C75306" w:rsidRDefault="00BF2BD8" w:rsidP="006D36DE">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Sabit Varlık Toplamı</w:t>
            </w:r>
          </w:p>
        </w:tc>
        <w:tc>
          <w:tcPr>
            <w:tcW w:w="1062" w:type="dxa"/>
            <w:tcBorders>
              <w:top w:val="single" w:sz="4" w:space="0" w:color="auto"/>
              <w:left w:val="nil"/>
              <w:bottom w:val="single" w:sz="4" w:space="0" w:color="auto"/>
              <w:right w:val="nil"/>
            </w:tcBorders>
            <w:shd w:val="clear" w:color="auto" w:fill="auto"/>
            <w:vAlign w:val="bottom"/>
          </w:tcPr>
          <w:p w14:paraId="593078FE" w14:textId="77777777" w:rsidR="00BF2BD8" w:rsidRPr="00C75306" w:rsidRDefault="00BF2BD8" w:rsidP="006D36DE">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Kar Payı Gelirleri</w:t>
            </w:r>
          </w:p>
        </w:tc>
        <w:tc>
          <w:tcPr>
            <w:tcW w:w="1237" w:type="dxa"/>
            <w:tcBorders>
              <w:top w:val="single" w:sz="4" w:space="0" w:color="auto"/>
              <w:left w:val="nil"/>
              <w:bottom w:val="single" w:sz="4" w:space="0" w:color="auto"/>
              <w:right w:val="nil"/>
            </w:tcBorders>
            <w:shd w:val="clear" w:color="auto" w:fill="auto"/>
            <w:vAlign w:val="bottom"/>
          </w:tcPr>
          <w:p w14:paraId="339E8915" w14:textId="77777777" w:rsidR="00BF2BD8" w:rsidRPr="00C75306" w:rsidRDefault="00BF2BD8" w:rsidP="006D36DE">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3FDB82E" w14:textId="77777777" w:rsidR="00BF2BD8" w:rsidRPr="00C75306" w:rsidRDefault="00BF2BD8" w:rsidP="006D36DE">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178F967A" w14:textId="77777777" w:rsidR="00BF2BD8" w:rsidRPr="00C75306" w:rsidRDefault="00BF2BD8" w:rsidP="006D36DE">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Geçmiş Yıllar Kâr/Zararı</w:t>
            </w:r>
          </w:p>
        </w:tc>
        <w:tc>
          <w:tcPr>
            <w:tcW w:w="1546" w:type="dxa"/>
            <w:tcBorders>
              <w:top w:val="single" w:sz="4" w:space="0" w:color="auto"/>
              <w:left w:val="nil"/>
              <w:bottom w:val="single" w:sz="4" w:space="0" w:color="auto"/>
              <w:right w:val="nil"/>
            </w:tcBorders>
            <w:shd w:val="clear" w:color="auto" w:fill="auto"/>
            <w:vAlign w:val="bottom"/>
          </w:tcPr>
          <w:p w14:paraId="7A8C9105" w14:textId="77777777" w:rsidR="00BF2BD8" w:rsidRPr="00C75306" w:rsidRDefault="00BF2BD8" w:rsidP="006D36DE">
            <w:pPr>
              <w:shd w:val="clear" w:color="auto" w:fill="FFFFFF" w:themeFill="background1"/>
              <w:jc w:val="center"/>
              <w:rPr>
                <w:rFonts w:ascii="Arial" w:hAnsi="Arial" w:cs="Arial"/>
                <w:b/>
                <w:bCs/>
                <w:iCs/>
                <w:sz w:val="18"/>
                <w:szCs w:val="18"/>
              </w:rPr>
            </w:pPr>
            <w:r w:rsidRPr="00C75306">
              <w:rPr>
                <w:rFonts w:ascii="Arial" w:hAnsi="Arial" w:cs="Arial"/>
                <w:b/>
                <w:bCs/>
                <w:iCs/>
                <w:sz w:val="18"/>
                <w:szCs w:val="18"/>
              </w:rPr>
              <w:t>Gerçeğe Uygun Değeri</w:t>
            </w:r>
          </w:p>
        </w:tc>
      </w:tr>
      <w:tr w:rsidR="00BF2BD8" w:rsidRPr="00C75306" w14:paraId="77A8B584" w14:textId="77777777" w:rsidTr="001335F6">
        <w:trPr>
          <w:trHeight w:val="113"/>
        </w:trPr>
        <w:tc>
          <w:tcPr>
            <w:tcW w:w="1262" w:type="dxa"/>
            <w:tcBorders>
              <w:left w:val="nil"/>
              <w:right w:val="nil"/>
            </w:tcBorders>
            <w:shd w:val="clear" w:color="auto" w:fill="auto"/>
            <w:vAlign w:val="bottom"/>
          </w:tcPr>
          <w:p w14:paraId="28840427" w14:textId="77777777" w:rsidR="00BF2BD8" w:rsidRPr="00C75306" w:rsidRDefault="00BF2BD8" w:rsidP="006D36DE">
            <w:pPr>
              <w:shd w:val="clear" w:color="auto" w:fill="FFFFFF" w:themeFill="background1"/>
              <w:jc w:val="center"/>
              <w:rPr>
                <w:rFonts w:ascii="Arial" w:hAnsi="Arial" w:cs="Arial"/>
                <w:b/>
                <w:iCs/>
                <w:sz w:val="18"/>
                <w:szCs w:val="18"/>
              </w:rPr>
            </w:pPr>
          </w:p>
        </w:tc>
        <w:tc>
          <w:tcPr>
            <w:tcW w:w="1134" w:type="dxa"/>
            <w:tcBorders>
              <w:left w:val="nil"/>
              <w:right w:val="nil"/>
            </w:tcBorders>
            <w:shd w:val="clear" w:color="auto" w:fill="auto"/>
            <w:vAlign w:val="bottom"/>
          </w:tcPr>
          <w:p w14:paraId="6BA01B84" w14:textId="77777777" w:rsidR="00BF2BD8" w:rsidRPr="00C75306" w:rsidRDefault="00BF2BD8" w:rsidP="006D36DE">
            <w:pPr>
              <w:shd w:val="clear" w:color="auto" w:fill="FFFFFF" w:themeFill="background1"/>
              <w:jc w:val="center"/>
              <w:rPr>
                <w:rFonts w:ascii="Arial" w:hAnsi="Arial" w:cs="Arial"/>
                <w:b/>
                <w:bCs/>
                <w:iCs/>
                <w:sz w:val="18"/>
                <w:szCs w:val="18"/>
              </w:rPr>
            </w:pPr>
          </w:p>
        </w:tc>
        <w:tc>
          <w:tcPr>
            <w:tcW w:w="851" w:type="dxa"/>
            <w:tcBorders>
              <w:left w:val="nil"/>
              <w:right w:val="nil"/>
            </w:tcBorders>
            <w:shd w:val="clear" w:color="auto" w:fill="auto"/>
            <w:vAlign w:val="bottom"/>
          </w:tcPr>
          <w:p w14:paraId="784C7E80" w14:textId="77777777" w:rsidR="00BF2BD8" w:rsidRPr="00C75306" w:rsidRDefault="00BF2BD8" w:rsidP="006D36DE">
            <w:pPr>
              <w:shd w:val="clear" w:color="auto" w:fill="FFFFFF" w:themeFill="background1"/>
              <w:jc w:val="center"/>
              <w:rPr>
                <w:rFonts w:ascii="Arial" w:hAnsi="Arial" w:cs="Arial"/>
                <w:b/>
                <w:bCs/>
                <w:iCs/>
                <w:sz w:val="18"/>
                <w:szCs w:val="18"/>
              </w:rPr>
            </w:pPr>
          </w:p>
        </w:tc>
        <w:tc>
          <w:tcPr>
            <w:tcW w:w="1062" w:type="dxa"/>
            <w:tcBorders>
              <w:left w:val="nil"/>
              <w:right w:val="nil"/>
            </w:tcBorders>
            <w:shd w:val="clear" w:color="auto" w:fill="auto"/>
            <w:vAlign w:val="bottom"/>
          </w:tcPr>
          <w:p w14:paraId="299DF5E7" w14:textId="77777777" w:rsidR="00BF2BD8" w:rsidRPr="00C75306" w:rsidRDefault="00BF2BD8" w:rsidP="006D36DE">
            <w:pPr>
              <w:shd w:val="clear" w:color="auto" w:fill="FFFFFF" w:themeFill="background1"/>
              <w:jc w:val="center"/>
              <w:rPr>
                <w:rFonts w:ascii="Arial" w:hAnsi="Arial" w:cs="Arial"/>
                <w:b/>
                <w:bCs/>
                <w:iCs/>
                <w:sz w:val="18"/>
                <w:szCs w:val="18"/>
              </w:rPr>
            </w:pPr>
          </w:p>
        </w:tc>
        <w:tc>
          <w:tcPr>
            <w:tcW w:w="1237" w:type="dxa"/>
            <w:tcBorders>
              <w:left w:val="nil"/>
              <w:right w:val="nil"/>
            </w:tcBorders>
            <w:shd w:val="clear" w:color="auto" w:fill="auto"/>
            <w:vAlign w:val="bottom"/>
          </w:tcPr>
          <w:p w14:paraId="2BEF6D12" w14:textId="77777777" w:rsidR="00BF2BD8" w:rsidRPr="00C75306" w:rsidRDefault="00BF2BD8" w:rsidP="006D36DE">
            <w:pPr>
              <w:shd w:val="clear" w:color="auto" w:fill="FFFFFF" w:themeFill="background1"/>
              <w:jc w:val="center"/>
              <w:rPr>
                <w:rFonts w:ascii="Arial" w:hAnsi="Arial" w:cs="Arial"/>
                <w:b/>
                <w:bCs/>
                <w:iCs/>
                <w:sz w:val="18"/>
                <w:szCs w:val="18"/>
              </w:rPr>
            </w:pPr>
          </w:p>
        </w:tc>
        <w:tc>
          <w:tcPr>
            <w:tcW w:w="1275" w:type="dxa"/>
            <w:tcBorders>
              <w:left w:val="nil"/>
              <w:right w:val="nil"/>
            </w:tcBorders>
            <w:shd w:val="clear" w:color="auto" w:fill="auto"/>
            <w:vAlign w:val="bottom"/>
          </w:tcPr>
          <w:p w14:paraId="1B381053" w14:textId="77777777" w:rsidR="00BF2BD8" w:rsidRPr="00C75306" w:rsidRDefault="00BF2BD8" w:rsidP="006D36DE">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50D71040" w14:textId="77777777" w:rsidR="00BF2BD8" w:rsidRPr="00C75306" w:rsidRDefault="00BF2BD8" w:rsidP="006D36DE">
            <w:pPr>
              <w:shd w:val="clear" w:color="auto" w:fill="FFFFFF" w:themeFill="background1"/>
              <w:jc w:val="center"/>
              <w:rPr>
                <w:rFonts w:ascii="Arial" w:hAnsi="Arial" w:cs="Arial"/>
                <w:b/>
                <w:bCs/>
                <w:iCs/>
                <w:sz w:val="18"/>
                <w:szCs w:val="18"/>
              </w:rPr>
            </w:pPr>
          </w:p>
        </w:tc>
        <w:tc>
          <w:tcPr>
            <w:tcW w:w="1546" w:type="dxa"/>
            <w:tcBorders>
              <w:left w:val="nil"/>
              <w:right w:val="nil"/>
            </w:tcBorders>
            <w:shd w:val="clear" w:color="auto" w:fill="auto"/>
            <w:vAlign w:val="bottom"/>
          </w:tcPr>
          <w:p w14:paraId="659747C1" w14:textId="77777777" w:rsidR="00BF2BD8" w:rsidRPr="00C75306" w:rsidRDefault="00BF2BD8" w:rsidP="006D36DE">
            <w:pPr>
              <w:shd w:val="clear" w:color="auto" w:fill="FFFFFF" w:themeFill="background1"/>
              <w:jc w:val="center"/>
              <w:rPr>
                <w:rFonts w:ascii="Arial" w:hAnsi="Arial" w:cs="Arial"/>
                <w:b/>
                <w:bCs/>
                <w:iCs/>
                <w:sz w:val="18"/>
                <w:szCs w:val="18"/>
              </w:rPr>
            </w:pPr>
          </w:p>
        </w:tc>
      </w:tr>
      <w:tr w:rsidR="00BF2BD8" w:rsidRPr="00C75306" w14:paraId="565D878D" w14:textId="77777777" w:rsidTr="001335F6">
        <w:trPr>
          <w:trHeight w:hRule="exact" w:val="227"/>
        </w:trPr>
        <w:tc>
          <w:tcPr>
            <w:tcW w:w="1262" w:type="dxa"/>
            <w:tcBorders>
              <w:left w:val="nil"/>
              <w:right w:val="nil"/>
            </w:tcBorders>
            <w:shd w:val="clear" w:color="auto" w:fill="auto"/>
            <w:vAlign w:val="bottom"/>
          </w:tcPr>
          <w:p w14:paraId="1E487334" w14:textId="1E6E58BE" w:rsidR="00BF2BD8" w:rsidRPr="00393FAE" w:rsidRDefault="001335F6" w:rsidP="006D36DE">
            <w:pPr>
              <w:jc w:val="center"/>
              <w:rPr>
                <w:rFonts w:ascii="Arial" w:hAnsi="Arial" w:cs="Arial"/>
                <w:sz w:val="18"/>
                <w:szCs w:val="18"/>
              </w:rPr>
            </w:pPr>
            <w:r w:rsidRPr="00393FAE">
              <w:rPr>
                <w:rFonts w:ascii="Arial" w:hAnsi="Arial" w:cs="Arial"/>
                <w:sz w:val="18"/>
                <w:szCs w:val="18"/>
              </w:rPr>
              <w:t>1.094.669</w:t>
            </w:r>
            <w:r w:rsidR="008C7D37" w:rsidRPr="00393FAE">
              <w:rPr>
                <w:rFonts w:ascii="Arial" w:hAnsi="Arial" w:cs="Arial"/>
                <w:sz w:val="18"/>
                <w:szCs w:val="18"/>
              </w:rPr>
              <w:t xml:space="preserve"> €</w:t>
            </w:r>
          </w:p>
        </w:tc>
        <w:tc>
          <w:tcPr>
            <w:tcW w:w="1134" w:type="dxa"/>
            <w:tcBorders>
              <w:left w:val="nil"/>
              <w:right w:val="nil"/>
            </w:tcBorders>
            <w:shd w:val="clear" w:color="auto" w:fill="auto"/>
            <w:vAlign w:val="bottom"/>
          </w:tcPr>
          <w:p w14:paraId="5C785B3E" w14:textId="1AACFDCA" w:rsidR="00BF2BD8" w:rsidRPr="00393FAE" w:rsidRDefault="001335F6" w:rsidP="006D36DE">
            <w:pPr>
              <w:jc w:val="center"/>
              <w:rPr>
                <w:rFonts w:ascii="Arial" w:hAnsi="Arial" w:cs="Arial"/>
                <w:sz w:val="18"/>
                <w:szCs w:val="18"/>
              </w:rPr>
            </w:pPr>
            <w:r w:rsidRPr="00393FAE">
              <w:rPr>
                <w:rFonts w:ascii="Arial" w:hAnsi="Arial" w:cs="Arial"/>
                <w:sz w:val="18"/>
                <w:szCs w:val="18"/>
              </w:rPr>
              <w:t>976.380</w:t>
            </w:r>
            <w:r w:rsidR="008C7D37" w:rsidRPr="00393FAE">
              <w:rPr>
                <w:rFonts w:ascii="Arial" w:hAnsi="Arial" w:cs="Arial"/>
                <w:sz w:val="18"/>
                <w:szCs w:val="18"/>
              </w:rPr>
              <w:t xml:space="preserve"> €</w:t>
            </w:r>
          </w:p>
        </w:tc>
        <w:tc>
          <w:tcPr>
            <w:tcW w:w="851" w:type="dxa"/>
            <w:tcBorders>
              <w:left w:val="nil"/>
              <w:right w:val="nil"/>
            </w:tcBorders>
            <w:shd w:val="clear" w:color="auto" w:fill="auto"/>
            <w:vAlign w:val="bottom"/>
          </w:tcPr>
          <w:p w14:paraId="1051530F" w14:textId="3CFD7066" w:rsidR="00BF2BD8" w:rsidRPr="00393FAE" w:rsidRDefault="008C7D37" w:rsidP="006D36DE">
            <w:pPr>
              <w:jc w:val="center"/>
              <w:rPr>
                <w:rFonts w:ascii="Arial" w:hAnsi="Arial" w:cs="Arial"/>
                <w:sz w:val="18"/>
                <w:szCs w:val="18"/>
              </w:rPr>
            </w:pPr>
            <w:r w:rsidRPr="00393FAE">
              <w:rPr>
                <w:rFonts w:ascii="Arial" w:hAnsi="Arial" w:cs="Arial"/>
                <w:sz w:val="18"/>
                <w:szCs w:val="18"/>
              </w:rPr>
              <w:t>-</w:t>
            </w:r>
          </w:p>
        </w:tc>
        <w:tc>
          <w:tcPr>
            <w:tcW w:w="1062" w:type="dxa"/>
            <w:tcBorders>
              <w:left w:val="nil"/>
              <w:right w:val="nil"/>
            </w:tcBorders>
            <w:shd w:val="clear" w:color="auto" w:fill="auto"/>
            <w:vAlign w:val="bottom"/>
          </w:tcPr>
          <w:p w14:paraId="1AEC31C1" w14:textId="340D7A0F" w:rsidR="00BF2BD8" w:rsidRPr="00393FAE" w:rsidRDefault="008C7D37" w:rsidP="006D36DE">
            <w:pPr>
              <w:jc w:val="center"/>
              <w:rPr>
                <w:rFonts w:ascii="Arial" w:hAnsi="Arial" w:cs="Arial"/>
                <w:sz w:val="18"/>
                <w:szCs w:val="18"/>
              </w:rPr>
            </w:pPr>
            <w:r w:rsidRPr="00393FAE">
              <w:rPr>
                <w:rFonts w:ascii="Arial" w:hAnsi="Arial" w:cs="Arial"/>
                <w:sz w:val="18"/>
                <w:szCs w:val="18"/>
              </w:rPr>
              <w:t>-</w:t>
            </w:r>
          </w:p>
        </w:tc>
        <w:tc>
          <w:tcPr>
            <w:tcW w:w="1237" w:type="dxa"/>
            <w:tcBorders>
              <w:left w:val="nil"/>
              <w:right w:val="nil"/>
            </w:tcBorders>
            <w:shd w:val="clear" w:color="auto" w:fill="auto"/>
            <w:vAlign w:val="bottom"/>
          </w:tcPr>
          <w:p w14:paraId="723D81A4" w14:textId="4E5E2EF6" w:rsidR="00BF2BD8" w:rsidRPr="00393FAE" w:rsidRDefault="008C7D37" w:rsidP="006D36DE">
            <w:pPr>
              <w:jc w:val="center"/>
              <w:rPr>
                <w:rFonts w:ascii="Arial" w:hAnsi="Arial" w:cs="Arial"/>
                <w:sz w:val="18"/>
                <w:szCs w:val="18"/>
              </w:rPr>
            </w:pPr>
            <w:r w:rsidRPr="00393FAE">
              <w:rPr>
                <w:rFonts w:ascii="Arial" w:hAnsi="Arial" w:cs="Arial"/>
                <w:sz w:val="18"/>
                <w:szCs w:val="18"/>
              </w:rPr>
              <w:t>-</w:t>
            </w:r>
          </w:p>
        </w:tc>
        <w:tc>
          <w:tcPr>
            <w:tcW w:w="1275" w:type="dxa"/>
            <w:tcBorders>
              <w:left w:val="nil"/>
              <w:right w:val="nil"/>
            </w:tcBorders>
            <w:shd w:val="clear" w:color="auto" w:fill="auto"/>
            <w:vAlign w:val="bottom"/>
          </w:tcPr>
          <w:p w14:paraId="3CA36A30" w14:textId="6DFDB271" w:rsidR="00BF2BD8" w:rsidRPr="00393FAE" w:rsidRDefault="008C7D37" w:rsidP="001335F6">
            <w:pPr>
              <w:jc w:val="center"/>
              <w:rPr>
                <w:rFonts w:ascii="Arial" w:hAnsi="Arial" w:cs="Arial"/>
                <w:sz w:val="18"/>
                <w:szCs w:val="18"/>
              </w:rPr>
            </w:pPr>
            <w:r w:rsidRPr="00393FAE">
              <w:rPr>
                <w:rFonts w:ascii="Arial" w:hAnsi="Arial" w:cs="Arial"/>
                <w:sz w:val="18"/>
                <w:szCs w:val="18"/>
              </w:rPr>
              <w:t>(</w:t>
            </w:r>
            <w:r w:rsidR="001335F6" w:rsidRPr="00393FAE">
              <w:rPr>
                <w:rFonts w:ascii="Arial" w:hAnsi="Arial" w:cs="Arial"/>
                <w:sz w:val="18"/>
                <w:szCs w:val="18"/>
              </w:rPr>
              <w:t>5.620</w:t>
            </w:r>
            <w:r w:rsidRPr="00393FAE">
              <w:rPr>
                <w:rFonts w:ascii="Arial" w:hAnsi="Arial" w:cs="Arial"/>
                <w:sz w:val="18"/>
                <w:szCs w:val="18"/>
              </w:rPr>
              <w:t>) €</w:t>
            </w:r>
          </w:p>
        </w:tc>
        <w:tc>
          <w:tcPr>
            <w:tcW w:w="1418" w:type="dxa"/>
            <w:tcBorders>
              <w:left w:val="nil"/>
              <w:right w:val="nil"/>
            </w:tcBorders>
            <w:shd w:val="clear" w:color="auto" w:fill="auto"/>
            <w:vAlign w:val="bottom"/>
          </w:tcPr>
          <w:p w14:paraId="642D85C8" w14:textId="06050F25" w:rsidR="00BF2BD8" w:rsidRPr="00393FAE" w:rsidRDefault="008C7D37" w:rsidP="006D36DE">
            <w:pPr>
              <w:jc w:val="center"/>
              <w:rPr>
                <w:rFonts w:ascii="Arial" w:hAnsi="Arial" w:cs="Arial"/>
                <w:sz w:val="18"/>
                <w:szCs w:val="18"/>
              </w:rPr>
            </w:pPr>
            <w:r w:rsidRPr="00393FAE">
              <w:rPr>
                <w:rFonts w:ascii="Arial" w:hAnsi="Arial" w:cs="Arial"/>
                <w:sz w:val="18"/>
                <w:szCs w:val="18"/>
              </w:rPr>
              <w:t>-</w:t>
            </w:r>
          </w:p>
        </w:tc>
        <w:tc>
          <w:tcPr>
            <w:tcW w:w="1546" w:type="dxa"/>
            <w:tcBorders>
              <w:left w:val="nil"/>
              <w:right w:val="nil"/>
            </w:tcBorders>
            <w:shd w:val="clear" w:color="auto" w:fill="auto"/>
            <w:vAlign w:val="bottom"/>
          </w:tcPr>
          <w:p w14:paraId="41723B66" w14:textId="305E2893" w:rsidR="00BF2BD8" w:rsidRPr="00393FAE" w:rsidRDefault="008C7D37" w:rsidP="006D36DE">
            <w:pPr>
              <w:jc w:val="center"/>
              <w:rPr>
                <w:rFonts w:ascii="Arial" w:hAnsi="Arial" w:cs="Arial"/>
                <w:sz w:val="18"/>
                <w:szCs w:val="18"/>
              </w:rPr>
            </w:pPr>
            <w:r w:rsidRPr="00393FAE">
              <w:rPr>
                <w:rFonts w:ascii="Arial" w:hAnsi="Arial" w:cs="Arial"/>
                <w:sz w:val="18"/>
                <w:szCs w:val="18"/>
              </w:rPr>
              <w:t>-</w:t>
            </w:r>
          </w:p>
        </w:tc>
      </w:tr>
      <w:tr w:rsidR="00BF2BD8" w:rsidRPr="00C75306" w14:paraId="41894FF6" w14:textId="77777777" w:rsidTr="001335F6">
        <w:trPr>
          <w:trHeight w:hRule="exact" w:val="227"/>
        </w:trPr>
        <w:tc>
          <w:tcPr>
            <w:tcW w:w="1262" w:type="dxa"/>
            <w:tcBorders>
              <w:left w:val="nil"/>
              <w:bottom w:val="single" w:sz="4" w:space="0" w:color="auto"/>
              <w:right w:val="nil"/>
            </w:tcBorders>
            <w:shd w:val="clear" w:color="auto" w:fill="auto"/>
            <w:vAlign w:val="bottom"/>
          </w:tcPr>
          <w:p w14:paraId="5D2621B5" w14:textId="77777777" w:rsidR="00BF2BD8" w:rsidRPr="00C75306" w:rsidRDefault="00BF2BD8" w:rsidP="006D36DE">
            <w:pPr>
              <w:jc w:val="center"/>
              <w:rPr>
                <w:rFonts w:ascii="Arial" w:hAnsi="Arial" w:cs="Arial"/>
                <w:sz w:val="18"/>
                <w:szCs w:val="18"/>
              </w:rPr>
            </w:pPr>
          </w:p>
        </w:tc>
        <w:tc>
          <w:tcPr>
            <w:tcW w:w="1134" w:type="dxa"/>
            <w:tcBorders>
              <w:left w:val="nil"/>
              <w:bottom w:val="single" w:sz="4" w:space="0" w:color="auto"/>
              <w:right w:val="nil"/>
            </w:tcBorders>
            <w:shd w:val="clear" w:color="auto" w:fill="auto"/>
            <w:vAlign w:val="bottom"/>
          </w:tcPr>
          <w:p w14:paraId="1AE815C4" w14:textId="77777777" w:rsidR="00BF2BD8" w:rsidRPr="00C75306" w:rsidRDefault="00BF2BD8" w:rsidP="006D36DE">
            <w:pPr>
              <w:jc w:val="center"/>
              <w:rPr>
                <w:rFonts w:ascii="Arial" w:hAnsi="Arial" w:cs="Arial"/>
                <w:sz w:val="18"/>
                <w:szCs w:val="18"/>
              </w:rPr>
            </w:pPr>
          </w:p>
        </w:tc>
        <w:tc>
          <w:tcPr>
            <w:tcW w:w="851" w:type="dxa"/>
            <w:tcBorders>
              <w:left w:val="nil"/>
              <w:bottom w:val="single" w:sz="4" w:space="0" w:color="auto"/>
              <w:right w:val="nil"/>
            </w:tcBorders>
            <w:shd w:val="clear" w:color="auto" w:fill="auto"/>
            <w:vAlign w:val="bottom"/>
          </w:tcPr>
          <w:p w14:paraId="5497C117" w14:textId="77777777" w:rsidR="00BF2BD8" w:rsidRPr="00C75306" w:rsidRDefault="00BF2BD8" w:rsidP="006D36DE">
            <w:pPr>
              <w:jc w:val="center"/>
              <w:rPr>
                <w:rFonts w:ascii="Arial" w:hAnsi="Arial" w:cs="Arial"/>
                <w:sz w:val="18"/>
                <w:szCs w:val="18"/>
              </w:rPr>
            </w:pPr>
          </w:p>
        </w:tc>
        <w:tc>
          <w:tcPr>
            <w:tcW w:w="1062" w:type="dxa"/>
            <w:tcBorders>
              <w:left w:val="nil"/>
              <w:bottom w:val="single" w:sz="4" w:space="0" w:color="auto"/>
              <w:right w:val="nil"/>
            </w:tcBorders>
            <w:shd w:val="clear" w:color="auto" w:fill="auto"/>
            <w:vAlign w:val="bottom"/>
          </w:tcPr>
          <w:p w14:paraId="5CD774BB" w14:textId="77777777" w:rsidR="00BF2BD8" w:rsidRPr="00C75306" w:rsidRDefault="00BF2BD8" w:rsidP="006D36DE">
            <w:pPr>
              <w:jc w:val="center"/>
              <w:rPr>
                <w:rFonts w:ascii="Arial" w:hAnsi="Arial" w:cs="Arial"/>
                <w:sz w:val="18"/>
                <w:szCs w:val="18"/>
              </w:rPr>
            </w:pPr>
          </w:p>
        </w:tc>
        <w:tc>
          <w:tcPr>
            <w:tcW w:w="1237" w:type="dxa"/>
            <w:tcBorders>
              <w:left w:val="nil"/>
              <w:bottom w:val="single" w:sz="4" w:space="0" w:color="auto"/>
              <w:right w:val="nil"/>
            </w:tcBorders>
            <w:shd w:val="clear" w:color="auto" w:fill="auto"/>
            <w:vAlign w:val="bottom"/>
          </w:tcPr>
          <w:p w14:paraId="50A620EB" w14:textId="77777777" w:rsidR="00BF2BD8" w:rsidRPr="00C75306" w:rsidRDefault="00BF2BD8" w:rsidP="006D36DE">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1049C24C" w14:textId="77777777" w:rsidR="00BF2BD8" w:rsidRPr="00C75306" w:rsidRDefault="00BF2BD8" w:rsidP="006D36DE">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78AF98CD" w14:textId="77777777" w:rsidR="00BF2BD8" w:rsidRPr="00C75306" w:rsidRDefault="00BF2BD8" w:rsidP="006D36DE">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0385DD59" w14:textId="77777777" w:rsidR="00BF2BD8" w:rsidRPr="00C75306" w:rsidRDefault="00BF2BD8" w:rsidP="006D36DE">
            <w:pPr>
              <w:jc w:val="center"/>
              <w:rPr>
                <w:rFonts w:ascii="Arial" w:hAnsi="Arial" w:cs="Arial"/>
                <w:sz w:val="18"/>
                <w:szCs w:val="18"/>
              </w:rPr>
            </w:pPr>
          </w:p>
        </w:tc>
      </w:tr>
    </w:tbl>
    <w:p w14:paraId="57F4F126" w14:textId="77777777" w:rsidR="00BF2BD8" w:rsidRPr="00C75306" w:rsidRDefault="00BF2BD8" w:rsidP="00267342">
      <w:pPr>
        <w:pageBreakBefore/>
        <w:autoSpaceDE w:val="0"/>
        <w:autoSpaceDN w:val="0"/>
        <w:adjustRightInd w:val="0"/>
        <w:spacing w:before="240" w:after="120"/>
        <w:ind w:left="-533" w:hanging="28"/>
        <w:jc w:val="both"/>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7DB23374" w14:textId="206993E0" w:rsidR="001F3566" w:rsidRPr="00C75306" w:rsidRDefault="00BF2BD8" w:rsidP="00DD4039">
      <w:pPr>
        <w:spacing w:before="120" w:after="120"/>
        <w:rPr>
          <w:rFonts w:ascii="Arial" w:hAnsi="Arial" w:cs="Arial"/>
          <w:b/>
          <w:iCs/>
          <w:sz w:val="20"/>
          <w:szCs w:val="20"/>
        </w:rPr>
      </w:pPr>
      <w:proofErr w:type="gramStart"/>
      <w:r w:rsidRPr="00C75306">
        <w:rPr>
          <w:rFonts w:ascii="Arial" w:hAnsi="Arial" w:cs="Arial"/>
          <w:b/>
          <w:sz w:val="20"/>
          <w:szCs w:val="20"/>
        </w:rPr>
        <w:t>iv</w:t>
      </w:r>
      <w:proofErr w:type="gramEnd"/>
      <w:r w:rsidR="00A83605" w:rsidRPr="00C75306">
        <w:rPr>
          <w:rFonts w:ascii="Arial" w:hAnsi="Arial" w:cs="Arial"/>
          <w:b/>
          <w:sz w:val="20"/>
          <w:szCs w:val="20"/>
        </w:rPr>
        <w:t xml:space="preserve">. </w:t>
      </w:r>
      <w:r w:rsidR="00A83605" w:rsidRPr="00C75306">
        <w:rPr>
          <w:rFonts w:ascii="Arial" w:hAnsi="Arial" w:cs="Arial"/>
          <w:b/>
          <w:iCs/>
          <w:sz w:val="20"/>
          <w:szCs w:val="20"/>
        </w:rPr>
        <w:t xml:space="preserve">Konsolide edilen bağlı ortaklıklara ilişkin hareket tablosu </w:t>
      </w:r>
      <w:r w:rsidR="00061061" w:rsidRPr="00C75306">
        <w:rPr>
          <w:rFonts w:ascii="Arial" w:hAnsi="Arial" w:cs="Arial"/>
          <w:b/>
          <w:iCs/>
          <w:sz w:val="20"/>
          <w:szCs w:val="20"/>
        </w:rPr>
        <w:t>ve sektör bilgileri</w:t>
      </w:r>
      <w:r w:rsidR="00A83605" w:rsidRPr="00C75306">
        <w:rPr>
          <w:rFonts w:ascii="Arial" w:hAnsi="Arial" w:cs="Arial"/>
          <w:b/>
          <w:iCs/>
          <w:sz w:val="20"/>
          <w:szCs w:val="20"/>
        </w:rPr>
        <w:t>:</w:t>
      </w:r>
    </w:p>
    <w:tbl>
      <w:tblPr>
        <w:tblStyle w:val="TabloKlavuzu"/>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555"/>
        <w:gridCol w:w="1686"/>
      </w:tblGrid>
      <w:tr w:rsidR="002F1A5C" w:rsidRPr="00C75306" w14:paraId="37EB5520" w14:textId="77777777" w:rsidTr="002D74BA">
        <w:trPr>
          <w:trHeight w:hRule="exact" w:val="227"/>
        </w:trPr>
        <w:tc>
          <w:tcPr>
            <w:tcW w:w="4536" w:type="dxa"/>
            <w:tcBorders>
              <w:top w:val="single" w:sz="4" w:space="0" w:color="auto"/>
              <w:bottom w:val="single" w:sz="4" w:space="0" w:color="auto"/>
            </w:tcBorders>
            <w:shd w:val="clear" w:color="auto" w:fill="auto"/>
            <w:vAlign w:val="bottom"/>
          </w:tcPr>
          <w:p w14:paraId="386CD44A" w14:textId="77777777" w:rsidR="002F1A5C" w:rsidRPr="00C75306" w:rsidRDefault="002F1A5C" w:rsidP="006937A2">
            <w:pPr>
              <w:rPr>
                <w:rFonts w:ascii="Arial" w:hAnsi="Arial" w:cs="Arial"/>
                <w:b/>
                <w:sz w:val="18"/>
                <w:szCs w:val="18"/>
              </w:rPr>
            </w:pPr>
          </w:p>
        </w:tc>
        <w:tc>
          <w:tcPr>
            <w:tcW w:w="3555" w:type="dxa"/>
            <w:tcBorders>
              <w:top w:val="single" w:sz="4" w:space="0" w:color="auto"/>
              <w:bottom w:val="single" w:sz="4" w:space="0" w:color="auto"/>
            </w:tcBorders>
            <w:shd w:val="clear" w:color="auto" w:fill="auto"/>
            <w:vAlign w:val="bottom"/>
          </w:tcPr>
          <w:p w14:paraId="4218EB22" w14:textId="77777777" w:rsidR="002F1A5C" w:rsidRPr="00C75306" w:rsidRDefault="002F1A5C" w:rsidP="006937A2">
            <w:pPr>
              <w:jc w:val="right"/>
              <w:rPr>
                <w:rFonts w:ascii="Arial" w:hAnsi="Arial" w:cs="Arial"/>
                <w:b/>
                <w:sz w:val="18"/>
                <w:szCs w:val="18"/>
              </w:rPr>
            </w:pPr>
            <w:r w:rsidRPr="00C75306">
              <w:rPr>
                <w:rFonts w:ascii="Arial" w:eastAsia="Arial Unicode MS" w:hAnsi="Arial" w:cs="Arial"/>
                <w:b/>
                <w:bCs/>
                <w:color w:val="000000"/>
                <w:sz w:val="18"/>
                <w:szCs w:val="18"/>
              </w:rPr>
              <w:t>Cari Dönem</w:t>
            </w:r>
          </w:p>
        </w:tc>
        <w:tc>
          <w:tcPr>
            <w:tcW w:w="1686" w:type="dxa"/>
            <w:tcBorders>
              <w:top w:val="single" w:sz="4" w:space="0" w:color="auto"/>
              <w:bottom w:val="single" w:sz="4" w:space="0" w:color="auto"/>
            </w:tcBorders>
            <w:shd w:val="clear" w:color="auto" w:fill="auto"/>
            <w:vAlign w:val="bottom"/>
          </w:tcPr>
          <w:p w14:paraId="51013F6F" w14:textId="77777777" w:rsidR="002F1A5C" w:rsidRPr="00C75306" w:rsidRDefault="002F1A5C" w:rsidP="006937A2">
            <w:pPr>
              <w:jc w:val="right"/>
              <w:rPr>
                <w:rFonts w:ascii="Arial" w:hAnsi="Arial" w:cs="Arial"/>
                <w:b/>
                <w:sz w:val="18"/>
                <w:szCs w:val="18"/>
              </w:rPr>
            </w:pPr>
            <w:r w:rsidRPr="00C75306">
              <w:rPr>
                <w:rFonts w:ascii="Arial" w:eastAsia="Arial Unicode MS" w:hAnsi="Arial" w:cs="Arial"/>
                <w:b/>
                <w:bCs/>
                <w:color w:val="000000"/>
                <w:sz w:val="18"/>
                <w:szCs w:val="18"/>
              </w:rPr>
              <w:t>Önceki Dönem</w:t>
            </w:r>
          </w:p>
        </w:tc>
      </w:tr>
      <w:tr w:rsidR="002F1A5C" w:rsidRPr="00C75306" w14:paraId="6CD62A8A" w14:textId="77777777" w:rsidTr="002D74BA">
        <w:trPr>
          <w:trHeight w:hRule="exact" w:val="227"/>
        </w:trPr>
        <w:tc>
          <w:tcPr>
            <w:tcW w:w="4536" w:type="dxa"/>
            <w:tcBorders>
              <w:top w:val="single" w:sz="4" w:space="0" w:color="auto"/>
            </w:tcBorders>
            <w:vAlign w:val="bottom"/>
          </w:tcPr>
          <w:p w14:paraId="5A2D7142" w14:textId="77777777" w:rsidR="002F1A5C" w:rsidRPr="00C75306" w:rsidRDefault="002F1A5C" w:rsidP="006937A2">
            <w:pPr>
              <w:rPr>
                <w:rFonts w:ascii="Arial" w:hAnsi="Arial" w:cs="Arial"/>
                <w:b/>
                <w:sz w:val="18"/>
                <w:szCs w:val="18"/>
              </w:rPr>
            </w:pPr>
          </w:p>
        </w:tc>
        <w:tc>
          <w:tcPr>
            <w:tcW w:w="3555" w:type="dxa"/>
            <w:tcBorders>
              <w:top w:val="single" w:sz="4" w:space="0" w:color="auto"/>
            </w:tcBorders>
            <w:vAlign w:val="bottom"/>
          </w:tcPr>
          <w:p w14:paraId="1C5ED981" w14:textId="77777777" w:rsidR="002F1A5C" w:rsidRPr="00C75306" w:rsidRDefault="002F1A5C" w:rsidP="006937A2">
            <w:pPr>
              <w:jc w:val="right"/>
              <w:rPr>
                <w:rFonts w:ascii="Arial" w:hAnsi="Arial" w:cs="Arial"/>
                <w:b/>
                <w:sz w:val="18"/>
                <w:szCs w:val="18"/>
              </w:rPr>
            </w:pPr>
          </w:p>
        </w:tc>
        <w:tc>
          <w:tcPr>
            <w:tcW w:w="1686" w:type="dxa"/>
            <w:tcBorders>
              <w:top w:val="single" w:sz="4" w:space="0" w:color="auto"/>
            </w:tcBorders>
            <w:vAlign w:val="bottom"/>
          </w:tcPr>
          <w:p w14:paraId="7DCAEC3F" w14:textId="77777777" w:rsidR="002F1A5C" w:rsidRPr="00C75306" w:rsidRDefault="002F1A5C" w:rsidP="006937A2">
            <w:pPr>
              <w:jc w:val="right"/>
              <w:rPr>
                <w:rFonts w:ascii="Arial" w:hAnsi="Arial" w:cs="Arial"/>
                <w:b/>
                <w:sz w:val="18"/>
                <w:szCs w:val="18"/>
              </w:rPr>
            </w:pPr>
          </w:p>
        </w:tc>
      </w:tr>
      <w:tr w:rsidR="002F1A5C" w:rsidRPr="00C75306" w14:paraId="0DEC5EE6" w14:textId="77777777" w:rsidTr="002D74BA">
        <w:trPr>
          <w:trHeight w:hRule="exact" w:val="227"/>
        </w:trPr>
        <w:tc>
          <w:tcPr>
            <w:tcW w:w="4536" w:type="dxa"/>
            <w:vAlign w:val="bottom"/>
          </w:tcPr>
          <w:p w14:paraId="6F2AE17F" w14:textId="77777777" w:rsidR="002F1A5C" w:rsidRPr="00C75306" w:rsidRDefault="002F1A5C" w:rsidP="006937A2">
            <w:pPr>
              <w:rPr>
                <w:rFonts w:ascii="Arial" w:hAnsi="Arial" w:cs="Arial"/>
                <w:b/>
                <w:sz w:val="18"/>
                <w:szCs w:val="18"/>
              </w:rPr>
            </w:pPr>
            <w:r w:rsidRPr="00C75306">
              <w:rPr>
                <w:rFonts w:ascii="Arial" w:hAnsi="Arial" w:cs="Arial"/>
                <w:color w:val="000000"/>
                <w:sz w:val="18"/>
                <w:szCs w:val="18"/>
              </w:rPr>
              <w:t>Dönem Başı Değeri</w:t>
            </w:r>
          </w:p>
        </w:tc>
        <w:tc>
          <w:tcPr>
            <w:tcW w:w="3555" w:type="dxa"/>
            <w:vAlign w:val="bottom"/>
          </w:tcPr>
          <w:p w14:paraId="5B19BE98" w14:textId="7A0FBA44" w:rsidR="002F1A5C" w:rsidRPr="00C75306" w:rsidRDefault="00310201" w:rsidP="006937A2">
            <w:pPr>
              <w:jc w:val="right"/>
              <w:rPr>
                <w:rFonts w:ascii="Arial" w:hAnsi="Arial" w:cs="Arial"/>
                <w:b/>
                <w:sz w:val="18"/>
                <w:szCs w:val="18"/>
              </w:rPr>
            </w:pPr>
            <w:r w:rsidRPr="00C75306">
              <w:rPr>
                <w:rFonts w:ascii="Arial" w:hAnsi="Arial" w:cs="Arial"/>
                <w:color w:val="000000"/>
                <w:sz w:val="18"/>
                <w:szCs w:val="18"/>
              </w:rPr>
              <w:t>5.400</w:t>
            </w:r>
          </w:p>
        </w:tc>
        <w:tc>
          <w:tcPr>
            <w:tcW w:w="1686" w:type="dxa"/>
            <w:vAlign w:val="bottom"/>
          </w:tcPr>
          <w:p w14:paraId="05B1B7FF" w14:textId="6848709B" w:rsidR="002F1A5C" w:rsidRPr="00C75306" w:rsidRDefault="00310201" w:rsidP="006937A2">
            <w:pPr>
              <w:jc w:val="right"/>
              <w:rPr>
                <w:rFonts w:ascii="Arial" w:hAnsi="Arial" w:cs="Arial"/>
                <w:b/>
                <w:sz w:val="18"/>
                <w:szCs w:val="18"/>
              </w:rPr>
            </w:pPr>
            <w:r w:rsidRPr="00C75306">
              <w:rPr>
                <w:rFonts w:ascii="Arial" w:hAnsi="Arial" w:cs="Arial"/>
                <w:color w:val="000000"/>
                <w:sz w:val="18"/>
                <w:szCs w:val="18"/>
              </w:rPr>
              <w:t>5.400</w:t>
            </w:r>
          </w:p>
        </w:tc>
      </w:tr>
      <w:tr w:rsidR="002F1A5C" w:rsidRPr="00C75306" w14:paraId="5EFBB2BF" w14:textId="77777777" w:rsidTr="002D74BA">
        <w:trPr>
          <w:trHeight w:hRule="exact" w:val="227"/>
        </w:trPr>
        <w:tc>
          <w:tcPr>
            <w:tcW w:w="4536" w:type="dxa"/>
            <w:vAlign w:val="bottom"/>
          </w:tcPr>
          <w:p w14:paraId="400145F1" w14:textId="77777777" w:rsidR="002F1A5C" w:rsidRPr="00C75306" w:rsidRDefault="002F1A5C" w:rsidP="006937A2">
            <w:pPr>
              <w:rPr>
                <w:rFonts w:ascii="Arial" w:hAnsi="Arial" w:cs="Arial"/>
                <w:b/>
                <w:sz w:val="18"/>
                <w:szCs w:val="18"/>
              </w:rPr>
            </w:pPr>
            <w:r w:rsidRPr="00C75306">
              <w:rPr>
                <w:rFonts w:ascii="Arial" w:hAnsi="Arial" w:cs="Arial"/>
                <w:color w:val="000000"/>
                <w:sz w:val="18"/>
                <w:szCs w:val="18"/>
              </w:rPr>
              <w:t xml:space="preserve">Dönem İçi Hareketler </w:t>
            </w:r>
          </w:p>
        </w:tc>
        <w:tc>
          <w:tcPr>
            <w:tcW w:w="3555" w:type="dxa"/>
            <w:vAlign w:val="bottom"/>
          </w:tcPr>
          <w:p w14:paraId="0BE504B9" w14:textId="6077EB18" w:rsidR="002F1A5C" w:rsidRPr="00627A28" w:rsidRDefault="00D55D93" w:rsidP="006937A2">
            <w:pPr>
              <w:jc w:val="right"/>
              <w:rPr>
                <w:rFonts w:ascii="Arial" w:hAnsi="Arial" w:cs="Arial"/>
                <w:sz w:val="18"/>
                <w:szCs w:val="18"/>
              </w:rPr>
            </w:pPr>
            <w:r w:rsidRPr="00627A28">
              <w:rPr>
                <w:rFonts w:ascii="Arial" w:hAnsi="Arial" w:cs="Arial"/>
                <w:sz w:val="18"/>
                <w:szCs w:val="18"/>
              </w:rPr>
              <w:t>5.907</w:t>
            </w:r>
          </w:p>
        </w:tc>
        <w:tc>
          <w:tcPr>
            <w:tcW w:w="1686" w:type="dxa"/>
            <w:vAlign w:val="bottom"/>
          </w:tcPr>
          <w:p w14:paraId="6BF2DC56" w14:textId="77777777" w:rsidR="002F1A5C" w:rsidRPr="00627A28" w:rsidRDefault="002F1A5C" w:rsidP="006937A2">
            <w:pPr>
              <w:jc w:val="right"/>
              <w:rPr>
                <w:rFonts w:ascii="Arial" w:hAnsi="Arial" w:cs="Arial"/>
                <w:sz w:val="18"/>
                <w:szCs w:val="18"/>
              </w:rPr>
            </w:pPr>
            <w:r w:rsidRPr="00627A28">
              <w:rPr>
                <w:rFonts w:ascii="Arial" w:hAnsi="Arial" w:cs="Arial"/>
                <w:color w:val="000000"/>
                <w:sz w:val="18"/>
                <w:szCs w:val="18"/>
              </w:rPr>
              <w:t>-</w:t>
            </w:r>
          </w:p>
        </w:tc>
      </w:tr>
      <w:tr w:rsidR="002F1A5C" w:rsidRPr="00C75306" w14:paraId="6903122F" w14:textId="77777777" w:rsidTr="002D74BA">
        <w:trPr>
          <w:trHeight w:hRule="exact" w:val="227"/>
        </w:trPr>
        <w:tc>
          <w:tcPr>
            <w:tcW w:w="4536" w:type="dxa"/>
            <w:vAlign w:val="bottom"/>
          </w:tcPr>
          <w:p w14:paraId="79052B9D" w14:textId="77777777" w:rsidR="002F1A5C" w:rsidRPr="00C75306" w:rsidRDefault="002F1A5C" w:rsidP="007934A2">
            <w:pPr>
              <w:ind w:left="307"/>
              <w:rPr>
                <w:rFonts w:ascii="Arial" w:hAnsi="Arial" w:cs="Arial"/>
                <w:b/>
                <w:sz w:val="18"/>
                <w:szCs w:val="18"/>
              </w:rPr>
            </w:pPr>
            <w:r w:rsidRPr="00C75306">
              <w:rPr>
                <w:rFonts w:ascii="Arial" w:hAnsi="Arial" w:cs="Arial"/>
                <w:color w:val="000000"/>
                <w:sz w:val="18"/>
                <w:szCs w:val="18"/>
              </w:rPr>
              <w:t>Alışlar/Yeni Şirket Kurulumu/Sermaye İlaveleri</w:t>
            </w:r>
          </w:p>
        </w:tc>
        <w:tc>
          <w:tcPr>
            <w:tcW w:w="3555" w:type="dxa"/>
            <w:vAlign w:val="bottom"/>
          </w:tcPr>
          <w:p w14:paraId="56672B42" w14:textId="005F214C" w:rsidR="002F1A5C" w:rsidRPr="00627A28" w:rsidRDefault="00D55D93" w:rsidP="006937A2">
            <w:pPr>
              <w:jc w:val="right"/>
              <w:rPr>
                <w:rFonts w:ascii="Arial" w:hAnsi="Arial" w:cs="Arial"/>
                <w:sz w:val="18"/>
                <w:szCs w:val="18"/>
              </w:rPr>
            </w:pPr>
            <w:r w:rsidRPr="00627A28">
              <w:rPr>
                <w:rFonts w:ascii="Arial" w:eastAsia="Arial Unicode MS" w:hAnsi="Arial" w:cs="Arial"/>
                <w:color w:val="000000"/>
                <w:sz w:val="18"/>
                <w:szCs w:val="18"/>
              </w:rPr>
              <w:t>5.907</w:t>
            </w:r>
          </w:p>
        </w:tc>
        <w:tc>
          <w:tcPr>
            <w:tcW w:w="1686" w:type="dxa"/>
            <w:vAlign w:val="bottom"/>
          </w:tcPr>
          <w:p w14:paraId="4EF35B51" w14:textId="77777777" w:rsidR="002F1A5C" w:rsidRPr="00627A28" w:rsidRDefault="002F1A5C" w:rsidP="006937A2">
            <w:pPr>
              <w:jc w:val="right"/>
              <w:rPr>
                <w:rFonts w:ascii="Arial" w:hAnsi="Arial" w:cs="Arial"/>
                <w:sz w:val="18"/>
                <w:szCs w:val="18"/>
              </w:rPr>
            </w:pPr>
            <w:r w:rsidRPr="00627A28">
              <w:rPr>
                <w:rFonts w:ascii="Arial" w:hAnsi="Arial" w:cs="Arial"/>
                <w:color w:val="000000"/>
                <w:sz w:val="18"/>
                <w:szCs w:val="18"/>
              </w:rPr>
              <w:t>-</w:t>
            </w:r>
          </w:p>
        </w:tc>
      </w:tr>
      <w:tr w:rsidR="002F1A5C" w:rsidRPr="00C75306" w14:paraId="2BE3245E" w14:textId="77777777" w:rsidTr="002D74BA">
        <w:trPr>
          <w:trHeight w:hRule="exact" w:val="227"/>
        </w:trPr>
        <w:tc>
          <w:tcPr>
            <w:tcW w:w="4536" w:type="dxa"/>
            <w:vAlign w:val="bottom"/>
          </w:tcPr>
          <w:p w14:paraId="35DD7429" w14:textId="77777777" w:rsidR="002F1A5C" w:rsidRPr="00C75306" w:rsidRDefault="002F1A5C" w:rsidP="007934A2">
            <w:pPr>
              <w:ind w:left="307"/>
              <w:rPr>
                <w:rFonts w:ascii="Arial" w:hAnsi="Arial" w:cs="Arial"/>
                <w:b/>
                <w:sz w:val="18"/>
                <w:szCs w:val="18"/>
              </w:rPr>
            </w:pPr>
            <w:r w:rsidRPr="00C75306">
              <w:rPr>
                <w:rFonts w:ascii="Arial" w:hAnsi="Arial" w:cs="Arial"/>
                <w:color w:val="000000"/>
                <w:sz w:val="18"/>
                <w:szCs w:val="18"/>
              </w:rPr>
              <w:t>Bedelsiz Edinilen Hisse Senetleri</w:t>
            </w:r>
          </w:p>
        </w:tc>
        <w:tc>
          <w:tcPr>
            <w:tcW w:w="3555" w:type="dxa"/>
            <w:vAlign w:val="bottom"/>
          </w:tcPr>
          <w:p w14:paraId="0BBE0FA1" w14:textId="3BC3F9DB" w:rsidR="002F1A5C" w:rsidRPr="00627A28" w:rsidRDefault="007934A2" w:rsidP="006937A2">
            <w:pPr>
              <w:jc w:val="right"/>
              <w:rPr>
                <w:rFonts w:ascii="Arial" w:hAnsi="Arial" w:cs="Arial"/>
                <w:sz w:val="18"/>
                <w:szCs w:val="18"/>
              </w:rPr>
            </w:pPr>
            <w:r w:rsidRPr="00627A28">
              <w:rPr>
                <w:rFonts w:ascii="Arial" w:hAnsi="Arial" w:cs="Arial"/>
                <w:sz w:val="18"/>
                <w:szCs w:val="18"/>
              </w:rPr>
              <w:t>-</w:t>
            </w:r>
          </w:p>
        </w:tc>
        <w:tc>
          <w:tcPr>
            <w:tcW w:w="1686" w:type="dxa"/>
            <w:vAlign w:val="bottom"/>
          </w:tcPr>
          <w:p w14:paraId="156A58F3" w14:textId="77777777" w:rsidR="002F1A5C" w:rsidRPr="00627A28" w:rsidRDefault="002F1A5C" w:rsidP="006937A2">
            <w:pPr>
              <w:jc w:val="right"/>
              <w:rPr>
                <w:rFonts w:ascii="Arial" w:hAnsi="Arial" w:cs="Arial"/>
                <w:sz w:val="18"/>
                <w:szCs w:val="18"/>
              </w:rPr>
            </w:pPr>
            <w:r w:rsidRPr="00627A28">
              <w:rPr>
                <w:rFonts w:ascii="Arial" w:hAnsi="Arial" w:cs="Arial"/>
                <w:color w:val="000000"/>
                <w:sz w:val="18"/>
                <w:szCs w:val="18"/>
              </w:rPr>
              <w:t>-</w:t>
            </w:r>
          </w:p>
        </w:tc>
      </w:tr>
      <w:tr w:rsidR="002F1A5C" w:rsidRPr="00C75306" w14:paraId="0F9DC54C" w14:textId="77777777" w:rsidTr="002D74BA">
        <w:trPr>
          <w:trHeight w:hRule="exact" w:val="227"/>
        </w:trPr>
        <w:tc>
          <w:tcPr>
            <w:tcW w:w="4536" w:type="dxa"/>
            <w:vAlign w:val="bottom"/>
          </w:tcPr>
          <w:p w14:paraId="43F6E591" w14:textId="77777777" w:rsidR="002F1A5C" w:rsidRPr="00C75306" w:rsidRDefault="002F1A5C" w:rsidP="007934A2">
            <w:pPr>
              <w:ind w:left="307"/>
              <w:rPr>
                <w:rFonts w:ascii="Arial" w:hAnsi="Arial" w:cs="Arial"/>
                <w:b/>
                <w:sz w:val="18"/>
                <w:szCs w:val="18"/>
              </w:rPr>
            </w:pPr>
            <w:r w:rsidRPr="00C75306">
              <w:rPr>
                <w:rFonts w:ascii="Arial" w:hAnsi="Arial" w:cs="Arial"/>
                <w:color w:val="000000"/>
                <w:sz w:val="18"/>
                <w:szCs w:val="18"/>
              </w:rPr>
              <w:t>Cari Yıl Payından Alınan Kâr</w:t>
            </w:r>
          </w:p>
        </w:tc>
        <w:tc>
          <w:tcPr>
            <w:tcW w:w="3555" w:type="dxa"/>
            <w:vAlign w:val="bottom"/>
          </w:tcPr>
          <w:p w14:paraId="71D1C716" w14:textId="3F7125A8" w:rsidR="002F1A5C" w:rsidRPr="00627A28" w:rsidRDefault="007934A2" w:rsidP="006937A2">
            <w:pPr>
              <w:jc w:val="right"/>
              <w:rPr>
                <w:rFonts w:ascii="Arial" w:hAnsi="Arial" w:cs="Arial"/>
                <w:sz w:val="18"/>
                <w:szCs w:val="18"/>
              </w:rPr>
            </w:pPr>
            <w:r w:rsidRPr="00627A28">
              <w:rPr>
                <w:rFonts w:ascii="Arial" w:hAnsi="Arial" w:cs="Arial"/>
                <w:sz w:val="18"/>
                <w:szCs w:val="18"/>
              </w:rPr>
              <w:t>-</w:t>
            </w:r>
          </w:p>
        </w:tc>
        <w:tc>
          <w:tcPr>
            <w:tcW w:w="1686" w:type="dxa"/>
            <w:vAlign w:val="bottom"/>
          </w:tcPr>
          <w:p w14:paraId="17CF87E9" w14:textId="77777777" w:rsidR="002F1A5C" w:rsidRPr="00627A28" w:rsidRDefault="002F1A5C" w:rsidP="006937A2">
            <w:pPr>
              <w:jc w:val="right"/>
              <w:rPr>
                <w:rFonts w:ascii="Arial" w:hAnsi="Arial" w:cs="Arial"/>
                <w:sz w:val="18"/>
                <w:szCs w:val="18"/>
              </w:rPr>
            </w:pPr>
            <w:r w:rsidRPr="00627A28">
              <w:rPr>
                <w:rFonts w:ascii="Arial" w:hAnsi="Arial" w:cs="Arial"/>
                <w:color w:val="000000"/>
                <w:sz w:val="18"/>
                <w:szCs w:val="18"/>
              </w:rPr>
              <w:t>-</w:t>
            </w:r>
          </w:p>
        </w:tc>
      </w:tr>
      <w:tr w:rsidR="002F1A5C" w:rsidRPr="00C75306" w14:paraId="26B32CC0" w14:textId="77777777" w:rsidTr="002D74BA">
        <w:trPr>
          <w:trHeight w:hRule="exact" w:val="227"/>
        </w:trPr>
        <w:tc>
          <w:tcPr>
            <w:tcW w:w="4536" w:type="dxa"/>
            <w:vAlign w:val="bottom"/>
          </w:tcPr>
          <w:p w14:paraId="32A6AB4F" w14:textId="77777777" w:rsidR="002F1A5C" w:rsidRPr="00C75306" w:rsidRDefault="002F1A5C" w:rsidP="007934A2">
            <w:pPr>
              <w:ind w:left="307"/>
              <w:rPr>
                <w:rFonts w:ascii="Arial" w:hAnsi="Arial" w:cs="Arial"/>
                <w:b/>
                <w:sz w:val="18"/>
                <w:szCs w:val="18"/>
              </w:rPr>
            </w:pPr>
            <w:r w:rsidRPr="00C75306">
              <w:rPr>
                <w:rFonts w:ascii="Arial" w:hAnsi="Arial" w:cs="Arial"/>
                <w:color w:val="000000"/>
                <w:sz w:val="18"/>
                <w:szCs w:val="18"/>
              </w:rPr>
              <w:t>Satışlar</w:t>
            </w:r>
          </w:p>
        </w:tc>
        <w:tc>
          <w:tcPr>
            <w:tcW w:w="3555" w:type="dxa"/>
            <w:vAlign w:val="bottom"/>
          </w:tcPr>
          <w:p w14:paraId="3F06C01A" w14:textId="1C77E2B0" w:rsidR="002F1A5C" w:rsidRPr="00627A28" w:rsidRDefault="007934A2" w:rsidP="006937A2">
            <w:pPr>
              <w:jc w:val="right"/>
              <w:rPr>
                <w:rFonts w:ascii="Arial" w:hAnsi="Arial" w:cs="Arial"/>
                <w:sz w:val="18"/>
                <w:szCs w:val="18"/>
              </w:rPr>
            </w:pPr>
            <w:r w:rsidRPr="00627A28">
              <w:rPr>
                <w:rFonts w:ascii="Arial" w:hAnsi="Arial" w:cs="Arial"/>
                <w:sz w:val="18"/>
                <w:szCs w:val="18"/>
              </w:rPr>
              <w:t>-</w:t>
            </w:r>
          </w:p>
        </w:tc>
        <w:tc>
          <w:tcPr>
            <w:tcW w:w="1686" w:type="dxa"/>
            <w:vAlign w:val="bottom"/>
          </w:tcPr>
          <w:p w14:paraId="01048D73" w14:textId="77777777" w:rsidR="002F1A5C" w:rsidRPr="00627A28" w:rsidRDefault="002F1A5C" w:rsidP="006937A2">
            <w:pPr>
              <w:jc w:val="right"/>
              <w:rPr>
                <w:rFonts w:ascii="Arial" w:hAnsi="Arial" w:cs="Arial"/>
                <w:sz w:val="18"/>
                <w:szCs w:val="18"/>
              </w:rPr>
            </w:pPr>
            <w:r w:rsidRPr="00627A28">
              <w:rPr>
                <w:rFonts w:ascii="Arial" w:hAnsi="Arial" w:cs="Arial"/>
                <w:color w:val="000000"/>
                <w:sz w:val="18"/>
                <w:szCs w:val="18"/>
              </w:rPr>
              <w:t>-</w:t>
            </w:r>
          </w:p>
        </w:tc>
      </w:tr>
      <w:tr w:rsidR="002F1A5C" w:rsidRPr="00C75306" w14:paraId="3B56BB0F" w14:textId="77777777" w:rsidTr="002D74BA">
        <w:trPr>
          <w:trHeight w:hRule="exact" w:val="227"/>
        </w:trPr>
        <w:tc>
          <w:tcPr>
            <w:tcW w:w="4536" w:type="dxa"/>
            <w:vAlign w:val="bottom"/>
          </w:tcPr>
          <w:p w14:paraId="42C88F87" w14:textId="77777777" w:rsidR="002F1A5C" w:rsidRPr="00C75306" w:rsidRDefault="002F1A5C" w:rsidP="007934A2">
            <w:pPr>
              <w:ind w:left="307"/>
              <w:rPr>
                <w:rFonts w:ascii="Arial" w:hAnsi="Arial" w:cs="Arial"/>
                <w:b/>
                <w:sz w:val="18"/>
                <w:szCs w:val="18"/>
              </w:rPr>
            </w:pPr>
            <w:r w:rsidRPr="00C75306">
              <w:rPr>
                <w:rFonts w:ascii="Arial" w:hAnsi="Arial" w:cs="Arial"/>
                <w:color w:val="000000"/>
                <w:sz w:val="18"/>
                <w:szCs w:val="18"/>
              </w:rPr>
              <w:t>Yeniden Değerleme Artışı</w:t>
            </w:r>
          </w:p>
        </w:tc>
        <w:tc>
          <w:tcPr>
            <w:tcW w:w="3555" w:type="dxa"/>
            <w:vAlign w:val="bottom"/>
          </w:tcPr>
          <w:p w14:paraId="233701DA" w14:textId="3BDDBB78" w:rsidR="002F1A5C" w:rsidRPr="00627A28" w:rsidRDefault="007934A2" w:rsidP="006937A2">
            <w:pPr>
              <w:jc w:val="right"/>
              <w:rPr>
                <w:rFonts w:ascii="Arial" w:hAnsi="Arial" w:cs="Arial"/>
                <w:sz w:val="18"/>
                <w:szCs w:val="18"/>
              </w:rPr>
            </w:pPr>
            <w:r w:rsidRPr="00627A28">
              <w:rPr>
                <w:rFonts w:ascii="Arial" w:hAnsi="Arial" w:cs="Arial"/>
                <w:sz w:val="18"/>
                <w:szCs w:val="18"/>
              </w:rPr>
              <w:t>-</w:t>
            </w:r>
          </w:p>
        </w:tc>
        <w:tc>
          <w:tcPr>
            <w:tcW w:w="1686" w:type="dxa"/>
            <w:vAlign w:val="bottom"/>
          </w:tcPr>
          <w:p w14:paraId="104ED53A" w14:textId="77777777" w:rsidR="002F1A5C" w:rsidRPr="00627A28" w:rsidRDefault="002F1A5C" w:rsidP="006937A2">
            <w:pPr>
              <w:jc w:val="right"/>
              <w:rPr>
                <w:rFonts w:ascii="Arial" w:hAnsi="Arial" w:cs="Arial"/>
                <w:sz w:val="18"/>
                <w:szCs w:val="18"/>
              </w:rPr>
            </w:pPr>
            <w:r w:rsidRPr="00627A28">
              <w:rPr>
                <w:rFonts w:ascii="Arial" w:hAnsi="Arial" w:cs="Arial"/>
                <w:color w:val="000000"/>
                <w:sz w:val="18"/>
                <w:szCs w:val="18"/>
              </w:rPr>
              <w:t>-</w:t>
            </w:r>
          </w:p>
        </w:tc>
      </w:tr>
      <w:tr w:rsidR="002F1A5C" w:rsidRPr="00C75306" w14:paraId="73312255" w14:textId="77777777" w:rsidTr="002D74BA">
        <w:trPr>
          <w:trHeight w:hRule="exact" w:val="227"/>
        </w:trPr>
        <w:tc>
          <w:tcPr>
            <w:tcW w:w="4536" w:type="dxa"/>
            <w:vAlign w:val="bottom"/>
          </w:tcPr>
          <w:p w14:paraId="0952EFA4" w14:textId="77777777" w:rsidR="002F1A5C" w:rsidRPr="00C75306" w:rsidRDefault="002F1A5C" w:rsidP="007934A2">
            <w:pPr>
              <w:ind w:left="307"/>
              <w:rPr>
                <w:rFonts w:ascii="Arial" w:hAnsi="Arial" w:cs="Arial"/>
                <w:b/>
                <w:sz w:val="18"/>
                <w:szCs w:val="18"/>
              </w:rPr>
            </w:pPr>
            <w:r w:rsidRPr="00C75306">
              <w:rPr>
                <w:rFonts w:ascii="Arial" w:hAnsi="Arial" w:cs="Arial"/>
                <w:color w:val="000000"/>
                <w:sz w:val="18"/>
                <w:szCs w:val="18"/>
              </w:rPr>
              <w:t>Değer Azalma Karşılıkları</w:t>
            </w:r>
          </w:p>
        </w:tc>
        <w:tc>
          <w:tcPr>
            <w:tcW w:w="3555" w:type="dxa"/>
            <w:vAlign w:val="bottom"/>
          </w:tcPr>
          <w:p w14:paraId="4DC01B1A" w14:textId="031214C2" w:rsidR="002F1A5C" w:rsidRPr="00627A28" w:rsidRDefault="007934A2" w:rsidP="006937A2">
            <w:pPr>
              <w:jc w:val="right"/>
              <w:rPr>
                <w:rFonts w:ascii="Arial" w:hAnsi="Arial" w:cs="Arial"/>
                <w:sz w:val="18"/>
                <w:szCs w:val="18"/>
              </w:rPr>
            </w:pPr>
            <w:r w:rsidRPr="00627A28">
              <w:rPr>
                <w:rFonts w:ascii="Arial" w:hAnsi="Arial" w:cs="Arial"/>
                <w:sz w:val="18"/>
                <w:szCs w:val="18"/>
              </w:rPr>
              <w:t>-</w:t>
            </w:r>
          </w:p>
        </w:tc>
        <w:tc>
          <w:tcPr>
            <w:tcW w:w="1686" w:type="dxa"/>
            <w:vAlign w:val="bottom"/>
          </w:tcPr>
          <w:p w14:paraId="5DDC9AF2" w14:textId="77777777" w:rsidR="002F1A5C" w:rsidRPr="00627A28" w:rsidRDefault="002F1A5C" w:rsidP="006937A2">
            <w:pPr>
              <w:jc w:val="right"/>
              <w:rPr>
                <w:rFonts w:ascii="Arial" w:hAnsi="Arial" w:cs="Arial"/>
                <w:sz w:val="18"/>
                <w:szCs w:val="18"/>
              </w:rPr>
            </w:pPr>
            <w:r w:rsidRPr="00627A28">
              <w:rPr>
                <w:rFonts w:ascii="Arial" w:hAnsi="Arial" w:cs="Arial"/>
                <w:color w:val="000000"/>
                <w:sz w:val="18"/>
                <w:szCs w:val="18"/>
              </w:rPr>
              <w:t>-</w:t>
            </w:r>
          </w:p>
        </w:tc>
      </w:tr>
      <w:tr w:rsidR="002F1A5C" w:rsidRPr="00C75306" w14:paraId="21B6498F" w14:textId="77777777" w:rsidTr="002D74BA">
        <w:trPr>
          <w:trHeight w:hRule="exact" w:val="227"/>
        </w:trPr>
        <w:tc>
          <w:tcPr>
            <w:tcW w:w="4536" w:type="dxa"/>
            <w:vAlign w:val="bottom"/>
          </w:tcPr>
          <w:p w14:paraId="3EFF10B6" w14:textId="77777777" w:rsidR="002F1A5C" w:rsidRPr="00C75306" w:rsidRDefault="002F1A5C" w:rsidP="006937A2">
            <w:pPr>
              <w:rPr>
                <w:rFonts w:ascii="Arial" w:hAnsi="Arial" w:cs="Arial"/>
                <w:b/>
                <w:sz w:val="18"/>
                <w:szCs w:val="18"/>
              </w:rPr>
            </w:pPr>
            <w:r w:rsidRPr="00C75306">
              <w:rPr>
                <w:rFonts w:ascii="Arial" w:hAnsi="Arial" w:cs="Arial"/>
                <w:color w:val="000000"/>
                <w:sz w:val="18"/>
                <w:szCs w:val="18"/>
              </w:rPr>
              <w:t>Dönem Sonu Değeri</w:t>
            </w:r>
          </w:p>
        </w:tc>
        <w:tc>
          <w:tcPr>
            <w:tcW w:w="3555" w:type="dxa"/>
            <w:vAlign w:val="bottom"/>
          </w:tcPr>
          <w:p w14:paraId="5A30FD71" w14:textId="7CC5035E" w:rsidR="002F1A5C" w:rsidRPr="00627A28" w:rsidRDefault="00E92671" w:rsidP="006937A2">
            <w:pPr>
              <w:jc w:val="right"/>
              <w:rPr>
                <w:rFonts w:ascii="Arial" w:hAnsi="Arial" w:cs="Arial"/>
                <w:sz w:val="18"/>
                <w:szCs w:val="18"/>
              </w:rPr>
            </w:pPr>
            <w:r w:rsidRPr="00627A28">
              <w:rPr>
                <w:rFonts w:ascii="Arial" w:hAnsi="Arial" w:cs="Arial"/>
                <w:sz w:val="18"/>
                <w:szCs w:val="18"/>
              </w:rPr>
              <w:t>11.307</w:t>
            </w:r>
          </w:p>
        </w:tc>
        <w:tc>
          <w:tcPr>
            <w:tcW w:w="1686" w:type="dxa"/>
            <w:vAlign w:val="bottom"/>
          </w:tcPr>
          <w:p w14:paraId="2477C466" w14:textId="77777777" w:rsidR="002F1A5C" w:rsidRPr="00627A28" w:rsidRDefault="002F1A5C" w:rsidP="006937A2">
            <w:pPr>
              <w:jc w:val="right"/>
              <w:rPr>
                <w:rFonts w:ascii="Arial" w:hAnsi="Arial" w:cs="Arial"/>
                <w:b/>
                <w:sz w:val="18"/>
                <w:szCs w:val="18"/>
              </w:rPr>
            </w:pPr>
            <w:r w:rsidRPr="00627A28">
              <w:rPr>
                <w:rFonts w:ascii="Arial" w:hAnsi="Arial" w:cs="Arial"/>
                <w:color w:val="000000"/>
                <w:sz w:val="18"/>
                <w:szCs w:val="18"/>
              </w:rPr>
              <w:t>5.400</w:t>
            </w:r>
          </w:p>
        </w:tc>
      </w:tr>
      <w:tr w:rsidR="002F1A5C" w:rsidRPr="00C75306" w14:paraId="2E71A2FA" w14:textId="77777777" w:rsidTr="002D74BA">
        <w:trPr>
          <w:trHeight w:hRule="exact" w:val="227"/>
        </w:trPr>
        <w:tc>
          <w:tcPr>
            <w:tcW w:w="4536" w:type="dxa"/>
            <w:vAlign w:val="bottom"/>
          </w:tcPr>
          <w:p w14:paraId="6930B7E2" w14:textId="77777777" w:rsidR="002F1A5C" w:rsidRPr="00C75306" w:rsidRDefault="002F1A5C" w:rsidP="006937A2">
            <w:pPr>
              <w:rPr>
                <w:rFonts w:ascii="Arial" w:hAnsi="Arial" w:cs="Arial"/>
                <w:b/>
                <w:sz w:val="18"/>
                <w:szCs w:val="18"/>
              </w:rPr>
            </w:pPr>
            <w:r w:rsidRPr="00C75306">
              <w:rPr>
                <w:rFonts w:ascii="Arial" w:hAnsi="Arial" w:cs="Arial"/>
                <w:color w:val="000000"/>
                <w:sz w:val="18"/>
                <w:szCs w:val="18"/>
              </w:rPr>
              <w:t>Sermaye Taahhütleri</w:t>
            </w:r>
          </w:p>
        </w:tc>
        <w:tc>
          <w:tcPr>
            <w:tcW w:w="3555" w:type="dxa"/>
            <w:vAlign w:val="bottom"/>
          </w:tcPr>
          <w:p w14:paraId="0D0B3724" w14:textId="5FE980E0" w:rsidR="002F1A5C" w:rsidRPr="00C75306" w:rsidRDefault="007934A2" w:rsidP="006937A2">
            <w:pPr>
              <w:jc w:val="right"/>
              <w:rPr>
                <w:rFonts w:ascii="Arial" w:hAnsi="Arial" w:cs="Arial"/>
                <w:sz w:val="18"/>
                <w:szCs w:val="18"/>
              </w:rPr>
            </w:pPr>
            <w:r w:rsidRPr="00C75306">
              <w:rPr>
                <w:rFonts w:ascii="Arial" w:hAnsi="Arial" w:cs="Arial"/>
                <w:sz w:val="18"/>
                <w:szCs w:val="18"/>
              </w:rPr>
              <w:t>-</w:t>
            </w:r>
          </w:p>
        </w:tc>
        <w:tc>
          <w:tcPr>
            <w:tcW w:w="1686" w:type="dxa"/>
            <w:vAlign w:val="bottom"/>
          </w:tcPr>
          <w:p w14:paraId="024F11FC" w14:textId="77777777" w:rsidR="002F1A5C" w:rsidRPr="00C75306" w:rsidRDefault="002F1A5C" w:rsidP="006937A2">
            <w:pPr>
              <w:jc w:val="right"/>
              <w:rPr>
                <w:rFonts w:ascii="Arial" w:hAnsi="Arial" w:cs="Arial"/>
                <w:sz w:val="18"/>
                <w:szCs w:val="18"/>
              </w:rPr>
            </w:pPr>
            <w:r w:rsidRPr="00C75306">
              <w:rPr>
                <w:rFonts w:ascii="Arial" w:hAnsi="Arial" w:cs="Arial"/>
                <w:color w:val="000000"/>
                <w:sz w:val="18"/>
                <w:szCs w:val="18"/>
              </w:rPr>
              <w:t>-</w:t>
            </w:r>
          </w:p>
        </w:tc>
      </w:tr>
      <w:tr w:rsidR="002F1A5C" w:rsidRPr="00C75306" w14:paraId="397ED6DD" w14:textId="77777777" w:rsidTr="002D74BA">
        <w:trPr>
          <w:trHeight w:hRule="exact" w:val="227"/>
        </w:trPr>
        <w:tc>
          <w:tcPr>
            <w:tcW w:w="4536" w:type="dxa"/>
            <w:tcBorders>
              <w:bottom w:val="single" w:sz="4" w:space="0" w:color="auto"/>
            </w:tcBorders>
            <w:vAlign w:val="bottom"/>
          </w:tcPr>
          <w:p w14:paraId="58860DAA" w14:textId="77777777" w:rsidR="002F1A5C" w:rsidRPr="00C75306" w:rsidRDefault="002F1A5C" w:rsidP="006937A2">
            <w:pPr>
              <w:rPr>
                <w:rFonts w:ascii="Arial" w:hAnsi="Arial" w:cs="Arial"/>
                <w:b/>
                <w:sz w:val="18"/>
                <w:szCs w:val="18"/>
              </w:rPr>
            </w:pPr>
          </w:p>
        </w:tc>
        <w:tc>
          <w:tcPr>
            <w:tcW w:w="3555" w:type="dxa"/>
            <w:tcBorders>
              <w:bottom w:val="single" w:sz="4" w:space="0" w:color="auto"/>
            </w:tcBorders>
            <w:vAlign w:val="bottom"/>
          </w:tcPr>
          <w:p w14:paraId="29C7101F" w14:textId="18AB95A1" w:rsidR="002F1A5C" w:rsidRPr="00C75306" w:rsidRDefault="002F1A5C" w:rsidP="006937A2">
            <w:pPr>
              <w:jc w:val="right"/>
              <w:rPr>
                <w:rFonts w:ascii="Arial" w:hAnsi="Arial" w:cs="Arial"/>
                <w:b/>
                <w:sz w:val="18"/>
                <w:szCs w:val="18"/>
              </w:rPr>
            </w:pPr>
          </w:p>
        </w:tc>
        <w:tc>
          <w:tcPr>
            <w:tcW w:w="1686" w:type="dxa"/>
            <w:tcBorders>
              <w:bottom w:val="single" w:sz="4" w:space="0" w:color="auto"/>
            </w:tcBorders>
            <w:vAlign w:val="bottom"/>
          </w:tcPr>
          <w:p w14:paraId="54C2352D" w14:textId="77777777" w:rsidR="002F1A5C" w:rsidRPr="00C75306" w:rsidRDefault="002F1A5C" w:rsidP="006937A2">
            <w:pPr>
              <w:jc w:val="right"/>
              <w:rPr>
                <w:rFonts w:ascii="Arial" w:hAnsi="Arial" w:cs="Arial"/>
                <w:b/>
                <w:sz w:val="18"/>
                <w:szCs w:val="18"/>
              </w:rPr>
            </w:pPr>
            <w:r w:rsidRPr="00C75306">
              <w:rPr>
                <w:rFonts w:ascii="Arial" w:hAnsi="Arial" w:cs="Arial"/>
                <w:color w:val="000000"/>
                <w:sz w:val="18"/>
                <w:szCs w:val="18"/>
              </w:rPr>
              <w:t> </w:t>
            </w:r>
          </w:p>
        </w:tc>
      </w:tr>
      <w:tr w:rsidR="002F1A5C" w:rsidRPr="00C75306" w14:paraId="0ACBDA73" w14:textId="77777777" w:rsidTr="002D74BA">
        <w:trPr>
          <w:trHeight w:hRule="exact" w:val="261"/>
        </w:trPr>
        <w:tc>
          <w:tcPr>
            <w:tcW w:w="4536" w:type="dxa"/>
            <w:tcBorders>
              <w:top w:val="single" w:sz="4" w:space="0" w:color="auto"/>
              <w:bottom w:val="double" w:sz="4" w:space="0" w:color="auto"/>
            </w:tcBorders>
            <w:shd w:val="clear" w:color="auto" w:fill="auto"/>
            <w:vAlign w:val="bottom"/>
          </w:tcPr>
          <w:p w14:paraId="5205BC1E" w14:textId="07B1C268" w:rsidR="002F1A5C" w:rsidRPr="00C75306" w:rsidRDefault="004A6E8B" w:rsidP="006937A2">
            <w:pPr>
              <w:rPr>
                <w:rFonts w:ascii="Arial" w:hAnsi="Arial" w:cs="Arial"/>
                <w:b/>
                <w:sz w:val="18"/>
                <w:szCs w:val="18"/>
              </w:rPr>
            </w:pPr>
            <w:r w:rsidRPr="00C75306">
              <w:rPr>
                <w:rFonts w:ascii="Arial" w:hAnsi="Arial" w:cs="Arial"/>
                <w:b/>
                <w:sz w:val="18"/>
                <w:szCs w:val="18"/>
              </w:rPr>
              <w:t xml:space="preserve">Dönem Sonu Sermaye Katılma Payı (%) </w:t>
            </w:r>
          </w:p>
        </w:tc>
        <w:tc>
          <w:tcPr>
            <w:tcW w:w="3555" w:type="dxa"/>
            <w:tcBorders>
              <w:top w:val="single" w:sz="4" w:space="0" w:color="auto"/>
              <w:bottom w:val="double" w:sz="4" w:space="0" w:color="auto"/>
            </w:tcBorders>
            <w:vAlign w:val="bottom"/>
          </w:tcPr>
          <w:p w14:paraId="410EB0F3" w14:textId="70E32EBA" w:rsidR="002F1A5C" w:rsidRPr="00C75306" w:rsidRDefault="007934A2" w:rsidP="006937A2">
            <w:pPr>
              <w:jc w:val="right"/>
              <w:rPr>
                <w:rFonts w:ascii="Arial" w:hAnsi="Arial" w:cs="Arial"/>
                <w:b/>
                <w:sz w:val="18"/>
                <w:szCs w:val="18"/>
              </w:rPr>
            </w:pPr>
            <w:r w:rsidRPr="00C75306">
              <w:rPr>
                <w:rFonts w:ascii="Arial" w:hAnsi="Arial" w:cs="Arial"/>
                <w:b/>
                <w:sz w:val="18"/>
                <w:szCs w:val="18"/>
              </w:rPr>
              <w:t>100</w:t>
            </w:r>
          </w:p>
        </w:tc>
        <w:tc>
          <w:tcPr>
            <w:tcW w:w="1686" w:type="dxa"/>
            <w:tcBorders>
              <w:top w:val="single" w:sz="4" w:space="0" w:color="auto"/>
              <w:bottom w:val="double" w:sz="4" w:space="0" w:color="auto"/>
            </w:tcBorders>
            <w:vAlign w:val="bottom"/>
          </w:tcPr>
          <w:p w14:paraId="6BA74340" w14:textId="45ADF460" w:rsidR="002F1A5C" w:rsidRPr="00C75306" w:rsidRDefault="002F1A5C" w:rsidP="004A6E8B">
            <w:pPr>
              <w:jc w:val="right"/>
              <w:rPr>
                <w:rFonts w:ascii="Arial" w:hAnsi="Arial" w:cs="Arial"/>
                <w:b/>
                <w:sz w:val="18"/>
                <w:szCs w:val="18"/>
              </w:rPr>
            </w:pPr>
            <w:r w:rsidRPr="00C75306">
              <w:rPr>
                <w:rFonts w:ascii="Arial" w:eastAsia="Arial Unicode MS" w:hAnsi="Arial" w:cs="Arial"/>
                <w:b/>
                <w:bCs/>
                <w:color w:val="000000"/>
                <w:sz w:val="18"/>
                <w:szCs w:val="18"/>
              </w:rPr>
              <w:t>100</w:t>
            </w:r>
          </w:p>
        </w:tc>
      </w:tr>
    </w:tbl>
    <w:p w14:paraId="49882C58" w14:textId="77777777" w:rsidR="00296382" w:rsidRPr="00C75306" w:rsidRDefault="00296382"/>
    <w:tbl>
      <w:tblPr>
        <w:tblStyle w:val="TabloKlavuz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3555"/>
        <w:gridCol w:w="1681"/>
      </w:tblGrid>
      <w:tr w:rsidR="00296382" w:rsidRPr="00C75306" w14:paraId="23751E61" w14:textId="77777777" w:rsidTr="002D74BA">
        <w:trPr>
          <w:trHeight w:hRule="exact" w:val="227"/>
        </w:trPr>
        <w:tc>
          <w:tcPr>
            <w:tcW w:w="4541" w:type="dxa"/>
            <w:tcBorders>
              <w:top w:val="single" w:sz="4" w:space="0" w:color="auto"/>
            </w:tcBorders>
            <w:shd w:val="clear" w:color="auto" w:fill="auto"/>
          </w:tcPr>
          <w:p w14:paraId="0819F926" w14:textId="77777777" w:rsidR="00296382" w:rsidRPr="00C75306" w:rsidRDefault="00296382" w:rsidP="006937A2">
            <w:pPr>
              <w:rPr>
                <w:rFonts w:ascii="Arial" w:hAnsi="Arial" w:cs="Arial"/>
                <w:b/>
                <w:sz w:val="18"/>
                <w:szCs w:val="18"/>
              </w:rPr>
            </w:pPr>
          </w:p>
        </w:tc>
        <w:tc>
          <w:tcPr>
            <w:tcW w:w="3555" w:type="dxa"/>
            <w:tcBorders>
              <w:top w:val="single" w:sz="4" w:space="0" w:color="auto"/>
            </w:tcBorders>
            <w:vAlign w:val="bottom"/>
          </w:tcPr>
          <w:p w14:paraId="6777DDBA" w14:textId="77777777" w:rsidR="00296382" w:rsidRPr="00C75306" w:rsidRDefault="00296382" w:rsidP="006937A2">
            <w:pPr>
              <w:jc w:val="right"/>
              <w:rPr>
                <w:rFonts w:ascii="Arial" w:hAnsi="Arial" w:cs="Arial"/>
                <w:b/>
                <w:sz w:val="18"/>
                <w:szCs w:val="18"/>
              </w:rPr>
            </w:pPr>
            <w:r w:rsidRPr="00C75306">
              <w:rPr>
                <w:rFonts w:ascii="Arial" w:eastAsia="Arial Unicode MS" w:hAnsi="Arial" w:cs="Arial"/>
                <w:b/>
                <w:bCs/>
                <w:color w:val="000000"/>
                <w:sz w:val="18"/>
                <w:szCs w:val="18"/>
              </w:rPr>
              <w:t>Cari Dönem</w:t>
            </w:r>
          </w:p>
        </w:tc>
        <w:tc>
          <w:tcPr>
            <w:tcW w:w="1681" w:type="dxa"/>
            <w:tcBorders>
              <w:top w:val="single" w:sz="4" w:space="0" w:color="auto"/>
            </w:tcBorders>
            <w:vAlign w:val="bottom"/>
          </w:tcPr>
          <w:p w14:paraId="7C8207E0" w14:textId="77777777" w:rsidR="00296382" w:rsidRPr="00C75306" w:rsidRDefault="00296382" w:rsidP="006937A2">
            <w:pPr>
              <w:jc w:val="right"/>
              <w:rPr>
                <w:rFonts w:ascii="Arial" w:hAnsi="Arial" w:cs="Arial"/>
                <w:b/>
                <w:sz w:val="18"/>
                <w:szCs w:val="18"/>
              </w:rPr>
            </w:pPr>
            <w:r w:rsidRPr="00C75306">
              <w:rPr>
                <w:rFonts w:ascii="Arial" w:eastAsia="Arial Unicode MS" w:hAnsi="Arial" w:cs="Arial"/>
                <w:b/>
                <w:bCs/>
                <w:color w:val="000000"/>
                <w:sz w:val="18"/>
                <w:szCs w:val="18"/>
              </w:rPr>
              <w:t>Önceki Dönem</w:t>
            </w:r>
          </w:p>
        </w:tc>
      </w:tr>
      <w:tr w:rsidR="009D2A75" w:rsidRPr="00C75306" w14:paraId="1050B096" w14:textId="77777777" w:rsidTr="002D74BA">
        <w:trPr>
          <w:trHeight w:hRule="exact" w:val="227"/>
        </w:trPr>
        <w:tc>
          <w:tcPr>
            <w:tcW w:w="4541" w:type="dxa"/>
            <w:vAlign w:val="center"/>
          </w:tcPr>
          <w:p w14:paraId="5F1B2868" w14:textId="77777777" w:rsidR="009D2A75" w:rsidRPr="00C75306" w:rsidRDefault="009D2A75" w:rsidP="009D2A75">
            <w:pPr>
              <w:rPr>
                <w:rFonts w:ascii="Arial" w:hAnsi="Arial" w:cs="Arial"/>
                <w:b/>
                <w:sz w:val="18"/>
                <w:szCs w:val="18"/>
              </w:rPr>
            </w:pPr>
            <w:r w:rsidRPr="00C75306">
              <w:rPr>
                <w:rFonts w:ascii="Arial" w:hAnsi="Arial" w:cs="Arial"/>
                <w:color w:val="000000"/>
                <w:sz w:val="18"/>
                <w:szCs w:val="18"/>
              </w:rPr>
              <w:t xml:space="preserve">Bankalar </w:t>
            </w:r>
          </w:p>
        </w:tc>
        <w:tc>
          <w:tcPr>
            <w:tcW w:w="3555" w:type="dxa"/>
            <w:vAlign w:val="bottom"/>
          </w:tcPr>
          <w:p w14:paraId="2FEA0E53" w14:textId="7658DDF7" w:rsidR="009D2A75" w:rsidRPr="00C75306" w:rsidRDefault="009D2A75" w:rsidP="009D2A75">
            <w:pPr>
              <w:jc w:val="right"/>
              <w:rPr>
                <w:rFonts w:ascii="Arial" w:hAnsi="Arial" w:cs="Arial"/>
                <w:b/>
                <w:sz w:val="18"/>
                <w:szCs w:val="18"/>
              </w:rPr>
            </w:pPr>
            <w:r w:rsidRPr="00C75306">
              <w:rPr>
                <w:rFonts w:ascii="Arial" w:hAnsi="Arial" w:cs="Arial"/>
                <w:iCs/>
                <w:color w:val="000000"/>
                <w:sz w:val="18"/>
                <w:szCs w:val="18"/>
              </w:rPr>
              <w:t> -</w:t>
            </w:r>
          </w:p>
        </w:tc>
        <w:tc>
          <w:tcPr>
            <w:tcW w:w="1681" w:type="dxa"/>
            <w:vAlign w:val="bottom"/>
          </w:tcPr>
          <w:p w14:paraId="41345940" w14:textId="4A484BF6" w:rsidR="009D2A75" w:rsidRPr="00C75306" w:rsidRDefault="009D2A75" w:rsidP="009D2A75">
            <w:pPr>
              <w:jc w:val="right"/>
              <w:rPr>
                <w:rFonts w:ascii="Arial" w:hAnsi="Arial" w:cs="Arial"/>
                <w:b/>
                <w:sz w:val="18"/>
                <w:szCs w:val="18"/>
              </w:rPr>
            </w:pPr>
            <w:r w:rsidRPr="00C75306">
              <w:rPr>
                <w:rFonts w:ascii="Arial" w:hAnsi="Arial" w:cs="Arial"/>
                <w:iCs/>
                <w:color w:val="000000"/>
                <w:sz w:val="18"/>
                <w:szCs w:val="18"/>
              </w:rPr>
              <w:t> -</w:t>
            </w:r>
          </w:p>
        </w:tc>
      </w:tr>
      <w:tr w:rsidR="009D2A75" w:rsidRPr="00C75306" w14:paraId="7A07EC93" w14:textId="77777777" w:rsidTr="002D74BA">
        <w:trPr>
          <w:trHeight w:hRule="exact" w:val="227"/>
        </w:trPr>
        <w:tc>
          <w:tcPr>
            <w:tcW w:w="4541" w:type="dxa"/>
            <w:vAlign w:val="center"/>
          </w:tcPr>
          <w:p w14:paraId="02933726" w14:textId="77777777" w:rsidR="009D2A75" w:rsidRPr="00C75306" w:rsidRDefault="009D2A75" w:rsidP="009D2A75">
            <w:pPr>
              <w:rPr>
                <w:rFonts w:ascii="Arial" w:hAnsi="Arial" w:cs="Arial"/>
                <w:b/>
                <w:sz w:val="18"/>
                <w:szCs w:val="18"/>
              </w:rPr>
            </w:pPr>
            <w:r w:rsidRPr="00C75306">
              <w:rPr>
                <w:rFonts w:ascii="Arial" w:hAnsi="Arial" w:cs="Arial"/>
                <w:color w:val="000000"/>
                <w:sz w:val="18"/>
                <w:szCs w:val="18"/>
              </w:rPr>
              <w:t>Sigorta Şirketleri</w:t>
            </w:r>
          </w:p>
        </w:tc>
        <w:tc>
          <w:tcPr>
            <w:tcW w:w="3555" w:type="dxa"/>
            <w:vAlign w:val="bottom"/>
          </w:tcPr>
          <w:p w14:paraId="64B7594F" w14:textId="04985F1E" w:rsidR="009D2A75" w:rsidRPr="00C75306" w:rsidRDefault="009D2A75" w:rsidP="009D2A75">
            <w:pPr>
              <w:jc w:val="right"/>
              <w:rPr>
                <w:rFonts w:ascii="Arial" w:hAnsi="Arial" w:cs="Arial"/>
                <w:b/>
                <w:sz w:val="18"/>
                <w:szCs w:val="18"/>
              </w:rPr>
            </w:pPr>
            <w:r w:rsidRPr="00C75306">
              <w:rPr>
                <w:rFonts w:ascii="Arial" w:hAnsi="Arial" w:cs="Arial"/>
                <w:iCs/>
                <w:color w:val="000000"/>
                <w:sz w:val="18"/>
                <w:szCs w:val="18"/>
              </w:rPr>
              <w:t> -</w:t>
            </w:r>
          </w:p>
        </w:tc>
        <w:tc>
          <w:tcPr>
            <w:tcW w:w="1681" w:type="dxa"/>
            <w:vAlign w:val="bottom"/>
          </w:tcPr>
          <w:p w14:paraId="68EA27DB" w14:textId="7B54D579" w:rsidR="009D2A75" w:rsidRPr="00C75306" w:rsidRDefault="009D2A75" w:rsidP="009D2A75">
            <w:pPr>
              <w:jc w:val="right"/>
              <w:rPr>
                <w:rFonts w:ascii="Arial" w:hAnsi="Arial" w:cs="Arial"/>
                <w:b/>
                <w:sz w:val="18"/>
                <w:szCs w:val="18"/>
              </w:rPr>
            </w:pPr>
            <w:r w:rsidRPr="00C75306">
              <w:rPr>
                <w:rFonts w:ascii="Arial" w:hAnsi="Arial" w:cs="Arial"/>
                <w:iCs/>
                <w:color w:val="000000"/>
                <w:sz w:val="18"/>
                <w:szCs w:val="18"/>
              </w:rPr>
              <w:t> -</w:t>
            </w:r>
          </w:p>
        </w:tc>
      </w:tr>
      <w:tr w:rsidR="009D2A75" w:rsidRPr="00C75306" w14:paraId="7E433AF9" w14:textId="77777777" w:rsidTr="002D74BA">
        <w:trPr>
          <w:trHeight w:hRule="exact" w:val="227"/>
        </w:trPr>
        <w:tc>
          <w:tcPr>
            <w:tcW w:w="4541" w:type="dxa"/>
            <w:vAlign w:val="center"/>
          </w:tcPr>
          <w:p w14:paraId="1D0BB273" w14:textId="77777777" w:rsidR="009D2A75" w:rsidRPr="00C75306" w:rsidRDefault="009D2A75" w:rsidP="009D2A75">
            <w:pPr>
              <w:rPr>
                <w:rFonts w:ascii="Arial" w:hAnsi="Arial" w:cs="Arial"/>
                <w:b/>
                <w:sz w:val="18"/>
                <w:szCs w:val="18"/>
              </w:rPr>
            </w:pPr>
            <w:proofErr w:type="spellStart"/>
            <w:r w:rsidRPr="00C75306">
              <w:rPr>
                <w:rFonts w:ascii="Arial" w:hAnsi="Arial" w:cs="Arial"/>
                <w:color w:val="000000"/>
                <w:sz w:val="18"/>
                <w:szCs w:val="18"/>
              </w:rPr>
              <w:t>Faktoring</w:t>
            </w:r>
            <w:proofErr w:type="spellEnd"/>
            <w:r w:rsidRPr="00C75306">
              <w:rPr>
                <w:rFonts w:ascii="Arial" w:hAnsi="Arial" w:cs="Arial"/>
                <w:color w:val="000000"/>
                <w:sz w:val="18"/>
                <w:szCs w:val="18"/>
              </w:rPr>
              <w:t xml:space="preserve"> Şirketleri</w:t>
            </w:r>
          </w:p>
        </w:tc>
        <w:tc>
          <w:tcPr>
            <w:tcW w:w="3555" w:type="dxa"/>
            <w:vAlign w:val="bottom"/>
          </w:tcPr>
          <w:p w14:paraId="64C9A0BE" w14:textId="728A78D5" w:rsidR="009D2A75" w:rsidRPr="00C75306" w:rsidRDefault="009D2A75" w:rsidP="009D2A75">
            <w:pPr>
              <w:jc w:val="right"/>
              <w:rPr>
                <w:rFonts w:ascii="Arial" w:hAnsi="Arial" w:cs="Arial"/>
                <w:b/>
                <w:sz w:val="18"/>
                <w:szCs w:val="18"/>
              </w:rPr>
            </w:pPr>
            <w:r w:rsidRPr="00C75306">
              <w:rPr>
                <w:rFonts w:ascii="Arial" w:hAnsi="Arial" w:cs="Arial"/>
                <w:color w:val="000000"/>
                <w:sz w:val="18"/>
                <w:szCs w:val="18"/>
              </w:rPr>
              <w:t>-</w:t>
            </w:r>
          </w:p>
        </w:tc>
        <w:tc>
          <w:tcPr>
            <w:tcW w:w="1681" w:type="dxa"/>
            <w:vAlign w:val="bottom"/>
          </w:tcPr>
          <w:p w14:paraId="2628975B" w14:textId="56EEA51B" w:rsidR="009D2A75" w:rsidRPr="00C75306" w:rsidRDefault="009D2A75" w:rsidP="009D2A75">
            <w:pPr>
              <w:jc w:val="right"/>
              <w:rPr>
                <w:rFonts w:ascii="Arial" w:hAnsi="Arial" w:cs="Arial"/>
                <w:b/>
                <w:sz w:val="18"/>
                <w:szCs w:val="18"/>
              </w:rPr>
            </w:pPr>
            <w:r w:rsidRPr="00C75306">
              <w:rPr>
                <w:rFonts w:ascii="Arial" w:hAnsi="Arial" w:cs="Arial"/>
                <w:color w:val="000000"/>
                <w:sz w:val="18"/>
                <w:szCs w:val="18"/>
              </w:rPr>
              <w:t>-</w:t>
            </w:r>
          </w:p>
        </w:tc>
      </w:tr>
      <w:tr w:rsidR="009D2A75" w:rsidRPr="00C75306" w14:paraId="4EEABEFC" w14:textId="77777777" w:rsidTr="002D74BA">
        <w:trPr>
          <w:trHeight w:hRule="exact" w:val="227"/>
        </w:trPr>
        <w:tc>
          <w:tcPr>
            <w:tcW w:w="4541" w:type="dxa"/>
            <w:vAlign w:val="center"/>
          </w:tcPr>
          <w:p w14:paraId="743A5625" w14:textId="77777777" w:rsidR="009D2A75" w:rsidRPr="00C75306" w:rsidRDefault="009D2A75" w:rsidP="009D2A75">
            <w:pPr>
              <w:rPr>
                <w:rFonts w:ascii="Arial" w:hAnsi="Arial" w:cs="Arial"/>
                <w:b/>
                <w:sz w:val="18"/>
                <w:szCs w:val="18"/>
              </w:rPr>
            </w:pPr>
            <w:r w:rsidRPr="00C75306">
              <w:rPr>
                <w:rFonts w:ascii="Arial" w:hAnsi="Arial" w:cs="Arial"/>
                <w:color w:val="000000"/>
                <w:sz w:val="18"/>
                <w:szCs w:val="18"/>
              </w:rPr>
              <w:t>Leasing Şirketleri</w:t>
            </w:r>
          </w:p>
        </w:tc>
        <w:tc>
          <w:tcPr>
            <w:tcW w:w="3555" w:type="dxa"/>
            <w:vAlign w:val="bottom"/>
          </w:tcPr>
          <w:p w14:paraId="7D07B4A9" w14:textId="000CBDBF" w:rsidR="009D2A75" w:rsidRPr="00C75306" w:rsidRDefault="009D2A75" w:rsidP="009D2A75">
            <w:pPr>
              <w:jc w:val="right"/>
              <w:rPr>
                <w:rFonts w:ascii="Arial" w:hAnsi="Arial" w:cs="Arial"/>
                <w:b/>
                <w:sz w:val="18"/>
                <w:szCs w:val="18"/>
              </w:rPr>
            </w:pPr>
            <w:r w:rsidRPr="00C75306">
              <w:rPr>
                <w:rFonts w:ascii="Arial" w:hAnsi="Arial" w:cs="Arial"/>
                <w:color w:val="000000"/>
                <w:sz w:val="18"/>
                <w:szCs w:val="18"/>
              </w:rPr>
              <w:t>-</w:t>
            </w:r>
          </w:p>
        </w:tc>
        <w:tc>
          <w:tcPr>
            <w:tcW w:w="1681" w:type="dxa"/>
            <w:vAlign w:val="bottom"/>
          </w:tcPr>
          <w:p w14:paraId="2BAAB4E7" w14:textId="0EFD4970" w:rsidR="009D2A75" w:rsidRPr="00C75306" w:rsidRDefault="009D2A75" w:rsidP="009D2A75">
            <w:pPr>
              <w:jc w:val="right"/>
              <w:rPr>
                <w:rFonts w:ascii="Arial" w:hAnsi="Arial" w:cs="Arial"/>
                <w:b/>
                <w:sz w:val="18"/>
                <w:szCs w:val="18"/>
              </w:rPr>
            </w:pPr>
            <w:r w:rsidRPr="00C75306">
              <w:rPr>
                <w:rFonts w:ascii="Arial" w:hAnsi="Arial" w:cs="Arial"/>
                <w:color w:val="000000"/>
                <w:sz w:val="18"/>
                <w:szCs w:val="18"/>
              </w:rPr>
              <w:t>-</w:t>
            </w:r>
          </w:p>
        </w:tc>
      </w:tr>
      <w:tr w:rsidR="009D2A75" w:rsidRPr="00C75306" w14:paraId="2479B863" w14:textId="77777777" w:rsidTr="002D74BA">
        <w:trPr>
          <w:trHeight w:hRule="exact" w:val="227"/>
        </w:trPr>
        <w:tc>
          <w:tcPr>
            <w:tcW w:w="4541" w:type="dxa"/>
            <w:vAlign w:val="center"/>
          </w:tcPr>
          <w:p w14:paraId="1EADA4D0" w14:textId="77777777" w:rsidR="009D2A75" w:rsidRPr="00C75306" w:rsidRDefault="009D2A75" w:rsidP="009D2A75">
            <w:pPr>
              <w:rPr>
                <w:rFonts w:ascii="Arial" w:hAnsi="Arial" w:cs="Arial"/>
                <w:b/>
                <w:sz w:val="18"/>
                <w:szCs w:val="18"/>
              </w:rPr>
            </w:pPr>
            <w:r w:rsidRPr="00C75306">
              <w:rPr>
                <w:rFonts w:ascii="Arial" w:hAnsi="Arial" w:cs="Arial"/>
                <w:color w:val="000000"/>
                <w:sz w:val="18"/>
                <w:szCs w:val="18"/>
              </w:rPr>
              <w:t>Finansman Şirketleri</w:t>
            </w:r>
          </w:p>
        </w:tc>
        <w:tc>
          <w:tcPr>
            <w:tcW w:w="3555" w:type="dxa"/>
            <w:vAlign w:val="bottom"/>
          </w:tcPr>
          <w:p w14:paraId="06987C2F" w14:textId="10374EED" w:rsidR="009D2A75" w:rsidRPr="00C75306" w:rsidRDefault="009D2A75" w:rsidP="009D2A75">
            <w:pPr>
              <w:jc w:val="right"/>
              <w:rPr>
                <w:rFonts w:ascii="Arial" w:hAnsi="Arial" w:cs="Arial"/>
                <w:b/>
                <w:sz w:val="18"/>
                <w:szCs w:val="18"/>
              </w:rPr>
            </w:pPr>
            <w:r w:rsidRPr="00C75306">
              <w:rPr>
                <w:rFonts w:ascii="Arial" w:hAnsi="Arial" w:cs="Arial"/>
                <w:color w:val="000000"/>
                <w:sz w:val="18"/>
                <w:szCs w:val="18"/>
              </w:rPr>
              <w:t>-</w:t>
            </w:r>
          </w:p>
        </w:tc>
        <w:tc>
          <w:tcPr>
            <w:tcW w:w="1681" w:type="dxa"/>
            <w:vAlign w:val="bottom"/>
          </w:tcPr>
          <w:p w14:paraId="22E0C887" w14:textId="6734A22A" w:rsidR="009D2A75" w:rsidRPr="00C75306" w:rsidRDefault="009D2A75" w:rsidP="009D2A75">
            <w:pPr>
              <w:jc w:val="right"/>
              <w:rPr>
                <w:rFonts w:ascii="Arial" w:hAnsi="Arial" w:cs="Arial"/>
                <w:b/>
                <w:sz w:val="18"/>
                <w:szCs w:val="18"/>
              </w:rPr>
            </w:pPr>
            <w:r w:rsidRPr="00C75306">
              <w:rPr>
                <w:rFonts w:ascii="Arial" w:hAnsi="Arial" w:cs="Arial"/>
                <w:color w:val="000000"/>
                <w:sz w:val="18"/>
                <w:szCs w:val="18"/>
              </w:rPr>
              <w:t>-</w:t>
            </w:r>
          </w:p>
        </w:tc>
      </w:tr>
      <w:tr w:rsidR="009D2A75" w:rsidRPr="00C75306" w14:paraId="1246D6F1" w14:textId="77777777" w:rsidTr="002D74BA">
        <w:trPr>
          <w:trHeight w:hRule="exact" w:val="227"/>
        </w:trPr>
        <w:tc>
          <w:tcPr>
            <w:tcW w:w="4541" w:type="dxa"/>
            <w:vAlign w:val="center"/>
          </w:tcPr>
          <w:p w14:paraId="6CA38388" w14:textId="77777777" w:rsidR="009D2A75" w:rsidRPr="00C75306" w:rsidRDefault="009D2A75" w:rsidP="009D2A75">
            <w:pPr>
              <w:rPr>
                <w:rFonts w:ascii="Arial" w:hAnsi="Arial" w:cs="Arial"/>
                <w:b/>
                <w:sz w:val="18"/>
                <w:szCs w:val="18"/>
              </w:rPr>
            </w:pPr>
            <w:r w:rsidRPr="00C75306">
              <w:rPr>
                <w:rFonts w:ascii="Arial" w:hAnsi="Arial" w:cs="Arial"/>
                <w:color w:val="000000"/>
                <w:sz w:val="18"/>
                <w:szCs w:val="18"/>
              </w:rPr>
              <w:t xml:space="preserve">Diğer Mali Ortaklıklar </w:t>
            </w:r>
          </w:p>
        </w:tc>
        <w:tc>
          <w:tcPr>
            <w:tcW w:w="3555" w:type="dxa"/>
            <w:vAlign w:val="bottom"/>
          </w:tcPr>
          <w:p w14:paraId="57F9E2E1" w14:textId="4A6239E0" w:rsidR="009D2A75" w:rsidRPr="00C75306" w:rsidRDefault="00D97626" w:rsidP="009D2A75">
            <w:pPr>
              <w:jc w:val="right"/>
              <w:rPr>
                <w:rFonts w:ascii="Arial" w:hAnsi="Arial" w:cs="Arial"/>
                <w:b/>
                <w:sz w:val="18"/>
                <w:szCs w:val="18"/>
              </w:rPr>
            </w:pPr>
            <w:r w:rsidRPr="00D97626">
              <w:rPr>
                <w:rFonts w:ascii="Arial" w:hAnsi="Arial" w:cs="Arial"/>
                <w:color w:val="000000"/>
                <w:sz w:val="18"/>
                <w:szCs w:val="18"/>
              </w:rPr>
              <w:t>11.307</w:t>
            </w:r>
          </w:p>
        </w:tc>
        <w:tc>
          <w:tcPr>
            <w:tcW w:w="1681" w:type="dxa"/>
            <w:vAlign w:val="bottom"/>
          </w:tcPr>
          <w:p w14:paraId="2881AFED" w14:textId="5EA21F96" w:rsidR="009D2A75" w:rsidRPr="00C75306" w:rsidRDefault="009D2A75" w:rsidP="009D2A75">
            <w:pPr>
              <w:jc w:val="right"/>
              <w:rPr>
                <w:rFonts w:ascii="Arial" w:hAnsi="Arial" w:cs="Arial"/>
                <w:b/>
                <w:sz w:val="18"/>
                <w:szCs w:val="18"/>
              </w:rPr>
            </w:pPr>
            <w:r w:rsidRPr="00C75306">
              <w:rPr>
                <w:rFonts w:ascii="Arial" w:hAnsi="Arial" w:cs="Arial"/>
                <w:color w:val="000000"/>
                <w:sz w:val="18"/>
                <w:szCs w:val="18"/>
              </w:rPr>
              <w:t>5.400</w:t>
            </w:r>
          </w:p>
        </w:tc>
      </w:tr>
      <w:tr w:rsidR="009D2A75" w:rsidRPr="00C75306" w14:paraId="157D0F42" w14:textId="77777777" w:rsidTr="002D74BA">
        <w:trPr>
          <w:trHeight w:hRule="exact" w:val="227"/>
        </w:trPr>
        <w:tc>
          <w:tcPr>
            <w:tcW w:w="4541" w:type="dxa"/>
            <w:tcBorders>
              <w:bottom w:val="single" w:sz="4" w:space="0" w:color="auto"/>
            </w:tcBorders>
          </w:tcPr>
          <w:p w14:paraId="727C92A8" w14:textId="77777777" w:rsidR="009D2A75" w:rsidRPr="00C75306" w:rsidRDefault="009D2A75" w:rsidP="009D2A75">
            <w:pPr>
              <w:rPr>
                <w:rFonts w:ascii="Arial" w:hAnsi="Arial" w:cs="Arial"/>
                <w:b/>
                <w:sz w:val="18"/>
                <w:szCs w:val="18"/>
              </w:rPr>
            </w:pPr>
          </w:p>
        </w:tc>
        <w:tc>
          <w:tcPr>
            <w:tcW w:w="3555" w:type="dxa"/>
            <w:tcBorders>
              <w:bottom w:val="single" w:sz="4" w:space="0" w:color="auto"/>
            </w:tcBorders>
            <w:vAlign w:val="bottom"/>
          </w:tcPr>
          <w:p w14:paraId="30131A16" w14:textId="77777777" w:rsidR="009D2A75" w:rsidRPr="00C75306" w:rsidRDefault="009D2A75" w:rsidP="009D2A75">
            <w:pPr>
              <w:jc w:val="right"/>
              <w:rPr>
                <w:rFonts w:ascii="Arial" w:hAnsi="Arial" w:cs="Arial"/>
                <w:b/>
                <w:sz w:val="18"/>
                <w:szCs w:val="18"/>
              </w:rPr>
            </w:pPr>
          </w:p>
        </w:tc>
        <w:tc>
          <w:tcPr>
            <w:tcW w:w="1681" w:type="dxa"/>
            <w:tcBorders>
              <w:bottom w:val="single" w:sz="4" w:space="0" w:color="auto"/>
            </w:tcBorders>
            <w:vAlign w:val="bottom"/>
          </w:tcPr>
          <w:p w14:paraId="67DC9CED" w14:textId="77777777" w:rsidR="009D2A75" w:rsidRPr="00C75306" w:rsidRDefault="009D2A75" w:rsidP="009D2A75">
            <w:pPr>
              <w:jc w:val="right"/>
              <w:rPr>
                <w:rFonts w:ascii="Arial" w:hAnsi="Arial" w:cs="Arial"/>
                <w:b/>
                <w:sz w:val="18"/>
                <w:szCs w:val="18"/>
              </w:rPr>
            </w:pPr>
          </w:p>
        </w:tc>
      </w:tr>
    </w:tbl>
    <w:p w14:paraId="45268F4E" w14:textId="77777777" w:rsidR="00136C29" w:rsidRPr="00C75306" w:rsidRDefault="0054571C" w:rsidP="00AB4530">
      <w:pPr>
        <w:spacing w:before="120" w:after="120"/>
        <w:ind w:left="-14" w:hanging="547"/>
        <w:rPr>
          <w:rFonts w:ascii="Arial" w:hAnsi="Arial" w:cs="Arial"/>
          <w:b/>
          <w:sz w:val="20"/>
          <w:szCs w:val="20"/>
        </w:rPr>
      </w:pPr>
      <w:proofErr w:type="gramStart"/>
      <w:r w:rsidRPr="00C75306">
        <w:rPr>
          <w:rFonts w:ascii="Arial" w:hAnsi="Arial" w:cs="Arial"/>
          <w:b/>
          <w:sz w:val="20"/>
          <w:szCs w:val="20"/>
        </w:rPr>
        <w:t>c</w:t>
      </w:r>
      <w:proofErr w:type="gramEnd"/>
      <w:r w:rsidRPr="00C75306">
        <w:rPr>
          <w:rFonts w:ascii="Arial" w:hAnsi="Arial" w:cs="Arial"/>
          <w:b/>
          <w:sz w:val="20"/>
          <w:szCs w:val="20"/>
        </w:rPr>
        <w:t>.</w:t>
      </w:r>
      <w:r w:rsidR="0009643F" w:rsidRPr="00C75306">
        <w:rPr>
          <w:rFonts w:ascii="Arial" w:hAnsi="Arial" w:cs="Arial"/>
          <w:b/>
          <w:sz w:val="20"/>
          <w:szCs w:val="20"/>
        </w:rPr>
        <w:tab/>
      </w:r>
      <w:r w:rsidR="00136C29" w:rsidRPr="00C75306">
        <w:rPr>
          <w:rFonts w:ascii="Arial" w:hAnsi="Arial" w:cs="Arial"/>
          <w:b/>
          <w:sz w:val="20"/>
          <w:szCs w:val="20"/>
        </w:rPr>
        <w:t>Birlikte kontrol edilen ortaklıklara</w:t>
      </w:r>
      <w:r w:rsidR="00136C29" w:rsidRPr="00C75306">
        <w:rPr>
          <w:rFonts w:ascii="Arial" w:hAnsi="Arial" w:cs="Arial"/>
          <w:b/>
          <w:bCs/>
          <w:snapToGrid w:val="0"/>
          <w:sz w:val="20"/>
          <w:szCs w:val="20"/>
        </w:rPr>
        <w:t xml:space="preserve"> (iş ortaklıklarına) </w:t>
      </w:r>
      <w:r w:rsidR="00136C29" w:rsidRPr="00C75306">
        <w:rPr>
          <w:rFonts w:ascii="Arial" w:hAnsi="Arial" w:cs="Arial"/>
          <w:b/>
          <w:sz w:val="20"/>
          <w:szCs w:val="20"/>
        </w:rPr>
        <w:t>ilişkin bilgiler:</w:t>
      </w:r>
    </w:p>
    <w:p w14:paraId="735473F5" w14:textId="1F6CE2CE" w:rsidR="00D72DA3" w:rsidRPr="00C75306" w:rsidRDefault="00D72DA3" w:rsidP="00403891">
      <w:pPr>
        <w:spacing w:before="120" w:after="120"/>
        <w:jc w:val="both"/>
        <w:rPr>
          <w:rFonts w:ascii="Arial" w:hAnsi="Arial" w:cs="Arial"/>
          <w:sz w:val="18"/>
          <w:szCs w:val="20"/>
        </w:rPr>
      </w:pPr>
      <w:proofErr w:type="gramStart"/>
      <w:r w:rsidRPr="00C75306">
        <w:rPr>
          <w:rFonts w:ascii="Arial" w:hAnsi="Arial" w:cs="Arial"/>
          <w:sz w:val="20"/>
          <w:szCs w:val="20"/>
        </w:rPr>
        <w:t xml:space="preserve">Banka, 10 Mayıs 2013 tarih ve 1186 sayılı Yönetim Kurulu kararı ve 24 Eylül 2013 tarih ve 4389041421.91.11-24049 sayılı </w:t>
      </w:r>
      <w:r w:rsidR="008F0853" w:rsidRPr="00C75306">
        <w:rPr>
          <w:rFonts w:ascii="Arial" w:hAnsi="Arial" w:cs="Arial"/>
          <w:sz w:val="20"/>
          <w:szCs w:val="20"/>
        </w:rPr>
        <w:t>BDDK yazısı</w:t>
      </w:r>
      <w:r w:rsidRPr="00C75306">
        <w:rPr>
          <w:rFonts w:ascii="Arial" w:hAnsi="Arial" w:cs="Arial"/>
          <w:sz w:val="20"/>
          <w:szCs w:val="20"/>
        </w:rPr>
        <w:t xml:space="preserve"> ile alınan izne istinaden yurt içinde Kuveyt Türk Katılım Bankası A.Ş</w:t>
      </w:r>
      <w:r w:rsidR="00C04D9D" w:rsidRPr="00C75306">
        <w:rPr>
          <w:rFonts w:ascii="Arial" w:hAnsi="Arial" w:cs="Arial"/>
          <w:sz w:val="20"/>
          <w:szCs w:val="20"/>
        </w:rPr>
        <w:t>.</w:t>
      </w:r>
      <w:r w:rsidRPr="00C75306">
        <w:rPr>
          <w:rFonts w:ascii="Arial" w:hAnsi="Arial" w:cs="Arial"/>
          <w:sz w:val="20"/>
          <w:szCs w:val="20"/>
        </w:rPr>
        <w:t xml:space="preserve"> ile eşit paylı ortaklık şeklinde Katılım Emeklilik ve Hayat A.Ş</w:t>
      </w:r>
      <w:r w:rsidR="00C04D9D" w:rsidRPr="00C75306">
        <w:rPr>
          <w:rFonts w:ascii="Arial" w:hAnsi="Arial" w:cs="Arial"/>
          <w:sz w:val="20"/>
          <w:szCs w:val="20"/>
        </w:rPr>
        <w:t>.</w:t>
      </w:r>
      <w:r w:rsidRPr="00C75306">
        <w:rPr>
          <w:rFonts w:ascii="Arial" w:hAnsi="Arial" w:cs="Arial"/>
          <w:sz w:val="20"/>
          <w:szCs w:val="20"/>
        </w:rPr>
        <w:t xml:space="preserve"> (</w:t>
      </w:r>
      <w:r w:rsidR="00680375" w:rsidRPr="00C75306">
        <w:rPr>
          <w:rFonts w:ascii="Arial" w:hAnsi="Arial" w:cs="Arial"/>
          <w:sz w:val="20"/>
          <w:szCs w:val="20"/>
        </w:rPr>
        <w:t>“</w:t>
      </w:r>
      <w:r w:rsidRPr="00C75306">
        <w:rPr>
          <w:rFonts w:ascii="Arial" w:hAnsi="Arial" w:cs="Arial"/>
          <w:sz w:val="20"/>
          <w:szCs w:val="20"/>
        </w:rPr>
        <w:t>Şirket</w:t>
      </w:r>
      <w:r w:rsidR="00680375" w:rsidRPr="00C75306">
        <w:rPr>
          <w:rFonts w:ascii="Arial" w:hAnsi="Arial" w:cs="Arial"/>
          <w:sz w:val="20"/>
          <w:szCs w:val="20"/>
        </w:rPr>
        <w:t>”</w:t>
      </w:r>
      <w:r w:rsidRPr="00C75306">
        <w:rPr>
          <w:rFonts w:ascii="Arial" w:hAnsi="Arial" w:cs="Arial"/>
          <w:sz w:val="20"/>
          <w:szCs w:val="20"/>
        </w:rPr>
        <w:t>) adında bireysel emeklilik</w:t>
      </w:r>
      <w:r w:rsidR="002574A9" w:rsidRPr="00C75306">
        <w:rPr>
          <w:rFonts w:ascii="Arial" w:hAnsi="Arial" w:cs="Arial"/>
          <w:sz w:val="20"/>
          <w:szCs w:val="20"/>
        </w:rPr>
        <w:t xml:space="preserve"> ve sigortacılık</w:t>
      </w:r>
      <w:r w:rsidRPr="00C75306">
        <w:rPr>
          <w:rFonts w:ascii="Arial" w:hAnsi="Arial" w:cs="Arial"/>
          <w:sz w:val="20"/>
          <w:szCs w:val="20"/>
        </w:rPr>
        <w:t xml:space="preserve"> şirketi</w:t>
      </w:r>
      <w:r w:rsidR="00ED7C4D" w:rsidRPr="00C75306">
        <w:rPr>
          <w:rFonts w:ascii="Arial" w:hAnsi="Arial" w:cs="Arial"/>
          <w:sz w:val="20"/>
          <w:szCs w:val="20"/>
        </w:rPr>
        <w:t>ni</w:t>
      </w:r>
      <w:r w:rsidR="00C7733B" w:rsidRPr="00C75306">
        <w:rPr>
          <w:rFonts w:ascii="Arial" w:hAnsi="Arial" w:cs="Arial"/>
          <w:sz w:val="20"/>
          <w:szCs w:val="20"/>
        </w:rPr>
        <w:t xml:space="preserve"> kurmuştur. </w:t>
      </w:r>
      <w:proofErr w:type="gramEnd"/>
      <w:r w:rsidRPr="00C75306">
        <w:rPr>
          <w:rFonts w:ascii="Arial" w:hAnsi="Arial" w:cs="Arial"/>
          <w:sz w:val="20"/>
          <w:szCs w:val="20"/>
        </w:rPr>
        <w:t xml:space="preserve">Şirket, 17 Aralık </w:t>
      </w:r>
      <w:r w:rsidRPr="0021474F">
        <w:rPr>
          <w:rFonts w:ascii="Arial" w:hAnsi="Arial" w:cs="Arial"/>
          <w:sz w:val="20"/>
          <w:szCs w:val="20"/>
        </w:rPr>
        <w:t xml:space="preserve">2013 tarihinde tescil edilmiş olup, Şirket’in tescili 23 Aralık 2013 tarih 8470 sayılı Ticaret Sicil Gazetesinde ilan edilmiştir. </w:t>
      </w:r>
      <w:r w:rsidR="00062095" w:rsidRPr="0021474F">
        <w:rPr>
          <w:rFonts w:ascii="Arial" w:hAnsi="Arial" w:cs="Arial"/>
          <w:sz w:val="20"/>
          <w:szCs w:val="20"/>
        </w:rPr>
        <w:t>3</w:t>
      </w:r>
      <w:r w:rsidR="00973A57" w:rsidRPr="0021474F">
        <w:rPr>
          <w:rFonts w:ascii="Arial" w:hAnsi="Arial" w:cs="Arial"/>
          <w:sz w:val="20"/>
          <w:szCs w:val="20"/>
        </w:rPr>
        <w:t>1</w:t>
      </w:r>
      <w:r w:rsidR="00062095" w:rsidRPr="0021474F">
        <w:rPr>
          <w:rFonts w:ascii="Arial" w:hAnsi="Arial" w:cs="Arial"/>
          <w:sz w:val="20"/>
          <w:szCs w:val="20"/>
        </w:rPr>
        <w:t xml:space="preserve"> </w:t>
      </w:r>
      <w:r w:rsidR="00973A57" w:rsidRPr="0021474F">
        <w:rPr>
          <w:rFonts w:ascii="Arial" w:hAnsi="Arial" w:cs="Arial"/>
          <w:sz w:val="20"/>
          <w:szCs w:val="20"/>
        </w:rPr>
        <w:t>Aralık</w:t>
      </w:r>
      <w:r w:rsidR="00062095" w:rsidRPr="0021474F">
        <w:rPr>
          <w:rFonts w:ascii="Arial" w:hAnsi="Arial" w:cs="Arial"/>
          <w:sz w:val="20"/>
          <w:szCs w:val="20"/>
        </w:rPr>
        <w:t xml:space="preserve"> </w:t>
      </w:r>
      <w:r w:rsidR="007A0A4E" w:rsidRPr="0021474F">
        <w:rPr>
          <w:rFonts w:ascii="Arial" w:hAnsi="Arial" w:cs="Arial"/>
          <w:sz w:val="20"/>
          <w:szCs w:val="20"/>
        </w:rPr>
        <w:t>201</w:t>
      </w:r>
      <w:r w:rsidR="00477FFE" w:rsidRPr="0021474F">
        <w:rPr>
          <w:rFonts w:ascii="Arial" w:hAnsi="Arial" w:cs="Arial"/>
          <w:sz w:val="20"/>
          <w:szCs w:val="20"/>
        </w:rPr>
        <w:t>8</w:t>
      </w:r>
      <w:r w:rsidR="00B26A23" w:rsidRPr="0021474F">
        <w:rPr>
          <w:rFonts w:ascii="Arial" w:hAnsi="Arial" w:cs="Arial"/>
          <w:sz w:val="20"/>
          <w:szCs w:val="20"/>
        </w:rPr>
        <w:t xml:space="preserve"> </w:t>
      </w:r>
      <w:r w:rsidR="000F2336" w:rsidRPr="0021474F">
        <w:rPr>
          <w:rFonts w:ascii="Arial" w:hAnsi="Arial" w:cs="Arial"/>
          <w:sz w:val="20"/>
          <w:szCs w:val="20"/>
        </w:rPr>
        <w:t xml:space="preserve">tarihi itibarıyla </w:t>
      </w:r>
      <w:r w:rsidR="00A76AB8" w:rsidRPr="0021474F">
        <w:rPr>
          <w:rFonts w:ascii="Arial" w:hAnsi="Arial" w:cs="Arial"/>
          <w:sz w:val="20"/>
          <w:szCs w:val="20"/>
        </w:rPr>
        <w:t>bağımsız</w:t>
      </w:r>
      <w:r w:rsidR="0090054E" w:rsidRPr="0021474F">
        <w:rPr>
          <w:rFonts w:ascii="Arial" w:hAnsi="Arial" w:cs="Arial"/>
          <w:sz w:val="20"/>
          <w:szCs w:val="20"/>
        </w:rPr>
        <w:t xml:space="preserve"> denetimden</w:t>
      </w:r>
      <w:r w:rsidR="000F2336" w:rsidRPr="0021474F">
        <w:rPr>
          <w:rFonts w:ascii="Arial" w:hAnsi="Arial" w:cs="Arial"/>
          <w:sz w:val="20"/>
          <w:szCs w:val="20"/>
        </w:rPr>
        <w:t xml:space="preserve"> geçmemiş </w:t>
      </w:r>
      <w:r w:rsidR="00510907" w:rsidRPr="0021474F">
        <w:rPr>
          <w:rFonts w:ascii="Arial" w:hAnsi="Arial" w:cs="Arial"/>
          <w:sz w:val="20"/>
          <w:szCs w:val="20"/>
        </w:rPr>
        <w:t>finansal</w:t>
      </w:r>
      <w:r w:rsidR="00510907" w:rsidRPr="00C75306">
        <w:rPr>
          <w:rFonts w:ascii="Arial" w:hAnsi="Arial" w:cs="Arial"/>
          <w:sz w:val="20"/>
          <w:szCs w:val="20"/>
        </w:rPr>
        <w:t xml:space="preserve"> tablo bilgileri aşağıdaki gibidir:</w:t>
      </w:r>
    </w:p>
    <w:tbl>
      <w:tblPr>
        <w:tblW w:w="4990" w:type="pct"/>
        <w:tblBorders>
          <w:top w:val="single" w:sz="4" w:space="0" w:color="auto"/>
          <w:insideH w:val="single" w:sz="4" w:space="0" w:color="auto"/>
        </w:tblBorders>
        <w:tblLayout w:type="fixed"/>
        <w:tblLook w:val="0000" w:firstRow="0" w:lastRow="0" w:firstColumn="0" w:lastColumn="0" w:noHBand="0" w:noVBand="0"/>
      </w:tblPr>
      <w:tblGrid>
        <w:gridCol w:w="2208"/>
        <w:gridCol w:w="1346"/>
        <w:gridCol w:w="1045"/>
        <w:gridCol w:w="897"/>
        <w:gridCol w:w="1192"/>
        <w:gridCol w:w="1194"/>
        <w:gridCol w:w="897"/>
        <w:gridCol w:w="988"/>
      </w:tblGrid>
      <w:tr w:rsidR="00EE6D2A" w:rsidRPr="00EC1B62" w14:paraId="00D59A1A" w14:textId="77777777" w:rsidTr="00EC1B62">
        <w:trPr>
          <w:trHeight w:val="490"/>
        </w:trPr>
        <w:tc>
          <w:tcPr>
            <w:tcW w:w="1130" w:type="pct"/>
            <w:tcBorders>
              <w:bottom w:val="single" w:sz="4" w:space="0" w:color="auto"/>
            </w:tcBorders>
            <w:shd w:val="clear" w:color="auto" w:fill="auto"/>
            <w:vAlign w:val="bottom"/>
          </w:tcPr>
          <w:p w14:paraId="09F168EE" w14:textId="77777777" w:rsidR="00E76C8A" w:rsidRPr="00EC1B62" w:rsidRDefault="00E76C8A" w:rsidP="003E3C9B">
            <w:pPr>
              <w:ind w:left="-80"/>
              <w:rPr>
                <w:rFonts w:ascii="Arial" w:hAnsi="Arial" w:cs="Arial"/>
                <w:b/>
                <w:bCs/>
                <w:iCs/>
                <w:sz w:val="18"/>
                <w:szCs w:val="18"/>
              </w:rPr>
            </w:pPr>
            <w:r w:rsidRPr="00EC1B62">
              <w:rPr>
                <w:rFonts w:ascii="Arial" w:hAnsi="Arial" w:cs="Arial"/>
                <w:b/>
                <w:bCs/>
                <w:iCs/>
                <w:sz w:val="18"/>
                <w:szCs w:val="18"/>
              </w:rPr>
              <w:t>Birlikte Kontrol Edilen Ortaklıklar</w:t>
            </w:r>
          </w:p>
        </w:tc>
        <w:tc>
          <w:tcPr>
            <w:tcW w:w="689" w:type="pct"/>
            <w:tcBorders>
              <w:bottom w:val="single" w:sz="4" w:space="0" w:color="auto"/>
            </w:tcBorders>
            <w:shd w:val="clear" w:color="auto" w:fill="auto"/>
            <w:vAlign w:val="bottom"/>
          </w:tcPr>
          <w:p w14:paraId="0D532DBC" w14:textId="4E2DB591" w:rsidR="00E76C8A" w:rsidRPr="00EC1B62" w:rsidRDefault="00E76C8A" w:rsidP="00EE6D2A">
            <w:pPr>
              <w:jc w:val="center"/>
              <w:rPr>
                <w:rFonts w:ascii="Arial" w:hAnsi="Arial" w:cs="Arial"/>
                <w:b/>
                <w:bCs/>
                <w:iCs/>
                <w:sz w:val="18"/>
                <w:szCs w:val="18"/>
              </w:rPr>
            </w:pPr>
            <w:r w:rsidRPr="00EC1B62">
              <w:rPr>
                <w:rFonts w:ascii="Arial" w:hAnsi="Arial" w:cs="Arial"/>
                <w:b/>
                <w:bCs/>
                <w:iCs/>
                <w:sz w:val="18"/>
                <w:szCs w:val="18"/>
              </w:rPr>
              <w:t>Banka</w:t>
            </w:r>
            <w:r w:rsidR="003312B6" w:rsidRPr="00EC1B62">
              <w:rPr>
                <w:rFonts w:ascii="Arial" w:hAnsi="Arial" w:cs="Arial"/>
                <w:b/>
                <w:bCs/>
                <w:iCs/>
                <w:sz w:val="18"/>
                <w:szCs w:val="18"/>
              </w:rPr>
              <w:t>’</w:t>
            </w:r>
            <w:r w:rsidRPr="00EC1B62">
              <w:rPr>
                <w:rFonts w:ascii="Arial" w:hAnsi="Arial" w:cs="Arial"/>
                <w:b/>
                <w:bCs/>
                <w:iCs/>
                <w:sz w:val="18"/>
                <w:szCs w:val="18"/>
              </w:rPr>
              <w:t>nın Payı</w:t>
            </w:r>
            <w:r w:rsidR="0054204E" w:rsidRPr="00EC1B62">
              <w:rPr>
                <w:rFonts w:ascii="Arial" w:hAnsi="Arial" w:cs="Arial"/>
                <w:b/>
                <w:bCs/>
                <w:iCs/>
                <w:sz w:val="18"/>
                <w:szCs w:val="18"/>
              </w:rPr>
              <w:t xml:space="preserve"> (%)</w:t>
            </w:r>
          </w:p>
        </w:tc>
        <w:tc>
          <w:tcPr>
            <w:tcW w:w="535" w:type="pct"/>
            <w:tcBorders>
              <w:bottom w:val="single" w:sz="4" w:space="0" w:color="auto"/>
            </w:tcBorders>
            <w:shd w:val="clear" w:color="auto" w:fill="auto"/>
            <w:vAlign w:val="bottom"/>
          </w:tcPr>
          <w:p w14:paraId="4B0E2C69" w14:textId="77777777" w:rsidR="00E76C8A" w:rsidRPr="00EC1B62" w:rsidRDefault="00E76C8A" w:rsidP="00EE6D2A">
            <w:pPr>
              <w:jc w:val="center"/>
              <w:rPr>
                <w:rFonts w:ascii="Arial" w:hAnsi="Arial" w:cs="Arial"/>
                <w:b/>
                <w:bCs/>
                <w:iCs/>
                <w:sz w:val="18"/>
                <w:szCs w:val="18"/>
              </w:rPr>
            </w:pPr>
            <w:r w:rsidRPr="00EC1B62">
              <w:rPr>
                <w:rFonts w:ascii="Arial" w:hAnsi="Arial" w:cs="Arial"/>
                <w:b/>
                <w:bCs/>
                <w:iCs/>
                <w:sz w:val="18"/>
                <w:szCs w:val="18"/>
              </w:rPr>
              <w:t>Grubun Payı</w:t>
            </w:r>
            <w:r w:rsidR="0054204E" w:rsidRPr="00EC1B62">
              <w:rPr>
                <w:rFonts w:ascii="Arial" w:hAnsi="Arial" w:cs="Arial"/>
                <w:b/>
                <w:bCs/>
                <w:iCs/>
                <w:sz w:val="18"/>
                <w:szCs w:val="18"/>
              </w:rPr>
              <w:t xml:space="preserve"> (%)</w:t>
            </w:r>
          </w:p>
        </w:tc>
        <w:tc>
          <w:tcPr>
            <w:tcW w:w="459" w:type="pct"/>
            <w:tcBorders>
              <w:bottom w:val="single" w:sz="4" w:space="0" w:color="auto"/>
            </w:tcBorders>
            <w:shd w:val="clear" w:color="auto" w:fill="auto"/>
            <w:vAlign w:val="bottom"/>
          </w:tcPr>
          <w:p w14:paraId="79CA8AF0" w14:textId="77777777" w:rsidR="00E76C8A" w:rsidRPr="00EC1B62" w:rsidRDefault="00E76C8A" w:rsidP="00EE6D2A">
            <w:pPr>
              <w:jc w:val="center"/>
              <w:rPr>
                <w:rFonts w:ascii="Arial" w:hAnsi="Arial" w:cs="Arial"/>
                <w:b/>
                <w:bCs/>
                <w:iCs/>
                <w:sz w:val="18"/>
                <w:szCs w:val="18"/>
              </w:rPr>
            </w:pPr>
            <w:r w:rsidRPr="00EC1B62">
              <w:rPr>
                <w:rFonts w:ascii="Arial" w:hAnsi="Arial" w:cs="Arial"/>
                <w:b/>
                <w:bCs/>
                <w:iCs/>
                <w:sz w:val="18"/>
                <w:szCs w:val="18"/>
              </w:rPr>
              <w:t>Dönen Varlık</w:t>
            </w:r>
          </w:p>
        </w:tc>
        <w:tc>
          <w:tcPr>
            <w:tcW w:w="610" w:type="pct"/>
            <w:tcBorders>
              <w:bottom w:val="single" w:sz="4" w:space="0" w:color="auto"/>
            </w:tcBorders>
            <w:shd w:val="clear" w:color="auto" w:fill="auto"/>
            <w:vAlign w:val="bottom"/>
          </w:tcPr>
          <w:p w14:paraId="6A410E60" w14:textId="77777777" w:rsidR="00E76C8A" w:rsidRPr="00EC1B62" w:rsidRDefault="00E76C8A" w:rsidP="00EE6D2A">
            <w:pPr>
              <w:jc w:val="center"/>
              <w:rPr>
                <w:rFonts w:ascii="Arial" w:hAnsi="Arial" w:cs="Arial"/>
                <w:b/>
                <w:bCs/>
                <w:iCs/>
                <w:sz w:val="18"/>
                <w:szCs w:val="18"/>
              </w:rPr>
            </w:pPr>
            <w:r w:rsidRPr="00EC1B62">
              <w:rPr>
                <w:rFonts w:ascii="Arial" w:hAnsi="Arial" w:cs="Arial"/>
                <w:b/>
                <w:bCs/>
                <w:iCs/>
                <w:sz w:val="18"/>
                <w:szCs w:val="18"/>
              </w:rPr>
              <w:t>Duran Varlık</w:t>
            </w:r>
          </w:p>
        </w:tc>
        <w:tc>
          <w:tcPr>
            <w:tcW w:w="611" w:type="pct"/>
            <w:tcBorders>
              <w:bottom w:val="single" w:sz="4" w:space="0" w:color="auto"/>
            </w:tcBorders>
            <w:shd w:val="clear" w:color="auto" w:fill="auto"/>
            <w:vAlign w:val="bottom"/>
          </w:tcPr>
          <w:p w14:paraId="5CD15602" w14:textId="77777777" w:rsidR="00E76C8A" w:rsidRPr="00EC1B62" w:rsidRDefault="00E76C8A" w:rsidP="00EE6D2A">
            <w:pPr>
              <w:jc w:val="center"/>
              <w:rPr>
                <w:rFonts w:ascii="Arial" w:hAnsi="Arial" w:cs="Arial"/>
                <w:b/>
                <w:bCs/>
                <w:iCs/>
                <w:sz w:val="18"/>
                <w:szCs w:val="18"/>
              </w:rPr>
            </w:pPr>
            <w:r w:rsidRPr="00EC1B62">
              <w:rPr>
                <w:rFonts w:ascii="Arial" w:hAnsi="Arial" w:cs="Arial"/>
                <w:b/>
                <w:bCs/>
                <w:iCs/>
                <w:sz w:val="18"/>
                <w:szCs w:val="18"/>
              </w:rPr>
              <w:t>Uzun Vadeli Borç</w:t>
            </w:r>
          </w:p>
        </w:tc>
        <w:tc>
          <w:tcPr>
            <w:tcW w:w="459" w:type="pct"/>
            <w:tcBorders>
              <w:bottom w:val="single" w:sz="4" w:space="0" w:color="auto"/>
            </w:tcBorders>
            <w:shd w:val="clear" w:color="auto" w:fill="auto"/>
            <w:vAlign w:val="bottom"/>
          </w:tcPr>
          <w:p w14:paraId="65DD8276" w14:textId="77777777" w:rsidR="00E76C8A" w:rsidRPr="00EC1B62" w:rsidRDefault="00E76C8A" w:rsidP="00EE6D2A">
            <w:pPr>
              <w:jc w:val="center"/>
              <w:rPr>
                <w:rFonts w:ascii="Arial" w:hAnsi="Arial" w:cs="Arial"/>
                <w:b/>
                <w:bCs/>
                <w:iCs/>
                <w:sz w:val="18"/>
                <w:szCs w:val="18"/>
              </w:rPr>
            </w:pPr>
            <w:r w:rsidRPr="00EC1B62">
              <w:rPr>
                <w:rFonts w:ascii="Arial" w:hAnsi="Arial" w:cs="Arial"/>
                <w:b/>
                <w:bCs/>
                <w:iCs/>
                <w:sz w:val="18"/>
                <w:szCs w:val="18"/>
              </w:rPr>
              <w:t>Gelir</w:t>
            </w:r>
          </w:p>
        </w:tc>
        <w:tc>
          <w:tcPr>
            <w:tcW w:w="506" w:type="pct"/>
            <w:tcBorders>
              <w:bottom w:val="single" w:sz="4" w:space="0" w:color="auto"/>
            </w:tcBorders>
            <w:shd w:val="clear" w:color="auto" w:fill="auto"/>
            <w:vAlign w:val="bottom"/>
          </w:tcPr>
          <w:p w14:paraId="7DE2CCBE" w14:textId="77777777" w:rsidR="00E76C8A" w:rsidRPr="00EC1B62" w:rsidRDefault="00E76C8A" w:rsidP="00EE6D2A">
            <w:pPr>
              <w:jc w:val="center"/>
              <w:rPr>
                <w:rFonts w:ascii="Arial" w:hAnsi="Arial" w:cs="Arial"/>
                <w:b/>
                <w:bCs/>
                <w:iCs/>
                <w:sz w:val="18"/>
                <w:szCs w:val="18"/>
              </w:rPr>
            </w:pPr>
            <w:r w:rsidRPr="00EC1B62">
              <w:rPr>
                <w:rFonts w:ascii="Arial" w:hAnsi="Arial" w:cs="Arial"/>
                <w:b/>
                <w:bCs/>
                <w:iCs/>
                <w:sz w:val="18"/>
                <w:szCs w:val="18"/>
              </w:rPr>
              <w:t>Gider</w:t>
            </w:r>
          </w:p>
        </w:tc>
      </w:tr>
      <w:tr w:rsidR="00EE6D2A" w:rsidRPr="00EC1B62" w14:paraId="0A7058ED" w14:textId="77777777" w:rsidTr="00EC1B62">
        <w:trPr>
          <w:trHeight w:val="227"/>
        </w:trPr>
        <w:tc>
          <w:tcPr>
            <w:tcW w:w="1130" w:type="pct"/>
            <w:tcBorders>
              <w:bottom w:val="nil"/>
            </w:tcBorders>
            <w:shd w:val="clear" w:color="auto" w:fill="auto"/>
            <w:vAlign w:val="bottom"/>
          </w:tcPr>
          <w:p w14:paraId="1D857B57" w14:textId="77777777" w:rsidR="003E3C9B" w:rsidRPr="00EC1B62" w:rsidRDefault="003E3C9B" w:rsidP="003E3C9B">
            <w:pPr>
              <w:ind w:left="-80"/>
              <w:rPr>
                <w:rFonts w:ascii="Arial" w:hAnsi="Arial" w:cs="Arial"/>
                <w:b/>
                <w:bCs/>
                <w:iCs/>
                <w:sz w:val="18"/>
                <w:szCs w:val="18"/>
              </w:rPr>
            </w:pPr>
          </w:p>
        </w:tc>
        <w:tc>
          <w:tcPr>
            <w:tcW w:w="689" w:type="pct"/>
            <w:tcBorders>
              <w:bottom w:val="nil"/>
            </w:tcBorders>
            <w:shd w:val="clear" w:color="auto" w:fill="auto"/>
            <w:vAlign w:val="bottom"/>
          </w:tcPr>
          <w:p w14:paraId="24D96C4F" w14:textId="77777777" w:rsidR="003E3C9B" w:rsidRPr="00EC1B62" w:rsidRDefault="003E3C9B" w:rsidP="002837D1">
            <w:pPr>
              <w:jc w:val="right"/>
              <w:rPr>
                <w:rFonts w:ascii="Arial" w:hAnsi="Arial" w:cs="Arial"/>
                <w:b/>
                <w:bCs/>
                <w:iCs/>
                <w:sz w:val="18"/>
                <w:szCs w:val="18"/>
              </w:rPr>
            </w:pPr>
          </w:p>
        </w:tc>
        <w:tc>
          <w:tcPr>
            <w:tcW w:w="535" w:type="pct"/>
            <w:tcBorders>
              <w:bottom w:val="nil"/>
            </w:tcBorders>
            <w:shd w:val="clear" w:color="auto" w:fill="auto"/>
            <w:vAlign w:val="bottom"/>
          </w:tcPr>
          <w:p w14:paraId="441CDE6A" w14:textId="77777777" w:rsidR="003E3C9B" w:rsidRPr="00EC1B62"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228D642F" w14:textId="77777777" w:rsidR="003E3C9B" w:rsidRPr="00EC1B62" w:rsidRDefault="003E3C9B" w:rsidP="002837D1">
            <w:pPr>
              <w:jc w:val="right"/>
              <w:rPr>
                <w:rFonts w:ascii="Arial" w:hAnsi="Arial" w:cs="Arial"/>
                <w:b/>
                <w:bCs/>
                <w:iCs/>
                <w:sz w:val="18"/>
                <w:szCs w:val="18"/>
              </w:rPr>
            </w:pPr>
          </w:p>
        </w:tc>
        <w:tc>
          <w:tcPr>
            <w:tcW w:w="610" w:type="pct"/>
            <w:tcBorders>
              <w:bottom w:val="nil"/>
            </w:tcBorders>
            <w:shd w:val="clear" w:color="auto" w:fill="auto"/>
            <w:vAlign w:val="bottom"/>
          </w:tcPr>
          <w:p w14:paraId="25492ECD" w14:textId="77777777" w:rsidR="003E3C9B" w:rsidRPr="00EC1B62" w:rsidRDefault="003E3C9B" w:rsidP="002837D1">
            <w:pPr>
              <w:jc w:val="right"/>
              <w:rPr>
                <w:rFonts w:ascii="Arial" w:hAnsi="Arial" w:cs="Arial"/>
                <w:b/>
                <w:bCs/>
                <w:iCs/>
                <w:sz w:val="18"/>
                <w:szCs w:val="18"/>
              </w:rPr>
            </w:pPr>
          </w:p>
        </w:tc>
        <w:tc>
          <w:tcPr>
            <w:tcW w:w="611" w:type="pct"/>
            <w:tcBorders>
              <w:bottom w:val="nil"/>
            </w:tcBorders>
            <w:shd w:val="clear" w:color="auto" w:fill="auto"/>
            <w:vAlign w:val="bottom"/>
          </w:tcPr>
          <w:p w14:paraId="03952C25" w14:textId="77777777" w:rsidR="003E3C9B" w:rsidRPr="00EC1B62"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0CCB275D" w14:textId="77777777" w:rsidR="003E3C9B" w:rsidRPr="00EC1B62" w:rsidRDefault="003E3C9B" w:rsidP="002837D1">
            <w:pPr>
              <w:jc w:val="right"/>
              <w:rPr>
                <w:rFonts w:ascii="Arial" w:hAnsi="Arial" w:cs="Arial"/>
                <w:b/>
                <w:bCs/>
                <w:iCs/>
                <w:sz w:val="18"/>
                <w:szCs w:val="18"/>
              </w:rPr>
            </w:pPr>
          </w:p>
        </w:tc>
        <w:tc>
          <w:tcPr>
            <w:tcW w:w="506" w:type="pct"/>
            <w:tcBorders>
              <w:bottom w:val="nil"/>
            </w:tcBorders>
            <w:shd w:val="clear" w:color="auto" w:fill="auto"/>
            <w:vAlign w:val="bottom"/>
          </w:tcPr>
          <w:p w14:paraId="68B1DCCB" w14:textId="77777777" w:rsidR="003E3C9B" w:rsidRPr="00EC1B62" w:rsidRDefault="003E3C9B" w:rsidP="002837D1">
            <w:pPr>
              <w:jc w:val="right"/>
              <w:rPr>
                <w:rFonts w:ascii="Arial" w:hAnsi="Arial" w:cs="Arial"/>
                <w:b/>
                <w:bCs/>
                <w:iCs/>
                <w:sz w:val="18"/>
                <w:szCs w:val="18"/>
              </w:rPr>
            </w:pPr>
          </w:p>
        </w:tc>
      </w:tr>
      <w:tr w:rsidR="00EC1B62" w:rsidRPr="00EC1B62" w14:paraId="0AB81F86" w14:textId="77777777" w:rsidTr="00EC1B62">
        <w:trPr>
          <w:trHeight w:hRule="exact" w:val="454"/>
        </w:trPr>
        <w:tc>
          <w:tcPr>
            <w:tcW w:w="1130" w:type="pct"/>
            <w:tcBorders>
              <w:top w:val="nil"/>
              <w:bottom w:val="nil"/>
            </w:tcBorders>
            <w:shd w:val="clear" w:color="auto" w:fill="auto"/>
            <w:vAlign w:val="bottom"/>
          </w:tcPr>
          <w:p w14:paraId="13103545" w14:textId="77777777" w:rsidR="00EC1B62" w:rsidRPr="00EC1B62" w:rsidRDefault="00EC1B62" w:rsidP="00EC1B62">
            <w:pPr>
              <w:ind w:left="-80"/>
              <w:rPr>
                <w:rFonts w:ascii="Arial" w:hAnsi="Arial" w:cs="Arial"/>
                <w:sz w:val="18"/>
                <w:szCs w:val="18"/>
              </w:rPr>
            </w:pPr>
            <w:r w:rsidRPr="00EC1B62">
              <w:rPr>
                <w:rFonts w:ascii="Arial" w:hAnsi="Arial" w:cs="Arial"/>
                <w:sz w:val="18"/>
                <w:szCs w:val="18"/>
              </w:rPr>
              <w:t>Katılım Emeklilik ve Hayat A.Ş.</w:t>
            </w:r>
          </w:p>
          <w:p w14:paraId="6FD8623E" w14:textId="77777777" w:rsidR="00EC1B62" w:rsidRPr="00EC1B62" w:rsidRDefault="00EC1B62" w:rsidP="00EC1B62">
            <w:pPr>
              <w:ind w:left="-80"/>
              <w:rPr>
                <w:rFonts w:ascii="Arial" w:hAnsi="Arial" w:cs="Arial"/>
                <w:sz w:val="18"/>
                <w:szCs w:val="18"/>
              </w:rPr>
            </w:pPr>
          </w:p>
        </w:tc>
        <w:tc>
          <w:tcPr>
            <w:tcW w:w="689" w:type="pct"/>
            <w:tcBorders>
              <w:top w:val="nil"/>
              <w:bottom w:val="nil"/>
            </w:tcBorders>
            <w:shd w:val="clear" w:color="auto" w:fill="auto"/>
            <w:vAlign w:val="bottom"/>
          </w:tcPr>
          <w:p w14:paraId="5B3DDDFB" w14:textId="77777777" w:rsidR="00EC1B62" w:rsidRPr="00EC1B62" w:rsidRDefault="00EC1B62" w:rsidP="00EC1B62">
            <w:pPr>
              <w:jc w:val="center"/>
              <w:rPr>
                <w:rFonts w:ascii="Arial" w:hAnsi="Arial" w:cs="Arial"/>
                <w:sz w:val="18"/>
                <w:szCs w:val="18"/>
              </w:rPr>
            </w:pPr>
            <w:r w:rsidRPr="00EC1B62">
              <w:rPr>
                <w:rFonts w:ascii="Arial" w:hAnsi="Arial" w:cs="Arial"/>
                <w:sz w:val="18"/>
                <w:szCs w:val="18"/>
              </w:rPr>
              <w:t>50,00</w:t>
            </w:r>
          </w:p>
        </w:tc>
        <w:tc>
          <w:tcPr>
            <w:tcW w:w="535" w:type="pct"/>
            <w:tcBorders>
              <w:top w:val="nil"/>
              <w:bottom w:val="nil"/>
            </w:tcBorders>
            <w:shd w:val="clear" w:color="auto" w:fill="auto"/>
            <w:vAlign w:val="bottom"/>
          </w:tcPr>
          <w:p w14:paraId="6F79D0F4" w14:textId="77777777" w:rsidR="00EC1B62" w:rsidRPr="00EC1B62" w:rsidRDefault="00EC1B62" w:rsidP="00EC1B62">
            <w:pPr>
              <w:jc w:val="center"/>
              <w:rPr>
                <w:rFonts w:ascii="Arial" w:hAnsi="Arial" w:cs="Arial"/>
                <w:sz w:val="18"/>
                <w:szCs w:val="18"/>
              </w:rPr>
            </w:pPr>
            <w:r w:rsidRPr="00EC1B62">
              <w:rPr>
                <w:rFonts w:ascii="Arial" w:hAnsi="Arial" w:cs="Arial"/>
                <w:sz w:val="18"/>
                <w:szCs w:val="18"/>
              </w:rPr>
              <w:t>50,00</w:t>
            </w:r>
          </w:p>
        </w:tc>
        <w:tc>
          <w:tcPr>
            <w:tcW w:w="459" w:type="pct"/>
            <w:tcBorders>
              <w:top w:val="nil"/>
              <w:bottom w:val="nil"/>
            </w:tcBorders>
            <w:shd w:val="clear" w:color="auto" w:fill="auto"/>
            <w:vAlign w:val="bottom"/>
          </w:tcPr>
          <w:p w14:paraId="2F521AA0" w14:textId="76C69FFC" w:rsidR="00EC1B62" w:rsidRPr="00EC1B62" w:rsidRDefault="00EC1B62" w:rsidP="00EC1B62">
            <w:pPr>
              <w:jc w:val="center"/>
              <w:rPr>
                <w:rFonts w:ascii="Arial" w:hAnsi="Arial" w:cs="Arial"/>
                <w:sz w:val="18"/>
                <w:szCs w:val="18"/>
              </w:rPr>
            </w:pPr>
            <w:r w:rsidRPr="00EC1B62">
              <w:rPr>
                <w:rFonts w:ascii="Arial" w:hAnsi="Arial" w:cs="Arial"/>
                <w:sz w:val="18"/>
                <w:szCs w:val="18"/>
              </w:rPr>
              <w:t>112.077</w:t>
            </w:r>
          </w:p>
        </w:tc>
        <w:tc>
          <w:tcPr>
            <w:tcW w:w="610" w:type="pct"/>
            <w:tcBorders>
              <w:top w:val="nil"/>
              <w:bottom w:val="nil"/>
            </w:tcBorders>
            <w:shd w:val="clear" w:color="auto" w:fill="auto"/>
            <w:vAlign w:val="bottom"/>
          </w:tcPr>
          <w:p w14:paraId="7BD43ADF" w14:textId="3CF46F5F" w:rsidR="00EC1B62" w:rsidRPr="00EC1B62" w:rsidRDefault="00EC1B62" w:rsidP="00EC1B62">
            <w:pPr>
              <w:jc w:val="center"/>
              <w:rPr>
                <w:rFonts w:ascii="Arial" w:hAnsi="Arial" w:cs="Arial"/>
                <w:sz w:val="18"/>
                <w:szCs w:val="18"/>
              </w:rPr>
            </w:pPr>
            <w:r w:rsidRPr="00EC1B62">
              <w:rPr>
                <w:rFonts w:ascii="Arial" w:hAnsi="Arial" w:cs="Arial"/>
                <w:sz w:val="18"/>
                <w:szCs w:val="18"/>
              </w:rPr>
              <w:t>1.560.444</w:t>
            </w:r>
          </w:p>
        </w:tc>
        <w:tc>
          <w:tcPr>
            <w:tcW w:w="611" w:type="pct"/>
            <w:tcBorders>
              <w:top w:val="nil"/>
              <w:bottom w:val="nil"/>
            </w:tcBorders>
            <w:shd w:val="clear" w:color="auto" w:fill="auto"/>
            <w:vAlign w:val="bottom"/>
          </w:tcPr>
          <w:p w14:paraId="17E3798C" w14:textId="08616DDA" w:rsidR="00EC1B62" w:rsidRPr="00EC1B62" w:rsidRDefault="00EC1B62" w:rsidP="00EC1B62">
            <w:pPr>
              <w:jc w:val="center"/>
              <w:rPr>
                <w:rFonts w:ascii="Arial" w:hAnsi="Arial" w:cs="Arial"/>
                <w:sz w:val="18"/>
                <w:szCs w:val="18"/>
              </w:rPr>
            </w:pPr>
            <w:r w:rsidRPr="00EC1B62">
              <w:rPr>
                <w:rFonts w:ascii="Arial" w:hAnsi="Arial" w:cs="Arial"/>
                <w:sz w:val="18"/>
                <w:szCs w:val="18"/>
              </w:rPr>
              <w:t>1.569.055</w:t>
            </w:r>
          </w:p>
        </w:tc>
        <w:tc>
          <w:tcPr>
            <w:tcW w:w="459" w:type="pct"/>
            <w:tcBorders>
              <w:top w:val="nil"/>
              <w:bottom w:val="nil"/>
            </w:tcBorders>
            <w:shd w:val="clear" w:color="auto" w:fill="auto"/>
            <w:vAlign w:val="bottom"/>
          </w:tcPr>
          <w:p w14:paraId="0CBA9F25" w14:textId="1CBFEB9C" w:rsidR="00EC1B62" w:rsidRPr="00EC1B62" w:rsidRDefault="00EC1B62" w:rsidP="00EC1B62">
            <w:pPr>
              <w:jc w:val="center"/>
              <w:rPr>
                <w:rFonts w:ascii="Arial" w:hAnsi="Arial" w:cs="Arial"/>
                <w:sz w:val="18"/>
                <w:szCs w:val="18"/>
              </w:rPr>
            </w:pPr>
            <w:r w:rsidRPr="00EC1B62">
              <w:rPr>
                <w:rFonts w:ascii="Arial" w:hAnsi="Arial" w:cs="Arial"/>
                <w:sz w:val="18"/>
                <w:szCs w:val="18"/>
              </w:rPr>
              <w:t>97.768</w:t>
            </w:r>
          </w:p>
        </w:tc>
        <w:tc>
          <w:tcPr>
            <w:tcW w:w="506" w:type="pct"/>
            <w:tcBorders>
              <w:top w:val="nil"/>
              <w:bottom w:val="nil"/>
            </w:tcBorders>
            <w:shd w:val="clear" w:color="auto" w:fill="auto"/>
            <w:vAlign w:val="bottom"/>
          </w:tcPr>
          <w:p w14:paraId="6E77F327" w14:textId="09BE87FB" w:rsidR="00EC1B62" w:rsidRPr="00EC1B62" w:rsidRDefault="00EC1B62" w:rsidP="00EC1B62">
            <w:pPr>
              <w:jc w:val="center"/>
              <w:rPr>
                <w:rFonts w:ascii="Arial" w:hAnsi="Arial" w:cs="Arial"/>
                <w:sz w:val="18"/>
                <w:szCs w:val="18"/>
              </w:rPr>
            </w:pPr>
            <w:r w:rsidRPr="00EC1B62">
              <w:rPr>
                <w:rFonts w:ascii="Arial" w:hAnsi="Arial" w:cs="Arial"/>
                <w:sz w:val="18"/>
                <w:szCs w:val="18"/>
              </w:rPr>
              <w:t>83.270</w:t>
            </w:r>
          </w:p>
        </w:tc>
      </w:tr>
      <w:tr w:rsidR="00EC1B62" w:rsidRPr="00EC1B62" w14:paraId="240F8CD0" w14:textId="77777777" w:rsidTr="00EC1B62">
        <w:trPr>
          <w:trHeight w:hRule="exact" w:val="227"/>
        </w:trPr>
        <w:tc>
          <w:tcPr>
            <w:tcW w:w="1130" w:type="pct"/>
            <w:tcBorders>
              <w:top w:val="nil"/>
              <w:bottom w:val="single" w:sz="4" w:space="0" w:color="auto"/>
            </w:tcBorders>
            <w:shd w:val="clear" w:color="auto" w:fill="auto"/>
            <w:vAlign w:val="bottom"/>
          </w:tcPr>
          <w:p w14:paraId="549E1100" w14:textId="77777777" w:rsidR="00EC1B62" w:rsidRPr="00EC1B62" w:rsidRDefault="00EC1B62" w:rsidP="00EC1B62">
            <w:pPr>
              <w:ind w:left="-80"/>
              <w:rPr>
                <w:rFonts w:ascii="Arial" w:hAnsi="Arial" w:cs="Arial"/>
                <w:sz w:val="18"/>
                <w:szCs w:val="18"/>
              </w:rPr>
            </w:pPr>
          </w:p>
        </w:tc>
        <w:tc>
          <w:tcPr>
            <w:tcW w:w="689" w:type="pct"/>
            <w:tcBorders>
              <w:top w:val="nil"/>
              <w:bottom w:val="single" w:sz="4" w:space="0" w:color="auto"/>
            </w:tcBorders>
            <w:shd w:val="clear" w:color="auto" w:fill="auto"/>
            <w:vAlign w:val="bottom"/>
          </w:tcPr>
          <w:p w14:paraId="4EFF051D" w14:textId="77777777" w:rsidR="00EC1B62" w:rsidRPr="00EC1B62" w:rsidRDefault="00EC1B62" w:rsidP="00EC1B62">
            <w:pPr>
              <w:jc w:val="right"/>
              <w:rPr>
                <w:rFonts w:ascii="Arial" w:hAnsi="Arial" w:cs="Arial"/>
                <w:sz w:val="18"/>
                <w:szCs w:val="18"/>
              </w:rPr>
            </w:pPr>
          </w:p>
        </w:tc>
        <w:tc>
          <w:tcPr>
            <w:tcW w:w="535" w:type="pct"/>
            <w:tcBorders>
              <w:top w:val="nil"/>
              <w:bottom w:val="single" w:sz="4" w:space="0" w:color="auto"/>
            </w:tcBorders>
            <w:shd w:val="clear" w:color="auto" w:fill="auto"/>
            <w:vAlign w:val="bottom"/>
          </w:tcPr>
          <w:p w14:paraId="28741AC1" w14:textId="77777777" w:rsidR="00EC1B62" w:rsidRPr="00EC1B62" w:rsidRDefault="00EC1B62" w:rsidP="00EC1B62">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9332333" w14:textId="77777777" w:rsidR="00EC1B62" w:rsidRPr="00EC1B62" w:rsidRDefault="00EC1B62" w:rsidP="00EC1B62">
            <w:pPr>
              <w:jc w:val="right"/>
              <w:rPr>
                <w:rFonts w:ascii="Arial" w:hAnsi="Arial" w:cs="Arial"/>
                <w:sz w:val="18"/>
                <w:szCs w:val="18"/>
              </w:rPr>
            </w:pPr>
          </w:p>
        </w:tc>
        <w:tc>
          <w:tcPr>
            <w:tcW w:w="610" w:type="pct"/>
            <w:tcBorders>
              <w:top w:val="nil"/>
              <w:bottom w:val="single" w:sz="4" w:space="0" w:color="auto"/>
            </w:tcBorders>
            <w:shd w:val="clear" w:color="auto" w:fill="auto"/>
            <w:vAlign w:val="bottom"/>
          </w:tcPr>
          <w:p w14:paraId="09DA2124" w14:textId="77777777" w:rsidR="00EC1B62" w:rsidRPr="00EC1B62" w:rsidRDefault="00EC1B62" w:rsidP="00EC1B62">
            <w:pPr>
              <w:jc w:val="right"/>
              <w:rPr>
                <w:rFonts w:ascii="Arial" w:hAnsi="Arial" w:cs="Arial"/>
                <w:sz w:val="18"/>
                <w:szCs w:val="18"/>
              </w:rPr>
            </w:pPr>
          </w:p>
        </w:tc>
        <w:tc>
          <w:tcPr>
            <w:tcW w:w="611" w:type="pct"/>
            <w:tcBorders>
              <w:top w:val="nil"/>
              <w:bottom w:val="single" w:sz="4" w:space="0" w:color="auto"/>
            </w:tcBorders>
            <w:shd w:val="clear" w:color="auto" w:fill="auto"/>
            <w:vAlign w:val="bottom"/>
          </w:tcPr>
          <w:p w14:paraId="10360BBE" w14:textId="77777777" w:rsidR="00EC1B62" w:rsidRPr="00EC1B62" w:rsidRDefault="00EC1B62" w:rsidP="00EC1B62">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46D2B34" w14:textId="77777777" w:rsidR="00EC1B62" w:rsidRPr="00EC1B62" w:rsidRDefault="00EC1B62" w:rsidP="00EC1B62">
            <w:pPr>
              <w:jc w:val="right"/>
              <w:rPr>
                <w:rFonts w:ascii="Arial" w:hAnsi="Arial" w:cs="Arial"/>
                <w:sz w:val="18"/>
                <w:szCs w:val="18"/>
              </w:rPr>
            </w:pPr>
          </w:p>
        </w:tc>
        <w:tc>
          <w:tcPr>
            <w:tcW w:w="506" w:type="pct"/>
            <w:tcBorders>
              <w:top w:val="nil"/>
              <w:bottom w:val="single" w:sz="4" w:space="0" w:color="auto"/>
            </w:tcBorders>
            <w:shd w:val="clear" w:color="auto" w:fill="auto"/>
            <w:vAlign w:val="bottom"/>
          </w:tcPr>
          <w:p w14:paraId="6B1F1FB0" w14:textId="77777777" w:rsidR="00EC1B62" w:rsidRPr="00EC1B62" w:rsidRDefault="00EC1B62" w:rsidP="00EC1B62">
            <w:pPr>
              <w:jc w:val="right"/>
              <w:rPr>
                <w:rFonts w:ascii="Arial" w:hAnsi="Arial" w:cs="Arial"/>
                <w:sz w:val="18"/>
                <w:szCs w:val="18"/>
              </w:rPr>
            </w:pPr>
          </w:p>
        </w:tc>
      </w:tr>
    </w:tbl>
    <w:p w14:paraId="0399D45E" w14:textId="77777777" w:rsidR="003709CB" w:rsidRPr="00C75306" w:rsidRDefault="003709CB" w:rsidP="00A3284B">
      <w:pPr>
        <w:pStyle w:val="GvdeMetniGirintisi"/>
        <w:spacing w:before="120" w:after="120"/>
        <w:ind w:left="14" w:hanging="14"/>
        <w:rPr>
          <w:rFonts w:ascii="Arial" w:hAnsi="Arial" w:cs="Arial"/>
          <w:sz w:val="20"/>
          <w:szCs w:val="20"/>
        </w:rPr>
      </w:pPr>
      <w:r w:rsidRPr="00EC1B62">
        <w:rPr>
          <w:rFonts w:ascii="Arial" w:hAnsi="Arial" w:cs="Arial"/>
          <w:sz w:val="20"/>
          <w:szCs w:val="20"/>
        </w:rPr>
        <w:t>Konsolide olmayan finansal tablolarda birlikte kontrol edilen</w:t>
      </w:r>
      <w:r w:rsidR="00603AF3" w:rsidRPr="00EC1B62">
        <w:rPr>
          <w:rFonts w:ascii="Arial" w:hAnsi="Arial" w:cs="Arial"/>
          <w:sz w:val="20"/>
          <w:szCs w:val="20"/>
        </w:rPr>
        <w:t xml:space="preserve"> ortaklık</w:t>
      </w:r>
      <w:r w:rsidRPr="00EC1B62">
        <w:rPr>
          <w:rFonts w:ascii="Arial" w:hAnsi="Arial" w:cs="Arial"/>
          <w:sz w:val="20"/>
          <w:szCs w:val="20"/>
        </w:rPr>
        <w:t xml:space="preserve"> ma</w:t>
      </w:r>
      <w:r w:rsidR="00BB074B" w:rsidRPr="00EC1B62">
        <w:rPr>
          <w:rFonts w:ascii="Arial" w:hAnsi="Arial" w:cs="Arial"/>
          <w:sz w:val="20"/>
          <w:szCs w:val="20"/>
        </w:rPr>
        <w:t>liyet bedeli ile izlenmektedir.</w:t>
      </w:r>
    </w:p>
    <w:p w14:paraId="4C2764D9" w14:textId="77777777" w:rsidR="00F41D6E" w:rsidRDefault="00F41D6E">
      <w:pPr>
        <w:rPr>
          <w:rFonts w:ascii="Arial" w:hAnsi="Arial" w:cs="Arial"/>
          <w:b/>
          <w:sz w:val="20"/>
          <w:szCs w:val="20"/>
          <w:lang w:eastAsia="en-US"/>
        </w:rPr>
      </w:pPr>
      <w:r>
        <w:rPr>
          <w:rFonts w:ascii="Arial" w:hAnsi="Arial" w:cs="Arial"/>
          <w:b/>
          <w:sz w:val="20"/>
          <w:szCs w:val="20"/>
        </w:rPr>
        <w:br w:type="page"/>
      </w:r>
    </w:p>
    <w:p w14:paraId="6897F44F" w14:textId="77777777" w:rsidR="00F41D6E" w:rsidRPr="00C75306" w:rsidRDefault="00F41D6E" w:rsidP="00F41D6E">
      <w:pPr>
        <w:autoSpaceDE w:val="0"/>
        <w:autoSpaceDN w:val="0"/>
        <w:adjustRightInd w:val="0"/>
        <w:spacing w:before="240" w:after="120"/>
        <w:ind w:left="-532" w:hanging="28"/>
        <w:jc w:val="both"/>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3F74D498" w14:textId="3B05BBC7" w:rsidR="008F3893" w:rsidRPr="00C75306" w:rsidRDefault="008F3893" w:rsidP="001D60F5">
      <w:pPr>
        <w:pStyle w:val="GvdeMetniGirintisi"/>
        <w:spacing w:before="120" w:after="120"/>
        <w:ind w:left="14" w:right="-158" w:hanging="673"/>
        <w:jc w:val="left"/>
        <w:rPr>
          <w:rFonts w:ascii="Arial" w:hAnsi="Arial" w:cs="Arial"/>
          <w:b/>
          <w:sz w:val="20"/>
          <w:szCs w:val="20"/>
        </w:rPr>
      </w:pPr>
      <w:r w:rsidRPr="00C75306">
        <w:rPr>
          <w:rFonts w:ascii="Arial" w:hAnsi="Arial" w:cs="Arial"/>
          <w:b/>
          <w:sz w:val="20"/>
          <w:szCs w:val="20"/>
        </w:rPr>
        <w:t>10.</w:t>
      </w:r>
      <w:r w:rsidRPr="00C75306">
        <w:rPr>
          <w:rFonts w:ascii="Arial" w:hAnsi="Arial" w:cs="Arial"/>
          <w:b/>
          <w:sz w:val="20"/>
          <w:szCs w:val="20"/>
        </w:rPr>
        <w:tab/>
        <w:t xml:space="preserve">Maddi duran varlıklara ilişkin açıklamalar: </w:t>
      </w:r>
    </w:p>
    <w:tbl>
      <w:tblPr>
        <w:tblW w:w="9701" w:type="dxa"/>
        <w:tblInd w:w="-28" w:type="dxa"/>
        <w:tblLayout w:type="fixed"/>
        <w:tblCellMar>
          <w:left w:w="0" w:type="dxa"/>
          <w:right w:w="0" w:type="dxa"/>
        </w:tblCellMar>
        <w:tblLook w:val="0000" w:firstRow="0" w:lastRow="0" w:firstColumn="0" w:lastColumn="0" w:noHBand="0" w:noVBand="0"/>
      </w:tblPr>
      <w:tblGrid>
        <w:gridCol w:w="3362"/>
        <w:gridCol w:w="1342"/>
        <w:gridCol w:w="1085"/>
        <w:gridCol w:w="1044"/>
        <w:gridCol w:w="956"/>
        <w:gridCol w:w="950"/>
        <w:gridCol w:w="962"/>
      </w:tblGrid>
      <w:tr w:rsidR="00F41D6E" w:rsidRPr="00E335DA" w14:paraId="338C6404" w14:textId="77777777" w:rsidTr="00367FAA">
        <w:trPr>
          <w:trHeight w:val="127"/>
        </w:trPr>
        <w:tc>
          <w:tcPr>
            <w:tcW w:w="3362" w:type="dxa"/>
            <w:tcBorders>
              <w:top w:val="single" w:sz="4" w:space="0" w:color="auto"/>
              <w:bottom w:val="single" w:sz="4" w:space="0" w:color="auto"/>
            </w:tcBorders>
            <w:noWrap/>
            <w:tcMar>
              <w:top w:w="15" w:type="dxa"/>
              <w:left w:w="15" w:type="dxa"/>
              <w:bottom w:w="0" w:type="dxa"/>
              <w:right w:w="15" w:type="dxa"/>
            </w:tcMar>
            <w:vAlign w:val="bottom"/>
          </w:tcPr>
          <w:p w14:paraId="40AA2CE4" w14:textId="77777777" w:rsidR="00F41D6E" w:rsidRPr="00E335DA" w:rsidRDefault="00F41D6E" w:rsidP="00F41D6E">
            <w:pPr>
              <w:jc w:val="center"/>
              <w:rPr>
                <w:rFonts w:ascii="Arial" w:eastAsia="Arial Unicode MS" w:hAnsi="Arial" w:cs="Arial"/>
                <w:b/>
                <w:iCs/>
                <w:sz w:val="16"/>
                <w:szCs w:val="16"/>
              </w:rPr>
            </w:pPr>
          </w:p>
          <w:p w14:paraId="5B890490" w14:textId="77777777" w:rsidR="00F41D6E" w:rsidRPr="00E335DA" w:rsidRDefault="00F41D6E" w:rsidP="00F41D6E">
            <w:pPr>
              <w:jc w:val="center"/>
              <w:rPr>
                <w:rFonts w:ascii="Arial" w:eastAsia="Arial Unicode MS" w:hAnsi="Arial" w:cs="Arial"/>
                <w:b/>
                <w:iCs/>
                <w:sz w:val="16"/>
                <w:szCs w:val="16"/>
              </w:rPr>
            </w:pPr>
          </w:p>
          <w:p w14:paraId="3280EB12" w14:textId="77777777" w:rsidR="00F41D6E" w:rsidRPr="00E335DA" w:rsidRDefault="00F41D6E" w:rsidP="00F41D6E">
            <w:pPr>
              <w:jc w:val="center"/>
              <w:rPr>
                <w:rFonts w:ascii="Arial" w:eastAsia="Arial Unicode MS" w:hAnsi="Arial" w:cs="Arial"/>
                <w:b/>
                <w:iCs/>
                <w:sz w:val="16"/>
                <w:szCs w:val="16"/>
              </w:rPr>
            </w:pPr>
            <w:r w:rsidRPr="00E335DA">
              <w:rPr>
                <w:rFonts w:ascii="Arial" w:eastAsia="Arial Unicode MS" w:hAnsi="Arial" w:cs="Arial"/>
                <w:b/>
                <w:iCs/>
                <w:sz w:val="16"/>
                <w:szCs w:val="16"/>
              </w:rPr>
              <w:t>Cari dönem</w:t>
            </w:r>
          </w:p>
        </w:tc>
        <w:tc>
          <w:tcPr>
            <w:tcW w:w="1342" w:type="dxa"/>
            <w:tcBorders>
              <w:top w:val="single" w:sz="4" w:space="0" w:color="auto"/>
              <w:bottom w:val="single" w:sz="4" w:space="0" w:color="auto"/>
            </w:tcBorders>
            <w:noWrap/>
            <w:tcMar>
              <w:top w:w="15" w:type="dxa"/>
              <w:left w:w="15" w:type="dxa"/>
              <w:bottom w:w="0" w:type="dxa"/>
              <w:right w:w="15" w:type="dxa"/>
            </w:tcMar>
            <w:vAlign w:val="bottom"/>
          </w:tcPr>
          <w:p w14:paraId="16C6D474" w14:textId="77777777" w:rsidR="00F41D6E" w:rsidRPr="00E335DA" w:rsidRDefault="00F41D6E" w:rsidP="00F41D6E">
            <w:pPr>
              <w:ind w:right="70"/>
              <w:jc w:val="right"/>
              <w:rPr>
                <w:rFonts w:ascii="Arial" w:hAnsi="Arial" w:cs="Arial"/>
                <w:b/>
                <w:iCs/>
                <w:sz w:val="16"/>
                <w:szCs w:val="16"/>
              </w:rPr>
            </w:pPr>
          </w:p>
          <w:p w14:paraId="64D1217B" w14:textId="77777777" w:rsidR="00F41D6E" w:rsidRPr="00E335DA" w:rsidRDefault="00F41D6E" w:rsidP="00F41D6E">
            <w:pPr>
              <w:ind w:right="70"/>
              <w:jc w:val="right"/>
              <w:rPr>
                <w:rFonts w:ascii="Arial" w:hAnsi="Arial" w:cs="Arial"/>
                <w:b/>
                <w:iCs/>
                <w:sz w:val="16"/>
                <w:szCs w:val="16"/>
              </w:rPr>
            </w:pPr>
          </w:p>
          <w:p w14:paraId="45FE667E" w14:textId="77777777" w:rsidR="00F41D6E" w:rsidRPr="00E335DA" w:rsidRDefault="00F41D6E" w:rsidP="00F41D6E">
            <w:pPr>
              <w:ind w:right="70"/>
              <w:jc w:val="right"/>
              <w:rPr>
                <w:rFonts w:ascii="Arial" w:eastAsia="Arial Unicode MS" w:hAnsi="Arial" w:cs="Arial"/>
                <w:b/>
                <w:iCs/>
                <w:sz w:val="16"/>
                <w:szCs w:val="16"/>
              </w:rPr>
            </w:pPr>
            <w:r w:rsidRPr="00E335DA">
              <w:rPr>
                <w:rFonts w:ascii="Arial" w:hAnsi="Arial" w:cs="Arial"/>
                <w:b/>
                <w:iCs/>
                <w:sz w:val="16"/>
                <w:szCs w:val="16"/>
              </w:rPr>
              <w:t>Gayrimenkuller</w:t>
            </w:r>
          </w:p>
        </w:tc>
        <w:tc>
          <w:tcPr>
            <w:tcW w:w="1085" w:type="dxa"/>
            <w:tcBorders>
              <w:top w:val="single" w:sz="4" w:space="0" w:color="auto"/>
              <w:bottom w:val="single" w:sz="4" w:space="0" w:color="auto"/>
            </w:tcBorders>
            <w:noWrap/>
            <w:tcMar>
              <w:top w:w="15" w:type="dxa"/>
              <w:left w:w="15" w:type="dxa"/>
              <w:bottom w:w="0" w:type="dxa"/>
              <w:right w:w="15" w:type="dxa"/>
            </w:tcMar>
            <w:vAlign w:val="bottom"/>
          </w:tcPr>
          <w:p w14:paraId="4BAEBE73" w14:textId="77777777" w:rsidR="00F41D6E" w:rsidRPr="00E335DA" w:rsidRDefault="00F41D6E" w:rsidP="00F41D6E">
            <w:pPr>
              <w:ind w:right="70"/>
              <w:jc w:val="right"/>
              <w:rPr>
                <w:rFonts w:ascii="Arial" w:eastAsia="Arial Unicode MS" w:hAnsi="Arial" w:cs="Arial"/>
                <w:b/>
                <w:iCs/>
                <w:sz w:val="16"/>
                <w:szCs w:val="16"/>
              </w:rPr>
            </w:pPr>
            <w:r w:rsidRPr="00E335DA">
              <w:rPr>
                <w:rFonts w:ascii="Arial" w:hAnsi="Arial" w:cs="Arial"/>
                <w:b/>
                <w:iCs/>
                <w:sz w:val="16"/>
                <w:szCs w:val="16"/>
              </w:rPr>
              <w:t>Finansal kiralama ile edinilen MDV</w:t>
            </w:r>
          </w:p>
        </w:tc>
        <w:tc>
          <w:tcPr>
            <w:tcW w:w="1044" w:type="dxa"/>
            <w:tcBorders>
              <w:top w:val="single" w:sz="4" w:space="0" w:color="auto"/>
              <w:bottom w:val="single" w:sz="4" w:space="0" w:color="auto"/>
            </w:tcBorders>
            <w:noWrap/>
            <w:tcMar>
              <w:top w:w="15" w:type="dxa"/>
              <w:left w:w="15" w:type="dxa"/>
              <w:bottom w:w="0" w:type="dxa"/>
              <w:right w:w="15" w:type="dxa"/>
            </w:tcMar>
            <w:vAlign w:val="bottom"/>
          </w:tcPr>
          <w:p w14:paraId="09CD10FB" w14:textId="77777777" w:rsidR="00F41D6E" w:rsidRPr="00E335DA" w:rsidRDefault="00F41D6E" w:rsidP="00F41D6E">
            <w:pPr>
              <w:ind w:right="70"/>
              <w:jc w:val="right"/>
              <w:rPr>
                <w:rFonts w:ascii="Arial" w:eastAsia="Arial Unicode MS" w:hAnsi="Arial" w:cs="Arial"/>
                <w:b/>
                <w:iCs/>
                <w:sz w:val="16"/>
                <w:szCs w:val="16"/>
              </w:rPr>
            </w:pPr>
          </w:p>
          <w:p w14:paraId="1B112070" w14:textId="77777777" w:rsidR="00F41D6E" w:rsidRPr="00E335DA" w:rsidRDefault="00F41D6E" w:rsidP="00F41D6E">
            <w:pPr>
              <w:ind w:right="70"/>
              <w:jc w:val="right"/>
              <w:rPr>
                <w:rFonts w:ascii="Arial" w:eastAsia="Arial Unicode MS" w:hAnsi="Arial" w:cs="Arial"/>
                <w:b/>
                <w:iCs/>
                <w:sz w:val="16"/>
                <w:szCs w:val="16"/>
              </w:rPr>
            </w:pPr>
          </w:p>
          <w:p w14:paraId="7B162573" w14:textId="77777777" w:rsidR="00F41D6E" w:rsidRPr="00E335DA" w:rsidRDefault="00F41D6E" w:rsidP="00F41D6E">
            <w:pPr>
              <w:ind w:right="70"/>
              <w:jc w:val="right"/>
              <w:rPr>
                <w:rFonts w:ascii="Arial" w:eastAsia="Arial Unicode MS" w:hAnsi="Arial" w:cs="Arial"/>
                <w:b/>
                <w:iCs/>
                <w:sz w:val="16"/>
                <w:szCs w:val="16"/>
              </w:rPr>
            </w:pPr>
            <w:r w:rsidRPr="00E335DA">
              <w:rPr>
                <w:rFonts w:ascii="Arial" w:eastAsia="Arial Unicode MS" w:hAnsi="Arial" w:cs="Arial"/>
                <w:b/>
                <w:iCs/>
                <w:sz w:val="16"/>
                <w:szCs w:val="16"/>
              </w:rPr>
              <w:t>Araçlar</w:t>
            </w:r>
          </w:p>
        </w:tc>
        <w:tc>
          <w:tcPr>
            <w:tcW w:w="956" w:type="dxa"/>
            <w:tcBorders>
              <w:top w:val="single" w:sz="4" w:space="0" w:color="auto"/>
              <w:bottom w:val="single" w:sz="4" w:space="0" w:color="auto"/>
            </w:tcBorders>
            <w:vAlign w:val="bottom"/>
          </w:tcPr>
          <w:p w14:paraId="1BA7B8E5" w14:textId="77777777" w:rsidR="00F41D6E" w:rsidRPr="00E335DA" w:rsidRDefault="00F41D6E" w:rsidP="00F41D6E">
            <w:pPr>
              <w:ind w:right="70"/>
              <w:jc w:val="right"/>
              <w:rPr>
                <w:rFonts w:ascii="Arial" w:hAnsi="Arial" w:cs="Arial"/>
                <w:b/>
                <w:iCs/>
                <w:sz w:val="16"/>
                <w:szCs w:val="16"/>
              </w:rPr>
            </w:pPr>
          </w:p>
          <w:p w14:paraId="0C6CF672" w14:textId="77777777" w:rsidR="00F41D6E" w:rsidRPr="00E335DA" w:rsidRDefault="00F41D6E" w:rsidP="00F41D6E">
            <w:pPr>
              <w:ind w:right="70"/>
              <w:jc w:val="right"/>
              <w:rPr>
                <w:rFonts w:ascii="Arial" w:hAnsi="Arial" w:cs="Arial"/>
                <w:b/>
                <w:iCs/>
                <w:sz w:val="16"/>
                <w:szCs w:val="16"/>
              </w:rPr>
            </w:pPr>
          </w:p>
          <w:p w14:paraId="4B37314E" w14:textId="77777777" w:rsidR="00F41D6E" w:rsidRPr="00E335DA" w:rsidRDefault="00F41D6E" w:rsidP="00F41D6E">
            <w:pPr>
              <w:ind w:right="70"/>
              <w:jc w:val="right"/>
              <w:rPr>
                <w:rFonts w:ascii="Arial" w:hAnsi="Arial" w:cs="Arial"/>
                <w:b/>
                <w:iCs/>
                <w:sz w:val="16"/>
                <w:szCs w:val="16"/>
              </w:rPr>
            </w:pPr>
            <w:r w:rsidRPr="00E335DA">
              <w:rPr>
                <w:rFonts w:ascii="Arial" w:hAnsi="Arial" w:cs="Arial"/>
                <w:b/>
                <w:iCs/>
                <w:sz w:val="16"/>
                <w:szCs w:val="16"/>
              </w:rPr>
              <w:t>Diğer</w:t>
            </w:r>
          </w:p>
          <w:p w14:paraId="1F6B5887" w14:textId="77777777" w:rsidR="00F41D6E" w:rsidRPr="00E335DA" w:rsidRDefault="00F41D6E" w:rsidP="00F41D6E">
            <w:pPr>
              <w:ind w:right="70"/>
              <w:jc w:val="right"/>
              <w:rPr>
                <w:rFonts w:ascii="Arial" w:hAnsi="Arial" w:cs="Arial"/>
                <w:b/>
                <w:iCs/>
                <w:sz w:val="16"/>
                <w:szCs w:val="16"/>
              </w:rPr>
            </w:pPr>
            <w:r w:rsidRPr="00E335DA">
              <w:rPr>
                <w:rFonts w:ascii="Arial" w:hAnsi="Arial" w:cs="Arial"/>
                <w:b/>
                <w:iCs/>
                <w:sz w:val="16"/>
                <w:szCs w:val="16"/>
              </w:rPr>
              <w:t>MDV</w:t>
            </w:r>
          </w:p>
        </w:tc>
        <w:tc>
          <w:tcPr>
            <w:tcW w:w="950" w:type="dxa"/>
            <w:tcBorders>
              <w:top w:val="single" w:sz="4" w:space="0" w:color="auto"/>
              <w:bottom w:val="single" w:sz="4" w:space="0" w:color="auto"/>
            </w:tcBorders>
            <w:vAlign w:val="bottom"/>
          </w:tcPr>
          <w:p w14:paraId="742FE8B0" w14:textId="77777777" w:rsidR="00F41D6E" w:rsidRPr="00E335DA" w:rsidRDefault="00F41D6E" w:rsidP="00F41D6E">
            <w:pPr>
              <w:ind w:right="70"/>
              <w:jc w:val="right"/>
              <w:rPr>
                <w:rFonts w:ascii="Arial" w:hAnsi="Arial" w:cs="Arial"/>
                <w:b/>
                <w:iCs/>
                <w:sz w:val="16"/>
                <w:szCs w:val="16"/>
              </w:rPr>
            </w:pPr>
          </w:p>
          <w:p w14:paraId="6CFEAA3C" w14:textId="77777777" w:rsidR="00F41D6E" w:rsidRPr="00E335DA" w:rsidRDefault="00F41D6E" w:rsidP="00F41D6E">
            <w:pPr>
              <w:ind w:right="70"/>
              <w:jc w:val="right"/>
              <w:rPr>
                <w:rFonts w:ascii="Arial" w:hAnsi="Arial" w:cs="Arial"/>
                <w:b/>
                <w:iCs/>
                <w:sz w:val="16"/>
                <w:szCs w:val="16"/>
              </w:rPr>
            </w:pPr>
            <w:r w:rsidRPr="00E335DA">
              <w:rPr>
                <w:rFonts w:ascii="Arial" w:hAnsi="Arial" w:cs="Arial"/>
                <w:b/>
                <w:iCs/>
                <w:sz w:val="16"/>
                <w:szCs w:val="16"/>
              </w:rPr>
              <w:t>Elden çıkarılacak MDV</w:t>
            </w:r>
          </w:p>
        </w:tc>
        <w:tc>
          <w:tcPr>
            <w:tcW w:w="962" w:type="dxa"/>
            <w:tcBorders>
              <w:top w:val="single" w:sz="4" w:space="0" w:color="auto"/>
              <w:bottom w:val="single" w:sz="4" w:space="0" w:color="auto"/>
            </w:tcBorders>
            <w:noWrap/>
            <w:tcMar>
              <w:top w:w="15" w:type="dxa"/>
              <w:left w:w="15" w:type="dxa"/>
              <w:bottom w:w="0" w:type="dxa"/>
              <w:right w:w="15" w:type="dxa"/>
            </w:tcMar>
            <w:vAlign w:val="bottom"/>
          </w:tcPr>
          <w:p w14:paraId="00D5BB35" w14:textId="77777777" w:rsidR="00F41D6E" w:rsidRPr="00E335DA" w:rsidRDefault="00F41D6E" w:rsidP="00F41D6E">
            <w:pPr>
              <w:ind w:right="70"/>
              <w:jc w:val="right"/>
              <w:rPr>
                <w:rFonts w:ascii="Arial" w:hAnsi="Arial" w:cs="Arial"/>
                <w:b/>
                <w:iCs/>
                <w:sz w:val="16"/>
                <w:szCs w:val="16"/>
              </w:rPr>
            </w:pPr>
          </w:p>
          <w:p w14:paraId="227B9A07" w14:textId="77777777" w:rsidR="00F41D6E" w:rsidRPr="00E335DA" w:rsidRDefault="00F41D6E" w:rsidP="00F41D6E">
            <w:pPr>
              <w:ind w:right="70"/>
              <w:jc w:val="right"/>
              <w:rPr>
                <w:rFonts w:ascii="Arial" w:hAnsi="Arial" w:cs="Arial"/>
                <w:b/>
                <w:iCs/>
                <w:sz w:val="16"/>
                <w:szCs w:val="16"/>
              </w:rPr>
            </w:pPr>
          </w:p>
          <w:p w14:paraId="7AD0B3BD" w14:textId="77777777" w:rsidR="00F41D6E" w:rsidRPr="00E335DA" w:rsidRDefault="00F41D6E" w:rsidP="00F41D6E">
            <w:pPr>
              <w:ind w:right="70"/>
              <w:jc w:val="right"/>
              <w:rPr>
                <w:rFonts w:ascii="Arial" w:eastAsia="Arial Unicode MS" w:hAnsi="Arial" w:cs="Arial"/>
                <w:b/>
                <w:iCs/>
                <w:sz w:val="16"/>
                <w:szCs w:val="16"/>
              </w:rPr>
            </w:pPr>
            <w:r w:rsidRPr="00E335DA">
              <w:rPr>
                <w:rFonts w:ascii="Arial" w:hAnsi="Arial" w:cs="Arial"/>
                <w:b/>
                <w:iCs/>
                <w:sz w:val="16"/>
                <w:szCs w:val="16"/>
              </w:rPr>
              <w:t>Toplam</w:t>
            </w:r>
          </w:p>
        </w:tc>
      </w:tr>
      <w:tr w:rsidR="00F41D6E" w:rsidRPr="00E335DA" w14:paraId="5BB9E567" w14:textId="77777777" w:rsidTr="00367FAA">
        <w:trPr>
          <w:trHeight w:val="127"/>
        </w:trPr>
        <w:tc>
          <w:tcPr>
            <w:tcW w:w="3362" w:type="dxa"/>
            <w:tcBorders>
              <w:top w:val="single" w:sz="4" w:space="0" w:color="auto"/>
            </w:tcBorders>
            <w:noWrap/>
            <w:tcMar>
              <w:top w:w="15" w:type="dxa"/>
              <w:left w:w="15" w:type="dxa"/>
              <w:bottom w:w="0" w:type="dxa"/>
              <w:right w:w="15" w:type="dxa"/>
            </w:tcMar>
            <w:vAlign w:val="center"/>
          </w:tcPr>
          <w:p w14:paraId="2BE5C38C" w14:textId="77777777" w:rsidR="00F41D6E" w:rsidRPr="00E335DA" w:rsidRDefault="00F41D6E" w:rsidP="00F41D6E">
            <w:pPr>
              <w:jc w:val="both"/>
              <w:rPr>
                <w:rFonts w:ascii="Arial" w:hAnsi="Arial" w:cs="Arial"/>
                <w:b/>
                <w:iCs/>
                <w:sz w:val="16"/>
                <w:szCs w:val="16"/>
              </w:rPr>
            </w:pPr>
            <w:r w:rsidRPr="00E335DA">
              <w:rPr>
                <w:rFonts w:ascii="Arial" w:hAnsi="Arial" w:cs="Arial"/>
                <w:b/>
                <w:iCs/>
                <w:sz w:val="16"/>
                <w:szCs w:val="16"/>
              </w:rPr>
              <w:t>Maliyet</w:t>
            </w:r>
          </w:p>
        </w:tc>
        <w:tc>
          <w:tcPr>
            <w:tcW w:w="1342" w:type="dxa"/>
            <w:tcBorders>
              <w:top w:val="single" w:sz="4" w:space="0" w:color="auto"/>
            </w:tcBorders>
            <w:noWrap/>
            <w:tcMar>
              <w:top w:w="15" w:type="dxa"/>
              <w:left w:w="15" w:type="dxa"/>
              <w:bottom w:w="0" w:type="dxa"/>
              <w:right w:w="15" w:type="dxa"/>
            </w:tcMar>
            <w:vAlign w:val="bottom"/>
          </w:tcPr>
          <w:p w14:paraId="288BA063" w14:textId="77777777" w:rsidR="00F41D6E" w:rsidRPr="00E335DA" w:rsidRDefault="00F41D6E" w:rsidP="00F41D6E">
            <w:pPr>
              <w:ind w:right="70"/>
              <w:jc w:val="right"/>
              <w:rPr>
                <w:rFonts w:ascii="Arial" w:eastAsia="Arial Unicode MS" w:hAnsi="Arial" w:cs="Arial"/>
                <w:iCs/>
                <w:sz w:val="16"/>
                <w:szCs w:val="16"/>
              </w:rPr>
            </w:pPr>
          </w:p>
        </w:tc>
        <w:tc>
          <w:tcPr>
            <w:tcW w:w="1085" w:type="dxa"/>
            <w:tcBorders>
              <w:top w:val="single" w:sz="4" w:space="0" w:color="auto"/>
            </w:tcBorders>
            <w:noWrap/>
            <w:tcMar>
              <w:top w:w="15" w:type="dxa"/>
              <w:left w:w="15" w:type="dxa"/>
              <w:bottom w:w="0" w:type="dxa"/>
              <w:right w:w="15" w:type="dxa"/>
            </w:tcMar>
            <w:vAlign w:val="bottom"/>
          </w:tcPr>
          <w:p w14:paraId="0F94B73B" w14:textId="77777777" w:rsidR="00F41D6E" w:rsidRPr="00E335DA" w:rsidRDefault="00F41D6E" w:rsidP="00F41D6E">
            <w:pPr>
              <w:ind w:right="70"/>
              <w:jc w:val="right"/>
              <w:rPr>
                <w:rFonts w:ascii="Arial" w:eastAsia="Arial Unicode MS" w:hAnsi="Arial" w:cs="Arial"/>
                <w:iCs/>
                <w:sz w:val="16"/>
                <w:szCs w:val="16"/>
              </w:rPr>
            </w:pPr>
          </w:p>
        </w:tc>
        <w:tc>
          <w:tcPr>
            <w:tcW w:w="1044" w:type="dxa"/>
            <w:tcBorders>
              <w:top w:val="single" w:sz="4" w:space="0" w:color="auto"/>
            </w:tcBorders>
            <w:noWrap/>
            <w:tcMar>
              <w:top w:w="15" w:type="dxa"/>
              <w:left w:w="15" w:type="dxa"/>
              <w:bottom w:w="0" w:type="dxa"/>
              <w:right w:w="15" w:type="dxa"/>
            </w:tcMar>
            <w:vAlign w:val="bottom"/>
          </w:tcPr>
          <w:p w14:paraId="57460DED" w14:textId="77777777" w:rsidR="00F41D6E" w:rsidRPr="00E335DA" w:rsidRDefault="00F41D6E" w:rsidP="00F41D6E">
            <w:pPr>
              <w:ind w:right="70"/>
              <w:jc w:val="right"/>
              <w:rPr>
                <w:rFonts w:ascii="Arial" w:eastAsia="Arial Unicode MS" w:hAnsi="Arial" w:cs="Arial"/>
                <w:iCs/>
                <w:sz w:val="16"/>
                <w:szCs w:val="16"/>
              </w:rPr>
            </w:pPr>
          </w:p>
        </w:tc>
        <w:tc>
          <w:tcPr>
            <w:tcW w:w="956" w:type="dxa"/>
            <w:tcBorders>
              <w:top w:val="single" w:sz="4" w:space="0" w:color="auto"/>
            </w:tcBorders>
          </w:tcPr>
          <w:p w14:paraId="35911F7B" w14:textId="77777777" w:rsidR="00F41D6E" w:rsidRPr="00E335DA" w:rsidRDefault="00F41D6E" w:rsidP="00F41D6E">
            <w:pPr>
              <w:ind w:right="70"/>
              <w:jc w:val="right"/>
              <w:rPr>
                <w:rFonts w:ascii="Arial" w:eastAsia="Arial Unicode MS" w:hAnsi="Arial" w:cs="Arial"/>
                <w:iCs/>
                <w:sz w:val="16"/>
                <w:szCs w:val="16"/>
              </w:rPr>
            </w:pPr>
          </w:p>
        </w:tc>
        <w:tc>
          <w:tcPr>
            <w:tcW w:w="950" w:type="dxa"/>
            <w:tcBorders>
              <w:top w:val="single" w:sz="4" w:space="0" w:color="auto"/>
            </w:tcBorders>
          </w:tcPr>
          <w:p w14:paraId="1B71781E" w14:textId="77777777" w:rsidR="00F41D6E" w:rsidRPr="00E335DA" w:rsidRDefault="00F41D6E" w:rsidP="00F41D6E">
            <w:pPr>
              <w:ind w:right="70"/>
              <w:jc w:val="right"/>
              <w:rPr>
                <w:rFonts w:ascii="Arial" w:eastAsia="Arial Unicode MS" w:hAnsi="Arial" w:cs="Arial"/>
                <w:iCs/>
                <w:sz w:val="16"/>
                <w:szCs w:val="16"/>
              </w:rPr>
            </w:pPr>
          </w:p>
        </w:tc>
        <w:tc>
          <w:tcPr>
            <w:tcW w:w="962" w:type="dxa"/>
            <w:tcBorders>
              <w:top w:val="single" w:sz="4" w:space="0" w:color="auto"/>
            </w:tcBorders>
            <w:noWrap/>
            <w:tcMar>
              <w:top w:w="15" w:type="dxa"/>
              <w:left w:w="15" w:type="dxa"/>
              <w:bottom w:w="0" w:type="dxa"/>
              <w:right w:w="15" w:type="dxa"/>
            </w:tcMar>
            <w:vAlign w:val="bottom"/>
          </w:tcPr>
          <w:p w14:paraId="6B19E6D8" w14:textId="77777777" w:rsidR="00F41D6E" w:rsidRPr="00E335DA" w:rsidRDefault="00F41D6E" w:rsidP="00F41D6E">
            <w:pPr>
              <w:ind w:right="70"/>
              <w:jc w:val="right"/>
              <w:rPr>
                <w:rFonts w:ascii="Arial" w:eastAsia="Arial Unicode MS" w:hAnsi="Arial" w:cs="Arial"/>
                <w:iCs/>
                <w:sz w:val="16"/>
                <w:szCs w:val="16"/>
              </w:rPr>
            </w:pPr>
          </w:p>
        </w:tc>
      </w:tr>
      <w:tr w:rsidR="002B497D" w:rsidRPr="00E335DA" w14:paraId="7467C3CB" w14:textId="77777777" w:rsidTr="00627A28">
        <w:trPr>
          <w:trHeight w:val="127"/>
        </w:trPr>
        <w:tc>
          <w:tcPr>
            <w:tcW w:w="3362" w:type="dxa"/>
            <w:noWrap/>
            <w:tcMar>
              <w:top w:w="15" w:type="dxa"/>
              <w:left w:w="15" w:type="dxa"/>
              <w:bottom w:w="0" w:type="dxa"/>
              <w:right w:w="15" w:type="dxa"/>
            </w:tcMar>
            <w:vAlign w:val="center"/>
          </w:tcPr>
          <w:p w14:paraId="05A280DB" w14:textId="02664922" w:rsidR="002B497D" w:rsidRPr="00E335DA" w:rsidRDefault="002B497D" w:rsidP="002B497D">
            <w:pPr>
              <w:ind w:left="240"/>
              <w:jc w:val="both"/>
              <w:rPr>
                <w:rFonts w:ascii="Arial" w:hAnsi="Arial" w:cs="Arial"/>
                <w:b/>
                <w:iCs/>
                <w:sz w:val="16"/>
                <w:szCs w:val="16"/>
              </w:rPr>
            </w:pPr>
            <w:r w:rsidRPr="00E335DA">
              <w:rPr>
                <w:rFonts w:ascii="Arial" w:hAnsi="Arial" w:cs="Arial"/>
                <w:b/>
                <w:iCs/>
                <w:sz w:val="16"/>
                <w:szCs w:val="16"/>
              </w:rPr>
              <w:t>Dönem başı bakiyesi: 1 Ocak 201</w:t>
            </w:r>
            <w:r>
              <w:rPr>
                <w:rFonts w:ascii="Arial" w:hAnsi="Arial" w:cs="Arial"/>
                <w:b/>
                <w:iCs/>
                <w:sz w:val="16"/>
                <w:szCs w:val="16"/>
              </w:rPr>
              <w:t>8</w:t>
            </w:r>
          </w:p>
        </w:tc>
        <w:tc>
          <w:tcPr>
            <w:tcW w:w="1342" w:type="dxa"/>
            <w:noWrap/>
            <w:tcMar>
              <w:top w:w="15" w:type="dxa"/>
              <w:left w:w="15" w:type="dxa"/>
              <w:bottom w:w="0" w:type="dxa"/>
              <w:right w:w="15" w:type="dxa"/>
            </w:tcMar>
            <w:vAlign w:val="bottom"/>
          </w:tcPr>
          <w:p w14:paraId="4635FC45" w14:textId="20A4F937" w:rsidR="002B497D" w:rsidRPr="00E335DA" w:rsidRDefault="002B497D" w:rsidP="00627A28">
            <w:pPr>
              <w:ind w:right="108"/>
              <w:jc w:val="right"/>
              <w:rPr>
                <w:rFonts w:ascii="Arial" w:hAnsi="Arial" w:cs="Arial"/>
                <w:b/>
                <w:sz w:val="16"/>
                <w:szCs w:val="16"/>
              </w:rPr>
            </w:pPr>
            <w:r w:rsidRPr="00E335DA">
              <w:rPr>
                <w:rFonts w:ascii="Arial" w:hAnsi="Arial" w:cs="Arial"/>
                <w:b/>
                <w:sz w:val="16"/>
                <w:szCs w:val="16"/>
              </w:rPr>
              <w:t>420.829</w:t>
            </w:r>
          </w:p>
        </w:tc>
        <w:tc>
          <w:tcPr>
            <w:tcW w:w="1085" w:type="dxa"/>
            <w:noWrap/>
            <w:tcMar>
              <w:top w:w="15" w:type="dxa"/>
              <w:left w:w="15" w:type="dxa"/>
              <w:bottom w:w="0" w:type="dxa"/>
              <w:right w:w="15" w:type="dxa"/>
            </w:tcMar>
            <w:vAlign w:val="bottom"/>
          </w:tcPr>
          <w:p w14:paraId="201BAB13" w14:textId="73F96F12" w:rsidR="002B497D" w:rsidRPr="00367FAA" w:rsidRDefault="002B497D" w:rsidP="00627A28">
            <w:pPr>
              <w:ind w:right="108"/>
              <w:jc w:val="right"/>
              <w:rPr>
                <w:rFonts w:ascii="Arial" w:hAnsi="Arial" w:cs="Arial"/>
                <w:b/>
                <w:sz w:val="16"/>
                <w:szCs w:val="16"/>
              </w:rPr>
            </w:pPr>
            <w:r w:rsidRPr="00E335DA">
              <w:rPr>
                <w:rFonts w:ascii="Arial" w:hAnsi="Arial" w:cs="Arial"/>
                <w:b/>
                <w:sz w:val="16"/>
                <w:szCs w:val="16"/>
              </w:rPr>
              <w:t>-</w:t>
            </w:r>
          </w:p>
        </w:tc>
        <w:tc>
          <w:tcPr>
            <w:tcW w:w="1044" w:type="dxa"/>
            <w:noWrap/>
            <w:tcMar>
              <w:top w:w="15" w:type="dxa"/>
              <w:left w:w="15" w:type="dxa"/>
              <w:bottom w:w="0" w:type="dxa"/>
              <w:right w:w="15" w:type="dxa"/>
            </w:tcMar>
            <w:vAlign w:val="bottom"/>
          </w:tcPr>
          <w:p w14:paraId="607EC0BB" w14:textId="4326F94E" w:rsidR="002B497D" w:rsidRPr="00E335DA" w:rsidRDefault="002B497D" w:rsidP="00627A28">
            <w:pPr>
              <w:ind w:right="108"/>
              <w:jc w:val="right"/>
              <w:rPr>
                <w:rFonts w:ascii="Arial" w:hAnsi="Arial" w:cs="Arial"/>
                <w:b/>
                <w:sz w:val="16"/>
                <w:szCs w:val="16"/>
              </w:rPr>
            </w:pPr>
            <w:r w:rsidRPr="00E335DA">
              <w:rPr>
                <w:rFonts w:ascii="Arial" w:hAnsi="Arial" w:cs="Arial"/>
                <w:b/>
                <w:sz w:val="16"/>
                <w:szCs w:val="16"/>
              </w:rPr>
              <w:t>808</w:t>
            </w:r>
          </w:p>
        </w:tc>
        <w:tc>
          <w:tcPr>
            <w:tcW w:w="956" w:type="dxa"/>
            <w:vAlign w:val="bottom"/>
          </w:tcPr>
          <w:p w14:paraId="79B4B50D" w14:textId="4936F13D" w:rsidR="002B497D" w:rsidRPr="00E335DA" w:rsidRDefault="002B497D" w:rsidP="00627A28">
            <w:pPr>
              <w:ind w:right="108"/>
              <w:jc w:val="right"/>
              <w:rPr>
                <w:rFonts w:ascii="Arial" w:hAnsi="Arial" w:cs="Arial"/>
                <w:b/>
                <w:sz w:val="16"/>
                <w:szCs w:val="16"/>
              </w:rPr>
            </w:pPr>
            <w:r w:rsidRPr="00E335DA">
              <w:rPr>
                <w:rFonts w:ascii="Arial" w:hAnsi="Arial" w:cs="Arial"/>
                <w:b/>
                <w:sz w:val="16"/>
                <w:szCs w:val="16"/>
              </w:rPr>
              <w:t>245.563</w:t>
            </w:r>
          </w:p>
        </w:tc>
        <w:tc>
          <w:tcPr>
            <w:tcW w:w="950" w:type="dxa"/>
            <w:vAlign w:val="bottom"/>
          </w:tcPr>
          <w:p w14:paraId="24929BE0" w14:textId="5BD18B13" w:rsidR="002B497D" w:rsidRPr="00E335DA" w:rsidRDefault="002B497D" w:rsidP="00627A28">
            <w:pPr>
              <w:ind w:right="108"/>
              <w:jc w:val="right"/>
              <w:rPr>
                <w:rFonts w:ascii="Arial" w:hAnsi="Arial" w:cs="Arial"/>
                <w:b/>
                <w:sz w:val="16"/>
                <w:szCs w:val="16"/>
              </w:rPr>
            </w:pPr>
            <w:r w:rsidRPr="00E335DA">
              <w:rPr>
                <w:rFonts w:ascii="Arial" w:hAnsi="Arial" w:cs="Arial"/>
                <w:b/>
                <w:sz w:val="16"/>
                <w:szCs w:val="16"/>
              </w:rPr>
              <w:t>145.274</w:t>
            </w:r>
          </w:p>
        </w:tc>
        <w:tc>
          <w:tcPr>
            <w:tcW w:w="962" w:type="dxa"/>
            <w:noWrap/>
            <w:tcMar>
              <w:top w:w="15" w:type="dxa"/>
              <w:left w:w="15" w:type="dxa"/>
              <w:bottom w:w="0" w:type="dxa"/>
              <w:right w:w="15" w:type="dxa"/>
            </w:tcMar>
            <w:vAlign w:val="bottom"/>
          </w:tcPr>
          <w:p w14:paraId="2772A66F" w14:textId="10D1308C" w:rsidR="002B497D" w:rsidRPr="00E335DA" w:rsidRDefault="002B497D" w:rsidP="00627A28">
            <w:pPr>
              <w:ind w:right="108"/>
              <w:jc w:val="right"/>
              <w:rPr>
                <w:rFonts w:ascii="Arial" w:hAnsi="Arial" w:cs="Arial"/>
                <w:b/>
                <w:sz w:val="16"/>
                <w:szCs w:val="16"/>
              </w:rPr>
            </w:pPr>
            <w:r w:rsidRPr="00E335DA">
              <w:rPr>
                <w:rFonts w:ascii="Arial" w:hAnsi="Arial" w:cs="Arial"/>
                <w:b/>
                <w:sz w:val="16"/>
                <w:szCs w:val="16"/>
              </w:rPr>
              <w:t>812.474</w:t>
            </w:r>
          </w:p>
        </w:tc>
      </w:tr>
      <w:tr w:rsidR="002B497D" w:rsidRPr="00E335DA" w14:paraId="55479FF5" w14:textId="77777777" w:rsidTr="00627A28">
        <w:trPr>
          <w:trHeight w:val="127"/>
        </w:trPr>
        <w:tc>
          <w:tcPr>
            <w:tcW w:w="3362" w:type="dxa"/>
            <w:noWrap/>
            <w:tcMar>
              <w:top w:w="15" w:type="dxa"/>
              <w:left w:w="15" w:type="dxa"/>
              <w:bottom w:w="0" w:type="dxa"/>
              <w:right w:w="15" w:type="dxa"/>
            </w:tcMar>
            <w:vAlign w:val="center"/>
          </w:tcPr>
          <w:p w14:paraId="4BCF29EC" w14:textId="77777777" w:rsidR="002B497D" w:rsidRPr="00E335DA" w:rsidRDefault="002B497D" w:rsidP="002B497D">
            <w:pPr>
              <w:ind w:left="240"/>
              <w:jc w:val="both"/>
              <w:rPr>
                <w:rFonts w:ascii="Arial" w:eastAsia="Arial Unicode MS" w:hAnsi="Arial" w:cs="Arial"/>
                <w:iCs/>
                <w:sz w:val="16"/>
                <w:szCs w:val="16"/>
              </w:rPr>
            </w:pPr>
            <w:r w:rsidRPr="00E335DA">
              <w:rPr>
                <w:rFonts w:ascii="Arial" w:hAnsi="Arial" w:cs="Arial"/>
                <w:iCs/>
                <w:sz w:val="16"/>
                <w:szCs w:val="16"/>
              </w:rPr>
              <w:t>İktisap edilenler</w:t>
            </w:r>
          </w:p>
        </w:tc>
        <w:tc>
          <w:tcPr>
            <w:tcW w:w="1342" w:type="dxa"/>
            <w:noWrap/>
            <w:tcMar>
              <w:top w:w="15" w:type="dxa"/>
              <w:left w:w="15" w:type="dxa"/>
              <w:bottom w:w="0" w:type="dxa"/>
              <w:right w:w="15" w:type="dxa"/>
            </w:tcMar>
            <w:vAlign w:val="bottom"/>
          </w:tcPr>
          <w:p w14:paraId="65882138" w14:textId="65B56023" w:rsidR="002B497D" w:rsidRPr="002B497D" w:rsidRDefault="002B497D" w:rsidP="00627A28">
            <w:pPr>
              <w:ind w:right="108"/>
              <w:jc w:val="right"/>
              <w:rPr>
                <w:rFonts w:ascii="Arial" w:hAnsi="Arial" w:cs="Arial"/>
                <w:sz w:val="16"/>
                <w:szCs w:val="16"/>
              </w:rPr>
            </w:pPr>
            <w:r w:rsidRPr="002B497D">
              <w:rPr>
                <w:rFonts w:ascii="Arial" w:hAnsi="Arial" w:cs="Arial"/>
                <w:sz w:val="16"/>
                <w:szCs w:val="16"/>
              </w:rPr>
              <w:t>2.717</w:t>
            </w:r>
          </w:p>
        </w:tc>
        <w:tc>
          <w:tcPr>
            <w:tcW w:w="1085" w:type="dxa"/>
            <w:noWrap/>
            <w:tcMar>
              <w:top w:w="15" w:type="dxa"/>
              <w:left w:w="15" w:type="dxa"/>
              <w:bottom w:w="0" w:type="dxa"/>
              <w:right w:w="15" w:type="dxa"/>
            </w:tcMar>
            <w:vAlign w:val="bottom"/>
          </w:tcPr>
          <w:p w14:paraId="326F3D0F" w14:textId="54D90680" w:rsidR="002B497D" w:rsidRPr="002B497D" w:rsidRDefault="002B497D" w:rsidP="00627A28">
            <w:pPr>
              <w:ind w:right="108"/>
              <w:jc w:val="right"/>
              <w:rPr>
                <w:rFonts w:ascii="Arial" w:hAnsi="Arial" w:cs="Arial"/>
                <w:sz w:val="16"/>
                <w:szCs w:val="16"/>
              </w:rPr>
            </w:pPr>
            <w:r>
              <w:rPr>
                <w:rFonts w:ascii="Arial" w:hAnsi="Arial" w:cs="Arial"/>
                <w:sz w:val="16"/>
                <w:szCs w:val="16"/>
              </w:rPr>
              <w:t>-</w:t>
            </w:r>
          </w:p>
        </w:tc>
        <w:tc>
          <w:tcPr>
            <w:tcW w:w="1044" w:type="dxa"/>
            <w:noWrap/>
            <w:tcMar>
              <w:top w:w="15" w:type="dxa"/>
              <w:left w:w="15" w:type="dxa"/>
              <w:bottom w:w="0" w:type="dxa"/>
              <w:right w:w="15" w:type="dxa"/>
            </w:tcMar>
            <w:vAlign w:val="bottom"/>
          </w:tcPr>
          <w:p w14:paraId="70862883" w14:textId="04002C17" w:rsidR="002B497D" w:rsidRPr="002B497D" w:rsidRDefault="002B497D" w:rsidP="00627A28">
            <w:pPr>
              <w:ind w:right="108"/>
              <w:jc w:val="right"/>
              <w:rPr>
                <w:rFonts w:ascii="Arial" w:hAnsi="Arial" w:cs="Arial"/>
                <w:sz w:val="16"/>
                <w:szCs w:val="16"/>
              </w:rPr>
            </w:pPr>
            <w:r w:rsidRPr="002B497D">
              <w:rPr>
                <w:rFonts w:ascii="Arial" w:hAnsi="Arial" w:cs="Arial"/>
                <w:sz w:val="16"/>
                <w:szCs w:val="16"/>
              </w:rPr>
              <w:t>115</w:t>
            </w:r>
          </w:p>
        </w:tc>
        <w:tc>
          <w:tcPr>
            <w:tcW w:w="956" w:type="dxa"/>
            <w:vAlign w:val="bottom"/>
          </w:tcPr>
          <w:p w14:paraId="65CD0F0A" w14:textId="15A81625" w:rsidR="002B497D" w:rsidRPr="002B497D" w:rsidRDefault="002B497D" w:rsidP="00627A28">
            <w:pPr>
              <w:ind w:right="108"/>
              <w:jc w:val="right"/>
              <w:rPr>
                <w:rFonts w:ascii="Arial" w:hAnsi="Arial" w:cs="Arial"/>
                <w:sz w:val="16"/>
                <w:szCs w:val="16"/>
              </w:rPr>
            </w:pPr>
            <w:r w:rsidRPr="002B497D">
              <w:rPr>
                <w:rFonts w:ascii="Arial" w:hAnsi="Arial" w:cs="Arial"/>
                <w:sz w:val="16"/>
                <w:szCs w:val="16"/>
              </w:rPr>
              <w:t>33.902</w:t>
            </w:r>
          </w:p>
        </w:tc>
        <w:tc>
          <w:tcPr>
            <w:tcW w:w="950" w:type="dxa"/>
            <w:vAlign w:val="bottom"/>
          </w:tcPr>
          <w:p w14:paraId="06C6F0BE" w14:textId="6C664E39" w:rsidR="002B497D" w:rsidRPr="002B497D" w:rsidRDefault="002B497D" w:rsidP="00627A28">
            <w:pPr>
              <w:ind w:right="108"/>
              <w:jc w:val="right"/>
              <w:rPr>
                <w:rFonts w:ascii="Arial" w:hAnsi="Arial" w:cs="Arial"/>
                <w:sz w:val="16"/>
                <w:szCs w:val="16"/>
              </w:rPr>
            </w:pPr>
            <w:r w:rsidRPr="002B497D">
              <w:rPr>
                <w:rFonts w:ascii="Arial" w:hAnsi="Arial" w:cs="Arial"/>
                <w:sz w:val="16"/>
                <w:szCs w:val="16"/>
              </w:rPr>
              <w:t>518</w:t>
            </w:r>
          </w:p>
        </w:tc>
        <w:tc>
          <w:tcPr>
            <w:tcW w:w="962" w:type="dxa"/>
            <w:noWrap/>
            <w:tcMar>
              <w:top w:w="15" w:type="dxa"/>
              <w:left w:w="15" w:type="dxa"/>
              <w:bottom w:w="0" w:type="dxa"/>
              <w:right w:w="15" w:type="dxa"/>
            </w:tcMar>
            <w:vAlign w:val="bottom"/>
          </w:tcPr>
          <w:p w14:paraId="190E510A" w14:textId="4B2EA3D7" w:rsidR="002B497D" w:rsidRPr="002B497D" w:rsidRDefault="002B497D" w:rsidP="00627A28">
            <w:pPr>
              <w:ind w:right="108"/>
              <w:jc w:val="right"/>
              <w:rPr>
                <w:rFonts w:ascii="Arial" w:hAnsi="Arial" w:cs="Arial"/>
                <w:sz w:val="16"/>
                <w:szCs w:val="16"/>
              </w:rPr>
            </w:pPr>
            <w:r w:rsidRPr="002B497D">
              <w:rPr>
                <w:rFonts w:ascii="Arial" w:hAnsi="Arial" w:cs="Arial"/>
                <w:sz w:val="16"/>
                <w:szCs w:val="16"/>
              </w:rPr>
              <w:t>37.252</w:t>
            </w:r>
          </w:p>
        </w:tc>
      </w:tr>
      <w:tr w:rsidR="00627A28" w:rsidRPr="00E335DA" w14:paraId="5C304A70" w14:textId="77777777" w:rsidTr="00627A28">
        <w:trPr>
          <w:trHeight w:val="127"/>
        </w:trPr>
        <w:tc>
          <w:tcPr>
            <w:tcW w:w="3362" w:type="dxa"/>
            <w:noWrap/>
            <w:tcMar>
              <w:top w:w="15" w:type="dxa"/>
              <w:left w:w="15" w:type="dxa"/>
              <w:bottom w:w="0" w:type="dxa"/>
              <w:right w:w="15" w:type="dxa"/>
            </w:tcMar>
            <w:vAlign w:val="center"/>
          </w:tcPr>
          <w:p w14:paraId="37D0641A" w14:textId="77777777" w:rsidR="00627A28" w:rsidRPr="00E335DA" w:rsidRDefault="00627A28" w:rsidP="00627A28">
            <w:pPr>
              <w:ind w:left="240"/>
              <w:jc w:val="both"/>
              <w:rPr>
                <w:rFonts w:ascii="Arial" w:hAnsi="Arial" w:cs="Arial"/>
                <w:iCs/>
                <w:sz w:val="16"/>
                <w:szCs w:val="16"/>
              </w:rPr>
            </w:pPr>
            <w:r w:rsidRPr="00E335DA">
              <w:rPr>
                <w:rFonts w:ascii="Arial" w:hAnsi="Arial" w:cs="Arial"/>
                <w:iCs/>
                <w:sz w:val="16"/>
                <w:szCs w:val="16"/>
              </w:rPr>
              <w:t>Yeniden değerleme farkları</w:t>
            </w:r>
          </w:p>
        </w:tc>
        <w:tc>
          <w:tcPr>
            <w:tcW w:w="1342" w:type="dxa"/>
            <w:noWrap/>
            <w:tcMar>
              <w:top w:w="15" w:type="dxa"/>
              <w:left w:w="15" w:type="dxa"/>
              <w:bottom w:w="0" w:type="dxa"/>
              <w:right w:w="15" w:type="dxa"/>
            </w:tcMar>
            <w:vAlign w:val="bottom"/>
          </w:tcPr>
          <w:p w14:paraId="509D1B14" w14:textId="7C573D0A" w:rsidR="00627A28" w:rsidRPr="002B497D" w:rsidRDefault="00627A28" w:rsidP="00627A28">
            <w:pPr>
              <w:ind w:right="108"/>
              <w:jc w:val="right"/>
              <w:rPr>
                <w:rFonts w:ascii="Arial" w:hAnsi="Arial" w:cs="Arial"/>
                <w:sz w:val="16"/>
                <w:szCs w:val="16"/>
              </w:rPr>
            </w:pPr>
            <w:r w:rsidRPr="002B497D">
              <w:rPr>
                <w:rFonts w:ascii="Arial" w:hAnsi="Arial" w:cs="Arial"/>
                <w:sz w:val="16"/>
                <w:szCs w:val="16"/>
              </w:rPr>
              <w:t>26.779</w:t>
            </w:r>
          </w:p>
        </w:tc>
        <w:tc>
          <w:tcPr>
            <w:tcW w:w="1085" w:type="dxa"/>
            <w:noWrap/>
            <w:tcMar>
              <w:top w:w="15" w:type="dxa"/>
              <w:left w:w="15" w:type="dxa"/>
              <w:bottom w:w="0" w:type="dxa"/>
              <w:right w:w="15" w:type="dxa"/>
            </w:tcMar>
          </w:tcPr>
          <w:p w14:paraId="36249BBE" w14:textId="25D00CA4" w:rsidR="00627A28" w:rsidRPr="002B497D" w:rsidRDefault="00627A28" w:rsidP="00627A28">
            <w:pPr>
              <w:ind w:right="108"/>
              <w:jc w:val="right"/>
              <w:rPr>
                <w:rFonts w:ascii="Arial" w:hAnsi="Arial" w:cs="Arial"/>
                <w:sz w:val="16"/>
                <w:szCs w:val="16"/>
              </w:rPr>
            </w:pPr>
            <w:r w:rsidRPr="00FA4AF3">
              <w:rPr>
                <w:rFonts w:ascii="Arial" w:hAnsi="Arial" w:cs="Arial"/>
                <w:sz w:val="16"/>
                <w:szCs w:val="16"/>
              </w:rPr>
              <w:t>-</w:t>
            </w:r>
          </w:p>
        </w:tc>
        <w:tc>
          <w:tcPr>
            <w:tcW w:w="1044" w:type="dxa"/>
            <w:noWrap/>
            <w:tcMar>
              <w:top w:w="15" w:type="dxa"/>
              <w:left w:w="15" w:type="dxa"/>
              <w:bottom w:w="0" w:type="dxa"/>
              <w:right w:w="15" w:type="dxa"/>
            </w:tcMar>
          </w:tcPr>
          <w:p w14:paraId="35779AD2" w14:textId="3981A620" w:rsidR="00627A28" w:rsidRPr="002B497D" w:rsidRDefault="00627A28" w:rsidP="00627A28">
            <w:pPr>
              <w:ind w:right="108"/>
              <w:jc w:val="right"/>
              <w:rPr>
                <w:rFonts w:ascii="Arial" w:hAnsi="Arial" w:cs="Arial"/>
                <w:sz w:val="16"/>
                <w:szCs w:val="16"/>
              </w:rPr>
            </w:pPr>
            <w:r w:rsidRPr="00FA4AF3">
              <w:rPr>
                <w:rFonts w:ascii="Arial" w:hAnsi="Arial" w:cs="Arial"/>
                <w:sz w:val="16"/>
                <w:szCs w:val="16"/>
              </w:rPr>
              <w:t>-</w:t>
            </w:r>
          </w:p>
        </w:tc>
        <w:tc>
          <w:tcPr>
            <w:tcW w:w="956" w:type="dxa"/>
          </w:tcPr>
          <w:p w14:paraId="487B391D" w14:textId="3DCEFC75" w:rsidR="00627A28" w:rsidRPr="002B497D" w:rsidRDefault="00627A28" w:rsidP="00627A28">
            <w:pPr>
              <w:ind w:right="108"/>
              <w:jc w:val="right"/>
              <w:rPr>
                <w:rFonts w:ascii="Arial" w:hAnsi="Arial" w:cs="Arial"/>
                <w:sz w:val="16"/>
                <w:szCs w:val="16"/>
              </w:rPr>
            </w:pPr>
            <w:r w:rsidRPr="00FA4AF3">
              <w:rPr>
                <w:rFonts w:ascii="Arial" w:hAnsi="Arial" w:cs="Arial"/>
                <w:sz w:val="16"/>
                <w:szCs w:val="16"/>
              </w:rPr>
              <w:t>-</w:t>
            </w:r>
          </w:p>
        </w:tc>
        <w:tc>
          <w:tcPr>
            <w:tcW w:w="950" w:type="dxa"/>
          </w:tcPr>
          <w:p w14:paraId="3A4AEAAC" w14:textId="48B7DE62" w:rsidR="00627A28" w:rsidRPr="002B497D" w:rsidRDefault="00627A28" w:rsidP="00627A28">
            <w:pPr>
              <w:ind w:right="108"/>
              <w:jc w:val="right"/>
              <w:rPr>
                <w:rFonts w:ascii="Arial" w:hAnsi="Arial" w:cs="Arial"/>
                <w:sz w:val="16"/>
                <w:szCs w:val="16"/>
              </w:rPr>
            </w:pPr>
            <w:r w:rsidRPr="00FA4AF3">
              <w:rPr>
                <w:rFonts w:ascii="Arial" w:hAnsi="Arial" w:cs="Arial"/>
                <w:sz w:val="16"/>
                <w:szCs w:val="16"/>
              </w:rPr>
              <w:t>-</w:t>
            </w:r>
          </w:p>
        </w:tc>
        <w:tc>
          <w:tcPr>
            <w:tcW w:w="962" w:type="dxa"/>
            <w:noWrap/>
            <w:tcMar>
              <w:top w:w="15" w:type="dxa"/>
              <w:left w:w="15" w:type="dxa"/>
              <w:bottom w:w="0" w:type="dxa"/>
              <w:right w:w="15" w:type="dxa"/>
            </w:tcMar>
            <w:vAlign w:val="bottom"/>
          </w:tcPr>
          <w:p w14:paraId="671999DB" w14:textId="636A8A90" w:rsidR="00627A28" w:rsidRPr="002B497D" w:rsidRDefault="00627A28" w:rsidP="00627A28">
            <w:pPr>
              <w:ind w:right="108"/>
              <w:jc w:val="right"/>
              <w:rPr>
                <w:rFonts w:ascii="Arial" w:hAnsi="Arial" w:cs="Arial"/>
                <w:sz w:val="16"/>
                <w:szCs w:val="16"/>
              </w:rPr>
            </w:pPr>
            <w:r w:rsidRPr="002B497D">
              <w:rPr>
                <w:rFonts w:ascii="Arial" w:hAnsi="Arial" w:cs="Arial"/>
                <w:sz w:val="16"/>
                <w:szCs w:val="16"/>
              </w:rPr>
              <w:t>26.779</w:t>
            </w:r>
          </w:p>
        </w:tc>
      </w:tr>
      <w:tr w:rsidR="002B497D" w:rsidRPr="00E335DA" w14:paraId="201BEDB0" w14:textId="77777777" w:rsidTr="00627A28">
        <w:trPr>
          <w:trHeight w:val="127"/>
        </w:trPr>
        <w:tc>
          <w:tcPr>
            <w:tcW w:w="3362" w:type="dxa"/>
            <w:noWrap/>
            <w:tcMar>
              <w:top w:w="15" w:type="dxa"/>
              <w:left w:w="15" w:type="dxa"/>
              <w:bottom w:w="0" w:type="dxa"/>
              <w:right w:w="15" w:type="dxa"/>
            </w:tcMar>
            <w:vAlign w:val="center"/>
          </w:tcPr>
          <w:p w14:paraId="43A48966" w14:textId="77777777" w:rsidR="002B497D" w:rsidRPr="00E335DA" w:rsidRDefault="002B497D" w:rsidP="002B497D">
            <w:pPr>
              <w:ind w:left="240"/>
              <w:jc w:val="both"/>
              <w:rPr>
                <w:rFonts w:ascii="Arial" w:hAnsi="Arial" w:cs="Arial"/>
                <w:iCs/>
                <w:sz w:val="16"/>
                <w:szCs w:val="16"/>
              </w:rPr>
            </w:pPr>
            <w:r w:rsidRPr="00E335DA">
              <w:rPr>
                <w:rFonts w:ascii="Arial" w:hAnsi="Arial" w:cs="Arial"/>
                <w:iCs/>
                <w:sz w:val="16"/>
                <w:szCs w:val="16"/>
              </w:rPr>
              <w:t>Elden Çıkarılanlar</w:t>
            </w:r>
          </w:p>
        </w:tc>
        <w:tc>
          <w:tcPr>
            <w:tcW w:w="1342" w:type="dxa"/>
            <w:noWrap/>
            <w:tcMar>
              <w:top w:w="15" w:type="dxa"/>
              <w:left w:w="15" w:type="dxa"/>
              <w:bottom w:w="0" w:type="dxa"/>
              <w:right w:w="15" w:type="dxa"/>
            </w:tcMar>
            <w:vAlign w:val="bottom"/>
          </w:tcPr>
          <w:p w14:paraId="1A37D850" w14:textId="79B5588C" w:rsidR="002B497D" w:rsidRPr="002B497D" w:rsidRDefault="00627A28" w:rsidP="00627A28">
            <w:pPr>
              <w:ind w:right="108"/>
              <w:jc w:val="right"/>
              <w:rPr>
                <w:rFonts w:ascii="Arial" w:hAnsi="Arial" w:cs="Arial"/>
                <w:sz w:val="16"/>
                <w:szCs w:val="16"/>
              </w:rPr>
            </w:pPr>
            <w:r>
              <w:rPr>
                <w:rFonts w:ascii="Arial" w:hAnsi="Arial" w:cs="Arial"/>
                <w:sz w:val="16"/>
                <w:szCs w:val="16"/>
              </w:rPr>
              <w:t>(</w:t>
            </w:r>
            <w:r w:rsidR="002B497D" w:rsidRPr="002B497D">
              <w:rPr>
                <w:rFonts w:ascii="Arial" w:hAnsi="Arial" w:cs="Arial"/>
                <w:sz w:val="16"/>
                <w:szCs w:val="16"/>
              </w:rPr>
              <w:t>4.408</w:t>
            </w:r>
            <w:r>
              <w:rPr>
                <w:rFonts w:ascii="Arial" w:hAnsi="Arial" w:cs="Arial"/>
                <w:sz w:val="16"/>
                <w:szCs w:val="16"/>
              </w:rPr>
              <w:t>)</w:t>
            </w:r>
          </w:p>
        </w:tc>
        <w:tc>
          <w:tcPr>
            <w:tcW w:w="1085" w:type="dxa"/>
            <w:noWrap/>
            <w:tcMar>
              <w:top w:w="15" w:type="dxa"/>
              <w:left w:w="15" w:type="dxa"/>
              <w:bottom w:w="0" w:type="dxa"/>
              <w:right w:w="15" w:type="dxa"/>
            </w:tcMar>
            <w:vAlign w:val="bottom"/>
          </w:tcPr>
          <w:p w14:paraId="6B7228C3" w14:textId="07F46277" w:rsidR="002B497D" w:rsidRPr="002B497D" w:rsidRDefault="002B497D" w:rsidP="00627A28">
            <w:pPr>
              <w:ind w:right="108"/>
              <w:jc w:val="right"/>
              <w:rPr>
                <w:rFonts w:ascii="Arial" w:hAnsi="Arial" w:cs="Arial"/>
                <w:sz w:val="16"/>
                <w:szCs w:val="16"/>
              </w:rPr>
            </w:pPr>
            <w:r>
              <w:rPr>
                <w:rFonts w:ascii="Arial" w:hAnsi="Arial" w:cs="Arial"/>
                <w:sz w:val="16"/>
                <w:szCs w:val="16"/>
              </w:rPr>
              <w:t>-</w:t>
            </w:r>
          </w:p>
        </w:tc>
        <w:tc>
          <w:tcPr>
            <w:tcW w:w="1044" w:type="dxa"/>
            <w:noWrap/>
            <w:tcMar>
              <w:top w:w="15" w:type="dxa"/>
              <w:left w:w="15" w:type="dxa"/>
              <w:bottom w:w="0" w:type="dxa"/>
              <w:right w:w="15" w:type="dxa"/>
            </w:tcMar>
            <w:vAlign w:val="bottom"/>
          </w:tcPr>
          <w:p w14:paraId="1592A76B" w14:textId="37775A58" w:rsidR="002B497D" w:rsidRPr="002B497D" w:rsidRDefault="00627A28" w:rsidP="00627A28">
            <w:pPr>
              <w:ind w:right="108"/>
              <w:jc w:val="right"/>
              <w:rPr>
                <w:rFonts w:ascii="Arial" w:hAnsi="Arial" w:cs="Arial"/>
                <w:sz w:val="16"/>
                <w:szCs w:val="16"/>
              </w:rPr>
            </w:pPr>
            <w:r>
              <w:rPr>
                <w:rFonts w:ascii="Arial" w:hAnsi="Arial" w:cs="Arial"/>
                <w:sz w:val="16"/>
                <w:szCs w:val="16"/>
              </w:rPr>
              <w:t>(</w:t>
            </w:r>
            <w:r w:rsidR="002B497D" w:rsidRPr="002B497D">
              <w:rPr>
                <w:rFonts w:ascii="Arial" w:hAnsi="Arial" w:cs="Arial"/>
                <w:sz w:val="16"/>
                <w:szCs w:val="16"/>
              </w:rPr>
              <w:t>190</w:t>
            </w:r>
            <w:r>
              <w:rPr>
                <w:rFonts w:ascii="Arial" w:hAnsi="Arial" w:cs="Arial"/>
                <w:sz w:val="16"/>
                <w:szCs w:val="16"/>
              </w:rPr>
              <w:t>)</w:t>
            </w:r>
          </w:p>
        </w:tc>
        <w:tc>
          <w:tcPr>
            <w:tcW w:w="956" w:type="dxa"/>
            <w:vAlign w:val="bottom"/>
          </w:tcPr>
          <w:p w14:paraId="362D80F9" w14:textId="41766EC7" w:rsidR="002B497D" w:rsidRPr="002B497D" w:rsidRDefault="00627A28" w:rsidP="00256348">
            <w:pPr>
              <w:ind w:right="108"/>
              <w:jc w:val="right"/>
              <w:rPr>
                <w:rFonts w:ascii="Arial" w:hAnsi="Arial" w:cs="Arial"/>
                <w:sz w:val="16"/>
                <w:szCs w:val="16"/>
              </w:rPr>
            </w:pPr>
            <w:r>
              <w:rPr>
                <w:rFonts w:ascii="Arial" w:hAnsi="Arial" w:cs="Arial"/>
                <w:sz w:val="16"/>
                <w:szCs w:val="16"/>
              </w:rPr>
              <w:t>(</w:t>
            </w:r>
            <w:r w:rsidR="002B497D" w:rsidRPr="002B497D">
              <w:rPr>
                <w:rFonts w:ascii="Arial" w:hAnsi="Arial" w:cs="Arial"/>
                <w:sz w:val="16"/>
                <w:szCs w:val="16"/>
              </w:rPr>
              <w:t>11.5</w:t>
            </w:r>
            <w:r w:rsidR="00256348">
              <w:rPr>
                <w:rFonts w:ascii="Arial" w:hAnsi="Arial" w:cs="Arial"/>
                <w:sz w:val="16"/>
                <w:szCs w:val="16"/>
              </w:rPr>
              <w:t>20</w:t>
            </w:r>
            <w:r>
              <w:rPr>
                <w:rFonts w:ascii="Arial" w:hAnsi="Arial" w:cs="Arial"/>
                <w:sz w:val="16"/>
                <w:szCs w:val="16"/>
              </w:rPr>
              <w:t>)</w:t>
            </w:r>
          </w:p>
        </w:tc>
        <w:tc>
          <w:tcPr>
            <w:tcW w:w="950" w:type="dxa"/>
            <w:vAlign w:val="bottom"/>
          </w:tcPr>
          <w:p w14:paraId="0AB9A6C7" w14:textId="6B08CE45" w:rsidR="002B497D" w:rsidRPr="002B497D" w:rsidRDefault="00627A28" w:rsidP="00627A28">
            <w:pPr>
              <w:ind w:right="108"/>
              <w:jc w:val="right"/>
              <w:rPr>
                <w:rFonts w:ascii="Arial" w:hAnsi="Arial" w:cs="Arial"/>
                <w:sz w:val="16"/>
                <w:szCs w:val="16"/>
              </w:rPr>
            </w:pPr>
            <w:r>
              <w:rPr>
                <w:rFonts w:ascii="Arial" w:hAnsi="Arial" w:cs="Arial"/>
                <w:sz w:val="16"/>
                <w:szCs w:val="16"/>
              </w:rPr>
              <w:t>(</w:t>
            </w:r>
            <w:r w:rsidR="002B497D" w:rsidRPr="002B497D">
              <w:rPr>
                <w:rFonts w:ascii="Arial" w:hAnsi="Arial" w:cs="Arial"/>
                <w:sz w:val="16"/>
                <w:szCs w:val="16"/>
              </w:rPr>
              <w:t>15.725</w:t>
            </w:r>
            <w:r>
              <w:rPr>
                <w:rFonts w:ascii="Arial" w:hAnsi="Arial" w:cs="Arial"/>
                <w:sz w:val="16"/>
                <w:szCs w:val="16"/>
              </w:rPr>
              <w:t>)</w:t>
            </w:r>
          </w:p>
        </w:tc>
        <w:tc>
          <w:tcPr>
            <w:tcW w:w="962" w:type="dxa"/>
            <w:noWrap/>
            <w:tcMar>
              <w:top w:w="15" w:type="dxa"/>
              <w:left w:w="15" w:type="dxa"/>
              <w:bottom w:w="0" w:type="dxa"/>
              <w:right w:w="15" w:type="dxa"/>
            </w:tcMar>
            <w:vAlign w:val="bottom"/>
          </w:tcPr>
          <w:p w14:paraId="0F3FDD5D" w14:textId="39756F76" w:rsidR="002B497D" w:rsidRPr="002B497D" w:rsidRDefault="00627A28" w:rsidP="00256348">
            <w:pPr>
              <w:ind w:right="108"/>
              <w:jc w:val="right"/>
              <w:rPr>
                <w:rFonts w:ascii="Arial" w:hAnsi="Arial" w:cs="Arial"/>
                <w:sz w:val="16"/>
                <w:szCs w:val="16"/>
              </w:rPr>
            </w:pPr>
            <w:r>
              <w:rPr>
                <w:rFonts w:ascii="Arial" w:hAnsi="Arial" w:cs="Arial"/>
                <w:sz w:val="16"/>
                <w:szCs w:val="16"/>
              </w:rPr>
              <w:t>(</w:t>
            </w:r>
            <w:r w:rsidR="002B497D" w:rsidRPr="002B497D">
              <w:rPr>
                <w:rFonts w:ascii="Arial" w:hAnsi="Arial" w:cs="Arial"/>
                <w:sz w:val="16"/>
                <w:szCs w:val="16"/>
              </w:rPr>
              <w:t>31.84</w:t>
            </w:r>
            <w:r w:rsidR="00256348">
              <w:rPr>
                <w:rFonts w:ascii="Arial" w:hAnsi="Arial" w:cs="Arial"/>
                <w:sz w:val="16"/>
                <w:szCs w:val="16"/>
              </w:rPr>
              <w:t>3</w:t>
            </w:r>
            <w:r>
              <w:rPr>
                <w:rFonts w:ascii="Arial" w:hAnsi="Arial" w:cs="Arial"/>
                <w:sz w:val="16"/>
                <w:szCs w:val="16"/>
              </w:rPr>
              <w:t>)</w:t>
            </w:r>
          </w:p>
        </w:tc>
      </w:tr>
      <w:tr w:rsidR="00627A28" w:rsidRPr="00E335DA" w14:paraId="48364063" w14:textId="77777777" w:rsidTr="00627A28">
        <w:trPr>
          <w:trHeight w:val="127"/>
        </w:trPr>
        <w:tc>
          <w:tcPr>
            <w:tcW w:w="3362" w:type="dxa"/>
            <w:noWrap/>
            <w:tcMar>
              <w:top w:w="15" w:type="dxa"/>
              <w:left w:w="15" w:type="dxa"/>
              <w:bottom w:w="0" w:type="dxa"/>
              <w:right w:w="15" w:type="dxa"/>
            </w:tcMar>
            <w:vAlign w:val="center"/>
          </w:tcPr>
          <w:p w14:paraId="6A7A358D" w14:textId="77777777" w:rsidR="00627A28" w:rsidRPr="00E335DA" w:rsidRDefault="00627A28" w:rsidP="00627A28">
            <w:pPr>
              <w:ind w:left="240"/>
              <w:jc w:val="both"/>
              <w:rPr>
                <w:rFonts w:ascii="Arial" w:hAnsi="Arial" w:cs="Arial"/>
                <w:iCs/>
                <w:sz w:val="16"/>
                <w:szCs w:val="16"/>
              </w:rPr>
            </w:pPr>
            <w:r w:rsidRPr="00E335DA">
              <w:rPr>
                <w:rFonts w:ascii="Arial" w:hAnsi="Arial" w:cs="Arial"/>
                <w:iCs/>
                <w:sz w:val="16"/>
                <w:szCs w:val="16"/>
              </w:rPr>
              <w:t>Değer Düşüklüğü(-)/Değer Düşüklüğü İptali</w:t>
            </w:r>
          </w:p>
        </w:tc>
        <w:tc>
          <w:tcPr>
            <w:tcW w:w="1342" w:type="dxa"/>
            <w:noWrap/>
            <w:tcMar>
              <w:top w:w="15" w:type="dxa"/>
              <w:left w:w="15" w:type="dxa"/>
              <w:bottom w:w="0" w:type="dxa"/>
              <w:right w:w="15" w:type="dxa"/>
            </w:tcMar>
          </w:tcPr>
          <w:p w14:paraId="6D656066" w14:textId="2FC03CBB" w:rsidR="00627A28" w:rsidRPr="002B497D" w:rsidRDefault="00627A28" w:rsidP="00627A28">
            <w:pPr>
              <w:ind w:right="108"/>
              <w:jc w:val="right"/>
              <w:rPr>
                <w:rFonts w:ascii="Arial" w:hAnsi="Arial" w:cs="Arial"/>
                <w:sz w:val="16"/>
                <w:szCs w:val="16"/>
              </w:rPr>
            </w:pPr>
            <w:r w:rsidRPr="00035FE4">
              <w:rPr>
                <w:rFonts w:ascii="Arial" w:hAnsi="Arial" w:cs="Arial"/>
                <w:sz w:val="16"/>
                <w:szCs w:val="16"/>
              </w:rPr>
              <w:t>-</w:t>
            </w:r>
          </w:p>
        </w:tc>
        <w:tc>
          <w:tcPr>
            <w:tcW w:w="1085" w:type="dxa"/>
            <w:noWrap/>
            <w:tcMar>
              <w:top w:w="15" w:type="dxa"/>
              <w:left w:w="15" w:type="dxa"/>
              <w:bottom w:w="0" w:type="dxa"/>
              <w:right w:w="15" w:type="dxa"/>
            </w:tcMar>
          </w:tcPr>
          <w:p w14:paraId="653024C2" w14:textId="34B82660" w:rsidR="00627A28" w:rsidRPr="002B497D" w:rsidRDefault="00627A28" w:rsidP="00627A28">
            <w:pPr>
              <w:ind w:right="108"/>
              <w:jc w:val="right"/>
              <w:rPr>
                <w:rFonts w:ascii="Arial" w:hAnsi="Arial" w:cs="Arial"/>
                <w:sz w:val="16"/>
                <w:szCs w:val="16"/>
              </w:rPr>
            </w:pPr>
            <w:r w:rsidRPr="00035FE4">
              <w:rPr>
                <w:rFonts w:ascii="Arial" w:hAnsi="Arial" w:cs="Arial"/>
                <w:sz w:val="16"/>
                <w:szCs w:val="16"/>
              </w:rPr>
              <w:t>-</w:t>
            </w:r>
          </w:p>
        </w:tc>
        <w:tc>
          <w:tcPr>
            <w:tcW w:w="1044" w:type="dxa"/>
            <w:noWrap/>
            <w:tcMar>
              <w:top w:w="15" w:type="dxa"/>
              <w:left w:w="15" w:type="dxa"/>
              <w:bottom w:w="0" w:type="dxa"/>
              <w:right w:w="15" w:type="dxa"/>
            </w:tcMar>
          </w:tcPr>
          <w:p w14:paraId="02FF227D" w14:textId="2FCCF4D9" w:rsidR="00627A28" w:rsidRPr="002B497D" w:rsidRDefault="00627A28" w:rsidP="00627A28">
            <w:pPr>
              <w:ind w:right="108"/>
              <w:jc w:val="right"/>
              <w:rPr>
                <w:rFonts w:ascii="Arial" w:hAnsi="Arial" w:cs="Arial"/>
                <w:sz w:val="16"/>
                <w:szCs w:val="16"/>
              </w:rPr>
            </w:pPr>
            <w:r w:rsidRPr="00035FE4">
              <w:rPr>
                <w:rFonts w:ascii="Arial" w:hAnsi="Arial" w:cs="Arial"/>
                <w:sz w:val="16"/>
                <w:szCs w:val="16"/>
              </w:rPr>
              <w:t>-</w:t>
            </w:r>
          </w:p>
        </w:tc>
        <w:tc>
          <w:tcPr>
            <w:tcW w:w="956" w:type="dxa"/>
          </w:tcPr>
          <w:p w14:paraId="10DABA21" w14:textId="15E848BC" w:rsidR="00627A28" w:rsidRPr="002B497D" w:rsidRDefault="00627A28" w:rsidP="00627A28">
            <w:pPr>
              <w:ind w:right="108"/>
              <w:jc w:val="right"/>
              <w:rPr>
                <w:rFonts w:ascii="Arial" w:hAnsi="Arial" w:cs="Arial"/>
                <w:sz w:val="16"/>
                <w:szCs w:val="16"/>
              </w:rPr>
            </w:pPr>
            <w:r w:rsidRPr="00035FE4">
              <w:rPr>
                <w:rFonts w:ascii="Arial" w:hAnsi="Arial" w:cs="Arial"/>
                <w:sz w:val="16"/>
                <w:szCs w:val="16"/>
              </w:rPr>
              <w:t>-</w:t>
            </w:r>
          </w:p>
        </w:tc>
        <w:tc>
          <w:tcPr>
            <w:tcW w:w="950" w:type="dxa"/>
            <w:vAlign w:val="bottom"/>
          </w:tcPr>
          <w:p w14:paraId="3223379E" w14:textId="09B57A00" w:rsidR="00627A28" w:rsidRPr="002B497D" w:rsidRDefault="00627A28" w:rsidP="00627A28">
            <w:pPr>
              <w:ind w:right="108"/>
              <w:jc w:val="right"/>
              <w:rPr>
                <w:rFonts w:ascii="Arial" w:hAnsi="Arial" w:cs="Arial"/>
                <w:sz w:val="16"/>
                <w:szCs w:val="16"/>
              </w:rPr>
            </w:pPr>
            <w:r>
              <w:rPr>
                <w:rFonts w:ascii="Arial" w:hAnsi="Arial" w:cs="Arial"/>
                <w:sz w:val="16"/>
                <w:szCs w:val="16"/>
              </w:rPr>
              <w:t>(</w:t>
            </w:r>
            <w:r w:rsidRPr="002B497D">
              <w:rPr>
                <w:rFonts w:ascii="Arial" w:hAnsi="Arial" w:cs="Arial"/>
                <w:sz w:val="16"/>
                <w:szCs w:val="16"/>
              </w:rPr>
              <w:t>1.679</w:t>
            </w:r>
            <w:r>
              <w:rPr>
                <w:rFonts w:ascii="Arial" w:hAnsi="Arial" w:cs="Arial"/>
                <w:sz w:val="16"/>
                <w:szCs w:val="16"/>
              </w:rPr>
              <w:t>)</w:t>
            </w:r>
          </w:p>
        </w:tc>
        <w:tc>
          <w:tcPr>
            <w:tcW w:w="962" w:type="dxa"/>
            <w:noWrap/>
            <w:tcMar>
              <w:top w:w="15" w:type="dxa"/>
              <w:left w:w="15" w:type="dxa"/>
              <w:bottom w:w="0" w:type="dxa"/>
              <w:right w:w="15" w:type="dxa"/>
            </w:tcMar>
            <w:vAlign w:val="bottom"/>
          </w:tcPr>
          <w:p w14:paraId="0C1978A6" w14:textId="5404DDBD" w:rsidR="00627A28" w:rsidRPr="002B497D" w:rsidRDefault="00627A28" w:rsidP="00627A28">
            <w:pPr>
              <w:ind w:right="108"/>
              <w:jc w:val="right"/>
              <w:rPr>
                <w:rFonts w:ascii="Arial" w:hAnsi="Arial" w:cs="Arial"/>
                <w:sz w:val="16"/>
                <w:szCs w:val="16"/>
              </w:rPr>
            </w:pPr>
            <w:r>
              <w:rPr>
                <w:rFonts w:ascii="Arial" w:hAnsi="Arial" w:cs="Arial"/>
                <w:sz w:val="16"/>
                <w:szCs w:val="16"/>
              </w:rPr>
              <w:t>(</w:t>
            </w:r>
            <w:r w:rsidRPr="002B497D">
              <w:rPr>
                <w:rFonts w:ascii="Arial" w:hAnsi="Arial" w:cs="Arial"/>
                <w:sz w:val="16"/>
                <w:szCs w:val="16"/>
              </w:rPr>
              <w:t>1.679</w:t>
            </w:r>
            <w:r>
              <w:rPr>
                <w:rFonts w:ascii="Arial" w:hAnsi="Arial" w:cs="Arial"/>
                <w:sz w:val="16"/>
                <w:szCs w:val="16"/>
              </w:rPr>
              <w:t>)</w:t>
            </w:r>
          </w:p>
        </w:tc>
      </w:tr>
      <w:tr w:rsidR="00627A28" w:rsidRPr="00E335DA" w14:paraId="295FE79C" w14:textId="77777777" w:rsidTr="00627A28">
        <w:trPr>
          <w:trHeight w:val="127"/>
        </w:trPr>
        <w:tc>
          <w:tcPr>
            <w:tcW w:w="3362" w:type="dxa"/>
            <w:noWrap/>
            <w:tcMar>
              <w:top w:w="15" w:type="dxa"/>
              <w:left w:w="15" w:type="dxa"/>
              <w:bottom w:w="0" w:type="dxa"/>
              <w:right w:w="15" w:type="dxa"/>
            </w:tcMar>
            <w:vAlign w:val="center"/>
          </w:tcPr>
          <w:p w14:paraId="6450E5C3" w14:textId="77777777" w:rsidR="00627A28" w:rsidRPr="00E335DA" w:rsidRDefault="00627A28" w:rsidP="00627A28">
            <w:pPr>
              <w:ind w:left="240"/>
              <w:jc w:val="both"/>
              <w:rPr>
                <w:rFonts w:ascii="Arial" w:hAnsi="Arial" w:cs="Arial"/>
                <w:iCs/>
                <w:sz w:val="16"/>
                <w:szCs w:val="16"/>
              </w:rPr>
            </w:pPr>
            <w:r w:rsidRPr="00E335DA">
              <w:rPr>
                <w:rFonts w:ascii="Arial" w:hAnsi="Arial" w:cs="Arial"/>
                <w:iCs/>
                <w:sz w:val="16"/>
                <w:szCs w:val="16"/>
              </w:rPr>
              <w:t>Transferler</w:t>
            </w:r>
          </w:p>
        </w:tc>
        <w:tc>
          <w:tcPr>
            <w:tcW w:w="1342" w:type="dxa"/>
            <w:noWrap/>
            <w:tcMar>
              <w:top w:w="15" w:type="dxa"/>
              <w:left w:w="15" w:type="dxa"/>
              <w:bottom w:w="0" w:type="dxa"/>
              <w:right w:w="15" w:type="dxa"/>
            </w:tcMar>
          </w:tcPr>
          <w:p w14:paraId="0E8B54D7" w14:textId="7CE69391" w:rsidR="00627A28" w:rsidRPr="002B497D" w:rsidRDefault="00627A28" w:rsidP="00627A28">
            <w:pPr>
              <w:ind w:right="108"/>
              <w:jc w:val="right"/>
              <w:rPr>
                <w:rFonts w:ascii="Arial" w:hAnsi="Arial" w:cs="Arial"/>
                <w:sz w:val="16"/>
                <w:szCs w:val="16"/>
              </w:rPr>
            </w:pPr>
            <w:r w:rsidRPr="00035FE4">
              <w:rPr>
                <w:rFonts w:ascii="Arial" w:hAnsi="Arial" w:cs="Arial"/>
                <w:sz w:val="16"/>
                <w:szCs w:val="16"/>
              </w:rPr>
              <w:t>-</w:t>
            </w:r>
          </w:p>
        </w:tc>
        <w:tc>
          <w:tcPr>
            <w:tcW w:w="1085" w:type="dxa"/>
            <w:noWrap/>
            <w:tcMar>
              <w:top w:w="15" w:type="dxa"/>
              <w:left w:w="15" w:type="dxa"/>
              <w:bottom w:w="0" w:type="dxa"/>
              <w:right w:w="15" w:type="dxa"/>
            </w:tcMar>
          </w:tcPr>
          <w:p w14:paraId="12427E45" w14:textId="17A4FEBA" w:rsidR="00627A28" w:rsidRPr="002B497D" w:rsidRDefault="00627A28" w:rsidP="00627A28">
            <w:pPr>
              <w:ind w:right="108"/>
              <w:jc w:val="right"/>
              <w:rPr>
                <w:rFonts w:ascii="Arial" w:hAnsi="Arial" w:cs="Arial"/>
                <w:sz w:val="16"/>
                <w:szCs w:val="16"/>
              </w:rPr>
            </w:pPr>
            <w:r w:rsidRPr="00035FE4">
              <w:rPr>
                <w:rFonts w:ascii="Arial" w:hAnsi="Arial" w:cs="Arial"/>
                <w:sz w:val="16"/>
                <w:szCs w:val="16"/>
              </w:rPr>
              <w:t>-</w:t>
            </w:r>
          </w:p>
        </w:tc>
        <w:tc>
          <w:tcPr>
            <w:tcW w:w="1044" w:type="dxa"/>
            <w:noWrap/>
            <w:tcMar>
              <w:top w:w="15" w:type="dxa"/>
              <w:left w:w="15" w:type="dxa"/>
              <w:bottom w:w="0" w:type="dxa"/>
              <w:right w:w="15" w:type="dxa"/>
            </w:tcMar>
          </w:tcPr>
          <w:p w14:paraId="1BF2DF75" w14:textId="64D9E30D" w:rsidR="00627A28" w:rsidRPr="002B497D" w:rsidRDefault="00627A28" w:rsidP="00627A28">
            <w:pPr>
              <w:ind w:right="108"/>
              <w:jc w:val="right"/>
              <w:rPr>
                <w:rFonts w:ascii="Arial" w:hAnsi="Arial" w:cs="Arial"/>
                <w:sz w:val="16"/>
                <w:szCs w:val="16"/>
              </w:rPr>
            </w:pPr>
            <w:r w:rsidRPr="00035FE4">
              <w:rPr>
                <w:rFonts w:ascii="Arial" w:hAnsi="Arial" w:cs="Arial"/>
                <w:sz w:val="16"/>
                <w:szCs w:val="16"/>
              </w:rPr>
              <w:t>-</w:t>
            </w:r>
          </w:p>
        </w:tc>
        <w:tc>
          <w:tcPr>
            <w:tcW w:w="956" w:type="dxa"/>
          </w:tcPr>
          <w:p w14:paraId="4F733C6E" w14:textId="0B3B1410" w:rsidR="00627A28" w:rsidRPr="002B497D" w:rsidRDefault="00627A28" w:rsidP="00627A28">
            <w:pPr>
              <w:ind w:right="108"/>
              <w:jc w:val="right"/>
              <w:rPr>
                <w:rFonts w:ascii="Arial" w:hAnsi="Arial" w:cs="Arial"/>
                <w:sz w:val="16"/>
                <w:szCs w:val="16"/>
              </w:rPr>
            </w:pPr>
            <w:r w:rsidRPr="00035FE4">
              <w:rPr>
                <w:rFonts w:ascii="Arial" w:hAnsi="Arial" w:cs="Arial"/>
                <w:sz w:val="16"/>
                <w:szCs w:val="16"/>
              </w:rPr>
              <w:t>-</w:t>
            </w:r>
          </w:p>
        </w:tc>
        <w:tc>
          <w:tcPr>
            <w:tcW w:w="950" w:type="dxa"/>
            <w:vAlign w:val="bottom"/>
          </w:tcPr>
          <w:p w14:paraId="12E23941" w14:textId="456F49EB" w:rsidR="00627A28" w:rsidRPr="002B497D" w:rsidRDefault="00627A28" w:rsidP="00627A28">
            <w:pPr>
              <w:ind w:right="108"/>
              <w:jc w:val="right"/>
              <w:rPr>
                <w:rFonts w:ascii="Arial" w:hAnsi="Arial" w:cs="Arial"/>
                <w:sz w:val="16"/>
                <w:szCs w:val="16"/>
              </w:rPr>
            </w:pPr>
            <w:r w:rsidRPr="002B497D">
              <w:rPr>
                <w:rFonts w:ascii="Arial" w:hAnsi="Arial" w:cs="Arial"/>
                <w:sz w:val="16"/>
                <w:szCs w:val="16"/>
              </w:rPr>
              <w:t>58.968</w:t>
            </w:r>
          </w:p>
        </w:tc>
        <w:tc>
          <w:tcPr>
            <w:tcW w:w="962" w:type="dxa"/>
            <w:noWrap/>
            <w:tcMar>
              <w:top w:w="15" w:type="dxa"/>
              <w:left w:w="15" w:type="dxa"/>
              <w:bottom w:w="0" w:type="dxa"/>
              <w:right w:w="15" w:type="dxa"/>
            </w:tcMar>
            <w:vAlign w:val="bottom"/>
          </w:tcPr>
          <w:p w14:paraId="0BBB3EAB" w14:textId="7644493A" w:rsidR="00627A28" w:rsidRPr="002B497D" w:rsidRDefault="00627A28" w:rsidP="00627A28">
            <w:pPr>
              <w:ind w:right="108"/>
              <w:jc w:val="right"/>
              <w:rPr>
                <w:rFonts w:ascii="Arial" w:hAnsi="Arial" w:cs="Arial"/>
                <w:sz w:val="16"/>
                <w:szCs w:val="16"/>
              </w:rPr>
            </w:pPr>
            <w:r w:rsidRPr="002B497D">
              <w:rPr>
                <w:rFonts w:ascii="Arial" w:hAnsi="Arial" w:cs="Arial"/>
                <w:sz w:val="16"/>
                <w:szCs w:val="16"/>
              </w:rPr>
              <w:t>58.968</w:t>
            </w:r>
          </w:p>
        </w:tc>
      </w:tr>
      <w:tr w:rsidR="002B497D" w:rsidRPr="00E335DA" w14:paraId="55E5B969" w14:textId="77777777" w:rsidTr="00627A28">
        <w:trPr>
          <w:trHeight w:val="127"/>
        </w:trPr>
        <w:tc>
          <w:tcPr>
            <w:tcW w:w="3362" w:type="dxa"/>
            <w:noWrap/>
            <w:tcMar>
              <w:top w:w="15" w:type="dxa"/>
              <w:left w:w="15" w:type="dxa"/>
              <w:bottom w:w="0" w:type="dxa"/>
              <w:right w:w="15" w:type="dxa"/>
            </w:tcMar>
            <w:vAlign w:val="center"/>
          </w:tcPr>
          <w:p w14:paraId="5F451C11" w14:textId="6554A981" w:rsidR="002B497D" w:rsidRPr="00E335DA" w:rsidRDefault="002B497D" w:rsidP="002B497D">
            <w:pPr>
              <w:ind w:left="240"/>
              <w:jc w:val="both"/>
              <w:rPr>
                <w:rFonts w:ascii="Arial" w:hAnsi="Arial" w:cs="Arial"/>
                <w:b/>
                <w:iCs/>
                <w:sz w:val="16"/>
                <w:szCs w:val="16"/>
              </w:rPr>
            </w:pPr>
            <w:r w:rsidRPr="00E335DA">
              <w:rPr>
                <w:rFonts w:ascii="Arial" w:eastAsia="Arial Unicode MS" w:hAnsi="Arial" w:cs="Arial"/>
                <w:b/>
                <w:iCs/>
                <w:sz w:val="16"/>
                <w:szCs w:val="16"/>
              </w:rPr>
              <w:t xml:space="preserve">Dönem sonu bakiyesi: </w:t>
            </w:r>
            <w:r w:rsidRPr="00E335DA">
              <w:rPr>
                <w:rFonts w:ascii="Arial" w:eastAsia="Arial Unicode MS" w:hAnsi="Arial" w:cs="Arial"/>
                <w:b/>
                <w:sz w:val="16"/>
                <w:szCs w:val="16"/>
              </w:rPr>
              <w:t>31 Aralık 201</w:t>
            </w:r>
            <w:r>
              <w:rPr>
                <w:rFonts w:ascii="Arial" w:eastAsia="Arial Unicode MS" w:hAnsi="Arial" w:cs="Arial"/>
                <w:b/>
                <w:sz w:val="16"/>
                <w:szCs w:val="16"/>
              </w:rPr>
              <w:t>8</w:t>
            </w:r>
          </w:p>
        </w:tc>
        <w:tc>
          <w:tcPr>
            <w:tcW w:w="1342" w:type="dxa"/>
            <w:noWrap/>
            <w:tcMar>
              <w:top w:w="15" w:type="dxa"/>
              <w:left w:w="15" w:type="dxa"/>
              <w:bottom w:w="0" w:type="dxa"/>
              <w:right w:w="15" w:type="dxa"/>
            </w:tcMar>
            <w:vAlign w:val="bottom"/>
          </w:tcPr>
          <w:p w14:paraId="7952B48E" w14:textId="5EF35108" w:rsidR="002B497D" w:rsidRPr="00E335DA" w:rsidRDefault="002B497D" w:rsidP="00256348">
            <w:pPr>
              <w:ind w:right="108"/>
              <w:jc w:val="right"/>
              <w:rPr>
                <w:rFonts w:ascii="Arial" w:hAnsi="Arial" w:cs="Arial"/>
                <w:b/>
                <w:sz w:val="16"/>
                <w:szCs w:val="16"/>
              </w:rPr>
            </w:pPr>
            <w:r w:rsidRPr="002B497D">
              <w:rPr>
                <w:rFonts w:ascii="Arial" w:hAnsi="Arial" w:cs="Arial"/>
                <w:b/>
                <w:sz w:val="16"/>
                <w:szCs w:val="16"/>
              </w:rPr>
              <w:t>445.91</w:t>
            </w:r>
            <w:r w:rsidR="00256348">
              <w:rPr>
                <w:rFonts w:ascii="Arial" w:hAnsi="Arial" w:cs="Arial"/>
                <w:b/>
                <w:sz w:val="16"/>
                <w:szCs w:val="16"/>
              </w:rPr>
              <w:t>7</w:t>
            </w:r>
          </w:p>
        </w:tc>
        <w:tc>
          <w:tcPr>
            <w:tcW w:w="1085" w:type="dxa"/>
            <w:noWrap/>
            <w:tcMar>
              <w:top w:w="15" w:type="dxa"/>
              <w:left w:w="15" w:type="dxa"/>
              <w:bottom w:w="0" w:type="dxa"/>
              <w:right w:w="15" w:type="dxa"/>
            </w:tcMar>
            <w:vAlign w:val="bottom"/>
          </w:tcPr>
          <w:p w14:paraId="74E59981" w14:textId="447404E7" w:rsidR="002B497D" w:rsidRPr="00E335DA" w:rsidRDefault="002B497D" w:rsidP="00627A28">
            <w:pPr>
              <w:ind w:right="108"/>
              <w:jc w:val="right"/>
              <w:rPr>
                <w:rFonts w:ascii="Arial" w:hAnsi="Arial" w:cs="Arial"/>
                <w:b/>
                <w:sz w:val="16"/>
                <w:szCs w:val="16"/>
              </w:rPr>
            </w:pPr>
            <w:r>
              <w:rPr>
                <w:rFonts w:ascii="Arial" w:hAnsi="Arial" w:cs="Arial"/>
                <w:b/>
                <w:sz w:val="16"/>
                <w:szCs w:val="16"/>
              </w:rPr>
              <w:t>-</w:t>
            </w:r>
          </w:p>
        </w:tc>
        <w:tc>
          <w:tcPr>
            <w:tcW w:w="1044" w:type="dxa"/>
            <w:noWrap/>
            <w:tcMar>
              <w:top w:w="15" w:type="dxa"/>
              <w:left w:w="15" w:type="dxa"/>
              <w:bottom w:w="0" w:type="dxa"/>
              <w:right w:w="15" w:type="dxa"/>
            </w:tcMar>
            <w:vAlign w:val="bottom"/>
          </w:tcPr>
          <w:p w14:paraId="273ED5B0" w14:textId="70EF30F2"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733</w:t>
            </w:r>
          </w:p>
        </w:tc>
        <w:tc>
          <w:tcPr>
            <w:tcW w:w="956" w:type="dxa"/>
            <w:vAlign w:val="bottom"/>
          </w:tcPr>
          <w:p w14:paraId="3098831A" w14:textId="1F4EAE18" w:rsidR="002B497D" w:rsidRPr="00E335DA" w:rsidRDefault="002B497D" w:rsidP="00256348">
            <w:pPr>
              <w:ind w:right="108"/>
              <w:jc w:val="right"/>
              <w:rPr>
                <w:rFonts w:ascii="Arial" w:hAnsi="Arial" w:cs="Arial"/>
                <w:b/>
                <w:sz w:val="16"/>
                <w:szCs w:val="16"/>
              </w:rPr>
            </w:pPr>
            <w:r w:rsidRPr="002B497D">
              <w:rPr>
                <w:rFonts w:ascii="Arial" w:hAnsi="Arial" w:cs="Arial"/>
                <w:b/>
                <w:sz w:val="16"/>
                <w:szCs w:val="16"/>
              </w:rPr>
              <w:t>267.94</w:t>
            </w:r>
            <w:r w:rsidR="00256348">
              <w:rPr>
                <w:rFonts w:ascii="Arial" w:hAnsi="Arial" w:cs="Arial"/>
                <w:b/>
                <w:sz w:val="16"/>
                <w:szCs w:val="16"/>
              </w:rPr>
              <w:t>5</w:t>
            </w:r>
          </w:p>
        </w:tc>
        <w:tc>
          <w:tcPr>
            <w:tcW w:w="950" w:type="dxa"/>
            <w:vAlign w:val="bottom"/>
          </w:tcPr>
          <w:p w14:paraId="65EA3ED4" w14:textId="5CD045B7"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187.356</w:t>
            </w:r>
          </w:p>
        </w:tc>
        <w:tc>
          <w:tcPr>
            <w:tcW w:w="962" w:type="dxa"/>
            <w:noWrap/>
            <w:tcMar>
              <w:top w:w="15" w:type="dxa"/>
              <w:left w:w="15" w:type="dxa"/>
              <w:bottom w:w="0" w:type="dxa"/>
              <w:right w:w="15" w:type="dxa"/>
            </w:tcMar>
            <w:vAlign w:val="bottom"/>
          </w:tcPr>
          <w:p w14:paraId="667948AB" w14:textId="2CE0885C"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901.951</w:t>
            </w:r>
          </w:p>
        </w:tc>
      </w:tr>
      <w:tr w:rsidR="00F41D6E" w:rsidRPr="00E335DA" w14:paraId="163826DC" w14:textId="77777777" w:rsidTr="00627A28">
        <w:trPr>
          <w:trHeight w:val="59"/>
        </w:trPr>
        <w:tc>
          <w:tcPr>
            <w:tcW w:w="3362" w:type="dxa"/>
            <w:noWrap/>
            <w:tcMar>
              <w:top w:w="15" w:type="dxa"/>
              <w:left w:w="15" w:type="dxa"/>
              <w:bottom w:w="0" w:type="dxa"/>
              <w:right w:w="15" w:type="dxa"/>
            </w:tcMar>
            <w:vAlign w:val="center"/>
          </w:tcPr>
          <w:p w14:paraId="6906E38F" w14:textId="77777777" w:rsidR="00F41D6E" w:rsidRPr="00E335DA" w:rsidRDefault="00F41D6E" w:rsidP="00F41D6E">
            <w:pPr>
              <w:ind w:left="240"/>
              <w:jc w:val="both"/>
              <w:rPr>
                <w:rFonts w:ascii="Arial" w:eastAsia="Arial Unicode MS" w:hAnsi="Arial" w:cs="Arial"/>
                <w:b/>
                <w:iCs/>
                <w:sz w:val="16"/>
                <w:szCs w:val="16"/>
              </w:rPr>
            </w:pPr>
          </w:p>
        </w:tc>
        <w:tc>
          <w:tcPr>
            <w:tcW w:w="1342" w:type="dxa"/>
            <w:noWrap/>
            <w:tcMar>
              <w:top w:w="15" w:type="dxa"/>
              <w:left w:w="15" w:type="dxa"/>
              <w:bottom w:w="0" w:type="dxa"/>
              <w:right w:w="15" w:type="dxa"/>
            </w:tcMar>
            <w:vAlign w:val="bottom"/>
          </w:tcPr>
          <w:p w14:paraId="4854CCCD" w14:textId="77777777" w:rsidR="00F41D6E" w:rsidRPr="00367FAA" w:rsidRDefault="00F41D6E" w:rsidP="00627A28">
            <w:pPr>
              <w:ind w:right="91"/>
              <w:jc w:val="right"/>
              <w:rPr>
                <w:rFonts w:ascii="Arial" w:hAnsi="Arial" w:cs="Arial"/>
                <w:b/>
                <w:sz w:val="16"/>
                <w:szCs w:val="16"/>
              </w:rPr>
            </w:pPr>
          </w:p>
        </w:tc>
        <w:tc>
          <w:tcPr>
            <w:tcW w:w="1085" w:type="dxa"/>
            <w:noWrap/>
            <w:tcMar>
              <w:top w:w="15" w:type="dxa"/>
              <w:left w:w="15" w:type="dxa"/>
              <w:bottom w:w="0" w:type="dxa"/>
              <w:right w:w="15" w:type="dxa"/>
            </w:tcMar>
            <w:vAlign w:val="bottom"/>
          </w:tcPr>
          <w:p w14:paraId="7841A4DE" w14:textId="77777777" w:rsidR="00F41D6E" w:rsidRPr="00367FAA" w:rsidRDefault="00F41D6E" w:rsidP="00627A28">
            <w:pPr>
              <w:ind w:right="91"/>
              <w:jc w:val="right"/>
              <w:rPr>
                <w:rFonts w:ascii="Arial" w:hAnsi="Arial" w:cs="Arial"/>
                <w:b/>
                <w:sz w:val="16"/>
                <w:szCs w:val="16"/>
              </w:rPr>
            </w:pPr>
          </w:p>
        </w:tc>
        <w:tc>
          <w:tcPr>
            <w:tcW w:w="1044" w:type="dxa"/>
            <w:noWrap/>
            <w:tcMar>
              <w:top w:w="15" w:type="dxa"/>
              <w:left w:w="15" w:type="dxa"/>
              <w:bottom w:w="0" w:type="dxa"/>
              <w:right w:w="15" w:type="dxa"/>
            </w:tcMar>
            <w:vAlign w:val="bottom"/>
          </w:tcPr>
          <w:p w14:paraId="095ED508" w14:textId="77777777" w:rsidR="00F41D6E" w:rsidRPr="00367FAA" w:rsidRDefault="00F41D6E" w:rsidP="00627A28">
            <w:pPr>
              <w:ind w:right="91"/>
              <w:jc w:val="right"/>
              <w:rPr>
                <w:rFonts w:ascii="Arial" w:hAnsi="Arial" w:cs="Arial"/>
                <w:b/>
                <w:sz w:val="16"/>
                <w:szCs w:val="16"/>
              </w:rPr>
            </w:pPr>
          </w:p>
        </w:tc>
        <w:tc>
          <w:tcPr>
            <w:tcW w:w="956" w:type="dxa"/>
            <w:vAlign w:val="bottom"/>
          </w:tcPr>
          <w:p w14:paraId="161F5B77" w14:textId="77777777" w:rsidR="00F41D6E" w:rsidRPr="00367FAA" w:rsidRDefault="00F41D6E" w:rsidP="00627A28">
            <w:pPr>
              <w:ind w:right="91"/>
              <w:jc w:val="right"/>
              <w:rPr>
                <w:rFonts w:ascii="Arial" w:hAnsi="Arial" w:cs="Arial"/>
                <w:b/>
                <w:sz w:val="16"/>
                <w:szCs w:val="16"/>
              </w:rPr>
            </w:pPr>
          </w:p>
        </w:tc>
        <w:tc>
          <w:tcPr>
            <w:tcW w:w="950" w:type="dxa"/>
            <w:vAlign w:val="bottom"/>
          </w:tcPr>
          <w:p w14:paraId="4C04A99D" w14:textId="77777777" w:rsidR="00F41D6E" w:rsidRPr="00367FAA" w:rsidRDefault="00F41D6E" w:rsidP="00627A28">
            <w:pPr>
              <w:ind w:right="91"/>
              <w:jc w:val="right"/>
              <w:rPr>
                <w:rFonts w:ascii="Arial" w:hAnsi="Arial" w:cs="Arial"/>
                <w:b/>
                <w:sz w:val="16"/>
                <w:szCs w:val="16"/>
              </w:rPr>
            </w:pPr>
          </w:p>
        </w:tc>
        <w:tc>
          <w:tcPr>
            <w:tcW w:w="962" w:type="dxa"/>
            <w:noWrap/>
            <w:tcMar>
              <w:top w:w="15" w:type="dxa"/>
              <w:left w:w="15" w:type="dxa"/>
              <w:bottom w:w="0" w:type="dxa"/>
              <w:right w:w="15" w:type="dxa"/>
            </w:tcMar>
            <w:vAlign w:val="bottom"/>
          </w:tcPr>
          <w:p w14:paraId="69EBCD84" w14:textId="77777777" w:rsidR="00F41D6E" w:rsidRPr="00367FAA" w:rsidRDefault="00F41D6E" w:rsidP="00627A28">
            <w:pPr>
              <w:ind w:right="91"/>
              <w:jc w:val="right"/>
              <w:rPr>
                <w:rFonts w:ascii="Arial" w:hAnsi="Arial" w:cs="Arial"/>
                <w:b/>
                <w:sz w:val="16"/>
                <w:szCs w:val="16"/>
              </w:rPr>
            </w:pPr>
          </w:p>
        </w:tc>
      </w:tr>
      <w:tr w:rsidR="00F41D6E" w:rsidRPr="00E335DA" w14:paraId="7FCB3531" w14:textId="77777777" w:rsidTr="00627A28">
        <w:trPr>
          <w:trHeight w:val="127"/>
        </w:trPr>
        <w:tc>
          <w:tcPr>
            <w:tcW w:w="3362" w:type="dxa"/>
            <w:noWrap/>
            <w:tcMar>
              <w:top w:w="15" w:type="dxa"/>
              <w:left w:w="15" w:type="dxa"/>
              <w:bottom w:w="0" w:type="dxa"/>
              <w:right w:w="15" w:type="dxa"/>
            </w:tcMar>
            <w:vAlign w:val="center"/>
          </w:tcPr>
          <w:p w14:paraId="03377A9A" w14:textId="77777777" w:rsidR="00F41D6E" w:rsidRPr="00E335DA" w:rsidRDefault="00F41D6E" w:rsidP="00F41D6E">
            <w:pPr>
              <w:jc w:val="both"/>
              <w:rPr>
                <w:rFonts w:ascii="Arial" w:hAnsi="Arial" w:cs="Arial"/>
                <w:iCs/>
                <w:sz w:val="16"/>
                <w:szCs w:val="16"/>
              </w:rPr>
            </w:pPr>
            <w:r w:rsidRPr="00E335DA">
              <w:rPr>
                <w:rFonts w:ascii="Arial" w:hAnsi="Arial" w:cs="Arial"/>
                <w:b/>
                <w:iCs/>
                <w:sz w:val="16"/>
                <w:szCs w:val="16"/>
              </w:rPr>
              <w:t>Birikmiş Amortisman (-)</w:t>
            </w:r>
          </w:p>
        </w:tc>
        <w:tc>
          <w:tcPr>
            <w:tcW w:w="1342" w:type="dxa"/>
            <w:noWrap/>
            <w:tcMar>
              <w:top w:w="15" w:type="dxa"/>
              <w:left w:w="15" w:type="dxa"/>
              <w:bottom w:w="0" w:type="dxa"/>
              <w:right w:w="15" w:type="dxa"/>
            </w:tcMar>
            <w:vAlign w:val="bottom"/>
          </w:tcPr>
          <w:p w14:paraId="02670DA9" w14:textId="77777777" w:rsidR="00F41D6E" w:rsidRPr="00367FAA" w:rsidRDefault="00F41D6E" w:rsidP="00627A28">
            <w:pPr>
              <w:ind w:right="91"/>
              <w:jc w:val="right"/>
              <w:rPr>
                <w:rFonts w:ascii="Arial" w:hAnsi="Arial" w:cs="Arial"/>
                <w:b/>
                <w:sz w:val="16"/>
                <w:szCs w:val="16"/>
              </w:rPr>
            </w:pPr>
          </w:p>
        </w:tc>
        <w:tc>
          <w:tcPr>
            <w:tcW w:w="1085" w:type="dxa"/>
            <w:noWrap/>
            <w:tcMar>
              <w:top w:w="15" w:type="dxa"/>
              <w:left w:w="15" w:type="dxa"/>
              <w:bottom w:w="0" w:type="dxa"/>
              <w:right w:w="15" w:type="dxa"/>
            </w:tcMar>
            <w:vAlign w:val="bottom"/>
          </w:tcPr>
          <w:p w14:paraId="4683CA36" w14:textId="77777777" w:rsidR="00F41D6E" w:rsidRPr="00367FAA" w:rsidRDefault="00F41D6E" w:rsidP="00627A28">
            <w:pPr>
              <w:ind w:right="91"/>
              <w:jc w:val="right"/>
              <w:rPr>
                <w:rFonts w:ascii="Arial" w:hAnsi="Arial" w:cs="Arial"/>
                <w:b/>
                <w:sz w:val="16"/>
                <w:szCs w:val="16"/>
              </w:rPr>
            </w:pPr>
          </w:p>
        </w:tc>
        <w:tc>
          <w:tcPr>
            <w:tcW w:w="1044" w:type="dxa"/>
            <w:noWrap/>
            <w:tcMar>
              <w:top w:w="15" w:type="dxa"/>
              <w:left w:w="15" w:type="dxa"/>
              <w:bottom w:w="0" w:type="dxa"/>
              <w:right w:w="15" w:type="dxa"/>
            </w:tcMar>
            <w:vAlign w:val="bottom"/>
          </w:tcPr>
          <w:p w14:paraId="48F164D6" w14:textId="77777777" w:rsidR="00F41D6E" w:rsidRPr="00367FAA" w:rsidRDefault="00F41D6E" w:rsidP="00627A28">
            <w:pPr>
              <w:ind w:right="91"/>
              <w:jc w:val="right"/>
              <w:rPr>
                <w:rFonts w:ascii="Arial" w:hAnsi="Arial" w:cs="Arial"/>
                <w:b/>
                <w:sz w:val="16"/>
                <w:szCs w:val="16"/>
              </w:rPr>
            </w:pPr>
          </w:p>
        </w:tc>
        <w:tc>
          <w:tcPr>
            <w:tcW w:w="956" w:type="dxa"/>
            <w:vAlign w:val="bottom"/>
          </w:tcPr>
          <w:p w14:paraId="6FB6352A" w14:textId="77777777" w:rsidR="00F41D6E" w:rsidRPr="00367FAA" w:rsidRDefault="00F41D6E" w:rsidP="00627A28">
            <w:pPr>
              <w:ind w:right="91"/>
              <w:jc w:val="right"/>
              <w:rPr>
                <w:rFonts w:ascii="Arial" w:hAnsi="Arial" w:cs="Arial"/>
                <w:b/>
                <w:sz w:val="16"/>
                <w:szCs w:val="16"/>
              </w:rPr>
            </w:pPr>
          </w:p>
        </w:tc>
        <w:tc>
          <w:tcPr>
            <w:tcW w:w="950" w:type="dxa"/>
            <w:vAlign w:val="bottom"/>
          </w:tcPr>
          <w:p w14:paraId="3C227AC7" w14:textId="77777777" w:rsidR="00F41D6E" w:rsidRPr="00367FAA" w:rsidRDefault="00F41D6E" w:rsidP="00627A28">
            <w:pPr>
              <w:ind w:right="91"/>
              <w:jc w:val="right"/>
              <w:rPr>
                <w:rFonts w:ascii="Arial" w:hAnsi="Arial" w:cs="Arial"/>
                <w:b/>
                <w:sz w:val="16"/>
                <w:szCs w:val="16"/>
              </w:rPr>
            </w:pPr>
          </w:p>
        </w:tc>
        <w:tc>
          <w:tcPr>
            <w:tcW w:w="962" w:type="dxa"/>
            <w:noWrap/>
            <w:tcMar>
              <w:top w:w="15" w:type="dxa"/>
              <w:left w:w="15" w:type="dxa"/>
              <w:bottom w:w="0" w:type="dxa"/>
              <w:right w:w="15" w:type="dxa"/>
            </w:tcMar>
            <w:vAlign w:val="bottom"/>
          </w:tcPr>
          <w:p w14:paraId="11CCFB23" w14:textId="77777777" w:rsidR="00F41D6E" w:rsidRPr="00367FAA" w:rsidRDefault="00F41D6E" w:rsidP="00627A28">
            <w:pPr>
              <w:ind w:right="91"/>
              <w:jc w:val="right"/>
              <w:rPr>
                <w:rFonts w:ascii="Arial" w:hAnsi="Arial" w:cs="Arial"/>
                <w:b/>
                <w:sz w:val="16"/>
                <w:szCs w:val="16"/>
              </w:rPr>
            </w:pPr>
          </w:p>
        </w:tc>
      </w:tr>
      <w:tr w:rsidR="002B497D" w:rsidRPr="00E335DA" w14:paraId="0DCD686B" w14:textId="77777777" w:rsidTr="00627A28">
        <w:trPr>
          <w:trHeight w:val="127"/>
        </w:trPr>
        <w:tc>
          <w:tcPr>
            <w:tcW w:w="3362" w:type="dxa"/>
            <w:noWrap/>
            <w:tcMar>
              <w:top w:w="15" w:type="dxa"/>
              <w:left w:w="15" w:type="dxa"/>
              <w:bottom w:w="0" w:type="dxa"/>
              <w:right w:w="15" w:type="dxa"/>
            </w:tcMar>
            <w:vAlign w:val="center"/>
          </w:tcPr>
          <w:p w14:paraId="31C4A3F2" w14:textId="1C078380" w:rsidR="002B497D" w:rsidRPr="00E335DA" w:rsidRDefault="002B497D" w:rsidP="002B497D">
            <w:pPr>
              <w:ind w:left="240"/>
              <w:jc w:val="both"/>
              <w:rPr>
                <w:rFonts w:ascii="Arial" w:eastAsia="Arial Unicode MS" w:hAnsi="Arial" w:cs="Arial"/>
                <w:b/>
                <w:iCs/>
                <w:sz w:val="16"/>
                <w:szCs w:val="16"/>
              </w:rPr>
            </w:pPr>
            <w:r w:rsidRPr="00E335DA">
              <w:rPr>
                <w:rFonts w:ascii="Arial" w:eastAsia="Arial Unicode MS" w:hAnsi="Arial" w:cs="Arial"/>
                <w:b/>
                <w:iCs/>
                <w:sz w:val="16"/>
                <w:szCs w:val="16"/>
              </w:rPr>
              <w:t xml:space="preserve">Dönem başı bakiyesi: </w:t>
            </w:r>
            <w:r w:rsidRPr="00E335DA">
              <w:rPr>
                <w:rFonts w:ascii="Arial" w:eastAsia="Arial Unicode MS" w:hAnsi="Arial" w:cs="Arial"/>
                <w:b/>
                <w:sz w:val="16"/>
                <w:szCs w:val="16"/>
              </w:rPr>
              <w:t>1 Ocak 201</w:t>
            </w:r>
            <w:r>
              <w:rPr>
                <w:rFonts w:ascii="Arial" w:eastAsia="Arial Unicode MS" w:hAnsi="Arial" w:cs="Arial"/>
                <w:b/>
                <w:sz w:val="16"/>
                <w:szCs w:val="16"/>
              </w:rPr>
              <w:t>8</w:t>
            </w:r>
          </w:p>
        </w:tc>
        <w:tc>
          <w:tcPr>
            <w:tcW w:w="1342" w:type="dxa"/>
            <w:noWrap/>
            <w:tcMar>
              <w:top w:w="15" w:type="dxa"/>
              <w:left w:w="15" w:type="dxa"/>
              <w:bottom w:w="0" w:type="dxa"/>
              <w:right w:w="15" w:type="dxa"/>
            </w:tcMar>
            <w:vAlign w:val="bottom"/>
          </w:tcPr>
          <w:p w14:paraId="5FD23A3A" w14:textId="29A6B169" w:rsidR="002B497D" w:rsidRPr="00E335DA" w:rsidRDefault="002B497D" w:rsidP="00627A28">
            <w:pPr>
              <w:ind w:right="91"/>
              <w:jc w:val="right"/>
              <w:rPr>
                <w:rFonts w:ascii="Arial" w:hAnsi="Arial" w:cs="Arial"/>
                <w:b/>
                <w:sz w:val="16"/>
                <w:szCs w:val="16"/>
              </w:rPr>
            </w:pPr>
            <w:r w:rsidRPr="00E335DA">
              <w:rPr>
                <w:rFonts w:ascii="Arial" w:hAnsi="Arial" w:cs="Arial"/>
                <w:b/>
                <w:sz w:val="16"/>
                <w:szCs w:val="16"/>
              </w:rPr>
              <w:t>46.238</w:t>
            </w:r>
          </w:p>
        </w:tc>
        <w:tc>
          <w:tcPr>
            <w:tcW w:w="1085" w:type="dxa"/>
            <w:noWrap/>
            <w:tcMar>
              <w:top w:w="15" w:type="dxa"/>
              <w:left w:w="15" w:type="dxa"/>
              <w:bottom w:w="0" w:type="dxa"/>
              <w:right w:w="15" w:type="dxa"/>
            </w:tcMar>
            <w:vAlign w:val="bottom"/>
          </w:tcPr>
          <w:p w14:paraId="1F10AF92" w14:textId="64C9C554" w:rsidR="002B497D" w:rsidRPr="00E335DA" w:rsidRDefault="002B497D" w:rsidP="00627A28">
            <w:pPr>
              <w:ind w:right="91"/>
              <w:jc w:val="right"/>
              <w:rPr>
                <w:rFonts w:ascii="Arial" w:hAnsi="Arial" w:cs="Arial"/>
                <w:b/>
                <w:sz w:val="16"/>
                <w:szCs w:val="16"/>
              </w:rPr>
            </w:pPr>
            <w:r w:rsidRPr="00E335DA">
              <w:rPr>
                <w:rFonts w:ascii="Arial" w:hAnsi="Arial" w:cs="Arial"/>
                <w:b/>
                <w:sz w:val="16"/>
                <w:szCs w:val="16"/>
              </w:rPr>
              <w:t>-</w:t>
            </w:r>
          </w:p>
        </w:tc>
        <w:tc>
          <w:tcPr>
            <w:tcW w:w="1044" w:type="dxa"/>
            <w:noWrap/>
            <w:tcMar>
              <w:top w:w="15" w:type="dxa"/>
              <w:left w:w="15" w:type="dxa"/>
              <w:bottom w:w="0" w:type="dxa"/>
              <w:right w:w="15" w:type="dxa"/>
            </w:tcMar>
            <w:vAlign w:val="bottom"/>
          </w:tcPr>
          <w:p w14:paraId="5E2C281D" w14:textId="360DEC14" w:rsidR="002B497D" w:rsidRPr="00E335DA" w:rsidRDefault="002B497D" w:rsidP="00627A28">
            <w:pPr>
              <w:ind w:right="91"/>
              <w:jc w:val="right"/>
              <w:rPr>
                <w:rFonts w:ascii="Arial" w:hAnsi="Arial" w:cs="Arial"/>
                <w:b/>
                <w:sz w:val="16"/>
                <w:szCs w:val="16"/>
              </w:rPr>
            </w:pPr>
            <w:r w:rsidRPr="00E335DA">
              <w:rPr>
                <w:rFonts w:ascii="Arial" w:hAnsi="Arial" w:cs="Arial"/>
                <w:b/>
                <w:sz w:val="16"/>
                <w:szCs w:val="16"/>
              </w:rPr>
              <w:t>653</w:t>
            </w:r>
          </w:p>
        </w:tc>
        <w:tc>
          <w:tcPr>
            <w:tcW w:w="956" w:type="dxa"/>
            <w:vAlign w:val="bottom"/>
          </w:tcPr>
          <w:p w14:paraId="5F0BC397" w14:textId="2E23B71A" w:rsidR="002B497D" w:rsidRPr="00E335DA" w:rsidRDefault="002B497D" w:rsidP="00627A28">
            <w:pPr>
              <w:ind w:right="91"/>
              <w:jc w:val="right"/>
              <w:rPr>
                <w:rFonts w:ascii="Arial" w:hAnsi="Arial" w:cs="Arial"/>
                <w:b/>
                <w:sz w:val="16"/>
                <w:szCs w:val="16"/>
              </w:rPr>
            </w:pPr>
            <w:r w:rsidRPr="00E335DA">
              <w:rPr>
                <w:rFonts w:ascii="Arial" w:hAnsi="Arial" w:cs="Arial"/>
                <w:b/>
                <w:sz w:val="16"/>
                <w:szCs w:val="16"/>
              </w:rPr>
              <w:t>172.717</w:t>
            </w:r>
          </w:p>
        </w:tc>
        <w:tc>
          <w:tcPr>
            <w:tcW w:w="950" w:type="dxa"/>
            <w:vAlign w:val="bottom"/>
          </w:tcPr>
          <w:p w14:paraId="615B56A3" w14:textId="594FD1A3" w:rsidR="002B497D" w:rsidRPr="00E335DA" w:rsidRDefault="002B497D" w:rsidP="00627A28">
            <w:pPr>
              <w:ind w:right="91"/>
              <w:jc w:val="right"/>
              <w:rPr>
                <w:rFonts w:ascii="Arial" w:hAnsi="Arial" w:cs="Arial"/>
                <w:b/>
                <w:sz w:val="16"/>
                <w:szCs w:val="16"/>
              </w:rPr>
            </w:pPr>
            <w:r w:rsidRPr="00E335DA">
              <w:rPr>
                <w:rFonts w:ascii="Arial" w:hAnsi="Arial" w:cs="Arial"/>
                <w:b/>
                <w:sz w:val="16"/>
                <w:szCs w:val="16"/>
              </w:rPr>
              <w:t>3.200</w:t>
            </w:r>
          </w:p>
        </w:tc>
        <w:tc>
          <w:tcPr>
            <w:tcW w:w="962" w:type="dxa"/>
            <w:noWrap/>
            <w:tcMar>
              <w:top w:w="15" w:type="dxa"/>
              <w:left w:w="15" w:type="dxa"/>
              <w:bottom w:w="0" w:type="dxa"/>
              <w:right w:w="15" w:type="dxa"/>
            </w:tcMar>
            <w:vAlign w:val="bottom"/>
          </w:tcPr>
          <w:p w14:paraId="0817A2CE" w14:textId="00E21A6B" w:rsidR="002B497D" w:rsidRPr="00E335DA" w:rsidRDefault="002B497D" w:rsidP="00627A28">
            <w:pPr>
              <w:ind w:right="91"/>
              <w:jc w:val="right"/>
              <w:rPr>
                <w:rFonts w:ascii="Arial" w:hAnsi="Arial" w:cs="Arial"/>
                <w:b/>
                <w:sz w:val="16"/>
                <w:szCs w:val="16"/>
              </w:rPr>
            </w:pPr>
            <w:r w:rsidRPr="00E335DA">
              <w:rPr>
                <w:rFonts w:ascii="Arial" w:hAnsi="Arial" w:cs="Arial"/>
                <w:b/>
                <w:sz w:val="16"/>
                <w:szCs w:val="16"/>
              </w:rPr>
              <w:t>222.808</w:t>
            </w:r>
          </w:p>
        </w:tc>
      </w:tr>
      <w:tr w:rsidR="002B497D" w:rsidRPr="00E335DA" w14:paraId="57DD0587" w14:textId="77777777" w:rsidTr="00627A28">
        <w:trPr>
          <w:trHeight w:val="127"/>
        </w:trPr>
        <w:tc>
          <w:tcPr>
            <w:tcW w:w="3362" w:type="dxa"/>
            <w:noWrap/>
            <w:tcMar>
              <w:top w:w="15" w:type="dxa"/>
              <w:left w:w="15" w:type="dxa"/>
              <w:bottom w:w="0" w:type="dxa"/>
              <w:right w:w="15" w:type="dxa"/>
            </w:tcMar>
            <w:vAlign w:val="center"/>
          </w:tcPr>
          <w:p w14:paraId="1C2B9176" w14:textId="77777777" w:rsidR="002B497D" w:rsidRPr="00E335DA" w:rsidRDefault="002B497D" w:rsidP="002B497D">
            <w:pPr>
              <w:ind w:left="240"/>
              <w:jc w:val="both"/>
              <w:rPr>
                <w:rFonts w:ascii="Arial" w:eastAsia="Arial Unicode MS" w:hAnsi="Arial" w:cs="Arial"/>
                <w:iCs/>
                <w:sz w:val="16"/>
                <w:szCs w:val="16"/>
              </w:rPr>
            </w:pPr>
            <w:r w:rsidRPr="00E335DA">
              <w:rPr>
                <w:rFonts w:ascii="Arial" w:hAnsi="Arial" w:cs="Arial"/>
                <w:iCs/>
                <w:sz w:val="16"/>
                <w:szCs w:val="16"/>
              </w:rPr>
              <w:t xml:space="preserve">Cari dönem </w:t>
            </w:r>
            <w:proofErr w:type="gramStart"/>
            <w:r w:rsidRPr="00E335DA">
              <w:rPr>
                <w:rFonts w:ascii="Arial" w:hAnsi="Arial" w:cs="Arial"/>
                <w:iCs/>
                <w:sz w:val="16"/>
                <w:szCs w:val="16"/>
              </w:rPr>
              <w:t>amortisman</w:t>
            </w:r>
            <w:proofErr w:type="gramEnd"/>
            <w:r w:rsidRPr="00E335DA">
              <w:rPr>
                <w:rFonts w:ascii="Arial" w:hAnsi="Arial" w:cs="Arial"/>
                <w:iCs/>
                <w:sz w:val="16"/>
                <w:szCs w:val="16"/>
              </w:rPr>
              <w:t xml:space="preserve"> gideri</w:t>
            </w:r>
          </w:p>
        </w:tc>
        <w:tc>
          <w:tcPr>
            <w:tcW w:w="1342" w:type="dxa"/>
            <w:noWrap/>
            <w:tcMar>
              <w:top w:w="15" w:type="dxa"/>
              <w:left w:w="15" w:type="dxa"/>
              <w:bottom w:w="0" w:type="dxa"/>
              <w:right w:w="15" w:type="dxa"/>
            </w:tcMar>
            <w:vAlign w:val="bottom"/>
          </w:tcPr>
          <w:p w14:paraId="4E78255F" w14:textId="705E075A" w:rsidR="002B497D" w:rsidRPr="00367FAA" w:rsidRDefault="002B497D" w:rsidP="00627A28">
            <w:pPr>
              <w:ind w:right="91"/>
              <w:jc w:val="right"/>
              <w:rPr>
                <w:rFonts w:ascii="Arial" w:hAnsi="Arial" w:cs="Arial"/>
                <w:b/>
                <w:sz w:val="16"/>
                <w:szCs w:val="16"/>
              </w:rPr>
            </w:pPr>
            <w:r>
              <w:rPr>
                <w:rFonts w:ascii="Arial" w:hAnsi="Arial" w:cs="Arial"/>
                <w:sz w:val="18"/>
                <w:szCs w:val="18"/>
              </w:rPr>
              <w:t>9.876</w:t>
            </w:r>
          </w:p>
        </w:tc>
        <w:tc>
          <w:tcPr>
            <w:tcW w:w="1085" w:type="dxa"/>
            <w:noWrap/>
            <w:tcMar>
              <w:top w:w="15" w:type="dxa"/>
              <w:left w:w="15" w:type="dxa"/>
              <w:bottom w:w="0" w:type="dxa"/>
              <w:right w:w="15" w:type="dxa"/>
            </w:tcMar>
            <w:vAlign w:val="bottom"/>
          </w:tcPr>
          <w:p w14:paraId="723E8E9E" w14:textId="69FA9930" w:rsidR="002B497D" w:rsidRPr="00367FAA" w:rsidRDefault="002B497D" w:rsidP="00627A28">
            <w:pPr>
              <w:ind w:right="91"/>
              <w:jc w:val="right"/>
              <w:rPr>
                <w:rFonts w:ascii="Arial" w:hAnsi="Arial" w:cs="Arial"/>
                <w:b/>
                <w:sz w:val="16"/>
                <w:szCs w:val="16"/>
              </w:rPr>
            </w:pPr>
            <w:r>
              <w:rPr>
                <w:rFonts w:ascii="Arial" w:hAnsi="Arial" w:cs="Arial"/>
                <w:sz w:val="18"/>
                <w:szCs w:val="18"/>
              </w:rPr>
              <w:t>-</w:t>
            </w:r>
          </w:p>
        </w:tc>
        <w:tc>
          <w:tcPr>
            <w:tcW w:w="1044" w:type="dxa"/>
            <w:noWrap/>
            <w:tcMar>
              <w:top w:w="15" w:type="dxa"/>
              <w:left w:w="15" w:type="dxa"/>
              <w:bottom w:w="0" w:type="dxa"/>
              <w:right w:w="15" w:type="dxa"/>
            </w:tcMar>
            <w:vAlign w:val="bottom"/>
          </w:tcPr>
          <w:p w14:paraId="64F22CD2" w14:textId="3FDBB83C" w:rsidR="002B497D" w:rsidRPr="00367FAA" w:rsidRDefault="002B497D" w:rsidP="00627A28">
            <w:pPr>
              <w:ind w:right="91"/>
              <w:jc w:val="right"/>
              <w:rPr>
                <w:rFonts w:ascii="Arial" w:hAnsi="Arial" w:cs="Arial"/>
                <w:b/>
                <w:sz w:val="16"/>
                <w:szCs w:val="16"/>
              </w:rPr>
            </w:pPr>
            <w:r>
              <w:rPr>
                <w:rFonts w:ascii="Arial" w:hAnsi="Arial" w:cs="Arial"/>
                <w:sz w:val="18"/>
                <w:szCs w:val="18"/>
              </w:rPr>
              <w:t>65</w:t>
            </w:r>
          </w:p>
        </w:tc>
        <w:tc>
          <w:tcPr>
            <w:tcW w:w="956" w:type="dxa"/>
            <w:vAlign w:val="bottom"/>
          </w:tcPr>
          <w:p w14:paraId="39AE6402" w14:textId="6B37BBD9" w:rsidR="002B497D" w:rsidRPr="00367FAA" w:rsidRDefault="002B497D" w:rsidP="00627A28">
            <w:pPr>
              <w:ind w:right="91"/>
              <w:jc w:val="right"/>
              <w:rPr>
                <w:rFonts w:ascii="Arial" w:hAnsi="Arial" w:cs="Arial"/>
                <w:b/>
                <w:sz w:val="16"/>
                <w:szCs w:val="16"/>
              </w:rPr>
            </w:pPr>
            <w:r>
              <w:rPr>
                <w:rFonts w:ascii="Arial" w:hAnsi="Arial" w:cs="Arial"/>
                <w:sz w:val="18"/>
                <w:szCs w:val="18"/>
              </w:rPr>
              <w:t>28.158</w:t>
            </w:r>
          </w:p>
        </w:tc>
        <w:tc>
          <w:tcPr>
            <w:tcW w:w="950" w:type="dxa"/>
            <w:vAlign w:val="bottom"/>
          </w:tcPr>
          <w:p w14:paraId="723F73E5" w14:textId="4ED78600" w:rsidR="002B497D" w:rsidRPr="00367FAA" w:rsidRDefault="002B497D" w:rsidP="00627A28">
            <w:pPr>
              <w:ind w:right="91"/>
              <w:jc w:val="right"/>
              <w:rPr>
                <w:rFonts w:ascii="Arial" w:hAnsi="Arial" w:cs="Arial"/>
                <w:b/>
                <w:sz w:val="16"/>
                <w:szCs w:val="16"/>
              </w:rPr>
            </w:pPr>
            <w:r>
              <w:rPr>
                <w:rFonts w:ascii="Arial" w:hAnsi="Arial" w:cs="Arial"/>
                <w:sz w:val="18"/>
                <w:szCs w:val="18"/>
              </w:rPr>
              <w:t>-</w:t>
            </w:r>
          </w:p>
        </w:tc>
        <w:tc>
          <w:tcPr>
            <w:tcW w:w="962" w:type="dxa"/>
            <w:noWrap/>
            <w:tcMar>
              <w:top w:w="15" w:type="dxa"/>
              <w:left w:w="15" w:type="dxa"/>
              <w:bottom w:w="0" w:type="dxa"/>
              <w:right w:w="15" w:type="dxa"/>
            </w:tcMar>
            <w:vAlign w:val="bottom"/>
          </w:tcPr>
          <w:p w14:paraId="074E09DD" w14:textId="726AE47F" w:rsidR="002B497D" w:rsidRPr="00367FAA" w:rsidRDefault="002B497D" w:rsidP="00627A28">
            <w:pPr>
              <w:ind w:right="91"/>
              <w:jc w:val="right"/>
              <w:rPr>
                <w:rFonts w:ascii="Arial" w:hAnsi="Arial" w:cs="Arial"/>
                <w:b/>
                <w:sz w:val="16"/>
                <w:szCs w:val="16"/>
              </w:rPr>
            </w:pPr>
            <w:r w:rsidRPr="002B497D">
              <w:rPr>
                <w:rFonts w:ascii="Arial" w:hAnsi="Arial" w:cs="Arial"/>
                <w:b/>
                <w:sz w:val="16"/>
                <w:szCs w:val="16"/>
              </w:rPr>
              <w:t>38.099</w:t>
            </w:r>
          </w:p>
        </w:tc>
      </w:tr>
      <w:tr w:rsidR="002B497D" w:rsidRPr="00E335DA" w14:paraId="5E9F330E" w14:textId="77777777" w:rsidTr="00627A28">
        <w:trPr>
          <w:trHeight w:val="127"/>
        </w:trPr>
        <w:tc>
          <w:tcPr>
            <w:tcW w:w="3362" w:type="dxa"/>
            <w:noWrap/>
            <w:tcMar>
              <w:top w:w="15" w:type="dxa"/>
              <w:left w:w="15" w:type="dxa"/>
              <w:bottom w:w="0" w:type="dxa"/>
              <w:right w:w="15" w:type="dxa"/>
            </w:tcMar>
            <w:vAlign w:val="center"/>
          </w:tcPr>
          <w:p w14:paraId="5529E641" w14:textId="77777777" w:rsidR="002B497D" w:rsidRPr="00E335DA" w:rsidRDefault="002B497D" w:rsidP="002B497D">
            <w:pPr>
              <w:ind w:left="240"/>
              <w:jc w:val="both"/>
              <w:rPr>
                <w:rFonts w:ascii="Arial" w:eastAsia="Arial Unicode MS" w:hAnsi="Arial" w:cs="Arial"/>
                <w:iCs/>
                <w:sz w:val="16"/>
                <w:szCs w:val="16"/>
              </w:rPr>
            </w:pPr>
            <w:r w:rsidRPr="00E335DA">
              <w:rPr>
                <w:rFonts w:ascii="Arial" w:hAnsi="Arial" w:cs="Arial"/>
                <w:iCs/>
                <w:sz w:val="16"/>
                <w:szCs w:val="16"/>
              </w:rPr>
              <w:t xml:space="preserve">Elden çıkarılanlara ait </w:t>
            </w:r>
            <w:proofErr w:type="gramStart"/>
            <w:r w:rsidRPr="00E335DA">
              <w:rPr>
                <w:rFonts w:ascii="Arial" w:hAnsi="Arial" w:cs="Arial"/>
                <w:iCs/>
                <w:sz w:val="16"/>
                <w:szCs w:val="16"/>
              </w:rPr>
              <w:t>amortisman</w:t>
            </w:r>
            <w:proofErr w:type="gramEnd"/>
            <w:r w:rsidRPr="00E335DA">
              <w:rPr>
                <w:rFonts w:ascii="Arial" w:hAnsi="Arial" w:cs="Arial"/>
                <w:iCs/>
                <w:sz w:val="16"/>
                <w:szCs w:val="16"/>
              </w:rPr>
              <w:t xml:space="preserve"> iptali</w:t>
            </w:r>
          </w:p>
        </w:tc>
        <w:tc>
          <w:tcPr>
            <w:tcW w:w="1342" w:type="dxa"/>
            <w:noWrap/>
            <w:tcMar>
              <w:top w:w="15" w:type="dxa"/>
              <w:left w:w="15" w:type="dxa"/>
              <w:bottom w:w="0" w:type="dxa"/>
              <w:right w:w="15" w:type="dxa"/>
            </w:tcMar>
            <w:vAlign w:val="bottom"/>
          </w:tcPr>
          <w:p w14:paraId="43734020" w14:textId="6F94C547" w:rsidR="002B497D" w:rsidRPr="00367FAA" w:rsidRDefault="002B497D" w:rsidP="00627A28">
            <w:pPr>
              <w:ind w:right="91"/>
              <w:jc w:val="right"/>
              <w:rPr>
                <w:rFonts w:ascii="Arial" w:hAnsi="Arial" w:cs="Arial"/>
                <w:b/>
                <w:sz w:val="16"/>
                <w:szCs w:val="16"/>
              </w:rPr>
            </w:pPr>
            <w:r>
              <w:rPr>
                <w:rFonts w:ascii="Arial" w:hAnsi="Arial" w:cs="Arial"/>
                <w:sz w:val="18"/>
                <w:szCs w:val="18"/>
              </w:rPr>
              <w:t>(492)</w:t>
            </w:r>
          </w:p>
        </w:tc>
        <w:tc>
          <w:tcPr>
            <w:tcW w:w="1085" w:type="dxa"/>
            <w:noWrap/>
            <w:tcMar>
              <w:top w:w="15" w:type="dxa"/>
              <w:left w:w="15" w:type="dxa"/>
              <w:bottom w:w="0" w:type="dxa"/>
              <w:right w:w="15" w:type="dxa"/>
            </w:tcMar>
            <w:vAlign w:val="bottom"/>
          </w:tcPr>
          <w:p w14:paraId="376FF6C6" w14:textId="5972CF67" w:rsidR="002B497D" w:rsidRPr="00367FAA" w:rsidRDefault="002B497D" w:rsidP="00627A28">
            <w:pPr>
              <w:ind w:right="91"/>
              <w:jc w:val="right"/>
              <w:rPr>
                <w:rFonts w:ascii="Arial" w:hAnsi="Arial" w:cs="Arial"/>
                <w:b/>
                <w:sz w:val="16"/>
                <w:szCs w:val="16"/>
              </w:rPr>
            </w:pPr>
            <w:r>
              <w:rPr>
                <w:rFonts w:ascii="Arial" w:hAnsi="Arial" w:cs="Arial"/>
                <w:sz w:val="18"/>
                <w:szCs w:val="18"/>
              </w:rPr>
              <w:t>-</w:t>
            </w:r>
          </w:p>
        </w:tc>
        <w:tc>
          <w:tcPr>
            <w:tcW w:w="1044" w:type="dxa"/>
            <w:noWrap/>
            <w:tcMar>
              <w:top w:w="15" w:type="dxa"/>
              <w:left w:w="15" w:type="dxa"/>
              <w:bottom w:w="0" w:type="dxa"/>
              <w:right w:w="15" w:type="dxa"/>
            </w:tcMar>
            <w:vAlign w:val="bottom"/>
          </w:tcPr>
          <w:p w14:paraId="5D5ADA07" w14:textId="105A9DA9" w:rsidR="002B497D" w:rsidRPr="00367FAA" w:rsidRDefault="002B497D" w:rsidP="00256348">
            <w:pPr>
              <w:ind w:right="91"/>
              <w:jc w:val="right"/>
              <w:rPr>
                <w:rFonts w:ascii="Arial" w:hAnsi="Arial" w:cs="Arial"/>
                <w:b/>
                <w:sz w:val="16"/>
                <w:szCs w:val="16"/>
              </w:rPr>
            </w:pPr>
            <w:r>
              <w:rPr>
                <w:rFonts w:ascii="Arial" w:hAnsi="Arial" w:cs="Arial"/>
                <w:sz w:val="18"/>
                <w:szCs w:val="18"/>
              </w:rPr>
              <w:t>(1</w:t>
            </w:r>
            <w:r w:rsidR="00256348">
              <w:rPr>
                <w:rFonts w:ascii="Arial" w:hAnsi="Arial" w:cs="Arial"/>
                <w:sz w:val="18"/>
                <w:szCs w:val="18"/>
              </w:rPr>
              <w:t>79</w:t>
            </w:r>
            <w:r>
              <w:rPr>
                <w:rFonts w:ascii="Arial" w:hAnsi="Arial" w:cs="Arial"/>
                <w:sz w:val="18"/>
                <w:szCs w:val="18"/>
              </w:rPr>
              <w:t>)</w:t>
            </w:r>
          </w:p>
        </w:tc>
        <w:tc>
          <w:tcPr>
            <w:tcW w:w="956" w:type="dxa"/>
            <w:vAlign w:val="bottom"/>
          </w:tcPr>
          <w:p w14:paraId="016B1F0E" w14:textId="5EDF8CFC" w:rsidR="002B497D" w:rsidRPr="00367FAA" w:rsidRDefault="002B497D" w:rsidP="00627A28">
            <w:pPr>
              <w:ind w:right="91"/>
              <w:jc w:val="right"/>
              <w:rPr>
                <w:rFonts w:ascii="Arial" w:hAnsi="Arial" w:cs="Arial"/>
                <w:b/>
                <w:sz w:val="16"/>
                <w:szCs w:val="16"/>
              </w:rPr>
            </w:pPr>
            <w:r>
              <w:rPr>
                <w:rFonts w:ascii="Arial" w:hAnsi="Arial" w:cs="Arial"/>
                <w:sz w:val="18"/>
                <w:szCs w:val="18"/>
              </w:rPr>
              <w:t>(13.661)</w:t>
            </w:r>
          </w:p>
        </w:tc>
        <w:tc>
          <w:tcPr>
            <w:tcW w:w="950" w:type="dxa"/>
            <w:vAlign w:val="bottom"/>
          </w:tcPr>
          <w:p w14:paraId="05930DC4" w14:textId="15E7F296" w:rsidR="002B497D" w:rsidRPr="00367FAA" w:rsidRDefault="002B497D" w:rsidP="00627A28">
            <w:pPr>
              <w:ind w:right="91"/>
              <w:jc w:val="right"/>
              <w:rPr>
                <w:rFonts w:ascii="Arial" w:hAnsi="Arial" w:cs="Arial"/>
                <w:b/>
                <w:sz w:val="16"/>
                <w:szCs w:val="16"/>
              </w:rPr>
            </w:pPr>
            <w:r>
              <w:rPr>
                <w:rFonts w:ascii="Arial" w:hAnsi="Arial" w:cs="Arial"/>
                <w:sz w:val="18"/>
                <w:szCs w:val="18"/>
              </w:rPr>
              <w:t>(73)</w:t>
            </w:r>
          </w:p>
        </w:tc>
        <w:tc>
          <w:tcPr>
            <w:tcW w:w="962" w:type="dxa"/>
            <w:noWrap/>
            <w:tcMar>
              <w:top w:w="15" w:type="dxa"/>
              <w:left w:w="15" w:type="dxa"/>
              <w:bottom w:w="0" w:type="dxa"/>
              <w:right w:w="15" w:type="dxa"/>
            </w:tcMar>
            <w:vAlign w:val="bottom"/>
          </w:tcPr>
          <w:p w14:paraId="7583DC16" w14:textId="11647490" w:rsidR="002B497D" w:rsidRPr="00367FAA" w:rsidRDefault="002B497D" w:rsidP="00256348">
            <w:pPr>
              <w:ind w:right="91"/>
              <w:jc w:val="right"/>
              <w:rPr>
                <w:rFonts w:ascii="Arial" w:hAnsi="Arial" w:cs="Arial"/>
                <w:b/>
                <w:sz w:val="16"/>
                <w:szCs w:val="16"/>
              </w:rPr>
            </w:pPr>
            <w:r>
              <w:rPr>
                <w:rFonts w:ascii="Arial" w:hAnsi="Arial" w:cs="Arial"/>
                <w:b/>
                <w:sz w:val="16"/>
                <w:szCs w:val="16"/>
              </w:rPr>
              <w:t>(</w:t>
            </w:r>
            <w:r w:rsidRPr="002B497D">
              <w:rPr>
                <w:rFonts w:ascii="Arial" w:hAnsi="Arial" w:cs="Arial"/>
                <w:b/>
                <w:sz w:val="16"/>
                <w:szCs w:val="16"/>
              </w:rPr>
              <w:t>14.40</w:t>
            </w:r>
            <w:r w:rsidR="00256348">
              <w:rPr>
                <w:rFonts w:ascii="Arial" w:hAnsi="Arial" w:cs="Arial"/>
                <w:b/>
                <w:sz w:val="16"/>
                <w:szCs w:val="16"/>
              </w:rPr>
              <w:t>5</w:t>
            </w:r>
            <w:r>
              <w:rPr>
                <w:rFonts w:ascii="Arial" w:hAnsi="Arial" w:cs="Arial"/>
                <w:b/>
                <w:sz w:val="16"/>
                <w:szCs w:val="16"/>
              </w:rPr>
              <w:t>)</w:t>
            </w:r>
          </w:p>
        </w:tc>
      </w:tr>
      <w:tr w:rsidR="00627A28" w:rsidRPr="00E335DA" w14:paraId="031C9352" w14:textId="77777777" w:rsidTr="00627A28">
        <w:trPr>
          <w:trHeight w:val="127"/>
        </w:trPr>
        <w:tc>
          <w:tcPr>
            <w:tcW w:w="3362" w:type="dxa"/>
            <w:noWrap/>
            <w:tcMar>
              <w:top w:w="15" w:type="dxa"/>
              <w:left w:w="15" w:type="dxa"/>
              <w:bottom w:w="0" w:type="dxa"/>
              <w:right w:w="15" w:type="dxa"/>
            </w:tcMar>
            <w:vAlign w:val="center"/>
          </w:tcPr>
          <w:p w14:paraId="1C7692CE" w14:textId="77777777" w:rsidR="00627A28" w:rsidRPr="00E335DA" w:rsidRDefault="00627A28" w:rsidP="00627A28">
            <w:pPr>
              <w:ind w:left="240"/>
              <w:jc w:val="both"/>
              <w:rPr>
                <w:rFonts w:ascii="Arial" w:eastAsia="Arial Unicode MS" w:hAnsi="Arial" w:cs="Arial"/>
                <w:iCs/>
                <w:sz w:val="16"/>
                <w:szCs w:val="16"/>
              </w:rPr>
            </w:pPr>
            <w:r w:rsidRPr="00E335DA">
              <w:rPr>
                <w:rFonts w:ascii="Arial" w:hAnsi="Arial" w:cs="Arial"/>
                <w:iCs/>
                <w:sz w:val="16"/>
                <w:szCs w:val="16"/>
              </w:rPr>
              <w:t>Transferler</w:t>
            </w:r>
          </w:p>
        </w:tc>
        <w:tc>
          <w:tcPr>
            <w:tcW w:w="1342" w:type="dxa"/>
            <w:noWrap/>
            <w:tcMar>
              <w:top w:w="15" w:type="dxa"/>
              <w:left w:w="15" w:type="dxa"/>
              <w:bottom w:w="0" w:type="dxa"/>
              <w:right w:w="15" w:type="dxa"/>
            </w:tcMar>
          </w:tcPr>
          <w:p w14:paraId="0BEA9FD6" w14:textId="564C726B" w:rsidR="00627A28" w:rsidRPr="00627A28" w:rsidRDefault="00627A28" w:rsidP="00627A28">
            <w:pPr>
              <w:ind w:right="91"/>
              <w:jc w:val="right"/>
              <w:rPr>
                <w:rFonts w:ascii="Arial" w:hAnsi="Arial" w:cs="Arial"/>
                <w:b/>
                <w:sz w:val="16"/>
                <w:szCs w:val="16"/>
              </w:rPr>
            </w:pPr>
            <w:r w:rsidRPr="00627A28">
              <w:rPr>
                <w:rFonts w:ascii="Arial" w:hAnsi="Arial" w:cs="Arial"/>
                <w:sz w:val="16"/>
                <w:szCs w:val="16"/>
              </w:rPr>
              <w:t>-</w:t>
            </w:r>
          </w:p>
        </w:tc>
        <w:tc>
          <w:tcPr>
            <w:tcW w:w="1085" w:type="dxa"/>
            <w:noWrap/>
            <w:tcMar>
              <w:top w:w="15" w:type="dxa"/>
              <w:left w:w="15" w:type="dxa"/>
              <w:bottom w:w="0" w:type="dxa"/>
              <w:right w:w="15" w:type="dxa"/>
            </w:tcMar>
          </w:tcPr>
          <w:p w14:paraId="430294A8" w14:textId="4DCE4930" w:rsidR="00627A28" w:rsidRPr="00627A28" w:rsidRDefault="00627A28" w:rsidP="00627A28">
            <w:pPr>
              <w:ind w:right="91"/>
              <w:jc w:val="right"/>
              <w:rPr>
                <w:rFonts w:ascii="Arial" w:hAnsi="Arial" w:cs="Arial"/>
                <w:b/>
                <w:sz w:val="16"/>
                <w:szCs w:val="16"/>
              </w:rPr>
            </w:pPr>
            <w:r w:rsidRPr="00627A28">
              <w:rPr>
                <w:rFonts w:ascii="Arial" w:hAnsi="Arial" w:cs="Arial"/>
                <w:sz w:val="16"/>
                <w:szCs w:val="16"/>
              </w:rPr>
              <w:t>-</w:t>
            </w:r>
          </w:p>
        </w:tc>
        <w:tc>
          <w:tcPr>
            <w:tcW w:w="1044" w:type="dxa"/>
            <w:noWrap/>
            <w:tcMar>
              <w:top w:w="15" w:type="dxa"/>
              <w:left w:w="15" w:type="dxa"/>
              <w:bottom w:w="0" w:type="dxa"/>
              <w:right w:w="15" w:type="dxa"/>
            </w:tcMar>
          </w:tcPr>
          <w:p w14:paraId="550DC88C" w14:textId="7DDA99DD" w:rsidR="00627A28" w:rsidRPr="00627A28" w:rsidRDefault="00627A28" w:rsidP="00627A28">
            <w:pPr>
              <w:ind w:right="91"/>
              <w:jc w:val="right"/>
              <w:rPr>
                <w:rFonts w:ascii="Arial" w:hAnsi="Arial" w:cs="Arial"/>
                <w:b/>
                <w:sz w:val="16"/>
                <w:szCs w:val="16"/>
              </w:rPr>
            </w:pPr>
            <w:r w:rsidRPr="00627A28">
              <w:rPr>
                <w:rFonts w:ascii="Arial" w:hAnsi="Arial" w:cs="Arial"/>
                <w:sz w:val="16"/>
                <w:szCs w:val="16"/>
              </w:rPr>
              <w:t>-</w:t>
            </w:r>
          </w:p>
        </w:tc>
        <w:tc>
          <w:tcPr>
            <w:tcW w:w="956" w:type="dxa"/>
          </w:tcPr>
          <w:p w14:paraId="0CD382B2" w14:textId="464DB4E9" w:rsidR="00627A28" w:rsidRPr="00627A28" w:rsidRDefault="00627A28" w:rsidP="00627A28">
            <w:pPr>
              <w:ind w:right="91"/>
              <w:jc w:val="right"/>
              <w:rPr>
                <w:rFonts w:ascii="Arial" w:hAnsi="Arial" w:cs="Arial"/>
                <w:b/>
                <w:sz w:val="16"/>
                <w:szCs w:val="16"/>
              </w:rPr>
            </w:pPr>
            <w:r w:rsidRPr="00627A28">
              <w:rPr>
                <w:rFonts w:ascii="Arial" w:hAnsi="Arial" w:cs="Arial"/>
                <w:sz w:val="16"/>
                <w:szCs w:val="16"/>
              </w:rPr>
              <w:t>-</w:t>
            </w:r>
          </w:p>
        </w:tc>
        <w:tc>
          <w:tcPr>
            <w:tcW w:w="950" w:type="dxa"/>
          </w:tcPr>
          <w:p w14:paraId="2949A65B" w14:textId="2E2231C7" w:rsidR="00627A28" w:rsidRPr="00627A28" w:rsidRDefault="00627A28" w:rsidP="00627A28">
            <w:pPr>
              <w:ind w:right="91"/>
              <w:jc w:val="right"/>
              <w:rPr>
                <w:rFonts w:ascii="Arial" w:hAnsi="Arial" w:cs="Arial"/>
                <w:b/>
                <w:sz w:val="16"/>
                <w:szCs w:val="16"/>
              </w:rPr>
            </w:pPr>
            <w:r w:rsidRPr="00627A28">
              <w:rPr>
                <w:rFonts w:ascii="Arial" w:hAnsi="Arial" w:cs="Arial"/>
                <w:sz w:val="16"/>
                <w:szCs w:val="16"/>
              </w:rPr>
              <w:t>-</w:t>
            </w:r>
          </w:p>
        </w:tc>
        <w:tc>
          <w:tcPr>
            <w:tcW w:w="962" w:type="dxa"/>
            <w:noWrap/>
            <w:tcMar>
              <w:top w:w="15" w:type="dxa"/>
              <w:left w:w="15" w:type="dxa"/>
              <w:bottom w:w="0" w:type="dxa"/>
              <w:right w:w="15" w:type="dxa"/>
            </w:tcMar>
          </w:tcPr>
          <w:p w14:paraId="097FB3AC" w14:textId="70DC5EAE" w:rsidR="00627A28" w:rsidRPr="00627A28" w:rsidRDefault="00627A28" w:rsidP="00627A28">
            <w:pPr>
              <w:ind w:right="91"/>
              <w:jc w:val="right"/>
              <w:rPr>
                <w:rFonts w:ascii="Arial" w:hAnsi="Arial" w:cs="Arial"/>
                <w:b/>
                <w:sz w:val="16"/>
                <w:szCs w:val="16"/>
              </w:rPr>
            </w:pPr>
            <w:r w:rsidRPr="00627A28">
              <w:rPr>
                <w:rFonts w:ascii="Arial" w:hAnsi="Arial" w:cs="Arial"/>
                <w:sz w:val="16"/>
                <w:szCs w:val="16"/>
              </w:rPr>
              <w:t>-</w:t>
            </w:r>
          </w:p>
        </w:tc>
      </w:tr>
      <w:tr w:rsidR="002B497D" w:rsidRPr="00E335DA" w14:paraId="7B3DDADC" w14:textId="77777777" w:rsidTr="00627A28">
        <w:trPr>
          <w:trHeight w:val="127"/>
        </w:trPr>
        <w:tc>
          <w:tcPr>
            <w:tcW w:w="3362" w:type="dxa"/>
            <w:noWrap/>
            <w:tcMar>
              <w:top w:w="15" w:type="dxa"/>
              <w:left w:w="15" w:type="dxa"/>
              <w:bottom w:w="0" w:type="dxa"/>
              <w:right w:w="15" w:type="dxa"/>
            </w:tcMar>
            <w:vAlign w:val="center"/>
          </w:tcPr>
          <w:p w14:paraId="7A4C6F5A" w14:textId="45EB0E83" w:rsidR="002B497D" w:rsidRPr="00E335DA" w:rsidRDefault="002B497D" w:rsidP="002B497D">
            <w:pPr>
              <w:ind w:left="240"/>
              <w:jc w:val="both"/>
              <w:rPr>
                <w:rFonts w:ascii="Arial" w:hAnsi="Arial" w:cs="Arial"/>
                <w:iCs/>
                <w:sz w:val="16"/>
                <w:szCs w:val="16"/>
              </w:rPr>
            </w:pPr>
            <w:r w:rsidRPr="00E335DA">
              <w:rPr>
                <w:rFonts w:ascii="Arial" w:eastAsia="Arial Unicode MS" w:hAnsi="Arial" w:cs="Arial"/>
                <w:b/>
                <w:iCs/>
                <w:sz w:val="16"/>
                <w:szCs w:val="16"/>
              </w:rPr>
              <w:t xml:space="preserve">Dönem sonu bakiyesi: </w:t>
            </w:r>
            <w:r w:rsidRPr="00E335DA">
              <w:rPr>
                <w:rFonts w:ascii="Arial" w:eastAsia="Arial Unicode MS" w:hAnsi="Arial" w:cs="Arial"/>
                <w:b/>
                <w:sz w:val="16"/>
                <w:szCs w:val="16"/>
              </w:rPr>
              <w:t>31 Aralık 201</w:t>
            </w:r>
            <w:r>
              <w:rPr>
                <w:rFonts w:ascii="Arial" w:eastAsia="Arial Unicode MS" w:hAnsi="Arial" w:cs="Arial"/>
                <w:b/>
                <w:sz w:val="16"/>
                <w:szCs w:val="16"/>
              </w:rPr>
              <w:t>8</w:t>
            </w:r>
          </w:p>
        </w:tc>
        <w:tc>
          <w:tcPr>
            <w:tcW w:w="1342" w:type="dxa"/>
            <w:noWrap/>
            <w:tcMar>
              <w:top w:w="15" w:type="dxa"/>
              <w:left w:w="15" w:type="dxa"/>
              <w:bottom w:w="0" w:type="dxa"/>
              <w:right w:w="15" w:type="dxa"/>
            </w:tcMar>
            <w:vAlign w:val="bottom"/>
          </w:tcPr>
          <w:p w14:paraId="6158C33C" w14:textId="0B23DD21" w:rsidR="002B497D" w:rsidRPr="00E335DA" w:rsidRDefault="002B497D" w:rsidP="00256348">
            <w:pPr>
              <w:ind w:right="108"/>
              <w:jc w:val="right"/>
              <w:rPr>
                <w:rFonts w:ascii="Arial" w:hAnsi="Arial" w:cs="Arial"/>
                <w:b/>
                <w:sz w:val="16"/>
                <w:szCs w:val="16"/>
              </w:rPr>
            </w:pPr>
            <w:r w:rsidRPr="002B497D">
              <w:rPr>
                <w:rFonts w:ascii="Arial" w:hAnsi="Arial" w:cs="Arial"/>
                <w:b/>
                <w:sz w:val="16"/>
                <w:szCs w:val="16"/>
              </w:rPr>
              <w:t>55.62</w:t>
            </w:r>
            <w:r w:rsidR="00256348">
              <w:rPr>
                <w:rFonts w:ascii="Arial" w:hAnsi="Arial" w:cs="Arial"/>
                <w:b/>
                <w:sz w:val="16"/>
                <w:szCs w:val="16"/>
              </w:rPr>
              <w:t>2</w:t>
            </w:r>
          </w:p>
        </w:tc>
        <w:tc>
          <w:tcPr>
            <w:tcW w:w="1085" w:type="dxa"/>
            <w:noWrap/>
            <w:tcMar>
              <w:top w:w="15" w:type="dxa"/>
              <w:left w:w="15" w:type="dxa"/>
              <w:bottom w:w="0" w:type="dxa"/>
              <w:right w:w="15" w:type="dxa"/>
            </w:tcMar>
            <w:vAlign w:val="bottom"/>
          </w:tcPr>
          <w:p w14:paraId="2546C92A" w14:textId="15D76567" w:rsidR="002B497D" w:rsidRPr="00E335DA" w:rsidRDefault="002B497D" w:rsidP="00627A28">
            <w:pPr>
              <w:ind w:right="108"/>
              <w:jc w:val="right"/>
              <w:rPr>
                <w:rFonts w:ascii="Arial" w:hAnsi="Arial" w:cs="Arial"/>
                <w:b/>
                <w:sz w:val="16"/>
                <w:szCs w:val="16"/>
              </w:rPr>
            </w:pPr>
            <w:r>
              <w:rPr>
                <w:rFonts w:ascii="Arial" w:hAnsi="Arial" w:cs="Arial"/>
                <w:b/>
                <w:sz w:val="16"/>
                <w:szCs w:val="16"/>
              </w:rPr>
              <w:t>-</w:t>
            </w:r>
          </w:p>
        </w:tc>
        <w:tc>
          <w:tcPr>
            <w:tcW w:w="1044" w:type="dxa"/>
            <w:noWrap/>
            <w:tcMar>
              <w:top w:w="15" w:type="dxa"/>
              <w:left w:w="15" w:type="dxa"/>
              <w:bottom w:w="0" w:type="dxa"/>
              <w:right w:w="15" w:type="dxa"/>
            </w:tcMar>
            <w:vAlign w:val="bottom"/>
          </w:tcPr>
          <w:p w14:paraId="27A0071B" w14:textId="1B4A065C"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539</w:t>
            </w:r>
          </w:p>
        </w:tc>
        <w:tc>
          <w:tcPr>
            <w:tcW w:w="956" w:type="dxa"/>
            <w:vAlign w:val="bottom"/>
          </w:tcPr>
          <w:p w14:paraId="413D6F26" w14:textId="01E2BB3C"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187.214</w:t>
            </w:r>
          </w:p>
        </w:tc>
        <w:tc>
          <w:tcPr>
            <w:tcW w:w="950" w:type="dxa"/>
            <w:vAlign w:val="bottom"/>
          </w:tcPr>
          <w:p w14:paraId="6CDDE490" w14:textId="7235AF08"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3.127</w:t>
            </w:r>
          </w:p>
        </w:tc>
        <w:tc>
          <w:tcPr>
            <w:tcW w:w="962" w:type="dxa"/>
            <w:noWrap/>
            <w:tcMar>
              <w:top w:w="15" w:type="dxa"/>
              <w:left w:w="15" w:type="dxa"/>
              <w:bottom w:w="0" w:type="dxa"/>
              <w:right w:w="15" w:type="dxa"/>
            </w:tcMar>
            <w:vAlign w:val="bottom"/>
          </w:tcPr>
          <w:p w14:paraId="17964766" w14:textId="6B82C8CA" w:rsidR="002B497D" w:rsidRPr="00E335DA" w:rsidRDefault="002B497D" w:rsidP="00256348">
            <w:pPr>
              <w:ind w:right="108"/>
              <w:jc w:val="right"/>
              <w:rPr>
                <w:rFonts w:ascii="Arial" w:hAnsi="Arial" w:cs="Arial"/>
                <w:b/>
                <w:sz w:val="16"/>
                <w:szCs w:val="16"/>
              </w:rPr>
            </w:pPr>
            <w:r w:rsidRPr="002B497D">
              <w:rPr>
                <w:rFonts w:ascii="Arial" w:hAnsi="Arial" w:cs="Arial"/>
                <w:b/>
                <w:sz w:val="16"/>
                <w:szCs w:val="16"/>
              </w:rPr>
              <w:t>246.50</w:t>
            </w:r>
            <w:r w:rsidR="00256348">
              <w:rPr>
                <w:rFonts w:ascii="Arial" w:hAnsi="Arial" w:cs="Arial"/>
                <w:b/>
                <w:sz w:val="16"/>
                <w:szCs w:val="16"/>
              </w:rPr>
              <w:t>2</w:t>
            </w:r>
          </w:p>
        </w:tc>
      </w:tr>
      <w:tr w:rsidR="00F41D6E" w:rsidRPr="00E335DA" w14:paraId="742A78BD" w14:textId="77777777" w:rsidTr="00627A28">
        <w:trPr>
          <w:trHeight w:val="127"/>
        </w:trPr>
        <w:tc>
          <w:tcPr>
            <w:tcW w:w="3362" w:type="dxa"/>
            <w:noWrap/>
            <w:tcMar>
              <w:top w:w="15" w:type="dxa"/>
              <w:left w:w="15" w:type="dxa"/>
              <w:bottom w:w="0" w:type="dxa"/>
              <w:right w:w="15" w:type="dxa"/>
            </w:tcMar>
            <w:vAlign w:val="center"/>
          </w:tcPr>
          <w:p w14:paraId="0F021CB7" w14:textId="77777777" w:rsidR="00F41D6E" w:rsidRPr="00E335DA" w:rsidRDefault="00F41D6E" w:rsidP="00F41D6E">
            <w:pPr>
              <w:ind w:left="360"/>
              <w:jc w:val="both"/>
              <w:rPr>
                <w:rFonts w:ascii="Arial" w:eastAsia="Arial Unicode MS" w:hAnsi="Arial" w:cs="Arial"/>
                <w:iCs/>
                <w:sz w:val="16"/>
                <w:szCs w:val="16"/>
              </w:rPr>
            </w:pPr>
          </w:p>
        </w:tc>
        <w:tc>
          <w:tcPr>
            <w:tcW w:w="1342" w:type="dxa"/>
            <w:noWrap/>
            <w:tcMar>
              <w:top w:w="15" w:type="dxa"/>
              <w:left w:w="15" w:type="dxa"/>
              <w:bottom w:w="0" w:type="dxa"/>
              <w:right w:w="15" w:type="dxa"/>
            </w:tcMar>
            <w:vAlign w:val="bottom"/>
          </w:tcPr>
          <w:p w14:paraId="5F145672" w14:textId="77777777" w:rsidR="00F41D6E" w:rsidRPr="00E335DA" w:rsidRDefault="00F41D6E" w:rsidP="00627A28">
            <w:pPr>
              <w:ind w:right="108"/>
              <w:jc w:val="right"/>
              <w:rPr>
                <w:rFonts w:ascii="Arial" w:hAnsi="Arial" w:cs="Arial"/>
                <w:b/>
                <w:sz w:val="16"/>
                <w:szCs w:val="16"/>
              </w:rPr>
            </w:pPr>
          </w:p>
        </w:tc>
        <w:tc>
          <w:tcPr>
            <w:tcW w:w="1085" w:type="dxa"/>
            <w:noWrap/>
            <w:tcMar>
              <w:top w:w="15" w:type="dxa"/>
              <w:left w:w="15" w:type="dxa"/>
              <w:bottom w:w="0" w:type="dxa"/>
              <w:right w:w="15" w:type="dxa"/>
            </w:tcMar>
            <w:vAlign w:val="bottom"/>
          </w:tcPr>
          <w:p w14:paraId="2A453592" w14:textId="77777777" w:rsidR="00F41D6E" w:rsidRPr="00E335DA" w:rsidRDefault="00F41D6E" w:rsidP="00627A28">
            <w:pPr>
              <w:ind w:right="108"/>
              <w:jc w:val="right"/>
              <w:rPr>
                <w:rFonts w:ascii="Arial" w:hAnsi="Arial" w:cs="Arial"/>
                <w:b/>
                <w:sz w:val="16"/>
                <w:szCs w:val="16"/>
              </w:rPr>
            </w:pPr>
          </w:p>
        </w:tc>
        <w:tc>
          <w:tcPr>
            <w:tcW w:w="1044" w:type="dxa"/>
            <w:noWrap/>
            <w:tcMar>
              <w:top w:w="15" w:type="dxa"/>
              <w:left w:w="15" w:type="dxa"/>
              <w:bottom w:w="0" w:type="dxa"/>
              <w:right w:w="15" w:type="dxa"/>
            </w:tcMar>
            <w:vAlign w:val="bottom"/>
          </w:tcPr>
          <w:p w14:paraId="3C24F9EE" w14:textId="77777777" w:rsidR="00F41D6E" w:rsidRPr="00E335DA" w:rsidRDefault="00F41D6E" w:rsidP="00627A28">
            <w:pPr>
              <w:ind w:right="108"/>
              <w:jc w:val="right"/>
              <w:rPr>
                <w:rFonts w:ascii="Arial" w:hAnsi="Arial" w:cs="Arial"/>
                <w:b/>
                <w:sz w:val="16"/>
                <w:szCs w:val="16"/>
              </w:rPr>
            </w:pPr>
          </w:p>
        </w:tc>
        <w:tc>
          <w:tcPr>
            <w:tcW w:w="956" w:type="dxa"/>
            <w:vAlign w:val="bottom"/>
          </w:tcPr>
          <w:p w14:paraId="7194FBC5" w14:textId="77777777" w:rsidR="00F41D6E" w:rsidRPr="00E335DA" w:rsidRDefault="00F41D6E" w:rsidP="00627A28">
            <w:pPr>
              <w:ind w:right="108"/>
              <w:jc w:val="right"/>
              <w:rPr>
                <w:rFonts w:ascii="Arial" w:hAnsi="Arial" w:cs="Arial"/>
                <w:b/>
                <w:sz w:val="16"/>
                <w:szCs w:val="16"/>
              </w:rPr>
            </w:pPr>
          </w:p>
        </w:tc>
        <w:tc>
          <w:tcPr>
            <w:tcW w:w="950" w:type="dxa"/>
            <w:vAlign w:val="bottom"/>
          </w:tcPr>
          <w:p w14:paraId="7B8BAC60" w14:textId="77777777" w:rsidR="00F41D6E" w:rsidRPr="00E335DA" w:rsidRDefault="00F41D6E" w:rsidP="00627A28">
            <w:pPr>
              <w:ind w:right="108"/>
              <w:jc w:val="right"/>
              <w:rPr>
                <w:rFonts w:ascii="Arial" w:hAnsi="Arial" w:cs="Arial"/>
                <w:b/>
                <w:sz w:val="16"/>
                <w:szCs w:val="16"/>
              </w:rPr>
            </w:pPr>
          </w:p>
        </w:tc>
        <w:tc>
          <w:tcPr>
            <w:tcW w:w="962" w:type="dxa"/>
            <w:noWrap/>
            <w:tcMar>
              <w:top w:w="15" w:type="dxa"/>
              <w:left w:w="15" w:type="dxa"/>
              <w:bottom w:w="0" w:type="dxa"/>
              <w:right w:w="15" w:type="dxa"/>
            </w:tcMar>
            <w:vAlign w:val="bottom"/>
          </w:tcPr>
          <w:p w14:paraId="3860C9CC" w14:textId="77777777" w:rsidR="00F41D6E" w:rsidRPr="00E335DA" w:rsidRDefault="00F41D6E" w:rsidP="00627A28">
            <w:pPr>
              <w:ind w:right="108"/>
              <w:jc w:val="right"/>
              <w:rPr>
                <w:rFonts w:ascii="Arial" w:hAnsi="Arial" w:cs="Arial"/>
                <w:b/>
                <w:sz w:val="16"/>
                <w:szCs w:val="16"/>
              </w:rPr>
            </w:pPr>
          </w:p>
        </w:tc>
      </w:tr>
      <w:tr w:rsidR="002B497D" w:rsidRPr="00E335DA" w14:paraId="596D9067" w14:textId="77777777" w:rsidTr="00627A28">
        <w:trPr>
          <w:trHeight w:val="127"/>
        </w:trPr>
        <w:tc>
          <w:tcPr>
            <w:tcW w:w="3362" w:type="dxa"/>
            <w:noWrap/>
            <w:tcMar>
              <w:top w:w="15" w:type="dxa"/>
              <w:left w:w="15" w:type="dxa"/>
              <w:bottom w:w="0" w:type="dxa"/>
              <w:right w:w="15" w:type="dxa"/>
            </w:tcMar>
            <w:vAlign w:val="center"/>
          </w:tcPr>
          <w:p w14:paraId="1C66DE80" w14:textId="77777777" w:rsidR="002B497D" w:rsidRPr="00E335DA" w:rsidRDefault="002B497D" w:rsidP="002B497D">
            <w:pPr>
              <w:ind w:left="240"/>
              <w:jc w:val="both"/>
              <w:rPr>
                <w:rFonts w:ascii="Arial" w:hAnsi="Arial" w:cs="Arial"/>
                <w:iCs/>
                <w:sz w:val="16"/>
                <w:szCs w:val="16"/>
              </w:rPr>
            </w:pPr>
            <w:r w:rsidRPr="00E335DA">
              <w:rPr>
                <w:rFonts w:ascii="Arial" w:hAnsi="Arial" w:cs="Arial"/>
                <w:b/>
                <w:iCs/>
                <w:sz w:val="16"/>
                <w:szCs w:val="16"/>
              </w:rPr>
              <w:t>Dönem sonu maliyet</w:t>
            </w:r>
          </w:p>
        </w:tc>
        <w:tc>
          <w:tcPr>
            <w:tcW w:w="1342" w:type="dxa"/>
            <w:noWrap/>
            <w:tcMar>
              <w:top w:w="15" w:type="dxa"/>
              <w:left w:w="15" w:type="dxa"/>
              <w:bottom w:w="0" w:type="dxa"/>
              <w:right w:w="15" w:type="dxa"/>
            </w:tcMar>
            <w:vAlign w:val="bottom"/>
          </w:tcPr>
          <w:p w14:paraId="3172A772" w14:textId="1DB7D474" w:rsidR="002B497D" w:rsidRPr="00E335DA" w:rsidRDefault="002B497D" w:rsidP="00256348">
            <w:pPr>
              <w:ind w:right="108"/>
              <w:jc w:val="right"/>
              <w:rPr>
                <w:rFonts w:ascii="Arial" w:hAnsi="Arial" w:cs="Arial"/>
                <w:b/>
                <w:sz w:val="16"/>
                <w:szCs w:val="16"/>
              </w:rPr>
            </w:pPr>
            <w:r w:rsidRPr="002B497D">
              <w:rPr>
                <w:rFonts w:ascii="Arial" w:hAnsi="Arial" w:cs="Arial"/>
                <w:b/>
                <w:sz w:val="16"/>
                <w:szCs w:val="16"/>
              </w:rPr>
              <w:t>445.91</w:t>
            </w:r>
            <w:r w:rsidR="00256348">
              <w:rPr>
                <w:rFonts w:ascii="Arial" w:hAnsi="Arial" w:cs="Arial"/>
                <w:b/>
                <w:sz w:val="16"/>
                <w:szCs w:val="16"/>
              </w:rPr>
              <w:t>7</w:t>
            </w:r>
          </w:p>
        </w:tc>
        <w:tc>
          <w:tcPr>
            <w:tcW w:w="1085" w:type="dxa"/>
            <w:noWrap/>
            <w:tcMar>
              <w:top w:w="15" w:type="dxa"/>
              <w:left w:w="15" w:type="dxa"/>
              <w:bottom w:w="0" w:type="dxa"/>
              <w:right w:w="15" w:type="dxa"/>
            </w:tcMar>
            <w:vAlign w:val="bottom"/>
          </w:tcPr>
          <w:p w14:paraId="168E9D2E" w14:textId="28BB2303" w:rsidR="002B497D" w:rsidRPr="00E335DA" w:rsidRDefault="002B497D" w:rsidP="00627A28">
            <w:pPr>
              <w:ind w:right="108"/>
              <w:jc w:val="right"/>
              <w:rPr>
                <w:rFonts w:ascii="Arial" w:hAnsi="Arial" w:cs="Arial"/>
                <w:b/>
                <w:sz w:val="16"/>
                <w:szCs w:val="16"/>
              </w:rPr>
            </w:pPr>
            <w:r>
              <w:rPr>
                <w:rFonts w:ascii="Arial" w:hAnsi="Arial" w:cs="Arial"/>
                <w:b/>
                <w:sz w:val="16"/>
                <w:szCs w:val="16"/>
              </w:rPr>
              <w:t>-</w:t>
            </w:r>
          </w:p>
        </w:tc>
        <w:tc>
          <w:tcPr>
            <w:tcW w:w="1044" w:type="dxa"/>
            <w:noWrap/>
            <w:tcMar>
              <w:top w:w="15" w:type="dxa"/>
              <w:left w:w="15" w:type="dxa"/>
              <w:bottom w:w="0" w:type="dxa"/>
              <w:right w:w="15" w:type="dxa"/>
            </w:tcMar>
            <w:vAlign w:val="bottom"/>
          </w:tcPr>
          <w:p w14:paraId="78309C3D" w14:textId="3227ED6C"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733</w:t>
            </w:r>
          </w:p>
        </w:tc>
        <w:tc>
          <w:tcPr>
            <w:tcW w:w="956" w:type="dxa"/>
            <w:vAlign w:val="bottom"/>
          </w:tcPr>
          <w:p w14:paraId="7BE6C8A4" w14:textId="529638A0" w:rsidR="002B497D" w:rsidRPr="00E335DA" w:rsidRDefault="002B497D" w:rsidP="00256348">
            <w:pPr>
              <w:ind w:right="108"/>
              <w:jc w:val="right"/>
              <w:rPr>
                <w:rFonts w:ascii="Arial" w:hAnsi="Arial" w:cs="Arial"/>
                <w:b/>
                <w:sz w:val="16"/>
                <w:szCs w:val="16"/>
              </w:rPr>
            </w:pPr>
            <w:r w:rsidRPr="002B497D">
              <w:rPr>
                <w:rFonts w:ascii="Arial" w:hAnsi="Arial" w:cs="Arial"/>
                <w:b/>
                <w:sz w:val="16"/>
                <w:szCs w:val="16"/>
              </w:rPr>
              <w:t>267.94</w:t>
            </w:r>
            <w:r w:rsidR="00256348">
              <w:rPr>
                <w:rFonts w:ascii="Arial" w:hAnsi="Arial" w:cs="Arial"/>
                <w:b/>
                <w:sz w:val="16"/>
                <w:szCs w:val="16"/>
              </w:rPr>
              <w:t>5</w:t>
            </w:r>
          </w:p>
        </w:tc>
        <w:tc>
          <w:tcPr>
            <w:tcW w:w="950" w:type="dxa"/>
            <w:vAlign w:val="bottom"/>
          </w:tcPr>
          <w:p w14:paraId="5FAC3EC7" w14:textId="736377A4"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187.356</w:t>
            </w:r>
          </w:p>
        </w:tc>
        <w:tc>
          <w:tcPr>
            <w:tcW w:w="962" w:type="dxa"/>
            <w:noWrap/>
            <w:tcMar>
              <w:top w:w="15" w:type="dxa"/>
              <w:left w:w="15" w:type="dxa"/>
              <w:bottom w:w="0" w:type="dxa"/>
              <w:right w:w="15" w:type="dxa"/>
            </w:tcMar>
            <w:vAlign w:val="bottom"/>
          </w:tcPr>
          <w:p w14:paraId="6DF1343A" w14:textId="04C41158"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901.951</w:t>
            </w:r>
          </w:p>
        </w:tc>
      </w:tr>
      <w:tr w:rsidR="002B497D" w:rsidRPr="00E335DA" w14:paraId="560E2053" w14:textId="77777777" w:rsidTr="00627A28">
        <w:trPr>
          <w:trHeight w:val="127"/>
        </w:trPr>
        <w:tc>
          <w:tcPr>
            <w:tcW w:w="3362" w:type="dxa"/>
            <w:noWrap/>
            <w:tcMar>
              <w:top w:w="15" w:type="dxa"/>
              <w:left w:w="15" w:type="dxa"/>
              <w:bottom w:w="0" w:type="dxa"/>
              <w:right w:w="15" w:type="dxa"/>
            </w:tcMar>
            <w:vAlign w:val="center"/>
          </w:tcPr>
          <w:p w14:paraId="5B4998A8" w14:textId="77777777" w:rsidR="002B497D" w:rsidRPr="00E335DA" w:rsidRDefault="002B497D" w:rsidP="002B497D">
            <w:pPr>
              <w:ind w:left="240"/>
              <w:jc w:val="both"/>
              <w:rPr>
                <w:rFonts w:ascii="Arial" w:hAnsi="Arial" w:cs="Arial"/>
                <w:iCs/>
                <w:sz w:val="16"/>
                <w:szCs w:val="16"/>
              </w:rPr>
            </w:pPr>
            <w:r w:rsidRPr="00E335DA">
              <w:rPr>
                <w:rFonts w:ascii="Arial" w:hAnsi="Arial" w:cs="Arial"/>
                <w:b/>
                <w:iCs/>
                <w:sz w:val="16"/>
                <w:szCs w:val="16"/>
              </w:rPr>
              <w:t xml:space="preserve">Dönem sonu birikmiş </w:t>
            </w:r>
            <w:proofErr w:type="gramStart"/>
            <w:r w:rsidRPr="00E335DA">
              <w:rPr>
                <w:rFonts w:ascii="Arial" w:hAnsi="Arial" w:cs="Arial"/>
                <w:b/>
                <w:iCs/>
                <w:sz w:val="16"/>
                <w:szCs w:val="16"/>
              </w:rPr>
              <w:t>amortisman</w:t>
            </w:r>
            <w:proofErr w:type="gramEnd"/>
          </w:p>
        </w:tc>
        <w:tc>
          <w:tcPr>
            <w:tcW w:w="1342" w:type="dxa"/>
            <w:noWrap/>
            <w:tcMar>
              <w:top w:w="15" w:type="dxa"/>
              <w:left w:w="15" w:type="dxa"/>
              <w:bottom w:w="0" w:type="dxa"/>
              <w:right w:w="15" w:type="dxa"/>
            </w:tcMar>
            <w:vAlign w:val="bottom"/>
          </w:tcPr>
          <w:p w14:paraId="31724BAF" w14:textId="08E3CCA2" w:rsidR="002B497D" w:rsidRPr="00E335DA" w:rsidRDefault="00627A28" w:rsidP="00256348">
            <w:pPr>
              <w:ind w:right="108"/>
              <w:jc w:val="right"/>
              <w:rPr>
                <w:rFonts w:ascii="Arial" w:hAnsi="Arial" w:cs="Arial"/>
                <w:b/>
                <w:sz w:val="16"/>
                <w:szCs w:val="16"/>
              </w:rPr>
            </w:pPr>
            <w:r>
              <w:rPr>
                <w:rFonts w:ascii="Arial" w:hAnsi="Arial" w:cs="Arial"/>
                <w:b/>
                <w:sz w:val="16"/>
                <w:szCs w:val="16"/>
              </w:rPr>
              <w:t>(</w:t>
            </w:r>
            <w:r w:rsidR="002B497D" w:rsidRPr="002B497D">
              <w:rPr>
                <w:rFonts w:ascii="Arial" w:hAnsi="Arial" w:cs="Arial"/>
                <w:b/>
                <w:sz w:val="16"/>
                <w:szCs w:val="16"/>
              </w:rPr>
              <w:t>55.62</w:t>
            </w:r>
            <w:r w:rsidR="00256348">
              <w:rPr>
                <w:rFonts w:ascii="Arial" w:hAnsi="Arial" w:cs="Arial"/>
                <w:b/>
                <w:sz w:val="16"/>
                <w:szCs w:val="16"/>
              </w:rPr>
              <w:t>2</w:t>
            </w:r>
            <w:r>
              <w:rPr>
                <w:rFonts w:ascii="Arial" w:hAnsi="Arial" w:cs="Arial"/>
                <w:b/>
                <w:sz w:val="16"/>
                <w:szCs w:val="16"/>
              </w:rPr>
              <w:t>)</w:t>
            </w:r>
          </w:p>
        </w:tc>
        <w:tc>
          <w:tcPr>
            <w:tcW w:w="1085" w:type="dxa"/>
            <w:noWrap/>
            <w:tcMar>
              <w:top w:w="15" w:type="dxa"/>
              <w:left w:w="15" w:type="dxa"/>
              <w:bottom w:w="0" w:type="dxa"/>
              <w:right w:w="15" w:type="dxa"/>
            </w:tcMar>
            <w:vAlign w:val="bottom"/>
          </w:tcPr>
          <w:p w14:paraId="08CE4C93" w14:textId="2504E1D2" w:rsidR="002B497D" w:rsidRPr="00E335DA" w:rsidRDefault="002B497D" w:rsidP="00627A28">
            <w:pPr>
              <w:ind w:right="108"/>
              <w:jc w:val="right"/>
              <w:rPr>
                <w:rFonts w:ascii="Arial" w:hAnsi="Arial" w:cs="Arial"/>
                <w:b/>
                <w:sz w:val="16"/>
                <w:szCs w:val="16"/>
              </w:rPr>
            </w:pPr>
            <w:r>
              <w:rPr>
                <w:rFonts w:ascii="Arial" w:hAnsi="Arial" w:cs="Arial"/>
                <w:b/>
                <w:sz w:val="16"/>
                <w:szCs w:val="16"/>
              </w:rPr>
              <w:t>-</w:t>
            </w:r>
          </w:p>
        </w:tc>
        <w:tc>
          <w:tcPr>
            <w:tcW w:w="1044" w:type="dxa"/>
            <w:noWrap/>
            <w:tcMar>
              <w:top w:w="15" w:type="dxa"/>
              <w:left w:w="15" w:type="dxa"/>
              <w:bottom w:w="0" w:type="dxa"/>
              <w:right w:w="15" w:type="dxa"/>
            </w:tcMar>
            <w:vAlign w:val="bottom"/>
          </w:tcPr>
          <w:p w14:paraId="6D5C4844" w14:textId="5FB76453" w:rsidR="002B497D" w:rsidRPr="00E335DA" w:rsidRDefault="00627A28" w:rsidP="00627A28">
            <w:pPr>
              <w:ind w:right="108"/>
              <w:jc w:val="right"/>
              <w:rPr>
                <w:rFonts w:ascii="Arial" w:hAnsi="Arial" w:cs="Arial"/>
                <w:b/>
                <w:sz w:val="16"/>
                <w:szCs w:val="16"/>
              </w:rPr>
            </w:pPr>
            <w:r>
              <w:rPr>
                <w:rFonts w:ascii="Arial" w:hAnsi="Arial" w:cs="Arial"/>
                <w:b/>
                <w:sz w:val="16"/>
                <w:szCs w:val="16"/>
              </w:rPr>
              <w:t>(</w:t>
            </w:r>
            <w:r w:rsidR="002B497D" w:rsidRPr="002B497D">
              <w:rPr>
                <w:rFonts w:ascii="Arial" w:hAnsi="Arial" w:cs="Arial"/>
                <w:b/>
                <w:sz w:val="16"/>
                <w:szCs w:val="16"/>
              </w:rPr>
              <w:t>539</w:t>
            </w:r>
            <w:r>
              <w:rPr>
                <w:rFonts w:ascii="Arial" w:hAnsi="Arial" w:cs="Arial"/>
                <w:b/>
                <w:sz w:val="16"/>
                <w:szCs w:val="16"/>
              </w:rPr>
              <w:t>)</w:t>
            </w:r>
          </w:p>
        </w:tc>
        <w:tc>
          <w:tcPr>
            <w:tcW w:w="956" w:type="dxa"/>
            <w:vAlign w:val="bottom"/>
          </w:tcPr>
          <w:p w14:paraId="084D40A2" w14:textId="579726EC" w:rsidR="002B497D" w:rsidRPr="00E335DA" w:rsidRDefault="00627A28" w:rsidP="00627A28">
            <w:pPr>
              <w:ind w:right="108"/>
              <w:jc w:val="right"/>
              <w:rPr>
                <w:rFonts w:ascii="Arial" w:hAnsi="Arial" w:cs="Arial"/>
                <w:b/>
                <w:sz w:val="16"/>
                <w:szCs w:val="16"/>
              </w:rPr>
            </w:pPr>
            <w:r>
              <w:rPr>
                <w:rFonts w:ascii="Arial" w:hAnsi="Arial" w:cs="Arial"/>
                <w:b/>
                <w:sz w:val="16"/>
                <w:szCs w:val="16"/>
              </w:rPr>
              <w:t>(</w:t>
            </w:r>
            <w:r w:rsidR="002B497D" w:rsidRPr="002B497D">
              <w:rPr>
                <w:rFonts w:ascii="Arial" w:hAnsi="Arial" w:cs="Arial"/>
                <w:b/>
                <w:sz w:val="16"/>
                <w:szCs w:val="16"/>
              </w:rPr>
              <w:t>187.214</w:t>
            </w:r>
            <w:r>
              <w:rPr>
                <w:rFonts w:ascii="Arial" w:hAnsi="Arial" w:cs="Arial"/>
                <w:b/>
                <w:sz w:val="16"/>
                <w:szCs w:val="16"/>
              </w:rPr>
              <w:t>)</w:t>
            </w:r>
          </w:p>
        </w:tc>
        <w:tc>
          <w:tcPr>
            <w:tcW w:w="950" w:type="dxa"/>
            <w:vAlign w:val="bottom"/>
          </w:tcPr>
          <w:p w14:paraId="16B537EF" w14:textId="3116DEF3" w:rsidR="002B497D" w:rsidRPr="00E335DA" w:rsidRDefault="00627A28" w:rsidP="00627A28">
            <w:pPr>
              <w:ind w:right="108"/>
              <w:jc w:val="right"/>
              <w:rPr>
                <w:rFonts w:ascii="Arial" w:hAnsi="Arial" w:cs="Arial"/>
                <w:b/>
                <w:sz w:val="16"/>
                <w:szCs w:val="16"/>
              </w:rPr>
            </w:pPr>
            <w:r>
              <w:rPr>
                <w:rFonts w:ascii="Arial" w:hAnsi="Arial" w:cs="Arial"/>
                <w:b/>
                <w:sz w:val="16"/>
                <w:szCs w:val="16"/>
              </w:rPr>
              <w:t>(</w:t>
            </w:r>
            <w:r w:rsidR="002B497D" w:rsidRPr="002B497D">
              <w:rPr>
                <w:rFonts w:ascii="Arial" w:hAnsi="Arial" w:cs="Arial"/>
                <w:b/>
                <w:sz w:val="16"/>
                <w:szCs w:val="16"/>
              </w:rPr>
              <w:t>3.127</w:t>
            </w:r>
            <w:r>
              <w:rPr>
                <w:rFonts w:ascii="Arial" w:hAnsi="Arial" w:cs="Arial"/>
                <w:b/>
                <w:sz w:val="16"/>
                <w:szCs w:val="16"/>
              </w:rPr>
              <w:t>)</w:t>
            </w:r>
          </w:p>
        </w:tc>
        <w:tc>
          <w:tcPr>
            <w:tcW w:w="962" w:type="dxa"/>
            <w:noWrap/>
            <w:tcMar>
              <w:top w:w="15" w:type="dxa"/>
              <w:left w:w="15" w:type="dxa"/>
              <w:bottom w:w="0" w:type="dxa"/>
              <w:right w:w="15" w:type="dxa"/>
            </w:tcMar>
            <w:vAlign w:val="bottom"/>
          </w:tcPr>
          <w:p w14:paraId="412F7E53" w14:textId="64EF1A92" w:rsidR="002B497D" w:rsidRPr="00E335DA" w:rsidRDefault="00627A28" w:rsidP="00256348">
            <w:pPr>
              <w:ind w:right="108"/>
              <w:jc w:val="right"/>
              <w:rPr>
                <w:rFonts w:ascii="Arial" w:hAnsi="Arial" w:cs="Arial"/>
                <w:b/>
                <w:sz w:val="16"/>
                <w:szCs w:val="16"/>
              </w:rPr>
            </w:pPr>
            <w:r>
              <w:rPr>
                <w:rFonts w:ascii="Arial" w:hAnsi="Arial" w:cs="Arial"/>
                <w:b/>
                <w:sz w:val="16"/>
                <w:szCs w:val="16"/>
              </w:rPr>
              <w:t>(</w:t>
            </w:r>
            <w:r w:rsidR="002B497D" w:rsidRPr="002B497D">
              <w:rPr>
                <w:rFonts w:ascii="Arial" w:hAnsi="Arial" w:cs="Arial"/>
                <w:b/>
                <w:sz w:val="16"/>
                <w:szCs w:val="16"/>
              </w:rPr>
              <w:t>246.50</w:t>
            </w:r>
            <w:r w:rsidR="00256348">
              <w:rPr>
                <w:rFonts w:ascii="Arial" w:hAnsi="Arial" w:cs="Arial"/>
                <w:b/>
                <w:sz w:val="16"/>
                <w:szCs w:val="16"/>
              </w:rPr>
              <w:t>2</w:t>
            </w:r>
            <w:r>
              <w:rPr>
                <w:rFonts w:ascii="Arial" w:hAnsi="Arial" w:cs="Arial"/>
                <w:b/>
                <w:sz w:val="16"/>
                <w:szCs w:val="16"/>
              </w:rPr>
              <w:t>)</w:t>
            </w:r>
          </w:p>
        </w:tc>
      </w:tr>
      <w:tr w:rsidR="00F41D6E" w:rsidRPr="00E335DA" w14:paraId="31777FE4" w14:textId="77777777" w:rsidTr="00627A28">
        <w:trPr>
          <w:trHeight w:val="127"/>
        </w:trPr>
        <w:tc>
          <w:tcPr>
            <w:tcW w:w="3362" w:type="dxa"/>
            <w:tcBorders>
              <w:bottom w:val="single" w:sz="4" w:space="0" w:color="auto"/>
            </w:tcBorders>
            <w:noWrap/>
            <w:tcMar>
              <w:top w:w="15" w:type="dxa"/>
              <w:left w:w="15" w:type="dxa"/>
              <w:bottom w:w="0" w:type="dxa"/>
              <w:right w:w="15" w:type="dxa"/>
            </w:tcMar>
            <w:vAlign w:val="center"/>
          </w:tcPr>
          <w:p w14:paraId="76FAF8C0" w14:textId="77777777" w:rsidR="00F41D6E" w:rsidRPr="00E335DA" w:rsidRDefault="00F41D6E" w:rsidP="00F41D6E">
            <w:pPr>
              <w:ind w:left="240"/>
              <w:jc w:val="both"/>
              <w:rPr>
                <w:rFonts w:ascii="Arial" w:hAnsi="Arial" w:cs="Arial"/>
                <w:b/>
                <w:iCs/>
                <w:sz w:val="16"/>
                <w:szCs w:val="16"/>
              </w:rPr>
            </w:pPr>
          </w:p>
        </w:tc>
        <w:tc>
          <w:tcPr>
            <w:tcW w:w="1342" w:type="dxa"/>
            <w:tcBorders>
              <w:bottom w:val="single" w:sz="4" w:space="0" w:color="auto"/>
            </w:tcBorders>
            <w:noWrap/>
            <w:tcMar>
              <w:top w:w="15" w:type="dxa"/>
              <w:left w:w="15" w:type="dxa"/>
              <w:bottom w:w="0" w:type="dxa"/>
              <w:right w:w="15" w:type="dxa"/>
            </w:tcMar>
            <w:vAlign w:val="bottom"/>
          </w:tcPr>
          <w:p w14:paraId="1525CD79" w14:textId="77777777" w:rsidR="00F41D6E" w:rsidRPr="00E335DA" w:rsidRDefault="00F41D6E" w:rsidP="00627A28">
            <w:pPr>
              <w:ind w:right="108"/>
              <w:jc w:val="right"/>
              <w:rPr>
                <w:rFonts w:ascii="Arial" w:hAnsi="Arial" w:cs="Arial"/>
                <w:b/>
                <w:sz w:val="16"/>
                <w:szCs w:val="16"/>
              </w:rPr>
            </w:pPr>
          </w:p>
        </w:tc>
        <w:tc>
          <w:tcPr>
            <w:tcW w:w="1085" w:type="dxa"/>
            <w:tcBorders>
              <w:bottom w:val="single" w:sz="4" w:space="0" w:color="auto"/>
            </w:tcBorders>
            <w:noWrap/>
            <w:tcMar>
              <w:top w:w="15" w:type="dxa"/>
              <w:left w:w="15" w:type="dxa"/>
              <w:bottom w:w="0" w:type="dxa"/>
              <w:right w:w="15" w:type="dxa"/>
            </w:tcMar>
            <w:vAlign w:val="bottom"/>
          </w:tcPr>
          <w:p w14:paraId="664847D6" w14:textId="77777777" w:rsidR="00F41D6E" w:rsidRPr="00E335DA" w:rsidRDefault="00F41D6E" w:rsidP="00627A28">
            <w:pPr>
              <w:ind w:right="108"/>
              <w:jc w:val="right"/>
              <w:rPr>
                <w:rFonts w:ascii="Arial" w:hAnsi="Arial" w:cs="Arial"/>
                <w:b/>
                <w:sz w:val="16"/>
                <w:szCs w:val="16"/>
              </w:rPr>
            </w:pPr>
          </w:p>
        </w:tc>
        <w:tc>
          <w:tcPr>
            <w:tcW w:w="1044" w:type="dxa"/>
            <w:tcBorders>
              <w:bottom w:val="single" w:sz="4" w:space="0" w:color="auto"/>
            </w:tcBorders>
            <w:noWrap/>
            <w:tcMar>
              <w:top w:w="15" w:type="dxa"/>
              <w:left w:w="15" w:type="dxa"/>
              <w:bottom w:w="0" w:type="dxa"/>
              <w:right w:w="15" w:type="dxa"/>
            </w:tcMar>
            <w:vAlign w:val="bottom"/>
          </w:tcPr>
          <w:p w14:paraId="7DF8D560" w14:textId="77777777" w:rsidR="00F41D6E" w:rsidRPr="00E335DA" w:rsidRDefault="00F41D6E" w:rsidP="00627A28">
            <w:pPr>
              <w:ind w:right="108"/>
              <w:jc w:val="right"/>
              <w:rPr>
                <w:rFonts w:ascii="Arial" w:hAnsi="Arial" w:cs="Arial"/>
                <w:b/>
                <w:sz w:val="16"/>
                <w:szCs w:val="16"/>
              </w:rPr>
            </w:pPr>
          </w:p>
        </w:tc>
        <w:tc>
          <w:tcPr>
            <w:tcW w:w="956" w:type="dxa"/>
            <w:tcBorders>
              <w:bottom w:val="single" w:sz="4" w:space="0" w:color="auto"/>
            </w:tcBorders>
            <w:vAlign w:val="bottom"/>
          </w:tcPr>
          <w:p w14:paraId="4E1EAEA6" w14:textId="77777777" w:rsidR="00F41D6E" w:rsidRPr="00E335DA" w:rsidRDefault="00F41D6E" w:rsidP="00627A28">
            <w:pPr>
              <w:ind w:right="108"/>
              <w:jc w:val="right"/>
              <w:rPr>
                <w:rFonts w:ascii="Arial" w:hAnsi="Arial" w:cs="Arial"/>
                <w:b/>
                <w:sz w:val="16"/>
                <w:szCs w:val="16"/>
              </w:rPr>
            </w:pPr>
          </w:p>
        </w:tc>
        <w:tc>
          <w:tcPr>
            <w:tcW w:w="950" w:type="dxa"/>
            <w:tcBorders>
              <w:bottom w:val="single" w:sz="4" w:space="0" w:color="auto"/>
            </w:tcBorders>
            <w:vAlign w:val="bottom"/>
          </w:tcPr>
          <w:p w14:paraId="0A1EEA01" w14:textId="77777777" w:rsidR="00F41D6E" w:rsidRPr="00E335DA" w:rsidRDefault="00F41D6E" w:rsidP="00627A28">
            <w:pPr>
              <w:ind w:right="108"/>
              <w:jc w:val="right"/>
              <w:rPr>
                <w:rFonts w:ascii="Arial" w:hAnsi="Arial" w:cs="Arial"/>
                <w:b/>
                <w:sz w:val="16"/>
                <w:szCs w:val="16"/>
              </w:rPr>
            </w:pPr>
          </w:p>
        </w:tc>
        <w:tc>
          <w:tcPr>
            <w:tcW w:w="962" w:type="dxa"/>
            <w:tcBorders>
              <w:bottom w:val="single" w:sz="4" w:space="0" w:color="auto"/>
            </w:tcBorders>
            <w:noWrap/>
            <w:tcMar>
              <w:top w:w="15" w:type="dxa"/>
              <w:left w:w="15" w:type="dxa"/>
              <w:bottom w:w="0" w:type="dxa"/>
              <w:right w:w="15" w:type="dxa"/>
            </w:tcMar>
            <w:vAlign w:val="bottom"/>
          </w:tcPr>
          <w:p w14:paraId="5F03D7B7" w14:textId="77777777" w:rsidR="00F41D6E" w:rsidRPr="00E335DA" w:rsidRDefault="00F41D6E" w:rsidP="00627A28">
            <w:pPr>
              <w:ind w:right="108"/>
              <w:jc w:val="right"/>
              <w:rPr>
                <w:rFonts w:ascii="Arial" w:hAnsi="Arial" w:cs="Arial"/>
                <w:b/>
                <w:sz w:val="16"/>
                <w:szCs w:val="16"/>
              </w:rPr>
            </w:pPr>
          </w:p>
        </w:tc>
      </w:tr>
      <w:tr w:rsidR="002B497D" w:rsidRPr="00E335DA" w14:paraId="5BCC6682" w14:textId="77777777" w:rsidTr="00627A28">
        <w:trPr>
          <w:trHeight w:val="127"/>
        </w:trPr>
        <w:tc>
          <w:tcPr>
            <w:tcW w:w="3362" w:type="dxa"/>
            <w:tcBorders>
              <w:top w:val="single" w:sz="4" w:space="0" w:color="auto"/>
              <w:bottom w:val="double" w:sz="4" w:space="0" w:color="auto"/>
            </w:tcBorders>
            <w:noWrap/>
            <w:tcMar>
              <w:top w:w="15" w:type="dxa"/>
              <w:left w:w="15" w:type="dxa"/>
              <w:bottom w:w="0" w:type="dxa"/>
              <w:right w:w="15" w:type="dxa"/>
            </w:tcMar>
            <w:vAlign w:val="center"/>
          </w:tcPr>
          <w:p w14:paraId="507223B2" w14:textId="77777777" w:rsidR="002B497D" w:rsidRPr="00E335DA" w:rsidRDefault="002B497D" w:rsidP="002B497D">
            <w:pPr>
              <w:ind w:left="240"/>
              <w:jc w:val="both"/>
              <w:rPr>
                <w:rFonts w:ascii="Arial" w:hAnsi="Arial" w:cs="Arial"/>
                <w:b/>
                <w:iCs/>
                <w:sz w:val="16"/>
                <w:szCs w:val="16"/>
              </w:rPr>
            </w:pPr>
            <w:r w:rsidRPr="00E335DA">
              <w:rPr>
                <w:rFonts w:ascii="Arial" w:hAnsi="Arial" w:cs="Arial"/>
                <w:b/>
                <w:iCs/>
                <w:sz w:val="16"/>
                <w:szCs w:val="16"/>
              </w:rPr>
              <w:t>Kapanış Net Defter Değeri</w:t>
            </w:r>
          </w:p>
        </w:tc>
        <w:tc>
          <w:tcPr>
            <w:tcW w:w="1342" w:type="dxa"/>
            <w:tcBorders>
              <w:top w:val="single" w:sz="4" w:space="0" w:color="auto"/>
              <w:bottom w:val="double" w:sz="4" w:space="0" w:color="auto"/>
            </w:tcBorders>
            <w:noWrap/>
            <w:tcMar>
              <w:top w:w="15" w:type="dxa"/>
              <w:left w:w="15" w:type="dxa"/>
              <w:bottom w:w="0" w:type="dxa"/>
              <w:right w:w="15" w:type="dxa"/>
            </w:tcMar>
            <w:vAlign w:val="bottom"/>
          </w:tcPr>
          <w:p w14:paraId="45D043A6" w14:textId="214077FA"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390.295</w:t>
            </w:r>
          </w:p>
        </w:tc>
        <w:tc>
          <w:tcPr>
            <w:tcW w:w="1085" w:type="dxa"/>
            <w:tcBorders>
              <w:top w:val="single" w:sz="4" w:space="0" w:color="auto"/>
              <w:bottom w:val="double" w:sz="4" w:space="0" w:color="auto"/>
            </w:tcBorders>
            <w:noWrap/>
            <w:tcMar>
              <w:top w:w="15" w:type="dxa"/>
              <w:left w:w="15" w:type="dxa"/>
              <w:bottom w:w="0" w:type="dxa"/>
              <w:right w:w="15" w:type="dxa"/>
            </w:tcMar>
            <w:vAlign w:val="bottom"/>
          </w:tcPr>
          <w:p w14:paraId="61C004EE" w14:textId="16F3260D" w:rsidR="002B497D" w:rsidRPr="00E335DA" w:rsidRDefault="002B497D" w:rsidP="00627A28">
            <w:pPr>
              <w:ind w:right="108"/>
              <w:jc w:val="right"/>
              <w:rPr>
                <w:rFonts w:ascii="Arial" w:hAnsi="Arial" w:cs="Arial"/>
                <w:b/>
                <w:sz w:val="16"/>
                <w:szCs w:val="16"/>
              </w:rPr>
            </w:pPr>
            <w:r>
              <w:rPr>
                <w:rFonts w:ascii="Arial" w:hAnsi="Arial" w:cs="Arial"/>
                <w:b/>
                <w:sz w:val="16"/>
                <w:szCs w:val="16"/>
              </w:rPr>
              <w:t>-</w:t>
            </w:r>
          </w:p>
        </w:tc>
        <w:tc>
          <w:tcPr>
            <w:tcW w:w="1044" w:type="dxa"/>
            <w:tcBorders>
              <w:top w:val="single" w:sz="4" w:space="0" w:color="auto"/>
              <w:bottom w:val="double" w:sz="4" w:space="0" w:color="auto"/>
            </w:tcBorders>
            <w:noWrap/>
            <w:tcMar>
              <w:top w:w="15" w:type="dxa"/>
              <w:left w:w="15" w:type="dxa"/>
              <w:bottom w:w="0" w:type="dxa"/>
              <w:right w:w="15" w:type="dxa"/>
            </w:tcMar>
            <w:vAlign w:val="bottom"/>
          </w:tcPr>
          <w:p w14:paraId="1E89FF32" w14:textId="6BBDDE01" w:rsidR="002B497D" w:rsidRPr="00E335DA" w:rsidRDefault="002B497D" w:rsidP="00627A28">
            <w:pPr>
              <w:ind w:right="108"/>
              <w:jc w:val="right"/>
              <w:rPr>
                <w:rFonts w:ascii="Arial" w:hAnsi="Arial" w:cs="Arial"/>
                <w:b/>
                <w:sz w:val="16"/>
                <w:szCs w:val="16"/>
              </w:rPr>
            </w:pPr>
            <w:r w:rsidRPr="002B497D">
              <w:rPr>
                <w:rFonts w:ascii="Arial" w:hAnsi="Arial" w:cs="Arial"/>
                <w:b/>
                <w:sz w:val="16"/>
                <w:szCs w:val="16"/>
              </w:rPr>
              <w:t>194</w:t>
            </w:r>
          </w:p>
        </w:tc>
        <w:tc>
          <w:tcPr>
            <w:tcW w:w="956" w:type="dxa"/>
            <w:tcBorders>
              <w:top w:val="single" w:sz="4" w:space="0" w:color="auto"/>
              <w:bottom w:val="double" w:sz="4" w:space="0" w:color="auto"/>
            </w:tcBorders>
            <w:vAlign w:val="bottom"/>
          </w:tcPr>
          <w:p w14:paraId="2F0FE7BF" w14:textId="0FE00E0B" w:rsidR="002B497D" w:rsidRPr="00E335DA" w:rsidRDefault="002B497D" w:rsidP="00256348">
            <w:pPr>
              <w:ind w:right="108"/>
              <w:jc w:val="right"/>
              <w:rPr>
                <w:rFonts w:ascii="Arial" w:hAnsi="Arial" w:cs="Arial"/>
                <w:b/>
                <w:sz w:val="16"/>
                <w:szCs w:val="16"/>
              </w:rPr>
            </w:pPr>
            <w:r w:rsidRPr="002B497D">
              <w:rPr>
                <w:rFonts w:ascii="Arial" w:hAnsi="Arial" w:cs="Arial"/>
                <w:b/>
                <w:sz w:val="16"/>
                <w:szCs w:val="16"/>
              </w:rPr>
              <w:t>80.73</w:t>
            </w:r>
            <w:r w:rsidR="00256348">
              <w:rPr>
                <w:rFonts w:ascii="Arial" w:hAnsi="Arial" w:cs="Arial"/>
                <w:b/>
                <w:sz w:val="16"/>
                <w:szCs w:val="16"/>
              </w:rPr>
              <w:t>1</w:t>
            </w:r>
          </w:p>
        </w:tc>
        <w:tc>
          <w:tcPr>
            <w:tcW w:w="950" w:type="dxa"/>
            <w:tcBorders>
              <w:top w:val="single" w:sz="4" w:space="0" w:color="auto"/>
              <w:bottom w:val="double" w:sz="4" w:space="0" w:color="auto"/>
            </w:tcBorders>
            <w:vAlign w:val="bottom"/>
          </w:tcPr>
          <w:p w14:paraId="103A6846" w14:textId="29CA3F8C" w:rsidR="002B497D" w:rsidRPr="00E335DA" w:rsidRDefault="002B497D" w:rsidP="00256348">
            <w:pPr>
              <w:ind w:right="108"/>
              <w:jc w:val="right"/>
              <w:rPr>
                <w:rFonts w:ascii="Arial" w:hAnsi="Arial" w:cs="Arial"/>
                <w:b/>
                <w:sz w:val="16"/>
                <w:szCs w:val="16"/>
              </w:rPr>
            </w:pPr>
            <w:r w:rsidRPr="002B497D">
              <w:rPr>
                <w:rFonts w:ascii="Arial" w:hAnsi="Arial" w:cs="Arial"/>
                <w:b/>
                <w:sz w:val="16"/>
                <w:szCs w:val="16"/>
              </w:rPr>
              <w:t>184.22</w:t>
            </w:r>
            <w:r w:rsidR="00256348">
              <w:rPr>
                <w:rFonts w:ascii="Arial" w:hAnsi="Arial" w:cs="Arial"/>
                <w:b/>
                <w:sz w:val="16"/>
                <w:szCs w:val="16"/>
              </w:rPr>
              <w:t>9</w:t>
            </w:r>
          </w:p>
        </w:tc>
        <w:tc>
          <w:tcPr>
            <w:tcW w:w="962" w:type="dxa"/>
            <w:tcBorders>
              <w:top w:val="single" w:sz="4" w:space="0" w:color="auto"/>
              <w:bottom w:val="double" w:sz="4" w:space="0" w:color="auto"/>
            </w:tcBorders>
            <w:noWrap/>
            <w:tcMar>
              <w:top w:w="15" w:type="dxa"/>
              <w:left w:w="15" w:type="dxa"/>
              <w:bottom w:w="0" w:type="dxa"/>
              <w:right w:w="15" w:type="dxa"/>
            </w:tcMar>
            <w:vAlign w:val="bottom"/>
          </w:tcPr>
          <w:p w14:paraId="2BBF0FC3" w14:textId="5B2B3B45" w:rsidR="002B497D" w:rsidRPr="00E335DA" w:rsidRDefault="002B497D" w:rsidP="00256348">
            <w:pPr>
              <w:ind w:right="108"/>
              <w:jc w:val="right"/>
              <w:rPr>
                <w:rFonts w:ascii="Arial" w:hAnsi="Arial" w:cs="Arial"/>
                <w:b/>
                <w:sz w:val="16"/>
                <w:szCs w:val="16"/>
              </w:rPr>
            </w:pPr>
            <w:r w:rsidRPr="002B497D">
              <w:rPr>
                <w:rFonts w:ascii="Arial" w:hAnsi="Arial" w:cs="Arial"/>
                <w:b/>
                <w:sz w:val="16"/>
                <w:szCs w:val="16"/>
              </w:rPr>
              <w:t>655.4</w:t>
            </w:r>
            <w:r w:rsidR="00256348">
              <w:rPr>
                <w:rFonts w:ascii="Arial" w:hAnsi="Arial" w:cs="Arial"/>
                <w:b/>
                <w:sz w:val="16"/>
                <w:szCs w:val="16"/>
              </w:rPr>
              <w:t>49</w:t>
            </w:r>
          </w:p>
        </w:tc>
      </w:tr>
    </w:tbl>
    <w:p w14:paraId="3C637B1B" w14:textId="77777777" w:rsidR="00F41D6E" w:rsidRPr="00267342" w:rsidRDefault="00F41D6E" w:rsidP="00F41D6E">
      <w:pPr>
        <w:spacing w:after="120"/>
        <w:ind w:hanging="709"/>
        <w:jc w:val="both"/>
        <w:rPr>
          <w:rFonts w:ascii="Arial" w:hAnsi="Arial" w:cs="Arial"/>
          <w:b/>
          <w:sz w:val="12"/>
          <w:szCs w:val="12"/>
        </w:rPr>
      </w:pPr>
    </w:p>
    <w:tbl>
      <w:tblPr>
        <w:tblW w:w="9701" w:type="dxa"/>
        <w:tblLayout w:type="fixed"/>
        <w:tblCellMar>
          <w:left w:w="0" w:type="dxa"/>
          <w:right w:w="0" w:type="dxa"/>
        </w:tblCellMar>
        <w:tblLook w:val="0000" w:firstRow="0" w:lastRow="0" w:firstColumn="0" w:lastColumn="0" w:noHBand="0" w:noVBand="0"/>
      </w:tblPr>
      <w:tblGrid>
        <w:gridCol w:w="3313"/>
        <w:gridCol w:w="1416"/>
        <w:gridCol w:w="1196"/>
        <w:gridCol w:w="1029"/>
        <w:gridCol w:w="942"/>
        <w:gridCol w:w="957"/>
        <w:gridCol w:w="848"/>
      </w:tblGrid>
      <w:tr w:rsidR="00F41D6E" w:rsidRPr="00E335DA" w14:paraId="596B9CC1" w14:textId="77777777" w:rsidTr="00F41D6E">
        <w:trPr>
          <w:trHeight w:val="133"/>
        </w:trPr>
        <w:tc>
          <w:tcPr>
            <w:tcW w:w="3313" w:type="dxa"/>
            <w:tcBorders>
              <w:top w:val="single" w:sz="4" w:space="0" w:color="auto"/>
              <w:bottom w:val="single" w:sz="4" w:space="0" w:color="auto"/>
            </w:tcBorders>
            <w:noWrap/>
            <w:tcMar>
              <w:top w:w="15" w:type="dxa"/>
              <w:left w:w="15" w:type="dxa"/>
              <w:bottom w:w="0" w:type="dxa"/>
              <w:right w:w="15" w:type="dxa"/>
            </w:tcMar>
            <w:vAlign w:val="bottom"/>
          </w:tcPr>
          <w:p w14:paraId="640373A5" w14:textId="77777777" w:rsidR="00F41D6E" w:rsidRPr="00E335DA" w:rsidRDefault="00F41D6E" w:rsidP="00F41D6E">
            <w:pPr>
              <w:jc w:val="center"/>
              <w:rPr>
                <w:rFonts w:ascii="Arial" w:eastAsia="Arial Unicode MS" w:hAnsi="Arial" w:cs="Arial"/>
                <w:b/>
                <w:iCs/>
                <w:sz w:val="16"/>
                <w:szCs w:val="16"/>
              </w:rPr>
            </w:pPr>
          </w:p>
          <w:p w14:paraId="73787A3F" w14:textId="77777777" w:rsidR="00F41D6E" w:rsidRPr="00E335DA" w:rsidRDefault="00F41D6E" w:rsidP="00F41D6E">
            <w:pPr>
              <w:jc w:val="center"/>
              <w:rPr>
                <w:rFonts w:ascii="Arial" w:eastAsia="Arial Unicode MS" w:hAnsi="Arial" w:cs="Arial"/>
                <w:b/>
                <w:iCs/>
                <w:sz w:val="16"/>
                <w:szCs w:val="16"/>
              </w:rPr>
            </w:pPr>
          </w:p>
          <w:p w14:paraId="6FF6C602" w14:textId="77777777" w:rsidR="00F41D6E" w:rsidRPr="00E335DA" w:rsidRDefault="00F41D6E" w:rsidP="00F41D6E">
            <w:pPr>
              <w:jc w:val="center"/>
              <w:rPr>
                <w:rFonts w:ascii="Arial" w:eastAsia="Arial Unicode MS" w:hAnsi="Arial" w:cs="Arial"/>
                <w:b/>
                <w:iCs/>
                <w:sz w:val="16"/>
                <w:szCs w:val="16"/>
              </w:rPr>
            </w:pPr>
            <w:r w:rsidRPr="00E335DA">
              <w:rPr>
                <w:rFonts w:ascii="Arial" w:eastAsia="Arial Unicode MS" w:hAnsi="Arial" w:cs="Arial"/>
                <w:b/>
                <w:iCs/>
                <w:sz w:val="16"/>
                <w:szCs w:val="16"/>
              </w:rPr>
              <w:t>Önceki dönem</w:t>
            </w:r>
          </w:p>
        </w:tc>
        <w:tc>
          <w:tcPr>
            <w:tcW w:w="1416" w:type="dxa"/>
            <w:tcBorders>
              <w:top w:val="single" w:sz="4" w:space="0" w:color="auto"/>
              <w:bottom w:val="single" w:sz="4" w:space="0" w:color="auto"/>
            </w:tcBorders>
            <w:noWrap/>
            <w:tcMar>
              <w:top w:w="15" w:type="dxa"/>
              <w:left w:w="15" w:type="dxa"/>
              <w:bottom w:w="0" w:type="dxa"/>
              <w:right w:w="15" w:type="dxa"/>
            </w:tcMar>
            <w:vAlign w:val="bottom"/>
          </w:tcPr>
          <w:p w14:paraId="69173622" w14:textId="77777777" w:rsidR="00F41D6E" w:rsidRPr="00E335DA" w:rsidRDefault="00F41D6E" w:rsidP="00F41D6E">
            <w:pPr>
              <w:ind w:right="70"/>
              <w:jc w:val="right"/>
              <w:rPr>
                <w:rFonts w:ascii="Arial" w:hAnsi="Arial" w:cs="Arial"/>
                <w:b/>
                <w:iCs/>
                <w:sz w:val="16"/>
                <w:szCs w:val="16"/>
              </w:rPr>
            </w:pPr>
          </w:p>
          <w:p w14:paraId="3A84967C" w14:textId="77777777" w:rsidR="00F41D6E" w:rsidRPr="00E335DA" w:rsidRDefault="00F41D6E" w:rsidP="00F41D6E">
            <w:pPr>
              <w:ind w:right="70"/>
              <w:jc w:val="right"/>
              <w:rPr>
                <w:rFonts w:ascii="Arial" w:hAnsi="Arial" w:cs="Arial"/>
                <w:b/>
                <w:iCs/>
                <w:sz w:val="16"/>
                <w:szCs w:val="16"/>
              </w:rPr>
            </w:pPr>
          </w:p>
          <w:p w14:paraId="0B8DEE9D" w14:textId="77777777" w:rsidR="00F41D6E" w:rsidRPr="00E335DA" w:rsidRDefault="00F41D6E" w:rsidP="00F41D6E">
            <w:pPr>
              <w:ind w:right="70"/>
              <w:jc w:val="right"/>
              <w:rPr>
                <w:rFonts w:ascii="Arial" w:eastAsia="Arial Unicode MS" w:hAnsi="Arial" w:cs="Arial"/>
                <w:b/>
                <w:iCs/>
                <w:sz w:val="16"/>
                <w:szCs w:val="16"/>
              </w:rPr>
            </w:pPr>
            <w:r w:rsidRPr="00E335DA">
              <w:rPr>
                <w:rFonts w:ascii="Arial" w:hAnsi="Arial" w:cs="Arial"/>
                <w:b/>
                <w:iCs/>
                <w:sz w:val="16"/>
                <w:szCs w:val="16"/>
              </w:rPr>
              <w:t>Gayrimenkuller</w:t>
            </w:r>
          </w:p>
        </w:tc>
        <w:tc>
          <w:tcPr>
            <w:tcW w:w="1196" w:type="dxa"/>
            <w:tcBorders>
              <w:top w:val="single" w:sz="4" w:space="0" w:color="auto"/>
              <w:bottom w:val="single" w:sz="4" w:space="0" w:color="auto"/>
            </w:tcBorders>
            <w:noWrap/>
            <w:tcMar>
              <w:top w:w="15" w:type="dxa"/>
              <w:left w:w="15" w:type="dxa"/>
              <w:bottom w:w="0" w:type="dxa"/>
              <w:right w:w="15" w:type="dxa"/>
            </w:tcMar>
            <w:vAlign w:val="bottom"/>
          </w:tcPr>
          <w:p w14:paraId="5F07AF29" w14:textId="77777777" w:rsidR="00F41D6E" w:rsidRPr="00E335DA" w:rsidRDefault="00F41D6E" w:rsidP="00F41D6E">
            <w:pPr>
              <w:ind w:right="70"/>
              <w:jc w:val="right"/>
              <w:rPr>
                <w:rFonts w:ascii="Arial" w:eastAsia="Arial Unicode MS" w:hAnsi="Arial" w:cs="Arial"/>
                <w:b/>
                <w:iCs/>
                <w:sz w:val="16"/>
                <w:szCs w:val="16"/>
              </w:rPr>
            </w:pPr>
            <w:r w:rsidRPr="00E335DA">
              <w:rPr>
                <w:rFonts w:ascii="Arial" w:hAnsi="Arial" w:cs="Arial"/>
                <w:b/>
                <w:iCs/>
                <w:sz w:val="16"/>
                <w:szCs w:val="16"/>
              </w:rPr>
              <w:t>Finansal kiralama ile edinilen MDV</w:t>
            </w:r>
          </w:p>
        </w:tc>
        <w:tc>
          <w:tcPr>
            <w:tcW w:w="1029" w:type="dxa"/>
            <w:tcBorders>
              <w:top w:val="single" w:sz="4" w:space="0" w:color="auto"/>
              <w:bottom w:val="single" w:sz="4" w:space="0" w:color="auto"/>
            </w:tcBorders>
            <w:noWrap/>
            <w:tcMar>
              <w:top w:w="15" w:type="dxa"/>
              <w:left w:w="15" w:type="dxa"/>
              <w:bottom w:w="0" w:type="dxa"/>
              <w:right w:w="15" w:type="dxa"/>
            </w:tcMar>
            <w:vAlign w:val="bottom"/>
          </w:tcPr>
          <w:p w14:paraId="44D7A597" w14:textId="77777777" w:rsidR="00F41D6E" w:rsidRPr="00E335DA" w:rsidRDefault="00F41D6E" w:rsidP="00F41D6E">
            <w:pPr>
              <w:ind w:right="70"/>
              <w:jc w:val="right"/>
              <w:rPr>
                <w:rFonts w:ascii="Arial" w:eastAsia="Arial Unicode MS" w:hAnsi="Arial" w:cs="Arial"/>
                <w:b/>
                <w:iCs/>
                <w:sz w:val="16"/>
                <w:szCs w:val="16"/>
              </w:rPr>
            </w:pPr>
          </w:p>
          <w:p w14:paraId="1FF868B3" w14:textId="77777777" w:rsidR="00F41D6E" w:rsidRPr="00E335DA" w:rsidRDefault="00F41D6E" w:rsidP="00F41D6E">
            <w:pPr>
              <w:ind w:right="70"/>
              <w:jc w:val="right"/>
              <w:rPr>
                <w:rFonts w:ascii="Arial" w:eastAsia="Arial Unicode MS" w:hAnsi="Arial" w:cs="Arial"/>
                <w:b/>
                <w:iCs/>
                <w:sz w:val="16"/>
                <w:szCs w:val="16"/>
              </w:rPr>
            </w:pPr>
          </w:p>
          <w:p w14:paraId="17D56283" w14:textId="77777777" w:rsidR="00F41D6E" w:rsidRPr="00E335DA" w:rsidRDefault="00F41D6E" w:rsidP="00F41D6E">
            <w:pPr>
              <w:ind w:right="70"/>
              <w:jc w:val="right"/>
              <w:rPr>
                <w:rFonts w:ascii="Arial" w:eastAsia="Arial Unicode MS" w:hAnsi="Arial" w:cs="Arial"/>
                <w:b/>
                <w:iCs/>
                <w:sz w:val="16"/>
                <w:szCs w:val="16"/>
              </w:rPr>
            </w:pPr>
            <w:r w:rsidRPr="00E335DA">
              <w:rPr>
                <w:rFonts w:ascii="Arial" w:eastAsia="Arial Unicode MS" w:hAnsi="Arial" w:cs="Arial"/>
                <w:b/>
                <w:iCs/>
                <w:sz w:val="16"/>
                <w:szCs w:val="16"/>
              </w:rPr>
              <w:t>Araçlar</w:t>
            </w:r>
          </w:p>
        </w:tc>
        <w:tc>
          <w:tcPr>
            <w:tcW w:w="942" w:type="dxa"/>
            <w:tcBorders>
              <w:top w:val="single" w:sz="4" w:space="0" w:color="auto"/>
              <w:bottom w:val="single" w:sz="4" w:space="0" w:color="auto"/>
            </w:tcBorders>
            <w:vAlign w:val="bottom"/>
          </w:tcPr>
          <w:p w14:paraId="7030FA01" w14:textId="77777777" w:rsidR="00F41D6E" w:rsidRPr="00E335DA" w:rsidRDefault="00F41D6E" w:rsidP="00F41D6E">
            <w:pPr>
              <w:ind w:right="70"/>
              <w:jc w:val="right"/>
              <w:rPr>
                <w:rFonts w:ascii="Arial" w:hAnsi="Arial" w:cs="Arial"/>
                <w:b/>
                <w:iCs/>
                <w:sz w:val="16"/>
                <w:szCs w:val="16"/>
              </w:rPr>
            </w:pPr>
          </w:p>
          <w:p w14:paraId="21F3DDF8" w14:textId="77777777" w:rsidR="00F41D6E" w:rsidRPr="00E335DA" w:rsidRDefault="00F41D6E" w:rsidP="00F41D6E">
            <w:pPr>
              <w:ind w:right="70"/>
              <w:jc w:val="right"/>
              <w:rPr>
                <w:rFonts w:ascii="Arial" w:hAnsi="Arial" w:cs="Arial"/>
                <w:b/>
                <w:iCs/>
                <w:sz w:val="16"/>
                <w:szCs w:val="16"/>
              </w:rPr>
            </w:pPr>
          </w:p>
          <w:p w14:paraId="23973243" w14:textId="77777777" w:rsidR="00F41D6E" w:rsidRPr="00E335DA" w:rsidRDefault="00F41D6E" w:rsidP="00F41D6E">
            <w:pPr>
              <w:ind w:right="70"/>
              <w:jc w:val="right"/>
              <w:rPr>
                <w:rFonts w:ascii="Arial" w:hAnsi="Arial" w:cs="Arial"/>
                <w:b/>
                <w:iCs/>
                <w:sz w:val="16"/>
                <w:szCs w:val="16"/>
              </w:rPr>
            </w:pPr>
            <w:r w:rsidRPr="00E335DA">
              <w:rPr>
                <w:rFonts w:ascii="Arial" w:hAnsi="Arial" w:cs="Arial"/>
                <w:b/>
                <w:iCs/>
                <w:sz w:val="16"/>
                <w:szCs w:val="16"/>
              </w:rPr>
              <w:t>Diğer</w:t>
            </w:r>
          </w:p>
          <w:p w14:paraId="7A6FEC88" w14:textId="77777777" w:rsidR="00F41D6E" w:rsidRPr="00E335DA" w:rsidRDefault="00F41D6E" w:rsidP="00F41D6E">
            <w:pPr>
              <w:ind w:right="70"/>
              <w:jc w:val="right"/>
              <w:rPr>
                <w:rFonts w:ascii="Arial" w:hAnsi="Arial" w:cs="Arial"/>
                <w:b/>
                <w:iCs/>
                <w:sz w:val="16"/>
                <w:szCs w:val="16"/>
              </w:rPr>
            </w:pPr>
            <w:r w:rsidRPr="00E335DA">
              <w:rPr>
                <w:rFonts w:ascii="Arial" w:hAnsi="Arial" w:cs="Arial"/>
                <w:b/>
                <w:iCs/>
                <w:sz w:val="16"/>
                <w:szCs w:val="16"/>
              </w:rPr>
              <w:t>MDV</w:t>
            </w:r>
          </w:p>
        </w:tc>
        <w:tc>
          <w:tcPr>
            <w:tcW w:w="957" w:type="dxa"/>
            <w:tcBorders>
              <w:top w:val="single" w:sz="4" w:space="0" w:color="auto"/>
              <w:bottom w:val="single" w:sz="4" w:space="0" w:color="auto"/>
            </w:tcBorders>
            <w:vAlign w:val="bottom"/>
          </w:tcPr>
          <w:p w14:paraId="32D22674" w14:textId="77777777" w:rsidR="00F41D6E" w:rsidRPr="00E335DA" w:rsidRDefault="00F41D6E" w:rsidP="00F41D6E">
            <w:pPr>
              <w:ind w:right="70"/>
              <w:jc w:val="right"/>
              <w:rPr>
                <w:rFonts w:ascii="Arial" w:hAnsi="Arial" w:cs="Arial"/>
                <w:b/>
                <w:iCs/>
                <w:sz w:val="16"/>
                <w:szCs w:val="16"/>
              </w:rPr>
            </w:pPr>
          </w:p>
          <w:p w14:paraId="4319EC29" w14:textId="77777777" w:rsidR="00F41D6E" w:rsidRPr="00E335DA" w:rsidRDefault="00F41D6E" w:rsidP="00F41D6E">
            <w:pPr>
              <w:ind w:right="70"/>
              <w:jc w:val="right"/>
              <w:rPr>
                <w:rFonts w:ascii="Arial" w:hAnsi="Arial" w:cs="Arial"/>
                <w:b/>
                <w:iCs/>
                <w:sz w:val="16"/>
                <w:szCs w:val="16"/>
              </w:rPr>
            </w:pPr>
            <w:r w:rsidRPr="00E335DA">
              <w:rPr>
                <w:rFonts w:ascii="Arial" w:hAnsi="Arial" w:cs="Arial"/>
                <w:b/>
                <w:iCs/>
                <w:sz w:val="16"/>
                <w:szCs w:val="16"/>
              </w:rPr>
              <w:t>Elden çıkarılacak MDV</w:t>
            </w:r>
          </w:p>
        </w:tc>
        <w:tc>
          <w:tcPr>
            <w:tcW w:w="848" w:type="dxa"/>
            <w:tcBorders>
              <w:top w:val="single" w:sz="4" w:space="0" w:color="auto"/>
              <w:bottom w:val="single" w:sz="4" w:space="0" w:color="auto"/>
            </w:tcBorders>
            <w:noWrap/>
            <w:tcMar>
              <w:top w:w="15" w:type="dxa"/>
              <w:left w:w="15" w:type="dxa"/>
              <w:bottom w:w="0" w:type="dxa"/>
              <w:right w:w="15" w:type="dxa"/>
            </w:tcMar>
            <w:vAlign w:val="bottom"/>
          </w:tcPr>
          <w:p w14:paraId="5485A754" w14:textId="77777777" w:rsidR="00F41D6E" w:rsidRPr="00E335DA" w:rsidRDefault="00F41D6E" w:rsidP="00F41D6E">
            <w:pPr>
              <w:ind w:right="70"/>
              <w:jc w:val="right"/>
              <w:rPr>
                <w:rFonts w:ascii="Arial" w:hAnsi="Arial" w:cs="Arial"/>
                <w:b/>
                <w:iCs/>
                <w:sz w:val="16"/>
                <w:szCs w:val="16"/>
              </w:rPr>
            </w:pPr>
          </w:p>
          <w:p w14:paraId="26711177" w14:textId="77777777" w:rsidR="00F41D6E" w:rsidRPr="00E335DA" w:rsidRDefault="00F41D6E" w:rsidP="00F41D6E">
            <w:pPr>
              <w:ind w:right="70"/>
              <w:jc w:val="right"/>
              <w:rPr>
                <w:rFonts w:ascii="Arial" w:hAnsi="Arial" w:cs="Arial"/>
                <w:b/>
                <w:iCs/>
                <w:sz w:val="16"/>
                <w:szCs w:val="16"/>
              </w:rPr>
            </w:pPr>
          </w:p>
          <w:p w14:paraId="5AB7D4CD" w14:textId="77777777" w:rsidR="00F41D6E" w:rsidRPr="00E335DA" w:rsidRDefault="00F41D6E" w:rsidP="00F41D6E">
            <w:pPr>
              <w:ind w:right="70"/>
              <w:jc w:val="right"/>
              <w:rPr>
                <w:rFonts w:ascii="Arial" w:eastAsia="Arial Unicode MS" w:hAnsi="Arial" w:cs="Arial"/>
                <w:b/>
                <w:iCs/>
                <w:sz w:val="16"/>
                <w:szCs w:val="16"/>
              </w:rPr>
            </w:pPr>
            <w:r w:rsidRPr="00E335DA">
              <w:rPr>
                <w:rFonts w:ascii="Arial" w:hAnsi="Arial" w:cs="Arial"/>
                <w:b/>
                <w:iCs/>
                <w:sz w:val="16"/>
                <w:szCs w:val="16"/>
              </w:rPr>
              <w:t>Toplam</w:t>
            </w:r>
          </w:p>
        </w:tc>
      </w:tr>
      <w:tr w:rsidR="00F41D6E" w:rsidRPr="00E335DA" w14:paraId="128FDF3A" w14:textId="77777777" w:rsidTr="00F41D6E">
        <w:trPr>
          <w:trHeight w:val="133"/>
        </w:trPr>
        <w:tc>
          <w:tcPr>
            <w:tcW w:w="3313" w:type="dxa"/>
            <w:tcBorders>
              <w:top w:val="single" w:sz="4" w:space="0" w:color="auto"/>
            </w:tcBorders>
            <w:noWrap/>
            <w:tcMar>
              <w:top w:w="15" w:type="dxa"/>
              <w:left w:w="15" w:type="dxa"/>
              <w:bottom w:w="0" w:type="dxa"/>
              <w:right w:w="15" w:type="dxa"/>
            </w:tcMar>
            <w:vAlign w:val="center"/>
          </w:tcPr>
          <w:p w14:paraId="1069819E" w14:textId="77777777" w:rsidR="00F41D6E" w:rsidRPr="00E335DA" w:rsidRDefault="00F41D6E" w:rsidP="00F41D6E">
            <w:pPr>
              <w:jc w:val="both"/>
              <w:rPr>
                <w:rFonts w:ascii="Arial" w:hAnsi="Arial" w:cs="Arial"/>
                <w:iCs/>
                <w:sz w:val="16"/>
                <w:szCs w:val="16"/>
              </w:rPr>
            </w:pPr>
          </w:p>
        </w:tc>
        <w:tc>
          <w:tcPr>
            <w:tcW w:w="1416" w:type="dxa"/>
            <w:tcBorders>
              <w:top w:val="single" w:sz="4" w:space="0" w:color="auto"/>
            </w:tcBorders>
            <w:noWrap/>
            <w:tcMar>
              <w:top w:w="15" w:type="dxa"/>
              <w:left w:w="15" w:type="dxa"/>
              <w:bottom w:w="0" w:type="dxa"/>
              <w:right w:w="15" w:type="dxa"/>
            </w:tcMar>
            <w:vAlign w:val="bottom"/>
          </w:tcPr>
          <w:p w14:paraId="3A9E3449" w14:textId="77777777" w:rsidR="00F41D6E" w:rsidRPr="00E335DA" w:rsidRDefault="00F41D6E" w:rsidP="00F41D6E">
            <w:pPr>
              <w:ind w:right="56"/>
              <w:jc w:val="right"/>
              <w:rPr>
                <w:rFonts w:ascii="Arial" w:eastAsia="Arial Unicode MS" w:hAnsi="Arial" w:cs="Arial"/>
                <w:iCs/>
                <w:sz w:val="16"/>
                <w:szCs w:val="16"/>
              </w:rPr>
            </w:pPr>
          </w:p>
        </w:tc>
        <w:tc>
          <w:tcPr>
            <w:tcW w:w="1196" w:type="dxa"/>
            <w:tcBorders>
              <w:top w:val="single" w:sz="4" w:space="0" w:color="auto"/>
            </w:tcBorders>
            <w:noWrap/>
            <w:tcMar>
              <w:top w:w="15" w:type="dxa"/>
              <w:left w:w="15" w:type="dxa"/>
              <w:bottom w:w="0" w:type="dxa"/>
              <w:right w:w="15" w:type="dxa"/>
            </w:tcMar>
            <w:vAlign w:val="bottom"/>
          </w:tcPr>
          <w:p w14:paraId="62489C99" w14:textId="77777777" w:rsidR="00F41D6E" w:rsidRPr="00E335DA" w:rsidRDefault="00F41D6E" w:rsidP="00F41D6E">
            <w:pPr>
              <w:ind w:right="56"/>
              <w:jc w:val="right"/>
              <w:rPr>
                <w:rFonts w:ascii="Arial" w:eastAsia="Arial Unicode MS" w:hAnsi="Arial" w:cs="Arial"/>
                <w:iCs/>
                <w:sz w:val="16"/>
                <w:szCs w:val="16"/>
              </w:rPr>
            </w:pPr>
          </w:p>
        </w:tc>
        <w:tc>
          <w:tcPr>
            <w:tcW w:w="1029" w:type="dxa"/>
            <w:tcBorders>
              <w:top w:val="single" w:sz="4" w:space="0" w:color="auto"/>
            </w:tcBorders>
            <w:noWrap/>
            <w:tcMar>
              <w:top w:w="15" w:type="dxa"/>
              <w:left w:w="15" w:type="dxa"/>
              <w:bottom w:w="0" w:type="dxa"/>
              <w:right w:w="15" w:type="dxa"/>
            </w:tcMar>
            <w:vAlign w:val="bottom"/>
          </w:tcPr>
          <w:p w14:paraId="16AC8FBF" w14:textId="77777777" w:rsidR="00F41D6E" w:rsidRPr="00E335DA" w:rsidRDefault="00F41D6E" w:rsidP="00F41D6E">
            <w:pPr>
              <w:ind w:right="56"/>
              <w:jc w:val="right"/>
              <w:rPr>
                <w:rFonts w:ascii="Arial" w:eastAsia="Arial Unicode MS" w:hAnsi="Arial" w:cs="Arial"/>
                <w:iCs/>
                <w:sz w:val="16"/>
                <w:szCs w:val="16"/>
              </w:rPr>
            </w:pPr>
          </w:p>
        </w:tc>
        <w:tc>
          <w:tcPr>
            <w:tcW w:w="942" w:type="dxa"/>
            <w:tcBorders>
              <w:top w:val="single" w:sz="4" w:space="0" w:color="auto"/>
            </w:tcBorders>
          </w:tcPr>
          <w:p w14:paraId="75135705" w14:textId="77777777" w:rsidR="00F41D6E" w:rsidRPr="00E335DA" w:rsidRDefault="00F41D6E" w:rsidP="00F41D6E">
            <w:pPr>
              <w:ind w:right="56"/>
              <w:jc w:val="right"/>
              <w:rPr>
                <w:rFonts w:ascii="Arial" w:eastAsia="Arial Unicode MS" w:hAnsi="Arial" w:cs="Arial"/>
                <w:iCs/>
                <w:sz w:val="16"/>
                <w:szCs w:val="16"/>
              </w:rPr>
            </w:pPr>
          </w:p>
        </w:tc>
        <w:tc>
          <w:tcPr>
            <w:tcW w:w="957" w:type="dxa"/>
            <w:tcBorders>
              <w:top w:val="single" w:sz="4" w:space="0" w:color="auto"/>
            </w:tcBorders>
          </w:tcPr>
          <w:p w14:paraId="01FE4358" w14:textId="77777777" w:rsidR="00F41D6E" w:rsidRPr="00E335DA" w:rsidRDefault="00F41D6E" w:rsidP="00F41D6E">
            <w:pPr>
              <w:ind w:right="56"/>
              <w:jc w:val="right"/>
              <w:rPr>
                <w:rFonts w:ascii="Arial" w:eastAsia="Arial Unicode MS" w:hAnsi="Arial" w:cs="Arial"/>
                <w:iCs/>
                <w:sz w:val="16"/>
                <w:szCs w:val="16"/>
              </w:rPr>
            </w:pPr>
          </w:p>
        </w:tc>
        <w:tc>
          <w:tcPr>
            <w:tcW w:w="848" w:type="dxa"/>
            <w:tcBorders>
              <w:top w:val="single" w:sz="4" w:space="0" w:color="auto"/>
            </w:tcBorders>
            <w:noWrap/>
            <w:tcMar>
              <w:top w:w="15" w:type="dxa"/>
              <w:left w:w="15" w:type="dxa"/>
              <w:bottom w:w="0" w:type="dxa"/>
              <w:right w:w="15" w:type="dxa"/>
            </w:tcMar>
            <w:vAlign w:val="bottom"/>
          </w:tcPr>
          <w:p w14:paraId="126A496F" w14:textId="77777777" w:rsidR="00F41D6E" w:rsidRPr="00E335DA" w:rsidRDefault="00F41D6E" w:rsidP="00F41D6E">
            <w:pPr>
              <w:ind w:right="56"/>
              <w:jc w:val="right"/>
              <w:rPr>
                <w:rFonts w:ascii="Arial" w:eastAsia="Arial Unicode MS" w:hAnsi="Arial" w:cs="Arial"/>
                <w:iCs/>
                <w:sz w:val="16"/>
                <w:szCs w:val="16"/>
              </w:rPr>
            </w:pPr>
          </w:p>
        </w:tc>
      </w:tr>
      <w:tr w:rsidR="00F41D6E" w:rsidRPr="00E335DA" w14:paraId="009AACD2" w14:textId="77777777" w:rsidTr="00F41D6E">
        <w:trPr>
          <w:trHeight w:val="133"/>
        </w:trPr>
        <w:tc>
          <w:tcPr>
            <w:tcW w:w="3313" w:type="dxa"/>
            <w:noWrap/>
            <w:tcMar>
              <w:top w:w="15" w:type="dxa"/>
              <w:left w:w="15" w:type="dxa"/>
              <w:bottom w:w="0" w:type="dxa"/>
              <w:right w:w="15" w:type="dxa"/>
            </w:tcMar>
            <w:vAlign w:val="center"/>
          </w:tcPr>
          <w:p w14:paraId="34736B85" w14:textId="77777777" w:rsidR="00F41D6E" w:rsidRPr="00E335DA" w:rsidRDefault="00F41D6E" w:rsidP="00F41D6E">
            <w:pPr>
              <w:jc w:val="both"/>
              <w:rPr>
                <w:rFonts w:ascii="Arial" w:eastAsia="Arial Unicode MS" w:hAnsi="Arial" w:cs="Arial"/>
                <w:iCs/>
                <w:sz w:val="16"/>
                <w:szCs w:val="16"/>
              </w:rPr>
            </w:pPr>
            <w:r w:rsidRPr="00E335DA">
              <w:rPr>
                <w:rFonts w:ascii="Arial" w:hAnsi="Arial" w:cs="Arial"/>
                <w:b/>
                <w:iCs/>
                <w:sz w:val="16"/>
                <w:szCs w:val="16"/>
              </w:rPr>
              <w:t>Maliyet</w:t>
            </w:r>
          </w:p>
        </w:tc>
        <w:tc>
          <w:tcPr>
            <w:tcW w:w="1416" w:type="dxa"/>
            <w:noWrap/>
            <w:tcMar>
              <w:top w:w="15" w:type="dxa"/>
              <w:left w:w="15" w:type="dxa"/>
              <w:bottom w:w="0" w:type="dxa"/>
              <w:right w:w="15" w:type="dxa"/>
            </w:tcMar>
            <w:vAlign w:val="bottom"/>
          </w:tcPr>
          <w:p w14:paraId="4AF090AD" w14:textId="77777777" w:rsidR="00F41D6E" w:rsidRPr="00E335DA" w:rsidRDefault="00F41D6E" w:rsidP="00F41D6E">
            <w:pPr>
              <w:ind w:right="56"/>
              <w:jc w:val="right"/>
              <w:rPr>
                <w:rFonts w:ascii="Arial" w:hAnsi="Arial" w:cs="Arial"/>
                <w:b/>
                <w:bCs/>
                <w:sz w:val="16"/>
                <w:szCs w:val="16"/>
              </w:rPr>
            </w:pPr>
          </w:p>
        </w:tc>
        <w:tc>
          <w:tcPr>
            <w:tcW w:w="1196" w:type="dxa"/>
            <w:noWrap/>
            <w:tcMar>
              <w:top w:w="15" w:type="dxa"/>
              <w:left w:w="15" w:type="dxa"/>
              <w:bottom w:w="0" w:type="dxa"/>
              <w:right w:w="15" w:type="dxa"/>
            </w:tcMar>
            <w:vAlign w:val="bottom"/>
          </w:tcPr>
          <w:p w14:paraId="09EB2201" w14:textId="77777777" w:rsidR="00F41D6E" w:rsidRPr="00E335DA" w:rsidRDefault="00F41D6E" w:rsidP="00F41D6E">
            <w:pPr>
              <w:ind w:right="56"/>
              <w:jc w:val="right"/>
              <w:rPr>
                <w:rFonts w:ascii="Arial" w:hAnsi="Arial" w:cs="Arial"/>
                <w:b/>
                <w:bCs/>
                <w:sz w:val="16"/>
                <w:szCs w:val="16"/>
              </w:rPr>
            </w:pPr>
          </w:p>
        </w:tc>
        <w:tc>
          <w:tcPr>
            <w:tcW w:w="1029" w:type="dxa"/>
            <w:noWrap/>
            <w:tcMar>
              <w:top w:w="15" w:type="dxa"/>
              <w:left w:w="15" w:type="dxa"/>
              <w:bottom w:w="0" w:type="dxa"/>
              <w:right w:w="15" w:type="dxa"/>
            </w:tcMar>
            <w:vAlign w:val="bottom"/>
          </w:tcPr>
          <w:p w14:paraId="1C843C15" w14:textId="77777777" w:rsidR="00F41D6E" w:rsidRPr="00E335DA" w:rsidRDefault="00F41D6E" w:rsidP="00F41D6E">
            <w:pPr>
              <w:ind w:right="56"/>
              <w:jc w:val="right"/>
              <w:rPr>
                <w:rFonts w:ascii="Arial" w:hAnsi="Arial" w:cs="Arial"/>
                <w:b/>
                <w:bCs/>
                <w:sz w:val="16"/>
                <w:szCs w:val="16"/>
              </w:rPr>
            </w:pPr>
          </w:p>
        </w:tc>
        <w:tc>
          <w:tcPr>
            <w:tcW w:w="942" w:type="dxa"/>
            <w:vAlign w:val="bottom"/>
          </w:tcPr>
          <w:p w14:paraId="1801C28E" w14:textId="77777777" w:rsidR="00F41D6E" w:rsidRPr="00E335DA" w:rsidRDefault="00F41D6E" w:rsidP="00F41D6E">
            <w:pPr>
              <w:ind w:right="56"/>
              <w:jc w:val="right"/>
              <w:rPr>
                <w:rFonts w:ascii="Arial" w:hAnsi="Arial" w:cs="Arial"/>
                <w:b/>
                <w:bCs/>
                <w:sz w:val="16"/>
                <w:szCs w:val="16"/>
              </w:rPr>
            </w:pPr>
          </w:p>
        </w:tc>
        <w:tc>
          <w:tcPr>
            <w:tcW w:w="957" w:type="dxa"/>
            <w:vAlign w:val="bottom"/>
          </w:tcPr>
          <w:p w14:paraId="16917BA9" w14:textId="77777777" w:rsidR="00F41D6E" w:rsidRPr="00E335DA" w:rsidRDefault="00F41D6E" w:rsidP="00F41D6E">
            <w:pPr>
              <w:ind w:right="56"/>
              <w:jc w:val="right"/>
              <w:rPr>
                <w:rFonts w:ascii="Arial" w:hAnsi="Arial" w:cs="Arial"/>
                <w:b/>
                <w:bCs/>
                <w:sz w:val="16"/>
                <w:szCs w:val="16"/>
              </w:rPr>
            </w:pPr>
          </w:p>
        </w:tc>
        <w:tc>
          <w:tcPr>
            <w:tcW w:w="848" w:type="dxa"/>
            <w:noWrap/>
            <w:tcMar>
              <w:top w:w="15" w:type="dxa"/>
              <w:left w:w="15" w:type="dxa"/>
              <w:bottom w:w="0" w:type="dxa"/>
              <w:right w:w="15" w:type="dxa"/>
            </w:tcMar>
            <w:vAlign w:val="bottom"/>
          </w:tcPr>
          <w:p w14:paraId="6641AD1A" w14:textId="77777777" w:rsidR="00F41D6E" w:rsidRPr="00E335DA" w:rsidRDefault="00F41D6E" w:rsidP="00F41D6E">
            <w:pPr>
              <w:ind w:right="56"/>
              <w:jc w:val="right"/>
              <w:rPr>
                <w:rFonts w:ascii="Arial" w:hAnsi="Arial" w:cs="Arial"/>
                <w:b/>
                <w:bCs/>
                <w:sz w:val="16"/>
                <w:szCs w:val="16"/>
              </w:rPr>
            </w:pPr>
          </w:p>
        </w:tc>
      </w:tr>
      <w:tr w:rsidR="00367FAA" w:rsidRPr="00E335DA" w14:paraId="4EF57D84" w14:textId="77777777" w:rsidTr="00F41D6E">
        <w:trPr>
          <w:trHeight w:val="133"/>
        </w:trPr>
        <w:tc>
          <w:tcPr>
            <w:tcW w:w="3313" w:type="dxa"/>
            <w:noWrap/>
            <w:tcMar>
              <w:top w:w="15" w:type="dxa"/>
              <w:left w:w="15" w:type="dxa"/>
              <w:bottom w:w="0" w:type="dxa"/>
              <w:right w:w="15" w:type="dxa"/>
            </w:tcMar>
            <w:vAlign w:val="center"/>
          </w:tcPr>
          <w:p w14:paraId="48E496C2" w14:textId="2FB56856" w:rsidR="00367FAA" w:rsidRPr="00E335DA" w:rsidRDefault="00367FAA" w:rsidP="00367FAA">
            <w:pPr>
              <w:ind w:left="240"/>
              <w:jc w:val="both"/>
              <w:rPr>
                <w:rFonts w:ascii="Arial" w:hAnsi="Arial" w:cs="Arial"/>
                <w:b/>
                <w:iCs/>
                <w:sz w:val="16"/>
                <w:szCs w:val="16"/>
              </w:rPr>
            </w:pPr>
            <w:r>
              <w:rPr>
                <w:rFonts w:ascii="Arial" w:hAnsi="Arial" w:cs="Arial"/>
                <w:b/>
                <w:iCs/>
                <w:sz w:val="16"/>
                <w:szCs w:val="16"/>
              </w:rPr>
              <w:t>Dönem başı bakiyesi: 1 Ocak 2017</w:t>
            </w:r>
          </w:p>
        </w:tc>
        <w:tc>
          <w:tcPr>
            <w:tcW w:w="1416" w:type="dxa"/>
            <w:noWrap/>
            <w:tcMar>
              <w:top w:w="15" w:type="dxa"/>
              <w:left w:w="15" w:type="dxa"/>
              <w:bottom w:w="0" w:type="dxa"/>
              <w:right w:w="15" w:type="dxa"/>
            </w:tcMar>
            <w:vAlign w:val="bottom"/>
          </w:tcPr>
          <w:p w14:paraId="0478593D" w14:textId="55313D43"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395.798</w:t>
            </w:r>
          </w:p>
        </w:tc>
        <w:tc>
          <w:tcPr>
            <w:tcW w:w="1196" w:type="dxa"/>
            <w:noWrap/>
            <w:tcMar>
              <w:top w:w="15" w:type="dxa"/>
              <w:left w:w="15" w:type="dxa"/>
              <w:bottom w:w="0" w:type="dxa"/>
              <w:right w:w="15" w:type="dxa"/>
            </w:tcMar>
            <w:vAlign w:val="bottom"/>
          </w:tcPr>
          <w:p w14:paraId="1804200D" w14:textId="1D359E1D"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w:t>
            </w:r>
          </w:p>
        </w:tc>
        <w:tc>
          <w:tcPr>
            <w:tcW w:w="1029" w:type="dxa"/>
            <w:noWrap/>
            <w:tcMar>
              <w:top w:w="15" w:type="dxa"/>
              <w:left w:w="15" w:type="dxa"/>
              <w:bottom w:w="0" w:type="dxa"/>
              <w:right w:w="15" w:type="dxa"/>
            </w:tcMar>
            <w:vAlign w:val="bottom"/>
          </w:tcPr>
          <w:p w14:paraId="714E509C" w14:textId="5F1ECAC0"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970</w:t>
            </w:r>
          </w:p>
        </w:tc>
        <w:tc>
          <w:tcPr>
            <w:tcW w:w="942" w:type="dxa"/>
            <w:vAlign w:val="bottom"/>
          </w:tcPr>
          <w:p w14:paraId="64777239" w14:textId="4AF383F2"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229.430</w:t>
            </w:r>
          </w:p>
        </w:tc>
        <w:tc>
          <w:tcPr>
            <w:tcW w:w="957" w:type="dxa"/>
            <w:vAlign w:val="bottom"/>
          </w:tcPr>
          <w:p w14:paraId="5565D0CB" w14:textId="22FECFE2" w:rsidR="00367FAA" w:rsidRPr="00E335DA" w:rsidRDefault="00367FAA" w:rsidP="00367FAA">
            <w:pPr>
              <w:tabs>
                <w:tab w:val="left" w:pos="530"/>
              </w:tabs>
              <w:ind w:right="108"/>
              <w:jc w:val="right"/>
              <w:rPr>
                <w:rFonts w:ascii="Arial" w:hAnsi="Arial" w:cs="Arial"/>
                <w:b/>
                <w:sz w:val="16"/>
                <w:szCs w:val="16"/>
              </w:rPr>
            </w:pPr>
            <w:r w:rsidRPr="00E335DA">
              <w:rPr>
                <w:rFonts w:ascii="Arial" w:hAnsi="Arial" w:cs="Arial"/>
                <w:b/>
                <w:sz w:val="16"/>
                <w:szCs w:val="16"/>
              </w:rPr>
              <w:t>82.088</w:t>
            </w:r>
          </w:p>
        </w:tc>
        <w:tc>
          <w:tcPr>
            <w:tcW w:w="848" w:type="dxa"/>
            <w:noWrap/>
            <w:tcMar>
              <w:top w:w="15" w:type="dxa"/>
              <w:left w:w="15" w:type="dxa"/>
              <w:bottom w:w="0" w:type="dxa"/>
              <w:right w:w="15" w:type="dxa"/>
            </w:tcMar>
            <w:vAlign w:val="bottom"/>
          </w:tcPr>
          <w:p w14:paraId="3E07DEA7" w14:textId="727C4523"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708.286</w:t>
            </w:r>
          </w:p>
        </w:tc>
      </w:tr>
      <w:tr w:rsidR="00367FAA" w:rsidRPr="00E335DA" w14:paraId="55985471" w14:textId="77777777" w:rsidTr="00F41D6E">
        <w:trPr>
          <w:trHeight w:val="133"/>
        </w:trPr>
        <w:tc>
          <w:tcPr>
            <w:tcW w:w="3313" w:type="dxa"/>
            <w:noWrap/>
            <w:tcMar>
              <w:top w:w="15" w:type="dxa"/>
              <w:left w:w="15" w:type="dxa"/>
              <w:bottom w:w="0" w:type="dxa"/>
              <w:right w:w="15" w:type="dxa"/>
            </w:tcMar>
            <w:vAlign w:val="center"/>
          </w:tcPr>
          <w:p w14:paraId="3ADD0A6B" w14:textId="77777777" w:rsidR="00367FAA" w:rsidRPr="00E335DA" w:rsidRDefault="00367FAA" w:rsidP="00367FAA">
            <w:pPr>
              <w:ind w:left="240"/>
              <w:jc w:val="both"/>
              <w:rPr>
                <w:rFonts w:ascii="Arial" w:eastAsia="Arial Unicode MS" w:hAnsi="Arial" w:cs="Arial"/>
                <w:iCs/>
                <w:sz w:val="16"/>
                <w:szCs w:val="16"/>
              </w:rPr>
            </w:pPr>
            <w:r w:rsidRPr="00E335DA">
              <w:rPr>
                <w:rFonts w:ascii="Arial" w:hAnsi="Arial" w:cs="Arial"/>
                <w:iCs/>
                <w:sz w:val="16"/>
                <w:szCs w:val="16"/>
              </w:rPr>
              <w:t>İktisap edilenler</w:t>
            </w:r>
          </w:p>
        </w:tc>
        <w:tc>
          <w:tcPr>
            <w:tcW w:w="1416" w:type="dxa"/>
            <w:noWrap/>
            <w:tcMar>
              <w:top w:w="15" w:type="dxa"/>
              <w:left w:w="15" w:type="dxa"/>
              <w:bottom w:w="0" w:type="dxa"/>
              <w:right w:w="15" w:type="dxa"/>
            </w:tcMar>
            <w:vAlign w:val="bottom"/>
          </w:tcPr>
          <w:p w14:paraId="4CE58010" w14:textId="40D5DB28"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3.288</w:t>
            </w:r>
          </w:p>
        </w:tc>
        <w:tc>
          <w:tcPr>
            <w:tcW w:w="1196" w:type="dxa"/>
            <w:noWrap/>
            <w:tcMar>
              <w:top w:w="15" w:type="dxa"/>
              <w:left w:w="15" w:type="dxa"/>
              <w:bottom w:w="0" w:type="dxa"/>
              <w:right w:w="15" w:type="dxa"/>
            </w:tcMar>
            <w:vAlign w:val="bottom"/>
          </w:tcPr>
          <w:p w14:paraId="1B6ED3CF" w14:textId="6C539C6A"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029" w:type="dxa"/>
            <w:noWrap/>
            <w:tcMar>
              <w:top w:w="15" w:type="dxa"/>
              <w:left w:w="15" w:type="dxa"/>
              <w:bottom w:w="0" w:type="dxa"/>
              <w:right w:w="15" w:type="dxa"/>
            </w:tcMar>
            <w:vAlign w:val="bottom"/>
          </w:tcPr>
          <w:p w14:paraId="05C0788E" w14:textId="6823A362"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62</w:t>
            </w:r>
          </w:p>
        </w:tc>
        <w:tc>
          <w:tcPr>
            <w:tcW w:w="942" w:type="dxa"/>
            <w:vAlign w:val="bottom"/>
          </w:tcPr>
          <w:p w14:paraId="43DD9695" w14:textId="401BE34B"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17.929</w:t>
            </w:r>
          </w:p>
        </w:tc>
        <w:tc>
          <w:tcPr>
            <w:tcW w:w="957" w:type="dxa"/>
            <w:vAlign w:val="bottom"/>
          </w:tcPr>
          <w:p w14:paraId="26E6B868" w14:textId="4F80161F"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18</w:t>
            </w:r>
          </w:p>
        </w:tc>
        <w:tc>
          <w:tcPr>
            <w:tcW w:w="848" w:type="dxa"/>
            <w:noWrap/>
            <w:tcMar>
              <w:top w:w="15" w:type="dxa"/>
              <w:left w:w="15" w:type="dxa"/>
              <w:bottom w:w="0" w:type="dxa"/>
              <w:right w:w="15" w:type="dxa"/>
            </w:tcMar>
            <w:vAlign w:val="bottom"/>
          </w:tcPr>
          <w:p w14:paraId="7C3D454B" w14:textId="6F403E2D"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21.297</w:t>
            </w:r>
          </w:p>
        </w:tc>
      </w:tr>
      <w:tr w:rsidR="00367FAA" w:rsidRPr="00E335DA" w14:paraId="1E889BEF" w14:textId="77777777" w:rsidTr="00F41D6E">
        <w:trPr>
          <w:trHeight w:val="133"/>
        </w:trPr>
        <w:tc>
          <w:tcPr>
            <w:tcW w:w="3313" w:type="dxa"/>
            <w:noWrap/>
            <w:tcMar>
              <w:top w:w="15" w:type="dxa"/>
              <w:left w:w="15" w:type="dxa"/>
              <w:bottom w:w="0" w:type="dxa"/>
              <w:right w:w="15" w:type="dxa"/>
            </w:tcMar>
            <w:vAlign w:val="center"/>
          </w:tcPr>
          <w:p w14:paraId="4FEC592D" w14:textId="77777777" w:rsidR="00367FAA" w:rsidRPr="00E335DA" w:rsidRDefault="00367FAA" w:rsidP="00367FAA">
            <w:pPr>
              <w:ind w:left="240"/>
              <w:jc w:val="both"/>
              <w:rPr>
                <w:rFonts w:ascii="Arial" w:hAnsi="Arial" w:cs="Arial"/>
                <w:iCs/>
                <w:sz w:val="16"/>
                <w:szCs w:val="16"/>
              </w:rPr>
            </w:pPr>
            <w:r w:rsidRPr="00E335DA">
              <w:rPr>
                <w:rFonts w:ascii="Arial" w:hAnsi="Arial" w:cs="Arial"/>
                <w:iCs/>
                <w:sz w:val="16"/>
                <w:szCs w:val="16"/>
              </w:rPr>
              <w:t>Yeniden değerleme farkları</w:t>
            </w:r>
          </w:p>
        </w:tc>
        <w:tc>
          <w:tcPr>
            <w:tcW w:w="1416" w:type="dxa"/>
            <w:noWrap/>
            <w:tcMar>
              <w:top w:w="15" w:type="dxa"/>
              <w:left w:w="15" w:type="dxa"/>
              <w:bottom w:w="0" w:type="dxa"/>
              <w:right w:w="15" w:type="dxa"/>
            </w:tcMar>
            <w:vAlign w:val="bottom"/>
          </w:tcPr>
          <w:p w14:paraId="3926034B" w14:textId="65269018"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31.993</w:t>
            </w:r>
          </w:p>
        </w:tc>
        <w:tc>
          <w:tcPr>
            <w:tcW w:w="1196" w:type="dxa"/>
            <w:noWrap/>
            <w:tcMar>
              <w:top w:w="15" w:type="dxa"/>
              <w:left w:w="15" w:type="dxa"/>
              <w:bottom w:w="0" w:type="dxa"/>
              <w:right w:w="15" w:type="dxa"/>
            </w:tcMar>
            <w:vAlign w:val="bottom"/>
          </w:tcPr>
          <w:p w14:paraId="025915F6" w14:textId="368483C4"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029" w:type="dxa"/>
            <w:noWrap/>
            <w:tcMar>
              <w:top w:w="15" w:type="dxa"/>
              <w:left w:w="15" w:type="dxa"/>
              <w:bottom w:w="0" w:type="dxa"/>
              <w:right w:w="15" w:type="dxa"/>
            </w:tcMar>
            <w:vAlign w:val="bottom"/>
          </w:tcPr>
          <w:p w14:paraId="2EAC3D4F" w14:textId="1CA8B2AA"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942" w:type="dxa"/>
            <w:vAlign w:val="bottom"/>
          </w:tcPr>
          <w:p w14:paraId="20B8C95C" w14:textId="7D2F4294"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957" w:type="dxa"/>
            <w:vAlign w:val="bottom"/>
          </w:tcPr>
          <w:p w14:paraId="6C1187BD" w14:textId="183D6C4B"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848" w:type="dxa"/>
            <w:noWrap/>
            <w:tcMar>
              <w:top w:w="15" w:type="dxa"/>
              <w:left w:w="15" w:type="dxa"/>
              <w:bottom w:w="0" w:type="dxa"/>
              <w:right w:w="15" w:type="dxa"/>
            </w:tcMar>
            <w:vAlign w:val="bottom"/>
          </w:tcPr>
          <w:p w14:paraId="77915C23" w14:textId="77B80C9F"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31.993</w:t>
            </w:r>
          </w:p>
        </w:tc>
      </w:tr>
      <w:tr w:rsidR="00367FAA" w:rsidRPr="00E335DA" w14:paraId="2CC8D5CB" w14:textId="77777777" w:rsidTr="00F41D6E">
        <w:trPr>
          <w:trHeight w:val="133"/>
        </w:trPr>
        <w:tc>
          <w:tcPr>
            <w:tcW w:w="3313" w:type="dxa"/>
            <w:noWrap/>
            <w:tcMar>
              <w:top w:w="15" w:type="dxa"/>
              <w:left w:w="15" w:type="dxa"/>
              <w:bottom w:w="0" w:type="dxa"/>
              <w:right w:w="15" w:type="dxa"/>
            </w:tcMar>
            <w:vAlign w:val="center"/>
          </w:tcPr>
          <w:p w14:paraId="79D2E4FB" w14:textId="77777777" w:rsidR="00367FAA" w:rsidRPr="00E335DA" w:rsidRDefault="00367FAA" w:rsidP="00367FAA">
            <w:pPr>
              <w:ind w:left="240"/>
              <w:jc w:val="both"/>
              <w:rPr>
                <w:rFonts w:ascii="Arial" w:hAnsi="Arial" w:cs="Arial"/>
                <w:iCs/>
                <w:sz w:val="16"/>
                <w:szCs w:val="16"/>
              </w:rPr>
            </w:pPr>
            <w:r w:rsidRPr="00E335DA">
              <w:rPr>
                <w:rFonts w:ascii="Arial" w:hAnsi="Arial" w:cs="Arial"/>
                <w:iCs/>
                <w:sz w:val="16"/>
                <w:szCs w:val="16"/>
              </w:rPr>
              <w:t>Elden Çıkarılanlar</w:t>
            </w:r>
          </w:p>
        </w:tc>
        <w:tc>
          <w:tcPr>
            <w:tcW w:w="1416" w:type="dxa"/>
            <w:noWrap/>
            <w:tcMar>
              <w:top w:w="15" w:type="dxa"/>
              <w:left w:w="15" w:type="dxa"/>
              <w:bottom w:w="0" w:type="dxa"/>
              <w:right w:w="15" w:type="dxa"/>
            </w:tcMar>
            <w:vAlign w:val="bottom"/>
          </w:tcPr>
          <w:p w14:paraId="2AA76420" w14:textId="444D3C60"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(10.250)</w:t>
            </w:r>
          </w:p>
        </w:tc>
        <w:tc>
          <w:tcPr>
            <w:tcW w:w="1196" w:type="dxa"/>
            <w:noWrap/>
            <w:tcMar>
              <w:top w:w="15" w:type="dxa"/>
              <w:left w:w="15" w:type="dxa"/>
              <w:bottom w:w="0" w:type="dxa"/>
              <w:right w:w="15" w:type="dxa"/>
            </w:tcMar>
            <w:vAlign w:val="bottom"/>
          </w:tcPr>
          <w:p w14:paraId="72B8EBAD" w14:textId="68E52626"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029" w:type="dxa"/>
            <w:noWrap/>
            <w:tcMar>
              <w:top w:w="15" w:type="dxa"/>
              <w:left w:w="15" w:type="dxa"/>
              <w:bottom w:w="0" w:type="dxa"/>
              <w:right w:w="15" w:type="dxa"/>
            </w:tcMar>
            <w:vAlign w:val="bottom"/>
          </w:tcPr>
          <w:p w14:paraId="3B3633B3" w14:textId="1A2B5F2D"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(224)</w:t>
            </w:r>
          </w:p>
        </w:tc>
        <w:tc>
          <w:tcPr>
            <w:tcW w:w="942" w:type="dxa"/>
            <w:vAlign w:val="bottom"/>
          </w:tcPr>
          <w:p w14:paraId="296A2A94" w14:textId="49D66A6C"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(1.796)</w:t>
            </w:r>
          </w:p>
        </w:tc>
        <w:tc>
          <w:tcPr>
            <w:tcW w:w="957" w:type="dxa"/>
            <w:vAlign w:val="bottom"/>
          </w:tcPr>
          <w:p w14:paraId="68F02D5B" w14:textId="209B5D6B"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(15.512)</w:t>
            </w:r>
          </w:p>
        </w:tc>
        <w:tc>
          <w:tcPr>
            <w:tcW w:w="848" w:type="dxa"/>
            <w:noWrap/>
            <w:tcMar>
              <w:top w:w="15" w:type="dxa"/>
              <w:left w:w="15" w:type="dxa"/>
              <w:bottom w:w="0" w:type="dxa"/>
              <w:right w:w="15" w:type="dxa"/>
            </w:tcMar>
            <w:vAlign w:val="bottom"/>
          </w:tcPr>
          <w:p w14:paraId="6108E1BC" w14:textId="6E363E07"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(27.782)</w:t>
            </w:r>
          </w:p>
        </w:tc>
      </w:tr>
      <w:tr w:rsidR="00367FAA" w:rsidRPr="00E335DA" w14:paraId="43798918" w14:textId="77777777" w:rsidTr="00F41D6E">
        <w:trPr>
          <w:trHeight w:val="133"/>
        </w:trPr>
        <w:tc>
          <w:tcPr>
            <w:tcW w:w="3313" w:type="dxa"/>
            <w:noWrap/>
            <w:tcMar>
              <w:top w:w="15" w:type="dxa"/>
              <w:left w:w="15" w:type="dxa"/>
              <w:bottom w:w="0" w:type="dxa"/>
              <w:right w:w="15" w:type="dxa"/>
            </w:tcMar>
            <w:vAlign w:val="center"/>
          </w:tcPr>
          <w:p w14:paraId="2FBEA730" w14:textId="77777777" w:rsidR="00367FAA" w:rsidRPr="00E335DA" w:rsidRDefault="00367FAA" w:rsidP="00367FAA">
            <w:pPr>
              <w:ind w:left="240"/>
              <w:jc w:val="both"/>
              <w:rPr>
                <w:rFonts w:ascii="Arial" w:hAnsi="Arial" w:cs="Arial"/>
                <w:iCs/>
                <w:sz w:val="16"/>
                <w:szCs w:val="16"/>
              </w:rPr>
            </w:pPr>
            <w:r w:rsidRPr="00E335DA">
              <w:rPr>
                <w:rFonts w:ascii="Arial" w:hAnsi="Arial" w:cs="Arial"/>
                <w:iCs/>
                <w:sz w:val="16"/>
                <w:szCs w:val="16"/>
              </w:rPr>
              <w:t>Değer Düşüklüğü(-)/Değer Düşüklüğü İptali</w:t>
            </w:r>
          </w:p>
        </w:tc>
        <w:tc>
          <w:tcPr>
            <w:tcW w:w="1416" w:type="dxa"/>
            <w:noWrap/>
            <w:tcMar>
              <w:top w:w="15" w:type="dxa"/>
              <w:left w:w="15" w:type="dxa"/>
              <w:bottom w:w="0" w:type="dxa"/>
              <w:right w:w="15" w:type="dxa"/>
            </w:tcMar>
            <w:vAlign w:val="bottom"/>
          </w:tcPr>
          <w:p w14:paraId="40209921" w14:textId="5B6E3AE0"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196" w:type="dxa"/>
            <w:noWrap/>
            <w:tcMar>
              <w:top w:w="15" w:type="dxa"/>
              <w:left w:w="15" w:type="dxa"/>
              <w:bottom w:w="0" w:type="dxa"/>
              <w:right w:w="15" w:type="dxa"/>
            </w:tcMar>
            <w:vAlign w:val="bottom"/>
          </w:tcPr>
          <w:p w14:paraId="3D9F65C6" w14:textId="4EEF5BA0"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029" w:type="dxa"/>
            <w:noWrap/>
            <w:tcMar>
              <w:top w:w="15" w:type="dxa"/>
              <w:left w:w="15" w:type="dxa"/>
              <w:bottom w:w="0" w:type="dxa"/>
              <w:right w:w="15" w:type="dxa"/>
            </w:tcMar>
            <w:vAlign w:val="bottom"/>
          </w:tcPr>
          <w:p w14:paraId="27102E27" w14:textId="06A57104"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942" w:type="dxa"/>
            <w:vAlign w:val="bottom"/>
          </w:tcPr>
          <w:p w14:paraId="32C7641D" w14:textId="12274214"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957" w:type="dxa"/>
            <w:vAlign w:val="bottom"/>
          </w:tcPr>
          <w:p w14:paraId="26586D20" w14:textId="3F2EE2B0"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848" w:type="dxa"/>
            <w:noWrap/>
            <w:tcMar>
              <w:top w:w="15" w:type="dxa"/>
              <w:left w:w="15" w:type="dxa"/>
              <w:bottom w:w="0" w:type="dxa"/>
              <w:right w:w="15" w:type="dxa"/>
            </w:tcMar>
            <w:vAlign w:val="bottom"/>
          </w:tcPr>
          <w:p w14:paraId="295F2E22" w14:textId="1F92C199"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r>
      <w:tr w:rsidR="00367FAA" w:rsidRPr="00E335DA" w14:paraId="6CE75D24" w14:textId="77777777" w:rsidTr="00F41D6E">
        <w:trPr>
          <w:trHeight w:val="133"/>
        </w:trPr>
        <w:tc>
          <w:tcPr>
            <w:tcW w:w="3313" w:type="dxa"/>
            <w:noWrap/>
            <w:tcMar>
              <w:top w:w="15" w:type="dxa"/>
              <w:left w:w="15" w:type="dxa"/>
              <w:bottom w:w="0" w:type="dxa"/>
              <w:right w:w="15" w:type="dxa"/>
            </w:tcMar>
            <w:vAlign w:val="center"/>
          </w:tcPr>
          <w:p w14:paraId="288D4725" w14:textId="77777777" w:rsidR="00367FAA" w:rsidRPr="00E335DA" w:rsidRDefault="00367FAA" w:rsidP="00367FAA">
            <w:pPr>
              <w:ind w:left="240"/>
              <w:jc w:val="both"/>
              <w:rPr>
                <w:rFonts w:ascii="Arial" w:hAnsi="Arial" w:cs="Arial"/>
                <w:iCs/>
                <w:sz w:val="16"/>
                <w:szCs w:val="16"/>
              </w:rPr>
            </w:pPr>
            <w:r w:rsidRPr="00E335DA">
              <w:rPr>
                <w:rFonts w:ascii="Arial" w:hAnsi="Arial" w:cs="Arial"/>
                <w:iCs/>
                <w:sz w:val="16"/>
                <w:szCs w:val="16"/>
              </w:rPr>
              <w:t>Transferler</w:t>
            </w:r>
          </w:p>
        </w:tc>
        <w:tc>
          <w:tcPr>
            <w:tcW w:w="1416" w:type="dxa"/>
            <w:noWrap/>
            <w:tcMar>
              <w:top w:w="15" w:type="dxa"/>
              <w:left w:w="15" w:type="dxa"/>
              <w:bottom w:w="0" w:type="dxa"/>
              <w:right w:w="15" w:type="dxa"/>
            </w:tcMar>
            <w:vAlign w:val="bottom"/>
          </w:tcPr>
          <w:p w14:paraId="4EEF1FB8" w14:textId="67238300"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196" w:type="dxa"/>
            <w:noWrap/>
            <w:tcMar>
              <w:top w:w="15" w:type="dxa"/>
              <w:left w:w="15" w:type="dxa"/>
              <w:bottom w:w="0" w:type="dxa"/>
              <w:right w:w="15" w:type="dxa"/>
            </w:tcMar>
            <w:vAlign w:val="bottom"/>
          </w:tcPr>
          <w:p w14:paraId="46A0C869" w14:textId="4AA8EB9C"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029" w:type="dxa"/>
            <w:noWrap/>
            <w:tcMar>
              <w:top w:w="15" w:type="dxa"/>
              <w:left w:w="15" w:type="dxa"/>
              <w:bottom w:w="0" w:type="dxa"/>
              <w:right w:w="15" w:type="dxa"/>
            </w:tcMar>
            <w:vAlign w:val="bottom"/>
          </w:tcPr>
          <w:p w14:paraId="21353392" w14:textId="7EF1402F"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942" w:type="dxa"/>
            <w:vAlign w:val="bottom"/>
          </w:tcPr>
          <w:p w14:paraId="11083033" w14:textId="71E09DA5"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957" w:type="dxa"/>
            <w:vAlign w:val="bottom"/>
          </w:tcPr>
          <w:p w14:paraId="022DC4EF" w14:textId="6F70EDBD"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78.680</w:t>
            </w:r>
          </w:p>
        </w:tc>
        <w:tc>
          <w:tcPr>
            <w:tcW w:w="848" w:type="dxa"/>
            <w:noWrap/>
            <w:tcMar>
              <w:top w:w="15" w:type="dxa"/>
              <w:left w:w="15" w:type="dxa"/>
              <w:bottom w:w="0" w:type="dxa"/>
              <w:right w:w="15" w:type="dxa"/>
            </w:tcMar>
            <w:vAlign w:val="bottom"/>
          </w:tcPr>
          <w:p w14:paraId="30E8C557" w14:textId="4A340F4F"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78.680</w:t>
            </w:r>
          </w:p>
        </w:tc>
      </w:tr>
      <w:tr w:rsidR="00367FAA" w:rsidRPr="00E335DA" w14:paraId="537A2AFA" w14:textId="77777777" w:rsidTr="00F41D6E">
        <w:trPr>
          <w:trHeight w:val="133"/>
        </w:trPr>
        <w:tc>
          <w:tcPr>
            <w:tcW w:w="3313" w:type="dxa"/>
            <w:noWrap/>
            <w:tcMar>
              <w:top w:w="15" w:type="dxa"/>
              <w:left w:w="15" w:type="dxa"/>
              <w:bottom w:w="0" w:type="dxa"/>
              <w:right w:w="15" w:type="dxa"/>
            </w:tcMar>
            <w:vAlign w:val="center"/>
          </w:tcPr>
          <w:p w14:paraId="02ED2A50" w14:textId="226BED78" w:rsidR="00367FAA" w:rsidRPr="00E335DA" w:rsidRDefault="00367FAA" w:rsidP="00367FAA">
            <w:pPr>
              <w:ind w:left="240"/>
              <w:jc w:val="both"/>
              <w:rPr>
                <w:rFonts w:ascii="Arial" w:hAnsi="Arial" w:cs="Arial"/>
                <w:b/>
                <w:iCs/>
                <w:sz w:val="16"/>
                <w:szCs w:val="16"/>
              </w:rPr>
            </w:pPr>
            <w:r w:rsidRPr="00E335DA">
              <w:rPr>
                <w:rFonts w:ascii="Arial" w:eastAsia="Arial Unicode MS" w:hAnsi="Arial" w:cs="Arial"/>
                <w:b/>
                <w:iCs/>
                <w:sz w:val="16"/>
                <w:szCs w:val="16"/>
              </w:rPr>
              <w:t xml:space="preserve">Dönem sonu bakiyesi: </w:t>
            </w:r>
            <w:r w:rsidRPr="00E335DA">
              <w:rPr>
                <w:rFonts w:ascii="Arial" w:eastAsia="Arial Unicode MS" w:hAnsi="Arial" w:cs="Arial"/>
                <w:b/>
                <w:sz w:val="16"/>
                <w:szCs w:val="16"/>
              </w:rPr>
              <w:t>31 Aralık 201</w:t>
            </w:r>
            <w:r>
              <w:rPr>
                <w:rFonts w:ascii="Arial" w:eastAsia="Arial Unicode MS" w:hAnsi="Arial" w:cs="Arial"/>
                <w:b/>
                <w:sz w:val="16"/>
                <w:szCs w:val="16"/>
              </w:rPr>
              <w:t>7</w:t>
            </w:r>
          </w:p>
        </w:tc>
        <w:tc>
          <w:tcPr>
            <w:tcW w:w="1416" w:type="dxa"/>
            <w:noWrap/>
            <w:tcMar>
              <w:top w:w="15" w:type="dxa"/>
              <w:left w:w="15" w:type="dxa"/>
              <w:bottom w:w="0" w:type="dxa"/>
              <w:right w:w="15" w:type="dxa"/>
            </w:tcMar>
            <w:vAlign w:val="bottom"/>
          </w:tcPr>
          <w:p w14:paraId="5F7CF8D5" w14:textId="00BED037"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420.829</w:t>
            </w:r>
          </w:p>
        </w:tc>
        <w:tc>
          <w:tcPr>
            <w:tcW w:w="1196" w:type="dxa"/>
            <w:noWrap/>
            <w:tcMar>
              <w:top w:w="15" w:type="dxa"/>
              <w:left w:w="15" w:type="dxa"/>
              <w:bottom w:w="0" w:type="dxa"/>
              <w:right w:w="15" w:type="dxa"/>
            </w:tcMar>
            <w:vAlign w:val="bottom"/>
          </w:tcPr>
          <w:p w14:paraId="5862DEF1" w14:textId="300FB7A4"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w:t>
            </w:r>
          </w:p>
        </w:tc>
        <w:tc>
          <w:tcPr>
            <w:tcW w:w="1029" w:type="dxa"/>
            <w:noWrap/>
            <w:tcMar>
              <w:top w:w="15" w:type="dxa"/>
              <w:left w:w="15" w:type="dxa"/>
              <w:bottom w:w="0" w:type="dxa"/>
              <w:right w:w="15" w:type="dxa"/>
            </w:tcMar>
            <w:vAlign w:val="bottom"/>
          </w:tcPr>
          <w:p w14:paraId="640FB30B" w14:textId="6106C423"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808</w:t>
            </w:r>
          </w:p>
        </w:tc>
        <w:tc>
          <w:tcPr>
            <w:tcW w:w="942" w:type="dxa"/>
            <w:vAlign w:val="bottom"/>
          </w:tcPr>
          <w:p w14:paraId="495491A0" w14:textId="0D39A7DE"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245.563</w:t>
            </w:r>
          </w:p>
        </w:tc>
        <w:tc>
          <w:tcPr>
            <w:tcW w:w="957" w:type="dxa"/>
            <w:vAlign w:val="bottom"/>
          </w:tcPr>
          <w:p w14:paraId="4C637ECA" w14:textId="5AC4A18B"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145.274</w:t>
            </w:r>
          </w:p>
        </w:tc>
        <w:tc>
          <w:tcPr>
            <w:tcW w:w="848" w:type="dxa"/>
            <w:noWrap/>
            <w:tcMar>
              <w:top w:w="15" w:type="dxa"/>
              <w:left w:w="15" w:type="dxa"/>
              <w:bottom w:w="0" w:type="dxa"/>
              <w:right w:w="15" w:type="dxa"/>
            </w:tcMar>
            <w:vAlign w:val="bottom"/>
          </w:tcPr>
          <w:p w14:paraId="2003F928" w14:textId="06CAB880"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812.474</w:t>
            </w:r>
          </w:p>
        </w:tc>
      </w:tr>
      <w:tr w:rsidR="00367FAA" w:rsidRPr="00E335DA" w14:paraId="57B48FF7" w14:textId="77777777" w:rsidTr="00F41D6E">
        <w:trPr>
          <w:trHeight w:val="133"/>
        </w:trPr>
        <w:tc>
          <w:tcPr>
            <w:tcW w:w="3313" w:type="dxa"/>
            <w:noWrap/>
            <w:tcMar>
              <w:top w:w="15" w:type="dxa"/>
              <w:left w:w="15" w:type="dxa"/>
              <w:bottom w:w="0" w:type="dxa"/>
              <w:right w:w="15" w:type="dxa"/>
            </w:tcMar>
            <w:vAlign w:val="center"/>
          </w:tcPr>
          <w:p w14:paraId="10CFA28C" w14:textId="77777777" w:rsidR="00367FAA" w:rsidRPr="00E335DA" w:rsidRDefault="00367FAA" w:rsidP="00367FAA">
            <w:pPr>
              <w:ind w:left="240"/>
              <w:jc w:val="both"/>
              <w:rPr>
                <w:rFonts w:ascii="Arial" w:eastAsia="Arial Unicode MS" w:hAnsi="Arial" w:cs="Arial"/>
                <w:b/>
                <w:iCs/>
                <w:sz w:val="16"/>
                <w:szCs w:val="16"/>
              </w:rPr>
            </w:pPr>
          </w:p>
        </w:tc>
        <w:tc>
          <w:tcPr>
            <w:tcW w:w="1416" w:type="dxa"/>
            <w:noWrap/>
            <w:tcMar>
              <w:top w:w="15" w:type="dxa"/>
              <w:left w:w="15" w:type="dxa"/>
              <w:bottom w:w="0" w:type="dxa"/>
              <w:right w:w="15" w:type="dxa"/>
            </w:tcMar>
            <w:vAlign w:val="bottom"/>
          </w:tcPr>
          <w:p w14:paraId="089B93A7" w14:textId="77777777" w:rsidR="00367FAA" w:rsidRPr="00E335DA" w:rsidRDefault="00367FAA" w:rsidP="00367FAA">
            <w:pPr>
              <w:ind w:right="108"/>
              <w:jc w:val="right"/>
              <w:rPr>
                <w:rFonts w:ascii="Arial" w:hAnsi="Arial" w:cs="Arial"/>
                <w:sz w:val="16"/>
                <w:szCs w:val="16"/>
              </w:rPr>
            </w:pPr>
          </w:p>
        </w:tc>
        <w:tc>
          <w:tcPr>
            <w:tcW w:w="1196" w:type="dxa"/>
            <w:noWrap/>
            <w:tcMar>
              <w:top w:w="15" w:type="dxa"/>
              <w:left w:w="15" w:type="dxa"/>
              <w:bottom w:w="0" w:type="dxa"/>
              <w:right w:w="15" w:type="dxa"/>
            </w:tcMar>
            <w:vAlign w:val="bottom"/>
          </w:tcPr>
          <w:p w14:paraId="537C2963" w14:textId="77777777" w:rsidR="00367FAA" w:rsidRPr="00E335DA" w:rsidRDefault="00367FAA" w:rsidP="00367FAA">
            <w:pPr>
              <w:ind w:right="108"/>
              <w:jc w:val="right"/>
              <w:rPr>
                <w:rFonts w:ascii="Arial" w:hAnsi="Arial" w:cs="Arial"/>
                <w:sz w:val="16"/>
                <w:szCs w:val="16"/>
              </w:rPr>
            </w:pPr>
          </w:p>
        </w:tc>
        <w:tc>
          <w:tcPr>
            <w:tcW w:w="1029" w:type="dxa"/>
            <w:noWrap/>
            <w:tcMar>
              <w:top w:w="15" w:type="dxa"/>
              <w:left w:w="15" w:type="dxa"/>
              <w:bottom w:w="0" w:type="dxa"/>
              <w:right w:w="15" w:type="dxa"/>
            </w:tcMar>
            <w:vAlign w:val="bottom"/>
          </w:tcPr>
          <w:p w14:paraId="5D4C8BE3" w14:textId="77777777" w:rsidR="00367FAA" w:rsidRPr="00E335DA" w:rsidRDefault="00367FAA" w:rsidP="00367FAA">
            <w:pPr>
              <w:ind w:right="108"/>
              <w:jc w:val="right"/>
              <w:rPr>
                <w:rFonts w:ascii="Arial" w:hAnsi="Arial" w:cs="Arial"/>
                <w:sz w:val="16"/>
                <w:szCs w:val="16"/>
              </w:rPr>
            </w:pPr>
          </w:p>
        </w:tc>
        <w:tc>
          <w:tcPr>
            <w:tcW w:w="942" w:type="dxa"/>
            <w:vAlign w:val="bottom"/>
          </w:tcPr>
          <w:p w14:paraId="5C9F63E5" w14:textId="77777777" w:rsidR="00367FAA" w:rsidRPr="00E335DA" w:rsidRDefault="00367FAA" w:rsidP="00367FAA">
            <w:pPr>
              <w:ind w:right="108"/>
              <w:jc w:val="right"/>
              <w:rPr>
                <w:rFonts w:ascii="Arial" w:hAnsi="Arial" w:cs="Arial"/>
                <w:sz w:val="16"/>
                <w:szCs w:val="16"/>
              </w:rPr>
            </w:pPr>
          </w:p>
        </w:tc>
        <w:tc>
          <w:tcPr>
            <w:tcW w:w="957" w:type="dxa"/>
            <w:vAlign w:val="bottom"/>
          </w:tcPr>
          <w:p w14:paraId="69C83FA0" w14:textId="77777777" w:rsidR="00367FAA" w:rsidRPr="00E335DA" w:rsidRDefault="00367FAA" w:rsidP="00367FAA">
            <w:pPr>
              <w:ind w:right="108"/>
              <w:jc w:val="right"/>
              <w:rPr>
                <w:rFonts w:ascii="Arial" w:hAnsi="Arial" w:cs="Arial"/>
                <w:sz w:val="16"/>
                <w:szCs w:val="16"/>
              </w:rPr>
            </w:pPr>
          </w:p>
        </w:tc>
        <w:tc>
          <w:tcPr>
            <w:tcW w:w="848" w:type="dxa"/>
            <w:noWrap/>
            <w:tcMar>
              <w:top w:w="15" w:type="dxa"/>
              <w:left w:w="15" w:type="dxa"/>
              <w:bottom w:w="0" w:type="dxa"/>
              <w:right w:w="15" w:type="dxa"/>
            </w:tcMar>
            <w:vAlign w:val="bottom"/>
          </w:tcPr>
          <w:p w14:paraId="423DCB7F" w14:textId="77777777" w:rsidR="00367FAA" w:rsidRPr="00E335DA" w:rsidRDefault="00367FAA" w:rsidP="00367FAA">
            <w:pPr>
              <w:ind w:right="108"/>
              <w:jc w:val="right"/>
              <w:rPr>
                <w:rFonts w:ascii="Arial" w:hAnsi="Arial" w:cs="Arial"/>
                <w:sz w:val="16"/>
                <w:szCs w:val="16"/>
              </w:rPr>
            </w:pPr>
          </w:p>
        </w:tc>
      </w:tr>
      <w:tr w:rsidR="00367FAA" w:rsidRPr="00E335DA" w14:paraId="21012D8C" w14:textId="77777777" w:rsidTr="00F41D6E">
        <w:trPr>
          <w:trHeight w:val="133"/>
        </w:trPr>
        <w:tc>
          <w:tcPr>
            <w:tcW w:w="3313" w:type="dxa"/>
            <w:noWrap/>
            <w:tcMar>
              <w:top w:w="15" w:type="dxa"/>
              <w:left w:w="15" w:type="dxa"/>
              <w:bottom w:w="0" w:type="dxa"/>
              <w:right w:w="15" w:type="dxa"/>
            </w:tcMar>
            <w:vAlign w:val="center"/>
          </w:tcPr>
          <w:p w14:paraId="4503E5D9" w14:textId="77777777" w:rsidR="00367FAA" w:rsidRPr="00E335DA" w:rsidRDefault="00367FAA" w:rsidP="00367FAA">
            <w:pPr>
              <w:jc w:val="both"/>
              <w:rPr>
                <w:rFonts w:ascii="Arial" w:hAnsi="Arial" w:cs="Arial"/>
                <w:iCs/>
                <w:sz w:val="16"/>
                <w:szCs w:val="16"/>
              </w:rPr>
            </w:pPr>
            <w:r w:rsidRPr="00E335DA">
              <w:rPr>
                <w:rFonts w:ascii="Arial" w:hAnsi="Arial" w:cs="Arial"/>
                <w:b/>
                <w:iCs/>
                <w:sz w:val="16"/>
                <w:szCs w:val="16"/>
              </w:rPr>
              <w:t>Birikmiş Amortisman (-)</w:t>
            </w:r>
          </w:p>
        </w:tc>
        <w:tc>
          <w:tcPr>
            <w:tcW w:w="1416" w:type="dxa"/>
            <w:noWrap/>
            <w:tcMar>
              <w:top w:w="15" w:type="dxa"/>
              <w:left w:w="15" w:type="dxa"/>
              <w:bottom w:w="0" w:type="dxa"/>
              <w:right w:w="15" w:type="dxa"/>
            </w:tcMar>
            <w:vAlign w:val="bottom"/>
          </w:tcPr>
          <w:p w14:paraId="41959DFC" w14:textId="77777777" w:rsidR="00367FAA" w:rsidRPr="00E335DA" w:rsidRDefault="00367FAA" w:rsidP="00367FAA">
            <w:pPr>
              <w:ind w:right="108"/>
              <w:jc w:val="right"/>
              <w:rPr>
                <w:rFonts w:ascii="Arial" w:hAnsi="Arial" w:cs="Arial"/>
                <w:sz w:val="16"/>
                <w:szCs w:val="16"/>
              </w:rPr>
            </w:pPr>
          </w:p>
        </w:tc>
        <w:tc>
          <w:tcPr>
            <w:tcW w:w="1196" w:type="dxa"/>
            <w:noWrap/>
            <w:tcMar>
              <w:top w:w="15" w:type="dxa"/>
              <w:left w:w="15" w:type="dxa"/>
              <w:bottom w:w="0" w:type="dxa"/>
              <w:right w:w="15" w:type="dxa"/>
            </w:tcMar>
            <w:vAlign w:val="bottom"/>
          </w:tcPr>
          <w:p w14:paraId="23DA9275" w14:textId="77777777" w:rsidR="00367FAA" w:rsidRPr="00E335DA" w:rsidRDefault="00367FAA" w:rsidP="00367FAA">
            <w:pPr>
              <w:ind w:right="108"/>
              <w:jc w:val="right"/>
              <w:rPr>
                <w:rFonts w:ascii="Arial" w:hAnsi="Arial" w:cs="Arial"/>
                <w:sz w:val="16"/>
                <w:szCs w:val="16"/>
              </w:rPr>
            </w:pPr>
          </w:p>
        </w:tc>
        <w:tc>
          <w:tcPr>
            <w:tcW w:w="1029" w:type="dxa"/>
            <w:noWrap/>
            <w:tcMar>
              <w:top w:w="15" w:type="dxa"/>
              <w:left w:w="15" w:type="dxa"/>
              <w:bottom w:w="0" w:type="dxa"/>
              <w:right w:w="15" w:type="dxa"/>
            </w:tcMar>
            <w:vAlign w:val="bottom"/>
          </w:tcPr>
          <w:p w14:paraId="1331580A" w14:textId="77777777" w:rsidR="00367FAA" w:rsidRPr="00E335DA" w:rsidRDefault="00367FAA" w:rsidP="00367FAA">
            <w:pPr>
              <w:ind w:right="108"/>
              <w:jc w:val="right"/>
              <w:rPr>
                <w:rFonts w:ascii="Arial" w:hAnsi="Arial" w:cs="Arial"/>
                <w:sz w:val="16"/>
                <w:szCs w:val="16"/>
              </w:rPr>
            </w:pPr>
          </w:p>
        </w:tc>
        <w:tc>
          <w:tcPr>
            <w:tcW w:w="942" w:type="dxa"/>
            <w:vAlign w:val="bottom"/>
          </w:tcPr>
          <w:p w14:paraId="670B40B0" w14:textId="77777777" w:rsidR="00367FAA" w:rsidRPr="00E335DA" w:rsidRDefault="00367FAA" w:rsidP="00367FAA">
            <w:pPr>
              <w:ind w:right="108"/>
              <w:jc w:val="right"/>
              <w:rPr>
                <w:rFonts w:ascii="Arial" w:hAnsi="Arial" w:cs="Arial"/>
                <w:sz w:val="16"/>
                <w:szCs w:val="16"/>
              </w:rPr>
            </w:pPr>
          </w:p>
        </w:tc>
        <w:tc>
          <w:tcPr>
            <w:tcW w:w="957" w:type="dxa"/>
            <w:vAlign w:val="bottom"/>
          </w:tcPr>
          <w:p w14:paraId="35BD7D99" w14:textId="77777777" w:rsidR="00367FAA" w:rsidRPr="00E335DA" w:rsidRDefault="00367FAA" w:rsidP="00367FAA">
            <w:pPr>
              <w:ind w:right="108"/>
              <w:jc w:val="right"/>
              <w:rPr>
                <w:rFonts w:ascii="Arial" w:hAnsi="Arial" w:cs="Arial"/>
                <w:sz w:val="16"/>
                <w:szCs w:val="16"/>
              </w:rPr>
            </w:pPr>
          </w:p>
        </w:tc>
        <w:tc>
          <w:tcPr>
            <w:tcW w:w="848" w:type="dxa"/>
            <w:noWrap/>
            <w:tcMar>
              <w:top w:w="15" w:type="dxa"/>
              <w:left w:w="15" w:type="dxa"/>
              <w:bottom w:w="0" w:type="dxa"/>
              <w:right w:w="15" w:type="dxa"/>
            </w:tcMar>
            <w:vAlign w:val="bottom"/>
          </w:tcPr>
          <w:p w14:paraId="4188325F" w14:textId="77777777" w:rsidR="00367FAA" w:rsidRPr="00E335DA" w:rsidRDefault="00367FAA" w:rsidP="00367FAA">
            <w:pPr>
              <w:ind w:right="108"/>
              <w:jc w:val="right"/>
              <w:rPr>
                <w:rFonts w:ascii="Arial" w:hAnsi="Arial" w:cs="Arial"/>
                <w:sz w:val="16"/>
                <w:szCs w:val="16"/>
              </w:rPr>
            </w:pPr>
          </w:p>
        </w:tc>
      </w:tr>
      <w:tr w:rsidR="00367FAA" w:rsidRPr="00E335DA" w14:paraId="205A9D84" w14:textId="77777777" w:rsidTr="00F41D6E">
        <w:trPr>
          <w:trHeight w:val="133"/>
        </w:trPr>
        <w:tc>
          <w:tcPr>
            <w:tcW w:w="3313" w:type="dxa"/>
            <w:noWrap/>
            <w:tcMar>
              <w:top w:w="15" w:type="dxa"/>
              <w:left w:w="15" w:type="dxa"/>
              <w:bottom w:w="0" w:type="dxa"/>
              <w:right w:w="15" w:type="dxa"/>
            </w:tcMar>
            <w:vAlign w:val="center"/>
          </w:tcPr>
          <w:p w14:paraId="453D0ED4" w14:textId="2B689687" w:rsidR="00367FAA" w:rsidRPr="00E335DA" w:rsidRDefault="00367FAA" w:rsidP="00367FAA">
            <w:pPr>
              <w:ind w:left="240"/>
              <w:jc w:val="both"/>
              <w:rPr>
                <w:rFonts w:ascii="Arial" w:eastAsia="Arial Unicode MS" w:hAnsi="Arial" w:cs="Arial"/>
                <w:b/>
                <w:iCs/>
                <w:sz w:val="16"/>
                <w:szCs w:val="16"/>
              </w:rPr>
            </w:pPr>
            <w:r w:rsidRPr="00E335DA">
              <w:rPr>
                <w:rFonts w:ascii="Arial" w:eastAsia="Arial Unicode MS" w:hAnsi="Arial" w:cs="Arial"/>
                <w:b/>
                <w:iCs/>
                <w:sz w:val="16"/>
                <w:szCs w:val="16"/>
              </w:rPr>
              <w:t xml:space="preserve">Dönem başı bakiyesi: </w:t>
            </w:r>
            <w:r w:rsidRPr="00E335DA">
              <w:rPr>
                <w:rFonts w:ascii="Arial" w:eastAsia="Arial Unicode MS" w:hAnsi="Arial" w:cs="Arial"/>
                <w:b/>
                <w:sz w:val="16"/>
                <w:szCs w:val="16"/>
              </w:rPr>
              <w:t>1 Ocak 201</w:t>
            </w:r>
            <w:r>
              <w:rPr>
                <w:rFonts w:ascii="Arial" w:eastAsia="Arial Unicode MS" w:hAnsi="Arial" w:cs="Arial"/>
                <w:b/>
                <w:sz w:val="16"/>
                <w:szCs w:val="16"/>
              </w:rPr>
              <w:t>7</w:t>
            </w:r>
          </w:p>
        </w:tc>
        <w:tc>
          <w:tcPr>
            <w:tcW w:w="1416" w:type="dxa"/>
            <w:noWrap/>
            <w:tcMar>
              <w:top w:w="15" w:type="dxa"/>
              <w:left w:w="15" w:type="dxa"/>
              <w:bottom w:w="0" w:type="dxa"/>
              <w:right w:w="15" w:type="dxa"/>
            </w:tcMar>
            <w:vAlign w:val="bottom"/>
          </w:tcPr>
          <w:p w14:paraId="526EB2FB" w14:textId="796BAF43"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38.971</w:t>
            </w:r>
          </w:p>
        </w:tc>
        <w:tc>
          <w:tcPr>
            <w:tcW w:w="1196" w:type="dxa"/>
            <w:noWrap/>
            <w:tcMar>
              <w:top w:w="15" w:type="dxa"/>
              <w:left w:w="15" w:type="dxa"/>
              <w:bottom w:w="0" w:type="dxa"/>
              <w:right w:w="15" w:type="dxa"/>
            </w:tcMar>
            <w:vAlign w:val="bottom"/>
          </w:tcPr>
          <w:p w14:paraId="7BD52A76" w14:textId="45B8A3DD"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w:t>
            </w:r>
          </w:p>
        </w:tc>
        <w:tc>
          <w:tcPr>
            <w:tcW w:w="1029" w:type="dxa"/>
            <w:noWrap/>
            <w:tcMar>
              <w:top w:w="15" w:type="dxa"/>
              <w:left w:w="15" w:type="dxa"/>
              <w:bottom w:w="0" w:type="dxa"/>
              <w:right w:w="15" w:type="dxa"/>
            </w:tcMar>
            <w:vAlign w:val="bottom"/>
          </w:tcPr>
          <w:p w14:paraId="3BCAE48F" w14:textId="7742E30C"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811</w:t>
            </w:r>
          </w:p>
        </w:tc>
        <w:tc>
          <w:tcPr>
            <w:tcW w:w="942" w:type="dxa"/>
            <w:vAlign w:val="bottom"/>
          </w:tcPr>
          <w:p w14:paraId="71AF06CE" w14:textId="0164B9D4"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147.844</w:t>
            </w:r>
          </w:p>
        </w:tc>
        <w:tc>
          <w:tcPr>
            <w:tcW w:w="957" w:type="dxa"/>
            <w:vAlign w:val="bottom"/>
          </w:tcPr>
          <w:p w14:paraId="62A50A44" w14:textId="0F6E3033"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3.529</w:t>
            </w:r>
          </w:p>
        </w:tc>
        <w:tc>
          <w:tcPr>
            <w:tcW w:w="848" w:type="dxa"/>
            <w:noWrap/>
            <w:tcMar>
              <w:top w:w="15" w:type="dxa"/>
              <w:left w:w="15" w:type="dxa"/>
              <w:bottom w:w="0" w:type="dxa"/>
              <w:right w:w="15" w:type="dxa"/>
            </w:tcMar>
            <w:vAlign w:val="bottom"/>
          </w:tcPr>
          <w:p w14:paraId="7087AF3D" w14:textId="3FC63554"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191.155</w:t>
            </w:r>
          </w:p>
        </w:tc>
      </w:tr>
      <w:tr w:rsidR="00367FAA" w:rsidRPr="00E335DA" w14:paraId="0357A167" w14:textId="77777777" w:rsidTr="001810D5">
        <w:trPr>
          <w:trHeight w:val="133"/>
        </w:trPr>
        <w:tc>
          <w:tcPr>
            <w:tcW w:w="3313" w:type="dxa"/>
            <w:noWrap/>
            <w:tcMar>
              <w:top w:w="15" w:type="dxa"/>
              <w:left w:w="15" w:type="dxa"/>
              <w:bottom w:w="0" w:type="dxa"/>
              <w:right w:w="15" w:type="dxa"/>
            </w:tcMar>
            <w:vAlign w:val="center"/>
          </w:tcPr>
          <w:p w14:paraId="4F598939" w14:textId="77777777" w:rsidR="00367FAA" w:rsidRPr="00E335DA" w:rsidRDefault="00367FAA" w:rsidP="00367FAA">
            <w:pPr>
              <w:ind w:left="240"/>
              <w:jc w:val="both"/>
              <w:rPr>
                <w:rFonts w:ascii="Arial" w:eastAsia="Arial Unicode MS" w:hAnsi="Arial" w:cs="Arial"/>
                <w:iCs/>
                <w:sz w:val="16"/>
                <w:szCs w:val="16"/>
              </w:rPr>
            </w:pPr>
            <w:r w:rsidRPr="00E335DA">
              <w:rPr>
                <w:rFonts w:ascii="Arial" w:hAnsi="Arial" w:cs="Arial"/>
                <w:iCs/>
                <w:sz w:val="16"/>
                <w:szCs w:val="16"/>
              </w:rPr>
              <w:t xml:space="preserve">Cari dönem </w:t>
            </w:r>
            <w:proofErr w:type="gramStart"/>
            <w:r w:rsidRPr="00E335DA">
              <w:rPr>
                <w:rFonts w:ascii="Arial" w:hAnsi="Arial" w:cs="Arial"/>
                <w:iCs/>
                <w:sz w:val="16"/>
                <w:szCs w:val="16"/>
              </w:rPr>
              <w:t>amortisman</w:t>
            </w:r>
            <w:proofErr w:type="gramEnd"/>
            <w:r w:rsidRPr="00E335DA">
              <w:rPr>
                <w:rFonts w:ascii="Arial" w:hAnsi="Arial" w:cs="Arial"/>
                <w:iCs/>
                <w:sz w:val="16"/>
                <w:szCs w:val="16"/>
              </w:rPr>
              <w:t xml:space="preserve"> gideri</w:t>
            </w:r>
          </w:p>
        </w:tc>
        <w:tc>
          <w:tcPr>
            <w:tcW w:w="1416" w:type="dxa"/>
            <w:noWrap/>
            <w:tcMar>
              <w:top w:w="15" w:type="dxa"/>
              <w:left w:w="15" w:type="dxa"/>
              <w:bottom w:w="0" w:type="dxa"/>
              <w:right w:w="15" w:type="dxa"/>
            </w:tcMar>
            <w:vAlign w:val="bottom"/>
          </w:tcPr>
          <w:p w14:paraId="38F2395B" w14:textId="2E7A9D74"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8.995</w:t>
            </w:r>
          </w:p>
        </w:tc>
        <w:tc>
          <w:tcPr>
            <w:tcW w:w="1196" w:type="dxa"/>
            <w:noWrap/>
            <w:tcMar>
              <w:top w:w="15" w:type="dxa"/>
              <w:left w:w="15" w:type="dxa"/>
              <w:bottom w:w="0" w:type="dxa"/>
              <w:right w:w="15" w:type="dxa"/>
            </w:tcMar>
            <w:vAlign w:val="bottom"/>
          </w:tcPr>
          <w:p w14:paraId="3F8F363E" w14:textId="199C9D2B"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029" w:type="dxa"/>
            <w:noWrap/>
            <w:tcMar>
              <w:top w:w="15" w:type="dxa"/>
              <w:left w:w="15" w:type="dxa"/>
              <w:bottom w:w="0" w:type="dxa"/>
              <w:right w:w="15" w:type="dxa"/>
            </w:tcMar>
            <w:vAlign w:val="bottom"/>
          </w:tcPr>
          <w:p w14:paraId="7420CEB9" w14:textId="28E4756D"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54</w:t>
            </w:r>
          </w:p>
        </w:tc>
        <w:tc>
          <w:tcPr>
            <w:tcW w:w="942" w:type="dxa"/>
            <w:vAlign w:val="bottom"/>
          </w:tcPr>
          <w:p w14:paraId="29A7861F" w14:textId="581CA542"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28.548</w:t>
            </w:r>
          </w:p>
        </w:tc>
        <w:tc>
          <w:tcPr>
            <w:tcW w:w="957" w:type="dxa"/>
            <w:vAlign w:val="bottom"/>
          </w:tcPr>
          <w:p w14:paraId="1AD110EE" w14:textId="43B4039D"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848" w:type="dxa"/>
            <w:noWrap/>
            <w:tcMar>
              <w:top w:w="15" w:type="dxa"/>
              <w:left w:w="15" w:type="dxa"/>
              <w:bottom w:w="0" w:type="dxa"/>
              <w:right w:w="15" w:type="dxa"/>
            </w:tcMar>
            <w:vAlign w:val="bottom"/>
          </w:tcPr>
          <w:p w14:paraId="618340BE" w14:textId="27A03027"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37.597</w:t>
            </w:r>
          </w:p>
        </w:tc>
      </w:tr>
      <w:tr w:rsidR="00367FAA" w:rsidRPr="00E335DA" w14:paraId="3443BE31" w14:textId="77777777" w:rsidTr="001810D5">
        <w:trPr>
          <w:trHeight w:val="133"/>
        </w:trPr>
        <w:tc>
          <w:tcPr>
            <w:tcW w:w="3313" w:type="dxa"/>
            <w:noWrap/>
            <w:tcMar>
              <w:top w:w="15" w:type="dxa"/>
              <w:left w:w="15" w:type="dxa"/>
              <w:bottom w:w="0" w:type="dxa"/>
              <w:right w:w="15" w:type="dxa"/>
            </w:tcMar>
            <w:vAlign w:val="center"/>
          </w:tcPr>
          <w:p w14:paraId="53D7A0DE" w14:textId="77777777" w:rsidR="00367FAA" w:rsidRPr="00E335DA" w:rsidRDefault="00367FAA" w:rsidP="00367FAA">
            <w:pPr>
              <w:ind w:left="240"/>
              <w:jc w:val="both"/>
              <w:rPr>
                <w:rFonts w:ascii="Arial" w:eastAsia="Arial Unicode MS" w:hAnsi="Arial" w:cs="Arial"/>
                <w:iCs/>
                <w:sz w:val="16"/>
                <w:szCs w:val="16"/>
              </w:rPr>
            </w:pPr>
            <w:r w:rsidRPr="00E335DA">
              <w:rPr>
                <w:rFonts w:ascii="Arial" w:hAnsi="Arial" w:cs="Arial"/>
                <w:iCs/>
                <w:sz w:val="16"/>
                <w:szCs w:val="16"/>
              </w:rPr>
              <w:t xml:space="preserve">Elden çıkarılanlara ait </w:t>
            </w:r>
            <w:proofErr w:type="gramStart"/>
            <w:r w:rsidRPr="00E335DA">
              <w:rPr>
                <w:rFonts w:ascii="Arial" w:hAnsi="Arial" w:cs="Arial"/>
                <w:iCs/>
                <w:sz w:val="16"/>
                <w:szCs w:val="16"/>
              </w:rPr>
              <w:t>amortisman</w:t>
            </w:r>
            <w:proofErr w:type="gramEnd"/>
            <w:r w:rsidRPr="00E335DA">
              <w:rPr>
                <w:rFonts w:ascii="Arial" w:hAnsi="Arial" w:cs="Arial"/>
                <w:iCs/>
                <w:sz w:val="16"/>
                <w:szCs w:val="16"/>
              </w:rPr>
              <w:t xml:space="preserve"> iptali</w:t>
            </w:r>
          </w:p>
        </w:tc>
        <w:tc>
          <w:tcPr>
            <w:tcW w:w="1416" w:type="dxa"/>
            <w:noWrap/>
            <w:tcMar>
              <w:top w:w="15" w:type="dxa"/>
              <w:left w:w="15" w:type="dxa"/>
              <w:bottom w:w="0" w:type="dxa"/>
              <w:right w:w="15" w:type="dxa"/>
            </w:tcMar>
            <w:vAlign w:val="bottom"/>
          </w:tcPr>
          <w:p w14:paraId="1243442F" w14:textId="67A77654"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(1.728)</w:t>
            </w:r>
          </w:p>
        </w:tc>
        <w:tc>
          <w:tcPr>
            <w:tcW w:w="1196" w:type="dxa"/>
            <w:noWrap/>
            <w:tcMar>
              <w:top w:w="15" w:type="dxa"/>
              <w:left w:w="15" w:type="dxa"/>
              <w:bottom w:w="0" w:type="dxa"/>
              <w:right w:w="15" w:type="dxa"/>
            </w:tcMar>
            <w:vAlign w:val="bottom"/>
          </w:tcPr>
          <w:p w14:paraId="399B8941" w14:textId="4A1E78E2"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029" w:type="dxa"/>
            <w:noWrap/>
            <w:tcMar>
              <w:top w:w="15" w:type="dxa"/>
              <w:left w:w="15" w:type="dxa"/>
              <w:bottom w:w="0" w:type="dxa"/>
              <w:right w:w="15" w:type="dxa"/>
            </w:tcMar>
            <w:vAlign w:val="bottom"/>
          </w:tcPr>
          <w:p w14:paraId="1EED55B6" w14:textId="23C9175C"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(212)</w:t>
            </w:r>
          </w:p>
        </w:tc>
        <w:tc>
          <w:tcPr>
            <w:tcW w:w="942" w:type="dxa"/>
            <w:vAlign w:val="bottom"/>
          </w:tcPr>
          <w:p w14:paraId="11FDEB74" w14:textId="1FA06458"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(3.675)</w:t>
            </w:r>
          </w:p>
        </w:tc>
        <w:tc>
          <w:tcPr>
            <w:tcW w:w="957" w:type="dxa"/>
            <w:vAlign w:val="bottom"/>
          </w:tcPr>
          <w:p w14:paraId="553E8DCB" w14:textId="2586E743"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(329)</w:t>
            </w:r>
          </w:p>
        </w:tc>
        <w:tc>
          <w:tcPr>
            <w:tcW w:w="848" w:type="dxa"/>
            <w:noWrap/>
            <w:tcMar>
              <w:top w:w="15" w:type="dxa"/>
              <w:left w:w="15" w:type="dxa"/>
              <w:bottom w:w="0" w:type="dxa"/>
              <w:right w:w="15" w:type="dxa"/>
            </w:tcMar>
            <w:vAlign w:val="bottom"/>
          </w:tcPr>
          <w:p w14:paraId="5BD2779E" w14:textId="3C96D8B7"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(5.944)</w:t>
            </w:r>
          </w:p>
        </w:tc>
      </w:tr>
      <w:tr w:rsidR="00367FAA" w:rsidRPr="00E335DA" w14:paraId="3F27EBB5" w14:textId="77777777" w:rsidTr="00F41D6E">
        <w:trPr>
          <w:trHeight w:val="133"/>
        </w:trPr>
        <w:tc>
          <w:tcPr>
            <w:tcW w:w="3313" w:type="dxa"/>
            <w:noWrap/>
            <w:tcMar>
              <w:top w:w="15" w:type="dxa"/>
              <w:left w:w="15" w:type="dxa"/>
              <w:bottom w:w="0" w:type="dxa"/>
              <w:right w:w="15" w:type="dxa"/>
            </w:tcMar>
            <w:vAlign w:val="center"/>
          </w:tcPr>
          <w:p w14:paraId="25E436D1" w14:textId="77777777" w:rsidR="00367FAA" w:rsidRPr="00E335DA" w:rsidRDefault="00367FAA" w:rsidP="00367FAA">
            <w:pPr>
              <w:ind w:left="240"/>
              <w:jc w:val="both"/>
              <w:rPr>
                <w:rFonts w:ascii="Arial" w:eastAsia="Arial Unicode MS" w:hAnsi="Arial" w:cs="Arial"/>
                <w:iCs/>
                <w:sz w:val="16"/>
                <w:szCs w:val="16"/>
              </w:rPr>
            </w:pPr>
            <w:r w:rsidRPr="00E335DA">
              <w:rPr>
                <w:rFonts w:ascii="Arial" w:hAnsi="Arial" w:cs="Arial"/>
                <w:iCs/>
                <w:sz w:val="16"/>
                <w:szCs w:val="16"/>
              </w:rPr>
              <w:t>Transferler</w:t>
            </w:r>
          </w:p>
        </w:tc>
        <w:tc>
          <w:tcPr>
            <w:tcW w:w="1416" w:type="dxa"/>
            <w:noWrap/>
            <w:tcMar>
              <w:top w:w="15" w:type="dxa"/>
              <w:left w:w="15" w:type="dxa"/>
              <w:bottom w:w="0" w:type="dxa"/>
              <w:right w:w="15" w:type="dxa"/>
            </w:tcMar>
            <w:vAlign w:val="bottom"/>
          </w:tcPr>
          <w:p w14:paraId="3F17C1AC" w14:textId="0CC68D4A"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196" w:type="dxa"/>
            <w:noWrap/>
            <w:tcMar>
              <w:top w:w="15" w:type="dxa"/>
              <w:left w:w="15" w:type="dxa"/>
              <w:bottom w:w="0" w:type="dxa"/>
              <w:right w:w="15" w:type="dxa"/>
            </w:tcMar>
            <w:vAlign w:val="bottom"/>
          </w:tcPr>
          <w:p w14:paraId="0D6DC3D8" w14:textId="4D0BF9D4"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1029" w:type="dxa"/>
            <w:noWrap/>
            <w:tcMar>
              <w:top w:w="15" w:type="dxa"/>
              <w:left w:w="15" w:type="dxa"/>
              <w:bottom w:w="0" w:type="dxa"/>
              <w:right w:w="15" w:type="dxa"/>
            </w:tcMar>
            <w:vAlign w:val="bottom"/>
          </w:tcPr>
          <w:p w14:paraId="46FEFF93" w14:textId="34383F92"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942" w:type="dxa"/>
            <w:vAlign w:val="bottom"/>
          </w:tcPr>
          <w:p w14:paraId="3F9F7688" w14:textId="246E056C"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957" w:type="dxa"/>
            <w:vAlign w:val="bottom"/>
          </w:tcPr>
          <w:p w14:paraId="639307DC" w14:textId="51C2EB0F"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c>
          <w:tcPr>
            <w:tcW w:w="848" w:type="dxa"/>
            <w:noWrap/>
            <w:tcMar>
              <w:top w:w="15" w:type="dxa"/>
              <w:left w:w="15" w:type="dxa"/>
              <w:bottom w:w="0" w:type="dxa"/>
              <w:right w:w="15" w:type="dxa"/>
            </w:tcMar>
            <w:vAlign w:val="bottom"/>
          </w:tcPr>
          <w:p w14:paraId="1AA17591" w14:textId="1BF03F44" w:rsidR="00367FAA" w:rsidRPr="00E335DA" w:rsidRDefault="00367FAA" w:rsidP="00367FAA">
            <w:pPr>
              <w:ind w:right="108"/>
              <w:jc w:val="right"/>
              <w:rPr>
                <w:rFonts w:ascii="Arial" w:hAnsi="Arial" w:cs="Arial"/>
                <w:sz w:val="16"/>
                <w:szCs w:val="16"/>
              </w:rPr>
            </w:pPr>
            <w:r w:rsidRPr="00E335DA">
              <w:rPr>
                <w:rFonts w:ascii="Arial" w:hAnsi="Arial" w:cs="Arial"/>
                <w:sz w:val="16"/>
                <w:szCs w:val="16"/>
              </w:rPr>
              <w:t>-</w:t>
            </w:r>
          </w:p>
        </w:tc>
      </w:tr>
      <w:tr w:rsidR="00367FAA" w:rsidRPr="00E335DA" w14:paraId="1D350C2A" w14:textId="77777777" w:rsidTr="00F41D6E">
        <w:trPr>
          <w:trHeight w:val="133"/>
        </w:trPr>
        <w:tc>
          <w:tcPr>
            <w:tcW w:w="3313" w:type="dxa"/>
            <w:noWrap/>
            <w:tcMar>
              <w:top w:w="15" w:type="dxa"/>
              <w:left w:w="15" w:type="dxa"/>
              <w:bottom w:w="0" w:type="dxa"/>
              <w:right w:w="15" w:type="dxa"/>
            </w:tcMar>
            <w:vAlign w:val="center"/>
          </w:tcPr>
          <w:p w14:paraId="798A42C9" w14:textId="114A26FE" w:rsidR="00367FAA" w:rsidRPr="00E335DA" w:rsidRDefault="00367FAA" w:rsidP="00367FAA">
            <w:pPr>
              <w:ind w:left="240"/>
              <w:jc w:val="both"/>
              <w:rPr>
                <w:rFonts w:ascii="Arial" w:hAnsi="Arial" w:cs="Arial"/>
                <w:iCs/>
                <w:sz w:val="16"/>
                <w:szCs w:val="16"/>
              </w:rPr>
            </w:pPr>
            <w:r w:rsidRPr="00E335DA">
              <w:rPr>
                <w:rFonts w:ascii="Arial" w:eastAsia="Arial Unicode MS" w:hAnsi="Arial" w:cs="Arial"/>
                <w:b/>
                <w:iCs/>
                <w:sz w:val="16"/>
                <w:szCs w:val="16"/>
              </w:rPr>
              <w:t xml:space="preserve">Dönem sonu bakiyesi: </w:t>
            </w:r>
            <w:r w:rsidRPr="00E335DA">
              <w:rPr>
                <w:rFonts w:ascii="Arial" w:eastAsia="Arial Unicode MS" w:hAnsi="Arial" w:cs="Arial"/>
                <w:b/>
                <w:sz w:val="16"/>
                <w:szCs w:val="16"/>
              </w:rPr>
              <w:t>31 Aralık 201</w:t>
            </w:r>
            <w:r>
              <w:rPr>
                <w:rFonts w:ascii="Arial" w:eastAsia="Arial Unicode MS" w:hAnsi="Arial" w:cs="Arial"/>
                <w:b/>
                <w:sz w:val="16"/>
                <w:szCs w:val="16"/>
              </w:rPr>
              <w:t>7</w:t>
            </w:r>
          </w:p>
        </w:tc>
        <w:tc>
          <w:tcPr>
            <w:tcW w:w="1416" w:type="dxa"/>
            <w:noWrap/>
            <w:tcMar>
              <w:top w:w="15" w:type="dxa"/>
              <w:left w:w="15" w:type="dxa"/>
              <w:bottom w:w="0" w:type="dxa"/>
              <w:right w:w="15" w:type="dxa"/>
            </w:tcMar>
            <w:vAlign w:val="bottom"/>
          </w:tcPr>
          <w:p w14:paraId="48311686" w14:textId="26E28713"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46.238</w:t>
            </w:r>
          </w:p>
        </w:tc>
        <w:tc>
          <w:tcPr>
            <w:tcW w:w="1196" w:type="dxa"/>
            <w:noWrap/>
            <w:tcMar>
              <w:top w:w="15" w:type="dxa"/>
              <w:left w:w="15" w:type="dxa"/>
              <w:bottom w:w="0" w:type="dxa"/>
              <w:right w:w="15" w:type="dxa"/>
            </w:tcMar>
            <w:vAlign w:val="bottom"/>
          </w:tcPr>
          <w:p w14:paraId="1E39F61D" w14:textId="412C4694"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w:t>
            </w:r>
          </w:p>
        </w:tc>
        <w:tc>
          <w:tcPr>
            <w:tcW w:w="1029" w:type="dxa"/>
            <w:noWrap/>
            <w:tcMar>
              <w:top w:w="15" w:type="dxa"/>
              <w:left w:w="15" w:type="dxa"/>
              <w:bottom w:w="0" w:type="dxa"/>
              <w:right w:w="15" w:type="dxa"/>
            </w:tcMar>
            <w:vAlign w:val="bottom"/>
          </w:tcPr>
          <w:p w14:paraId="30A36B70" w14:textId="3D75A2B5"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653</w:t>
            </w:r>
          </w:p>
        </w:tc>
        <w:tc>
          <w:tcPr>
            <w:tcW w:w="942" w:type="dxa"/>
            <w:vAlign w:val="bottom"/>
          </w:tcPr>
          <w:p w14:paraId="085D644F" w14:textId="5FC8FD90"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172.717</w:t>
            </w:r>
          </w:p>
        </w:tc>
        <w:tc>
          <w:tcPr>
            <w:tcW w:w="957" w:type="dxa"/>
            <w:vAlign w:val="bottom"/>
          </w:tcPr>
          <w:p w14:paraId="01DDDC28" w14:textId="6DD0C137"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3.200</w:t>
            </w:r>
          </w:p>
        </w:tc>
        <w:tc>
          <w:tcPr>
            <w:tcW w:w="848" w:type="dxa"/>
            <w:noWrap/>
            <w:tcMar>
              <w:top w:w="15" w:type="dxa"/>
              <w:left w:w="15" w:type="dxa"/>
              <w:bottom w:w="0" w:type="dxa"/>
              <w:right w:w="15" w:type="dxa"/>
            </w:tcMar>
            <w:vAlign w:val="bottom"/>
          </w:tcPr>
          <w:p w14:paraId="37539983" w14:textId="6F472D1D"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222.808</w:t>
            </w:r>
          </w:p>
        </w:tc>
      </w:tr>
      <w:tr w:rsidR="00367FAA" w:rsidRPr="00E335DA" w14:paraId="31A21E86" w14:textId="77777777" w:rsidTr="00F41D6E">
        <w:trPr>
          <w:trHeight w:val="133"/>
        </w:trPr>
        <w:tc>
          <w:tcPr>
            <w:tcW w:w="3313" w:type="dxa"/>
            <w:noWrap/>
            <w:tcMar>
              <w:top w:w="15" w:type="dxa"/>
              <w:left w:w="15" w:type="dxa"/>
              <w:bottom w:w="0" w:type="dxa"/>
              <w:right w:w="15" w:type="dxa"/>
            </w:tcMar>
            <w:vAlign w:val="center"/>
          </w:tcPr>
          <w:p w14:paraId="17205C03" w14:textId="77777777" w:rsidR="00367FAA" w:rsidRPr="00E335DA" w:rsidRDefault="00367FAA" w:rsidP="00367FAA">
            <w:pPr>
              <w:ind w:left="360"/>
              <w:jc w:val="both"/>
              <w:rPr>
                <w:rFonts w:ascii="Arial" w:eastAsia="Arial Unicode MS" w:hAnsi="Arial" w:cs="Arial"/>
                <w:iCs/>
                <w:sz w:val="16"/>
                <w:szCs w:val="16"/>
              </w:rPr>
            </w:pPr>
          </w:p>
        </w:tc>
        <w:tc>
          <w:tcPr>
            <w:tcW w:w="1416" w:type="dxa"/>
            <w:noWrap/>
            <w:tcMar>
              <w:top w:w="15" w:type="dxa"/>
              <w:left w:w="15" w:type="dxa"/>
              <w:bottom w:w="0" w:type="dxa"/>
              <w:right w:w="15" w:type="dxa"/>
            </w:tcMar>
            <w:vAlign w:val="bottom"/>
          </w:tcPr>
          <w:p w14:paraId="4F768DC5" w14:textId="77777777" w:rsidR="00367FAA" w:rsidRPr="00E335DA" w:rsidRDefault="00367FAA" w:rsidP="00367FAA">
            <w:pPr>
              <w:ind w:right="108"/>
              <w:jc w:val="right"/>
              <w:rPr>
                <w:rFonts w:ascii="Arial" w:hAnsi="Arial" w:cs="Arial"/>
                <w:sz w:val="16"/>
                <w:szCs w:val="16"/>
              </w:rPr>
            </w:pPr>
          </w:p>
        </w:tc>
        <w:tc>
          <w:tcPr>
            <w:tcW w:w="1196" w:type="dxa"/>
            <w:noWrap/>
            <w:tcMar>
              <w:top w:w="15" w:type="dxa"/>
              <w:left w:w="15" w:type="dxa"/>
              <w:bottom w:w="0" w:type="dxa"/>
              <w:right w:w="15" w:type="dxa"/>
            </w:tcMar>
            <w:vAlign w:val="bottom"/>
          </w:tcPr>
          <w:p w14:paraId="12299EA1" w14:textId="77777777" w:rsidR="00367FAA" w:rsidRPr="00E335DA" w:rsidRDefault="00367FAA" w:rsidP="00367FAA">
            <w:pPr>
              <w:ind w:right="108"/>
              <w:jc w:val="right"/>
              <w:rPr>
                <w:rFonts w:ascii="Arial" w:hAnsi="Arial" w:cs="Arial"/>
                <w:sz w:val="16"/>
                <w:szCs w:val="16"/>
              </w:rPr>
            </w:pPr>
          </w:p>
        </w:tc>
        <w:tc>
          <w:tcPr>
            <w:tcW w:w="1029" w:type="dxa"/>
            <w:noWrap/>
            <w:tcMar>
              <w:top w:w="15" w:type="dxa"/>
              <w:left w:w="15" w:type="dxa"/>
              <w:bottom w:w="0" w:type="dxa"/>
              <w:right w:w="15" w:type="dxa"/>
            </w:tcMar>
            <w:vAlign w:val="bottom"/>
          </w:tcPr>
          <w:p w14:paraId="61B734B8" w14:textId="77777777" w:rsidR="00367FAA" w:rsidRPr="00E335DA" w:rsidRDefault="00367FAA" w:rsidP="00367FAA">
            <w:pPr>
              <w:ind w:right="108"/>
              <w:jc w:val="right"/>
              <w:rPr>
                <w:rFonts w:ascii="Arial" w:hAnsi="Arial" w:cs="Arial"/>
                <w:sz w:val="16"/>
                <w:szCs w:val="16"/>
              </w:rPr>
            </w:pPr>
          </w:p>
        </w:tc>
        <w:tc>
          <w:tcPr>
            <w:tcW w:w="942" w:type="dxa"/>
            <w:vAlign w:val="bottom"/>
          </w:tcPr>
          <w:p w14:paraId="4C6E5374" w14:textId="77777777" w:rsidR="00367FAA" w:rsidRPr="00E335DA" w:rsidRDefault="00367FAA" w:rsidP="00367FAA">
            <w:pPr>
              <w:ind w:right="108"/>
              <w:jc w:val="right"/>
              <w:rPr>
                <w:rFonts w:ascii="Arial" w:hAnsi="Arial" w:cs="Arial"/>
                <w:sz w:val="16"/>
                <w:szCs w:val="16"/>
              </w:rPr>
            </w:pPr>
          </w:p>
        </w:tc>
        <w:tc>
          <w:tcPr>
            <w:tcW w:w="957" w:type="dxa"/>
            <w:vAlign w:val="bottom"/>
          </w:tcPr>
          <w:p w14:paraId="3F847676" w14:textId="77777777" w:rsidR="00367FAA" w:rsidRPr="00E335DA" w:rsidRDefault="00367FAA" w:rsidP="00367FAA">
            <w:pPr>
              <w:ind w:right="108"/>
              <w:jc w:val="right"/>
              <w:rPr>
                <w:rFonts w:ascii="Arial" w:hAnsi="Arial" w:cs="Arial"/>
                <w:sz w:val="16"/>
                <w:szCs w:val="16"/>
              </w:rPr>
            </w:pPr>
          </w:p>
        </w:tc>
        <w:tc>
          <w:tcPr>
            <w:tcW w:w="848" w:type="dxa"/>
            <w:noWrap/>
            <w:tcMar>
              <w:top w:w="15" w:type="dxa"/>
              <w:left w:w="15" w:type="dxa"/>
              <w:bottom w:w="0" w:type="dxa"/>
              <w:right w:w="15" w:type="dxa"/>
            </w:tcMar>
            <w:vAlign w:val="bottom"/>
          </w:tcPr>
          <w:p w14:paraId="57C1673B" w14:textId="77777777" w:rsidR="00367FAA" w:rsidRPr="00E335DA" w:rsidRDefault="00367FAA" w:rsidP="00367FAA">
            <w:pPr>
              <w:ind w:right="108"/>
              <w:jc w:val="right"/>
              <w:rPr>
                <w:rFonts w:ascii="Arial" w:hAnsi="Arial" w:cs="Arial"/>
                <w:sz w:val="16"/>
                <w:szCs w:val="16"/>
              </w:rPr>
            </w:pPr>
          </w:p>
        </w:tc>
      </w:tr>
      <w:tr w:rsidR="00367FAA" w:rsidRPr="00E335DA" w14:paraId="195EDA97" w14:textId="77777777" w:rsidTr="00F41D6E">
        <w:trPr>
          <w:trHeight w:val="133"/>
        </w:trPr>
        <w:tc>
          <w:tcPr>
            <w:tcW w:w="3313" w:type="dxa"/>
            <w:noWrap/>
            <w:tcMar>
              <w:top w:w="15" w:type="dxa"/>
              <w:left w:w="15" w:type="dxa"/>
              <w:bottom w:w="0" w:type="dxa"/>
              <w:right w:w="15" w:type="dxa"/>
            </w:tcMar>
            <w:vAlign w:val="center"/>
          </w:tcPr>
          <w:p w14:paraId="3379B739" w14:textId="77777777" w:rsidR="00367FAA" w:rsidRPr="00E335DA" w:rsidRDefault="00367FAA" w:rsidP="00367FAA">
            <w:pPr>
              <w:ind w:left="240"/>
              <w:jc w:val="both"/>
              <w:rPr>
                <w:rFonts w:ascii="Arial" w:hAnsi="Arial" w:cs="Arial"/>
                <w:iCs/>
                <w:sz w:val="16"/>
                <w:szCs w:val="16"/>
              </w:rPr>
            </w:pPr>
            <w:r w:rsidRPr="00E335DA">
              <w:rPr>
                <w:rFonts w:ascii="Arial" w:hAnsi="Arial" w:cs="Arial"/>
                <w:b/>
                <w:iCs/>
                <w:sz w:val="16"/>
                <w:szCs w:val="16"/>
              </w:rPr>
              <w:t>Dönem sonu maliyet</w:t>
            </w:r>
          </w:p>
        </w:tc>
        <w:tc>
          <w:tcPr>
            <w:tcW w:w="1416" w:type="dxa"/>
            <w:noWrap/>
            <w:tcMar>
              <w:top w:w="15" w:type="dxa"/>
              <w:left w:w="15" w:type="dxa"/>
              <w:bottom w:w="0" w:type="dxa"/>
              <w:right w:w="15" w:type="dxa"/>
            </w:tcMar>
            <w:vAlign w:val="bottom"/>
          </w:tcPr>
          <w:p w14:paraId="5F76D68E" w14:textId="7D4BE353"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420.829</w:t>
            </w:r>
          </w:p>
        </w:tc>
        <w:tc>
          <w:tcPr>
            <w:tcW w:w="1196" w:type="dxa"/>
            <w:noWrap/>
            <w:tcMar>
              <w:top w:w="15" w:type="dxa"/>
              <w:left w:w="15" w:type="dxa"/>
              <w:bottom w:w="0" w:type="dxa"/>
              <w:right w:w="15" w:type="dxa"/>
            </w:tcMar>
            <w:vAlign w:val="bottom"/>
          </w:tcPr>
          <w:p w14:paraId="6D11DF0C" w14:textId="7C0AD7E9"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w:t>
            </w:r>
          </w:p>
        </w:tc>
        <w:tc>
          <w:tcPr>
            <w:tcW w:w="1029" w:type="dxa"/>
            <w:noWrap/>
            <w:tcMar>
              <w:top w:w="15" w:type="dxa"/>
              <w:left w:w="15" w:type="dxa"/>
              <w:bottom w:w="0" w:type="dxa"/>
              <w:right w:w="15" w:type="dxa"/>
            </w:tcMar>
            <w:vAlign w:val="bottom"/>
          </w:tcPr>
          <w:p w14:paraId="61A6CAEA" w14:textId="66FF429C"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808</w:t>
            </w:r>
          </w:p>
        </w:tc>
        <w:tc>
          <w:tcPr>
            <w:tcW w:w="942" w:type="dxa"/>
            <w:vAlign w:val="bottom"/>
          </w:tcPr>
          <w:p w14:paraId="56C36114" w14:textId="68F8EC87"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245.563</w:t>
            </w:r>
          </w:p>
        </w:tc>
        <w:tc>
          <w:tcPr>
            <w:tcW w:w="957" w:type="dxa"/>
            <w:vAlign w:val="bottom"/>
          </w:tcPr>
          <w:p w14:paraId="20700F97" w14:textId="25429AFE"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145.274</w:t>
            </w:r>
          </w:p>
        </w:tc>
        <w:tc>
          <w:tcPr>
            <w:tcW w:w="848" w:type="dxa"/>
            <w:noWrap/>
            <w:tcMar>
              <w:top w:w="15" w:type="dxa"/>
              <w:left w:w="15" w:type="dxa"/>
              <w:bottom w:w="0" w:type="dxa"/>
              <w:right w:w="15" w:type="dxa"/>
            </w:tcMar>
            <w:vAlign w:val="bottom"/>
          </w:tcPr>
          <w:p w14:paraId="0612C6BC" w14:textId="589D7784"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812.474</w:t>
            </w:r>
          </w:p>
        </w:tc>
      </w:tr>
      <w:tr w:rsidR="00367FAA" w:rsidRPr="00E335DA" w14:paraId="30CB1D86" w14:textId="77777777" w:rsidTr="00F41D6E">
        <w:trPr>
          <w:trHeight w:val="133"/>
        </w:trPr>
        <w:tc>
          <w:tcPr>
            <w:tcW w:w="3313" w:type="dxa"/>
            <w:noWrap/>
            <w:tcMar>
              <w:top w:w="15" w:type="dxa"/>
              <w:left w:w="15" w:type="dxa"/>
              <w:bottom w:w="0" w:type="dxa"/>
              <w:right w:w="15" w:type="dxa"/>
            </w:tcMar>
            <w:vAlign w:val="center"/>
          </w:tcPr>
          <w:p w14:paraId="66F4807C" w14:textId="77777777" w:rsidR="00367FAA" w:rsidRPr="00E335DA" w:rsidRDefault="00367FAA" w:rsidP="00367FAA">
            <w:pPr>
              <w:ind w:left="240"/>
              <w:jc w:val="both"/>
              <w:rPr>
                <w:rFonts w:ascii="Arial" w:hAnsi="Arial" w:cs="Arial"/>
                <w:iCs/>
                <w:sz w:val="16"/>
                <w:szCs w:val="16"/>
              </w:rPr>
            </w:pPr>
            <w:r w:rsidRPr="00E335DA">
              <w:rPr>
                <w:rFonts w:ascii="Arial" w:hAnsi="Arial" w:cs="Arial"/>
                <w:b/>
                <w:iCs/>
                <w:sz w:val="16"/>
                <w:szCs w:val="16"/>
              </w:rPr>
              <w:t xml:space="preserve">Dönem sonu birikmiş </w:t>
            </w:r>
            <w:proofErr w:type="gramStart"/>
            <w:r w:rsidRPr="00E335DA">
              <w:rPr>
                <w:rFonts w:ascii="Arial" w:hAnsi="Arial" w:cs="Arial"/>
                <w:b/>
                <w:iCs/>
                <w:sz w:val="16"/>
                <w:szCs w:val="16"/>
              </w:rPr>
              <w:t>amortisman</w:t>
            </w:r>
            <w:proofErr w:type="gramEnd"/>
          </w:p>
        </w:tc>
        <w:tc>
          <w:tcPr>
            <w:tcW w:w="1416" w:type="dxa"/>
            <w:noWrap/>
            <w:tcMar>
              <w:top w:w="15" w:type="dxa"/>
              <w:left w:w="15" w:type="dxa"/>
              <w:bottom w:w="0" w:type="dxa"/>
              <w:right w:w="15" w:type="dxa"/>
            </w:tcMar>
            <w:vAlign w:val="bottom"/>
          </w:tcPr>
          <w:p w14:paraId="4CF206A3" w14:textId="6CC4F9C4"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(46.238)</w:t>
            </w:r>
          </w:p>
        </w:tc>
        <w:tc>
          <w:tcPr>
            <w:tcW w:w="1196" w:type="dxa"/>
            <w:noWrap/>
            <w:tcMar>
              <w:top w:w="15" w:type="dxa"/>
              <w:left w:w="15" w:type="dxa"/>
              <w:bottom w:w="0" w:type="dxa"/>
              <w:right w:w="15" w:type="dxa"/>
            </w:tcMar>
            <w:vAlign w:val="bottom"/>
          </w:tcPr>
          <w:p w14:paraId="7BF58323" w14:textId="5D090C40"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w:t>
            </w:r>
          </w:p>
        </w:tc>
        <w:tc>
          <w:tcPr>
            <w:tcW w:w="1029" w:type="dxa"/>
            <w:noWrap/>
            <w:tcMar>
              <w:top w:w="15" w:type="dxa"/>
              <w:left w:w="15" w:type="dxa"/>
              <w:bottom w:w="0" w:type="dxa"/>
              <w:right w:w="15" w:type="dxa"/>
            </w:tcMar>
            <w:vAlign w:val="bottom"/>
          </w:tcPr>
          <w:p w14:paraId="14B4D373" w14:textId="744FE465"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(653)</w:t>
            </w:r>
          </w:p>
        </w:tc>
        <w:tc>
          <w:tcPr>
            <w:tcW w:w="942" w:type="dxa"/>
            <w:vAlign w:val="bottom"/>
          </w:tcPr>
          <w:p w14:paraId="78208E75" w14:textId="0C25597F"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(172.717)</w:t>
            </w:r>
          </w:p>
        </w:tc>
        <w:tc>
          <w:tcPr>
            <w:tcW w:w="957" w:type="dxa"/>
            <w:vAlign w:val="bottom"/>
          </w:tcPr>
          <w:p w14:paraId="14061ABD" w14:textId="2DAED1A2"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(3.200)</w:t>
            </w:r>
          </w:p>
        </w:tc>
        <w:tc>
          <w:tcPr>
            <w:tcW w:w="848" w:type="dxa"/>
            <w:noWrap/>
            <w:tcMar>
              <w:top w:w="15" w:type="dxa"/>
              <w:left w:w="15" w:type="dxa"/>
              <w:bottom w:w="0" w:type="dxa"/>
              <w:right w:w="15" w:type="dxa"/>
            </w:tcMar>
            <w:vAlign w:val="bottom"/>
          </w:tcPr>
          <w:p w14:paraId="493C7E6E" w14:textId="548098AD"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(222.808)</w:t>
            </w:r>
          </w:p>
        </w:tc>
      </w:tr>
      <w:tr w:rsidR="00367FAA" w:rsidRPr="00E335DA" w14:paraId="2AD9DDB4" w14:textId="77777777" w:rsidTr="00F41D6E">
        <w:trPr>
          <w:trHeight w:val="133"/>
        </w:trPr>
        <w:tc>
          <w:tcPr>
            <w:tcW w:w="3313" w:type="dxa"/>
            <w:tcBorders>
              <w:bottom w:val="single" w:sz="4" w:space="0" w:color="auto"/>
            </w:tcBorders>
            <w:noWrap/>
            <w:tcMar>
              <w:top w:w="15" w:type="dxa"/>
              <w:left w:w="15" w:type="dxa"/>
              <w:bottom w:w="0" w:type="dxa"/>
              <w:right w:w="15" w:type="dxa"/>
            </w:tcMar>
            <w:vAlign w:val="center"/>
          </w:tcPr>
          <w:p w14:paraId="7B38762B" w14:textId="77777777" w:rsidR="00367FAA" w:rsidRPr="00E335DA" w:rsidRDefault="00367FAA" w:rsidP="00367FAA">
            <w:pPr>
              <w:ind w:left="240"/>
              <w:jc w:val="both"/>
              <w:rPr>
                <w:rFonts w:ascii="Arial" w:hAnsi="Arial" w:cs="Arial"/>
                <w:b/>
                <w:iCs/>
                <w:sz w:val="16"/>
                <w:szCs w:val="16"/>
              </w:rPr>
            </w:pPr>
          </w:p>
        </w:tc>
        <w:tc>
          <w:tcPr>
            <w:tcW w:w="1416" w:type="dxa"/>
            <w:tcBorders>
              <w:bottom w:val="single" w:sz="4" w:space="0" w:color="auto"/>
            </w:tcBorders>
            <w:noWrap/>
            <w:tcMar>
              <w:top w:w="15" w:type="dxa"/>
              <w:left w:w="15" w:type="dxa"/>
              <w:bottom w:w="0" w:type="dxa"/>
              <w:right w:w="15" w:type="dxa"/>
            </w:tcMar>
            <w:vAlign w:val="bottom"/>
          </w:tcPr>
          <w:p w14:paraId="401A3D51" w14:textId="77777777" w:rsidR="00367FAA" w:rsidRPr="00E335DA" w:rsidRDefault="00367FAA" w:rsidP="00367FAA">
            <w:pPr>
              <w:ind w:right="108"/>
              <w:jc w:val="right"/>
              <w:rPr>
                <w:rFonts w:ascii="Arial" w:hAnsi="Arial" w:cs="Arial"/>
                <w:b/>
                <w:sz w:val="16"/>
                <w:szCs w:val="16"/>
              </w:rPr>
            </w:pPr>
          </w:p>
        </w:tc>
        <w:tc>
          <w:tcPr>
            <w:tcW w:w="1196" w:type="dxa"/>
            <w:tcBorders>
              <w:bottom w:val="single" w:sz="4" w:space="0" w:color="auto"/>
            </w:tcBorders>
            <w:noWrap/>
            <w:tcMar>
              <w:top w:w="15" w:type="dxa"/>
              <w:left w:w="15" w:type="dxa"/>
              <w:bottom w:w="0" w:type="dxa"/>
              <w:right w:w="15" w:type="dxa"/>
            </w:tcMar>
            <w:vAlign w:val="bottom"/>
          </w:tcPr>
          <w:p w14:paraId="49AF2344" w14:textId="77777777" w:rsidR="00367FAA" w:rsidRPr="00E335DA" w:rsidRDefault="00367FAA" w:rsidP="00367FAA">
            <w:pPr>
              <w:ind w:right="108"/>
              <w:jc w:val="right"/>
              <w:rPr>
                <w:rFonts w:ascii="Arial" w:hAnsi="Arial" w:cs="Arial"/>
                <w:b/>
                <w:sz w:val="16"/>
                <w:szCs w:val="16"/>
              </w:rPr>
            </w:pPr>
          </w:p>
        </w:tc>
        <w:tc>
          <w:tcPr>
            <w:tcW w:w="1029" w:type="dxa"/>
            <w:tcBorders>
              <w:bottom w:val="single" w:sz="4" w:space="0" w:color="auto"/>
            </w:tcBorders>
            <w:noWrap/>
            <w:tcMar>
              <w:top w:w="15" w:type="dxa"/>
              <w:left w:w="15" w:type="dxa"/>
              <w:bottom w:w="0" w:type="dxa"/>
              <w:right w:w="15" w:type="dxa"/>
            </w:tcMar>
            <w:vAlign w:val="bottom"/>
          </w:tcPr>
          <w:p w14:paraId="5EE8D58C" w14:textId="77777777" w:rsidR="00367FAA" w:rsidRPr="00E335DA" w:rsidRDefault="00367FAA" w:rsidP="00367FAA">
            <w:pPr>
              <w:ind w:right="108"/>
              <w:jc w:val="right"/>
              <w:rPr>
                <w:rFonts w:ascii="Arial" w:hAnsi="Arial" w:cs="Arial"/>
                <w:b/>
                <w:sz w:val="16"/>
                <w:szCs w:val="16"/>
              </w:rPr>
            </w:pPr>
          </w:p>
        </w:tc>
        <w:tc>
          <w:tcPr>
            <w:tcW w:w="942" w:type="dxa"/>
            <w:tcBorders>
              <w:bottom w:val="single" w:sz="4" w:space="0" w:color="auto"/>
            </w:tcBorders>
            <w:vAlign w:val="bottom"/>
          </w:tcPr>
          <w:p w14:paraId="255540A4" w14:textId="77777777" w:rsidR="00367FAA" w:rsidRPr="00E335DA" w:rsidRDefault="00367FAA" w:rsidP="00367FAA">
            <w:pPr>
              <w:ind w:right="108"/>
              <w:jc w:val="right"/>
              <w:rPr>
                <w:rFonts w:ascii="Arial" w:hAnsi="Arial" w:cs="Arial"/>
                <w:b/>
                <w:sz w:val="16"/>
                <w:szCs w:val="16"/>
              </w:rPr>
            </w:pPr>
          </w:p>
        </w:tc>
        <w:tc>
          <w:tcPr>
            <w:tcW w:w="957" w:type="dxa"/>
            <w:tcBorders>
              <w:bottom w:val="single" w:sz="4" w:space="0" w:color="auto"/>
            </w:tcBorders>
            <w:vAlign w:val="bottom"/>
          </w:tcPr>
          <w:p w14:paraId="529D92D1" w14:textId="77777777" w:rsidR="00367FAA" w:rsidRPr="00E335DA" w:rsidRDefault="00367FAA" w:rsidP="00367FAA">
            <w:pPr>
              <w:ind w:right="108"/>
              <w:jc w:val="right"/>
              <w:rPr>
                <w:rFonts w:ascii="Arial" w:hAnsi="Arial" w:cs="Arial"/>
                <w:b/>
                <w:sz w:val="16"/>
                <w:szCs w:val="16"/>
              </w:rPr>
            </w:pPr>
          </w:p>
        </w:tc>
        <w:tc>
          <w:tcPr>
            <w:tcW w:w="848" w:type="dxa"/>
            <w:tcBorders>
              <w:bottom w:val="single" w:sz="4" w:space="0" w:color="auto"/>
            </w:tcBorders>
            <w:noWrap/>
            <w:tcMar>
              <w:top w:w="15" w:type="dxa"/>
              <w:left w:w="15" w:type="dxa"/>
              <w:bottom w:w="0" w:type="dxa"/>
              <w:right w:w="15" w:type="dxa"/>
            </w:tcMar>
            <w:vAlign w:val="bottom"/>
          </w:tcPr>
          <w:p w14:paraId="02164175" w14:textId="77777777" w:rsidR="00367FAA" w:rsidRPr="00E335DA" w:rsidRDefault="00367FAA" w:rsidP="00367FAA">
            <w:pPr>
              <w:ind w:right="108"/>
              <w:jc w:val="right"/>
              <w:rPr>
                <w:rFonts w:ascii="Arial" w:hAnsi="Arial" w:cs="Arial"/>
                <w:b/>
                <w:sz w:val="16"/>
                <w:szCs w:val="16"/>
              </w:rPr>
            </w:pPr>
          </w:p>
        </w:tc>
      </w:tr>
      <w:tr w:rsidR="00367FAA" w:rsidRPr="00E335DA" w14:paraId="10045C40" w14:textId="77777777" w:rsidTr="00F41D6E">
        <w:trPr>
          <w:trHeight w:val="133"/>
        </w:trPr>
        <w:tc>
          <w:tcPr>
            <w:tcW w:w="3313" w:type="dxa"/>
            <w:tcBorders>
              <w:top w:val="single" w:sz="4" w:space="0" w:color="auto"/>
              <w:bottom w:val="double" w:sz="4" w:space="0" w:color="auto"/>
            </w:tcBorders>
            <w:noWrap/>
            <w:tcMar>
              <w:top w:w="15" w:type="dxa"/>
              <w:left w:w="15" w:type="dxa"/>
              <w:bottom w:w="0" w:type="dxa"/>
              <w:right w:w="15" w:type="dxa"/>
            </w:tcMar>
            <w:vAlign w:val="center"/>
          </w:tcPr>
          <w:p w14:paraId="031AFEB7" w14:textId="77777777" w:rsidR="00367FAA" w:rsidRPr="00E335DA" w:rsidRDefault="00367FAA" w:rsidP="00367FAA">
            <w:pPr>
              <w:ind w:left="240"/>
              <w:jc w:val="both"/>
              <w:rPr>
                <w:rFonts w:ascii="Arial" w:hAnsi="Arial" w:cs="Arial"/>
                <w:b/>
                <w:iCs/>
                <w:sz w:val="16"/>
                <w:szCs w:val="16"/>
              </w:rPr>
            </w:pPr>
            <w:r w:rsidRPr="00E335DA">
              <w:rPr>
                <w:rFonts w:ascii="Arial" w:hAnsi="Arial" w:cs="Arial"/>
                <w:b/>
                <w:iCs/>
                <w:sz w:val="16"/>
                <w:szCs w:val="16"/>
              </w:rPr>
              <w:t>Kapanış Net Defter Değeri</w:t>
            </w:r>
          </w:p>
        </w:tc>
        <w:tc>
          <w:tcPr>
            <w:tcW w:w="1416" w:type="dxa"/>
            <w:tcBorders>
              <w:top w:val="single" w:sz="4" w:space="0" w:color="auto"/>
              <w:bottom w:val="double" w:sz="4" w:space="0" w:color="auto"/>
            </w:tcBorders>
            <w:noWrap/>
            <w:tcMar>
              <w:top w:w="15" w:type="dxa"/>
              <w:left w:w="15" w:type="dxa"/>
              <w:bottom w:w="0" w:type="dxa"/>
              <w:right w:w="15" w:type="dxa"/>
            </w:tcMar>
            <w:vAlign w:val="bottom"/>
          </w:tcPr>
          <w:p w14:paraId="3DAA5F10" w14:textId="6A9F99CE"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374.591</w:t>
            </w:r>
          </w:p>
        </w:tc>
        <w:tc>
          <w:tcPr>
            <w:tcW w:w="1196" w:type="dxa"/>
            <w:tcBorders>
              <w:top w:val="single" w:sz="4" w:space="0" w:color="auto"/>
              <w:bottom w:val="double" w:sz="4" w:space="0" w:color="auto"/>
            </w:tcBorders>
            <w:noWrap/>
            <w:tcMar>
              <w:top w:w="15" w:type="dxa"/>
              <w:left w:w="15" w:type="dxa"/>
              <w:bottom w:w="0" w:type="dxa"/>
              <w:right w:w="15" w:type="dxa"/>
            </w:tcMar>
            <w:vAlign w:val="bottom"/>
          </w:tcPr>
          <w:p w14:paraId="4C0DC593" w14:textId="2E4B6198"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w:t>
            </w:r>
          </w:p>
        </w:tc>
        <w:tc>
          <w:tcPr>
            <w:tcW w:w="1029" w:type="dxa"/>
            <w:tcBorders>
              <w:top w:val="single" w:sz="4" w:space="0" w:color="auto"/>
              <w:bottom w:val="double" w:sz="4" w:space="0" w:color="auto"/>
            </w:tcBorders>
            <w:noWrap/>
            <w:tcMar>
              <w:top w:w="15" w:type="dxa"/>
              <w:left w:w="15" w:type="dxa"/>
              <w:bottom w:w="0" w:type="dxa"/>
              <w:right w:w="15" w:type="dxa"/>
            </w:tcMar>
            <w:vAlign w:val="bottom"/>
          </w:tcPr>
          <w:p w14:paraId="4761844D" w14:textId="1B0F8C89"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155</w:t>
            </w:r>
          </w:p>
        </w:tc>
        <w:tc>
          <w:tcPr>
            <w:tcW w:w="942" w:type="dxa"/>
            <w:tcBorders>
              <w:top w:val="single" w:sz="4" w:space="0" w:color="auto"/>
              <w:bottom w:val="double" w:sz="4" w:space="0" w:color="auto"/>
            </w:tcBorders>
            <w:vAlign w:val="bottom"/>
          </w:tcPr>
          <w:p w14:paraId="031D4708" w14:textId="1483E627"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72.846</w:t>
            </w:r>
          </w:p>
        </w:tc>
        <w:tc>
          <w:tcPr>
            <w:tcW w:w="957" w:type="dxa"/>
            <w:tcBorders>
              <w:top w:val="single" w:sz="4" w:space="0" w:color="auto"/>
              <w:bottom w:val="double" w:sz="4" w:space="0" w:color="auto"/>
            </w:tcBorders>
            <w:vAlign w:val="bottom"/>
          </w:tcPr>
          <w:p w14:paraId="153AB535" w14:textId="4B039C88"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142.074</w:t>
            </w:r>
          </w:p>
        </w:tc>
        <w:tc>
          <w:tcPr>
            <w:tcW w:w="848" w:type="dxa"/>
            <w:tcBorders>
              <w:top w:val="single" w:sz="4" w:space="0" w:color="auto"/>
              <w:bottom w:val="double" w:sz="4" w:space="0" w:color="auto"/>
            </w:tcBorders>
            <w:noWrap/>
            <w:tcMar>
              <w:top w:w="15" w:type="dxa"/>
              <w:left w:w="15" w:type="dxa"/>
              <w:bottom w:w="0" w:type="dxa"/>
              <w:right w:w="15" w:type="dxa"/>
            </w:tcMar>
            <w:vAlign w:val="bottom"/>
          </w:tcPr>
          <w:p w14:paraId="084667AF" w14:textId="59060C65" w:rsidR="00367FAA" w:rsidRPr="00E335DA" w:rsidRDefault="00367FAA" w:rsidP="00367FAA">
            <w:pPr>
              <w:ind w:right="108"/>
              <w:jc w:val="right"/>
              <w:rPr>
                <w:rFonts w:ascii="Arial" w:hAnsi="Arial" w:cs="Arial"/>
                <w:b/>
                <w:sz w:val="16"/>
                <w:szCs w:val="16"/>
              </w:rPr>
            </w:pPr>
            <w:r w:rsidRPr="00E335DA">
              <w:rPr>
                <w:rFonts w:ascii="Arial" w:hAnsi="Arial" w:cs="Arial"/>
                <w:b/>
                <w:sz w:val="16"/>
                <w:szCs w:val="16"/>
              </w:rPr>
              <w:t>589.666</w:t>
            </w:r>
          </w:p>
        </w:tc>
      </w:tr>
    </w:tbl>
    <w:p w14:paraId="1253B528" w14:textId="42099629" w:rsidR="00F41D6E" w:rsidRPr="00E335DA" w:rsidRDefault="00F41D6E" w:rsidP="00367FAA">
      <w:pPr>
        <w:spacing w:before="120"/>
        <w:ind w:right="100"/>
        <w:jc w:val="both"/>
        <w:rPr>
          <w:rFonts w:ascii="Arial" w:hAnsi="Arial" w:cs="Arial"/>
          <w:sz w:val="20"/>
          <w:szCs w:val="20"/>
        </w:rPr>
      </w:pPr>
      <w:r w:rsidRPr="00875E1B">
        <w:rPr>
          <w:rFonts w:ascii="Arial" w:hAnsi="Arial" w:cs="Arial"/>
          <w:sz w:val="20"/>
          <w:szCs w:val="20"/>
        </w:rPr>
        <w:t>31 Aralık 201</w:t>
      </w:r>
      <w:r w:rsidR="00367FAA" w:rsidRPr="00875E1B">
        <w:rPr>
          <w:rFonts w:ascii="Arial" w:hAnsi="Arial" w:cs="Arial"/>
          <w:sz w:val="20"/>
          <w:szCs w:val="20"/>
        </w:rPr>
        <w:t>8</w:t>
      </w:r>
      <w:r w:rsidRPr="00875E1B">
        <w:rPr>
          <w:rFonts w:ascii="Arial" w:hAnsi="Arial" w:cs="Arial"/>
          <w:sz w:val="20"/>
          <w:szCs w:val="20"/>
        </w:rPr>
        <w:t xml:space="preserve"> tarihi itibarıyla Banka gayrimenkulleri bağımsız bir değerleme firması tarafından yeniden değerlenmiş; </w:t>
      </w:r>
      <w:proofErr w:type="gramStart"/>
      <w:r w:rsidRPr="00875E1B">
        <w:rPr>
          <w:rFonts w:ascii="Arial" w:hAnsi="Arial" w:cs="Arial"/>
          <w:sz w:val="20"/>
          <w:szCs w:val="20"/>
        </w:rPr>
        <w:t>amortisman</w:t>
      </w:r>
      <w:proofErr w:type="gramEnd"/>
      <w:r w:rsidRPr="00875E1B">
        <w:rPr>
          <w:rFonts w:ascii="Arial" w:hAnsi="Arial" w:cs="Arial"/>
          <w:sz w:val="20"/>
          <w:szCs w:val="20"/>
        </w:rPr>
        <w:t xml:space="preserve"> gideri ve ertelenmiş vergi sonrası net </w:t>
      </w:r>
      <w:r w:rsidR="00875E1B" w:rsidRPr="00875E1B">
        <w:rPr>
          <w:rFonts w:ascii="Arial" w:hAnsi="Arial" w:cs="Arial"/>
          <w:sz w:val="20"/>
          <w:szCs w:val="20"/>
        </w:rPr>
        <w:t>251.889</w:t>
      </w:r>
      <w:r w:rsidRPr="00875E1B">
        <w:rPr>
          <w:rFonts w:ascii="Arial" w:hAnsi="Arial" w:cs="Arial"/>
          <w:sz w:val="20"/>
          <w:szCs w:val="20"/>
        </w:rPr>
        <w:t xml:space="preserve"> TL (31 Aralık 201</w:t>
      </w:r>
      <w:r w:rsidR="00367FAA" w:rsidRPr="00875E1B">
        <w:rPr>
          <w:rFonts w:ascii="Arial" w:hAnsi="Arial" w:cs="Arial"/>
          <w:sz w:val="20"/>
          <w:szCs w:val="20"/>
        </w:rPr>
        <w:t>7</w:t>
      </w:r>
      <w:r w:rsidRPr="00875E1B">
        <w:rPr>
          <w:rFonts w:ascii="Arial" w:hAnsi="Arial" w:cs="Arial"/>
          <w:sz w:val="20"/>
          <w:szCs w:val="20"/>
        </w:rPr>
        <w:t xml:space="preserve">: </w:t>
      </w:r>
      <w:r w:rsidR="00367FAA" w:rsidRPr="00875E1B">
        <w:rPr>
          <w:rFonts w:ascii="Arial" w:hAnsi="Arial" w:cs="Arial"/>
          <w:sz w:val="20"/>
          <w:szCs w:val="20"/>
        </w:rPr>
        <w:t xml:space="preserve">238.121 </w:t>
      </w:r>
      <w:r w:rsidRPr="00875E1B">
        <w:rPr>
          <w:rFonts w:ascii="Arial" w:hAnsi="Arial" w:cs="Arial"/>
          <w:sz w:val="20"/>
          <w:szCs w:val="20"/>
        </w:rPr>
        <w:t xml:space="preserve">TL) tutarındaki yeniden değerleme değer artışı mali tablolara yansıtılmıştır. Söz konusu gayrimenkullerin, yeniden değerleme metodu uygulanmamış olması durumunda, mali tablolarda taşınacak net defter değeri </w:t>
      </w:r>
      <w:r w:rsidR="00875E1B" w:rsidRPr="00875E1B">
        <w:rPr>
          <w:rFonts w:ascii="Arial" w:hAnsi="Arial" w:cs="Arial"/>
          <w:sz w:val="20"/>
          <w:szCs w:val="20"/>
        </w:rPr>
        <w:t>114.460</w:t>
      </w:r>
      <w:r w:rsidRPr="00875E1B">
        <w:rPr>
          <w:rFonts w:ascii="Arial" w:hAnsi="Arial" w:cs="Arial"/>
          <w:sz w:val="20"/>
          <w:szCs w:val="20"/>
        </w:rPr>
        <w:t xml:space="preserve"> TL’dir (31 Aralık 201</w:t>
      </w:r>
      <w:r w:rsidR="00367FAA" w:rsidRPr="00875E1B">
        <w:rPr>
          <w:rFonts w:ascii="Arial" w:hAnsi="Arial" w:cs="Arial"/>
          <w:sz w:val="20"/>
          <w:szCs w:val="20"/>
        </w:rPr>
        <w:t>7</w:t>
      </w:r>
      <w:r w:rsidRPr="00875E1B">
        <w:rPr>
          <w:rFonts w:ascii="Arial" w:hAnsi="Arial" w:cs="Arial"/>
          <w:sz w:val="20"/>
          <w:szCs w:val="20"/>
        </w:rPr>
        <w:t xml:space="preserve">: </w:t>
      </w:r>
      <w:r w:rsidR="00367FAA" w:rsidRPr="00875E1B">
        <w:rPr>
          <w:rFonts w:ascii="Arial" w:hAnsi="Arial" w:cs="Arial"/>
          <w:sz w:val="20"/>
          <w:szCs w:val="20"/>
        </w:rPr>
        <w:t xml:space="preserve">115.278 </w:t>
      </w:r>
      <w:r w:rsidRPr="00875E1B">
        <w:rPr>
          <w:rFonts w:ascii="Arial" w:hAnsi="Arial" w:cs="Arial"/>
          <w:sz w:val="20"/>
          <w:szCs w:val="20"/>
        </w:rPr>
        <w:t>TL).</w:t>
      </w:r>
    </w:p>
    <w:p w14:paraId="0776E1C6" w14:textId="77777777" w:rsidR="00F41D6E" w:rsidRDefault="00F41D6E">
      <w:pPr>
        <w:rPr>
          <w:rFonts w:ascii="Arial" w:hAnsi="Arial" w:cs="Arial"/>
          <w:b/>
          <w:sz w:val="20"/>
          <w:szCs w:val="20"/>
        </w:rPr>
      </w:pPr>
      <w:r>
        <w:rPr>
          <w:rFonts w:ascii="Arial" w:hAnsi="Arial" w:cs="Arial"/>
          <w:b/>
          <w:sz w:val="20"/>
          <w:szCs w:val="20"/>
        </w:rPr>
        <w:br w:type="page"/>
      </w:r>
    </w:p>
    <w:p w14:paraId="6F890133" w14:textId="77777777" w:rsidR="00F41D6E" w:rsidRPr="00E335DA" w:rsidRDefault="00F41D6E" w:rsidP="00F41D6E">
      <w:pPr>
        <w:pageBreakBefore/>
        <w:tabs>
          <w:tab w:val="left" w:pos="187"/>
          <w:tab w:val="left" w:pos="1080"/>
        </w:tabs>
        <w:spacing w:before="120" w:after="120"/>
        <w:ind w:hanging="567"/>
        <w:jc w:val="both"/>
        <w:rPr>
          <w:rFonts w:ascii="Arial" w:hAnsi="Arial" w:cs="Arial"/>
          <w:b/>
          <w:sz w:val="20"/>
          <w:szCs w:val="20"/>
          <w:lang w:eastAsia="en-US"/>
        </w:rPr>
      </w:pPr>
      <w:r w:rsidRPr="00E335DA">
        <w:rPr>
          <w:rFonts w:ascii="Arial" w:hAnsi="Arial" w:cs="Arial"/>
          <w:b/>
          <w:sz w:val="20"/>
          <w:szCs w:val="20"/>
          <w:lang w:eastAsia="en-US"/>
        </w:rPr>
        <w:lastRenderedPageBreak/>
        <w:t>I.</w:t>
      </w:r>
      <w:r w:rsidRPr="00E335DA">
        <w:rPr>
          <w:rFonts w:ascii="Arial" w:hAnsi="Arial" w:cs="Arial"/>
          <w:b/>
          <w:sz w:val="20"/>
          <w:szCs w:val="20"/>
          <w:lang w:eastAsia="en-US"/>
        </w:rPr>
        <w:tab/>
        <w:t>Bilançonun aktif hesaplarına ilişkin açıklama ve dipnotlar (devamı):</w:t>
      </w:r>
    </w:p>
    <w:p w14:paraId="305971F6" w14:textId="15F21ED4" w:rsidR="00F41D6E" w:rsidRPr="00E335DA" w:rsidRDefault="00367FAA" w:rsidP="00F41D6E">
      <w:pPr>
        <w:spacing w:before="120" w:after="120"/>
        <w:ind w:left="14" w:hanging="672"/>
        <w:jc w:val="both"/>
        <w:rPr>
          <w:rFonts w:ascii="Arial" w:hAnsi="Arial" w:cs="Arial"/>
          <w:b/>
          <w:sz w:val="20"/>
          <w:szCs w:val="20"/>
        </w:rPr>
      </w:pPr>
      <w:r>
        <w:rPr>
          <w:rFonts w:ascii="Arial" w:hAnsi="Arial" w:cs="Arial"/>
          <w:b/>
          <w:sz w:val="20"/>
          <w:szCs w:val="20"/>
        </w:rPr>
        <w:t>11</w:t>
      </w:r>
      <w:r w:rsidR="00F41D6E" w:rsidRPr="00E335DA">
        <w:rPr>
          <w:rFonts w:ascii="Arial" w:hAnsi="Arial" w:cs="Arial"/>
          <w:b/>
          <w:sz w:val="20"/>
          <w:szCs w:val="20"/>
        </w:rPr>
        <w:t>.</w:t>
      </w:r>
      <w:r w:rsidR="00F41D6E" w:rsidRPr="00E335DA">
        <w:rPr>
          <w:rFonts w:ascii="Arial" w:hAnsi="Arial" w:cs="Arial"/>
          <w:b/>
          <w:sz w:val="20"/>
          <w:szCs w:val="20"/>
        </w:rPr>
        <w:tab/>
        <w:t>Maddi olmayan duran varlıklara ilişkin açıklamalar:</w:t>
      </w:r>
    </w:p>
    <w:p w14:paraId="7275A735" w14:textId="77777777" w:rsidR="00F41D6E" w:rsidRPr="00E335DA" w:rsidRDefault="00F41D6E" w:rsidP="00F41D6E">
      <w:pPr>
        <w:numPr>
          <w:ilvl w:val="0"/>
          <w:numId w:val="40"/>
        </w:numPr>
        <w:tabs>
          <w:tab w:val="right" w:pos="5760"/>
          <w:tab w:val="right" w:pos="7320"/>
          <w:tab w:val="left" w:pos="7560"/>
          <w:tab w:val="right" w:pos="8863"/>
        </w:tabs>
        <w:ind w:left="28" w:hanging="595"/>
        <w:jc w:val="both"/>
        <w:rPr>
          <w:rFonts w:ascii="Arial" w:hAnsi="Arial" w:cs="Arial"/>
          <w:sz w:val="20"/>
          <w:szCs w:val="20"/>
          <w:lang w:eastAsia="en-US"/>
        </w:rPr>
      </w:pPr>
      <w:r w:rsidRPr="00E335DA">
        <w:rPr>
          <w:rFonts w:ascii="Arial" w:hAnsi="Arial" w:cs="Arial"/>
          <w:sz w:val="20"/>
          <w:szCs w:val="20"/>
          <w:lang w:eastAsia="en-US"/>
        </w:rPr>
        <w:t xml:space="preserve">Dönem başı ve dönem sonundaki brüt defter değeri ile birikmiş </w:t>
      </w:r>
      <w:proofErr w:type="gramStart"/>
      <w:r w:rsidRPr="00E335DA">
        <w:rPr>
          <w:rFonts w:ascii="Arial" w:hAnsi="Arial" w:cs="Arial"/>
          <w:sz w:val="20"/>
          <w:szCs w:val="20"/>
          <w:lang w:eastAsia="en-US"/>
        </w:rPr>
        <w:t>amortisman</w:t>
      </w:r>
      <w:proofErr w:type="gramEnd"/>
      <w:r w:rsidRPr="00E335DA">
        <w:rPr>
          <w:rFonts w:ascii="Arial" w:hAnsi="Arial" w:cs="Arial"/>
          <w:sz w:val="20"/>
          <w:szCs w:val="20"/>
          <w:lang w:eastAsia="en-US"/>
        </w:rPr>
        <w:t xml:space="preserve"> tutarları:</w:t>
      </w:r>
    </w:p>
    <w:p w14:paraId="269C88FA" w14:textId="77777777" w:rsidR="00F41D6E" w:rsidRPr="00E335DA" w:rsidRDefault="00F41D6E" w:rsidP="00F41D6E">
      <w:pPr>
        <w:tabs>
          <w:tab w:val="right" w:pos="5760"/>
          <w:tab w:val="right" w:pos="7320"/>
          <w:tab w:val="left" w:pos="7560"/>
          <w:tab w:val="right" w:pos="8863"/>
        </w:tabs>
        <w:ind w:left="142" w:hanging="873"/>
        <w:jc w:val="both"/>
        <w:rPr>
          <w:rFonts w:ascii="Arial" w:hAnsi="Arial" w:cs="Arial"/>
          <w:sz w:val="20"/>
          <w:szCs w:val="20"/>
          <w:lang w:eastAsia="en-US"/>
        </w:rPr>
      </w:pPr>
    </w:p>
    <w:tbl>
      <w:tblPr>
        <w:tblW w:w="9663" w:type="dxa"/>
        <w:tblInd w:w="56" w:type="dxa"/>
        <w:tblLayout w:type="fixed"/>
        <w:tblLook w:val="0000" w:firstRow="0" w:lastRow="0" w:firstColumn="0" w:lastColumn="0" w:noHBand="0" w:noVBand="0"/>
      </w:tblPr>
      <w:tblGrid>
        <w:gridCol w:w="8147"/>
        <w:gridCol w:w="1516"/>
      </w:tblGrid>
      <w:tr w:rsidR="00F41D6E" w:rsidRPr="00E335DA" w14:paraId="3234B17B" w14:textId="77777777" w:rsidTr="00F41D6E">
        <w:trPr>
          <w:trHeight w:val="163"/>
        </w:trPr>
        <w:tc>
          <w:tcPr>
            <w:tcW w:w="8147" w:type="dxa"/>
            <w:tcBorders>
              <w:top w:val="single" w:sz="4" w:space="0" w:color="auto"/>
              <w:bottom w:val="single" w:sz="4" w:space="0" w:color="auto"/>
            </w:tcBorders>
          </w:tcPr>
          <w:p w14:paraId="5E3FA7E0" w14:textId="77777777" w:rsidR="00F41D6E" w:rsidRPr="001B7D9B" w:rsidRDefault="00F41D6E" w:rsidP="00F41D6E">
            <w:pPr>
              <w:autoSpaceDE w:val="0"/>
              <w:autoSpaceDN w:val="0"/>
              <w:adjustRightInd w:val="0"/>
              <w:rPr>
                <w:rFonts w:ascii="Arial" w:eastAsia="Arial Unicode MS" w:hAnsi="Arial" w:cs="Arial"/>
                <w:b/>
                <w:sz w:val="18"/>
                <w:szCs w:val="20"/>
              </w:rPr>
            </w:pPr>
          </w:p>
        </w:tc>
        <w:tc>
          <w:tcPr>
            <w:tcW w:w="1516" w:type="dxa"/>
            <w:tcBorders>
              <w:top w:val="single" w:sz="4" w:space="0" w:color="auto"/>
              <w:bottom w:val="single" w:sz="4" w:space="0" w:color="auto"/>
            </w:tcBorders>
            <w:vAlign w:val="center"/>
          </w:tcPr>
          <w:p w14:paraId="4B181A09" w14:textId="77777777" w:rsidR="00F41D6E" w:rsidRPr="001B7D9B" w:rsidRDefault="00F41D6E" w:rsidP="00F41D6E">
            <w:pPr>
              <w:ind w:firstLine="151"/>
              <w:jc w:val="center"/>
              <w:rPr>
                <w:rFonts w:ascii="Arial" w:eastAsia="Arial Unicode MS" w:hAnsi="Arial" w:cs="Arial"/>
                <w:b/>
                <w:sz w:val="18"/>
                <w:szCs w:val="20"/>
              </w:rPr>
            </w:pPr>
            <w:r w:rsidRPr="001B7D9B">
              <w:rPr>
                <w:rFonts w:ascii="Arial" w:hAnsi="Arial" w:cs="Arial"/>
                <w:b/>
                <w:sz w:val="18"/>
                <w:szCs w:val="20"/>
              </w:rPr>
              <w:t>Cari Dönem</w:t>
            </w:r>
          </w:p>
        </w:tc>
      </w:tr>
      <w:tr w:rsidR="00F41D6E" w:rsidRPr="00E335DA" w14:paraId="76EF2B91" w14:textId="77777777" w:rsidTr="00F41D6E">
        <w:trPr>
          <w:trHeight w:val="149"/>
        </w:trPr>
        <w:tc>
          <w:tcPr>
            <w:tcW w:w="8147" w:type="dxa"/>
            <w:tcBorders>
              <w:top w:val="single" w:sz="4" w:space="0" w:color="auto"/>
            </w:tcBorders>
          </w:tcPr>
          <w:p w14:paraId="2A899D04" w14:textId="77777777" w:rsidR="00F41D6E" w:rsidRPr="001B7D9B" w:rsidRDefault="00F41D6E" w:rsidP="00F41D6E">
            <w:pPr>
              <w:autoSpaceDE w:val="0"/>
              <w:autoSpaceDN w:val="0"/>
              <w:adjustRightInd w:val="0"/>
              <w:rPr>
                <w:rFonts w:ascii="Arial" w:eastAsia="Arial Unicode MS" w:hAnsi="Arial" w:cs="Arial"/>
                <w:sz w:val="18"/>
                <w:szCs w:val="20"/>
              </w:rPr>
            </w:pPr>
          </w:p>
        </w:tc>
        <w:tc>
          <w:tcPr>
            <w:tcW w:w="1516" w:type="dxa"/>
            <w:tcBorders>
              <w:top w:val="single" w:sz="4" w:space="0" w:color="auto"/>
            </w:tcBorders>
          </w:tcPr>
          <w:p w14:paraId="7C597A6A" w14:textId="77777777" w:rsidR="00F41D6E" w:rsidRPr="001B7D9B" w:rsidRDefault="00F41D6E" w:rsidP="00F41D6E">
            <w:pPr>
              <w:autoSpaceDE w:val="0"/>
              <w:autoSpaceDN w:val="0"/>
              <w:adjustRightInd w:val="0"/>
              <w:jc w:val="right"/>
              <w:rPr>
                <w:rFonts w:ascii="Arial" w:eastAsia="Arial Unicode MS" w:hAnsi="Arial" w:cs="Arial"/>
                <w:sz w:val="18"/>
                <w:szCs w:val="20"/>
              </w:rPr>
            </w:pPr>
          </w:p>
        </w:tc>
      </w:tr>
      <w:tr w:rsidR="00F41D6E" w:rsidRPr="00E335DA" w14:paraId="5E1E2F13" w14:textId="77777777" w:rsidTr="00F41D6E">
        <w:trPr>
          <w:trHeight w:val="149"/>
        </w:trPr>
        <w:tc>
          <w:tcPr>
            <w:tcW w:w="8147" w:type="dxa"/>
          </w:tcPr>
          <w:p w14:paraId="50674BDE" w14:textId="77777777" w:rsidR="00F41D6E" w:rsidRPr="001B7D9B" w:rsidRDefault="00F41D6E" w:rsidP="00F41D6E">
            <w:pPr>
              <w:autoSpaceDE w:val="0"/>
              <w:autoSpaceDN w:val="0"/>
              <w:adjustRightInd w:val="0"/>
              <w:ind w:hanging="108"/>
              <w:rPr>
                <w:rFonts w:ascii="Arial" w:eastAsia="Arial Unicode MS" w:hAnsi="Arial" w:cs="Arial"/>
                <w:sz w:val="18"/>
                <w:szCs w:val="20"/>
              </w:rPr>
            </w:pPr>
            <w:r w:rsidRPr="001B7D9B">
              <w:rPr>
                <w:rFonts w:ascii="Arial" w:eastAsia="Arial Unicode MS" w:hAnsi="Arial" w:cs="Arial"/>
                <w:sz w:val="18"/>
                <w:szCs w:val="20"/>
              </w:rPr>
              <w:t>Brüt defter değeri</w:t>
            </w:r>
          </w:p>
        </w:tc>
        <w:tc>
          <w:tcPr>
            <w:tcW w:w="1516" w:type="dxa"/>
            <w:vAlign w:val="bottom"/>
          </w:tcPr>
          <w:p w14:paraId="25D65699" w14:textId="19A45AC7" w:rsidR="00F41D6E" w:rsidRPr="001B7D9B" w:rsidRDefault="00683672" w:rsidP="00F41D6E">
            <w:pPr>
              <w:ind w:right="-13"/>
              <w:jc w:val="right"/>
              <w:rPr>
                <w:rFonts w:ascii="Arial" w:hAnsi="Arial" w:cs="Arial"/>
                <w:sz w:val="18"/>
                <w:szCs w:val="20"/>
              </w:rPr>
            </w:pPr>
            <w:r w:rsidRPr="00683672">
              <w:rPr>
                <w:rFonts w:ascii="Arial" w:hAnsi="Arial" w:cs="Arial"/>
                <w:sz w:val="18"/>
                <w:szCs w:val="20"/>
              </w:rPr>
              <w:t>149.969</w:t>
            </w:r>
          </w:p>
        </w:tc>
      </w:tr>
      <w:tr w:rsidR="00F41D6E" w:rsidRPr="00E335DA" w14:paraId="7C33AB3D" w14:textId="77777777" w:rsidTr="00F41D6E">
        <w:trPr>
          <w:trHeight w:val="149"/>
        </w:trPr>
        <w:tc>
          <w:tcPr>
            <w:tcW w:w="8147" w:type="dxa"/>
          </w:tcPr>
          <w:p w14:paraId="4700E463" w14:textId="77777777" w:rsidR="00F41D6E" w:rsidRPr="001B7D9B" w:rsidRDefault="00F41D6E" w:rsidP="00F41D6E">
            <w:pPr>
              <w:autoSpaceDE w:val="0"/>
              <w:autoSpaceDN w:val="0"/>
              <w:adjustRightInd w:val="0"/>
              <w:ind w:hanging="108"/>
              <w:rPr>
                <w:rFonts w:ascii="Arial" w:eastAsia="Arial Unicode MS" w:hAnsi="Arial" w:cs="Arial"/>
                <w:sz w:val="18"/>
                <w:szCs w:val="20"/>
              </w:rPr>
            </w:pPr>
            <w:r w:rsidRPr="001B7D9B">
              <w:rPr>
                <w:rFonts w:ascii="Arial" w:eastAsia="Arial Unicode MS" w:hAnsi="Arial" w:cs="Arial"/>
                <w:sz w:val="18"/>
                <w:szCs w:val="20"/>
              </w:rPr>
              <w:t xml:space="preserve">Birikmiş </w:t>
            </w:r>
            <w:proofErr w:type="gramStart"/>
            <w:r w:rsidRPr="001B7D9B">
              <w:rPr>
                <w:rFonts w:ascii="Arial" w:eastAsia="Arial Unicode MS" w:hAnsi="Arial" w:cs="Arial"/>
                <w:sz w:val="18"/>
                <w:szCs w:val="20"/>
              </w:rPr>
              <w:t>amortisman</w:t>
            </w:r>
            <w:proofErr w:type="gramEnd"/>
            <w:r w:rsidRPr="001B7D9B">
              <w:rPr>
                <w:rFonts w:ascii="Arial" w:eastAsia="Arial Unicode MS" w:hAnsi="Arial" w:cs="Arial"/>
                <w:sz w:val="18"/>
                <w:szCs w:val="20"/>
              </w:rPr>
              <w:t>(-)</w:t>
            </w:r>
          </w:p>
        </w:tc>
        <w:tc>
          <w:tcPr>
            <w:tcW w:w="1516" w:type="dxa"/>
            <w:vAlign w:val="bottom"/>
          </w:tcPr>
          <w:p w14:paraId="084686CE" w14:textId="74FEC21F" w:rsidR="00F41D6E" w:rsidRPr="001B7D9B" w:rsidRDefault="00683672" w:rsidP="00F41D6E">
            <w:pPr>
              <w:ind w:right="-13"/>
              <w:jc w:val="right"/>
              <w:rPr>
                <w:rFonts w:ascii="Arial" w:hAnsi="Arial" w:cs="Arial"/>
                <w:sz w:val="18"/>
                <w:szCs w:val="20"/>
              </w:rPr>
            </w:pPr>
            <w:r w:rsidRPr="00683672">
              <w:rPr>
                <w:rFonts w:ascii="Arial" w:hAnsi="Arial" w:cs="Arial"/>
                <w:sz w:val="18"/>
                <w:szCs w:val="20"/>
              </w:rPr>
              <w:t>118.550</w:t>
            </w:r>
          </w:p>
        </w:tc>
      </w:tr>
      <w:tr w:rsidR="00F41D6E" w:rsidRPr="00E335DA" w14:paraId="23114DB1" w14:textId="77777777" w:rsidTr="00F41D6E">
        <w:trPr>
          <w:trHeight w:val="149"/>
        </w:trPr>
        <w:tc>
          <w:tcPr>
            <w:tcW w:w="8147" w:type="dxa"/>
            <w:tcBorders>
              <w:bottom w:val="single" w:sz="4" w:space="0" w:color="auto"/>
            </w:tcBorders>
          </w:tcPr>
          <w:p w14:paraId="653D46BB" w14:textId="77777777" w:rsidR="00F41D6E" w:rsidRPr="001B7D9B" w:rsidRDefault="00F41D6E" w:rsidP="00F41D6E">
            <w:pPr>
              <w:autoSpaceDE w:val="0"/>
              <w:autoSpaceDN w:val="0"/>
              <w:adjustRightInd w:val="0"/>
              <w:rPr>
                <w:rFonts w:ascii="Arial" w:eastAsia="Arial Unicode MS" w:hAnsi="Arial" w:cs="Arial"/>
                <w:sz w:val="18"/>
                <w:szCs w:val="20"/>
              </w:rPr>
            </w:pPr>
          </w:p>
        </w:tc>
        <w:tc>
          <w:tcPr>
            <w:tcW w:w="1516" w:type="dxa"/>
            <w:tcBorders>
              <w:bottom w:val="single" w:sz="4" w:space="0" w:color="auto"/>
            </w:tcBorders>
            <w:vAlign w:val="bottom"/>
          </w:tcPr>
          <w:p w14:paraId="7ACF72A2" w14:textId="77777777" w:rsidR="00F41D6E" w:rsidRPr="001B7D9B" w:rsidRDefault="00F41D6E" w:rsidP="00F41D6E">
            <w:pPr>
              <w:ind w:right="-13"/>
              <w:jc w:val="right"/>
              <w:rPr>
                <w:rFonts w:ascii="Arial" w:hAnsi="Arial" w:cs="Arial"/>
                <w:sz w:val="18"/>
                <w:szCs w:val="20"/>
              </w:rPr>
            </w:pPr>
          </w:p>
        </w:tc>
      </w:tr>
      <w:tr w:rsidR="00F41D6E" w:rsidRPr="00E335DA" w14:paraId="62437B50" w14:textId="77777777" w:rsidTr="00F41D6E">
        <w:trPr>
          <w:trHeight w:val="149"/>
        </w:trPr>
        <w:tc>
          <w:tcPr>
            <w:tcW w:w="8147" w:type="dxa"/>
            <w:tcBorders>
              <w:top w:val="single" w:sz="4" w:space="0" w:color="auto"/>
              <w:bottom w:val="double" w:sz="4" w:space="0" w:color="auto"/>
            </w:tcBorders>
          </w:tcPr>
          <w:p w14:paraId="69DE53F8" w14:textId="77777777" w:rsidR="00F41D6E" w:rsidRPr="001B7D9B" w:rsidRDefault="00F41D6E" w:rsidP="00F41D6E">
            <w:pPr>
              <w:autoSpaceDE w:val="0"/>
              <w:autoSpaceDN w:val="0"/>
              <w:adjustRightInd w:val="0"/>
              <w:ind w:hanging="94"/>
              <w:rPr>
                <w:rFonts w:ascii="Arial" w:eastAsia="Arial Unicode MS" w:hAnsi="Arial" w:cs="Arial"/>
                <w:b/>
                <w:sz w:val="18"/>
                <w:szCs w:val="20"/>
              </w:rPr>
            </w:pPr>
            <w:r w:rsidRPr="001B7D9B">
              <w:rPr>
                <w:rFonts w:ascii="Arial" w:eastAsia="Arial Unicode MS" w:hAnsi="Arial" w:cs="Arial"/>
                <w:b/>
                <w:sz w:val="18"/>
                <w:szCs w:val="20"/>
              </w:rPr>
              <w:t>Toplam (net)</w:t>
            </w:r>
          </w:p>
        </w:tc>
        <w:tc>
          <w:tcPr>
            <w:tcW w:w="1516" w:type="dxa"/>
            <w:tcBorders>
              <w:top w:val="single" w:sz="4" w:space="0" w:color="auto"/>
              <w:bottom w:val="double" w:sz="4" w:space="0" w:color="auto"/>
            </w:tcBorders>
            <w:vAlign w:val="bottom"/>
          </w:tcPr>
          <w:p w14:paraId="114834AD" w14:textId="122A5A3D" w:rsidR="00F41D6E" w:rsidRPr="001B7D9B" w:rsidRDefault="00683672" w:rsidP="00F41D6E">
            <w:pPr>
              <w:ind w:right="-13"/>
              <w:jc w:val="right"/>
              <w:rPr>
                <w:rFonts w:ascii="Arial" w:hAnsi="Arial" w:cs="Arial"/>
                <w:b/>
                <w:bCs/>
                <w:sz w:val="18"/>
                <w:szCs w:val="20"/>
              </w:rPr>
            </w:pPr>
            <w:r w:rsidRPr="00683672">
              <w:rPr>
                <w:rFonts w:ascii="Arial" w:hAnsi="Arial" w:cs="Arial"/>
                <w:b/>
                <w:bCs/>
                <w:sz w:val="18"/>
                <w:szCs w:val="20"/>
              </w:rPr>
              <w:t>31.419</w:t>
            </w:r>
          </w:p>
        </w:tc>
      </w:tr>
    </w:tbl>
    <w:p w14:paraId="774408A5" w14:textId="561CB666" w:rsidR="00F41D6E" w:rsidRDefault="00F41D6E" w:rsidP="00F41D6E">
      <w:pPr>
        <w:ind w:left="540"/>
        <w:jc w:val="both"/>
        <w:rPr>
          <w:rFonts w:ascii="Arial" w:hAnsi="Arial" w:cs="Arial"/>
          <w:sz w:val="20"/>
          <w:szCs w:val="20"/>
        </w:rPr>
      </w:pPr>
    </w:p>
    <w:tbl>
      <w:tblPr>
        <w:tblW w:w="9673" w:type="dxa"/>
        <w:tblInd w:w="56" w:type="dxa"/>
        <w:tblLayout w:type="fixed"/>
        <w:tblLook w:val="0000" w:firstRow="0" w:lastRow="0" w:firstColumn="0" w:lastColumn="0" w:noHBand="0" w:noVBand="0"/>
      </w:tblPr>
      <w:tblGrid>
        <w:gridCol w:w="8024"/>
        <w:gridCol w:w="1649"/>
      </w:tblGrid>
      <w:tr w:rsidR="00F41D6E" w:rsidRPr="00E335DA" w14:paraId="25C9F458" w14:textId="77777777" w:rsidTr="00973A57">
        <w:trPr>
          <w:trHeight w:val="173"/>
        </w:trPr>
        <w:tc>
          <w:tcPr>
            <w:tcW w:w="8024" w:type="dxa"/>
            <w:tcBorders>
              <w:top w:val="single" w:sz="4" w:space="0" w:color="auto"/>
              <w:bottom w:val="single" w:sz="4" w:space="0" w:color="auto"/>
            </w:tcBorders>
          </w:tcPr>
          <w:p w14:paraId="7C5E58D1" w14:textId="77777777" w:rsidR="00F41D6E" w:rsidRPr="001B7D9B" w:rsidRDefault="00F41D6E" w:rsidP="00F41D6E">
            <w:pPr>
              <w:autoSpaceDE w:val="0"/>
              <w:autoSpaceDN w:val="0"/>
              <w:adjustRightInd w:val="0"/>
              <w:rPr>
                <w:rFonts w:ascii="Arial" w:eastAsia="Arial Unicode MS" w:hAnsi="Arial" w:cs="Arial"/>
                <w:b/>
                <w:sz w:val="18"/>
                <w:szCs w:val="20"/>
              </w:rPr>
            </w:pPr>
          </w:p>
        </w:tc>
        <w:tc>
          <w:tcPr>
            <w:tcW w:w="1649" w:type="dxa"/>
            <w:tcBorders>
              <w:top w:val="single" w:sz="4" w:space="0" w:color="auto"/>
              <w:bottom w:val="single" w:sz="4" w:space="0" w:color="auto"/>
            </w:tcBorders>
            <w:vAlign w:val="center"/>
          </w:tcPr>
          <w:p w14:paraId="03852430" w14:textId="77777777" w:rsidR="00F41D6E" w:rsidRPr="001B7D9B" w:rsidRDefault="00F41D6E" w:rsidP="00F41D6E">
            <w:pPr>
              <w:ind w:firstLine="151"/>
              <w:jc w:val="center"/>
              <w:rPr>
                <w:rFonts w:ascii="Arial" w:eastAsia="Arial Unicode MS" w:hAnsi="Arial" w:cs="Arial"/>
                <w:b/>
                <w:sz w:val="18"/>
                <w:szCs w:val="20"/>
              </w:rPr>
            </w:pPr>
            <w:r w:rsidRPr="001B7D9B">
              <w:rPr>
                <w:rFonts w:ascii="Arial" w:hAnsi="Arial" w:cs="Arial"/>
                <w:b/>
                <w:sz w:val="18"/>
                <w:szCs w:val="20"/>
              </w:rPr>
              <w:t>Önceki Dönem</w:t>
            </w:r>
          </w:p>
        </w:tc>
      </w:tr>
      <w:tr w:rsidR="00F41D6E" w:rsidRPr="00E335DA" w14:paraId="2B4B5A3B" w14:textId="77777777" w:rsidTr="00973A57">
        <w:trPr>
          <w:trHeight w:val="149"/>
        </w:trPr>
        <w:tc>
          <w:tcPr>
            <w:tcW w:w="8024" w:type="dxa"/>
            <w:tcBorders>
              <w:top w:val="single" w:sz="4" w:space="0" w:color="auto"/>
            </w:tcBorders>
          </w:tcPr>
          <w:p w14:paraId="4FAFA291" w14:textId="77777777" w:rsidR="00F41D6E" w:rsidRPr="001B7D9B" w:rsidRDefault="00F41D6E" w:rsidP="00F41D6E">
            <w:pPr>
              <w:autoSpaceDE w:val="0"/>
              <w:autoSpaceDN w:val="0"/>
              <w:adjustRightInd w:val="0"/>
              <w:rPr>
                <w:rFonts w:ascii="Arial" w:eastAsia="Arial Unicode MS" w:hAnsi="Arial" w:cs="Arial"/>
                <w:sz w:val="18"/>
                <w:szCs w:val="20"/>
              </w:rPr>
            </w:pPr>
          </w:p>
        </w:tc>
        <w:tc>
          <w:tcPr>
            <w:tcW w:w="1649" w:type="dxa"/>
            <w:tcBorders>
              <w:top w:val="single" w:sz="4" w:space="0" w:color="auto"/>
            </w:tcBorders>
          </w:tcPr>
          <w:p w14:paraId="3544CBCD" w14:textId="77777777" w:rsidR="00F41D6E" w:rsidRPr="001B7D9B" w:rsidRDefault="00F41D6E" w:rsidP="00F41D6E">
            <w:pPr>
              <w:autoSpaceDE w:val="0"/>
              <w:autoSpaceDN w:val="0"/>
              <w:adjustRightInd w:val="0"/>
              <w:jc w:val="right"/>
              <w:rPr>
                <w:rFonts w:ascii="Arial" w:eastAsia="Arial Unicode MS" w:hAnsi="Arial" w:cs="Arial"/>
                <w:sz w:val="18"/>
                <w:szCs w:val="20"/>
              </w:rPr>
            </w:pPr>
          </w:p>
        </w:tc>
      </w:tr>
      <w:tr w:rsidR="00F41D6E" w:rsidRPr="00E335DA" w14:paraId="2D4CFDFF" w14:textId="77777777" w:rsidTr="00973A57">
        <w:trPr>
          <w:trHeight w:val="149"/>
        </w:trPr>
        <w:tc>
          <w:tcPr>
            <w:tcW w:w="8024" w:type="dxa"/>
          </w:tcPr>
          <w:p w14:paraId="04D14C59" w14:textId="77777777" w:rsidR="00F41D6E" w:rsidRPr="001B7D9B" w:rsidRDefault="00F41D6E" w:rsidP="00F41D6E">
            <w:pPr>
              <w:autoSpaceDE w:val="0"/>
              <w:autoSpaceDN w:val="0"/>
              <w:adjustRightInd w:val="0"/>
              <w:ind w:hanging="108"/>
              <w:rPr>
                <w:rFonts w:ascii="Arial" w:eastAsia="Arial Unicode MS" w:hAnsi="Arial" w:cs="Arial"/>
                <w:sz w:val="18"/>
                <w:szCs w:val="20"/>
              </w:rPr>
            </w:pPr>
            <w:r w:rsidRPr="001B7D9B">
              <w:rPr>
                <w:rFonts w:ascii="Arial" w:eastAsia="Arial Unicode MS" w:hAnsi="Arial" w:cs="Arial"/>
                <w:sz w:val="18"/>
                <w:szCs w:val="20"/>
              </w:rPr>
              <w:t>Brüt defter değeri</w:t>
            </w:r>
          </w:p>
        </w:tc>
        <w:tc>
          <w:tcPr>
            <w:tcW w:w="1649" w:type="dxa"/>
            <w:vAlign w:val="bottom"/>
          </w:tcPr>
          <w:p w14:paraId="53959A4A" w14:textId="0698404F" w:rsidR="00F41D6E" w:rsidRPr="001B7D9B" w:rsidRDefault="00F41D6E" w:rsidP="00F41D6E">
            <w:pPr>
              <w:ind w:right="46"/>
              <w:jc w:val="right"/>
              <w:rPr>
                <w:rFonts w:ascii="Arial" w:hAnsi="Arial" w:cs="Arial"/>
                <w:sz w:val="18"/>
                <w:szCs w:val="20"/>
              </w:rPr>
            </w:pPr>
            <w:r w:rsidRPr="001B7D9B">
              <w:rPr>
                <w:rFonts w:ascii="Arial" w:hAnsi="Arial" w:cs="Arial"/>
                <w:sz w:val="18"/>
                <w:szCs w:val="20"/>
              </w:rPr>
              <w:t>124.736</w:t>
            </w:r>
          </w:p>
        </w:tc>
      </w:tr>
      <w:tr w:rsidR="00F41D6E" w:rsidRPr="00E335DA" w14:paraId="03A6F0EC" w14:textId="77777777" w:rsidTr="00973A57">
        <w:trPr>
          <w:trHeight w:val="149"/>
        </w:trPr>
        <w:tc>
          <w:tcPr>
            <w:tcW w:w="8024" w:type="dxa"/>
          </w:tcPr>
          <w:p w14:paraId="7DB8F5CD" w14:textId="77777777" w:rsidR="00F41D6E" w:rsidRPr="001B7D9B" w:rsidRDefault="00F41D6E" w:rsidP="00F41D6E">
            <w:pPr>
              <w:autoSpaceDE w:val="0"/>
              <w:autoSpaceDN w:val="0"/>
              <w:adjustRightInd w:val="0"/>
              <w:ind w:hanging="108"/>
              <w:rPr>
                <w:rFonts w:ascii="Arial" w:eastAsia="Arial Unicode MS" w:hAnsi="Arial" w:cs="Arial"/>
                <w:sz w:val="18"/>
                <w:szCs w:val="20"/>
              </w:rPr>
            </w:pPr>
            <w:r w:rsidRPr="001B7D9B">
              <w:rPr>
                <w:rFonts w:ascii="Arial" w:eastAsia="Arial Unicode MS" w:hAnsi="Arial" w:cs="Arial"/>
                <w:sz w:val="18"/>
                <w:szCs w:val="20"/>
              </w:rPr>
              <w:t xml:space="preserve">Birikmiş </w:t>
            </w:r>
            <w:proofErr w:type="gramStart"/>
            <w:r w:rsidRPr="001B7D9B">
              <w:rPr>
                <w:rFonts w:ascii="Arial" w:eastAsia="Arial Unicode MS" w:hAnsi="Arial" w:cs="Arial"/>
                <w:sz w:val="18"/>
                <w:szCs w:val="20"/>
              </w:rPr>
              <w:t>amortisman</w:t>
            </w:r>
            <w:proofErr w:type="gramEnd"/>
            <w:r w:rsidRPr="001B7D9B">
              <w:rPr>
                <w:rFonts w:ascii="Arial" w:eastAsia="Arial Unicode MS" w:hAnsi="Arial" w:cs="Arial"/>
                <w:sz w:val="18"/>
                <w:szCs w:val="20"/>
              </w:rPr>
              <w:t>(-)</w:t>
            </w:r>
          </w:p>
        </w:tc>
        <w:tc>
          <w:tcPr>
            <w:tcW w:w="1649" w:type="dxa"/>
            <w:vAlign w:val="bottom"/>
          </w:tcPr>
          <w:p w14:paraId="04CB3B19" w14:textId="6DA2A23D" w:rsidR="00F41D6E" w:rsidRPr="001B7D9B" w:rsidRDefault="00F41D6E" w:rsidP="00F41D6E">
            <w:pPr>
              <w:ind w:right="46"/>
              <w:jc w:val="right"/>
              <w:rPr>
                <w:rFonts w:ascii="Arial" w:hAnsi="Arial" w:cs="Arial"/>
                <w:sz w:val="18"/>
                <w:szCs w:val="20"/>
              </w:rPr>
            </w:pPr>
            <w:r w:rsidRPr="001B7D9B">
              <w:rPr>
                <w:rFonts w:ascii="Arial" w:hAnsi="Arial" w:cs="Arial"/>
                <w:sz w:val="18"/>
                <w:szCs w:val="20"/>
              </w:rPr>
              <w:t>96.261</w:t>
            </w:r>
          </w:p>
        </w:tc>
      </w:tr>
      <w:tr w:rsidR="00F41D6E" w:rsidRPr="00E335DA" w14:paraId="707F7416" w14:textId="77777777" w:rsidTr="00973A57">
        <w:trPr>
          <w:trHeight w:val="149"/>
        </w:trPr>
        <w:tc>
          <w:tcPr>
            <w:tcW w:w="8024" w:type="dxa"/>
            <w:tcBorders>
              <w:bottom w:val="single" w:sz="4" w:space="0" w:color="auto"/>
            </w:tcBorders>
          </w:tcPr>
          <w:p w14:paraId="3675421C" w14:textId="77777777" w:rsidR="00F41D6E" w:rsidRPr="001B7D9B" w:rsidRDefault="00F41D6E" w:rsidP="00F41D6E">
            <w:pPr>
              <w:autoSpaceDE w:val="0"/>
              <w:autoSpaceDN w:val="0"/>
              <w:adjustRightInd w:val="0"/>
              <w:rPr>
                <w:rFonts w:ascii="Arial" w:eastAsia="Arial Unicode MS" w:hAnsi="Arial" w:cs="Arial"/>
                <w:sz w:val="18"/>
                <w:szCs w:val="20"/>
              </w:rPr>
            </w:pPr>
          </w:p>
        </w:tc>
        <w:tc>
          <w:tcPr>
            <w:tcW w:w="1649" w:type="dxa"/>
            <w:tcBorders>
              <w:bottom w:val="single" w:sz="4" w:space="0" w:color="auto"/>
            </w:tcBorders>
            <w:vAlign w:val="bottom"/>
          </w:tcPr>
          <w:p w14:paraId="09A094F7" w14:textId="77777777" w:rsidR="00F41D6E" w:rsidRPr="001B7D9B" w:rsidRDefault="00F41D6E" w:rsidP="00F41D6E">
            <w:pPr>
              <w:ind w:right="46"/>
              <w:jc w:val="right"/>
              <w:rPr>
                <w:rFonts w:ascii="Arial" w:hAnsi="Arial" w:cs="Arial"/>
                <w:sz w:val="18"/>
                <w:szCs w:val="20"/>
              </w:rPr>
            </w:pPr>
          </w:p>
        </w:tc>
      </w:tr>
      <w:tr w:rsidR="00F41D6E" w:rsidRPr="00E335DA" w14:paraId="34B0B5CE" w14:textId="77777777" w:rsidTr="00973A57">
        <w:trPr>
          <w:trHeight w:val="149"/>
        </w:trPr>
        <w:tc>
          <w:tcPr>
            <w:tcW w:w="8024" w:type="dxa"/>
            <w:tcBorders>
              <w:top w:val="single" w:sz="4" w:space="0" w:color="auto"/>
              <w:bottom w:val="double" w:sz="4" w:space="0" w:color="auto"/>
            </w:tcBorders>
          </w:tcPr>
          <w:p w14:paraId="64955E36" w14:textId="77777777" w:rsidR="00F41D6E" w:rsidRPr="001B7D9B" w:rsidRDefault="00F41D6E" w:rsidP="00F41D6E">
            <w:pPr>
              <w:autoSpaceDE w:val="0"/>
              <w:autoSpaceDN w:val="0"/>
              <w:adjustRightInd w:val="0"/>
              <w:ind w:hanging="94"/>
              <w:rPr>
                <w:rFonts w:ascii="Arial" w:eastAsia="Arial Unicode MS" w:hAnsi="Arial" w:cs="Arial"/>
                <w:b/>
                <w:sz w:val="18"/>
                <w:szCs w:val="20"/>
              </w:rPr>
            </w:pPr>
            <w:r w:rsidRPr="001B7D9B">
              <w:rPr>
                <w:rFonts w:ascii="Arial" w:eastAsia="Arial Unicode MS" w:hAnsi="Arial" w:cs="Arial"/>
                <w:b/>
                <w:sz w:val="18"/>
                <w:szCs w:val="20"/>
              </w:rPr>
              <w:t>Toplam (net)</w:t>
            </w:r>
          </w:p>
        </w:tc>
        <w:tc>
          <w:tcPr>
            <w:tcW w:w="1649" w:type="dxa"/>
            <w:tcBorders>
              <w:top w:val="single" w:sz="4" w:space="0" w:color="auto"/>
              <w:bottom w:val="double" w:sz="4" w:space="0" w:color="auto"/>
            </w:tcBorders>
            <w:vAlign w:val="bottom"/>
          </w:tcPr>
          <w:p w14:paraId="704C283E" w14:textId="3F1C8F4B" w:rsidR="00F41D6E" w:rsidRPr="001B7D9B" w:rsidRDefault="00F41D6E" w:rsidP="00F41D6E">
            <w:pPr>
              <w:ind w:right="46"/>
              <w:jc w:val="right"/>
              <w:rPr>
                <w:rFonts w:ascii="Arial" w:hAnsi="Arial" w:cs="Arial"/>
                <w:b/>
                <w:bCs/>
                <w:sz w:val="18"/>
                <w:szCs w:val="20"/>
              </w:rPr>
            </w:pPr>
            <w:r w:rsidRPr="001B7D9B">
              <w:rPr>
                <w:rFonts w:ascii="Arial" w:hAnsi="Arial" w:cs="Arial"/>
                <w:b/>
                <w:bCs/>
                <w:sz w:val="18"/>
                <w:szCs w:val="20"/>
              </w:rPr>
              <w:t>28.475</w:t>
            </w:r>
          </w:p>
        </w:tc>
      </w:tr>
    </w:tbl>
    <w:p w14:paraId="51DE84A1" w14:textId="73FACAD3" w:rsidR="00F41D6E" w:rsidRPr="00E335DA" w:rsidRDefault="00F41D6E" w:rsidP="00F41D6E">
      <w:pPr>
        <w:numPr>
          <w:ilvl w:val="0"/>
          <w:numId w:val="40"/>
        </w:numPr>
        <w:spacing w:before="120" w:after="120"/>
        <w:ind w:left="42" w:hanging="609"/>
        <w:jc w:val="both"/>
        <w:rPr>
          <w:rFonts w:ascii="Arial" w:hAnsi="Arial" w:cs="Arial"/>
          <w:sz w:val="20"/>
          <w:szCs w:val="20"/>
        </w:rPr>
      </w:pPr>
      <w:r w:rsidRPr="00E335DA">
        <w:rPr>
          <w:rFonts w:ascii="Arial" w:hAnsi="Arial" w:cs="Arial"/>
          <w:sz w:val="20"/>
          <w:szCs w:val="20"/>
        </w:rPr>
        <w:t>Dönem başı ve dönem sonu arasındaki hareket tablosu:</w:t>
      </w:r>
    </w:p>
    <w:tbl>
      <w:tblPr>
        <w:tblW w:w="9644" w:type="dxa"/>
        <w:tblInd w:w="54" w:type="dxa"/>
        <w:tblLayout w:type="fixed"/>
        <w:tblCellMar>
          <w:left w:w="54" w:type="dxa"/>
          <w:right w:w="54" w:type="dxa"/>
        </w:tblCellMar>
        <w:tblLook w:val="0000" w:firstRow="0" w:lastRow="0" w:firstColumn="0" w:lastColumn="0" w:noHBand="0" w:noVBand="0"/>
      </w:tblPr>
      <w:tblGrid>
        <w:gridCol w:w="8149"/>
        <w:gridCol w:w="1495"/>
      </w:tblGrid>
      <w:tr w:rsidR="00367FAA" w:rsidRPr="00E335DA" w14:paraId="66914416" w14:textId="77777777" w:rsidTr="00367FAA">
        <w:trPr>
          <w:trHeight w:val="138"/>
        </w:trPr>
        <w:tc>
          <w:tcPr>
            <w:tcW w:w="8149" w:type="dxa"/>
            <w:tcBorders>
              <w:top w:val="single" w:sz="6" w:space="0" w:color="000000"/>
              <w:bottom w:val="single" w:sz="6" w:space="0" w:color="000000"/>
            </w:tcBorders>
          </w:tcPr>
          <w:p w14:paraId="6092E2C9" w14:textId="77777777" w:rsidR="00367FAA" w:rsidRPr="001B7D9B" w:rsidRDefault="00367FAA" w:rsidP="00F41D6E">
            <w:pPr>
              <w:autoSpaceDE w:val="0"/>
              <w:autoSpaceDN w:val="0"/>
              <w:adjustRightInd w:val="0"/>
              <w:ind w:left="-54"/>
              <w:rPr>
                <w:rFonts w:ascii="Arial" w:eastAsia="Arial Unicode MS" w:hAnsi="Arial" w:cs="Arial"/>
                <w:b/>
                <w:sz w:val="18"/>
                <w:szCs w:val="20"/>
              </w:rPr>
            </w:pPr>
          </w:p>
        </w:tc>
        <w:tc>
          <w:tcPr>
            <w:tcW w:w="1495" w:type="dxa"/>
            <w:tcBorders>
              <w:top w:val="single" w:sz="6" w:space="0" w:color="000000"/>
              <w:bottom w:val="single" w:sz="6" w:space="0" w:color="000000"/>
            </w:tcBorders>
            <w:vAlign w:val="center"/>
          </w:tcPr>
          <w:p w14:paraId="7E13321A" w14:textId="77777777" w:rsidR="00367FAA" w:rsidRPr="001B7D9B" w:rsidRDefault="00367FAA" w:rsidP="00F41D6E">
            <w:pPr>
              <w:ind w:right="-101" w:firstLine="102"/>
              <w:jc w:val="center"/>
              <w:rPr>
                <w:rFonts w:ascii="Arial" w:eastAsia="Arial Unicode MS" w:hAnsi="Arial" w:cs="Arial"/>
                <w:b/>
                <w:sz w:val="18"/>
                <w:szCs w:val="20"/>
              </w:rPr>
            </w:pPr>
            <w:r w:rsidRPr="001B7D9B">
              <w:rPr>
                <w:rFonts w:ascii="Arial" w:hAnsi="Arial" w:cs="Arial"/>
                <w:b/>
                <w:sz w:val="18"/>
                <w:szCs w:val="20"/>
              </w:rPr>
              <w:t>Cari Dönem</w:t>
            </w:r>
          </w:p>
        </w:tc>
      </w:tr>
      <w:tr w:rsidR="00367FAA" w:rsidRPr="00E335DA" w14:paraId="1ABF5761" w14:textId="77777777" w:rsidTr="00367FAA">
        <w:trPr>
          <w:trHeight w:val="138"/>
        </w:trPr>
        <w:tc>
          <w:tcPr>
            <w:tcW w:w="8149" w:type="dxa"/>
            <w:tcBorders>
              <w:top w:val="single" w:sz="6" w:space="0" w:color="000000"/>
            </w:tcBorders>
          </w:tcPr>
          <w:p w14:paraId="6DEDFE52" w14:textId="77777777" w:rsidR="00367FAA" w:rsidRPr="001B7D9B" w:rsidRDefault="00367FAA" w:rsidP="00F41D6E">
            <w:pPr>
              <w:autoSpaceDE w:val="0"/>
              <w:autoSpaceDN w:val="0"/>
              <w:adjustRightInd w:val="0"/>
              <w:ind w:left="-54"/>
              <w:rPr>
                <w:rFonts w:ascii="Arial" w:eastAsia="Arial Unicode MS" w:hAnsi="Arial" w:cs="Arial"/>
                <w:b/>
                <w:sz w:val="18"/>
                <w:szCs w:val="20"/>
              </w:rPr>
            </w:pPr>
          </w:p>
        </w:tc>
        <w:tc>
          <w:tcPr>
            <w:tcW w:w="1495" w:type="dxa"/>
            <w:tcBorders>
              <w:top w:val="single" w:sz="6" w:space="0" w:color="000000"/>
            </w:tcBorders>
            <w:vAlign w:val="center"/>
          </w:tcPr>
          <w:p w14:paraId="5E427311" w14:textId="77777777" w:rsidR="00367FAA" w:rsidRPr="001B7D9B" w:rsidRDefault="00367FAA" w:rsidP="00F41D6E">
            <w:pPr>
              <w:jc w:val="center"/>
              <w:rPr>
                <w:rFonts w:ascii="Arial" w:hAnsi="Arial" w:cs="Arial"/>
                <w:b/>
                <w:sz w:val="18"/>
                <w:szCs w:val="20"/>
              </w:rPr>
            </w:pPr>
          </w:p>
        </w:tc>
      </w:tr>
      <w:tr w:rsidR="00367FAA" w:rsidRPr="00E335DA" w14:paraId="5F63FF56" w14:textId="77777777" w:rsidTr="00367FAA">
        <w:trPr>
          <w:trHeight w:val="138"/>
        </w:trPr>
        <w:tc>
          <w:tcPr>
            <w:tcW w:w="8149" w:type="dxa"/>
          </w:tcPr>
          <w:p w14:paraId="3987F72F" w14:textId="77777777" w:rsidR="00367FAA" w:rsidRPr="001B7D9B" w:rsidRDefault="00367FAA" w:rsidP="00F41D6E">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Açılış bakiyesi</w:t>
            </w:r>
          </w:p>
        </w:tc>
        <w:tc>
          <w:tcPr>
            <w:tcW w:w="1495" w:type="dxa"/>
            <w:vAlign w:val="bottom"/>
          </w:tcPr>
          <w:p w14:paraId="3022A2D6" w14:textId="3F39E332" w:rsidR="00367FAA" w:rsidRPr="001B7D9B" w:rsidRDefault="00313D52" w:rsidP="00F41D6E">
            <w:pPr>
              <w:ind w:right="81"/>
              <w:jc w:val="right"/>
              <w:rPr>
                <w:rFonts w:ascii="Arial" w:hAnsi="Arial" w:cs="Arial"/>
                <w:sz w:val="18"/>
                <w:szCs w:val="20"/>
              </w:rPr>
            </w:pPr>
            <w:r w:rsidRPr="00313D52">
              <w:rPr>
                <w:rFonts w:ascii="Arial" w:hAnsi="Arial" w:cs="Arial"/>
                <w:sz w:val="18"/>
                <w:szCs w:val="20"/>
              </w:rPr>
              <w:t>28.475</w:t>
            </w:r>
          </w:p>
        </w:tc>
      </w:tr>
      <w:tr w:rsidR="00367FAA" w:rsidRPr="00E335DA" w14:paraId="4DDE0C1F" w14:textId="77777777" w:rsidTr="00367FAA">
        <w:trPr>
          <w:trHeight w:val="138"/>
        </w:trPr>
        <w:tc>
          <w:tcPr>
            <w:tcW w:w="8149" w:type="dxa"/>
          </w:tcPr>
          <w:p w14:paraId="1A476315" w14:textId="77777777" w:rsidR="00367FAA" w:rsidRPr="001B7D9B" w:rsidRDefault="00367FAA" w:rsidP="00F41D6E">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İktisap edilenler</w:t>
            </w:r>
          </w:p>
        </w:tc>
        <w:tc>
          <w:tcPr>
            <w:tcW w:w="1495" w:type="dxa"/>
            <w:vAlign w:val="bottom"/>
          </w:tcPr>
          <w:p w14:paraId="3FB0D221" w14:textId="32C3A5ED" w:rsidR="00367FAA" w:rsidRPr="001B7D9B" w:rsidRDefault="00313D52" w:rsidP="00F41D6E">
            <w:pPr>
              <w:ind w:right="81"/>
              <w:jc w:val="right"/>
              <w:rPr>
                <w:rFonts w:ascii="Arial" w:hAnsi="Arial" w:cs="Arial"/>
                <w:sz w:val="18"/>
                <w:szCs w:val="20"/>
              </w:rPr>
            </w:pPr>
            <w:r w:rsidRPr="00313D52">
              <w:rPr>
                <w:rFonts w:ascii="Arial" w:hAnsi="Arial" w:cs="Arial"/>
                <w:sz w:val="18"/>
                <w:szCs w:val="20"/>
              </w:rPr>
              <w:t>21.910</w:t>
            </w:r>
          </w:p>
        </w:tc>
      </w:tr>
      <w:tr w:rsidR="00367FAA" w:rsidRPr="00E335DA" w14:paraId="2A648F0E" w14:textId="77777777" w:rsidTr="00367FAA">
        <w:trPr>
          <w:trHeight w:val="138"/>
        </w:trPr>
        <w:tc>
          <w:tcPr>
            <w:tcW w:w="8149" w:type="dxa"/>
          </w:tcPr>
          <w:p w14:paraId="5A83D99A" w14:textId="77777777" w:rsidR="00367FAA" w:rsidRPr="001B7D9B" w:rsidRDefault="00367FAA" w:rsidP="00F41D6E">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Elden çıkarılanlar (-) (net)</w:t>
            </w:r>
          </w:p>
        </w:tc>
        <w:tc>
          <w:tcPr>
            <w:tcW w:w="1495" w:type="dxa"/>
            <w:vAlign w:val="bottom"/>
          </w:tcPr>
          <w:p w14:paraId="0F3FC8B5" w14:textId="6AE20862" w:rsidR="00367FAA" w:rsidRPr="001B7D9B" w:rsidRDefault="00313D52" w:rsidP="00B67659">
            <w:pPr>
              <w:ind w:right="81"/>
              <w:jc w:val="right"/>
              <w:rPr>
                <w:rFonts w:ascii="Arial" w:hAnsi="Arial" w:cs="Arial"/>
                <w:sz w:val="18"/>
                <w:szCs w:val="20"/>
              </w:rPr>
            </w:pPr>
            <w:r>
              <w:rPr>
                <w:rFonts w:ascii="Arial" w:hAnsi="Arial" w:cs="Arial"/>
                <w:sz w:val="18"/>
                <w:szCs w:val="20"/>
              </w:rPr>
              <w:t>305</w:t>
            </w:r>
          </w:p>
        </w:tc>
      </w:tr>
      <w:tr w:rsidR="00367FAA" w:rsidRPr="00E335DA" w14:paraId="512A69D1" w14:textId="77777777" w:rsidTr="00367FAA">
        <w:trPr>
          <w:trHeight w:val="138"/>
        </w:trPr>
        <w:tc>
          <w:tcPr>
            <w:tcW w:w="8149" w:type="dxa"/>
          </w:tcPr>
          <w:p w14:paraId="6ED0D18B" w14:textId="77777777" w:rsidR="00367FAA" w:rsidRPr="001B7D9B" w:rsidRDefault="00367FAA" w:rsidP="00F41D6E">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Amortisman bedeli (-)</w:t>
            </w:r>
          </w:p>
        </w:tc>
        <w:tc>
          <w:tcPr>
            <w:tcW w:w="1495" w:type="dxa"/>
            <w:vAlign w:val="bottom"/>
          </w:tcPr>
          <w:p w14:paraId="5C03A9F2" w14:textId="34F4AB8B" w:rsidR="00367FAA" w:rsidRPr="001B7D9B" w:rsidRDefault="00313D52" w:rsidP="00F41D6E">
            <w:pPr>
              <w:ind w:right="81"/>
              <w:jc w:val="right"/>
              <w:rPr>
                <w:rFonts w:ascii="Arial" w:hAnsi="Arial" w:cs="Arial"/>
                <w:sz w:val="18"/>
                <w:szCs w:val="20"/>
              </w:rPr>
            </w:pPr>
            <w:r w:rsidRPr="00313D52">
              <w:rPr>
                <w:rFonts w:ascii="Arial" w:hAnsi="Arial" w:cs="Arial"/>
                <w:sz w:val="18"/>
                <w:szCs w:val="20"/>
              </w:rPr>
              <w:t>18.661</w:t>
            </w:r>
          </w:p>
        </w:tc>
      </w:tr>
      <w:tr w:rsidR="00367FAA" w:rsidRPr="00E335DA" w14:paraId="23ABF7A7" w14:textId="77777777" w:rsidTr="00367FAA">
        <w:trPr>
          <w:trHeight w:val="138"/>
        </w:trPr>
        <w:tc>
          <w:tcPr>
            <w:tcW w:w="8149" w:type="dxa"/>
            <w:tcBorders>
              <w:bottom w:val="single" w:sz="6" w:space="0" w:color="000000"/>
            </w:tcBorders>
          </w:tcPr>
          <w:p w14:paraId="632A5F99" w14:textId="77777777" w:rsidR="00367FAA" w:rsidRPr="001B7D9B" w:rsidRDefault="00367FAA" w:rsidP="00F41D6E">
            <w:pPr>
              <w:autoSpaceDE w:val="0"/>
              <w:autoSpaceDN w:val="0"/>
              <w:adjustRightInd w:val="0"/>
              <w:ind w:left="-54"/>
              <w:rPr>
                <w:rFonts w:ascii="Arial" w:eastAsia="Arial Unicode MS" w:hAnsi="Arial" w:cs="Arial"/>
                <w:b/>
                <w:sz w:val="18"/>
                <w:szCs w:val="20"/>
              </w:rPr>
            </w:pPr>
          </w:p>
        </w:tc>
        <w:tc>
          <w:tcPr>
            <w:tcW w:w="1495" w:type="dxa"/>
            <w:tcBorders>
              <w:bottom w:val="single" w:sz="6" w:space="0" w:color="000000"/>
            </w:tcBorders>
            <w:vAlign w:val="bottom"/>
          </w:tcPr>
          <w:p w14:paraId="6BA26744" w14:textId="77777777" w:rsidR="00367FAA" w:rsidRPr="001B7D9B" w:rsidRDefault="00367FAA" w:rsidP="00F41D6E">
            <w:pPr>
              <w:ind w:right="81"/>
              <w:jc w:val="right"/>
              <w:rPr>
                <w:rFonts w:ascii="Arial" w:hAnsi="Arial" w:cs="Arial"/>
                <w:sz w:val="18"/>
                <w:szCs w:val="20"/>
              </w:rPr>
            </w:pPr>
          </w:p>
        </w:tc>
      </w:tr>
      <w:tr w:rsidR="00367FAA" w:rsidRPr="00E335DA" w14:paraId="6615DFA0" w14:textId="77777777" w:rsidTr="00367FAA">
        <w:trPr>
          <w:trHeight w:val="138"/>
        </w:trPr>
        <w:tc>
          <w:tcPr>
            <w:tcW w:w="8149" w:type="dxa"/>
            <w:tcBorders>
              <w:top w:val="single" w:sz="6" w:space="0" w:color="000000"/>
              <w:bottom w:val="double" w:sz="4" w:space="0" w:color="auto"/>
            </w:tcBorders>
          </w:tcPr>
          <w:p w14:paraId="17488DA6" w14:textId="77777777" w:rsidR="00367FAA" w:rsidRPr="001B7D9B" w:rsidRDefault="00367FAA" w:rsidP="00F41D6E">
            <w:pPr>
              <w:autoSpaceDE w:val="0"/>
              <w:autoSpaceDN w:val="0"/>
              <w:adjustRightInd w:val="0"/>
              <w:ind w:left="-54"/>
              <w:rPr>
                <w:rFonts w:ascii="Arial" w:eastAsia="Arial Unicode MS" w:hAnsi="Arial" w:cs="Arial"/>
                <w:b/>
                <w:sz w:val="18"/>
                <w:szCs w:val="20"/>
              </w:rPr>
            </w:pPr>
            <w:r w:rsidRPr="001B7D9B">
              <w:rPr>
                <w:rFonts w:ascii="Arial" w:eastAsia="Arial Unicode MS" w:hAnsi="Arial" w:cs="Arial"/>
                <w:b/>
                <w:sz w:val="18"/>
                <w:szCs w:val="20"/>
              </w:rPr>
              <w:t xml:space="preserve">Kapanış net defter değeri </w:t>
            </w:r>
          </w:p>
        </w:tc>
        <w:tc>
          <w:tcPr>
            <w:tcW w:w="1495" w:type="dxa"/>
            <w:tcBorders>
              <w:top w:val="single" w:sz="6" w:space="0" w:color="000000"/>
              <w:bottom w:val="double" w:sz="4" w:space="0" w:color="auto"/>
            </w:tcBorders>
            <w:vAlign w:val="bottom"/>
          </w:tcPr>
          <w:p w14:paraId="556ED3D3" w14:textId="488081C8" w:rsidR="00367FAA" w:rsidRPr="001B7D9B" w:rsidRDefault="00313D52" w:rsidP="00F41D6E">
            <w:pPr>
              <w:ind w:right="81"/>
              <w:jc w:val="right"/>
              <w:rPr>
                <w:rFonts w:ascii="Arial" w:hAnsi="Arial" w:cs="Arial"/>
                <w:b/>
                <w:bCs/>
                <w:sz w:val="18"/>
                <w:szCs w:val="20"/>
              </w:rPr>
            </w:pPr>
            <w:r w:rsidRPr="00313D52">
              <w:rPr>
                <w:rFonts w:ascii="Arial" w:hAnsi="Arial" w:cs="Arial"/>
                <w:b/>
                <w:bCs/>
                <w:sz w:val="18"/>
                <w:szCs w:val="20"/>
              </w:rPr>
              <w:t>31.419</w:t>
            </w:r>
          </w:p>
        </w:tc>
      </w:tr>
    </w:tbl>
    <w:p w14:paraId="01B36297" w14:textId="162C0AE0" w:rsidR="008F3893" w:rsidRDefault="008F3893" w:rsidP="00367FAA">
      <w:pPr>
        <w:ind w:left="14" w:right="52"/>
        <w:jc w:val="both"/>
        <w:rPr>
          <w:rFonts w:ascii="Arial" w:hAnsi="Arial" w:cs="Arial"/>
          <w:sz w:val="20"/>
          <w:szCs w:val="20"/>
        </w:rPr>
      </w:pPr>
    </w:p>
    <w:tbl>
      <w:tblPr>
        <w:tblW w:w="9680" w:type="dxa"/>
        <w:tblInd w:w="54" w:type="dxa"/>
        <w:tblLayout w:type="fixed"/>
        <w:tblCellMar>
          <w:left w:w="54" w:type="dxa"/>
          <w:right w:w="54" w:type="dxa"/>
        </w:tblCellMar>
        <w:tblLook w:val="0000" w:firstRow="0" w:lastRow="0" w:firstColumn="0" w:lastColumn="0" w:noHBand="0" w:noVBand="0"/>
      </w:tblPr>
      <w:tblGrid>
        <w:gridCol w:w="7841"/>
        <w:gridCol w:w="1839"/>
      </w:tblGrid>
      <w:tr w:rsidR="00367FAA" w:rsidRPr="00E335DA" w14:paraId="7D55AB77" w14:textId="77777777" w:rsidTr="00367FAA">
        <w:trPr>
          <w:trHeight w:val="138"/>
        </w:trPr>
        <w:tc>
          <w:tcPr>
            <w:tcW w:w="7841" w:type="dxa"/>
            <w:tcBorders>
              <w:top w:val="single" w:sz="6" w:space="0" w:color="000000"/>
              <w:bottom w:val="single" w:sz="6" w:space="0" w:color="000000"/>
            </w:tcBorders>
          </w:tcPr>
          <w:p w14:paraId="342456AA" w14:textId="77777777" w:rsidR="00367FAA" w:rsidRPr="001B7D9B" w:rsidRDefault="00367FAA" w:rsidP="001810D5">
            <w:pPr>
              <w:autoSpaceDE w:val="0"/>
              <w:autoSpaceDN w:val="0"/>
              <w:adjustRightInd w:val="0"/>
              <w:ind w:left="-54"/>
              <w:rPr>
                <w:rFonts w:ascii="Arial" w:eastAsia="Arial Unicode MS" w:hAnsi="Arial" w:cs="Arial"/>
                <w:b/>
                <w:sz w:val="18"/>
                <w:szCs w:val="20"/>
              </w:rPr>
            </w:pPr>
          </w:p>
        </w:tc>
        <w:tc>
          <w:tcPr>
            <w:tcW w:w="1839" w:type="dxa"/>
            <w:tcBorders>
              <w:top w:val="single" w:sz="6" w:space="0" w:color="000000"/>
              <w:bottom w:val="single" w:sz="6" w:space="0" w:color="000000"/>
            </w:tcBorders>
            <w:vAlign w:val="center"/>
          </w:tcPr>
          <w:p w14:paraId="151FBB00" w14:textId="77777777" w:rsidR="00367FAA" w:rsidRPr="001B7D9B" w:rsidRDefault="00367FAA" w:rsidP="001810D5">
            <w:pPr>
              <w:ind w:right="-101" w:firstLine="217"/>
              <w:jc w:val="center"/>
              <w:rPr>
                <w:rFonts w:ascii="Arial" w:eastAsia="Arial Unicode MS" w:hAnsi="Arial" w:cs="Arial"/>
                <w:b/>
                <w:sz w:val="18"/>
                <w:szCs w:val="20"/>
              </w:rPr>
            </w:pPr>
            <w:r w:rsidRPr="001B7D9B">
              <w:rPr>
                <w:rFonts w:ascii="Arial" w:hAnsi="Arial" w:cs="Arial"/>
                <w:b/>
                <w:sz w:val="18"/>
                <w:szCs w:val="20"/>
              </w:rPr>
              <w:t>Önceki Dönem</w:t>
            </w:r>
          </w:p>
        </w:tc>
      </w:tr>
      <w:tr w:rsidR="00367FAA" w:rsidRPr="00E335DA" w14:paraId="5BCED25C" w14:textId="77777777" w:rsidTr="00367FAA">
        <w:trPr>
          <w:trHeight w:val="138"/>
        </w:trPr>
        <w:tc>
          <w:tcPr>
            <w:tcW w:w="7841" w:type="dxa"/>
            <w:tcBorders>
              <w:top w:val="single" w:sz="6" w:space="0" w:color="000000"/>
            </w:tcBorders>
          </w:tcPr>
          <w:p w14:paraId="5A9FE479" w14:textId="77777777" w:rsidR="00367FAA" w:rsidRPr="001B7D9B" w:rsidRDefault="00367FAA" w:rsidP="001810D5">
            <w:pPr>
              <w:autoSpaceDE w:val="0"/>
              <w:autoSpaceDN w:val="0"/>
              <w:adjustRightInd w:val="0"/>
              <w:ind w:left="-54"/>
              <w:rPr>
                <w:rFonts w:ascii="Arial" w:eastAsia="Arial Unicode MS" w:hAnsi="Arial" w:cs="Arial"/>
                <w:b/>
                <w:sz w:val="18"/>
                <w:szCs w:val="20"/>
              </w:rPr>
            </w:pPr>
          </w:p>
        </w:tc>
        <w:tc>
          <w:tcPr>
            <w:tcW w:w="1839" w:type="dxa"/>
            <w:tcBorders>
              <w:top w:val="single" w:sz="6" w:space="0" w:color="000000"/>
            </w:tcBorders>
            <w:vAlign w:val="center"/>
          </w:tcPr>
          <w:p w14:paraId="5E22100E" w14:textId="77777777" w:rsidR="00367FAA" w:rsidRPr="001B7D9B" w:rsidRDefault="00367FAA" w:rsidP="001810D5">
            <w:pPr>
              <w:jc w:val="center"/>
              <w:rPr>
                <w:rFonts w:ascii="Arial" w:hAnsi="Arial" w:cs="Arial"/>
                <w:b/>
                <w:sz w:val="18"/>
                <w:szCs w:val="20"/>
              </w:rPr>
            </w:pPr>
          </w:p>
        </w:tc>
      </w:tr>
      <w:tr w:rsidR="00367FAA" w:rsidRPr="00E335DA" w14:paraId="261C1B33" w14:textId="77777777" w:rsidTr="00367FAA">
        <w:trPr>
          <w:trHeight w:val="138"/>
        </w:trPr>
        <w:tc>
          <w:tcPr>
            <w:tcW w:w="7841" w:type="dxa"/>
          </w:tcPr>
          <w:p w14:paraId="2868F521" w14:textId="77777777" w:rsidR="00367FAA" w:rsidRPr="001B7D9B" w:rsidRDefault="00367FAA" w:rsidP="00367FAA">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Açılış bakiyesi</w:t>
            </w:r>
          </w:p>
        </w:tc>
        <w:tc>
          <w:tcPr>
            <w:tcW w:w="1839" w:type="dxa"/>
            <w:vAlign w:val="bottom"/>
          </w:tcPr>
          <w:p w14:paraId="163FBC00" w14:textId="34869F7E" w:rsidR="00367FAA" w:rsidRPr="001B7D9B" w:rsidRDefault="00367FAA" w:rsidP="00367FAA">
            <w:pPr>
              <w:ind w:right="128"/>
              <w:jc w:val="right"/>
              <w:rPr>
                <w:rFonts w:ascii="Arial" w:hAnsi="Arial" w:cs="Arial"/>
                <w:sz w:val="18"/>
                <w:szCs w:val="20"/>
              </w:rPr>
            </w:pPr>
            <w:r w:rsidRPr="001B7D9B">
              <w:rPr>
                <w:rFonts w:ascii="Arial" w:hAnsi="Arial" w:cs="Arial"/>
                <w:sz w:val="18"/>
                <w:szCs w:val="20"/>
              </w:rPr>
              <w:t>35.462</w:t>
            </w:r>
          </w:p>
        </w:tc>
      </w:tr>
      <w:tr w:rsidR="00367FAA" w:rsidRPr="00E335DA" w14:paraId="31B13DD4" w14:textId="77777777" w:rsidTr="00367FAA">
        <w:trPr>
          <w:trHeight w:val="138"/>
        </w:trPr>
        <w:tc>
          <w:tcPr>
            <w:tcW w:w="7841" w:type="dxa"/>
          </w:tcPr>
          <w:p w14:paraId="1F4C4D25" w14:textId="77777777" w:rsidR="00367FAA" w:rsidRPr="001B7D9B" w:rsidRDefault="00367FAA" w:rsidP="00367FAA">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İktisap edilenler</w:t>
            </w:r>
          </w:p>
        </w:tc>
        <w:tc>
          <w:tcPr>
            <w:tcW w:w="1839" w:type="dxa"/>
            <w:vAlign w:val="bottom"/>
          </w:tcPr>
          <w:p w14:paraId="022A7403" w14:textId="69DFC89B" w:rsidR="00367FAA" w:rsidRPr="001B7D9B" w:rsidRDefault="00367FAA" w:rsidP="00367FAA">
            <w:pPr>
              <w:ind w:right="128"/>
              <w:jc w:val="right"/>
              <w:rPr>
                <w:rFonts w:ascii="Arial" w:hAnsi="Arial" w:cs="Arial"/>
                <w:sz w:val="18"/>
                <w:szCs w:val="20"/>
              </w:rPr>
            </w:pPr>
            <w:r w:rsidRPr="001B7D9B">
              <w:rPr>
                <w:rFonts w:ascii="Arial" w:hAnsi="Arial" w:cs="Arial"/>
                <w:sz w:val="18"/>
                <w:szCs w:val="20"/>
              </w:rPr>
              <w:t>16.257</w:t>
            </w:r>
          </w:p>
        </w:tc>
      </w:tr>
      <w:tr w:rsidR="00367FAA" w:rsidRPr="00E335DA" w14:paraId="115A3D9A" w14:textId="77777777" w:rsidTr="00367FAA">
        <w:trPr>
          <w:trHeight w:val="138"/>
        </w:trPr>
        <w:tc>
          <w:tcPr>
            <w:tcW w:w="7841" w:type="dxa"/>
          </w:tcPr>
          <w:p w14:paraId="779DC455" w14:textId="77777777" w:rsidR="00367FAA" w:rsidRPr="001B7D9B" w:rsidRDefault="00367FAA" w:rsidP="00367FAA">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Elden çıkarılanlar (-) (net)</w:t>
            </w:r>
          </w:p>
        </w:tc>
        <w:tc>
          <w:tcPr>
            <w:tcW w:w="1839" w:type="dxa"/>
            <w:vAlign w:val="bottom"/>
          </w:tcPr>
          <w:p w14:paraId="652D2E68" w14:textId="6610DAF8" w:rsidR="00367FAA" w:rsidRPr="001B7D9B" w:rsidRDefault="00367FAA" w:rsidP="00367FAA">
            <w:pPr>
              <w:ind w:right="128"/>
              <w:jc w:val="right"/>
              <w:rPr>
                <w:rFonts w:ascii="Arial" w:hAnsi="Arial" w:cs="Arial"/>
                <w:sz w:val="18"/>
                <w:szCs w:val="20"/>
              </w:rPr>
            </w:pPr>
            <w:r w:rsidRPr="001B7D9B">
              <w:rPr>
                <w:rFonts w:ascii="Arial" w:hAnsi="Arial" w:cs="Arial"/>
                <w:sz w:val="18"/>
                <w:szCs w:val="20"/>
              </w:rPr>
              <w:t>-</w:t>
            </w:r>
          </w:p>
        </w:tc>
      </w:tr>
      <w:tr w:rsidR="00367FAA" w:rsidRPr="00E335DA" w14:paraId="447D3496" w14:textId="77777777" w:rsidTr="00367FAA">
        <w:trPr>
          <w:trHeight w:val="138"/>
        </w:trPr>
        <w:tc>
          <w:tcPr>
            <w:tcW w:w="7841" w:type="dxa"/>
          </w:tcPr>
          <w:p w14:paraId="4DF9ED0C" w14:textId="77777777" w:rsidR="00367FAA" w:rsidRPr="001B7D9B" w:rsidRDefault="00367FAA" w:rsidP="00367FAA">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Amortisman bedeli (-)</w:t>
            </w:r>
          </w:p>
        </w:tc>
        <w:tc>
          <w:tcPr>
            <w:tcW w:w="1839" w:type="dxa"/>
            <w:vAlign w:val="bottom"/>
          </w:tcPr>
          <w:p w14:paraId="2FC57098" w14:textId="2522CAAB" w:rsidR="00367FAA" w:rsidRPr="001B7D9B" w:rsidRDefault="00367FAA" w:rsidP="00367FAA">
            <w:pPr>
              <w:ind w:right="128"/>
              <w:jc w:val="right"/>
              <w:rPr>
                <w:rFonts w:ascii="Arial" w:hAnsi="Arial" w:cs="Arial"/>
                <w:sz w:val="18"/>
                <w:szCs w:val="20"/>
              </w:rPr>
            </w:pPr>
            <w:r w:rsidRPr="001B7D9B">
              <w:rPr>
                <w:rFonts w:ascii="Arial" w:hAnsi="Arial" w:cs="Arial"/>
                <w:sz w:val="18"/>
                <w:szCs w:val="20"/>
              </w:rPr>
              <w:t>23.244</w:t>
            </w:r>
          </w:p>
        </w:tc>
      </w:tr>
      <w:tr w:rsidR="00367FAA" w:rsidRPr="00E335DA" w14:paraId="30E0D4BA" w14:textId="77777777" w:rsidTr="00367FAA">
        <w:trPr>
          <w:trHeight w:val="138"/>
        </w:trPr>
        <w:tc>
          <w:tcPr>
            <w:tcW w:w="7841" w:type="dxa"/>
            <w:tcBorders>
              <w:bottom w:val="single" w:sz="6" w:space="0" w:color="000000"/>
            </w:tcBorders>
          </w:tcPr>
          <w:p w14:paraId="12572F45" w14:textId="77777777" w:rsidR="00367FAA" w:rsidRPr="001B7D9B" w:rsidRDefault="00367FAA" w:rsidP="00367FAA">
            <w:pPr>
              <w:autoSpaceDE w:val="0"/>
              <w:autoSpaceDN w:val="0"/>
              <w:adjustRightInd w:val="0"/>
              <w:ind w:left="-54"/>
              <w:rPr>
                <w:rFonts w:ascii="Arial" w:eastAsia="Arial Unicode MS" w:hAnsi="Arial" w:cs="Arial"/>
                <w:b/>
                <w:sz w:val="18"/>
                <w:szCs w:val="20"/>
              </w:rPr>
            </w:pPr>
          </w:p>
        </w:tc>
        <w:tc>
          <w:tcPr>
            <w:tcW w:w="1839" w:type="dxa"/>
            <w:tcBorders>
              <w:bottom w:val="single" w:sz="6" w:space="0" w:color="000000"/>
            </w:tcBorders>
            <w:vAlign w:val="bottom"/>
          </w:tcPr>
          <w:p w14:paraId="32097BD8" w14:textId="77777777" w:rsidR="00367FAA" w:rsidRPr="001B7D9B" w:rsidRDefault="00367FAA" w:rsidP="00367FAA">
            <w:pPr>
              <w:ind w:right="128"/>
              <w:jc w:val="right"/>
              <w:rPr>
                <w:rFonts w:ascii="Arial" w:hAnsi="Arial" w:cs="Arial"/>
                <w:sz w:val="18"/>
                <w:szCs w:val="20"/>
              </w:rPr>
            </w:pPr>
          </w:p>
        </w:tc>
      </w:tr>
      <w:tr w:rsidR="00367FAA" w:rsidRPr="00E335DA" w14:paraId="12914BB0" w14:textId="77777777" w:rsidTr="00367FAA">
        <w:trPr>
          <w:trHeight w:val="138"/>
        </w:trPr>
        <w:tc>
          <w:tcPr>
            <w:tcW w:w="7841" w:type="dxa"/>
            <w:tcBorders>
              <w:top w:val="single" w:sz="6" w:space="0" w:color="000000"/>
              <w:bottom w:val="double" w:sz="4" w:space="0" w:color="auto"/>
            </w:tcBorders>
          </w:tcPr>
          <w:p w14:paraId="3C4DB372" w14:textId="77777777" w:rsidR="00367FAA" w:rsidRPr="001B7D9B" w:rsidRDefault="00367FAA" w:rsidP="00367FAA">
            <w:pPr>
              <w:autoSpaceDE w:val="0"/>
              <w:autoSpaceDN w:val="0"/>
              <w:adjustRightInd w:val="0"/>
              <w:ind w:left="-54"/>
              <w:rPr>
                <w:rFonts w:ascii="Arial" w:eastAsia="Arial Unicode MS" w:hAnsi="Arial" w:cs="Arial"/>
                <w:b/>
                <w:sz w:val="18"/>
                <w:szCs w:val="20"/>
              </w:rPr>
            </w:pPr>
            <w:r w:rsidRPr="001B7D9B">
              <w:rPr>
                <w:rFonts w:ascii="Arial" w:eastAsia="Arial Unicode MS" w:hAnsi="Arial" w:cs="Arial"/>
                <w:b/>
                <w:sz w:val="18"/>
                <w:szCs w:val="20"/>
              </w:rPr>
              <w:t xml:space="preserve">Kapanış net defter değeri </w:t>
            </w:r>
          </w:p>
        </w:tc>
        <w:tc>
          <w:tcPr>
            <w:tcW w:w="1839" w:type="dxa"/>
            <w:tcBorders>
              <w:top w:val="single" w:sz="6" w:space="0" w:color="000000"/>
              <w:bottom w:val="double" w:sz="4" w:space="0" w:color="auto"/>
            </w:tcBorders>
            <w:vAlign w:val="bottom"/>
          </w:tcPr>
          <w:p w14:paraId="2776C5DC" w14:textId="37EB2833" w:rsidR="00367FAA" w:rsidRPr="001B7D9B" w:rsidRDefault="00367FAA" w:rsidP="00367FAA">
            <w:pPr>
              <w:ind w:right="128"/>
              <w:jc w:val="right"/>
              <w:rPr>
                <w:rFonts w:ascii="Arial" w:hAnsi="Arial" w:cs="Arial"/>
                <w:b/>
                <w:bCs/>
                <w:sz w:val="18"/>
                <w:szCs w:val="20"/>
              </w:rPr>
            </w:pPr>
            <w:r w:rsidRPr="001B7D9B">
              <w:rPr>
                <w:rFonts w:ascii="Arial" w:hAnsi="Arial" w:cs="Arial"/>
                <w:b/>
                <w:bCs/>
                <w:sz w:val="18"/>
                <w:szCs w:val="20"/>
              </w:rPr>
              <w:t>28.475</w:t>
            </w:r>
          </w:p>
        </w:tc>
      </w:tr>
    </w:tbl>
    <w:p w14:paraId="59D9D95A" w14:textId="77777777" w:rsidR="008F3893" w:rsidRPr="00C75306" w:rsidRDefault="008F3893" w:rsidP="001D60F5">
      <w:pPr>
        <w:spacing w:before="120" w:after="120"/>
        <w:ind w:left="14" w:hanging="728"/>
        <w:jc w:val="both"/>
        <w:rPr>
          <w:rFonts w:ascii="Arial" w:hAnsi="Arial" w:cs="Arial"/>
          <w:b/>
          <w:sz w:val="20"/>
          <w:szCs w:val="20"/>
        </w:rPr>
      </w:pPr>
      <w:r w:rsidRPr="00C75306">
        <w:rPr>
          <w:rFonts w:ascii="Arial" w:hAnsi="Arial" w:cs="Arial"/>
          <w:b/>
          <w:sz w:val="20"/>
          <w:szCs w:val="20"/>
        </w:rPr>
        <w:t xml:space="preserve">12. </w:t>
      </w:r>
      <w:r w:rsidRPr="00C75306">
        <w:rPr>
          <w:rFonts w:ascii="Arial" w:hAnsi="Arial" w:cs="Arial"/>
          <w:b/>
          <w:sz w:val="20"/>
          <w:szCs w:val="20"/>
        </w:rPr>
        <w:tab/>
        <w:t>Yatırım amaçlı gayrimenkullere ilişkin açıklamalar:</w:t>
      </w:r>
    </w:p>
    <w:p w14:paraId="157428C4" w14:textId="77777777" w:rsidR="008F3893" w:rsidRPr="00C75306" w:rsidRDefault="008F3893" w:rsidP="001D60F5">
      <w:pPr>
        <w:spacing w:before="120" w:after="120"/>
        <w:ind w:left="14" w:right="-158"/>
        <w:jc w:val="both"/>
        <w:rPr>
          <w:rFonts w:ascii="Arial" w:hAnsi="Arial" w:cs="Arial"/>
          <w:sz w:val="20"/>
          <w:szCs w:val="20"/>
        </w:rPr>
      </w:pPr>
      <w:r w:rsidRPr="00C75306">
        <w:rPr>
          <w:rFonts w:ascii="Arial" w:hAnsi="Arial" w:cs="Arial"/>
          <w:sz w:val="20"/>
          <w:szCs w:val="20"/>
        </w:rPr>
        <w:t>Bulunmamaktadır (31 Aralık 2017: Bulunmamaktadır).</w:t>
      </w:r>
    </w:p>
    <w:p w14:paraId="0C78274E" w14:textId="77777777" w:rsidR="00BF2BD8" w:rsidRPr="00C75306" w:rsidRDefault="00BF2BD8" w:rsidP="008F3893">
      <w:pPr>
        <w:ind w:left="-709"/>
        <w:rPr>
          <w:rFonts w:ascii="Arial" w:hAnsi="Arial" w:cs="Arial"/>
          <w:b/>
          <w:sz w:val="20"/>
          <w:szCs w:val="20"/>
        </w:rPr>
      </w:pPr>
    </w:p>
    <w:p w14:paraId="2878E816" w14:textId="77777777" w:rsidR="00BF2BD8" w:rsidRPr="00C75306" w:rsidRDefault="00BF2BD8" w:rsidP="008F3893">
      <w:pPr>
        <w:ind w:left="-709"/>
        <w:rPr>
          <w:rFonts w:ascii="Arial" w:hAnsi="Arial" w:cs="Arial"/>
          <w:b/>
          <w:sz w:val="20"/>
          <w:szCs w:val="20"/>
        </w:rPr>
      </w:pPr>
    </w:p>
    <w:p w14:paraId="35B52F81" w14:textId="28A19039" w:rsidR="00367FAA" w:rsidRDefault="00367FAA">
      <w:pPr>
        <w:rPr>
          <w:rFonts w:ascii="Arial" w:hAnsi="Arial" w:cs="Arial"/>
          <w:b/>
          <w:sz w:val="20"/>
          <w:szCs w:val="20"/>
        </w:rPr>
      </w:pPr>
      <w:r>
        <w:rPr>
          <w:rFonts w:ascii="Arial" w:hAnsi="Arial" w:cs="Arial"/>
          <w:b/>
          <w:sz w:val="20"/>
          <w:szCs w:val="20"/>
        </w:rPr>
        <w:br w:type="page"/>
      </w:r>
    </w:p>
    <w:p w14:paraId="5D0F4F2F" w14:textId="77777777" w:rsidR="00BF2BD8" w:rsidRPr="00C75306" w:rsidRDefault="00BF2BD8" w:rsidP="002317ED">
      <w:pPr>
        <w:autoSpaceDE w:val="0"/>
        <w:autoSpaceDN w:val="0"/>
        <w:adjustRightInd w:val="0"/>
        <w:spacing w:before="240" w:after="120"/>
        <w:ind w:left="-532" w:hanging="28"/>
        <w:jc w:val="both"/>
        <w:rPr>
          <w:rFonts w:ascii="Arial" w:hAnsi="Arial" w:cs="Arial"/>
          <w:b/>
          <w:sz w:val="20"/>
          <w:szCs w:val="20"/>
        </w:rPr>
      </w:pPr>
      <w:r w:rsidRPr="00C75306">
        <w:rPr>
          <w:rFonts w:ascii="Arial" w:hAnsi="Arial" w:cs="Arial"/>
          <w:b/>
          <w:sz w:val="20"/>
          <w:szCs w:val="20"/>
        </w:rPr>
        <w:lastRenderedPageBreak/>
        <w:t>I.</w:t>
      </w:r>
      <w:r w:rsidRPr="00C75306">
        <w:rPr>
          <w:rFonts w:ascii="Arial" w:hAnsi="Arial" w:cs="Arial"/>
          <w:b/>
          <w:sz w:val="20"/>
          <w:szCs w:val="20"/>
        </w:rPr>
        <w:tab/>
        <w:t>Bilançonun aktif hesaplarına ilişkin açıklama ve dipnotlar (devamı):</w:t>
      </w:r>
    </w:p>
    <w:p w14:paraId="244CB43B" w14:textId="5ECDF19D" w:rsidR="008F3893" w:rsidRPr="00C75306" w:rsidRDefault="008F3893" w:rsidP="008F3893">
      <w:pPr>
        <w:ind w:left="-709"/>
        <w:rPr>
          <w:rFonts w:ascii="Arial" w:hAnsi="Arial" w:cs="Arial"/>
          <w:b/>
          <w:sz w:val="20"/>
          <w:szCs w:val="20"/>
          <w:lang w:eastAsia="en-US"/>
        </w:rPr>
      </w:pPr>
      <w:r w:rsidRPr="00C75306">
        <w:rPr>
          <w:rFonts w:ascii="Arial" w:hAnsi="Arial" w:cs="Arial"/>
          <w:b/>
          <w:sz w:val="20"/>
          <w:szCs w:val="20"/>
        </w:rPr>
        <w:t>13.</w:t>
      </w:r>
      <w:r w:rsidRPr="00C75306">
        <w:rPr>
          <w:rFonts w:ascii="Arial" w:hAnsi="Arial" w:cs="Arial"/>
          <w:b/>
          <w:sz w:val="20"/>
          <w:szCs w:val="20"/>
        </w:rPr>
        <w:tab/>
        <w:t>Ertelenmiş vergi varlığına ilişkin açıklamalar:</w:t>
      </w:r>
    </w:p>
    <w:p w14:paraId="2DAB0AC9" w14:textId="2A69D14C" w:rsidR="008F3893" w:rsidRPr="00C75306" w:rsidRDefault="008F3893" w:rsidP="00EB7F2B">
      <w:pPr>
        <w:autoSpaceDE w:val="0"/>
        <w:autoSpaceDN w:val="0"/>
        <w:adjustRightInd w:val="0"/>
        <w:spacing w:before="120" w:after="120"/>
        <w:ind w:right="4"/>
        <w:jc w:val="both"/>
        <w:rPr>
          <w:rFonts w:ascii="Arial" w:hAnsi="Arial" w:cs="Arial"/>
          <w:sz w:val="18"/>
          <w:szCs w:val="20"/>
        </w:rPr>
      </w:pPr>
      <w:proofErr w:type="gramStart"/>
      <w:r w:rsidRPr="005E1D8E">
        <w:rPr>
          <w:rFonts w:ascii="Arial" w:hAnsi="Arial" w:cs="Arial"/>
          <w:sz w:val="20"/>
          <w:szCs w:val="20"/>
        </w:rPr>
        <w:t xml:space="preserve">Banka, </w:t>
      </w:r>
      <w:r w:rsidR="00367FAA" w:rsidRPr="005E1D8E">
        <w:rPr>
          <w:rFonts w:ascii="Arial" w:hAnsi="Arial" w:cs="Arial"/>
          <w:sz w:val="20"/>
          <w:szCs w:val="20"/>
        </w:rPr>
        <w:t>31 Aralık</w:t>
      </w:r>
      <w:r w:rsidR="00062095" w:rsidRPr="005E1D8E">
        <w:rPr>
          <w:rFonts w:ascii="Arial" w:hAnsi="Arial" w:cs="Arial"/>
          <w:sz w:val="20"/>
          <w:szCs w:val="20"/>
        </w:rPr>
        <w:t xml:space="preserve"> </w:t>
      </w:r>
      <w:r w:rsidRPr="005E1D8E">
        <w:rPr>
          <w:rFonts w:ascii="Arial" w:hAnsi="Arial" w:cs="Arial"/>
          <w:sz w:val="20"/>
          <w:szCs w:val="20"/>
        </w:rPr>
        <w:t xml:space="preserve">2018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9108D4">
        <w:rPr>
          <w:rFonts w:ascii="Arial" w:hAnsi="Arial" w:cs="Arial"/>
          <w:sz w:val="20"/>
          <w:szCs w:val="20"/>
        </w:rPr>
        <w:t>201</w:t>
      </w:r>
      <w:r w:rsidR="005E1D8E" w:rsidRPr="005E1D8E">
        <w:rPr>
          <w:rFonts w:ascii="Arial" w:hAnsi="Arial" w:cs="Arial"/>
          <w:sz w:val="20"/>
          <w:szCs w:val="20"/>
        </w:rPr>
        <w:t>.</w:t>
      </w:r>
      <w:r w:rsidR="009108D4">
        <w:rPr>
          <w:rFonts w:ascii="Arial" w:hAnsi="Arial" w:cs="Arial"/>
          <w:sz w:val="20"/>
          <w:szCs w:val="20"/>
        </w:rPr>
        <w:t>978</w:t>
      </w:r>
      <w:r w:rsidR="00092F6D" w:rsidRPr="005E1D8E">
        <w:rPr>
          <w:rFonts w:ascii="Arial" w:hAnsi="Arial" w:cs="Arial"/>
          <w:sz w:val="20"/>
          <w:szCs w:val="20"/>
        </w:rPr>
        <w:t xml:space="preserve"> </w:t>
      </w:r>
      <w:r w:rsidRPr="005E1D8E">
        <w:rPr>
          <w:rFonts w:ascii="Arial" w:hAnsi="Arial" w:cs="Arial"/>
          <w:sz w:val="20"/>
          <w:szCs w:val="20"/>
        </w:rPr>
        <w:t xml:space="preserve">TL </w:t>
      </w:r>
      <w:r w:rsidR="00C66FDB" w:rsidRPr="005E1D8E">
        <w:rPr>
          <w:rFonts w:ascii="Arial" w:hAnsi="Arial" w:cs="Arial"/>
          <w:sz w:val="20"/>
          <w:szCs w:val="20"/>
        </w:rPr>
        <w:t xml:space="preserve">(31 Aralık 2017: 86.158 TL) </w:t>
      </w:r>
      <w:r w:rsidRPr="005E1D8E">
        <w:rPr>
          <w:rFonts w:ascii="Arial" w:hAnsi="Arial" w:cs="Arial"/>
          <w:sz w:val="20"/>
          <w:szCs w:val="20"/>
        </w:rPr>
        <w:t xml:space="preserve">tutarındaki ertelenmiş vergi varlığı ile </w:t>
      </w:r>
      <w:r w:rsidR="005E1D8E" w:rsidRPr="005E1D8E">
        <w:rPr>
          <w:rFonts w:ascii="Arial" w:hAnsi="Arial" w:cs="Arial"/>
          <w:sz w:val="20"/>
          <w:szCs w:val="20"/>
        </w:rPr>
        <w:t>31.879</w:t>
      </w:r>
      <w:r w:rsidR="00092F6D" w:rsidRPr="005E1D8E">
        <w:rPr>
          <w:rFonts w:ascii="Arial" w:hAnsi="Arial" w:cs="Arial"/>
          <w:sz w:val="20"/>
          <w:szCs w:val="20"/>
        </w:rPr>
        <w:t xml:space="preserve"> </w:t>
      </w:r>
      <w:r w:rsidRPr="005E1D8E">
        <w:rPr>
          <w:rFonts w:ascii="Arial" w:hAnsi="Arial" w:cs="Arial"/>
          <w:sz w:val="20"/>
          <w:szCs w:val="20"/>
        </w:rPr>
        <w:t>TL</w:t>
      </w:r>
      <w:r w:rsidR="00C66FDB" w:rsidRPr="005E1D8E">
        <w:rPr>
          <w:rFonts w:ascii="Arial" w:hAnsi="Arial" w:cs="Arial"/>
          <w:sz w:val="20"/>
          <w:szCs w:val="20"/>
        </w:rPr>
        <w:t xml:space="preserve"> (31 Aralık 2017: 33.209 TL)</w:t>
      </w:r>
      <w:r w:rsidRPr="005E1D8E">
        <w:rPr>
          <w:rFonts w:ascii="Arial" w:hAnsi="Arial" w:cs="Arial"/>
          <w:sz w:val="20"/>
          <w:szCs w:val="20"/>
        </w:rPr>
        <w:t xml:space="preserve"> tutarındaki ertelenmiş vergi yükümlülüğünü netleştirerek </w:t>
      </w:r>
      <w:r w:rsidR="005E1D8E" w:rsidRPr="005E1D8E">
        <w:rPr>
          <w:rFonts w:ascii="Arial" w:hAnsi="Arial" w:cs="Arial"/>
          <w:sz w:val="20"/>
          <w:szCs w:val="20"/>
        </w:rPr>
        <w:t>1</w:t>
      </w:r>
      <w:r w:rsidR="009108D4">
        <w:rPr>
          <w:rFonts w:ascii="Arial" w:hAnsi="Arial" w:cs="Arial"/>
          <w:sz w:val="20"/>
          <w:szCs w:val="20"/>
        </w:rPr>
        <w:t>70</w:t>
      </w:r>
      <w:r w:rsidR="005E1D8E" w:rsidRPr="005E1D8E">
        <w:rPr>
          <w:rFonts w:ascii="Arial" w:hAnsi="Arial" w:cs="Arial"/>
          <w:sz w:val="20"/>
          <w:szCs w:val="20"/>
        </w:rPr>
        <w:t>.</w:t>
      </w:r>
      <w:r w:rsidR="009108D4">
        <w:rPr>
          <w:rFonts w:ascii="Arial" w:hAnsi="Arial" w:cs="Arial"/>
          <w:sz w:val="20"/>
          <w:szCs w:val="20"/>
        </w:rPr>
        <w:t>099</w:t>
      </w:r>
      <w:r w:rsidR="00092F6D" w:rsidRPr="005E1D8E">
        <w:rPr>
          <w:rFonts w:ascii="Arial" w:hAnsi="Arial" w:cs="Arial"/>
          <w:sz w:val="20"/>
          <w:szCs w:val="20"/>
        </w:rPr>
        <w:t xml:space="preserve"> </w:t>
      </w:r>
      <w:r w:rsidRPr="005E1D8E">
        <w:rPr>
          <w:rFonts w:ascii="Arial" w:hAnsi="Arial" w:cs="Arial"/>
          <w:sz w:val="20"/>
          <w:szCs w:val="20"/>
        </w:rPr>
        <w:t>TL</w:t>
      </w:r>
      <w:r w:rsidR="00C66FDB" w:rsidRPr="005E1D8E">
        <w:rPr>
          <w:rFonts w:ascii="Arial" w:hAnsi="Arial" w:cs="Arial"/>
          <w:sz w:val="20"/>
          <w:szCs w:val="20"/>
        </w:rPr>
        <w:t xml:space="preserve"> (31 Aralık 2017: 52.949 TL)</w:t>
      </w:r>
      <w:r w:rsidRPr="005E1D8E">
        <w:rPr>
          <w:rFonts w:ascii="Arial" w:hAnsi="Arial" w:cs="Arial"/>
          <w:sz w:val="20"/>
          <w:szCs w:val="20"/>
        </w:rPr>
        <w:t xml:space="preserve"> vergi varlığını kayıtlarına yansıtmıştır</w:t>
      </w:r>
      <w:r w:rsidRPr="005E1D8E">
        <w:rPr>
          <w:rFonts w:ascii="Arial" w:hAnsi="Arial" w:cs="Arial"/>
          <w:sz w:val="18"/>
          <w:szCs w:val="20"/>
        </w:rPr>
        <w:t>.</w:t>
      </w:r>
      <w:proofErr w:type="gramEnd"/>
    </w:p>
    <w:tbl>
      <w:tblPr>
        <w:tblW w:w="9795" w:type="dxa"/>
        <w:tblInd w:w="-14" w:type="dxa"/>
        <w:tblLayout w:type="fixed"/>
        <w:tblLook w:val="0000" w:firstRow="0" w:lastRow="0" w:firstColumn="0" w:lastColumn="0" w:noHBand="0" w:noVBand="0"/>
      </w:tblPr>
      <w:tblGrid>
        <w:gridCol w:w="7923"/>
        <w:gridCol w:w="1872"/>
      </w:tblGrid>
      <w:tr w:rsidR="008F3893" w:rsidRPr="00C75306" w14:paraId="66197994" w14:textId="77777777" w:rsidTr="00D61B34">
        <w:trPr>
          <w:trHeight w:val="134"/>
        </w:trPr>
        <w:tc>
          <w:tcPr>
            <w:tcW w:w="7923" w:type="dxa"/>
            <w:tcBorders>
              <w:top w:val="single" w:sz="4" w:space="0" w:color="auto"/>
              <w:left w:val="nil"/>
              <w:bottom w:val="single" w:sz="4" w:space="0" w:color="auto"/>
              <w:right w:val="nil"/>
            </w:tcBorders>
            <w:shd w:val="clear" w:color="auto" w:fill="auto"/>
          </w:tcPr>
          <w:p w14:paraId="15C98236" w14:textId="77777777" w:rsidR="008F3893" w:rsidRPr="00C75306" w:rsidRDefault="008F3893" w:rsidP="00EB7F2B">
            <w:pPr>
              <w:ind w:left="266" w:hanging="374"/>
              <w:jc w:val="both"/>
              <w:rPr>
                <w:rFonts w:ascii="Arial" w:hAnsi="Arial" w:cs="Arial"/>
                <w:b/>
                <w:bCs/>
                <w:sz w:val="18"/>
                <w:szCs w:val="18"/>
              </w:rPr>
            </w:pPr>
            <w:r w:rsidRPr="00C75306">
              <w:rPr>
                <w:rFonts w:ascii="Arial" w:hAnsi="Arial" w:cs="Arial"/>
                <w:b/>
                <w:bCs/>
                <w:sz w:val="18"/>
                <w:szCs w:val="18"/>
              </w:rPr>
              <w:t> </w:t>
            </w:r>
          </w:p>
        </w:tc>
        <w:tc>
          <w:tcPr>
            <w:tcW w:w="1872" w:type="dxa"/>
            <w:tcBorders>
              <w:top w:val="single" w:sz="4" w:space="0" w:color="auto"/>
              <w:left w:val="nil"/>
              <w:bottom w:val="single" w:sz="4" w:space="0" w:color="auto"/>
              <w:right w:val="nil"/>
            </w:tcBorders>
            <w:shd w:val="clear" w:color="auto" w:fill="auto"/>
            <w:vAlign w:val="bottom"/>
          </w:tcPr>
          <w:p w14:paraId="6E950624" w14:textId="77777777" w:rsidR="008F3893" w:rsidRPr="00C75306" w:rsidRDefault="008F3893" w:rsidP="00EB7F2B">
            <w:pPr>
              <w:ind w:left="-103" w:hanging="374"/>
              <w:jc w:val="right"/>
              <w:rPr>
                <w:rFonts w:ascii="Arial" w:eastAsia="Arial Unicode MS" w:hAnsi="Arial" w:cs="Arial"/>
                <w:b/>
                <w:sz w:val="18"/>
                <w:szCs w:val="18"/>
              </w:rPr>
            </w:pPr>
            <w:r w:rsidRPr="00C75306">
              <w:rPr>
                <w:rFonts w:ascii="Arial" w:eastAsia="Arial Unicode MS" w:hAnsi="Arial" w:cs="Arial"/>
                <w:b/>
                <w:sz w:val="18"/>
                <w:szCs w:val="18"/>
              </w:rPr>
              <w:t xml:space="preserve">Cari Dönem </w:t>
            </w:r>
          </w:p>
        </w:tc>
      </w:tr>
      <w:tr w:rsidR="008F3893" w:rsidRPr="00C75306" w14:paraId="28D5E69C" w14:textId="77777777" w:rsidTr="00D61B34">
        <w:trPr>
          <w:trHeight w:val="134"/>
        </w:trPr>
        <w:tc>
          <w:tcPr>
            <w:tcW w:w="7923" w:type="dxa"/>
            <w:tcBorders>
              <w:top w:val="single" w:sz="4" w:space="0" w:color="auto"/>
              <w:left w:val="nil"/>
              <w:bottom w:val="nil"/>
              <w:right w:val="nil"/>
            </w:tcBorders>
            <w:shd w:val="clear" w:color="auto" w:fill="auto"/>
            <w:vAlign w:val="bottom"/>
          </w:tcPr>
          <w:p w14:paraId="7A5A0F2F" w14:textId="77777777" w:rsidR="008F3893" w:rsidRPr="00C75306" w:rsidRDefault="008F3893" w:rsidP="00EB7F2B">
            <w:pPr>
              <w:ind w:left="266" w:hanging="374"/>
              <w:jc w:val="both"/>
              <w:rPr>
                <w:rFonts w:ascii="Arial" w:hAnsi="Arial" w:cs="Arial"/>
                <w:sz w:val="18"/>
                <w:szCs w:val="18"/>
              </w:rPr>
            </w:pPr>
          </w:p>
        </w:tc>
        <w:tc>
          <w:tcPr>
            <w:tcW w:w="1872" w:type="dxa"/>
            <w:tcBorders>
              <w:top w:val="single" w:sz="4" w:space="0" w:color="auto"/>
              <w:left w:val="nil"/>
              <w:bottom w:val="nil"/>
              <w:right w:val="nil"/>
            </w:tcBorders>
            <w:shd w:val="clear" w:color="auto" w:fill="auto"/>
            <w:vAlign w:val="bottom"/>
          </w:tcPr>
          <w:p w14:paraId="6C0577E8" w14:textId="77777777" w:rsidR="008F3893" w:rsidRPr="00C75306" w:rsidRDefault="008F3893" w:rsidP="00EB7F2B">
            <w:pPr>
              <w:ind w:left="-103" w:hanging="374"/>
              <w:jc w:val="right"/>
              <w:rPr>
                <w:rFonts w:ascii="Arial" w:hAnsi="Arial" w:cs="Arial"/>
                <w:sz w:val="18"/>
                <w:szCs w:val="18"/>
              </w:rPr>
            </w:pPr>
          </w:p>
        </w:tc>
      </w:tr>
      <w:tr w:rsidR="008F3893" w:rsidRPr="00C75306" w14:paraId="5C767F98" w14:textId="77777777" w:rsidTr="00D61B34">
        <w:trPr>
          <w:trHeight w:val="78"/>
        </w:trPr>
        <w:tc>
          <w:tcPr>
            <w:tcW w:w="7923" w:type="dxa"/>
            <w:tcBorders>
              <w:top w:val="nil"/>
              <w:left w:val="nil"/>
              <w:bottom w:val="nil"/>
              <w:right w:val="nil"/>
            </w:tcBorders>
            <w:shd w:val="clear" w:color="auto" w:fill="auto"/>
            <w:noWrap/>
            <w:vAlign w:val="bottom"/>
          </w:tcPr>
          <w:p w14:paraId="30FCB4BB" w14:textId="77777777" w:rsidR="008F3893" w:rsidRPr="00C75306" w:rsidRDefault="008F3893" w:rsidP="00D61B34">
            <w:pPr>
              <w:ind w:left="-34" w:firstLine="34"/>
              <w:rPr>
                <w:rFonts w:ascii="Arial" w:hAnsi="Arial" w:cs="Arial"/>
                <w:sz w:val="18"/>
                <w:szCs w:val="18"/>
              </w:rPr>
            </w:pPr>
            <w:r w:rsidRPr="00C75306">
              <w:rPr>
                <w:rFonts w:ascii="Arial" w:hAnsi="Arial" w:cs="Arial"/>
                <w:sz w:val="18"/>
                <w:szCs w:val="18"/>
              </w:rPr>
              <w:t>Kar Payı Reeskontları ve Peşin Tahsil Edilen Ücret ve Komisyonlar İle Kazanılmamış Gelirler</w:t>
            </w:r>
          </w:p>
        </w:tc>
        <w:tc>
          <w:tcPr>
            <w:tcW w:w="1872" w:type="dxa"/>
            <w:tcBorders>
              <w:top w:val="nil"/>
              <w:left w:val="nil"/>
              <w:bottom w:val="nil"/>
              <w:right w:val="nil"/>
            </w:tcBorders>
            <w:shd w:val="clear" w:color="auto" w:fill="auto"/>
            <w:noWrap/>
            <w:vAlign w:val="bottom"/>
          </w:tcPr>
          <w:p w14:paraId="69AE3D67" w14:textId="77AB371A" w:rsidR="008F3893" w:rsidRPr="00C75306" w:rsidRDefault="005E1D8E" w:rsidP="00156230">
            <w:pPr>
              <w:ind w:hanging="374"/>
              <w:jc w:val="right"/>
              <w:rPr>
                <w:rFonts w:ascii="Arial" w:hAnsi="Arial" w:cs="Arial"/>
                <w:sz w:val="18"/>
                <w:szCs w:val="18"/>
              </w:rPr>
            </w:pPr>
            <w:r w:rsidRPr="005E1D8E">
              <w:rPr>
                <w:rFonts w:ascii="Arial" w:hAnsi="Arial" w:cs="Arial"/>
                <w:sz w:val="18"/>
                <w:szCs w:val="18"/>
              </w:rPr>
              <w:t>38.067</w:t>
            </w:r>
          </w:p>
        </w:tc>
      </w:tr>
      <w:tr w:rsidR="008F3893" w:rsidRPr="00C75306" w14:paraId="3D36CAFB" w14:textId="77777777" w:rsidTr="00D61B34">
        <w:trPr>
          <w:trHeight w:val="134"/>
        </w:trPr>
        <w:tc>
          <w:tcPr>
            <w:tcW w:w="7923" w:type="dxa"/>
            <w:tcBorders>
              <w:top w:val="nil"/>
              <w:left w:val="nil"/>
              <w:bottom w:val="nil"/>
              <w:right w:val="nil"/>
            </w:tcBorders>
            <w:shd w:val="clear" w:color="auto" w:fill="auto"/>
            <w:noWrap/>
            <w:vAlign w:val="bottom"/>
          </w:tcPr>
          <w:p w14:paraId="4909C8A1" w14:textId="77777777" w:rsidR="008F3893" w:rsidRPr="00C75306" w:rsidRDefault="008F3893" w:rsidP="00D61B34">
            <w:pPr>
              <w:ind w:left="-34" w:firstLine="34"/>
              <w:rPr>
                <w:rFonts w:ascii="Arial" w:hAnsi="Arial" w:cs="Arial"/>
                <w:sz w:val="18"/>
                <w:szCs w:val="18"/>
              </w:rPr>
            </w:pPr>
            <w:r w:rsidRPr="00C75306">
              <w:rPr>
                <w:rFonts w:ascii="Arial" w:hAnsi="Arial" w:cs="Arial"/>
                <w:sz w:val="18"/>
                <w:szCs w:val="18"/>
              </w:rPr>
              <w:t>Kıdem Tazminatı, Prim ve İzin Ücreti Karşılıkları</w:t>
            </w:r>
          </w:p>
        </w:tc>
        <w:tc>
          <w:tcPr>
            <w:tcW w:w="1872" w:type="dxa"/>
            <w:tcBorders>
              <w:top w:val="nil"/>
              <w:left w:val="nil"/>
              <w:bottom w:val="nil"/>
              <w:right w:val="nil"/>
            </w:tcBorders>
            <w:shd w:val="clear" w:color="auto" w:fill="auto"/>
            <w:vAlign w:val="bottom"/>
          </w:tcPr>
          <w:p w14:paraId="17629D3C" w14:textId="7AE0329B" w:rsidR="008F3893" w:rsidRPr="00C75306" w:rsidRDefault="005E1D8E" w:rsidP="00156230">
            <w:pPr>
              <w:ind w:hanging="374"/>
              <w:jc w:val="right"/>
              <w:rPr>
                <w:rFonts w:ascii="Arial" w:hAnsi="Arial" w:cs="Arial"/>
                <w:sz w:val="18"/>
                <w:szCs w:val="18"/>
              </w:rPr>
            </w:pPr>
            <w:r w:rsidRPr="005E1D8E">
              <w:rPr>
                <w:rFonts w:ascii="Arial" w:hAnsi="Arial" w:cs="Arial"/>
                <w:sz w:val="18"/>
                <w:szCs w:val="18"/>
              </w:rPr>
              <w:t>14.971</w:t>
            </w:r>
          </w:p>
        </w:tc>
      </w:tr>
      <w:tr w:rsidR="008F3893" w:rsidRPr="00C75306" w14:paraId="78F16C2E" w14:textId="77777777" w:rsidTr="00D61B34">
        <w:trPr>
          <w:trHeight w:val="134"/>
        </w:trPr>
        <w:tc>
          <w:tcPr>
            <w:tcW w:w="7923" w:type="dxa"/>
            <w:tcBorders>
              <w:top w:val="nil"/>
              <w:left w:val="nil"/>
              <w:bottom w:val="nil"/>
              <w:right w:val="nil"/>
            </w:tcBorders>
            <w:shd w:val="clear" w:color="auto" w:fill="auto"/>
            <w:noWrap/>
            <w:vAlign w:val="bottom"/>
          </w:tcPr>
          <w:p w14:paraId="7A15E442" w14:textId="42F7C322" w:rsidR="008F3893" w:rsidRPr="00C75306" w:rsidRDefault="008F3893" w:rsidP="00D61B34">
            <w:pPr>
              <w:ind w:left="-34" w:firstLine="34"/>
              <w:rPr>
                <w:rFonts w:ascii="Arial" w:hAnsi="Arial" w:cs="Arial"/>
                <w:sz w:val="18"/>
                <w:szCs w:val="18"/>
              </w:rPr>
            </w:pPr>
            <w:r w:rsidRPr="00C75306">
              <w:rPr>
                <w:rFonts w:ascii="Arial" w:hAnsi="Arial" w:cs="Arial"/>
                <w:sz w:val="18"/>
                <w:szCs w:val="18"/>
              </w:rPr>
              <w:t>Maddi Duran Varlıkların Kayıtlı Değeri ile Vergi Değeri Arasındaki Fark</w:t>
            </w:r>
            <w:r w:rsidR="00E37571" w:rsidRPr="00C75306">
              <w:rPr>
                <w:rFonts w:ascii="Arial" w:hAnsi="Arial" w:cs="Arial"/>
                <w:sz w:val="18"/>
                <w:szCs w:val="18"/>
              </w:rPr>
              <w:t xml:space="preserve"> (Amortisman Farkları</w:t>
            </w:r>
            <w:r w:rsidR="00A71E4E" w:rsidRPr="00C75306">
              <w:rPr>
                <w:rFonts w:ascii="Arial" w:hAnsi="Arial" w:cs="Arial"/>
                <w:sz w:val="18"/>
                <w:szCs w:val="18"/>
              </w:rPr>
              <w:t xml:space="preserve">) </w:t>
            </w:r>
          </w:p>
        </w:tc>
        <w:tc>
          <w:tcPr>
            <w:tcW w:w="1872" w:type="dxa"/>
            <w:tcBorders>
              <w:top w:val="nil"/>
              <w:left w:val="nil"/>
              <w:bottom w:val="nil"/>
              <w:right w:val="nil"/>
            </w:tcBorders>
            <w:shd w:val="clear" w:color="auto" w:fill="auto"/>
            <w:vAlign w:val="bottom"/>
          </w:tcPr>
          <w:p w14:paraId="34E2B974" w14:textId="39FD1E31" w:rsidR="008F3893" w:rsidRPr="00C75306" w:rsidRDefault="005E1D8E" w:rsidP="00156230">
            <w:pPr>
              <w:ind w:hanging="374"/>
              <w:jc w:val="right"/>
              <w:rPr>
                <w:rFonts w:ascii="Arial" w:hAnsi="Arial" w:cs="Arial"/>
                <w:sz w:val="18"/>
                <w:szCs w:val="18"/>
              </w:rPr>
            </w:pPr>
            <w:r w:rsidRPr="005E1D8E">
              <w:rPr>
                <w:rFonts w:ascii="Arial" w:hAnsi="Arial" w:cs="Arial"/>
                <w:sz w:val="18"/>
                <w:szCs w:val="18"/>
              </w:rPr>
              <w:t>7.035</w:t>
            </w:r>
          </w:p>
        </w:tc>
      </w:tr>
      <w:tr w:rsidR="00060DE6" w:rsidRPr="00C75306" w14:paraId="2EE0CCE0" w14:textId="77777777" w:rsidTr="00D61B34">
        <w:trPr>
          <w:trHeight w:val="134"/>
        </w:trPr>
        <w:tc>
          <w:tcPr>
            <w:tcW w:w="7923" w:type="dxa"/>
            <w:tcBorders>
              <w:top w:val="nil"/>
              <w:left w:val="nil"/>
              <w:bottom w:val="nil"/>
              <w:right w:val="nil"/>
            </w:tcBorders>
            <w:shd w:val="clear" w:color="auto" w:fill="auto"/>
            <w:noWrap/>
            <w:vAlign w:val="bottom"/>
          </w:tcPr>
          <w:p w14:paraId="6EBCFF31" w14:textId="76DA384E" w:rsidR="00060DE6" w:rsidRPr="00C75306" w:rsidRDefault="00A71E4E" w:rsidP="00D61B34">
            <w:pPr>
              <w:ind w:left="-34" w:firstLine="34"/>
              <w:jc w:val="both"/>
              <w:rPr>
                <w:rFonts w:ascii="Arial" w:hAnsi="Arial" w:cs="Arial"/>
                <w:sz w:val="18"/>
                <w:szCs w:val="18"/>
              </w:rPr>
            </w:pPr>
            <w:r w:rsidRPr="00C75306">
              <w:rPr>
                <w:rFonts w:ascii="Arial" w:hAnsi="Arial" w:cs="Arial"/>
                <w:sz w:val="18"/>
                <w:szCs w:val="18"/>
              </w:rPr>
              <w:t>Maddi Duran V</w:t>
            </w:r>
            <w:r w:rsidR="00060DE6" w:rsidRPr="00C75306">
              <w:rPr>
                <w:rFonts w:ascii="Arial" w:hAnsi="Arial" w:cs="Arial"/>
                <w:sz w:val="18"/>
                <w:szCs w:val="18"/>
              </w:rPr>
              <w:t xml:space="preserve">arlık Değer Düşüşleri </w:t>
            </w:r>
          </w:p>
        </w:tc>
        <w:tc>
          <w:tcPr>
            <w:tcW w:w="1872" w:type="dxa"/>
            <w:tcBorders>
              <w:top w:val="nil"/>
              <w:left w:val="nil"/>
              <w:bottom w:val="nil"/>
              <w:right w:val="nil"/>
            </w:tcBorders>
            <w:shd w:val="clear" w:color="auto" w:fill="auto"/>
            <w:vAlign w:val="bottom"/>
          </w:tcPr>
          <w:p w14:paraId="6396E51F" w14:textId="57C49E19" w:rsidR="00060DE6" w:rsidRPr="00C75306" w:rsidRDefault="005E1D8E" w:rsidP="00EB7F2B">
            <w:pPr>
              <w:ind w:hanging="374"/>
              <w:jc w:val="right"/>
              <w:rPr>
                <w:rFonts w:ascii="Arial" w:hAnsi="Arial" w:cs="Arial"/>
                <w:sz w:val="18"/>
                <w:szCs w:val="18"/>
              </w:rPr>
            </w:pPr>
            <w:r w:rsidRPr="005E1D8E">
              <w:rPr>
                <w:rFonts w:ascii="Arial" w:hAnsi="Arial" w:cs="Arial"/>
                <w:sz w:val="18"/>
                <w:szCs w:val="18"/>
              </w:rPr>
              <w:t>47.404</w:t>
            </w:r>
          </w:p>
        </w:tc>
      </w:tr>
      <w:tr w:rsidR="00A71E4E" w:rsidRPr="00C75306" w14:paraId="29576F00" w14:textId="77777777" w:rsidTr="00D61B34">
        <w:trPr>
          <w:trHeight w:val="134"/>
        </w:trPr>
        <w:tc>
          <w:tcPr>
            <w:tcW w:w="7923" w:type="dxa"/>
            <w:tcBorders>
              <w:top w:val="nil"/>
              <w:left w:val="nil"/>
              <w:bottom w:val="nil"/>
              <w:right w:val="nil"/>
            </w:tcBorders>
            <w:shd w:val="clear" w:color="auto" w:fill="auto"/>
            <w:noWrap/>
            <w:vAlign w:val="bottom"/>
          </w:tcPr>
          <w:p w14:paraId="11A05963" w14:textId="4155C450" w:rsidR="00A71E4E" w:rsidRPr="00C75306" w:rsidRDefault="00A71E4E" w:rsidP="00D61B34">
            <w:pPr>
              <w:ind w:left="-34" w:firstLine="34"/>
              <w:jc w:val="both"/>
              <w:rPr>
                <w:rFonts w:ascii="Arial" w:hAnsi="Arial" w:cs="Arial"/>
                <w:sz w:val="18"/>
                <w:szCs w:val="18"/>
              </w:rPr>
            </w:pPr>
            <w:r w:rsidRPr="00C75306">
              <w:rPr>
                <w:rFonts w:ascii="Arial" w:hAnsi="Arial" w:cs="Arial"/>
                <w:sz w:val="18"/>
                <w:szCs w:val="18"/>
              </w:rPr>
              <w:t>Devam Eden Dava Karşılıkları</w:t>
            </w:r>
          </w:p>
        </w:tc>
        <w:tc>
          <w:tcPr>
            <w:tcW w:w="1872" w:type="dxa"/>
            <w:tcBorders>
              <w:top w:val="nil"/>
              <w:left w:val="nil"/>
              <w:bottom w:val="nil"/>
              <w:right w:val="nil"/>
            </w:tcBorders>
            <w:shd w:val="clear" w:color="auto" w:fill="auto"/>
            <w:vAlign w:val="bottom"/>
          </w:tcPr>
          <w:p w14:paraId="4F91D9A5" w14:textId="3E819826" w:rsidR="00A71E4E" w:rsidRPr="00C75306" w:rsidRDefault="005E1D8E" w:rsidP="00EB7F2B">
            <w:pPr>
              <w:ind w:hanging="374"/>
              <w:jc w:val="right"/>
              <w:rPr>
                <w:rFonts w:ascii="Arial" w:hAnsi="Arial" w:cs="Arial"/>
                <w:sz w:val="18"/>
                <w:szCs w:val="18"/>
              </w:rPr>
            </w:pPr>
            <w:r w:rsidRPr="005E1D8E">
              <w:rPr>
                <w:rFonts w:ascii="Arial" w:hAnsi="Arial" w:cs="Arial"/>
                <w:sz w:val="18"/>
                <w:szCs w:val="18"/>
              </w:rPr>
              <w:t>953</w:t>
            </w:r>
          </w:p>
        </w:tc>
      </w:tr>
      <w:tr w:rsidR="008F3893" w:rsidRPr="00C75306" w14:paraId="62FB3B44" w14:textId="77777777" w:rsidTr="00D61B34">
        <w:trPr>
          <w:trHeight w:val="134"/>
        </w:trPr>
        <w:tc>
          <w:tcPr>
            <w:tcW w:w="7923" w:type="dxa"/>
            <w:tcBorders>
              <w:top w:val="nil"/>
              <w:left w:val="nil"/>
              <w:bottom w:val="nil"/>
              <w:right w:val="nil"/>
            </w:tcBorders>
            <w:shd w:val="clear" w:color="auto" w:fill="auto"/>
            <w:noWrap/>
            <w:vAlign w:val="bottom"/>
          </w:tcPr>
          <w:p w14:paraId="60D02721" w14:textId="77777777" w:rsidR="008F3893" w:rsidRPr="00C75306" w:rsidRDefault="008F3893" w:rsidP="00D61B34">
            <w:pPr>
              <w:ind w:left="-34" w:firstLine="34"/>
              <w:jc w:val="both"/>
              <w:rPr>
                <w:rFonts w:ascii="Arial" w:hAnsi="Arial" w:cs="Arial"/>
                <w:sz w:val="18"/>
                <w:szCs w:val="18"/>
              </w:rPr>
            </w:pPr>
            <w:r w:rsidRPr="00C75306">
              <w:rPr>
                <w:rFonts w:ascii="Arial" w:hAnsi="Arial" w:cs="Arial"/>
                <w:sz w:val="18"/>
                <w:szCs w:val="18"/>
              </w:rPr>
              <w:t>Gerçeğe Uygun Değer Farkı Diğer Kapsamlı Gelire Yansıtılan Finansal Varlıklar Değerleme Farkı</w:t>
            </w:r>
          </w:p>
        </w:tc>
        <w:tc>
          <w:tcPr>
            <w:tcW w:w="1872" w:type="dxa"/>
            <w:tcBorders>
              <w:top w:val="nil"/>
              <w:left w:val="nil"/>
              <w:bottom w:val="nil"/>
              <w:right w:val="nil"/>
            </w:tcBorders>
            <w:shd w:val="clear" w:color="auto" w:fill="auto"/>
            <w:vAlign w:val="bottom"/>
          </w:tcPr>
          <w:p w14:paraId="2C7A1819" w14:textId="5FE40A48" w:rsidR="008F3893" w:rsidRPr="00C75306" w:rsidRDefault="005E1D8E" w:rsidP="00156230">
            <w:pPr>
              <w:ind w:hanging="374"/>
              <w:jc w:val="right"/>
              <w:rPr>
                <w:rFonts w:ascii="Arial" w:hAnsi="Arial" w:cs="Arial"/>
                <w:sz w:val="18"/>
                <w:szCs w:val="18"/>
              </w:rPr>
            </w:pPr>
            <w:r w:rsidRPr="005E1D8E">
              <w:rPr>
                <w:rFonts w:ascii="Arial" w:hAnsi="Arial" w:cs="Arial"/>
                <w:sz w:val="18"/>
                <w:szCs w:val="18"/>
              </w:rPr>
              <w:t>8.524</w:t>
            </w:r>
          </w:p>
        </w:tc>
      </w:tr>
      <w:tr w:rsidR="008F3893" w:rsidRPr="00C75306" w14:paraId="304CC2A8" w14:textId="77777777" w:rsidTr="00D61B34">
        <w:trPr>
          <w:trHeight w:val="134"/>
        </w:trPr>
        <w:tc>
          <w:tcPr>
            <w:tcW w:w="7923" w:type="dxa"/>
            <w:tcBorders>
              <w:top w:val="nil"/>
              <w:left w:val="nil"/>
              <w:bottom w:val="nil"/>
              <w:right w:val="nil"/>
            </w:tcBorders>
            <w:shd w:val="clear" w:color="auto" w:fill="auto"/>
            <w:noWrap/>
            <w:vAlign w:val="bottom"/>
          </w:tcPr>
          <w:p w14:paraId="44FD31BB" w14:textId="77777777" w:rsidR="008F3893" w:rsidRPr="00C75306" w:rsidRDefault="008F3893" w:rsidP="00D61B34">
            <w:pPr>
              <w:ind w:left="-34" w:firstLine="34"/>
              <w:jc w:val="both"/>
              <w:rPr>
                <w:rFonts w:ascii="Arial" w:hAnsi="Arial" w:cs="Arial"/>
                <w:sz w:val="18"/>
                <w:szCs w:val="18"/>
              </w:rPr>
            </w:pPr>
            <w:r w:rsidRPr="00C75306">
              <w:rPr>
                <w:rFonts w:ascii="Arial" w:hAnsi="Arial" w:cs="Arial"/>
                <w:sz w:val="18"/>
                <w:szCs w:val="18"/>
              </w:rPr>
              <w:t>Karşılıklar</w:t>
            </w:r>
          </w:p>
        </w:tc>
        <w:tc>
          <w:tcPr>
            <w:tcW w:w="1872" w:type="dxa"/>
            <w:tcBorders>
              <w:top w:val="nil"/>
              <w:left w:val="nil"/>
              <w:bottom w:val="nil"/>
              <w:right w:val="nil"/>
            </w:tcBorders>
            <w:shd w:val="clear" w:color="auto" w:fill="auto"/>
            <w:vAlign w:val="bottom"/>
          </w:tcPr>
          <w:p w14:paraId="4069A787" w14:textId="4740A844" w:rsidR="008F3893" w:rsidRPr="00C75306" w:rsidRDefault="005E1D8E" w:rsidP="009108D4">
            <w:pPr>
              <w:ind w:hanging="374"/>
              <w:jc w:val="right"/>
              <w:rPr>
                <w:rFonts w:ascii="Arial" w:hAnsi="Arial" w:cs="Arial"/>
                <w:sz w:val="18"/>
                <w:szCs w:val="18"/>
              </w:rPr>
            </w:pPr>
            <w:r w:rsidRPr="005E1D8E">
              <w:rPr>
                <w:rFonts w:ascii="Arial" w:hAnsi="Arial" w:cs="Arial"/>
                <w:sz w:val="18"/>
                <w:szCs w:val="18"/>
              </w:rPr>
              <w:t>6</w:t>
            </w:r>
            <w:r w:rsidR="009108D4">
              <w:rPr>
                <w:rFonts w:ascii="Arial" w:hAnsi="Arial" w:cs="Arial"/>
                <w:sz w:val="18"/>
                <w:szCs w:val="18"/>
              </w:rPr>
              <w:t>8</w:t>
            </w:r>
            <w:r w:rsidRPr="005E1D8E">
              <w:rPr>
                <w:rFonts w:ascii="Arial" w:hAnsi="Arial" w:cs="Arial"/>
                <w:sz w:val="18"/>
                <w:szCs w:val="18"/>
              </w:rPr>
              <w:t>.</w:t>
            </w:r>
            <w:r w:rsidR="009108D4">
              <w:rPr>
                <w:rFonts w:ascii="Arial" w:hAnsi="Arial" w:cs="Arial"/>
                <w:sz w:val="18"/>
                <w:szCs w:val="18"/>
              </w:rPr>
              <w:t>717</w:t>
            </w:r>
          </w:p>
        </w:tc>
      </w:tr>
      <w:tr w:rsidR="008F3893" w:rsidRPr="00C75306" w14:paraId="3FEC74CB" w14:textId="77777777" w:rsidTr="00D61B34">
        <w:trPr>
          <w:trHeight w:val="134"/>
        </w:trPr>
        <w:tc>
          <w:tcPr>
            <w:tcW w:w="7923" w:type="dxa"/>
            <w:tcBorders>
              <w:top w:val="nil"/>
              <w:left w:val="nil"/>
              <w:bottom w:val="nil"/>
              <w:right w:val="nil"/>
            </w:tcBorders>
            <w:shd w:val="clear" w:color="auto" w:fill="auto"/>
            <w:noWrap/>
            <w:vAlign w:val="bottom"/>
          </w:tcPr>
          <w:p w14:paraId="02B004F0" w14:textId="77777777" w:rsidR="008F3893" w:rsidRPr="00C75306" w:rsidRDefault="008F3893" w:rsidP="00D61B34">
            <w:pPr>
              <w:ind w:left="-34" w:firstLine="34"/>
              <w:jc w:val="both"/>
              <w:rPr>
                <w:rFonts w:ascii="Arial" w:hAnsi="Arial" w:cs="Arial"/>
                <w:sz w:val="18"/>
                <w:szCs w:val="18"/>
              </w:rPr>
            </w:pPr>
            <w:r w:rsidRPr="00C75306">
              <w:rPr>
                <w:rFonts w:ascii="Arial" w:hAnsi="Arial" w:cs="Arial"/>
                <w:sz w:val="18"/>
                <w:szCs w:val="18"/>
              </w:rPr>
              <w:t>Diğer</w:t>
            </w:r>
          </w:p>
        </w:tc>
        <w:tc>
          <w:tcPr>
            <w:tcW w:w="1872" w:type="dxa"/>
            <w:tcBorders>
              <w:top w:val="nil"/>
              <w:left w:val="nil"/>
              <w:bottom w:val="nil"/>
              <w:right w:val="nil"/>
            </w:tcBorders>
            <w:shd w:val="clear" w:color="auto" w:fill="auto"/>
            <w:vAlign w:val="bottom"/>
          </w:tcPr>
          <w:p w14:paraId="35BA1CB7" w14:textId="14482E06" w:rsidR="008F3893" w:rsidRPr="00C75306" w:rsidRDefault="005E1D8E" w:rsidP="00156230">
            <w:pPr>
              <w:ind w:hanging="374"/>
              <w:jc w:val="right"/>
              <w:rPr>
                <w:rFonts w:ascii="Arial" w:hAnsi="Arial" w:cs="Arial"/>
                <w:sz w:val="18"/>
                <w:szCs w:val="18"/>
              </w:rPr>
            </w:pPr>
            <w:r w:rsidRPr="005E1D8E">
              <w:rPr>
                <w:rFonts w:ascii="Arial" w:hAnsi="Arial" w:cs="Arial"/>
                <w:sz w:val="18"/>
                <w:szCs w:val="18"/>
              </w:rPr>
              <w:t>16.307</w:t>
            </w:r>
          </w:p>
        </w:tc>
      </w:tr>
      <w:tr w:rsidR="008F3893" w:rsidRPr="00C75306" w14:paraId="0BF8DA68" w14:textId="77777777" w:rsidTr="00D61B34">
        <w:trPr>
          <w:trHeight w:val="134"/>
        </w:trPr>
        <w:tc>
          <w:tcPr>
            <w:tcW w:w="7923" w:type="dxa"/>
            <w:tcBorders>
              <w:top w:val="nil"/>
              <w:left w:val="nil"/>
              <w:bottom w:val="single" w:sz="4" w:space="0" w:color="auto"/>
              <w:right w:val="nil"/>
            </w:tcBorders>
            <w:shd w:val="clear" w:color="auto" w:fill="auto"/>
            <w:noWrap/>
            <w:vAlign w:val="bottom"/>
          </w:tcPr>
          <w:p w14:paraId="6D497832" w14:textId="77777777" w:rsidR="008F3893" w:rsidRPr="00C75306" w:rsidRDefault="008F3893" w:rsidP="00D61B34">
            <w:pPr>
              <w:ind w:left="-34" w:firstLine="34"/>
              <w:jc w:val="both"/>
              <w:rPr>
                <w:rFonts w:ascii="Arial" w:hAnsi="Arial" w:cs="Arial"/>
                <w:sz w:val="18"/>
                <w:szCs w:val="18"/>
              </w:rPr>
            </w:pPr>
          </w:p>
        </w:tc>
        <w:tc>
          <w:tcPr>
            <w:tcW w:w="1872" w:type="dxa"/>
            <w:tcBorders>
              <w:top w:val="nil"/>
              <w:left w:val="nil"/>
              <w:bottom w:val="single" w:sz="4" w:space="0" w:color="auto"/>
              <w:right w:val="nil"/>
            </w:tcBorders>
            <w:shd w:val="clear" w:color="auto" w:fill="auto"/>
            <w:vAlign w:val="bottom"/>
          </w:tcPr>
          <w:p w14:paraId="3694F7F2" w14:textId="77777777" w:rsidR="008F3893" w:rsidRPr="00C75306" w:rsidRDefault="008F3893" w:rsidP="00EB7F2B">
            <w:pPr>
              <w:ind w:hanging="374"/>
              <w:jc w:val="right"/>
              <w:rPr>
                <w:rFonts w:ascii="Arial" w:hAnsi="Arial" w:cs="Arial"/>
                <w:sz w:val="18"/>
                <w:szCs w:val="18"/>
              </w:rPr>
            </w:pPr>
          </w:p>
        </w:tc>
      </w:tr>
      <w:tr w:rsidR="008F3893" w:rsidRPr="00C75306" w14:paraId="770223D4" w14:textId="77777777" w:rsidTr="00D61B34">
        <w:trPr>
          <w:trHeight w:val="134"/>
        </w:trPr>
        <w:tc>
          <w:tcPr>
            <w:tcW w:w="7923" w:type="dxa"/>
            <w:tcBorders>
              <w:top w:val="single" w:sz="4" w:space="0" w:color="auto"/>
              <w:left w:val="nil"/>
              <w:bottom w:val="single" w:sz="4" w:space="0" w:color="auto"/>
              <w:right w:val="nil"/>
            </w:tcBorders>
            <w:shd w:val="clear" w:color="auto" w:fill="auto"/>
            <w:vAlign w:val="bottom"/>
          </w:tcPr>
          <w:p w14:paraId="64DF72F0" w14:textId="77777777" w:rsidR="008F3893" w:rsidRPr="00C75306" w:rsidRDefault="008F3893" w:rsidP="00D61B34">
            <w:pPr>
              <w:ind w:left="-34" w:firstLine="34"/>
              <w:jc w:val="both"/>
              <w:rPr>
                <w:rFonts w:ascii="Arial" w:hAnsi="Arial" w:cs="Arial"/>
                <w:b/>
                <w:bCs/>
                <w:sz w:val="18"/>
                <w:szCs w:val="18"/>
              </w:rPr>
            </w:pPr>
            <w:r w:rsidRPr="00C75306">
              <w:rPr>
                <w:rFonts w:ascii="Arial" w:hAnsi="Arial" w:cs="Arial"/>
                <w:b/>
                <w:bCs/>
                <w:sz w:val="18"/>
                <w:szCs w:val="18"/>
              </w:rPr>
              <w:t>Ertelenmiş Vergi Varlığı</w:t>
            </w:r>
          </w:p>
        </w:tc>
        <w:tc>
          <w:tcPr>
            <w:tcW w:w="1872" w:type="dxa"/>
            <w:tcBorders>
              <w:top w:val="single" w:sz="4" w:space="0" w:color="auto"/>
              <w:left w:val="nil"/>
              <w:bottom w:val="single" w:sz="4" w:space="0" w:color="auto"/>
              <w:right w:val="nil"/>
            </w:tcBorders>
            <w:shd w:val="clear" w:color="auto" w:fill="auto"/>
            <w:vAlign w:val="bottom"/>
          </w:tcPr>
          <w:p w14:paraId="6B495300" w14:textId="35FEE099" w:rsidR="008F3893" w:rsidRPr="00C75306" w:rsidRDefault="009108D4" w:rsidP="009108D4">
            <w:pPr>
              <w:ind w:hanging="374"/>
              <w:jc w:val="right"/>
              <w:rPr>
                <w:rFonts w:ascii="Arial" w:hAnsi="Arial" w:cs="Arial"/>
                <w:b/>
                <w:sz w:val="18"/>
                <w:szCs w:val="18"/>
              </w:rPr>
            </w:pPr>
            <w:r>
              <w:rPr>
                <w:rFonts w:ascii="Arial" w:hAnsi="Arial" w:cs="Arial"/>
                <w:b/>
                <w:sz w:val="18"/>
                <w:szCs w:val="18"/>
              </w:rPr>
              <w:t>201</w:t>
            </w:r>
            <w:r w:rsidR="005E1D8E" w:rsidRPr="005E1D8E">
              <w:rPr>
                <w:rFonts w:ascii="Arial" w:hAnsi="Arial" w:cs="Arial"/>
                <w:b/>
                <w:sz w:val="18"/>
                <w:szCs w:val="18"/>
              </w:rPr>
              <w:t>.</w:t>
            </w:r>
            <w:r>
              <w:rPr>
                <w:rFonts w:ascii="Arial" w:hAnsi="Arial" w:cs="Arial"/>
                <w:b/>
                <w:sz w:val="18"/>
                <w:szCs w:val="18"/>
              </w:rPr>
              <w:t>978</w:t>
            </w:r>
          </w:p>
        </w:tc>
      </w:tr>
      <w:tr w:rsidR="008F3893" w:rsidRPr="00C75306" w14:paraId="5FDA3A24" w14:textId="77777777" w:rsidTr="00D61B34">
        <w:trPr>
          <w:trHeight w:val="134"/>
        </w:trPr>
        <w:tc>
          <w:tcPr>
            <w:tcW w:w="7923" w:type="dxa"/>
            <w:tcBorders>
              <w:top w:val="single" w:sz="4" w:space="0" w:color="auto"/>
              <w:left w:val="nil"/>
              <w:right w:val="nil"/>
            </w:tcBorders>
            <w:shd w:val="clear" w:color="auto" w:fill="auto"/>
            <w:vAlign w:val="bottom"/>
          </w:tcPr>
          <w:p w14:paraId="28256D89" w14:textId="77777777" w:rsidR="008F3893" w:rsidRPr="00C75306" w:rsidRDefault="008F3893" w:rsidP="00D61B34">
            <w:pPr>
              <w:ind w:left="-34" w:firstLine="34"/>
              <w:jc w:val="both"/>
              <w:rPr>
                <w:rFonts w:ascii="Arial" w:hAnsi="Arial" w:cs="Arial"/>
                <w:b/>
                <w:bCs/>
                <w:sz w:val="18"/>
                <w:szCs w:val="18"/>
              </w:rPr>
            </w:pPr>
          </w:p>
        </w:tc>
        <w:tc>
          <w:tcPr>
            <w:tcW w:w="1872" w:type="dxa"/>
            <w:tcBorders>
              <w:top w:val="single" w:sz="4" w:space="0" w:color="auto"/>
              <w:left w:val="nil"/>
              <w:right w:val="nil"/>
            </w:tcBorders>
            <w:shd w:val="clear" w:color="auto" w:fill="auto"/>
            <w:vAlign w:val="bottom"/>
          </w:tcPr>
          <w:p w14:paraId="3EE7DB70" w14:textId="77777777" w:rsidR="008F3893" w:rsidRPr="00C75306" w:rsidRDefault="008F3893" w:rsidP="00EB7F2B">
            <w:pPr>
              <w:ind w:hanging="374"/>
              <w:jc w:val="right"/>
              <w:rPr>
                <w:rFonts w:ascii="Arial" w:hAnsi="Arial" w:cs="Arial"/>
                <w:sz w:val="18"/>
                <w:szCs w:val="18"/>
              </w:rPr>
            </w:pPr>
          </w:p>
        </w:tc>
      </w:tr>
      <w:tr w:rsidR="008F3893" w:rsidRPr="00C75306" w14:paraId="4DAEB28E" w14:textId="77777777" w:rsidTr="00D61B34">
        <w:trPr>
          <w:trHeight w:val="134"/>
        </w:trPr>
        <w:tc>
          <w:tcPr>
            <w:tcW w:w="7923" w:type="dxa"/>
            <w:tcBorders>
              <w:left w:val="nil"/>
              <w:right w:val="nil"/>
            </w:tcBorders>
            <w:shd w:val="clear" w:color="auto" w:fill="auto"/>
            <w:vAlign w:val="bottom"/>
          </w:tcPr>
          <w:p w14:paraId="51F56AD7" w14:textId="77777777" w:rsidR="008F3893" w:rsidRPr="00C75306" w:rsidRDefault="008F3893" w:rsidP="00D61B34">
            <w:pPr>
              <w:ind w:left="-34" w:firstLine="34"/>
              <w:rPr>
                <w:rFonts w:ascii="Arial" w:hAnsi="Arial" w:cs="Arial"/>
                <w:bCs/>
                <w:sz w:val="18"/>
                <w:szCs w:val="18"/>
              </w:rPr>
            </w:pPr>
            <w:r w:rsidRPr="00C75306">
              <w:rPr>
                <w:rFonts w:ascii="Arial" w:hAnsi="Arial" w:cs="Arial"/>
                <w:bCs/>
                <w:sz w:val="18"/>
                <w:szCs w:val="18"/>
              </w:rPr>
              <w:t xml:space="preserve">Gayrimenkul Yeniden Değerleme Farkı </w:t>
            </w:r>
          </w:p>
        </w:tc>
        <w:tc>
          <w:tcPr>
            <w:tcW w:w="1872" w:type="dxa"/>
            <w:tcBorders>
              <w:left w:val="nil"/>
              <w:right w:val="nil"/>
            </w:tcBorders>
            <w:shd w:val="clear" w:color="auto" w:fill="auto"/>
            <w:vAlign w:val="bottom"/>
          </w:tcPr>
          <w:p w14:paraId="4F10AC4C" w14:textId="7C3B1979" w:rsidR="008F3893" w:rsidRPr="00C75306" w:rsidRDefault="005E1D8E" w:rsidP="00156230">
            <w:pPr>
              <w:ind w:hanging="374"/>
              <w:jc w:val="right"/>
              <w:rPr>
                <w:rFonts w:ascii="Arial" w:hAnsi="Arial" w:cs="Arial"/>
                <w:sz w:val="18"/>
                <w:szCs w:val="18"/>
              </w:rPr>
            </w:pPr>
            <w:r w:rsidRPr="005E1D8E">
              <w:rPr>
                <w:rFonts w:ascii="Arial" w:hAnsi="Arial" w:cs="Arial"/>
                <w:sz w:val="18"/>
                <w:szCs w:val="18"/>
              </w:rPr>
              <w:t>17.718</w:t>
            </w:r>
          </w:p>
        </w:tc>
      </w:tr>
      <w:tr w:rsidR="008F3893" w:rsidRPr="00C75306" w14:paraId="69D4E031" w14:textId="77777777" w:rsidTr="00D61B34">
        <w:trPr>
          <w:trHeight w:val="134"/>
        </w:trPr>
        <w:tc>
          <w:tcPr>
            <w:tcW w:w="7923" w:type="dxa"/>
            <w:tcBorders>
              <w:left w:val="nil"/>
              <w:bottom w:val="nil"/>
              <w:right w:val="nil"/>
            </w:tcBorders>
            <w:shd w:val="clear" w:color="auto" w:fill="auto"/>
            <w:vAlign w:val="bottom"/>
          </w:tcPr>
          <w:p w14:paraId="4204CE59" w14:textId="77777777" w:rsidR="008F3893" w:rsidRPr="00C75306" w:rsidRDefault="008F3893" w:rsidP="00D61B34">
            <w:pPr>
              <w:ind w:left="-34" w:firstLine="34"/>
              <w:rPr>
                <w:rFonts w:ascii="Arial" w:hAnsi="Arial" w:cs="Arial"/>
                <w:bCs/>
                <w:sz w:val="18"/>
                <w:szCs w:val="18"/>
              </w:rPr>
            </w:pPr>
            <w:r w:rsidRPr="00C75306">
              <w:rPr>
                <w:rFonts w:ascii="Arial" w:hAnsi="Arial" w:cs="Arial"/>
                <w:bCs/>
                <w:sz w:val="18"/>
                <w:szCs w:val="18"/>
              </w:rPr>
              <w:t>Kar Payı Reeskontları</w:t>
            </w:r>
          </w:p>
        </w:tc>
        <w:tc>
          <w:tcPr>
            <w:tcW w:w="1872" w:type="dxa"/>
            <w:tcBorders>
              <w:left w:val="nil"/>
              <w:bottom w:val="nil"/>
              <w:right w:val="nil"/>
            </w:tcBorders>
            <w:shd w:val="clear" w:color="auto" w:fill="auto"/>
            <w:vAlign w:val="bottom"/>
          </w:tcPr>
          <w:p w14:paraId="4D6D013A" w14:textId="767CE173" w:rsidR="008F3893" w:rsidRPr="00C75306" w:rsidRDefault="005E1D8E" w:rsidP="00EB7F2B">
            <w:pPr>
              <w:ind w:hanging="374"/>
              <w:jc w:val="right"/>
              <w:rPr>
                <w:rFonts w:ascii="Arial" w:hAnsi="Arial" w:cs="Arial"/>
                <w:sz w:val="18"/>
                <w:szCs w:val="18"/>
              </w:rPr>
            </w:pPr>
            <w:r w:rsidRPr="005E1D8E">
              <w:rPr>
                <w:rFonts w:ascii="Arial" w:hAnsi="Arial" w:cs="Arial"/>
                <w:sz w:val="18"/>
                <w:szCs w:val="18"/>
              </w:rPr>
              <w:t>10.645</w:t>
            </w:r>
          </w:p>
        </w:tc>
      </w:tr>
      <w:tr w:rsidR="008F3893" w:rsidRPr="00C75306" w14:paraId="79DA8643" w14:textId="77777777" w:rsidTr="00D61B34">
        <w:trPr>
          <w:trHeight w:val="134"/>
        </w:trPr>
        <w:tc>
          <w:tcPr>
            <w:tcW w:w="7923" w:type="dxa"/>
            <w:tcBorders>
              <w:top w:val="nil"/>
              <w:left w:val="nil"/>
              <w:bottom w:val="nil"/>
              <w:right w:val="nil"/>
            </w:tcBorders>
            <w:shd w:val="clear" w:color="auto" w:fill="auto"/>
            <w:noWrap/>
            <w:vAlign w:val="bottom"/>
          </w:tcPr>
          <w:p w14:paraId="26A994A4" w14:textId="77777777" w:rsidR="008F3893" w:rsidRPr="00C75306" w:rsidRDefault="008F3893" w:rsidP="00D61B34">
            <w:pPr>
              <w:ind w:left="-34" w:firstLine="34"/>
              <w:rPr>
                <w:rFonts w:ascii="Arial" w:hAnsi="Arial" w:cs="Arial"/>
                <w:sz w:val="18"/>
                <w:szCs w:val="18"/>
              </w:rPr>
            </w:pPr>
            <w:r w:rsidRPr="00C75306">
              <w:rPr>
                <w:rFonts w:ascii="Arial" w:hAnsi="Arial" w:cs="Arial"/>
                <w:bCs/>
                <w:sz w:val="18"/>
                <w:szCs w:val="18"/>
              </w:rPr>
              <w:t>Diğer</w:t>
            </w:r>
          </w:p>
        </w:tc>
        <w:tc>
          <w:tcPr>
            <w:tcW w:w="1872" w:type="dxa"/>
            <w:tcBorders>
              <w:top w:val="nil"/>
              <w:left w:val="nil"/>
              <w:bottom w:val="nil"/>
              <w:right w:val="nil"/>
            </w:tcBorders>
            <w:shd w:val="clear" w:color="auto" w:fill="auto"/>
            <w:noWrap/>
            <w:vAlign w:val="bottom"/>
          </w:tcPr>
          <w:p w14:paraId="52B80D13" w14:textId="761297DD" w:rsidR="008F3893" w:rsidRPr="00C75306" w:rsidRDefault="005E1D8E" w:rsidP="00156230">
            <w:pPr>
              <w:ind w:hanging="374"/>
              <w:jc w:val="right"/>
              <w:rPr>
                <w:rFonts w:ascii="Arial" w:hAnsi="Arial" w:cs="Arial"/>
                <w:sz w:val="18"/>
                <w:szCs w:val="18"/>
              </w:rPr>
            </w:pPr>
            <w:r>
              <w:rPr>
                <w:rFonts w:ascii="Arial" w:hAnsi="Arial" w:cs="Arial"/>
                <w:sz w:val="18"/>
                <w:szCs w:val="18"/>
              </w:rPr>
              <w:t>3.516</w:t>
            </w:r>
          </w:p>
        </w:tc>
      </w:tr>
      <w:tr w:rsidR="008F3893" w:rsidRPr="00C75306" w14:paraId="20BEAE18" w14:textId="77777777" w:rsidTr="00D61B34">
        <w:trPr>
          <w:trHeight w:val="134"/>
        </w:trPr>
        <w:tc>
          <w:tcPr>
            <w:tcW w:w="7923" w:type="dxa"/>
            <w:tcBorders>
              <w:top w:val="nil"/>
              <w:left w:val="nil"/>
              <w:bottom w:val="single" w:sz="4" w:space="0" w:color="auto"/>
              <w:right w:val="nil"/>
            </w:tcBorders>
            <w:shd w:val="clear" w:color="auto" w:fill="auto"/>
            <w:noWrap/>
            <w:vAlign w:val="bottom"/>
          </w:tcPr>
          <w:p w14:paraId="4F5DBBEA" w14:textId="77777777" w:rsidR="008F3893" w:rsidRPr="00C75306" w:rsidRDefault="008F3893" w:rsidP="00D61B34">
            <w:pPr>
              <w:ind w:left="-34" w:firstLine="34"/>
              <w:jc w:val="both"/>
              <w:rPr>
                <w:rFonts w:ascii="Arial" w:hAnsi="Arial" w:cs="Arial"/>
                <w:sz w:val="18"/>
                <w:szCs w:val="18"/>
              </w:rPr>
            </w:pPr>
          </w:p>
        </w:tc>
        <w:tc>
          <w:tcPr>
            <w:tcW w:w="1872" w:type="dxa"/>
            <w:tcBorders>
              <w:top w:val="nil"/>
              <w:left w:val="nil"/>
              <w:bottom w:val="single" w:sz="4" w:space="0" w:color="auto"/>
              <w:right w:val="nil"/>
            </w:tcBorders>
            <w:shd w:val="clear" w:color="auto" w:fill="auto"/>
            <w:noWrap/>
            <w:vAlign w:val="bottom"/>
          </w:tcPr>
          <w:p w14:paraId="59FED859" w14:textId="77777777" w:rsidR="008F3893" w:rsidRPr="00C75306" w:rsidRDefault="008F3893" w:rsidP="00EB7F2B">
            <w:pPr>
              <w:ind w:hanging="374"/>
              <w:jc w:val="right"/>
              <w:rPr>
                <w:rFonts w:ascii="Arial" w:hAnsi="Arial" w:cs="Arial"/>
                <w:b/>
                <w:sz w:val="18"/>
                <w:szCs w:val="18"/>
              </w:rPr>
            </w:pPr>
          </w:p>
        </w:tc>
      </w:tr>
      <w:tr w:rsidR="008F3893" w:rsidRPr="00C75306" w14:paraId="1E19A47B" w14:textId="77777777" w:rsidTr="00D61B34">
        <w:trPr>
          <w:trHeight w:val="134"/>
        </w:trPr>
        <w:tc>
          <w:tcPr>
            <w:tcW w:w="7923" w:type="dxa"/>
            <w:tcBorders>
              <w:top w:val="single" w:sz="4" w:space="0" w:color="auto"/>
              <w:left w:val="nil"/>
              <w:bottom w:val="single" w:sz="4" w:space="0" w:color="auto"/>
              <w:right w:val="nil"/>
            </w:tcBorders>
            <w:shd w:val="clear" w:color="auto" w:fill="auto"/>
            <w:vAlign w:val="bottom"/>
          </w:tcPr>
          <w:p w14:paraId="4E298770" w14:textId="77777777" w:rsidR="008F3893" w:rsidRPr="00C75306" w:rsidRDefault="008F3893" w:rsidP="00D61B34">
            <w:pPr>
              <w:ind w:left="-34" w:firstLine="34"/>
              <w:jc w:val="both"/>
              <w:rPr>
                <w:rFonts w:ascii="Arial" w:hAnsi="Arial" w:cs="Arial"/>
                <w:b/>
                <w:bCs/>
                <w:sz w:val="18"/>
                <w:szCs w:val="18"/>
              </w:rPr>
            </w:pPr>
            <w:r w:rsidRPr="00C75306">
              <w:rPr>
                <w:rFonts w:ascii="Arial" w:hAnsi="Arial" w:cs="Arial"/>
                <w:b/>
                <w:bCs/>
                <w:sz w:val="18"/>
                <w:szCs w:val="18"/>
              </w:rPr>
              <w:t>Ertelenmiş Vergi Yükümlülüğü</w:t>
            </w:r>
          </w:p>
        </w:tc>
        <w:tc>
          <w:tcPr>
            <w:tcW w:w="1872" w:type="dxa"/>
            <w:tcBorders>
              <w:top w:val="single" w:sz="4" w:space="0" w:color="auto"/>
              <w:left w:val="nil"/>
              <w:bottom w:val="single" w:sz="4" w:space="0" w:color="auto"/>
              <w:right w:val="nil"/>
            </w:tcBorders>
            <w:shd w:val="clear" w:color="auto" w:fill="auto"/>
            <w:vAlign w:val="bottom"/>
          </w:tcPr>
          <w:p w14:paraId="2A3DC0C9" w14:textId="2DAD82C1" w:rsidR="008F3893" w:rsidRPr="00C75306" w:rsidRDefault="005E1D8E" w:rsidP="00DB62A7">
            <w:pPr>
              <w:ind w:hanging="374"/>
              <w:jc w:val="right"/>
              <w:rPr>
                <w:rFonts w:ascii="Arial" w:hAnsi="Arial" w:cs="Arial"/>
                <w:b/>
                <w:sz w:val="18"/>
                <w:szCs w:val="18"/>
              </w:rPr>
            </w:pPr>
            <w:r w:rsidRPr="005E1D8E">
              <w:rPr>
                <w:rFonts w:ascii="Arial" w:hAnsi="Arial" w:cs="Arial"/>
                <w:b/>
                <w:sz w:val="18"/>
                <w:szCs w:val="18"/>
              </w:rPr>
              <w:t>31.879</w:t>
            </w:r>
          </w:p>
        </w:tc>
      </w:tr>
      <w:tr w:rsidR="008F3893" w:rsidRPr="00C75306" w14:paraId="315880BF" w14:textId="77777777" w:rsidTr="00D61B34">
        <w:trPr>
          <w:trHeight w:val="134"/>
        </w:trPr>
        <w:tc>
          <w:tcPr>
            <w:tcW w:w="7923" w:type="dxa"/>
            <w:tcBorders>
              <w:top w:val="single" w:sz="4" w:space="0" w:color="auto"/>
              <w:left w:val="nil"/>
              <w:bottom w:val="single" w:sz="4" w:space="0" w:color="auto"/>
              <w:right w:val="nil"/>
            </w:tcBorders>
            <w:shd w:val="clear" w:color="auto" w:fill="auto"/>
            <w:vAlign w:val="bottom"/>
          </w:tcPr>
          <w:p w14:paraId="58C7C4C5" w14:textId="77777777" w:rsidR="008F3893" w:rsidRPr="00C75306" w:rsidRDefault="008F3893" w:rsidP="00D61B34">
            <w:pPr>
              <w:ind w:left="-34" w:firstLine="34"/>
              <w:jc w:val="both"/>
              <w:rPr>
                <w:rFonts w:ascii="Arial" w:hAnsi="Arial" w:cs="Arial"/>
                <w:b/>
                <w:bCs/>
                <w:sz w:val="18"/>
                <w:szCs w:val="18"/>
              </w:rPr>
            </w:pPr>
          </w:p>
        </w:tc>
        <w:tc>
          <w:tcPr>
            <w:tcW w:w="1872" w:type="dxa"/>
            <w:tcBorders>
              <w:top w:val="single" w:sz="4" w:space="0" w:color="auto"/>
              <w:left w:val="nil"/>
              <w:bottom w:val="single" w:sz="4" w:space="0" w:color="auto"/>
              <w:right w:val="nil"/>
            </w:tcBorders>
            <w:shd w:val="clear" w:color="auto" w:fill="auto"/>
            <w:vAlign w:val="bottom"/>
          </w:tcPr>
          <w:p w14:paraId="02D49B5A" w14:textId="77777777" w:rsidR="008F3893" w:rsidRPr="00C75306" w:rsidRDefault="008F3893" w:rsidP="00EB7F2B">
            <w:pPr>
              <w:ind w:hanging="374"/>
              <w:jc w:val="right"/>
              <w:rPr>
                <w:rFonts w:ascii="Arial" w:hAnsi="Arial" w:cs="Arial"/>
                <w:b/>
                <w:sz w:val="18"/>
                <w:szCs w:val="18"/>
              </w:rPr>
            </w:pPr>
          </w:p>
        </w:tc>
      </w:tr>
      <w:tr w:rsidR="008F3893" w:rsidRPr="00C75306" w14:paraId="1A3B2404" w14:textId="77777777" w:rsidTr="00D61B34">
        <w:trPr>
          <w:trHeight w:val="134"/>
        </w:trPr>
        <w:tc>
          <w:tcPr>
            <w:tcW w:w="7923" w:type="dxa"/>
            <w:tcBorders>
              <w:top w:val="single" w:sz="4" w:space="0" w:color="auto"/>
              <w:left w:val="nil"/>
              <w:bottom w:val="double" w:sz="4" w:space="0" w:color="auto"/>
              <w:right w:val="nil"/>
            </w:tcBorders>
            <w:shd w:val="clear" w:color="auto" w:fill="auto"/>
            <w:vAlign w:val="bottom"/>
          </w:tcPr>
          <w:p w14:paraId="2B4FE9F2" w14:textId="77777777" w:rsidR="008F3893" w:rsidRPr="00C75306" w:rsidRDefault="008F3893" w:rsidP="00D61B34">
            <w:pPr>
              <w:ind w:left="-34" w:firstLine="34"/>
              <w:jc w:val="both"/>
              <w:rPr>
                <w:rFonts w:ascii="Arial" w:hAnsi="Arial" w:cs="Arial"/>
                <w:b/>
                <w:bCs/>
                <w:sz w:val="18"/>
                <w:szCs w:val="18"/>
              </w:rPr>
            </w:pPr>
            <w:r w:rsidRPr="00C75306">
              <w:rPr>
                <w:rFonts w:ascii="Arial" w:hAnsi="Arial" w:cs="Arial"/>
                <w:b/>
                <w:bCs/>
                <w:sz w:val="18"/>
                <w:szCs w:val="18"/>
              </w:rPr>
              <w:t>Ertelenmiş Vergi Varlığı (Net)</w:t>
            </w:r>
          </w:p>
        </w:tc>
        <w:tc>
          <w:tcPr>
            <w:tcW w:w="1872" w:type="dxa"/>
            <w:tcBorders>
              <w:top w:val="single" w:sz="4" w:space="0" w:color="auto"/>
              <w:left w:val="nil"/>
              <w:bottom w:val="double" w:sz="4" w:space="0" w:color="auto"/>
              <w:right w:val="nil"/>
            </w:tcBorders>
            <w:shd w:val="clear" w:color="auto" w:fill="auto"/>
            <w:vAlign w:val="bottom"/>
          </w:tcPr>
          <w:p w14:paraId="33CEA921" w14:textId="30EEA93D" w:rsidR="008F3893" w:rsidRPr="00C75306" w:rsidRDefault="005E1D8E" w:rsidP="009108D4">
            <w:pPr>
              <w:ind w:hanging="374"/>
              <w:jc w:val="right"/>
              <w:rPr>
                <w:rFonts w:ascii="Arial" w:hAnsi="Arial" w:cs="Arial"/>
                <w:b/>
                <w:sz w:val="18"/>
                <w:szCs w:val="18"/>
              </w:rPr>
            </w:pPr>
            <w:r w:rsidRPr="005E1D8E">
              <w:rPr>
                <w:rFonts w:ascii="Arial" w:hAnsi="Arial" w:cs="Arial"/>
                <w:b/>
                <w:sz w:val="18"/>
                <w:szCs w:val="18"/>
              </w:rPr>
              <w:t>1</w:t>
            </w:r>
            <w:r w:rsidR="009108D4">
              <w:rPr>
                <w:rFonts w:ascii="Arial" w:hAnsi="Arial" w:cs="Arial"/>
                <w:b/>
                <w:sz w:val="18"/>
                <w:szCs w:val="18"/>
              </w:rPr>
              <w:t>70</w:t>
            </w:r>
            <w:r w:rsidRPr="005E1D8E">
              <w:rPr>
                <w:rFonts w:ascii="Arial" w:hAnsi="Arial" w:cs="Arial"/>
                <w:b/>
                <w:sz w:val="18"/>
                <w:szCs w:val="18"/>
              </w:rPr>
              <w:t>.</w:t>
            </w:r>
            <w:r w:rsidR="009108D4">
              <w:rPr>
                <w:rFonts w:ascii="Arial" w:hAnsi="Arial" w:cs="Arial"/>
                <w:b/>
                <w:sz w:val="18"/>
                <w:szCs w:val="18"/>
              </w:rPr>
              <w:t>099</w:t>
            </w:r>
          </w:p>
        </w:tc>
      </w:tr>
    </w:tbl>
    <w:p w14:paraId="6A8EB289" w14:textId="77777777" w:rsidR="00373F84" w:rsidRPr="00C75306" w:rsidRDefault="00373F84" w:rsidP="008F3893">
      <w:pPr>
        <w:ind w:left="-14" w:hanging="686"/>
        <w:jc w:val="both"/>
        <w:rPr>
          <w:rFonts w:ascii="Arial" w:hAnsi="Arial" w:cs="Arial"/>
          <w:b/>
          <w:sz w:val="20"/>
          <w:szCs w:val="20"/>
        </w:rPr>
      </w:pPr>
    </w:p>
    <w:tbl>
      <w:tblPr>
        <w:tblW w:w="9795" w:type="dxa"/>
        <w:tblInd w:w="-14" w:type="dxa"/>
        <w:tblLook w:val="0000" w:firstRow="0" w:lastRow="0" w:firstColumn="0" w:lastColumn="0" w:noHBand="0" w:noVBand="0"/>
      </w:tblPr>
      <w:tblGrid>
        <w:gridCol w:w="7951"/>
        <w:gridCol w:w="1844"/>
      </w:tblGrid>
      <w:tr w:rsidR="008F3893" w:rsidRPr="00C75306" w14:paraId="1A4D76E6" w14:textId="77777777" w:rsidTr="00BF2BD8">
        <w:trPr>
          <w:trHeight w:val="134"/>
        </w:trPr>
        <w:tc>
          <w:tcPr>
            <w:tcW w:w="7951" w:type="dxa"/>
            <w:tcBorders>
              <w:top w:val="single" w:sz="4" w:space="0" w:color="auto"/>
              <w:left w:val="nil"/>
              <w:bottom w:val="single" w:sz="4" w:space="0" w:color="auto"/>
              <w:right w:val="nil"/>
            </w:tcBorders>
            <w:shd w:val="clear" w:color="auto" w:fill="auto"/>
          </w:tcPr>
          <w:p w14:paraId="7F6418F1" w14:textId="77777777" w:rsidR="008F3893" w:rsidRPr="00C75306" w:rsidRDefault="008F3893" w:rsidP="00B72145">
            <w:pPr>
              <w:ind w:left="266" w:hanging="374"/>
              <w:jc w:val="both"/>
              <w:rPr>
                <w:rFonts w:ascii="Arial" w:hAnsi="Arial" w:cs="Arial"/>
                <w:b/>
                <w:bCs/>
                <w:sz w:val="18"/>
                <w:szCs w:val="18"/>
              </w:rPr>
            </w:pPr>
            <w:r w:rsidRPr="00C75306">
              <w:rPr>
                <w:rFonts w:ascii="Arial" w:hAnsi="Arial" w:cs="Arial"/>
                <w:b/>
                <w:bCs/>
                <w:sz w:val="18"/>
                <w:szCs w:val="18"/>
              </w:rPr>
              <w:t> </w:t>
            </w:r>
          </w:p>
        </w:tc>
        <w:tc>
          <w:tcPr>
            <w:tcW w:w="1844" w:type="dxa"/>
            <w:tcBorders>
              <w:top w:val="single" w:sz="4" w:space="0" w:color="auto"/>
              <w:left w:val="nil"/>
              <w:bottom w:val="single" w:sz="4" w:space="0" w:color="auto"/>
              <w:right w:val="nil"/>
            </w:tcBorders>
            <w:shd w:val="clear" w:color="auto" w:fill="auto"/>
            <w:vAlign w:val="bottom"/>
          </w:tcPr>
          <w:p w14:paraId="3E1DDA53" w14:textId="77777777" w:rsidR="008F3893" w:rsidRPr="00C75306" w:rsidRDefault="008F3893" w:rsidP="00B72145">
            <w:pPr>
              <w:ind w:left="-103"/>
              <w:jc w:val="right"/>
              <w:rPr>
                <w:rFonts w:ascii="Arial" w:eastAsia="Arial Unicode MS" w:hAnsi="Arial" w:cs="Arial"/>
                <w:b/>
                <w:sz w:val="18"/>
                <w:szCs w:val="18"/>
              </w:rPr>
            </w:pPr>
            <w:r w:rsidRPr="00C75306">
              <w:rPr>
                <w:rFonts w:ascii="Arial" w:eastAsia="Arial Unicode MS" w:hAnsi="Arial" w:cs="Arial"/>
                <w:b/>
                <w:sz w:val="18"/>
                <w:szCs w:val="18"/>
              </w:rPr>
              <w:t xml:space="preserve">Önceki Dönem </w:t>
            </w:r>
          </w:p>
        </w:tc>
      </w:tr>
      <w:tr w:rsidR="008F3893" w:rsidRPr="00C75306" w14:paraId="1CA3C9C7" w14:textId="77777777" w:rsidTr="00BF2BD8">
        <w:trPr>
          <w:trHeight w:val="134"/>
        </w:trPr>
        <w:tc>
          <w:tcPr>
            <w:tcW w:w="7951" w:type="dxa"/>
            <w:tcBorders>
              <w:top w:val="single" w:sz="4" w:space="0" w:color="auto"/>
              <w:left w:val="nil"/>
              <w:bottom w:val="nil"/>
              <w:right w:val="nil"/>
            </w:tcBorders>
            <w:shd w:val="clear" w:color="auto" w:fill="auto"/>
            <w:vAlign w:val="bottom"/>
          </w:tcPr>
          <w:p w14:paraId="28D719BE" w14:textId="77777777" w:rsidR="008F3893" w:rsidRPr="00C75306" w:rsidRDefault="008F3893" w:rsidP="00B72145">
            <w:pPr>
              <w:ind w:left="266" w:hanging="374"/>
              <w:jc w:val="both"/>
              <w:rPr>
                <w:rFonts w:ascii="Arial" w:hAnsi="Arial" w:cs="Arial"/>
                <w:sz w:val="18"/>
                <w:szCs w:val="18"/>
              </w:rPr>
            </w:pPr>
          </w:p>
        </w:tc>
        <w:tc>
          <w:tcPr>
            <w:tcW w:w="1844" w:type="dxa"/>
            <w:tcBorders>
              <w:top w:val="single" w:sz="4" w:space="0" w:color="auto"/>
              <w:left w:val="nil"/>
              <w:bottom w:val="nil"/>
              <w:right w:val="nil"/>
            </w:tcBorders>
            <w:shd w:val="clear" w:color="auto" w:fill="auto"/>
            <w:vAlign w:val="bottom"/>
          </w:tcPr>
          <w:p w14:paraId="5F034CBD" w14:textId="77777777" w:rsidR="008F3893" w:rsidRPr="00C75306" w:rsidRDefault="008F3893" w:rsidP="00B72145">
            <w:pPr>
              <w:ind w:left="-103"/>
              <w:jc w:val="right"/>
              <w:rPr>
                <w:rFonts w:ascii="Arial" w:hAnsi="Arial" w:cs="Arial"/>
                <w:sz w:val="18"/>
                <w:szCs w:val="18"/>
              </w:rPr>
            </w:pPr>
          </w:p>
        </w:tc>
      </w:tr>
      <w:tr w:rsidR="008F3893" w:rsidRPr="00C75306" w14:paraId="5395798C" w14:textId="77777777" w:rsidTr="00BF2BD8">
        <w:trPr>
          <w:trHeight w:val="78"/>
        </w:trPr>
        <w:tc>
          <w:tcPr>
            <w:tcW w:w="7951" w:type="dxa"/>
            <w:tcBorders>
              <w:top w:val="nil"/>
              <w:left w:val="nil"/>
              <w:bottom w:val="nil"/>
              <w:right w:val="nil"/>
            </w:tcBorders>
            <w:shd w:val="clear" w:color="auto" w:fill="auto"/>
            <w:noWrap/>
            <w:vAlign w:val="bottom"/>
          </w:tcPr>
          <w:p w14:paraId="528085F9" w14:textId="77777777" w:rsidR="008F3893" w:rsidRPr="00C75306" w:rsidRDefault="008F3893" w:rsidP="00B72145">
            <w:pPr>
              <w:ind w:left="-20"/>
              <w:rPr>
                <w:rFonts w:ascii="Arial" w:hAnsi="Arial" w:cs="Arial"/>
                <w:sz w:val="18"/>
                <w:szCs w:val="18"/>
              </w:rPr>
            </w:pPr>
            <w:r w:rsidRPr="00C75306">
              <w:rPr>
                <w:rFonts w:ascii="Arial" w:hAnsi="Arial" w:cs="Arial"/>
                <w:sz w:val="18"/>
                <w:szCs w:val="18"/>
              </w:rPr>
              <w:t>Kar Payı Reeskontları ve Peşin Tahsil Edilen Ücret ve Komisyonlar İle Kazanılmamış Gelirler</w:t>
            </w:r>
          </w:p>
        </w:tc>
        <w:tc>
          <w:tcPr>
            <w:tcW w:w="1844" w:type="dxa"/>
            <w:tcBorders>
              <w:top w:val="nil"/>
              <w:left w:val="nil"/>
              <w:bottom w:val="nil"/>
              <w:right w:val="nil"/>
            </w:tcBorders>
            <w:shd w:val="clear" w:color="auto" w:fill="auto"/>
            <w:noWrap/>
            <w:vAlign w:val="bottom"/>
          </w:tcPr>
          <w:p w14:paraId="27A08184"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40.816</w:t>
            </w:r>
          </w:p>
        </w:tc>
      </w:tr>
      <w:tr w:rsidR="008F3893" w:rsidRPr="00C75306" w14:paraId="619A5F5F" w14:textId="77777777" w:rsidTr="00BF2BD8">
        <w:trPr>
          <w:trHeight w:val="134"/>
        </w:trPr>
        <w:tc>
          <w:tcPr>
            <w:tcW w:w="7951" w:type="dxa"/>
            <w:tcBorders>
              <w:top w:val="nil"/>
              <w:left w:val="nil"/>
              <w:bottom w:val="nil"/>
              <w:right w:val="nil"/>
            </w:tcBorders>
            <w:shd w:val="clear" w:color="auto" w:fill="auto"/>
            <w:noWrap/>
            <w:vAlign w:val="bottom"/>
          </w:tcPr>
          <w:p w14:paraId="2864CC79" w14:textId="77777777" w:rsidR="008F3893" w:rsidRPr="00C75306" w:rsidRDefault="008F3893" w:rsidP="00B72145">
            <w:pPr>
              <w:ind w:left="-20"/>
              <w:rPr>
                <w:rFonts w:ascii="Arial" w:hAnsi="Arial" w:cs="Arial"/>
                <w:sz w:val="18"/>
                <w:szCs w:val="18"/>
              </w:rPr>
            </w:pPr>
            <w:r w:rsidRPr="00C75306">
              <w:rPr>
                <w:rFonts w:ascii="Arial" w:hAnsi="Arial" w:cs="Arial"/>
                <w:sz w:val="18"/>
                <w:szCs w:val="18"/>
              </w:rPr>
              <w:t>Kıdem Tazminatı, Prim ve İzin Ücreti Karşılıkları</w:t>
            </w:r>
          </w:p>
        </w:tc>
        <w:tc>
          <w:tcPr>
            <w:tcW w:w="1844" w:type="dxa"/>
            <w:tcBorders>
              <w:top w:val="nil"/>
              <w:left w:val="nil"/>
              <w:bottom w:val="nil"/>
              <w:right w:val="nil"/>
            </w:tcBorders>
            <w:shd w:val="clear" w:color="auto" w:fill="auto"/>
            <w:vAlign w:val="bottom"/>
          </w:tcPr>
          <w:p w14:paraId="3E0504EA"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17.844</w:t>
            </w:r>
          </w:p>
        </w:tc>
      </w:tr>
      <w:tr w:rsidR="008F3893" w:rsidRPr="00C75306" w14:paraId="483BCF42" w14:textId="77777777" w:rsidTr="00BF2BD8">
        <w:trPr>
          <w:trHeight w:val="134"/>
        </w:trPr>
        <w:tc>
          <w:tcPr>
            <w:tcW w:w="7951" w:type="dxa"/>
            <w:tcBorders>
              <w:top w:val="nil"/>
              <w:left w:val="nil"/>
              <w:bottom w:val="nil"/>
              <w:right w:val="nil"/>
            </w:tcBorders>
            <w:shd w:val="clear" w:color="auto" w:fill="auto"/>
            <w:noWrap/>
            <w:vAlign w:val="bottom"/>
          </w:tcPr>
          <w:p w14:paraId="7A499B98" w14:textId="77777777" w:rsidR="008F3893" w:rsidRPr="00C75306" w:rsidRDefault="008F3893" w:rsidP="00B72145">
            <w:pPr>
              <w:ind w:left="-20"/>
              <w:rPr>
                <w:rFonts w:ascii="Arial" w:hAnsi="Arial" w:cs="Arial"/>
                <w:sz w:val="18"/>
                <w:szCs w:val="18"/>
              </w:rPr>
            </w:pPr>
            <w:r w:rsidRPr="00C75306">
              <w:rPr>
                <w:rFonts w:ascii="Arial" w:hAnsi="Arial" w:cs="Arial"/>
                <w:sz w:val="18"/>
                <w:szCs w:val="18"/>
              </w:rPr>
              <w:t>Maddi Duran Varlıkların Kayıtlı Değeri ile Vergi Değeri Arasındaki Fark</w:t>
            </w:r>
          </w:p>
        </w:tc>
        <w:tc>
          <w:tcPr>
            <w:tcW w:w="1844" w:type="dxa"/>
            <w:tcBorders>
              <w:top w:val="nil"/>
              <w:left w:val="nil"/>
              <w:bottom w:val="nil"/>
              <w:right w:val="nil"/>
            </w:tcBorders>
            <w:shd w:val="clear" w:color="auto" w:fill="auto"/>
            <w:vAlign w:val="bottom"/>
          </w:tcPr>
          <w:p w14:paraId="74E31F7C"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4.920</w:t>
            </w:r>
          </w:p>
        </w:tc>
      </w:tr>
      <w:tr w:rsidR="008F3893" w:rsidRPr="00C75306" w14:paraId="1F8B4669" w14:textId="77777777" w:rsidTr="00BF2BD8">
        <w:trPr>
          <w:trHeight w:val="134"/>
        </w:trPr>
        <w:tc>
          <w:tcPr>
            <w:tcW w:w="7951" w:type="dxa"/>
            <w:tcBorders>
              <w:top w:val="nil"/>
              <w:left w:val="nil"/>
              <w:bottom w:val="nil"/>
              <w:right w:val="nil"/>
            </w:tcBorders>
            <w:shd w:val="clear" w:color="auto" w:fill="auto"/>
            <w:noWrap/>
            <w:vAlign w:val="bottom"/>
          </w:tcPr>
          <w:p w14:paraId="398AF084" w14:textId="77777777" w:rsidR="008F3893" w:rsidRPr="00C75306" w:rsidRDefault="008F3893" w:rsidP="00B72145">
            <w:pPr>
              <w:ind w:left="-20"/>
              <w:jc w:val="both"/>
              <w:rPr>
                <w:rFonts w:ascii="Arial" w:hAnsi="Arial" w:cs="Arial"/>
                <w:sz w:val="18"/>
                <w:szCs w:val="18"/>
              </w:rPr>
            </w:pPr>
            <w:r w:rsidRPr="00C75306">
              <w:rPr>
                <w:rFonts w:ascii="Arial" w:hAnsi="Arial" w:cs="Arial"/>
                <w:sz w:val="18"/>
                <w:szCs w:val="18"/>
              </w:rPr>
              <w:t>Satılmaya Hazır Menkul Değerler Değerleme Farkı</w:t>
            </w:r>
          </w:p>
        </w:tc>
        <w:tc>
          <w:tcPr>
            <w:tcW w:w="1844" w:type="dxa"/>
            <w:tcBorders>
              <w:top w:val="nil"/>
              <w:left w:val="nil"/>
              <w:bottom w:val="nil"/>
              <w:right w:val="nil"/>
            </w:tcBorders>
            <w:shd w:val="clear" w:color="auto" w:fill="auto"/>
            <w:vAlign w:val="bottom"/>
          </w:tcPr>
          <w:p w14:paraId="2239D41E"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5.052</w:t>
            </w:r>
          </w:p>
        </w:tc>
      </w:tr>
      <w:tr w:rsidR="008F3893" w:rsidRPr="00C75306" w14:paraId="494B56DE" w14:textId="77777777" w:rsidTr="00BF2BD8">
        <w:trPr>
          <w:trHeight w:val="134"/>
        </w:trPr>
        <w:tc>
          <w:tcPr>
            <w:tcW w:w="7951" w:type="dxa"/>
            <w:tcBorders>
              <w:top w:val="nil"/>
              <w:left w:val="nil"/>
              <w:bottom w:val="nil"/>
              <w:right w:val="nil"/>
            </w:tcBorders>
            <w:shd w:val="clear" w:color="auto" w:fill="auto"/>
            <w:noWrap/>
            <w:vAlign w:val="bottom"/>
          </w:tcPr>
          <w:p w14:paraId="3D18F6DF" w14:textId="77777777" w:rsidR="008F3893" w:rsidRPr="00C75306" w:rsidRDefault="008F3893" w:rsidP="00B72145">
            <w:pPr>
              <w:ind w:left="-20"/>
              <w:jc w:val="both"/>
              <w:rPr>
                <w:rFonts w:ascii="Arial" w:hAnsi="Arial" w:cs="Arial"/>
                <w:sz w:val="18"/>
                <w:szCs w:val="18"/>
              </w:rPr>
            </w:pPr>
            <w:r w:rsidRPr="00C75306">
              <w:rPr>
                <w:rFonts w:ascii="Arial" w:hAnsi="Arial" w:cs="Arial"/>
                <w:sz w:val="18"/>
                <w:szCs w:val="18"/>
              </w:rPr>
              <w:t>Türev Finansal Araçlar</w:t>
            </w:r>
          </w:p>
        </w:tc>
        <w:tc>
          <w:tcPr>
            <w:tcW w:w="1844" w:type="dxa"/>
            <w:tcBorders>
              <w:top w:val="nil"/>
              <w:left w:val="nil"/>
              <w:bottom w:val="nil"/>
              <w:right w:val="nil"/>
            </w:tcBorders>
            <w:shd w:val="clear" w:color="auto" w:fill="auto"/>
            <w:vAlign w:val="bottom"/>
          </w:tcPr>
          <w:p w14:paraId="01C3A2DB"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14.271</w:t>
            </w:r>
          </w:p>
        </w:tc>
      </w:tr>
      <w:tr w:rsidR="008F3893" w:rsidRPr="00C75306" w14:paraId="034470FA" w14:textId="77777777" w:rsidTr="00BF2BD8">
        <w:trPr>
          <w:trHeight w:val="134"/>
        </w:trPr>
        <w:tc>
          <w:tcPr>
            <w:tcW w:w="7951" w:type="dxa"/>
            <w:tcBorders>
              <w:top w:val="nil"/>
              <w:left w:val="nil"/>
              <w:bottom w:val="nil"/>
              <w:right w:val="nil"/>
            </w:tcBorders>
            <w:shd w:val="clear" w:color="auto" w:fill="auto"/>
            <w:noWrap/>
            <w:vAlign w:val="bottom"/>
          </w:tcPr>
          <w:p w14:paraId="6A505C0A" w14:textId="77777777" w:rsidR="008F3893" w:rsidRPr="00C75306" w:rsidRDefault="008F3893" w:rsidP="00B72145">
            <w:pPr>
              <w:ind w:left="-20"/>
              <w:jc w:val="both"/>
              <w:rPr>
                <w:rFonts w:ascii="Arial" w:hAnsi="Arial" w:cs="Arial"/>
                <w:sz w:val="18"/>
                <w:szCs w:val="18"/>
              </w:rPr>
            </w:pPr>
            <w:r w:rsidRPr="00C75306">
              <w:rPr>
                <w:rFonts w:ascii="Arial" w:hAnsi="Arial" w:cs="Arial"/>
                <w:sz w:val="18"/>
                <w:szCs w:val="18"/>
              </w:rPr>
              <w:t xml:space="preserve">Değer Düşüklüğü Karşılıkları </w:t>
            </w:r>
          </w:p>
        </w:tc>
        <w:tc>
          <w:tcPr>
            <w:tcW w:w="1844" w:type="dxa"/>
            <w:tcBorders>
              <w:top w:val="nil"/>
              <w:left w:val="nil"/>
              <w:bottom w:val="nil"/>
              <w:right w:val="nil"/>
            </w:tcBorders>
            <w:shd w:val="clear" w:color="auto" w:fill="auto"/>
            <w:vAlign w:val="bottom"/>
          </w:tcPr>
          <w:p w14:paraId="27E7D0DD"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2.300</w:t>
            </w:r>
          </w:p>
        </w:tc>
      </w:tr>
      <w:tr w:rsidR="008F3893" w:rsidRPr="00C75306" w14:paraId="28202CA6" w14:textId="77777777" w:rsidTr="00BF2BD8">
        <w:trPr>
          <w:trHeight w:val="134"/>
        </w:trPr>
        <w:tc>
          <w:tcPr>
            <w:tcW w:w="7951" w:type="dxa"/>
            <w:tcBorders>
              <w:top w:val="nil"/>
              <w:left w:val="nil"/>
              <w:bottom w:val="nil"/>
              <w:right w:val="nil"/>
            </w:tcBorders>
            <w:shd w:val="clear" w:color="auto" w:fill="auto"/>
            <w:noWrap/>
            <w:vAlign w:val="bottom"/>
          </w:tcPr>
          <w:p w14:paraId="73AECD41" w14:textId="77777777" w:rsidR="008F3893" w:rsidRPr="00C75306" w:rsidRDefault="008F3893" w:rsidP="00B72145">
            <w:pPr>
              <w:ind w:left="-20"/>
              <w:jc w:val="both"/>
              <w:rPr>
                <w:rFonts w:ascii="Arial" w:hAnsi="Arial" w:cs="Arial"/>
                <w:sz w:val="18"/>
                <w:szCs w:val="18"/>
              </w:rPr>
            </w:pPr>
            <w:r w:rsidRPr="00C75306">
              <w:rPr>
                <w:rFonts w:ascii="Arial" w:hAnsi="Arial" w:cs="Arial"/>
                <w:sz w:val="18"/>
                <w:szCs w:val="18"/>
              </w:rPr>
              <w:t>Diğer</w:t>
            </w:r>
          </w:p>
        </w:tc>
        <w:tc>
          <w:tcPr>
            <w:tcW w:w="1844" w:type="dxa"/>
            <w:tcBorders>
              <w:top w:val="nil"/>
              <w:left w:val="nil"/>
              <w:bottom w:val="nil"/>
              <w:right w:val="nil"/>
            </w:tcBorders>
            <w:shd w:val="clear" w:color="auto" w:fill="auto"/>
            <w:vAlign w:val="bottom"/>
          </w:tcPr>
          <w:p w14:paraId="14053DCA"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955</w:t>
            </w:r>
          </w:p>
        </w:tc>
      </w:tr>
      <w:tr w:rsidR="008F3893" w:rsidRPr="00C75306" w14:paraId="4C82E22B" w14:textId="77777777" w:rsidTr="00BF2BD8">
        <w:trPr>
          <w:trHeight w:val="134"/>
        </w:trPr>
        <w:tc>
          <w:tcPr>
            <w:tcW w:w="7951" w:type="dxa"/>
            <w:tcBorders>
              <w:top w:val="nil"/>
              <w:left w:val="nil"/>
              <w:bottom w:val="single" w:sz="4" w:space="0" w:color="auto"/>
              <w:right w:val="nil"/>
            </w:tcBorders>
            <w:shd w:val="clear" w:color="auto" w:fill="auto"/>
            <w:noWrap/>
            <w:vAlign w:val="bottom"/>
          </w:tcPr>
          <w:p w14:paraId="755DB3F8" w14:textId="77777777" w:rsidR="008F3893" w:rsidRPr="00C75306" w:rsidRDefault="008F3893" w:rsidP="00B72145">
            <w:pPr>
              <w:ind w:left="-20"/>
              <w:jc w:val="both"/>
              <w:rPr>
                <w:rFonts w:ascii="Arial" w:hAnsi="Arial" w:cs="Arial"/>
                <w:sz w:val="18"/>
                <w:szCs w:val="18"/>
              </w:rPr>
            </w:pPr>
          </w:p>
        </w:tc>
        <w:tc>
          <w:tcPr>
            <w:tcW w:w="1844" w:type="dxa"/>
            <w:tcBorders>
              <w:top w:val="nil"/>
              <w:left w:val="nil"/>
              <w:bottom w:val="single" w:sz="4" w:space="0" w:color="auto"/>
              <w:right w:val="nil"/>
            </w:tcBorders>
            <w:shd w:val="clear" w:color="auto" w:fill="auto"/>
            <w:vAlign w:val="bottom"/>
          </w:tcPr>
          <w:p w14:paraId="26CE1EDE" w14:textId="77777777" w:rsidR="008F3893" w:rsidRPr="00C75306" w:rsidRDefault="008F3893" w:rsidP="00B72145">
            <w:pPr>
              <w:jc w:val="right"/>
              <w:rPr>
                <w:rFonts w:ascii="Arial" w:hAnsi="Arial" w:cs="Arial"/>
                <w:sz w:val="18"/>
                <w:szCs w:val="18"/>
              </w:rPr>
            </w:pPr>
          </w:p>
        </w:tc>
      </w:tr>
      <w:tr w:rsidR="008F3893" w:rsidRPr="00C75306" w14:paraId="58BD7D2C" w14:textId="77777777" w:rsidTr="00BF2BD8">
        <w:trPr>
          <w:trHeight w:val="134"/>
        </w:trPr>
        <w:tc>
          <w:tcPr>
            <w:tcW w:w="7951" w:type="dxa"/>
            <w:tcBorders>
              <w:top w:val="single" w:sz="4" w:space="0" w:color="auto"/>
              <w:left w:val="nil"/>
              <w:bottom w:val="single" w:sz="4" w:space="0" w:color="auto"/>
              <w:right w:val="nil"/>
            </w:tcBorders>
            <w:shd w:val="clear" w:color="auto" w:fill="auto"/>
            <w:vAlign w:val="bottom"/>
          </w:tcPr>
          <w:p w14:paraId="542B7C50" w14:textId="77777777" w:rsidR="008F3893" w:rsidRPr="00C75306" w:rsidRDefault="008F3893" w:rsidP="00B72145">
            <w:pPr>
              <w:ind w:left="-20"/>
              <w:jc w:val="both"/>
              <w:rPr>
                <w:rFonts w:ascii="Arial" w:hAnsi="Arial" w:cs="Arial"/>
                <w:b/>
                <w:bCs/>
                <w:sz w:val="18"/>
                <w:szCs w:val="18"/>
              </w:rPr>
            </w:pPr>
            <w:r w:rsidRPr="00C75306">
              <w:rPr>
                <w:rFonts w:ascii="Arial" w:hAnsi="Arial" w:cs="Arial"/>
                <w:b/>
                <w:bCs/>
                <w:sz w:val="18"/>
                <w:szCs w:val="18"/>
              </w:rPr>
              <w:t>Ertelenmiş Vergi Varlığı</w:t>
            </w:r>
          </w:p>
        </w:tc>
        <w:tc>
          <w:tcPr>
            <w:tcW w:w="1844" w:type="dxa"/>
            <w:tcBorders>
              <w:top w:val="single" w:sz="4" w:space="0" w:color="auto"/>
              <w:left w:val="nil"/>
              <w:bottom w:val="single" w:sz="4" w:space="0" w:color="auto"/>
              <w:right w:val="nil"/>
            </w:tcBorders>
            <w:shd w:val="clear" w:color="auto" w:fill="auto"/>
            <w:vAlign w:val="bottom"/>
          </w:tcPr>
          <w:p w14:paraId="234CEA19" w14:textId="77777777" w:rsidR="008F3893" w:rsidRPr="00C75306" w:rsidRDefault="008F3893" w:rsidP="00B72145">
            <w:pPr>
              <w:jc w:val="right"/>
              <w:rPr>
                <w:rFonts w:ascii="Arial" w:hAnsi="Arial" w:cs="Arial"/>
                <w:b/>
                <w:sz w:val="18"/>
                <w:szCs w:val="18"/>
              </w:rPr>
            </w:pPr>
            <w:r w:rsidRPr="00C75306">
              <w:rPr>
                <w:rFonts w:ascii="Arial" w:hAnsi="Arial" w:cs="Arial"/>
                <w:b/>
                <w:sz w:val="18"/>
                <w:szCs w:val="18"/>
              </w:rPr>
              <w:t>86.158</w:t>
            </w:r>
          </w:p>
        </w:tc>
      </w:tr>
      <w:tr w:rsidR="008F3893" w:rsidRPr="00C75306" w14:paraId="561541B6" w14:textId="77777777" w:rsidTr="00BF2BD8">
        <w:trPr>
          <w:trHeight w:val="134"/>
        </w:trPr>
        <w:tc>
          <w:tcPr>
            <w:tcW w:w="7951" w:type="dxa"/>
            <w:tcBorders>
              <w:top w:val="single" w:sz="4" w:space="0" w:color="auto"/>
              <w:left w:val="nil"/>
              <w:right w:val="nil"/>
            </w:tcBorders>
            <w:shd w:val="clear" w:color="auto" w:fill="auto"/>
            <w:vAlign w:val="bottom"/>
          </w:tcPr>
          <w:p w14:paraId="7877F4BF" w14:textId="77777777" w:rsidR="008F3893" w:rsidRPr="00C75306" w:rsidRDefault="008F3893" w:rsidP="00B72145">
            <w:pPr>
              <w:ind w:left="-20"/>
              <w:jc w:val="both"/>
              <w:rPr>
                <w:rFonts w:ascii="Arial" w:hAnsi="Arial" w:cs="Arial"/>
                <w:b/>
                <w:bCs/>
                <w:sz w:val="18"/>
                <w:szCs w:val="18"/>
              </w:rPr>
            </w:pPr>
          </w:p>
        </w:tc>
        <w:tc>
          <w:tcPr>
            <w:tcW w:w="1844" w:type="dxa"/>
            <w:tcBorders>
              <w:top w:val="single" w:sz="4" w:space="0" w:color="auto"/>
              <w:left w:val="nil"/>
              <w:right w:val="nil"/>
            </w:tcBorders>
            <w:shd w:val="clear" w:color="auto" w:fill="auto"/>
            <w:vAlign w:val="bottom"/>
          </w:tcPr>
          <w:p w14:paraId="2CF53594" w14:textId="77777777" w:rsidR="008F3893" w:rsidRPr="00C75306" w:rsidRDefault="008F3893" w:rsidP="00B72145">
            <w:pPr>
              <w:jc w:val="right"/>
              <w:rPr>
                <w:rFonts w:ascii="Arial" w:hAnsi="Arial" w:cs="Arial"/>
                <w:sz w:val="18"/>
                <w:szCs w:val="18"/>
              </w:rPr>
            </w:pPr>
          </w:p>
        </w:tc>
      </w:tr>
      <w:tr w:rsidR="008F3893" w:rsidRPr="00C75306" w14:paraId="11A4EBFA" w14:textId="77777777" w:rsidTr="00BF2BD8">
        <w:trPr>
          <w:trHeight w:val="134"/>
        </w:trPr>
        <w:tc>
          <w:tcPr>
            <w:tcW w:w="7951" w:type="dxa"/>
            <w:tcBorders>
              <w:left w:val="nil"/>
              <w:right w:val="nil"/>
            </w:tcBorders>
            <w:shd w:val="clear" w:color="auto" w:fill="auto"/>
            <w:vAlign w:val="bottom"/>
          </w:tcPr>
          <w:p w14:paraId="0886BFE2" w14:textId="77777777" w:rsidR="008F3893" w:rsidRPr="00C75306" w:rsidRDefault="008F3893" w:rsidP="00B72145">
            <w:pPr>
              <w:ind w:left="-20"/>
              <w:rPr>
                <w:rFonts w:ascii="Arial" w:hAnsi="Arial" w:cs="Arial"/>
                <w:bCs/>
                <w:sz w:val="18"/>
                <w:szCs w:val="18"/>
              </w:rPr>
            </w:pPr>
            <w:r w:rsidRPr="00C75306">
              <w:rPr>
                <w:rFonts w:ascii="Arial" w:hAnsi="Arial" w:cs="Arial"/>
                <w:bCs/>
                <w:sz w:val="18"/>
                <w:szCs w:val="18"/>
              </w:rPr>
              <w:t xml:space="preserve">Gayrimenkul Yeniden Değerleme Farkı </w:t>
            </w:r>
          </w:p>
        </w:tc>
        <w:tc>
          <w:tcPr>
            <w:tcW w:w="1844" w:type="dxa"/>
            <w:tcBorders>
              <w:left w:val="nil"/>
              <w:right w:val="nil"/>
            </w:tcBorders>
            <w:shd w:val="clear" w:color="auto" w:fill="auto"/>
            <w:vAlign w:val="bottom"/>
          </w:tcPr>
          <w:p w14:paraId="347BEFA2"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14.445</w:t>
            </w:r>
          </w:p>
        </w:tc>
      </w:tr>
      <w:tr w:rsidR="008F3893" w:rsidRPr="00C75306" w14:paraId="5FF70152" w14:textId="77777777" w:rsidTr="00BF2BD8">
        <w:trPr>
          <w:trHeight w:val="134"/>
        </w:trPr>
        <w:tc>
          <w:tcPr>
            <w:tcW w:w="7951" w:type="dxa"/>
            <w:tcBorders>
              <w:left w:val="nil"/>
              <w:bottom w:val="nil"/>
              <w:right w:val="nil"/>
            </w:tcBorders>
            <w:shd w:val="clear" w:color="auto" w:fill="auto"/>
            <w:vAlign w:val="bottom"/>
          </w:tcPr>
          <w:p w14:paraId="7EFD8C4A" w14:textId="77777777" w:rsidR="008F3893" w:rsidRPr="00C75306" w:rsidRDefault="008F3893" w:rsidP="00B72145">
            <w:pPr>
              <w:ind w:left="-20"/>
              <w:rPr>
                <w:rFonts w:ascii="Arial" w:hAnsi="Arial" w:cs="Arial"/>
                <w:sz w:val="18"/>
                <w:szCs w:val="18"/>
              </w:rPr>
            </w:pPr>
            <w:r w:rsidRPr="00C75306">
              <w:rPr>
                <w:rFonts w:ascii="Arial" w:hAnsi="Arial" w:cs="Arial"/>
                <w:bCs/>
                <w:sz w:val="18"/>
                <w:szCs w:val="18"/>
              </w:rPr>
              <w:t>Alım Satım Amaçlı Menkul Değerler Değerleme Farkı</w:t>
            </w:r>
          </w:p>
        </w:tc>
        <w:tc>
          <w:tcPr>
            <w:tcW w:w="1844" w:type="dxa"/>
            <w:tcBorders>
              <w:left w:val="nil"/>
              <w:bottom w:val="nil"/>
              <w:right w:val="nil"/>
            </w:tcBorders>
            <w:shd w:val="clear" w:color="auto" w:fill="auto"/>
            <w:vAlign w:val="bottom"/>
          </w:tcPr>
          <w:p w14:paraId="5FFBF51B"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w:t>
            </w:r>
          </w:p>
        </w:tc>
      </w:tr>
      <w:tr w:rsidR="008F3893" w:rsidRPr="00C75306" w14:paraId="1322F508" w14:textId="77777777" w:rsidTr="00BF2BD8">
        <w:trPr>
          <w:trHeight w:val="134"/>
        </w:trPr>
        <w:tc>
          <w:tcPr>
            <w:tcW w:w="7951" w:type="dxa"/>
            <w:tcBorders>
              <w:left w:val="nil"/>
              <w:bottom w:val="nil"/>
              <w:right w:val="nil"/>
            </w:tcBorders>
            <w:shd w:val="clear" w:color="auto" w:fill="auto"/>
            <w:vAlign w:val="bottom"/>
          </w:tcPr>
          <w:p w14:paraId="21FA91F0" w14:textId="77777777" w:rsidR="008F3893" w:rsidRPr="00C75306" w:rsidRDefault="008F3893" w:rsidP="00B72145">
            <w:pPr>
              <w:ind w:left="-20"/>
              <w:rPr>
                <w:rFonts w:ascii="Arial" w:hAnsi="Arial" w:cs="Arial"/>
                <w:bCs/>
                <w:sz w:val="18"/>
                <w:szCs w:val="18"/>
              </w:rPr>
            </w:pPr>
            <w:r w:rsidRPr="00C75306">
              <w:rPr>
                <w:rFonts w:ascii="Arial" w:hAnsi="Arial" w:cs="Arial"/>
                <w:bCs/>
                <w:sz w:val="18"/>
                <w:szCs w:val="18"/>
              </w:rPr>
              <w:t>Kar Payı Reeskontları</w:t>
            </w:r>
          </w:p>
        </w:tc>
        <w:tc>
          <w:tcPr>
            <w:tcW w:w="1844" w:type="dxa"/>
            <w:tcBorders>
              <w:left w:val="nil"/>
              <w:bottom w:val="nil"/>
              <w:right w:val="nil"/>
            </w:tcBorders>
            <w:shd w:val="clear" w:color="auto" w:fill="auto"/>
            <w:vAlign w:val="bottom"/>
          </w:tcPr>
          <w:p w14:paraId="24BD744A"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15.487</w:t>
            </w:r>
          </w:p>
        </w:tc>
      </w:tr>
      <w:tr w:rsidR="008F3893" w:rsidRPr="00C75306" w14:paraId="6B6FA571" w14:textId="77777777" w:rsidTr="00BF2BD8">
        <w:trPr>
          <w:trHeight w:val="134"/>
        </w:trPr>
        <w:tc>
          <w:tcPr>
            <w:tcW w:w="7951" w:type="dxa"/>
            <w:tcBorders>
              <w:top w:val="nil"/>
              <w:left w:val="nil"/>
              <w:bottom w:val="nil"/>
              <w:right w:val="nil"/>
            </w:tcBorders>
            <w:shd w:val="clear" w:color="auto" w:fill="auto"/>
            <w:noWrap/>
            <w:vAlign w:val="bottom"/>
          </w:tcPr>
          <w:p w14:paraId="3F1EE596" w14:textId="77777777" w:rsidR="008F3893" w:rsidRPr="00C75306" w:rsidRDefault="008F3893" w:rsidP="00B72145">
            <w:pPr>
              <w:ind w:left="-20"/>
              <w:rPr>
                <w:rFonts w:ascii="Arial" w:hAnsi="Arial" w:cs="Arial"/>
                <w:sz w:val="18"/>
                <w:szCs w:val="18"/>
              </w:rPr>
            </w:pPr>
            <w:r w:rsidRPr="00C75306">
              <w:rPr>
                <w:rFonts w:ascii="Arial" w:hAnsi="Arial" w:cs="Arial"/>
                <w:bCs/>
                <w:sz w:val="18"/>
                <w:szCs w:val="18"/>
              </w:rPr>
              <w:t>Diğer</w:t>
            </w:r>
          </w:p>
        </w:tc>
        <w:tc>
          <w:tcPr>
            <w:tcW w:w="1844" w:type="dxa"/>
            <w:tcBorders>
              <w:top w:val="nil"/>
              <w:left w:val="nil"/>
              <w:bottom w:val="nil"/>
              <w:right w:val="nil"/>
            </w:tcBorders>
            <w:shd w:val="clear" w:color="auto" w:fill="auto"/>
            <w:noWrap/>
            <w:vAlign w:val="bottom"/>
          </w:tcPr>
          <w:p w14:paraId="1F5A6F61" w14:textId="77777777" w:rsidR="008F3893" w:rsidRPr="00C75306" w:rsidRDefault="008F3893" w:rsidP="00B72145">
            <w:pPr>
              <w:jc w:val="right"/>
              <w:rPr>
                <w:rFonts w:ascii="Arial" w:hAnsi="Arial" w:cs="Arial"/>
                <w:sz w:val="18"/>
                <w:szCs w:val="18"/>
              </w:rPr>
            </w:pPr>
            <w:r w:rsidRPr="00C75306">
              <w:rPr>
                <w:rFonts w:ascii="Arial" w:hAnsi="Arial" w:cs="Arial"/>
                <w:sz w:val="18"/>
                <w:szCs w:val="18"/>
              </w:rPr>
              <w:t>3.277</w:t>
            </w:r>
          </w:p>
        </w:tc>
      </w:tr>
      <w:tr w:rsidR="008F3893" w:rsidRPr="00C75306" w14:paraId="5BE9DCFA" w14:textId="77777777" w:rsidTr="00BF2BD8">
        <w:trPr>
          <w:trHeight w:val="134"/>
        </w:trPr>
        <w:tc>
          <w:tcPr>
            <w:tcW w:w="7951" w:type="dxa"/>
            <w:tcBorders>
              <w:top w:val="nil"/>
              <w:left w:val="nil"/>
              <w:bottom w:val="single" w:sz="4" w:space="0" w:color="auto"/>
              <w:right w:val="nil"/>
            </w:tcBorders>
            <w:shd w:val="clear" w:color="auto" w:fill="auto"/>
            <w:noWrap/>
            <w:vAlign w:val="bottom"/>
          </w:tcPr>
          <w:p w14:paraId="352ACBA6" w14:textId="77777777" w:rsidR="008F3893" w:rsidRPr="00C75306" w:rsidRDefault="008F3893" w:rsidP="00B72145">
            <w:pPr>
              <w:ind w:left="-20"/>
              <w:jc w:val="both"/>
              <w:rPr>
                <w:rFonts w:ascii="Arial" w:hAnsi="Arial" w:cs="Arial"/>
                <w:sz w:val="18"/>
                <w:szCs w:val="18"/>
              </w:rPr>
            </w:pPr>
          </w:p>
        </w:tc>
        <w:tc>
          <w:tcPr>
            <w:tcW w:w="1844" w:type="dxa"/>
            <w:tcBorders>
              <w:top w:val="nil"/>
              <w:left w:val="nil"/>
              <w:bottom w:val="single" w:sz="4" w:space="0" w:color="auto"/>
              <w:right w:val="nil"/>
            </w:tcBorders>
            <w:shd w:val="clear" w:color="auto" w:fill="auto"/>
            <w:noWrap/>
            <w:vAlign w:val="bottom"/>
          </w:tcPr>
          <w:p w14:paraId="45D372DA" w14:textId="77777777" w:rsidR="008F3893" w:rsidRPr="00C75306" w:rsidRDefault="008F3893" w:rsidP="00B72145">
            <w:pPr>
              <w:jc w:val="right"/>
              <w:rPr>
                <w:rFonts w:ascii="Arial" w:hAnsi="Arial" w:cs="Arial"/>
                <w:b/>
                <w:sz w:val="18"/>
                <w:szCs w:val="18"/>
              </w:rPr>
            </w:pPr>
          </w:p>
        </w:tc>
      </w:tr>
      <w:tr w:rsidR="008F3893" w:rsidRPr="00C75306" w14:paraId="3A116DE9" w14:textId="77777777" w:rsidTr="00BF2BD8">
        <w:trPr>
          <w:trHeight w:val="134"/>
        </w:trPr>
        <w:tc>
          <w:tcPr>
            <w:tcW w:w="7951" w:type="dxa"/>
            <w:tcBorders>
              <w:top w:val="single" w:sz="4" w:space="0" w:color="auto"/>
              <w:left w:val="nil"/>
              <w:bottom w:val="single" w:sz="4" w:space="0" w:color="auto"/>
              <w:right w:val="nil"/>
            </w:tcBorders>
            <w:shd w:val="clear" w:color="auto" w:fill="auto"/>
            <w:vAlign w:val="bottom"/>
          </w:tcPr>
          <w:p w14:paraId="35CF3D1C" w14:textId="77777777" w:rsidR="008F3893" w:rsidRPr="00C75306" w:rsidRDefault="008F3893" w:rsidP="00B72145">
            <w:pPr>
              <w:ind w:left="-20"/>
              <w:jc w:val="both"/>
              <w:rPr>
                <w:rFonts w:ascii="Arial" w:hAnsi="Arial" w:cs="Arial"/>
                <w:b/>
                <w:bCs/>
                <w:sz w:val="18"/>
                <w:szCs w:val="18"/>
              </w:rPr>
            </w:pPr>
            <w:r w:rsidRPr="00C75306">
              <w:rPr>
                <w:rFonts w:ascii="Arial" w:hAnsi="Arial" w:cs="Arial"/>
                <w:b/>
                <w:bCs/>
                <w:sz w:val="18"/>
                <w:szCs w:val="18"/>
              </w:rPr>
              <w:t>Ertelenmiş Vergi Yükümlülüğü</w:t>
            </w:r>
          </w:p>
        </w:tc>
        <w:tc>
          <w:tcPr>
            <w:tcW w:w="1844" w:type="dxa"/>
            <w:tcBorders>
              <w:top w:val="single" w:sz="4" w:space="0" w:color="auto"/>
              <w:left w:val="nil"/>
              <w:bottom w:val="single" w:sz="4" w:space="0" w:color="auto"/>
              <w:right w:val="nil"/>
            </w:tcBorders>
            <w:shd w:val="clear" w:color="auto" w:fill="auto"/>
            <w:vAlign w:val="bottom"/>
          </w:tcPr>
          <w:p w14:paraId="6A68304A" w14:textId="77777777" w:rsidR="008F3893" w:rsidRPr="00C75306" w:rsidRDefault="008F3893" w:rsidP="00B72145">
            <w:pPr>
              <w:jc w:val="right"/>
              <w:rPr>
                <w:rFonts w:ascii="Arial" w:hAnsi="Arial" w:cs="Arial"/>
                <w:b/>
                <w:sz w:val="18"/>
                <w:szCs w:val="18"/>
              </w:rPr>
            </w:pPr>
            <w:r w:rsidRPr="00C75306">
              <w:rPr>
                <w:rFonts w:ascii="Arial" w:hAnsi="Arial" w:cs="Arial"/>
                <w:b/>
                <w:sz w:val="18"/>
                <w:szCs w:val="18"/>
              </w:rPr>
              <w:t>33.209</w:t>
            </w:r>
          </w:p>
        </w:tc>
      </w:tr>
      <w:tr w:rsidR="008F3893" w:rsidRPr="00C75306" w14:paraId="3506CAE7" w14:textId="77777777" w:rsidTr="00BF2BD8">
        <w:trPr>
          <w:trHeight w:val="134"/>
        </w:trPr>
        <w:tc>
          <w:tcPr>
            <w:tcW w:w="7951" w:type="dxa"/>
            <w:tcBorders>
              <w:top w:val="single" w:sz="4" w:space="0" w:color="auto"/>
              <w:left w:val="nil"/>
              <w:bottom w:val="single" w:sz="4" w:space="0" w:color="auto"/>
              <w:right w:val="nil"/>
            </w:tcBorders>
            <w:shd w:val="clear" w:color="auto" w:fill="auto"/>
            <w:vAlign w:val="bottom"/>
          </w:tcPr>
          <w:p w14:paraId="49B2541E" w14:textId="77777777" w:rsidR="008F3893" w:rsidRPr="00C75306" w:rsidRDefault="008F3893" w:rsidP="00B72145">
            <w:pPr>
              <w:ind w:left="-20"/>
              <w:jc w:val="both"/>
              <w:rPr>
                <w:rFonts w:ascii="Arial" w:hAnsi="Arial" w:cs="Arial"/>
                <w:b/>
                <w:bCs/>
                <w:sz w:val="18"/>
                <w:szCs w:val="18"/>
              </w:rPr>
            </w:pPr>
          </w:p>
        </w:tc>
        <w:tc>
          <w:tcPr>
            <w:tcW w:w="1844" w:type="dxa"/>
            <w:tcBorders>
              <w:top w:val="single" w:sz="4" w:space="0" w:color="auto"/>
              <w:left w:val="nil"/>
              <w:bottom w:val="single" w:sz="4" w:space="0" w:color="auto"/>
              <w:right w:val="nil"/>
            </w:tcBorders>
            <w:shd w:val="clear" w:color="auto" w:fill="auto"/>
            <w:vAlign w:val="bottom"/>
          </w:tcPr>
          <w:p w14:paraId="5951DFE2" w14:textId="77777777" w:rsidR="008F3893" w:rsidRPr="00C75306" w:rsidRDefault="008F3893" w:rsidP="00B72145">
            <w:pPr>
              <w:jc w:val="right"/>
              <w:rPr>
                <w:rFonts w:ascii="Arial" w:hAnsi="Arial" w:cs="Arial"/>
                <w:b/>
                <w:sz w:val="18"/>
                <w:szCs w:val="18"/>
              </w:rPr>
            </w:pPr>
          </w:p>
        </w:tc>
      </w:tr>
      <w:tr w:rsidR="008F3893" w:rsidRPr="00C75306" w14:paraId="407CE57F" w14:textId="77777777" w:rsidTr="00BF2BD8">
        <w:trPr>
          <w:trHeight w:val="134"/>
        </w:trPr>
        <w:tc>
          <w:tcPr>
            <w:tcW w:w="7951" w:type="dxa"/>
            <w:tcBorders>
              <w:top w:val="single" w:sz="4" w:space="0" w:color="auto"/>
              <w:left w:val="nil"/>
              <w:bottom w:val="double" w:sz="4" w:space="0" w:color="auto"/>
              <w:right w:val="nil"/>
            </w:tcBorders>
            <w:shd w:val="clear" w:color="auto" w:fill="auto"/>
            <w:vAlign w:val="bottom"/>
          </w:tcPr>
          <w:p w14:paraId="60A2C5AD" w14:textId="77777777" w:rsidR="008F3893" w:rsidRPr="00C75306" w:rsidRDefault="008F3893" w:rsidP="00B72145">
            <w:pPr>
              <w:ind w:left="-20"/>
              <w:jc w:val="both"/>
              <w:rPr>
                <w:rFonts w:ascii="Arial" w:hAnsi="Arial" w:cs="Arial"/>
                <w:b/>
                <w:bCs/>
                <w:sz w:val="18"/>
                <w:szCs w:val="18"/>
              </w:rPr>
            </w:pPr>
            <w:r w:rsidRPr="00C75306">
              <w:rPr>
                <w:rFonts w:ascii="Arial" w:hAnsi="Arial" w:cs="Arial"/>
                <w:b/>
                <w:bCs/>
                <w:sz w:val="18"/>
                <w:szCs w:val="18"/>
              </w:rPr>
              <w:t>Ertelenmiş Vergi Varlığı (Net)</w:t>
            </w:r>
          </w:p>
        </w:tc>
        <w:tc>
          <w:tcPr>
            <w:tcW w:w="1844" w:type="dxa"/>
            <w:tcBorders>
              <w:top w:val="single" w:sz="4" w:space="0" w:color="auto"/>
              <w:left w:val="nil"/>
              <w:bottom w:val="double" w:sz="4" w:space="0" w:color="auto"/>
              <w:right w:val="nil"/>
            </w:tcBorders>
            <w:shd w:val="clear" w:color="auto" w:fill="auto"/>
            <w:vAlign w:val="bottom"/>
          </w:tcPr>
          <w:p w14:paraId="5F865BCE" w14:textId="77777777" w:rsidR="008F3893" w:rsidRPr="00C75306" w:rsidRDefault="008F3893" w:rsidP="00B72145">
            <w:pPr>
              <w:jc w:val="right"/>
              <w:rPr>
                <w:rFonts w:ascii="Arial" w:hAnsi="Arial" w:cs="Arial"/>
                <w:b/>
                <w:sz w:val="18"/>
                <w:szCs w:val="18"/>
              </w:rPr>
            </w:pPr>
            <w:r w:rsidRPr="00C75306">
              <w:rPr>
                <w:rFonts w:ascii="Arial" w:hAnsi="Arial" w:cs="Arial"/>
                <w:b/>
                <w:sz w:val="18"/>
                <w:szCs w:val="18"/>
              </w:rPr>
              <w:t>52.949</w:t>
            </w:r>
          </w:p>
        </w:tc>
      </w:tr>
    </w:tbl>
    <w:p w14:paraId="127D160D" w14:textId="77777777" w:rsidR="008F3893" w:rsidRPr="00C75306" w:rsidRDefault="008F3893" w:rsidP="00AB4530">
      <w:pPr>
        <w:spacing w:before="120" w:after="120"/>
        <w:ind w:left="-799"/>
        <w:jc w:val="both"/>
        <w:rPr>
          <w:rFonts w:ascii="Arial" w:hAnsi="Arial" w:cs="Arial"/>
          <w:b/>
          <w:sz w:val="20"/>
          <w:szCs w:val="20"/>
        </w:rPr>
      </w:pPr>
      <w:r w:rsidRPr="00C75306">
        <w:rPr>
          <w:rFonts w:ascii="Arial" w:hAnsi="Arial" w:cs="Arial"/>
          <w:b/>
          <w:sz w:val="20"/>
          <w:szCs w:val="20"/>
        </w:rPr>
        <w:t>14.</w:t>
      </w:r>
      <w:r w:rsidR="008068AA" w:rsidRPr="00C75306">
        <w:rPr>
          <w:rFonts w:ascii="Arial" w:hAnsi="Arial" w:cs="Arial"/>
          <w:b/>
          <w:sz w:val="20"/>
          <w:szCs w:val="20"/>
        </w:rPr>
        <w:tab/>
      </w:r>
      <w:r w:rsidRPr="00C75306">
        <w:rPr>
          <w:rFonts w:ascii="Arial" w:hAnsi="Arial" w:cs="Arial"/>
          <w:b/>
          <w:sz w:val="20"/>
          <w:szCs w:val="20"/>
        </w:rPr>
        <w:t>Riskten korunma amaçlı t</w:t>
      </w:r>
      <w:r w:rsidRPr="00C75306">
        <w:rPr>
          <w:rFonts w:ascii="Arial" w:hAnsi="Arial" w:cs="Arial"/>
          <w:b/>
          <w:bCs/>
          <w:sz w:val="20"/>
          <w:szCs w:val="20"/>
        </w:rPr>
        <w:t>ürev finansal araçlara</w:t>
      </w:r>
      <w:r w:rsidRPr="00C75306">
        <w:rPr>
          <w:rFonts w:ascii="Arial" w:hAnsi="Arial" w:cs="Arial"/>
          <w:b/>
          <w:sz w:val="20"/>
          <w:szCs w:val="20"/>
        </w:rPr>
        <w:t xml:space="preserve"> ilişkin açıklamalar:</w:t>
      </w:r>
    </w:p>
    <w:p w14:paraId="63C3AD30" w14:textId="77777777" w:rsidR="008F3893" w:rsidRPr="00C75306" w:rsidRDefault="008F3893" w:rsidP="00AB4530">
      <w:pPr>
        <w:spacing w:before="120" w:after="120"/>
        <w:ind w:right="-158"/>
        <w:jc w:val="both"/>
        <w:rPr>
          <w:rFonts w:ascii="Arial" w:hAnsi="Arial" w:cs="Arial"/>
          <w:sz w:val="20"/>
          <w:szCs w:val="20"/>
        </w:rPr>
      </w:pPr>
      <w:r w:rsidRPr="00C75306">
        <w:rPr>
          <w:rFonts w:ascii="Arial" w:hAnsi="Arial" w:cs="Arial"/>
          <w:sz w:val="20"/>
          <w:szCs w:val="20"/>
        </w:rPr>
        <w:t>Bulunmamaktadır (31 Aralık 2017: Bulunmamaktadır).</w:t>
      </w:r>
    </w:p>
    <w:p w14:paraId="64D7FAAE" w14:textId="77777777" w:rsidR="008F3893" w:rsidRPr="00C75306" w:rsidRDefault="008F3893" w:rsidP="00534582">
      <w:pPr>
        <w:spacing w:before="120" w:after="120"/>
        <w:ind w:left="-686" w:right="192" w:hanging="112"/>
        <w:jc w:val="both"/>
        <w:rPr>
          <w:rFonts w:ascii="Arial" w:hAnsi="Arial" w:cs="Arial"/>
          <w:b/>
          <w:sz w:val="20"/>
          <w:szCs w:val="20"/>
        </w:rPr>
      </w:pPr>
      <w:r w:rsidRPr="00C75306">
        <w:rPr>
          <w:rFonts w:ascii="Arial" w:hAnsi="Arial" w:cs="Arial"/>
          <w:b/>
          <w:sz w:val="20"/>
          <w:szCs w:val="20"/>
        </w:rPr>
        <w:t>15.</w:t>
      </w:r>
      <w:r w:rsidR="008068AA" w:rsidRPr="00C75306">
        <w:rPr>
          <w:rFonts w:ascii="Arial" w:hAnsi="Arial" w:cs="Arial"/>
          <w:b/>
          <w:sz w:val="20"/>
          <w:szCs w:val="20"/>
        </w:rPr>
        <w:tab/>
      </w:r>
      <w:r w:rsidRPr="00C75306">
        <w:rPr>
          <w:rFonts w:ascii="Arial" w:hAnsi="Arial" w:cs="Arial"/>
          <w:b/>
          <w:sz w:val="20"/>
          <w:szCs w:val="20"/>
        </w:rPr>
        <w:t>Diğer aktiflere ilişkin bilgiler:</w:t>
      </w:r>
    </w:p>
    <w:p w14:paraId="4CB8C2CC" w14:textId="75888B0A" w:rsidR="008F3893" w:rsidRPr="00C75306" w:rsidRDefault="008F3893" w:rsidP="00534582">
      <w:pPr>
        <w:spacing w:before="120" w:after="120"/>
        <w:ind w:right="192"/>
        <w:jc w:val="both"/>
        <w:rPr>
          <w:rFonts w:ascii="Arial" w:hAnsi="Arial" w:cs="Arial"/>
          <w:bCs/>
          <w:sz w:val="20"/>
          <w:szCs w:val="20"/>
        </w:rPr>
      </w:pPr>
      <w:r w:rsidRPr="00C75306">
        <w:rPr>
          <w:rFonts w:ascii="Arial" w:hAnsi="Arial" w:cs="Arial"/>
          <w:bCs/>
          <w:sz w:val="20"/>
          <w:szCs w:val="20"/>
        </w:rPr>
        <w:t xml:space="preserve">Bilanço tarihi itibarıyla, Banka’nın diğer </w:t>
      </w:r>
      <w:r w:rsidRPr="00CA1263">
        <w:rPr>
          <w:rFonts w:ascii="Arial" w:hAnsi="Arial" w:cs="Arial"/>
          <w:bCs/>
          <w:sz w:val="20"/>
          <w:szCs w:val="20"/>
        </w:rPr>
        <w:t xml:space="preserve">aktifler toplamı </w:t>
      </w:r>
      <w:r w:rsidR="00CA1263" w:rsidRPr="00CA1263">
        <w:rPr>
          <w:rFonts w:ascii="Arial" w:hAnsi="Arial" w:cs="Arial"/>
          <w:bCs/>
          <w:sz w:val="20"/>
          <w:szCs w:val="20"/>
        </w:rPr>
        <w:t>40</w:t>
      </w:r>
      <w:r w:rsidR="00B67659">
        <w:rPr>
          <w:rFonts w:ascii="Arial" w:hAnsi="Arial" w:cs="Arial"/>
          <w:bCs/>
          <w:sz w:val="20"/>
          <w:szCs w:val="20"/>
        </w:rPr>
        <w:t>4</w:t>
      </w:r>
      <w:r w:rsidR="00CA1263" w:rsidRPr="00CA1263">
        <w:rPr>
          <w:rFonts w:ascii="Arial" w:hAnsi="Arial" w:cs="Arial"/>
          <w:bCs/>
          <w:sz w:val="20"/>
          <w:szCs w:val="20"/>
        </w:rPr>
        <w:t>.215</w:t>
      </w:r>
      <w:r w:rsidR="00402A7E" w:rsidRPr="00CA1263">
        <w:rPr>
          <w:rFonts w:ascii="Arial" w:hAnsi="Arial" w:cs="Arial"/>
          <w:bCs/>
          <w:sz w:val="20"/>
          <w:szCs w:val="20"/>
        </w:rPr>
        <w:t xml:space="preserve"> </w:t>
      </w:r>
      <w:r w:rsidRPr="00CA1263">
        <w:rPr>
          <w:rFonts w:ascii="Arial" w:hAnsi="Arial" w:cs="Arial"/>
          <w:bCs/>
          <w:sz w:val="20"/>
          <w:szCs w:val="20"/>
        </w:rPr>
        <w:t>TL (31 Aralık 2017</w:t>
      </w:r>
      <w:r w:rsidRPr="00C75306">
        <w:rPr>
          <w:rFonts w:ascii="Arial" w:hAnsi="Arial" w:cs="Arial"/>
          <w:bCs/>
          <w:sz w:val="20"/>
          <w:szCs w:val="20"/>
        </w:rPr>
        <w:t>: 103.506 TL) olup, nazım</w:t>
      </w:r>
      <w:r w:rsidR="000643AF" w:rsidRPr="00C75306">
        <w:rPr>
          <w:rFonts w:ascii="Arial" w:hAnsi="Arial" w:cs="Arial"/>
          <w:bCs/>
          <w:sz w:val="20"/>
          <w:szCs w:val="20"/>
        </w:rPr>
        <w:t xml:space="preserve"> </w:t>
      </w:r>
      <w:r w:rsidRPr="00C75306">
        <w:rPr>
          <w:rFonts w:ascii="Arial" w:hAnsi="Arial" w:cs="Arial"/>
          <w:bCs/>
          <w:sz w:val="20"/>
          <w:szCs w:val="20"/>
        </w:rPr>
        <w:t>hesaplarda yer alan taahhütler hariç bilanço toplamının %10’unu aşmamaktadır.</w:t>
      </w:r>
    </w:p>
    <w:p w14:paraId="6715E0ED" w14:textId="77777777" w:rsidR="00F05DF1" w:rsidRPr="00C75306" w:rsidRDefault="00F05DF1">
      <w:pPr>
        <w:rPr>
          <w:rFonts w:ascii="Arial" w:hAnsi="Arial" w:cs="Arial"/>
          <w:b/>
          <w:sz w:val="20"/>
          <w:szCs w:val="20"/>
        </w:rPr>
      </w:pPr>
      <w:r w:rsidRPr="00C75306">
        <w:rPr>
          <w:rFonts w:ascii="Arial" w:hAnsi="Arial" w:cs="Arial"/>
          <w:b/>
          <w:sz w:val="20"/>
          <w:szCs w:val="20"/>
        </w:rPr>
        <w:br w:type="page"/>
      </w:r>
    </w:p>
    <w:p w14:paraId="4D62D59D" w14:textId="77777777" w:rsidR="00136C29" w:rsidRPr="00C75306" w:rsidRDefault="00E925B4" w:rsidP="00F26331">
      <w:pPr>
        <w:spacing w:before="120" w:after="120"/>
        <w:ind w:hanging="426"/>
        <w:jc w:val="both"/>
        <w:rPr>
          <w:rFonts w:ascii="Arial" w:hAnsi="Arial" w:cs="Arial"/>
          <w:b/>
          <w:sz w:val="20"/>
          <w:szCs w:val="20"/>
        </w:rPr>
      </w:pPr>
      <w:r w:rsidRPr="00C75306">
        <w:rPr>
          <w:rFonts w:ascii="Arial" w:hAnsi="Arial" w:cs="Arial"/>
          <w:b/>
          <w:sz w:val="20"/>
          <w:szCs w:val="20"/>
        </w:rPr>
        <w:lastRenderedPageBreak/>
        <w:t xml:space="preserve">II. </w:t>
      </w:r>
      <w:r w:rsidRPr="00C75306">
        <w:rPr>
          <w:rFonts w:ascii="Arial" w:hAnsi="Arial" w:cs="Arial"/>
          <w:b/>
          <w:sz w:val="20"/>
          <w:szCs w:val="20"/>
        </w:rPr>
        <w:tab/>
      </w:r>
      <w:r w:rsidR="00136C29" w:rsidRPr="00C75306">
        <w:rPr>
          <w:rFonts w:ascii="Arial" w:hAnsi="Arial" w:cs="Arial"/>
          <w:b/>
          <w:sz w:val="20"/>
          <w:szCs w:val="20"/>
        </w:rPr>
        <w:t xml:space="preserve">Bilançonun pasif </w:t>
      </w:r>
      <w:r w:rsidR="00C111F2" w:rsidRPr="00C75306">
        <w:rPr>
          <w:rFonts w:ascii="Arial" w:hAnsi="Arial" w:cs="Arial"/>
          <w:b/>
          <w:sz w:val="20"/>
          <w:szCs w:val="20"/>
        </w:rPr>
        <w:t>hesaplarına</w:t>
      </w:r>
      <w:r w:rsidR="00136C29" w:rsidRPr="00C75306">
        <w:rPr>
          <w:rFonts w:ascii="Arial" w:hAnsi="Arial" w:cs="Arial"/>
          <w:b/>
          <w:sz w:val="20"/>
          <w:szCs w:val="20"/>
        </w:rPr>
        <w:t xml:space="preserve"> ilişkin açıklama ve dipnotlar: </w:t>
      </w:r>
    </w:p>
    <w:p w14:paraId="63A9C8FE" w14:textId="77777777" w:rsidR="00136C29" w:rsidRPr="00C75306" w:rsidRDefault="00136C29" w:rsidP="00F26331">
      <w:pPr>
        <w:pStyle w:val="GvdeMetniGirintisi"/>
        <w:spacing w:before="120" w:after="120"/>
        <w:ind w:left="14" w:hanging="440"/>
        <w:rPr>
          <w:rFonts w:ascii="Arial" w:hAnsi="Arial" w:cs="Arial"/>
          <w:b/>
          <w:sz w:val="20"/>
          <w:szCs w:val="20"/>
        </w:rPr>
      </w:pPr>
      <w:r w:rsidRPr="00C75306">
        <w:rPr>
          <w:rFonts w:ascii="Arial" w:hAnsi="Arial" w:cs="Arial"/>
          <w:b/>
          <w:sz w:val="20"/>
          <w:szCs w:val="20"/>
        </w:rPr>
        <w:t>1.</w:t>
      </w:r>
      <w:r w:rsidRPr="00C75306">
        <w:rPr>
          <w:rFonts w:ascii="Arial" w:hAnsi="Arial" w:cs="Arial"/>
          <w:b/>
          <w:sz w:val="20"/>
          <w:szCs w:val="20"/>
        </w:rPr>
        <w:tab/>
        <w:t>Toplanan fonlara ilişkin bilgiler:</w:t>
      </w:r>
    </w:p>
    <w:p w14:paraId="039093C4" w14:textId="77777777" w:rsidR="00136C29" w:rsidRPr="00C75306" w:rsidRDefault="00136C29" w:rsidP="004612C2">
      <w:pPr>
        <w:pStyle w:val="GvdeMetniGirintisi"/>
        <w:numPr>
          <w:ilvl w:val="0"/>
          <w:numId w:val="6"/>
        </w:numPr>
        <w:tabs>
          <w:tab w:val="clear" w:pos="540"/>
        </w:tabs>
        <w:spacing w:before="120" w:after="120"/>
        <w:ind w:left="14" w:hanging="440"/>
        <w:rPr>
          <w:rFonts w:ascii="Arial" w:hAnsi="Arial" w:cs="Arial"/>
          <w:b/>
          <w:sz w:val="20"/>
          <w:szCs w:val="20"/>
        </w:rPr>
      </w:pPr>
      <w:r w:rsidRPr="00C75306">
        <w:rPr>
          <w:rFonts w:ascii="Arial" w:hAnsi="Arial" w:cs="Arial"/>
          <w:b/>
          <w:sz w:val="20"/>
          <w:szCs w:val="20"/>
        </w:rPr>
        <w:t xml:space="preserve">Toplanan fonların vade yapısına ilişkin bilgiler: </w:t>
      </w:r>
    </w:p>
    <w:tbl>
      <w:tblPr>
        <w:tblW w:w="10075" w:type="dxa"/>
        <w:tblInd w:w="-284" w:type="dxa"/>
        <w:tblLayout w:type="fixed"/>
        <w:tblLook w:val="0000" w:firstRow="0" w:lastRow="0" w:firstColumn="0" w:lastColumn="0" w:noHBand="0" w:noVBand="0"/>
      </w:tblPr>
      <w:tblGrid>
        <w:gridCol w:w="2508"/>
        <w:gridCol w:w="866"/>
        <w:gridCol w:w="867"/>
        <w:gridCol w:w="986"/>
        <w:gridCol w:w="857"/>
        <w:gridCol w:w="675"/>
        <w:gridCol w:w="755"/>
        <w:gridCol w:w="857"/>
        <w:gridCol w:w="712"/>
        <w:gridCol w:w="992"/>
      </w:tblGrid>
      <w:tr w:rsidR="005C6CB9" w:rsidRPr="00C75306" w14:paraId="2253F19E" w14:textId="77777777" w:rsidTr="00043F57">
        <w:trPr>
          <w:trHeight w:val="113"/>
        </w:trPr>
        <w:tc>
          <w:tcPr>
            <w:tcW w:w="2508" w:type="dxa"/>
            <w:tcBorders>
              <w:top w:val="single" w:sz="4" w:space="0" w:color="auto"/>
              <w:left w:val="nil"/>
              <w:bottom w:val="single" w:sz="4" w:space="0" w:color="auto"/>
              <w:right w:val="nil"/>
            </w:tcBorders>
            <w:shd w:val="clear" w:color="auto" w:fill="auto"/>
            <w:noWrap/>
            <w:vAlign w:val="bottom"/>
          </w:tcPr>
          <w:p w14:paraId="5C81715C" w14:textId="77777777" w:rsidR="00136C29" w:rsidRPr="00C75306" w:rsidRDefault="00136C29" w:rsidP="00776479">
            <w:pPr>
              <w:ind w:left="-90"/>
              <w:jc w:val="both"/>
              <w:rPr>
                <w:rFonts w:ascii="Arial" w:hAnsi="Arial" w:cs="Arial"/>
                <w:b/>
                <w:sz w:val="14"/>
                <w:szCs w:val="14"/>
              </w:rPr>
            </w:pPr>
            <w:r w:rsidRPr="00C75306">
              <w:rPr>
                <w:rFonts w:ascii="Arial" w:hAnsi="Arial" w:cs="Arial"/>
                <w:b/>
                <w:sz w:val="14"/>
                <w:szCs w:val="14"/>
              </w:rPr>
              <w:t>Cari Dönem</w:t>
            </w:r>
          </w:p>
        </w:tc>
        <w:tc>
          <w:tcPr>
            <w:tcW w:w="866" w:type="dxa"/>
            <w:tcBorders>
              <w:top w:val="single" w:sz="4" w:space="0" w:color="auto"/>
              <w:left w:val="nil"/>
              <w:bottom w:val="single" w:sz="4" w:space="0" w:color="auto"/>
              <w:right w:val="nil"/>
            </w:tcBorders>
            <w:shd w:val="clear" w:color="auto" w:fill="auto"/>
            <w:noWrap/>
            <w:vAlign w:val="bottom"/>
          </w:tcPr>
          <w:p w14:paraId="6CE6C83C"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C9CA2A0"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1 Aya</w:t>
            </w:r>
          </w:p>
          <w:p w14:paraId="5017C5A4"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3B06059C"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3 Aya</w:t>
            </w:r>
          </w:p>
          <w:p w14:paraId="71121420"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5D9B0363"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6 Aya Kadar</w:t>
            </w:r>
          </w:p>
        </w:tc>
        <w:tc>
          <w:tcPr>
            <w:tcW w:w="675" w:type="dxa"/>
            <w:tcBorders>
              <w:top w:val="single" w:sz="4" w:space="0" w:color="auto"/>
              <w:left w:val="nil"/>
              <w:bottom w:val="single" w:sz="4" w:space="0" w:color="auto"/>
              <w:right w:val="nil"/>
            </w:tcBorders>
            <w:shd w:val="clear" w:color="auto" w:fill="auto"/>
            <w:noWrap/>
            <w:vAlign w:val="bottom"/>
          </w:tcPr>
          <w:p w14:paraId="1EDDDF3C"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9 Aya</w:t>
            </w:r>
          </w:p>
          <w:p w14:paraId="40C9B459"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151892FA"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1 Yıla</w:t>
            </w:r>
          </w:p>
          <w:p w14:paraId="6ACB2FB9"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0FF2C12C" w14:textId="77777777" w:rsidR="00136C29" w:rsidRPr="00C75306" w:rsidRDefault="00136C29" w:rsidP="009D6847">
            <w:pPr>
              <w:ind w:left="-108" w:firstLine="5"/>
              <w:jc w:val="right"/>
              <w:rPr>
                <w:rFonts w:ascii="Arial" w:hAnsi="Arial" w:cs="Arial"/>
                <w:b/>
                <w:sz w:val="14"/>
                <w:szCs w:val="14"/>
              </w:rPr>
            </w:pPr>
            <w:r w:rsidRPr="00C75306">
              <w:rPr>
                <w:rFonts w:ascii="Arial" w:hAnsi="Arial" w:cs="Arial"/>
                <w:b/>
                <w:sz w:val="14"/>
                <w:szCs w:val="14"/>
              </w:rPr>
              <w:t>1 Yıl ve</w:t>
            </w:r>
            <w:r w:rsidR="009D6847" w:rsidRPr="00C75306">
              <w:rPr>
                <w:rFonts w:ascii="Arial" w:hAnsi="Arial" w:cs="Arial"/>
                <w:b/>
                <w:sz w:val="14"/>
                <w:szCs w:val="14"/>
              </w:rPr>
              <w:t xml:space="preserve"> </w:t>
            </w:r>
            <w:r w:rsidRPr="00C75306">
              <w:rPr>
                <w:rFonts w:ascii="Arial" w:hAnsi="Arial" w:cs="Arial"/>
                <w:b/>
                <w:sz w:val="14"/>
                <w:szCs w:val="14"/>
              </w:rPr>
              <w:t>Üstü</w:t>
            </w:r>
          </w:p>
        </w:tc>
        <w:tc>
          <w:tcPr>
            <w:tcW w:w="712" w:type="dxa"/>
            <w:tcBorders>
              <w:top w:val="single" w:sz="4" w:space="0" w:color="auto"/>
              <w:left w:val="nil"/>
              <w:bottom w:val="single" w:sz="4" w:space="0" w:color="auto"/>
              <w:right w:val="nil"/>
            </w:tcBorders>
            <w:vAlign w:val="bottom"/>
          </w:tcPr>
          <w:p w14:paraId="6EE97D4A" w14:textId="77777777" w:rsidR="005C6CB9" w:rsidRPr="00C75306" w:rsidRDefault="005C6CB9" w:rsidP="00866E48">
            <w:pPr>
              <w:ind w:left="-108" w:firstLine="5"/>
              <w:jc w:val="right"/>
              <w:rPr>
                <w:rFonts w:ascii="Arial" w:eastAsia="Arial Unicode MS" w:hAnsi="Arial" w:cs="Arial"/>
                <w:b/>
                <w:sz w:val="14"/>
                <w:szCs w:val="14"/>
              </w:rPr>
            </w:pPr>
            <w:r w:rsidRPr="00C75306">
              <w:rPr>
                <w:rFonts w:ascii="Arial" w:eastAsia="Arial Unicode MS" w:hAnsi="Arial" w:cs="Arial"/>
                <w:b/>
                <w:sz w:val="14"/>
                <w:szCs w:val="14"/>
              </w:rPr>
              <w:t>Birikimli</w:t>
            </w:r>
          </w:p>
          <w:p w14:paraId="0E786497" w14:textId="77777777" w:rsidR="005C6CB9" w:rsidRPr="00C75306" w:rsidRDefault="005C6CB9" w:rsidP="00866E48">
            <w:pPr>
              <w:ind w:left="-108" w:firstLine="5"/>
              <w:jc w:val="right"/>
              <w:rPr>
                <w:rFonts w:ascii="Arial" w:eastAsia="Arial Unicode MS" w:hAnsi="Arial" w:cs="Arial"/>
                <w:b/>
                <w:sz w:val="14"/>
                <w:szCs w:val="14"/>
              </w:rPr>
            </w:pPr>
            <w:r w:rsidRPr="00C75306">
              <w:rPr>
                <w:rFonts w:ascii="Arial" w:eastAsia="Arial Unicode MS" w:hAnsi="Arial" w:cs="Arial"/>
                <w:b/>
                <w:sz w:val="14"/>
                <w:szCs w:val="14"/>
              </w:rPr>
              <w:t>Katılma</w:t>
            </w:r>
          </w:p>
          <w:p w14:paraId="3BB7AD21" w14:textId="77777777" w:rsidR="00136C29" w:rsidRPr="00C75306" w:rsidRDefault="005C6CB9" w:rsidP="00866E48">
            <w:pPr>
              <w:ind w:left="-108" w:firstLine="5"/>
              <w:jc w:val="right"/>
              <w:rPr>
                <w:rFonts w:ascii="Arial" w:hAnsi="Arial" w:cs="Arial"/>
                <w:b/>
                <w:sz w:val="14"/>
                <w:szCs w:val="14"/>
              </w:rPr>
            </w:pPr>
            <w:r w:rsidRPr="00C75306">
              <w:rPr>
                <w:rFonts w:ascii="Arial" w:eastAsia="Arial Unicode MS" w:hAnsi="Arial" w:cs="Arial"/>
                <w:b/>
                <w:sz w:val="14"/>
                <w:szCs w:val="14"/>
              </w:rPr>
              <w:t>Hesabı</w:t>
            </w:r>
          </w:p>
        </w:tc>
        <w:tc>
          <w:tcPr>
            <w:tcW w:w="992" w:type="dxa"/>
            <w:tcBorders>
              <w:top w:val="single" w:sz="4" w:space="0" w:color="auto"/>
              <w:left w:val="nil"/>
              <w:bottom w:val="single" w:sz="4" w:space="0" w:color="auto"/>
              <w:right w:val="nil"/>
            </w:tcBorders>
            <w:vAlign w:val="bottom"/>
          </w:tcPr>
          <w:p w14:paraId="10798E47" w14:textId="77777777" w:rsidR="00136C29" w:rsidRPr="00C75306" w:rsidRDefault="00136C29" w:rsidP="00866E48">
            <w:pPr>
              <w:ind w:left="-108" w:firstLine="5"/>
              <w:jc w:val="right"/>
              <w:rPr>
                <w:rFonts w:ascii="Arial" w:hAnsi="Arial" w:cs="Arial"/>
                <w:b/>
                <w:sz w:val="14"/>
                <w:szCs w:val="14"/>
              </w:rPr>
            </w:pPr>
            <w:r w:rsidRPr="00C75306">
              <w:rPr>
                <w:rFonts w:ascii="Arial" w:hAnsi="Arial" w:cs="Arial"/>
                <w:b/>
                <w:sz w:val="14"/>
                <w:szCs w:val="14"/>
              </w:rPr>
              <w:t>Toplam</w:t>
            </w:r>
          </w:p>
        </w:tc>
      </w:tr>
      <w:tr w:rsidR="005C6CB9" w:rsidRPr="00C75306" w14:paraId="7A31B117" w14:textId="77777777" w:rsidTr="00043F57">
        <w:trPr>
          <w:trHeight w:val="113"/>
        </w:trPr>
        <w:tc>
          <w:tcPr>
            <w:tcW w:w="2508" w:type="dxa"/>
            <w:tcBorders>
              <w:top w:val="single" w:sz="4" w:space="0" w:color="auto"/>
              <w:left w:val="nil"/>
              <w:right w:val="nil"/>
            </w:tcBorders>
            <w:shd w:val="clear" w:color="auto" w:fill="auto"/>
            <w:vAlign w:val="bottom"/>
          </w:tcPr>
          <w:p w14:paraId="0968FA3E" w14:textId="77777777" w:rsidR="00136C29" w:rsidRPr="00C75306" w:rsidRDefault="00136C29" w:rsidP="000C1207">
            <w:pPr>
              <w:jc w:val="both"/>
              <w:rPr>
                <w:rFonts w:ascii="Arial" w:hAnsi="Arial" w:cs="Arial"/>
                <w:sz w:val="14"/>
                <w:szCs w:val="14"/>
              </w:rPr>
            </w:pPr>
          </w:p>
        </w:tc>
        <w:tc>
          <w:tcPr>
            <w:tcW w:w="866" w:type="dxa"/>
            <w:tcBorders>
              <w:top w:val="single" w:sz="4" w:space="0" w:color="auto"/>
              <w:left w:val="nil"/>
              <w:right w:val="nil"/>
            </w:tcBorders>
            <w:shd w:val="clear" w:color="auto" w:fill="auto"/>
            <w:noWrap/>
            <w:vAlign w:val="bottom"/>
          </w:tcPr>
          <w:p w14:paraId="1B54C6B6" w14:textId="77777777" w:rsidR="00136C29" w:rsidRPr="00C75306" w:rsidRDefault="00136C29" w:rsidP="00866E48">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1E57F1B6" w14:textId="77777777" w:rsidR="00136C29" w:rsidRPr="00C75306" w:rsidRDefault="00136C29" w:rsidP="00866E48">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2EE0926F" w14:textId="77777777" w:rsidR="00136C29" w:rsidRPr="00C75306"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785E7274" w14:textId="77777777" w:rsidR="00136C29" w:rsidRPr="00C75306" w:rsidRDefault="00136C29" w:rsidP="00866E48">
            <w:pPr>
              <w:ind w:left="-108" w:firstLine="5"/>
              <w:jc w:val="right"/>
              <w:rPr>
                <w:rFonts w:ascii="Arial" w:hAnsi="Arial" w:cs="Arial"/>
                <w:sz w:val="14"/>
                <w:szCs w:val="14"/>
              </w:rPr>
            </w:pPr>
          </w:p>
        </w:tc>
        <w:tc>
          <w:tcPr>
            <w:tcW w:w="675" w:type="dxa"/>
            <w:tcBorders>
              <w:top w:val="single" w:sz="4" w:space="0" w:color="auto"/>
              <w:left w:val="nil"/>
              <w:right w:val="nil"/>
            </w:tcBorders>
            <w:shd w:val="clear" w:color="auto" w:fill="auto"/>
            <w:noWrap/>
            <w:vAlign w:val="bottom"/>
          </w:tcPr>
          <w:p w14:paraId="5A59CCF1" w14:textId="77777777" w:rsidR="00136C29" w:rsidRPr="00C75306" w:rsidRDefault="00136C29" w:rsidP="00866E48">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42181CAE" w14:textId="77777777" w:rsidR="00136C29" w:rsidRPr="00C75306"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21124F7" w14:textId="77777777" w:rsidR="00136C29" w:rsidRPr="00C75306" w:rsidRDefault="00136C29" w:rsidP="00866E48">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56C3E4D5" w14:textId="77777777" w:rsidR="00136C29" w:rsidRPr="00C75306" w:rsidRDefault="00136C29" w:rsidP="00866E48">
            <w:pPr>
              <w:ind w:left="-108" w:firstLine="5"/>
              <w:jc w:val="right"/>
              <w:rPr>
                <w:rFonts w:ascii="Arial" w:hAnsi="Arial" w:cs="Arial"/>
                <w:sz w:val="14"/>
                <w:szCs w:val="14"/>
              </w:rPr>
            </w:pPr>
          </w:p>
        </w:tc>
        <w:tc>
          <w:tcPr>
            <w:tcW w:w="992" w:type="dxa"/>
            <w:tcBorders>
              <w:top w:val="single" w:sz="4" w:space="0" w:color="auto"/>
              <w:left w:val="nil"/>
              <w:right w:val="nil"/>
            </w:tcBorders>
            <w:vAlign w:val="bottom"/>
          </w:tcPr>
          <w:p w14:paraId="342E95B3" w14:textId="77777777" w:rsidR="00136C29" w:rsidRPr="00C75306" w:rsidRDefault="00136C29" w:rsidP="00866E48">
            <w:pPr>
              <w:ind w:left="-108" w:firstLine="5"/>
              <w:jc w:val="right"/>
              <w:rPr>
                <w:rFonts w:ascii="Arial" w:hAnsi="Arial" w:cs="Arial"/>
                <w:sz w:val="14"/>
                <w:szCs w:val="14"/>
              </w:rPr>
            </w:pPr>
          </w:p>
        </w:tc>
      </w:tr>
      <w:tr w:rsidR="004B3996" w:rsidRPr="00C75306" w14:paraId="51D0CD8E" w14:textId="77777777" w:rsidTr="004B3996">
        <w:trPr>
          <w:trHeight w:val="113"/>
        </w:trPr>
        <w:tc>
          <w:tcPr>
            <w:tcW w:w="2508" w:type="dxa"/>
            <w:tcBorders>
              <w:left w:val="nil"/>
              <w:bottom w:val="nil"/>
              <w:right w:val="nil"/>
            </w:tcBorders>
            <w:vAlign w:val="center"/>
          </w:tcPr>
          <w:p w14:paraId="5F63C0FB" w14:textId="77777777" w:rsidR="004B3996" w:rsidRPr="00C75306" w:rsidRDefault="004B3996" w:rsidP="004B3996">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I. Özel Cari Hesaplar Gerçek Kişi Ticari Olmayan-TP</w:t>
            </w:r>
          </w:p>
        </w:tc>
        <w:tc>
          <w:tcPr>
            <w:tcW w:w="866" w:type="dxa"/>
            <w:tcBorders>
              <w:left w:val="nil"/>
              <w:bottom w:val="nil"/>
              <w:right w:val="nil"/>
            </w:tcBorders>
            <w:shd w:val="clear" w:color="auto" w:fill="auto"/>
            <w:noWrap/>
            <w:vAlign w:val="bottom"/>
          </w:tcPr>
          <w:p w14:paraId="10EF4051" w14:textId="0754644B" w:rsidR="004B3996" w:rsidRPr="004B3996" w:rsidRDefault="004B3996" w:rsidP="004B3996">
            <w:pPr>
              <w:jc w:val="right"/>
              <w:rPr>
                <w:rFonts w:ascii="Arial" w:hAnsi="Arial" w:cs="Arial"/>
                <w:b/>
                <w:sz w:val="14"/>
                <w:szCs w:val="14"/>
              </w:rPr>
            </w:pPr>
            <w:r w:rsidRPr="004B3996">
              <w:rPr>
                <w:rFonts w:ascii="Arial" w:hAnsi="Arial" w:cs="Arial"/>
                <w:b/>
                <w:sz w:val="14"/>
                <w:szCs w:val="14"/>
              </w:rPr>
              <w:t>1.134.274</w:t>
            </w:r>
          </w:p>
        </w:tc>
        <w:tc>
          <w:tcPr>
            <w:tcW w:w="867" w:type="dxa"/>
            <w:tcBorders>
              <w:left w:val="nil"/>
              <w:bottom w:val="nil"/>
              <w:right w:val="nil"/>
            </w:tcBorders>
            <w:shd w:val="clear" w:color="auto" w:fill="auto"/>
            <w:noWrap/>
            <w:vAlign w:val="bottom"/>
          </w:tcPr>
          <w:p w14:paraId="458322D1" w14:textId="12E0E54A" w:rsidR="004B3996" w:rsidRPr="004B3996" w:rsidRDefault="004B3996" w:rsidP="004B3996">
            <w:pPr>
              <w:jc w:val="right"/>
              <w:rPr>
                <w:rFonts w:ascii="Arial" w:hAnsi="Arial" w:cs="Arial"/>
                <w:b/>
                <w:sz w:val="14"/>
                <w:szCs w:val="14"/>
              </w:rPr>
            </w:pPr>
            <w:r>
              <w:rPr>
                <w:rFonts w:ascii="Arial" w:hAnsi="Arial" w:cs="Arial"/>
                <w:b/>
                <w:sz w:val="14"/>
                <w:szCs w:val="14"/>
              </w:rPr>
              <w:t>-</w:t>
            </w:r>
          </w:p>
        </w:tc>
        <w:tc>
          <w:tcPr>
            <w:tcW w:w="986" w:type="dxa"/>
            <w:tcBorders>
              <w:left w:val="nil"/>
              <w:bottom w:val="nil"/>
              <w:right w:val="nil"/>
            </w:tcBorders>
            <w:shd w:val="clear" w:color="auto" w:fill="auto"/>
            <w:noWrap/>
            <w:vAlign w:val="bottom"/>
          </w:tcPr>
          <w:p w14:paraId="52DB7907" w14:textId="25D59FCF" w:rsidR="004B3996" w:rsidRPr="004B3996" w:rsidRDefault="004B3996" w:rsidP="004B3996">
            <w:pPr>
              <w:jc w:val="right"/>
              <w:rPr>
                <w:rFonts w:ascii="Arial" w:hAnsi="Arial" w:cs="Arial"/>
                <w:b/>
                <w:sz w:val="14"/>
                <w:szCs w:val="14"/>
              </w:rPr>
            </w:pPr>
            <w:r w:rsidRPr="00F11605">
              <w:rPr>
                <w:rFonts w:ascii="Arial" w:hAnsi="Arial" w:cs="Arial"/>
                <w:b/>
                <w:sz w:val="14"/>
                <w:szCs w:val="14"/>
              </w:rPr>
              <w:t>-</w:t>
            </w:r>
          </w:p>
        </w:tc>
        <w:tc>
          <w:tcPr>
            <w:tcW w:w="857" w:type="dxa"/>
            <w:tcBorders>
              <w:left w:val="nil"/>
              <w:bottom w:val="nil"/>
              <w:right w:val="nil"/>
            </w:tcBorders>
            <w:shd w:val="clear" w:color="auto" w:fill="auto"/>
            <w:noWrap/>
            <w:vAlign w:val="bottom"/>
          </w:tcPr>
          <w:p w14:paraId="48BED7DC" w14:textId="0F609C59" w:rsidR="004B3996" w:rsidRPr="004B3996" w:rsidRDefault="004B3996" w:rsidP="004B3996">
            <w:pPr>
              <w:jc w:val="right"/>
              <w:rPr>
                <w:rFonts w:ascii="Arial" w:hAnsi="Arial" w:cs="Arial"/>
                <w:b/>
                <w:sz w:val="14"/>
                <w:szCs w:val="14"/>
              </w:rPr>
            </w:pPr>
            <w:r w:rsidRPr="00F11605">
              <w:rPr>
                <w:rFonts w:ascii="Arial" w:hAnsi="Arial" w:cs="Arial"/>
                <w:b/>
                <w:sz w:val="14"/>
                <w:szCs w:val="14"/>
              </w:rPr>
              <w:t>-</w:t>
            </w:r>
          </w:p>
        </w:tc>
        <w:tc>
          <w:tcPr>
            <w:tcW w:w="675" w:type="dxa"/>
            <w:tcBorders>
              <w:left w:val="nil"/>
              <w:bottom w:val="nil"/>
              <w:right w:val="nil"/>
            </w:tcBorders>
            <w:shd w:val="clear" w:color="auto" w:fill="auto"/>
            <w:noWrap/>
            <w:vAlign w:val="bottom"/>
          </w:tcPr>
          <w:p w14:paraId="5C6BF65A" w14:textId="085AB523" w:rsidR="004B3996" w:rsidRPr="004B3996" w:rsidRDefault="004B3996" w:rsidP="004B3996">
            <w:pPr>
              <w:jc w:val="right"/>
              <w:rPr>
                <w:rFonts w:ascii="Arial" w:hAnsi="Arial" w:cs="Arial"/>
                <w:b/>
                <w:sz w:val="14"/>
                <w:szCs w:val="14"/>
              </w:rPr>
            </w:pPr>
            <w:r w:rsidRPr="00F11605">
              <w:rPr>
                <w:rFonts w:ascii="Arial" w:hAnsi="Arial" w:cs="Arial"/>
                <w:b/>
                <w:sz w:val="14"/>
                <w:szCs w:val="14"/>
              </w:rPr>
              <w:t>-</w:t>
            </w:r>
          </w:p>
        </w:tc>
        <w:tc>
          <w:tcPr>
            <w:tcW w:w="755" w:type="dxa"/>
            <w:tcBorders>
              <w:left w:val="nil"/>
              <w:bottom w:val="nil"/>
              <w:right w:val="nil"/>
            </w:tcBorders>
            <w:shd w:val="clear" w:color="auto" w:fill="auto"/>
            <w:noWrap/>
            <w:vAlign w:val="bottom"/>
          </w:tcPr>
          <w:p w14:paraId="34D6B5F5" w14:textId="1AE3B90A" w:rsidR="004B3996" w:rsidRPr="004B3996" w:rsidRDefault="004B3996" w:rsidP="004B3996">
            <w:pPr>
              <w:jc w:val="right"/>
              <w:rPr>
                <w:rFonts w:ascii="Arial" w:hAnsi="Arial" w:cs="Arial"/>
                <w:b/>
                <w:sz w:val="14"/>
                <w:szCs w:val="14"/>
              </w:rPr>
            </w:pPr>
            <w:r w:rsidRPr="00F11605">
              <w:rPr>
                <w:rFonts w:ascii="Arial" w:hAnsi="Arial" w:cs="Arial"/>
                <w:b/>
                <w:sz w:val="14"/>
                <w:szCs w:val="14"/>
              </w:rPr>
              <w:t>-</w:t>
            </w:r>
          </w:p>
        </w:tc>
        <w:tc>
          <w:tcPr>
            <w:tcW w:w="857" w:type="dxa"/>
            <w:tcBorders>
              <w:left w:val="nil"/>
              <w:bottom w:val="nil"/>
              <w:right w:val="nil"/>
            </w:tcBorders>
            <w:shd w:val="clear" w:color="auto" w:fill="auto"/>
            <w:noWrap/>
            <w:vAlign w:val="bottom"/>
          </w:tcPr>
          <w:p w14:paraId="2C0F5AFC" w14:textId="2D3E6663" w:rsidR="004B3996" w:rsidRPr="004B3996" w:rsidRDefault="004B3996" w:rsidP="004B3996">
            <w:pPr>
              <w:jc w:val="right"/>
              <w:rPr>
                <w:rFonts w:ascii="Arial" w:hAnsi="Arial" w:cs="Arial"/>
                <w:b/>
                <w:sz w:val="14"/>
                <w:szCs w:val="14"/>
              </w:rPr>
            </w:pPr>
            <w:r w:rsidRPr="00F11605">
              <w:rPr>
                <w:rFonts w:ascii="Arial" w:hAnsi="Arial" w:cs="Arial"/>
                <w:b/>
                <w:sz w:val="14"/>
                <w:szCs w:val="14"/>
              </w:rPr>
              <w:t>-</w:t>
            </w:r>
          </w:p>
        </w:tc>
        <w:tc>
          <w:tcPr>
            <w:tcW w:w="712" w:type="dxa"/>
            <w:tcBorders>
              <w:left w:val="nil"/>
              <w:bottom w:val="nil"/>
              <w:right w:val="nil"/>
            </w:tcBorders>
            <w:vAlign w:val="bottom"/>
          </w:tcPr>
          <w:p w14:paraId="64224D5C" w14:textId="4DEAAED1" w:rsidR="004B3996" w:rsidRPr="004B3996" w:rsidRDefault="004B3996" w:rsidP="004B3996">
            <w:pPr>
              <w:jc w:val="right"/>
              <w:rPr>
                <w:rFonts w:ascii="Arial" w:hAnsi="Arial" w:cs="Arial"/>
                <w:b/>
                <w:sz w:val="14"/>
                <w:szCs w:val="14"/>
              </w:rPr>
            </w:pPr>
            <w:r w:rsidRPr="00F11605">
              <w:rPr>
                <w:rFonts w:ascii="Arial" w:hAnsi="Arial" w:cs="Arial"/>
                <w:b/>
                <w:sz w:val="14"/>
                <w:szCs w:val="14"/>
              </w:rPr>
              <w:t>-</w:t>
            </w:r>
          </w:p>
        </w:tc>
        <w:tc>
          <w:tcPr>
            <w:tcW w:w="992" w:type="dxa"/>
            <w:tcBorders>
              <w:left w:val="nil"/>
              <w:bottom w:val="nil"/>
              <w:right w:val="nil"/>
            </w:tcBorders>
            <w:vAlign w:val="bottom"/>
          </w:tcPr>
          <w:p w14:paraId="12FEBE22" w14:textId="4B983343" w:rsidR="004B3996" w:rsidRPr="004B3996" w:rsidRDefault="004B3996" w:rsidP="004B3996">
            <w:pPr>
              <w:jc w:val="right"/>
              <w:rPr>
                <w:rFonts w:ascii="Arial" w:hAnsi="Arial" w:cs="Arial"/>
                <w:b/>
                <w:sz w:val="14"/>
                <w:szCs w:val="14"/>
              </w:rPr>
            </w:pPr>
            <w:r w:rsidRPr="004B3996">
              <w:rPr>
                <w:rFonts w:ascii="Arial" w:hAnsi="Arial" w:cs="Arial"/>
                <w:b/>
                <w:sz w:val="14"/>
                <w:szCs w:val="14"/>
              </w:rPr>
              <w:t>1.134.274</w:t>
            </w:r>
          </w:p>
        </w:tc>
      </w:tr>
      <w:tr w:rsidR="004B3996" w:rsidRPr="00C75306" w14:paraId="3D978AD0" w14:textId="77777777" w:rsidTr="004B3996">
        <w:trPr>
          <w:trHeight w:val="113"/>
        </w:trPr>
        <w:tc>
          <w:tcPr>
            <w:tcW w:w="2508" w:type="dxa"/>
            <w:tcBorders>
              <w:top w:val="nil"/>
              <w:left w:val="nil"/>
              <w:bottom w:val="nil"/>
              <w:right w:val="nil"/>
            </w:tcBorders>
            <w:vAlign w:val="center"/>
          </w:tcPr>
          <w:p w14:paraId="526AAB0F" w14:textId="77777777" w:rsidR="004B3996" w:rsidRPr="00C75306" w:rsidRDefault="004B3996" w:rsidP="004B3996">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II. Katılma Hesapları Gerçek Kişi Ticari Olmayan-TP</w:t>
            </w:r>
          </w:p>
        </w:tc>
        <w:tc>
          <w:tcPr>
            <w:tcW w:w="866" w:type="dxa"/>
            <w:tcBorders>
              <w:top w:val="nil"/>
              <w:left w:val="nil"/>
              <w:bottom w:val="nil"/>
              <w:right w:val="nil"/>
            </w:tcBorders>
            <w:shd w:val="clear" w:color="auto" w:fill="auto"/>
            <w:noWrap/>
            <w:vAlign w:val="bottom"/>
          </w:tcPr>
          <w:p w14:paraId="61313C8F" w14:textId="283C99EE" w:rsidR="004B3996" w:rsidRPr="004B3996" w:rsidRDefault="004B3996" w:rsidP="004B3996">
            <w:pPr>
              <w:jc w:val="right"/>
              <w:rPr>
                <w:rFonts w:ascii="Arial" w:hAnsi="Arial" w:cs="Arial"/>
                <w:b/>
                <w:sz w:val="14"/>
                <w:szCs w:val="14"/>
              </w:rPr>
            </w:pPr>
            <w:r>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8ED192F" w14:textId="28F37D03" w:rsidR="004B3996" w:rsidRPr="004B3996" w:rsidRDefault="004B3996" w:rsidP="004B3996">
            <w:pPr>
              <w:jc w:val="right"/>
              <w:rPr>
                <w:rFonts w:ascii="Arial" w:hAnsi="Arial" w:cs="Arial"/>
                <w:b/>
                <w:sz w:val="14"/>
                <w:szCs w:val="14"/>
              </w:rPr>
            </w:pPr>
            <w:r w:rsidRPr="004B3996">
              <w:rPr>
                <w:rFonts w:ascii="Arial" w:hAnsi="Arial" w:cs="Arial"/>
                <w:b/>
                <w:sz w:val="14"/>
                <w:szCs w:val="14"/>
              </w:rPr>
              <w:t>2.428.892</w:t>
            </w:r>
          </w:p>
        </w:tc>
        <w:tc>
          <w:tcPr>
            <w:tcW w:w="986" w:type="dxa"/>
            <w:tcBorders>
              <w:top w:val="nil"/>
              <w:left w:val="nil"/>
              <w:bottom w:val="nil"/>
              <w:right w:val="nil"/>
            </w:tcBorders>
            <w:shd w:val="clear" w:color="auto" w:fill="auto"/>
            <w:noWrap/>
            <w:vAlign w:val="bottom"/>
          </w:tcPr>
          <w:p w14:paraId="7AEBF4BD" w14:textId="200FB69B" w:rsidR="004B3996" w:rsidRPr="004B3996" w:rsidRDefault="004B3996" w:rsidP="004B3996">
            <w:pPr>
              <w:jc w:val="right"/>
              <w:rPr>
                <w:rFonts w:ascii="Arial" w:hAnsi="Arial" w:cs="Arial"/>
                <w:b/>
                <w:sz w:val="14"/>
                <w:szCs w:val="14"/>
              </w:rPr>
            </w:pPr>
            <w:r w:rsidRPr="004B3996">
              <w:rPr>
                <w:rFonts w:ascii="Arial" w:hAnsi="Arial" w:cs="Arial"/>
                <w:b/>
                <w:sz w:val="14"/>
                <w:szCs w:val="14"/>
              </w:rPr>
              <w:t>3.925.701</w:t>
            </w:r>
          </w:p>
        </w:tc>
        <w:tc>
          <w:tcPr>
            <w:tcW w:w="857" w:type="dxa"/>
            <w:tcBorders>
              <w:top w:val="nil"/>
              <w:left w:val="nil"/>
              <w:bottom w:val="nil"/>
              <w:right w:val="nil"/>
            </w:tcBorders>
            <w:shd w:val="clear" w:color="auto" w:fill="auto"/>
            <w:noWrap/>
            <w:vAlign w:val="bottom"/>
          </w:tcPr>
          <w:p w14:paraId="4919009A" w14:textId="15DD1BF9" w:rsidR="004B3996" w:rsidRPr="004B3996" w:rsidRDefault="004B3996" w:rsidP="004B3996">
            <w:pPr>
              <w:jc w:val="right"/>
              <w:rPr>
                <w:rFonts w:ascii="Arial" w:hAnsi="Arial" w:cs="Arial"/>
                <w:b/>
                <w:sz w:val="14"/>
                <w:szCs w:val="14"/>
              </w:rPr>
            </w:pPr>
            <w:r w:rsidRPr="004B3996">
              <w:rPr>
                <w:rFonts w:ascii="Arial" w:hAnsi="Arial" w:cs="Arial"/>
                <w:b/>
                <w:sz w:val="14"/>
                <w:szCs w:val="14"/>
              </w:rPr>
              <w:t>138.487</w:t>
            </w:r>
          </w:p>
        </w:tc>
        <w:tc>
          <w:tcPr>
            <w:tcW w:w="675" w:type="dxa"/>
            <w:tcBorders>
              <w:top w:val="nil"/>
              <w:left w:val="nil"/>
              <w:bottom w:val="nil"/>
              <w:right w:val="nil"/>
            </w:tcBorders>
            <w:shd w:val="clear" w:color="auto" w:fill="auto"/>
            <w:noWrap/>
            <w:vAlign w:val="bottom"/>
          </w:tcPr>
          <w:p w14:paraId="5F38FD38" w14:textId="2D7E9EAE" w:rsidR="004B3996" w:rsidRPr="004B3996" w:rsidRDefault="004B3996" w:rsidP="004B3996">
            <w:pPr>
              <w:jc w:val="right"/>
              <w:rPr>
                <w:rFonts w:ascii="Arial" w:hAnsi="Arial" w:cs="Arial"/>
                <w:b/>
                <w:sz w:val="14"/>
                <w:szCs w:val="14"/>
              </w:rPr>
            </w:pPr>
            <w:r w:rsidRPr="004B399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572F0D" w14:textId="75768B12" w:rsidR="004B3996" w:rsidRPr="004B3996" w:rsidRDefault="004B3996" w:rsidP="004B3996">
            <w:pPr>
              <w:jc w:val="right"/>
              <w:rPr>
                <w:rFonts w:ascii="Arial" w:hAnsi="Arial" w:cs="Arial"/>
                <w:b/>
                <w:sz w:val="14"/>
                <w:szCs w:val="14"/>
              </w:rPr>
            </w:pPr>
            <w:r w:rsidRPr="004B3996">
              <w:rPr>
                <w:rFonts w:ascii="Arial" w:hAnsi="Arial" w:cs="Arial"/>
                <w:b/>
                <w:sz w:val="14"/>
                <w:szCs w:val="14"/>
              </w:rPr>
              <w:t>29.371</w:t>
            </w:r>
          </w:p>
        </w:tc>
        <w:tc>
          <w:tcPr>
            <w:tcW w:w="857" w:type="dxa"/>
            <w:tcBorders>
              <w:top w:val="nil"/>
              <w:left w:val="nil"/>
              <w:bottom w:val="nil"/>
              <w:right w:val="nil"/>
            </w:tcBorders>
            <w:shd w:val="clear" w:color="auto" w:fill="auto"/>
            <w:noWrap/>
            <w:vAlign w:val="bottom"/>
          </w:tcPr>
          <w:p w14:paraId="33B4DA2B" w14:textId="5FC22A52" w:rsidR="004B3996" w:rsidRPr="004B3996" w:rsidRDefault="004B3996" w:rsidP="004B3996">
            <w:pPr>
              <w:jc w:val="right"/>
              <w:rPr>
                <w:rFonts w:ascii="Arial" w:hAnsi="Arial" w:cs="Arial"/>
                <w:b/>
                <w:sz w:val="14"/>
                <w:szCs w:val="14"/>
              </w:rPr>
            </w:pPr>
            <w:r w:rsidRPr="004B3996">
              <w:rPr>
                <w:rFonts w:ascii="Arial" w:hAnsi="Arial" w:cs="Arial"/>
                <w:b/>
                <w:sz w:val="14"/>
                <w:szCs w:val="14"/>
              </w:rPr>
              <w:t>439.698</w:t>
            </w:r>
          </w:p>
        </w:tc>
        <w:tc>
          <w:tcPr>
            <w:tcW w:w="712" w:type="dxa"/>
            <w:tcBorders>
              <w:top w:val="nil"/>
              <w:left w:val="nil"/>
              <w:bottom w:val="nil"/>
              <w:right w:val="nil"/>
            </w:tcBorders>
            <w:vAlign w:val="bottom"/>
          </w:tcPr>
          <w:p w14:paraId="3C22724C" w14:textId="36DE8480" w:rsidR="004B3996" w:rsidRPr="004B3996" w:rsidRDefault="004B3996" w:rsidP="004B3996">
            <w:pPr>
              <w:jc w:val="right"/>
              <w:rPr>
                <w:rFonts w:ascii="Arial" w:hAnsi="Arial" w:cs="Arial"/>
                <w:b/>
                <w:sz w:val="14"/>
                <w:szCs w:val="14"/>
              </w:rPr>
            </w:pPr>
            <w:r w:rsidRPr="004B3996">
              <w:rPr>
                <w:rFonts w:ascii="Arial" w:hAnsi="Arial" w:cs="Arial"/>
                <w:b/>
                <w:sz w:val="14"/>
                <w:szCs w:val="14"/>
              </w:rPr>
              <w:t>10.667</w:t>
            </w:r>
          </w:p>
        </w:tc>
        <w:tc>
          <w:tcPr>
            <w:tcW w:w="992" w:type="dxa"/>
            <w:tcBorders>
              <w:top w:val="nil"/>
              <w:left w:val="nil"/>
              <w:bottom w:val="nil"/>
              <w:right w:val="nil"/>
            </w:tcBorders>
            <w:vAlign w:val="bottom"/>
          </w:tcPr>
          <w:p w14:paraId="10879CD0" w14:textId="118DEDE2" w:rsidR="004B3996" w:rsidRPr="004B3996" w:rsidRDefault="004B3996" w:rsidP="004B3996">
            <w:pPr>
              <w:jc w:val="right"/>
              <w:rPr>
                <w:rFonts w:ascii="Arial" w:hAnsi="Arial" w:cs="Arial"/>
                <w:b/>
                <w:sz w:val="14"/>
                <w:szCs w:val="14"/>
              </w:rPr>
            </w:pPr>
            <w:r w:rsidRPr="004B3996">
              <w:rPr>
                <w:rFonts w:ascii="Arial" w:hAnsi="Arial" w:cs="Arial"/>
                <w:b/>
                <w:sz w:val="14"/>
                <w:szCs w:val="14"/>
              </w:rPr>
              <w:t>6.972.816</w:t>
            </w:r>
          </w:p>
        </w:tc>
      </w:tr>
      <w:tr w:rsidR="004B3996" w:rsidRPr="00C75306" w14:paraId="6641A1BF" w14:textId="77777777" w:rsidTr="004B3996">
        <w:trPr>
          <w:trHeight w:val="113"/>
        </w:trPr>
        <w:tc>
          <w:tcPr>
            <w:tcW w:w="2508" w:type="dxa"/>
            <w:tcBorders>
              <w:top w:val="nil"/>
              <w:left w:val="nil"/>
              <w:bottom w:val="nil"/>
              <w:right w:val="nil"/>
            </w:tcBorders>
            <w:vAlign w:val="center"/>
          </w:tcPr>
          <w:p w14:paraId="79B530B0" w14:textId="77777777" w:rsidR="004B3996" w:rsidRPr="00C75306" w:rsidRDefault="004B3996" w:rsidP="004B3996">
            <w:pPr>
              <w:pStyle w:val="Balk1"/>
              <w:spacing w:before="0"/>
              <w:ind w:left="-108" w:right="-11"/>
              <w:rPr>
                <w:rFonts w:ascii="Arial" w:hAnsi="Arial" w:cs="Arial"/>
                <w:sz w:val="14"/>
                <w:szCs w:val="14"/>
                <w:u w:val="none"/>
              </w:rPr>
            </w:pPr>
            <w:r w:rsidRPr="00C75306">
              <w:rPr>
                <w:rFonts w:ascii="Arial" w:hAnsi="Arial" w:cs="Arial"/>
                <w:sz w:val="14"/>
                <w:szCs w:val="14"/>
                <w:u w:val="none"/>
              </w:rPr>
              <w:t>III. Özel Cari Hesaplar Diğer-TP</w:t>
            </w:r>
          </w:p>
        </w:tc>
        <w:tc>
          <w:tcPr>
            <w:tcW w:w="866" w:type="dxa"/>
            <w:tcBorders>
              <w:top w:val="nil"/>
              <w:left w:val="nil"/>
              <w:bottom w:val="nil"/>
              <w:right w:val="nil"/>
            </w:tcBorders>
            <w:shd w:val="clear" w:color="auto" w:fill="auto"/>
            <w:noWrap/>
            <w:vAlign w:val="bottom"/>
          </w:tcPr>
          <w:p w14:paraId="3719DC0E" w14:textId="0CEBA03E" w:rsidR="004B3996" w:rsidRPr="004B3996" w:rsidRDefault="004B3996" w:rsidP="004B3996">
            <w:pPr>
              <w:jc w:val="right"/>
              <w:rPr>
                <w:rFonts w:ascii="Arial" w:hAnsi="Arial" w:cs="Arial"/>
                <w:b/>
                <w:sz w:val="14"/>
                <w:szCs w:val="14"/>
              </w:rPr>
            </w:pPr>
            <w:r w:rsidRPr="004B3996">
              <w:rPr>
                <w:rFonts w:ascii="Arial" w:hAnsi="Arial" w:cs="Arial"/>
                <w:b/>
                <w:sz w:val="14"/>
                <w:szCs w:val="14"/>
              </w:rPr>
              <w:t>1.675.382</w:t>
            </w:r>
          </w:p>
        </w:tc>
        <w:tc>
          <w:tcPr>
            <w:tcW w:w="867" w:type="dxa"/>
            <w:tcBorders>
              <w:top w:val="nil"/>
              <w:left w:val="nil"/>
              <w:bottom w:val="nil"/>
              <w:right w:val="nil"/>
            </w:tcBorders>
            <w:shd w:val="clear" w:color="auto" w:fill="auto"/>
            <w:noWrap/>
            <w:vAlign w:val="bottom"/>
          </w:tcPr>
          <w:p w14:paraId="761BD256" w14:textId="7A698300" w:rsidR="004B3996" w:rsidRPr="004B3996" w:rsidRDefault="004B3996" w:rsidP="004B3996">
            <w:pPr>
              <w:jc w:val="right"/>
              <w:rPr>
                <w:rFonts w:ascii="Arial" w:hAnsi="Arial" w:cs="Arial"/>
                <w:b/>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4611180" w14:textId="59C54B0A" w:rsidR="004B3996" w:rsidRPr="004B3996" w:rsidRDefault="004B3996" w:rsidP="004B3996">
            <w:pPr>
              <w:jc w:val="right"/>
              <w:rPr>
                <w:rFonts w:ascii="Arial" w:hAnsi="Arial" w:cs="Arial"/>
                <w:b/>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AE9107A" w14:textId="1A420F2F" w:rsidR="004B3996" w:rsidRPr="004B3996" w:rsidRDefault="004B3996" w:rsidP="004B3996">
            <w:pPr>
              <w:jc w:val="right"/>
              <w:rPr>
                <w:rFonts w:ascii="Arial" w:hAnsi="Arial" w:cs="Arial"/>
                <w:b/>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1A29DBE9" w14:textId="367A2BB8" w:rsidR="004B3996" w:rsidRPr="004B3996" w:rsidRDefault="004B3996" w:rsidP="004B3996">
            <w:pPr>
              <w:jc w:val="right"/>
              <w:rPr>
                <w:rFonts w:ascii="Arial" w:hAnsi="Arial" w:cs="Arial"/>
                <w:b/>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2E626FA" w14:textId="7B0B328C" w:rsidR="004B3996" w:rsidRPr="004B3996" w:rsidRDefault="004B3996" w:rsidP="004B3996">
            <w:pPr>
              <w:jc w:val="right"/>
              <w:rPr>
                <w:rFonts w:ascii="Arial" w:hAnsi="Arial" w:cs="Arial"/>
                <w:b/>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2721A89" w14:textId="7745E49D" w:rsidR="004B3996" w:rsidRPr="004B3996" w:rsidRDefault="004B3996" w:rsidP="004B3996">
            <w:pPr>
              <w:jc w:val="right"/>
              <w:rPr>
                <w:rFonts w:ascii="Arial" w:hAnsi="Arial" w:cs="Arial"/>
                <w:b/>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4E70F22E" w14:textId="618BB34F" w:rsidR="004B3996" w:rsidRPr="004B3996" w:rsidRDefault="004B3996" w:rsidP="004B3996">
            <w:pPr>
              <w:jc w:val="right"/>
              <w:rPr>
                <w:rFonts w:ascii="Arial" w:hAnsi="Arial" w:cs="Arial"/>
                <w:b/>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5E07A494" w14:textId="466F1349" w:rsidR="004B3996" w:rsidRPr="004B3996" w:rsidRDefault="004B3996" w:rsidP="004B3996">
            <w:pPr>
              <w:jc w:val="right"/>
              <w:rPr>
                <w:rFonts w:ascii="Arial" w:hAnsi="Arial" w:cs="Arial"/>
                <w:b/>
                <w:sz w:val="14"/>
                <w:szCs w:val="14"/>
              </w:rPr>
            </w:pPr>
            <w:r w:rsidRPr="004B3996">
              <w:rPr>
                <w:rFonts w:ascii="Arial" w:hAnsi="Arial" w:cs="Arial"/>
                <w:b/>
                <w:sz w:val="14"/>
                <w:szCs w:val="14"/>
              </w:rPr>
              <w:t>1.675.382</w:t>
            </w:r>
          </w:p>
        </w:tc>
      </w:tr>
      <w:tr w:rsidR="004B3996" w:rsidRPr="00C75306" w14:paraId="480BCC9A" w14:textId="77777777" w:rsidTr="004B3996">
        <w:trPr>
          <w:trHeight w:val="113"/>
        </w:trPr>
        <w:tc>
          <w:tcPr>
            <w:tcW w:w="2508" w:type="dxa"/>
            <w:tcBorders>
              <w:top w:val="nil"/>
              <w:left w:val="nil"/>
              <w:bottom w:val="nil"/>
              <w:right w:val="nil"/>
            </w:tcBorders>
            <w:vAlign w:val="center"/>
          </w:tcPr>
          <w:p w14:paraId="7EE7105F" w14:textId="77777777" w:rsidR="004B3996" w:rsidRPr="00C75306" w:rsidRDefault="004B3996" w:rsidP="004B3996">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016C139D" w14:textId="2E43AA2B" w:rsidR="004B3996" w:rsidRPr="00C75306" w:rsidRDefault="004B3996" w:rsidP="004B3996">
            <w:pPr>
              <w:jc w:val="right"/>
              <w:rPr>
                <w:rFonts w:ascii="Arial" w:hAnsi="Arial" w:cs="Arial"/>
                <w:sz w:val="14"/>
                <w:szCs w:val="14"/>
              </w:rPr>
            </w:pPr>
            <w:r w:rsidRPr="004B3996">
              <w:rPr>
                <w:rFonts w:ascii="Arial" w:hAnsi="Arial" w:cs="Arial"/>
                <w:sz w:val="14"/>
                <w:szCs w:val="14"/>
              </w:rPr>
              <w:t>44.119</w:t>
            </w:r>
          </w:p>
        </w:tc>
        <w:tc>
          <w:tcPr>
            <w:tcW w:w="867" w:type="dxa"/>
            <w:tcBorders>
              <w:top w:val="nil"/>
              <w:left w:val="nil"/>
              <w:bottom w:val="nil"/>
              <w:right w:val="nil"/>
            </w:tcBorders>
            <w:shd w:val="clear" w:color="auto" w:fill="auto"/>
            <w:noWrap/>
            <w:vAlign w:val="bottom"/>
          </w:tcPr>
          <w:p w14:paraId="2A390E55" w14:textId="3CD38B84"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9E7915E" w14:textId="00DC99AD"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3C0BB38" w14:textId="734D506B"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3DB4370" w14:textId="07EC0132"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4DB6EF56" w14:textId="779F2895"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E08934D" w14:textId="4F604ECC"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2A07E1BE" w14:textId="476AD882"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0B6BF7BD" w14:textId="74E3F482" w:rsidR="004B3996" w:rsidRPr="00C75306" w:rsidRDefault="004B3996" w:rsidP="004B3996">
            <w:pPr>
              <w:jc w:val="right"/>
              <w:rPr>
                <w:rFonts w:ascii="Arial" w:hAnsi="Arial" w:cs="Arial"/>
                <w:sz w:val="14"/>
                <w:szCs w:val="14"/>
              </w:rPr>
            </w:pPr>
            <w:r w:rsidRPr="004B3996">
              <w:rPr>
                <w:rFonts w:ascii="Arial" w:hAnsi="Arial" w:cs="Arial"/>
                <w:sz w:val="14"/>
                <w:szCs w:val="14"/>
              </w:rPr>
              <w:t>44.119</w:t>
            </w:r>
          </w:p>
        </w:tc>
      </w:tr>
      <w:tr w:rsidR="004B3996" w:rsidRPr="00C75306" w14:paraId="4932FFF3" w14:textId="77777777" w:rsidTr="004B3996">
        <w:trPr>
          <w:trHeight w:val="113"/>
        </w:trPr>
        <w:tc>
          <w:tcPr>
            <w:tcW w:w="2508" w:type="dxa"/>
            <w:tcBorders>
              <w:top w:val="nil"/>
              <w:left w:val="nil"/>
              <w:bottom w:val="nil"/>
              <w:right w:val="nil"/>
            </w:tcBorders>
            <w:vAlign w:val="center"/>
          </w:tcPr>
          <w:p w14:paraId="07B4F99B" w14:textId="77777777" w:rsidR="004B3996" w:rsidRPr="00C75306" w:rsidRDefault="004B3996" w:rsidP="004B3996">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44D851A0" w14:textId="6828049A" w:rsidR="004B3996" w:rsidRPr="00C75306" w:rsidRDefault="004B3996" w:rsidP="004B3996">
            <w:pPr>
              <w:jc w:val="right"/>
              <w:rPr>
                <w:rFonts w:ascii="Arial" w:hAnsi="Arial" w:cs="Arial"/>
                <w:sz w:val="14"/>
                <w:szCs w:val="14"/>
              </w:rPr>
            </w:pPr>
            <w:r w:rsidRPr="004B3996">
              <w:rPr>
                <w:rFonts w:ascii="Arial" w:hAnsi="Arial" w:cs="Arial"/>
                <w:sz w:val="14"/>
                <w:szCs w:val="14"/>
              </w:rPr>
              <w:t>1.547.656</w:t>
            </w:r>
          </w:p>
        </w:tc>
        <w:tc>
          <w:tcPr>
            <w:tcW w:w="867" w:type="dxa"/>
            <w:tcBorders>
              <w:top w:val="nil"/>
              <w:left w:val="nil"/>
              <w:bottom w:val="nil"/>
              <w:right w:val="nil"/>
            </w:tcBorders>
            <w:shd w:val="clear" w:color="auto" w:fill="auto"/>
            <w:noWrap/>
            <w:vAlign w:val="bottom"/>
          </w:tcPr>
          <w:p w14:paraId="39C0484F" w14:textId="1A9C0BD1"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0A2C8BB" w14:textId="2A002990"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FFB7318" w14:textId="78130A9C"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0C7B2C4D" w14:textId="03F69C5B"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C5F2B82" w14:textId="2FE4C28F"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A151A82" w14:textId="3CBBDA60"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36A69F81" w14:textId="6900C1E6"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3141ED22" w14:textId="62457F01" w:rsidR="004B3996" w:rsidRPr="00C75306" w:rsidRDefault="004B3996" w:rsidP="004B3996">
            <w:pPr>
              <w:jc w:val="right"/>
              <w:rPr>
                <w:rFonts w:ascii="Arial" w:hAnsi="Arial" w:cs="Arial"/>
                <w:sz w:val="14"/>
                <w:szCs w:val="14"/>
              </w:rPr>
            </w:pPr>
            <w:r w:rsidRPr="004B3996">
              <w:rPr>
                <w:rFonts w:ascii="Arial" w:hAnsi="Arial" w:cs="Arial"/>
                <w:sz w:val="14"/>
                <w:szCs w:val="14"/>
              </w:rPr>
              <w:t>1.547.656</w:t>
            </w:r>
          </w:p>
        </w:tc>
      </w:tr>
      <w:tr w:rsidR="004B3996" w:rsidRPr="00C75306" w14:paraId="113BDED9" w14:textId="77777777" w:rsidTr="004B3996">
        <w:trPr>
          <w:trHeight w:val="113"/>
        </w:trPr>
        <w:tc>
          <w:tcPr>
            <w:tcW w:w="2508" w:type="dxa"/>
            <w:tcBorders>
              <w:top w:val="nil"/>
              <w:left w:val="nil"/>
              <w:bottom w:val="nil"/>
              <w:right w:val="nil"/>
            </w:tcBorders>
            <w:vAlign w:val="center"/>
          </w:tcPr>
          <w:p w14:paraId="4491FBDF" w14:textId="77777777" w:rsidR="004B3996" w:rsidRPr="00C75306" w:rsidRDefault="004B3996" w:rsidP="004B3996">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2F7877C0" w14:textId="1F263B42" w:rsidR="004B3996" w:rsidRPr="00C75306" w:rsidRDefault="004B3996" w:rsidP="004B3996">
            <w:pPr>
              <w:jc w:val="right"/>
              <w:rPr>
                <w:rFonts w:ascii="Arial" w:hAnsi="Arial" w:cs="Arial"/>
                <w:sz w:val="14"/>
                <w:szCs w:val="14"/>
              </w:rPr>
            </w:pPr>
            <w:r w:rsidRPr="004B3996">
              <w:rPr>
                <w:rFonts w:ascii="Arial" w:hAnsi="Arial" w:cs="Arial"/>
                <w:sz w:val="14"/>
                <w:szCs w:val="14"/>
              </w:rPr>
              <w:t>56.880</w:t>
            </w:r>
          </w:p>
        </w:tc>
        <w:tc>
          <w:tcPr>
            <w:tcW w:w="867" w:type="dxa"/>
            <w:tcBorders>
              <w:top w:val="nil"/>
              <w:left w:val="nil"/>
              <w:bottom w:val="nil"/>
              <w:right w:val="nil"/>
            </w:tcBorders>
            <w:shd w:val="clear" w:color="auto" w:fill="auto"/>
            <w:noWrap/>
            <w:vAlign w:val="bottom"/>
          </w:tcPr>
          <w:p w14:paraId="3B96BD25" w14:textId="6F7E01A0"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0E2F75B" w14:textId="63473721"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E381967" w14:textId="0D8AF8B0"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093358DE" w14:textId="26D90396"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11E4E4F7" w14:textId="7608A71C"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5308092" w14:textId="0DB56ECB"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00C1144B" w14:textId="5D1B8A1E"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0A343E04" w14:textId="18BC0A0D" w:rsidR="004B3996" w:rsidRPr="00C75306" w:rsidRDefault="004B3996" w:rsidP="004B3996">
            <w:pPr>
              <w:jc w:val="right"/>
              <w:rPr>
                <w:rFonts w:ascii="Arial" w:hAnsi="Arial" w:cs="Arial"/>
                <w:sz w:val="14"/>
                <w:szCs w:val="14"/>
              </w:rPr>
            </w:pPr>
            <w:r w:rsidRPr="004B3996">
              <w:rPr>
                <w:rFonts w:ascii="Arial" w:hAnsi="Arial" w:cs="Arial"/>
                <w:sz w:val="14"/>
                <w:szCs w:val="14"/>
              </w:rPr>
              <w:t>56.880</w:t>
            </w:r>
          </w:p>
        </w:tc>
      </w:tr>
      <w:tr w:rsidR="004B3996" w:rsidRPr="00C75306" w14:paraId="50CDC6BE" w14:textId="77777777" w:rsidTr="004B3996">
        <w:trPr>
          <w:trHeight w:val="163"/>
        </w:trPr>
        <w:tc>
          <w:tcPr>
            <w:tcW w:w="2508" w:type="dxa"/>
            <w:tcBorders>
              <w:top w:val="nil"/>
              <w:left w:val="nil"/>
              <w:bottom w:val="nil"/>
              <w:right w:val="nil"/>
            </w:tcBorders>
            <w:vAlign w:val="center"/>
          </w:tcPr>
          <w:p w14:paraId="40E0DD12" w14:textId="77777777" w:rsidR="004B3996" w:rsidRPr="00C75306" w:rsidRDefault="004B3996" w:rsidP="004B3996">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0D8DE082" w14:textId="00DA5B9C" w:rsidR="004B3996" w:rsidRPr="00C75306" w:rsidRDefault="004B3996" w:rsidP="004B3996">
            <w:pPr>
              <w:jc w:val="right"/>
              <w:rPr>
                <w:rFonts w:ascii="Arial" w:hAnsi="Arial" w:cs="Arial"/>
                <w:sz w:val="14"/>
                <w:szCs w:val="14"/>
              </w:rPr>
            </w:pPr>
            <w:r w:rsidRPr="004B3996">
              <w:rPr>
                <w:rFonts w:ascii="Arial" w:hAnsi="Arial" w:cs="Arial"/>
                <w:sz w:val="14"/>
                <w:szCs w:val="14"/>
              </w:rPr>
              <w:t>3.513</w:t>
            </w:r>
          </w:p>
        </w:tc>
        <w:tc>
          <w:tcPr>
            <w:tcW w:w="867" w:type="dxa"/>
            <w:tcBorders>
              <w:top w:val="nil"/>
              <w:left w:val="nil"/>
              <w:bottom w:val="nil"/>
              <w:right w:val="nil"/>
            </w:tcBorders>
            <w:shd w:val="clear" w:color="auto" w:fill="auto"/>
            <w:noWrap/>
            <w:vAlign w:val="bottom"/>
          </w:tcPr>
          <w:p w14:paraId="16EA98AC" w14:textId="501159E0"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40EFAFDD" w14:textId="3E1ACCB6"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63A7FA9" w14:textId="27732EB6"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D405015" w14:textId="6E6B51A1"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74D1FBA" w14:textId="44FFE218"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4C70434" w14:textId="04681407"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01F90C5F" w14:textId="048E7A84"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4A5C44F2" w14:textId="53F91CB4" w:rsidR="004B3996" w:rsidRPr="00C75306" w:rsidRDefault="004B3996" w:rsidP="004B3996">
            <w:pPr>
              <w:jc w:val="right"/>
              <w:rPr>
                <w:rFonts w:ascii="Arial" w:hAnsi="Arial" w:cs="Arial"/>
                <w:sz w:val="14"/>
                <w:szCs w:val="14"/>
              </w:rPr>
            </w:pPr>
            <w:r w:rsidRPr="004B3996">
              <w:rPr>
                <w:rFonts w:ascii="Arial" w:hAnsi="Arial" w:cs="Arial"/>
                <w:sz w:val="14"/>
                <w:szCs w:val="14"/>
              </w:rPr>
              <w:t>3.513</w:t>
            </w:r>
          </w:p>
        </w:tc>
      </w:tr>
      <w:tr w:rsidR="004B3996" w:rsidRPr="00C75306" w14:paraId="7EC2E24A" w14:textId="77777777" w:rsidTr="004B3996">
        <w:trPr>
          <w:trHeight w:val="113"/>
        </w:trPr>
        <w:tc>
          <w:tcPr>
            <w:tcW w:w="2508" w:type="dxa"/>
            <w:tcBorders>
              <w:top w:val="nil"/>
              <w:left w:val="nil"/>
              <w:bottom w:val="nil"/>
              <w:right w:val="nil"/>
            </w:tcBorders>
            <w:vAlign w:val="center"/>
          </w:tcPr>
          <w:p w14:paraId="014E34CE" w14:textId="77777777" w:rsidR="004B3996" w:rsidRPr="00C75306" w:rsidRDefault="004B3996" w:rsidP="004B3996">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304C64C8" w14:textId="16CF059A" w:rsidR="004B3996" w:rsidRPr="00C75306" w:rsidRDefault="004B3996" w:rsidP="004B3996">
            <w:pPr>
              <w:jc w:val="right"/>
              <w:rPr>
                <w:rFonts w:ascii="Arial" w:hAnsi="Arial" w:cs="Arial"/>
                <w:sz w:val="14"/>
                <w:szCs w:val="14"/>
              </w:rPr>
            </w:pPr>
            <w:r w:rsidRPr="004B3996">
              <w:rPr>
                <w:rFonts w:ascii="Arial" w:hAnsi="Arial" w:cs="Arial"/>
                <w:sz w:val="14"/>
                <w:szCs w:val="14"/>
              </w:rPr>
              <w:t>23.214</w:t>
            </w:r>
          </w:p>
        </w:tc>
        <w:tc>
          <w:tcPr>
            <w:tcW w:w="867" w:type="dxa"/>
            <w:tcBorders>
              <w:top w:val="nil"/>
              <w:left w:val="nil"/>
              <w:bottom w:val="nil"/>
              <w:right w:val="nil"/>
            </w:tcBorders>
            <w:shd w:val="clear" w:color="auto" w:fill="auto"/>
            <w:noWrap/>
            <w:vAlign w:val="bottom"/>
          </w:tcPr>
          <w:p w14:paraId="7DC30AFF" w14:textId="44B1BEDE"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E89C2C6" w14:textId="252C2A80"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601F7FA" w14:textId="08D3CD7E"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549307B0" w14:textId="262779E9"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79ACAEC" w14:textId="2791958D"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8678D5B" w14:textId="27D4FF73"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37A6E328" w14:textId="68FED6B8"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18653C31" w14:textId="1F16AC94" w:rsidR="004B3996" w:rsidRPr="00C75306" w:rsidRDefault="004B3996" w:rsidP="004B3996">
            <w:pPr>
              <w:jc w:val="right"/>
              <w:rPr>
                <w:rFonts w:ascii="Arial" w:hAnsi="Arial" w:cs="Arial"/>
                <w:sz w:val="14"/>
                <w:szCs w:val="14"/>
              </w:rPr>
            </w:pPr>
            <w:r w:rsidRPr="004B3996">
              <w:rPr>
                <w:rFonts w:ascii="Arial" w:hAnsi="Arial" w:cs="Arial"/>
                <w:sz w:val="14"/>
                <w:szCs w:val="14"/>
              </w:rPr>
              <w:t>23.214</w:t>
            </w:r>
          </w:p>
        </w:tc>
      </w:tr>
      <w:tr w:rsidR="004B3996" w:rsidRPr="00C75306" w14:paraId="220329F2" w14:textId="77777777" w:rsidTr="004B3996">
        <w:trPr>
          <w:trHeight w:val="113"/>
        </w:trPr>
        <w:tc>
          <w:tcPr>
            <w:tcW w:w="2508" w:type="dxa"/>
            <w:tcBorders>
              <w:top w:val="nil"/>
              <w:left w:val="nil"/>
              <w:bottom w:val="nil"/>
              <w:right w:val="nil"/>
            </w:tcBorders>
            <w:vAlign w:val="center"/>
          </w:tcPr>
          <w:p w14:paraId="15701D75"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0926CCA0" w14:textId="507D18EB"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084D5AA" w14:textId="71F411FA"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7305B5CB" w14:textId="2A6735CF"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D1C212F" w14:textId="407F184A"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B31EC66" w14:textId="537CB330"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45470D93" w14:textId="17230C1B"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1E09871" w14:textId="3158AD61"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3045114D" w14:textId="13803699"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64B5802D" w14:textId="11E17B3A" w:rsidR="004B3996" w:rsidRPr="00C75306" w:rsidRDefault="004B3996" w:rsidP="004B3996">
            <w:pPr>
              <w:jc w:val="right"/>
              <w:rPr>
                <w:rFonts w:ascii="Arial" w:hAnsi="Arial" w:cs="Arial"/>
                <w:sz w:val="14"/>
                <w:szCs w:val="14"/>
              </w:rPr>
            </w:pPr>
            <w:r>
              <w:rPr>
                <w:rFonts w:ascii="Arial" w:hAnsi="Arial" w:cs="Arial"/>
                <w:sz w:val="14"/>
                <w:szCs w:val="14"/>
              </w:rPr>
              <w:t>-</w:t>
            </w:r>
          </w:p>
        </w:tc>
      </w:tr>
      <w:tr w:rsidR="004B3996" w:rsidRPr="00C75306" w14:paraId="6AFC09DB" w14:textId="77777777" w:rsidTr="004B3996">
        <w:trPr>
          <w:trHeight w:val="113"/>
        </w:trPr>
        <w:tc>
          <w:tcPr>
            <w:tcW w:w="2508" w:type="dxa"/>
            <w:tcBorders>
              <w:top w:val="nil"/>
              <w:left w:val="nil"/>
              <w:bottom w:val="nil"/>
              <w:right w:val="nil"/>
            </w:tcBorders>
            <w:vAlign w:val="center"/>
          </w:tcPr>
          <w:p w14:paraId="6E6CFC75"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661E02A6" w14:textId="40E6DC41" w:rsidR="004B3996" w:rsidRPr="00C75306" w:rsidRDefault="004B3996" w:rsidP="004B3996">
            <w:pPr>
              <w:jc w:val="right"/>
              <w:rPr>
                <w:rFonts w:ascii="Arial" w:hAnsi="Arial" w:cs="Arial"/>
                <w:sz w:val="14"/>
                <w:szCs w:val="14"/>
              </w:rPr>
            </w:pPr>
            <w:r w:rsidRPr="004B3996">
              <w:rPr>
                <w:rFonts w:ascii="Arial" w:hAnsi="Arial" w:cs="Arial"/>
                <w:sz w:val="14"/>
                <w:szCs w:val="14"/>
              </w:rPr>
              <w:t>2</w:t>
            </w:r>
          </w:p>
        </w:tc>
        <w:tc>
          <w:tcPr>
            <w:tcW w:w="867" w:type="dxa"/>
            <w:tcBorders>
              <w:top w:val="nil"/>
              <w:left w:val="nil"/>
              <w:bottom w:val="nil"/>
              <w:right w:val="nil"/>
            </w:tcBorders>
            <w:shd w:val="clear" w:color="auto" w:fill="auto"/>
            <w:noWrap/>
            <w:vAlign w:val="bottom"/>
          </w:tcPr>
          <w:p w14:paraId="285874BF" w14:textId="3B62A107"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4838014" w14:textId="548820B6"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3D55E0D" w14:textId="66D3AD97"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B85E9F2" w14:textId="71F32694"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B6CBEDB" w14:textId="36941F08"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5E2BE83" w14:textId="32002A78"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26B3713F" w14:textId="38BB58AF"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4D0C4691" w14:textId="739C8120" w:rsidR="004B3996" w:rsidRPr="00C75306" w:rsidRDefault="004B3996" w:rsidP="004B3996">
            <w:pPr>
              <w:jc w:val="right"/>
              <w:rPr>
                <w:rFonts w:ascii="Arial" w:hAnsi="Arial" w:cs="Arial"/>
                <w:sz w:val="14"/>
                <w:szCs w:val="14"/>
              </w:rPr>
            </w:pPr>
            <w:r w:rsidRPr="004B3996">
              <w:rPr>
                <w:rFonts w:ascii="Arial" w:hAnsi="Arial" w:cs="Arial"/>
                <w:sz w:val="14"/>
                <w:szCs w:val="14"/>
              </w:rPr>
              <w:t>2</w:t>
            </w:r>
          </w:p>
        </w:tc>
      </w:tr>
      <w:tr w:rsidR="004B3996" w:rsidRPr="00C75306" w14:paraId="58758517" w14:textId="77777777" w:rsidTr="004B3996">
        <w:trPr>
          <w:trHeight w:val="113"/>
        </w:trPr>
        <w:tc>
          <w:tcPr>
            <w:tcW w:w="2508" w:type="dxa"/>
            <w:tcBorders>
              <w:top w:val="nil"/>
              <w:left w:val="nil"/>
              <w:bottom w:val="nil"/>
              <w:right w:val="nil"/>
            </w:tcBorders>
            <w:vAlign w:val="center"/>
          </w:tcPr>
          <w:p w14:paraId="621306F3"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0EFE83CE" w14:textId="5612AED2" w:rsidR="004B3996" w:rsidRPr="00C75306" w:rsidRDefault="004B3996" w:rsidP="004B3996">
            <w:pPr>
              <w:jc w:val="right"/>
              <w:rPr>
                <w:rFonts w:ascii="Arial" w:hAnsi="Arial" w:cs="Arial"/>
                <w:sz w:val="14"/>
                <w:szCs w:val="14"/>
              </w:rPr>
            </w:pPr>
            <w:r w:rsidRPr="004B3996">
              <w:rPr>
                <w:rFonts w:ascii="Arial" w:hAnsi="Arial" w:cs="Arial"/>
                <w:sz w:val="14"/>
                <w:szCs w:val="14"/>
              </w:rPr>
              <w:t>23.211</w:t>
            </w:r>
          </w:p>
        </w:tc>
        <w:tc>
          <w:tcPr>
            <w:tcW w:w="867" w:type="dxa"/>
            <w:tcBorders>
              <w:top w:val="nil"/>
              <w:left w:val="nil"/>
              <w:bottom w:val="nil"/>
              <w:right w:val="nil"/>
            </w:tcBorders>
            <w:shd w:val="clear" w:color="auto" w:fill="auto"/>
            <w:noWrap/>
            <w:vAlign w:val="bottom"/>
          </w:tcPr>
          <w:p w14:paraId="55131C0C" w14:textId="51C85119"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5927EAA0" w14:textId="055BD025"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B60D609" w14:textId="61B76A79"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D001645" w14:textId="181BFC6C"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76350C7" w14:textId="6B774AB9"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81E9194" w14:textId="4B6A1B54"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17C37F7C" w14:textId="064607E5"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41FE6BAC" w14:textId="25C9946B" w:rsidR="004B3996" w:rsidRPr="00C75306" w:rsidRDefault="004B3996" w:rsidP="004B3996">
            <w:pPr>
              <w:jc w:val="right"/>
              <w:rPr>
                <w:rFonts w:ascii="Arial" w:hAnsi="Arial" w:cs="Arial"/>
                <w:sz w:val="14"/>
                <w:szCs w:val="14"/>
              </w:rPr>
            </w:pPr>
            <w:r w:rsidRPr="004B3996">
              <w:rPr>
                <w:rFonts w:ascii="Arial" w:hAnsi="Arial" w:cs="Arial"/>
                <w:sz w:val="14"/>
                <w:szCs w:val="14"/>
              </w:rPr>
              <w:t>23.211</w:t>
            </w:r>
          </w:p>
        </w:tc>
      </w:tr>
      <w:tr w:rsidR="004B3996" w:rsidRPr="00C75306" w14:paraId="0056030E" w14:textId="77777777" w:rsidTr="004B3996">
        <w:trPr>
          <w:trHeight w:val="113"/>
        </w:trPr>
        <w:tc>
          <w:tcPr>
            <w:tcW w:w="2508" w:type="dxa"/>
            <w:tcBorders>
              <w:top w:val="nil"/>
              <w:left w:val="nil"/>
              <w:bottom w:val="nil"/>
              <w:right w:val="nil"/>
            </w:tcBorders>
            <w:vAlign w:val="center"/>
          </w:tcPr>
          <w:p w14:paraId="2F7FBADE"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5230A59F" w14:textId="414F9673" w:rsidR="004B3996" w:rsidRPr="00C75306" w:rsidRDefault="004B3996" w:rsidP="004B3996">
            <w:pPr>
              <w:jc w:val="right"/>
              <w:rPr>
                <w:rFonts w:ascii="Arial" w:hAnsi="Arial" w:cs="Arial"/>
                <w:sz w:val="14"/>
                <w:szCs w:val="14"/>
              </w:rPr>
            </w:pPr>
            <w:r w:rsidRPr="004B3996">
              <w:rPr>
                <w:rFonts w:ascii="Arial" w:hAnsi="Arial" w:cs="Arial"/>
                <w:sz w:val="14"/>
                <w:szCs w:val="14"/>
              </w:rPr>
              <w:t>1</w:t>
            </w:r>
          </w:p>
        </w:tc>
        <w:tc>
          <w:tcPr>
            <w:tcW w:w="867" w:type="dxa"/>
            <w:tcBorders>
              <w:top w:val="nil"/>
              <w:left w:val="nil"/>
              <w:bottom w:val="nil"/>
              <w:right w:val="nil"/>
            </w:tcBorders>
            <w:shd w:val="clear" w:color="auto" w:fill="auto"/>
            <w:noWrap/>
            <w:vAlign w:val="bottom"/>
          </w:tcPr>
          <w:p w14:paraId="2F4EAFD6" w14:textId="0CDC17D5"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78BC6DDE" w14:textId="2E4CCFBE"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FCFE8A3" w14:textId="547C7E05"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161CB352" w14:textId="04AF6A12"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6181F3D" w14:textId="5A7A8CB9"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67347D1" w14:textId="40A74845"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4F9702E7" w14:textId="47A99942"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6F5739EC" w14:textId="254BA1DB" w:rsidR="004B3996" w:rsidRPr="00C75306" w:rsidRDefault="004B3996" w:rsidP="004B3996">
            <w:pPr>
              <w:jc w:val="right"/>
              <w:rPr>
                <w:rFonts w:ascii="Arial" w:hAnsi="Arial" w:cs="Arial"/>
                <w:sz w:val="14"/>
                <w:szCs w:val="14"/>
              </w:rPr>
            </w:pPr>
            <w:r w:rsidRPr="004B3996">
              <w:rPr>
                <w:rFonts w:ascii="Arial" w:hAnsi="Arial" w:cs="Arial"/>
                <w:sz w:val="14"/>
                <w:szCs w:val="14"/>
              </w:rPr>
              <w:t>1</w:t>
            </w:r>
          </w:p>
        </w:tc>
      </w:tr>
      <w:tr w:rsidR="004B3996" w:rsidRPr="00C75306" w14:paraId="6BA969B4" w14:textId="77777777" w:rsidTr="004B3996">
        <w:trPr>
          <w:trHeight w:val="113"/>
        </w:trPr>
        <w:tc>
          <w:tcPr>
            <w:tcW w:w="2508" w:type="dxa"/>
            <w:tcBorders>
              <w:top w:val="nil"/>
              <w:left w:val="nil"/>
              <w:bottom w:val="nil"/>
              <w:right w:val="nil"/>
            </w:tcBorders>
            <w:vAlign w:val="center"/>
          </w:tcPr>
          <w:p w14:paraId="7EBFEE59"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2427CA5D" w14:textId="640B0560"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58B2794" w14:textId="728B017F"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67A31C7" w14:textId="53CA7D9F"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8D49766" w14:textId="46FB6C65"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0EC12AC7" w14:textId="5884D5CE"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392DE8D" w14:textId="2A75763E"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4707AEC" w14:textId="6C8C6857"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712" w:type="dxa"/>
            <w:tcBorders>
              <w:top w:val="nil"/>
              <w:left w:val="nil"/>
              <w:bottom w:val="nil"/>
              <w:right w:val="nil"/>
            </w:tcBorders>
            <w:shd w:val="clear" w:color="auto" w:fill="auto"/>
            <w:vAlign w:val="bottom"/>
          </w:tcPr>
          <w:p w14:paraId="7A28964F" w14:textId="5069543D" w:rsidR="004B3996" w:rsidRPr="00C75306" w:rsidRDefault="004B3996" w:rsidP="004B3996">
            <w:pPr>
              <w:jc w:val="right"/>
              <w:rPr>
                <w:rFonts w:ascii="Arial" w:hAnsi="Arial" w:cs="Arial"/>
                <w:sz w:val="14"/>
                <w:szCs w:val="14"/>
              </w:rPr>
            </w:pPr>
            <w:r w:rsidRPr="00A97526">
              <w:rPr>
                <w:rFonts w:ascii="Arial" w:hAnsi="Arial" w:cs="Arial"/>
                <w:b/>
                <w:sz w:val="14"/>
                <w:szCs w:val="14"/>
              </w:rPr>
              <w:t>-</w:t>
            </w:r>
          </w:p>
        </w:tc>
        <w:tc>
          <w:tcPr>
            <w:tcW w:w="992" w:type="dxa"/>
            <w:tcBorders>
              <w:top w:val="nil"/>
              <w:left w:val="nil"/>
              <w:bottom w:val="nil"/>
              <w:right w:val="nil"/>
            </w:tcBorders>
            <w:vAlign w:val="bottom"/>
          </w:tcPr>
          <w:p w14:paraId="021B4818" w14:textId="6DF8C15A" w:rsidR="004B3996" w:rsidRPr="00C75306" w:rsidRDefault="004B3996" w:rsidP="004B3996">
            <w:pPr>
              <w:jc w:val="right"/>
              <w:rPr>
                <w:rFonts w:ascii="Arial" w:hAnsi="Arial" w:cs="Arial"/>
                <w:sz w:val="14"/>
                <w:szCs w:val="14"/>
              </w:rPr>
            </w:pPr>
            <w:r>
              <w:rPr>
                <w:rFonts w:ascii="Arial" w:hAnsi="Arial" w:cs="Arial"/>
                <w:sz w:val="14"/>
                <w:szCs w:val="14"/>
              </w:rPr>
              <w:t>-</w:t>
            </w:r>
          </w:p>
        </w:tc>
      </w:tr>
      <w:tr w:rsidR="004B3996" w:rsidRPr="00C75306" w14:paraId="1D5FBE97" w14:textId="77777777" w:rsidTr="004B3996">
        <w:trPr>
          <w:trHeight w:val="113"/>
        </w:trPr>
        <w:tc>
          <w:tcPr>
            <w:tcW w:w="2508" w:type="dxa"/>
            <w:tcBorders>
              <w:top w:val="nil"/>
              <w:left w:val="nil"/>
              <w:bottom w:val="nil"/>
              <w:right w:val="nil"/>
            </w:tcBorders>
            <w:vAlign w:val="center"/>
          </w:tcPr>
          <w:p w14:paraId="5D4905F1" w14:textId="77777777" w:rsidR="004B3996" w:rsidRPr="00C75306" w:rsidRDefault="004B3996" w:rsidP="004B3996">
            <w:pPr>
              <w:pStyle w:val="Balk1"/>
              <w:spacing w:before="0"/>
              <w:ind w:left="-108" w:right="-11"/>
              <w:rPr>
                <w:rFonts w:ascii="Arial" w:hAnsi="Arial" w:cs="Arial"/>
                <w:sz w:val="14"/>
                <w:szCs w:val="14"/>
                <w:u w:val="none"/>
              </w:rPr>
            </w:pPr>
            <w:r w:rsidRPr="00C75306">
              <w:rPr>
                <w:rFonts w:ascii="Arial" w:hAnsi="Arial" w:cs="Arial"/>
                <w:sz w:val="14"/>
                <w:szCs w:val="14"/>
                <w:u w:val="none"/>
              </w:rPr>
              <w:t>IV. Katılma Hesapları-TP</w:t>
            </w:r>
          </w:p>
        </w:tc>
        <w:tc>
          <w:tcPr>
            <w:tcW w:w="866" w:type="dxa"/>
            <w:tcBorders>
              <w:top w:val="nil"/>
              <w:left w:val="nil"/>
              <w:bottom w:val="nil"/>
              <w:right w:val="nil"/>
            </w:tcBorders>
            <w:shd w:val="clear" w:color="auto" w:fill="auto"/>
            <w:noWrap/>
            <w:vAlign w:val="bottom"/>
          </w:tcPr>
          <w:p w14:paraId="5575E084" w14:textId="5113A3A7" w:rsidR="004B3996" w:rsidRPr="004B3996" w:rsidRDefault="004B3996" w:rsidP="004B3996">
            <w:pPr>
              <w:jc w:val="right"/>
              <w:rPr>
                <w:rFonts w:ascii="Arial" w:hAnsi="Arial" w:cs="Arial"/>
                <w:b/>
                <w:sz w:val="14"/>
                <w:szCs w:val="14"/>
              </w:rPr>
            </w:pPr>
            <w:r w:rsidRPr="00EA7EB5">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6330C5C" w14:textId="21D81437" w:rsidR="004B3996" w:rsidRPr="004B3996" w:rsidRDefault="004B3996" w:rsidP="004B3996">
            <w:pPr>
              <w:jc w:val="right"/>
              <w:rPr>
                <w:rFonts w:ascii="Arial" w:hAnsi="Arial" w:cs="Arial"/>
                <w:b/>
                <w:sz w:val="14"/>
                <w:szCs w:val="14"/>
              </w:rPr>
            </w:pPr>
            <w:r w:rsidRPr="004B3996">
              <w:rPr>
                <w:rFonts w:ascii="Arial" w:hAnsi="Arial" w:cs="Arial"/>
                <w:b/>
                <w:sz w:val="14"/>
                <w:szCs w:val="14"/>
              </w:rPr>
              <w:t>324.687</w:t>
            </w:r>
          </w:p>
        </w:tc>
        <w:tc>
          <w:tcPr>
            <w:tcW w:w="986" w:type="dxa"/>
            <w:tcBorders>
              <w:top w:val="nil"/>
              <w:left w:val="nil"/>
              <w:bottom w:val="nil"/>
              <w:right w:val="nil"/>
            </w:tcBorders>
            <w:shd w:val="clear" w:color="auto" w:fill="auto"/>
            <w:noWrap/>
            <w:vAlign w:val="bottom"/>
          </w:tcPr>
          <w:p w14:paraId="0F6DE830" w14:textId="798C3CF2" w:rsidR="004B3996" w:rsidRPr="004B3996" w:rsidRDefault="004B3996" w:rsidP="004B3996">
            <w:pPr>
              <w:jc w:val="right"/>
              <w:rPr>
                <w:rFonts w:ascii="Arial" w:hAnsi="Arial" w:cs="Arial"/>
                <w:b/>
                <w:sz w:val="14"/>
                <w:szCs w:val="14"/>
              </w:rPr>
            </w:pPr>
            <w:r w:rsidRPr="004B3996">
              <w:rPr>
                <w:rFonts w:ascii="Arial" w:hAnsi="Arial" w:cs="Arial"/>
                <w:b/>
                <w:sz w:val="14"/>
                <w:szCs w:val="14"/>
              </w:rPr>
              <w:t>1.373.472</w:t>
            </w:r>
          </w:p>
        </w:tc>
        <w:tc>
          <w:tcPr>
            <w:tcW w:w="857" w:type="dxa"/>
            <w:tcBorders>
              <w:top w:val="nil"/>
              <w:left w:val="nil"/>
              <w:bottom w:val="nil"/>
              <w:right w:val="nil"/>
            </w:tcBorders>
            <w:shd w:val="clear" w:color="auto" w:fill="auto"/>
            <w:noWrap/>
            <w:vAlign w:val="bottom"/>
          </w:tcPr>
          <w:p w14:paraId="067126D9" w14:textId="140B0E3F" w:rsidR="004B3996" w:rsidRPr="004B3996" w:rsidRDefault="004B3996" w:rsidP="004B3996">
            <w:pPr>
              <w:jc w:val="right"/>
              <w:rPr>
                <w:rFonts w:ascii="Arial" w:hAnsi="Arial" w:cs="Arial"/>
                <w:b/>
                <w:sz w:val="14"/>
                <w:szCs w:val="14"/>
              </w:rPr>
            </w:pPr>
            <w:r w:rsidRPr="004B3996">
              <w:rPr>
                <w:rFonts w:ascii="Arial" w:hAnsi="Arial" w:cs="Arial"/>
                <w:b/>
                <w:sz w:val="14"/>
                <w:szCs w:val="14"/>
              </w:rPr>
              <w:t>186.881</w:t>
            </w:r>
          </w:p>
        </w:tc>
        <w:tc>
          <w:tcPr>
            <w:tcW w:w="675" w:type="dxa"/>
            <w:tcBorders>
              <w:top w:val="nil"/>
              <w:left w:val="nil"/>
              <w:bottom w:val="nil"/>
              <w:right w:val="nil"/>
            </w:tcBorders>
            <w:shd w:val="clear" w:color="auto" w:fill="auto"/>
            <w:noWrap/>
            <w:vAlign w:val="bottom"/>
          </w:tcPr>
          <w:p w14:paraId="3DEC0928" w14:textId="5BFDCC99" w:rsidR="004B3996" w:rsidRPr="004B3996" w:rsidRDefault="004B3996" w:rsidP="004B3996">
            <w:pPr>
              <w:jc w:val="right"/>
              <w:rPr>
                <w:rFonts w:ascii="Arial" w:hAnsi="Arial" w:cs="Arial"/>
                <w:b/>
                <w:sz w:val="14"/>
                <w:szCs w:val="14"/>
              </w:rPr>
            </w:pPr>
            <w:r w:rsidRPr="004B399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3281175" w14:textId="14F1C2E8" w:rsidR="004B3996" w:rsidRPr="004B3996" w:rsidRDefault="004B3996" w:rsidP="004B3996">
            <w:pPr>
              <w:jc w:val="right"/>
              <w:rPr>
                <w:rFonts w:ascii="Arial" w:hAnsi="Arial" w:cs="Arial"/>
                <w:b/>
                <w:sz w:val="14"/>
                <w:szCs w:val="14"/>
              </w:rPr>
            </w:pPr>
            <w:r w:rsidRPr="004B3996">
              <w:rPr>
                <w:rFonts w:ascii="Arial" w:hAnsi="Arial" w:cs="Arial"/>
                <w:b/>
                <w:sz w:val="14"/>
                <w:szCs w:val="14"/>
              </w:rPr>
              <w:t>7.553</w:t>
            </w:r>
          </w:p>
        </w:tc>
        <w:tc>
          <w:tcPr>
            <w:tcW w:w="857" w:type="dxa"/>
            <w:tcBorders>
              <w:top w:val="nil"/>
              <w:left w:val="nil"/>
              <w:bottom w:val="nil"/>
              <w:right w:val="nil"/>
            </w:tcBorders>
            <w:shd w:val="clear" w:color="auto" w:fill="auto"/>
            <w:noWrap/>
            <w:vAlign w:val="bottom"/>
          </w:tcPr>
          <w:p w14:paraId="53328BBF" w14:textId="19CEFAE7" w:rsidR="004B3996" w:rsidRPr="004B3996" w:rsidRDefault="004B3996" w:rsidP="004B3996">
            <w:pPr>
              <w:jc w:val="right"/>
              <w:rPr>
                <w:rFonts w:ascii="Arial" w:hAnsi="Arial" w:cs="Arial"/>
                <w:b/>
                <w:sz w:val="14"/>
                <w:szCs w:val="14"/>
              </w:rPr>
            </w:pPr>
            <w:r w:rsidRPr="004B3996">
              <w:rPr>
                <w:rFonts w:ascii="Arial" w:hAnsi="Arial" w:cs="Arial"/>
                <w:b/>
                <w:sz w:val="14"/>
                <w:szCs w:val="14"/>
              </w:rPr>
              <w:t>104.511</w:t>
            </w:r>
          </w:p>
        </w:tc>
        <w:tc>
          <w:tcPr>
            <w:tcW w:w="712" w:type="dxa"/>
            <w:tcBorders>
              <w:top w:val="nil"/>
              <w:left w:val="nil"/>
              <w:bottom w:val="nil"/>
              <w:right w:val="nil"/>
            </w:tcBorders>
            <w:vAlign w:val="bottom"/>
          </w:tcPr>
          <w:p w14:paraId="5527FAD9" w14:textId="347C215F" w:rsidR="004B3996" w:rsidRPr="004B3996" w:rsidRDefault="004B3996" w:rsidP="004B3996">
            <w:pPr>
              <w:jc w:val="right"/>
              <w:rPr>
                <w:rFonts w:ascii="Arial" w:hAnsi="Arial" w:cs="Arial"/>
                <w:b/>
                <w:sz w:val="14"/>
                <w:szCs w:val="14"/>
              </w:rPr>
            </w:pPr>
            <w:r w:rsidRPr="004B3996">
              <w:rPr>
                <w:rFonts w:ascii="Arial" w:hAnsi="Arial" w:cs="Arial"/>
                <w:b/>
                <w:sz w:val="14"/>
                <w:szCs w:val="14"/>
              </w:rPr>
              <w:t>32</w:t>
            </w:r>
          </w:p>
        </w:tc>
        <w:tc>
          <w:tcPr>
            <w:tcW w:w="992" w:type="dxa"/>
            <w:tcBorders>
              <w:top w:val="nil"/>
              <w:left w:val="nil"/>
              <w:bottom w:val="nil"/>
              <w:right w:val="nil"/>
            </w:tcBorders>
            <w:vAlign w:val="bottom"/>
          </w:tcPr>
          <w:p w14:paraId="79CF3636" w14:textId="19190EDC" w:rsidR="004B3996" w:rsidRPr="004B3996" w:rsidRDefault="004B3996" w:rsidP="004B3996">
            <w:pPr>
              <w:jc w:val="right"/>
              <w:rPr>
                <w:rFonts w:ascii="Arial" w:hAnsi="Arial" w:cs="Arial"/>
                <w:b/>
                <w:sz w:val="14"/>
                <w:szCs w:val="14"/>
              </w:rPr>
            </w:pPr>
            <w:r w:rsidRPr="004B3996">
              <w:rPr>
                <w:rFonts w:ascii="Arial" w:hAnsi="Arial" w:cs="Arial"/>
                <w:b/>
                <w:sz w:val="14"/>
                <w:szCs w:val="14"/>
              </w:rPr>
              <w:t>1.997.136</w:t>
            </w:r>
          </w:p>
        </w:tc>
      </w:tr>
      <w:tr w:rsidR="004B3996" w:rsidRPr="00C75306" w14:paraId="5FDEC911" w14:textId="77777777" w:rsidTr="004B3996">
        <w:trPr>
          <w:trHeight w:val="113"/>
        </w:trPr>
        <w:tc>
          <w:tcPr>
            <w:tcW w:w="2508" w:type="dxa"/>
            <w:tcBorders>
              <w:top w:val="nil"/>
              <w:left w:val="nil"/>
              <w:bottom w:val="nil"/>
              <w:right w:val="nil"/>
            </w:tcBorders>
            <w:vAlign w:val="center"/>
          </w:tcPr>
          <w:p w14:paraId="7D1F5BD4" w14:textId="77777777" w:rsidR="004B3996" w:rsidRPr="00C75306" w:rsidRDefault="004B3996" w:rsidP="004B3996">
            <w:pPr>
              <w:pStyle w:val="Balk1"/>
              <w:spacing w:before="0"/>
              <w:ind w:left="210" w:right="-11" w:hanging="10"/>
              <w:rPr>
                <w:rFonts w:ascii="Arial" w:hAnsi="Arial" w:cs="Arial"/>
                <w:b w:val="0"/>
                <w:sz w:val="14"/>
                <w:szCs w:val="14"/>
                <w:u w:val="none"/>
              </w:rPr>
            </w:pPr>
            <w:r w:rsidRPr="00C75306">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3712BDF7" w14:textId="797A1721" w:rsidR="004B3996" w:rsidRPr="00C75306" w:rsidRDefault="004B3996" w:rsidP="004B3996">
            <w:pPr>
              <w:jc w:val="right"/>
              <w:rPr>
                <w:rFonts w:ascii="Arial" w:hAnsi="Arial" w:cs="Arial"/>
                <w:sz w:val="14"/>
                <w:szCs w:val="14"/>
              </w:rPr>
            </w:pPr>
            <w:r w:rsidRPr="00EA7EB5">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50E8093" w14:textId="715BBD20" w:rsidR="004B3996" w:rsidRPr="00C75306" w:rsidRDefault="004B3996" w:rsidP="004B3996">
            <w:pPr>
              <w:jc w:val="right"/>
              <w:rPr>
                <w:rFonts w:ascii="Arial" w:hAnsi="Arial" w:cs="Arial"/>
                <w:sz w:val="14"/>
                <w:szCs w:val="14"/>
              </w:rPr>
            </w:pPr>
            <w:r w:rsidRPr="004B3996">
              <w:rPr>
                <w:rFonts w:ascii="Arial" w:hAnsi="Arial" w:cs="Arial"/>
                <w:sz w:val="14"/>
                <w:szCs w:val="14"/>
              </w:rPr>
              <w:t>68</w:t>
            </w:r>
          </w:p>
        </w:tc>
        <w:tc>
          <w:tcPr>
            <w:tcW w:w="986" w:type="dxa"/>
            <w:tcBorders>
              <w:top w:val="nil"/>
              <w:left w:val="nil"/>
              <w:bottom w:val="nil"/>
              <w:right w:val="nil"/>
            </w:tcBorders>
            <w:shd w:val="clear" w:color="auto" w:fill="auto"/>
            <w:noWrap/>
            <w:vAlign w:val="bottom"/>
          </w:tcPr>
          <w:p w14:paraId="78676B0E" w14:textId="67735F19" w:rsidR="004B3996" w:rsidRPr="00C75306" w:rsidRDefault="004B3996" w:rsidP="004B3996">
            <w:pPr>
              <w:jc w:val="right"/>
              <w:rPr>
                <w:rFonts w:ascii="Arial" w:hAnsi="Arial" w:cs="Arial"/>
                <w:sz w:val="14"/>
                <w:szCs w:val="14"/>
              </w:rPr>
            </w:pPr>
            <w:r w:rsidRPr="004B3996">
              <w:rPr>
                <w:rFonts w:ascii="Arial" w:hAnsi="Arial" w:cs="Arial"/>
                <w:sz w:val="14"/>
                <w:szCs w:val="14"/>
              </w:rPr>
              <w:t>1.190</w:t>
            </w:r>
          </w:p>
        </w:tc>
        <w:tc>
          <w:tcPr>
            <w:tcW w:w="857" w:type="dxa"/>
            <w:tcBorders>
              <w:top w:val="nil"/>
              <w:left w:val="nil"/>
              <w:bottom w:val="nil"/>
              <w:right w:val="nil"/>
            </w:tcBorders>
            <w:shd w:val="clear" w:color="auto" w:fill="auto"/>
            <w:noWrap/>
            <w:vAlign w:val="bottom"/>
          </w:tcPr>
          <w:p w14:paraId="3282E841" w14:textId="18250E44" w:rsidR="004B3996" w:rsidRPr="00C75306" w:rsidRDefault="004B3996" w:rsidP="004B3996">
            <w:pPr>
              <w:jc w:val="right"/>
              <w:rPr>
                <w:rFonts w:ascii="Arial" w:hAnsi="Arial" w:cs="Arial"/>
                <w:sz w:val="14"/>
                <w:szCs w:val="14"/>
              </w:rPr>
            </w:pPr>
            <w:r>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314DC4E" w14:textId="1CF4EE01"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2547C3F" w14:textId="797FF7DC"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E2F438B" w14:textId="74DEAA94"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12" w:type="dxa"/>
            <w:tcBorders>
              <w:top w:val="nil"/>
              <w:left w:val="nil"/>
              <w:bottom w:val="nil"/>
              <w:right w:val="nil"/>
            </w:tcBorders>
            <w:vAlign w:val="bottom"/>
          </w:tcPr>
          <w:p w14:paraId="263F105A" w14:textId="281D1B89"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tcPr>
          <w:p w14:paraId="5C63130D" w14:textId="121406E2" w:rsidR="004B3996" w:rsidRPr="00C75306" w:rsidRDefault="004B3996" w:rsidP="004B3996">
            <w:pPr>
              <w:jc w:val="right"/>
              <w:rPr>
                <w:rFonts w:ascii="Arial" w:hAnsi="Arial" w:cs="Arial"/>
                <w:sz w:val="14"/>
                <w:szCs w:val="14"/>
              </w:rPr>
            </w:pPr>
            <w:r w:rsidRPr="004B3996">
              <w:rPr>
                <w:rFonts w:ascii="Arial" w:hAnsi="Arial" w:cs="Arial"/>
                <w:sz w:val="14"/>
                <w:szCs w:val="14"/>
              </w:rPr>
              <w:t>1.258</w:t>
            </w:r>
          </w:p>
        </w:tc>
      </w:tr>
      <w:tr w:rsidR="004B3996" w:rsidRPr="00C75306" w14:paraId="22F6BF74" w14:textId="77777777" w:rsidTr="004B3996">
        <w:trPr>
          <w:trHeight w:val="113"/>
        </w:trPr>
        <w:tc>
          <w:tcPr>
            <w:tcW w:w="2508" w:type="dxa"/>
            <w:tcBorders>
              <w:top w:val="nil"/>
              <w:left w:val="nil"/>
              <w:bottom w:val="nil"/>
              <w:right w:val="nil"/>
            </w:tcBorders>
            <w:vAlign w:val="center"/>
          </w:tcPr>
          <w:p w14:paraId="00D467DF" w14:textId="77777777" w:rsidR="004B3996" w:rsidRPr="00C75306" w:rsidRDefault="004B3996" w:rsidP="004B3996">
            <w:pPr>
              <w:pStyle w:val="Balk1"/>
              <w:spacing w:before="0"/>
              <w:ind w:left="210" w:right="-11" w:hanging="10"/>
              <w:rPr>
                <w:rFonts w:ascii="Arial" w:hAnsi="Arial" w:cs="Arial"/>
                <w:b w:val="0"/>
                <w:sz w:val="14"/>
                <w:szCs w:val="14"/>
                <w:u w:val="none"/>
              </w:rPr>
            </w:pPr>
            <w:r w:rsidRPr="00C75306">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6FA18F8E" w14:textId="5BD6488B" w:rsidR="004B3996" w:rsidRPr="00C75306" w:rsidRDefault="004B3996" w:rsidP="004B3996">
            <w:pPr>
              <w:jc w:val="right"/>
              <w:rPr>
                <w:rFonts w:ascii="Arial" w:hAnsi="Arial" w:cs="Arial"/>
                <w:sz w:val="14"/>
                <w:szCs w:val="14"/>
              </w:rPr>
            </w:pPr>
            <w:r w:rsidRPr="00EA7EB5">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40D279C" w14:textId="2558BEE8" w:rsidR="004B3996" w:rsidRPr="00C75306" w:rsidRDefault="004B3996" w:rsidP="004B3996">
            <w:pPr>
              <w:jc w:val="right"/>
              <w:rPr>
                <w:rFonts w:ascii="Arial" w:hAnsi="Arial" w:cs="Arial"/>
                <w:sz w:val="14"/>
                <w:szCs w:val="14"/>
              </w:rPr>
            </w:pPr>
            <w:r w:rsidRPr="004B3996">
              <w:rPr>
                <w:rFonts w:ascii="Arial" w:hAnsi="Arial" w:cs="Arial"/>
                <w:sz w:val="14"/>
                <w:szCs w:val="14"/>
              </w:rPr>
              <w:t>304.892</w:t>
            </w:r>
          </w:p>
        </w:tc>
        <w:tc>
          <w:tcPr>
            <w:tcW w:w="986" w:type="dxa"/>
            <w:tcBorders>
              <w:top w:val="nil"/>
              <w:left w:val="nil"/>
              <w:bottom w:val="nil"/>
              <w:right w:val="nil"/>
            </w:tcBorders>
            <w:shd w:val="clear" w:color="auto" w:fill="auto"/>
            <w:noWrap/>
            <w:vAlign w:val="bottom"/>
          </w:tcPr>
          <w:p w14:paraId="27B555C7" w14:textId="58A0839A" w:rsidR="004B3996" w:rsidRPr="00C75306" w:rsidRDefault="004B3996" w:rsidP="004B3996">
            <w:pPr>
              <w:jc w:val="right"/>
              <w:rPr>
                <w:rFonts w:ascii="Arial" w:hAnsi="Arial" w:cs="Arial"/>
                <w:sz w:val="14"/>
                <w:szCs w:val="14"/>
              </w:rPr>
            </w:pPr>
            <w:r w:rsidRPr="004B3996">
              <w:rPr>
                <w:rFonts w:ascii="Arial" w:hAnsi="Arial" w:cs="Arial"/>
                <w:sz w:val="14"/>
                <w:szCs w:val="14"/>
              </w:rPr>
              <w:t>1.224.378</w:t>
            </w:r>
          </w:p>
        </w:tc>
        <w:tc>
          <w:tcPr>
            <w:tcW w:w="857" w:type="dxa"/>
            <w:tcBorders>
              <w:top w:val="nil"/>
              <w:left w:val="nil"/>
              <w:bottom w:val="nil"/>
              <w:right w:val="nil"/>
            </w:tcBorders>
            <w:shd w:val="clear" w:color="auto" w:fill="auto"/>
            <w:noWrap/>
            <w:vAlign w:val="bottom"/>
          </w:tcPr>
          <w:p w14:paraId="72A87F6B" w14:textId="20E58310" w:rsidR="004B3996" w:rsidRPr="00C75306" w:rsidRDefault="004B3996" w:rsidP="004B3996">
            <w:pPr>
              <w:jc w:val="right"/>
              <w:rPr>
                <w:rFonts w:ascii="Arial" w:hAnsi="Arial" w:cs="Arial"/>
                <w:sz w:val="14"/>
                <w:szCs w:val="14"/>
              </w:rPr>
            </w:pPr>
            <w:r w:rsidRPr="004B3996">
              <w:rPr>
                <w:rFonts w:ascii="Arial" w:hAnsi="Arial" w:cs="Arial"/>
                <w:sz w:val="14"/>
                <w:szCs w:val="14"/>
              </w:rPr>
              <w:t>133.657</w:t>
            </w:r>
          </w:p>
        </w:tc>
        <w:tc>
          <w:tcPr>
            <w:tcW w:w="675" w:type="dxa"/>
            <w:tcBorders>
              <w:top w:val="nil"/>
              <w:left w:val="nil"/>
              <w:bottom w:val="nil"/>
              <w:right w:val="nil"/>
            </w:tcBorders>
            <w:shd w:val="clear" w:color="auto" w:fill="auto"/>
            <w:noWrap/>
            <w:vAlign w:val="bottom"/>
          </w:tcPr>
          <w:p w14:paraId="452D1AB1" w14:textId="08126946"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65C4A6" w14:textId="33B5B035" w:rsidR="004B3996" w:rsidRPr="00C75306" w:rsidRDefault="004B3996" w:rsidP="004B3996">
            <w:pPr>
              <w:jc w:val="right"/>
              <w:rPr>
                <w:rFonts w:ascii="Arial" w:hAnsi="Arial" w:cs="Arial"/>
                <w:sz w:val="14"/>
                <w:szCs w:val="14"/>
              </w:rPr>
            </w:pPr>
            <w:r w:rsidRPr="004B3996">
              <w:rPr>
                <w:rFonts w:ascii="Arial" w:hAnsi="Arial" w:cs="Arial"/>
                <w:sz w:val="14"/>
                <w:szCs w:val="14"/>
              </w:rPr>
              <w:t>6.309</w:t>
            </w:r>
          </w:p>
        </w:tc>
        <w:tc>
          <w:tcPr>
            <w:tcW w:w="857" w:type="dxa"/>
            <w:tcBorders>
              <w:top w:val="nil"/>
              <w:left w:val="nil"/>
              <w:bottom w:val="nil"/>
              <w:right w:val="nil"/>
            </w:tcBorders>
            <w:shd w:val="clear" w:color="auto" w:fill="auto"/>
            <w:noWrap/>
            <w:vAlign w:val="bottom"/>
          </w:tcPr>
          <w:p w14:paraId="51361807" w14:textId="5C35A6DC" w:rsidR="004B3996" w:rsidRPr="00C75306" w:rsidRDefault="004B3996" w:rsidP="004B3996">
            <w:pPr>
              <w:jc w:val="right"/>
              <w:rPr>
                <w:rFonts w:ascii="Arial" w:hAnsi="Arial" w:cs="Arial"/>
                <w:sz w:val="14"/>
                <w:szCs w:val="14"/>
              </w:rPr>
            </w:pPr>
            <w:r w:rsidRPr="004B3996">
              <w:rPr>
                <w:rFonts w:ascii="Arial" w:hAnsi="Arial" w:cs="Arial"/>
                <w:sz w:val="14"/>
                <w:szCs w:val="14"/>
              </w:rPr>
              <w:t>97.729</w:t>
            </w:r>
          </w:p>
        </w:tc>
        <w:tc>
          <w:tcPr>
            <w:tcW w:w="712" w:type="dxa"/>
            <w:tcBorders>
              <w:top w:val="nil"/>
              <w:left w:val="nil"/>
              <w:bottom w:val="nil"/>
              <w:right w:val="nil"/>
            </w:tcBorders>
            <w:vAlign w:val="bottom"/>
          </w:tcPr>
          <w:p w14:paraId="2344AAF9" w14:textId="114F3C50" w:rsidR="004B3996" w:rsidRPr="00C75306" w:rsidRDefault="004B3996" w:rsidP="004B3996">
            <w:pPr>
              <w:jc w:val="right"/>
              <w:rPr>
                <w:rFonts w:ascii="Arial" w:hAnsi="Arial" w:cs="Arial"/>
                <w:sz w:val="14"/>
                <w:szCs w:val="14"/>
              </w:rPr>
            </w:pPr>
            <w:r w:rsidRPr="004B3996">
              <w:rPr>
                <w:rFonts w:ascii="Arial" w:hAnsi="Arial" w:cs="Arial"/>
                <w:sz w:val="14"/>
                <w:szCs w:val="14"/>
              </w:rPr>
              <w:t>32</w:t>
            </w:r>
          </w:p>
        </w:tc>
        <w:tc>
          <w:tcPr>
            <w:tcW w:w="992" w:type="dxa"/>
            <w:tcBorders>
              <w:top w:val="nil"/>
              <w:left w:val="nil"/>
              <w:bottom w:val="nil"/>
              <w:right w:val="nil"/>
            </w:tcBorders>
            <w:vAlign w:val="bottom"/>
          </w:tcPr>
          <w:p w14:paraId="1C5FD18D" w14:textId="27C97C3E" w:rsidR="004B3996" w:rsidRPr="00C75306" w:rsidRDefault="004B3996" w:rsidP="004B3996">
            <w:pPr>
              <w:jc w:val="right"/>
              <w:rPr>
                <w:rFonts w:ascii="Arial" w:hAnsi="Arial" w:cs="Arial"/>
                <w:sz w:val="14"/>
                <w:szCs w:val="14"/>
              </w:rPr>
            </w:pPr>
            <w:r w:rsidRPr="004B3996">
              <w:rPr>
                <w:rFonts w:ascii="Arial" w:hAnsi="Arial" w:cs="Arial"/>
                <w:sz w:val="14"/>
                <w:szCs w:val="14"/>
              </w:rPr>
              <w:t>1.766.997</w:t>
            </w:r>
          </w:p>
        </w:tc>
      </w:tr>
      <w:tr w:rsidR="004B3996" w:rsidRPr="00C75306" w14:paraId="1D43B2A5" w14:textId="77777777" w:rsidTr="004B3996">
        <w:trPr>
          <w:trHeight w:val="113"/>
        </w:trPr>
        <w:tc>
          <w:tcPr>
            <w:tcW w:w="2508" w:type="dxa"/>
            <w:tcBorders>
              <w:top w:val="nil"/>
              <w:left w:val="nil"/>
              <w:bottom w:val="nil"/>
              <w:right w:val="nil"/>
            </w:tcBorders>
            <w:vAlign w:val="center"/>
          </w:tcPr>
          <w:p w14:paraId="6F1B8594" w14:textId="77777777" w:rsidR="004B3996" w:rsidRPr="00C75306" w:rsidRDefault="004B3996" w:rsidP="004B3996">
            <w:pPr>
              <w:pStyle w:val="Balk1"/>
              <w:spacing w:before="0"/>
              <w:ind w:left="210" w:right="-11" w:hanging="10"/>
              <w:rPr>
                <w:rFonts w:ascii="Arial" w:hAnsi="Arial" w:cs="Arial"/>
                <w:b w:val="0"/>
                <w:sz w:val="14"/>
                <w:szCs w:val="14"/>
                <w:u w:val="none"/>
              </w:rPr>
            </w:pPr>
            <w:r w:rsidRPr="00C75306">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0DE060B3" w14:textId="46A9EA91" w:rsidR="004B3996" w:rsidRPr="00C75306" w:rsidRDefault="004B3996" w:rsidP="004B3996">
            <w:pPr>
              <w:jc w:val="right"/>
              <w:rPr>
                <w:rFonts w:ascii="Arial" w:hAnsi="Arial" w:cs="Arial"/>
                <w:sz w:val="14"/>
                <w:szCs w:val="14"/>
              </w:rPr>
            </w:pPr>
            <w:r w:rsidRPr="00EA7EB5">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73EA7616" w14:textId="77B00C52" w:rsidR="004B3996" w:rsidRPr="00C75306" w:rsidRDefault="004B3996" w:rsidP="004B3996">
            <w:pPr>
              <w:jc w:val="right"/>
              <w:rPr>
                <w:rFonts w:ascii="Arial" w:hAnsi="Arial" w:cs="Arial"/>
                <w:sz w:val="14"/>
                <w:szCs w:val="14"/>
              </w:rPr>
            </w:pPr>
            <w:r w:rsidRPr="004B3996">
              <w:rPr>
                <w:rFonts w:ascii="Arial" w:hAnsi="Arial" w:cs="Arial"/>
                <w:sz w:val="14"/>
                <w:szCs w:val="14"/>
              </w:rPr>
              <w:t>19.707</w:t>
            </w:r>
          </w:p>
        </w:tc>
        <w:tc>
          <w:tcPr>
            <w:tcW w:w="986" w:type="dxa"/>
            <w:tcBorders>
              <w:top w:val="nil"/>
              <w:left w:val="nil"/>
              <w:bottom w:val="nil"/>
              <w:right w:val="nil"/>
            </w:tcBorders>
            <w:shd w:val="clear" w:color="auto" w:fill="auto"/>
            <w:noWrap/>
            <w:vAlign w:val="bottom"/>
          </w:tcPr>
          <w:p w14:paraId="04C119A4" w14:textId="37D58FAA" w:rsidR="004B3996" w:rsidRPr="00C75306" w:rsidRDefault="004B3996" w:rsidP="004B3996">
            <w:pPr>
              <w:jc w:val="right"/>
              <w:rPr>
                <w:rFonts w:ascii="Arial" w:hAnsi="Arial" w:cs="Arial"/>
                <w:sz w:val="14"/>
                <w:szCs w:val="14"/>
              </w:rPr>
            </w:pPr>
            <w:r w:rsidRPr="004B3996">
              <w:rPr>
                <w:rFonts w:ascii="Arial" w:hAnsi="Arial" w:cs="Arial"/>
                <w:sz w:val="14"/>
                <w:szCs w:val="14"/>
              </w:rPr>
              <w:t>147.337</w:t>
            </w:r>
          </w:p>
        </w:tc>
        <w:tc>
          <w:tcPr>
            <w:tcW w:w="857" w:type="dxa"/>
            <w:tcBorders>
              <w:top w:val="nil"/>
              <w:left w:val="nil"/>
              <w:bottom w:val="nil"/>
              <w:right w:val="nil"/>
            </w:tcBorders>
            <w:shd w:val="clear" w:color="auto" w:fill="auto"/>
            <w:noWrap/>
            <w:vAlign w:val="bottom"/>
          </w:tcPr>
          <w:p w14:paraId="7F014E90" w14:textId="16F53990" w:rsidR="004B3996" w:rsidRPr="00C75306" w:rsidRDefault="004B3996" w:rsidP="004B3996">
            <w:pPr>
              <w:jc w:val="right"/>
              <w:rPr>
                <w:rFonts w:ascii="Arial" w:hAnsi="Arial" w:cs="Arial"/>
                <w:sz w:val="14"/>
                <w:szCs w:val="14"/>
              </w:rPr>
            </w:pPr>
            <w:r w:rsidRPr="004B3996">
              <w:rPr>
                <w:rFonts w:ascii="Arial" w:hAnsi="Arial" w:cs="Arial"/>
                <w:sz w:val="14"/>
                <w:szCs w:val="14"/>
              </w:rPr>
              <w:t>53.224</w:t>
            </w:r>
          </w:p>
        </w:tc>
        <w:tc>
          <w:tcPr>
            <w:tcW w:w="675" w:type="dxa"/>
            <w:tcBorders>
              <w:top w:val="nil"/>
              <w:left w:val="nil"/>
              <w:bottom w:val="nil"/>
              <w:right w:val="nil"/>
            </w:tcBorders>
            <w:shd w:val="clear" w:color="auto" w:fill="auto"/>
            <w:noWrap/>
            <w:vAlign w:val="bottom"/>
          </w:tcPr>
          <w:p w14:paraId="702FEE09" w14:textId="2A92A17D"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9CBB5B1" w14:textId="26D2F707" w:rsidR="004B3996" w:rsidRPr="00C75306" w:rsidRDefault="004B3996" w:rsidP="004B3996">
            <w:pPr>
              <w:jc w:val="right"/>
              <w:rPr>
                <w:rFonts w:ascii="Arial" w:hAnsi="Arial" w:cs="Arial"/>
                <w:sz w:val="14"/>
                <w:szCs w:val="14"/>
              </w:rPr>
            </w:pPr>
            <w:r w:rsidRPr="004B3996">
              <w:rPr>
                <w:rFonts w:ascii="Arial" w:hAnsi="Arial" w:cs="Arial"/>
                <w:sz w:val="14"/>
                <w:szCs w:val="14"/>
              </w:rPr>
              <w:t>1.244</w:t>
            </w:r>
          </w:p>
        </w:tc>
        <w:tc>
          <w:tcPr>
            <w:tcW w:w="857" w:type="dxa"/>
            <w:tcBorders>
              <w:top w:val="nil"/>
              <w:left w:val="nil"/>
              <w:bottom w:val="nil"/>
              <w:right w:val="nil"/>
            </w:tcBorders>
            <w:shd w:val="clear" w:color="auto" w:fill="auto"/>
            <w:noWrap/>
            <w:vAlign w:val="bottom"/>
          </w:tcPr>
          <w:p w14:paraId="17065332" w14:textId="065BA150" w:rsidR="004B3996" w:rsidRPr="00C75306" w:rsidRDefault="004B3996" w:rsidP="004B3996">
            <w:pPr>
              <w:jc w:val="right"/>
              <w:rPr>
                <w:rFonts w:ascii="Arial" w:hAnsi="Arial" w:cs="Arial"/>
                <w:sz w:val="14"/>
                <w:szCs w:val="14"/>
              </w:rPr>
            </w:pPr>
            <w:r w:rsidRPr="004B3996">
              <w:rPr>
                <w:rFonts w:ascii="Arial" w:hAnsi="Arial" w:cs="Arial"/>
                <w:sz w:val="14"/>
                <w:szCs w:val="14"/>
              </w:rPr>
              <w:t>4.931</w:t>
            </w:r>
          </w:p>
        </w:tc>
        <w:tc>
          <w:tcPr>
            <w:tcW w:w="712" w:type="dxa"/>
            <w:tcBorders>
              <w:top w:val="nil"/>
              <w:left w:val="nil"/>
              <w:bottom w:val="nil"/>
              <w:right w:val="nil"/>
            </w:tcBorders>
            <w:vAlign w:val="bottom"/>
          </w:tcPr>
          <w:p w14:paraId="68B25D6F" w14:textId="6DD12ACA"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tcPr>
          <w:p w14:paraId="1DB754FA" w14:textId="5DC332ED" w:rsidR="004B3996" w:rsidRPr="00C75306" w:rsidRDefault="004B3996" w:rsidP="004B3996">
            <w:pPr>
              <w:jc w:val="right"/>
              <w:rPr>
                <w:rFonts w:ascii="Arial" w:hAnsi="Arial" w:cs="Arial"/>
                <w:sz w:val="14"/>
                <w:szCs w:val="14"/>
              </w:rPr>
            </w:pPr>
            <w:r w:rsidRPr="004B3996">
              <w:rPr>
                <w:rFonts w:ascii="Arial" w:hAnsi="Arial" w:cs="Arial"/>
                <w:sz w:val="14"/>
                <w:szCs w:val="14"/>
              </w:rPr>
              <w:t>226.443</w:t>
            </w:r>
          </w:p>
        </w:tc>
      </w:tr>
      <w:tr w:rsidR="004B3996" w:rsidRPr="00C75306" w14:paraId="769F3EA0" w14:textId="77777777" w:rsidTr="004B3996">
        <w:trPr>
          <w:trHeight w:val="113"/>
        </w:trPr>
        <w:tc>
          <w:tcPr>
            <w:tcW w:w="2508" w:type="dxa"/>
            <w:tcBorders>
              <w:top w:val="nil"/>
              <w:left w:val="nil"/>
              <w:bottom w:val="nil"/>
              <w:right w:val="nil"/>
            </w:tcBorders>
            <w:vAlign w:val="center"/>
          </w:tcPr>
          <w:p w14:paraId="492923C8" w14:textId="77777777" w:rsidR="004B3996" w:rsidRPr="00C75306" w:rsidRDefault="004B3996" w:rsidP="004B3996">
            <w:pPr>
              <w:pStyle w:val="Balk1"/>
              <w:spacing w:before="0"/>
              <w:ind w:left="210" w:right="-11"/>
              <w:rPr>
                <w:rFonts w:ascii="Arial" w:hAnsi="Arial" w:cs="Arial"/>
                <w:b w:val="0"/>
                <w:sz w:val="14"/>
                <w:szCs w:val="14"/>
                <w:u w:val="none"/>
              </w:rPr>
            </w:pPr>
            <w:r w:rsidRPr="00C75306">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4A4E8034" w14:textId="7F988FFE" w:rsidR="004B3996" w:rsidRPr="00C75306" w:rsidRDefault="004B3996" w:rsidP="004B3996">
            <w:pPr>
              <w:jc w:val="right"/>
              <w:rPr>
                <w:rFonts w:ascii="Arial" w:hAnsi="Arial" w:cs="Arial"/>
                <w:sz w:val="14"/>
                <w:szCs w:val="14"/>
              </w:rPr>
            </w:pPr>
            <w:r w:rsidRPr="00EA7EB5">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40992ED8" w14:textId="2485A250" w:rsidR="004B3996" w:rsidRPr="00C75306" w:rsidRDefault="004B3996" w:rsidP="004B3996">
            <w:pPr>
              <w:jc w:val="right"/>
              <w:rPr>
                <w:rFonts w:ascii="Arial" w:hAnsi="Arial" w:cs="Arial"/>
                <w:sz w:val="14"/>
                <w:szCs w:val="14"/>
              </w:rPr>
            </w:pPr>
            <w:r w:rsidRPr="004B3996">
              <w:rPr>
                <w:rFonts w:ascii="Arial" w:hAnsi="Arial" w:cs="Arial"/>
                <w:sz w:val="14"/>
                <w:szCs w:val="14"/>
              </w:rPr>
              <w:t>20</w:t>
            </w:r>
          </w:p>
        </w:tc>
        <w:tc>
          <w:tcPr>
            <w:tcW w:w="986" w:type="dxa"/>
            <w:tcBorders>
              <w:top w:val="nil"/>
              <w:left w:val="nil"/>
              <w:bottom w:val="nil"/>
              <w:right w:val="nil"/>
            </w:tcBorders>
            <w:shd w:val="clear" w:color="auto" w:fill="auto"/>
            <w:noWrap/>
            <w:vAlign w:val="bottom"/>
          </w:tcPr>
          <w:p w14:paraId="4FA6FA25" w14:textId="35B0A656" w:rsidR="004B3996" w:rsidRPr="00C75306" w:rsidRDefault="004B3996" w:rsidP="004B3996">
            <w:pPr>
              <w:jc w:val="right"/>
              <w:rPr>
                <w:rFonts w:ascii="Arial" w:hAnsi="Arial" w:cs="Arial"/>
                <w:sz w:val="14"/>
                <w:szCs w:val="14"/>
              </w:rPr>
            </w:pPr>
            <w:r w:rsidRPr="004B3996">
              <w:rPr>
                <w:rFonts w:ascii="Arial" w:hAnsi="Arial" w:cs="Arial"/>
                <w:sz w:val="14"/>
                <w:szCs w:val="14"/>
              </w:rPr>
              <w:t>5</w:t>
            </w:r>
          </w:p>
        </w:tc>
        <w:tc>
          <w:tcPr>
            <w:tcW w:w="857" w:type="dxa"/>
            <w:tcBorders>
              <w:top w:val="nil"/>
              <w:left w:val="nil"/>
              <w:bottom w:val="nil"/>
              <w:right w:val="nil"/>
            </w:tcBorders>
            <w:shd w:val="clear" w:color="auto" w:fill="auto"/>
            <w:noWrap/>
            <w:vAlign w:val="bottom"/>
          </w:tcPr>
          <w:p w14:paraId="53D749F0" w14:textId="5DDA3F54" w:rsidR="004B3996" w:rsidRPr="00C75306" w:rsidRDefault="004B3996" w:rsidP="004B3996">
            <w:pPr>
              <w:jc w:val="right"/>
              <w:rPr>
                <w:rFonts w:ascii="Arial" w:hAnsi="Arial" w:cs="Arial"/>
                <w:sz w:val="14"/>
                <w:szCs w:val="14"/>
              </w:rPr>
            </w:pPr>
            <w:r>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53C56A1" w14:textId="0E8B5C91"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D41B2D" w14:textId="05D27540"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223927F" w14:textId="1E8B0D43" w:rsidR="004B3996" w:rsidRPr="00C75306" w:rsidRDefault="004B3996" w:rsidP="004B3996">
            <w:pPr>
              <w:jc w:val="right"/>
              <w:rPr>
                <w:rFonts w:ascii="Arial" w:hAnsi="Arial" w:cs="Arial"/>
                <w:sz w:val="14"/>
                <w:szCs w:val="14"/>
              </w:rPr>
            </w:pPr>
            <w:r w:rsidRPr="004B3996">
              <w:rPr>
                <w:rFonts w:ascii="Arial" w:hAnsi="Arial" w:cs="Arial"/>
                <w:sz w:val="14"/>
                <w:szCs w:val="14"/>
              </w:rPr>
              <w:t>1.851</w:t>
            </w:r>
          </w:p>
        </w:tc>
        <w:tc>
          <w:tcPr>
            <w:tcW w:w="712" w:type="dxa"/>
            <w:tcBorders>
              <w:top w:val="nil"/>
              <w:left w:val="nil"/>
              <w:bottom w:val="nil"/>
              <w:right w:val="nil"/>
            </w:tcBorders>
            <w:vAlign w:val="bottom"/>
          </w:tcPr>
          <w:p w14:paraId="69B7E36F" w14:textId="7C0AF0B3"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tcPr>
          <w:p w14:paraId="4E9CF63C" w14:textId="2B652907" w:rsidR="004B3996" w:rsidRPr="00C75306" w:rsidRDefault="004B3996" w:rsidP="004B3996">
            <w:pPr>
              <w:jc w:val="right"/>
              <w:rPr>
                <w:rFonts w:ascii="Arial" w:hAnsi="Arial" w:cs="Arial"/>
                <w:sz w:val="14"/>
                <w:szCs w:val="14"/>
              </w:rPr>
            </w:pPr>
            <w:r w:rsidRPr="004B3996">
              <w:rPr>
                <w:rFonts w:ascii="Arial" w:hAnsi="Arial" w:cs="Arial"/>
                <w:sz w:val="14"/>
                <w:szCs w:val="14"/>
              </w:rPr>
              <w:t>1.876</w:t>
            </w:r>
          </w:p>
        </w:tc>
      </w:tr>
      <w:tr w:rsidR="004B3996" w:rsidRPr="00C75306" w14:paraId="0A1CF417" w14:textId="77777777" w:rsidTr="004B3996">
        <w:trPr>
          <w:trHeight w:val="113"/>
        </w:trPr>
        <w:tc>
          <w:tcPr>
            <w:tcW w:w="2508" w:type="dxa"/>
            <w:tcBorders>
              <w:top w:val="nil"/>
              <w:left w:val="nil"/>
              <w:bottom w:val="nil"/>
              <w:right w:val="nil"/>
            </w:tcBorders>
            <w:vAlign w:val="center"/>
          </w:tcPr>
          <w:p w14:paraId="5632705E" w14:textId="77777777" w:rsidR="004B3996" w:rsidRPr="00C75306" w:rsidRDefault="004B3996" w:rsidP="004B3996">
            <w:pPr>
              <w:pStyle w:val="Balk1"/>
              <w:spacing w:before="0"/>
              <w:ind w:left="210" w:right="-11"/>
              <w:rPr>
                <w:rFonts w:ascii="Arial" w:hAnsi="Arial" w:cs="Arial"/>
                <w:b w:val="0"/>
                <w:sz w:val="14"/>
                <w:szCs w:val="14"/>
                <w:u w:val="none"/>
              </w:rPr>
            </w:pPr>
            <w:r w:rsidRPr="00C75306">
              <w:rPr>
                <w:rFonts w:ascii="Arial" w:hAnsi="Arial" w:cs="Arial"/>
                <w:b w:val="0"/>
                <w:sz w:val="14"/>
                <w:szCs w:val="14"/>
                <w:u w:val="none"/>
              </w:rPr>
              <w:t>Bankalar ve Katılım Bankası</w:t>
            </w:r>
          </w:p>
        </w:tc>
        <w:tc>
          <w:tcPr>
            <w:tcW w:w="866" w:type="dxa"/>
            <w:tcBorders>
              <w:top w:val="nil"/>
              <w:left w:val="nil"/>
              <w:bottom w:val="nil"/>
              <w:right w:val="nil"/>
            </w:tcBorders>
            <w:shd w:val="clear" w:color="auto" w:fill="auto"/>
            <w:noWrap/>
            <w:vAlign w:val="bottom"/>
          </w:tcPr>
          <w:p w14:paraId="680DA3E2" w14:textId="1AD902E1" w:rsidR="004B3996" w:rsidRPr="00C75306" w:rsidRDefault="004B3996" w:rsidP="004B3996">
            <w:pPr>
              <w:jc w:val="right"/>
              <w:rPr>
                <w:rFonts w:ascii="Arial" w:hAnsi="Arial" w:cs="Arial"/>
                <w:sz w:val="14"/>
                <w:szCs w:val="14"/>
              </w:rPr>
            </w:pPr>
            <w:r w:rsidRPr="00EA7EB5">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E54F7DB" w14:textId="6960C348"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CB575D5" w14:textId="55915C35" w:rsidR="004B3996" w:rsidRPr="00C75306" w:rsidRDefault="004B3996" w:rsidP="004B3996">
            <w:pPr>
              <w:jc w:val="right"/>
              <w:rPr>
                <w:rFonts w:ascii="Arial" w:hAnsi="Arial" w:cs="Arial"/>
                <w:sz w:val="14"/>
                <w:szCs w:val="14"/>
              </w:rPr>
            </w:pPr>
            <w:r w:rsidRPr="004B3996">
              <w:rPr>
                <w:rFonts w:ascii="Arial" w:hAnsi="Arial" w:cs="Arial"/>
                <w:sz w:val="14"/>
                <w:szCs w:val="14"/>
              </w:rPr>
              <w:t>562</w:t>
            </w:r>
          </w:p>
        </w:tc>
        <w:tc>
          <w:tcPr>
            <w:tcW w:w="857" w:type="dxa"/>
            <w:tcBorders>
              <w:top w:val="nil"/>
              <w:left w:val="nil"/>
              <w:bottom w:val="nil"/>
              <w:right w:val="nil"/>
            </w:tcBorders>
            <w:shd w:val="clear" w:color="auto" w:fill="auto"/>
            <w:noWrap/>
            <w:vAlign w:val="bottom"/>
          </w:tcPr>
          <w:p w14:paraId="68764E28" w14:textId="233848C7" w:rsidR="004B3996" w:rsidRPr="00C75306" w:rsidRDefault="004B3996" w:rsidP="004B3996">
            <w:pPr>
              <w:jc w:val="right"/>
              <w:rPr>
                <w:rFonts w:ascii="Arial" w:hAnsi="Arial" w:cs="Arial"/>
                <w:sz w:val="14"/>
                <w:szCs w:val="14"/>
              </w:rPr>
            </w:pPr>
            <w:r>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DA1564F" w14:textId="3A8FD83E"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78DF41" w14:textId="0DE13040"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5199030" w14:textId="36D2AAE0"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12" w:type="dxa"/>
            <w:tcBorders>
              <w:top w:val="nil"/>
              <w:left w:val="nil"/>
              <w:bottom w:val="nil"/>
              <w:right w:val="nil"/>
            </w:tcBorders>
            <w:vAlign w:val="bottom"/>
          </w:tcPr>
          <w:p w14:paraId="60BD5787" w14:textId="43DDB545"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tcPr>
          <w:p w14:paraId="5AD3CAEE" w14:textId="5029330E" w:rsidR="004B3996" w:rsidRPr="00C75306" w:rsidRDefault="004B3996" w:rsidP="004B3996">
            <w:pPr>
              <w:jc w:val="right"/>
              <w:rPr>
                <w:rFonts w:ascii="Arial" w:hAnsi="Arial" w:cs="Arial"/>
                <w:sz w:val="14"/>
                <w:szCs w:val="14"/>
              </w:rPr>
            </w:pPr>
            <w:r w:rsidRPr="004B3996">
              <w:rPr>
                <w:rFonts w:ascii="Arial" w:hAnsi="Arial" w:cs="Arial"/>
                <w:sz w:val="14"/>
                <w:szCs w:val="14"/>
              </w:rPr>
              <w:t>562</w:t>
            </w:r>
          </w:p>
        </w:tc>
      </w:tr>
      <w:tr w:rsidR="004B3996" w:rsidRPr="00C75306" w14:paraId="6BF1FBAB" w14:textId="77777777" w:rsidTr="004B3996">
        <w:trPr>
          <w:trHeight w:val="113"/>
        </w:trPr>
        <w:tc>
          <w:tcPr>
            <w:tcW w:w="2508" w:type="dxa"/>
            <w:tcBorders>
              <w:top w:val="nil"/>
              <w:left w:val="nil"/>
              <w:bottom w:val="nil"/>
              <w:right w:val="nil"/>
            </w:tcBorders>
            <w:vAlign w:val="center"/>
          </w:tcPr>
          <w:p w14:paraId="13CCD1DA" w14:textId="77777777" w:rsidR="004B3996" w:rsidRPr="00C75306" w:rsidRDefault="004B3996" w:rsidP="004B3996">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V. Özel Cari Hesaplar Gerçek Kişi Ticari Olmayan- YP</w:t>
            </w:r>
          </w:p>
        </w:tc>
        <w:tc>
          <w:tcPr>
            <w:tcW w:w="866" w:type="dxa"/>
            <w:tcBorders>
              <w:top w:val="nil"/>
              <w:left w:val="nil"/>
              <w:bottom w:val="nil"/>
              <w:right w:val="nil"/>
            </w:tcBorders>
            <w:shd w:val="clear" w:color="auto" w:fill="auto"/>
            <w:noWrap/>
            <w:vAlign w:val="bottom"/>
          </w:tcPr>
          <w:p w14:paraId="339B5437" w14:textId="579878BA" w:rsidR="004B3996" w:rsidRPr="004B3996" w:rsidRDefault="004B3996" w:rsidP="004B3996">
            <w:pPr>
              <w:jc w:val="right"/>
              <w:rPr>
                <w:rFonts w:ascii="Arial" w:hAnsi="Arial" w:cs="Arial"/>
                <w:b/>
                <w:sz w:val="14"/>
                <w:szCs w:val="14"/>
              </w:rPr>
            </w:pPr>
            <w:r w:rsidRPr="004B3996">
              <w:rPr>
                <w:rFonts w:ascii="Arial" w:hAnsi="Arial" w:cs="Arial"/>
                <w:b/>
                <w:sz w:val="14"/>
                <w:szCs w:val="14"/>
              </w:rPr>
              <w:t>2.253.033</w:t>
            </w:r>
          </w:p>
        </w:tc>
        <w:tc>
          <w:tcPr>
            <w:tcW w:w="867" w:type="dxa"/>
            <w:tcBorders>
              <w:top w:val="nil"/>
              <w:left w:val="nil"/>
              <w:bottom w:val="nil"/>
              <w:right w:val="nil"/>
            </w:tcBorders>
            <w:shd w:val="clear" w:color="auto" w:fill="auto"/>
            <w:noWrap/>
            <w:vAlign w:val="bottom"/>
          </w:tcPr>
          <w:p w14:paraId="68FA8869" w14:textId="57BC6858" w:rsidR="004B3996" w:rsidRPr="004B3996" w:rsidRDefault="004B3996" w:rsidP="004B3996">
            <w:pPr>
              <w:jc w:val="right"/>
              <w:rPr>
                <w:rFonts w:ascii="Arial" w:hAnsi="Arial" w:cs="Arial"/>
                <w:b/>
                <w:sz w:val="14"/>
                <w:szCs w:val="14"/>
              </w:rPr>
            </w:pPr>
            <w:r w:rsidRPr="00ED0197">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E501A74" w14:textId="71FBCA89" w:rsidR="004B3996" w:rsidRPr="004B3996" w:rsidRDefault="004B3996" w:rsidP="004B3996">
            <w:pPr>
              <w:jc w:val="right"/>
              <w:rPr>
                <w:rFonts w:ascii="Arial" w:hAnsi="Arial" w:cs="Arial"/>
                <w:b/>
                <w:sz w:val="14"/>
                <w:szCs w:val="14"/>
              </w:rPr>
            </w:pPr>
            <w:r w:rsidRPr="00ED0197">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213CD14" w14:textId="6395F06A" w:rsidR="004B3996" w:rsidRPr="004B3996" w:rsidRDefault="004B3996" w:rsidP="004B3996">
            <w:pPr>
              <w:jc w:val="right"/>
              <w:rPr>
                <w:rFonts w:ascii="Arial" w:hAnsi="Arial" w:cs="Arial"/>
                <w:b/>
                <w:sz w:val="14"/>
                <w:szCs w:val="14"/>
              </w:rPr>
            </w:pPr>
            <w:r w:rsidRPr="00ED0197">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1CAF3256" w14:textId="0A34FC16" w:rsidR="004B3996" w:rsidRPr="004B3996" w:rsidRDefault="004B3996" w:rsidP="004B3996">
            <w:pPr>
              <w:jc w:val="right"/>
              <w:rPr>
                <w:rFonts w:ascii="Arial" w:hAnsi="Arial" w:cs="Arial"/>
                <w:b/>
                <w:sz w:val="14"/>
                <w:szCs w:val="14"/>
              </w:rPr>
            </w:pPr>
            <w:r w:rsidRPr="00ED0197">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82ADE51" w14:textId="2DB788D9" w:rsidR="004B3996" w:rsidRPr="004B3996" w:rsidRDefault="004B3996" w:rsidP="004B3996">
            <w:pPr>
              <w:jc w:val="right"/>
              <w:rPr>
                <w:rFonts w:ascii="Arial" w:hAnsi="Arial" w:cs="Arial"/>
                <w:b/>
                <w:sz w:val="14"/>
                <w:szCs w:val="14"/>
              </w:rPr>
            </w:pPr>
            <w:r w:rsidRPr="00ED0197">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F9F916E" w14:textId="7509B0CA" w:rsidR="004B3996" w:rsidRPr="004B3996" w:rsidRDefault="004B3996" w:rsidP="004B3996">
            <w:pPr>
              <w:jc w:val="right"/>
              <w:rPr>
                <w:rFonts w:ascii="Arial" w:hAnsi="Arial" w:cs="Arial"/>
                <w:b/>
                <w:sz w:val="14"/>
                <w:szCs w:val="14"/>
              </w:rPr>
            </w:pPr>
            <w:r w:rsidRPr="00ED0197">
              <w:rPr>
                <w:rFonts w:ascii="Arial" w:hAnsi="Arial" w:cs="Arial"/>
                <w:b/>
                <w:sz w:val="14"/>
                <w:szCs w:val="14"/>
              </w:rPr>
              <w:t>-</w:t>
            </w:r>
          </w:p>
        </w:tc>
        <w:tc>
          <w:tcPr>
            <w:tcW w:w="712" w:type="dxa"/>
            <w:tcBorders>
              <w:top w:val="nil"/>
              <w:left w:val="nil"/>
              <w:bottom w:val="nil"/>
              <w:right w:val="nil"/>
            </w:tcBorders>
            <w:vAlign w:val="bottom"/>
          </w:tcPr>
          <w:p w14:paraId="579B1827" w14:textId="0FD02BEC" w:rsidR="004B3996" w:rsidRPr="004B3996" w:rsidRDefault="004B3996" w:rsidP="004B3996">
            <w:pPr>
              <w:jc w:val="right"/>
              <w:rPr>
                <w:rFonts w:ascii="Arial" w:hAnsi="Arial" w:cs="Arial"/>
                <w:b/>
                <w:sz w:val="14"/>
                <w:szCs w:val="14"/>
              </w:rPr>
            </w:pPr>
            <w:r w:rsidRPr="00ED0197">
              <w:rPr>
                <w:rFonts w:ascii="Arial" w:hAnsi="Arial" w:cs="Arial"/>
                <w:b/>
                <w:sz w:val="14"/>
                <w:szCs w:val="14"/>
              </w:rPr>
              <w:t>-</w:t>
            </w:r>
          </w:p>
        </w:tc>
        <w:tc>
          <w:tcPr>
            <w:tcW w:w="992" w:type="dxa"/>
            <w:tcBorders>
              <w:top w:val="nil"/>
              <w:left w:val="nil"/>
              <w:bottom w:val="nil"/>
              <w:right w:val="nil"/>
            </w:tcBorders>
            <w:vAlign w:val="bottom"/>
          </w:tcPr>
          <w:p w14:paraId="73FA7F49" w14:textId="0F5C4CD8" w:rsidR="004B3996" w:rsidRPr="004B3996" w:rsidRDefault="004B3996" w:rsidP="004B3996">
            <w:pPr>
              <w:jc w:val="right"/>
              <w:rPr>
                <w:rFonts w:ascii="Arial" w:hAnsi="Arial" w:cs="Arial"/>
                <w:b/>
                <w:sz w:val="14"/>
                <w:szCs w:val="14"/>
              </w:rPr>
            </w:pPr>
            <w:r w:rsidRPr="004B3996">
              <w:rPr>
                <w:rFonts w:ascii="Arial" w:hAnsi="Arial" w:cs="Arial"/>
                <w:b/>
                <w:sz w:val="14"/>
                <w:szCs w:val="14"/>
              </w:rPr>
              <w:t>2.253.033</w:t>
            </w:r>
          </w:p>
        </w:tc>
      </w:tr>
      <w:tr w:rsidR="004B3996" w:rsidRPr="00C75306" w14:paraId="5CC41FCF" w14:textId="77777777" w:rsidTr="004B3996">
        <w:trPr>
          <w:trHeight w:val="113"/>
        </w:trPr>
        <w:tc>
          <w:tcPr>
            <w:tcW w:w="2508" w:type="dxa"/>
            <w:tcBorders>
              <w:top w:val="nil"/>
              <w:left w:val="nil"/>
              <w:bottom w:val="nil"/>
              <w:right w:val="nil"/>
            </w:tcBorders>
            <w:vAlign w:val="center"/>
          </w:tcPr>
          <w:p w14:paraId="3D50BB8B" w14:textId="77777777" w:rsidR="004B3996" w:rsidRPr="00C75306" w:rsidRDefault="004B3996" w:rsidP="004B3996">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VI. Katılma Hesapları Gerçek Kişi Ticari Olmayan- YP</w:t>
            </w:r>
          </w:p>
        </w:tc>
        <w:tc>
          <w:tcPr>
            <w:tcW w:w="866" w:type="dxa"/>
            <w:tcBorders>
              <w:top w:val="nil"/>
              <w:left w:val="nil"/>
              <w:bottom w:val="nil"/>
              <w:right w:val="nil"/>
            </w:tcBorders>
            <w:shd w:val="clear" w:color="auto" w:fill="auto"/>
            <w:noWrap/>
            <w:vAlign w:val="bottom"/>
          </w:tcPr>
          <w:p w14:paraId="5D37970A" w14:textId="41035489" w:rsidR="004B3996" w:rsidRPr="004B3996" w:rsidRDefault="004B3996" w:rsidP="004B3996">
            <w:pPr>
              <w:jc w:val="right"/>
              <w:rPr>
                <w:rFonts w:ascii="Arial" w:hAnsi="Arial" w:cs="Arial"/>
                <w:b/>
                <w:sz w:val="14"/>
                <w:szCs w:val="14"/>
              </w:rPr>
            </w:pPr>
            <w:r>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8AA48C7" w14:textId="62FCA2B4" w:rsidR="004B3996" w:rsidRPr="004B3996" w:rsidRDefault="004B3996" w:rsidP="004B3996">
            <w:pPr>
              <w:jc w:val="right"/>
              <w:rPr>
                <w:rFonts w:ascii="Arial" w:hAnsi="Arial" w:cs="Arial"/>
                <w:b/>
                <w:sz w:val="14"/>
                <w:szCs w:val="14"/>
              </w:rPr>
            </w:pPr>
            <w:r w:rsidRPr="004B3996">
              <w:rPr>
                <w:rFonts w:ascii="Arial" w:hAnsi="Arial" w:cs="Arial"/>
                <w:b/>
                <w:sz w:val="14"/>
                <w:szCs w:val="14"/>
              </w:rPr>
              <w:t>2.200.909</w:t>
            </w:r>
          </w:p>
        </w:tc>
        <w:tc>
          <w:tcPr>
            <w:tcW w:w="986" w:type="dxa"/>
            <w:tcBorders>
              <w:top w:val="nil"/>
              <w:left w:val="nil"/>
              <w:bottom w:val="nil"/>
              <w:right w:val="nil"/>
            </w:tcBorders>
            <w:shd w:val="clear" w:color="auto" w:fill="auto"/>
            <w:noWrap/>
            <w:vAlign w:val="bottom"/>
          </w:tcPr>
          <w:p w14:paraId="77B6D494" w14:textId="10FAC1FD" w:rsidR="004B3996" w:rsidRPr="004B3996" w:rsidRDefault="004B3996" w:rsidP="004B3996">
            <w:pPr>
              <w:jc w:val="right"/>
              <w:rPr>
                <w:rFonts w:ascii="Arial" w:hAnsi="Arial" w:cs="Arial"/>
                <w:b/>
                <w:sz w:val="14"/>
                <w:szCs w:val="14"/>
              </w:rPr>
            </w:pPr>
            <w:r w:rsidRPr="004B3996">
              <w:rPr>
                <w:rFonts w:ascii="Arial" w:hAnsi="Arial" w:cs="Arial"/>
                <w:b/>
                <w:sz w:val="14"/>
                <w:szCs w:val="14"/>
              </w:rPr>
              <w:t>3.871.958</w:t>
            </w:r>
          </w:p>
        </w:tc>
        <w:tc>
          <w:tcPr>
            <w:tcW w:w="857" w:type="dxa"/>
            <w:tcBorders>
              <w:top w:val="nil"/>
              <w:left w:val="nil"/>
              <w:bottom w:val="nil"/>
              <w:right w:val="nil"/>
            </w:tcBorders>
            <w:shd w:val="clear" w:color="auto" w:fill="auto"/>
            <w:noWrap/>
            <w:vAlign w:val="bottom"/>
          </w:tcPr>
          <w:p w14:paraId="3C062D3F" w14:textId="7EF0BE47" w:rsidR="004B3996" w:rsidRPr="004B3996" w:rsidRDefault="004B3996" w:rsidP="004B3996">
            <w:pPr>
              <w:jc w:val="right"/>
              <w:rPr>
                <w:rFonts w:ascii="Arial" w:hAnsi="Arial" w:cs="Arial"/>
                <w:b/>
                <w:sz w:val="14"/>
                <w:szCs w:val="14"/>
              </w:rPr>
            </w:pPr>
            <w:r w:rsidRPr="004B3996">
              <w:rPr>
                <w:rFonts w:ascii="Arial" w:hAnsi="Arial" w:cs="Arial"/>
                <w:b/>
                <w:sz w:val="14"/>
                <w:szCs w:val="14"/>
              </w:rPr>
              <w:t>301.876</w:t>
            </w:r>
          </w:p>
        </w:tc>
        <w:tc>
          <w:tcPr>
            <w:tcW w:w="675" w:type="dxa"/>
            <w:tcBorders>
              <w:top w:val="nil"/>
              <w:left w:val="nil"/>
              <w:bottom w:val="nil"/>
              <w:right w:val="nil"/>
            </w:tcBorders>
            <w:shd w:val="clear" w:color="auto" w:fill="auto"/>
            <w:noWrap/>
            <w:vAlign w:val="bottom"/>
          </w:tcPr>
          <w:p w14:paraId="5402B0EA" w14:textId="66B7FFB8" w:rsidR="004B3996" w:rsidRPr="004B3996" w:rsidRDefault="004B3996" w:rsidP="004B3996">
            <w:pPr>
              <w:jc w:val="right"/>
              <w:rPr>
                <w:rFonts w:ascii="Arial" w:hAnsi="Arial" w:cs="Arial"/>
                <w:b/>
                <w:sz w:val="14"/>
                <w:szCs w:val="14"/>
              </w:rPr>
            </w:pPr>
            <w:r w:rsidRPr="004B399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649D17C" w14:textId="1F9C7E12" w:rsidR="004B3996" w:rsidRPr="004B3996" w:rsidRDefault="004B3996" w:rsidP="004B3996">
            <w:pPr>
              <w:jc w:val="right"/>
              <w:rPr>
                <w:rFonts w:ascii="Arial" w:hAnsi="Arial" w:cs="Arial"/>
                <w:b/>
                <w:sz w:val="14"/>
                <w:szCs w:val="14"/>
              </w:rPr>
            </w:pPr>
            <w:r w:rsidRPr="004B3996">
              <w:rPr>
                <w:rFonts w:ascii="Arial" w:hAnsi="Arial" w:cs="Arial"/>
                <w:b/>
                <w:sz w:val="14"/>
                <w:szCs w:val="14"/>
              </w:rPr>
              <w:t>26.181</w:t>
            </w:r>
          </w:p>
        </w:tc>
        <w:tc>
          <w:tcPr>
            <w:tcW w:w="857" w:type="dxa"/>
            <w:tcBorders>
              <w:top w:val="nil"/>
              <w:left w:val="nil"/>
              <w:bottom w:val="nil"/>
              <w:right w:val="nil"/>
            </w:tcBorders>
            <w:shd w:val="clear" w:color="auto" w:fill="auto"/>
            <w:noWrap/>
            <w:vAlign w:val="bottom"/>
          </w:tcPr>
          <w:p w14:paraId="58F638AB" w14:textId="519D41E5" w:rsidR="004B3996" w:rsidRPr="004B3996" w:rsidRDefault="004B3996" w:rsidP="004B3996">
            <w:pPr>
              <w:jc w:val="right"/>
              <w:rPr>
                <w:rFonts w:ascii="Arial" w:hAnsi="Arial" w:cs="Arial"/>
                <w:b/>
                <w:sz w:val="14"/>
                <w:szCs w:val="14"/>
              </w:rPr>
            </w:pPr>
            <w:r w:rsidRPr="004B3996">
              <w:rPr>
                <w:rFonts w:ascii="Arial" w:hAnsi="Arial" w:cs="Arial"/>
                <w:b/>
                <w:sz w:val="14"/>
                <w:szCs w:val="14"/>
              </w:rPr>
              <w:t>638.977</w:t>
            </w:r>
          </w:p>
        </w:tc>
        <w:tc>
          <w:tcPr>
            <w:tcW w:w="712" w:type="dxa"/>
            <w:tcBorders>
              <w:top w:val="nil"/>
              <w:left w:val="nil"/>
              <w:bottom w:val="nil"/>
              <w:right w:val="nil"/>
            </w:tcBorders>
            <w:vAlign w:val="bottom"/>
          </w:tcPr>
          <w:p w14:paraId="78E8E1EB" w14:textId="18F5C15D" w:rsidR="004B3996" w:rsidRPr="004B3996" w:rsidRDefault="004B3996" w:rsidP="004B3996">
            <w:pPr>
              <w:jc w:val="right"/>
              <w:rPr>
                <w:rFonts w:ascii="Arial" w:hAnsi="Arial" w:cs="Arial"/>
                <w:b/>
                <w:sz w:val="14"/>
                <w:szCs w:val="14"/>
              </w:rPr>
            </w:pPr>
            <w:r w:rsidRPr="004B3996">
              <w:rPr>
                <w:rFonts w:ascii="Arial" w:hAnsi="Arial" w:cs="Arial"/>
                <w:b/>
                <w:sz w:val="14"/>
                <w:szCs w:val="14"/>
              </w:rPr>
              <w:t>387</w:t>
            </w:r>
          </w:p>
        </w:tc>
        <w:tc>
          <w:tcPr>
            <w:tcW w:w="992" w:type="dxa"/>
            <w:tcBorders>
              <w:top w:val="nil"/>
              <w:left w:val="nil"/>
              <w:bottom w:val="nil"/>
              <w:right w:val="nil"/>
            </w:tcBorders>
            <w:vAlign w:val="bottom"/>
          </w:tcPr>
          <w:p w14:paraId="192FE07F" w14:textId="2707D817" w:rsidR="004B3996" w:rsidRPr="004B3996" w:rsidRDefault="004B3996" w:rsidP="004B3996">
            <w:pPr>
              <w:jc w:val="right"/>
              <w:rPr>
                <w:rFonts w:ascii="Arial" w:hAnsi="Arial" w:cs="Arial"/>
                <w:b/>
                <w:sz w:val="14"/>
                <w:szCs w:val="14"/>
              </w:rPr>
            </w:pPr>
            <w:r w:rsidRPr="004B3996">
              <w:rPr>
                <w:rFonts w:ascii="Arial" w:hAnsi="Arial" w:cs="Arial"/>
                <w:b/>
                <w:sz w:val="14"/>
                <w:szCs w:val="14"/>
              </w:rPr>
              <w:t>7.040.288</w:t>
            </w:r>
          </w:p>
        </w:tc>
      </w:tr>
      <w:tr w:rsidR="004B3996" w:rsidRPr="00C75306" w14:paraId="6170A7CF" w14:textId="77777777" w:rsidTr="004B3996">
        <w:trPr>
          <w:trHeight w:val="113"/>
        </w:trPr>
        <w:tc>
          <w:tcPr>
            <w:tcW w:w="2508" w:type="dxa"/>
            <w:tcBorders>
              <w:top w:val="nil"/>
              <w:left w:val="nil"/>
              <w:bottom w:val="nil"/>
              <w:right w:val="nil"/>
            </w:tcBorders>
            <w:vAlign w:val="center"/>
          </w:tcPr>
          <w:p w14:paraId="6B052076" w14:textId="77777777" w:rsidR="004B3996" w:rsidRPr="00C75306" w:rsidRDefault="004B3996" w:rsidP="004B3996">
            <w:pPr>
              <w:pStyle w:val="Balk1"/>
              <w:spacing w:before="0"/>
              <w:ind w:left="-108" w:right="-11"/>
              <w:rPr>
                <w:rFonts w:ascii="Arial" w:hAnsi="Arial" w:cs="Arial"/>
                <w:sz w:val="14"/>
                <w:szCs w:val="14"/>
                <w:u w:val="none"/>
              </w:rPr>
            </w:pPr>
            <w:r w:rsidRPr="00C75306">
              <w:rPr>
                <w:rFonts w:ascii="Arial" w:hAnsi="Arial" w:cs="Arial"/>
                <w:sz w:val="14"/>
                <w:szCs w:val="14"/>
                <w:u w:val="none"/>
              </w:rPr>
              <w:t>VII. Özel Cari Hesaplar Diğer-YP</w:t>
            </w:r>
          </w:p>
        </w:tc>
        <w:tc>
          <w:tcPr>
            <w:tcW w:w="866" w:type="dxa"/>
            <w:tcBorders>
              <w:top w:val="nil"/>
              <w:left w:val="nil"/>
              <w:bottom w:val="nil"/>
              <w:right w:val="nil"/>
            </w:tcBorders>
            <w:shd w:val="clear" w:color="auto" w:fill="auto"/>
            <w:noWrap/>
            <w:vAlign w:val="bottom"/>
          </w:tcPr>
          <w:p w14:paraId="3EBB4E05" w14:textId="72F9B2E2" w:rsidR="004B3996" w:rsidRPr="004B3996" w:rsidRDefault="004B3996" w:rsidP="004B3996">
            <w:pPr>
              <w:jc w:val="right"/>
              <w:rPr>
                <w:rFonts w:ascii="Arial" w:hAnsi="Arial" w:cs="Arial"/>
                <w:b/>
                <w:sz w:val="14"/>
                <w:szCs w:val="14"/>
              </w:rPr>
            </w:pPr>
            <w:r w:rsidRPr="004B3996">
              <w:rPr>
                <w:rFonts w:ascii="Arial" w:hAnsi="Arial" w:cs="Arial"/>
                <w:b/>
                <w:sz w:val="14"/>
                <w:szCs w:val="14"/>
              </w:rPr>
              <w:t>3.200.185</w:t>
            </w:r>
          </w:p>
        </w:tc>
        <w:tc>
          <w:tcPr>
            <w:tcW w:w="867" w:type="dxa"/>
            <w:tcBorders>
              <w:top w:val="nil"/>
              <w:left w:val="nil"/>
              <w:bottom w:val="nil"/>
              <w:right w:val="nil"/>
            </w:tcBorders>
            <w:shd w:val="clear" w:color="auto" w:fill="auto"/>
            <w:noWrap/>
            <w:vAlign w:val="bottom"/>
          </w:tcPr>
          <w:p w14:paraId="32ACF919" w14:textId="6600746C" w:rsidR="004B3996" w:rsidRPr="004B3996" w:rsidRDefault="004B3996" w:rsidP="004B3996">
            <w:pPr>
              <w:jc w:val="right"/>
              <w:rPr>
                <w:rFonts w:ascii="Arial" w:hAnsi="Arial" w:cs="Arial"/>
                <w:b/>
                <w:sz w:val="14"/>
                <w:szCs w:val="14"/>
              </w:rPr>
            </w:pPr>
            <w:r w:rsidRPr="002368D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0DD0169" w14:textId="6B1C7677" w:rsidR="004B3996" w:rsidRPr="004B3996" w:rsidRDefault="004B3996" w:rsidP="004B3996">
            <w:pPr>
              <w:jc w:val="right"/>
              <w:rPr>
                <w:rFonts w:ascii="Arial" w:hAnsi="Arial" w:cs="Arial"/>
                <w:b/>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98BDE01" w14:textId="284D8997" w:rsidR="004B3996" w:rsidRPr="004B3996" w:rsidRDefault="004B3996" w:rsidP="004B3996">
            <w:pPr>
              <w:jc w:val="right"/>
              <w:rPr>
                <w:rFonts w:ascii="Arial" w:hAnsi="Arial" w:cs="Arial"/>
                <w:b/>
                <w:sz w:val="14"/>
                <w:szCs w:val="14"/>
              </w:rPr>
            </w:pPr>
            <w:r w:rsidRPr="002368D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5D0A36D" w14:textId="796CADC4" w:rsidR="004B3996" w:rsidRPr="004B3996" w:rsidRDefault="004B3996" w:rsidP="004B3996">
            <w:pPr>
              <w:jc w:val="right"/>
              <w:rPr>
                <w:rFonts w:ascii="Arial" w:hAnsi="Arial" w:cs="Arial"/>
                <w:b/>
                <w:sz w:val="14"/>
                <w:szCs w:val="14"/>
              </w:rPr>
            </w:pPr>
            <w:r w:rsidRPr="002368D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01A8F59" w14:textId="7ACB5154" w:rsidR="004B3996" w:rsidRPr="004B3996" w:rsidRDefault="004B3996" w:rsidP="004B3996">
            <w:pPr>
              <w:jc w:val="right"/>
              <w:rPr>
                <w:rFonts w:ascii="Arial" w:hAnsi="Arial" w:cs="Arial"/>
                <w:b/>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5FA21D2" w14:textId="1AA67B5F" w:rsidR="004B3996" w:rsidRPr="004B3996" w:rsidRDefault="004B3996" w:rsidP="004B3996">
            <w:pPr>
              <w:jc w:val="right"/>
              <w:rPr>
                <w:rFonts w:ascii="Arial" w:hAnsi="Arial" w:cs="Arial"/>
                <w:b/>
                <w:sz w:val="14"/>
                <w:szCs w:val="14"/>
              </w:rPr>
            </w:pPr>
            <w:r w:rsidRPr="002368D6">
              <w:rPr>
                <w:rFonts w:ascii="Arial" w:hAnsi="Arial" w:cs="Arial"/>
                <w:b/>
                <w:sz w:val="14"/>
                <w:szCs w:val="14"/>
              </w:rPr>
              <w:t>-</w:t>
            </w:r>
          </w:p>
        </w:tc>
        <w:tc>
          <w:tcPr>
            <w:tcW w:w="712" w:type="dxa"/>
            <w:tcBorders>
              <w:top w:val="nil"/>
              <w:left w:val="nil"/>
              <w:bottom w:val="nil"/>
              <w:right w:val="nil"/>
            </w:tcBorders>
            <w:shd w:val="clear" w:color="auto" w:fill="auto"/>
            <w:vAlign w:val="bottom"/>
          </w:tcPr>
          <w:p w14:paraId="17F062FD" w14:textId="40DD5891" w:rsidR="004B3996" w:rsidRPr="004B3996" w:rsidRDefault="004B3996" w:rsidP="004B3996">
            <w:pPr>
              <w:jc w:val="right"/>
              <w:rPr>
                <w:rFonts w:ascii="Arial" w:hAnsi="Arial" w:cs="Arial"/>
                <w:b/>
                <w:sz w:val="14"/>
                <w:szCs w:val="14"/>
              </w:rPr>
            </w:pPr>
            <w:r w:rsidRPr="002368D6">
              <w:rPr>
                <w:rFonts w:ascii="Arial" w:hAnsi="Arial" w:cs="Arial"/>
                <w:b/>
                <w:sz w:val="14"/>
                <w:szCs w:val="14"/>
              </w:rPr>
              <w:t>-</w:t>
            </w:r>
          </w:p>
        </w:tc>
        <w:tc>
          <w:tcPr>
            <w:tcW w:w="992" w:type="dxa"/>
            <w:tcBorders>
              <w:top w:val="nil"/>
              <w:left w:val="nil"/>
              <w:bottom w:val="nil"/>
              <w:right w:val="nil"/>
            </w:tcBorders>
            <w:vAlign w:val="bottom"/>
          </w:tcPr>
          <w:p w14:paraId="7C123463" w14:textId="705081B5" w:rsidR="004B3996" w:rsidRPr="004B3996" w:rsidRDefault="004B3996" w:rsidP="004B3996">
            <w:pPr>
              <w:jc w:val="right"/>
              <w:rPr>
                <w:rFonts w:ascii="Arial" w:hAnsi="Arial" w:cs="Arial"/>
                <w:b/>
                <w:sz w:val="14"/>
                <w:szCs w:val="14"/>
              </w:rPr>
            </w:pPr>
            <w:r w:rsidRPr="004B3996">
              <w:rPr>
                <w:rFonts w:ascii="Arial" w:hAnsi="Arial" w:cs="Arial"/>
                <w:b/>
                <w:sz w:val="14"/>
                <w:szCs w:val="14"/>
              </w:rPr>
              <w:t>3.200.185</w:t>
            </w:r>
          </w:p>
        </w:tc>
      </w:tr>
      <w:tr w:rsidR="004B3996" w:rsidRPr="00C75306" w14:paraId="6934DBD8" w14:textId="77777777" w:rsidTr="004B3996">
        <w:trPr>
          <w:trHeight w:val="113"/>
        </w:trPr>
        <w:tc>
          <w:tcPr>
            <w:tcW w:w="2508" w:type="dxa"/>
            <w:tcBorders>
              <w:top w:val="nil"/>
              <w:left w:val="nil"/>
              <w:bottom w:val="nil"/>
              <w:right w:val="nil"/>
            </w:tcBorders>
            <w:vAlign w:val="center"/>
          </w:tcPr>
          <w:p w14:paraId="39E29521" w14:textId="77777777" w:rsidR="004B3996" w:rsidRPr="00C75306" w:rsidRDefault="004B3996" w:rsidP="004B3996">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 xml:space="preserve">Yurtiçinde Yer. Tüz. K </w:t>
            </w:r>
          </w:p>
        </w:tc>
        <w:tc>
          <w:tcPr>
            <w:tcW w:w="866" w:type="dxa"/>
            <w:tcBorders>
              <w:top w:val="nil"/>
              <w:left w:val="nil"/>
              <w:bottom w:val="nil"/>
              <w:right w:val="nil"/>
            </w:tcBorders>
            <w:shd w:val="clear" w:color="auto" w:fill="auto"/>
            <w:noWrap/>
            <w:vAlign w:val="bottom"/>
          </w:tcPr>
          <w:p w14:paraId="447FE02A" w14:textId="5B8CF576" w:rsidR="004B3996" w:rsidRPr="00C75306" w:rsidRDefault="004B3996" w:rsidP="004B3996">
            <w:pPr>
              <w:jc w:val="right"/>
              <w:rPr>
                <w:rFonts w:ascii="Arial" w:hAnsi="Arial" w:cs="Arial"/>
                <w:sz w:val="14"/>
                <w:szCs w:val="14"/>
              </w:rPr>
            </w:pPr>
            <w:r w:rsidRPr="004B3996">
              <w:rPr>
                <w:rFonts w:ascii="Arial" w:hAnsi="Arial" w:cs="Arial"/>
                <w:sz w:val="14"/>
                <w:szCs w:val="14"/>
              </w:rPr>
              <w:t>2.386.238</w:t>
            </w:r>
          </w:p>
        </w:tc>
        <w:tc>
          <w:tcPr>
            <w:tcW w:w="867" w:type="dxa"/>
            <w:tcBorders>
              <w:top w:val="nil"/>
              <w:left w:val="nil"/>
              <w:bottom w:val="nil"/>
              <w:right w:val="nil"/>
            </w:tcBorders>
            <w:shd w:val="clear" w:color="auto" w:fill="auto"/>
            <w:noWrap/>
            <w:vAlign w:val="bottom"/>
          </w:tcPr>
          <w:p w14:paraId="78C7888A" w14:textId="3A7F36F7"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9CE1BCF" w14:textId="3DF9AE1D"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30D897A" w14:textId="41A4241F"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095FC66B" w14:textId="59532FA3"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A4BBA15" w14:textId="64FC02E4"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62E8ED9" w14:textId="7FD79C4A"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12" w:type="dxa"/>
            <w:tcBorders>
              <w:top w:val="nil"/>
              <w:left w:val="nil"/>
              <w:bottom w:val="nil"/>
              <w:right w:val="nil"/>
            </w:tcBorders>
            <w:shd w:val="clear" w:color="auto" w:fill="auto"/>
            <w:vAlign w:val="bottom"/>
          </w:tcPr>
          <w:p w14:paraId="432ADECB" w14:textId="069B8553"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92" w:type="dxa"/>
            <w:tcBorders>
              <w:top w:val="nil"/>
              <w:left w:val="nil"/>
              <w:bottom w:val="nil"/>
              <w:right w:val="nil"/>
            </w:tcBorders>
            <w:vAlign w:val="bottom"/>
          </w:tcPr>
          <w:p w14:paraId="5EB1E1EB" w14:textId="49B1A1AF" w:rsidR="004B3996" w:rsidRPr="00C75306" w:rsidRDefault="004B3996" w:rsidP="004B3996">
            <w:pPr>
              <w:jc w:val="right"/>
              <w:rPr>
                <w:rFonts w:ascii="Arial" w:hAnsi="Arial" w:cs="Arial"/>
                <w:sz w:val="14"/>
                <w:szCs w:val="14"/>
              </w:rPr>
            </w:pPr>
            <w:r w:rsidRPr="004B3996">
              <w:rPr>
                <w:rFonts w:ascii="Arial" w:hAnsi="Arial" w:cs="Arial"/>
                <w:sz w:val="14"/>
                <w:szCs w:val="14"/>
              </w:rPr>
              <w:t>2.386.238</w:t>
            </w:r>
          </w:p>
        </w:tc>
      </w:tr>
      <w:tr w:rsidR="004B3996" w:rsidRPr="00C75306" w14:paraId="0113960A" w14:textId="77777777" w:rsidTr="004B3996">
        <w:trPr>
          <w:trHeight w:val="113"/>
        </w:trPr>
        <w:tc>
          <w:tcPr>
            <w:tcW w:w="2508" w:type="dxa"/>
            <w:tcBorders>
              <w:top w:val="nil"/>
              <w:left w:val="nil"/>
              <w:bottom w:val="nil"/>
              <w:right w:val="nil"/>
            </w:tcBorders>
            <w:vAlign w:val="center"/>
          </w:tcPr>
          <w:p w14:paraId="2BE2E7C1" w14:textId="77777777" w:rsidR="004B3996" w:rsidRPr="00C75306" w:rsidRDefault="004B3996" w:rsidP="004B3996">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Yurtdışında Yer. Tüz. K.</w:t>
            </w:r>
          </w:p>
        </w:tc>
        <w:tc>
          <w:tcPr>
            <w:tcW w:w="866" w:type="dxa"/>
            <w:tcBorders>
              <w:top w:val="nil"/>
              <w:left w:val="nil"/>
              <w:bottom w:val="nil"/>
              <w:right w:val="nil"/>
            </w:tcBorders>
            <w:shd w:val="clear" w:color="auto" w:fill="auto"/>
            <w:noWrap/>
            <w:vAlign w:val="bottom"/>
          </w:tcPr>
          <w:p w14:paraId="3AE19B60" w14:textId="3E948D0B" w:rsidR="004B3996" w:rsidRPr="00C75306" w:rsidRDefault="004B3996" w:rsidP="004B3996">
            <w:pPr>
              <w:jc w:val="right"/>
              <w:rPr>
                <w:rFonts w:ascii="Arial" w:hAnsi="Arial" w:cs="Arial"/>
                <w:sz w:val="14"/>
                <w:szCs w:val="14"/>
              </w:rPr>
            </w:pPr>
            <w:r w:rsidRPr="004B3996">
              <w:rPr>
                <w:rFonts w:ascii="Arial" w:hAnsi="Arial" w:cs="Arial"/>
                <w:sz w:val="14"/>
                <w:szCs w:val="14"/>
              </w:rPr>
              <w:t>388.771</w:t>
            </w:r>
          </w:p>
        </w:tc>
        <w:tc>
          <w:tcPr>
            <w:tcW w:w="867" w:type="dxa"/>
            <w:tcBorders>
              <w:top w:val="nil"/>
              <w:left w:val="nil"/>
              <w:bottom w:val="nil"/>
              <w:right w:val="nil"/>
            </w:tcBorders>
            <w:shd w:val="clear" w:color="auto" w:fill="auto"/>
            <w:noWrap/>
            <w:vAlign w:val="bottom"/>
          </w:tcPr>
          <w:p w14:paraId="7C12778E" w14:textId="3D6C7281"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B817FF0" w14:textId="2E99642E"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216160B" w14:textId="510A90ED"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04588794" w14:textId="67576EBB"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355FB9A" w14:textId="3307DCF0"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4A21DAF" w14:textId="0D93BD3E"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12" w:type="dxa"/>
            <w:tcBorders>
              <w:top w:val="nil"/>
              <w:left w:val="nil"/>
              <w:bottom w:val="nil"/>
              <w:right w:val="nil"/>
            </w:tcBorders>
            <w:shd w:val="clear" w:color="auto" w:fill="auto"/>
            <w:vAlign w:val="bottom"/>
          </w:tcPr>
          <w:p w14:paraId="7A599B23" w14:textId="1756820B"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92" w:type="dxa"/>
            <w:tcBorders>
              <w:top w:val="nil"/>
              <w:left w:val="nil"/>
              <w:bottom w:val="nil"/>
              <w:right w:val="nil"/>
            </w:tcBorders>
            <w:vAlign w:val="bottom"/>
          </w:tcPr>
          <w:p w14:paraId="5AA18260" w14:textId="63F3A9FF" w:rsidR="004B3996" w:rsidRPr="00C75306" w:rsidRDefault="004B3996" w:rsidP="004B3996">
            <w:pPr>
              <w:jc w:val="right"/>
              <w:rPr>
                <w:rFonts w:ascii="Arial" w:hAnsi="Arial" w:cs="Arial"/>
                <w:sz w:val="14"/>
                <w:szCs w:val="14"/>
              </w:rPr>
            </w:pPr>
            <w:r w:rsidRPr="004B3996">
              <w:rPr>
                <w:rFonts w:ascii="Arial" w:hAnsi="Arial" w:cs="Arial"/>
                <w:sz w:val="14"/>
                <w:szCs w:val="14"/>
              </w:rPr>
              <w:t>388.771</w:t>
            </w:r>
          </w:p>
        </w:tc>
      </w:tr>
      <w:tr w:rsidR="004B3996" w:rsidRPr="00C75306" w14:paraId="0839D57E" w14:textId="77777777" w:rsidTr="004B3996">
        <w:trPr>
          <w:trHeight w:val="113"/>
        </w:trPr>
        <w:tc>
          <w:tcPr>
            <w:tcW w:w="2508" w:type="dxa"/>
            <w:tcBorders>
              <w:top w:val="nil"/>
              <w:left w:val="nil"/>
              <w:bottom w:val="nil"/>
              <w:right w:val="nil"/>
            </w:tcBorders>
            <w:vAlign w:val="center"/>
          </w:tcPr>
          <w:p w14:paraId="676FA618" w14:textId="77777777" w:rsidR="004B3996" w:rsidRPr="00C75306" w:rsidRDefault="004B3996" w:rsidP="004B3996">
            <w:pPr>
              <w:pStyle w:val="Balk1"/>
              <w:spacing w:before="0"/>
              <w:ind w:left="210" w:right="-11"/>
              <w:rPr>
                <w:rFonts w:ascii="Arial" w:hAnsi="Arial" w:cs="Arial"/>
                <w:b w:val="0"/>
                <w:sz w:val="14"/>
                <w:szCs w:val="14"/>
                <w:u w:val="none"/>
              </w:rPr>
            </w:pPr>
            <w:r w:rsidRPr="00C75306">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4143C3DB" w14:textId="15CD9506" w:rsidR="004B3996" w:rsidRPr="00C75306" w:rsidRDefault="004B3996" w:rsidP="004B3996">
            <w:pPr>
              <w:jc w:val="right"/>
              <w:rPr>
                <w:rFonts w:ascii="Arial" w:hAnsi="Arial" w:cs="Arial"/>
                <w:sz w:val="14"/>
                <w:szCs w:val="14"/>
              </w:rPr>
            </w:pPr>
            <w:r w:rsidRPr="004B3996">
              <w:rPr>
                <w:rFonts w:ascii="Arial" w:hAnsi="Arial" w:cs="Arial"/>
                <w:sz w:val="14"/>
                <w:szCs w:val="14"/>
              </w:rPr>
              <w:t>425.176</w:t>
            </w:r>
          </w:p>
        </w:tc>
        <w:tc>
          <w:tcPr>
            <w:tcW w:w="867" w:type="dxa"/>
            <w:tcBorders>
              <w:top w:val="nil"/>
              <w:left w:val="nil"/>
              <w:bottom w:val="nil"/>
              <w:right w:val="nil"/>
            </w:tcBorders>
            <w:shd w:val="clear" w:color="auto" w:fill="auto"/>
            <w:noWrap/>
            <w:vAlign w:val="bottom"/>
          </w:tcPr>
          <w:p w14:paraId="5FBD8565" w14:textId="0471915D"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04B34F8F" w14:textId="4DA503CA"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DFFC895" w14:textId="1D66C1DF"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08BEFFB5" w14:textId="203FF911"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26474BC" w14:textId="4FB3C38B"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2DF09B2" w14:textId="77CFBED3"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12" w:type="dxa"/>
            <w:tcBorders>
              <w:top w:val="nil"/>
              <w:left w:val="nil"/>
              <w:bottom w:val="nil"/>
              <w:right w:val="nil"/>
            </w:tcBorders>
            <w:shd w:val="clear" w:color="auto" w:fill="auto"/>
            <w:vAlign w:val="bottom"/>
          </w:tcPr>
          <w:p w14:paraId="4183AA63" w14:textId="6CC79F02"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92" w:type="dxa"/>
            <w:tcBorders>
              <w:top w:val="nil"/>
              <w:left w:val="nil"/>
              <w:bottom w:val="nil"/>
              <w:right w:val="nil"/>
            </w:tcBorders>
            <w:vAlign w:val="bottom"/>
          </w:tcPr>
          <w:p w14:paraId="732C5EB2" w14:textId="0ADAC48D" w:rsidR="004B3996" w:rsidRPr="00C75306" w:rsidRDefault="004B3996" w:rsidP="004B3996">
            <w:pPr>
              <w:jc w:val="right"/>
              <w:rPr>
                <w:rFonts w:ascii="Arial" w:hAnsi="Arial" w:cs="Arial"/>
                <w:sz w:val="14"/>
                <w:szCs w:val="14"/>
              </w:rPr>
            </w:pPr>
            <w:r w:rsidRPr="004B3996">
              <w:rPr>
                <w:rFonts w:ascii="Arial" w:hAnsi="Arial" w:cs="Arial"/>
                <w:sz w:val="14"/>
                <w:szCs w:val="14"/>
              </w:rPr>
              <w:t>425.176</w:t>
            </w:r>
          </w:p>
        </w:tc>
      </w:tr>
      <w:tr w:rsidR="004B3996" w:rsidRPr="00C75306" w14:paraId="705C85F0" w14:textId="77777777" w:rsidTr="004B3996">
        <w:trPr>
          <w:trHeight w:val="113"/>
        </w:trPr>
        <w:tc>
          <w:tcPr>
            <w:tcW w:w="2508" w:type="dxa"/>
            <w:tcBorders>
              <w:top w:val="nil"/>
              <w:left w:val="nil"/>
              <w:bottom w:val="nil"/>
              <w:right w:val="nil"/>
            </w:tcBorders>
            <w:vAlign w:val="center"/>
          </w:tcPr>
          <w:p w14:paraId="2DBFFBF2"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39313D18" w14:textId="39560A34"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10194D1" w14:textId="13E24FBD"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4B6DA43" w14:textId="4E8F365F"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5E008FF" w14:textId="0A283F76"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EC5CB25" w14:textId="5142C1B0"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150F203D" w14:textId="3E619BF7"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05476D1" w14:textId="77D8938B"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12" w:type="dxa"/>
            <w:tcBorders>
              <w:top w:val="nil"/>
              <w:left w:val="nil"/>
              <w:bottom w:val="nil"/>
              <w:right w:val="nil"/>
            </w:tcBorders>
            <w:shd w:val="clear" w:color="auto" w:fill="auto"/>
            <w:vAlign w:val="bottom"/>
          </w:tcPr>
          <w:p w14:paraId="435EDB4F" w14:textId="412C06B7"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92" w:type="dxa"/>
            <w:tcBorders>
              <w:top w:val="nil"/>
              <w:left w:val="nil"/>
              <w:bottom w:val="nil"/>
              <w:right w:val="nil"/>
            </w:tcBorders>
            <w:vAlign w:val="bottom"/>
          </w:tcPr>
          <w:p w14:paraId="2910460F" w14:textId="7E21D172" w:rsidR="004B3996" w:rsidRPr="00C75306" w:rsidRDefault="004B3996" w:rsidP="004B3996">
            <w:pPr>
              <w:jc w:val="right"/>
              <w:rPr>
                <w:rFonts w:ascii="Arial" w:hAnsi="Arial" w:cs="Arial"/>
                <w:sz w:val="14"/>
                <w:szCs w:val="14"/>
              </w:rPr>
            </w:pPr>
            <w:r>
              <w:rPr>
                <w:rFonts w:ascii="Arial" w:hAnsi="Arial" w:cs="Arial"/>
                <w:sz w:val="14"/>
                <w:szCs w:val="14"/>
              </w:rPr>
              <w:t>-</w:t>
            </w:r>
          </w:p>
        </w:tc>
      </w:tr>
      <w:tr w:rsidR="004B3996" w:rsidRPr="00C75306" w14:paraId="7513186B" w14:textId="77777777" w:rsidTr="004B3996">
        <w:trPr>
          <w:trHeight w:val="113"/>
        </w:trPr>
        <w:tc>
          <w:tcPr>
            <w:tcW w:w="2508" w:type="dxa"/>
            <w:tcBorders>
              <w:top w:val="nil"/>
              <w:left w:val="nil"/>
              <w:bottom w:val="nil"/>
              <w:right w:val="nil"/>
            </w:tcBorders>
            <w:vAlign w:val="center"/>
          </w:tcPr>
          <w:p w14:paraId="288B35E2"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7F9EF5F1" w14:textId="579D80AA"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04E0C66" w14:textId="6C19CCEA"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D3E639F" w14:textId="6725BA1E"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D8097EF" w14:textId="4517553A"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951AF79" w14:textId="090D65D7"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DC59457" w14:textId="41A91EDC"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FD8B035" w14:textId="4AA1351B"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12" w:type="dxa"/>
            <w:tcBorders>
              <w:top w:val="nil"/>
              <w:left w:val="nil"/>
              <w:bottom w:val="nil"/>
              <w:right w:val="nil"/>
            </w:tcBorders>
            <w:shd w:val="clear" w:color="auto" w:fill="auto"/>
            <w:vAlign w:val="bottom"/>
          </w:tcPr>
          <w:p w14:paraId="36ECE2F5" w14:textId="510A5F0A"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92" w:type="dxa"/>
            <w:tcBorders>
              <w:top w:val="nil"/>
              <w:left w:val="nil"/>
              <w:bottom w:val="nil"/>
              <w:right w:val="nil"/>
            </w:tcBorders>
            <w:vAlign w:val="bottom"/>
          </w:tcPr>
          <w:p w14:paraId="38CB94AA" w14:textId="3B37DE7F" w:rsidR="004B3996" w:rsidRPr="00C75306" w:rsidRDefault="004B3996" w:rsidP="004B3996">
            <w:pPr>
              <w:jc w:val="right"/>
              <w:rPr>
                <w:rFonts w:ascii="Arial" w:hAnsi="Arial" w:cs="Arial"/>
                <w:sz w:val="14"/>
                <w:szCs w:val="14"/>
              </w:rPr>
            </w:pPr>
            <w:r>
              <w:rPr>
                <w:rFonts w:ascii="Arial" w:hAnsi="Arial" w:cs="Arial"/>
                <w:sz w:val="14"/>
                <w:szCs w:val="14"/>
              </w:rPr>
              <w:t>-</w:t>
            </w:r>
          </w:p>
        </w:tc>
      </w:tr>
      <w:tr w:rsidR="004B3996" w:rsidRPr="00C75306" w14:paraId="3CA3F83A" w14:textId="77777777" w:rsidTr="004B3996">
        <w:trPr>
          <w:trHeight w:val="113"/>
        </w:trPr>
        <w:tc>
          <w:tcPr>
            <w:tcW w:w="2508" w:type="dxa"/>
            <w:tcBorders>
              <w:top w:val="nil"/>
              <w:left w:val="nil"/>
              <w:bottom w:val="nil"/>
              <w:right w:val="nil"/>
            </w:tcBorders>
            <w:vAlign w:val="center"/>
          </w:tcPr>
          <w:p w14:paraId="789CB8D4"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2F6B95E0" w14:textId="65D8A22F" w:rsidR="004B3996" w:rsidRPr="00C75306" w:rsidRDefault="004B3996" w:rsidP="004B3996">
            <w:pPr>
              <w:jc w:val="right"/>
              <w:rPr>
                <w:rFonts w:ascii="Arial" w:hAnsi="Arial" w:cs="Arial"/>
                <w:sz w:val="14"/>
                <w:szCs w:val="14"/>
              </w:rPr>
            </w:pPr>
            <w:r w:rsidRPr="004B3996">
              <w:rPr>
                <w:rFonts w:ascii="Arial" w:hAnsi="Arial" w:cs="Arial"/>
                <w:sz w:val="14"/>
                <w:szCs w:val="14"/>
              </w:rPr>
              <w:t>420.247</w:t>
            </w:r>
          </w:p>
        </w:tc>
        <w:tc>
          <w:tcPr>
            <w:tcW w:w="867" w:type="dxa"/>
            <w:tcBorders>
              <w:top w:val="nil"/>
              <w:left w:val="nil"/>
              <w:bottom w:val="nil"/>
              <w:right w:val="nil"/>
            </w:tcBorders>
            <w:shd w:val="clear" w:color="auto" w:fill="auto"/>
            <w:noWrap/>
            <w:vAlign w:val="bottom"/>
          </w:tcPr>
          <w:p w14:paraId="4D618BC4" w14:textId="34D7233F"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23BAC6E" w14:textId="2D620869"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652C3B7" w14:textId="2B2D773A"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202B0F76" w14:textId="6208A7F8"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EFCDC63" w14:textId="1011A661"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59F967C" w14:textId="257F1F28"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12" w:type="dxa"/>
            <w:tcBorders>
              <w:top w:val="nil"/>
              <w:left w:val="nil"/>
              <w:bottom w:val="nil"/>
              <w:right w:val="nil"/>
            </w:tcBorders>
            <w:shd w:val="clear" w:color="auto" w:fill="auto"/>
            <w:vAlign w:val="bottom"/>
          </w:tcPr>
          <w:p w14:paraId="465CE8B1" w14:textId="15ECE431"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92" w:type="dxa"/>
            <w:tcBorders>
              <w:top w:val="nil"/>
              <w:left w:val="nil"/>
              <w:bottom w:val="nil"/>
              <w:right w:val="nil"/>
            </w:tcBorders>
            <w:vAlign w:val="bottom"/>
          </w:tcPr>
          <w:p w14:paraId="75579960" w14:textId="42D2D70A" w:rsidR="004B3996" w:rsidRPr="00C75306" w:rsidRDefault="004B3996" w:rsidP="004B3996">
            <w:pPr>
              <w:jc w:val="right"/>
              <w:rPr>
                <w:rFonts w:ascii="Arial" w:hAnsi="Arial" w:cs="Arial"/>
                <w:sz w:val="14"/>
                <w:szCs w:val="14"/>
              </w:rPr>
            </w:pPr>
            <w:r w:rsidRPr="004B3996">
              <w:rPr>
                <w:rFonts w:ascii="Arial" w:hAnsi="Arial" w:cs="Arial"/>
                <w:sz w:val="14"/>
                <w:szCs w:val="14"/>
              </w:rPr>
              <w:t>420.247</w:t>
            </w:r>
          </w:p>
        </w:tc>
      </w:tr>
      <w:tr w:rsidR="004B3996" w:rsidRPr="00C75306" w14:paraId="7C15E630" w14:textId="77777777" w:rsidTr="004B3996">
        <w:trPr>
          <w:trHeight w:val="113"/>
        </w:trPr>
        <w:tc>
          <w:tcPr>
            <w:tcW w:w="2508" w:type="dxa"/>
            <w:tcBorders>
              <w:top w:val="nil"/>
              <w:left w:val="nil"/>
              <w:bottom w:val="nil"/>
              <w:right w:val="nil"/>
            </w:tcBorders>
            <w:vAlign w:val="center"/>
          </w:tcPr>
          <w:p w14:paraId="7976A8C0"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5834CC3A" w14:textId="2D907F0A" w:rsidR="004B3996" w:rsidRPr="00C75306" w:rsidRDefault="004B3996" w:rsidP="004B3996">
            <w:pPr>
              <w:jc w:val="right"/>
              <w:rPr>
                <w:rFonts w:ascii="Arial" w:hAnsi="Arial" w:cs="Arial"/>
                <w:sz w:val="14"/>
                <w:szCs w:val="14"/>
              </w:rPr>
            </w:pPr>
            <w:r w:rsidRPr="004B3996">
              <w:rPr>
                <w:rFonts w:ascii="Arial" w:hAnsi="Arial" w:cs="Arial"/>
                <w:sz w:val="14"/>
                <w:szCs w:val="14"/>
              </w:rPr>
              <w:t>4.929</w:t>
            </w:r>
          </w:p>
        </w:tc>
        <w:tc>
          <w:tcPr>
            <w:tcW w:w="867" w:type="dxa"/>
            <w:tcBorders>
              <w:top w:val="nil"/>
              <w:left w:val="nil"/>
              <w:bottom w:val="nil"/>
              <w:right w:val="nil"/>
            </w:tcBorders>
            <w:shd w:val="clear" w:color="auto" w:fill="auto"/>
            <w:noWrap/>
            <w:vAlign w:val="bottom"/>
          </w:tcPr>
          <w:p w14:paraId="7C8BBE49" w14:textId="3C6FF3A4"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80FE1F8" w14:textId="24E9731F"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45CACDA" w14:textId="0A43A7CB"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62600527" w14:textId="0120BE26"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18B2A0D5" w14:textId="1028A385"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7D0C1EE" w14:textId="18DB0CE9"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12" w:type="dxa"/>
            <w:tcBorders>
              <w:top w:val="nil"/>
              <w:left w:val="nil"/>
              <w:bottom w:val="nil"/>
              <w:right w:val="nil"/>
            </w:tcBorders>
            <w:shd w:val="clear" w:color="auto" w:fill="auto"/>
            <w:vAlign w:val="bottom"/>
          </w:tcPr>
          <w:p w14:paraId="3EAC83EE" w14:textId="3BFAF24F"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92" w:type="dxa"/>
            <w:tcBorders>
              <w:top w:val="nil"/>
              <w:left w:val="nil"/>
              <w:bottom w:val="nil"/>
              <w:right w:val="nil"/>
            </w:tcBorders>
            <w:vAlign w:val="bottom"/>
          </w:tcPr>
          <w:p w14:paraId="7B4E0B56" w14:textId="1B666565" w:rsidR="004B3996" w:rsidRPr="00C75306" w:rsidRDefault="004B3996" w:rsidP="004B3996">
            <w:pPr>
              <w:jc w:val="right"/>
              <w:rPr>
                <w:rFonts w:ascii="Arial" w:hAnsi="Arial" w:cs="Arial"/>
                <w:sz w:val="14"/>
                <w:szCs w:val="14"/>
              </w:rPr>
            </w:pPr>
            <w:r w:rsidRPr="004B3996">
              <w:rPr>
                <w:rFonts w:ascii="Arial" w:hAnsi="Arial" w:cs="Arial"/>
                <w:sz w:val="14"/>
                <w:szCs w:val="14"/>
              </w:rPr>
              <w:t>4.929</w:t>
            </w:r>
          </w:p>
        </w:tc>
      </w:tr>
      <w:tr w:rsidR="004B3996" w:rsidRPr="00C75306" w14:paraId="198EA12D" w14:textId="77777777" w:rsidTr="004B3996">
        <w:trPr>
          <w:trHeight w:val="113"/>
        </w:trPr>
        <w:tc>
          <w:tcPr>
            <w:tcW w:w="2508" w:type="dxa"/>
            <w:tcBorders>
              <w:top w:val="nil"/>
              <w:left w:val="nil"/>
              <w:bottom w:val="nil"/>
              <w:right w:val="nil"/>
            </w:tcBorders>
            <w:vAlign w:val="center"/>
          </w:tcPr>
          <w:p w14:paraId="6F2CBAB1" w14:textId="77777777" w:rsidR="004B3996" w:rsidRPr="00C75306" w:rsidRDefault="004B3996" w:rsidP="004B3996">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220310DD" w14:textId="0E4FB1C2"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AAAABCD" w14:textId="2DE2A68F"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08DB62F" w14:textId="2AF230F9"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792F354" w14:textId="6088C14E"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6B8DB794" w14:textId="602B5E3E"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6C88F58" w14:textId="0215D559"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72FF012" w14:textId="268B1625"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712" w:type="dxa"/>
            <w:tcBorders>
              <w:top w:val="nil"/>
              <w:left w:val="nil"/>
              <w:bottom w:val="nil"/>
              <w:right w:val="nil"/>
            </w:tcBorders>
            <w:shd w:val="clear" w:color="auto" w:fill="auto"/>
            <w:vAlign w:val="bottom"/>
          </w:tcPr>
          <w:p w14:paraId="1519B8DC" w14:textId="252E979E" w:rsidR="004B3996" w:rsidRPr="00C75306" w:rsidRDefault="004B3996" w:rsidP="004B3996">
            <w:pPr>
              <w:jc w:val="right"/>
              <w:rPr>
                <w:rFonts w:ascii="Arial" w:hAnsi="Arial" w:cs="Arial"/>
                <w:sz w:val="14"/>
                <w:szCs w:val="14"/>
              </w:rPr>
            </w:pPr>
            <w:r w:rsidRPr="002368D6">
              <w:rPr>
                <w:rFonts w:ascii="Arial" w:hAnsi="Arial" w:cs="Arial"/>
                <w:b/>
                <w:sz w:val="14"/>
                <w:szCs w:val="14"/>
              </w:rPr>
              <w:t>-</w:t>
            </w:r>
          </w:p>
        </w:tc>
        <w:tc>
          <w:tcPr>
            <w:tcW w:w="992" w:type="dxa"/>
            <w:tcBorders>
              <w:top w:val="nil"/>
              <w:left w:val="nil"/>
              <w:bottom w:val="nil"/>
              <w:right w:val="nil"/>
            </w:tcBorders>
            <w:vAlign w:val="bottom"/>
          </w:tcPr>
          <w:p w14:paraId="16D58CFE" w14:textId="4E92E409" w:rsidR="004B3996" w:rsidRPr="00C75306" w:rsidRDefault="004B3996" w:rsidP="004B3996">
            <w:pPr>
              <w:jc w:val="right"/>
              <w:rPr>
                <w:rFonts w:ascii="Arial" w:hAnsi="Arial" w:cs="Arial"/>
                <w:sz w:val="14"/>
                <w:szCs w:val="14"/>
              </w:rPr>
            </w:pPr>
            <w:r>
              <w:rPr>
                <w:rFonts w:ascii="Arial" w:hAnsi="Arial" w:cs="Arial"/>
                <w:sz w:val="14"/>
                <w:szCs w:val="14"/>
              </w:rPr>
              <w:t>-</w:t>
            </w:r>
          </w:p>
        </w:tc>
      </w:tr>
      <w:tr w:rsidR="004B3996" w:rsidRPr="00C75306" w14:paraId="54EBD313" w14:textId="77777777" w:rsidTr="004B3996">
        <w:trPr>
          <w:trHeight w:val="113"/>
        </w:trPr>
        <w:tc>
          <w:tcPr>
            <w:tcW w:w="2508" w:type="dxa"/>
            <w:tcBorders>
              <w:top w:val="nil"/>
              <w:left w:val="nil"/>
              <w:bottom w:val="nil"/>
              <w:right w:val="nil"/>
            </w:tcBorders>
            <w:vAlign w:val="center"/>
          </w:tcPr>
          <w:p w14:paraId="0FC9F7F8" w14:textId="77777777" w:rsidR="004B3996" w:rsidRPr="00C75306" w:rsidRDefault="004B3996" w:rsidP="004B3996">
            <w:pPr>
              <w:pStyle w:val="Balk1"/>
              <w:spacing w:before="0"/>
              <w:ind w:left="-108" w:right="-11"/>
              <w:rPr>
                <w:rFonts w:ascii="Arial" w:hAnsi="Arial" w:cs="Arial"/>
                <w:sz w:val="14"/>
                <w:szCs w:val="14"/>
                <w:u w:val="none"/>
              </w:rPr>
            </w:pPr>
            <w:r w:rsidRPr="00C75306">
              <w:rPr>
                <w:rFonts w:ascii="Arial" w:hAnsi="Arial" w:cs="Arial"/>
                <w:sz w:val="14"/>
                <w:szCs w:val="14"/>
                <w:u w:val="none"/>
              </w:rPr>
              <w:t>VIII. Katılma Hesapları Diğer- YP</w:t>
            </w:r>
          </w:p>
        </w:tc>
        <w:tc>
          <w:tcPr>
            <w:tcW w:w="866" w:type="dxa"/>
            <w:tcBorders>
              <w:top w:val="nil"/>
              <w:left w:val="nil"/>
              <w:bottom w:val="nil"/>
              <w:right w:val="nil"/>
            </w:tcBorders>
            <w:shd w:val="clear" w:color="auto" w:fill="auto"/>
            <w:noWrap/>
            <w:vAlign w:val="bottom"/>
          </w:tcPr>
          <w:p w14:paraId="523A968C" w14:textId="4DCC937F" w:rsidR="004B3996" w:rsidRPr="004B3996" w:rsidRDefault="004B3996" w:rsidP="004B3996">
            <w:pPr>
              <w:jc w:val="right"/>
              <w:rPr>
                <w:rFonts w:ascii="Arial" w:hAnsi="Arial" w:cs="Arial"/>
                <w:b/>
                <w:sz w:val="14"/>
                <w:szCs w:val="14"/>
              </w:rPr>
            </w:pPr>
            <w:r w:rsidRPr="00BB6E8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CAE4E34" w14:textId="3C56B383" w:rsidR="004B3996" w:rsidRPr="004B3996" w:rsidRDefault="004B3996" w:rsidP="004B3996">
            <w:pPr>
              <w:jc w:val="right"/>
              <w:rPr>
                <w:rFonts w:ascii="Arial" w:hAnsi="Arial" w:cs="Arial"/>
                <w:b/>
                <w:sz w:val="14"/>
                <w:szCs w:val="14"/>
              </w:rPr>
            </w:pPr>
            <w:r w:rsidRPr="004B3996">
              <w:rPr>
                <w:rFonts w:ascii="Arial" w:hAnsi="Arial" w:cs="Arial"/>
                <w:b/>
                <w:sz w:val="14"/>
                <w:szCs w:val="14"/>
              </w:rPr>
              <w:t>465.979</w:t>
            </w:r>
          </w:p>
        </w:tc>
        <w:tc>
          <w:tcPr>
            <w:tcW w:w="986" w:type="dxa"/>
            <w:tcBorders>
              <w:top w:val="nil"/>
              <w:left w:val="nil"/>
              <w:bottom w:val="nil"/>
              <w:right w:val="nil"/>
            </w:tcBorders>
            <w:shd w:val="clear" w:color="auto" w:fill="auto"/>
            <w:noWrap/>
            <w:vAlign w:val="bottom"/>
          </w:tcPr>
          <w:p w14:paraId="35FAF676" w14:textId="65317ED5" w:rsidR="004B3996" w:rsidRPr="004B3996" w:rsidRDefault="004B3996" w:rsidP="004B3996">
            <w:pPr>
              <w:jc w:val="right"/>
              <w:rPr>
                <w:rFonts w:ascii="Arial" w:hAnsi="Arial" w:cs="Arial"/>
                <w:b/>
                <w:sz w:val="14"/>
                <w:szCs w:val="14"/>
              </w:rPr>
            </w:pPr>
            <w:r w:rsidRPr="004B3996">
              <w:rPr>
                <w:rFonts w:ascii="Arial" w:hAnsi="Arial" w:cs="Arial"/>
                <w:b/>
                <w:sz w:val="14"/>
                <w:szCs w:val="14"/>
              </w:rPr>
              <w:t>2.232.544</w:t>
            </w:r>
          </w:p>
        </w:tc>
        <w:tc>
          <w:tcPr>
            <w:tcW w:w="857" w:type="dxa"/>
            <w:tcBorders>
              <w:top w:val="nil"/>
              <w:left w:val="nil"/>
              <w:bottom w:val="nil"/>
              <w:right w:val="nil"/>
            </w:tcBorders>
            <w:shd w:val="clear" w:color="auto" w:fill="auto"/>
            <w:noWrap/>
            <w:vAlign w:val="bottom"/>
          </w:tcPr>
          <w:p w14:paraId="77CDD0F9" w14:textId="36DB8DD7" w:rsidR="004B3996" w:rsidRPr="004B3996" w:rsidRDefault="004B3996" w:rsidP="004B3996">
            <w:pPr>
              <w:jc w:val="right"/>
              <w:rPr>
                <w:rFonts w:ascii="Arial" w:hAnsi="Arial" w:cs="Arial"/>
                <w:b/>
                <w:sz w:val="14"/>
                <w:szCs w:val="14"/>
              </w:rPr>
            </w:pPr>
            <w:r w:rsidRPr="004B3996">
              <w:rPr>
                <w:rFonts w:ascii="Arial" w:hAnsi="Arial" w:cs="Arial"/>
                <w:b/>
                <w:sz w:val="14"/>
                <w:szCs w:val="14"/>
              </w:rPr>
              <w:t>207.092</w:t>
            </w:r>
          </w:p>
        </w:tc>
        <w:tc>
          <w:tcPr>
            <w:tcW w:w="675" w:type="dxa"/>
            <w:tcBorders>
              <w:top w:val="nil"/>
              <w:left w:val="nil"/>
              <w:bottom w:val="nil"/>
              <w:right w:val="nil"/>
            </w:tcBorders>
            <w:shd w:val="clear" w:color="auto" w:fill="auto"/>
            <w:noWrap/>
            <w:vAlign w:val="bottom"/>
          </w:tcPr>
          <w:p w14:paraId="2DD6E4EF" w14:textId="4B1B4758" w:rsidR="004B3996" w:rsidRPr="004B3996" w:rsidRDefault="004B3996" w:rsidP="004B3996">
            <w:pPr>
              <w:jc w:val="right"/>
              <w:rPr>
                <w:rFonts w:ascii="Arial" w:hAnsi="Arial" w:cs="Arial"/>
                <w:b/>
                <w:sz w:val="14"/>
                <w:szCs w:val="14"/>
              </w:rPr>
            </w:pPr>
            <w:r w:rsidRPr="004B399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195DB2" w14:textId="0865AE05" w:rsidR="004B3996" w:rsidRPr="004B3996" w:rsidRDefault="004B3996" w:rsidP="004B3996">
            <w:pPr>
              <w:jc w:val="right"/>
              <w:rPr>
                <w:rFonts w:ascii="Arial" w:hAnsi="Arial" w:cs="Arial"/>
                <w:b/>
                <w:sz w:val="14"/>
                <w:szCs w:val="14"/>
              </w:rPr>
            </w:pPr>
            <w:r w:rsidRPr="004B3996">
              <w:rPr>
                <w:rFonts w:ascii="Arial" w:hAnsi="Arial" w:cs="Arial"/>
                <w:b/>
                <w:sz w:val="14"/>
                <w:szCs w:val="14"/>
              </w:rPr>
              <w:t>12.236</w:t>
            </w:r>
          </w:p>
        </w:tc>
        <w:tc>
          <w:tcPr>
            <w:tcW w:w="857" w:type="dxa"/>
            <w:tcBorders>
              <w:top w:val="nil"/>
              <w:left w:val="nil"/>
              <w:bottom w:val="nil"/>
              <w:right w:val="nil"/>
            </w:tcBorders>
            <w:shd w:val="clear" w:color="auto" w:fill="auto"/>
            <w:noWrap/>
            <w:vAlign w:val="bottom"/>
          </w:tcPr>
          <w:p w14:paraId="702C4A55" w14:textId="3FD1AACB" w:rsidR="004B3996" w:rsidRPr="004B3996" w:rsidRDefault="004B3996" w:rsidP="004B3996">
            <w:pPr>
              <w:jc w:val="right"/>
              <w:rPr>
                <w:rFonts w:ascii="Arial" w:hAnsi="Arial" w:cs="Arial"/>
                <w:b/>
                <w:sz w:val="14"/>
                <w:szCs w:val="14"/>
              </w:rPr>
            </w:pPr>
            <w:r w:rsidRPr="004B3996">
              <w:rPr>
                <w:rFonts w:ascii="Arial" w:hAnsi="Arial" w:cs="Arial"/>
                <w:b/>
                <w:sz w:val="14"/>
                <w:szCs w:val="14"/>
              </w:rPr>
              <w:t>11.108</w:t>
            </w:r>
          </w:p>
        </w:tc>
        <w:tc>
          <w:tcPr>
            <w:tcW w:w="712" w:type="dxa"/>
            <w:tcBorders>
              <w:top w:val="nil"/>
              <w:left w:val="nil"/>
              <w:bottom w:val="nil"/>
              <w:right w:val="nil"/>
            </w:tcBorders>
            <w:vAlign w:val="bottom"/>
          </w:tcPr>
          <w:p w14:paraId="6E2C8275" w14:textId="64686AE8" w:rsidR="004B3996" w:rsidRPr="004B3996" w:rsidRDefault="004B3996" w:rsidP="004B3996">
            <w:pPr>
              <w:jc w:val="right"/>
              <w:rPr>
                <w:rFonts w:ascii="Arial" w:hAnsi="Arial" w:cs="Arial"/>
                <w:b/>
                <w:sz w:val="14"/>
                <w:szCs w:val="14"/>
              </w:rPr>
            </w:pPr>
            <w:r w:rsidRPr="004B3996">
              <w:rPr>
                <w:rFonts w:ascii="Arial" w:hAnsi="Arial" w:cs="Arial"/>
                <w:b/>
                <w:sz w:val="14"/>
                <w:szCs w:val="14"/>
              </w:rPr>
              <w:t>-</w:t>
            </w:r>
          </w:p>
        </w:tc>
        <w:tc>
          <w:tcPr>
            <w:tcW w:w="992" w:type="dxa"/>
            <w:tcBorders>
              <w:top w:val="nil"/>
              <w:left w:val="nil"/>
              <w:bottom w:val="nil"/>
              <w:right w:val="nil"/>
            </w:tcBorders>
            <w:vAlign w:val="bottom"/>
          </w:tcPr>
          <w:p w14:paraId="3C95ABC7" w14:textId="1EE41D93" w:rsidR="004B3996" w:rsidRPr="004B3996" w:rsidRDefault="004B3996" w:rsidP="004B3996">
            <w:pPr>
              <w:jc w:val="right"/>
              <w:rPr>
                <w:rFonts w:ascii="Arial" w:hAnsi="Arial" w:cs="Arial"/>
                <w:b/>
                <w:sz w:val="14"/>
                <w:szCs w:val="14"/>
              </w:rPr>
            </w:pPr>
            <w:r w:rsidRPr="004B3996">
              <w:rPr>
                <w:rFonts w:ascii="Arial" w:hAnsi="Arial" w:cs="Arial"/>
                <w:b/>
                <w:sz w:val="14"/>
                <w:szCs w:val="14"/>
              </w:rPr>
              <w:t>2.928.959</w:t>
            </w:r>
          </w:p>
        </w:tc>
      </w:tr>
      <w:tr w:rsidR="004B3996" w:rsidRPr="00C75306" w14:paraId="29C5135C" w14:textId="77777777" w:rsidTr="004B3996">
        <w:trPr>
          <w:trHeight w:val="113"/>
        </w:trPr>
        <w:tc>
          <w:tcPr>
            <w:tcW w:w="2508" w:type="dxa"/>
            <w:tcBorders>
              <w:top w:val="nil"/>
              <w:left w:val="nil"/>
              <w:bottom w:val="nil"/>
              <w:right w:val="nil"/>
            </w:tcBorders>
            <w:vAlign w:val="center"/>
          </w:tcPr>
          <w:p w14:paraId="760D5B50" w14:textId="77777777" w:rsidR="004B3996" w:rsidRPr="00C75306" w:rsidRDefault="004B3996" w:rsidP="004B3996">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7974FCFA" w14:textId="3C433CC3" w:rsidR="004B3996" w:rsidRPr="00C75306" w:rsidRDefault="004B3996" w:rsidP="004B3996">
            <w:pPr>
              <w:jc w:val="right"/>
              <w:rPr>
                <w:rFonts w:ascii="Arial" w:hAnsi="Arial" w:cs="Arial"/>
                <w:sz w:val="14"/>
                <w:szCs w:val="14"/>
              </w:rPr>
            </w:pPr>
            <w:r w:rsidRPr="00BB6E8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1819F8D6" w14:textId="10DB023F"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76BE084" w14:textId="24C734A6"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090F953" w14:textId="4EDE46BC" w:rsidR="004B3996" w:rsidRPr="00C75306" w:rsidRDefault="004B3996" w:rsidP="004B3996">
            <w:pPr>
              <w:jc w:val="right"/>
              <w:rPr>
                <w:rFonts w:ascii="Arial" w:hAnsi="Arial" w:cs="Arial"/>
                <w:sz w:val="14"/>
                <w:szCs w:val="14"/>
              </w:rPr>
            </w:pPr>
            <w:r>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4B9C909" w14:textId="500A74A5"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662169E" w14:textId="28A737E1"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C0A75A6" w14:textId="4B6AA798"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12" w:type="dxa"/>
            <w:tcBorders>
              <w:top w:val="nil"/>
              <w:left w:val="nil"/>
              <w:bottom w:val="nil"/>
              <w:right w:val="nil"/>
            </w:tcBorders>
            <w:shd w:val="clear" w:color="auto" w:fill="auto"/>
            <w:vAlign w:val="bottom"/>
          </w:tcPr>
          <w:p w14:paraId="685061BB" w14:textId="4E6D276E"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tcPr>
          <w:p w14:paraId="6EC229A8" w14:textId="137138D1" w:rsidR="004B3996" w:rsidRPr="00C75306" w:rsidRDefault="004B3996" w:rsidP="004B3996">
            <w:pPr>
              <w:jc w:val="right"/>
              <w:rPr>
                <w:rFonts w:ascii="Arial" w:hAnsi="Arial" w:cs="Arial"/>
                <w:sz w:val="14"/>
                <w:szCs w:val="14"/>
              </w:rPr>
            </w:pPr>
            <w:r>
              <w:rPr>
                <w:rFonts w:ascii="Arial" w:hAnsi="Arial" w:cs="Arial"/>
                <w:sz w:val="14"/>
                <w:szCs w:val="14"/>
              </w:rPr>
              <w:t>-</w:t>
            </w:r>
          </w:p>
        </w:tc>
      </w:tr>
      <w:tr w:rsidR="004B3996" w:rsidRPr="00C75306" w14:paraId="7FE99C11" w14:textId="77777777" w:rsidTr="004B3996">
        <w:trPr>
          <w:trHeight w:val="113"/>
        </w:trPr>
        <w:tc>
          <w:tcPr>
            <w:tcW w:w="2508" w:type="dxa"/>
            <w:tcBorders>
              <w:top w:val="nil"/>
              <w:left w:val="nil"/>
              <w:bottom w:val="nil"/>
              <w:right w:val="nil"/>
            </w:tcBorders>
            <w:vAlign w:val="center"/>
          </w:tcPr>
          <w:p w14:paraId="088477AF" w14:textId="77777777" w:rsidR="004B3996" w:rsidRPr="00C75306" w:rsidRDefault="004B3996" w:rsidP="004B3996">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5CF01E15" w14:textId="7A7EE592" w:rsidR="004B3996" w:rsidRPr="00C75306" w:rsidRDefault="004B3996" w:rsidP="004B3996">
            <w:pPr>
              <w:jc w:val="right"/>
              <w:rPr>
                <w:rFonts w:ascii="Arial" w:hAnsi="Arial" w:cs="Arial"/>
                <w:sz w:val="14"/>
                <w:szCs w:val="14"/>
              </w:rPr>
            </w:pPr>
            <w:r w:rsidRPr="00BB6E8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02BEFD99" w14:textId="18060C5A" w:rsidR="004B3996" w:rsidRPr="00C75306" w:rsidRDefault="004B3996" w:rsidP="004B3996">
            <w:pPr>
              <w:jc w:val="right"/>
              <w:rPr>
                <w:rFonts w:ascii="Arial" w:hAnsi="Arial" w:cs="Arial"/>
                <w:sz w:val="14"/>
                <w:szCs w:val="14"/>
              </w:rPr>
            </w:pPr>
            <w:r w:rsidRPr="004B3996">
              <w:rPr>
                <w:rFonts w:ascii="Arial" w:hAnsi="Arial" w:cs="Arial"/>
                <w:sz w:val="14"/>
                <w:szCs w:val="14"/>
              </w:rPr>
              <w:t>255.551</w:t>
            </w:r>
          </w:p>
        </w:tc>
        <w:tc>
          <w:tcPr>
            <w:tcW w:w="986" w:type="dxa"/>
            <w:tcBorders>
              <w:top w:val="nil"/>
              <w:left w:val="nil"/>
              <w:bottom w:val="nil"/>
              <w:right w:val="nil"/>
            </w:tcBorders>
            <w:shd w:val="clear" w:color="auto" w:fill="auto"/>
            <w:noWrap/>
            <w:vAlign w:val="bottom"/>
          </w:tcPr>
          <w:p w14:paraId="7413949F" w14:textId="3B14971C" w:rsidR="004B3996" w:rsidRPr="00C75306" w:rsidRDefault="004B3996" w:rsidP="004B3996">
            <w:pPr>
              <w:jc w:val="right"/>
              <w:rPr>
                <w:rFonts w:ascii="Arial" w:hAnsi="Arial" w:cs="Arial"/>
                <w:sz w:val="14"/>
                <w:szCs w:val="14"/>
              </w:rPr>
            </w:pPr>
            <w:r w:rsidRPr="004B3996">
              <w:rPr>
                <w:rFonts w:ascii="Arial" w:hAnsi="Arial" w:cs="Arial"/>
                <w:sz w:val="14"/>
                <w:szCs w:val="14"/>
              </w:rPr>
              <w:t>1.400.746</w:t>
            </w:r>
          </w:p>
        </w:tc>
        <w:tc>
          <w:tcPr>
            <w:tcW w:w="857" w:type="dxa"/>
            <w:tcBorders>
              <w:top w:val="nil"/>
              <w:left w:val="nil"/>
              <w:bottom w:val="nil"/>
              <w:right w:val="nil"/>
            </w:tcBorders>
            <w:shd w:val="clear" w:color="auto" w:fill="auto"/>
            <w:noWrap/>
            <w:vAlign w:val="bottom"/>
          </w:tcPr>
          <w:p w14:paraId="2E3980E4" w14:textId="1FF5F2C7" w:rsidR="004B3996" w:rsidRPr="00C75306" w:rsidRDefault="004B3996" w:rsidP="004B3996">
            <w:pPr>
              <w:jc w:val="right"/>
              <w:rPr>
                <w:rFonts w:ascii="Arial" w:hAnsi="Arial" w:cs="Arial"/>
                <w:sz w:val="14"/>
                <w:szCs w:val="14"/>
              </w:rPr>
            </w:pPr>
            <w:r w:rsidRPr="004B3996">
              <w:rPr>
                <w:rFonts w:ascii="Arial" w:hAnsi="Arial" w:cs="Arial"/>
                <w:sz w:val="14"/>
                <w:szCs w:val="14"/>
              </w:rPr>
              <w:t>62.073</w:t>
            </w:r>
          </w:p>
        </w:tc>
        <w:tc>
          <w:tcPr>
            <w:tcW w:w="675" w:type="dxa"/>
            <w:tcBorders>
              <w:top w:val="nil"/>
              <w:left w:val="nil"/>
              <w:bottom w:val="nil"/>
              <w:right w:val="nil"/>
            </w:tcBorders>
            <w:shd w:val="clear" w:color="auto" w:fill="auto"/>
            <w:noWrap/>
            <w:vAlign w:val="bottom"/>
          </w:tcPr>
          <w:p w14:paraId="6F126F3C" w14:textId="287EE2C7"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1424AC8" w14:textId="04E01611" w:rsidR="004B3996" w:rsidRPr="00C75306" w:rsidRDefault="004B3996" w:rsidP="004B3996">
            <w:pPr>
              <w:jc w:val="right"/>
              <w:rPr>
                <w:rFonts w:ascii="Arial" w:hAnsi="Arial" w:cs="Arial"/>
                <w:sz w:val="14"/>
                <w:szCs w:val="14"/>
              </w:rPr>
            </w:pPr>
            <w:r w:rsidRPr="004B3996">
              <w:rPr>
                <w:rFonts w:ascii="Arial" w:hAnsi="Arial" w:cs="Arial"/>
                <w:sz w:val="14"/>
                <w:szCs w:val="14"/>
              </w:rPr>
              <w:t>12.236</w:t>
            </w:r>
          </w:p>
        </w:tc>
        <w:tc>
          <w:tcPr>
            <w:tcW w:w="857" w:type="dxa"/>
            <w:tcBorders>
              <w:top w:val="nil"/>
              <w:left w:val="nil"/>
              <w:bottom w:val="nil"/>
              <w:right w:val="nil"/>
            </w:tcBorders>
            <w:shd w:val="clear" w:color="auto" w:fill="auto"/>
            <w:noWrap/>
            <w:vAlign w:val="bottom"/>
          </w:tcPr>
          <w:p w14:paraId="573BA968" w14:textId="23BB467F" w:rsidR="004B3996" w:rsidRPr="00C75306" w:rsidRDefault="004B3996" w:rsidP="004B3996">
            <w:pPr>
              <w:jc w:val="right"/>
              <w:rPr>
                <w:rFonts w:ascii="Arial" w:hAnsi="Arial" w:cs="Arial"/>
                <w:sz w:val="14"/>
                <w:szCs w:val="14"/>
              </w:rPr>
            </w:pPr>
            <w:r w:rsidRPr="004B3996">
              <w:rPr>
                <w:rFonts w:ascii="Arial" w:hAnsi="Arial" w:cs="Arial"/>
                <w:sz w:val="14"/>
                <w:szCs w:val="14"/>
              </w:rPr>
              <w:t>11.068</w:t>
            </w:r>
          </w:p>
        </w:tc>
        <w:tc>
          <w:tcPr>
            <w:tcW w:w="712" w:type="dxa"/>
            <w:tcBorders>
              <w:top w:val="nil"/>
              <w:left w:val="nil"/>
              <w:bottom w:val="nil"/>
              <w:right w:val="nil"/>
            </w:tcBorders>
            <w:vAlign w:val="bottom"/>
          </w:tcPr>
          <w:p w14:paraId="26DED0F3" w14:textId="61C283FE"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tcPr>
          <w:p w14:paraId="4D02CFC5" w14:textId="376A0F18" w:rsidR="004B3996" w:rsidRPr="00C75306" w:rsidRDefault="004B3996" w:rsidP="004B3996">
            <w:pPr>
              <w:jc w:val="right"/>
              <w:rPr>
                <w:rFonts w:ascii="Arial" w:hAnsi="Arial" w:cs="Arial"/>
                <w:sz w:val="14"/>
                <w:szCs w:val="14"/>
              </w:rPr>
            </w:pPr>
            <w:r w:rsidRPr="004B3996">
              <w:rPr>
                <w:rFonts w:ascii="Arial" w:hAnsi="Arial" w:cs="Arial"/>
                <w:sz w:val="14"/>
                <w:szCs w:val="14"/>
              </w:rPr>
              <w:t>1.741.674</w:t>
            </w:r>
          </w:p>
        </w:tc>
      </w:tr>
      <w:tr w:rsidR="004B3996" w:rsidRPr="00C75306" w14:paraId="6B5EDB43" w14:textId="77777777" w:rsidTr="004B3996">
        <w:trPr>
          <w:trHeight w:val="113"/>
        </w:trPr>
        <w:tc>
          <w:tcPr>
            <w:tcW w:w="2508" w:type="dxa"/>
            <w:tcBorders>
              <w:top w:val="nil"/>
              <w:left w:val="nil"/>
              <w:bottom w:val="nil"/>
              <w:right w:val="nil"/>
            </w:tcBorders>
            <w:vAlign w:val="center"/>
          </w:tcPr>
          <w:p w14:paraId="401540C5" w14:textId="77777777" w:rsidR="004B3996" w:rsidRPr="00C75306" w:rsidRDefault="004B3996" w:rsidP="004B3996">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0A62A481" w14:textId="7139FEFB" w:rsidR="004B3996" w:rsidRPr="00C75306" w:rsidRDefault="004B3996" w:rsidP="004B3996">
            <w:pPr>
              <w:jc w:val="right"/>
              <w:rPr>
                <w:rFonts w:ascii="Arial" w:hAnsi="Arial" w:cs="Arial"/>
                <w:sz w:val="14"/>
                <w:szCs w:val="14"/>
              </w:rPr>
            </w:pPr>
            <w:r w:rsidRPr="00BB6E8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054DA1AA" w14:textId="7AD1DFC9" w:rsidR="004B3996" w:rsidRPr="00C75306" w:rsidRDefault="004B3996" w:rsidP="004B3996">
            <w:pPr>
              <w:jc w:val="right"/>
              <w:rPr>
                <w:rFonts w:ascii="Arial" w:hAnsi="Arial" w:cs="Arial"/>
                <w:sz w:val="14"/>
                <w:szCs w:val="14"/>
              </w:rPr>
            </w:pPr>
            <w:r w:rsidRPr="004B3996">
              <w:rPr>
                <w:rFonts w:ascii="Arial" w:hAnsi="Arial" w:cs="Arial"/>
                <w:sz w:val="14"/>
                <w:szCs w:val="14"/>
              </w:rPr>
              <w:t>2.986</w:t>
            </w:r>
          </w:p>
        </w:tc>
        <w:tc>
          <w:tcPr>
            <w:tcW w:w="986" w:type="dxa"/>
            <w:tcBorders>
              <w:top w:val="nil"/>
              <w:left w:val="nil"/>
              <w:bottom w:val="nil"/>
              <w:right w:val="nil"/>
            </w:tcBorders>
            <w:shd w:val="clear" w:color="auto" w:fill="auto"/>
            <w:noWrap/>
            <w:vAlign w:val="bottom"/>
          </w:tcPr>
          <w:p w14:paraId="0E3F9E19" w14:textId="60831A94" w:rsidR="004B3996" w:rsidRPr="00C75306" w:rsidRDefault="004B3996" w:rsidP="004B3996">
            <w:pPr>
              <w:jc w:val="right"/>
              <w:rPr>
                <w:rFonts w:ascii="Arial" w:hAnsi="Arial" w:cs="Arial"/>
                <w:sz w:val="14"/>
                <w:szCs w:val="14"/>
              </w:rPr>
            </w:pPr>
            <w:r w:rsidRPr="004B3996">
              <w:rPr>
                <w:rFonts w:ascii="Arial" w:hAnsi="Arial" w:cs="Arial"/>
                <w:sz w:val="14"/>
                <w:szCs w:val="14"/>
              </w:rPr>
              <w:t>29.705</w:t>
            </w:r>
          </w:p>
        </w:tc>
        <w:tc>
          <w:tcPr>
            <w:tcW w:w="857" w:type="dxa"/>
            <w:tcBorders>
              <w:top w:val="nil"/>
              <w:left w:val="nil"/>
              <w:bottom w:val="nil"/>
              <w:right w:val="nil"/>
            </w:tcBorders>
            <w:shd w:val="clear" w:color="auto" w:fill="auto"/>
            <w:noWrap/>
            <w:vAlign w:val="bottom"/>
          </w:tcPr>
          <w:p w14:paraId="39A0E66C" w14:textId="209F83A6" w:rsidR="004B3996" w:rsidRPr="00C75306" w:rsidRDefault="004B3996" w:rsidP="004B3996">
            <w:pPr>
              <w:jc w:val="right"/>
              <w:rPr>
                <w:rFonts w:ascii="Arial" w:hAnsi="Arial" w:cs="Arial"/>
                <w:sz w:val="14"/>
                <w:szCs w:val="14"/>
              </w:rPr>
            </w:pPr>
            <w:r w:rsidRPr="004B3996">
              <w:rPr>
                <w:rFonts w:ascii="Arial" w:hAnsi="Arial" w:cs="Arial"/>
                <w:sz w:val="14"/>
                <w:szCs w:val="14"/>
              </w:rPr>
              <w:t>3.613</w:t>
            </w:r>
          </w:p>
        </w:tc>
        <w:tc>
          <w:tcPr>
            <w:tcW w:w="675" w:type="dxa"/>
            <w:tcBorders>
              <w:top w:val="nil"/>
              <w:left w:val="nil"/>
              <w:bottom w:val="nil"/>
              <w:right w:val="nil"/>
            </w:tcBorders>
            <w:shd w:val="clear" w:color="auto" w:fill="auto"/>
            <w:noWrap/>
            <w:vAlign w:val="bottom"/>
          </w:tcPr>
          <w:p w14:paraId="6CB47FB2" w14:textId="27AD2553"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393ADEC" w14:textId="49957E4B"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384240E" w14:textId="2A394257"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12" w:type="dxa"/>
            <w:tcBorders>
              <w:top w:val="nil"/>
              <w:left w:val="nil"/>
              <w:bottom w:val="nil"/>
              <w:right w:val="nil"/>
            </w:tcBorders>
            <w:vAlign w:val="bottom"/>
          </w:tcPr>
          <w:p w14:paraId="6F680772" w14:textId="75C3B1A3"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tcPr>
          <w:p w14:paraId="04F2A2DE" w14:textId="162E62F7" w:rsidR="004B3996" w:rsidRPr="00C75306" w:rsidRDefault="004B3996" w:rsidP="004B3996">
            <w:pPr>
              <w:jc w:val="right"/>
              <w:rPr>
                <w:rFonts w:ascii="Arial" w:hAnsi="Arial" w:cs="Arial"/>
                <w:sz w:val="14"/>
                <w:szCs w:val="14"/>
              </w:rPr>
            </w:pPr>
            <w:r w:rsidRPr="004B3996">
              <w:rPr>
                <w:rFonts w:ascii="Arial" w:hAnsi="Arial" w:cs="Arial"/>
                <w:sz w:val="14"/>
                <w:szCs w:val="14"/>
              </w:rPr>
              <w:t>36.304</w:t>
            </w:r>
          </w:p>
        </w:tc>
      </w:tr>
      <w:tr w:rsidR="004B3996" w:rsidRPr="00C75306" w14:paraId="3C7CD2AF" w14:textId="77777777" w:rsidTr="004B3996">
        <w:trPr>
          <w:trHeight w:val="113"/>
        </w:trPr>
        <w:tc>
          <w:tcPr>
            <w:tcW w:w="2508" w:type="dxa"/>
            <w:tcBorders>
              <w:top w:val="nil"/>
              <w:left w:val="nil"/>
              <w:bottom w:val="nil"/>
              <w:right w:val="nil"/>
            </w:tcBorders>
            <w:vAlign w:val="center"/>
          </w:tcPr>
          <w:p w14:paraId="310E9785" w14:textId="77777777" w:rsidR="004B3996" w:rsidRPr="00C75306" w:rsidRDefault="004B3996" w:rsidP="004B3996">
            <w:pPr>
              <w:pStyle w:val="Balk1"/>
              <w:spacing w:before="0"/>
              <w:ind w:left="258" w:right="-11" w:hanging="48"/>
              <w:rPr>
                <w:rFonts w:ascii="Arial" w:hAnsi="Arial" w:cs="Arial"/>
                <w:b w:val="0"/>
                <w:sz w:val="14"/>
                <w:szCs w:val="14"/>
                <w:u w:val="none"/>
              </w:rPr>
            </w:pPr>
            <w:r w:rsidRPr="00C75306">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17D79EAA" w14:textId="58F7E795" w:rsidR="004B3996" w:rsidRPr="00C75306" w:rsidRDefault="004B3996" w:rsidP="004B3996">
            <w:pPr>
              <w:jc w:val="right"/>
              <w:rPr>
                <w:rFonts w:ascii="Arial" w:hAnsi="Arial" w:cs="Arial"/>
                <w:sz w:val="14"/>
                <w:szCs w:val="14"/>
              </w:rPr>
            </w:pPr>
            <w:r w:rsidRPr="00BB6E8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45EE8EF6" w14:textId="0C976D15" w:rsidR="004B3996" w:rsidRPr="00C75306" w:rsidRDefault="004B3996" w:rsidP="004B3996">
            <w:pPr>
              <w:jc w:val="right"/>
              <w:rPr>
                <w:rFonts w:ascii="Arial" w:hAnsi="Arial" w:cs="Arial"/>
                <w:sz w:val="14"/>
                <w:szCs w:val="14"/>
              </w:rPr>
            </w:pPr>
            <w:r w:rsidRPr="004B3996">
              <w:rPr>
                <w:rFonts w:ascii="Arial" w:hAnsi="Arial" w:cs="Arial"/>
                <w:sz w:val="14"/>
                <w:szCs w:val="14"/>
              </w:rPr>
              <w:t>10.986</w:t>
            </w:r>
          </w:p>
        </w:tc>
        <w:tc>
          <w:tcPr>
            <w:tcW w:w="986" w:type="dxa"/>
            <w:tcBorders>
              <w:top w:val="nil"/>
              <w:left w:val="nil"/>
              <w:bottom w:val="nil"/>
              <w:right w:val="nil"/>
            </w:tcBorders>
            <w:shd w:val="clear" w:color="auto" w:fill="auto"/>
            <w:noWrap/>
            <w:vAlign w:val="bottom"/>
          </w:tcPr>
          <w:p w14:paraId="6BEF5DD7" w14:textId="28407FD1" w:rsidR="004B3996" w:rsidRPr="00C75306" w:rsidRDefault="004B3996" w:rsidP="004B3996">
            <w:pPr>
              <w:jc w:val="right"/>
              <w:rPr>
                <w:rFonts w:ascii="Arial" w:hAnsi="Arial" w:cs="Arial"/>
                <w:sz w:val="14"/>
                <w:szCs w:val="14"/>
              </w:rPr>
            </w:pPr>
            <w:r w:rsidRPr="004B3996">
              <w:rPr>
                <w:rFonts w:ascii="Arial" w:hAnsi="Arial" w:cs="Arial"/>
                <w:sz w:val="14"/>
                <w:szCs w:val="14"/>
              </w:rPr>
              <w:t>208.223</w:t>
            </w:r>
          </w:p>
        </w:tc>
        <w:tc>
          <w:tcPr>
            <w:tcW w:w="857" w:type="dxa"/>
            <w:tcBorders>
              <w:top w:val="nil"/>
              <w:left w:val="nil"/>
              <w:bottom w:val="nil"/>
              <w:right w:val="nil"/>
            </w:tcBorders>
            <w:shd w:val="clear" w:color="auto" w:fill="auto"/>
            <w:noWrap/>
            <w:vAlign w:val="bottom"/>
          </w:tcPr>
          <w:p w14:paraId="58EFDF37" w14:textId="4D744FD0" w:rsidR="004B3996" w:rsidRPr="00C75306" w:rsidRDefault="004B3996" w:rsidP="004B3996">
            <w:pPr>
              <w:jc w:val="right"/>
              <w:rPr>
                <w:rFonts w:ascii="Arial" w:hAnsi="Arial" w:cs="Arial"/>
                <w:sz w:val="14"/>
                <w:szCs w:val="14"/>
              </w:rPr>
            </w:pPr>
            <w:r w:rsidRPr="004B3996">
              <w:rPr>
                <w:rFonts w:ascii="Arial" w:hAnsi="Arial" w:cs="Arial"/>
                <w:sz w:val="14"/>
                <w:szCs w:val="14"/>
              </w:rPr>
              <w:t>3.371</w:t>
            </w:r>
          </w:p>
        </w:tc>
        <w:tc>
          <w:tcPr>
            <w:tcW w:w="675" w:type="dxa"/>
            <w:tcBorders>
              <w:top w:val="nil"/>
              <w:left w:val="nil"/>
              <w:bottom w:val="nil"/>
              <w:right w:val="nil"/>
            </w:tcBorders>
            <w:shd w:val="clear" w:color="auto" w:fill="auto"/>
            <w:noWrap/>
            <w:vAlign w:val="bottom"/>
          </w:tcPr>
          <w:p w14:paraId="05532038" w14:textId="01149C37"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107B2A6" w14:textId="002576D7"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5D6DE1" w14:textId="00B44846" w:rsidR="004B3996" w:rsidRPr="00C75306" w:rsidRDefault="004B3996" w:rsidP="004B3996">
            <w:pPr>
              <w:jc w:val="right"/>
              <w:rPr>
                <w:rFonts w:ascii="Arial" w:hAnsi="Arial" w:cs="Arial"/>
                <w:sz w:val="14"/>
                <w:szCs w:val="14"/>
              </w:rPr>
            </w:pPr>
            <w:r w:rsidRPr="004B3996">
              <w:rPr>
                <w:rFonts w:ascii="Arial" w:hAnsi="Arial" w:cs="Arial"/>
                <w:sz w:val="14"/>
                <w:szCs w:val="14"/>
              </w:rPr>
              <w:t>40</w:t>
            </w:r>
          </w:p>
        </w:tc>
        <w:tc>
          <w:tcPr>
            <w:tcW w:w="712" w:type="dxa"/>
            <w:tcBorders>
              <w:top w:val="nil"/>
              <w:left w:val="nil"/>
              <w:bottom w:val="nil"/>
              <w:right w:val="nil"/>
            </w:tcBorders>
            <w:vAlign w:val="bottom"/>
          </w:tcPr>
          <w:p w14:paraId="3E4D604D" w14:textId="72A95436"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tcPr>
          <w:p w14:paraId="397444B6" w14:textId="4222F172" w:rsidR="004B3996" w:rsidRPr="00C75306" w:rsidRDefault="004B3996" w:rsidP="004B3996">
            <w:pPr>
              <w:jc w:val="right"/>
              <w:rPr>
                <w:rFonts w:ascii="Arial" w:hAnsi="Arial" w:cs="Arial"/>
                <w:sz w:val="14"/>
                <w:szCs w:val="14"/>
              </w:rPr>
            </w:pPr>
            <w:r w:rsidRPr="004B3996">
              <w:rPr>
                <w:rFonts w:ascii="Arial" w:hAnsi="Arial" w:cs="Arial"/>
                <w:sz w:val="14"/>
                <w:szCs w:val="14"/>
              </w:rPr>
              <w:t>222.620</w:t>
            </w:r>
          </w:p>
        </w:tc>
      </w:tr>
      <w:tr w:rsidR="004B3996" w:rsidRPr="00C75306" w14:paraId="5366625E" w14:textId="77777777" w:rsidTr="004B3996">
        <w:trPr>
          <w:trHeight w:val="113"/>
        </w:trPr>
        <w:tc>
          <w:tcPr>
            <w:tcW w:w="2508" w:type="dxa"/>
            <w:tcBorders>
              <w:top w:val="nil"/>
              <w:left w:val="nil"/>
              <w:bottom w:val="nil"/>
              <w:right w:val="nil"/>
            </w:tcBorders>
            <w:vAlign w:val="center"/>
          </w:tcPr>
          <w:p w14:paraId="1BAB51E0" w14:textId="77777777" w:rsidR="004B3996" w:rsidRPr="00C75306" w:rsidRDefault="004B3996" w:rsidP="004B3996">
            <w:pPr>
              <w:pStyle w:val="Balk1"/>
              <w:spacing w:before="0"/>
              <w:ind w:left="258" w:right="-11" w:hanging="48"/>
              <w:rPr>
                <w:rFonts w:ascii="Arial" w:hAnsi="Arial" w:cs="Arial"/>
                <w:b w:val="0"/>
                <w:sz w:val="14"/>
                <w:szCs w:val="14"/>
                <w:u w:val="none"/>
              </w:rPr>
            </w:pPr>
            <w:r w:rsidRPr="00C75306">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1670D119" w14:textId="397C1778" w:rsidR="004B3996" w:rsidRPr="00C75306" w:rsidRDefault="004B3996" w:rsidP="004B3996">
            <w:pPr>
              <w:jc w:val="right"/>
              <w:rPr>
                <w:rFonts w:ascii="Arial" w:hAnsi="Arial" w:cs="Arial"/>
                <w:sz w:val="14"/>
                <w:szCs w:val="14"/>
              </w:rPr>
            </w:pPr>
            <w:r w:rsidRPr="00BB6E8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011273F1" w14:textId="5195837C" w:rsidR="004B3996" w:rsidRPr="00C75306" w:rsidRDefault="004B3996" w:rsidP="004B3996">
            <w:pPr>
              <w:jc w:val="right"/>
              <w:rPr>
                <w:rFonts w:ascii="Arial" w:hAnsi="Arial" w:cs="Arial"/>
                <w:sz w:val="14"/>
                <w:szCs w:val="14"/>
              </w:rPr>
            </w:pPr>
            <w:r w:rsidRPr="004B3996">
              <w:rPr>
                <w:rFonts w:ascii="Arial" w:hAnsi="Arial" w:cs="Arial"/>
                <w:sz w:val="14"/>
                <w:szCs w:val="14"/>
              </w:rPr>
              <w:t>196.456</w:t>
            </w:r>
          </w:p>
        </w:tc>
        <w:tc>
          <w:tcPr>
            <w:tcW w:w="986" w:type="dxa"/>
            <w:tcBorders>
              <w:top w:val="nil"/>
              <w:left w:val="nil"/>
              <w:bottom w:val="nil"/>
              <w:right w:val="nil"/>
            </w:tcBorders>
            <w:shd w:val="clear" w:color="auto" w:fill="auto"/>
            <w:noWrap/>
            <w:vAlign w:val="bottom"/>
          </w:tcPr>
          <w:p w14:paraId="3BF69F72" w14:textId="6FE1FEC4" w:rsidR="004B3996" w:rsidRPr="00C75306" w:rsidRDefault="004B3996" w:rsidP="004B3996">
            <w:pPr>
              <w:jc w:val="right"/>
              <w:rPr>
                <w:rFonts w:ascii="Arial" w:hAnsi="Arial" w:cs="Arial"/>
                <w:sz w:val="14"/>
                <w:szCs w:val="14"/>
              </w:rPr>
            </w:pPr>
            <w:r w:rsidRPr="004B3996">
              <w:rPr>
                <w:rFonts w:ascii="Arial" w:hAnsi="Arial" w:cs="Arial"/>
                <w:sz w:val="14"/>
                <w:szCs w:val="14"/>
              </w:rPr>
              <w:t>593.870</w:t>
            </w:r>
          </w:p>
        </w:tc>
        <w:tc>
          <w:tcPr>
            <w:tcW w:w="857" w:type="dxa"/>
            <w:tcBorders>
              <w:top w:val="nil"/>
              <w:left w:val="nil"/>
              <w:bottom w:val="nil"/>
              <w:right w:val="nil"/>
            </w:tcBorders>
            <w:shd w:val="clear" w:color="auto" w:fill="auto"/>
            <w:noWrap/>
            <w:vAlign w:val="bottom"/>
          </w:tcPr>
          <w:p w14:paraId="7F4FA969" w14:textId="4BF7936C" w:rsidR="004B3996" w:rsidRPr="00C75306" w:rsidRDefault="004B3996" w:rsidP="004B3996">
            <w:pPr>
              <w:jc w:val="right"/>
              <w:rPr>
                <w:rFonts w:ascii="Arial" w:hAnsi="Arial" w:cs="Arial"/>
                <w:sz w:val="14"/>
                <w:szCs w:val="14"/>
              </w:rPr>
            </w:pPr>
            <w:r w:rsidRPr="004B3996">
              <w:rPr>
                <w:rFonts w:ascii="Arial" w:hAnsi="Arial" w:cs="Arial"/>
                <w:sz w:val="14"/>
                <w:szCs w:val="14"/>
              </w:rPr>
              <w:t>138.035</w:t>
            </w:r>
          </w:p>
        </w:tc>
        <w:tc>
          <w:tcPr>
            <w:tcW w:w="675" w:type="dxa"/>
            <w:tcBorders>
              <w:top w:val="nil"/>
              <w:left w:val="nil"/>
              <w:bottom w:val="nil"/>
              <w:right w:val="nil"/>
            </w:tcBorders>
            <w:shd w:val="clear" w:color="auto" w:fill="auto"/>
            <w:noWrap/>
            <w:vAlign w:val="bottom"/>
          </w:tcPr>
          <w:p w14:paraId="2E231403" w14:textId="490B7AE7"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2C37C1A" w14:textId="5DD9A3A9" w:rsidR="004B3996" w:rsidRPr="00C75306" w:rsidRDefault="004B3996" w:rsidP="004B3996">
            <w:pPr>
              <w:jc w:val="right"/>
              <w:rPr>
                <w:rFonts w:ascii="Arial" w:hAnsi="Arial" w:cs="Arial"/>
                <w:sz w:val="14"/>
                <w:szCs w:val="14"/>
              </w:rPr>
            </w:pPr>
            <w:r>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07CB015" w14:textId="1CE882D3" w:rsidR="004B3996" w:rsidRPr="00C75306" w:rsidRDefault="004B3996" w:rsidP="004B3996">
            <w:pPr>
              <w:jc w:val="right"/>
              <w:rPr>
                <w:rFonts w:ascii="Arial" w:hAnsi="Arial" w:cs="Arial"/>
                <w:sz w:val="14"/>
                <w:szCs w:val="14"/>
              </w:rPr>
            </w:pPr>
            <w:r>
              <w:rPr>
                <w:rFonts w:ascii="Arial" w:hAnsi="Arial" w:cs="Arial"/>
                <w:sz w:val="14"/>
                <w:szCs w:val="14"/>
              </w:rPr>
              <w:t>-</w:t>
            </w:r>
          </w:p>
        </w:tc>
        <w:tc>
          <w:tcPr>
            <w:tcW w:w="712" w:type="dxa"/>
            <w:tcBorders>
              <w:top w:val="nil"/>
              <w:left w:val="nil"/>
              <w:bottom w:val="nil"/>
              <w:right w:val="nil"/>
            </w:tcBorders>
            <w:vAlign w:val="bottom"/>
          </w:tcPr>
          <w:p w14:paraId="7A7C1022" w14:textId="6977AD49" w:rsidR="004B3996" w:rsidRPr="00C75306" w:rsidRDefault="004B3996" w:rsidP="004B3996">
            <w:pPr>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vAlign w:val="bottom"/>
          </w:tcPr>
          <w:p w14:paraId="0483E7F5" w14:textId="671767E3" w:rsidR="004B3996" w:rsidRPr="00C75306" w:rsidRDefault="004B3996" w:rsidP="004B3996">
            <w:pPr>
              <w:jc w:val="right"/>
              <w:rPr>
                <w:rFonts w:ascii="Arial" w:hAnsi="Arial" w:cs="Arial"/>
                <w:sz w:val="14"/>
                <w:szCs w:val="14"/>
              </w:rPr>
            </w:pPr>
            <w:r w:rsidRPr="004B3996">
              <w:rPr>
                <w:rFonts w:ascii="Arial" w:hAnsi="Arial" w:cs="Arial"/>
                <w:sz w:val="14"/>
                <w:szCs w:val="14"/>
              </w:rPr>
              <w:t>928.361</w:t>
            </w:r>
          </w:p>
        </w:tc>
      </w:tr>
      <w:tr w:rsidR="004B3996" w:rsidRPr="00C75306" w14:paraId="16A941C7" w14:textId="77777777" w:rsidTr="004B3996">
        <w:trPr>
          <w:trHeight w:val="113"/>
        </w:trPr>
        <w:tc>
          <w:tcPr>
            <w:tcW w:w="2508" w:type="dxa"/>
            <w:tcBorders>
              <w:top w:val="nil"/>
              <w:left w:val="nil"/>
              <w:bottom w:val="nil"/>
              <w:right w:val="nil"/>
            </w:tcBorders>
            <w:vAlign w:val="center"/>
          </w:tcPr>
          <w:p w14:paraId="19D88B1D" w14:textId="77777777" w:rsidR="004B3996" w:rsidRPr="00C75306" w:rsidRDefault="004B3996" w:rsidP="004B3996">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IX.Kıymetli Maden DH</w:t>
            </w:r>
          </w:p>
        </w:tc>
        <w:tc>
          <w:tcPr>
            <w:tcW w:w="866" w:type="dxa"/>
            <w:tcBorders>
              <w:top w:val="nil"/>
              <w:left w:val="nil"/>
              <w:bottom w:val="nil"/>
              <w:right w:val="nil"/>
            </w:tcBorders>
            <w:shd w:val="clear" w:color="auto" w:fill="auto"/>
            <w:noWrap/>
            <w:vAlign w:val="bottom"/>
          </w:tcPr>
          <w:p w14:paraId="235D9EA5" w14:textId="07F96DA6" w:rsidR="004B3996" w:rsidRPr="004B3996" w:rsidRDefault="004B3996" w:rsidP="004B3996">
            <w:pPr>
              <w:jc w:val="right"/>
              <w:rPr>
                <w:rFonts w:ascii="Arial" w:hAnsi="Arial" w:cs="Arial"/>
                <w:b/>
                <w:sz w:val="14"/>
                <w:szCs w:val="14"/>
              </w:rPr>
            </w:pPr>
            <w:r w:rsidRPr="004B3996">
              <w:rPr>
                <w:rFonts w:ascii="Arial" w:hAnsi="Arial" w:cs="Arial"/>
                <w:b/>
                <w:sz w:val="14"/>
                <w:szCs w:val="14"/>
              </w:rPr>
              <w:t>465.759</w:t>
            </w:r>
          </w:p>
        </w:tc>
        <w:tc>
          <w:tcPr>
            <w:tcW w:w="867" w:type="dxa"/>
            <w:tcBorders>
              <w:top w:val="nil"/>
              <w:left w:val="nil"/>
              <w:bottom w:val="nil"/>
              <w:right w:val="nil"/>
            </w:tcBorders>
            <w:shd w:val="clear" w:color="auto" w:fill="auto"/>
            <w:noWrap/>
            <w:vAlign w:val="bottom"/>
          </w:tcPr>
          <w:p w14:paraId="599BE1E1" w14:textId="06F0284A" w:rsidR="004B3996" w:rsidRPr="004B3996" w:rsidRDefault="004B3996" w:rsidP="004B3996">
            <w:pPr>
              <w:jc w:val="right"/>
              <w:rPr>
                <w:rFonts w:ascii="Arial" w:hAnsi="Arial" w:cs="Arial"/>
                <w:b/>
                <w:sz w:val="14"/>
                <w:szCs w:val="14"/>
              </w:rPr>
            </w:pPr>
            <w:r w:rsidRPr="004B3996">
              <w:rPr>
                <w:rFonts w:ascii="Arial" w:hAnsi="Arial" w:cs="Arial"/>
                <w:b/>
                <w:sz w:val="14"/>
                <w:szCs w:val="14"/>
              </w:rPr>
              <w:t>184.260</w:t>
            </w:r>
          </w:p>
        </w:tc>
        <w:tc>
          <w:tcPr>
            <w:tcW w:w="986" w:type="dxa"/>
            <w:tcBorders>
              <w:top w:val="nil"/>
              <w:left w:val="nil"/>
              <w:bottom w:val="nil"/>
              <w:right w:val="nil"/>
            </w:tcBorders>
            <w:shd w:val="clear" w:color="auto" w:fill="auto"/>
            <w:noWrap/>
            <w:vAlign w:val="bottom"/>
          </w:tcPr>
          <w:p w14:paraId="4C354895" w14:textId="46464E16" w:rsidR="004B3996" w:rsidRPr="004B3996" w:rsidRDefault="004B3996" w:rsidP="004B3996">
            <w:pPr>
              <w:jc w:val="right"/>
              <w:rPr>
                <w:rFonts w:ascii="Arial" w:hAnsi="Arial" w:cs="Arial"/>
                <w:b/>
                <w:sz w:val="14"/>
                <w:szCs w:val="14"/>
              </w:rPr>
            </w:pPr>
            <w:r w:rsidRPr="004B3996">
              <w:rPr>
                <w:rFonts w:ascii="Arial" w:hAnsi="Arial" w:cs="Arial"/>
                <w:b/>
                <w:sz w:val="14"/>
                <w:szCs w:val="14"/>
              </w:rPr>
              <w:t>706.317</w:t>
            </w:r>
          </w:p>
        </w:tc>
        <w:tc>
          <w:tcPr>
            <w:tcW w:w="857" w:type="dxa"/>
            <w:tcBorders>
              <w:top w:val="nil"/>
              <w:left w:val="nil"/>
              <w:bottom w:val="nil"/>
              <w:right w:val="nil"/>
            </w:tcBorders>
            <w:shd w:val="clear" w:color="auto" w:fill="auto"/>
            <w:noWrap/>
            <w:vAlign w:val="bottom"/>
          </w:tcPr>
          <w:p w14:paraId="332E5FC9" w14:textId="122E8C78" w:rsidR="004B3996" w:rsidRPr="004B3996" w:rsidRDefault="004B3996" w:rsidP="004B3996">
            <w:pPr>
              <w:jc w:val="right"/>
              <w:rPr>
                <w:rFonts w:ascii="Arial" w:hAnsi="Arial" w:cs="Arial"/>
                <w:b/>
                <w:sz w:val="14"/>
                <w:szCs w:val="14"/>
              </w:rPr>
            </w:pPr>
            <w:r w:rsidRPr="004B3996">
              <w:rPr>
                <w:rFonts w:ascii="Arial" w:hAnsi="Arial" w:cs="Arial"/>
                <w:b/>
                <w:sz w:val="14"/>
                <w:szCs w:val="14"/>
              </w:rPr>
              <w:t>31.486</w:t>
            </w:r>
          </w:p>
        </w:tc>
        <w:tc>
          <w:tcPr>
            <w:tcW w:w="675" w:type="dxa"/>
            <w:tcBorders>
              <w:top w:val="nil"/>
              <w:left w:val="nil"/>
              <w:bottom w:val="nil"/>
              <w:right w:val="nil"/>
            </w:tcBorders>
            <w:shd w:val="clear" w:color="auto" w:fill="auto"/>
            <w:noWrap/>
            <w:vAlign w:val="bottom"/>
          </w:tcPr>
          <w:p w14:paraId="151D6BD4" w14:textId="3A9C9D44" w:rsidR="004B3996" w:rsidRPr="004B3996" w:rsidRDefault="004B3996" w:rsidP="004B3996">
            <w:pPr>
              <w:jc w:val="right"/>
              <w:rPr>
                <w:rFonts w:ascii="Arial" w:hAnsi="Arial" w:cs="Arial"/>
                <w:b/>
                <w:sz w:val="14"/>
                <w:szCs w:val="14"/>
              </w:rPr>
            </w:pPr>
            <w:r w:rsidRPr="004B399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4BE5445" w14:textId="1BBADBD8" w:rsidR="004B3996" w:rsidRPr="004B3996" w:rsidRDefault="004B3996" w:rsidP="004B3996">
            <w:pPr>
              <w:jc w:val="right"/>
              <w:rPr>
                <w:rFonts w:ascii="Arial" w:hAnsi="Arial" w:cs="Arial"/>
                <w:b/>
                <w:sz w:val="14"/>
                <w:szCs w:val="14"/>
              </w:rPr>
            </w:pPr>
            <w:r w:rsidRPr="004B3996">
              <w:rPr>
                <w:rFonts w:ascii="Arial" w:hAnsi="Arial" w:cs="Arial"/>
                <w:b/>
                <w:sz w:val="14"/>
                <w:szCs w:val="14"/>
              </w:rPr>
              <w:t>8.140</w:t>
            </w:r>
          </w:p>
        </w:tc>
        <w:tc>
          <w:tcPr>
            <w:tcW w:w="857" w:type="dxa"/>
            <w:tcBorders>
              <w:top w:val="nil"/>
              <w:left w:val="nil"/>
              <w:bottom w:val="nil"/>
              <w:right w:val="nil"/>
            </w:tcBorders>
            <w:shd w:val="clear" w:color="auto" w:fill="auto"/>
            <w:noWrap/>
            <w:vAlign w:val="bottom"/>
          </w:tcPr>
          <w:p w14:paraId="34B3B402" w14:textId="6A909BC6" w:rsidR="004B3996" w:rsidRPr="004B3996" w:rsidRDefault="004B3996" w:rsidP="004B3996">
            <w:pPr>
              <w:jc w:val="right"/>
              <w:rPr>
                <w:rFonts w:ascii="Arial" w:hAnsi="Arial" w:cs="Arial"/>
                <w:b/>
                <w:sz w:val="14"/>
                <w:szCs w:val="14"/>
              </w:rPr>
            </w:pPr>
            <w:r w:rsidRPr="004B3996">
              <w:rPr>
                <w:rFonts w:ascii="Arial" w:hAnsi="Arial" w:cs="Arial"/>
                <w:b/>
                <w:sz w:val="14"/>
                <w:szCs w:val="14"/>
              </w:rPr>
              <w:t>25.303</w:t>
            </w:r>
          </w:p>
        </w:tc>
        <w:tc>
          <w:tcPr>
            <w:tcW w:w="712" w:type="dxa"/>
            <w:tcBorders>
              <w:top w:val="nil"/>
              <w:left w:val="nil"/>
              <w:bottom w:val="nil"/>
              <w:right w:val="nil"/>
            </w:tcBorders>
            <w:vAlign w:val="bottom"/>
          </w:tcPr>
          <w:p w14:paraId="6D0D7B81" w14:textId="48B4DE82" w:rsidR="004B3996" w:rsidRPr="004B3996" w:rsidRDefault="004B3996" w:rsidP="004B3996">
            <w:pPr>
              <w:jc w:val="right"/>
              <w:rPr>
                <w:rFonts w:ascii="Arial" w:hAnsi="Arial" w:cs="Arial"/>
                <w:b/>
                <w:sz w:val="14"/>
                <w:szCs w:val="14"/>
              </w:rPr>
            </w:pPr>
            <w:r w:rsidRPr="004B3996">
              <w:rPr>
                <w:rFonts w:ascii="Arial" w:hAnsi="Arial" w:cs="Arial"/>
                <w:b/>
                <w:sz w:val="14"/>
                <w:szCs w:val="14"/>
              </w:rPr>
              <w:t>135</w:t>
            </w:r>
          </w:p>
        </w:tc>
        <w:tc>
          <w:tcPr>
            <w:tcW w:w="992" w:type="dxa"/>
            <w:tcBorders>
              <w:top w:val="nil"/>
              <w:left w:val="nil"/>
              <w:bottom w:val="nil"/>
              <w:right w:val="nil"/>
            </w:tcBorders>
            <w:vAlign w:val="bottom"/>
          </w:tcPr>
          <w:p w14:paraId="3947E858" w14:textId="5DC90A6D" w:rsidR="004B3996" w:rsidRPr="004B3996" w:rsidRDefault="004B3996" w:rsidP="004B3996">
            <w:pPr>
              <w:jc w:val="right"/>
              <w:rPr>
                <w:rFonts w:ascii="Arial" w:hAnsi="Arial" w:cs="Arial"/>
                <w:b/>
                <w:sz w:val="14"/>
                <w:szCs w:val="14"/>
              </w:rPr>
            </w:pPr>
            <w:r w:rsidRPr="004B3996">
              <w:rPr>
                <w:rFonts w:ascii="Arial" w:hAnsi="Arial" w:cs="Arial"/>
                <w:b/>
                <w:sz w:val="14"/>
                <w:szCs w:val="14"/>
              </w:rPr>
              <w:t>1.421.400</w:t>
            </w:r>
          </w:p>
        </w:tc>
      </w:tr>
      <w:tr w:rsidR="004B3996" w:rsidRPr="00C75306" w14:paraId="0B28DF5B" w14:textId="77777777" w:rsidTr="004B3996">
        <w:trPr>
          <w:trHeight w:val="113"/>
        </w:trPr>
        <w:tc>
          <w:tcPr>
            <w:tcW w:w="2508" w:type="dxa"/>
            <w:tcBorders>
              <w:top w:val="nil"/>
              <w:left w:val="nil"/>
              <w:bottom w:val="nil"/>
              <w:right w:val="nil"/>
            </w:tcBorders>
            <w:vAlign w:val="center"/>
          </w:tcPr>
          <w:p w14:paraId="764D1F8B" w14:textId="77777777" w:rsidR="004B3996" w:rsidRPr="00C75306" w:rsidRDefault="004B3996" w:rsidP="004B3996">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 xml:space="preserve">X. Katılma Hesapları </w:t>
            </w:r>
            <w:r w:rsidRPr="00C75306">
              <w:rPr>
                <w:rFonts w:ascii="Arial" w:hAnsi="Arial" w:cs="Arial"/>
                <w:sz w:val="14"/>
                <w:szCs w:val="14"/>
                <w:u w:val="none"/>
              </w:rPr>
              <w:t>Özel Fon Havuzları- TP</w:t>
            </w:r>
          </w:p>
        </w:tc>
        <w:tc>
          <w:tcPr>
            <w:tcW w:w="866" w:type="dxa"/>
            <w:tcBorders>
              <w:top w:val="nil"/>
              <w:left w:val="nil"/>
              <w:bottom w:val="nil"/>
              <w:right w:val="nil"/>
            </w:tcBorders>
            <w:shd w:val="clear" w:color="auto" w:fill="auto"/>
            <w:noWrap/>
            <w:vAlign w:val="bottom"/>
          </w:tcPr>
          <w:p w14:paraId="07C016CE" w14:textId="643A5977"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F378153" w14:textId="34E5688B"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69389A" w14:textId="4CCF0A96"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2AD31B4" w14:textId="3FAC2D61"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0958A45B" w14:textId="46380C1F"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A5E1FF" w14:textId="356A9486"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EDBAA2E" w14:textId="3AACB7A2"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712" w:type="dxa"/>
            <w:tcBorders>
              <w:top w:val="nil"/>
              <w:left w:val="nil"/>
              <w:bottom w:val="nil"/>
              <w:right w:val="nil"/>
            </w:tcBorders>
            <w:vAlign w:val="bottom"/>
          </w:tcPr>
          <w:p w14:paraId="4C1CAFE7" w14:textId="1529A063"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992" w:type="dxa"/>
            <w:tcBorders>
              <w:top w:val="nil"/>
              <w:left w:val="nil"/>
              <w:bottom w:val="nil"/>
              <w:right w:val="nil"/>
            </w:tcBorders>
            <w:vAlign w:val="bottom"/>
          </w:tcPr>
          <w:p w14:paraId="0395213D" w14:textId="1F5439C5"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r>
      <w:tr w:rsidR="004B3996" w:rsidRPr="00C75306" w14:paraId="41F9A447" w14:textId="77777777" w:rsidTr="004B3996">
        <w:trPr>
          <w:trHeight w:val="113"/>
        </w:trPr>
        <w:tc>
          <w:tcPr>
            <w:tcW w:w="2508" w:type="dxa"/>
            <w:tcBorders>
              <w:top w:val="nil"/>
              <w:left w:val="nil"/>
              <w:bottom w:val="nil"/>
              <w:right w:val="nil"/>
            </w:tcBorders>
            <w:vAlign w:val="center"/>
          </w:tcPr>
          <w:p w14:paraId="3A0D5065" w14:textId="77777777" w:rsidR="004B3996" w:rsidRPr="00C75306" w:rsidRDefault="004B3996" w:rsidP="004B3996">
            <w:pPr>
              <w:ind w:left="210" w:right="-11" w:firstLine="4"/>
              <w:rPr>
                <w:rFonts w:ascii="Arial" w:hAnsi="Arial" w:cs="Arial"/>
                <w:sz w:val="14"/>
                <w:szCs w:val="14"/>
              </w:rPr>
            </w:pPr>
            <w:r w:rsidRPr="00C75306">
              <w:rPr>
                <w:rFonts w:ascii="Arial" w:hAnsi="Arial" w:cs="Arial"/>
                <w:sz w:val="14"/>
                <w:szCs w:val="14"/>
              </w:rPr>
              <w:t>Yurtiçinde Yer. K.</w:t>
            </w:r>
          </w:p>
        </w:tc>
        <w:tc>
          <w:tcPr>
            <w:tcW w:w="866" w:type="dxa"/>
            <w:tcBorders>
              <w:top w:val="nil"/>
              <w:left w:val="nil"/>
              <w:bottom w:val="nil"/>
              <w:right w:val="nil"/>
            </w:tcBorders>
            <w:shd w:val="clear" w:color="auto" w:fill="auto"/>
            <w:noWrap/>
            <w:vAlign w:val="bottom"/>
          </w:tcPr>
          <w:p w14:paraId="2BD1FE38" w14:textId="2D870F63"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21287C8" w14:textId="5FE86553"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0BEFCA8B" w14:textId="3DD5FDC0"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939E388" w14:textId="4B55BF99"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0CDA9241" w14:textId="6F35ED75"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82983C8" w14:textId="54D0B152"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BB16407" w14:textId="0F0D84EA"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712" w:type="dxa"/>
            <w:tcBorders>
              <w:top w:val="nil"/>
              <w:left w:val="nil"/>
              <w:bottom w:val="nil"/>
              <w:right w:val="nil"/>
            </w:tcBorders>
            <w:vAlign w:val="bottom"/>
          </w:tcPr>
          <w:p w14:paraId="4F572840" w14:textId="78FABD85"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992" w:type="dxa"/>
            <w:tcBorders>
              <w:top w:val="nil"/>
              <w:left w:val="nil"/>
              <w:bottom w:val="nil"/>
              <w:right w:val="nil"/>
            </w:tcBorders>
            <w:vAlign w:val="bottom"/>
          </w:tcPr>
          <w:p w14:paraId="5DAFF292" w14:textId="7D38F010"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r>
      <w:tr w:rsidR="004B3996" w:rsidRPr="00C75306" w14:paraId="5418807C" w14:textId="77777777" w:rsidTr="004B3996">
        <w:trPr>
          <w:trHeight w:val="113"/>
        </w:trPr>
        <w:tc>
          <w:tcPr>
            <w:tcW w:w="2508" w:type="dxa"/>
            <w:tcBorders>
              <w:top w:val="nil"/>
              <w:left w:val="nil"/>
              <w:bottom w:val="nil"/>
              <w:right w:val="nil"/>
            </w:tcBorders>
            <w:vAlign w:val="center"/>
          </w:tcPr>
          <w:p w14:paraId="21201E72" w14:textId="77777777" w:rsidR="004B3996" w:rsidRPr="00C75306" w:rsidRDefault="004B3996" w:rsidP="004B3996">
            <w:pPr>
              <w:ind w:left="210" w:right="-11" w:firstLine="4"/>
              <w:rPr>
                <w:rFonts w:ascii="Arial" w:hAnsi="Arial" w:cs="Arial"/>
                <w:sz w:val="14"/>
                <w:szCs w:val="14"/>
              </w:rPr>
            </w:pPr>
            <w:r w:rsidRPr="00C75306">
              <w:rPr>
                <w:rFonts w:ascii="Arial" w:hAnsi="Arial" w:cs="Arial"/>
                <w:sz w:val="14"/>
                <w:szCs w:val="14"/>
              </w:rPr>
              <w:t>Yurtdışında Yer. K.</w:t>
            </w:r>
          </w:p>
        </w:tc>
        <w:tc>
          <w:tcPr>
            <w:tcW w:w="866" w:type="dxa"/>
            <w:tcBorders>
              <w:top w:val="nil"/>
              <w:left w:val="nil"/>
              <w:bottom w:val="nil"/>
              <w:right w:val="nil"/>
            </w:tcBorders>
            <w:shd w:val="clear" w:color="auto" w:fill="auto"/>
            <w:noWrap/>
            <w:vAlign w:val="bottom"/>
          </w:tcPr>
          <w:p w14:paraId="683CCF68" w14:textId="316604AF"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7FEDBA5E" w14:textId="71841045"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5E13B670" w14:textId="55747FBF"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54ABE21" w14:textId="33A436DC"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0F6CD0DB" w14:textId="02E38670"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C95255E" w14:textId="652F6C0E"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0C76FBF" w14:textId="14B0CE4A"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712" w:type="dxa"/>
            <w:tcBorders>
              <w:top w:val="nil"/>
              <w:left w:val="nil"/>
              <w:bottom w:val="nil"/>
              <w:right w:val="nil"/>
            </w:tcBorders>
            <w:vAlign w:val="bottom"/>
          </w:tcPr>
          <w:p w14:paraId="5E16E21A" w14:textId="46458310"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992" w:type="dxa"/>
            <w:tcBorders>
              <w:top w:val="nil"/>
              <w:left w:val="nil"/>
              <w:bottom w:val="nil"/>
              <w:right w:val="nil"/>
            </w:tcBorders>
            <w:vAlign w:val="bottom"/>
          </w:tcPr>
          <w:p w14:paraId="2EECF8FB" w14:textId="0C5E8A2E"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r>
      <w:tr w:rsidR="004B3996" w:rsidRPr="00C75306" w14:paraId="553EDB8F" w14:textId="77777777" w:rsidTr="004B3996">
        <w:trPr>
          <w:trHeight w:val="113"/>
        </w:trPr>
        <w:tc>
          <w:tcPr>
            <w:tcW w:w="2508" w:type="dxa"/>
            <w:tcBorders>
              <w:top w:val="nil"/>
              <w:left w:val="nil"/>
              <w:bottom w:val="nil"/>
              <w:right w:val="nil"/>
            </w:tcBorders>
            <w:vAlign w:val="center"/>
          </w:tcPr>
          <w:p w14:paraId="4B0603F1" w14:textId="77777777" w:rsidR="004B3996" w:rsidRPr="00C75306" w:rsidRDefault="004B3996" w:rsidP="004B3996">
            <w:pPr>
              <w:ind w:left="-108" w:right="-11"/>
              <w:rPr>
                <w:rFonts w:ascii="Arial" w:eastAsia="Arial Unicode MS" w:hAnsi="Arial" w:cs="Arial"/>
                <w:b/>
                <w:sz w:val="14"/>
                <w:szCs w:val="14"/>
              </w:rPr>
            </w:pPr>
            <w:r w:rsidRPr="00C75306">
              <w:rPr>
                <w:rFonts w:ascii="Arial" w:eastAsia="Arial Unicode MS" w:hAnsi="Arial" w:cs="Arial"/>
                <w:b/>
                <w:sz w:val="14"/>
                <w:szCs w:val="14"/>
              </w:rPr>
              <w:t xml:space="preserve">XI. Katılma Hesapları </w:t>
            </w:r>
            <w:r w:rsidRPr="00C75306">
              <w:rPr>
                <w:rFonts w:ascii="Arial" w:hAnsi="Arial" w:cs="Arial"/>
                <w:b/>
                <w:sz w:val="14"/>
                <w:szCs w:val="14"/>
              </w:rPr>
              <w:t>Özel Fon Havuzları-YP</w:t>
            </w:r>
          </w:p>
        </w:tc>
        <w:tc>
          <w:tcPr>
            <w:tcW w:w="866" w:type="dxa"/>
            <w:tcBorders>
              <w:top w:val="nil"/>
              <w:left w:val="nil"/>
              <w:bottom w:val="nil"/>
              <w:right w:val="nil"/>
            </w:tcBorders>
            <w:shd w:val="clear" w:color="auto" w:fill="auto"/>
            <w:noWrap/>
            <w:vAlign w:val="bottom"/>
          </w:tcPr>
          <w:p w14:paraId="40D207CC" w14:textId="31CE7E7F"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5481EF61" w14:textId="72710F37"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7C94704" w14:textId="7155A9C9"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FB611B6" w14:textId="3DD96D70"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26D241DE" w14:textId="6DA91D93"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B35B7D0" w14:textId="67514A0C"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6D9A26C" w14:textId="5DE6B915"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712" w:type="dxa"/>
            <w:tcBorders>
              <w:top w:val="nil"/>
              <w:left w:val="nil"/>
              <w:bottom w:val="nil"/>
              <w:right w:val="nil"/>
            </w:tcBorders>
            <w:vAlign w:val="bottom"/>
          </w:tcPr>
          <w:p w14:paraId="6638C673" w14:textId="73C1DE71"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c>
          <w:tcPr>
            <w:tcW w:w="992" w:type="dxa"/>
            <w:tcBorders>
              <w:top w:val="nil"/>
              <w:left w:val="nil"/>
              <w:bottom w:val="nil"/>
              <w:right w:val="nil"/>
            </w:tcBorders>
            <w:vAlign w:val="bottom"/>
          </w:tcPr>
          <w:p w14:paraId="2B2212FA" w14:textId="21E7BDA3" w:rsidR="004B3996" w:rsidRPr="004B3996" w:rsidRDefault="004B3996" w:rsidP="004B3996">
            <w:pPr>
              <w:jc w:val="right"/>
              <w:rPr>
                <w:rFonts w:ascii="Arial" w:hAnsi="Arial" w:cs="Arial"/>
                <w:b/>
                <w:sz w:val="14"/>
                <w:szCs w:val="14"/>
              </w:rPr>
            </w:pPr>
            <w:r w:rsidRPr="0098191D">
              <w:rPr>
                <w:rFonts w:ascii="Arial" w:hAnsi="Arial" w:cs="Arial"/>
                <w:b/>
                <w:sz w:val="14"/>
                <w:szCs w:val="14"/>
              </w:rPr>
              <w:t>-</w:t>
            </w:r>
          </w:p>
        </w:tc>
      </w:tr>
      <w:tr w:rsidR="004B3996" w:rsidRPr="00C75306" w14:paraId="48053895" w14:textId="77777777" w:rsidTr="004B3996">
        <w:trPr>
          <w:trHeight w:val="113"/>
        </w:trPr>
        <w:tc>
          <w:tcPr>
            <w:tcW w:w="2508" w:type="dxa"/>
            <w:tcBorders>
              <w:top w:val="nil"/>
              <w:left w:val="nil"/>
              <w:right w:val="nil"/>
            </w:tcBorders>
            <w:vAlign w:val="center"/>
          </w:tcPr>
          <w:p w14:paraId="6779D583" w14:textId="77777777" w:rsidR="004B3996" w:rsidRPr="00C75306" w:rsidRDefault="004B3996" w:rsidP="004B3996">
            <w:pPr>
              <w:ind w:left="210" w:right="-11" w:firstLine="4"/>
              <w:rPr>
                <w:rFonts w:ascii="Arial" w:hAnsi="Arial" w:cs="Arial"/>
                <w:sz w:val="14"/>
                <w:szCs w:val="14"/>
              </w:rPr>
            </w:pPr>
            <w:r w:rsidRPr="00C75306">
              <w:rPr>
                <w:rFonts w:ascii="Arial" w:hAnsi="Arial" w:cs="Arial"/>
                <w:sz w:val="14"/>
                <w:szCs w:val="14"/>
              </w:rPr>
              <w:t>Yurtiçinde Yer. K.</w:t>
            </w:r>
          </w:p>
        </w:tc>
        <w:tc>
          <w:tcPr>
            <w:tcW w:w="866" w:type="dxa"/>
            <w:tcBorders>
              <w:top w:val="nil"/>
              <w:left w:val="nil"/>
              <w:right w:val="nil"/>
            </w:tcBorders>
            <w:shd w:val="clear" w:color="auto" w:fill="auto"/>
            <w:noWrap/>
            <w:vAlign w:val="bottom"/>
          </w:tcPr>
          <w:p w14:paraId="4800F741" w14:textId="59D7AE91"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67" w:type="dxa"/>
            <w:tcBorders>
              <w:top w:val="nil"/>
              <w:left w:val="nil"/>
              <w:right w:val="nil"/>
            </w:tcBorders>
            <w:shd w:val="clear" w:color="auto" w:fill="auto"/>
            <w:noWrap/>
            <w:vAlign w:val="bottom"/>
          </w:tcPr>
          <w:p w14:paraId="681A4B55" w14:textId="76619D66"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986" w:type="dxa"/>
            <w:tcBorders>
              <w:top w:val="nil"/>
              <w:left w:val="nil"/>
              <w:right w:val="nil"/>
            </w:tcBorders>
            <w:shd w:val="clear" w:color="auto" w:fill="auto"/>
            <w:noWrap/>
            <w:vAlign w:val="bottom"/>
          </w:tcPr>
          <w:p w14:paraId="53C8EA19" w14:textId="7E5F7755"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57" w:type="dxa"/>
            <w:tcBorders>
              <w:top w:val="nil"/>
              <w:left w:val="nil"/>
              <w:right w:val="nil"/>
            </w:tcBorders>
            <w:shd w:val="clear" w:color="auto" w:fill="auto"/>
            <w:noWrap/>
            <w:vAlign w:val="bottom"/>
          </w:tcPr>
          <w:p w14:paraId="5DC9A256" w14:textId="59484185"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675" w:type="dxa"/>
            <w:tcBorders>
              <w:top w:val="nil"/>
              <w:left w:val="nil"/>
              <w:right w:val="nil"/>
            </w:tcBorders>
            <w:shd w:val="clear" w:color="auto" w:fill="auto"/>
            <w:noWrap/>
            <w:vAlign w:val="bottom"/>
          </w:tcPr>
          <w:p w14:paraId="1B65B49B" w14:textId="0BE074AA"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755" w:type="dxa"/>
            <w:tcBorders>
              <w:top w:val="nil"/>
              <w:left w:val="nil"/>
              <w:right w:val="nil"/>
            </w:tcBorders>
            <w:shd w:val="clear" w:color="auto" w:fill="auto"/>
            <w:noWrap/>
            <w:vAlign w:val="bottom"/>
          </w:tcPr>
          <w:p w14:paraId="27CE5F59" w14:textId="34929CF4"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57" w:type="dxa"/>
            <w:tcBorders>
              <w:top w:val="nil"/>
              <w:left w:val="nil"/>
              <w:right w:val="nil"/>
            </w:tcBorders>
            <w:shd w:val="clear" w:color="auto" w:fill="auto"/>
            <w:noWrap/>
            <w:vAlign w:val="bottom"/>
          </w:tcPr>
          <w:p w14:paraId="332CA649" w14:textId="7757506A"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712" w:type="dxa"/>
            <w:tcBorders>
              <w:top w:val="nil"/>
              <w:left w:val="nil"/>
              <w:right w:val="nil"/>
            </w:tcBorders>
            <w:vAlign w:val="bottom"/>
          </w:tcPr>
          <w:p w14:paraId="52F406E6" w14:textId="6F7F88E3"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992" w:type="dxa"/>
            <w:tcBorders>
              <w:top w:val="nil"/>
              <w:left w:val="nil"/>
              <w:right w:val="nil"/>
            </w:tcBorders>
            <w:vAlign w:val="bottom"/>
          </w:tcPr>
          <w:p w14:paraId="76B99139" w14:textId="5262CF29"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r>
      <w:tr w:rsidR="004B3996" w:rsidRPr="00C75306" w14:paraId="74FC0F28" w14:textId="77777777" w:rsidTr="004B3996">
        <w:trPr>
          <w:trHeight w:val="113"/>
        </w:trPr>
        <w:tc>
          <w:tcPr>
            <w:tcW w:w="2508" w:type="dxa"/>
            <w:tcBorders>
              <w:top w:val="nil"/>
              <w:left w:val="nil"/>
              <w:right w:val="nil"/>
            </w:tcBorders>
            <w:vAlign w:val="center"/>
          </w:tcPr>
          <w:p w14:paraId="0B589628" w14:textId="77777777" w:rsidR="004B3996" w:rsidRPr="00C75306" w:rsidRDefault="004B3996" w:rsidP="004B3996">
            <w:pPr>
              <w:ind w:left="210" w:right="-11" w:firstLine="4"/>
              <w:rPr>
                <w:rFonts w:ascii="Arial" w:hAnsi="Arial" w:cs="Arial"/>
                <w:sz w:val="14"/>
                <w:szCs w:val="14"/>
              </w:rPr>
            </w:pPr>
            <w:r w:rsidRPr="00C75306">
              <w:rPr>
                <w:rFonts w:ascii="Arial" w:hAnsi="Arial" w:cs="Arial"/>
                <w:sz w:val="14"/>
                <w:szCs w:val="14"/>
              </w:rPr>
              <w:t>Yurtdışında Yer. K.</w:t>
            </w:r>
          </w:p>
        </w:tc>
        <w:tc>
          <w:tcPr>
            <w:tcW w:w="866" w:type="dxa"/>
            <w:tcBorders>
              <w:top w:val="nil"/>
              <w:left w:val="nil"/>
              <w:right w:val="nil"/>
            </w:tcBorders>
            <w:shd w:val="clear" w:color="auto" w:fill="auto"/>
            <w:noWrap/>
            <w:vAlign w:val="bottom"/>
          </w:tcPr>
          <w:p w14:paraId="608530D4" w14:textId="4250E81D"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67" w:type="dxa"/>
            <w:tcBorders>
              <w:top w:val="nil"/>
              <w:left w:val="nil"/>
              <w:right w:val="nil"/>
            </w:tcBorders>
            <w:shd w:val="clear" w:color="auto" w:fill="auto"/>
            <w:noWrap/>
            <w:vAlign w:val="bottom"/>
          </w:tcPr>
          <w:p w14:paraId="70AF2CF9" w14:textId="19E04BF7"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986" w:type="dxa"/>
            <w:tcBorders>
              <w:top w:val="nil"/>
              <w:left w:val="nil"/>
              <w:right w:val="nil"/>
            </w:tcBorders>
            <w:shd w:val="clear" w:color="auto" w:fill="auto"/>
            <w:noWrap/>
            <w:vAlign w:val="bottom"/>
          </w:tcPr>
          <w:p w14:paraId="0B5D453F" w14:textId="2F71E6B3"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57" w:type="dxa"/>
            <w:tcBorders>
              <w:top w:val="nil"/>
              <w:left w:val="nil"/>
              <w:right w:val="nil"/>
            </w:tcBorders>
            <w:shd w:val="clear" w:color="auto" w:fill="auto"/>
            <w:noWrap/>
            <w:vAlign w:val="bottom"/>
          </w:tcPr>
          <w:p w14:paraId="14362DDF" w14:textId="4406715E"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675" w:type="dxa"/>
            <w:tcBorders>
              <w:top w:val="nil"/>
              <w:left w:val="nil"/>
              <w:right w:val="nil"/>
            </w:tcBorders>
            <w:shd w:val="clear" w:color="auto" w:fill="auto"/>
            <w:noWrap/>
            <w:vAlign w:val="bottom"/>
          </w:tcPr>
          <w:p w14:paraId="7D8A8F63" w14:textId="3CE8434C"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755" w:type="dxa"/>
            <w:tcBorders>
              <w:top w:val="nil"/>
              <w:left w:val="nil"/>
              <w:right w:val="nil"/>
            </w:tcBorders>
            <w:shd w:val="clear" w:color="auto" w:fill="auto"/>
            <w:noWrap/>
            <w:vAlign w:val="bottom"/>
          </w:tcPr>
          <w:p w14:paraId="47ABBED4" w14:textId="779C1A5F"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857" w:type="dxa"/>
            <w:tcBorders>
              <w:top w:val="nil"/>
              <w:left w:val="nil"/>
              <w:right w:val="nil"/>
            </w:tcBorders>
            <w:shd w:val="clear" w:color="auto" w:fill="auto"/>
            <w:noWrap/>
            <w:vAlign w:val="bottom"/>
          </w:tcPr>
          <w:p w14:paraId="22C49A38" w14:textId="6BB4E106"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712" w:type="dxa"/>
            <w:tcBorders>
              <w:top w:val="nil"/>
              <w:left w:val="nil"/>
              <w:right w:val="nil"/>
            </w:tcBorders>
            <w:vAlign w:val="bottom"/>
          </w:tcPr>
          <w:p w14:paraId="6B5D0998" w14:textId="0AB365C7"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c>
          <w:tcPr>
            <w:tcW w:w="992" w:type="dxa"/>
            <w:tcBorders>
              <w:top w:val="nil"/>
              <w:left w:val="nil"/>
              <w:right w:val="nil"/>
            </w:tcBorders>
            <w:vAlign w:val="bottom"/>
          </w:tcPr>
          <w:p w14:paraId="6B45EF59" w14:textId="33B23388" w:rsidR="004B3996" w:rsidRPr="00C75306" w:rsidRDefault="004B3996" w:rsidP="004B3996">
            <w:pPr>
              <w:jc w:val="right"/>
              <w:rPr>
                <w:rFonts w:ascii="Arial" w:hAnsi="Arial" w:cs="Arial"/>
                <w:sz w:val="14"/>
                <w:szCs w:val="14"/>
              </w:rPr>
            </w:pPr>
            <w:r w:rsidRPr="0098191D">
              <w:rPr>
                <w:rFonts w:ascii="Arial" w:hAnsi="Arial" w:cs="Arial"/>
                <w:b/>
                <w:sz w:val="14"/>
                <w:szCs w:val="14"/>
              </w:rPr>
              <w:t>-</w:t>
            </w:r>
          </w:p>
        </w:tc>
      </w:tr>
      <w:tr w:rsidR="00F927B1" w:rsidRPr="00C75306" w14:paraId="6E12C4F4" w14:textId="77777777" w:rsidTr="00CA6D99">
        <w:trPr>
          <w:trHeight w:val="113"/>
        </w:trPr>
        <w:tc>
          <w:tcPr>
            <w:tcW w:w="2508" w:type="dxa"/>
            <w:tcBorders>
              <w:left w:val="nil"/>
              <w:bottom w:val="single" w:sz="4" w:space="0" w:color="auto"/>
              <w:right w:val="nil"/>
            </w:tcBorders>
            <w:vAlign w:val="bottom"/>
          </w:tcPr>
          <w:p w14:paraId="04DE6C0B" w14:textId="77777777" w:rsidR="00F927B1" w:rsidRPr="00C75306" w:rsidRDefault="00F927B1" w:rsidP="00F927B1">
            <w:pPr>
              <w:ind w:left="269" w:right="-11"/>
              <w:rPr>
                <w:rFonts w:ascii="Arial" w:hAnsi="Arial" w:cs="Arial"/>
                <w:sz w:val="14"/>
                <w:szCs w:val="14"/>
              </w:rPr>
            </w:pPr>
          </w:p>
        </w:tc>
        <w:tc>
          <w:tcPr>
            <w:tcW w:w="866" w:type="dxa"/>
            <w:tcBorders>
              <w:left w:val="nil"/>
              <w:bottom w:val="single" w:sz="4" w:space="0" w:color="auto"/>
              <w:right w:val="nil"/>
            </w:tcBorders>
            <w:shd w:val="clear" w:color="auto" w:fill="auto"/>
            <w:noWrap/>
            <w:vAlign w:val="bottom"/>
          </w:tcPr>
          <w:p w14:paraId="63E394DF" w14:textId="77777777" w:rsidR="00F927B1" w:rsidRPr="00C75306" w:rsidRDefault="00F927B1" w:rsidP="00CA6D99">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2CD315AA" w14:textId="77777777" w:rsidR="00F927B1" w:rsidRPr="00C75306" w:rsidRDefault="00F927B1" w:rsidP="00CA6D99">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38F2EEC1" w14:textId="77777777" w:rsidR="00F927B1" w:rsidRPr="00C75306" w:rsidRDefault="00F927B1" w:rsidP="00CA6D99">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5ABE2D57" w14:textId="77777777" w:rsidR="00F927B1" w:rsidRPr="00C75306" w:rsidRDefault="00F927B1" w:rsidP="00CA6D99">
            <w:pPr>
              <w:jc w:val="right"/>
              <w:rPr>
                <w:rFonts w:ascii="Arial" w:hAnsi="Arial" w:cs="Arial"/>
                <w:sz w:val="14"/>
                <w:szCs w:val="14"/>
              </w:rPr>
            </w:pPr>
          </w:p>
        </w:tc>
        <w:tc>
          <w:tcPr>
            <w:tcW w:w="675" w:type="dxa"/>
            <w:tcBorders>
              <w:left w:val="nil"/>
              <w:bottom w:val="single" w:sz="4" w:space="0" w:color="auto"/>
              <w:right w:val="nil"/>
            </w:tcBorders>
            <w:shd w:val="clear" w:color="auto" w:fill="auto"/>
            <w:noWrap/>
            <w:vAlign w:val="bottom"/>
          </w:tcPr>
          <w:p w14:paraId="4CDE4A88" w14:textId="77777777" w:rsidR="00F927B1" w:rsidRPr="00C75306" w:rsidRDefault="00F927B1" w:rsidP="00CA6D99">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06DE1AC7" w14:textId="77777777" w:rsidR="00F927B1" w:rsidRPr="00C75306" w:rsidRDefault="00F927B1" w:rsidP="00CA6D99">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11B5EFD4" w14:textId="77777777" w:rsidR="00F927B1" w:rsidRPr="00C75306" w:rsidRDefault="00F927B1" w:rsidP="00CA6D99">
            <w:pPr>
              <w:jc w:val="right"/>
              <w:rPr>
                <w:rFonts w:ascii="Arial" w:hAnsi="Arial" w:cs="Arial"/>
                <w:sz w:val="14"/>
                <w:szCs w:val="14"/>
              </w:rPr>
            </w:pPr>
          </w:p>
        </w:tc>
        <w:tc>
          <w:tcPr>
            <w:tcW w:w="712" w:type="dxa"/>
            <w:tcBorders>
              <w:left w:val="nil"/>
              <w:bottom w:val="single" w:sz="4" w:space="0" w:color="auto"/>
              <w:right w:val="nil"/>
            </w:tcBorders>
            <w:vAlign w:val="bottom"/>
          </w:tcPr>
          <w:p w14:paraId="0BBE5FF3" w14:textId="77777777" w:rsidR="00F927B1" w:rsidRPr="00C75306" w:rsidRDefault="00F927B1" w:rsidP="00CA6D99">
            <w:pPr>
              <w:jc w:val="right"/>
              <w:rPr>
                <w:rFonts w:ascii="Arial" w:hAnsi="Arial" w:cs="Arial"/>
                <w:sz w:val="14"/>
                <w:szCs w:val="14"/>
              </w:rPr>
            </w:pPr>
          </w:p>
        </w:tc>
        <w:tc>
          <w:tcPr>
            <w:tcW w:w="992" w:type="dxa"/>
            <w:tcBorders>
              <w:left w:val="nil"/>
              <w:bottom w:val="single" w:sz="4" w:space="0" w:color="auto"/>
              <w:right w:val="nil"/>
            </w:tcBorders>
            <w:vAlign w:val="bottom"/>
          </w:tcPr>
          <w:p w14:paraId="2173AF24" w14:textId="77777777" w:rsidR="00F927B1" w:rsidRPr="00C75306" w:rsidRDefault="00F927B1" w:rsidP="00CA6D99">
            <w:pPr>
              <w:jc w:val="right"/>
              <w:rPr>
                <w:rFonts w:ascii="Arial" w:hAnsi="Arial" w:cs="Arial"/>
                <w:sz w:val="14"/>
                <w:szCs w:val="14"/>
              </w:rPr>
            </w:pPr>
          </w:p>
        </w:tc>
      </w:tr>
      <w:tr w:rsidR="004B3996" w:rsidRPr="00C75306" w14:paraId="15445272" w14:textId="77777777" w:rsidTr="004B3996">
        <w:trPr>
          <w:trHeight w:val="113"/>
        </w:trPr>
        <w:tc>
          <w:tcPr>
            <w:tcW w:w="2508" w:type="dxa"/>
            <w:tcBorders>
              <w:top w:val="single" w:sz="4" w:space="0" w:color="auto"/>
              <w:left w:val="nil"/>
              <w:bottom w:val="double" w:sz="4" w:space="0" w:color="auto"/>
              <w:right w:val="nil"/>
            </w:tcBorders>
            <w:vAlign w:val="bottom"/>
          </w:tcPr>
          <w:p w14:paraId="611AAC6A" w14:textId="77777777" w:rsidR="004B3996" w:rsidRPr="00C75306" w:rsidRDefault="004B3996" w:rsidP="004B3996">
            <w:pPr>
              <w:ind w:left="-108" w:right="-11"/>
              <w:rPr>
                <w:rFonts w:ascii="Arial" w:hAnsi="Arial" w:cs="Arial"/>
                <w:b/>
                <w:sz w:val="14"/>
                <w:szCs w:val="14"/>
              </w:rPr>
            </w:pPr>
            <w:r w:rsidRPr="00C75306">
              <w:rPr>
                <w:rFonts w:ascii="Arial" w:eastAsia="Arial Unicode MS" w:hAnsi="Arial" w:cs="Arial"/>
                <w:b/>
                <w:sz w:val="14"/>
                <w:szCs w:val="14"/>
              </w:rPr>
              <w:t>Toplam (I+II+</w:t>
            </w:r>
            <w:proofErr w:type="gramStart"/>
            <w:r w:rsidRPr="00C75306">
              <w:rPr>
                <w:rFonts w:ascii="Arial" w:eastAsia="Arial Unicode MS" w:hAnsi="Arial" w:cs="Arial"/>
                <w:b/>
                <w:sz w:val="14"/>
                <w:szCs w:val="14"/>
              </w:rPr>
              <w:t>…..</w:t>
            </w:r>
            <w:proofErr w:type="gramEnd"/>
            <w:r w:rsidRPr="00C75306">
              <w:rPr>
                <w:rFonts w:ascii="Arial" w:eastAsia="Arial Unicode MS" w:hAnsi="Arial" w:cs="Arial"/>
                <w:b/>
                <w:sz w:val="14"/>
                <w:szCs w:val="14"/>
              </w:rPr>
              <w:t>+IX+X+XI)</w:t>
            </w:r>
          </w:p>
        </w:tc>
        <w:tc>
          <w:tcPr>
            <w:tcW w:w="866" w:type="dxa"/>
            <w:tcBorders>
              <w:top w:val="single" w:sz="4" w:space="0" w:color="auto"/>
              <w:left w:val="nil"/>
              <w:bottom w:val="double" w:sz="4" w:space="0" w:color="auto"/>
              <w:right w:val="nil"/>
            </w:tcBorders>
            <w:shd w:val="clear" w:color="auto" w:fill="auto"/>
            <w:noWrap/>
          </w:tcPr>
          <w:p w14:paraId="57554E60" w14:textId="0ECECDDB" w:rsidR="004B3996" w:rsidRPr="004B3996" w:rsidRDefault="004B3996" w:rsidP="004B3996">
            <w:pPr>
              <w:jc w:val="right"/>
              <w:rPr>
                <w:rFonts w:ascii="Arial" w:hAnsi="Arial" w:cs="Arial"/>
                <w:b/>
                <w:sz w:val="14"/>
                <w:szCs w:val="14"/>
              </w:rPr>
            </w:pPr>
            <w:r w:rsidRPr="004B3996">
              <w:rPr>
                <w:rFonts w:ascii="Arial" w:hAnsi="Arial" w:cs="Arial"/>
                <w:b/>
                <w:sz w:val="14"/>
                <w:szCs w:val="14"/>
              </w:rPr>
              <w:t>8.728.633</w:t>
            </w:r>
          </w:p>
        </w:tc>
        <w:tc>
          <w:tcPr>
            <w:tcW w:w="867" w:type="dxa"/>
            <w:tcBorders>
              <w:top w:val="single" w:sz="4" w:space="0" w:color="auto"/>
              <w:left w:val="nil"/>
              <w:bottom w:val="double" w:sz="4" w:space="0" w:color="auto"/>
              <w:right w:val="nil"/>
            </w:tcBorders>
            <w:shd w:val="clear" w:color="auto" w:fill="auto"/>
            <w:noWrap/>
          </w:tcPr>
          <w:p w14:paraId="7EAC99FB" w14:textId="2EBC0262" w:rsidR="004B3996" w:rsidRPr="004B3996" w:rsidRDefault="004B3996" w:rsidP="004B3996">
            <w:pPr>
              <w:jc w:val="right"/>
              <w:rPr>
                <w:rFonts w:ascii="Arial" w:hAnsi="Arial" w:cs="Arial"/>
                <w:b/>
                <w:sz w:val="14"/>
                <w:szCs w:val="14"/>
              </w:rPr>
            </w:pPr>
            <w:r w:rsidRPr="004B3996">
              <w:rPr>
                <w:rFonts w:ascii="Arial" w:hAnsi="Arial" w:cs="Arial"/>
                <w:b/>
                <w:sz w:val="14"/>
                <w:szCs w:val="14"/>
              </w:rPr>
              <w:t>5.604.727</w:t>
            </w:r>
          </w:p>
        </w:tc>
        <w:tc>
          <w:tcPr>
            <w:tcW w:w="986" w:type="dxa"/>
            <w:tcBorders>
              <w:top w:val="single" w:sz="4" w:space="0" w:color="auto"/>
              <w:left w:val="nil"/>
              <w:bottom w:val="double" w:sz="4" w:space="0" w:color="auto"/>
              <w:right w:val="nil"/>
            </w:tcBorders>
            <w:shd w:val="clear" w:color="auto" w:fill="auto"/>
            <w:noWrap/>
          </w:tcPr>
          <w:p w14:paraId="3E9C1B9C" w14:textId="7DB42970" w:rsidR="004B3996" w:rsidRPr="004B3996" w:rsidRDefault="004B3996" w:rsidP="004B3996">
            <w:pPr>
              <w:jc w:val="right"/>
              <w:rPr>
                <w:rFonts w:ascii="Arial" w:hAnsi="Arial" w:cs="Arial"/>
                <w:b/>
                <w:sz w:val="14"/>
                <w:szCs w:val="14"/>
              </w:rPr>
            </w:pPr>
            <w:r w:rsidRPr="004B3996">
              <w:rPr>
                <w:rFonts w:ascii="Arial" w:hAnsi="Arial" w:cs="Arial"/>
                <w:b/>
                <w:sz w:val="14"/>
                <w:szCs w:val="14"/>
              </w:rPr>
              <w:t>12.109.992</w:t>
            </w:r>
          </w:p>
        </w:tc>
        <w:tc>
          <w:tcPr>
            <w:tcW w:w="857" w:type="dxa"/>
            <w:tcBorders>
              <w:top w:val="single" w:sz="4" w:space="0" w:color="auto"/>
              <w:left w:val="nil"/>
              <w:bottom w:val="double" w:sz="4" w:space="0" w:color="auto"/>
              <w:right w:val="nil"/>
            </w:tcBorders>
            <w:shd w:val="clear" w:color="auto" w:fill="auto"/>
            <w:noWrap/>
          </w:tcPr>
          <w:p w14:paraId="05DBF908" w14:textId="03A6A49A" w:rsidR="004B3996" w:rsidRPr="004B3996" w:rsidRDefault="004B3996" w:rsidP="004B3996">
            <w:pPr>
              <w:jc w:val="right"/>
              <w:rPr>
                <w:rFonts w:ascii="Arial" w:hAnsi="Arial" w:cs="Arial"/>
                <w:b/>
                <w:sz w:val="14"/>
                <w:szCs w:val="14"/>
              </w:rPr>
            </w:pPr>
            <w:r w:rsidRPr="004B3996">
              <w:rPr>
                <w:rFonts w:ascii="Arial" w:hAnsi="Arial" w:cs="Arial"/>
                <w:b/>
                <w:sz w:val="14"/>
                <w:szCs w:val="14"/>
              </w:rPr>
              <w:t>865.822</w:t>
            </w:r>
          </w:p>
        </w:tc>
        <w:tc>
          <w:tcPr>
            <w:tcW w:w="675" w:type="dxa"/>
            <w:tcBorders>
              <w:top w:val="single" w:sz="4" w:space="0" w:color="auto"/>
              <w:left w:val="nil"/>
              <w:bottom w:val="double" w:sz="4" w:space="0" w:color="auto"/>
              <w:right w:val="nil"/>
            </w:tcBorders>
            <w:shd w:val="clear" w:color="auto" w:fill="auto"/>
            <w:noWrap/>
          </w:tcPr>
          <w:p w14:paraId="62ED54B6" w14:textId="2B05659D" w:rsidR="004B3996" w:rsidRPr="004B3996" w:rsidRDefault="004B3996" w:rsidP="004B3996">
            <w:pPr>
              <w:jc w:val="right"/>
              <w:rPr>
                <w:rFonts w:ascii="Arial" w:hAnsi="Arial" w:cs="Arial"/>
                <w:b/>
                <w:sz w:val="14"/>
                <w:szCs w:val="14"/>
              </w:rPr>
            </w:pPr>
            <w:r w:rsidRPr="004B3996">
              <w:rPr>
                <w:rFonts w:ascii="Arial" w:hAnsi="Arial" w:cs="Arial"/>
                <w:b/>
                <w:sz w:val="14"/>
                <w:szCs w:val="14"/>
              </w:rPr>
              <w:t>0</w:t>
            </w:r>
          </w:p>
        </w:tc>
        <w:tc>
          <w:tcPr>
            <w:tcW w:w="755" w:type="dxa"/>
            <w:tcBorders>
              <w:top w:val="single" w:sz="4" w:space="0" w:color="auto"/>
              <w:left w:val="nil"/>
              <w:bottom w:val="double" w:sz="4" w:space="0" w:color="auto"/>
              <w:right w:val="nil"/>
            </w:tcBorders>
            <w:shd w:val="clear" w:color="auto" w:fill="auto"/>
            <w:noWrap/>
          </w:tcPr>
          <w:p w14:paraId="45D7BBC9" w14:textId="0917FE52" w:rsidR="004B3996" w:rsidRPr="004B3996" w:rsidRDefault="004B3996" w:rsidP="004B3996">
            <w:pPr>
              <w:jc w:val="right"/>
              <w:rPr>
                <w:rFonts w:ascii="Arial" w:hAnsi="Arial" w:cs="Arial"/>
                <w:b/>
                <w:sz w:val="14"/>
                <w:szCs w:val="14"/>
              </w:rPr>
            </w:pPr>
            <w:r w:rsidRPr="004B3996">
              <w:rPr>
                <w:rFonts w:ascii="Arial" w:hAnsi="Arial" w:cs="Arial"/>
                <w:b/>
                <w:sz w:val="14"/>
                <w:szCs w:val="14"/>
              </w:rPr>
              <w:t>83.481</w:t>
            </w:r>
          </w:p>
        </w:tc>
        <w:tc>
          <w:tcPr>
            <w:tcW w:w="857" w:type="dxa"/>
            <w:tcBorders>
              <w:top w:val="single" w:sz="4" w:space="0" w:color="auto"/>
              <w:left w:val="nil"/>
              <w:bottom w:val="double" w:sz="4" w:space="0" w:color="auto"/>
              <w:right w:val="nil"/>
            </w:tcBorders>
            <w:shd w:val="clear" w:color="auto" w:fill="auto"/>
            <w:noWrap/>
          </w:tcPr>
          <w:p w14:paraId="004BD68E" w14:textId="788451CC" w:rsidR="004B3996" w:rsidRPr="004B3996" w:rsidRDefault="004B3996" w:rsidP="004B3996">
            <w:pPr>
              <w:jc w:val="right"/>
              <w:rPr>
                <w:rFonts w:ascii="Arial" w:hAnsi="Arial" w:cs="Arial"/>
                <w:b/>
                <w:sz w:val="14"/>
                <w:szCs w:val="14"/>
              </w:rPr>
            </w:pPr>
            <w:r w:rsidRPr="004B3996">
              <w:rPr>
                <w:rFonts w:ascii="Arial" w:hAnsi="Arial" w:cs="Arial"/>
                <w:b/>
                <w:sz w:val="14"/>
                <w:szCs w:val="14"/>
              </w:rPr>
              <w:t>1.219.597</w:t>
            </w:r>
          </w:p>
        </w:tc>
        <w:tc>
          <w:tcPr>
            <w:tcW w:w="712" w:type="dxa"/>
            <w:tcBorders>
              <w:top w:val="single" w:sz="4" w:space="0" w:color="auto"/>
              <w:left w:val="nil"/>
              <w:bottom w:val="double" w:sz="4" w:space="0" w:color="auto"/>
              <w:right w:val="nil"/>
            </w:tcBorders>
          </w:tcPr>
          <w:p w14:paraId="7872B277" w14:textId="0743004A" w:rsidR="004B3996" w:rsidRPr="004B3996" w:rsidRDefault="004B3996" w:rsidP="004B3996">
            <w:pPr>
              <w:jc w:val="right"/>
              <w:rPr>
                <w:rFonts w:ascii="Arial" w:hAnsi="Arial" w:cs="Arial"/>
                <w:b/>
                <w:sz w:val="14"/>
                <w:szCs w:val="14"/>
              </w:rPr>
            </w:pPr>
            <w:r w:rsidRPr="004B3996">
              <w:rPr>
                <w:rFonts w:ascii="Arial" w:hAnsi="Arial" w:cs="Arial"/>
                <w:b/>
                <w:sz w:val="14"/>
                <w:szCs w:val="14"/>
              </w:rPr>
              <w:t>11.221</w:t>
            </w:r>
          </w:p>
        </w:tc>
        <w:tc>
          <w:tcPr>
            <w:tcW w:w="992" w:type="dxa"/>
            <w:tcBorders>
              <w:top w:val="single" w:sz="4" w:space="0" w:color="auto"/>
              <w:left w:val="nil"/>
              <w:bottom w:val="double" w:sz="4" w:space="0" w:color="auto"/>
              <w:right w:val="nil"/>
            </w:tcBorders>
          </w:tcPr>
          <w:p w14:paraId="633577DD" w14:textId="306ED00E" w:rsidR="004B3996" w:rsidRPr="004B3996" w:rsidRDefault="004B3996" w:rsidP="004B3996">
            <w:pPr>
              <w:jc w:val="right"/>
              <w:rPr>
                <w:rFonts w:ascii="Arial" w:hAnsi="Arial" w:cs="Arial"/>
                <w:b/>
                <w:sz w:val="14"/>
                <w:szCs w:val="14"/>
              </w:rPr>
            </w:pPr>
            <w:r w:rsidRPr="004B3996">
              <w:rPr>
                <w:rFonts w:ascii="Arial" w:hAnsi="Arial" w:cs="Arial"/>
                <w:b/>
                <w:sz w:val="14"/>
                <w:szCs w:val="14"/>
              </w:rPr>
              <w:t>28.623.473</w:t>
            </w:r>
          </w:p>
        </w:tc>
      </w:tr>
    </w:tbl>
    <w:p w14:paraId="791BAE3C" w14:textId="77777777" w:rsidR="004B4AED" w:rsidRPr="00C75306" w:rsidRDefault="004B4AED" w:rsidP="004B4AED">
      <w:pPr>
        <w:pStyle w:val="GvdeMetniGirintisi"/>
        <w:tabs>
          <w:tab w:val="left" w:pos="540"/>
        </w:tabs>
        <w:spacing w:before="120" w:after="120"/>
        <w:ind w:firstLine="0"/>
        <w:rPr>
          <w:rFonts w:ascii="Arial" w:hAnsi="Arial" w:cs="Arial"/>
          <w:sz w:val="20"/>
          <w:szCs w:val="20"/>
        </w:rPr>
      </w:pPr>
    </w:p>
    <w:p w14:paraId="35F8374C" w14:textId="77777777" w:rsidR="004B4AED" w:rsidRPr="00C75306" w:rsidRDefault="004B4AED">
      <w:pPr>
        <w:rPr>
          <w:rFonts w:ascii="Arial" w:hAnsi="Arial" w:cs="Arial"/>
          <w:sz w:val="20"/>
          <w:szCs w:val="20"/>
          <w:lang w:eastAsia="en-US"/>
        </w:rPr>
      </w:pPr>
      <w:r w:rsidRPr="00C75306">
        <w:rPr>
          <w:rFonts w:ascii="Arial" w:hAnsi="Arial" w:cs="Arial"/>
          <w:sz w:val="20"/>
          <w:szCs w:val="20"/>
        </w:rPr>
        <w:br w:type="page"/>
      </w:r>
    </w:p>
    <w:p w14:paraId="0E6E300F" w14:textId="58856C2F" w:rsidR="0022347C" w:rsidRPr="00C75306" w:rsidRDefault="0022347C" w:rsidP="0022347C">
      <w:pPr>
        <w:spacing w:before="120" w:after="120"/>
        <w:ind w:hanging="426"/>
        <w:jc w:val="both"/>
        <w:rPr>
          <w:rFonts w:ascii="Arial" w:hAnsi="Arial" w:cs="Arial"/>
          <w:b/>
          <w:sz w:val="20"/>
          <w:szCs w:val="20"/>
        </w:rPr>
      </w:pPr>
      <w:r w:rsidRPr="00C75306">
        <w:rPr>
          <w:rFonts w:ascii="Arial" w:hAnsi="Arial" w:cs="Arial"/>
          <w:b/>
          <w:sz w:val="20"/>
          <w:szCs w:val="20"/>
        </w:rPr>
        <w:lastRenderedPageBreak/>
        <w:t xml:space="preserve">II. </w:t>
      </w:r>
      <w:r w:rsidRPr="00C75306">
        <w:rPr>
          <w:rFonts w:ascii="Arial" w:hAnsi="Arial" w:cs="Arial"/>
          <w:b/>
          <w:sz w:val="20"/>
          <w:szCs w:val="20"/>
        </w:rPr>
        <w:tab/>
        <w:t>Bilançonun pasif hesaplarına</w:t>
      </w:r>
      <w:r w:rsidR="00D65B47">
        <w:rPr>
          <w:rFonts w:ascii="Arial" w:hAnsi="Arial" w:cs="Arial"/>
          <w:b/>
          <w:sz w:val="20"/>
          <w:szCs w:val="20"/>
        </w:rPr>
        <w:t xml:space="preserve"> ilişkin açıklama ve dipnotlar (devamı):</w:t>
      </w:r>
    </w:p>
    <w:p w14:paraId="343673EF" w14:textId="77777777" w:rsidR="004B4AED" w:rsidRPr="00C75306" w:rsidRDefault="004B4AED" w:rsidP="00812DF0">
      <w:pPr>
        <w:pStyle w:val="GvdeMetniGirintisi"/>
        <w:numPr>
          <w:ilvl w:val="1"/>
          <w:numId w:val="15"/>
        </w:numPr>
        <w:spacing w:before="120" w:after="120"/>
        <w:ind w:left="-84" w:hanging="345"/>
        <w:rPr>
          <w:rFonts w:ascii="Arial" w:hAnsi="Arial" w:cs="Arial"/>
          <w:b/>
          <w:sz w:val="20"/>
          <w:szCs w:val="20"/>
        </w:rPr>
      </w:pPr>
      <w:r w:rsidRPr="00C75306">
        <w:rPr>
          <w:rFonts w:ascii="Arial" w:hAnsi="Arial" w:cs="Arial"/>
          <w:b/>
          <w:sz w:val="20"/>
          <w:szCs w:val="20"/>
        </w:rPr>
        <w:t xml:space="preserve">Toplanan fonların vade yapısına ilişkin bilgiler (devamı): </w:t>
      </w:r>
    </w:p>
    <w:tbl>
      <w:tblPr>
        <w:tblW w:w="10075" w:type="dxa"/>
        <w:tblInd w:w="-284" w:type="dxa"/>
        <w:tblLayout w:type="fixed"/>
        <w:tblLook w:val="0000" w:firstRow="0" w:lastRow="0" w:firstColumn="0" w:lastColumn="0" w:noHBand="0" w:noVBand="0"/>
      </w:tblPr>
      <w:tblGrid>
        <w:gridCol w:w="2508"/>
        <w:gridCol w:w="866"/>
        <w:gridCol w:w="867"/>
        <w:gridCol w:w="986"/>
        <w:gridCol w:w="857"/>
        <w:gridCol w:w="675"/>
        <w:gridCol w:w="755"/>
        <w:gridCol w:w="857"/>
        <w:gridCol w:w="712"/>
        <w:gridCol w:w="992"/>
      </w:tblGrid>
      <w:tr w:rsidR="004B4AED" w:rsidRPr="00C75306" w14:paraId="2AC750A0" w14:textId="77777777" w:rsidTr="004B4AED">
        <w:trPr>
          <w:trHeight w:val="113"/>
        </w:trPr>
        <w:tc>
          <w:tcPr>
            <w:tcW w:w="2508" w:type="dxa"/>
            <w:tcBorders>
              <w:top w:val="single" w:sz="4" w:space="0" w:color="auto"/>
              <w:left w:val="nil"/>
              <w:bottom w:val="single" w:sz="4" w:space="0" w:color="auto"/>
              <w:right w:val="nil"/>
            </w:tcBorders>
            <w:shd w:val="clear" w:color="auto" w:fill="auto"/>
            <w:noWrap/>
            <w:vAlign w:val="bottom"/>
          </w:tcPr>
          <w:p w14:paraId="280A726A" w14:textId="77777777" w:rsidR="004B4AED" w:rsidRPr="00C75306" w:rsidRDefault="004B4AED" w:rsidP="004B4AED">
            <w:pPr>
              <w:ind w:left="-90"/>
              <w:jc w:val="both"/>
              <w:rPr>
                <w:rFonts w:ascii="Arial" w:hAnsi="Arial" w:cs="Arial"/>
                <w:b/>
                <w:sz w:val="14"/>
                <w:szCs w:val="14"/>
              </w:rPr>
            </w:pPr>
            <w:r w:rsidRPr="00C75306">
              <w:rPr>
                <w:rFonts w:ascii="Arial" w:hAnsi="Arial" w:cs="Arial"/>
                <w:b/>
                <w:sz w:val="14"/>
                <w:szCs w:val="14"/>
              </w:rPr>
              <w:t>Önceki Dönem</w:t>
            </w:r>
          </w:p>
        </w:tc>
        <w:tc>
          <w:tcPr>
            <w:tcW w:w="866" w:type="dxa"/>
            <w:tcBorders>
              <w:top w:val="single" w:sz="4" w:space="0" w:color="auto"/>
              <w:left w:val="nil"/>
              <w:bottom w:val="single" w:sz="4" w:space="0" w:color="auto"/>
              <w:right w:val="nil"/>
            </w:tcBorders>
            <w:shd w:val="clear" w:color="auto" w:fill="auto"/>
            <w:noWrap/>
            <w:vAlign w:val="bottom"/>
          </w:tcPr>
          <w:p w14:paraId="33D41723"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A887041"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1 Aya</w:t>
            </w:r>
          </w:p>
          <w:p w14:paraId="0F4765F4"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411EEA2D"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3 Aya</w:t>
            </w:r>
          </w:p>
          <w:p w14:paraId="5A0AA473"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6553C364"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6 Aya Kadar</w:t>
            </w:r>
          </w:p>
        </w:tc>
        <w:tc>
          <w:tcPr>
            <w:tcW w:w="675" w:type="dxa"/>
            <w:tcBorders>
              <w:top w:val="single" w:sz="4" w:space="0" w:color="auto"/>
              <w:left w:val="nil"/>
              <w:bottom w:val="single" w:sz="4" w:space="0" w:color="auto"/>
              <w:right w:val="nil"/>
            </w:tcBorders>
            <w:shd w:val="clear" w:color="auto" w:fill="auto"/>
            <w:noWrap/>
            <w:vAlign w:val="bottom"/>
          </w:tcPr>
          <w:p w14:paraId="597BB795"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9 Aya</w:t>
            </w:r>
          </w:p>
          <w:p w14:paraId="7A3EAA50"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5118C170"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1 Yıla</w:t>
            </w:r>
          </w:p>
          <w:p w14:paraId="3DC1C1A0"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4D2DEC18"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1 Yıl ve Üstü</w:t>
            </w:r>
          </w:p>
        </w:tc>
        <w:tc>
          <w:tcPr>
            <w:tcW w:w="712" w:type="dxa"/>
            <w:tcBorders>
              <w:top w:val="single" w:sz="4" w:space="0" w:color="auto"/>
              <w:left w:val="nil"/>
              <w:bottom w:val="single" w:sz="4" w:space="0" w:color="auto"/>
              <w:right w:val="nil"/>
            </w:tcBorders>
            <w:vAlign w:val="bottom"/>
          </w:tcPr>
          <w:p w14:paraId="75C72DCE" w14:textId="77777777" w:rsidR="004B4AED" w:rsidRPr="00C75306" w:rsidRDefault="004B4AED" w:rsidP="004B4AED">
            <w:pPr>
              <w:ind w:left="-108" w:firstLine="5"/>
              <w:jc w:val="right"/>
              <w:rPr>
                <w:rFonts w:ascii="Arial" w:eastAsia="Arial Unicode MS" w:hAnsi="Arial" w:cs="Arial"/>
                <w:b/>
                <w:sz w:val="14"/>
                <w:szCs w:val="14"/>
              </w:rPr>
            </w:pPr>
            <w:r w:rsidRPr="00C75306">
              <w:rPr>
                <w:rFonts w:ascii="Arial" w:eastAsia="Arial Unicode MS" w:hAnsi="Arial" w:cs="Arial"/>
                <w:b/>
                <w:sz w:val="14"/>
                <w:szCs w:val="14"/>
              </w:rPr>
              <w:t>Birikimli</w:t>
            </w:r>
          </w:p>
          <w:p w14:paraId="753536E9" w14:textId="77777777" w:rsidR="004B4AED" w:rsidRPr="00C75306" w:rsidRDefault="004B4AED" w:rsidP="004B4AED">
            <w:pPr>
              <w:ind w:left="-108" w:firstLine="5"/>
              <w:jc w:val="right"/>
              <w:rPr>
                <w:rFonts w:ascii="Arial" w:eastAsia="Arial Unicode MS" w:hAnsi="Arial" w:cs="Arial"/>
                <w:b/>
                <w:sz w:val="14"/>
                <w:szCs w:val="14"/>
              </w:rPr>
            </w:pPr>
            <w:r w:rsidRPr="00C75306">
              <w:rPr>
                <w:rFonts w:ascii="Arial" w:eastAsia="Arial Unicode MS" w:hAnsi="Arial" w:cs="Arial"/>
                <w:b/>
                <w:sz w:val="14"/>
                <w:szCs w:val="14"/>
              </w:rPr>
              <w:t>Katılma</w:t>
            </w:r>
          </w:p>
          <w:p w14:paraId="15888B3F" w14:textId="77777777" w:rsidR="004B4AED" w:rsidRPr="00C75306" w:rsidRDefault="004B4AED" w:rsidP="004B4AED">
            <w:pPr>
              <w:ind w:left="-108" w:firstLine="5"/>
              <w:jc w:val="right"/>
              <w:rPr>
                <w:rFonts w:ascii="Arial" w:hAnsi="Arial" w:cs="Arial"/>
                <w:b/>
                <w:sz w:val="14"/>
                <w:szCs w:val="14"/>
              </w:rPr>
            </w:pPr>
            <w:r w:rsidRPr="00C75306">
              <w:rPr>
                <w:rFonts w:ascii="Arial" w:eastAsia="Arial Unicode MS" w:hAnsi="Arial" w:cs="Arial"/>
                <w:b/>
                <w:sz w:val="14"/>
                <w:szCs w:val="14"/>
              </w:rPr>
              <w:t>Hesabı</w:t>
            </w:r>
          </w:p>
        </w:tc>
        <w:tc>
          <w:tcPr>
            <w:tcW w:w="992" w:type="dxa"/>
            <w:tcBorders>
              <w:top w:val="single" w:sz="4" w:space="0" w:color="auto"/>
              <w:left w:val="nil"/>
              <w:bottom w:val="single" w:sz="4" w:space="0" w:color="auto"/>
              <w:right w:val="nil"/>
            </w:tcBorders>
            <w:vAlign w:val="bottom"/>
          </w:tcPr>
          <w:p w14:paraId="3252BA71" w14:textId="77777777" w:rsidR="004B4AED" w:rsidRPr="00C75306" w:rsidRDefault="004B4AED" w:rsidP="004B4AED">
            <w:pPr>
              <w:ind w:left="-108" w:firstLine="5"/>
              <w:jc w:val="right"/>
              <w:rPr>
                <w:rFonts w:ascii="Arial" w:hAnsi="Arial" w:cs="Arial"/>
                <w:b/>
                <w:sz w:val="14"/>
                <w:szCs w:val="14"/>
              </w:rPr>
            </w:pPr>
            <w:r w:rsidRPr="00C75306">
              <w:rPr>
                <w:rFonts w:ascii="Arial" w:hAnsi="Arial" w:cs="Arial"/>
                <w:b/>
                <w:sz w:val="14"/>
                <w:szCs w:val="14"/>
              </w:rPr>
              <w:t>Toplam</w:t>
            </w:r>
          </w:p>
        </w:tc>
      </w:tr>
      <w:tr w:rsidR="004B4AED" w:rsidRPr="00C75306" w14:paraId="5C50DDD6" w14:textId="77777777" w:rsidTr="004B4AED">
        <w:trPr>
          <w:trHeight w:val="113"/>
        </w:trPr>
        <w:tc>
          <w:tcPr>
            <w:tcW w:w="2508" w:type="dxa"/>
            <w:tcBorders>
              <w:top w:val="single" w:sz="4" w:space="0" w:color="auto"/>
              <w:left w:val="nil"/>
              <w:right w:val="nil"/>
            </w:tcBorders>
            <w:shd w:val="clear" w:color="auto" w:fill="auto"/>
            <w:vAlign w:val="bottom"/>
          </w:tcPr>
          <w:p w14:paraId="3B6CE038" w14:textId="77777777" w:rsidR="004B4AED" w:rsidRPr="00C75306" w:rsidRDefault="004B4AED" w:rsidP="004B4AED">
            <w:pPr>
              <w:jc w:val="both"/>
              <w:rPr>
                <w:rFonts w:ascii="Arial" w:hAnsi="Arial" w:cs="Arial"/>
                <w:sz w:val="14"/>
                <w:szCs w:val="14"/>
              </w:rPr>
            </w:pPr>
          </w:p>
        </w:tc>
        <w:tc>
          <w:tcPr>
            <w:tcW w:w="866" w:type="dxa"/>
            <w:tcBorders>
              <w:top w:val="single" w:sz="4" w:space="0" w:color="auto"/>
              <w:left w:val="nil"/>
              <w:right w:val="nil"/>
            </w:tcBorders>
            <w:shd w:val="clear" w:color="auto" w:fill="auto"/>
            <w:noWrap/>
            <w:vAlign w:val="bottom"/>
          </w:tcPr>
          <w:p w14:paraId="5AE292DE" w14:textId="77777777" w:rsidR="004B4AED" w:rsidRPr="00C75306" w:rsidRDefault="004B4AED" w:rsidP="004B4AED">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41293646" w14:textId="77777777" w:rsidR="004B4AED" w:rsidRPr="00C75306" w:rsidRDefault="004B4AED" w:rsidP="004B4AED">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6513FD49" w14:textId="77777777" w:rsidR="004B4AED" w:rsidRPr="00C75306"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4AE8BBE6" w14:textId="77777777" w:rsidR="004B4AED" w:rsidRPr="00C75306" w:rsidRDefault="004B4AED" w:rsidP="004B4AED">
            <w:pPr>
              <w:ind w:left="-108" w:firstLine="5"/>
              <w:jc w:val="right"/>
              <w:rPr>
                <w:rFonts w:ascii="Arial" w:hAnsi="Arial" w:cs="Arial"/>
                <w:sz w:val="14"/>
                <w:szCs w:val="14"/>
              </w:rPr>
            </w:pPr>
          </w:p>
        </w:tc>
        <w:tc>
          <w:tcPr>
            <w:tcW w:w="675" w:type="dxa"/>
            <w:tcBorders>
              <w:top w:val="single" w:sz="4" w:space="0" w:color="auto"/>
              <w:left w:val="nil"/>
              <w:right w:val="nil"/>
            </w:tcBorders>
            <w:shd w:val="clear" w:color="auto" w:fill="auto"/>
            <w:noWrap/>
            <w:vAlign w:val="bottom"/>
          </w:tcPr>
          <w:p w14:paraId="5D7D5359" w14:textId="77777777" w:rsidR="004B4AED" w:rsidRPr="00C75306" w:rsidRDefault="004B4AED" w:rsidP="004B4AED">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2BF373A5" w14:textId="77777777" w:rsidR="004B4AED" w:rsidRPr="00C75306"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5A85383" w14:textId="77777777" w:rsidR="004B4AED" w:rsidRPr="00C75306" w:rsidRDefault="004B4AED" w:rsidP="004B4AED">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1598A8E0" w14:textId="77777777" w:rsidR="004B4AED" w:rsidRPr="00C75306" w:rsidRDefault="004B4AED" w:rsidP="004B4AED">
            <w:pPr>
              <w:ind w:left="-108" w:firstLine="5"/>
              <w:jc w:val="right"/>
              <w:rPr>
                <w:rFonts w:ascii="Arial" w:hAnsi="Arial" w:cs="Arial"/>
                <w:sz w:val="14"/>
                <w:szCs w:val="14"/>
              </w:rPr>
            </w:pPr>
          </w:p>
        </w:tc>
        <w:tc>
          <w:tcPr>
            <w:tcW w:w="992" w:type="dxa"/>
            <w:tcBorders>
              <w:top w:val="single" w:sz="4" w:space="0" w:color="auto"/>
              <w:left w:val="nil"/>
              <w:right w:val="nil"/>
            </w:tcBorders>
            <w:vAlign w:val="bottom"/>
          </w:tcPr>
          <w:p w14:paraId="1C935C83" w14:textId="77777777" w:rsidR="004B4AED" w:rsidRPr="00C75306" w:rsidRDefault="004B4AED" w:rsidP="004B4AED">
            <w:pPr>
              <w:ind w:left="-108" w:firstLine="5"/>
              <w:jc w:val="right"/>
              <w:rPr>
                <w:rFonts w:ascii="Arial" w:hAnsi="Arial" w:cs="Arial"/>
                <w:sz w:val="14"/>
                <w:szCs w:val="14"/>
              </w:rPr>
            </w:pPr>
          </w:p>
        </w:tc>
      </w:tr>
      <w:tr w:rsidR="004B4AED" w:rsidRPr="00C75306" w14:paraId="1995E7A4" w14:textId="77777777" w:rsidTr="00CA6D99">
        <w:trPr>
          <w:trHeight w:val="113"/>
        </w:trPr>
        <w:tc>
          <w:tcPr>
            <w:tcW w:w="2508" w:type="dxa"/>
            <w:tcBorders>
              <w:left w:val="nil"/>
              <w:bottom w:val="nil"/>
              <w:right w:val="nil"/>
            </w:tcBorders>
            <w:vAlign w:val="center"/>
          </w:tcPr>
          <w:p w14:paraId="255B4930" w14:textId="77777777" w:rsidR="004B4AED" w:rsidRPr="00C75306" w:rsidRDefault="004B4AED" w:rsidP="004B4AED">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I. Özel Cari Hesaplar Gerçek Kişi Ticari Olmayan-TP</w:t>
            </w:r>
          </w:p>
        </w:tc>
        <w:tc>
          <w:tcPr>
            <w:tcW w:w="866" w:type="dxa"/>
            <w:tcBorders>
              <w:left w:val="nil"/>
              <w:bottom w:val="nil"/>
              <w:right w:val="nil"/>
            </w:tcBorders>
            <w:shd w:val="clear" w:color="auto" w:fill="auto"/>
            <w:noWrap/>
            <w:vAlign w:val="bottom"/>
          </w:tcPr>
          <w:p w14:paraId="3A13863D"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1.210.837</w:t>
            </w:r>
          </w:p>
        </w:tc>
        <w:tc>
          <w:tcPr>
            <w:tcW w:w="867" w:type="dxa"/>
            <w:tcBorders>
              <w:left w:val="nil"/>
              <w:bottom w:val="nil"/>
              <w:right w:val="nil"/>
            </w:tcBorders>
            <w:shd w:val="clear" w:color="auto" w:fill="auto"/>
            <w:noWrap/>
            <w:vAlign w:val="bottom"/>
          </w:tcPr>
          <w:p w14:paraId="1A1196CC"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86" w:type="dxa"/>
            <w:tcBorders>
              <w:left w:val="nil"/>
              <w:bottom w:val="nil"/>
              <w:right w:val="nil"/>
            </w:tcBorders>
            <w:shd w:val="clear" w:color="auto" w:fill="auto"/>
            <w:noWrap/>
            <w:vAlign w:val="bottom"/>
          </w:tcPr>
          <w:p w14:paraId="2FD2D246"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left w:val="nil"/>
              <w:bottom w:val="nil"/>
              <w:right w:val="nil"/>
            </w:tcBorders>
            <w:shd w:val="clear" w:color="auto" w:fill="auto"/>
            <w:noWrap/>
            <w:vAlign w:val="bottom"/>
          </w:tcPr>
          <w:p w14:paraId="45D989D1"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675" w:type="dxa"/>
            <w:tcBorders>
              <w:left w:val="nil"/>
              <w:bottom w:val="nil"/>
              <w:right w:val="nil"/>
            </w:tcBorders>
            <w:shd w:val="clear" w:color="auto" w:fill="auto"/>
            <w:noWrap/>
            <w:vAlign w:val="bottom"/>
          </w:tcPr>
          <w:p w14:paraId="4588EE3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left w:val="nil"/>
              <w:bottom w:val="nil"/>
              <w:right w:val="nil"/>
            </w:tcBorders>
            <w:shd w:val="clear" w:color="auto" w:fill="auto"/>
            <w:noWrap/>
            <w:vAlign w:val="bottom"/>
          </w:tcPr>
          <w:p w14:paraId="3127A546"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left w:val="nil"/>
              <w:bottom w:val="nil"/>
              <w:right w:val="nil"/>
            </w:tcBorders>
            <w:shd w:val="clear" w:color="auto" w:fill="auto"/>
            <w:noWrap/>
            <w:vAlign w:val="bottom"/>
          </w:tcPr>
          <w:p w14:paraId="58FC3A7B"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12" w:type="dxa"/>
            <w:tcBorders>
              <w:left w:val="nil"/>
              <w:bottom w:val="nil"/>
              <w:right w:val="nil"/>
            </w:tcBorders>
            <w:vAlign w:val="bottom"/>
          </w:tcPr>
          <w:p w14:paraId="5F5C688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92" w:type="dxa"/>
            <w:tcBorders>
              <w:left w:val="nil"/>
              <w:bottom w:val="nil"/>
              <w:right w:val="nil"/>
            </w:tcBorders>
            <w:vAlign w:val="bottom"/>
          </w:tcPr>
          <w:p w14:paraId="7723202A"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1.210.837</w:t>
            </w:r>
          </w:p>
        </w:tc>
      </w:tr>
      <w:tr w:rsidR="004B4AED" w:rsidRPr="00C75306" w14:paraId="2FD04A3A" w14:textId="77777777" w:rsidTr="00CA6D99">
        <w:trPr>
          <w:trHeight w:val="113"/>
        </w:trPr>
        <w:tc>
          <w:tcPr>
            <w:tcW w:w="2508" w:type="dxa"/>
            <w:tcBorders>
              <w:top w:val="nil"/>
              <w:left w:val="nil"/>
              <w:bottom w:val="nil"/>
              <w:right w:val="nil"/>
            </w:tcBorders>
            <w:vAlign w:val="center"/>
          </w:tcPr>
          <w:p w14:paraId="26E44623" w14:textId="77777777" w:rsidR="004B4AED" w:rsidRPr="00C75306" w:rsidRDefault="004B4AED" w:rsidP="004B4AED">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II. Katılma Hesapları Gerçek Kişi Ticari Olmayan-TP</w:t>
            </w:r>
          </w:p>
        </w:tc>
        <w:tc>
          <w:tcPr>
            <w:tcW w:w="866" w:type="dxa"/>
            <w:tcBorders>
              <w:top w:val="nil"/>
              <w:left w:val="nil"/>
              <w:bottom w:val="nil"/>
              <w:right w:val="nil"/>
            </w:tcBorders>
            <w:shd w:val="clear" w:color="auto" w:fill="auto"/>
            <w:noWrap/>
            <w:vAlign w:val="bottom"/>
          </w:tcPr>
          <w:p w14:paraId="1E63721A"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81D0A90"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2.687.839</w:t>
            </w:r>
          </w:p>
        </w:tc>
        <w:tc>
          <w:tcPr>
            <w:tcW w:w="986" w:type="dxa"/>
            <w:tcBorders>
              <w:top w:val="nil"/>
              <w:left w:val="nil"/>
              <w:bottom w:val="nil"/>
              <w:right w:val="nil"/>
            </w:tcBorders>
            <w:shd w:val="clear" w:color="auto" w:fill="auto"/>
            <w:noWrap/>
            <w:vAlign w:val="bottom"/>
          </w:tcPr>
          <w:p w14:paraId="3D2B1C37"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4.459.640</w:t>
            </w:r>
          </w:p>
        </w:tc>
        <w:tc>
          <w:tcPr>
            <w:tcW w:w="857" w:type="dxa"/>
            <w:tcBorders>
              <w:top w:val="nil"/>
              <w:left w:val="nil"/>
              <w:bottom w:val="nil"/>
              <w:right w:val="nil"/>
            </w:tcBorders>
            <w:shd w:val="clear" w:color="auto" w:fill="auto"/>
            <w:noWrap/>
            <w:vAlign w:val="bottom"/>
          </w:tcPr>
          <w:p w14:paraId="39E64505"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136.450</w:t>
            </w:r>
          </w:p>
        </w:tc>
        <w:tc>
          <w:tcPr>
            <w:tcW w:w="675" w:type="dxa"/>
            <w:tcBorders>
              <w:top w:val="nil"/>
              <w:left w:val="nil"/>
              <w:bottom w:val="nil"/>
              <w:right w:val="nil"/>
            </w:tcBorders>
            <w:shd w:val="clear" w:color="auto" w:fill="auto"/>
            <w:noWrap/>
            <w:vAlign w:val="bottom"/>
          </w:tcPr>
          <w:p w14:paraId="51F29EE4"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3C67501"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34.112</w:t>
            </w:r>
          </w:p>
        </w:tc>
        <w:tc>
          <w:tcPr>
            <w:tcW w:w="857" w:type="dxa"/>
            <w:tcBorders>
              <w:top w:val="nil"/>
              <w:left w:val="nil"/>
              <w:bottom w:val="nil"/>
              <w:right w:val="nil"/>
            </w:tcBorders>
            <w:shd w:val="clear" w:color="auto" w:fill="auto"/>
            <w:noWrap/>
            <w:vAlign w:val="bottom"/>
          </w:tcPr>
          <w:p w14:paraId="4F83A1F2"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409.812</w:t>
            </w:r>
          </w:p>
        </w:tc>
        <w:tc>
          <w:tcPr>
            <w:tcW w:w="712" w:type="dxa"/>
            <w:tcBorders>
              <w:top w:val="nil"/>
              <w:left w:val="nil"/>
              <w:bottom w:val="nil"/>
              <w:right w:val="nil"/>
            </w:tcBorders>
            <w:vAlign w:val="bottom"/>
          </w:tcPr>
          <w:p w14:paraId="07E8A10D"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6.974</w:t>
            </w:r>
          </w:p>
        </w:tc>
        <w:tc>
          <w:tcPr>
            <w:tcW w:w="992" w:type="dxa"/>
            <w:tcBorders>
              <w:top w:val="nil"/>
              <w:left w:val="nil"/>
              <w:bottom w:val="nil"/>
              <w:right w:val="nil"/>
            </w:tcBorders>
            <w:vAlign w:val="bottom"/>
          </w:tcPr>
          <w:p w14:paraId="027724ED"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7.734.827</w:t>
            </w:r>
          </w:p>
        </w:tc>
      </w:tr>
      <w:tr w:rsidR="004B4AED" w:rsidRPr="00C75306" w14:paraId="70B076D6" w14:textId="77777777" w:rsidTr="00CA6D99">
        <w:trPr>
          <w:trHeight w:val="113"/>
        </w:trPr>
        <w:tc>
          <w:tcPr>
            <w:tcW w:w="2508" w:type="dxa"/>
            <w:tcBorders>
              <w:top w:val="nil"/>
              <w:left w:val="nil"/>
              <w:bottom w:val="nil"/>
              <w:right w:val="nil"/>
            </w:tcBorders>
            <w:vAlign w:val="center"/>
          </w:tcPr>
          <w:p w14:paraId="64BC5A67" w14:textId="77777777" w:rsidR="004B4AED" w:rsidRPr="00C75306" w:rsidRDefault="004B4AED" w:rsidP="004B4AED">
            <w:pPr>
              <w:pStyle w:val="Balk1"/>
              <w:spacing w:before="0"/>
              <w:ind w:left="-108" w:right="-11"/>
              <w:rPr>
                <w:rFonts w:ascii="Arial" w:hAnsi="Arial" w:cs="Arial"/>
                <w:sz w:val="14"/>
                <w:szCs w:val="14"/>
                <w:u w:val="none"/>
              </w:rPr>
            </w:pPr>
            <w:r w:rsidRPr="00C75306">
              <w:rPr>
                <w:rFonts w:ascii="Arial" w:hAnsi="Arial" w:cs="Arial"/>
                <w:sz w:val="14"/>
                <w:szCs w:val="14"/>
                <w:u w:val="none"/>
              </w:rPr>
              <w:t>III. Özel Cari Hesaplar Diğer-TP</w:t>
            </w:r>
          </w:p>
        </w:tc>
        <w:tc>
          <w:tcPr>
            <w:tcW w:w="866" w:type="dxa"/>
            <w:tcBorders>
              <w:top w:val="nil"/>
              <w:left w:val="nil"/>
              <w:bottom w:val="nil"/>
              <w:right w:val="nil"/>
            </w:tcBorders>
            <w:shd w:val="clear" w:color="auto" w:fill="auto"/>
            <w:noWrap/>
            <w:vAlign w:val="bottom"/>
          </w:tcPr>
          <w:p w14:paraId="28E50F44"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1.984.912</w:t>
            </w:r>
          </w:p>
        </w:tc>
        <w:tc>
          <w:tcPr>
            <w:tcW w:w="867" w:type="dxa"/>
            <w:tcBorders>
              <w:top w:val="nil"/>
              <w:left w:val="nil"/>
              <w:bottom w:val="nil"/>
              <w:right w:val="nil"/>
            </w:tcBorders>
            <w:shd w:val="clear" w:color="auto" w:fill="auto"/>
            <w:noWrap/>
            <w:vAlign w:val="bottom"/>
          </w:tcPr>
          <w:p w14:paraId="7687621E"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42CBFE80"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6EF5A0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75D9D1A"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D60D120"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6439AEF"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12" w:type="dxa"/>
            <w:tcBorders>
              <w:top w:val="nil"/>
              <w:left w:val="nil"/>
              <w:bottom w:val="nil"/>
              <w:right w:val="nil"/>
            </w:tcBorders>
            <w:shd w:val="clear" w:color="auto" w:fill="auto"/>
            <w:vAlign w:val="bottom"/>
          </w:tcPr>
          <w:p w14:paraId="5A9B824A"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92" w:type="dxa"/>
            <w:tcBorders>
              <w:top w:val="nil"/>
              <w:left w:val="nil"/>
              <w:bottom w:val="nil"/>
              <w:right w:val="nil"/>
            </w:tcBorders>
            <w:vAlign w:val="bottom"/>
          </w:tcPr>
          <w:p w14:paraId="1AE224F4"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1.984.912</w:t>
            </w:r>
          </w:p>
        </w:tc>
      </w:tr>
      <w:tr w:rsidR="004B4AED" w:rsidRPr="00C75306" w14:paraId="63DBBF6D" w14:textId="77777777" w:rsidTr="00CA6D99">
        <w:trPr>
          <w:trHeight w:val="113"/>
        </w:trPr>
        <w:tc>
          <w:tcPr>
            <w:tcW w:w="2508" w:type="dxa"/>
            <w:tcBorders>
              <w:top w:val="nil"/>
              <w:left w:val="nil"/>
              <w:bottom w:val="nil"/>
              <w:right w:val="nil"/>
            </w:tcBorders>
            <w:vAlign w:val="center"/>
          </w:tcPr>
          <w:p w14:paraId="3CCBD38C" w14:textId="77777777" w:rsidR="004B4AED" w:rsidRPr="00C75306" w:rsidRDefault="004B4AED" w:rsidP="004B4AED">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727F799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18.088</w:t>
            </w:r>
          </w:p>
        </w:tc>
        <w:tc>
          <w:tcPr>
            <w:tcW w:w="867" w:type="dxa"/>
            <w:tcBorders>
              <w:top w:val="nil"/>
              <w:left w:val="nil"/>
              <w:bottom w:val="nil"/>
              <w:right w:val="nil"/>
            </w:tcBorders>
            <w:shd w:val="clear" w:color="auto" w:fill="auto"/>
            <w:noWrap/>
            <w:vAlign w:val="bottom"/>
          </w:tcPr>
          <w:p w14:paraId="1F68D75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4193EA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784782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002964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E4C3CB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C3372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75272C0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7AD1F61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18.088</w:t>
            </w:r>
          </w:p>
        </w:tc>
      </w:tr>
      <w:tr w:rsidR="004B4AED" w:rsidRPr="00C75306" w14:paraId="1F7B6D87" w14:textId="77777777" w:rsidTr="00CA6D99">
        <w:trPr>
          <w:trHeight w:val="113"/>
        </w:trPr>
        <w:tc>
          <w:tcPr>
            <w:tcW w:w="2508" w:type="dxa"/>
            <w:tcBorders>
              <w:top w:val="nil"/>
              <w:left w:val="nil"/>
              <w:bottom w:val="nil"/>
              <w:right w:val="nil"/>
            </w:tcBorders>
            <w:vAlign w:val="center"/>
          </w:tcPr>
          <w:p w14:paraId="004BB369" w14:textId="77777777" w:rsidR="004B4AED" w:rsidRPr="00C75306" w:rsidRDefault="004B4AED" w:rsidP="004B4AED">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732E6B7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1.868.045</w:t>
            </w:r>
          </w:p>
        </w:tc>
        <w:tc>
          <w:tcPr>
            <w:tcW w:w="867" w:type="dxa"/>
            <w:tcBorders>
              <w:top w:val="nil"/>
              <w:left w:val="nil"/>
              <w:bottom w:val="nil"/>
              <w:right w:val="nil"/>
            </w:tcBorders>
            <w:shd w:val="clear" w:color="auto" w:fill="auto"/>
            <w:noWrap/>
            <w:vAlign w:val="bottom"/>
          </w:tcPr>
          <w:p w14:paraId="56DD36B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F887F7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8EDD8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D59A6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92104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C8754F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4ED3C4E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2D36843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1.868.045</w:t>
            </w:r>
          </w:p>
        </w:tc>
      </w:tr>
      <w:tr w:rsidR="004B4AED" w:rsidRPr="00C75306" w14:paraId="59A022E6" w14:textId="77777777" w:rsidTr="00CA6D99">
        <w:trPr>
          <w:trHeight w:val="113"/>
        </w:trPr>
        <w:tc>
          <w:tcPr>
            <w:tcW w:w="2508" w:type="dxa"/>
            <w:tcBorders>
              <w:top w:val="nil"/>
              <w:left w:val="nil"/>
              <w:bottom w:val="nil"/>
              <w:right w:val="nil"/>
            </w:tcBorders>
            <w:vAlign w:val="center"/>
          </w:tcPr>
          <w:p w14:paraId="5D25A052" w14:textId="77777777" w:rsidR="004B4AED" w:rsidRPr="00C75306" w:rsidRDefault="004B4AED" w:rsidP="004B4AED">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0784402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93.305</w:t>
            </w:r>
          </w:p>
        </w:tc>
        <w:tc>
          <w:tcPr>
            <w:tcW w:w="867" w:type="dxa"/>
            <w:tcBorders>
              <w:top w:val="nil"/>
              <w:left w:val="nil"/>
              <w:bottom w:val="nil"/>
              <w:right w:val="nil"/>
            </w:tcBorders>
            <w:shd w:val="clear" w:color="auto" w:fill="auto"/>
            <w:noWrap/>
            <w:vAlign w:val="bottom"/>
          </w:tcPr>
          <w:p w14:paraId="779F0F1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C137C5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94EC7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641790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CD314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E7531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6F6AA5D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6968195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93.305</w:t>
            </w:r>
          </w:p>
        </w:tc>
      </w:tr>
      <w:tr w:rsidR="004B4AED" w:rsidRPr="00C75306" w14:paraId="0AACDA69" w14:textId="77777777" w:rsidTr="00CA6D99">
        <w:trPr>
          <w:trHeight w:val="163"/>
        </w:trPr>
        <w:tc>
          <w:tcPr>
            <w:tcW w:w="2508" w:type="dxa"/>
            <w:tcBorders>
              <w:top w:val="nil"/>
              <w:left w:val="nil"/>
              <w:bottom w:val="nil"/>
              <w:right w:val="nil"/>
            </w:tcBorders>
            <w:vAlign w:val="center"/>
          </w:tcPr>
          <w:p w14:paraId="6F67AFA9" w14:textId="77777777" w:rsidR="004B4AED" w:rsidRPr="00C75306" w:rsidRDefault="004B4AED" w:rsidP="004B4AED">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77CAEBF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3.956</w:t>
            </w:r>
          </w:p>
        </w:tc>
        <w:tc>
          <w:tcPr>
            <w:tcW w:w="867" w:type="dxa"/>
            <w:tcBorders>
              <w:top w:val="nil"/>
              <w:left w:val="nil"/>
              <w:bottom w:val="nil"/>
              <w:right w:val="nil"/>
            </w:tcBorders>
            <w:shd w:val="clear" w:color="auto" w:fill="auto"/>
            <w:noWrap/>
            <w:vAlign w:val="bottom"/>
          </w:tcPr>
          <w:p w14:paraId="3ECC440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5A381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261CF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6316D4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139C57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5A029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7821F47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49ACF12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3.956</w:t>
            </w:r>
          </w:p>
        </w:tc>
      </w:tr>
      <w:tr w:rsidR="004B4AED" w:rsidRPr="00C75306" w14:paraId="058C40A9" w14:textId="77777777" w:rsidTr="00CA6D99">
        <w:trPr>
          <w:trHeight w:val="113"/>
        </w:trPr>
        <w:tc>
          <w:tcPr>
            <w:tcW w:w="2508" w:type="dxa"/>
            <w:tcBorders>
              <w:top w:val="nil"/>
              <w:left w:val="nil"/>
              <w:bottom w:val="nil"/>
              <w:right w:val="nil"/>
            </w:tcBorders>
            <w:vAlign w:val="center"/>
          </w:tcPr>
          <w:p w14:paraId="2443B52E" w14:textId="77777777" w:rsidR="004B4AED" w:rsidRPr="00C75306" w:rsidRDefault="004B4AED" w:rsidP="004B4AED">
            <w:pPr>
              <w:pStyle w:val="Balk1"/>
              <w:spacing w:before="0"/>
              <w:ind w:left="214" w:right="-11" w:hanging="4"/>
              <w:rPr>
                <w:rFonts w:ascii="Arial" w:hAnsi="Arial" w:cs="Arial"/>
                <w:b w:val="0"/>
                <w:sz w:val="14"/>
                <w:szCs w:val="14"/>
                <w:u w:val="none"/>
              </w:rPr>
            </w:pPr>
            <w:r w:rsidRPr="00C75306">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8A60A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1.518</w:t>
            </w:r>
          </w:p>
        </w:tc>
        <w:tc>
          <w:tcPr>
            <w:tcW w:w="867" w:type="dxa"/>
            <w:tcBorders>
              <w:top w:val="nil"/>
              <w:left w:val="nil"/>
              <w:bottom w:val="nil"/>
              <w:right w:val="nil"/>
            </w:tcBorders>
            <w:shd w:val="clear" w:color="auto" w:fill="auto"/>
            <w:noWrap/>
            <w:vAlign w:val="bottom"/>
          </w:tcPr>
          <w:p w14:paraId="5BABCB2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89E60A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EDCDD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3FD8FC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81E91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7CD6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14EEDAA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2A471F6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1.518</w:t>
            </w:r>
          </w:p>
        </w:tc>
      </w:tr>
      <w:tr w:rsidR="004B4AED" w:rsidRPr="00C75306" w14:paraId="043AB85B" w14:textId="77777777" w:rsidTr="00CA6D99">
        <w:trPr>
          <w:trHeight w:val="113"/>
        </w:trPr>
        <w:tc>
          <w:tcPr>
            <w:tcW w:w="2508" w:type="dxa"/>
            <w:tcBorders>
              <w:top w:val="nil"/>
              <w:left w:val="nil"/>
              <w:bottom w:val="nil"/>
              <w:right w:val="nil"/>
            </w:tcBorders>
            <w:vAlign w:val="center"/>
          </w:tcPr>
          <w:p w14:paraId="70993423"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40720B0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21D6C4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DD0834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4891A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208BEA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487312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174DA17"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6ADF7E0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1AF3561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r>
      <w:tr w:rsidR="004B4AED" w:rsidRPr="00C75306" w14:paraId="31BF77E8" w14:textId="77777777" w:rsidTr="00CA6D99">
        <w:trPr>
          <w:trHeight w:val="113"/>
        </w:trPr>
        <w:tc>
          <w:tcPr>
            <w:tcW w:w="2508" w:type="dxa"/>
            <w:tcBorders>
              <w:top w:val="nil"/>
              <w:left w:val="nil"/>
              <w:bottom w:val="nil"/>
              <w:right w:val="nil"/>
            </w:tcBorders>
            <w:vAlign w:val="center"/>
          </w:tcPr>
          <w:p w14:paraId="5BBF222B"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E8EC4C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97</w:t>
            </w:r>
          </w:p>
        </w:tc>
        <w:tc>
          <w:tcPr>
            <w:tcW w:w="867" w:type="dxa"/>
            <w:tcBorders>
              <w:top w:val="nil"/>
              <w:left w:val="nil"/>
              <w:bottom w:val="nil"/>
              <w:right w:val="nil"/>
            </w:tcBorders>
            <w:shd w:val="clear" w:color="auto" w:fill="auto"/>
            <w:noWrap/>
            <w:vAlign w:val="bottom"/>
          </w:tcPr>
          <w:p w14:paraId="561FFB7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3FF7AD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B179BA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3BB864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C1B0A2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60D15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014B840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49147B0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97</w:t>
            </w:r>
          </w:p>
        </w:tc>
      </w:tr>
      <w:tr w:rsidR="004B4AED" w:rsidRPr="00C75306" w14:paraId="305807AA" w14:textId="77777777" w:rsidTr="00CA6D99">
        <w:trPr>
          <w:trHeight w:val="113"/>
        </w:trPr>
        <w:tc>
          <w:tcPr>
            <w:tcW w:w="2508" w:type="dxa"/>
            <w:tcBorders>
              <w:top w:val="nil"/>
              <w:left w:val="nil"/>
              <w:bottom w:val="nil"/>
              <w:right w:val="nil"/>
            </w:tcBorders>
            <w:vAlign w:val="center"/>
          </w:tcPr>
          <w:p w14:paraId="1967DA79"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4035099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1.388</w:t>
            </w:r>
          </w:p>
        </w:tc>
        <w:tc>
          <w:tcPr>
            <w:tcW w:w="867" w:type="dxa"/>
            <w:tcBorders>
              <w:top w:val="nil"/>
              <w:left w:val="nil"/>
              <w:bottom w:val="nil"/>
              <w:right w:val="nil"/>
            </w:tcBorders>
            <w:shd w:val="clear" w:color="auto" w:fill="auto"/>
            <w:noWrap/>
            <w:vAlign w:val="bottom"/>
          </w:tcPr>
          <w:p w14:paraId="4DBE5B3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ABF54D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9272EA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F356F0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FF0EF0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0FB69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7ADBA147"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56C7215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1.388</w:t>
            </w:r>
          </w:p>
        </w:tc>
      </w:tr>
      <w:tr w:rsidR="004B4AED" w:rsidRPr="00C75306" w14:paraId="3E04DF9B" w14:textId="77777777" w:rsidTr="00CA6D99">
        <w:trPr>
          <w:trHeight w:val="113"/>
        </w:trPr>
        <w:tc>
          <w:tcPr>
            <w:tcW w:w="2508" w:type="dxa"/>
            <w:tcBorders>
              <w:top w:val="nil"/>
              <w:left w:val="nil"/>
              <w:bottom w:val="nil"/>
              <w:right w:val="nil"/>
            </w:tcBorders>
            <w:vAlign w:val="center"/>
          </w:tcPr>
          <w:p w14:paraId="3C2AC98B"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5082A99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33</w:t>
            </w:r>
          </w:p>
        </w:tc>
        <w:tc>
          <w:tcPr>
            <w:tcW w:w="867" w:type="dxa"/>
            <w:tcBorders>
              <w:top w:val="nil"/>
              <w:left w:val="nil"/>
              <w:bottom w:val="nil"/>
              <w:right w:val="nil"/>
            </w:tcBorders>
            <w:shd w:val="clear" w:color="auto" w:fill="auto"/>
            <w:noWrap/>
            <w:vAlign w:val="bottom"/>
          </w:tcPr>
          <w:p w14:paraId="3FB10CB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642139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F731E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942F3F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89529C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70D79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1D0A9D7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3B476BF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33</w:t>
            </w:r>
          </w:p>
        </w:tc>
      </w:tr>
      <w:tr w:rsidR="004B4AED" w:rsidRPr="00C75306" w14:paraId="57BD7AC0" w14:textId="77777777" w:rsidTr="00CA6D99">
        <w:trPr>
          <w:trHeight w:val="113"/>
        </w:trPr>
        <w:tc>
          <w:tcPr>
            <w:tcW w:w="2508" w:type="dxa"/>
            <w:tcBorders>
              <w:top w:val="nil"/>
              <w:left w:val="nil"/>
              <w:bottom w:val="nil"/>
              <w:right w:val="nil"/>
            </w:tcBorders>
            <w:vAlign w:val="center"/>
          </w:tcPr>
          <w:p w14:paraId="5C031C17"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5995F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DDA147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2510CC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A64E4F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BAFF4E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53055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40139D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1E13E4E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7C40A9C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r>
      <w:tr w:rsidR="004B4AED" w:rsidRPr="00C75306" w14:paraId="1BCC1C6F" w14:textId="77777777" w:rsidTr="00CA6D99">
        <w:trPr>
          <w:trHeight w:val="113"/>
        </w:trPr>
        <w:tc>
          <w:tcPr>
            <w:tcW w:w="2508" w:type="dxa"/>
            <w:tcBorders>
              <w:top w:val="nil"/>
              <w:left w:val="nil"/>
              <w:bottom w:val="nil"/>
              <w:right w:val="nil"/>
            </w:tcBorders>
            <w:vAlign w:val="center"/>
          </w:tcPr>
          <w:p w14:paraId="1B1AFA95" w14:textId="77777777" w:rsidR="004B4AED" w:rsidRPr="00C75306" w:rsidRDefault="004B4AED" w:rsidP="004B4AED">
            <w:pPr>
              <w:pStyle w:val="Balk1"/>
              <w:spacing w:before="0"/>
              <w:ind w:left="-108" w:right="-11"/>
              <w:rPr>
                <w:rFonts w:ascii="Arial" w:hAnsi="Arial" w:cs="Arial"/>
                <w:sz w:val="14"/>
                <w:szCs w:val="14"/>
                <w:u w:val="none"/>
              </w:rPr>
            </w:pPr>
            <w:r w:rsidRPr="00C75306">
              <w:rPr>
                <w:rFonts w:ascii="Arial" w:hAnsi="Arial" w:cs="Arial"/>
                <w:sz w:val="14"/>
                <w:szCs w:val="14"/>
                <w:u w:val="none"/>
              </w:rPr>
              <w:t>IV. Katılma Hesapları-TP</w:t>
            </w:r>
          </w:p>
        </w:tc>
        <w:tc>
          <w:tcPr>
            <w:tcW w:w="866" w:type="dxa"/>
            <w:tcBorders>
              <w:top w:val="nil"/>
              <w:left w:val="nil"/>
              <w:bottom w:val="nil"/>
              <w:right w:val="nil"/>
            </w:tcBorders>
            <w:shd w:val="clear" w:color="auto" w:fill="auto"/>
            <w:noWrap/>
            <w:vAlign w:val="bottom"/>
          </w:tcPr>
          <w:p w14:paraId="750BF001"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6035A4F"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370.428</w:t>
            </w:r>
          </w:p>
        </w:tc>
        <w:tc>
          <w:tcPr>
            <w:tcW w:w="986" w:type="dxa"/>
            <w:tcBorders>
              <w:top w:val="nil"/>
              <w:left w:val="nil"/>
              <w:bottom w:val="nil"/>
              <w:right w:val="nil"/>
            </w:tcBorders>
            <w:shd w:val="clear" w:color="auto" w:fill="auto"/>
            <w:noWrap/>
            <w:vAlign w:val="bottom"/>
          </w:tcPr>
          <w:p w14:paraId="29AC83F5"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1.811.322</w:t>
            </w:r>
          </w:p>
        </w:tc>
        <w:tc>
          <w:tcPr>
            <w:tcW w:w="857" w:type="dxa"/>
            <w:tcBorders>
              <w:top w:val="nil"/>
              <w:left w:val="nil"/>
              <w:bottom w:val="nil"/>
              <w:right w:val="nil"/>
            </w:tcBorders>
            <w:shd w:val="clear" w:color="auto" w:fill="auto"/>
            <w:noWrap/>
            <w:vAlign w:val="bottom"/>
          </w:tcPr>
          <w:p w14:paraId="5A4F2020"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42.977</w:t>
            </w:r>
          </w:p>
        </w:tc>
        <w:tc>
          <w:tcPr>
            <w:tcW w:w="675" w:type="dxa"/>
            <w:tcBorders>
              <w:top w:val="nil"/>
              <w:left w:val="nil"/>
              <w:bottom w:val="nil"/>
              <w:right w:val="nil"/>
            </w:tcBorders>
            <w:shd w:val="clear" w:color="auto" w:fill="auto"/>
            <w:noWrap/>
            <w:vAlign w:val="bottom"/>
          </w:tcPr>
          <w:p w14:paraId="28904877"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4238B2BB"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7.375</w:t>
            </w:r>
          </w:p>
        </w:tc>
        <w:tc>
          <w:tcPr>
            <w:tcW w:w="857" w:type="dxa"/>
            <w:tcBorders>
              <w:top w:val="nil"/>
              <w:left w:val="nil"/>
              <w:bottom w:val="nil"/>
              <w:right w:val="nil"/>
            </w:tcBorders>
            <w:shd w:val="clear" w:color="auto" w:fill="auto"/>
            <w:noWrap/>
            <w:vAlign w:val="bottom"/>
          </w:tcPr>
          <w:p w14:paraId="142D7DF0"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54.191</w:t>
            </w:r>
          </w:p>
        </w:tc>
        <w:tc>
          <w:tcPr>
            <w:tcW w:w="712" w:type="dxa"/>
            <w:tcBorders>
              <w:top w:val="nil"/>
              <w:left w:val="nil"/>
              <w:bottom w:val="nil"/>
              <w:right w:val="nil"/>
            </w:tcBorders>
            <w:vAlign w:val="bottom"/>
          </w:tcPr>
          <w:p w14:paraId="30451709"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26</w:t>
            </w:r>
          </w:p>
        </w:tc>
        <w:tc>
          <w:tcPr>
            <w:tcW w:w="992" w:type="dxa"/>
            <w:tcBorders>
              <w:top w:val="nil"/>
              <w:left w:val="nil"/>
              <w:bottom w:val="nil"/>
              <w:right w:val="nil"/>
            </w:tcBorders>
            <w:vAlign w:val="bottom"/>
          </w:tcPr>
          <w:p w14:paraId="65918C9C"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2.286.319</w:t>
            </w:r>
          </w:p>
        </w:tc>
      </w:tr>
      <w:tr w:rsidR="004B4AED" w:rsidRPr="00C75306" w14:paraId="3458387A" w14:textId="77777777" w:rsidTr="00CA6D99">
        <w:trPr>
          <w:trHeight w:val="113"/>
        </w:trPr>
        <w:tc>
          <w:tcPr>
            <w:tcW w:w="2508" w:type="dxa"/>
            <w:tcBorders>
              <w:top w:val="nil"/>
              <w:left w:val="nil"/>
              <w:bottom w:val="nil"/>
              <w:right w:val="nil"/>
            </w:tcBorders>
            <w:vAlign w:val="center"/>
          </w:tcPr>
          <w:p w14:paraId="006B870D" w14:textId="77777777" w:rsidR="004B4AED" w:rsidRPr="00C75306" w:rsidRDefault="004B4AED" w:rsidP="004B4AED">
            <w:pPr>
              <w:pStyle w:val="Balk1"/>
              <w:spacing w:before="0"/>
              <w:ind w:left="210" w:right="-11" w:hanging="10"/>
              <w:rPr>
                <w:rFonts w:ascii="Arial" w:hAnsi="Arial" w:cs="Arial"/>
                <w:b w:val="0"/>
                <w:sz w:val="14"/>
                <w:szCs w:val="14"/>
                <w:u w:val="none"/>
              </w:rPr>
            </w:pPr>
            <w:r w:rsidRPr="00C75306">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38289E1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945C42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149</w:t>
            </w:r>
          </w:p>
        </w:tc>
        <w:tc>
          <w:tcPr>
            <w:tcW w:w="986" w:type="dxa"/>
            <w:tcBorders>
              <w:top w:val="nil"/>
              <w:left w:val="nil"/>
              <w:bottom w:val="nil"/>
              <w:right w:val="nil"/>
            </w:tcBorders>
            <w:shd w:val="clear" w:color="auto" w:fill="auto"/>
            <w:noWrap/>
            <w:vAlign w:val="bottom"/>
          </w:tcPr>
          <w:p w14:paraId="5483E64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325721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97408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B92BF1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BA164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vAlign w:val="bottom"/>
          </w:tcPr>
          <w:p w14:paraId="48F630F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27C10E8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149</w:t>
            </w:r>
          </w:p>
        </w:tc>
      </w:tr>
      <w:tr w:rsidR="004B4AED" w:rsidRPr="00C75306" w14:paraId="24C90F8C" w14:textId="77777777" w:rsidTr="00CA6D99">
        <w:trPr>
          <w:trHeight w:val="113"/>
        </w:trPr>
        <w:tc>
          <w:tcPr>
            <w:tcW w:w="2508" w:type="dxa"/>
            <w:tcBorders>
              <w:top w:val="nil"/>
              <w:left w:val="nil"/>
              <w:bottom w:val="nil"/>
              <w:right w:val="nil"/>
            </w:tcBorders>
            <w:vAlign w:val="center"/>
          </w:tcPr>
          <w:p w14:paraId="377B6076" w14:textId="77777777" w:rsidR="004B4AED" w:rsidRPr="00C75306" w:rsidRDefault="004B4AED" w:rsidP="004B4AED">
            <w:pPr>
              <w:pStyle w:val="Balk1"/>
              <w:spacing w:before="0"/>
              <w:ind w:left="210" w:right="-11" w:hanging="10"/>
              <w:rPr>
                <w:rFonts w:ascii="Arial" w:hAnsi="Arial" w:cs="Arial"/>
                <w:b w:val="0"/>
                <w:sz w:val="14"/>
                <w:szCs w:val="14"/>
                <w:u w:val="none"/>
              </w:rPr>
            </w:pPr>
            <w:r w:rsidRPr="00C75306">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133054E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036DB9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346.321</w:t>
            </w:r>
          </w:p>
        </w:tc>
        <w:tc>
          <w:tcPr>
            <w:tcW w:w="986" w:type="dxa"/>
            <w:tcBorders>
              <w:top w:val="nil"/>
              <w:left w:val="nil"/>
              <w:bottom w:val="nil"/>
              <w:right w:val="nil"/>
            </w:tcBorders>
            <w:shd w:val="clear" w:color="auto" w:fill="auto"/>
            <w:noWrap/>
            <w:vAlign w:val="bottom"/>
          </w:tcPr>
          <w:p w14:paraId="139230D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1.650.343</w:t>
            </w:r>
          </w:p>
        </w:tc>
        <w:tc>
          <w:tcPr>
            <w:tcW w:w="857" w:type="dxa"/>
            <w:tcBorders>
              <w:top w:val="nil"/>
              <w:left w:val="nil"/>
              <w:bottom w:val="nil"/>
              <w:right w:val="nil"/>
            </w:tcBorders>
            <w:shd w:val="clear" w:color="auto" w:fill="auto"/>
            <w:noWrap/>
            <w:vAlign w:val="bottom"/>
          </w:tcPr>
          <w:p w14:paraId="6A68F99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39.880</w:t>
            </w:r>
          </w:p>
        </w:tc>
        <w:tc>
          <w:tcPr>
            <w:tcW w:w="675" w:type="dxa"/>
            <w:tcBorders>
              <w:top w:val="nil"/>
              <w:left w:val="nil"/>
              <w:bottom w:val="nil"/>
              <w:right w:val="nil"/>
            </w:tcBorders>
            <w:shd w:val="clear" w:color="auto" w:fill="auto"/>
            <w:noWrap/>
            <w:vAlign w:val="bottom"/>
          </w:tcPr>
          <w:p w14:paraId="583C840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4A2D14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3.777</w:t>
            </w:r>
          </w:p>
        </w:tc>
        <w:tc>
          <w:tcPr>
            <w:tcW w:w="857" w:type="dxa"/>
            <w:tcBorders>
              <w:top w:val="nil"/>
              <w:left w:val="nil"/>
              <w:bottom w:val="nil"/>
              <w:right w:val="nil"/>
            </w:tcBorders>
            <w:shd w:val="clear" w:color="auto" w:fill="auto"/>
            <w:noWrap/>
            <w:vAlign w:val="bottom"/>
          </w:tcPr>
          <w:p w14:paraId="1543292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46.480</w:t>
            </w:r>
          </w:p>
        </w:tc>
        <w:tc>
          <w:tcPr>
            <w:tcW w:w="712" w:type="dxa"/>
            <w:tcBorders>
              <w:top w:val="nil"/>
              <w:left w:val="nil"/>
              <w:bottom w:val="nil"/>
              <w:right w:val="nil"/>
            </w:tcBorders>
            <w:vAlign w:val="bottom"/>
          </w:tcPr>
          <w:p w14:paraId="4C8E4B8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26</w:t>
            </w:r>
          </w:p>
        </w:tc>
        <w:tc>
          <w:tcPr>
            <w:tcW w:w="992" w:type="dxa"/>
            <w:tcBorders>
              <w:top w:val="nil"/>
              <w:left w:val="nil"/>
              <w:bottom w:val="nil"/>
              <w:right w:val="nil"/>
            </w:tcBorders>
            <w:vAlign w:val="bottom"/>
          </w:tcPr>
          <w:p w14:paraId="09F55BA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2.086.827</w:t>
            </w:r>
          </w:p>
        </w:tc>
      </w:tr>
      <w:tr w:rsidR="004B4AED" w:rsidRPr="00C75306" w14:paraId="06F2F2C0" w14:textId="77777777" w:rsidTr="00CA6D99">
        <w:trPr>
          <w:trHeight w:val="113"/>
        </w:trPr>
        <w:tc>
          <w:tcPr>
            <w:tcW w:w="2508" w:type="dxa"/>
            <w:tcBorders>
              <w:top w:val="nil"/>
              <w:left w:val="nil"/>
              <w:bottom w:val="nil"/>
              <w:right w:val="nil"/>
            </w:tcBorders>
            <w:vAlign w:val="center"/>
          </w:tcPr>
          <w:p w14:paraId="50664274" w14:textId="77777777" w:rsidR="004B4AED" w:rsidRPr="00C75306" w:rsidRDefault="004B4AED" w:rsidP="004B4AED">
            <w:pPr>
              <w:pStyle w:val="Balk1"/>
              <w:spacing w:before="0"/>
              <w:ind w:left="210" w:right="-11" w:hanging="10"/>
              <w:rPr>
                <w:rFonts w:ascii="Arial" w:hAnsi="Arial" w:cs="Arial"/>
                <w:b w:val="0"/>
                <w:sz w:val="14"/>
                <w:szCs w:val="14"/>
                <w:u w:val="none"/>
              </w:rPr>
            </w:pPr>
            <w:r w:rsidRPr="00C75306">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7E1038C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5E0B1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23.931</w:t>
            </w:r>
          </w:p>
        </w:tc>
        <w:tc>
          <w:tcPr>
            <w:tcW w:w="986" w:type="dxa"/>
            <w:tcBorders>
              <w:top w:val="nil"/>
              <w:left w:val="nil"/>
              <w:bottom w:val="nil"/>
              <w:right w:val="nil"/>
            </w:tcBorders>
            <w:shd w:val="clear" w:color="auto" w:fill="auto"/>
            <w:noWrap/>
            <w:vAlign w:val="bottom"/>
          </w:tcPr>
          <w:p w14:paraId="65DB8BF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159.464</w:t>
            </w:r>
          </w:p>
        </w:tc>
        <w:tc>
          <w:tcPr>
            <w:tcW w:w="857" w:type="dxa"/>
            <w:tcBorders>
              <w:top w:val="nil"/>
              <w:left w:val="nil"/>
              <w:bottom w:val="nil"/>
              <w:right w:val="nil"/>
            </w:tcBorders>
            <w:shd w:val="clear" w:color="auto" w:fill="auto"/>
            <w:noWrap/>
            <w:vAlign w:val="bottom"/>
          </w:tcPr>
          <w:p w14:paraId="3295D8E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3.097</w:t>
            </w:r>
          </w:p>
        </w:tc>
        <w:tc>
          <w:tcPr>
            <w:tcW w:w="675" w:type="dxa"/>
            <w:tcBorders>
              <w:top w:val="nil"/>
              <w:left w:val="nil"/>
              <w:bottom w:val="nil"/>
              <w:right w:val="nil"/>
            </w:tcBorders>
            <w:shd w:val="clear" w:color="auto" w:fill="auto"/>
            <w:noWrap/>
            <w:vAlign w:val="bottom"/>
          </w:tcPr>
          <w:p w14:paraId="39ADE82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FB03E1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3.598</w:t>
            </w:r>
          </w:p>
        </w:tc>
        <w:tc>
          <w:tcPr>
            <w:tcW w:w="857" w:type="dxa"/>
            <w:tcBorders>
              <w:top w:val="nil"/>
              <w:left w:val="nil"/>
              <w:bottom w:val="nil"/>
              <w:right w:val="nil"/>
            </w:tcBorders>
            <w:shd w:val="clear" w:color="auto" w:fill="auto"/>
            <w:noWrap/>
            <w:vAlign w:val="bottom"/>
          </w:tcPr>
          <w:p w14:paraId="074BDAD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6.047</w:t>
            </w:r>
          </w:p>
        </w:tc>
        <w:tc>
          <w:tcPr>
            <w:tcW w:w="712" w:type="dxa"/>
            <w:tcBorders>
              <w:top w:val="nil"/>
              <w:left w:val="nil"/>
              <w:bottom w:val="nil"/>
              <w:right w:val="nil"/>
            </w:tcBorders>
            <w:vAlign w:val="bottom"/>
          </w:tcPr>
          <w:p w14:paraId="0417511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0D8D75F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196.137</w:t>
            </w:r>
          </w:p>
        </w:tc>
      </w:tr>
      <w:tr w:rsidR="004B4AED" w:rsidRPr="00C75306" w14:paraId="6428449E" w14:textId="77777777" w:rsidTr="00CA6D99">
        <w:trPr>
          <w:trHeight w:val="113"/>
        </w:trPr>
        <w:tc>
          <w:tcPr>
            <w:tcW w:w="2508" w:type="dxa"/>
            <w:tcBorders>
              <w:top w:val="nil"/>
              <w:left w:val="nil"/>
              <w:bottom w:val="nil"/>
              <w:right w:val="nil"/>
            </w:tcBorders>
            <w:vAlign w:val="center"/>
          </w:tcPr>
          <w:p w14:paraId="315772D0" w14:textId="77777777" w:rsidR="004B4AED" w:rsidRPr="00C75306" w:rsidRDefault="004B4AED" w:rsidP="004B4AED">
            <w:pPr>
              <w:pStyle w:val="Balk1"/>
              <w:spacing w:before="0"/>
              <w:ind w:left="210" w:right="-11"/>
              <w:rPr>
                <w:rFonts w:ascii="Arial" w:hAnsi="Arial" w:cs="Arial"/>
                <w:b w:val="0"/>
                <w:sz w:val="14"/>
                <w:szCs w:val="14"/>
                <w:u w:val="none"/>
              </w:rPr>
            </w:pPr>
            <w:r w:rsidRPr="00C75306">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02DC5ED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B2F50A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27</w:t>
            </w:r>
          </w:p>
        </w:tc>
        <w:tc>
          <w:tcPr>
            <w:tcW w:w="986" w:type="dxa"/>
            <w:tcBorders>
              <w:top w:val="nil"/>
              <w:left w:val="nil"/>
              <w:bottom w:val="nil"/>
              <w:right w:val="nil"/>
            </w:tcBorders>
            <w:shd w:val="clear" w:color="auto" w:fill="auto"/>
            <w:noWrap/>
            <w:vAlign w:val="bottom"/>
          </w:tcPr>
          <w:p w14:paraId="4136A5E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1.011</w:t>
            </w:r>
          </w:p>
        </w:tc>
        <w:tc>
          <w:tcPr>
            <w:tcW w:w="857" w:type="dxa"/>
            <w:tcBorders>
              <w:top w:val="nil"/>
              <w:left w:val="nil"/>
              <w:bottom w:val="nil"/>
              <w:right w:val="nil"/>
            </w:tcBorders>
            <w:shd w:val="clear" w:color="auto" w:fill="auto"/>
            <w:noWrap/>
            <w:vAlign w:val="bottom"/>
          </w:tcPr>
          <w:p w14:paraId="6887BAC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A163E8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269F57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FAE56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1.664</w:t>
            </w:r>
          </w:p>
        </w:tc>
        <w:tc>
          <w:tcPr>
            <w:tcW w:w="712" w:type="dxa"/>
            <w:tcBorders>
              <w:top w:val="nil"/>
              <w:left w:val="nil"/>
              <w:bottom w:val="nil"/>
              <w:right w:val="nil"/>
            </w:tcBorders>
            <w:vAlign w:val="bottom"/>
          </w:tcPr>
          <w:p w14:paraId="7540182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36EAAE2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2.702</w:t>
            </w:r>
          </w:p>
        </w:tc>
      </w:tr>
      <w:tr w:rsidR="004B4AED" w:rsidRPr="00C75306" w14:paraId="4F899081" w14:textId="77777777" w:rsidTr="00CA6D99">
        <w:trPr>
          <w:trHeight w:val="113"/>
        </w:trPr>
        <w:tc>
          <w:tcPr>
            <w:tcW w:w="2508" w:type="dxa"/>
            <w:tcBorders>
              <w:top w:val="nil"/>
              <w:left w:val="nil"/>
              <w:bottom w:val="nil"/>
              <w:right w:val="nil"/>
            </w:tcBorders>
            <w:vAlign w:val="center"/>
          </w:tcPr>
          <w:p w14:paraId="77DD468C" w14:textId="77777777" w:rsidR="004B4AED" w:rsidRPr="00C75306" w:rsidRDefault="004B4AED" w:rsidP="004B4AED">
            <w:pPr>
              <w:pStyle w:val="Balk1"/>
              <w:spacing w:before="0"/>
              <w:ind w:left="210" w:right="-11"/>
              <w:rPr>
                <w:rFonts w:ascii="Arial" w:hAnsi="Arial" w:cs="Arial"/>
                <w:b w:val="0"/>
                <w:sz w:val="14"/>
                <w:szCs w:val="14"/>
                <w:u w:val="none"/>
              </w:rPr>
            </w:pPr>
            <w:r w:rsidRPr="00C75306">
              <w:rPr>
                <w:rFonts w:ascii="Arial" w:hAnsi="Arial" w:cs="Arial"/>
                <w:b w:val="0"/>
                <w:sz w:val="14"/>
                <w:szCs w:val="14"/>
                <w:u w:val="none"/>
              </w:rPr>
              <w:t>Bankalar ve Katılım Bankası</w:t>
            </w:r>
          </w:p>
        </w:tc>
        <w:tc>
          <w:tcPr>
            <w:tcW w:w="866" w:type="dxa"/>
            <w:tcBorders>
              <w:top w:val="nil"/>
              <w:left w:val="nil"/>
              <w:bottom w:val="nil"/>
              <w:right w:val="nil"/>
            </w:tcBorders>
            <w:shd w:val="clear" w:color="auto" w:fill="auto"/>
            <w:noWrap/>
            <w:vAlign w:val="bottom"/>
          </w:tcPr>
          <w:p w14:paraId="7EE8714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4F8E5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5143A5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504</w:t>
            </w:r>
          </w:p>
        </w:tc>
        <w:tc>
          <w:tcPr>
            <w:tcW w:w="857" w:type="dxa"/>
            <w:tcBorders>
              <w:top w:val="nil"/>
              <w:left w:val="nil"/>
              <w:bottom w:val="nil"/>
              <w:right w:val="nil"/>
            </w:tcBorders>
            <w:shd w:val="clear" w:color="auto" w:fill="auto"/>
            <w:noWrap/>
            <w:vAlign w:val="bottom"/>
          </w:tcPr>
          <w:p w14:paraId="140F88F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306C97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66AE01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23F61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vAlign w:val="bottom"/>
          </w:tcPr>
          <w:p w14:paraId="17A40C5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0B79825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504</w:t>
            </w:r>
          </w:p>
        </w:tc>
      </w:tr>
      <w:tr w:rsidR="004B4AED" w:rsidRPr="00C75306" w14:paraId="1B9F6724" w14:textId="77777777" w:rsidTr="00CA6D99">
        <w:trPr>
          <w:trHeight w:val="113"/>
        </w:trPr>
        <w:tc>
          <w:tcPr>
            <w:tcW w:w="2508" w:type="dxa"/>
            <w:tcBorders>
              <w:top w:val="nil"/>
              <w:left w:val="nil"/>
              <w:bottom w:val="nil"/>
              <w:right w:val="nil"/>
            </w:tcBorders>
            <w:vAlign w:val="center"/>
          </w:tcPr>
          <w:p w14:paraId="6B798358" w14:textId="77777777" w:rsidR="004B4AED" w:rsidRPr="00C75306" w:rsidRDefault="004B4AED" w:rsidP="004B4AED">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V. Özel Cari Hesaplar Gerçek Kişi Ticari Olmayan- YP</w:t>
            </w:r>
          </w:p>
        </w:tc>
        <w:tc>
          <w:tcPr>
            <w:tcW w:w="866" w:type="dxa"/>
            <w:tcBorders>
              <w:top w:val="nil"/>
              <w:left w:val="nil"/>
              <w:bottom w:val="nil"/>
              <w:right w:val="nil"/>
            </w:tcBorders>
            <w:shd w:val="clear" w:color="auto" w:fill="auto"/>
            <w:noWrap/>
            <w:vAlign w:val="bottom"/>
          </w:tcPr>
          <w:p w14:paraId="2FB0C90C"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1.561.961</w:t>
            </w:r>
          </w:p>
        </w:tc>
        <w:tc>
          <w:tcPr>
            <w:tcW w:w="867" w:type="dxa"/>
            <w:tcBorders>
              <w:top w:val="nil"/>
              <w:left w:val="nil"/>
              <w:bottom w:val="nil"/>
              <w:right w:val="nil"/>
            </w:tcBorders>
            <w:shd w:val="clear" w:color="auto" w:fill="auto"/>
            <w:noWrap/>
            <w:vAlign w:val="bottom"/>
          </w:tcPr>
          <w:p w14:paraId="2C1D916D"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0560C1B1"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BF35487"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0FEA5D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742D3166"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4CCFF7C"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12" w:type="dxa"/>
            <w:tcBorders>
              <w:top w:val="nil"/>
              <w:left w:val="nil"/>
              <w:bottom w:val="nil"/>
              <w:right w:val="nil"/>
            </w:tcBorders>
            <w:vAlign w:val="bottom"/>
          </w:tcPr>
          <w:p w14:paraId="4771DB0A"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92" w:type="dxa"/>
            <w:tcBorders>
              <w:top w:val="nil"/>
              <w:left w:val="nil"/>
              <w:bottom w:val="nil"/>
              <w:right w:val="nil"/>
            </w:tcBorders>
            <w:vAlign w:val="bottom"/>
          </w:tcPr>
          <w:p w14:paraId="75ECE1CD"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1.561.961</w:t>
            </w:r>
          </w:p>
        </w:tc>
      </w:tr>
      <w:tr w:rsidR="004B4AED" w:rsidRPr="00C75306" w14:paraId="5CF2E652" w14:textId="77777777" w:rsidTr="00CA6D99">
        <w:trPr>
          <w:trHeight w:val="113"/>
        </w:trPr>
        <w:tc>
          <w:tcPr>
            <w:tcW w:w="2508" w:type="dxa"/>
            <w:tcBorders>
              <w:top w:val="nil"/>
              <w:left w:val="nil"/>
              <w:bottom w:val="nil"/>
              <w:right w:val="nil"/>
            </w:tcBorders>
            <w:vAlign w:val="center"/>
          </w:tcPr>
          <w:p w14:paraId="4D4498AF" w14:textId="77777777" w:rsidR="004B4AED" w:rsidRPr="00C75306" w:rsidRDefault="004B4AED" w:rsidP="004B4AED">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VI. Katılma Hesapları Gerçek Kişi Ticari Olmayan- YP</w:t>
            </w:r>
          </w:p>
        </w:tc>
        <w:tc>
          <w:tcPr>
            <w:tcW w:w="866" w:type="dxa"/>
            <w:tcBorders>
              <w:top w:val="nil"/>
              <w:left w:val="nil"/>
              <w:bottom w:val="nil"/>
              <w:right w:val="nil"/>
            </w:tcBorders>
            <w:shd w:val="clear" w:color="auto" w:fill="auto"/>
            <w:noWrap/>
            <w:vAlign w:val="bottom"/>
          </w:tcPr>
          <w:p w14:paraId="5BA24BC9"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7C42528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1.625.686</w:t>
            </w:r>
          </w:p>
        </w:tc>
        <w:tc>
          <w:tcPr>
            <w:tcW w:w="986" w:type="dxa"/>
            <w:tcBorders>
              <w:top w:val="nil"/>
              <w:left w:val="nil"/>
              <w:bottom w:val="nil"/>
              <w:right w:val="nil"/>
            </w:tcBorders>
            <w:shd w:val="clear" w:color="auto" w:fill="auto"/>
            <w:noWrap/>
            <w:vAlign w:val="bottom"/>
          </w:tcPr>
          <w:p w14:paraId="1765168E"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2.818.937</w:t>
            </w:r>
          </w:p>
        </w:tc>
        <w:tc>
          <w:tcPr>
            <w:tcW w:w="857" w:type="dxa"/>
            <w:tcBorders>
              <w:top w:val="nil"/>
              <w:left w:val="nil"/>
              <w:bottom w:val="nil"/>
              <w:right w:val="nil"/>
            </w:tcBorders>
            <w:shd w:val="clear" w:color="auto" w:fill="auto"/>
            <w:noWrap/>
            <w:vAlign w:val="bottom"/>
          </w:tcPr>
          <w:p w14:paraId="1C1F15D6"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226.199</w:t>
            </w:r>
          </w:p>
        </w:tc>
        <w:tc>
          <w:tcPr>
            <w:tcW w:w="675" w:type="dxa"/>
            <w:tcBorders>
              <w:top w:val="nil"/>
              <w:left w:val="nil"/>
              <w:bottom w:val="nil"/>
              <w:right w:val="nil"/>
            </w:tcBorders>
            <w:shd w:val="clear" w:color="auto" w:fill="auto"/>
            <w:noWrap/>
            <w:vAlign w:val="bottom"/>
          </w:tcPr>
          <w:p w14:paraId="6F957AD2"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495C073"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22.495</w:t>
            </w:r>
          </w:p>
        </w:tc>
        <w:tc>
          <w:tcPr>
            <w:tcW w:w="857" w:type="dxa"/>
            <w:tcBorders>
              <w:top w:val="nil"/>
              <w:left w:val="nil"/>
              <w:bottom w:val="nil"/>
              <w:right w:val="nil"/>
            </w:tcBorders>
            <w:shd w:val="clear" w:color="auto" w:fill="auto"/>
            <w:noWrap/>
            <w:vAlign w:val="bottom"/>
          </w:tcPr>
          <w:p w14:paraId="1004E6DA"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570.529</w:t>
            </w:r>
          </w:p>
        </w:tc>
        <w:tc>
          <w:tcPr>
            <w:tcW w:w="712" w:type="dxa"/>
            <w:tcBorders>
              <w:top w:val="nil"/>
              <w:left w:val="nil"/>
              <w:bottom w:val="nil"/>
              <w:right w:val="nil"/>
            </w:tcBorders>
            <w:vAlign w:val="bottom"/>
          </w:tcPr>
          <w:p w14:paraId="27190254"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30</w:t>
            </w:r>
          </w:p>
        </w:tc>
        <w:tc>
          <w:tcPr>
            <w:tcW w:w="992" w:type="dxa"/>
            <w:tcBorders>
              <w:top w:val="nil"/>
              <w:left w:val="nil"/>
              <w:bottom w:val="nil"/>
              <w:right w:val="nil"/>
            </w:tcBorders>
            <w:vAlign w:val="bottom"/>
          </w:tcPr>
          <w:p w14:paraId="057B0EC9"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5.263.876</w:t>
            </w:r>
          </w:p>
        </w:tc>
      </w:tr>
      <w:tr w:rsidR="004B4AED" w:rsidRPr="00C75306" w14:paraId="04847482" w14:textId="77777777" w:rsidTr="00CA6D99">
        <w:trPr>
          <w:trHeight w:val="113"/>
        </w:trPr>
        <w:tc>
          <w:tcPr>
            <w:tcW w:w="2508" w:type="dxa"/>
            <w:tcBorders>
              <w:top w:val="nil"/>
              <w:left w:val="nil"/>
              <w:bottom w:val="nil"/>
              <w:right w:val="nil"/>
            </w:tcBorders>
            <w:vAlign w:val="center"/>
          </w:tcPr>
          <w:p w14:paraId="6D7AC58E" w14:textId="77777777" w:rsidR="004B4AED" w:rsidRPr="00C75306" w:rsidRDefault="004B4AED" w:rsidP="004B4AED">
            <w:pPr>
              <w:pStyle w:val="Balk1"/>
              <w:spacing w:before="0"/>
              <w:ind w:left="-108" w:right="-11"/>
              <w:rPr>
                <w:rFonts w:ascii="Arial" w:hAnsi="Arial" w:cs="Arial"/>
                <w:sz w:val="14"/>
                <w:szCs w:val="14"/>
                <w:u w:val="none"/>
              </w:rPr>
            </w:pPr>
            <w:r w:rsidRPr="00C75306">
              <w:rPr>
                <w:rFonts w:ascii="Arial" w:hAnsi="Arial" w:cs="Arial"/>
                <w:sz w:val="14"/>
                <w:szCs w:val="14"/>
                <w:u w:val="none"/>
              </w:rPr>
              <w:t>VII. Özel Cari Hesaplar Diğer-YP</w:t>
            </w:r>
          </w:p>
        </w:tc>
        <w:tc>
          <w:tcPr>
            <w:tcW w:w="866" w:type="dxa"/>
            <w:tcBorders>
              <w:top w:val="nil"/>
              <w:left w:val="nil"/>
              <w:bottom w:val="nil"/>
              <w:right w:val="nil"/>
            </w:tcBorders>
            <w:shd w:val="clear" w:color="auto" w:fill="auto"/>
            <w:noWrap/>
            <w:vAlign w:val="bottom"/>
          </w:tcPr>
          <w:p w14:paraId="19F9DCC3"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2.130.281</w:t>
            </w:r>
          </w:p>
        </w:tc>
        <w:tc>
          <w:tcPr>
            <w:tcW w:w="867" w:type="dxa"/>
            <w:tcBorders>
              <w:top w:val="nil"/>
              <w:left w:val="nil"/>
              <w:bottom w:val="nil"/>
              <w:right w:val="nil"/>
            </w:tcBorders>
            <w:shd w:val="clear" w:color="auto" w:fill="auto"/>
            <w:noWrap/>
            <w:vAlign w:val="bottom"/>
          </w:tcPr>
          <w:p w14:paraId="2196E834"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556D1AE"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EB6E24A"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2914282C"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555DA0F"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99B1C2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12" w:type="dxa"/>
            <w:tcBorders>
              <w:top w:val="nil"/>
              <w:left w:val="nil"/>
              <w:bottom w:val="nil"/>
              <w:right w:val="nil"/>
            </w:tcBorders>
            <w:shd w:val="clear" w:color="auto" w:fill="auto"/>
            <w:vAlign w:val="bottom"/>
          </w:tcPr>
          <w:p w14:paraId="5E9418E6"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92" w:type="dxa"/>
            <w:tcBorders>
              <w:top w:val="nil"/>
              <w:left w:val="nil"/>
              <w:bottom w:val="nil"/>
              <w:right w:val="nil"/>
            </w:tcBorders>
            <w:vAlign w:val="bottom"/>
          </w:tcPr>
          <w:p w14:paraId="728C1EBF"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2.130.281</w:t>
            </w:r>
          </w:p>
        </w:tc>
      </w:tr>
      <w:tr w:rsidR="004B4AED" w:rsidRPr="00C75306" w14:paraId="330ED3D8" w14:textId="77777777" w:rsidTr="00CA6D99">
        <w:trPr>
          <w:trHeight w:val="113"/>
        </w:trPr>
        <w:tc>
          <w:tcPr>
            <w:tcW w:w="2508" w:type="dxa"/>
            <w:tcBorders>
              <w:top w:val="nil"/>
              <w:left w:val="nil"/>
              <w:bottom w:val="nil"/>
              <w:right w:val="nil"/>
            </w:tcBorders>
            <w:vAlign w:val="center"/>
          </w:tcPr>
          <w:p w14:paraId="68766116" w14:textId="77777777" w:rsidR="004B4AED" w:rsidRPr="00C75306" w:rsidRDefault="004B4AED" w:rsidP="004B4AED">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 xml:space="preserve">Yurtiçinde Yer. Tüz. K </w:t>
            </w:r>
          </w:p>
        </w:tc>
        <w:tc>
          <w:tcPr>
            <w:tcW w:w="866" w:type="dxa"/>
            <w:tcBorders>
              <w:top w:val="nil"/>
              <w:left w:val="nil"/>
              <w:bottom w:val="nil"/>
              <w:right w:val="nil"/>
            </w:tcBorders>
            <w:shd w:val="clear" w:color="auto" w:fill="auto"/>
            <w:noWrap/>
            <w:vAlign w:val="bottom"/>
          </w:tcPr>
          <w:p w14:paraId="20777C3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1.447.642</w:t>
            </w:r>
          </w:p>
        </w:tc>
        <w:tc>
          <w:tcPr>
            <w:tcW w:w="867" w:type="dxa"/>
            <w:tcBorders>
              <w:top w:val="nil"/>
              <w:left w:val="nil"/>
              <w:bottom w:val="nil"/>
              <w:right w:val="nil"/>
            </w:tcBorders>
            <w:shd w:val="clear" w:color="auto" w:fill="auto"/>
            <w:noWrap/>
            <w:vAlign w:val="bottom"/>
          </w:tcPr>
          <w:p w14:paraId="22E5CB3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B1A00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D55C68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ACE3A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9A7797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8EC336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487D00C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7E94F1D7"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1.447.642</w:t>
            </w:r>
          </w:p>
        </w:tc>
      </w:tr>
      <w:tr w:rsidR="004B4AED" w:rsidRPr="00C75306" w14:paraId="3EF99D32" w14:textId="77777777" w:rsidTr="00CA6D99">
        <w:trPr>
          <w:trHeight w:val="113"/>
        </w:trPr>
        <w:tc>
          <w:tcPr>
            <w:tcW w:w="2508" w:type="dxa"/>
            <w:tcBorders>
              <w:top w:val="nil"/>
              <w:left w:val="nil"/>
              <w:bottom w:val="nil"/>
              <w:right w:val="nil"/>
            </w:tcBorders>
            <w:vAlign w:val="center"/>
          </w:tcPr>
          <w:p w14:paraId="5AE1E05B" w14:textId="77777777" w:rsidR="004B4AED" w:rsidRPr="00C75306" w:rsidRDefault="004B4AED" w:rsidP="004B4AED">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Yurtdışında Yer. Tüz. K.</w:t>
            </w:r>
          </w:p>
        </w:tc>
        <w:tc>
          <w:tcPr>
            <w:tcW w:w="866" w:type="dxa"/>
            <w:tcBorders>
              <w:top w:val="nil"/>
              <w:left w:val="nil"/>
              <w:bottom w:val="nil"/>
              <w:right w:val="nil"/>
            </w:tcBorders>
            <w:shd w:val="clear" w:color="auto" w:fill="auto"/>
            <w:noWrap/>
            <w:vAlign w:val="bottom"/>
          </w:tcPr>
          <w:p w14:paraId="2668E99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120.901</w:t>
            </w:r>
          </w:p>
        </w:tc>
        <w:tc>
          <w:tcPr>
            <w:tcW w:w="867" w:type="dxa"/>
            <w:tcBorders>
              <w:top w:val="nil"/>
              <w:left w:val="nil"/>
              <w:bottom w:val="nil"/>
              <w:right w:val="nil"/>
            </w:tcBorders>
            <w:shd w:val="clear" w:color="auto" w:fill="auto"/>
            <w:noWrap/>
            <w:vAlign w:val="bottom"/>
          </w:tcPr>
          <w:p w14:paraId="21D4FF5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355B2F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C02E5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CBF5DD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47F891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BC54C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330E6E47"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4BA974F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120.901</w:t>
            </w:r>
          </w:p>
        </w:tc>
      </w:tr>
      <w:tr w:rsidR="004B4AED" w:rsidRPr="00C75306" w14:paraId="39A4C392" w14:textId="77777777" w:rsidTr="00CA6D99">
        <w:trPr>
          <w:trHeight w:val="113"/>
        </w:trPr>
        <w:tc>
          <w:tcPr>
            <w:tcW w:w="2508" w:type="dxa"/>
            <w:tcBorders>
              <w:top w:val="nil"/>
              <w:left w:val="nil"/>
              <w:bottom w:val="nil"/>
              <w:right w:val="nil"/>
            </w:tcBorders>
            <w:vAlign w:val="center"/>
          </w:tcPr>
          <w:p w14:paraId="0910631B" w14:textId="77777777" w:rsidR="004B4AED" w:rsidRPr="00C75306" w:rsidRDefault="004B4AED" w:rsidP="004B4AED">
            <w:pPr>
              <w:pStyle w:val="Balk1"/>
              <w:spacing w:before="0"/>
              <w:ind w:left="210" w:right="-11"/>
              <w:rPr>
                <w:rFonts w:ascii="Arial" w:hAnsi="Arial" w:cs="Arial"/>
                <w:b w:val="0"/>
                <w:sz w:val="14"/>
                <w:szCs w:val="14"/>
                <w:u w:val="none"/>
              </w:rPr>
            </w:pPr>
            <w:r w:rsidRPr="00C75306">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B6B16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561.738</w:t>
            </w:r>
          </w:p>
        </w:tc>
        <w:tc>
          <w:tcPr>
            <w:tcW w:w="867" w:type="dxa"/>
            <w:tcBorders>
              <w:top w:val="nil"/>
              <w:left w:val="nil"/>
              <w:bottom w:val="nil"/>
              <w:right w:val="nil"/>
            </w:tcBorders>
            <w:shd w:val="clear" w:color="auto" w:fill="auto"/>
            <w:noWrap/>
            <w:vAlign w:val="bottom"/>
          </w:tcPr>
          <w:p w14:paraId="7FC1089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B73AE4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FF275D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39FD04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50755A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56E5B57"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75B2C06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658BA77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561.738</w:t>
            </w:r>
          </w:p>
        </w:tc>
      </w:tr>
      <w:tr w:rsidR="004B4AED" w:rsidRPr="00C75306" w14:paraId="7E7C2A31" w14:textId="77777777" w:rsidTr="00CA6D99">
        <w:trPr>
          <w:trHeight w:val="113"/>
        </w:trPr>
        <w:tc>
          <w:tcPr>
            <w:tcW w:w="2508" w:type="dxa"/>
            <w:tcBorders>
              <w:top w:val="nil"/>
              <w:left w:val="nil"/>
              <w:bottom w:val="nil"/>
              <w:right w:val="nil"/>
            </w:tcBorders>
            <w:vAlign w:val="center"/>
          </w:tcPr>
          <w:p w14:paraId="00EF8020"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7F12F50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5502B7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F9FA87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0F380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1E500A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95671E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5CEBC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0BCE465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036CC2D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r>
      <w:tr w:rsidR="004B4AED" w:rsidRPr="00C75306" w14:paraId="65BC3977" w14:textId="77777777" w:rsidTr="00CA6D99">
        <w:trPr>
          <w:trHeight w:val="113"/>
        </w:trPr>
        <w:tc>
          <w:tcPr>
            <w:tcW w:w="2508" w:type="dxa"/>
            <w:tcBorders>
              <w:top w:val="nil"/>
              <w:left w:val="nil"/>
              <w:bottom w:val="nil"/>
              <w:right w:val="nil"/>
            </w:tcBorders>
            <w:vAlign w:val="center"/>
          </w:tcPr>
          <w:p w14:paraId="7C6B8372"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39EB11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9FD736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B406C3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18540B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011980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02510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9EB9B7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0EB7EBF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40E3298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r>
      <w:tr w:rsidR="004B4AED" w:rsidRPr="00C75306" w14:paraId="03A13982" w14:textId="77777777" w:rsidTr="00CA6D99">
        <w:trPr>
          <w:trHeight w:val="113"/>
        </w:trPr>
        <w:tc>
          <w:tcPr>
            <w:tcW w:w="2508" w:type="dxa"/>
            <w:tcBorders>
              <w:top w:val="nil"/>
              <w:left w:val="nil"/>
              <w:bottom w:val="nil"/>
              <w:right w:val="nil"/>
            </w:tcBorders>
            <w:vAlign w:val="center"/>
          </w:tcPr>
          <w:p w14:paraId="00F570E3"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62F8621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560.807</w:t>
            </w:r>
          </w:p>
        </w:tc>
        <w:tc>
          <w:tcPr>
            <w:tcW w:w="867" w:type="dxa"/>
            <w:tcBorders>
              <w:top w:val="nil"/>
              <w:left w:val="nil"/>
              <w:bottom w:val="nil"/>
              <w:right w:val="nil"/>
            </w:tcBorders>
            <w:shd w:val="clear" w:color="auto" w:fill="auto"/>
            <w:noWrap/>
            <w:vAlign w:val="bottom"/>
          </w:tcPr>
          <w:p w14:paraId="6DD8244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7F5DE17"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E55E7B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0A6CBF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9EAB77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8C2A3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183B5FD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38D94E6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560.807</w:t>
            </w:r>
          </w:p>
        </w:tc>
      </w:tr>
      <w:tr w:rsidR="004B4AED" w:rsidRPr="00C75306" w14:paraId="533FC10A" w14:textId="77777777" w:rsidTr="00CA6D99">
        <w:trPr>
          <w:trHeight w:val="113"/>
        </w:trPr>
        <w:tc>
          <w:tcPr>
            <w:tcW w:w="2508" w:type="dxa"/>
            <w:tcBorders>
              <w:top w:val="nil"/>
              <w:left w:val="nil"/>
              <w:bottom w:val="nil"/>
              <w:right w:val="nil"/>
            </w:tcBorders>
            <w:vAlign w:val="center"/>
          </w:tcPr>
          <w:p w14:paraId="5B27E846"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25069A2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931</w:t>
            </w:r>
          </w:p>
        </w:tc>
        <w:tc>
          <w:tcPr>
            <w:tcW w:w="867" w:type="dxa"/>
            <w:tcBorders>
              <w:top w:val="nil"/>
              <w:left w:val="nil"/>
              <w:bottom w:val="nil"/>
              <w:right w:val="nil"/>
            </w:tcBorders>
            <w:shd w:val="clear" w:color="auto" w:fill="auto"/>
            <w:noWrap/>
            <w:vAlign w:val="bottom"/>
          </w:tcPr>
          <w:p w14:paraId="0955748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E646A7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D55F22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537E3F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C304E4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369B7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2DF79A4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0EE71C9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931</w:t>
            </w:r>
          </w:p>
        </w:tc>
      </w:tr>
      <w:tr w:rsidR="004B4AED" w:rsidRPr="00C75306" w14:paraId="0FD9D8A7" w14:textId="77777777" w:rsidTr="00CA6D99">
        <w:trPr>
          <w:trHeight w:val="113"/>
        </w:trPr>
        <w:tc>
          <w:tcPr>
            <w:tcW w:w="2508" w:type="dxa"/>
            <w:tcBorders>
              <w:top w:val="nil"/>
              <w:left w:val="nil"/>
              <w:bottom w:val="nil"/>
              <w:right w:val="nil"/>
            </w:tcBorders>
            <w:vAlign w:val="center"/>
          </w:tcPr>
          <w:p w14:paraId="4FDD78B8" w14:textId="77777777" w:rsidR="004B4AED" w:rsidRPr="00C75306" w:rsidRDefault="004B4AED" w:rsidP="004B4AED">
            <w:pPr>
              <w:pStyle w:val="Balk1"/>
              <w:spacing w:before="0"/>
              <w:ind w:left="459" w:right="-11"/>
              <w:rPr>
                <w:rFonts w:ascii="Arial" w:hAnsi="Arial" w:cs="Arial"/>
                <w:b w:val="0"/>
                <w:sz w:val="14"/>
                <w:szCs w:val="14"/>
                <w:u w:val="none"/>
              </w:rPr>
            </w:pPr>
            <w:r w:rsidRPr="00C75306">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6D0DB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8B54F9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EBB7A2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948D36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9E3C01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4DBEE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EA1576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7EA28F5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3D62BC2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r>
      <w:tr w:rsidR="004B4AED" w:rsidRPr="00C75306" w14:paraId="59DB4D59" w14:textId="77777777" w:rsidTr="00CA6D99">
        <w:trPr>
          <w:trHeight w:val="113"/>
        </w:trPr>
        <w:tc>
          <w:tcPr>
            <w:tcW w:w="2508" w:type="dxa"/>
            <w:tcBorders>
              <w:top w:val="nil"/>
              <w:left w:val="nil"/>
              <w:bottom w:val="nil"/>
              <w:right w:val="nil"/>
            </w:tcBorders>
            <w:vAlign w:val="center"/>
          </w:tcPr>
          <w:p w14:paraId="33592B07" w14:textId="77777777" w:rsidR="004B4AED" w:rsidRPr="00C75306" w:rsidRDefault="004B4AED" w:rsidP="004B4AED">
            <w:pPr>
              <w:pStyle w:val="Balk1"/>
              <w:spacing w:before="0"/>
              <w:ind w:left="-108" w:right="-11"/>
              <w:rPr>
                <w:rFonts w:ascii="Arial" w:hAnsi="Arial" w:cs="Arial"/>
                <w:sz w:val="14"/>
                <w:szCs w:val="14"/>
                <w:u w:val="none"/>
              </w:rPr>
            </w:pPr>
            <w:r w:rsidRPr="00C75306">
              <w:rPr>
                <w:rFonts w:ascii="Arial" w:hAnsi="Arial" w:cs="Arial"/>
                <w:sz w:val="14"/>
                <w:szCs w:val="14"/>
                <w:u w:val="none"/>
              </w:rPr>
              <w:t>VIII. Katılma Hesapları Diğer- YP</w:t>
            </w:r>
          </w:p>
        </w:tc>
        <w:tc>
          <w:tcPr>
            <w:tcW w:w="866" w:type="dxa"/>
            <w:tcBorders>
              <w:top w:val="nil"/>
              <w:left w:val="nil"/>
              <w:bottom w:val="nil"/>
              <w:right w:val="nil"/>
            </w:tcBorders>
            <w:shd w:val="clear" w:color="auto" w:fill="auto"/>
            <w:noWrap/>
            <w:vAlign w:val="bottom"/>
          </w:tcPr>
          <w:p w14:paraId="7ED47365"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75BF150"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826.424</w:t>
            </w:r>
          </w:p>
        </w:tc>
        <w:tc>
          <w:tcPr>
            <w:tcW w:w="986" w:type="dxa"/>
            <w:tcBorders>
              <w:top w:val="nil"/>
              <w:left w:val="nil"/>
              <w:bottom w:val="nil"/>
              <w:right w:val="nil"/>
            </w:tcBorders>
            <w:shd w:val="clear" w:color="auto" w:fill="auto"/>
            <w:noWrap/>
            <w:vAlign w:val="bottom"/>
          </w:tcPr>
          <w:p w14:paraId="5D455B35"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1.254.293</w:t>
            </w:r>
          </w:p>
        </w:tc>
        <w:tc>
          <w:tcPr>
            <w:tcW w:w="857" w:type="dxa"/>
            <w:tcBorders>
              <w:top w:val="nil"/>
              <w:left w:val="nil"/>
              <w:bottom w:val="nil"/>
              <w:right w:val="nil"/>
            </w:tcBorders>
            <w:shd w:val="clear" w:color="auto" w:fill="auto"/>
            <w:noWrap/>
            <w:vAlign w:val="bottom"/>
          </w:tcPr>
          <w:p w14:paraId="48C8F597"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110.653</w:t>
            </w:r>
          </w:p>
        </w:tc>
        <w:tc>
          <w:tcPr>
            <w:tcW w:w="675" w:type="dxa"/>
            <w:tcBorders>
              <w:top w:val="nil"/>
              <w:left w:val="nil"/>
              <w:bottom w:val="nil"/>
              <w:right w:val="nil"/>
            </w:tcBorders>
            <w:shd w:val="clear" w:color="auto" w:fill="auto"/>
            <w:noWrap/>
            <w:vAlign w:val="bottom"/>
          </w:tcPr>
          <w:p w14:paraId="60828CED"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B654F9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53.276</w:t>
            </w:r>
          </w:p>
        </w:tc>
        <w:tc>
          <w:tcPr>
            <w:tcW w:w="857" w:type="dxa"/>
            <w:tcBorders>
              <w:top w:val="nil"/>
              <w:left w:val="nil"/>
              <w:bottom w:val="nil"/>
              <w:right w:val="nil"/>
            </w:tcBorders>
            <w:shd w:val="clear" w:color="auto" w:fill="auto"/>
            <w:noWrap/>
            <w:vAlign w:val="bottom"/>
          </w:tcPr>
          <w:p w14:paraId="48AB387C"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11.734</w:t>
            </w:r>
          </w:p>
        </w:tc>
        <w:tc>
          <w:tcPr>
            <w:tcW w:w="712" w:type="dxa"/>
            <w:tcBorders>
              <w:top w:val="nil"/>
              <w:left w:val="nil"/>
              <w:bottom w:val="nil"/>
              <w:right w:val="nil"/>
            </w:tcBorders>
            <w:vAlign w:val="bottom"/>
          </w:tcPr>
          <w:p w14:paraId="6BA2C4B6"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92" w:type="dxa"/>
            <w:tcBorders>
              <w:top w:val="nil"/>
              <w:left w:val="nil"/>
              <w:bottom w:val="nil"/>
              <w:right w:val="nil"/>
            </w:tcBorders>
            <w:vAlign w:val="bottom"/>
          </w:tcPr>
          <w:p w14:paraId="5E6167E3"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2.256.380</w:t>
            </w:r>
          </w:p>
        </w:tc>
      </w:tr>
      <w:tr w:rsidR="004B4AED" w:rsidRPr="00C75306" w14:paraId="37A1D420" w14:textId="77777777" w:rsidTr="00CA6D99">
        <w:trPr>
          <w:trHeight w:val="113"/>
        </w:trPr>
        <w:tc>
          <w:tcPr>
            <w:tcW w:w="2508" w:type="dxa"/>
            <w:tcBorders>
              <w:top w:val="nil"/>
              <w:left w:val="nil"/>
              <w:bottom w:val="nil"/>
              <w:right w:val="nil"/>
            </w:tcBorders>
            <w:vAlign w:val="center"/>
          </w:tcPr>
          <w:p w14:paraId="4D334006" w14:textId="77777777" w:rsidR="004B4AED" w:rsidRPr="00C75306" w:rsidRDefault="004B4AED" w:rsidP="004B4AED">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422C073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E1D851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86F74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CA372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1B3193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EDABCB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87077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shd w:val="clear" w:color="auto" w:fill="auto"/>
            <w:vAlign w:val="bottom"/>
          </w:tcPr>
          <w:p w14:paraId="3F34FB5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6E9A7C5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r>
      <w:tr w:rsidR="004B4AED" w:rsidRPr="00C75306" w14:paraId="1E867202" w14:textId="77777777" w:rsidTr="00CA6D99">
        <w:trPr>
          <w:trHeight w:val="113"/>
        </w:trPr>
        <w:tc>
          <w:tcPr>
            <w:tcW w:w="2508" w:type="dxa"/>
            <w:tcBorders>
              <w:top w:val="nil"/>
              <w:left w:val="nil"/>
              <w:bottom w:val="nil"/>
              <w:right w:val="nil"/>
            </w:tcBorders>
            <w:vAlign w:val="center"/>
          </w:tcPr>
          <w:p w14:paraId="5653AF75" w14:textId="77777777" w:rsidR="004B4AED" w:rsidRPr="00C75306" w:rsidRDefault="004B4AED" w:rsidP="004B4AED">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637F018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A6B8D9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230.375</w:t>
            </w:r>
          </w:p>
        </w:tc>
        <w:tc>
          <w:tcPr>
            <w:tcW w:w="986" w:type="dxa"/>
            <w:tcBorders>
              <w:top w:val="nil"/>
              <w:left w:val="nil"/>
              <w:bottom w:val="nil"/>
              <w:right w:val="nil"/>
            </w:tcBorders>
            <w:shd w:val="clear" w:color="auto" w:fill="auto"/>
            <w:noWrap/>
            <w:vAlign w:val="bottom"/>
          </w:tcPr>
          <w:p w14:paraId="2B22932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735.810</w:t>
            </w:r>
          </w:p>
        </w:tc>
        <w:tc>
          <w:tcPr>
            <w:tcW w:w="857" w:type="dxa"/>
            <w:tcBorders>
              <w:top w:val="nil"/>
              <w:left w:val="nil"/>
              <w:bottom w:val="nil"/>
              <w:right w:val="nil"/>
            </w:tcBorders>
            <w:shd w:val="clear" w:color="auto" w:fill="auto"/>
            <w:noWrap/>
            <w:vAlign w:val="bottom"/>
          </w:tcPr>
          <w:p w14:paraId="6873D75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6.128</w:t>
            </w:r>
          </w:p>
        </w:tc>
        <w:tc>
          <w:tcPr>
            <w:tcW w:w="675" w:type="dxa"/>
            <w:tcBorders>
              <w:top w:val="nil"/>
              <w:left w:val="nil"/>
              <w:bottom w:val="nil"/>
              <w:right w:val="nil"/>
            </w:tcBorders>
            <w:shd w:val="clear" w:color="auto" w:fill="auto"/>
            <w:noWrap/>
            <w:vAlign w:val="bottom"/>
          </w:tcPr>
          <w:p w14:paraId="3F1A24B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8FE513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43.587</w:t>
            </w:r>
          </w:p>
        </w:tc>
        <w:tc>
          <w:tcPr>
            <w:tcW w:w="857" w:type="dxa"/>
            <w:tcBorders>
              <w:top w:val="nil"/>
              <w:left w:val="nil"/>
              <w:bottom w:val="nil"/>
              <w:right w:val="nil"/>
            </w:tcBorders>
            <w:shd w:val="clear" w:color="auto" w:fill="auto"/>
            <w:noWrap/>
            <w:vAlign w:val="bottom"/>
          </w:tcPr>
          <w:p w14:paraId="7F7ED70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11.716</w:t>
            </w:r>
          </w:p>
        </w:tc>
        <w:tc>
          <w:tcPr>
            <w:tcW w:w="712" w:type="dxa"/>
            <w:tcBorders>
              <w:top w:val="nil"/>
              <w:left w:val="nil"/>
              <w:bottom w:val="nil"/>
              <w:right w:val="nil"/>
            </w:tcBorders>
            <w:vAlign w:val="bottom"/>
          </w:tcPr>
          <w:p w14:paraId="400B9017"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16A3A1E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1.027.616</w:t>
            </w:r>
          </w:p>
        </w:tc>
      </w:tr>
      <w:tr w:rsidR="004B4AED" w:rsidRPr="00C75306" w14:paraId="7672EEC1" w14:textId="77777777" w:rsidTr="00CA6D99">
        <w:trPr>
          <w:trHeight w:val="113"/>
        </w:trPr>
        <w:tc>
          <w:tcPr>
            <w:tcW w:w="2508" w:type="dxa"/>
            <w:tcBorders>
              <w:top w:val="nil"/>
              <w:left w:val="nil"/>
              <w:bottom w:val="nil"/>
              <w:right w:val="nil"/>
            </w:tcBorders>
            <w:vAlign w:val="center"/>
          </w:tcPr>
          <w:p w14:paraId="26D089D3" w14:textId="77777777" w:rsidR="004B4AED" w:rsidRPr="00C75306" w:rsidRDefault="004B4AED" w:rsidP="004B4AED">
            <w:pPr>
              <w:pStyle w:val="Balk1"/>
              <w:spacing w:before="0"/>
              <w:ind w:left="210" w:right="-11" w:firstLine="4"/>
              <w:rPr>
                <w:rFonts w:ascii="Arial" w:hAnsi="Arial" w:cs="Arial"/>
                <w:b w:val="0"/>
                <w:sz w:val="14"/>
                <w:szCs w:val="14"/>
                <w:u w:val="none"/>
              </w:rPr>
            </w:pPr>
            <w:r w:rsidRPr="00C75306">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294427F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BEE19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1.873</w:t>
            </w:r>
          </w:p>
        </w:tc>
        <w:tc>
          <w:tcPr>
            <w:tcW w:w="986" w:type="dxa"/>
            <w:tcBorders>
              <w:top w:val="nil"/>
              <w:left w:val="nil"/>
              <w:bottom w:val="nil"/>
              <w:right w:val="nil"/>
            </w:tcBorders>
            <w:shd w:val="clear" w:color="auto" w:fill="auto"/>
            <w:noWrap/>
            <w:vAlign w:val="bottom"/>
          </w:tcPr>
          <w:p w14:paraId="53E0242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27.682</w:t>
            </w:r>
          </w:p>
        </w:tc>
        <w:tc>
          <w:tcPr>
            <w:tcW w:w="857" w:type="dxa"/>
            <w:tcBorders>
              <w:top w:val="nil"/>
              <w:left w:val="nil"/>
              <w:bottom w:val="nil"/>
              <w:right w:val="nil"/>
            </w:tcBorders>
            <w:shd w:val="clear" w:color="auto" w:fill="auto"/>
            <w:noWrap/>
            <w:vAlign w:val="bottom"/>
          </w:tcPr>
          <w:p w14:paraId="58D8F4D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25</w:t>
            </w:r>
          </w:p>
        </w:tc>
        <w:tc>
          <w:tcPr>
            <w:tcW w:w="675" w:type="dxa"/>
            <w:tcBorders>
              <w:top w:val="nil"/>
              <w:left w:val="nil"/>
              <w:bottom w:val="nil"/>
              <w:right w:val="nil"/>
            </w:tcBorders>
            <w:shd w:val="clear" w:color="auto" w:fill="auto"/>
            <w:noWrap/>
            <w:vAlign w:val="bottom"/>
          </w:tcPr>
          <w:p w14:paraId="1636C1A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0688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3A5FD3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vAlign w:val="bottom"/>
          </w:tcPr>
          <w:p w14:paraId="11F03DD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488020B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29.580</w:t>
            </w:r>
          </w:p>
        </w:tc>
      </w:tr>
      <w:tr w:rsidR="004B4AED" w:rsidRPr="00C75306" w14:paraId="7BED3631" w14:textId="77777777" w:rsidTr="00CA6D99">
        <w:trPr>
          <w:trHeight w:val="113"/>
        </w:trPr>
        <w:tc>
          <w:tcPr>
            <w:tcW w:w="2508" w:type="dxa"/>
            <w:tcBorders>
              <w:top w:val="nil"/>
              <w:left w:val="nil"/>
              <w:bottom w:val="nil"/>
              <w:right w:val="nil"/>
            </w:tcBorders>
            <w:vAlign w:val="center"/>
          </w:tcPr>
          <w:p w14:paraId="323E54C1" w14:textId="77777777" w:rsidR="004B4AED" w:rsidRPr="00C75306" w:rsidRDefault="004B4AED" w:rsidP="004B4AED">
            <w:pPr>
              <w:pStyle w:val="Balk1"/>
              <w:spacing w:before="0"/>
              <w:ind w:left="258" w:right="-11" w:hanging="48"/>
              <w:rPr>
                <w:rFonts w:ascii="Arial" w:hAnsi="Arial" w:cs="Arial"/>
                <w:b w:val="0"/>
                <w:sz w:val="14"/>
                <w:szCs w:val="14"/>
                <w:u w:val="none"/>
              </w:rPr>
            </w:pPr>
            <w:r w:rsidRPr="00C75306">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1C4646A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116D0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153.935</w:t>
            </w:r>
          </w:p>
        </w:tc>
        <w:tc>
          <w:tcPr>
            <w:tcW w:w="986" w:type="dxa"/>
            <w:tcBorders>
              <w:top w:val="nil"/>
              <w:left w:val="nil"/>
              <w:bottom w:val="nil"/>
              <w:right w:val="nil"/>
            </w:tcBorders>
            <w:shd w:val="clear" w:color="auto" w:fill="auto"/>
            <w:noWrap/>
            <w:vAlign w:val="bottom"/>
          </w:tcPr>
          <w:p w14:paraId="6A8F8E4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182.180</w:t>
            </w:r>
          </w:p>
        </w:tc>
        <w:tc>
          <w:tcPr>
            <w:tcW w:w="857" w:type="dxa"/>
            <w:tcBorders>
              <w:top w:val="nil"/>
              <w:left w:val="nil"/>
              <w:bottom w:val="nil"/>
              <w:right w:val="nil"/>
            </w:tcBorders>
            <w:shd w:val="clear" w:color="auto" w:fill="auto"/>
            <w:noWrap/>
            <w:vAlign w:val="bottom"/>
          </w:tcPr>
          <w:p w14:paraId="2051847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252D6A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F021C0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570</w:t>
            </w:r>
          </w:p>
        </w:tc>
        <w:tc>
          <w:tcPr>
            <w:tcW w:w="857" w:type="dxa"/>
            <w:tcBorders>
              <w:top w:val="nil"/>
              <w:left w:val="nil"/>
              <w:bottom w:val="nil"/>
              <w:right w:val="nil"/>
            </w:tcBorders>
            <w:shd w:val="clear" w:color="auto" w:fill="auto"/>
            <w:noWrap/>
            <w:vAlign w:val="bottom"/>
          </w:tcPr>
          <w:p w14:paraId="3EF97A6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18</w:t>
            </w:r>
          </w:p>
        </w:tc>
        <w:tc>
          <w:tcPr>
            <w:tcW w:w="712" w:type="dxa"/>
            <w:tcBorders>
              <w:top w:val="nil"/>
              <w:left w:val="nil"/>
              <w:bottom w:val="nil"/>
              <w:right w:val="nil"/>
            </w:tcBorders>
            <w:vAlign w:val="bottom"/>
          </w:tcPr>
          <w:p w14:paraId="03DA91A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73115B6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336.703</w:t>
            </w:r>
          </w:p>
        </w:tc>
      </w:tr>
      <w:tr w:rsidR="004B4AED" w:rsidRPr="00C75306" w14:paraId="1E3ADE33" w14:textId="77777777" w:rsidTr="00CA6D99">
        <w:trPr>
          <w:trHeight w:val="113"/>
        </w:trPr>
        <w:tc>
          <w:tcPr>
            <w:tcW w:w="2508" w:type="dxa"/>
            <w:tcBorders>
              <w:top w:val="nil"/>
              <w:left w:val="nil"/>
              <w:bottom w:val="nil"/>
              <w:right w:val="nil"/>
            </w:tcBorders>
            <w:vAlign w:val="center"/>
          </w:tcPr>
          <w:p w14:paraId="5644EEA9" w14:textId="77777777" w:rsidR="004B4AED" w:rsidRPr="00C75306" w:rsidRDefault="004B4AED" w:rsidP="004B4AED">
            <w:pPr>
              <w:pStyle w:val="Balk1"/>
              <w:spacing w:before="0"/>
              <w:ind w:left="258" w:right="-11" w:hanging="48"/>
              <w:rPr>
                <w:rFonts w:ascii="Arial" w:hAnsi="Arial" w:cs="Arial"/>
                <w:b w:val="0"/>
                <w:sz w:val="14"/>
                <w:szCs w:val="14"/>
                <w:u w:val="none"/>
              </w:rPr>
            </w:pPr>
            <w:r w:rsidRPr="00C75306">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2D84A2C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465C73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440.241</w:t>
            </w:r>
          </w:p>
        </w:tc>
        <w:tc>
          <w:tcPr>
            <w:tcW w:w="986" w:type="dxa"/>
            <w:tcBorders>
              <w:top w:val="nil"/>
              <w:left w:val="nil"/>
              <w:bottom w:val="nil"/>
              <w:right w:val="nil"/>
            </w:tcBorders>
            <w:shd w:val="clear" w:color="auto" w:fill="auto"/>
            <w:noWrap/>
            <w:vAlign w:val="bottom"/>
          </w:tcPr>
          <w:p w14:paraId="5F9987A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308.621</w:t>
            </w:r>
          </w:p>
        </w:tc>
        <w:tc>
          <w:tcPr>
            <w:tcW w:w="857" w:type="dxa"/>
            <w:tcBorders>
              <w:top w:val="nil"/>
              <w:left w:val="nil"/>
              <w:bottom w:val="nil"/>
              <w:right w:val="nil"/>
            </w:tcBorders>
            <w:shd w:val="clear" w:color="auto" w:fill="auto"/>
            <w:noWrap/>
            <w:vAlign w:val="bottom"/>
          </w:tcPr>
          <w:p w14:paraId="1FF56A8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104.500</w:t>
            </w:r>
          </w:p>
        </w:tc>
        <w:tc>
          <w:tcPr>
            <w:tcW w:w="675" w:type="dxa"/>
            <w:tcBorders>
              <w:top w:val="nil"/>
              <w:left w:val="nil"/>
              <w:bottom w:val="nil"/>
              <w:right w:val="nil"/>
            </w:tcBorders>
            <w:shd w:val="clear" w:color="auto" w:fill="auto"/>
            <w:noWrap/>
            <w:vAlign w:val="bottom"/>
          </w:tcPr>
          <w:p w14:paraId="2505AA7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569921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9.119</w:t>
            </w:r>
          </w:p>
        </w:tc>
        <w:tc>
          <w:tcPr>
            <w:tcW w:w="857" w:type="dxa"/>
            <w:tcBorders>
              <w:top w:val="nil"/>
              <w:left w:val="nil"/>
              <w:bottom w:val="nil"/>
              <w:right w:val="nil"/>
            </w:tcBorders>
            <w:shd w:val="clear" w:color="auto" w:fill="auto"/>
            <w:noWrap/>
            <w:vAlign w:val="bottom"/>
          </w:tcPr>
          <w:p w14:paraId="1E17382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vAlign w:val="bottom"/>
          </w:tcPr>
          <w:p w14:paraId="7BD307C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69DEAA5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862.481</w:t>
            </w:r>
          </w:p>
        </w:tc>
      </w:tr>
      <w:tr w:rsidR="004B4AED" w:rsidRPr="00C75306" w14:paraId="1FB02D43" w14:textId="77777777" w:rsidTr="00CA6D99">
        <w:trPr>
          <w:trHeight w:val="113"/>
        </w:trPr>
        <w:tc>
          <w:tcPr>
            <w:tcW w:w="2508" w:type="dxa"/>
            <w:tcBorders>
              <w:top w:val="nil"/>
              <w:left w:val="nil"/>
              <w:bottom w:val="nil"/>
              <w:right w:val="nil"/>
            </w:tcBorders>
            <w:vAlign w:val="center"/>
          </w:tcPr>
          <w:p w14:paraId="536AFC47" w14:textId="77777777" w:rsidR="004B4AED" w:rsidRPr="00C75306" w:rsidRDefault="004B4AED" w:rsidP="004B4AED">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IX.Kıymetli Maden DH</w:t>
            </w:r>
          </w:p>
        </w:tc>
        <w:tc>
          <w:tcPr>
            <w:tcW w:w="866" w:type="dxa"/>
            <w:tcBorders>
              <w:top w:val="nil"/>
              <w:left w:val="nil"/>
              <w:bottom w:val="nil"/>
              <w:right w:val="nil"/>
            </w:tcBorders>
            <w:shd w:val="clear" w:color="auto" w:fill="auto"/>
            <w:noWrap/>
            <w:vAlign w:val="bottom"/>
          </w:tcPr>
          <w:p w14:paraId="4A5D2102"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265.241</w:t>
            </w:r>
          </w:p>
        </w:tc>
        <w:tc>
          <w:tcPr>
            <w:tcW w:w="867" w:type="dxa"/>
            <w:tcBorders>
              <w:top w:val="nil"/>
              <w:left w:val="nil"/>
              <w:bottom w:val="nil"/>
              <w:right w:val="nil"/>
            </w:tcBorders>
            <w:shd w:val="clear" w:color="auto" w:fill="auto"/>
            <w:noWrap/>
            <w:vAlign w:val="bottom"/>
          </w:tcPr>
          <w:p w14:paraId="71C8352C"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141.931</w:t>
            </w:r>
          </w:p>
        </w:tc>
        <w:tc>
          <w:tcPr>
            <w:tcW w:w="986" w:type="dxa"/>
            <w:tcBorders>
              <w:top w:val="nil"/>
              <w:left w:val="nil"/>
              <w:bottom w:val="nil"/>
              <w:right w:val="nil"/>
            </w:tcBorders>
            <w:shd w:val="clear" w:color="auto" w:fill="auto"/>
            <w:noWrap/>
            <w:vAlign w:val="bottom"/>
          </w:tcPr>
          <w:p w14:paraId="28ACC4F5"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410.938</w:t>
            </w:r>
          </w:p>
        </w:tc>
        <w:tc>
          <w:tcPr>
            <w:tcW w:w="857" w:type="dxa"/>
            <w:tcBorders>
              <w:top w:val="nil"/>
              <w:left w:val="nil"/>
              <w:bottom w:val="nil"/>
              <w:right w:val="nil"/>
            </w:tcBorders>
            <w:shd w:val="clear" w:color="auto" w:fill="auto"/>
            <w:noWrap/>
            <w:vAlign w:val="bottom"/>
          </w:tcPr>
          <w:p w14:paraId="070CBB1B"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15.588</w:t>
            </w:r>
          </w:p>
        </w:tc>
        <w:tc>
          <w:tcPr>
            <w:tcW w:w="675" w:type="dxa"/>
            <w:tcBorders>
              <w:top w:val="nil"/>
              <w:left w:val="nil"/>
              <w:bottom w:val="nil"/>
              <w:right w:val="nil"/>
            </w:tcBorders>
            <w:shd w:val="clear" w:color="auto" w:fill="auto"/>
            <w:noWrap/>
            <w:vAlign w:val="bottom"/>
          </w:tcPr>
          <w:p w14:paraId="0E72B4F5"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194CCAE"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1.091</w:t>
            </w:r>
          </w:p>
        </w:tc>
        <w:tc>
          <w:tcPr>
            <w:tcW w:w="857" w:type="dxa"/>
            <w:tcBorders>
              <w:top w:val="nil"/>
              <w:left w:val="nil"/>
              <w:bottom w:val="nil"/>
              <w:right w:val="nil"/>
            </w:tcBorders>
            <w:shd w:val="clear" w:color="auto" w:fill="auto"/>
            <w:noWrap/>
            <w:vAlign w:val="bottom"/>
          </w:tcPr>
          <w:p w14:paraId="247D1976"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14.804</w:t>
            </w:r>
          </w:p>
        </w:tc>
        <w:tc>
          <w:tcPr>
            <w:tcW w:w="712" w:type="dxa"/>
            <w:tcBorders>
              <w:top w:val="nil"/>
              <w:left w:val="nil"/>
              <w:bottom w:val="nil"/>
              <w:right w:val="nil"/>
            </w:tcBorders>
            <w:vAlign w:val="bottom"/>
          </w:tcPr>
          <w:p w14:paraId="6E468D12"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34</w:t>
            </w:r>
          </w:p>
        </w:tc>
        <w:tc>
          <w:tcPr>
            <w:tcW w:w="992" w:type="dxa"/>
            <w:tcBorders>
              <w:top w:val="nil"/>
              <w:left w:val="nil"/>
              <w:bottom w:val="nil"/>
              <w:right w:val="nil"/>
            </w:tcBorders>
            <w:vAlign w:val="bottom"/>
          </w:tcPr>
          <w:p w14:paraId="239ED723"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849.627</w:t>
            </w:r>
          </w:p>
        </w:tc>
      </w:tr>
      <w:tr w:rsidR="004B4AED" w:rsidRPr="00C75306" w14:paraId="228269DF" w14:textId="77777777" w:rsidTr="00CA6D99">
        <w:trPr>
          <w:trHeight w:val="113"/>
        </w:trPr>
        <w:tc>
          <w:tcPr>
            <w:tcW w:w="2508" w:type="dxa"/>
            <w:tcBorders>
              <w:top w:val="nil"/>
              <w:left w:val="nil"/>
              <w:bottom w:val="nil"/>
              <w:right w:val="nil"/>
            </w:tcBorders>
            <w:vAlign w:val="center"/>
          </w:tcPr>
          <w:p w14:paraId="44C52B1F" w14:textId="77777777" w:rsidR="004B4AED" w:rsidRPr="00C75306" w:rsidRDefault="004B4AED" w:rsidP="004B4AED">
            <w:pPr>
              <w:pStyle w:val="Balk1"/>
              <w:spacing w:before="0"/>
              <w:ind w:left="-108" w:right="-11"/>
              <w:rPr>
                <w:rFonts w:ascii="Arial" w:eastAsia="Arial Unicode MS" w:hAnsi="Arial" w:cs="Arial"/>
                <w:sz w:val="14"/>
                <w:szCs w:val="14"/>
                <w:u w:val="none"/>
              </w:rPr>
            </w:pPr>
            <w:r w:rsidRPr="00C75306">
              <w:rPr>
                <w:rFonts w:ascii="Arial" w:eastAsia="Arial Unicode MS" w:hAnsi="Arial" w:cs="Arial"/>
                <w:sz w:val="14"/>
                <w:szCs w:val="14"/>
                <w:u w:val="none"/>
              </w:rPr>
              <w:t xml:space="preserve">X. Katılma Hesapları </w:t>
            </w:r>
            <w:r w:rsidRPr="00C75306">
              <w:rPr>
                <w:rFonts w:ascii="Arial" w:hAnsi="Arial" w:cs="Arial"/>
                <w:sz w:val="14"/>
                <w:szCs w:val="14"/>
                <w:u w:val="none"/>
              </w:rPr>
              <w:t>Özel Fon Havuzları- TP</w:t>
            </w:r>
          </w:p>
        </w:tc>
        <w:tc>
          <w:tcPr>
            <w:tcW w:w="866" w:type="dxa"/>
            <w:tcBorders>
              <w:top w:val="nil"/>
              <w:left w:val="nil"/>
              <w:bottom w:val="nil"/>
              <w:right w:val="nil"/>
            </w:tcBorders>
            <w:shd w:val="clear" w:color="auto" w:fill="auto"/>
            <w:noWrap/>
            <w:vAlign w:val="bottom"/>
          </w:tcPr>
          <w:p w14:paraId="5B141E8D"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DE4DC5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E5DCA2"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04E0352"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30.820</w:t>
            </w:r>
          </w:p>
        </w:tc>
        <w:tc>
          <w:tcPr>
            <w:tcW w:w="675" w:type="dxa"/>
            <w:tcBorders>
              <w:top w:val="nil"/>
              <w:left w:val="nil"/>
              <w:bottom w:val="nil"/>
              <w:right w:val="nil"/>
            </w:tcBorders>
            <w:shd w:val="clear" w:color="auto" w:fill="auto"/>
            <w:noWrap/>
            <w:vAlign w:val="bottom"/>
          </w:tcPr>
          <w:p w14:paraId="7BE26423"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7287C97"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74079A9"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12" w:type="dxa"/>
            <w:tcBorders>
              <w:top w:val="nil"/>
              <w:left w:val="nil"/>
              <w:bottom w:val="nil"/>
              <w:right w:val="nil"/>
            </w:tcBorders>
            <w:vAlign w:val="bottom"/>
          </w:tcPr>
          <w:p w14:paraId="6F8802D6"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92" w:type="dxa"/>
            <w:tcBorders>
              <w:top w:val="nil"/>
              <w:left w:val="nil"/>
              <w:bottom w:val="nil"/>
              <w:right w:val="nil"/>
            </w:tcBorders>
            <w:vAlign w:val="bottom"/>
          </w:tcPr>
          <w:p w14:paraId="4FE1BFA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30.820</w:t>
            </w:r>
          </w:p>
        </w:tc>
      </w:tr>
      <w:tr w:rsidR="004B4AED" w:rsidRPr="00C75306" w14:paraId="7262B39F" w14:textId="77777777" w:rsidTr="00CA6D99">
        <w:trPr>
          <w:trHeight w:val="113"/>
        </w:trPr>
        <w:tc>
          <w:tcPr>
            <w:tcW w:w="2508" w:type="dxa"/>
            <w:tcBorders>
              <w:top w:val="nil"/>
              <w:left w:val="nil"/>
              <w:bottom w:val="nil"/>
              <w:right w:val="nil"/>
            </w:tcBorders>
            <w:vAlign w:val="center"/>
          </w:tcPr>
          <w:p w14:paraId="002461B0" w14:textId="77777777" w:rsidR="004B4AED" w:rsidRPr="00C75306" w:rsidRDefault="004B4AED" w:rsidP="004B4AED">
            <w:pPr>
              <w:ind w:left="210" w:right="-11" w:firstLine="4"/>
              <w:rPr>
                <w:rFonts w:ascii="Arial" w:hAnsi="Arial" w:cs="Arial"/>
                <w:sz w:val="14"/>
                <w:szCs w:val="14"/>
              </w:rPr>
            </w:pPr>
            <w:r w:rsidRPr="00C75306">
              <w:rPr>
                <w:rFonts w:ascii="Arial" w:hAnsi="Arial" w:cs="Arial"/>
                <w:sz w:val="14"/>
                <w:szCs w:val="14"/>
              </w:rPr>
              <w:t>Yurtiçinde Yer. K.</w:t>
            </w:r>
          </w:p>
        </w:tc>
        <w:tc>
          <w:tcPr>
            <w:tcW w:w="866" w:type="dxa"/>
            <w:tcBorders>
              <w:top w:val="nil"/>
              <w:left w:val="nil"/>
              <w:bottom w:val="nil"/>
              <w:right w:val="nil"/>
            </w:tcBorders>
            <w:shd w:val="clear" w:color="auto" w:fill="auto"/>
            <w:noWrap/>
            <w:vAlign w:val="bottom"/>
          </w:tcPr>
          <w:p w14:paraId="0EC44FF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C3C84F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8C5851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90EBA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30.820</w:t>
            </w:r>
          </w:p>
        </w:tc>
        <w:tc>
          <w:tcPr>
            <w:tcW w:w="675" w:type="dxa"/>
            <w:tcBorders>
              <w:top w:val="nil"/>
              <w:left w:val="nil"/>
              <w:bottom w:val="nil"/>
              <w:right w:val="nil"/>
            </w:tcBorders>
            <w:shd w:val="clear" w:color="auto" w:fill="auto"/>
            <w:noWrap/>
            <w:vAlign w:val="bottom"/>
          </w:tcPr>
          <w:p w14:paraId="4EAE178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C95B0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2B6E6B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vAlign w:val="bottom"/>
          </w:tcPr>
          <w:p w14:paraId="4DBE41B7"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16EBE2A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30.820</w:t>
            </w:r>
          </w:p>
        </w:tc>
      </w:tr>
      <w:tr w:rsidR="004B4AED" w:rsidRPr="00C75306" w14:paraId="6E9FF9E4" w14:textId="77777777" w:rsidTr="00CA6D99">
        <w:trPr>
          <w:trHeight w:val="113"/>
        </w:trPr>
        <w:tc>
          <w:tcPr>
            <w:tcW w:w="2508" w:type="dxa"/>
            <w:tcBorders>
              <w:top w:val="nil"/>
              <w:left w:val="nil"/>
              <w:bottom w:val="nil"/>
              <w:right w:val="nil"/>
            </w:tcBorders>
            <w:vAlign w:val="center"/>
          </w:tcPr>
          <w:p w14:paraId="4F91D93D" w14:textId="77777777" w:rsidR="004B4AED" w:rsidRPr="00C75306" w:rsidRDefault="004B4AED" w:rsidP="004B4AED">
            <w:pPr>
              <w:ind w:left="210" w:right="-11" w:firstLine="4"/>
              <w:rPr>
                <w:rFonts w:ascii="Arial" w:hAnsi="Arial" w:cs="Arial"/>
                <w:sz w:val="14"/>
                <w:szCs w:val="14"/>
              </w:rPr>
            </w:pPr>
            <w:r w:rsidRPr="00C75306">
              <w:rPr>
                <w:rFonts w:ascii="Arial" w:hAnsi="Arial" w:cs="Arial"/>
                <w:sz w:val="14"/>
                <w:szCs w:val="14"/>
              </w:rPr>
              <w:t>Yurtdışında Yer. K.</w:t>
            </w:r>
          </w:p>
        </w:tc>
        <w:tc>
          <w:tcPr>
            <w:tcW w:w="866" w:type="dxa"/>
            <w:tcBorders>
              <w:top w:val="nil"/>
              <w:left w:val="nil"/>
              <w:bottom w:val="nil"/>
              <w:right w:val="nil"/>
            </w:tcBorders>
            <w:shd w:val="clear" w:color="auto" w:fill="auto"/>
            <w:noWrap/>
            <w:vAlign w:val="bottom"/>
          </w:tcPr>
          <w:p w14:paraId="2947EA6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6F7505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D145C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6E19D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E30CD3"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A6FD6D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90D370"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bottom w:val="nil"/>
              <w:right w:val="nil"/>
            </w:tcBorders>
            <w:vAlign w:val="bottom"/>
          </w:tcPr>
          <w:p w14:paraId="620C3C7D"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bottom w:val="nil"/>
              <w:right w:val="nil"/>
            </w:tcBorders>
            <w:vAlign w:val="bottom"/>
          </w:tcPr>
          <w:p w14:paraId="0A796839"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r>
      <w:tr w:rsidR="004B4AED" w:rsidRPr="00C75306" w14:paraId="2D22C610" w14:textId="77777777" w:rsidTr="00CA6D99">
        <w:trPr>
          <w:trHeight w:val="113"/>
        </w:trPr>
        <w:tc>
          <w:tcPr>
            <w:tcW w:w="2508" w:type="dxa"/>
            <w:tcBorders>
              <w:top w:val="nil"/>
              <w:left w:val="nil"/>
              <w:bottom w:val="nil"/>
              <w:right w:val="nil"/>
            </w:tcBorders>
            <w:vAlign w:val="center"/>
          </w:tcPr>
          <w:p w14:paraId="0A429FF6" w14:textId="77777777" w:rsidR="004B4AED" w:rsidRPr="00C75306" w:rsidRDefault="004B4AED" w:rsidP="004B4AED">
            <w:pPr>
              <w:ind w:left="-108" w:right="-11"/>
              <w:rPr>
                <w:rFonts w:ascii="Arial" w:eastAsia="Arial Unicode MS" w:hAnsi="Arial" w:cs="Arial"/>
                <w:b/>
                <w:sz w:val="14"/>
                <w:szCs w:val="14"/>
              </w:rPr>
            </w:pPr>
            <w:r w:rsidRPr="00C75306">
              <w:rPr>
                <w:rFonts w:ascii="Arial" w:eastAsia="Arial Unicode MS" w:hAnsi="Arial" w:cs="Arial"/>
                <w:b/>
                <w:sz w:val="14"/>
                <w:szCs w:val="14"/>
              </w:rPr>
              <w:t xml:space="preserve">XI. Katılma Hesapları </w:t>
            </w:r>
            <w:r w:rsidRPr="00C75306">
              <w:rPr>
                <w:rFonts w:ascii="Arial" w:hAnsi="Arial" w:cs="Arial"/>
                <w:b/>
                <w:sz w:val="14"/>
                <w:szCs w:val="14"/>
              </w:rPr>
              <w:t>Özel Fon Havuzları-YP</w:t>
            </w:r>
          </w:p>
        </w:tc>
        <w:tc>
          <w:tcPr>
            <w:tcW w:w="866" w:type="dxa"/>
            <w:tcBorders>
              <w:top w:val="nil"/>
              <w:left w:val="nil"/>
              <w:bottom w:val="nil"/>
              <w:right w:val="nil"/>
            </w:tcBorders>
            <w:shd w:val="clear" w:color="auto" w:fill="auto"/>
            <w:noWrap/>
            <w:vAlign w:val="bottom"/>
          </w:tcPr>
          <w:p w14:paraId="38FF44DC"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4017102"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6591F56"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413F645"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5CDB683E"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83AEEAF"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7E39973"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12" w:type="dxa"/>
            <w:tcBorders>
              <w:top w:val="nil"/>
              <w:left w:val="nil"/>
              <w:bottom w:val="nil"/>
              <w:right w:val="nil"/>
            </w:tcBorders>
            <w:vAlign w:val="bottom"/>
          </w:tcPr>
          <w:p w14:paraId="31829D81"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992" w:type="dxa"/>
            <w:tcBorders>
              <w:top w:val="nil"/>
              <w:left w:val="nil"/>
              <w:bottom w:val="nil"/>
              <w:right w:val="nil"/>
            </w:tcBorders>
            <w:vAlign w:val="bottom"/>
          </w:tcPr>
          <w:p w14:paraId="7AE137B3"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r>
      <w:tr w:rsidR="004B4AED" w:rsidRPr="00C75306" w14:paraId="19032576" w14:textId="77777777" w:rsidTr="00CA6D99">
        <w:trPr>
          <w:trHeight w:val="113"/>
        </w:trPr>
        <w:tc>
          <w:tcPr>
            <w:tcW w:w="2508" w:type="dxa"/>
            <w:tcBorders>
              <w:top w:val="nil"/>
              <w:left w:val="nil"/>
              <w:right w:val="nil"/>
            </w:tcBorders>
            <w:vAlign w:val="center"/>
          </w:tcPr>
          <w:p w14:paraId="2A152D5A" w14:textId="77777777" w:rsidR="004B4AED" w:rsidRPr="00C75306" w:rsidRDefault="004B4AED" w:rsidP="004B4AED">
            <w:pPr>
              <w:ind w:left="210" w:right="-11" w:firstLine="4"/>
              <w:rPr>
                <w:rFonts w:ascii="Arial" w:hAnsi="Arial" w:cs="Arial"/>
                <w:sz w:val="14"/>
                <w:szCs w:val="14"/>
              </w:rPr>
            </w:pPr>
            <w:r w:rsidRPr="00C75306">
              <w:rPr>
                <w:rFonts w:ascii="Arial" w:hAnsi="Arial" w:cs="Arial"/>
                <w:sz w:val="14"/>
                <w:szCs w:val="14"/>
              </w:rPr>
              <w:t>Yurtiçinde Yer. K.</w:t>
            </w:r>
          </w:p>
        </w:tc>
        <w:tc>
          <w:tcPr>
            <w:tcW w:w="866" w:type="dxa"/>
            <w:tcBorders>
              <w:top w:val="nil"/>
              <w:left w:val="nil"/>
              <w:right w:val="nil"/>
            </w:tcBorders>
            <w:shd w:val="clear" w:color="auto" w:fill="auto"/>
            <w:noWrap/>
            <w:vAlign w:val="bottom"/>
          </w:tcPr>
          <w:p w14:paraId="0979B1D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right w:val="nil"/>
            </w:tcBorders>
            <w:shd w:val="clear" w:color="auto" w:fill="auto"/>
            <w:noWrap/>
            <w:vAlign w:val="bottom"/>
          </w:tcPr>
          <w:p w14:paraId="1CA9086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right w:val="nil"/>
            </w:tcBorders>
            <w:shd w:val="clear" w:color="auto" w:fill="auto"/>
            <w:noWrap/>
            <w:vAlign w:val="bottom"/>
          </w:tcPr>
          <w:p w14:paraId="1BB5570E"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right w:val="nil"/>
            </w:tcBorders>
            <w:shd w:val="clear" w:color="auto" w:fill="auto"/>
            <w:noWrap/>
            <w:vAlign w:val="bottom"/>
          </w:tcPr>
          <w:p w14:paraId="16D9679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right w:val="nil"/>
            </w:tcBorders>
            <w:shd w:val="clear" w:color="auto" w:fill="auto"/>
            <w:noWrap/>
            <w:vAlign w:val="bottom"/>
          </w:tcPr>
          <w:p w14:paraId="2D66D0FC"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right w:val="nil"/>
            </w:tcBorders>
            <w:shd w:val="clear" w:color="auto" w:fill="auto"/>
            <w:noWrap/>
            <w:vAlign w:val="bottom"/>
          </w:tcPr>
          <w:p w14:paraId="5C6C2CEF"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right w:val="nil"/>
            </w:tcBorders>
            <w:shd w:val="clear" w:color="auto" w:fill="auto"/>
            <w:noWrap/>
            <w:vAlign w:val="bottom"/>
          </w:tcPr>
          <w:p w14:paraId="3D04C16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right w:val="nil"/>
            </w:tcBorders>
            <w:vAlign w:val="bottom"/>
          </w:tcPr>
          <w:p w14:paraId="7A7CCB4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right w:val="nil"/>
            </w:tcBorders>
            <w:vAlign w:val="bottom"/>
          </w:tcPr>
          <w:p w14:paraId="208E9552"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r>
      <w:tr w:rsidR="004B4AED" w:rsidRPr="00C75306" w14:paraId="1CA77DA4" w14:textId="77777777" w:rsidTr="00CA6D99">
        <w:trPr>
          <w:trHeight w:val="113"/>
        </w:trPr>
        <w:tc>
          <w:tcPr>
            <w:tcW w:w="2508" w:type="dxa"/>
            <w:tcBorders>
              <w:top w:val="nil"/>
              <w:left w:val="nil"/>
              <w:right w:val="nil"/>
            </w:tcBorders>
            <w:vAlign w:val="center"/>
          </w:tcPr>
          <w:p w14:paraId="28C0DBF6" w14:textId="77777777" w:rsidR="004B4AED" w:rsidRPr="00C75306" w:rsidRDefault="004B4AED" w:rsidP="004B4AED">
            <w:pPr>
              <w:ind w:left="210" w:right="-11" w:firstLine="4"/>
              <w:rPr>
                <w:rFonts w:ascii="Arial" w:hAnsi="Arial" w:cs="Arial"/>
                <w:sz w:val="14"/>
                <w:szCs w:val="14"/>
              </w:rPr>
            </w:pPr>
            <w:r w:rsidRPr="00C75306">
              <w:rPr>
                <w:rFonts w:ascii="Arial" w:hAnsi="Arial" w:cs="Arial"/>
                <w:sz w:val="14"/>
                <w:szCs w:val="14"/>
              </w:rPr>
              <w:t>Yurtdışında Yer. K.</w:t>
            </w:r>
          </w:p>
        </w:tc>
        <w:tc>
          <w:tcPr>
            <w:tcW w:w="866" w:type="dxa"/>
            <w:tcBorders>
              <w:top w:val="nil"/>
              <w:left w:val="nil"/>
              <w:right w:val="nil"/>
            </w:tcBorders>
            <w:shd w:val="clear" w:color="auto" w:fill="auto"/>
            <w:noWrap/>
            <w:vAlign w:val="bottom"/>
          </w:tcPr>
          <w:p w14:paraId="09C339C6"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67" w:type="dxa"/>
            <w:tcBorders>
              <w:top w:val="nil"/>
              <w:left w:val="nil"/>
              <w:right w:val="nil"/>
            </w:tcBorders>
            <w:shd w:val="clear" w:color="auto" w:fill="auto"/>
            <w:noWrap/>
            <w:vAlign w:val="bottom"/>
          </w:tcPr>
          <w:p w14:paraId="218C0665"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86" w:type="dxa"/>
            <w:tcBorders>
              <w:top w:val="nil"/>
              <w:left w:val="nil"/>
              <w:right w:val="nil"/>
            </w:tcBorders>
            <w:shd w:val="clear" w:color="auto" w:fill="auto"/>
            <w:noWrap/>
            <w:vAlign w:val="bottom"/>
          </w:tcPr>
          <w:p w14:paraId="13DE23A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right w:val="nil"/>
            </w:tcBorders>
            <w:shd w:val="clear" w:color="auto" w:fill="auto"/>
            <w:noWrap/>
            <w:vAlign w:val="bottom"/>
          </w:tcPr>
          <w:p w14:paraId="4C0A00FA"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675" w:type="dxa"/>
            <w:tcBorders>
              <w:top w:val="nil"/>
              <w:left w:val="nil"/>
              <w:right w:val="nil"/>
            </w:tcBorders>
            <w:shd w:val="clear" w:color="auto" w:fill="auto"/>
            <w:noWrap/>
            <w:vAlign w:val="bottom"/>
          </w:tcPr>
          <w:p w14:paraId="36D44BB7"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55" w:type="dxa"/>
            <w:tcBorders>
              <w:top w:val="nil"/>
              <w:left w:val="nil"/>
              <w:right w:val="nil"/>
            </w:tcBorders>
            <w:shd w:val="clear" w:color="auto" w:fill="auto"/>
            <w:noWrap/>
            <w:vAlign w:val="bottom"/>
          </w:tcPr>
          <w:p w14:paraId="09697D9B"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857" w:type="dxa"/>
            <w:tcBorders>
              <w:top w:val="nil"/>
              <w:left w:val="nil"/>
              <w:right w:val="nil"/>
            </w:tcBorders>
            <w:shd w:val="clear" w:color="auto" w:fill="auto"/>
            <w:noWrap/>
            <w:vAlign w:val="bottom"/>
          </w:tcPr>
          <w:p w14:paraId="2F0459C8"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712" w:type="dxa"/>
            <w:tcBorders>
              <w:top w:val="nil"/>
              <w:left w:val="nil"/>
              <w:right w:val="nil"/>
            </w:tcBorders>
            <w:vAlign w:val="bottom"/>
          </w:tcPr>
          <w:p w14:paraId="54F52984"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c>
          <w:tcPr>
            <w:tcW w:w="992" w:type="dxa"/>
            <w:tcBorders>
              <w:top w:val="nil"/>
              <w:left w:val="nil"/>
              <w:right w:val="nil"/>
            </w:tcBorders>
            <w:vAlign w:val="bottom"/>
          </w:tcPr>
          <w:p w14:paraId="5C46A151" w14:textId="77777777" w:rsidR="004B4AED" w:rsidRPr="00C75306" w:rsidRDefault="004B4AED" w:rsidP="00CA6D99">
            <w:pPr>
              <w:jc w:val="right"/>
              <w:rPr>
                <w:rFonts w:ascii="Arial" w:hAnsi="Arial" w:cs="Arial"/>
                <w:sz w:val="14"/>
                <w:szCs w:val="14"/>
              </w:rPr>
            </w:pPr>
            <w:r w:rsidRPr="00C75306">
              <w:rPr>
                <w:rFonts w:ascii="Arial" w:hAnsi="Arial" w:cs="Arial"/>
                <w:sz w:val="14"/>
                <w:szCs w:val="14"/>
              </w:rPr>
              <w:t>-</w:t>
            </w:r>
          </w:p>
        </w:tc>
      </w:tr>
      <w:tr w:rsidR="004B4AED" w:rsidRPr="00C75306" w14:paraId="159A8532" w14:textId="77777777" w:rsidTr="00CA6D99">
        <w:trPr>
          <w:trHeight w:val="113"/>
        </w:trPr>
        <w:tc>
          <w:tcPr>
            <w:tcW w:w="2508" w:type="dxa"/>
            <w:tcBorders>
              <w:left w:val="nil"/>
              <w:bottom w:val="single" w:sz="4" w:space="0" w:color="auto"/>
              <w:right w:val="nil"/>
            </w:tcBorders>
            <w:vAlign w:val="bottom"/>
          </w:tcPr>
          <w:p w14:paraId="608BAE8E" w14:textId="77777777" w:rsidR="004B4AED" w:rsidRPr="00C75306" w:rsidRDefault="004B4AED" w:rsidP="004B4AED">
            <w:pPr>
              <w:ind w:left="269" w:right="-11"/>
              <w:rPr>
                <w:rFonts w:ascii="Arial" w:hAnsi="Arial" w:cs="Arial"/>
                <w:sz w:val="14"/>
                <w:szCs w:val="14"/>
              </w:rPr>
            </w:pPr>
          </w:p>
        </w:tc>
        <w:tc>
          <w:tcPr>
            <w:tcW w:w="866" w:type="dxa"/>
            <w:tcBorders>
              <w:left w:val="nil"/>
              <w:bottom w:val="single" w:sz="4" w:space="0" w:color="auto"/>
              <w:right w:val="nil"/>
            </w:tcBorders>
            <w:shd w:val="clear" w:color="auto" w:fill="auto"/>
            <w:noWrap/>
            <w:vAlign w:val="bottom"/>
          </w:tcPr>
          <w:p w14:paraId="69B45D58" w14:textId="77777777" w:rsidR="004B4AED" w:rsidRPr="00C75306" w:rsidRDefault="004B4AED" w:rsidP="00CA6D99">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476DD80D" w14:textId="77777777" w:rsidR="004B4AED" w:rsidRPr="00C75306" w:rsidRDefault="004B4AED" w:rsidP="00CA6D99">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5C0657D1" w14:textId="77777777" w:rsidR="004B4AED" w:rsidRPr="00C75306" w:rsidRDefault="004B4AED" w:rsidP="00CA6D99">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7A63D8BF" w14:textId="77777777" w:rsidR="004B4AED" w:rsidRPr="00C75306" w:rsidRDefault="004B4AED" w:rsidP="00CA6D99">
            <w:pPr>
              <w:jc w:val="right"/>
              <w:rPr>
                <w:rFonts w:ascii="Arial" w:hAnsi="Arial" w:cs="Arial"/>
                <w:sz w:val="14"/>
                <w:szCs w:val="14"/>
              </w:rPr>
            </w:pPr>
          </w:p>
        </w:tc>
        <w:tc>
          <w:tcPr>
            <w:tcW w:w="675" w:type="dxa"/>
            <w:tcBorders>
              <w:left w:val="nil"/>
              <w:bottom w:val="single" w:sz="4" w:space="0" w:color="auto"/>
              <w:right w:val="nil"/>
            </w:tcBorders>
            <w:shd w:val="clear" w:color="auto" w:fill="auto"/>
            <w:noWrap/>
            <w:vAlign w:val="bottom"/>
          </w:tcPr>
          <w:p w14:paraId="637EFFD6" w14:textId="77777777" w:rsidR="004B4AED" w:rsidRPr="00C75306" w:rsidRDefault="004B4AED" w:rsidP="00CA6D99">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1A2996AD" w14:textId="77777777" w:rsidR="004B4AED" w:rsidRPr="00C75306" w:rsidRDefault="004B4AED" w:rsidP="00CA6D99">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48862DD5" w14:textId="77777777" w:rsidR="004B4AED" w:rsidRPr="00C75306" w:rsidRDefault="004B4AED" w:rsidP="00CA6D99">
            <w:pPr>
              <w:jc w:val="right"/>
              <w:rPr>
                <w:rFonts w:ascii="Arial" w:hAnsi="Arial" w:cs="Arial"/>
                <w:sz w:val="14"/>
                <w:szCs w:val="14"/>
              </w:rPr>
            </w:pPr>
          </w:p>
        </w:tc>
        <w:tc>
          <w:tcPr>
            <w:tcW w:w="712" w:type="dxa"/>
            <w:tcBorders>
              <w:left w:val="nil"/>
              <w:bottom w:val="single" w:sz="4" w:space="0" w:color="auto"/>
              <w:right w:val="nil"/>
            </w:tcBorders>
            <w:vAlign w:val="bottom"/>
          </w:tcPr>
          <w:p w14:paraId="5E992D0D" w14:textId="77777777" w:rsidR="004B4AED" w:rsidRPr="00C75306" w:rsidRDefault="004B4AED" w:rsidP="00CA6D99">
            <w:pPr>
              <w:jc w:val="right"/>
              <w:rPr>
                <w:rFonts w:ascii="Arial" w:hAnsi="Arial" w:cs="Arial"/>
                <w:sz w:val="14"/>
                <w:szCs w:val="14"/>
              </w:rPr>
            </w:pPr>
          </w:p>
        </w:tc>
        <w:tc>
          <w:tcPr>
            <w:tcW w:w="992" w:type="dxa"/>
            <w:tcBorders>
              <w:left w:val="nil"/>
              <w:bottom w:val="single" w:sz="4" w:space="0" w:color="auto"/>
              <w:right w:val="nil"/>
            </w:tcBorders>
            <w:vAlign w:val="bottom"/>
          </w:tcPr>
          <w:p w14:paraId="35624269" w14:textId="77777777" w:rsidR="004B4AED" w:rsidRPr="00C75306" w:rsidRDefault="004B4AED" w:rsidP="00CA6D99">
            <w:pPr>
              <w:jc w:val="right"/>
              <w:rPr>
                <w:rFonts w:ascii="Arial" w:hAnsi="Arial" w:cs="Arial"/>
                <w:sz w:val="14"/>
                <w:szCs w:val="14"/>
              </w:rPr>
            </w:pPr>
          </w:p>
        </w:tc>
      </w:tr>
      <w:tr w:rsidR="004B4AED" w:rsidRPr="00C75306" w14:paraId="3DB8B075" w14:textId="77777777" w:rsidTr="00CA6D99">
        <w:trPr>
          <w:trHeight w:val="113"/>
        </w:trPr>
        <w:tc>
          <w:tcPr>
            <w:tcW w:w="2508" w:type="dxa"/>
            <w:tcBorders>
              <w:top w:val="single" w:sz="4" w:space="0" w:color="auto"/>
              <w:left w:val="nil"/>
              <w:bottom w:val="double" w:sz="4" w:space="0" w:color="auto"/>
              <w:right w:val="nil"/>
            </w:tcBorders>
            <w:vAlign w:val="bottom"/>
          </w:tcPr>
          <w:p w14:paraId="63F49AD7" w14:textId="77777777" w:rsidR="004B4AED" w:rsidRPr="00C75306" w:rsidRDefault="004B4AED" w:rsidP="004B4AED">
            <w:pPr>
              <w:ind w:left="-108" w:right="-11"/>
              <w:rPr>
                <w:rFonts w:ascii="Arial" w:hAnsi="Arial" w:cs="Arial"/>
                <w:b/>
                <w:sz w:val="14"/>
                <w:szCs w:val="14"/>
              </w:rPr>
            </w:pPr>
            <w:r w:rsidRPr="00C75306">
              <w:rPr>
                <w:rFonts w:ascii="Arial" w:eastAsia="Arial Unicode MS" w:hAnsi="Arial" w:cs="Arial"/>
                <w:b/>
                <w:sz w:val="14"/>
                <w:szCs w:val="14"/>
              </w:rPr>
              <w:t>Toplam (I+II+</w:t>
            </w:r>
            <w:proofErr w:type="gramStart"/>
            <w:r w:rsidRPr="00C75306">
              <w:rPr>
                <w:rFonts w:ascii="Arial" w:eastAsia="Arial Unicode MS" w:hAnsi="Arial" w:cs="Arial"/>
                <w:b/>
                <w:sz w:val="14"/>
                <w:szCs w:val="14"/>
              </w:rPr>
              <w:t>…..</w:t>
            </w:r>
            <w:proofErr w:type="gramEnd"/>
            <w:r w:rsidRPr="00C75306">
              <w:rPr>
                <w:rFonts w:ascii="Arial" w:eastAsia="Arial Unicode MS" w:hAnsi="Arial" w:cs="Arial"/>
                <w:b/>
                <w:sz w:val="14"/>
                <w:szCs w:val="14"/>
              </w:rPr>
              <w:t>+IX+X+XI)</w:t>
            </w:r>
          </w:p>
        </w:tc>
        <w:tc>
          <w:tcPr>
            <w:tcW w:w="866" w:type="dxa"/>
            <w:tcBorders>
              <w:top w:val="single" w:sz="4" w:space="0" w:color="auto"/>
              <w:left w:val="nil"/>
              <w:bottom w:val="double" w:sz="4" w:space="0" w:color="auto"/>
              <w:right w:val="nil"/>
            </w:tcBorders>
            <w:shd w:val="clear" w:color="auto" w:fill="auto"/>
            <w:noWrap/>
            <w:vAlign w:val="bottom"/>
          </w:tcPr>
          <w:p w14:paraId="39E5157A"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7.153.232</w:t>
            </w:r>
          </w:p>
        </w:tc>
        <w:tc>
          <w:tcPr>
            <w:tcW w:w="867" w:type="dxa"/>
            <w:tcBorders>
              <w:top w:val="single" w:sz="4" w:space="0" w:color="auto"/>
              <w:left w:val="nil"/>
              <w:bottom w:val="double" w:sz="4" w:space="0" w:color="auto"/>
              <w:right w:val="nil"/>
            </w:tcBorders>
            <w:shd w:val="clear" w:color="auto" w:fill="auto"/>
            <w:noWrap/>
            <w:vAlign w:val="bottom"/>
          </w:tcPr>
          <w:p w14:paraId="2475CE53"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5.652.308</w:t>
            </w:r>
          </w:p>
        </w:tc>
        <w:tc>
          <w:tcPr>
            <w:tcW w:w="986" w:type="dxa"/>
            <w:tcBorders>
              <w:top w:val="single" w:sz="4" w:space="0" w:color="auto"/>
              <w:left w:val="nil"/>
              <w:bottom w:val="double" w:sz="4" w:space="0" w:color="auto"/>
              <w:right w:val="nil"/>
            </w:tcBorders>
            <w:shd w:val="clear" w:color="auto" w:fill="auto"/>
            <w:noWrap/>
            <w:vAlign w:val="bottom"/>
          </w:tcPr>
          <w:p w14:paraId="56791A4C"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10.755.130</w:t>
            </w:r>
          </w:p>
        </w:tc>
        <w:tc>
          <w:tcPr>
            <w:tcW w:w="857" w:type="dxa"/>
            <w:tcBorders>
              <w:top w:val="single" w:sz="4" w:space="0" w:color="auto"/>
              <w:left w:val="nil"/>
              <w:bottom w:val="double" w:sz="4" w:space="0" w:color="auto"/>
              <w:right w:val="nil"/>
            </w:tcBorders>
            <w:shd w:val="clear" w:color="auto" w:fill="auto"/>
            <w:noWrap/>
            <w:vAlign w:val="bottom"/>
          </w:tcPr>
          <w:p w14:paraId="7EF2AEC5"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562.687</w:t>
            </w:r>
          </w:p>
        </w:tc>
        <w:tc>
          <w:tcPr>
            <w:tcW w:w="675" w:type="dxa"/>
            <w:tcBorders>
              <w:top w:val="single" w:sz="4" w:space="0" w:color="auto"/>
              <w:left w:val="nil"/>
              <w:bottom w:val="double" w:sz="4" w:space="0" w:color="auto"/>
              <w:right w:val="nil"/>
            </w:tcBorders>
            <w:shd w:val="clear" w:color="auto" w:fill="auto"/>
            <w:noWrap/>
            <w:vAlign w:val="bottom"/>
          </w:tcPr>
          <w:p w14:paraId="3F27C19D"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vAlign w:val="bottom"/>
          </w:tcPr>
          <w:p w14:paraId="733B7C39"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118.349</w:t>
            </w:r>
          </w:p>
        </w:tc>
        <w:tc>
          <w:tcPr>
            <w:tcW w:w="857" w:type="dxa"/>
            <w:tcBorders>
              <w:top w:val="single" w:sz="4" w:space="0" w:color="auto"/>
              <w:left w:val="nil"/>
              <w:bottom w:val="double" w:sz="4" w:space="0" w:color="auto"/>
              <w:right w:val="nil"/>
            </w:tcBorders>
            <w:shd w:val="clear" w:color="auto" w:fill="auto"/>
            <w:noWrap/>
            <w:vAlign w:val="bottom"/>
          </w:tcPr>
          <w:p w14:paraId="4C198EE4"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1.061.070</w:t>
            </w:r>
          </w:p>
        </w:tc>
        <w:tc>
          <w:tcPr>
            <w:tcW w:w="712" w:type="dxa"/>
            <w:tcBorders>
              <w:top w:val="single" w:sz="4" w:space="0" w:color="auto"/>
              <w:left w:val="nil"/>
              <w:bottom w:val="double" w:sz="4" w:space="0" w:color="auto"/>
              <w:right w:val="nil"/>
            </w:tcBorders>
            <w:vAlign w:val="bottom"/>
          </w:tcPr>
          <w:p w14:paraId="0B8BA828"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7.064</w:t>
            </w:r>
          </w:p>
        </w:tc>
        <w:tc>
          <w:tcPr>
            <w:tcW w:w="992" w:type="dxa"/>
            <w:tcBorders>
              <w:top w:val="single" w:sz="4" w:space="0" w:color="auto"/>
              <w:left w:val="nil"/>
              <w:bottom w:val="double" w:sz="4" w:space="0" w:color="auto"/>
              <w:right w:val="nil"/>
            </w:tcBorders>
            <w:vAlign w:val="bottom"/>
          </w:tcPr>
          <w:p w14:paraId="07BECC85" w14:textId="77777777" w:rsidR="004B4AED" w:rsidRPr="00C75306" w:rsidRDefault="004B4AED" w:rsidP="00CA6D99">
            <w:pPr>
              <w:jc w:val="right"/>
              <w:rPr>
                <w:rFonts w:ascii="Arial" w:hAnsi="Arial" w:cs="Arial"/>
                <w:b/>
                <w:sz w:val="14"/>
                <w:szCs w:val="14"/>
              </w:rPr>
            </w:pPr>
            <w:r w:rsidRPr="00C75306">
              <w:rPr>
                <w:rFonts w:ascii="Arial" w:hAnsi="Arial" w:cs="Arial"/>
                <w:b/>
                <w:sz w:val="14"/>
                <w:szCs w:val="14"/>
              </w:rPr>
              <w:t>25.309.840</w:t>
            </w:r>
          </w:p>
        </w:tc>
      </w:tr>
    </w:tbl>
    <w:p w14:paraId="71563D6F" w14:textId="77777777" w:rsidR="004B4AED" w:rsidRPr="00C75306" w:rsidRDefault="004B4AED" w:rsidP="004B4AED">
      <w:pPr>
        <w:pStyle w:val="GvdeMetniGirintisi"/>
        <w:spacing w:before="120" w:after="120"/>
        <w:ind w:left="426" w:hanging="851"/>
        <w:rPr>
          <w:rFonts w:ascii="Arial" w:hAnsi="Arial" w:cs="Arial"/>
          <w:b/>
          <w:sz w:val="20"/>
          <w:szCs w:val="20"/>
        </w:rPr>
      </w:pPr>
    </w:p>
    <w:p w14:paraId="147FCFBA" w14:textId="77777777" w:rsidR="004B4AED" w:rsidRPr="00C75306" w:rsidRDefault="004B4AED" w:rsidP="004B4AED">
      <w:pPr>
        <w:pStyle w:val="GvdeMetniGirintisi"/>
        <w:tabs>
          <w:tab w:val="left" w:pos="540"/>
        </w:tabs>
        <w:spacing w:before="120" w:after="120"/>
        <w:ind w:firstLine="0"/>
      </w:pPr>
    </w:p>
    <w:p w14:paraId="0650C48D" w14:textId="77777777" w:rsidR="004B4AED" w:rsidRPr="00C75306" w:rsidRDefault="004B4AED">
      <w:pPr>
        <w:rPr>
          <w:lang w:eastAsia="en-US"/>
        </w:rPr>
      </w:pPr>
      <w:r w:rsidRPr="00C75306">
        <w:br w:type="page"/>
      </w:r>
    </w:p>
    <w:p w14:paraId="63910E9E" w14:textId="77777777" w:rsidR="00D2155F" w:rsidRPr="00C75306" w:rsidRDefault="00564ABE" w:rsidP="00812DF0">
      <w:pPr>
        <w:pStyle w:val="GvdeMetniGirintisi"/>
        <w:numPr>
          <w:ilvl w:val="0"/>
          <w:numId w:val="22"/>
        </w:numPr>
        <w:tabs>
          <w:tab w:val="left" w:pos="540"/>
        </w:tabs>
        <w:spacing w:before="120" w:after="120"/>
        <w:ind w:left="0" w:hanging="567"/>
        <w:rPr>
          <w:rFonts w:ascii="Arial" w:hAnsi="Arial" w:cs="Arial"/>
          <w:b/>
          <w:sz w:val="20"/>
          <w:szCs w:val="20"/>
        </w:rPr>
      </w:pPr>
      <w:r w:rsidRPr="00C75306">
        <w:rPr>
          <w:rFonts w:ascii="Arial" w:hAnsi="Arial" w:cs="Arial"/>
          <w:b/>
          <w:sz w:val="20"/>
          <w:szCs w:val="20"/>
        </w:rPr>
        <w:lastRenderedPageBreak/>
        <w:t>Bilançonun pasif hesaplarına ilişkin</w:t>
      </w:r>
      <w:r w:rsidR="00D2155F" w:rsidRPr="00C75306">
        <w:rPr>
          <w:rFonts w:ascii="Arial" w:hAnsi="Arial" w:cs="Arial"/>
          <w:b/>
          <w:sz w:val="20"/>
          <w:szCs w:val="20"/>
        </w:rPr>
        <w:t xml:space="preserve"> açıklama ve dipnotlar (devamı):</w:t>
      </w:r>
    </w:p>
    <w:p w14:paraId="4EEAA27B" w14:textId="77777777" w:rsidR="00136C29" w:rsidRPr="00C75306" w:rsidRDefault="00136C29" w:rsidP="00776479">
      <w:pPr>
        <w:pStyle w:val="GvdeMetniGirintisi"/>
        <w:ind w:left="-14" w:right="-110" w:hanging="560"/>
        <w:rPr>
          <w:rFonts w:ascii="Arial" w:hAnsi="Arial" w:cs="Arial"/>
          <w:b/>
          <w:sz w:val="20"/>
          <w:szCs w:val="20"/>
        </w:rPr>
      </w:pPr>
      <w:proofErr w:type="gramStart"/>
      <w:r w:rsidRPr="00C75306">
        <w:rPr>
          <w:rFonts w:ascii="Arial" w:hAnsi="Arial" w:cs="Arial"/>
          <w:b/>
          <w:sz w:val="20"/>
          <w:szCs w:val="20"/>
        </w:rPr>
        <w:t>b</w:t>
      </w:r>
      <w:proofErr w:type="gramEnd"/>
      <w:r w:rsidR="00720D2B" w:rsidRPr="00C75306">
        <w:rPr>
          <w:rFonts w:ascii="Arial" w:hAnsi="Arial" w:cs="Arial"/>
          <w:b/>
          <w:sz w:val="20"/>
          <w:szCs w:val="20"/>
        </w:rPr>
        <w:t>.</w:t>
      </w:r>
      <w:r w:rsidRPr="00C75306">
        <w:rPr>
          <w:rFonts w:ascii="Arial" w:hAnsi="Arial" w:cs="Arial"/>
          <w:b/>
          <w:sz w:val="20"/>
          <w:szCs w:val="20"/>
        </w:rPr>
        <w:tab/>
        <w:t>Sigorta kapsamında bulunan katılım fonuna ilişkin bilgiler:</w:t>
      </w:r>
    </w:p>
    <w:p w14:paraId="1A6835C8" w14:textId="77777777" w:rsidR="00136C29" w:rsidRPr="00C75306" w:rsidRDefault="00136C29" w:rsidP="00776479">
      <w:pPr>
        <w:pStyle w:val="GvdeMetniGirintisi"/>
        <w:spacing w:before="120" w:after="120"/>
        <w:ind w:left="-14" w:right="-110" w:hanging="560"/>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.1</w:t>
      </w:r>
      <w:r w:rsidR="00720D2B" w:rsidRPr="00C75306">
        <w:rPr>
          <w:rFonts w:ascii="Arial" w:hAnsi="Arial" w:cs="Arial"/>
          <w:b/>
          <w:sz w:val="20"/>
          <w:szCs w:val="20"/>
        </w:rPr>
        <w:t>.</w:t>
      </w:r>
      <w:r w:rsidRPr="00C75306">
        <w:rPr>
          <w:rFonts w:ascii="Arial" w:hAnsi="Arial" w:cs="Arial"/>
          <w:b/>
          <w:sz w:val="20"/>
          <w:szCs w:val="20"/>
        </w:rPr>
        <w:tab/>
        <w:t>Sigorta limitini aşan tutarlar:</w:t>
      </w:r>
    </w:p>
    <w:p w14:paraId="2AE3FF1E" w14:textId="77777777" w:rsidR="00136C29" w:rsidRPr="00C75306" w:rsidRDefault="00136C29" w:rsidP="00F05503">
      <w:pPr>
        <w:pStyle w:val="GvdeMetniGirintisi"/>
        <w:spacing w:before="120" w:after="120"/>
        <w:ind w:left="-28" w:right="-270" w:firstLine="0"/>
        <w:rPr>
          <w:rFonts w:ascii="Arial" w:hAnsi="Arial" w:cs="Arial"/>
          <w:sz w:val="20"/>
          <w:szCs w:val="20"/>
        </w:rPr>
      </w:pPr>
      <w:r w:rsidRPr="00C75306">
        <w:rPr>
          <w:rFonts w:ascii="Arial" w:hAnsi="Arial" w:cs="Arial"/>
          <w:sz w:val="20"/>
          <w:szCs w:val="20"/>
        </w:rPr>
        <w:t>Sigorta kapsamında bulunan ve sigorta limitini aşan gerçek kişilerin ticari işlemlere konu olmayan özel cari ve katılma hesaplarına ilişkin bilgiler:</w:t>
      </w:r>
    </w:p>
    <w:tbl>
      <w:tblPr>
        <w:tblW w:w="10065" w:type="dxa"/>
        <w:tblInd w:w="-14" w:type="dxa"/>
        <w:tblLayout w:type="fixed"/>
        <w:tblCellMar>
          <w:left w:w="0" w:type="dxa"/>
          <w:right w:w="0" w:type="dxa"/>
        </w:tblCellMar>
        <w:tblLook w:val="0000" w:firstRow="0" w:lastRow="0" w:firstColumn="0" w:lastColumn="0" w:noHBand="0" w:noVBand="0"/>
      </w:tblPr>
      <w:tblGrid>
        <w:gridCol w:w="6915"/>
        <w:gridCol w:w="1575"/>
        <w:gridCol w:w="1575"/>
      </w:tblGrid>
      <w:tr w:rsidR="00136C29" w:rsidRPr="00C75306" w14:paraId="74DB7E03" w14:textId="77777777" w:rsidTr="00267342">
        <w:trPr>
          <w:trHeight w:val="115"/>
        </w:trPr>
        <w:tc>
          <w:tcPr>
            <w:tcW w:w="6915" w:type="dxa"/>
            <w:tcBorders>
              <w:top w:val="single" w:sz="4" w:space="0" w:color="auto"/>
              <w:bottom w:val="single" w:sz="4" w:space="0" w:color="auto"/>
            </w:tcBorders>
            <w:vAlign w:val="bottom"/>
          </w:tcPr>
          <w:p w14:paraId="07BEE3FD" w14:textId="77777777" w:rsidR="00136C29" w:rsidRPr="00C75306" w:rsidRDefault="00136C29" w:rsidP="000C1207">
            <w:pPr>
              <w:jc w:val="both"/>
              <w:rPr>
                <w:rFonts w:ascii="Arial" w:eastAsia="Arial Unicode MS" w:hAnsi="Arial" w:cs="Arial"/>
                <w:b/>
                <w:sz w:val="17"/>
                <w:szCs w:val="17"/>
              </w:rPr>
            </w:pPr>
          </w:p>
        </w:tc>
        <w:tc>
          <w:tcPr>
            <w:tcW w:w="1575" w:type="dxa"/>
            <w:tcBorders>
              <w:top w:val="single" w:sz="4" w:space="0" w:color="auto"/>
              <w:bottom w:val="single" w:sz="4" w:space="0" w:color="auto"/>
            </w:tcBorders>
            <w:vAlign w:val="bottom"/>
          </w:tcPr>
          <w:p w14:paraId="413D1C54" w14:textId="77777777" w:rsidR="00136C29" w:rsidRPr="00C75306" w:rsidRDefault="00136C29" w:rsidP="00267342">
            <w:pPr>
              <w:ind w:right="98"/>
              <w:jc w:val="right"/>
              <w:rPr>
                <w:rFonts w:ascii="Arial" w:hAnsi="Arial" w:cs="Arial"/>
                <w:b/>
                <w:sz w:val="17"/>
                <w:szCs w:val="17"/>
              </w:rPr>
            </w:pPr>
            <w:r w:rsidRPr="00C75306">
              <w:rPr>
                <w:rFonts w:ascii="Arial" w:hAnsi="Arial" w:cs="Arial"/>
                <w:b/>
                <w:sz w:val="17"/>
                <w:szCs w:val="17"/>
              </w:rPr>
              <w:t>Sigorta</w:t>
            </w:r>
            <w:r w:rsidRPr="00C75306" w:rsidDel="00884707">
              <w:rPr>
                <w:rFonts w:ascii="Arial" w:hAnsi="Arial" w:cs="Arial"/>
                <w:b/>
                <w:sz w:val="17"/>
                <w:szCs w:val="17"/>
              </w:rPr>
              <w:t xml:space="preserve"> </w:t>
            </w:r>
            <w:r w:rsidRPr="00C75306">
              <w:rPr>
                <w:rFonts w:ascii="Arial" w:hAnsi="Arial" w:cs="Arial"/>
                <w:b/>
                <w:sz w:val="17"/>
                <w:szCs w:val="17"/>
              </w:rPr>
              <w:t>Kapsamında Bulunan</w:t>
            </w:r>
          </w:p>
        </w:tc>
        <w:tc>
          <w:tcPr>
            <w:tcW w:w="1575" w:type="dxa"/>
            <w:tcBorders>
              <w:top w:val="single" w:sz="4" w:space="0" w:color="auto"/>
              <w:bottom w:val="single" w:sz="4" w:space="0" w:color="auto"/>
            </w:tcBorders>
            <w:vAlign w:val="bottom"/>
          </w:tcPr>
          <w:p w14:paraId="60749DED" w14:textId="77777777" w:rsidR="00136C29" w:rsidRPr="00C75306" w:rsidRDefault="00136C29" w:rsidP="00267342">
            <w:pPr>
              <w:ind w:right="98"/>
              <w:jc w:val="right"/>
              <w:rPr>
                <w:rFonts w:ascii="Arial" w:eastAsia="Arial Unicode MS" w:hAnsi="Arial" w:cs="Arial"/>
                <w:b/>
                <w:sz w:val="17"/>
                <w:szCs w:val="17"/>
              </w:rPr>
            </w:pPr>
            <w:r w:rsidRPr="00C75306">
              <w:rPr>
                <w:rFonts w:ascii="Arial" w:hAnsi="Arial" w:cs="Arial"/>
                <w:b/>
                <w:sz w:val="17"/>
                <w:szCs w:val="17"/>
              </w:rPr>
              <w:t>Sigorta Limitini Aşan</w:t>
            </w:r>
          </w:p>
        </w:tc>
      </w:tr>
      <w:tr w:rsidR="00EA1DE6" w:rsidRPr="00C75306" w14:paraId="79EDDA10" w14:textId="77777777" w:rsidTr="00267342">
        <w:trPr>
          <w:trHeight w:val="115"/>
        </w:trPr>
        <w:tc>
          <w:tcPr>
            <w:tcW w:w="6915" w:type="dxa"/>
            <w:tcBorders>
              <w:top w:val="single" w:sz="4" w:space="0" w:color="auto"/>
              <w:bottom w:val="single" w:sz="4" w:space="0" w:color="auto"/>
            </w:tcBorders>
            <w:vAlign w:val="center"/>
          </w:tcPr>
          <w:p w14:paraId="237E2F07" w14:textId="77777777" w:rsidR="00EA1DE6" w:rsidRPr="00C75306" w:rsidRDefault="00EA1DE6" w:rsidP="000C1207">
            <w:pPr>
              <w:jc w:val="both"/>
              <w:rPr>
                <w:rFonts w:ascii="Arial" w:eastAsia="Arial Unicode MS" w:hAnsi="Arial" w:cs="Arial"/>
                <w:b/>
                <w:sz w:val="17"/>
                <w:szCs w:val="17"/>
              </w:rPr>
            </w:pPr>
          </w:p>
        </w:tc>
        <w:tc>
          <w:tcPr>
            <w:tcW w:w="1575" w:type="dxa"/>
            <w:tcBorders>
              <w:top w:val="single" w:sz="4" w:space="0" w:color="auto"/>
              <w:bottom w:val="single" w:sz="4" w:space="0" w:color="auto"/>
            </w:tcBorders>
            <w:vAlign w:val="bottom"/>
          </w:tcPr>
          <w:p w14:paraId="3ADEF5C9" w14:textId="77777777" w:rsidR="00EA1DE6" w:rsidRPr="00C75306" w:rsidRDefault="00EA1DE6" w:rsidP="00267342">
            <w:pPr>
              <w:ind w:right="98"/>
              <w:jc w:val="right"/>
              <w:rPr>
                <w:rFonts w:ascii="Arial" w:eastAsia="Arial Unicode MS" w:hAnsi="Arial" w:cs="Arial"/>
                <w:b/>
                <w:sz w:val="17"/>
                <w:szCs w:val="17"/>
              </w:rPr>
            </w:pPr>
            <w:r w:rsidRPr="00C75306">
              <w:rPr>
                <w:rFonts w:ascii="Arial" w:hAnsi="Arial" w:cs="Arial"/>
                <w:b/>
                <w:sz w:val="17"/>
                <w:szCs w:val="17"/>
              </w:rPr>
              <w:t>Cari Dönem</w:t>
            </w:r>
          </w:p>
        </w:tc>
        <w:tc>
          <w:tcPr>
            <w:tcW w:w="1575" w:type="dxa"/>
            <w:tcBorders>
              <w:top w:val="single" w:sz="4" w:space="0" w:color="auto"/>
              <w:bottom w:val="single" w:sz="4" w:space="0" w:color="auto"/>
            </w:tcBorders>
            <w:vAlign w:val="bottom"/>
          </w:tcPr>
          <w:p w14:paraId="1687FC7C" w14:textId="77777777" w:rsidR="00EA1DE6" w:rsidRPr="00C75306" w:rsidRDefault="00EA1DE6" w:rsidP="00267342">
            <w:pPr>
              <w:ind w:right="98"/>
              <w:jc w:val="right"/>
              <w:rPr>
                <w:rFonts w:ascii="Arial" w:eastAsia="Arial Unicode MS" w:hAnsi="Arial" w:cs="Arial"/>
                <w:b/>
                <w:sz w:val="17"/>
                <w:szCs w:val="17"/>
              </w:rPr>
            </w:pPr>
            <w:r w:rsidRPr="00C75306">
              <w:rPr>
                <w:rFonts w:ascii="Arial" w:hAnsi="Arial" w:cs="Arial"/>
                <w:b/>
                <w:sz w:val="17"/>
                <w:szCs w:val="17"/>
              </w:rPr>
              <w:t>Cari Dönem</w:t>
            </w:r>
          </w:p>
        </w:tc>
      </w:tr>
      <w:tr w:rsidR="00EA1DE6" w:rsidRPr="00C75306" w14:paraId="2A3EFB67" w14:textId="77777777" w:rsidTr="00267342">
        <w:trPr>
          <w:trHeight w:val="115"/>
        </w:trPr>
        <w:tc>
          <w:tcPr>
            <w:tcW w:w="6915" w:type="dxa"/>
            <w:tcBorders>
              <w:top w:val="single" w:sz="4" w:space="0" w:color="auto"/>
            </w:tcBorders>
            <w:vAlign w:val="bottom"/>
          </w:tcPr>
          <w:p w14:paraId="34D3A0C8" w14:textId="77777777" w:rsidR="00EA1DE6" w:rsidRPr="00C75306" w:rsidRDefault="00EA1DE6" w:rsidP="000C1207">
            <w:pPr>
              <w:jc w:val="both"/>
              <w:rPr>
                <w:rFonts w:ascii="Arial" w:hAnsi="Arial" w:cs="Arial"/>
                <w:sz w:val="17"/>
                <w:szCs w:val="17"/>
              </w:rPr>
            </w:pPr>
          </w:p>
        </w:tc>
        <w:tc>
          <w:tcPr>
            <w:tcW w:w="1575" w:type="dxa"/>
            <w:tcBorders>
              <w:top w:val="single" w:sz="4" w:space="0" w:color="auto"/>
            </w:tcBorders>
            <w:vAlign w:val="bottom"/>
          </w:tcPr>
          <w:p w14:paraId="35CBF3FF" w14:textId="77777777" w:rsidR="00EA1DE6" w:rsidRPr="00C75306" w:rsidRDefault="00EA1DE6" w:rsidP="00267342">
            <w:pPr>
              <w:tabs>
                <w:tab w:val="decimal" w:pos="0"/>
              </w:tabs>
              <w:ind w:right="98"/>
              <w:jc w:val="right"/>
              <w:rPr>
                <w:rFonts w:ascii="Arial" w:eastAsia="Arial Unicode MS" w:hAnsi="Arial" w:cs="Arial"/>
                <w:sz w:val="17"/>
                <w:szCs w:val="17"/>
              </w:rPr>
            </w:pPr>
          </w:p>
        </w:tc>
        <w:tc>
          <w:tcPr>
            <w:tcW w:w="1575" w:type="dxa"/>
            <w:tcBorders>
              <w:top w:val="single" w:sz="4" w:space="0" w:color="auto"/>
            </w:tcBorders>
            <w:vAlign w:val="bottom"/>
          </w:tcPr>
          <w:p w14:paraId="6C5C4138" w14:textId="77777777" w:rsidR="00EA1DE6" w:rsidRPr="00C75306" w:rsidRDefault="00EA1DE6" w:rsidP="00267342">
            <w:pPr>
              <w:ind w:right="98"/>
              <w:jc w:val="right"/>
              <w:rPr>
                <w:rFonts w:ascii="Arial" w:eastAsia="Arial Unicode MS" w:hAnsi="Arial" w:cs="Arial"/>
                <w:sz w:val="17"/>
                <w:szCs w:val="17"/>
              </w:rPr>
            </w:pPr>
          </w:p>
        </w:tc>
      </w:tr>
      <w:tr w:rsidR="00EA1DE6" w:rsidRPr="00C75306" w14:paraId="72AB39F0" w14:textId="77777777" w:rsidTr="00267342">
        <w:trPr>
          <w:trHeight w:val="96"/>
        </w:trPr>
        <w:tc>
          <w:tcPr>
            <w:tcW w:w="6915" w:type="dxa"/>
            <w:vAlign w:val="center"/>
          </w:tcPr>
          <w:p w14:paraId="4D3F7436" w14:textId="77777777" w:rsidR="00EA1DE6" w:rsidRPr="00C75306" w:rsidRDefault="00EA1DE6" w:rsidP="00722B9D">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sz w:val="17"/>
                <w:szCs w:val="17"/>
              </w:rPr>
            </w:pPr>
            <w:r w:rsidRPr="00C75306">
              <w:rPr>
                <w:rFonts w:ascii="Arial" w:hAnsi="Arial" w:cs="Arial"/>
                <w:sz w:val="17"/>
                <w:szCs w:val="17"/>
              </w:rPr>
              <w:t>Gerçek Kişilerin Ticari İşlemlere Konu Olmayan Özel Cari ve Katılma Hesapları</w:t>
            </w:r>
          </w:p>
        </w:tc>
        <w:tc>
          <w:tcPr>
            <w:tcW w:w="1575" w:type="dxa"/>
            <w:vAlign w:val="bottom"/>
          </w:tcPr>
          <w:p w14:paraId="165A14A3" w14:textId="77777777" w:rsidR="00EA1DE6" w:rsidRPr="00C75306" w:rsidRDefault="00EA1DE6" w:rsidP="00267342">
            <w:pPr>
              <w:tabs>
                <w:tab w:val="decimal" w:pos="0"/>
              </w:tabs>
              <w:ind w:right="98"/>
              <w:jc w:val="right"/>
              <w:rPr>
                <w:rFonts w:ascii="Arial" w:eastAsia="Arial Unicode MS" w:hAnsi="Arial" w:cs="Arial"/>
                <w:sz w:val="17"/>
                <w:szCs w:val="17"/>
              </w:rPr>
            </w:pPr>
          </w:p>
        </w:tc>
        <w:tc>
          <w:tcPr>
            <w:tcW w:w="1575" w:type="dxa"/>
            <w:vAlign w:val="bottom"/>
          </w:tcPr>
          <w:p w14:paraId="18D65C9A" w14:textId="77777777" w:rsidR="00EA1DE6" w:rsidRPr="00C75306" w:rsidRDefault="00EA1DE6" w:rsidP="00267342">
            <w:pPr>
              <w:tabs>
                <w:tab w:val="decimal" w:pos="0"/>
              </w:tabs>
              <w:ind w:right="98"/>
              <w:jc w:val="right"/>
              <w:rPr>
                <w:rFonts w:ascii="Arial" w:eastAsia="Arial Unicode MS" w:hAnsi="Arial" w:cs="Arial"/>
                <w:sz w:val="17"/>
                <w:szCs w:val="17"/>
              </w:rPr>
            </w:pPr>
          </w:p>
        </w:tc>
      </w:tr>
      <w:tr w:rsidR="00E24CC7" w:rsidRPr="00C75306" w14:paraId="123958DE" w14:textId="77777777" w:rsidTr="00267342">
        <w:trPr>
          <w:trHeight w:val="20"/>
        </w:trPr>
        <w:tc>
          <w:tcPr>
            <w:tcW w:w="6915" w:type="dxa"/>
            <w:vAlign w:val="center"/>
          </w:tcPr>
          <w:p w14:paraId="2DDA9CA8" w14:textId="77777777" w:rsidR="00E24CC7" w:rsidRPr="00C75306" w:rsidRDefault="00E24CC7" w:rsidP="00E24CC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sz w:val="17"/>
                <w:szCs w:val="17"/>
              </w:rPr>
            </w:pPr>
            <w:r w:rsidRPr="00C75306">
              <w:rPr>
                <w:rFonts w:ascii="Arial" w:eastAsia="Times New Roman" w:hAnsi="Arial" w:cs="Arial"/>
                <w:sz w:val="17"/>
                <w:szCs w:val="17"/>
              </w:rPr>
              <w:t>Türk Parası Cinsinden Hesaplar</w:t>
            </w:r>
          </w:p>
        </w:tc>
        <w:tc>
          <w:tcPr>
            <w:tcW w:w="1575" w:type="dxa"/>
            <w:vAlign w:val="bottom"/>
          </w:tcPr>
          <w:p w14:paraId="36B8A53C" w14:textId="23F2D55D" w:rsidR="00E24CC7" w:rsidRPr="00C75306" w:rsidRDefault="003F7888" w:rsidP="00267342">
            <w:pPr>
              <w:ind w:right="98"/>
              <w:jc w:val="right"/>
              <w:rPr>
                <w:rFonts w:ascii="Arial" w:hAnsi="Arial" w:cs="Arial"/>
                <w:sz w:val="17"/>
                <w:szCs w:val="17"/>
              </w:rPr>
            </w:pPr>
            <w:r w:rsidRPr="003F7888">
              <w:rPr>
                <w:rFonts w:ascii="Arial" w:hAnsi="Arial" w:cs="Arial"/>
                <w:sz w:val="17"/>
                <w:szCs w:val="17"/>
              </w:rPr>
              <w:t>4.415.669</w:t>
            </w:r>
          </w:p>
        </w:tc>
        <w:tc>
          <w:tcPr>
            <w:tcW w:w="1575" w:type="dxa"/>
            <w:vAlign w:val="bottom"/>
          </w:tcPr>
          <w:p w14:paraId="64A7BE38" w14:textId="12928084" w:rsidR="00E24CC7" w:rsidRPr="00C75306" w:rsidRDefault="003F7888" w:rsidP="00267342">
            <w:pPr>
              <w:ind w:right="98"/>
              <w:jc w:val="right"/>
              <w:rPr>
                <w:rFonts w:ascii="Arial" w:hAnsi="Arial" w:cs="Arial"/>
                <w:sz w:val="17"/>
                <w:szCs w:val="17"/>
              </w:rPr>
            </w:pPr>
            <w:r w:rsidRPr="003F7888">
              <w:rPr>
                <w:rFonts w:ascii="Arial" w:hAnsi="Arial" w:cs="Arial"/>
                <w:sz w:val="17"/>
                <w:szCs w:val="17"/>
              </w:rPr>
              <w:t>3.691.420</w:t>
            </w:r>
          </w:p>
        </w:tc>
      </w:tr>
      <w:tr w:rsidR="00E24CC7" w:rsidRPr="00C75306" w14:paraId="364C13EA" w14:textId="77777777" w:rsidTr="00267342">
        <w:trPr>
          <w:trHeight w:val="115"/>
        </w:trPr>
        <w:tc>
          <w:tcPr>
            <w:tcW w:w="6915" w:type="dxa"/>
            <w:vAlign w:val="center"/>
          </w:tcPr>
          <w:p w14:paraId="3D12ED0D" w14:textId="77777777" w:rsidR="00E24CC7" w:rsidRPr="00C75306" w:rsidRDefault="00E24CC7" w:rsidP="00E24CC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C75306">
              <w:rPr>
                <w:rFonts w:ascii="Arial" w:hAnsi="Arial" w:cs="Arial"/>
                <w:sz w:val="17"/>
                <w:szCs w:val="17"/>
              </w:rPr>
              <w:t>Yabancı Para Cinsinden Hesaplar</w:t>
            </w:r>
          </w:p>
        </w:tc>
        <w:tc>
          <w:tcPr>
            <w:tcW w:w="1575" w:type="dxa"/>
            <w:vAlign w:val="bottom"/>
          </w:tcPr>
          <w:p w14:paraId="1A1CF29A" w14:textId="229D1338" w:rsidR="00E24CC7" w:rsidRPr="00C75306" w:rsidRDefault="003F7888" w:rsidP="00267342">
            <w:pPr>
              <w:ind w:right="98"/>
              <w:jc w:val="right"/>
              <w:rPr>
                <w:rFonts w:ascii="Arial" w:hAnsi="Arial" w:cs="Arial"/>
                <w:sz w:val="17"/>
                <w:szCs w:val="17"/>
              </w:rPr>
            </w:pPr>
            <w:r w:rsidRPr="003F7888">
              <w:rPr>
                <w:rFonts w:ascii="Arial" w:hAnsi="Arial" w:cs="Arial"/>
                <w:sz w:val="17"/>
                <w:szCs w:val="17"/>
              </w:rPr>
              <w:t>2.621.145</w:t>
            </w:r>
          </w:p>
        </w:tc>
        <w:tc>
          <w:tcPr>
            <w:tcW w:w="1575" w:type="dxa"/>
            <w:vAlign w:val="bottom"/>
          </w:tcPr>
          <w:p w14:paraId="6393C07B" w14:textId="328211EA" w:rsidR="00E24CC7" w:rsidRPr="00C75306" w:rsidRDefault="003F7888" w:rsidP="00267342">
            <w:pPr>
              <w:ind w:right="98"/>
              <w:jc w:val="right"/>
              <w:rPr>
                <w:rFonts w:ascii="Arial" w:hAnsi="Arial" w:cs="Arial"/>
                <w:sz w:val="17"/>
                <w:szCs w:val="17"/>
              </w:rPr>
            </w:pPr>
            <w:r w:rsidRPr="003F7888">
              <w:rPr>
                <w:rFonts w:ascii="Arial" w:hAnsi="Arial" w:cs="Arial"/>
                <w:sz w:val="17"/>
                <w:szCs w:val="17"/>
              </w:rPr>
              <w:t>7.874.166</w:t>
            </w:r>
          </w:p>
        </w:tc>
      </w:tr>
      <w:tr w:rsidR="003F7888" w:rsidRPr="00C75306" w14:paraId="5F150E2F" w14:textId="77777777" w:rsidTr="00267342">
        <w:trPr>
          <w:trHeight w:val="115"/>
        </w:trPr>
        <w:tc>
          <w:tcPr>
            <w:tcW w:w="6915" w:type="dxa"/>
            <w:vAlign w:val="center"/>
          </w:tcPr>
          <w:p w14:paraId="1FA4BAB2" w14:textId="77777777" w:rsidR="003F7888" w:rsidRPr="00C75306" w:rsidRDefault="003F7888" w:rsidP="003F7888">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C75306">
              <w:rPr>
                <w:rFonts w:ascii="Arial" w:hAnsi="Arial" w:cs="Arial"/>
                <w:sz w:val="17"/>
                <w:szCs w:val="17"/>
              </w:rPr>
              <w:t xml:space="preserve">Yurtdışı Şubelerde </w:t>
            </w:r>
            <w:r w:rsidRPr="00C75306">
              <w:rPr>
                <w:rFonts w:ascii="Arial" w:eastAsia="Times New Roman" w:hAnsi="Arial" w:cs="Arial"/>
                <w:sz w:val="17"/>
                <w:szCs w:val="17"/>
              </w:rPr>
              <w:t>Bulunan</w:t>
            </w:r>
            <w:r w:rsidRPr="00C75306">
              <w:rPr>
                <w:rFonts w:ascii="Arial" w:hAnsi="Arial" w:cs="Arial"/>
                <w:sz w:val="17"/>
                <w:szCs w:val="17"/>
              </w:rPr>
              <w:t xml:space="preserve"> Yabancı Mercilerin Sigortasına Tabi Hesaplar</w:t>
            </w:r>
          </w:p>
        </w:tc>
        <w:tc>
          <w:tcPr>
            <w:tcW w:w="1575" w:type="dxa"/>
            <w:vAlign w:val="bottom"/>
          </w:tcPr>
          <w:p w14:paraId="0D9B0B78" w14:textId="7C5F0B0A" w:rsidR="003F7888" w:rsidRPr="00C75306" w:rsidRDefault="003F7888" w:rsidP="00267342">
            <w:pPr>
              <w:ind w:right="98"/>
              <w:jc w:val="right"/>
              <w:rPr>
                <w:rFonts w:ascii="Arial" w:hAnsi="Arial" w:cs="Arial"/>
                <w:sz w:val="17"/>
                <w:szCs w:val="17"/>
              </w:rPr>
            </w:pPr>
            <w:r w:rsidRPr="00C75306">
              <w:rPr>
                <w:rFonts w:ascii="Arial" w:hAnsi="Arial" w:cs="Arial"/>
                <w:sz w:val="17"/>
                <w:szCs w:val="17"/>
              </w:rPr>
              <w:t>-</w:t>
            </w:r>
          </w:p>
        </w:tc>
        <w:tc>
          <w:tcPr>
            <w:tcW w:w="1575" w:type="dxa"/>
            <w:vAlign w:val="bottom"/>
          </w:tcPr>
          <w:p w14:paraId="1013B50B" w14:textId="6537886D" w:rsidR="003F7888" w:rsidRPr="00C75306" w:rsidRDefault="003F7888" w:rsidP="00267342">
            <w:pPr>
              <w:ind w:right="98"/>
              <w:jc w:val="right"/>
              <w:rPr>
                <w:rFonts w:ascii="Arial" w:hAnsi="Arial" w:cs="Arial"/>
                <w:sz w:val="17"/>
                <w:szCs w:val="17"/>
              </w:rPr>
            </w:pPr>
            <w:r w:rsidRPr="00C75306">
              <w:rPr>
                <w:rFonts w:ascii="Arial" w:hAnsi="Arial" w:cs="Arial"/>
                <w:sz w:val="17"/>
                <w:szCs w:val="17"/>
              </w:rPr>
              <w:t>-</w:t>
            </w:r>
          </w:p>
        </w:tc>
      </w:tr>
      <w:tr w:rsidR="003F7888" w:rsidRPr="00C75306" w14:paraId="62CBA1F7" w14:textId="77777777" w:rsidTr="00267342">
        <w:trPr>
          <w:trHeight w:val="115"/>
        </w:trPr>
        <w:tc>
          <w:tcPr>
            <w:tcW w:w="6915" w:type="dxa"/>
            <w:vAlign w:val="center"/>
          </w:tcPr>
          <w:p w14:paraId="45CDFAD7" w14:textId="77777777" w:rsidR="003F7888" w:rsidRPr="00C75306" w:rsidRDefault="003F7888" w:rsidP="003F7888">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C75306">
              <w:rPr>
                <w:rFonts w:ascii="Arial" w:hAnsi="Arial" w:cs="Arial"/>
                <w:sz w:val="17"/>
                <w:szCs w:val="17"/>
              </w:rPr>
              <w:t xml:space="preserve">Kıyı Bnk. Blg. </w:t>
            </w:r>
            <w:r w:rsidRPr="00C75306">
              <w:rPr>
                <w:rFonts w:ascii="Arial" w:eastAsia="Times New Roman" w:hAnsi="Arial" w:cs="Arial"/>
                <w:sz w:val="17"/>
                <w:szCs w:val="17"/>
              </w:rPr>
              <w:t>Şubelerde</w:t>
            </w:r>
            <w:r w:rsidRPr="00C75306">
              <w:rPr>
                <w:rFonts w:ascii="Arial" w:hAnsi="Arial" w:cs="Arial"/>
                <w:sz w:val="17"/>
                <w:szCs w:val="17"/>
              </w:rPr>
              <w:t xml:space="preserve"> Bulunan Yabancı Merci. Sigorta Tabi Hesap</w:t>
            </w:r>
          </w:p>
        </w:tc>
        <w:tc>
          <w:tcPr>
            <w:tcW w:w="1575" w:type="dxa"/>
            <w:vAlign w:val="bottom"/>
          </w:tcPr>
          <w:p w14:paraId="0A1CD4D0" w14:textId="1E7998F0" w:rsidR="003F7888" w:rsidRPr="00C75306" w:rsidRDefault="003F7888" w:rsidP="00267342">
            <w:pPr>
              <w:ind w:right="98"/>
              <w:jc w:val="right"/>
              <w:rPr>
                <w:rFonts w:ascii="Arial" w:hAnsi="Arial" w:cs="Arial"/>
                <w:sz w:val="17"/>
                <w:szCs w:val="17"/>
              </w:rPr>
            </w:pPr>
            <w:r w:rsidRPr="00C75306">
              <w:rPr>
                <w:rFonts w:ascii="Arial" w:hAnsi="Arial" w:cs="Arial"/>
                <w:sz w:val="17"/>
                <w:szCs w:val="17"/>
              </w:rPr>
              <w:t>-</w:t>
            </w:r>
          </w:p>
        </w:tc>
        <w:tc>
          <w:tcPr>
            <w:tcW w:w="1575" w:type="dxa"/>
            <w:vAlign w:val="bottom"/>
          </w:tcPr>
          <w:p w14:paraId="0F1CE6B7" w14:textId="39ECF2C6" w:rsidR="003F7888" w:rsidRPr="00C75306" w:rsidRDefault="003F7888" w:rsidP="00267342">
            <w:pPr>
              <w:ind w:right="98"/>
              <w:jc w:val="right"/>
              <w:rPr>
                <w:rFonts w:ascii="Arial" w:hAnsi="Arial" w:cs="Arial"/>
                <w:sz w:val="17"/>
                <w:szCs w:val="17"/>
              </w:rPr>
            </w:pPr>
            <w:r w:rsidRPr="00C75306">
              <w:rPr>
                <w:rFonts w:ascii="Arial" w:hAnsi="Arial" w:cs="Arial"/>
                <w:sz w:val="17"/>
                <w:szCs w:val="17"/>
              </w:rPr>
              <w:t>-</w:t>
            </w:r>
          </w:p>
        </w:tc>
      </w:tr>
      <w:tr w:rsidR="003F7888" w:rsidRPr="00C75306" w14:paraId="48344BAE" w14:textId="77777777" w:rsidTr="00267342">
        <w:trPr>
          <w:trHeight w:val="115"/>
        </w:trPr>
        <w:tc>
          <w:tcPr>
            <w:tcW w:w="6915" w:type="dxa"/>
            <w:tcBorders>
              <w:bottom w:val="single" w:sz="4" w:space="0" w:color="auto"/>
            </w:tcBorders>
            <w:vAlign w:val="center"/>
          </w:tcPr>
          <w:p w14:paraId="3911765E" w14:textId="77777777" w:rsidR="003F7888" w:rsidRPr="00C75306" w:rsidRDefault="003F7888" w:rsidP="003F788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7"/>
                <w:szCs w:val="17"/>
              </w:rPr>
            </w:pPr>
          </w:p>
        </w:tc>
        <w:tc>
          <w:tcPr>
            <w:tcW w:w="1575" w:type="dxa"/>
            <w:tcBorders>
              <w:bottom w:val="single" w:sz="4" w:space="0" w:color="auto"/>
            </w:tcBorders>
            <w:vAlign w:val="bottom"/>
          </w:tcPr>
          <w:p w14:paraId="6DF6D4BB" w14:textId="77777777" w:rsidR="003F7888" w:rsidRPr="00C75306" w:rsidRDefault="003F7888" w:rsidP="003F7888">
            <w:pPr>
              <w:ind w:right="11"/>
              <w:jc w:val="right"/>
              <w:rPr>
                <w:rFonts w:ascii="Arial" w:hAnsi="Arial" w:cs="Arial"/>
                <w:sz w:val="17"/>
                <w:szCs w:val="17"/>
              </w:rPr>
            </w:pPr>
          </w:p>
        </w:tc>
        <w:tc>
          <w:tcPr>
            <w:tcW w:w="1575" w:type="dxa"/>
            <w:tcBorders>
              <w:bottom w:val="single" w:sz="4" w:space="0" w:color="auto"/>
            </w:tcBorders>
            <w:vAlign w:val="bottom"/>
          </w:tcPr>
          <w:p w14:paraId="314BE8F2" w14:textId="77777777" w:rsidR="003F7888" w:rsidRPr="00C75306" w:rsidRDefault="003F7888" w:rsidP="003F7888">
            <w:pPr>
              <w:ind w:right="11"/>
              <w:jc w:val="right"/>
              <w:rPr>
                <w:rFonts w:ascii="Arial" w:hAnsi="Arial" w:cs="Arial"/>
                <w:sz w:val="17"/>
                <w:szCs w:val="17"/>
              </w:rPr>
            </w:pPr>
          </w:p>
        </w:tc>
      </w:tr>
    </w:tbl>
    <w:p w14:paraId="19481BCB" w14:textId="77777777" w:rsidR="004B4AED" w:rsidRPr="00C75306" w:rsidRDefault="004B4AED" w:rsidP="004B4AED">
      <w:pPr>
        <w:pStyle w:val="GvdeMetniGirintisi"/>
        <w:ind w:left="-28" w:right="-256" w:firstLine="0"/>
        <w:rPr>
          <w:rFonts w:ascii="Arial" w:hAnsi="Arial" w:cs="Arial"/>
          <w:sz w:val="20"/>
          <w:szCs w:val="20"/>
        </w:rPr>
      </w:pPr>
    </w:p>
    <w:tbl>
      <w:tblPr>
        <w:tblW w:w="10065" w:type="dxa"/>
        <w:tblInd w:w="-14" w:type="dxa"/>
        <w:tblLayout w:type="fixed"/>
        <w:tblCellMar>
          <w:left w:w="0" w:type="dxa"/>
          <w:right w:w="0" w:type="dxa"/>
        </w:tblCellMar>
        <w:tblLook w:val="0000" w:firstRow="0" w:lastRow="0" w:firstColumn="0" w:lastColumn="0" w:noHBand="0" w:noVBand="0"/>
      </w:tblPr>
      <w:tblGrid>
        <w:gridCol w:w="6929"/>
        <w:gridCol w:w="1568"/>
        <w:gridCol w:w="1568"/>
      </w:tblGrid>
      <w:tr w:rsidR="004B4AED" w:rsidRPr="00C75306" w14:paraId="6FC2F13D" w14:textId="77777777" w:rsidTr="00267342">
        <w:trPr>
          <w:trHeight w:val="115"/>
        </w:trPr>
        <w:tc>
          <w:tcPr>
            <w:tcW w:w="6929" w:type="dxa"/>
            <w:tcBorders>
              <w:top w:val="single" w:sz="4" w:space="0" w:color="auto"/>
              <w:bottom w:val="single" w:sz="4" w:space="0" w:color="auto"/>
            </w:tcBorders>
            <w:vAlign w:val="bottom"/>
          </w:tcPr>
          <w:p w14:paraId="7E5EFC74" w14:textId="77777777" w:rsidR="004B4AED" w:rsidRPr="00C75306" w:rsidRDefault="004B4AED" w:rsidP="004B4AED">
            <w:pPr>
              <w:jc w:val="both"/>
              <w:rPr>
                <w:rFonts w:ascii="Arial" w:eastAsia="Arial Unicode MS" w:hAnsi="Arial" w:cs="Arial"/>
                <w:b/>
                <w:sz w:val="17"/>
                <w:szCs w:val="17"/>
              </w:rPr>
            </w:pPr>
          </w:p>
        </w:tc>
        <w:tc>
          <w:tcPr>
            <w:tcW w:w="1568" w:type="dxa"/>
            <w:tcBorders>
              <w:top w:val="single" w:sz="4" w:space="0" w:color="auto"/>
              <w:bottom w:val="single" w:sz="4" w:space="0" w:color="auto"/>
            </w:tcBorders>
            <w:vAlign w:val="bottom"/>
          </w:tcPr>
          <w:p w14:paraId="1D07F9CF" w14:textId="77777777" w:rsidR="004B4AED" w:rsidRPr="00C75306" w:rsidRDefault="004B4AED" w:rsidP="00267342">
            <w:pPr>
              <w:ind w:right="112"/>
              <w:jc w:val="right"/>
              <w:rPr>
                <w:rFonts w:ascii="Arial" w:hAnsi="Arial" w:cs="Arial"/>
                <w:b/>
                <w:sz w:val="17"/>
                <w:szCs w:val="17"/>
              </w:rPr>
            </w:pPr>
            <w:r w:rsidRPr="00C75306">
              <w:rPr>
                <w:rFonts w:ascii="Arial" w:hAnsi="Arial" w:cs="Arial"/>
                <w:b/>
                <w:sz w:val="17"/>
                <w:szCs w:val="17"/>
              </w:rPr>
              <w:t>Sigorta</w:t>
            </w:r>
            <w:r w:rsidRPr="00C75306" w:rsidDel="00884707">
              <w:rPr>
                <w:rFonts w:ascii="Arial" w:hAnsi="Arial" w:cs="Arial"/>
                <w:b/>
                <w:sz w:val="17"/>
                <w:szCs w:val="17"/>
              </w:rPr>
              <w:t xml:space="preserve"> </w:t>
            </w:r>
            <w:r w:rsidRPr="00C75306">
              <w:rPr>
                <w:rFonts w:ascii="Arial" w:hAnsi="Arial" w:cs="Arial"/>
                <w:b/>
                <w:sz w:val="17"/>
                <w:szCs w:val="17"/>
              </w:rPr>
              <w:t>Kapsamında Bulunan</w:t>
            </w:r>
          </w:p>
        </w:tc>
        <w:tc>
          <w:tcPr>
            <w:tcW w:w="1568" w:type="dxa"/>
            <w:tcBorders>
              <w:top w:val="single" w:sz="4" w:space="0" w:color="auto"/>
              <w:bottom w:val="single" w:sz="4" w:space="0" w:color="auto"/>
            </w:tcBorders>
            <w:vAlign w:val="bottom"/>
          </w:tcPr>
          <w:p w14:paraId="560743DA" w14:textId="77777777" w:rsidR="004B4AED" w:rsidRPr="00C75306" w:rsidRDefault="004B4AED" w:rsidP="00267342">
            <w:pPr>
              <w:ind w:right="112"/>
              <w:jc w:val="right"/>
              <w:rPr>
                <w:rFonts w:ascii="Arial" w:eastAsia="Arial Unicode MS" w:hAnsi="Arial" w:cs="Arial"/>
                <w:b/>
                <w:sz w:val="17"/>
                <w:szCs w:val="17"/>
              </w:rPr>
            </w:pPr>
            <w:r w:rsidRPr="00C75306">
              <w:rPr>
                <w:rFonts w:ascii="Arial" w:hAnsi="Arial" w:cs="Arial"/>
                <w:b/>
                <w:sz w:val="17"/>
                <w:szCs w:val="17"/>
              </w:rPr>
              <w:t>Sigorta Limitini Aşan</w:t>
            </w:r>
          </w:p>
        </w:tc>
      </w:tr>
      <w:tr w:rsidR="004B4AED" w:rsidRPr="00C75306" w14:paraId="64A6105C" w14:textId="77777777" w:rsidTr="00267342">
        <w:trPr>
          <w:trHeight w:val="115"/>
        </w:trPr>
        <w:tc>
          <w:tcPr>
            <w:tcW w:w="6929" w:type="dxa"/>
            <w:tcBorders>
              <w:top w:val="single" w:sz="4" w:space="0" w:color="auto"/>
              <w:bottom w:val="single" w:sz="4" w:space="0" w:color="auto"/>
            </w:tcBorders>
            <w:vAlign w:val="center"/>
          </w:tcPr>
          <w:p w14:paraId="24AD9258" w14:textId="77777777" w:rsidR="004B4AED" w:rsidRPr="00C75306" w:rsidRDefault="004B4AED" w:rsidP="004B4AED">
            <w:pPr>
              <w:jc w:val="both"/>
              <w:rPr>
                <w:rFonts w:ascii="Arial" w:eastAsia="Arial Unicode MS" w:hAnsi="Arial" w:cs="Arial"/>
                <w:b/>
                <w:sz w:val="17"/>
                <w:szCs w:val="17"/>
              </w:rPr>
            </w:pPr>
          </w:p>
        </w:tc>
        <w:tc>
          <w:tcPr>
            <w:tcW w:w="1568" w:type="dxa"/>
            <w:tcBorders>
              <w:top w:val="single" w:sz="4" w:space="0" w:color="auto"/>
              <w:bottom w:val="single" w:sz="4" w:space="0" w:color="auto"/>
            </w:tcBorders>
            <w:vAlign w:val="bottom"/>
          </w:tcPr>
          <w:p w14:paraId="31D40413" w14:textId="77777777" w:rsidR="004B4AED" w:rsidRPr="00C75306" w:rsidRDefault="004B4AED" w:rsidP="00267342">
            <w:pPr>
              <w:ind w:right="112"/>
              <w:jc w:val="right"/>
              <w:rPr>
                <w:rFonts w:ascii="Arial" w:eastAsia="Arial Unicode MS" w:hAnsi="Arial" w:cs="Arial"/>
                <w:b/>
                <w:sz w:val="17"/>
                <w:szCs w:val="17"/>
              </w:rPr>
            </w:pPr>
            <w:r w:rsidRPr="00C75306">
              <w:rPr>
                <w:rFonts w:ascii="Arial" w:hAnsi="Arial" w:cs="Arial"/>
                <w:b/>
                <w:sz w:val="17"/>
                <w:szCs w:val="17"/>
              </w:rPr>
              <w:t>Önceki Dönem</w:t>
            </w:r>
          </w:p>
        </w:tc>
        <w:tc>
          <w:tcPr>
            <w:tcW w:w="1568" w:type="dxa"/>
            <w:tcBorders>
              <w:top w:val="single" w:sz="4" w:space="0" w:color="auto"/>
              <w:bottom w:val="single" w:sz="4" w:space="0" w:color="auto"/>
            </w:tcBorders>
            <w:vAlign w:val="bottom"/>
          </w:tcPr>
          <w:p w14:paraId="2DAD1908" w14:textId="77777777" w:rsidR="004B4AED" w:rsidRPr="00C75306" w:rsidRDefault="004B4AED" w:rsidP="00267342">
            <w:pPr>
              <w:ind w:right="112"/>
              <w:jc w:val="right"/>
              <w:rPr>
                <w:rFonts w:ascii="Arial" w:eastAsia="Arial Unicode MS" w:hAnsi="Arial" w:cs="Arial"/>
                <w:b/>
                <w:sz w:val="17"/>
                <w:szCs w:val="17"/>
              </w:rPr>
            </w:pPr>
            <w:r w:rsidRPr="00C75306">
              <w:rPr>
                <w:rFonts w:ascii="Arial" w:hAnsi="Arial" w:cs="Arial"/>
                <w:b/>
                <w:sz w:val="17"/>
                <w:szCs w:val="17"/>
              </w:rPr>
              <w:t>Önceki Dönem</w:t>
            </w:r>
          </w:p>
        </w:tc>
      </w:tr>
      <w:tr w:rsidR="004B4AED" w:rsidRPr="00C75306" w14:paraId="21268707" w14:textId="77777777" w:rsidTr="00267342">
        <w:trPr>
          <w:trHeight w:val="115"/>
        </w:trPr>
        <w:tc>
          <w:tcPr>
            <w:tcW w:w="6929" w:type="dxa"/>
            <w:tcBorders>
              <w:top w:val="single" w:sz="4" w:space="0" w:color="auto"/>
            </w:tcBorders>
            <w:vAlign w:val="bottom"/>
          </w:tcPr>
          <w:p w14:paraId="51CE8C10" w14:textId="77777777" w:rsidR="004B4AED" w:rsidRPr="00C75306" w:rsidRDefault="004B4AED" w:rsidP="004B4AED">
            <w:pPr>
              <w:jc w:val="both"/>
              <w:rPr>
                <w:rFonts w:ascii="Arial" w:hAnsi="Arial" w:cs="Arial"/>
                <w:sz w:val="17"/>
                <w:szCs w:val="17"/>
              </w:rPr>
            </w:pPr>
          </w:p>
        </w:tc>
        <w:tc>
          <w:tcPr>
            <w:tcW w:w="1568" w:type="dxa"/>
            <w:tcBorders>
              <w:top w:val="single" w:sz="4" w:space="0" w:color="auto"/>
            </w:tcBorders>
            <w:vAlign w:val="bottom"/>
          </w:tcPr>
          <w:p w14:paraId="7BE01834" w14:textId="77777777" w:rsidR="004B4AED" w:rsidRPr="00C75306" w:rsidRDefault="004B4AED" w:rsidP="00267342">
            <w:pPr>
              <w:tabs>
                <w:tab w:val="decimal" w:pos="0"/>
              </w:tabs>
              <w:ind w:right="112"/>
              <w:jc w:val="right"/>
              <w:rPr>
                <w:rFonts w:ascii="Arial" w:eastAsia="Arial Unicode MS" w:hAnsi="Arial" w:cs="Arial"/>
                <w:sz w:val="17"/>
                <w:szCs w:val="17"/>
              </w:rPr>
            </w:pPr>
          </w:p>
        </w:tc>
        <w:tc>
          <w:tcPr>
            <w:tcW w:w="1568" w:type="dxa"/>
            <w:tcBorders>
              <w:top w:val="single" w:sz="4" w:space="0" w:color="auto"/>
            </w:tcBorders>
            <w:vAlign w:val="bottom"/>
          </w:tcPr>
          <w:p w14:paraId="5F0D6D4A" w14:textId="77777777" w:rsidR="004B4AED" w:rsidRPr="00C75306" w:rsidRDefault="004B4AED" w:rsidP="00267342">
            <w:pPr>
              <w:ind w:right="112"/>
              <w:jc w:val="right"/>
              <w:rPr>
                <w:rFonts w:ascii="Arial" w:eastAsia="Arial Unicode MS" w:hAnsi="Arial" w:cs="Arial"/>
                <w:sz w:val="17"/>
                <w:szCs w:val="17"/>
              </w:rPr>
            </w:pPr>
          </w:p>
        </w:tc>
      </w:tr>
      <w:tr w:rsidR="004B4AED" w:rsidRPr="00C75306" w14:paraId="2F35E473" w14:textId="77777777" w:rsidTr="00267342">
        <w:trPr>
          <w:trHeight w:val="20"/>
        </w:trPr>
        <w:tc>
          <w:tcPr>
            <w:tcW w:w="6929" w:type="dxa"/>
            <w:vAlign w:val="center"/>
          </w:tcPr>
          <w:p w14:paraId="5E16D488" w14:textId="77777777" w:rsidR="004B4AED" w:rsidRPr="00C75306" w:rsidRDefault="004B4AED" w:rsidP="004B4AED">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sz w:val="17"/>
                <w:szCs w:val="17"/>
              </w:rPr>
            </w:pPr>
            <w:r w:rsidRPr="00C75306">
              <w:rPr>
                <w:rFonts w:ascii="Arial" w:hAnsi="Arial" w:cs="Arial"/>
                <w:sz w:val="17"/>
                <w:szCs w:val="17"/>
              </w:rPr>
              <w:t>Gerçek Kişilerin Ticari İşlemlere Konu Olmayan Özel Cari ve Katılma Hesapları</w:t>
            </w:r>
          </w:p>
        </w:tc>
        <w:tc>
          <w:tcPr>
            <w:tcW w:w="1568" w:type="dxa"/>
            <w:vAlign w:val="bottom"/>
          </w:tcPr>
          <w:p w14:paraId="2CE46011" w14:textId="77777777" w:rsidR="004B4AED" w:rsidRPr="00C75306" w:rsidRDefault="004B4AED" w:rsidP="00267342">
            <w:pPr>
              <w:tabs>
                <w:tab w:val="decimal" w:pos="0"/>
              </w:tabs>
              <w:ind w:right="112"/>
              <w:jc w:val="right"/>
              <w:rPr>
                <w:rFonts w:ascii="Arial" w:eastAsia="Arial Unicode MS" w:hAnsi="Arial" w:cs="Arial"/>
                <w:sz w:val="17"/>
                <w:szCs w:val="17"/>
              </w:rPr>
            </w:pPr>
          </w:p>
        </w:tc>
        <w:tc>
          <w:tcPr>
            <w:tcW w:w="1568" w:type="dxa"/>
            <w:vAlign w:val="bottom"/>
          </w:tcPr>
          <w:p w14:paraId="50462CEA" w14:textId="77777777" w:rsidR="004B4AED" w:rsidRPr="00C75306" w:rsidRDefault="004B4AED" w:rsidP="00267342">
            <w:pPr>
              <w:tabs>
                <w:tab w:val="decimal" w:pos="0"/>
              </w:tabs>
              <w:ind w:right="112"/>
              <w:jc w:val="right"/>
              <w:rPr>
                <w:rFonts w:ascii="Arial" w:eastAsia="Arial Unicode MS" w:hAnsi="Arial" w:cs="Arial"/>
                <w:sz w:val="17"/>
                <w:szCs w:val="17"/>
              </w:rPr>
            </w:pPr>
          </w:p>
        </w:tc>
      </w:tr>
      <w:tr w:rsidR="004B4AED" w:rsidRPr="00C75306" w14:paraId="26BC290D" w14:textId="77777777" w:rsidTr="00267342">
        <w:trPr>
          <w:trHeight w:val="20"/>
        </w:trPr>
        <w:tc>
          <w:tcPr>
            <w:tcW w:w="6929" w:type="dxa"/>
            <w:vAlign w:val="center"/>
          </w:tcPr>
          <w:p w14:paraId="4189E8A4" w14:textId="77777777" w:rsidR="004B4AED" w:rsidRPr="00C75306" w:rsidRDefault="004B4AED" w:rsidP="004B4AED">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sz w:val="17"/>
                <w:szCs w:val="17"/>
              </w:rPr>
            </w:pPr>
            <w:r w:rsidRPr="00C75306">
              <w:rPr>
                <w:rFonts w:ascii="Arial" w:eastAsia="Times New Roman" w:hAnsi="Arial" w:cs="Arial"/>
                <w:sz w:val="17"/>
                <w:szCs w:val="17"/>
              </w:rPr>
              <w:t>Türk Parası Cinsinden Hesaplar</w:t>
            </w:r>
          </w:p>
        </w:tc>
        <w:tc>
          <w:tcPr>
            <w:tcW w:w="1568" w:type="dxa"/>
          </w:tcPr>
          <w:p w14:paraId="62AEC5C0" w14:textId="77777777" w:rsidR="004B4AED" w:rsidRPr="00C75306" w:rsidRDefault="004B4AED" w:rsidP="00267342">
            <w:pPr>
              <w:ind w:right="112"/>
              <w:jc w:val="right"/>
              <w:rPr>
                <w:rFonts w:ascii="Arial" w:hAnsi="Arial" w:cs="Arial"/>
                <w:sz w:val="17"/>
                <w:szCs w:val="17"/>
              </w:rPr>
            </w:pPr>
            <w:r w:rsidRPr="00C75306">
              <w:rPr>
                <w:rFonts w:ascii="Arial" w:hAnsi="Arial" w:cs="Arial"/>
                <w:sz w:val="17"/>
                <w:szCs w:val="17"/>
              </w:rPr>
              <w:t>4.723.871</w:t>
            </w:r>
          </w:p>
        </w:tc>
        <w:tc>
          <w:tcPr>
            <w:tcW w:w="1568" w:type="dxa"/>
          </w:tcPr>
          <w:p w14:paraId="65E53F59" w14:textId="77777777" w:rsidR="004B4AED" w:rsidRPr="00C75306" w:rsidRDefault="004B4AED" w:rsidP="00267342">
            <w:pPr>
              <w:ind w:right="112"/>
              <w:jc w:val="right"/>
              <w:rPr>
                <w:rFonts w:ascii="Arial" w:hAnsi="Arial" w:cs="Arial"/>
                <w:sz w:val="17"/>
                <w:szCs w:val="17"/>
              </w:rPr>
            </w:pPr>
            <w:r w:rsidRPr="00C75306">
              <w:rPr>
                <w:rFonts w:ascii="Arial" w:hAnsi="Arial" w:cs="Arial"/>
                <w:sz w:val="17"/>
                <w:szCs w:val="17"/>
              </w:rPr>
              <w:t>4.251.791</w:t>
            </w:r>
          </w:p>
        </w:tc>
      </w:tr>
      <w:tr w:rsidR="004B4AED" w:rsidRPr="00C75306" w14:paraId="168C515F" w14:textId="77777777" w:rsidTr="00267342">
        <w:trPr>
          <w:trHeight w:val="115"/>
        </w:trPr>
        <w:tc>
          <w:tcPr>
            <w:tcW w:w="6929" w:type="dxa"/>
            <w:vAlign w:val="center"/>
          </w:tcPr>
          <w:p w14:paraId="1B7FAAE5" w14:textId="77777777" w:rsidR="004B4AED" w:rsidRPr="00C75306" w:rsidRDefault="004B4AED" w:rsidP="004B4AED">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C75306">
              <w:rPr>
                <w:rFonts w:ascii="Arial" w:hAnsi="Arial" w:cs="Arial"/>
                <w:sz w:val="17"/>
                <w:szCs w:val="17"/>
              </w:rPr>
              <w:t>Yabancı Para Cinsinden Hesaplar</w:t>
            </w:r>
          </w:p>
        </w:tc>
        <w:tc>
          <w:tcPr>
            <w:tcW w:w="1568" w:type="dxa"/>
          </w:tcPr>
          <w:p w14:paraId="0BCBDE7F" w14:textId="77777777" w:rsidR="004B4AED" w:rsidRPr="00C75306" w:rsidRDefault="004B4AED" w:rsidP="00267342">
            <w:pPr>
              <w:ind w:right="112"/>
              <w:jc w:val="right"/>
              <w:rPr>
                <w:rFonts w:ascii="Arial" w:hAnsi="Arial" w:cs="Arial"/>
                <w:sz w:val="17"/>
                <w:szCs w:val="17"/>
              </w:rPr>
            </w:pPr>
            <w:r w:rsidRPr="00C75306">
              <w:rPr>
                <w:rFonts w:ascii="Arial" w:hAnsi="Arial" w:cs="Arial"/>
                <w:sz w:val="17"/>
                <w:szCs w:val="17"/>
              </w:rPr>
              <w:t>2.023.522</w:t>
            </w:r>
          </w:p>
        </w:tc>
        <w:tc>
          <w:tcPr>
            <w:tcW w:w="1568" w:type="dxa"/>
          </w:tcPr>
          <w:p w14:paraId="272376AB" w14:textId="77777777" w:rsidR="004B4AED" w:rsidRPr="00C75306" w:rsidRDefault="004B4AED" w:rsidP="00267342">
            <w:pPr>
              <w:ind w:right="112"/>
              <w:jc w:val="right"/>
              <w:rPr>
                <w:rFonts w:ascii="Arial" w:hAnsi="Arial" w:cs="Arial"/>
                <w:sz w:val="17"/>
                <w:szCs w:val="17"/>
              </w:rPr>
            </w:pPr>
            <w:r w:rsidRPr="00C75306">
              <w:rPr>
                <w:rFonts w:ascii="Arial" w:hAnsi="Arial" w:cs="Arial"/>
                <w:sz w:val="17"/>
                <w:szCs w:val="17"/>
              </w:rPr>
              <w:t>5.546.939</w:t>
            </w:r>
          </w:p>
        </w:tc>
      </w:tr>
      <w:tr w:rsidR="004B4AED" w:rsidRPr="00C75306" w14:paraId="42C21010" w14:textId="77777777" w:rsidTr="00267342">
        <w:trPr>
          <w:trHeight w:val="115"/>
        </w:trPr>
        <w:tc>
          <w:tcPr>
            <w:tcW w:w="6929" w:type="dxa"/>
            <w:vAlign w:val="center"/>
          </w:tcPr>
          <w:p w14:paraId="201A556C" w14:textId="77777777" w:rsidR="004B4AED" w:rsidRPr="00C75306" w:rsidRDefault="004B4AED" w:rsidP="004B4AED">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C75306">
              <w:rPr>
                <w:rFonts w:ascii="Arial" w:hAnsi="Arial" w:cs="Arial"/>
                <w:sz w:val="17"/>
                <w:szCs w:val="17"/>
              </w:rPr>
              <w:t xml:space="preserve">Yurtdışı Şubelerde </w:t>
            </w:r>
            <w:r w:rsidRPr="00C75306">
              <w:rPr>
                <w:rFonts w:ascii="Arial" w:eastAsia="Times New Roman" w:hAnsi="Arial" w:cs="Arial"/>
                <w:sz w:val="17"/>
                <w:szCs w:val="17"/>
              </w:rPr>
              <w:t>Bulunan</w:t>
            </w:r>
            <w:r w:rsidRPr="00C75306">
              <w:rPr>
                <w:rFonts w:ascii="Arial" w:hAnsi="Arial" w:cs="Arial"/>
                <w:sz w:val="17"/>
                <w:szCs w:val="17"/>
              </w:rPr>
              <w:t xml:space="preserve"> Yabancı Mercilerin Sigortasına Tabi Hesaplar</w:t>
            </w:r>
          </w:p>
        </w:tc>
        <w:tc>
          <w:tcPr>
            <w:tcW w:w="1568" w:type="dxa"/>
            <w:vAlign w:val="bottom"/>
          </w:tcPr>
          <w:p w14:paraId="2D4BD4A5" w14:textId="77777777" w:rsidR="004B4AED" w:rsidRPr="00C75306" w:rsidRDefault="004B4AED" w:rsidP="00267342">
            <w:pPr>
              <w:ind w:right="112"/>
              <w:jc w:val="right"/>
              <w:rPr>
                <w:rFonts w:ascii="Arial" w:hAnsi="Arial" w:cs="Arial"/>
                <w:sz w:val="17"/>
                <w:szCs w:val="17"/>
              </w:rPr>
            </w:pPr>
            <w:r w:rsidRPr="00C75306">
              <w:rPr>
                <w:rFonts w:ascii="Arial" w:hAnsi="Arial" w:cs="Arial"/>
                <w:sz w:val="17"/>
                <w:szCs w:val="17"/>
              </w:rPr>
              <w:t>-</w:t>
            </w:r>
          </w:p>
        </w:tc>
        <w:tc>
          <w:tcPr>
            <w:tcW w:w="1568" w:type="dxa"/>
            <w:vAlign w:val="bottom"/>
          </w:tcPr>
          <w:p w14:paraId="51299190" w14:textId="77777777" w:rsidR="004B4AED" w:rsidRPr="00C75306" w:rsidRDefault="004B4AED" w:rsidP="00267342">
            <w:pPr>
              <w:ind w:right="112"/>
              <w:jc w:val="right"/>
              <w:rPr>
                <w:rFonts w:ascii="Arial" w:hAnsi="Arial" w:cs="Arial"/>
                <w:sz w:val="17"/>
                <w:szCs w:val="17"/>
              </w:rPr>
            </w:pPr>
            <w:r w:rsidRPr="00C75306">
              <w:rPr>
                <w:rFonts w:ascii="Arial" w:hAnsi="Arial" w:cs="Arial"/>
                <w:sz w:val="17"/>
                <w:szCs w:val="17"/>
              </w:rPr>
              <w:t>-</w:t>
            </w:r>
          </w:p>
        </w:tc>
      </w:tr>
      <w:tr w:rsidR="004B4AED" w:rsidRPr="00C75306" w14:paraId="051CA7EE" w14:textId="77777777" w:rsidTr="00267342">
        <w:trPr>
          <w:trHeight w:val="115"/>
        </w:trPr>
        <w:tc>
          <w:tcPr>
            <w:tcW w:w="6929" w:type="dxa"/>
            <w:vAlign w:val="center"/>
          </w:tcPr>
          <w:p w14:paraId="29EF0BFB" w14:textId="77777777" w:rsidR="004B4AED" w:rsidRPr="00C75306" w:rsidRDefault="004B4AED" w:rsidP="004B4AED">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C75306">
              <w:rPr>
                <w:rFonts w:ascii="Arial" w:hAnsi="Arial" w:cs="Arial"/>
                <w:sz w:val="17"/>
                <w:szCs w:val="17"/>
              </w:rPr>
              <w:t xml:space="preserve">Kıyı Bnk. Blg. </w:t>
            </w:r>
            <w:r w:rsidRPr="00C75306">
              <w:rPr>
                <w:rFonts w:ascii="Arial" w:eastAsia="Times New Roman" w:hAnsi="Arial" w:cs="Arial"/>
                <w:sz w:val="17"/>
                <w:szCs w:val="17"/>
              </w:rPr>
              <w:t>Şubelerde</w:t>
            </w:r>
            <w:r w:rsidRPr="00C75306">
              <w:rPr>
                <w:rFonts w:ascii="Arial" w:hAnsi="Arial" w:cs="Arial"/>
                <w:sz w:val="17"/>
                <w:szCs w:val="17"/>
              </w:rPr>
              <w:t xml:space="preserve"> Bulunan Yabancı Merci. Sigorta Tabi Hesap</w:t>
            </w:r>
          </w:p>
        </w:tc>
        <w:tc>
          <w:tcPr>
            <w:tcW w:w="1568" w:type="dxa"/>
            <w:vAlign w:val="bottom"/>
          </w:tcPr>
          <w:p w14:paraId="52AB71AD" w14:textId="77777777" w:rsidR="004B4AED" w:rsidRPr="00C75306" w:rsidRDefault="004B4AED" w:rsidP="00267342">
            <w:pPr>
              <w:ind w:right="112"/>
              <w:jc w:val="right"/>
              <w:rPr>
                <w:rFonts w:ascii="Arial" w:hAnsi="Arial" w:cs="Arial"/>
                <w:sz w:val="17"/>
                <w:szCs w:val="17"/>
              </w:rPr>
            </w:pPr>
            <w:r w:rsidRPr="00C75306">
              <w:rPr>
                <w:rFonts w:ascii="Arial" w:hAnsi="Arial" w:cs="Arial"/>
                <w:sz w:val="17"/>
                <w:szCs w:val="17"/>
              </w:rPr>
              <w:t>-</w:t>
            </w:r>
          </w:p>
        </w:tc>
        <w:tc>
          <w:tcPr>
            <w:tcW w:w="1568" w:type="dxa"/>
            <w:vAlign w:val="bottom"/>
          </w:tcPr>
          <w:p w14:paraId="1634DD5B" w14:textId="77777777" w:rsidR="004B4AED" w:rsidRPr="00C75306" w:rsidRDefault="004B4AED" w:rsidP="00267342">
            <w:pPr>
              <w:ind w:right="112"/>
              <w:jc w:val="right"/>
              <w:rPr>
                <w:rFonts w:ascii="Arial" w:hAnsi="Arial" w:cs="Arial"/>
                <w:sz w:val="17"/>
                <w:szCs w:val="17"/>
              </w:rPr>
            </w:pPr>
            <w:r w:rsidRPr="00C75306">
              <w:rPr>
                <w:rFonts w:ascii="Arial" w:hAnsi="Arial" w:cs="Arial"/>
                <w:sz w:val="17"/>
                <w:szCs w:val="17"/>
              </w:rPr>
              <w:t>-</w:t>
            </w:r>
          </w:p>
        </w:tc>
      </w:tr>
      <w:tr w:rsidR="004B4AED" w:rsidRPr="00C75306" w14:paraId="44E0E5DF" w14:textId="77777777" w:rsidTr="00267342">
        <w:trPr>
          <w:trHeight w:val="115"/>
        </w:trPr>
        <w:tc>
          <w:tcPr>
            <w:tcW w:w="6929" w:type="dxa"/>
            <w:tcBorders>
              <w:bottom w:val="single" w:sz="4" w:space="0" w:color="auto"/>
            </w:tcBorders>
            <w:vAlign w:val="center"/>
          </w:tcPr>
          <w:p w14:paraId="37630DF5" w14:textId="77777777" w:rsidR="004B4AED" w:rsidRPr="00C75306" w:rsidRDefault="004B4AED" w:rsidP="004B4AED">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7"/>
                <w:szCs w:val="17"/>
              </w:rPr>
            </w:pPr>
          </w:p>
        </w:tc>
        <w:tc>
          <w:tcPr>
            <w:tcW w:w="1568" w:type="dxa"/>
            <w:tcBorders>
              <w:bottom w:val="single" w:sz="4" w:space="0" w:color="auto"/>
            </w:tcBorders>
            <w:vAlign w:val="bottom"/>
          </w:tcPr>
          <w:p w14:paraId="6E1B4831" w14:textId="77777777" w:rsidR="004B4AED" w:rsidRPr="00C75306" w:rsidRDefault="004B4AED" w:rsidP="00267342">
            <w:pPr>
              <w:ind w:right="112"/>
              <w:jc w:val="right"/>
              <w:rPr>
                <w:rFonts w:ascii="Arial" w:hAnsi="Arial" w:cs="Arial"/>
                <w:sz w:val="17"/>
                <w:szCs w:val="17"/>
              </w:rPr>
            </w:pPr>
          </w:p>
        </w:tc>
        <w:tc>
          <w:tcPr>
            <w:tcW w:w="1568" w:type="dxa"/>
            <w:tcBorders>
              <w:bottom w:val="single" w:sz="4" w:space="0" w:color="auto"/>
            </w:tcBorders>
            <w:vAlign w:val="bottom"/>
          </w:tcPr>
          <w:p w14:paraId="27AD77FD" w14:textId="77777777" w:rsidR="004B4AED" w:rsidRPr="00C75306" w:rsidRDefault="004B4AED" w:rsidP="00267342">
            <w:pPr>
              <w:ind w:right="112"/>
              <w:jc w:val="right"/>
              <w:rPr>
                <w:rFonts w:ascii="Arial" w:hAnsi="Arial" w:cs="Arial"/>
                <w:sz w:val="17"/>
                <w:szCs w:val="17"/>
              </w:rPr>
            </w:pPr>
          </w:p>
        </w:tc>
      </w:tr>
    </w:tbl>
    <w:p w14:paraId="02DF885D" w14:textId="77777777" w:rsidR="00136C29" w:rsidRPr="00C75306" w:rsidRDefault="00136C29" w:rsidP="00F05503">
      <w:pPr>
        <w:pStyle w:val="GvdeMetniGirintisi"/>
        <w:spacing w:before="120" w:after="120"/>
        <w:ind w:left="-28" w:right="-256" w:firstLine="0"/>
        <w:rPr>
          <w:rFonts w:ascii="Arial" w:hAnsi="Arial" w:cs="Arial"/>
          <w:sz w:val="18"/>
          <w:szCs w:val="20"/>
        </w:rPr>
      </w:pPr>
      <w:r w:rsidRPr="00C75306">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C75306">
        <w:rPr>
          <w:rFonts w:ascii="Arial" w:hAnsi="Arial" w:cs="Arial"/>
          <w:sz w:val="20"/>
          <w:szCs w:val="20"/>
        </w:rPr>
        <w:t>ara ve kar payları toplamının 100</w:t>
      </w:r>
      <w:r w:rsidRPr="00C75306">
        <w:rPr>
          <w:rFonts w:ascii="Arial" w:hAnsi="Arial" w:cs="Arial"/>
          <w:sz w:val="20"/>
          <w:szCs w:val="20"/>
        </w:rPr>
        <w:t xml:space="preserve"> TL’yi geçmemesi şartıyla, 5411 sayılı Bankacılık Kanunu kapsamında Tasarruf Mevduat Sigorta Fonu güvencesi altındadır</w:t>
      </w:r>
      <w:r w:rsidRPr="00C75306">
        <w:rPr>
          <w:rFonts w:ascii="Arial" w:hAnsi="Arial" w:cs="Arial"/>
          <w:sz w:val="18"/>
          <w:szCs w:val="20"/>
        </w:rPr>
        <w:t>.</w:t>
      </w:r>
    </w:p>
    <w:p w14:paraId="547EFDEC" w14:textId="77777777" w:rsidR="00136C29" w:rsidRPr="00C75306" w:rsidRDefault="00136C29" w:rsidP="00776479">
      <w:pPr>
        <w:spacing w:before="120" w:after="120"/>
        <w:ind w:left="-546"/>
        <w:jc w:val="both"/>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001E435F" w:rsidRPr="00C75306">
        <w:rPr>
          <w:rFonts w:ascii="Arial" w:hAnsi="Arial" w:cs="Arial"/>
          <w:b/>
          <w:sz w:val="20"/>
          <w:szCs w:val="20"/>
        </w:rPr>
        <w:t>2</w:t>
      </w:r>
      <w:r w:rsidR="00720D2B" w:rsidRPr="00C75306">
        <w:rPr>
          <w:rFonts w:ascii="Arial" w:hAnsi="Arial" w:cs="Arial"/>
          <w:b/>
          <w:sz w:val="20"/>
          <w:szCs w:val="20"/>
        </w:rPr>
        <w:t>.</w:t>
      </w:r>
      <w:r w:rsidRPr="00C75306">
        <w:rPr>
          <w:rFonts w:ascii="Arial" w:hAnsi="Arial" w:cs="Arial"/>
          <w:b/>
          <w:sz w:val="20"/>
          <w:szCs w:val="20"/>
        </w:rPr>
        <w:tab/>
        <w:t>Sigorta kapsamında bulunmayan tutarlar:</w:t>
      </w:r>
    </w:p>
    <w:p w14:paraId="26E03209" w14:textId="77777777" w:rsidR="00136C29" w:rsidRPr="00C75306" w:rsidRDefault="00136C29" w:rsidP="00776479">
      <w:pPr>
        <w:spacing w:before="120" w:after="120"/>
        <w:ind w:left="-14" w:firstLine="5"/>
        <w:jc w:val="both"/>
        <w:rPr>
          <w:rFonts w:ascii="Arial" w:hAnsi="Arial" w:cs="Arial"/>
          <w:sz w:val="20"/>
          <w:szCs w:val="20"/>
        </w:rPr>
      </w:pPr>
      <w:r w:rsidRPr="00C75306">
        <w:rPr>
          <w:rFonts w:ascii="Arial" w:hAnsi="Arial" w:cs="Arial"/>
          <w:sz w:val="20"/>
          <w:szCs w:val="20"/>
        </w:rPr>
        <w:t xml:space="preserve">Sigorta kapsamında bulunmayan gerçek kişilerin katılım fonları: </w:t>
      </w:r>
    </w:p>
    <w:tbl>
      <w:tblPr>
        <w:tblW w:w="10037" w:type="dxa"/>
        <w:tblBorders>
          <w:top w:val="single" w:sz="4" w:space="0" w:color="auto"/>
        </w:tblBorders>
        <w:tblLayout w:type="fixed"/>
        <w:tblCellMar>
          <w:left w:w="0" w:type="dxa"/>
          <w:right w:w="0" w:type="dxa"/>
        </w:tblCellMar>
        <w:tblLook w:val="0000" w:firstRow="0" w:lastRow="0" w:firstColumn="0" w:lastColumn="0" w:noHBand="0" w:noVBand="0"/>
      </w:tblPr>
      <w:tblGrid>
        <w:gridCol w:w="8497"/>
        <w:gridCol w:w="1540"/>
      </w:tblGrid>
      <w:tr w:rsidR="004B4AED" w:rsidRPr="00C75306" w14:paraId="2E0FB227" w14:textId="77777777" w:rsidTr="004B4AED">
        <w:trPr>
          <w:trHeight w:val="18"/>
        </w:trPr>
        <w:tc>
          <w:tcPr>
            <w:tcW w:w="8497" w:type="dxa"/>
            <w:tcBorders>
              <w:top w:val="single" w:sz="4" w:space="0" w:color="auto"/>
              <w:bottom w:val="single" w:sz="4" w:space="0" w:color="auto"/>
            </w:tcBorders>
            <w:noWrap/>
            <w:tcMar>
              <w:top w:w="15" w:type="dxa"/>
              <w:left w:w="15" w:type="dxa"/>
              <w:bottom w:w="0" w:type="dxa"/>
              <w:right w:w="15" w:type="dxa"/>
            </w:tcMar>
            <w:vAlign w:val="center"/>
          </w:tcPr>
          <w:p w14:paraId="01EC51F3" w14:textId="77777777" w:rsidR="004B4AED" w:rsidRPr="00C75306" w:rsidRDefault="004B4AED" w:rsidP="004B4AED">
            <w:pPr>
              <w:ind w:left="10"/>
              <w:jc w:val="both"/>
              <w:rPr>
                <w:rFonts w:ascii="Arial" w:hAnsi="Arial" w:cs="Arial"/>
                <w:b/>
                <w:sz w:val="17"/>
                <w:szCs w:val="17"/>
              </w:rPr>
            </w:pPr>
          </w:p>
        </w:tc>
        <w:tc>
          <w:tcPr>
            <w:tcW w:w="1540" w:type="dxa"/>
            <w:tcBorders>
              <w:top w:val="single" w:sz="4" w:space="0" w:color="auto"/>
              <w:bottom w:val="single" w:sz="4" w:space="0" w:color="auto"/>
            </w:tcBorders>
            <w:noWrap/>
            <w:tcMar>
              <w:top w:w="15" w:type="dxa"/>
              <w:left w:w="15" w:type="dxa"/>
              <w:bottom w:w="0" w:type="dxa"/>
              <w:right w:w="15" w:type="dxa"/>
            </w:tcMar>
            <w:vAlign w:val="center"/>
          </w:tcPr>
          <w:p w14:paraId="6210801D" w14:textId="77777777" w:rsidR="004B4AED" w:rsidRPr="00C75306" w:rsidRDefault="004B4AED" w:rsidP="004B4AED">
            <w:pPr>
              <w:ind w:right="53"/>
              <w:jc w:val="right"/>
              <w:rPr>
                <w:rFonts w:ascii="Arial" w:eastAsia="Arial Unicode MS" w:hAnsi="Arial" w:cs="Arial"/>
                <w:b/>
                <w:sz w:val="17"/>
                <w:szCs w:val="17"/>
              </w:rPr>
            </w:pPr>
            <w:r w:rsidRPr="00C75306">
              <w:rPr>
                <w:rFonts w:ascii="Arial" w:hAnsi="Arial" w:cs="Arial"/>
                <w:b/>
                <w:sz w:val="17"/>
                <w:szCs w:val="17"/>
              </w:rPr>
              <w:t>Cari Dönem</w:t>
            </w:r>
          </w:p>
        </w:tc>
      </w:tr>
      <w:tr w:rsidR="004B4AED" w:rsidRPr="00C75306" w14:paraId="3982C34D" w14:textId="77777777" w:rsidTr="004B4AED">
        <w:trPr>
          <w:trHeight w:val="90"/>
        </w:trPr>
        <w:tc>
          <w:tcPr>
            <w:tcW w:w="8497" w:type="dxa"/>
            <w:tcBorders>
              <w:top w:val="single" w:sz="4" w:space="0" w:color="auto"/>
              <w:bottom w:val="nil"/>
            </w:tcBorders>
            <w:noWrap/>
            <w:tcMar>
              <w:top w:w="15" w:type="dxa"/>
              <w:left w:w="15" w:type="dxa"/>
              <w:bottom w:w="0" w:type="dxa"/>
              <w:right w:w="15" w:type="dxa"/>
            </w:tcMar>
            <w:vAlign w:val="center"/>
          </w:tcPr>
          <w:p w14:paraId="2B3255F0" w14:textId="77777777" w:rsidR="004B4AED" w:rsidRPr="00C75306" w:rsidRDefault="004B4AED" w:rsidP="004B4AED">
            <w:pPr>
              <w:ind w:left="10"/>
              <w:jc w:val="both"/>
              <w:rPr>
                <w:rFonts w:ascii="Arial" w:hAnsi="Arial" w:cs="Arial"/>
                <w:sz w:val="17"/>
                <w:szCs w:val="17"/>
              </w:rPr>
            </w:pPr>
          </w:p>
        </w:tc>
        <w:tc>
          <w:tcPr>
            <w:tcW w:w="1540" w:type="dxa"/>
            <w:tcBorders>
              <w:top w:val="single" w:sz="4" w:space="0" w:color="auto"/>
              <w:bottom w:val="nil"/>
            </w:tcBorders>
            <w:noWrap/>
            <w:tcMar>
              <w:top w:w="15" w:type="dxa"/>
              <w:left w:w="15" w:type="dxa"/>
              <w:bottom w:w="0" w:type="dxa"/>
              <w:right w:w="15" w:type="dxa"/>
            </w:tcMar>
            <w:vAlign w:val="bottom"/>
          </w:tcPr>
          <w:p w14:paraId="4517B4E0" w14:textId="77777777" w:rsidR="004B4AED" w:rsidRPr="00C75306" w:rsidRDefault="004B4AED" w:rsidP="004B4AED">
            <w:pPr>
              <w:ind w:left="360" w:right="53"/>
              <w:jc w:val="both"/>
              <w:rPr>
                <w:rFonts w:ascii="Arial" w:hAnsi="Arial" w:cs="Arial"/>
                <w:sz w:val="17"/>
                <w:szCs w:val="17"/>
              </w:rPr>
            </w:pPr>
          </w:p>
        </w:tc>
      </w:tr>
      <w:tr w:rsidR="004B4AED" w:rsidRPr="00C75306" w14:paraId="798D6F6E" w14:textId="77777777" w:rsidTr="004B4AED">
        <w:trPr>
          <w:trHeight w:val="18"/>
        </w:trPr>
        <w:tc>
          <w:tcPr>
            <w:tcW w:w="8497" w:type="dxa"/>
            <w:tcBorders>
              <w:top w:val="nil"/>
            </w:tcBorders>
            <w:shd w:val="clear" w:color="auto" w:fill="auto"/>
            <w:noWrap/>
            <w:tcMar>
              <w:top w:w="15" w:type="dxa"/>
              <w:left w:w="15" w:type="dxa"/>
              <w:bottom w:w="0" w:type="dxa"/>
              <w:right w:w="15" w:type="dxa"/>
            </w:tcMar>
            <w:vAlign w:val="center"/>
          </w:tcPr>
          <w:p w14:paraId="688B3737" w14:textId="77777777" w:rsidR="004B4AED" w:rsidRPr="00C75306" w:rsidRDefault="004B4AED" w:rsidP="004B4AED">
            <w:pPr>
              <w:ind w:left="312" w:right="41" w:hanging="312"/>
              <w:jc w:val="both"/>
              <w:rPr>
                <w:rFonts w:ascii="Arial" w:eastAsia="Arial Unicode MS" w:hAnsi="Arial" w:cs="Arial"/>
                <w:sz w:val="17"/>
                <w:szCs w:val="17"/>
              </w:rPr>
            </w:pPr>
            <w:r w:rsidRPr="00C75306">
              <w:rPr>
                <w:rFonts w:ascii="Arial" w:hAnsi="Arial" w:cs="Arial"/>
                <w:sz w:val="17"/>
                <w:szCs w:val="17"/>
              </w:rPr>
              <w:t>Yurtdışı Şubelerde Bulunan Katılım Fonu ile Diğer Hesaplar</w:t>
            </w:r>
          </w:p>
        </w:tc>
        <w:tc>
          <w:tcPr>
            <w:tcW w:w="1540" w:type="dxa"/>
            <w:tcBorders>
              <w:top w:val="nil"/>
            </w:tcBorders>
            <w:shd w:val="clear" w:color="auto" w:fill="auto"/>
            <w:noWrap/>
            <w:tcMar>
              <w:top w:w="15" w:type="dxa"/>
              <w:left w:w="15" w:type="dxa"/>
              <w:bottom w:w="0" w:type="dxa"/>
              <w:right w:w="15" w:type="dxa"/>
            </w:tcMar>
            <w:vAlign w:val="bottom"/>
          </w:tcPr>
          <w:p w14:paraId="3FD21571" w14:textId="165E956D" w:rsidR="004B4AED" w:rsidRPr="00C75306" w:rsidRDefault="00111485" w:rsidP="004B4AED">
            <w:pPr>
              <w:ind w:right="53"/>
              <w:jc w:val="right"/>
              <w:rPr>
                <w:rFonts w:ascii="Arial" w:hAnsi="Arial" w:cs="Arial"/>
                <w:sz w:val="17"/>
                <w:szCs w:val="17"/>
              </w:rPr>
            </w:pPr>
            <w:r>
              <w:rPr>
                <w:rFonts w:ascii="Arial" w:hAnsi="Arial" w:cs="Arial"/>
                <w:sz w:val="17"/>
                <w:szCs w:val="17"/>
              </w:rPr>
              <w:t>28.459</w:t>
            </w:r>
          </w:p>
        </w:tc>
      </w:tr>
      <w:tr w:rsidR="004B4AED" w:rsidRPr="00C75306" w14:paraId="1BA59C0F" w14:textId="77777777" w:rsidTr="004B4AED">
        <w:trPr>
          <w:trHeight w:val="18"/>
        </w:trPr>
        <w:tc>
          <w:tcPr>
            <w:tcW w:w="8497" w:type="dxa"/>
            <w:noWrap/>
            <w:tcMar>
              <w:top w:w="15" w:type="dxa"/>
              <w:left w:w="15" w:type="dxa"/>
              <w:bottom w:w="0" w:type="dxa"/>
              <w:right w:w="15" w:type="dxa"/>
            </w:tcMar>
            <w:vAlign w:val="center"/>
          </w:tcPr>
          <w:p w14:paraId="41F8D7EE" w14:textId="77777777" w:rsidR="004B4AED" w:rsidRPr="00C75306" w:rsidRDefault="004B4AED" w:rsidP="004B4AED">
            <w:pPr>
              <w:ind w:right="41" w:firstLine="28"/>
              <w:jc w:val="both"/>
              <w:rPr>
                <w:rFonts w:ascii="Arial" w:hAnsi="Arial" w:cs="Arial"/>
                <w:sz w:val="17"/>
                <w:szCs w:val="17"/>
              </w:rPr>
            </w:pPr>
            <w:r w:rsidRPr="00C75306">
              <w:rPr>
                <w:rFonts w:ascii="Arial" w:hAnsi="Arial" w:cs="Arial"/>
                <w:sz w:val="17"/>
                <w:szCs w:val="17"/>
              </w:rPr>
              <w:t>Hâkim Ortaklar ile Bunların Ana, Baba, Eş ve Velayet Altındaki Çocuklarına Ait Katılım Fonu ile Diğer Hesaplar</w:t>
            </w:r>
          </w:p>
        </w:tc>
        <w:tc>
          <w:tcPr>
            <w:tcW w:w="1540" w:type="dxa"/>
            <w:noWrap/>
            <w:tcMar>
              <w:top w:w="15" w:type="dxa"/>
              <w:left w:w="15" w:type="dxa"/>
              <w:bottom w:w="0" w:type="dxa"/>
              <w:right w:w="15" w:type="dxa"/>
            </w:tcMar>
            <w:vAlign w:val="bottom"/>
          </w:tcPr>
          <w:p w14:paraId="0280A0CD" w14:textId="38513A27" w:rsidR="004B4AED" w:rsidRPr="00C75306" w:rsidRDefault="00332CD2" w:rsidP="004B4AED">
            <w:pPr>
              <w:ind w:right="53"/>
              <w:jc w:val="right"/>
              <w:rPr>
                <w:rFonts w:ascii="Arial" w:hAnsi="Arial" w:cs="Arial"/>
                <w:sz w:val="17"/>
                <w:szCs w:val="17"/>
              </w:rPr>
            </w:pPr>
            <w:r w:rsidRPr="00C75306">
              <w:rPr>
                <w:rFonts w:ascii="Arial" w:hAnsi="Arial" w:cs="Arial"/>
                <w:sz w:val="17"/>
                <w:szCs w:val="17"/>
              </w:rPr>
              <w:t>-</w:t>
            </w:r>
          </w:p>
        </w:tc>
      </w:tr>
      <w:tr w:rsidR="004B4AED" w:rsidRPr="00C75306" w14:paraId="3B91A33D" w14:textId="77777777" w:rsidTr="004B4AED">
        <w:trPr>
          <w:trHeight w:val="18"/>
        </w:trPr>
        <w:tc>
          <w:tcPr>
            <w:tcW w:w="8497" w:type="dxa"/>
            <w:noWrap/>
            <w:tcMar>
              <w:top w:w="15" w:type="dxa"/>
              <w:left w:w="15" w:type="dxa"/>
              <w:bottom w:w="0" w:type="dxa"/>
              <w:right w:w="15" w:type="dxa"/>
            </w:tcMar>
            <w:vAlign w:val="center"/>
          </w:tcPr>
          <w:p w14:paraId="3B60BF26" w14:textId="77777777" w:rsidR="004B4AED" w:rsidRPr="00C75306" w:rsidRDefault="004B4AED" w:rsidP="004B4AED">
            <w:pPr>
              <w:ind w:right="41"/>
              <w:jc w:val="both"/>
              <w:rPr>
                <w:rFonts w:ascii="Arial" w:hAnsi="Arial" w:cs="Arial"/>
                <w:sz w:val="17"/>
                <w:szCs w:val="17"/>
              </w:rPr>
            </w:pPr>
            <w:r w:rsidRPr="00C75306">
              <w:rPr>
                <w:rFonts w:ascii="Arial" w:hAnsi="Arial" w:cs="Arial"/>
                <w:sz w:val="17"/>
                <w:szCs w:val="17"/>
              </w:rPr>
              <w:t>Yönetim veya Müdürler Kurulu Başkan ve Üyeler, Genel Müdür ve Yardımcıları ile Bunların Ana, Baba, Eş ve Velayet Altındaki Çocuklarına Ait Katılım Fonu ile Diğer Hesaplar</w:t>
            </w:r>
          </w:p>
        </w:tc>
        <w:tc>
          <w:tcPr>
            <w:tcW w:w="1540" w:type="dxa"/>
            <w:noWrap/>
            <w:tcMar>
              <w:top w:w="15" w:type="dxa"/>
              <w:left w:w="15" w:type="dxa"/>
              <w:bottom w:w="0" w:type="dxa"/>
              <w:right w:w="15" w:type="dxa"/>
            </w:tcMar>
            <w:vAlign w:val="bottom"/>
          </w:tcPr>
          <w:p w14:paraId="0991DB2A" w14:textId="19104CC1" w:rsidR="004B4AED" w:rsidRPr="00C75306" w:rsidRDefault="001430B0" w:rsidP="004B4AED">
            <w:pPr>
              <w:ind w:right="53"/>
              <w:jc w:val="right"/>
              <w:rPr>
                <w:rFonts w:ascii="Arial" w:hAnsi="Arial" w:cs="Arial"/>
                <w:sz w:val="17"/>
                <w:szCs w:val="17"/>
              </w:rPr>
            </w:pPr>
            <w:r>
              <w:rPr>
                <w:rFonts w:ascii="Arial" w:hAnsi="Arial" w:cs="Arial"/>
                <w:sz w:val="17"/>
                <w:szCs w:val="17"/>
              </w:rPr>
              <w:t>12.634</w:t>
            </w:r>
          </w:p>
        </w:tc>
      </w:tr>
      <w:tr w:rsidR="004051AA" w:rsidRPr="00C75306" w14:paraId="0B41CA78" w14:textId="77777777" w:rsidTr="004B4AED">
        <w:trPr>
          <w:trHeight w:val="18"/>
        </w:trPr>
        <w:tc>
          <w:tcPr>
            <w:tcW w:w="8497" w:type="dxa"/>
            <w:noWrap/>
            <w:tcMar>
              <w:top w:w="15" w:type="dxa"/>
              <w:left w:w="15" w:type="dxa"/>
              <w:bottom w:w="0" w:type="dxa"/>
              <w:right w:w="15" w:type="dxa"/>
            </w:tcMar>
            <w:vAlign w:val="center"/>
          </w:tcPr>
          <w:p w14:paraId="5D3031DA" w14:textId="77777777" w:rsidR="004051AA" w:rsidRPr="00C75306" w:rsidRDefault="004051AA" w:rsidP="004051AA">
            <w:pPr>
              <w:ind w:right="41"/>
              <w:jc w:val="both"/>
              <w:rPr>
                <w:rFonts w:ascii="Arial" w:hAnsi="Arial" w:cs="Arial"/>
                <w:sz w:val="17"/>
                <w:szCs w:val="17"/>
              </w:rPr>
            </w:pPr>
            <w:r w:rsidRPr="00C75306">
              <w:rPr>
                <w:rFonts w:ascii="Arial" w:hAnsi="Arial" w:cs="Arial"/>
                <w:sz w:val="17"/>
                <w:szCs w:val="17"/>
              </w:rPr>
              <w:t>26 Eylül 2004 Tarihli ve 5237 Sayılı TCK’nın 282’nci Maddesindeki Suçtan Kaynaklanan Mal Varlığı Değerleri Kapsamına Giren Katılım Fonu ile Diğer Hesaplar</w:t>
            </w:r>
          </w:p>
        </w:tc>
        <w:tc>
          <w:tcPr>
            <w:tcW w:w="1540" w:type="dxa"/>
            <w:noWrap/>
            <w:tcMar>
              <w:top w:w="15" w:type="dxa"/>
              <w:left w:w="15" w:type="dxa"/>
              <w:bottom w:w="0" w:type="dxa"/>
              <w:right w:w="15" w:type="dxa"/>
            </w:tcMar>
            <w:vAlign w:val="bottom"/>
          </w:tcPr>
          <w:p w14:paraId="1CF5581B" w14:textId="62D302C3" w:rsidR="004051AA" w:rsidRPr="00C75306" w:rsidRDefault="004051AA" w:rsidP="004051AA">
            <w:pPr>
              <w:ind w:right="53"/>
              <w:jc w:val="right"/>
              <w:rPr>
                <w:rFonts w:ascii="Arial" w:hAnsi="Arial" w:cs="Arial"/>
                <w:sz w:val="17"/>
                <w:szCs w:val="17"/>
              </w:rPr>
            </w:pPr>
            <w:r w:rsidRPr="00C75306">
              <w:rPr>
                <w:rFonts w:ascii="Arial" w:hAnsi="Arial" w:cs="Arial"/>
                <w:sz w:val="17"/>
                <w:szCs w:val="17"/>
              </w:rPr>
              <w:t>-</w:t>
            </w:r>
          </w:p>
        </w:tc>
      </w:tr>
      <w:tr w:rsidR="004051AA" w:rsidRPr="00C75306" w14:paraId="2F220C03" w14:textId="77777777" w:rsidTr="004B4AED">
        <w:trPr>
          <w:trHeight w:val="18"/>
        </w:trPr>
        <w:tc>
          <w:tcPr>
            <w:tcW w:w="8497" w:type="dxa"/>
            <w:noWrap/>
            <w:tcMar>
              <w:top w:w="15" w:type="dxa"/>
              <w:left w:w="15" w:type="dxa"/>
              <w:bottom w:w="0" w:type="dxa"/>
              <w:right w:w="15" w:type="dxa"/>
            </w:tcMar>
            <w:vAlign w:val="center"/>
          </w:tcPr>
          <w:p w14:paraId="76011C15" w14:textId="77777777" w:rsidR="004051AA" w:rsidRPr="00C75306" w:rsidRDefault="004051AA" w:rsidP="004051AA">
            <w:pPr>
              <w:ind w:right="41"/>
              <w:jc w:val="both"/>
              <w:rPr>
                <w:rFonts w:ascii="Arial" w:hAnsi="Arial" w:cs="Arial"/>
                <w:sz w:val="17"/>
                <w:szCs w:val="17"/>
              </w:rPr>
            </w:pPr>
            <w:r w:rsidRPr="00C75306">
              <w:rPr>
                <w:rFonts w:ascii="Arial" w:hAnsi="Arial" w:cs="Arial"/>
                <w:sz w:val="17"/>
                <w:szCs w:val="17"/>
              </w:rPr>
              <w:t>Türkiye’de Münhasıran Kıyı Bankacılığı Faaliyeti Göstermek Üzere Kurulan Katılım Bankalarında Bulunan Katılım Fonları</w:t>
            </w:r>
          </w:p>
        </w:tc>
        <w:tc>
          <w:tcPr>
            <w:tcW w:w="1540" w:type="dxa"/>
            <w:noWrap/>
            <w:tcMar>
              <w:top w:w="15" w:type="dxa"/>
              <w:left w:w="15" w:type="dxa"/>
              <w:bottom w:w="0" w:type="dxa"/>
              <w:right w:w="15" w:type="dxa"/>
            </w:tcMar>
            <w:vAlign w:val="bottom"/>
          </w:tcPr>
          <w:p w14:paraId="239F3E34" w14:textId="541DCDCD" w:rsidR="004051AA" w:rsidRPr="00C75306" w:rsidRDefault="004051AA" w:rsidP="004051AA">
            <w:pPr>
              <w:ind w:right="53"/>
              <w:jc w:val="right"/>
              <w:rPr>
                <w:rFonts w:ascii="Arial" w:hAnsi="Arial" w:cs="Arial"/>
                <w:sz w:val="17"/>
                <w:szCs w:val="17"/>
              </w:rPr>
            </w:pPr>
            <w:r w:rsidRPr="00C75306">
              <w:rPr>
                <w:rFonts w:ascii="Arial" w:hAnsi="Arial" w:cs="Arial"/>
                <w:sz w:val="17"/>
                <w:szCs w:val="17"/>
              </w:rPr>
              <w:t>-</w:t>
            </w:r>
          </w:p>
        </w:tc>
      </w:tr>
      <w:tr w:rsidR="004051AA" w:rsidRPr="00C75306" w14:paraId="2722B61F" w14:textId="77777777" w:rsidTr="004B4AED">
        <w:trPr>
          <w:trHeight w:val="18"/>
        </w:trPr>
        <w:tc>
          <w:tcPr>
            <w:tcW w:w="8497" w:type="dxa"/>
            <w:tcBorders>
              <w:bottom w:val="single" w:sz="4" w:space="0" w:color="auto"/>
            </w:tcBorders>
            <w:noWrap/>
            <w:tcMar>
              <w:top w:w="15" w:type="dxa"/>
              <w:left w:w="15" w:type="dxa"/>
              <w:bottom w:w="0" w:type="dxa"/>
              <w:right w:w="15" w:type="dxa"/>
            </w:tcMar>
            <w:vAlign w:val="center"/>
          </w:tcPr>
          <w:p w14:paraId="48338EA1" w14:textId="77777777" w:rsidR="004051AA" w:rsidRPr="00C75306" w:rsidRDefault="004051AA" w:rsidP="004051AA">
            <w:pPr>
              <w:rPr>
                <w:rFonts w:ascii="Arial" w:hAnsi="Arial" w:cs="Arial"/>
                <w:sz w:val="17"/>
                <w:szCs w:val="17"/>
              </w:rPr>
            </w:pPr>
          </w:p>
        </w:tc>
        <w:tc>
          <w:tcPr>
            <w:tcW w:w="1540" w:type="dxa"/>
            <w:tcBorders>
              <w:bottom w:val="single" w:sz="4" w:space="0" w:color="auto"/>
            </w:tcBorders>
            <w:noWrap/>
            <w:tcMar>
              <w:top w:w="15" w:type="dxa"/>
              <w:left w:w="15" w:type="dxa"/>
              <w:bottom w:w="0" w:type="dxa"/>
              <w:right w:w="15" w:type="dxa"/>
            </w:tcMar>
            <w:vAlign w:val="bottom"/>
          </w:tcPr>
          <w:p w14:paraId="7CF39186" w14:textId="77777777" w:rsidR="004051AA" w:rsidRPr="00C75306" w:rsidRDefault="004051AA" w:rsidP="004051AA">
            <w:pPr>
              <w:ind w:right="53"/>
              <w:jc w:val="right"/>
              <w:rPr>
                <w:rFonts w:ascii="Arial" w:hAnsi="Arial" w:cs="Arial"/>
                <w:sz w:val="17"/>
                <w:szCs w:val="17"/>
              </w:rPr>
            </w:pPr>
          </w:p>
        </w:tc>
      </w:tr>
    </w:tbl>
    <w:p w14:paraId="79B18139" w14:textId="77777777" w:rsidR="004B4AED" w:rsidRPr="00C75306" w:rsidRDefault="004B4AED" w:rsidP="004B4AED">
      <w:pPr>
        <w:ind w:left="-14" w:firstLine="5"/>
        <w:jc w:val="both"/>
        <w:rPr>
          <w:rFonts w:ascii="Arial" w:hAnsi="Arial" w:cs="Arial"/>
          <w:sz w:val="20"/>
          <w:szCs w:val="20"/>
        </w:rPr>
      </w:pPr>
    </w:p>
    <w:tbl>
      <w:tblPr>
        <w:tblW w:w="10037" w:type="dxa"/>
        <w:tblBorders>
          <w:top w:val="single" w:sz="4" w:space="0" w:color="auto"/>
        </w:tblBorders>
        <w:tblLayout w:type="fixed"/>
        <w:tblCellMar>
          <w:left w:w="0" w:type="dxa"/>
          <w:right w:w="0" w:type="dxa"/>
        </w:tblCellMar>
        <w:tblLook w:val="0000" w:firstRow="0" w:lastRow="0" w:firstColumn="0" w:lastColumn="0" w:noHBand="0" w:noVBand="0"/>
      </w:tblPr>
      <w:tblGrid>
        <w:gridCol w:w="8497"/>
        <w:gridCol w:w="1540"/>
      </w:tblGrid>
      <w:tr w:rsidR="004B4AED" w:rsidRPr="00C75306" w14:paraId="62F0D16B" w14:textId="77777777" w:rsidTr="00C27064">
        <w:trPr>
          <w:trHeight w:val="18"/>
        </w:trPr>
        <w:tc>
          <w:tcPr>
            <w:tcW w:w="8497" w:type="dxa"/>
            <w:tcBorders>
              <w:top w:val="single" w:sz="4" w:space="0" w:color="auto"/>
              <w:bottom w:val="single" w:sz="4" w:space="0" w:color="auto"/>
            </w:tcBorders>
            <w:noWrap/>
            <w:tcMar>
              <w:top w:w="15" w:type="dxa"/>
              <w:left w:w="15" w:type="dxa"/>
              <w:bottom w:w="0" w:type="dxa"/>
              <w:right w:w="15" w:type="dxa"/>
            </w:tcMar>
            <w:vAlign w:val="center"/>
          </w:tcPr>
          <w:p w14:paraId="29B7703A" w14:textId="77777777" w:rsidR="004B4AED" w:rsidRPr="00C75306" w:rsidRDefault="004B4AED" w:rsidP="004B4AED">
            <w:pPr>
              <w:ind w:left="10"/>
              <w:jc w:val="both"/>
              <w:rPr>
                <w:rFonts w:ascii="Arial" w:hAnsi="Arial" w:cs="Arial"/>
                <w:b/>
                <w:sz w:val="17"/>
                <w:szCs w:val="17"/>
              </w:rPr>
            </w:pPr>
          </w:p>
        </w:tc>
        <w:tc>
          <w:tcPr>
            <w:tcW w:w="1540" w:type="dxa"/>
            <w:tcBorders>
              <w:top w:val="single" w:sz="4" w:space="0" w:color="auto"/>
              <w:bottom w:val="single" w:sz="4" w:space="0" w:color="auto"/>
            </w:tcBorders>
            <w:noWrap/>
            <w:tcMar>
              <w:top w:w="15" w:type="dxa"/>
              <w:left w:w="15" w:type="dxa"/>
              <w:bottom w:w="0" w:type="dxa"/>
              <w:right w:w="15" w:type="dxa"/>
            </w:tcMar>
            <w:vAlign w:val="center"/>
          </w:tcPr>
          <w:p w14:paraId="7D59391C" w14:textId="77777777" w:rsidR="004B4AED" w:rsidRPr="00C75306" w:rsidRDefault="004B4AED" w:rsidP="004B4AED">
            <w:pPr>
              <w:ind w:right="53"/>
              <w:jc w:val="right"/>
              <w:rPr>
                <w:rFonts w:ascii="Arial" w:eastAsia="Arial Unicode MS" w:hAnsi="Arial" w:cs="Arial"/>
                <w:b/>
                <w:sz w:val="17"/>
                <w:szCs w:val="17"/>
              </w:rPr>
            </w:pPr>
            <w:r w:rsidRPr="00C75306">
              <w:rPr>
                <w:rFonts w:ascii="Arial" w:hAnsi="Arial" w:cs="Arial"/>
                <w:b/>
                <w:sz w:val="17"/>
                <w:szCs w:val="17"/>
              </w:rPr>
              <w:t>Önceki Dönem</w:t>
            </w:r>
          </w:p>
        </w:tc>
      </w:tr>
      <w:tr w:rsidR="004B4AED" w:rsidRPr="00C75306" w14:paraId="43F9C8D9" w14:textId="77777777" w:rsidTr="00C27064">
        <w:trPr>
          <w:trHeight w:val="90"/>
        </w:trPr>
        <w:tc>
          <w:tcPr>
            <w:tcW w:w="8497" w:type="dxa"/>
            <w:tcBorders>
              <w:top w:val="single" w:sz="4" w:space="0" w:color="auto"/>
              <w:bottom w:val="nil"/>
            </w:tcBorders>
            <w:noWrap/>
            <w:tcMar>
              <w:top w:w="15" w:type="dxa"/>
              <w:left w:w="15" w:type="dxa"/>
              <w:bottom w:w="0" w:type="dxa"/>
              <w:right w:w="15" w:type="dxa"/>
            </w:tcMar>
            <w:vAlign w:val="center"/>
          </w:tcPr>
          <w:p w14:paraId="4B9EE597" w14:textId="77777777" w:rsidR="004B4AED" w:rsidRPr="00C75306" w:rsidRDefault="004B4AED" w:rsidP="004B4AED">
            <w:pPr>
              <w:ind w:left="10"/>
              <w:jc w:val="both"/>
              <w:rPr>
                <w:rFonts w:ascii="Arial" w:hAnsi="Arial" w:cs="Arial"/>
                <w:sz w:val="17"/>
                <w:szCs w:val="17"/>
              </w:rPr>
            </w:pPr>
          </w:p>
        </w:tc>
        <w:tc>
          <w:tcPr>
            <w:tcW w:w="1540" w:type="dxa"/>
            <w:tcBorders>
              <w:top w:val="single" w:sz="4" w:space="0" w:color="auto"/>
              <w:bottom w:val="nil"/>
            </w:tcBorders>
            <w:noWrap/>
            <w:tcMar>
              <w:top w:w="15" w:type="dxa"/>
              <w:left w:w="15" w:type="dxa"/>
              <w:bottom w:w="0" w:type="dxa"/>
              <w:right w:w="15" w:type="dxa"/>
            </w:tcMar>
            <w:vAlign w:val="bottom"/>
          </w:tcPr>
          <w:p w14:paraId="29DAA507" w14:textId="77777777" w:rsidR="004B4AED" w:rsidRPr="00C75306" w:rsidRDefault="004B4AED" w:rsidP="004B4AED">
            <w:pPr>
              <w:ind w:left="360" w:right="53"/>
              <w:jc w:val="both"/>
              <w:rPr>
                <w:rFonts w:ascii="Arial" w:hAnsi="Arial" w:cs="Arial"/>
                <w:sz w:val="17"/>
                <w:szCs w:val="17"/>
              </w:rPr>
            </w:pPr>
          </w:p>
        </w:tc>
      </w:tr>
      <w:tr w:rsidR="004B4AED" w:rsidRPr="00C75306" w14:paraId="7844392D" w14:textId="77777777" w:rsidTr="00C27064">
        <w:trPr>
          <w:trHeight w:val="18"/>
        </w:trPr>
        <w:tc>
          <w:tcPr>
            <w:tcW w:w="8497" w:type="dxa"/>
            <w:tcBorders>
              <w:top w:val="nil"/>
            </w:tcBorders>
            <w:shd w:val="clear" w:color="auto" w:fill="auto"/>
            <w:noWrap/>
            <w:tcMar>
              <w:top w:w="15" w:type="dxa"/>
              <w:left w:w="15" w:type="dxa"/>
              <w:bottom w:w="0" w:type="dxa"/>
              <w:right w:w="15" w:type="dxa"/>
            </w:tcMar>
            <w:vAlign w:val="center"/>
          </w:tcPr>
          <w:p w14:paraId="609AF55C" w14:textId="77777777" w:rsidR="004B4AED" w:rsidRPr="00C75306" w:rsidRDefault="004B4AED" w:rsidP="004B4AED">
            <w:pPr>
              <w:ind w:left="312" w:right="41" w:hanging="312"/>
              <w:jc w:val="both"/>
              <w:rPr>
                <w:rFonts w:ascii="Arial" w:eastAsia="Arial Unicode MS" w:hAnsi="Arial" w:cs="Arial"/>
                <w:sz w:val="17"/>
                <w:szCs w:val="17"/>
              </w:rPr>
            </w:pPr>
            <w:r w:rsidRPr="00C75306">
              <w:rPr>
                <w:rFonts w:ascii="Arial" w:hAnsi="Arial" w:cs="Arial"/>
                <w:sz w:val="17"/>
                <w:szCs w:val="17"/>
              </w:rPr>
              <w:t>Yurtdışı Şubelerde Bulunan Katılım Fonu ile Diğer Hesaplar</w:t>
            </w:r>
          </w:p>
        </w:tc>
        <w:tc>
          <w:tcPr>
            <w:tcW w:w="1540" w:type="dxa"/>
            <w:tcBorders>
              <w:top w:val="nil"/>
            </w:tcBorders>
            <w:shd w:val="clear" w:color="auto" w:fill="auto"/>
            <w:noWrap/>
            <w:tcMar>
              <w:top w:w="15" w:type="dxa"/>
              <w:left w:w="15" w:type="dxa"/>
              <w:bottom w:w="0" w:type="dxa"/>
              <w:right w:w="15" w:type="dxa"/>
            </w:tcMar>
            <w:vAlign w:val="bottom"/>
          </w:tcPr>
          <w:p w14:paraId="33C3C408" w14:textId="77777777" w:rsidR="004B4AED" w:rsidRPr="00C75306" w:rsidRDefault="004B4AED" w:rsidP="004B4AED">
            <w:pPr>
              <w:ind w:right="53"/>
              <w:jc w:val="right"/>
              <w:rPr>
                <w:rFonts w:ascii="Arial" w:hAnsi="Arial" w:cs="Arial"/>
                <w:sz w:val="17"/>
                <w:szCs w:val="17"/>
              </w:rPr>
            </w:pPr>
            <w:r w:rsidRPr="00C75306">
              <w:rPr>
                <w:rFonts w:ascii="Arial" w:hAnsi="Arial" w:cs="Arial"/>
                <w:sz w:val="17"/>
                <w:szCs w:val="17"/>
              </w:rPr>
              <w:t>13.179</w:t>
            </w:r>
          </w:p>
        </w:tc>
      </w:tr>
      <w:tr w:rsidR="004B4AED" w:rsidRPr="00C75306" w14:paraId="066BF2CD" w14:textId="77777777" w:rsidTr="00C27064">
        <w:trPr>
          <w:trHeight w:val="18"/>
        </w:trPr>
        <w:tc>
          <w:tcPr>
            <w:tcW w:w="8497" w:type="dxa"/>
            <w:noWrap/>
            <w:tcMar>
              <w:top w:w="15" w:type="dxa"/>
              <w:left w:w="15" w:type="dxa"/>
              <w:bottom w:w="0" w:type="dxa"/>
              <w:right w:w="15" w:type="dxa"/>
            </w:tcMar>
            <w:vAlign w:val="center"/>
          </w:tcPr>
          <w:p w14:paraId="6C525E1E" w14:textId="77777777" w:rsidR="004B4AED" w:rsidRPr="00C75306" w:rsidRDefault="004B4AED" w:rsidP="004B4AED">
            <w:pPr>
              <w:ind w:right="41" w:firstLine="28"/>
              <w:jc w:val="both"/>
              <w:rPr>
                <w:rFonts w:ascii="Arial" w:hAnsi="Arial" w:cs="Arial"/>
                <w:sz w:val="17"/>
                <w:szCs w:val="17"/>
              </w:rPr>
            </w:pPr>
            <w:r w:rsidRPr="00C75306">
              <w:rPr>
                <w:rFonts w:ascii="Arial" w:hAnsi="Arial" w:cs="Arial"/>
                <w:sz w:val="17"/>
                <w:szCs w:val="17"/>
              </w:rPr>
              <w:t>Hâkim Ortaklar ile Bunların Ana, Baba, Eş ve Velayet Altındaki Çocuklarına Ait Katılım Fonu ile Diğer Hesaplar</w:t>
            </w:r>
          </w:p>
        </w:tc>
        <w:tc>
          <w:tcPr>
            <w:tcW w:w="1540" w:type="dxa"/>
            <w:noWrap/>
            <w:tcMar>
              <w:top w:w="15" w:type="dxa"/>
              <w:left w:w="15" w:type="dxa"/>
              <w:bottom w:w="0" w:type="dxa"/>
              <w:right w:w="15" w:type="dxa"/>
            </w:tcMar>
            <w:vAlign w:val="bottom"/>
          </w:tcPr>
          <w:p w14:paraId="2EF19EF5" w14:textId="77777777" w:rsidR="004B4AED" w:rsidRPr="00C75306" w:rsidRDefault="004B4AED" w:rsidP="004B4AED">
            <w:pPr>
              <w:ind w:right="53"/>
              <w:jc w:val="right"/>
              <w:rPr>
                <w:rFonts w:ascii="Arial" w:hAnsi="Arial" w:cs="Arial"/>
                <w:sz w:val="17"/>
                <w:szCs w:val="17"/>
              </w:rPr>
            </w:pPr>
            <w:r w:rsidRPr="00C75306">
              <w:rPr>
                <w:rFonts w:ascii="Arial" w:hAnsi="Arial" w:cs="Arial"/>
                <w:sz w:val="17"/>
                <w:szCs w:val="17"/>
              </w:rPr>
              <w:t>-</w:t>
            </w:r>
          </w:p>
        </w:tc>
      </w:tr>
      <w:tr w:rsidR="004B4AED" w:rsidRPr="00C75306" w14:paraId="3110E2F2" w14:textId="77777777" w:rsidTr="00C27064">
        <w:trPr>
          <w:trHeight w:val="18"/>
        </w:trPr>
        <w:tc>
          <w:tcPr>
            <w:tcW w:w="8497" w:type="dxa"/>
            <w:noWrap/>
            <w:tcMar>
              <w:top w:w="15" w:type="dxa"/>
              <w:left w:w="15" w:type="dxa"/>
              <w:bottom w:w="0" w:type="dxa"/>
              <w:right w:w="15" w:type="dxa"/>
            </w:tcMar>
            <w:vAlign w:val="center"/>
          </w:tcPr>
          <w:p w14:paraId="764E551F" w14:textId="77777777" w:rsidR="004B4AED" w:rsidRPr="00C75306" w:rsidRDefault="004B4AED" w:rsidP="004B4AED">
            <w:pPr>
              <w:ind w:right="41"/>
              <w:jc w:val="both"/>
              <w:rPr>
                <w:rFonts w:ascii="Arial" w:hAnsi="Arial" w:cs="Arial"/>
                <w:sz w:val="17"/>
                <w:szCs w:val="17"/>
              </w:rPr>
            </w:pPr>
            <w:r w:rsidRPr="00C75306">
              <w:rPr>
                <w:rFonts w:ascii="Arial" w:hAnsi="Arial" w:cs="Arial"/>
                <w:sz w:val="17"/>
                <w:szCs w:val="17"/>
              </w:rPr>
              <w:t>Yönetim veya Müdürler Kurulu Başkan ve Üyeler, Genel Müdür ve Yardımcıları ile Bunların Ana, Baba, Eş ve Velayet Altındaki Çocuklarına Ait Katılım Fonu ile Diğer Hesaplar</w:t>
            </w:r>
          </w:p>
        </w:tc>
        <w:tc>
          <w:tcPr>
            <w:tcW w:w="1540" w:type="dxa"/>
            <w:noWrap/>
            <w:tcMar>
              <w:top w:w="15" w:type="dxa"/>
              <w:left w:w="15" w:type="dxa"/>
              <w:bottom w:w="0" w:type="dxa"/>
              <w:right w:w="15" w:type="dxa"/>
            </w:tcMar>
            <w:vAlign w:val="bottom"/>
          </w:tcPr>
          <w:p w14:paraId="36247E5F" w14:textId="77777777" w:rsidR="004B4AED" w:rsidRPr="00C75306" w:rsidRDefault="004B4AED" w:rsidP="004B4AED">
            <w:pPr>
              <w:ind w:right="53"/>
              <w:jc w:val="right"/>
              <w:rPr>
                <w:rFonts w:ascii="Arial" w:hAnsi="Arial" w:cs="Arial"/>
                <w:sz w:val="17"/>
                <w:szCs w:val="17"/>
              </w:rPr>
            </w:pPr>
            <w:r w:rsidRPr="00C75306">
              <w:rPr>
                <w:rFonts w:ascii="Arial" w:hAnsi="Arial" w:cs="Arial"/>
                <w:sz w:val="17"/>
                <w:szCs w:val="17"/>
              </w:rPr>
              <w:t>9.787</w:t>
            </w:r>
          </w:p>
        </w:tc>
      </w:tr>
      <w:tr w:rsidR="004B4AED" w:rsidRPr="00C75306" w14:paraId="70116B46" w14:textId="77777777" w:rsidTr="00C27064">
        <w:trPr>
          <w:trHeight w:val="18"/>
        </w:trPr>
        <w:tc>
          <w:tcPr>
            <w:tcW w:w="8497" w:type="dxa"/>
            <w:noWrap/>
            <w:tcMar>
              <w:top w:w="15" w:type="dxa"/>
              <w:left w:w="15" w:type="dxa"/>
              <w:bottom w:w="0" w:type="dxa"/>
              <w:right w:w="15" w:type="dxa"/>
            </w:tcMar>
            <w:vAlign w:val="center"/>
          </w:tcPr>
          <w:p w14:paraId="6FDF2EFC" w14:textId="77777777" w:rsidR="004B4AED" w:rsidRPr="00C75306" w:rsidRDefault="004B4AED" w:rsidP="004B4AED">
            <w:pPr>
              <w:ind w:right="41"/>
              <w:jc w:val="both"/>
              <w:rPr>
                <w:rFonts w:ascii="Arial" w:hAnsi="Arial" w:cs="Arial"/>
                <w:sz w:val="17"/>
                <w:szCs w:val="17"/>
              </w:rPr>
            </w:pPr>
            <w:r w:rsidRPr="00C75306">
              <w:rPr>
                <w:rFonts w:ascii="Arial" w:hAnsi="Arial" w:cs="Arial"/>
                <w:sz w:val="17"/>
                <w:szCs w:val="17"/>
              </w:rPr>
              <w:t>26 Eylül 2004 Tarihli ve 5237 Sayılı TCK’nın 282’nci Maddesindeki Suçtan Kaynaklanan Mal Varlığı Değerleri Kapsamına Giren Katılım Fonu ile Diğer Hesaplar</w:t>
            </w:r>
          </w:p>
        </w:tc>
        <w:tc>
          <w:tcPr>
            <w:tcW w:w="1540" w:type="dxa"/>
            <w:noWrap/>
            <w:tcMar>
              <w:top w:w="15" w:type="dxa"/>
              <w:left w:w="15" w:type="dxa"/>
              <w:bottom w:w="0" w:type="dxa"/>
              <w:right w:w="15" w:type="dxa"/>
            </w:tcMar>
            <w:vAlign w:val="bottom"/>
          </w:tcPr>
          <w:p w14:paraId="601A67EA" w14:textId="77777777" w:rsidR="004B4AED" w:rsidRPr="00C75306" w:rsidRDefault="004B4AED" w:rsidP="004B4AED">
            <w:pPr>
              <w:ind w:right="53"/>
              <w:jc w:val="right"/>
              <w:rPr>
                <w:rFonts w:ascii="Arial" w:hAnsi="Arial" w:cs="Arial"/>
                <w:sz w:val="17"/>
                <w:szCs w:val="17"/>
              </w:rPr>
            </w:pPr>
            <w:r w:rsidRPr="00C75306">
              <w:rPr>
                <w:rFonts w:ascii="Arial" w:hAnsi="Arial" w:cs="Arial"/>
                <w:sz w:val="17"/>
                <w:szCs w:val="17"/>
              </w:rPr>
              <w:t>-</w:t>
            </w:r>
          </w:p>
        </w:tc>
      </w:tr>
      <w:tr w:rsidR="004B4AED" w:rsidRPr="00C75306" w14:paraId="2EB20AD5" w14:textId="77777777" w:rsidTr="00C27064">
        <w:trPr>
          <w:trHeight w:val="18"/>
        </w:trPr>
        <w:tc>
          <w:tcPr>
            <w:tcW w:w="8497" w:type="dxa"/>
            <w:noWrap/>
            <w:tcMar>
              <w:top w:w="15" w:type="dxa"/>
              <w:left w:w="15" w:type="dxa"/>
              <w:bottom w:w="0" w:type="dxa"/>
              <w:right w:w="15" w:type="dxa"/>
            </w:tcMar>
            <w:vAlign w:val="center"/>
          </w:tcPr>
          <w:p w14:paraId="674D5284" w14:textId="77777777" w:rsidR="004B4AED" w:rsidRPr="00C75306" w:rsidRDefault="004B4AED" w:rsidP="004B4AED">
            <w:pPr>
              <w:ind w:right="41"/>
              <w:jc w:val="both"/>
              <w:rPr>
                <w:rFonts w:ascii="Arial" w:hAnsi="Arial" w:cs="Arial"/>
                <w:sz w:val="17"/>
                <w:szCs w:val="17"/>
              </w:rPr>
            </w:pPr>
            <w:r w:rsidRPr="00C75306">
              <w:rPr>
                <w:rFonts w:ascii="Arial" w:hAnsi="Arial" w:cs="Arial"/>
                <w:sz w:val="17"/>
                <w:szCs w:val="17"/>
              </w:rPr>
              <w:t>Türkiye’de Münhasıran Kıyı Bankacılığı Faaliyeti Göstermek Üzere Kurulan Katılım Bankalarında Bulunan Katılım Fonları</w:t>
            </w:r>
          </w:p>
        </w:tc>
        <w:tc>
          <w:tcPr>
            <w:tcW w:w="1540" w:type="dxa"/>
            <w:noWrap/>
            <w:tcMar>
              <w:top w:w="15" w:type="dxa"/>
              <w:left w:w="15" w:type="dxa"/>
              <w:bottom w:w="0" w:type="dxa"/>
              <w:right w:w="15" w:type="dxa"/>
            </w:tcMar>
            <w:vAlign w:val="bottom"/>
          </w:tcPr>
          <w:p w14:paraId="1C6375FC" w14:textId="77777777" w:rsidR="004B4AED" w:rsidRPr="00C75306" w:rsidRDefault="004B4AED" w:rsidP="004B4AED">
            <w:pPr>
              <w:ind w:right="53"/>
              <w:jc w:val="right"/>
              <w:rPr>
                <w:rFonts w:ascii="Arial" w:hAnsi="Arial" w:cs="Arial"/>
                <w:sz w:val="17"/>
                <w:szCs w:val="17"/>
              </w:rPr>
            </w:pPr>
            <w:r w:rsidRPr="00C75306">
              <w:rPr>
                <w:rFonts w:ascii="Arial" w:hAnsi="Arial" w:cs="Arial"/>
                <w:sz w:val="17"/>
                <w:szCs w:val="17"/>
              </w:rPr>
              <w:t>-</w:t>
            </w:r>
          </w:p>
        </w:tc>
      </w:tr>
      <w:tr w:rsidR="004B4AED" w:rsidRPr="00C75306" w14:paraId="3A30669D" w14:textId="77777777" w:rsidTr="00C27064">
        <w:trPr>
          <w:trHeight w:val="18"/>
        </w:trPr>
        <w:tc>
          <w:tcPr>
            <w:tcW w:w="8497" w:type="dxa"/>
            <w:tcBorders>
              <w:bottom w:val="single" w:sz="4" w:space="0" w:color="auto"/>
            </w:tcBorders>
            <w:noWrap/>
            <w:tcMar>
              <w:top w:w="15" w:type="dxa"/>
              <w:left w:w="15" w:type="dxa"/>
              <w:bottom w:w="0" w:type="dxa"/>
              <w:right w:w="15" w:type="dxa"/>
            </w:tcMar>
            <w:vAlign w:val="center"/>
          </w:tcPr>
          <w:p w14:paraId="7F564F63" w14:textId="77777777" w:rsidR="004B4AED" w:rsidRPr="00C75306" w:rsidRDefault="004B4AED" w:rsidP="004B4AED">
            <w:pPr>
              <w:rPr>
                <w:rFonts w:ascii="Arial" w:hAnsi="Arial" w:cs="Arial"/>
                <w:sz w:val="17"/>
                <w:szCs w:val="17"/>
              </w:rPr>
            </w:pPr>
          </w:p>
        </w:tc>
        <w:tc>
          <w:tcPr>
            <w:tcW w:w="1540" w:type="dxa"/>
            <w:tcBorders>
              <w:bottom w:val="single" w:sz="4" w:space="0" w:color="auto"/>
            </w:tcBorders>
            <w:noWrap/>
            <w:tcMar>
              <w:top w:w="15" w:type="dxa"/>
              <w:left w:w="15" w:type="dxa"/>
              <w:bottom w:w="0" w:type="dxa"/>
              <w:right w:w="15" w:type="dxa"/>
            </w:tcMar>
            <w:vAlign w:val="bottom"/>
          </w:tcPr>
          <w:p w14:paraId="2D308A25" w14:textId="77777777" w:rsidR="004B4AED" w:rsidRPr="00C75306" w:rsidRDefault="004B4AED" w:rsidP="004B4AED">
            <w:pPr>
              <w:ind w:right="53"/>
              <w:jc w:val="right"/>
              <w:rPr>
                <w:rFonts w:ascii="Arial" w:hAnsi="Arial" w:cs="Arial"/>
                <w:sz w:val="17"/>
                <w:szCs w:val="17"/>
              </w:rPr>
            </w:pPr>
          </w:p>
        </w:tc>
      </w:tr>
    </w:tbl>
    <w:p w14:paraId="6DDD5F36" w14:textId="77777777" w:rsidR="004B4AED" w:rsidRPr="00C75306" w:rsidRDefault="004B4AED" w:rsidP="004B4AED">
      <w:pPr>
        <w:pStyle w:val="GvdeMetniGirintisi"/>
        <w:ind w:left="540" w:right="-110" w:firstLine="0"/>
        <w:rPr>
          <w:rFonts w:ascii="Arial" w:hAnsi="Arial" w:cs="Arial"/>
          <w:b/>
          <w:sz w:val="20"/>
          <w:szCs w:val="20"/>
        </w:rPr>
      </w:pPr>
    </w:p>
    <w:p w14:paraId="609A9413" w14:textId="77777777" w:rsidR="003D0593" w:rsidRPr="00C75306" w:rsidRDefault="003D0593">
      <w:pPr>
        <w:rPr>
          <w:rFonts w:ascii="Arial" w:hAnsi="Arial" w:cs="Arial"/>
          <w:b/>
          <w:sz w:val="20"/>
          <w:szCs w:val="20"/>
        </w:rPr>
      </w:pPr>
      <w:r w:rsidRPr="00C75306">
        <w:rPr>
          <w:rFonts w:ascii="Arial" w:hAnsi="Arial" w:cs="Arial"/>
          <w:b/>
          <w:sz w:val="20"/>
          <w:szCs w:val="20"/>
        </w:rPr>
        <w:br w:type="page"/>
      </w:r>
    </w:p>
    <w:p w14:paraId="252F87AD" w14:textId="77777777" w:rsidR="003D0593" w:rsidRPr="00C75306" w:rsidRDefault="003D0593" w:rsidP="003D0593">
      <w:pPr>
        <w:pStyle w:val="GvdeMetniGirintisi"/>
        <w:tabs>
          <w:tab w:val="left" w:pos="540"/>
        </w:tabs>
        <w:spacing w:before="120" w:after="120"/>
        <w:ind w:hanging="567"/>
        <w:rPr>
          <w:rFonts w:ascii="Arial" w:hAnsi="Arial" w:cs="Arial"/>
          <w:b/>
          <w:sz w:val="20"/>
          <w:szCs w:val="20"/>
        </w:rPr>
      </w:pPr>
      <w:r w:rsidRPr="00C75306">
        <w:rPr>
          <w:rFonts w:ascii="Arial" w:hAnsi="Arial" w:cs="Arial"/>
          <w:b/>
          <w:sz w:val="20"/>
          <w:szCs w:val="20"/>
        </w:rPr>
        <w:lastRenderedPageBreak/>
        <w:t xml:space="preserve">II. </w:t>
      </w:r>
      <w:r w:rsidRPr="00C75306">
        <w:rPr>
          <w:rFonts w:ascii="Arial" w:hAnsi="Arial" w:cs="Arial"/>
          <w:b/>
          <w:sz w:val="20"/>
          <w:szCs w:val="20"/>
        </w:rPr>
        <w:tab/>
        <w:t>Bilançonun pasif hesaplarına ilişkin açıklama ve dipnotlar (devamı):</w:t>
      </w:r>
    </w:p>
    <w:p w14:paraId="2B74CB78" w14:textId="77777777" w:rsidR="00E65C19" w:rsidRPr="00C75306" w:rsidRDefault="00136C29" w:rsidP="00E65C19">
      <w:pPr>
        <w:pStyle w:val="ListeParagraf"/>
        <w:numPr>
          <w:ilvl w:val="0"/>
          <w:numId w:val="4"/>
        </w:numPr>
        <w:tabs>
          <w:tab w:val="clear" w:pos="900"/>
          <w:tab w:val="num" w:pos="0"/>
        </w:tabs>
        <w:spacing w:before="120" w:after="120"/>
        <w:ind w:hanging="1467"/>
        <w:jc w:val="both"/>
        <w:rPr>
          <w:rFonts w:ascii="Arial" w:hAnsi="Arial" w:cs="Arial"/>
          <w:b/>
          <w:sz w:val="20"/>
          <w:szCs w:val="20"/>
        </w:rPr>
      </w:pPr>
      <w:r w:rsidRPr="00C75306">
        <w:rPr>
          <w:rFonts w:ascii="Arial" w:hAnsi="Arial" w:cs="Arial"/>
          <w:b/>
          <w:sz w:val="20"/>
          <w:szCs w:val="20"/>
        </w:rPr>
        <w:t>Alınan kredilere ilişkin bilgiler:</w:t>
      </w:r>
    </w:p>
    <w:p w14:paraId="3AAE8958" w14:textId="77777777" w:rsidR="00E65C19" w:rsidRPr="00C75306" w:rsidRDefault="00E65C19" w:rsidP="00E65C19">
      <w:pPr>
        <w:spacing w:before="120" w:after="120"/>
        <w:ind w:left="-567"/>
        <w:jc w:val="both"/>
        <w:rPr>
          <w:rFonts w:ascii="Arial" w:hAnsi="Arial" w:cs="Arial"/>
          <w:b/>
          <w:sz w:val="20"/>
          <w:szCs w:val="20"/>
        </w:rPr>
      </w:pPr>
      <w:r w:rsidRPr="00C75306">
        <w:rPr>
          <w:rFonts w:ascii="Arial" w:hAnsi="Arial" w:cs="Arial"/>
          <w:b/>
          <w:sz w:val="20"/>
          <w:szCs w:val="20"/>
        </w:rPr>
        <w:t>a1.</w:t>
      </w:r>
      <w:r w:rsidR="008068AA" w:rsidRPr="00C75306">
        <w:rPr>
          <w:rFonts w:ascii="Arial" w:hAnsi="Arial" w:cs="Arial"/>
          <w:b/>
          <w:sz w:val="20"/>
          <w:szCs w:val="20"/>
        </w:rPr>
        <w:tab/>
      </w:r>
      <w:r w:rsidRPr="00C75306">
        <w:rPr>
          <w:rFonts w:ascii="Arial" w:hAnsi="Arial" w:cs="Arial"/>
          <w:b/>
          <w:sz w:val="20"/>
          <w:szCs w:val="20"/>
        </w:rPr>
        <w:t xml:space="preserve">Alınan </w:t>
      </w:r>
      <w:r w:rsidR="00D72B8F" w:rsidRPr="00C75306">
        <w:rPr>
          <w:rFonts w:ascii="Arial" w:hAnsi="Arial" w:cs="Arial"/>
          <w:b/>
          <w:sz w:val="20"/>
          <w:szCs w:val="20"/>
        </w:rPr>
        <w:t>kredi türüne ilişkin b</w:t>
      </w:r>
      <w:r w:rsidRPr="00C75306">
        <w:rPr>
          <w:rFonts w:ascii="Arial" w:hAnsi="Arial" w:cs="Arial"/>
          <w:b/>
          <w:sz w:val="20"/>
          <w:szCs w:val="20"/>
        </w:rPr>
        <w:t>ilgiler:</w:t>
      </w:r>
    </w:p>
    <w:tbl>
      <w:tblPr>
        <w:tblW w:w="9786" w:type="dxa"/>
        <w:tblInd w:w="-15" w:type="dxa"/>
        <w:tblCellMar>
          <w:left w:w="0" w:type="dxa"/>
          <w:right w:w="0" w:type="dxa"/>
        </w:tblCellMar>
        <w:tblLook w:val="0000" w:firstRow="0" w:lastRow="0" w:firstColumn="0" w:lastColumn="0" w:noHBand="0" w:noVBand="0"/>
      </w:tblPr>
      <w:tblGrid>
        <w:gridCol w:w="6762"/>
        <w:gridCol w:w="1512"/>
        <w:gridCol w:w="1512"/>
      </w:tblGrid>
      <w:tr w:rsidR="00FB289E" w:rsidRPr="00C75306" w14:paraId="1EF7A3B6" w14:textId="77777777" w:rsidTr="002317ED">
        <w:trPr>
          <w:cantSplit/>
        </w:trPr>
        <w:tc>
          <w:tcPr>
            <w:tcW w:w="6762" w:type="dxa"/>
            <w:tcBorders>
              <w:top w:val="single" w:sz="4" w:space="0" w:color="auto"/>
              <w:bottom w:val="single" w:sz="4" w:space="0" w:color="auto"/>
            </w:tcBorders>
            <w:noWrap/>
            <w:tcMar>
              <w:top w:w="15" w:type="dxa"/>
              <w:left w:w="15" w:type="dxa"/>
              <w:bottom w:w="0" w:type="dxa"/>
              <w:right w:w="15" w:type="dxa"/>
            </w:tcMar>
            <w:vAlign w:val="center"/>
          </w:tcPr>
          <w:p w14:paraId="54D7CB23" w14:textId="77777777" w:rsidR="00FB289E" w:rsidRPr="00C75306" w:rsidRDefault="00FB289E" w:rsidP="007B7555">
            <w:pPr>
              <w:jc w:val="center"/>
              <w:rPr>
                <w:rFonts w:ascii="Arial" w:eastAsia="Arial Unicode MS" w:hAnsi="Arial" w:cs="Arial"/>
                <w:iCs/>
                <w:sz w:val="18"/>
                <w:szCs w:val="18"/>
              </w:rPr>
            </w:pPr>
          </w:p>
        </w:tc>
        <w:tc>
          <w:tcPr>
            <w:tcW w:w="3024" w:type="dxa"/>
            <w:gridSpan w:val="2"/>
            <w:tcBorders>
              <w:top w:val="single" w:sz="4" w:space="0" w:color="auto"/>
              <w:bottom w:val="single" w:sz="4" w:space="0" w:color="auto"/>
            </w:tcBorders>
            <w:vAlign w:val="center"/>
          </w:tcPr>
          <w:p w14:paraId="7598D335" w14:textId="77777777" w:rsidR="00FB289E" w:rsidRPr="00C75306" w:rsidRDefault="00FB289E">
            <w:pPr>
              <w:jc w:val="center"/>
              <w:rPr>
                <w:rFonts w:ascii="Arial" w:eastAsia="Arial Unicode MS" w:hAnsi="Arial" w:cs="Arial"/>
                <w:b/>
                <w:iCs/>
                <w:sz w:val="18"/>
                <w:szCs w:val="18"/>
              </w:rPr>
            </w:pPr>
            <w:r w:rsidRPr="00C75306">
              <w:rPr>
                <w:rFonts w:ascii="Arial" w:hAnsi="Arial" w:cs="Arial"/>
                <w:b/>
                <w:iCs/>
                <w:sz w:val="18"/>
                <w:szCs w:val="18"/>
              </w:rPr>
              <w:t>Cari Dönem</w:t>
            </w:r>
          </w:p>
        </w:tc>
      </w:tr>
      <w:tr w:rsidR="00FB289E" w:rsidRPr="00C75306" w14:paraId="693E5ABC" w14:textId="77777777" w:rsidTr="002317ED">
        <w:trPr>
          <w:cantSplit/>
        </w:trPr>
        <w:tc>
          <w:tcPr>
            <w:tcW w:w="6762" w:type="dxa"/>
            <w:tcBorders>
              <w:top w:val="single" w:sz="4" w:space="0" w:color="auto"/>
              <w:bottom w:val="single" w:sz="4" w:space="0" w:color="auto"/>
            </w:tcBorders>
            <w:noWrap/>
            <w:tcMar>
              <w:top w:w="15" w:type="dxa"/>
              <w:left w:w="15" w:type="dxa"/>
              <w:bottom w:w="0" w:type="dxa"/>
              <w:right w:w="15" w:type="dxa"/>
            </w:tcMar>
            <w:vAlign w:val="bottom"/>
          </w:tcPr>
          <w:p w14:paraId="1D50359E" w14:textId="77777777" w:rsidR="00FB289E" w:rsidRPr="00C75306" w:rsidRDefault="00FB289E" w:rsidP="007B7555">
            <w:pPr>
              <w:rPr>
                <w:rFonts w:ascii="Arial" w:hAnsi="Arial" w:cs="Arial"/>
                <w:sz w:val="18"/>
                <w:szCs w:val="18"/>
              </w:rPr>
            </w:pPr>
          </w:p>
        </w:tc>
        <w:tc>
          <w:tcPr>
            <w:tcW w:w="1512" w:type="dxa"/>
            <w:tcBorders>
              <w:top w:val="single" w:sz="4" w:space="0" w:color="auto"/>
              <w:bottom w:val="single" w:sz="4" w:space="0" w:color="auto"/>
            </w:tcBorders>
            <w:vAlign w:val="center"/>
          </w:tcPr>
          <w:p w14:paraId="2925B73B" w14:textId="77777777" w:rsidR="00FB289E" w:rsidRPr="00C75306" w:rsidRDefault="00FB289E" w:rsidP="00267342">
            <w:pPr>
              <w:tabs>
                <w:tab w:val="left" w:pos="1232"/>
              </w:tabs>
              <w:ind w:right="98"/>
              <w:jc w:val="right"/>
              <w:rPr>
                <w:rFonts w:ascii="Arial" w:eastAsia="Arial Unicode MS" w:hAnsi="Arial" w:cs="Arial"/>
                <w:b/>
                <w:iCs/>
                <w:sz w:val="18"/>
                <w:szCs w:val="18"/>
              </w:rPr>
            </w:pPr>
            <w:r w:rsidRPr="00C75306">
              <w:rPr>
                <w:rFonts w:ascii="Arial" w:eastAsia="Arial Unicode MS" w:hAnsi="Arial" w:cs="Arial"/>
                <w:b/>
                <w:iCs/>
                <w:sz w:val="18"/>
                <w:szCs w:val="18"/>
              </w:rPr>
              <w:t>TP</w:t>
            </w:r>
          </w:p>
        </w:tc>
        <w:tc>
          <w:tcPr>
            <w:tcW w:w="1512" w:type="dxa"/>
            <w:tcBorders>
              <w:top w:val="single" w:sz="4" w:space="0" w:color="auto"/>
              <w:bottom w:val="single" w:sz="4" w:space="0" w:color="auto"/>
            </w:tcBorders>
            <w:noWrap/>
            <w:tcMar>
              <w:top w:w="15" w:type="dxa"/>
              <w:left w:w="15" w:type="dxa"/>
              <w:bottom w:w="0" w:type="dxa"/>
              <w:right w:w="15" w:type="dxa"/>
            </w:tcMar>
            <w:vAlign w:val="center"/>
          </w:tcPr>
          <w:p w14:paraId="26F31B31" w14:textId="77777777" w:rsidR="00FB289E" w:rsidRPr="00C75306" w:rsidRDefault="00FB289E" w:rsidP="00267342">
            <w:pPr>
              <w:tabs>
                <w:tab w:val="left" w:pos="1232"/>
              </w:tabs>
              <w:ind w:right="98"/>
              <w:jc w:val="right"/>
              <w:rPr>
                <w:rFonts w:ascii="Arial" w:eastAsia="Arial Unicode MS" w:hAnsi="Arial" w:cs="Arial"/>
                <w:b/>
                <w:iCs/>
                <w:sz w:val="18"/>
                <w:szCs w:val="18"/>
              </w:rPr>
            </w:pPr>
            <w:r w:rsidRPr="00C75306">
              <w:rPr>
                <w:rFonts w:ascii="Arial" w:eastAsia="Arial Unicode MS" w:hAnsi="Arial" w:cs="Arial"/>
                <w:b/>
                <w:iCs/>
                <w:sz w:val="18"/>
                <w:szCs w:val="18"/>
              </w:rPr>
              <w:t>YP</w:t>
            </w:r>
          </w:p>
        </w:tc>
      </w:tr>
      <w:tr w:rsidR="00FB289E" w:rsidRPr="00C75306" w14:paraId="56E46676" w14:textId="77777777" w:rsidTr="002317ED">
        <w:trPr>
          <w:cantSplit/>
        </w:trPr>
        <w:tc>
          <w:tcPr>
            <w:tcW w:w="6762" w:type="dxa"/>
            <w:tcBorders>
              <w:top w:val="single" w:sz="4" w:space="0" w:color="auto"/>
            </w:tcBorders>
            <w:noWrap/>
            <w:tcMar>
              <w:top w:w="15" w:type="dxa"/>
              <w:left w:w="15" w:type="dxa"/>
              <w:bottom w:w="0" w:type="dxa"/>
              <w:right w:w="15" w:type="dxa"/>
            </w:tcMar>
            <w:vAlign w:val="bottom"/>
          </w:tcPr>
          <w:p w14:paraId="182BCDB8" w14:textId="77777777" w:rsidR="00FB289E" w:rsidRPr="00C75306" w:rsidRDefault="00FB289E" w:rsidP="007B7555">
            <w:pPr>
              <w:rPr>
                <w:rFonts w:ascii="Arial" w:hAnsi="Arial" w:cs="Arial"/>
                <w:sz w:val="18"/>
                <w:szCs w:val="18"/>
              </w:rPr>
            </w:pPr>
          </w:p>
        </w:tc>
        <w:tc>
          <w:tcPr>
            <w:tcW w:w="1512" w:type="dxa"/>
            <w:tcBorders>
              <w:top w:val="single" w:sz="4" w:space="0" w:color="auto"/>
            </w:tcBorders>
            <w:vAlign w:val="center"/>
          </w:tcPr>
          <w:p w14:paraId="637FC324" w14:textId="77777777" w:rsidR="00FB289E" w:rsidRPr="00C75306" w:rsidRDefault="00FB289E" w:rsidP="00267342">
            <w:pPr>
              <w:tabs>
                <w:tab w:val="left" w:pos="1232"/>
              </w:tabs>
              <w:ind w:right="98"/>
              <w:jc w:val="right"/>
              <w:rPr>
                <w:rFonts w:ascii="Arial" w:eastAsia="Arial Unicode MS" w:hAnsi="Arial" w:cs="Arial"/>
                <w:b/>
                <w:iCs/>
                <w:sz w:val="18"/>
                <w:szCs w:val="18"/>
              </w:rPr>
            </w:pPr>
          </w:p>
        </w:tc>
        <w:tc>
          <w:tcPr>
            <w:tcW w:w="1512" w:type="dxa"/>
            <w:tcBorders>
              <w:top w:val="single" w:sz="4" w:space="0" w:color="auto"/>
            </w:tcBorders>
            <w:noWrap/>
            <w:tcMar>
              <w:top w:w="15" w:type="dxa"/>
              <w:left w:w="15" w:type="dxa"/>
              <w:bottom w:w="0" w:type="dxa"/>
              <w:right w:w="15" w:type="dxa"/>
            </w:tcMar>
            <w:vAlign w:val="center"/>
          </w:tcPr>
          <w:p w14:paraId="376E17DE" w14:textId="77777777" w:rsidR="00FB289E" w:rsidRPr="00C75306" w:rsidRDefault="00FB289E" w:rsidP="00267342">
            <w:pPr>
              <w:tabs>
                <w:tab w:val="left" w:pos="1232"/>
              </w:tabs>
              <w:ind w:right="98"/>
              <w:jc w:val="right"/>
              <w:rPr>
                <w:rFonts w:ascii="Arial" w:eastAsia="Arial Unicode MS" w:hAnsi="Arial" w:cs="Arial"/>
                <w:b/>
                <w:iCs/>
                <w:sz w:val="18"/>
                <w:szCs w:val="18"/>
              </w:rPr>
            </w:pPr>
          </w:p>
        </w:tc>
      </w:tr>
      <w:tr w:rsidR="00C919BE" w:rsidRPr="00C75306" w14:paraId="62D4BEAC" w14:textId="77777777" w:rsidTr="002317ED">
        <w:trPr>
          <w:cantSplit/>
        </w:trPr>
        <w:tc>
          <w:tcPr>
            <w:tcW w:w="6762" w:type="dxa"/>
            <w:noWrap/>
            <w:tcMar>
              <w:top w:w="15" w:type="dxa"/>
              <w:left w:w="15" w:type="dxa"/>
              <w:bottom w:w="0" w:type="dxa"/>
              <w:right w:w="15" w:type="dxa"/>
            </w:tcMar>
            <w:vAlign w:val="bottom"/>
          </w:tcPr>
          <w:p w14:paraId="133BA026" w14:textId="77777777" w:rsidR="00C919BE" w:rsidRPr="00C75306" w:rsidRDefault="00C919BE" w:rsidP="00C919BE">
            <w:pPr>
              <w:pStyle w:val="SonnotMetni"/>
              <w:ind w:left="56" w:right="1024" w:hanging="3"/>
              <w:rPr>
                <w:rFonts w:ascii="Arial" w:eastAsia="Arial Unicode MS" w:hAnsi="Arial" w:cs="Arial"/>
                <w:iCs/>
                <w:sz w:val="18"/>
                <w:szCs w:val="18"/>
              </w:rPr>
            </w:pPr>
            <w:proofErr w:type="spellStart"/>
            <w:r w:rsidRPr="00C75306">
              <w:rPr>
                <w:rFonts w:ascii="Arial" w:hAnsi="Arial" w:cs="Arial"/>
                <w:sz w:val="18"/>
                <w:szCs w:val="18"/>
              </w:rPr>
              <w:t>Sendikasyon</w:t>
            </w:r>
            <w:proofErr w:type="spellEnd"/>
            <w:r w:rsidRPr="00C75306">
              <w:rPr>
                <w:rFonts w:ascii="Arial" w:hAnsi="Arial" w:cs="Arial"/>
                <w:sz w:val="18"/>
                <w:szCs w:val="18"/>
              </w:rPr>
              <w:t xml:space="preserve"> Kredileri </w:t>
            </w:r>
          </w:p>
        </w:tc>
        <w:tc>
          <w:tcPr>
            <w:tcW w:w="1512" w:type="dxa"/>
          </w:tcPr>
          <w:p w14:paraId="717B9F21" w14:textId="15FC3984" w:rsidR="00C919BE" w:rsidRPr="00C75306" w:rsidRDefault="00BB6A6F" w:rsidP="00267342">
            <w:pPr>
              <w:tabs>
                <w:tab w:val="left" w:pos="1232"/>
              </w:tabs>
              <w:ind w:right="98"/>
              <w:jc w:val="right"/>
              <w:rPr>
                <w:rFonts w:ascii="Arial" w:hAnsi="Arial" w:cs="Arial"/>
                <w:sz w:val="18"/>
                <w:szCs w:val="18"/>
              </w:rPr>
            </w:pPr>
            <w:r>
              <w:rPr>
                <w:rFonts w:ascii="Arial" w:hAnsi="Arial" w:cs="Arial"/>
                <w:sz w:val="18"/>
                <w:szCs w:val="18"/>
              </w:rPr>
              <w:t>-</w:t>
            </w:r>
          </w:p>
        </w:tc>
        <w:tc>
          <w:tcPr>
            <w:tcW w:w="1512" w:type="dxa"/>
            <w:noWrap/>
            <w:tcMar>
              <w:top w:w="15" w:type="dxa"/>
              <w:left w:w="15" w:type="dxa"/>
              <w:bottom w:w="0" w:type="dxa"/>
              <w:right w:w="15" w:type="dxa"/>
            </w:tcMar>
          </w:tcPr>
          <w:p w14:paraId="2E94A036" w14:textId="4602AAEF" w:rsidR="00C919BE" w:rsidRPr="00C75306" w:rsidRDefault="00C919BE" w:rsidP="00267342">
            <w:pPr>
              <w:tabs>
                <w:tab w:val="left" w:pos="1232"/>
              </w:tabs>
              <w:ind w:right="98"/>
              <w:jc w:val="right"/>
              <w:rPr>
                <w:rFonts w:ascii="Arial" w:hAnsi="Arial" w:cs="Arial"/>
                <w:sz w:val="18"/>
                <w:szCs w:val="18"/>
              </w:rPr>
            </w:pPr>
            <w:r w:rsidRPr="00C919BE">
              <w:rPr>
                <w:rFonts w:ascii="Arial" w:hAnsi="Arial" w:cs="Arial"/>
                <w:sz w:val="18"/>
                <w:szCs w:val="18"/>
              </w:rPr>
              <w:t>1.665.370</w:t>
            </w:r>
          </w:p>
        </w:tc>
      </w:tr>
      <w:tr w:rsidR="00C919BE" w:rsidRPr="00C75306" w14:paraId="2F202649" w14:textId="77777777" w:rsidTr="002317ED">
        <w:trPr>
          <w:cantSplit/>
        </w:trPr>
        <w:tc>
          <w:tcPr>
            <w:tcW w:w="6762" w:type="dxa"/>
            <w:noWrap/>
            <w:tcMar>
              <w:top w:w="15" w:type="dxa"/>
              <w:left w:w="15" w:type="dxa"/>
              <w:bottom w:w="0" w:type="dxa"/>
              <w:right w:w="15" w:type="dxa"/>
            </w:tcMar>
            <w:vAlign w:val="bottom"/>
          </w:tcPr>
          <w:p w14:paraId="16A3B397" w14:textId="77777777" w:rsidR="00C919BE" w:rsidRPr="00C75306" w:rsidRDefault="00C919BE" w:rsidP="00C919BE">
            <w:pPr>
              <w:pStyle w:val="SonnotMetni"/>
              <w:ind w:left="56" w:hanging="3"/>
              <w:rPr>
                <w:rFonts w:ascii="Arial" w:hAnsi="Arial" w:cs="Arial"/>
                <w:sz w:val="18"/>
                <w:szCs w:val="18"/>
              </w:rPr>
            </w:pPr>
            <w:proofErr w:type="spellStart"/>
            <w:r w:rsidRPr="00C75306">
              <w:rPr>
                <w:rFonts w:ascii="Arial" w:hAnsi="Arial" w:cs="Arial"/>
                <w:sz w:val="18"/>
                <w:szCs w:val="18"/>
              </w:rPr>
              <w:t>Vekale</w:t>
            </w:r>
            <w:proofErr w:type="spellEnd"/>
            <w:r w:rsidRPr="00C75306">
              <w:rPr>
                <w:rFonts w:ascii="Arial" w:hAnsi="Arial" w:cs="Arial"/>
                <w:sz w:val="18"/>
                <w:szCs w:val="18"/>
              </w:rPr>
              <w:t xml:space="preserve"> Kredileri </w:t>
            </w:r>
          </w:p>
        </w:tc>
        <w:tc>
          <w:tcPr>
            <w:tcW w:w="1512" w:type="dxa"/>
          </w:tcPr>
          <w:p w14:paraId="212D58F0" w14:textId="247196A1" w:rsidR="00C919BE" w:rsidRPr="00C75306" w:rsidRDefault="00BB6A6F" w:rsidP="00267342">
            <w:pPr>
              <w:tabs>
                <w:tab w:val="left" w:pos="1232"/>
              </w:tabs>
              <w:ind w:right="98"/>
              <w:jc w:val="right"/>
              <w:rPr>
                <w:rFonts w:ascii="Arial" w:hAnsi="Arial" w:cs="Arial"/>
                <w:sz w:val="18"/>
                <w:szCs w:val="18"/>
              </w:rPr>
            </w:pPr>
            <w:r>
              <w:rPr>
                <w:rFonts w:ascii="Arial" w:hAnsi="Arial" w:cs="Arial"/>
                <w:sz w:val="18"/>
                <w:szCs w:val="18"/>
              </w:rPr>
              <w:t>-</w:t>
            </w:r>
          </w:p>
        </w:tc>
        <w:tc>
          <w:tcPr>
            <w:tcW w:w="1512" w:type="dxa"/>
            <w:noWrap/>
            <w:tcMar>
              <w:top w:w="15" w:type="dxa"/>
              <w:left w:w="15" w:type="dxa"/>
              <w:bottom w:w="0" w:type="dxa"/>
              <w:right w:w="15" w:type="dxa"/>
            </w:tcMar>
          </w:tcPr>
          <w:p w14:paraId="63B9A1B0" w14:textId="3B491CE1" w:rsidR="00C919BE" w:rsidRPr="00C75306" w:rsidRDefault="00C919BE" w:rsidP="00267342">
            <w:pPr>
              <w:tabs>
                <w:tab w:val="left" w:pos="1232"/>
              </w:tabs>
              <w:ind w:right="98"/>
              <w:jc w:val="right"/>
              <w:rPr>
                <w:rFonts w:ascii="Arial" w:hAnsi="Arial" w:cs="Arial"/>
                <w:sz w:val="18"/>
                <w:szCs w:val="18"/>
              </w:rPr>
            </w:pPr>
            <w:r w:rsidRPr="00C919BE">
              <w:rPr>
                <w:rFonts w:ascii="Arial" w:hAnsi="Arial" w:cs="Arial"/>
                <w:sz w:val="18"/>
                <w:szCs w:val="18"/>
              </w:rPr>
              <w:t>1.210.541</w:t>
            </w:r>
          </w:p>
        </w:tc>
      </w:tr>
      <w:tr w:rsidR="00C919BE" w:rsidRPr="00C75306" w14:paraId="20489FB5" w14:textId="77777777" w:rsidTr="002317ED">
        <w:trPr>
          <w:cantSplit/>
        </w:trPr>
        <w:tc>
          <w:tcPr>
            <w:tcW w:w="6762" w:type="dxa"/>
            <w:noWrap/>
            <w:tcMar>
              <w:top w:w="15" w:type="dxa"/>
              <w:left w:w="15" w:type="dxa"/>
              <w:bottom w:w="0" w:type="dxa"/>
              <w:right w:w="15" w:type="dxa"/>
            </w:tcMar>
            <w:vAlign w:val="bottom"/>
          </w:tcPr>
          <w:p w14:paraId="7F6991B0" w14:textId="7BDCCC83" w:rsidR="00C919BE" w:rsidRPr="00C75306" w:rsidRDefault="00C919BE" w:rsidP="00C919BE">
            <w:pPr>
              <w:pStyle w:val="SonnotMetni"/>
              <w:ind w:left="56" w:hanging="3"/>
              <w:rPr>
                <w:rFonts w:ascii="Arial" w:hAnsi="Arial" w:cs="Arial"/>
                <w:sz w:val="18"/>
                <w:szCs w:val="18"/>
              </w:rPr>
            </w:pPr>
            <w:r w:rsidRPr="00C75306">
              <w:rPr>
                <w:rFonts w:ascii="Arial" w:hAnsi="Arial" w:cs="Arial"/>
                <w:sz w:val="18"/>
                <w:szCs w:val="18"/>
              </w:rPr>
              <w:t>İhraç Edilen Kira Sertifikalarından Sağlanan Fonlar (</w:t>
            </w:r>
            <w:proofErr w:type="spellStart"/>
            <w:r w:rsidRPr="00C75306">
              <w:rPr>
                <w:rFonts w:ascii="Arial" w:hAnsi="Arial" w:cs="Arial"/>
                <w:sz w:val="18"/>
                <w:szCs w:val="18"/>
              </w:rPr>
              <w:t>Sukuk</w:t>
            </w:r>
            <w:proofErr w:type="spellEnd"/>
            <w:r w:rsidRPr="00C75306">
              <w:rPr>
                <w:rFonts w:ascii="Arial" w:hAnsi="Arial" w:cs="Arial"/>
                <w:sz w:val="18"/>
                <w:szCs w:val="18"/>
              </w:rPr>
              <w:t>)</w:t>
            </w:r>
          </w:p>
        </w:tc>
        <w:tc>
          <w:tcPr>
            <w:tcW w:w="1512" w:type="dxa"/>
          </w:tcPr>
          <w:p w14:paraId="1006FE9B" w14:textId="4E4AAC93" w:rsidR="00C919BE" w:rsidRPr="00C75306" w:rsidRDefault="00C919BE" w:rsidP="00267342">
            <w:pPr>
              <w:tabs>
                <w:tab w:val="left" w:pos="1232"/>
              </w:tabs>
              <w:ind w:right="98"/>
              <w:jc w:val="right"/>
              <w:rPr>
                <w:rFonts w:ascii="Arial" w:hAnsi="Arial" w:cs="Arial"/>
                <w:sz w:val="18"/>
                <w:szCs w:val="18"/>
              </w:rPr>
            </w:pPr>
            <w:r w:rsidRPr="00C919BE">
              <w:rPr>
                <w:rFonts w:ascii="Arial" w:hAnsi="Arial" w:cs="Arial"/>
                <w:sz w:val="18"/>
                <w:szCs w:val="18"/>
              </w:rPr>
              <w:t>1.613.630</w:t>
            </w:r>
          </w:p>
        </w:tc>
        <w:tc>
          <w:tcPr>
            <w:tcW w:w="1512" w:type="dxa"/>
            <w:noWrap/>
            <w:tcMar>
              <w:top w:w="15" w:type="dxa"/>
              <w:left w:w="15" w:type="dxa"/>
              <w:bottom w:w="0" w:type="dxa"/>
              <w:right w:w="15" w:type="dxa"/>
            </w:tcMar>
          </w:tcPr>
          <w:p w14:paraId="776248E9" w14:textId="143D48BF" w:rsidR="00C919BE" w:rsidRPr="00C75306" w:rsidRDefault="00C919BE" w:rsidP="00267342">
            <w:pPr>
              <w:tabs>
                <w:tab w:val="left" w:pos="1232"/>
              </w:tabs>
              <w:ind w:right="98"/>
              <w:jc w:val="right"/>
              <w:rPr>
                <w:rFonts w:ascii="Arial" w:hAnsi="Arial" w:cs="Arial"/>
                <w:sz w:val="18"/>
                <w:szCs w:val="18"/>
              </w:rPr>
            </w:pPr>
            <w:r w:rsidRPr="00C919BE">
              <w:rPr>
                <w:rFonts w:ascii="Arial" w:hAnsi="Arial" w:cs="Arial"/>
                <w:sz w:val="18"/>
                <w:szCs w:val="18"/>
              </w:rPr>
              <w:t>1.848.913</w:t>
            </w:r>
          </w:p>
        </w:tc>
      </w:tr>
      <w:tr w:rsidR="00C919BE" w:rsidRPr="00C75306" w14:paraId="07999DC8" w14:textId="77777777" w:rsidTr="002317ED">
        <w:trPr>
          <w:cantSplit/>
        </w:trPr>
        <w:tc>
          <w:tcPr>
            <w:tcW w:w="6762" w:type="dxa"/>
            <w:noWrap/>
            <w:tcMar>
              <w:top w:w="15" w:type="dxa"/>
              <w:left w:w="15" w:type="dxa"/>
              <w:bottom w:w="0" w:type="dxa"/>
              <w:right w:w="15" w:type="dxa"/>
            </w:tcMar>
            <w:vAlign w:val="bottom"/>
          </w:tcPr>
          <w:p w14:paraId="1D23B2DB" w14:textId="77777777" w:rsidR="00C919BE" w:rsidRPr="00C75306" w:rsidRDefault="00C919BE" w:rsidP="00C919BE">
            <w:pPr>
              <w:ind w:left="56" w:right="88"/>
              <w:rPr>
                <w:rFonts w:ascii="Arial" w:hAnsi="Arial" w:cs="Arial"/>
                <w:sz w:val="18"/>
                <w:szCs w:val="18"/>
              </w:rPr>
            </w:pPr>
            <w:r w:rsidRPr="00C75306">
              <w:rPr>
                <w:rFonts w:ascii="Arial" w:hAnsi="Arial" w:cs="Arial"/>
                <w:sz w:val="18"/>
                <w:szCs w:val="18"/>
              </w:rPr>
              <w:t>Diğer</w:t>
            </w:r>
          </w:p>
        </w:tc>
        <w:tc>
          <w:tcPr>
            <w:tcW w:w="1512" w:type="dxa"/>
          </w:tcPr>
          <w:p w14:paraId="7D9135B3" w14:textId="77AD6A6B" w:rsidR="00C919BE" w:rsidRPr="00C75306" w:rsidRDefault="00C919BE" w:rsidP="00267342">
            <w:pPr>
              <w:tabs>
                <w:tab w:val="left" w:pos="1232"/>
              </w:tabs>
              <w:ind w:right="98"/>
              <w:jc w:val="right"/>
              <w:rPr>
                <w:rFonts w:ascii="Arial" w:hAnsi="Arial" w:cs="Arial"/>
                <w:sz w:val="18"/>
                <w:szCs w:val="18"/>
              </w:rPr>
            </w:pPr>
            <w:r w:rsidRPr="00C919BE">
              <w:rPr>
                <w:rFonts w:ascii="Arial" w:hAnsi="Arial" w:cs="Arial"/>
                <w:sz w:val="18"/>
                <w:szCs w:val="18"/>
              </w:rPr>
              <w:t>220.698</w:t>
            </w:r>
          </w:p>
        </w:tc>
        <w:tc>
          <w:tcPr>
            <w:tcW w:w="1512" w:type="dxa"/>
            <w:noWrap/>
            <w:tcMar>
              <w:top w:w="15" w:type="dxa"/>
              <w:left w:w="15" w:type="dxa"/>
              <w:bottom w:w="0" w:type="dxa"/>
              <w:right w:w="15" w:type="dxa"/>
            </w:tcMar>
          </w:tcPr>
          <w:p w14:paraId="46C6126E" w14:textId="55204EE5" w:rsidR="00C919BE" w:rsidRPr="00C75306" w:rsidRDefault="00C919BE" w:rsidP="00267342">
            <w:pPr>
              <w:tabs>
                <w:tab w:val="left" w:pos="1232"/>
              </w:tabs>
              <w:ind w:right="98"/>
              <w:jc w:val="right"/>
              <w:rPr>
                <w:rFonts w:ascii="Arial" w:hAnsi="Arial" w:cs="Arial"/>
                <w:sz w:val="18"/>
                <w:szCs w:val="18"/>
              </w:rPr>
            </w:pPr>
            <w:r w:rsidRPr="00C919BE">
              <w:rPr>
                <w:rFonts w:ascii="Arial" w:hAnsi="Arial" w:cs="Arial"/>
                <w:sz w:val="18"/>
                <w:szCs w:val="18"/>
              </w:rPr>
              <w:t>292.941</w:t>
            </w:r>
          </w:p>
        </w:tc>
      </w:tr>
      <w:tr w:rsidR="00135538" w:rsidRPr="00C75306" w14:paraId="4263F7DF" w14:textId="77777777" w:rsidTr="002317ED">
        <w:trPr>
          <w:cantSplit/>
        </w:trPr>
        <w:tc>
          <w:tcPr>
            <w:tcW w:w="6762" w:type="dxa"/>
            <w:tcBorders>
              <w:bottom w:val="single" w:sz="4" w:space="0" w:color="auto"/>
            </w:tcBorders>
            <w:noWrap/>
            <w:tcMar>
              <w:top w:w="15" w:type="dxa"/>
              <w:left w:w="15" w:type="dxa"/>
              <w:bottom w:w="0" w:type="dxa"/>
              <w:right w:w="15" w:type="dxa"/>
            </w:tcMar>
            <w:vAlign w:val="bottom"/>
          </w:tcPr>
          <w:p w14:paraId="2B46AF37" w14:textId="77777777" w:rsidR="00135538" w:rsidRPr="00C75306" w:rsidRDefault="00135538" w:rsidP="00135538">
            <w:pPr>
              <w:pStyle w:val="SonnotMetni"/>
              <w:ind w:left="392" w:hanging="426"/>
              <w:rPr>
                <w:rFonts w:ascii="Arial" w:hAnsi="Arial" w:cs="Arial"/>
                <w:sz w:val="18"/>
                <w:szCs w:val="18"/>
              </w:rPr>
            </w:pPr>
          </w:p>
        </w:tc>
        <w:tc>
          <w:tcPr>
            <w:tcW w:w="1512" w:type="dxa"/>
            <w:tcBorders>
              <w:bottom w:val="single" w:sz="4" w:space="0" w:color="auto"/>
            </w:tcBorders>
          </w:tcPr>
          <w:p w14:paraId="51BC953D" w14:textId="77777777" w:rsidR="00135538" w:rsidRPr="00C75306" w:rsidRDefault="00135538" w:rsidP="00267342">
            <w:pPr>
              <w:tabs>
                <w:tab w:val="left" w:pos="1232"/>
              </w:tabs>
              <w:ind w:right="98"/>
              <w:jc w:val="right"/>
              <w:rPr>
                <w:rFonts w:ascii="Arial" w:hAnsi="Arial" w:cs="Arial"/>
                <w:sz w:val="18"/>
                <w:szCs w:val="18"/>
              </w:rPr>
            </w:pPr>
          </w:p>
        </w:tc>
        <w:tc>
          <w:tcPr>
            <w:tcW w:w="1512" w:type="dxa"/>
            <w:tcBorders>
              <w:bottom w:val="single" w:sz="4" w:space="0" w:color="auto"/>
            </w:tcBorders>
            <w:noWrap/>
            <w:tcMar>
              <w:top w:w="15" w:type="dxa"/>
              <w:left w:w="15" w:type="dxa"/>
              <w:bottom w:w="0" w:type="dxa"/>
              <w:right w:w="15" w:type="dxa"/>
            </w:tcMar>
          </w:tcPr>
          <w:p w14:paraId="4AB63135" w14:textId="77777777" w:rsidR="00135538" w:rsidRPr="00C75306" w:rsidRDefault="00135538" w:rsidP="00267342">
            <w:pPr>
              <w:tabs>
                <w:tab w:val="left" w:pos="1232"/>
              </w:tabs>
              <w:ind w:right="98"/>
              <w:jc w:val="right"/>
              <w:rPr>
                <w:rFonts w:ascii="Arial" w:hAnsi="Arial" w:cs="Arial"/>
                <w:sz w:val="18"/>
                <w:szCs w:val="18"/>
              </w:rPr>
            </w:pPr>
          </w:p>
        </w:tc>
      </w:tr>
      <w:tr w:rsidR="00C919BE" w:rsidRPr="00C75306" w14:paraId="6A168F59" w14:textId="77777777" w:rsidTr="002317ED">
        <w:trPr>
          <w:cantSplit/>
        </w:trPr>
        <w:tc>
          <w:tcPr>
            <w:tcW w:w="6762" w:type="dxa"/>
            <w:tcBorders>
              <w:top w:val="single" w:sz="4" w:space="0" w:color="auto"/>
              <w:bottom w:val="double" w:sz="4" w:space="0" w:color="auto"/>
            </w:tcBorders>
            <w:noWrap/>
            <w:tcMar>
              <w:top w:w="15" w:type="dxa"/>
              <w:left w:w="15" w:type="dxa"/>
              <w:bottom w:w="0" w:type="dxa"/>
              <w:right w:w="15" w:type="dxa"/>
            </w:tcMar>
            <w:vAlign w:val="center"/>
          </w:tcPr>
          <w:p w14:paraId="10290C5E" w14:textId="77777777" w:rsidR="00C919BE" w:rsidRPr="00C75306" w:rsidRDefault="00C919BE" w:rsidP="00C919BE">
            <w:pPr>
              <w:ind w:left="392" w:hanging="345"/>
              <w:rPr>
                <w:rFonts w:ascii="Arial" w:eastAsia="Arial Unicode MS" w:hAnsi="Arial" w:cs="Arial"/>
                <w:b/>
                <w:iCs/>
                <w:sz w:val="18"/>
                <w:szCs w:val="18"/>
              </w:rPr>
            </w:pPr>
            <w:r w:rsidRPr="00C75306">
              <w:rPr>
                <w:rFonts w:ascii="Arial" w:eastAsia="Arial Unicode MS" w:hAnsi="Arial" w:cs="Arial"/>
                <w:b/>
                <w:iCs/>
                <w:sz w:val="18"/>
                <w:szCs w:val="18"/>
              </w:rPr>
              <w:t>Toplam</w:t>
            </w:r>
          </w:p>
        </w:tc>
        <w:tc>
          <w:tcPr>
            <w:tcW w:w="1512" w:type="dxa"/>
            <w:tcBorders>
              <w:top w:val="single" w:sz="4" w:space="0" w:color="auto"/>
              <w:bottom w:val="double" w:sz="4" w:space="0" w:color="auto"/>
            </w:tcBorders>
          </w:tcPr>
          <w:p w14:paraId="11CC2A46" w14:textId="4F360C31" w:rsidR="00C919BE" w:rsidRPr="00C919BE" w:rsidRDefault="00C919BE" w:rsidP="00267342">
            <w:pPr>
              <w:tabs>
                <w:tab w:val="left" w:pos="1232"/>
              </w:tabs>
              <w:ind w:right="98"/>
              <w:jc w:val="right"/>
              <w:rPr>
                <w:rFonts w:ascii="Arial" w:hAnsi="Arial" w:cs="Arial"/>
                <w:b/>
                <w:bCs/>
                <w:sz w:val="18"/>
                <w:szCs w:val="18"/>
              </w:rPr>
            </w:pPr>
            <w:r w:rsidRPr="00C919BE">
              <w:rPr>
                <w:rFonts w:ascii="Arial" w:hAnsi="Arial" w:cs="Arial"/>
                <w:b/>
                <w:bCs/>
                <w:sz w:val="18"/>
                <w:szCs w:val="18"/>
              </w:rPr>
              <w:t>1.834.328</w:t>
            </w:r>
          </w:p>
        </w:tc>
        <w:tc>
          <w:tcPr>
            <w:tcW w:w="1512" w:type="dxa"/>
            <w:tcBorders>
              <w:top w:val="single" w:sz="4" w:space="0" w:color="auto"/>
              <w:bottom w:val="double" w:sz="4" w:space="0" w:color="auto"/>
            </w:tcBorders>
            <w:shd w:val="clear" w:color="auto" w:fill="auto"/>
            <w:noWrap/>
            <w:tcMar>
              <w:top w:w="15" w:type="dxa"/>
              <w:left w:w="15" w:type="dxa"/>
              <w:bottom w:w="0" w:type="dxa"/>
              <w:right w:w="15" w:type="dxa"/>
            </w:tcMar>
          </w:tcPr>
          <w:p w14:paraId="607E74C7" w14:textId="7D295CF4" w:rsidR="00C919BE" w:rsidRPr="00C919BE" w:rsidRDefault="00C919BE" w:rsidP="00267342">
            <w:pPr>
              <w:tabs>
                <w:tab w:val="left" w:pos="1232"/>
              </w:tabs>
              <w:ind w:right="98"/>
              <w:jc w:val="right"/>
              <w:rPr>
                <w:rFonts w:ascii="Arial" w:hAnsi="Arial" w:cs="Arial"/>
                <w:b/>
                <w:bCs/>
                <w:sz w:val="18"/>
                <w:szCs w:val="18"/>
              </w:rPr>
            </w:pPr>
            <w:r w:rsidRPr="00C919BE">
              <w:rPr>
                <w:rFonts w:ascii="Arial" w:hAnsi="Arial" w:cs="Arial"/>
                <w:b/>
                <w:bCs/>
                <w:sz w:val="18"/>
                <w:szCs w:val="18"/>
              </w:rPr>
              <w:t>5.017.765</w:t>
            </w:r>
          </w:p>
        </w:tc>
      </w:tr>
    </w:tbl>
    <w:p w14:paraId="4015ACA7" w14:textId="77777777" w:rsidR="00FB289E" w:rsidRPr="00C75306" w:rsidRDefault="00FB289E" w:rsidP="00FB289E">
      <w:pPr>
        <w:pStyle w:val="ListeParagraf"/>
        <w:ind w:left="-567"/>
        <w:jc w:val="both"/>
        <w:rPr>
          <w:rFonts w:ascii="Arial" w:hAnsi="Arial" w:cs="Arial"/>
          <w:b/>
          <w:sz w:val="20"/>
          <w:szCs w:val="20"/>
        </w:rPr>
      </w:pPr>
    </w:p>
    <w:tbl>
      <w:tblPr>
        <w:tblW w:w="9786" w:type="dxa"/>
        <w:tblInd w:w="-15" w:type="dxa"/>
        <w:tblCellMar>
          <w:left w:w="0" w:type="dxa"/>
          <w:right w:w="0" w:type="dxa"/>
        </w:tblCellMar>
        <w:tblLook w:val="0000" w:firstRow="0" w:lastRow="0" w:firstColumn="0" w:lastColumn="0" w:noHBand="0" w:noVBand="0"/>
      </w:tblPr>
      <w:tblGrid>
        <w:gridCol w:w="6748"/>
        <w:gridCol w:w="1519"/>
        <w:gridCol w:w="1510"/>
        <w:gridCol w:w="9"/>
      </w:tblGrid>
      <w:tr w:rsidR="00FB289E" w:rsidRPr="00C75306" w14:paraId="244EEAF9" w14:textId="77777777" w:rsidTr="002317ED">
        <w:trPr>
          <w:gridAfter w:val="1"/>
          <w:wAfter w:w="9" w:type="dxa"/>
          <w:cantSplit/>
        </w:trPr>
        <w:tc>
          <w:tcPr>
            <w:tcW w:w="6748" w:type="dxa"/>
            <w:tcBorders>
              <w:top w:val="single" w:sz="4" w:space="0" w:color="auto"/>
              <w:bottom w:val="single" w:sz="4" w:space="0" w:color="auto"/>
            </w:tcBorders>
            <w:noWrap/>
            <w:tcMar>
              <w:top w:w="15" w:type="dxa"/>
              <w:left w:w="15" w:type="dxa"/>
              <w:bottom w:w="0" w:type="dxa"/>
              <w:right w:w="15" w:type="dxa"/>
            </w:tcMar>
            <w:vAlign w:val="center"/>
          </w:tcPr>
          <w:p w14:paraId="647D7EC8" w14:textId="77777777" w:rsidR="00FB289E" w:rsidRPr="00C75306" w:rsidRDefault="00FB289E" w:rsidP="004805FF">
            <w:pPr>
              <w:jc w:val="center"/>
              <w:rPr>
                <w:rFonts w:ascii="Arial" w:eastAsia="Arial Unicode MS" w:hAnsi="Arial" w:cs="Arial"/>
                <w:iCs/>
                <w:sz w:val="18"/>
                <w:szCs w:val="18"/>
              </w:rPr>
            </w:pPr>
          </w:p>
        </w:tc>
        <w:tc>
          <w:tcPr>
            <w:tcW w:w="3029" w:type="dxa"/>
            <w:gridSpan w:val="2"/>
            <w:tcBorders>
              <w:top w:val="single" w:sz="4" w:space="0" w:color="auto"/>
              <w:bottom w:val="single" w:sz="4" w:space="0" w:color="auto"/>
            </w:tcBorders>
            <w:vAlign w:val="center"/>
          </w:tcPr>
          <w:p w14:paraId="651CFE26" w14:textId="77777777" w:rsidR="00FB289E" w:rsidRPr="00C75306" w:rsidRDefault="00FB289E">
            <w:pPr>
              <w:jc w:val="center"/>
              <w:rPr>
                <w:rFonts w:ascii="Arial" w:hAnsi="Arial" w:cs="Arial"/>
                <w:b/>
                <w:iCs/>
                <w:sz w:val="18"/>
                <w:szCs w:val="18"/>
              </w:rPr>
            </w:pPr>
            <w:r w:rsidRPr="00C75306">
              <w:rPr>
                <w:rFonts w:ascii="Arial" w:hAnsi="Arial" w:cs="Arial"/>
                <w:b/>
                <w:iCs/>
                <w:sz w:val="18"/>
                <w:szCs w:val="18"/>
              </w:rPr>
              <w:t>Önceki Dönem</w:t>
            </w:r>
          </w:p>
        </w:tc>
      </w:tr>
      <w:tr w:rsidR="00FB289E" w:rsidRPr="00C75306" w14:paraId="686B4D76" w14:textId="77777777" w:rsidTr="002317ED">
        <w:trPr>
          <w:cantSplit/>
        </w:trPr>
        <w:tc>
          <w:tcPr>
            <w:tcW w:w="6748" w:type="dxa"/>
            <w:tcBorders>
              <w:top w:val="single" w:sz="4" w:space="0" w:color="auto"/>
              <w:bottom w:val="single" w:sz="4" w:space="0" w:color="auto"/>
            </w:tcBorders>
            <w:noWrap/>
            <w:tcMar>
              <w:top w:w="15" w:type="dxa"/>
              <w:left w:w="15" w:type="dxa"/>
              <w:bottom w:w="0" w:type="dxa"/>
              <w:right w:w="15" w:type="dxa"/>
            </w:tcMar>
            <w:vAlign w:val="bottom"/>
          </w:tcPr>
          <w:p w14:paraId="02990CE8" w14:textId="77777777" w:rsidR="00FB289E" w:rsidRPr="00C75306" w:rsidRDefault="00FB289E" w:rsidP="004805FF">
            <w:pPr>
              <w:rPr>
                <w:rFonts w:ascii="Arial" w:hAnsi="Arial" w:cs="Arial"/>
                <w:sz w:val="18"/>
                <w:szCs w:val="18"/>
              </w:rPr>
            </w:pPr>
          </w:p>
        </w:tc>
        <w:tc>
          <w:tcPr>
            <w:tcW w:w="1519" w:type="dxa"/>
            <w:tcBorders>
              <w:top w:val="single" w:sz="4" w:space="0" w:color="auto"/>
              <w:bottom w:val="single" w:sz="4" w:space="0" w:color="auto"/>
            </w:tcBorders>
            <w:vAlign w:val="center"/>
          </w:tcPr>
          <w:p w14:paraId="3A834B21" w14:textId="77777777" w:rsidR="00FB289E" w:rsidRPr="00C75306" w:rsidRDefault="00FB289E" w:rsidP="00267342">
            <w:pPr>
              <w:ind w:right="119"/>
              <w:jc w:val="right"/>
              <w:rPr>
                <w:rFonts w:ascii="Arial" w:eastAsia="Arial Unicode MS" w:hAnsi="Arial" w:cs="Arial"/>
                <w:b/>
                <w:iCs/>
                <w:sz w:val="18"/>
                <w:szCs w:val="18"/>
              </w:rPr>
            </w:pPr>
            <w:r w:rsidRPr="00C75306">
              <w:rPr>
                <w:rFonts w:ascii="Arial" w:eastAsia="Arial Unicode MS" w:hAnsi="Arial" w:cs="Arial"/>
                <w:b/>
                <w:iCs/>
                <w:sz w:val="18"/>
                <w:szCs w:val="18"/>
              </w:rPr>
              <w:t>TP</w:t>
            </w:r>
          </w:p>
        </w:tc>
        <w:tc>
          <w:tcPr>
            <w:tcW w:w="1519" w:type="dxa"/>
            <w:gridSpan w:val="2"/>
            <w:tcBorders>
              <w:top w:val="single" w:sz="4" w:space="0" w:color="auto"/>
              <w:bottom w:val="single" w:sz="4" w:space="0" w:color="auto"/>
            </w:tcBorders>
            <w:vAlign w:val="center"/>
          </w:tcPr>
          <w:p w14:paraId="59E6056F" w14:textId="77777777" w:rsidR="00FB289E" w:rsidRPr="00C75306" w:rsidRDefault="00FB289E" w:rsidP="00267342">
            <w:pPr>
              <w:ind w:right="119"/>
              <w:jc w:val="right"/>
              <w:rPr>
                <w:rFonts w:ascii="Arial" w:eastAsia="Arial Unicode MS" w:hAnsi="Arial" w:cs="Arial"/>
                <w:b/>
                <w:iCs/>
                <w:sz w:val="18"/>
                <w:szCs w:val="18"/>
              </w:rPr>
            </w:pPr>
            <w:r w:rsidRPr="00C75306">
              <w:rPr>
                <w:rFonts w:ascii="Arial" w:eastAsia="Arial Unicode MS" w:hAnsi="Arial" w:cs="Arial"/>
                <w:b/>
                <w:iCs/>
                <w:sz w:val="18"/>
                <w:szCs w:val="18"/>
              </w:rPr>
              <w:t>YP</w:t>
            </w:r>
          </w:p>
        </w:tc>
      </w:tr>
      <w:tr w:rsidR="00FB289E" w:rsidRPr="00C75306" w14:paraId="0B71022C" w14:textId="77777777" w:rsidTr="002317ED">
        <w:trPr>
          <w:cantSplit/>
        </w:trPr>
        <w:tc>
          <w:tcPr>
            <w:tcW w:w="6748" w:type="dxa"/>
            <w:tcBorders>
              <w:top w:val="single" w:sz="4" w:space="0" w:color="auto"/>
            </w:tcBorders>
            <w:noWrap/>
            <w:tcMar>
              <w:top w:w="15" w:type="dxa"/>
              <w:left w:w="15" w:type="dxa"/>
              <w:bottom w:w="0" w:type="dxa"/>
              <w:right w:w="15" w:type="dxa"/>
            </w:tcMar>
            <w:vAlign w:val="bottom"/>
          </w:tcPr>
          <w:p w14:paraId="77879569" w14:textId="77777777" w:rsidR="00FB289E" w:rsidRPr="00C75306" w:rsidRDefault="00FB289E" w:rsidP="004805FF">
            <w:pPr>
              <w:rPr>
                <w:rFonts w:ascii="Arial" w:hAnsi="Arial" w:cs="Arial"/>
                <w:sz w:val="18"/>
                <w:szCs w:val="18"/>
              </w:rPr>
            </w:pPr>
          </w:p>
        </w:tc>
        <w:tc>
          <w:tcPr>
            <w:tcW w:w="1519" w:type="dxa"/>
            <w:tcBorders>
              <w:top w:val="single" w:sz="4" w:space="0" w:color="auto"/>
            </w:tcBorders>
          </w:tcPr>
          <w:p w14:paraId="50C07155" w14:textId="77777777" w:rsidR="00FB289E" w:rsidRPr="00C75306" w:rsidRDefault="00FB289E" w:rsidP="00267342">
            <w:pPr>
              <w:ind w:right="119"/>
              <w:jc w:val="right"/>
              <w:rPr>
                <w:rFonts w:ascii="Arial" w:eastAsia="Arial Unicode MS" w:hAnsi="Arial" w:cs="Arial"/>
                <w:b/>
                <w:iCs/>
                <w:sz w:val="18"/>
                <w:szCs w:val="18"/>
              </w:rPr>
            </w:pPr>
          </w:p>
        </w:tc>
        <w:tc>
          <w:tcPr>
            <w:tcW w:w="1519" w:type="dxa"/>
            <w:gridSpan w:val="2"/>
            <w:tcBorders>
              <w:top w:val="single" w:sz="4" w:space="0" w:color="auto"/>
            </w:tcBorders>
          </w:tcPr>
          <w:p w14:paraId="01C8B268" w14:textId="77777777" w:rsidR="00FB289E" w:rsidRPr="00C75306" w:rsidRDefault="00FB289E" w:rsidP="00267342">
            <w:pPr>
              <w:ind w:right="119"/>
              <w:jc w:val="right"/>
              <w:rPr>
                <w:rFonts w:ascii="Arial" w:eastAsia="Arial Unicode MS" w:hAnsi="Arial" w:cs="Arial"/>
                <w:b/>
                <w:iCs/>
                <w:sz w:val="18"/>
                <w:szCs w:val="18"/>
              </w:rPr>
            </w:pPr>
          </w:p>
        </w:tc>
      </w:tr>
      <w:tr w:rsidR="00FB289E" w:rsidRPr="00C75306" w14:paraId="55C2C119" w14:textId="77777777" w:rsidTr="002317ED">
        <w:trPr>
          <w:cantSplit/>
        </w:trPr>
        <w:tc>
          <w:tcPr>
            <w:tcW w:w="6748" w:type="dxa"/>
            <w:noWrap/>
            <w:tcMar>
              <w:top w:w="15" w:type="dxa"/>
              <w:left w:w="15" w:type="dxa"/>
              <w:bottom w:w="0" w:type="dxa"/>
              <w:right w:w="15" w:type="dxa"/>
            </w:tcMar>
            <w:vAlign w:val="bottom"/>
          </w:tcPr>
          <w:p w14:paraId="096D02EB" w14:textId="77777777" w:rsidR="00FB289E" w:rsidRPr="00C75306" w:rsidRDefault="00FB289E" w:rsidP="004805FF">
            <w:pPr>
              <w:pStyle w:val="SonnotMetni"/>
              <w:ind w:left="56" w:right="1024" w:hanging="3"/>
              <w:rPr>
                <w:rFonts w:ascii="Arial" w:eastAsia="Arial Unicode MS" w:hAnsi="Arial" w:cs="Arial"/>
                <w:iCs/>
                <w:sz w:val="18"/>
                <w:szCs w:val="18"/>
              </w:rPr>
            </w:pPr>
            <w:proofErr w:type="spellStart"/>
            <w:r w:rsidRPr="00C75306">
              <w:rPr>
                <w:rFonts w:ascii="Arial" w:hAnsi="Arial" w:cs="Arial"/>
                <w:sz w:val="18"/>
                <w:szCs w:val="18"/>
              </w:rPr>
              <w:t>Sendikasyon</w:t>
            </w:r>
            <w:proofErr w:type="spellEnd"/>
            <w:r w:rsidRPr="00C75306">
              <w:rPr>
                <w:rFonts w:ascii="Arial" w:hAnsi="Arial" w:cs="Arial"/>
                <w:sz w:val="18"/>
                <w:szCs w:val="18"/>
              </w:rPr>
              <w:t xml:space="preserve"> Kredileri </w:t>
            </w:r>
          </w:p>
        </w:tc>
        <w:tc>
          <w:tcPr>
            <w:tcW w:w="1519" w:type="dxa"/>
            <w:tcBorders>
              <w:top w:val="nil"/>
              <w:left w:val="nil"/>
              <w:bottom w:val="nil"/>
              <w:right w:val="nil"/>
            </w:tcBorders>
            <w:shd w:val="clear" w:color="auto" w:fill="auto"/>
            <w:vAlign w:val="center"/>
          </w:tcPr>
          <w:p w14:paraId="7A5A0F37"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w:t>
            </w:r>
          </w:p>
        </w:tc>
        <w:tc>
          <w:tcPr>
            <w:tcW w:w="1519" w:type="dxa"/>
            <w:gridSpan w:val="2"/>
            <w:tcBorders>
              <w:top w:val="nil"/>
              <w:left w:val="nil"/>
              <w:bottom w:val="nil"/>
              <w:right w:val="nil"/>
            </w:tcBorders>
            <w:shd w:val="clear" w:color="auto" w:fill="auto"/>
            <w:vAlign w:val="center"/>
          </w:tcPr>
          <w:p w14:paraId="6C06A3B1"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1.192.422</w:t>
            </w:r>
          </w:p>
        </w:tc>
      </w:tr>
      <w:tr w:rsidR="00FB289E" w:rsidRPr="00C75306" w14:paraId="621FA429" w14:textId="77777777" w:rsidTr="002317ED">
        <w:trPr>
          <w:cantSplit/>
        </w:trPr>
        <w:tc>
          <w:tcPr>
            <w:tcW w:w="6748" w:type="dxa"/>
            <w:noWrap/>
            <w:tcMar>
              <w:top w:w="15" w:type="dxa"/>
              <w:left w:w="15" w:type="dxa"/>
              <w:bottom w:w="0" w:type="dxa"/>
              <w:right w:w="15" w:type="dxa"/>
            </w:tcMar>
            <w:vAlign w:val="bottom"/>
          </w:tcPr>
          <w:p w14:paraId="2B76C967" w14:textId="77777777" w:rsidR="00FB289E" w:rsidRPr="00C75306" w:rsidRDefault="00FB289E" w:rsidP="004805FF">
            <w:pPr>
              <w:pStyle w:val="SonnotMetni"/>
              <w:ind w:left="56" w:hanging="3"/>
              <w:rPr>
                <w:rFonts w:ascii="Arial" w:hAnsi="Arial" w:cs="Arial"/>
                <w:sz w:val="18"/>
                <w:szCs w:val="18"/>
              </w:rPr>
            </w:pPr>
            <w:proofErr w:type="spellStart"/>
            <w:r w:rsidRPr="00C75306">
              <w:rPr>
                <w:rFonts w:ascii="Arial" w:hAnsi="Arial" w:cs="Arial"/>
                <w:sz w:val="18"/>
                <w:szCs w:val="18"/>
              </w:rPr>
              <w:t>Vekale</w:t>
            </w:r>
            <w:proofErr w:type="spellEnd"/>
            <w:r w:rsidRPr="00C75306">
              <w:rPr>
                <w:rFonts w:ascii="Arial" w:hAnsi="Arial" w:cs="Arial"/>
                <w:sz w:val="18"/>
                <w:szCs w:val="18"/>
              </w:rPr>
              <w:t xml:space="preserve"> Kredileri </w:t>
            </w:r>
          </w:p>
        </w:tc>
        <w:tc>
          <w:tcPr>
            <w:tcW w:w="1519" w:type="dxa"/>
            <w:tcBorders>
              <w:top w:val="nil"/>
              <w:left w:val="nil"/>
              <w:bottom w:val="nil"/>
              <w:right w:val="nil"/>
            </w:tcBorders>
            <w:shd w:val="clear" w:color="auto" w:fill="auto"/>
            <w:vAlign w:val="center"/>
          </w:tcPr>
          <w:p w14:paraId="48A49DEE"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w:t>
            </w:r>
          </w:p>
        </w:tc>
        <w:tc>
          <w:tcPr>
            <w:tcW w:w="1519" w:type="dxa"/>
            <w:gridSpan w:val="2"/>
            <w:tcBorders>
              <w:top w:val="nil"/>
              <w:left w:val="nil"/>
              <w:bottom w:val="nil"/>
              <w:right w:val="nil"/>
            </w:tcBorders>
            <w:shd w:val="clear" w:color="auto" w:fill="auto"/>
            <w:vAlign w:val="center"/>
          </w:tcPr>
          <w:p w14:paraId="6E4B844E"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1.802.060</w:t>
            </w:r>
          </w:p>
        </w:tc>
      </w:tr>
      <w:tr w:rsidR="00FB289E" w:rsidRPr="00C75306" w14:paraId="1A499F2C" w14:textId="77777777" w:rsidTr="002317ED">
        <w:trPr>
          <w:cantSplit/>
        </w:trPr>
        <w:tc>
          <w:tcPr>
            <w:tcW w:w="6748" w:type="dxa"/>
            <w:noWrap/>
            <w:tcMar>
              <w:top w:w="15" w:type="dxa"/>
              <w:left w:w="15" w:type="dxa"/>
              <w:bottom w:w="0" w:type="dxa"/>
              <w:right w:w="15" w:type="dxa"/>
            </w:tcMar>
            <w:vAlign w:val="bottom"/>
          </w:tcPr>
          <w:p w14:paraId="72E9B499" w14:textId="70A45BAA" w:rsidR="00FB289E" w:rsidRPr="00C75306" w:rsidRDefault="00FB289E" w:rsidP="00F34110">
            <w:pPr>
              <w:pStyle w:val="SonnotMetni"/>
              <w:ind w:left="56" w:hanging="3"/>
              <w:rPr>
                <w:rFonts w:ascii="Arial" w:hAnsi="Arial" w:cs="Arial"/>
                <w:sz w:val="18"/>
                <w:szCs w:val="18"/>
              </w:rPr>
            </w:pPr>
            <w:r w:rsidRPr="00C75306">
              <w:rPr>
                <w:rFonts w:ascii="Arial" w:hAnsi="Arial" w:cs="Arial"/>
                <w:sz w:val="18"/>
                <w:szCs w:val="18"/>
              </w:rPr>
              <w:t>İhraç Edilen Kira Sertifikalarından Sağlanan Fonlar (</w:t>
            </w:r>
            <w:proofErr w:type="spellStart"/>
            <w:r w:rsidRPr="00C75306">
              <w:rPr>
                <w:rFonts w:ascii="Arial" w:hAnsi="Arial" w:cs="Arial"/>
                <w:sz w:val="18"/>
                <w:szCs w:val="18"/>
              </w:rPr>
              <w:t>Sukuk</w:t>
            </w:r>
            <w:proofErr w:type="spellEnd"/>
            <w:r w:rsidRPr="00C75306">
              <w:rPr>
                <w:rFonts w:ascii="Arial" w:hAnsi="Arial" w:cs="Arial"/>
                <w:sz w:val="18"/>
                <w:szCs w:val="18"/>
              </w:rPr>
              <w:t>)</w:t>
            </w:r>
          </w:p>
        </w:tc>
        <w:tc>
          <w:tcPr>
            <w:tcW w:w="1519" w:type="dxa"/>
            <w:tcBorders>
              <w:top w:val="nil"/>
              <w:left w:val="nil"/>
              <w:bottom w:val="nil"/>
              <w:right w:val="nil"/>
            </w:tcBorders>
            <w:shd w:val="clear" w:color="auto" w:fill="auto"/>
            <w:vAlign w:val="center"/>
          </w:tcPr>
          <w:p w14:paraId="231754AA"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457.682</w:t>
            </w:r>
          </w:p>
        </w:tc>
        <w:tc>
          <w:tcPr>
            <w:tcW w:w="1519" w:type="dxa"/>
            <w:gridSpan w:val="2"/>
            <w:tcBorders>
              <w:top w:val="nil"/>
              <w:left w:val="nil"/>
              <w:bottom w:val="nil"/>
              <w:right w:val="nil"/>
            </w:tcBorders>
            <w:shd w:val="clear" w:color="auto" w:fill="auto"/>
            <w:vAlign w:val="center"/>
          </w:tcPr>
          <w:p w14:paraId="5117D4C0"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1.323.679</w:t>
            </w:r>
          </w:p>
        </w:tc>
      </w:tr>
      <w:tr w:rsidR="00FB289E" w:rsidRPr="00C75306" w14:paraId="73DFD2C4" w14:textId="77777777" w:rsidTr="002317ED">
        <w:trPr>
          <w:cantSplit/>
        </w:trPr>
        <w:tc>
          <w:tcPr>
            <w:tcW w:w="6748" w:type="dxa"/>
            <w:noWrap/>
            <w:tcMar>
              <w:top w:w="15" w:type="dxa"/>
              <w:left w:w="15" w:type="dxa"/>
              <w:bottom w:w="0" w:type="dxa"/>
              <w:right w:w="15" w:type="dxa"/>
            </w:tcMar>
            <w:vAlign w:val="bottom"/>
          </w:tcPr>
          <w:p w14:paraId="156C1129" w14:textId="77777777" w:rsidR="00FB289E" w:rsidRPr="00C75306" w:rsidRDefault="00FB289E" w:rsidP="004805FF">
            <w:pPr>
              <w:ind w:left="56" w:right="88"/>
              <w:rPr>
                <w:rFonts w:ascii="Arial" w:hAnsi="Arial" w:cs="Arial"/>
                <w:sz w:val="18"/>
                <w:szCs w:val="18"/>
              </w:rPr>
            </w:pPr>
            <w:r w:rsidRPr="00C75306">
              <w:rPr>
                <w:rFonts w:ascii="Arial" w:hAnsi="Arial" w:cs="Arial"/>
                <w:sz w:val="18"/>
                <w:szCs w:val="18"/>
              </w:rPr>
              <w:t>Diğer</w:t>
            </w:r>
          </w:p>
        </w:tc>
        <w:tc>
          <w:tcPr>
            <w:tcW w:w="1519" w:type="dxa"/>
            <w:tcBorders>
              <w:top w:val="nil"/>
              <w:left w:val="nil"/>
              <w:bottom w:val="nil"/>
              <w:right w:val="nil"/>
            </w:tcBorders>
            <w:shd w:val="clear" w:color="auto" w:fill="auto"/>
            <w:vAlign w:val="center"/>
          </w:tcPr>
          <w:p w14:paraId="1692FB48"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341.073</w:t>
            </w:r>
          </w:p>
        </w:tc>
        <w:tc>
          <w:tcPr>
            <w:tcW w:w="1519" w:type="dxa"/>
            <w:gridSpan w:val="2"/>
            <w:tcBorders>
              <w:top w:val="nil"/>
              <w:left w:val="nil"/>
              <w:bottom w:val="nil"/>
              <w:right w:val="nil"/>
            </w:tcBorders>
            <w:shd w:val="clear" w:color="auto" w:fill="auto"/>
            <w:vAlign w:val="center"/>
          </w:tcPr>
          <w:p w14:paraId="1FBEC031"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295.053</w:t>
            </w:r>
          </w:p>
        </w:tc>
      </w:tr>
      <w:tr w:rsidR="00FB289E" w:rsidRPr="00C75306" w14:paraId="2663A0A4" w14:textId="77777777" w:rsidTr="002317ED">
        <w:trPr>
          <w:cantSplit/>
        </w:trPr>
        <w:tc>
          <w:tcPr>
            <w:tcW w:w="6748" w:type="dxa"/>
            <w:tcBorders>
              <w:bottom w:val="single" w:sz="4" w:space="0" w:color="auto"/>
            </w:tcBorders>
            <w:noWrap/>
            <w:tcMar>
              <w:top w:w="15" w:type="dxa"/>
              <w:left w:w="15" w:type="dxa"/>
              <w:bottom w:w="0" w:type="dxa"/>
              <w:right w:w="15" w:type="dxa"/>
            </w:tcMar>
            <w:vAlign w:val="bottom"/>
          </w:tcPr>
          <w:p w14:paraId="6CA5A788" w14:textId="77777777" w:rsidR="00FB289E" w:rsidRPr="00C75306" w:rsidRDefault="00FB289E" w:rsidP="004805FF">
            <w:pPr>
              <w:pStyle w:val="SonnotMetni"/>
              <w:ind w:left="392" w:hanging="426"/>
              <w:rPr>
                <w:rFonts w:ascii="Arial" w:hAnsi="Arial" w:cs="Arial"/>
                <w:sz w:val="18"/>
                <w:szCs w:val="18"/>
              </w:rPr>
            </w:pPr>
          </w:p>
        </w:tc>
        <w:tc>
          <w:tcPr>
            <w:tcW w:w="1519" w:type="dxa"/>
            <w:tcBorders>
              <w:top w:val="nil"/>
              <w:left w:val="nil"/>
              <w:bottom w:val="single" w:sz="4" w:space="0" w:color="auto"/>
              <w:right w:val="nil"/>
            </w:tcBorders>
            <w:shd w:val="clear" w:color="auto" w:fill="auto"/>
            <w:vAlign w:val="center"/>
          </w:tcPr>
          <w:p w14:paraId="6C96A936"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 </w:t>
            </w:r>
          </w:p>
        </w:tc>
        <w:tc>
          <w:tcPr>
            <w:tcW w:w="1519" w:type="dxa"/>
            <w:gridSpan w:val="2"/>
            <w:tcBorders>
              <w:top w:val="nil"/>
              <w:left w:val="nil"/>
              <w:bottom w:val="single" w:sz="4" w:space="0" w:color="auto"/>
              <w:right w:val="nil"/>
            </w:tcBorders>
            <w:shd w:val="clear" w:color="auto" w:fill="auto"/>
            <w:vAlign w:val="center"/>
          </w:tcPr>
          <w:p w14:paraId="6AE676AC" w14:textId="77777777" w:rsidR="00FB289E" w:rsidRPr="00C75306" w:rsidRDefault="00FB289E" w:rsidP="00267342">
            <w:pPr>
              <w:ind w:right="119"/>
              <w:jc w:val="right"/>
              <w:rPr>
                <w:rFonts w:ascii="Arial" w:hAnsi="Arial" w:cs="Arial"/>
                <w:sz w:val="18"/>
                <w:szCs w:val="18"/>
              </w:rPr>
            </w:pPr>
            <w:r w:rsidRPr="00C75306">
              <w:rPr>
                <w:rFonts w:ascii="Arial" w:hAnsi="Arial" w:cs="Arial"/>
                <w:sz w:val="18"/>
                <w:szCs w:val="18"/>
              </w:rPr>
              <w:t> </w:t>
            </w:r>
          </w:p>
        </w:tc>
      </w:tr>
      <w:tr w:rsidR="00FB289E" w:rsidRPr="00C75306" w14:paraId="02D2D801" w14:textId="77777777" w:rsidTr="002317ED">
        <w:trPr>
          <w:cantSplit/>
        </w:trPr>
        <w:tc>
          <w:tcPr>
            <w:tcW w:w="6748" w:type="dxa"/>
            <w:tcBorders>
              <w:top w:val="single" w:sz="4" w:space="0" w:color="auto"/>
              <w:bottom w:val="double" w:sz="4" w:space="0" w:color="auto"/>
            </w:tcBorders>
            <w:noWrap/>
            <w:tcMar>
              <w:top w:w="15" w:type="dxa"/>
              <w:left w:w="15" w:type="dxa"/>
              <w:bottom w:w="0" w:type="dxa"/>
              <w:right w:w="15" w:type="dxa"/>
            </w:tcMar>
            <w:vAlign w:val="center"/>
          </w:tcPr>
          <w:p w14:paraId="57168CAB" w14:textId="77777777" w:rsidR="00FB289E" w:rsidRPr="00C75306" w:rsidRDefault="00FB289E" w:rsidP="004805FF">
            <w:pPr>
              <w:ind w:left="392" w:hanging="345"/>
              <w:rPr>
                <w:rFonts w:ascii="Arial" w:eastAsia="Arial Unicode MS" w:hAnsi="Arial" w:cs="Arial"/>
                <w:b/>
                <w:iCs/>
                <w:sz w:val="18"/>
                <w:szCs w:val="18"/>
              </w:rPr>
            </w:pPr>
            <w:r w:rsidRPr="00C75306">
              <w:rPr>
                <w:rFonts w:ascii="Arial" w:eastAsia="Arial Unicode MS" w:hAnsi="Arial" w:cs="Arial"/>
                <w:b/>
                <w:iCs/>
                <w:sz w:val="18"/>
                <w:szCs w:val="18"/>
              </w:rPr>
              <w:t>Toplam</w:t>
            </w:r>
          </w:p>
        </w:tc>
        <w:tc>
          <w:tcPr>
            <w:tcW w:w="1519" w:type="dxa"/>
            <w:tcBorders>
              <w:top w:val="single" w:sz="4" w:space="0" w:color="auto"/>
              <w:left w:val="nil"/>
              <w:bottom w:val="double" w:sz="4" w:space="0" w:color="auto"/>
              <w:right w:val="nil"/>
            </w:tcBorders>
            <w:shd w:val="clear" w:color="auto" w:fill="auto"/>
            <w:vAlign w:val="center"/>
          </w:tcPr>
          <w:p w14:paraId="1A4F74AA" w14:textId="77777777" w:rsidR="00FB289E" w:rsidRPr="00C75306" w:rsidRDefault="00FB289E" w:rsidP="00267342">
            <w:pPr>
              <w:ind w:right="119"/>
              <w:jc w:val="right"/>
              <w:rPr>
                <w:rFonts w:ascii="Arial" w:hAnsi="Arial" w:cs="Arial"/>
                <w:b/>
                <w:bCs/>
                <w:sz w:val="18"/>
                <w:szCs w:val="18"/>
              </w:rPr>
            </w:pPr>
            <w:r w:rsidRPr="00C75306">
              <w:rPr>
                <w:rFonts w:ascii="Arial" w:hAnsi="Arial" w:cs="Arial"/>
                <w:b/>
                <w:bCs/>
                <w:sz w:val="18"/>
                <w:szCs w:val="18"/>
              </w:rPr>
              <w:t>798.755</w:t>
            </w:r>
          </w:p>
        </w:tc>
        <w:tc>
          <w:tcPr>
            <w:tcW w:w="1519" w:type="dxa"/>
            <w:gridSpan w:val="2"/>
            <w:tcBorders>
              <w:top w:val="single" w:sz="4" w:space="0" w:color="auto"/>
              <w:left w:val="nil"/>
              <w:bottom w:val="double" w:sz="4" w:space="0" w:color="auto"/>
              <w:right w:val="nil"/>
            </w:tcBorders>
            <w:shd w:val="clear" w:color="auto" w:fill="auto"/>
            <w:vAlign w:val="center"/>
          </w:tcPr>
          <w:p w14:paraId="753B665C" w14:textId="77777777" w:rsidR="00FB289E" w:rsidRPr="00C75306" w:rsidRDefault="00FB289E" w:rsidP="00267342">
            <w:pPr>
              <w:ind w:right="119"/>
              <w:jc w:val="right"/>
              <w:rPr>
                <w:rFonts w:ascii="Arial" w:hAnsi="Arial" w:cs="Arial"/>
                <w:b/>
                <w:bCs/>
                <w:sz w:val="18"/>
                <w:szCs w:val="18"/>
              </w:rPr>
            </w:pPr>
            <w:r w:rsidRPr="00C75306">
              <w:rPr>
                <w:rFonts w:ascii="Arial" w:hAnsi="Arial" w:cs="Arial"/>
                <w:b/>
                <w:bCs/>
                <w:sz w:val="18"/>
                <w:szCs w:val="18"/>
              </w:rPr>
              <w:t>4.613.214</w:t>
            </w:r>
          </w:p>
        </w:tc>
      </w:tr>
    </w:tbl>
    <w:p w14:paraId="7E863E24" w14:textId="047D0F39" w:rsidR="00136C29" w:rsidRPr="00C75306" w:rsidRDefault="00E65C19" w:rsidP="002425D2">
      <w:pPr>
        <w:pStyle w:val="ListeParagraf"/>
        <w:spacing w:before="120" w:after="120"/>
        <w:ind w:left="-567"/>
        <w:jc w:val="both"/>
        <w:rPr>
          <w:rFonts w:ascii="Arial" w:hAnsi="Arial" w:cs="Arial"/>
          <w:b/>
          <w:sz w:val="20"/>
          <w:szCs w:val="20"/>
        </w:rPr>
      </w:pPr>
      <w:r w:rsidRPr="00C75306">
        <w:rPr>
          <w:rFonts w:ascii="Arial" w:hAnsi="Arial" w:cs="Arial"/>
          <w:b/>
          <w:sz w:val="20"/>
          <w:szCs w:val="20"/>
        </w:rPr>
        <w:t>a2</w:t>
      </w:r>
      <w:r w:rsidR="002425D2" w:rsidRPr="00C75306">
        <w:rPr>
          <w:rFonts w:ascii="Arial" w:hAnsi="Arial" w:cs="Arial"/>
          <w:b/>
          <w:sz w:val="20"/>
          <w:szCs w:val="20"/>
        </w:rPr>
        <w:t>.</w:t>
      </w:r>
      <w:r w:rsidR="00147AF2" w:rsidRPr="00C75306">
        <w:rPr>
          <w:rFonts w:ascii="Arial" w:hAnsi="Arial" w:cs="Arial"/>
          <w:b/>
          <w:sz w:val="20"/>
          <w:szCs w:val="20"/>
        </w:rPr>
        <w:tab/>
      </w:r>
      <w:r w:rsidR="00136C29" w:rsidRPr="00C75306">
        <w:rPr>
          <w:rFonts w:ascii="Arial" w:hAnsi="Arial" w:cs="Arial"/>
          <w:b/>
          <w:sz w:val="20"/>
          <w:szCs w:val="20"/>
        </w:rPr>
        <w:t>Bankalar ve diğer mali kuruluşlara ilişkin bilgiler:</w:t>
      </w:r>
    </w:p>
    <w:tbl>
      <w:tblPr>
        <w:tblW w:w="5000" w:type="pct"/>
        <w:tblCellMar>
          <w:left w:w="0" w:type="dxa"/>
          <w:right w:w="0" w:type="dxa"/>
        </w:tblCellMar>
        <w:tblLook w:val="0000" w:firstRow="0" w:lastRow="0" w:firstColumn="0" w:lastColumn="0" w:noHBand="0" w:noVBand="0"/>
      </w:tblPr>
      <w:tblGrid>
        <w:gridCol w:w="6753"/>
        <w:gridCol w:w="1517"/>
        <w:gridCol w:w="1517"/>
      </w:tblGrid>
      <w:tr w:rsidR="003D0593" w:rsidRPr="00C75306" w14:paraId="4AE0D445" w14:textId="77777777" w:rsidTr="00AB4530">
        <w:trPr>
          <w:trHeight w:val="20"/>
        </w:trPr>
        <w:tc>
          <w:tcPr>
            <w:tcW w:w="3450" w:type="pct"/>
            <w:tcBorders>
              <w:top w:val="single" w:sz="4" w:space="0" w:color="auto"/>
              <w:bottom w:val="single" w:sz="4" w:space="0" w:color="auto"/>
            </w:tcBorders>
            <w:noWrap/>
            <w:tcMar>
              <w:top w:w="15" w:type="dxa"/>
              <w:left w:w="15" w:type="dxa"/>
              <w:bottom w:w="0" w:type="dxa"/>
              <w:right w:w="15" w:type="dxa"/>
            </w:tcMar>
            <w:vAlign w:val="center"/>
          </w:tcPr>
          <w:p w14:paraId="7F0AF218" w14:textId="77777777" w:rsidR="003D0593" w:rsidRPr="00C75306" w:rsidRDefault="003D0593" w:rsidP="006B31F1">
            <w:pPr>
              <w:jc w:val="center"/>
              <w:rPr>
                <w:rFonts w:ascii="Arial" w:eastAsia="Arial Unicode MS" w:hAnsi="Arial" w:cs="Arial"/>
                <w:iCs/>
                <w:sz w:val="18"/>
                <w:szCs w:val="18"/>
              </w:rPr>
            </w:pPr>
          </w:p>
        </w:tc>
        <w:tc>
          <w:tcPr>
            <w:tcW w:w="1550" w:type="pct"/>
            <w:gridSpan w:val="2"/>
            <w:tcBorders>
              <w:top w:val="single" w:sz="4" w:space="0" w:color="auto"/>
              <w:bottom w:val="single" w:sz="4" w:space="0" w:color="auto"/>
            </w:tcBorders>
            <w:vAlign w:val="center"/>
          </w:tcPr>
          <w:p w14:paraId="61F68F35" w14:textId="77777777" w:rsidR="003D0593" w:rsidRPr="00C75306" w:rsidRDefault="003D0593" w:rsidP="006B31F1">
            <w:pPr>
              <w:jc w:val="center"/>
              <w:rPr>
                <w:rFonts w:ascii="Arial" w:eastAsia="Arial Unicode MS" w:hAnsi="Arial" w:cs="Arial"/>
                <w:b/>
                <w:iCs/>
                <w:sz w:val="18"/>
                <w:szCs w:val="18"/>
              </w:rPr>
            </w:pPr>
            <w:r w:rsidRPr="00C75306">
              <w:rPr>
                <w:rFonts w:ascii="Arial" w:hAnsi="Arial" w:cs="Arial"/>
                <w:b/>
                <w:iCs/>
                <w:sz w:val="18"/>
                <w:szCs w:val="18"/>
              </w:rPr>
              <w:t>Cari Dönem</w:t>
            </w:r>
          </w:p>
        </w:tc>
      </w:tr>
      <w:tr w:rsidR="003D0593" w:rsidRPr="00C75306" w14:paraId="67442D83" w14:textId="77777777" w:rsidTr="002317ED">
        <w:trPr>
          <w:trHeight w:val="20"/>
        </w:trPr>
        <w:tc>
          <w:tcPr>
            <w:tcW w:w="3450" w:type="pct"/>
            <w:tcBorders>
              <w:top w:val="single" w:sz="4" w:space="0" w:color="auto"/>
              <w:bottom w:val="single" w:sz="4" w:space="0" w:color="auto"/>
            </w:tcBorders>
            <w:noWrap/>
            <w:tcMar>
              <w:top w:w="15" w:type="dxa"/>
              <w:left w:w="15" w:type="dxa"/>
              <w:bottom w:w="0" w:type="dxa"/>
              <w:right w:w="15" w:type="dxa"/>
            </w:tcMar>
            <w:vAlign w:val="bottom"/>
          </w:tcPr>
          <w:p w14:paraId="2E3C4A1D" w14:textId="77777777" w:rsidR="003D0593" w:rsidRPr="00C75306" w:rsidRDefault="003D0593" w:rsidP="006B31F1">
            <w:pPr>
              <w:rPr>
                <w:rFonts w:ascii="Arial" w:hAnsi="Arial" w:cs="Arial"/>
                <w:sz w:val="18"/>
                <w:szCs w:val="18"/>
              </w:rPr>
            </w:pPr>
          </w:p>
        </w:tc>
        <w:tc>
          <w:tcPr>
            <w:tcW w:w="775" w:type="pct"/>
            <w:tcBorders>
              <w:top w:val="single" w:sz="4" w:space="0" w:color="auto"/>
              <w:bottom w:val="single" w:sz="4" w:space="0" w:color="auto"/>
            </w:tcBorders>
            <w:vAlign w:val="center"/>
          </w:tcPr>
          <w:p w14:paraId="59F3F55A" w14:textId="77777777" w:rsidR="003D0593" w:rsidRPr="00C75306" w:rsidRDefault="003D0593" w:rsidP="006B31F1">
            <w:pPr>
              <w:ind w:right="149"/>
              <w:jc w:val="right"/>
              <w:rPr>
                <w:rFonts w:ascii="Arial" w:eastAsia="Arial Unicode MS" w:hAnsi="Arial" w:cs="Arial"/>
                <w:b/>
                <w:iCs/>
                <w:sz w:val="18"/>
                <w:szCs w:val="18"/>
              </w:rPr>
            </w:pPr>
            <w:r w:rsidRPr="00C75306">
              <w:rPr>
                <w:rFonts w:ascii="Arial" w:eastAsia="Arial Unicode MS" w:hAnsi="Arial" w:cs="Arial"/>
                <w:b/>
                <w:iCs/>
                <w:sz w:val="18"/>
                <w:szCs w:val="18"/>
              </w:rPr>
              <w:t>TP</w:t>
            </w:r>
          </w:p>
        </w:tc>
        <w:tc>
          <w:tcPr>
            <w:tcW w:w="775" w:type="pct"/>
            <w:tcBorders>
              <w:top w:val="single" w:sz="4" w:space="0" w:color="auto"/>
              <w:bottom w:val="single" w:sz="4" w:space="0" w:color="auto"/>
            </w:tcBorders>
            <w:noWrap/>
            <w:tcMar>
              <w:top w:w="15" w:type="dxa"/>
              <w:left w:w="15" w:type="dxa"/>
              <w:bottom w:w="0" w:type="dxa"/>
              <w:right w:w="15" w:type="dxa"/>
            </w:tcMar>
            <w:vAlign w:val="center"/>
          </w:tcPr>
          <w:p w14:paraId="7F186E16" w14:textId="77777777" w:rsidR="003D0593" w:rsidRPr="00C75306" w:rsidRDefault="003D0593" w:rsidP="006B31F1">
            <w:pPr>
              <w:ind w:right="149"/>
              <w:jc w:val="right"/>
              <w:rPr>
                <w:rFonts w:ascii="Arial" w:eastAsia="Arial Unicode MS" w:hAnsi="Arial" w:cs="Arial"/>
                <w:b/>
                <w:iCs/>
                <w:sz w:val="18"/>
                <w:szCs w:val="18"/>
              </w:rPr>
            </w:pPr>
            <w:r w:rsidRPr="00C75306">
              <w:rPr>
                <w:rFonts w:ascii="Arial" w:eastAsia="Arial Unicode MS" w:hAnsi="Arial" w:cs="Arial"/>
                <w:b/>
                <w:iCs/>
                <w:sz w:val="18"/>
                <w:szCs w:val="18"/>
              </w:rPr>
              <w:t>YP</w:t>
            </w:r>
          </w:p>
        </w:tc>
      </w:tr>
      <w:tr w:rsidR="003D0593" w:rsidRPr="00C75306" w14:paraId="52D495E1" w14:textId="77777777" w:rsidTr="002317ED">
        <w:trPr>
          <w:trHeight w:val="20"/>
        </w:trPr>
        <w:tc>
          <w:tcPr>
            <w:tcW w:w="3450" w:type="pct"/>
            <w:tcBorders>
              <w:top w:val="single" w:sz="4" w:space="0" w:color="auto"/>
            </w:tcBorders>
            <w:noWrap/>
            <w:tcMar>
              <w:top w:w="15" w:type="dxa"/>
              <w:left w:w="15" w:type="dxa"/>
              <w:bottom w:w="0" w:type="dxa"/>
              <w:right w:w="15" w:type="dxa"/>
            </w:tcMar>
            <w:vAlign w:val="bottom"/>
          </w:tcPr>
          <w:p w14:paraId="3D92ED9B" w14:textId="77777777" w:rsidR="003D0593" w:rsidRPr="00C75306" w:rsidRDefault="003D0593" w:rsidP="006B31F1">
            <w:pPr>
              <w:rPr>
                <w:rFonts w:ascii="Arial" w:hAnsi="Arial" w:cs="Arial"/>
                <w:sz w:val="18"/>
                <w:szCs w:val="18"/>
              </w:rPr>
            </w:pPr>
          </w:p>
        </w:tc>
        <w:tc>
          <w:tcPr>
            <w:tcW w:w="775" w:type="pct"/>
            <w:tcBorders>
              <w:top w:val="single" w:sz="4" w:space="0" w:color="auto"/>
            </w:tcBorders>
            <w:vAlign w:val="center"/>
          </w:tcPr>
          <w:p w14:paraId="48B2262E" w14:textId="77777777" w:rsidR="003D0593" w:rsidRPr="00C75306" w:rsidRDefault="003D0593" w:rsidP="006B31F1">
            <w:pPr>
              <w:ind w:right="149"/>
              <w:jc w:val="right"/>
              <w:rPr>
                <w:rFonts w:ascii="Arial" w:eastAsia="Arial Unicode MS" w:hAnsi="Arial" w:cs="Arial"/>
                <w:b/>
                <w:iCs/>
                <w:sz w:val="18"/>
                <w:szCs w:val="18"/>
              </w:rPr>
            </w:pPr>
          </w:p>
        </w:tc>
        <w:tc>
          <w:tcPr>
            <w:tcW w:w="775" w:type="pct"/>
            <w:tcBorders>
              <w:top w:val="single" w:sz="4" w:space="0" w:color="auto"/>
            </w:tcBorders>
            <w:noWrap/>
            <w:tcMar>
              <w:top w:w="15" w:type="dxa"/>
              <w:left w:w="15" w:type="dxa"/>
              <w:bottom w:w="0" w:type="dxa"/>
              <w:right w:w="15" w:type="dxa"/>
            </w:tcMar>
            <w:vAlign w:val="center"/>
          </w:tcPr>
          <w:p w14:paraId="756F8880" w14:textId="77777777" w:rsidR="003D0593" w:rsidRPr="00C75306" w:rsidRDefault="003D0593" w:rsidP="006B31F1">
            <w:pPr>
              <w:ind w:right="149"/>
              <w:jc w:val="right"/>
              <w:rPr>
                <w:rFonts w:ascii="Arial" w:eastAsia="Arial Unicode MS" w:hAnsi="Arial" w:cs="Arial"/>
                <w:b/>
                <w:iCs/>
                <w:sz w:val="18"/>
                <w:szCs w:val="18"/>
              </w:rPr>
            </w:pPr>
          </w:p>
        </w:tc>
      </w:tr>
      <w:tr w:rsidR="003D0593" w:rsidRPr="00C75306" w14:paraId="101C8298" w14:textId="77777777" w:rsidTr="002317ED">
        <w:trPr>
          <w:trHeight w:val="59"/>
        </w:trPr>
        <w:tc>
          <w:tcPr>
            <w:tcW w:w="3450" w:type="pct"/>
            <w:noWrap/>
            <w:tcMar>
              <w:top w:w="15" w:type="dxa"/>
              <w:left w:w="15" w:type="dxa"/>
              <w:bottom w:w="0" w:type="dxa"/>
              <w:right w:w="15" w:type="dxa"/>
            </w:tcMar>
            <w:vAlign w:val="bottom"/>
          </w:tcPr>
          <w:p w14:paraId="4086AA7C" w14:textId="77777777" w:rsidR="003D0593" w:rsidRPr="00C75306" w:rsidRDefault="003D0593" w:rsidP="006B31F1">
            <w:pPr>
              <w:pStyle w:val="SonnotMetni"/>
              <w:ind w:hanging="10"/>
              <w:rPr>
                <w:rFonts w:ascii="Arial" w:eastAsia="Arial Unicode MS" w:hAnsi="Arial" w:cs="Arial"/>
                <w:iCs/>
                <w:sz w:val="18"/>
                <w:szCs w:val="18"/>
              </w:rPr>
            </w:pPr>
            <w:r w:rsidRPr="00C75306">
              <w:rPr>
                <w:rFonts w:ascii="Arial" w:hAnsi="Arial" w:cs="Arial"/>
                <w:sz w:val="18"/>
                <w:szCs w:val="18"/>
              </w:rPr>
              <w:t>T.C. Merkez Bankası Kredileri</w:t>
            </w:r>
          </w:p>
        </w:tc>
        <w:tc>
          <w:tcPr>
            <w:tcW w:w="775" w:type="pct"/>
            <w:vAlign w:val="bottom"/>
          </w:tcPr>
          <w:p w14:paraId="09473769" w14:textId="6B957E1F" w:rsidR="003D0593" w:rsidRPr="00C75306" w:rsidRDefault="00375652" w:rsidP="006B31F1">
            <w:pPr>
              <w:ind w:right="149"/>
              <w:jc w:val="right"/>
              <w:rPr>
                <w:rFonts w:ascii="Arial" w:eastAsia="Arial Unicode MS" w:hAnsi="Arial" w:cs="Arial"/>
                <w:iCs/>
                <w:sz w:val="18"/>
                <w:szCs w:val="18"/>
              </w:rPr>
            </w:pPr>
            <w:r>
              <w:rPr>
                <w:rFonts w:ascii="Arial" w:eastAsia="Arial Unicode MS" w:hAnsi="Arial" w:cs="Arial"/>
                <w:iCs/>
                <w:sz w:val="18"/>
                <w:szCs w:val="18"/>
              </w:rPr>
              <w:t>-</w:t>
            </w:r>
          </w:p>
        </w:tc>
        <w:tc>
          <w:tcPr>
            <w:tcW w:w="775" w:type="pct"/>
            <w:noWrap/>
            <w:tcMar>
              <w:top w:w="15" w:type="dxa"/>
              <w:left w:w="15" w:type="dxa"/>
              <w:bottom w:w="0" w:type="dxa"/>
              <w:right w:w="15" w:type="dxa"/>
            </w:tcMar>
            <w:vAlign w:val="bottom"/>
          </w:tcPr>
          <w:p w14:paraId="0C255AE4" w14:textId="65F02F50" w:rsidR="003D0593" w:rsidRPr="00C75306" w:rsidRDefault="00375652" w:rsidP="006B31F1">
            <w:pPr>
              <w:ind w:right="149"/>
              <w:jc w:val="right"/>
              <w:rPr>
                <w:rFonts w:ascii="Arial" w:eastAsia="Arial Unicode MS" w:hAnsi="Arial" w:cs="Arial"/>
                <w:iCs/>
                <w:sz w:val="18"/>
                <w:szCs w:val="18"/>
              </w:rPr>
            </w:pPr>
            <w:r>
              <w:rPr>
                <w:rFonts w:ascii="Arial" w:eastAsia="Arial Unicode MS" w:hAnsi="Arial" w:cs="Arial"/>
                <w:iCs/>
                <w:sz w:val="18"/>
                <w:szCs w:val="18"/>
              </w:rPr>
              <w:t>-</w:t>
            </w:r>
          </w:p>
        </w:tc>
      </w:tr>
      <w:tr w:rsidR="005527F9" w:rsidRPr="00C75306" w14:paraId="097B8BEE" w14:textId="77777777" w:rsidTr="002317ED">
        <w:trPr>
          <w:trHeight w:val="20"/>
        </w:trPr>
        <w:tc>
          <w:tcPr>
            <w:tcW w:w="3450" w:type="pct"/>
            <w:noWrap/>
            <w:tcMar>
              <w:top w:w="15" w:type="dxa"/>
              <w:left w:w="15" w:type="dxa"/>
              <w:bottom w:w="0" w:type="dxa"/>
              <w:right w:w="15" w:type="dxa"/>
            </w:tcMar>
            <w:vAlign w:val="bottom"/>
          </w:tcPr>
          <w:p w14:paraId="30CAC9AD" w14:textId="77777777" w:rsidR="005527F9" w:rsidRPr="00C75306" w:rsidRDefault="005527F9" w:rsidP="005527F9">
            <w:pPr>
              <w:pStyle w:val="SonnotMetni"/>
              <w:ind w:hanging="10"/>
              <w:rPr>
                <w:rFonts w:ascii="Arial" w:hAnsi="Arial" w:cs="Arial"/>
                <w:sz w:val="18"/>
                <w:szCs w:val="18"/>
              </w:rPr>
            </w:pPr>
            <w:r w:rsidRPr="00C75306">
              <w:rPr>
                <w:rFonts w:ascii="Arial" w:hAnsi="Arial" w:cs="Arial"/>
                <w:sz w:val="18"/>
                <w:szCs w:val="18"/>
              </w:rPr>
              <w:t>Yurt içi Banka ve Kuruluşlardan</w:t>
            </w:r>
          </w:p>
        </w:tc>
        <w:tc>
          <w:tcPr>
            <w:tcW w:w="775" w:type="pct"/>
          </w:tcPr>
          <w:p w14:paraId="6EA7BE1F" w14:textId="44DAFF17" w:rsidR="005527F9" w:rsidRPr="00C75306" w:rsidRDefault="005527F9" w:rsidP="005527F9">
            <w:pPr>
              <w:ind w:right="149"/>
              <w:jc w:val="right"/>
              <w:rPr>
                <w:rFonts w:ascii="Arial" w:eastAsia="Arial Unicode MS" w:hAnsi="Arial" w:cs="Arial"/>
                <w:iCs/>
                <w:sz w:val="18"/>
                <w:szCs w:val="18"/>
              </w:rPr>
            </w:pPr>
            <w:r w:rsidRPr="005527F9">
              <w:rPr>
                <w:rFonts w:ascii="Arial" w:eastAsia="Arial Unicode MS" w:hAnsi="Arial" w:cs="Arial"/>
                <w:iCs/>
                <w:sz w:val="18"/>
                <w:szCs w:val="18"/>
              </w:rPr>
              <w:t>1.668.199</w:t>
            </w:r>
          </w:p>
        </w:tc>
        <w:tc>
          <w:tcPr>
            <w:tcW w:w="775" w:type="pct"/>
            <w:noWrap/>
            <w:tcMar>
              <w:top w:w="15" w:type="dxa"/>
              <w:left w:w="15" w:type="dxa"/>
              <w:bottom w:w="0" w:type="dxa"/>
              <w:right w:w="15" w:type="dxa"/>
            </w:tcMar>
          </w:tcPr>
          <w:p w14:paraId="3435A805" w14:textId="2078FDCF" w:rsidR="005527F9" w:rsidRPr="00C75306" w:rsidRDefault="005527F9" w:rsidP="005527F9">
            <w:pPr>
              <w:ind w:right="149"/>
              <w:jc w:val="right"/>
              <w:rPr>
                <w:rFonts w:ascii="Arial" w:eastAsia="Arial Unicode MS" w:hAnsi="Arial" w:cs="Arial"/>
                <w:iCs/>
                <w:sz w:val="18"/>
                <w:szCs w:val="18"/>
              </w:rPr>
            </w:pPr>
            <w:r w:rsidRPr="005527F9">
              <w:rPr>
                <w:rFonts w:ascii="Arial" w:eastAsia="Arial Unicode MS" w:hAnsi="Arial" w:cs="Arial"/>
                <w:iCs/>
                <w:sz w:val="18"/>
                <w:szCs w:val="18"/>
              </w:rPr>
              <w:t>2.141.854</w:t>
            </w:r>
          </w:p>
        </w:tc>
      </w:tr>
      <w:tr w:rsidR="005527F9" w:rsidRPr="00C75306" w14:paraId="6319E7D8" w14:textId="77777777" w:rsidTr="002317ED">
        <w:trPr>
          <w:trHeight w:val="20"/>
        </w:trPr>
        <w:tc>
          <w:tcPr>
            <w:tcW w:w="3450" w:type="pct"/>
            <w:noWrap/>
            <w:tcMar>
              <w:top w:w="15" w:type="dxa"/>
              <w:left w:w="15" w:type="dxa"/>
              <w:bottom w:w="0" w:type="dxa"/>
              <w:right w:w="15" w:type="dxa"/>
            </w:tcMar>
            <w:vAlign w:val="bottom"/>
          </w:tcPr>
          <w:p w14:paraId="63B3E135" w14:textId="77777777" w:rsidR="005527F9" w:rsidRPr="00C75306" w:rsidRDefault="005527F9" w:rsidP="005527F9">
            <w:pPr>
              <w:pStyle w:val="SonnotMetni"/>
              <w:ind w:left="360" w:hanging="426"/>
              <w:rPr>
                <w:rFonts w:ascii="Arial" w:hAnsi="Arial" w:cs="Arial"/>
                <w:sz w:val="18"/>
                <w:szCs w:val="18"/>
              </w:rPr>
            </w:pPr>
            <w:r w:rsidRPr="00C75306">
              <w:rPr>
                <w:rFonts w:ascii="Arial" w:hAnsi="Arial" w:cs="Arial"/>
                <w:sz w:val="18"/>
                <w:szCs w:val="18"/>
              </w:rPr>
              <w:t xml:space="preserve"> Yurt dışı Banka, Kuruluş ve Fonlardan</w:t>
            </w:r>
          </w:p>
        </w:tc>
        <w:tc>
          <w:tcPr>
            <w:tcW w:w="775" w:type="pct"/>
          </w:tcPr>
          <w:p w14:paraId="06D38D7E" w14:textId="5CADA99E" w:rsidR="005527F9" w:rsidRPr="00C75306" w:rsidRDefault="005527F9" w:rsidP="005527F9">
            <w:pPr>
              <w:ind w:right="149"/>
              <w:jc w:val="right"/>
              <w:rPr>
                <w:rFonts w:ascii="Arial" w:eastAsia="Arial Unicode MS" w:hAnsi="Arial" w:cs="Arial"/>
                <w:iCs/>
                <w:sz w:val="18"/>
                <w:szCs w:val="18"/>
              </w:rPr>
            </w:pPr>
            <w:r w:rsidRPr="005527F9">
              <w:rPr>
                <w:rFonts w:ascii="Arial" w:eastAsia="Arial Unicode MS" w:hAnsi="Arial" w:cs="Arial"/>
                <w:iCs/>
                <w:sz w:val="18"/>
                <w:szCs w:val="18"/>
              </w:rPr>
              <w:t>166.129</w:t>
            </w:r>
          </w:p>
        </w:tc>
        <w:tc>
          <w:tcPr>
            <w:tcW w:w="775" w:type="pct"/>
            <w:noWrap/>
            <w:tcMar>
              <w:top w:w="15" w:type="dxa"/>
              <w:left w:w="15" w:type="dxa"/>
              <w:bottom w:w="0" w:type="dxa"/>
              <w:right w:w="15" w:type="dxa"/>
            </w:tcMar>
          </w:tcPr>
          <w:p w14:paraId="7CE7C913" w14:textId="0D50EDD0" w:rsidR="005527F9" w:rsidRPr="00C75306" w:rsidRDefault="005527F9" w:rsidP="005527F9">
            <w:pPr>
              <w:ind w:right="149"/>
              <w:jc w:val="right"/>
              <w:rPr>
                <w:rFonts w:ascii="Arial" w:eastAsia="Arial Unicode MS" w:hAnsi="Arial" w:cs="Arial"/>
                <w:iCs/>
                <w:sz w:val="18"/>
                <w:szCs w:val="18"/>
              </w:rPr>
            </w:pPr>
            <w:r w:rsidRPr="005527F9">
              <w:rPr>
                <w:rFonts w:ascii="Arial" w:eastAsia="Arial Unicode MS" w:hAnsi="Arial" w:cs="Arial"/>
                <w:iCs/>
                <w:sz w:val="18"/>
                <w:szCs w:val="18"/>
              </w:rPr>
              <w:t>2.875.911</w:t>
            </w:r>
          </w:p>
        </w:tc>
      </w:tr>
      <w:tr w:rsidR="003D0593" w:rsidRPr="00C75306" w14:paraId="2AA92DFD" w14:textId="77777777" w:rsidTr="002317ED">
        <w:trPr>
          <w:trHeight w:val="20"/>
        </w:trPr>
        <w:tc>
          <w:tcPr>
            <w:tcW w:w="3450" w:type="pct"/>
            <w:tcBorders>
              <w:bottom w:val="single" w:sz="4" w:space="0" w:color="auto"/>
            </w:tcBorders>
            <w:noWrap/>
            <w:tcMar>
              <w:top w:w="15" w:type="dxa"/>
              <w:left w:w="15" w:type="dxa"/>
              <w:bottom w:w="0" w:type="dxa"/>
              <w:right w:w="15" w:type="dxa"/>
            </w:tcMar>
            <w:vAlign w:val="bottom"/>
          </w:tcPr>
          <w:p w14:paraId="73E032BD" w14:textId="77777777" w:rsidR="003D0593" w:rsidRPr="00C75306" w:rsidRDefault="003D0593" w:rsidP="006B31F1">
            <w:pPr>
              <w:pStyle w:val="SonnotMetni"/>
              <w:ind w:left="360" w:hanging="426"/>
              <w:rPr>
                <w:rFonts w:ascii="Arial" w:hAnsi="Arial" w:cs="Arial"/>
                <w:sz w:val="18"/>
                <w:szCs w:val="18"/>
              </w:rPr>
            </w:pPr>
          </w:p>
        </w:tc>
        <w:tc>
          <w:tcPr>
            <w:tcW w:w="775" w:type="pct"/>
            <w:tcBorders>
              <w:bottom w:val="single" w:sz="4" w:space="0" w:color="auto"/>
            </w:tcBorders>
            <w:vAlign w:val="bottom"/>
          </w:tcPr>
          <w:p w14:paraId="7B0784BA" w14:textId="77777777" w:rsidR="003D0593" w:rsidRPr="00C75306" w:rsidRDefault="003D0593" w:rsidP="006B31F1">
            <w:pPr>
              <w:ind w:right="149"/>
              <w:jc w:val="right"/>
              <w:rPr>
                <w:rFonts w:ascii="Arial" w:eastAsia="Arial Unicode MS" w:hAnsi="Arial" w:cs="Arial"/>
                <w:iCs/>
                <w:sz w:val="18"/>
                <w:szCs w:val="18"/>
              </w:rPr>
            </w:pPr>
          </w:p>
        </w:tc>
        <w:tc>
          <w:tcPr>
            <w:tcW w:w="775" w:type="pct"/>
            <w:tcBorders>
              <w:bottom w:val="single" w:sz="4" w:space="0" w:color="auto"/>
            </w:tcBorders>
            <w:noWrap/>
            <w:tcMar>
              <w:top w:w="15" w:type="dxa"/>
              <w:left w:w="15" w:type="dxa"/>
              <w:bottom w:w="0" w:type="dxa"/>
              <w:right w:w="15" w:type="dxa"/>
            </w:tcMar>
            <w:vAlign w:val="bottom"/>
          </w:tcPr>
          <w:p w14:paraId="6A7BCE60" w14:textId="77777777" w:rsidR="003D0593" w:rsidRPr="00C75306" w:rsidRDefault="003D0593" w:rsidP="006B31F1">
            <w:pPr>
              <w:ind w:right="149"/>
              <w:jc w:val="right"/>
              <w:rPr>
                <w:rFonts w:ascii="Arial" w:eastAsia="Arial Unicode MS" w:hAnsi="Arial" w:cs="Arial"/>
                <w:iCs/>
                <w:sz w:val="18"/>
                <w:szCs w:val="18"/>
              </w:rPr>
            </w:pPr>
          </w:p>
        </w:tc>
      </w:tr>
      <w:tr w:rsidR="005527F9" w:rsidRPr="00C75306" w14:paraId="41F6716A" w14:textId="77777777" w:rsidTr="002317ED">
        <w:trPr>
          <w:trHeight w:val="20"/>
        </w:trPr>
        <w:tc>
          <w:tcPr>
            <w:tcW w:w="3450" w:type="pct"/>
            <w:tcBorders>
              <w:top w:val="single" w:sz="4" w:space="0" w:color="auto"/>
              <w:bottom w:val="double" w:sz="4" w:space="0" w:color="auto"/>
            </w:tcBorders>
            <w:noWrap/>
            <w:tcMar>
              <w:top w:w="15" w:type="dxa"/>
              <w:left w:w="15" w:type="dxa"/>
              <w:bottom w:w="0" w:type="dxa"/>
              <w:right w:w="15" w:type="dxa"/>
            </w:tcMar>
            <w:vAlign w:val="center"/>
          </w:tcPr>
          <w:p w14:paraId="37561914" w14:textId="77777777" w:rsidR="005527F9" w:rsidRPr="00C75306" w:rsidRDefault="005527F9" w:rsidP="005527F9">
            <w:pPr>
              <w:ind w:left="345" w:hanging="345"/>
              <w:rPr>
                <w:rFonts w:ascii="Arial" w:eastAsia="Arial Unicode MS" w:hAnsi="Arial" w:cs="Arial"/>
                <w:b/>
                <w:iCs/>
                <w:sz w:val="18"/>
                <w:szCs w:val="18"/>
              </w:rPr>
            </w:pPr>
            <w:r w:rsidRPr="00C75306">
              <w:rPr>
                <w:rFonts w:ascii="Arial" w:eastAsia="Arial Unicode MS" w:hAnsi="Arial" w:cs="Arial"/>
                <w:b/>
                <w:iCs/>
                <w:sz w:val="18"/>
                <w:szCs w:val="18"/>
              </w:rPr>
              <w:t>Toplam</w:t>
            </w:r>
          </w:p>
        </w:tc>
        <w:tc>
          <w:tcPr>
            <w:tcW w:w="775" w:type="pct"/>
            <w:tcBorders>
              <w:top w:val="single" w:sz="4" w:space="0" w:color="auto"/>
              <w:bottom w:val="double" w:sz="4" w:space="0" w:color="auto"/>
            </w:tcBorders>
          </w:tcPr>
          <w:p w14:paraId="7D0CE9C1" w14:textId="0F9E1354" w:rsidR="005527F9" w:rsidRPr="00C75306" w:rsidRDefault="005527F9" w:rsidP="005527F9">
            <w:pPr>
              <w:ind w:right="93"/>
              <w:jc w:val="right"/>
              <w:rPr>
                <w:rFonts w:ascii="Arial" w:eastAsia="Arial Unicode MS" w:hAnsi="Arial" w:cs="Arial"/>
                <w:b/>
                <w:iCs/>
                <w:sz w:val="18"/>
                <w:szCs w:val="18"/>
              </w:rPr>
            </w:pPr>
            <w:r w:rsidRPr="005527F9">
              <w:rPr>
                <w:rFonts w:ascii="Arial" w:eastAsia="Arial Unicode MS" w:hAnsi="Arial" w:cs="Arial"/>
                <w:b/>
                <w:iCs/>
                <w:sz w:val="18"/>
                <w:szCs w:val="18"/>
              </w:rPr>
              <w:t>1.834.328</w:t>
            </w:r>
          </w:p>
        </w:tc>
        <w:tc>
          <w:tcPr>
            <w:tcW w:w="775" w:type="pct"/>
            <w:tcBorders>
              <w:top w:val="single" w:sz="4" w:space="0" w:color="auto"/>
              <w:bottom w:val="double" w:sz="4" w:space="0" w:color="auto"/>
            </w:tcBorders>
            <w:noWrap/>
            <w:tcMar>
              <w:top w:w="15" w:type="dxa"/>
              <w:left w:w="15" w:type="dxa"/>
              <w:bottom w:w="0" w:type="dxa"/>
              <w:right w:w="15" w:type="dxa"/>
            </w:tcMar>
          </w:tcPr>
          <w:p w14:paraId="73709AFB" w14:textId="3E58320A" w:rsidR="005527F9" w:rsidRPr="00C75306" w:rsidRDefault="005527F9" w:rsidP="005527F9">
            <w:pPr>
              <w:ind w:right="93"/>
              <w:jc w:val="right"/>
              <w:rPr>
                <w:rFonts w:ascii="Arial" w:eastAsia="Arial Unicode MS" w:hAnsi="Arial" w:cs="Arial"/>
                <w:b/>
                <w:iCs/>
                <w:sz w:val="18"/>
                <w:szCs w:val="18"/>
              </w:rPr>
            </w:pPr>
            <w:r w:rsidRPr="005527F9">
              <w:rPr>
                <w:rFonts w:ascii="Arial" w:eastAsia="Arial Unicode MS" w:hAnsi="Arial" w:cs="Arial"/>
                <w:b/>
                <w:iCs/>
                <w:sz w:val="18"/>
                <w:szCs w:val="18"/>
              </w:rPr>
              <w:t>5.017.765</w:t>
            </w:r>
          </w:p>
        </w:tc>
      </w:tr>
    </w:tbl>
    <w:p w14:paraId="2669CE72" w14:textId="77777777" w:rsidR="003D0593" w:rsidRPr="00C75306" w:rsidRDefault="003D0593" w:rsidP="003D0593">
      <w:pPr>
        <w:jc w:val="both"/>
        <w:rPr>
          <w:rFonts w:ascii="Arial" w:hAnsi="Arial" w:cs="Arial"/>
          <w:b/>
          <w:sz w:val="20"/>
          <w:szCs w:val="20"/>
        </w:rPr>
      </w:pPr>
    </w:p>
    <w:tbl>
      <w:tblPr>
        <w:tblW w:w="5000" w:type="pct"/>
        <w:tblCellMar>
          <w:left w:w="0" w:type="dxa"/>
          <w:right w:w="0" w:type="dxa"/>
        </w:tblCellMar>
        <w:tblLook w:val="0000" w:firstRow="0" w:lastRow="0" w:firstColumn="0" w:lastColumn="0" w:noHBand="0" w:noVBand="0"/>
      </w:tblPr>
      <w:tblGrid>
        <w:gridCol w:w="6737"/>
        <w:gridCol w:w="1525"/>
        <w:gridCol w:w="1525"/>
      </w:tblGrid>
      <w:tr w:rsidR="003D0593" w:rsidRPr="00C75306" w14:paraId="3C2C0021" w14:textId="77777777" w:rsidTr="00AB4530">
        <w:trPr>
          <w:trHeight w:val="20"/>
        </w:trPr>
        <w:tc>
          <w:tcPr>
            <w:tcW w:w="3442" w:type="pct"/>
            <w:tcBorders>
              <w:top w:val="single" w:sz="4" w:space="0" w:color="auto"/>
              <w:bottom w:val="single" w:sz="4" w:space="0" w:color="auto"/>
            </w:tcBorders>
            <w:noWrap/>
            <w:tcMar>
              <w:top w:w="15" w:type="dxa"/>
              <w:left w:w="15" w:type="dxa"/>
              <w:bottom w:w="0" w:type="dxa"/>
              <w:right w:w="15" w:type="dxa"/>
            </w:tcMar>
            <w:vAlign w:val="center"/>
          </w:tcPr>
          <w:p w14:paraId="4421A436" w14:textId="77777777" w:rsidR="003D0593" w:rsidRPr="00C75306" w:rsidRDefault="003D0593" w:rsidP="006B31F1">
            <w:pPr>
              <w:jc w:val="center"/>
              <w:rPr>
                <w:rFonts w:ascii="Arial" w:eastAsia="Arial Unicode MS" w:hAnsi="Arial" w:cs="Arial"/>
                <w:iCs/>
                <w:sz w:val="18"/>
                <w:szCs w:val="18"/>
              </w:rPr>
            </w:pPr>
          </w:p>
        </w:tc>
        <w:tc>
          <w:tcPr>
            <w:tcW w:w="1558" w:type="pct"/>
            <w:gridSpan w:val="2"/>
            <w:tcBorders>
              <w:top w:val="single" w:sz="4" w:space="0" w:color="auto"/>
              <w:bottom w:val="single" w:sz="4" w:space="0" w:color="auto"/>
            </w:tcBorders>
            <w:vAlign w:val="center"/>
          </w:tcPr>
          <w:p w14:paraId="59A57951" w14:textId="77777777" w:rsidR="003D0593" w:rsidRPr="00C75306" w:rsidRDefault="003D0593" w:rsidP="006B31F1">
            <w:pPr>
              <w:jc w:val="center"/>
              <w:rPr>
                <w:rFonts w:ascii="Arial" w:eastAsia="Arial Unicode MS" w:hAnsi="Arial" w:cs="Arial"/>
                <w:b/>
                <w:iCs/>
                <w:sz w:val="18"/>
                <w:szCs w:val="18"/>
              </w:rPr>
            </w:pPr>
            <w:r w:rsidRPr="00C75306">
              <w:rPr>
                <w:rFonts w:ascii="Arial" w:hAnsi="Arial" w:cs="Arial"/>
                <w:b/>
                <w:iCs/>
                <w:sz w:val="18"/>
                <w:szCs w:val="18"/>
              </w:rPr>
              <w:t>Önceki Dönem</w:t>
            </w:r>
          </w:p>
        </w:tc>
      </w:tr>
      <w:tr w:rsidR="003D0593" w:rsidRPr="00C75306" w14:paraId="036FD739" w14:textId="77777777" w:rsidTr="002317ED">
        <w:trPr>
          <w:trHeight w:val="20"/>
        </w:trPr>
        <w:tc>
          <w:tcPr>
            <w:tcW w:w="3442" w:type="pct"/>
            <w:tcBorders>
              <w:top w:val="single" w:sz="4" w:space="0" w:color="auto"/>
              <w:bottom w:val="single" w:sz="4" w:space="0" w:color="auto"/>
            </w:tcBorders>
            <w:noWrap/>
            <w:tcMar>
              <w:top w:w="15" w:type="dxa"/>
              <w:left w:w="15" w:type="dxa"/>
              <w:bottom w:w="0" w:type="dxa"/>
              <w:right w:w="15" w:type="dxa"/>
            </w:tcMar>
            <w:vAlign w:val="bottom"/>
          </w:tcPr>
          <w:p w14:paraId="7F0DB472" w14:textId="77777777" w:rsidR="003D0593" w:rsidRPr="00C75306" w:rsidRDefault="003D0593" w:rsidP="006B31F1">
            <w:pPr>
              <w:rPr>
                <w:rFonts w:ascii="Arial" w:hAnsi="Arial" w:cs="Arial"/>
                <w:sz w:val="18"/>
                <w:szCs w:val="18"/>
              </w:rPr>
            </w:pPr>
          </w:p>
        </w:tc>
        <w:tc>
          <w:tcPr>
            <w:tcW w:w="779" w:type="pct"/>
            <w:tcBorders>
              <w:top w:val="single" w:sz="4" w:space="0" w:color="auto"/>
              <w:bottom w:val="single" w:sz="4" w:space="0" w:color="auto"/>
            </w:tcBorders>
            <w:vAlign w:val="center"/>
          </w:tcPr>
          <w:p w14:paraId="4BD07E09" w14:textId="77777777" w:rsidR="003D0593" w:rsidRPr="00C75306" w:rsidRDefault="003D0593" w:rsidP="006B31F1">
            <w:pPr>
              <w:ind w:right="149"/>
              <w:jc w:val="right"/>
              <w:rPr>
                <w:rFonts w:ascii="Arial" w:eastAsia="Arial Unicode MS" w:hAnsi="Arial" w:cs="Arial"/>
                <w:b/>
                <w:iCs/>
                <w:sz w:val="18"/>
                <w:szCs w:val="18"/>
              </w:rPr>
            </w:pPr>
            <w:r w:rsidRPr="00C75306">
              <w:rPr>
                <w:rFonts w:ascii="Arial" w:eastAsia="Arial Unicode MS" w:hAnsi="Arial" w:cs="Arial"/>
                <w:b/>
                <w:iCs/>
                <w:sz w:val="18"/>
                <w:szCs w:val="18"/>
              </w:rPr>
              <w:t>TP</w:t>
            </w:r>
          </w:p>
        </w:tc>
        <w:tc>
          <w:tcPr>
            <w:tcW w:w="779" w:type="pct"/>
            <w:tcBorders>
              <w:top w:val="single" w:sz="4" w:space="0" w:color="auto"/>
              <w:bottom w:val="single" w:sz="4" w:space="0" w:color="auto"/>
            </w:tcBorders>
            <w:noWrap/>
            <w:tcMar>
              <w:top w:w="15" w:type="dxa"/>
              <w:left w:w="15" w:type="dxa"/>
              <w:bottom w:w="0" w:type="dxa"/>
              <w:right w:w="15" w:type="dxa"/>
            </w:tcMar>
            <w:vAlign w:val="center"/>
          </w:tcPr>
          <w:p w14:paraId="18800C98" w14:textId="77777777" w:rsidR="003D0593" w:rsidRPr="00C75306" w:rsidRDefault="003D0593" w:rsidP="006B31F1">
            <w:pPr>
              <w:ind w:right="149"/>
              <w:jc w:val="right"/>
              <w:rPr>
                <w:rFonts w:ascii="Arial" w:eastAsia="Arial Unicode MS" w:hAnsi="Arial" w:cs="Arial"/>
                <w:b/>
                <w:iCs/>
                <w:sz w:val="18"/>
                <w:szCs w:val="18"/>
              </w:rPr>
            </w:pPr>
            <w:r w:rsidRPr="00C75306">
              <w:rPr>
                <w:rFonts w:ascii="Arial" w:eastAsia="Arial Unicode MS" w:hAnsi="Arial" w:cs="Arial"/>
                <w:b/>
                <w:iCs/>
                <w:sz w:val="18"/>
                <w:szCs w:val="18"/>
              </w:rPr>
              <w:t>YP</w:t>
            </w:r>
          </w:p>
        </w:tc>
      </w:tr>
      <w:tr w:rsidR="003D0593" w:rsidRPr="00C75306" w14:paraId="7BAA1799" w14:textId="77777777" w:rsidTr="002317ED">
        <w:trPr>
          <w:trHeight w:val="20"/>
        </w:trPr>
        <w:tc>
          <w:tcPr>
            <w:tcW w:w="3442" w:type="pct"/>
            <w:tcBorders>
              <w:top w:val="single" w:sz="4" w:space="0" w:color="auto"/>
            </w:tcBorders>
            <w:noWrap/>
            <w:tcMar>
              <w:top w:w="15" w:type="dxa"/>
              <w:left w:w="15" w:type="dxa"/>
              <w:bottom w:w="0" w:type="dxa"/>
              <w:right w:w="15" w:type="dxa"/>
            </w:tcMar>
            <w:vAlign w:val="bottom"/>
          </w:tcPr>
          <w:p w14:paraId="74A05B6D" w14:textId="77777777" w:rsidR="003D0593" w:rsidRPr="00C75306" w:rsidRDefault="003D0593" w:rsidP="006B31F1">
            <w:pPr>
              <w:rPr>
                <w:rFonts w:ascii="Arial" w:hAnsi="Arial" w:cs="Arial"/>
                <w:sz w:val="18"/>
                <w:szCs w:val="18"/>
              </w:rPr>
            </w:pPr>
          </w:p>
        </w:tc>
        <w:tc>
          <w:tcPr>
            <w:tcW w:w="779" w:type="pct"/>
            <w:tcBorders>
              <w:top w:val="single" w:sz="4" w:space="0" w:color="auto"/>
            </w:tcBorders>
            <w:vAlign w:val="center"/>
          </w:tcPr>
          <w:p w14:paraId="46E06DDE" w14:textId="77777777" w:rsidR="003D0593" w:rsidRPr="00C75306" w:rsidRDefault="003D0593" w:rsidP="006B31F1">
            <w:pPr>
              <w:ind w:right="149"/>
              <w:jc w:val="right"/>
              <w:rPr>
                <w:rFonts w:ascii="Arial" w:eastAsia="Arial Unicode MS" w:hAnsi="Arial" w:cs="Arial"/>
                <w:b/>
                <w:iCs/>
                <w:sz w:val="18"/>
                <w:szCs w:val="18"/>
              </w:rPr>
            </w:pPr>
          </w:p>
        </w:tc>
        <w:tc>
          <w:tcPr>
            <w:tcW w:w="779" w:type="pct"/>
            <w:tcBorders>
              <w:top w:val="single" w:sz="4" w:space="0" w:color="auto"/>
            </w:tcBorders>
            <w:noWrap/>
            <w:tcMar>
              <w:top w:w="15" w:type="dxa"/>
              <w:left w:w="15" w:type="dxa"/>
              <w:bottom w:w="0" w:type="dxa"/>
              <w:right w:w="15" w:type="dxa"/>
            </w:tcMar>
            <w:vAlign w:val="center"/>
          </w:tcPr>
          <w:p w14:paraId="2AE3AE7F" w14:textId="77777777" w:rsidR="003D0593" w:rsidRPr="00C75306" w:rsidRDefault="003D0593" w:rsidP="00AB4530">
            <w:pPr>
              <w:ind w:right="93"/>
              <w:jc w:val="right"/>
              <w:rPr>
                <w:rFonts w:ascii="Arial" w:eastAsia="Arial Unicode MS" w:hAnsi="Arial" w:cs="Arial"/>
                <w:b/>
                <w:iCs/>
                <w:sz w:val="18"/>
                <w:szCs w:val="18"/>
              </w:rPr>
            </w:pPr>
          </w:p>
        </w:tc>
      </w:tr>
      <w:tr w:rsidR="00F34110" w:rsidRPr="00C75306" w14:paraId="3F39ACD8" w14:textId="77777777" w:rsidTr="002317ED">
        <w:trPr>
          <w:trHeight w:val="59"/>
        </w:trPr>
        <w:tc>
          <w:tcPr>
            <w:tcW w:w="3442" w:type="pct"/>
            <w:noWrap/>
            <w:tcMar>
              <w:top w:w="15" w:type="dxa"/>
              <w:left w:w="15" w:type="dxa"/>
              <w:bottom w:w="0" w:type="dxa"/>
              <w:right w:w="15" w:type="dxa"/>
            </w:tcMar>
            <w:vAlign w:val="bottom"/>
          </w:tcPr>
          <w:p w14:paraId="47584423" w14:textId="77777777" w:rsidR="00F34110" w:rsidRPr="00C75306" w:rsidRDefault="00F34110" w:rsidP="00F34110">
            <w:pPr>
              <w:pStyle w:val="SonnotMetni"/>
              <w:ind w:hanging="10"/>
              <w:rPr>
                <w:rFonts w:ascii="Arial" w:eastAsia="Arial Unicode MS" w:hAnsi="Arial" w:cs="Arial"/>
                <w:iCs/>
                <w:sz w:val="18"/>
                <w:szCs w:val="18"/>
              </w:rPr>
            </w:pPr>
            <w:r w:rsidRPr="00C75306">
              <w:rPr>
                <w:rFonts w:ascii="Arial" w:hAnsi="Arial" w:cs="Arial"/>
                <w:sz w:val="18"/>
                <w:szCs w:val="18"/>
              </w:rPr>
              <w:t>T.C. Merkez Bankası Kredileri</w:t>
            </w:r>
          </w:p>
        </w:tc>
        <w:tc>
          <w:tcPr>
            <w:tcW w:w="779" w:type="pct"/>
            <w:vAlign w:val="bottom"/>
          </w:tcPr>
          <w:p w14:paraId="203AE0C9" w14:textId="12FD08B6" w:rsidR="00F34110" w:rsidRPr="00C75306" w:rsidRDefault="00F34110" w:rsidP="00F34110">
            <w:pPr>
              <w:ind w:right="149"/>
              <w:jc w:val="right"/>
              <w:rPr>
                <w:rFonts w:ascii="Arial" w:eastAsia="Arial Unicode MS" w:hAnsi="Arial" w:cs="Arial"/>
                <w:iCs/>
                <w:sz w:val="18"/>
                <w:szCs w:val="18"/>
              </w:rPr>
            </w:pPr>
            <w:r w:rsidRPr="00C75306">
              <w:rPr>
                <w:rFonts w:ascii="Arial" w:eastAsia="Arial Unicode MS" w:hAnsi="Arial" w:cs="Arial"/>
                <w:iCs/>
                <w:sz w:val="18"/>
                <w:szCs w:val="18"/>
              </w:rPr>
              <w:t>-</w:t>
            </w:r>
          </w:p>
        </w:tc>
        <w:tc>
          <w:tcPr>
            <w:tcW w:w="779" w:type="pct"/>
            <w:noWrap/>
            <w:tcMar>
              <w:top w:w="15" w:type="dxa"/>
              <w:left w:w="15" w:type="dxa"/>
              <w:bottom w:w="0" w:type="dxa"/>
              <w:right w:w="15" w:type="dxa"/>
            </w:tcMar>
            <w:vAlign w:val="bottom"/>
          </w:tcPr>
          <w:p w14:paraId="0DCE5258" w14:textId="1AB32D8B" w:rsidR="00F34110" w:rsidRPr="00C75306" w:rsidRDefault="00F34110" w:rsidP="00F34110">
            <w:pPr>
              <w:ind w:right="93"/>
              <w:jc w:val="right"/>
              <w:rPr>
                <w:rFonts w:ascii="Arial" w:eastAsia="Arial Unicode MS" w:hAnsi="Arial" w:cs="Arial"/>
                <w:iCs/>
                <w:sz w:val="18"/>
                <w:szCs w:val="18"/>
              </w:rPr>
            </w:pPr>
            <w:r w:rsidRPr="00C75306">
              <w:rPr>
                <w:rFonts w:ascii="Arial" w:eastAsia="Arial Unicode MS" w:hAnsi="Arial" w:cs="Arial"/>
                <w:iCs/>
                <w:sz w:val="18"/>
                <w:szCs w:val="18"/>
              </w:rPr>
              <w:t>-</w:t>
            </w:r>
          </w:p>
        </w:tc>
      </w:tr>
      <w:tr w:rsidR="00F34110" w:rsidRPr="00C75306" w14:paraId="556D0BD1" w14:textId="77777777" w:rsidTr="002317ED">
        <w:trPr>
          <w:trHeight w:val="20"/>
        </w:trPr>
        <w:tc>
          <w:tcPr>
            <w:tcW w:w="3442" w:type="pct"/>
            <w:noWrap/>
            <w:tcMar>
              <w:top w:w="15" w:type="dxa"/>
              <w:left w:w="15" w:type="dxa"/>
              <w:bottom w:w="0" w:type="dxa"/>
              <w:right w:w="15" w:type="dxa"/>
            </w:tcMar>
            <w:vAlign w:val="bottom"/>
          </w:tcPr>
          <w:p w14:paraId="22A8C11F" w14:textId="77777777" w:rsidR="00F34110" w:rsidRPr="00C75306" w:rsidRDefault="00F34110" w:rsidP="00F34110">
            <w:pPr>
              <w:pStyle w:val="SonnotMetni"/>
              <w:ind w:hanging="10"/>
              <w:rPr>
                <w:rFonts w:ascii="Arial" w:hAnsi="Arial" w:cs="Arial"/>
                <w:sz w:val="18"/>
                <w:szCs w:val="18"/>
              </w:rPr>
            </w:pPr>
            <w:r w:rsidRPr="00C75306">
              <w:rPr>
                <w:rFonts w:ascii="Arial" w:hAnsi="Arial" w:cs="Arial"/>
                <w:sz w:val="18"/>
                <w:szCs w:val="18"/>
              </w:rPr>
              <w:t>Yurt içi Banka ve Kuruluşlardan</w:t>
            </w:r>
          </w:p>
        </w:tc>
        <w:tc>
          <w:tcPr>
            <w:tcW w:w="779" w:type="pct"/>
          </w:tcPr>
          <w:p w14:paraId="3F059642" w14:textId="66E6F31A" w:rsidR="00F34110" w:rsidRPr="00C75306" w:rsidRDefault="00F34110" w:rsidP="00F34110">
            <w:pPr>
              <w:ind w:right="149"/>
              <w:jc w:val="right"/>
              <w:rPr>
                <w:rFonts w:ascii="Arial" w:eastAsia="Arial Unicode MS" w:hAnsi="Arial" w:cs="Arial"/>
                <w:iCs/>
                <w:sz w:val="18"/>
                <w:szCs w:val="18"/>
              </w:rPr>
            </w:pPr>
            <w:r w:rsidRPr="00C75306">
              <w:rPr>
                <w:rFonts w:ascii="Arial" w:eastAsia="Arial Unicode MS" w:hAnsi="Arial" w:cs="Arial"/>
                <w:iCs/>
                <w:sz w:val="18"/>
                <w:szCs w:val="18"/>
              </w:rPr>
              <w:t>484.497</w:t>
            </w:r>
          </w:p>
        </w:tc>
        <w:tc>
          <w:tcPr>
            <w:tcW w:w="779" w:type="pct"/>
            <w:noWrap/>
            <w:tcMar>
              <w:top w:w="15" w:type="dxa"/>
              <w:left w:w="15" w:type="dxa"/>
              <w:bottom w:w="0" w:type="dxa"/>
              <w:right w:w="15" w:type="dxa"/>
            </w:tcMar>
          </w:tcPr>
          <w:p w14:paraId="54622D34" w14:textId="0A8A1EEC" w:rsidR="00F34110" w:rsidRPr="00C75306" w:rsidRDefault="00F34110" w:rsidP="00F34110">
            <w:pPr>
              <w:ind w:right="93"/>
              <w:jc w:val="right"/>
              <w:rPr>
                <w:rFonts w:ascii="Arial" w:eastAsia="Arial Unicode MS" w:hAnsi="Arial" w:cs="Arial"/>
                <w:iCs/>
                <w:sz w:val="18"/>
                <w:szCs w:val="18"/>
              </w:rPr>
            </w:pPr>
            <w:r w:rsidRPr="00C75306">
              <w:rPr>
                <w:rFonts w:ascii="Arial" w:eastAsia="Arial Unicode MS" w:hAnsi="Arial" w:cs="Arial"/>
                <w:iCs/>
                <w:sz w:val="18"/>
                <w:szCs w:val="18"/>
              </w:rPr>
              <w:t>1.618.733</w:t>
            </w:r>
          </w:p>
        </w:tc>
      </w:tr>
      <w:tr w:rsidR="00F34110" w:rsidRPr="00C75306" w14:paraId="3363DABD" w14:textId="77777777" w:rsidTr="002317ED">
        <w:trPr>
          <w:trHeight w:val="20"/>
        </w:trPr>
        <w:tc>
          <w:tcPr>
            <w:tcW w:w="3442" w:type="pct"/>
            <w:noWrap/>
            <w:tcMar>
              <w:top w:w="15" w:type="dxa"/>
              <w:left w:w="15" w:type="dxa"/>
              <w:bottom w:w="0" w:type="dxa"/>
              <w:right w:w="15" w:type="dxa"/>
            </w:tcMar>
            <w:vAlign w:val="bottom"/>
          </w:tcPr>
          <w:p w14:paraId="536B284B" w14:textId="77777777" w:rsidR="00F34110" w:rsidRPr="00C75306" w:rsidRDefault="00F34110" w:rsidP="00F34110">
            <w:pPr>
              <w:pStyle w:val="SonnotMetni"/>
              <w:ind w:left="360" w:hanging="426"/>
              <w:rPr>
                <w:rFonts w:ascii="Arial" w:hAnsi="Arial" w:cs="Arial"/>
                <w:sz w:val="18"/>
                <w:szCs w:val="18"/>
              </w:rPr>
            </w:pPr>
            <w:r w:rsidRPr="00C75306">
              <w:rPr>
                <w:rFonts w:ascii="Arial" w:hAnsi="Arial" w:cs="Arial"/>
                <w:sz w:val="18"/>
                <w:szCs w:val="18"/>
              </w:rPr>
              <w:t xml:space="preserve"> Yurt dışı Banka, Kuruluş ve Fonlardan</w:t>
            </w:r>
          </w:p>
        </w:tc>
        <w:tc>
          <w:tcPr>
            <w:tcW w:w="779" w:type="pct"/>
          </w:tcPr>
          <w:p w14:paraId="50F59724" w14:textId="6FD0F988" w:rsidR="00F34110" w:rsidRPr="00C75306" w:rsidRDefault="00F34110" w:rsidP="00F34110">
            <w:pPr>
              <w:ind w:right="149"/>
              <w:jc w:val="right"/>
              <w:rPr>
                <w:rFonts w:ascii="Arial" w:eastAsia="Arial Unicode MS" w:hAnsi="Arial" w:cs="Arial"/>
                <w:iCs/>
                <w:sz w:val="18"/>
                <w:szCs w:val="18"/>
              </w:rPr>
            </w:pPr>
            <w:r w:rsidRPr="00C75306">
              <w:rPr>
                <w:rFonts w:ascii="Arial" w:eastAsia="Arial Unicode MS" w:hAnsi="Arial" w:cs="Arial"/>
                <w:iCs/>
                <w:sz w:val="18"/>
                <w:szCs w:val="18"/>
              </w:rPr>
              <w:t>314.258</w:t>
            </w:r>
          </w:p>
        </w:tc>
        <w:tc>
          <w:tcPr>
            <w:tcW w:w="779" w:type="pct"/>
            <w:noWrap/>
            <w:tcMar>
              <w:top w:w="15" w:type="dxa"/>
              <w:left w:w="15" w:type="dxa"/>
              <w:bottom w:w="0" w:type="dxa"/>
              <w:right w:w="15" w:type="dxa"/>
            </w:tcMar>
          </w:tcPr>
          <w:p w14:paraId="78B42E5F" w14:textId="413A56F5" w:rsidR="00F34110" w:rsidRPr="00C75306" w:rsidRDefault="00F34110" w:rsidP="00F34110">
            <w:pPr>
              <w:ind w:right="93"/>
              <w:jc w:val="right"/>
              <w:rPr>
                <w:rFonts w:ascii="Arial" w:eastAsia="Arial Unicode MS" w:hAnsi="Arial" w:cs="Arial"/>
                <w:iCs/>
                <w:sz w:val="18"/>
                <w:szCs w:val="18"/>
              </w:rPr>
            </w:pPr>
            <w:r w:rsidRPr="00C75306">
              <w:rPr>
                <w:rFonts w:ascii="Arial" w:eastAsia="Arial Unicode MS" w:hAnsi="Arial" w:cs="Arial"/>
                <w:iCs/>
                <w:sz w:val="18"/>
                <w:szCs w:val="18"/>
              </w:rPr>
              <w:t>2.994.481</w:t>
            </w:r>
          </w:p>
        </w:tc>
      </w:tr>
      <w:tr w:rsidR="00F34110" w:rsidRPr="00C75306" w14:paraId="60343139" w14:textId="77777777" w:rsidTr="002317ED">
        <w:trPr>
          <w:trHeight w:val="20"/>
        </w:trPr>
        <w:tc>
          <w:tcPr>
            <w:tcW w:w="3442" w:type="pct"/>
            <w:tcBorders>
              <w:bottom w:val="single" w:sz="4" w:space="0" w:color="auto"/>
            </w:tcBorders>
            <w:noWrap/>
            <w:tcMar>
              <w:top w:w="15" w:type="dxa"/>
              <w:left w:w="15" w:type="dxa"/>
              <w:bottom w:w="0" w:type="dxa"/>
              <w:right w:w="15" w:type="dxa"/>
            </w:tcMar>
            <w:vAlign w:val="bottom"/>
          </w:tcPr>
          <w:p w14:paraId="18CB519D" w14:textId="77777777" w:rsidR="00F34110" w:rsidRPr="00C75306" w:rsidRDefault="00F34110" w:rsidP="00F34110">
            <w:pPr>
              <w:pStyle w:val="SonnotMetni"/>
              <w:ind w:left="360" w:hanging="426"/>
              <w:rPr>
                <w:rFonts w:ascii="Arial" w:hAnsi="Arial" w:cs="Arial"/>
                <w:sz w:val="18"/>
                <w:szCs w:val="18"/>
              </w:rPr>
            </w:pPr>
          </w:p>
        </w:tc>
        <w:tc>
          <w:tcPr>
            <w:tcW w:w="779" w:type="pct"/>
            <w:tcBorders>
              <w:bottom w:val="single" w:sz="4" w:space="0" w:color="auto"/>
            </w:tcBorders>
            <w:vAlign w:val="bottom"/>
          </w:tcPr>
          <w:p w14:paraId="4B06BC6A" w14:textId="77777777" w:rsidR="00F34110" w:rsidRPr="00C75306" w:rsidRDefault="00F34110" w:rsidP="00F34110">
            <w:pPr>
              <w:ind w:right="149"/>
              <w:jc w:val="right"/>
              <w:rPr>
                <w:rFonts w:ascii="Arial" w:eastAsia="Arial Unicode MS" w:hAnsi="Arial" w:cs="Arial"/>
                <w:iCs/>
                <w:sz w:val="18"/>
                <w:szCs w:val="18"/>
              </w:rPr>
            </w:pPr>
          </w:p>
        </w:tc>
        <w:tc>
          <w:tcPr>
            <w:tcW w:w="779" w:type="pct"/>
            <w:tcBorders>
              <w:bottom w:val="single" w:sz="4" w:space="0" w:color="auto"/>
            </w:tcBorders>
            <w:noWrap/>
            <w:tcMar>
              <w:top w:w="15" w:type="dxa"/>
              <w:left w:w="15" w:type="dxa"/>
              <w:bottom w:w="0" w:type="dxa"/>
              <w:right w:w="15" w:type="dxa"/>
            </w:tcMar>
            <w:vAlign w:val="bottom"/>
          </w:tcPr>
          <w:p w14:paraId="5C771A2E" w14:textId="77777777" w:rsidR="00F34110" w:rsidRPr="00C75306" w:rsidRDefault="00F34110" w:rsidP="00F34110">
            <w:pPr>
              <w:ind w:right="93"/>
              <w:jc w:val="right"/>
              <w:rPr>
                <w:rFonts w:ascii="Arial" w:eastAsia="Arial Unicode MS" w:hAnsi="Arial" w:cs="Arial"/>
                <w:iCs/>
                <w:sz w:val="18"/>
                <w:szCs w:val="18"/>
              </w:rPr>
            </w:pPr>
          </w:p>
        </w:tc>
      </w:tr>
      <w:tr w:rsidR="00F34110" w:rsidRPr="00C75306" w14:paraId="76403F21" w14:textId="77777777" w:rsidTr="002317ED">
        <w:trPr>
          <w:trHeight w:val="20"/>
        </w:trPr>
        <w:tc>
          <w:tcPr>
            <w:tcW w:w="3442" w:type="pct"/>
            <w:tcBorders>
              <w:top w:val="single" w:sz="4" w:space="0" w:color="auto"/>
              <w:bottom w:val="double" w:sz="4" w:space="0" w:color="auto"/>
            </w:tcBorders>
            <w:noWrap/>
            <w:tcMar>
              <w:top w:w="15" w:type="dxa"/>
              <w:left w:w="15" w:type="dxa"/>
              <w:bottom w:w="0" w:type="dxa"/>
              <w:right w:w="15" w:type="dxa"/>
            </w:tcMar>
            <w:vAlign w:val="center"/>
          </w:tcPr>
          <w:p w14:paraId="4D5141BB" w14:textId="77777777" w:rsidR="00F34110" w:rsidRPr="00C75306" w:rsidRDefault="00F34110" w:rsidP="00F34110">
            <w:pPr>
              <w:ind w:left="345" w:hanging="345"/>
              <w:rPr>
                <w:rFonts w:ascii="Arial" w:eastAsia="Arial Unicode MS" w:hAnsi="Arial" w:cs="Arial"/>
                <w:b/>
                <w:iCs/>
                <w:sz w:val="18"/>
                <w:szCs w:val="18"/>
              </w:rPr>
            </w:pPr>
            <w:r w:rsidRPr="00C75306">
              <w:rPr>
                <w:rFonts w:ascii="Arial" w:eastAsia="Arial Unicode MS" w:hAnsi="Arial" w:cs="Arial"/>
                <w:b/>
                <w:iCs/>
                <w:sz w:val="18"/>
                <w:szCs w:val="18"/>
              </w:rPr>
              <w:t>Toplam</w:t>
            </w:r>
          </w:p>
        </w:tc>
        <w:tc>
          <w:tcPr>
            <w:tcW w:w="779" w:type="pct"/>
            <w:tcBorders>
              <w:top w:val="single" w:sz="4" w:space="0" w:color="auto"/>
              <w:bottom w:val="double" w:sz="4" w:space="0" w:color="auto"/>
            </w:tcBorders>
          </w:tcPr>
          <w:p w14:paraId="41537D99" w14:textId="7626D5CF" w:rsidR="00F34110" w:rsidRPr="00C75306" w:rsidRDefault="00F34110" w:rsidP="00F34110">
            <w:pPr>
              <w:ind w:right="149"/>
              <w:jc w:val="right"/>
              <w:rPr>
                <w:rFonts w:ascii="Arial" w:eastAsia="Arial Unicode MS" w:hAnsi="Arial" w:cs="Arial"/>
                <w:b/>
                <w:iCs/>
                <w:sz w:val="18"/>
                <w:szCs w:val="18"/>
              </w:rPr>
            </w:pPr>
            <w:r w:rsidRPr="00C75306">
              <w:rPr>
                <w:rFonts w:ascii="Arial" w:eastAsia="Arial Unicode MS" w:hAnsi="Arial" w:cs="Arial"/>
                <w:b/>
                <w:iCs/>
                <w:sz w:val="18"/>
                <w:szCs w:val="18"/>
              </w:rPr>
              <w:t>798.755</w:t>
            </w:r>
          </w:p>
        </w:tc>
        <w:tc>
          <w:tcPr>
            <w:tcW w:w="779" w:type="pct"/>
            <w:tcBorders>
              <w:top w:val="single" w:sz="4" w:space="0" w:color="auto"/>
              <w:bottom w:val="double" w:sz="4" w:space="0" w:color="auto"/>
            </w:tcBorders>
            <w:noWrap/>
            <w:tcMar>
              <w:top w:w="15" w:type="dxa"/>
              <w:left w:w="15" w:type="dxa"/>
              <w:bottom w:w="0" w:type="dxa"/>
              <w:right w:w="15" w:type="dxa"/>
            </w:tcMar>
          </w:tcPr>
          <w:p w14:paraId="3B06282E" w14:textId="5BBEE45F" w:rsidR="00F34110" w:rsidRPr="00C75306" w:rsidRDefault="00F34110" w:rsidP="00F34110">
            <w:pPr>
              <w:ind w:right="93"/>
              <w:jc w:val="right"/>
              <w:rPr>
                <w:rFonts w:ascii="Arial" w:eastAsia="Arial Unicode MS" w:hAnsi="Arial" w:cs="Arial"/>
                <w:b/>
                <w:iCs/>
                <w:sz w:val="18"/>
                <w:szCs w:val="18"/>
              </w:rPr>
            </w:pPr>
            <w:r w:rsidRPr="00C75306">
              <w:rPr>
                <w:rFonts w:ascii="Arial" w:eastAsia="Arial Unicode MS" w:hAnsi="Arial" w:cs="Arial"/>
                <w:b/>
                <w:iCs/>
                <w:sz w:val="18"/>
                <w:szCs w:val="18"/>
              </w:rPr>
              <w:t>4.613.214</w:t>
            </w:r>
          </w:p>
        </w:tc>
      </w:tr>
    </w:tbl>
    <w:p w14:paraId="19C2CDB3" w14:textId="77777777" w:rsidR="00136C29" w:rsidRPr="00C75306" w:rsidRDefault="00E65C19" w:rsidP="002425D2">
      <w:pPr>
        <w:pStyle w:val="ListeParagraf"/>
        <w:spacing w:before="120" w:after="120"/>
        <w:ind w:left="-426"/>
        <w:jc w:val="both"/>
        <w:rPr>
          <w:rFonts w:ascii="Arial" w:hAnsi="Arial" w:cs="Arial"/>
          <w:b/>
          <w:sz w:val="20"/>
          <w:szCs w:val="20"/>
        </w:rPr>
      </w:pPr>
      <w:r w:rsidRPr="00C75306">
        <w:rPr>
          <w:rFonts w:ascii="Arial" w:hAnsi="Arial" w:cs="Arial"/>
          <w:b/>
          <w:sz w:val="20"/>
          <w:szCs w:val="20"/>
        </w:rPr>
        <w:t>a3</w:t>
      </w:r>
      <w:r w:rsidR="002425D2" w:rsidRPr="00C75306">
        <w:rPr>
          <w:rFonts w:ascii="Arial" w:hAnsi="Arial" w:cs="Arial"/>
          <w:b/>
          <w:sz w:val="20"/>
          <w:szCs w:val="20"/>
        </w:rPr>
        <w:t>.</w:t>
      </w:r>
      <w:r w:rsidR="002425D2" w:rsidRPr="00C75306">
        <w:rPr>
          <w:rFonts w:ascii="Arial" w:hAnsi="Arial" w:cs="Arial"/>
          <w:b/>
          <w:sz w:val="20"/>
          <w:szCs w:val="20"/>
        </w:rPr>
        <w:tab/>
      </w:r>
      <w:r w:rsidR="00136C29" w:rsidRPr="00C75306">
        <w:rPr>
          <w:rFonts w:ascii="Arial" w:hAnsi="Arial" w:cs="Arial"/>
          <w:b/>
          <w:sz w:val="20"/>
          <w:szCs w:val="20"/>
        </w:rPr>
        <w:t>Alınan kredilerin vade ayrımına göre gösterilmesi:</w:t>
      </w:r>
    </w:p>
    <w:tbl>
      <w:tblPr>
        <w:tblW w:w="5000" w:type="pct"/>
        <w:tblLook w:val="0000" w:firstRow="0" w:lastRow="0" w:firstColumn="0" w:lastColumn="0" w:noHBand="0" w:noVBand="0"/>
      </w:tblPr>
      <w:tblGrid>
        <w:gridCol w:w="6733"/>
        <w:gridCol w:w="1527"/>
        <w:gridCol w:w="1527"/>
      </w:tblGrid>
      <w:tr w:rsidR="003D0593" w:rsidRPr="00C75306" w14:paraId="3563C32C" w14:textId="77777777" w:rsidTr="00AB4530">
        <w:trPr>
          <w:trHeight w:val="113"/>
        </w:trPr>
        <w:tc>
          <w:tcPr>
            <w:tcW w:w="3440" w:type="pct"/>
            <w:tcBorders>
              <w:top w:val="single" w:sz="4" w:space="0" w:color="auto"/>
              <w:bottom w:val="single" w:sz="4" w:space="0" w:color="auto"/>
            </w:tcBorders>
          </w:tcPr>
          <w:p w14:paraId="615A177A" w14:textId="77777777" w:rsidR="003D0593" w:rsidRPr="00C75306" w:rsidRDefault="003D0593" w:rsidP="006B31F1">
            <w:pPr>
              <w:rPr>
                <w:rFonts w:ascii="Arial" w:hAnsi="Arial" w:cs="Arial"/>
                <w:b/>
                <w:bCs/>
                <w:sz w:val="18"/>
                <w:szCs w:val="18"/>
              </w:rPr>
            </w:pPr>
          </w:p>
        </w:tc>
        <w:tc>
          <w:tcPr>
            <w:tcW w:w="1560" w:type="pct"/>
            <w:gridSpan w:val="2"/>
            <w:tcBorders>
              <w:top w:val="single" w:sz="4" w:space="0" w:color="auto"/>
              <w:bottom w:val="single" w:sz="4" w:space="0" w:color="auto"/>
            </w:tcBorders>
            <w:vAlign w:val="center"/>
          </w:tcPr>
          <w:p w14:paraId="5843A026" w14:textId="77777777" w:rsidR="003D0593" w:rsidRPr="00C75306" w:rsidRDefault="003D0593" w:rsidP="006B31F1">
            <w:pPr>
              <w:jc w:val="center"/>
              <w:rPr>
                <w:rFonts w:ascii="Arial" w:hAnsi="Arial" w:cs="Arial"/>
                <w:b/>
                <w:sz w:val="18"/>
                <w:szCs w:val="18"/>
              </w:rPr>
            </w:pPr>
            <w:r w:rsidRPr="00C75306">
              <w:rPr>
                <w:rFonts w:ascii="Arial" w:hAnsi="Arial" w:cs="Arial"/>
                <w:b/>
                <w:sz w:val="18"/>
                <w:szCs w:val="18"/>
              </w:rPr>
              <w:t>Cari Dönem</w:t>
            </w:r>
          </w:p>
        </w:tc>
      </w:tr>
      <w:tr w:rsidR="003D0593" w:rsidRPr="00C75306" w14:paraId="312AFD45" w14:textId="77777777" w:rsidTr="002317ED">
        <w:trPr>
          <w:trHeight w:val="113"/>
        </w:trPr>
        <w:tc>
          <w:tcPr>
            <w:tcW w:w="3440" w:type="pct"/>
            <w:tcBorders>
              <w:top w:val="single" w:sz="4" w:space="0" w:color="auto"/>
              <w:bottom w:val="single" w:sz="4" w:space="0" w:color="auto"/>
            </w:tcBorders>
          </w:tcPr>
          <w:p w14:paraId="4F434201" w14:textId="77777777" w:rsidR="003D0593" w:rsidRPr="00C75306" w:rsidRDefault="003D0593" w:rsidP="006B31F1">
            <w:pPr>
              <w:rPr>
                <w:rFonts w:ascii="Arial" w:hAnsi="Arial" w:cs="Arial"/>
                <w:b/>
                <w:bCs/>
                <w:sz w:val="18"/>
                <w:szCs w:val="18"/>
              </w:rPr>
            </w:pPr>
          </w:p>
        </w:tc>
        <w:tc>
          <w:tcPr>
            <w:tcW w:w="780" w:type="pct"/>
            <w:tcBorders>
              <w:top w:val="single" w:sz="4" w:space="0" w:color="auto"/>
              <w:bottom w:val="single" w:sz="4" w:space="0" w:color="auto"/>
            </w:tcBorders>
            <w:vAlign w:val="center"/>
          </w:tcPr>
          <w:p w14:paraId="62480417" w14:textId="77777777" w:rsidR="003D0593" w:rsidRPr="00C75306" w:rsidRDefault="003D0593" w:rsidP="00267342">
            <w:pPr>
              <w:ind w:right="-9"/>
              <w:jc w:val="right"/>
              <w:rPr>
                <w:rFonts w:ascii="Arial" w:hAnsi="Arial" w:cs="Arial"/>
                <w:b/>
                <w:sz w:val="18"/>
                <w:szCs w:val="18"/>
              </w:rPr>
            </w:pPr>
            <w:r w:rsidRPr="00C75306">
              <w:rPr>
                <w:rFonts w:ascii="Arial" w:hAnsi="Arial" w:cs="Arial"/>
                <w:b/>
                <w:sz w:val="18"/>
                <w:szCs w:val="18"/>
              </w:rPr>
              <w:t>TP</w:t>
            </w:r>
          </w:p>
        </w:tc>
        <w:tc>
          <w:tcPr>
            <w:tcW w:w="780" w:type="pct"/>
            <w:tcBorders>
              <w:top w:val="single" w:sz="4" w:space="0" w:color="auto"/>
              <w:bottom w:val="single" w:sz="4" w:space="0" w:color="auto"/>
            </w:tcBorders>
            <w:vAlign w:val="center"/>
          </w:tcPr>
          <w:p w14:paraId="7FD1DD7D" w14:textId="77777777" w:rsidR="003D0593" w:rsidRPr="00C75306" w:rsidRDefault="003D0593" w:rsidP="00267342">
            <w:pPr>
              <w:ind w:right="-9"/>
              <w:jc w:val="right"/>
              <w:rPr>
                <w:rFonts w:ascii="Arial" w:hAnsi="Arial" w:cs="Arial"/>
                <w:b/>
                <w:sz w:val="18"/>
                <w:szCs w:val="18"/>
              </w:rPr>
            </w:pPr>
            <w:r w:rsidRPr="00C75306">
              <w:rPr>
                <w:rFonts w:ascii="Arial" w:hAnsi="Arial" w:cs="Arial"/>
                <w:b/>
                <w:sz w:val="18"/>
                <w:szCs w:val="18"/>
              </w:rPr>
              <w:t>YP</w:t>
            </w:r>
          </w:p>
        </w:tc>
      </w:tr>
      <w:tr w:rsidR="003D0593" w:rsidRPr="00C75306" w14:paraId="27281BFE" w14:textId="77777777" w:rsidTr="002317ED">
        <w:trPr>
          <w:trHeight w:val="113"/>
        </w:trPr>
        <w:tc>
          <w:tcPr>
            <w:tcW w:w="3440" w:type="pct"/>
            <w:tcBorders>
              <w:top w:val="single" w:sz="4" w:space="0" w:color="auto"/>
            </w:tcBorders>
          </w:tcPr>
          <w:p w14:paraId="59431974" w14:textId="77777777" w:rsidR="003D0593" w:rsidRPr="00C75306" w:rsidRDefault="003D0593" w:rsidP="006B31F1">
            <w:pPr>
              <w:rPr>
                <w:rFonts w:ascii="Arial" w:hAnsi="Arial" w:cs="Arial"/>
                <w:b/>
                <w:bCs/>
                <w:sz w:val="18"/>
                <w:szCs w:val="18"/>
              </w:rPr>
            </w:pPr>
          </w:p>
        </w:tc>
        <w:tc>
          <w:tcPr>
            <w:tcW w:w="780" w:type="pct"/>
            <w:tcBorders>
              <w:top w:val="single" w:sz="4" w:space="0" w:color="auto"/>
            </w:tcBorders>
            <w:vAlign w:val="center"/>
          </w:tcPr>
          <w:p w14:paraId="7E346BBA" w14:textId="77777777" w:rsidR="003D0593" w:rsidRPr="00C75306" w:rsidRDefault="003D0593" w:rsidP="00267342">
            <w:pPr>
              <w:ind w:right="-9"/>
              <w:jc w:val="center"/>
              <w:rPr>
                <w:rFonts w:ascii="Arial" w:hAnsi="Arial" w:cs="Arial"/>
                <w:b/>
                <w:sz w:val="18"/>
                <w:szCs w:val="18"/>
              </w:rPr>
            </w:pPr>
          </w:p>
        </w:tc>
        <w:tc>
          <w:tcPr>
            <w:tcW w:w="780" w:type="pct"/>
            <w:tcBorders>
              <w:top w:val="single" w:sz="4" w:space="0" w:color="auto"/>
            </w:tcBorders>
            <w:vAlign w:val="center"/>
          </w:tcPr>
          <w:p w14:paraId="3C15B0B0" w14:textId="77777777" w:rsidR="003D0593" w:rsidRPr="00C75306" w:rsidRDefault="003D0593" w:rsidP="00267342">
            <w:pPr>
              <w:ind w:right="-9"/>
              <w:jc w:val="center"/>
              <w:rPr>
                <w:rFonts w:ascii="Arial" w:hAnsi="Arial" w:cs="Arial"/>
                <w:b/>
                <w:sz w:val="18"/>
                <w:szCs w:val="18"/>
              </w:rPr>
            </w:pPr>
          </w:p>
        </w:tc>
      </w:tr>
      <w:tr w:rsidR="005527F9" w:rsidRPr="00C75306" w14:paraId="41B2AF45" w14:textId="77777777" w:rsidTr="002317ED">
        <w:trPr>
          <w:trHeight w:val="113"/>
        </w:trPr>
        <w:tc>
          <w:tcPr>
            <w:tcW w:w="3440" w:type="pct"/>
            <w:vAlign w:val="center"/>
          </w:tcPr>
          <w:p w14:paraId="48C6A0C3" w14:textId="77777777" w:rsidR="005527F9" w:rsidRPr="00C75306" w:rsidRDefault="005527F9" w:rsidP="005527F9">
            <w:pPr>
              <w:pStyle w:val="SonnotMetni"/>
              <w:ind w:hanging="89"/>
              <w:rPr>
                <w:rFonts w:ascii="Arial" w:hAnsi="Arial" w:cs="Arial"/>
                <w:sz w:val="18"/>
                <w:szCs w:val="18"/>
              </w:rPr>
            </w:pPr>
            <w:r w:rsidRPr="00C75306">
              <w:rPr>
                <w:rFonts w:ascii="Arial" w:hAnsi="Arial" w:cs="Arial"/>
                <w:sz w:val="18"/>
                <w:szCs w:val="18"/>
              </w:rPr>
              <w:t>Kısa Vadeli</w:t>
            </w:r>
          </w:p>
        </w:tc>
        <w:tc>
          <w:tcPr>
            <w:tcW w:w="780" w:type="pct"/>
            <w:shd w:val="clear" w:color="auto" w:fill="FFFFFF" w:themeFill="background1"/>
          </w:tcPr>
          <w:p w14:paraId="0712293E" w14:textId="48A8F6AD" w:rsidR="005527F9" w:rsidRPr="00C75306" w:rsidRDefault="005527F9" w:rsidP="00267342">
            <w:pPr>
              <w:ind w:right="-9"/>
              <w:jc w:val="right"/>
              <w:rPr>
                <w:rFonts w:ascii="Arial" w:eastAsia="Arial Unicode MS" w:hAnsi="Arial" w:cs="Arial"/>
                <w:iCs/>
                <w:sz w:val="18"/>
                <w:szCs w:val="18"/>
              </w:rPr>
            </w:pPr>
            <w:r w:rsidRPr="005527F9">
              <w:rPr>
                <w:rFonts w:ascii="Arial" w:eastAsia="Arial Unicode MS" w:hAnsi="Arial" w:cs="Arial"/>
                <w:iCs/>
                <w:sz w:val="18"/>
                <w:szCs w:val="18"/>
              </w:rPr>
              <w:t>1.563.656</w:t>
            </w:r>
          </w:p>
        </w:tc>
        <w:tc>
          <w:tcPr>
            <w:tcW w:w="780" w:type="pct"/>
            <w:shd w:val="clear" w:color="auto" w:fill="FFFFFF" w:themeFill="background1"/>
          </w:tcPr>
          <w:p w14:paraId="5EC4DF2D" w14:textId="150C358C" w:rsidR="005527F9" w:rsidRPr="00C75306" w:rsidRDefault="005527F9" w:rsidP="00267342">
            <w:pPr>
              <w:ind w:right="-9"/>
              <w:jc w:val="right"/>
              <w:rPr>
                <w:rFonts w:ascii="Arial" w:eastAsia="Arial Unicode MS" w:hAnsi="Arial" w:cs="Arial"/>
                <w:iCs/>
                <w:sz w:val="18"/>
                <w:szCs w:val="18"/>
              </w:rPr>
            </w:pPr>
            <w:r w:rsidRPr="005527F9">
              <w:rPr>
                <w:rFonts w:ascii="Arial" w:eastAsia="Arial Unicode MS" w:hAnsi="Arial" w:cs="Arial"/>
                <w:iCs/>
                <w:sz w:val="18"/>
                <w:szCs w:val="18"/>
              </w:rPr>
              <w:t>1.354.438</w:t>
            </w:r>
          </w:p>
        </w:tc>
      </w:tr>
      <w:tr w:rsidR="005527F9" w:rsidRPr="00C75306" w14:paraId="0DF9A7BA" w14:textId="77777777" w:rsidTr="002317ED">
        <w:trPr>
          <w:trHeight w:val="113"/>
        </w:trPr>
        <w:tc>
          <w:tcPr>
            <w:tcW w:w="3440" w:type="pct"/>
            <w:vAlign w:val="center"/>
          </w:tcPr>
          <w:p w14:paraId="7EFAAF72" w14:textId="77777777" w:rsidR="005527F9" w:rsidRPr="00C75306" w:rsidRDefault="005527F9" w:rsidP="005527F9">
            <w:pPr>
              <w:pStyle w:val="SonnotMetni"/>
              <w:ind w:hanging="89"/>
              <w:rPr>
                <w:rFonts w:ascii="Arial" w:hAnsi="Arial" w:cs="Arial"/>
                <w:sz w:val="18"/>
                <w:szCs w:val="18"/>
              </w:rPr>
            </w:pPr>
            <w:r w:rsidRPr="00C75306">
              <w:rPr>
                <w:rFonts w:ascii="Arial" w:hAnsi="Arial" w:cs="Arial"/>
                <w:sz w:val="18"/>
                <w:szCs w:val="18"/>
              </w:rPr>
              <w:t>Orta ve Uzun Vadeli</w:t>
            </w:r>
          </w:p>
        </w:tc>
        <w:tc>
          <w:tcPr>
            <w:tcW w:w="780" w:type="pct"/>
            <w:shd w:val="clear" w:color="auto" w:fill="FFFFFF" w:themeFill="background1"/>
          </w:tcPr>
          <w:p w14:paraId="7229B042" w14:textId="106F0884" w:rsidR="005527F9" w:rsidRPr="00C75306" w:rsidRDefault="005527F9" w:rsidP="00267342">
            <w:pPr>
              <w:ind w:right="-9"/>
              <w:jc w:val="right"/>
              <w:rPr>
                <w:rFonts w:ascii="Arial" w:eastAsia="Arial Unicode MS" w:hAnsi="Arial" w:cs="Arial"/>
                <w:iCs/>
                <w:sz w:val="18"/>
                <w:szCs w:val="18"/>
              </w:rPr>
            </w:pPr>
            <w:r w:rsidRPr="005527F9">
              <w:rPr>
                <w:rFonts w:ascii="Arial" w:eastAsia="Arial Unicode MS" w:hAnsi="Arial" w:cs="Arial"/>
                <w:iCs/>
                <w:sz w:val="18"/>
                <w:szCs w:val="18"/>
              </w:rPr>
              <w:t>270.672</w:t>
            </w:r>
          </w:p>
        </w:tc>
        <w:tc>
          <w:tcPr>
            <w:tcW w:w="780" w:type="pct"/>
            <w:shd w:val="clear" w:color="auto" w:fill="FFFFFF" w:themeFill="background1"/>
          </w:tcPr>
          <w:p w14:paraId="445BB9F4" w14:textId="0EA65C77" w:rsidR="005527F9" w:rsidRPr="00C75306" w:rsidRDefault="005527F9" w:rsidP="00267342">
            <w:pPr>
              <w:ind w:right="-9"/>
              <w:jc w:val="right"/>
              <w:rPr>
                <w:rFonts w:ascii="Arial" w:eastAsia="Arial Unicode MS" w:hAnsi="Arial" w:cs="Arial"/>
                <w:iCs/>
                <w:sz w:val="18"/>
                <w:szCs w:val="18"/>
              </w:rPr>
            </w:pPr>
            <w:r w:rsidRPr="005527F9">
              <w:rPr>
                <w:rFonts w:ascii="Arial" w:eastAsia="Arial Unicode MS" w:hAnsi="Arial" w:cs="Arial"/>
                <w:iCs/>
                <w:sz w:val="18"/>
                <w:szCs w:val="18"/>
              </w:rPr>
              <w:t>3.663.327</w:t>
            </w:r>
          </w:p>
        </w:tc>
      </w:tr>
      <w:tr w:rsidR="003D0593" w:rsidRPr="00C75306" w14:paraId="064689B6" w14:textId="77777777" w:rsidTr="002317ED">
        <w:trPr>
          <w:trHeight w:val="113"/>
        </w:trPr>
        <w:tc>
          <w:tcPr>
            <w:tcW w:w="3440" w:type="pct"/>
            <w:tcBorders>
              <w:bottom w:val="single" w:sz="4" w:space="0" w:color="auto"/>
            </w:tcBorders>
            <w:vAlign w:val="center"/>
          </w:tcPr>
          <w:p w14:paraId="3DA43521" w14:textId="77777777" w:rsidR="003D0593" w:rsidRPr="00C75306" w:rsidRDefault="003D0593" w:rsidP="006B31F1">
            <w:pPr>
              <w:pStyle w:val="SonnotMetni"/>
              <w:ind w:hanging="89"/>
              <w:rPr>
                <w:rFonts w:ascii="Arial" w:hAnsi="Arial" w:cs="Arial"/>
                <w:sz w:val="18"/>
                <w:szCs w:val="18"/>
              </w:rPr>
            </w:pPr>
          </w:p>
        </w:tc>
        <w:tc>
          <w:tcPr>
            <w:tcW w:w="780" w:type="pct"/>
            <w:tcBorders>
              <w:bottom w:val="single" w:sz="4" w:space="0" w:color="auto"/>
            </w:tcBorders>
            <w:shd w:val="clear" w:color="auto" w:fill="FFFFFF" w:themeFill="background1"/>
            <w:vAlign w:val="bottom"/>
          </w:tcPr>
          <w:p w14:paraId="5F97136B" w14:textId="77777777" w:rsidR="003D0593" w:rsidRPr="00C75306" w:rsidRDefault="003D0593" w:rsidP="00267342">
            <w:pPr>
              <w:ind w:right="-9"/>
              <w:jc w:val="right"/>
              <w:rPr>
                <w:rFonts w:ascii="Arial" w:eastAsia="Arial Unicode MS" w:hAnsi="Arial" w:cs="Arial"/>
                <w:iCs/>
                <w:sz w:val="18"/>
                <w:szCs w:val="18"/>
              </w:rPr>
            </w:pPr>
          </w:p>
        </w:tc>
        <w:tc>
          <w:tcPr>
            <w:tcW w:w="780" w:type="pct"/>
            <w:tcBorders>
              <w:bottom w:val="single" w:sz="4" w:space="0" w:color="auto"/>
            </w:tcBorders>
            <w:shd w:val="clear" w:color="auto" w:fill="FFFFFF" w:themeFill="background1"/>
            <w:vAlign w:val="bottom"/>
          </w:tcPr>
          <w:p w14:paraId="41D0E74F" w14:textId="77777777" w:rsidR="003D0593" w:rsidRPr="00C75306" w:rsidRDefault="003D0593" w:rsidP="00267342">
            <w:pPr>
              <w:ind w:right="-9"/>
              <w:jc w:val="right"/>
              <w:rPr>
                <w:rFonts w:ascii="Arial" w:eastAsia="Arial Unicode MS" w:hAnsi="Arial" w:cs="Arial"/>
                <w:iCs/>
                <w:sz w:val="18"/>
                <w:szCs w:val="18"/>
              </w:rPr>
            </w:pPr>
          </w:p>
        </w:tc>
      </w:tr>
      <w:tr w:rsidR="005527F9" w:rsidRPr="00C75306" w14:paraId="2545968B" w14:textId="77777777" w:rsidTr="002317ED">
        <w:trPr>
          <w:trHeight w:val="113"/>
        </w:trPr>
        <w:tc>
          <w:tcPr>
            <w:tcW w:w="3440" w:type="pct"/>
            <w:tcBorders>
              <w:top w:val="single" w:sz="4" w:space="0" w:color="auto"/>
              <w:bottom w:val="double" w:sz="4" w:space="0" w:color="auto"/>
            </w:tcBorders>
            <w:vAlign w:val="center"/>
          </w:tcPr>
          <w:p w14:paraId="5B1DAD95" w14:textId="77777777" w:rsidR="005527F9" w:rsidRPr="00C75306" w:rsidRDefault="005527F9" w:rsidP="005527F9">
            <w:pPr>
              <w:ind w:hanging="108"/>
              <w:rPr>
                <w:rFonts w:ascii="Arial" w:hAnsi="Arial" w:cs="Arial"/>
                <w:b/>
                <w:sz w:val="18"/>
                <w:szCs w:val="18"/>
              </w:rPr>
            </w:pPr>
            <w:r w:rsidRPr="00C75306">
              <w:rPr>
                <w:rFonts w:ascii="Arial" w:hAnsi="Arial" w:cs="Arial"/>
                <w:b/>
                <w:sz w:val="18"/>
                <w:szCs w:val="18"/>
              </w:rPr>
              <w:t xml:space="preserve">Toplam </w:t>
            </w:r>
          </w:p>
        </w:tc>
        <w:tc>
          <w:tcPr>
            <w:tcW w:w="780" w:type="pct"/>
            <w:tcBorders>
              <w:top w:val="single" w:sz="4" w:space="0" w:color="auto"/>
              <w:bottom w:val="double" w:sz="4" w:space="0" w:color="auto"/>
            </w:tcBorders>
            <w:shd w:val="clear" w:color="auto" w:fill="FFFFFF" w:themeFill="background1"/>
          </w:tcPr>
          <w:p w14:paraId="1C991C40" w14:textId="3F9F9710" w:rsidR="005527F9" w:rsidRPr="00C75306" w:rsidRDefault="005527F9" w:rsidP="00267342">
            <w:pPr>
              <w:ind w:right="-9"/>
              <w:jc w:val="right"/>
              <w:rPr>
                <w:rFonts w:ascii="Arial" w:eastAsia="Arial Unicode MS" w:hAnsi="Arial" w:cs="Arial"/>
                <w:b/>
                <w:iCs/>
                <w:sz w:val="18"/>
                <w:szCs w:val="18"/>
              </w:rPr>
            </w:pPr>
            <w:r w:rsidRPr="005527F9">
              <w:rPr>
                <w:rFonts w:ascii="Arial" w:eastAsia="Arial Unicode MS" w:hAnsi="Arial" w:cs="Arial"/>
                <w:b/>
                <w:iCs/>
                <w:sz w:val="18"/>
                <w:szCs w:val="18"/>
              </w:rPr>
              <w:t>1.834.328</w:t>
            </w:r>
          </w:p>
        </w:tc>
        <w:tc>
          <w:tcPr>
            <w:tcW w:w="780" w:type="pct"/>
            <w:tcBorders>
              <w:top w:val="single" w:sz="4" w:space="0" w:color="auto"/>
              <w:bottom w:val="double" w:sz="4" w:space="0" w:color="auto"/>
            </w:tcBorders>
            <w:shd w:val="clear" w:color="auto" w:fill="FFFFFF" w:themeFill="background1"/>
          </w:tcPr>
          <w:p w14:paraId="38DD850A" w14:textId="68731DB9" w:rsidR="005527F9" w:rsidRPr="00C75306" w:rsidRDefault="005527F9" w:rsidP="00267342">
            <w:pPr>
              <w:ind w:right="-9"/>
              <w:jc w:val="right"/>
              <w:rPr>
                <w:rFonts w:ascii="Arial" w:eastAsia="Arial Unicode MS" w:hAnsi="Arial" w:cs="Arial"/>
                <w:b/>
                <w:iCs/>
                <w:sz w:val="18"/>
                <w:szCs w:val="18"/>
              </w:rPr>
            </w:pPr>
            <w:r w:rsidRPr="005527F9">
              <w:rPr>
                <w:rFonts w:ascii="Arial" w:eastAsia="Arial Unicode MS" w:hAnsi="Arial" w:cs="Arial"/>
                <w:b/>
                <w:iCs/>
                <w:sz w:val="18"/>
                <w:szCs w:val="18"/>
              </w:rPr>
              <w:t>5.017.765</w:t>
            </w:r>
          </w:p>
        </w:tc>
      </w:tr>
    </w:tbl>
    <w:p w14:paraId="79AD1807" w14:textId="77777777" w:rsidR="003D0593" w:rsidRPr="00267342" w:rsidRDefault="003D0593" w:rsidP="003D0593">
      <w:pPr>
        <w:pStyle w:val="ListeParagraf"/>
        <w:ind w:left="28"/>
        <w:jc w:val="both"/>
        <w:rPr>
          <w:rFonts w:ascii="Arial" w:hAnsi="Arial" w:cs="Arial"/>
          <w:b/>
          <w:sz w:val="12"/>
          <w:szCs w:val="12"/>
        </w:rPr>
      </w:pPr>
    </w:p>
    <w:tbl>
      <w:tblPr>
        <w:tblW w:w="4993" w:type="pct"/>
        <w:tblLook w:val="0000" w:firstRow="0" w:lastRow="0" w:firstColumn="0" w:lastColumn="0" w:noHBand="0" w:noVBand="0"/>
      </w:tblPr>
      <w:tblGrid>
        <w:gridCol w:w="6733"/>
        <w:gridCol w:w="1519"/>
        <w:gridCol w:w="1521"/>
      </w:tblGrid>
      <w:tr w:rsidR="003D0593" w:rsidRPr="00C75306" w14:paraId="164E4234" w14:textId="77777777" w:rsidTr="00AB4530">
        <w:trPr>
          <w:trHeight w:val="113"/>
        </w:trPr>
        <w:tc>
          <w:tcPr>
            <w:tcW w:w="3445" w:type="pct"/>
            <w:tcBorders>
              <w:top w:val="single" w:sz="4" w:space="0" w:color="auto"/>
              <w:bottom w:val="single" w:sz="4" w:space="0" w:color="auto"/>
            </w:tcBorders>
          </w:tcPr>
          <w:p w14:paraId="007FB3F7" w14:textId="77777777" w:rsidR="003D0593" w:rsidRPr="00C75306" w:rsidRDefault="003D0593" w:rsidP="006B31F1">
            <w:pPr>
              <w:rPr>
                <w:rFonts w:ascii="Arial" w:hAnsi="Arial" w:cs="Arial"/>
                <w:b/>
                <w:bCs/>
                <w:sz w:val="18"/>
                <w:szCs w:val="18"/>
              </w:rPr>
            </w:pPr>
          </w:p>
        </w:tc>
        <w:tc>
          <w:tcPr>
            <w:tcW w:w="1555" w:type="pct"/>
            <w:gridSpan w:val="2"/>
            <w:tcBorders>
              <w:top w:val="single" w:sz="4" w:space="0" w:color="auto"/>
              <w:bottom w:val="single" w:sz="4" w:space="0" w:color="auto"/>
            </w:tcBorders>
            <w:vAlign w:val="center"/>
          </w:tcPr>
          <w:p w14:paraId="3E27C21A" w14:textId="77777777" w:rsidR="003D0593" w:rsidRPr="00C75306" w:rsidRDefault="003D0593" w:rsidP="006B31F1">
            <w:pPr>
              <w:jc w:val="center"/>
              <w:rPr>
                <w:rFonts w:ascii="Arial" w:hAnsi="Arial" w:cs="Arial"/>
                <w:b/>
                <w:sz w:val="18"/>
                <w:szCs w:val="18"/>
              </w:rPr>
            </w:pPr>
            <w:r w:rsidRPr="00C75306">
              <w:rPr>
                <w:rFonts w:ascii="Arial" w:hAnsi="Arial" w:cs="Arial"/>
                <w:b/>
                <w:sz w:val="18"/>
                <w:szCs w:val="18"/>
              </w:rPr>
              <w:t>Önceki Dönem</w:t>
            </w:r>
          </w:p>
        </w:tc>
      </w:tr>
      <w:tr w:rsidR="003D0593" w:rsidRPr="00C75306" w14:paraId="023D7E3C" w14:textId="77777777" w:rsidTr="002317ED">
        <w:trPr>
          <w:trHeight w:val="113"/>
        </w:trPr>
        <w:tc>
          <w:tcPr>
            <w:tcW w:w="3445" w:type="pct"/>
            <w:tcBorders>
              <w:top w:val="single" w:sz="4" w:space="0" w:color="auto"/>
              <w:bottom w:val="single" w:sz="4" w:space="0" w:color="auto"/>
            </w:tcBorders>
          </w:tcPr>
          <w:p w14:paraId="534E9344" w14:textId="77777777" w:rsidR="003D0593" w:rsidRPr="00C75306" w:rsidRDefault="003D0593" w:rsidP="006B31F1">
            <w:pPr>
              <w:rPr>
                <w:rFonts w:ascii="Arial" w:hAnsi="Arial" w:cs="Arial"/>
                <w:b/>
                <w:bCs/>
                <w:sz w:val="18"/>
                <w:szCs w:val="18"/>
              </w:rPr>
            </w:pPr>
          </w:p>
        </w:tc>
        <w:tc>
          <w:tcPr>
            <w:tcW w:w="777" w:type="pct"/>
            <w:tcBorders>
              <w:top w:val="single" w:sz="4" w:space="0" w:color="auto"/>
              <w:bottom w:val="single" w:sz="4" w:space="0" w:color="auto"/>
            </w:tcBorders>
            <w:vAlign w:val="center"/>
          </w:tcPr>
          <w:p w14:paraId="08747165" w14:textId="77777777" w:rsidR="003D0593" w:rsidRPr="00C75306" w:rsidRDefault="003D0593" w:rsidP="00267342">
            <w:pPr>
              <w:jc w:val="right"/>
              <w:rPr>
                <w:rFonts w:ascii="Arial" w:hAnsi="Arial" w:cs="Arial"/>
                <w:b/>
                <w:sz w:val="18"/>
                <w:szCs w:val="18"/>
              </w:rPr>
            </w:pPr>
            <w:r w:rsidRPr="00C75306">
              <w:rPr>
                <w:rFonts w:ascii="Arial" w:hAnsi="Arial" w:cs="Arial"/>
                <w:b/>
                <w:sz w:val="18"/>
                <w:szCs w:val="18"/>
              </w:rPr>
              <w:t>TP</w:t>
            </w:r>
          </w:p>
        </w:tc>
        <w:tc>
          <w:tcPr>
            <w:tcW w:w="778" w:type="pct"/>
            <w:tcBorders>
              <w:top w:val="single" w:sz="4" w:space="0" w:color="auto"/>
              <w:bottom w:val="single" w:sz="4" w:space="0" w:color="auto"/>
            </w:tcBorders>
            <w:vAlign w:val="center"/>
          </w:tcPr>
          <w:p w14:paraId="762EF36C" w14:textId="77777777" w:rsidR="003D0593" w:rsidRPr="00C75306" w:rsidRDefault="003D0593" w:rsidP="00267342">
            <w:pPr>
              <w:jc w:val="right"/>
              <w:rPr>
                <w:rFonts w:ascii="Arial" w:hAnsi="Arial" w:cs="Arial"/>
                <w:b/>
                <w:sz w:val="18"/>
                <w:szCs w:val="18"/>
              </w:rPr>
            </w:pPr>
            <w:r w:rsidRPr="00C75306">
              <w:rPr>
                <w:rFonts w:ascii="Arial" w:hAnsi="Arial" w:cs="Arial"/>
                <w:b/>
                <w:sz w:val="18"/>
                <w:szCs w:val="18"/>
              </w:rPr>
              <w:t>YP</w:t>
            </w:r>
          </w:p>
        </w:tc>
      </w:tr>
      <w:tr w:rsidR="003D0593" w:rsidRPr="00C75306" w14:paraId="6D3EFAFF" w14:textId="77777777" w:rsidTr="002317ED">
        <w:trPr>
          <w:trHeight w:val="113"/>
        </w:trPr>
        <w:tc>
          <w:tcPr>
            <w:tcW w:w="3445" w:type="pct"/>
            <w:tcBorders>
              <w:top w:val="single" w:sz="4" w:space="0" w:color="auto"/>
            </w:tcBorders>
          </w:tcPr>
          <w:p w14:paraId="0C206AFD" w14:textId="77777777" w:rsidR="003D0593" w:rsidRPr="00C75306" w:rsidRDefault="003D0593" w:rsidP="006B31F1">
            <w:pPr>
              <w:rPr>
                <w:rFonts w:ascii="Arial" w:hAnsi="Arial" w:cs="Arial"/>
                <w:b/>
                <w:bCs/>
                <w:sz w:val="18"/>
                <w:szCs w:val="18"/>
              </w:rPr>
            </w:pPr>
          </w:p>
        </w:tc>
        <w:tc>
          <w:tcPr>
            <w:tcW w:w="777" w:type="pct"/>
            <w:tcBorders>
              <w:top w:val="single" w:sz="4" w:space="0" w:color="auto"/>
            </w:tcBorders>
            <w:vAlign w:val="center"/>
          </w:tcPr>
          <w:p w14:paraId="52B51F50" w14:textId="77777777" w:rsidR="003D0593" w:rsidRPr="00C75306" w:rsidRDefault="003D0593" w:rsidP="00267342">
            <w:pPr>
              <w:jc w:val="center"/>
              <w:rPr>
                <w:rFonts w:ascii="Arial" w:hAnsi="Arial" w:cs="Arial"/>
                <w:b/>
                <w:sz w:val="18"/>
                <w:szCs w:val="18"/>
              </w:rPr>
            </w:pPr>
          </w:p>
        </w:tc>
        <w:tc>
          <w:tcPr>
            <w:tcW w:w="778" w:type="pct"/>
            <w:tcBorders>
              <w:top w:val="single" w:sz="4" w:space="0" w:color="auto"/>
            </w:tcBorders>
            <w:vAlign w:val="center"/>
          </w:tcPr>
          <w:p w14:paraId="097F21C3" w14:textId="77777777" w:rsidR="003D0593" w:rsidRPr="00C75306" w:rsidRDefault="003D0593" w:rsidP="00267342">
            <w:pPr>
              <w:jc w:val="center"/>
              <w:rPr>
                <w:rFonts w:ascii="Arial" w:hAnsi="Arial" w:cs="Arial"/>
                <w:b/>
                <w:sz w:val="18"/>
                <w:szCs w:val="18"/>
              </w:rPr>
            </w:pPr>
          </w:p>
        </w:tc>
      </w:tr>
      <w:tr w:rsidR="00F34110" w:rsidRPr="00C75306" w14:paraId="0403BFB2" w14:textId="77777777" w:rsidTr="002317ED">
        <w:trPr>
          <w:trHeight w:val="113"/>
        </w:trPr>
        <w:tc>
          <w:tcPr>
            <w:tcW w:w="3445" w:type="pct"/>
            <w:vAlign w:val="center"/>
          </w:tcPr>
          <w:p w14:paraId="242FFB94" w14:textId="77777777" w:rsidR="00F34110" w:rsidRPr="00C75306" w:rsidRDefault="00F34110" w:rsidP="00F34110">
            <w:pPr>
              <w:pStyle w:val="SonnotMetni"/>
              <w:ind w:hanging="89"/>
              <w:rPr>
                <w:rFonts w:ascii="Arial" w:hAnsi="Arial" w:cs="Arial"/>
                <w:sz w:val="18"/>
                <w:szCs w:val="18"/>
              </w:rPr>
            </w:pPr>
            <w:r w:rsidRPr="00C75306">
              <w:rPr>
                <w:rFonts w:ascii="Arial" w:hAnsi="Arial" w:cs="Arial"/>
                <w:sz w:val="18"/>
                <w:szCs w:val="18"/>
              </w:rPr>
              <w:t>Kısa Vadeli</w:t>
            </w:r>
          </w:p>
        </w:tc>
        <w:tc>
          <w:tcPr>
            <w:tcW w:w="777" w:type="pct"/>
            <w:shd w:val="clear" w:color="auto" w:fill="FFFFFF" w:themeFill="background1"/>
          </w:tcPr>
          <w:p w14:paraId="5FD328D1" w14:textId="06EB42FE" w:rsidR="00F34110" w:rsidRPr="00C75306" w:rsidRDefault="00F34110" w:rsidP="00267342">
            <w:pPr>
              <w:jc w:val="right"/>
              <w:rPr>
                <w:rFonts w:ascii="Arial" w:eastAsia="Arial Unicode MS" w:hAnsi="Arial" w:cs="Arial"/>
                <w:iCs/>
                <w:sz w:val="18"/>
                <w:szCs w:val="18"/>
              </w:rPr>
            </w:pPr>
            <w:r w:rsidRPr="00C75306">
              <w:rPr>
                <w:rFonts w:ascii="Arial" w:eastAsia="Arial Unicode MS" w:hAnsi="Arial" w:cs="Arial"/>
                <w:iCs/>
                <w:sz w:val="18"/>
                <w:szCs w:val="18"/>
              </w:rPr>
              <w:t>641.459</w:t>
            </w:r>
          </w:p>
        </w:tc>
        <w:tc>
          <w:tcPr>
            <w:tcW w:w="778" w:type="pct"/>
            <w:shd w:val="clear" w:color="auto" w:fill="FFFFFF" w:themeFill="background1"/>
          </w:tcPr>
          <w:p w14:paraId="42D1C1C7" w14:textId="6198A4F2" w:rsidR="00F34110" w:rsidRPr="00C75306" w:rsidRDefault="00F34110" w:rsidP="00267342">
            <w:pPr>
              <w:jc w:val="right"/>
              <w:rPr>
                <w:rFonts w:ascii="Arial" w:eastAsia="Arial Unicode MS" w:hAnsi="Arial" w:cs="Arial"/>
                <w:iCs/>
                <w:sz w:val="18"/>
                <w:szCs w:val="18"/>
              </w:rPr>
            </w:pPr>
            <w:r w:rsidRPr="00C75306">
              <w:rPr>
                <w:rFonts w:ascii="Arial" w:eastAsia="Arial Unicode MS" w:hAnsi="Arial" w:cs="Arial"/>
                <w:iCs/>
                <w:sz w:val="18"/>
                <w:szCs w:val="18"/>
              </w:rPr>
              <w:t>1.803.899</w:t>
            </w:r>
          </w:p>
        </w:tc>
      </w:tr>
      <w:tr w:rsidR="00F34110" w:rsidRPr="00C75306" w14:paraId="0F6E30F7" w14:textId="77777777" w:rsidTr="002317ED">
        <w:trPr>
          <w:trHeight w:val="113"/>
        </w:trPr>
        <w:tc>
          <w:tcPr>
            <w:tcW w:w="3445" w:type="pct"/>
            <w:vAlign w:val="center"/>
          </w:tcPr>
          <w:p w14:paraId="1EDDBF52" w14:textId="77777777" w:rsidR="00F34110" w:rsidRPr="00C75306" w:rsidRDefault="00F34110" w:rsidP="00F34110">
            <w:pPr>
              <w:pStyle w:val="SonnotMetni"/>
              <w:ind w:hanging="89"/>
              <w:rPr>
                <w:rFonts w:ascii="Arial" w:hAnsi="Arial" w:cs="Arial"/>
                <w:sz w:val="18"/>
                <w:szCs w:val="18"/>
              </w:rPr>
            </w:pPr>
            <w:r w:rsidRPr="00C75306">
              <w:rPr>
                <w:rFonts w:ascii="Arial" w:hAnsi="Arial" w:cs="Arial"/>
                <w:sz w:val="18"/>
                <w:szCs w:val="18"/>
              </w:rPr>
              <w:t>Orta ve Uzun Vadeli</w:t>
            </w:r>
          </w:p>
        </w:tc>
        <w:tc>
          <w:tcPr>
            <w:tcW w:w="777" w:type="pct"/>
            <w:shd w:val="clear" w:color="auto" w:fill="FFFFFF" w:themeFill="background1"/>
          </w:tcPr>
          <w:p w14:paraId="3C017459" w14:textId="37FCCE74" w:rsidR="00F34110" w:rsidRPr="00C75306" w:rsidRDefault="00F34110" w:rsidP="00267342">
            <w:pPr>
              <w:jc w:val="right"/>
              <w:rPr>
                <w:rFonts w:ascii="Arial" w:eastAsia="Arial Unicode MS" w:hAnsi="Arial" w:cs="Arial"/>
                <w:iCs/>
                <w:sz w:val="18"/>
                <w:szCs w:val="18"/>
              </w:rPr>
            </w:pPr>
            <w:r w:rsidRPr="00C75306">
              <w:rPr>
                <w:rFonts w:ascii="Arial" w:eastAsia="Arial Unicode MS" w:hAnsi="Arial" w:cs="Arial"/>
                <w:iCs/>
                <w:sz w:val="18"/>
                <w:szCs w:val="18"/>
              </w:rPr>
              <w:t>157.296</w:t>
            </w:r>
          </w:p>
        </w:tc>
        <w:tc>
          <w:tcPr>
            <w:tcW w:w="778" w:type="pct"/>
            <w:shd w:val="clear" w:color="auto" w:fill="FFFFFF" w:themeFill="background1"/>
          </w:tcPr>
          <w:p w14:paraId="1ED93FB8" w14:textId="39CF0689" w:rsidR="00F34110" w:rsidRPr="00C75306" w:rsidRDefault="00F34110" w:rsidP="00267342">
            <w:pPr>
              <w:jc w:val="right"/>
              <w:rPr>
                <w:rFonts w:ascii="Arial" w:eastAsia="Arial Unicode MS" w:hAnsi="Arial" w:cs="Arial"/>
                <w:iCs/>
                <w:sz w:val="18"/>
                <w:szCs w:val="18"/>
              </w:rPr>
            </w:pPr>
            <w:r w:rsidRPr="00C75306">
              <w:rPr>
                <w:rFonts w:ascii="Arial" w:eastAsia="Arial Unicode MS" w:hAnsi="Arial" w:cs="Arial"/>
                <w:iCs/>
                <w:sz w:val="18"/>
                <w:szCs w:val="18"/>
              </w:rPr>
              <w:t>2.809.315</w:t>
            </w:r>
          </w:p>
        </w:tc>
      </w:tr>
      <w:tr w:rsidR="00F34110" w:rsidRPr="00C75306" w14:paraId="3339D848" w14:textId="77777777" w:rsidTr="002317ED">
        <w:trPr>
          <w:trHeight w:val="113"/>
        </w:trPr>
        <w:tc>
          <w:tcPr>
            <w:tcW w:w="3445" w:type="pct"/>
            <w:tcBorders>
              <w:bottom w:val="single" w:sz="4" w:space="0" w:color="auto"/>
            </w:tcBorders>
            <w:vAlign w:val="center"/>
          </w:tcPr>
          <w:p w14:paraId="11593346" w14:textId="77777777" w:rsidR="00F34110" w:rsidRPr="00C75306" w:rsidRDefault="00F34110" w:rsidP="00F34110">
            <w:pPr>
              <w:pStyle w:val="SonnotMetni"/>
              <w:ind w:hanging="89"/>
              <w:rPr>
                <w:rFonts w:ascii="Arial" w:hAnsi="Arial" w:cs="Arial"/>
                <w:sz w:val="18"/>
                <w:szCs w:val="18"/>
              </w:rPr>
            </w:pPr>
          </w:p>
        </w:tc>
        <w:tc>
          <w:tcPr>
            <w:tcW w:w="777" w:type="pct"/>
            <w:tcBorders>
              <w:bottom w:val="single" w:sz="4" w:space="0" w:color="auto"/>
            </w:tcBorders>
            <w:shd w:val="clear" w:color="auto" w:fill="FFFFFF" w:themeFill="background1"/>
          </w:tcPr>
          <w:p w14:paraId="2610B91B" w14:textId="77777777" w:rsidR="00F34110" w:rsidRPr="00C75306" w:rsidRDefault="00F34110" w:rsidP="00267342">
            <w:pPr>
              <w:jc w:val="right"/>
              <w:rPr>
                <w:rFonts w:ascii="Arial" w:eastAsia="Arial Unicode MS" w:hAnsi="Arial" w:cs="Arial"/>
                <w:iCs/>
                <w:sz w:val="18"/>
                <w:szCs w:val="18"/>
              </w:rPr>
            </w:pPr>
          </w:p>
        </w:tc>
        <w:tc>
          <w:tcPr>
            <w:tcW w:w="778" w:type="pct"/>
            <w:tcBorders>
              <w:bottom w:val="single" w:sz="4" w:space="0" w:color="auto"/>
            </w:tcBorders>
            <w:shd w:val="clear" w:color="auto" w:fill="FFFFFF" w:themeFill="background1"/>
          </w:tcPr>
          <w:p w14:paraId="6A9A0EE2" w14:textId="77777777" w:rsidR="00F34110" w:rsidRPr="00C75306" w:rsidRDefault="00F34110" w:rsidP="00267342">
            <w:pPr>
              <w:jc w:val="right"/>
              <w:rPr>
                <w:rFonts w:ascii="Arial" w:eastAsia="Arial Unicode MS" w:hAnsi="Arial" w:cs="Arial"/>
                <w:iCs/>
                <w:sz w:val="18"/>
                <w:szCs w:val="18"/>
              </w:rPr>
            </w:pPr>
          </w:p>
        </w:tc>
      </w:tr>
      <w:tr w:rsidR="00F34110" w:rsidRPr="00C75306" w14:paraId="15B58060" w14:textId="77777777" w:rsidTr="002317ED">
        <w:trPr>
          <w:trHeight w:val="113"/>
        </w:trPr>
        <w:tc>
          <w:tcPr>
            <w:tcW w:w="3445" w:type="pct"/>
            <w:tcBorders>
              <w:top w:val="single" w:sz="4" w:space="0" w:color="auto"/>
              <w:bottom w:val="double" w:sz="4" w:space="0" w:color="auto"/>
            </w:tcBorders>
            <w:vAlign w:val="center"/>
          </w:tcPr>
          <w:p w14:paraId="4D2B1660" w14:textId="77777777" w:rsidR="00F34110" w:rsidRPr="00C75306" w:rsidRDefault="00F34110" w:rsidP="00F34110">
            <w:pPr>
              <w:ind w:hanging="108"/>
              <w:rPr>
                <w:rFonts w:ascii="Arial" w:hAnsi="Arial" w:cs="Arial"/>
                <w:b/>
                <w:sz w:val="18"/>
                <w:szCs w:val="18"/>
              </w:rPr>
            </w:pPr>
            <w:r w:rsidRPr="00C75306">
              <w:rPr>
                <w:rFonts w:ascii="Arial" w:hAnsi="Arial" w:cs="Arial"/>
                <w:b/>
                <w:sz w:val="18"/>
                <w:szCs w:val="18"/>
              </w:rPr>
              <w:t xml:space="preserve">Toplam </w:t>
            </w:r>
          </w:p>
        </w:tc>
        <w:tc>
          <w:tcPr>
            <w:tcW w:w="777" w:type="pct"/>
            <w:tcBorders>
              <w:top w:val="single" w:sz="4" w:space="0" w:color="auto"/>
              <w:bottom w:val="double" w:sz="4" w:space="0" w:color="auto"/>
            </w:tcBorders>
            <w:shd w:val="clear" w:color="auto" w:fill="FFFFFF" w:themeFill="background1"/>
          </w:tcPr>
          <w:p w14:paraId="09064103" w14:textId="563A7A07" w:rsidR="00F34110" w:rsidRPr="00C75306" w:rsidRDefault="00F34110" w:rsidP="00267342">
            <w:pPr>
              <w:jc w:val="right"/>
              <w:rPr>
                <w:rFonts w:ascii="Arial" w:eastAsia="Arial Unicode MS" w:hAnsi="Arial" w:cs="Arial"/>
                <w:b/>
                <w:iCs/>
                <w:sz w:val="18"/>
                <w:szCs w:val="18"/>
              </w:rPr>
            </w:pPr>
            <w:r w:rsidRPr="00C75306">
              <w:rPr>
                <w:rFonts w:ascii="Arial" w:eastAsia="Arial Unicode MS" w:hAnsi="Arial" w:cs="Arial"/>
                <w:b/>
                <w:iCs/>
                <w:sz w:val="18"/>
                <w:szCs w:val="18"/>
              </w:rPr>
              <w:t>798.755</w:t>
            </w:r>
          </w:p>
        </w:tc>
        <w:tc>
          <w:tcPr>
            <w:tcW w:w="778" w:type="pct"/>
            <w:tcBorders>
              <w:top w:val="single" w:sz="4" w:space="0" w:color="auto"/>
              <w:bottom w:val="double" w:sz="4" w:space="0" w:color="auto"/>
            </w:tcBorders>
            <w:shd w:val="clear" w:color="auto" w:fill="FFFFFF" w:themeFill="background1"/>
          </w:tcPr>
          <w:p w14:paraId="4FF8C54A" w14:textId="680259D8" w:rsidR="00F34110" w:rsidRPr="00C75306" w:rsidRDefault="00F34110" w:rsidP="00267342">
            <w:pPr>
              <w:jc w:val="right"/>
              <w:rPr>
                <w:rFonts w:ascii="Arial" w:eastAsia="Arial Unicode MS" w:hAnsi="Arial" w:cs="Arial"/>
                <w:b/>
                <w:iCs/>
                <w:sz w:val="18"/>
                <w:szCs w:val="18"/>
              </w:rPr>
            </w:pPr>
            <w:r w:rsidRPr="00C75306">
              <w:rPr>
                <w:rFonts w:ascii="Arial" w:eastAsia="Arial Unicode MS" w:hAnsi="Arial" w:cs="Arial"/>
                <w:b/>
                <w:iCs/>
                <w:sz w:val="18"/>
                <w:szCs w:val="18"/>
              </w:rPr>
              <w:t>4.613.214</w:t>
            </w:r>
          </w:p>
        </w:tc>
      </w:tr>
    </w:tbl>
    <w:p w14:paraId="5DE3B8BF" w14:textId="77777777" w:rsidR="00973A57" w:rsidRDefault="00973A57" w:rsidP="003D0593">
      <w:pPr>
        <w:pStyle w:val="GvdeMetniGirintisi"/>
        <w:tabs>
          <w:tab w:val="left" w:pos="540"/>
        </w:tabs>
        <w:spacing w:before="120" w:after="120"/>
        <w:ind w:hanging="567"/>
        <w:rPr>
          <w:rFonts w:ascii="Arial" w:hAnsi="Arial" w:cs="Arial"/>
          <w:b/>
          <w:sz w:val="20"/>
          <w:szCs w:val="20"/>
        </w:rPr>
      </w:pPr>
    </w:p>
    <w:p w14:paraId="3E6F6B1E" w14:textId="1A522F0D" w:rsidR="003D0593" w:rsidRPr="00C75306" w:rsidRDefault="003D0593" w:rsidP="003D0593">
      <w:pPr>
        <w:pStyle w:val="GvdeMetniGirintisi"/>
        <w:tabs>
          <w:tab w:val="left" w:pos="540"/>
        </w:tabs>
        <w:spacing w:before="120" w:after="120"/>
        <w:ind w:hanging="567"/>
        <w:rPr>
          <w:rFonts w:ascii="Arial" w:hAnsi="Arial" w:cs="Arial"/>
          <w:b/>
          <w:sz w:val="20"/>
          <w:szCs w:val="20"/>
        </w:rPr>
      </w:pPr>
      <w:r w:rsidRPr="00C75306">
        <w:rPr>
          <w:rFonts w:ascii="Arial" w:hAnsi="Arial" w:cs="Arial"/>
          <w:b/>
          <w:sz w:val="20"/>
          <w:szCs w:val="20"/>
        </w:rPr>
        <w:lastRenderedPageBreak/>
        <w:t xml:space="preserve">II. </w:t>
      </w:r>
      <w:r w:rsidRPr="00C75306">
        <w:rPr>
          <w:rFonts w:ascii="Arial" w:hAnsi="Arial" w:cs="Arial"/>
          <w:b/>
          <w:sz w:val="20"/>
          <w:szCs w:val="20"/>
        </w:rPr>
        <w:tab/>
        <w:t>Bilançonun pasif hesaplarına ilişkin açıklama ve dipnotlar (devamı):</w:t>
      </w:r>
    </w:p>
    <w:p w14:paraId="536D2CCC" w14:textId="77777777" w:rsidR="00136C29" w:rsidRPr="00C75306" w:rsidRDefault="00136C29" w:rsidP="00812DF0">
      <w:pPr>
        <w:pStyle w:val="ListeParagraf"/>
        <w:numPr>
          <w:ilvl w:val="1"/>
          <w:numId w:val="15"/>
        </w:numPr>
        <w:spacing w:before="120"/>
        <w:ind w:left="0" w:hanging="546"/>
        <w:jc w:val="both"/>
        <w:rPr>
          <w:rFonts w:ascii="Arial" w:hAnsi="Arial" w:cs="Arial"/>
          <w:b/>
          <w:sz w:val="20"/>
          <w:szCs w:val="20"/>
        </w:rPr>
      </w:pPr>
      <w:r w:rsidRPr="00C75306">
        <w:rPr>
          <w:rFonts w:ascii="Arial" w:hAnsi="Arial" w:cs="Arial"/>
          <w:b/>
          <w:sz w:val="20"/>
          <w:szCs w:val="20"/>
        </w:rPr>
        <w:t>Banka’nın yükümlülüklerinin yoğunlaştığı alanlara ilişkin ilave açıklamalar:</w:t>
      </w:r>
    </w:p>
    <w:p w14:paraId="1E5C7237" w14:textId="77777777" w:rsidR="00136C29" w:rsidRPr="00C75306" w:rsidRDefault="00136C29" w:rsidP="003D0593">
      <w:pPr>
        <w:tabs>
          <w:tab w:val="num" w:pos="0"/>
        </w:tabs>
        <w:autoSpaceDE w:val="0"/>
        <w:autoSpaceDN w:val="0"/>
        <w:adjustRightInd w:val="0"/>
        <w:spacing w:before="120" w:after="120"/>
        <w:jc w:val="both"/>
        <w:rPr>
          <w:rFonts w:ascii="Arial" w:hAnsi="Arial" w:cs="Arial"/>
          <w:sz w:val="20"/>
          <w:szCs w:val="20"/>
        </w:rPr>
      </w:pPr>
      <w:r w:rsidRPr="00C75306">
        <w:rPr>
          <w:rFonts w:ascii="Arial" w:hAnsi="Arial" w:cs="Arial"/>
          <w:sz w:val="20"/>
          <w:szCs w:val="20"/>
        </w:rPr>
        <w:t>Banka’nın yükümlülüklerinin yoğunlaştığı fon sağlayan müşteri ve sektör grubu bulunmamaktadır</w:t>
      </w:r>
      <w:r w:rsidR="003D0593" w:rsidRPr="00C75306">
        <w:rPr>
          <w:rFonts w:ascii="Arial" w:hAnsi="Arial" w:cs="Arial"/>
          <w:sz w:val="20"/>
          <w:szCs w:val="20"/>
        </w:rPr>
        <w:t xml:space="preserve"> (31 Aralık 2017: Bulunmamaktadır)</w:t>
      </w:r>
      <w:r w:rsidRPr="00C75306">
        <w:rPr>
          <w:rFonts w:ascii="Arial" w:hAnsi="Arial" w:cs="Arial"/>
          <w:sz w:val="20"/>
          <w:szCs w:val="20"/>
        </w:rPr>
        <w:t>.</w:t>
      </w:r>
    </w:p>
    <w:p w14:paraId="5B96753B" w14:textId="77777777" w:rsidR="00266F48" w:rsidRPr="00C75306" w:rsidRDefault="00534582" w:rsidP="00266F48">
      <w:pPr>
        <w:spacing w:after="80"/>
        <w:ind w:left="-490"/>
        <w:jc w:val="both"/>
        <w:rPr>
          <w:rFonts w:ascii="Arial" w:hAnsi="Arial" w:cs="Arial"/>
          <w:b/>
          <w:sz w:val="20"/>
          <w:szCs w:val="20"/>
        </w:rPr>
      </w:pPr>
      <w:r w:rsidRPr="00C75306">
        <w:rPr>
          <w:rFonts w:ascii="Arial" w:hAnsi="Arial" w:cs="Arial"/>
          <w:b/>
          <w:sz w:val="20"/>
          <w:szCs w:val="20"/>
        </w:rPr>
        <w:t xml:space="preserve">3. </w:t>
      </w:r>
      <w:r w:rsidRPr="00C75306">
        <w:rPr>
          <w:rFonts w:ascii="Arial" w:hAnsi="Arial" w:cs="Arial"/>
          <w:b/>
          <w:sz w:val="20"/>
          <w:szCs w:val="20"/>
        </w:rPr>
        <w:tab/>
        <w:t>a.</w:t>
      </w:r>
      <w:r w:rsidR="00266F48" w:rsidRPr="00C75306">
        <w:rPr>
          <w:rFonts w:ascii="Arial" w:hAnsi="Arial" w:cs="Arial"/>
          <w:b/>
          <w:sz w:val="20"/>
          <w:szCs w:val="20"/>
        </w:rPr>
        <w:t xml:space="preserve"> Türev finansal borçlara ilişkin bilgiler:</w:t>
      </w:r>
    </w:p>
    <w:tbl>
      <w:tblPr>
        <w:tblW w:w="9804" w:type="dxa"/>
        <w:tblCellMar>
          <w:left w:w="0" w:type="dxa"/>
          <w:right w:w="0" w:type="dxa"/>
        </w:tblCellMar>
        <w:tblLook w:val="0000" w:firstRow="0" w:lastRow="0" w:firstColumn="0" w:lastColumn="0" w:noHBand="0" w:noVBand="0"/>
      </w:tblPr>
      <w:tblGrid>
        <w:gridCol w:w="6271"/>
        <w:gridCol w:w="1750"/>
        <w:gridCol w:w="1783"/>
      </w:tblGrid>
      <w:tr w:rsidR="00266F48" w:rsidRPr="00C75306" w14:paraId="638B32A3" w14:textId="77777777" w:rsidTr="00B72145">
        <w:trPr>
          <w:cantSplit/>
        </w:trPr>
        <w:tc>
          <w:tcPr>
            <w:tcW w:w="6271" w:type="dxa"/>
            <w:tcBorders>
              <w:top w:val="single" w:sz="4" w:space="0" w:color="auto"/>
              <w:bottom w:val="single" w:sz="4" w:space="0" w:color="auto"/>
            </w:tcBorders>
            <w:noWrap/>
            <w:tcMar>
              <w:top w:w="15" w:type="dxa"/>
              <w:left w:w="15" w:type="dxa"/>
              <w:bottom w:w="0" w:type="dxa"/>
              <w:right w:w="15" w:type="dxa"/>
            </w:tcMar>
            <w:vAlign w:val="center"/>
          </w:tcPr>
          <w:p w14:paraId="361C3CB0" w14:textId="77777777" w:rsidR="00266F48" w:rsidRPr="00C75306" w:rsidRDefault="00266F48" w:rsidP="00B72145">
            <w:pPr>
              <w:jc w:val="center"/>
              <w:rPr>
                <w:rFonts w:ascii="Arial" w:eastAsia="Arial Unicode MS" w:hAnsi="Arial" w:cs="Arial"/>
                <w:iCs/>
                <w:sz w:val="20"/>
                <w:szCs w:val="20"/>
              </w:rPr>
            </w:pPr>
          </w:p>
        </w:tc>
        <w:tc>
          <w:tcPr>
            <w:tcW w:w="3533" w:type="dxa"/>
            <w:gridSpan w:val="2"/>
            <w:tcBorders>
              <w:top w:val="single" w:sz="4" w:space="0" w:color="auto"/>
              <w:bottom w:val="single" w:sz="4" w:space="0" w:color="auto"/>
            </w:tcBorders>
            <w:vAlign w:val="center"/>
          </w:tcPr>
          <w:p w14:paraId="7451071F" w14:textId="77777777" w:rsidR="00266F48" w:rsidRPr="00C75306" w:rsidRDefault="00266F48" w:rsidP="00B72145">
            <w:pPr>
              <w:ind w:left="1297"/>
              <w:jc w:val="center"/>
              <w:rPr>
                <w:rFonts w:ascii="Arial" w:eastAsia="Arial Unicode MS" w:hAnsi="Arial" w:cs="Arial"/>
                <w:b/>
                <w:iCs/>
                <w:sz w:val="18"/>
                <w:szCs w:val="20"/>
              </w:rPr>
            </w:pPr>
            <w:r w:rsidRPr="00C75306">
              <w:rPr>
                <w:rFonts w:ascii="Arial" w:hAnsi="Arial" w:cs="Arial"/>
                <w:b/>
                <w:iCs/>
                <w:sz w:val="18"/>
                <w:szCs w:val="20"/>
              </w:rPr>
              <w:t>Cari Dönem</w:t>
            </w:r>
          </w:p>
        </w:tc>
      </w:tr>
      <w:tr w:rsidR="00266F48" w:rsidRPr="00C75306" w14:paraId="1814E64C" w14:textId="77777777" w:rsidTr="00B72145">
        <w:trPr>
          <w:cantSplit/>
        </w:trPr>
        <w:tc>
          <w:tcPr>
            <w:tcW w:w="6271" w:type="dxa"/>
            <w:tcBorders>
              <w:top w:val="single" w:sz="4" w:space="0" w:color="auto"/>
              <w:bottom w:val="single" w:sz="4" w:space="0" w:color="auto"/>
            </w:tcBorders>
            <w:noWrap/>
            <w:tcMar>
              <w:top w:w="15" w:type="dxa"/>
              <w:left w:w="15" w:type="dxa"/>
              <w:bottom w:w="0" w:type="dxa"/>
              <w:right w:w="15" w:type="dxa"/>
            </w:tcMar>
            <w:vAlign w:val="bottom"/>
          </w:tcPr>
          <w:p w14:paraId="6E227326" w14:textId="77777777" w:rsidR="00266F48" w:rsidRPr="00C75306" w:rsidRDefault="00266F48" w:rsidP="00B72145">
            <w:pPr>
              <w:rPr>
                <w:rFonts w:ascii="Arial" w:hAnsi="Arial" w:cs="Arial"/>
                <w:sz w:val="20"/>
                <w:szCs w:val="20"/>
              </w:rPr>
            </w:pPr>
          </w:p>
        </w:tc>
        <w:tc>
          <w:tcPr>
            <w:tcW w:w="1750" w:type="dxa"/>
            <w:tcBorders>
              <w:top w:val="single" w:sz="4" w:space="0" w:color="auto"/>
              <w:bottom w:val="single" w:sz="4" w:space="0" w:color="auto"/>
            </w:tcBorders>
            <w:vAlign w:val="center"/>
          </w:tcPr>
          <w:p w14:paraId="3AA87423" w14:textId="77777777" w:rsidR="00266F48" w:rsidRPr="00C75306" w:rsidRDefault="00266F48" w:rsidP="00B72145">
            <w:pPr>
              <w:ind w:right="94"/>
              <w:jc w:val="right"/>
              <w:rPr>
                <w:rFonts w:ascii="Arial" w:eastAsia="Arial Unicode MS" w:hAnsi="Arial" w:cs="Arial"/>
                <w:b/>
                <w:iCs/>
                <w:sz w:val="18"/>
                <w:szCs w:val="20"/>
              </w:rPr>
            </w:pPr>
            <w:r w:rsidRPr="00C75306">
              <w:rPr>
                <w:rFonts w:ascii="Arial" w:eastAsia="Arial Unicode MS" w:hAnsi="Arial" w:cs="Arial"/>
                <w:b/>
                <w:iCs/>
                <w:sz w:val="18"/>
                <w:szCs w:val="20"/>
              </w:rPr>
              <w:t>TP</w:t>
            </w:r>
          </w:p>
        </w:tc>
        <w:tc>
          <w:tcPr>
            <w:tcW w:w="1783" w:type="dxa"/>
            <w:tcBorders>
              <w:top w:val="single" w:sz="4" w:space="0" w:color="auto"/>
              <w:bottom w:val="single" w:sz="4" w:space="0" w:color="auto"/>
            </w:tcBorders>
            <w:noWrap/>
            <w:tcMar>
              <w:top w:w="15" w:type="dxa"/>
              <w:left w:w="15" w:type="dxa"/>
              <w:bottom w:w="0" w:type="dxa"/>
              <w:right w:w="15" w:type="dxa"/>
            </w:tcMar>
            <w:vAlign w:val="center"/>
          </w:tcPr>
          <w:p w14:paraId="6B7C3BF4" w14:textId="77777777" w:rsidR="00266F48" w:rsidRPr="00C75306" w:rsidRDefault="00266F48" w:rsidP="00B72145">
            <w:pPr>
              <w:ind w:right="94"/>
              <w:jc w:val="right"/>
              <w:rPr>
                <w:rFonts w:ascii="Arial" w:eastAsia="Arial Unicode MS" w:hAnsi="Arial" w:cs="Arial"/>
                <w:b/>
                <w:iCs/>
                <w:sz w:val="18"/>
                <w:szCs w:val="20"/>
              </w:rPr>
            </w:pPr>
            <w:r w:rsidRPr="00C75306">
              <w:rPr>
                <w:rFonts w:ascii="Arial" w:eastAsia="Arial Unicode MS" w:hAnsi="Arial" w:cs="Arial"/>
                <w:b/>
                <w:iCs/>
                <w:sz w:val="18"/>
                <w:szCs w:val="20"/>
              </w:rPr>
              <w:t>YP</w:t>
            </w:r>
          </w:p>
        </w:tc>
      </w:tr>
      <w:tr w:rsidR="00266F48" w:rsidRPr="00C75306" w14:paraId="15C89570" w14:textId="77777777" w:rsidTr="00B72145">
        <w:trPr>
          <w:cantSplit/>
        </w:trPr>
        <w:tc>
          <w:tcPr>
            <w:tcW w:w="6271" w:type="dxa"/>
            <w:tcBorders>
              <w:top w:val="single" w:sz="4" w:space="0" w:color="auto"/>
            </w:tcBorders>
            <w:noWrap/>
            <w:tcMar>
              <w:top w:w="15" w:type="dxa"/>
              <w:left w:w="15" w:type="dxa"/>
              <w:bottom w:w="0" w:type="dxa"/>
              <w:right w:w="15" w:type="dxa"/>
            </w:tcMar>
            <w:vAlign w:val="bottom"/>
          </w:tcPr>
          <w:p w14:paraId="74D39F63" w14:textId="77777777" w:rsidR="00266F48" w:rsidRPr="00C75306" w:rsidRDefault="00266F48" w:rsidP="00B72145">
            <w:pPr>
              <w:rPr>
                <w:rFonts w:ascii="Arial" w:hAnsi="Arial" w:cs="Arial"/>
                <w:sz w:val="20"/>
                <w:szCs w:val="20"/>
              </w:rPr>
            </w:pPr>
          </w:p>
        </w:tc>
        <w:tc>
          <w:tcPr>
            <w:tcW w:w="1750" w:type="dxa"/>
            <w:tcBorders>
              <w:top w:val="single" w:sz="4" w:space="0" w:color="auto"/>
            </w:tcBorders>
            <w:vAlign w:val="center"/>
          </w:tcPr>
          <w:p w14:paraId="7596987D" w14:textId="77777777" w:rsidR="00266F48" w:rsidRPr="00C75306" w:rsidRDefault="00266F48" w:rsidP="00B72145">
            <w:pPr>
              <w:ind w:right="94"/>
              <w:jc w:val="right"/>
              <w:rPr>
                <w:rFonts w:ascii="Arial" w:eastAsia="Arial Unicode MS" w:hAnsi="Arial" w:cs="Arial"/>
                <w:b/>
                <w:iCs/>
                <w:sz w:val="20"/>
                <w:szCs w:val="20"/>
              </w:rPr>
            </w:pPr>
          </w:p>
        </w:tc>
        <w:tc>
          <w:tcPr>
            <w:tcW w:w="1783" w:type="dxa"/>
            <w:tcBorders>
              <w:top w:val="single" w:sz="4" w:space="0" w:color="auto"/>
            </w:tcBorders>
            <w:noWrap/>
            <w:tcMar>
              <w:top w:w="15" w:type="dxa"/>
              <w:left w:w="15" w:type="dxa"/>
              <w:bottom w:w="0" w:type="dxa"/>
              <w:right w:w="15" w:type="dxa"/>
            </w:tcMar>
            <w:vAlign w:val="center"/>
          </w:tcPr>
          <w:p w14:paraId="2D64F99C" w14:textId="77777777" w:rsidR="00266F48" w:rsidRPr="00C75306" w:rsidRDefault="00266F48" w:rsidP="00B72145">
            <w:pPr>
              <w:ind w:right="94"/>
              <w:jc w:val="right"/>
              <w:rPr>
                <w:rFonts w:ascii="Arial" w:eastAsia="Arial Unicode MS" w:hAnsi="Arial" w:cs="Arial"/>
                <w:b/>
                <w:iCs/>
                <w:sz w:val="20"/>
                <w:szCs w:val="20"/>
              </w:rPr>
            </w:pPr>
          </w:p>
        </w:tc>
      </w:tr>
      <w:tr w:rsidR="00F715B4" w:rsidRPr="00C75306" w14:paraId="1F04893D" w14:textId="77777777" w:rsidTr="00F715B4">
        <w:trPr>
          <w:cantSplit/>
        </w:trPr>
        <w:tc>
          <w:tcPr>
            <w:tcW w:w="6271" w:type="dxa"/>
            <w:noWrap/>
            <w:tcMar>
              <w:top w:w="15" w:type="dxa"/>
              <w:left w:w="15" w:type="dxa"/>
              <w:bottom w:w="0" w:type="dxa"/>
              <w:right w:w="15" w:type="dxa"/>
            </w:tcMar>
            <w:vAlign w:val="bottom"/>
          </w:tcPr>
          <w:p w14:paraId="4B19B344" w14:textId="77777777" w:rsidR="00F715B4" w:rsidRPr="00C75306" w:rsidRDefault="00F715B4" w:rsidP="00F715B4">
            <w:pPr>
              <w:pStyle w:val="SonnotMetni"/>
              <w:ind w:hanging="10"/>
              <w:rPr>
                <w:rFonts w:ascii="Arial" w:eastAsia="Arial Unicode MS" w:hAnsi="Arial" w:cs="Arial"/>
                <w:iCs/>
                <w:sz w:val="18"/>
              </w:rPr>
            </w:pPr>
            <w:r w:rsidRPr="00C75306">
              <w:rPr>
                <w:rFonts w:ascii="Arial" w:eastAsia="Arial Unicode MS" w:hAnsi="Arial" w:cs="Arial"/>
                <w:iCs/>
                <w:sz w:val="18"/>
              </w:rPr>
              <w:t>Vadeli İşlemler</w:t>
            </w:r>
          </w:p>
        </w:tc>
        <w:tc>
          <w:tcPr>
            <w:tcW w:w="1750" w:type="dxa"/>
            <w:vAlign w:val="bottom"/>
          </w:tcPr>
          <w:p w14:paraId="33FF1FC8" w14:textId="08E37C72" w:rsidR="00F715B4" w:rsidRPr="00C75306" w:rsidRDefault="00087EB3" w:rsidP="00F715B4">
            <w:pPr>
              <w:ind w:right="94"/>
              <w:jc w:val="right"/>
              <w:rPr>
                <w:rFonts w:ascii="Arial" w:eastAsia="Arial Unicode MS" w:hAnsi="Arial" w:cs="Arial"/>
                <w:iCs/>
                <w:sz w:val="18"/>
                <w:szCs w:val="20"/>
              </w:rPr>
            </w:pPr>
            <w:r w:rsidRPr="00087EB3">
              <w:rPr>
                <w:rFonts w:ascii="Arial" w:eastAsia="Arial Unicode MS" w:hAnsi="Arial" w:cs="Arial"/>
                <w:iCs/>
                <w:sz w:val="18"/>
                <w:szCs w:val="20"/>
              </w:rPr>
              <w:t>205</w:t>
            </w:r>
          </w:p>
        </w:tc>
        <w:tc>
          <w:tcPr>
            <w:tcW w:w="1783" w:type="dxa"/>
            <w:noWrap/>
            <w:tcMar>
              <w:top w:w="15" w:type="dxa"/>
              <w:left w:w="15" w:type="dxa"/>
              <w:bottom w:w="0" w:type="dxa"/>
              <w:right w:w="15" w:type="dxa"/>
            </w:tcMar>
            <w:vAlign w:val="bottom"/>
          </w:tcPr>
          <w:p w14:paraId="5D72FA98" w14:textId="680DADE9" w:rsidR="00F715B4" w:rsidRPr="00C75306" w:rsidRDefault="00087EB3" w:rsidP="00F715B4">
            <w:pPr>
              <w:ind w:right="94"/>
              <w:jc w:val="right"/>
              <w:rPr>
                <w:rFonts w:ascii="Arial" w:eastAsia="Arial Unicode MS" w:hAnsi="Arial" w:cs="Arial"/>
                <w:iCs/>
                <w:sz w:val="18"/>
                <w:szCs w:val="20"/>
              </w:rPr>
            </w:pPr>
            <w:r>
              <w:rPr>
                <w:rFonts w:ascii="Arial" w:eastAsia="Arial Unicode MS" w:hAnsi="Arial" w:cs="Arial"/>
                <w:iCs/>
                <w:sz w:val="18"/>
                <w:szCs w:val="20"/>
              </w:rPr>
              <w:t>-</w:t>
            </w:r>
          </w:p>
        </w:tc>
      </w:tr>
      <w:tr w:rsidR="00F715B4" w:rsidRPr="00C75306" w14:paraId="389A4C2B" w14:textId="77777777" w:rsidTr="00F715B4">
        <w:trPr>
          <w:cantSplit/>
        </w:trPr>
        <w:tc>
          <w:tcPr>
            <w:tcW w:w="6271" w:type="dxa"/>
            <w:noWrap/>
            <w:tcMar>
              <w:top w:w="15" w:type="dxa"/>
              <w:left w:w="15" w:type="dxa"/>
              <w:bottom w:w="0" w:type="dxa"/>
              <w:right w:w="15" w:type="dxa"/>
            </w:tcMar>
            <w:vAlign w:val="bottom"/>
          </w:tcPr>
          <w:p w14:paraId="0C11B1D8" w14:textId="77777777" w:rsidR="00F715B4" w:rsidRPr="00C75306" w:rsidRDefault="00F715B4" w:rsidP="00F715B4">
            <w:pPr>
              <w:pStyle w:val="SonnotMetni"/>
              <w:ind w:hanging="10"/>
              <w:rPr>
                <w:rFonts w:ascii="Arial" w:hAnsi="Arial" w:cs="Arial"/>
                <w:sz w:val="18"/>
              </w:rPr>
            </w:pPr>
            <w:r w:rsidRPr="00C75306">
              <w:rPr>
                <w:rFonts w:ascii="Arial" w:hAnsi="Arial" w:cs="Arial"/>
                <w:sz w:val="18"/>
              </w:rPr>
              <w:t>Swap İşlemleri</w:t>
            </w:r>
          </w:p>
        </w:tc>
        <w:tc>
          <w:tcPr>
            <w:tcW w:w="1750" w:type="dxa"/>
            <w:vAlign w:val="bottom"/>
          </w:tcPr>
          <w:p w14:paraId="1DE0664A" w14:textId="66AD80B0" w:rsidR="00F715B4" w:rsidRPr="00C75306" w:rsidRDefault="00087EB3" w:rsidP="00F715B4">
            <w:pPr>
              <w:ind w:right="94"/>
              <w:jc w:val="right"/>
              <w:rPr>
                <w:rFonts w:ascii="Arial" w:eastAsia="Arial Unicode MS" w:hAnsi="Arial" w:cs="Arial"/>
                <w:iCs/>
                <w:sz w:val="18"/>
                <w:szCs w:val="20"/>
              </w:rPr>
            </w:pPr>
            <w:r w:rsidRPr="00087EB3">
              <w:rPr>
                <w:rFonts w:ascii="Arial" w:eastAsia="Arial Unicode MS" w:hAnsi="Arial" w:cs="Arial"/>
                <w:iCs/>
                <w:sz w:val="18"/>
                <w:szCs w:val="20"/>
              </w:rPr>
              <w:t>1.340</w:t>
            </w:r>
          </w:p>
        </w:tc>
        <w:tc>
          <w:tcPr>
            <w:tcW w:w="1783" w:type="dxa"/>
            <w:noWrap/>
            <w:tcMar>
              <w:top w:w="15" w:type="dxa"/>
              <w:left w:w="15" w:type="dxa"/>
              <w:bottom w:w="0" w:type="dxa"/>
              <w:right w:w="15" w:type="dxa"/>
            </w:tcMar>
            <w:vAlign w:val="bottom"/>
          </w:tcPr>
          <w:p w14:paraId="44C0EEE9" w14:textId="6771AFFD" w:rsidR="00F715B4" w:rsidRPr="00C75306" w:rsidRDefault="00087EB3" w:rsidP="00F715B4">
            <w:pPr>
              <w:ind w:right="94"/>
              <w:jc w:val="right"/>
              <w:rPr>
                <w:rFonts w:ascii="Arial" w:eastAsia="Arial Unicode MS" w:hAnsi="Arial" w:cs="Arial"/>
                <w:iCs/>
                <w:sz w:val="18"/>
                <w:szCs w:val="20"/>
              </w:rPr>
            </w:pPr>
            <w:r>
              <w:rPr>
                <w:rFonts w:ascii="Arial" w:eastAsia="Arial Unicode MS" w:hAnsi="Arial" w:cs="Arial"/>
                <w:iCs/>
                <w:sz w:val="18"/>
                <w:szCs w:val="20"/>
              </w:rPr>
              <w:t>-</w:t>
            </w:r>
          </w:p>
        </w:tc>
      </w:tr>
      <w:tr w:rsidR="00F20E82" w:rsidRPr="00C75306" w14:paraId="2D8C7D04" w14:textId="77777777" w:rsidTr="00F715B4">
        <w:trPr>
          <w:cantSplit/>
        </w:trPr>
        <w:tc>
          <w:tcPr>
            <w:tcW w:w="6271" w:type="dxa"/>
            <w:noWrap/>
            <w:tcMar>
              <w:top w:w="15" w:type="dxa"/>
              <w:left w:w="15" w:type="dxa"/>
              <w:bottom w:w="0" w:type="dxa"/>
              <w:right w:w="15" w:type="dxa"/>
            </w:tcMar>
            <w:vAlign w:val="bottom"/>
          </w:tcPr>
          <w:p w14:paraId="1268DA33" w14:textId="77777777" w:rsidR="00F20E82" w:rsidRPr="00C75306" w:rsidRDefault="00F20E82" w:rsidP="00F20E82">
            <w:pPr>
              <w:pStyle w:val="SonnotMetni"/>
              <w:ind w:hanging="10"/>
              <w:rPr>
                <w:rFonts w:ascii="Arial" w:hAnsi="Arial" w:cs="Arial"/>
                <w:sz w:val="18"/>
              </w:rPr>
            </w:pPr>
            <w:proofErr w:type="spellStart"/>
            <w:r w:rsidRPr="00C75306">
              <w:rPr>
                <w:rFonts w:ascii="Arial" w:hAnsi="Arial" w:cs="Arial"/>
                <w:sz w:val="18"/>
              </w:rPr>
              <w:t>Futures</w:t>
            </w:r>
            <w:proofErr w:type="spellEnd"/>
            <w:r w:rsidRPr="00C75306">
              <w:rPr>
                <w:rFonts w:ascii="Arial" w:hAnsi="Arial" w:cs="Arial"/>
                <w:sz w:val="18"/>
              </w:rPr>
              <w:t xml:space="preserve"> İşlemleri</w:t>
            </w:r>
          </w:p>
        </w:tc>
        <w:tc>
          <w:tcPr>
            <w:tcW w:w="1750" w:type="dxa"/>
            <w:vAlign w:val="bottom"/>
          </w:tcPr>
          <w:p w14:paraId="5B87A26E" w14:textId="350B78BD" w:rsidR="00F20E82" w:rsidRPr="00C75306" w:rsidRDefault="00087EB3" w:rsidP="00F715B4">
            <w:pPr>
              <w:ind w:right="94"/>
              <w:jc w:val="right"/>
              <w:rPr>
                <w:rFonts w:ascii="Arial" w:eastAsia="Arial Unicode MS" w:hAnsi="Arial" w:cs="Arial"/>
                <w:iCs/>
                <w:sz w:val="18"/>
                <w:szCs w:val="20"/>
              </w:rPr>
            </w:pPr>
            <w:r>
              <w:rPr>
                <w:rFonts w:ascii="Arial" w:eastAsia="Arial Unicode MS" w:hAnsi="Arial" w:cs="Arial"/>
                <w:iCs/>
                <w:sz w:val="18"/>
                <w:szCs w:val="20"/>
              </w:rPr>
              <w:t>-</w:t>
            </w:r>
          </w:p>
        </w:tc>
        <w:tc>
          <w:tcPr>
            <w:tcW w:w="1783" w:type="dxa"/>
            <w:noWrap/>
            <w:tcMar>
              <w:top w:w="15" w:type="dxa"/>
              <w:left w:w="15" w:type="dxa"/>
              <w:bottom w:w="0" w:type="dxa"/>
              <w:right w:w="15" w:type="dxa"/>
            </w:tcMar>
            <w:vAlign w:val="bottom"/>
          </w:tcPr>
          <w:p w14:paraId="7D6F2FDF" w14:textId="6C6406E5" w:rsidR="00F20E82" w:rsidRPr="00C75306" w:rsidRDefault="00087EB3" w:rsidP="00F715B4">
            <w:pPr>
              <w:ind w:right="94"/>
              <w:jc w:val="right"/>
              <w:rPr>
                <w:rFonts w:ascii="Arial" w:eastAsia="Arial Unicode MS" w:hAnsi="Arial" w:cs="Arial"/>
                <w:iCs/>
                <w:sz w:val="18"/>
                <w:szCs w:val="20"/>
              </w:rPr>
            </w:pPr>
            <w:r>
              <w:rPr>
                <w:rFonts w:ascii="Arial" w:eastAsia="Arial Unicode MS" w:hAnsi="Arial" w:cs="Arial"/>
                <w:iCs/>
                <w:sz w:val="18"/>
                <w:szCs w:val="20"/>
              </w:rPr>
              <w:t>-</w:t>
            </w:r>
          </w:p>
        </w:tc>
      </w:tr>
      <w:tr w:rsidR="00F20E82" w:rsidRPr="00C75306" w14:paraId="7A6E6066" w14:textId="77777777" w:rsidTr="00B72145">
        <w:trPr>
          <w:cantSplit/>
        </w:trPr>
        <w:tc>
          <w:tcPr>
            <w:tcW w:w="6271" w:type="dxa"/>
            <w:noWrap/>
            <w:tcMar>
              <w:top w:w="15" w:type="dxa"/>
              <w:left w:w="15" w:type="dxa"/>
              <w:bottom w:w="0" w:type="dxa"/>
              <w:right w:w="15" w:type="dxa"/>
            </w:tcMar>
            <w:vAlign w:val="bottom"/>
          </w:tcPr>
          <w:p w14:paraId="01A4D7CD" w14:textId="77777777" w:rsidR="00F20E82" w:rsidRPr="00C75306" w:rsidRDefault="00F20E82" w:rsidP="00F20E82">
            <w:pPr>
              <w:pStyle w:val="SonnotMetni"/>
              <w:ind w:left="360" w:hanging="375"/>
              <w:rPr>
                <w:rFonts w:ascii="Arial" w:hAnsi="Arial" w:cs="Arial"/>
                <w:sz w:val="18"/>
              </w:rPr>
            </w:pPr>
            <w:r w:rsidRPr="00C75306">
              <w:rPr>
                <w:rFonts w:ascii="Arial" w:hAnsi="Arial" w:cs="Arial"/>
                <w:sz w:val="18"/>
              </w:rPr>
              <w:t>Opsiyonlar</w:t>
            </w:r>
          </w:p>
        </w:tc>
        <w:tc>
          <w:tcPr>
            <w:tcW w:w="1750" w:type="dxa"/>
            <w:vAlign w:val="bottom"/>
          </w:tcPr>
          <w:p w14:paraId="2BF782AE" w14:textId="749B915C" w:rsidR="00F20E82" w:rsidRPr="00C75306" w:rsidRDefault="00087EB3" w:rsidP="00F20E82">
            <w:pPr>
              <w:ind w:right="94"/>
              <w:jc w:val="right"/>
              <w:rPr>
                <w:rFonts w:ascii="Arial" w:eastAsia="Arial Unicode MS" w:hAnsi="Arial" w:cs="Arial"/>
                <w:iCs/>
                <w:sz w:val="18"/>
                <w:szCs w:val="20"/>
              </w:rPr>
            </w:pPr>
            <w:r>
              <w:rPr>
                <w:rFonts w:ascii="Arial" w:eastAsia="Arial Unicode MS" w:hAnsi="Arial" w:cs="Arial"/>
                <w:iCs/>
                <w:sz w:val="18"/>
                <w:szCs w:val="20"/>
              </w:rPr>
              <w:t>-</w:t>
            </w:r>
          </w:p>
        </w:tc>
        <w:tc>
          <w:tcPr>
            <w:tcW w:w="1783" w:type="dxa"/>
            <w:noWrap/>
            <w:tcMar>
              <w:top w:w="15" w:type="dxa"/>
              <w:left w:w="15" w:type="dxa"/>
              <w:bottom w:w="0" w:type="dxa"/>
              <w:right w:w="15" w:type="dxa"/>
            </w:tcMar>
            <w:vAlign w:val="bottom"/>
          </w:tcPr>
          <w:p w14:paraId="515D1152" w14:textId="7E1E4F4F" w:rsidR="00F20E82" w:rsidRPr="00C75306" w:rsidRDefault="00087EB3" w:rsidP="00F20E82">
            <w:pPr>
              <w:ind w:right="94"/>
              <w:jc w:val="right"/>
              <w:rPr>
                <w:rFonts w:ascii="Arial" w:eastAsia="Arial Unicode MS" w:hAnsi="Arial" w:cs="Arial"/>
                <w:iCs/>
                <w:sz w:val="18"/>
                <w:szCs w:val="20"/>
              </w:rPr>
            </w:pPr>
            <w:r>
              <w:rPr>
                <w:rFonts w:ascii="Arial" w:eastAsia="Arial Unicode MS" w:hAnsi="Arial" w:cs="Arial"/>
                <w:iCs/>
                <w:sz w:val="18"/>
                <w:szCs w:val="20"/>
              </w:rPr>
              <w:t>-</w:t>
            </w:r>
          </w:p>
        </w:tc>
      </w:tr>
      <w:tr w:rsidR="00F20E82" w:rsidRPr="00C75306" w14:paraId="019F8BDE" w14:textId="77777777" w:rsidTr="00B72145">
        <w:trPr>
          <w:cantSplit/>
        </w:trPr>
        <w:tc>
          <w:tcPr>
            <w:tcW w:w="6271" w:type="dxa"/>
            <w:noWrap/>
            <w:tcMar>
              <w:top w:w="15" w:type="dxa"/>
              <w:left w:w="15" w:type="dxa"/>
              <w:bottom w:w="0" w:type="dxa"/>
              <w:right w:w="15" w:type="dxa"/>
            </w:tcMar>
            <w:vAlign w:val="bottom"/>
          </w:tcPr>
          <w:p w14:paraId="777516E6" w14:textId="77777777" w:rsidR="00F20E82" w:rsidRPr="00C75306" w:rsidRDefault="00F20E82" w:rsidP="00F20E82">
            <w:pPr>
              <w:pStyle w:val="SonnotMetni"/>
              <w:ind w:left="360" w:hanging="375"/>
              <w:rPr>
                <w:rFonts w:ascii="Arial" w:hAnsi="Arial" w:cs="Arial"/>
                <w:sz w:val="18"/>
              </w:rPr>
            </w:pPr>
            <w:r w:rsidRPr="00C75306">
              <w:rPr>
                <w:rFonts w:ascii="Arial" w:hAnsi="Arial" w:cs="Arial"/>
                <w:sz w:val="18"/>
              </w:rPr>
              <w:t>Diğer</w:t>
            </w:r>
          </w:p>
        </w:tc>
        <w:tc>
          <w:tcPr>
            <w:tcW w:w="1750" w:type="dxa"/>
            <w:vAlign w:val="bottom"/>
          </w:tcPr>
          <w:p w14:paraId="61FC5A7B" w14:textId="66A9C59F" w:rsidR="00F20E82" w:rsidRPr="00C75306" w:rsidRDefault="00087EB3" w:rsidP="00F20E82">
            <w:pPr>
              <w:ind w:right="94"/>
              <w:jc w:val="right"/>
              <w:rPr>
                <w:rFonts w:ascii="Arial" w:eastAsia="Arial Unicode MS" w:hAnsi="Arial" w:cs="Arial"/>
                <w:iCs/>
                <w:sz w:val="18"/>
                <w:szCs w:val="20"/>
              </w:rPr>
            </w:pPr>
            <w:r>
              <w:rPr>
                <w:rFonts w:ascii="Arial" w:eastAsia="Arial Unicode MS" w:hAnsi="Arial" w:cs="Arial"/>
                <w:iCs/>
                <w:sz w:val="18"/>
                <w:szCs w:val="20"/>
              </w:rPr>
              <w:t>-</w:t>
            </w:r>
          </w:p>
        </w:tc>
        <w:tc>
          <w:tcPr>
            <w:tcW w:w="1783" w:type="dxa"/>
            <w:noWrap/>
            <w:tcMar>
              <w:top w:w="15" w:type="dxa"/>
              <w:left w:w="15" w:type="dxa"/>
              <w:bottom w:w="0" w:type="dxa"/>
              <w:right w:w="15" w:type="dxa"/>
            </w:tcMar>
            <w:vAlign w:val="bottom"/>
          </w:tcPr>
          <w:p w14:paraId="2928144D" w14:textId="190A21CD" w:rsidR="00F20E82" w:rsidRPr="00C75306" w:rsidRDefault="00087EB3" w:rsidP="00F20E82">
            <w:pPr>
              <w:ind w:right="94"/>
              <w:jc w:val="right"/>
              <w:rPr>
                <w:rFonts w:ascii="Arial" w:eastAsia="Arial Unicode MS" w:hAnsi="Arial" w:cs="Arial"/>
                <w:iCs/>
                <w:sz w:val="18"/>
                <w:szCs w:val="20"/>
              </w:rPr>
            </w:pPr>
            <w:r>
              <w:rPr>
                <w:rFonts w:ascii="Arial" w:eastAsia="Arial Unicode MS" w:hAnsi="Arial" w:cs="Arial"/>
                <w:iCs/>
                <w:sz w:val="18"/>
                <w:szCs w:val="20"/>
              </w:rPr>
              <w:t>-</w:t>
            </w:r>
          </w:p>
        </w:tc>
      </w:tr>
      <w:tr w:rsidR="00266F48" w:rsidRPr="00C75306" w14:paraId="6B8EFF16" w14:textId="77777777" w:rsidTr="00B72145">
        <w:trPr>
          <w:cantSplit/>
        </w:trPr>
        <w:tc>
          <w:tcPr>
            <w:tcW w:w="6271" w:type="dxa"/>
            <w:tcBorders>
              <w:bottom w:val="single" w:sz="4" w:space="0" w:color="auto"/>
            </w:tcBorders>
            <w:noWrap/>
            <w:tcMar>
              <w:top w:w="15" w:type="dxa"/>
              <w:left w:w="15" w:type="dxa"/>
              <w:bottom w:w="0" w:type="dxa"/>
              <w:right w:w="15" w:type="dxa"/>
            </w:tcMar>
            <w:vAlign w:val="bottom"/>
          </w:tcPr>
          <w:p w14:paraId="60C57879" w14:textId="77777777" w:rsidR="00266F48" w:rsidRPr="00C75306" w:rsidRDefault="00266F48" w:rsidP="00B72145">
            <w:pPr>
              <w:pStyle w:val="SonnotMetni"/>
              <w:ind w:left="360" w:hanging="375"/>
              <w:rPr>
                <w:rFonts w:ascii="Arial" w:hAnsi="Arial" w:cs="Arial"/>
                <w:sz w:val="18"/>
              </w:rPr>
            </w:pPr>
          </w:p>
        </w:tc>
        <w:tc>
          <w:tcPr>
            <w:tcW w:w="1750" w:type="dxa"/>
            <w:tcBorders>
              <w:bottom w:val="single" w:sz="4" w:space="0" w:color="auto"/>
            </w:tcBorders>
            <w:vAlign w:val="bottom"/>
          </w:tcPr>
          <w:p w14:paraId="12AB95F9" w14:textId="77777777" w:rsidR="00266F48" w:rsidRPr="00C75306" w:rsidRDefault="00266F48" w:rsidP="00B72145">
            <w:pPr>
              <w:ind w:right="94"/>
              <w:jc w:val="right"/>
              <w:rPr>
                <w:rFonts w:ascii="Arial" w:eastAsia="Arial Unicode MS" w:hAnsi="Arial" w:cs="Arial"/>
                <w:iCs/>
                <w:sz w:val="18"/>
                <w:szCs w:val="20"/>
              </w:rPr>
            </w:pPr>
          </w:p>
        </w:tc>
        <w:tc>
          <w:tcPr>
            <w:tcW w:w="1783" w:type="dxa"/>
            <w:tcBorders>
              <w:bottom w:val="single" w:sz="4" w:space="0" w:color="auto"/>
            </w:tcBorders>
            <w:noWrap/>
            <w:tcMar>
              <w:top w:w="15" w:type="dxa"/>
              <w:left w:w="15" w:type="dxa"/>
              <w:bottom w:w="0" w:type="dxa"/>
              <w:right w:w="15" w:type="dxa"/>
            </w:tcMar>
            <w:vAlign w:val="bottom"/>
          </w:tcPr>
          <w:p w14:paraId="5BA5327E" w14:textId="3477EA11" w:rsidR="00266F48" w:rsidRPr="00C75306" w:rsidRDefault="00266F48" w:rsidP="00B72145">
            <w:pPr>
              <w:ind w:right="94"/>
              <w:jc w:val="right"/>
              <w:rPr>
                <w:rFonts w:ascii="Arial" w:eastAsia="Arial Unicode MS" w:hAnsi="Arial" w:cs="Arial"/>
                <w:iCs/>
                <w:sz w:val="18"/>
                <w:szCs w:val="20"/>
              </w:rPr>
            </w:pPr>
          </w:p>
        </w:tc>
      </w:tr>
      <w:tr w:rsidR="00F715B4" w:rsidRPr="00C75306" w14:paraId="52AACC1D" w14:textId="77777777" w:rsidTr="00B72145">
        <w:trPr>
          <w:cantSplit/>
        </w:trPr>
        <w:tc>
          <w:tcPr>
            <w:tcW w:w="6271" w:type="dxa"/>
            <w:tcBorders>
              <w:top w:val="single" w:sz="4" w:space="0" w:color="auto"/>
              <w:bottom w:val="double" w:sz="4" w:space="0" w:color="auto"/>
            </w:tcBorders>
            <w:noWrap/>
            <w:tcMar>
              <w:top w:w="15" w:type="dxa"/>
              <w:left w:w="15" w:type="dxa"/>
              <w:bottom w:w="0" w:type="dxa"/>
              <w:right w:w="15" w:type="dxa"/>
            </w:tcMar>
            <w:vAlign w:val="center"/>
          </w:tcPr>
          <w:p w14:paraId="67DCDDBC" w14:textId="77777777" w:rsidR="00F715B4" w:rsidRPr="00C75306" w:rsidRDefault="00F715B4" w:rsidP="00F715B4">
            <w:pPr>
              <w:ind w:left="345" w:hanging="345"/>
              <w:rPr>
                <w:rFonts w:ascii="Arial" w:eastAsia="Arial Unicode MS" w:hAnsi="Arial" w:cs="Arial"/>
                <w:b/>
                <w:iCs/>
                <w:sz w:val="18"/>
                <w:szCs w:val="20"/>
              </w:rPr>
            </w:pPr>
            <w:r w:rsidRPr="00C75306">
              <w:rPr>
                <w:rFonts w:ascii="Arial" w:eastAsia="Arial Unicode MS" w:hAnsi="Arial" w:cs="Arial"/>
                <w:b/>
                <w:iCs/>
                <w:sz w:val="18"/>
                <w:szCs w:val="20"/>
              </w:rPr>
              <w:t>Toplam</w:t>
            </w:r>
          </w:p>
        </w:tc>
        <w:tc>
          <w:tcPr>
            <w:tcW w:w="1750" w:type="dxa"/>
            <w:tcBorders>
              <w:top w:val="single" w:sz="4" w:space="0" w:color="auto"/>
              <w:bottom w:val="double" w:sz="4" w:space="0" w:color="auto"/>
            </w:tcBorders>
          </w:tcPr>
          <w:p w14:paraId="1F33611F" w14:textId="56D04113" w:rsidR="00F715B4" w:rsidRPr="00C75306" w:rsidRDefault="00087EB3" w:rsidP="00F715B4">
            <w:pPr>
              <w:ind w:right="94"/>
              <w:jc w:val="right"/>
              <w:rPr>
                <w:rFonts w:ascii="Arial" w:eastAsia="Arial Unicode MS" w:hAnsi="Arial" w:cs="Arial"/>
                <w:b/>
                <w:iCs/>
                <w:sz w:val="18"/>
                <w:szCs w:val="20"/>
              </w:rPr>
            </w:pPr>
            <w:r w:rsidRPr="00087EB3">
              <w:rPr>
                <w:rFonts w:ascii="Arial" w:eastAsia="Arial Unicode MS" w:hAnsi="Arial" w:cs="Arial"/>
                <w:b/>
                <w:iCs/>
                <w:sz w:val="18"/>
                <w:szCs w:val="20"/>
              </w:rPr>
              <w:t>1.545</w:t>
            </w:r>
          </w:p>
        </w:tc>
        <w:tc>
          <w:tcPr>
            <w:tcW w:w="1783" w:type="dxa"/>
            <w:tcBorders>
              <w:top w:val="single" w:sz="4" w:space="0" w:color="auto"/>
              <w:bottom w:val="double" w:sz="4" w:space="0" w:color="auto"/>
            </w:tcBorders>
            <w:noWrap/>
            <w:tcMar>
              <w:top w:w="15" w:type="dxa"/>
              <w:left w:w="15" w:type="dxa"/>
              <w:bottom w:w="0" w:type="dxa"/>
              <w:right w:w="15" w:type="dxa"/>
            </w:tcMar>
          </w:tcPr>
          <w:p w14:paraId="1121A45A" w14:textId="304C3607" w:rsidR="00F715B4" w:rsidRPr="00C75306" w:rsidRDefault="00087EB3" w:rsidP="00F715B4">
            <w:pPr>
              <w:ind w:right="94"/>
              <w:jc w:val="right"/>
              <w:rPr>
                <w:rFonts w:ascii="Arial" w:eastAsia="Arial Unicode MS" w:hAnsi="Arial" w:cs="Arial"/>
                <w:b/>
                <w:iCs/>
                <w:sz w:val="18"/>
                <w:szCs w:val="20"/>
              </w:rPr>
            </w:pPr>
            <w:r>
              <w:rPr>
                <w:rFonts w:ascii="Arial" w:eastAsia="Arial Unicode MS" w:hAnsi="Arial" w:cs="Arial"/>
                <w:b/>
                <w:iCs/>
                <w:sz w:val="18"/>
                <w:szCs w:val="20"/>
              </w:rPr>
              <w:t>-</w:t>
            </w:r>
          </w:p>
        </w:tc>
      </w:tr>
    </w:tbl>
    <w:p w14:paraId="7D654FF2" w14:textId="77777777" w:rsidR="00266F48" w:rsidRPr="00C75306" w:rsidRDefault="00266F48" w:rsidP="00C0624D">
      <w:pPr>
        <w:pStyle w:val="ListeParagraf"/>
        <w:spacing w:before="120" w:after="120"/>
        <w:ind w:left="-12" w:hanging="492"/>
        <w:jc w:val="both"/>
      </w:pPr>
      <w:r w:rsidRPr="00C75306">
        <w:rPr>
          <w:rFonts w:ascii="Arial" w:hAnsi="Arial" w:cs="Arial"/>
          <w:b/>
          <w:sz w:val="20"/>
          <w:szCs w:val="20"/>
        </w:rPr>
        <w:t>3</w:t>
      </w:r>
      <w:r w:rsidR="00534582" w:rsidRPr="00C75306">
        <w:rPr>
          <w:rFonts w:ascii="Arial" w:hAnsi="Arial" w:cs="Arial"/>
          <w:b/>
          <w:sz w:val="20"/>
          <w:szCs w:val="20"/>
        </w:rPr>
        <w:t>.</w:t>
      </w:r>
      <w:r w:rsidR="00534582" w:rsidRPr="00C75306">
        <w:rPr>
          <w:rFonts w:ascii="Arial" w:hAnsi="Arial" w:cs="Arial"/>
          <w:b/>
          <w:sz w:val="20"/>
          <w:szCs w:val="20"/>
        </w:rPr>
        <w:tab/>
        <w:t>b.</w:t>
      </w:r>
      <w:r w:rsidRPr="00C75306">
        <w:rPr>
          <w:rFonts w:ascii="Arial" w:hAnsi="Arial" w:cs="Arial"/>
          <w:b/>
          <w:sz w:val="20"/>
          <w:szCs w:val="20"/>
        </w:rPr>
        <w:t xml:space="preserve"> Alım satım amaçlı türev finansal borçlara ilişkin bilgiler:</w:t>
      </w:r>
    </w:p>
    <w:tbl>
      <w:tblPr>
        <w:tblW w:w="5018" w:type="pct"/>
        <w:tblCellMar>
          <w:left w:w="0" w:type="dxa"/>
          <w:right w:w="0" w:type="dxa"/>
        </w:tblCellMar>
        <w:tblLook w:val="0000" w:firstRow="0" w:lastRow="0" w:firstColumn="0" w:lastColumn="0" w:noHBand="0" w:noVBand="0"/>
      </w:tblPr>
      <w:tblGrid>
        <w:gridCol w:w="6329"/>
        <w:gridCol w:w="1652"/>
        <w:gridCol w:w="1841"/>
      </w:tblGrid>
      <w:tr w:rsidR="00266F48" w:rsidRPr="00C75306" w14:paraId="4CC8379A" w14:textId="77777777" w:rsidTr="00B72145">
        <w:trPr>
          <w:trHeight w:val="57"/>
        </w:trPr>
        <w:tc>
          <w:tcPr>
            <w:tcW w:w="3221" w:type="pct"/>
            <w:tcBorders>
              <w:top w:val="single" w:sz="4" w:space="0" w:color="auto"/>
              <w:bottom w:val="single" w:sz="4" w:space="0" w:color="auto"/>
            </w:tcBorders>
            <w:noWrap/>
            <w:tcMar>
              <w:top w:w="15" w:type="dxa"/>
              <w:left w:w="15" w:type="dxa"/>
              <w:bottom w:w="0" w:type="dxa"/>
              <w:right w:w="15" w:type="dxa"/>
            </w:tcMar>
            <w:vAlign w:val="center"/>
          </w:tcPr>
          <w:p w14:paraId="32B8E7D5" w14:textId="77777777" w:rsidR="00266F48" w:rsidRPr="00C75306" w:rsidRDefault="00266F48" w:rsidP="00B72145">
            <w:pPr>
              <w:jc w:val="center"/>
              <w:rPr>
                <w:rFonts w:ascii="Arial" w:eastAsia="Arial Unicode MS" w:hAnsi="Arial" w:cs="Arial"/>
                <w:iCs/>
                <w:sz w:val="20"/>
                <w:szCs w:val="20"/>
              </w:rPr>
            </w:pPr>
          </w:p>
        </w:tc>
        <w:tc>
          <w:tcPr>
            <w:tcW w:w="1778" w:type="pct"/>
            <w:gridSpan w:val="2"/>
            <w:tcBorders>
              <w:top w:val="single" w:sz="4" w:space="0" w:color="auto"/>
              <w:bottom w:val="single" w:sz="4" w:space="0" w:color="auto"/>
            </w:tcBorders>
            <w:vAlign w:val="center"/>
          </w:tcPr>
          <w:p w14:paraId="7AA2A606" w14:textId="77777777" w:rsidR="00266F48" w:rsidRPr="00C75306" w:rsidRDefault="00266F48" w:rsidP="00B72145">
            <w:pPr>
              <w:ind w:left="1187"/>
              <w:jc w:val="center"/>
              <w:rPr>
                <w:rFonts w:ascii="Arial" w:eastAsia="Arial Unicode MS" w:hAnsi="Arial" w:cs="Arial"/>
                <w:b/>
                <w:iCs/>
                <w:sz w:val="18"/>
                <w:szCs w:val="20"/>
              </w:rPr>
            </w:pPr>
            <w:r w:rsidRPr="00C75306">
              <w:rPr>
                <w:rFonts w:ascii="Arial" w:hAnsi="Arial" w:cs="Arial"/>
                <w:b/>
                <w:iCs/>
                <w:sz w:val="18"/>
                <w:szCs w:val="20"/>
              </w:rPr>
              <w:t>Önceki Dönem</w:t>
            </w:r>
          </w:p>
        </w:tc>
      </w:tr>
      <w:tr w:rsidR="00266F48" w:rsidRPr="00C75306" w14:paraId="6DB74E0D" w14:textId="77777777" w:rsidTr="00B72145">
        <w:trPr>
          <w:trHeight w:val="57"/>
        </w:trPr>
        <w:tc>
          <w:tcPr>
            <w:tcW w:w="3221" w:type="pct"/>
            <w:tcBorders>
              <w:top w:val="single" w:sz="4" w:space="0" w:color="auto"/>
              <w:bottom w:val="single" w:sz="4" w:space="0" w:color="auto"/>
            </w:tcBorders>
            <w:noWrap/>
            <w:tcMar>
              <w:top w:w="15" w:type="dxa"/>
              <w:left w:w="15" w:type="dxa"/>
              <w:bottom w:w="0" w:type="dxa"/>
              <w:right w:w="15" w:type="dxa"/>
            </w:tcMar>
            <w:vAlign w:val="bottom"/>
          </w:tcPr>
          <w:p w14:paraId="3809FFDD" w14:textId="77777777" w:rsidR="00266F48" w:rsidRPr="00C75306" w:rsidRDefault="00266F48" w:rsidP="00B72145">
            <w:pPr>
              <w:rPr>
                <w:rFonts w:ascii="Arial" w:hAnsi="Arial" w:cs="Arial"/>
                <w:sz w:val="20"/>
                <w:szCs w:val="20"/>
              </w:rPr>
            </w:pPr>
          </w:p>
        </w:tc>
        <w:tc>
          <w:tcPr>
            <w:tcW w:w="841" w:type="pct"/>
            <w:tcBorders>
              <w:top w:val="single" w:sz="4" w:space="0" w:color="auto"/>
              <w:bottom w:val="single" w:sz="4" w:space="0" w:color="auto"/>
            </w:tcBorders>
            <w:vAlign w:val="center"/>
          </w:tcPr>
          <w:p w14:paraId="72A990DB" w14:textId="77777777" w:rsidR="00266F48" w:rsidRPr="00C75306" w:rsidRDefault="00266F48" w:rsidP="00B72145">
            <w:pPr>
              <w:ind w:right="94"/>
              <w:jc w:val="right"/>
              <w:rPr>
                <w:rFonts w:ascii="Arial" w:eastAsia="Arial Unicode MS" w:hAnsi="Arial" w:cs="Arial"/>
                <w:b/>
                <w:iCs/>
                <w:sz w:val="18"/>
                <w:szCs w:val="20"/>
              </w:rPr>
            </w:pPr>
            <w:r w:rsidRPr="00C75306">
              <w:rPr>
                <w:rFonts w:ascii="Arial" w:eastAsia="Arial Unicode MS" w:hAnsi="Arial" w:cs="Arial"/>
                <w:b/>
                <w:iCs/>
                <w:sz w:val="18"/>
                <w:szCs w:val="20"/>
              </w:rPr>
              <w:t>TP</w:t>
            </w:r>
          </w:p>
        </w:tc>
        <w:tc>
          <w:tcPr>
            <w:tcW w:w="937" w:type="pct"/>
            <w:tcBorders>
              <w:top w:val="single" w:sz="4" w:space="0" w:color="auto"/>
              <w:bottom w:val="single" w:sz="4" w:space="0" w:color="auto"/>
            </w:tcBorders>
            <w:noWrap/>
            <w:tcMar>
              <w:top w:w="15" w:type="dxa"/>
              <w:left w:w="15" w:type="dxa"/>
              <w:bottom w:w="0" w:type="dxa"/>
              <w:right w:w="15" w:type="dxa"/>
            </w:tcMar>
            <w:vAlign w:val="center"/>
          </w:tcPr>
          <w:p w14:paraId="6E271E03" w14:textId="77777777" w:rsidR="00266F48" w:rsidRPr="00C75306" w:rsidRDefault="00266F48" w:rsidP="00B72145">
            <w:pPr>
              <w:ind w:right="94"/>
              <w:jc w:val="right"/>
              <w:rPr>
                <w:rFonts w:ascii="Arial" w:eastAsia="Arial Unicode MS" w:hAnsi="Arial" w:cs="Arial"/>
                <w:b/>
                <w:iCs/>
                <w:sz w:val="18"/>
                <w:szCs w:val="20"/>
              </w:rPr>
            </w:pPr>
            <w:r w:rsidRPr="00C75306">
              <w:rPr>
                <w:rFonts w:ascii="Arial" w:eastAsia="Arial Unicode MS" w:hAnsi="Arial" w:cs="Arial"/>
                <w:b/>
                <w:iCs/>
                <w:sz w:val="18"/>
                <w:szCs w:val="20"/>
              </w:rPr>
              <w:t>YP</w:t>
            </w:r>
          </w:p>
        </w:tc>
      </w:tr>
      <w:tr w:rsidR="00266F48" w:rsidRPr="00C75306" w14:paraId="5E25EAAC" w14:textId="77777777" w:rsidTr="00B72145">
        <w:trPr>
          <w:trHeight w:val="57"/>
        </w:trPr>
        <w:tc>
          <w:tcPr>
            <w:tcW w:w="3221" w:type="pct"/>
            <w:tcBorders>
              <w:top w:val="single" w:sz="4" w:space="0" w:color="auto"/>
            </w:tcBorders>
            <w:noWrap/>
            <w:tcMar>
              <w:top w:w="15" w:type="dxa"/>
              <w:left w:w="15" w:type="dxa"/>
              <w:bottom w:w="0" w:type="dxa"/>
              <w:right w:w="15" w:type="dxa"/>
            </w:tcMar>
            <w:vAlign w:val="bottom"/>
          </w:tcPr>
          <w:p w14:paraId="2C3A3765" w14:textId="77777777" w:rsidR="00266F48" w:rsidRPr="00C75306" w:rsidRDefault="00266F48" w:rsidP="00B72145">
            <w:pPr>
              <w:rPr>
                <w:rFonts w:ascii="Arial" w:hAnsi="Arial" w:cs="Arial"/>
                <w:sz w:val="20"/>
                <w:szCs w:val="20"/>
              </w:rPr>
            </w:pPr>
          </w:p>
        </w:tc>
        <w:tc>
          <w:tcPr>
            <w:tcW w:w="841" w:type="pct"/>
            <w:tcBorders>
              <w:top w:val="single" w:sz="4" w:space="0" w:color="auto"/>
            </w:tcBorders>
            <w:vAlign w:val="center"/>
          </w:tcPr>
          <w:p w14:paraId="506BDC1B" w14:textId="77777777" w:rsidR="00266F48" w:rsidRPr="00C75306" w:rsidRDefault="00266F48" w:rsidP="00B72145">
            <w:pPr>
              <w:ind w:right="94"/>
              <w:jc w:val="right"/>
              <w:rPr>
                <w:rFonts w:ascii="Arial" w:eastAsia="Arial Unicode MS" w:hAnsi="Arial" w:cs="Arial"/>
                <w:b/>
                <w:iCs/>
                <w:sz w:val="20"/>
                <w:szCs w:val="20"/>
              </w:rPr>
            </w:pPr>
          </w:p>
        </w:tc>
        <w:tc>
          <w:tcPr>
            <w:tcW w:w="937" w:type="pct"/>
            <w:tcBorders>
              <w:top w:val="single" w:sz="4" w:space="0" w:color="auto"/>
            </w:tcBorders>
            <w:noWrap/>
            <w:tcMar>
              <w:top w:w="15" w:type="dxa"/>
              <w:left w:w="15" w:type="dxa"/>
              <w:bottom w:w="0" w:type="dxa"/>
              <w:right w:w="15" w:type="dxa"/>
            </w:tcMar>
            <w:vAlign w:val="center"/>
          </w:tcPr>
          <w:p w14:paraId="54E7DD69" w14:textId="77777777" w:rsidR="00266F48" w:rsidRPr="00C75306" w:rsidRDefault="00266F48" w:rsidP="00B72145">
            <w:pPr>
              <w:ind w:right="94"/>
              <w:jc w:val="right"/>
              <w:rPr>
                <w:rFonts w:ascii="Arial" w:eastAsia="Arial Unicode MS" w:hAnsi="Arial" w:cs="Arial"/>
                <w:b/>
                <w:iCs/>
                <w:sz w:val="20"/>
                <w:szCs w:val="20"/>
              </w:rPr>
            </w:pPr>
          </w:p>
        </w:tc>
      </w:tr>
      <w:tr w:rsidR="00266F48" w:rsidRPr="00C75306" w14:paraId="417CDBDE" w14:textId="77777777" w:rsidTr="00B72145">
        <w:trPr>
          <w:trHeight w:val="57"/>
        </w:trPr>
        <w:tc>
          <w:tcPr>
            <w:tcW w:w="3221" w:type="pct"/>
            <w:noWrap/>
            <w:tcMar>
              <w:top w:w="15" w:type="dxa"/>
              <w:left w:w="15" w:type="dxa"/>
              <w:bottom w:w="0" w:type="dxa"/>
              <w:right w:w="15" w:type="dxa"/>
            </w:tcMar>
            <w:vAlign w:val="bottom"/>
          </w:tcPr>
          <w:p w14:paraId="6FA8A70B" w14:textId="77777777" w:rsidR="00266F48" w:rsidRPr="00C75306" w:rsidRDefault="00266F48" w:rsidP="00B72145">
            <w:pPr>
              <w:pStyle w:val="SonnotMetni"/>
              <w:ind w:hanging="10"/>
              <w:rPr>
                <w:rFonts w:ascii="Arial" w:eastAsia="Arial Unicode MS" w:hAnsi="Arial" w:cs="Arial"/>
                <w:iCs/>
                <w:sz w:val="18"/>
              </w:rPr>
            </w:pPr>
            <w:r w:rsidRPr="00C75306">
              <w:rPr>
                <w:rFonts w:ascii="Arial" w:eastAsia="Arial Unicode MS" w:hAnsi="Arial" w:cs="Arial"/>
                <w:iCs/>
                <w:sz w:val="18"/>
              </w:rPr>
              <w:t>Vadeli İşlemler</w:t>
            </w:r>
          </w:p>
        </w:tc>
        <w:tc>
          <w:tcPr>
            <w:tcW w:w="841" w:type="pct"/>
          </w:tcPr>
          <w:p w14:paraId="341D33AD"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76</w:t>
            </w:r>
          </w:p>
        </w:tc>
        <w:tc>
          <w:tcPr>
            <w:tcW w:w="937" w:type="pct"/>
            <w:noWrap/>
            <w:tcMar>
              <w:top w:w="15" w:type="dxa"/>
              <w:left w:w="15" w:type="dxa"/>
              <w:bottom w:w="0" w:type="dxa"/>
              <w:right w:w="15" w:type="dxa"/>
            </w:tcMar>
          </w:tcPr>
          <w:p w14:paraId="5F54563A"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w:t>
            </w:r>
          </w:p>
        </w:tc>
      </w:tr>
      <w:tr w:rsidR="00266F48" w:rsidRPr="00C75306" w14:paraId="42A4AC05" w14:textId="77777777" w:rsidTr="00B72145">
        <w:trPr>
          <w:trHeight w:val="57"/>
        </w:trPr>
        <w:tc>
          <w:tcPr>
            <w:tcW w:w="3221" w:type="pct"/>
            <w:noWrap/>
            <w:tcMar>
              <w:top w:w="15" w:type="dxa"/>
              <w:left w:w="15" w:type="dxa"/>
              <w:bottom w:w="0" w:type="dxa"/>
              <w:right w:w="15" w:type="dxa"/>
            </w:tcMar>
            <w:vAlign w:val="bottom"/>
          </w:tcPr>
          <w:p w14:paraId="6E0BA398" w14:textId="77777777" w:rsidR="00266F48" w:rsidRPr="00C75306" w:rsidRDefault="00266F48" w:rsidP="00B72145">
            <w:pPr>
              <w:pStyle w:val="SonnotMetni"/>
              <w:ind w:hanging="10"/>
              <w:rPr>
                <w:rFonts w:ascii="Arial" w:hAnsi="Arial" w:cs="Arial"/>
                <w:sz w:val="18"/>
              </w:rPr>
            </w:pPr>
            <w:r w:rsidRPr="00C75306">
              <w:rPr>
                <w:rFonts w:ascii="Arial" w:hAnsi="Arial" w:cs="Arial"/>
                <w:sz w:val="18"/>
              </w:rPr>
              <w:t>Swap İşlemleri</w:t>
            </w:r>
          </w:p>
        </w:tc>
        <w:tc>
          <w:tcPr>
            <w:tcW w:w="841" w:type="pct"/>
          </w:tcPr>
          <w:p w14:paraId="4F8FF727"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w:t>
            </w:r>
          </w:p>
        </w:tc>
        <w:tc>
          <w:tcPr>
            <w:tcW w:w="937" w:type="pct"/>
            <w:noWrap/>
            <w:tcMar>
              <w:top w:w="15" w:type="dxa"/>
              <w:left w:w="15" w:type="dxa"/>
              <w:bottom w:w="0" w:type="dxa"/>
              <w:right w:w="15" w:type="dxa"/>
            </w:tcMar>
          </w:tcPr>
          <w:p w14:paraId="61097399"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6.342</w:t>
            </w:r>
          </w:p>
        </w:tc>
      </w:tr>
      <w:tr w:rsidR="00266F48" w:rsidRPr="00C75306" w14:paraId="1BA657A0" w14:textId="77777777" w:rsidTr="00B72145">
        <w:trPr>
          <w:trHeight w:val="57"/>
        </w:trPr>
        <w:tc>
          <w:tcPr>
            <w:tcW w:w="3221" w:type="pct"/>
            <w:noWrap/>
            <w:tcMar>
              <w:top w:w="15" w:type="dxa"/>
              <w:left w:w="15" w:type="dxa"/>
              <w:bottom w:w="0" w:type="dxa"/>
              <w:right w:w="15" w:type="dxa"/>
            </w:tcMar>
            <w:vAlign w:val="bottom"/>
          </w:tcPr>
          <w:p w14:paraId="426803D3" w14:textId="77777777" w:rsidR="00266F48" w:rsidRPr="00C75306" w:rsidRDefault="00266F48" w:rsidP="00B72145">
            <w:pPr>
              <w:pStyle w:val="SonnotMetni"/>
              <w:ind w:hanging="10"/>
              <w:rPr>
                <w:rFonts w:ascii="Arial" w:hAnsi="Arial" w:cs="Arial"/>
                <w:sz w:val="18"/>
              </w:rPr>
            </w:pPr>
            <w:proofErr w:type="spellStart"/>
            <w:r w:rsidRPr="00C75306">
              <w:rPr>
                <w:rFonts w:ascii="Arial" w:hAnsi="Arial" w:cs="Arial"/>
                <w:sz w:val="18"/>
              </w:rPr>
              <w:t>Futures</w:t>
            </w:r>
            <w:proofErr w:type="spellEnd"/>
            <w:r w:rsidRPr="00C75306">
              <w:rPr>
                <w:rFonts w:ascii="Arial" w:hAnsi="Arial" w:cs="Arial"/>
                <w:sz w:val="18"/>
              </w:rPr>
              <w:t xml:space="preserve"> İşlemleri</w:t>
            </w:r>
          </w:p>
        </w:tc>
        <w:tc>
          <w:tcPr>
            <w:tcW w:w="841" w:type="pct"/>
            <w:vAlign w:val="bottom"/>
          </w:tcPr>
          <w:p w14:paraId="2B677E7C"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w:t>
            </w:r>
          </w:p>
        </w:tc>
        <w:tc>
          <w:tcPr>
            <w:tcW w:w="937" w:type="pct"/>
            <w:noWrap/>
            <w:tcMar>
              <w:top w:w="15" w:type="dxa"/>
              <w:left w:w="15" w:type="dxa"/>
              <w:bottom w:w="0" w:type="dxa"/>
              <w:right w:w="15" w:type="dxa"/>
            </w:tcMar>
            <w:vAlign w:val="bottom"/>
          </w:tcPr>
          <w:p w14:paraId="3C6C23CE"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w:t>
            </w:r>
          </w:p>
        </w:tc>
      </w:tr>
      <w:tr w:rsidR="00266F48" w:rsidRPr="00C75306" w14:paraId="5E96087D" w14:textId="77777777" w:rsidTr="00B72145">
        <w:trPr>
          <w:trHeight w:val="57"/>
        </w:trPr>
        <w:tc>
          <w:tcPr>
            <w:tcW w:w="3221" w:type="pct"/>
            <w:noWrap/>
            <w:tcMar>
              <w:top w:w="15" w:type="dxa"/>
              <w:left w:w="15" w:type="dxa"/>
              <w:bottom w:w="0" w:type="dxa"/>
              <w:right w:w="15" w:type="dxa"/>
            </w:tcMar>
            <w:vAlign w:val="bottom"/>
          </w:tcPr>
          <w:p w14:paraId="577C5B08" w14:textId="77777777" w:rsidR="00266F48" w:rsidRPr="00C75306" w:rsidRDefault="00266F48" w:rsidP="00B72145">
            <w:pPr>
              <w:pStyle w:val="SonnotMetni"/>
              <w:ind w:left="360" w:hanging="375"/>
              <w:rPr>
                <w:rFonts w:ascii="Arial" w:hAnsi="Arial" w:cs="Arial"/>
                <w:sz w:val="18"/>
              </w:rPr>
            </w:pPr>
            <w:r w:rsidRPr="00C75306">
              <w:rPr>
                <w:rFonts w:ascii="Arial" w:hAnsi="Arial" w:cs="Arial"/>
                <w:sz w:val="18"/>
              </w:rPr>
              <w:t>Opsiyonlar</w:t>
            </w:r>
          </w:p>
        </w:tc>
        <w:tc>
          <w:tcPr>
            <w:tcW w:w="841" w:type="pct"/>
            <w:vAlign w:val="bottom"/>
          </w:tcPr>
          <w:p w14:paraId="58BD2DCD"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w:t>
            </w:r>
          </w:p>
        </w:tc>
        <w:tc>
          <w:tcPr>
            <w:tcW w:w="937" w:type="pct"/>
            <w:noWrap/>
            <w:tcMar>
              <w:top w:w="15" w:type="dxa"/>
              <w:left w:w="15" w:type="dxa"/>
              <w:bottom w:w="0" w:type="dxa"/>
              <w:right w:w="15" w:type="dxa"/>
            </w:tcMar>
            <w:vAlign w:val="bottom"/>
          </w:tcPr>
          <w:p w14:paraId="6C9300E3"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w:t>
            </w:r>
          </w:p>
        </w:tc>
      </w:tr>
      <w:tr w:rsidR="00266F48" w:rsidRPr="00C75306" w14:paraId="00327388" w14:textId="77777777" w:rsidTr="00B72145">
        <w:trPr>
          <w:trHeight w:val="57"/>
        </w:trPr>
        <w:tc>
          <w:tcPr>
            <w:tcW w:w="3221" w:type="pct"/>
            <w:noWrap/>
            <w:tcMar>
              <w:top w:w="15" w:type="dxa"/>
              <w:left w:w="15" w:type="dxa"/>
              <w:bottom w:w="0" w:type="dxa"/>
              <w:right w:w="15" w:type="dxa"/>
            </w:tcMar>
            <w:vAlign w:val="bottom"/>
          </w:tcPr>
          <w:p w14:paraId="3CD07F59" w14:textId="77777777" w:rsidR="00266F48" w:rsidRPr="00C75306" w:rsidRDefault="00266F48" w:rsidP="00B72145">
            <w:pPr>
              <w:pStyle w:val="SonnotMetni"/>
              <w:ind w:left="360" w:hanging="375"/>
              <w:rPr>
                <w:rFonts w:ascii="Arial" w:hAnsi="Arial" w:cs="Arial"/>
                <w:sz w:val="18"/>
              </w:rPr>
            </w:pPr>
            <w:r w:rsidRPr="00C75306">
              <w:rPr>
                <w:rFonts w:ascii="Arial" w:hAnsi="Arial" w:cs="Arial"/>
                <w:sz w:val="18"/>
              </w:rPr>
              <w:t>Diğer</w:t>
            </w:r>
          </w:p>
        </w:tc>
        <w:tc>
          <w:tcPr>
            <w:tcW w:w="841" w:type="pct"/>
            <w:vAlign w:val="bottom"/>
          </w:tcPr>
          <w:p w14:paraId="25B24E4D"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w:t>
            </w:r>
          </w:p>
        </w:tc>
        <w:tc>
          <w:tcPr>
            <w:tcW w:w="937" w:type="pct"/>
            <w:noWrap/>
            <w:tcMar>
              <w:top w:w="15" w:type="dxa"/>
              <w:left w:w="15" w:type="dxa"/>
              <w:bottom w:w="0" w:type="dxa"/>
              <w:right w:w="15" w:type="dxa"/>
            </w:tcMar>
            <w:vAlign w:val="bottom"/>
          </w:tcPr>
          <w:p w14:paraId="4472B910" w14:textId="77777777" w:rsidR="00266F48" w:rsidRPr="00C75306" w:rsidRDefault="00266F48" w:rsidP="00B72145">
            <w:pPr>
              <w:ind w:right="94"/>
              <w:jc w:val="right"/>
              <w:rPr>
                <w:rFonts w:ascii="Arial" w:eastAsia="Arial Unicode MS" w:hAnsi="Arial" w:cs="Arial"/>
                <w:iCs/>
                <w:sz w:val="18"/>
                <w:szCs w:val="20"/>
              </w:rPr>
            </w:pPr>
            <w:r w:rsidRPr="00C75306">
              <w:rPr>
                <w:rFonts w:ascii="Arial" w:eastAsia="Arial Unicode MS" w:hAnsi="Arial" w:cs="Arial"/>
                <w:iCs/>
                <w:sz w:val="18"/>
                <w:szCs w:val="20"/>
              </w:rPr>
              <w:t>-</w:t>
            </w:r>
          </w:p>
        </w:tc>
      </w:tr>
      <w:tr w:rsidR="00266F48" w:rsidRPr="00C75306" w14:paraId="459004AC" w14:textId="77777777" w:rsidTr="00B72145">
        <w:trPr>
          <w:cantSplit/>
        </w:trPr>
        <w:tc>
          <w:tcPr>
            <w:tcW w:w="3221" w:type="pct"/>
            <w:tcBorders>
              <w:bottom w:val="single" w:sz="4" w:space="0" w:color="auto"/>
            </w:tcBorders>
            <w:noWrap/>
            <w:tcMar>
              <w:top w:w="15" w:type="dxa"/>
              <w:left w:w="15" w:type="dxa"/>
              <w:bottom w:w="0" w:type="dxa"/>
              <w:right w:w="15" w:type="dxa"/>
            </w:tcMar>
            <w:vAlign w:val="bottom"/>
          </w:tcPr>
          <w:p w14:paraId="2A86DE48" w14:textId="77777777" w:rsidR="00266F48" w:rsidRPr="00C75306" w:rsidRDefault="00266F48" w:rsidP="00B72145">
            <w:pPr>
              <w:pStyle w:val="SonnotMetni"/>
              <w:ind w:left="360" w:hanging="375"/>
              <w:rPr>
                <w:rFonts w:ascii="Arial" w:hAnsi="Arial" w:cs="Arial"/>
                <w:sz w:val="18"/>
              </w:rPr>
            </w:pPr>
          </w:p>
        </w:tc>
        <w:tc>
          <w:tcPr>
            <w:tcW w:w="841" w:type="pct"/>
            <w:tcBorders>
              <w:bottom w:val="single" w:sz="4" w:space="0" w:color="auto"/>
            </w:tcBorders>
            <w:vAlign w:val="bottom"/>
          </w:tcPr>
          <w:p w14:paraId="130A3AA4" w14:textId="77777777" w:rsidR="00266F48" w:rsidRPr="00C75306" w:rsidRDefault="00266F48" w:rsidP="00B72145">
            <w:pPr>
              <w:ind w:right="94"/>
              <w:jc w:val="right"/>
              <w:rPr>
                <w:rFonts w:ascii="Arial" w:eastAsia="Arial Unicode MS" w:hAnsi="Arial" w:cs="Arial"/>
                <w:iCs/>
                <w:sz w:val="18"/>
                <w:szCs w:val="20"/>
              </w:rPr>
            </w:pPr>
          </w:p>
        </w:tc>
        <w:tc>
          <w:tcPr>
            <w:tcW w:w="937" w:type="pct"/>
            <w:tcBorders>
              <w:bottom w:val="single" w:sz="4" w:space="0" w:color="auto"/>
            </w:tcBorders>
            <w:noWrap/>
            <w:tcMar>
              <w:top w:w="15" w:type="dxa"/>
              <w:left w:w="15" w:type="dxa"/>
              <w:bottom w:w="0" w:type="dxa"/>
              <w:right w:w="15" w:type="dxa"/>
            </w:tcMar>
            <w:vAlign w:val="bottom"/>
          </w:tcPr>
          <w:p w14:paraId="0A785636" w14:textId="77777777" w:rsidR="00266F48" w:rsidRPr="00C75306" w:rsidRDefault="00266F48" w:rsidP="00B72145">
            <w:pPr>
              <w:ind w:right="94"/>
              <w:jc w:val="right"/>
              <w:rPr>
                <w:rFonts w:ascii="Arial" w:eastAsia="Arial Unicode MS" w:hAnsi="Arial" w:cs="Arial"/>
                <w:iCs/>
                <w:sz w:val="18"/>
                <w:szCs w:val="20"/>
              </w:rPr>
            </w:pPr>
          </w:p>
        </w:tc>
      </w:tr>
      <w:tr w:rsidR="00266F48" w:rsidRPr="00C75306" w14:paraId="4682C085" w14:textId="77777777" w:rsidTr="00B72145">
        <w:trPr>
          <w:trHeight w:val="57"/>
        </w:trPr>
        <w:tc>
          <w:tcPr>
            <w:tcW w:w="3221" w:type="pct"/>
            <w:tcBorders>
              <w:top w:val="single" w:sz="4" w:space="0" w:color="auto"/>
              <w:bottom w:val="double" w:sz="4" w:space="0" w:color="auto"/>
            </w:tcBorders>
            <w:noWrap/>
            <w:tcMar>
              <w:top w:w="15" w:type="dxa"/>
              <w:left w:w="15" w:type="dxa"/>
              <w:bottom w:w="0" w:type="dxa"/>
              <w:right w:w="15" w:type="dxa"/>
            </w:tcMar>
            <w:vAlign w:val="center"/>
          </w:tcPr>
          <w:p w14:paraId="41101705" w14:textId="77777777" w:rsidR="00266F48" w:rsidRPr="00C75306" w:rsidRDefault="00266F48" w:rsidP="00B72145">
            <w:pPr>
              <w:ind w:left="345" w:hanging="345"/>
              <w:rPr>
                <w:rFonts w:ascii="Arial" w:eastAsia="Arial Unicode MS" w:hAnsi="Arial" w:cs="Arial"/>
                <w:b/>
                <w:iCs/>
                <w:sz w:val="18"/>
                <w:szCs w:val="20"/>
              </w:rPr>
            </w:pPr>
            <w:r w:rsidRPr="00C75306">
              <w:rPr>
                <w:rFonts w:ascii="Arial" w:eastAsia="Arial Unicode MS" w:hAnsi="Arial" w:cs="Arial"/>
                <w:b/>
                <w:iCs/>
                <w:sz w:val="18"/>
                <w:szCs w:val="20"/>
              </w:rPr>
              <w:t>Toplam</w:t>
            </w:r>
          </w:p>
        </w:tc>
        <w:tc>
          <w:tcPr>
            <w:tcW w:w="841" w:type="pct"/>
            <w:tcBorders>
              <w:top w:val="single" w:sz="4" w:space="0" w:color="auto"/>
              <w:bottom w:val="double" w:sz="4" w:space="0" w:color="auto"/>
            </w:tcBorders>
          </w:tcPr>
          <w:p w14:paraId="2150012C" w14:textId="77777777" w:rsidR="00266F48" w:rsidRPr="00C75306" w:rsidRDefault="00266F48" w:rsidP="00B72145">
            <w:pPr>
              <w:ind w:right="94"/>
              <w:jc w:val="right"/>
              <w:rPr>
                <w:rFonts w:ascii="Arial" w:eastAsia="Arial Unicode MS" w:hAnsi="Arial" w:cs="Arial"/>
                <w:b/>
                <w:iCs/>
                <w:sz w:val="18"/>
                <w:szCs w:val="20"/>
              </w:rPr>
            </w:pPr>
            <w:r w:rsidRPr="00C75306">
              <w:rPr>
                <w:rFonts w:ascii="Arial" w:eastAsia="Arial Unicode MS" w:hAnsi="Arial" w:cs="Arial"/>
                <w:b/>
                <w:iCs/>
                <w:sz w:val="18"/>
                <w:szCs w:val="20"/>
              </w:rPr>
              <w:t>76</w:t>
            </w:r>
          </w:p>
        </w:tc>
        <w:tc>
          <w:tcPr>
            <w:tcW w:w="937" w:type="pct"/>
            <w:tcBorders>
              <w:top w:val="single" w:sz="4" w:space="0" w:color="auto"/>
              <w:bottom w:val="double" w:sz="4" w:space="0" w:color="auto"/>
            </w:tcBorders>
            <w:noWrap/>
            <w:tcMar>
              <w:top w:w="15" w:type="dxa"/>
              <w:left w:w="15" w:type="dxa"/>
              <w:bottom w:w="0" w:type="dxa"/>
              <w:right w:w="15" w:type="dxa"/>
            </w:tcMar>
          </w:tcPr>
          <w:p w14:paraId="1549AD1C" w14:textId="77777777" w:rsidR="00266F48" w:rsidRPr="00C75306" w:rsidRDefault="00266F48" w:rsidP="00B72145">
            <w:pPr>
              <w:ind w:right="94"/>
              <w:jc w:val="right"/>
              <w:rPr>
                <w:rFonts w:ascii="Arial" w:eastAsia="Arial Unicode MS" w:hAnsi="Arial" w:cs="Arial"/>
                <w:b/>
                <w:iCs/>
                <w:sz w:val="18"/>
                <w:szCs w:val="20"/>
              </w:rPr>
            </w:pPr>
            <w:r w:rsidRPr="00C75306">
              <w:rPr>
                <w:rFonts w:ascii="Arial" w:eastAsia="Arial Unicode MS" w:hAnsi="Arial" w:cs="Arial"/>
                <w:b/>
                <w:iCs/>
                <w:sz w:val="18"/>
                <w:szCs w:val="20"/>
              </w:rPr>
              <w:t>6.342</w:t>
            </w:r>
          </w:p>
        </w:tc>
      </w:tr>
    </w:tbl>
    <w:p w14:paraId="212094BF" w14:textId="77777777" w:rsidR="00136C29" w:rsidRPr="00C75306" w:rsidRDefault="00266F48" w:rsidP="00C20255">
      <w:pPr>
        <w:pStyle w:val="GvdeMetniGirintisi"/>
        <w:spacing w:before="120" w:after="120"/>
        <w:ind w:hanging="567"/>
        <w:rPr>
          <w:rFonts w:ascii="Arial" w:hAnsi="Arial" w:cs="Arial"/>
          <w:b/>
          <w:sz w:val="20"/>
          <w:szCs w:val="20"/>
        </w:rPr>
      </w:pPr>
      <w:r w:rsidRPr="00C75306">
        <w:rPr>
          <w:rFonts w:ascii="Arial" w:hAnsi="Arial" w:cs="Arial"/>
          <w:b/>
          <w:sz w:val="20"/>
          <w:szCs w:val="20"/>
        </w:rPr>
        <w:t>4</w:t>
      </w:r>
      <w:r w:rsidR="00136C29" w:rsidRPr="00C75306">
        <w:rPr>
          <w:rFonts w:ascii="Arial" w:hAnsi="Arial" w:cs="Arial"/>
          <w:b/>
          <w:sz w:val="20"/>
          <w:szCs w:val="20"/>
        </w:rPr>
        <w:t>.</w:t>
      </w:r>
      <w:r w:rsidR="00136C29" w:rsidRPr="00C75306">
        <w:rPr>
          <w:rFonts w:ascii="Arial" w:hAnsi="Arial" w:cs="Arial"/>
          <w:b/>
          <w:sz w:val="20"/>
          <w:szCs w:val="20"/>
        </w:rPr>
        <w:tab/>
        <w:t>Kiralama işlemlerinden borçlara ilişkin bilgiler:</w:t>
      </w:r>
    </w:p>
    <w:p w14:paraId="79F72279" w14:textId="77777777" w:rsidR="00136C29" w:rsidRPr="00C75306" w:rsidRDefault="00136C29" w:rsidP="004612C2">
      <w:pPr>
        <w:pStyle w:val="GvdeMetniGirintisi"/>
        <w:numPr>
          <w:ilvl w:val="0"/>
          <w:numId w:val="8"/>
        </w:numPr>
        <w:tabs>
          <w:tab w:val="clear" w:pos="540"/>
        </w:tabs>
        <w:ind w:left="0" w:hanging="567"/>
        <w:rPr>
          <w:rFonts w:ascii="Arial" w:hAnsi="Arial" w:cs="Arial"/>
          <w:b/>
          <w:sz w:val="20"/>
          <w:szCs w:val="20"/>
        </w:rPr>
      </w:pPr>
      <w:bookmarkStart w:id="12" w:name="OLE_LINK12"/>
      <w:bookmarkStart w:id="13" w:name="OLE_LINK13"/>
      <w:r w:rsidRPr="00C75306">
        <w:rPr>
          <w:rFonts w:ascii="Arial" w:hAnsi="Arial" w:cs="Arial"/>
          <w:b/>
          <w:sz w:val="20"/>
          <w:szCs w:val="20"/>
        </w:rPr>
        <w:t>Finansal kiralama işlemlerine ilişkin açıklamalar:</w:t>
      </w:r>
    </w:p>
    <w:p w14:paraId="18F279EA" w14:textId="77777777" w:rsidR="00136C29" w:rsidRPr="00C75306" w:rsidRDefault="00F25BFC" w:rsidP="00C20255">
      <w:pPr>
        <w:pStyle w:val="GvdeMetniGirintisi"/>
        <w:spacing w:before="120" w:after="120"/>
        <w:ind w:hanging="567"/>
        <w:rPr>
          <w:rFonts w:ascii="Arial" w:hAnsi="Arial" w:cs="Arial"/>
          <w:b/>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.1.</w:t>
      </w:r>
      <w:r w:rsidR="00136C29" w:rsidRPr="00C75306">
        <w:rPr>
          <w:rFonts w:ascii="Arial" w:hAnsi="Arial" w:cs="Arial"/>
          <w:b/>
          <w:sz w:val="20"/>
          <w:szCs w:val="20"/>
        </w:rPr>
        <w:tab/>
        <w:t>Finansal kiralama sözleşmelerine ilişkin bilgiler:</w:t>
      </w:r>
    </w:p>
    <w:p w14:paraId="293BC686" w14:textId="79DD30F1" w:rsidR="00136C29" w:rsidRPr="003479C4" w:rsidRDefault="00136C29" w:rsidP="00C20255">
      <w:pPr>
        <w:pStyle w:val="GvdeMetniGirintisi"/>
        <w:spacing w:before="120" w:after="120"/>
        <w:ind w:firstLine="14"/>
        <w:rPr>
          <w:rFonts w:ascii="Arial" w:hAnsi="Arial" w:cs="Arial"/>
          <w:sz w:val="20"/>
          <w:szCs w:val="20"/>
        </w:rPr>
      </w:pPr>
      <w:r w:rsidRPr="003479C4">
        <w:rPr>
          <w:rFonts w:ascii="Arial" w:hAnsi="Arial" w:cs="Arial"/>
          <w:sz w:val="20"/>
          <w:szCs w:val="20"/>
        </w:rPr>
        <w:t>Banka’nın bilanço tarihi itibarıyla finansal kiralama işlemlerinden borcu bulunmamaktadır.</w:t>
      </w:r>
      <w:r w:rsidR="003479C4" w:rsidRPr="003479C4">
        <w:rPr>
          <w:rFonts w:ascii="Arial" w:hAnsi="Arial" w:cs="Arial"/>
          <w:sz w:val="20"/>
          <w:szCs w:val="20"/>
        </w:rPr>
        <w:t xml:space="preserve"> (31 Aralık 2017: Bulunmamaktadır).</w:t>
      </w:r>
    </w:p>
    <w:p w14:paraId="753BC537" w14:textId="77777777" w:rsidR="00136C29" w:rsidRPr="003479C4" w:rsidRDefault="00F25BFC" w:rsidP="00C0624D">
      <w:pPr>
        <w:pStyle w:val="GvdeMetniGirintisi"/>
        <w:spacing w:before="120" w:after="120"/>
        <w:ind w:left="14" w:hanging="567"/>
        <w:rPr>
          <w:rFonts w:ascii="Arial" w:hAnsi="Arial" w:cs="Arial"/>
          <w:b/>
          <w:sz w:val="20"/>
          <w:szCs w:val="20"/>
        </w:rPr>
      </w:pPr>
      <w:proofErr w:type="gramStart"/>
      <w:r w:rsidRPr="003479C4">
        <w:rPr>
          <w:rFonts w:ascii="Arial" w:hAnsi="Arial" w:cs="Arial"/>
          <w:b/>
          <w:sz w:val="20"/>
          <w:szCs w:val="20"/>
        </w:rPr>
        <w:t>a</w:t>
      </w:r>
      <w:proofErr w:type="gramEnd"/>
      <w:r w:rsidRPr="003479C4">
        <w:rPr>
          <w:rFonts w:ascii="Arial" w:hAnsi="Arial" w:cs="Arial"/>
          <w:b/>
          <w:sz w:val="20"/>
          <w:szCs w:val="20"/>
        </w:rPr>
        <w:t>.2.</w:t>
      </w:r>
      <w:r w:rsidR="00136C29" w:rsidRPr="003479C4">
        <w:rPr>
          <w:rFonts w:ascii="Arial" w:hAnsi="Arial" w:cs="Arial"/>
          <w:b/>
          <w:sz w:val="20"/>
          <w:szCs w:val="20"/>
        </w:rPr>
        <w:tab/>
        <w:t>Sözleşme değişikliklerine ve bu değişikliklerin Banka’ya getirdiği yeni yükümlülüklere ilişkin açıklamalar:</w:t>
      </w:r>
    </w:p>
    <w:p w14:paraId="1109B436" w14:textId="7FE878E2" w:rsidR="00136C29" w:rsidRPr="003479C4" w:rsidRDefault="00136C29" w:rsidP="00C20255">
      <w:pPr>
        <w:pStyle w:val="GvdeMetniGirintisi"/>
        <w:spacing w:before="120" w:after="120"/>
        <w:ind w:firstLine="14"/>
        <w:rPr>
          <w:rFonts w:ascii="Arial" w:hAnsi="Arial" w:cs="Arial"/>
          <w:sz w:val="20"/>
          <w:szCs w:val="20"/>
        </w:rPr>
      </w:pPr>
      <w:r w:rsidRPr="003479C4">
        <w:rPr>
          <w:rFonts w:ascii="Arial" w:hAnsi="Arial" w:cs="Arial"/>
          <w:sz w:val="20"/>
          <w:szCs w:val="20"/>
        </w:rPr>
        <w:t>Bulunmamaktadır.</w:t>
      </w:r>
      <w:r w:rsidR="003479C4" w:rsidRPr="003479C4">
        <w:rPr>
          <w:rFonts w:ascii="Arial" w:hAnsi="Arial" w:cs="Arial"/>
          <w:sz w:val="20"/>
          <w:szCs w:val="20"/>
        </w:rPr>
        <w:t xml:space="preserve"> (31 Aralık 2017: Bulunmamaktadır).</w:t>
      </w:r>
    </w:p>
    <w:p w14:paraId="3C533E61" w14:textId="77777777" w:rsidR="00136C29" w:rsidRPr="003479C4" w:rsidRDefault="00136C29" w:rsidP="00C0624D">
      <w:pPr>
        <w:pStyle w:val="GvdeMetniGirintisi"/>
        <w:spacing w:before="120" w:after="120"/>
        <w:ind w:left="-567" w:firstLine="14"/>
        <w:rPr>
          <w:rFonts w:ascii="Arial" w:hAnsi="Arial" w:cs="Arial"/>
          <w:b/>
          <w:sz w:val="20"/>
          <w:szCs w:val="20"/>
        </w:rPr>
      </w:pPr>
      <w:proofErr w:type="gramStart"/>
      <w:r w:rsidRPr="003479C4">
        <w:rPr>
          <w:rFonts w:ascii="Arial" w:hAnsi="Arial" w:cs="Arial"/>
          <w:b/>
          <w:sz w:val="20"/>
          <w:szCs w:val="20"/>
        </w:rPr>
        <w:t>a</w:t>
      </w:r>
      <w:proofErr w:type="gramEnd"/>
      <w:r w:rsidRPr="003479C4">
        <w:rPr>
          <w:rFonts w:ascii="Arial" w:hAnsi="Arial" w:cs="Arial"/>
          <w:b/>
          <w:sz w:val="20"/>
          <w:szCs w:val="20"/>
        </w:rPr>
        <w:t>.</w:t>
      </w:r>
      <w:r w:rsidR="00F25BFC" w:rsidRPr="003479C4">
        <w:rPr>
          <w:rFonts w:ascii="Arial" w:hAnsi="Arial" w:cs="Arial"/>
          <w:b/>
          <w:sz w:val="20"/>
          <w:szCs w:val="20"/>
        </w:rPr>
        <w:t>3.</w:t>
      </w:r>
      <w:r w:rsidRPr="003479C4">
        <w:rPr>
          <w:rFonts w:ascii="Arial" w:hAnsi="Arial" w:cs="Arial"/>
          <w:b/>
          <w:sz w:val="20"/>
          <w:szCs w:val="20"/>
        </w:rPr>
        <w:t xml:space="preserve"> </w:t>
      </w:r>
      <w:r w:rsidR="00ED78F9" w:rsidRPr="003479C4">
        <w:rPr>
          <w:rFonts w:ascii="Arial" w:hAnsi="Arial" w:cs="Arial"/>
          <w:b/>
          <w:sz w:val="20"/>
          <w:szCs w:val="20"/>
        </w:rPr>
        <w:tab/>
      </w:r>
      <w:r w:rsidRPr="003479C4">
        <w:rPr>
          <w:rFonts w:ascii="Arial" w:hAnsi="Arial" w:cs="Arial"/>
          <w:b/>
          <w:sz w:val="20"/>
          <w:szCs w:val="20"/>
        </w:rPr>
        <w:t>Finansal kiralama işlemlerinden doğan yükümlülüklere ilişkin açıklamalar:</w:t>
      </w:r>
    </w:p>
    <w:p w14:paraId="608CE302" w14:textId="12F1E5E6" w:rsidR="00136C29" w:rsidRPr="00C75306" w:rsidRDefault="00136C29" w:rsidP="00C20255">
      <w:pPr>
        <w:pStyle w:val="GvdeMetniGirintisi"/>
        <w:spacing w:before="120" w:after="120"/>
        <w:ind w:firstLine="14"/>
        <w:rPr>
          <w:rFonts w:ascii="Arial" w:hAnsi="Arial" w:cs="Arial"/>
          <w:sz w:val="20"/>
          <w:szCs w:val="20"/>
        </w:rPr>
      </w:pPr>
      <w:r w:rsidRPr="003479C4">
        <w:rPr>
          <w:rFonts w:ascii="Arial" w:hAnsi="Arial" w:cs="Arial"/>
          <w:sz w:val="20"/>
          <w:szCs w:val="20"/>
        </w:rPr>
        <w:t xml:space="preserve">Bulunmamaktadır. </w:t>
      </w:r>
      <w:r w:rsidR="003479C4" w:rsidRPr="003479C4">
        <w:rPr>
          <w:rFonts w:ascii="Arial" w:hAnsi="Arial" w:cs="Arial"/>
          <w:sz w:val="20"/>
          <w:szCs w:val="20"/>
        </w:rPr>
        <w:t>(31 Aralık 2017: Bulunmamaktadır).</w:t>
      </w:r>
    </w:p>
    <w:bookmarkEnd w:id="12"/>
    <w:bookmarkEnd w:id="13"/>
    <w:p w14:paraId="17EDA06A" w14:textId="77777777" w:rsidR="00136C29" w:rsidRPr="00C5055C" w:rsidRDefault="00136C29" w:rsidP="004612C2">
      <w:pPr>
        <w:pStyle w:val="GvdeMetniGirintisi"/>
        <w:numPr>
          <w:ilvl w:val="0"/>
          <w:numId w:val="8"/>
        </w:numPr>
        <w:tabs>
          <w:tab w:val="clear" w:pos="540"/>
        </w:tabs>
        <w:ind w:left="-567" w:firstLine="14"/>
        <w:rPr>
          <w:rFonts w:ascii="Arial" w:hAnsi="Arial" w:cs="Arial"/>
          <w:b/>
          <w:sz w:val="20"/>
          <w:szCs w:val="20"/>
        </w:rPr>
      </w:pPr>
      <w:r w:rsidRPr="00C5055C">
        <w:rPr>
          <w:rFonts w:ascii="Arial" w:hAnsi="Arial" w:cs="Arial"/>
          <w:b/>
          <w:sz w:val="20"/>
          <w:szCs w:val="20"/>
        </w:rPr>
        <w:t xml:space="preserve">Faaliyet kiralamasına ilişkin açıklamalar: </w:t>
      </w:r>
    </w:p>
    <w:p w14:paraId="122FD070" w14:textId="77777777" w:rsidR="00136C29" w:rsidRPr="00C5055C" w:rsidRDefault="00136C29" w:rsidP="00C20255">
      <w:pPr>
        <w:autoSpaceDE w:val="0"/>
        <w:autoSpaceDN w:val="0"/>
        <w:adjustRightInd w:val="0"/>
        <w:spacing w:before="120" w:after="120"/>
        <w:ind w:firstLine="14"/>
        <w:jc w:val="both"/>
        <w:rPr>
          <w:rFonts w:ascii="Arial" w:eastAsia="Arial Unicode MS" w:hAnsi="Arial" w:cs="Arial"/>
          <w:sz w:val="20"/>
          <w:szCs w:val="20"/>
        </w:rPr>
      </w:pPr>
      <w:r w:rsidRPr="00C5055C">
        <w:rPr>
          <w:rFonts w:ascii="Arial" w:eastAsia="Arial Unicode MS" w:hAnsi="Arial" w:cs="Arial"/>
          <w:sz w:val="20"/>
          <w:szCs w:val="20"/>
        </w:rPr>
        <w:t xml:space="preserve">Banka, bazı şubelerini, ardiye, depo ve bazı hizmet araçlarını faaliyet </w:t>
      </w:r>
      <w:r w:rsidR="006B28CD" w:rsidRPr="00C5055C">
        <w:rPr>
          <w:rFonts w:ascii="Arial" w:eastAsia="Arial Unicode MS" w:hAnsi="Arial" w:cs="Arial"/>
          <w:sz w:val="20"/>
          <w:szCs w:val="20"/>
        </w:rPr>
        <w:t xml:space="preserve">kiralaması sözleşmeleri </w:t>
      </w:r>
      <w:r w:rsidRPr="00C5055C">
        <w:rPr>
          <w:rFonts w:ascii="Arial" w:eastAsia="Arial Unicode MS" w:hAnsi="Arial" w:cs="Arial"/>
          <w:sz w:val="20"/>
          <w:szCs w:val="20"/>
        </w:rPr>
        <w:t xml:space="preserve">yaparak kiralamıştır. Banka’nın faaliyet kiralaması sözleşmelerinden doğan yükümlülüğü </w:t>
      </w:r>
      <w:r w:rsidR="00EB4D88" w:rsidRPr="00C5055C">
        <w:rPr>
          <w:rFonts w:ascii="Arial" w:eastAsia="Arial Unicode MS" w:hAnsi="Arial" w:cs="Arial"/>
          <w:sz w:val="20"/>
          <w:szCs w:val="20"/>
        </w:rPr>
        <w:t>bulunmamaktadır</w:t>
      </w:r>
      <w:r w:rsidRPr="00C5055C">
        <w:rPr>
          <w:rFonts w:ascii="Arial" w:eastAsia="Arial Unicode MS" w:hAnsi="Arial" w:cs="Arial"/>
          <w:sz w:val="20"/>
          <w:szCs w:val="20"/>
        </w:rPr>
        <w:t>.</w:t>
      </w:r>
    </w:p>
    <w:p w14:paraId="4F5C0891" w14:textId="77777777" w:rsidR="00136C29" w:rsidRPr="00C5055C" w:rsidRDefault="00136C29" w:rsidP="00C20255">
      <w:pPr>
        <w:tabs>
          <w:tab w:val="num" w:pos="567"/>
        </w:tabs>
        <w:autoSpaceDE w:val="0"/>
        <w:autoSpaceDN w:val="0"/>
        <w:adjustRightInd w:val="0"/>
        <w:spacing w:before="120" w:after="120"/>
        <w:ind w:firstLine="14"/>
        <w:jc w:val="both"/>
        <w:rPr>
          <w:rFonts w:ascii="Arial" w:eastAsia="Arial Unicode MS" w:hAnsi="Arial" w:cs="Arial"/>
          <w:sz w:val="20"/>
          <w:szCs w:val="20"/>
        </w:rPr>
      </w:pPr>
      <w:r w:rsidRPr="00C5055C">
        <w:rPr>
          <w:rFonts w:ascii="Arial" w:eastAsia="Arial Unicode MS" w:hAnsi="Arial" w:cs="Arial"/>
          <w:sz w:val="20"/>
          <w:szCs w:val="20"/>
        </w:rPr>
        <w:t>Faaliyet kiralaması işlemlerinden kaynaklanan kira borçlar</w:t>
      </w:r>
      <w:r w:rsidR="00CC3279" w:rsidRPr="00C5055C">
        <w:rPr>
          <w:rFonts w:ascii="Arial" w:eastAsia="Arial Unicode MS" w:hAnsi="Arial" w:cs="Arial"/>
          <w:sz w:val="20"/>
          <w:szCs w:val="20"/>
        </w:rPr>
        <w:t>ı aşağıdaki gibidir; söz konusu</w:t>
      </w:r>
      <w:r w:rsidR="00013165" w:rsidRPr="00C5055C">
        <w:rPr>
          <w:rFonts w:ascii="Arial" w:eastAsia="Arial Unicode MS" w:hAnsi="Arial" w:cs="Arial"/>
          <w:sz w:val="20"/>
          <w:szCs w:val="20"/>
        </w:rPr>
        <w:t xml:space="preserve"> </w:t>
      </w:r>
      <w:r w:rsidR="00A36FC2" w:rsidRPr="00C5055C">
        <w:rPr>
          <w:rFonts w:ascii="Arial" w:eastAsia="Arial Unicode MS" w:hAnsi="Arial" w:cs="Arial"/>
          <w:sz w:val="20"/>
          <w:szCs w:val="20"/>
        </w:rPr>
        <w:t>b</w:t>
      </w:r>
      <w:r w:rsidRPr="00C5055C">
        <w:rPr>
          <w:rFonts w:ascii="Arial" w:eastAsia="Arial Unicode MS" w:hAnsi="Arial" w:cs="Arial"/>
          <w:sz w:val="20"/>
          <w:szCs w:val="20"/>
        </w:rPr>
        <w:t>orçlar</w:t>
      </w:r>
      <w:r w:rsidR="00A36FC2" w:rsidRPr="00C5055C">
        <w:rPr>
          <w:rFonts w:ascii="Arial" w:eastAsia="Arial Unicode MS" w:hAnsi="Arial" w:cs="Arial"/>
          <w:sz w:val="20"/>
          <w:szCs w:val="20"/>
        </w:rPr>
        <w:t>,</w:t>
      </w:r>
      <w:r w:rsidRPr="00C5055C">
        <w:rPr>
          <w:rFonts w:ascii="Arial" w:eastAsia="Arial Unicode MS" w:hAnsi="Arial" w:cs="Arial"/>
          <w:sz w:val="20"/>
          <w:szCs w:val="20"/>
        </w:rPr>
        <w:t xml:space="preserve"> Banka’nın ileride yapacağı kira ödemelerini göstermektedir</w:t>
      </w:r>
      <w:r w:rsidR="00D25045" w:rsidRPr="00C5055C">
        <w:rPr>
          <w:rFonts w:ascii="Arial" w:eastAsia="Arial Unicode MS" w:hAnsi="Arial" w:cs="Arial"/>
          <w:sz w:val="20"/>
          <w:szCs w:val="20"/>
        </w:rPr>
        <w:t>.</w:t>
      </w:r>
    </w:p>
    <w:tbl>
      <w:tblPr>
        <w:tblW w:w="5000" w:type="pct"/>
        <w:tblCellMar>
          <w:left w:w="0" w:type="dxa"/>
          <w:right w:w="0" w:type="dxa"/>
        </w:tblCellMar>
        <w:tblLook w:val="0000" w:firstRow="0" w:lastRow="0" w:firstColumn="0" w:lastColumn="0" w:noHBand="0" w:noVBand="0"/>
      </w:tblPr>
      <w:tblGrid>
        <w:gridCol w:w="7812"/>
        <w:gridCol w:w="1975"/>
      </w:tblGrid>
      <w:tr w:rsidR="0053633A" w:rsidRPr="00C5055C" w14:paraId="2CC93EB0" w14:textId="77777777" w:rsidTr="003D0593">
        <w:trPr>
          <w:cantSplit/>
          <w:trHeight w:val="113"/>
        </w:trPr>
        <w:tc>
          <w:tcPr>
            <w:tcW w:w="3991" w:type="pct"/>
            <w:tcBorders>
              <w:top w:val="single" w:sz="4" w:space="0" w:color="auto"/>
              <w:bottom w:val="single" w:sz="4" w:space="0" w:color="auto"/>
            </w:tcBorders>
          </w:tcPr>
          <w:p w14:paraId="18C17F24" w14:textId="77777777" w:rsidR="0053633A" w:rsidRPr="00C5055C" w:rsidRDefault="003D0593" w:rsidP="00C20255">
            <w:pPr>
              <w:tabs>
                <w:tab w:val="left" w:pos="6536"/>
              </w:tabs>
              <w:autoSpaceDE w:val="0"/>
              <w:autoSpaceDN w:val="0"/>
              <w:adjustRightInd w:val="0"/>
              <w:ind w:hanging="567"/>
              <w:rPr>
                <w:rFonts w:ascii="Arial" w:hAnsi="Arial" w:cs="Arial"/>
                <w:sz w:val="18"/>
                <w:szCs w:val="18"/>
              </w:rPr>
            </w:pPr>
            <w:r w:rsidRPr="00C5055C">
              <w:rPr>
                <w:rFonts w:ascii="Arial" w:hAnsi="Arial" w:cs="Arial"/>
                <w:sz w:val="18"/>
                <w:szCs w:val="18"/>
              </w:rPr>
              <w:t xml:space="preserve"> </w:t>
            </w:r>
          </w:p>
        </w:tc>
        <w:tc>
          <w:tcPr>
            <w:tcW w:w="1009" w:type="pct"/>
            <w:tcBorders>
              <w:top w:val="single" w:sz="4" w:space="0" w:color="auto"/>
              <w:bottom w:val="single" w:sz="4" w:space="0" w:color="auto"/>
            </w:tcBorders>
            <w:vAlign w:val="center"/>
          </w:tcPr>
          <w:p w14:paraId="52374119" w14:textId="77777777" w:rsidR="0053633A" w:rsidRPr="00C5055C" w:rsidRDefault="0053633A" w:rsidP="00C20255">
            <w:pPr>
              <w:tabs>
                <w:tab w:val="left" w:pos="180"/>
              </w:tabs>
              <w:ind w:right="94" w:hanging="567"/>
              <w:jc w:val="right"/>
              <w:rPr>
                <w:rFonts w:ascii="Arial" w:hAnsi="Arial" w:cs="Arial"/>
                <w:b/>
                <w:sz w:val="18"/>
                <w:szCs w:val="18"/>
              </w:rPr>
            </w:pPr>
            <w:r w:rsidRPr="00C5055C">
              <w:rPr>
                <w:rFonts w:ascii="Arial" w:hAnsi="Arial" w:cs="Arial"/>
                <w:b/>
                <w:sz w:val="18"/>
                <w:szCs w:val="18"/>
              </w:rPr>
              <w:t>Cari Dönem</w:t>
            </w:r>
          </w:p>
        </w:tc>
      </w:tr>
      <w:tr w:rsidR="0053633A" w:rsidRPr="00C5055C" w14:paraId="6BA050EE" w14:textId="77777777" w:rsidTr="003D0593">
        <w:trPr>
          <w:trHeight w:val="107"/>
        </w:trPr>
        <w:tc>
          <w:tcPr>
            <w:tcW w:w="3991" w:type="pct"/>
            <w:tcBorders>
              <w:top w:val="single" w:sz="4" w:space="0" w:color="auto"/>
            </w:tcBorders>
          </w:tcPr>
          <w:p w14:paraId="3F76C147" w14:textId="77777777" w:rsidR="0053633A" w:rsidRPr="00C5055C" w:rsidRDefault="0053633A" w:rsidP="007B6B3B">
            <w:pPr>
              <w:autoSpaceDE w:val="0"/>
              <w:autoSpaceDN w:val="0"/>
              <w:adjustRightInd w:val="0"/>
              <w:rPr>
                <w:rFonts w:ascii="Arial" w:hAnsi="Arial" w:cs="Arial"/>
                <w:sz w:val="18"/>
                <w:szCs w:val="18"/>
              </w:rPr>
            </w:pPr>
          </w:p>
        </w:tc>
        <w:tc>
          <w:tcPr>
            <w:tcW w:w="1009" w:type="pct"/>
            <w:tcBorders>
              <w:top w:val="single" w:sz="4" w:space="0" w:color="auto"/>
            </w:tcBorders>
          </w:tcPr>
          <w:p w14:paraId="49E18461" w14:textId="77777777" w:rsidR="0053633A" w:rsidRPr="00C5055C" w:rsidRDefault="0053633A" w:rsidP="00C20255">
            <w:pPr>
              <w:autoSpaceDE w:val="0"/>
              <w:autoSpaceDN w:val="0"/>
              <w:adjustRightInd w:val="0"/>
              <w:ind w:right="94" w:hanging="567"/>
              <w:jc w:val="right"/>
              <w:rPr>
                <w:rFonts w:ascii="Arial" w:hAnsi="Arial" w:cs="Arial"/>
                <w:sz w:val="18"/>
                <w:szCs w:val="18"/>
              </w:rPr>
            </w:pPr>
          </w:p>
        </w:tc>
      </w:tr>
      <w:tr w:rsidR="00C5055C" w:rsidRPr="00C5055C" w14:paraId="5B60DE5D" w14:textId="77777777" w:rsidTr="00CC34ED">
        <w:trPr>
          <w:trHeight w:val="113"/>
        </w:trPr>
        <w:tc>
          <w:tcPr>
            <w:tcW w:w="3991" w:type="pct"/>
          </w:tcPr>
          <w:p w14:paraId="004DB68C" w14:textId="77777777" w:rsidR="00C5055C" w:rsidRPr="00C5055C" w:rsidRDefault="00C5055C" w:rsidP="00C5055C">
            <w:pPr>
              <w:autoSpaceDE w:val="0"/>
              <w:autoSpaceDN w:val="0"/>
              <w:adjustRightInd w:val="0"/>
              <w:rPr>
                <w:rFonts w:ascii="Arial" w:hAnsi="Arial" w:cs="Arial"/>
                <w:sz w:val="18"/>
                <w:szCs w:val="18"/>
              </w:rPr>
            </w:pPr>
            <w:r w:rsidRPr="00C5055C">
              <w:rPr>
                <w:rFonts w:ascii="Arial" w:hAnsi="Arial" w:cs="Arial"/>
                <w:sz w:val="18"/>
                <w:szCs w:val="18"/>
              </w:rPr>
              <w:t>1 yıldan az</w:t>
            </w:r>
          </w:p>
        </w:tc>
        <w:tc>
          <w:tcPr>
            <w:tcW w:w="1009" w:type="pct"/>
          </w:tcPr>
          <w:p w14:paraId="4060C48B" w14:textId="26411A63" w:rsidR="00C5055C" w:rsidRPr="00C5055C" w:rsidRDefault="00C5055C" w:rsidP="00C5055C">
            <w:pPr>
              <w:ind w:right="94"/>
              <w:jc w:val="right"/>
              <w:rPr>
                <w:rFonts w:ascii="Arial" w:hAnsi="Arial" w:cs="Arial"/>
                <w:sz w:val="18"/>
                <w:szCs w:val="18"/>
              </w:rPr>
            </w:pPr>
            <w:r w:rsidRPr="00C5055C">
              <w:rPr>
                <w:rFonts w:ascii="Arial" w:hAnsi="Arial" w:cs="Arial"/>
                <w:sz w:val="18"/>
                <w:szCs w:val="18"/>
              </w:rPr>
              <w:t>68.789</w:t>
            </w:r>
          </w:p>
        </w:tc>
      </w:tr>
      <w:tr w:rsidR="00C5055C" w:rsidRPr="00C5055C" w14:paraId="6AC9A78A" w14:textId="77777777" w:rsidTr="00CC34ED">
        <w:trPr>
          <w:trHeight w:val="113"/>
        </w:trPr>
        <w:tc>
          <w:tcPr>
            <w:tcW w:w="3991" w:type="pct"/>
          </w:tcPr>
          <w:p w14:paraId="2E3F8428" w14:textId="77777777" w:rsidR="00C5055C" w:rsidRPr="00C5055C" w:rsidRDefault="00C5055C" w:rsidP="00C5055C">
            <w:pPr>
              <w:pStyle w:val="SonnotMetni"/>
              <w:autoSpaceDE w:val="0"/>
              <w:autoSpaceDN w:val="0"/>
              <w:adjustRightInd w:val="0"/>
              <w:rPr>
                <w:rFonts w:ascii="Arial" w:hAnsi="Arial" w:cs="Arial"/>
                <w:sz w:val="18"/>
                <w:szCs w:val="18"/>
              </w:rPr>
            </w:pPr>
            <w:r w:rsidRPr="00C5055C">
              <w:rPr>
                <w:rFonts w:ascii="Arial" w:hAnsi="Arial" w:cs="Arial"/>
                <w:sz w:val="18"/>
                <w:szCs w:val="18"/>
              </w:rPr>
              <w:t>1-4 yıl arası</w:t>
            </w:r>
          </w:p>
        </w:tc>
        <w:tc>
          <w:tcPr>
            <w:tcW w:w="1009" w:type="pct"/>
          </w:tcPr>
          <w:p w14:paraId="55BDBB5C" w14:textId="2A9E0CFA" w:rsidR="00C5055C" w:rsidRPr="00C5055C" w:rsidRDefault="00C5055C" w:rsidP="00C5055C">
            <w:pPr>
              <w:ind w:right="94"/>
              <w:jc w:val="right"/>
              <w:rPr>
                <w:rFonts w:ascii="Arial" w:hAnsi="Arial" w:cs="Arial"/>
                <w:sz w:val="18"/>
                <w:szCs w:val="18"/>
              </w:rPr>
            </w:pPr>
            <w:r w:rsidRPr="00C5055C">
              <w:rPr>
                <w:rFonts w:ascii="Arial" w:hAnsi="Arial" w:cs="Arial"/>
                <w:sz w:val="18"/>
                <w:szCs w:val="18"/>
              </w:rPr>
              <w:t>210.906</w:t>
            </w:r>
          </w:p>
        </w:tc>
      </w:tr>
      <w:tr w:rsidR="00C5055C" w:rsidRPr="00C5055C" w14:paraId="4049283C" w14:textId="77777777" w:rsidTr="00CC34ED">
        <w:trPr>
          <w:trHeight w:val="113"/>
        </w:trPr>
        <w:tc>
          <w:tcPr>
            <w:tcW w:w="3991" w:type="pct"/>
          </w:tcPr>
          <w:p w14:paraId="552D4148" w14:textId="77777777" w:rsidR="00C5055C" w:rsidRPr="00C5055C" w:rsidRDefault="00C5055C" w:rsidP="00C5055C">
            <w:pPr>
              <w:autoSpaceDE w:val="0"/>
              <w:autoSpaceDN w:val="0"/>
              <w:adjustRightInd w:val="0"/>
              <w:rPr>
                <w:rFonts w:ascii="Arial" w:hAnsi="Arial" w:cs="Arial"/>
                <w:sz w:val="18"/>
                <w:szCs w:val="18"/>
              </w:rPr>
            </w:pPr>
            <w:r w:rsidRPr="00C5055C">
              <w:rPr>
                <w:rFonts w:ascii="Arial" w:hAnsi="Arial" w:cs="Arial"/>
                <w:sz w:val="18"/>
                <w:szCs w:val="18"/>
              </w:rPr>
              <w:t>4 yıldan fazla</w:t>
            </w:r>
          </w:p>
        </w:tc>
        <w:tc>
          <w:tcPr>
            <w:tcW w:w="1009" w:type="pct"/>
          </w:tcPr>
          <w:p w14:paraId="442E5394" w14:textId="0C649177" w:rsidR="00C5055C" w:rsidRPr="00C5055C" w:rsidRDefault="00C5055C" w:rsidP="00C5055C">
            <w:pPr>
              <w:ind w:right="94"/>
              <w:jc w:val="right"/>
              <w:rPr>
                <w:rFonts w:ascii="Arial" w:hAnsi="Arial" w:cs="Arial"/>
                <w:sz w:val="18"/>
                <w:szCs w:val="18"/>
              </w:rPr>
            </w:pPr>
            <w:r w:rsidRPr="00C5055C">
              <w:rPr>
                <w:rFonts w:ascii="Arial" w:hAnsi="Arial" w:cs="Arial"/>
                <w:sz w:val="18"/>
                <w:szCs w:val="18"/>
              </w:rPr>
              <w:t>89.377</w:t>
            </w:r>
          </w:p>
        </w:tc>
      </w:tr>
      <w:tr w:rsidR="002F43BB" w:rsidRPr="00C5055C" w14:paraId="596E9B64" w14:textId="77777777" w:rsidTr="00CC34ED">
        <w:trPr>
          <w:trHeight w:val="113"/>
        </w:trPr>
        <w:tc>
          <w:tcPr>
            <w:tcW w:w="3991" w:type="pct"/>
            <w:tcBorders>
              <w:bottom w:val="single" w:sz="4" w:space="0" w:color="auto"/>
            </w:tcBorders>
          </w:tcPr>
          <w:p w14:paraId="51996CF9" w14:textId="77777777" w:rsidR="002F43BB" w:rsidRPr="00C5055C" w:rsidRDefault="002F43BB" w:rsidP="002F43BB">
            <w:pPr>
              <w:autoSpaceDE w:val="0"/>
              <w:autoSpaceDN w:val="0"/>
              <w:adjustRightInd w:val="0"/>
              <w:rPr>
                <w:rFonts w:ascii="Arial" w:hAnsi="Arial" w:cs="Arial"/>
                <w:sz w:val="18"/>
                <w:szCs w:val="18"/>
              </w:rPr>
            </w:pPr>
          </w:p>
        </w:tc>
        <w:tc>
          <w:tcPr>
            <w:tcW w:w="1009" w:type="pct"/>
            <w:tcBorders>
              <w:bottom w:val="single" w:sz="4" w:space="0" w:color="auto"/>
            </w:tcBorders>
          </w:tcPr>
          <w:p w14:paraId="05F66ADF" w14:textId="77777777" w:rsidR="002F43BB" w:rsidRPr="00C5055C" w:rsidRDefault="002F43BB" w:rsidP="002F43BB">
            <w:pPr>
              <w:ind w:right="94"/>
              <w:jc w:val="right"/>
              <w:rPr>
                <w:rFonts w:ascii="Arial" w:hAnsi="Arial" w:cs="Arial"/>
                <w:sz w:val="18"/>
                <w:szCs w:val="18"/>
              </w:rPr>
            </w:pPr>
          </w:p>
        </w:tc>
      </w:tr>
      <w:tr w:rsidR="002F43BB" w:rsidRPr="00C75306" w14:paraId="4579B841" w14:textId="77777777" w:rsidTr="00CC34ED">
        <w:trPr>
          <w:trHeight w:val="113"/>
        </w:trPr>
        <w:tc>
          <w:tcPr>
            <w:tcW w:w="3991" w:type="pct"/>
            <w:tcBorders>
              <w:top w:val="single" w:sz="4" w:space="0" w:color="auto"/>
              <w:bottom w:val="double" w:sz="4" w:space="0" w:color="auto"/>
            </w:tcBorders>
          </w:tcPr>
          <w:p w14:paraId="034C35E1" w14:textId="77777777" w:rsidR="002F43BB" w:rsidRPr="00C5055C" w:rsidRDefault="002F43BB" w:rsidP="002F43BB">
            <w:pPr>
              <w:autoSpaceDE w:val="0"/>
              <w:autoSpaceDN w:val="0"/>
              <w:adjustRightInd w:val="0"/>
              <w:rPr>
                <w:rFonts w:ascii="Arial" w:hAnsi="Arial" w:cs="Arial"/>
                <w:b/>
                <w:sz w:val="18"/>
                <w:szCs w:val="18"/>
              </w:rPr>
            </w:pPr>
            <w:r w:rsidRPr="00C5055C">
              <w:rPr>
                <w:rFonts w:ascii="Arial" w:hAnsi="Arial" w:cs="Arial"/>
                <w:b/>
                <w:sz w:val="18"/>
                <w:szCs w:val="18"/>
              </w:rPr>
              <w:t>Toplam</w:t>
            </w:r>
          </w:p>
        </w:tc>
        <w:tc>
          <w:tcPr>
            <w:tcW w:w="1009" w:type="pct"/>
            <w:tcBorders>
              <w:top w:val="single" w:sz="4" w:space="0" w:color="auto"/>
              <w:bottom w:val="double" w:sz="4" w:space="0" w:color="auto"/>
            </w:tcBorders>
          </w:tcPr>
          <w:p w14:paraId="1DBBB775" w14:textId="012B13F3" w:rsidR="002F43BB" w:rsidRPr="00C75306" w:rsidRDefault="00C5055C" w:rsidP="002F43BB">
            <w:pPr>
              <w:ind w:right="94"/>
              <w:jc w:val="right"/>
              <w:rPr>
                <w:rFonts w:ascii="Arial" w:hAnsi="Arial" w:cs="Arial"/>
                <w:b/>
                <w:sz w:val="18"/>
                <w:szCs w:val="18"/>
              </w:rPr>
            </w:pPr>
            <w:r w:rsidRPr="00C5055C">
              <w:rPr>
                <w:rFonts w:ascii="Arial" w:hAnsi="Arial" w:cs="Arial"/>
                <w:b/>
                <w:sz w:val="18"/>
                <w:szCs w:val="18"/>
              </w:rPr>
              <w:t>369.072</w:t>
            </w:r>
          </w:p>
        </w:tc>
      </w:tr>
    </w:tbl>
    <w:p w14:paraId="699E81A8" w14:textId="77777777" w:rsidR="003D0593" w:rsidRPr="00C75306" w:rsidRDefault="003D0593" w:rsidP="003D0593">
      <w:pPr>
        <w:pStyle w:val="GvdeMetniGirintisi"/>
        <w:ind w:left="-14" w:hanging="532"/>
        <w:rPr>
          <w:rFonts w:ascii="Arial" w:hAnsi="Arial" w:cs="Arial"/>
          <w:b/>
          <w:sz w:val="20"/>
          <w:szCs w:val="20"/>
        </w:rPr>
      </w:pPr>
    </w:p>
    <w:p w14:paraId="00E10764" w14:textId="77777777" w:rsidR="00CF7599" w:rsidRPr="00C75306" w:rsidRDefault="00CF7599" w:rsidP="003D0593">
      <w:pPr>
        <w:pStyle w:val="GvdeMetniGirintisi"/>
        <w:ind w:left="-14" w:hanging="532"/>
        <w:rPr>
          <w:rFonts w:ascii="Arial" w:hAnsi="Arial" w:cs="Arial"/>
          <w:b/>
          <w:sz w:val="20"/>
          <w:szCs w:val="20"/>
        </w:rPr>
      </w:pPr>
    </w:p>
    <w:p w14:paraId="53E53662" w14:textId="77777777" w:rsidR="002425D2" w:rsidRPr="00C75306" w:rsidRDefault="002425D2" w:rsidP="003D0593">
      <w:pPr>
        <w:pStyle w:val="GvdeMetniGirintisi"/>
        <w:ind w:left="-14" w:hanging="532"/>
        <w:rPr>
          <w:rFonts w:ascii="Arial" w:hAnsi="Arial" w:cs="Arial"/>
          <w:b/>
          <w:sz w:val="20"/>
          <w:szCs w:val="20"/>
        </w:rPr>
      </w:pPr>
    </w:p>
    <w:p w14:paraId="1B642A24" w14:textId="32329FA9" w:rsidR="0022347C" w:rsidRPr="00C75306" w:rsidRDefault="0022347C" w:rsidP="0022347C">
      <w:pPr>
        <w:spacing w:before="120" w:after="120"/>
        <w:ind w:hanging="426"/>
        <w:jc w:val="both"/>
        <w:rPr>
          <w:rFonts w:ascii="Arial" w:hAnsi="Arial" w:cs="Arial"/>
          <w:b/>
          <w:sz w:val="20"/>
          <w:szCs w:val="20"/>
        </w:rPr>
      </w:pPr>
      <w:r w:rsidRPr="00C75306">
        <w:rPr>
          <w:rFonts w:ascii="Arial" w:hAnsi="Arial" w:cs="Arial"/>
          <w:b/>
          <w:sz w:val="20"/>
          <w:szCs w:val="20"/>
        </w:rPr>
        <w:lastRenderedPageBreak/>
        <w:t xml:space="preserve">II. </w:t>
      </w:r>
      <w:r w:rsidRPr="00C75306">
        <w:rPr>
          <w:rFonts w:ascii="Arial" w:hAnsi="Arial" w:cs="Arial"/>
          <w:b/>
          <w:sz w:val="20"/>
          <w:szCs w:val="20"/>
        </w:rPr>
        <w:tab/>
        <w:t>Bilançonun pasif hesaplarına</w:t>
      </w:r>
      <w:r w:rsidR="00A12AF9">
        <w:rPr>
          <w:rFonts w:ascii="Arial" w:hAnsi="Arial" w:cs="Arial"/>
          <w:b/>
          <w:sz w:val="20"/>
          <w:szCs w:val="20"/>
        </w:rPr>
        <w:t xml:space="preserve"> ilişkin açıklama ve dipnotlar (devamı):</w:t>
      </w:r>
    </w:p>
    <w:p w14:paraId="6CB17287" w14:textId="77777777" w:rsidR="00015F30" w:rsidRPr="00C75306" w:rsidRDefault="00015F30" w:rsidP="00083D1F">
      <w:pPr>
        <w:pStyle w:val="GvdeMetniGirintisi"/>
        <w:tabs>
          <w:tab w:val="left" w:pos="14"/>
        </w:tabs>
        <w:spacing w:before="120" w:after="120"/>
        <w:ind w:left="-567" w:firstLine="0"/>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Pr="00C75306">
        <w:rPr>
          <w:rFonts w:ascii="Arial" w:hAnsi="Arial" w:cs="Arial"/>
          <w:b/>
          <w:sz w:val="20"/>
          <w:szCs w:val="20"/>
        </w:rPr>
        <w:tab/>
        <w:t>Faaliyet kiralamasına ilişkin açıklamalar (devamı):</w:t>
      </w:r>
    </w:p>
    <w:tbl>
      <w:tblPr>
        <w:tblW w:w="5000" w:type="pct"/>
        <w:tblCellMar>
          <w:left w:w="0" w:type="dxa"/>
          <w:right w:w="0" w:type="dxa"/>
        </w:tblCellMar>
        <w:tblLook w:val="0000" w:firstRow="0" w:lastRow="0" w:firstColumn="0" w:lastColumn="0" w:noHBand="0" w:noVBand="0"/>
      </w:tblPr>
      <w:tblGrid>
        <w:gridCol w:w="7812"/>
        <w:gridCol w:w="1975"/>
      </w:tblGrid>
      <w:tr w:rsidR="003D0593" w:rsidRPr="00C75306" w14:paraId="6ED6F113" w14:textId="77777777" w:rsidTr="003D0593">
        <w:trPr>
          <w:cantSplit/>
          <w:trHeight w:val="113"/>
        </w:trPr>
        <w:tc>
          <w:tcPr>
            <w:tcW w:w="3991" w:type="pct"/>
            <w:tcBorders>
              <w:top w:val="single" w:sz="4" w:space="0" w:color="auto"/>
              <w:bottom w:val="single" w:sz="4" w:space="0" w:color="auto"/>
            </w:tcBorders>
          </w:tcPr>
          <w:p w14:paraId="6E83A1DF" w14:textId="77777777" w:rsidR="003D0593" w:rsidRPr="00C75306" w:rsidRDefault="003D0593" w:rsidP="006B31F1">
            <w:pPr>
              <w:tabs>
                <w:tab w:val="left" w:pos="6536"/>
              </w:tabs>
              <w:autoSpaceDE w:val="0"/>
              <w:autoSpaceDN w:val="0"/>
              <w:adjustRightInd w:val="0"/>
              <w:rPr>
                <w:rFonts w:ascii="Arial" w:hAnsi="Arial" w:cs="Arial"/>
                <w:sz w:val="18"/>
                <w:szCs w:val="18"/>
              </w:rPr>
            </w:pPr>
          </w:p>
        </w:tc>
        <w:tc>
          <w:tcPr>
            <w:tcW w:w="1009" w:type="pct"/>
            <w:tcBorders>
              <w:top w:val="single" w:sz="4" w:space="0" w:color="auto"/>
              <w:bottom w:val="single" w:sz="4" w:space="0" w:color="auto"/>
            </w:tcBorders>
            <w:vAlign w:val="center"/>
          </w:tcPr>
          <w:p w14:paraId="4AE5D987" w14:textId="77777777" w:rsidR="003D0593" w:rsidRPr="00C75306" w:rsidRDefault="003D0593" w:rsidP="006B31F1">
            <w:pPr>
              <w:tabs>
                <w:tab w:val="left" w:pos="180"/>
              </w:tabs>
              <w:ind w:right="94"/>
              <w:jc w:val="right"/>
              <w:rPr>
                <w:rFonts w:ascii="Arial" w:hAnsi="Arial" w:cs="Arial"/>
                <w:b/>
                <w:sz w:val="18"/>
                <w:szCs w:val="18"/>
              </w:rPr>
            </w:pPr>
            <w:r w:rsidRPr="00C75306">
              <w:rPr>
                <w:rFonts w:ascii="Arial" w:hAnsi="Arial" w:cs="Arial"/>
                <w:b/>
                <w:sz w:val="18"/>
                <w:szCs w:val="18"/>
              </w:rPr>
              <w:t>Önceki Dönem</w:t>
            </w:r>
          </w:p>
        </w:tc>
      </w:tr>
      <w:tr w:rsidR="003D0593" w:rsidRPr="00C75306" w14:paraId="0102303A" w14:textId="77777777" w:rsidTr="003D0593">
        <w:trPr>
          <w:trHeight w:val="107"/>
        </w:trPr>
        <w:tc>
          <w:tcPr>
            <w:tcW w:w="3991" w:type="pct"/>
            <w:tcBorders>
              <w:top w:val="single" w:sz="4" w:space="0" w:color="auto"/>
            </w:tcBorders>
          </w:tcPr>
          <w:p w14:paraId="46EB485C" w14:textId="77777777" w:rsidR="003D0593" w:rsidRPr="00C75306" w:rsidRDefault="003D0593" w:rsidP="006B31F1">
            <w:pPr>
              <w:autoSpaceDE w:val="0"/>
              <w:autoSpaceDN w:val="0"/>
              <w:adjustRightInd w:val="0"/>
              <w:rPr>
                <w:rFonts w:ascii="Arial" w:hAnsi="Arial" w:cs="Arial"/>
                <w:sz w:val="18"/>
                <w:szCs w:val="18"/>
              </w:rPr>
            </w:pPr>
          </w:p>
        </w:tc>
        <w:tc>
          <w:tcPr>
            <w:tcW w:w="1009" w:type="pct"/>
            <w:tcBorders>
              <w:top w:val="single" w:sz="4" w:space="0" w:color="auto"/>
            </w:tcBorders>
          </w:tcPr>
          <w:p w14:paraId="4B43BEF9" w14:textId="77777777" w:rsidR="003D0593" w:rsidRPr="00C75306" w:rsidRDefault="003D0593" w:rsidP="006B31F1">
            <w:pPr>
              <w:autoSpaceDE w:val="0"/>
              <w:autoSpaceDN w:val="0"/>
              <w:adjustRightInd w:val="0"/>
              <w:ind w:right="94"/>
              <w:jc w:val="right"/>
              <w:rPr>
                <w:rFonts w:ascii="Arial" w:hAnsi="Arial" w:cs="Arial"/>
                <w:sz w:val="18"/>
                <w:szCs w:val="18"/>
              </w:rPr>
            </w:pPr>
          </w:p>
        </w:tc>
      </w:tr>
      <w:tr w:rsidR="003D0593" w:rsidRPr="00C75306" w14:paraId="6C4B4858" w14:textId="77777777" w:rsidTr="003D0593">
        <w:trPr>
          <w:trHeight w:val="113"/>
        </w:trPr>
        <w:tc>
          <w:tcPr>
            <w:tcW w:w="3991" w:type="pct"/>
          </w:tcPr>
          <w:p w14:paraId="4C00C569" w14:textId="77777777" w:rsidR="003D0593" w:rsidRPr="00C75306" w:rsidRDefault="003D0593" w:rsidP="003D0593">
            <w:pPr>
              <w:autoSpaceDE w:val="0"/>
              <w:autoSpaceDN w:val="0"/>
              <w:adjustRightInd w:val="0"/>
              <w:rPr>
                <w:rFonts w:ascii="Arial" w:hAnsi="Arial" w:cs="Arial"/>
                <w:sz w:val="18"/>
                <w:szCs w:val="18"/>
              </w:rPr>
            </w:pPr>
            <w:r w:rsidRPr="00C75306">
              <w:rPr>
                <w:rFonts w:ascii="Arial" w:hAnsi="Arial" w:cs="Arial"/>
                <w:sz w:val="18"/>
                <w:szCs w:val="18"/>
              </w:rPr>
              <w:t>1 yıldan az</w:t>
            </w:r>
          </w:p>
        </w:tc>
        <w:tc>
          <w:tcPr>
            <w:tcW w:w="1009" w:type="pct"/>
            <w:vAlign w:val="bottom"/>
          </w:tcPr>
          <w:p w14:paraId="54A22AA8" w14:textId="77777777" w:rsidR="003D0593" w:rsidRPr="00C75306" w:rsidRDefault="003D0593" w:rsidP="003D0593">
            <w:pPr>
              <w:ind w:right="94"/>
              <w:jc w:val="right"/>
              <w:rPr>
                <w:rFonts w:ascii="Arial" w:hAnsi="Arial" w:cs="Arial"/>
                <w:sz w:val="18"/>
                <w:szCs w:val="18"/>
              </w:rPr>
            </w:pPr>
            <w:r w:rsidRPr="00C75306">
              <w:rPr>
                <w:rFonts w:ascii="Arial" w:hAnsi="Arial" w:cs="Arial"/>
                <w:sz w:val="18"/>
                <w:szCs w:val="18"/>
              </w:rPr>
              <w:t>53.352</w:t>
            </w:r>
          </w:p>
        </w:tc>
      </w:tr>
      <w:tr w:rsidR="003D0593" w:rsidRPr="00C75306" w14:paraId="314D8E68" w14:textId="77777777" w:rsidTr="003D0593">
        <w:trPr>
          <w:trHeight w:val="113"/>
        </w:trPr>
        <w:tc>
          <w:tcPr>
            <w:tcW w:w="3991" w:type="pct"/>
          </w:tcPr>
          <w:p w14:paraId="1F234597" w14:textId="77777777" w:rsidR="003D0593" w:rsidRPr="00C75306" w:rsidRDefault="003D0593" w:rsidP="003D0593">
            <w:pPr>
              <w:pStyle w:val="SonnotMetni"/>
              <w:autoSpaceDE w:val="0"/>
              <w:autoSpaceDN w:val="0"/>
              <w:adjustRightInd w:val="0"/>
              <w:rPr>
                <w:rFonts w:ascii="Arial" w:hAnsi="Arial" w:cs="Arial"/>
                <w:sz w:val="18"/>
                <w:szCs w:val="18"/>
              </w:rPr>
            </w:pPr>
            <w:r w:rsidRPr="00C75306">
              <w:rPr>
                <w:rFonts w:ascii="Arial" w:hAnsi="Arial" w:cs="Arial"/>
                <w:sz w:val="18"/>
                <w:szCs w:val="18"/>
              </w:rPr>
              <w:t>1-4 yıl arası</w:t>
            </w:r>
          </w:p>
        </w:tc>
        <w:tc>
          <w:tcPr>
            <w:tcW w:w="1009" w:type="pct"/>
            <w:vAlign w:val="bottom"/>
          </w:tcPr>
          <w:p w14:paraId="273181CE" w14:textId="77777777" w:rsidR="003D0593" w:rsidRPr="00C75306" w:rsidRDefault="003D0593" w:rsidP="003D0593">
            <w:pPr>
              <w:ind w:right="94"/>
              <w:jc w:val="right"/>
              <w:rPr>
                <w:rFonts w:ascii="Arial" w:hAnsi="Arial" w:cs="Arial"/>
                <w:sz w:val="18"/>
                <w:szCs w:val="18"/>
              </w:rPr>
            </w:pPr>
            <w:r w:rsidRPr="00C75306">
              <w:rPr>
                <w:rFonts w:ascii="Arial" w:hAnsi="Arial" w:cs="Arial"/>
                <w:sz w:val="18"/>
                <w:szCs w:val="18"/>
              </w:rPr>
              <w:t>145.089</w:t>
            </w:r>
          </w:p>
        </w:tc>
      </w:tr>
      <w:tr w:rsidR="003D0593" w:rsidRPr="00C75306" w14:paraId="234CEC50" w14:textId="77777777" w:rsidTr="003D0593">
        <w:trPr>
          <w:trHeight w:val="113"/>
        </w:trPr>
        <w:tc>
          <w:tcPr>
            <w:tcW w:w="3991" w:type="pct"/>
          </w:tcPr>
          <w:p w14:paraId="075D0C11" w14:textId="77777777" w:rsidR="003D0593" w:rsidRPr="00C75306" w:rsidRDefault="003D0593" w:rsidP="003D0593">
            <w:pPr>
              <w:autoSpaceDE w:val="0"/>
              <w:autoSpaceDN w:val="0"/>
              <w:adjustRightInd w:val="0"/>
              <w:rPr>
                <w:rFonts w:ascii="Arial" w:hAnsi="Arial" w:cs="Arial"/>
                <w:sz w:val="18"/>
                <w:szCs w:val="18"/>
              </w:rPr>
            </w:pPr>
            <w:r w:rsidRPr="00C75306">
              <w:rPr>
                <w:rFonts w:ascii="Arial" w:hAnsi="Arial" w:cs="Arial"/>
                <w:sz w:val="18"/>
                <w:szCs w:val="18"/>
              </w:rPr>
              <w:t>4 yıldan fazla</w:t>
            </w:r>
          </w:p>
        </w:tc>
        <w:tc>
          <w:tcPr>
            <w:tcW w:w="1009" w:type="pct"/>
            <w:vAlign w:val="bottom"/>
          </w:tcPr>
          <w:p w14:paraId="17A4AB50" w14:textId="77777777" w:rsidR="003D0593" w:rsidRPr="00C75306" w:rsidRDefault="003D0593" w:rsidP="003D0593">
            <w:pPr>
              <w:ind w:right="94"/>
              <w:jc w:val="right"/>
              <w:rPr>
                <w:rFonts w:ascii="Arial" w:hAnsi="Arial" w:cs="Arial"/>
                <w:sz w:val="18"/>
                <w:szCs w:val="18"/>
              </w:rPr>
            </w:pPr>
            <w:r w:rsidRPr="00C75306">
              <w:rPr>
                <w:rFonts w:ascii="Arial" w:hAnsi="Arial" w:cs="Arial"/>
                <w:sz w:val="18"/>
                <w:szCs w:val="18"/>
              </w:rPr>
              <w:t>120.905</w:t>
            </w:r>
          </w:p>
        </w:tc>
      </w:tr>
      <w:tr w:rsidR="003D0593" w:rsidRPr="00C75306" w14:paraId="02076729" w14:textId="77777777" w:rsidTr="003D0593">
        <w:trPr>
          <w:trHeight w:val="113"/>
        </w:trPr>
        <w:tc>
          <w:tcPr>
            <w:tcW w:w="3991" w:type="pct"/>
            <w:tcBorders>
              <w:bottom w:val="single" w:sz="4" w:space="0" w:color="auto"/>
            </w:tcBorders>
          </w:tcPr>
          <w:p w14:paraId="59128124" w14:textId="77777777" w:rsidR="003D0593" w:rsidRPr="00C75306" w:rsidRDefault="003D0593" w:rsidP="003D0593">
            <w:pPr>
              <w:autoSpaceDE w:val="0"/>
              <w:autoSpaceDN w:val="0"/>
              <w:adjustRightInd w:val="0"/>
              <w:rPr>
                <w:rFonts w:ascii="Arial" w:hAnsi="Arial" w:cs="Arial"/>
                <w:sz w:val="18"/>
                <w:szCs w:val="18"/>
              </w:rPr>
            </w:pPr>
          </w:p>
        </w:tc>
        <w:tc>
          <w:tcPr>
            <w:tcW w:w="1009" w:type="pct"/>
            <w:tcBorders>
              <w:bottom w:val="single" w:sz="4" w:space="0" w:color="auto"/>
            </w:tcBorders>
            <w:vAlign w:val="bottom"/>
          </w:tcPr>
          <w:p w14:paraId="35F1383E" w14:textId="77777777" w:rsidR="003D0593" w:rsidRPr="00C75306" w:rsidRDefault="003D0593" w:rsidP="003D0593">
            <w:pPr>
              <w:ind w:right="94"/>
              <w:jc w:val="right"/>
              <w:rPr>
                <w:rFonts w:ascii="Arial" w:hAnsi="Arial" w:cs="Arial"/>
                <w:sz w:val="18"/>
                <w:szCs w:val="18"/>
              </w:rPr>
            </w:pPr>
          </w:p>
        </w:tc>
      </w:tr>
      <w:tr w:rsidR="003D0593" w:rsidRPr="00C75306" w14:paraId="70C5BF1C" w14:textId="77777777" w:rsidTr="003D0593">
        <w:trPr>
          <w:trHeight w:val="113"/>
        </w:trPr>
        <w:tc>
          <w:tcPr>
            <w:tcW w:w="3991" w:type="pct"/>
            <w:tcBorders>
              <w:top w:val="single" w:sz="4" w:space="0" w:color="auto"/>
              <w:bottom w:val="double" w:sz="4" w:space="0" w:color="auto"/>
            </w:tcBorders>
          </w:tcPr>
          <w:p w14:paraId="710D520E" w14:textId="77777777" w:rsidR="003D0593" w:rsidRPr="00C75306" w:rsidRDefault="003D0593" w:rsidP="003D0593">
            <w:pPr>
              <w:autoSpaceDE w:val="0"/>
              <w:autoSpaceDN w:val="0"/>
              <w:adjustRightInd w:val="0"/>
              <w:rPr>
                <w:rFonts w:ascii="Arial" w:hAnsi="Arial" w:cs="Arial"/>
                <w:b/>
                <w:sz w:val="18"/>
                <w:szCs w:val="18"/>
              </w:rPr>
            </w:pPr>
            <w:r w:rsidRPr="00C75306">
              <w:rPr>
                <w:rFonts w:ascii="Arial" w:hAnsi="Arial" w:cs="Arial"/>
                <w:b/>
                <w:sz w:val="18"/>
                <w:szCs w:val="18"/>
              </w:rPr>
              <w:t>Toplam</w:t>
            </w:r>
          </w:p>
        </w:tc>
        <w:tc>
          <w:tcPr>
            <w:tcW w:w="1009" w:type="pct"/>
            <w:tcBorders>
              <w:top w:val="single" w:sz="4" w:space="0" w:color="auto"/>
              <w:bottom w:val="double" w:sz="4" w:space="0" w:color="auto"/>
            </w:tcBorders>
            <w:vAlign w:val="bottom"/>
          </w:tcPr>
          <w:p w14:paraId="2711CBD7" w14:textId="77777777" w:rsidR="003D0593" w:rsidRPr="00C75306" w:rsidRDefault="003D0593" w:rsidP="003D0593">
            <w:pPr>
              <w:ind w:right="94"/>
              <w:jc w:val="right"/>
              <w:rPr>
                <w:rFonts w:ascii="Arial" w:hAnsi="Arial" w:cs="Arial"/>
                <w:b/>
                <w:sz w:val="18"/>
                <w:szCs w:val="18"/>
              </w:rPr>
            </w:pPr>
            <w:r w:rsidRPr="00C75306">
              <w:rPr>
                <w:rFonts w:ascii="Arial" w:hAnsi="Arial" w:cs="Arial"/>
                <w:b/>
                <w:sz w:val="18"/>
                <w:szCs w:val="18"/>
              </w:rPr>
              <w:t>319.346</w:t>
            </w:r>
          </w:p>
        </w:tc>
      </w:tr>
    </w:tbl>
    <w:p w14:paraId="6D41845D" w14:textId="77777777" w:rsidR="00136C29" w:rsidRPr="00C75306" w:rsidRDefault="00266F48" w:rsidP="002F7AA7">
      <w:pPr>
        <w:pStyle w:val="GvdeMetniGirintisi"/>
        <w:spacing w:before="120" w:after="120"/>
        <w:ind w:left="-14" w:hanging="532"/>
        <w:rPr>
          <w:rFonts w:ascii="Arial" w:hAnsi="Arial" w:cs="Arial"/>
          <w:b/>
          <w:sz w:val="20"/>
          <w:szCs w:val="20"/>
        </w:rPr>
      </w:pPr>
      <w:r w:rsidRPr="00C75306">
        <w:rPr>
          <w:rFonts w:ascii="Arial" w:hAnsi="Arial" w:cs="Arial"/>
          <w:b/>
          <w:sz w:val="20"/>
          <w:szCs w:val="20"/>
        </w:rPr>
        <w:t>5</w:t>
      </w:r>
      <w:r w:rsidR="00136C29" w:rsidRPr="00C75306">
        <w:rPr>
          <w:rFonts w:ascii="Arial" w:hAnsi="Arial" w:cs="Arial"/>
          <w:b/>
          <w:sz w:val="20"/>
          <w:szCs w:val="20"/>
        </w:rPr>
        <w:t>.</w:t>
      </w:r>
      <w:r w:rsidR="00136C29" w:rsidRPr="00C75306">
        <w:rPr>
          <w:rFonts w:ascii="Arial" w:hAnsi="Arial" w:cs="Arial"/>
          <w:b/>
          <w:sz w:val="20"/>
          <w:szCs w:val="20"/>
        </w:rPr>
        <w:tab/>
      </w:r>
      <w:r w:rsidR="00136C29" w:rsidRPr="00C75306">
        <w:rPr>
          <w:rFonts w:ascii="Arial" w:hAnsi="Arial" w:cs="Arial"/>
          <w:b/>
          <w:bCs/>
          <w:sz w:val="20"/>
          <w:szCs w:val="20"/>
        </w:rPr>
        <w:t>Riskten korunma amaçlı t</w:t>
      </w:r>
      <w:r w:rsidR="00136C29" w:rsidRPr="00C75306">
        <w:rPr>
          <w:rFonts w:ascii="Arial" w:hAnsi="Arial" w:cs="Arial"/>
          <w:b/>
          <w:sz w:val="20"/>
          <w:szCs w:val="20"/>
        </w:rPr>
        <w:t>ürev finansal borçlara ilişkin bilgiler:</w:t>
      </w:r>
    </w:p>
    <w:p w14:paraId="057FD2E8" w14:textId="77777777" w:rsidR="00753BD2" w:rsidRPr="00C75306" w:rsidRDefault="00753BD2" w:rsidP="002F7AA7">
      <w:pPr>
        <w:pStyle w:val="GvdeMetniGirintisi"/>
        <w:ind w:firstLine="14"/>
        <w:rPr>
          <w:rFonts w:ascii="Arial" w:hAnsi="Arial" w:cs="Arial"/>
          <w:sz w:val="20"/>
          <w:szCs w:val="20"/>
        </w:rPr>
      </w:pPr>
      <w:r w:rsidRPr="00C75306">
        <w:rPr>
          <w:rFonts w:ascii="Arial" w:hAnsi="Arial" w:cs="Arial"/>
          <w:sz w:val="20"/>
          <w:szCs w:val="20"/>
        </w:rPr>
        <w:t>Bulunm</w:t>
      </w:r>
      <w:r w:rsidR="00084DC2" w:rsidRPr="00C75306">
        <w:rPr>
          <w:rFonts w:ascii="Arial" w:hAnsi="Arial" w:cs="Arial"/>
          <w:sz w:val="20"/>
          <w:szCs w:val="20"/>
        </w:rPr>
        <w:t>amaktadır</w:t>
      </w:r>
      <w:r w:rsidR="00133232" w:rsidRPr="00C75306">
        <w:rPr>
          <w:rFonts w:ascii="Arial" w:hAnsi="Arial" w:cs="Arial"/>
          <w:sz w:val="20"/>
          <w:szCs w:val="20"/>
        </w:rPr>
        <w:t xml:space="preserve"> (31 Aralık 201</w:t>
      </w:r>
      <w:r w:rsidR="007F3285" w:rsidRPr="00C75306">
        <w:rPr>
          <w:rFonts w:ascii="Arial" w:hAnsi="Arial" w:cs="Arial"/>
          <w:sz w:val="20"/>
          <w:szCs w:val="20"/>
        </w:rPr>
        <w:t>7</w:t>
      </w:r>
      <w:r w:rsidRPr="00C75306">
        <w:rPr>
          <w:rFonts w:ascii="Arial" w:hAnsi="Arial" w:cs="Arial"/>
          <w:sz w:val="20"/>
          <w:szCs w:val="20"/>
        </w:rPr>
        <w:t>: Bulunmamaktadır)</w:t>
      </w:r>
      <w:r w:rsidR="00084DC2" w:rsidRPr="00C75306">
        <w:rPr>
          <w:rFonts w:ascii="Arial" w:hAnsi="Arial" w:cs="Arial"/>
          <w:sz w:val="20"/>
          <w:szCs w:val="20"/>
        </w:rPr>
        <w:t>.</w:t>
      </w:r>
    </w:p>
    <w:p w14:paraId="13CAD025" w14:textId="77777777" w:rsidR="00136C29" w:rsidRPr="00C75306" w:rsidRDefault="00266F48"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Arial" w:hAnsi="Arial" w:cs="Arial"/>
          <w:b/>
          <w:sz w:val="20"/>
          <w:szCs w:val="20"/>
        </w:rPr>
      </w:pPr>
      <w:r w:rsidRPr="00C75306">
        <w:rPr>
          <w:rFonts w:ascii="Arial" w:eastAsia="Times New Roman" w:hAnsi="Arial" w:cs="Arial"/>
          <w:b/>
          <w:sz w:val="20"/>
          <w:szCs w:val="20"/>
        </w:rPr>
        <w:t>6</w:t>
      </w:r>
      <w:r w:rsidR="00136C29" w:rsidRPr="00C75306">
        <w:rPr>
          <w:rFonts w:ascii="Arial" w:eastAsia="Times New Roman" w:hAnsi="Arial" w:cs="Arial"/>
          <w:b/>
          <w:sz w:val="20"/>
          <w:szCs w:val="20"/>
        </w:rPr>
        <w:t>.</w:t>
      </w:r>
      <w:r w:rsidR="00136C29" w:rsidRPr="00C75306">
        <w:rPr>
          <w:rFonts w:ascii="Arial" w:hAnsi="Arial" w:cs="Arial"/>
          <w:b/>
          <w:sz w:val="20"/>
          <w:szCs w:val="20"/>
        </w:rPr>
        <w:tab/>
        <w:t xml:space="preserve">Karşılıklara ilişkin açıklamalar: </w:t>
      </w:r>
    </w:p>
    <w:p w14:paraId="669FE851" w14:textId="77777777" w:rsidR="001F30D0" w:rsidRPr="00C75306" w:rsidRDefault="001F30D0" w:rsidP="001F30D0">
      <w:pPr>
        <w:spacing w:before="120" w:after="120"/>
        <w:ind w:left="-567" w:hanging="574"/>
        <w:jc w:val="both"/>
        <w:rPr>
          <w:rFonts w:ascii="Arial" w:hAnsi="Arial" w:cs="Arial"/>
          <w:b/>
          <w:bCs/>
          <w:sz w:val="20"/>
          <w:szCs w:val="20"/>
        </w:rPr>
      </w:pPr>
      <w:r w:rsidRPr="00C75306">
        <w:rPr>
          <w:rFonts w:ascii="Arial" w:hAnsi="Arial" w:cs="Arial"/>
          <w:b/>
          <w:sz w:val="20"/>
          <w:szCs w:val="20"/>
        </w:rPr>
        <w:tab/>
      </w:r>
      <w:proofErr w:type="gramStart"/>
      <w:r w:rsidRPr="00C75306">
        <w:rPr>
          <w:rFonts w:ascii="Arial" w:hAnsi="Arial" w:cs="Arial"/>
          <w:b/>
          <w:sz w:val="20"/>
          <w:szCs w:val="20"/>
        </w:rPr>
        <w:t>a</w:t>
      </w:r>
      <w:proofErr w:type="gramEnd"/>
      <w:r w:rsidRPr="00C75306">
        <w:rPr>
          <w:rFonts w:ascii="Arial" w:hAnsi="Arial" w:cs="Arial"/>
          <w:b/>
          <w:sz w:val="20"/>
          <w:szCs w:val="20"/>
        </w:rPr>
        <w:t>.</w:t>
      </w:r>
      <w:r w:rsidRPr="00C75306">
        <w:rPr>
          <w:rFonts w:ascii="Arial" w:hAnsi="Arial" w:cs="Arial"/>
          <w:b/>
          <w:sz w:val="20"/>
          <w:szCs w:val="20"/>
        </w:rPr>
        <w:tab/>
        <w:t>Çalışan</w:t>
      </w:r>
      <w:r w:rsidRPr="00C75306">
        <w:rPr>
          <w:rFonts w:ascii="Arial" w:hAnsi="Arial" w:cs="Arial"/>
          <w:b/>
          <w:bCs/>
          <w:sz w:val="20"/>
          <w:szCs w:val="20"/>
        </w:rPr>
        <w:t xml:space="preserve"> hakları karşılığına ilişkin bilgiler:</w:t>
      </w:r>
    </w:p>
    <w:p w14:paraId="1FA05334" w14:textId="4CB1F42E" w:rsidR="001E031D" w:rsidRPr="00C75306" w:rsidRDefault="001E031D" w:rsidP="001E031D">
      <w:pPr>
        <w:autoSpaceDE w:val="0"/>
        <w:autoSpaceDN w:val="0"/>
        <w:adjustRightInd w:val="0"/>
        <w:spacing w:before="120" w:after="120"/>
        <w:ind w:left="28"/>
        <w:jc w:val="both"/>
        <w:rPr>
          <w:rFonts w:ascii="Arial" w:hAnsi="Arial" w:cs="Arial"/>
          <w:bCs/>
          <w:sz w:val="22"/>
          <w:szCs w:val="20"/>
        </w:rPr>
      </w:pPr>
      <w:r w:rsidRPr="00011D6F">
        <w:rPr>
          <w:rFonts w:ascii="Arial" w:hAnsi="Arial" w:cs="Arial"/>
          <w:bCs/>
          <w:sz w:val="20"/>
          <w:szCs w:val="20"/>
        </w:rPr>
        <w:t xml:space="preserve">Banka’nın bilanço tarihi itibarıyla </w:t>
      </w:r>
      <w:r w:rsidR="00011D6F" w:rsidRPr="00011D6F">
        <w:rPr>
          <w:rFonts w:ascii="Arial" w:hAnsi="Arial" w:cs="Arial"/>
          <w:bCs/>
          <w:sz w:val="20"/>
          <w:szCs w:val="20"/>
        </w:rPr>
        <w:t xml:space="preserve">62.147 </w:t>
      </w:r>
      <w:r w:rsidRPr="00011D6F">
        <w:rPr>
          <w:rFonts w:ascii="Arial" w:hAnsi="Arial" w:cs="Arial"/>
          <w:bCs/>
          <w:sz w:val="20"/>
          <w:szCs w:val="20"/>
        </w:rPr>
        <w:t>TL (31 Aralık 2017:</w:t>
      </w:r>
      <w:r w:rsidRPr="00011D6F">
        <w:t xml:space="preserve"> </w:t>
      </w:r>
      <w:r w:rsidRPr="00011D6F">
        <w:rPr>
          <w:rFonts w:ascii="Arial" w:hAnsi="Arial" w:cs="Arial"/>
          <w:bCs/>
          <w:sz w:val="20"/>
          <w:szCs w:val="20"/>
        </w:rPr>
        <w:t xml:space="preserve">50.623 TL) tutarında kıdem tazminatı karşılığı, </w:t>
      </w:r>
      <w:r w:rsidR="00011D6F" w:rsidRPr="00011D6F">
        <w:rPr>
          <w:rFonts w:ascii="Arial" w:hAnsi="Arial" w:cs="Arial"/>
          <w:bCs/>
          <w:sz w:val="20"/>
          <w:szCs w:val="20"/>
        </w:rPr>
        <w:t xml:space="preserve">11.174 </w:t>
      </w:r>
      <w:r w:rsidRPr="00011D6F">
        <w:rPr>
          <w:rFonts w:ascii="Arial" w:hAnsi="Arial" w:cs="Arial"/>
          <w:bCs/>
          <w:sz w:val="20"/>
          <w:szCs w:val="20"/>
        </w:rPr>
        <w:t>TL (31 Aralık 2017:</w:t>
      </w:r>
      <w:r w:rsidRPr="00011D6F">
        <w:t xml:space="preserve"> </w:t>
      </w:r>
      <w:r w:rsidRPr="00011D6F">
        <w:rPr>
          <w:rFonts w:ascii="Arial" w:hAnsi="Arial" w:cs="Arial"/>
          <w:bCs/>
          <w:sz w:val="20"/>
          <w:szCs w:val="20"/>
        </w:rPr>
        <w:t xml:space="preserve">8.484 TL) tutarında izin ücretleri karşılığı olmak üzere toplam </w:t>
      </w:r>
      <w:r w:rsidR="00011D6F" w:rsidRPr="00011D6F">
        <w:rPr>
          <w:rFonts w:ascii="Arial" w:hAnsi="Arial" w:cs="Arial"/>
          <w:bCs/>
          <w:sz w:val="20"/>
          <w:szCs w:val="20"/>
        </w:rPr>
        <w:t xml:space="preserve">73.321 </w:t>
      </w:r>
      <w:r w:rsidRPr="00011D6F">
        <w:rPr>
          <w:rFonts w:ascii="Arial" w:hAnsi="Arial" w:cs="Arial"/>
          <w:bCs/>
          <w:sz w:val="20"/>
          <w:szCs w:val="20"/>
        </w:rPr>
        <w:t>TL (31 Aralık 2017:</w:t>
      </w:r>
      <w:r w:rsidRPr="00011D6F">
        <w:t xml:space="preserve"> </w:t>
      </w:r>
      <w:r w:rsidRPr="00011D6F">
        <w:rPr>
          <w:rFonts w:ascii="Arial" w:hAnsi="Arial" w:cs="Arial"/>
          <w:bCs/>
          <w:sz w:val="20"/>
          <w:szCs w:val="20"/>
        </w:rPr>
        <w:t xml:space="preserve">59.107 TL) çalışan hakları karşılığı bulunmaktadır. Cari dönemde performans </w:t>
      </w:r>
      <w:r w:rsidR="009B094C" w:rsidRPr="00011D6F">
        <w:rPr>
          <w:rFonts w:ascii="Arial" w:hAnsi="Arial" w:cs="Arial"/>
          <w:bCs/>
          <w:sz w:val="20"/>
          <w:szCs w:val="20"/>
        </w:rPr>
        <w:t>prim karşılığı ayrılmamıştır</w:t>
      </w:r>
      <w:r w:rsidR="009B094C" w:rsidRPr="00C75306">
        <w:rPr>
          <w:rFonts w:ascii="Arial" w:hAnsi="Arial" w:cs="Arial"/>
          <w:bCs/>
          <w:sz w:val="20"/>
          <w:szCs w:val="20"/>
        </w:rPr>
        <w:t xml:space="preserve"> (31 Aralık 2017: 30.000 TL</w:t>
      </w:r>
      <w:r w:rsidRPr="00C75306">
        <w:rPr>
          <w:rFonts w:ascii="Arial" w:hAnsi="Arial" w:cs="Arial"/>
          <w:bCs/>
          <w:sz w:val="20"/>
          <w:szCs w:val="20"/>
        </w:rPr>
        <w:t>)</w:t>
      </w:r>
      <w:r w:rsidR="003312B6" w:rsidRPr="00C75306">
        <w:rPr>
          <w:rFonts w:ascii="Arial" w:hAnsi="Arial" w:cs="Arial"/>
          <w:bCs/>
          <w:sz w:val="20"/>
          <w:szCs w:val="20"/>
        </w:rPr>
        <w:t>.</w:t>
      </w:r>
      <w:r w:rsidRPr="00C75306">
        <w:rPr>
          <w:rFonts w:ascii="Arial" w:hAnsi="Arial" w:cs="Arial"/>
          <w:bCs/>
          <w:sz w:val="20"/>
          <w:szCs w:val="20"/>
        </w:rPr>
        <w:t xml:space="preserve"> Banka kıdem tazminatı karşılığını, TMS 19’da belirtilen </w:t>
      </w:r>
      <w:proofErr w:type="spellStart"/>
      <w:r w:rsidRPr="00C75306">
        <w:rPr>
          <w:rFonts w:ascii="Arial" w:hAnsi="Arial" w:cs="Arial"/>
          <w:bCs/>
          <w:sz w:val="20"/>
          <w:szCs w:val="20"/>
        </w:rPr>
        <w:t>aktüeryal</w:t>
      </w:r>
      <w:proofErr w:type="spellEnd"/>
      <w:r w:rsidRPr="00C75306">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Pr="00C75306">
        <w:rPr>
          <w:rFonts w:ascii="Arial" w:hAnsi="Arial" w:cs="Arial"/>
          <w:bCs/>
          <w:sz w:val="20"/>
          <w:szCs w:val="20"/>
        </w:rPr>
        <w:t>aktüeryal</w:t>
      </w:r>
      <w:proofErr w:type="spellEnd"/>
      <w:r w:rsidRPr="00C75306">
        <w:rPr>
          <w:rFonts w:ascii="Arial" w:hAnsi="Arial" w:cs="Arial"/>
          <w:bCs/>
          <w:sz w:val="20"/>
          <w:szCs w:val="20"/>
        </w:rPr>
        <w:t xml:space="preserve"> varsayımlar kullanılmıştır.</w:t>
      </w:r>
    </w:p>
    <w:tbl>
      <w:tblPr>
        <w:tblW w:w="9791" w:type="dxa"/>
        <w:tblInd w:w="14" w:type="dxa"/>
        <w:tblLayout w:type="fixed"/>
        <w:tblCellMar>
          <w:left w:w="0" w:type="dxa"/>
          <w:right w:w="0" w:type="dxa"/>
        </w:tblCellMar>
        <w:tblLook w:val="0000" w:firstRow="0" w:lastRow="0" w:firstColumn="0" w:lastColumn="0" w:noHBand="0" w:noVBand="0"/>
      </w:tblPr>
      <w:tblGrid>
        <w:gridCol w:w="8441"/>
        <w:gridCol w:w="1350"/>
      </w:tblGrid>
      <w:tr w:rsidR="001F30D0" w:rsidRPr="00C75306" w14:paraId="56E9FBA4" w14:textId="77777777" w:rsidTr="00871E7A">
        <w:trPr>
          <w:trHeight w:val="155"/>
        </w:trPr>
        <w:tc>
          <w:tcPr>
            <w:tcW w:w="8441" w:type="dxa"/>
            <w:tcBorders>
              <w:top w:val="single" w:sz="4" w:space="0" w:color="auto"/>
              <w:bottom w:val="single" w:sz="4" w:space="0" w:color="auto"/>
            </w:tcBorders>
            <w:shd w:val="clear" w:color="auto" w:fill="FFFFFF"/>
            <w:vAlign w:val="bottom"/>
          </w:tcPr>
          <w:p w14:paraId="64A4BB52" w14:textId="77777777" w:rsidR="001F30D0" w:rsidRPr="00C75306" w:rsidRDefault="001F30D0" w:rsidP="00DA76E6">
            <w:pPr>
              <w:tabs>
                <w:tab w:val="left" w:pos="540"/>
              </w:tabs>
              <w:jc w:val="both"/>
              <w:rPr>
                <w:rFonts w:ascii="Arial" w:hAnsi="Arial" w:cs="Arial"/>
                <w:b/>
                <w:bCs/>
                <w:sz w:val="18"/>
                <w:szCs w:val="18"/>
              </w:rPr>
            </w:pPr>
          </w:p>
        </w:tc>
        <w:tc>
          <w:tcPr>
            <w:tcW w:w="1350" w:type="dxa"/>
            <w:tcBorders>
              <w:top w:val="single" w:sz="4" w:space="0" w:color="auto"/>
              <w:bottom w:val="single" w:sz="4" w:space="0" w:color="auto"/>
            </w:tcBorders>
            <w:shd w:val="clear" w:color="auto" w:fill="FFFFFF"/>
            <w:vAlign w:val="center"/>
          </w:tcPr>
          <w:p w14:paraId="1EB312EE" w14:textId="77777777" w:rsidR="001F30D0" w:rsidRPr="00C75306" w:rsidRDefault="001F30D0" w:rsidP="00DA76E6">
            <w:pPr>
              <w:tabs>
                <w:tab w:val="left" w:pos="180"/>
              </w:tabs>
              <w:ind w:right="77"/>
              <w:jc w:val="right"/>
              <w:rPr>
                <w:rFonts w:ascii="Arial" w:hAnsi="Arial" w:cs="Arial"/>
                <w:b/>
                <w:sz w:val="18"/>
                <w:szCs w:val="18"/>
              </w:rPr>
            </w:pPr>
            <w:r w:rsidRPr="00C75306">
              <w:rPr>
                <w:rFonts w:ascii="Arial" w:hAnsi="Arial" w:cs="Arial"/>
                <w:b/>
                <w:sz w:val="18"/>
                <w:szCs w:val="18"/>
              </w:rPr>
              <w:t>Cari Dönem</w:t>
            </w:r>
          </w:p>
        </w:tc>
      </w:tr>
      <w:tr w:rsidR="001F30D0" w:rsidRPr="00C75306" w14:paraId="1428A89E" w14:textId="77777777" w:rsidTr="00871E7A">
        <w:trPr>
          <w:trHeight w:val="155"/>
        </w:trPr>
        <w:tc>
          <w:tcPr>
            <w:tcW w:w="8441" w:type="dxa"/>
            <w:tcBorders>
              <w:top w:val="single" w:sz="4" w:space="0" w:color="auto"/>
            </w:tcBorders>
            <w:shd w:val="clear" w:color="auto" w:fill="FFFFFF"/>
            <w:vAlign w:val="bottom"/>
          </w:tcPr>
          <w:p w14:paraId="6967B1D8" w14:textId="77777777" w:rsidR="001F30D0" w:rsidRPr="00C75306" w:rsidRDefault="001F30D0" w:rsidP="00DA76E6">
            <w:pPr>
              <w:tabs>
                <w:tab w:val="left" w:pos="540"/>
              </w:tabs>
              <w:jc w:val="both"/>
              <w:rPr>
                <w:rFonts w:ascii="Arial" w:hAnsi="Arial" w:cs="Arial"/>
                <w:bCs/>
                <w:sz w:val="18"/>
                <w:szCs w:val="18"/>
              </w:rPr>
            </w:pPr>
          </w:p>
        </w:tc>
        <w:tc>
          <w:tcPr>
            <w:tcW w:w="1350" w:type="dxa"/>
            <w:tcBorders>
              <w:top w:val="single" w:sz="4" w:space="0" w:color="auto"/>
            </w:tcBorders>
            <w:vAlign w:val="bottom"/>
          </w:tcPr>
          <w:p w14:paraId="4A1EA18E" w14:textId="77777777" w:rsidR="001F30D0" w:rsidRPr="00C75306" w:rsidRDefault="001F30D0" w:rsidP="00DA76E6">
            <w:pPr>
              <w:ind w:right="77"/>
              <w:jc w:val="right"/>
              <w:rPr>
                <w:rFonts w:ascii="Arial" w:hAnsi="Arial" w:cs="Arial"/>
                <w:bCs/>
                <w:sz w:val="18"/>
                <w:szCs w:val="18"/>
              </w:rPr>
            </w:pPr>
          </w:p>
        </w:tc>
      </w:tr>
      <w:tr w:rsidR="009F2BB3" w:rsidRPr="00C75306" w14:paraId="671F1761" w14:textId="77777777" w:rsidTr="00871E7A">
        <w:trPr>
          <w:trHeight w:val="155"/>
        </w:trPr>
        <w:tc>
          <w:tcPr>
            <w:tcW w:w="8441" w:type="dxa"/>
            <w:shd w:val="clear" w:color="auto" w:fill="auto"/>
            <w:vAlign w:val="bottom"/>
          </w:tcPr>
          <w:p w14:paraId="76D97BAE" w14:textId="77777777" w:rsidR="009F2BB3" w:rsidRPr="00C75306" w:rsidRDefault="009F2BB3" w:rsidP="009F2BB3">
            <w:pPr>
              <w:tabs>
                <w:tab w:val="left" w:pos="540"/>
              </w:tabs>
              <w:jc w:val="both"/>
              <w:rPr>
                <w:rFonts w:ascii="Arial" w:hAnsi="Arial" w:cs="Arial"/>
                <w:bCs/>
                <w:sz w:val="18"/>
                <w:szCs w:val="18"/>
              </w:rPr>
            </w:pPr>
            <w:proofErr w:type="spellStart"/>
            <w:r w:rsidRPr="00C75306">
              <w:rPr>
                <w:rFonts w:ascii="Arial" w:hAnsi="Arial" w:cs="Arial"/>
                <w:bCs/>
                <w:sz w:val="18"/>
                <w:szCs w:val="18"/>
              </w:rPr>
              <w:t>İskonto</w:t>
            </w:r>
            <w:proofErr w:type="spellEnd"/>
            <w:r w:rsidRPr="00C75306">
              <w:rPr>
                <w:rFonts w:ascii="Arial" w:hAnsi="Arial" w:cs="Arial"/>
                <w:bCs/>
                <w:sz w:val="18"/>
                <w:szCs w:val="18"/>
              </w:rPr>
              <w:t xml:space="preserve"> oranı (%)</w:t>
            </w:r>
          </w:p>
        </w:tc>
        <w:tc>
          <w:tcPr>
            <w:tcW w:w="1350" w:type="dxa"/>
            <w:shd w:val="clear" w:color="auto" w:fill="auto"/>
            <w:vAlign w:val="bottom"/>
          </w:tcPr>
          <w:p w14:paraId="106AAA97" w14:textId="55E201AB" w:rsidR="009F2BB3" w:rsidRPr="00C75306" w:rsidRDefault="00FA0387" w:rsidP="009F2BB3">
            <w:pPr>
              <w:ind w:right="77"/>
              <w:jc w:val="right"/>
              <w:rPr>
                <w:rFonts w:ascii="Arial" w:hAnsi="Arial" w:cs="Arial"/>
                <w:bCs/>
                <w:sz w:val="18"/>
                <w:szCs w:val="18"/>
              </w:rPr>
            </w:pPr>
            <w:r>
              <w:rPr>
                <w:rFonts w:ascii="Arial" w:hAnsi="Arial" w:cs="Arial"/>
                <w:bCs/>
                <w:sz w:val="18"/>
                <w:szCs w:val="18"/>
              </w:rPr>
              <w:t>16,00</w:t>
            </w:r>
          </w:p>
        </w:tc>
      </w:tr>
      <w:tr w:rsidR="009F2BB3" w:rsidRPr="00C75306" w14:paraId="3576761A" w14:textId="77777777" w:rsidTr="00871E7A">
        <w:trPr>
          <w:trHeight w:val="155"/>
        </w:trPr>
        <w:tc>
          <w:tcPr>
            <w:tcW w:w="8441" w:type="dxa"/>
            <w:shd w:val="clear" w:color="auto" w:fill="auto"/>
            <w:vAlign w:val="bottom"/>
          </w:tcPr>
          <w:p w14:paraId="2ED0CABE" w14:textId="77777777" w:rsidR="009F2BB3" w:rsidRPr="00C75306" w:rsidRDefault="009F2BB3" w:rsidP="009F2BB3">
            <w:pPr>
              <w:tabs>
                <w:tab w:val="left" w:pos="540"/>
              </w:tabs>
              <w:jc w:val="both"/>
              <w:rPr>
                <w:rFonts w:ascii="Arial" w:hAnsi="Arial" w:cs="Arial"/>
                <w:bCs/>
                <w:sz w:val="18"/>
                <w:szCs w:val="18"/>
              </w:rPr>
            </w:pPr>
            <w:r w:rsidRPr="00C75306">
              <w:rPr>
                <w:rFonts w:ascii="Arial" w:hAnsi="Arial" w:cs="Arial"/>
                <w:bCs/>
                <w:sz w:val="18"/>
                <w:szCs w:val="18"/>
              </w:rPr>
              <w:t>Tahmin edilen maaş tavanı artış oranı (%)</w:t>
            </w:r>
          </w:p>
        </w:tc>
        <w:tc>
          <w:tcPr>
            <w:tcW w:w="1350" w:type="dxa"/>
            <w:shd w:val="clear" w:color="auto" w:fill="auto"/>
            <w:vAlign w:val="bottom"/>
          </w:tcPr>
          <w:p w14:paraId="1AFEA115" w14:textId="5D0B96C8" w:rsidR="009F2BB3" w:rsidRPr="00C75306" w:rsidRDefault="00FA0387" w:rsidP="009F2BB3">
            <w:pPr>
              <w:ind w:right="77"/>
              <w:jc w:val="right"/>
              <w:rPr>
                <w:rFonts w:ascii="Arial" w:hAnsi="Arial" w:cs="Arial"/>
                <w:bCs/>
                <w:sz w:val="18"/>
                <w:szCs w:val="18"/>
              </w:rPr>
            </w:pPr>
            <w:r>
              <w:rPr>
                <w:rFonts w:ascii="Arial" w:hAnsi="Arial" w:cs="Arial"/>
                <w:bCs/>
                <w:sz w:val="18"/>
                <w:szCs w:val="18"/>
              </w:rPr>
              <w:t>12,30</w:t>
            </w:r>
          </w:p>
        </w:tc>
      </w:tr>
      <w:tr w:rsidR="009F2BB3" w:rsidRPr="00C75306" w14:paraId="114CC8B6" w14:textId="77777777" w:rsidTr="00871E7A">
        <w:trPr>
          <w:trHeight w:val="155"/>
        </w:trPr>
        <w:tc>
          <w:tcPr>
            <w:tcW w:w="8441" w:type="dxa"/>
            <w:tcBorders>
              <w:bottom w:val="single" w:sz="4" w:space="0" w:color="auto"/>
            </w:tcBorders>
            <w:shd w:val="clear" w:color="auto" w:fill="auto"/>
            <w:vAlign w:val="bottom"/>
          </w:tcPr>
          <w:p w14:paraId="1C9D8443" w14:textId="77777777" w:rsidR="009F2BB3" w:rsidRPr="00C75306" w:rsidRDefault="009F2BB3" w:rsidP="009F2BB3">
            <w:pPr>
              <w:tabs>
                <w:tab w:val="left" w:pos="540"/>
              </w:tabs>
              <w:jc w:val="both"/>
              <w:rPr>
                <w:rFonts w:ascii="Arial" w:hAnsi="Arial" w:cs="Arial"/>
                <w:bCs/>
                <w:sz w:val="18"/>
                <w:szCs w:val="18"/>
              </w:rPr>
            </w:pPr>
          </w:p>
        </w:tc>
        <w:tc>
          <w:tcPr>
            <w:tcW w:w="1350" w:type="dxa"/>
            <w:tcBorders>
              <w:bottom w:val="single" w:sz="4" w:space="0" w:color="auto"/>
            </w:tcBorders>
            <w:shd w:val="clear" w:color="auto" w:fill="auto"/>
            <w:vAlign w:val="bottom"/>
          </w:tcPr>
          <w:p w14:paraId="61E7B662" w14:textId="77777777" w:rsidR="009F2BB3" w:rsidRPr="00C75306" w:rsidRDefault="009F2BB3" w:rsidP="009F2BB3">
            <w:pPr>
              <w:ind w:right="77"/>
              <w:jc w:val="right"/>
              <w:rPr>
                <w:rFonts w:ascii="Arial" w:hAnsi="Arial" w:cs="Arial"/>
                <w:bCs/>
                <w:sz w:val="18"/>
                <w:szCs w:val="18"/>
              </w:rPr>
            </w:pPr>
          </w:p>
        </w:tc>
      </w:tr>
    </w:tbl>
    <w:p w14:paraId="49BCB24D" w14:textId="77777777" w:rsidR="00871E7A" w:rsidRPr="00C75306" w:rsidRDefault="00871E7A" w:rsidP="00871E7A">
      <w:pPr>
        <w:tabs>
          <w:tab w:val="left" w:pos="360"/>
          <w:tab w:val="left" w:pos="540"/>
        </w:tabs>
        <w:jc w:val="both"/>
        <w:rPr>
          <w:rFonts w:ascii="Arial" w:hAnsi="Arial" w:cs="Arial"/>
          <w:bCs/>
          <w:sz w:val="20"/>
          <w:szCs w:val="20"/>
        </w:rPr>
      </w:pPr>
    </w:p>
    <w:tbl>
      <w:tblPr>
        <w:tblW w:w="9805" w:type="dxa"/>
        <w:tblInd w:w="14" w:type="dxa"/>
        <w:tblLayout w:type="fixed"/>
        <w:tblCellMar>
          <w:left w:w="0" w:type="dxa"/>
          <w:right w:w="0" w:type="dxa"/>
        </w:tblCellMar>
        <w:tblLook w:val="0000" w:firstRow="0" w:lastRow="0" w:firstColumn="0" w:lastColumn="0" w:noHBand="0" w:noVBand="0"/>
      </w:tblPr>
      <w:tblGrid>
        <w:gridCol w:w="8455"/>
        <w:gridCol w:w="1350"/>
      </w:tblGrid>
      <w:tr w:rsidR="00871E7A" w:rsidRPr="00C75306" w14:paraId="54DD00C9" w14:textId="77777777" w:rsidTr="00871E7A">
        <w:trPr>
          <w:trHeight w:val="155"/>
        </w:trPr>
        <w:tc>
          <w:tcPr>
            <w:tcW w:w="8455" w:type="dxa"/>
            <w:tcBorders>
              <w:top w:val="single" w:sz="4" w:space="0" w:color="auto"/>
              <w:bottom w:val="single" w:sz="4" w:space="0" w:color="auto"/>
            </w:tcBorders>
            <w:shd w:val="clear" w:color="auto" w:fill="FFFFFF"/>
            <w:vAlign w:val="bottom"/>
          </w:tcPr>
          <w:p w14:paraId="6711190D" w14:textId="77777777" w:rsidR="00871E7A" w:rsidRPr="00C75306" w:rsidRDefault="00871E7A" w:rsidP="006B31F1">
            <w:pPr>
              <w:tabs>
                <w:tab w:val="left" w:pos="540"/>
              </w:tabs>
              <w:jc w:val="both"/>
              <w:rPr>
                <w:rFonts w:ascii="Arial" w:hAnsi="Arial" w:cs="Arial"/>
                <w:b/>
                <w:bCs/>
                <w:sz w:val="18"/>
                <w:szCs w:val="18"/>
              </w:rPr>
            </w:pPr>
          </w:p>
        </w:tc>
        <w:tc>
          <w:tcPr>
            <w:tcW w:w="1350" w:type="dxa"/>
            <w:tcBorders>
              <w:top w:val="single" w:sz="4" w:space="0" w:color="auto"/>
              <w:bottom w:val="single" w:sz="4" w:space="0" w:color="auto"/>
            </w:tcBorders>
            <w:shd w:val="clear" w:color="auto" w:fill="FFFFFF"/>
            <w:vAlign w:val="center"/>
          </w:tcPr>
          <w:p w14:paraId="15FAE2D7" w14:textId="77777777" w:rsidR="00871E7A" w:rsidRPr="00C75306" w:rsidRDefault="00B6538B" w:rsidP="006B31F1">
            <w:pPr>
              <w:tabs>
                <w:tab w:val="left" w:pos="180"/>
              </w:tabs>
              <w:ind w:right="77"/>
              <w:jc w:val="right"/>
              <w:rPr>
                <w:rFonts w:ascii="Arial" w:hAnsi="Arial" w:cs="Arial"/>
                <w:b/>
                <w:sz w:val="18"/>
                <w:szCs w:val="18"/>
              </w:rPr>
            </w:pPr>
            <w:r w:rsidRPr="00C75306">
              <w:rPr>
                <w:rFonts w:ascii="Arial" w:hAnsi="Arial" w:cs="Arial"/>
                <w:b/>
                <w:sz w:val="18"/>
                <w:szCs w:val="18"/>
              </w:rPr>
              <w:t>Önceki</w:t>
            </w:r>
            <w:r w:rsidR="00871E7A" w:rsidRPr="00C75306">
              <w:rPr>
                <w:rFonts w:ascii="Arial" w:hAnsi="Arial" w:cs="Arial"/>
                <w:b/>
                <w:sz w:val="18"/>
                <w:szCs w:val="18"/>
              </w:rPr>
              <w:t xml:space="preserve"> Dönem</w:t>
            </w:r>
          </w:p>
        </w:tc>
      </w:tr>
      <w:tr w:rsidR="00871E7A" w:rsidRPr="00C75306" w14:paraId="6D95B288" w14:textId="77777777" w:rsidTr="00871E7A">
        <w:trPr>
          <w:trHeight w:val="155"/>
        </w:trPr>
        <w:tc>
          <w:tcPr>
            <w:tcW w:w="8455" w:type="dxa"/>
            <w:tcBorders>
              <w:top w:val="single" w:sz="4" w:space="0" w:color="auto"/>
            </w:tcBorders>
            <w:shd w:val="clear" w:color="auto" w:fill="FFFFFF"/>
            <w:vAlign w:val="bottom"/>
          </w:tcPr>
          <w:p w14:paraId="3D73FF14" w14:textId="77777777" w:rsidR="00871E7A" w:rsidRPr="00C75306" w:rsidRDefault="00871E7A" w:rsidP="006B31F1">
            <w:pPr>
              <w:tabs>
                <w:tab w:val="left" w:pos="540"/>
              </w:tabs>
              <w:jc w:val="both"/>
              <w:rPr>
                <w:rFonts w:ascii="Arial" w:hAnsi="Arial" w:cs="Arial"/>
                <w:bCs/>
                <w:sz w:val="18"/>
                <w:szCs w:val="18"/>
              </w:rPr>
            </w:pPr>
          </w:p>
        </w:tc>
        <w:tc>
          <w:tcPr>
            <w:tcW w:w="1350" w:type="dxa"/>
            <w:tcBorders>
              <w:top w:val="single" w:sz="4" w:space="0" w:color="auto"/>
            </w:tcBorders>
            <w:vAlign w:val="bottom"/>
          </w:tcPr>
          <w:p w14:paraId="260D76DD" w14:textId="77777777" w:rsidR="00871E7A" w:rsidRPr="00C75306" w:rsidRDefault="00871E7A" w:rsidP="006B31F1">
            <w:pPr>
              <w:ind w:right="77"/>
              <w:jc w:val="right"/>
              <w:rPr>
                <w:rFonts w:ascii="Arial" w:hAnsi="Arial" w:cs="Arial"/>
                <w:bCs/>
                <w:sz w:val="18"/>
                <w:szCs w:val="18"/>
              </w:rPr>
            </w:pPr>
          </w:p>
        </w:tc>
      </w:tr>
      <w:tr w:rsidR="00B6538B" w:rsidRPr="00C75306" w14:paraId="672D79C8" w14:textId="77777777" w:rsidTr="00871E7A">
        <w:trPr>
          <w:trHeight w:val="155"/>
        </w:trPr>
        <w:tc>
          <w:tcPr>
            <w:tcW w:w="8455" w:type="dxa"/>
            <w:shd w:val="clear" w:color="auto" w:fill="auto"/>
            <w:vAlign w:val="bottom"/>
          </w:tcPr>
          <w:p w14:paraId="22EEF8BB" w14:textId="77777777" w:rsidR="00B6538B" w:rsidRPr="00C75306" w:rsidRDefault="00B6538B" w:rsidP="00B6538B">
            <w:pPr>
              <w:tabs>
                <w:tab w:val="left" w:pos="540"/>
              </w:tabs>
              <w:jc w:val="both"/>
              <w:rPr>
                <w:rFonts w:ascii="Arial" w:hAnsi="Arial" w:cs="Arial"/>
                <w:bCs/>
                <w:sz w:val="18"/>
                <w:szCs w:val="18"/>
              </w:rPr>
            </w:pPr>
            <w:proofErr w:type="spellStart"/>
            <w:r w:rsidRPr="00C75306">
              <w:rPr>
                <w:rFonts w:ascii="Arial" w:hAnsi="Arial" w:cs="Arial"/>
                <w:bCs/>
                <w:sz w:val="18"/>
                <w:szCs w:val="18"/>
              </w:rPr>
              <w:t>İskonto</w:t>
            </w:r>
            <w:proofErr w:type="spellEnd"/>
            <w:r w:rsidRPr="00C75306">
              <w:rPr>
                <w:rFonts w:ascii="Arial" w:hAnsi="Arial" w:cs="Arial"/>
                <w:bCs/>
                <w:sz w:val="18"/>
                <w:szCs w:val="18"/>
              </w:rPr>
              <w:t xml:space="preserve"> oranı (%)</w:t>
            </w:r>
          </w:p>
        </w:tc>
        <w:tc>
          <w:tcPr>
            <w:tcW w:w="1350" w:type="dxa"/>
            <w:shd w:val="clear" w:color="auto" w:fill="auto"/>
            <w:vAlign w:val="bottom"/>
          </w:tcPr>
          <w:p w14:paraId="44C8D202" w14:textId="77777777" w:rsidR="00B6538B" w:rsidRPr="00C75306" w:rsidRDefault="00B6538B" w:rsidP="00B6538B">
            <w:pPr>
              <w:ind w:right="77"/>
              <w:jc w:val="right"/>
              <w:rPr>
                <w:rFonts w:ascii="Arial" w:hAnsi="Arial" w:cs="Arial"/>
                <w:bCs/>
                <w:sz w:val="18"/>
                <w:szCs w:val="18"/>
              </w:rPr>
            </w:pPr>
            <w:r w:rsidRPr="00C75306">
              <w:rPr>
                <w:rFonts w:ascii="Arial" w:hAnsi="Arial" w:cs="Arial"/>
                <w:bCs/>
                <w:sz w:val="18"/>
                <w:szCs w:val="18"/>
              </w:rPr>
              <w:t>11,70</w:t>
            </w:r>
          </w:p>
        </w:tc>
      </w:tr>
      <w:tr w:rsidR="00B6538B" w:rsidRPr="00C75306" w14:paraId="032F3F60" w14:textId="77777777" w:rsidTr="00871E7A">
        <w:trPr>
          <w:trHeight w:val="155"/>
        </w:trPr>
        <w:tc>
          <w:tcPr>
            <w:tcW w:w="8455" w:type="dxa"/>
            <w:shd w:val="clear" w:color="auto" w:fill="auto"/>
            <w:vAlign w:val="bottom"/>
          </w:tcPr>
          <w:p w14:paraId="56A5CC71" w14:textId="77777777" w:rsidR="00B6538B" w:rsidRPr="00C75306" w:rsidRDefault="00B6538B" w:rsidP="00B6538B">
            <w:pPr>
              <w:tabs>
                <w:tab w:val="left" w:pos="540"/>
              </w:tabs>
              <w:jc w:val="both"/>
              <w:rPr>
                <w:rFonts w:ascii="Arial" w:hAnsi="Arial" w:cs="Arial"/>
                <w:bCs/>
                <w:sz w:val="18"/>
                <w:szCs w:val="18"/>
              </w:rPr>
            </w:pPr>
            <w:r w:rsidRPr="00C75306">
              <w:rPr>
                <w:rFonts w:ascii="Arial" w:hAnsi="Arial" w:cs="Arial"/>
                <w:bCs/>
                <w:sz w:val="18"/>
                <w:szCs w:val="18"/>
              </w:rPr>
              <w:t>Tahmin edilen maaş tavanı artış oranı (%)</w:t>
            </w:r>
          </w:p>
        </w:tc>
        <w:tc>
          <w:tcPr>
            <w:tcW w:w="1350" w:type="dxa"/>
            <w:shd w:val="clear" w:color="auto" w:fill="auto"/>
            <w:vAlign w:val="bottom"/>
          </w:tcPr>
          <w:p w14:paraId="31A0DC46" w14:textId="77777777" w:rsidR="00B6538B" w:rsidRPr="00C75306" w:rsidRDefault="00B6538B" w:rsidP="00B6538B">
            <w:pPr>
              <w:ind w:right="77"/>
              <w:jc w:val="right"/>
              <w:rPr>
                <w:rFonts w:ascii="Arial" w:hAnsi="Arial" w:cs="Arial"/>
                <w:bCs/>
                <w:sz w:val="18"/>
                <w:szCs w:val="18"/>
              </w:rPr>
            </w:pPr>
            <w:r w:rsidRPr="00C75306">
              <w:rPr>
                <w:rFonts w:ascii="Arial" w:hAnsi="Arial" w:cs="Arial"/>
                <w:bCs/>
                <w:sz w:val="18"/>
                <w:szCs w:val="18"/>
              </w:rPr>
              <w:t>8,50</w:t>
            </w:r>
          </w:p>
        </w:tc>
      </w:tr>
      <w:tr w:rsidR="00B6538B" w:rsidRPr="00C75306" w14:paraId="55064068" w14:textId="77777777" w:rsidTr="00871E7A">
        <w:trPr>
          <w:trHeight w:val="155"/>
        </w:trPr>
        <w:tc>
          <w:tcPr>
            <w:tcW w:w="8455" w:type="dxa"/>
            <w:tcBorders>
              <w:bottom w:val="single" w:sz="4" w:space="0" w:color="auto"/>
            </w:tcBorders>
            <w:shd w:val="clear" w:color="auto" w:fill="auto"/>
            <w:vAlign w:val="bottom"/>
          </w:tcPr>
          <w:p w14:paraId="469F0677" w14:textId="77777777" w:rsidR="00B6538B" w:rsidRPr="00C75306" w:rsidRDefault="00B6538B" w:rsidP="00B6538B">
            <w:pPr>
              <w:tabs>
                <w:tab w:val="left" w:pos="540"/>
              </w:tabs>
              <w:jc w:val="both"/>
              <w:rPr>
                <w:rFonts w:ascii="Arial" w:hAnsi="Arial" w:cs="Arial"/>
                <w:bCs/>
                <w:sz w:val="18"/>
                <w:szCs w:val="18"/>
              </w:rPr>
            </w:pPr>
          </w:p>
        </w:tc>
        <w:tc>
          <w:tcPr>
            <w:tcW w:w="1350" w:type="dxa"/>
            <w:tcBorders>
              <w:bottom w:val="single" w:sz="4" w:space="0" w:color="auto"/>
            </w:tcBorders>
            <w:shd w:val="clear" w:color="auto" w:fill="auto"/>
            <w:vAlign w:val="bottom"/>
          </w:tcPr>
          <w:p w14:paraId="5DC7CCBC" w14:textId="77777777" w:rsidR="00B6538B" w:rsidRPr="00C75306" w:rsidRDefault="00B6538B" w:rsidP="00B6538B">
            <w:pPr>
              <w:ind w:right="77"/>
              <w:jc w:val="right"/>
              <w:rPr>
                <w:rFonts w:ascii="Arial" w:hAnsi="Arial" w:cs="Arial"/>
                <w:bCs/>
                <w:sz w:val="18"/>
                <w:szCs w:val="18"/>
              </w:rPr>
            </w:pPr>
          </w:p>
        </w:tc>
      </w:tr>
    </w:tbl>
    <w:p w14:paraId="6BE1B623" w14:textId="77777777" w:rsidR="001F30D0" w:rsidRPr="00C75306" w:rsidRDefault="001F30D0" w:rsidP="001F30D0">
      <w:pPr>
        <w:tabs>
          <w:tab w:val="left" w:pos="360"/>
          <w:tab w:val="left" w:pos="540"/>
        </w:tabs>
        <w:spacing w:before="120" w:after="120"/>
        <w:jc w:val="both"/>
        <w:rPr>
          <w:rFonts w:ascii="Arial" w:hAnsi="Arial" w:cs="Arial"/>
          <w:bCs/>
          <w:sz w:val="20"/>
          <w:szCs w:val="20"/>
        </w:rPr>
      </w:pPr>
      <w:r w:rsidRPr="00C75306">
        <w:rPr>
          <w:rFonts w:ascii="Arial" w:hAnsi="Arial" w:cs="Arial"/>
          <w:bCs/>
          <w:sz w:val="20"/>
          <w:szCs w:val="20"/>
        </w:rPr>
        <w:t>Kıdem tazminatı yükümlülüğü karş</w:t>
      </w:r>
      <w:r w:rsidR="00B257AC" w:rsidRPr="00C75306">
        <w:rPr>
          <w:rFonts w:ascii="Arial" w:hAnsi="Arial" w:cs="Arial"/>
          <w:bCs/>
          <w:sz w:val="20"/>
          <w:szCs w:val="20"/>
        </w:rPr>
        <w:t>ılığının bilançodaki hareketi:</w:t>
      </w:r>
    </w:p>
    <w:tbl>
      <w:tblPr>
        <w:tblW w:w="9749" w:type="dxa"/>
        <w:tblInd w:w="28" w:type="dxa"/>
        <w:tblLayout w:type="fixed"/>
        <w:tblCellMar>
          <w:left w:w="0" w:type="dxa"/>
          <w:right w:w="0" w:type="dxa"/>
        </w:tblCellMar>
        <w:tblLook w:val="0000" w:firstRow="0" w:lastRow="0" w:firstColumn="0" w:lastColumn="0" w:noHBand="0" w:noVBand="0"/>
      </w:tblPr>
      <w:tblGrid>
        <w:gridCol w:w="8441"/>
        <w:gridCol w:w="1308"/>
      </w:tblGrid>
      <w:tr w:rsidR="001F30D0" w:rsidRPr="00C75306" w14:paraId="15C90338" w14:textId="77777777" w:rsidTr="00B6538B">
        <w:trPr>
          <w:trHeight w:val="158"/>
        </w:trPr>
        <w:tc>
          <w:tcPr>
            <w:tcW w:w="8441" w:type="dxa"/>
            <w:tcBorders>
              <w:top w:val="single" w:sz="4" w:space="0" w:color="auto"/>
              <w:bottom w:val="single" w:sz="4" w:space="0" w:color="auto"/>
            </w:tcBorders>
            <w:shd w:val="clear" w:color="auto" w:fill="FFFFFF"/>
            <w:vAlign w:val="bottom"/>
          </w:tcPr>
          <w:p w14:paraId="4D154D2F" w14:textId="77777777" w:rsidR="001F30D0" w:rsidRPr="00C75306" w:rsidRDefault="001F30D0" w:rsidP="00DA76E6">
            <w:pPr>
              <w:tabs>
                <w:tab w:val="left" w:pos="540"/>
                <w:tab w:val="num" w:pos="720"/>
              </w:tabs>
              <w:jc w:val="both"/>
              <w:rPr>
                <w:rFonts w:ascii="Arial" w:hAnsi="Arial" w:cs="Arial"/>
                <w:b/>
                <w:bCs/>
                <w:sz w:val="18"/>
                <w:szCs w:val="18"/>
              </w:rPr>
            </w:pPr>
          </w:p>
        </w:tc>
        <w:tc>
          <w:tcPr>
            <w:tcW w:w="1308" w:type="dxa"/>
            <w:tcBorders>
              <w:top w:val="single" w:sz="4" w:space="0" w:color="auto"/>
              <w:bottom w:val="single" w:sz="4" w:space="0" w:color="auto"/>
            </w:tcBorders>
            <w:shd w:val="clear" w:color="auto" w:fill="FFFFFF"/>
            <w:vAlign w:val="bottom"/>
          </w:tcPr>
          <w:p w14:paraId="453ED047" w14:textId="77777777" w:rsidR="001F30D0" w:rsidRPr="00C75306" w:rsidRDefault="001F30D0" w:rsidP="00DA76E6">
            <w:pPr>
              <w:tabs>
                <w:tab w:val="left" w:pos="180"/>
              </w:tabs>
              <w:ind w:right="68"/>
              <w:jc w:val="right"/>
              <w:rPr>
                <w:rFonts w:ascii="Arial" w:hAnsi="Arial" w:cs="Arial"/>
                <w:b/>
                <w:sz w:val="18"/>
                <w:szCs w:val="18"/>
              </w:rPr>
            </w:pPr>
            <w:r w:rsidRPr="00C75306">
              <w:rPr>
                <w:rFonts w:ascii="Arial" w:hAnsi="Arial" w:cs="Arial"/>
                <w:b/>
                <w:sz w:val="18"/>
                <w:szCs w:val="18"/>
              </w:rPr>
              <w:t>Cari Dönem</w:t>
            </w:r>
          </w:p>
        </w:tc>
      </w:tr>
      <w:tr w:rsidR="001F30D0" w:rsidRPr="00C75306" w14:paraId="5FD78394" w14:textId="77777777" w:rsidTr="00B6538B">
        <w:trPr>
          <w:trHeight w:val="158"/>
        </w:trPr>
        <w:tc>
          <w:tcPr>
            <w:tcW w:w="8441" w:type="dxa"/>
            <w:tcBorders>
              <w:top w:val="single" w:sz="4" w:space="0" w:color="auto"/>
            </w:tcBorders>
            <w:shd w:val="clear" w:color="auto" w:fill="FFFFFF"/>
            <w:vAlign w:val="bottom"/>
          </w:tcPr>
          <w:p w14:paraId="5B8D4380" w14:textId="77777777" w:rsidR="001F30D0" w:rsidRPr="00C75306" w:rsidRDefault="001F30D0" w:rsidP="00DA76E6">
            <w:pPr>
              <w:tabs>
                <w:tab w:val="left" w:pos="540"/>
                <w:tab w:val="num" w:pos="720"/>
              </w:tabs>
              <w:jc w:val="both"/>
              <w:rPr>
                <w:rFonts w:ascii="Arial" w:hAnsi="Arial" w:cs="Arial"/>
                <w:b/>
                <w:bCs/>
                <w:sz w:val="18"/>
                <w:szCs w:val="18"/>
              </w:rPr>
            </w:pPr>
          </w:p>
        </w:tc>
        <w:tc>
          <w:tcPr>
            <w:tcW w:w="1308" w:type="dxa"/>
            <w:tcBorders>
              <w:top w:val="single" w:sz="4" w:space="0" w:color="auto"/>
            </w:tcBorders>
            <w:shd w:val="clear" w:color="auto" w:fill="FFFFFF"/>
            <w:vAlign w:val="center"/>
          </w:tcPr>
          <w:p w14:paraId="55635C44" w14:textId="77777777" w:rsidR="001F30D0" w:rsidRPr="00C75306" w:rsidRDefault="001F30D0" w:rsidP="00DA76E6">
            <w:pPr>
              <w:tabs>
                <w:tab w:val="left" w:pos="180"/>
              </w:tabs>
              <w:ind w:right="68"/>
              <w:jc w:val="right"/>
              <w:rPr>
                <w:rFonts w:ascii="Arial" w:hAnsi="Arial" w:cs="Arial"/>
                <w:b/>
                <w:sz w:val="18"/>
                <w:szCs w:val="18"/>
              </w:rPr>
            </w:pPr>
          </w:p>
        </w:tc>
      </w:tr>
      <w:tr w:rsidR="001E031D" w:rsidRPr="00C75306" w14:paraId="006EA79A" w14:textId="77777777" w:rsidTr="00B6538B">
        <w:trPr>
          <w:trHeight w:val="158"/>
        </w:trPr>
        <w:tc>
          <w:tcPr>
            <w:tcW w:w="8441" w:type="dxa"/>
            <w:shd w:val="clear" w:color="auto" w:fill="auto"/>
            <w:vAlign w:val="bottom"/>
          </w:tcPr>
          <w:p w14:paraId="69DFADAA" w14:textId="77777777" w:rsidR="001E031D" w:rsidRPr="00C75306" w:rsidRDefault="001E031D" w:rsidP="001E031D">
            <w:pPr>
              <w:tabs>
                <w:tab w:val="left" w:pos="540"/>
                <w:tab w:val="num" w:pos="720"/>
              </w:tabs>
              <w:jc w:val="both"/>
              <w:rPr>
                <w:rFonts w:ascii="Arial" w:hAnsi="Arial" w:cs="Arial"/>
                <w:bCs/>
                <w:sz w:val="18"/>
                <w:szCs w:val="18"/>
              </w:rPr>
            </w:pPr>
            <w:r w:rsidRPr="00C75306">
              <w:rPr>
                <w:rFonts w:ascii="Arial" w:hAnsi="Arial" w:cs="Arial"/>
                <w:bCs/>
                <w:sz w:val="18"/>
                <w:szCs w:val="18"/>
              </w:rPr>
              <w:t>Önceki dönem sonu bakiyesi</w:t>
            </w:r>
          </w:p>
        </w:tc>
        <w:tc>
          <w:tcPr>
            <w:tcW w:w="1308" w:type="dxa"/>
            <w:shd w:val="clear" w:color="auto" w:fill="auto"/>
          </w:tcPr>
          <w:p w14:paraId="451637FC" w14:textId="66A563C7" w:rsidR="001E031D" w:rsidRPr="00C75306" w:rsidRDefault="00BB7FBF" w:rsidP="000A6D68">
            <w:pPr>
              <w:ind w:right="80"/>
              <w:jc w:val="right"/>
              <w:rPr>
                <w:rFonts w:ascii="Arial" w:hAnsi="Arial" w:cs="Arial"/>
                <w:bCs/>
                <w:sz w:val="18"/>
                <w:szCs w:val="18"/>
              </w:rPr>
            </w:pPr>
            <w:r w:rsidRPr="00BB7FBF">
              <w:rPr>
                <w:rFonts w:ascii="Arial" w:hAnsi="Arial" w:cs="Arial"/>
                <w:bCs/>
                <w:sz w:val="18"/>
                <w:szCs w:val="18"/>
              </w:rPr>
              <w:t>50.623</w:t>
            </w:r>
          </w:p>
        </w:tc>
      </w:tr>
      <w:tr w:rsidR="001E031D" w:rsidRPr="00C75306" w14:paraId="1A803233" w14:textId="77777777" w:rsidTr="00B6538B">
        <w:trPr>
          <w:trHeight w:val="158"/>
        </w:trPr>
        <w:tc>
          <w:tcPr>
            <w:tcW w:w="8441" w:type="dxa"/>
            <w:shd w:val="clear" w:color="auto" w:fill="auto"/>
            <w:vAlign w:val="bottom"/>
          </w:tcPr>
          <w:p w14:paraId="30206563" w14:textId="77777777" w:rsidR="001E031D" w:rsidRPr="00C75306" w:rsidRDefault="001E031D" w:rsidP="001E031D">
            <w:pPr>
              <w:tabs>
                <w:tab w:val="left" w:pos="540"/>
                <w:tab w:val="num" w:pos="720"/>
              </w:tabs>
              <w:jc w:val="both"/>
              <w:rPr>
                <w:rFonts w:ascii="Arial" w:hAnsi="Arial" w:cs="Arial"/>
                <w:bCs/>
                <w:sz w:val="18"/>
                <w:szCs w:val="18"/>
              </w:rPr>
            </w:pPr>
            <w:r w:rsidRPr="00C75306">
              <w:rPr>
                <w:rFonts w:ascii="Arial" w:hAnsi="Arial" w:cs="Arial"/>
                <w:bCs/>
                <w:sz w:val="18"/>
                <w:szCs w:val="18"/>
              </w:rPr>
              <w:t>Dönem içinde değişim</w:t>
            </w:r>
          </w:p>
        </w:tc>
        <w:tc>
          <w:tcPr>
            <w:tcW w:w="1308" w:type="dxa"/>
            <w:shd w:val="clear" w:color="auto" w:fill="auto"/>
          </w:tcPr>
          <w:p w14:paraId="65DE4168" w14:textId="65614EED" w:rsidR="001E031D" w:rsidRPr="00C75306" w:rsidRDefault="00BB7FBF" w:rsidP="000A6D68">
            <w:pPr>
              <w:ind w:right="80"/>
              <w:jc w:val="right"/>
              <w:rPr>
                <w:rFonts w:ascii="Arial" w:hAnsi="Arial" w:cs="Arial"/>
                <w:bCs/>
                <w:sz w:val="18"/>
                <w:szCs w:val="18"/>
              </w:rPr>
            </w:pPr>
            <w:r w:rsidRPr="00BB7FBF">
              <w:rPr>
                <w:rFonts w:ascii="Arial" w:hAnsi="Arial" w:cs="Arial"/>
                <w:bCs/>
                <w:sz w:val="18"/>
                <w:szCs w:val="18"/>
              </w:rPr>
              <w:t>14.844</w:t>
            </w:r>
          </w:p>
        </w:tc>
      </w:tr>
      <w:tr w:rsidR="001E031D" w:rsidRPr="00C75306" w14:paraId="2CB90557" w14:textId="77777777" w:rsidTr="00B6538B">
        <w:trPr>
          <w:trHeight w:val="158"/>
        </w:trPr>
        <w:tc>
          <w:tcPr>
            <w:tcW w:w="8441" w:type="dxa"/>
            <w:shd w:val="clear" w:color="auto" w:fill="auto"/>
            <w:vAlign w:val="bottom"/>
          </w:tcPr>
          <w:p w14:paraId="4312909D" w14:textId="77777777" w:rsidR="001E031D" w:rsidRPr="00C75306" w:rsidRDefault="001E031D" w:rsidP="001E031D">
            <w:pPr>
              <w:tabs>
                <w:tab w:val="left" w:pos="540"/>
                <w:tab w:val="num" w:pos="720"/>
              </w:tabs>
              <w:jc w:val="both"/>
              <w:rPr>
                <w:rFonts w:ascii="Arial" w:hAnsi="Arial" w:cs="Arial"/>
                <w:bCs/>
                <w:sz w:val="18"/>
                <w:szCs w:val="18"/>
              </w:rPr>
            </w:pPr>
            <w:proofErr w:type="spellStart"/>
            <w:r w:rsidRPr="00C75306">
              <w:rPr>
                <w:rFonts w:ascii="Arial" w:hAnsi="Arial" w:cs="Arial"/>
                <w:bCs/>
                <w:sz w:val="18"/>
                <w:szCs w:val="18"/>
              </w:rPr>
              <w:t>Aktüeryal</w:t>
            </w:r>
            <w:proofErr w:type="spellEnd"/>
            <w:r w:rsidRPr="00C75306">
              <w:rPr>
                <w:rFonts w:ascii="Arial" w:hAnsi="Arial" w:cs="Arial"/>
                <w:bCs/>
                <w:sz w:val="18"/>
                <w:szCs w:val="18"/>
              </w:rPr>
              <w:t xml:space="preserve"> (kazanç)/kayıp</w:t>
            </w:r>
          </w:p>
        </w:tc>
        <w:tc>
          <w:tcPr>
            <w:tcW w:w="1308" w:type="dxa"/>
            <w:shd w:val="clear" w:color="auto" w:fill="auto"/>
          </w:tcPr>
          <w:p w14:paraId="3A42B8D1" w14:textId="3AB846D8" w:rsidR="001E031D" w:rsidRPr="00C75306" w:rsidRDefault="00BB7FBF" w:rsidP="000A6D68">
            <w:pPr>
              <w:ind w:right="80"/>
              <w:jc w:val="right"/>
              <w:rPr>
                <w:rFonts w:ascii="Arial" w:hAnsi="Arial" w:cs="Arial"/>
                <w:bCs/>
                <w:sz w:val="18"/>
                <w:szCs w:val="18"/>
              </w:rPr>
            </w:pPr>
            <w:r w:rsidRPr="00BB7FBF">
              <w:rPr>
                <w:rFonts w:ascii="Arial" w:hAnsi="Arial" w:cs="Arial"/>
                <w:bCs/>
                <w:sz w:val="18"/>
                <w:szCs w:val="18"/>
              </w:rPr>
              <w:t>2.892</w:t>
            </w:r>
          </w:p>
        </w:tc>
      </w:tr>
      <w:tr w:rsidR="001E031D" w:rsidRPr="00C75306" w14:paraId="508A02B0" w14:textId="77777777" w:rsidTr="00B6538B">
        <w:trPr>
          <w:trHeight w:val="158"/>
        </w:trPr>
        <w:tc>
          <w:tcPr>
            <w:tcW w:w="8441" w:type="dxa"/>
            <w:shd w:val="clear" w:color="auto" w:fill="auto"/>
            <w:vAlign w:val="bottom"/>
          </w:tcPr>
          <w:p w14:paraId="510EA529" w14:textId="77777777" w:rsidR="001E031D" w:rsidRPr="00C75306" w:rsidRDefault="001E031D" w:rsidP="001E031D">
            <w:pPr>
              <w:tabs>
                <w:tab w:val="left" w:pos="540"/>
                <w:tab w:val="num" w:pos="720"/>
              </w:tabs>
              <w:jc w:val="both"/>
              <w:rPr>
                <w:rFonts w:ascii="Arial" w:hAnsi="Arial" w:cs="Arial"/>
                <w:bCs/>
                <w:sz w:val="18"/>
                <w:szCs w:val="18"/>
              </w:rPr>
            </w:pPr>
            <w:r w:rsidRPr="00C75306">
              <w:rPr>
                <w:rFonts w:ascii="Arial" w:hAnsi="Arial" w:cs="Arial"/>
                <w:bCs/>
                <w:sz w:val="18"/>
                <w:szCs w:val="18"/>
              </w:rPr>
              <w:t>Dönem içinde ödenen</w:t>
            </w:r>
          </w:p>
        </w:tc>
        <w:tc>
          <w:tcPr>
            <w:tcW w:w="1308" w:type="dxa"/>
            <w:shd w:val="clear" w:color="auto" w:fill="auto"/>
          </w:tcPr>
          <w:p w14:paraId="39E2E578" w14:textId="4956010A" w:rsidR="001E031D" w:rsidRPr="00C75306" w:rsidRDefault="00BB7FBF" w:rsidP="000A6D68">
            <w:pPr>
              <w:ind w:right="80"/>
              <w:jc w:val="right"/>
              <w:rPr>
                <w:rFonts w:ascii="Arial" w:hAnsi="Arial" w:cs="Arial"/>
                <w:bCs/>
                <w:sz w:val="18"/>
                <w:szCs w:val="18"/>
              </w:rPr>
            </w:pPr>
            <w:r w:rsidRPr="00BB7FBF">
              <w:rPr>
                <w:rFonts w:ascii="Arial" w:hAnsi="Arial" w:cs="Arial"/>
                <w:bCs/>
                <w:sz w:val="18"/>
                <w:szCs w:val="18"/>
              </w:rPr>
              <w:t>(6.212)</w:t>
            </w:r>
          </w:p>
        </w:tc>
      </w:tr>
      <w:tr w:rsidR="001E031D" w:rsidRPr="00C75306" w14:paraId="1A7B69A2" w14:textId="77777777" w:rsidTr="00B6538B">
        <w:trPr>
          <w:trHeight w:val="158"/>
        </w:trPr>
        <w:tc>
          <w:tcPr>
            <w:tcW w:w="8441" w:type="dxa"/>
            <w:tcBorders>
              <w:bottom w:val="single" w:sz="4" w:space="0" w:color="auto"/>
            </w:tcBorders>
            <w:shd w:val="clear" w:color="auto" w:fill="auto"/>
            <w:vAlign w:val="bottom"/>
          </w:tcPr>
          <w:p w14:paraId="5995E876" w14:textId="77777777" w:rsidR="001E031D" w:rsidRPr="00C75306" w:rsidRDefault="001E031D" w:rsidP="001E031D">
            <w:pPr>
              <w:tabs>
                <w:tab w:val="left" w:pos="540"/>
                <w:tab w:val="num" w:pos="720"/>
              </w:tabs>
              <w:jc w:val="both"/>
              <w:rPr>
                <w:rFonts w:ascii="Arial" w:hAnsi="Arial" w:cs="Arial"/>
                <w:b/>
                <w:bCs/>
                <w:sz w:val="18"/>
                <w:szCs w:val="18"/>
              </w:rPr>
            </w:pPr>
          </w:p>
        </w:tc>
        <w:tc>
          <w:tcPr>
            <w:tcW w:w="1308" w:type="dxa"/>
            <w:tcBorders>
              <w:bottom w:val="single" w:sz="4" w:space="0" w:color="auto"/>
            </w:tcBorders>
            <w:shd w:val="clear" w:color="auto" w:fill="auto"/>
          </w:tcPr>
          <w:p w14:paraId="6703DE7E" w14:textId="77777777" w:rsidR="001E031D" w:rsidRPr="00C75306" w:rsidRDefault="001E031D" w:rsidP="000A6D68">
            <w:pPr>
              <w:ind w:right="80"/>
              <w:jc w:val="right"/>
              <w:rPr>
                <w:rFonts w:ascii="Arial" w:hAnsi="Arial" w:cs="Arial"/>
                <w:bCs/>
                <w:sz w:val="18"/>
                <w:szCs w:val="18"/>
              </w:rPr>
            </w:pPr>
          </w:p>
        </w:tc>
      </w:tr>
      <w:tr w:rsidR="001E031D" w:rsidRPr="00C75306" w14:paraId="7025515C" w14:textId="77777777" w:rsidTr="00B6538B">
        <w:trPr>
          <w:trHeight w:val="158"/>
        </w:trPr>
        <w:tc>
          <w:tcPr>
            <w:tcW w:w="8441" w:type="dxa"/>
            <w:tcBorders>
              <w:top w:val="single" w:sz="4" w:space="0" w:color="auto"/>
              <w:bottom w:val="double" w:sz="4" w:space="0" w:color="auto"/>
            </w:tcBorders>
            <w:shd w:val="clear" w:color="auto" w:fill="auto"/>
            <w:vAlign w:val="bottom"/>
          </w:tcPr>
          <w:p w14:paraId="0B9027DF" w14:textId="77777777" w:rsidR="001E031D" w:rsidRPr="00C75306" w:rsidRDefault="001E031D" w:rsidP="001E031D">
            <w:pPr>
              <w:tabs>
                <w:tab w:val="left" w:pos="540"/>
                <w:tab w:val="num" w:pos="720"/>
              </w:tabs>
              <w:jc w:val="both"/>
              <w:rPr>
                <w:rFonts w:ascii="Arial" w:hAnsi="Arial" w:cs="Arial"/>
                <w:b/>
                <w:bCs/>
                <w:sz w:val="18"/>
                <w:szCs w:val="18"/>
              </w:rPr>
            </w:pPr>
            <w:r w:rsidRPr="00C75306">
              <w:rPr>
                <w:rFonts w:ascii="Arial" w:hAnsi="Arial" w:cs="Arial"/>
                <w:b/>
                <w:bCs/>
                <w:sz w:val="18"/>
                <w:szCs w:val="18"/>
              </w:rPr>
              <w:t>Dönem sonu bakiyesi</w:t>
            </w:r>
          </w:p>
        </w:tc>
        <w:tc>
          <w:tcPr>
            <w:tcW w:w="1308" w:type="dxa"/>
            <w:tcBorders>
              <w:top w:val="single" w:sz="4" w:space="0" w:color="auto"/>
              <w:bottom w:val="double" w:sz="4" w:space="0" w:color="auto"/>
            </w:tcBorders>
            <w:shd w:val="clear" w:color="auto" w:fill="auto"/>
          </w:tcPr>
          <w:p w14:paraId="34565C72" w14:textId="42C8AD07" w:rsidR="001E031D" w:rsidRPr="00C75306" w:rsidRDefault="00BB7FBF" w:rsidP="000A6D68">
            <w:pPr>
              <w:ind w:right="80"/>
              <w:jc w:val="right"/>
              <w:rPr>
                <w:rFonts w:ascii="Arial" w:hAnsi="Arial" w:cs="Arial"/>
                <w:b/>
                <w:bCs/>
                <w:sz w:val="18"/>
                <w:szCs w:val="18"/>
              </w:rPr>
            </w:pPr>
            <w:r w:rsidRPr="00BB7FBF">
              <w:rPr>
                <w:rFonts w:ascii="Arial" w:hAnsi="Arial" w:cs="Arial"/>
                <w:b/>
                <w:bCs/>
                <w:sz w:val="18"/>
                <w:szCs w:val="18"/>
              </w:rPr>
              <w:t>62.147</w:t>
            </w:r>
          </w:p>
        </w:tc>
      </w:tr>
    </w:tbl>
    <w:p w14:paraId="62AF2F5B" w14:textId="77777777" w:rsidR="00B6538B" w:rsidRPr="00C75306" w:rsidRDefault="00B6538B" w:rsidP="00B6538B">
      <w:pPr>
        <w:ind w:left="97" w:hanging="602"/>
        <w:jc w:val="both"/>
        <w:rPr>
          <w:rFonts w:ascii="Arial" w:hAnsi="Arial" w:cs="Arial"/>
          <w:b/>
          <w:sz w:val="20"/>
          <w:szCs w:val="20"/>
        </w:rPr>
      </w:pPr>
    </w:p>
    <w:tbl>
      <w:tblPr>
        <w:tblW w:w="9757" w:type="dxa"/>
        <w:tblInd w:w="28" w:type="dxa"/>
        <w:tblLayout w:type="fixed"/>
        <w:tblCellMar>
          <w:left w:w="0" w:type="dxa"/>
          <w:right w:w="0" w:type="dxa"/>
        </w:tblCellMar>
        <w:tblLook w:val="0000" w:firstRow="0" w:lastRow="0" w:firstColumn="0" w:lastColumn="0" w:noHBand="0" w:noVBand="0"/>
      </w:tblPr>
      <w:tblGrid>
        <w:gridCol w:w="8203"/>
        <w:gridCol w:w="1554"/>
      </w:tblGrid>
      <w:tr w:rsidR="00B6538B" w:rsidRPr="00C75306" w14:paraId="48C8BCFD" w14:textId="77777777" w:rsidTr="00B6538B">
        <w:trPr>
          <w:trHeight w:val="158"/>
        </w:trPr>
        <w:tc>
          <w:tcPr>
            <w:tcW w:w="8203" w:type="dxa"/>
            <w:tcBorders>
              <w:top w:val="single" w:sz="4" w:space="0" w:color="auto"/>
              <w:bottom w:val="single" w:sz="4" w:space="0" w:color="auto"/>
            </w:tcBorders>
            <w:shd w:val="clear" w:color="auto" w:fill="FFFFFF"/>
            <w:vAlign w:val="bottom"/>
          </w:tcPr>
          <w:p w14:paraId="75B8967D" w14:textId="77777777" w:rsidR="00B6538B" w:rsidRPr="00C75306" w:rsidRDefault="00B6538B" w:rsidP="006B31F1">
            <w:pPr>
              <w:tabs>
                <w:tab w:val="left" w:pos="540"/>
                <w:tab w:val="num" w:pos="720"/>
              </w:tabs>
              <w:jc w:val="both"/>
              <w:rPr>
                <w:rFonts w:ascii="Arial" w:hAnsi="Arial" w:cs="Arial"/>
                <w:b/>
                <w:bCs/>
                <w:sz w:val="18"/>
                <w:szCs w:val="18"/>
              </w:rPr>
            </w:pPr>
          </w:p>
        </w:tc>
        <w:tc>
          <w:tcPr>
            <w:tcW w:w="1554" w:type="dxa"/>
            <w:tcBorders>
              <w:top w:val="single" w:sz="4" w:space="0" w:color="auto"/>
              <w:bottom w:val="single" w:sz="4" w:space="0" w:color="auto"/>
            </w:tcBorders>
            <w:shd w:val="clear" w:color="auto" w:fill="FFFFFF"/>
            <w:vAlign w:val="bottom"/>
          </w:tcPr>
          <w:p w14:paraId="457230D9" w14:textId="77777777" w:rsidR="00B6538B" w:rsidRPr="00C75306" w:rsidRDefault="00B6538B" w:rsidP="006B31F1">
            <w:pPr>
              <w:tabs>
                <w:tab w:val="left" w:pos="180"/>
              </w:tabs>
              <w:ind w:right="68"/>
              <w:jc w:val="right"/>
              <w:rPr>
                <w:rFonts w:ascii="Arial" w:hAnsi="Arial" w:cs="Arial"/>
                <w:b/>
                <w:sz w:val="18"/>
                <w:szCs w:val="18"/>
              </w:rPr>
            </w:pPr>
            <w:r w:rsidRPr="00C75306">
              <w:rPr>
                <w:rFonts w:ascii="Arial" w:hAnsi="Arial" w:cs="Arial"/>
                <w:b/>
                <w:sz w:val="18"/>
                <w:szCs w:val="18"/>
              </w:rPr>
              <w:t>Önceki Dönem</w:t>
            </w:r>
          </w:p>
        </w:tc>
      </w:tr>
      <w:tr w:rsidR="00B6538B" w:rsidRPr="00C75306" w14:paraId="00F9B51C" w14:textId="77777777" w:rsidTr="00B6538B">
        <w:trPr>
          <w:trHeight w:val="158"/>
        </w:trPr>
        <w:tc>
          <w:tcPr>
            <w:tcW w:w="8203" w:type="dxa"/>
            <w:tcBorders>
              <w:top w:val="single" w:sz="4" w:space="0" w:color="auto"/>
            </w:tcBorders>
            <w:shd w:val="clear" w:color="auto" w:fill="FFFFFF"/>
            <w:vAlign w:val="bottom"/>
          </w:tcPr>
          <w:p w14:paraId="58070CAD" w14:textId="77777777" w:rsidR="00B6538B" w:rsidRPr="00C75306" w:rsidRDefault="00B6538B" w:rsidP="006B31F1">
            <w:pPr>
              <w:tabs>
                <w:tab w:val="left" w:pos="540"/>
                <w:tab w:val="num" w:pos="720"/>
              </w:tabs>
              <w:jc w:val="both"/>
              <w:rPr>
                <w:rFonts w:ascii="Arial" w:hAnsi="Arial" w:cs="Arial"/>
                <w:b/>
                <w:bCs/>
                <w:sz w:val="18"/>
                <w:szCs w:val="18"/>
              </w:rPr>
            </w:pPr>
          </w:p>
        </w:tc>
        <w:tc>
          <w:tcPr>
            <w:tcW w:w="1554" w:type="dxa"/>
            <w:tcBorders>
              <w:top w:val="single" w:sz="4" w:space="0" w:color="auto"/>
            </w:tcBorders>
            <w:shd w:val="clear" w:color="auto" w:fill="FFFFFF"/>
            <w:vAlign w:val="center"/>
          </w:tcPr>
          <w:p w14:paraId="217E2FBA" w14:textId="77777777" w:rsidR="00B6538B" w:rsidRPr="00C75306" w:rsidRDefault="00B6538B" w:rsidP="006B31F1">
            <w:pPr>
              <w:tabs>
                <w:tab w:val="left" w:pos="180"/>
              </w:tabs>
              <w:ind w:right="68"/>
              <w:jc w:val="right"/>
              <w:rPr>
                <w:rFonts w:ascii="Arial" w:hAnsi="Arial" w:cs="Arial"/>
                <w:b/>
                <w:sz w:val="18"/>
                <w:szCs w:val="18"/>
              </w:rPr>
            </w:pPr>
          </w:p>
        </w:tc>
      </w:tr>
      <w:tr w:rsidR="00B6538B" w:rsidRPr="00C75306" w14:paraId="6795DE16" w14:textId="77777777" w:rsidTr="00B6538B">
        <w:trPr>
          <w:trHeight w:val="158"/>
        </w:trPr>
        <w:tc>
          <w:tcPr>
            <w:tcW w:w="8203" w:type="dxa"/>
            <w:shd w:val="clear" w:color="auto" w:fill="auto"/>
            <w:vAlign w:val="bottom"/>
          </w:tcPr>
          <w:p w14:paraId="06A5B20A" w14:textId="77777777" w:rsidR="00B6538B" w:rsidRPr="00C75306" w:rsidRDefault="00B6538B" w:rsidP="00B6538B">
            <w:pPr>
              <w:tabs>
                <w:tab w:val="left" w:pos="540"/>
                <w:tab w:val="num" w:pos="720"/>
              </w:tabs>
              <w:jc w:val="both"/>
              <w:rPr>
                <w:rFonts w:ascii="Arial" w:hAnsi="Arial" w:cs="Arial"/>
                <w:bCs/>
                <w:sz w:val="18"/>
                <w:szCs w:val="18"/>
              </w:rPr>
            </w:pPr>
            <w:r w:rsidRPr="00C75306">
              <w:rPr>
                <w:rFonts w:ascii="Arial" w:hAnsi="Arial" w:cs="Arial"/>
                <w:bCs/>
                <w:sz w:val="18"/>
                <w:szCs w:val="18"/>
              </w:rPr>
              <w:t>Önceki dönem sonu bakiyesi</w:t>
            </w:r>
          </w:p>
        </w:tc>
        <w:tc>
          <w:tcPr>
            <w:tcW w:w="1554" w:type="dxa"/>
            <w:shd w:val="clear" w:color="auto" w:fill="auto"/>
          </w:tcPr>
          <w:p w14:paraId="1DABEC53" w14:textId="77777777" w:rsidR="00B6538B" w:rsidRPr="00C75306" w:rsidRDefault="00B6538B" w:rsidP="00B6538B">
            <w:pPr>
              <w:ind w:right="68"/>
              <w:jc w:val="right"/>
              <w:rPr>
                <w:rFonts w:ascii="Arial" w:hAnsi="Arial" w:cs="Arial"/>
                <w:bCs/>
                <w:sz w:val="18"/>
                <w:szCs w:val="18"/>
              </w:rPr>
            </w:pPr>
            <w:r w:rsidRPr="00C75306">
              <w:rPr>
                <w:rFonts w:ascii="Arial" w:hAnsi="Arial" w:cs="Arial"/>
                <w:bCs/>
                <w:sz w:val="18"/>
                <w:szCs w:val="18"/>
              </w:rPr>
              <w:t>35.925</w:t>
            </w:r>
          </w:p>
        </w:tc>
      </w:tr>
      <w:tr w:rsidR="00B6538B" w:rsidRPr="00C75306" w14:paraId="50038CEF" w14:textId="77777777" w:rsidTr="00B6538B">
        <w:trPr>
          <w:trHeight w:val="158"/>
        </w:trPr>
        <w:tc>
          <w:tcPr>
            <w:tcW w:w="8203" w:type="dxa"/>
            <w:shd w:val="clear" w:color="auto" w:fill="auto"/>
            <w:vAlign w:val="bottom"/>
          </w:tcPr>
          <w:p w14:paraId="7B75D9CD" w14:textId="77777777" w:rsidR="00B6538B" w:rsidRPr="00C75306" w:rsidRDefault="00B6538B" w:rsidP="00B6538B">
            <w:pPr>
              <w:tabs>
                <w:tab w:val="left" w:pos="540"/>
                <w:tab w:val="num" w:pos="720"/>
              </w:tabs>
              <w:jc w:val="both"/>
              <w:rPr>
                <w:rFonts w:ascii="Arial" w:hAnsi="Arial" w:cs="Arial"/>
                <w:bCs/>
                <w:sz w:val="18"/>
                <w:szCs w:val="18"/>
              </w:rPr>
            </w:pPr>
            <w:r w:rsidRPr="00C75306">
              <w:rPr>
                <w:rFonts w:ascii="Arial" w:hAnsi="Arial" w:cs="Arial"/>
                <w:bCs/>
                <w:sz w:val="18"/>
                <w:szCs w:val="18"/>
              </w:rPr>
              <w:t>Dönem içinde değişim</w:t>
            </w:r>
          </w:p>
        </w:tc>
        <w:tc>
          <w:tcPr>
            <w:tcW w:w="1554" w:type="dxa"/>
            <w:shd w:val="clear" w:color="auto" w:fill="auto"/>
          </w:tcPr>
          <w:p w14:paraId="733193E4" w14:textId="77777777" w:rsidR="00B6538B" w:rsidRPr="00C75306" w:rsidRDefault="00B6538B" w:rsidP="00B6538B">
            <w:pPr>
              <w:ind w:right="68"/>
              <w:jc w:val="right"/>
              <w:rPr>
                <w:rFonts w:ascii="Arial" w:hAnsi="Arial" w:cs="Arial"/>
                <w:bCs/>
                <w:sz w:val="18"/>
                <w:szCs w:val="18"/>
              </w:rPr>
            </w:pPr>
            <w:r w:rsidRPr="00C75306">
              <w:rPr>
                <w:rFonts w:ascii="Arial" w:hAnsi="Arial" w:cs="Arial"/>
                <w:bCs/>
                <w:sz w:val="18"/>
                <w:szCs w:val="18"/>
              </w:rPr>
              <w:t>10.733</w:t>
            </w:r>
          </w:p>
        </w:tc>
      </w:tr>
      <w:tr w:rsidR="00B6538B" w:rsidRPr="00C75306" w14:paraId="7AEE71DB" w14:textId="77777777" w:rsidTr="00B6538B">
        <w:trPr>
          <w:trHeight w:val="158"/>
        </w:trPr>
        <w:tc>
          <w:tcPr>
            <w:tcW w:w="8203" w:type="dxa"/>
            <w:shd w:val="clear" w:color="auto" w:fill="auto"/>
            <w:vAlign w:val="bottom"/>
          </w:tcPr>
          <w:p w14:paraId="33429773" w14:textId="77777777" w:rsidR="00B6538B" w:rsidRPr="00C75306" w:rsidRDefault="00B6538B" w:rsidP="00B6538B">
            <w:pPr>
              <w:tabs>
                <w:tab w:val="left" w:pos="540"/>
                <w:tab w:val="num" w:pos="720"/>
              </w:tabs>
              <w:jc w:val="both"/>
              <w:rPr>
                <w:rFonts w:ascii="Arial" w:hAnsi="Arial" w:cs="Arial"/>
                <w:bCs/>
                <w:sz w:val="18"/>
                <w:szCs w:val="18"/>
              </w:rPr>
            </w:pPr>
            <w:proofErr w:type="spellStart"/>
            <w:r w:rsidRPr="00C75306">
              <w:rPr>
                <w:rFonts w:ascii="Arial" w:hAnsi="Arial" w:cs="Arial"/>
                <w:bCs/>
                <w:sz w:val="18"/>
                <w:szCs w:val="18"/>
              </w:rPr>
              <w:t>Aktüeryal</w:t>
            </w:r>
            <w:proofErr w:type="spellEnd"/>
            <w:r w:rsidRPr="00C75306">
              <w:rPr>
                <w:rFonts w:ascii="Arial" w:hAnsi="Arial" w:cs="Arial"/>
                <w:bCs/>
                <w:sz w:val="18"/>
                <w:szCs w:val="18"/>
              </w:rPr>
              <w:t xml:space="preserve"> (kazanç)/kayıp</w:t>
            </w:r>
          </w:p>
        </w:tc>
        <w:tc>
          <w:tcPr>
            <w:tcW w:w="1554" w:type="dxa"/>
            <w:shd w:val="clear" w:color="auto" w:fill="auto"/>
          </w:tcPr>
          <w:p w14:paraId="1CB8DC77" w14:textId="77777777" w:rsidR="00B6538B" w:rsidRPr="00C75306" w:rsidRDefault="00B6538B" w:rsidP="00B6538B">
            <w:pPr>
              <w:ind w:right="68"/>
              <w:jc w:val="right"/>
              <w:rPr>
                <w:rFonts w:ascii="Arial" w:hAnsi="Arial" w:cs="Arial"/>
                <w:bCs/>
                <w:sz w:val="18"/>
                <w:szCs w:val="18"/>
              </w:rPr>
            </w:pPr>
            <w:r w:rsidRPr="00C75306">
              <w:rPr>
                <w:rFonts w:ascii="Arial" w:hAnsi="Arial" w:cs="Arial"/>
                <w:bCs/>
                <w:sz w:val="18"/>
                <w:szCs w:val="18"/>
              </w:rPr>
              <w:t>8.928</w:t>
            </w:r>
          </w:p>
        </w:tc>
      </w:tr>
      <w:tr w:rsidR="00B6538B" w:rsidRPr="00C75306" w14:paraId="37DE036E" w14:textId="77777777" w:rsidTr="00B6538B">
        <w:trPr>
          <w:trHeight w:val="158"/>
        </w:trPr>
        <w:tc>
          <w:tcPr>
            <w:tcW w:w="8203" w:type="dxa"/>
            <w:shd w:val="clear" w:color="auto" w:fill="auto"/>
            <w:vAlign w:val="bottom"/>
          </w:tcPr>
          <w:p w14:paraId="2892DA58" w14:textId="77777777" w:rsidR="00B6538B" w:rsidRPr="00C75306" w:rsidRDefault="00B6538B" w:rsidP="00B6538B">
            <w:pPr>
              <w:tabs>
                <w:tab w:val="left" w:pos="540"/>
                <w:tab w:val="num" w:pos="720"/>
              </w:tabs>
              <w:jc w:val="both"/>
              <w:rPr>
                <w:rFonts w:ascii="Arial" w:hAnsi="Arial" w:cs="Arial"/>
                <w:bCs/>
                <w:sz w:val="18"/>
                <w:szCs w:val="18"/>
              </w:rPr>
            </w:pPr>
            <w:r w:rsidRPr="00C75306">
              <w:rPr>
                <w:rFonts w:ascii="Arial" w:hAnsi="Arial" w:cs="Arial"/>
                <w:bCs/>
                <w:sz w:val="18"/>
                <w:szCs w:val="18"/>
              </w:rPr>
              <w:t>Dönem içinde ödenen</w:t>
            </w:r>
          </w:p>
        </w:tc>
        <w:tc>
          <w:tcPr>
            <w:tcW w:w="1554" w:type="dxa"/>
            <w:shd w:val="clear" w:color="auto" w:fill="auto"/>
          </w:tcPr>
          <w:p w14:paraId="24CF1825" w14:textId="77777777" w:rsidR="00B6538B" w:rsidRPr="00C75306" w:rsidRDefault="00B6538B" w:rsidP="00B6538B">
            <w:pPr>
              <w:ind w:right="68"/>
              <w:jc w:val="right"/>
              <w:rPr>
                <w:rFonts w:ascii="Arial" w:hAnsi="Arial" w:cs="Arial"/>
                <w:bCs/>
                <w:sz w:val="18"/>
                <w:szCs w:val="18"/>
              </w:rPr>
            </w:pPr>
            <w:r w:rsidRPr="00C75306">
              <w:rPr>
                <w:rFonts w:ascii="Arial" w:hAnsi="Arial" w:cs="Arial"/>
                <w:bCs/>
                <w:sz w:val="18"/>
                <w:szCs w:val="18"/>
              </w:rPr>
              <w:t>(4.963)</w:t>
            </w:r>
          </w:p>
        </w:tc>
      </w:tr>
      <w:tr w:rsidR="00B6538B" w:rsidRPr="00C75306" w14:paraId="04E3F80E" w14:textId="77777777" w:rsidTr="00B6538B">
        <w:trPr>
          <w:trHeight w:val="158"/>
        </w:trPr>
        <w:tc>
          <w:tcPr>
            <w:tcW w:w="8203" w:type="dxa"/>
            <w:tcBorders>
              <w:bottom w:val="single" w:sz="4" w:space="0" w:color="auto"/>
            </w:tcBorders>
            <w:shd w:val="clear" w:color="auto" w:fill="auto"/>
            <w:vAlign w:val="bottom"/>
          </w:tcPr>
          <w:p w14:paraId="5B367172" w14:textId="77777777" w:rsidR="00B6538B" w:rsidRPr="00C75306" w:rsidRDefault="00B6538B" w:rsidP="00B6538B">
            <w:pPr>
              <w:tabs>
                <w:tab w:val="left" w:pos="540"/>
                <w:tab w:val="num" w:pos="720"/>
              </w:tabs>
              <w:jc w:val="both"/>
              <w:rPr>
                <w:rFonts w:ascii="Arial" w:hAnsi="Arial" w:cs="Arial"/>
                <w:b/>
                <w:bCs/>
                <w:sz w:val="18"/>
                <w:szCs w:val="18"/>
              </w:rPr>
            </w:pPr>
          </w:p>
        </w:tc>
        <w:tc>
          <w:tcPr>
            <w:tcW w:w="1554" w:type="dxa"/>
            <w:tcBorders>
              <w:bottom w:val="single" w:sz="4" w:space="0" w:color="auto"/>
            </w:tcBorders>
            <w:shd w:val="clear" w:color="auto" w:fill="auto"/>
          </w:tcPr>
          <w:p w14:paraId="52AAFE20" w14:textId="77777777" w:rsidR="00B6538B" w:rsidRPr="00C75306" w:rsidRDefault="00B6538B" w:rsidP="00B6538B">
            <w:pPr>
              <w:ind w:right="68"/>
              <w:jc w:val="right"/>
              <w:rPr>
                <w:rFonts w:ascii="Arial" w:hAnsi="Arial" w:cs="Arial"/>
                <w:bCs/>
                <w:sz w:val="18"/>
                <w:szCs w:val="18"/>
              </w:rPr>
            </w:pPr>
          </w:p>
        </w:tc>
      </w:tr>
      <w:tr w:rsidR="00B6538B" w:rsidRPr="00C75306" w14:paraId="4FBF6EFD" w14:textId="77777777" w:rsidTr="00B6538B">
        <w:trPr>
          <w:trHeight w:val="158"/>
        </w:trPr>
        <w:tc>
          <w:tcPr>
            <w:tcW w:w="8203" w:type="dxa"/>
            <w:tcBorders>
              <w:top w:val="single" w:sz="4" w:space="0" w:color="auto"/>
              <w:bottom w:val="double" w:sz="4" w:space="0" w:color="auto"/>
            </w:tcBorders>
            <w:shd w:val="clear" w:color="auto" w:fill="auto"/>
            <w:vAlign w:val="bottom"/>
          </w:tcPr>
          <w:p w14:paraId="38AFF02D" w14:textId="77777777" w:rsidR="00B6538B" w:rsidRPr="00C75306" w:rsidRDefault="00B6538B" w:rsidP="00B6538B">
            <w:pPr>
              <w:tabs>
                <w:tab w:val="left" w:pos="540"/>
                <w:tab w:val="num" w:pos="720"/>
              </w:tabs>
              <w:jc w:val="both"/>
              <w:rPr>
                <w:rFonts w:ascii="Arial" w:hAnsi="Arial" w:cs="Arial"/>
                <w:b/>
                <w:bCs/>
                <w:sz w:val="18"/>
                <w:szCs w:val="18"/>
              </w:rPr>
            </w:pPr>
            <w:r w:rsidRPr="00C75306">
              <w:rPr>
                <w:rFonts w:ascii="Arial" w:hAnsi="Arial" w:cs="Arial"/>
                <w:b/>
                <w:bCs/>
                <w:sz w:val="18"/>
                <w:szCs w:val="18"/>
              </w:rPr>
              <w:t>Dönem sonu bakiyesi</w:t>
            </w:r>
          </w:p>
        </w:tc>
        <w:tc>
          <w:tcPr>
            <w:tcW w:w="1554" w:type="dxa"/>
            <w:tcBorders>
              <w:top w:val="single" w:sz="4" w:space="0" w:color="auto"/>
              <w:bottom w:val="double" w:sz="4" w:space="0" w:color="auto"/>
            </w:tcBorders>
            <w:shd w:val="clear" w:color="auto" w:fill="auto"/>
          </w:tcPr>
          <w:p w14:paraId="509DC5F0" w14:textId="77777777" w:rsidR="00B6538B" w:rsidRPr="00C75306" w:rsidRDefault="00B6538B" w:rsidP="00B6538B">
            <w:pPr>
              <w:ind w:right="68"/>
              <w:jc w:val="right"/>
              <w:rPr>
                <w:rFonts w:ascii="Arial" w:hAnsi="Arial" w:cs="Arial"/>
                <w:b/>
                <w:bCs/>
                <w:sz w:val="18"/>
                <w:szCs w:val="18"/>
              </w:rPr>
            </w:pPr>
            <w:r w:rsidRPr="00C75306">
              <w:rPr>
                <w:rFonts w:ascii="Arial" w:hAnsi="Arial" w:cs="Arial"/>
                <w:b/>
                <w:bCs/>
                <w:sz w:val="18"/>
                <w:szCs w:val="18"/>
              </w:rPr>
              <w:t>50.623</w:t>
            </w:r>
          </w:p>
        </w:tc>
      </w:tr>
    </w:tbl>
    <w:p w14:paraId="7E11C1D7" w14:textId="77777777" w:rsidR="00CF7599" w:rsidRPr="00C75306" w:rsidRDefault="00CF7599" w:rsidP="00B6538B">
      <w:pPr>
        <w:spacing w:before="120" w:after="120"/>
        <w:ind w:hanging="505"/>
        <w:jc w:val="both"/>
        <w:rPr>
          <w:rFonts w:ascii="Arial" w:hAnsi="Arial" w:cs="Arial"/>
          <w:b/>
          <w:sz w:val="20"/>
          <w:szCs w:val="20"/>
        </w:rPr>
      </w:pPr>
    </w:p>
    <w:p w14:paraId="0A463E75" w14:textId="77777777" w:rsidR="00015F30" w:rsidRPr="00C75306" w:rsidRDefault="00015F30" w:rsidP="00B6538B">
      <w:pPr>
        <w:spacing w:before="120" w:after="120"/>
        <w:ind w:hanging="505"/>
        <w:jc w:val="both"/>
        <w:rPr>
          <w:rFonts w:ascii="Arial" w:hAnsi="Arial" w:cs="Arial"/>
          <w:b/>
          <w:sz w:val="20"/>
          <w:szCs w:val="20"/>
        </w:rPr>
      </w:pPr>
      <w:r w:rsidRPr="00C75306">
        <w:rPr>
          <w:rFonts w:ascii="Arial" w:hAnsi="Arial" w:cs="Arial"/>
          <w:b/>
          <w:sz w:val="20"/>
          <w:szCs w:val="20"/>
        </w:rPr>
        <w:br w:type="page"/>
      </w:r>
    </w:p>
    <w:p w14:paraId="43D6D0F7" w14:textId="77777777" w:rsidR="00CF7599" w:rsidRPr="00C75306" w:rsidRDefault="00CF7599" w:rsidP="00CF7599">
      <w:pPr>
        <w:pStyle w:val="GvdeMetniGirintisi"/>
        <w:tabs>
          <w:tab w:val="left" w:pos="540"/>
        </w:tabs>
        <w:spacing w:before="120" w:after="120"/>
        <w:ind w:hanging="567"/>
        <w:rPr>
          <w:rFonts w:ascii="Arial" w:hAnsi="Arial" w:cs="Arial"/>
          <w:b/>
          <w:sz w:val="20"/>
          <w:szCs w:val="20"/>
        </w:rPr>
      </w:pPr>
      <w:r w:rsidRPr="00C75306">
        <w:rPr>
          <w:rFonts w:ascii="Arial" w:hAnsi="Arial" w:cs="Arial"/>
          <w:b/>
          <w:sz w:val="20"/>
          <w:szCs w:val="20"/>
        </w:rPr>
        <w:lastRenderedPageBreak/>
        <w:t xml:space="preserve">II. </w:t>
      </w:r>
      <w:r w:rsidRPr="00C75306">
        <w:rPr>
          <w:rFonts w:ascii="Arial" w:hAnsi="Arial" w:cs="Arial"/>
          <w:b/>
          <w:sz w:val="20"/>
          <w:szCs w:val="20"/>
        </w:rPr>
        <w:tab/>
        <w:t>Bilançonun pasif hesaplarına ilişkin açıklama ve dipnotlar (devamı):</w:t>
      </w:r>
    </w:p>
    <w:p w14:paraId="231B71FE" w14:textId="77777777" w:rsidR="00A06CAE" w:rsidRPr="00C75306" w:rsidRDefault="0042338E" w:rsidP="00B6538B">
      <w:pPr>
        <w:spacing w:before="120" w:after="120"/>
        <w:ind w:hanging="505"/>
        <w:jc w:val="both"/>
        <w:rPr>
          <w:rFonts w:ascii="Arial" w:hAnsi="Arial" w:cs="Arial"/>
          <w:b/>
          <w:color w:val="FF0000"/>
          <w:sz w:val="20"/>
          <w:szCs w:val="20"/>
        </w:rPr>
      </w:pPr>
      <w:r w:rsidRPr="00C75306">
        <w:rPr>
          <w:rFonts w:ascii="Arial" w:hAnsi="Arial" w:cs="Arial"/>
          <w:b/>
          <w:sz w:val="20"/>
          <w:szCs w:val="20"/>
        </w:rPr>
        <w:t>b</w:t>
      </w:r>
      <w:r w:rsidR="00A06CAE" w:rsidRPr="00C75306">
        <w:rPr>
          <w:rFonts w:ascii="Arial" w:hAnsi="Arial" w:cs="Arial"/>
          <w:b/>
          <w:sz w:val="20"/>
          <w:szCs w:val="20"/>
        </w:rPr>
        <w:t>.</w:t>
      </w:r>
      <w:r w:rsidR="00B6538B" w:rsidRPr="00C75306">
        <w:rPr>
          <w:rFonts w:ascii="Arial" w:hAnsi="Arial" w:cs="Arial"/>
          <w:b/>
          <w:sz w:val="20"/>
          <w:szCs w:val="20"/>
        </w:rPr>
        <w:t>1)</w:t>
      </w:r>
      <w:r w:rsidR="00A06CAE" w:rsidRPr="00C75306">
        <w:rPr>
          <w:rFonts w:ascii="Arial" w:hAnsi="Arial" w:cs="Arial"/>
          <w:b/>
          <w:sz w:val="20"/>
          <w:szCs w:val="20"/>
        </w:rPr>
        <w:t xml:space="preserve"> </w:t>
      </w:r>
      <w:r w:rsidR="00A06CAE" w:rsidRPr="00C75306">
        <w:rPr>
          <w:rFonts w:ascii="Arial" w:hAnsi="Arial" w:cs="Arial"/>
          <w:b/>
          <w:sz w:val="20"/>
          <w:szCs w:val="20"/>
        </w:rPr>
        <w:tab/>
        <w:t>Diğer karşılıklar</w:t>
      </w:r>
      <w:r w:rsidRPr="00C75306">
        <w:rPr>
          <w:rFonts w:ascii="Arial" w:hAnsi="Arial" w:cs="Arial"/>
          <w:b/>
          <w:sz w:val="20"/>
          <w:szCs w:val="20"/>
        </w:rPr>
        <w:t>:</w:t>
      </w:r>
    </w:p>
    <w:tbl>
      <w:tblPr>
        <w:tblW w:w="4995" w:type="pct"/>
        <w:tblLook w:val="0000" w:firstRow="0" w:lastRow="0" w:firstColumn="0" w:lastColumn="0" w:noHBand="0" w:noVBand="0"/>
      </w:tblPr>
      <w:tblGrid>
        <w:gridCol w:w="7980"/>
        <w:gridCol w:w="1797"/>
      </w:tblGrid>
      <w:tr w:rsidR="0042338E" w:rsidRPr="00C75306" w14:paraId="5D3CEB6A" w14:textId="77777777" w:rsidTr="00B6538B">
        <w:trPr>
          <w:trHeight w:val="113"/>
        </w:trPr>
        <w:tc>
          <w:tcPr>
            <w:tcW w:w="4081" w:type="pct"/>
            <w:tcBorders>
              <w:top w:val="single" w:sz="4" w:space="0" w:color="auto"/>
              <w:bottom w:val="single" w:sz="4" w:space="0" w:color="auto"/>
            </w:tcBorders>
            <w:vAlign w:val="center"/>
          </w:tcPr>
          <w:p w14:paraId="6EF0E414" w14:textId="77777777" w:rsidR="0042338E" w:rsidRPr="00C75306" w:rsidRDefault="0042338E" w:rsidP="000C1207">
            <w:pPr>
              <w:ind w:left="-108"/>
              <w:jc w:val="both"/>
              <w:rPr>
                <w:rFonts w:ascii="Arial" w:hAnsi="Arial" w:cs="Arial"/>
                <w:b/>
                <w:sz w:val="18"/>
                <w:szCs w:val="18"/>
              </w:rPr>
            </w:pPr>
          </w:p>
        </w:tc>
        <w:tc>
          <w:tcPr>
            <w:tcW w:w="919" w:type="pct"/>
            <w:tcBorders>
              <w:top w:val="single" w:sz="4" w:space="0" w:color="auto"/>
              <w:bottom w:val="single" w:sz="4" w:space="0" w:color="auto"/>
            </w:tcBorders>
            <w:vAlign w:val="center"/>
          </w:tcPr>
          <w:p w14:paraId="2A6AC60F" w14:textId="77777777" w:rsidR="0042338E" w:rsidRPr="00C75306" w:rsidRDefault="0042338E" w:rsidP="005700EF">
            <w:pPr>
              <w:tabs>
                <w:tab w:val="left" w:pos="180"/>
              </w:tabs>
              <w:jc w:val="right"/>
              <w:rPr>
                <w:rFonts w:ascii="Arial" w:hAnsi="Arial" w:cs="Arial"/>
                <w:b/>
                <w:sz w:val="18"/>
                <w:szCs w:val="18"/>
              </w:rPr>
            </w:pPr>
            <w:r w:rsidRPr="00C75306">
              <w:rPr>
                <w:rFonts w:ascii="Arial" w:hAnsi="Arial" w:cs="Arial"/>
                <w:b/>
                <w:sz w:val="18"/>
                <w:szCs w:val="18"/>
              </w:rPr>
              <w:t>Cari Dönem</w:t>
            </w:r>
          </w:p>
        </w:tc>
      </w:tr>
      <w:tr w:rsidR="0042338E" w:rsidRPr="00C75306" w14:paraId="0529A49F" w14:textId="77777777" w:rsidTr="00B6538B">
        <w:trPr>
          <w:trHeight w:val="113"/>
        </w:trPr>
        <w:tc>
          <w:tcPr>
            <w:tcW w:w="4081" w:type="pct"/>
            <w:tcBorders>
              <w:top w:val="single" w:sz="4" w:space="0" w:color="auto"/>
            </w:tcBorders>
            <w:vAlign w:val="center"/>
          </w:tcPr>
          <w:p w14:paraId="052023AB" w14:textId="77777777" w:rsidR="0042338E" w:rsidRPr="00C75306" w:rsidRDefault="0042338E" w:rsidP="000C1207">
            <w:pPr>
              <w:ind w:left="-108"/>
              <w:jc w:val="both"/>
              <w:rPr>
                <w:rFonts w:ascii="Arial" w:hAnsi="Arial" w:cs="Arial"/>
                <w:b/>
                <w:sz w:val="18"/>
                <w:szCs w:val="18"/>
              </w:rPr>
            </w:pPr>
          </w:p>
        </w:tc>
        <w:tc>
          <w:tcPr>
            <w:tcW w:w="919" w:type="pct"/>
            <w:tcBorders>
              <w:top w:val="single" w:sz="4" w:space="0" w:color="auto"/>
            </w:tcBorders>
            <w:vAlign w:val="center"/>
          </w:tcPr>
          <w:p w14:paraId="3D0508A6" w14:textId="77777777" w:rsidR="0042338E" w:rsidRPr="00C75306" w:rsidRDefault="0042338E" w:rsidP="000C1207">
            <w:pPr>
              <w:tabs>
                <w:tab w:val="left" w:pos="180"/>
              </w:tabs>
              <w:jc w:val="right"/>
              <w:rPr>
                <w:rFonts w:ascii="Arial" w:hAnsi="Arial" w:cs="Arial"/>
                <w:b/>
                <w:sz w:val="18"/>
                <w:szCs w:val="18"/>
              </w:rPr>
            </w:pPr>
          </w:p>
        </w:tc>
      </w:tr>
      <w:tr w:rsidR="002C7A31" w:rsidRPr="00C75306" w14:paraId="43FFA504" w14:textId="77777777" w:rsidTr="00E217A4">
        <w:trPr>
          <w:trHeight w:val="113"/>
        </w:trPr>
        <w:tc>
          <w:tcPr>
            <w:tcW w:w="4081" w:type="pct"/>
            <w:vAlign w:val="center"/>
          </w:tcPr>
          <w:p w14:paraId="299D12D9" w14:textId="77777777" w:rsidR="002C7A31" w:rsidRPr="00C75306" w:rsidRDefault="002C7A31" w:rsidP="002C7A31">
            <w:pPr>
              <w:ind w:left="-108"/>
              <w:jc w:val="both"/>
              <w:rPr>
                <w:rFonts w:ascii="Arial" w:hAnsi="Arial" w:cs="Arial"/>
                <w:sz w:val="18"/>
                <w:szCs w:val="18"/>
              </w:rPr>
            </w:pPr>
            <w:proofErr w:type="spellStart"/>
            <w:r w:rsidRPr="00C75306">
              <w:rPr>
                <w:rFonts w:ascii="Arial" w:hAnsi="Arial" w:cs="Arial"/>
                <w:sz w:val="18"/>
                <w:szCs w:val="18"/>
              </w:rPr>
              <w:t>Gayrinakdi</w:t>
            </w:r>
            <w:proofErr w:type="spellEnd"/>
            <w:r w:rsidRPr="00C75306">
              <w:rPr>
                <w:rFonts w:ascii="Arial" w:hAnsi="Arial" w:cs="Arial"/>
                <w:sz w:val="18"/>
                <w:szCs w:val="18"/>
              </w:rPr>
              <w:t xml:space="preserve"> Kredi Birinci ve İkinci Aşama Beklenen Zarar Karşılığı  </w:t>
            </w:r>
          </w:p>
        </w:tc>
        <w:tc>
          <w:tcPr>
            <w:tcW w:w="919" w:type="pct"/>
            <w:tcBorders>
              <w:top w:val="nil"/>
              <w:left w:val="nil"/>
              <w:bottom w:val="nil"/>
              <w:right w:val="nil"/>
            </w:tcBorders>
            <w:shd w:val="clear" w:color="auto" w:fill="auto"/>
          </w:tcPr>
          <w:p w14:paraId="09E8D352" w14:textId="3CDA6D77" w:rsidR="002C7A31" w:rsidRPr="00C75306" w:rsidRDefault="00CA1A81" w:rsidP="002C7A31">
            <w:pPr>
              <w:jc w:val="right"/>
              <w:rPr>
                <w:rFonts w:ascii="Arial" w:hAnsi="Arial" w:cs="Arial"/>
                <w:sz w:val="18"/>
                <w:szCs w:val="18"/>
              </w:rPr>
            </w:pPr>
            <w:r w:rsidRPr="00CA1A81">
              <w:rPr>
                <w:rFonts w:ascii="Arial" w:hAnsi="Arial" w:cs="Arial"/>
                <w:sz w:val="18"/>
                <w:szCs w:val="18"/>
              </w:rPr>
              <w:t>6.192</w:t>
            </w:r>
          </w:p>
        </w:tc>
      </w:tr>
      <w:tr w:rsidR="002C7A31" w:rsidRPr="00C75306" w14:paraId="1787B2F5" w14:textId="2225BB2B" w:rsidTr="00E217A4">
        <w:trPr>
          <w:trHeight w:val="113"/>
        </w:trPr>
        <w:tc>
          <w:tcPr>
            <w:tcW w:w="4081" w:type="pct"/>
            <w:vAlign w:val="center"/>
          </w:tcPr>
          <w:p w14:paraId="416A5515" w14:textId="3F7192BD" w:rsidR="002C7A31" w:rsidRPr="00C75306" w:rsidRDefault="002C7A31" w:rsidP="002C7A31">
            <w:pPr>
              <w:ind w:left="-108"/>
              <w:jc w:val="both"/>
              <w:rPr>
                <w:rFonts w:ascii="Arial" w:hAnsi="Arial" w:cs="Arial"/>
                <w:sz w:val="18"/>
                <w:szCs w:val="18"/>
              </w:rPr>
            </w:pPr>
            <w:r w:rsidRPr="00C75306">
              <w:rPr>
                <w:rFonts w:ascii="Arial" w:hAnsi="Arial" w:cs="Arial"/>
                <w:sz w:val="18"/>
                <w:szCs w:val="18"/>
              </w:rPr>
              <w:t>Katılma hesaplarına dağıtılacak karlardan ayrılan tutarlar</w:t>
            </w:r>
          </w:p>
        </w:tc>
        <w:tc>
          <w:tcPr>
            <w:tcW w:w="919" w:type="pct"/>
            <w:tcBorders>
              <w:top w:val="nil"/>
              <w:left w:val="nil"/>
              <w:bottom w:val="nil"/>
              <w:right w:val="nil"/>
            </w:tcBorders>
            <w:shd w:val="clear" w:color="auto" w:fill="auto"/>
          </w:tcPr>
          <w:p w14:paraId="274EDD2C" w14:textId="5DB27455" w:rsidR="002C7A31" w:rsidRPr="00C75306" w:rsidRDefault="00CA1A81" w:rsidP="002C7A31">
            <w:pPr>
              <w:jc w:val="right"/>
              <w:rPr>
                <w:rFonts w:ascii="Arial" w:hAnsi="Arial" w:cs="Arial"/>
                <w:sz w:val="18"/>
                <w:szCs w:val="18"/>
              </w:rPr>
            </w:pPr>
            <w:r>
              <w:rPr>
                <w:rFonts w:ascii="Arial" w:hAnsi="Arial" w:cs="Arial"/>
                <w:sz w:val="18"/>
                <w:szCs w:val="18"/>
              </w:rPr>
              <w:t>-</w:t>
            </w:r>
          </w:p>
        </w:tc>
      </w:tr>
      <w:tr w:rsidR="002C7538" w:rsidRPr="00C75306" w14:paraId="5B64D46E" w14:textId="77777777" w:rsidTr="00E217A4">
        <w:trPr>
          <w:trHeight w:val="113"/>
        </w:trPr>
        <w:tc>
          <w:tcPr>
            <w:tcW w:w="4081" w:type="pct"/>
            <w:vAlign w:val="center"/>
          </w:tcPr>
          <w:p w14:paraId="4BE92FE7" w14:textId="77777777" w:rsidR="002C7538" w:rsidRPr="00C75306" w:rsidRDefault="002C7538" w:rsidP="002C7538">
            <w:pPr>
              <w:ind w:left="-108"/>
              <w:jc w:val="both"/>
              <w:rPr>
                <w:rFonts w:ascii="Arial" w:hAnsi="Arial" w:cs="Arial"/>
                <w:sz w:val="18"/>
                <w:szCs w:val="18"/>
              </w:rPr>
            </w:pPr>
            <w:r w:rsidRPr="00C75306">
              <w:rPr>
                <w:rFonts w:ascii="Arial" w:hAnsi="Arial" w:cs="Arial"/>
                <w:sz w:val="18"/>
                <w:szCs w:val="18"/>
              </w:rPr>
              <w:t>Tazmin edilmemiş ve nakde dönüşmemiş teminat mektupları üçüncü aşama beklenen zarar karşılığı</w:t>
            </w:r>
          </w:p>
        </w:tc>
        <w:tc>
          <w:tcPr>
            <w:tcW w:w="919" w:type="pct"/>
            <w:tcBorders>
              <w:top w:val="nil"/>
              <w:left w:val="nil"/>
              <w:bottom w:val="nil"/>
              <w:right w:val="nil"/>
            </w:tcBorders>
            <w:shd w:val="clear" w:color="auto" w:fill="auto"/>
          </w:tcPr>
          <w:p w14:paraId="4BDF9506" w14:textId="4B683109" w:rsidR="002C7538" w:rsidRPr="00C75306" w:rsidRDefault="00CA1A81" w:rsidP="002C7538">
            <w:pPr>
              <w:jc w:val="right"/>
              <w:rPr>
                <w:rFonts w:ascii="Arial" w:hAnsi="Arial" w:cs="Arial"/>
                <w:sz w:val="18"/>
                <w:szCs w:val="18"/>
              </w:rPr>
            </w:pPr>
            <w:r w:rsidRPr="00CA1A81">
              <w:rPr>
                <w:rFonts w:ascii="Arial" w:hAnsi="Arial" w:cs="Arial"/>
                <w:sz w:val="18"/>
                <w:szCs w:val="18"/>
              </w:rPr>
              <w:t>3.037</w:t>
            </w:r>
          </w:p>
        </w:tc>
      </w:tr>
      <w:tr w:rsidR="002C7538" w:rsidRPr="00C75306" w14:paraId="77FBE6A1" w14:textId="77777777" w:rsidTr="00E217A4">
        <w:trPr>
          <w:trHeight w:val="113"/>
        </w:trPr>
        <w:tc>
          <w:tcPr>
            <w:tcW w:w="4081" w:type="pct"/>
            <w:vAlign w:val="center"/>
          </w:tcPr>
          <w:p w14:paraId="46366437" w14:textId="742A257F" w:rsidR="002C7538" w:rsidRPr="00C75306" w:rsidRDefault="002C7538" w:rsidP="002C7538">
            <w:pPr>
              <w:ind w:left="-108"/>
              <w:jc w:val="both"/>
              <w:rPr>
                <w:rFonts w:ascii="Arial" w:hAnsi="Arial" w:cs="Arial"/>
                <w:sz w:val="18"/>
                <w:szCs w:val="18"/>
              </w:rPr>
            </w:pPr>
            <w:r w:rsidRPr="00C75306">
              <w:rPr>
                <w:rFonts w:ascii="Arial" w:hAnsi="Arial" w:cs="Arial"/>
                <w:sz w:val="18"/>
                <w:szCs w:val="18"/>
              </w:rPr>
              <w:t xml:space="preserve">Boş çek yaprağı üçüncü aşama beklenen zarar karşılıkları </w:t>
            </w:r>
          </w:p>
        </w:tc>
        <w:tc>
          <w:tcPr>
            <w:tcW w:w="919" w:type="pct"/>
            <w:tcBorders>
              <w:top w:val="nil"/>
              <w:left w:val="nil"/>
              <w:bottom w:val="nil"/>
              <w:right w:val="nil"/>
            </w:tcBorders>
            <w:shd w:val="clear" w:color="auto" w:fill="auto"/>
          </w:tcPr>
          <w:p w14:paraId="2FAF6D2B" w14:textId="426F8856" w:rsidR="002C7538" w:rsidRPr="00C75306" w:rsidRDefault="00CA1A81" w:rsidP="002C7538">
            <w:pPr>
              <w:jc w:val="right"/>
              <w:rPr>
                <w:rFonts w:ascii="Arial" w:hAnsi="Arial" w:cs="Arial"/>
                <w:sz w:val="18"/>
                <w:szCs w:val="18"/>
              </w:rPr>
            </w:pPr>
            <w:r w:rsidRPr="00CA1A81">
              <w:rPr>
                <w:rFonts w:ascii="Arial" w:hAnsi="Arial" w:cs="Arial"/>
                <w:sz w:val="18"/>
                <w:szCs w:val="18"/>
              </w:rPr>
              <w:t>2.309</w:t>
            </w:r>
          </w:p>
        </w:tc>
      </w:tr>
      <w:tr w:rsidR="002C7538" w:rsidRPr="00C75306" w14:paraId="2D7ED7A8" w14:textId="77777777" w:rsidTr="00E217A4">
        <w:trPr>
          <w:trHeight w:val="113"/>
        </w:trPr>
        <w:tc>
          <w:tcPr>
            <w:tcW w:w="4081" w:type="pct"/>
            <w:vAlign w:val="center"/>
          </w:tcPr>
          <w:p w14:paraId="15CBB0CB" w14:textId="77777777" w:rsidR="002C7538" w:rsidRPr="00C75306" w:rsidRDefault="002C7538" w:rsidP="002C7538">
            <w:pPr>
              <w:ind w:left="-108"/>
              <w:jc w:val="both"/>
              <w:rPr>
                <w:rFonts w:ascii="Arial" w:hAnsi="Arial" w:cs="Arial"/>
                <w:sz w:val="18"/>
                <w:szCs w:val="18"/>
              </w:rPr>
            </w:pPr>
            <w:r w:rsidRPr="00C75306">
              <w:rPr>
                <w:rFonts w:ascii="Arial" w:hAnsi="Arial" w:cs="Arial"/>
                <w:sz w:val="18"/>
                <w:szCs w:val="18"/>
              </w:rPr>
              <w:t xml:space="preserve">Kredi kartları ve bankacılık hizmetlerine ilişkin </w:t>
            </w:r>
            <w:proofErr w:type="gramStart"/>
            <w:r w:rsidRPr="00C75306">
              <w:rPr>
                <w:rFonts w:ascii="Arial" w:hAnsi="Arial" w:cs="Arial"/>
                <w:sz w:val="18"/>
                <w:szCs w:val="18"/>
              </w:rPr>
              <w:t>promosyon</w:t>
            </w:r>
            <w:proofErr w:type="gramEnd"/>
            <w:r w:rsidRPr="00C75306">
              <w:rPr>
                <w:rFonts w:ascii="Arial" w:hAnsi="Arial" w:cs="Arial"/>
                <w:sz w:val="18"/>
                <w:szCs w:val="18"/>
              </w:rPr>
              <w:t xml:space="preserve"> uygulamaları karşılıkları</w:t>
            </w:r>
          </w:p>
        </w:tc>
        <w:tc>
          <w:tcPr>
            <w:tcW w:w="919" w:type="pct"/>
            <w:tcBorders>
              <w:top w:val="nil"/>
              <w:left w:val="nil"/>
              <w:bottom w:val="nil"/>
              <w:right w:val="nil"/>
            </w:tcBorders>
            <w:shd w:val="clear" w:color="auto" w:fill="auto"/>
          </w:tcPr>
          <w:p w14:paraId="424A0A6D" w14:textId="36B45444" w:rsidR="002C7538" w:rsidRPr="00C75306" w:rsidRDefault="00CA1A81" w:rsidP="002C7538">
            <w:pPr>
              <w:jc w:val="right"/>
              <w:rPr>
                <w:rFonts w:ascii="Arial" w:hAnsi="Arial" w:cs="Arial"/>
                <w:sz w:val="18"/>
                <w:szCs w:val="18"/>
              </w:rPr>
            </w:pPr>
            <w:r w:rsidRPr="00CA1A81">
              <w:rPr>
                <w:rFonts w:ascii="Arial" w:hAnsi="Arial" w:cs="Arial"/>
                <w:sz w:val="18"/>
                <w:szCs w:val="18"/>
              </w:rPr>
              <w:t>212</w:t>
            </w:r>
          </w:p>
        </w:tc>
      </w:tr>
      <w:tr w:rsidR="002C7538" w:rsidRPr="00C75306" w14:paraId="3E54D39E" w14:textId="77777777" w:rsidTr="00E217A4">
        <w:trPr>
          <w:trHeight w:val="113"/>
        </w:trPr>
        <w:tc>
          <w:tcPr>
            <w:tcW w:w="4081" w:type="pct"/>
            <w:vAlign w:val="center"/>
          </w:tcPr>
          <w:p w14:paraId="76241C9F" w14:textId="77777777" w:rsidR="002C7538" w:rsidRPr="00C75306" w:rsidRDefault="002C7538" w:rsidP="002C7538">
            <w:pPr>
              <w:ind w:left="-108"/>
              <w:jc w:val="both"/>
              <w:rPr>
                <w:rFonts w:ascii="Arial" w:hAnsi="Arial" w:cs="Arial"/>
                <w:sz w:val="18"/>
                <w:szCs w:val="18"/>
              </w:rPr>
            </w:pPr>
            <w:r w:rsidRPr="00C75306">
              <w:rPr>
                <w:rFonts w:ascii="Arial" w:hAnsi="Arial" w:cs="Arial"/>
                <w:sz w:val="18"/>
                <w:szCs w:val="18"/>
              </w:rPr>
              <w:t>Devam eden dava karşılıkları</w:t>
            </w:r>
          </w:p>
        </w:tc>
        <w:tc>
          <w:tcPr>
            <w:tcW w:w="919" w:type="pct"/>
            <w:tcBorders>
              <w:top w:val="nil"/>
              <w:left w:val="nil"/>
              <w:bottom w:val="nil"/>
              <w:right w:val="nil"/>
            </w:tcBorders>
            <w:shd w:val="clear" w:color="auto" w:fill="auto"/>
          </w:tcPr>
          <w:p w14:paraId="626B02BC" w14:textId="7D093E58" w:rsidR="002C7538" w:rsidRPr="00C75306" w:rsidRDefault="00CA1A81" w:rsidP="002C7538">
            <w:pPr>
              <w:jc w:val="right"/>
              <w:rPr>
                <w:rFonts w:ascii="Arial" w:hAnsi="Arial" w:cs="Arial"/>
                <w:sz w:val="18"/>
                <w:szCs w:val="18"/>
              </w:rPr>
            </w:pPr>
            <w:r w:rsidRPr="00CA1A81">
              <w:rPr>
                <w:rFonts w:ascii="Arial" w:hAnsi="Arial" w:cs="Arial"/>
                <w:sz w:val="18"/>
                <w:szCs w:val="18"/>
              </w:rPr>
              <w:t>4.440</w:t>
            </w:r>
          </w:p>
        </w:tc>
      </w:tr>
      <w:tr w:rsidR="002C7538" w:rsidRPr="00C75306" w14:paraId="1E4AC901" w14:textId="77777777" w:rsidTr="00E217A4">
        <w:trPr>
          <w:trHeight w:val="113"/>
        </w:trPr>
        <w:tc>
          <w:tcPr>
            <w:tcW w:w="4081" w:type="pct"/>
            <w:vAlign w:val="center"/>
          </w:tcPr>
          <w:p w14:paraId="57472EC3" w14:textId="244860E0" w:rsidR="002C7538" w:rsidRPr="00C75306" w:rsidRDefault="002C7538" w:rsidP="002C7538">
            <w:pPr>
              <w:ind w:left="-108"/>
              <w:jc w:val="both"/>
              <w:rPr>
                <w:rFonts w:ascii="Arial" w:hAnsi="Arial" w:cs="Arial"/>
                <w:sz w:val="18"/>
                <w:szCs w:val="18"/>
              </w:rPr>
            </w:pPr>
            <w:r w:rsidRPr="00C75306">
              <w:rPr>
                <w:rFonts w:ascii="Arial" w:hAnsi="Arial" w:cs="Arial"/>
                <w:sz w:val="18"/>
                <w:szCs w:val="18"/>
              </w:rPr>
              <w:t xml:space="preserve">Valörlü döviz alım satım işlemleri </w:t>
            </w:r>
            <w:proofErr w:type="gramStart"/>
            <w:r w:rsidRPr="00C75306">
              <w:rPr>
                <w:rFonts w:ascii="Arial" w:hAnsi="Arial" w:cs="Arial"/>
                <w:sz w:val="18"/>
                <w:szCs w:val="18"/>
              </w:rPr>
              <w:t>reeskontu</w:t>
            </w:r>
            <w:proofErr w:type="gramEnd"/>
          </w:p>
        </w:tc>
        <w:tc>
          <w:tcPr>
            <w:tcW w:w="919" w:type="pct"/>
            <w:tcBorders>
              <w:top w:val="nil"/>
              <w:left w:val="nil"/>
              <w:bottom w:val="nil"/>
              <w:right w:val="nil"/>
            </w:tcBorders>
            <w:shd w:val="clear" w:color="auto" w:fill="auto"/>
          </w:tcPr>
          <w:p w14:paraId="60D9CAED" w14:textId="21A2B4A8" w:rsidR="002C7538" w:rsidRPr="00C75306" w:rsidRDefault="00CA1A81" w:rsidP="002C7538">
            <w:pPr>
              <w:jc w:val="right"/>
              <w:rPr>
                <w:rFonts w:ascii="Arial" w:hAnsi="Arial" w:cs="Arial"/>
                <w:sz w:val="18"/>
                <w:szCs w:val="18"/>
              </w:rPr>
            </w:pPr>
            <w:r w:rsidRPr="00CA1A81">
              <w:rPr>
                <w:rFonts w:ascii="Arial" w:hAnsi="Arial" w:cs="Arial"/>
                <w:sz w:val="18"/>
                <w:szCs w:val="18"/>
              </w:rPr>
              <w:t>148</w:t>
            </w:r>
          </w:p>
        </w:tc>
      </w:tr>
      <w:tr w:rsidR="002C7538" w:rsidRPr="00C75306" w14:paraId="557863D2" w14:textId="77777777" w:rsidTr="00E217A4">
        <w:trPr>
          <w:trHeight w:val="113"/>
        </w:trPr>
        <w:tc>
          <w:tcPr>
            <w:tcW w:w="4081" w:type="pct"/>
            <w:vAlign w:val="center"/>
          </w:tcPr>
          <w:p w14:paraId="360DFC36" w14:textId="77777777" w:rsidR="002C7538" w:rsidRPr="00C75306" w:rsidRDefault="002C7538" w:rsidP="002C7538">
            <w:pPr>
              <w:ind w:left="-108"/>
              <w:jc w:val="both"/>
              <w:rPr>
                <w:rFonts w:ascii="Arial" w:hAnsi="Arial" w:cs="Arial"/>
                <w:sz w:val="18"/>
                <w:szCs w:val="18"/>
              </w:rPr>
            </w:pPr>
            <w:r w:rsidRPr="00C75306">
              <w:rPr>
                <w:rFonts w:ascii="Arial" w:hAnsi="Arial" w:cs="Arial"/>
                <w:sz w:val="18"/>
                <w:szCs w:val="18"/>
              </w:rPr>
              <w:t>Diğer</w:t>
            </w:r>
          </w:p>
        </w:tc>
        <w:tc>
          <w:tcPr>
            <w:tcW w:w="919" w:type="pct"/>
            <w:tcBorders>
              <w:top w:val="nil"/>
              <w:left w:val="nil"/>
              <w:right w:val="nil"/>
            </w:tcBorders>
            <w:shd w:val="clear" w:color="auto" w:fill="auto"/>
          </w:tcPr>
          <w:p w14:paraId="51917D15" w14:textId="30217D38" w:rsidR="002C7538" w:rsidRPr="00C75306" w:rsidRDefault="00CA1A81" w:rsidP="002C7538">
            <w:pPr>
              <w:jc w:val="right"/>
              <w:rPr>
                <w:rFonts w:ascii="Arial" w:hAnsi="Arial" w:cs="Arial"/>
                <w:sz w:val="18"/>
                <w:szCs w:val="18"/>
              </w:rPr>
            </w:pPr>
            <w:r w:rsidRPr="00CA1A81">
              <w:rPr>
                <w:rFonts w:ascii="Arial" w:hAnsi="Arial" w:cs="Arial"/>
                <w:sz w:val="18"/>
                <w:szCs w:val="18"/>
              </w:rPr>
              <w:t>612</w:t>
            </w:r>
          </w:p>
        </w:tc>
      </w:tr>
      <w:tr w:rsidR="001E031D" w:rsidRPr="00C75306" w14:paraId="01919960" w14:textId="77777777" w:rsidTr="00B6538B">
        <w:trPr>
          <w:trHeight w:val="113"/>
        </w:trPr>
        <w:tc>
          <w:tcPr>
            <w:tcW w:w="4081" w:type="pct"/>
            <w:tcBorders>
              <w:bottom w:val="single" w:sz="4" w:space="0" w:color="auto"/>
            </w:tcBorders>
          </w:tcPr>
          <w:p w14:paraId="069A5D4A" w14:textId="77777777" w:rsidR="001E031D" w:rsidRPr="00C75306" w:rsidRDefault="001E031D" w:rsidP="001E031D">
            <w:pPr>
              <w:ind w:left="-108"/>
              <w:jc w:val="both"/>
              <w:rPr>
                <w:rFonts w:ascii="Arial" w:eastAsia="Arial Unicode MS" w:hAnsi="Arial" w:cs="Arial"/>
                <w:b/>
                <w:sz w:val="18"/>
                <w:szCs w:val="18"/>
              </w:rPr>
            </w:pPr>
          </w:p>
        </w:tc>
        <w:tc>
          <w:tcPr>
            <w:tcW w:w="919" w:type="pct"/>
            <w:tcBorders>
              <w:bottom w:val="single" w:sz="4" w:space="0" w:color="auto"/>
            </w:tcBorders>
            <w:vAlign w:val="bottom"/>
          </w:tcPr>
          <w:p w14:paraId="6AF985DF" w14:textId="77777777" w:rsidR="001E031D" w:rsidRPr="00C75306" w:rsidRDefault="001E031D" w:rsidP="001E031D">
            <w:pPr>
              <w:jc w:val="right"/>
              <w:rPr>
                <w:rFonts w:ascii="Arial" w:hAnsi="Arial" w:cs="Arial"/>
                <w:sz w:val="18"/>
                <w:szCs w:val="18"/>
              </w:rPr>
            </w:pPr>
          </w:p>
        </w:tc>
      </w:tr>
      <w:tr w:rsidR="001E031D" w:rsidRPr="00C75306" w14:paraId="4D5511A2" w14:textId="77777777" w:rsidTr="00B6538B">
        <w:trPr>
          <w:trHeight w:val="113"/>
        </w:trPr>
        <w:tc>
          <w:tcPr>
            <w:tcW w:w="4081" w:type="pct"/>
            <w:tcBorders>
              <w:top w:val="single" w:sz="4" w:space="0" w:color="auto"/>
              <w:bottom w:val="double" w:sz="4" w:space="0" w:color="auto"/>
            </w:tcBorders>
          </w:tcPr>
          <w:p w14:paraId="49B5B7F0" w14:textId="77777777" w:rsidR="001E031D" w:rsidRPr="00C75306" w:rsidRDefault="001E031D" w:rsidP="001E031D">
            <w:pPr>
              <w:ind w:left="-108"/>
              <w:jc w:val="both"/>
              <w:rPr>
                <w:rFonts w:ascii="Arial" w:hAnsi="Arial" w:cs="Arial"/>
                <w:b/>
                <w:sz w:val="18"/>
                <w:szCs w:val="18"/>
              </w:rPr>
            </w:pPr>
            <w:r w:rsidRPr="00C75306">
              <w:rPr>
                <w:rFonts w:ascii="Arial" w:eastAsia="Arial Unicode MS" w:hAnsi="Arial" w:cs="Arial"/>
                <w:b/>
                <w:sz w:val="18"/>
                <w:szCs w:val="18"/>
              </w:rPr>
              <w:t>Toplam</w:t>
            </w:r>
          </w:p>
        </w:tc>
        <w:tc>
          <w:tcPr>
            <w:tcW w:w="919" w:type="pct"/>
            <w:tcBorders>
              <w:top w:val="single" w:sz="4" w:space="0" w:color="auto"/>
              <w:bottom w:val="double" w:sz="4" w:space="0" w:color="auto"/>
            </w:tcBorders>
            <w:vAlign w:val="bottom"/>
          </w:tcPr>
          <w:p w14:paraId="5B5E57A4" w14:textId="2E18A4DA" w:rsidR="001E031D" w:rsidRPr="00C75306" w:rsidRDefault="00CA1A81" w:rsidP="001E031D">
            <w:pPr>
              <w:jc w:val="right"/>
              <w:rPr>
                <w:rFonts w:ascii="Arial" w:hAnsi="Arial" w:cs="Arial"/>
                <w:b/>
                <w:sz w:val="18"/>
                <w:szCs w:val="18"/>
              </w:rPr>
            </w:pPr>
            <w:r w:rsidRPr="00CA1A81">
              <w:rPr>
                <w:rFonts w:ascii="Arial" w:hAnsi="Arial" w:cs="Arial"/>
                <w:b/>
                <w:sz w:val="18"/>
                <w:szCs w:val="18"/>
              </w:rPr>
              <w:t>16.950</w:t>
            </w:r>
          </w:p>
        </w:tc>
      </w:tr>
    </w:tbl>
    <w:p w14:paraId="2F790870" w14:textId="77777777" w:rsidR="00B6538B" w:rsidRPr="00C75306" w:rsidRDefault="00C065B1" w:rsidP="00B6538B">
      <w:pPr>
        <w:spacing w:before="120" w:after="120"/>
        <w:ind w:left="-14" w:hanging="518"/>
        <w:jc w:val="both"/>
        <w:rPr>
          <w:rFonts w:ascii="Arial" w:hAnsi="Arial" w:cs="Arial"/>
          <w:b/>
          <w:sz w:val="20"/>
          <w:szCs w:val="20"/>
        </w:rPr>
      </w:pPr>
      <w:r w:rsidRPr="00C75306">
        <w:rPr>
          <w:rFonts w:ascii="Arial" w:hAnsi="Arial" w:cs="Arial"/>
          <w:b/>
          <w:sz w:val="20"/>
          <w:szCs w:val="20"/>
        </w:rPr>
        <w:t xml:space="preserve">b.2) </w:t>
      </w:r>
      <w:r w:rsidRPr="00C75306">
        <w:rPr>
          <w:rFonts w:ascii="Arial" w:hAnsi="Arial" w:cs="Arial"/>
          <w:b/>
          <w:sz w:val="20"/>
          <w:szCs w:val="20"/>
        </w:rPr>
        <w:tab/>
        <w:t>Diğer karşılıklar</w:t>
      </w:r>
      <w:r w:rsidR="00E70DE0" w:rsidRPr="00C75306">
        <w:rPr>
          <w:rFonts w:ascii="Arial" w:hAnsi="Arial" w:cs="Arial"/>
          <w:b/>
          <w:sz w:val="20"/>
          <w:szCs w:val="20"/>
        </w:rPr>
        <w:t>:</w:t>
      </w:r>
    </w:p>
    <w:tbl>
      <w:tblPr>
        <w:tblW w:w="5000" w:type="pct"/>
        <w:tblLook w:val="0000" w:firstRow="0" w:lastRow="0" w:firstColumn="0" w:lastColumn="0" w:noHBand="0" w:noVBand="0"/>
      </w:tblPr>
      <w:tblGrid>
        <w:gridCol w:w="8117"/>
        <w:gridCol w:w="1670"/>
      </w:tblGrid>
      <w:tr w:rsidR="00B6538B" w:rsidRPr="00C75306" w14:paraId="141F798F" w14:textId="77777777" w:rsidTr="00B6538B">
        <w:trPr>
          <w:trHeight w:val="113"/>
        </w:trPr>
        <w:tc>
          <w:tcPr>
            <w:tcW w:w="4147" w:type="pct"/>
            <w:tcBorders>
              <w:top w:val="single" w:sz="4" w:space="0" w:color="auto"/>
              <w:bottom w:val="single" w:sz="4" w:space="0" w:color="auto"/>
            </w:tcBorders>
            <w:vAlign w:val="center"/>
          </w:tcPr>
          <w:p w14:paraId="514586A1" w14:textId="77777777" w:rsidR="00B6538B" w:rsidRPr="00C75306" w:rsidRDefault="00B6538B" w:rsidP="006B31F1">
            <w:pPr>
              <w:ind w:left="-108"/>
              <w:jc w:val="both"/>
              <w:rPr>
                <w:rFonts w:ascii="Arial" w:hAnsi="Arial" w:cs="Arial"/>
                <w:b/>
                <w:sz w:val="18"/>
                <w:szCs w:val="18"/>
              </w:rPr>
            </w:pPr>
          </w:p>
        </w:tc>
        <w:tc>
          <w:tcPr>
            <w:tcW w:w="853" w:type="pct"/>
            <w:tcBorders>
              <w:top w:val="single" w:sz="4" w:space="0" w:color="auto"/>
              <w:bottom w:val="single" w:sz="4" w:space="0" w:color="auto"/>
            </w:tcBorders>
            <w:vAlign w:val="center"/>
          </w:tcPr>
          <w:p w14:paraId="734AB570" w14:textId="77777777" w:rsidR="00B6538B" w:rsidRPr="00C75306" w:rsidRDefault="00B6538B" w:rsidP="006B31F1">
            <w:pPr>
              <w:tabs>
                <w:tab w:val="left" w:pos="180"/>
              </w:tabs>
              <w:jc w:val="right"/>
              <w:rPr>
                <w:rFonts w:ascii="Arial" w:hAnsi="Arial" w:cs="Arial"/>
                <w:b/>
                <w:sz w:val="18"/>
                <w:szCs w:val="18"/>
              </w:rPr>
            </w:pPr>
            <w:r w:rsidRPr="00C75306">
              <w:rPr>
                <w:rFonts w:ascii="Arial" w:hAnsi="Arial" w:cs="Arial"/>
                <w:b/>
                <w:sz w:val="18"/>
                <w:szCs w:val="18"/>
              </w:rPr>
              <w:t>Önceki Dönem</w:t>
            </w:r>
          </w:p>
        </w:tc>
      </w:tr>
      <w:tr w:rsidR="00B6538B" w:rsidRPr="00C75306" w14:paraId="54BB2ABD" w14:textId="77777777" w:rsidTr="00B6538B">
        <w:trPr>
          <w:trHeight w:val="113"/>
        </w:trPr>
        <w:tc>
          <w:tcPr>
            <w:tcW w:w="4147" w:type="pct"/>
            <w:tcBorders>
              <w:top w:val="single" w:sz="4" w:space="0" w:color="auto"/>
            </w:tcBorders>
            <w:vAlign w:val="center"/>
          </w:tcPr>
          <w:p w14:paraId="16871DC5" w14:textId="77777777" w:rsidR="00B6538B" w:rsidRPr="00C75306" w:rsidRDefault="00B6538B" w:rsidP="006B31F1">
            <w:pPr>
              <w:ind w:left="-108"/>
              <w:jc w:val="both"/>
              <w:rPr>
                <w:rFonts w:ascii="Arial" w:hAnsi="Arial" w:cs="Arial"/>
                <w:b/>
                <w:sz w:val="18"/>
                <w:szCs w:val="18"/>
              </w:rPr>
            </w:pPr>
          </w:p>
        </w:tc>
        <w:tc>
          <w:tcPr>
            <w:tcW w:w="853" w:type="pct"/>
            <w:tcBorders>
              <w:top w:val="single" w:sz="4" w:space="0" w:color="auto"/>
            </w:tcBorders>
            <w:vAlign w:val="center"/>
          </w:tcPr>
          <w:p w14:paraId="588DD898" w14:textId="77777777" w:rsidR="00B6538B" w:rsidRPr="00C75306" w:rsidRDefault="00B6538B" w:rsidP="006B31F1">
            <w:pPr>
              <w:tabs>
                <w:tab w:val="left" w:pos="180"/>
              </w:tabs>
              <w:jc w:val="right"/>
              <w:rPr>
                <w:rFonts w:ascii="Arial" w:hAnsi="Arial" w:cs="Arial"/>
                <w:b/>
                <w:sz w:val="18"/>
                <w:szCs w:val="18"/>
              </w:rPr>
            </w:pPr>
          </w:p>
        </w:tc>
      </w:tr>
      <w:tr w:rsidR="00B6538B" w:rsidRPr="00C75306" w14:paraId="0F1F60C0" w14:textId="259E39E6" w:rsidTr="00B6538B">
        <w:trPr>
          <w:trHeight w:val="113"/>
        </w:trPr>
        <w:tc>
          <w:tcPr>
            <w:tcW w:w="4147" w:type="pct"/>
            <w:vAlign w:val="center"/>
          </w:tcPr>
          <w:p w14:paraId="2B63879A" w14:textId="584BAA54" w:rsidR="00B6538B" w:rsidRPr="00C75306" w:rsidRDefault="00B6538B" w:rsidP="006B31F1">
            <w:pPr>
              <w:ind w:left="-108"/>
              <w:jc w:val="both"/>
              <w:rPr>
                <w:rFonts w:ascii="Arial" w:hAnsi="Arial" w:cs="Arial"/>
                <w:sz w:val="18"/>
                <w:szCs w:val="18"/>
              </w:rPr>
            </w:pPr>
            <w:r w:rsidRPr="00C75306">
              <w:rPr>
                <w:rFonts w:ascii="Arial" w:hAnsi="Arial" w:cs="Arial"/>
                <w:sz w:val="18"/>
                <w:szCs w:val="18"/>
              </w:rPr>
              <w:t>Katılma hesaplarına dağıtılacak karlardan ayrılan tutarlar</w:t>
            </w:r>
          </w:p>
        </w:tc>
        <w:tc>
          <w:tcPr>
            <w:tcW w:w="853" w:type="pct"/>
            <w:tcBorders>
              <w:top w:val="nil"/>
              <w:left w:val="nil"/>
              <w:bottom w:val="nil"/>
              <w:right w:val="nil"/>
            </w:tcBorders>
            <w:shd w:val="clear" w:color="auto" w:fill="auto"/>
            <w:vAlign w:val="bottom"/>
          </w:tcPr>
          <w:p w14:paraId="2455EADA" w14:textId="34B52D79" w:rsidR="00B6538B" w:rsidRPr="00C75306" w:rsidRDefault="00B6538B" w:rsidP="006B31F1">
            <w:pPr>
              <w:jc w:val="right"/>
              <w:rPr>
                <w:rFonts w:ascii="Arial" w:hAnsi="Arial" w:cs="Arial"/>
                <w:sz w:val="18"/>
                <w:szCs w:val="18"/>
              </w:rPr>
            </w:pPr>
            <w:r w:rsidRPr="00C75306">
              <w:rPr>
                <w:rFonts w:ascii="Arial" w:hAnsi="Arial" w:cs="Arial"/>
                <w:sz w:val="18"/>
                <w:szCs w:val="18"/>
              </w:rPr>
              <w:t>-</w:t>
            </w:r>
          </w:p>
        </w:tc>
      </w:tr>
      <w:tr w:rsidR="00B6538B" w:rsidRPr="00C75306" w14:paraId="6660CF29" w14:textId="77777777" w:rsidTr="00B6538B">
        <w:trPr>
          <w:trHeight w:val="113"/>
        </w:trPr>
        <w:tc>
          <w:tcPr>
            <w:tcW w:w="4147" w:type="pct"/>
            <w:vAlign w:val="center"/>
          </w:tcPr>
          <w:p w14:paraId="41CF5807" w14:textId="77777777" w:rsidR="00B6538B" w:rsidRPr="00C75306" w:rsidRDefault="00B6538B" w:rsidP="006B31F1">
            <w:pPr>
              <w:ind w:left="-108"/>
              <w:jc w:val="both"/>
              <w:rPr>
                <w:rFonts w:ascii="Arial" w:hAnsi="Arial" w:cs="Arial"/>
                <w:sz w:val="18"/>
                <w:szCs w:val="18"/>
              </w:rPr>
            </w:pPr>
            <w:r w:rsidRPr="00C75306">
              <w:rPr>
                <w:rFonts w:ascii="Arial" w:hAnsi="Arial" w:cs="Arial"/>
                <w:sz w:val="18"/>
                <w:szCs w:val="18"/>
              </w:rPr>
              <w:t>Tazmin edilmemiş ve nakde dönüşmemiş teminat mektupları</w:t>
            </w:r>
          </w:p>
        </w:tc>
        <w:tc>
          <w:tcPr>
            <w:tcW w:w="853" w:type="pct"/>
            <w:tcBorders>
              <w:top w:val="nil"/>
              <w:left w:val="nil"/>
              <w:bottom w:val="nil"/>
              <w:right w:val="nil"/>
            </w:tcBorders>
            <w:shd w:val="clear" w:color="auto" w:fill="auto"/>
            <w:vAlign w:val="bottom"/>
          </w:tcPr>
          <w:p w14:paraId="4A70D9D0" w14:textId="1E7ACF03" w:rsidR="00B6538B" w:rsidRPr="00C75306" w:rsidRDefault="00B6538B" w:rsidP="00FD4577">
            <w:pPr>
              <w:jc w:val="right"/>
              <w:rPr>
                <w:rFonts w:ascii="Arial" w:hAnsi="Arial" w:cs="Arial"/>
                <w:sz w:val="18"/>
                <w:szCs w:val="18"/>
              </w:rPr>
            </w:pPr>
            <w:r w:rsidRPr="00C75306">
              <w:rPr>
                <w:rFonts w:ascii="Arial" w:hAnsi="Arial" w:cs="Arial"/>
                <w:sz w:val="18"/>
                <w:szCs w:val="18"/>
              </w:rPr>
              <w:t>19.47</w:t>
            </w:r>
            <w:r w:rsidR="00FD4577">
              <w:rPr>
                <w:rFonts w:ascii="Arial" w:hAnsi="Arial" w:cs="Arial"/>
                <w:sz w:val="18"/>
                <w:szCs w:val="18"/>
              </w:rPr>
              <w:t>8</w:t>
            </w:r>
          </w:p>
        </w:tc>
      </w:tr>
      <w:tr w:rsidR="00B6538B" w:rsidRPr="00C75306" w14:paraId="68DFF932" w14:textId="77777777" w:rsidTr="00B6538B">
        <w:trPr>
          <w:trHeight w:val="113"/>
        </w:trPr>
        <w:tc>
          <w:tcPr>
            <w:tcW w:w="4147" w:type="pct"/>
            <w:vAlign w:val="center"/>
          </w:tcPr>
          <w:p w14:paraId="2AF8467E" w14:textId="77777777" w:rsidR="00B6538B" w:rsidRPr="00C75306" w:rsidRDefault="00B6538B" w:rsidP="006B31F1">
            <w:pPr>
              <w:ind w:left="-108"/>
              <w:jc w:val="both"/>
              <w:rPr>
                <w:rFonts w:ascii="Arial" w:hAnsi="Arial" w:cs="Arial"/>
                <w:sz w:val="18"/>
                <w:szCs w:val="18"/>
              </w:rPr>
            </w:pPr>
            <w:r w:rsidRPr="00C75306">
              <w:rPr>
                <w:rFonts w:ascii="Arial" w:hAnsi="Arial" w:cs="Arial"/>
                <w:sz w:val="18"/>
                <w:szCs w:val="18"/>
              </w:rPr>
              <w:t>Boş çek yaprağı karşılıkları</w:t>
            </w:r>
          </w:p>
        </w:tc>
        <w:tc>
          <w:tcPr>
            <w:tcW w:w="853" w:type="pct"/>
            <w:tcBorders>
              <w:top w:val="nil"/>
              <w:left w:val="nil"/>
              <w:bottom w:val="nil"/>
              <w:right w:val="nil"/>
            </w:tcBorders>
            <w:shd w:val="clear" w:color="auto" w:fill="auto"/>
            <w:vAlign w:val="bottom"/>
          </w:tcPr>
          <w:p w14:paraId="11B50726" w14:textId="1F603D53" w:rsidR="00B6538B" w:rsidRPr="00C75306" w:rsidRDefault="00B6538B" w:rsidP="00FD4577">
            <w:pPr>
              <w:jc w:val="right"/>
              <w:rPr>
                <w:rFonts w:ascii="Arial" w:hAnsi="Arial" w:cs="Arial"/>
                <w:sz w:val="18"/>
                <w:szCs w:val="18"/>
              </w:rPr>
            </w:pPr>
            <w:r w:rsidRPr="00C75306">
              <w:rPr>
                <w:rFonts w:ascii="Arial" w:hAnsi="Arial" w:cs="Arial"/>
                <w:sz w:val="18"/>
                <w:szCs w:val="18"/>
              </w:rPr>
              <w:t>10.42</w:t>
            </w:r>
            <w:r w:rsidR="00FD4577">
              <w:rPr>
                <w:rFonts w:ascii="Arial" w:hAnsi="Arial" w:cs="Arial"/>
                <w:sz w:val="18"/>
                <w:szCs w:val="18"/>
              </w:rPr>
              <w:t>7</w:t>
            </w:r>
          </w:p>
        </w:tc>
      </w:tr>
      <w:tr w:rsidR="00B6538B" w:rsidRPr="00C75306" w14:paraId="4A167523" w14:textId="77777777" w:rsidTr="00B6538B">
        <w:trPr>
          <w:trHeight w:val="113"/>
        </w:trPr>
        <w:tc>
          <w:tcPr>
            <w:tcW w:w="4147" w:type="pct"/>
            <w:vAlign w:val="center"/>
          </w:tcPr>
          <w:p w14:paraId="7367DC6F" w14:textId="77777777" w:rsidR="00B6538B" w:rsidRPr="00C75306" w:rsidRDefault="00B6538B" w:rsidP="006B31F1">
            <w:pPr>
              <w:ind w:left="-108"/>
              <w:jc w:val="both"/>
              <w:rPr>
                <w:rFonts w:ascii="Arial" w:hAnsi="Arial" w:cs="Arial"/>
                <w:sz w:val="18"/>
                <w:szCs w:val="18"/>
              </w:rPr>
            </w:pPr>
            <w:r w:rsidRPr="00C75306">
              <w:rPr>
                <w:rFonts w:ascii="Arial" w:hAnsi="Arial" w:cs="Arial"/>
                <w:sz w:val="18"/>
                <w:szCs w:val="18"/>
              </w:rPr>
              <w:t xml:space="preserve">Kredi kartları ve bankacılık hizmetlerine ilişkin </w:t>
            </w:r>
            <w:proofErr w:type="gramStart"/>
            <w:r w:rsidRPr="00C75306">
              <w:rPr>
                <w:rFonts w:ascii="Arial" w:hAnsi="Arial" w:cs="Arial"/>
                <w:sz w:val="18"/>
                <w:szCs w:val="18"/>
              </w:rPr>
              <w:t>promosyon</w:t>
            </w:r>
            <w:proofErr w:type="gramEnd"/>
            <w:r w:rsidRPr="00C75306">
              <w:rPr>
                <w:rFonts w:ascii="Arial" w:hAnsi="Arial" w:cs="Arial"/>
                <w:sz w:val="18"/>
                <w:szCs w:val="18"/>
              </w:rPr>
              <w:t xml:space="preserve"> uygulamaları karşılıkları</w:t>
            </w:r>
          </w:p>
        </w:tc>
        <w:tc>
          <w:tcPr>
            <w:tcW w:w="853" w:type="pct"/>
            <w:tcBorders>
              <w:top w:val="nil"/>
              <w:left w:val="nil"/>
              <w:bottom w:val="nil"/>
              <w:right w:val="nil"/>
            </w:tcBorders>
            <w:shd w:val="clear" w:color="auto" w:fill="auto"/>
            <w:vAlign w:val="bottom"/>
          </w:tcPr>
          <w:p w14:paraId="72809664" w14:textId="77777777" w:rsidR="00B6538B" w:rsidRPr="00C75306" w:rsidRDefault="00B6538B" w:rsidP="006B31F1">
            <w:pPr>
              <w:jc w:val="right"/>
              <w:rPr>
                <w:rFonts w:ascii="Arial" w:hAnsi="Arial" w:cs="Arial"/>
                <w:sz w:val="18"/>
                <w:szCs w:val="18"/>
              </w:rPr>
            </w:pPr>
            <w:r w:rsidRPr="00C75306">
              <w:rPr>
                <w:rFonts w:ascii="Arial" w:hAnsi="Arial" w:cs="Arial"/>
                <w:sz w:val="18"/>
                <w:szCs w:val="18"/>
              </w:rPr>
              <w:t>205</w:t>
            </w:r>
          </w:p>
        </w:tc>
      </w:tr>
      <w:tr w:rsidR="00B6538B" w:rsidRPr="00C75306" w14:paraId="373FBB8C" w14:textId="77777777" w:rsidTr="00B6538B">
        <w:trPr>
          <w:trHeight w:val="113"/>
        </w:trPr>
        <w:tc>
          <w:tcPr>
            <w:tcW w:w="4147" w:type="pct"/>
            <w:vAlign w:val="center"/>
          </w:tcPr>
          <w:p w14:paraId="5A988E77" w14:textId="77777777" w:rsidR="00B6538B" w:rsidRPr="00C75306" w:rsidRDefault="00B6538B" w:rsidP="006B31F1">
            <w:pPr>
              <w:ind w:left="-108"/>
              <w:jc w:val="both"/>
              <w:rPr>
                <w:rFonts w:ascii="Arial" w:hAnsi="Arial" w:cs="Arial"/>
                <w:sz w:val="18"/>
                <w:szCs w:val="18"/>
              </w:rPr>
            </w:pPr>
            <w:r w:rsidRPr="00C75306">
              <w:rPr>
                <w:rFonts w:ascii="Arial" w:hAnsi="Arial" w:cs="Arial"/>
                <w:sz w:val="18"/>
                <w:szCs w:val="18"/>
              </w:rPr>
              <w:t>Devam eden dava karşılıkları</w:t>
            </w:r>
          </w:p>
        </w:tc>
        <w:tc>
          <w:tcPr>
            <w:tcW w:w="853" w:type="pct"/>
            <w:tcBorders>
              <w:top w:val="nil"/>
              <w:left w:val="nil"/>
              <w:bottom w:val="nil"/>
              <w:right w:val="nil"/>
            </w:tcBorders>
            <w:shd w:val="clear" w:color="auto" w:fill="auto"/>
            <w:vAlign w:val="bottom"/>
          </w:tcPr>
          <w:p w14:paraId="299E4166" w14:textId="77777777" w:rsidR="00B6538B" w:rsidRPr="00C75306" w:rsidRDefault="00B6538B" w:rsidP="006B31F1">
            <w:pPr>
              <w:jc w:val="right"/>
              <w:rPr>
                <w:rFonts w:ascii="Arial" w:hAnsi="Arial" w:cs="Arial"/>
                <w:sz w:val="18"/>
                <w:szCs w:val="18"/>
              </w:rPr>
            </w:pPr>
            <w:r w:rsidRPr="00C75306">
              <w:rPr>
                <w:rFonts w:ascii="Arial" w:hAnsi="Arial" w:cs="Arial"/>
                <w:sz w:val="18"/>
                <w:szCs w:val="18"/>
              </w:rPr>
              <w:t>2.264</w:t>
            </w:r>
          </w:p>
        </w:tc>
      </w:tr>
      <w:tr w:rsidR="00863487" w:rsidRPr="00C75306" w14:paraId="5ECBB750" w14:textId="77777777" w:rsidTr="00B6538B">
        <w:trPr>
          <w:trHeight w:val="113"/>
        </w:trPr>
        <w:tc>
          <w:tcPr>
            <w:tcW w:w="4147" w:type="pct"/>
            <w:vAlign w:val="center"/>
          </w:tcPr>
          <w:p w14:paraId="230ACD5E" w14:textId="4252DD4B" w:rsidR="00863487" w:rsidRPr="00C75306" w:rsidRDefault="00863487" w:rsidP="00507B1C">
            <w:pPr>
              <w:ind w:left="-108"/>
              <w:jc w:val="both"/>
              <w:rPr>
                <w:rFonts w:ascii="Arial" w:hAnsi="Arial" w:cs="Arial"/>
                <w:sz w:val="18"/>
                <w:szCs w:val="18"/>
              </w:rPr>
            </w:pPr>
            <w:r w:rsidRPr="00C75306">
              <w:rPr>
                <w:rFonts w:ascii="Arial" w:hAnsi="Arial" w:cs="Arial"/>
                <w:sz w:val="18"/>
                <w:szCs w:val="18"/>
              </w:rPr>
              <w:t xml:space="preserve">Valörlü döviz alım satım işlemleri </w:t>
            </w:r>
            <w:proofErr w:type="gramStart"/>
            <w:r w:rsidRPr="00C75306">
              <w:rPr>
                <w:rFonts w:ascii="Arial" w:hAnsi="Arial" w:cs="Arial"/>
                <w:sz w:val="18"/>
                <w:szCs w:val="18"/>
              </w:rPr>
              <w:t>reeskontu</w:t>
            </w:r>
            <w:proofErr w:type="gramEnd"/>
          </w:p>
        </w:tc>
        <w:tc>
          <w:tcPr>
            <w:tcW w:w="853" w:type="pct"/>
            <w:tcBorders>
              <w:top w:val="nil"/>
              <w:left w:val="nil"/>
              <w:bottom w:val="nil"/>
              <w:right w:val="nil"/>
            </w:tcBorders>
            <w:shd w:val="clear" w:color="auto" w:fill="auto"/>
            <w:vAlign w:val="bottom"/>
          </w:tcPr>
          <w:p w14:paraId="70754B03" w14:textId="77777777" w:rsidR="00863487" w:rsidRPr="00C75306" w:rsidRDefault="00863487" w:rsidP="00863487">
            <w:pPr>
              <w:jc w:val="right"/>
              <w:rPr>
                <w:rFonts w:ascii="Arial" w:hAnsi="Arial" w:cs="Arial"/>
                <w:sz w:val="18"/>
                <w:szCs w:val="18"/>
              </w:rPr>
            </w:pPr>
            <w:r w:rsidRPr="00C75306">
              <w:rPr>
                <w:rFonts w:ascii="Arial" w:hAnsi="Arial" w:cs="Arial"/>
                <w:sz w:val="18"/>
                <w:szCs w:val="18"/>
              </w:rPr>
              <w:t>232</w:t>
            </w:r>
          </w:p>
        </w:tc>
      </w:tr>
      <w:tr w:rsidR="00B6538B" w:rsidRPr="00C75306" w14:paraId="04C92070" w14:textId="77777777" w:rsidTr="00B6538B">
        <w:trPr>
          <w:trHeight w:val="113"/>
        </w:trPr>
        <w:tc>
          <w:tcPr>
            <w:tcW w:w="4147" w:type="pct"/>
            <w:vAlign w:val="center"/>
          </w:tcPr>
          <w:p w14:paraId="48445067" w14:textId="77777777" w:rsidR="00B6538B" w:rsidRPr="00C75306" w:rsidRDefault="00B6538B" w:rsidP="006B31F1">
            <w:pPr>
              <w:ind w:left="-108"/>
              <w:jc w:val="both"/>
              <w:rPr>
                <w:rFonts w:ascii="Arial" w:hAnsi="Arial" w:cs="Arial"/>
                <w:sz w:val="18"/>
                <w:szCs w:val="18"/>
              </w:rPr>
            </w:pPr>
            <w:r w:rsidRPr="00C75306">
              <w:rPr>
                <w:rFonts w:ascii="Arial" w:hAnsi="Arial" w:cs="Arial"/>
                <w:sz w:val="18"/>
                <w:szCs w:val="18"/>
              </w:rPr>
              <w:t>Diğer</w:t>
            </w:r>
          </w:p>
        </w:tc>
        <w:tc>
          <w:tcPr>
            <w:tcW w:w="853" w:type="pct"/>
            <w:tcBorders>
              <w:top w:val="nil"/>
              <w:left w:val="nil"/>
              <w:right w:val="nil"/>
            </w:tcBorders>
            <w:shd w:val="clear" w:color="auto" w:fill="auto"/>
            <w:vAlign w:val="bottom"/>
          </w:tcPr>
          <w:p w14:paraId="7FCD5F2C" w14:textId="77777777" w:rsidR="00B6538B" w:rsidRPr="00C75306" w:rsidRDefault="00B6538B" w:rsidP="006B31F1">
            <w:pPr>
              <w:jc w:val="right"/>
              <w:rPr>
                <w:rFonts w:ascii="Arial" w:hAnsi="Arial" w:cs="Arial"/>
                <w:sz w:val="18"/>
                <w:szCs w:val="18"/>
              </w:rPr>
            </w:pPr>
            <w:r w:rsidRPr="00C75306">
              <w:rPr>
                <w:rFonts w:ascii="Arial" w:hAnsi="Arial" w:cs="Arial"/>
                <w:sz w:val="18"/>
                <w:szCs w:val="18"/>
              </w:rPr>
              <w:t>687</w:t>
            </w:r>
          </w:p>
        </w:tc>
      </w:tr>
      <w:tr w:rsidR="00B6538B" w:rsidRPr="00C75306" w14:paraId="090C9BA0" w14:textId="77777777" w:rsidTr="00B6538B">
        <w:trPr>
          <w:trHeight w:val="113"/>
        </w:trPr>
        <w:tc>
          <w:tcPr>
            <w:tcW w:w="4147" w:type="pct"/>
            <w:tcBorders>
              <w:bottom w:val="single" w:sz="4" w:space="0" w:color="auto"/>
            </w:tcBorders>
          </w:tcPr>
          <w:p w14:paraId="32EE0922" w14:textId="77777777" w:rsidR="00B6538B" w:rsidRPr="00C75306" w:rsidRDefault="00B6538B" w:rsidP="006B31F1">
            <w:pPr>
              <w:ind w:left="-108"/>
              <w:jc w:val="both"/>
              <w:rPr>
                <w:rFonts w:ascii="Arial" w:eastAsia="Arial Unicode MS" w:hAnsi="Arial" w:cs="Arial"/>
                <w:b/>
                <w:sz w:val="18"/>
                <w:szCs w:val="18"/>
              </w:rPr>
            </w:pPr>
          </w:p>
        </w:tc>
        <w:tc>
          <w:tcPr>
            <w:tcW w:w="853" w:type="pct"/>
            <w:tcBorders>
              <w:bottom w:val="single" w:sz="4" w:space="0" w:color="auto"/>
            </w:tcBorders>
            <w:vAlign w:val="bottom"/>
          </w:tcPr>
          <w:p w14:paraId="70E129C7" w14:textId="77777777" w:rsidR="00B6538B" w:rsidRPr="00C75306" w:rsidRDefault="00B6538B" w:rsidP="006B31F1">
            <w:pPr>
              <w:jc w:val="right"/>
              <w:rPr>
                <w:rFonts w:ascii="Arial" w:hAnsi="Arial" w:cs="Arial"/>
                <w:b/>
                <w:sz w:val="18"/>
                <w:szCs w:val="18"/>
              </w:rPr>
            </w:pPr>
          </w:p>
        </w:tc>
      </w:tr>
      <w:tr w:rsidR="00B6538B" w:rsidRPr="00C75306" w14:paraId="47D6E78B" w14:textId="77777777" w:rsidTr="00B6538B">
        <w:trPr>
          <w:trHeight w:val="113"/>
        </w:trPr>
        <w:tc>
          <w:tcPr>
            <w:tcW w:w="4147" w:type="pct"/>
            <w:tcBorders>
              <w:top w:val="single" w:sz="4" w:space="0" w:color="auto"/>
              <w:bottom w:val="double" w:sz="4" w:space="0" w:color="auto"/>
            </w:tcBorders>
          </w:tcPr>
          <w:p w14:paraId="43BB04FE" w14:textId="77777777" w:rsidR="00B6538B" w:rsidRPr="00C75306" w:rsidRDefault="00B6538B" w:rsidP="006B31F1">
            <w:pPr>
              <w:ind w:left="-108"/>
              <w:jc w:val="both"/>
              <w:rPr>
                <w:rFonts w:ascii="Arial" w:hAnsi="Arial" w:cs="Arial"/>
                <w:b/>
                <w:sz w:val="18"/>
                <w:szCs w:val="18"/>
              </w:rPr>
            </w:pPr>
            <w:r w:rsidRPr="00C75306">
              <w:rPr>
                <w:rFonts w:ascii="Arial" w:eastAsia="Arial Unicode MS" w:hAnsi="Arial" w:cs="Arial"/>
                <w:b/>
                <w:sz w:val="18"/>
                <w:szCs w:val="18"/>
              </w:rPr>
              <w:t>Toplam</w:t>
            </w:r>
          </w:p>
        </w:tc>
        <w:tc>
          <w:tcPr>
            <w:tcW w:w="853" w:type="pct"/>
            <w:tcBorders>
              <w:top w:val="single" w:sz="4" w:space="0" w:color="auto"/>
              <w:bottom w:val="double" w:sz="4" w:space="0" w:color="auto"/>
            </w:tcBorders>
            <w:vAlign w:val="bottom"/>
          </w:tcPr>
          <w:p w14:paraId="78BB6321" w14:textId="77777777" w:rsidR="00B6538B" w:rsidRPr="00C75306" w:rsidRDefault="00B6538B" w:rsidP="006B31F1">
            <w:pPr>
              <w:jc w:val="right"/>
              <w:rPr>
                <w:rFonts w:ascii="Arial" w:hAnsi="Arial" w:cs="Arial"/>
                <w:b/>
                <w:sz w:val="18"/>
                <w:szCs w:val="18"/>
              </w:rPr>
            </w:pPr>
            <w:r w:rsidRPr="00C75306">
              <w:rPr>
                <w:rFonts w:ascii="Arial" w:hAnsi="Arial" w:cs="Arial"/>
                <w:b/>
                <w:sz w:val="18"/>
                <w:szCs w:val="18"/>
              </w:rPr>
              <w:t>33.293</w:t>
            </w:r>
          </w:p>
        </w:tc>
      </w:tr>
    </w:tbl>
    <w:p w14:paraId="5E3F979F" w14:textId="77777777" w:rsidR="0042338E" w:rsidRPr="00C75306" w:rsidRDefault="0042338E" w:rsidP="004612C2">
      <w:pPr>
        <w:pStyle w:val="GvdeMetniGirintisi"/>
        <w:numPr>
          <w:ilvl w:val="0"/>
          <w:numId w:val="8"/>
        </w:numPr>
        <w:tabs>
          <w:tab w:val="clear" w:pos="540"/>
          <w:tab w:val="num" w:pos="0"/>
        </w:tabs>
        <w:spacing w:before="120" w:after="120"/>
        <w:ind w:hanging="1072"/>
        <w:rPr>
          <w:rFonts w:ascii="Arial" w:hAnsi="Arial" w:cs="Arial"/>
          <w:b/>
          <w:sz w:val="20"/>
          <w:szCs w:val="20"/>
        </w:rPr>
      </w:pPr>
      <w:r w:rsidRPr="00C75306">
        <w:rPr>
          <w:rFonts w:ascii="Arial" w:hAnsi="Arial" w:cs="Arial"/>
          <w:b/>
          <w:sz w:val="20"/>
          <w:szCs w:val="20"/>
        </w:rPr>
        <w:t xml:space="preserve">Dövize endeksli krediler ve finansal kiralama alacakları anapara kur azalış karşılıklarına ilişkin bilgiler: </w:t>
      </w:r>
    </w:p>
    <w:p w14:paraId="48A896FD" w14:textId="577A3EFF" w:rsidR="0042338E" w:rsidRPr="00C75306" w:rsidRDefault="00973A57" w:rsidP="00973A80">
      <w:pPr>
        <w:autoSpaceDE w:val="0"/>
        <w:autoSpaceDN w:val="0"/>
        <w:adjustRightInd w:val="0"/>
        <w:spacing w:before="120" w:after="120"/>
        <w:jc w:val="both"/>
        <w:rPr>
          <w:rFonts w:ascii="Arial" w:hAnsi="Arial" w:cs="Arial"/>
          <w:sz w:val="18"/>
          <w:szCs w:val="20"/>
        </w:rPr>
      </w:pPr>
      <w:r>
        <w:rPr>
          <w:rFonts w:ascii="Arial" w:hAnsi="Arial" w:cs="Arial"/>
          <w:sz w:val="20"/>
          <w:szCs w:val="20"/>
        </w:rPr>
        <w:t>31</w:t>
      </w:r>
      <w:r w:rsidR="00825A62" w:rsidRPr="00C75306">
        <w:rPr>
          <w:rFonts w:ascii="Arial" w:hAnsi="Arial" w:cs="Arial"/>
          <w:sz w:val="20"/>
          <w:szCs w:val="20"/>
        </w:rPr>
        <w:t xml:space="preserve"> </w:t>
      </w:r>
      <w:r>
        <w:rPr>
          <w:rFonts w:ascii="Arial" w:hAnsi="Arial" w:cs="Arial"/>
          <w:sz w:val="20"/>
          <w:szCs w:val="20"/>
        </w:rPr>
        <w:t>Aralık</w:t>
      </w:r>
      <w:r w:rsidR="0042338E" w:rsidRPr="00C75306">
        <w:rPr>
          <w:rFonts w:ascii="Arial" w:hAnsi="Arial" w:cs="Arial"/>
          <w:sz w:val="20"/>
          <w:szCs w:val="20"/>
        </w:rPr>
        <w:t xml:space="preserve"> 2018 tarihi itibarıyl</w:t>
      </w:r>
      <w:r w:rsidR="0042338E" w:rsidRPr="00E46AAE">
        <w:rPr>
          <w:rFonts w:ascii="Arial" w:hAnsi="Arial" w:cs="Arial"/>
          <w:sz w:val="20"/>
          <w:szCs w:val="20"/>
        </w:rPr>
        <w:t>a</w:t>
      </w:r>
      <w:r w:rsidR="00E70DE0" w:rsidRPr="00E46AAE">
        <w:rPr>
          <w:rFonts w:ascii="Arial" w:hAnsi="Arial" w:cs="Arial"/>
          <w:sz w:val="20"/>
          <w:szCs w:val="20"/>
        </w:rPr>
        <w:t xml:space="preserve"> </w:t>
      </w:r>
      <w:r w:rsidR="00E46AAE" w:rsidRPr="00E46AAE">
        <w:rPr>
          <w:rFonts w:ascii="Arial" w:hAnsi="Arial" w:cs="Arial"/>
          <w:sz w:val="20"/>
          <w:szCs w:val="20"/>
        </w:rPr>
        <w:t>3.802</w:t>
      </w:r>
      <w:r w:rsidR="00322E9E" w:rsidRPr="00E46AAE">
        <w:rPr>
          <w:rFonts w:ascii="Arial" w:hAnsi="Arial" w:cs="Arial"/>
          <w:sz w:val="20"/>
          <w:szCs w:val="20"/>
        </w:rPr>
        <w:t xml:space="preserve"> </w:t>
      </w:r>
      <w:r w:rsidR="0042338E" w:rsidRPr="00E46AAE">
        <w:rPr>
          <w:rFonts w:ascii="Arial" w:hAnsi="Arial" w:cs="Arial"/>
          <w:sz w:val="20"/>
          <w:szCs w:val="20"/>
        </w:rPr>
        <w:t>TL</w:t>
      </w:r>
      <w:r w:rsidR="0042338E" w:rsidRPr="00C75306">
        <w:rPr>
          <w:rFonts w:ascii="Arial" w:hAnsi="Arial" w:cs="Arial"/>
          <w:sz w:val="20"/>
          <w:szCs w:val="20"/>
        </w:rPr>
        <w:t xml:space="preserve"> </w:t>
      </w:r>
      <w:r w:rsidR="004A3967" w:rsidRPr="00C75306">
        <w:rPr>
          <w:rFonts w:ascii="Arial" w:hAnsi="Arial" w:cs="Arial"/>
          <w:sz w:val="20"/>
          <w:szCs w:val="20"/>
        </w:rPr>
        <w:t xml:space="preserve">(31 Aralık 2017: 14.130 TL) </w:t>
      </w:r>
      <w:r w:rsidR="0042338E" w:rsidRPr="00C75306">
        <w:rPr>
          <w:rFonts w:ascii="Arial" w:hAnsi="Arial" w:cs="Arial"/>
          <w:sz w:val="20"/>
          <w:szCs w:val="20"/>
        </w:rPr>
        <w:t>tutarında dövize endeksli krediler ve finansal kiralama alacakları anapara kur azalış farkları bilançonun aktifinde yer alan krediler ve finansal kiralama alacakları ile netleştirilmiştir</w:t>
      </w:r>
      <w:r w:rsidR="0042338E" w:rsidRPr="00C75306">
        <w:rPr>
          <w:rFonts w:ascii="Arial" w:hAnsi="Arial" w:cs="Arial"/>
          <w:sz w:val="18"/>
          <w:szCs w:val="20"/>
        </w:rPr>
        <w:t>.</w:t>
      </w:r>
    </w:p>
    <w:p w14:paraId="06B534CA" w14:textId="77777777" w:rsidR="00374E39" w:rsidRPr="00C75306" w:rsidRDefault="00374E39" w:rsidP="004612C2">
      <w:pPr>
        <w:pStyle w:val="ListeParagraf"/>
        <w:numPr>
          <w:ilvl w:val="0"/>
          <w:numId w:val="8"/>
        </w:numPr>
        <w:tabs>
          <w:tab w:val="clear" w:pos="540"/>
          <w:tab w:val="left" w:pos="-1800"/>
        </w:tabs>
        <w:spacing w:before="120" w:after="120"/>
        <w:ind w:left="-14" w:hanging="490"/>
        <w:jc w:val="both"/>
        <w:rPr>
          <w:rFonts w:ascii="Arial" w:hAnsi="Arial" w:cs="Arial"/>
          <w:b/>
          <w:sz w:val="20"/>
          <w:szCs w:val="20"/>
        </w:rPr>
      </w:pPr>
      <w:r w:rsidRPr="00C75306">
        <w:rPr>
          <w:rFonts w:ascii="Arial" w:hAnsi="Arial" w:cs="Arial"/>
          <w:b/>
          <w:sz w:val="20"/>
          <w:szCs w:val="20"/>
          <w:lang w:eastAsia="en-US"/>
        </w:rPr>
        <w:t>Genel karşılıklara</w:t>
      </w:r>
      <w:r w:rsidRPr="00C75306">
        <w:rPr>
          <w:rFonts w:ascii="Arial" w:hAnsi="Arial" w:cs="Arial"/>
          <w:b/>
          <w:sz w:val="20"/>
          <w:szCs w:val="20"/>
        </w:rPr>
        <w:t xml:space="preserve"> ilişkin bilgiler:</w:t>
      </w:r>
    </w:p>
    <w:tbl>
      <w:tblPr>
        <w:tblW w:w="5000" w:type="pct"/>
        <w:tblCellMar>
          <w:left w:w="0" w:type="dxa"/>
          <w:right w:w="0" w:type="dxa"/>
        </w:tblCellMar>
        <w:tblLook w:val="0000" w:firstRow="0" w:lastRow="0" w:firstColumn="0" w:lastColumn="0" w:noHBand="0" w:noVBand="0"/>
      </w:tblPr>
      <w:tblGrid>
        <w:gridCol w:w="8035"/>
        <w:gridCol w:w="1752"/>
      </w:tblGrid>
      <w:tr w:rsidR="00374E39" w:rsidRPr="00C75306" w14:paraId="09C35146" w14:textId="77777777" w:rsidTr="00374E39">
        <w:trPr>
          <w:trHeight w:val="113"/>
        </w:trPr>
        <w:tc>
          <w:tcPr>
            <w:tcW w:w="4105" w:type="pct"/>
            <w:tcBorders>
              <w:top w:val="single" w:sz="4" w:space="0" w:color="auto"/>
              <w:bottom w:val="single" w:sz="4" w:space="0" w:color="auto"/>
            </w:tcBorders>
            <w:shd w:val="clear" w:color="auto" w:fill="auto"/>
            <w:vAlign w:val="bottom"/>
          </w:tcPr>
          <w:p w14:paraId="70B6EACB" w14:textId="77777777" w:rsidR="00374E39" w:rsidRPr="00C75306" w:rsidRDefault="00374E39" w:rsidP="00CC1E0B">
            <w:pPr>
              <w:jc w:val="both"/>
              <w:rPr>
                <w:rFonts w:ascii="Arial" w:eastAsia="Arial Unicode MS" w:hAnsi="Arial" w:cs="Arial"/>
                <w:b/>
                <w:sz w:val="18"/>
                <w:szCs w:val="18"/>
              </w:rPr>
            </w:pPr>
            <w:r w:rsidRPr="00C75306">
              <w:rPr>
                <w:rFonts w:ascii="Arial" w:hAnsi="Arial" w:cs="Arial"/>
                <w:b/>
                <w:sz w:val="18"/>
                <w:szCs w:val="18"/>
              </w:rPr>
              <w:t> </w:t>
            </w:r>
          </w:p>
        </w:tc>
        <w:tc>
          <w:tcPr>
            <w:tcW w:w="895" w:type="pct"/>
            <w:tcBorders>
              <w:top w:val="single" w:sz="4" w:space="0" w:color="auto"/>
              <w:bottom w:val="single" w:sz="4" w:space="0" w:color="auto"/>
            </w:tcBorders>
            <w:shd w:val="clear" w:color="auto" w:fill="auto"/>
            <w:vAlign w:val="center"/>
          </w:tcPr>
          <w:p w14:paraId="345A5D8A" w14:textId="77777777" w:rsidR="00374E39" w:rsidRPr="00C75306" w:rsidRDefault="00374E39" w:rsidP="00CC1E0B">
            <w:pPr>
              <w:tabs>
                <w:tab w:val="left" w:pos="180"/>
              </w:tabs>
              <w:ind w:right="109"/>
              <w:jc w:val="right"/>
              <w:rPr>
                <w:rFonts w:ascii="Arial" w:hAnsi="Arial" w:cs="Arial"/>
                <w:b/>
                <w:sz w:val="18"/>
                <w:szCs w:val="18"/>
              </w:rPr>
            </w:pPr>
            <w:r w:rsidRPr="00C75306">
              <w:rPr>
                <w:rFonts w:ascii="Arial" w:hAnsi="Arial" w:cs="Arial"/>
                <w:b/>
                <w:sz w:val="18"/>
                <w:szCs w:val="18"/>
              </w:rPr>
              <w:t>Önceki Dönem</w:t>
            </w:r>
          </w:p>
        </w:tc>
      </w:tr>
      <w:tr w:rsidR="00374E39" w:rsidRPr="00C75306" w14:paraId="14AC9947" w14:textId="77777777" w:rsidTr="00374E39">
        <w:trPr>
          <w:trHeight w:val="113"/>
        </w:trPr>
        <w:tc>
          <w:tcPr>
            <w:tcW w:w="4105" w:type="pct"/>
            <w:tcBorders>
              <w:top w:val="single" w:sz="4" w:space="0" w:color="auto"/>
            </w:tcBorders>
            <w:shd w:val="clear" w:color="auto" w:fill="auto"/>
            <w:vAlign w:val="bottom"/>
          </w:tcPr>
          <w:p w14:paraId="2511B19D" w14:textId="77777777" w:rsidR="00374E39" w:rsidRPr="00C75306" w:rsidRDefault="00374E39" w:rsidP="00CC1E0B">
            <w:pPr>
              <w:jc w:val="both"/>
              <w:rPr>
                <w:rFonts w:ascii="Arial" w:hAnsi="Arial" w:cs="Arial"/>
                <w:sz w:val="20"/>
                <w:szCs w:val="20"/>
              </w:rPr>
            </w:pPr>
          </w:p>
        </w:tc>
        <w:tc>
          <w:tcPr>
            <w:tcW w:w="895" w:type="pct"/>
            <w:tcBorders>
              <w:top w:val="single" w:sz="4" w:space="0" w:color="auto"/>
            </w:tcBorders>
            <w:shd w:val="clear" w:color="auto" w:fill="auto"/>
            <w:vAlign w:val="bottom"/>
          </w:tcPr>
          <w:p w14:paraId="32D79CF1" w14:textId="77777777" w:rsidR="00374E39" w:rsidRPr="00C75306" w:rsidRDefault="00374E39" w:rsidP="00CC1E0B">
            <w:pPr>
              <w:ind w:right="109"/>
              <w:jc w:val="right"/>
              <w:rPr>
                <w:rFonts w:ascii="Arial" w:hAnsi="Arial" w:cs="Arial"/>
                <w:sz w:val="20"/>
                <w:szCs w:val="20"/>
              </w:rPr>
            </w:pPr>
          </w:p>
        </w:tc>
      </w:tr>
      <w:tr w:rsidR="00374E39" w:rsidRPr="00C75306" w14:paraId="3B60412E" w14:textId="77777777" w:rsidTr="00374E39">
        <w:trPr>
          <w:trHeight w:val="180"/>
        </w:trPr>
        <w:tc>
          <w:tcPr>
            <w:tcW w:w="4105" w:type="pct"/>
            <w:shd w:val="clear" w:color="auto" w:fill="auto"/>
            <w:vAlign w:val="center"/>
          </w:tcPr>
          <w:p w14:paraId="3C80F676" w14:textId="77777777" w:rsidR="00374E39" w:rsidRPr="00C75306" w:rsidRDefault="00374E39" w:rsidP="00CC1E0B">
            <w:pPr>
              <w:tabs>
                <w:tab w:val="left" w:pos="-1908"/>
              </w:tabs>
              <w:jc w:val="both"/>
              <w:rPr>
                <w:rFonts w:ascii="Arial" w:hAnsi="Arial" w:cs="Arial"/>
                <w:b/>
                <w:sz w:val="18"/>
                <w:szCs w:val="20"/>
              </w:rPr>
            </w:pPr>
            <w:r w:rsidRPr="00C75306">
              <w:rPr>
                <w:rFonts w:ascii="Arial" w:hAnsi="Arial" w:cs="Arial"/>
                <w:b/>
                <w:sz w:val="18"/>
                <w:szCs w:val="20"/>
              </w:rPr>
              <w:t>Genel Karşılıklar</w:t>
            </w:r>
          </w:p>
        </w:tc>
        <w:tc>
          <w:tcPr>
            <w:tcW w:w="895" w:type="pct"/>
            <w:shd w:val="clear" w:color="auto" w:fill="auto"/>
            <w:vAlign w:val="bottom"/>
          </w:tcPr>
          <w:p w14:paraId="3A7BD327" w14:textId="77777777" w:rsidR="00374E39" w:rsidRPr="00C75306" w:rsidRDefault="00374E39" w:rsidP="00CC1E0B">
            <w:pPr>
              <w:ind w:right="119"/>
              <w:jc w:val="right"/>
              <w:rPr>
                <w:rFonts w:ascii="Arial" w:hAnsi="Arial" w:cs="Arial"/>
                <w:b/>
                <w:sz w:val="18"/>
                <w:szCs w:val="20"/>
              </w:rPr>
            </w:pPr>
            <w:r w:rsidRPr="00C75306">
              <w:rPr>
                <w:rFonts w:ascii="Arial" w:hAnsi="Arial" w:cs="Arial"/>
                <w:b/>
                <w:sz w:val="18"/>
                <w:szCs w:val="20"/>
              </w:rPr>
              <w:t>142.420</w:t>
            </w:r>
          </w:p>
        </w:tc>
      </w:tr>
      <w:tr w:rsidR="00374E39" w:rsidRPr="00C75306" w14:paraId="2072E83D" w14:textId="77777777" w:rsidTr="00374E39">
        <w:trPr>
          <w:trHeight w:val="113"/>
        </w:trPr>
        <w:tc>
          <w:tcPr>
            <w:tcW w:w="4105" w:type="pct"/>
            <w:shd w:val="clear" w:color="auto" w:fill="auto"/>
            <w:vAlign w:val="center"/>
          </w:tcPr>
          <w:p w14:paraId="76B15C85" w14:textId="77777777" w:rsidR="00374E39" w:rsidRPr="00C75306" w:rsidRDefault="00374E39" w:rsidP="00CC1E0B">
            <w:pPr>
              <w:tabs>
                <w:tab w:val="left" w:pos="-1908"/>
              </w:tabs>
              <w:ind w:left="252"/>
              <w:jc w:val="both"/>
              <w:rPr>
                <w:rFonts w:ascii="Arial" w:hAnsi="Arial" w:cs="Arial"/>
                <w:b/>
                <w:sz w:val="18"/>
                <w:szCs w:val="20"/>
              </w:rPr>
            </w:pPr>
            <w:r w:rsidRPr="00C75306">
              <w:rPr>
                <w:rFonts w:ascii="Arial" w:hAnsi="Arial" w:cs="Arial"/>
                <w:b/>
                <w:sz w:val="18"/>
                <w:szCs w:val="20"/>
              </w:rPr>
              <w:t>I. Grup Kredi ve Alacaklar İçin Ayrılanlar (Toplam)</w:t>
            </w:r>
          </w:p>
        </w:tc>
        <w:tc>
          <w:tcPr>
            <w:tcW w:w="895" w:type="pct"/>
            <w:shd w:val="clear" w:color="auto" w:fill="auto"/>
            <w:vAlign w:val="bottom"/>
          </w:tcPr>
          <w:p w14:paraId="0D376037" w14:textId="77777777" w:rsidR="00374E39" w:rsidRPr="00C75306" w:rsidRDefault="00374E39" w:rsidP="00CC1E0B">
            <w:pPr>
              <w:ind w:right="119"/>
              <w:jc w:val="right"/>
              <w:rPr>
                <w:rFonts w:ascii="Arial" w:hAnsi="Arial" w:cs="Arial"/>
                <w:b/>
                <w:sz w:val="18"/>
                <w:szCs w:val="20"/>
              </w:rPr>
            </w:pPr>
            <w:r w:rsidRPr="00C75306">
              <w:rPr>
                <w:rFonts w:ascii="Arial" w:hAnsi="Arial" w:cs="Arial"/>
                <w:b/>
                <w:sz w:val="18"/>
                <w:szCs w:val="20"/>
              </w:rPr>
              <w:t>116.470</w:t>
            </w:r>
          </w:p>
        </w:tc>
      </w:tr>
      <w:tr w:rsidR="00374E39" w:rsidRPr="00C75306" w14:paraId="361CF89A" w14:textId="77777777" w:rsidTr="00374E39">
        <w:trPr>
          <w:trHeight w:val="113"/>
        </w:trPr>
        <w:tc>
          <w:tcPr>
            <w:tcW w:w="4105" w:type="pct"/>
            <w:shd w:val="clear" w:color="auto" w:fill="auto"/>
            <w:vAlign w:val="center"/>
          </w:tcPr>
          <w:p w14:paraId="73441FDC"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Katılma Hesapları Payı</w:t>
            </w:r>
          </w:p>
        </w:tc>
        <w:tc>
          <w:tcPr>
            <w:tcW w:w="895" w:type="pct"/>
            <w:shd w:val="clear" w:color="auto" w:fill="auto"/>
          </w:tcPr>
          <w:p w14:paraId="17872180" w14:textId="77777777" w:rsidR="00374E39" w:rsidRPr="00C75306" w:rsidRDefault="00374E39" w:rsidP="00CC1E0B">
            <w:pPr>
              <w:ind w:right="119"/>
              <w:jc w:val="right"/>
              <w:rPr>
                <w:rFonts w:ascii="Arial" w:hAnsi="Arial" w:cs="Arial"/>
                <w:sz w:val="18"/>
                <w:szCs w:val="20"/>
              </w:rPr>
            </w:pPr>
            <w:r w:rsidRPr="00C75306">
              <w:rPr>
                <w:rFonts w:ascii="Arial" w:hAnsi="Arial" w:cs="Arial"/>
                <w:sz w:val="18"/>
                <w:szCs w:val="20"/>
              </w:rPr>
              <w:t>63.406</w:t>
            </w:r>
          </w:p>
        </w:tc>
      </w:tr>
      <w:tr w:rsidR="00374E39" w:rsidRPr="00C75306" w14:paraId="5AF20BD4" w14:textId="77777777" w:rsidTr="00374E39">
        <w:trPr>
          <w:trHeight w:val="113"/>
        </w:trPr>
        <w:tc>
          <w:tcPr>
            <w:tcW w:w="4105" w:type="pct"/>
            <w:shd w:val="clear" w:color="auto" w:fill="auto"/>
            <w:vAlign w:val="center"/>
          </w:tcPr>
          <w:p w14:paraId="107A0244"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Kurum Payı</w:t>
            </w:r>
          </w:p>
        </w:tc>
        <w:tc>
          <w:tcPr>
            <w:tcW w:w="895" w:type="pct"/>
            <w:shd w:val="clear" w:color="auto" w:fill="auto"/>
          </w:tcPr>
          <w:p w14:paraId="33B5A7C5" w14:textId="77777777" w:rsidR="00374E39" w:rsidRPr="00C75306" w:rsidRDefault="00374E39" w:rsidP="00CC1E0B">
            <w:pPr>
              <w:ind w:right="119"/>
              <w:jc w:val="right"/>
              <w:rPr>
                <w:rFonts w:ascii="Arial" w:hAnsi="Arial" w:cs="Arial"/>
                <w:sz w:val="18"/>
                <w:szCs w:val="20"/>
              </w:rPr>
            </w:pPr>
            <w:r w:rsidRPr="00C75306">
              <w:rPr>
                <w:rFonts w:ascii="Arial" w:hAnsi="Arial" w:cs="Arial"/>
                <w:sz w:val="18"/>
                <w:szCs w:val="20"/>
              </w:rPr>
              <w:t>53.064</w:t>
            </w:r>
          </w:p>
        </w:tc>
      </w:tr>
      <w:tr w:rsidR="00374E39" w:rsidRPr="00C75306" w14:paraId="676AA37B" w14:textId="77777777" w:rsidTr="00374E39">
        <w:trPr>
          <w:trHeight w:val="113"/>
        </w:trPr>
        <w:tc>
          <w:tcPr>
            <w:tcW w:w="4105" w:type="pct"/>
            <w:tcBorders>
              <w:bottom w:val="single" w:sz="4" w:space="0" w:color="auto"/>
            </w:tcBorders>
            <w:shd w:val="clear" w:color="auto" w:fill="auto"/>
            <w:vAlign w:val="center"/>
          </w:tcPr>
          <w:p w14:paraId="12BCA700"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Diğer</w:t>
            </w:r>
          </w:p>
        </w:tc>
        <w:tc>
          <w:tcPr>
            <w:tcW w:w="895" w:type="pct"/>
            <w:tcBorders>
              <w:bottom w:val="single" w:sz="4" w:space="0" w:color="auto"/>
            </w:tcBorders>
            <w:shd w:val="clear" w:color="auto" w:fill="auto"/>
            <w:vAlign w:val="bottom"/>
          </w:tcPr>
          <w:p w14:paraId="6A5F5C73" w14:textId="77777777" w:rsidR="00374E39" w:rsidRPr="00C75306" w:rsidRDefault="00374E39" w:rsidP="00CC1E0B">
            <w:pPr>
              <w:ind w:right="119"/>
              <w:jc w:val="right"/>
              <w:rPr>
                <w:rFonts w:ascii="Arial" w:hAnsi="Arial" w:cs="Arial"/>
                <w:sz w:val="18"/>
                <w:szCs w:val="20"/>
              </w:rPr>
            </w:pPr>
            <w:r w:rsidRPr="00C75306">
              <w:rPr>
                <w:rFonts w:ascii="Arial" w:hAnsi="Arial" w:cs="Arial"/>
                <w:sz w:val="18"/>
                <w:szCs w:val="20"/>
              </w:rPr>
              <w:t>-</w:t>
            </w:r>
          </w:p>
        </w:tc>
      </w:tr>
      <w:tr w:rsidR="00374E39" w:rsidRPr="00C75306" w14:paraId="207CCF57" w14:textId="77777777" w:rsidTr="00374E39">
        <w:trPr>
          <w:trHeight w:val="113"/>
        </w:trPr>
        <w:tc>
          <w:tcPr>
            <w:tcW w:w="4105" w:type="pct"/>
            <w:tcBorders>
              <w:top w:val="single" w:sz="4" w:space="0" w:color="auto"/>
            </w:tcBorders>
            <w:shd w:val="clear" w:color="auto" w:fill="auto"/>
            <w:vAlign w:val="center"/>
          </w:tcPr>
          <w:p w14:paraId="010EA19F" w14:textId="77777777" w:rsidR="00374E39" w:rsidRPr="00C75306" w:rsidRDefault="00374E39" w:rsidP="00CC1E0B">
            <w:pPr>
              <w:tabs>
                <w:tab w:val="left" w:pos="-1908"/>
              </w:tabs>
              <w:ind w:left="238"/>
              <w:rPr>
                <w:rFonts w:ascii="Arial" w:hAnsi="Arial" w:cs="Arial"/>
                <w:b/>
                <w:sz w:val="18"/>
                <w:szCs w:val="20"/>
              </w:rPr>
            </w:pPr>
            <w:r w:rsidRPr="00C75306">
              <w:rPr>
                <w:rFonts w:ascii="Arial" w:hAnsi="Arial" w:cs="Arial"/>
                <w:b/>
                <w:sz w:val="18"/>
                <w:szCs w:val="20"/>
              </w:rPr>
              <w:t>I. Grup Kredi ve Alacaklardan Ödeme Süresi Uzatılanlar için İlave Olarak Ayrılanlar</w:t>
            </w:r>
          </w:p>
        </w:tc>
        <w:tc>
          <w:tcPr>
            <w:tcW w:w="895" w:type="pct"/>
            <w:tcBorders>
              <w:top w:val="single" w:sz="4" w:space="0" w:color="auto"/>
            </w:tcBorders>
            <w:shd w:val="clear" w:color="auto" w:fill="auto"/>
            <w:vAlign w:val="bottom"/>
          </w:tcPr>
          <w:p w14:paraId="295AEE83" w14:textId="77777777" w:rsidR="00374E39" w:rsidRPr="00C75306" w:rsidRDefault="00374E39" w:rsidP="00CC1E0B">
            <w:pPr>
              <w:ind w:right="119"/>
              <w:jc w:val="right"/>
              <w:rPr>
                <w:rFonts w:ascii="Arial" w:hAnsi="Arial" w:cs="Arial"/>
                <w:b/>
                <w:bCs/>
                <w:sz w:val="18"/>
                <w:szCs w:val="18"/>
              </w:rPr>
            </w:pPr>
            <w:r w:rsidRPr="00C75306">
              <w:rPr>
                <w:rFonts w:ascii="Arial" w:hAnsi="Arial" w:cs="Arial"/>
                <w:b/>
                <w:bCs/>
                <w:sz w:val="18"/>
                <w:szCs w:val="18"/>
              </w:rPr>
              <w:t>8.069</w:t>
            </w:r>
          </w:p>
        </w:tc>
      </w:tr>
      <w:tr w:rsidR="00374E39" w:rsidRPr="00C75306" w14:paraId="7D7BD4BE" w14:textId="77777777" w:rsidTr="00374E39">
        <w:trPr>
          <w:trHeight w:val="113"/>
        </w:trPr>
        <w:tc>
          <w:tcPr>
            <w:tcW w:w="4105" w:type="pct"/>
            <w:shd w:val="clear" w:color="auto" w:fill="auto"/>
            <w:vAlign w:val="center"/>
          </w:tcPr>
          <w:p w14:paraId="6F2B00FA"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Katılma Hesapları Payı</w:t>
            </w:r>
          </w:p>
        </w:tc>
        <w:tc>
          <w:tcPr>
            <w:tcW w:w="895" w:type="pct"/>
            <w:shd w:val="clear" w:color="auto" w:fill="auto"/>
            <w:vAlign w:val="bottom"/>
          </w:tcPr>
          <w:p w14:paraId="5FD15A23" w14:textId="77777777" w:rsidR="00374E39" w:rsidRPr="00C75306" w:rsidRDefault="00374E39" w:rsidP="00CC1E0B">
            <w:pPr>
              <w:ind w:right="119"/>
              <w:jc w:val="right"/>
              <w:rPr>
                <w:rFonts w:ascii="Arial" w:hAnsi="Arial" w:cs="Arial"/>
                <w:sz w:val="18"/>
                <w:szCs w:val="18"/>
              </w:rPr>
            </w:pPr>
            <w:r w:rsidRPr="00C75306">
              <w:rPr>
                <w:rFonts w:ascii="Arial" w:hAnsi="Arial" w:cs="Arial"/>
                <w:sz w:val="18"/>
                <w:szCs w:val="18"/>
              </w:rPr>
              <w:t>3.327</w:t>
            </w:r>
          </w:p>
        </w:tc>
      </w:tr>
      <w:tr w:rsidR="00374E39" w:rsidRPr="00C75306" w14:paraId="5B717BB1" w14:textId="77777777" w:rsidTr="00374E39">
        <w:trPr>
          <w:trHeight w:val="113"/>
        </w:trPr>
        <w:tc>
          <w:tcPr>
            <w:tcW w:w="4105" w:type="pct"/>
            <w:shd w:val="clear" w:color="auto" w:fill="auto"/>
            <w:vAlign w:val="center"/>
          </w:tcPr>
          <w:p w14:paraId="129D69AC"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Kurum Payı</w:t>
            </w:r>
          </w:p>
        </w:tc>
        <w:tc>
          <w:tcPr>
            <w:tcW w:w="895" w:type="pct"/>
            <w:shd w:val="clear" w:color="auto" w:fill="auto"/>
            <w:vAlign w:val="bottom"/>
          </w:tcPr>
          <w:p w14:paraId="3BEBADA6" w14:textId="77777777" w:rsidR="00374E39" w:rsidRPr="00C75306" w:rsidRDefault="00374E39" w:rsidP="00CC1E0B">
            <w:pPr>
              <w:ind w:right="119"/>
              <w:jc w:val="right"/>
              <w:rPr>
                <w:rFonts w:ascii="Arial" w:hAnsi="Arial" w:cs="Arial"/>
                <w:sz w:val="18"/>
                <w:szCs w:val="18"/>
              </w:rPr>
            </w:pPr>
            <w:r w:rsidRPr="00C75306">
              <w:rPr>
                <w:rFonts w:ascii="Arial" w:hAnsi="Arial" w:cs="Arial"/>
                <w:sz w:val="18"/>
                <w:szCs w:val="18"/>
              </w:rPr>
              <w:t>4.742</w:t>
            </w:r>
          </w:p>
        </w:tc>
      </w:tr>
      <w:tr w:rsidR="00374E39" w:rsidRPr="00C75306" w14:paraId="558AF3DB" w14:textId="77777777" w:rsidTr="00374E39">
        <w:trPr>
          <w:trHeight w:val="113"/>
        </w:trPr>
        <w:tc>
          <w:tcPr>
            <w:tcW w:w="4105" w:type="pct"/>
            <w:tcBorders>
              <w:bottom w:val="single" w:sz="4" w:space="0" w:color="auto"/>
            </w:tcBorders>
            <w:shd w:val="clear" w:color="auto" w:fill="auto"/>
            <w:vAlign w:val="center"/>
          </w:tcPr>
          <w:p w14:paraId="2BA30C98"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Diğer</w:t>
            </w:r>
          </w:p>
        </w:tc>
        <w:tc>
          <w:tcPr>
            <w:tcW w:w="895" w:type="pct"/>
            <w:tcBorders>
              <w:bottom w:val="single" w:sz="4" w:space="0" w:color="auto"/>
            </w:tcBorders>
            <w:shd w:val="clear" w:color="auto" w:fill="auto"/>
            <w:vAlign w:val="bottom"/>
          </w:tcPr>
          <w:p w14:paraId="2926EE26" w14:textId="77777777" w:rsidR="00374E39" w:rsidRPr="00C75306" w:rsidRDefault="00374E39" w:rsidP="00CC1E0B">
            <w:pPr>
              <w:ind w:right="119"/>
              <w:jc w:val="right"/>
              <w:rPr>
                <w:rFonts w:ascii="Arial" w:hAnsi="Arial" w:cs="Arial"/>
                <w:sz w:val="18"/>
                <w:szCs w:val="20"/>
              </w:rPr>
            </w:pPr>
            <w:r w:rsidRPr="00C75306">
              <w:rPr>
                <w:rFonts w:ascii="Arial" w:hAnsi="Arial" w:cs="Arial"/>
                <w:sz w:val="18"/>
                <w:szCs w:val="20"/>
              </w:rPr>
              <w:t>-</w:t>
            </w:r>
          </w:p>
        </w:tc>
      </w:tr>
      <w:tr w:rsidR="00374E39" w:rsidRPr="00C75306" w14:paraId="53528683" w14:textId="77777777" w:rsidTr="00374E39">
        <w:trPr>
          <w:trHeight w:val="113"/>
        </w:trPr>
        <w:tc>
          <w:tcPr>
            <w:tcW w:w="4105" w:type="pct"/>
            <w:tcBorders>
              <w:top w:val="single" w:sz="4" w:space="0" w:color="auto"/>
            </w:tcBorders>
            <w:shd w:val="clear" w:color="auto" w:fill="auto"/>
            <w:vAlign w:val="center"/>
          </w:tcPr>
          <w:p w14:paraId="4EBA0069" w14:textId="77777777" w:rsidR="00374E39" w:rsidRPr="00C75306" w:rsidRDefault="00374E39" w:rsidP="00CC1E0B">
            <w:pPr>
              <w:tabs>
                <w:tab w:val="left" w:pos="-1908"/>
              </w:tabs>
              <w:ind w:left="252"/>
              <w:jc w:val="both"/>
              <w:rPr>
                <w:rFonts w:ascii="Arial" w:hAnsi="Arial" w:cs="Arial"/>
                <w:b/>
                <w:sz w:val="18"/>
                <w:szCs w:val="20"/>
              </w:rPr>
            </w:pPr>
            <w:r w:rsidRPr="00C75306">
              <w:rPr>
                <w:rFonts w:ascii="Arial" w:hAnsi="Arial" w:cs="Arial"/>
                <w:b/>
                <w:sz w:val="18"/>
                <w:szCs w:val="20"/>
              </w:rPr>
              <w:t>II. Grup Kredi ve Alacaklar İçin Ayrılanlar (Toplam)</w:t>
            </w:r>
          </w:p>
        </w:tc>
        <w:tc>
          <w:tcPr>
            <w:tcW w:w="895" w:type="pct"/>
            <w:tcBorders>
              <w:top w:val="single" w:sz="4" w:space="0" w:color="auto"/>
            </w:tcBorders>
            <w:shd w:val="clear" w:color="auto" w:fill="auto"/>
            <w:vAlign w:val="bottom"/>
          </w:tcPr>
          <w:p w14:paraId="50AE8C8B" w14:textId="77777777" w:rsidR="00374E39" w:rsidRPr="00C75306" w:rsidRDefault="00374E39" w:rsidP="00CC1E0B">
            <w:pPr>
              <w:ind w:right="119"/>
              <w:jc w:val="right"/>
              <w:rPr>
                <w:rFonts w:ascii="Arial" w:hAnsi="Arial" w:cs="Arial"/>
                <w:b/>
                <w:bCs/>
                <w:sz w:val="18"/>
                <w:szCs w:val="18"/>
              </w:rPr>
            </w:pPr>
            <w:r w:rsidRPr="00C75306">
              <w:rPr>
                <w:rFonts w:ascii="Arial" w:hAnsi="Arial" w:cs="Arial"/>
                <w:b/>
                <w:bCs/>
                <w:sz w:val="18"/>
                <w:szCs w:val="18"/>
              </w:rPr>
              <w:t>14.242</w:t>
            </w:r>
          </w:p>
        </w:tc>
      </w:tr>
      <w:tr w:rsidR="00374E39" w:rsidRPr="00C75306" w14:paraId="578B24F0" w14:textId="77777777" w:rsidTr="00374E39">
        <w:trPr>
          <w:trHeight w:val="113"/>
        </w:trPr>
        <w:tc>
          <w:tcPr>
            <w:tcW w:w="4105" w:type="pct"/>
            <w:shd w:val="clear" w:color="auto" w:fill="auto"/>
            <w:vAlign w:val="center"/>
          </w:tcPr>
          <w:p w14:paraId="1FFF3D83"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Katılma Hesapları Payı</w:t>
            </w:r>
          </w:p>
        </w:tc>
        <w:tc>
          <w:tcPr>
            <w:tcW w:w="895" w:type="pct"/>
            <w:shd w:val="clear" w:color="auto" w:fill="auto"/>
            <w:vAlign w:val="bottom"/>
          </w:tcPr>
          <w:p w14:paraId="1DE78FFA" w14:textId="77777777" w:rsidR="00374E39" w:rsidRPr="00C75306" w:rsidRDefault="00374E39" w:rsidP="00CC1E0B">
            <w:pPr>
              <w:ind w:right="119"/>
              <w:jc w:val="right"/>
              <w:rPr>
                <w:rFonts w:ascii="Arial" w:hAnsi="Arial" w:cs="Arial"/>
                <w:sz w:val="18"/>
                <w:szCs w:val="18"/>
              </w:rPr>
            </w:pPr>
            <w:r w:rsidRPr="00C75306">
              <w:rPr>
                <w:rFonts w:ascii="Arial" w:hAnsi="Arial" w:cs="Arial"/>
                <w:sz w:val="18"/>
                <w:szCs w:val="18"/>
              </w:rPr>
              <w:t>7.184</w:t>
            </w:r>
          </w:p>
        </w:tc>
      </w:tr>
      <w:tr w:rsidR="00374E39" w:rsidRPr="00C75306" w14:paraId="40D422C4" w14:textId="77777777" w:rsidTr="00374E39">
        <w:trPr>
          <w:trHeight w:val="113"/>
        </w:trPr>
        <w:tc>
          <w:tcPr>
            <w:tcW w:w="4105" w:type="pct"/>
            <w:shd w:val="clear" w:color="auto" w:fill="auto"/>
            <w:vAlign w:val="center"/>
          </w:tcPr>
          <w:p w14:paraId="1014F118"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Kurum Payı</w:t>
            </w:r>
          </w:p>
        </w:tc>
        <w:tc>
          <w:tcPr>
            <w:tcW w:w="895" w:type="pct"/>
            <w:shd w:val="clear" w:color="auto" w:fill="auto"/>
            <w:vAlign w:val="bottom"/>
          </w:tcPr>
          <w:p w14:paraId="0E71DA66" w14:textId="77777777" w:rsidR="00374E39" w:rsidRPr="00C75306" w:rsidRDefault="00374E39" w:rsidP="00CC1E0B">
            <w:pPr>
              <w:ind w:right="119"/>
              <w:jc w:val="right"/>
              <w:rPr>
                <w:rFonts w:ascii="Arial" w:hAnsi="Arial" w:cs="Arial"/>
                <w:sz w:val="18"/>
                <w:szCs w:val="18"/>
              </w:rPr>
            </w:pPr>
            <w:r w:rsidRPr="00C75306">
              <w:rPr>
                <w:rFonts w:ascii="Arial" w:hAnsi="Arial" w:cs="Arial"/>
                <w:sz w:val="18"/>
                <w:szCs w:val="18"/>
              </w:rPr>
              <w:t>7.058</w:t>
            </w:r>
          </w:p>
        </w:tc>
      </w:tr>
      <w:tr w:rsidR="00374E39" w:rsidRPr="00C75306" w14:paraId="12F7346D" w14:textId="77777777" w:rsidTr="00374E39">
        <w:trPr>
          <w:trHeight w:val="113"/>
        </w:trPr>
        <w:tc>
          <w:tcPr>
            <w:tcW w:w="4105" w:type="pct"/>
            <w:tcBorders>
              <w:bottom w:val="single" w:sz="4" w:space="0" w:color="auto"/>
            </w:tcBorders>
            <w:shd w:val="clear" w:color="auto" w:fill="auto"/>
            <w:vAlign w:val="center"/>
          </w:tcPr>
          <w:p w14:paraId="25469D62"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Diğer</w:t>
            </w:r>
          </w:p>
        </w:tc>
        <w:tc>
          <w:tcPr>
            <w:tcW w:w="895" w:type="pct"/>
            <w:tcBorders>
              <w:bottom w:val="single" w:sz="4" w:space="0" w:color="auto"/>
            </w:tcBorders>
            <w:shd w:val="clear" w:color="auto" w:fill="auto"/>
            <w:vAlign w:val="bottom"/>
          </w:tcPr>
          <w:p w14:paraId="21108CD3" w14:textId="77777777" w:rsidR="00374E39" w:rsidRPr="00C75306" w:rsidRDefault="00374E39" w:rsidP="00CC1E0B">
            <w:pPr>
              <w:ind w:right="119"/>
              <w:jc w:val="right"/>
              <w:rPr>
                <w:rFonts w:ascii="Arial" w:hAnsi="Arial" w:cs="Arial"/>
                <w:sz w:val="18"/>
                <w:szCs w:val="20"/>
              </w:rPr>
            </w:pPr>
            <w:r w:rsidRPr="00C75306">
              <w:rPr>
                <w:rFonts w:ascii="Arial" w:hAnsi="Arial" w:cs="Arial"/>
                <w:sz w:val="18"/>
                <w:szCs w:val="20"/>
              </w:rPr>
              <w:t>-</w:t>
            </w:r>
          </w:p>
        </w:tc>
      </w:tr>
      <w:tr w:rsidR="00374E39" w:rsidRPr="00C75306" w14:paraId="77483B46" w14:textId="77777777" w:rsidTr="00374E39">
        <w:trPr>
          <w:trHeight w:val="113"/>
        </w:trPr>
        <w:tc>
          <w:tcPr>
            <w:tcW w:w="4105" w:type="pct"/>
            <w:tcBorders>
              <w:top w:val="single" w:sz="4" w:space="0" w:color="auto"/>
            </w:tcBorders>
            <w:shd w:val="clear" w:color="auto" w:fill="auto"/>
            <w:vAlign w:val="center"/>
          </w:tcPr>
          <w:p w14:paraId="30A2EECC" w14:textId="77777777" w:rsidR="00374E39" w:rsidRPr="00C75306" w:rsidRDefault="00374E39" w:rsidP="00CC1E0B">
            <w:pPr>
              <w:tabs>
                <w:tab w:val="left" w:pos="-1908"/>
              </w:tabs>
              <w:ind w:left="266"/>
              <w:rPr>
                <w:rFonts w:ascii="Arial" w:hAnsi="Arial" w:cs="Arial"/>
                <w:sz w:val="18"/>
                <w:szCs w:val="20"/>
              </w:rPr>
            </w:pPr>
            <w:r w:rsidRPr="00C75306">
              <w:rPr>
                <w:rFonts w:ascii="Arial" w:hAnsi="Arial" w:cs="Arial"/>
                <w:b/>
                <w:sz w:val="18"/>
                <w:szCs w:val="20"/>
              </w:rPr>
              <w:t>II. Grup Kredi ve Alacaklardan Ödeme Süresi Uzatılanlar için İlave Olarak Ayrılanlar</w:t>
            </w:r>
          </w:p>
        </w:tc>
        <w:tc>
          <w:tcPr>
            <w:tcW w:w="895" w:type="pct"/>
            <w:tcBorders>
              <w:top w:val="single" w:sz="4" w:space="0" w:color="auto"/>
            </w:tcBorders>
            <w:shd w:val="clear" w:color="auto" w:fill="auto"/>
            <w:vAlign w:val="bottom"/>
          </w:tcPr>
          <w:p w14:paraId="75AFE099" w14:textId="77777777" w:rsidR="00374E39" w:rsidRPr="00C75306" w:rsidRDefault="00374E39" w:rsidP="00CC1E0B">
            <w:pPr>
              <w:ind w:right="119"/>
              <w:jc w:val="right"/>
              <w:rPr>
                <w:rFonts w:ascii="Arial" w:hAnsi="Arial" w:cs="Arial"/>
                <w:b/>
                <w:bCs/>
                <w:sz w:val="18"/>
                <w:szCs w:val="18"/>
              </w:rPr>
            </w:pPr>
            <w:r w:rsidRPr="00C75306">
              <w:rPr>
                <w:rFonts w:ascii="Arial" w:hAnsi="Arial" w:cs="Arial"/>
                <w:b/>
                <w:bCs/>
                <w:sz w:val="18"/>
                <w:szCs w:val="18"/>
              </w:rPr>
              <w:t>5.223</w:t>
            </w:r>
          </w:p>
        </w:tc>
      </w:tr>
      <w:tr w:rsidR="00374E39" w:rsidRPr="00C75306" w14:paraId="01684651" w14:textId="77777777" w:rsidTr="00374E39">
        <w:trPr>
          <w:trHeight w:val="113"/>
        </w:trPr>
        <w:tc>
          <w:tcPr>
            <w:tcW w:w="4105" w:type="pct"/>
            <w:shd w:val="clear" w:color="auto" w:fill="auto"/>
            <w:vAlign w:val="center"/>
          </w:tcPr>
          <w:p w14:paraId="2916E9A3"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Katılma Hesapları Payı</w:t>
            </w:r>
          </w:p>
        </w:tc>
        <w:tc>
          <w:tcPr>
            <w:tcW w:w="895" w:type="pct"/>
            <w:shd w:val="clear" w:color="auto" w:fill="auto"/>
            <w:vAlign w:val="bottom"/>
          </w:tcPr>
          <w:p w14:paraId="6F0DD9C5" w14:textId="77777777" w:rsidR="00374E39" w:rsidRPr="00C75306" w:rsidRDefault="00374E39" w:rsidP="00CC1E0B">
            <w:pPr>
              <w:ind w:right="119"/>
              <w:jc w:val="right"/>
              <w:rPr>
                <w:rFonts w:ascii="Arial" w:hAnsi="Arial" w:cs="Arial"/>
                <w:sz w:val="18"/>
                <w:szCs w:val="18"/>
              </w:rPr>
            </w:pPr>
            <w:r w:rsidRPr="00C75306">
              <w:rPr>
                <w:rFonts w:ascii="Arial" w:hAnsi="Arial" w:cs="Arial"/>
                <w:sz w:val="18"/>
                <w:szCs w:val="18"/>
              </w:rPr>
              <w:t>2.409</w:t>
            </w:r>
          </w:p>
        </w:tc>
      </w:tr>
      <w:tr w:rsidR="00374E39" w:rsidRPr="00C75306" w14:paraId="48AB4160" w14:textId="77777777" w:rsidTr="00374E39">
        <w:trPr>
          <w:trHeight w:val="113"/>
        </w:trPr>
        <w:tc>
          <w:tcPr>
            <w:tcW w:w="4105" w:type="pct"/>
            <w:shd w:val="clear" w:color="auto" w:fill="auto"/>
            <w:vAlign w:val="center"/>
          </w:tcPr>
          <w:p w14:paraId="185E4CB2"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Kurum Payı</w:t>
            </w:r>
          </w:p>
        </w:tc>
        <w:tc>
          <w:tcPr>
            <w:tcW w:w="895" w:type="pct"/>
            <w:shd w:val="clear" w:color="auto" w:fill="auto"/>
            <w:vAlign w:val="bottom"/>
          </w:tcPr>
          <w:p w14:paraId="74B11623" w14:textId="77777777" w:rsidR="00374E39" w:rsidRPr="00C75306" w:rsidRDefault="00374E39" w:rsidP="00CC1E0B">
            <w:pPr>
              <w:ind w:right="119"/>
              <w:jc w:val="right"/>
              <w:rPr>
                <w:rFonts w:ascii="Arial" w:hAnsi="Arial" w:cs="Arial"/>
                <w:sz w:val="18"/>
                <w:szCs w:val="18"/>
              </w:rPr>
            </w:pPr>
            <w:r w:rsidRPr="00C75306">
              <w:rPr>
                <w:rFonts w:ascii="Arial" w:hAnsi="Arial" w:cs="Arial"/>
                <w:sz w:val="18"/>
                <w:szCs w:val="18"/>
              </w:rPr>
              <w:t>2.814</w:t>
            </w:r>
          </w:p>
        </w:tc>
      </w:tr>
      <w:tr w:rsidR="00374E39" w:rsidRPr="00C75306" w14:paraId="6C744717" w14:textId="77777777" w:rsidTr="00374E39">
        <w:trPr>
          <w:trHeight w:val="113"/>
        </w:trPr>
        <w:tc>
          <w:tcPr>
            <w:tcW w:w="4105" w:type="pct"/>
            <w:tcBorders>
              <w:bottom w:val="single" w:sz="4" w:space="0" w:color="auto"/>
            </w:tcBorders>
            <w:shd w:val="clear" w:color="auto" w:fill="auto"/>
            <w:vAlign w:val="center"/>
          </w:tcPr>
          <w:p w14:paraId="6CF7DD75" w14:textId="77777777" w:rsidR="00374E39" w:rsidRPr="00C75306" w:rsidRDefault="00374E39" w:rsidP="00CC1E0B">
            <w:pPr>
              <w:tabs>
                <w:tab w:val="left" w:pos="-1908"/>
              </w:tabs>
              <w:ind w:left="492"/>
              <w:jc w:val="both"/>
              <w:rPr>
                <w:rFonts w:ascii="Arial" w:hAnsi="Arial" w:cs="Arial"/>
                <w:sz w:val="18"/>
                <w:szCs w:val="20"/>
              </w:rPr>
            </w:pPr>
            <w:r w:rsidRPr="00C75306">
              <w:rPr>
                <w:rFonts w:ascii="Arial" w:hAnsi="Arial" w:cs="Arial"/>
                <w:sz w:val="18"/>
                <w:szCs w:val="20"/>
              </w:rPr>
              <w:t>Diğer</w:t>
            </w:r>
          </w:p>
        </w:tc>
        <w:tc>
          <w:tcPr>
            <w:tcW w:w="895" w:type="pct"/>
            <w:tcBorders>
              <w:bottom w:val="single" w:sz="4" w:space="0" w:color="auto"/>
            </w:tcBorders>
            <w:shd w:val="clear" w:color="auto" w:fill="auto"/>
            <w:vAlign w:val="bottom"/>
          </w:tcPr>
          <w:p w14:paraId="7BF7CCAF" w14:textId="77777777" w:rsidR="00374E39" w:rsidRPr="00C75306" w:rsidRDefault="00374E39" w:rsidP="00CC1E0B">
            <w:pPr>
              <w:ind w:right="119"/>
              <w:jc w:val="right"/>
              <w:rPr>
                <w:rFonts w:ascii="Arial" w:hAnsi="Arial" w:cs="Arial"/>
                <w:sz w:val="18"/>
                <w:szCs w:val="20"/>
              </w:rPr>
            </w:pPr>
            <w:r w:rsidRPr="00C75306">
              <w:rPr>
                <w:rFonts w:ascii="Arial" w:hAnsi="Arial" w:cs="Arial"/>
                <w:sz w:val="18"/>
                <w:szCs w:val="20"/>
              </w:rPr>
              <w:t>-</w:t>
            </w:r>
          </w:p>
        </w:tc>
      </w:tr>
      <w:tr w:rsidR="00374E39" w:rsidRPr="00C75306" w14:paraId="46574282" w14:textId="77777777" w:rsidTr="00374E39">
        <w:trPr>
          <w:trHeight w:val="113"/>
        </w:trPr>
        <w:tc>
          <w:tcPr>
            <w:tcW w:w="4105" w:type="pct"/>
            <w:tcBorders>
              <w:top w:val="single" w:sz="4" w:space="0" w:color="auto"/>
            </w:tcBorders>
            <w:shd w:val="clear" w:color="auto" w:fill="auto"/>
            <w:vAlign w:val="center"/>
          </w:tcPr>
          <w:p w14:paraId="43D81E63" w14:textId="77777777" w:rsidR="00374E39" w:rsidRPr="00C75306" w:rsidRDefault="00374E39" w:rsidP="00CC1E0B">
            <w:pPr>
              <w:tabs>
                <w:tab w:val="left" w:pos="-1908"/>
              </w:tabs>
              <w:ind w:left="252"/>
              <w:jc w:val="both"/>
              <w:rPr>
                <w:rFonts w:ascii="Arial" w:hAnsi="Arial" w:cs="Arial"/>
                <w:b/>
                <w:sz w:val="18"/>
                <w:szCs w:val="20"/>
              </w:rPr>
            </w:pPr>
            <w:proofErr w:type="spellStart"/>
            <w:r w:rsidRPr="00C75306">
              <w:rPr>
                <w:rFonts w:ascii="Arial" w:hAnsi="Arial" w:cs="Arial"/>
                <w:b/>
                <w:sz w:val="18"/>
                <w:szCs w:val="20"/>
              </w:rPr>
              <w:t>Gayrinakdi</w:t>
            </w:r>
            <w:proofErr w:type="spellEnd"/>
            <w:r w:rsidRPr="00C75306">
              <w:rPr>
                <w:rFonts w:ascii="Arial" w:hAnsi="Arial" w:cs="Arial"/>
                <w:b/>
                <w:sz w:val="18"/>
                <w:szCs w:val="20"/>
              </w:rPr>
              <w:t xml:space="preserve"> Krediler İçin Ayrılanlar</w:t>
            </w:r>
          </w:p>
        </w:tc>
        <w:tc>
          <w:tcPr>
            <w:tcW w:w="895" w:type="pct"/>
            <w:tcBorders>
              <w:top w:val="single" w:sz="4" w:space="0" w:color="auto"/>
            </w:tcBorders>
            <w:shd w:val="clear" w:color="auto" w:fill="auto"/>
            <w:vAlign w:val="bottom"/>
          </w:tcPr>
          <w:p w14:paraId="55129E7F" w14:textId="77777777" w:rsidR="00374E39" w:rsidRPr="00C75306" w:rsidRDefault="00374E39" w:rsidP="00CC1E0B">
            <w:pPr>
              <w:ind w:right="119"/>
              <w:jc w:val="right"/>
              <w:rPr>
                <w:rFonts w:ascii="Arial" w:hAnsi="Arial" w:cs="Arial"/>
                <w:b/>
                <w:sz w:val="18"/>
                <w:szCs w:val="20"/>
              </w:rPr>
            </w:pPr>
            <w:r w:rsidRPr="00C75306">
              <w:rPr>
                <w:rFonts w:ascii="Arial" w:hAnsi="Arial" w:cs="Arial"/>
                <w:b/>
                <w:sz w:val="18"/>
                <w:szCs w:val="20"/>
              </w:rPr>
              <w:t>11.708</w:t>
            </w:r>
          </w:p>
        </w:tc>
      </w:tr>
      <w:tr w:rsidR="00374E39" w:rsidRPr="00C75306" w14:paraId="006814AF" w14:textId="77777777" w:rsidTr="00374E39">
        <w:trPr>
          <w:trHeight w:val="113"/>
        </w:trPr>
        <w:tc>
          <w:tcPr>
            <w:tcW w:w="4105" w:type="pct"/>
            <w:tcBorders>
              <w:bottom w:val="single" w:sz="4" w:space="0" w:color="auto"/>
            </w:tcBorders>
            <w:shd w:val="clear" w:color="auto" w:fill="auto"/>
            <w:vAlign w:val="center"/>
          </w:tcPr>
          <w:p w14:paraId="1C9F3CEF" w14:textId="77777777" w:rsidR="00374E39" w:rsidRPr="00C75306" w:rsidRDefault="00374E39" w:rsidP="00CC1E0B">
            <w:pPr>
              <w:tabs>
                <w:tab w:val="left" w:pos="-1908"/>
              </w:tabs>
              <w:ind w:left="252"/>
              <w:jc w:val="both"/>
              <w:rPr>
                <w:rFonts w:ascii="Arial" w:hAnsi="Arial" w:cs="Arial"/>
                <w:b/>
                <w:sz w:val="18"/>
                <w:szCs w:val="20"/>
              </w:rPr>
            </w:pPr>
            <w:r w:rsidRPr="00C75306">
              <w:rPr>
                <w:rFonts w:ascii="Arial" w:hAnsi="Arial" w:cs="Arial"/>
                <w:b/>
                <w:sz w:val="18"/>
                <w:szCs w:val="20"/>
              </w:rPr>
              <w:t>Diğer</w:t>
            </w:r>
          </w:p>
        </w:tc>
        <w:tc>
          <w:tcPr>
            <w:tcW w:w="895" w:type="pct"/>
            <w:tcBorders>
              <w:bottom w:val="single" w:sz="4" w:space="0" w:color="auto"/>
            </w:tcBorders>
            <w:shd w:val="clear" w:color="auto" w:fill="auto"/>
            <w:vAlign w:val="bottom"/>
          </w:tcPr>
          <w:p w14:paraId="23F17026" w14:textId="77777777" w:rsidR="00374E39" w:rsidRPr="00C75306" w:rsidRDefault="00374E39" w:rsidP="00CC1E0B">
            <w:pPr>
              <w:ind w:right="119"/>
              <w:jc w:val="right"/>
              <w:rPr>
                <w:rFonts w:ascii="Arial" w:hAnsi="Arial" w:cs="Arial"/>
                <w:sz w:val="18"/>
                <w:szCs w:val="20"/>
              </w:rPr>
            </w:pPr>
            <w:r w:rsidRPr="00C75306">
              <w:rPr>
                <w:rFonts w:ascii="Arial" w:hAnsi="Arial" w:cs="Arial"/>
                <w:sz w:val="18"/>
                <w:szCs w:val="20"/>
              </w:rPr>
              <w:t>-</w:t>
            </w:r>
          </w:p>
        </w:tc>
      </w:tr>
    </w:tbl>
    <w:p w14:paraId="4E5AB677" w14:textId="77777777" w:rsidR="00C76E92" w:rsidRPr="00C75306" w:rsidRDefault="00C76E92">
      <w:pPr>
        <w:rPr>
          <w:rFonts w:ascii="Arial" w:hAnsi="Arial" w:cs="Arial"/>
          <w:b/>
          <w:sz w:val="20"/>
          <w:szCs w:val="20"/>
          <w:lang w:eastAsia="en-US"/>
        </w:rPr>
      </w:pPr>
      <w:r w:rsidRPr="00C75306">
        <w:rPr>
          <w:rFonts w:ascii="Arial" w:hAnsi="Arial" w:cs="Arial"/>
          <w:b/>
          <w:sz w:val="20"/>
          <w:szCs w:val="20"/>
        </w:rPr>
        <w:br w:type="page"/>
      </w:r>
    </w:p>
    <w:p w14:paraId="33EE3DDD" w14:textId="3C66C9DB" w:rsidR="00CF7599" w:rsidRPr="00C75306" w:rsidRDefault="00CF7599" w:rsidP="00CF7599">
      <w:pPr>
        <w:pStyle w:val="GvdeMetniGirintisi"/>
        <w:tabs>
          <w:tab w:val="left" w:pos="540"/>
        </w:tabs>
        <w:spacing w:before="120" w:after="120"/>
        <w:ind w:hanging="567"/>
        <w:rPr>
          <w:rFonts w:ascii="Arial" w:hAnsi="Arial" w:cs="Arial"/>
          <w:b/>
          <w:sz w:val="20"/>
          <w:szCs w:val="20"/>
        </w:rPr>
      </w:pPr>
      <w:r w:rsidRPr="00C75306">
        <w:rPr>
          <w:rFonts w:ascii="Arial" w:hAnsi="Arial" w:cs="Arial"/>
          <w:b/>
          <w:sz w:val="20"/>
          <w:szCs w:val="20"/>
        </w:rPr>
        <w:lastRenderedPageBreak/>
        <w:t xml:space="preserve">II. </w:t>
      </w:r>
      <w:r w:rsidRPr="00C75306">
        <w:rPr>
          <w:rFonts w:ascii="Arial" w:hAnsi="Arial" w:cs="Arial"/>
          <w:b/>
          <w:sz w:val="20"/>
          <w:szCs w:val="20"/>
        </w:rPr>
        <w:tab/>
        <w:t>Bilançonun pasif hesaplarına ilişkin açıklama ve dipnotlar (devamı):</w:t>
      </w:r>
    </w:p>
    <w:p w14:paraId="55C81B48" w14:textId="77777777" w:rsidR="00136C29" w:rsidRPr="00C75306" w:rsidRDefault="00266F48" w:rsidP="00D33BA2">
      <w:pPr>
        <w:tabs>
          <w:tab w:val="left" w:pos="540"/>
        </w:tabs>
        <w:spacing w:before="120" w:after="120"/>
        <w:ind w:hanging="574"/>
        <w:jc w:val="both"/>
        <w:rPr>
          <w:rFonts w:ascii="Arial" w:hAnsi="Arial" w:cs="Arial"/>
          <w:b/>
          <w:bCs/>
          <w:sz w:val="20"/>
          <w:szCs w:val="20"/>
        </w:rPr>
      </w:pPr>
      <w:r w:rsidRPr="00C75306">
        <w:rPr>
          <w:rFonts w:ascii="Arial" w:hAnsi="Arial" w:cs="Arial"/>
          <w:b/>
          <w:bCs/>
          <w:sz w:val="20"/>
          <w:szCs w:val="20"/>
        </w:rPr>
        <w:t>7</w:t>
      </w:r>
      <w:r w:rsidR="001E27A0" w:rsidRPr="00C75306">
        <w:rPr>
          <w:rFonts w:ascii="Arial" w:hAnsi="Arial" w:cs="Arial"/>
          <w:b/>
          <w:bCs/>
          <w:sz w:val="20"/>
          <w:szCs w:val="20"/>
        </w:rPr>
        <w:t>.</w:t>
      </w:r>
      <w:r w:rsidR="001E27A0" w:rsidRPr="00C75306">
        <w:rPr>
          <w:rFonts w:ascii="Arial" w:hAnsi="Arial" w:cs="Arial"/>
          <w:b/>
          <w:bCs/>
          <w:sz w:val="20"/>
          <w:szCs w:val="20"/>
        </w:rPr>
        <w:tab/>
        <w:t>Vergi borcuna ilişkin açıklamalar:</w:t>
      </w:r>
    </w:p>
    <w:p w14:paraId="78CB72C4" w14:textId="77777777" w:rsidR="00136C29" w:rsidRPr="00C75306" w:rsidRDefault="008A72A2" w:rsidP="004A3967">
      <w:pPr>
        <w:spacing w:before="120" w:after="120"/>
        <w:ind w:left="-14" w:hanging="560"/>
        <w:jc w:val="both"/>
        <w:rPr>
          <w:rFonts w:ascii="Arial" w:hAnsi="Arial" w:cs="Arial"/>
          <w:b/>
          <w:bCs/>
          <w:sz w:val="20"/>
          <w:szCs w:val="20"/>
        </w:rPr>
      </w:pPr>
      <w:proofErr w:type="gramStart"/>
      <w:r w:rsidRPr="00C75306">
        <w:rPr>
          <w:rFonts w:ascii="Arial" w:hAnsi="Arial" w:cs="Arial"/>
          <w:b/>
          <w:bCs/>
          <w:sz w:val="20"/>
          <w:szCs w:val="20"/>
        </w:rPr>
        <w:t>a</w:t>
      </w:r>
      <w:proofErr w:type="gramEnd"/>
      <w:r w:rsidRPr="00C75306">
        <w:rPr>
          <w:rFonts w:ascii="Arial" w:hAnsi="Arial" w:cs="Arial"/>
          <w:b/>
          <w:bCs/>
          <w:sz w:val="20"/>
          <w:szCs w:val="20"/>
        </w:rPr>
        <w:t>.</w:t>
      </w:r>
      <w:r w:rsidR="00136C29" w:rsidRPr="00C75306">
        <w:rPr>
          <w:rFonts w:ascii="Arial" w:hAnsi="Arial" w:cs="Arial"/>
          <w:b/>
          <w:bCs/>
          <w:sz w:val="20"/>
          <w:szCs w:val="20"/>
        </w:rPr>
        <w:tab/>
        <w:t>Cari vergi borcuna ilişkin açıklamalar:</w:t>
      </w:r>
    </w:p>
    <w:p w14:paraId="2FFED2B3" w14:textId="77777777" w:rsidR="00136C29" w:rsidRPr="00C75306" w:rsidRDefault="008A72A2" w:rsidP="004A3967">
      <w:pPr>
        <w:spacing w:before="120" w:after="120"/>
        <w:ind w:left="28" w:hanging="602"/>
        <w:jc w:val="both"/>
        <w:rPr>
          <w:rFonts w:ascii="Arial" w:hAnsi="Arial" w:cs="Arial"/>
          <w:b/>
          <w:bCs/>
          <w:sz w:val="20"/>
          <w:szCs w:val="20"/>
        </w:rPr>
      </w:pPr>
      <w:proofErr w:type="gramStart"/>
      <w:r w:rsidRPr="00C75306">
        <w:rPr>
          <w:rFonts w:ascii="Arial" w:hAnsi="Arial" w:cs="Arial"/>
          <w:b/>
          <w:bCs/>
          <w:sz w:val="20"/>
          <w:szCs w:val="20"/>
        </w:rPr>
        <w:t>a</w:t>
      </w:r>
      <w:proofErr w:type="gramEnd"/>
      <w:r w:rsidRPr="00C75306">
        <w:rPr>
          <w:rFonts w:ascii="Arial" w:hAnsi="Arial" w:cs="Arial"/>
          <w:b/>
          <w:bCs/>
          <w:sz w:val="20"/>
          <w:szCs w:val="20"/>
        </w:rPr>
        <w:t>.1.</w:t>
      </w:r>
      <w:r w:rsidR="00136C29" w:rsidRPr="00C75306">
        <w:rPr>
          <w:rFonts w:ascii="Arial" w:hAnsi="Arial" w:cs="Arial"/>
          <w:b/>
          <w:bCs/>
          <w:sz w:val="20"/>
          <w:szCs w:val="20"/>
        </w:rPr>
        <w:t xml:space="preserve"> </w:t>
      </w:r>
      <w:r w:rsidR="000D6018" w:rsidRPr="00C75306">
        <w:rPr>
          <w:rFonts w:ascii="Arial" w:hAnsi="Arial" w:cs="Arial"/>
          <w:b/>
          <w:bCs/>
          <w:sz w:val="20"/>
          <w:szCs w:val="20"/>
        </w:rPr>
        <w:tab/>
      </w:r>
      <w:r w:rsidR="00136C29" w:rsidRPr="00C75306">
        <w:rPr>
          <w:rFonts w:ascii="Arial" w:hAnsi="Arial" w:cs="Arial"/>
          <w:b/>
          <w:bCs/>
          <w:sz w:val="20"/>
          <w:szCs w:val="20"/>
        </w:rPr>
        <w:t>Vergi karşılığına ilişkin açıklamalar:</w:t>
      </w:r>
    </w:p>
    <w:p w14:paraId="5DE5DC7D" w14:textId="437E0867" w:rsidR="005004A6" w:rsidRPr="00C75306" w:rsidRDefault="005004A6" w:rsidP="005004A6">
      <w:pPr>
        <w:autoSpaceDE w:val="0"/>
        <w:autoSpaceDN w:val="0"/>
        <w:adjustRightInd w:val="0"/>
        <w:spacing w:before="120" w:after="120"/>
        <w:ind w:left="42" w:right="10"/>
        <w:jc w:val="both"/>
        <w:rPr>
          <w:rFonts w:ascii="Arial" w:hAnsi="Arial" w:cs="Arial"/>
          <w:bCs/>
          <w:sz w:val="20"/>
          <w:szCs w:val="20"/>
        </w:rPr>
      </w:pPr>
      <w:r w:rsidRPr="00C75306">
        <w:rPr>
          <w:rFonts w:ascii="Arial" w:hAnsi="Arial" w:cs="Arial"/>
          <w:bCs/>
          <w:sz w:val="20"/>
          <w:szCs w:val="20"/>
        </w:rPr>
        <w:t xml:space="preserve">Banka’nın </w:t>
      </w:r>
      <w:r w:rsidR="00825A62" w:rsidRPr="00C75306">
        <w:rPr>
          <w:rFonts w:ascii="Arial" w:hAnsi="Arial" w:cs="Arial"/>
          <w:bCs/>
          <w:sz w:val="20"/>
          <w:szCs w:val="20"/>
        </w:rPr>
        <w:t>3</w:t>
      </w:r>
      <w:r w:rsidR="00ED4D1B">
        <w:rPr>
          <w:rFonts w:ascii="Arial" w:hAnsi="Arial" w:cs="Arial"/>
          <w:bCs/>
          <w:sz w:val="20"/>
          <w:szCs w:val="20"/>
        </w:rPr>
        <w:t>1</w:t>
      </w:r>
      <w:r w:rsidR="00825A62" w:rsidRPr="00C75306">
        <w:rPr>
          <w:rFonts w:ascii="Arial" w:hAnsi="Arial" w:cs="Arial"/>
          <w:bCs/>
          <w:sz w:val="20"/>
          <w:szCs w:val="20"/>
        </w:rPr>
        <w:t xml:space="preserve"> </w:t>
      </w:r>
      <w:r w:rsidR="00ED4D1B">
        <w:rPr>
          <w:rFonts w:ascii="Arial" w:hAnsi="Arial" w:cs="Arial"/>
          <w:bCs/>
          <w:sz w:val="20"/>
          <w:szCs w:val="20"/>
        </w:rPr>
        <w:t>Aralık</w:t>
      </w:r>
      <w:r w:rsidR="00825A62" w:rsidRPr="00C75306">
        <w:rPr>
          <w:rFonts w:ascii="Arial" w:hAnsi="Arial" w:cs="Arial"/>
          <w:bCs/>
          <w:sz w:val="20"/>
          <w:szCs w:val="20"/>
        </w:rPr>
        <w:t xml:space="preserve"> </w:t>
      </w:r>
      <w:r w:rsidRPr="00C75306">
        <w:rPr>
          <w:rFonts w:ascii="Arial" w:hAnsi="Arial" w:cs="Arial"/>
          <w:bCs/>
          <w:sz w:val="20"/>
          <w:szCs w:val="20"/>
        </w:rPr>
        <w:t xml:space="preserve">2018 itibarıyla kurumlar vergisinden ödenen geçici vergiler düşüldükten sonra kalan vergi </w:t>
      </w:r>
      <w:r w:rsidRPr="00192125">
        <w:rPr>
          <w:rFonts w:ascii="Arial" w:hAnsi="Arial" w:cs="Arial"/>
          <w:bCs/>
          <w:sz w:val="20"/>
          <w:szCs w:val="20"/>
        </w:rPr>
        <w:t xml:space="preserve">borcu </w:t>
      </w:r>
      <w:r w:rsidR="00192125" w:rsidRPr="00192125">
        <w:rPr>
          <w:rFonts w:ascii="Arial" w:hAnsi="Arial" w:cs="Arial"/>
          <w:bCs/>
          <w:sz w:val="20"/>
          <w:szCs w:val="20"/>
        </w:rPr>
        <w:t>3.071 TL’dir.</w:t>
      </w:r>
      <w:r w:rsidRPr="00192125">
        <w:rPr>
          <w:rFonts w:ascii="Arial" w:hAnsi="Arial" w:cs="Arial"/>
          <w:bCs/>
          <w:sz w:val="20"/>
          <w:szCs w:val="20"/>
        </w:rPr>
        <w:t xml:space="preserve"> (31</w:t>
      </w:r>
      <w:r w:rsidRPr="00C75306">
        <w:rPr>
          <w:rFonts w:ascii="Arial" w:hAnsi="Arial" w:cs="Arial"/>
          <w:bCs/>
          <w:sz w:val="20"/>
          <w:szCs w:val="20"/>
        </w:rPr>
        <w:t xml:space="preserve"> Aralık 2017: 45.998 TL)</w:t>
      </w:r>
      <w:r w:rsidR="00E57F07" w:rsidRPr="00C75306">
        <w:rPr>
          <w:rFonts w:ascii="Arial" w:hAnsi="Arial" w:cs="Arial"/>
          <w:bCs/>
          <w:sz w:val="20"/>
          <w:szCs w:val="20"/>
        </w:rPr>
        <w:t>.</w:t>
      </w:r>
    </w:p>
    <w:p w14:paraId="5648A1D8" w14:textId="77777777" w:rsidR="00136C29" w:rsidRPr="00C75306" w:rsidRDefault="008A72A2" w:rsidP="004A3967">
      <w:pPr>
        <w:spacing w:before="120" w:after="120"/>
        <w:ind w:left="28" w:hanging="588"/>
        <w:jc w:val="both"/>
        <w:rPr>
          <w:rFonts w:ascii="Arial" w:hAnsi="Arial" w:cs="Arial"/>
          <w:b/>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.2.</w:t>
      </w:r>
      <w:r w:rsidR="000D6018" w:rsidRPr="00C75306">
        <w:rPr>
          <w:rFonts w:ascii="Arial" w:hAnsi="Arial" w:cs="Arial"/>
          <w:b/>
          <w:sz w:val="20"/>
          <w:szCs w:val="20"/>
        </w:rPr>
        <w:tab/>
      </w:r>
      <w:r w:rsidR="00136C29" w:rsidRPr="00C75306">
        <w:rPr>
          <w:rFonts w:ascii="Arial" w:hAnsi="Arial" w:cs="Arial"/>
          <w:b/>
          <w:bCs/>
          <w:sz w:val="20"/>
          <w:szCs w:val="20"/>
        </w:rPr>
        <w:t>Ödenecek v</w:t>
      </w:r>
      <w:r w:rsidR="00136C29" w:rsidRPr="00C75306">
        <w:rPr>
          <w:rFonts w:ascii="Arial" w:hAnsi="Arial" w:cs="Arial"/>
          <w:b/>
          <w:sz w:val="20"/>
          <w:szCs w:val="20"/>
        </w:rPr>
        <w:t>ergilere ilişkin bilgiler:</w:t>
      </w:r>
    </w:p>
    <w:tbl>
      <w:tblPr>
        <w:tblW w:w="9744" w:type="dxa"/>
        <w:tblInd w:w="56" w:type="dxa"/>
        <w:tblLook w:val="0000" w:firstRow="0" w:lastRow="0" w:firstColumn="0" w:lastColumn="0" w:noHBand="0" w:noVBand="0"/>
      </w:tblPr>
      <w:tblGrid>
        <w:gridCol w:w="8077"/>
        <w:gridCol w:w="1667"/>
      </w:tblGrid>
      <w:tr w:rsidR="004A3967" w:rsidRPr="00C75306" w14:paraId="4CFE0A0E" w14:textId="77777777" w:rsidTr="004A3967">
        <w:trPr>
          <w:trHeight w:val="113"/>
        </w:trPr>
        <w:tc>
          <w:tcPr>
            <w:tcW w:w="8077" w:type="dxa"/>
            <w:tcBorders>
              <w:top w:val="single" w:sz="4" w:space="0" w:color="auto"/>
              <w:bottom w:val="single" w:sz="4" w:space="0" w:color="auto"/>
            </w:tcBorders>
            <w:vAlign w:val="center"/>
          </w:tcPr>
          <w:p w14:paraId="3B75ADAA" w14:textId="77777777" w:rsidR="004A3967" w:rsidRPr="00C75306" w:rsidRDefault="004A3967" w:rsidP="006B31F1">
            <w:pPr>
              <w:tabs>
                <w:tab w:val="left" w:pos="180"/>
              </w:tabs>
              <w:ind w:left="-108"/>
              <w:jc w:val="both"/>
              <w:rPr>
                <w:rFonts w:ascii="Arial" w:hAnsi="Arial" w:cs="Arial"/>
                <w:sz w:val="18"/>
                <w:szCs w:val="18"/>
              </w:rPr>
            </w:pPr>
          </w:p>
        </w:tc>
        <w:tc>
          <w:tcPr>
            <w:tcW w:w="1667" w:type="dxa"/>
            <w:tcBorders>
              <w:top w:val="single" w:sz="4" w:space="0" w:color="auto"/>
              <w:bottom w:val="single" w:sz="4" w:space="0" w:color="auto"/>
            </w:tcBorders>
            <w:vAlign w:val="center"/>
          </w:tcPr>
          <w:p w14:paraId="2C943690" w14:textId="77777777" w:rsidR="004A3967" w:rsidRPr="00C75306" w:rsidRDefault="004A3967" w:rsidP="006B31F1">
            <w:pPr>
              <w:tabs>
                <w:tab w:val="left" w:pos="180"/>
              </w:tabs>
              <w:ind w:left="-108"/>
              <w:jc w:val="right"/>
              <w:rPr>
                <w:rFonts w:ascii="Arial" w:hAnsi="Arial" w:cs="Arial"/>
                <w:b/>
                <w:sz w:val="18"/>
                <w:szCs w:val="18"/>
              </w:rPr>
            </w:pPr>
            <w:r w:rsidRPr="00C75306">
              <w:rPr>
                <w:rFonts w:ascii="Arial" w:hAnsi="Arial" w:cs="Arial"/>
                <w:b/>
                <w:sz w:val="18"/>
                <w:szCs w:val="18"/>
              </w:rPr>
              <w:t>Cari Dönem</w:t>
            </w:r>
          </w:p>
        </w:tc>
      </w:tr>
      <w:tr w:rsidR="004A3967" w:rsidRPr="00C75306" w14:paraId="4C6E2AAF" w14:textId="77777777" w:rsidTr="004A3967">
        <w:trPr>
          <w:trHeight w:val="113"/>
        </w:trPr>
        <w:tc>
          <w:tcPr>
            <w:tcW w:w="8077" w:type="dxa"/>
            <w:tcBorders>
              <w:top w:val="single" w:sz="4" w:space="0" w:color="auto"/>
            </w:tcBorders>
            <w:vAlign w:val="center"/>
          </w:tcPr>
          <w:p w14:paraId="48D48976" w14:textId="77777777" w:rsidR="004A3967" w:rsidRPr="00C75306" w:rsidRDefault="004A3967" w:rsidP="006B31F1">
            <w:pPr>
              <w:tabs>
                <w:tab w:val="left" w:pos="180"/>
              </w:tabs>
              <w:ind w:left="-108"/>
              <w:jc w:val="both"/>
              <w:rPr>
                <w:rFonts w:ascii="Arial" w:hAnsi="Arial" w:cs="Arial"/>
                <w:sz w:val="20"/>
                <w:szCs w:val="20"/>
              </w:rPr>
            </w:pPr>
          </w:p>
        </w:tc>
        <w:tc>
          <w:tcPr>
            <w:tcW w:w="1667" w:type="dxa"/>
            <w:tcBorders>
              <w:top w:val="single" w:sz="4" w:space="0" w:color="auto"/>
            </w:tcBorders>
            <w:vAlign w:val="center"/>
          </w:tcPr>
          <w:p w14:paraId="1CAA4D8F" w14:textId="77777777" w:rsidR="004A3967" w:rsidRPr="00C75306" w:rsidRDefault="004A3967" w:rsidP="006B31F1">
            <w:pPr>
              <w:tabs>
                <w:tab w:val="left" w:pos="180"/>
              </w:tabs>
              <w:ind w:left="-108"/>
              <w:jc w:val="right"/>
              <w:rPr>
                <w:rFonts w:ascii="Arial" w:hAnsi="Arial" w:cs="Arial"/>
                <w:sz w:val="20"/>
                <w:szCs w:val="20"/>
              </w:rPr>
            </w:pPr>
          </w:p>
        </w:tc>
      </w:tr>
      <w:tr w:rsidR="004D6E1B" w:rsidRPr="00C75306" w14:paraId="087FE3BC" w14:textId="77777777" w:rsidTr="00826EF3">
        <w:trPr>
          <w:trHeight w:val="113"/>
        </w:trPr>
        <w:tc>
          <w:tcPr>
            <w:tcW w:w="8077" w:type="dxa"/>
            <w:vAlign w:val="center"/>
          </w:tcPr>
          <w:p w14:paraId="39685D35" w14:textId="77777777" w:rsidR="004D6E1B" w:rsidRPr="00C75306" w:rsidRDefault="004D6E1B" w:rsidP="004D6E1B">
            <w:pPr>
              <w:ind w:left="-108"/>
              <w:rPr>
                <w:rFonts w:ascii="Arial" w:hAnsi="Arial" w:cs="Arial"/>
                <w:iCs/>
                <w:sz w:val="18"/>
                <w:szCs w:val="20"/>
              </w:rPr>
            </w:pPr>
            <w:r w:rsidRPr="00C75306">
              <w:rPr>
                <w:rFonts w:ascii="Arial" w:hAnsi="Arial" w:cs="Arial"/>
                <w:sz w:val="18"/>
                <w:szCs w:val="20"/>
              </w:rPr>
              <w:t>Ödenecek Kurumlar Vergisi</w:t>
            </w:r>
          </w:p>
        </w:tc>
        <w:tc>
          <w:tcPr>
            <w:tcW w:w="1667" w:type="dxa"/>
          </w:tcPr>
          <w:p w14:paraId="73CC87BA" w14:textId="1589A008" w:rsidR="004D6E1B" w:rsidRPr="00C75306" w:rsidRDefault="00192125" w:rsidP="004D6E1B">
            <w:pPr>
              <w:ind w:left="-108"/>
              <w:jc w:val="right"/>
              <w:rPr>
                <w:rFonts w:ascii="Arial" w:hAnsi="Arial" w:cs="Arial"/>
                <w:color w:val="000000"/>
                <w:sz w:val="18"/>
                <w:szCs w:val="20"/>
              </w:rPr>
            </w:pPr>
            <w:r w:rsidRPr="00192125">
              <w:rPr>
                <w:rFonts w:ascii="Arial" w:hAnsi="Arial" w:cs="Arial"/>
                <w:color w:val="000000"/>
                <w:sz w:val="18"/>
                <w:szCs w:val="20"/>
              </w:rPr>
              <w:t>3.071</w:t>
            </w:r>
          </w:p>
        </w:tc>
      </w:tr>
      <w:tr w:rsidR="008916FC" w:rsidRPr="00C75306" w14:paraId="718A784C" w14:textId="77777777" w:rsidTr="00826EF3">
        <w:trPr>
          <w:trHeight w:val="113"/>
        </w:trPr>
        <w:tc>
          <w:tcPr>
            <w:tcW w:w="8077" w:type="dxa"/>
            <w:vAlign w:val="center"/>
          </w:tcPr>
          <w:p w14:paraId="2D504BD6" w14:textId="77777777" w:rsidR="008916FC" w:rsidRPr="00C75306" w:rsidRDefault="008916FC" w:rsidP="008916FC">
            <w:pPr>
              <w:ind w:left="-108"/>
              <w:rPr>
                <w:rFonts w:ascii="Arial" w:hAnsi="Arial" w:cs="Arial"/>
                <w:sz w:val="18"/>
                <w:szCs w:val="20"/>
              </w:rPr>
            </w:pPr>
            <w:r w:rsidRPr="00C75306">
              <w:rPr>
                <w:rFonts w:ascii="Arial" w:hAnsi="Arial" w:cs="Arial"/>
                <w:sz w:val="18"/>
                <w:szCs w:val="20"/>
              </w:rPr>
              <w:t>BSMV</w:t>
            </w:r>
          </w:p>
        </w:tc>
        <w:tc>
          <w:tcPr>
            <w:tcW w:w="1667" w:type="dxa"/>
          </w:tcPr>
          <w:p w14:paraId="7C7A0E7B" w14:textId="0AABB3BB" w:rsidR="008916FC" w:rsidRPr="00C75306" w:rsidRDefault="00192125" w:rsidP="008916FC">
            <w:pPr>
              <w:ind w:left="-108"/>
              <w:jc w:val="right"/>
              <w:rPr>
                <w:rFonts w:ascii="Arial" w:hAnsi="Arial" w:cs="Arial"/>
                <w:color w:val="000000"/>
                <w:sz w:val="18"/>
                <w:szCs w:val="20"/>
              </w:rPr>
            </w:pPr>
            <w:r w:rsidRPr="00192125">
              <w:rPr>
                <w:rFonts w:ascii="Arial" w:hAnsi="Arial" w:cs="Arial"/>
                <w:color w:val="000000"/>
                <w:sz w:val="18"/>
                <w:szCs w:val="20"/>
              </w:rPr>
              <w:t>17.376</w:t>
            </w:r>
          </w:p>
        </w:tc>
      </w:tr>
      <w:tr w:rsidR="008916FC" w:rsidRPr="00C75306" w14:paraId="3500D3BB" w14:textId="77777777" w:rsidTr="00826EF3">
        <w:trPr>
          <w:trHeight w:val="113"/>
        </w:trPr>
        <w:tc>
          <w:tcPr>
            <w:tcW w:w="8077" w:type="dxa"/>
            <w:vAlign w:val="center"/>
          </w:tcPr>
          <w:p w14:paraId="6835DFF0" w14:textId="77777777" w:rsidR="008916FC" w:rsidRPr="00C75306" w:rsidRDefault="008916FC" w:rsidP="008916FC">
            <w:pPr>
              <w:ind w:left="-108"/>
              <w:rPr>
                <w:rFonts w:ascii="Arial" w:hAnsi="Arial" w:cs="Arial"/>
                <w:iCs/>
                <w:sz w:val="18"/>
                <w:szCs w:val="20"/>
              </w:rPr>
            </w:pPr>
            <w:r w:rsidRPr="00C75306">
              <w:rPr>
                <w:rFonts w:ascii="Arial" w:hAnsi="Arial" w:cs="Arial"/>
                <w:iCs/>
                <w:sz w:val="18"/>
                <w:szCs w:val="20"/>
              </w:rPr>
              <w:t xml:space="preserve">Menkul Sermaye </w:t>
            </w:r>
            <w:r w:rsidRPr="00C75306">
              <w:rPr>
                <w:rFonts w:ascii="Arial" w:hAnsi="Arial" w:cs="Arial"/>
                <w:sz w:val="18"/>
                <w:szCs w:val="20"/>
              </w:rPr>
              <w:t>İradı</w:t>
            </w:r>
            <w:r w:rsidRPr="00C75306">
              <w:rPr>
                <w:rFonts w:ascii="Arial" w:hAnsi="Arial" w:cs="Arial"/>
                <w:iCs/>
                <w:sz w:val="18"/>
                <w:szCs w:val="20"/>
              </w:rPr>
              <w:t xml:space="preserve"> Vergisi</w:t>
            </w:r>
          </w:p>
        </w:tc>
        <w:tc>
          <w:tcPr>
            <w:tcW w:w="1667" w:type="dxa"/>
          </w:tcPr>
          <w:p w14:paraId="75DCDC6A" w14:textId="600E377E" w:rsidR="008916FC" w:rsidRPr="00C75306" w:rsidRDefault="00192125" w:rsidP="008916FC">
            <w:pPr>
              <w:ind w:left="-108"/>
              <w:jc w:val="right"/>
              <w:rPr>
                <w:rFonts w:ascii="Arial" w:hAnsi="Arial" w:cs="Arial"/>
                <w:color w:val="000000"/>
                <w:sz w:val="18"/>
                <w:szCs w:val="20"/>
              </w:rPr>
            </w:pPr>
            <w:r w:rsidRPr="00192125">
              <w:rPr>
                <w:rFonts w:ascii="Arial" w:hAnsi="Arial" w:cs="Arial"/>
                <w:color w:val="000000"/>
                <w:sz w:val="18"/>
                <w:szCs w:val="20"/>
              </w:rPr>
              <w:t>12.024</w:t>
            </w:r>
          </w:p>
        </w:tc>
      </w:tr>
      <w:tr w:rsidR="008916FC" w:rsidRPr="00C75306" w14:paraId="223746AC" w14:textId="77777777" w:rsidTr="00826EF3">
        <w:trPr>
          <w:trHeight w:val="113"/>
        </w:trPr>
        <w:tc>
          <w:tcPr>
            <w:tcW w:w="8077" w:type="dxa"/>
            <w:vAlign w:val="center"/>
          </w:tcPr>
          <w:p w14:paraId="7BC78545" w14:textId="77777777" w:rsidR="008916FC" w:rsidRPr="00C75306" w:rsidRDefault="008916FC" w:rsidP="008916FC">
            <w:pPr>
              <w:ind w:left="-108"/>
              <w:rPr>
                <w:rFonts w:ascii="Arial" w:hAnsi="Arial" w:cs="Arial"/>
                <w:iCs/>
                <w:sz w:val="18"/>
                <w:szCs w:val="20"/>
              </w:rPr>
            </w:pPr>
            <w:r w:rsidRPr="00C75306">
              <w:rPr>
                <w:rFonts w:ascii="Arial" w:hAnsi="Arial" w:cs="Arial"/>
                <w:sz w:val="18"/>
                <w:szCs w:val="20"/>
              </w:rPr>
              <w:t>Ödenecek Katma Değer Vergisi</w:t>
            </w:r>
          </w:p>
        </w:tc>
        <w:tc>
          <w:tcPr>
            <w:tcW w:w="1667" w:type="dxa"/>
          </w:tcPr>
          <w:p w14:paraId="3050AE30" w14:textId="0A8BDCDC" w:rsidR="008916FC" w:rsidRPr="00C75306" w:rsidRDefault="00192125" w:rsidP="008916FC">
            <w:pPr>
              <w:ind w:left="-108"/>
              <w:jc w:val="right"/>
              <w:rPr>
                <w:rFonts w:ascii="Arial" w:hAnsi="Arial" w:cs="Arial"/>
                <w:color w:val="000000"/>
                <w:sz w:val="18"/>
                <w:szCs w:val="20"/>
              </w:rPr>
            </w:pPr>
            <w:r w:rsidRPr="00192125">
              <w:rPr>
                <w:rFonts w:ascii="Arial" w:hAnsi="Arial" w:cs="Arial"/>
                <w:color w:val="000000"/>
                <w:sz w:val="18"/>
                <w:szCs w:val="20"/>
              </w:rPr>
              <w:t>1.530</w:t>
            </w:r>
          </w:p>
        </w:tc>
      </w:tr>
      <w:tr w:rsidR="008916FC" w:rsidRPr="00C75306" w14:paraId="3B3C8896" w14:textId="77777777" w:rsidTr="00826EF3">
        <w:trPr>
          <w:trHeight w:val="113"/>
        </w:trPr>
        <w:tc>
          <w:tcPr>
            <w:tcW w:w="8077" w:type="dxa"/>
            <w:vAlign w:val="center"/>
          </w:tcPr>
          <w:p w14:paraId="3D9F0927" w14:textId="77777777" w:rsidR="008916FC" w:rsidRPr="00C75306" w:rsidRDefault="008916FC" w:rsidP="008916FC">
            <w:pPr>
              <w:ind w:left="-108"/>
              <w:rPr>
                <w:rFonts w:ascii="Arial" w:hAnsi="Arial" w:cs="Arial"/>
                <w:iCs/>
                <w:sz w:val="18"/>
                <w:szCs w:val="20"/>
              </w:rPr>
            </w:pPr>
            <w:r w:rsidRPr="00C75306">
              <w:rPr>
                <w:rFonts w:ascii="Arial" w:hAnsi="Arial" w:cs="Arial"/>
                <w:iCs/>
                <w:sz w:val="18"/>
                <w:szCs w:val="20"/>
              </w:rPr>
              <w:t>Gayrimenkul Sermaye İradı Vergisi</w:t>
            </w:r>
          </w:p>
        </w:tc>
        <w:tc>
          <w:tcPr>
            <w:tcW w:w="1667" w:type="dxa"/>
          </w:tcPr>
          <w:p w14:paraId="192F00C0" w14:textId="1AD8A3BD" w:rsidR="008916FC" w:rsidRPr="00C75306" w:rsidRDefault="00192125" w:rsidP="008916FC">
            <w:pPr>
              <w:ind w:left="-108"/>
              <w:jc w:val="right"/>
              <w:rPr>
                <w:rFonts w:ascii="Arial" w:hAnsi="Arial" w:cs="Arial"/>
                <w:color w:val="000000"/>
                <w:sz w:val="18"/>
                <w:szCs w:val="20"/>
              </w:rPr>
            </w:pPr>
            <w:r w:rsidRPr="00192125">
              <w:rPr>
                <w:rFonts w:ascii="Arial" w:hAnsi="Arial" w:cs="Arial"/>
                <w:color w:val="000000"/>
                <w:sz w:val="18"/>
                <w:szCs w:val="20"/>
              </w:rPr>
              <w:t>1.233</w:t>
            </w:r>
          </w:p>
        </w:tc>
      </w:tr>
      <w:tr w:rsidR="008916FC" w:rsidRPr="00C75306" w14:paraId="03FB234E" w14:textId="77777777" w:rsidTr="00826EF3">
        <w:trPr>
          <w:trHeight w:val="113"/>
        </w:trPr>
        <w:tc>
          <w:tcPr>
            <w:tcW w:w="8077" w:type="dxa"/>
            <w:vAlign w:val="center"/>
          </w:tcPr>
          <w:p w14:paraId="1C50BD3C" w14:textId="77777777" w:rsidR="008916FC" w:rsidRPr="00C75306" w:rsidRDefault="008916FC" w:rsidP="008916FC">
            <w:pPr>
              <w:ind w:left="-108"/>
              <w:rPr>
                <w:rFonts w:ascii="Arial" w:hAnsi="Arial" w:cs="Arial"/>
                <w:iCs/>
                <w:sz w:val="18"/>
                <w:szCs w:val="20"/>
              </w:rPr>
            </w:pPr>
            <w:r w:rsidRPr="00C75306">
              <w:rPr>
                <w:rFonts w:ascii="Arial" w:hAnsi="Arial" w:cs="Arial"/>
                <w:sz w:val="18"/>
                <w:szCs w:val="20"/>
              </w:rPr>
              <w:t>Kambiyo Muameleleri Vergisi</w:t>
            </w:r>
          </w:p>
        </w:tc>
        <w:tc>
          <w:tcPr>
            <w:tcW w:w="1667" w:type="dxa"/>
          </w:tcPr>
          <w:p w14:paraId="607858FF" w14:textId="751142DD" w:rsidR="008916FC" w:rsidRPr="00C75306" w:rsidRDefault="00192125" w:rsidP="008916FC">
            <w:pPr>
              <w:ind w:left="-108"/>
              <w:jc w:val="right"/>
              <w:rPr>
                <w:rFonts w:ascii="Arial" w:hAnsi="Arial" w:cs="Arial"/>
                <w:color w:val="000000"/>
                <w:sz w:val="18"/>
                <w:szCs w:val="20"/>
              </w:rPr>
            </w:pPr>
            <w:r>
              <w:rPr>
                <w:rFonts w:ascii="Arial" w:hAnsi="Arial" w:cs="Arial"/>
                <w:color w:val="000000"/>
                <w:sz w:val="18"/>
                <w:szCs w:val="20"/>
              </w:rPr>
              <w:t>-</w:t>
            </w:r>
          </w:p>
        </w:tc>
      </w:tr>
      <w:tr w:rsidR="00C37947" w:rsidRPr="00C75306" w14:paraId="2808D51E" w14:textId="77777777" w:rsidTr="00826EF3">
        <w:trPr>
          <w:trHeight w:val="113"/>
        </w:trPr>
        <w:tc>
          <w:tcPr>
            <w:tcW w:w="8077" w:type="dxa"/>
            <w:vAlign w:val="center"/>
          </w:tcPr>
          <w:p w14:paraId="5229AC36" w14:textId="55DA273F" w:rsidR="00C37947" w:rsidRPr="00C75306" w:rsidRDefault="00C37947" w:rsidP="00C37947">
            <w:pPr>
              <w:ind w:left="-108"/>
              <w:rPr>
                <w:rFonts w:ascii="Arial" w:hAnsi="Arial" w:cs="Arial"/>
                <w:sz w:val="18"/>
                <w:szCs w:val="20"/>
              </w:rPr>
            </w:pPr>
            <w:r w:rsidRPr="00C37947">
              <w:rPr>
                <w:rFonts w:ascii="Arial" w:hAnsi="Arial" w:cs="Arial"/>
                <w:sz w:val="18"/>
                <w:szCs w:val="20"/>
              </w:rPr>
              <w:t>Ücretlerden Kesilen Gelir Vergisi</w:t>
            </w:r>
          </w:p>
        </w:tc>
        <w:tc>
          <w:tcPr>
            <w:tcW w:w="1667" w:type="dxa"/>
          </w:tcPr>
          <w:p w14:paraId="23C06C56" w14:textId="4769C8E3" w:rsidR="00C37947" w:rsidRDefault="00C37947" w:rsidP="00C37947">
            <w:pPr>
              <w:ind w:left="-108"/>
              <w:jc w:val="right"/>
              <w:rPr>
                <w:rFonts w:ascii="Arial" w:hAnsi="Arial" w:cs="Arial"/>
                <w:color w:val="000000"/>
                <w:sz w:val="18"/>
                <w:szCs w:val="20"/>
              </w:rPr>
            </w:pPr>
            <w:r w:rsidRPr="00C37947">
              <w:rPr>
                <w:rFonts w:ascii="Arial" w:hAnsi="Arial" w:cs="Arial"/>
                <w:color w:val="000000"/>
                <w:sz w:val="18"/>
                <w:szCs w:val="20"/>
              </w:rPr>
              <w:t>9.385</w:t>
            </w:r>
          </w:p>
        </w:tc>
      </w:tr>
      <w:tr w:rsidR="00C37947" w:rsidRPr="00C75306" w14:paraId="59F9DE92" w14:textId="77777777" w:rsidTr="00826EF3">
        <w:trPr>
          <w:trHeight w:val="113"/>
        </w:trPr>
        <w:tc>
          <w:tcPr>
            <w:tcW w:w="8077" w:type="dxa"/>
            <w:vAlign w:val="center"/>
          </w:tcPr>
          <w:p w14:paraId="548613B1" w14:textId="77777777" w:rsidR="00C37947" w:rsidRPr="004C4D91" w:rsidRDefault="00C37947" w:rsidP="00C37947">
            <w:pPr>
              <w:ind w:left="-108"/>
              <w:rPr>
                <w:rFonts w:ascii="Arial" w:hAnsi="Arial" w:cs="Arial"/>
                <w:sz w:val="18"/>
                <w:szCs w:val="20"/>
              </w:rPr>
            </w:pPr>
            <w:r w:rsidRPr="004C4D91">
              <w:rPr>
                <w:rFonts w:ascii="Arial" w:hAnsi="Arial" w:cs="Arial"/>
                <w:sz w:val="18"/>
                <w:szCs w:val="18"/>
              </w:rPr>
              <w:t>Diğer</w:t>
            </w:r>
          </w:p>
        </w:tc>
        <w:tc>
          <w:tcPr>
            <w:tcW w:w="1667" w:type="dxa"/>
          </w:tcPr>
          <w:p w14:paraId="36AE5B85" w14:textId="51DA9ABE" w:rsidR="00C37947" w:rsidRPr="004C4D91" w:rsidRDefault="00C37947" w:rsidP="00C37947">
            <w:pPr>
              <w:ind w:left="-108"/>
              <w:jc w:val="right"/>
              <w:rPr>
                <w:rFonts w:ascii="Arial" w:hAnsi="Arial" w:cs="Arial"/>
                <w:color w:val="000000"/>
                <w:sz w:val="18"/>
                <w:szCs w:val="20"/>
              </w:rPr>
            </w:pPr>
            <w:r w:rsidRPr="00C37947">
              <w:rPr>
                <w:rFonts w:ascii="Arial" w:hAnsi="Arial" w:cs="Arial"/>
                <w:color w:val="000000"/>
                <w:sz w:val="18"/>
                <w:szCs w:val="20"/>
              </w:rPr>
              <w:t>1.190</w:t>
            </w:r>
          </w:p>
        </w:tc>
      </w:tr>
      <w:tr w:rsidR="008916FC" w:rsidRPr="00C75306" w14:paraId="44A0B375" w14:textId="77777777" w:rsidTr="009C1F24">
        <w:trPr>
          <w:trHeight w:val="113"/>
        </w:trPr>
        <w:tc>
          <w:tcPr>
            <w:tcW w:w="8077" w:type="dxa"/>
            <w:vAlign w:val="center"/>
          </w:tcPr>
          <w:p w14:paraId="61DC7E66" w14:textId="77777777" w:rsidR="008916FC" w:rsidRPr="00C75306" w:rsidRDefault="008916FC" w:rsidP="008916FC">
            <w:pPr>
              <w:tabs>
                <w:tab w:val="left" w:pos="180"/>
              </w:tabs>
              <w:ind w:left="-108"/>
              <w:rPr>
                <w:rFonts w:ascii="Arial" w:hAnsi="Arial" w:cs="Arial"/>
                <w:sz w:val="18"/>
                <w:szCs w:val="20"/>
              </w:rPr>
            </w:pPr>
          </w:p>
        </w:tc>
        <w:tc>
          <w:tcPr>
            <w:tcW w:w="1667" w:type="dxa"/>
          </w:tcPr>
          <w:p w14:paraId="62E9F674" w14:textId="77777777" w:rsidR="008916FC" w:rsidRPr="00C75306" w:rsidRDefault="008916FC" w:rsidP="008916FC">
            <w:pPr>
              <w:ind w:left="-108"/>
              <w:jc w:val="right"/>
              <w:rPr>
                <w:rFonts w:ascii="Arial" w:hAnsi="Arial" w:cs="Arial"/>
                <w:color w:val="000000"/>
                <w:sz w:val="18"/>
                <w:szCs w:val="20"/>
              </w:rPr>
            </w:pPr>
          </w:p>
        </w:tc>
      </w:tr>
      <w:tr w:rsidR="008916FC" w:rsidRPr="00C75306" w14:paraId="34D7DA72" w14:textId="77777777" w:rsidTr="009C1F24">
        <w:trPr>
          <w:trHeight w:val="113"/>
        </w:trPr>
        <w:tc>
          <w:tcPr>
            <w:tcW w:w="8077" w:type="dxa"/>
            <w:tcBorders>
              <w:top w:val="single" w:sz="4" w:space="0" w:color="auto"/>
              <w:bottom w:val="double" w:sz="4" w:space="0" w:color="auto"/>
            </w:tcBorders>
            <w:vAlign w:val="center"/>
          </w:tcPr>
          <w:p w14:paraId="641157E2" w14:textId="77777777" w:rsidR="008916FC" w:rsidRPr="00C75306" w:rsidRDefault="008916FC" w:rsidP="008916FC">
            <w:pPr>
              <w:tabs>
                <w:tab w:val="left" w:pos="180"/>
              </w:tabs>
              <w:ind w:left="-108"/>
              <w:jc w:val="both"/>
              <w:rPr>
                <w:rFonts w:ascii="Arial" w:hAnsi="Arial" w:cs="Arial"/>
                <w:b/>
                <w:sz w:val="18"/>
                <w:szCs w:val="20"/>
              </w:rPr>
            </w:pPr>
            <w:r w:rsidRPr="00C75306">
              <w:rPr>
                <w:rFonts w:ascii="Arial" w:hAnsi="Arial" w:cs="Arial"/>
                <w:b/>
                <w:sz w:val="18"/>
                <w:szCs w:val="20"/>
              </w:rPr>
              <w:t xml:space="preserve">Toplam </w:t>
            </w:r>
          </w:p>
        </w:tc>
        <w:tc>
          <w:tcPr>
            <w:tcW w:w="1667" w:type="dxa"/>
            <w:tcBorders>
              <w:top w:val="single" w:sz="4" w:space="0" w:color="auto"/>
              <w:bottom w:val="double" w:sz="4" w:space="0" w:color="auto"/>
            </w:tcBorders>
          </w:tcPr>
          <w:p w14:paraId="086564C7" w14:textId="5256EE0D" w:rsidR="008916FC" w:rsidRPr="00C75306" w:rsidRDefault="00192125" w:rsidP="008916FC">
            <w:pPr>
              <w:ind w:left="-108"/>
              <w:jc w:val="right"/>
              <w:rPr>
                <w:rFonts w:ascii="Arial" w:hAnsi="Arial" w:cs="Arial"/>
                <w:b/>
                <w:color w:val="000000"/>
                <w:sz w:val="18"/>
                <w:szCs w:val="20"/>
              </w:rPr>
            </w:pPr>
            <w:r w:rsidRPr="00192125">
              <w:rPr>
                <w:rFonts w:ascii="Arial" w:hAnsi="Arial" w:cs="Arial"/>
                <w:b/>
                <w:color w:val="000000"/>
                <w:sz w:val="18"/>
                <w:szCs w:val="20"/>
              </w:rPr>
              <w:t>45.809</w:t>
            </w:r>
          </w:p>
        </w:tc>
      </w:tr>
    </w:tbl>
    <w:p w14:paraId="57E40B13" w14:textId="77777777" w:rsidR="004A3967" w:rsidRPr="00C75306" w:rsidRDefault="004A3967" w:rsidP="004A3967">
      <w:pPr>
        <w:ind w:left="42" w:hanging="574"/>
        <w:jc w:val="both"/>
        <w:rPr>
          <w:rFonts w:ascii="Arial" w:hAnsi="Arial" w:cs="Arial"/>
          <w:b/>
          <w:sz w:val="20"/>
          <w:szCs w:val="20"/>
        </w:rPr>
      </w:pPr>
    </w:p>
    <w:tbl>
      <w:tblPr>
        <w:tblW w:w="9758" w:type="dxa"/>
        <w:tblInd w:w="56" w:type="dxa"/>
        <w:tblLook w:val="0000" w:firstRow="0" w:lastRow="0" w:firstColumn="0" w:lastColumn="0" w:noHBand="0" w:noVBand="0"/>
      </w:tblPr>
      <w:tblGrid>
        <w:gridCol w:w="8091"/>
        <w:gridCol w:w="1667"/>
      </w:tblGrid>
      <w:tr w:rsidR="004A3967" w:rsidRPr="00C75306" w14:paraId="6BF2EDD9" w14:textId="77777777" w:rsidTr="004A3967">
        <w:trPr>
          <w:trHeight w:val="113"/>
        </w:trPr>
        <w:tc>
          <w:tcPr>
            <w:tcW w:w="8091" w:type="dxa"/>
            <w:tcBorders>
              <w:top w:val="single" w:sz="4" w:space="0" w:color="auto"/>
              <w:bottom w:val="single" w:sz="4" w:space="0" w:color="auto"/>
            </w:tcBorders>
            <w:vAlign w:val="center"/>
          </w:tcPr>
          <w:p w14:paraId="6289B290" w14:textId="77777777" w:rsidR="004A3967" w:rsidRPr="00C75306" w:rsidRDefault="004A3967" w:rsidP="006B31F1">
            <w:pPr>
              <w:tabs>
                <w:tab w:val="left" w:pos="180"/>
              </w:tabs>
              <w:ind w:left="-108"/>
              <w:jc w:val="both"/>
              <w:rPr>
                <w:rFonts w:ascii="Arial" w:hAnsi="Arial" w:cs="Arial"/>
                <w:sz w:val="18"/>
                <w:szCs w:val="18"/>
              </w:rPr>
            </w:pPr>
          </w:p>
        </w:tc>
        <w:tc>
          <w:tcPr>
            <w:tcW w:w="1667" w:type="dxa"/>
            <w:tcBorders>
              <w:top w:val="single" w:sz="4" w:space="0" w:color="auto"/>
              <w:bottom w:val="single" w:sz="4" w:space="0" w:color="auto"/>
            </w:tcBorders>
            <w:vAlign w:val="center"/>
          </w:tcPr>
          <w:p w14:paraId="57943646" w14:textId="77777777" w:rsidR="004A3967" w:rsidRPr="00C75306" w:rsidRDefault="004A3967" w:rsidP="006B31F1">
            <w:pPr>
              <w:tabs>
                <w:tab w:val="left" w:pos="180"/>
              </w:tabs>
              <w:ind w:left="-108"/>
              <w:jc w:val="right"/>
              <w:rPr>
                <w:rFonts w:ascii="Arial" w:hAnsi="Arial" w:cs="Arial"/>
                <w:b/>
                <w:sz w:val="18"/>
                <w:szCs w:val="18"/>
              </w:rPr>
            </w:pPr>
            <w:r w:rsidRPr="00C75306">
              <w:rPr>
                <w:rFonts w:ascii="Arial" w:hAnsi="Arial" w:cs="Arial"/>
                <w:b/>
                <w:sz w:val="18"/>
                <w:szCs w:val="18"/>
              </w:rPr>
              <w:t>Önceki Dönem</w:t>
            </w:r>
          </w:p>
        </w:tc>
      </w:tr>
      <w:tr w:rsidR="004A3967" w:rsidRPr="00C75306" w14:paraId="5EE8C9BE" w14:textId="77777777" w:rsidTr="004A3967">
        <w:trPr>
          <w:trHeight w:val="113"/>
        </w:trPr>
        <w:tc>
          <w:tcPr>
            <w:tcW w:w="8091" w:type="dxa"/>
            <w:tcBorders>
              <w:top w:val="single" w:sz="4" w:space="0" w:color="auto"/>
            </w:tcBorders>
            <w:vAlign w:val="center"/>
          </w:tcPr>
          <w:p w14:paraId="619B968A" w14:textId="77777777" w:rsidR="004A3967" w:rsidRPr="00C75306" w:rsidRDefault="004A3967" w:rsidP="006B31F1">
            <w:pPr>
              <w:tabs>
                <w:tab w:val="left" w:pos="180"/>
              </w:tabs>
              <w:ind w:left="-108"/>
              <w:jc w:val="both"/>
              <w:rPr>
                <w:rFonts w:ascii="Arial" w:hAnsi="Arial" w:cs="Arial"/>
                <w:sz w:val="20"/>
                <w:szCs w:val="20"/>
              </w:rPr>
            </w:pPr>
          </w:p>
        </w:tc>
        <w:tc>
          <w:tcPr>
            <w:tcW w:w="1667" w:type="dxa"/>
            <w:tcBorders>
              <w:top w:val="single" w:sz="4" w:space="0" w:color="auto"/>
            </w:tcBorders>
            <w:vAlign w:val="center"/>
          </w:tcPr>
          <w:p w14:paraId="28EB1DF3" w14:textId="77777777" w:rsidR="004A3967" w:rsidRPr="00C75306" w:rsidRDefault="004A3967" w:rsidP="006B31F1">
            <w:pPr>
              <w:tabs>
                <w:tab w:val="left" w:pos="180"/>
              </w:tabs>
              <w:ind w:left="-108"/>
              <w:jc w:val="right"/>
              <w:rPr>
                <w:rFonts w:ascii="Arial" w:hAnsi="Arial" w:cs="Arial"/>
                <w:sz w:val="20"/>
                <w:szCs w:val="20"/>
              </w:rPr>
            </w:pPr>
          </w:p>
        </w:tc>
      </w:tr>
      <w:tr w:rsidR="004A3967" w:rsidRPr="00C75306" w14:paraId="7448940F" w14:textId="77777777" w:rsidTr="004A3967">
        <w:trPr>
          <w:trHeight w:val="113"/>
        </w:trPr>
        <w:tc>
          <w:tcPr>
            <w:tcW w:w="8091" w:type="dxa"/>
            <w:vAlign w:val="center"/>
          </w:tcPr>
          <w:p w14:paraId="23906F64" w14:textId="77777777" w:rsidR="004A3967" w:rsidRPr="00C75306" w:rsidRDefault="004A3967" w:rsidP="006B31F1">
            <w:pPr>
              <w:ind w:left="-108"/>
              <w:rPr>
                <w:rFonts w:ascii="Arial" w:hAnsi="Arial" w:cs="Arial"/>
                <w:iCs/>
                <w:sz w:val="18"/>
                <w:szCs w:val="20"/>
              </w:rPr>
            </w:pPr>
            <w:r w:rsidRPr="00C75306">
              <w:rPr>
                <w:rFonts w:ascii="Arial" w:hAnsi="Arial" w:cs="Arial"/>
                <w:sz w:val="18"/>
                <w:szCs w:val="20"/>
              </w:rPr>
              <w:t>Ödenecek Kurumlar Vergisi</w:t>
            </w:r>
          </w:p>
        </w:tc>
        <w:tc>
          <w:tcPr>
            <w:tcW w:w="1667" w:type="dxa"/>
          </w:tcPr>
          <w:p w14:paraId="770E2258" w14:textId="77777777" w:rsidR="004A3967" w:rsidRPr="00C75306" w:rsidRDefault="004A3967" w:rsidP="006B31F1">
            <w:pPr>
              <w:ind w:left="-108"/>
              <w:jc w:val="right"/>
              <w:rPr>
                <w:rFonts w:ascii="Arial" w:hAnsi="Arial" w:cs="Arial"/>
                <w:color w:val="000000"/>
                <w:sz w:val="18"/>
                <w:szCs w:val="20"/>
              </w:rPr>
            </w:pPr>
            <w:r w:rsidRPr="00C75306">
              <w:rPr>
                <w:rFonts w:ascii="Arial" w:hAnsi="Arial" w:cs="Arial"/>
                <w:color w:val="000000"/>
                <w:sz w:val="18"/>
                <w:szCs w:val="20"/>
              </w:rPr>
              <w:t>45.998</w:t>
            </w:r>
          </w:p>
        </w:tc>
      </w:tr>
      <w:tr w:rsidR="004A3967" w:rsidRPr="00C75306" w14:paraId="5B70F2FC" w14:textId="77777777" w:rsidTr="004A3967">
        <w:trPr>
          <w:trHeight w:val="113"/>
        </w:trPr>
        <w:tc>
          <w:tcPr>
            <w:tcW w:w="8091" w:type="dxa"/>
            <w:vAlign w:val="center"/>
          </w:tcPr>
          <w:p w14:paraId="1F64FAAA" w14:textId="77777777" w:rsidR="004A3967" w:rsidRPr="00C75306" w:rsidRDefault="004A3967" w:rsidP="006B31F1">
            <w:pPr>
              <w:ind w:left="-108"/>
              <w:rPr>
                <w:rFonts w:ascii="Arial" w:hAnsi="Arial" w:cs="Arial"/>
                <w:iCs/>
                <w:sz w:val="18"/>
                <w:szCs w:val="20"/>
              </w:rPr>
            </w:pPr>
            <w:r w:rsidRPr="00C75306">
              <w:rPr>
                <w:rFonts w:ascii="Arial" w:hAnsi="Arial" w:cs="Arial"/>
                <w:sz w:val="18"/>
                <w:szCs w:val="20"/>
              </w:rPr>
              <w:t>BSMV</w:t>
            </w:r>
          </w:p>
        </w:tc>
        <w:tc>
          <w:tcPr>
            <w:tcW w:w="1667" w:type="dxa"/>
          </w:tcPr>
          <w:p w14:paraId="7FF0FEEE" w14:textId="77777777" w:rsidR="004A3967" w:rsidRPr="00C75306" w:rsidRDefault="004A3967" w:rsidP="006B31F1">
            <w:pPr>
              <w:ind w:left="-108"/>
              <w:jc w:val="right"/>
              <w:rPr>
                <w:rFonts w:ascii="Arial" w:hAnsi="Arial" w:cs="Arial"/>
                <w:color w:val="000000"/>
                <w:sz w:val="18"/>
                <w:szCs w:val="20"/>
              </w:rPr>
            </w:pPr>
            <w:r w:rsidRPr="00C75306">
              <w:rPr>
                <w:rFonts w:ascii="Arial" w:hAnsi="Arial" w:cs="Arial"/>
                <w:color w:val="000000"/>
                <w:sz w:val="18"/>
                <w:szCs w:val="20"/>
              </w:rPr>
              <w:t>15.942</w:t>
            </w:r>
          </w:p>
        </w:tc>
      </w:tr>
      <w:tr w:rsidR="004A3967" w:rsidRPr="00C75306" w14:paraId="724F48FC" w14:textId="77777777" w:rsidTr="004A3967">
        <w:trPr>
          <w:trHeight w:val="113"/>
        </w:trPr>
        <w:tc>
          <w:tcPr>
            <w:tcW w:w="8091" w:type="dxa"/>
            <w:vAlign w:val="center"/>
          </w:tcPr>
          <w:p w14:paraId="17269793" w14:textId="77777777" w:rsidR="004A3967" w:rsidRPr="00C75306" w:rsidRDefault="004A3967" w:rsidP="006B31F1">
            <w:pPr>
              <w:ind w:left="-108"/>
              <w:rPr>
                <w:rFonts w:ascii="Arial" w:hAnsi="Arial" w:cs="Arial"/>
                <w:iCs/>
                <w:sz w:val="18"/>
                <w:szCs w:val="20"/>
              </w:rPr>
            </w:pPr>
            <w:r w:rsidRPr="00C75306">
              <w:rPr>
                <w:rFonts w:ascii="Arial" w:hAnsi="Arial" w:cs="Arial"/>
                <w:iCs/>
                <w:sz w:val="18"/>
                <w:szCs w:val="20"/>
              </w:rPr>
              <w:t xml:space="preserve">Menkul Sermaye </w:t>
            </w:r>
            <w:r w:rsidRPr="00C75306">
              <w:rPr>
                <w:rFonts w:ascii="Arial" w:hAnsi="Arial" w:cs="Arial"/>
                <w:sz w:val="18"/>
                <w:szCs w:val="20"/>
              </w:rPr>
              <w:t>İradı</w:t>
            </w:r>
            <w:r w:rsidRPr="00C75306">
              <w:rPr>
                <w:rFonts w:ascii="Arial" w:hAnsi="Arial" w:cs="Arial"/>
                <w:iCs/>
                <w:sz w:val="18"/>
                <w:szCs w:val="20"/>
              </w:rPr>
              <w:t xml:space="preserve"> Vergisi</w:t>
            </w:r>
          </w:p>
        </w:tc>
        <w:tc>
          <w:tcPr>
            <w:tcW w:w="1667" w:type="dxa"/>
          </w:tcPr>
          <w:p w14:paraId="3E9196B4" w14:textId="77777777" w:rsidR="004A3967" w:rsidRPr="00C75306" w:rsidRDefault="004A3967" w:rsidP="006B31F1">
            <w:pPr>
              <w:ind w:left="-108"/>
              <w:jc w:val="right"/>
              <w:rPr>
                <w:rFonts w:ascii="Arial" w:hAnsi="Arial" w:cs="Arial"/>
                <w:color w:val="000000"/>
                <w:sz w:val="18"/>
                <w:szCs w:val="20"/>
              </w:rPr>
            </w:pPr>
            <w:r w:rsidRPr="00C75306">
              <w:rPr>
                <w:rFonts w:ascii="Arial" w:hAnsi="Arial" w:cs="Arial"/>
                <w:color w:val="000000"/>
                <w:sz w:val="18"/>
                <w:szCs w:val="20"/>
              </w:rPr>
              <w:t>12.769</w:t>
            </w:r>
          </w:p>
        </w:tc>
      </w:tr>
      <w:tr w:rsidR="004A3967" w:rsidRPr="00C75306" w14:paraId="56067372" w14:textId="77777777" w:rsidTr="004A3967">
        <w:trPr>
          <w:trHeight w:val="113"/>
        </w:trPr>
        <w:tc>
          <w:tcPr>
            <w:tcW w:w="8091" w:type="dxa"/>
            <w:vAlign w:val="center"/>
          </w:tcPr>
          <w:p w14:paraId="66AFE454" w14:textId="77777777" w:rsidR="004A3967" w:rsidRPr="00C75306" w:rsidRDefault="004A3967" w:rsidP="006B31F1">
            <w:pPr>
              <w:ind w:left="-108"/>
              <w:rPr>
                <w:rFonts w:ascii="Arial" w:hAnsi="Arial" w:cs="Arial"/>
                <w:iCs/>
                <w:sz w:val="18"/>
                <w:szCs w:val="20"/>
              </w:rPr>
            </w:pPr>
            <w:r w:rsidRPr="00C75306">
              <w:rPr>
                <w:rFonts w:ascii="Arial" w:hAnsi="Arial" w:cs="Arial"/>
                <w:sz w:val="18"/>
                <w:szCs w:val="20"/>
              </w:rPr>
              <w:t>Ödenecek Katma Değer Vergisi</w:t>
            </w:r>
          </w:p>
        </w:tc>
        <w:tc>
          <w:tcPr>
            <w:tcW w:w="1667" w:type="dxa"/>
          </w:tcPr>
          <w:p w14:paraId="04D7633B" w14:textId="77777777" w:rsidR="004A3967" w:rsidRPr="00C75306" w:rsidRDefault="004A3967" w:rsidP="006B31F1">
            <w:pPr>
              <w:ind w:left="-108"/>
              <w:jc w:val="right"/>
              <w:rPr>
                <w:rFonts w:ascii="Arial" w:hAnsi="Arial" w:cs="Arial"/>
                <w:color w:val="000000"/>
                <w:sz w:val="18"/>
                <w:szCs w:val="20"/>
              </w:rPr>
            </w:pPr>
            <w:r w:rsidRPr="00C75306">
              <w:rPr>
                <w:rFonts w:ascii="Arial" w:hAnsi="Arial" w:cs="Arial"/>
                <w:color w:val="000000"/>
                <w:sz w:val="18"/>
                <w:szCs w:val="20"/>
              </w:rPr>
              <w:t>1.058</w:t>
            </w:r>
          </w:p>
        </w:tc>
      </w:tr>
      <w:tr w:rsidR="004A3967" w:rsidRPr="00C75306" w14:paraId="1C4E5605" w14:textId="77777777" w:rsidTr="004A3967">
        <w:trPr>
          <w:trHeight w:val="113"/>
        </w:trPr>
        <w:tc>
          <w:tcPr>
            <w:tcW w:w="8091" w:type="dxa"/>
            <w:vAlign w:val="center"/>
          </w:tcPr>
          <w:p w14:paraId="5087D247" w14:textId="77777777" w:rsidR="004A3967" w:rsidRPr="00C75306" w:rsidRDefault="004A3967" w:rsidP="006B31F1">
            <w:pPr>
              <w:ind w:left="-108"/>
              <w:rPr>
                <w:rFonts w:ascii="Arial" w:hAnsi="Arial" w:cs="Arial"/>
                <w:sz w:val="18"/>
                <w:szCs w:val="20"/>
              </w:rPr>
            </w:pPr>
            <w:r w:rsidRPr="00C75306">
              <w:rPr>
                <w:rFonts w:ascii="Arial" w:hAnsi="Arial" w:cs="Arial"/>
                <w:iCs/>
                <w:sz w:val="18"/>
                <w:szCs w:val="20"/>
              </w:rPr>
              <w:t>Gayrimenkul Sermaye İradı Vergisi</w:t>
            </w:r>
          </w:p>
        </w:tc>
        <w:tc>
          <w:tcPr>
            <w:tcW w:w="1667" w:type="dxa"/>
          </w:tcPr>
          <w:p w14:paraId="059ABCEC" w14:textId="77777777" w:rsidR="004A3967" w:rsidRPr="00C75306" w:rsidRDefault="004A3967" w:rsidP="006B31F1">
            <w:pPr>
              <w:ind w:left="-108"/>
              <w:jc w:val="right"/>
              <w:rPr>
                <w:rFonts w:ascii="Arial" w:hAnsi="Arial" w:cs="Arial"/>
                <w:color w:val="000000"/>
                <w:sz w:val="18"/>
                <w:szCs w:val="20"/>
              </w:rPr>
            </w:pPr>
            <w:r w:rsidRPr="00C75306">
              <w:rPr>
                <w:rFonts w:ascii="Arial" w:hAnsi="Arial" w:cs="Arial"/>
                <w:color w:val="000000"/>
                <w:sz w:val="18"/>
                <w:szCs w:val="20"/>
              </w:rPr>
              <w:t>887</w:t>
            </w:r>
          </w:p>
        </w:tc>
      </w:tr>
      <w:tr w:rsidR="004A3967" w:rsidRPr="00C75306" w14:paraId="3B6B2A31" w14:textId="77777777" w:rsidTr="004A3967">
        <w:trPr>
          <w:trHeight w:val="113"/>
        </w:trPr>
        <w:tc>
          <w:tcPr>
            <w:tcW w:w="8091" w:type="dxa"/>
            <w:vAlign w:val="center"/>
          </w:tcPr>
          <w:p w14:paraId="0446BEB5" w14:textId="77777777" w:rsidR="004A3967" w:rsidRPr="00C75306" w:rsidRDefault="004A3967" w:rsidP="006B31F1">
            <w:pPr>
              <w:ind w:left="-108"/>
              <w:rPr>
                <w:rFonts w:ascii="Arial" w:hAnsi="Arial" w:cs="Arial"/>
                <w:sz w:val="18"/>
                <w:szCs w:val="20"/>
              </w:rPr>
            </w:pPr>
            <w:r w:rsidRPr="00C75306">
              <w:rPr>
                <w:rFonts w:ascii="Arial" w:hAnsi="Arial" w:cs="Arial"/>
                <w:sz w:val="18"/>
                <w:szCs w:val="20"/>
              </w:rPr>
              <w:t>Kambiyo Muameleleri Vergisi</w:t>
            </w:r>
          </w:p>
        </w:tc>
        <w:tc>
          <w:tcPr>
            <w:tcW w:w="1667" w:type="dxa"/>
          </w:tcPr>
          <w:p w14:paraId="290EE4C5" w14:textId="77777777" w:rsidR="004A3967" w:rsidRPr="00C75306" w:rsidRDefault="004A3967" w:rsidP="006B31F1">
            <w:pPr>
              <w:ind w:left="-108"/>
              <w:jc w:val="right"/>
              <w:rPr>
                <w:rFonts w:ascii="Arial" w:hAnsi="Arial" w:cs="Arial"/>
                <w:color w:val="000000"/>
                <w:sz w:val="18"/>
                <w:szCs w:val="20"/>
              </w:rPr>
            </w:pPr>
            <w:r w:rsidRPr="00C75306">
              <w:rPr>
                <w:rFonts w:ascii="Arial" w:hAnsi="Arial" w:cs="Arial"/>
                <w:color w:val="000000"/>
                <w:sz w:val="18"/>
                <w:szCs w:val="20"/>
              </w:rPr>
              <w:t>-</w:t>
            </w:r>
          </w:p>
        </w:tc>
      </w:tr>
      <w:tr w:rsidR="00642BAD" w:rsidRPr="00C75306" w14:paraId="2997208E" w14:textId="77777777" w:rsidTr="004A3967">
        <w:trPr>
          <w:trHeight w:val="113"/>
        </w:trPr>
        <w:tc>
          <w:tcPr>
            <w:tcW w:w="8091" w:type="dxa"/>
            <w:vAlign w:val="center"/>
          </w:tcPr>
          <w:p w14:paraId="556559B4" w14:textId="2BA08063" w:rsidR="00642BAD" w:rsidRPr="00C75306" w:rsidRDefault="00C2727C" w:rsidP="00642BAD">
            <w:pPr>
              <w:ind w:left="-108"/>
              <w:rPr>
                <w:rFonts w:ascii="Arial" w:hAnsi="Arial" w:cs="Arial"/>
                <w:sz w:val="18"/>
                <w:szCs w:val="20"/>
              </w:rPr>
            </w:pPr>
            <w:r w:rsidRPr="00C37947">
              <w:rPr>
                <w:rFonts w:ascii="Arial" w:hAnsi="Arial" w:cs="Arial"/>
                <w:sz w:val="18"/>
                <w:szCs w:val="20"/>
              </w:rPr>
              <w:t>Ücretlerden Kesilen Gelir Vergisi</w:t>
            </w:r>
          </w:p>
        </w:tc>
        <w:tc>
          <w:tcPr>
            <w:tcW w:w="1667" w:type="dxa"/>
          </w:tcPr>
          <w:p w14:paraId="2C2F31D2" w14:textId="5B55FAE6" w:rsidR="00642BAD" w:rsidRPr="00C75306" w:rsidRDefault="00642BAD" w:rsidP="00642BAD">
            <w:pPr>
              <w:ind w:left="-108"/>
              <w:jc w:val="right"/>
              <w:rPr>
                <w:rFonts w:ascii="Arial" w:hAnsi="Arial" w:cs="Arial"/>
                <w:color w:val="000000"/>
                <w:sz w:val="18"/>
                <w:szCs w:val="20"/>
              </w:rPr>
            </w:pPr>
            <w:r w:rsidRPr="00642BAD">
              <w:rPr>
                <w:rFonts w:ascii="Arial" w:hAnsi="Arial" w:cs="Arial"/>
                <w:color w:val="000000"/>
                <w:sz w:val="18"/>
                <w:szCs w:val="20"/>
              </w:rPr>
              <w:t>7.339</w:t>
            </w:r>
          </w:p>
        </w:tc>
      </w:tr>
      <w:tr w:rsidR="00642BAD" w:rsidRPr="00C75306" w14:paraId="687BF3B0" w14:textId="77777777" w:rsidTr="004A3967">
        <w:trPr>
          <w:trHeight w:val="20"/>
        </w:trPr>
        <w:tc>
          <w:tcPr>
            <w:tcW w:w="8091" w:type="dxa"/>
            <w:vAlign w:val="center"/>
          </w:tcPr>
          <w:p w14:paraId="193E5E5D" w14:textId="77777777" w:rsidR="00642BAD" w:rsidRPr="00C75306" w:rsidRDefault="00642BAD" w:rsidP="00642BAD">
            <w:pPr>
              <w:ind w:left="-108"/>
              <w:rPr>
                <w:rFonts w:ascii="Arial" w:hAnsi="Arial" w:cs="Arial"/>
                <w:sz w:val="18"/>
                <w:szCs w:val="18"/>
              </w:rPr>
            </w:pPr>
            <w:r w:rsidRPr="00C75306">
              <w:rPr>
                <w:rFonts w:ascii="Arial" w:hAnsi="Arial" w:cs="Arial"/>
                <w:sz w:val="18"/>
                <w:szCs w:val="18"/>
              </w:rPr>
              <w:t>Diğer</w:t>
            </w:r>
          </w:p>
        </w:tc>
        <w:tc>
          <w:tcPr>
            <w:tcW w:w="1667" w:type="dxa"/>
          </w:tcPr>
          <w:p w14:paraId="08B6D0FB" w14:textId="3C003657" w:rsidR="00642BAD" w:rsidRPr="00642BAD" w:rsidRDefault="00642BAD" w:rsidP="00642BAD">
            <w:pPr>
              <w:ind w:left="-108"/>
              <w:jc w:val="right"/>
              <w:rPr>
                <w:rFonts w:ascii="Arial" w:hAnsi="Arial" w:cs="Arial"/>
                <w:color w:val="000000"/>
                <w:sz w:val="18"/>
                <w:szCs w:val="20"/>
              </w:rPr>
            </w:pPr>
            <w:r w:rsidRPr="00642BAD">
              <w:rPr>
                <w:rFonts w:ascii="Arial" w:hAnsi="Arial" w:cs="Arial"/>
                <w:color w:val="000000"/>
                <w:sz w:val="18"/>
                <w:szCs w:val="20"/>
              </w:rPr>
              <w:t>776</w:t>
            </w:r>
          </w:p>
        </w:tc>
      </w:tr>
      <w:tr w:rsidR="004A3967" w:rsidRPr="00C75306" w14:paraId="051F3A7C" w14:textId="77777777" w:rsidTr="004A3967">
        <w:trPr>
          <w:trHeight w:val="20"/>
        </w:trPr>
        <w:tc>
          <w:tcPr>
            <w:tcW w:w="8091" w:type="dxa"/>
            <w:vAlign w:val="center"/>
          </w:tcPr>
          <w:p w14:paraId="7640A437" w14:textId="77777777" w:rsidR="004A3967" w:rsidRPr="00C75306" w:rsidRDefault="004A3967" w:rsidP="004A3967">
            <w:pPr>
              <w:tabs>
                <w:tab w:val="left" w:pos="180"/>
              </w:tabs>
              <w:ind w:left="-108"/>
              <w:rPr>
                <w:rFonts w:ascii="Arial" w:hAnsi="Arial" w:cs="Arial"/>
                <w:sz w:val="18"/>
                <w:szCs w:val="18"/>
              </w:rPr>
            </w:pPr>
          </w:p>
        </w:tc>
        <w:tc>
          <w:tcPr>
            <w:tcW w:w="1667" w:type="dxa"/>
            <w:vAlign w:val="bottom"/>
          </w:tcPr>
          <w:p w14:paraId="28E8C6CC" w14:textId="77777777" w:rsidR="004A3967" w:rsidRPr="00C75306" w:rsidRDefault="004A3967" w:rsidP="004A3967">
            <w:pPr>
              <w:ind w:left="-108"/>
              <w:jc w:val="right"/>
              <w:rPr>
                <w:rFonts w:ascii="Arial" w:hAnsi="Arial" w:cs="Arial"/>
                <w:color w:val="000000"/>
                <w:sz w:val="18"/>
                <w:szCs w:val="18"/>
              </w:rPr>
            </w:pPr>
          </w:p>
        </w:tc>
      </w:tr>
      <w:tr w:rsidR="004A3967" w:rsidRPr="00C75306" w14:paraId="0C254030" w14:textId="77777777" w:rsidTr="004A3967">
        <w:trPr>
          <w:trHeight w:val="113"/>
        </w:trPr>
        <w:tc>
          <w:tcPr>
            <w:tcW w:w="8091" w:type="dxa"/>
            <w:tcBorders>
              <w:top w:val="single" w:sz="4" w:space="0" w:color="auto"/>
              <w:bottom w:val="double" w:sz="4" w:space="0" w:color="auto"/>
            </w:tcBorders>
            <w:vAlign w:val="center"/>
          </w:tcPr>
          <w:p w14:paraId="1A134745" w14:textId="77777777" w:rsidR="004A3967" w:rsidRPr="00C75306" w:rsidRDefault="004A3967" w:rsidP="006B31F1">
            <w:pPr>
              <w:tabs>
                <w:tab w:val="left" w:pos="180"/>
              </w:tabs>
              <w:ind w:left="-108"/>
              <w:jc w:val="both"/>
              <w:rPr>
                <w:rFonts w:ascii="Arial" w:hAnsi="Arial" w:cs="Arial"/>
                <w:b/>
                <w:sz w:val="18"/>
                <w:szCs w:val="20"/>
              </w:rPr>
            </w:pPr>
            <w:r w:rsidRPr="00C75306">
              <w:rPr>
                <w:rFonts w:ascii="Arial" w:hAnsi="Arial" w:cs="Arial"/>
                <w:b/>
                <w:sz w:val="18"/>
                <w:szCs w:val="20"/>
              </w:rPr>
              <w:t xml:space="preserve">Toplam </w:t>
            </w:r>
          </w:p>
        </w:tc>
        <w:tc>
          <w:tcPr>
            <w:tcW w:w="1667" w:type="dxa"/>
            <w:tcBorders>
              <w:top w:val="single" w:sz="4" w:space="0" w:color="auto"/>
              <w:bottom w:val="double" w:sz="4" w:space="0" w:color="auto"/>
            </w:tcBorders>
            <w:vAlign w:val="bottom"/>
          </w:tcPr>
          <w:p w14:paraId="70A1D996" w14:textId="77777777" w:rsidR="004A3967" w:rsidRPr="00C75306" w:rsidRDefault="004A3967" w:rsidP="006B31F1">
            <w:pPr>
              <w:ind w:left="-108"/>
              <w:jc w:val="right"/>
              <w:rPr>
                <w:rFonts w:ascii="Arial" w:hAnsi="Arial" w:cs="Arial"/>
                <w:b/>
                <w:color w:val="000000"/>
                <w:sz w:val="18"/>
                <w:szCs w:val="18"/>
              </w:rPr>
            </w:pPr>
            <w:r w:rsidRPr="00C75306">
              <w:rPr>
                <w:rFonts w:ascii="Arial" w:hAnsi="Arial" w:cs="Arial"/>
                <w:b/>
                <w:color w:val="000000"/>
                <w:sz w:val="18"/>
                <w:szCs w:val="18"/>
              </w:rPr>
              <w:t>84.769</w:t>
            </w:r>
          </w:p>
        </w:tc>
      </w:tr>
    </w:tbl>
    <w:p w14:paraId="0C1C2C1C" w14:textId="77777777" w:rsidR="00136C29" w:rsidRPr="00C75306" w:rsidRDefault="00136C29" w:rsidP="000D6018">
      <w:pPr>
        <w:spacing w:before="120" w:after="120"/>
        <w:ind w:left="42" w:hanging="574"/>
        <w:jc w:val="both"/>
        <w:rPr>
          <w:rFonts w:ascii="Arial" w:hAnsi="Arial" w:cs="Arial"/>
          <w:b/>
          <w:bCs/>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.3</w:t>
      </w:r>
      <w:r w:rsidR="008A72A2" w:rsidRPr="00C75306">
        <w:rPr>
          <w:rFonts w:ascii="Arial" w:hAnsi="Arial" w:cs="Arial"/>
          <w:b/>
          <w:sz w:val="20"/>
          <w:szCs w:val="20"/>
        </w:rPr>
        <w:t>.</w:t>
      </w:r>
      <w:r w:rsidRPr="00C75306">
        <w:rPr>
          <w:rFonts w:ascii="Arial" w:hAnsi="Arial" w:cs="Arial"/>
          <w:b/>
          <w:bCs/>
          <w:sz w:val="20"/>
          <w:szCs w:val="20"/>
        </w:rPr>
        <w:t xml:space="preserve"> </w:t>
      </w:r>
      <w:r w:rsidR="000D6018" w:rsidRPr="00C75306">
        <w:rPr>
          <w:rFonts w:ascii="Arial" w:hAnsi="Arial" w:cs="Arial"/>
          <w:b/>
          <w:bCs/>
          <w:sz w:val="20"/>
          <w:szCs w:val="20"/>
        </w:rPr>
        <w:tab/>
      </w:r>
      <w:r w:rsidRPr="00C75306">
        <w:rPr>
          <w:rFonts w:ascii="Arial" w:hAnsi="Arial" w:cs="Arial"/>
          <w:b/>
          <w:sz w:val="20"/>
          <w:szCs w:val="20"/>
        </w:rPr>
        <w:t>Primlere ilişkin bilgiler:</w:t>
      </w:r>
    </w:p>
    <w:tbl>
      <w:tblPr>
        <w:tblW w:w="9723" w:type="dxa"/>
        <w:tblInd w:w="42" w:type="dxa"/>
        <w:tblLook w:val="0000" w:firstRow="0" w:lastRow="0" w:firstColumn="0" w:lastColumn="0" w:noHBand="0" w:noVBand="0"/>
      </w:tblPr>
      <w:tblGrid>
        <w:gridCol w:w="8063"/>
        <w:gridCol w:w="1660"/>
      </w:tblGrid>
      <w:tr w:rsidR="009331B4" w:rsidRPr="00C75306" w14:paraId="310CD7A3" w14:textId="77777777" w:rsidTr="002E2BDF">
        <w:trPr>
          <w:trHeight w:val="125"/>
        </w:trPr>
        <w:tc>
          <w:tcPr>
            <w:tcW w:w="8063" w:type="dxa"/>
            <w:tcBorders>
              <w:top w:val="single" w:sz="4" w:space="0" w:color="auto"/>
              <w:bottom w:val="single" w:sz="4" w:space="0" w:color="auto"/>
            </w:tcBorders>
            <w:vAlign w:val="center"/>
          </w:tcPr>
          <w:p w14:paraId="2FD4EA44" w14:textId="77777777" w:rsidR="009331B4" w:rsidRPr="00C75306" w:rsidRDefault="009331B4" w:rsidP="000C1207">
            <w:pPr>
              <w:ind w:left="-108"/>
              <w:jc w:val="both"/>
              <w:rPr>
                <w:rFonts w:ascii="Arial" w:hAnsi="Arial" w:cs="Arial"/>
                <w:sz w:val="20"/>
                <w:szCs w:val="20"/>
              </w:rPr>
            </w:pPr>
          </w:p>
        </w:tc>
        <w:tc>
          <w:tcPr>
            <w:tcW w:w="1660" w:type="dxa"/>
            <w:tcBorders>
              <w:top w:val="single" w:sz="4" w:space="0" w:color="auto"/>
              <w:bottom w:val="single" w:sz="4" w:space="0" w:color="auto"/>
            </w:tcBorders>
            <w:vAlign w:val="center"/>
          </w:tcPr>
          <w:p w14:paraId="162C001B" w14:textId="77777777" w:rsidR="009331B4" w:rsidRPr="00C75306" w:rsidRDefault="009331B4" w:rsidP="00C26178">
            <w:pPr>
              <w:ind w:left="-108"/>
              <w:jc w:val="right"/>
              <w:rPr>
                <w:rFonts w:ascii="Arial" w:hAnsi="Arial" w:cs="Arial"/>
                <w:b/>
                <w:sz w:val="18"/>
                <w:szCs w:val="18"/>
              </w:rPr>
            </w:pPr>
            <w:r w:rsidRPr="00C75306">
              <w:rPr>
                <w:rFonts w:ascii="Arial" w:hAnsi="Arial" w:cs="Arial"/>
                <w:b/>
                <w:sz w:val="18"/>
                <w:szCs w:val="18"/>
              </w:rPr>
              <w:t>Cari Dönem</w:t>
            </w:r>
          </w:p>
        </w:tc>
      </w:tr>
      <w:tr w:rsidR="009331B4" w:rsidRPr="00C75306" w14:paraId="05EAD1EE" w14:textId="77777777" w:rsidTr="002E2BDF">
        <w:trPr>
          <w:trHeight w:val="125"/>
        </w:trPr>
        <w:tc>
          <w:tcPr>
            <w:tcW w:w="8063" w:type="dxa"/>
            <w:tcBorders>
              <w:top w:val="single" w:sz="4" w:space="0" w:color="auto"/>
            </w:tcBorders>
            <w:vAlign w:val="center"/>
          </w:tcPr>
          <w:p w14:paraId="54B95B29" w14:textId="77777777" w:rsidR="009331B4" w:rsidRPr="00C75306" w:rsidRDefault="009331B4" w:rsidP="000C1207">
            <w:pPr>
              <w:ind w:left="-108"/>
              <w:jc w:val="both"/>
              <w:rPr>
                <w:rFonts w:ascii="Arial" w:hAnsi="Arial" w:cs="Arial"/>
                <w:sz w:val="20"/>
                <w:szCs w:val="20"/>
              </w:rPr>
            </w:pPr>
          </w:p>
        </w:tc>
        <w:tc>
          <w:tcPr>
            <w:tcW w:w="1660" w:type="dxa"/>
            <w:tcBorders>
              <w:top w:val="single" w:sz="4" w:space="0" w:color="auto"/>
            </w:tcBorders>
            <w:vAlign w:val="center"/>
          </w:tcPr>
          <w:p w14:paraId="65EB10A7" w14:textId="77777777" w:rsidR="009331B4" w:rsidRPr="00C75306" w:rsidRDefault="009331B4" w:rsidP="00C26178">
            <w:pPr>
              <w:tabs>
                <w:tab w:val="left" w:pos="180"/>
              </w:tabs>
              <w:ind w:left="-108"/>
              <w:jc w:val="right"/>
              <w:rPr>
                <w:rFonts w:ascii="Arial" w:hAnsi="Arial" w:cs="Arial"/>
                <w:sz w:val="20"/>
                <w:szCs w:val="20"/>
              </w:rPr>
            </w:pPr>
          </w:p>
        </w:tc>
      </w:tr>
      <w:tr w:rsidR="00860B08" w:rsidRPr="00C75306" w14:paraId="1FC1F893" w14:textId="77777777" w:rsidTr="00826EF3">
        <w:trPr>
          <w:trHeight w:val="125"/>
        </w:trPr>
        <w:tc>
          <w:tcPr>
            <w:tcW w:w="8063" w:type="dxa"/>
            <w:vAlign w:val="bottom"/>
          </w:tcPr>
          <w:p w14:paraId="1C844339" w14:textId="77777777" w:rsidR="00860B08" w:rsidRPr="00C75306" w:rsidRDefault="00860B08" w:rsidP="00860B08">
            <w:pPr>
              <w:ind w:left="-108"/>
              <w:rPr>
                <w:rFonts w:ascii="Arial" w:hAnsi="Arial" w:cs="Arial"/>
                <w:sz w:val="18"/>
                <w:szCs w:val="18"/>
              </w:rPr>
            </w:pPr>
            <w:r w:rsidRPr="00C75306">
              <w:rPr>
                <w:rFonts w:ascii="Arial" w:hAnsi="Arial" w:cs="Arial"/>
                <w:sz w:val="18"/>
                <w:szCs w:val="18"/>
              </w:rPr>
              <w:t>Sosyal Sigorta Primleri-Personel</w:t>
            </w:r>
          </w:p>
        </w:tc>
        <w:tc>
          <w:tcPr>
            <w:tcW w:w="1660" w:type="dxa"/>
          </w:tcPr>
          <w:p w14:paraId="1913982F" w14:textId="4F6D8078" w:rsidR="00860B08" w:rsidRPr="00C75306" w:rsidRDefault="00192125" w:rsidP="00860B08">
            <w:pPr>
              <w:ind w:right="-70"/>
              <w:jc w:val="right"/>
              <w:rPr>
                <w:rFonts w:ascii="Arial" w:hAnsi="Arial" w:cs="Arial"/>
                <w:sz w:val="18"/>
                <w:szCs w:val="18"/>
              </w:rPr>
            </w:pPr>
            <w:r w:rsidRPr="00192125">
              <w:rPr>
                <w:rFonts w:ascii="Arial" w:hAnsi="Arial" w:cs="Arial"/>
                <w:sz w:val="18"/>
                <w:szCs w:val="18"/>
              </w:rPr>
              <w:t>4.531</w:t>
            </w:r>
          </w:p>
        </w:tc>
      </w:tr>
      <w:tr w:rsidR="00860B08" w:rsidRPr="00C75306" w14:paraId="28D8A9D5" w14:textId="77777777" w:rsidTr="00826EF3">
        <w:trPr>
          <w:trHeight w:val="125"/>
        </w:trPr>
        <w:tc>
          <w:tcPr>
            <w:tcW w:w="8063" w:type="dxa"/>
            <w:vAlign w:val="bottom"/>
          </w:tcPr>
          <w:p w14:paraId="6F69ED66" w14:textId="77777777" w:rsidR="00860B08" w:rsidRPr="00C75306" w:rsidRDefault="00860B08" w:rsidP="00860B08">
            <w:pPr>
              <w:ind w:left="-108"/>
              <w:rPr>
                <w:rFonts w:ascii="Arial" w:hAnsi="Arial" w:cs="Arial"/>
                <w:sz w:val="18"/>
                <w:szCs w:val="18"/>
              </w:rPr>
            </w:pPr>
            <w:r w:rsidRPr="00C75306">
              <w:rPr>
                <w:rFonts w:ascii="Arial" w:hAnsi="Arial" w:cs="Arial"/>
                <w:sz w:val="18"/>
                <w:szCs w:val="18"/>
              </w:rPr>
              <w:t>Sosyal Sigorta Primleri-İşveren</w:t>
            </w:r>
          </w:p>
        </w:tc>
        <w:tc>
          <w:tcPr>
            <w:tcW w:w="1660" w:type="dxa"/>
          </w:tcPr>
          <w:p w14:paraId="4DC565A1" w14:textId="3CC77FAF" w:rsidR="00860B08" w:rsidRPr="00C75306" w:rsidRDefault="00192125" w:rsidP="00860B08">
            <w:pPr>
              <w:ind w:right="-70"/>
              <w:jc w:val="right"/>
              <w:rPr>
                <w:rFonts w:ascii="Arial" w:hAnsi="Arial" w:cs="Arial"/>
                <w:sz w:val="18"/>
                <w:szCs w:val="18"/>
              </w:rPr>
            </w:pPr>
            <w:r w:rsidRPr="00192125">
              <w:rPr>
                <w:rFonts w:ascii="Arial" w:hAnsi="Arial" w:cs="Arial"/>
                <w:sz w:val="18"/>
                <w:szCs w:val="18"/>
              </w:rPr>
              <w:t>4.918</w:t>
            </w:r>
          </w:p>
        </w:tc>
      </w:tr>
      <w:tr w:rsidR="00860B08" w:rsidRPr="00C75306" w14:paraId="4C87F02F" w14:textId="77777777" w:rsidTr="00826EF3">
        <w:trPr>
          <w:trHeight w:val="125"/>
        </w:trPr>
        <w:tc>
          <w:tcPr>
            <w:tcW w:w="8063" w:type="dxa"/>
            <w:vAlign w:val="bottom"/>
          </w:tcPr>
          <w:p w14:paraId="1AF809C7" w14:textId="77777777" w:rsidR="00860B08" w:rsidRPr="00C75306" w:rsidRDefault="00860B08" w:rsidP="00860B08">
            <w:pPr>
              <w:ind w:left="-108"/>
              <w:rPr>
                <w:rFonts w:ascii="Arial" w:hAnsi="Arial" w:cs="Arial"/>
                <w:sz w:val="18"/>
                <w:szCs w:val="18"/>
              </w:rPr>
            </w:pPr>
            <w:r w:rsidRPr="00C75306">
              <w:rPr>
                <w:rFonts w:ascii="Arial" w:hAnsi="Arial" w:cs="Arial"/>
                <w:sz w:val="18"/>
                <w:szCs w:val="18"/>
              </w:rPr>
              <w:t>Banka Sosyal Yardım Sandığı Primleri-Personel</w:t>
            </w:r>
          </w:p>
        </w:tc>
        <w:tc>
          <w:tcPr>
            <w:tcW w:w="1660" w:type="dxa"/>
          </w:tcPr>
          <w:p w14:paraId="389BD004" w14:textId="46E0D77B" w:rsidR="00860B08" w:rsidRPr="00C75306" w:rsidRDefault="00192125" w:rsidP="00860B08">
            <w:pPr>
              <w:ind w:right="-70"/>
              <w:jc w:val="right"/>
              <w:rPr>
                <w:rFonts w:ascii="Arial" w:hAnsi="Arial" w:cs="Arial"/>
                <w:sz w:val="18"/>
                <w:szCs w:val="18"/>
              </w:rPr>
            </w:pPr>
            <w:r>
              <w:rPr>
                <w:rFonts w:ascii="Arial" w:hAnsi="Arial" w:cs="Arial"/>
                <w:sz w:val="18"/>
                <w:szCs w:val="18"/>
              </w:rPr>
              <w:t>-</w:t>
            </w:r>
          </w:p>
        </w:tc>
      </w:tr>
      <w:tr w:rsidR="00860B08" w:rsidRPr="00C75306" w14:paraId="0935005D" w14:textId="77777777" w:rsidTr="00826EF3">
        <w:trPr>
          <w:trHeight w:val="125"/>
        </w:trPr>
        <w:tc>
          <w:tcPr>
            <w:tcW w:w="8063" w:type="dxa"/>
            <w:vAlign w:val="bottom"/>
          </w:tcPr>
          <w:p w14:paraId="161626E6" w14:textId="77777777" w:rsidR="00860B08" w:rsidRPr="00C75306" w:rsidRDefault="00860B08" w:rsidP="00860B08">
            <w:pPr>
              <w:ind w:left="-108"/>
              <w:rPr>
                <w:rFonts w:ascii="Arial" w:hAnsi="Arial" w:cs="Arial"/>
                <w:sz w:val="18"/>
                <w:szCs w:val="18"/>
              </w:rPr>
            </w:pPr>
            <w:r w:rsidRPr="00C75306">
              <w:rPr>
                <w:rFonts w:ascii="Arial" w:hAnsi="Arial" w:cs="Arial"/>
                <w:sz w:val="18"/>
                <w:szCs w:val="18"/>
              </w:rPr>
              <w:t>Banka Sosyal Yardım Sandığı Primleri-İşveren</w:t>
            </w:r>
          </w:p>
        </w:tc>
        <w:tc>
          <w:tcPr>
            <w:tcW w:w="1660" w:type="dxa"/>
          </w:tcPr>
          <w:p w14:paraId="6ADF07A4" w14:textId="52315FA8" w:rsidR="00860B08" w:rsidRPr="00C75306" w:rsidRDefault="00192125" w:rsidP="00860B08">
            <w:pPr>
              <w:ind w:right="-70"/>
              <w:jc w:val="right"/>
              <w:rPr>
                <w:rFonts w:ascii="Arial" w:hAnsi="Arial" w:cs="Arial"/>
                <w:sz w:val="18"/>
                <w:szCs w:val="18"/>
              </w:rPr>
            </w:pPr>
            <w:r>
              <w:rPr>
                <w:rFonts w:ascii="Arial" w:hAnsi="Arial" w:cs="Arial"/>
                <w:sz w:val="18"/>
                <w:szCs w:val="18"/>
              </w:rPr>
              <w:t>-</w:t>
            </w:r>
          </w:p>
        </w:tc>
      </w:tr>
      <w:tr w:rsidR="00860B08" w:rsidRPr="00C75306" w14:paraId="765A4D12" w14:textId="77777777" w:rsidTr="00826EF3">
        <w:trPr>
          <w:trHeight w:val="125"/>
        </w:trPr>
        <w:tc>
          <w:tcPr>
            <w:tcW w:w="8063" w:type="dxa"/>
            <w:vAlign w:val="bottom"/>
          </w:tcPr>
          <w:p w14:paraId="515BA4E9" w14:textId="77777777" w:rsidR="00860B08" w:rsidRPr="00C75306" w:rsidRDefault="00860B08" w:rsidP="00860B08">
            <w:pPr>
              <w:ind w:left="-108"/>
              <w:rPr>
                <w:rFonts w:ascii="Arial" w:hAnsi="Arial" w:cs="Arial"/>
                <w:sz w:val="18"/>
                <w:szCs w:val="18"/>
              </w:rPr>
            </w:pPr>
            <w:r w:rsidRPr="00C75306">
              <w:rPr>
                <w:rFonts w:ascii="Arial" w:hAnsi="Arial" w:cs="Arial"/>
                <w:sz w:val="18"/>
                <w:szCs w:val="18"/>
              </w:rPr>
              <w:t>Emekli Sandığı Aidatı ve Karşılıkları-Personel</w:t>
            </w:r>
          </w:p>
        </w:tc>
        <w:tc>
          <w:tcPr>
            <w:tcW w:w="1660" w:type="dxa"/>
          </w:tcPr>
          <w:p w14:paraId="43D2502B" w14:textId="4F0E92AE" w:rsidR="00860B08" w:rsidRPr="00C75306" w:rsidRDefault="00192125" w:rsidP="00860B08">
            <w:pPr>
              <w:ind w:right="-70"/>
              <w:jc w:val="right"/>
              <w:rPr>
                <w:rFonts w:ascii="Arial" w:hAnsi="Arial" w:cs="Arial"/>
                <w:sz w:val="18"/>
                <w:szCs w:val="18"/>
              </w:rPr>
            </w:pPr>
            <w:r>
              <w:rPr>
                <w:rFonts w:ascii="Arial" w:hAnsi="Arial" w:cs="Arial"/>
                <w:sz w:val="18"/>
                <w:szCs w:val="18"/>
              </w:rPr>
              <w:t>-</w:t>
            </w:r>
          </w:p>
        </w:tc>
      </w:tr>
      <w:tr w:rsidR="00860B08" w:rsidRPr="00C75306" w14:paraId="2E70CDB8" w14:textId="77777777" w:rsidTr="00826EF3">
        <w:trPr>
          <w:trHeight w:val="125"/>
        </w:trPr>
        <w:tc>
          <w:tcPr>
            <w:tcW w:w="8063" w:type="dxa"/>
            <w:vAlign w:val="bottom"/>
          </w:tcPr>
          <w:p w14:paraId="014BA860" w14:textId="77777777" w:rsidR="00860B08" w:rsidRPr="00C75306" w:rsidRDefault="00860B08" w:rsidP="00860B08">
            <w:pPr>
              <w:ind w:left="-108"/>
              <w:rPr>
                <w:rFonts w:ascii="Arial" w:hAnsi="Arial" w:cs="Arial"/>
                <w:sz w:val="18"/>
                <w:szCs w:val="18"/>
              </w:rPr>
            </w:pPr>
            <w:r w:rsidRPr="00C75306">
              <w:rPr>
                <w:rFonts w:ascii="Arial" w:hAnsi="Arial" w:cs="Arial"/>
                <w:sz w:val="18"/>
                <w:szCs w:val="18"/>
              </w:rPr>
              <w:t>Emekli Sandığı Aidatı ve Karşılıkları-İşveren</w:t>
            </w:r>
          </w:p>
        </w:tc>
        <w:tc>
          <w:tcPr>
            <w:tcW w:w="1660" w:type="dxa"/>
          </w:tcPr>
          <w:p w14:paraId="4E870FAA" w14:textId="10DEE88B" w:rsidR="00860B08" w:rsidRPr="00C75306" w:rsidRDefault="00192125" w:rsidP="00860B08">
            <w:pPr>
              <w:ind w:right="-70"/>
              <w:jc w:val="right"/>
              <w:rPr>
                <w:rFonts w:ascii="Arial" w:hAnsi="Arial" w:cs="Arial"/>
                <w:sz w:val="18"/>
                <w:szCs w:val="18"/>
              </w:rPr>
            </w:pPr>
            <w:r>
              <w:rPr>
                <w:rFonts w:ascii="Arial" w:hAnsi="Arial" w:cs="Arial"/>
                <w:sz w:val="18"/>
                <w:szCs w:val="18"/>
              </w:rPr>
              <w:t>-</w:t>
            </w:r>
          </w:p>
        </w:tc>
      </w:tr>
      <w:tr w:rsidR="00860B08" w:rsidRPr="00C75306" w14:paraId="570AB11F" w14:textId="77777777" w:rsidTr="00826EF3">
        <w:trPr>
          <w:trHeight w:val="125"/>
        </w:trPr>
        <w:tc>
          <w:tcPr>
            <w:tcW w:w="8063" w:type="dxa"/>
            <w:vAlign w:val="bottom"/>
          </w:tcPr>
          <w:p w14:paraId="3890CC6F" w14:textId="77777777" w:rsidR="00860B08" w:rsidRPr="00C75306" w:rsidRDefault="00860B08" w:rsidP="00860B08">
            <w:pPr>
              <w:ind w:left="-108"/>
              <w:rPr>
                <w:rFonts w:ascii="Arial" w:hAnsi="Arial" w:cs="Arial"/>
                <w:sz w:val="18"/>
                <w:szCs w:val="18"/>
              </w:rPr>
            </w:pPr>
            <w:r w:rsidRPr="00C75306">
              <w:rPr>
                <w:rFonts w:ascii="Arial" w:hAnsi="Arial" w:cs="Arial"/>
                <w:sz w:val="18"/>
                <w:szCs w:val="18"/>
              </w:rPr>
              <w:t>İşsizlik Sigortası-Personel</w:t>
            </w:r>
          </w:p>
        </w:tc>
        <w:tc>
          <w:tcPr>
            <w:tcW w:w="1660" w:type="dxa"/>
          </w:tcPr>
          <w:p w14:paraId="25FF87D5" w14:textId="095157A9" w:rsidR="00860B08" w:rsidRPr="00C75306" w:rsidRDefault="00192125" w:rsidP="00860B08">
            <w:pPr>
              <w:ind w:right="-70"/>
              <w:jc w:val="right"/>
              <w:rPr>
                <w:rFonts w:ascii="Arial" w:hAnsi="Arial" w:cs="Arial"/>
                <w:sz w:val="18"/>
                <w:szCs w:val="18"/>
              </w:rPr>
            </w:pPr>
            <w:r w:rsidRPr="00192125">
              <w:rPr>
                <w:rFonts w:ascii="Arial" w:hAnsi="Arial" w:cs="Arial"/>
                <w:sz w:val="18"/>
                <w:szCs w:val="18"/>
              </w:rPr>
              <w:t>321</w:t>
            </w:r>
          </w:p>
        </w:tc>
      </w:tr>
      <w:tr w:rsidR="00860B08" w:rsidRPr="00C75306" w14:paraId="6181088B" w14:textId="77777777" w:rsidTr="00826EF3">
        <w:trPr>
          <w:trHeight w:val="125"/>
        </w:trPr>
        <w:tc>
          <w:tcPr>
            <w:tcW w:w="8063" w:type="dxa"/>
            <w:vAlign w:val="bottom"/>
          </w:tcPr>
          <w:p w14:paraId="5039DBAF" w14:textId="77777777" w:rsidR="00860B08" w:rsidRPr="00C75306" w:rsidRDefault="00860B08" w:rsidP="00860B08">
            <w:pPr>
              <w:ind w:left="-108"/>
              <w:rPr>
                <w:rFonts w:ascii="Arial" w:hAnsi="Arial" w:cs="Arial"/>
                <w:sz w:val="18"/>
                <w:szCs w:val="18"/>
              </w:rPr>
            </w:pPr>
            <w:r w:rsidRPr="00C75306">
              <w:rPr>
                <w:rFonts w:ascii="Arial" w:hAnsi="Arial" w:cs="Arial"/>
                <w:sz w:val="18"/>
                <w:szCs w:val="18"/>
              </w:rPr>
              <w:t>İşsizlik Sigortası-İşveren</w:t>
            </w:r>
          </w:p>
        </w:tc>
        <w:tc>
          <w:tcPr>
            <w:tcW w:w="1660" w:type="dxa"/>
          </w:tcPr>
          <w:p w14:paraId="56ADB837" w14:textId="49FC3773" w:rsidR="00860B08" w:rsidRPr="00C75306" w:rsidRDefault="00192125" w:rsidP="00860B08">
            <w:pPr>
              <w:ind w:right="-70"/>
              <w:jc w:val="right"/>
              <w:rPr>
                <w:rFonts w:ascii="Arial" w:hAnsi="Arial" w:cs="Arial"/>
                <w:sz w:val="18"/>
                <w:szCs w:val="18"/>
              </w:rPr>
            </w:pPr>
            <w:r w:rsidRPr="00192125">
              <w:rPr>
                <w:rFonts w:ascii="Arial" w:hAnsi="Arial" w:cs="Arial"/>
                <w:sz w:val="18"/>
                <w:szCs w:val="18"/>
              </w:rPr>
              <w:t>643</w:t>
            </w:r>
          </w:p>
        </w:tc>
      </w:tr>
      <w:tr w:rsidR="00860B08" w:rsidRPr="00C75306" w14:paraId="3B835D9D" w14:textId="77777777" w:rsidTr="00826EF3">
        <w:trPr>
          <w:trHeight w:val="125"/>
        </w:trPr>
        <w:tc>
          <w:tcPr>
            <w:tcW w:w="8063" w:type="dxa"/>
            <w:vAlign w:val="bottom"/>
          </w:tcPr>
          <w:p w14:paraId="2E31B249" w14:textId="77777777" w:rsidR="00860B08" w:rsidRPr="00C75306" w:rsidRDefault="00860B08" w:rsidP="00860B08">
            <w:pPr>
              <w:ind w:left="-108"/>
              <w:rPr>
                <w:rFonts w:ascii="Arial" w:hAnsi="Arial" w:cs="Arial"/>
                <w:sz w:val="18"/>
                <w:szCs w:val="18"/>
              </w:rPr>
            </w:pPr>
            <w:r w:rsidRPr="00C75306">
              <w:rPr>
                <w:rFonts w:ascii="Arial" w:hAnsi="Arial" w:cs="Arial"/>
                <w:sz w:val="18"/>
                <w:szCs w:val="18"/>
              </w:rPr>
              <w:t>Diğer</w:t>
            </w:r>
          </w:p>
        </w:tc>
        <w:tc>
          <w:tcPr>
            <w:tcW w:w="1660" w:type="dxa"/>
          </w:tcPr>
          <w:p w14:paraId="439162AD" w14:textId="08DC0205" w:rsidR="00860B08" w:rsidRPr="00C75306" w:rsidRDefault="00192125" w:rsidP="00860B08">
            <w:pPr>
              <w:ind w:right="-70"/>
              <w:jc w:val="right"/>
              <w:rPr>
                <w:rFonts w:ascii="Arial" w:hAnsi="Arial" w:cs="Arial"/>
                <w:sz w:val="18"/>
                <w:szCs w:val="18"/>
              </w:rPr>
            </w:pPr>
            <w:r>
              <w:rPr>
                <w:rFonts w:ascii="Arial" w:hAnsi="Arial" w:cs="Arial"/>
                <w:sz w:val="18"/>
                <w:szCs w:val="18"/>
              </w:rPr>
              <w:t>-</w:t>
            </w:r>
          </w:p>
        </w:tc>
      </w:tr>
      <w:tr w:rsidR="002214F5" w:rsidRPr="00C75306" w14:paraId="0D1EC6BA" w14:textId="77777777" w:rsidTr="002E2BDF">
        <w:trPr>
          <w:trHeight w:val="125"/>
        </w:trPr>
        <w:tc>
          <w:tcPr>
            <w:tcW w:w="8063" w:type="dxa"/>
            <w:tcBorders>
              <w:bottom w:val="single" w:sz="4" w:space="0" w:color="auto"/>
            </w:tcBorders>
            <w:vAlign w:val="bottom"/>
          </w:tcPr>
          <w:p w14:paraId="39AB36EA" w14:textId="77777777" w:rsidR="002214F5" w:rsidRPr="00C75306" w:rsidRDefault="002214F5" w:rsidP="002214F5">
            <w:pPr>
              <w:tabs>
                <w:tab w:val="left" w:pos="-288"/>
              </w:tabs>
              <w:ind w:left="-108"/>
              <w:rPr>
                <w:rFonts w:ascii="Arial" w:hAnsi="Arial" w:cs="Arial"/>
                <w:sz w:val="18"/>
                <w:szCs w:val="18"/>
              </w:rPr>
            </w:pPr>
          </w:p>
        </w:tc>
        <w:tc>
          <w:tcPr>
            <w:tcW w:w="1660" w:type="dxa"/>
            <w:tcBorders>
              <w:bottom w:val="single" w:sz="4" w:space="0" w:color="auto"/>
            </w:tcBorders>
            <w:vAlign w:val="bottom"/>
          </w:tcPr>
          <w:p w14:paraId="7866718B" w14:textId="77777777" w:rsidR="002214F5" w:rsidRPr="00C75306" w:rsidRDefault="002214F5" w:rsidP="002214F5">
            <w:pPr>
              <w:ind w:left="-108"/>
              <w:jc w:val="right"/>
              <w:rPr>
                <w:rFonts w:ascii="Arial" w:hAnsi="Arial" w:cs="Arial"/>
                <w:sz w:val="18"/>
                <w:szCs w:val="18"/>
              </w:rPr>
            </w:pPr>
          </w:p>
        </w:tc>
      </w:tr>
      <w:tr w:rsidR="002214F5" w:rsidRPr="00C75306" w14:paraId="6D9A1D23" w14:textId="77777777" w:rsidTr="002E2BDF">
        <w:trPr>
          <w:trHeight w:val="125"/>
        </w:trPr>
        <w:tc>
          <w:tcPr>
            <w:tcW w:w="8063" w:type="dxa"/>
            <w:tcBorders>
              <w:top w:val="single" w:sz="4" w:space="0" w:color="auto"/>
              <w:bottom w:val="double" w:sz="4" w:space="0" w:color="auto"/>
            </w:tcBorders>
            <w:vAlign w:val="bottom"/>
          </w:tcPr>
          <w:p w14:paraId="70BA9054" w14:textId="77777777" w:rsidR="002214F5" w:rsidRPr="00C75306" w:rsidRDefault="002214F5" w:rsidP="002214F5">
            <w:pPr>
              <w:ind w:left="-108"/>
              <w:rPr>
                <w:rFonts w:ascii="Arial" w:hAnsi="Arial" w:cs="Arial"/>
                <w:b/>
                <w:sz w:val="18"/>
                <w:szCs w:val="18"/>
              </w:rPr>
            </w:pPr>
            <w:r w:rsidRPr="00C75306">
              <w:rPr>
                <w:rFonts w:ascii="Arial" w:hAnsi="Arial" w:cs="Arial"/>
                <w:b/>
                <w:sz w:val="18"/>
                <w:szCs w:val="18"/>
              </w:rPr>
              <w:t>Toplam</w:t>
            </w:r>
          </w:p>
        </w:tc>
        <w:tc>
          <w:tcPr>
            <w:tcW w:w="1660" w:type="dxa"/>
            <w:tcBorders>
              <w:top w:val="single" w:sz="4" w:space="0" w:color="auto"/>
              <w:bottom w:val="double" w:sz="4" w:space="0" w:color="auto"/>
            </w:tcBorders>
            <w:vAlign w:val="bottom"/>
          </w:tcPr>
          <w:p w14:paraId="403FE0A6" w14:textId="0FABA8C3" w:rsidR="002214F5" w:rsidRPr="00C75306" w:rsidRDefault="00192125" w:rsidP="002214F5">
            <w:pPr>
              <w:ind w:left="-108"/>
              <w:jc w:val="right"/>
              <w:rPr>
                <w:rFonts w:ascii="Arial" w:hAnsi="Arial" w:cs="Arial"/>
                <w:b/>
                <w:sz w:val="18"/>
                <w:szCs w:val="18"/>
              </w:rPr>
            </w:pPr>
            <w:r w:rsidRPr="00192125">
              <w:rPr>
                <w:rFonts w:ascii="Arial" w:hAnsi="Arial" w:cs="Arial"/>
                <w:b/>
                <w:sz w:val="18"/>
                <w:szCs w:val="18"/>
              </w:rPr>
              <w:t>10.413</w:t>
            </w:r>
          </w:p>
        </w:tc>
      </w:tr>
    </w:tbl>
    <w:p w14:paraId="4C5CC9F1" w14:textId="77777777" w:rsidR="002E2BDF" w:rsidRPr="00C75306" w:rsidRDefault="002E2BDF" w:rsidP="002E2BDF">
      <w:pPr>
        <w:ind w:left="28" w:right="-62" w:hanging="595"/>
        <w:jc w:val="both"/>
        <w:rPr>
          <w:rFonts w:ascii="Arial" w:hAnsi="Arial" w:cs="Arial"/>
          <w:b/>
          <w:bCs/>
          <w:sz w:val="20"/>
          <w:szCs w:val="20"/>
        </w:rPr>
      </w:pPr>
    </w:p>
    <w:p w14:paraId="1EBBF0B4" w14:textId="77777777" w:rsidR="00971B74" w:rsidRPr="00C75306" w:rsidRDefault="00971B74">
      <w:pPr>
        <w:rPr>
          <w:rFonts w:ascii="Arial" w:hAnsi="Arial" w:cs="Arial"/>
          <w:b/>
          <w:sz w:val="20"/>
          <w:szCs w:val="20"/>
          <w:lang w:eastAsia="en-US"/>
        </w:rPr>
      </w:pPr>
      <w:r w:rsidRPr="00C75306">
        <w:rPr>
          <w:rFonts w:ascii="Arial" w:hAnsi="Arial" w:cs="Arial"/>
          <w:b/>
          <w:sz w:val="20"/>
          <w:szCs w:val="20"/>
        </w:rPr>
        <w:br w:type="page"/>
      </w:r>
    </w:p>
    <w:p w14:paraId="2B0DEE2D" w14:textId="77777777" w:rsidR="00CF7599" w:rsidRPr="00C75306" w:rsidRDefault="00CF7599" w:rsidP="00D61B34">
      <w:pPr>
        <w:pStyle w:val="GvdeMetniGirintisi"/>
        <w:tabs>
          <w:tab w:val="left" w:pos="540"/>
        </w:tabs>
        <w:spacing w:after="80"/>
        <w:ind w:hanging="567"/>
        <w:rPr>
          <w:rFonts w:ascii="Arial" w:hAnsi="Arial" w:cs="Arial"/>
          <w:b/>
          <w:sz w:val="20"/>
          <w:szCs w:val="20"/>
        </w:rPr>
      </w:pPr>
      <w:r w:rsidRPr="00C75306">
        <w:rPr>
          <w:rFonts w:ascii="Arial" w:hAnsi="Arial" w:cs="Arial"/>
          <w:b/>
          <w:sz w:val="20"/>
          <w:szCs w:val="20"/>
        </w:rPr>
        <w:lastRenderedPageBreak/>
        <w:t xml:space="preserve">II. </w:t>
      </w:r>
      <w:r w:rsidRPr="00C75306">
        <w:rPr>
          <w:rFonts w:ascii="Arial" w:hAnsi="Arial" w:cs="Arial"/>
          <w:b/>
          <w:sz w:val="20"/>
          <w:szCs w:val="20"/>
        </w:rPr>
        <w:tab/>
        <w:t>Bilançonun pasif hesaplarına ilişkin açıklama ve dipnotlar (devamı):</w:t>
      </w:r>
    </w:p>
    <w:tbl>
      <w:tblPr>
        <w:tblW w:w="9709" w:type="dxa"/>
        <w:tblInd w:w="42" w:type="dxa"/>
        <w:tblLook w:val="0000" w:firstRow="0" w:lastRow="0" w:firstColumn="0" w:lastColumn="0" w:noHBand="0" w:noVBand="0"/>
      </w:tblPr>
      <w:tblGrid>
        <w:gridCol w:w="8049"/>
        <w:gridCol w:w="1660"/>
      </w:tblGrid>
      <w:tr w:rsidR="002E2BDF" w:rsidRPr="00C75306" w14:paraId="6ED65AC6" w14:textId="77777777" w:rsidTr="002E2BDF">
        <w:trPr>
          <w:trHeight w:val="125"/>
        </w:trPr>
        <w:tc>
          <w:tcPr>
            <w:tcW w:w="8049" w:type="dxa"/>
            <w:tcBorders>
              <w:top w:val="single" w:sz="4" w:space="0" w:color="auto"/>
              <w:bottom w:val="single" w:sz="4" w:space="0" w:color="auto"/>
            </w:tcBorders>
            <w:vAlign w:val="center"/>
          </w:tcPr>
          <w:p w14:paraId="50770472" w14:textId="77777777" w:rsidR="002E2BDF" w:rsidRPr="00C75306" w:rsidRDefault="002E2BDF" w:rsidP="006B31F1">
            <w:pPr>
              <w:ind w:left="-108"/>
              <w:jc w:val="both"/>
              <w:rPr>
                <w:rFonts w:ascii="Arial" w:hAnsi="Arial" w:cs="Arial"/>
                <w:sz w:val="20"/>
                <w:szCs w:val="20"/>
              </w:rPr>
            </w:pPr>
          </w:p>
        </w:tc>
        <w:tc>
          <w:tcPr>
            <w:tcW w:w="1660" w:type="dxa"/>
            <w:tcBorders>
              <w:top w:val="single" w:sz="4" w:space="0" w:color="auto"/>
              <w:bottom w:val="single" w:sz="4" w:space="0" w:color="auto"/>
            </w:tcBorders>
            <w:vAlign w:val="center"/>
          </w:tcPr>
          <w:p w14:paraId="00F269ED" w14:textId="77777777" w:rsidR="002E2BDF" w:rsidRPr="00C75306" w:rsidRDefault="000342F5" w:rsidP="002E2BDF">
            <w:pPr>
              <w:ind w:left="-108" w:right="-70"/>
              <w:jc w:val="right"/>
              <w:rPr>
                <w:rFonts w:ascii="Arial" w:hAnsi="Arial" w:cs="Arial"/>
                <w:b/>
                <w:sz w:val="18"/>
                <w:szCs w:val="18"/>
              </w:rPr>
            </w:pPr>
            <w:r w:rsidRPr="00C75306">
              <w:rPr>
                <w:rFonts w:ascii="Arial" w:hAnsi="Arial" w:cs="Arial"/>
                <w:b/>
                <w:sz w:val="18"/>
                <w:szCs w:val="18"/>
              </w:rPr>
              <w:t>Önceki</w:t>
            </w:r>
            <w:r w:rsidR="002E2BDF" w:rsidRPr="00C75306">
              <w:rPr>
                <w:rFonts w:ascii="Arial" w:hAnsi="Arial" w:cs="Arial"/>
                <w:b/>
                <w:sz w:val="18"/>
                <w:szCs w:val="18"/>
              </w:rPr>
              <w:t xml:space="preserve"> Dönem</w:t>
            </w:r>
          </w:p>
        </w:tc>
      </w:tr>
      <w:tr w:rsidR="002E2BDF" w:rsidRPr="00C75306" w14:paraId="5C6C09B0" w14:textId="77777777" w:rsidTr="002E2BDF">
        <w:trPr>
          <w:trHeight w:val="125"/>
        </w:trPr>
        <w:tc>
          <w:tcPr>
            <w:tcW w:w="8049" w:type="dxa"/>
            <w:tcBorders>
              <w:top w:val="single" w:sz="4" w:space="0" w:color="auto"/>
            </w:tcBorders>
            <w:vAlign w:val="center"/>
          </w:tcPr>
          <w:p w14:paraId="3065482E" w14:textId="77777777" w:rsidR="002E2BDF" w:rsidRPr="00C75306" w:rsidRDefault="002E2BDF" w:rsidP="006B31F1">
            <w:pPr>
              <w:ind w:left="-108"/>
              <w:jc w:val="both"/>
              <w:rPr>
                <w:rFonts w:ascii="Arial" w:hAnsi="Arial" w:cs="Arial"/>
                <w:sz w:val="20"/>
                <w:szCs w:val="20"/>
              </w:rPr>
            </w:pPr>
          </w:p>
        </w:tc>
        <w:tc>
          <w:tcPr>
            <w:tcW w:w="1660" w:type="dxa"/>
            <w:tcBorders>
              <w:top w:val="single" w:sz="4" w:space="0" w:color="auto"/>
            </w:tcBorders>
            <w:vAlign w:val="center"/>
          </w:tcPr>
          <w:p w14:paraId="388EE175" w14:textId="77777777" w:rsidR="002E2BDF" w:rsidRPr="00C75306" w:rsidRDefault="002E2BDF" w:rsidP="002E2BDF">
            <w:pPr>
              <w:tabs>
                <w:tab w:val="left" w:pos="180"/>
              </w:tabs>
              <w:ind w:left="-108" w:right="-70"/>
              <w:jc w:val="right"/>
              <w:rPr>
                <w:rFonts w:ascii="Arial" w:hAnsi="Arial" w:cs="Arial"/>
                <w:sz w:val="20"/>
                <w:szCs w:val="20"/>
              </w:rPr>
            </w:pPr>
          </w:p>
        </w:tc>
      </w:tr>
      <w:tr w:rsidR="002E2BDF" w:rsidRPr="00C75306" w14:paraId="59280DB8" w14:textId="77777777" w:rsidTr="002E2BDF">
        <w:trPr>
          <w:trHeight w:val="125"/>
        </w:trPr>
        <w:tc>
          <w:tcPr>
            <w:tcW w:w="8049" w:type="dxa"/>
            <w:vAlign w:val="bottom"/>
          </w:tcPr>
          <w:p w14:paraId="37BC8A04" w14:textId="77777777" w:rsidR="002E2BDF" w:rsidRPr="00C75306" w:rsidRDefault="002E2BDF" w:rsidP="006B31F1">
            <w:pPr>
              <w:ind w:left="-108"/>
              <w:rPr>
                <w:rFonts w:ascii="Arial" w:hAnsi="Arial" w:cs="Arial"/>
                <w:sz w:val="18"/>
                <w:szCs w:val="18"/>
              </w:rPr>
            </w:pPr>
            <w:r w:rsidRPr="00C75306">
              <w:rPr>
                <w:rFonts w:ascii="Arial" w:hAnsi="Arial" w:cs="Arial"/>
                <w:sz w:val="18"/>
                <w:szCs w:val="18"/>
              </w:rPr>
              <w:t>Sosyal Sigorta Primleri-Personel</w:t>
            </w:r>
          </w:p>
        </w:tc>
        <w:tc>
          <w:tcPr>
            <w:tcW w:w="1660" w:type="dxa"/>
          </w:tcPr>
          <w:p w14:paraId="57079691" w14:textId="77777777" w:rsidR="002E2BDF" w:rsidRPr="00C75306" w:rsidRDefault="002E2BDF" w:rsidP="002E2BDF">
            <w:pPr>
              <w:ind w:right="-70"/>
              <w:jc w:val="right"/>
              <w:rPr>
                <w:rFonts w:ascii="Arial" w:hAnsi="Arial" w:cs="Arial"/>
                <w:sz w:val="18"/>
                <w:szCs w:val="18"/>
              </w:rPr>
            </w:pPr>
            <w:r w:rsidRPr="00C75306">
              <w:rPr>
                <w:rFonts w:ascii="Arial" w:hAnsi="Arial" w:cs="Arial"/>
                <w:sz w:val="18"/>
                <w:szCs w:val="18"/>
              </w:rPr>
              <w:t>3.704</w:t>
            </w:r>
          </w:p>
        </w:tc>
      </w:tr>
      <w:tr w:rsidR="002E2BDF" w:rsidRPr="00C75306" w14:paraId="0224AB48" w14:textId="77777777" w:rsidTr="002E2BDF">
        <w:trPr>
          <w:trHeight w:val="125"/>
        </w:trPr>
        <w:tc>
          <w:tcPr>
            <w:tcW w:w="8049" w:type="dxa"/>
            <w:vAlign w:val="bottom"/>
          </w:tcPr>
          <w:p w14:paraId="70A32BE6" w14:textId="77777777" w:rsidR="002E2BDF" w:rsidRPr="00C75306" w:rsidRDefault="002E2BDF" w:rsidP="006B31F1">
            <w:pPr>
              <w:ind w:left="-108"/>
              <w:rPr>
                <w:rFonts w:ascii="Arial" w:hAnsi="Arial" w:cs="Arial"/>
                <w:sz w:val="18"/>
                <w:szCs w:val="18"/>
              </w:rPr>
            </w:pPr>
            <w:r w:rsidRPr="00C75306">
              <w:rPr>
                <w:rFonts w:ascii="Arial" w:hAnsi="Arial" w:cs="Arial"/>
                <w:sz w:val="18"/>
                <w:szCs w:val="18"/>
              </w:rPr>
              <w:t>Sosyal Sigorta Primleri-İşveren</w:t>
            </w:r>
          </w:p>
        </w:tc>
        <w:tc>
          <w:tcPr>
            <w:tcW w:w="1660" w:type="dxa"/>
          </w:tcPr>
          <w:p w14:paraId="3ED81183" w14:textId="77777777" w:rsidR="002E2BDF" w:rsidRPr="00C75306" w:rsidRDefault="002E2BDF" w:rsidP="002E2BDF">
            <w:pPr>
              <w:ind w:right="-70"/>
              <w:jc w:val="right"/>
              <w:rPr>
                <w:rFonts w:ascii="Arial" w:hAnsi="Arial" w:cs="Arial"/>
                <w:sz w:val="18"/>
                <w:szCs w:val="18"/>
              </w:rPr>
            </w:pPr>
            <w:r w:rsidRPr="00C75306">
              <w:rPr>
                <w:rFonts w:ascii="Arial" w:hAnsi="Arial" w:cs="Arial"/>
                <w:sz w:val="18"/>
                <w:szCs w:val="18"/>
              </w:rPr>
              <w:t>3.999</w:t>
            </w:r>
          </w:p>
        </w:tc>
      </w:tr>
      <w:tr w:rsidR="002E2BDF" w:rsidRPr="00C75306" w14:paraId="7C787474" w14:textId="77777777" w:rsidTr="002E2BDF">
        <w:trPr>
          <w:trHeight w:val="125"/>
        </w:trPr>
        <w:tc>
          <w:tcPr>
            <w:tcW w:w="8049" w:type="dxa"/>
            <w:vAlign w:val="bottom"/>
          </w:tcPr>
          <w:p w14:paraId="53CB90B8" w14:textId="77777777" w:rsidR="002E2BDF" w:rsidRPr="00C75306" w:rsidRDefault="002E2BDF" w:rsidP="006B31F1">
            <w:pPr>
              <w:ind w:left="-108"/>
              <w:rPr>
                <w:rFonts w:ascii="Arial" w:hAnsi="Arial" w:cs="Arial"/>
                <w:sz w:val="18"/>
                <w:szCs w:val="18"/>
              </w:rPr>
            </w:pPr>
            <w:r w:rsidRPr="00C75306">
              <w:rPr>
                <w:rFonts w:ascii="Arial" w:hAnsi="Arial" w:cs="Arial"/>
                <w:sz w:val="18"/>
                <w:szCs w:val="18"/>
              </w:rPr>
              <w:t>Banka Sosyal Yardım Sandığı Primleri-Personel</w:t>
            </w:r>
          </w:p>
        </w:tc>
        <w:tc>
          <w:tcPr>
            <w:tcW w:w="1660" w:type="dxa"/>
          </w:tcPr>
          <w:p w14:paraId="437BB917" w14:textId="77777777" w:rsidR="002E2BDF" w:rsidRPr="00C75306" w:rsidRDefault="002E2BDF" w:rsidP="002E2BDF">
            <w:pPr>
              <w:ind w:right="-70"/>
              <w:jc w:val="right"/>
              <w:rPr>
                <w:rFonts w:ascii="Arial" w:hAnsi="Arial" w:cs="Arial"/>
                <w:sz w:val="18"/>
                <w:szCs w:val="18"/>
              </w:rPr>
            </w:pPr>
            <w:r w:rsidRPr="00C75306">
              <w:rPr>
                <w:rFonts w:ascii="Arial" w:hAnsi="Arial" w:cs="Arial"/>
                <w:sz w:val="18"/>
                <w:szCs w:val="18"/>
              </w:rPr>
              <w:t>-</w:t>
            </w:r>
          </w:p>
        </w:tc>
      </w:tr>
      <w:tr w:rsidR="002E2BDF" w:rsidRPr="00C75306" w14:paraId="0CFF8F1C" w14:textId="77777777" w:rsidTr="002E2BDF">
        <w:trPr>
          <w:trHeight w:val="125"/>
        </w:trPr>
        <w:tc>
          <w:tcPr>
            <w:tcW w:w="8049" w:type="dxa"/>
            <w:vAlign w:val="bottom"/>
          </w:tcPr>
          <w:p w14:paraId="341882D3" w14:textId="77777777" w:rsidR="002E2BDF" w:rsidRPr="00C75306" w:rsidRDefault="002E2BDF" w:rsidP="006B31F1">
            <w:pPr>
              <w:ind w:left="-108"/>
              <w:rPr>
                <w:rFonts w:ascii="Arial" w:hAnsi="Arial" w:cs="Arial"/>
                <w:sz w:val="18"/>
                <w:szCs w:val="18"/>
              </w:rPr>
            </w:pPr>
            <w:r w:rsidRPr="00C75306">
              <w:rPr>
                <w:rFonts w:ascii="Arial" w:hAnsi="Arial" w:cs="Arial"/>
                <w:sz w:val="18"/>
                <w:szCs w:val="18"/>
              </w:rPr>
              <w:t>Banka Sosyal Yardım Sandığı Primleri-İşveren</w:t>
            </w:r>
          </w:p>
        </w:tc>
        <w:tc>
          <w:tcPr>
            <w:tcW w:w="1660" w:type="dxa"/>
          </w:tcPr>
          <w:p w14:paraId="2B5F95B8" w14:textId="77777777" w:rsidR="002E2BDF" w:rsidRPr="00C75306" w:rsidRDefault="002E2BDF" w:rsidP="002E2BDF">
            <w:pPr>
              <w:ind w:right="-70"/>
              <w:jc w:val="right"/>
              <w:rPr>
                <w:rFonts w:ascii="Arial" w:hAnsi="Arial" w:cs="Arial"/>
                <w:sz w:val="18"/>
                <w:szCs w:val="18"/>
              </w:rPr>
            </w:pPr>
            <w:r w:rsidRPr="00C75306">
              <w:rPr>
                <w:rFonts w:ascii="Arial" w:hAnsi="Arial" w:cs="Arial"/>
                <w:sz w:val="18"/>
                <w:szCs w:val="18"/>
              </w:rPr>
              <w:t>-</w:t>
            </w:r>
          </w:p>
        </w:tc>
      </w:tr>
      <w:tr w:rsidR="002E2BDF" w:rsidRPr="00C75306" w14:paraId="77C2ABDE" w14:textId="77777777" w:rsidTr="002E2BDF">
        <w:trPr>
          <w:trHeight w:val="125"/>
        </w:trPr>
        <w:tc>
          <w:tcPr>
            <w:tcW w:w="8049" w:type="dxa"/>
            <w:vAlign w:val="bottom"/>
          </w:tcPr>
          <w:p w14:paraId="4321E1CA" w14:textId="77777777" w:rsidR="002E2BDF" w:rsidRPr="00C75306" w:rsidRDefault="002E2BDF" w:rsidP="006B31F1">
            <w:pPr>
              <w:ind w:left="-108"/>
              <w:rPr>
                <w:rFonts w:ascii="Arial" w:hAnsi="Arial" w:cs="Arial"/>
                <w:sz w:val="18"/>
                <w:szCs w:val="18"/>
              </w:rPr>
            </w:pPr>
            <w:r w:rsidRPr="00C75306">
              <w:rPr>
                <w:rFonts w:ascii="Arial" w:hAnsi="Arial" w:cs="Arial"/>
                <w:sz w:val="18"/>
                <w:szCs w:val="18"/>
              </w:rPr>
              <w:t>Emekli Sandığı Aidatı ve Karşılıkları-Personel</w:t>
            </w:r>
          </w:p>
        </w:tc>
        <w:tc>
          <w:tcPr>
            <w:tcW w:w="1660" w:type="dxa"/>
          </w:tcPr>
          <w:p w14:paraId="05DFDA34" w14:textId="77777777" w:rsidR="002E2BDF" w:rsidRPr="00C75306" w:rsidRDefault="002E2BDF" w:rsidP="002E2BDF">
            <w:pPr>
              <w:ind w:right="-70"/>
              <w:jc w:val="right"/>
              <w:rPr>
                <w:rFonts w:ascii="Arial" w:hAnsi="Arial" w:cs="Arial"/>
                <w:sz w:val="18"/>
                <w:szCs w:val="18"/>
              </w:rPr>
            </w:pPr>
            <w:r w:rsidRPr="00C75306">
              <w:rPr>
                <w:rFonts w:ascii="Arial" w:hAnsi="Arial" w:cs="Arial"/>
                <w:sz w:val="18"/>
                <w:szCs w:val="18"/>
              </w:rPr>
              <w:t>-</w:t>
            </w:r>
          </w:p>
        </w:tc>
      </w:tr>
      <w:tr w:rsidR="002E2BDF" w:rsidRPr="00C75306" w14:paraId="46611104" w14:textId="77777777" w:rsidTr="002E2BDF">
        <w:trPr>
          <w:trHeight w:val="125"/>
        </w:trPr>
        <w:tc>
          <w:tcPr>
            <w:tcW w:w="8049" w:type="dxa"/>
            <w:vAlign w:val="bottom"/>
          </w:tcPr>
          <w:p w14:paraId="02485F95" w14:textId="77777777" w:rsidR="002E2BDF" w:rsidRPr="00C75306" w:rsidRDefault="002E2BDF" w:rsidP="006B31F1">
            <w:pPr>
              <w:ind w:left="-108"/>
              <w:rPr>
                <w:rFonts w:ascii="Arial" w:hAnsi="Arial" w:cs="Arial"/>
                <w:sz w:val="18"/>
                <w:szCs w:val="18"/>
              </w:rPr>
            </w:pPr>
            <w:r w:rsidRPr="00C75306">
              <w:rPr>
                <w:rFonts w:ascii="Arial" w:hAnsi="Arial" w:cs="Arial"/>
                <w:sz w:val="18"/>
                <w:szCs w:val="18"/>
              </w:rPr>
              <w:t>Emekli Sandığı Aidatı ve Karşılıkları-İşveren</w:t>
            </w:r>
          </w:p>
        </w:tc>
        <w:tc>
          <w:tcPr>
            <w:tcW w:w="1660" w:type="dxa"/>
          </w:tcPr>
          <w:p w14:paraId="2D879B64" w14:textId="77777777" w:rsidR="002E2BDF" w:rsidRPr="00C75306" w:rsidRDefault="002E2BDF" w:rsidP="002E2BDF">
            <w:pPr>
              <w:ind w:right="-70"/>
              <w:jc w:val="right"/>
              <w:rPr>
                <w:rFonts w:ascii="Arial" w:hAnsi="Arial" w:cs="Arial"/>
                <w:sz w:val="18"/>
                <w:szCs w:val="18"/>
              </w:rPr>
            </w:pPr>
            <w:r w:rsidRPr="00C75306">
              <w:rPr>
                <w:rFonts w:ascii="Arial" w:hAnsi="Arial" w:cs="Arial"/>
                <w:sz w:val="18"/>
                <w:szCs w:val="18"/>
              </w:rPr>
              <w:t>-</w:t>
            </w:r>
          </w:p>
        </w:tc>
      </w:tr>
      <w:tr w:rsidR="002E2BDF" w:rsidRPr="00C75306" w14:paraId="08CE4355" w14:textId="77777777" w:rsidTr="002E2BDF">
        <w:trPr>
          <w:trHeight w:val="125"/>
        </w:trPr>
        <w:tc>
          <w:tcPr>
            <w:tcW w:w="8049" w:type="dxa"/>
            <w:vAlign w:val="bottom"/>
          </w:tcPr>
          <w:p w14:paraId="14D68E16" w14:textId="77777777" w:rsidR="002E2BDF" w:rsidRPr="00C75306" w:rsidRDefault="002E2BDF" w:rsidP="006B31F1">
            <w:pPr>
              <w:ind w:left="-108"/>
              <w:rPr>
                <w:rFonts w:ascii="Arial" w:hAnsi="Arial" w:cs="Arial"/>
                <w:sz w:val="18"/>
                <w:szCs w:val="18"/>
              </w:rPr>
            </w:pPr>
            <w:r w:rsidRPr="00C75306">
              <w:rPr>
                <w:rFonts w:ascii="Arial" w:hAnsi="Arial" w:cs="Arial"/>
                <w:sz w:val="18"/>
                <w:szCs w:val="18"/>
              </w:rPr>
              <w:t>İşsizlik Sigortası-Personel</w:t>
            </w:r>
          </w:p>
        </w:tc>
        <w:tc>
          <w:tcPr>
            <w:tcW w:w="1660" w:type="dxa"/>
            <w:vAlign w:val="bottom"/>
          </w:tcPr>
          <w:p w14:paraId="0615AE59" w14:textId="77777777" w:rsidR="002E2BDF" w:rsidRPr="00C75306" w:rsidRDefault="002E2BDF" w:rsidP="002E2BDF">
            <w:pPr>
              <w:ind w:right="-70"/>
              <w:jc w:val="right"/>
              <w:rPr>
                <w:rFonts w:ascii="Arial" w:hAnsi="Arial" w:cs="Arial"/>
                <w:sz w:val="18"/>
                <w:szCs w:val="18"/>
              </w:rPr>
            </w:pPr>
            <w:r w:rsidRPr="00C75306">
              <w:rPr>
                <w:rFonts w:ascii="Arial" w:hAnsi="Arial" w:cs="Arial"/>
                <w:sz w:val="18"/>
                <w:szCs w:val="18"/>
              </w:rPr>
              <w:t>262</w:t>
            </w:r>
          </w:p>
        </w:tc>
      </w:tr>
      <w:tr w:rsidR="002E2BDF" w:rsidRPr="00C75306" w14:paraId="0AADEC2D" w14:textId="77777777" w:rsidTr="002E2BDF">
        <w:trPr>
          <w:trHeight w:val="125"/>
        </w:trPr>
        <w:tc>
          <w:tcPr>
            <w:tcW w:w="8049" w:type="dxa"/>
            <w:vAlign w:val="bottom"/>
          </w:tcPr>
          <w:p w14:paraId="6BF9D3CA" w14:textId="77777777" w:rsidR="002E2BDF" w:rsidRPr="00C75306" w:rsidRDefault="002E2BDF" w:rsidP="006B31F1">
            <w:pPr>
              <w:ind w:left="-108"/>
              <w:rPr>
                <w:rFonts w:ascii="Arial" w:hAnsi="Arial" w:cs="Arial"/>
                <w:sz w:val="18"/>
                <w:szCs w:val="18"/>
              </w:rPr>
            </w:pPr>
            <w:r w:rsidRPr="00C75306">
              <w:rPr>
                <w:rFonts w:ascii="Arial" w:hAnsi="Arial" w:cs="Arial"/>
                <w:sz w:val="18"/>
                <w:szCs w:val="18"/>
              </w:rPr>
              <w:t>İşsizlik Sigortası-İşveren</w:t>
            </w:r>
          </w:p>
        </w:tc>
        <w:tc>
          <w:tcPr>
            <w:tcW w:w="1660" w:type="dxa"/>
            <w:vAlign w:val="bottom"/>
          </w:tcPr>
          <w:p w14:paraId="6A3EEA43" w14:textId="77777777" w:rsidR="002E2BDF" w:rsidRPr="00C75306" w:rsidRDefault="002E2BDF" w:rsidP="002E2BDF">
            <w:pPr>
              <w:ind w:right="-70"/>
              <w:jc w:val="right"/>
              <w:rPr>
                <w:rFonts w:ascii="Arial" w:hAnsi="Arial" w:cs="Arial"/>
                <w:sz w:val="18"/>
                <w:szCs w:val="18"/>
              </w:rPr>
            </w:pPr>
            <w:r w:rsidRPr="00C75306">
              <w:rPr>
                <w:rFonts w:ascii="Arial" w:hAnsi="Arial" w:cs="Arial"/>
                <w:sz w:val="18"/>
                <w:szCs w:val="18"/>
              </w:rPr>
              <w:t>523</w:t>
            </w:r>
          </w:p>
        </w:tc>
      </w:tr>
      <w:tr w:rsidR="002E2BDF" w:rsidRPr="00C75306" w14:paraId="4F29BAB8" w14:textId="77777777" w:rsidTr="002E2BDF">
        <w:trPr>
          <w:trHeight w:val="125"/>
        </w:trPr>
        <w:tc>
          <w:tcPr>
            <w:tcW w:w="8049" w:type="dxa"/>
            <w:vAlign w:val="bottom"/>
          </w:tcPr>
          <w:p w14:paraId="4D4A3A09" w14:textId="77777777" w:rsidR="002E2BDF" w:rsidRPr="00C75306" w:rsidRDefault="002E2BDF" w:rsidP="006B31F1">
            <w:pPr>
              <w:ind w:left="-108"/>
              <w:rPr>
                <w:rFonts w:ascii="Arial" w:hAnsi="Arial" w:cs="Arial"/>
                <w:sz w:val="18"/>
                <w:szCs w:val="18"/>
              </w:rPr>
            </w:pPr>
            <w:r w:rsidRPr="00C75306">
              <w:rPr>
                <w:rFonts w:ascii="Arial" w:hAnsi="Arial" w:cs="Arial"/>
                <w:sz w:val="18"/>
                <w:szCs w:val="18"/>
              </w:rPr>
              <w:t>Diğer</w:t>
            </w:r>
          </w:p>
        </w:tc>
        <w:tc>
          <w:tcPr>
            <w:tcW w:w="1660" w:type="dxa"/>
          </w:tcPr>
          <w:p w14:paraId="33A1543F" w14:textId="77777777" w:rsidR="002E2BDF" w:rsidRPr="00C75306" w:rsidRDefault="002E2BDF" w:rsidP="002E2BDF">
            <w:pPr>
              <w:ind w:right="-70"/>
              <w:jc w:val="right"/>
              <w:rPr>
                <w:rFonts w:ascii="Arial" w:hAnsi="Arial" w:cs="Arial"/>
                <w:sz w:val="18"/>
                <w:szCs w:val="18"/>
              </w:rPr>
            </w:pPr>
            <w:r w:rsidRPr="00C75306">
              <w:rPr>
                <w:rFonts w:ascii="Arial" w:hAnsi="Arial" w:cs="Arial"/>
                <w:sz w:val="18"/>
                <w:szCs w:val="18"/>
              </w:rPr>
              <w:t>-</w:t>
            </w:r>
          </w:p>
        </w:tc>
      </w:tr>
      <w:tr w:rsidR="002E2BDF" w:rsidRPr="00C75306" w14:paraId="3635EF18" w14:textId="77777777" w:rsidTr="002E2BDF">
        <w:trPr>
          <w:trHeight w:val="125"/>
        </w:trPr>
        <w:tc>
          <w:tcPr>
            <w:tcW w:w="8049" w:type="dxa"/>
            <w:tcBorders>
              <w:bottom w:val="single" w:sz="4" w:space="0" w:color="auto"/>
            </w:tcBorders>
            <w:vAlign w:val="bottom"/>
          </w:tcPr>
          <w:p w14:paraId="0EED09C7" w14:textId="77777777" w:rsidR="002E2BDF" w:rsidRPr="00C75306" w:rsidRDefault="002E2BDF" w:rsidP="006B31F1">
            <w:pPr>
              <w:tabs>
                <w:tab w:val="left" w:pos="-288"/>
              </w:tabs>
              <w:ind w:left="-108"/>
              <w:rPr>
                <w:rFonts w:ascii="Arial" w:hAnsi="Arial" w:cs="Arial"/>
                <w:sz w:val="18"/>
                <w:szCs w:val="18"/>
              </w:rPr>
            </w:pPr>
          </w:p>
        </w:tc>
        <w:tc>
          <w:tcPr>
            <w:tcW w:w="1660" w:type="dxa"/>
            <w:tcBorders>
              <w:bottom w:val="single" w:sz="4" w:space="0" w:color="auto"/>
            </w:tcBorders>
            <w:vAlign w:val="bottom"/>
          </w:tcPr>
          <w:p w14:paraId="369CBE1B" w14:textId="77777777" w:rsidR="002E2BDF" w:rsidRPr="00C75306" w:rsidRDefault="002E2BDF" w:rsidP="002E2BDF">
            <w:pPr>
              <w:ind w:left="-108" w:right="-70"/>
              <w:jc w:val="right"/>
              <w:rPr>
                <w:rFonts w:ascii="Arial" w:hAnsi="Arial" w:cs="Arial"/>
                <w:sz w:val="18"/>
                <w:szCs w:val="18"/>
              </w:rPr>
            </w:pPr>
          </w:p>
        </w:tc>
      </w:tr>
      <w:tr w:rsidR="002E2BDF" w:rsidRPr="00C75306" w14:paraId="1EDCEF2C" w14:textId="77777777" w:rsidTr="002E2BDF">
        <w:trPr>
          <w:trHeight w:val="125"/>
        </w:trPr>
        <w:tc>
          <w:tcPr>
            <w:tcW w:w="8049" w:type="dxa"/>
            <w:tcBorders>
              <w:top w:val="single" w:sz="4" w:space="0" w:color="auto"/>
              <w:bottom w:val="double" w:sz="4" w:space="0" w:color="auto"/>
            </w:tcBorders>
            <w:vAlign w:val="bottom"/>
          </w:tcPr>
          <w:p w14:paraId="4E224B07" w14:textId="77777777" w:rsidR="002E2BDF" w:rsidRPr="00C75306" w:rsidRDefault="002E2BDF" w:rsidP="006B31F1">
            <w:pPr>
              <w:ind w:left="-108"/>
              <w:rPr>
                <w:rFonts w:ascii="Arial" w:hAnsi="Arial" w:cs="Arial"/>
                <w:b/>
                <w:sz w:val="18"/>
                <w:szCs w:val="18"/>
              </w:rPr>
            </w:pPr>
            <w:r w:rsidRPr="00C75306">
              <w:rPr>
                <w:rFonts w:ascii="Arial" w:hAnsi="Arial" w:cs="Arial"/>
                <w:b/>
                <w:sz w:val="18"/>
                <w:szCs w:val="18"/>
              </w:rPr>
              <w:t>Toplam</w:t>
            </w:r>
          </w:p>
        </w:tc>
        <w:tc>
          <w:tcPr>
            <w:tcW w:w="1660" w:type="dxa"/>
            <w:tcBorders>
              <w:top w:val="single" w:sz="4" w:space="0" w:color="auto"/>
              <w:bottom w:val="double" w:sz="4" w:space="0" w:color="auto"/>
            </w:tcBorders>
            <w:vAlign w:val="bottom"/>
          </w:tcPr>
          <w:p w14:paraId="14A5272F" w14:textId="77777777" w:rsidR="002E2BDF" w:rsidRPr="00C75306" w:rsidRDefault="002E2BDF" w:rsidP="002E2BDF">
            <w:pPr>
              <w:ind w:left="-108" w:right="-70"/>
              <w:jc w:val="right"/>
              <w:rPr>
                <w:rFonts w:ascii="Arial" w:hAnsi="Arial" w:cs="Arial"/>
                <w:b/>
                <w:sz w:val="18"/>
                <w:szCs w:val="18"/>
              </w:rPr>
            </w:pPr>
            <w:r w:rsidRPr="00C75306">
              <w:rPr>
                <w:rFonts w:ascii="Arial" w:hAnsi="Arial" w:cs="Arial"/>
                <w:b/>
                <w:sz w:val="18"/>
                <w:szCs w:val="18"/>
              </w:rPr>
              <w:t>8.488</w:t>
            </w:r>
          </w:p>
        </w:tc>
      </w:tr>
    </w:tbl>
    <w:p w14:paraId="1CD02E33" w14:textId="77777777" w:rsidR="00136C29" w:rsidRPr="00C75306" w:rsidRDefault="00266F48" w:rsidP="00DA5C51">
      <w:pPr>
        <w:spacing w:before="120" w:after="120"/>
        <w:ind w:left="28" w:right="-62" w:hanging="595"/>
        <w:jc w:val="both"/>
        <w:rPr>
          <w:rFonts w:ascii="Arial" w:hAnsi="Arial" w:cs="Arial"/>
          <w:b/>
          <w:sz w:val="20"/>
          <w:szCs w:val="20"/>
        </w:rPr>
      </w:pPr>
      <w:r w:rsidRPr="00C75306">
        <w:rPr>
          <w:rFonts w:ascii="Arial" w:hAnsi="Arial" w:cs="Arial"/>
          <w:b/>
          <w:bCs/>
          <w:sz w:val="20"/>
          <w:szCs w:val="20"/>
        </w:rPr>
        <w:t>8</w:t>
      </w:r>
      <w:r w:rsidR="00136C29" w:rsidRPr="00C75306">
        <w:rPr>
          <w:rFonts w:ascii="Arial" w:hAnsi="Arial" w:cs="Arial"/>
          <w:b/>
          <w:bCs/>
        </w:rPr>
        <w:t>.</w:t>
      </w:r>
      <w:r w:rsidR="00136C29" w:rsidRPr="00C75306">
        <w:rPr>
          <w:rFonts w:ascii="Arial" w:hAnsi="Arial" w:cs="Arial"/>
          <w:bCs/>
        </w:rPr>
        <w:tab/>
      </w:r>
      <w:r w:rsidR="00136C29" w:rsidRPr="00C75306">
        <w:rPr>
          <w:rFonts w:ascii="Arial" w:hAnsi="Arial" w:cs="Arial"/>
          <w:b/>
          <w:sz w:val="20"/>
          <w:szCs w:val="20"/>
        </w:rPr>
        <w:t>Satış amaçlı elde tutulan ve durdurulan faaliyetlere ilişkin duran varlık borçları hakkında bilgiler:</w:t>
      </w:r>
    </w:p>
    <w:p w14:paraId="79890B61" w14:textId="77777777" w:rsidR="00136C29" w:rsidRPr="00C75306" w:rsidRDefault="00612592" w:rsidP="000D6018">
      <w:pPr>
        <w:autoSpaceDE w:val="0"/>
        <w:autoSpaceDN w:val="0"/>
        <w:adjustRightInd w:val="0"/>
        <w:spacing w:before="120" w:after="120"/>
        <w:ind w:left="28" w:firstLine="14"/>
        <w:jc w:val="both"/>
        <w:rPr>
          <w:rFonts w:ascii="Arial" w:hAnsi="Arial" w:cs="Arial"/>
          <w:color w:val="0000FF"/>
          <w:sz w:val="20"/>
          <w:szCs w:val="20"/>
        </w:rPr>
      </w:pPr>
      <w:r w:rsidRPr="00C75306">
        <w:rPr>
          <w:rFonts w:ascii="Arial" w:hAnsi="Arial" w:cs="Arial"/>
          <w:sz w:val="20"/>
          <w:szCs w:val="20"/>
        </w:rPr>
        <w:t>Bulunmamaktadır</w:t>
      </w:r>
      <w:r w:rsidR="004B1C84" w:rsidRPr="00C75306">
        <w:rPr>
          <w:rFonts w:ascii="Arial" w:hAnsi="Arial" w:cs="Arial"/>
          <w:sz w:val="20"/>
          <w:szCs w:val="20"/>
        </w:rPr>
        <w:t xml:space="preserve"> (31 Aralık 201</w:t>
      </w:r>
      <w:r w:rsidR="0061744E" w:rsidRPr="00C75306">
        <w:rPr>
          <w:rFonts w:ascii="Arial" w:hAnsi="Arial" w:cs="Arial"/>
          <w:sz w:val="20"/>
          <w:szCs w:val="20"/>
        </w:rPr>
        <w:t>7</w:t>
      </w:r>
      <w:r w:rsidR="008A4ACC" w:rsidRPr="00C75306">
        <w:rPr>
          <w:rFonts w:ascii="Arial" w:hAnsi="Arial" w:cs="Arial"/>
          <w:sz w:val="20"/>
          <w:szCs w:val="20"/>
        </w:rPr>
        <w:t>:</w:t>
      </w:r>
      <w:r w:rsidR="006C16A7" w:rsidRPr="00C75306">
        <w:rPr>
          <w:rFonts w:ascii="Arial" w:hAnsi="Arial" w:cs="Arial"/>
          <w:sz w:val="20"/>
          <w:szCs w:val="20"/>
        </w:rPr>
        <w:t xml:space="preserve"> Bulunmamaktadır</w:t>
      </w:r>
      <w:r w:rsidR="008A4ACC" w:rsidRPr="00C75306">
        <w:rPr>
          <w:rFonts w:ascii="Arial" w:hAnsi="Arial" w:cs="Arial"/>
          <w:sz w:val="20"/>
          <w:szCs w:val="20"/>
        </w:rPr>
        <w:t>)</w:t>
      </w:r>
      <w:r w:rsidRPr="00C75306">
        <w:rPr>
          <w:rFonts w:ascii="Arial" w:hAnsi="Arial" w:cs="Arial"/>
          <w:sz w:val="20"/>
          <w:szCs w:val="20"/>
        </w:rPr>
        <w:t>.</w:t>
      </w:r>
    </w:p>
    <w:p w14:paraId="19867290" w14:textId="77777777" w:rsidR="00136C29" w:rsidRPr="00C75306" w:rsidRDefault="00266F48" w:rsidP="00D61B34">
      <w:pPr>
        <w:spacing w:before="80" w:after="80"/>
        <w:ind w:left="28" w:hanging="672"/>
        <w:jc w:val="both"/>
        <w:rPr>
          <w:rFonts w:ascii="Arial" w:hAnsi="Arial" w:cs="Arial"/>
          <w:b/>
          <w:sz w:val="20"/>
          <w:szCs w:val="20"/>
        </w:rPr>
      </w:pPr>
      <w:r w:rsidRPr="00C75306">
        <w:rPr>
          <w:rFonts w:ascii="Arial" w:hAnsi="Arial" w:cs="Arial"/>
          <w:b/>
          <w:sz w:val="20"/>
          <w:szCs w:val="20"/>
        </w:rPr>
        <w:t xml:space="preserve"> 9</w:t>
      </w:r>
      <w:r w:rsidR="00136C29" w:rsidRPr="00C75306">
        <w:rPr>
          <w:rFonts w:ascii="Arial" w:hAnsi="Arial" w:cs="Arial"/>
          <w:b/>
          <w:sz w:val="20"/>
          <w:szCs w:val="20"/>
        </w:rPr>
        <w:t>.</w:t>
      </w:r>
      <w:r w:rsidR="00136C29" w:rsidRPr="00C75306">
        <w:rPr>
          <w:rFonts w:ascii="Arial" w:hAnsi="Arial" w:cs="Arial"/>
          <w:b/>
          <w:sz w:val="20"/>
          <w:szCs w:val="20"/>
        </w:rPr>
        <w:tab/>
      </w:r>
      <w:r w:rsidR="00117248" w:rsidRPr="00C75306">
        <w:rPr>
          <w:rFonts w:ascii="Arial" w:hAnsi="Arial" w:cs="Arial"/>
          <w:b/>
          <w:sz w:val="20"/>
          <w:szCs w:val="20"/>
        </w:rPr>
        <w:t xml:space="preserve">Banka’nın sermaye benzeri borçlanma araçlarının sayısı, vadesi, kar payı oranı; borçlanma aracının alacaklısı olan kuruluş ve varsa, hisse senedine dönüştürme </w:t>
      </w:r>
      <w:proofErr w:type="gramStart"/>
      <w:r w:rsidR="00117248" w:rsidRPr="00C75306">
        <w:rPr>
          <w:rFonts w:ascii="Arial" w:hAnsi="Arial" w:cs="Arial"/>
          <w:b/>
          <w:sz w:val="20"/>
          <w:szCs w:val="20"/>
        </w:rPr>
        <w:t>opsiyonuna</w:t>
      </w:r>
      <w:proofErr w:type="gramEnd"/>
      <w:r w:rsidR="00117248" w:rsidRPr="00C75306">
        <w:rPr>
          <w:rFonts w:ascii="Arial" w:hAnsi="Arial" w:cs="Arial"/>
          <w:b/>
          <w:sz w:val="20"/>
          <w:szCs w:val="20"/>
        </w:rPr>
        <w:t xml:space="preserve"> ilişkin detaylı açıklamalar</w:t>
      </w:r>
      <w:r w:rsidR="00136C29" w:rsidRPr="00C75306">
        <w:rPr>
          <w:rFonts w:ascii="Arial" w:hAnsi="Arial" w:cs="Arial"/>
          <w:b/>
          <w:sz w:val="20"/>
          <w:szCs w:val="20"/>
        </w:rPr>
        <w:t xml:space="preserve">: </w:t>
      </w:r>
    </w:p>
    <w:p w14:paraId="55E5CE8F" w14:textId="77777777" w:rsidR="00465FD3" w:rsidRPr="00C75306" w:rsidRDefault="00465FD3" w:rsidP="00D61B34">
      <w:pPr>
        <w:spacing w:before="80" w:after="80"/>
        <w:ind w:left="28" w:hanging="28"/>
        <w:jc w:val="both"/>
        <w:rPr>
          <w:rFonts w:ascii="Arial" w:hAnsi="Arial" w:cs="Arial"/>
          <w:b/>
          <w:sz w:val="20"/>
          <w:szCs w:val="20"/>
        </w:rPr>
      </w:pPr>
      <w:r w:rsidRPr="00C75306">
        <w:rPr>
          <w:rFonts w:ascii="Arial" w:hAnsi="Arial" w:cs="Arial"/>
          <w:b/>
          <w:sz w:val="20"/>
          <w:szCs w:val="20"/>
        </w:rPr>
        <w:t>Sermaye benzeri kredilere ilişkin bilgiler:</w:t>
      </w:r>
    </w:p>
    <w:tbl>
      <w:tblPr>
        <w:tblStyle w:val="TableGrid"/>
        <w:tblW w:w="9764" w:type="dxa"/>
        <w:tblInd w:w="60" w:type="dxa"/>
        <w:tblCellMar>
          <w:top w:w="9" w:type="dxa"/>
          <w:bottom w:w="6" w:type="dxa"/>
          <w:right w:w="18" w:type="dxa"/>
        </w:tblCellMar>
        <w:tblLook w:val="04A0" w:firstRow="1" w:lastRow="0" w:firstColumn="1" w:lastColumn="0" w:noHBand="0" w:noVBand="1"/>
      </w:tblPr>
      <w:tblGrid>
        <w:gridCol w:w="7401"/>
        <w:gridCol w:w="1181"/>
        <w:gridCol w:w="1182"/>
      </w:tblGrid>
      <w:tr w:rsidR="00465FD3" w:rsidRPr="00C75306" w14:paraId="6A85D27B" w14:textId="77777777" w:rsidTr="00AB4530">
        <w:trPr>
          <w:cantSplit/>
          <w:trHeight w:val="113"/>
        </w:trPr>
        <w:tc>
          <w:tcPr>
            <w:tcW w:w="7401" w:type="dxa"/>
            <w:tcBorders>
              <w:top w:val="single" w:sz="4" w:space="0" w:color="auto"/>
              <w:bottom w:val="single" w:sz="4" w:space="0" w:color="auto"/>
            </w:tcBorders>
            <w:vAlign w:val="center"/>
          </w:tcPr>
          <w:p w14:paraId="6C323264" w14:textId="77777777" w:rsidR="00465FD3" w:rsidRPr="00C75306" w:rsidRDefault="00465FD3" w:rsidP="009D0165">
            <w:pPr>
              <w:spacing w:before="100" w:beforeAutospacing="1" w:line="259" w:lineRule="auto"/>
              <w:ind w:left="14"/>
              <w:rPr>
                <w:rFonts w:ascii="Arial" w:hAnsi="Arial" w:cs="Arial"/>
                <w:sz w:val="18"/>
                <w:szCs w:val="18"/>
              </w:rPr>
            </w:pPr>
          </w:p>
        </w:tc>
        <w:tc>
          <w:tcPr>
            <w:tcW w:w="2363" w:type="dxa"/>
            <w:gridSpan w:val="2"/>
            <w:tcBorders>
              <w:top w:val="single" w:sz="4" w:space="0" w:color="auto"/>
              <w:bottom w:val="single" w:sz="4" w:space="0" w:color="auto"/>
            </w:tcBorders>
            <w:shd w:val="clear" w:color="auto" w:fill="auto"/>
            <w:vAlign w:val="bottom"/>
          </w:tcPr>
          <w:p w14:paraId="5CC41C7D" w14:textId="1D95A0C1" w:rsidR="00465FD3" w:rsidRPr="00C75306" w:rsidRDefault="00D430B7" w:rsidP="00465FD3">
            <w:pPr>
              <w:spacing w:before="100" w:beforeAutospacing="1" w:line="259" w:lineRule="auto"/>
              <w:ind w:left="14"/>
              <w:jc w:val="center"/>
              <w:rPr>
                <w:rFonts w:ascii="Arial" w:hAnsi="Arial" w:cs="Arial"/>
                <w:b/>
                <w:sz w:val="18"/>
                <w:szCs w:val="18"/>
              </w:rPr>
            </w:pPr>
            <w:r>
              <w:rPr>
                <w:rFonts w:ascii="Arial" w:hAnsi="Arial" w:cs="Arial"/>
                <w:b/>
                <w:sz w:val="18"/>
                <w:szCs w:val="18"/>
              </w:rPr>
              <w:t xml:space="preserve"> </w:t>
            </w:r>
            <w:r w:rsidR="00135230">
              <w:rPr>
                <w:rFonts w:ascii="Arial" w:hAnsi="Arial" w:cs="Arial"/>
                <w:b/>
                <w:sz w:val="18"/>
                <w:szCs w:val="18"/>
              </w:rPr>
              <w:t>Cari Dönem</w:t>
            </w:r>
          </w:p>
        </w:tc>
      </w:tr>
      <w:tr w:rsidR="00465FD3" w:rsidRPr="00C75306" w14:paraId="24C952D2" w14:textId="77777777" w:rsidTr="002317ED">
        <w:trPr>
          <w:cantSplit/>
          <w:trHeight w:val="113"/>
        </w:trPr>
        <w:tc>
          <w:tcPr>
            <w:tcW w:w="7401" w:type="dxa"/>
            <w:tcBorders>
              <w:top w:val="single" w:sz="4" w:space="0" w:color="auto"/>
              <w:bottom w:val="single" w:sz="4" w:space="0" w:color="auto"/>
            </w:tcBorders>
          </w:tcPr>
          <w:p w14:paraId="2AE8A82E" w14:textId="77777777" w:rsidR="00465FD3" w:rsidRPr="00C75306" w:rsidRDefault="00465FD3" w:rsidP="009D0165">
            <w:pPr>
              <w:spacing w:before="100" w:beforeAutospacing="1" w:line="259" w:lineRule="auto"/>
              <w:ind w:left="14"/>
              <w:rPr>
                <w:rFonts w:ascii="Arial" w:hAnsi="Arial" w:cs="Arial"/>
                <w:sz w:val="18"/>
                <w:szCs w:val="18"/>
              </w:rPr>
            </w:pPr>
          </w:p>
        </w:tc>
        <w:tc>
          <w:tcPr>
            <w:tcW w:w="1181" w:type="dxa"/>
            <w:tcBorders>
              <w:top w:val="single" w:sz="4" w:space="0" w:color="auto"/>
              <w:bottom w:val="single" w:sz="4" w:space="0" w:color="auto"/>
            </w:tcBorders>
            <w:vAlign w:val="bottom"/>
          </w:tcPr>
          <w:p w14:paraId="3A88AAFA" w14:textId="77777777" w:rsidR="00465FD3" w:rsidRPr="00C75306" w:rsidRDefault="00465FD3" w:rsidP="00540461">
            <w:pPr>
              <w:spacing w:before="100" w:beforeAutospacing="1" w:line="259" w:lineRule="auto"/>
              <w:ind w:left="14" w:right="74"/>
              <w:jc w:val="right"/>
              <w:rPr>
                <w:rFonts w:ascii="Arial" w:hAnsi="Arial" w:cs="Arial"/>
                <w:b/>
                <w:sz w:val="18"/>
                <w:szCs w:val="18"/>
              </w:rPr>
            </w:pPr>
            <w:r w:rsidRPr="00C75306">
              <w:rPr>
                <w:rFonts w:ascii="Arial" w:hAnsi="Arial" w:cs="Arial"/>
                <w:b/>
                <w:sz w:val="18"/>
                <w:szCs w:val="18"/>
              </w:rPr>
              <w:t xml:space="preserve">TP </w:t>
            </w:r>
          </w:p>
        </w:tc>
        <w:tc>
          <w:tcPr>
            <w:tcW w:w="1182" w:type="dxa"/>
            <w:tcBorders>
              <w:top w:val="single" w:sz="4" w:space="0" w:color="auto"/>
              <w:bottom w:val="single" w:sz="4" w:space="0" w:color="auto"/>
            </w:tcBorders>
            <w:vAlign w:val="bottom"/>
          </w:tcPr>
          <w:p w14:paraId="2814107D" w14:textId="77777777" w:rsidR="00465FD3" w:rsidRPr="00C75306" w:rsidRDefault="00465FD3" w:rsidP="00540461">
            <w:pPr>
              <w:spacing w:before="100" w:beforeAutospacing="1" w:line="259" w:lineRule="auto"/>
              <w:ind w:right="74"/>
              <w:jc w:val="right"/>
              <w:rPr>
                <w:rFonts w:ascii="Arial" w:hAnsi="Arial" w:cs="Arial"/>
                <w:b/>
                <w:sz w:val="18"/>
                <w:szCs w:val="18"/>
              </w:rPr>
            </w:pPr>
            <w:r w:rsidRPr="00C75306">
              <w:rPr>
                <w:rFonts w:ascii="Arial" w:hAnsi="Arial" w:cs="Arial"/>
                <w:b/>
                <w:sz w:val="18"/>
                <w:szCs w:val="18"/>
              </w:rPr>
              <w:t xml:space="preserve">YP </w:t>
            </w:r>
          </w:p>
        </w:tc>
      </w:tr>
      <w:tr w:rsidR="00F37FC0" w:rsidRPr="00C75306" w14:paraId="19EDC32D" w14:textId="77777777" w:rsidTr="002317ED">
        <w:trPr>
          <w:cantSplit/>
          <w:trHeight w:val="113"/>
        </w:trPr>
        <w:tc>
          <w:tcPr>
            <w:tcW w:w="7401" w:type="dxa"/>
            <w:tcBorders>
              <w:top w:val="single" w:sz="4" w:space="0" w:color="auto"/>
            </w:tcBorders>
          </w:tcPr>
          <w:p w14:paraId="5A7AF9BC" w14:textId="77777777" w:rsidR="00F37FC0" w:rsidRPr="00C75306" w:rsidRDefault="00F37FC0" w:rsidP="00F37FC0">
            <w:pPr>
              <w:spacing w:before="100" w:beforeAutospacing="1" w:line="259" w:lineRule="auto"/>
              <w:ind w:left="14"/>
              <w:rPr>
                <w:rFonts w:ascii="Arial" w:hAnsi="Arial" w:cs="Arial"/>
                <w:sz w:val="18"/>
                <w:szCs w:val="18"/>
              </w:rPr>
            </w:pPr>
            <w:r w:rsidRPr="00C75306">
              <w:rPr>
                <w:rFonts w:ascii="Arial" w:hAnsi="Arial" w:cs="Arial"/>
                <w:sz w:val="18"/>
                <w:szCs w:val="18"/>
              </w:rPr>
              <w:t>İlave Ana Sermaye Hesaplamasına Dâhil Edilecek Borçlanma Araçları</w:t>
            </w:r>
          </w:p>
        </w:tc>
        <w:tc>
          <w:tcPr>
            <w:tcW w:w="1181" w:type="dxa"/>
            <w:tcBorders>
              <w:top w:val="single" w:sz="4" w:space="0" w:color="auto"/>
            </w:tcBorders>
            <w:vAlign w:val="bottom"/>
          </w:tcPr>
          <w:p w14:paraId="3ACB8B05" w14:textId="55F3AAC3" w:rsidR="00F37FC0" w:rsidRPr="00C75306" w:rsidRDefault="0032668C"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c>
          <w:tcPr>
            <w:tcW w:w="1182" w:type="dxa"/>
            <w:tcBorders>
              <w:top w:val="single" w:sz="4" w:space="0" w:color="auto"/>
            </w:tcBorders>
            <w:vAlign w:val="bottom"/>
          </w:tcPr>
          <w:p w14:paraId="2DA123F9" w14:textId="0B164252" w:rsidR="00F37FC0" w:rsidRPr="00C75306" w:rsidRDefault="0032668C"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r>
      <w:tr w:rsidR="00F37FC0" w:rsidRPr="00C75306" w14:paraId="081C9F6A" w14:textId="77777777" w:rsidTr="002317ED">
        <w:trPr>
          <w:cantSplit/>
          <w:trHeight w:val="113"/>
        </w:trPr>
        <w:tc>
          <w:tcPr>
            <w:tcW w:w="7401" w:type="dxa"/>
          </w:tcPr>
          <w:p w14:paraId="51656645" w14:textId="77777777" w:rsidR="00F37FC0" w:rsidRPr="00C75306" w:rsidRDefault="00F37FC0" w:rsidP="00F37FC0">
            <w:pPr>
              <w:spacing w:before="100" w:beforeAutospacing="1" w:line="259" w:lineRule="auto"/>
              <w:ind w:left="722"/>
              <w:rPr>
                <w:rFonts w:ascii="Arial" w:hAnsi="Arial" w:cs="Arial"/>
                <w:sz w:val="18"/>
                <w:szCs w:val="18"/>
              </w:rPr>
            </w:pPr>
            <w:r w:rsidRPr="00C75306">
              <w:rPr>
                <w:rFonts w:ascii="Arial" w:hAnsi="Arial" w:cs="Arial"/>
                <w:sz w:val="18"/>
                <w:szCs w:val="18"/>
              </w:rPr>
              <w:t>Sermaye Benzeri Krediler</w:t>
            </w:r>
          </w:p>
        </w:tc>
        <w:tc>
          <w:tcPr>
            <w:tcW w:w="1181" w:type="dxa"/>
            <w:vAlign w:val="bottom"/>
          </w:tcPr>
          <w:p w14:paraId="3A114580" w14:textId="66778E1A" w:rsidR="00F37FC0" w:rsidRPr="00C75306" w:rsidRDefault="009F5E30"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c>
          <w:tcPr>
            <w:tcW w:w="1182" w:type="dxa"/>
            <w:vAlign w:val="bottom"/>
          </w:tcPr>
          <w:p w14:paraId="43A41093" w14:textId="6AE8C4EA" w:rsidR="00F37FC0" w:rsidRPr="00C75306" w:rsidRDefault="009F5E30"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r>
      <w:tr w:rsidR="00F37FC0" w:rsidRPr="00C75306" w14:paraId="3848BA7F" w14:textId="77777777" w:rsidTr="002317ED">
        <w:trPr>
          <w:cantSplit/>
          <w:trHeight w:val="113"/>
        </w:trPr>
        <w:tc>
          <w:tcPr>
            <w:tcW w:w="7401" w:type="dxa"/>
          </w:tcPr>
          <w:p w14:paraId="4D1C47F9" w14:textId="77777777" w:rsidR="00F37FC0" w:rsidRPr="00C75306" w:rsidRDefault="00F37FC0" w:rsidP="00F37FC0">
            <w:pPr>
              <w:spacing w:before="100" w:beforeAutospacing="1" w:line="259" w:lineRule="auto"/>
              <w:ind w:left="722"/>
              <w:rPr>
                <w:rFonts w:ascii="Arial" w:hAnsi="Arial" w:cs="Arial"/>
                <w:sz w:val="18"/>
                <w:szCs w:val="18"/>
              </w:rPr>
            </w:pPr>
            <w:r w:rsidRPr="00C75306">
              <w:rPr>
                <w:rFonts w:ascii="Arial" w:hAnsi="Arial" w:cs="Arial"/>
                <w:sz w:val="18"/>
                <w:szCs w:val="18"/>
              </w:rPr>
              <w:t>Sermaye Benzeri Borçlanma Araçları</w:t>
            </w:r>
          </w:p>
        </w:tc>
        <w:tc>
          <w:tcPr>
            <w:tcW w:w="1181" w:type="dxa"/>
            <w:vAlign w:val="bottom"/>
          </w:tcPr>
          <w:p w14:paraId="51020A93" w14:textId="45DB3164" w:rsidR="00F37FC0" w:rsidRPr="00C75306" w:rsidRDefault="009F5E30"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c>
          <w:tcPr>
            <w:tcW w:w="1182" w:type="dxa"/>
            <w:vAlign w:val="bottom"/>
          </w:tcPr>
          <w:p w14:paraId="565C918D" w14:textId="71C72964" w:rsidR="00F37FC0" w:rsidRPr="00C75306" w:rsidRDefault="009F5E30"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r>
      <w:tr w:rsidR="00F37FC0" w:rsidRPr="00C75306" w14:paraId="37D2E889" w14:textId="77777777" w:rsidTr="002317ED">
        <w:trPr>
          <w:cantSplit/>
          <w:trHeight w:val="113"/>
        </w:trPr>
        <w:tc>
          <w:tcPr>
            <w:tcW w:w="7401" w:type="dxa"/>
          </w:tcPr>
          <w:p w14:paraId="59275FAB" w14:textId="77777777" w:rsidR="00F37FC0" w:rsidRPr="00C75306" w:rsidRDefault="00F37FC0" w:rsidP="00F37FC0">
            <w:pPr>
              <w:spacing w:before="100" w:beforeAutospacing="1" w:line="259" w:lineRule="auto"/>
              <w:ind w:left="14"/>
              <w:rPr>
                <w:rFonts w:ascii="Arial" w:hAnsi="Arial" w:cs="Arial"/>
                <w:sz w:val="18"/>
                <w:szCs w:val="18"/>
              </w:rPr>
            </w:pPr>
            <w:r w:rsidRPr="00C75306">
              <w:rPr>
                <w:rFonts w:ascii="Arial" w:hAnsi="Arial" w:cs="Arial"/>
                <w:sz w:val="18"/>
                <w:szCs w:val="18"/>
              </w:rPr>
              <w:t>Katkı Sermaye Hesaplamasına Dâhil Edilecek Borçlanma Araçları</w:t>
            </w:r>
          </w:p>
        </w:tc>
        <w:tc>
          <w:tcPr>
            <w:tcW w:w="1181" w:type="dxa"/>
            <w:vAlign w:val="bottom"/>
          </w:tcPr>
          <w:p w14:paraId="568E128A" w14:textId="00B6F6DD" w:rsidR="00F37FC0" w:rsidRPr="00C75306" w:rsidRDefault="009F5E30"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c>
          <w:tcPr>
            <w:tcW w:w="1182" w:type="dxa"/>
            <w:vAlign w:val="bottom"/>
          </w:tcPr>
          <w:p w14:paraId="236A15CC" w14:textId="4DA60DA2" w:rsidR="00F37FC0" w:rsidRPr="00C75306" w:rsidRDefault="009F5E30" w:rsidP="00F37FC0">
            <w:pPr>
              <w:spacing w:before="100" w:beforeAutospacing="1" w:line="259" w:lineRule="auto"/>
              <w:ind w:right="74"/>
              <w:jc w:val="right"/>
              <w:rPr>
                <w:rFonts w:ascii="Arial" w:hAnsi="Arial" w:cs="Arial"/>
                <w:sz w:val="18"/>
                <w:szCs w:val="18"/>
              </w:rPr>
            </w:pPr>
            <w:r w:rsidRPr="009F5E30">
              <w:rPr>
                <w:rFonts w:ascii="Arial" w:hAnsi="Arial" w:cs="Arial"/>
                <w:sz w:val="18"/>
                <w:szCs w:val="18"/>
              </w:rPr>
              <w:t>1.204.297</w:t>
            </w:r>
          </w:p>
        </w:tc>
      </w:tr>
      <w:tr w:rsidR="00F37FC0" w:rsidRPr="00C75306" w14:paraId="685EC8C0" w14:textId="77777777" w:rsidTr="002317ED">
        <w:trPr>
          <w:cantSplit/>
          <w:trHeight w:val="113"/>
        </w:trPr>
        <w:tc>
          <w:tcPr>
            <w:tcW w:w="7401" w:type="dxa"/>
          </w:tcPr>
          <w:p w14:paraId="312F96CE" w14:textId="77777777" w:rsidR="00F37FC0" w:rsidRPr="00C75306" w:rsidRDefault="00F37FC0" w:rsidP="00F37FC0">
            <w:pPr>
              <w:spacing w:before="100" w:beforeAutospacing="1" w:line="259" w:lineRule="auto"/>
              <w:ind w:left="722"/>
              <w:rPr>
                <w:rFonts w:ascii="Arial" w:hAnsi="Arial" w:cs="Arial"/>
                <w:sz w:val="18"/>
                <w:szCs w:val="18"/>
              </w:rPr>
            </w:pPr>
            <w:r w:rsidRPr="00C75306">
              <w:rPr>
                <w:rFonts w:ascii="Arial" w:hAnsi="Arial" w:cs="Arial"/>
                <w:sz w:val="18"/>
                <w:szCs w:val="18"/>
              </w:rPr>
              <w:t>Sermaye Benzeri Krediler</w:t>
            </w:r>
          </w:p>
        </w:tc>
        <w:tc>
          <w:tcPr>
            <w:tcW w:w="1181" w:type="dxa"/>
            <w:vAlign w:val="bottom"/>
          </w:tcPr>
          <w:p w14:paraId="09B917CF" w14:textId="4961E6EB" w:rsidR="00F37FC0" w:rsidRPr="00C75306" w:rsidRDefault="009F5E30"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c>
          <w:tcPr>
            <w:tcW w:w="1182" w:type="dxa"/>
            <w:vAlign w:val="bottom"/>
          </w:tcPr>
          <w:p w14:paraId="1CD311CE" w14:textId="6ECB94FF" w:rsidR="00F37FC0" w:rsidRPr="00C75306" w:rsidRDefault="009F5E30" w:rsidP="00F37FC0">
            <w:pPr>
              <w:spacing w:before="100" w:beforeAutospacing="1" w:line="259" w:lineRule="auto"/>
              <w:ind w:right="74"/>
              <w:jc w:val="right"/>
              <w:rPr>
                <w:rFonts w:ascii="Arial" w:hAnsi="Arial" w:cs="Arial"/>
                <w:sz w:val="18"/>
                <w:szCs w:val="18"/>
              </w:rPr>
            </w:pPr>
            <w:r w:rsidRPr="009F5E30">
              <w:rPr>
                <w:rFonts w:ascii="Arial" w:hAnsi="Arial" w:cs="Arial"/>
                <w:sz w:val="18"/>
                <w:szCs w:val="18"/>
              </w:rPr>
              <w:t>1.204.297</w:t>
            </w:r>
          </w:p>
        </w:tc>
      </w:tr>
      <w:tr w:rsidR="00F37FC0" w:rsidRPr="00C75306" w14:paraId="49D1AF81" w14:textId="77777777" w:rsidTr="002317ED">
        <w:trPr>
          <w:cantSplit/>
          <w:trHeight w:val="113"/>
        </w:trPr>
        <w:tc>
          <w:tcPr>
            <w:tcW w:w="7401" w:type="dxa"/>
            <w:tcBorders>
              <w:bottom w:val="single" w:sz="4" w:space="0" w:color="auto"/>
            </w:tcBorders>
          </w:tcPr>
          <w:p w14:paraId="17486171" w14:textId="77777777" w:rsidR="00F37FC0" w:rsidRPr="00C75306" w:rsidRDefault="00F37FC0" w:rsidP="00F37FC0">
            <w:pPr>
              <w:spacing w:before="100" w:beforeAutospacing="1" w:line="259" w:lineRule="auto"/>
              <w:ind w:left="722"/>
              <w:rPr>
                <w:rFonts w:ascii="Arial" w:hAnsi="Arial" w:cs="Arial"/>
                <w:sz w:val="18"/>
                <w:szCs w:val="18"/>
              </w:rPr>
            </w:pPr>
            <w:r w:rsidRPr="00C75306">
              <w:rPr>
                <w:rFonts w:ascii="Arial" w:hAnsi="Arial" w:cs="Arial"/>
                <w:sz w:val="18"/>
                <w:szCs w:val="18"/>
              </w:rPr>
              <w:t>Sermaye Benzeri Borçlanma Araçları</w:t>
            </w:r>
          </w:p>
        </w:tc>
        <w:tc>
          <w:tcPr>
            <w:tcW w:w="1181" w:type="dxa"/>
            <w:tcBorders>
              <w:bottom w:val="single" w:sz="4" w:space="0" w:color="auto"/>
            </w:tcBorders>
            <w:vAlign w:val="bottom"/>
          </w:tcPr>
          <w:p w14:paraId="4ECEF0E9" w14:textId="0183C185" w:rsidR="00F37FC0" w:rsidRPr="00C75306" w:rsidRDefault="0032668C"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c>
          <w:tcPr>
            <w:tcW w:w="1182" w:type="dxa"/>
            <w:tcBorders>
              <w:bottom w:val="single" w:sz="4" w:space="0" w:color="auto"/>
            </w:tcBorders>
            <w:vAlign w:val="bottom"/>
          </w:tcPr>
          <w:p w14:paraId="73FCF1B5" w14:textId="5A43A71E" w:rsidR="00F37FC0" w:rsidRPr="00C75306" w:rsidRDefault="0032668C" w:rsidP="00F37FC0">
            <w:pPr>
              <w:spacing w:before="100" w:beforeAutospacing="1" w:line="259" w:lineRule="auto"/>
              <w:ind w:right="74"/>
              <w:jc w:val="right"/>
              <w:rPr>
                <w:rFonts w:ascii="Arial" w:hAnsi="Arial" w:cs="Arial"/>
                <w:sz w:val="18"/>
                <w:szCs w:val="18"/>
              </w:rPr>
            </w:pPr>
            <w:r>
              <w:rPr>
                <w:rFonts w:ascii="Arial" w:hAnsi="Arial" w:cs="Arial"/>
                <w:sz w:val="18"/>
                <w:szCs w:val="18"/>
              </w:rPr>
              <w:t>-</w:t>
            </w:r>
          </w:p>
        </w:tc>
      </w:tr>
      <w:tr w:rsidR="00F37FC0" w:rsidRPr="00C75306" w14:paraId="36E20078" w14:textId="77777777" w:rsidTr="002317ED">
        <w:trPr>
          <w:cantSplit/>
          <w:trHeight w:val="113"/>
        </w:trPr>
        <w:tc>
          <w:tcPr>
            <w:tcW w:w="7401" w:type="dxa"/>
            <w:tcBorders>
              <w:top w:val="single" w:sz="4" w:space="0" w:color="auto"/>
              <w:bottom w:val="double" w:sz="4" w:space="0" w:color="000000"/>
            </w:tcBorders>
          </w:tcPr>
          <w:p w14:paraId="0C46C05B" w14:textId="77777777" w:rsidR="00F37FC0" w:rsidRPr="00C75306" w:rsidRDefault="00F37FC0" w:rsidP="00F37FC0">
            <w:pPr>
              <w:spacing w:before="100" w:beforeAutospacing="1" w:line="259" w:lineRule="auto"/>
              <w:ind w:left="14"/>
              <w:rPr>
                <w:rFonts w:ascii="Arial" w:hAnsi="Arial" w:cs="Arial"/>
                <w:b/>
                <w:sz w:val="18"/>
                <w:szCs w:val="18"/>
              </w:rPr>
            </w:pPr>
            <w:r w:rsidRPr="00C75306">
              <w:rPr>
                <w:rFonts w:ascii="Arial" w:hAnsi="Arial" w:cs="Arial"/>
                <w:b/>
                <w:sz w:val="18"/>
                <w:szCs w:val="18"/>
              </w:rPr>
              <w:t>Toplam</w:t>
            </w:r>
          </w:p>
        </w:tc>
        <w:tc>
          <w:tcPr>
            <w:tcW w:w="1181" w:type="dxa"/>
            <w:tcBorders>
              <w:top w:val="single" w:sz="4" w:space="0" w:color="auto"/>
              <w:bottom w:val="double" w:sz="4" w:space="0" w:color="000000"/>
            </w:tcBorders>
            <w:vAlign w:val="bottom"/>
          </w:tcPr>
          <w:p w14:paraId="114E2A65" w14:textId="0922B7EE" w:rsidR="00F37FC0" w:rsidRPr="00C75306" w:rsidRDefault="009F5E30" w:rsidP="00F37FC0">
            <w:pPr>
              <w:spacing w:before="100" w:beforeAutospacing="1" w:line="259" w:lineRule="auto"/>
              <w:ind w:right="74"/>
              <w:jc w:val="right"/>
              <w:rPr>
                <w:rFonts w:ascii="Arial" w:hAnsi="Arial" w:cs="Arial"/>
                <w:b/>
                <w:sz w:val="18"/>
                <w:szCs w:val="18"/>
              </w:rPr>
            </w:pPr>
            <w:r>
              <w:rPr>
                <w:rFonts w:ascii="Arial" w:hAnsi="Arial" w:cs="Arial"/>
                <w:b/>
                <w:sz w:val="18"/>
                <w:szCs w:val="18"/>
              </w:rPr>
              <w:t>-</w:t>
            </w:r>
          </w:p>
        </w:tc>
        <w:tc>
          <w:tcPr>
            <w:tcW w:w="1182" w:type="dxa"/>
            <w:tcBorders>
              <w:top w:val="single" w:sz="4" w:space="0" w:color="auto"/>
              <w:bottom w:val="double" w:sz="4" w:space="0" w:color="000000"/>
            </w:tcBorders>
            <w:vAlign w:val="bottom"/>
          </w:tcPr>
          <w:p w14:paraId="7EBD152B" w14:textId="1A7CA23C" w:rsidR="00F37FC0" w:rsidRPr="00C75306" w:rsidRDefault="009F5E30" w:rsidP="00F37FC0">
            <w:pPr>
              <w:spacing w:before="100" w:beforeAutospacing="1" w:line="259" w:lineRule="auto"/>
              <w:ind w:right="74"/>
              <w:jc w:val="right"/>
              <w:rPr>
                <w:rFonts w:ascii="Arial" w:hAnsi="Arial" w:cs="Arial"/>
                <w:b/>
                <w:sz w:val="18"/>
                <w:szCs w:val="18"/>
              </w:rPr>
            </w:pPr>
            <w:r w:rsidRPr="009F5E30">
              <w:rPr>
                <w:rFonts w:ascii="Arial" w:hAnsi="Arial" w:cs="Arial"/>
                <w:b/>
                <w:sz w:val="18"/>
                <w:szCs w:val="18"/>
              </w:rPr>
              <w:t>1.204.297</w:t>
            </w:r>
          </w:p>
        </w:tc>
      </w:tr>
    </w:tbl>
    <w:p w14:paraId="1738BA29" w14:textId="77777777" w:rsidR="00465FD3" w:rsidRPr="00C75306" w:rsidRDefault="00465FD3" w:rsidP="0002011D">
      <w:pPr>
        <w:autoSpaceDE w:val="0"/>
        <w:autoSpaceDN w:val="0"/>
        <w:adjustRightInd w:val="0"/>
        <w:ind w:left="28" w:right="-48"/>
        <w:jc w:val="both"/>
        <w:rPr>
          <w:rFonts w:ascii="Arial" w:hAnsi="Arial" w:cs="Arial"/>
          <w:sz w:val="20"/>
          <w:szCs w:val="20"/>
        </w:rPr>
      </w:pPr>
    </w:p>
    <w:tbl>
      <w:tblPr>
        <w:tblW w:w="9755" w:type="dxa"/>
        <w:tblInd w:w="70" w:type="dxa"/>
        <w:tblLook w:val="01E0" w:firstRow="1" w:lastRow="1" w:firstColumn="1" w:lastColumn="1" w:noHBand="0" w:noVBand="0"/>
      </w:tblPr>
      <w:tblGrid>
        <w:gridCol w:w="7405"/>
        <w:gridCol w:w="1171"/>
        <w:gridCol w:w="1172"/>
        <w:gridCol w:w="7"/>
      </w:tblGrid>
      <w:tr w:rsidR="00135230" w:rsidRPr="00C75306" w14:paraId="1F03150A" w14:textId="77777777" w:rsidTr="00C57E48">
        <w:trPr>
          <w:trHeight w:val="227"/>
        </w:trPr>
        <w:tc>
          <w:tcPr>
            <w:tcW w:w="7405" w:type="dxa"/>
            <w:tcBorders>
              <w:top w:val="single" w:sz="4" w:space="0" w:color="auto"/>
              <w:bottom w:val="single" w:sz="4" w:space="0" w:color="auto"/>
            </w:tcBorders>
            <w:vAlign w:val="center"/>
          </w:tcPr>
          <w:p w14:paraId="764A8411" w14:textId="77777777" w:rsidR="00135230" w:rsidRPr="00C75306" w:rsidRDefault="00135230" w:rsidP="00135230">
            <w:pPr>
              <w:ind w:left="-108"/>
              <w:jc w:val="both"/>
              <w:rPr>
                <w:rFonts w:ascii="Arial" w:hAnsi="Arial" w:cs="Arial"/>
                <w:sz w:val="18"/>
                <w:szCs w:val="18"/>
              </w:rPr>
            </w:pPr>
          </w:p>
        </w:tc>
        <w:tc>
          <w:tcPr>
            <w:tcW w:w="2350" w:type="dxa"/>
            <w:gridSpan w:val="3"/>
            <w:tcBorders>
              <w:top w:val="single" w:sz="4" w:space="0" w:color="auto"/>
              <w:bottom w:val="single" w:sz="4" w:space="0" w:color="auto"/>
            </w:tcBorders>
            <w:vAlign w:val="bottom"/>
          </w:tcPr>
          <w:p w14:paraId="23B983D4" w14:textId="56681C81" w:rsidR="00135230" w:rsidRPr="00C75306" w:rsidRDefault="00135230" w:rsidP="00135230">
            <w:pPr>
              <w:tabs>
                <w:tab w:val="left" w:pos="180"/>
              </w:tabs>
              <w:ind w:left="384"/>
              <w:jc w:val="center"/>
              <w:rPr>
                <w:rFonts w:ascii="Arial" w:hAnsi="Arial" w:cs="Arial"/>
                <w:b/>
                <w:sz w:val="18"/>
                <w:szCs w:val="18"/>
              </w:rPr>
            </w:pPr>
            <w:r>
              <w:rPr>
                <w:rFonts w:ascii="Arial" w:hAnsi="Arial" w:cs="Arial"/>
                <w:b/>
                <w:sz w:val="18"/>
                <w:szCs w:val="18"/>
              </w:rPr>
              <w:t>Önceki Dönem</w:t>
            </w:r>
          </w:p>
        </w:tc>
      </w:tr>
      <w:tr w:rsidR="0002011D" w:rsidRPr="00C75306" w14:paraId="164DE7E0" w14:textId="77777777" w:rsidTr="002317ED">
        <w:trPr>
          <w:gridAfter w:val="1"/>
          <w:wAfter w:w="7" w:type="dxa"/>
          <w:trHeight w:val="227"/>
        </w:trPr>
        <w:tc>
          <w:tcPr>
            <w:tcW w:w="7405" w:type="dxa"/>
            <w:tcBorders>
              <w:top w:val="single" w:sz="4" w:space="0" w:color="auto"/>
              <w:bottom w:val="single" w:sz="4" w:space="0" w:color="auto"/>
            </w:tcBorders>
          </w:tcPr>
          <w:p w14:paraId="544ADCE0" w14:textId="77777777" w:rsidR="0002011D" w:rsidRPr="00C75306" w:rsidRDefault="0002011D" w:rsidP="006B31F1">
            <w:pPr>
              <w:ind w:left="-108"/>
              <w:jc w:val="both"/>
              <w:rPr>
                <w:rFonts w:ascii="Arial" w:hAnsi="Arial" w:cs="Arial"/>
                <w:sz w:val="18"/>
                <w:szCs w:val="18"/>
              </w:rPr>
            </w:pPr>
          </w:p>
        </w:tc>
        <w:tc>
          <w:tcPr>
            <w:tcW w:w="1171" w:type="dxa"/>
            <w:tcBorders>
              <w:top w:val="single" w:sz="4" w:space="0" w:color="auto"/>
              <w:bottom w:val="single" w:sz="4" w:space="0" w:color="auto"/>
            </w:tcBorders>
            <w:vAlign w:val="center"/>
          </w:tcPr>
          <w:p w14:paraId="570858B6" w14:textId="77777777" w:rsidR="0002011D" w:rsidRPr="00C75306" w:rsidRDefault="0002011D" w:rsidP="006B31F1">
            <w:pPr>
              <w:tabs>
                <w:tab w:val="left" w:pos="180"/>
              </w:tabs>
              <w:jc w:val="right"/>
              <w:rPr>
                <w:rFonts w:ascii="Arial" w:hAnsi="Arial" w:cs="Arial"/>
                <w:b/>
                <w:sz w:val="18"/>
                <w:szCs w:val="18"/>
              </w:rPr>
            </w:pPr>
            <w:r w:rsidRPr="00C75306">
              <w:rPr>
                <w:rFonts w:ascii="Arial" w:hAnsi="Arial" w:cs="Arial"/>
                <w:b/>
                <w:sz w:val="18"/>
                <w:szCs w:val="18"/>
              </w:rPr>
              <w:t>TP</w:t>
            </w:r>
          </w:p>
        </w:tc>
        <w:tc>
          <w:tcPr>
            <w:tcW w:w="1172" w:type="dxa"/>
            <w:tcBorders>
              <w:top w:val="single" w:sz="4" w:space="0" w:color="auto"/>
              <w:bottom w:val="single" w:sz="4" w:space="0" w:color="auto"/>
            </w:tcBorders>
            <w:vAlign w:val="center"/>
          </w:tcPr>
          <w:p w14:paraId="76402810" w14:textId="77777777" w:rsidR="0002011D" w:rsidRPr="00C75306" w:rsidRDefault="0002011D" w:rsidP="006B31F1">
            <w:pPr>
              <w:tabs>
                <w:tab w:val="left" w:pos="180"/>
              </w:tabs>
              <w:jc w:val="right"/>
              <w:rPr>
                <w:rFonts w:ascii="Arial" w:hAnsi="Arial" w:cs="Arial"/>
                <w:b/>
                <w:sz w:val="18"/>
                <w:szCs w:val="18"/>
              </w:rPr>
            </w:pPr>
            <w:r w:rsidRPr="00C75306">
              <w:rPr>
                <w:rFonts w:ascii="Arial" w:hAnsi="Arial" w:cs="Arial"/>
                <w:b/>
                <w:sz w:val="18"/>
                <w:szCs w:val="18"/>
              </w:rPr>
              <w:t>YP</w:t>
            </w:r>
          </w:p>
        </w:tc>
      </w:tr>
      <w:tr w:rsidR="0002011D" w:rsidRPr="00C75306" w14:paraId="36FE8FE9" w14:textId="77777777" w:rsidTr="002317ED">
        <w:trPr>
          <w:gridAfter w:val="1"/>
          <w:wAfter w:w="7" w:type="dxa"/>
          <w:trHeight w:val="227"/>
        </w:trPr>
        <w:tc>
          <w:tcPr>
            <w:tcW w:w="7405" w:type="dxa"/>
            <w:tcBorders>
              <w:top w:val="single" w:sz="4" w:space="0" w:color="auto"/>
            </w:tcBorders>
          </w:tcPr>
          <w:p w14:paraId="45C52BCE" w14:textId="77777777" w:rsidR="0002011D" w:rsidRPr="00C75306" w:rsidRDefault="0002011D" w:rsidP="006B31F1">
            <w:pPr>
              <w:ind w:left="-108"/>
              <w:jc w:val="both"/>
              <w:rPr>
                <w:rFonts w:ascii="Arial" w:hAnsi="Arial" w:cs="Arial"/>
                <w:sz w:val="20"/>
                <w:szCs w:val="20"/>
              </w:rPr>
            </w:pPr>
          </w:p>
        </w:tc>
        <w:tc>
          <w:tcPr>
            <w:tcW w:w="1171" w:type="dxa"/>
            <w:tcBorders>
              <w:top w:val="single" w:sz="4" w:space="0" w:color="auto"/>
            </w:tcBorders>
            <w:vAlign w:val="bottom"/>
          </w:tcPr>
          <w:p w14:paraId="382E56DA" w14:textId="77777777" w:rsidR="0002011D" w:rsidRPr="00C75306" w:rsidRDefault="0002011D" w:rsidP="006B31F1">
            <w:pPr>
              <w:jc w:val="right"/>
              <w:rPr>
                <w:rFonts w:ascii="Arial" w:hAnsi="Arial" w:cs="Arial"/>
                <w:sz w:val="20"/>
                <w:szCs w:val="20"/>
              </w:rPr>
            </w:pPr>
          </w:p>
        </w:tc>
        <w:tc>
          <w:tcPr>
            <w:tcW w:w="1172" w:type="dxa"/>
            <w:tcBorders>
              <w:top w:val="single" w:sz="4" w:space="0" w:color="auto"/>
            </w:tcBorders>
            <w:vAlign w:val="bottom"/>
          </w:tcPr>
          <w:p w14:paraId="64C6BAF1" w14:textId="77777777" w:rsidR="0002011D" w:rsidRPr="00C75306" w:rsidRDefault="0002011D" w:rsidP="006B31F1">
            <w:pPr>
              <w:jc w:val="right"/>
              <w:rPr>
                <w:rFonts w:ascii="Arial" w:hAnsi="Arial" w:cs="Arial"/>
                <w:sz w:val="20"/>
                <w:szCs w:val="20"/>
              </w:rPr>
            </w:pPr>
          </w:p>
        </w:tc>
      </w:tr>
      <w:tr w:rsidR="00F37FC0" w:rsidRPr="00C75306" w14:paraId="6E92E670" w14:textId="77777777" w:rsidTr="002317ED">
        <w:trPr>
          <w:gridAfter w:val="1"/>
          <w:wAfter w:w="7" w:type="dxa"/>
          <w:trHeight w:val="227"/>
        </w:trPr>
        <w:tc>
          <w:tcPr>
            <w:tcW w:w="7405" w:type="dxa"/>
            <w:vAlign w:val="bottom"/>
          </w:tcPr>
          <w:p w14:paraId="5EE3A7BF" w14:textId="77777777" w:rsidR="00F37FC0" w:rsidRPr="00C75306" w:rsidRDefault="00F37FC0" w:rsidP="00F37FC0">
            <w:pPr>
              <w:ind w:left="-108"/>
              <w:rPr>
                <w:rFonts w:ascii="Arial" w:eastAsia="Arial Unicode MS" w:hAnsi="Arial" w:cs="Arial"/>
                <w:iCs/>
                <w:sz w:val="18"/>
                <w:szCs w:val="18"/>
              </w:rPr>
            </w:pPr>
            <w:r w:rsidRPr="00C75306">
              <w:rPr>
                <w:rFonts w:ascii="Arial" w:hAnsi="Arial" w:cs="Arial"/>
                <w:sz w:val="18"/>
                <w:szCs w:val="18"/>
              </w:rPr>
              <w:t>Yurtiçi Bankalardan</w:t>
            </w:r>
          </w:p>
        </w:tc>
        <w:tc>
          <w:tcPr>
            <w:tcW w:w="1171" w:type="dxa"/>
            <w:vAlign w:val="bottom"/>
          </w:tcPr>
          <w:p w14:paraId="5EA73CE0" w14:textId="01A341CB" w:rsidR="00F37FC0" w:rsidRPr="00C75306" w:rsidRDefault="00F37FC0" w:rsidP="00F37FC0">
            <w:pPr>
              <w:jc w:val="right"/>
              <w:rPr>
                <w:rFonts w:ascii="Arial" w:hAnsi="Arial" w:cs="Arial"/>
                <w:bCs/>
                <w:sz w:val="18"/>
                <w:szCs w:val="18"/>
              </w:rPr>
            </w:pPr>
            <w:r w:rsidRPr="00AA7E16">
              <w:rPr>
                <w:rFonts w:ascii="Arial" w:hAnsi="Arial" w:cs="Arial"/>
                <w:bCs/>
                <w:sz w:val="18"/>
                <w:szCs w:val="18"/>
              </w:rPr>
              <w:t>-</w:t>
            </w:r>
          </w:p>
        </w:tc>
        <w:tc>
          <w:tcPr>
            <w:tcW w:w="1172" w:type="dxa"/>
            <w:vAlign w:val="bottom"/>
          </w:tcPr>
          <w:p w14:paraId="50D74C31" w14:textId="31285580" w:rsidR="00F37FC0" w:rsidRPr="00C75306" w:rsidRDefault="00F37FC0" w:rsidP="00F37FC0">
            <w:pPr>
              <w:jc w:val="right"/>
              <w:rPr>
                <w:rFonts w:ascii="Arial" w:hAnsi="Arial" w:cs="Arial"/>
                <w:bCs/>
                <w:sz w:val="18"/>
                <w:szCs w:val="18"/>
              </w:rPr>
            </w:pPr>
            <w:r w:rsidRPr="00AA7E16">
              <w:rPr>
                <w:rFonts w:ascii="Arial" w:hAnsi="Arial" w:cs="Arial"/>
                <w:bCs/>
                <w:sz w:val="18"/>
                <w:szCs w:val="18"/>
              </w:rPr>
              <w:t>-</w:t>
            </w:r>
          </w:p>
        </w:tc>
      </w:tr>
      <w:tr w:rsidR="00F37FC0" w:rsidRPr="00C75306" w14:paraId="5DA80E9D" w14:textId="77777777" w:rsidTr="002317ED">
        <w:trPr>
          <w:gridAfter w:val="1"/>
          <w:wAfter w:w="7" w:type="dxa"/>
          <w:trHeight w:val="227"/>
        </w:trPr>
        <w:tc>
          <w:tcPr>
            <w:tcW w:w="7405" w:type="dxa"/>
            <w:vAlign w:val="bottom"/>
          </w:tcPr>
          <w:p w14:paraId="149F5372" w14:textId="77777777" w:rsidR="00F37FC0" w:rsidRPr="00C75306" w:rsidRDefault="00F37FC0" w:rsidP="00F37FC0">
            <w:pPr>
              <w:ind w:left="-108"/>
              <w:rPr>
                <w:rFonts w:ascii="Arial" w:hAnsi="Arial" w:cs="Arial"/>
                <w:sz w:val="18"/>
                <w:szCs w:val="18"/>
              </w:rPr>
            </w:pPr>
            <w:r w:rsidRPr="00C75306">
              <w:rPr>
                <w:rFonts w:ascii="Arial" w:hAnsi="Arial" w:cs="Arial"/>
                <w:sz w:val="18"/>
                <w:szCs w:val="18"/>
              </w:rPr>
              <w:t>Yurtiçi Diğer Kuruluşlardan</w:t>
            </w:r>
          </w:p>
        </w:tc>
        <w:tc>
          <w:tcPr>
            <w:tcW w:w="1171" w:type="dxa"/>
            <w:vAlign w:val="bottom"/>
          </w:tcPr>
          <w:p w14:paraId="3F510086" w14:textId="7F13DA66" w:rsidR="00F37FC0" w:rsidRPr="00C75306" w:rsidRDefault="00F37FC0" w:rsidP="00F37FC0">
            <w:pPr>
              <w:jc w:val="right"/>
              <w:rPr>
                <w:rFonts w:ascii="Arial" w:hAnsi="Arial" w:cs="Arial"/>
                <w:bCs/>
                <w:sz w:val="18"/>
                <w:szCs w:val="18"/>
              </w:rPr>
            </w:pPr>
            <w:r w:rsidRPr="00AA7E16">
              <w:rPr>
                <w:rFonts w:ascii="Arial" w:hAnsi="Arial" w:cs="Arial"/>
                <w:bCs/>
                <w:sz w:val="18"/>
                <w:szCs w:val="18"/>
              </w:rPr>
              <w:t>-</w:t>
            </w:r>
          </w:p>
        </w:tc>
        <w:tc>
          <w:tcPr>
            <w:tcW w:w="1172" w:type="dxa"/>
            <w:vAlign w:val="bottom"/>
          </w:tcPr>
          <w:p w14:paraId="218DF2CB" w14:textId="39EF796B" w:rsidR="00F37FC0" w:rsidRPr="00C75306" w:rsidRDefault="00F37FC0" w:rsidP="00F37FC0">
            <w:pPr>
              <w:jc w:val="right"/>
              <w:rPr>
                <w:rFonts w:ascii="Arial" w:hAnsi="Arial" w:cs="Arial"/>
                <w:bCs/>
                <w:sz w:val="18"/>
                <w:szCs w:val="18"/>
              </w:rPr>
            </w:pPr>
            <w:r w:rsidRPr="00AA7E16">
              <w:rPr>
                <w:rFonts w:ascii="Arial" w:hAnsi="Arial" w:cs="Arial"/>
                <w:bCs/>
                <w:sz w:val="18"/>
                <w:szCs w:val="18"/>
              </w:rPr>
              <w:t>-</w:t>
            </w:r>
          </w:p>
        </w:tc>
      </w:tr>
      <w:tr w:rsidR="00F37FC0" w:rsidRPr="00C75306" w14:paraId="2B1657CD" w14:textId="77777777" w:rsidTr="002317ED">
        <w:trPr>
          <w:gridAfter w:val="1"/>
          <w:wAfter w:w="7" w:type="dxa"/>
          <w:trHeight w:val="227"/>
        </w:trPr>
        <w:tc>
          <w:tcPr>
            <w:tcW w:w="7405" w:type="dxa"/>
            <w:vAlign w:val="bottom"/>
          </w:tcPr>
          <w:p w14:paraId="13459812" w14:textId="77777777" w:rsidR="00F37FC0" w:rsidRPr="00C75306" w:rsidRDefault="00F37FC0" w:rsidP="00F37FC0">
            <w:pPr>
              <w:ind w:left="-108"/>
              <w:rPr>
                <w:rFonts w:ascii="Arial" w:hAnsi="Arial" w:cs="Arial"/>
                <w:sz w:val="18"/>
                <w:szCs w:val="18"/>
              </w:rPr>
            </w:pPr>
            <w:r w:rsidRPr="00C75306">
              <w:rPr>
                <w:rFonts w:ascii="Arial" w:hAnsi="Arial" w:cs="Arial"/>
                <w:sz w:val="18"/>
                <w:szCs w:val="18"/>
              </w:rPr>
              <w:t>Yurtdışı Bankalardan</w:t>
            </w:r>
          </w:p>
        </w:tc>
        <w:tc>
          <w:tcPr>
            <w:tcW w:w="1171" w:type="dxa"/>
            <w:vAlign w:val="bottom"/>
          </w:tcPr>
          <w:p w14:paraId="6FE7A7C1" w14:textId="4ADB7D56" w:rsidR="00F37FC0" w:rsidRPr="00C75306" w:rsidRDefault="00F37FC0" w:rsidP="00F37FC0">
            <w:pPr>
              <w:jc w:val="right"/>
              <w:rPr>
                <w:rFonts w:ascii="Arial" w:hAnsi="Arial" w:cs="Arial"/>
                <w:bCs/>
                <w:sz w:val="18"/>
                <w:szCs w:val="18"/>
              </w:rPr>
            </w:pPr>
            <w:r w:rsidRPr="00AA7E16">
              <w:rPr>
                <w:rFonts w:ascii="Arial" w:hAnsi="Arial" w:cs="Arial"/>
                <w:bCs/>
                <w:sz w:val="18"/>
                <w:szCs w:val="18"/>
              </w:rPr>
              <w:t>-</w:t>
            </w:r>
          </w:p>
        </w:tc>
        <w:tc>
          <w:tcPr>
            <w:tcW w:w="1172" w:type="dxa"/>
            <w:vAlign w:val="bottom"/>
          </w:tcPr>
          <w:p w14:paraId="251B8051" w14:textId="5BFB8F71" w:rsidR="00F37FC0" w:rsidRPr="00C75306" w:rsidRDefault="00F37FC0" w:rsidP="00F37FC0">
            <w:pPr>
              <w:jc w:val="right"/>
              <w:rPr>
                <w:rFonts w:ascii="Arial" w:hAnsi="Arial" w:cs="Arial"/>
                <w:bCs/>
                <w:sz w:val="18"/>
                <w:szCs w:val="18"/>
              </w:rPr>
            </w:pPr>
            <w:r w:rsidRPr="00AA7E16">
              <w:rPr>
                <w:rFonts w:ascii="Arial" w:hAnsi="Arial" w:cs="Arial"/>
                <w:bCs/>
                <w:sz w:val="18"/>
                <w:szCs w:val="18"/>
              </w:rPr>
              <w:t>-</w:t>
            </w:r>
          </w:p>
        </w:tc>
      </w:tr>
      <w:tr w:rsidR="00F37FC0" w:rsidRPr="00C75306" w14:paraId="12724AB8" w14:textId="77777777" w:rsidTr="002317ED">
        <w:trPr>
          <w:gridAfter w:val="1"/>
          <w:wAfter w:w="7" w:type="dxa"/>
          <w:trHeight w:val="227"/>
        </w:trPr>
        <w:tc>
          <w:tcPr>
            <w:tcW w:w="7405" w:type="dxa"/>
            <w:vAlign w:val="bottom"/>
          </w:tcPr>
          <w:p w14:paraId="13332C0A" w14:textId="77777777" w:rsidR="00F37FC0" w:rsidRPr="00C75306" w:rsidRDefault="00F37FC0" w:rsidP="00F37FC0">
            <w:pPr>
              <w:ind w:left="-108"/>
              <w:rPr>
                <w:rFonts w:ascii="Arial" w:hAnsi="Arial" w:cs="Arial"/>
                <w:sz w:val="18"/>
                <w:szCs w:val="18"/>
              </w:rPr>
            </w:pPr>
            <w:r w:rsidRPr="00C75306">
              <w:rPr>
                <w:rFonts w:ascii="Arial" w:hAnsi="Arial" w:cs="Arial"/>
                <w:sz w:val="18"/>
                <w:szCs w:val="18"/>
              </w:rPr>
              <w:t>Yurtdışı Diğer Kuruluşlardan</w:t>
            </w:r>
          </w:p>
        </w:tc>
        <w:tc>
          <w:tcPr>
            <w:tcW w:w="1171" w:type="dxa"/>
            <w:vAlign w:val="bottom"/>
          </w:tcPr>
          <w:p w14:paraId="2D2D49EF" w14:textId="07925448" w:rsidR="00F37FC0" w:rsidRPr="00C75306" w:rsidRDefault="00F37FC0" w:rsidP="00F37FC0">
            <w:pPr>
              <w:jc w:val="right"/>
              <w:rPr>
                <w:rFonts w:ascii="Arial" w:hAnsi="Arial" w:cs="Arial"/>
                <w:bCs/>
                <w:sz w:val="18"/>
                <w:szCs w:val="18"/>
              </w:rPr>
            </w:pPr>
            <w:r w:rsidRPr="00AA7E16">
              <w:rPr>
                <w:rFonts w:ascii="Arial" w:hAnsi="Arial" w:cs="Arial"/>
                <w:bCs/>
                <w:sz w:val="18"/>
                <w:szCs w:val="18"/>
              </w:rPr>
              <w:t>-</w:t>
            </w:r>
          </w:p>
        </w:tc>
        <w:tc>
          <w:tcPr>
            <w:tcW w:w="1172" w:type="dxa"/>
            <w:vAlign w:val="bottom"/>
          </w:tcPr>
          <w:p w14:paraId="3D7A288C" w14:textId="15D2CDA3" w:rsidR="00F37FC0" w:rsidRPr="00C75306" w:rsidRDefault="00F37FC0" w:rsidP="00F37FC0">
            <w:pPr>
              <w:jc w:val="right"/>
              <w:rPr>
                <w:rFonts w:ascii="Arial" w:hAnsi="Arial" w:cs="Arial"/>
                <w:bCs/>
                <w:sz w:val="18"/>
                <w:szCs w:val="18"/>
              </w:rPr>
            </w:pPr>
            <w:r w:rsidRPr="00AA7E16">
              <w:rPr>
                <w:rFonts w:ascii="Arial" w:hAnsi="Arial" w:cs="Arial"/>
                <w:bCs/>
                <w:sz w:val="18"/>
                <w:szCs w:val="18"/>
              </w:rPr>
              <w:t>1.627.163</w:t>
            </w:r>
          </w:p>
        </w:tc>
      </w:tr>
      <w:tr w:rsidR="00F37FC0" w:rsidRPr="00C75306" w14:paraId="34141947" w14:textId="77777777" w:rsidTr="002317ED">
        <w:trPr>
          <w:gridAfter w:val="1"/>
          <w:wAfter w:w="7" w:type="dxa"/>
          <w:trHeight w:val="227"/>
        </w:trPr>
        <w:tc>
          <w:tcPr>
            <w:tcW w:w="7405" w:type="dxa"/>
            <w:tcBorders>
              <w:bottom w:val="single" w:sz="4" w:space="0" w:color="auto"/>
            </w:tcBorders>
            <w:vAlign w:val="bottom"/>
          </w:tcPr>
          <w:p w14:paraId="45A92FBD" w14:textId="77777777" w:rsidR="00F37FC0" w:rsidRPr="00C75306" w:rsidRDefault="00F37FC0" w:rsidP="00F37FC0">
            <w:pPr>
              <w:ind w:left="-108"/>
              <w:rPr>
                <w:rFonts w:ascii="Arial" w:hAnsi="Arial" w:cs="Arial"/>
                <w:sz w:val="18"/>
                <w:szCs w:val="18"/>
              </w:rPr>
            </w:pPr>
          </w:p>
        </w:tc>
        <w:tc>
          <w:tcPr>
            <w:tcW w:w="1171" w:type="dxa"/>
            <w:tcBorders>
              <w:bottom w:val="single" w:sz="4" w:space="0" w:color="auto"/>
            </w:tcBorders>
            <w:vAlign w:val="bottom"/>
          </w:tcPr>
          <w:p w14:paraId="069936A9" w14:textId="77777777" w:rsidR="00F37FC0" w:rsidRPr="00C75306" w:rsidRDefault="00F37FC0" w:rsidP="00F37FC0">
            <w:pPr>
              <w:jc w:val="right"/>
              <w:rPr>
                <w:rFonts w:ascii="Arial" w:hAnsi="Arial" w:cs="Arial"/>
                <w:bCs/>
                <w:sz w:val="18"/>
                <w:szCs w:val="18"/>
              </w:rPr>
            </w:pPr>
          </w:p>
        </w:tc>
        <w:tc>
          <w:tcPr>
            <w:tcW w:w="1172" w:type="dxa"/>
            <w:tcBorders>
              <w:bottom w:val="single" w:sz="4" w:space="0" w:color="auto"/>
            </w:tcBorders>
            <w:vAlign w:val="bottom"/>
          </w:tcPr>
          <w:p w14:paraId="3ED2B26F" w14:textId="77777777" w:rsidR="00F37FC0" w:rsidRPr="00C75306" w:rsidRDefault="00F37FC0" w:rsidP="00F37FC0">
            <w:pPr>
              <w:jc w:val="right"/>
              <w:rPr>
                <w:rFonts w:ascii="Arial" w:hAnsi="Arial" w:cs="Arial"/>
                <w:bCs/>
                <w:sz w:val="18"/>
                <w:szCs w:val="18"/>
              </w:rPr>
            </w:pPr>
          </w:p>
        </w:tc>
      </w:tr>
      <w:tr w:rsidR="00F37FC0" w:rsidRPr="00C75306" w14:paraId="1651C087" w14:textId="77777777" w:rsidTr="002317ED">
        <w:trPr>
          <w:gridAfter w:val="1"/>
          <w:wAfter w:w="7" w:type="dxa"/>
          <w:trHeight w:val="227"/>
        </w:trPr>
        <w:tc>
          <w:tcPr>
            <w:tcW w:w="7405" w:type="dxa"/>
            <w:tcBorders>
              <w:top w:val="single" w:sz="4" w:space="0" w:color="auto"/>
              <w:bottom w:val="double" w:sz="4" w:space="0" w:color="auto"/>
            </w:tcBorders>
            <w:vAlign w:val="bottom"/>
          </w:tcPr>
          <w:p w14:paraId="021A812E" w14:textId="77777777" w:rsidR="00F37FC0" w:rsidRPr="00C75306" w:rsidRDefault="00F37FC0" w:rsidP="00F37FC0">
            <w:pPr>
              <w:tabs>
                <w:tab w:val="left" w:pos="0"/>
              </w:tabs>
              <w:ind w:left="-108"/>
              <w:rPr>
                <w:rFonts w:ascii="Arial" w:hAnsi="Arial" w:cs="Arial"/>
                <w:b/>
                <w:sz w:val="18"/>
                <w:szCs w:val="18"/>
              </w:rPr>
            </w:pPr>
            <w:r w:rsidRPr="00C75306">
              <w:rPr>
                <w:rFonts w:ascii="Arial" w:hAnsi="Arial" w:cs="Arial"/>
                <w:b/>
                <w:sz w:val="18"/>
                <w:szCs w:val="18"/>
              </w:rPr>
              <w:t>Toplam</w:t>
            </w:r>
          </w:p>
        </w:tc>
        <w:tc>
          <w:tcPr>
            <w:tcW w:w="1171" w:type="dxa"/>
            <w:tcBorders>
              <w:top w:val="single" w:sz="4" w:space="0" w:color="auto"/>
              <w:bottom w:val="double" w:sz="4" w:space="0" w:color="auto"/>
            </w:tcBorders>
            <w:vAlign w:val="bottom"/>
          </w:tcPr>
          <w:p w14:paraId="4DDA60A8" w14:textId="33C0F022" w:rsidR="00F37FC0" w:rsidRPr="00C75306" w:rsidRDefault="00F37FC0" w:rsidP="00F37FC0">
            <w:pPr>
              <w:jc w:val="right"/>
              <w:rPr>
                <w:rFonts w:ascii="Arial" w:hAnsi="Arial" w:cs="Arial"/>
                <w:b/>
                <w:bCs/>
                <w:sz w:val="18"/>
                <w:szCs w:val="18"/>
              </w:rPr>
            </w:pPr>
            <w:r w:rsidRPr="00AA7E16">
              <w:rPr>
                <w:rFonts w:ascii="Arial" w:hAnsi="Arial" w:cs="Arial"/>
                <w:b/>
                <w:bCs/>
                <w:sz w:val="18"/>
                <w:szCs w:val="18"/>
              </w:rPr>
              <w:t>-</w:t>
            </w:r>
          </w:p>
        </w:tc>
        <w:tc>
          <w:tcPr>
            <w:tcW w:w="1172" w:type="dxa"/>
            <w:tcBorders>
              <w:top w:val="single" w:sz="4" w:space="0" w:color="auto"/>
              <w:bottom w:val="double" w:sz="4" w:space="0" w:color="auto"/>
            </w:tcBorders>
            <w:vAlign w:val="bottom"/>
          </w:tcPr>
          <w:p w14:paraId="4DBAE78C" w14:textId="3E626146" w:rsidR="00F37FC0" w:rsidRPr="00C75306" w:rsidRDefault="00F37FC0" w:rsidP="00F37FC0">
            <w:pPr>
              <w:jc w:val="right"/>
              <w:rPr>
                <w:rFonts w:ascii="Arial" w:hAnsi="Arial" w:cs="Arial"/>
                <w:b/>
                <w:bCs/>
                <w:sz w:val="18"/>
                <w:szCs w:val="18"/>
              </w:rPr>
            </w:pPr>
            <w:r w:rsidRPr="00AA7E16">
              <w:rPr>
                <w:rFonts w:ascii="Arial" w:hAnsi="Arial" w:cs="Arial"/>
                <w:b/>
                <w:bCs/>
                <w:sz w:val="18"/>
                <w:szCs w:val="18"/>
              </w:rPr>
              <w:t>1.627.163</w:t>
            </w:r>
          </w:p>
        </w:tc>
      </w:tr>
    </w:tbl>
    <w:p w14:paraId="5953A646" w14:textId="156B9B98" w:rsidR="00634DA1" w:rsidRPr="00C75306" w:rsidRDefault="00CF4DE0" w:rsidP="00D61B34">
      <w:pPr>
        <w:autoSpaceDE w:val="0"/>
        <w:autoSpaceDN w:val="0"/>
        <w:adjustRightInd w:val="0"/>
        <w:spacing w:before="80" w:after="120"/>
        <w:jc w:val="both"/>
        <w:rPr>
          <w:rFonts w:ascii="Arial" w:hAnsi="Arial" w:cs="Arial"/>
          <w:sz w:val="18"/>
          <w:szCs w:val="20"/>
        </w:rPr>
      </w:pPr>
      <w:r w:rsidRPr="00C75306">
        <w:rPr>
          <w:rFonts w:ascii="Arial" w:hAnsi="Arial" w:cs="Arial"/>
          <w:sz w:val="20"/>
          <w:szCs w:val="20"/>
        </w:rPr>
        <w:t xml:space="preserve">Banka, 30 Kasım 2015 tarihinde Türkiye dışında yerleşik yatırımcılardan yapılandırılmış işletmesi olan Albaraka </w:t>
      </w:r>
      <w:proofErr w:type="spellStart"/>
      <w:r w:rsidRPr="00C75306">
        <w:rPr>
          <w:rFonts w:ascii="Arial" w:hAnsi="Arial" w:cs="Arial"/>
          <w:sz w:val="20"/>
          <w:szCs w:val="20"/>
        </w:rPr>
        <w:t>Sukuk</w:t>
      </w:r>
      <w:proofErr w:type="spellEnd"/>
      <w:r w:rsidRPr="00C75306">
        <w:rPr>
          <w:rFonts w:ascii="Arial" w:hAnsi="Arial" w:cs="Arial"/>
          <w:sz w:val="20"/>
          <w:szCs w:val="20"/>
        </w:rPr>
        <w:t xml:space="preserve"> </w:t>
      </w:r>
      <w:proofErr w:type="spellStart"/>
      <w:r w:rsidRPr="00C75306">
        <w:rPr>
          <w:rFonts w:ascii="Arial" w:hAnsi="Arial" w:cs="Arial"/>
          <w:sz w:val="20"/>
          <w:szCs w:val="20"/>
        </w:rPr>
        <w:t>L</w:t>
      </w:r>
      <w:r w:rsidR="00C87E92">
        <w:rPr>
          <w:rFonts w:ascii="Arial" w:hAnsi="Arial" w:cs="Arial"/>
          <w:sz w:val="20"/>
          <w:szCs w:val="20"/>
        </w:rPr>
        <w:t>t</w:t>
      </w:r>
      <w:r w:rsidRPr="00C75306">
        <w:rPr>
          <w:rFonts w:ascii="Arial" w:hAnsi="Arial" w:cs="Arial"/>
          <w:sz w:val="20"/>
          <w:szCs w:val="20"/>
        </w:rPr>
        <w:t>d</w:t>
      </w:r>
      <w:proofErr w:type="spellEnd"/>
      <w:r w:rsidRPr="00C75306">
        <w:rPr>
          <w:rFonts w:ascii="Arial" w:hAnsi="Arial" w:cs="Arial"/>
          <w:sz w:val="20"/>
          <w:szCs w:val="20"/>
        </w:rPr>
        <w:t xml:space="preserve"> aracılığıyla 250.000.000 ABD Doları tutarında </w:t>
      </w:r>
      <w:proofErr w:type="spellStart"/>
      <w:r w:rsidRPr="00C75306">
        <w:rPr>
          <w:rFonts w:ascii="Arial" w:hAnsi="Arial" w:cs="Arial"/>
          <w:sz w:val="20"/>
          <w:szCs w:val="20"/>
        </w:rPr>
        <w:t>sukuk</w:t>
      </w:r>
      <w:proofErr w:type="spellEnd"/>
      <w:r w:rsidRPr="00C75306">
        <w:rPr>
          <w:rFonts w:ascii="Arial" w:hAnsi="Arial" w:cs="Arial"/>
          <w:sz w:val="20"/>
          <w:szCs w:val="20"/>
        </w:rPr>
        <w:t xml:space="preserve"> ihraç ederek ilk 5 yıl geri ödeme </w:t>
      </w:r>
      <w:proofErr w:type="gramStart"/>
      <w:r w:rsidRPr="00C75306">
        <w:rPr>
          <w:rFonts w:ascii="Arial" w:hAnsi="Arial" w:cs="Arial"/>
          <w:sz w:val="20"/>
          <w:szCs w:val="20"/>
        </w:rPr>
        <w:t>opsiyonlu</w:t>
      </w:r>
      <w:proofErr w:type="gramEnd"/>
      <w:r w:rsidRPr="00C75306">
        <w:rPr>
          <w:rFonts w:ascii="Arial" w:hAnsi="Arial" w:cs="Arial"/>
          <w:sz w:val="20"/>
          <w:szCs w:val="20"/>
        </w:rPr>
        <w:t xml:space="preserve"> toplam 10 yıl vadeli sermaye benzeri kredi sağlamıştır. İlk 5 yıl anapara geri ödemesiz toplam 10 yıl vadeli sermaye benzeri kredinin, kupon kar payı oranı %10,5 olarak belirlenmiştir. Banka, 24.000.000 ABD Doları tutarındaki kira sertifikasını geri satın almıştır ve ilgili tutar sermaye benzeri kredi ve </w:t>
      </w:r>
      <w:r w:rsidR="00B639DE" w:rsidRPr="00C75306">
        <w:rPr>
          <w:rFonts w:ascii="Arial" w:hAnsi="Arial" w:cs="Arial"/>
          <w:sz w:val="20"/>
          <w:szCs w:val="20"/>
        </w:rPr>
        <w:t xml:space="preserve">gerçeğe uygun değer farkı diğer kapsamlı gelire yansıtılan </w:t>
      </w:r>
      <w:r w:rsidRPr="00C75306">
        <w:rPr>
          <w:rFonts w:ascii="Arial" w:hAnsi="Arial" w:cs="Arial"/>
          <w:sz w:val="20"/>
          <w:szCs w:val="20"/>
        </w:rPr>
        <w:t>finansal varlıklar kalemlerinde netleştirilmiştir</w:t>
      </w:r>
      <w:r w:rsidRPr="00C75306">
        <w:rPr>
          <w:rFonts w:ascii="Arial" w:hAnsi="Arial" w:cs="Arial"/>
          <w:sz w:val="18"/>
          <w:szCs w:val="20"/>
        </w:rPr>
        <w:t>.</w:t>
      </w:r>
    </w:p>
    <w:p w14:paraId="791EC436" w14:textId="77777777" w:rsidR="00483F62" w:rsidRPr="00C75306" w:rsidRDefault="00483F62" w:rsidP="00D61B34">
      <w:pPr>
        <w:jc w:val="both"/>
        <w:rPr>
          <w:rFonts w:ascii="Arial" w:hAnsi="Arial" w:cs="Arial"/>
          <w:sz w:val="18"/>
          <w:szCs w:val="20"/>
        </w:rPr>
      </w:pPr>
      <w:r w:rsidRPr="00C75306">
        <w:rPr>
          <w:rFonts w:ascii="Arial" w:hAnsi="Arial" w:cs="Arial"/>
          <w:sz w:val="20"/>
          <w:szCs w:val="20"/>
        </w:rPr>
        <w:t>Banka, 20 Şubat 2018 tarihinde 205.000.000 ABD Dolar</w:t>
      </w:r>
      <w:r w:rsidR="007562D2" w:rsidRPr="00C75306">
        <w:rPr>
          <w:rFonts w:ascii="Arial" w:hAnsi="Arial" w:cs="Arial"/>
          <w:sz w:val="20"/>
          <w:szCs w:val="20"/>
        </w:rPr>
        <w:t>ı</w:t>
      </w:r>
      <w:r w:rsidRPr="00C75306">
        <w:rPr>
          <w:rFonts w:ascii="Arial" w:hAnsi="Arial" w:cs="Arial"/>
          <w:sz w:val="20"/>
          <w:szCs w:val="20"/>
        </w:rPr>
        <w:t xml:space="preserve"> tutarında vadesiz ilave ana sermaye </w:t>
      </w:r>
      <w:proofErr w:type="spellStart"/>
      <w:r w:rsidRPr="00C75306">
        <w:rPr>
          <w:rFonts w:ascii="Arial" w:hAnsi="Arial" w:cs="Arial"/>
          <w:sz w:val="20"/>
          <w:szCs w:val="20"/>
        </w:rPr>
        <w:t>Tier</w:t>
      </w:r>
      <w:proofErr w:type="spellEnd"/>
      <w:r w:rsidRPr="00C75306">
        <w:rPr>
          <w:rFonts w:ascii="Arial" w:hAnsi="Arial" w:cs="Arial"/>
          <w:sz w:val="20"/>
          <w:szCs w:val="20"/>
        </w:rPr>
        <w:t xml:space="preserve"> 1 </w:t>
      </w:r>
      <w:proofErr w:type="spellStart"/>
      <w:r w:rsidRPr="00C75306">
        <w:rPr>
          <w:rFonts w:ascii="Arial" w:hAnsi="Arial" w:cs="Arial"/>
          <w:sz w:val="20"/>
          <w:szCs w:val="20"/>
        </w:rPr>
        <w:t>sukuk</w:t>
      </w:r>
      <w:proofErr w:type="spellEnd"/>
      <w:r w:rsidRPr="00C75306">
        <w:rPr>
          <w:rFonts w:ascii="Arial" w:hAnsi="Arial" w:cs="Arial"/>
          <w:sz w:val="20"/>
          <w:szCs w:val="20"/>
        </w:rPr>
        <w:t xml:space="preserve"> işlemi gerçekleştirmiştir.</w:t>
      </w:r>
    </w:p>
    <w:p w14:paraId="2C5A4454" w14:textId="77777777" w:rsidR="00266F48" w:rsidRPr="00C75306" w:rsidRDefault="00266F48" w:rsidP="00266F48">
      <w:pPr>
        <w:pStyle w:val="GvdeMetniGirintisi"/>
        <w:spacing w:before="120" w:after="120"/>
        <w:ind w:left="-14" w:hanging="553"/>
        <w:rPr>
          <w:rFonts w:ascii="Arial" w:hAnsi="Arial" w:cs="Arial"/>
          <w:b/>
          <w:sz w:val="20"/>
          <w:szCs w:val="20"/>
        </w:rPr>
      </w:pPr>
      <w:r w:rsidRPr="00C75306">
        <w:rPr>
          <w:rFonts w:ascii="Arial" w:hAnsi="Arial" w:cs="Arial"/>
          <w:b/>
          <w:sz w:val="20"/>
          <w:szCs w:val="20"/>
        </w:rPr>
        <w:t>10.</w:t>
      </w:r>
      <w:r w:rsidRPr="00C75306">
        <w:rPr>
          <w:rFonts w:ascii="Arial" w:hAnsi="Arial" w:cs="Arial"/>
          <w:b/>
          <w:sz w:val="20"/>
          <w:szCs w:val="20"/>
        </w:rPr>
        <w:tab/>
        <w:t>Bilançonun diğer yükümlülükler kalemi, bilanço toplamının %10’unu aşıyorsa, bunların en az %20’sini oluşturan alt hesapların isim ve tutarlarına ilişkin bilgiler:</w:t>
      </w:r>
    </w:p>
    <w:p w14:paraId="1DFC15F9" w14:textId="77777777" w:rsidR="00266F48" w:rsidRPr="00C75306" w:rsidRDefault="00266F48" w:rsidP="00D61B34">
      <w:pPr>
        <w:pStyle w:val="GvdeMetniGirintisi"/>
        <w:ind w:firstLine="0"/>
        <w:contextualSpacing/>
        <w:rPr>
          <w:rFonts w:ascii="Arial" w:hAnsi="Arial" w:cs="Arial"/>
          <w:sz w:val="20"/>
          <w:szCs w:val="20"/>
        </w:rPr>
      </w:pPr>
      <w:r w:rsidRPr="00C75306">
        <w:rPr>
          <w:rFonts w:ascii="Arial" w:hAnsi="Arial" w:cs="Arial"/>
          <w:sz w:val="20"/>
          <w:szCs w:val="20"/>
        </w:rPr>
        <w:t>Bulunmamaktadır (31 Aralık 2017: Bulunmamaktadır).</w:t>
      </w:r>
    </w:p>
    <w:p w14:paraId="6AE3A18F" w14:textId="77777777" w:rsidR="00E53BEB" w:rsidRPr="00C75306" w:rsidRDefault="00E53BEB" w:rsidP="00D61B34">
      <w:pPr>
        <w:pStyle w:val="GvdeMetniGirintisi"/>
        <w:ind w:firstLine="0"/>
        <w:contextualSpacing/>
        <w:rPr>
          <w:rFonts w:ascii="Arial" w:hAnsi="Arial" w:cs="Arial"/>
          <w:sz w:val="20"/>
          <w:szCs w:val="20"/>
        </w:rPr>
      </w:pPr>
    </w:p>
    <w:p w14:paraId="39B9DC51" w14:textId="77777777" w:rsidR="00E53BEB" w:rsidRPr="00C75306" w:rsidRDefault="00E53BEB" w:rsidP="00D61B34">
      <w:pPr>
        <w:pStyle w:val="GvdeMetniGirintisi"/>
        <w:ind w:firstLine="0"/>
        <w:contextualSpacing/>
        <w:rPr>
          <w:rFonts w:ascii="Arial" w:hAnsi="Arial" w:cs="Arial"/>
          <w:sz w:val="20"/>
          <w:szCs w:val="20"/>
        </w:rPr>
      </w:pPr>
    </w:p>
    <w:p w14:paraId="2A45E286" w14:textId="77777777" w:rsidR="00E53BEB" w:rsidRPr="00C75306" w:rsidRDefault="00E53BEB" w:rsidP="00D61B34">
      <w:pPr>
        <w:pStyle w:val="GvdeMetniGirintisi"/>
        <w:ind w:firstLine="0"/>
        <w:contextualSpacing/>
        <w:rPr>
          <w:rFonts w:ascii="Arial" w:hAnsi="Arial" w:cs="Arial"/>
          <w:sz w:val="20"/>
          <w:szCs w:val="20"/>
        </w:rPr>
      </w:pPr>
    </w:p>
    <w:p w14:paraId="560FF303" w14:textId="693AE7C0" w:rsidR="00551171" w:rsidRDefault="00551171">
      <w:pPr>
        <w:rPr>
          <w:rFonts w:ascii="Arial" w:hAnsi="Arial" w:cs="Arial"/>
          <w:sz w:val="20"/>
          <w:szCs w:val="20"/>
          <w:lang w:eastAsia="en-US"/>
        </w:rPr>
      </w:pPr>
      <w:r>
        <w:rPr>
          <w:rFonts w:ascii="Arial" w:hAnsi="Arial" w:cs="Arial"/>
          <w:sz w:val="20"/>
          <w:szCs w:val="20"/>
        </w:rPr>
        <w:br w:type="page"/>
      </w:r>
    </w:p>
    <w:p w14:paraId="11FFB7AF" w14:textId="77777777" w:rsidR="00374E39" w:rsidRPr="00C75306" w:rsidRDefault="00374E39" w:rsidP="00374E39">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hAnsi="Arial" w:cs="Arial"/>
          <w:b/>
          <w:sz w:val="20"/>
          <w:szCs w:val="20"/>
        </w:rPr>
      </w:pPr>
      <w:r w:rsidRPr="00C75306">
        <w:rPr>
          <w:rFonts w:ascii="Arial" w:eastAsia="Times New Roman" w:hAnsi="Arial" w:cs="Arial"/>
          <w:b/>
          <w:sz w:val="20"/>
          <w:szCs w:val="20"/>
        </w:rPr>
        <w:lastRenderedPageBreak/>
        <w:t xml:space="preserve">II. </w:t>
      </w:r>
      <w:r w:rsidRPr="00C75306">
        <w:rPr>
          <w:rFonts w:ascii="Arial" w:eastAsia="Times New Roman" w:hAnsi="Arial" w:cs="Arial"/>
          <w:b/>
          <w:sz w:val="20"/>
          <w:szCs w:val="20"/>
        </w:rPr>
        <w:tab/>
        <w:t>Bilançonun pasif hesaplarına ilişkin açıklama ve dipnotlar (devamı):</w:t>
      </w:r>
    </w:p>
    <w:p w14:paraId="1A366402" w14:textId="77777777" w:rsidR="00136C29" w:rsidRPr="00C75306" w:rsidRDefault="00136C29" w:rsidP="000D6018">
      <w:pPr>
        <w:spacing w:before="120" w:after="120"/>
        <w:ind w:left="-644"/>
        <w:jc w:val="both"/>
        <w:rPr>
          <w:rFonts w:ascii="Arial" w:hAnsi="Arial" w:cs="Arial"/>
          <w:b/>
          <w:sz w:val="20"/>
          <w:szCs w:val="20"/>
        </w:rPr>
      </w:pPr>
      <w:r w:rsidRPr="00C75306">
        <w:rPr>
          <w:rFonts w:ascii="Arial" w:hAnsi="Arial" w:cs="Arial"/>
          <w:b/>
          <w:sz w:val="20"/>
          <w:szCs w:val="20"/>
        </w:rPr>
        <w:t xml:space="preserve">11. </w:t>
      </w:r>
      <w:r w:rsidRPr="00C75306">
        <w:rPr>
          <w:rFonts w:ascii="Arial" w:hAnsi="Arial" w:cs="Arial"/>
          <w:b/>
          <w:sz w:val="20"/>
          <w:szCs w:val="20"/>
        </w:rPr>
        <w:tab/>
      </w:r>
      <w:proofErr w:type="spellStart"/>
      <w:r w:rsidRPr="00C75306">
        <w:rPr>
          <w:rFonts w:ascii="Arial" w:hAnsi="Arial" w:cs="Arial"/>
          <w:b/>
          <w:sz w:val="20"/>
          <w:szCs w:val="20"/>
        </w:rPr>
        <w:t>Özkaynaklara</w:t>
      </w:r>
      <w:proofErr w:type="spellEnd"/>
      <w:r w:rsidRPr="00C75306">
        <w:rPr>
          <w:rFonts w:ascii="Arial" w:hAnsi="Arial" w:cs="Arial"/>
          <w:b/>
          <w:sz w:val="20"/>
          <w:szCs w:val="20"/>
        </w:rPr>
        <w:t xml:space="preserve"> ilişkin bilgiler:</w:t>
      </w:r>
    </w:p>
    <w:p w14:paraId="33A75361" w14:textId="77777777" w:rsidR="00136C29" w:rsidRPr="00C75306" w:rsidRDefault="00136C29" w:rsidP="004612C2">
      <w:pPr>
        <w:numPr>
          <w:ilvl w:val="0"/>
          <w:numId w:val="9"/>
        </w:numPr>
        <w:tabs>
          <w:tab w:val="clear" w:pos="547"/>
        </w:tabs>
        <w:spacing w:before="120" w:after="120"/>
        <w:ind w:left="28" w:hanging="630"/>
        <w:jc w:val="both"/>
        <w:rPr>
          <w:rFonts w:ascii="Arial" w:hAnsi="Arial" w:cs="Arial"/>
          <w:b/>
          <w:sz w:val="20"/>
          <w:szCs w:val="20"/>
        </w:rPr>
      </w:pPr>
      <w:r w:rsidRPr="00C75306">
        <w:rPr>
          <w:rFonts w:ascii="Arial" w:hAnsi="Arial" w:cs="Arial"/>
          <w:b/>
          <w:sz w:val="20"/>
          <w:szCs w:val="20"/>
        </w:rPr>
        <w:t>Ödenmiş sermayenin gösterimi:</w:t>
      </w:r>
    </w:p>
    <w:tbl>
      <w:tblPr>
        <w:tblW w:w="4936" w:type="pct"/>
        <w:tblInd w:w="70" w:type="dxa"/>
        <w:tblCellMar>
          <w:left w:w="0" w:type="dxa"/>
          <w:right w:w="0" w:type="dxa"/>
        </w:tblCellMar>
        <w:tblLook w:val="0000" w:firstRow="0" w:lastRow="0" w:firstColumn="0" w:lastColumn="0" w:noHBand="0" w:noVBand="0"/>
      </w:tblPr>
      <w:tblGrid>
        <w:gridCol w:w="7699"/>
        <w:gridCol w:w="1963"/>
      </w:tblGrid>
      <w:tr w:rsidR="007022CB" w:rsidRPr="00C75306" w14:paraId="44CF0E63" w14:textId="77777777" w:rsidTr="007022CB">
        <w:trPr>
          <w:trHeight w:val="57"/>
        </w:trPr>
        <w:tc>
          <w:tcPr>
            <w:tcW w:w="3984" w:type="pct"/>
            <w:tcBorders>
              <w:top w:val="single" w:sz="4" w:space="0" w:color="auto"/>
              <w:bottom w:val="single" w:sz="4" w:space="0" w:color="auto"/>
            </w:tcBorders>
            <w:shd w:val="clear" w:color="auto" w:fill="FFFFFF"/>
            <w:vAlign w:val="bottom"/>
          </w:tcPr>
          <w:p w14:paraId="353681FC" w14:textId="77777777" w:rsidR="007022CB" w:rsidRPr="00C75306" w:rsidRDefault="007022CB" w:rsidP="006B31F1">
            <w:pPr>
              <w:jc w:val="both"/>
              <w:rPr>
                <w:rFonts w:ascii="Arial" w:eastAsia="Arial Unicode MS" w:hAnsi="Arial" w:cs="Arial"/>
                <w:sz w:val="18"/>
                <w:szCs w:val="18"/>
              </w:rPr>
            </w:pPr>
            <w:r w:rsidRPr="00C75306">
              <w:rPr>
                <w:rFonts w:ascii="Arial" w:hAnsi="Arial" w:cs="Arial"/>
                <w:sz w:val="18"/>
                <w:szCs w:val="18"/>
              </w:rPr>
              <w:t> </w:t>
            </w:r>
          </w:p>
        </w:tc>
        <w:tc>
          <w:tcPr>
            <w:tcW w:w="1016" w:type="pct"/>
            <w:tcBorders>
              <w:top w:val="single" w:sz="4" w:space="0" w:color="auto"/>
              <w:bottom w:val="single" w:sz="4" w:space="0" w:color="auto"/>
            </w:tcBorders>
            <w:shd w:val="clear" w:color="auto" w:fill="FFFFFF"/>
            <w:vAlign w:val="center"/>
          </w:tcPr>
          <w:p w14:paraId="072580E9" w14:textId="77777777" w:rsidR="007022CB" w:rsidRPr="00C75306" w:rsidRDefault="007022CB" w:rsidP="006B31F1">
            <w:pPr>
              <w:ind w:left="180" w:right="83"/>
              <w:jc w:val="right"/>
              <w:rPr>
                <w:rFonts w:ascii="Arial" w:hAnsi="Arial" w:cs="Arial"/>
                <w:b/>
                <w:sz w:val="18"/>
                <w:szCs w:val="18"/>
              </w:rPr>
            </w:pPr>
            <w:r w:rsidRPr="00C75306">
              <w:rPr>
                <w:rFonts w:ascii="Arial" w:hAnsi="Arial" w:cs="Arial"/>
                <w:b/>
                <w:sz w:val="18"/>
                <w:szCs w:val="18"/>
              </w:rPr>
              <w:t>Cari Dönem</w:t>
            </w:r>
          </w:p>
        </w:tc>
      </w:tr>
      <w:tr w:rsidR="007022CB" w:rsidRPr="00C75306" w14:paraId="10B43FA1" w14:textId="77777777" w:rsidTr="007022CB">
        <w:trPr>
          <w:trHeight w:val="57"/>
        </w:trPr>
        <w:tc>
          <w:tcPr>
            <w:tcW w:w="3984" w:type="pct"/>
            <w:tcBorders>
              <w:top w:val="single" w:sz="4" w:space="0" w:color="auto"/>
            </w:tcBorders>
            <w:shd w:val="clear" w:color="auto" w:fill="FFFFFF"/>
            <w:vAlign w:val="bottom"/>
          </w:tcPr>
          <w:p w14:paraId="5667B817" w14:textId="77777777" w:rsidR="007022CB" w:rsidRPr="00C75306" w:rsidRDefault="007022CB" w:rsidP="006B31F1">
            <w:pPr>
              <w:jc w:val="both"/>
              <w:rPr>
                <w:rFonts w:ascii="Arial" w:hAnsi="Arial" w:cs="Arial"/>
                <w:sz w:val="18"/>
                <w:szCs w:val="18"/>
              </w:rPr>
            </w:pPr>
          </w:p>
        </w:tc>
        <w:tc>
          <w:tcPr>
            <w:tcW w:w="1016" w:type="pct"/>
            <w:tcBorders>
              <w:top w:val="single" w:sz="4" w:space="0" w:color="auto"/>
            </w:tcBorders>
            <w:vAlign w:val="bottom"/>
          </w:tcPr>
          <w:p w14:paraId="640E392C" w14:textId="77777777" w:rsidR="007022CB" w:rsidRPr="00C75306" w:rsidRDefault="007022CB" w:rsidP="006B31F1">
            <w:pPr>
              <w:tabs>
                <w:tab w:val="decimal" w:pos="1440"/>
              </w:tabs>
              <w:ind w:right="83"/>
              <w:jc w:val="both"/>
              <w:rPr>
                <w:rFonts w:ascii="Arial" w:hAnsi="Arial" w:cs="Arial"/>
                <w:sz w:val="18"/>
                <w:szCs w:val="18"/>
              </w:rPr>
            </w:pPr>
          </w:p>
        </w:tc>
      </w:tr>
      <w:tr w:rsidR="007022CB" w:rsidRPr="00C75306" w14:paraId="0F9B88D7" w14:textId="77777777" w:rsidTr="007022CB">
        <w:trPr>
          <w:trHeight w:val="57"/>
        </w:trPr>
        <w:tc>
          <w:tcPr>
            <w:tcW w:w="3984" w:type="pct"/>
            <w:shd w:val="clear" w:color="auto" w:fill="FFFFFF"/>
            <w:vAlign w:val="bottom"/>
          </w:tcPr>
          <w:p w14:paraId="6DF9B384" w14:textId="77777777" w:rsidR="007022CB" w:rsidRPr="00C75306" w:rsidRDefault="007022CB" w:rsidP="006B31F1">
            <w:pPr>
              <w:jc w:val="both"/>
              <w:rPr>
                <w:rFonts w:ascii="Arial" w:eastAsia="Arial Unicode MS" w:hAnsi="Arial" w:cs="Arial"/>
                <w:sz w:val="18"/>
                <w:szCs w:val="18"/>
              </w:rPr>
            </w:pPr>
            <w:r w:rsidRPr="00C75306">
              <w:rPr>
                <w:rFonts w:ascii="Arial" w:hAnsi="Arial" w:cs="Arial"/>
                <w:sz w:val="18"/>
                <w:szCs w:val="18"/>
              </w:rPr>
              <w:t>Hisse senedi karşılığı</w:t>
            </w:r>
          </w:p>
        </w:tc>
        <w:tc>
          <w:tcPr>
            <w:tcW w:w="1016" w:type="pct"/>
            <w:vAlign w:val="bottom"/>
          </w:tcPr>
          <w:p w14:paraId="1F68B95B" w14:textId="77777777" w:rsidR="007022CB" w:rsidRPr="00C75306" w:rsidRDefault="00266659" w:rsidP="006B31F1">
            <w:pPr>
              <w:ind w:right="83"/>
              <w:jc w:val="right"/>
              <w:rPr>
                <w:rFonts w:ascii="Arial" w:hAnsi="Arial" w:cs="Arial"/>
                <w:sz w:val="18"/>
                <w:szCs w:val="18"/>
              </w:rPr>
            </w:pPr>
            <w:r w:rsidRPr="00C75306">
              <w:rPr>
                <w:rFonts w:ascii="Arial" w:hAnsi="Arial" w:cs="Arial"/>
                <w:sz w:val="18"/>
                <w:szCs w:val="18"/>
              </w:rPr>
              <w:t>900.000</w:t>
            </w:r>
          </w:p>
        </w:tc>
      </w:tr>
      <w:tr w:rsidR="007022CB" w:rsidRPr="00C75306" w14:paraId="2069B5FB" w14:textId="77777777" w:rsidTr="007022CB">
        <w:trPr>
          <w:trHeight w:val="57"/>
        </w:trPr>
        <w:tc>
          <w:tcPr>
            <w:tcW w:w="3984" w:type="pct"/>
            <w:shd w:val="clear" w:color="auto" w:fill="FFFFFF"/>
            <w:vAlign w:val="bottom"/>
          </w:tcPr>
          <w:p w14:paraId="5CDD5D18" w14:textId="77777777" w:rsidR="007022CB" w:rsidRPr="00C75306" w:rsidRDefault="007022CB" w:rsidP="006B31F1">
            <w:pPr>
              <w:jc w:val="both"/>
              <w:rPr>
                <w:rFonts w:ascii="Arial" w:eastAsia="Arial Unicode MS" w:hAnsi="Arial" w:cs="Arial"/>
                <w:sz w:val="18"/>
                <w:szCs w:val="18"/>
              </w:rPr>
            </w:pPr>
            <w:r w:rsidRPr="00C75306">
              <w:rPr>
                <w:rFonts w:ascii="Arial" w:hAnsi="Arial" w:cs="Arial"/>
                <w:sz w:val="18"/>
                <w:szCs w:val="18"/>
              </w:rPr>
              <w:t>İmtiyazlı hisse senedi karşılığı</w:t>
            </w:r>
          </w:p>
        </w:tc>
        <w:tc>
          <w:tcPr>
            <w:tcW w:w="1016" w:type="pct"/>
            <w:vAlign w:val="bottom"/>
          </w:tcPr>
          <w:p w14:paraId="33495C61" w14:textId="77777777" w:rsidR="007022CB" w:rsidRPr="00C75306" w:rsidRDefault="00266659" w:rsidP="006B31F1">
            <w:pPr>
              <w:tabs>
                <w:tab w:val="decimal" w:pos="0"/>
              </w:tabs>
              <w:ind w:right="83"/>
              <w:jc w:val="right"/>
              <w:rPr>
                <w:rFonts w:ascii="Arial" w:eastAsia="Arial Unicode MS" w:hAnsi="Arial" w:cs="Arial"/>
                <w:sz w:val="18"/>
                <w:szCs w:val="18"/>
              </w:rPr>
            </w:pPr>
            <w:r w:rsidRPr="00C75306">
              <w:rPr>
                <w:rFonts w:ascii="Arial" w:eastAsia="Arial Unicode MS" w:hAnsi="Arial" w:cs="Arial"/>
                <w:sz w:val="18"/>
                <w:szCs w:val="18"/>
              </w:rPr>
              <w:t>-</w:t>
            </w:r>
          </w:p>
        </w:tc>
      </w:tr>
      <w:tr w:rsidR="007022CB" w:rsidRPr="00C75306" w14:paraId="6EA4F310" w14:textId="77777777" w:rsidTr="007022CB">
        <w:trPr>
          <w:trHeight w:val="57"/>
        </w:trPr>
        <w:tc>
          <w:tcPr>
            <w:tcW w:w="3984" w:type="pct"/>
            <w:tcBorders>
              <w:bottom w:val="single" w:sz="4" w:space="0" w:color="auto"/>
            </w:tcBorders>
            <w:shd w:val="clear" w:color="auto" w:fill="FFFFFF"/>
            <w:vAlign w:val="bottom"/>
          </w:tcPr>
          <w:p w14:paraId="12770F44" w14:textId="77777777" w:rsidR="007022CB" w:rsidRPr="00C75306" w:rsidRDefault="007022CB" w:rsidP="006B31F1">
            <w:pPr>
              <w:jc w:val="both"/>
              <w:rPr>
                <w:rFonts w:ascii="Arial" w:hAnsi="Arial" w:cs="Arial"/>
                <w:sz w:val="18"/>
                <w:szCs w:val="18"/>
              </w:rPr>
            </w:pPr>
          </w:p>
        </w:tc>
        <w:tc>
          <w:tcPr>
            <w:tcW w:w="1016" w:type="pct"/>
            <w:tcBorders>
              <w:bottom w:val="single" w:sz="4" w:space="0" w:color="auto"/>
            </w:tcBorders>
            <w:vAlign w:val="bottom"/>
          </w:tcPr>
          <w:p w14:paraId="7C915634" w14:textId="77777777" w:rsidR="007022CB" w:rsidRPr="00C75306" w:rsidRDefault="007022CB" w:rsidP="006B31F1">
            <w:pPr>
              <w:tabs>
                <w:tab w:val="decimal" w:pos="0"/>
              </w:tabs>
              <w:ind w:right="115"/>
              <w:jc w:val="right"/>
              <w:rPr>
                <w:rFonts w:ascii="Arial" w:eastAsia="Arial Unicode MS" w:hAnsi="Arial" w:cs="Arial"/>
                <w:sz w:val="18"/>
                <w:szCs w:val="18"/>
              </w:rPr>
            </w:pPr>
          </w:p>
        </w:tc>
      </w:tr>
    </w:tbl>
    <w:p w14:paraId="490D957D" w14:textId="77777777" w:rsidR="007022CB" w:rsidRPr="00C75306" w:rsidRDefault="007022CB" w:rsidP="007022CB">
      <w:pPr>
        <w:ind w:left="28"/>
        <w:jc w:val="both"/>
        <w:rPr>
          <w:rFonts w:ascii="Arial" w:hAnsi="Arial" w:cs="Arial"/>
          <w:b/>
          <w:sz w:val="20"/>
          <w:szCs w:val="20"/>
        </w:rPr>
      </w:pPr>
    </w:p>
    <w:tbl>
      <w:tblPr>
        <w:tblW w:w="4950" w:type="pct"/>
        <w:tblInd w:w="70" w:type="dxa"/>
        <w:tblCellMar>
          <w:left w:w="0" w:type="dxa"/>
          <w:right w:w="0" w:type="dxa"/>
        </w:tblCellMar>
        <w:tblLook w:val="0000" w:firstRow="0" w:lastRow="0" w:firstColumn="0" w:lastColumn="0" w:noHBand="0" w:noVBand="0"/>
      </w:tblPr>
      <w:tblGrid>
        <w:gridCol w:w="7726"/>
        <w:gridCol w:w="1963"/>
      </w:tblGrid>
      <w:tr w:rsidR="007022CB" w:rsidRPr="00C75306" w14:paraId="1F94C6E7" w14:textId="77777777" w:rsidTr="007022CB">
        <w:trPr>
          <w:trHeight w:val="57"/>
        </w:trPr>
        <w:tc>
          <w:tcPr>
            <w:tcW w:w="3987" w:type="pct"/>
            <w:tcBorders>
              <w:top w:val="single" w:sz="4" w:space="0" w:color="auto"/>
              <w:bottom w:val="single" w:sz="4" w:space="0" w:color="auto"/>
            </w:tcBorders>
            <w:shd w:val="clear" w:color="auto" w:fill="FFFFFF"/>
            <w:vAlign w:val="bottom"/>
          </w:tcPr>
          <w:p w14:paraId="292CACCF" w14:textId="77777777" w:rsidR="007022CB" w:rsidRPr="00C75306" w:rsidRDefault="007022CB" w:rsidP="006B31F1">
            <w:pPr>
              <w:jc w:val="both"/>
              <w:rPr>
                <w:rFonts w:ascii="Arial" w:eastAsia="Arial Unicode MS" w:hAnsi="Arial" w:cs="Arial"/>
                <w:sz w:val="18"/>
                <w:szCs w:val="18"/>
              </w:rPr>
            </w:pPr>
            <w:r w:rsidRPr="00C75306">
              <w:rPr>
                <w:rFonts w:ascii="Arial" w:hAnsi="Arial" w:cs="Arial"/>
                <w:sz w:val="18"/>
                <w:szCs w:val="18"/>
              </w:rPr>
              <w:t> </w:t>
            </w:r>
          </w:p>
        </w:tc>
        <w:tc>
          <w:tcPr>
            <w:tcW w:w="1013" w:type="pct"/>
            <w:tcBorders>
              <w:top w:val="single" w:sz="4" w:space="0" w:color="auto"/>
              <w:bottom w:val="single" w:sz="4" w:space="0" w:color="auto"/>
            </w:tcBorders>
            <w:shd w:val="clear" w:color="auto" w:fill="FFFFFF"/>
            <w:vAlign w:val="center"/>
          </w:tcPr>
          <w:p w14:paraId="31EE5738" w14:textId="77777777" w:rsidR="007022CB" w:rsidRPr="00C75306" w:rsidRDefault="007022CB" w:rsidP="006B31F1">
            <w:pPr>
              <w:ind w:left="180" w:right="83"/>
              <w:jc w:val="right"/>
              <w:rPr>
                <w:rFonts w:ascii="Arial" w:hAnsi="Arial" w:cs="Arial"/>
                <w:b/>
                <w:sz w:val="18"/>
                <w:szCs w:val="18"/>
              </w:rPr>
            </w:pPr>
            <w:r w:rsidRPr="00C75306">
              <w:rPr>
                <w:rFonts w:ascii="Arial" w:hAnsi="Arial" w:cs="Arial"/>
                <w:b/>
                <w:sz w:val="18"/>
                <w:szCs w:val="18"/>
              </w:rPr>
              <w:t>Önceki Dönem</w:t>
            </w:r>
          </w:p>
        </w:tc>
      </w:tr>
      <w:tr w:rsidR="007022CB" w:rsidRPr="00C75306" w14:paraId="4EC2C00B" w14:textId="77777777" w:rsidTr="007022CB">
        <w:trPr>
          <w:trHeight w:val="57"/>
        </w:trPr>
        <w:tc>
          <w:tcPr>
            <w:tcW w:w="3987" w:type="pct"/>
            <w:tcBorders>
              <w:top w:val="single" w:sz="4" w:space="0" w:color="auto"/>
            </w:tcBorders>
            <w:shd w:val="clear" w:color="auto" w:fill="FFFFFF"/>
            <w:vAlign w:val="bottom"/>
          </w:tcPr>
          <w:p w14:paraId="299F514E" w14:textId="77777777" w:rsidR="007022CB" w:rsidRPr="00C75306" w:rsidRDefault="007022CB" w:rsidP="006B31F1">
            <w:pPr>
              <w:jc w:val="both"/>
              <w:rPr>
                <w:rFonts w:ascii="Arial" w:hAnsi="Arial" w:cs="Arial"/>
                <w:sz w:val="18"/>
                <w:szCs w:val="18"/>
              </w:rPr>
            </w:pPr>
          </w:p>
        </w:tc>
        <w:tc>
          <w:tcPr>
            <w:tcW w:w="1013" w:type="pct"/>
            <w:tcBorders>
              <w:top w:val="single" w:sz="4" w:space="0" w:color="auto"/>
            </w:tcBorders>
            <w:vAlign w:val="bottom"/>
          </w:tcPr>
          <w:p w14:paraId="5FFED874" w14:textId="77777777" w:rsidR="007022CB" w:rsidRPr="00C75306" w:rsidRDefault="007022CB" w:rsidP="006B31F1">
            <w:pPr>
              <w:tabs>
                <w:tab w:val="decimal" w:pos="1440"/>
              </w:tabs>
              <w:ind w:right="83"/>
              <w:jc w:val="both"/>
              <w:rPr>
                <w:rFonts w:ascii="Arial" w:hAnsi="Arial" w:cs="Arial"/>
                <w:sz w:val="18"/>
                <w:szCs w:val="18"/>
              </w:rPr>
            </w:pPr>
          </w:p>
        </w:tc>
      </w:tr>
      <w:tr w:rsidR="007022CB" w:rsidRPr="00C75306" w14:paraId="2B764826" w14:textId="77777777" w:rsidTr="007022CB">
        <w:trPr>
          <w:trHeight w:val="57"/>
        </w:trPr>
        <w:tc>
          <w:tcPr>
            <w:tcW w:w="3987" w:type="pct"/>
            <w:shd w:val="clear" w:color="auto" w:fill="FFFFFF"/>
            <w:vAlign w:val="bottom"/>
          </w:tcPr>
          <w:p w14:paraId="204E4109" w14:textId="77777777" w:rsidR="007022CB" w:rsidRPr="00C75306" w:rsidRDefault="007022CB" w:rsidP="007022CB">
            <w:pPr>
              <w:jc w:val="both"/>
              <w:rPr>
                <w:rFonts w:ascii="Arial" w:eastAsia="Arial Unicode MS" w:hAnsi="Arial" w:cs="Arial"/>
                <w:sz w:val="18"/>
                <w:szCs w:val="18"/>
              </w:rPr>
            </w:pPr>
            <w:r w:rsidRPr="00C75306">
              <w:rPr>
                <w:rFonts w:ascii="Arial" w:hAnsi="Arial" w:cs="Arial"/>
                <w:sz w:val="18"/>
                <w:szCs w:val="18"/>
              </w:rPr>
              <w:t>Hisse senedi karşılığı</w:t>
            </w:r>
          </w:p>
        </w:tc>
        <w:tc>
          <w:tcPr>
            <w:tcW w:w="1013" w:type="pct"/>
            <w:vAlign w:val="bottom"/>
          </w:tcPr>
          <w:p w14:paraId="7521C458" w14:textId="77777777" w:rsidR="007022CB" w:rsidRPr="00C75306" w:rsidRDefault="007022CB" w:rsidP="007022CB">
            <w:pPr>
              <w:ind w:right="83"/>
              <w:jc w:val="right"/>
              <w:rPr>
                <w:rFonts w:ascii="Arial" w:hAnsi="Arial" w:cs="Arial"/>
                <w:sz w:val="18"/>
                <w:szCs w:val="18"/>
              </w:rPr>
            </w:pPr>
            <w:r w:rsidRPr="00C75306">
              <w:rPr>
                <w:rFonts w:ascii="Arial" w:hAnsi="Arial" w:cs="Arial"/>
                <w:sz w:val="18"/>
                <w:szCs w:val="18"/>
              </w:rPr>
              <w:t>900.000</w:t>
            </w:r>
          </w:p>
        </w:tc>
      </w:tr>
      <w:tr w:rsidR="007022CB" w:rsidRPr="00C75306" w14:paraId="6ACCCE83" w14:textId="77777777" w:rsidTr="007022CB">
        <w:trPr>
          <w:trHeight w:val="57"/>
        </w:trPr>
        <w:tc>
          <w:tcPr>
            <w:tcW w:w="3987" w:type="pct"/>
            <w:shd w:val="clear" w:color="auto" w:fill="FFFFFF"/>
            <w:vAlign w:val="bottom"/>
          </w:tcPr>
          <w:p w14:paraId="73BAAE19" w14:textId="77777777" w:rsidR="007022CB" w:rsidRPr="00C75306" w:rsidRDefault="007022CB" w:rsidP="007022CB">
            <w:pPr>
              <w:jc w:val="both"/>
              <w:rPr>
                <w:rFonts w:ascii="Arial" w:eastAsia="Arial Unicode MS" w:hAnsi="Arial" w:cs="Arial"/>
                <w:sz w:val="18"/>
                <w:szCs w:val="18"/>
              </w:rPr>
            </w:pPr>
            <w:r w:rsidRPr="00C75306">
              <w:rPr>
                <w:rFonts w:ascii="Arial" w:hAnsi="Arial" w:cs="Arial"/>
                <w:sz w:val="18"/>
                <w:szCs w:val="18"/>
              </w:rPr>
              <w:t>İmtiyazlı hisse senedi karşılığı</w:t>
            </w:r>
          </w:p>
        </w:tc>
        <w:tc>
          <w:tcPr>
            <w:tcW w:w="1013" w:type="pct"/>
            <w:vAlign w:val="bottom"/>
          </w:tcPr>
          <w:p w14:paraId="5BB5DC2F" w14:textId="77777777" w:rsidR="007022CB" w:rsidRPr="00C75306" w:rsidRDefault="007022CB" w:rsidP="007022CB">
            <w:pPr>
              <w:tabs>
                <w:tab w:val="decimal" w:pos="0"/>
              </w:tabs>
              <w:ind w:right="83"/>
              <w:jc w:val="right"/>
              <w:rPr>
                <w:rFonts w:ascii="Arial" w:eastAsia="Arial Unicode MS" w:hAnsi="Arial" w:cs="Arial"/>
                <w:sz w:val="18"/>
                <w:szCs w:val="18"/>
              </w:rPr>
            </w:pPr>
            <w:r w:rsidRPr="00C75306">
              <w:rPr>
                <w:rFonts w:ascii="Arial" w:eastAsia="Arial Unicode MS" w:hAnsi="Arial" w:cs="Arial"/>
                <w:sz w:val="18"/>
                <w:szCs w:val="18"/>
              </w:rPr>
              <w:t>-</w:t>
            </w:r>
          </w:p>
        </w:tc>
      </w:tr>
      <w:tr w:rsidR="007022CB" w:rsidRPr="00C75306" w14:paraId="2EBDD96D" w14:textId="77777777" w:rsidTr="00E858A3">
        <w:trPr>
          <w:trHeight w:val="57"/>
        </w:trPr>
        <w:tc>
          <w:tcPr>
            <w:tcW w:w="3987" w:type="pct"/>
            <w:tcBorders>
              <w:bottom w:val="single" w:sz="4" w:space="0" w:color="auto"/>
            </w:tcBorders>
            <w:shd w:val="clear" w:color="auto" w:fill="FFFFFF"/>
            <w:vAlign w:val="bottom"/>
          </w:tcPr>
          <w:p w14:paraId="4E1B76D1" w14:textId="77777777" w:rsidR="007022CB" w:rsidRPr="00C75306" w:rsidRDefault="007022CB" w:rsidP="007022CB">
            <w:pPr>
              <w:jc w:val="both"/>
              <w:rPr>
                <w:rFonts w:ascii="Arial" w:hAnsi="Arial" w:cs="Arial"/>
                <w:sz w:val="18"/>
                <w:szCs w:val="18"/>
              </w:rPr>
            </w:pPr>
          </w:p>
        </w:tc>
        <w:tc>
          <w:tcPr>
            <w:tcW w:w="1013" w:type="pct"/>
            <w:tcBorders>
              <w:bottom w:val="single" w:sz="4" w:space="0" w:color="auto"/>
            </w:tcBorders>
            <w:vAlign w:val="bottom"/>
          </w:tcPr>
          <w:p w14:paraId="0EAA1A41" w14:textId="77777777" w:rsidR="007022CB" w:rsidRPr="00C75306" w:rsidRDefault="007022CB" w:rsidP="007022CB">
            <w:pPr>
              <w:tabs>
                <w:tab w:val="decimal" w:pos="0"/>
              </w:tabs>
              <w:ind w:right="115"/>
              <w:jc w:val="right"/>
              <w:rPr>
                <w:rFonts w:ascii="Arial" w:eastAsia="Arial Unicode MS" w:hAnsi="Arial" w:cs="Arial"/>
                <w:sz w:val="18"/>
                <w:szCs w:val="18"/>
              </w:rPr>
            </w:pPr>
          </w:p>
        </w:tc>
      </w:tr>
    </w:tbl>
    <w:p w14:paraId="444AEBB6" w14:textId="77777777" w:rsidR="00136C29" w:rsidRPr="00C75306" w:rsidRDefault="00136C29" w:rsidP="004612C2">
      <w:pPr>
        <w:numPr>
          <w:ilvl w:val="0"/>
          <w:numId w:val="9"/>
        </w:numPr>
        <w:tabs>
          <w:tab w:val="clear" w:pos="547"/>
        </w:tabs>
        <w:spacing w:before="120" w:after="120"/>
        <w:ind w:left="28" w:hanging="630"/>
        <w:jc w:val="both"/>
        <w:rPr>
          <w:rFonts w:ascii="Arial" w:hAnsi="Arial" w:cs="Arial"/>
          <w:b/>
          <w:sz w:val="20"/>
          <w:szCs w:val="20"/>
        </w:rPr>
      </w:pPr>
      <w:r w:rsidRPr="00C75306">
        <w:rPr>
          <w:rFonts w:ascii="Arial" w:hAnsi="Arial" w:cs="Arial"/>
          <w:b/>
          <w:sz w:val="20"/>
          <w:szCs w:val="20"/>
        </w:rPr>
        <w:t>Ödenmiş sermaye tutarı, Banka</w:t>
      </w:r>
      <w:r w:rsidR="003312B6" w:rsidRPr="00C75306">
        <w:rPr>
          <w:rFonts w:ascii="Arial" w:hAnsi="Arial" w:cs="Arial"/>
          <w:b/>
          <w:sz w:val="20"/>
          <w:szCs w:val="20"/>
        </w:rPr>
        <w:t>’</w:t>
      </w:r>
      <w:r w:rsidRPr="00C75306">
        <w:rPr>
          <w:rFonts w:ascii="Arial" w:hAnsi="Arial" w:cs="Arial"/>
          <w:b/>
          <w:sz w:val="20"/>
          <w:szCs w:val="20"/>
        </w:rPr>
        <w:t>da kayıtlı sermaye sisteminin uygulanıp uygulanmadığı hususunun açıklanması ve bu sistem uygulanıyor ise kayıtlı sermaye tavanına ilişkin bilgiler:</w:t>
      </w:r>
    </w:p>
    <w:p w14:paraId="0941790A" w14:textId="77777777" w:rsidR="007022CB" w:rsidRPr="00C75306" w:rsidRDefault="00FF144B" w:rsidP="007E3C94">
      <w:pPr>
        <w:spacing w:before="100" w:after="120"/>
        <w:ind w:left="84"/>
        <w:jc w:val="both"/>
        <w:rPr>
          <w:rFonts w:ascii="Arial" w:hAnsi="Arial" w:cs="Arial"/>
          <w:sz w:val="20"/>
          <w:szCs w:val="20"/>
        </w:rPr>
      </w:pPr>
      <w:r w:rsidRPr="00C75306">
        <w:rPr>
          <w:rFonts w:ascii="Arial" w:hAnsi="Arial" w:cs="Arial"/>
          <w:sz w:val="20"/>
          <w:szCs w:val="20"/>
        </w:rPr>
        <w:t xml:space="preserve">Banka, </w:t>
      </w:r>
      <w:r w:rsidR="00801EEB" w:rsidRPr="00C75306">
        <w:rPr>
          <w:rFonts w:ascii="Arial" w:hAnsi="Arial" w:cs="Arial"/>
          <w:sz w:val="20"/>
          <w:szCs w:val="20"/>
        </w:rPr>
        <w:t>28 Şubat 2013 tarihinde yapılan</w:t>
      </w:r>
      <w:r w:rsidRPr="00C75306">
        <w:rPr>
          <w:rFonts w:ascii="Arial" w:hAnsi="Arial" w:cs="Arial"/>
          <w:sz w:val="20"/>
          <w:szCs w:val="20"/>
        </w:rPr>
        <w:t xml:space="preserve"> Yönetim </w:t>
      </w:r>
      <w:r w:rsidR="00801EEB" w:rsidRPr="00C75306">
        <w:rPr>
          <w:rFonts w:ascii="Arial" w:hAnsi="Arial" w:cs="Arial"/>
          <w:sz w:val="20"/>
          <w:szCs w:val="20"/>
        </w:rPr>
        <w:t xml:space="preserve">Kurulu toplantısında kayıtlı </w:t>
      </w:r>
      <w:r w:rsidR="00CB7E5E" w:rsidRPr="00C75306">
        <w:rPr>
          <w:rFonts w:ascii="Arial" w:hAnsi="Arial" w:cs="Arial"/>
          <w:sz w:val="20"/>
          <w:szCs w:val="20"/>
        </w:rPr>
        <w:t>sermaye sistemine</w:t>
      </w:r>
      <w:r w:rsidR="00801EEB" w:rsidRPr="00C75306">
        <w:rPr>
          <w:rFonts w:ascii="Arial" w:hAnsi="Arial" w:cs="Arial"/>
          <w:sz w:val="20"/>
          <w:szCs w:val="20"/>
        </w:rPr>
        <w:t xml:space="preserve"> geçiş hakkında karar almıştır. </w:t>
      </w:r>
      <w:r w:rsidR="00FE2F5E" w:rsidRPr="00C75306">
        <w:rPr>
          <w:rFonts w:ascii="Arial" w:hAnsi="Arial" w:cs="Arial"/>
          <w:sz w:val="20"/>
          <w:szCs w:val="20"/>
        </w:rPr>
        <w:t>27 Aralık 2016 tarihinde</w:t>
      </w:r>
      <w:r w:rsidR="00801EEB" w:rsidRPr="00C75306">
        <w:rPr>
          <w:rFonts w:ascii="Arial" w:hAnsi="Arial" w:cs="Arial"/>
          <w:sz w:val="20"/>
          <w:szCs w:val="20"/>
        </w:rPr>
        <w:t xml:space="preserve"> Sermaye Piyasası Kurulu’na yapılan </w:t>
      </w:r>
      <w:r w:rsidR="00FE2F5E" w:rsidRPr="00C75306">
        <w:rPr>
          <w:rFonts w:ascii="Arial" w:hAnsi="Arial" w:cs="Arial"/>
          <w:sz w:val="20"/>
          <w:szCs w:val="20"/>
        </w:rPr>
        <w:t xml:space="preserve">Kayıtlı Sermaye Tavanı izninin uzatımı </w:t>
      </w:r>
      <w:r w:rsidR="00801EEB" w:rsidRPr="00C75306">
        <w:rPr>
          <w:rFonts w:ascii="Arial" w:hAnsi="Arial" w:cs="Arial"/>
          <w:sz w:val="20"/>
          <w:szCs w:val="20"/>
        </w:rPr>
        <w:t>başvuru</w:t>
      </w:r>
      <w:r w:rsidR="00FE2F5E" w:rsidRPr="00C75306">
        <w:rPr>
          <w:rFonts w:ascii="Arial" w:hAnsi="Arial" w:cs="Arial"/>
          <w:sz w:val="20"/>
          <w:szCs w:val="20"/>
        </w:rPr>
        <w:t>su</w:t>
      </w:r>
      <w:r w:rsidR="00801EEB" w:rsidRPr="00C75306">
        <w:rPr>
          <w:rFonts w:ascii="Arial" w:hAnsi="Arial" w:cs="Arial"/>
          <w:sz w:val="20"/>
          <w:szCs w:val="20"/>
        </w:rPr>
        <w:t xml:space="preserve"> </w:t>
      </w:r>
      <w:r w:rsidR="00FE2F5E" w:rsidRPr="00C75306">
        <w:rPr>
          <w:rFonts w:ascii="Arial" w:hAnsi="Arial" w:cs="Arial"/>
          <w:sz w:val="20"/>
          <w:szCs w:val="20"/>
        </w:rPr>
        <w:t>10</w:t>
      </w:r>
      <w:r w:rsidR="00801EEB" w:rsidRPr="00C75306">
        <w:rPr>
          <w:rFonts w:ascii="Arial" w:hAnsi="Arial" w:cs="Arial"/>
          <w:sz w:val="20"/>
          <w:szCs w:val="20"/>
        </w:rPr>
        <w:t xml:space="preserve"> </w:t>
      </w:r>
      <w:r w:rsidR="00FE2F5E" w:rsidRPr="00C75306">
        <w:rPr>
          <w:rFonts w:ascii="Arial" w:hAnsi="Arial" w:cs="Arial"/>
          <w:sz w:val="20"/>
          <w:szCs w:val="20"/>
        </w:rPr>
        <w:t>Ocak 2017</w:t>
      </w:r>
      <w:r w:rsidR="00801EEB" w:rsidRPr="00C75306">
        <w:rPr>
          <w:rFonts w:ascii="Arial" w:hAnsi="Arial" w:cs="Arial"/>
          <w:sz w:val="20"/>
          <w:szCs w:val="20"/>
        </w:rPr>
        <w:t xml:space="preserve"> tarihinde onaylanmış ve </w:t>
      </w:r>
      <w:r w:rsidR="00D27C7D" w:rsidRPr="00C75306">
        <w:rPr>
          <w:rFonts w:ascii="Arial" w:hAnsi="Arial" w:cs="Arial"/>
          <w:sz w:val="20"/>
          <w:szCs w:val="20"/>
        </w:rPr>
        <w:t xml:space="preserve">kayıtlı sermaye tavanı </w:t>
      </w:r>
      <w:r w:rsidR="00FE2F5E" w:rsidRPr="00C75306">
        <w:rPr>
          <w:rFonts w:ascii="Arial" w:hAnsi="Arial" w:cs="Arial"/>
          <w:sz w:val="20"/>
          <w:szCs w:val="20"/>
        </w:rPr>
        <w:t>31 Aralık 2021</w:t>
      </w:r>
      <w:r w:rsidR="00D27C7D" w:rsidRPr="00C75306">
        <w:rPr>
          <w:rFonts w:ascii="Arial" w:hAnsi="Arial" w:cs="Arial"/>
          <w:sz w:val="20"/>
          <w:szCs w:val="20"/>
        </w:rPr>
        <w:t xml:space="preserve"> tarihine kadar geçerli olmak üzere 2.500.000 TL olarak belirlenmiştir.</w:t>
      </w:r>
    </w:p>
    <w:tbl>
      <w:tblPr>
        <w:tblW w:w="4940" w:type="pct"/>
        <w:tblInd w:w="112" w:type="dxa"/>
        <w:tblCellMar>
          <w:left w:w="0" w:type="dxa"/>
          <w:right w:w="0" w:type="dxa"/>
        </w:tblCellMar>
        <w:tblLook w:val="0000" w:firstRow="0" w:lastRow="0" w:firstColumn="0" w:lastColumn="0" w:noHBand="0" w:noVBand="0"/>
      </w:tblPr>
      <w:tblGrid>
        <w:gridCol w:w="2845"/>
        <w:gridCol w:w="3473"/>
        <w:gridCol w:w="3352"/>
      </w:tblGrid>
      <w:tr w:rsidR="007022CB" w:rsidRPr="00C75306" w14:paraId="4E5F11A4" w14:textId="77777777" w:rsidTr="006B31F1">
        <w:trPr>
          <w:trHeight w:val="57"/>
        </w:trPr>
        <w:tc>
          <w:tcPr>
            <w:tcW w:w="1471" w:type="pct"/>
            <w:tcBorders>
              <w:top w:val="single" w:sz="4" w:space="0" w:color="auto"/>
              <w:bottom w:val="single" w:sz="4" w:space="0" w:color="auto"/>
            </w:tcBorders>
            <w:noWrap/>
            <w:tcMar>
              <w:top w:w="15" w:type="dxa"/>
              <w:left w:w="15" w:type="dxa"/>
              <w:bottom w:w="0" w:type="dxa"/>
              <w:right w:w="15" w:type="dxa"/>
            </w:tcMar>
            <w:vAlign w:val="bottom"/>
          </w:tcPr>
          <w:p w14:paraId="2FCD38E5" w14:textId="77777777" w:rsidR="007022CB" w:rsidRPr="00C75306" w:rsidRDefault="007022CB" w:rsidP="006B31F1">
            <w:pPr>
              <w:rPr>
                <w:rFonts w:ascii="Arial" w:eastAsia="Arial Unicode MS" w:hAnsi="Arial" w:cs="Arial"/>
                <w:b/>
                <w:sz w:val="18"/>
                <w:szCs w:val="18"/>
              </w:rPr>
            </w:pPr>
            <w:r w:rsidRPr="00C75306">
              <w:rPr>
                <w:rFonts w:ascii="Arial" w:hAnsi="Arial" w:cs="Arial"/>
                <w:b/>
                <w:sz w:val="18"/>
                <w:szCs w:val="18"/>
              </w:rPr>
              <w:t>Sermaye Sistemi</w:t>
            </w:r>
          </w:p>
        </w:tc>
        <w:tc>
          <w:tcPr>
            <w:tcW w:w="1796" w:type="pct"/>
            <w:tcBorders>
              <w:top w:val="single" w:sz="4" w:space="0" w:color="auto"/>
              <w:bottom w:val="single" w:sz="4" w:space="0" w:color="auto"/>
            </w:tcBorders>
            <w:noWrap/>
            <w:tcMar>
              <w:top w:w="15" w:type="dxa"/>
              <w:left w:w="15" w:type="dxa"/>
              <w:bottom w:w="0" w:type="dxa"/>
              <w:right w:w="15" w:type="dxa"/>
            </w:tcMar>
            <w:vAlign w:val="bottom"/>
          </w:tcPr>
          <w:p w14:paraId="6F0C6EDF" w14:textId="77777777" w:rsidR="007022CB" w:rsidRPr="00C75306" w:rsidRDefault="007022CB" w:rsidP="006B31F1">
            <w:pPr>
              <w:jc w:val="center"/>
              <w:rPr>
                <w:rFonts w:ascii="Arial" w:eastAsia="Arial Unicode MS" w:hAnsi="Arial" w:cs="Arial"/>
                <w:b/>
                <w:sz w:val="18"/>
                <w:szCs w:val="18"/>
              </w:rPr>
            </w:pPr>
            <w:r w:rsidRPr="00C75306">
              <w:rPr>
                <w:rFonts w:ascii="Arial" w:hAnsi="Arial" w:cs="Arial"/>
                <w:b/>
                <w:sz w:val="18"/>
                <w:szCs w:val="18"/>
              </w:rPr>
              <w:t>Ödenmiş Sermaye</w:t>
            </w:r>
          </w:p>
        </w:tc>
        <w:tc>
          <w:tcPr>
            <w:tcW w:w="1733" w:type="pct"/>
            <w:tcBorders>
              <w:top w:val="single" w:sz="4" w:space="0" w:color="auto"/>
              <w:bottom w:val="single" w:sz="4" w:space="0" w:color="auto"/>
            </w:tcBorders>
            <w:noWrap/>
            <w:tcMar>
              <w:top w:w="15" w:type="dxa"/>
              <w:left w:w="15" w:type="dxa"/>
              <w:bottom w:w="0" w:type="dxa"/>
              <w:right w:w="15" w:type="dxa"/>
            </w:tcMar>
            <w:vAlign w:val="bottom"/>
          </w:tcPr>
          <w:p w14:paraId="4B065E5E" w14:textId="77777777" w:rsidR="007022CB" w:rsidRPr="00C75306" w:rsidRDefault="007022CB" w:rsidP="006B31F1">
            <w:pPr>
              <w:jc w:val="center"/>
              <w:rPr>
                <w:rFonts w:ascii="Arial" w:eastAsia="Arial Unicode MS" w:hAnsi="Arial" w:cs="Arial"/>
                <w:b/>
                <w:sz w:val="18"/>
                <w:szCs w:val="18"/>
              </w:rPr>
            </w:pPr>
            <w:r w:rsidRPr="00C75306">
              <w:rPr>
                <w:rFonts w:ascii="Arial" w:hAnsi="Arial" w:cs="Arial"/>
                <w:b/>
                <w:sz w:val="18"/>
                <w:szCs w:val="18"/>
              </w:rPr>
              <w:t>Tavan</w:t>
            </w:r>
          </w:p>
        </w:tc>
      </w:tr>
      <w:tr w:rsidR="007022CB" w:rsidRPr="00C75306" w14:paraId="537D41FF" w14:textId="77777777" w:rsidTr="006B31F1">
        <w:trPr>
          <w:trHeight w:val="57"/>
        </w:trPr>
        <w:tc>
          <w:tcPr>
            <w:tcW w:w="1471" w:type="pct"/>
            <w:tcBorders>
              <w:top w:val="single" w:sz="4" w:space="0" w:color="auto"/>
            </w:tcBorders>
            <w:noWrap/>
            <w:tcMar>
              <w:top w:w="15" w:type="dxa"/>
              <w:left w:w="15" w:type="dxa"/>
              <w:bottom w:w="0" w:type="dxa"/>
              <w:right w:w="15" w:type="dxa"/>
            </w:tcMar>
            <w:vAlign w:val="bottom"/>
          </w:tcPr>
          <w:p w14:paraId="3034A416" w14:textId="77777777" w:rsidR="007022CB" w:rsidRPr="00C75306" w:rsidRDefault="007022CB" w:rsidP="006B31F1">
            <w:pPr>
              <w:rPr>
                <w:rFonts w:ascii="Arial" w:hAnsi="Arial" w:cs="Arial"/>
                <w:b/>
                <w:sz w:val="18"/>
                <w:szCs w:val="18"/>
              </w:rPr>
            </w:pPr>
          </w:p>
        </w:tc>
        <w:tc>
          <w:tcPr>
            <w:tcW w:w="1796" w:type="pct"/>
            <w:tcBorders>
              <w:top w:val="single" w:sz="4" w:space="0" w:color="auto"/>
            </w:tcBorders>
            <w:noWrap/>
            <w:tcMar>
              <w:top w:w="15" w:type="dxa"/>
              <w:left w:w="15" w:type="dxa"/>
              <w:bottom w:w="0" w:type="dxa"/>
              <w:right w:w="15" w:type="dxa"/>
            </w:tcMar>
            <w:vAlign w:val="bottom"/>
          </w:tcPr>
          <w:p w14:paraId="6E879BDB" w14:textId="77777777" w:rsidR="007022CB" w:rsidRPr="00C75306" w:rsidRDefault="007022CB" w:rsidP="006B31F1">
            <w:pPr>
              <w:jc w:val="center"/>
              <w:rPr>
                <w:rFonts w:ascii="Arial" w:hAnsi="Arial" w:cs="Arial"/>
                <w:b/>
                <w:sz w:val="18"/>
                <w:szCs w:val="18"/>
              </w:rPr>
            </w:pPr>
          </w:p>
        </w:tc>
        <w:tc>
          <w:tcPr>
            <w:tcW w:w="1733" w:type="pct"/>
            <w:tcBorders>
              <w:top w:val="single" w:sz="4" w:space="0" w:color="auto"/>
            </w:tcBorders>
            <w:noWrap/>
            <w:tcMar>
              <w:top w:w="15" w:type="dxa"/>
              <w:left w:w="15" w:type="dxa"/>
              <w:bottom w:w="0" w:type="dxa"/>
              <w:right w:w="15" w:type="dxa"/>
            </w:tcMar>
            <w:vAlign w:val="bottom"/>
          </w:tcPr>
          <w:p w14:paraId="637325C7" w14:textId="77777777" w:rsidR="007022CB" w:rsidRPr="00C75306" w:rsidRDefault="007022CB" w:rsidP="006B31F1">
            <w:pPr>
              <w:jc w:val="center"/>
              <w:rPr>
                <w:rFonts w:ascii="Arial" w:hAnsi="Arial" w:cs="Arial"/>
                <w:b/>
                <w:sz w:val="18"/>
                <w:szCs w:val="18"/>
              </w:rPr>
            </w:pPr>
          </w:p>
        </w:tc>
      </w:tr>
      <w:tr w:rsidR="007022CB" w:rsidRPr="00C75306" w14:paraId="428FAF00" w14:textId="77777777" w:rsidTr="006B31F1">
        <w:trPr>
          <w:trHeight w:val="57"/>
        </w:trPr>
        <w:tc>
          <w:tcPr>
            <w:tcW w:w="1471" w:type="pct"/>
            <w:noWrap/>
            <w:tcMar>
              <w:top w:w="15" w:type="dxa"/>
              <w:left w:w="15" w:type="dxa"/>
              <w:bottom w:w="0" w:type="dxa"/>
              <w:right w:w="15" w:type="dxa"/>
            </w:tcMar>
            <w:vAlign w:val="bottom"/>
          </w:tcPr>
          <w:p w14:paraId="0759B366" w14:textId="77777777" w:rsidR="007022CB" w:rsidRPr="00C75306" w:rsidRDefault="007022CB" w:rsidP="006B31F1">
            <w:pPr>
              <w:rPr>
                <w:rFonts w:ascii="Arial" w:eastAsia="Arial Unicode MS" w:hAnsi="Arial" w:cs="Arial"/>
                <w:sz w:val="18"/>
                <w:szCs w:val="18"/>
              </w:rPr>
            </w:pPr>
            <w:r w:rsidRPr="00C75306">
              <w:rPr>
                <w:rFonts w:ascii="Arial" w:eastAsia="Arial Unicode MS" w:hAnsi="Arial" w:cs="Arial"/>
                <w:sz w:val="18"/>
                <w:szCs w:val="18"/>
              </w:rPr>
              <w:t>Kayıtlı sermaye</w:t>
            </w:r>
          </w:p>
        </w:tc>
        <w:tc>
          <w:tcPr>
            <w:tcW w:w="1796" w:type="pct"/>
            <w:noWrap/>
            <w:tcMar>
              <w:top w:w="15" w:type="dxa"/>
              <w:left w:w="15" w:type="dxa"/>
              <w:bottom w:w="0" w:type="dxa"/>
              <w:right w:w="15" w:type="dxa"/>
            </w:tcMar>
            <w:vAlign w:val="bottom"/>
          </w:tcPr>
          <w:p w14:paraId="174408C7" w14:textId="77777777" w:rsidR="007022CB" w:rsidRPr="00C75306" w:rsidRDefault="007022CB" w:rsidP="006B31F1">
            <w:pPr>
              <w:jc w:val="center"/>
              <w:rPr>
                <w:rFonts w:ascii="Arial" w:eastAsia="Arial Unicode MS" w:hAnsi="Arial" w:cs="Arial"/>
                <w:sz w:val="18"/>
                <w:szCs w:val="18"/>
              </w:rPr>
            </w:pPr>
            <w:r w:rsidRPr="00C75306">
              <w:rPr>
                <w:rFonts w:ascii="Arial" w:eastAsia="Arial Unicode MS" w:hAnsi="Arial" w:cs="Arial"/>
                <w:sz w:val="18"/>
                <w:szCs w:val="18"/>
              </w:rPr>
              <w:t>900.000</w:t>
            </w:r>
          </w:p>
        </w:tc>
        <w:tc>
          <w:tcPr>
            <w:tcW w:w="1733" w:type="pct"/>
            <w:noWrap/>
            <w:tcMar>
              <w:top w:w="15" w:type="dxa"/>
              <w:left w:w="15" w:type="dxa"/>
              <w:bottom w:w="0" w:type="dxa"/>
              <w:right w:w="15" w:type="dxa"/>
            </w:tcMar>
            <w:vAlign w:val="bottom"/>
          </w:tcPr>
          <w:p w14:paraId="28118107" w14:textId="77777777" w:rsidR="007022CB" w:rsidRPr="00C75306" w:rsidRDefault="007022CB" w:rsidP="006B31F1">
            <w:pPr>
              <w:jc w:val="center"/>
              <w:rPr>
                <w:rFonts w:ascii="Arial" w:eastAsia="Arial Unicode MS" w:hAnsi="Arial" w:cs="Arial"/>
                <w:sz w:val="18"/>
                <w:szCs w:val="18"/>
              </w:rPr>
            </w:pPr>
            <w:r w:rsidRPr="00C75306">
              <w:rPr>
                <w:rFonts w:ascii="Arial" w:eastAsia="Arial Unicode MS" w:hAnsi="Arial" w:cs="Arial"/>
                <w:sz w:val="18"/>
                <w:szCs w:val="18"/>
              </w:rPr>
              <w:t>2.500.000</w:t>
            </w:r>
          </w:p>
        </w:tc>
      </w:tr>
      <w:tr w:rsidR="007022CB" w:rsidRPr="00C75306" w14:paraId="11AA6B58" w14:textId="77777777" w:rsidTr="006B31F1">
        <w:trPr>
          <w:trHeight w:val="57"/>
        </w:trPr>
        <w:tc>
          <w:tcPr>
            <w:tcW w:w="1471" w:type="pct"/>
            <w:tcBorders>
              <w:bottom w:val="single" w:sz="4" w:space="0" w:color="auto"/>
            </w:tcBorders>
            <w:noWrap/>
            <w:tcMar>
              <w:top w:w="15" w:type="dxa"/>
              <w:left w:w="15" w:type="dxa"/>
              <w:bottom w:w="0" w:type="dxa"/>
              <w:right w:w="15" w:type="dxa"/>
            </w:tcMar>
            <w:vAlign w:val="bottom"/>
          </w:tcPr>
          <w:p w14:paraId="1D397B74" w14:textId="77777777" w:rsidR="007022CB" w:rsidRPr="00C75306" w:rsidRDefault="007022CB" w:rsidP="006B31F1">
            <w:pPr>
              <w:rPr>
                <w:rFonts w:ascii="Arial" w:eastAsia="Arial Unicode MS" w:hAnsi="Arial" w:cs="Arial"/>
                <w:sz w:val="18"/>
                <w:szCs w:val="18"/>
              </w:rPr>
            </w:pPr>
          </w:p>
        </w:tc>
        <w:tc>
          <w:tcPr>
            <w:tcW w:w="1796" w:type="pct"/>
            <w:tcBorders>
              <w:bottom w:val="single" w:sz="4" w:space="0" w:color="auto"/>
            </w:tcBorders>
            <w:noWrap/>
            <w:tcMar>
              <w:top w:w="15" w:type="dxa"/>
              <w:left w:w="15" w:type="dxa"/>
              <w:bottom w:w="0" w:type="dxa"/>
              <w:right w:w="15" w:type="dxa"/>
            </w:tcMar>
            <w:vAlign w:val="bottom"/>
          </w:tcPr>
          <w:p w14:paraId="4141CC8F" w14:textId="77777777" w:rsidR="007022CB" w:rsidRPr="00C75306" w:rsidRDefault="007022CB" w:rsidP="006B31F1">
            <w:pPr>
              <w:jc w:val="center"/>
              <w:rPr>
                <w:rFonts w:ascii="Arial" w:eastAsia="Arial Unicode MS" w:hAnsi="Arial" w:cs="Arial"/>
                <w:sz w:val="18"/>
                <w:szCs w:val="18"/>
              </w:rPr>
            </w:pPr>
          </w:p>
        </w:tc>
        <w:tc>
          <w:tcPr>
            <w:tcW w:w="1733" w:type="pct"/>
            <w:tcBorders>
              <w:bottom w:val="single" w:sz="4" w:space="0" w:color="auto"/>
            </w:tcBorders>
            <w:noWrap/>
            <w:tcMar>
              <w:top w:w="15" w:type="dxa"/>
              <w:left w:w="15" w:type="dxa"/>
              <w:bottom w:w="0" w:type="dxa"/>
              <w:right w:w="15" w:type="dxa"/>
            </w:tcMar>
            <w:vAlign w:val="bottom"/>
          </w:tcPr>
          <w:p w14:paraId="1451655D" w14:textId="77777777" w:rsidR="007022CB" w:rsidRPr="00C75306" w:rsidRDefault="007022CB" w:rsidP="006B31F1">
            <w:pPr>
              <w:jc w:val="center"/>
              <w:rPr>
                <w:rFonts w:ascii="Arial" w:eastAsia="Arial Unicode MS" w:hAnsi="Arial" w:cs="Arial"/>
                <w:sz w:val="18"/>
                <w:szCs w:val="18"/>
              </w:rPr>
            </w:pPr>
          </w:p>
        </w:tc>
      </w:tr>
    </w:tbl>
    <w:p w14:paraId="51E4B82E" w14:textId="77777777" w:rsidR="00136C29" w:rsidRPr="00C75306" w:rsidRDefault="00136C29" w:rsidP="004612C2">
      <w:pPr>
        <w:numPr>
          <w:ilvl w:val="0"/>
          <w:numId w:val="9"/>
        </w:numPr>
        <w:tabs>
          <w:tab w:val="clear" w:pos="547"/>
        </w:tabs>
        <w:spacing w:before="120" w:after="120"/>
        <w:ind w:left="28" w:hanging="630"/>
        <w:jc w:val="both"/>
        <w:rPr>
          <w:rFonts w:ascii="Arial" w:hAnsi="Arial" w:cs="Arial"/>
          <w:b/>
          <w:sz w:val="20"/>
          <w:szCs w:val="20"/>
        </w:rPr>
      </w:pPr>
      <w:r w:rsidRPr="00C75306">
        <w:rPr>
          <w:rFonts w:ascii="Arial" w:hAnsi="Arial" w:cs="Arial"/>
          <w:b/>
          <w:sz w:val="20"/>
          <w:szCs w:val="20"/>
        </w:rPr>
        <w:t>Cari dönem içinde yapılan sermaye artırımları ve kaynakları ile arttırılan sermaye payına ilişkin diğer bilgiler:</w:t>
      </w:r>
    </w:p>
    <w:p w14:paraId="4E7A92CE" w14:textId="77777777" w:rsidR="009A28C4" w:rsidRPr="00C75306" w:rsidRDefault="005620BC" w:rsidP="00AC43B0">
      <w:pPr>
        <w:spacing w:before="120" w:after="120"/>
        <w:ind w:left="42"/>
        <w:jc w:val="both"/>
        <w:rPr>
          <w:rFonts w:ascii="Arial" w:hAnsi="Arial" w:cs="Arial"/>
          <w:sz w:val="20"/>
          <w:szCs w:val="20"/>
        </w:rPr>
      </w:pPr>
      <w:r w:rsidRPr="00C75306">
        <w:rPr>
          <w:rFonts w:ascii="Arial" w:hAnsi="Arial" w:cs="Arial"/>
          <w:sz w:val="20"/>
          <w:szCs w:val="20"/>
        </w:rPr>
        <w:t xml:space="preserve">Cari dönem içinde sermaye artırımı bulunmamaktadır. </w:t>
      </w:r>
    </w:p>
    <w:p w14:paraId="4F5EB75C" w14:textId="77777777" w:rsidR="00136C29" w:rsidRPr="00C75306" w:rsidRDefault="008A72A2" w:rsidP="00CE59D2">
      <w:pPr>
        <w:spacing w:before="120" w:after="120"/>
        <w:ind w:left="42" w:hanging="616"/>
        <w:jc w:val="both"/>
        <w:rPr>
          <w:rFonts w:ascii="Arial" w:hAnsi="Arial" w:cs="Arial"/>
          <w:b/>
          <w:sz w:val="20"/>
          <w:szCs w:val="20"/>
        </w:rPr>
      </w:pPr>
      <w:proofErr w:type="gramStart"/>
      <w:r w:rsidRPr="00C75306">
        <w:rPr>
          <w:rFonts w:ascii="Arial" w:hAnsi="Arial" w:cs="Arial"/>
          <w:b/>
          <w:sz w:val="20"/>
          <w:szCs w:val="20"/>
        </w:rPr>
        <w:t>ç</w:t>
      </w:r>
      <w:proofErr w:type="gramEnd"/>
      <w:r w:rsidRPr="00C75306">
        <w:rPr>
          <w:rFonts w:ascii="Arial" w:hAnsi="Arial" w:cs="Arial"/>
          <w:b/>
          <w:sz w:val="20"/>
          <w:szCs w:val="20"/>
        </w:rPr>
        <w:t>.</w:t>
      </w:r>
      <w:r w:rsidR="00136C29" w:rsidRPr="00C75306">
        <w:rPr>
          <w:rFonts w:ascii="Arial" w:hAnsi="Arial" w:cs="Arial"/>
          <w:b/>
          <w:sz w:val="20"/>
          <w:szCs w:val="20"/>
        </w:rPr>
        <w:tab/>
        <w:t xml:space="preserve">Cari dönem içinde sermaye yedeklerinden sermayeye ilave edilen kısma ilişkin bilgiler: </w:t>
      </w:r>
    </w:p>
    <w:p w14:paraId="7FAD2C0B" w14:textId="77777777" w:rsidR="00136C29" w:rsidRPr="00C75306" w:rsidRDefault="00136C29" w:rsidP="00AC43B0">
      <w:pPr>
        <w:spacing w:before="120" w:after="120"/>
        <w:ind w:left="42" w:firstLine="14"/>
        <w:jc w:val="both"/>
        <w:rPr>
          <w:rFonts w:ascii="Arial" w:hAnsi="Arial" w:cs="Arial"/>
          <w:color w:val="0000FF"/>
          <w:sz w:val="20"/>
          <w:szCs w:val="20"/>
        </w:rPr>
      </w:pPr>
      <w:r w:rsidRPr="00C75306">
        <w:rPr>
          <w:rFonts w:ascii="Arial" w:hAnsi="Arial" w:cs="Arial"/>
          <w:sz w:val="20"/>
          <w:szCs w:val="20"/>
        </w:rPr>
        <w:t>Cari dönem içinde sermaye yedeklerinden sermayeye ilave edilen kısım bulunmamaktadır</w:t>
      </w:r>
      <w:r w:rsidRPr="00C75306">
        <w:rPr>
          <w:rFonts w:ascii="Arial" w:hAnsi="Arial" w:cs="Arial"/>
          <w:color w:val="0000FF"/>
          <w:sz w:val="20"/>
          <w:szCs w:val="20"/>
        </w:rPr>
        <w:t xml:space="preserve">. </w:t>
      </w:r>
    </w:p>
    <w:p w14:paraId="317FAA38" w14:textId="77777777" w:rsidR="00136C29" w:rsidRPr="00C75306" w:rsidRDefault="008A72A2" w:rsidP="00CE59D2">
      <w:pPr>
        <w:spacing w:before="120" w:after="120"/>
        <w:ind w:left="42" w:hanging="644"/>
        <w:jc w:val="both"/>
        <w:rPr>
          <w:rFonts w:ascii="Arial" w:hAnsi="Arial" w:cs="Arial"/>
          <w:b/>
          <w:sz w:val="20"/>
          <w:szCs w:val="20"/>
        </w:rPr>
      </w:pPr>
      <w:proofErr w:type="gramStart"/>
      <w:r w:rsidRPr="00C75306">
        <w:rPr>
          <w:rFonts w:ascii="Arial" w:hAnsi="Arial" w:cs="Arial"/>
          <w:b/>
          <w:sz w:val="20"/>
          <w:szCs w:val="20"/>
        </w:rPr>
        <w:t>d</w:t>
      </w:r>
      <w:proofErr w:type="gramEnd"/>
      <w:r w:rsidRPr="00C75306">
        <w:rPr>
          <w:rFonts w:ascii="Arial" w:hAnsi="Arial" w:cs="Arial"/>
          <w:b/>
          <w:sz w:val="20"/>
          <w:szCs w:val="20"/>
        </w:rPr>
        <w:t>.</w:t>
      </w:r>
      <w:r w:rsidR="00136C29" w:rsidRPr="00C75306">
        <w:rPr>
          <w:rFonts w:ascii="Arial" w:hAnsi="Arial" w:cs="Arial"/>
          <w:b/>
          <w:sz w:val="20"/>
          <w:szCs w:val="20"/>
        </w:rPr>
        <w:t xml:space="preserve"> </w:t>
      </w:r>
      <w:r w:rsidR="00136C29" w:rsidRPr="00C75306">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09B1E284" w14:textId="77777777" w:rsidR="00136C29" w:rsidRPr="00C75306" w:rsidRDefault="00136C29" w:rsidP="00AC43B0">
      <w:pPr>
        <w:spacing w:before="120" w:after="120"/>
        <w:ind w:left="42" w:hanging="14"/>
        <w:jc w:val="both"/>
        <w:rPr>
          <w:rFonts w:ascii="Arial" w:hAnsi="Arial" w:cs="Arial"/>
          <w:sz w:val="20"/>
          <w:szCs w:val="20"/>
        </w:rPr>
      </w:pPr>
      <w:r w:rsidRPr="00C75306">
        <w:rPr>
          <w:rFonts w:ascii="Arial" w:hAnsi="Arial" w:cs="Arial"/>
          <w:sz w:val="20"/>
          <w:szCs w:val="20"/>
        </w:rPr>
        <w:t>Banka’nın son mali yılın ve onu takip eden ara dönemin sonuna kadar sermaye taahhüdü bulunmamaktadır.</w:t>
      </w:r>
    </w:p>
    <w:p w14:paraId="084B8FF6" w14:textId="77777777" w:rsidR="00136C29" w:rsidRPr="00C75306" w:rsidRDefault="00136C29" w:rsidP="00CE59D2">
      <w:pPr>
        <w:spacing w:before="120" w:after="120"/>
        <w:ind w:left="42" w:hanging="644"/>
        <w:jc w:val="both"/>
        <w:rPr>
          <w:rFonts w:ascii="Arial" w:hAnsi="Arial" w:cs="Arial"/>
          <w:b/>
          <w:color w:val="FF0000"/>
          <w:sz w:val="20"/>
          <w:szCs w:val="20"/>
        </w:rPr>
      </w:pPr>
      <w:proofErr w:type="gramStart"/>
      <w:r w:rsidRPr="00C75306">
        <w:rPr>
          <w:rFonts w:ascii="Arial" w:hAnsi="Arial" w:cs="Arial"/>
          <w:b/>
          <w:sz w:val="20"/>
          <w:szCs w:val="20"/>
        </w:rPr>
        <w:t>e</w:t>
      </w:r>
      <w:proofErr w:type="gramEnd"/>
      <w:r w:rsidR="008A72A2" w:rsidRPr="00C75306">
        <w:rPr>
          <w:rFonts w:ascii="Arial" w:hAnsi="Arial" w:cs="Arial"/>
          <w:b/>
          <w:sz w:val="20"/>
          <w:szCs w:val="20"/>
        </w:rPr>
        <w:t>.</w:t>
      </w:r>
      <w:r w:rsidRPr="00C75306">
        <w:rPr>
          <w:rFonts w:ascii="Arial" w:hAnsi="Arial" w:cs="Arial"/>
          <w:b/>
          <w:sz w:val="20"/>
          <w:szCs w:val="20"/>
        </w:rPr>
        <w:tab/>
        <w:t xml:space="preserve">Banka’nın gelirleri, karlılığı ve likiditesine ilişkin geçmiş dönem göstergeleri ile bu göstergelerdeki belirsizlikler dikkate alınarak yapılacak öngörülerin, Banka’nın </w:t>
      </w:r>
      <w:proofErr w:type="spellStart"/>
      <w:r w:rsidRPr="00C75306">
        <w:rPr>
          <w:rFonts w:ascii="Arial" w:hAnsi="Arial" w:cs="Arial"/>
          <w:b/>
          <w:sz w:val="20"/>
          <w:szCs w:val="20"/>
        </w:rPr>
        <w:t>özkaynakları</w:t>
      </w:r>
      <w:proofErr w:type="spellEnd"/>
      <w:r w:rsidRPr="00C75306">
        <w:rPr>
          <w:rFonts w:ascii="Arial" w:hAnsi="Arial" w:cs="Arial"/>
          <w:b/>
          <w:sz w:val="20"/>
          <w:szCs w:val="20"/>
        </w:rPr>
        <w:t xml:space="preserve"> üzerindeki tahmini etkileri:</w:t>
      </w:r>
    </w:p>
    <w:p w14:paraId="55DE9813" w14:textId="77777777" w:rsidR="00136C29" w:rsidRPr="00C75306" w:rsidRDefault="00136C29" w:rsidP="00AC43B0">
      <w:pPr>
        <w:autoSpaceDE w:val="0"/>
        <w:autoSpaceDN w:val="0"/>
        <w:adjustRightInd w:val="0"/>
        <w:spacing w:before="120" w:after="120"/>
        <w:ind w:left="42"/>
        <w:jc w:val="both"/>
        <w:rPr>
          <w:rFonts w:ascii="Arial" w:hAnsi="Arial" w:cs="Arial"/>
          <w:sz w:val="20"/>
          <w:szCs w:val="20"/>
        </w:rPr>
      </w:pPr>
      <w:r w:rsidRPr="00C75306">
        <w:rPr>
          <w:rFonts w:ascii="Arial" w:hAnsi="Arial" w:cs="Arial"/>
          <w:sz w:val="20"/>
          <w:szCs w:val="20"/>
        </w:rPr>
        <w:t xml:space="preserve">Banka, faaliyetlerini karlılıkla sürdürmekte ve dönem karlarının büyük bölümünü yedeklere aktarım şeklinde </w:t>
      </w:r>
      <w:proofErr w:type="spellStart"/>
      <w:r w:rsidRPr="00C75306">
        <w:rPr>
          <w:rFonts w:ascii="Arial" w:hAnsi="Arial" w:cs="Arial"/>
          <w:sz w:val="20"/>
          <w:szCs w:val="20"/>
        </w:rPr>
        <w:t>özkaynaklar</w:t>
      </w:r>
      <w:proofErr w:type="spellEnd"/>
      <w:r w:rsidRPr="00C75306">
        <w:rPr>
          <w:rFonts w:ascii="Arial" w:hAnsi="Arial" w:cs="Arial"/>
          <w:sz w:val="20"/>
          <w:szCs w:val="20"/>
        </w:rPr>
        <w:t xml:space="preserve"> içinde muhafaza etmektedir. Öte yandan Banka’nın </w:t>
      </w:r>
      <w:proofErr w:type="spellStart"/>
      <w:r w:rsidRPr="00C75306">
        <w:rPr>
          <w:rFonts w:ascii="Arial" w:hAnsi="Arial" w:cs="Arial"/>
          <w:sz w:val="20"/>
          <w:szCs w:val="20"/>
        </w:rPr>
        <w:t>özkaynakları</w:t>
      </w:r>
      <w:proofErr w:type="spellEnd"/>
      <w:r w:rsidRPr="00C75306">
        <w:rPr>
          <w:rFonts w:ascii="Arial" w:hAnsi="Arial" w:cs="Arial"/>
          <w:sz w:val="20"/>
          <w:szCs w:val="20"/>
        </w:rPr>
        <w:t xml:space="preserve"> </w:t>
      </w:r>
      <w:proofErr w:type="gramStart"/>
      <w:r w:rsidRPr="00C75306">
        <w:rPr>
          <w:rFonts w:ascii="Arial" w:hAnsi="Arial" w:cs="Arial"/>
          <w:sz w:val="20"/>
          <w:szCs w:val="20"/>
        </w:rPr>
        <w:t>likit</w:t>
      </w:r>
      <w:proofErr w:type="gramEnd"/>
      <w:r w:rsidRPr="00C75306">
        <w:rPr>
          <w:rFonts w:ascii="Arial" w:hAnsi="Arial" w:cs="Arial"/>
          <w:sz w:val="20"/>
          <w:szCs w:val="20"/>
        </w:rPr>
        <w:t xml:space="preserve"> ve getirili aktiflerde değerlendirilmektedir.</w:t>
      </w:r>
    </w:p>
    <w:p w14:paraId="577CE439" w14:textId="77777777" w:rsidR="00136C29" w:rsidRPr="00C75306" w:rsidRDefault="001B0D35" w:rsidP="00CE59D2">
      <w:pPr>
        <w:spacing w:before="100" w:after="100"/>
        <w:ind w:left="42" w:hanging="616"/>
        <w:jc w:val="both"/>
        <w:rPr>
          <w:rFonts w:ascii="Arial" w:hAnsi="Arial" w:cs="Arial"/>
          <w:b/>
          <w:sz w:val="20"/>
          <w:szCs w:val="20"/>
        </w:rPr>
      </w:pPr>
      <w:proofErr w:type="gramStart"/>
      <w:r w:rsidRPr="00C75306">
        <w:rPr>
          <w:rFonts w:ascii="Arial" w:hAnsi="Arial" w:cs="Arial"/>
          <w:b/>
          <w:sz w:val="20"/>
          <w:szCs w:val="20"/>
        </w:rPr>
        <w:t>f</w:t>
      </w:r>
      <w:proofErr w:type="gramEnd"/>
      <w:r w:rsidRPr="00C75306">
        <w:rPr>
          <w:rFonts w:ascii="Arial" w:hAnsi="Arial" w:cs="Arial"/>
          <w:b/>
          <w:sz w:val="20"/>
          <w:szCs w:val="20"/>
        </w:rPr>
        <w:t>.</w:t>
      </w:r>
      <w:r w:rsidR="00F07F3A" w:rsidRPr="00C75306">
        <w:rPr>
          <w:rFonts w:ascii="Arial" w:hAnsi="Arial" w:cs="Arial"/>
          <w:b/>
          <w:sz w:val="20"/>
          <w:szCs w:val="20"/>
        </w:rPr>
        <w:tab/>
      </w:r>
      <w:r w:rsidR="00136C29" w:rsidRPr="00C75306">
        <w:rPr>
          <w:rFonts w:ascii="Arial" w:hAnsi="Arial" w:cs="Arial"/>
          <w:b/>
          <w:sz w:val="20"/>
          <w:szCs w:val="20"/>
        </w:rPr>
        <w:t xml:space="preserve">Sermayeyi temsil eden hisse senetlerine tanınan imtiyazlara ilişkin özet bilgiler: </w:t>
      </w:r>
    </w:p>
    <w:p w14:paraId="6D4C37F2" w14:textId="77777777" w:rsidR="00136C29" w:rsidRPr="00C75306" w:rsidRDefault="00136C29" w:rsidP="000306E2">
      <w:pPr>
        <w:spacing w:before="100" w:after="120"/>
        <w:ind w:left="42"/>
        <w:jc w:val="both"/>
        <w:rPr>
          <w:rFonts w:ascii="Arial" w:hAnsi="Arial" w:cs="Arial"/>
          <w:sz w:val="20"/>
          <w:szCs w:val="20"/>
        </w:rPr>
      </w:pPr>
      <w:r w:rsidRPr="00C75306">
        <w:rPr>
          <w:rFonts w:ascii="Arial" w:hAnsi="Arial" w:cs="Arial"/>
          <w:sz w:val="20"/>
          <w:szCs w:val="20"/>
        </w:rPr>
        <w:t>Sermayeyi temsil eden hisse senetlerine tanınan imtiyazlar bulunmamaktadır.</w:t>
      </w:r>
    </w:p>
    <w:p w14:paraId="200B2591" w14:textId="77777777" w:rsidR="00136C29" w:rsidRPr="00C75306" w:rsidRDefault="001B0D35" w:rsidP="00CE59D2">
      <w:pPr>
        <w:spacing w:before="120" w:after="120"/>
        <w:ind w:left="42" w:hanging="644"/>
        <w:jc w:val="both"/>
        <w:rPr>
          <w:rFonts w:ascii="Arial" w:hAnsi="Arial" w:cs="Arial"/>
          <w:b/>
          <w:sz w:val="20"/>
          <w:szCs w:val="20"/>
        </w:rPr>
      </w:pPr>
      <w:proofErr w:type="gramStart"/>
      <w:r w:rsidRPr="00C75306">
        <w:rPr>
          <w:rFonts w:ascii="Arial" w:hAnsi="Arial" w:cs="Arial"/>
          <w:b/>
          <w:sz w:val="20"/>
          <w:szCs w:val="20"/>
        </w:rPr>
        <w:t>g.</w:t>
      </w:r>
      <w:proofErr w:type="gramEnd"/>
      <w:r w:rsidR="00F07F3A" w:rsidRPr="00C75306">
        <w:rPr>
          <w:rFonts w:ascii="Arial" w:hAnsi="Arial" w:cs="Arial"/>
          <w:b/>
          <w:sz w:val="20"/>
          <w:szCs w:val="20"/>
        </w:rPr>
        <w:tab/>
      </w:r>
      <w:r w:rsidR="00136C29" w:rsidRPr="00C75306">
        <w:rPr>
          <w:rFonts w:ascii="Arial" w:hAnsi="Arial" w:cs="Arial"/>
          <w:b/>
          <w:sz w:val="20"/>
          <w:szCs w:val="20"/>
        </w:rPr>
        <w:t xml:space="preserve">Menkul değerler değer artış fonuna ilişkin bilgiler: </w:t>
      </w:r>
    </w:p>
    <w:tbl>
      <w:tblPr>
        <w:tblW w:w="9787" w:type="dxa"/>
        <w:tblLook w:val="0000" w:firstRow="0" w:lastRow="0" w:firstColumn="0" w:lastColumn="0" w:noHBand="0" w:noVBand="0"/>
      </w:tblPr>
      <w:tblGrid>
        <w:gridCol w:w="7419"/>
        <w:gridCol w:w="1231"/>
        <w:gridCol w:w="1137"/>
      </w:tblGrid>
      <w:tr w:rsidR="00D80643" w:rsidRPr="00C75306" w14:paraId="2554E5D3" w14:textId="77777777" w:rsidTr="00175727">
        <w:trPr>
          <w:trHeight w:val="113"/>
        </w:trPr>
        <w:tc>
          <w:tcPr>
            <w:tcW w:w="7419" w:type="dxa"/>
            <w:tcBorders>
              <w:top w:val="single" w:sz="4" w:space="0" w:color="auto"/>
              <w:left w:val="nil"/>
              <w:bottom w:val="single" w:sz="4" w:space="0" w:color="auto"/>
              <w:right w:val="nil"/>
            </w:tcBorders>
            <w:shd w:val="clear" w:color="auto" w:fill="auto"/>
            <w:noWrap/>
            <w:vAlign w:val="bottom"/>
          </w:tcPr>
          <w:p w14:paraId="66ACFFD1" w14:textId="77777777" w:rsidR="00D80643" w:rsidRPr="00C75306" w:rsidRDefault="00D80643" w:rsidP="000C1207">
            <w:pPr>
              <w:ind w:left="-108"/>
              <w:jc w:val="both"/>
              <w:rPr>
                <w:rFonts w:ascii="Arial" w:hAnsi="Arial" w:cs="Arial"/>
                <w:sz w:val="18"/>
                <w:szCs w:val="18"/>
              </w:rPr>
            </w:pPr>
          </w:p>
        </w:tc>
        <w:tc>
          <w:tcPr>
            <w:tcW w:w="2368" w:type="dxa"/>
            <w:gridSpan w:val="2"/>
            <w:tcBorders>
              <w:top w:val="single" w:sz="4" w:space="0" w:color="auto"/>
              <w:left w:val="nil"/>
              <w:bottom w:val="single" w:sz="4" w:space="0" w:color="auto"/>
              <w:right w:val="nil"/>
            </w:tcBorders>
            <w:shd w:val="clear" w:color="auto" w:fill="auto"/>
            <w:noWrap/>
            <w:vAlign w:val="bottom"/>
          </w:tcPr>
          <w:p w14:paraId="15DEF475" w14:textId="77777777" w:rsidR="00D80643" w:rsidRPr="00C75306" w:rsidRDefault="00D80643" w:rsidP="00722B9D">
            <w:pPr>
              <w:ind w:left="180"/>
              <w:jc w:val="center"/>
              <w:rPr>
                <w:rFonts w:ascii="Arial" w:hAnsi="Arial" w:cs="Arial"/>
                <w:b/>
                <w:sz w:val="18"/>
                <w:szCs w:val="18"/>
              </w:rPr>
            </w:pPr>
            <w:r w:rsidRPr="00C75306">
              <w:rPr>
                <w:rFonts w:ascii="Arial" w:hAnsi="Arial" w:cs="Arial"/>
                <w:b/>
                <w:sz w:val="18"/>
                <w:szCs w:val="18"/>
              </w:rPr>
              <w:t>Cari Dönem</w:t>
            </w:r>
          </w:p>
        </w:tc>
      </w:tr>
      <w:tr w:rsidR="00D80643" w:rsidRPr="00C75306" w14:paraId="4A9EC68C" w14:textId="77777777" w:rsidTr="00175727">
        <w:trPr>
          <w:trHeight w:val="113"/>
        </w:trPr>
        <w:tc>
          <w:tcPr>
            <w:tcW w:w="7419" w:type="dxa"/>
            <w:tcBorders>
              <w:top w:val="single" w:sz="4" w:space="0" w:color="auto"/>
              <w:left w:val="nil"/>
              <w:bottom w:val="single" w:sz="4" w:space="0" w:color="auto"/>
              <w:right w:val="nil"/>
            </w:tcBorders>
            <w:shd w:val="clear" w:color="auto" w:fill="auto"/>
            <w:noWrap/>
            <w:vAlign w:val="bottom"/>
          </w:tcPr>
          <w:p w14:paraId="4501A7C5" w14:textId="77777777" w:rsidR="00D80643" w:rsidRPr="00C75306" w:rsidRDefault="00D80643" w:rsidP="000C1207">
            <w:pPr>
              <w:ind w:left="-108"/>
              <w:jc w:val="both"/>
              <w:rPr>
                <w:rFonts w:ascii="Arial" w:hAnsi="Arial" w:cs="Arial"/>
                <w:sz w:val="18"/>
                <w:szCs w:val="18"/>
              </w:rPr>
            </w:pPr>
          </w:p>
        </w:tc>
        <w:tc>
          <w:tcPr>
            <w:tcW w:w="1231" w:type="dxa"/>
            <w:tcBorders>
              <w:top w:val="single" w:sz="4" w:space="0" w:color="auto"/>
              <w:left w:val="nil"/>
              <w:bottom w:val="single" w:sz="4" w:space="0" w:color="auto"/>
              <w:right w:val="nil"/>
            </w:tcBorders>
            <w:shd w:val="clear" w:color="auto" w:fill="auto"/>
            <w:noWrap/>
            <w:vAlign w:val="bottom"/>
          </w:tcPr>
          <w:p w14:paraId="6B8DFB6B" w14:textId="77777777" w:rsidR="00D80643" w:rsidRPr="00C75306" w:rsidRDefault="00D80643" w:rsidP="000C1207">
            <w:pPr>
              <w:jc w:val="right"/>
              <w:rPr>
                <w:rFonts w:ascii="Arial" w:hAnsi="Arial" w:cs="Arial"/>
                <w:b/>
                <w:bCs/>
                <w:sz w:val="18"/>
                <w:szCs w:val="18"/>
              </w:rPr>
            </w:pPr>
            <w:r w:rsidRPr="00C75306">
              <w:rPr>
                <w:rFonts w:ascii="Arial" w:hAnsi="Arial" w:cs="Arial"/>
                <w:b/>
                <w:bCs/>
                <w:sz w:val="18"/>
                <w:szCs w:val="18"/>
              </w:rPr>
              <w:t>TP</w:t>
            </w:r>
          </w:p>
        </w:tc>
        <w:tc>
          <w:tcPr>
            <w:tcW w:w="1137" w:type="dxa"/>
            <w:tcBorders>
              <w:top w:val="single" w:sz="4" w:space="0" w:color="auto"/>
              <w:left w:val="nil"/>
              <w:bottom w:val="single" w:sz="4" w:space="0" w:color="auto"/>
              <w:right w:val="nil"/>
            </w:tcBorders>
            <w:shd w:val="clear" w:color="auto" w:fill="auto"/>
            <w:noWrap/>
            <w:vAlign w:val="bottom"/>
          </w:tcPr>
          <w:p w14:paraId="40F32352" w14:textId="77777777" w:rsidR="00D80643" w:rsidRPr="00C75306" w:rsidRDefault="00D80643" w:rsidP="000C1207">
            <w:pPr>
              <w:jc w:val="right"/>
              <w:rPr>
                <w:rFonts w:ascii="Arial" w:hAnsi="Arial" w:cs="Arial"/>
                <w:b/>
                <w:bCs/>
                <w:sz w:val="18"/>
                <w:szCs w:val="18"/>
              </w:rPr>
            </w:pPr>
            <w:r w:rsidRPr="00C75306">
              <w:rPr>
                <w:rFonts w:ascii="Arial" w:hAnsi="Arial" w:cs="Arial"/>
                <w:b/>
                <w:bCs/>
                <w:sz w:val="18"/>
                <w:szCs w:val="18"/>
              </w:rPr>
              <w:t>YP</w:t>
            </w:r>
          </w:p>
        </w:tc>
      </w:tr>
      <w:tr w:rsidR="00D80643" w:rsidRPr="00C75306" w14:paraId="423A1C40" w14:textId="77777777" w:rsidTr="00175727">
        <w:trPr>
          <w:trHeight w:val="113"/>
        </w:trPr>
        <w:tc>
          <w:tcPr>
            <w:tcW w:w="7419" w:type="dxa"/>
            <w:tcBorders>
              <w:top w:val="single" w:sz="4" w:space="0" w:color="auto"/>
              <w:left w:val="nil"/>
              <w:right w:val="nil"/>
            </w:tcBorders>
            <w:shd w:val="clear" w:color="auto" w:fill="auto"/>
            <w:noWrap/>
            <w:vAlign w:val="bottom"/>
          </w:tcPr>
          <w:p w14:paraId="4833C6D2" w14:textId="77777777" w:rsidR="00D80643" w:rsidRPr="00C75306" w:rsidRDefault="00D80643" w:rsidP="000C1207">
            <w:pPr>
              <w:ind w:left="-108"/>
              <w:jc w:val="both"/>
              <w:rPr>
                <w:rFonts w:ascii="Arial" w:hAnsi="Arial" w:cs="Arial"/>
                <w:sz w:val="18"/>
                <w:szCs w:val="18"/>
              </w:rPr>
            </w:pPr>
          </w:p>
        </w:tc>
        <w:tc>
          <w:tcPr>
            <w:tcW w:w="1231" w:type="dxa"/>
            <w:tcBorders>
              <w:top w:val="single" w:sz="4" w:space="0" w:color="auto"/>
              <w:left w:val="nil"/>
              <w:right w:val="nil"/>
            </w:tcBorders>
            <w:shd w:val="clear" w:color="auto" w:fill="auto"/>
            <w:noWrap/>
            <w:vAlign w:val="bottom"/>
          </w:tcPr>
          <w:p w14:paraId="055F3797" w14:textId="77777777" w:rsidR="00D80643" w:rsidRPr="00C75306" w:rsidRDefault="00D80643" w:rsidP="000C1207">
            <w:pPr>
              <w:jc w:val="right"/>
              <w:rPr>
                <w:rFonts w:ascii="Arial" w:hAnsi="Arial" w:cs="Arial"/>
                <w:b/>
                <w:bCs/>
                <w:sz w:val="18"/>
                <w:szCs w:val="18"/>
              </w:rPr>
            </w:pPr>
          </w:p>
        </w:tc>
        <w:tc>
          <w:tcPr>
            <w:tcW w:w="1137" w:type="dxa"/>
            <w:tcBorders>
              <w:top w:val="single" w:sz="4" w:space="0" w:color="auto"/>
              <w:left w:val="nil"/>
              <w:right w:val="nil"/>
            </w:tcBorders>
            <w:shd w:val="clear" w:color="auto" w:fill="auto"/>
            <w:noWrap/>
            <w:vAlign w:val="bottom"/>
          </w:tcPr>
          <w:p w14:paraId="30E45268" w14:textId="77777777" w:rsidR="00D80643" w:rsidRPr="00C75306" w:rsidRDefault="00D80643" w:rsidP="000C1207">
            <w:pPr>
              <w:jc w:val="right"/>
              <w:rPr>
                <w:rFonts w:ascii="Arial" w:hAnsi="Arial" w:cs="Arial"/>
                <w:b/>
                <w:bCs/>
                <w:sz w:val="18"/>
                <w:szCs w:val="18"/>
              </w:rPr>
            </w:pPr>
          </w:p>
        </w:tc>
      </w:tr>
      <w:tr w:rsidR="00D80643" w:rsidRPr="00C75306" w14:paraId="642289DC" w14:textId="77777777" w:rsidTr="002317ED">
        <w:trPr>
          <w:trHeight w:val="113"/>
        </w:trPr>
        <w:tc>
          <w:tcPr>
            <w:tcW w:w="7419" w:type="dxa"/>
            <w:tcBorders>
              <w:top w:val="nil"/>
              <w:left w:val="nil"/>
              <w:bottom w:val="nil"/>
              <w:right w:val="nil"/>
            </w:tcBorders>
            <w:shd w:val="clear" w:color="auto" w:fill="auto"/>
            <w:noWrap/>
            <w:vAlign w:val="bottom"/>
          </w:tcPr>
          <w:p w14:paraId="4A5A8D21" w14:textId="77777777" w:rsidR="00D80643" w:rsidRPr="00C75306" w:rsidRDefault="00D80643">
            <w:pPr>
              <w:ind w:left="-108"/>
              <w:rPr>
                <w:rFonts w:ascii="Arial" w:hAnsi="Arial" w:cs="Arial"/>
                <w:sz w:val="18"/>
                <w:szCs w:val="18"/>
              </w:rPr>
            </w:pPr>
            <w:r w:rsidRPr="00C75306">
              <w:rPr>
                <w:rFonts w:ascii="Arial" w:hAnsi="Arial" w:cs="Arial"/>
                <w:sz w:val="18"/>
                <w:szCs w:val="18"/>
              </w:rPr>
              <w:t xml:space="preserve">İştirakler, bağlı ortaklıklar ve birlikte kontrol edilen ortaklıklardan (İş ortaklıklarından) </w:t>
            </w:r>
          </w:p>
        </w:tc>
        <w:tc>
          <w:tcPr>
            <w:tcW w:w="1231" w:type="dxa"/>
            <w:tcBorders>
              <w:top w:val="nil"/>
              <w:left w:val="nil"/>
              <w:bottom w:val="nil"/>
              <w:right w:val="nil"/>
            </w:tcBorders>
            <w:shd w:val="clear" w:color="auto" w:fill="auto"/>
            <w:noWrap/>
            <w:vAlign w:val="bottom"/>
          </w:tcPr>
          <w:p w14:paraId="0EE50894" w14:textId="272ED312" w:rsidR="00D80643" w:rsidRPr="00C75306" w:rsidRDefault="00E30474" w:rsidP="00CE59D2">
            <w:pPr>
              <w:jc w:val="right"/>
              <w:rPr>
                <w:rFonts w:ascii="Arial" w:hAnsi="Arial" w:cs="Arial"/>
                <w:bCs/>
                <w:sz w:val="18"/>
                <w:szCs w:val="18"/>
              </w:rPr>
            </w:pPr>
            <w:r>
              <w:rPr>
                <w:rFonts w:ascii="Arial" w:hAnsi="Arial" w:cs="Arial"/>
                <w:bCs/>
                <w:sz w:val="18"/>
                <w:szCs w:val="18"/>
              </w:rPr>
              <w:t>-</w:t>
            </w:r>
          </w:p>
        </w:tc>
        <w:tc>
          <w:tcPr>
            <w:tcW w:w="1137" w:type="dxa"/>
            <w:tcBorders>
              <w:top w:val="nil"/>
              <w:left w:val="nil"/>
              <w:bottom w:val="nil"/>
              <w:right w:val="nil"/>
            </w:tcBorders>
            <w:shd w:val="clear" w:color="auto" w:fill="auto"/>
            <w:noWrap/>
            <w:vAlign w:val="bottom"/>
          </w:tcPr>
          <w:p w14:paraId="0386C43A" w14:textId="42AB8DFF" w:rsidR="00D80643" w:rsidRPr="00C75306" w:rsidRDefault="00E30474" w:rsidP="00CE59D2">
            <w:pPr>
              <w:jc w:val="right"/>
              <w:rPr>
                <w:rFonts w:ascii="Arial" w:hAnsi="Arial" w:cs="Arial"/>
                <w:bCs/>
                <w:sz w:val="18"/>
                <w:szCs w:val="18"/>
              </w:rPr>
            </w:pPr>
            <w:r>
              <w:rPr>
                <w:rFonts w:ascii="Arial" w:hAnsi="Arial" w:cs="Arial"/>
                <w:bCs/>
                <w:sz w:val="18"/>
                <w:szCs w:val="18"/>
              </w:rPr>
              <w:t>-</w:t>
            </w:r>
          </w:p>
        </w:tc>
      </w:tr>
      <w:tr w:rsidR="003D5A41" w:rsidRPr="00C75306" w14:paraId="304E48AC" w14:textId="77777777" w:rsidTr="002317ED">
        <w:trPr>
          <w:trHeight w:val="113"/>
        </w:trPr>
        <w:tc>
          <w:tcPr>
            <w:tcW w:w="7419" w:type="dxa"/>
            <w:tcBorders>
              <w:top w:val="nil"/>
              <w:left w:val="nil"/>
              <w:right w:val="nil"/>
            </w:tcBorders>
            <w:shd w:val="clear" w:color="auto" w:fill="auto"/>
            <w:noWrap/>
            <w:vAlign w:val="bottom"/>
          </w:tcPr>
          <w:p w14:paraId="1C0F9DE2" w14:textId="77777777" w:rsidR="003D5A41" w:rsidRPr="00C75306" w:rsidRDefault="003D5A41" w:rsidP="002317ED">
            <w:pPr>
              <w:ind w:left="-108"/>
              <w:rPr>
                <w:rFonts w:ascii="Arial" w:hAnsi="Arial" w:cs="Arial"/>
                <w:sz w:val="18"/>
                <w:szCs w:val="18"/>
              </w:rPr>
            </w:pPr>
            <w:r w:rsidRPr="00C75306">
              <w:rPr>
                <w:rFonts w:ascii="Arial" w:hAnsi="Arial" w:cs="Arial"/>
                <w:sz w:val="18"/>
                <w:szCs w:val="18"/>
              </w:rPr>
              <w:t>Değerleme farkı</w:t>
            </w:r>
            <w:r w:rsidRPr="00C75306">
              <w:rPr>
                <w:rFonts w:ascii="Arial" w:hAnsi="Arial" w:cs="Arial"/>
                <w:sz w:val="18"/>
                <w:szCs w:val="18"/>
                <w:vertAlign w:val="superscript"/>
              </w:rPr>
              <w:t>(*)</w:t>
            </w:r>
          </w:p>
        </w:tc>
        <w:tc>
          <w:tcPr>
            <w:tcW w:w="1231" w:type="dxa"/>
            <w:tcBorders>
              <w:top w:val="nil"/>
              <w:left w:val="nil"/>
              <w:right w:val="nil"/>
            </w:tcBorders>
            <w:shd w:val="clear" w:color="auto" w:fill="auto"/>
            <w:noWrap/>
          </w:tcPr>
          <w:p w14:paraId="1E289C3A" w14:textId="70B984F3" w:rsidR="003D5A41" w:rsidRPr="00C75306" w:rsidRDefault="00E30474" w:rsidP="003D5A41">
            <w:pPr>
              <w:jc w:val="right"/>
              <w:rPr>
                <w:rFonts w:ascii="Arial" w:hAnsi="Arial" w:cs="Arial"/>
                <w:bCs/>
                <w:sz w:val="18"/>
                <w:szCs w:val="18"/>
              </w:rPr>
            </w:pPr>
            <w:r>
              <w:rPr>
                <w:rFonts w:ascii="Arial" w:hAnsi="Arial" w:cs="Arial"/>
                <w:bCs/>
                <w:sz w:val="18"/>
                <w:szCs w:val="18"/>
              </w:rPr>
              <w:t>(23.419)</w:t>
            </w:r>
          </w:p>
        </w:tc>
        <w:tc>
          <w:tcPr>
            <w:tcW w:w="1137" w:type="dxa"/>
            <w:tcBorders>
              <w:top w:val="nil"/>
              <w:left w:val="nil"/>
              <w:right w:val="nil"/>
            </w:tcBorders>
            <w:shd w:val="clear" w:color="auto" w:fill="auto"/>
            <w:noWrap/>
          </w:tcPr>
          <w:p w14:paraId="16FE2E98" w14:textId="6E70C36F" w:rsidR="003D5A41" w:rsidRPr="00C75306" w:rsidRDefault="00E30474" w:rsidP="003D5A41">
            <w:pPr>
              <w:jc w:val="right"/>
              <w:rPr>
                <w:rFonts w:ascii="Arial" w:hAnsi="Arial" w:cs="Arial"/>
                <w:bCs/>
                <w:sz w:val="18"/>
                <w:szCs w:val="18"/>
              </w:rPr>
            </w:pPr>
            <w:r>
              <w:rPr>
                <w:rFonts w:ascii="Arial" w:hAnsi="Arial" w:cs="Arial"/>
                <w:bCs/>
                <w:sz w:val="18"/>
                <w:szCs w:val="18"/>
              </w:rPr>
              <w:t>(7.774)</w:t>
            </w:r>
          </w:p>
        </w:tc>
      </w:tr>
      <w:tr w:rsidR="00266659" w:rsidRPr="00C75306" w14:paraId="6E0EE418" w14:textId="77777777" w:rsidTr="002317ED">
        <w:trPr>
          <w:trHeight w:val="113"/>
        </w:trPr>
        <w:tc>
          <w:tcPr>
            <w:tcW w:w="7419" w:type="dxa"/>
            <w:tcBorders>
              <w:top w:val="nil"/>
              <w:left w:val="nil"/>
              <w:right w:val="nil"/>
            </w:tcBorders>
            <w:shd w:val="clear" w:color="auto" w:fill="auto"/>
            <w:noWrap/>
            <w:vAlign w:val="bottom"/>
          </w:tcPr>
          <w:p w14:paraId="4646C4F4" w14:textId="77777777" w:rsidR="00266659" w:rsidRPr="00C75306" w:rsidRDefault="00266659" w:rsidP="002317ED">
            <w:pPr>
              <w:ind w:left="-108"/>
              <w:rPr>
                <w:rFonts w:ascii="Arial" w:hAnsi="Arial" w:cs="Arial"/>
                <w:sz w:val="18"/>
                <w:szCs w:val="18"/>
              </w:rPr>
            </w:pPr>
            <w:r w:rsidRPr="00C75306">
              <w:rPr>
                <w:rFonts w:ascii="Arial" w:hAnsi="Arial" w:cs="Arial"/>
                <w:sz w:val="18"/>
                <w:szCs w:val="18"/>
              </w:rPr>
              <w:t>Kur farkı</w:t>
            </w:r>
          </w:p>
        </w:tc>
        <w:tc>
          <w:tcPr>
            <w:tcW w:w="1231" w:type="dxa"/>
            <w:tcBorders>
              <w:top w:val="nil"/>
              <w:left w:val="nil"/>
              <w:right w:val="nil"/>
            </w:tcBorders>
            <w:shd w:val="clear" w:color="auto" w:fill="auto"/>
            <w:noWrap/>
            <w:vAlign w:val="bottom"/>
          </w:tcPr>
          <w:p w14:paraId="23FE8FA5" w14:textId="61A9A70B" w:rsidR="00266659" w:rsidRPr="00C75306" w:rsidRDefault="00E30474" w:rsidP="00266659">
            <w:pPr>
              <w:jc w:val="right"/>
              <w:rPr>
                <w:rFonts w:ascii="Arial" w:hAnsi="Arial" w:cs="Arial"/>
                <w:bCs/>
                <w:sz w:val="18"/>
                <w:szCs w:val="18"/>
              </w:rPr>
            </w:pPr>
            <w:r>
              <w:rPr>
                <w:rFonts w:ascii="Arial" w:hAnsi="Arial" w:cs="Arial"/>
                <w:bCs/>
                <w:sz w:val="18"/>
                <w:szCs w:val="18"/>
              </w:rPr>
              <w:t>-</w:t>
            </w:r>
          </w:p>
        </w:tc>
        <w:tc>
          <w:tcPr>
            <w:tcW w:w="1137" w:type="dxa"/>
            <w:tcBorders>
              <w:top w:val="nil"/>
              <w:left w:val="nil"/>
              <w:right w:val="nil"/>
            </w:tcBorders>
            <w:shd w:val="clear" w:color="auto" w:fill="auto"/>
            <w:noWrap/>
            <w:vAlign w:val="bottom"/>
          </w:tcPr>
          <w:p w14:paraId="77D97FF5" w14:textId="682C280C" w:rsidR="00266659" w:rsidRPr="00C75306" w:rsidRDefault="00E30474" w:rsidP="00266659">
            <w:pPr>
              <w:jc w:val="right"/>
              <w:rPr>
                <w:rFonts w:ascii="Arial" w:hAnsi="Arial" w:cs="Arial"/>
                <w:bCs/>
                <w:sz w:val="18"/>
                <w:szCs w:val="18"/>
              </w:rPr>
            </w:pPr>
            <w:r>
              <w:rPr>
                <w:rFonts w:ascii="Arial" w:hAnsi="Arial" w:cs="Arial"/>
                <w:bCs/>
                <w:sz w:val="18"/>
                <w:szCs w:val="18"/>
              </w:rPr>
              <w:t>-</w:t>
            </w:r>
          </w:p>
        </w:tc>
      </w:tr>
      <w:tr w:rsidR="00266659" w:rsidRPr="00C75306" w14:paraId="29E18DC5" w14:textId="77777777" w:rsidTr="00175727">
        <w:trPr>
          <w:trHeight w:val="113"/>
        </w:trPr>
        <w:tc>
          <w:tcPr>
            <w:tcW w:w="7419" w:type="dxa"/>
            <w:tcBorders>
              <w:top w:val="nil"/>
              <w:left w:val="nil"/>
              <w:bottom w:val="single" w:sz="4" w:space="0" w:color="auto"/>
              <w:right w:val="nil"/>
            </w:tcBorders>
            <w:shd w:val="clear" w:color="auto" w:fill="auto"/>
            <w:noWrap/>
            <w:vAlign w:val="bottom"/>
          </w:tcPr>
          <w:p w14:paraId="4C5163EE" w14:textId="77777777" w:rsidR="00266659" w:rsidRPr="00C75306" w:rsidRDefault="00266659" w:rsidP="00266659">
            <w:pPr>
              <w:ind w:left="-108"/>
              <w:jc w:val="both"/>
              <w:rPr>
                <w:rFonts w:ascii="Arial" w:hAnsi="Arial" w:cs="Arial"/>
                <w:sz w:val="18"/>
                <w:szCs w:val="18"/>
              </w:rPr>
            </w:pPr>
          </w:p>
        </w:tc>
        <w:tc>
          <w:tcPr>
            <w:tcW w:w="1231" w:type="dxa"/>
            <w:tcBorders>
              <w:top w:val="nil"/>
              <w:left w:val="nil"/>
              <w:bottom w:val="single" w:sz="4" w:space="0" w:color="auto"/>
              <w:right w:val="nil"/>
            </w:tcBorders>
            <w:shd w:val="clear" w:color="auto" w:fill="auto"/>
            <w:noWrap/>
            <w:vAlign w:val="bottom"/>
          </w:tcPr>
          <w:p w14:paraId="69737AFF" w14:textId="77777777" w:rsidR="00266659" w:rsidRPr="00C75306" w:rsidRDefault="00266659" w:rsidP="00266659">
            <w:pPr>
              <w:jc w:val="right"/>
              <w:rPr>
                <w:rFonts w:ascii="Arial" w:hAnsi="Arial" w:cs="Arial"/>
                <w:bCs/>
                <w:sz w:val="18"/>
                <w:szCs w:val="18"/>
              </w:rPr>
            </w:pPr>
          </w:p>
        </w:tc>
        <w:tc>
          <w:tcPr>
            <w:tcW w:w="1137" w:type="dxa"/>
            <w:tcBorders>
              <w:top w:val="nil"/>
              <w:left w:val="nil"/>
              <w:bottom w:val="single" w:sz="4" w:space="0" w:color="auto"/>
              <w:right w:val="nil"/>
            </w:tcBorders>
            <w:shd w:val="clear" w:color="auto" w:fill="auto"/>
            <w:noWrap/>
            <w:vAlign w:val="bottom"/>
          </w:tcPr>
          <w:p w14:paraId="0E428B2A" w14:textId="77777777" w:rsidR="00266659" w:rsidRPr="00C75306" w:rsidRDefault="00266659" w:rsidP="00266659">
            <w:pPr>
              <w:jc w:val="right"/>
              <w:rPr>
                <w:rFonts w:ascii="Arial" w:hAnsi="Arial" w:cs="Arial"/>
                <w:bCs/>
                <w:sz w:val="18"/>
                <w:szCs w:val="18"/>
              </w:rPr>
            </w:pPr>
          </w:p>
        </w:tc>
      </w:tr>
      <w:tr w:rsidR="00E30474" w:rsidRPr="00C75306" w14:paraId="4AF6A226" w14:textId="77777777" w:rsidTr="002317ED">
        <w:trPr>
          <w:trHeight w:val="64"/>
        </w:trPr>
        <w:tc>
          <w:tcPr>
            <w:tcW w:w="7419" w:type="dxa"/>
            <w:tcBorders>
              <w:top w:val="single" w:sz="4" w:space="0" w:color="auto"/>
              <w:left w:val="nil"/>
              <w:bottom w:val="double" w:sz="4" w:space="0" w:color="auto"/>
              <w:right w:val="nil"/>
            </w:tcBorders>
            <w:shd w:val="clear" w:color="auto" w:fill="auto"/>
            <w:noWrap/>
            <w:vAlign w:val="bottom"/>
          </w:tcPr>
          <w:p w14:paraId="4D088B4B" w14:textId="77777777" w:rsidR="00E30474" w:rsidRPr="00C75306" w:rsidRDefault="00E30474" w:rsidP="00E30474">
            <w:pPr>
              <w:ind w:left="-108"/>
              <w:rPr>
                <w:rFonts w:ascii="Arial" w:hAnsi="Arial" w:cs="Arial"/>
                <w:b/>
                <w:sz w:val="18"/>
                <w:szCs w:val="18"/>
              </w:rPr>
            </w:pPr>
            <w:r w:rsidRPr="00C75306">
              <w:rPr>
                <w:rFonts w:ascii="Arial" w:hAnsi="Arial" w:cs="Arial"/>
                <w:b/>
                <w:sz w:val="18"/>
                <w:szCs w:val="18"/>
              </w:rPr>
              <w:t>Toplam</w:t>
            </w:r>
          </w:p>
        </w:tc>
        <w:tc>
          <w:tcPr>
            <w:tcW w:w="1231" w:type="dxa"/>
            <w:tcBorders>
              <w:top w:val="single" w:sz="4" w:space="0" w:color="auto"/>
              <w:left w:val="nil"/>
              <w:bottom w:val="double" w:sz="4" w:space="0" w:color="auto"/>
              <w:right w:val="nil"/>
            </w:tcBorders>
            <w:shd w:val="clear" w:color="auto" w:fill="auto"/>
            <w:noWrap/>
          </w:tcPr>
          <w:p w14:paraId="5BD49615" w14:textId="2AD1F5DE" w:rsidR="00E30474" w:rsidRPr="00E30474" w:rsidRDefault="00E30474" w:rsidP="00E30474">
            <w:pPr>
              <w:jc w:val="right"/>
              <w:rPr>
                <w:rFonts w:ascii="Arial" w:hAnsi="Arial" w:cs="Arial"/>
                <w:b/>
                <w:bCs/>
                <w:sz w:val="18"/>
                <w:szCs w:val="18"/>
              </w:rPr>
            </w:pPr>
            <w:r w:rsidRPr="00E30474">
              <w:rPr>
                <w:rFonts w:ascii="Arial" w:hAnsi="Arial" w:cs="Arial"/>
                <w:b/>
                <w:bCs/>
                <w:sz w:val="18"/>
                <w:szCs w:val="18"/>
              </w:rPr>
              <w:t>(23.419)</w:t>
            </w:r>
          </w:p>
        </w:tc>
        <w:tc>
          <w:tcPr>
            <w:tcW w:w="1137" w:type="dxa"/>
            <w:tcBorders>
              <w:top w:val="single" w:sz="4" w:space="0" w:color="auto"/>
              <w:left w:val="nil"/>
              <w:bottom w:val="double" w:sz="4" w:space="0" w:color="auto"/>
              <w:right w:val="nil"/>
            </w:tcBorders>
            <w:shd w:val="clear" w:color="auto" w:fill="auto"/>
            <w:noWrap/>
          </w:tcPr>
          <w:p w14:paraId="058E9BAB" w14:textId="53D21F30" w:rsidR="00E30474" w:rsidRPr="00E30474" w:rsidRDefault="00E30474" w:rsidP="00E30474">
            <w:pPr>
              <w:jc w:val="right"/>
              <w:rPr>
                <w:rFonts w:ascii="Arial" w:hAnsi="Arial" w:cs="Arial"/>
                <w:b/>
                <w:bCs/>
                <w:sz w:val="18"/>
                <w:szCs w:val="18"/>
              </w:rPr>
            </w:pPr>
            <w:r w:rsidRPr="00E30474">
              <w:rPr>
                <w:rFonts w:ascii="Arial" w:hAnsi="Arial" w:cs="Arial"/>
                <w:b/>
                <w:bCs/>
                <w:sz w:val="18"/>
                <w:szCs w:val="18"/>
              </w:rPr>
              <w:t>(7.774)</w:t>
            </w:r>
          </w:p>
        </w:tc>
      </w:tr>
    </w:tbl>
    <w:p w14:paraId="72B75A07" w14:textId="77777777" w:rsidR="00521EF6" w:rsidRPr="00C75306" w:rsidRDefault="00136C29" w:rsidP="00297D55">
      <w:pPr>
        <w:spacing w:before="60"/>
        <w:ind w:left="426" w:hanging="426"/>
        <w:jc w:val="both"/>
        <w:rPr>
          <w:rFonts w:ascii="Arial" w:hAnsi="Arial" w:cs="Arial"/>
          <w:sz w:val="16"/>
          <w:szCs w:val="16"/>
        </w:rPr>
      </w:pPr>
      <w:r w:rsidRPr="00C75306">
        <w:rPr>
          <w:rFonts w:ascii="Arial" w:hAnsi="Arial" w:cs="Arial"/>
          <w:sz w:val="16"/>
          <w:szCs w:val="16"/>
          <w:vertAlign w:val="superscript"/>
        </w:rPr>
        <w:t>(*)</w:t>
      </w:r>
      <w:r w:rsidR="00216BDB" w:rsidRPr="00C75306">
        <w:rPr>
          <w:rFonts w:ascii="Arial" w:hAnsi="Arial" w:cs="Arial"/>
          <w:sz w:val="16"/>
          <w:szCs w:val="16"/>
        </w:rPr>
        <w:t xml:space="preserve"> </w:t>
      </w:r>
      <w:r w:rsidRPr="00C75306">
        <w:rPr>
          <w:rFonts w:ascii="Arial" w:hAnsi="Arial" w:cs="Arial"/>
          <w:sz w:val="16"/>
          <w:szCs w:val="16"/>
        </w:rPr>
        <w:t xml:space="preserve">İlgili bakiye, değerleme farkına ilişkin ertelenmiş vergi </w:t>
      </w:r>
      <w:r w:rsidR="00697FCB" w:rsidRPr="00C75306">
        <w:rPr>
          <w:rFonts w:ascii="Arial" w:hAnsi="Arial" w:cs="Arial"/>
          <w:sz w:val="16"/>
          <w:szCs w:val="16"/>
        </w:rPr>
        <w:t>hesaplaması</w:t>
      </w:r>
      <w:r w:rsidRPr="00C75306">
        <w:rPr>
          <w:rFonts w:ascii="Arial" w:hAnsi="Arial" w:cs="Arial"/>
          <w:sz w:val="16"/>
          <w:szCs w:val="16"/>
        </w:rPr>
        <w:t xml:space="preserve"> düşüldükten sonraki net tutardır.</w:t>
      </w:r>
    </w:p>
    <w:p w14:paraId="7F05B0A8" w14:textId="77777777" w:rsidR="007B7555" w:rsidRPr="00C75306" w:rsidRDefault="007B7555" w:rsidP="00CF7599">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eastAsia="Times New Roman" w:hAnsi="Arial" w:cs="Arial"/>
          <w:b/>
          <w:sz w:val="20"/>
          <w:szCs w:val="20"/>
        </w:rPr>
      </w:pPr>
    </w:p>
    <w:p w14:paraId="18570F73" w14:textId="77777777" w:rsidR="00CF7599" w:rsidRDefault="00CF7599" w:rsidP="006D1F12">
      <w:pPr>
        <w:pStyle w:val="xl79"/>
        <w:pageBreakBefore/>
        <w:pBdr>
          <w:left w:val="none" w:sz="0" w:space="0" w:color="auto"/>
          <w:bottom w:val="none" w:sz="0" w:space="0" w:color="auto"/>
          <w:right w:val="none" w:sz="0" w:space="0" w:color="auto"/>
        </w:pBdr>
        <w:tabs>
          <w:tab w:val="left" w:pos="-1800"/>
          <w:tab w:val="left" w:pos="540"/>
        </w:tabs>
        <w:spacing w:before="240" w:beforeAutospacing="0" w:after="120" w:afterAutospacing="0"/>
        <w:ind w:hanging="646"/>
        <w:jc w:val="both"/>
        <w:rPr>
          <w:rFonts w:ascii="Arial" w:eastAsia="Times New Roman" w:hAnsi="Arial" w:cs="Arial"/>
          <w:b/>
          <w:sz w:val="20"/>
          <w:szCs w:val="20"/>
        </w:rPr>
      </w:pPr>
      <w:r w:rsidRPr="00C75306">
        <w:rPr>
          <w:rFonts w:ascii="Arial" w:eastAsia="Times New Roman" w:hAnsi="Arial" w:cs="Arial"/>
          <w:b/>
          <w:sz w:val="20"/>
          <w:szCs w:val="20"/>
        </w:rPr>
        <w:lastRenderedPageBreak/>
        <w:t xml:space="preserve">II. </w:t>
      </w:r>
      <w:r w:rsidRPr="00C75306">
        <w:rPr>
          <w:rFonts w:ascii="Arial" w:eastAsia="Times New Roman" w:hAnsi="Arial" w:cs="Arial"/>
          <w:b/>
          <w:sz w:val="20"/>
          <w:szCs w:val="20"/>
        </w:rPr>
        <w:tab/>
        <w:t>Bilançonun pasif hesaplarına ilişkin açıklama ve dipnotlar (devamı):</w:t>
      </w:r>
    </w:p>
    <w:p w14:paraId="4BE7A4BA" w14:textId="1AF8AB5A" w:rsidR="0019407E" w:rsidRPr="00C75306" w:rsidRDefault="0019407E" w:rsidP="0019407E">
      <w:pPr>
        <w:spacing w:before="120" w:after="120"/>
        <w:ind w:left="42" w:hanging="644"/>
        <w:jc w:val="both"/>
        <w:rPr>
          <w:rFonts w:ascii="Arial" w:hAnsi="Arial" w:cs="Arial"/>
          <w:b/>
          <w:sz w:val="20"/>
          <w:szCs w:val="20"/>
        </w:rPr>
      </w:pPr>
      <w:proofErr w:type="gramStart"/>
      <w:r w:rsidRPr="00C75306">
        <w:rPr>
          <w:rFonts w:ascii="Arial" w:hAnsi="Arial" w:cs="Arial"/>
          <w:b/>
          <w:sz w:val="20"/>
          <w:szCs w:val="20"/>
        </w:rPr>
        <w:t>g.</w:t>
      </w:r>
      <w:proofErr w:type="gramEnd"/>
      <w:r w:rsidRPr="00C75306">
        <w:rPr>
          <w:rFonts w:ascii="Arial" w:hAnsi="Arial" w:cs="Arial"/>
          <w:b/>
          <w:sz w:val="20"/>
          <w:szCs w:val="20"/>
        </w:rPr>
        <w:tab/>
        <w:t>Menkul değerler değer artış fonuna ilişkin bilgiler</w:t>
      </w:r>
      <w:r>
        <w:rPr>
          <w:rFonts w:ascii="Arial" w:hAnsi="Arial" w:cs="Arial"/>
          <w:b/>
          <w:sz w:val="20"/>
          <w:szCs w:val="20"/>
        </w:rPr>
        <w:t xml:space="preserve"> </w:t>
      </w:r>
      <w:r w:rsidRPr="00C75306">
        <w:rPr>
          <w:rFonts w:ascii="Arial" w:hAnsi="Arial" w:cs="Arial"/>
          <w:b/>
          <w:sz w:val="20"/>
          <w:szCs w:val="20"/>
        </w:rPr>
        <w:t>(devamı):</w:t>
      </w:r>
    </w:p>
    <w:tbl>
      <w:tblPr>
        <w:tblW w:w="9798" w:type="dxa"/>
        <w:tblLook w:val="0000" w:firstRow="0" w:lastRow="0" w:firstColumn="0" w:lastColumn="0" w:noHBand="0" w:noVBand="0"/>
      </w:tblPr>
      <w:tblGrid>
        <w:gridCol w:w="7293"/>
        <w:gridCol w:w="1301"/>
        <w:gridCol w:w="1204"/>
      </w:tblGrid>
      <w:tr w:rsidR="00175727" w:rsidRPr="00C75306" w14:paraId="5698725A" w14:textId="77777777" w:rsidTr="00175727">
        <w:trPr>
          <w:trHeight w:val="113"/>
        </w:trPr>
        <w:tc>
          <w:tcPr>
            <w:tcW w:w="7293" w:type="dxa"/>
            <w:tcBorders>
              <w:top w:val="single" w:sz="4" w:space="0" w:color="auto"/>
              <w:left w:val="nil"/>
              <w:bottom w:val="single" w:sz="4" w:space="0" w:color="auto"/>
              <w:right w:val="nil"/>
            </w:tcBorders>
            <w:shd w:val="clear" w:color="auto" w:fill="auto"/>
            <w:noWrap/>
            <w:vAlign w:val="bottom"/>
          </w:tcPr>
          <w:p w14:paraId="5EF87057" w14:textId="77777777" w:rsidR="00175727" w:rsidRPr="00C75306" w:rsidRDefault="00175727" w:rsidP="006B31F1">
            <w:pPr>
              <w:ind w:left="-108"/>
              <w:jc w:val="both"/>
              <w:rPr>
                <w:rFonts w:ascii="Arial" w:hAnsi="Arial" w:cs="Arial"/>
                <w:sz w:val="18"/>
                <w:szCs w:val="18"/>
              </w:rPr>
            </w:pPr>
          </w:p>
        </w:tc>
        <w:tc>
          <w:tcPr>
            <w:tcW w:w="2505" w:type="dxa"/>
            <w:gridSpan w:val="2"/>
            <w:tcBorders>
              <w:top w:val="single" w:sz="4" w:space="0" w:color="auto"/>
              <w:left w:val="nil"/>
              <w:bottom w:val="single" w:sz="4" w:space="0" w:color="auto"/>
              <w:right w:val="nil"/>
            </w:tcBorders>
            <w:shd w:val="clear" w:color="auto" w:fill="auto"/>
            <w:noWrap/>
            <w:vAlign w:val="bottom"/>
          </w:tcPr>
          <w:p w14:paraId="7BFA90F8" w14:textId="77777777" w:rsidR="00175727" w:rsidRPr="00C75306" w:rsidRDefault="00175727" w:rsidP="006B31F1">
            <w:pPr>
              <w:ind w:left="180"/>
              <w:jc w:val="center"/>
              <w:rPr>
                <w:rFonts w:ascii="Arial" w:hAnsi="Arial" w:cs="Arial"/>
                <w:b/>
                <w:sz w:val="18"/>
                <w:szCs w:val="18"/>
              </w:rPr>
            </w:pPr>
            <w:r w:rsidRPr="00C75306">
              <w:rPr>
                <w:rFonts w:ascii="Arial" w:hAnsi="Arial" w:cs="Arial"/>
                <w:b/>
                <w:sz w:val="18"/>
                <w:szCs w:val="18"/>
              </w:rPr>
              <w:t>Önceki Dönem</w:t>
            </w:r>
          </w:p>
        </w:tc>
      </w:tr>
      <w:tr w:rsidR="00175727" w:rsidRPr="00C75306" w14:paraId="0037DDEA" w14:textId="77777777" w:rsidTr="00175727">
        <w:trPr>
          <w:trHeight w:val="113"/>
        </w:trPr>
        <w:tc>
          <w:tcPr>
            <w:tcW w:w="7293" w:type="dxa"/>
            <w:tcBorders>
              <w:top w:val="single" w:sz="4" w:space="0" w:color="auto"/>
              <w:left w:val="nil"/>
              <w:bottom w:val="single" w:sz="4" w:space="0" w:color="auto"/>
              <w:right w:val="nil"/>
            </w:tcBorders>
            <w:shd w:val="clear" w:color="auto" w:fill="auto"/>
            <w:noWrap/>
            <w:vAlign w:val="bottom"/>
          </w:tcPr>
          <w:p w14:paraId="3167D511" w14:textId="77777777" w:rsidR="00175727" w:rsidRPr="00C75306" w:rsidRDefault="00175727" w:rsidP="006B31F1">
            <w:pPr>
              <w:ind w:left="-108"/>
              <w:jc w:val="both"/>
              <w:rPr>
                <w:rFonts w:ascii="Arial" w:hAnsi="Arial" w:cs="Arial"/>
                <w:sz w:val="18"/>
                <w:szCs w:val="18"/>
              </w:rPr>
            </w:pPr>
          </w:p>
        </w:tc>
        <w:tc>
          <w:tcPr>
            <w:tcW w:w="1301" w:type="dxa"/>
            <w:tcBorders>
              <w:top w:val="single" w:sz="4" w:space="0" w:color="auto"/>
              <w:left w:val="nil"/>
              <w:bottom w:val="single" w:sz="4" w:space="0" w:color="auto"/>
              <w:right w:val="nil"/>
            </w:tcBorders>
            <w:shd w:val="clear" w:color="auto" w:fill="auto"/>
            <w:noWrap/>
            <w:vAlign w:val="bottom"/>
          </w:tcPr>
          <w:p w14:paraId="7765B601" w14:textId="77777777" w:rsidR="00175727" w:rsidRPr="00C75306" w:rsidRDefault="00175727" w:rsidP="006B31F1">
            <w:pPr>
              <w:jc w:val="right"/>
              <w:rPr>
                <w:rFonts w:ascii="Arial" w:hAnsi="Arial" w:cs="Arial"/>
                <w:b/>
                <w:bCs/>
                <w:sz w:val="18"/>
                <w:szCs w:val="18"/>
              </w:rPr>
            </w:pPr>
            <w:r w:rsidRPr="00C75306">
              <w:rPr>
                <w:rFonts w:ascii="Arial" w:hAnsi="Arial" w:cs="Arial"/>
                <w:b/>
                <w:bCs/>
                <w:sz w:val="18"/>
                <w:szCs w:val="18"/>
              </w:rPr>
              <w:t>TP</w:t>
            </w:r>
          </w:p>
        </w:tc>
        <w:tc>
          <w:tcPr>
            <w:tcW w:w="1204" w:type="dxa"/>
            <w:tcBorders>
              <w:top w:val="single" w:sz="4" w:space="0" w:color="auto"/>
              <w:left w:val="nil"/>
              <w:bottom w:val="single" w:sz="4" w:space="0" w:color="auto"/>
              <w:right w:val="nil"/>
            </w:tcBorders>
            <w:shd w:val="clear" w:color="auto" w:fill="auto"/>
            <w:noWrap/>
            <w:vAlign w:val="bottom"/>
          </w:tcPr>
          <w:p w14:paraId="1404337C" w14:textId="77777777" w:rsidR="00175727" w:rsidRPr="00C75306" w:rsidRDefault="00175727" w:rsidP="006B31F1">
            <w:pPr>
              <w:jc w:val="right"/>
              <w:rPr>
                <w:rFonts w:ascii="Arial" w:hAnsi="Arial" w:cs="Arial"/>
                <w:b/>
                <w:bCs/>
                <w:sz w:val="18"/>
                <w:szCs w:val="18"/>
              </w:rPr>
            </w:pPr>
            <w:r w:rsidRPr="00C75306">
              <w:rPr>
                <w:rFonts w:ascii="Arial" w:hAnsi="Arial" w:cs="Arial"/>
                <w:b/>
                <w:bCs/>
                <w:sz w:val="18"/>
                <w:szCs w:val="18"/>
              </w:rPr>
              <w:t>YP</w:t>
            </w:r>
          </w:p>
        </w:tc>
      </w:tr>
      <w:tr w:rsidR="00175727" w:rsidRPr="00C75306" w14:paraId="00EFF2FD" w14:textId="77777777" w:rsidTr="00175727">
        <w:trPr>
          <w:trHeight w:val="113"/>
        </w:trPr>
        <w:tc>
          <w:tcPr>
            <w:tcW w:w="7293" w:type="dxa"/>
            <w:tcBorders>
              <w:top w:val="single" w:sz="4" w:space="0" w:color="auto"/>
              <w:left w:val="nil"/>
              <w:right w:val="nil"/>
            </w:tcBorders>
            <w:shd w:val="clear" w:color="auto" w:fill="auto"/>
            <w:noWrap/>
            <w:vAlign w:val="bottom"/>
          </w:tcPr>
          <w:p w14:paraId="7A490085" w14:textId="77777777" w:rsidR="00175727" w:rsidRPr="00C75306" w:rsidRDefault="00175727" w:rsidP="006B31F1">
            <w:pPr>
              <w:ind w:left="-108"/>
              <w:jc w:val="both"/>
              <w:rPr>
                <w:rFonts w:ascii="Arial" w:hAnsi="Arial" w:cs="Arial"/>
                <w:sz w:val="18"/>
                <w:szCs w:val="18"/>
              </w:rPr>
            </w:pPr>
          </w:p>
        </w:tc>
        <w:tc>
          <w:tcPr>
            <w:tcW w:w="1301" w:type="dxa"/>
            <w:tcBorders>
              <w:top w:val="single" w:sz="4" w:space="0" w:color="auto"/>
              <w:left w:val="nil"/>
              <w:right w:val="nil"/>
            </w:tcBorders>
            <w:shd w:val="clear" w:color="auto" w:fill="auto"/>
            <w:noWrap/>
            <w:vAlign w:val="bottom"/>
          </w:tcPr>
          <w:p w14:paraId="5DA5D618" w14:textId="77777777" w:rsidR="00175727" w:rsidRPr="00C75306" w:rsidRDefault="00175727" w:rsidP="006B31F1">
            <w:pPr>
              <w:jc w:val="right"/>
              <w:rPr>
                <w:rFonts w:ascii="Arial" w:hAnsi="Arial" w:cs="Arial"/>
                <w:b/>
                <w:bCs/>
                <w:sz w:val="18"/>
                <w:szCs w:val="18"/>
              </w:rPr>
            </w:pPr>
          </w:p>
        </w:tc>
        <w:tc>
          <w:tcPr>
            <w:tcW w:w="1204" w:type="dxa"/>
            <w:tcBorders>
              <w:top w:val="single" w:sz="4" w:space="0" w:color="auto"/>
              <w:left w:val="nil"/>
              <w:right w:val="nil"/>
            </w:tcBorders>
            <w:shd w:val="clear" w:color="auto" w:fill="auto"/>
            <w:noWrap/>
            <w:vAlign w:val="bottom"/>
          </w:tcPr>
          <w:p w14:paraId="3E132E9C" w14:textId="77777777" w:rsidR="00175727" w:rsidRPr="00C75306" w:rsidRDefault="00175727" w:rsidP="006B31F1">
            <w:pPr>
              <w:jc w:val="right"/>
              <w:rPr>
                <w:rFonts w:ascii="Arial" w:hAnsi="Arial" w:cs="Arial"/>
                <w:b/>
                <w:bCs/>
                <w:sz w:val="18"/>
                <w:szCs w:val="18"/>
              </w:rPr>
            </w:pPr>
          </w:p>
        </w:tc>
      </w:tr>
      <w:tr w:rsidR="00175727" w:rsidRPr="00C75306" w14:paraId="64515E15" w14:textId="77777777" w:rsidTr="00175727">
        <w:trPr>
          <w:trHeight w:val="113"/>
        </w:trPr>
        <w:tc>
          <w:tcPr>
            <w:tcW w:w="7293" w:type="dxa"/>
            <w:tcBorders>
              <w:top w:val="nil"/>
              <w:left w:val="nil"/>
              <w:bottom w:val="nil"/>
              <w:right w:val="nil"/>
            </w:tcBorders>
            <w:shd w:val="clear" w:color="auto" w:fill="auto"/>
            <w:noWrap/>
            <w:vAlign w:val="bottom"/>
          </w:tcPr>
          <w:p w14:paraId="10497EFF" w14:textId="77777777" w:rsidR="00175727" w:rsidRPr="00C75306" w:rsidRDefault="00175727" w:rsidP="00175727">
            <w:pPr>
              <w:ind w:left="-108"/>
              <w:rPr>
                <w:rFonts w:ascii="Arial" w:hAnsi="Arial" w:cs="Arial"/>
                <w:sz w:val="18"/>
                <w:szCs w:val="18"/>
              </w:rPr>
            </w:pPr>
            <w:r w:rsidRPr="00C75306">
              <w:rPr>
                <w:rFonts w:ascii="Arial" w:hAnsi="Arial" w:cs="Arial"/>
                <w:sz w:val="18"/>
                <w:szCs w:val="18"/>
              </w:rPr>
              <w:t xml:space="preserve">İştirakler, bağlı ortaklıklar ve birlikte kontrol edilen ortaklıklardan (İş ortaklıklarından) </w:t>
            </w:r>
          </w:p>
        </w:tc>
        <w:tc>
          <w:tcPr>
            <w:tcW w:w="1301" w:type="dxa"/>
            <w:tcBorders>
              <w:top w:val="nil"/>
              <w:left w:val="nil"/>
              <w:bottom w:val="nil"/>
              <w:right w:val="nil"/>
            </w:tcBorders>
            <w:shd w:val="clear" w:color="auto" w:fill="auto"/>
            <w:noWrap/>
            <w:vAlign w:val="bottom"/>
          </w:tcPr>
          <w:p w14:paraId="6E99C11F" w14:textId="77777777" w:rsidR="00175727" w:rsidRPr="00C75306" w:rsidRDefault="00175727" w:rsidP="00175727">
            <w:pPr>
              <w:jc w:val="right"/>
              <w:rPr>
                <w:rFonts w:ascii="Arial" w:hAnsi="Arial" w:cs="Arial"/>
                <w:bCs/>
                <w:sz w:val="18"/>
                <w:szCs w:val="18"/>
              </w:rPr>
            </w:pPr>
            <w:r w:rsidRPr="00C75306">
              <w:rPr>
                <w:rFonts w:ascii="Arial" w:hAnsi="Arial" w:cs="Arial"/>
                <w:bCs/>
                <w:sz w:val="18"/>
                <w:szCs w:val="18"/>
              </w:rPr>
              <w:t>-</w:t>
            </w:r>
          </w:p>
        </w:tc>
        <w:tc>
          <w:tcPr>
            <w:tcW w:w="1204" w:type="dxa"/>
            <w:tcBorders>
              <w:top w:val="nil"/>
              <w:left w:val="nil"/>
              <w:bottom w:val="nil"/>
              <w:right w:val="nil"/>
            </w:tcBorders>
            <w:shd w:val="clear" w:color="auto" w:fill="auto"/>
            <w:noWrap/>
            <w:vAlign w:val="bottom"/>
          </w:tcPr>
          <w:p w14:paraId="1B92A85B" w14:textId="77777777" w:rsidR="00175727" w:rsidRPr="00C75306" w:rsidRDefault="00175727" w:rsidP="00175727">
            <w:pPr>
              <w:jc w:val="right"/>
              <w:rPr>
                <w:rFonts w:ascii="Arial" w:hAnsi="Arial" w:cs="Arial"/>
                <w:bCs/>
                <w:sz w:val="18"/>
                <w:szCs w:val="18"/>
              </w:rPr>
            </w:pPr>
            <w:r w:rsidRPr="00C75306">
              <w:rPr>
                <w:rFonts w:ascii="Arial" w:hAnsi="Arial" w:cs="Arial"/>
                <w:bCs/>
                <w:sz w:val="18"/>
                <w:szCs w:val="18"/>
              </w:rPr>
              <w:t>-</w:t>
            </w:r>
          </w:p>
        </w:tc>
      </w:tr>
      <w:tr w:rsidR="00175727" w:rsidRPr="00C75306" w14:paraId="09A68F56" w14:textId="77777777" w:rsidTr="00175727">
        <w:trPr>
          <w:trHeight w:val="113"/>
        </w:trPr>
        <w:tc>
          <w:tcPr>
            <w:tcW w:w="7293" w:type="dxa"/>
            <w:tcBorders>
              <w:top w:val="nil"/>
              <w:left w:val="nil"/>
              <w:right w:val="nil"/>
            </w:tcBorders>
            <w:shd w:val="clear" w:color="auto" w:fill="auto"/>
            <w:noWrap/>
            <w:vAlign w:val="bottom"/>
          </w:tcPr>
          <w:p w14:paraId="20934038" w14:textId="77777777" w:rsidR="00175727" w:rsidRPr="00C75306" w:rsidRDefault="00175727" w:rsidP="00175727">
            <w:pPr>
              <w:ind w:left="-108"/>
              <w:jc w:val="both"/>
              <w:rPr>
                <w:rFonts w:ascii="Arial" w:hAnsi="Arial" w:cs="Arial"/>
                <w:sz w:val="18"/>
                <w:szCs w:val="18"/>
              </w:rPr>
            </w:pPr>
            <w:r w:rsidRPr="00C75306">
              <w:rPr>
                <w:rFonts w:ascii="Arial" w:hAnsi="Arial" w:cs="Arial"/>
                <w:sz w:val="18"/>
                <w:szCs w:val="18"/>
              </w:rPr>
              <w:t>Değerleme farkı</w:t>
            </w:r>
            <w:r w:rsidRPr="00C75306">
              <w:rPr>
                <w:rFonts w:ascii="Arial" w:hAnsi="Arial" w:cs="Arial"/>
                <w:sz w:val="18"/>
                <w:szCs w:val="18"/>
                <w:vertAlign w:val="superscript"/>
              </w:rPr>
              <w:t>(*)</w:t>
            </w:r>
          </w:p>
        </w:tc>
        <w:tc>
          <w:tcPr>
            <w:tcW w:w="1301" w:type="dxa"/>
            <w:tcBorders>
              <w:top w:val="nil"/>
              <w:left w:val="nil"/>
              <w:right w:val="nil"/>
            </w:tcBorders>
            <w:shd w:val="clear" w:color="auto" w:fill="auto"/>
            <w:noWrap/>
          </w:tcPr>
          <w:p w14:paraId="4C137019" w14:textId="77777777" w:rsidR="00175727" w:rsidRPr="00C75306" w:rsidRDefault="00175727" w:rsidP="00175727">
            <w:pPr>
              <w:jc w:val="right"/>
              <w:rPr>
                <w:rFonts w:ascii="Arial" w:hAnsi="Arial" w:cs="Arial"/>
                <w:bCs/>
                <w:sz w:val="18"/>
                <w:szCs w:val="18"/>
              </w:rPr>
            </w:pPr>
            <w:r w:rsidRPr="00C75306">
              <w:rPr>
                <w:rFonts w:ascii="Arial" w:hAnsi="Arial" w:cs="Arial"/>
                <w:bCs/>
                <w:sz w:val="18"/>
                <w:szCs w:val="18"/>
              </w:rPr>
              <w:t>(18.740)</w:t>
            </w:r>
          </w:p>
        </w:tc>
        <w:tc>
          <w:tcPr>
            <w:tcW w:w="1204" w:type="dxa"/>
            <w:tcBorders>
              <w:top w:val="nil"/>
              <w:left w:val="nil"/>
              <w:right w:val="nil"/>
            </w:tcBorders>
            <w:shd w:val="clear" w:color="auto" w:fill="auto"/>
            <w:noWrap/>
          </w:tcPr>
          <w:p w14:paraId="20C03B10" w14:textId="77777777" w:rsidR="00175727" w:rsidRPr="00C75306" w:rsidRDefault="00175727" w:rsidP="00175727">
            <w:pPr>
              <w:jc w:val="right"/>
              <w:rPr>
                <w:rFonts w:ascii="Arial" w:hAnsi="Arial" w:cs="Arial"/>
                <w:bCs/>
                <w:sz w:val="18"/>
                <w:szCs w:val="18"/>
              </w:rPr>
            </w:pPr>
            <w:r w:rsidRPr="00C75306">
              <w:rPr>
                <w:rFonts w:ascii="Arial" w:hAnsi="Arial" w:cs="Arial"/>
                <w:bCs/>
                <w:sz w:val="18"/>
                <w:szCs w:val="18"/>
              </w:rPr>
              <w:t>(146)</w:t>
            </w:r>
          </w:p>
        </w:tc>
      </w:tr>
      <w:tr w:rsidR="00175727" w:rsidRPr="00C75306" w14:paraId="0F6E6DF3" w14:textId="77777777" w:rsidTr="00175727">
        <w:trPr>
          <w:trHeight w:val="113"/>
        </w:trPr>
        <w:tc>
          <w:tcPr>
            <w:tcW w:w="7293" w:type="dxa"/>
            <w:tcBorders>
              <w:top w:val="nil"/>
              <w:left w:val="nil"/>
              <w:right w:val="nil"/>
            </w:tcBorders>
            <w:shd w:val="clear" w:color="auto" w:fill="auto"/>
            <w:noWrap/>
            <w:vAlign w:val="bottom"/>
          </w:tcPr>
          <w:p w14:paraId="55D58466" w14:textId="77777777" w:rsidR="00175727" w:rsidRPr="00C75306" w:rsidRDefault="00175727" w:rsidP="00175727">
            <w:pPr>
              <w:ind w:left="-108"/>
              <w:jc w:val="both"/>
              <w:rPr>
                <w:rFonts w:ascii="Arial" w:hAnsi="Arial" w:cs="Arial"/>
                <w:sz w:val="18"/>
                <w:szCs w:val="18"/>
              </w:rPr>
            </w:pPr>
            <w:r w:rsidRPr="00C75306">
              <w:rPr>
                <w:rFonts w:ascii="Arial" w:hAnsi="Arial" w:cs="Arial"/>
                <w:sz w:val="18"/>
                <w:szCs w:val="18"/>
              </w:rPr>
              <w:t>Kur farkı</w:t>
            </w:r>
          </w:p>
        </w:tc>
        <w:tc>
          <w:tcPr>
            <w:tcW w:w="1301" w:type="dxa"/>
            <w:tcBorders>
              <w:top w:val="nil"/>
              <w:left w:val="nil"/>
              <w:right w:val="nil"/>
            </w:tcBorders>
            <w:shd w:val="clear" w:color="auto" w:fill="auto"/>
            <w:noWrap/>
            <w:vAlign w:val="bottom"/>
          </w:tcPr>
          <w:p w14:paraId="7B4512B2" w14:textId="77777777" w:rsidR="00175727" w:rsidRPr="00C75306" w:rsidRDefault="00175727" w:rsidP="00175727">
            <w:pPr>
              <w:jc w:val="right"/>
              <w:rPr>
                <w:rFonts w:ascii="Arial" w:hAnsi="Arial" w:cs="Arial"/>
                <w:bCs/>
                <w:sz w:val="18"/>
                <w:szCs w:val="18"/>
              </w:rPr>
            </w:pPr>
            <w:r w:rsidRPr="00C75306">
              <w:rPr>
                <w:rFonts w:ascii="Arial" w:hAnsi="Arial" w:cs="Arial"/>
                <w:bCs/>
                <w:sz w:val="18"/>
                <w:szCs w:val="18"/>
              </w:rPr>
              <w:t>-</w:t>
            </w:r>
          </w:p>
        </w:tc>
        <w:tc>
          <w:tcPr>
            <w:tcW w:w="1204" w:type="dxa"/>
            <w:tcBorders>
              <w:top w:val="nil"/>
              <w:left w:val="nil"/>
              <w:right w:val="nil"/>
            </w:tcBorders>
            <w:shd w:val="clear" w:color="auto" w:fill="auto"/>
            <w:noWrap/>
            <w:vAlign w:val="bottom"/>
          </w:tcPr>
          <w:p w14:paraId="23EB281C" w14:textId="77777777" w:rsidR="00175727" w:rsidRPr="00C75306" w:rsidRDefault="00175727" w:rsidP="00175727">
            <w:pPr>
              <w:jc w:val="right"/>
              <w:rPr>
                <w:rFonts w:ascii="Arial" w:hAnsi="Arial" w:cs="Arial"/>
                <w:bCs/>
                <w:sz w:val="18"/>
                <w:szCs w:val="18"/>
              </w:rPr>
            </w:pPr>
            <w:r w:rsidRPr="00C75306">
              <w:rPr>
                <w:rFonts w:ascii="Arial" w:hAnsi="Arial" w:cs="Arial"/>
                <w:bCs/>
                <w:sz w:val="18"/>
                <w:szCs w:val="18"/>
              </w:rPr>
              <w:t>-</w:t>
            </w:r>
          </w:p>
        </w:tc>
      </w:tr>
      <w:tr w:rsidR="00175727" w:rsidRPr="00C75306" w14:paraId="59DCFAB2" w14:textId="77777777" w:rsidTr="00175727">
        <w:trPr>
          <w:trHeight w:val="113"/>
        </w:trPr>
        <w:tc>
          <w:tcPr>
            <w:tcW w:w="7293" w:type="dxa"/>
            <w:tcBorders>
              <w:top w:val="nil"/>
              <w:left w:val="nil"/>
              <w:bottom w:val="single" w:sz="4" w:space="0" w:color="auto"/>
              <w:right w:val="nil"/>
            </w:tcBorders>
            <w:shd w:val="clear" w:color="auto" w:fill="auto"/>
            <w:noWrap/>
            <w:vAlign w:val="bottom"/>
          </w:tcPr>
          <w:p w14:paraId="1A7CCA76" w14:textId="77777777" w:rsidR="00175727" w:rsidRPr="00C75306" w:rsidRDefault="00175727" w:rsidP="00175727">
            <w:pPr>
              <w:ind w:left="-108"/>
              <w:jc w:val="both"/>
              <w:rPr>
                <w:rFonts w:ascii="Arial" w:hAnsi="Arial" w:cs="Arial"/>
                <w:sz w:val="18"/>
                <w:szCs w:val="18"/>
              </w:rPr>
            </w:pPr>
          </w:p>
        </w:tc>
        <w:tc>
          <w:tcPr>
            <w:tcW w:w="1301" w:type="dxa"/>
            <w:tcBorders>
              <w:top w:val="nil"/>
              <w:left w:val="nil"/>
              <w:bottom w:val="single" w:sz="4" w:space="0" w:color="auto"/>
              <w:right w:val="nil"/>
            </w:tcBorders>
            <w:shd w:val="clear" w:color="auto" w:fill="auto"/>
            <w:noWrap/>
            <w:vAlign w:val="bottom"/>
          </w:tcPr>
          <w:p w14:paraId="406FD9C6" w14:textId="77777777" w:rsidR="00175727" w:rsidRPr="00C75306" w:rsidRDefault="00175727" w:rsidP="00175727">
            <w:pPr>
              <w:jc w:val="right"/>
              <w:rPr>
                <w:rFonts w:ascii="Arial" w:hAnsi="Arial" w:cs="Arial"/>
                <w:bCs/>
                <w:sz w:val="18"/>
                <w:szCs w:val="18"/>
              </w:rPr>
            </w:pPr>
          </w:p>
        </w:tc>
        <w:tc>
          <w:tcPr>
            <w:tcW w:w="1204" w:type="dxa"/>
            <w:tcBorders>
              <w:top w:val="nil"/>
              <w:left w:val="nil"/>
              <w:bottom w:val="single" w:sz="4" w:space="0" w:color="auto"/>
              <w:right w:val="nil"/>
            </w:tcBorders>
            <w:shd w:val="clear" w:color="auto" w:fill="auto"/>
            <w:noWrap/>
            <w:vAlign w:val="bottom"/>
          </w:tcPr>
          <w:p w14:paraId="1E0250A8" w14:textId="77777777" w:rsidR="00175727" w:rsidRPr="00C75306" w:rsidRDefault="00175727" w:rsidP="00175727">
            <w:pPr>
              <w:jc w:val="right"/>
              <w:rPr>
                <w:rFonts w:ascii="Arial" w:hAnsi="Arial" w:cs="Arial"/>
                <w:bCs/>
                <w:sz w:val="18"/>
                <w:szCs w:val="18"/>
              </w:rPr>
            </w:pPr>
          </w:p>
        </w:tc>
      </w:tr>
      <w:tr w:rsidR="00175727" w:rsidRPr="00C75306" w14:paraId="692B6103" w14:textId="77777777" w:rsidTr="00175727">
        <w:trPr>
          <w:trHeight w:val="113"/>
        </w:trPr>
        <w:tc>
          <w:tcPr>
            <w:tcW w:w="7293" w:type="dxa"/>
            <w:tcBorders>
              <w:top w:val="single" w:sz="4" w:space="0" w:color="auto"/>
              <w:left w:val="nil"/>
              <w:bottom w:val="double" w:sz="4" w:space="0" w:color="auto"/>
              <w:right w:val="nil"/>
            </w:tcBorders>
            <w:shd w:val="clear" w:color="auto" w:fill="auto"/>
            <w:noWrap/>
            <w:vAlign w:val="bottom"/>
          </w:tcPr>
          <w:p w14:paraId="0D8A6B50" w14:textId="77777777" w:rsidR="00175727" w:rsidRPr="00C75306" w:rsidRDefault="00175727" w:rsidP="00175727">
            <w:pPr>
              <w:ind w:left="-108"/>
              <w:jc w:val="both"/>
              <w:rPr>
                <w:rFonts w:ascii="Arial" w:hAnsi="Arial" w:cs="Arial"/>
                <w:b/>
                <w:sz w:val="18"/>
                <w:szCs w:val="18"/>
              </w:rPr>
            </w:pPr>
            <w:r w:rsidRPr="00C75306">
              <w:rPr>
                <w:rFonts w:ascii="Arial" w:hAnsi="Arial" w:cs="Arial"/>
                <w:b/>
                <w:sz w:val="18"/>
                <w:szCs w:val="18"/>
              </w:rPr>
              <w:t>Toplam</w:t>
            </w:r>
          </w:p>
        </w:tc>
        <w:tc>
          <w:tcPr>
            <w:tcW w:w="1301" w:type="dxa"/>
            <w:tcBorders>
              <w:top w:val="single" w:sz="4" w:space="0" w:color="auto"/>
              <w:left w:val="nil"/>
              <w:bottom w:val="double" w:sz="4" w:space="0" w:color="auto"/>
              <w:right w:val="nil"/>
            </w:tcBorders>
            <w:shd w:val="clear" w:color="auto" w:fill="auto"/>
            <w:noWrap/>
          </w:tcPr>
          <w:p w14:paraId="12439E14" w14:textId="77777777" w:rsidR="00175727" w:rsidRPr="00C75306" w:rsidRDefault="00175727" w:rsidP="00175727">
            <w:pPr>
              <w:jc w:val="right"/>
              <w:rPr>
                <w:rFonts w:ascii="Arial" w:hAnsi="Arial" w:cs="Arial"/>
                <w:b/>
                <w:bCs/>
                <w:sz w:val="18"/>
                <w:szCs w:val="18"/>
              </w:rPr>
            </w:pPr>
            <w:r w:rsidRPr="00C75306">
              <w:rPr>
                <w:rFonts w:ascii="Arial" w:hAnsi="Arial" w:cs="Arial"/>
                <w:b/>
                <w:bCs/>
                <w:sz w:val="18"/>
                <w:szCs w:val="18"/>
              </w:rPr>
              <w:t>(18.740)</w:t>
            </w:r>
          </w:p>
        </w:tc>
        <w:tc>
          <w:tcPr>
            <w:tcW w:w="1204" w:type="dxa"/>
            <w:tcBorders>
              <w:top w:val="single" w:sz="4" w:space="0" w:color="auto"/>
              <w:left w:val="nil"/>
              <w:bottom w:val="double" w:sz="4" w:space="0" w:color="auto"/>
              <w:right w:val="nil"/>
            </w:tcBorders>
            <w:shd w:val="clear" w:color="auto" w:fill="auto"/>
            <w:noWrap/>
          </w:tcPr>
          <w:p w14:paraId="471419B7" w14:textId="77777777" w:rsidR="00175727" w:rsidRPr="00C75306" w:rsidRDefault="00175727" w:rsidP="00175727">
            <w:pPr>
              <w:jc w:val="right"/>
              <w:rPr>
                <w:rFonts w:ascii="Arial" w:hAnsi="Arial" w:cs="Arial"/>
                <w:b/>
                <w:bCs/>
                <w:sz w:val="18"/>
                <w:szCs w:val="18"/>
              </w:rPr>
            </w:pPr>
            <w:r w:rsidRPr="00C75306">
              <w:rPr>
                <w:rFonts w:ascii="Arial" w:hAnsi="Arial" w:cs="Arial"/>
                <w:b/>
                <w:bCs/>
                <w:sz w:val="18"/>
                <w:szCs w:val="18"/>
              </w:rPr>
              <w:t>(146)</w:t>
            </w:r>
          </w:p>
        </w:tc>
      </w:tr>
    </w:tbl>
    <w:p w14:paraId="4035A0A2" w14:textId="77777777" w:rsidR="00175727" w:rsidRPr="00C75306" w:rsidRDefault="00175727" w:rsidP="00175727">
      <w:pPr>
        <w:spacing w:before="60"/>
        <w:ind w:left="426" w:hanging="426"/>
        <w:jc w:val="both"/>
        <w:rPr>
          <w:rFonts w:ascii="Arial" w:hAnsi="Arial" w:cs="Arial"/>
          <w:sz w:val="16"/>
          <w:szCs w:val="16"/>
        </w:rPr>
      </w:pPr>
      <w:r w:rsidRPr="00C75306">
        <w:rPr>
          <w:rFonts w:ascii="Arial" w:hAnsi="Arial" w:cs="Arial"/>
          <w:sz w:val="20"/>
          <w:szCs w:val="20"/>
          <w:vertAlign w:val="superscript"/>
        </w:rPr>
        <w:t>(*)</w:t>
      </w:r>
      <w:r w:rsidRPr="00C75306">
        <w:rPr>
          <w:rFonts w:ascii="Arial" w:hAnsi="Arial" w:cs="Arial"/>
          <w:sz w:val="16"/>
          <w:szCs w:val="16"/>
        </w:rPr>
        <w:t xml:space="preserve"> İlgili bakiye, değerleme farkına ilişkin ertelenmiş vergi hesaplaması düşüldükten sonraki net tutardır.</w:t>
      </w:r>
    </w:p>
    <w:p w14:paraId="646039F2" w14:textId="77777777" w:rsidR="00DB0C58" w:rsidRPr="00C75306" w:rsidRDefault="00DB0C58" w:rsidP="006011B3">
      <w:pPr>
        <w:spacing w:before="120"/>
        <w:ind w:left="-567"/>
        <w:jc w:val="both"/>
        <w:rPr>
          <w:rFonts w:ascii="Arial" w:hAnsi="Arial" w:cs="Arial"/>
          <w:b/>
          <w:sz w:val="20"/>
          <w:szCs w:val="20"/>
        </w:rPr>
      </w:pPr>
      <w:r w:rsidRPr="00C75306">
        <w:rPr>
          <w:rFonts w:ascii="Arial" w:hAnsi="Arial" w:cs="Arial"/>
          <w:b/>
          <w:sz w:val="18"/>
          <w:szCs w:val="18"/>
        </w:rPr>
        <w:t>ğ)</w:t>
      </w:r>
      <w:r w:rsidRPr="00C75306">
        <w:rPr>
          <w:rFonts w:ascii="Arial" w:hAnsi="Arial" w:cs="Arial"/>
          <w:b/>
          <w:sz w:val="18"/>
          <w:szCs w:val="18"/>
        </w:rPr>
        <w:tab/>
      </w:r>
      <w:r w:rsidRPr="00C75306">
        <w:rPr>
          <w:rFonts w:ascii="Arial" w:hAnsi="Arial" w:cs="Arial"/>
          <w:b/>
          <w:sz w:val="20"/>
          <w:szCs w:val="20"/>
        </w:rPr>
        <w:t xml:space="preserve">Diğer sermaye yedeklerine ilişkin bilgiler: </w:t>
      </w:r>
    </w:p>
    <w:p w14:paraId="5A9BE39C" w14:textId="77777777" w:rsidR="007B6B3B" w:rsidRPr="00C75306" w:rsidRDefault="007B6B3B" w:rsidP="001E2F07">
      <w:pPr>
        <w:spacing w:before="120"/>
        <w:jc w:val="both"/>
        <w:rPr>
          <w:rFonts w:ascii="Arial" w:hAnsi="Arial" w:cs="Arial"/>
          <w:sz w:val="20"/>
          <w:szCs w:val="20"/>
        </w:rPr>
      </w:pPr>
      <w:r w:rsidRPr="00C75306">
        <w:rPr>
          <w:rFonts w:ascii="Arial" w:hAnsi="Arial" w:cs="Arial"/>
          <w:sz w:val="20"/>
          <w:szCs w:val="20"/>
        </w:rPr>
        <w:t xml:space="preserve">Banka yapılandırılmış işletmesi olan “Bereket </w:t>
      </w:r>
      <w:proofErr w:type="spellStart"/>
      <w:r w:rsidRPr="00C75306">
        <w:rPr>
          <w:rFonts w:ascii="Arial" w:hAnsi="Arial" w:cs="Arial"/>
          <w:sz w:val="20"/>
          <w:szCs w:val="20"/>
        </w:rPr>
        <w:t>One</w:t>
      </w:r>
      <w:proofErr w:type="spellEnd"/>
      <w:r w:rsidRPr="00C75306">
        <w:rPr>
          <w:rFonts w:ascii="Arial" w:hAnsi="Arial" w:cs="Arial"/>
          <w:sz w:val="20"/>
          <w:szCs w:val="20"/>
        </w:rPr>
        <w:t xml:space="preserve"> </w:t>
      </w:r>
      <w:proofErr w:type="spellStart"/>
      <w:r w:rsidRPr="00C75306">
        <w:rPr>
          <w:rFonts w:ascii="Arial" w:hAnsi="Arial" w:cs="Arial"/>
          <w:sz w:val="20"/>
          <w:szCs w:val="20"/>
        </w:rPr>
        <w:t>Ltd</w:t>
      </w:r>
      <w:proofErr w:type="spellEnd"/>
      <w:r w:rsidRPr="00C75306">
        <w:rPr>
          <w:rFonts w:ascii="Arial" w:hAnsi="Arial" w:cs="Arial"/>
          <w:sz w:val="20"/>
          <w:szCs w:val="20"/>
        </w:rPr>
        <w:t xml:space="preserve">” aracılığıyla ihraç etmiş olduğu İrlanda Borsasına </w:t>
      </w:r>
      <w:proofErr w:type="spellStart"/>
      <w:r w:rsidRPr="00C75306">
        <w:rPr>
          <w:rFonts w:ascii="Arial" w:hAnsi="Arial" w:cs="Arial"/>
          <w:sz w:val="20"/>
          <w:szCs w:val="20"/>
        </w:rPr>
        <w:t>kote</w:t>
      </w:r>
      <w:proofErr w:type="spellEnd"/>
      <w:r w:rsidRPr="00C75306">
        <w:rPr>
          <w:rFonts w:ascii="Arial" w:hAnsi="Arial" w:cs="Arial"/>
          <w:sz w:val="20"/>
          <w:szCs w:val="20"/>
        </w:rPr>
        <w:t xml:space="preserve"> Basel III kriterlerine uyumlu 205.000.000 </w:t>
      </w:r>
      <w:r w:rsidR="00020487" w:rsidRPr="00C75306">
        <w:rPr>
          <w:rFonts w:ascii="Arial" w:hAnsi="Arial" w:cs="Arial"/>
          <w:sz w:val="20"/>
          <w:szCs w:val="20"/>
        </w:rPr>
        <w:t>ABD Doları tutarında</w:t>
      </w:r>
      <w:r w:rsidRPr="00C75306">
        <w:rPr>
          <w:rFonts w:ascii="Arial" w:hAnsi="Arial" w:cs="Arial"/>
          <w:sz w:val="20"/>
          <w:szCs w:val="20"/>
        </w:rPr>
        <w:t xml:space="preserve"> (</w:t>
      </w:r>
      <w:r w:rsidR="00825A62" w:rsidRPr="00C75306">
        <w:rPr>
          <w:rFonts w:ascii="Arial" w:hAnsi="Arial" w:cs="Arial"/>
          <w:sz w:val="20"/>
          <w:szCs w:val="20"/>
        </w:rPr>
        <w:t>T</w:t>
      </w:r>
      <w:r w:rsidR="00020487" w:rsidRPr="00C75306">
        <w:rPr>
          <w:rFonts w:ascii="Arial" w:hAnsi="Arial" w:cs="Arial"/>
          <w:sz w:val="20"/>
          <w:szCs w:val="20"/>
        </w:rPr>
        <w:t xml:space="preserve">arihi maliyeti </w:t>
      </w:r>
      <w:r w:rsidRPr="00C75306">
        <w:rPr>
          <w:rFonts w:ascii="Arial" w:hAnsi="Arial" w:cs="Arial"/>
          <w:sz w:val="20"/>
          <w:szCs w:val="20"/>
        </w:rPr>
        <w:t xml:space="preserve">775.720 TL) vadesiz </w:t>
      </w:r>
      <w:proofErr w:type="spellStart"/>
      <w:r w:rsidRPr="00C75306">
        <w:rPr>
          <w:rFonts w:ascii="Arial" w:hAnsi="Arial" w:cs="Arial"/>
          <w:sz w:val="20"/>
          <w:szCs w:val="20"/>
        </w:rPr>
        <w:t>sukuk</w:t>
      </w:r>
      <w:proofErr w:type="spellEnd"/>
      <w:r w:rsidRPr="00C75306">
        <w:rPr>
          <w:rFonts w:ascii="Arial" w:hAnsi="Arial" w:cs="Arial"/>
          <w:sz w:val="20"/>
          <w:szCs w:val="20"/>
        </w:rPr>
        <w:t xml:space="preserve"> işlemini TMS 32 çerçevesinde parasal olmayan bir kalem olarak değerlendirip, BDDK’nın 20 Şubat 2018 tarihi itibarıyla ilave ana sermaye hesabına </w:t>
      </w:r>
      <w:proofErr w:type="gramStart"/>
      <w:r w:rsidRPr="00C75306">
        <w:rPr>
          <w:rFonts w:ascii="Arial" w:hAnsi="Arial" w:cs="Arial"/>
          <w:sz w:val="20"/>
          <w:szCs w:val="20"/>
        </w:rPr>
        <w:t>dahil</w:t>
      </w:r>
      <w:proofErr w:type="gramEnd"/>
      <w:r w:rsidRPr="00C75306">
        <w:rPr>
          <w:rFonts w:ascii="Arial" w:hAnsi="Arial" w:cs="Arial"/>
          <w:sz w:val="20"/>
          <w:szCs w:val="20"/>
        </w:rPr>
        <w:t xml:space="preserve"> edilmesine onay vermesinin ardından </w:t>
      </w:r>
      <w:proofErr w:type="spellStart"/>
      <w:r w:rsidRPr="00C75306">
        <w:rPr>
          <w:rFonts w:ascii="Arial" w:hAnsi="Arial" w:cs="Arial"/>
          <w:sz w:val="20"/>
          <w:szCs w:val="20"/>
        </w:rPr>
        <w:t>özkaynaklar</w:t>
      </w:r>
      <w:proofErr w:type="spellEnd"/>
      <w:r w:rsidRPr="00C75306">
        <w:rPr>
          <w:rFonts w:ascii="Arial" w:hAnsi="Arial" w:cs="Arial"/>
          <w:sz w:val="20"/>
          <w:szCs w:val="20"/>
        </w:rPr>
        <w:t xml:space="preserve"> altında tarihi maliyet üzerinden “diğer sermaye yedekleri” kaleminde muhaseb</w:t>
      </w:r>
      <w:r w:rsidR="00020487" w:rsidRPr="00C75306">
        <w:rPr>
          <w:rFonts w:ascii="Arial" w:hAnsi="Arial" w:cs="Arial"/>
          <w:sz w:val="20"/>
          <w:szCs w:val="20"/>
        </w:rPr>
        <w:t xml:space="preserve">eleştirmiştir. </w:t>
      </w:r>
      <w:proofErr w:type="spellStart"/>
      <w:r w:rsidR="00020487" w:rsidRPr="00C75306">
        <w:rPr>
          <w:rFonts w:ascii="Arial" w:hAnsi="Arial" w:cs="Arial"/>
          <w:sz w:val="20"/>
          <w:szCs w:val="20"/>
        </w:rPr>
        <w:t>Sukuk</w:t>
      </w:r>
      <w:proofErr w:type="spellEnd"/>
      <w:r w:rsidR="00020487" w:rsidRPr="00C75306">
        <w:rPr>
          <w:rFonts w:ascii="Arial" w:hAnsi="Arial" w:cs="Arial"/>
          <w:sz w:val="20"/>
          <w:szCs w:val="20"/>
        </w:rPr>
        <w:t xml:space="preserve"> işleminin i</w:t>
      </w:r>
      <w:r w:rsidRPr="00C75306">
        <w:rPr>
          <w:rFonts w:ascii="Arial" w:hAnsi="Arial" w:cs="Arial"/>
          <w:sz w:val="20"/>
          <w:szCs w:val="20"/>
        </w:rPr>
        <w:t xml:space="preserve">lk geri çağrılma tarihi 20 Şubat 2023 olup, yıllık %10 oranında kar payı ödemesi (alta </w:t>
      </w:r>
      <w:r w:rsidR="00E82423" w:rsidRPr="00C75306">
        <w:rPr>
          <w:rFonts w:ascii="Arial" w:hAnsi="Arial" w:cs="Arial"/>
          <w:sz w:val="20"/>
          <w:szCs w:val="20"/>
        </w:rPr>
        <w:t>ayda bir ödemeli) bulunmaktadır</w:t>
      </w:r>
      <w:r w:rsidR="0026696C" w:rsidRPr="00C75306">
        <w:rPr>
          <w:rFonts w:ascii="Arial" w:hAnsi="Arial" w:cs="Arial"/>
          <w:color w:val="FF0000"/>
          <w:sz w:val="20"/>
          <w:szCs w:val="20"/>
        </w:rPr>
        <w:t>.</w:t>
      </w:r>
      <w:r w:rsidR="00E82423" w:rsidRPr="00C75306">
        <w:rPr>
          <w:rFonts w:ascii="Arial" w:hAnsi="Arial" w:cs="Arial"/>
          <w:color w:val="FF0000"/>
          <w:sz w:val="20"/>
          <w:szCs w:val="20"/>
        </w:rPr>
        <w:t xml:space="preserve"> </w:t>
      </w:r>
      <w:r w:rsidRPr="00C75306">
        <w:rPr>
          <w:rFonts w:ascii="Arial" w:hAnsi="Arial" w:cs="Arial"/>
          <w:sz w:val="20"/>
          <w:szCs w:val="20"/>
        </w:rPr>
        <w:t>Banka’nın kar payı ödeme</w:t>
      </w:r>
      <w:r w:rsidR="0026696C" w:rsidRPr="00C75306">
        <w:rPr>
          <w:rFonts w:ascii="Arial" w:hAnsi="Arial" w:cs="Arial"/>
          <w:sz w:val="20"/>
          <w:szCs w:val="20"/>
        </w:rPr>
        <w:t xml:space="preserve">lerinin iptali konusunda </w:t>
      </w:r>
      <w:proofErr w:type="gramStart"/>
      <w:r w:rsidR="0026696C" w:rsidRPr="00C75306">
        <w:rPr>
          <w:rFonts w:ascii="Arial" w:hAnsi="Arial" w:cs="Arial"/>
          <w:sz w:val="20"/>
          <w:szCs w:val="20"/>
        </w:rPr>
        <w:t>opsiyonu</w:t>
      </w:r>
      <w:proofErr w:type="gramEnd"/>
      <w:r w:rsidRPr="00C75306">
        <w:rPr>
          <w:rFonts w:ascii="Arial" w:hAnsi="Arial" w:cs="Arial"/>
          <w:sz w:val="20"/>
          <w:szCs w:val="20"/>
        </w:rPr>
        <w:t xml:space="preserve"> bulunmaktadır ve </w:t>
      </w:r>
      <w:r w:rsidR="0026696C" w:rsidRPr="00C75306">
        <w:rPr>
          <w:rFonts w:ascii="Arial" w:hAnsi="Arial" w:cs="Arial"/>
          <w:sz w:val="20"/>
          <w:szCs w:val="20"/>
        </w:rPr>
        <w:t>Banka’nın bu opsiyonu kullanması durumunda, ödemediği tutarı sonraki dönemlerde de ödeme zorunluluğu bulunmamaktadır</w:t>
      </w:r>
      <w:r w:rsidR="009F1480" w:rsidRPr="00C75306">
        <w:rPr>
          <w:rFonts w:ascii="Arial" w:hAnsi="Arial" w:cs="Arial"/>
          <w:sz w:val="20"/>
          <w:szCs w:val="20"/>
        </w:rPr>
        <w:t>.</w:t>
      </w:r>
    </w:p>
    <w:p w14:paraId="73A794CE" w14:textId="0D621915" w:rsidR="00DA76E6" w:rsidRPr="00C75306" w:rsidRDefault="000E5677" w:rsidP="00806F3C">
      <w:pPr>
        <w:spacing w:before="120"/>
        <w:jc w:val="both"/>
        <w:rPr>
          <w:rFonts w:ascii="Arial" w:hAnsi="Arial" w:cs="Arial"/>
          <w:sz w:val="16"/>
          <w:szCs w:val="16"/>
        </w:rPr>
      </w:pPr>
      <w:r w:rsidRPr="00642F95">
        <w:rPr>
          <w:rFonts w:ascii="Arial" w:hAnsi="Arial" w:cs="Arial"/>
          <w:sz w:val="20"/>
          <w:szCs w:val="20"/>
        </w:rPr>
        <w:t xml:space="preserve">Söz konusu borçlanmaya ilişkin toplam </w:t>
      </w:r>
      <w:r w:rsidR="00E06E92" w:rsidRPr="00642F95">
        <w:rPr>
          <w:rFonts w:ascii="Arial" w:hAnsi="Arial" w:cs="Arial"/>
          <w:sz w:val="20"/>
          <w:szCs w:val="20"/>
        </w:rPr>
        <w:t>68.192</w:t>
      </w:r>
      <w:r w:rsidRPr="00642F95">
        <w:rPr>
          <w:rFonts w:ascii="Arial" w:hAnsi="Arial" w:cs="Arial"/>
          <w:sz w:val="20"/>
          <w:szCs w:val="20"/>
        </w:rPr>
        <w:t xml:space="preserve"> TL masraf ve </w:t>
      </w:r>
      <w:r w:rsidR="00B0265E" w:rsidRPr="00642F95">
        <w:rPr>
          <w:rFonts w:ascii="Arial" w:hAnsi="Arial" w:cs="Arial"/>
          <w:sz w:val="20"/>
          <w:szCs w:val="20"/>
        </w:rPr>
        <w:t>vergi tutarları</w:t>
      </w:r>
      <w:r w:rsidRPr="00642F95">
        <w:rPr>
          <w:rFonts w:ascii="Arial" w:hAnsi="Arial" w:cs="Arial"/>
          <w:sz w:val="20"/>
          <w:szCs w:val="20"/>
        </w:rPr>
        <w:t xml:space="preserve"> diğer sermaye yedekleri altında</w:t>
      </w:r>
      <w:r w:rsidR="00B0265E" w:rsidRPr="00642F95">
        <w:rPr>
          <w:rFonts w:ascii="Arial" w:hAnsi="Arial" w:cs="Arial"/>
          <w:sz w:val="20"/>
          <w:szCs w:val="20"/>
        </w:rPr>
        <w:t xml:space="preserve">, kar payı ödemesine ilişkin 60.051 TL ve </w:t>
      </w:r>
      <w:r w:rsidR="00315612" w:rsidRPr="00642F95">
        <w:rPr>
          <w:rFonts w:ascii="Arial" w:hAnsi="Arial" w:cs="Arial"/>
          <w:sz w:val="20"/>
          <w:szCs w:val="20"/>
        </w:rPr>
        <w:t xml:space="preserve">bu tutarın vergi etkisi </w:t>
      </w:r>
      <w:r w:rsidR="00135C8D" w:rsidRPr="00642F95">
        <w:rPr>
          <w:rFonts w:ascii="Arial" w:hAnsi="Arial" w:cs="Arial"/>
          <w:sz w:val="20"/>
          <w:szCs w:val="20"/>
        </w:rPr>
        <w:t>13.212</w:t>
      </w:r>
      <w:r w:rsidR="00B0265E" w:rsidRPr="00642F95">
        <w:rPr>
          <w:rFonts w:ascii="Arial" w:hAnsi="Arial" w:cs="Arial"/>
          <w:sz w:val="20"/>
          <w:szCs w:val="20"/>
        </w:rPr>
        <w:t xml:space="preserve"> TL</w:t>
      </w:r>
      <w:r w:rsidR="00D07B7E" w:rsidRPr="00642F95">
        <w:rPr>
          <w:rFonts w:ascii="Arial" w:hAnsi="Arial" w:cs="Arial"/>
          <w:sz w:val="20"/>
          <w:szCs w:val="20"/>
        </w:rPr>
        <w:t xml:space="preserve"> olmak üzere toplam 46.839 TL</w:t>
      </w:r>
      <w:r w:rsidR="00B0265E" w:rsidRPr="00642F95">
        <w:rPr>
          <w:rFonts w:ascii="Arial" w:hAnsi="Arial" w:cs="Arial"/>
          <w:sz w:val="20"/>
          <w:szCs w:val="20"/>
        </w:rPr>
        <w:t xml:space="preserve"> geçmiş dönem kar ( zararı) hesabı altında muhasebeleştirilmiştir.</w:t>
      </w:r>
      <w:r w:rsidR="00B0265E">
        <w:rPr>
          <w:rFonts w:ascii="Arial" w:hAnsi="Arial" w:cs="Arial"/>
          <w:sz w:val="20"/>
          <w:szCs w:val="20"/>
        </w:rPr>
        <w:t xml:space="preserve"> </w:t>
      </w:r>
    </w:p>
    <w:p w14:paraId="7F049EFD" w14:textId="77777777" w:rsidR="00136C29" w:rsidRPr="00C75306" w:rsidRDefault="00864C1B" w:rsidP="000A6E36">
      <w:pPr>
        <w:pageBreakBefore/>
        <w:spacing w:before="120" w:after="120"/>
        <w:ind w:left="-17" w:hanging="544"/>
        <w:jc w:val="both"/>
        <w:rPr>
          <w:rFonts w:ascii="Arial" w:hAnsi="Arial" w:cs="Arial"/>
          <w:b/>
          <w:sz w:val="20"/>
          <w:szCs w:val="20"/>
        </w:rPr>
      </w:pPr>
      <w:r w:rsidRPr="00C75306">
        <w:rPr>
          <w:rFonts w:ascii="Arial" w:hAnsi="Arial" w:cs="Arial"/>
          <w:b/>
          <w:sz w:val="20"/>
          <w:szCs w:val="20"/>
        </w:rPr>
        <w:lastRenderedPageBreak/>
        <w:t>I</w:t>
      </w:r>
      <w:r w:rsidR="00E925B4" w:rsidRPr="00C75306">
        <w:rPr>
          <w:rFonts w:ascii="Arial" w:hAnsi="Arial" w:cs="Arial"/>
          <w:b/>
          <w:sz w:val="20"/>
          <w:szCs w:val="20"/>
        </w:rPr>
        <w:t xml:space="preserve">II. </w:t>
      </w:r>
      <w:r w:rsidR="00E925B4" w:rsidRPr="00C75306">
        <w:rPr>
          <w:rFonts w:ascii="Arial" w:hAnsi="Arial" w:cs="Arial"/>
          <w:b/>
          <w:sz w:val="20"/>
          <w:szCs w:val="20"/>
        </w:rPr>
        <w:tab/>
      </w:r>
      <w:r w:rsidR="00136C29" w:rsidRPr="00C75306">
        <w:rPr>
          <w:rFonts w:ascii="Arial" w:hAnsi="Arial" w:cs="Arial"/>
          <w:b/>
          <w:sz w:val="20"/>
          <w:szCs w:val="20"/>
        </w:rPr>
        <w:t>Nazım hesaplara ilişkin açıklama ve dipnotlar:</w:t>
      </w:r>
    </w:p>
    <w:p w14:paraId="6F544F5C" w14:textId="77777777" w:rsidR="00136C29" w:rsidRPr="00C75306" w:rsidRDefault="00136C29" w:rsidP="00875144">
      <w:pPr>
        <w:spacing w:before="120" w:after="120"/>
        <w:ind w:left="-14" w:hanging="504"/>
        <w:jc w:val="both"/>
        <w:rPr>
          <w:rFonts w:ascii="Arial" w:hAnsi="Arial" w:cs="Arial"/>
          <w:b/>
          <w:sz w:val="20"/>
          <w:szCs w:val="20"/>
        </w:rPr>
      </w:pPr>
      <w:r w:rsidRPr="00C75306">
        <w:rPr>
          <w:rFonts w:ascii="Arial" w:hAnsi="Arial" w:cs="Arial"/>
          <w:b/>
          <w:sz w:val="20"/>
          <w:szCs w:val="20"/>
        </w:rPr>
        <w:t>1</w:t>
      </w:r>
      <w:r w:rsidR="00384928" w:rsidRPr="00C75306">
        <w:rPr>
          <w:rFonts w:ascii="Arial" w:hAnsi="Arial" w:cs="Arial"/>
          <w:b/>
          <w:sz w:val="20"/>
          <w:szCs w:val="20"/>
        </w:rPr>
        <w:t>.</w:t>
      </w:r>
      <w:r w:rsidRPr="00C75306">
        <w:rPr>
          <w:rFonts w:ascii="Arial" w:hAnsi="Arial" w:cs="Arial"/>
          <w:b/>
          <w:sz w:val="20"/>
          <w:szCs w:val="20"/>
        </w:rPr>
        <w:tab/>
        <w:t>Nazım hesaplarda yer alan yükümlülüklere ilişkin açıklam</w:t>
      </w:r>
      <w:r w:rsidR="00D776E6" w:rsidRPr="00C75306">
        <w:rPr>
          <w:rFonts w:ascii="Arial" w:hAnsi="Arial" w:cs="Arial"/>
          <w:b/>
          <w:sz w:val="20"/>
          <w:szCs w:val="20"/>
        </w:rPr>
        <w:t>a</w:t>
      </w:r>
      <w:r w:rsidR="00E925B4" w:rsidRPr="00C75306">
        <w:rPr>
          <w:rFonts w:ascii="Arial" w:hAnsi="Arial" w:cs="Arial"/>
          <w:b/>
          <w:sz w:val="20"/>
          <w:szCs w:val="20"/>
        </w:rPr>
        <w:t>:</w:t>
      </w:r>
    </w:p>
    <w:p w14:paraId="10757B94" w14:textId="77777777" w:rsidR="00136C29" w:rsidRPr="00C75306" w:rsidRDefault="001B0D35" w:rsidP="00875144">
      <w:pPr>
        <w:spacing w:before="120" w:after="120"/>
        <w:ind w:left="-14" w:hanging="518"/>
        <w:jc w:val="both"/>
        <w:rPr>
          <w:rFonts w:ascii="Arial" w:hAnsi="Arial" w:cs="Arial"/>
          <w:b/>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w:t>
      </w:r>
      <w:r w:rsidR="00136C29" w:rsidRPr="00C75306">
        <w:rPr>
          <w:rFonts w:ascii="Arial" w:hAnsi="Arial" w:cs="Arial"/>
          <w:b/>
          <w:sz w:val="20"/>
          <w:szCs w:val="20"/>
        </w:rPr>
        <w:tab/>
        <w:t>Gayri kabili rücu nitelikteki kredi taahhütlerinin türü ve miktarı:</w:t>
      </w:r>
    </w:p>
    <w:tbl>
      <w:tblPr>
        <w:tblW w:w="9675" w:type="dxa"/>
        <w:tblCellMar>
          <w:left w:w="70" w:type="dxa"/>
          <w:right w:w="70" w:type="dxa"/>
        </w:tblCellMar>
        <w:tblLook w:val="0000" w:firstRow="0" w:lastRow="0" w:firstColumn="0" w:lastColumn="0" w:noHBand="0" w:noVBand="0"/>
      </w:tblPr>
      <w:tblGrid>
        <w:gridCol w:w="7853"/>
        <w:gridCol w:w="1822"/>
      </w:tblGrid>
      <w:tr w:rsidR="00575A78" w:rsidRPr="00C75306" w14:paraId="69CFB1C6" w14:textId="77777777" w:rsidTr="00575A78">
        <w:trPr>
          <w:trHeight w:val="113"/>
        </w:trPr>
        <w:tc>
          <w:tcPr>
            <w:tcW w:w="7853" w:type="dxa"/>
            <w:tcBorders>
              <w:top w:val="single" w:sz="4" w:space="0" w:color="auto"/>
              <w:bottom w:val="single" w:sz="4" w:space="0" w:color="auto"/>
            </w:tcBorders>
            <w:shd w:val="clear" w:color="auto" w:fill="auto"/>
            <w:noWrap/>
            <w:vAlign w:val="bottom"/>
          </w:tcPr>
          <w:p w14:paraId="061299B0" w14:textId="77777777" w:rsidR="00575A78" w:rsidRPr="00C75306" w:rsidRDefault="00575A78" w:rsidP="000C1207">
            <w:pPr>
              <w:rPr>
                <w:rFonts w:ascii="Arial" w:hAnsi="Arial" w:cs="Arial"/>
                <w:sz w:val="18"/>
                <w:szCs w:val="18"/>
              </w:rPr>
            </w:pPr>
            <w:r w:rsidRPr="00C75306">
              <w:rPr>
                <w:rFonts w:ascii="Arial" w:hAnsi="Arial" w:cs="Arial"/>
                <w:sz w:val="18"/>
                <w:szCs w:val="18"/>
              </w:rPr>
              <w:t> </w:t>
            </w:r>
          </w:p>
        </w:tc>
        <w:tc>
          <w:tcPr>
            <w:tcW w:w="1822" w:type="dxa"/>
            <w:tcBorders>
              <w:top w:val="single" w:sz="4" w:space="0" w:color="auto"/>
              <w:bottom w:val="single" w:sz="4" w:space="0" w:color="auto"/>
            </w:tcBorders>
            <w:shd w:val="clear" w:color="auto" w:fill="auto"/>
            <w:noWrap/>
            <w:vAlign w:val="bottom"/>
          </w:tcPr>
          <w:p w14:paraId="129E9BE7" w14:textId="77777777" w:rsidR="00575A78" w:rsidRPr="00C75306" w:rsidRDefault="00575A78" w:rsidP="006D1F12">
            <w:pPr>
              <w:ind w:right="30" w:firstLine="214"/>
              <w:jc w:val="right"/>
              <w:rPr>
                <w:rFonts w:ascii="Arial" w:hAnsi="Arial" w:cs="Arial"/>
                <w:b/>
                <w:sz w:val="18"/>
                <w:szCs w:val="18"/>
              </w:rPr>
            </w:pPr>
            <w:r w:rsidRPr="00C75306">
              <w:rPr>
                <w:rFonts w:ascii="Arial" w:hAnsi="Arial" w:cs="Arial"/>
                <w:b/>
                <w:sz w:val="18"/>
                <w:szCs w:val="18"/>
              </w:rPr>
              <w:t>Cari Dönem</w:t>
            </w:r>
          </w:p>
        </w:tc>
      </w:tr>
      <w:tr w:rsidR="00575A78" w:rsidRPr="00C75306" w14:paraId="08F1F49E" w14:textId="77777777" w:rsidTr="00575A78">
        <w:trPr>
          <w:trHeight w:val="113"/>
        </w:trPr>
        <w:tc>
          <w:tcPr>
            <w:tcW w:w="7853" w:type="dxa"/>
            <w:tcBorders>
              <w:top w:val="single" w:sz="4" w:space="0" w:color="auto"/>
            </w:tcBorders>
            <w:shd w:val="clear" w:color="auto" w:fill="auto"/>
            <w:noWrap/>
            <w:vAlign w:val="bottom"/>
          </w:tcPr>
          <w:p w14:paraId="5FE3F65C" w14:textId="77777777" w:rsidR="00575A78" w:rsidRPr="00C75306" w:rsidRDefault="00575A78" w:rsidP="00F24329">
            <w:pPr>
              <w:rPr>
                <w:rFonts w:ascii="Arial" w:hAnsi="Arial" w:cs="Arial"/>
                <w:sz w:val="18"/>
                <w:szCs w:val="18"/>
              </w:rPr>
            </w:pPr>
          </w:p>
        </w:tc>
        <w:tc>
          <w:tcPr>
            <w:tcW w:w="1822" w:type="dxa"/>
            <w:tcBorders>
              <w:top w:val="single" w:sz="4" w:space="0" w:color="auto"/>
            </w:tcBorders>
            <w:shd w:val="clear" w:color="auto" w:fill="auto"/>
            <w:noWrap/>
            <w:vAlign w:val="bottom"/>
          </w:tcPr>
          <w:p w14:paraId="476F03CF" w14:textId="77777777" w:rsidR="00575A78" w:rsidRPr="00C75306" w:rsidRDefault="00575A78" w:rsidP="006D1F12">
            <w:pPr>
              <w:ind w:right="30"/>
              <w:jc w:val="right"/>
              <w:rPr>
                <w:rFonts w:ascii="Arial" w:hAnsi="Arial" w:cs="Arial"/>
                <w:sz w:val="18"/>
                <w:szCs w:val="18"/>
              </w:rPr>
            </w:pPr>
          </w:p>
        </w:tc>
      </w:tr>
      <w:tr w:rsidR="003C3084" w:rsidRPr="00C75306" w14:paraId="0EB2E5F2" w14:textId="77777777" w:rsidTr="00575A78">
        <w:trPr>
          <w:trHeight w:val="113"/>
        </w:trPr>
        <w:tc>
          <w:tcPr>
            <w:tcW w:w="7853" w:type="dxa"/>
            <w:shd w:val="clear" w:color="auto" w:fill="auto"/>
            <w:noWrap/>
            <w:vAlign w:val="bottom"/>
          </w:tcPr>
          <w:p w14:paraId="454211C3" w14:textId="77777777" w:rsidR="003C3084" w:rsidRPr="00C75306" w:rsidRDefault="003C3084" w:rsidP="003C3084">
            <w:pPr>
              <w:rPr>
                <w:rFonts w:ascii="Arial" w:hAnsi="Arial" w:cs="Arial"/>
                <w:sz w:val="18"/>
                <w:szCs w:val="18"/>
              </w:rPr>
            </w:pPr>
            <w:r w:rsidRPr="00C75306">
              <w:rPr>
                <w:rFonts w:ascii="Arial" w:hAnsi="Arial" w:cs="Arial"/>
                <w:sz w:val="18"/>
                <w:szCs w:val="18"/>
              </w:rPr>
              <w:t>Kredi Kartları Harcama Limiti Taahhütleri</w:t>
            </w:r>
          </w:p>
        </w:tc>
        <w:tc>
          <w:tcPr>
            <w:tcW w:w="1822" w:type="dxa"/>
            <w:shd w:val="clear" w:color="auto" w:fill="auto"/>
            <w:noWrap/>
          </w:tcPr>
          <w:p w14:paraId="12B040CE" w14:textId="373B8EDF" w:rsidR="003C3084" w:rsidRPr="00C75306" w:rsidRDefault="003C3084" w:rsidP="006D1F12">
            <w:pPr>
              <w:ind w:right="30"/>
              <w:jc w:val="right"/>
              <w:rPr>
                <w:rFonts w:ascii="Arial" w:hAnsi="Arial" w:cs="Arial"/>
                <w:sz w:val="18"/>
                <w:szCs w:val="18"/>
              </w:rPr>
            </w:pPr>
            <w:r w:rsidRPr="003C3084">
              <w:rPr>
                <w:rFonts w:ascii="Arial" w:hAnsi="Arial" w:cs="Arial"/>
                <w:sz w:val="18"/>
                <w:szCs w:val="18"/>
              </w:rPr>
              <w:t>630.690</w:t>
            </w:r>
          </w:p>
        </w:tc>
      </w:tr>
      <w:tr w:rsidR="003C3084" w:rsidRPr="00C75306" w14:paraId="4C03EC4A" w14:textId="77777777" w:rsidTr="00575A78">
        <w:trPr>
          <w:trHeight w:val="113"/>
        </w:trPr>
        <w:tc>
          <w:tcPr>
            <w:tcW w:w="7853" w:type="dxa"/>
            <w:shd w:val="clear" w:color="auto" w:fill="auto"/>
            <w:noWrap/>
            <w:vAlign w:val="bottom"/>
          </w:tcPr>
          <w:p w14:paraId="002C36DB" w14:textId="77777777" w:rsidR="003C3084" w:rsidRPr="00C75306" w:rsidRDefault="003C3084" w:rsidP="003C3084">
            <w:pPr>
              <w:rPr>
                <w:rFonts w:ascii="Arial" w:hAnsi="Arial" w:cs="Arial"/>
                <w:sz w:val="18"/>
                <w:szCs w:val="18"/>
              </w:rPr>
            </w:pPr>
            <w:r w:rsidRPr="00C75306">
              <w:rPr>
                <w:rFonts w:ascii="Arial" w:hAnsi="Arial" w:cs="Arial"/>
                <w:sz w:val="18"/>
                <w:szCs w:val="18"/>
              </w:rPr>
              <w:t>Çekler İçin Ödeme Taahhütleri</w:t>
            </w:r>
          </w:p>
        </w:tc>
        <w:tc>
          <w:tcPr>
            <w:tcW w:w="1822" w:type="dxa"/>
            <w:shd w:val="clear" w:color="auto" w:fill="auto"/>
            <w:noWrap/>
          </w:tcPr>
          <w:p w14:paraId="3B411D0A" w14:textId="02E4E4D2" w:rsidR="003C3084" w:rsidRPr="00C75306" w:rsidRDefault="003C3084" w:rsidP="006D1F12">
            <w:pPr>
              <w:ind w:right="30"/>
              <w:jc w:val="right"/>
              <w:rPr>
                <w:rFonts w:ascii="Arial" w:hAnsi="Arial" w:cs="Arial"/>
                <w:sz w:val="18"/>
                <w:szCs w:val="18"/>
              </w:rPr>
            </w:pPr>
            <w:r w:rsidRPr="003C3084">
              <w:rPr>
                <w:rFonts w:ascii="Arial" w:hAnsi="Arial" w:cs="Arial"/>
                <w:sz w:val="18"/>
                <w:szCs w:val="18"/>
              </w:rPr>
              <w:t>537.673</w:t>
            </w:r>
          </w:p>
        </w:tc>
      </w:tr>
      <w:tr w:rsidR="003C3084" w:rsidRPr="00C75306" w14:paraId="15C6A589" w14:textId="77777777" w:rsidTr="00575A78">
        <w:trPr>
          <w:trHeight w:val="113"/>
        </w:trPr>
        <w:tc>
          <w:tcPr>
            <w:tcW w:w="7853" w:type="dxa"/>
            <w:shd w:val="clear" w:color="auto" w:fill="auto"/>
            <w:noWrap/>
            <w:vAlign w:val="bottom"/>
          </w:tcPr>
          <w:p w14:paraId="4D8CAB13" w14:textId="77777777" w:rsidR="003C3084" w:rsidRPr="00C75306" w:rsidRDefault="003C3084" w:rsidP="003C3084">
            <w:pPr>
              <w:rPr>
                <w:rFonts w:ascii="Arial" w:hAnsi="Arial" w:cs="Arial"/>
                <w:sz w:val="18"/>
                <w:szCs w:val="18"/>
              </w:rPr>
            </w:pPr>
            <w:r w:rsidRPr="00C75306">
              <w:rPr>
                <w:rFonts w:ascii="Arial" w:hAnsi="Arial" w:cs="Arial"/>
                <w:sz w:val="18"/>
                <w:szCs w:val="18"/>
              </w:rPr>
              <w:t>Vadeli Aktif Değerler Alım Satım Taahhütleri</w:t>
            </w:r>
          </w:p>
        </w:tc>
        <w:tc>
          <w:tcPr>
            <w:tcW w:w="1822" w:type="dxa"/>
            <w:shd w:val="clear" w:color="auto" w:fill="auto"/>
            <w:noWrap/>
          </w:tcPr>
          <w:p w14:paraId="288BC9BA" w14:textId="222AFDAB" w:rsidR="003C3084" w:rsidRPr="00C75306" w:rsidRDefault="003C3084" w:rsidP="006D1F12">
            <w:pPr>
              <w:ind w:right="30"/>
              <w:jc w:val="right"/>
              <w:rPr>
                <w:rFonts w:ascii="Arial" w:hAnsi="Arial" w:cs="Arial"/>
                <w:sz w:val="18"/>
                <w:szCs w:val="18"/>
              </w:rPr>
            </w:pPr>
            <w:r w:rsidRPr="003C3084">
              <w:rPr>
                <w:rFonts w:ascii="Arial" w:hAnsi="Arial" w:cs="Arial"/>
                <w:sz w:val="18"/>
                <w:szCs w:val="18"/>
              </w:rPr>
              <w:t>476.958</w:t>
            </w:r>
          </w:p>
        </w:tc>
      </w:tr>
      <w:tr w:rsidR="003C3084" w:rsidRPr="00C75306" w14:paraId="1D63F856" w14:textId="77777777" w:rsidTr="00575A78">
        <w:trPr>
          <w:trHeight w:val="160"/>
        </w:trPr>
        <w:tc>
          <w:tcPr>
            <w:tcW w:w="7853" w:type="dxa"/>
            <w:shd w:val="clear" w:color="auto" w:fill="auto"/>
            <w:noWrap/>
            <w:vAlign w:val="bottom"/>
          </w:tcPr>
          <w:p w14:paraId="00C93EC2" w14:textId="77777777" w:rsidR="003C3084" w:rsidRPr="00C75306" w:rsidRDefault="003C3084" w:rsidP="003C3084">
            <w:pPr>
              <w:rPr>
                <w:rFonts w:ascii="Arial" w:hAnsi="Arial" w:cs="Arial"/>
                <w:sz w:val="18"/>
                <w:szCs w:val="18"/>
              </w:rPr>
            </w:pPr>
            <w:r w:rsidRPr="00C75306">
              <w:rPr>
                <w:rFonts w:ascii="Arial" w:hAnsi="Arial" w:cs="Arial"/>
                <w:sz w:val="18"/>
                <w:szCs w:val="18"/>
              </w:rPr>
              <w:t>Kullandırma Garantili Kredi Tahsis Taahhütleri</w:t>
            </w:r>
          </w:p>
        </w:tc>
        <w:tc>
          <w:tcPr>
            <w:tcW w:w="1822" w:type="dxa"/>
            <w:shd w:val="clear" w:color="auto" w:fill="auto"/>
            <w:noWrap/>
          </w:tcPr>
          <w:p w14:paraId="43793E9D" w14:textId="6652577F" w:rsidR="003C3084" w:rsidRPr="00C75306" w:rsidRDefault="003C3084" w:rsidP="006D1F12">
            <w:pPr>
              <w:ind w:right="30"/>
              <w:jc w:val="right"/>
              <w:rPr>
                <w:rFonts w:ascii="Arial" w:hAnsi="Arial" w:cs="Arial"/>
                <w:sz w:val="18"/>
                <w:szCs w:val="18"/>
              </w:rPr>
            </w:pPr>
            <w:r w:rsidRPr="003C3084">
              <w:rPr>
                <w:rFonts w:ascii="Arial" w:hAnsi="Arial" w:cs="Arial"/>
                <w:sz w:val="18"/>
                <w:szCs w:val="18"/>
              </w:rPr>
              <w:t>215.439</w:t>
            </w:r>
          </w:p>
        </w:tc>
      </w:tr>
      <w:tr w:rsidR="003C3084" w:rsidRPr="00C75306" w14:paraId="28AA067E" w14:textId="77777777" w:rsidTr="00575A78">
        <w:trPr>
          <w:trHeight w:val="113"/>
        </w:trPr>
        <w:tc>
          <w:tcPr>
            <w:tcW w:w="7853" w:type="dxa"/>
            <w:shd w:val="clear" w:color="auto" w:fill="auto"/>
            <w:noWrap/>
            <w:vAlign w:val="bottom"/>
          </w:tcPr>
          <w:p w14:paraId="1F3ABE61" w14:textId="77777777" w:rsidR="003C3084" w:rsidRPr="00C75306" w:rsidRDefault="003C3084" w:rsidP="003C3084">
            <w:pPr>
              <w:rPr>
                <w:rFonts w:ascii="Arial" w:hAnsi="Arial" w:cs="Arial"/>
                <w:sz w:val="18"/>
                <w:szCs w:val="18"/>
              </w:rPr>
            </w:pPr>
            <w:r w:rsidRPr="00C75306">
              <w:rPr>
                <w:rFonts w:ascii="Arial" w:hAnsi="Arial" w:cs="Arial"/>
                <w:sz w:val="18"/>
                <w:szCs w:val="18"/>
              </w:rPr>
              <w:t>İhracat Taahhütlerinden Kaynaklanan Vergi ve Fon Yükümlülükleri</w:t>
            </w:r>
          </w:p>
        </w:tc>
        <w:tc>
          <w:tcPr>
            <w:tcW w:w="1822" w:type="dxa"/>
            <w:shd w:val="clear" w:color="auto" w:fill="auto"/>
            <w:noWrap/>
          </w:tcPr>
          <w:p w14:paraId="2BA65F7D" w14:textId="5298124F" w:rsidR="003C3084" w:rsidRPr="00C75306" w:rsidRDefault="003C3084" w:rsidP="006D1F12">
            <w:pPr>
              <w:ind w:right="30"/>
              <w:jc w:val="right"/>
              <w:rPr>
                <w:rFonts w:ascii="Arial" w:hAnsi="Arial" w:cs="Arial"/>
                <w:sz w:val="18"/>
                <w:szCs w:val="18"/>
              </w:rPr>
            </w:pPr>
            <w:r w:rsidRPr="003C3084">
              <w:rPr>
                <w:rFonts w:ascii="Arial" w:hAnsi="Arial" w:cs="Arial"/>
                <w:sz w:val="18"/>
                <w:szCs w:val="18"/>
              </w:rPr>
              <w:t>6.906</w:t>
            </w:r>
          </w:p>
        </w:tc>
      </w:tr>
      <w:tr w:rsidR="003C3084" w:rsidRPr="00C75306" w14:paraId="738B74CB" w14:textId="77777777" w:rsidTr="00575A78">
        <w:trPr>
          <w:trHeight w:val="113"/>
        </w:trPr>
        <w:tc>
          <w:tcPr>
            <w:tcW w:w="7853" w:type="dxa"/>
            <w:shd w:val="clear" w:color="auto" w:fill="auto"/>
            <w:noWrap/>
            <w:vAlign w:val="bottom"/>
          </w:tcPr>
          <w:p w14:paraId="1DC7DF93" w14:textId="77777777" w:rsidR="003C3084" w:rsidRPr="00C75306" w:rsidRDefault="003C3084" w:rsidP="003C3084">
            <w:pPr>
              <w:rPr>
                <w:rFonts w:ascii="Arial" w:hAnsi="Arial" w:cs="Arial"/>
                <w:sz w:val="18"/>
                <w:szCs w:val="18"/>
              </w:rPr>
            </w:pPr>
            <w:r w:rsidRPr="00C75306">
              <w:rPr>
                <w:rFonts w:ascii="Arial" w:hAnsi="Arial" w:cs="Arial"/>
                <w:sz w:val="18"/>
                <w:szCs w:val="18"/>
              </w:rPr>
              <w:t xml:space="preserve">Kredi Kartı ve Bankacılık </w:t>
            </w:r>
            <w:proofErr w:type="spellStart"/>
            <w:r w:rsidRPr="00C75306">
              <w:rPr>
                <w:rFonts w:ascii="Arial" w:hAnsi="Arial" w:cs="Arial"/>
                <w:sz w:val="18"/>
                <w:szCs w:val="18"/>
              </w:rPr>
              <w:t>Hizm</w:t>
            </w:r>
            <w:proofErr w:type="spellEnd"/>
            <w:r w:rsidRPr="00C75306">
              <w:rPr>
                <w:rFonts w:ascii="Arial" w:hAnsi="Arial" w:cs="Arial"/>
                <w:sz w:val="18"/>
                <w:szCs w:val="18"/>
              </w:rPr>
              <w:t xml:space="preserve">. İlişkin Promosyon </w:t>
            </w:r>
            <w:proofErr w:type="spellStart"/>
            <w:r w:rsidRPr="00C75306">
              <w:rPr>
                <w:rFonts w:ascii="Arial" w:hAnsi="Arial" w:cs="Arial"/>
                <w:sz w:val="18"/>
                <w:szCs w:val="18"/>
              </w:rPr>
              <w:t>Uyg</w:t>
            </w:r>
            <w:proofErr w:type="spellEnd"/>
            <w:r w:rsidRPr="00C75306">
              <w:rPr>
                <w:rFonts w:ascii="Arial" w:hAnsi="Arial" w:cs="Arial"/>
                <w:sz w:val="18"/>
                <w:szCs w:val="18"/>
              </w:rPr>
              <w:t xml:space="preserve">. </w:t>
            </w:r>
            <w:proofErr w:type="spellStart"/>
            <w:r w:rsidRPr="00C75306">
              <w:rPr>
                <w:rFonts w:ascii="Arial" w:hAnsi="Arial" w:cs="Arial"/>
                <w:sz w:val="18"/>
                <w:szCs w:val="18"/>
              </w:rPr>
              <w:t>Taah</w:t>
            </w:r>
            <w:proofErr w:type="spellEnd"/>
            <w:r w:rsidRPr="00C75306">
              <w:rPr>
                <w:rFonts w:ascii="Arial" w:hAnsi="Arial" w:cs="Arial"/>
                <w:sz w:val="18"/>
                <w:szCs w:val="18"/>
              </w:rPr>
              <w:t xml:space="preserve">. </w:t>
            </w:r>
          </w:p>
        </w:tc>
        <w:tc>
          <w:tcPr>
            <w:tcW w:w="1822" w:type="dxa"/>
            <w:shd w:val="clear" w:color="auto" w:fill="auto"/>
            <w:noWrap/>
          </w:tcPr>
          <w:p w14:paraId="17D8CF0A" w14:textId="2F033C30" w:rsidR="003C3084" w:rsidRPr="00C75306" w:rsidRDefault="003C3084" w:rsidP="006D1F12">
            <w:pPr>
              <w:ind w:right="30"/>
              <w:jc w:val="right"/>
              <w:rPr>
                <w:rFonts w:ascii="Arial" w:hAnsi="Arial" w:cs="Arial"/>
                <w:sz w:val="18"/>
                <w:szCs w:val="18"/>
              </w:rPr>
            </w:pPr>
            <w:r w:rsidRPr="003C3084">
              <w:rPr>
                <w:rFonts w:ascii="Arial" w:hAnsi="Arial" w:cs="Arial"/>
                <w:sz w:val="18"/>
                <w:szCs w:val="18"/>
              </w:rPr>
              <w:t>332</w:t>
            </w:r>
          </w:p>
        </w:tc>
      </w:tr>
      <w:tr w:rsidR="003C3084" w:rsidRPr="00C75306" w14:paraId="7F3341A1" w14:textId="77777777" w:rsidTr="00575A78">
        <w:trPr>
          <w:trHeight w:val="113"/>
        </w:trPr>
        <w:tc>
          <w:tcPr>
            <w:tcW w:w="7853" w:type="dxa"/>
            <w:shd w:val="clear" w:color="auto" w:fill="auto"/>
            <w:noWrap/>
            <w:vAlign w:val="bottom"/>
          </w:tcPr>
          <w:p w14:paraId="480C787F" w14:textId="77777777" w:rsidR="003C3084" w:rsidRPr="00C75306" w:rsidRDefault="003C3084" w:rsidP="003C3084">
            <w:pPr>
              <w:rPr>
                <w:rFonts w:ascii="Arial" w:hAnsi="Arial" w:cs="Arial"/>
                <w:sz w:val="18"/>
                <w:szCs w:val="18"/>
              </w:rPr>
            </w:pPr>
            <w:r w:rsidRPr="00C75306">
              <w:rPr>
                <w:rFonts w:ascii="Arial" w:hAnsi="Arial" w:cs="Arial"/>
                <w:sz w:val="18"/>
                <w:szCs w:val="18"/>
              </w:rPr>
              <w:t>Diğer Cayılamaz Taahhütler</w:t>
            </w:r>
          </w:p>
        </w:tc>
        <w:tc>
          <w:tcPr>
            <w:tcW w:w="1822" w:type="dxa"/>
            <w:shd w:val="clear" w:color="auto" w:fill="auto"/>
            <w:noWrap/>
          </w:tcPr>
          <w:p w14:paraId="21777795" w14:textId="2A28CEF6" w:rsidR="003C3084" w:rsidRPr="00C75306" w:rsidRDefault="003C3084" w:rsidP="006D1F12">
            <w:pPr>
              <w:ind w:right="30"/>
              <w:jc w:val="right"/>
              <w:rPr>
                <w:rFonts w:ascii="Arial" w:hAnsi="Arial" w:cs="Arial"/>
                <w:sz w:val="18"/>
                <w:szCs w:val="18"/>
              </w:rPr>
            </w:pPr>
            <w:r w:rsidRPr="003C3084">
              <w:rPr>
                <w:rFonts w:ascii="Arial" w:hAnsi="Arial" w:cs="Arial"/>
                <w:sz w:val="18"/>
                <w:szCs w:val="18"/>
              </w:rPr>
              <w:t>387</w:t>
            </w:r>
          </w:p>
        </w:tc>
      </w:tr>
      <w:tr w:rsidR="00A97966" w:rsidRPr="00C75306" w14:paraId="5D1A6DF0" w14:textId="77777777" w:rsidTr="004B7E34">
        <w:trPr>
          <w:trHeight w:val="113"/>
        </w:trPr>
        <w:tc>
          <w:tcPr>
            <w:tcW w:w="7853" w:type="dxa"/>
            <w:tcBorders>
              <w:bottom w:val="single" w:sz="4" w:space="0" w:color="auto"/>
            </w:tcBorders>
            <w:shd w:val="clear" w:color="auto" w:fill="auto"/>
            <w:noWrap/>
            <w:vAlign w:val="bottom"/>
          </w:tcPr>
          <w:p w14:paraId="6C69A7A9" w14:textId="77777777" w:rsidR="00A97966" w:rsidRPr="00C75306" w:rsidRDefault="00A97966" w:rsidP="00A97966">
            <w:pPr>
              <w:rPr>
                <w:rFonts w:ascii="Arial" w:hAnsi="Arial" w:cs="Arial"/>
                <w:b/>
                <w:sz w:val="18"/>
                <w:szCs w:val="18"/>
              </w:rPr>
            </w:pPr>
          </w:p>
        </w:tc>
        <w:tc>
          <w:tcPr>
            <w:tcW w:w="1822" w:type="dxa"/>
            <w:tcBorders>
              <w:bottom w:val="single" w:sz="4" w:space="0" w:color="auto"/>
            </w:tcBorders>
            <w:shd w:val="clear" w:color="auto" w:fill="auto"/>
            <w:noWrap/>
          </w:tcPr>
          <w:p w14:paraId="2C51E712" w14:textId="77777777" w:rsidR="00A97966" w:rsidRPr="00C75306" w:rsidRDefault="00A97966" w:rsidP="006D1F12">
            <w:pPr>
              <w:ind w:right="30"/>
              <w:jc w:val="right"/>
              <w:rPr>
                <w:rFonts w:ascii="Arial" w:hAnsi="Arial" w:cs="Arial"/>
                <w:sz w:val="18"/>
                <w:szCs w:val="18"/>
              </w:rPr>
            </w:pPr>
          </w:p>
        </w:tc>
      </w:tr>
      <w:tr w:rsidR="00A97966" w:rsidRPr="00C75306" w14:paraId="2658DEF3" w14:textId="77777777" w:rsidTr="004B7E34">
        <w:trPr>
          <w:trHeight w:val="113"/>
        </w:trPr>
        <w:tc>
          <w:tcPr>
            <w:tcW w:w="7853" w:type="dxa"/>
            <w:tcBorders>
              <w:top w:val="single" w:sz="4" w:space="0" w:color="auto"/>
              <w:bottom w:val="double" w:sz="4" w:space="0" w:color="auto"/>
            </w:tcBorders>
            <w:shd w:val="clear" w:color="auto" w:fill="auto"/>
            <w:noWrap/>
            <w:vAlign w:val="bottom"/>
          </w:tcPr>
          <w:p w14:paraId="59F86634" w14:textId="77777777" w:rsidR="00A97966" w:rsidRPr="00C75306" w:rsidRDefault="00A97966" w:rsidP="00A97966">
            <w:pPr>
              <w:rPr>
                <w:rFonts w:ascii="Arial" w:hAnsi="Arial" w:cs="Arial"/>
                <w:b/>
                <w:sz w:val="18"/>
                <w:szCs w:val="18"/>
              </w:rPr>
            </w:pPr>
            <w:r w:rsidRPr="00C75306">
              <w:rPr>
                <w:rFonts w:ascii="Arial" w:hAnsi="Arial" w:cs="Arial"/>
                <w:b/>
                <w:sz w:val="18"/>
                <w:szCs w:val="18"/>
              </w:rPr>
              <w:t>Toplam</w:t>
            </w:r>
          </w:p>
        </w:tc>
        <w:tc>
          <w:tcPr>
            <w:tcW w:w="1822" w:type="dxa"/>
            <w:tcBorders>
              <w:top w:val="single" w:sz="4" w:space="0" w:color="auto"/>
              <w:bottom w:val="double" w:sz="4" w:space="0" w:color="auto"/>
            </w:tcBorders>
            <w:shd w:val="clear" w:color="auto" w:fill="auto"/>
            <w:noWrap/>
          </w:tcPr>
          <w:p w14:paraId="2975C6D0" w14:textId="427995F9" w:rsidR="00A97966" w:rsidRPr="00C75306" w:rsidRDefault="003C3084" w:rsidP="006D1F12">
            <w:pPr>
              <w:ind w:right="30"/>
              <w:jc w:val="right"/>
              <w:rPr>
                <w:rFonts w:ascii="Arial" w:hAnsi="Arial" w:cs="Arial"/>
                <w:b/>
                <w:sz w:val="18"/>
                <w:szCs w:val="18"/>
              </w:rPr>
            </w:pPr>
            <w:r w:rsidRPr="003C3084">
              <w:rPr>
                <w:rFonts w:ascii="Arial" w:hAnsi="Arial" w:cs="Arial"/>
                <w:b/>
                <w:sz w:val="18"/>
                <w:szCs w:val="18"/>
              </w:rPr>
              <w:t>1.868.385</w:t>
            </w:r>
          </w:p>
        </w:tc>
      </w:tr>
    </w:tbl>
    <w:p w14:paraId="3A6DCB65" w14:textId="77777777" w:rsidR="00575A78" w:rsidRPr="006D1F12" w:rsidRDefault="00575A78" w:rsidP="00575A78">
      <w:pPr>
        <w:ind w:left="-14" w:hanging="504"/>
        <w:jc w:val="both"/>
        <w:rPr>
          <w:rFonts w:ascii="Arial" w:hAnsi="Arial" w:cs="Arial"/>
          <w:b/>
          <w:sz w:val="12"/>
          <w:szCs w:val="12"/>
        </w:rPr>
      </w:pPr>
    </w:p>
    <w:tbl>
      <w:tblPr>
        <w:tblW w:w="9666" w:type="dxa"/>
        <w:tblCellMar>
          <w:left w:w="70" w:type="dxa"/>
          <w:right w:w="70" w:type="dxa"/>
        </w:tblCellMar>
        <w:tblLook w:val="0000" w:firstRow="0" w:lastRow="0" w:firstColumn="0" w:lastColumn="0" w:noHBand="0" w:noVBand="0"/>
      </w:tblPr>
      <w:tblGrid>
        <w:gridCol w:w="7853"/>
        <w:gridCol w:w="1813"/>
      </w:tblGrid>
      <w:tr w:rsidR="00575A78" w:rsidRPr="00C75306" w14:paraId="6FBBCB0D" w14:textId="77777777" w:rsidTr="006D1F12">
        <w:trPr>
          <w:trHeight w:val="113"/>
        </w:trPr>
        <w:tc>
          <w:tcPr>
            <w:tcW w:w="7853" w:type="dxa"/>
            <w:tcBorders>
              <w:top w:val="single" w:sz="4" w:space="0" w:color="auto"/>
              <w:bottom w:val="single" w:sz="4" w:space="0" w:color="auto"/>
            </w:tcBorders>
            <w:shd w:val="clear" w:color="auto" w:fill="auto"/>
            <w:noWrap/>
            <w:vAlign w:val="bottom"/>
          </w:tcPr>
          <w:p w14:paraId="2120C799" w14:textId="77777777" w:rsidR="00575A78" w:rsidRPr="00C75306" w:rsidRDefault="00575A78" w:rsidP="006B31F1">
            <w:pPr>
              <w:rPr>
                <w:rFonts w:ascii="Arial" w:hAnsi="Arial" w:cs="Arial"/>
                <w:sz w:val="18"/>
                <w:szCs w:val="18"/>
              </w:rPr>
            </w:pPr>
            <w:r w:rsidRPr="00C75306">
              <w:rPr>
                <w:rFonts w:ascii="Arial" w:hAnsi="Arial" w:cs="Arial"/>
                <w:sz w:val="18"/>
                <w:szCs w:val="18"/>
              </w:rPr>
              <w:t> </w:t>
            </w:r>
          </w:p>
        </w:tc>
        <w:tc>
          <w:tcPr>
            <w:tcW w:w="1813" w:type="dxa"/>
            <w:tcBorders>
              <w:top w:val="single" w:sz="4" w:space="0" w:color="auto"/>
              <w:bottom w:val="single" w:sz="4" w:space="0" w:color="auto"/>
            </w:tcBorders>
            <w:shd w:val="clear" w:color="auto" w:fill="auto"/>
            <w:noWrap/>
            <w:vAlign w:val="bottom"/>
          </w:tcPr>
          <w:p w14:paraId="0195ED43" w14:textId="77777777" w:rsidR="00575A78" w:rsidRPr="00C75306" w:rsidRDefault="00575A78" w:rsidP="006D1F12">
            <w:pPr>
              <w:ind w:right="35"/>
              <w:jc w:val="right"/>
              <w:rPr>
                <w:rFonts w:ascii="Arial" w:hAnsi="Arial" w:cs="Arial"/>
                <w:b/>
                <w:sz w:val="18"/>
                <w:szCs w:val="18"/>
              </w:rPr>
            </w:pPr>
            <w:r w:rsidRPr="00C75306">
              <w:rPr>
                <w:rFonts w:ascii="Arial" w:hAnsi="Arial" w:cs="Arial"/>
                <w:b/>
                <w:sz w:val="18"/>
                <w:szCs w:val="18"/>
              </w:rPr>
              <w:t>Önceki Dönem</w:t>
            </w:r>
          </w:p>
        </w:tc>
      </w:tr>
      <w:tr w:rsidR="00575A78" w:rsidRPr="00C75306" w14:paraId="1ADF11CE" w14:textId="77777777" w:rsidTr="006D1F12">
        <w:trPr>
          <w:trHeight w:val="113"/>
        </w:trPr>
        <w:tc>
          <w:tcPr>
            <w:tcW w:w="7853" w:type="dxa"/>
            <w:tcBorders>
              <w:top w:val="single" w:sz="4" w:space="0" w:color="auto"/>
            </w:tcBorders>
            <w:shd w:val="clear" w:color="auto" w:fill="auto"/>
            <w:noWrap/>
            <w:vAlign w:val="bottom"/>
          </w:tcPr>
          <w:p w14:paraId="126995E8" w14:textId="77777777" w:rsidR="00575A78" w:rsidRPr="00C75306" w:rsidRDefault="00575A78" w:rsidP="006B31F1">
            <w:pPr>
              <w:rPr>
                <w:rFonts w:ascii="Arial" w:hAnsi="Arial" w:cs="Arial"/>
                <w:sz w:val="18"/>
                <w:szCs w:val="18"/>
              </w:rPr>
            </w:pPr>
          </w:p>
        </w:tc>
        <w:tc>
          <w:tcPr>
            <w:tcW w:w="1813" w:type="dxa"/>
            <w:tcBorders>
              <w:top w:val="single" w:sz="4" w:space="0" w:color="auto"/>
            </w:tcBorders>
            <w:shd w:val="clear" w:color="auto" w:fill="auto"/>
            <w:noWrap/>
            <w:vAlign w:val="bottom"/>
          </w:tcPr>
          <w:p w14:paraId="77A89EC0" w14:textId="77777777" w:rsidR="00575A78" w:rsidRPr="00C75306" w:rsidRDefault="00575A78" w:rsidP="006D1F12">
            <w:pPr>
              <w:ind w:right="35"/>
              <w:jc w:val="right"/>
              <w:rPr>
                <w:rFonts w:ascii="Arial" w:hAnsi="Arial" w:cs="Arial"/>
                <w:sz w:val="18"/>
                <w:szCs w:val="18"/>
              </w:rPr>
            </w:pPr>
          </w:p>
        </w:tc>
      </w:tr>
      <w:tr w:rsidR="00575A78" w:rsidRPr="00C75306" w14:paraId="3E7F3488" w14:textId="77777777" w:rsidTr="006D1F12">
        <w:trPr>
          <w:trHeight w:val="113"/>
        </w:trPr>
        <w:tc>
          <w:tcPr>
            <w:tcW w:w="7853" w:type="dxa"/>
            <w:shd w:val="clear" w:color="auto" w:fill="auto"/>
            <w:noWrap/>
            <w:vAlign w:val="bottom"/>
          </w:tcPr>
          <w:p w14:paraId="7ABACE98" w14:textId="77777777" w:rsidR="00575A78" w:rsidRPr="00C75306" w:rsidRDefault="00575A78" w:rsidP="006B31F1">
            <w:pPr>
              <w:rPr>
                <w:rFonts w:ascii="Arial" w:hAnsi="Arial" w:cs="Arial"/>
                <w:sz w:val="18"/>
                <w:szCs w:val="18"/>
              </w:rPr>
            </w:pPr>
            <w:r w:rsidRPr="00C75306">
              <w:rPr>
                <w:rFonts w:ascii="Arial" w:hAnsi="Arial" w:cs="Arial"/>
                <w:sz w:val="18"/>
                <w:szCs w:val="18"/>
              </w:rPr>
              <w:t>Kredi Kartları Harcama Limiti Taahhütleri</w:t>
            </w:r>
          </w:p>
        </w:tc>
        <w:tc>
          <w:tcPr>
            <w:tcW w:w="1813" w:type="dxa"/>
            <w:shd w:val="clear" w:color="auto" w:fill="auto"/>
            <w:noWrap/>
          </w:tcPr>
          <w:p w14:paraId="6B949759" w14:textId="77777777" w:rsidR="00575A78" w:rsidRPr="00C75306" w:rsidRDefault="00575A78" w:rsidP="006D1F12">
            <w:pPr>
              <w:ind w:right="35"/>
              <w:jc w:val="right"/>
              <w:rPr>
                <w:rFonts w:ascii="Arial" w:hAnsi="Arial" w:cs="Arial"/>
                <w:sz w:val="18"/>
                <w:szCs w:val="18"/>
              </w:rPr>
            </w:pPr>
            <w:r w:rsidRPr="00C75306">
              <w:rPr>
                <w:rFonts w:ascii="Arial" w:hAnsi="Arial" w:cs="Arial"/>
                <w:sz w:val="18"/>
                <w:szCs w:val="18"/>
              </w:rPr>
              <w:t>528.560</w:t>
            </w:r>
          </w:p>
        </w:tc>
      </w:tr>
      <w:tr w:rsidR="00575A78" w:rsidRPr="00C75306" w14:paraId="1F7A2D48" w14:textId="77777777" w:rsidTr="006D1F12">
        <w:trPr>
          <w:trHeight w:val="113"/>
        </w:trPr>
        <w:tc>
          <w:tcPr>
            <w:tcW w:w="7853" w:type="dxa"/>
            <w:shd w:val="clear" w:color="auto" w:fill="auto"/>
            <w:noWrap/>
            <w:vAlign w:val="bottom"/>
          </w:tcPr>
          <w:p w14:paraId="310F2158" w14:textId="77777777" w:rsidR="00575A78" w:rsidRPr="00C75306" w:rsidRDefault="00575A78" w:rsidP="006B31F1">
            <w:pPr>
              <w:rPr>
                <w:rFonts w:ascii="Arial" w:hAnsi="Arial" w:cs="Arial"/>
                <w:sz w:val="18"/>
                <w:szCs w:val="18"/>
              </w:rPr>
            </w:pPr>
            <w:r w:rsidRPr="00C75306">
              <w:rPr>
                <w:rFonts w:ascii="Arial" w:hAnsi="Arial" w:cs="Arial"/>
                <w:sz w:val="18"/>
                <w:szCs w:val="18"/>
              </w:rPr>
              <w:t>Çekler İçin Ödeme Taahhütleri</w:t>
            </w:r>
          </w:p>
        </w:tc>
        <w:tc>
          <w:tcPr>
            <w:tcW w:w="1813" w:type="dxa"/>
            <w:shd w:val="clear" w:color="auto" w:fill="auto"/>
            <w:noWrap/>
          </w:tcPr>
          <w:p w14:paraId="2C7F01F0" w14:textId="77777777" w:rsidR="00575A78" w:rsidRPr="00C75306" w:rsidRDefault="00575A78" w:rsidP="006D1F12">
            <w:pPr>
              <w:ind w:right="35"/>
              <w:jc w:val="right"/>
              <w:rPr>
                <w:rFonts w:ascii="Arial" w:hAnsi="Arial" w:cs="Arial"/>
                <w:sz w:val="18"/>
                <w:szCs w:val="18"/>
              </w:rPr>
            </w:pPr>
            <w:r w:rsidRPr="00C75306">
              <w:rPr>
                <w:rFonts w:ascii="Arial" w:hAnsi="Arial" w:cs="Arial"/>
                <w:sz w:val="18"/>
                <w:szCs w:val="18"/>
              </w:rPr>
              <w:t>528.094</w:t>
            </w:r>
          </w:p>
        </w:tc>
      </w:tr>
      <w:tr w:rsidR="00575A78" w:rsidRPr="00C75306" w14:paraId="0A4F77B6" w14:textId="77777777" w:rsidTr="006D1F12">
        <w:trPr>
          <w:trHeight w:val="113"/>
        </w:trPr>
        <w:tc>
          <w:tcPr>
            <w:tcW w:w="7853" w:type="dxa"/>
            <w:shd w:val="clear" w:color="auto" w:fill="auto"/>
            <w:noWrap/>
            <w:vAlign w:val="bottom"/>
          </w:tcPr>
          <w:p w14:paraId="2D27D582" w14:textId="77777777" w:rsidR="00575A78" w:rsidRPr="00C75306" w:rsidRDefault="00575A78" w:rsidP="006B31F1">
            <w:pPr>
              <w:rPr>
                <w:rFonts w:ascii="Arial" w:hAnsi="Arial" w:cs="Arial"/>
                <w:sz w:val="18"/>
                <w:szCs w:val="18"/>
              </w:rPr>
            </w:pPr>
            <w:r w:rsidRPr="00C75306">
              <w:rPr>
                <w:rFonts w:ascii="Arial" w:hAnsi="Arial" w:cs="Arial"/>
                <w:sz w:val="18"/>
                <w:szCs w:val="18"/>
              </w:rPr>
              <w:t>Vadeli Aktif Değerler Alım Satım Taahhütleri</w:t>
            </w:r>
          </w:p>
        </w:tc>
        <w:tc>
          <w:tcPr>
            <w:tcW w:w="1813" w:type="dxa"/>
            <w:shd w:val="clear" w:color="auto" w:fill="auto"/>
            <w:noWrap/>
          </w:tcPr>
          <w:p w14:paraId="6C36B876" w14:textId="77777777" w:rsidR="00575A78" w:rsidRPr="00C75306" w:rsidRDefault="00575A78" w:rsidP="006D1F12">
            <w:pPr>
              <w:ind w:right="35"/>
              <w:jc w:val="right"/>
              <w:rPr>
                <w:rFonts w:ascii="Arial" w:hAnsi="Arial" w:cs="Arial"/>
                <w:sz w:val="18"/>
                <w:szCs w:val="18"/>
              </w:rPr>
            </w:pPr>
            <w:r w:rsidRPr="00C75306">
              <w:rPr>
                <w:rFonts w:ascii="Arial" w:hAnsi="Arial" w:cs="Arial"/>
                <w:sz w:val="18"/>
                <w:szCs w:val="18"/>
              </w:rPr>
              <w:t>381.062</w:t>
            </w:r>
          </w:p>
        </w:tc>
      </w:tr>
      <w:tr w:rsidR="00575A78" w:rsidRPr="00C75306" w14:paraId="0F87892B" w14:textId="77777777" w:rsidTr="006D1F12">
        <w:trPr>
          <w:trHeight w:val="160"/>
        </w:trPr>
        <w:tc>
          <w:tcPr>
            <w:tcW w:w="7853" w:type="dxa"/>
            <w:shd w:val="clear" w:color="auto" w:fill="auto"/>
            <w:noWrap/>
            <w:vAlign w:val="bottom"/>
          </w:tcPr>
          <w:p w14:paraId="25B049E0" w14:textId="77777777" w:rsidR="00575A78" w:rsidRPr="00C75306" w:rsidRDefault="00575A78" w:rsidP="006B31F1">
            <w:pPr>
              <w:rPr>
                <w:rFonts w:ascii="Arial" w:hAnsi="Arial" w:cs="Arial"/>
                <w:sz w:val="18"/>
                <w:szCs w:val="18"/>
              </w:rPr>
            </w:pPr>
            <w:r w:rsidRPr="00C75306">
              <w:rPr>
                <w:rFonts w:ascii="Arial" w:hAnsi="Arial" w:cs="Arial"/>
                <w:sz w:val="18"/>
                <w:szCs w:val="18"/>
              </w:rPr>
              <w:t>Kullandırma Garantili Kredi Tahsis Taahhütleri</w:t>
            </w:r>
          </w:p>
        </w:tc>
        <w:tc>
          <w:tcPr>
            <w:tcW w:w="1813" w:type="dxa"/>
            <w:shd w:val="clear" w:color="auto" w:fill="auto"/>
            <w:noWrap/>
          </w:tcPr>
          <w:p w14:paraId="770ED829" w14:textId="77777777" w:rsidR="00575A78" w:rsidRPr="00C75306" w:rsidRDefault="00575A78" w:rsidP="006D1F12">
            <w:pPr>
              <w:ind w:right="35"/>
              <w:jc w:val="right"/>
              <w:rPr>
                <w:rFonts w:ascii="Arial" w:hAnsi="Arial" w:cs="Arial"/>
                <w:sz w:val="18"/>
                <w:szCs w:val="18"/>
              </w:rPr>
            </w:pPr>
            <w:r w:rsidRPr="00C75306">
              <w:rPr>
                <w:rFonts w:ascii="Arial" w:hAnsi="Arial" w:cs="Arial"/>
                <w:sz w:val="18"/>
                <w:szCs w:val="18"/>
              </w:rPr>
              <w:t>348.871</w:t>
            </w:r>
          </w:p>
        </w:tc>
      </w:tr>
      <w:tr w:rsidR="00575A78" w:rsidRPr="00C75306" w14:paraId="3F24E90B" w14:textId="77777777" w:rsidTr="006D1F12">
        <w:trPr>
          <w:trHeight w:val="113"/>
        </w:trPr>
        <w:tc>
          <w:tcPr>
            <w:tcW w:w="7853" w:type="dxa"/>
            <w:shd w:val="clear" w:color="auto" w:fill="auto"/>
            <w:noWrap/>
            <w:vAlign w:val="bottom"/>
          </w:tcPr>
          <w:p w14:paraId="5DA5FC3A" w14:textId="77777777" w:rsidR="00575A78" w:rsidRPr="00C75306" w:rsidRDefault="00575A78" w:rsidP="006B31F1">
            <w:pPr>
              <w:rPr>
                <w:rFonts w:ascii="Arial" w:hAnsi="Arial" w:cs="Arial"/>
                <w:sz w:val="18"/>
                <w:szCs w:val="18"/>
              </w:rPr>
            </w:pPr>
            <w:r w:rsidRPr="00C75306">
              <w:rPr>
                <w:rFonts w:ascii="Arial" w:hAnsi="Arial" w:cs="Arial"/>
                <w:sz w:val="18"/>
                <w:szCs w:val="18"/>
              </w:rPr>
              <w:t>İhracat Taahhütlerinden Kaynaklanan Vergi ve Fon Yükümlülükleri</w:t>
            </w:r>
          </w:p>
        </w:tc>
        <w:tc>
          <w:tcPr>
            <w:tcW w:w="1813" w:type="dxa"/>
            <w:shd w:val="clear" w:color="auto" w:fill="auto"/>
            <w:noWrap/>
          </w:tcPr>
          <w:p w14:paraId="43CA3375" w14:textId="77777777" w:rsidR="00575A78" w:rsidRPr="00C75306" w:rsidRDefault="00575A78" w:rsidP="006D1F12">
            <w:pPr>
              <w:ind w:right="35"/>
              <w:jc w:val="right"/>
              <w:rPr>
                <w:rFonts w:ascii="Arial" w:hAnsi="Arial" w:cs="Arial"/>
                <w:sz w:val="18"/>
                <w:szCs w:val="18"/>
              </w:rPr>
            </w:pPr>
            <w:r w:rsidRPr="00C75306">
              <w:rPr>
                <w:rFonts w:ascii="Arial" w:hAnsi="Arial" w:cs="Arial"/>
                <w:sz w:val="18"/>
                <w:szCs w:val="18"/>
              </w:rPr>
              <w:t>4.069</w:t>
            </w:r>
          </w:p>
        </w:tc>
      </w:tr>
      <w:tr w:rsidR="00575A78" w:rsidRPr="00C75306" w14:paraId="4E894982" w14:textId="77777777" w:rsidTr="006D1F12">
        <w:trPr>
          <w:trHeight w:val="113"/>
        </w:trPr>
        <w:tc>
          <w:tcPr>
            <w:tcW w:w="7853" w:type="dxa"/>
            <w:shd w:val="clear" w:color="auto" w:fill="auto"/>
            <w:noWrap/>
            <w:vAlign w:val="bottom"/>
          </w:tcPr>
          <w:p w14:paraId="060D2729" w14:textId="77777777" w:rsidR="00575A78" w:rsidRPr="00C75306" w:rsidRDefault="00575A78" w:rsidP="006B31F1">
            <w:pPr>
              <w:rPr>
                <w:rFonts w:ascii="Arial" w:hAnsi="Arial" w:cs="Arial"/>
                <w:sz w:val="18"/>
                <w:szCs w:val="18"/>
              </w:rPr>
            </w:pPr>
            <w:r w:rsidRPr="00C75306">
              <w:rPr>
                <w:rFonts w:ascii="Arial" w:hAnsi="Arial" w:cs="Arial"/>
                <w:sz w:val="18"/>
                <w:szCs w:val="18"/>
              </w:rPr>
              <w:t xml:space="preserve">Kredi Kartı ve Bankacılık </w:t>
            </w:r>
            <w:proofErr w:type="spellStart"/>
            <w:r w:rsidRPr="00C75306">
              <w:rPr>
                <w:rFonts w:ascii="Arial" w:hAnsi="Arial" w:cs="Arial"/>
                <w:sz w:val="18"/>
                <w:szCs w:val="18"/>
              </w:rPr>
              <w:t>Hizm</w:t>
            </w:r>
            <w:proofErr w:type="spellEnd"/>
            <w:r w:rsidRPr="00C75306">
              <w:rPr>
                <w:rFonts w:ascii="Arial" w:hAnsi="Arial" w:cs="Arial"/>
                <w:sz w:val="18"/>
                <w:szCs w:val="18"/>
              </w:rPr>
              <w:t xml:space="preserve">. İlişkin Promosyon </w:t>
            </w:r>
            <w:proofErr w:type="spellStart"/>
            <w:r w:rsidRPr="00C75306">
              <w:rPr>
                <w:rFonts w:ascii="Arial" w:hAnsi="Arial" w:cs="Arial"/>
                <w:sz w:val="18"/>
                <w:szCs w:val="18"/>
              </w:rPr>
              <w:t>Uyg</w:t>
            </w:r>
            <w:proofErr w:type="spellEnd"/>
            <w:r w:rsidRPr="00C75306">
              <w:rPr>
                <w:rFonts w:ascii="Arial" w:hAnsi="Arial" w:cs="Arial"/>
                <w:sz w:val="18"/>
                <w:szCs w:val="18"/>
              </w:rPr>
              <w:t xml:space="preserve">. </w:t>
            </w:r>
            <w:proofErr w:type="spellStart"/>
            <w:r w:rsidRPr="00C75306">
              <w:rPr>
                <w:rFonts w:ascii="Arial" w:hAnsi="Arial" w:cs="Arial"/>
                <w:sz w:val="18"/>
                <w:szCs w:val="18"/>
              </w:rPr>
              <w:t>Taah</w:t>
            </w:r>
            <w:proofErr w:type="spellEnd"/>
            <w:r w:rsidRPr="00C75306">
              <w:rPr>
                <w:rFonts w:ascii="Arial" w:hAnsi="Arial" w:cs="Arial"/>
                <w:sz w:val="18"/>
                <w:szCs w:val="18"/>
              </w:rPr>
              <w:t xml:space="preserve">. </w:t>
            </w:r>
          </w:p>
        </w:tc>
        <w:tc>
          <w:tcPr>
            <w:tcW w:w="1813" w:type="dxa"/>
            <w:shd w:val="clear" w:color="auto" w:fill="auto"/>
            <w:noWrap/>
          </w:tcPr>
          <w:p w14:paraId="41A41368" w14:textId="77777777" w:rsidR="00575A78" w:rsidRPr="00C75306" w:rsidRDefault="00575A78" w:rsidP="006D1F12">
            <w:pPr>
              <w:ind w:right="35"/>
              <w:jc w:val="right"/>
              <w:rPr>
                <w:rFonts w:ascii="Arial" w:hAnsi="Arial" w:cs="Arial"/>
                <w:sz w:val="18"/>
                <w:szCs w:val="18"/>
              </w:rPr>
            </w:pPr>
            <w:r w:rsidRPr="00C75306">
              <w:rPr>
                <w:rFonts w:ascii="Arial" w:hAnsi="Arial" w:cs="Arial"/>
                <w:sz w:val="18"/>
                <w:szCs w:val="18"/>
              </w:rPr>
              <w:t>363</w:t>
            </w:r>
          </w:p>
        </w:tc>
      </w:tr>
      <w:tr w:rsidR="00575A78" w:rsidRPr="00C75306" w14:paraId="426A5139" w14:textId="77777777" w:rsidTr="006D1F12">
        <w:trPr>
          <w:trHeight w:val="113"/>
        </w:trPr>
        <w:tc>
          <w:tcPr>
            <w:tcW w:w="7853" w:type="dxa"/>
            <w:shd w:val="clear" w:color="auto" w:fill="auto"/>
            <w:noWrap/>
            <w:vAlign w:val="bottom"/>
          </w:tcPr>
          <w:p w14:paraId="03D5DA12" w14:textId="77777777" w:rsidR="00575A78" w:rsidRPr="00C75306" w:rsidRDefault="00575A78" w:rsidP="006B31F1">
            <w:pPr>
              <w:rPr>
                <w:rFonts w:ascii="Arial" w:hAnsi="Arial" w:cs="Arial"/>
                <w:sz w:val="18"/>
                <w:szCs w:val="18"/>
              </w:rPr>
            </w:pPr>
            <w:r w:rsidRPr="00C75306">
              <w:rPr>
                <w:rFonts w:ascii="Arial" w:hAnsi="Arial" w:cs="Arial"/>
                <w:sz w:val="18"/>
                <w:szCs w:val="18"/>
              </w:rPr>
              <w:t>Diğer Cayılamaz Taahhütler</w:t>
            </w:r>
          </w:p>
        </w:tc>
        <w:tc>
          <w:tcPr>
            <w:tcW w:w="1813" w:type="dxa"/>
            <w:shd w:val="clear" w:color="auto" w:fill="auto"/>
            <w:noWrap/>
          </w:tcPr>
          <w:p w14:paraId="3E1B8FD9" w14:textId="77777777" w:rsidR="00575A78" w:rsidRPr="00C75306" w:rsidRDefault="00575A78" w:rsidP="006D1F12">
            <w:pPr>
              <w:ind w:right="35"/>
              <w:jc w:val="right"/>
              <w:rPr>
                <w:rFonts w:ascii="Arial" w:hAnsi="Arial" w:cs="Arial"/>
                <w:sz w:val="18"/>
                <w:szCs w:val="18"/>
              </w:rPr>
            </w:pPr>
            <w:r w:rsidRPr="00C75306">
              <w:rPr>
                <w:rFonts w:ascii="Arial" w:hAnsi="Arial" w:cs="Arial"/>
                <w:sz w:val="18"/>
                <w:szCs w:val="18"/>
              </w:rPr>
              <w:t>441.333</w:t>
            </w:r>
          </w:p>
        </w:tc>
      </w:tr>
      <w:tr w:rsidR="00575A78" w:rsidRPr="00C75306" w14:paraId="7F0952BD" w14:textId="77777777" w:rsidTr="006D1F12">
        <w:trPr>
          <w:trHeight w:val="113"/>
        </w:trPr>
        <w:tc>
          <w:tcPr>
            <w:tcW w:w="7853" w:type="dxa"/>
            <w:tcBorders>
              <w:bottom w:val="single" w:sz="4" w:space="0" w:color="auto"/>
            </w:tcBorders>
            <w:shd w:val="clear" w:color="auto" w:fill="auto"/>
            <w:noWrap/>
            <w:vAlign w:val="bottom"/>
          </w:tcPr>
          <w:p w14:paraId="03BAC5F0" w14:textId="77777777" w:rsidR="00575A78" w:rsidRPr="00C75306" w:rsidRDefault="00575A78" w:rsidP="006B31F1">
            <w:pPr>
              <w:rPr>
                <w:rFonts w:ascii="Arial" w:hAnsi="Arial" w:cs="Arial"/>
                <w:b/>
                <w:sz w:val="18"/>
                <w:szCs w:val="18"/>
              </w:rPr>
            </w:pPr>
          </w:p>
        </w:tc>
        <w:tc>
          <w:tcPr>
            <w:tcW w:w="1813" w:type="dxa"/>
            <w:tcBorders>
              <w:bottom w:val="single" w:sz="4" w:space="0" w:color="auto"/>
            </w:tcBorders>
            <w:shd w:val="clear" w:color="auto" w:fill="auto"/>
            <w:noWrap/>
            <w:vAlign w:val="bottom"/>
          </w:tcPr>
          <w:p w14:paraId="2F482D94" w14:textId="77777777" w:rsidR="00575A78" w:rsidRPr="00C75306" w:rsidRDefault="00575A78" w:rsidP="006D1F12">
            <w:pPr>
              <w:ind w:right="35"/>
              <w:jc w:val="right"/>
              <w:rPr>
                <w:rFonts w:ascii="Arial" w:hAnsi="Arial" w:cs="Arial"/>
                <w:sz w:val="18"/>
                <w:szCs w:val="18"/>
              </w:rPr>
            </w:pPr>
          </w:p>
        </w:tc>
      </w:tr>
      <w:tr w:rsidR="00575A78" w:rsidRPr="00C75306" w14:paraId="267320FD" w14:textId="77777777" w:rsidTr="006D1F12">
        <w:trPr>
          <w:trHeight w:val="113"/>
        </w:trPr>
        <w:tc>
          <w:tcPr>
            <w:tcW w:w="7853" w:type="dxa"/>
            <w:tcBorders>
              <w:top w:val="single" w:sz="4" w:space="0" w:color="auto"/>
              <w:bottom w:val="double" w:sz="4" w:space="0" w:color="auto"/>
            </w:tcBorders>
            <w:shd w:val="clear" w:color="auto" w:fill="auto"/>
            <w:noWrap/>
            <w:vAlign w:val="bottom"/>
          </w:tcPr>
          <w:p w14:paraId="23B823E8" w14:textId="77777777" w:rsidR="00575A78" w:rsidRPr="00C75306" w:rsidRDefault="00575A78" w:rsidP="006B31F1">
            <w:pPr>
              <w:rPr>
                <w:rFonts w:ascii="Arial" w:hAnsi="Arial" w:cs="Arial"/>
                <w:b/>
                <w:sz w:val="18"/>
                <w:szCs w:val="18"/>
              </w:rPr>
            </w:pPr>
            <w:r w:rsidRPr="00C75306">
              <w:rPr>
                <w:rFonts w:ascii="Arial" w:hAnsi="Arial" w:cs="Arial"/>
                <w:b/>
                <w:sz w:val="18"/>
                <w:szCs w:val="18"/>
              </w:rPr>
              <w:t>Toplam</w:t>
            </w:r>
          </w:p>
        </w:tc>
        <w:tc>
          <w:tcPr>
            <w:tcW w:w="1813" w:type="dxa"/>
            <w:tcBorders>
              <w:top w:val="single" w:sz="4" w:space="0" w:color="auto"/>
              <w:bottom w:val="double" w:sz="4" w:space="0" w:color="auto"/>
            </w:tcBorders>
            <w:shd w:val="clear" w:color="auto" w:fill="auto"/>
            <w:noWrap/>
            <w:vAlign w:val="bottom"/>
          </w:tcPr>
          <w:p w14:paraId="6A464FDF" w14:textId="77777777" w:rsidR="00575A78" w:rsidRPr="00C75306" w:rsidRDefault="00575A78" w:rsidP="006D1F12">
            <w:pPr>
              <w:ind w:right="35"/>
              <w:jc w:val="right"/>
              <w:rPr>
                <w:rFonts w:ascii="Arial" w:hAnsi="Arial" w:cs="Arial"/>
                <w:b/>
                <w:sz w:val="18"/>
                <w:szCs w:val="18"/>
              </w:rPr>
            </w:pPr>
            <w:r w:rsidRPr="00C75306">
              <w:rPr>
                <w:rFonts w:ascii="Arial" w:hAnsi="Arial" w:cs="Arial"/>
                <w:b/>
                <w:sz w:val="18"/>
                <w:szCs w:val="18"/>
              </w:rPr>
              <w:t>2.232.352</w:t>
            </w:r>
          </w:p>
        </w:tc>
      </w:tr>
    </w:tbl>
    <w:p w14:paraId="29C550DE" w14:textId="77777777" w:rsidR="00136C29" w:rsidRPr="00C75306" w:rsidRDefault="001B0D35" w:rsidP="006B767B">
      <w:pPr>
        <w:spacing w:before="120" w:after="120"/>
        <w:ind w:left="-14" w:hanging="504"/>
        <w:jc w:val="both"/>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00136C29" w:rsidRPr="00C75306">
        <w:rPr>
          <w:rFonts w:ascii="Arial" w:hAnsi="Arial" w:cs="Arial"/>
          <w:b/>
          <w:sz w:val="20"/>
          <w:szCs w:val="20"/>
        </w:rPr>
        <w:tab/>
        <w:t>Nazım hesap kalemlerinden kaynaklanan muhtemel zararların ve taahhütlerin yapısı ve tutarı:</w:t>
      </w:r>
    </w:p>
    <w:p w14:paraId="11BC2F04" w14:textId="77777777" w:rsidR="00136C29" w:rsidRPr="00C75306" w:rsidRDefault="001B0D35" w:rsidP="00E858A3">
      <w:pPr>
        <w:spacing w:before="120" w:after="120"/>
        <w:ind w:left="-14" w:right="100" w:hanging="504"/>
        <w:jc w:val="both"/>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.1.</w:t>
      </w:r>
      <w:r w:rsidR="00136C29" w:rsidRPr="00C75306">
        <w:rPr>
          <w:rFonts w:ascii="Arial" w:hAnsi="Arial" w:cs="Arial"/>
          <w:b/>
          <w:sz w:val="20"/>
          <w:szCs w:val="20"/>
        </w:rPr>
        <w:tab/>
        <w:t xml:space="preserve">Garantiler, banka aval ve kabulleri ve mali garanti yerine geçen teminatlar ve diğer akreditifler dahil </w:t>
      </w:r>
      <w:proofErr w:type="spellStart"/>
      <w:r w:rsidR="00136C29" w:rsidRPr="00C75306">
        <w:rPr>
          <w:rFonts w:ascii="Arial" w:hAnsi="Arial" w:cs="Arial"/>
          <w:b/>
          <w:sz w:val="20"/>
          <w:szCs w:val="20"/>
        </w:rPr>
        <w:t>gayrinakdi</w:t>
      </w:r>
      <w:proofErr w:type="spellEnd"/>
      <w:r w:rsidR="00136C29" w:rsidRPr="00C75306">
        <w:rPr>
          <w:rFonts w:ascii="Arial" w:hAnsi="Arial" w:cs="Arial"/>
          <w:b/>
          <w:sz w:val="20"/>
          <w:szCs w:val="20"/>
        </w:rPr>
        <w:t xml:space="preserve"> krediler:</w:t>
      </w:r>
    </w:p>
    <w:tbl>
      <w:tblPr>
        <w:tblW w:w="9659" w:type="dxa"/>
        <w:tblBorders>
          <w:top w:val="single" w:sz="4" w:space="0" w:color="auto"/>
        </w:tblBorders>
        <w:tblCellMar>
          <w:left w:w="70" w:type="dxa"/>
          <w:right w:w="70" w:type="dxa"/>
        </w:tblCellMar>
        <w:tblLook w:val="0000" w:firstRow="0" w:lastRow="0" w:firstColumn="0" w:lastColumn="0" w:noHBand="0" w:noVBand="0"/>
      </w:tblPr>
      <w:tblGrid>
        <w:gridCol w:w="7923"/>
        <w:gridCol w:w="1736"/>
      </w:tblGrid>
      <w:tr w:rsidR="006E5835" w:rsidRPr="00C75306" w14:paraId="7748FD75" w14:textId="77777777" w:rsidTr="006D1F12">
        <w:trPr>
          <w:trHeight w:val="20"/>
        </w:trPr>
        <w:tc>
          <w:tcPr>
            <w:tcW w:w="7923" w:type="dxa"/>
            <w:tcBorders>
              <w:top w:val="single" w:sz="4" w:space="0" w:color="auto"/>
              <w:bottom w:val="single" w:sz="4" w:space="0" w:color="auto"/>
            </w:tcBorders>
            <w:shd w:val="clear" w:color="auto" w:fill="FFFFFF"/>
            <w:noWrap/>
            <w:vAlign w:val="bottom"/>
          </w:tcPr>
          <w:p w14:paraId="7B64622C" w14:textId="77777777" w:rsidR="006E5835" w:rsidRPr="00C75306" w:rsidRDefault="006E5835" w:rsidP="000C1207">
            <w:pPr>
              <w:rPr>
                <w:rFonts w:ascii="Arial" w:hAnsi="Arial" w:cs="Arial"/>
                <w:sz w:val="18"/>
                <w:szCs w:val="18"/>
              </w:rPr>
            </w:pPr>
            <w:r w:rsidRPr="00C75306">
              <w:rPr>
                <w:rFonts w:ascii="Arial" w:hAnsi="Arial" w:cs="Arial"/>
                <w:sz w:val="18"/>
                <w:szCs w:val="18"/>
              </w:rPr>
              <w:t> </w:t>
            </w:r>
          </w:p>
        </w:tc>
        <w:tc>
          <w:tcPr>
            <w:tcW w:w="1736" w:type="dxa"/>
            <w:tcBorders>
              <w:top w:val="single" w:sz="4" w:space="0" w:color="auto"/>
              <w:bottom w:val="single" w:sz="4" w:space="0" w:color="auto"/>
            </w:tcBorders>
            <w:shd w:val="clear" w:color="auto" w:fill="FFFFFF"/>
            <w:noWrap/>
            <w:vAlign w:val="bottom"/>
          </w:tcPr>
          <w:p w14:paraId="55173B41" w14:textId="77777777" w:rsidR="006E5835" w:rsidRPr="00C75306" w:rsidRDefault="006E5835" w:rsidP="006D1F12">
            <w:pPr>
              <w:ind w:right="14"/>
              <w:jc w:val="right"/>
              <w:rPr>
                <w:rFonts w:ascii="Arial" w:hAnsi="Arial" w:cs="Arial"/>
                <w:b/>
                <w:sz w:val="18"/>
                <w:szCs w:val="18"/>
              </w:rPr>
            </w:pPr>
            <w:r w:rsidRPr="00C75306">
              <w:rPr>
                <w:rFonts w:ascii="Arial" w:hAnsi="Arial" w:cs="Arial"/>
                <w:b/>
                <w:sz w:val="18"/>
                <w:szCs w:val="18"/>
              </w:rPr>
              <w:t>Cari Dönem</w:t>
            </w:r>
          </w:p>
        </w:tc>
      </w:tr>
      <w:tr w:rsidR="006E5835" w:rsidRPr="00C75306" w14:paraId="6D812346" w14:textId="77777777" w:rsidTr="006D1F12">
        <w:trPr>
          <w:trHeight w:val="20"/>
        </w:trPr>
        <w:tc>
          <w:tcPr>
            <w:tcW w:w="7923" w:type="dxa"/>
            <w:tcBorders>
              <w:top w:val="single" w:sz="4" w:space="0" w:color="auto"/>
              <w:bottom w:val="nil"/>
            </w:tcBorders>
            <w:shd w:val="clear" w:color="auto" w:fill="FFFFFF"/>
            <w:noWrap/>
            <w:vAlign w:val="bottom"/>
          </w:tcPr>
          <w:p w14:paraId="46307155" w14:textId="77777777" w:rsidR="006E5835" w:rsidRPr="00C75306" w:rsidRDefault="006E5835" w:rsidP="000C1207">
            <w:pPr>
              <w:rPr>
                <w:rFonts w:ascii="Arial" w:hAnsi="Arial" w:cs="Arial"/>
                <w:sz w:val="18"/>
                <w:szCs w:val="18"/>
              </w:rPr>
            </w:pPr>
          </w:p>
        </w:tc>
        <w:tc>
          <w:tcPr>
            <w:tcW w:w="1736" w:type="dxa"/>
            <w:tcBorders>
              <w:top w:val="single" w:sz="4" w:space="0" w:color="auto"/>
              <w:bottom w:val="nil"/>
            </w:tcBorders>
            <w:shd w:val="clear" w:color="auto" w:fill="FFFFFF"/>
            <w:noWrap/>
            <w:vAlign w:val="bottom"/>
          </w:tcPr>
          <w:p w14:paraId="4B789F39" w14:textId="77777777" w:rsidR="006E5835" w:rsidRPr="00C75306" w:rsidRDefault="006E5835" w:rsidP="006D1F12">
            <w:pPr>
              <w:ind w:right="14"/>
              <w:jc w:val="right"/>
              <w:rPr>
                <w:rFonts w:ascii="Arial" w:hAnsi="Arial" w:cs="Arial"/>
                <w:b/>
                <w:sz w:val="18"/>
                <w:szCs w:val="18"/>
              </w:rPr>
            </w:pPr>
          </w:p>
        </w:tc>
      </w:tr>
      <w:tr w:rsidR="003C3084" w:rsidRPr="00C75306" w14:paraId="4D0165A6" w14:textId="77777777" w:rsidTr="006D1F12">
        <w:trPr>
          <w:trHeight w:val="20"/>
        </w:trPr>
        <w:tc>
          <w:tcPr>
            <w:tcW w:w="7923" w:type="dxa"/>
            <w:tcBorders>
              <w:top w:val="nil"/>
            </w:tcBorders>
            <w:shd w:val="clear" w:color="auto" w:fill="FFFFFF"/>
            <w:noWrap/>
            <w:vAlign w:val="bottom"/>
          </w:tcPr>
          <w:p w14:paraId="0E331EE8" w14:textId="77777777" w:rsidR="003C3084" w:rsidRPr="00C75306" w:rsidRDefault="003C3084" w:rsidP="003C3084">
            <w:pPr>
              <w:rPr>
                <w:rFonts w:ascii="Arial" w:hAnsi="Arial" w:cs="Arial"/>
                <w:color w:val="000000"/>
                <w:sz w:val="18"/>
                <w:szCs w:val="18"/>
              </w:rPr>
            </w:pPr>
            <w:r w:rsidRPr="00C75306">
              <w:rPr>
                <w:rFonts w:ascii="Arial" w:hAnsi="Arial" w:cs="Arial"/>
                <w:color w:val="000000"/>
                <w:sz w:val="18"/>
                <w:szCs w:val="18"/>
              </w:rPr>
              <w:t>Teminat Mektupları</w:t>
            </w:r>
          </w:p>
        </w:tc>
        <w:tc>
          <w:tcPr>
            <w:tcW w:w="1736" w:type="dxa"/>
            <w:tcBorders>
              <w:top w:val="nil"/>
            </w:tcBorders>
            <w:shd w:val="clear" w:color="auto" w:fill="FFFFFF"/>
            <w:noWrap/>
          </w:tcPr>
          <w:p w14:paraId="5A35621A" w14:textId="6156EECD" w:rsidR="003C3084" w:rsidRPr="003C3084" w:rsidRDefault="003C3084" w:rsidP="006D1F12">
            <w:pPr>
              <w:ind w:right="14"/>
              <w:jc w:val="right"/>
              <w:rPr>
                <w:rFonts w:ascii="Arial" w:hAnsi="Arial" w:cs="Arial"/>
                <w:color w:val="000000"/>
                <w:sz w:val="18"/>
                <w:szCs w:val="18"/>
              </w:rPr>
            </w:pPr>
            <w:r w:rsidRPr="003C3084">
              <w:rPr>
                <w:rFonts w:ascii="Arial" w:hAnsi="Arial" w:cs="Arial"/>
                <w:color w:val="000000"/>
                <w:sz w:val="18"/>
                <w:szCs w:val="18"/>
              </w:rPr>
              <w:t>8.574.565</w:t>
            </w:r>
          </w:p>
        </w:tc>
      </w:tr>
      <w:tr w:rsidR="003C3084" w:rsidRPr="00C75306" w14:paraId="084FB37C" w14:textId="77777777" w:rsidTr="006D1F12">
        <w:trPr>
          <w:trHeight w:val="20"/>
        </w:trPr>
        <w:tc>
          <w:tcPr>
            <w:tcW w:w="7923" w:type="dxa"/>
            <w:shd w:val="clear" w:color="auto" w:fill="FFFFFF"/>
            <w:noWrap/>
            <w:vAlign w:val="bottom"/>
          </w:tcPr>
          <w:p w14:paraId="49A561DA" w14:textId="77777777" w:rsidR="003C3084" w:rsidRPr="00C75306" w:rsidRDefault="003C3084" w:rsidP="003C3084">
            <w:pPr>
              <w:rPr>
                <w:rFonts w:ascii="Arial" w:hAnsi="Arial" w:cs="Arial"/>
                <w:color w:val="000000"/>
                <w:sz w:val="18"/>
                <w:szCs w:val="18"/>
              </w:rPr>
            </w:pPr>
            <w:r w:rsidRPr="00C75306">
              <w:rPr>
                <w:rFonts w:ascii="Arial" w:hAnsi="Arial" w:cs="Arial"/>
                <w:color w:val="000000"/>
                <w:sz w:val="18"/>
                <w:szCs w:val="18"/>
              </w:rPr>
              <w:t xml:space="preserve">Banka </w:t>
            </w:r>
            <w:proofErr w:type="gramStart"/>
            <w:r w:rsidRPr="00C75306">
              <w:rPr>
                <w:rFonts w:ascii="Arial" w:hAnsi="Arial" w:cs="Arial"/>
                <w:color w:val="000000"/>
                <w:sz w:val="18"/>
                <w:szCs w:val="18"/>
              </w:rPr>
              <w:t>Aval</w:t>
            </w:r>
            <w:proofErr w:type="gramEnd"/>
            <w:r w:rsidRPr="00C75306">
              <w:rPr>
                <w:rFonts w:ascii="Arial" w:hAnsi="Arial" w:cs="Arial"/>
                <w:color w:val="000000"/>
                <w:sz w:val="18"/>
                <w:szCs w:val="18"/>
              </w:rPr>
              <w:t xml:space="preserve"> ve Kabulleri</w:t>
            </w:r>
          </w:p>
        </w:tc>
        <w:tc>
          <w:tcPr>
            <w:tcW w:w="1736" w:type="dxa"/>
            <w:shd w:val="clear" w:color="auto" w:fill="FFFFFF"/>
            <w:noWrap/>
          </w:tcPr>
          <w:p w14:paraId="68A7CC26" w14:textId="5F1424C8" w:rsidR="003C3084" w:rsidRPr="003C3084" w:rsidRDefault="003C3084" w:rsidP="006D1F12">
            <w:pPr>
              <w:ind w:right="14"/>
              <w:jc w:val="right"/>
              <w:rPr>
                <w:rFonts w:ascii="Arial" w:hAnsi="Arial" w:cs="Arial"/>
                <w:color w:val="000000"/>
                <w:sz w:val="18"/>
                <w:szCs w:val="18"/>
              </w:rPr>
            </w:pPr>
            <w:r w:rsidRPr="003C3084">
              <w:rPr>
                <w:rFonts w:ascii="Arial" w:hAnsi="Arial" w:cs="Arial"/>
                <w:color w:val="000000"/>
                <w:sz w:val="18"/>
                <w:szCs w:val="18"/>
              </w:rPr>
              <w:t>39.338</w:t>
            </w:r>
          </w:p>
        </w:tc>
      </w:tr>
      <w:tr w:rsidR="003C3084" w:rsidRPr="00C75306" w14:paraId="2CCCE9F0" w14:textId="77777777" w:rsidTr="006D1F12">
        <w:trPr>
          <w:trHeight w:val="20"/>
        </w:trPr>
        <w:tc>
          <w:tcPr>
            <w:tcW w:w="7923" w:type="dxa"/>
            <w:shd w:val="clear" w:color="auto" w:fill="FFFFFF"/>
            <w:noWrap/>
            <w:vAlign w:val="bottom"/>
          </w:tcPr>
          <w:p w14:paraId="74A5622D" w14:textId="77777777" w:rsidR="003C3084" w:rsidRPr="00C75306" w:rsidRDefault="003C3084" w:rsidP="003C3084">
            <w:pPr>
              <w:rPr>
                <w:rFonts w:ascii="Arial" w:hAnsi="Arial" w:cs="Arial"/>
                <w:color w:val="000000"/>
                <w:sz w:val="18"/>
                <w:szCs w:val="18"/>
              </w:rPr>
            </w:pPr>
            <w:r w:rsidRPr="00C75306">
              <w:rPr>
                <w:rFonts w:ascii="Arial" w:hAnsi="Arial" w:cs="Arial"/>
                <w:color w:val="000000"/>
                <w:sz w:val="18"/>
                <w:szCs w:val="18"/>
              </w:rPr>
              <w:t>Akreditifler</w:t>
            </w:r>
          </w:p>
        </w:tc>
        <w:tc>
          <w:tcPr>
            <w:tcW w:w="1736" w:type="dxa"/>
            <w:shd w:val="clear" w:color="auto" w:fill="FFFFFF"/>
            <w:noWrap/>
          </w:tcPr>
          <w:p w14:paraId="07B45927" w14:textId="22D40598" w:rsidR="003C3084" w:rsidRPr="003C3084" w:rsidRDefault="003C3084" w:rsidP="006D1F12">
            <w:pPr>
              <w:ind w:right="14"/>
              <w:jc w:val="right"/>
              <w:rPr>
                <w:rFonts w:ascii="Arial" w:hAnsi="Arial" w:cs="Arial"/>
                <w:color w:val="000000"/>
                <w:sz w:val="18"/>
                <w:szCs w:val="18"/>
              </w:rPr>
            </w:pPr>
            <w:r w:rsidRPr="003C3084">
              <w:rPr>
                <w:rFonts w:ascii="Arial" w:hAnsi="Arial" w:cs="Arial"/>
                <w:color w:val="000000"/>
                <w:sz w:val="18"/>
                <w:szCs w:val="18"/>
              </w:rPr>
              <w:t>1.229.615</w:t>
            </w:r>
          </w:p>
        </w:tc>
      </w:tr>
      <w:tr w:rsidR="003C3084" w:rsidRPr="00C75306" w14:paraId="42A45FF7" w14:textId="77777777" w:rsidTr="006D1F12">
        <w:trPr>
          <w:trHeight w:val="20"/>
        </w:trPr>
        <w:tc>
          <w:tcPr>
            <w:tcW w:w="7923" w:type="dxa"/>
            <w:tcBorders>
              <w:top w:val="nil"/>
              <w:bottom w:val="nil"/>
            </w:tcBorders>
            <w:shd w:val="clear" w:color="auto" w:fill="FFFFFF"/>
            <w:noWrap/>
            <w:vAlign w:val="bottom"/>
          </w:tcPr>
          <w:p w14:paraId="4C375B94" w14:textId="77777777" w:rsidR="003C3084" w:rsidRPr="00C75306" w:rsidRDefault="003C3084" w:rsidP="003C3084">
            <w:pPr>
              <w:rPr>
                <w:rFonts w:ascii="Arial" w:hAnsi="Arial" w:cs="Arial"/>
                <w:color w:val="000000"/>
                <w:sz w:val="18"/>
                <w:szCs w:val="18"/>
              </w:rPr>
            </w:pPr>
            <w:r w:rsidRPr="00C75306">
              <w:rPr>
                <w:rFonts w:ascii="Arial" w:hAnsi="Arial" w:cs="Arial"/>
                <w:color w:val="000000"/>
                <w:sz w:val="18"/>
                <w:szCs w:val="18"/>
              </w:rPr>
              <w:t>Diğer Garanti ve Kefaletler</w:t>
            </w:r>
          </w:p>
        </w:tc>
        <w:tc>
          <w:tcPr>
            <w:tcW w:w="1736" w:type="dxa"/>
            <w:tcBorders>
              <w:top w:val="nil"/>
              <w:bottom w:val="nil"/>
            </w:tcBorders>
            <w:shd w:val="clear" w:color="auto" w:fill="FFFFFF"/>
            <w:noWrap/>
          </w:tcPr>
          <w:p w14:paraId="02C109DF" w14:textId="3AE75224" w:rsidR="003C3084" w:rsidRPr="003C3084" w:rsidRDefault="003C3084" w:rsidP="006D1F12">
            <w:pPr>
              <w:ind w:right="14"/>
              <w:jc w:val="right"/>
              <w:rPr>
                <w:rFonts w:ascii="Arial" w:hAnsi="Arial" w:cs="Arial"/>
                <w:color w:val="000000"/>
                <w:sz w:val="18"/>
                <w:szCs w:val="18"/>
              </w:rPr>
            </w:pPr>
            <w:r w:rsidRPr="003C3084">
              <w:rPr>
                <w:rFonts w:ascii="Arial" w:hAnsi="Arial" w:cs="Arial"/>
                <w:color w:val="000000"/>
                <w:sz w:val="18"/>
                <w:szCs w:val="18"/>
              </w:rPr>
              <w:t>202.179</w:t>
            </w:r>
          </w:p>
        </w:tc>
      </w:tr>
      <w:tr w:rsidR="006E5835" w:rsidRPr="00C75306" w14:paraId="559393CF" w14:textId="77777777" w:rsidTr="006D1F12">
        <w:trPr>
          <w:trHeight w:val="20"/>
        </w:trPr>
        <w:tc>
          <w:tcPr>
            <w:tcW w:w="7923" w:type="dxa"/>
            <w:tcBorders>
              <w:top w:val="nil"/>
              <w:bottom w:val="single" w:sz="4" w:space="0" w:color="auto"/>
            </w:tcBorders>
            <w:shd w:val="clear" w:color="auto" w:fill="FFFFFF"/>
            <w:noWrap/>
            <w:vAlign w:val="bottom"/>
          </w:tcPr>
          <w:p w14:paraId="37026A2A" w14:textId="77777777" w:rsidR="006E5835" w:rsidRPr="00C75306" w:rsidRDefault="006E5835" w:rsidP="00404DD0">
            <w:pPr>
              <w:ind w:firstLine="61"/>
              <w:jc w:val="right"/>
              <w:rPr>
                <w:rFonts w:ascii="Arial" w:hAnsi="Arial" w:cs="Arial"/>
                <w:sz w:val="18"/>
                <w:szCs w:val="18"/>
              </w:rPr>
            </w:pPr>
          </w:p>
        </w:tc>
        <w:tc>
          <w:tcPr>
            <w:tcW w:w="1736" w:type="dxa"/>
            <w:tcBorders>
              <w:top w:val="nil"/>
              <w:bottom w:val="single" w:sz="4" w:space="0" w:color="auto"/>
            </w:tcBorders>
            <w:shd w:val="clear" w:color="auto" w:fill="FFFFFF"/>
            <w:noWrap/>
            <w:vAlign w:val="bottom"/>
          </w:tcPr>
          <w:p w14:paraId="72AF9928" w14:textId="77777777" w:rsidR="006E5835" w:rsidRPr="00C75306" w:rsidRDefault="006E5835" w:rsidP="006D1F12">
            <w:pPr>
              <w:ind w:right="14"/>
              <w:jc w:val="right"/>
              <w:rPr>
                <w:rFonts w:ascii="Arial" w:hAnsi="Arial" w:cs="Arial"/>
                <w:sz w:val="18"/>
                <w:szCs w:val="18"/>
              </w:rPr>
            </w:pPr>
          </w:p>
        </w:tc>
      </w:tr>
      <w:tr w:rsidR="006E5835" w:rsidRPr="00C75306" w14:paraId="64BA4E79" w14:textId="77777777" w:rsidTr="006D1F12">
        <w:trPr>
          <w:trHeight w:val="20"/>
        </w:trPr>
        <w:tc>
          <w:tcPr>
            <w:tcW w:w="7923" w:type="dxa"/>
            <w:tcBorders>
              <w:top w:val="single" w:sz="4" w:space="0" w:color="auto"/>
              <w:bottom w:val="double" w:sz="4" w:space="0" w:color="auto"/>
            </w:tcBorders>
            <w:shd w:val="clear" w:color="auto" w:fill="FFFFFF"/>
            <w:noWrap/>
            <w:vAlign w:val="bottom"/>
          </w:tcPr>
          <w:p w14:paraId="199A44D8" w14:textId="77777777" w:rsidR="006E5835" w:rsidRPr="00C75306" w:rsidRDefault="006E5835" w:rsidP="00404DD0">
            <w:pPr>
              <w:ind w:firstLine="61"/>
              <w:rPr>
                <w:rFonts w:ascii="Arial" w:hAnsi="Arial" w:cs="Arial"/>
                <w:b/>
                <w:sz w:val="18"/>
                <w:szCs w:val="18"/>
              </w:rPr>
            </w:pPr>
            <w:r w:rsidRPr="00C75306">
              <w:rPr>
                <w:rFonts w:ascii="Arial" w:hAnsi="Arial" w:cs="Arial"/>
                <w:b/>
                <w:sz w:val="18"/>
                <w:szCs w:val="18"/>
              </w:rPr>
              <w:t>Toplam</w:t>
            </w:r>
          </w:p>
        </w:tc>
        <w:tc>
          <w:tcPr>
            <w:tcW w:w="1736" w:type="dxa"/>
            <w:tcBorders>
              <w:top w:val="single" w:sz="4" w:space="0" w:color="auto"/>
              <w:bottom w:val="double" w:sz="4" w:space="0" w:color="auto"/>
            </w:tcBorders>
            <w:shd w:val="clear" w:color="auto" w:fill="FFFFFF"/>
            <w:noWrap/>
            <w:vAlign w:val="bottom"/>
          </w:tcPr>
          <w:p w14:paraId="4E4FC160" w14:textId="34CAB56A" w:rsidR="006E5835" w:rsidRPr="00C75306" w:rsidRDefault="003C3084" w:rsidP="006D1F12">
            <w:pPr>
              <w:ind w:right="14"/>
              <w:jc w:val="right"/>
              <w:rPr>
                <w:rFonts w:ascii="Arial" w:hAnsi="Arial" w:cs="Arial"/>
                <w:b/>
                <w:sz w:val="18"/>
                <w:szCs w:val="18"/>
              </w:rPr>
            </w:pPr>
            <w:r w:rsidRPr="003C3084">
              <w:rPr>
                <w:rFonts w:ascii="Arial" w:hAnsi="Arial" w:cs="Arial"/>
                <w:b/>
                <w:sz w:val="18"/>
                <w:szCs w:val="18"/>
              </w:rPr>
              <w:t>10.045.697</w:t>
            </w:r>
          </w:p>
        </w:tc>
      </w:tr>
    </w:tbl>
    <w:p w14:paraId="5A61668D" w14:textId="77777777" w:rsidR="006E5835" w:rsidRPr="00C75306" w:rsidRDefault="006E5835" w:rsidP="006E5835">
      <w:pPr>
        <w:ind w:left="-28" w:hanging="462"/>
        <w:jc w:val="both"/>
        <w:rPr>
          <w:rFonts w:ascii="Arial" w:hAnsi="Arial" w:cs="Arial"/>
          <w:b/>
          <w:sz w:val="20"/>
          <w:szCs w:val="20"/>
        </w:rPr>
      </w:pPr>
    </w:p>
    <w:tbl>
      <w:tblPr>
        <w:tblW w:w="9700" w:type="dxa"/>
        <w:tblBorders>
          <w:top w:val="single" w:sz="4" w:space="0" w:color="auto"/>
        </w:tblBorders>
        <w:tblCellMar>
          <w:left w:w="70" w:type="dxa"/>
          <w:right w:w="70" w:type="dxa"/>
        </w:tblCellMar>
        <w:tblLook w:val="0000" w:firstRow="0" w:lastRow="0" w:firstColumn="0" w:lastColumn="0" w:noHBand="0" w:noVBand="0"/>
      </w:tblPr>
      <w:tblGrid>
        <w:gridCol w:w="7951"/>
        <w:gridCol w:w="1749"/>
      </w:tblGrid>
      <w:tr w:rsidR="006E5835" w:rsidRPr="00C75306" w14:paraId="2EB1FCC1" w14:textId="77777777" w:rsidTr="006E5835">
        <w:trPr>
          <w:trHeight w:val="20"/>
        </w:trPr>
        <w:tc>
          <w:tcPr>
            <w:tcW w:w="7951" w:type="dxa"/>
            <w:tcBorders>
              <w:top w:val="single" w:sz="4" w:space="0" w:color="auto"/>
              <w:bottom w:val="single" w:sz="4" w:space="0" w:color="auto"/>
            </w:tcBorders>
            <w:shd w:val="clear" w:color="auto" w:fill="FFFFFF"/>
            <w:noWrap/>
            <w:vAlign w:val="bottom"/>
          </w:tcPr>
          <w:p w14:paraId="65A80CF5" w14:textId="77777777" w:rsidR="006E5835" w:rsidRPr="00C75306" w:rsidRDefault="006E5835" w:rsidP="006B31F1">
            <w:pPr>
              <w:rPr>
                <w:rFonts w:ascii="Arial" w:hAnsi="Arial" w:cs="Arial"/>
                <w:sz w:val="18"/>
                <w:szCs w:val="18"/>
              </w:rPr>
            </w:pPr>
            <w:r w:rsidRPr="00C75306">
              <w:rPr>
                <w:rFonts w:ascii="Arial" w:hAnsi="Arial" w:cs="Arial"/>
                <w:sz w:val="18"/>
                <w:szCs w:val="18"/>
              </w:rPr>
              <w:t> </w:t>
            </w:r>
          </w:p>
        </w:tc>
        <w:tc>
          <w:tcPr>
            <w:tcW w:w="1749" w:type="dxa"/>
            <w:tcBorders>
              <w:top w:val="single" w:sz="4" w:space="0" w:color="auto"/>
              <w:bottom w:val="single" w:sz="4" w:space="0" w:color="auto"/>
            </w:tcBorders>
            <w:shd w:val="clear" w:color="auto" w:fill="FFFFFF"/>
            <w:noWrap/>
            <w:vAlign w:val="bottom"/>
          </w:tcPr>
          <w:p w14:paraId="7B05F5C2" w14:textId="77777777" w:rsidR="006E5835" w:rsidRPr="00C75306" w:rsidRDefault="006E5835" w:rsidP="006D1F12">
            <w:pPr>
              <w:ind w:right="41"/>
              <w:jc w:val="right"/>
              <w:rPr>
                <w:rFonts w:ascii="Arial" w:hAnsi="Arial" w:cs="Arial"/>
                <w:b/>
                <w:sz w:val="18"/>
                <w:szCs w:val="18"/>
              </w:rPr>
            </w:pPr>
            <w:r w:rsidRPr="00C75306">
              <w:rPr>
                <w:rFonts w:ascii="Arial" w:hAnsi="Arial" w:cs="Arial"/>
                <w:b/>
                <w:sz w:val="18"/>
                <w:szCs w:val="18"/>
              </w:rPr>
              <w:t>Önceki Dönem</w:t>
            </w:r>
          </w:p>
        </w:tc>
      </w:tr>
      <w:tr w:rsidR="006E5835" w:rsidRPr="00C75306" w14:paraId="3C8019D8" w14:textId="77777777" w:rsidTr="006E5835">
        <w:trPr>
          <w:trHeight w:val="20"/>
        </w:trPr>
        <w:tc>
          <w:tcPr>
            <w:tcW w:w="7951" w:type="dxa"/>
            <w:tcBorders>
              <w:top w:val="single" w:sz="4" w:space="0" w:color="auto"/>
              <w:bottom w:val="nil"/>
            </w:tcBorders>
            <w:shd w:val="clear" w:color="auto" w:fill="FFFFFF"/>
            <w:noWrap/>
            <w:vAlign w:val="bottom"/>
          </w:tcPr>
          <w:p w14:paraId="7D3A3387" w14:textId="77777777" w:rsidR="006E5835" w:rsidRPr="00C75306" w:rsidRDefault="006E5835" w:rsidP="006B31F1">
            <w:pPr>
              <w:rPr>
                <w:rFonts w:ascii="Arial" w:hAnsi="Arial" w:cs="Arial"/>
                <w:sz w:val="18"/>
                <w:szCs w:val="18"/>
              </w:rPr>
            </w:pPr>
          </w:p>
        </w:tc>
        <w:tc>
          <w:tcPr>
            <w:tcW w:w="1749" w:type="dxa"/>
            <w:tcBorders>
              <w:top w:val="single" w:sz="4" w:space="0" w:color="auto"/>
              <w:bottom w:val="nil"/>
            </w:tcBorders>
            <w:shd w:val="clear" w:color="auto" w:fill="FFFFFF"/>
            <w:noWrap/>
            <w:vAlign w:val="bottom"/>
          </w:tcPr>
          <w:p w14:paraId="3CD7C3D2" w14:textId="77777777" w:rsidR="006E5835" w:rsidRPr="00C75306" w:rsidRDefault="006E5835" w:rsidP="006D1F12">
            <w:pPr>
              <w:ind w:right="41"/>
              <w:jc w:val="right"/>
              <w:rPr>
                <w:rFonts w:ascii="Arial" w:hAnsi="Arial" w:cs="Arial"/>
                <w:b/>
                <w:sz w:val="18"/>
                <w:szCs w:val="18"/>
              </w:rPr>
            </w:pPr>
          </w:p>
        </w:tc>
      </w:tr>
      <w:tr w:rsidR="006E5835" w:rsidRPr="00C75306" w14:paraId="7632E7E1" w14:textId="77777777" w:rsidTr="006E5835">
        <w:trPr>
          <w:trHeight w:val="20"/>
        </w:trPr>
        <w:tc>
          <w:tcPr>
            <w:tcW w:w="7951" w:type="dxa"/>
            <w:tcBorders>
              <w:top w:val="nil"/>
            </w:tcBorders>
            <w:shd w:val="clear" w:color="auto" w:fill="FFFFFF"/>
            <w:noWrap/>
            <w:vAlign w:val="bottom"/>
          </w:tcPr>
          <w:p w14:paraId="196C430C" w14:textId="77777777" w:rsidR="006E5835" w:rsidRPr="00C75306" w:rsidRDefault="006E5835" w:rsidP="006B31F1">
            <w:pPr>
              <w:rPr>
                <w:rFonts w:ascii="Arial" w:hAnsi="Arial" w:cs="Arial"/>
                <w:color w:val="000000"/>
                <w:sz w:val="18"/>
                <w:szCs w:val="18"/>
              </w:rPr>
            </w:pPr>
            <w:r w:rsidRPr="00C75306">
              <w:rPr>
                <w:rFonts w:ascii="Arial" w:hAnsi="Arial" w:cs="Arial"/>
                <w:color w:val="000000"/>
                <w:sz w:val="18"/>
                <w:szCs w:val="18"/>
              </w:rPr>
              <w:t>Teminat Mektupları</w:t>
            </w:r>
          </w:p>
        </w:tc>
        <w:tc>
          <w:tcPr>
            <w:tcW w:w="1749" w:type="dxa"/>
            <w:tcBorders>
              <w:top w:val="nil"/>
            </w:tcBorders>
            <w:shd w:val="clear" w:color="auto" w:fill="FFFFFF"/>
            <w:noWrap/>
          </w:tcPr>
          <w:p w14:paraId="6954D316" w14:textId="77777777" w:rsidR="006E5835" w:rsidRPr="00C75306" w:rsidRDefault="006E5835" w:rsidP="006D1F12">
            <w:pPr>
              <w:ind w:right="41"/>
              <w:jc w:val="right"/>
              <w:rPr>
                <w:rFonts w:ascii="Arial" w:hAnsi="Arial" w:cs="Arial"/>
                <w:color w:val="000000"/>
                <w:sz w:val="18"/>
                <w:szCs w:val="18"/>
              </w:rPr>
            </w:pPr>
            <w:r w:rsidRPr="00C75306">
              <w:rPr>
                <w:rFonts w:ascii="Arial" w:hAnsi="Arial" w:cs="Arial"/>
                <w:color w:val="000000"/>
                <w:sz w:val="18"/>
                <w:szCs w:val="18"/>
              </w:rPr>
              <w:t>7.024.344</w:t>
            </w:r>
          </w:p>
        </w:tc>
      </w:tr>
      <w:tr w:rsidR="006E5835" w:rsidRPr="00C75306" w14:paraId="4B609CD4" w14:textId="77777777" w:rsidTr="006E5835">
        <w:trPr>
          <w:trHeight w:val="20"/>
        </w:trPr>
        <w:tc>
          <w:tcPr>
            <w:tcW w:w="7951" w:type="dxa"/>
            <w:shd w:val="clear" w:color="auto" w:fill="FFFFFF"/>
            <w:noWrap/>
            <w:vAlign w:val="bottom"/>
          </w:tcPr>
          <w:p w14:paraId="19F68A5E" w14:textId="77777777" w:rsidR="006E5835" w:rsidRPr="00C75306" w:rsidRDefault="006E5835" w:rsidP="006B31F1">
            <w:pPr>
              <w:rPr>
                <w:rFonts w:ascii="Arial" w:hAnsi="Arial" w:cs="Arial"/>
                <w:color w:val="000000"/>
                <w:sz w:val="18"/>
                <w:szCs w:val="18"/>
              </w:rPr>
            </w:pPr>
            <w:r w:rsidRPr="00C75306">
              <w:rPr>
                <w:rFonts w:ascii="Arial" w:hAnsi="Arial" w:cs="Arial"/>
                <w:color w:val="000000"/>
                <w:sz w:val="18"/>
                <w:szCs w:val="18"/>
              </w:rPr>
              <w:t xml:space="preserve">Banka </w:t>
            </w:r>
            <w:proofErr w:type="gramStart"/>
            <w:r w:rsidRPr="00C75306">
              <w:rPr>
                <w:rFonts w:ascii="Arial" w:hAnsi="Arial" w:cs="Arial"/>
                <w:color w:val="000000"/>
                <w:sz w:val="18"/>
                <w:szCs w:val="18"/>
              </w:rPr>
              <w:t>Aval</w:t>
            </w:r>
            <w:proofErr w:type="gramEnd"/>
            <w:r w:rsidRPr="00C75306">
              <w:rPr>
                <w:rFonts w:ascii="Arial" w:hAnsi="Arial" w:cs="Arial"/>
                <w:color w:val="000000"/>
                <w:sz w:val="18"/>
                <w:szCs w:val="18"/>
              </w:rPr>
              <w:t xml:space="preserve"> ve Kabulleri</w:t>
            </w:r>
          </w:p>
        </w:tc>
        <w:tc>
          <w:tcPr>
            <w:tcW w:w="1749" w:type="dxa"/>
            <w:shd w:val="clear" w:color="auto" w:fill="FFFFFF"/>
            <w:noWrap/>
          </w:tcPr>
          <w:p w14:paraId="2226F3B8" w14:textId="77777777" w:rsidR="006E5835" w:rsidRPr="00C75306" w:rsidRDefault="006E5835" w:rsidP="006D1F12">
            <w:pPr>
              <w:ind w:right="41"/>
              <w:jc w:val="right"/>
              <w:rPr>
                <w:rFonts w:ascii="Arial" w:hAnsi="Arial" w:cs="Arial"/>
                <w:color w:val="000000"/>
                <w:sz w:val="18"/>
                <w:szCs w:val="18"/>
              </w:rPr>
            </w:pPr>
            <w:r w:rsidRPr="00C75306">
              <w:rPr>
                <w:rFonts w:ascii="Arial" w:hAnsi="Arial" w:cs="Arial"/>
                <w:color w:val="000000"/>
                <w:sz w:val="18"/>
                <w:szCs w:val="18"/>
              </w:rPr>
              <w:t>21.824</w:t>
            </w:r>
          </w:p>
        </w:tc>
      </w:tr>
      <w:tr w:rsidR="006E5835" w:rsidRPr="00C75306" w14:paraId="3AC2E82D" w14:textId="77777777" w:rsidTr="006E5835">
        <w:trPr>
          <w:trHeight w:val="20"/>
        </w:trPr>
        <w:tc>
          <w:tcPr>
            <w:tcW w:w="7951" w:type="dxa"/>
            <w:shd w:val="clear" w:color="auto" w:fill="FFFFFF"/>
            <w:noWrap/>
            <w:vAlign w:val="bottom"/>
          </w:tcPr>
          <w:p w14:paraId="546D59B1" w14:textId="77777777" w:rsidR="006E5835" w:rsidRPr="00C75306" w:rsidRDefault="006E5835" w:rsidP="006B31F1">
            <w:pPr>
              <w:rPr>
                <w:rFonts w:ascii="Arial" w:hAnsi="Arial" w:cs="Arial"/>
                <w:color w:val="000000"/>
                <w:sz w:val="18"/>
                <w:szCs w:val="18"/>
              </w:rPr>
            </w:pPr>
            <w:r w:rsidRPr="00C75306">
              <w:rPr>
                <w:rFonts w:ascii="Arial" w:hAnsi="Arial" w:cs="Arial"/>
                <w:color w:val="000000"/>
                <w:sz w:val="18"/>
                <w:szCs w:val="18"/>
              </w:rPr>
              <w:t>Akreditifler</w:t>
            </w:r>
          </w:p>
        </w:tc>
        <w:tc>
          <w:tcPr>
            <w:tcW w:w="1749" w:type="dxa"/>
            <w:shd w:val="clear" w:color="auto" w:fill="FFFFFF"/>
            <w:noWrap/>
          </w:tcPr>
          <w:p w14:paraId="0216ABA1" w14:textId="77777777" w:rsidR="006E5835" w:rsidRPr="00C75306" w:rsidRDefault="006E5835" w:rsidP="006D1F12">
            <w:pPr>
              <w:ind w:right="41"/>
              <w:jc w:val="right"/>
              <w:rPr>
                <w:rFonts w:ascii="Arial" w:hAnsi="Arial" w:cs="Arial"/>
                <w:color w:val="000000"/>
                <w:sz w:val="18"/>
                <w:szCs w:val="18"/>
              </w:rPr>
            </w:pPr>
            <w:r w:rsidRPr="00C75306">
              <w:rPr>
                <w:rFonts w:ascii="Arial" w:hAnsi="Arial" w:cs="Arial"/>
                <w:color w:val="000000"/>
                <w:sz w:val="18"/>
                <w:szCs w:val="18"/>
              </w:rPr>
              <w:t>1.030.808</w:t>
            </w:r>
          </w:p>
        </w:tc>
      </w:tr>
      <w:tr w:rsidR="006E5835" w:rsidRPr="00C75306" w14:paraId="47E74D86" w14:textId="77777777" w:rsidTr="006E5835">
        <w:trPr>
          <w:trHeight w:val="20"/>
        </w:trPr>
        <w:tc>
          <w:tcPr>
            <w:tcW w:w="7951" w:type="dxa"/>
            <w:tcBorders>
              <w:top w:val="nil"/>
              <w:bottom w:val="nil"/>
            </w:tcBorders>
            <w:shd w:val="clear" w:color="auto" w:fill="FFFFFF"/>
            <w:noWrap/>
            <w:vAlign w:val="bottom"/>
          </w:tcPr>
          <w:p w14:paraId="6251D207" w14:textId="77777777" w:rsidR="006E5835" w:rsidRPr="00C75306" w:rsidRDefault="006E5835" w:rsidP="006B31F1">
            <w:pPr>
              <w:rPr>
                <w:rFonts w:ascii="Arial" w:hAnsi="Arial" w:cs="Arial"/>
                <w:color w:val="000000"/>
                <w:sz w:val="18"/>
                <w:szCs w:val="18"/>
              </w:rPr>
            </w:pPr>
            <w:r w:rsidRPr="00C75306">
              <w:rPr>
                <w:rFonts w:ascii="Arial" w:hAnsi="Arial" w:cs="Arial"/>
                <w:color w:val="000000"/>
                <w:sz w:val="18"/>
                <w:szCs w:val="18"/>
              </w:rPr>
              <w:t>Diğer Garanti ve Kefaletler</w:t>
            </w:r>
          </w:p>
        </w:tc>
        <w:tc>
          <w:tcPr>
            <w:tcW w:w="1749" w:type="dxa"/>
            <w:tcBorders>
              <w:top w:val="nil"/>
              <w:bottom w:val="nil"/>
            </w:tcBorders>
            <w:shd w:val="clear" w:color="auto" w:fill="FFFFFF"/>
            <w:noWrap/>
          </w:tcPr>
          <w:p w14:paraId="77F3328D" w14:textId="77777777" w:rsidR="006E5835" w:rsidRPr="00C75306" w:rsidRDefault="006E5835" w:rsidP="006D1F12">
            <w:pPr>
              <w:ind w:right="41"/>
              <w:jc w:val="right"/>
              <w:rPr>
                <w:rFonts w:ascii="Arial" w:hAnsi="Arial" w:cs="Arial"/>
                <w:color w:val="000000"/>
                <w:sz w:val="18"/>
                <w:szCs w:val="18"/>
              </w:rPr>
            </w:pPr>
            <w:r w:rsidRPr="00C75306">
              <w:rPr>
                <w:rFonts w:ascii="Arial" w:hAnsi="Arial" w:cs="Arial"/>
                <w:color w:val="000000"/>
                <w:sz w:val="18"/>
                <w:szCs w:val="18"/>
              </w:rPr>
              <w:t>55.648</w:t>
            </w:r>
          </w:p>
        </w:tc>
      </w:tr>
      <w:tr w:rsidR="006E5835" w:rsidRPr="00C75306" w14:paraId="02150C4D" w14:textId="77777777" w:rsidTr="006E5835">
        <w:trPr>
          <w:trHeight w:val="20"/>
        </w:trPr>
        <w:tc>
          <w:tcPr>
            <w:tcW w:w="7951" w:type="dxa"/>
            <w:tcBorders>
              <w:top w:val="nil"/>
              <w:bottom w:val="single" w:sz="4" w:space="0" w:color="auto"/>
            </w:tcBorders>
            <w:shd w:val="clear" w:color="auto" w:fill="FFFFFF"/>
            <w:noWrap/>
            <w:vAlign w:val="bottom"/>
          </w:tcPr>
          <w:p w14:paraId="0F95E2BA" w14:textId="77777777" w:rsidR="006E5835" w:rsidRPr="00C75306" w:rsidRDefault="006E5835" w:rsidP="006B31F1">
            <w:pPr>
              <w:ind w:firstLine="61"/>
              <w:jc w:val="right"/>
              <w:rPr>
                <w:rFonts w:ascii="Arial" w:hAnsi="Arial" w:cs="Arial"/>
                <w:sz w:val="18"/>
                <w:szCs w:val="18"/>
              </w:rPr>
            </w:pPr>
          </w:p>
        </w:tc>
        <w:tc>
          <w:tcPr>
            <w:tcW w:w="1749" w:type="dxa"/>
            <w:tcBorders>
              <w:top w:val="nil"/>
              <w:bottom w:val="single" w:sz="4" w:space="0" w:color="auto"/>
            </w:tcBorders>
            <w:shd w:val="clear" w:color="auto" w:fill="FFFFFF"/>
            <w:noWrap/>
            <w:vAlign w:val="bottom"/>
          </w:tcPr>
          <w:p w14:paraId="0427B345" w14:textId="77777777" w:rsidR="006E5835" w:rsidRPr="00C75306" w:rsidRDefault="006E5835" w:rsidP="006D1F12">
            <w:pPr>
              <w:ind w:right="41"/>
              <w:jc w:val="right"/>
              <w:rPr>
                <w:rFonts w:ascii="Arial" w:hAnsi="Arial" w:cs="Arial"/>
                <w:color w:val="000000"/>
                <w:sz w:val="18"/>
                <w:szCs w:val="18"/>
              </w:rPr>
            </w:pPr>
          </w:p>
        </w:tc>
      </w:tr>
      <w:tr w:rsidR="006E5835" w:rsidRPr="00C75306" w14:paraId="68FE541F" w14:textId="77777777" w:rsidTr="006E5835">
        <w:trPr>
          <w:trHeight w:val="20"/>
        </w:trPr>
        <w:tc>
          <w:tcPr>
            <w:tcW w:w="7951" w:type="dxa"/>
            <w:tcBorders>
              <w:top w:val="single" w:sz="4" w:space="0" w:color="auto"/>
              <w:bottom w:val="double" w:sz="4" w:space="0" w:color="auto"/>
            </w:tcBorders>
            <w:shd w:val="clear" w:color="auto" w:fill="FFFFFF"/>
            <w:noWrap/>
            <w:vAlign w:val="bottom"/>
          </w:tcPr>
          <w:p w14:paraId="7C859C38" w14:textId="77777777" w:rsidR="006E5835" w:rsidRPr="00C75306" w:rsidRDefault="006E5835" w:rsidP="006B31F1">
            <w:pPr>
              <w:ind w:firstLine="61"/>
              <w:rPr>
                <w:rFonts w:ascii="Arial" w:hAnsi="Arial" w:cs="Arial"/>
                <w:b/>
                <w:sz w:val="18"/>
                <w:szCs w:val="18"/>
              </w:rPr>
            </w:pPr>
            <w:r w:rsidRPr="00C75306">
              <w:rPr>
                <w:rFonts w:ascii="Arial" w:hAnsi="Arial" w:cs="Arial"/>
                <w:b/>
                <w:sz w:val="18"/>
                <w:szCs w:val="18"/>
              </w:rPr>
              <w:t>Toplam</w:t>
            </w:r>
          </w:p>
        </w:tc>
        <w:tc>
          <w:tcPr>
            <w:tcW w:w="1749" w:type="dxa"/>
            <w:tcBorders>
              <w:top w:val="single" w:sz="4" w:space="0" w:color="auto"/>
              <w:bottom w:val="double" w:sz="4" w:space="0" w:color="auto"/>
            </w:tcBorders>
            <w:shd w:val="clear" w:color="auto" w:fill="FFFFFF"/>
            <w:noWrap/>
            <w:vAlign w:val="bottom"/>
          </w:tcPr>
          <w:p w14:paraId="2CC6FDAB" w14:textId="77777777" w:rsidR="006E5835" w:rsidRPr="00C75306" w:rsidRDefault="006E5835" w:rsidP="006D1F12">
            <w:pPr>
              <w:ind w:right="41"/>
              <w:jc w:val="right"/>
              <w:rPr>
                <w:rFonts w:ascii="Arial" w:hAnsi="Arial" w:cs="Arial"/>
                <w:b/>
                <w:sz w:val="18"/>
                <w:szCs w:val="18"/>
              </w:rPr>
            </w:pPr>
            <w:r w:rsidRPr="00C75306">
              <w:rPr>
                <w:rFonts w:ascii="Arial" w:hAnsi="Arial" w:cs="Arial"/>
                <w:b/>
                <w:sz w:val="18"/>
                <w:szCs w:val="18"/>
              </w:rPr>
              <w:t>8.132.624</w:t>
            </w:r>
          </w:p>
        </w:tc>
      </w:tr>
    </w:tbl>
    <w:p w14:paraId="7FEE22A4" w14:textId="77777777" w:rsidR="006E5835" w:rsidRPr="00C75306" w:rsidRDefault="006E5835" w:rsidP="00875144">
      <w:pPr>
        <w:spacing w:before="120" w:after="120"/>
        <w:ind w:left="-28" w:hanging="462"/>
        <w:jc w:val="both"/>
        <w:rPr>
          <w:rFonts w:ascii="Arial" w:hAnsi="Arial" w:cs="Arial"/>
          <w:b/>
          <w:sz w:val="20"/>
          <w:szCs w:val="20"/>
        </w:rPr>
      </w:pPr>
    </w:p>
    <w:p w14:paraId="6DB3F7AB" w14:textId="77777777" w:rsidR="00DB5045" w:rsidRPr="00C75306" w:rsidRDefault="00DB5045" w:rsidP="00DB5045">
      <w:pPr>
        <w:ind w:left="-518"/>
        <w:rPr>
          <w:rFonts w:ascii="Arial" w:hAnsi="Arial" w:cs="Arial"/>
          <w:b/>
          <w:sz w:val="20"/>
          <w:szCs w:val="20"/>
        </w:rPr>
      </w:pPr>
      <w:r w:rsidRPr="00C75306">
        <w:rPr>
          <w:rFonts w:ascii="Arial" w:hAnsi="Arial" w:cs="Arial"/>
          <w:b/>
          <w:sz w:val="20"/>
          <w:szCs w:val="20"/>
        </w:rPr>
        <w:br w:type="page"/>
      </w:r>
      <w:r w:rsidRPr="00C75306">
        <w:rPr>
          <w:rFonts w:ascii="Arial" w:hAnsi="Arial" w:cs="Arial"/>
          <w:b/>
          <w:sz w:val="20"/>
          <w:szCs w:val="20"/>
        </w:rPr>
        <w:lastRenderedPageBreak/>
        <w:t>III.</w:t>
      </w:r>
      <w:r w:rsidRPr="00C75306">
        <w:rPr>
          <w:rFonts w:ascii="Arial" w:hAnsi="Arial" w:cs="Arial"/>
          <w:b/>
          <w:sz w:val="20"/>
          <w:szCs w:val="20"/>
        </w:rPr>
        <w:tab/>
        <w:t>Nazım hesaplara ilişkin açıklama ve dipnotlar (devamı):</w:t>
      </w:r>
    </w:p>
    <w:p w14:paraId="2C315255" w14:textId="77777777" w:rsidR="00136C29" w:rsidRPr="00C75306" w:rsidRDefault="001B0D35" w:rsidP="00875144">
      <w:pPr>
        <w:spacing w:before="120" w:after="120"/>
        <w:ind w:left="-28" w:hanging="462"/>
        <w:jc w:val="both"/>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.2.</w:t>
      </w:r>
      <w:r w:rsidR="00136C29" w:rsidRPr="00C75306">
        <w:rPr>
          <w:rFonts w:ascii="Arial" w:hAnsi="Arial" w:cs="Arial"/>
          <w:b/>
          <w:sz w:val="20"/>
          <w:szCs w:val="20"/>
        </w:rPr>
        <w:tab/>
        <w:t>Kesin teminatlar, geçici teminatlar, kefaletler ve benzeri işlemler:</w:t>
      </w:r>
    </w:p>
    <w:tbl>
      <w:tblPr>
        <w:tblW w:w="9561" w:type="dxa"/>
        <w:tblInd w:w="14" w:type="dxa"/>
        <w:tblCellMar>
          <w:left w:w="70" w:type="dxa"/>
          <w:right w:w="70" w:type="dxa"/>
        </w:tblCellMar>
        <w:tblLook w:val="0000" w:firstRow="0" w:lastRow="0" w:firstColumn="0" w:lastColumn="0" w:noHBand="0" w:noVBand="0"/>
      </w:tblPr>
      <w:tblGrid>
        <w:gridCol w:w="7853"/>
        <w:gridCol w:w="1708"/>
      </w:tblGrid>
      <w:tr w:rsidR="00DB5045" w:rsidRPr="00C75306" w14:paraId="4E66ADEE" w14:textId="77777777" w:rsidTr="00212C49">
        <w:trPr>
          <w:trHeight w:val="113"/>
        </w:trPr>
        <w:tc>
          <w:tcPr>
            <w:tcW w:w="7853" w:type="dxa"/>
            <w:tcBorders>
              <w:top w:val="single" w:sz="4" w:space="0" w:color="auto"/>
              <w:bottom w:val="single" w:sz="4" w:space="0" w:color="auto"/>
            </w:tcBorders>
            <w:shd w:val="clear" w:color="auto" w:fill="FFFFFF"/>
            <w:noWrap/>
            <w:vAlign w:val="bottom"/>
          </w:tcPr>
          <w:p w14:paraId="7B30606A" w14:textId="77777777" w:rsidR="00DB5045" w:rsidRPr="00C75306" w:rsidRDefault="00DB5045" w:rsidP="000C1207">
            <w:pPr>
              <w:rPr>
                <w:rFonts w:ascii="Arial" w:hAnsi="Arial" w:cs="Arial"/>
                <w:sz w:val="18"/>
                <w:szCs w:val="18"/>
              </w:rPr>
            </w:pPr>
            <w:r w:rsidRPr="00C75306">
              <w:rPr>
                <w:rFonts w:ascii="Arial" w:hAnsi="Arial" w:cs="Arial"/>
                <w:sz w:val="18"/>
                <w:szCs w:val="18"/>
              </w:rPr>
              <w:tab/>
              <w:t> </w:t>
            </w:r>
          </w:p>
        </w:tc>
        <w:tc>
          <w:tcPr>
            <w:tcW w:w="1708" w:type="dxa"/>
            <w:tcBorders>
              <w:top w:val="single" w:sz="4" w:space="0" w:color="auto"/>
              <w:bottom w:val="single" w:sz="4" w:space="0" w:color="auto"/>
            </w:tcBorders>
            <w:shd w:val="clear" w:color="auto" w:fill="FFFFFF"/>
            <w:noWrap/>
            <w:vAlign w:val="bottom"/>
          </w:tcPr>
          <w:p w14:paraId="09EFC509" w14:textId="77777777" w:rsidR="00DB5045" w:rsidRPr="00C75306" w:rsidRDefault="00DB5045" w:rsidP="006D1F12">
            <w:pPr>
              <w:ind w:right="14"/>
              <w:jc w:val="right"/>
              <w:rPr>
                <w:rFonts w:ascii="Arial" w:hAnsi="Arial" w:cs="Arial"/>
                <w:b/>
                <w:sz w:val="18"/>
                <w:szCs w:val="18"/>
              </w:rPr>
            </w:pPr>
            <w:r w:rsidRPr="00C75306">
              <w:rPr>
                <w:rFonts w:ascii="Arial" w:hAnsi="Arial" w:cs="Arial"/>
                <w:b/>
                <w:sz w:val="18"/>
                <w:szCs w:val="18"/>
              </w:rPr>
              <w:t>Cari Dönem</w:t>
            </w:r>
          </w:p>
        </w:tc>
      </w:tr>
      <w:tr w:rsidR="00DB5045" w:rsidRPr="00C75306" w14:paraId="4A3C3421" w14:textId="77777777" w:rsidTr="00212C49">
        <w:trPr>
          <w:trHeight w:val="64"/>
        </w:trPr>
        <w:tc>
          <w:tcPr>
            <w:tcW w:w="7853" w:type="dxa"/>
            <w:tcBorders>
              <w:top w:val="single" w:sz="4" w:space="0" w:color="auto"/>
            </w:tcBorders>
            <w:shd w:val="clear" w:color="auto" w:fill="FFFFFF"/>
            <w:noWrap/>
            <w:vAlign w:val="bottom"/>
          </w:tcPr>
          <w:p w14:paraId="542B5E20" w14:textId="77777777" w:rsidR="00DB5045" w:rsidRPr="00C75306" w:rsidRDefault="00DB5045" w:rsidP="000C1207">
            <w:pPr>
              <w:rPr>
                <w:rFonts w:ascii="Arial" w:hAnsi="Arial" w:cs="Arial"/>
                <w:sz w:val="18"/>
                <w:szCs w:val="18"/>
              </w:rPr>
            </w:pPr>
          </w:p>
        </w:tc>
        <w:tc>
          <w:tcPr>
            <w:tcW w:w="1708" w:type="dxa"/>
            <w:tcBorders>
              <w:top w:val="single" w:sz="4" w:space="0" w:color="auto"/>
            </w:tcBorders>
            <w:shd w:val="clear" w:color="auto" w:fill="FFFFFF"/>
            <w:noWrap/>
            <w:vAlign w:val="bottom"/>
          </w:tcPr>
          <w:p w14:paraId="1EC6C339" w14:textId="77777777" w:rsidR="00DB5045" w:rsidRPr="00C75306" w:rsidRDefault="00DB5045" w:rsidP="006D1F12">
            <w:pPr>
              <w:ind w:right="14"/>
              <w:jc w:val="right"/>
              <w:rPr>
                <w:rFonts w:ascii="Arial" w:hAnsi="Arial" w:cs="Arial"/>
                <w:b/>
                <w:sz w:val="18"/>
                <w:szCs w:val="18"/>
              </w:rPr>
            </w:pPr>
          </w:p>
        </w:tc>
      </w:tr>
      <w:tr w:rsidR="00212C49" w:rsidRPr="00C75306" w14:paraId="35C0C144" w14:textId="77777777" w:rsidTr="00212C49">
        <w:trPr>
          <w:trHeight w:val="113"/>
        </w:trPr>
        <w:tc>
          <w:tcPr>
            <w:tcW w:w="7853" w:type="dxa"/>
            <w:shd w:val="clear" w:color="auto" w:fill="FFFFFF"/>
            <w:noWrap/>
            <w:vAlign w:val="bottom"/>
          </w:tcPr>
          <w:p w14:paraId="02A8A857" w14:textId="77777777" w:rsidR="00212C49" w:rsidRPr="00C75306" w:rsidRDefault="00212C49" w:rsidP="00212C49">
            <w:pPr>
              <w:rPr>
                <w:rFonts w:ascii="Arial" w:hAnsi="Arial" w:cs="Arial"/>
                <w:sz w:val="18"/>
                <w:szCs w:val="18"/>
              </w:rPr>
            </w:pPr>
            <w:r w:rsidRPr="00C75306">
              <w:rPr>
                <w:rFonts w:ascii="Arial" w:hAnsi="Arial" w:cs="Arial"/>
                <w:sz w:val="18"/>
                <w:szCs w:val="18"/>
              </w:rPr>
              <w:t>Teminat Mektupları</w:t>
            </w:r>
          </w:p>
        </w:tc>
        <w:tc>
          <w:tcPr>
            <w:tcW w:w="1708" w:type="dxa"/>
            <w:shd w:val="clear" w:color="auto" w:fill="FFFFFF"/>
            <w:noWrap/>
          </w:tcPr>
          <w:p w14:paraId="1B4EB69F" w14:textId="063B66B7" w:rsidR="00212C49" w:rsidRPr="00C75306" w:rsidRDefault="00212C49" w:rsidP="006D1F12">
            <w:pPr>
              <w:ind w:right="14"/>
              <w:jc w:val="right"/>
              <w:rPr>
                <w:rFonts w:ascii="Arial" w:hAnsi="Arial" w:cs="Arial"/>
                <w:color w:val="000000"/>
                <w:sz w:val="18"/>
                <w:szCs w:val="18"/>
              </w:rPr>
            </w:pPr>
            <w:r w:rsidRPr="00212C49">
              <w:rPr>
                <w:rFonts w:ascii="Arial" w:hAnsi="Arial" w:cs="Arial"/>
                <w:color w:val="000000"/>
                <w:sz w:val="18"/>
                <w:szCs w:val="18"/>
              </w:rPr>
              <w:t>8.574.565</w:t>
            </w:r>
          </w:p>
        </w:tc>
      </w:tr>
      <w:tr w:rsidR="00212C49" w:rsidRPr="00C75306" w14:paraId="013D4610" w14:textId="77777777" w:rsidTr="00212C49">
        <w:trPr>
          <w:trHeight w:val="113"/>
        </w:trPr>
        <w:tc>
          <w:tcPr>
            <w:tcW w:w="7853" w:type="dxa"/>
            <w:shd w:val="clear" w:color="auto" w:fill="FFFFFF"/>
            <w:noWrap/>
            <w:vAlign w:val="bottom"/>
          </w:tcPr>
          <w:p w14:paraId="3EC30D78" w14:textId="77777777" w:rsidR="00212C49" w:rsidRPr="00C75306" w:rsidRDefault="00212C49" w:rsidP="00212C49">
            <w:pPr>
              <w:ind w:left="280"/>
              <w:rPr>
                <w:rFonts w:ascii="Arial" w:hAnsi="Arial" w:cs="Arial"/>
                <w:sz w:val="18"/>
                <w:szCs w:val="18"/>
              </w:rPr>
            </w:pPr>
            <w:r w:rsidRPr="00C75306">
              <w:rPr>
                <w:rFonts w:ascii="Arial" w:hAnsi="Arial" w:cs="Arial"/>
                <w:sz w:val="18"/>
                <w:szCs w:val="18"/>
              </w:rPr>
              <w:t>Kesin teminat mektupları</w:t>
            </w:r>
          </w:p>
        </w:tc>
        <w:tc>
          <w:tcPr>
            <w:tcW w:w="1708" w:type="dxa"/>
            <w:shd w:val="clear" w:color="auto" w:fill="FFFFFF"/>
            <w:noWrap/>
          </w:tcPr>
          <w:p w14:paraId="5BE87E2C" w14:textId="2FE03A53" w:rsidR="00212C49" w:rsidRPr="00C75306" w:rsidRDefault="00212C49" w:rsidP="006D1F12">
            <w:pPr>
              <w:ind w:right="14"/>
              <w:jc w:val="right"/>
              <w:rPr>
                <w:rFonts w:ascii="Arial" w:hAnsi="Arial" w:cs="Arial"/>
                <w:color w:val="000000"/>
                <w:sz w:val="18"/>
                <w:szCs w:val="18"/>
              </w:rPr>
            </w:pPr>
            <w:r w:rsidRPr="00212C49">
              <w:rPr>
                <w:rFonts w:ascii="Arial" w:hAnsi="Arial" w:cs="Arial"/>
                <w:color w:val="000000"/>
                <w:sz w:val="18"/>
                <w:szCs w:val="18"/>
              </w:rPr>
              <w:t>5.149.800</w:t>
            </w:r>
          </w:p>
        </w:tc>
      </w:tr>
      <w:tr w:rsidR="00212C49" w:rsidRPr="00C75306" w14:paraId="0988BCC1" w14:textId="77777777" w:rsidTr="00212C49">
        <w:trPr>
          <w:trHeight w:val="113"/>
        </w:trPr>
        <w:tc>
          <w:tcPr>
            <w:tcW w:w="7853" w:type="dxa"/>
            <w:shd w:val="clear" w:color="auto" w:fill="FFFFFF"/>
            <w:noWrap/>
            <w:vAlign w:val="bottom"/>
          </w:tcPr>
          <w:p w14:paraId="26B592C1" w14:textId="77777777" w:rsidR="00212C49" w:rsidRPr="00C75306" w:rsidRDefault="00212C49" w:rsidP="00212C49">
            <w:pPr>
              <w:ind w:left="280"/>
              <w:rPr>
                <w:rFonts w:ascii="Arial" w:hAnsi="Arial" w:cs="Arial"/>
                <w:sz w:val="18"/>
                <w:szCs w:val="18"/>
              </w:rPr>
            </w:pPr>
            <w:r w:rsidRPr="00C75306">
              <w:rPr>
                <w:rFonts w:ascii="Arial" w:hAnsi="Arial" w:cs="Arial"/>
                <w:sz w:val="18"/>
                <w:szCs w:val="18"/>
              </w:rPr>
              <w:t>Geçici teminat mektupları</w:t>
            </w:r>
          </w:p>
        </w:tc>
        <w:tc>
          <w:tcPr>
            <w:tcW w:w="1708" w:type="dxa"/>
            <w:shd w:val="clear" w:color="auto" w:fill="FFFFFF"/>
            <w:noWrap/>
          </w:tcPr>
          <w:p w14:paraId="1ECBBFC5" w14:textId="482A4355" w:rsidR="00212C49" w:rsidRPr="00C75306" w:rsidRDefault="00212C49" w:rsidP="006D1F12">
            <w:pPr>
              <w:ind w:right="14"/>
              <w:jc w:val="right"/>
              <w:rPr>
                <w:rFonts w:ascii="Arial" w:hAnsi="Arial" w:cs="Arial"/>
                <w:color w:val="000000"/>
                <w:sz w:val="18"/>
                <w:szCs w:val="18"/>
              </w:rPr>
            </w:pPr>
            <w:r w:rsidRPr="00212C49">
              <w:rPr>
                <w:rFonts w:ascii="Arial" w:hAnsi="Arial" w:cs="Arial"/>
                <w:color w:val="000000"/>
                <w:sz w:val="18"/>
                <w:szCs w:val="18"/>
              </w:rPr>
              <w:t>191.708</w:t>
            </w:r>
          </w:p>
        </w:tc>
      </w:tr>
      <w:tr w:rsidR="00212C49" w:rsidRPr="00C75306" w14:paraId="4070A049" w14:textId="77777777" w:rsidTr="00212C49">
        <w:trPr>
          <w:trHeight w:val="113"/>
        </w:trPr>
        <w:tc>
          <w:tcPr>
            <w:tcW w:w="7853" w:type="dxa"/>
            <w:shd w:val="clear" w:color="auto" w:fill="FFFFFF"/>
            <w:noWrap/>
            <w:vAlign w:val="bottom"/>
          </w:tcPr>
          <w:p w14:paraId="5DBDDB37" w14:textId="77777777" w:rsidR="00212C49" w:rsidRPr="00C75306" w:rsidRDefault="00212C49" w:rsidP="00212C49">
            <w:pPr>
              <w:ind w:left="280"/>
              <w:rPr>
                <w:rFonts w:ascii="Arial" w:hAnsi="Arial" w:cs="Arial"/>
                <w:sz w:val="18"/>
                <w:szCs w:val="18"/>
              </w:rPr>
            </w:pPr>
            <w:r w:rsidRPr="00C75306">
              <w:rPr>
                <w:rFonts w:ascii="Arial" w:hAnsi="Arial" w:cs="Arial"/>
                <w:sz w:val="18"/>
                <w:szCs w:val="18"/>
              </w:rPr>
              <w:t xml:space="preserve">Avans teminat mektupları </w:t>
            </w:r>
          </w:p>
        </w:tc>
        <w:tc>
          <w:tcPr>
            <w:tcW w:w="1708" w:type="dxa"/>
            <w:shd w:val="clear" w:color="auto" w:fill="FFFFFF"/>
            <w:noWrap/>
          </w:tcPr>
          <w:p w14:paraId="578FBDC9" w14:textId="1865DF86" w:rsidR="00212C49" w:rsidRPr="00C75306" w:rsidRDefault="00212C49" w:rsidP="006D1F12">
            <w:pPr>
              <w:ind w:right="14"/>
              <w:jc w:val="right"/>
              <w:rPr>
                <w:rFonts w:ascii="Arial" w:hAnsi="Arial" w:cs="Arial"/>
                <w:color w:val="000000"/>
                <w:sz w:val="18"/>
                <w:szCs w:val="18"/>
              </w:rPr>
            </w:pPr>
            <w:r w:rsidRPr="00212C49">
              <w:rPr>
                <w:rFonts w:ascii="Arial" w:hAnsi="Arial" w:cs="Arial"/>
                <w:color w:val="000000"/>
                <w:sz w:val="18"/>
                <w:szCs w:val="18"/>
              </w:rPr>
              <w:t>369.112</w:t>
            </w:r>
          </w:p>
        </w:tc>
      </w:tr>
      <w:tr w:rsidR="00212C49" w:rsidRPr="00C75306" w14:paraId="09E5B0A4" w14:textId="77777777" w:rsidTr="00212C49">
        <w:trPr>
          <w:trHeight w:val="113"/>
        </w:trPr>
        <w:tc>
          <w:tcPr>
            <w:tcW w:w="7853" w:type="dxa"/>
            <w:shd w:val="clear" w:color="auto" w:fill="FFFFFF"/>
            <w:noWrap/>
            <w:vAlign w:val="bottom"/>
          </w:tcPr>
          <w:p w14:paraId="3BC1E94F" w14:textId="77777777" w:rsidR="00212C49" w:rsidRPr="00C75306" w:rsidRDefault="00212C49" w:rsidP="00212C49">
            <w:pPr>
              <w:ind w:left="280"/>
              <w:rPr>
                <w:rFonts w:ascii="Arial" w:hAnsi="Arial" w:cs="Arial"/>
                <w:sz w:val="18"/>
                <w:szCs w:val="18"/>
              </w:rPr>
            </w:pPr>
            <w:r w:rsidRPr="00C75306">
              <w:rPr>
                <w:rFonts w:ascii="Arial" w:hAnsi="Arial" w:cs="Arial"/>
                <w:sz w:val="18"/>
                <w:szCs w:val="18"/>
              </w:rPr>
              <w:t>Gümrüklere verilen teminat mektupları</w:t>
            </w:r>
          </w:p>
        </w:tc>
        <w:tc>
          <w:tcPr>
            <w:tcW w:w="1708" w:type="dxa"/>
            <w:shd w:val="clear" w:color="auto" w:fill="FFFFFF"/>
            <w:noWrap/>
          </w:tcPr>
          <w:p w14:paraId="19205EE8" w14:textId="173CC5FD" w:rsidR="00212C49" w:rsidRPr="00C75306" w:rsidRDefault="00212C49" w:rsidP="006D1F12">
            <w:pPr>
              <w:ind w:right="14"/>
              <w:jc w:val="right"/>
              <w:rPr>
                <w:rFonts w:ascii="Arial" w:hAnsi="Arial" w:cs="Arial"/>
                <w:color w:val="000000"/>
                <w:sz w:val="18"/>
                <w:szCs w:val="18"/>
              </w:rPr>
            </w:pPr>
            <w:r w:rsidRPr="00212C49">
              <w:rPr>
                <w:rFonts w:ascii="Arial" w:hAnsi="Arial" w:cs="Arial"/>
                <w:color w:val="000000"/>
                <w:sz w:val="18"/>
                <w:szCs w:val="18"/>
              </w:rPr>
              <w:t>252.510</w:t>
            </w:r>
          </w:p>
        </w:tc>
      </w:tr>
      <w:tr w:rsidR="00212C49" w:rsidRPr="00C75306" w14:paraId="48EDD37C" w14:textId="77777777" w:rsidTr="00212C49">
        <w:trPr>
          <w:trHeight w:val="113"/>
        </w:trPr>
        <w:tc>
          <w:tcPr>
            <w:tcW w:w="7853" w:type="dxa"/>
            <w:shd w:val="clear" w:color="auto" w:fill="FFFFFF"/>
            <w:noWrap/>
            <w:vAlign w:val="bottom"/>
          </w:tcPr>
          <w:p w14:paraId="4BB64C8F" w14:textId="77777777" w:rsidR="00212C49" w:rsidRPr="00C75306" w:rsidRDefault="00212C49" w:rsidP="00212C49">
            <w:pPr>
              <w:ind w:left="280"/>
              <w:rPr>
                <w:rFonts w:ascii="Arial" w:hAnsi="Arial" w:cs="Arial"/>
                <w:sz w:val="18"/>
                <w:szCs w:val="18"/>
              </w:rPr>
            </w:pPr>
            <w:r w:rsidRPr="00C75306">
              <w:rPr>
                <w:rFonts w:ascii="Arial" w:hAnsi="Arial" w:cs="Arial"/>
                <w:sz w:val="18"/>
                <w:szCs w:val="18"/>
              </w:rPr>
              <w:t>Nakit kredi temini için verilen teminat mektupları</w:t>
            </w:r>
          </w:p>
        </w:tc>
        <w:tc>
          <w:tcPr>
            <w:tcW w:w="1708" w:type="dxa"/>
            <w:shd w:val="clear" w:color="auto" w:fill="FFFFFF"/>
            <w:noWrap/>
          </w:tcPr>
          <w:p w14:paraId="2BA3E0A5" w14:textId="11843821" w:rsidR="00212C49" w:rsidRPr="00C75306" w:rsidRDefault="00212C49" w:rsidP="006D1F12">
            <w:pPr>
              <w:ind w:right="14"/>
              <w:jc w:val="right"/>
              <w:rPr>
                <w:rFonts w:ascii="Arial" w:hAnsi="Arial" w:cs="Arial"/>
                <w:color w:val="000000"/>
                <w:sz w:val="18"/>
                <w:szCs w:val="18"/>
              </w:rPr>
            </w:pPr>
            <w:r w:rsidRPr="00212C49">
              <w:rPr>
                <w:rFonts w:ascii="Arial" w:hAnsi="Arial" w:cs="Arial"/>
                <w:color w:val="000000"/>
                <w:sz w:val="18"/>
                <w:szCs w:val="18"/>
              </w:rPr>
              <w:t>2.611.435</w:t>
            </w:r>
          </w:p>
        </w:tc>
      </w:tr>
      <w:tr w:rsidR="00212C49" w:rsidRPr="00C75306" w14:paraId="69A4371D" w14:textId="77777777" w:rsidTr="00212C49">
        <w:trPr>
          <w:trHeight w:val="113"/>
        </w:trPr>
        <w:tc>
          <w:tcPr>
            <w:tcW w:w="7853" w:type="dxa"/>
            <w:shd w:val="clear" w:color="auto" w:fill="FFFFFF"/>
            <w:noWrap/>
            <w:vAlign w:val="bottom"/>
          </w:tcPr>
          <w:p w14:paraId="66D72911" w14:textId="77777777" w:rsidR="00212C49" w:rsidRPr="00C75306" w:rsidRDefault="00212C49" w:rsidP="00212C49">
            <w:pPr>
              <w:rPr>
                <w:rFonts w:ascii="Arial" w:hAnsi="Arial" w:cs="Arial"/>
                <w:sz w:val="18"/>
                <w:szCs w:val="18"/>
              </w:rPr>
            </w:pPr>
            <w:r w:rsidRPr="00C75306">
              <w:rPr>
                <w:rFonts w:ascii="Arial" w:hAnsi="Arial" w:cs="Arial"/>
                <w:sz w:val="18"/>
                <w:szCs w:val="18"/>
              </w:rPr>
              <w:t>Kefalet ve Benzeri İşlemler</w:t>
            </w:r>
          </w:p>
        </w:tc>
        <w:tc>
          <w:tcPr>
            <w:tcW w:w="1708" w:type="dxa"/>
            <w:shd w:val="clear" w:color="auto" w:fill="FFFFFF"/>
            <w:noWrap/>
          </w:tcPr>
          <w:p w14:paraId="674F5607" w14:textId="186A0CD4" w:rsidR="00212C49" w:rsidRPr="00C75306" w:rsidRDefault="00212C49" w:rsidP="006D1F12">
            <w:pPr>
              <w:ind w:right="14"/>
              <w:jc w:val="right"/>
              <w:rPr>
                <w:rFonts w:ascii="Arial" w:hAnsi="Arial" w:cs="Arial"/>
                <w:color w:val="000000"/>
                <w:sz w:val="18"/>
                <w:szCs w:val="18"/>
              </w:rPr>
            </w:pPr>
            <w:r w:rsidRPr="00212C49">
              <w:rPr>
                <w:rFonts w:ascii="Arial" w:hAnsi="Arial" w:cs="Arial"/>
                <w:color w:val="000000"/>
                <w:sz w:val="18"/>
                <w:szCs w:val="18"/>
              </w:rPr>
              <w:t>202.179</w:t>
            </w:r>
          </w:p>
        </w:tc>
      </w:tr>
      <w:tr w:rsidR="00DB5045" w:rsidRPr="00C75306" w14:paraId="701AD434" w14:textId="77777777" w:rsidTr="00212C49">
        <w:trPr>
          <w:trHeight w:val="113"/>
        </w:trPr>
        <w:tc>
          <w:tcPr>
            <w:tcW w:w="7853" w:type="dxa"/>
            <w:tcBorders>
              <w:bottom w:val="single" w:sz="4" w:space="0" w:color="auto"/>
            </w:tcBorders>
            <w:shd w:val="clear" w:color="auto" w:fill="FFFFFF"/>
            <w:noWrap/>
            <w:vAlign w:val="bottom"/>
          </w:tcPr>
          <w:p w14:paraId="5BE334F1" w14:textId="77777777" w:rsidR="00DB5045" w:rsidRPr="00C75306" w:rsidRDefault="00DB5045" w:rsidP="00404DD0">
            <w:pPr>
              <w:ind w:firstLine="61"/>
              <w:rPr>
                <w:rFonts w:ascii="Arial" w:hAnsi="Arial" w:cs="Arial"/>
                <w:b/>
                <w:sz w:val="18"/>
                <w:szCs w:val="18"/>
              </w:rPr>
            </w:pPr>
          </w:p>
        </w:tc>
        <w:tc>
          <w:tcPr>
            <w:tcW w:w="1708" w:type="dxa"/>
            <w:tcBorders>
              <w:bottom w:val="single" w:sz="4" w:space="0" w:color="auto"/>
            </w:tcBorders>
            <w:shd w:val="clear" w:color="auto" w:fill="FFFFFF"/>
            <w:noWrap/>
            <w:vAlign w:val="bottom"/>
          </w:tcPr>
          <w:p w14:paraId="3672E07C" w14:textId="77777777" w:rsidR="00DB5045" w:rsidRPr="00C75306" w:rsidRDefault="00DB5045" w:rsidP="006D1F12">
            <w:pPr>
              <w:ind w:right="14"/>
              <w:jc w:val="right"/>
              <w:rPr>
                <w:rFonts w:ascii="Arial" w:hAnsi="Arial" w:cs="Arial"/>
                <w:color w:val="000000"/>
                <w:sz w:val="18"/>
                <w:szCs w:val="18"/>
              </w:rPr>
            </w:pPr>
          </w:p>
        </w:tc>
      </w:tr>
      <w:tr w:rsidR="00DB5045" w:rsidRPr="00C75306" w14:paraId="0B9ABC4E" w14:textId="77777777" w:rsidTr="00212C49">
        <w:trPr>
          <w:trHeight w:val="113"/>
        </w:trPr>
        <w:tc>
          <w:tcPr>
            <w:tcW w:w="7853" w:type="dxa"/>
            <w:tcBorders>
              <w:top w:val="single" w:sz="4" w:space="0" w:color="auto"/>
              <w:bottom w:val="double" w:sz="4" w:space="0" w:color="auto"/>
            </w:tcBorders>
            <w:shd w:val="clear" w:color="auto" w:fill="FFFFFF"/>
            <w:noWrap/>
          </w:tcPr>
          <w:p w14:paraId="504BC2F4" w14:textId="77777777" w:rsidR="00DB5045" w:rsidRPr="00C75306" w:rsidRDefault="00DB5045" w:rsidP="00404DD0">
            <w:pPr>
              <w:rPr>
                <w:rFonts w:ascii="Arial" w:hAnsi="Arial" w:cs="Arial"/>
                <w:sz w:val="18"/>
                <w:szCs w:val="18"/>
              </w:rPr>
            </w:pPr>
            <w:r w:rsidRPr="00C75306">
              <w:rPr>
                <w:rFonts w:ascii="Arial" w:hAnsi="Arial" w:cs="Arial"/>
                <w:b/>
                <w:sz w:val="18"/>
                <w:szCs w:val="18"/>
              </w:rPr>
              <w:t>Toplam</w:t>
            </w:r>
          </w:p>
        </w:tc>
        <w:tc>
          <w:tcPr>
            <w:tcW w:w="1708" w:type="dxa"/>
            <w:tcBorders>
              <w:top w:val="single" w:sz="4" w:space="0" w:color="auto"/>
              <w:bottom w:val="double" w:sz="4" w:space="0" w:color="auto"/>
            </w:tcBorders>
            <w:shd w:val="clear" w:color="auto" w:fill="FFFFFF"/>
            <w:noWrap/>
            <w:vAlign w:val="bottom"/>
          </w:tcPr>
          <w:p w14:paraId="0582F26C" w14:textId="53AC7ED6" w:rsidR="00DB5045" w:rsidRPr="00C75306" w:rsidRDefault="00212C49" w:rsidP="006D1F12">
            <w:pPr>
              <w:ind w:right="14"/>
              <w:jc w:val="right"/>
              <w:rPr>
                <w:rFonts w:ascii="Arial" w:hAnsi="Arial" w:cs="Arial"/>
                <w:b/>
                <w:color w:val="000000"/>
                <w:sz w:val="18"/>
                <w:szCs w:val="18"/>
              </w:rPr>
            </w:pPr>
            <w:r w:rsidRPr="00212C49">
              <w:rPr>
                <w:rFonts w:ascii="Arial" w:hAnsi="Arial" w:cs="Arial"/>
                <w:b/>
                <w:color w:val="000000"/>
                <w:sz w:val="18"/>
                <w:szCs w:val="18"/>
              </w:rPr>
              <w:t>8.776.744</w:t>
            </w:r>
          </w:p>
        </w:tc>
      </w:tr>
    </w:tbl>
    <w:p w14:paraId="4A36B01C" w14:textId="77777777" w:rsidR="00DB5045" w:rsidRPr="00C75306" w:rsidRDefault="006C0B4C" w:rsidP="00DB5045">
      <w:pPr>
        <w:ind w:left="-567" w:hanging="561"/>
        <w:jc w:val="both"/>
        <w:rPr>
          <w:rFonts w:ascii="Arial" w:hAnsi="Arial" w:cs="Arial"/>
          <w:sz w:val="20"/>
          <w:szCs w:val="20"/>
        </w:rPr>
      </w:pPr>
      <w:r w:rsidRPr="00C75306">
        <w:rPr>
          <w:rFonts w:ascii="Arial" w:hAnsi="Arial" w:cs="Arial"/>
          <w:sz w:val="20"/>
          <w:szCs w:val="20"/>
        </w:rPr>
        <w:t xml:space="preserve"> </w:t>
      </w:r>
    </w:p>
    <w:tbl>
      <w:tblPr>
        <w:tblW w:w="9579" w:type="dxa"/>
        <w:tblInd w:w="14" w:type="dxa"/>
        <w:tblCellMar>
          <w:left w:w="70" w:type="dxa"/>
          <w:right w:w="70" w:type="dxa"/>
        </w:tblCellMar>
        <w:tblLook w:val="0000" w:firstRow="0" w:lastRow="0" w:firstColumn="0" w:lastColumn="0" w:noHBand="0" w:noVBand="0"/>
      </w:tblPr>
      <w:tblGrid>
        <w:gridCol w:w="7834"/>
        <w:gridCol w:w="1745"/>
      </w:tblGrid>
      <w:tr w:rsidR="00DB5045" w:rsidRPr="00C75306" w14:paraId="383A6B79" w14:textId="77777777" w:rsidTr="00DB5045">
        <w:trPr>
          <w:trHeight w:val="113"/>
        </w:trPr>
        <w:tc>
          <w:tcPr>
            <w:tcW w:w="7834" w:type="dxa"/>
            <w:tcBorders>
              <w:top w:val="single" w:sz="4" w:space="0" w:color="auto"/>
              <w:bottom w:val="single" w:sz="4" w:space="0" w:color="auto"/>
            </w:tcBorders>
            <w:shd w:val="clear" w:color="auto" w:fill="FFFFFF"/>
            <w:noWrap/>
            <w:vAlign w:val="bottom"/>
          </w:tcPr>
          <w:p w14:paraId="2F0F0FB8" w14:textId="77777777" w:rsidR="00DB5045" w:rsidRPr="00C75306" w:rsidRDefault="00DB5045" w:rsidP="006B31F1">
            <w:pPr>
              <w:rPr>
                <w:rFonts w:ascii="Arial" w:hAnsi="Arial" w:cs="Arial"/>
                <w:sz w:val="18"/>
                <w:szCs w:val="18"/>
              </w:rPr>
            </w:pPr>
            <w:r w:rsidRPr="00C75306">
              <w:rPr>
                <w:rFonts w:ascii="Arial" w:hAnsi="Arial" w:cs="Arial"/>
                <w:sz w:val="18"/>
                <w:szCs w:val="18"/>
              </w:rPr>
              <w:tab/>
              <w:t> </w:t>
            </w:r>
          </w:p>
        </w:tc>
        <w:tc>
          <w:tcPr>
            <w:tcW w:w="1745" w:type="dxa"/>
            <w:tcBorders>
              <w:top w:val="single" w:sz="4" w:space="0" w:color="auto"/>
              <w:bottom w:val="single" w:sz="4" w:space="0" w:color="auto"/>
            </w:tcBorders>
            <w:shd w:val="clear" w:color="auto" w:fill="FFFFFF"/>
            <w:noWrap/>
            <w:vAlign w:val="bottom"/>
          </w:tcPr>
          <w:p w14:paraId="6FDACEBF" w14:textId="77777777" w:rsidR="00DB5045" w:rsidRPr="00C75306" w:rsidRDefault="00DB5045" w:rsidP="006D1F12">
            <w:pPr>
              <w:ind w:right="46"/>
              <w:jc w:val="right"/>
              <w:rPr>
                <w:rFonts w:ascii="Arial" w:hAnsi="Arial" w:cs="Arial"/>
                <w:b/>
                <w:sz w:val="18"/>
                <w:szCs w:val="18"/>
              </w:rPr>
            </w:pPr>
            <w:r w:rsidRPr="00C75306">
              <w:rPr>
                <w:rFonts w:ascii="Arial" w:hAnsi="Arial" w:cs="Arial"/>
                <w:b/>
                <w:sz w:val="18"/>
                <w:szCs w:val="18"/>
              </w:rPr>
              <w:t>Önceki Dönem</w:t>
            </w:r>
          </w:p>
        </w:tc>
      </w:tr>
      <w:tr w:rsidR="00DB5045" w:rsidRPr="00C75306" w14:paraId="5D66342D" w14:textId="77777777" w:rsidTr="00DB5045">
        <w:trPr>
          <w:trHeight w:val="64"/>
        </w:trPr>
        <w:tc>
          <w:tcPr>
            <w:tcW w:w="7834" w:type="dxa"/>
            <w:tcBorders>
              <w:top w:val="single" w:sz="4" w:space="0" w:color="auto"/>
            </w:tcBorders>
            <w:shd w:val="clear" w:color="auto" w:fill="FFFFFF"/>
            <w:noWrap/>
            <w:vAlign w:val="bottom"/>
          </w:tcPr>
          <w:p w14:paraId="3439E4FD" w14:textId="77777777" w:rsidR="00DB5045" w:rsidRPr="00C75306" w:rsidRDefault="00DB5045" w:rsidP="006B31F1">
            <w:pPr>
              <w:rPr>
                <w:rFonts w:ascii="Arial" w:hAnsi="Arial" w:cs="Arial"/>
                <w:sz w:val="18"/>
                <w:szCs w:val="18"/>
              </w:rPr>
            </w:pPr>
          </w:p>
        </w:tc>
        <w:tc>
          <w:tcPr>
            <w:tcW w:w="1745" w:type="dxa"/>
            <w:tcBorders>
              <w:top w:val="single" w:sz="4" w:space="0" w:color="auto"/>
            </w:tcBorders>
            <w:shd w:val="clear" w:color="auto" w:fill="FFFFFF"/>
            <w:noWrap/>
            <w:vAlign w:val="bottom"/>
          </w:tcPr>
          <w:p w14:paraId="2C128432" w14:textId="77777777" w:rsidR="00DB5045" w:rsidRPr="00C75306" w:rsidRDefault="00DB5045" w:rsidP="006D1F12">
            <w:pPr>
              <w:ind w:right="46"/>
              <w:jc w:val="right"/>
              <w:rPr>
                <w:rFonts w:ascii="Arial" w:hAnsi="Arial" w:cs="Arial"/>
                <w:b/>
                <w:sz w:val="18"/>
                <w:szCs w:val="18"/>
              </w:rPr>
            </w:pPr>
          </w:p>
        </w:tc>
      </w:tr>
      <w:tr w:rsidR="00DB5045" w:rsidRPr="00C75306" w14:paraId="2C94DF24" w14:textId="77777777" w:rsidTr="00DB5045">
        <w:trPr>
          <w:trHeight w:val="113"/>
        </w:trPr>
        <w:tc>
          <w:tcPr>
            <w:tcW w:w="7834" w:type="dxa"/>
            <w:shd w:val="clear" w:color="auto" w:fill="FFFFFF"/>
            <w:noWrap/>
            <w:vAlign w:val="bottom"/>
          </w:tcPr>
          <w:p w14:paraId="34EC7D29" w14:textId="77777777" w:rsidR="00DB5045" w:rsidRPr="00C75306" w:rsidRDefault="00DB5045" w:rsidP="006B31F1">
            <w:pPr>
              <w:rPr>
                <w:rFonts w:ascii="Arial" w:hAnsi="Arial" w:cs="Arial"/>
                <w:sz w:val="18"/>
                <w:szCs w:val="18"/>
              </w:rPr>
            </w:pPr>
            <w:r w:rsidRPr="00C75306">
              <w:rPr>
                <w:rFonts w:ascii="Arial" w:hAnsi="Arial" w:cs="Arial"/>
                <w:sz w:val="18"/>
                <w:szCs w:val="18"/>
              </w:rPr>
              <w:t>Teminat Mektupları</w:t>
            </w:r>
          </w:p>
        </w:tc>
        <w:tc>
          <w:tcPr>
            <w:tcW w:w="1745" w:type="dxa"/>
            <w:shd w:val="clear" w:color="auto" w:fill="FFFFFF"/>
            <w:noWrap/>
          </w:tcPr>
          <w:p w14:paraId="6F8A6D6D" w14:textId="77777777" w:rsidR="00DB5045" w:rsidRPr="00C75306" w:rsidRDefault="00DB5045" w:rsidP="006D1F12">
            <w:pPr>
              <w:ind w:right="46"/>
              <w:jc w:val="right"/>
              <w:rPr>
                <w:rFonts w:ascii="Arial" w:hAnsi="Arial" w:cs="Arial"/>
                <w:color w:val="000000"/>
                <w:sz w:val="18"/>
                <w:szCs w:val="18"/>
              </w:rPr>
            </w:pPr>
            <w:r w:rsidRPr="00C75306">
              <w:rPr>
                <w:rFonts w:ascii="Arial" w:hAnsi="Arial" w:cs="Arial"/>
                <w:color w:val="000000"/>
                <w:sz w:val="18"/>
                <w:szCs w:val="18"/>
              </w:rPr>
              <w:t>7.024.344</w:t>
            </w:r>
          </w:p>
        </w:tc>
      </w:tr>
      <w:tr w:rsidR="00DB5045" w:rsidRPr="00C75306" w14:paraId="29DC6702" w14:textId="77777777" w:rsidTr="00DB5045">
        <w:trPr>
          <w:trHeight w:val="113"/>
        </w:trPr>
        <w:tc>
          <w:tcPr>
            <w:tcW w:w="7834" w:type="dxa"/>
            <w:shd w:val="clear" w:color="auto" w:fill="FFFFFF"/>
            <w:noWrap/>
            <w:vAlign w:val="bottom"/>
          </w:tcPr>
          <w:p w14:paraId="66413B52" w14:textId="77777777" w:rsidR="00DB5045" w:rsidRPr="00C75306" w:rsidRDefault="00DB5045" w:rsidP="006B31F1">
            <w:pPr>
              <w:ind w:left="280"/>
              <w:rPr>
                <w:rFonts w:ascii="Arial" w:hAnsi="Arial" w:cs="Arial"/>
                <w:sz w:val="18"/>
                <w:szCs w:val="18"/>
              </w:rPr>
            </w:pPr>
            <w:r w:rsidRPr="00C75306">
              <w:rPr>
                <w:rFonts w:ascii="Arial" w:hAnsi="Arial" w:cs="Arial"/>
                <w:sz w:val="18"/>
                <w:szCs w:val="18"/>
              </w:rPr>
              <w:t>Kesin teminat mektupları</w:t>
            </w:r>
          </w:p>
        </w:tc>
        <w:tc>
          <w:tcPr>
            <w:tcW w:w="1745" w:type="dxa"/>
            <w:shd w:val="clear" w:color="auto" w:fill="FFFFFF"/>
            <w:noWrap/>
          </w:tcPr>
          <w:p w14:paraId="6F8DB16C" w14:textId="77777777" w:rsidR="00DB5045" w:rsidRPr="00C75306" w:rsidRDefault="00DB5045" w:rsidP="006D1F12">
            <w:pPr>
              <w:ind w:right="46"/>
              <w:jc w:val="right"/>
              <w:rPr>
                <w:rFonts w:ascii="Arial" w:hAnsi="Arial" w:cs="Arial"/>
                <w:color w:val="000000"/>
                <w:sz w:val="18"/>
                <w:szCs w:val="18"/>
              </w:rPr>
            </w:pPr>
            <w:r w:rsidRPr="00C75306">
              <w:rPr>
                <w:rFonts w:ascii="Arial" w:hAnsi="Arial" w:cs="Arial"/>
                <w:color w:val="000000"/>
                <w:sz w:val="18"/>
                <w:szCs w:val="18"/>
              </w:rPr>
              <w:t>4.441.424</w:t>
            </w:r>
          </w:p>
        </w:tc>
      </w:tr>
      <w:tr w:rsidR="00DB5045" w:rsidRPr="00C75306" w14:paraId="7807F9AF" w14:textId="77777777" w:rsidTr="00DB5045">
        <w:trPr>
          <w:trHeight w:val="113"/>
        </w:trPr>
        <w:tc>
          <w:tcPr>
            <w:tcW w:w="7834" w:type="dxa"/>
            <w:shd w:val="clear" w:color="auto" w:fill="FFFFFF"/>
            <w:noWrap/>
            <w:vAlign w:val="bottom"/>
          </w:tcPr>
          <w:p w14:paraId="07688B6D" w14:textId="77777777" w:rsidR="00DB5045" w:rsidRPr="00C75306" w:rsidRDefault="00DB5045" w:rsidP="006B31F1">
            <w:pPr>
              <w:ind w:left="280"/>
              <w:rPr>
                <w:rFonts w:ascii="Arial" w:hAnsi="Arial" w:cs="Arial"/>
                <w:sz w:val="18"/>
                <w:szCs w:val="18"/>
              </w:rPr>
            </w:pPr>
            <w:r w:rsidRPr="00C75306">
              <w:rPr>
                <w:rFonts w:ascii="Arial" w:hAnsi="Arial" w:cs="Arial"/>
                <w:sz w:val="18"/>
                <w:szCs w:val="18"/>
              </w:rPr>
              <w:t>Geçici teminat mektupları</w:t>
            </w:r>
          </w:p>
        </w:tc>
        <w:tc>
          <w:tcPr>
            <w:tcW w:w="1745" w:type="dxa"/>
            <w:shd w:val="clear" w:color="auto" w:fill="FFFFFF"/>
            <w:noWrap/>
          </w:tcPr>
          <w:p w14:paraId="50B983F4" w14:textId="77777777" w:rsidR="00DB5045" w:rsidRPr="00C75306" w:rsidRDefault="00DB5045" w:rsidP="006D1F12">
            <w:pPr>
              <w:ind w:right="46"/>
              <w:jc w:val="right"/>
              <w:rPr>
                <w:rFonts w:ascii="Arial" w:hAnsi="Arial" w:cs="Arial"/>
                <w:color w:val="000000"/>
                <w:sz w:val="18"/>
                <w:szCs w:val="18"/>
              </w:rPr>
            </w:pPr>
            <w:r w:rsidRPr="00C75306">
              <w:rPr>
                <w:rFonts w:ascii="Arial" w:hAnsi="Arial" w:cs="Arial"/>
                <w:color w:val="000000"/>
                <w:sz w:val="18"/>
                <w:szCs w:val="18"/>
              </w:rPr>
              <w:t>229.023</w:t>
            </w:r>
          </w:p>
        </w:tc>
      </w:tr>
      <w:tr w:rsidR="00DB5045" w:rsidRPr="00C75306" w14:paraId="14E385A9" w14:textId="77777777" w:rsidTr="00DB5045">
        <w:trPr>
          <w:trHeight w:val="113"/>
        </w:trPr>
        <w:tc>
          <w:tcPr>
            <w:tcW w:w="7834" w:type="dxa"/>
            <w:shd w:val="clear" w:color="auto" w:fill="FFFFFF"/>
            <w:noWrap/>
            <w:vAlign w:val="bottom"/>
          </w:tcPr>
          <w:p w14:paraId="6502AACE" w14:textId="77777777" w:rsidR="00DB5045" w:rsidRPr="00C75306" w:rsidRDefault="00DB5045" w:rsidP="006B31F1">
            <w:pPr>
              <w:ind w:left="280"/>
              <w:rPr>
                <w:rFonts w:ascii="Arial" w:hAnsi="Arial" w:cs="Arial"/>
                <w:sz w:val="18"/>
                <w:szCs w:val="18"/>
              </w:rPr>
            </w:pPr>
            <w:r w:rsidRPr="00C75306">
              <w:rPr>
                <w:rFonts w:ascii="Arial" w:hAnsi="Arial" w:cs="Arial"/>
                <w:sz w:val="18"/>
                <w:szCs w:val="18"/>
              </w:rPr>
              <w:t xml:space="preserve">Avans teminat mektupları </w:t>
            </w:r>
          </w:p>
        </w:tc>
        <w:tc>
          <w:tcPr>
            <w:tcW w:w="1745" w:type="dxa"/>
            <w:shd w:val="clear" w:color="auto" w:fill="FFFFFF"/>
            <w:noWrap/>
          </w:tcPr>
          <w:p w14:paraId="325F80F8" w14:textId="77777777" w:rsidR="00DB5045" w:rsidRPr="00C75306" w:rsidRDefault="00DB5045" w:rsidP="006D1F12">
            <w:pPr>
              <w:ind w:right="46"/>
              <w:jc w:val="right"/>
              <w:rPr>
                <w:rFonts w:ascii="Arial" w:hAnsi="Arial" w:cs="Arial"/>
                <w:color w:val="000000"/>
                <w:sz w:val="18"/>
                <w:szCs w:val="18"/>
              </w:rPr>
            </w:pPr>
            <w:r w:rsidRPr="00C75306">
              <w:rPr>
                <w:rFonts w:ascii="Arial" w:hAnsi="Arial" w:cs="Arial"/>
                <w:color w:val="000000"/>
                <w:sz w:val="18"/>
                <w:szCs w:val="18"/>
              </w:rPr>
              <w:t>229.973</w:t>
            </w:r>
          </w:p>
        </w:tc>
      </w:tr>
      <w:tr w:rsidR="00DB5045" w:rsidRPr="00C75306" w14:paraId="3B89BBEF" w14:textId="77777777" w:rsidTr="00DB5045">
        <w:trPr>
          <w:trHeight w:val="113"/>
        </w:trPr>
        <w:tc>
          <w:tcPr>
            <w:tcW w:w="7834" w:type="dxa"/>
            <w:shd w:val="clear" w:color="auto" w:fill="FFFFFF"/>
            <w:noWrap/>
            <w:vAlign w:val="bottom"/>
          </w:tcPr>
          <w:p w14:paraId="778B5685" w14:textId="77777777" w:rsidR="00DB5045" w:rsidRPr="00C75306" w:rsidRDefault="00DB5045" w:rsidP="006B31F1">
            <w:pPr>
              <w:ind w:left="280"/>
              <w:rPr>
                <w:rFonts w:ascii="Arial" w:hAnsi="Arial" w:cs="Arial"/>
                <w:sz w:val="18"/>
                <w:szCs w:val="18"/>
              </w:rPr>
            </w:pPr>
            <w:r w:rsidRPr="00C75306">
              <w:rPr>
                <w:rFonts w:ascii="Arial" w:hAnsi="Arial" w:cs="Arial"/>
                <w:sz w:val="18"/>
                <w:szCs w:val="18"/>
              </w:rPr>
              <w:t>Gümrüklere verilen teminat mektupları</w:t>
            </w:r>
          </w:p>
        </w:tc>
        <w:tc>
          <w:tcPr>
            <w:tcW w:w="1745" w:type="dxa"/>
            <w:shd w:val="clear" w:color="auto" w:fill="FFFFFF"/>
            <w:noWrap/>
          </w:tcPr>
          <w:p w14:paraId="37831A03" w14:textId="77777777" w:rsidR="00DB5045" w:rsidRPr="00C75306" w:rsidRDefault="00DB5045" w:rsidP="006D1F12">
            <w:pPr>
              <w:ind w:right="46"/>
              <w:jc w:val="right"/>
              <w:rPr>
                <w:rFonts w:ascii="Arial" w:hAnsi="Arial" w:cs="Arial"/>
                <w:color w:val="000000"/>
                <w:sz w:val="18"/>
                <w:szCs w:val="18"/>
              </w:rPr>
            </w:pPr>
            <w:r w:rsidRPr="00C75306">
              <w:rPr>
                <w:rFonts w:ascii="Arial" w:hAnsi="Arial" w:cs="Arial"/>
                <w:color w:val="000000"/>
                <w:sz w:val="18"/>
                <w:szCs w:val="18"/>
              </w:rPr>
              <w:t>238.333</w:t>
            </w:r>
          </w:p>
        </w:tc>
      </w:tr>
      <w:tr w:rsidR="00DB5045" w:rsidRPr="00C75306" w14:paraId="1F455E24" w14:textId="77777777" w:rsidTr="00DB5045">
        <w:trPr>
          <w:trHeight w:val="113"/>
        </w:trPr>
        <w:tc>
          <w:tcPr>
            <w:tcW w:w="7834" w:type="dxa"/>
            <w:shd w:val="clear" w:color="auto" w:fill="FFFFFF"/>
            <w:noWrap/>
            <w:vAlign w:val="bottom"/>
          </w:tcPr>
          <w:p w14:paraId="2DFB874F" w14:textId="77777777" w:rsidR="00DB5045" w:rsidRPr="00C75306" w:rsidRDefault="00DB5045" w:rsidP="006B31F1">
            <w:pPr>
              <w:ind w:left="280"/>
              <w:rPr>
                <w:rFonts w:ascii="Arial" w:hAnsi="Arial" w:cs="Arial"/>
                <w:sz w:val="18"/>
                <w:szCs w:val="18"/>
              </w:rPr>
            </w:pPr>
            <w:r w:rsidRPr="00C75306">
              <w:rPr>
                <w:rFonts w:ascii="Arial" w:hAnsi="Arial" w:cs="Arial"/>
                <w:sz w:val="18"/>
                <w:szCs w:val="18"/>
              </w:rPr>
              <w:t>Nakit kredi temini için verilen teminat mektupları</w:t>
            </w:r>
          </w:p>
        </w:tc>
        <w:tc>
          <w:tcPr>
            <w:tcW w:w="1745" w:type="dxa"/>
            <w:shd w:val="clear" w:color="auto" w:fill="FFFFFF"/>
            <w:noWrap/>
          </w:tcPr>
          <w:p w14:paraId="2582A01E" w14:textId="77777777" w:rsidR="00DB5045" w:rsidRPr="00C75306" w:rsidRDefault="00DB5045" w:rsidP="006D1F12">
            <w:pPr>
              <w:ind w:right="46"/>
              <w:jc w:val="right"/>
              <w:rPr>
                <w:rFonts w:ascii="Arial" w:hAnsi="Arial" w:cs="Arial"/>
                <w:color w:val="000000"/>
                <w:sz w:val="18"/>
                <w:szCs w:val="18"/>
              </w:rPr>
            </w:pPr>
            <w:r w:rsidRPr="00C75306">
              <w:rPr>
                <w:rFonts w:ascii="Arial" w:hAnsi="Arial" w:cs="Arial"/>
                <w:color w:val="000000"/>
                <w:sz w:val="18"/>
                <w:szCs w:val="18"/>
              </w:rPr>
              <w:t>1.885.591</w:t>
            </w:r>
          </w:p>
        </w:tc>
      </w:tr>
      <w:tr w:rsidR="00DB5045" w:rsidRPr="00C75306" w14:paraId="05D00750" w14:textId="77777777" w:rsidTr="00DB5045">
        <w:trPr>
          <w:trHeight w:val="113"/>
        </w:trPr>
        <w:tc>
          <w:tcPr>
            <w:tcW w:w="7834" w:type="dxa"/>
            <w:shd w:val="clear" w:color="auto" w:fill="FFFFFF"/>
            <w:noWrap/>
            <w:vAlign w:val="bottom"/>
          </w:tcPr>
          <w:p w14:paraId="43394A3E" w14:textId="77777777" w:rsidR="00DB5045" w:rsidRPr="00C75306" w:rsidRDefault="00DB5045" w:rsidP="006B31F1">
            <w:pPr>
              <w:rPr>
                <w:rFonts w:ascii="Arial" w:hAnsi="Arial" w:cs="Arial"/>
                <w:sz w:val="18"/>
                <w:szCs w:val="18"/>
              </w:rPr>
            </w:pPr>
            <w:r w:rsidRPr="00C75306">
              <w:rPr>
                <w:rFonts w:ascii="Arial" w:hAnsi="Arial" w:cs="Arial"/>
                <w:sz w:val="18"/>
                <w:szCs w:val="18"/>
              </w:rPr>
              <w:t>Kefalet ve Benzeri İşlemler</w:t>
            </w:r>
          </w:p>
        </w:tc>
        <w:tc>
          <w:tcPr>
            <w:tcW w:w="1745" w:type="dxa"/>
            <w:shd w:val="clear" w:color="auto" w:fill="FFFFFF"/>
            <w:noWrap/>
          </w:tcPr>
          <w:p w14:paraId="07E20B16" w14:textId="77777777" w:rsidR="00DB5045" w:rsidRPr="00C75306" w:rsidRDefault="00DB5045" w:rsidP="006D1F12">
            <w:pPr>
              <w:ind w:right="46"/>
              <w:jc w:val="right"/>
              <w:rPr>
                <w:rFonts w:ascii="Arial" w:hAnsi="Arial" w:cs="Arial"/>
                <w:color w:val="000000"/>
                <w:sz w:val="18"/>
                <w:szCs w:val="18"/>
              </w:rPr>
            </w:pPr>
            <w:r w:rsidRPr="00C75306">
              <w:rPr>
                <w:rFonts w:ascii="Arial" w:hAnsi="Arial" w:cs="Arial"/>
                <w:color w:val="000000"/>
                <w:sz w:val="18"/>
                <w:szCs w:val="18"/>
              </w:rPr>
              <w:t>55.648</w:t>
            </w:r>
          </w:p>
        </w:tc>
      </w:tr>
      <w:tr w:rsidR="00DB5045" w:rsidRPr="00C75306" w14:paraId="541FEBDF" w14:textId="77777777" w:rsidTr="00DB5045">
        <w:trPr>
          <w:trHeight w:val="113"/>
        </w:trPr>
        <w:tc>
          <w:tcPr>
            <w:tcW w:w="7834" w:type="dxa"/>
            <w:tcBorders>
              <w:bottom w:val="single" w:sz="4" w:space="0" w:color="auto"/>
            </w:tcBorders>
            <w:shd w:val="clear" w:color="auto" w:fill="FFFFFF"/>
            <w:noWrap/>
            <w:vAlign w:val="bottom"/>
          </w:tcPr>
          <w:p w14:paraId="18B54402" w14:textId="77777777" w:rsidR="00DB5045" w:rsidRPr="00C75306" w:rsidRDefault="00DB5045" w:rsidP="006B31F1">
            <w:pPr>
              <w:ind w:firstLine="61"/>
              <w:rPr>
                <w:rFonts w:ascii="Arial" w:hAnsi="Arial" w:cs="Arial"/>
                <w:b/>
                <w:sz w:val="18"/>
                <w:szCs w:val="18"/>
              </w:rPr>
            </w:pPr>
          </w:p>
        </w:tc>
        <w:tc>
          <w:tcPr>
            <w:tcW w:w="1745" w:type="dxa"/>
            <w:tcBorders>
              <w:bottom w:val="single" w:sz="4" w:space="0" w:color="auto"/>
            </w:tcBorders>
            <w:shd w:val="clear" w:color="auto" w:fill="FFFFFF"/>
            <w:noWrap/>
            <w:vAlign w:val="bottom"/>
          </w:tcPr>
          <w:p w14:paraId="7CFEC030" w14:textId="77777777" w:rsidR="00DB5045" w:rsidRPr="00C75306" w:rsidRDefault="00DB5045" w:rsidP="006D1F12">
            <w:pPr>
              <w:ind w:right="46"/>
              <w:jc w:val="right"/>
              <w:rPr>
                <w:rFonts w:ascii="Arial" w:hAnsi="Arial" w:cs="Arial"/>
                <w:color w:val="000000"/>
                <w:sz w:val="18"/>
                <w:szCs w:val="18"/>
              </w:rPr>
            </w:pPr>
          </w:p>
        </w:tc>
      </w:tr>
      <w:tr w:rsidR="00DB5045" w:rsidRPr="00C75306" w14:paraId="2859C7F9" w14:textId="77777777" w:rsidTr="00DB5045">
        <w:trPr>
          <w:trHeight w:val="113"/>
        </w:trPr>
        <w:tc>
          <w:tcPr>
            <w:tcW w:w="7834" w:type="dxa"/>
            <w:tcBorders>
              <w:top w:val="single" w:sz="4" w:space="0" w:color="auto"/>
              <w:bottom w:val="double" w:sz="4" w:space="0" w:color="auto"/>
            </w:tcBorders>
            <w:shd w:val="clear" w:color="auto" w:fill="FFFFFF"/>
            <w:noWrap/>
          </w:tcPr>
          <w:p w14:paraId="67A89C5B" w14:textId="77777777" w:rsidR="00DB5045" w:rsidRPr="00C75306" w:rsidRDefault="00DB5045" w:rsidP="006B31F1">
            <w:pPr>
              <w:rPr>
                <w:rFonts w:ascii="Arial" w:hAnsi="Arial" w:cs="Arial"/>
                <w:sz w:val="18"/>
                <w:szCs w:val="18"/>
              </w:rPr>
            </w:pPr>
            <w:r w:rsidRPr="00C75306">
              <w:rPr>
                <w:rFonts w:ascii="Arial" w:hAnsi="Arial" w:cs="Arial"/>
                <w:b/>
                <w:sz w:val="18"/>
                <w:szCs w:val="18"/>
              </w:rPr>
              <w:t>Toplam</w:t>
            </w:r>
          </w:p>
        </w:tc>
        <w:tc>
          <w:tcPr>
            <w:tcW w:w="1745" w:type="dxa"/>
            <w:tcBorders>
              <w:top w:val="single" w:sz="4" w:space="0" w:color="auto"/>
              <w:bottom w:val="double" w:sz="4" w:space="0" w:color="auto"/>
            </w:tcBorders>
            <w:shd w:val="clear" w:color="auto" w:fill="FFFFFF"/>
            <w:noWrap/>
            <w:vAlign w:val="bottom"/>
          </w:tcPr>
          <w:p w14:paraId="4A8340CD" w14:textId="77777777" w:rsidR="00DB5045" w:rsidRPr="00C75306" w:rsidRDefault="00DB5045" w:rsidP="006D1F12">
            <w:pPr>
              <w:ind w:right="46"/>
              <w:jc w:val="right"/>
              <w:rPr>
                <w:rFonts w:ascii="Arial" w:hAnsi="Arial" w:cs="Arial"/>
                <w:b/>
                <w:color w:val="000000"/>
                <w:sz w:val="18"/>
                <w:szCs w:val="18"/>
              </w:rPr>
            </w:pPr>
            <w:r w:rsidRPr="00C75306">
              <w:rPr>
                <w:rFonts w:ascii="Arial" w:hAnsi="Arial" w:cs="Arial"/>
                <w:b/>
                <w:color w:val="000000"/>
                <w:sz w:val="18"/>
                <w:szCs w:val="18"/>
              </w:rPr>
              <w:t>7.079.992</w:t>
            </w:r>
          </w:p>
        </w:tc>
      </w:tr>
    </w:tbl>
    <w:p w14:paraId="17596A96" w14:textId="77777777" w:rsidR="003C75C9" w:rsidRPr="00C75306" w:rsidRDefault="00BC67EF" w:rsidP="00875144">
      <w:pPr>
        <w:spacing w:before="120" w:after="120"/>
        <w:ind w:left="14" w:hanging="560"/>
        <w:jc w:val="both"/>
        <w:rPr>
          <w:rFonts w:ascii="Arial" w:hAnsi="Arial" w:cs="Arial"/>
          <w:b/>
          <w:sz w:val="20"/>
          <w:szCs w:val="20"/>
        </w:rPr>
      </w:pPr>
      <w:proofErr w:type="gramStart"/>
      <w:r w:rsidRPr="00C75306">
        <w:rPr>
          <w:rFonts w:ascii="Arial" w:hAnsi="Arial" w:cs="Arial"/>
          <w:b/>
          <w:sz w:val="20"/>
          <w:szCs w:val="20"/>
        </w:rPr>
        <w:t>c</w:t>
      </w:r>
      <w:proofErr w:type="gramEnd"/>
      <w:r w:rsidRPr="00C75306">
        <w:rPr>
          <w:rFonts w:ascii="Arial" w:hAnsi="Arial" w:cs="Arial"/>
          <w:b/>
          <w:sz w:val="20"/>
          <w:szCs w:val="20"/>
        </w:rPr>
        <w:t>.</w:t>
      </w:r>
      <w:r w:rsidR="003C75C9" w:rsidRPr="00C75306">
        <w:rPr>
          <w:rFonts w:ascii="Arial" w:hAnsi="Arial" w:cs="Arial"/>
          <w:b/>
          <w:sz w:val="20"/>
          <w:szCs w:val="20"/>
        </w:rPr>
        <w:tab/>
      </w:r>
      <w:proofErr w:type="spellStart"/>
      <w:r w:rsidR="003C75C9" w:rsidRPr="00C75306">
        <w:rPr>
          <w:rFonts w:ascii="Arial" w:hAnsi="Arial" w:cs="Arial"/>
          <w:b/>
          <w:sz w:val="20"/>
          <w:szCs w:val="20"/>
        </w:rPr>
        <w:t>Gayrinakdi</w:t>
      </w:r>
      <w:proofErr w:type="spellEnd"/>
      <w:r w:rsidR="003C75C9" w:rsidRPr="00C75306">
        <w:rPr>
          <w:rFonts w:ascii="Arial" w:hAnsi="Arial" w:cs="Arial"/>
          <w:b/>
          <w:sz w:val="20"/>
          <w:szCs w:val="20"/>
        </w:rPr>
        <w:t xml:space="preserve"> Krediler Kapsamında:</w:t>
      </w:r>
    </w:p>
    <w:p w14:paraId="5C5AA8C6" w14:textId="77777777" w:rsidR="00136C29" w:rsidRPr="00C75306" w:rsidRDefault="00BC67EF" w:rsidP="002F54D9">
      <w:pPr>
        <w:spacing w:before="120" w:after="120"/>
        <w:ind w:left="28" w:hanging="588"/>
        <w:jc w:val="both"/>
        <w:rPr>
          <w:rFonts w:ascii="Arial" w:hAnsi="Arial" w:cs="Arial"/>
          <w:b/>
          <w:sz w:val="20"/>
          <w:szCs w:val="20"/>
        </w:rPr>
      </w:pPr>
      <w:proofErr w:type="gramStart"/>
      <w:r w:rsidRPr="00C75306">
        <w:rPr>
          <w:rFonts w:ascii="Arial" w:hAnsi="Arial" w:cs="Arial"/>
          <w:b/>
          <w:sz w:val="20"/>
          <w:szCs w:val="20"/>
        </w:rPr>
        <w:t>c</w:t>
      </w:r>
      <w:proofErr w:type="gramEnd"/>
      <w:r w:rsidRPr="00C75306">
        <w:rPr>
          <w:rFonts w:ascii="Arial" w:hAnsi="Arial" w:cs="Arial"/>
          <w:b/>
          <w:sz w:val="20"/>
          <w:szCs w:val="20"/>
        </w:rPr>
        <w:t>.1.</w:t>
      </w:r>
      <w:r w:rsidR="00875144" w:rsidRPr="00C75306">
        <w:rPr>
          <w:rFonts w:ascii="Arial" w:hAnsi="Arial" w:cs="Arial"/>
          <w:b/>
          <w:sz w:val="20"/>
          <w:szCs w:val="20"/>
        </w:rPr>
        <w:tab/>
      </w:r>
      <w:proofErr w:type="spellStart"/>
      <w:r w:rsidR="00136C29" w:rsidRPr="00C75306">
        <w:rPr>
          <w:rFonts w:ascii="Arial" w:hAnsi="Arial" w:cs="Arial"/>
          <w:b/>
          <w:sz w:val="20"/>
          <w:szCs w:val="20"/>
        </w:rPr>
        <w:t>Gayrinakdi</w:t>
      </w:r>
      <w:proofErr w:type="spellEnd"/>
      <w:r w:rsidR="00136C29" w:rsidRPr="00C75306">
        <w:rPr>
          <w:rFonts w:ascii="Arial" w:hAnsi="Arial" w:cs="Arial"/>
          <w:b/>
          <w:sz w:val="20"/>
          <w:szCs w:val="20"/>
        </w:rPr>
        <w:t xml:space="preserve"> kredilerin toplam tutarı:</w:t>
      </w:r>
    </w:p>
    <w:tbl>
      <w:tblPr>
        <w:tblW w:w="9559" w:type="dxa"/>
        <w:tblInd w:w="42" w:type="dxa"/>
        <w:tblLayout w:type="fixed"/>
        <w:tblCellMar>
          <w:left w:w="0" w:type="dxa"/>
          <w:right w:w="0" w:type="dxa"/>
        </w:tblCellMar>
        <w:tblLook w:val="0000" w:firstRow="0" w:lastRow="0" w:firstColumn="0" w:lastColumn="0" w:noHBand="0" w:noVBand="0"/>
      </w:tblPr>
      <w:tblGrid>
        <w:gridCol w:w="7909"/>
        <w:gridCol w:w="1650"/>
      </w:tblGrid>
      <w:tr w:rsidR="005D1FD9" w:rsidRPr="00C75306" w14:paraId="6A3657FA" w14:textId="77777777" w:rsidTr="005D1FD9">
        <w:trPr>
          <w:trHeight w:val="136"/>
        </w:trPr>
        <w:tc>
          <w:tcPr>
            <w:tcW w:w="7909" w:type="dxa"/>
            <w:tcBorders>
              <w:top w:val="single" w:sz="4" w:space="0" w:color="auto"/>
              <w:bottom w:val="single" w:sz="4" w:space="0" w:color="auto"/>
            </w:tcBorders>
            <w:shd w:val="clear" w:color="auto" w:fill="auto"/>
          </w:tcPr>
          <w:p w14:paraId="1D099B2F" w14:textId="77777777" w:rsidR="005D1FD9" w:rsidRPr="00C75306" w:rsidRDefault="005D1FD9" w:rsidP="000C1207">
            <w:pPr>
              <w:jc w:val="both"/>
              <w:rPr>
                <w:rFonts w:ascii="Arial" w:eastAsia="Arial Unicode MS" w:hAnsi="Arial" w:cs="Arial"/>
                <w:sz w:val="18"/>
                <w:szCs w:val="18"/>
              </w:rPr>
            </w:pPr>
            <w:r w:rsidRPr="00C75306">
              <w:rPr>
                <w:rFonts w:ascii="Arial" w:hAnsi="Arial" w:cs="Arial"/>
                <w:sz w:val="18"/>
                <w:szCs w:val="18"/>
              </w:rPr>
              <w:t> </w:t>
            </w:r>
          </w:p>
        </w:tc>
        <w:tc>
          <w:tcPr>
            <w:tcW w:w="1650" w:type="dxa"/>
            <w:tcBorders>
              <w:top w:val="single" w:sz="4" w:space="0" w:color="auto"/>
              <w:bottom w:val="single" w:sz="4" w:space="0" w:color="auto"/>
            </w:tcBorders>
            <w:shd w:val="clear" w:color="auto" w:fill="auto"/>
            <w:vAlign w:val="center"/>
          </w:tcPr>
          <w:p w14:paraId="14931918" w14:textId="77777777" w:rsidR="005D1FD9" w:rsidRPr="00C75306" w:rsidRDefault="005D1FD9" w:rsidP="00C26178">
            <w:pPr>
              <w:ind w:left="180" w:right="104"/>
              <w:jc w:val="right"/>
              <w:rPr>
                <w:rFonts w:ascii="Arial" w:hAnsi="Arial" w:cs="Arial"/>
                <w:b/>
                <w:sz w:val="18"/>
                <w:szCs w:val="18"/>
              </w:rPr>
            </w:pPr>
            <w:r w:rsidRPr="00C75306">
              <w:rPr>
                <w:rFonts w:ascii="Arial" w:hAnsi="Arial" w:cs="Arial"/>
                <w:b/>
                <w:sz w:val="18"/>
                <w:szCs w:val="18"/>
              </w:rPr>
              <w:t>Cari Dönem</w:t>
            </w:r>
          </w:p>
        </w:tc>
      </w:tr>
      <w:tr w:rsidR="005D1FD9" w:rsidRPr="00C75306" w14:paraId="43B7A8A3" w14:textId="77777777" w:rsidTr="005D1FD9">
        <w:trPr>
          <w:trHeight w:val="136"/>
        </w:trPr>
        <w:tc>
          <w:tcPr>
            <w:tcW w:w="7909" w:type="dxa"/>
            <w:tcBorders>
              <w:top w:val="single" w:sz="4" w:space="0" w:color="auto"/>
            </w:tcBorders>
            <w:shd w:val="clear" w:color="auto" w:fill="auto"/>
            <w:vAlign w:val="bottom"/>
          </w:tcPr>
          <w:p w14:paraId="41D9FCBE" w14:textId="77777777" w:rsidR="005D1FD9" w:rsidRPr="00C75306" w:rsidRDefault="005D1FD9" w:rsidP="000C1207">
            <w:pPr>
              <w:jc w:val="both"/>
              <w:rPr>
                <w:rFonts w:ascii="Arial" w:hAnsi="Arial" w:cs="Arial"/>
                <w:sz w:val="18"/>
                <w:szCs w:val="18"/>
              </w:rPr>
            </w:pPr>
          </w:p>
        </w:tc>
        <w:tc>
          <w:tcPr>
            <w:tcW w:w="1650" w:type="dxa"/>
            <w:tcBorders>
              <w:top w:val="single" w:sz="4" w:space="0" w:color="auto"/>
            </w:tcBorders>
            <w:shd w:val="clear" w:color="auto" w:fill="auto"/>
            <w:vAlign w:val="center"/>
          </w:tcPr>
          <w:p w14:paraId="62C1E694" w14:textId="77777777" w:rsidR="005D1FD9" w:rsidRPr="00C75306" w:rsidRDefault="005D1FD9" w:rsidP="00C26178">
            <w:pPr>
              <w:ind w:right="104"/>
              <w:jc w:val="right"/>
              <w:rPr>
                <w:rFonts w:ascii="Arial" w:hAnsi="Arial" w:cs="Arial"/>
                <w:sz w:val="18"/>
                <w:szCs w:val="18"/>
              </w:rPr>
            </w:pPr>
          </w:p>
        </w:tc>
      </w:tr>
      <w:tr w:rsidR="00212C49" w:rsidRPr="00C75306" w14:paraId="6E1CD334" w14:textId="77777777" w:rsidTr="005D1FD9">
        <w:trPr>
          <w:trHeight w:val="136"/>
        </w:trPr>
        <w:tc>
          <w:tcPr>
            <w:tcW w:w="7909" w:type="dxa"/>
            <w:shd w:val="clear" w:color="auto" w:fill="auto"/>
            <w:vAlign w:val="bottom"/>
          </w:tcPr>
          <w:p w14:paraId="77CD4C21" w14:textId="77777777" w:rsidR="00212C49" w:rsidRPr="00C75306" w:rsidRDefault="00212C49" w:rsidP="00212C49">
            <w:pPr>
              <w:jc w:val="both"/>
              <w:rPr>
                <w:rFonts w:ascii="Arial" w:eastAsia="Arial Unicode MS" w:hAnsi="Arial" w:cs="Arial"/>
                <w:sz w:val="18"/>
                <w:szCs w:val="18"/>
              </w:rPr>
            </w:pPr>
            <w:r w:rsidRPr="00C75306">
              <w:rPr>
                <w:rFonts w:ascii="Arial" w:hAnsi="Arial" w:cs="Arial"/>
                <w:sz w:val="18"/>
                <w:szCs w:val="18"/>
              </w:rPr>
              <w:t xml:space="preserve">Nakit kredi teminine yönelik olarak açılan </w:t>
            </w:r>
            <w:proofErr w:type="spellStart"/>
            <w:r w:rsidRPr="00C75306">
              <w:rPr>
                <w:rFonts w:ascii="Arial" w:hAnsi="Arial" w:cs="Arial"/>
                <w:sz w:val="18"/>
                <w:szCs w:val="18"/>
              </w:rPr>
              <w:t>gayrinakdi</w:t>
            </w:r>
            <w:proofErr w:type="spellEnd"/>
            <w:r w:rsidRPr="00C75306">
              <w:rPr>
                <w:rFonts w:ascii="Arial" w:hAnsi="Arial" w:cs="Arial"/>
                <w:sz w:val="18"/>
                <w:szCs w:val="18"/>
              </w:rPr>
              <w:t xml:space="preserve"> krediler</w:t>
            </w:r>
          </w:p>
        </w:tc>
        <w:tc>
          <w:tcPr>
            <w:tcW w:w="1650" w:type="dxa"/>
            <w:shd w:val="clear" w:color="auto" w:fill="auto"/>
          </w:tcPr>
          <w:p w14:paraId="19EE82CE" w14:textId="2424C799" w:rsidR="00212C49" w:rsidRPr="00C75306" w:rsidRDefault="00212C49" w:rsidP="00212C49">
            <w:pPr>
              <w:ind w:right="104"/>
              <w:jc w:val="right"/>
              <w:rPr>
                <w:rFonts w:ascii="Arial" w:hAnsi="Arial" w:cs="Arial"/>
                <w:color w:val="000000"/>
                <w:sz w:val="18"/>
                <w:szCs w:val="18"/>
              </w:rPr>
            </w:pPr>
            <w:r w:rsidRPr="00212C49">
              <w:rPr>
                <w:rFonts w:ascii="Arial" w:hAnsi="Arial" w:cs="Arial"/>
                <w:color w:val="000000"/>
                <w:sz w:val="18"/>
                <w:szCs w:val="18"/>
              </w:rPr>
              <w:t>2.611.435</w:t>
            </w:r>
          </w:p>
        </w:tc>
      </w:tr>
      <w:tr w:rsidR="00212C49" w:rsidRPr="00C75306" w14:paraId="51BE4B8F" w14:textId="77777777" w:rsidTr="005D1FD9">
        <w:trPr>
          <w:trHeight w:val="136"/>
        </w:trPr>
        <w:tc>
          <w:tcPr>
            <w:tcW w:w="7909" w:type="dxa"/>
            <w:shd w:val="clear" w:color="auto" w:fill="auto"/>
            <w:vAlign w:val="bottom"/>
          </w:tcPr>
          <w:p w14:paraId="62DF5ED6" w14:textId="77777777" w:rsidR="00212C49" w:rsidRPr="00C75306" w:rsidRDefault="00212C49" w:rsidP="00212C49">
            <w:pPr>
              <w:ind w:firstLine="180"/>
              <w:jc w:val="both"/>
              <w:rPr>
                <w:rFonts w:ascii="Arial" w:eastAsia="Arial Unicode MS" w:hAnsi="Arial" w:cs="Arial"/>
                <w:sz w:val="18"/>
                <w:szCs w:val="18"/>
              </w:rPr>
            </w:pPr>
            <w:r w:rsidRPr="00C75306">
              <w:rPr>
                <w:rFonts w:ascii="Arial" w:hAnsi="Arial" w:cs="Arial"/>
                <w:sz w:val="18"/>
                <w:szCs w:val="18"/>
              </w:rPr>
              <w:t>Bir yıl veya daha az süreli asıl vadeli</w:t>
            </w:r>
          </w:p>
        </w:tc>
        <w:tc>
          <w:tcPr>
            <w:tcW w:w="1650" w:type="dxa"/>
            <w:shd w:val="clear" w:color="auto" w:fill="auto"/>
          </w:tcPr>
          <w:p w14:paraId="2E4615C7" w14:textId="320A066F" w:rsidR="00212C49" w:rsidRPr="00C75306" w:rsidRDefault="00212C49" w:rsidP="00212C49">
            <w:pPr>
              <w:ind w:right="104"/>
              <w:jc w:val="right"/>
              <w:rPr>
                <w:rFonts w:ascii="Arial" w:hAnsi="Arial" w:cs="Arial"/>
                <w:color w:val="000000"/>
                <w:sz w:val="18"/>
                <w:szCs w:val="18"/>
              </w:rPr>
            </w:pPr>
            <w:r w:rsidRPr="00212C49">
              <w:rPr>
                <w:rFonts w:ascii="Arial" w:hAnsi="Arial" w:cs="Arial"/>
                <w:color w:val="000000"/>
                <w:sz w:val="18"/>
                <w:szCs w:val="18"/>
              </w:rPr>
              <w:t>917.931</w:t>
            </w:r>
          </w:p>
        </w:tc>
      </w:tr>
      <w:tr w:rsidR="00212C49" w:rsidRPr="00C75306" w14:paraId="00EAB903" w14:textId="77777777" w:rsidTr="005D1FD9">
        <w:trPr>
          <w:trHeight w:val="136"/>
        </w:trPr>
        <w:tc>
          <w:tcPr>
            <w:tcW w:w="7909" w:type="dxa"/>
            <w:shd w:val="clear" w:color="auto" w:fill="auto"/>
            <w:vAlign w:val="bottom"/>
          </w:tcPr>
          <w:p w14:paraId="0C6585BE" w14:textId="77777777" w:rsidR="00212C49" w:rsidRPr="00C75306" w:rsidRDefault="00212C49" w:rsidP="00212C49">
            <w:pPr>
              <w:ind w:firstLine="180"/>
              <w:jc w:val="both"/>
              <w:rPr>
                <w:rFonts w:ascii="Arial" w:eastAsia="Arial Unicode MS" w:hAnsi="Arial" w:cs="Arial"/>
                <w:sz w:val="18"/>
                <w:szCs w:val="18"/>
              </w:rPr>
            </w:pPr>
            <w:r w:rsidRPr="00C75306">
              <w:rPr>
                <w:rFonts w:ascii="Arial" w:hAnsi="Arial" w:cs="Arial"/>
                <w:sz w:val="18"/>
                <w:szCs w:val="18"/>
              </w:rPr>
              <w:t xml:space="preserve">Bir yıldan daha uzun süreli asıl vadeli </w:t>
            </w:r>
          </w:p>
        </w:tc>
        <w:tc>
          <w:tcPr>
            <w:tcW w:w="1650" w:type="dxa"/>
            <w:shd w:val="clear" w:color="auto" w:fill="auto"/>
          </w:tcPr>
          <w:p w14:paraId="2DC886DE" w14:textId="45A59F99" w:rsidR="00212C49" w:rsidRPr="00C75306" w:rsidRDefault="00212C49" w:rsidP="00212C49">
            <w:pPr>
              <w:ind w:right="104"/>
              <w:jc w:val="right"/>
              <w:rPr>
                <w:rFonts w:ascii="Arial" w:hAnsi="Arial" w:cs="Arial"/>
                <w:color w:val="000000"/>
                <w:sz w:val="18"/>
                <w:szCs w:val="18"/>
              </w:rPr>
            </w:pPr>
            <w:r w:rsidRPr="00212C49">
              <w:rPr>
                <w:rFonts w:ascii="Arial" w:hAnsi="Arial" w:cs="Arial"/>
                <w:color w:val="000000"/>
                <w:sz w:val="18"/>
                <w:szCs w:val="18"/>
              </w:rPr>
              <w:t>1.693.504</w:t>
            </w:r>
          </w:p>
        </w:tc>
      </w:tr>
      <w:tr w:rsidR="00212C49" w:rsidRPr="00C75306" w14:paraId="580A78C9" w14:textId="77777777" w:rsidTr="005D1FD9">
        <w:trPr>
          <w:trHeight w:val="136"/>
        </w:trPr>
        <w:tc>
          <w:tcPr>
            <w:tcW w:w="7909" w:type="dxa"/>
            <w:shd w:val="clear" w:color="auto" w:fill="auto"/>
            <w:vAlign w:val="bottom"/>
          </w:tcPr>
          <w:p w14:paraId="47C84AB5" w14:textId="77777777" w:rsidR="00212C49" w:rsidRPr="00C75306" w:rsidRDefault="00212C49" w:rsidP="00212C49">
            <w:pPr>
              <w:jc w:val="both"/>
              <w:rPr>
                <w:rFonts w:ascii="Arial" w:eastAsia="Arial Unicode MS" w:hAnsi="Arial" w:cs="Arial"/>
                <w:sz w:val="18"/>
                <w:szCs w:val="18"/>
              </w:rPr>
            </w:pPr>
            <w:r w:rsidRPr="00C75306">
              <w:rPr>
                <w:rFonts w:ascii="Arial" w:hAnsi="Arial" w:cs="Arial"/>
                <w:sz w:val="18"/>
                <w:szCs w:val="18"/>
              </w:rPr>
              <w:t xml:space="preserve">Diğer </w:t>
            </w:r>
            <w:proofErr w:type="spellStart"/>
            <w:r w:rsidRPr="00C75306">
              <w:rPr>
                <w:rFonts w:ascii="Arial" w:hAnsi="Arial" w:cs="Arial"/>
                <w:sz w:val="18"/>
                <w:szCs w:val="18"/>
              </w:rPr>
              <w:t>gayrinakdi</w:t>
            </w:r>
            <w:proofErr w:type="spellEnd"/>
            <w:r w:rsidRPr="00C75306">
              <w:rPr>
                <w:rFonts w:ascii="Arial" w:hAnsi="Arial" w:cs="Arial"/>
                <w:sz w:val="18"/>
                <w:szCs w:val="18"/>
              </w:rPr>
              <w:t xml:space="preserve"> krediler</w:t>
            </w:r>
          </w:p>
        </w:tc>
        <w:tc>
          <w:tcPr>
            <w:tcW w:w="1650" w:type="dxa"/>
            <w:shd w:val="clear" w:color="auto" w:fill="auto"/>
          </w:tcPr>
          <w:p w14:paraId="69E6D872" w14:textId="7DE89129" w:rsidR="00212C49" w:rsidRPr="00C75306" w:rsidRDefault="00212C49" w:rsidP="00212C49">
            <w:pPr>
              <w:ind w:right="104"/>
              <w:jc w:val="right"/>
              <w:rPr>
                <w:rFonts w:ascii="Arial" w:hAnsi="Arial" w:cs="Arial"/>
                <w:color w:val="000000"/>
                <w:sz w:val="18"/>
                <w:szCs w:val="18"/>
              </w:rPr>
            </w:pPr>
            <w:r w:rsidRPr="00212C49">
              <w:rPr>
                <w:rFonts w:ascii="Arial" w:hAnsi="Arial" w:cs="Arial"/>
                <w:color w:val="000000"/>
                <w:sz w:val="18"/>
                <w:szCs w:val="18"/>
              </w:rPr>
              <w:t>7.434.262</w:t>
            </w:r>
          </w:p>
        </w:tc>
      </w:tr>
      <w:tr w:rsidR="005D1FD9" w:rsidRPr="00C75306" w14:paraId="59605751" w14:textId="77777777" w:rsidTr="005D1FD9">
        <w:trPr>
          <w:trHeight w:val="136"/>
        </w:trPr>
        <w:tc>
          <w:tcPr>
            <w:tcW w:w="7909" w:type="dxa"/>
            <w:tcBorders>
              <w:bottom w:val="single" w:sz="4" w:space="0" w:color="auto"/>
            </w:tcBorders>
            <w:shd w:val="clear" w:color="auto" w:fill="auto"/>
            <w:vAlign w:val="bottom"/>
          </w:tcPr>
          <w:p w14:paraId="24C89C06" w14:textId="77777777" w:rsidR="005D1FD9" w:rsidRPr="00C75306" w:rsidRDefault="005D1FD9" w:rsidP="00404DD0">
            <w:pPr>
              <w:jc w:val="both"/>
              <w:rPr>
                <w:rFonts w:ascii="Arial" w:hAnsi="Arial" w:cs="Arial"/>
                <w:b/>
                <w:sz w:val="18"/>
                <w:szCs w:val="18"/>
              </w:rPr>
            </w:pPr>
          </w:p>
        </w:tc>
        <w:tc>
          <w:tcPr>
            <w:tcW w:w="1650" w:type="dxa"/>
            <w:tcBorders>
              <w:bottom w:val="single" w:sz="4" w:space="0" w:color="auto"/>
            </w:tcBorders>
            <w:shd w:val="clear" w:color="auto" w:fill="auto"/>
            <w:vAlign w:val="bottom"/>
          </w:tcPr>
          <w:p w14:paraId="3F166653" w14:textId="77777777" w:rsidR="005D1FD9" w:rsidRPr="00C75306" w:rsidRDefault="005D1FD9" w:rsidP="00404DD0">
            <w:pPr>
              <w:ind w:right="104"/>
              <w:jc w:val="right"/>
              <w:rPr>
                <w:rFonts w:ascii="Arial" w:hAnsi="Arial" w:cs="Arial"/>
                <w:color w:val="000000"/>
                <w:sz w:val="18"/>
                <w:szCs w:val="18"/>
              </w:rPr>
            </w:pPr>
          </w:p>
        </w:tc>
      </w:tr>
      <w:tr w:rsidR="005D1FD9" w:rsidRPr="00C75306" w14:paraId="2A7891BD" w14:textId="77777777" w:rsidTr="005D1FD9">
        <w:trPr>
          <w:trHeight w:val="136"/>
        </w:trPr>
        <w:tc>
          <w:tcPr>
            <w:tcW w:w="7909" w:type="dxa"/>
            <w:tcBorders>
              <w:top w:val="single" w:sz="4" w:space="0" w:color="auto"/>
              <w:bottom w:val="double" w:sz="4" w:space="0" w:color="auto"/>
            </w:tcBorders>
            <w:shd w:val="clear" w:color="auto" w:fill="auto"/>
            <w:vAlign w:val="bottom"/>
          </w:tcPr>
          <w:p w14:paraId="60029E1C" w14:textId="77777777" w:rsidR="005D1FD9" w:rsidRPr="00C75306" w:rsidRDefault="005D1FD9" w:rsidP="00404DD0">
            <w:pPr>
              <w:jc w:val="both"/>
              <w:rPr>
                <w:rFonts w:ascii="Arial" w:eastAsia="Arial Unicode MS" w:hAnsi="Arial" w:cs="Arial"/>
                <w:b/>
                <w:sz w:val="18"/>
                <w:szCs w:val="18"/>
              </w:rPr>
            </w:pPr>
            <w:r w:rsidRPr="00C75306">
              <w:rPr>
                <w:rFonts w:ascii="Arial" w:hAnsi="Arial" w:cs="Arial"/>
                <w:b/>
                <w:sz w:val="18"/>
                <w:szCs w:val="18"/>
              </w:rPr>
              <w:t>Toplam</w:t>
            </w:r>
          </w:p>
        </w:tc>
        <w:tc>
          <w:tcPr>
            <w:tcW w:w="1650" w:type="dxa"/>
            <w:tcBorders>
              <w:top w:val="single" w:sz="4" w:space="0" w:color="auto"/>
              <w:bottom w:val="double" w:sz="4" w:space="0" w:color="auto"/>
            </w:tcBorders>
            <w:shd w:val="clear" w:color="auto" w:fill="auto"/>
            <w:vAlign w:val="bottom"/>
          </w:tcPr>
          <w:p w14:paraId="5F787049" w14:textId="19DEBB32" w:rsidR="005D1FD9" w:rsidRPr="00C75306" w:rsidRDefault="00212C49" w:rsidP="00404DD0">
            <w:pPr>
              <w:ind w:right="104"/>
              <w:jc w:val="right"/>
              <w:rPr>
                <w:rFonts w:ascii="Arial" w:hAnsi="Arial" w:cs="Arial"/>
                <w:b/>
                <w:color w:val="000000"/>
                <w:sz w:val="18"/>
                <w:szCs w:val="18"/>
              </w:rPr>
            </w:pPr>
            <w:r w:rsidRPr="00212C49">
              <w:rPr>
                <w:rFonts w:ascii="Arial" w:hAnsi="Arial" w:cs="Arial"/>
                <w:b/>
                <w:color w:val="000000"/>
                <w:sz w:val="18"/>
                <w:szCs w:val="18"/>
              </w:rPr>
              <w:t>10.045.697</w:t>
            </w:r>
          </w:p>
        </w:tc>
      </w:tr>
    </w:tbl>
    <w:p w14:paraId="6E7BC4BE" w14:textId="77777777" w:rsidR="005D1FD9" w:rsidRPr="006D1F12" w:rsidRDefault="005D1FD9" w:rsidP="005D1FD9">
      <w:pPr>
        <w:pStyle w:val="GvdeMetniGirintisi"/>
        <w:ind w:left="42" w:hanging="588"/>
        <w:rPr>
          <w:rFonts w:ascii="Arial" w:hAnsi="Arial" w:cs="Arial"/>
          <w:b/>
          <w:iCs/>
          <w:sz w:val="12"/>
          <w:szCs w:val="12"/>
        </w:rPr>
      </w:pPr>
    </w:p>
    <w:tbl>
      <w:tblPr>
        <w:tblW w:w="9575" w:type="dxa"/>
        <w:tblInd w:w="42" w:type="dxa"/>
        <w:tblLayout w:type="fixed"/>
        <w:tblCellMar>
          <w:left w:w="0" w:type="dxa"/>
          <w:right w:w="0" w:type="dxa"/>
        </w:tblCellMar>
        <w:tblLook w:val="0000" w:firstRow="0" w:lastRow="0" w:firstColumn="0" w:lastColumn="0" w:noHBand="0" w:noVBand="0"/>
      </w:tblPr>
      <w:tblGrid>
        <w:gridCol w:w="7896"/>
        <w:gridCol w:w="1679"/>
      </w:tblGrid>
      <w:tr w:rsidR="005D1FD9" w:rsidRPr="00C75306" w14:paraId="737492CD" w14:textId="77777777" w:rsidTr="00212C49">
        <w:trPr>
          <w:trHeight w:val="136"/>
        </w:trPr>
        <w:tc>
          <w:tcPr>
            <w:tcW w:w="7896" w:type="dxa"/>
            <w:tcBorders>
              <w:top w:val="single" w:sz="4" w:space="0" w:color="auto"/>
              <w:bottom w:val="single" w:sz="4" w:space="0" w:color="auto"/>
            </w:tcBorders>
            <w:shd w:val="clear" w:color="auto" w:fill="auto"/>
          </w:tcPr>
          <w:p w14:paraId="1D3798FF" w14:textId="77777777" w:rsidR="005D1FD9" w:rsidRPr="00C75306" w:rsidRDefault="005D1FD9" w:rsidP="006B31F1">
            <w:pPr>
              <w:jc w:val="both"/>
              <w:rPr>
                <w:rFonts w:ascii="Arial" w:eastAsia="Arial Unicode MS" w:hAnsi="Arial" w:cs="Arial"/>
                <w:sz w:val="18"/>
                <w:szCs w:val="18"/>
              </w:rPr>
            </w:pPr>
            <w:r w:rsidRPr="00C75306">
              <w:rPr>
                <w:rFonts w:ascii="Arial" w:hAnsi="Arial" w:cs="Arial"/>
                <w:sz w:val="18"/>
                <w:szCs w:val="18"/>
              </w:rPr>
              <w:t> </w:t>
            </w:r>
          </w:p>
        </w:tc>
        <w:tc>
          <w:tcPr>
            <w:tcW w:w="1679" w:type="dxa"/>
            <w:tcBorders>
              <w:top w:val="single" w:sz="4" w:space="0" w:color="auto"/>
              <w:bottom w:val="single" w:sz="4" w:space="0" w:color="auto"/>
            </w:tcBorders>
            <w:shd w:val="clear" w:color="auto" w:fill="auto"/>
          </w:tcPr>
          <w:p w14:paraId="78F53EBB" w14:textId="77777777" w:rsidR="005D1FD9" w:rsidRPr="00C75306" w:rsidRDefault="005D1FD9" w:rsidP="006B31F1">
            <w:pPr>
              <w:ind w:left="-108" w:right="104"/>
              <w:jc w:val="right"/>
              <w:rPr>
                <w:rFonts w:ascii="Arial" w:hAnsi="Arial" w:cs="Arial"/>
                <w:b/>
                <w:sz w:val="18"/>
                <w:szCs w:val="18"/>
              </w:rPr>
            </w:pPr>
            <w:r w:rsidRPr="00C75306">
              <w:rPr>
                <w:rFonts w:ascii="Arial" w:hAnsi="Arial" w:cs="Arial"/>
                <w:b/>
                <w:sz w:val="18"/>
                <w:szCs w:val="18"/>
              </w:rPr>
              <w:t>Önceki Dönem</w:t>
            </w:r>
          </w:p>
        </w:tc>
      </w:tr>
      <w:tr w:rsidR="005D1FD9" w:rsidRPr="00C75306" w14:paraId="6F531233" w14:textId="77777777" w:rsidTr="00212C49">
        <w:trPr>
          <w:trHeight w:val="136"/>
        </w:trPr>
        <w:tc>
          <w:tcPr>
            <w:tcW w:w="7896" w:type="dxa"/>
            <w:tcBorders>
              <w:top w:val="single" w:sz="4" w:space="0" w:color="auto"/>
            </w:tcBorders>
            <w:shd w:val="clear" w:color="auto" w:fill="auto"/>
            <w:vAlign w:val="bottom"/>
          </w:tcPr>
          <w:p w14:paraId="5A30C0E0" w14:textId="77777777" w:rsidR="005D1FD9" w:rsidRPr="00C75306" w:rsidRDefault="005D1FD9" w:rsidP="006B31F1">
            <w:pPr>
              <w:jc w:val="both"/>
              <w:rPr>
                <w:rFonts w:ascii="Arial" w:hAnsi="Arial" w:cs="Arial"/>
                <w:sz w:val="18"/>
                <w:szCs w:val="18"/>
              </w:rPr>
            </w:pPr>
          </w:p>
        </w:tc>
        <w:tc>
          <w:tcPr>
            <w:tcW w:w="1679" w:type="dxa"/>
            <w:tcBorders>
              <w:top w:val="single" w:sz="4" w:space="0" w:color="auto"/>
            </w:tcBorders>
            <w:shd w:val="clear" w:color="auto" w:fill="auto"/>
            <w:vAlign w:val="center"/>
          </w:tcPr>
          <w:p w14:paraId="1B643BB3" w14:textId="77777777" w:rsidR="005D1FD9" w:rsidRPr="00C75306" w:rsidRDefault="005D1FD9" w:rsidP="006B31F1">
            <w:pPr>
              <w:ind w:right="104"/>
              <w:jc w:val="right"/>
              <w:rPr>
                <w:rFonts w:ascii="Arial" w:hAnsi="Arial" w:cs="Arial"/>
                <w:sz w:val="18"/>
                <w:szCs w:val="18"/>
              </w:rPr>
            </w:pPr>
          </w:p>
        </w:tc>
      </w:tr>
      <w:tr w:rsidR="005D1FD9" w:rsidRPr="00C75306" w14:paraId="271AACA7" w14:textId="77777777" w:rsidTr="00212C49">
        <w:trPr>
          <w:trHeight w:val="136"/>
        </w:trPr>
        <w:tc>
          <w:tcPr>
            <w:tcW w:w="7896" w:type="dxa"/>
            <w:shd w:val="clear" w:color="auto" w:fill="auto"/>
            <w:vAlign w:val="bottom"/>
          </w:tcPr>
          <w:p w14:paraId="60EE1600" w14:textId="77777777" w:rsidR="005D1FD9" w:rsidRPr="00C75306" w:rsidRDefault="005D1FD9" w:rsidP="006B31F1">
            <w:pPr>
              <w:jc w:val="both"/>
              <w:rPr>
                <w:rFonts w:ascii="Arial" w:eastAsia="Arial Unicode MS" w:hAnsi="Arial" w:cs="Arial"/>
                <w:sz w:val="18"/>
                <w:szCs w:val="18"/>
              </w:rPr>
            </w:pPr>
            <w:r w:rsidRPr="00C75306">
              <w:rPr>
                <w:rFonts w:ascii="Arial" w:hAnsi="Arial" w:cs="Arial"/>
                <w:sz w:val="18"/>
                <w:szCs w:val="18"/>
              </w:rPr>
              <w:t xml:space="preserve">Nakit kredi teminine yönelik olarak açılan </w:t>
            </w:r>
            <w:proofErr w:type="spellStart"/>
            <w:r w:rsidRPr="00C75306">
              <w:rPr>
                <w:rFonts w:ascii="Arial" w:hAnsi="Arial" w:cs="Arial"/>
                <w:sz w:val="18"/>
                <w:szCs w:val="18"/>
              </w:rPr>
              <w:t>gayrinakdi</w:t>
            </w:r>
            <w:proofErr w:type="spellEnd"/>
            <w:r w:rsidRPr="00C75306">
              <w:rPr>
                <w:rFonts w:ascii="Arial" w:hAnsi="Arial" w:cs="Arial"/>
                <w:sz w:val="18"/>
                <w:szCs w:val="18"/>
              </w:rPr>
              <w:t xml:space="preserve"> krediler</w:t>
            </w:r>
          </w:p>
        </w:tc>
        <w:tc>
          <w:tcPr>
            <w:tcW w:w="1679" w:type="dxa"/>
            <w:shd w:val="clear" w:color="auto" w:fill="auto"/>
          </w:tcPr>
          <w:p w14:paraId="28CEF85C" w14:textId="77777777" w:rsidR="005D1FD9" w:rsidRPr="00C75306" w:rsidRDefault="005D1FD9" w:rsidP="006B31F1">
            <w:pPr>
              <w:ind w:right="104"/>
              <w:jc w:val="right"/>
              <w:rPr>
                <w:rFonts w:ascii="Arial" w:hAnsi="Arial" w:cs="Arial"/>
                <w:color w:val="000000"/>
                <w:sz w:val="18"/>
                <w:szCs w:val="18"/>
              </w:rPr>
            </w:pPr>
            <w:r w:rsidRPr="00C75306">
              <w:rPr>
                <w:rFonts w:ascii="Arial" w:hAnsi="Arial" w:cs="Arial"/>
                <w:color w:val="000000"/>
                <w:sz w:val="18"/>
                <w:szCs w:val="18"/>
              </w:rPr>
              <w:t>1.885.591</w:t>
            </w:r>
          </w:p>
        </w:tc>
      </w:tr>
      <w:tr w:rsidR="005D1FD9" w:rsidRPr="00C75306" w14:paraId="7517245E" w14:textId="77777777" w:rsidTr="00212C49">
        <w:trPr>
          <w:trHeight w:val="136"/>
        </w:trPr>
        <w:tc>
          <w:tcPr>
            <w:tcW w:w="7896" w:type="dxa"/>
            <w:shd w:val="clear" w:color="auto" w:fill="auto"/>
            <w:vAlign w:val="bottom"/>
          </w:tcPr>
          <w:p w14:paraId="455E443B" w14:textId="77777777" w:rsidR="005D1FD9" w:rsidRPr="00C75306" w:rsidRDefault="005D1FD9" w:rsidP="006B31F1">
            <w:pPr>
              <w:ind w:firstLine="180"/>
              <w:jc w:val="both"/>
              <w:rPr>
                <w:rFonts w:ascii="Arial" w:eastAsia="Arial Unicode MS" w:hAnsi="Arial" w:cs="Arial"/>
                <w:sz w:val="18"/>
                <w:szCs w:val="18"/>
              </w:rPr>
            </w:pPr>
            <w:r w:rsidRPr="00C75306">
              <w:rPr>
                <w:rFonts w:ascii="Arial" w:hAnsi="Arial" w:cs="Arial"/>
                <w:sz w:val="18"/>
                <w:szCs w:val="18"/>
              </w:rPr>
              <w:t>Bir yıl veya daha az süreli asıl vadeli</w:t>
            </w:r>
          </w:p>
        </w:tc>
        <w:tc>
          <w:tcPr>
            <w:tcW w:w="1679" w:type="dxa"/>
            <w:shd w:val="clear" w:color="auto" w:fill="auto"/>
          </w:tcPr>
          <w:p w14:paraId="4C6C62CD" w14:textId="77777777" w:rsidR="005D1FD9" w:rsidRPr="00C75306" w:rsidRDefault="005D1FD9" w:rsidP="006B31F1">
            <w:pPr>
              <w:ind w:right="104"/>
              <w:jc w:val="right"/>
              <w:rPr>
                <w:rFonts w:ascii="Arial" w:hAnsi="Arial" w:cs="Arial"/>
                <w:color w:val="000000"/>
                <w:sz w:val="18"/>
                <w:szCs w:val="18"/>
              </w:rPr>
            </w:pPr>
            <w:r w:rsidRPr="00C75306">
              <w:rPr>
                <w:rFonts w:ascii="Arial" w:hAnsi="Arial" w:cs="Arial"/>
                <w:color w:val="000000"/>
                <w:sz w:val="18"/>
                <w:szCs w:val="18"/>
              </w:rPr>
              <w:t>346.696</w:t>
            </w:r>
          </w:p>
        </w:tc>
      </w:tr>
      <w:tr w:rsidR="005D1FD9" w:rsidRPr="00C75306" w14:paraId="229663AC" w14:textId="77777777" w:rsidTr="00212C49">
        <w:trPr>
          <w:trHeight w:val="136"/>
        </w:trPr>
        <w:tc>
          <w:tcPr>
            <w:tcW w:w="7896" w:type="dxa"/>
            <w:shd w:val="clear" w:color="auto" w:fill="auto"/>
            <w:vAlign w:val="bottom"/>
          </w:tcPr>
          <w:p w14:paraId="13DB1872" w14:textId="77777777" w:rsidR="005D1FD9" w:rsidRPr="00C75306" w:rsidRDefault="005D1FD9" w:rsidP="006B31F1">
            <w:pPr>
              <w:ind w:firstLine="180"/>
              <w:jc w:val="both"/>
              <w:rPr>
                <w:rFonts w:ascii="Arial" w:eastAsia="Arial Unicode MS" w:hAnsi="Arial" w:cs="Arial"/>
                <w:sz w:val="18"/>
                <w:szCs w:val="18"/>
              </w:rPr>
            </w:pPr>
            <w:r w:rsidRPr="00C75306">
              <w:rPr>
                <w:rFonts w:ascii="Arial" w:hAnsi="Arial" w:cs="Arial"/>
                <w:sz w:val="18"/>
                <w:szCs w:val="18"/>
              </w:rPr>
              <w:t xml:space="preserve">Bir yıldan daha uzun süreli asıl vadeli </w:t>
            </w:r>
          </w:p>
        </w:tc>
        <w:tc>
          <w:tcPr>
            <w:tcW w:w="1679" w:type="dxa"/>
            <w:shd w:val="clear" w:color="auto" w:fill="auto"/>
          </w:tcPr>
          <w:p w14:paraId="57458F46" w14:textId="77777777" w:rsidR="005D1FD9" w:rsidRPr="00C75306" w:rsidRDefault="005D1FD9" w:rsidP="006B31F1">
            <w:pPr>
              <w:ind w:right="104"/>
              <w:jc w:val="right"/>
              <w:rPr>
                <w:rFonts w:ascii="Arial" w:hAnsi="Arial" w:cs="Arial"/>
                <w:color w:val="000000"/>
                <w:sz w:val="18"/>
                <w:szCs w:val="18"/>
              </w:rPr>
            </w:pPr>
            <w:r w:rsidRPr="00C75306">
              <w:rPr>
                <w:rFonts w:ascii="Arial" w:hAnsi="Arial" w:cs="Arial"/>
                <w:color w:val="000000"/>
                <w:sz w:val="18"/>
                <w:szCs w:val="18"/>
              </w:rPr>
              <w:t>1.538.895</w:t>
            </w:r>
          </w:p>
        </w:tc>
      </w:tr>
      <w:tr w:rsidR="005D1FD9" w:rsidRPr="00C75306" w14:paraId="3E0FCBB0" w14:textId="77777777" w:rsidTr="00212C49">
        <w:trPr>
          <w:trHeight w:val="136"/>
        </w:trPr>
        <w:tc>
          <w:tcPr>
            <w:tcW w:w="7896" w:type="dxa"/>
            <w:shd w:val="clear" w:color="auto" w:fill="auto"/>
            <w:vAlign w:val="bottom"/>
          </w:tcPr>
          <w:p w14:paraId="7E7A7EE5" w14:textId="77777777" w:rsidR="005D1FD9" w:rsidRPr="00C75306" w:rsidRDefault="005D1FD9" w:rsidP="006B31F1">
            <w:pPr>
              <w:jc w:val="both"/>
              <w:rPr>
                <w:rFonts w:ascii="Arial" w:eastAsia="Arial Unicode MS" w:hAnsi="Arial" w:cs="Arial"/>
                <w:sz w:val="18"/>
                <w:szCs w:val="18"/>
              </w:rPr>
            </w:pPr>
            <w:r w:rsidRPr="00C75306">
              <w:rPr>
                <w:rFonts w:ascii="Arial" w:hAnsi="Arial" w:cs="Arial"/>
                <w:sz w:val="18"/>
                <w:szCs w:val="18"/>
              </w:rPr>
              <w:t xml:space="preserve">Diğer </w:t>
            </w:r>
            <w:proofErr w:type="spellStart"/>
            <w:r w:rsidRPr="00C75306">
              <w:rPr>
                <w:rFonts w:ascii="Arial" w:hAnsi="Arial" w:cs="Arial"/>
                <w:sz w:val="18"/>
                <w:szCs w:val="18"/>
              </w:rPr>
              <w:t>gayrinakdi</w:t>
            </w:r>
            <w:proofErr w:type="spellEnd"/>
            <w:r w:rsidRPr="00C75306">
              <w:rPr>
                <w:rFonts w:ascii="Arial" w:hAnsi="Arial" w:cs="Arial"/>
                <w:sz w:val="18"/>
                <w:szCs w:val="18"/>
              </w:rPr>
              <w:t xml:space="preserve"> krediler</w:t>
            </w:r>
          </w:p>
        </w:tc>
        <w:tc>
          <w:tcPr>
            <w:tcW w:w="1679" w:type="dxa"/>
            <w:shd w:val="clear" w:color="auto" w:fill="auto"/>
          </w:tcPr>
          <w:p w14:paraId="3C6306FC" w14:textId="77777777" w:rsidR="005D1FD9" w:rsidRPr="00C75306" w:rsidRDefault="005D1FD9" w:rsidP="006B31F1">
            <w:pPr>
              <w:ind w:right="104"/>
              <w:jc w:val="right"/>
              <w:rPr>
                <w:rFonts w:ascii="Arial" w:hAnsi="Arial" w:cs="Arial"/>
                <w:color w:val="000000"/>
                <w:sz w:val="18"/>
                <w:szCs w:val="18"/>
              </w:rPr>
            </w:pPr>
            <w:r w:rsidRPr="00C75306">
              <w:rPr>
                <w:rFonts w:ascii="Arial" w:hAnsi="Arial" w:cs="Arial"/>
                <w:color w:val="000000"/>
                <w:sz w:val="18"/>
                <w:szCs w:val="18"/>
              </w:rPr>
              <w:t>6.247.033</w:t>
            </w:r>
          </w:p>
        </w:tc>
      </w:tr>
      <w:tr w:rsidR="005D1FD9" w:rsidRPr="00C75306" w14:paraId="372BCD6C" w14:textId="77777777" w:rsidTr="00212C49">
        <w:trPr>
          <w:trHeight w:val="136"/>
        </w:trPr>
        <w:tc>
          <w:tcPr>
            <w:tcW w:w="7896" w:type="dxa"/>
            <w:tcBorders>
              <w:bottom w:val="single" w:sz="4" w:space="0" w:color="auto"/>
            </w:tcBorders>
            <w:shd w:val="clear" w:color="auto" w:fill="auto"/>
            <w:vAlign w:val="bottom"/>
          </w:tcPr>
          <w:p w14:paraId="7F05E61E" w14:textId="77777777" w:rsidR="005D1FD9" w:rsidRPr="00C75306" w:rsidRDefault="005D1FD9" w:rsidP="006B31F1">
            <w:pPr>
              <w:jc w:val="both"/>
              <w:rPr>
                <w:rFonts w:ascii="Arial" w:hAnsi="Arial" w:cs="Arial"/>
                <w:b/>
                <w:sz w:val="18"/>
                <w:szCs w:val="18"/>
              </w:rPr>
            </w:pPr>
          </w:p>
        </w:tc>
        <w:tc>
          <w:tcPr>
            <w:tcW w:w="1679" w:type="dxa"/>
            <w:tcBorders>
              <w:bottom w:val="single" w:sz="4" w:space="0" w:color="auto"/>
            </w:tcBorders>
            <w:shd w:val="clear" w:color="auto" w:fill="auto"/>
            <w:vAlign w:val="bottom"/>
          </w:tcPr>
          <w:p w14:paraId="2059FC2B" w14:textId="77777777" w:rsidR="005D1FD9" w:rsidRPr="00C75306" w:rsidRDefault="005D1FD9" w:rsidP="006B31F1">
            <w:pPr>
              <w:jc w:val="right"/>
              <w:rPr>
                <w:rFonts w:ascii="Arial" w:hAnsi="Arial" w:cs="Arial"/>
                <w:sz w:val="18"/>
                <w:szCs w:val="18"/>
              </w:rPr>
            </w:pPr>
          </w:p>
        </w:tc>
      </w:tr>
      <w:tr w:rsidR="005D1FD9" w:rsidRPr="00C75306" w14:paraId="0EACA5BD" w14:textId="77777777" w:rsidTr="00212C49">
        <w:trPr>
          <w:trHeight w:val="136"/>
        </w:trPr>
        <w:tc>
          <w:tcPr>
            <w:tcW w:w="7896" w:type="dxa"/>
            <w:tcBorders>
              <w:top w:val="single" w:sz="4" w:space="0" w:color="auto"/>
              <w:bottom w:val="double" w:sz="4" w:space="0" w:color="auto"/>
            </w:tcBorders>
            <w:shd w:val="clear" w:color="auto" w:fill="auto"/>
            <w:vAlign w:val="bottom"/>
          </w:tcPr>
          <w:p w14:paraId="26746CDF" w14:textId="77777777" w:rsidR="005D1FD9" w:rsidRPr="00C75306" w:rsidRDefault="005D1FD9" w:rsidP="006B31F1">
            <w:pPr>
              <w:jc w:val="both"/>
              <w:rPr>
                <w:rFonts w:ascii="Arial" w:eastAsia="Arial Unicode MS" w:hAnsi="Arial" w:cs="Arial"/>
                <w:b/>
                <w:sz w:val="18"/>
                <w:szCs w:val="18"/>
              </w:rPr>
            </w:pPr>
            <w:r w:rsidRPr="00C75306">
              <w:rPr>
                <w:rFonts w:ascii="Arial" w:hAnsi="Arial" w:cs="Arial"/>
                <w:b/>
                <w:sz w:val="18"/>
                <w:szCs w:val="18"/>
              </w:rPr>
              <w:t>Toplam</w:t>
            </w:r>
          </w:p>
        </w:tc>
        <w:tc>
          <w:tcPr>
            <w:tcW w:w="1679" w:type="dxa"/>
            <w:tcBorders>
              <w:top w:val="single" w:sz="4" w:space="0" w:color="auto"/>
              <w:bottom w:val="double" w:sz="4" w:space="0" w:color="auto"/>
            </w:tcBorders>
            <w:shd w:val="clear" w:color="auto" w:fill="auto"/>
            <w:vAlign w:val="bottom"/>
          </w:tcPr>
          <w:p w14:paraId="5B81692C" w14:textId="77777777" w:rsidR="005D1FD9" w:rsidRPr="00C75306" w:rsidRDefault="005D1FD9" w:rsidP="006B31F1">
            <w:pPr>
              <w:ind w:right="104"/>
              <w:jc w:val="right"/>
              <w:rPr>
                <w:rFonts w:ascii="Arial" w:hAnsi="Arial" w:cs="Arial"/>
                <w:b/>
                <w:color w:val="000000"/>
                <w:sz w:val="18"/>
                <w:szCs w:val="18"/>
              </w:rPr>
            </w:pPr>
            <w:r w:rsidRPr="00C75306">
              <w:rPr>
                <w:rFonts w:ascii="Arial" w:hAnsi="Arial" w:cs="Arial"/>
                <w:b/>
                <w:color w:val="000000"/>
                <w:sz w:val="18"/>
                <w:szCs w:val="18"/>
              </w:rPr>
              <w:t>8.132.624</w:t>
            </w:r>
          </w:p>
        </w:tc>
      </w:tr>
    </w:tbl>
    <w:p w14:paraId="56D11171" w14:textId="77777777" w:rsidR="00551171" w:rsidRDefault="00551171" w:rsidP="005D1FD9">
      <w:pPr>
        <w:pStyle w:val="GvdeMetniGirintisi"/>
        <w:spacing w:before="120" w:after="120"/>
        <w:ind w:left="42" w:right="206" w:hanging="588"/>
        <w:rPr>
          <w:rFonts w:ascii="Arial" w:hAnsi="Arial" w:cs="Arial"/>
          <w:b/>
          <w:iCs/>
          <w:sz w:val="20"/>
          <w:szCs w:val="20"/>
        </w:rPr>
      </w:pPr>
    </w:p>
    <w:p w14:paraId="170473BB" w14:textId="77777777" w:rsidR="00551171" w:rsidRDefault="00551171">
      <w:pPr>
        <w:rPr>
          <w:rFonts w:ascii="Arial" w:hAnsi="Arial" w:cs="Arial"/>
          <w:b/>
          <w:iCs/>
          <w:sz w:val="20"/>
          <w:szCs w:val="20"/>
          <w:lang w:eastAsia="en-US"/>
        </w:rPr>
      </w:pPr>
      <w:r>
        <w:rPr>
          <w:rFonts w:ascii="Arial" w:hAnsi="Arial" w:cs="Arial"/>
          <w:b/>
          <w:iCs/>
          <w:sz w:val="20"/>
          <w:szCs w:val="20"/>
        </w:rPr>
        <w:br w:type="page"/>
      </w:r>
    </w:p>
    <w:p w14:paraId="0F1099A2" w14:textId="471231AA" w:rsidR="00551171" w:rsidRPr="00551171" w:rsidRDefault="00551171" w:rsidP="00551171">
      <w:pPr>
        <w:pStyle w:val="GvdeMetniGirintisi"/>
        <w:spacing w:before="120" w:after="120"/>
        <w:ind w:left="42" w:right="206" w:hanging="588"/>
        <w:rPr>
          <w:rFonts w:ascii="Arial" w:hAnsi="Arial" w:cs="Arial"/>
          <w:b/>
          <w:iCs/>
          <w:sz w:val="20"/>
          <w:szCs w:val="20"/>
        </w:rPr>
      </w:pPr>
      <w:r w:rsidRPr="00551171">
        <w:rPr>
          <w:rFonts w:ascii="Arial" w:hAnsi="Arial" w:cs="Arial"/>
          <w:b/>
          <w:iCs/>
          <w:sz w:val="20"/>
          <w:szCs w:val="20"/>
        </w:rPr>
        <w:lastRenderedPageBreak/>
        <w:t>III.</w:t>
      </w:r>
      <w:r w:rsidRPr="00551171">
        <w:rPr>
          <w:rFonts w:ascii="Arial" w:hAnsi="Arial" w:cs="Arial"/>
          <w:b/>
          <w:iCs/>
          <w:sz w:val="20"/>
          <w:szCs w:val="20"/>
        </w:rPr>
        <w:tab/>
        <w:t>Nazım hesaplara ilişkin açıklama ve dipnotlar (devamı):</w:t>
      </w:r>
    </w:p>
    <w:p w14:paraId="105EF497" w14:textId="743ACE7D" w:rsidR="00136C29" w:rsidRPr="00C75306" w:rsidRDefault="00BC67EF" w:rsidP="005D1FD9">
      <w:pPr>
        <w:pStyle w:val="GvdeMetniGirintisi"/>
        <w:spacing w:before="120" w:after="120"/>
        <w:ind w:left="42" w:right="206" w:hanging="588"/>
        <w:rPr>
          <w:rFonts w:ascii="Arial" w:hAnsi="Arial" w:cs="Arial"/>
          <w:b/>
          <w:iCs/>
          <w:sz w:val="20"/>
          <w:szCs w:val="20"/>
        </w:rPr>
      </w:pPr>
      <w:proofErr w:type="gramStart"/>
      <w:r w:rsidRPr="00C75306">
        <w:rPr>
          <w:rFonts w:ascii="Arial" w:hAnsi="Arial" w:cs="Arial"/>
          <w:b/>
          <w:iCs/>
          <w:sz w:val="20"/>
          <w:szCs w:val="20"/>
        </w:rPr>
        <w:t>c</w:t>
      </w:r>
      <w:proofErr w:type="gramEnd"/>
      <w:r w:rsidRPr="00C75306">
        <w:rPr>
          <w:rFonts w:ascii="Arial" w:hAnsi="Arial" w:cs="Arial"/>
          <w:b/>
          <w:iCs/>
          <w:sz w:val="20"/>
          <w:szCs w:val="20"/>
        </w:rPr>
        <w:t>.2.</w:t>
      </w:r>
      <w:r w:rsidR="00875144" w:rsidRPr="00C75306">
        <w:rPr>
          <w:rFonts w:ascii="Arial" w:hAnsi="Arial" w:cs="Arial"/>
          <w:b/>
          <w:iCs/>
          <w:sz w:val="20"/>
          <w:szCs w:val="20"/>
        </w:rPr>
        <w:tab/>
      </w:r>
      <w:proofErr w:type="spellStart"/>
      <w:r w:rsidR="00136C29" w:rsidRPr="00C75306">
        <w:rPr>
          <w:rFonts w:ascii="Arial" w:hAnsi="Arial" w:cs="Arial"/>
          <w:b/>
          <w:iCs/>
          <w:sz w:val="20"/>
          <w:szCs w:val="20"/>
        </w:rPr>
        <w:t>Gayrinakdi</w:t>
      </w:r>
      <w:proofErr w:type="spellEnd"/>
      <w:r w:rsidR="00136C29" w:rsidRPr="00C75306">
        <w:rPr>
          <w:rFonts w:ascii="Arial" w:hAnsi="Arial" w:cs="Arial"/>
          <w:b/>
          <w:iCs/>
          <w:sz w:val="20"/>
          <w:szCs w:val="20"/>
        </w:rPr>
        <w:t xml:space="preserve"> krediler hesabı içinde sektör bazında risk yoğunlaşması hakkında </w:t>
      </w:r>
      <w:r w:rsidR="005C5AA1" w:rsidRPr="00C75306">
        <w:rPr>
          <w:rFonts w:ascii="Arial" w:hAnsi="Arial" w:cs="Arial"/>
          <w:b/>
          <w:iCs/>
          <w:sz w:val="20"/>
          <w:szCs w:val="20"/>
        </w:rPr>
        <w:t>bilgi:</w:t>
      </w:r>
    </w:p>
    <w:tbl>
      <w:tblPr>
        <w:tblW w:w="9567" w:type="dxa"/>
        <w:tblInd w:w="28" w:type="dxa"/>
        <w:tblLayout w:type="fixed"/>
        <w:tblCellMar>
          <w:left w:w="30" w:type="dxa"/>
          <w:right w:w="30" w:type="dxa"/>
        </w:tblCellMar>
        <w:tblLook w:val="0000" w:firstRow="0" w:lastRow="0" w:firstColumn="0" w:lastColumn="0" w:noHBand="0" w:noVBand="0"/>
      </w:tblPr>
      <w:tblGrid>
        <w:gridCol w:w="5795"/>
        <w:gridCol w:w="941"/>
        <w:gridCol w:w="942"/>
        <w:gridCol w:w="941"/>
        <w:gridCol w:w="942"/>
        <w:gridCol w:w="6"/>
      </w:tblGrid>
      <w:tr w:rsidR="007624E7" w:rsidRPr="00E335DA" w14:paraId="73469220" w14:textId="77777777" w:rsidTr="007624E7">
        <w:trPr>
          <w:trHeight w:val="20"/>
        </w:trPr>
        <w:tc>
          <w:tcPr>
            <w:tcW w:w="5795" w:type="dxa"/>
            <w:vMerge w:val="restart"/>
            <w:tcBorders>
              <w:top w:val="single" w:sz="4" w:space="0" w:color="auto"/>
              <w:bottom w:val="single" w:sz="4" w:space="0" w:color="auto"/>
            </w:tcBorders>
            <w:vAlign w:val="center"/>
          </w:tcPr>
          <w:p w14:paraId="31C8DD1E" w14:textId="77777777" w:rsidR="007624E7" w:rsidRPr="00E335DA" w:rsidRDefault="007624E7" w:rsidP="00551171">
            <w:pPr>
              <w:pStyle w:val="SonnotMetni"/>
              <w:jc w:val="center"/>
              <w:rPr>
                <w:rFonts w:ascii="Arial" w:hAnsi="Arial" w:cs="Arial"/>
                <w:b/>
                <w:snapToGrid w:val="0"/>
                <w:sz w:val="16"/>
                <w:szCs w:val="16"/>
              </w:rPr>
            </w:pPr>
          </w:p>
        </w:tc>
        <w:tc>
          <w:tcPr>
            <w:tcW w:w="3772" w:type="dxa"/>
            <w:gridSpan w:val="5"/>
            <w:tcBorders>
              <w:top w:val="single" w:sz="4" w:space="0" w:color="auto"/>
              <w:bottom w:val="single" w:sz="4" w:space="0" w:color="auto"/>
            </w:tcBorders>
            <w:vAlign w:val="bottom"/>
          </w:tcPr>
          <w:p w14:paraId="01D79BAC" w14:textId="77777777" w:rsidR="007624E7" w:rsidRPr="00E335DA" w:rsidRDefault="007624E7" w:rsidP="00551171">
            <w:pPr>
              <w:jc w:val="center"/>
              <w:rPr>
                <w:rFonts w:ascii="Arial" w:hAnsi="Arial" w:cs="Arial"/>
                <w:b/>
                <w:snapToGrid w:val="0"/>
                <w:sz w:val="16"/>
                <w:szCs w:val="16"/>
              </w:rPr>
            </w:pPr>
            <w:r w:rsidRPr="00E335DA">
              <w:rPr>
                <w:rFonts w:ascii="Arial" w:hAnsi="Arial" w:cs="Arial"/>
                <w:b/>
                <w:snapToGrid w:val="0"/>
                <w:sz w:val="16"/>
                <w:szCs w:val="16"/>
              </w:rPr>
              <w:t>Cari Dönem</w:t>
            </w:r>
          </w:p>
        </w:tc>
      </w:tr>
      <w:tr w:rsidR="007624E7" w:rsidRPr="00E335DA" w14:paraId="4C09016E" w14:textId="77777777" w:rsidTr="006D1F12">
        <w:trPr>
          <w:gridAfter w:val="1"/>
          <w:wAfter w:w="6" w:type="dxa"/>
          <w:trHeight w:val="20"/>
        </w:trPr>
        <w:tc>
          <w:tcPr>
            <w:tcW w:w="5795" w:type="dxa"/>
            <w:vMerge/>
            <w:tcBorders>
              <w:top w:val="single" w:sz="4" w:space="0" w:color="auto"/>
              <w:bottom w:val="single" w:sz="4" w:space="0" w:color="auto"/>
            </w:tcBorders>
            <w:vAlign w:val="center"/>
          </w:tcPr>
          <w:p w14:paraId="7560C2DE" w14:textId="77777777" w:rsidR="007624E7" w:rsidRPr="00E335DA" w:rsidRDefault="007624E7" w:rsidP="00551171">
            <w:pPr>
              <w:rPr>
                <w:rFonts w:ascii="Arial" w:hAnsi="Arial" w:cs="Arial"/>
                <w:b/>
                <w:snapToGrid w:val="0"/>
                <w:sz w:val="16"/>
                <w:szCs w:val="16"/>
              </w:rPr>
            </w:pPr>
          </w:p>
        </w:tc>
        <w:tc>
          <w:tcPr>
            <w:tcW w:w="941" w:type="dxa"/>
            <w:tcBorders>
              <w:top w:val="single" w:sz="4" w:space="0" w:color="auto"/>
              <w:bottom w:val="single" w:sz="4" w:space="0" w:color="auto"/>
            </w:tcBorders>
            <w:vAlign w:val="bottom"/>
          </w:tcPr>
          <w:p w14:paraId="1C20B88F" w14:textId="77777777" w:rsidR="007624E7" w:rsidRPr="00E335DA" w:rsidRDefault="007624E7" w:rsidP="00551171">
            <w:pPr>
              <w:ind w:right="33"/>
              <w:jc w:val="right"/>
              <w:rPr>
                <w:rFonts w:ascii="Arial" w:hAnsi="Arial" w:cs="Arial"/>
                <w:b/>
                <w:snapToGrid w:val="0"/>
                <w:sz w:val="16"/>
                <w:szCs w:val="16"/>
              </w:rPr>
            </w:pPr>
            <w:r w:rsidRPr="00E335DA">
              <w:rPr>
                <w:rFonts w:ascii="Arial" w:hAnsi="Arial" w:cs="Arial"/>
                <w:b/>
                <w:snapToGrid w:val="0"/>
                <w:sz w:val="16"/>
                <w:szCs w:val="16"/>
              </w:rPr>
              <w:t>TP</w:t>
            </w:r>
          </w:p>
        </w:tc>
        <w:tc>
          <w:tcPr>
            <w:tcW w:w="942" w:type="dxa"/>
            <w:tcBorders>
              <w:top w:val="single" w:sz="4" w:space="0" w:color="auto"/>
              <w:bottom w:val="single" w:sz="4" w:space="0" w:color="auto"/>
            </w:tcBorders>
            <w:vAlign w:val="bottom"/>
          </w:tcPr>
          <w:p w14:paraId="2E550DCF" w14:textId="77777777" w:rsidR="007624E7" w:rsidRPr="00E335DA" w:rsidRDefault="007624E7" w:rsidP="00551171">
            <w:pPr>
              <w:ind w:right="33"/>
              <w:jc w:val="right"/>
              <w:rPr>
                <w:rFonts w:ascii="Arial" w:hAnsi="Arial" w:cs="Arial"/>
                <w:b/>
                <w:snapToGrid w:val="0"/>
                <w:sz w:val="16"/>
                <w:szCs w:val="16"/>
              </w:rPr>
            </w:pPr>
            <w:r w:rsidRPr="00E335DA">
              <w:rPr>
                <w:rFonts w:ascii="Arial" w:hAnsi="Arial" w:cs="Arial"/>
                <w:b/>
                <w:snapToGrid w:val="0"/>
                <w:sz w:val="16"/>
                <w:szCs w:val="16"/>
              </w:rPr>
              <w:t>(%)</w:t>
            </w:r>
          </w:p>
        </w:tc>
        <w:tc>
          <w:tcPr>
            <w:tcW w:w="941" w:type="dxa"/>
            <w:tcBorders>
              <w:top w:val="single" w:sz="4" w:space="0" w:color="auto"/>
              <w:bottom w:val="single" w:sz="4" w:space="0" w:color="auto"/>
            </w:tcBorders>
            <w:vAlign w:val="bottom"/>
          </w:tcPr>
          <w:p w14:paraId="0FFF7919" w14:textId="77777777" w:rsidR="007624E7" w:rsidRPr="00E335DA" w:rsidRDefault="007624E7" w:rsidP="00551171">
            <w:pPr>
              <w:ind w:right="33"/>
              <w:jc w:val="right"/>
              <w:rPr>
                <w:rFonts w:ascii="Arial" w:hAnsi="Arial" w:cs="Arial"/>
                <w:b/>
                <w:snapToGrid w:val="0"/>
                <w:sz w:val="16"/>
                <w:szCs w:val="16"/>
              </w:rPr>
            </w:pPr>
            <w:r w:rsidRPr="00E335DA">
              <w:rPr>
                <w:rFonts w:ascii="Arial" w:hAnsi="Arial" w:cs="Arial"/>
                <w:b/>
                <w:snapToGrid w:val="0"/>
                <w:sz w:val="16"/>
                <w:szCs w:val="16"/>
              </w:rPr>
              <w:t>YP</w:t>
            </w:r>
          </w:p>
        </w:tc>
        <w:tc>
          <w:tcPr>
            <w:tcW w:w="942" w:type="dxa"/>
            <w:tcBorders>
              <w:top w:val="single" w:sz="4" w:space="0" w:color="auto"/>
              <w:bottom w:val="single" w:sz="4" w:space="0" w:color="auto"/>
            </w:tcBorders>
            <w:vAlign w:val="bottom"/>
          </w:tcPr>
          <w:p w14:paraId="56D55EB7" w14:textId="77777777" w:rsidR="007624E7" w:rsidRPr="00E335DA" w:rsidRDefault="007624E7" w:rsidP="00551171">
            <w:pPr>
              <w:ind w:right="33"/>
              <w:jc w:val="right"/>
              <w:rPr>
                <w:rFonts w:ascii="Arial" w:hAnsi="Arial" w:cs="Arial"/>
                <w:b/>
                <w:snapToGrid w:val="0"/>
                <w:sz w:val="16"/>
                <w:szCs w:val="16"/>
              </w:rPr>
            </w:pPr>
            <w:r w:rsidRPr="00E335DA">
              <w:rPr>
                <w:rFonts w:ascii="Arial" w:hAnsi="Arial" w:cs="Arial"/>
                <w:b/>
                <w:snapToGrid w:val="0"/>
                <w:sz w:val="16"/>
                <w:szCs w:val="16"/>
              </w:rPr>
              <w:t>(%)</w:t>
            </w:r>
          </w:p>
        </w:tc>
      </w:tr>
      <w:tr w:rsidR="007624E7" w:rsidRPr="00E335DA" w14:paraId="1A0AE18A" w14:textId="77777777" w:rsidTr="006D1F12">
        <w:trPr>
          <w:gridAfter w:val="1"/>
          <w:wAfter w:w="6" w:type="dxa"/>
          <w:trHeight w:val="20"/>
        </w:trPr>
        <w:tc>
          <w:tcPr>
            <w:tcW w:w="5795" w:type="dxa"/>
            <w:tcBorders>
              <w:top w:val="single" w:sz="4" w:space="0" w:color="auto"/>
            </w:tcBorders>
            <w:vAlign w:val="center"/>
          </w:tcPr>
          <w:p w14:paraId="1088C2FD" w14:textId="77777777" w:rsidR="007624E7" w:rsidRPr="00E335DA" w:rsidRDefault="007624E7" w:rsidP="00551171">
            <w:pPr>
              <w:rPr>
                <w:rFonts w:ascii="Arial" w:hAnsi="Arial" w:cs="Arial"/>
                <w:snapToGrid w:val="0"/>
                <w:sz w:val="16"/>
                <w:szCs w:val="16"/>
              </w:rPr>
            </w:pPr>
          </w:p>
        </w:tc>
        <w:tc>
          <w:tcPr>
            <w:tcW w:w="941" w:type="dxa"/>
            <w:tcBorders>
              <w:top w:val="single" w:sz="4" w:space="0" w:color="auto"/>
            </w:tcBorders>
            <w:vAlign w:val="bottom"/>
          </w:tcPr>
          <w:p w14:paraId="69AD1835" w14:textId="77777777" w:rsidR="007624E7" w:rsidRPr="00E335DA" w:rsidRDefault="007624E7" w:rsidP="00551171">
            <w:pPr>
              <w:ind w:right="33"/>
              <w:jc w:val="right"/>
              <w:rPr>
                <w:rFonts w:ascii="Arial" w:hAnsi="Arial" w:cs="Arial"/>
                <w:snapToGrid w:val="0"/>
                <w:sz w:val="16"/>
                <w:szCs w:val="16"/>
              </w:rPr>
            </w:pPr>
          </w:p>
        </w:tc>
        <w:tc>
          <w:tcPr>
            <w:tcW w:w="942" w:type="dxa"/>
            <w:tcBorders>
              <w:top w:val="single" w:sz="4" w:space="0" w:color="auto"/>
            </w:tcBorders>
            <w:vAlign w:val="bottom"/>
          </w:tcPr>
          <w:p w14:paraId="3086A137" w14:textId="77777777" w:rsidR="007624E7" w:rsidRPr="00E335DA" w:rsidRDefault="007624E7" w:rsidP="00551171">
            <w:pPr>
              <w:ind w:right="33"/>
              <w:jc w:val="right"/>
              <w:rPr>
                <w:rFonts w:ascii="Arial" w:hAnsi="Arial" w:cs="Arial"/>
                <w:snapToGrid w:val="0"/>
                <w:sz w:val="16"/>
                <w:szCs w:val="16"/>
              </w:rPr>
            </w:pPr>
          </w:p>
        </w:tc>
        <w:tc>
          <w:tcPr>
            <w:tcW w:w="941" w:type="dxa"/>
            <w:tcBorders>
              <w:top w:val="single" w:sz="4" w:space="0" w:color="auto"/>
            </w:tcBorders>
            <w:vAlign w:val="bottom"/>
          </w:tcPr>
          <w:p w14:paraId="37E38D67" w14:textId="77777777" w:rsidR="007624E7" w:rsidRPr="00E335DA" w:rsidRDefault="007624E7" w:rsidP="00551171">
            <w:pPr>
              <w:ind w:right="33"/>
              <w:jc w:val="right"/>
              <w:rPr>
                <w:rFonts w:ascii="Arial" w:hAnsi="Arial" w:cs="Arial"/>
                <w:snapToGrid w:val="0"/>
                <w:sz w:val="16"/>
                <w:szCs w:val="16"/>
              </w:rPr>
            </w:pPr>
          </w:p>
        </w:tc>
        <w:tc>
          <w:tcPr>
            <w:tcW w:w="942" w:type="dxa"/>
            <w:tcBorders>
              <w:top w:val="single" w:sz="4" w:space="0" w:color="auto"/>
            </w:tcBorders>
            <w:vAlign w:val="bottom"/>
          </w:tcPr>
          <w:p w14:paraId="2FB47AC4" w14:textId="77777777" w:rsidR="007624E7" w:rsidRPr="00E335DA" w:rsidRDefault="007624E7" w:rsidP="00551171">
            <w:pPr>
              <w:ind w:right="33"/>
              <w:jc w:val="right"/>
              <w:rPr>
                <w:rFonts w:ascii="Arial" w:hAnsi="Arial" w:cs="Arial"/>
                <w:snapToGrid w:val="0"/>
                <w:sz w:val="16"/>
                <w:szCs w:val="16"/>
              </w:rPr>
            </w:pPr>
          </w:p>
        </w:tc>
      </w:tr>
      <w:tr w:rsidR="002209C4" w:rsidRPr="00E335DA" w14:paraId="0811768F" w14:textId="77777777" w:rsidTr="006D1F12">
        <w:trPr>
          <w:gridAfter w:val="1"/>
          <w:wAfter w:w="6" w:type="dxa"/>
          <w:trHeight w:val="20"/>
        </w:trPr>
        <w:tc>
          <w:tcPr>
            <w:tcW w:w="5795" w:type="dxa"/>
            <w:vAlign w:val="center"/>
          </w:tcPr>
          <w:p w14:paraId="2E7B311E" w14:textId="77777777" w:rsidR="002209C4" w:rsidRPr="00E335DA" w:rsidRDefault="002209C4" w:rsidP="002209C4">
            <w:pPr>
              <w:rPr>
                <w:rFonts w:ascii="Arial" w:hAnsi="Arial" w:cs="Arial"/>
                <w:b/>
                <w:snapToGrid w:val="0"/>
                <w:sz w:val="16"/>
                <w:szCs w:val="16"/>
              </w:rPr>
            </w:pPr>
            <w:r w:rsidRPr="00E335DA">
              <w:rPr>
                <w:rFonts w:ascii="Arial" w:hAnsi="Arial" w:cs="Arial"/>
                <w:b/>
                <w:snapToGrid w:val="0"/>
                <w:sz w:val="16"/>
                <w:szCs w:val="16"/>
              </w:rPr>
              <w:t>Tarım</w:t>
            </w:r>
          </w:p>
        </w:tc>
        <w:tc>
          <w:tcPr>
            <w:tcW w:w="941" w:type="dxa"/>
          </w:tcPr>
          <w:p w14:paraId="47181866" w14:textId="0E54F3AD"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48.322</w:t>
            </w:r>
          </w:p>
        </w:tc>
        <w:tc>
          <w:tcPr>
            <w:tcW w:w="942" w:type="dxa"/>
          </w:tcPr>
          <w:p w14:paraId="026CEC5B" w14:textId="6C14F6D5"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1,04</w:t>
            </w:r>
          </w:p>
        </w:tc>
        <w:tc>
          <w:tcPr>
            <w:tcW w:w="941" w:type="dxa"/>
          </w:tcPr>
          <w:p w14:paraId="27B416BB" w14:textId="7B4E320D"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33.389</w:t>
            </w:r>
          </w:p>
        </w:tc>
        <w:tc>
          <w:tcPr>
            <w:tcW w:w="942" w:type="dxa"/>
          </w:tcPr>
          <w:p w14:paraId="42D8DC34" w14:textId="01E3137D"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0,62</w:t>
            </w:r>
          </w:p>
        </w:tc>
      </w:tr>
      <w:tr w:rsidR="002209C4" w:rsidRPr="00E335DA" w14:paraId="770065A0" w14:textId="77777777" w:rsidTr="006D1F12">
        <w:trPr>
          <w:gridAfter w:val="1"/>
          <w:wAfter w:w="6" w:type="dxa"/>
          <w:trHeight w:val="20"/>
        </w:trPr>
        <w:tc>
          <w:tcPr>
            <w:tcW w:w="5795" w:type="dxa"/>
            <w:vAlign w:val="center"/>
          </w:tcPr>
          <w:p w14:paraId="20FE099E" w14:textId="77777777" w:rsidR="002209C4" w:rsidRPr="00E335DA" w:rsidRDefault="002209C4" w:rsidP="002209C4">
            <w:pPr>
              <w:ind w:firstLine="220"/>
              <w:rPr>
                <w:rFonts w:ascii="Arial" w:hAnsi="Arial" w:cs="Arial"/>
                <w:snapToGrid w:val="0"/>
                <w:sz w:val="16"/>
                <w:szCs w:val="16"/>
              </w:rPr>
            </w:pPr>
            <w:r w:rsidRPr="00E335DA">
              <w:rPr>
                <w:rFonts w:ascii="Arial" w:hAnsi="Arial" w:cs="Arial"/>
                <w:snapToGrid w:val="0"/>
                <w:sz w:val="16"/>
                <w:szCs w:val="16"/>
              </w:rPr>
              <w:t xml:space="preserve">Çiftçilik ve Hayvancılık </w:t>
            </w:r>
          </w:p>
        </w:tc>
        <w:tc>
          <w:tcPr>
            <w:tcW w:w="941" w:type="dxa"/>
          </w:tcPr>
          <w:p w14:paraId="4CC3B8AE" w14:textId="7F6F5223"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20.888</w:t>
            </w:r>
          </w:p>
        </w:tc>
        <w:tc>
          <w:tcPr>
            <w:tcW w:w="942" w:type="dxa"/>
          </w:tcPr>
          <w:p w14:paraId="0B90D397" w14:textId="6CAEFD9A"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0,45</w:t>
            </w:r>
          </w:p>
        </w:tc>
        <w:tc>
          <w:tcPr>
            <w:tcW w:w="941" w:type="dxa"/>
          </w:tcPr>
          <w:p w14:paraId="4E11FC4E" w14:textId="1043FBA7"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27.688</w:t>
            </w:r>
          </w:p>
        </w:tc>
        <w:tc>
          <w:tcPr>
            <w:tcW w:w="942" w:type="dxa"/>
          </w:tcPr>
          <w:p w14:paraId="23091BDF" w14:textId="1B19EF24"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0,51</w:t>
            </w:r>
          </w:p>
        </w:tc>
      </w:tr>
      <w:tr w:rsidR="002209C4" w:rsidRPr="00E335DA" w14:paraId="3A8DF86A" w14:textId="77777777" w:rsidTr="006D1F12">
        <w:trPr>
          <w:gridAfter w:val="1"/>
          <w:wAfter w:w="6" w:type="dxa"/>
          <w:trHeight w:val="20"/>
        </w:trPr>
        <w:tc>
          <w:tcPr>
            <w:tcW w:w="5795" w:type="dxa"/>
            <w:vAlign w:val="center"/>
          </w:tcPr>
          <w:p w14:paraId="6547AE53" w14:textId="77777777" w:rsidR="002209C4" w:rsidRPr="00E335DA" w:rsidRDefault="002209C4" w:rsidP="002209C4">
            <w:pPr>
              <w:ind w:firstLine="220"/>
              <w:rPr>
                <w:rFonts w:ascii="Arial" w:hAnsi="Arial" w:cs="Arial"/>
                <w:snapToGrid w:val="0"/>
                <w:sz w:val="16"/>
                <w:szCs w:val="16"/>
              </w:rPr>
            </w:pPr>
            <w:r w:rsidRPr="00E335DA">
              <w:rPr>
                <w:rFonts w:ascii="Arial" w:hAnsi="Arial" w:cs="Arial"/>
                <w:snapToGrid w:val="0"/>
                <w:sz w:val="16"/>
                <w:szCs w:val="16"/>
              </w:rPr>
              <w:t>Ormancılık</w:t>
            </w:r>
          </w:p>
        </w:tc>
        <w:tc>
          <w:tcPr>
            <w:tcW w:w="941" w:type="dxa"/>
          </w:tcPr>
          <w:p w14:paraId="09F78218" w14:textId="4CF7F7C4"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25.422</w:t>
            </w:r>
          </w:p>
        </w:tc>
        <w:tc>
          <w:tcPr>
            <w:tcW w:w="942" w:type="dxa"/>
          </w:tcPr>
          <w:p w14:paraId="77468152" w14:textId="5FE9032D"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0,55</w:t>
            </w:r>
          </w:p>
        </w:tc>
        <w:tc>
          <w:tcPr>
            <w:tcW w:w="941" w:type="dxa"/>
          </w:tcPr>
          <w:p w14:paraId="66DC263D" w14:textId="092BC18C"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906</w:t>
            </w:r>
          </w:p>
        </w:tc>
        <w:tc>
          <w:tcPr>
            <w:tcW w:w="942" w:type="dxa"/>
          </w:tcPr>
          <w:p w14:paraId="26B3F151" w14:textId="6EACD66C"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0,02</w:t>
            </w:r>
          </w:p>
        </w:tc>
      </w:tr>
      <w:tr w:rsidR="002209C4" w:rsidRPr="00E335DA" w14:paraId="6783BC46" w14:textId="77777777" w:rsidTr="006D1F12">
        <w:trPr>
          <w:gridAfter w:val="1"/>
          <w:wAfter w:w="6" w:type="dxa"/>
          <w:trHeight w:val="20"/>
        </w:trPr>
        <w:tc>
          <w:tcPr>
            <w:tcW w:w="5795" w:type="dxa"/>
            <w:vAlign w:val="center"/>
          </w:tcPr>
          <w:p w14:paraId="737FC12A" w14:textId="77777777" w:rsidR="002209C4" w:rsidRPr="00E335DA" w:rsidRDefault="002209C4" w:rsidP="002209C4">
            <w:pPr>
              <w:ind w:firstLine="220"/>
              <w:rPr>
                <w:rFonts w:ascii="Arial" w:hAnsi="Arial" w:cs="Arial"/>
                <w:snapToGrid w:val="0"/>
                <w:sz w:val="16"/>
                <w:szCs w:val="16"/>
              </w:rPr>
            </w:pPr>
            <w:r w:rsidRPr="00E335DA">
              <w:rPr>
                <w:rFonts w:ascii="Arial" w:hAnsi="Arial" w:cs="Arial"/>
                <w:snapToGrid w:val="0"/>
                <w:sz w:val="16"/>
                <w:szCs w:val="16"/>
              </w:rPr>
              <w:t>Balıkçılık</w:t>
            </w:r>
          </w:p>
        </w:tc>
        <w:tc>
          <w:tcPr>
            <w:tcW w:w="941" w:type="dxa"/>
          </w:tcPr>
          <w:p w14:paraId="07224D1D" w14:textId="77AAE0C5"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2.012</w:t>
            </w:r>
          </w:p>
        </w:tc>
        <w:tc>
          <w:tcPr>
            <w:tcW w:w="942" w:type="dxa"/>
          </w:tcPr>
          <w:p w14:paraId="49F517E4" w14:textId="717DE95D"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0,04</w:t>
            </w:r>
          </w:p>
        </w:tc>
        <w:tc>
          <w:tcPr>
            <w:tcW w:w="941" w:type="dxa"/>
          </w:tcPr>
          <w:p w14:paraId="5AA2752C" w14:textId="066E821C"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4.795</w:t>
            </w:r>
          </w:p>
        </w:tc>
        <w:tc>
          <w:tcPr>
            <w:tcW w:w="942" w:type="dxa"/>
          </w:tcPr>
          <w:p w14:paraId="2575EFAE" w14:textId="5882203F"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0,09</w:t>
            </w:r>
          </w:p>
        </w:tc>
      </w:tr>
      <w:tr w:rsidR="002209C4" w:rsidRPr="00E335DA" w14:paraId="6A339F75" w14:textId="77777777" w:rsidTr="006D1F12">
        <w:trPr>
          <w:gridAfter w:val="1"/>
          <w:wAfter w:w="6" w:type="dxa"/>
          <w:trHeight w:val="20"/>
        </w:trPr>
        <w:tc>
          <w:tcPr>
            <w:tcW w:w="5795" w:type="dxa"/>
            <w:vAlign w:val="center"/>
          </w:tcPr>
          <w:p w14:paraId="43DAA85D" w14:textId="77777777" w:rsidR="002209C4" w:rsidRPr="00E335DA" w:rsidRDefault="002209C4" w:rsidP="002209C4">
            <w:pPr>
              <w:rPr>
                <w:rFonts w:ascii="Arial" w:hAnsi="Arial" w:cs="Arial"/>
                <w:b/>
                <w:snapToGrid w:val="0"/>
                <w:sz w:val="16"/>
                <w:szCs w:val="16"/>
              </w:rPr>
            </w:pPr>
            <w:r w:rsidRPr="00E335DA">
              <w:rPr>
                <w:rFonts w:ascii="Arial" w:hAnsi="Arial" w:cs="Arial"/>
                <w:b/>
                <w:snapToGrid w:val="0"/>
                <w:sz w:val="16"/>
                <w:szCs w:val="16"/>
              </w:rPr>
              <w:t>Sanayi</w:t>
            </w:r>
          </w:p>
        </w:tc>
        <w:tc>
          <w:tcPr>
            <w:tcW w:w="941" w:type="dxa"/>
          </w:tcPr>
          <w:p w14:paraId="3679D6F2" w14:textId="131BF3F2"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1.025.981</w:t>
            </w:r>
          </w:p>
        </w:tc>
        <w:tc>
          <w:tcPr>
            <w:tcW w:w="942" w:type="dxa"/>
          </w:tcPr>
          <w:p w14:paraId="7B37CF9D" w14:textId="2149B90D" w:rsidR="002209C4" w:rsidRPr="002209C4" w:rsidRDefault="002209C4" w:rsidP="0032668C">
            <w:pPr>
              <w:ind w:right="40"/>
              <w:jc w:val="right"/>
              <w:rPr>
                <w:rFonts w:ascii="Arial" w:hAnsi="Arial" w:cs="Arial"/>
                <w:b/>
                <w:bCs/>
                <w:sz w:val="16"/>
                <w:szCs w:val="16"/>
              </w:rPr>
            </w:pPr>
            <w:r w:rsidRPr="002209C4">
              <w:rPr>
                <w:rFonts w:ascii="Arial" w:hAnsi="Arial" w:cs="Arial"/>
                <w:b/>
                <w:bCs/>
                <w:sz w:val="16"/>
                <w:szCs w:val="16"/>
              </w:rPr>
              <w:t>22,0</w:t>
            </w:r>
            <w:r w:rsidR="0032668C">
              <w:rPr>
                <w:rFonts w:ascii="Arial" w:hAnsi="Arial" w:cs="Arial"/>
                <w:b/>
                <w:bCs/>
                <w:sz w:val="16"/>
                <w:szCs w:val="16"/>
              </w:rPr>
              <w:t>3</w:t>
            </w:r>
          </w:p>
        </w:tc>
        <w:tc>
          <w:tcPr>
            <w:tcW w:w="941" w:type="dxa"/>
          </w:tcPr>
          <w:p w14:paraId="2724A1BD" w14:textId="31A60B77"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2.944.516</w:t>
            </w:r>
          </w:p>
        </w:tc>
        <w:tc>
          <w:tcPr>
            <w:tcW w:w="942" w:type="dxa"/>
          </w:tcPr>
          <w:p w14:paraId="435D921F" w14:textId="4A12AA2C"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54,63</w:t>
            </w:r>
          </w:p>
        </w:tc>
      </w:tr>
      <w:tr w:rsidR="002209C4" w:rsidRPr="00E335DA" w14:paraId="5FDBA2AA" w14:textId="77777777" w:rsidTr="006D1F12">
        <w:trPr>
          <w:gridAfter w:val="1"/>
          <w:wAfter w:w="6" w:type="dxa"/>
          <w:trHeight w:val="20"/>
        </w:trPr>
        <w:tc>
          <w:tcPr>
            <w:tcW w:w="5795" w:type="dxa"/>
            <w:vAlign w:val="center"/>
          </w:tcPr>
          <w:p w14:paraId="597936A6" w14:textId="77777777" w:rsidR="002209C4" w:rsidRPr="00E335DA" w:rsidRDefault="002209C4" w:rsidP="002209C4">
            <w:pPr>
              <w:ind w:firstLine="220"/>
              <w:rPr>
                <w:rFonts w:ascii="Arial" w:hAnsi="Arial" w:cs="Arial"/>
                <w:snapToGrid w:val="0"/>
                <w:sz w:val="16"/>
                <w:szCs w:val="16"/>
              </w:rPr>
            </w:pPr>
            <w:r w:rsidRPr="00E335DA">
              <w:rPr>
                <w:rFonts w:ascii="Arial" w:hAnsi="Arial" w:cs="Arial"/>
                <w:snapToGrid w:val="0"/>
                <w:sz w:val="16"/>
                <w:szCs w:val="16"/>
              </w:rPr>
              <w:t xml:space="preserve">Madencilik ve Taş ocakçılığı </w:t>
            </w:r>
          </w:p>
        </w:tc>
        <w:tc>
          <w:tcPr>
            <w:tcW w:w="941" w:type="dxa"/>
          </w:tcPr>
          <w:p w14:paraId="1A3274C5" w14:textId="491740F0"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20.663</w:t>
            </w:r>
          </w:p>
        </w:tc>
        <w:tc>
          <w:tcPr>
            <w:tcW w:w="942" w:type="dxa"/>
          </w:tcPr>
          <w:p w14:paraId="1CB663B7" w14:textId="1C2300B2"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0,44</w:t>
            </w:r>
          </w:p>
        </w:tc>
        <w:tc>
          <w:tcPr>
            <w:tcW w:w="941" w:type="dxa"/>
          </w:tcPr>
          <w:p w14:paraId="1C1C1529" w14:textId="05DE6769"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25.039</w:t>
            </w:r>
          </w:p>
        </w:tc>
        <w:tc>
          <w:tcPr>
            <w:tcW w:w="942" w:type="dxa"/>
          </w:tcPr>
          <w:p w14:paraId="7C6489C7" w14:textId="4031EA35"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0,46</w:t>
            </w:r>
          </w:p>
        </w:tc>
      </w:tr>
      <w:tr w:rsidR="002209C4" w:rsidRPr="00E335DA" w14:paraId="7726B462" w14:textId="77777777" w:rsidTr="006D1F12">
        <w:trPr>
          <w:gridAfter w:val="1"/>
          <w:wAfter w:w="6" w:type="dxa"/>
          <w:trHeight w:val="20"/>
        </w:trPr>
        <w:tc>
          <w:tcPr>
            <w:tcW w:w="5795" w:type="dxa"/>
            <w:vAlign w:val="center"/>
          </w:tcPr>
          <w:p w14:paraId="07FC4BDF" w14:textId="77777777" w:rsidR="002209C4" w:rsidRPr="00E335DA" w:rsidRDefault="002209C4" w:rsidP="002209C4">
            <w:pPr>
              <w:ind w:firstLine="220"/>
              <w:rPr>
                <w:rFonts w:ascii="Arial" w:hAnsi="Arial" w:cs="Arial"/>
                <w:snapToGrid w:val="0"/>
                <w:sz w:val="16"/>
                <w:szCs w:val="16"/>
              </w:rPr>
            </w:pPr>
            <w:r w:rsidRPr="00E335DA">
              <w:rPr>
                <w:rFonts w:ascii="Arial" w:hAnsi="Arial" w:cs="Arial"/>
                <w:snapToGrid w:val="0"/>
                <w:sz w:val="16"/>
                <w:szCs w:val="16"/>
              </w:rPr>
              <w:t>İmalat Sanayi</w:t>
            </w:r>
          </w:p>
        </w:tc>
        <w:tc>
          <w:tcPr>
            <w:tcW w:w="941" w:type="dxa"/>
          </w:tcPr>
          <w:p w14:paraId="74F76401" w14:textId="55F2BC88"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650.808</w:t>
            </w:r>
          </w:p>
        </w:tc>
        <w:tc>
          <w:tcPr>
            <w:tcW w:w="942" w:type="dxa"/>
          </w:tcPr>
          <w:p w14:paraId="51C46AD4" w14:textId="5C379FF8"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13,98</w:t>
            </w:r>
          </w:p>
        </w:tc>
        <w:tc>
          <w:tcPr>
            <w:tcW w:w="941" w:type="dxa"/>
          </w:tcPr>
          <w:p w14:paraId="77433994" w14:textId="5D00E2E1"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2.435.225</w:t>
            </w:r>
          </w:p>
        </w:tc>
        <w:tc>
          <w:tcPr>
            <w:tcW w:w="942" w:type="dxa"/>
          </w:tcPr>
          <w:p w14:paraId="6904D88D" w14:textId="2C09CD82" w:rsidR="002209C4" w:rsidRPr="00E335DA" w:rsidRDefault="002209C4" w:rsidP="0032668C">
            <w:pPr>
              <w:ind w:right="40"/>
              <w:jc w:val="right"/>
              <w:rPr>
                <w:rFonts w:ascii="Arial" w:hAnsi="Arial" w:cs="Arial"/>
                <w:bCs/>
                <w:sz w:val="16"/>
                <w:szCs w:val="16"/>
              </w:rPr>
            </w:pPr>
            <w:r w:rsidRPr="002209C4">
              <w:rPr>
                <w:rFonts w:ascii="Arial" w:hAnsi="Arial" w:cs="Arial"/>
                <w:bCs/>
                <w:sz w:val="16"/>
                <w:szCs w:val="16"/>
              </w:rPr>
              <w:t>45,1</w:t>
            </w:r>
            <w:r w:rsidR="0032668C">
              <w:rPr>
                <w:rFonts w:ascii="Arial" w:hAnsi="Arial" w:cs="Arial"/>
                <w:bCs/>
                <w:sz w:val="16"/>
                <w:szCs w:val="16"/>
              </w:rPr>
              <w:t>9</w:t>
            </w:r>
          </w:p>
        </w:tc>
      </w:tr>
      <w:tr w:rsidR="002209C4" w:rsidRPr="00E335DA" w14:paraId="231FB885" w14:textId="77777777" w:rsidTr="006D1F12">
        <w:trPr>
          <w:gridAfter w:val="1"/>
          <w:wAfter w:w="6" w:type="dxa"/>
          <w:trHeight w:val="20"/>
        </w:trPr>
        <w:tc>
          <w:tcPr>
            <w:tcW w:w="5795" w:type="dxa"/>
            <w:vAlign w:val="center"/>
          </w:tcPr>
          <w:p w14:paraId="22E2FD67" w14:textId="77777777" w:rsidR="002209C4" w:rsidRPr="00E335DA" w:rsidRDefault="002209C4" w:rsidP="002209C4">
            <w:pPr>
              <w:ind w:firstLine="220"/>
              <w:rPr>
                <w:rFonts w:ascii="Arial" w:hAnsi="Arial" w:cs="Arial"/>
                <w:snapToGrid w:val="0"/>
                <w:sz w:val="16"/>
                <w:szCs w:val="16"/>
              </w:rPr>
            </w:pPr>
            <w:r w:rsidRPr="00E335DA">
              <w:rPr>
                <w:rFonts w:ascii="Arial" w:hAnsi="Arial" w:cs="Arial"/>
                <w:snapToGrid w:val="0"/>
                <w:sz w:val="16"/>
                <w:szCs w:val="16"/>
              </w:rPr>
              <w:t>Elektrik, Gaz, Su</w:t>
            </w:r>
          </w:p>
        </w:tc>
        <w:tc>
          <w:tcPr>
            <w:tcW w:w="941" w:type="dxa"/>
          </w:tcPr>
          <w:p w14:paraId="79201E2C" w14:textId="32387ABF"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354.510</w:t>
            </w:r>
          </w:p>
        </w:tc>
        <w:tc>
          <w:tcPr>
            <w:tcW w:w="942" w:type="dxa"/>
          </w:tcPr>
          <w:p w14:paraId="6032824E" w14:textId="3BC9B1E7"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7,61</w:t>
            </w:r>
          </w:p>
        </w:tc>
        <w:tc>
          <w:tcPr>
            <w:tcW w:w="941" w:type="dxa"/>
          </w:tcPr>
          <w:p w14:paraId="0CBDE226" w14:textId="43BAAD74"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484.252</w:t>
            </w:r>
          </w:p>
        </w:tc>
        <w:tc>
          <w:tcPr>
            <w:tcW w:w="942" w:type="dxa"/>
          </w:tcPr>
          <w:p w14:paraId="6B999049" w14:textId="6B9D205E"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8,98</w:t>
            </w:r>
          </w:p>
        </w:tc>
      </w:tr>
      <w:tr w:rsidR="002209C4" w:rsidRPr="00E335DA" w14:paraId="26B878DF" w14:textId="77777777" w:rsidTr="006D1F12">
        <w:trPr>
          <w:gridAfter w:val="1"/>
          <w:wAfter w:w="6" w:type="dxa"/>
          <w:trHeight w:val="20"/>
        </w:trPr>
        <w:tc>
          <w:tcPr>
            <w:tcW w:w="5795" w:type="dxa"/>
            <w:vAlign w:val="center"/>
          </w:tcPr>
          <w:p w14:paraId="12F680EA" w14:textId="77777777" w:rsidR="002209C4" w:rsidRPr="00E335DA" w:rsidRDefault="002209C4" w:rsidP="002209C4">
            <w:pPr>
              <w:rPr>
                <w:rFonts w:ascii="Arial" w:hAnsi="Arial" w:cs="Arial"/>
                <w:b/>
                <w:snapToGrid w:val="0"/>
                <w:sz w:val="16"/>
                <w:szCs w:val="16"/>
              </w:rPr>
            </w:pPr>
            <w:r w:rsidRPr="00E335DA">
              <w:rPr>
                <w:rFonts w:ascii="Arial" w:hAnsi="Arial" w:cs="Arial"/>
                <w:b/>
                <w:snapToGrid w:val="0"/>
                <w:sz w:val="16"/>
                <w:szCs w:val="16"/>
              </w:rPr>
              <w:t>İnşaat</w:t>
            </w:r>
          </w:p>
        </w:tc>
        <w:tc>
          <w:tcPr>
            <w:tcW w:w="941" w:type="dxa"/>
          </w:tcPr>
          <w:p w14:paraId="15BC4623" w14:textId="05EF9F34"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1.375.102</w:t>
            </w:r>
          </w:p>
        </w:tc>
        <w:tc>
          <w:tcPr>
            <w:tcW w:w="942" w:type="dxa"/>
          </w:tcPr>
          <w:p w14:paraId="72DB57DF" w14:textId="54BB347A"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29,54</w:t>
            </w:r>
          </w:p>
        </w:tc>
        <w:tc>
          <w:tcPr>
            <w:tcW w:w="941" w:type="dxa"/>
          </w:tcPr>
          <w:p w14:paraId="63C6F7D3" w14:textId="2CD91B11"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641.315</w:t>
            </w:r>
          </w:p>
        </w:tc>
        <w:tc>
          <w:tcPr>
            <w:tcW w:w="942" w:type="dxa"/>
          </w:tcPr>
          <w:p w14:paraId="631E568E" w14:textId="1FF0207D"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11,90</w:t>
            </w:r>
          </w:p>
        </w:tc>
      </w:tr>
      <w:tr w:rsidR="002209C4" w:rsidRPr="00E335DA" w14:paraId="664FF2A4" w14:textId="77777777" w:rsidTr="006D1F12">
        <w:trPr>
          <w:gridAfter w:val="1"/>
          <w:wAfter w:w="6" w:type="dxa"/>
          <w:trHeight w:val="20"/>
        </w:trPr>
        <w:tc>
          <w:tcPr>
            <w:tcW w:w="5795" w:type="dxa"/>
            <w:vAlign w:val="center"/>
          </w:tcPr>
          <w:p w14:paraId="0E01B7D7" w14:textId="77777777" w:rsidR="002209C4" w:rsidRPr="00E335DA" w:rsidRDefault="002209C4" w:rsidP="002209C4">
            <w:pPr>
              <w:rPr>
                <w:rFonts w:ascii="Arial" w:hAnsi="Arial" w:cs="Arial"/>
                <w:b/>
                <w:snapToGrid w:val="0"/>
                <w:sz w:val="16"/>
                <w:szCs w:val="16"/>
              </w:rPr>
            </w:pPr>
            <w:r w:rsidRPr="00E335DA">
              <w:rPr>
                <w:rFonts w:ascii="Arial" w:hAnsi="Arial" w:cs="Arial"/>
                <w:b/>
                <w:snapToGrid w:val="0"/>
                <w:sz w:val="16"/>
                <w:szCs w:val="16"/>
              </w:rPr>
              <w:t>Hizmetler</w:t>
            </w:r>
          </w:p>
        </w:tc>
        <w:tc>
          <w:tcPr>
            <w:tcW w:w="941" w:type="dxa"/>
          </w:tcPr>
          <w:p w14:paraId="72F668C0" w14:textId="5A1B0F8F"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2.124.928</w:t>
            </w:r>
          </w:p>
        </w:tc>
        <w:tc>
          <w:tcPr>
            <w:tcW w:w="942" w:type="dxa"/>
          </w:tcPr>
          <w:p w14:paraId="721D900C" w14:textId="5B30CAF9"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45,64</w:t>
            </w:r>
          </w:p>
        </w:tc>
        <w:tc>
          <w:tcPr>
            <w:tcW w:w="941" w:type="dxa"/>
          </w:tcPr>
          <w:p w14:paraId="732C17C3" w14:textId="79E78D1E"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1.682.374</w:t>
            </w:r>
          </w:p>
        </w:tc>
        <w:tc>
          <w:tcPr>
            <w:tcW w:w="942" w:type="dxa"/>
          </w:tcPr>
          <w:p w14:paraId="7D989A55" w14:textId="431DAFDC"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31,21</w:t>
            </w:r>
          </w:p>
        </w:tc>
      </w:tr>
      <w:tr w:rsidR="002209C4" w:rsidRPr="00E335DA" w14:paraId="6BD4CF84" w14:textId="77777777" w:rsidTr="006D1F12">
        <w:trPr>
          <w:gridAfter w:val="1"/>
          <w:wAfter w:w="6" w:type="dxa"/>
          <w:trHeight w:val="20"/>
        </w:trPr>
        <w:tc>
          <w:tcPr>
            <w:tcW w:w="5795" w:type="dxa"/>
            <w:vAlign w:val="center"/>
          </w:tcPr>
          <w:p w14:paraId="241C685A" w14:textId="77777777" w:rsidR="002209C4" w:rsidRPr="00E335DA" w:rsidRDefault="002209C4" w:rsidP="002209C4">
            <w:pPr>
              <w:ind w:firstLine="220"/>
              <w:rPr>
                <w:rFonts w:ascii="Arial" w:hAnsi="Arial" w:cs="Arial"/>
                <w:snapToGrid w:val="0"/>
                <w:sz w:val="16"/>
                <w:szCs w:val="16"/>
              </w:rPr>
            </w:pPr>
            <w:r w:rsidRPr="00E335DA">
              <w:rPr>
                <w:rFonts w:ascii="Arial" w:hAnsi="Arial" w:cs="Arial"/>
                <w:snapToGrid w:val="0"/>
                <w:sz w:val="16"/>
                <w:szCs w:val="16"/>
              </w:rPr>
              <w:t>Toptan ve Perakende Ticaret</w:t>
            </w:r>
          </w:p>
        </w:tc>
        <w:tc>
          <w:tcPr>
            <w:tcW w:w="941" w:type="dxa"/>
          </w:tcPr>
          <w:p w14:paraId="70DC1850" w14:textId="64F05D6A"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981.935</w:t>
            </w:r>
          </w:p>
        </w:tc>
        <w:tc>
          <w:tcPr>
            <w:tcW w:w="942" w:type="dxa"/>
          </w:tcPr>
          <w:p w14:paraId="469DAA2D" w14:textId="743CAB2F"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21,09</w:t>
            </w:r>
          </w:p>
        </w:tc>
        <w:tc>
          <w:tcPr>
            <w:tcW w:w="941" w:type="dxa"/>
          </w:tcPr>
          <w:p w14:paraId="29965698" w14:textId="568017B1"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763.206</w:t>
            </w:r>
          </w:p>
        </w:tc>
        <w:tc>
          <w:tcPr>
            <w:tcW w:w="942" w:type="dxa"/>
          </w:tcPr>
          <w:p w14:paraId="0784BB52" w14:textId="0B19D79E"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14,16</w:t>
            </w:r>
          </w:p>
        </w:tc>
      </w:tr>
      <w:tr w:rsidR="002209C4" w:rsidRPr="00E335DA" w14:paraId="723CC90F" w14:textId="77777777" w:rsidTr="006D1F12">
        <w:trPr>
          <w:gridAfter w:val="1"/>
          <w:wAfter w:w="6" w:type="dxa"/>
          <w:trHeight w:val="20"/>
        </w:trPr>
        <w:tc>
          <w:tcPr>
            <w:tcW w:w="5795" w:type="dxa"/>
            <w:vAlign w:val="center"/>
          </w:tcPr>
          <w:p w14:paraId="5E29F708" w14:textId="77777777" w:rsidR="002209C4" w:rsidRPr="00E335DA" w:rsidRDefault="002209C4" w:rsidP="002209C4">
            <w:pPr>
              <w:ind w:firstLine="220"/>
              <w:rPr>
                <w:rFonts w:ascii="Arial" w:hAnsi="Arial" w:cs="Arial"/>
                <w:snapToGrid w:val="0"/>
                <w:sz w:val="16"/>
                <w:szCs w:val="16"/>
              </w:rPr>
            </w:pPr>
            <w:r w:rsidRPr="00E335DA">
              <w:rPr>
                <w:rFonts w:ascii="Arial" w:hAnsi="Arial" w:cs="Arial"/>
                <w:snapToGrid w:val="0"/>
                <w:sz w:val="16"/>
                <w:szCs w:val="16"/>
              </w:rPr>
              <w:t>Otel ve Lokanta Hizmetleri</w:t>
            </w:r>
          </w:p>
        </w:tc>
        <w:tc>
          <w:tcPr>
            <w:tcW w:w="941" w:type="dxa"/>
          </w:tcPr>
          <w:p w14:paraId="0AF6E652" w14:textId="7971749A"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43.723</w:t>
            </w:r>
          </w:p>
        </w:tc>
        <w:tc>
          <w:tcPr>
            <w:tcW w:w="942" w:type="dxa"/>
          </w:tcPr>
          <w:p w14:paraId="3CEE874B" w14:textId="10933E98"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0,94</w:t>
            </w:r>
          </w:p>
        </w:tc>
        <w:tc>
          <w:tcPr>
            <w:tcW w:w="941" w:type="dxa"/>
          </w:tcPr>
          <w:p w14:paraId="25C9283B" w14:textId="7BD5106D"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133.179</w:t>
            </w:r>
          </w:p>
        </w:tc>
        <w:tc>
          <w:tcPr>
            <w:tcW w:w="942" w:type="dxa"/>
          </w:tcPr>
          <w:p w14:paraId="31192D0F" w14:textId="37E4232E"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2,47</w:t>
            </w:r>
          </w:p>
        </w:tc>
      </w:tr>
      <w:tr w:rsidR="002209C4" w:rsidRPr="00E335DA" w14:paraId="20DE9BC2" w14:textId="77777777" w:rsidTr="006D1F12">
        <w:trPr>
          <w:gridAfter w:val="1"/>
          <w:wAfter w:w="6" w:type="dxa"/>
          <w:trHeight w:val="20"/>
        </w:trPr>
        <w:tc>
          <w:tcPr>
            <w:tcW w:w="5795" w:type="dxa"/>
            <w:vAlign w:val="center"/>
          </w:tcPr>
          <w:p w14:paraId="20FA26FB" w14:textId="77777777" w:rsidR="002209C4" w:rsidRPr="00E335DA" w:rsidRDefault="002209C4" w:rsidP="002209C4">
            <w:pPr>
              <w:ind w:firstLine="220"/>
              <w:rPr>
                <w:rFonts w:ascii="Arial" w:hAnsi="Arial" w:cs="Arial"/>
                <w:snapToGrid w:val="0"/>
                <w:sz w:val="16"/>
                <w:szCs w:val="16"/>
              </w:rPr>
            </w:pPr>
            <w:r w:rsidRPr="00E335DA">
              <w:rPr>
                <w:rFonts w:ascii="Arial" w:hAnsi="Arial" w:cs="Arial"/>
                <w:snapToGrid w:val="0"/>
                <w:sz w:val="16"/>
                <w:szCs w:val="16"/>
              </w:rPr>
              <w:t>Ulaştırma ve Haberleşme</w:t>
            </w:r>
          </w:p>
        </w:tc>
        <w:tc>
          <w:tcPr>
            <w:tcW w:w="941" w:type="dxa"/>
          </w:tcPr>
          <w:p w14:paraId="37B63FA1" w14:textId="46265FAC"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89.681</w:t>
            </w:r>
          </w:p>
        </w:tc>
        <w:tc>
          <w:tcPr>
            <w:tcW w:w="942" w:type="dxa"/>
          </w:tcPr>
          <w:p w14:paraId="65B3D229" w14:textId="493119A8"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1,93</w:t>
            </w:r>
          </w:p>
        </w:tc>
        <w:tc>
          <w:tcPr>
            <w:tcW w:w="941" w:type="dxa"/>
          </w:tcPr>
          <w:p w14:paraId="3E926475" w14:textId="7BB22981"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216.910</w:t>
            </w:r>
          </w:p>
        </w:tc>
        <w:tc>
          <w:tcPr>
            <w:tcW w:w="942" w:type="dxa"/>
          </w:tcPr>
          <w:p w14:paraId="1124B61F" w14:textId="7CEF3425"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4,02</w:t>
            </w:r>
          </w:p>
        </w:tc>
      </w:tr>
      <w:tr w:rsidR="002209C4" w:rsidRPr="00E335DA" w14:paraId="54468E9F" w14:textId="77777777" w:rsidTr="006D1F12">
        <w:trPr>
          <w:gridAfter w:val="1"/>
          <w:wAfter w:w="6" w:type="dxa"/>
          <w:trHeight w:val="20"/>
        </w:trPr>
        <w:tc>
          <w:tcPr>
            <w:tcW w:w="5795" w:type="dxa"/>
            <w:vAlign w:val="center"/>
          </w:tcPr>
          <w:p w14:paraId="170A1661" w14:textId="77777777" w:rsidR="002209C4" w:rsidRPr="00E335DA" w:rsidRDefault="002209C4" w:rsidP="002209C4">
            <w:pPr>
              <w:ind w:firstLine="220"/>
              <w:rPr>
                <w:rFonts w:ascii="Arial" w:hAnsi="Arial" w:cs="Arial"/>
                <w:iCs/>
                <w:snapToGrid w:val="0"/>
                <w:sz w:val="16"/>
                <w:szCs w:val="16"/>
              </w:rPr>
            </w:pPr>
            <w:r w:rsidRPr="00E335DA">
              <w:rPr>
                <w:rFonts w:ascii="Arial" w:hAnsi="Arial" w:cs="Arial"/>
                <w:iCs/>
                <w:snapToGrid w:val="0"/>
                <w:sz w:val="16"/>
                <w:szCs w:val="16"/>
              </w:rPr>
              <w:t>Mali Kuruluşlar</w:t>
            </w:r>
          </w:p>
        </w:tc>
        <w:tc>
          <w:tcPr>
            <w:tcW w:w="941" w:type="dxa"/>
          </w:tcPr>
          <w:p w14:paraId="790943DA" w14:textId="7FB05A10"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387.797</w:t>
            </w:r>
          </w:p>
        </w:tc>
        <w:tc>
          <w:tcPr>
            <w:tcW w:w="942" w:type="dxa"/>
          </w:tcPr>
          <w:p w14:paraId="737D005F" w14:textId="2B7C03F0"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8,33</w:t>
            </w:r>
          </w:p>
        </w:tc>
        <w:tc>
          <w:tcPr>
            <w:tcW w:w="941" w:type="dxa"/>
          </w:tcPr>
          <w:p w14:paraId="1D843839" w14:textId="4FAFC5DC"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344.956</w:t>
            </w:r>
          </w:p>
        </w:tc>
        <w:tc>
          <w:tcPr>
            <w:tcW w:w="942" w:type="dxa"/>
          </w:tcPr>
          <w:p w14:paraId="746D91FC" w14:textId="25466130"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6,40</w:t>
            </w:r>
          </w:p>
        </w:tc>
      </w:tr>
      <w:tr w:rsidR="002209C4" w:rsidRPr="00E335DA" w14:paraId="2212C9E5" w14:textId="77777777" w:rsidTr="006D1F12">
        <w:trPr>
          <w:gridAfter w:val="1"/>
          <w:wAfter w:w="6" w:type="dxa"/>
          <w:trHeight w:val="20"/>
        </w:trPr>
        <w:tc>
          <w:tcPr>
            <w:tcW w:w="5795" w:type="dxa"/>
            <w:vAlign w:val="bottom"/>
          </w:tcPr>
          <w:p w14:paraId="1F3D6727" w14:textId="6E435B62" w:rsidR="002209C4" w:rsidRPr="00E335DA" w:rsidRDefault="002209C4">
            <w:pPr>
              <w:ind w:firstLine="220"/>
              <w:rPr>
                <w:rFonts w:ascii="Arial" w:eastAsia="Arial Unicode MS" w:hAnsi="Arial" w:cs="Arial"/>
                <w:sz w:val="16"/>
                <w:szCs w:val="16"/>
              </w:rPr>
            </w:pPr>
            <w:r w:rsidRPr="00E335DA">
              <w:rPr>
                <w:rFonts w:ascii="Arial" w:eastAsia="Arial Unicode MS" w:hAnsi="Arial" w:cs="Arial"/>
                <w:sz w:val="16"/>
                <w:szCs w:val="16"/>
              </w:rPr>
              <w:t xml:space="preserve">Gayrimenkul ve Kiralama Hizmetleri  </w:t>
            </w:r>
          </w:p>
        </w:tc>
        <w:tc>
          <w:tcPr>
            <w:tcW w:w="941" w:type="dxa"/>
          </w:tcPr>
          <w:p w14:paraId="11AAFCA4" w14:textId="180B473B"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406.294</w:t>
            </w:r>
          </w:p>
        </w:tc>
        <w:tc>
          <w:tcPr>
            <w:tcW w:w="942" w:type="dxa"/>
          </w:tcPr>
          <w:p w14:paraId="67AADF44" w14:textId="03B85F48"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8,73</w:t>
            </w:r>
          </w:p>
        </w:tc>
        <w:tc>
          <w:tcPr>
            <w:tcW w:w="941" w:type="dxa"/>
          </w:tcPr>
          <w:p w14:paraId="21441CAE" w14:textId="532BED26"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143.681</w:t>
            </w:r>
          </w:p>
        </w:tc>
        <w:tc>
          <w:tcPr>
            <w:tcW w:w="942" w:type="dxa"/>
          </w:tcPr>
          <w:p w14:paraId="4D0D050B" w14:textId="5735BA26"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2,67</w:t>
            </w:r>
          </w:p>
        </w:tc>
      </w:tr>
      <w:tr w:rsidR="002209C4" w:rsidRPr="00E335DA" w14:paraId="191D8EAF" w14:textId="77777777" w:rsidTr="006D1F12">
        <w:trPr>
          <w:gridAfter w:val="1"/>
          <w:wAfter w:w="6" w:type="dxa"/>
          <w:trHeight w:val="20"/>
        </w:trPr>
        <w:tc>
          <w:tcPr>
            <w:tcW w:w="5795" w:type="dxa"/>
            <w:vAlign w:val="bottom"/>
          </w:tcPr>
          <w:p w14:paraId="45D80B2A" w14:textId="77777777" w:rsidR="002209C4" w:rsidRPr="00E335DA" w:rsidRDefault="002209C4" w:rsidP="002209C4">
            <w:pPr>
              <w:ind w:firstLine="220"/>
              <w:rPr>
                <w:rFonts w:ascii="Arial" w:eastAsia="Arial Unicode MS" w:hAnsi="Arial" w:cs="Arial"/>
                <w:sz w:val="16"/>
                <w:szCs w:val="16"/>
              </w:rPr>
            </w:pPr>
            <w:r w:rsidRPr="00E335DA">
              <w:rPr>
                <w:rFonts w:ascii="Arial" w:eastAsia="Arial Unicode MS" w:hAnsi="Arial" w:cs="Arial"/>
                <w:sz w:val="16"/>
                <w:szCs w:val="16"/>
              </w:rPr>
              <w:t>Serbest Meslek Hizmetleri</w:t>
            </w:r>
          </w:p>
        </w:tc>
        <w:tc>
          <w:tcPr>
            <w:tcW w:w="941" w:type="dxa"/>
          </w:tcPr>
          <w:p w14:paraId="0C313436" w14:textId="43331A7F"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89.441</w:t>
            </w:r>
          </w:p>
        </w:tc>
        <w:tc>
          <w:tcPr>
            <w:tcW w:w="942" w:type="dxa"/>
          </w:tcPr>
          <w:p w14:paraId="56ACA8F3" w14:textId="1A8C5A0C"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1,92</w:t>
            </w:r>
          </w:p>
        </w:tc>
        <w:tc>
          <w:tcPr>
            <w:tcW w:w="941" w:type="dxa"/>
          </w:tcPr>
          <w:p w14:paraId="38DA47FF" w14:textId="15674505"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48.699</w:t>
            </w:r>
          </w:p>
        </w:tc>
        <w:tc>
          <w:tcPr>
            <w:tcW w:w="942" w:type="dxa"/>
          </w:tcPr>
          <w:p w14:paraId="2908D3AF" w14:textId="35CF8F4F"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0,90</w:t>
            </w:r>
          </w:p>
        </w:tc>
      </w:tr>
      <w:tr w:rsidR="002209C4" w:rsidRPr="00E335DA" w14:paraId="26752BB3" w14:textId="77777777" w:rsidTr="006D1F12">
        <w:trPr>
          <w:gridAfter w:val="1"/>
          <w:wAfter w:w="6" w:type="dxa"/>
          <w:trHeight w:val="20"/>
        </w:trPr>
        <w:tc>
          <w:tcPr>
            <w:tcW w:w="5795" w:type="dxa"/>
            <w:vAlign w:val="bottom"/>
          </w:tcPr>
          <w:p w14:paraId="1DF78719" w14:textId="77777777" w:rsidR="002209C4" w:rsidRPr="00E335DA" w:rsidRDefault="002209C4" w:rsidP="002209C4">
            <w:pPr>
              <w:ind w:firstLine="220"/>
              <w:rPr>
                <w:rFonts w:ascii="Arial" w:eastAsia="Arial Unicode MS" w:hAnsi="Arial" w:cs="Arial"/>
                <w:sz w:val="16"/>
                <w:szCs w:val="16"/>
              </w:rPr>
            </w:pPr>
            <w:r w:rsidRPr="00E335DA">
              <w:rPr>
                <w:rFonts w:ascii="Arial" w:eastAsia="Arial Unicode MS" w:hAnsi="Arial" w:cs="Arial"/>
                <w:sz w:val="16"/>
                <w:szCs w:val="16"/>
              </w:rPr>
              <w:t>Eğitim Hizmetleri</w:t>
            </w:r>
          </w:p>
        </w:tc>
        <w:tc>
          <w:tcPr>
            <w:tcW w:w="941" w:type="dxa"/>
          </w:tcPr>
          <w:p w14:paraId="3C069469" w14:textId="76B98FE7"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26.275</w:t>
            </w:r>
          </w:p>
        </w:tc>
        <w:tc>
          <w:tcPr>
            <w:tcW w:w="942" w:type="dxa"/>
          </w:tcPr>
          <w:p w14:paraId="6378612D" w14:textId="47D298B0"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0,56</w:t>
            </w:r>
          </w:p>
        </w:tc>
        <w:tc>
          <w:tcPr>
            <w:tcW w:w="941" w:type="dxa"/>
          </w:tcPr>
          <w:p w14:paraId="1C34DDCE" w14:textId="753876DE"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489</w:t>
            </w:r>
          </w:p>
        </w:tc>
        <w:tc>
          <w:tcPr>
            <w:tcW w:w="942" w:type="dxa"/>
          </w:tcPr>
          <w:p w14:paraId="332DF53D" w14:textId="1235282C"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0,01</w:t>
            </w:r>
          </w:p>
        </w:tc>
      </w:tr>
      <w:tr w:rsidR="002209C4" w:rsidRPr="00E335DA" w14:paraId="7FE98999" w14:textId="77777777" w:rsidTr="006D1F12">
        <w:trPr>
          <w:gridAfter w:val="1"/>
          <w:wAfter w:w="6" w:type="dxa"/>
          <w:trHeight w:val="20"/>
        </w:trPr>
        <w:tc>
          <w:tcPr>
            <w:tcW w:w="5795" w:type="dxa"/>
            <w:vAlign w:val="bottom"/>
          </w:tcPr>
          <w:p w14:paraId="781A287F" w14:textId="77777777" w:rsidR="002209C4" w:rsidRPr="00E335DA" w:rsidRDefault="002209C4" w:rsidP="002209C4">
            <w:pPr>
              <w:ind w:firstLine="220"/>
              <w:rPr>
                <w:rFonts w:ascii="Arial" w:hAnsi="Arial" w:cs="Arial"/>
                <w:sz w:val="16"/>
                <w:szCs w:val="16"/>
              </w:rPr>
            </w:pPr>
            <w:r w:rsidRPr="00E335DA">
              <w:rPr>
                <w:rFonts w:ascii="Arial" w:hAnsi="Arial" w:cs="Arial"/>
                <w:sz w:val="16"/>
                <w:szCs w:val="16"/>
              </w:rPr>
              <w:t>Sağlık ve Sosyal Hizmetler</w:t>
            </w:r>
          </w:p>
        </w:tc>
        <w:tc>
          <w:tcPr>
            <w:tcW w:w="941" w:type="dxa"/>
          </w:tcPr>
          <w:p w14:paraId="1E90925D" w14:textId="1C52EDD6"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99.782</w:t>
            </w:r>
          </w:p>
        </w:tc>
        <w:tc>
          <w:tcPr>
            <w:tcW w:w="942" w:type="dxa"/>
          </w:tcPr>
          <w:p w14:paraId="2B4BC7F0" w14:textId="347AFA04"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2,14</w:t>
            </w:r>
          </w:p>
        </w:tc>
        <w:tc>
          <w:tcPr>
            <w:tcW w:w="941" w:type="dxa"/>
          </w:tcPr>
          <w:p w14:paraId="154206F9" w14:textId="6CD64C09"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31.254</w:t>
            </w:r>
          </w:p>
        </w:tc>
        <w:tc>
          <w:tcPr>
            <w:tcW w:w="942" w:type="dxa"/>
          </w:tcPr>
          <w:p w14:paraId="21124E8F" w14:textId="742FD447" w:rsidR="002209C4" w:rsidRPr="00E335DA" w:rsidRDefault="002209C4" w:rsidP="002209C4">
            <w:pPr>
              <w:ind w:right="40"/>
              <w:jc w:val="right"/>
              <w:rPr>
                <w:rFonts w:ascii="Arial" w:hAnsi="Arial" w:cs="Arial"/>
                <w:bCs/>
                <w:sz w:val="16"/>
                <w:szCs w:val="16"/>
              </w:rPr>
            </w:pPr>
            <w:r w:rsidRPr="002209C4">
              <w:rPr>
                <w:rFonts w:ascii="Arial" w:hAnsi="Arial" w:cs="Arial"/>
                <w:bCs/>
                <w:sz w:val="16"/>
                <w:szCs w:val="16"/>
              </w:rPr>
              <w:t>0,58</w:t>
            </w:r>
          </w:p>
        </w:tc>
      </w:tr>
      <w:tr w:rsidR="002209C4" w:rsidRPr="00E335DA" w14:paraId="59B5868B" w14:textId="77777777" w:rsidTr="006D1F12">
        <w:trPr>
          <w:gridAfter w:val="1"/>
          <w:wAfter w:w="6" w:type="dxa"/>
          <w:trHeight w:val="106"/>
        </w:trPr>
        <w:tc>
          <w:tcPr>
            <w:tcW w:w="5795" w:type="dxa"/>
            <w:vAlign w:val="center"/>
          </w:tcPr>
          <w:p w14:paraId="3D50B389" w14:textId="77777777" w:rsidR="002209C4" w:rsidRPr="00E335DA" w:rsidRDefault="002209C4" w:rsidP="002209C4">
            <w:pPr>
              <w:rPr>
                <w:rFonts w:ascii="Arial" w:hAnsi="Arial" w:cs="Arial"/>
                <w:b/>
                <w:iCs/>
                <w:snapToGrid w:val="0"/>
                <w:sz w:val="16"/>
                <w:szCs w:val="16"/>
              </w:rPr>
            </w:pPr>
            <w:r w:rsidRPr="00E335DA">
              <w:rPr>
                <w:rFonts w:ascii="Arial" w:hAnsi="Arial" w:cs="Arial"/>
                <w:b/>
                <w:iCs/>
                <w:snapToGrid w:val="0"/>
                <w:sz w:val="16"/>
                <w:szCs w:val="16"/>
              </w:rPr>
              <w:t>Diğer</w:t>
            </w:r>
          </w:p>
        </w:tc>
        <w:tc>
          <w:tcPr>
            <w:tcW w:w="941" w:type="dxa"/>
          </w:tcPr>
          <w:p w14:paraId="5C045979" w14:textId="69EF8DEB"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81.502</w:t>
            </w:r>
          </w:p>
        </w:tc>
        <w:tc>
          <w:tcPr>
            <w:tcW w:w="942" w:type="dxa"/>
          </w:tcPr>
          <w:p w14:paraId="2DE95478" w14:textId="26246064"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1,75</w:t>
            </w:r>
          </w:p>
        </w:tc>
        <w:tc>
          <w:tcPr>
            <w:tcW w:w="941" w:type="dxa"/>
          </w:tcPr>
          <w:p w14:paraId="6B5A4D71" w14:textId="5C92A502"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88.268</w:t>
            </w:r>
          </w:p>
        </w:tc>
        <w:tc>
          <w:tcPr>
            <w:tcW w:w="942" w:type="dxa"/>
          </w:tcPr>
          <w:p w14:paraId="0259DDB1" w14:textId="00D11EEA" w:rsidR="002209C4" w:rsidRPr="002209C4" w:rsidRDefault="002209C4" w:rsidP="002209C4">
            <w:pPr>
              <w:ind w:right="40"/>
              <w:jc w:val="right"/>
              <w:rPr>
                <w:rFonts w:ascii="Arial" w:hAnsi="Arial" w:cs="Arial"/>
                <w:b/>
                <w:bCs/>
                <w:sz w:val="16"/>
                <w:szCs w:val="16"/>
              </w:rPr>
            </w:pPr>
            <w:r w:rsidRPr="002209C4">
              <w:rPr>
                <w:rFonts w:ascii="Arial" w:hAnsi="Arial" w:cs="Arial"/>
                <w:b/>
                <w:bCs/>
                <w:sz w:val="16"/>
                <w:szCs w:val="16"/>
              </w:rPr>
              <w:t>1,64</w:t>
            </w:r>
          </w:p>
        </w:tc>
      </w:tr>
      <w:tr w:rsidR="007624E7" w:rsidRPr="00E335DA" w14:paraId="72D2489B" w14:textId="77777777" w:rsidTr="006D1F12">
        <w:trPr>
          <w:gridAfter w:val="1"/>
          <w:wAfter w:w="6" w:type="dxa"/>
          <w:trHeight w:val="20"/>
        </w:trPr>
        <w:tc>
          <w:tcPr>
            <w:tcW w:w="5795" w:type="dxa"/>
            <w:tcBorders>
              <w:bottom w:val="single" w:sz="4" w:space="0" w:color="auto"/>
            </w:tcBorders>
            <w:vAlign w:val="center"/>
          </w:tcPr>
          <w:p w14:paraId="23F764E1" w14:textId="77777777" w:rsidR="007624E7" w:rsidRPr="00E335DA" w:rsidRDefault="007624E7" w:rsidP="00551171">
            <w:pPr>
              <w:rPr>
                <w:rFonts w:ascii="Arial" w:hAnsi="Arial" w:cs="Arial"/>
                <w:iCs/>
                <w:snapToGrid w:val="0"/>
                <w:sz w:val="16"/>
                <w:szCs w:val="16"/>
              </w:rPr>
            </w:pPr>
          </w:p>
        </w:tc>
        <w:tc>
          <w:tcPr>
            <w:tcW w:w="941" w:type="dxa"/>
            <w:tcBorders>
              <w:bottom w:val="single" w:sz="4" w:space="0" w:color="auto"/>
            </w:tcBorders>
            <w:vAlign w:val="bottom"/>
          </w:tcPr>
          <w:p w14:paraId="64E5D22B" w14:textId="77777777" w:rsidR="007624E7" w:rsidRPr="00E335DA" w:rsidRDefault="007624E7" w:rsidP="00551171">
            <w:pPr>
              <w:ind w:right="40"/>
              <w:jc w:val="right"/>
              <w:rPr>
                <w:rFonts w:ascii="Arial" w:hAnsi="Arial" w:cs="Arial"/>
                <w:bCs/>
                <w:sz w:val="16"/>
                <w:szCs w:val="16"/>
              </w:rPr>
            </w:pPr>
          </w:p>
        </w:tc>
        <w:tc>
          <w:tcPr>
            <w:tcW w:w="942" w:type="dxa"/>
            <w:tcBorders>
              <w:bottom w:val="single" w:sz="4" w:space="0" w:color="auto"/>
            </w:tcBorders>
            <w:vAlign w:val="bottom"/>
          </w:tcPr>
          <w:p w14:paraId="5FBCB1EE" w14:textId="77777777" w:rsidR="007624E7" w:rsidRPr="00E335DA" w:rsidRDefault="007624E7" w:rsidP="00551171">
            <w:pPr>
              <w:ind w:right="40"/>
              <w:jc w:val="right"/>
              <w:rPr>
                <w:rFonts w:ascii="Arial" w:hAnsi="Arial" w:cs="Arial"/>
                <w:bCs/>
                <w:sz w:val="16"/>
                <w:szCs w:val="16"/>
              </w:rPr>
            </w:pPr>
          </w:p>
        </w:tc>
        <w:tc>
          <w:tcPr>
            <w:tcW w:w="941" w:type="dxa"/>
            <w:tcBorders>
              <w:bottom w:val="single" w:sz="4" w:space="0" w:color="auto"/>
            </w:tcBorders>
            <w:vAlign w:val="bottom"/>
          </w:tcPr>
          <w:p w14:paraId="6502F065" w14:textId="77777777" w:rsidR="007624E7" w:rsidRPr="00E335DA" w:rsidRDefault="007624E7" w:rsidP="00551171">
            <w:pPr>
              <w:ind w:right="40"/>
              <w:jc w:val="right"/>
              <w:rPr>
                <w:rFonts w:ascii="Arial" w:hAnsi="Arial" w:cs="Arial"/>
                <w:bCs/>
                <w:sz w:val="16"/>
                <w:szCs w:val="16"/>
              </w:rPr>
            </w:pPr>
          </w:p>
        </w:tc>
        <w:tc>
          <w:tcPr>
            <w:tcW w:w="942" w:type="dxa"/>
            <w:tcBorders>
              <w:bottom w:val="single" w:sz="4" w:space="0" w:color="auto"/>
            </w:tcBorders>
            <w:vAlign w:val="bottom"/>
          </w:tcPr>
          <w:p w14:paraId="3CCD32FA" w14:textId="77777777" w:rsidR="007624E7" w:rsidRPr="00E335DA" w:rsidRDefault="007624E7" w:rsidP="00551171">
            <w:pPr>
              <w:ind w:right="40"/>
              <w:jc w:val="right"/>
              <w:rPr>
                <w:rFonts w:ascii="Arial" w:hAnsi="Arial" w:cs="Arial"/>
                <w:bCs/>
                <w:sz w:val="16"/>
                <w:szCs w:val="16"/>
              </w:rPr>
            </w:pPr>
          </w:p>
        </w:tc>
      </w:tr>
      <w:tr w:rsidR="002209C4" w:rsidRPr="00E335DA" w14:paraId="2E1967CA" w14:textId="77777777" w:rsidTr="006D1F12">
        <w:trPr>
          <w:gridAfter w:val="1"/>
          <w:wAfter w:w="6" w:type="dxa"/>
          <w:trHeight w:val="20"/>
        </w:trPr>
        <w:tc>
          <w:tcPr>
            <w:tcW w:w="5795" w:type="dxa"/>
            <w:tcBorders>
              <w:top w:val="single" w:sz="4" w:space="0" w:color="auto"/>
              <w:bottom w:val="double" w:sz="4" w:space="0" w:color="auto"/>
            </w:tcBorders>
            <w:vAlign w:val="bottom"/>
          </w:tcPr>
          <w:p w14:paraId="08384E19" w14:textId="77777777" w:rsidR="002209C4" w:rsidRPr="00E335DA" w:rsidRDefault="002209C4" w:rsidP="002209C4">
            <w:pPr>
              <w:rPr>
                <w:rFonts w:ascii="Arial" w:hAnsi="Arial" w:cs="Arial"/>
                <w:b/>
                <w:iCs/>
                <w:snapToGrid w:val="0"/>
                <w:sz w:val="16"/>
                <w:szCs w:val="16"/>
              </w:rPr>
            </w:pPr>
            <w:r w:rsidRPr="00E335DA">
              <w:rPr>
                <w:rFonts w:ascii="Arial" w:hAnsi="Arial" w:cs="Arial"/>
                <w:b/>
                <w:iCs/>
                <w:snapToGrid w:val="0"/>
                <w:sz w:val="16"/>
                <w:szCs w:val="16"/>
              </w:rPr>
              <w:t>Toplam</w:t>
            </w:r>
          </w:p>
        </w:tc>
        <w:tc>
          <w:tcPr>
            <w:tcW w:w="941" w:type="dxa"/>
            <w:tcBorders>
              <w:top w:val="single" w:sz="4" w:space="0" w:color="auto"/>
              <w:bottom w:val="double" w:sz="4" w:space="0" w:color="auto"/>
            </w:tcBorders>
          </w:tcPr>
          <w:p w14:paraId="7318C09D" w14:textId="5B020CAB" w:rsidR="002209C4" w:rsidRPr="00E335DA" w:rsidRDefault="002209C4" w:rsidP="002209C4">
            <w:pPr>
              <w:ind w:right="40"/>
              <w:jc w:val="right"/>
              <w:rPr>
                <w:rFonts w:ascii="Arial" w:hAnsi="Arial" w:cs="Arial"/>
                <w:b/>
                <w:bCs/>
                <w:sz w:val="16"/>
                <w:szCs w:val="16"/>
              </w:rPr>
            </w:pPr>
            <w:r w:rsidRPr="002209C4">
              <w:rPr>
                <w:rFonts w:ascii="Arial" w:hAnsi="Arial" w:cs="Arial"/>
                <w:b/>
                <w:bCs/>
                <w:sz w:val="16"/>
                <w:szCs w:val="16"/>
              </w:rPr>
              <w:t>4.655.835</w:t>
            </w:r>
          </w:p>
        </w:tc>
        <w:tc>
          <w:tcPr>
            <w:tcW w:w="942" w:type="dxa"/>
            <w:tcBorders>
              <w:top w:val="single" w:sz="4" w:space="0" w:color="auto"/>
              <w:bottom w:val="double" w:sz="4" w:space="0" w:color="auto"/>
            </w:tcBorders>
          </w:tcPr>
          <w:p w14:paraId="17A23555" w14:textId="78ACE757" w:rsidR="002209C4" w:rsidRPr="00E335DA" w:rsidRDefault="002209C4" w:rsidP="002209C4">
            <w:pPr>
              <w:ind w:right="40"/>
              <w:jc w:val="right"/>
              <w:rPr>
                <w:rFonts w:ascii="Arial" w:hAnsi="Arial" w:cs="Arial"/>
                <w:b/>
                <w:bCs/>
                <w:sz w:val="16"/>
                <w:szCs w:val="16"/>
              </w:rPr>
            </w:pPr>
            <w:r w:rsidRPr="002209C4">
              <w:rPr>
                <w:rFonts w:ascii="Arial" w:hAnsi="Arial" w:cs="Arial"/>
                <w:b/>
                <w:bCs/>
                <w:sz w:val="16"/>
                <w:szCs w:val="16"/>
              </w:rPr>
              <w:t>100,00</w:t>
            </w:r>
          </w:p>
        </w:tc>
        <w:tc>
          <w:tcPr>
            <w:tcW w:w="941" w:type="dxa"/>
            <w:tcBorders>
              <w:top w:val="single" w:sz="4" w:space="0" w:color="auto"/>
              <w:bottom w:val="double" w:sz="4" w:space="0" w:color="auto"/>
            </w:tcBorders>
          </w:tcPr>
          <w:p w14:paraId="44E4BFBE" w14:textId="1C33F20A" w:rsidR="002209C4" w:rsidRPr="00E335DA" w:rsidRDefault="002209C4" w:rsidP="002209C4">
            <w:pPr>
              <w:ind w:right="40"/>
              <w:jc w:val="right"/>
              <w:rPr>
                <w:rFonts w:ascii="Arial" w:hAnsi="Arial" w:cs="Arial"/>
                <w:b/>
                <w:bCs/>
                <w:sz w:val="16"/>
                <w:szCs w:val="16"/>
              </w:rPr>
            </w:pPr>
            <w:r w:rsidRPr="002209C4">
              <w:rPr>
                <w:rFonts w:ascii="Arial" w:hAnsi="Arial" w:cs="Arial"/>
                <w:b/>
                <w:bCs/>
                <w:sz w:val="16"/>
                <w:szCs w:val="16"/>
              </w:rPr>
              <w:t>5.389.862</w:t>
            </w:r>
          </w:p>
        </w:tc>
        <w:tc>
          <w:tcPr>
            <w:tcW w:w="942" w:type="dxa"/>
            <w:tcBorders>
              <w:top w:val="single" w:sz="4" w:space="0" w:color="auto"/>
              <w:bottom w:val="double" w:sz="4" w:space="0" w:color="auto"/>
            </w:tcBorders>
          </w:tcPr>
          <w:p w14:paraId="169CA8E7" w14:textId="0FD91FCF" w:rsidR="002209C4" w:rsidRPr="00E335DA" w:rsidRDefault="002209C4" w:rsidP="002209C4">
            <w:pPr>
              <w:ind w:right="40"/>
              <w:jc w:val="right"/>
              <w:rPr>
                <w:rFonts w:ascii="Arial" w:hAnsi="Arial" w:cs="Arial"/>
                <w:b/>
                <w:bCs/>
                <w:sz w:val="16"/>
                <w:szCs w:val="16"/>
              </w:rPr>
            </w:pPr>
            <w:r w:rsidRPr="002209C4">
              <w:rPr>
                <w:rFonts w:ascii="Arial" w:hAnsi="Arial" w:cs="Arial"/>
                <w:b/>
                <w:bCs/>
                <w:sz w:val="16"/>
                <w:szCs w:val="16"/>
              </w:rPr>
              <w:t>100,00</w:t>
            </w:r>
          </w:p>
        </w:tc>
      </w:tr>
    </w:tbl>
    <w:p w14:paraId="378A50C8" w14:textId="77777777" w:rsidR="00551171" w:rsidRDefault="00551171" w:rsidP="007624E7">
      <w:pPr>
        <w:autoSpaceDE w:val="0"/>
        <w:autoSpaceDN w:val="0"/>
        <w:adjustRightInd w:val="0"/>
        <w:ind w:left="42" w:right="206"/>
        <w:jc w:val="both"/>
        <w:rPr>
          <w:rFonts w:ascii="Arial" w:hAnsi="Arial" w:cs="Arial"/>
          <w:sz w:val="20"/>
          <w:szCs w:val="20"/>
        </w:rPr>
      </w:pPr>
    </w:p>
    <w:tbl>
      <w:tblPr>
        <w:tblW w:w="9522" w:type="dxa"/>
        <w:tblInd w:w="28" w:type="dxa"/>
        <w:tblLayout w:type="fixed"/>
        <w:tblCellMar>
          <w:left w:w="30" w:type="dxa"/>
          <w:right w:w="30" w:type="dxa"/>
        </w:tblCellMar>
        <w:tblLook w:val="0000" w:firstRow="0" w:lastRow="0" w:firstColumn="0" w:lastColumn="0" w:noHBand="0" w:noVBand="0"/>
      </w:tblPr>
      <w:tblGrid>
        <w:gridCol w:w="5795"/>
        <w:gridCol w:w="931"/>
        <w:gridCol w:w="932"/>
        <w:gridCol w:w="932"/>
        <w:gridCol w:w="932"/>
      </w:tblGrid>
      <w:tr w:rsidR="007624E7" w:rsidRPr="00E335DA" w14:paraId="32355584" w14:textId="77777777" w:rsidTr="007624E7">
        <w:trPr>
          <w:trHeight w:val="20"/>
        </w:trPr>
        <w:tc>
          <w:tcPr>
            <w:tcW w:w="5795" w:type="dxa"/>
            <w:vMerge w:val="restart"/>
            <w:tcBorders>
              <w:top w:val="single" w:sz="4" w:space="0" w:color="auto"/>
              <w:bottom w:val="single" w:sz="4" w:space="0" w:color="auto"/>
            </w:tcBorders>
            <w:vAlign w:val="center"/>
          </w:tcPr>
          <w:p w14:paraId="604F432A" w14:textId="77777777" w:rsidR="007624E7" w:rsidRPr="00E335DA" w:rsidRDefault="007624E7" w:rsidP="007624E7">
            <w:pPr>
              <w:pStyle w:val="SonnotMetni"/>
              <w:jc w:val="center"/>
              <w:rPr>
                <w:rFonts w:ascii="Arial" w:hAnsi="Arial" w:cs="Arial"/>
                <w:b/>
                <w:snapToGrid w:val="0"/>
                <w:sz w:val="16"/>
                <w:szCs w:val="16"/>
              </w:rPr>
            </w:pPr>
          </w:p>
        </w:tc>
        <w:tc>
          <w:tcPr>
            <w:tcW w:w="3727" w:type="dxa"/>
            <w:gridSpan w:val="4"/>
            <w:tcBorders>
              <w:top w:val="single" w:sz="4" w:space="0" w:color="auto"/>
              <w:bottom w:val="single" w:sz="4" w:space="0" w:color="auto"/>
            </w:tcBorders>
            <w:vAlign w:val="bottom"/>
          </w:tcPr>
          <w:p w14:paraId="6B157BA5" w14:textId="77777777" w:rsidR="007624E7" w:rsidRPr="00E335DA" w:rsidRDefault="007624E7" w:rsidP="007624E7">
            <w:pPr>
              <w:jc w:val="center"/>
              <w:rPr>
                <w:rFonts w:ascii="Arial" w:hAnsi="Arial" w:cs="Arial"/>
                <w:b/>
                <w:snapToGrid w:val="0"/>
                <w:sz w:val="16"/>
                <w:szCs w:val="16"/>
              </w:rPr>
            </w:pPr>
            <w:r w:rsidRPr="00E335DA">
              <w:rPr>
                <w:rFonts w:ascii="Arial" w:hAnsi="Arial" w:cs="Arial"/>
                <w:b/>
                <w:snapToGrid w:val="0"/>
                <w:sz w:val="16"/>
                <w:szCs w:val="16"/>
              </w:rPr>
              <w:t>Önceki Dönem</w:t>
            </w:r>
          </w:p>
        </w:tc>
      </w:tr>
      <w:tr w:rsidR="007624E7" w:rsidRPr="00E335DA" w14:paraId="511B41F1" w14:textId="77777777" w:rsidTr="006D1F12">
        <w:trPr>
          <w:trHeight w:val="20"/>
        </w:trPr>
        <w:tc>
          <w:tcPr>
            <w:tcW w:w="5795" w:type="dxa"/>
            <w:vMerge/>
            <w:tcBorders>
              <w:top w:val="single" w:sz="4" w:space="0" w:color="auto"/>
              <w:bottom w:val="single" w:sz="4" w:space="0" w:color="auto"/>
            </w:tcBorders>
            <w:vAlign w:val="center"/>
          </w:tcPr>
          <w:p w14:paraId="431E6412" w14:textId="77777777" w:rsidR="007624E7" w:rsidRPr="00E335DA" w:rsidRDefault="007624E7" w:rsidP="007624E7">
            <w:pPr>
              <w:rPr>
                <w:rFonts w:ascii="Arial" w:hAnsi="Arial" w:cs="Arial"/>
                <w:b/>
                <w:snapToGrid w:val="0"/>
                <w:sz w:val="16"/>
                <w:szCs w:val="16"/>
              </w:rPr>
            </w:pPr>
          </w:p>
        </w:tc>
        <w:tc>
          <w:tcPr>
            <w:tcW w:w="931" w:type="dxa"/>
            <w:tcBorders>
              <w:top w:val="single" w:sz="4" w:space="0" w:color="auto"/>
              <w:bottom w:val="single" w:sz="4" w:space="0" w:color="auto"/>
            </w:tcBorders>
            <w:vAlign w:val="bottom"/>
          </w:tcPr>
          <w:p w14:paraId="5424410F" w14:textId="77777777" w:rsidR="007624E7" w:rsidRPr="00E335DA" w:rsidRDefault="007624E7" w:rsidP="007624E7">
            <w:pPr>
              <w:ind w:right="40"/>
              <w:jc w:val="right"/>
              <w:rPr>
                <w:rFonts w:ascii="Arial" w:hAnsi="Arial" w:cs="Arial"/>
                <w:b/>
                <w:snapToGrid w:val="0"/>
                <w:sz w:val="16"/>
                <w:szCs w:val="16"/>
              </w:rPr>
            </w:pPr>
            <w:r w:rsidRPr="00E335DA">
              <w:rPr>
                <w:rFonts w:ascii="Arial" w:hAnsi="Arial" w:cs="Arial"/>
                <w:b/>
                <w:snapToGrid w:val="0"/>
                <w:sz w:val="16"/>
                <w:szCs w:val="16"/>
              </w:rPr>
              <w:t>TP</w:t>
            </w:r>
          </w:p>
        </w:tc>
        <w:tc>
          <w:tcPr>
            <w:tcW w:w="932" w:type="dxa"/>
            <w:tcBorders>
              <w:top w:val="single" w:sz="4" w:space="0" w:color="auto"/>
              <w:bottom w:val="single" w:sz="4" w:space="0" w:color="auto"/>
            </w:tcBorders>
            <w:vAlign w:val="bottom"/>
          </w:tcPr>
          <w:p w14:paraId="0DE0B8D7" w14:textId="77777777" w:rsidR="007624E7" w:rsidRPr="00E335DA" w:rsidRDefault="007624E7" w:rsidP="007624E7">
            <w:pPr>
              <w:ind w:right="40"/>
              <w:jc w:val="right"/>
              <w:rPr>
                <w:rFonts w:ascii="Arial" w:hAnsi="Arial" w:cs="Arial"/>
                <w:b/>
                <w:snapToGrid w:val="0"/>
                <w:sz w:val="16"/>
                <w:szCs w:val="16"/>
              </w:rPr>
            </w:pPr>
            <w:r w:rsidRPr="00E335DA">
              <w:rPr>
                <w:rFonts w:ascii="Arial" w:hAnsi="Arial" w:cs="Arial"/>
                <w:b/>
                <w:snapToGrid w:val="0"/>
                <w:sz w:val="16"/>
                <w:szCs w:val="16"/>
              </w:rPr>
              <w:t>(%)</w:t>
            </w:r>
          </w:p>
        </w:tc>
        <w:tc>
          <w:tcPr>
            <w:tcW w:w="932" w:type="dxa"/>
            <w:tcBorders>
              <w:top w:val="single" w:sz="4" w:space="0" w:color="auto"/>
              <w:bottom w:val="single" w:sz="4" w:space="0" w:color="auto"/>
            </w:tcBorders>
            <w:vAlign w:val="bottom"/>
          </w:tcPr>
          <w:p w14:paraId="011FC229" w14:textId="77777777" w:rsidR="007624E7" w:rsidRPr="00E335DA" w:rsidRDefault="007624E7" w:rsidP="007624E7">
            <w:pPr>
              <w:ind w:right="40"/>
              <w:jc w:val="right"/>
              <w:rPr>
                <w:rFonts w:ascii="Arial" w:hAnsi="Arial" w:cs="Arial"/>
                <w:b/>
                <w:snapToGrid w:val="0"/>
                <w:sz w:val="16"/>
                <w:szCs w:val="16"/>
              </w:rPr>
            </w:pPr>
            <w:r w:rsidRPr="00E335DA">
              <w:rPr>
                <w:rFonts w:ascii="Arial" w:hAnsi="Arial" w:cs="Arial"/>
                <w:b/>
                <w:snapToGrid w:val="0"/>
                <w:sz w:val="16"/>
                <w:szCs w:val="16"/>
              </w:rPr>
              <w:t>YP</w:t>
            </w:r>
          </w:p>
        </w:tc>
        <w:tc>
          <w:tcPr>
            <w:tcW w:w="932" w:type="dxa"/>
            <w:tcBorders>
              <w:top w:val="single" w:sz="4" w:space="0" w:color="auto"/>
              <w:bottom w:val="single" w:sz="4" w:space="0" w:color="auto"/>
            </w:tcBorders>
            <w:vAlign w:val="bottom"/>
          </w:tcPr>
          <w:p w14:paraId="3A685F42" w14:textId="77777777" w:rsidR="007624E7" w:rsidRPr="00E335DA" w:rsidRDefault="007624E7" w:rsidP="007624E7">
            <w:pPr>
              <w:ind w:right="40"/>
              <w:jc w:val="right"/>
              <w:rPr>
                <w:rFonts w:ascii="Arial" w:hAnsi="Arial" w:cs="Arial"/>
                <w:b/>
                <w:snapToGrid w:val="0"/>
                <w:sz w:val="16"/>
                <w:szCs w:val="16"/>
              </w:rPr>
            </w:pPr>
            <w:r w:rsidRPr="00E335DA">
              <w:rPr>
                <w:rFonts w:ascii="Arial" w:hAnsi="Arial" w:cs="Arial"/>
                <w:b/>
                <w:snapToGrid w:val="0"/>
                <w:sz w:val="16"/>
                <w:szCs w:val="16"/>
              </w:rPr>
              <w:t>(%)</w:t>
            </w:r>
          </w:p>
        </w:tc>
      </w:tr>
      <w:tr w:rsidR="007624E7" w:rsidRPr="00E335DA" w14:paraId="1CCEAF64" w14:textId="77777777" w:rsidTr="006D1F12">
        <w:trPr>
          <w:trHeight w:val="20"/>
        </w:trPr>
        <w:tc>
          <w:tcPr>
            <w:tcW w:w="5795" w:type="dxa"/>
            <w:tcBorders>
              <w:top w:val="single" w:sz="4" w:space="0" w:color="auto"/>
            </w:tcBorders>
            <w:vAlign w:val="center"/>
          </w:tcPr>
          <w:p w14:paraId="1DBD8D20" w14:textId="77777777" w:rsidR="007624E7" w:rsidRPr="00E335DA" w:rsidRDefault="007624E7" w:rsidP="007624E7">
            <w:pPr>
              <w:rPr>
                <w:rFonts w:ascii="Arial" w:hAnsi="Arial" w:cs="Arial"/>
                <w:snapToGrid w:val="0"/>
                <w:sz w:val="16"/>
                <w:szCs w:val="16"/>
              </w:rPr>
            </w:pPr>
          </w:p>
        </w:tc>
        <w:tc>
          <w:tcPr>
            <w:tcW w:w="931" w:type="dxa"/>
            <w:tcBorders>
              <w:top w:val="single" w:sz="4" w:space="0" w:color="auto"/>
            </w:tcBorders>
            <w:vAlign w:val="bottom"/>
          </w:tcPr>
          <w:p w14:paraId="70106BA8" w14:textId="77777777" w:rsidR="007624E7" w:rsidRPr="00E335DA" w:rsidRDefault="007624E7" w:rsidP="007624E7">
            <w:pPr>
              <w:ind w:right="40"/>
              <w:jc w:val="right"/>
              <w:rPr>
                <w:rFonts w:ascii="Arial" w:hAnsi="Arial" w:cs="Arial"/>
                <w:snapToGrid w:val="0"/>
                <w:sz w:val="16"/>
                <w:szCs w:val="16"/>
              </w:rPr>
            </w:pPr>
          </w:p>
        </w:tc>
        <w:tc>
          <w:tcPr>
            <w:tcW w:w="932" w:type="dxa"/>
            <w:tcBorders>
              <w:top w:val="single" w:sz="4" w:space="0" w:color="auto"/>
            </w:tcBorders>
            <w:vAlign w:val="bottom"/>
          </w:tcPr>
          <w:p w14:paraId="40FEF707" w14:textId="77777777" w:rsidR="007624E7" w:rsidRPr="00E335DA" w:rsidRDefault="007624E7" w:rsidP="007624E7">
            <w:pPr>
              <w:ind w:right="40"/>
              <w:jc w:val="right"/>
              <w:rPr>
                <w:rFonts w:ascii="Arial" w:hAnsi="Arial" w:cs="Arial"/>
                <w:snapToGrid w:val="0"/>
                <w:sz w:val="16"/>
                <w:szCs w:val="16"/>
              </w:rPr>
            </w:pPr>
          </w:p>
        </w:tc>
        <w:tc>
          <w:tcPr>
            <w:tcW w:w="932" w:type="dxa"/>
            <w:tcBorders>
              <w:top w:val="single" w:sz="4" w:space="0" w:color="auto"/>
            </w:tcBorders>
            <w:vAlign w:val="bottom"/>
          </w:tcPr>
          <w:p w14:paraId="1057B012" w14:textId="77777777" w:rsidR="007624E7" w:rsidRPr="00E335DA" w:rsidRDefault="007624E7" w:rsidP="007624E7">
            <w:pPr>
              <w:ind w:right="40"/>
              <w:jc w:val="right"/>
              <w:rPr>
                <w:rFonts w:ascii="Arial" w:hAnsi="Arial" w:cs="Arial"/>
                <w:snapToGrid w:val="0"/>
                <w:sz w:val="16"/>
                <w:szCs w:val="16"/>
              </w:rPr>
            </w:pPr>
          </w:p>
        </w:tc>
        <w:tc>
          <w:tcPr>
            <w:tcW w:w="932" w:type="dxa"/>
            <w:tcBorders>
              <w:top w:val="single" w:sz="4" w:space="0" w:color="auto"/>
            </w:tcBorders>
            <w:vAlign w:val="bottom"/>
          </w:tcPr>
          <w:p w14:paraId="0F0A64EE" w14:textId="77777777" w:rsidR="007624E7" w:rsidRPr="00E335DA" w:rsidRDefault="007624E7" w:rsidP="007624E7">
            <w:pPr>
              <w:ind w:right="40"/>
              <w:jc w:val="right"/>
              <w:rPr>
                <w:rFonts w:ascii="Arial" w:hAnsi="Arial" w:cs="Arial"/>
                <w:snapToGrid w:val="0"/>
                <w:sz w:val="16"/>
                <w:szCs w:val="16"/>
              </w:rPr>
            </w:pPr>
          </w:p>
        </w:tc>
      </w:tr>
      <w:tr w:rsidR="007624E7" w:rsidRPr="00E335DA" w14:paraId="620223EF" w14:textId="77777777" w:rsidTr="006D1F12">
        <w:trPr>
          <w:trHeight w:val="20"/>
        </w:trPr>
        <w:tc>
          <w:tcPr>
            <w:tcW w:w="5795" w:type="dxa"/>
            <w:vAlign w:val="center"/>
          </w:tcPr>
          <w:p w14:paraId="402B5A42" w14:textId="77777777" w:rsidR="007624E7" w:rsidRPr="00E335DA" w:rsidRDefault="007624E7" w:rsidP="007624E7">
            <w:pPr>
              <w:rPr>
                <w:rFonts w:ascii="Arial" w:hAnsi="Arial" w:cs="Arial"/>
                <w:b/>
                <w:snapToGrid w:val="0"/>
                <w:sz w:val="16"/>
                <w:szCs w:val="16"/>
              </w:rPr>
            </w:pPr>
            <w:r w:rsidRPr="00E335DA">
              <w:rPr>
                <w:rFonts w:ascii="Arial" w:hAnsi="Arial" w:cs="Arial"/>
                <w:b/>
                <w:snapToGrid w:val="0"/>
                <w:sz w:val="16"/>
                <w:szCs w:val="16"/>
              </w:rPr>
              <w:t>Tarım</w:t>
            </w:r>
          </w:p>
        </w:tc>
        <w:tc>
          <w:tcPr>
            <w:tcW w:w="931" w:type="dxa"/>
            <w:vAlign w:val="bottom"/>
          </w:tcPr>
          <w:p w14:paraId="4583E36E" w14:textId="28986060"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48.093</w:t>
            </w:r>
          </w:p>
        </w:tc>
        <w:tc>
          <w:tcPr>
            <w:tcW w:w="932" w:type="dxa"/>
            <w:vAlign w:val="bottom"/>
          </w:tcPr>
          <w:p w14:paraId="6FB8DEB5" w14:textId="79E09389"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1,16</w:t>
            </w:r>
          </w:p>
        </w:tc>
        <w:tc>
          <w:tcPr>
            <w:tcW w:w="932" w:type="dxa"/>
            <w:vAlign w:val="bottom"/>
          </w:tcPr>
          <w:p w14:paraId="2244A73D" w14:textId="17A1421C"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25.832</w:t>
            </w:r>
          </w:p>
        </w:tc>
        <w:tc>
          <w:tcPr>
            <w:tcW w:w="932" w:type="dxa"/>
            <w:vAlign w:val="bottom"/>
          </w:tcPr>
          <w:p w14:paraId="3ED08EC6" w14:textId="4B7856A8"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0,65</w:t>
            </w:r>
          </w:p>
        </w:tc>
      </w:tr>
      <w:tr w:rsidR="007624E7" w:rsidRPr="00E335DA" w14:paraId="10B1934F" w14:textId="77777777" w:rsidTr="006D1F12">
        <w:trPr>
          <w:trHeight w:val="20"/>
        </w:trPr>
        <w:tc>
          <w:tcPr>
            <w:tcW w:w="5795" w:type="dxa"/>
            <w:vAlign w:val="center"/>
          </w:tcPr>
          <w:p w14:paraId="07297825" w14:textId="77777777" w:rsidR="007624E7" w:rsidRPr="00E335DA" w:rsidRDefault="007624E7" w:rsidP="007624E7">
            <w:pPr>
              <w:ind w:firstLine="220"/>
              <w:rPr>
                <w:rFonts w:ascii="Arial" w:hAnsi="Arial" w:cs="Arial"/>
                <w:snapToGrid w:val="0"/>
                <w:sz w:val="16"/>
                <w:szCs w:val="16"/>
              </w:rPr>
            </w:pPr>
            <w:r w:rsidRPr="00E335DA">
              <w:rPr>
                <w:rFonts w:ascii="Arial" w:hAnsi="Arial" w:cs="Arial"/>
                <w:snapToGrid w:val="0"/>
                <w:sz w:val="16"/>
                <w:szCs w:val="16"/>
              </w:rPr>
              <w:t xml:space="preserve">Çiftçilik ve Hayvancılık </w:t>
            </w:r>
          </w:p>
        </w:tc>
        <w:tc>
          <w:tcPr>
            <w:tcW w:w="931" w:type="dxa"/>
            <w:vAlign w:val="bottom"/>
          </w:tcPr>
          <w:p w14:paraId="45C69F52" w14:textId="62123734"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29.916</w:t>
            </w:r>
          </w:p>
        </w:tc>
        <w:tc>
          <w:tcPr>
            <w:tcW w:w="932" w:type="dxa"/>
            <w:vAlign w:val="bottom"/>
          </w:tcPr>
          <w:p w14:paraId="6FDAE02F" w14:textId="02A883E8"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0,72</w:t>
            </w:r>
          </w:p>
        </w:tc>
        <w:tc>
          <w:tcPr>
            <w:tcW w:w="932" w:type="dxa"/>
            <w:vAlign w:val="bottom"/>
          </w:tcPr>
          <w:p w14:paraId="3AD74B48" w14:textId="4082D7E5"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19.865</w:t>
            </w:r>
          </w:p>
        </w:tc>
        <w:tc>
          <w:tcPr>
            <w:tcW w:w="932" w:type="dxa"/>
            <w:vAlign w:val="bottom"/>
          </w:tcPr>
          <w:p w14:paraId="706FEBAF" w14:textId="25BA7F0D"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0,50</w:t>
            </w:r>
          </w:p>
        </w:tc>
      </w:tr>
      <w:tr w:rsidR="007624E7" w:rsidRPr="00E335DA" w14:paraId="325CA4E6" w14:textId="77777777" w:rsidTr="006D1F12">
        <w:trPr>
          <w:trHeight w:val="20"/>
        </w:trPr>
        <w:tc>
          <w:tcPr>
            <w:tcW w:w="5795" w:type="dxa"/>
            <w:vAlign w:val="center"/>
          </w:tcPr>
          <w:p w14:paraId="076D058F" w14:textId="77777777" w:rsidR="007624E7" w:rsidRPr="00E335DA" w:rsidRDefault="007624E7" w:rsidP="007624E7">
            <w:pPr>
              <w:ind w:firstLine="220"/>
              <w:rPr>
                <w:rFonts w:ascii="Arial" w:hAnsi="Arial" w:cs="Arial"/>
                <w:snapToGrid w:val="0"/>
                <w:sz w:val="16"/>
                <w:szCs w:val="16"/>
              </w:rPr>
            </w:pPr>
            <w:r w:rsidRPr="00E335DA">
              <w:rPr>
                <w:rFonts w:ascii="Arial" w:hAnsi="Arial" w:cs="Arial"/>
                <w:snapToGrid w:val="0"/>
                <w:sz w:val="16"/>
                <w:szCs w:val="16"/>
              </w:rPr>
              <w:t>Ormancılık</w:t>
            </w:r>
          </w:p>
        </w:tc>
        <w:tc>
          <w:tcPr>
            <w:tcW w:w="931" w:type="dxa"/>
            <w:vAlign w:val="bottom"/>
          </w:tcPr>
          <w:p w14:paraId="72D7C81B" w14:textId="30A8083F"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16.977</w:t>
            </w:r>
          </w:p>
        </w:tc>
        <w:tc>
          <w:tcPr>
            <w:tcW w:w="932" w:type="dxa"/>
            <w:vAlign w:val="bottom"/>
          </w:tcPr>
          <w:p w14:paraId="5B249FDB" w14:textId="7925717C"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0,41</w:t>
            </w:r>
          </w:p>
        </w:tc>
        <w:tc>
          <w:tcPr>
            <w:tcW w:w="932" w:type="dxa"/>
            <w:vAlign w:val="bottom"/>
          </w:tcPr>
          <w:p w14:paraId="27156BB4" w14:textId="346CA66F"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5.967</w:t>
            </w:r>
          </w:p>
        </w:tc>
        <w:tc>
          <w:tcPr>
            <w:tcW w:w="932" w:type="dxa"/>
            <w:vAlign w:val="bottom"/>
          </w:tcPr>
          <w:p w14:paraId="7BD19561" w14:textId="0CC5F930"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0,15</w:t>
            </w:r>
          </w:p>
        </w:tc>
      </w:tr>
      <w:tr w:rsidR="007624E7" w:rsidRPr="00E335DA" w14:paraId="54570E05" w14:textId="77777777" w:rsidTr="006D1F12">
        <w:trPr>
          <w:trHeight w:val="20"/>
        </w:trPr>
        <w:tc>
          <w:tcPr>
            <w:tcW w:w="5795" w:type="dxa"/>
            <w:vAlign w:val="center"/>
          </w:tcPr>
          <w:p w14:paraId="272ECC5F" w14:textId="77777777" w:rsidR="007624E7" w:rsidRPr="00E335DA" w:rsidRDefault="007624E7" w:rsidP="007624E7">
            <w:pPr>
              <w:ind w:firstLine="220"/>
              <w:rPr>
                <w:rFonts w:ascii="Arial" w:hAnsi="Arial" w:cs="Arial"/>
                <w:snapToGrid w:val="0"/>
                <w:sz w:val="16"/>
                <w:szCs w:val="16"/>
              </w:rPr>
            </w:pPr>
            <w:r w:rsidRPr="00E335DA">
              <w:rPr>
                <w:rFonts w:ascii="Arial" w:hAnsi="Arial" w:cs="Arial"/>
                <w:snapToGrid w:val="0"/>
                <w:sz w:val="16"/>
                <w:szCs w:val="16"/>
              </w:rPr>
              <w:t>Balıkçılık</w:t>
            </w:r>
          </w:p>
        </w:tc>
        <w:tc>
          <w:tcPr>
            <w:tcW w:w="931" w:type="dxa"/>
            <w:vAlign w:val="bottom"/>
          </w:tcPr>
          <w:p w14:paraId="2E7CF480" w14:textId="5B596542"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1.200</w:t>
            </w:r>
          </w:p>
        </w:tc>
        <w:tc>
          <w:tcPr>
            <w:tcW w:w="932" w:type="dxa"/>
            <w:vAlign w:val="bottom"/>
          </w:tcPr>
          <w:p w14:paraId="0ABC9F4E" w14:textId="67C7E7E1"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0,03</w:t>
            </w:r>
          </w:p>
        </w:tc>
        <w:tc>
          <w:tcPr>
            <w:tcW w:w="932" w:type="dxa"/>
            <w:vAlign w:val="bottom"/>
          </w:tcPr>
          <w:p w14:paraId="01382DC9" w14:textId="50A29976"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w:t>
            </w:r>
          </w:p>
        </w:tc>
        <w:tc>
          <w:tcPr>
            <w:tcW w:w="932" w:type="dxa"/>
            <w:vAlign w:val="bottom"/>
          </w:tcPr>
          <w:p w14:paraId="63411F35" w14:textId="7F64B68B"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w:t>
            </w:r>
          </w:p>
        </w:tc>
      </w:tr>
      <w:tr w:rsidR="007624E7" w:rsidRPr="00E335DA" w14:paraId="58A6E4AA" w14:textId="77777777" w:rsidTr="006D1F12">
        <w:trPr>
          <w:trHeight w:val="20"/>
        </w:trPr>
        <w:tc>
          <w:tcPr>
            <w:tcW w:w="5795" w:type="dxa"/>
            <w:vAlign w:val="center"/>
          </w:tcPr>
          <w:p w14:paraId="2AC1ABFC" w14:textId="77777777" w:rsidR="007624E7" w:rsidRPr="00E335DA" w:rsidRDefault="007624E7" w:rsidP="007624E7">
            <w:pPr>
              <w:rPr>
                <w:rFonts w:ascii="Arial" w:hAnsi="Arial" w:cs="Arial"/>
                <w:b/>
                <w:snapToGrid w:val="0"/>
                <w:sz w:val="16"/>
                <w:szCs w:val="16"/>
              </w:rPr>
            </w:pPr>
            <w:r w:rsidRPr="00E335DA">
              <w:rPr>
                <w:rFonts w:ascii="Arial" w:hAnsi="Arial" w:cs="Arial"/>
                <w:b/>
                <w:snapToGrid w:val="0"/>
                <w:sz w:val="16"/>
                <w:szCs w:val="16"/>
              </w:rPr>
              <w:t>Sanayi</w:t>
            </w:r>
          </w:p>
        </w:tc>
        <w:tc>
          <w:tcPr>
            <w:tcW w:w="931" w:type="dxa"/>
            <w:vAlign w:val="bottom"/>
          </w:tcPr>
          <w:p w14:paraId="6048251F" w14:textId="25019E4C"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1.002.554</w:t>
            </w:r>
          </w:p>
        </w:tc>
        <w:tc>
          <w:tcPr>
            <w:tcW w:w="932" w:type="dxa"/>
            <w:vAlign w:val="bottom"/>
          </w:tcPr>
          <w:p w14:paraId="4AC4FF16" w14:textId="287EA2A8"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24,24</w:t>
            </w:r>
          </w:p>
        </w:tc>
        <w:tc>
          <w:tcPr>
            <w:tcW w:w="932" w:type="dxa"/>
            <w:vAlign w:val="bottom"/>
          </w:tcPr>
          <w:p w14:paraId="027ACD42" w14:textId="41F29351"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2.224.375</w:t>
            </w:r>
          </w:p>
        </w:tc>
        <w:tc>
          <w:tcPr>
            <w:tcW w:w="932" w:type="dxa"/>
            <w:vAlign w:val="bottom"/>
          </w:tcPr>
          <w:p w14:paraId="3C20FD6C" w14:textId="327C0479"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55,66</w:t>
            </w:r>
          </w:p>
        </w:tc>
      </w:tr>
      <w:tr w:rsidR="007624E7" w:rsidRPr="00E335DA" w14:paraId="18DB97A2" w14:textId="77777777" w:rsidTr="006D1F12">
        <w:trPr>
          <w:trHeight w:val="20"/>
        </w:trPr>
        <w:tc>
          <w:tcPr>
            <w:tcW w:w="5795" w:type="dxa"/>
            <w:vAlign w:val="center"/>
          </w:tcPr>
          <w:p w14:paraId="159F22BB" w14:textId="77777777" w:rsidR="007624E7" w:rsidRPr="00E335DA" w:rsidRDefault="007624E7" w:rsidP="007624E7">
            <w:pPr>
              <w:ind w:firstLine="220"/>
              <w:rPr>
                <w:rFonts w:ascii="Arial" w:hAnsi="Arial" w:cs="Arial"/>
                <w:snapToGrid w:val="0"/>
                <w:sz w:val="16"/>
                <w:szCs w:val="16"/>
              </w:rPr>
            </w:pPr>
            <w:r w:rsidRPr="00E335DA">
              <w:rPr>
                <w:rFonts w:ascii="Arial" w:hAnsi="Arial" w:cs="Arial"/>
                <w:snapToGrid w:val="0"/>
                <w:sz w:val="16"/>
                <w:szCs w:val="16"/>
              </w:rPr>
              <w:t xml:space="preserve">Madencilik ve Taş ocakçılığı </w:t>
            </w:r>
          </w:p>
        </w:tc>
        <w:tc>
          <w:tcPr>
            <w:tcW w:w="931" w:type="dxa"/>
            <w:vAlign w:val="bottom"/>
          </w:tcPr>
          <w:p w14:paraId="23CEFCBC" w14:textId="3B442AD4"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19.474</w:t>
            </w:r>
          </w:p>
        </w:tc>
        <w:tc>
          <w:tcPr>
            <w:tcW w:w="932" w:type="dxa"/>
            <w:vAlign w:val="bottom"/>
          </w:tcPr>
          <w:p w14:paraId="56C26C25" w14:textId="494A3B28"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0,47</w:t>
            </w:r>
          </w:p>
        </w:tc>
        <w:tc>
          <w:tcPr>
            <w:tcW w:w="932" w:type="dxa"/>
            <w:vAlign w:val="bottom"/>
          </w:tcPr>
          <w:p w14:paraId="7BBBBBF4" w14:textId="1A0EC25E"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17.856</w:t>
            </w:r>
          </w:p>
        </w:tc>
        <w:tc>
          <w:tcPr>
            <w:tcW w:w="932" w:type="dxa"/>
            <w:vAlign w:val="bottom"/>
          </w:tcPr>
          <w:p w14:paraId="6C266AC9" w14:textId="0A0F9A10"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0,45</w:t>
            </w:r>
          </w:p>
        </w:tc>
      </w:tr>
      <w:tr w:rsidR="007624E7" w:rsidRPr="00E335DA" w14:paraId="7A0F3BCB" w14:textId="77777777" w:rsidTr="006D1F12">
        <w:trPr>
          <w:trHeight w:val="20"/>
        </w:trPr>
        <w:tc>
          <w:tcPr>
            <w:tcW w:w="5795" w:type="dxa"/>
            <w:vAlign w:val="center"/>
          </w:tcPr>
          <w:p w14:paraId="3B54EA02" w14:textId="77777777" w:rsidR="007624E7" w:rsidRPr="00E335DA" w:rsidRDefault="007624E7" w:rsidP="007624E7">
            <w:pPr>
              <w:ind w:firstLine="220"/>
              <w:rPr>
                <w:rFonts w:ascii="Arial" w:hAnsi="Arial" w:cs="Arial"/>
                <w:snapToGrid w:val="0"/>
                <w:sz w:val="16"/>
                <w:szCs w:val="16"/>
              </w:rPr>
            </w:pPr>
            <w:r w:rsidRPr="00E335DA">
              <w:rPr>
                <w:rFonts w:ascii="Arial" w:hAnsi="Arial" w:cs="Arial"/>
                <w:snapToGrid w:val="0"/>
                <w:sz w:val="16"/>
                <w:szCs w:val="16"/>
              </w:rPr>
              <w:t>İmalat Sanayi</w:t>
            </w:r>
          </w:p>
        </w:tc>
        <w:tc>
          <w:tcPr>
            <w:tcW w:w="931" w:type="dxa"/>
            <w:vAlign w:val="bottom"/>
          </w:tcPr>
          <w:p w14:paraId="78E745F2" w14:textId="7F193D98"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506.728</w:t>
            </w:r>
          </w:p>
        </w:tc>
        <w:tc>
          <w:tcPr>
            <w:tcW w:w="932" w:type="dxa"/>
            <w:vAlign w:val="bottom"/>
          </w:tcPr>
          <w:p w14:paraId="5B734814" w14:textId="34DF63CF"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12,25</w:t>
            </w:r>
          </w:p>
        </w:tc>
        <w:tc>
          <w:tcPr>
            <w:tcW w:w="932" w:type="dxa"/>
            <w:vAlign w:val="bottom"/>
          </w:tcPr>
          <w:p w14:paraId="70A10825" w14:textId="4929B417"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1.798.977</w:t>
            </w:r>
          </w:p>
        </w:tc>
        <w:tc>
          <w:tcPr>
            <w:tcW w:w="932" w:type="dxa"/>
            <w:vAlign w:val="bottom"/>
          </w:tcPr>
          <w:p w14:paraId="6CC26E52" w14:textId="62B68229"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45,01</w:t>
            </w:r>
          </w:p>
        </w:tc>
      </w:tr>
      <w:tr w:rsidR="007624E7" w:rsidRPr="00E335DA" w14:paraId="73121A4C" w14:textId="77777777" w:rsidTr="006D1F12">
        <w:trPr>
          <w:trHeight w:val="20"/>
        </w:trPr>
        <w:tc>
          <w:tcPr>
            <w:tcW w:w="5795" w:type="dxa"/>
            <w:vAlign w:val="center"/>
          </w:tcPr>
          <w:p w14:paraId="3575CC43" w14:textId="77777777" w:rsidR="007624E7" w:rsidRPr="00E335DA" w:rsidRDefault="007624E7" w:rsidP="007624E7">
            <w:pPr>
              <w:ind w:firstLine="220"/>
              <w:rPr>
                <w:rFonts w:ascii="Arial" w:hAnsi="Arial" w:cs="Arial"/>
                <w:snapToGrid w:val="0"/>
                <w:sz w:val="16"/>
                <w:szCs w:val="16"/>
              </w:rPr>
            </w:pPr>
            <w:r w:rsidRPr="00E335DA">
              <w:rPr>
                <w:rFonts w:ascii="Arial" w:hAnsi="Arial" w:cs="Arial"/>
                <w:snapToGrid w:val="0"/>
                <w:sz w:val="16"/>
                <w:szCs w:val="16"/>
              </w:rPr>
              <w:t>Elektrik, Gaz, Su</w:t>
            </w:r>
          </w:p>
        </w:tc>
        <w:tc>
          <w:tcPr>
            <w:tcW w:w="931" w:type="dxa"/>
            <w:vAlign w:val="bottom"/>
          </w:tcPr>
          <w:p w14:paraId="083431FA" w14:textId="055618EE"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476.352</w:t>
            </w:r>
          </w:p>
        </w:tc>
        <w:tc>
          <w:tcPr>
            <w:tcW w:w="932" w:type="dxa"/>
            <w:vAlign w:val="bottom"/>
          </w:tcPr>
          <w:p w14:paraId="556DFB0B" w14:textId="538516FA"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11,52</w:t>
            </w:r>
          </w:p>
        </w:tc>
        <w:tc>
          <w:tcPr>
            <w:tcW w:w="932" w:type="dxa"/>
            <w:vAlign w:val="bottom"/>
          </w:tcPr>
          <w:p w14:paraId="7744A9D0" w14:textId="34C9E6E4"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407.542</w:t>
            </w:r>
          </w:p>
        </w:tc>
        <w:tc>
          <w:tcPr>
            <w:tcW w:w="932" w:type="dxa"/>
            <w:vAlign w:val="bottom"/>
          </w:tcPr>
          <w:p w14:paraId="20338215" w14:textId="1279AC89"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10,20</w:t>
            </w:r>
          </w:p>
        </w:tc>
      </w:tr>
      <w:tr w:rsidR="007624E7" w:rsidRPr="00E335DA" w14:paraId="08993102" w14:textId="77777777" w:rsidTr="006D1F12">
        <w:trPr>
          <w:trHeight w:val="20"/>
        </w:trPr>
        <w:tc>
          <w:tcPr>
            <w:tcW w:w="5795" w:type="dxa"/>
            <w:vAlign w:val="center"/>
          </w:tcPr>
          <w:p w14:paraId="1887B811" w14:textId="77777777" w:rsidR="007624E7" w:rsidRPr="00E335DA" w:rsidRDefault="007624E7" w:rsidP="007624E7">
            <w:pPr>
              <w:rPr>
                <w:rFonts w:ascii="Arial" w:hAnsi="Arial" w:cs="Arial"/>
                <w:b/>
                <w:snapToGrid w:val="0"/>
                <w:sz w:val="16"/>
                <w:szCs w:val="16"/>
              </w:rPr>
            </w:pPr>
            <w:r w:rsidRPr="00E335DA">
              <w:rPr>
                <w:rFonts w:ascii="Arial" w:hAnsi="Arial" w:cs="Arial"/>
                <w:b/>
                <w:snapToGrid w:val="0"/>
                <w:sz w:val="16"/>
                <w:szCs w:val="16"/>
              </w:rPr>
              <w:t>İnşaat</w:t>
            </w:r>
          </w:p>
        </w:tc>
        <w:tc>
          <w:tcPr>
            <w:tcW w:w="931" w:type="dxa"/>
            <w:vAlign w:val="bottom"/>
          </w:tcPr>
          <w:p w14:paraId="3E307352" w14:textId="103AA8DF"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1.370.455</w:t>
            </w:r>
          </w:p>
        </w:tc>
        <w:tc>
          <w:tcPr>
            <w:tcW w:w="932" w:type="dxa"/>
            <w:vAlign w:val="bottom"/>
          </w:tcPr>
          <w:p w14:paraId="63C4DBF1" w14:textId="36452846"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33,13</w:t>
            </w:r>
          </w:p>
        </w:tc>
        <w:tc>
          <w:tcPr>
            <w:tcW w:w="932" w:type="dxa"/>
            <w:vAlign w:val="bottom"/>
          </w:tcPr>
          <w:p w14:paraId="12368D83" w14:textId="6BFFAF5B"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499.958</w:t>
            </w:r>
          </w:p>
        </w:tc>
        <w:tc>
          <w:tcPr>
            <w:tcW w:w="932" w:type="dxa"/>
            <w:vAlign w:val="bottom"/>
          </w:tcPr>
          <w:p w14:paraId="51DF8FB7" w14:textId="08E3BA59"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12,51</w:t>
            </w:r>
          </w:p>
        </w:tc>
      </w:tr>
      <w:tr w:rsidR="007624E7" w:rsidRPr="00E335DA" w14:paraId="19113D01" w14:textId="77777777" w:rsidTr="006D1F12">
        <w:trPr>
          <w:trHeight w:val="20"/>
        </w:trPr>
        <w:tc>
          <w:tcPr>
            <w:tcW w:w="5795" w:type="dxa"/>
            <w:vAlign w:val="center"/>
          </w:tcPr>
          <w:p w14:paraId="77F9BED0" w14:textId="77777777" w:rsidR="007624E7" w:rsidRPr="00E335DA" w:rsidRDefault="007624E7" w:rsidP="007624E7">
            <w:pPr>
              <w:rPr>
                <w:rFonts w:ascii="Arial" w:hAnsi="Arial" w:cs="Arial"/>
                <w:b/>
                <w:snapToGrid w:val="0"/>
                <w:sz w:val="16"/>
                <w:szCs w:val="16"/>
              </w:rPr>
            </w:pPr>
            <w:r w:rsidRPr="00E335DA">
              <w:rPr>
                <w:rFonts w:ascii="Arial" w:hAnsi="Arial" w:cs="Arial"/>
                <w:b/>
                <w:snapToGrid w:val="0"/>
                <w:sz w:val="16"/>
                <w:szCs w:val="16"/>
              </w:rPr>
              <w:t>Hizmetler</w:t>
            </w:r>
          </w:p>
        </w:tc>
        <w:tc>
          <w:tcPr>
            <w:tcW w:w="931" w:type="dxa"/>
            <w:vAlign w:val="bottom"/>
          </w:tcPr>
          <w:p w14:paraId="498F9097" w14:textId="344C6C65"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1.615.178</w:t>
            </w:r>
          </w:p>
        </w:tc>
        <w:tc>
          <w:tcPr>
            <w:tcW w:w="932" w:type="dxa"/>
            <w:vAlign w:val="bottom"/>
          </w:tcPr>
          <w:p w14:paraId="23AAC347" w14:textId="2A70B697"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39,05</w:t>
            </w:r>
          </w:p>
        </w:tc>
        <w:tc>
          <w:tcPr>
            <w:tcW w:w="932" w:type="dxa"/>
            <w:vAlign w:val="bottom"/>
          </w:tcPr>
          <w:p w14:paraId="69124D23" w14:textId="0B6E9416"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1.182.673</w:t>
            </w:r>
          </w:p>
        </w:tc>
        <w:tc>
          <w:tcPr>
            <w:tcW w:w="932" w:type="dxa"/>
            <w:vAlign w:val="bottom"/>
          </w:tcPr>
          <w:p w14:paraId="7E262974" w14:textId="571E3870"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29,60</w:t>
            </w:r>
          </w:p>
        </w:tc>
      </w:tr>
      <w:tr w:rsidR="007624E7" w:rsidRPr="00E335DA" w14:paraId="51DFE78F" w14:textId="77777777" w:rsidTr="006D1F12">
        <w:trPr>
          <w:trHeight w:val="20"/>
        </w:trPr>
        <w:tc>
          <w:tcPr>
            <w:tcW w:w="5795" w:type="dxa"/>
            <w:vAlign w:val="center"/>
          </w:tcPr>
          <w:p w14:paraId="455E1E90" w14:textId="77777777" w:rsidR="007624E7" w:rsidRPr="00E335DA" w:rsidRDefault="007624E7" w:rsidP="007624E7">
            <w:pPr>
              <w:ind w:firstLine="220"/>
              <w:rPr>
                <w:rFonts w:ascii="Arial" w:hAnsi="Arial" w:cs="Arial"/>
                <w:snapToGrid w:val="0"/>
                <w:sz w:val="16"/>
                <w:szCs w:val="16"/>
              </w:rPr>
            </w:pPr>
            <w:r w:rsidRPr="00E335DA">
              <w:rPr>
                <w:rFonts w:ascii="Arial" w:hAnsi="Arial" w:cs="Arial"/>
                <w:snapToGrid w:val="0"/>
                <w:sz w:val="16"/>
                <w:szCs w:val="16"/>
              </w:rPr>
              <w:t>Toptan ve Perakende Ticaret</w:t>
            </w:r>
          </w:p>
        </w:tc>
        <w:tc>
          <w:tcPr>
            <w:tcW w:w="931" w:type="dxa"/>
            <w:vAlign w:val="bottom"/>
          </w:tcPr>
          <w:p w14:paraId="48692D6E" w14:textId="5D4CED50"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766.658</w:t>
            </w:r>
          </w:p>
        </w:tc>
        <w:tc>
          <w:tcPr>
            <w:tcW w:w="932" w:type="dxa"/>
            <w:vAlign w:val="bottom"/>
          </w:tcPr>
          <w:p w14:paraId="0600B865" w14:textId="021345B3"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18,54</w:t>
            </w:r>
          </w:p>
        </w:tc>
        <w:tc>
          <w:tcPr>
            <w:tcW w:w="932" w:type="dxa"/>
            <w:vAlign w:val="bottom"/>
          </w:tcPr>
          <w:p w14:paraId="64AEAF97" w14:textId="29F99DFE"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594.046</w:t>
            </w:r>
          </w:p>
        </w:tc>
        <w:tc>
          <w:tcPr>
            <w:tcW w:w="932" w:type="dxa"/>
            <w:vAlign w:val="bottom"/>
          </w:tcPr>
          <w:p w14:paraId="1C9316D7" w14:textId="67B684CE"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14,86</w:t>
            </w:r>
          </w:p>
        </w:tc>
      </w:tr>
      <w:tr w:rsidR="007624E7" w:rsidRPr="00E335DA" w14:paraId="0854E4F1" w14:textId="77777777" w:rsidTr="006D1F12">
        <w:trPr>
          <w:trHeight w:val="20"/>
        </w:trPr>
        <w:tc>
          <w:tcPr>
            <w:tcW w:w="5795" w:type="dxa"/>
            <w:vAlign w:val="center"/>
          </w:tcPr>
          <w:p w14:paraId="15C32E4C" w14:textId="77777777" w:rsidR="007624E7" w:rsidRPr="00E335DA" w:rsidRDefault="007624E7" w:rsidP="007624E7">
            <w:pPr>
              <w:ind w:firstLine="220"/>
              <w:rPr>
                <w:rFonts w:ascii="Arial" w:hAnsi="Arial" w:cs="Arial"/>
                <w:snapToGrid w:val="0"/>
                <w:sz w:val="16"/>
                <w:szCs w:val="16"/>
              </w:rPr>
            </w:pPr>
            <w:r w:rsidRPr="00E335DA">
              <w:rPr>
                <w:rFonts w:ascii="Arial" w:hAnsi="Arial" w:cs="Arial"/>
                <w:snapToGrid w:val="0"/>
                <w:sz w:val="16"/>
                <w:szCs w:val="16"/>
              </w:rPr>
              <w:t>Otel ve Lokanta Hizmetleri</w:t>
            </w:r>
          </w:p>
        </w:tc>
        <w:tc>
          <w:tcPr>
            <w:tcW w:w="931" w:type="dxa"/>
            <w:vAlign w:val="bottom"/>
          </w:tcPr>
          <w:p w14:paraId="21F90D85" w14:textId="25FCA244"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28.618</w:t>
            </w:r>
          </w:p>
        </w:tc>
        <w:tc>
          <w:tcPr>
            <w:tcW w:w="932" w:type="dxa"/>
            <w:vAlign w:val="bottom"/>
          </w:tcPr>
          <w:p w14:paraId="6A8864E8" w14:textId="0EB00B30"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0,69</w:t>
            </w:r>
          </w:p>
        </w:tc>
        <w:tc>
          <w:tcPr>
            <w:tcW w:w="932" w:type="dxa"/>
            <w:vAlign w:val="bottom"/>
          </w:tcPr>
          <w:p w14:paraId="0D93FDF6" w14:textId="18E18D78"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67.206</w:t>
            </w:r>
          </w:p>
        </w:tc>
        <w:tc>
          <w:tcPr>
            <w:tcW w:w="932" w:type="dxa"/>
            <w:vAlign w:val="bottom"/>
          </w:tcPr>
          <w:p w14:paraId="01828C81" w14:textId="46CF9026"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1,68</w:t>
            </w:r>
          </w:p>
        </w:tc>
      </w:tr>
      <w:tr w:rsidR="007624E7" w:rsidRPr="00E335DA" w14:paraId="5BB1F025" w14:textId="77777777" w:rsidTr="006D1F12">
        <w:trPr>
          <w:trHeight w:val="20"/>
        </w:trPr>
        <w:tc>
          <w:tcPr>
            <w:tcW w:w="5795" w:type="dxa"/>
            <w:vAlign w:val="center"/>
          </w:tcPr>
          <w:p w14:paraId="3BDFAE3F" w14:textId="77777777" w:rsidR="007624E7" w:rsidRPr="00E335DA" w:rsidRDefault="007624E7" w:rsidP="007624E7">
            <w:pPr>
              <w:ind w:firstLine="220"/>
              <w:rPr>
                <w:rFonts w:ascii="Arial" w:hAnsi="Arial" w:cs="Arial"/>
                <w:snapToGrid w:val="0"/>
                <w:sz w:val="16"/>
                <w:szCs w:val="16"/>
              </w:rPr>
            </w:pPr>
            <w:r w:rsidRPr="00E335DA">
              <w:rPr>
                <w:rFonts w:ascii="Arial" w:hAnsi="Arial" w:cs="Arial"/>
                <w:snapToGrid w:val="0"/>
                <w:sz w:val="16"/>
                <w:szCs w:val="16"/>
              </w:rPr>
              <w:t>Ulaştırma ve Haberleşme</w:t>
            </w:r>
          </w:p>
        </w:tc>
        <w:tc>
          <w:tcPr>
            <w:tcW w:w="931" w:type="dxa"/>
            <w:vAlign w:val="bottom"/>
          </w:tcPr>
          <w:p w14:paraId="7E945137" w14:textId="75F1CFF3"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77.651</w:t>
            </w:r>
          </w:p>
        </w:tc>
        <w:tc>
          <w:tcPr>
            <w:tcW w:w="932" w:type="dxa"/>
            <w:vAlign w:val="bottom"/>
          </w:tcPr>
          <w:p w14:paraId="1AFCB2C1" w14:textId="61D6BC5D"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1,88</w:t>
            </w:r>
          </w:p>
        </w:tc>
        <w:tc>
          <w:tcPr>
            <w:tcW w:w="932" w:type="dxa"/>
            <w:vAlign w:val="bottom"/>
          </w:tcPr>
          <w:p w14:paraId="6B624EAF" w14:textId="10965933"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108.913</w:t>
            </w:r>
          </w:p>
        </w:tc>
        <w:tc>
          <w:tcPr>
            <w:tcW w:w="932" w:type="dxa"/>
            <w:vAlign w:val="bottom"/>
          </w:tcPr>
          <w:p w14:paraId="35716EBC" w14:textId="63FCA8A1"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2,73</w:t>
            </w:r>
          </w:p>
        </w:tc>
      </w:tr>
      <w:tr w:rsidR="007624E7" w:rsidRPr="00E335DA" w14:paraId="27F59D7D" w14:textId="77777777" w:rsidTr="006D1F12">
        <w:trPr>
          <w:trHeight w:val="20"/>
        </w:trPr>
        <w:tc>
          <w:tcPr>
            <w:tcW w:w="5795" w:type="dxa"/>
            <w:vAlign w:val="center"/>
          </w:tcPr>
          <w:p w14:paraId="5456B114" w14:textId="77777777" w:rsidR="007624E7" w:rsidRPr="00E335DA" w:rsidRDefault="007624E7" w:rsidP="007624E7">
            <w:pPr>
              <w:ind w:firstLine="220"/>
              <w:rPr>
                <w:rFonts w:ascii="Arial" w:hAnsi="Arial" w:cs="Arial"/>
                <w:iCs/>
                <w:snapToGrid w:val="0"/>
                <w:sz w:val="16"/>
                <w:szCs w:val="16"/>
              </w:rPr>
            </w:pPr>
            <w:r w:rsidRPr="00E335DA">
              <w:rPr>
                <w:rFonts w:ascii="Arial" w:hAnsi="Arial" w:cs="Arial"/>
                <w:iCs/>
                <w:snapToGrid w:val="0"/>
                <w:sz w:val="16"/>
                <w:szCs w:val="16"/>
              </w:rPr>
              <w:t>Mali Kuruluşlar</w:t>
            </w:r>
          </w:p>
        </w:tc>
        <w:tc>
          <w:tcPr>
            <w:tcW w:w="931" w:type="dxa"/>
            <w:vAlign w:val="bottom"/>
          </w:tcPr>
          <w:p w14:paraId="3247FEF4" w14:textId="5617A1AB"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48.832</w:t>
            </w:r>
          </w:p>
        </w:tc>
        <w:tc>
          <w:tcPr>
            <w:tcW w:w="932" w:type="dxa"/>
            <w:vAlign w:val="bottom"/>
          </w:tcPr>
          <w:p w14:paraId="0F0C95A9" w14:textId="5AC7E7CB"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1,18</w:t>
            </w:r>
          </w:p>
        </w:tc>
        <w:tc>
          <w:tcPr>
            <w:tcW w:w="932" w:type="dxa"/>
            <w:vAlign w:val="bottom"/>
          </w:tcPr>
          <w:p w14:paraId="70D61EA7" w14:textId="1BE378CE"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232.100</w:t>
            </w:r>
          </w:p>
        </w:tc>
        <w:tc>
          <w:tcPr>
            <w:tcW w:w="932" w:type="dxa"/>
            <w:vAlign w:val="bottom"/>
          </w:tcPr>
          <w:p w14:paraId="6162D797" w14:textId="4FE983CD"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5,81</w:t>
            </w:r>
          </w:p>
        </w:tc>
      </w:tr>
      <w:tr w:rsidR="007624E7" w:rsidRPr="00E335DA" w14:paraId="734E1AF5" w14:textId="77777777" w:rsidTr="006D1F12">
        <w:trPr>
          <w:trHeight w:val="20"/>
        </w:trPr>
        <w:tc>
          <w:tcPr>
            <w:tcW w:w="5795" w:type="dxa"/>
            <w:vAlign w:val="bottom"/>
          </w:tcPr>
          <w:p w14:paraId="7B948442" w14:textId="215B93CC" w:rsidR="007624E7" w:rsidRPr="00E335DA" w:rsidRDefault="007624E7">
            <w:pPr>
              <w:ind w:firstLine="220"/>
              <w:rPr>
                <w:rFonts w:ascii="Arial" w:eastAsia="Arial Unicode MS" w:hAnsi="Arial" w:cs="Arial"/>
                <w:sz w:val="16"/>
                <w:szCs w:val="16"/>
              </w:rPr>
            </w:pPr>
            <w:r w:rsidRPr="00E335DA">
              <w:rPr>
                <w:rFonts w:ascii="Arial" w:eastAsia="Arial Unicode MS" w:hAnsi="Arial" w:cs="Arial"/>
                <w:sz w:val="16"/>
                <w:szCs w:val="16"/>
              </w:rPr>
              <w:t xml:space="preserve">Gayrimenkul ve Kiralama Hizmetleri  </w:t>
            </w:r>
          </w:p>
        </w:tc>
        <w:tc>
          <w:tcPr>
            <w:tcW w:w="931" w:type="dxa"/>
            <w:vAlign w:val="bottom"/>
          </w:tcPr>
          <w:p w14:paraId="43AB62C0" w14:textId="5411EEE7"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395.337</w:t>
            </w:r>
          </w:p>
        </w:tc>
        <w:tc>
          <w:tcPr>
            <w:tcW w:w="932" w:type="dxa"/>
            <w:vAlign w:val="bottom"/>
          </w:tcPr>
          <w:p w14:paraId="20F84821" w14:textId="59434CFB"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9,56</w:t>
            </w:r>
          </w:p>
        </w:tc>
        <w:tc>
          <w:tcPr>
            <w:tcW w:w="932" w:type="dxa"/>
            <w:vAlign w:val="bottom"/>
          </w:tcPr>
          <w:p w14:paraId="6FF3CE6F" w14:textId="763899BB"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91.794</w:t>
            </w:r>
          </w:p>
        </w:tc>
        <w:tc>
          <w:tcPr>
            <w:tcW w:w="932" w:type="dxa"/>
            <w:vAlign w:val="bottom"/>
          </w:tcPr>
          <w:p w14:paraId="77437E38" w14:textId="532B34E9"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2,30</w:t>
            </w:r>
          </w:p>
        </w:tc>
      </w:tr>
      <w:tr w:rsidR="007624E7" w:rsidRPr="00E335DA" w14:paraId="1724122D" w14:textId="77777777" w:rsidTr="006D1F12">
        <w:trPr>
          <w:trHeight w:val="20"/>
        </w:trPr>
        <w:tc>
          <w:tcPr>
            <w:tcW w:w="5795" w:type="dxa"/>
            <w:vAlign w:val="bottom"/>
          </w:tcPr>
          <w:p w14:paraId="166D2982" w14:textId="77777777" w:rsidR="007624E7" w:rsidRPr="00E335DA" w:rsidRDefault="007624E7" w:rsidP="007624E7">
            <w:pPr>
              <w:ind w:firstLine="220"/>
              <w:rPr>
                <w:rFonts w:ascii="Arial" w:eastAsia="Arial Unicode MS" w:hAnsi="Arial" w:cs="Arial"/>
                <w:sz w:val="16"/>
                <w:szCs w:val="16"/>
              </w:rPr>
            </w:pPr>
            <w:r w:rsidRPr="00E335DA">
              <w:rPr>
                <w:rFonts w:ascii="Arial" w:eastAsia="Arial Unicode MS" w:hAnsi="Arial" w:cs="Arial"/>
                <w:sz w:val="16"/>
                <w:szCs w:val="16"/>
              </w:rPr>
              <w:t>Serbest Meslek Hizmetleri</w:t>
            </w:r>
          </w:p>
        </w:tc>
        <w:tc>
          <w:tcPr>
            <w:tcW w:w="931" w:type="dxa"/>
            <w:vAlign w:val="bottom"/>
          </w:tcPr>
          <w:p w14:paraId="467ABDFF" w14:textId="128ADB95"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126.499</w:t>
            </w:r>
          </w:p>
        </w:tc>
        <w:tc>
          <w:tcPr>
            <w:tcW w:w="932" w:type="dxa"/>
            <w:vAlign w:val="bottom"/>
          </w:tcPr>
          <w:p w14:paraId="6DD7C217" w14:textId="2220C409"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3,06</w:t>
            </w:r>
          </w:p>
        </w:tc>
        <w:tc>
          <w:tcPr>
            <w:tcW w:w="932" w:type="dxa"/>
            <w:vAlign w:val="bottom"/>
          </w:tcPr>
          <w:p w14:paraId="093DE020" w14:textId="3DBEADF5"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51.682</w:t>
            </w:r>
          </w:p>
        </w:tc>
        <w:tc>
          <w:tcPr>
            <w:tcW w:w="932" w:type="dxa"/>
            <w:vAlign w:val="bottom"/>
          </w:tcPr>
          <w:p w14:paraId="25CBD12A" w14:textId="27993C33"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1,29</w:t>
            </w:r>
          </w:p>
        </w:tc>
      </w:tr>
      <w:tr w:rsidR="007624E7" w:rsidRPr="00E335DA" w14:paraId="5CA7CB18" w14:textId="77777777" w:rsidTr="006D1F12">
        <w:trPr>
          <w:trHeight w:val="20"/>
        </w:trPr>
        <w:tc>
          <w:tcPr>
            <w:tcW w:w="5795" w:type="dxa"/>
            <w:vAlign w:val="bottom"/>
          </w:tcPr>
          <w:p w14:paraId="5DD9FAA0" w14:textId="77777777" w:rsidR="007624E7" w:rsidRPr="00E335DA" w:rsidRDefault="007624E7" w:rsidP="007624E7">
            <w:pPr>
              <w:ind w:firstLine="220"/>
              <w:rPr>
                <w:rFonts w:ascii="Arial" w:eastAsia="Arial Unicode MS" w:hAnsi="Arial" w:cs="Arial"/>
                <w:sz w:val="16"/>
                <w:szCs w:val="16"/>
              </w:rPr>
            </w:pPr>
            <w:r w:rsidRPr="00E335DA">
              <w:rPr>
                <w:rFonts w:ascii="Arial" w:eastAsia="Arial Unicode MS" w:hAnsi="Arial" w:cs="Arial"/>
                <w:sz w:val="16"/>
                <w:szCs w:val="16"/>
              </w:rPr>
              <w:t>Eğitim Hizmetleri</w:t>
            </w:r>
          </w:p>
        </w:tc>
        <w:tc>
          <w:tcPr>
            <w:tcW w:w="931" w:type="dxa"/>
            <w:vAlign w:val="bottom"/>
          </w:tcPr>
          <w:p w14:paraId="0B1EDCD8" w14:textId="75956F95"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35.345</w:t>
            </w:r>
          </w:p>
        </w:tc>
        <w:tc>
          <w:tcPr>
            <w:tcW w:w="932" w:type="dxa"/>
            <w:vAlign w:val="bottom"/>
          </w:tcPr>
          <w:p w14:paraId="3A0B0D61" w14:textId="27F9A44E"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0,85</w:t>
            </w:r>
          </w:p>
        </w:tc>
        <w:tc>
          <w:tcPr>
            <w:tcW w:w="932" w:type="dxa"/>
            <w:vAlign w:val="bottom"/>
          </w:tcPr>
          <w:p w14:paraId="550D23F2" w14:textId="225EFABE"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346</w:t>
            </w:r>
          </w:p>
        </w:tc>
        <w:tc>
          <w:tcPr>
            <w:tcW w:w="932" w:type="dxa"/>
            <w:vAlign w:val="bottom"/>
          </w:tcPr>
          <w:p w14:paraId="7428CF5B" w14:textId="38946128"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0,01</w:t>
            </w:r>
          </w:p>
        </w:tc>
      </w:tr>
      <w:tr w:rsidR="007624E7" w:rsidRPr="00E335DA" w14:paraId="04F3936B" w14:textId="77777777" w:rsidTr="006D1F12">
        <w:trPr>
          <w:trHeight w:val="20"/>
        </w:trPr>
        <w:tc>
          <w:tcPr>
            <w:tcW w:w="5795" w:type="dxa"/>
            <w:vAlign w:val="bottom"/>
          </w:tcPr>
          <w:p w14:paraId="2C274D6F" w14:textId="77777777" w:rsidR="007624E7" w:rsidRPr="00E335DA" w:rsidRDefault="007624E7" w:rsidP="007624E7">
            <w:pPr>
              <w:ind w:firstLine="220"/>
              <w:rPr>
                <w:rFonts w:ascii="Arial" w:hAnsi="Arial" w:cs="Arial"/>
                <w:sz w:val="16"/>
                <w:szCs w:val="16"/>
              </w:rPr>
            </w:pPr>
            <w:r w:rsidRPr="00E335DA">
              <w:rPr>
                <w:rFonts w:ascii="Arial" w:hAnsi="Arial" w:cs="Arial"/>
                <w:sz w:val="16"/>
                <w:szCs w:val="16"/>
              </w:rPr>
              <w:t>Sağlık ve Sosyal Hizmetler</w:t>
            </w:r>
          </w:p>
        </w:tc>
        <w:tc>
          <w:tcPr>
            <w:tcW w:w="931" w:type="dxa"/>
            <w:vAlign w:val="bottom"/>
          </w:tcPr>
          <w:p w14:paraId="271E5D5A" w14:textId="14501D04"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136.238</w:t>
            </w:r>
          </w:p>
        </w:tc>
        <w:tc>
          <w:tcPr>
            <w:tcW w:w="932" w:type="dxa"/>
            <w:vAlign w:val="bottom"/>
          </w:tcPr>
          <w:p w14:paraId="52F002C3" w14:textId="2454D4DC"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3,29</w:t>
            </w:r>
          </w:p>
        </w:tc>
        <w:tc>
          <w:tcPr>
            <w:tcW w:w="932" w:type="dxa"/>
            <w:vAlign w:val="bottom"/>
          </w:tcPr>
          <w:p w14:paraId="5CA6CE1A" w14:textId="15DA663B"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36.586</w:t>
            </w:r>
          </w:p>
        </w:tc>
        <w:tc>
          <w:tcPr>
            <w:tcW w:w="932" w:type="dxa"/>
            <w:vAlign w:val="bottom"/>
          </w:tcPr>
          <w:p w14:paraId="063D9E6E" w14:textId="22E2845B" w:rsidR="007624E7" w:rsidRPr="00E335DA" w:rsidRDefault="007624E7" w:rsidP="007624E7">
            <w:pPr>
              <w:ind w:right="40"/>
              <w:jc w:val="right"/>
              <w:rPr>
                <w:rFonts w:ascii="Arial" w:hAnsi="Arial" w:cs="Arial"/>
                <w:bCs/>
                <w:sz w:val="16"/>
                <w:szCs w:val="16"/>
              </w:rPr>
            </w:pPr>
            <w:r w:rsidRPr="00E335DA">
              <w:rPr>
                <w:rFonts w:ascii="Arial" w:hAnsi="Arial" w:cs="Arial"/>
                <w:bCs/>
                <w:sz w:val="16"/>
                <w:szCs w:val="16"/>
              </w:rPr>
              <w:t>0,92</w:t>
            </w:r>
          </w:p>
        </w:tc>
      </w:tr>
      <w:tr w:rsidR="007624E7" w:rsidRPr="00E335DA" w14:paraId="31C0EC80" w14:textId="77777777" w:rsidTr="006D1F12">
        <w:trPr>
          <w:trHeight w:val="106"/>
        </w:trPr>
        <w:tc>
          <w:tcPr>
            <w:tcW w:w="5795" w:type="dxa"/>
            <w:vAlign w:val="center"/>
          </w:tcPr>
          <w:p w14:paraId="0F6B1EDB" w14:textId="77777777" w:rsidR="007624E7" w:rsidRPr="00E335DA" w:rsidRDefault="007624E7" w:rsidP="007624E7">
            <w:pPr>
              <w:rPr>
                <w:rFonts w:ascii="Arial" w:hAnsi="Arial" w:cs="Arial"/>
                <w:b/>
                <w:iCs/>
                <w:snapToGrid w:val="0"/>
                <w:sz w:val="16"/>
                <w:szCs w:val="16"/>
              </w:rPr>
            </w:pPr>
            <w:r w:rsidRPr="00E335DA">
              <w:rPr>
                <w:rFonts w:ascii="Arial" w:hAnsi="Arial" w:cs="Arial"/>
                <w:b/>
                <w:iCs/>
                <w:snapToGrid w:val="0"/>
                <w:sz w:val="16"/>
                <w:szCs w:val="16"/>
              </w:rPr>
              <w:t>Diğer</w:t>
            </w:r>
          </w:p>
        </w:tc>
        <w:tc>
          <w:tcPr>
            <w:tcW w:w="931" w:type="dxa"/>
            <w:vAlign w:val="bottom"/>
          </w:tcPr>
          <w:p w14:paraId="79075C02" w14:textId="799026BF"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100.185</w:t>
            </w:r>
          </w:p>
        </w:tc>
        <w:tc>
          <w:tcPr>
            <w:tcW w:w="932" w:type="dxa"/>
            <w:vAlign w:val="bottom"/>
          </w:tcPr>
          <w:p w14:paraId="2A61C2AC" w14:textId="5DF2D8CB"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2,42</w:t>
            </w:r>
          </w:p>
        </w:tc>
        <w:tc>
          <w:tcPr>
            <w:tcW w:w="932" w:type="dxa"/>
            <w:vAlign w:val="bottom"/>
          </w:tcPr>
          <w:p w14:paraId="03760366" w14:textId="1BF7CCC3"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63.321</w:t>
            </w:r>
          </w:p>
        </w:tc>
        <w:tc>
          <w:tcPr>
            <w:tcW w:w="932" w:type="dxa"/>
            <w:vAlign w:val="bottom"/>
          </w:tcPr>
          <w:p w14:paraId="616D1B65" w14:textId="4D8F7CB6"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1,58</w:t>
            </w:r>
          </w:p>
        </w:tc>
      </w:tr>
      <w:tr w:rsidR="007624E7" w:rsidRPr="00E335DA" w14:paraId="36ECB844" w14:textId="77777777" w:rsidTr="006D1F12">
        <w:trPr>
          <w:trHeight w:val="20"/>
        </w:trPr>
        <w:tc>
          <w:tcPr>
            <w:tcW w:w="5795" w:type="dxa"/>
            <w:tcBorders>
              <w:bottom w:val="single" w:sz="4" w:space="0" w:color="auto"/>
            </w:tcBorders>
            <w:vAlign w:val="center"/>
          </w:tcPr>
          <w:p w14:paraId="513DB92D" w14:textId="77777777" w:rsidR="007624E7" w:rsidRPr="00E335DA" w:rsidRDefault="007624E7" w:rsidP="007624E7">
            <w:pPr>
              <w:rPr>
                <w:rFonts w:ascii="Arial" w:hAnsi="Arial" w:cs="Arial"/>
                <w:iCs/>
                <w:snapToGrid w:val="0"/>
                <w:sz w:val="16"/>
                <w:szCs w:val="16"/>
              </w:rPr>
            </w:pPr>
          </w:p>
        </w:tc>
        <w:tc>
          <w:tcPr>
            <w:tcW w:w="931" w:type="dxa"/>
            <w:tcBorders>
              <w:bottom w:val="single" w:sz="4" w:space="0" w:color="auto"/>
            </w:tcBorders>
            <w:vAlign w:val="bottom"/>
          </w:tcPr>
          <w:p w14:paraId="5657AC7D" w14:textId="77777777" w:rsidR="007624E7" w:rsidRPr="00E335DA" w:rsidRDefault="007624E7" w:rsidP="007624E7">
            <w:pPr>
              <w:ind w:right="40"/>
              <w:jc w:val="right"/>
              <w:rPr>
                <w:rFonts w:ascii="Arial" w:hAnsi="Arial" w:cs="Arial"/>
                <w:bCs/>
                <w:sz w:val="16"/>
                <w:szCs w:val="16"/>
              </w:rPr>
            </w:pPr>
          </w:p>
        </w:tc>
        <w:tc>
          <w:tcPr>
            <w:tcW w:w="932" w:type="dxa"/>
            <w:tcBorders>
              <w:bottom w:val="single" w:sz="4" w:space="0" w:color="auto"/>
            </w:tcBorders>
            <w:vAlign w:val="bottom"/>
          </w:tcPr>
          <w:p w14:paraId="7C810DB9" w14:textId="77777777" w:rsidR="007624E7" w:rsidRPr="00E335DA" w:rsidRDefault="007624E7" w:rsidP="007624E7">
            <w:pPr>
              <w:ind w:right="40"/>
              <w:jc w:val="right"/>
              <w:rPr>
                <w:rFonts w:ascii="Arial" w:hAnsi="Arial" w:cs="Arial"/>
                <w:bCs/>
                <w:sz w:val="16"/>
                <w:szCs w:val="16"/>
              </w:rPr>
            </w:pPr>
          </w:p>
        </w:tc>
        <w:tc>
          <w:tcPr>
            <w:tcW w:w="932" w:type="dxa"/>
            <w:tcBorders>
              <w:bottom w:val="single" w:sz="4" w:space="0" w:color="auto"/>
            </w:tcBorders>
            <w:vAlign w:val="bottom"/>
          </w:tcPr>
          <w:p w14:paraId="7DF87BFF" w14:textId="77777777" w:rsidR="007624E7" w:rsidRPr="00E335DA" w:rsidRDefault="007624E7" w:rsidP="007624E7">
            <w:pPr>
              <w:ind w:right="40"/>
              <w:jc w:val="right"/>
              <w:rPr>
                <w:rFonts w:ascii="Arial" w:hAnsi="Arial" w:cs="Arial"/>
                <w:bCs/>
                <w:sz w:val="16"/>
                <w:szCs w:val="16"/>
              </w:rPr>
            </w:pPr>
          </w:p>
        </w:tc>
        <w:tc>
          <w:tcPr>
            <w:tcW w:w="932" w:type="dxa"/>
            <w:tcBorders>
              <w:bottom w:val="single" w:sz="4" w:space="0" w:color="auto"/>
            </w:tcBorders>
            <w:vAlign w:val="bottom"/>
          </w:tcPr>
          <w:p w14:paraId="40B9E756" w14:textId="77777777" w:rsidR="007624E7" w:rsidRPr="00E335DA" w:rsidRDefault="007624E7" w:rsidP="007624E7">
            <w:pPr>
              <w:ind w:right="40"/>
              <w:jc w:val="right"/>
              <w:rPr>
                <w:rFonts w:ascii="Arial" w:hAnsi="Arial" w:cs="Arial"/>
                <w:bCs/>
                <w:sz w:val="16"/>
                <w:szCs w:val="16"/>
              </w:rPr>
            </w:pPr>
          </w:p>
        </w:tc>
      </w:tr>
      <w:tr w:rsidR="007624E7" w:rsidRPr="00E335DA" w14:paraId="6A0B43C6" w14:textId="77777777" w:rsidTr="006D1F12">
        <w:trPr>
          <w:trHeight w:val="20"/>
        </w:trPr>
        <w:tc>
          <w:tcPr>
            <w:tcW w:w="5795" w:type="dxa"/>
            <w:tcBorders>
              <w:top w:val="single" w:sz="4" w:space="0" w:color="auto"/>
              <w:bottom w:val="double" w:sz="4" w:space="0" w:color="auto"/>
            </w:tcBorders>
            <w:vAlign w:val="bottom"/>
          </w:tcPr>
          <w:p w14:paraId="3265E35E" w14:textId="77777777" w:rsidR="007624E7" w:rsidRPr="00E335DA" w:rsidRDefault="007624E7" w:rsidP="007624E7">
            <w:pPr>
              <w:rPr>
                <w:rFonts w:ascii="Arial" w:hAnsi="Arial" w:cs="Arial"/>
                <w:b/>
                <w:iCs/>
                <w:snapToGrid w:val="0"/>
                <w:sz w:val="16"/>
                <w:szCs w:val="16"/>
              </w:rPr>
            </w:pPr>
            <w:r w:rsidRPr="00E335DA">
              <w:rPr>
                <w:rFonts w:ascii="Arial" w:hAnsi="Arial" w:cs="Arial"/>
                <w:b/>
                <w:iCs/>
                <w:snapToGrid w:val="0"/>
                <w:sz w:val="16"/>
                <w:szCs w:val="16"/>
              </w:rPr>
              <w:t>Toplam</w:t>
            </w:r>
          </w:p>
        </w:tc>
        <w:tc>
          <w:tcPr>
            <w:tcW w:w="931" w:type="dxa"/>
            <w:tcBorders>
              <w:top w:val="single" w:sz="4" w:space="0" w:color="auto"/>
              <w:bottom w:val="double" w:sz="4" w:space="0" w:color="auto"/>
            </w:tcBorders>
          </w:tcPr>
          <w:p w14:paraId="39EBA3A9" w14:textId="43A79DCA"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4.136.465</w:t>
            </w:r>
          </w:p>
        </w:tc>
        <w:tc>
          <w:tcPr>
            <w:tcW w:w="932" w:type="dxa"/>
            <w:tcBorders>
              <w:top w:val="single" w:sz="4" w:space="0" w:color="auto"/>
              <w:bottom w:val="double" w:sz="4" w:space="0" w:color="auto"/>
            </w:tcBorders>
          </w:tcPr>
          <w:p w14:paraId="1FF25985" w14:textId="62EAECB6"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100,00</w:t>
            </w:r>
          </w:p>
        </w:tc>
        <w:tc>
          <w:tcPr>
            <w:tcW w:w="932" w:type="dxa"/>
            <w:tcBorders>
              <w:top w:val="single" w:sz="4" w:space="0" w:color="auto"/>
              <w:bottom w:val="double" w:sz="4" w:space="0" w:color="auto"/>
            </w:tcBorders>
          </w:tcPr>
          <w:p w14:paraId="2F6115F7" w14:textId="1DF3E1D2"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3.996.159</w:t>
            </w:r>
          </w:p>
        </w:tc>
        <w:tc>
          <w:tcPr>
            <w:tcW w:w="932" w:type="dxa"/>
            <w:tcBorders>
              <w:top w:val="single" w:sz="4" w:space="0" w:color="auto"/>
              <w:bottom w:val="double" w:sz="4" w:space="0" w:color="auto"/>
            </w:tcBorders>
          </w:tcPr>
          <w:p w14:paraId="3A94659E" w14:textId="7DFBE1A6" w:rsidR="007624E7" w:rsidRPr="00E335DA" w:rsidRDefault="007624E7" w:rsidP="007624E7">
            <w:pPr>
              <w:ind w:right="40"/>
              <w:jc w:val="right"/>
              <w:rPr>
                <w:rFonts w:ascii="Arial" w:hAnsi="Arial" w:cs="Arial"/>
                <w:b/>
                <w:bCs/>
                <w:sz w:val="16"/>
                <w:szCs w:val="16"/>
              </w:rPr>
            </w:pPr>
            <w:r w:rsidRPr="00E335DA">
              <w:rPr>
                <w:rFonts w:ascii="Arial" w:hAnsi="Arial" w:cs="Arial"/>
                <w:b/>
                <w:bCs/>
                <w:sz w:val="16"/>
                <w:szCs w:val="16"/>
              </w:rPr>
              <w:t>100,00</w:t>
            </w:r>
          </w:p>
        </w:tc>
      </w:tr>
    </w:tbl>
    <w:p w14:paraId="066D8454" w14:textId="77777777" w:rsidR="007624E7" w:rsidRDefault="007624E7" w:rsidP="005D1FD9">
      <w:pPr>
        <w:spacing w:before="120" w:after="120"/>
        <w:ind w:left="56" w:right="206" w:hanging="616"/>
        <w:jc w:val="both"/>
        <w:rPr>
          <w:rFonts w:ascii="Arial" w:hAnsi="Arial" w:cs="Arial"/>
          <w:b/>
          <w:iCs/>
          <w:sz w:val="20"/>
          <w:szCs w:val="20"/>
        </w:rPr>
      </w:pPr>
    </w:p>
    <w:p w14:paraId="1402A978" w14:textId="77777777" w:rsidR="007624E7" w:rsidRDefault="007624E7">
      <w:pPr>
        <w:rPr>
          <w:rFonts w:ascii="Arial" w:hAnsi="Arial" w:cs="Arial"/>
          <w:b/>
          <w:iCs/>
          <w:sz w:val="20"/>
          <w:szCs w:val="20"/>
        </w:rPr>
      </w:pPr>
      <w:r>
        <w:rPr>
          <w:rFonts w:ascii="Arial" w:hAnsi="Arial" w:cs="Arial"/>
          <w:b/>
          <w:iCs/>
          <w:sz w:val="20"/>
          <w:szCs w:val="20"/>
        </w:rPr>
        <w:br w:type="page"/>
      </w:r>
    </w:p>
    <w:p w14:paraId="58131B2B" w14:textId="77777777" w:rsidR="007624E7" w:rsidRPr="00551171" w:rsidRDefault="007624E7" w:rsidP="006D1F12">
      <w:pPr>
        <w:pStyle w:val="GvdeMetniGirintisi"/>
        <w:pageBreakBefore/>
        <w:spacing w:before="120" w:after="120"/>
        <w:ind w:left="46" w:right="204" w:hanging="590"/>
        <w:rPr>
          <w:rFonts w:ascii="Arial" w:hAnsi="Arial" w:cs="Arial"/>
          <w:b/>
          <w:iCs/>
          <w:sz w:val="20"/>
          <w:szCs w:val="20"/>
        </w:rPr>
      </w:pPr>
      <w:r w:rsidRPr="00551171">
        <w:rPr>
          <w:rFonts w:ascii="Arial" w:hAnsi="Arial" w:cs="Arial"/>
          <w:b/>
          <w:iCs/>
          <w:sz w:val="20"/>
          <w:szCs w:val="20"/>
        </w:rPr>
        <w:lastRenderedPageBreak/>
        <w:t>III.</w:t>
      </w:r>
      <w:r w:rsidRPr="00551171">
        <w:rPr>
          <w:rFonts w:ascii="Arial" w:hAnsi="Arial" w:cs="Arial"/>
          <w:b/>
          <w:iCs/>
          <w:sz w:val="20"/>
          <w:szCs w:val="20"/>
        </w:rPr>
        <w:tab/>
        <w:t>Nazım hesaplara ilişkin açıklama ve dipnotlar (devamı):</w:t>
      </w:r>
    </w:p>
    <w:p w14:paraId="399C5E13" w14:textId="7FFF3ECF" w:rsidR="002F54D9" w:rsidRPr="004C4B96" w:rsidRDefault="002F54D9" w:rsidP="005D1FD9">
      <w:pPr>
        <w:spacing w:before="120" w:after="120"/>
        <w:ind w:left="56" w:right="206" w:hanging="616"/>
        <w:jc w:val="both"/>
        <w:rPr>
          <w:rFonts w:ascii="Arial" w:hAnsi="Arial" w:cs="Arial"/>
          <w:b/>
          <w:bCs/>
          <w:iCs/>
          <w:sz w:val="20"/>
          <w:szCs w:val="20"/>
        </w:rPr>
      </w:pPr>
      <w:proofErr w:type="gramStart"/>
      <w:r w:rsidRPr="00C75306">
        <w:rPr>
          <w:rFonts w:ascii="Arial" w:hAnsi="Arial" w:cs="Arial"/>
          <w:b/>
          <w:iCs/>
          <w:sz w:val="20"/>
          <w:szCs w:val="20"/>
        </w:rPr>
        <w:t>c</w:t>
      </w:r>
      <w:proofErr w:type="gramEnd"/>
      <w:r w:rsidRPr="00C75306">
        <w:rPr>
          <w:rFonts w:ascii="Arial" w:hAnsi="Arial" w:cs="Arial"/>
          <w:b/>
          <w:iCs/>
          <w:sz w:val="20"/>
          <w:szCs w:val="20"/>
        </w:rPr>
        <w:t>.3.</w:t>
      </w:r>
      <w:r w:rsidRPr="00C75306">
        <w:rPr>
          <w:rFonts w:ascii="Arial" w:hAnsi="Arial" w:cs="Arial"/>
          <w:b/>
          <w:iCs/>
          <w:sz w:val="20"/>
          <w:szCs w:val="20"/>
        </w:rPr>
        <w:tab/>
      </w:r>
      <w:r w:rsidRPr="004C4B96">
        <w:rPr>
          <w:rFonts w:ascii="Arial" w:hAnsi="Arial" w:cs="Arial"/>
          <w:b/>
          <w:bCs/>
          <w:iCs/>
          <w:sz w:val="20"/>
          <w:szCs w:val="20"/>
        </w:rPr>
        <w:t xml:space="preserve">I ve </w:t>
      </w:r>
      <w:proofErr w:type="spellStart"/>
      <w:r w:rsidRPr="004C4B96">
        <w:rPr>
          <w:rFonts w:ascii="Arial" w:hAnsi="Arial" w:cs="Arial"/>
          <w:b/>
          <w:bCs/>
          <w:iCs/>
          <w:sz w:val="20"/>
          <w:szCs w:val="20"/>
        </w:rPr>
        <w:t>II’nci</w:t>
      </w:r>
      <w:proofErr w:type="spellEnd"/>
      <w:r w:rsidRPr="004C4B96">
        <w:rPr>
          <w:rFonts w:ascii="Arial" w:hAnsi="Arial" w:cs="Arial"/>
          <w:b/>
          <w:bCs/>
          <w:iCs/>
          <w:sz w:val="20"/>
          <w:szCs w:val="20"/>
        </w:rPr>
        <w:t xml:space="preserve"> grupta sınıflandırılan </w:t>
      </w:r>
      <w:proofErr w:type="spellStart"/>
      <w:r w:rsidRPr="004C4B96">
        <w:rPr>
          <w:rFonts w:ascii="Arial" w:hAnsi="Arial" w:cs="Arial"/>
          <w:b/>
          <w:bCs/>
          <w:iCs/>
          <w:sz w:val="20"/>
          <w:szCs w:val="20"/>
        </w:rPr>
        <w:t>gayrinakdi</w:t>
      </w:r>
      <w:proofErr w:type="spellEnd"/>
      <w:r w:rsidRPr="004C4B96">
        <w:rPr>
          <w:rFonts w:ascii="Arial" w:hAnsi="Arial" w:cs="Arial"/>
          <w:b/>
          <w:bCs/>
          <w:iCs/>
          <w:sz w:val="20"/>
          <w:szCs w:val="20"/>
        </w:rPr>
        <w:t xml:space="preserve"> kredilere ilişkin bilgiler:</w:t>
      </w:r>
    </w:p>
    <w:tbl>
      <w:tblPr>
        <w:tblW w:w="9393" w:type="dxa"/>
        <w:tblInd w:w="56" w:type="dxa"/>
        <w:tblLayout w:type="fixed"/>
        <w:tblCellMar>
          <w:left w:w="30" w:type="dxa"/>
          <w:right w:w="30" w:type="dxa"/>
        </w:tblCellMar>
        <w:tblLook w:val="0000" w:firstRow="0" w:lastRow="0" w:firstColumn="0" w:lastColumn="0" w:noHBand="0" w:noVBand="0"/>
      </w:tblPr>
      <w:tblGrid>
        <w:gridCol w:w="3574"/>
        <w:gridCol w:w="1226"/>
        <w:gridCol w:w="1438"/>
        <w:gridCol w:w="1545"/>
        <w:gridCol w:w="1610"/>
      </w:tblGrid>
      <w:tr w:rsidR="007624E7" w:rsidRPr="004C4B96" w14:paraId="26E308F5" w14:textId="77777777" w:rsidTr="0032668C">
        <w:trPr>
          <w:cantSplit/>
          <w:trHeight w:val="57"/>
        </w:trPr>
        <w:tc>
          <w:tcPr>
            <w:tcW w:w="3574" w:type="dxa"/>
            <w:tcBorders>
              <w:top w:val="single" w:sz="4" w:space="0" w:color="auto"/>
              <w:bottom w:val="single" w:sz="4" w:space="0" w:color="auto"/>
            </w:tcBorders>
            <w:vAlign w:val="center"/>
          </w:tcPr>
          <w:p w14:paraId="34EF7048" w14:textId="77777777" w:rsidR="007624E7" w:rsidRPr="004C4B96" w:rsidRDefault="007624E7" w:rsidP="007624E7">
            <w:pPr>
              <w:jc w:val="center"/>
              <w:rPr>
                <w:rFonts w:ascii="Arial" w:hAnsi="Arial" w:cs="Arial"/>
                <w:b/>
                <w:sz w:val="16"/>
                <w:szCs w:val="16"/>
              </w:rPr>
            </w:pPr>
            <w:r w:rsidRPr="004C4B96">
              <w:rPr>
                <w:rFonts w:ascii="Arial" w:hAnsi="Arial" w:cs="Arial"/>
                <w:b/>
                <w:sz w:val="16"/>
                <w:szCs w:val="16"/>
              </w:rPr>
              <w:t>Cari Dönem</w:t>
            </w:r>
          </w:p>
        </w:tc>
        <w:tc>
          <w:tcPr>
            <w:tcW w:w="2664" w:type="dxa"/>
            <w:gridSpan w:val="2"/>
            <w:tcBorders>
              <w:top w:val="single" w:sz="4" w:space="0" w:color="auto"/>
              <w:bottom w:val="single" w:sz="4" w:space="0" w:color="auto"/>
            </w:tcBorders>
            <w:vAlign w:val="center"/>
          </w:tcPr>
          <w:p w14:paraId="60B34502" w14:textId="77777777" w:rsidR="007624E7" w:rsidRPr="004C4B96" w:rsidRDefault="007624E7" w:rsidP="007624E7">
            <w:pPr>
              <w:ind w:right="158"/>
              <w:jc w:val="center"/>
              <w:rPr>
                <w:rFonts w:ascii="Arial" w:eastAsia="Arial Unicode MS" w:hAnsi="Arial" w:cs="Arial"/>
                <w:b/>
                <w:sz w:val="16"/>
                <w:szCs w:val="16"/>
              </w:rPr>
            </w:pPr>
            <w:r w:rsidRPr="004C4B96">
              <w:rPr>
                <w:rFonts w:ascii="Arial" w:hAnsi="Arial" w:cs="Arial"/>
                <w:b/>
                <w:iCs/>
                <w:sz w:val="16"/>
                <w:szCs w:val="16"/>
              </w:rPr>
              <w:t>I inci Grup</w:t>
            </w:r>
          </w:p>
        </w:tc>
        <w:tc>
          <w:tcPr>
            <w:tcW w:w="3155" w:type="dxa"/>
            <w:gridSpan w:val="2"/>
            <w:tcBorders>
              <w:top w:val="single" w:sz="4" w:space="0" w:color="auto"/>
              <w:bottom w:val="single" w:sz="4" w:space="0" w:color="auto"/>
            </w:tcBorders>
            <w:vAlign w:val="center"/>
          </w:tcPr>
          <w:p w14:paraId="586B492C" w14:textId="77777777" w:rsidR="007624E7" w:rsidRPr="004C4B96" w:rsidRDefault="007624E7" w:rsidP="007624E7">
            <w:pPr>
              <w:ind w:right="158"/>
              <w:jc w:val="center"/>
              <w:rPr>
                <w:rFonts w:ascii="Arial" w:eastAsia="Arial Unicode MS" w:hAnsi="Arial" w:cs="Arial"/>
                <w:b/>
                <w:sz w:val="16"/>
                <w:szCs w:val="16"/>
              </w:rPr>
            </w:pPr>
            <w:r w:rsidRPr="004C4B96">
              <w:rPr>
                <w:rFonts w:ascii="Arial" w:hAnsi="Arial" w:cs="Arial"/>
                <w:b/>
                <w:iCs/>
                <w:sz w:val="16"/>
                <w:szCs w:val="16"/>
              </w:rPr>
              <w:t xml:space="preserve">II </w:t>
            </w:r>
            <w:proofErr w:type="spellStart"/>
            <w:r w:rsidRPr="004C4B96">
              <w:rPr>
                <w:rFonts w:ascii="Arial" w:hAnsi="Arial" w:cs="Arial"/>
                <w:b/>
                <w:iCs/>
                <w:sz w:val="16"/>
                <w:szCs w:val="16"/>
              </w:rPr>
              <w:t>nci</w:t>
            </w:r>
            <w:proofErr w:type="spellEnd"/>
            <w:r w:rsidRPr="004C4B96">
              <w:rPr>
                <w:rFonts w:ascii="Arial" w:hAnsi="Arial" w:cs="Arial"/>
                <w:b/>
                <w:iCs/>
                <w:sz w:val="16"/>
                <w:szCs w:val="16"/>
              </w:rPr>
              <w:t xml:space="preserve"> Grup</w:t>
            </w:r>
          </w:p>
        </w:tc>
      </w:tr>
      <w:tr w:rsidR="007624E7" w:rsidRPr="004C4B96" w14:paraId="0B57F254" w14:textId="77777777" w:rsidTr="004C4B96">
        <w:trPr>
          <w:cantSplit/>
          <w:trHeight w:val="57"/>
        </w:trPr>
        <w:tc>
          <w:tcPr>
            <w:tcW w:w="3574" w:type="dxa"/>
            <w:tcBorders>
              <w:top w:val="single" w:sz="4" w:space="0" w:color="auto"/>
              <w:bottom w:val="single" w:sz="4" w:space="0" w:color="auto"/>
            </w:tcBorders>
            <w:vAlign w:val="center"/>
          </w:tcPr>
          <w:p w14:paraId="6EDB6F06" w14:textId="77777777" w:rsidR="007624E7" w:rsidRPr="004C4B96" w:rsidRDefault="007624E7" w:rsidP="007624E7">
            <w:pPr>
              <w:jc w:val="center"/>
              <w:rPr>
                <w:rFonts w:ascii="Arial" w:hAnsi="Arial" w:cs="Arial"/>
                <w:b/>
                <w:sz w:val="16"/>
                <w:szCs w:val="16"/>
              </w:rPr>
            </w:pPr>
          </w:p>
        </w:tc>
        <w:tc>
          <w:tcPr>
            <w:tcW w:w="1226" w:type="dxa"/>
            <w:tcBorders>
              <w:top w:val="single" w:sz="4" w:space="0" w:color="auto"/>
              <w:bottom w:val="single" w:sz="4" w:space="0" w:color="auto"/>
            </w:tcBorders>
            <w:vAlign w:val="center"/>
          </w:tcPr>
          <w:p w14:paraId="733F3914" w14:textId="77777777" w:rsidR="007624E7" w:rsidRPr="004C4B96" w:rsidRDefault="007624E7" w:rsidP="007624E7">
            <w:pPr>
              <w:ind w:right="131"/>
              <w:jc w:val="right"/>
              <w:rPr>
                <w:rFonts w:ascii="Arial" w:eastAsia="Arial Unicode MS" w:hAnsi="Arial" w:cs="Arial"/>
                <w:b/>
                <w:sz w:val="16"/>
                <w:szCs w:val="16"/>
              </w:rPr>
            </w:pPr>
            <w:r w:rsidRPr="004C4B96">
              <w:rPr>
                <w:rFonts w:ascii="Arial" w:eastAsia="Arial Unicode MS" w:hAnsi="Arial" w:cs="Arial"/>
                <w:b/>
                <w:sz w:val="16"/>
                <w:szCs w:val="16"/>
              </w:rPr>
              <w:t>TP</w:t>
            </w:r>
          </w:p>
        </w:tc>
        <w:tc>
          <w:tcPr>
            <w:tcW w:w="1438" w:type="dxa"/>
            <w:tcBorders>
              <w:top w:val="single" w:sz="4" w:space="0" w:color="auto"/>
              <w:bottom w:val="single" w:sz="4" w:space="0" w:color="auto"/>
            </w:tcBorders>
            <w:vAlign w:val="center"/>
          </w:tcPr>
          <w:p w14:paraId="5B7DB6DD" w14:textId="77777777" w:rsidR="007624E7" w:rsidRPr="004C4B96" w:rsidRDefault="007624E7" w:rsidP="007624E7">
            <w:pPr>
              <w:ind w:right="131"/>
              <w:jc w:val="right"/>
              <w:rPr>
                <w:rFonts w:ascii="Arial" w:eastAsia="Arial Unicode MS" w:hAnsi="Arial" w:cs="Arial"/>
                <w:b/>
                <w:sz w:val="16"/>
                <w:szCs w:val="16"/>
              </w:rPr>
            </w:pPr>
            <w:r w:rsidRPr="004C4B96">
              <w:rPr>
                <w:rFonts w:ascii="Arial" w:eastAsia="Arial Unicode MS" w:hAnsi="Arial" w:cs="Arial"/>
                <w:b/>
                <w:sz w:val="16"/>
                <w:szCs w:val="16"/>
              </w:rPr>
              <w:t>YP</w:t>
            </w:r>
          </w:p>
        </w:tc>
        <w:tc>
          <w:tcPr>
            <w:tcW w:w="1545" w:type="dxa"/>
            <w:tcBorders>
              <w:top w:val="single" w:sz="4" w:space="0" w:color="auto"/>
              <w:bottom w:val="single" w:sz="4" w:space="0" w:color="auto"/>
            </w:tcBorders>
            <w:vAlign w:val="center"/>
          </w:tcPr>
          <w:p w14:paraId="00DD2D35" w14:textId="77777777" w:rsidR="007624E7" w:rsidRPr="004C4B96" w:rsidRDefault="007624E7" w:rsidP="007624E7">
            <w:pPr>
              <w:ind w:right="131"/>
              <w:jc w:val="right"/>
              <w:rPr>
                <w:rFonts w:ascii="Arial" w:eastAsia="Arial Unicode MS" w:hAnsi="Arial" w:cs="Arial"/>
                <w:b/>
                <w:sz w:val="16"/>
                <w:szCs w:val="16"/>
              </w:rPr>
            </w:pPr>
            <w:r w:rsidRPr="004C4B96">
              <w:rPr>
                <w:rFonts w:ascii="Arial" w:eastAsia="Arial Unicode MS" w:hAnsi="Arial" w:cs="Arial"/>
                <w:b/>
                <w:sz w:val="16"/>
                <w:szCs w:val="16"/>
              </w:rPr>
              <w:t>TP</w:t>
            </w:r>
          </w:p>
        </w:tc>
        <w:tc>
          <w:tcPr>
            <w:tcW w:w="1610" w:type="dxa"/>
            <w:tcBorders>
              <w:top w:val="single" w:sz="4" w:space="0" w:color="auto"/>
              <w:bottom w:val="single" w:sz="4" w:space="0" w:color="auto"/>
            </w:tcBorders>
            <w:vAlign w:val="center"/>
          </w:tcPr>
          <w:p w14:paraId="401BF377" w14:textId="77777777" w:rsidR="007624E7" w:rsidRPr="004C4B96" w:rsidRDefault="007624E7" w:rsidP="007624E7">
            <w:pPr>
              <w:ind w:right="131"/>
              <w:jc w:val="right"/>
              <w:rPr>
                <w:rFonts w:ascii="Arial" w:eastAsia="Arial Unicode MS" w:hAnsi="Arial" w:cs="Arial"/>
                <w:b/>
                <w:sz w:val="16"/>
                <w:szCs w:val="16"/>
              </w:rPr>
            </w:pPr>
            <w:r w:rsidRPr="004C4B96">
              <w:rPr>
                <w:rFonts w:ascii="Arial" w:eastAsia="Arial Unicode MS" w:hAnsi="Arial" w:cs="Arial"/>
                <w:b/>
                <w:sz w:val="16"/>
                <w:szCs w:val="16"/>
              </w:rPr>
              <w:t>YP</w:t>
            </w:r>
          </w:p>
        </w:tc>
      </w:tr>
      <w:tr w:rsidR="0032668C" w:rsidRPr="004C4B96" w14:paraId="29C3250B" w14:textId="77777777" w:rsidTr="00FF2BDC">
        <w:trPr>
          <w:cantSplit/>
          <w:trHeight w:val="57"/>
        </w:trPr>
        <w:tc>
          <w:tcPr>
            <w:tcW w:w="3574" w:type="dxa"/>
            <w:tcBorders>
              <w:top w:val="single" w:sz="4" w:space="0" w:color="auto"/>
              <w:bottom w:val="single" w:sz="4" w:space="0" w:color="auto"/>
            </w:tcBorders>
            <w:vAlign w:val="center"/>
          </w:tcPr>
          <w:p w14:paraId="47F83424" w14:textId="77777777" w:rsidR="0032668C" w:rsidRPr="004C4B96" w:rsidRDefault="0032668C" w:rsidP="0032668C">
            <w:pPr>
              <w:rPr>
                <w:rFonts w:ascii="Arial" w:hAnsi="Arial" w:cs="Arial"/>
                <w:b/>
                <w:snapToGrid w:val="0"/>
                <w:sz w:val="16"/>
                <w:szCs w:val="16"/>
              </w:rPr>
            </w:pPr>
            <w:proofErr w:type="spellStart"/>
            <w:r w:rsidRPr="004C4B96">
              <w:rPr>
                <w:rFonts w:ascii="Arial" w:hAnsi="Arial" w:cs="Arial"/>
                <w:b/>
                <w:sz w:val="16"/>
                <w:szCs w:val="16"/>
              </w:rPr>
              <w:t>Gayrinakdi</w:t>
            </w:r>
            <w:proofErr w:type="spellEnd"/>
            <w:r w:rsidRPr="004C4B96">
              <w:rPr>
                <w:rFonts w:ascii="Arial" w:hAnsi="Arial" w:cs="Arial"/>
                <w:b/>
                <w:sz w:val="16"/>
                <w:szCs w:val="16"/>
              </w:rPr>
              <w:t xml:space="preserve"> krediler</w:t>
            </w:r>
          </w:p>
        </w:tc>
        <w:tc>
          <w:tcPr>
            <w:tcW w:w="1226" w:type="dxa"/>
            <w:tcBorders>
              <w:top w:val="single" w:sz="4" w:space="0" w:color="auto"/>
              <w:left w:val="nil"/>
              <w:bottom w:val="single" w:sz="4" w:space="0" w:color="auto"/>
              <w:right w:val="nil"/>
            </w:tcBorders>
            <w:shd w:val="clear" w:color="auto" w:fill="auto"/>
            <w:vAlign w:val="center"/>
          </w:tcPr>
          <w:p w14:paraId="17F528B0" w14:textId="264A4DB2" w:rsidR="0032668C" w:rsidRPr="004C4B96" w:rsidRDefault="0032668C" w:rsidP="0032668C">
            <w:pPr>
              <w:ind w:firstLineChars="100" w:firstLine="161"/>
              <w:jc w:val="right"/>
              <w:rPr>
                <w:rFonts w:ascii="Arial" w:hAnsi="Arial" w:cs="Arial"/>
                <w:b/>
                <w:bCs/>
                <w:sz w:val="16"/>
                <w:szCs w:val="16"/>
              </w:rPr>
            </w:pPr>
            <w:r w:rsidRPr="0032668C">
              <w:rPr>
                <w:rFonts w:ascii="Arial" w:hAnsi="Arial" w:cs="Arial"/>
                <w:b/>
                <w:bCs/>
                <w:sz w:val="16"/>
                <w:szCs w:val="16"/>
              </w:rPr>
              <w:t>4.255.685</w:t>
            </w:r>
          </w:p>
        </w:tc>
        <w:tc>
          <w:tcPr>
            <w:tcW w:w="1438" w:type="dxa"/>
            <w:tcBorders>
              <w:top w:val="single" w:sz="4" w:space="0" w:color="auto"/>
              <w:left w:val="nil"/>
              <w:bottom w:val="single" w:sz="4" w:space="0" w:color="auto"/>
              <w:right w:val="nil"/>
            </w:tcBorders>
            <w:shd w:val="clear" w:color="auto" w:fill="auto"/>
            <w:vAlign w:val="center"/>
          </w:tcPr>
          <w:p w14:paraId="3326B916" w14:textId="343ECD28" w:rsidR="0032668C" w:rsidRPr="004C4B96" w:rsidRDefault="0032668C" w:rsidP="0032668C">
            <w:pPr>
              <w:ind w:firstLineChars="100" w:firstLine="161"/>
              <w:jc w:val="right"/>
              <w:rPr>
                <w:rFonts w:ascii="Arial" w:hAnsi="Arial" w:cs="Arial"/>
                <w:b/>
                <w:bCs/>
                <w:sz w:val="16"/>
                <w:szCs w:val="16"/>
              </w:rPr>
            </w:pPr>
            <w:r w:rsidRPr="0032668C">
              <w:rPr>
                <w:rFonts w:ascii="Arial" w:hAnsi="Arial" w:cs="Arial"/>
                <w:b/>
                <w:bCs/>
                <w:sz w:val="16"/>
                <w:szCs w:val="16"/>
              </w:rPr>
              <w:t>4.354.920</w:t>
            </w:r>
          </w:p>
        </w:tc>
        <w:tc>
          <w:tcPr>
            <w:tcW w:w="1545" w:type="dxa"/>
            <w:tcBorders>
              <w:top w:val="single" w:sz="4" w:space="0" w:color="auto"/>
              <w:left w:val="nil"/>
              <w:bottom w:val="single" w:sz="4" w:space="0" w:color="auto"/>
              <w:right w:val="nil"/>
            </w:tcBorders>
            <w:shd w:val="clear" w:color="auto" w:fill="auto"/>
            <w:vAlign w:val="center"/>
          </w:tcPr>
          <w:p w14:paraId="6F974FF7" w14:textId="12A5BB72" w:rsidR="0032668C" w:rsidRPr="004C4B96" w:rsidRDefault="0032668C" w:rsidP="0032668C">
            <w:pPr>
              <w:ind w:firstLineChars="100" w:firstLine="161"/>
              <w:jc w:val="right"/>
              <w:rPr>
                <w:rFonts w:ascii="Arial" w:hAnsi="Arial" w:cs="Arial"/>
                <w:b/>
                <w:bCs/>
                <w:sz w:val="16"/>
                <w:szCs w:val="16"/>
              </w:rPr>
            </w:pPr>
            <w:r w:rsidRPr="0032668C">
              <w:rPr>
                <w:rFonts w:ascii="Arial" w:hAnsi="Arial" w:cs="Arial"/>
                <w:b/>
                <w:bCs/>
                <w:sz w:val="16"/>
                <w:szCs w:val="16"/>
              </w:rPr>
              <w:t>350.505</w:t>
            </w:r>
          </w:p>
        </w:tc>
        <w:tc>
          <w:tcPr>
            <w:tcW w:w="1610" w:type="dxa"/>
            <w:tcBorders>
              <w:top w:val="single" w:sz="4" w:space="0" w:color="auto"/>
              <w:left w:val="nil"/>
              <w:bottom w:val="single" w:sz="4" w:space="0" w:color="auto"/>
              <w:right w:val="nil"/>
            </w:tcBorders>
            <w:shd w:val="clear" w:color="auto" w:fill="auto"/>
            <w:vAlign w:val="center"/>
          </w:tcPr>
          <w:p w14:paraId="1AE3A1CE" w14:textId="660A6A0C" w:rsidR="0032668C" w:rsidRPr="004C4B96" w:rsidRDefault="0032668C" w:rsidP="0032668C">
            <w:pPr>
              <w:ind w:firstLineChars="100" w:firstLine="161"/>
              <w:jc w:val="right"/>
              <w:rPr>
                <w:rFonts w:ascii="Arial" w:hAnsi="Arial" w:cs="Arial"/>
                <w:b/>
                <w:bCs/>
                <w:sz w:val="16"/>
                <w:szCs w:val="16"/>
              </w:rPr>
            </w:pPr>
            <w:r w:rsidRPr="0032668C">
              <w:rPr>
                <w:rFonts w:ascii="Arial" w:hAnsi="Arial" w:cs="Arial"/>
                <w:b/>
                <w:bCs/>
                <w:sz w:val="16"/>
                <w:szCs w:val="16"/>
              </w:rPr>
              <w:t>1.016.629</w:t>
            </w:r>
          </w:p>
        </w:tc>
      </w:tr>
      <w:tr w:rsidR="007624E7" w:rsidRPr="004C4B96" w14:paraId="5E6233D9" w14:textId="77777777" w:rsidTr="004C4B96">
        <w:trPr>
          <w:cantSplit/>
          <w:trHeight w:val="57"/>
        </w:trPr>
        <w:tc>
          <w:tcPr>
            <w:tcW w:w="3574" w:type="dxa"/>
            <w:tcBorders>
              <w:top w:val="single" w:sz="4" w:space="0" w:color="auto"/>
            </w:tcBorders>
            <w:vAlign w:val="center"/>
          </w:tcPr>
          <w:p w14:paraId="3E70DC3B" w14:textId="77777777" w:rsidR="007624E7" w:rsidRPr="004C4B96" w:rsidRDefault="007624E7" w:rsidP="007624E7">
            <w:pPr>
              <w:rPr>
                <w:rFonts w:ascii="Arial" w:hAnsi="Arial" w:cs="Arial"/>
                <w:sz w:val="16"/>
                <w:szCs w:val="16"/>
              </w:rPr>
            </w:pPr>
          </w:p>
        </w:tc>
        <w:tc>
          <w:tcPr>
            <w:tcW w:w="1226" w:type="dxa"/>
            <w:tcBorders>
              <w:top w:val="single" w:sz="4" w:space="0" w:color="auto"/>
            </w:tcBorders>
            <w:vAlign w:val="bottom"/>
          </w:tcPr>
          <w:p w14:paraId="0ABD96FB" w14:textId="77777777" w:rsidR="007624E7" w:rsidRPr="004C4B96" w:rsidRDefault="007624E7" w:rsidP="007624E7">
            <w:pPr>
              <w:ind w:right="49"/>
              <w:jc w:val="right"/>
              <w:rPr>
                <w:rFonts w:ascii="Arial" w:hAnsi="Arial" w:cs="Arial"/>
                <w:bCs/>
                <w:sz w:val="16"/>
                <w:szCs w:val="16"/>
              </w:rPr>
            </w:pPr>
          </w:p>
        </w:tc>
        <w:tc>
          <w:tcPr>
            <w:tcW w:w="1438" w:type="dxa"/>
            <w:tcBorders>
              <w:top w:val="single" w:sz="4" w:space="0" w:color="auto"/>
            </w:tcBorders>
            <w:vAlign w:val="bottom"/>
          </w:tcPr>
          <w:p w14:paraId="2655E2F7" w14:textId="77777777" w:rsidR="007624E7" w:rsidRPr="004C4B96" w:rsidRDefault="007624E7" w:rsidP="007624E7">
            <w:pPr>
              <w:ind w:right="49"/>
              <w:jc w:val="right"/>
              <w:rPr>
                <w:rFonts w:ascii="Arial" w:hAnsi="Arial" w:cs="Arial"/>
                <w:bCs/>
                <w:sz w:val="16"/>
                <w:szCs w:val="16"/>
              </w:rPr>
            </w:pPr>
          </w:p>
        </w:tc>
        <w:tc>
          <w:tcPr>
            <w:tcW w:w="1545" w:type="dxa"/>
            <w:tcBorders>
              <w:top w:val="single" w:sz="4" w:space="0" w:color="auto"/>
            </w:tcBorders>
            <w:vAlign w:val="bottom"/>
          </w:tcPr>
          <w:p w14:paraId="47F0F805" w14:textId="77777777" w:rsidR="007624E7" w:rsidRPr="004C4B96" w:rsidRDefault="007624E7" w:rsidP="007624E7">
            <w:pPr>
              <w:ind w:right="49"/>
              <w:jc w:val="right"/>
              <w:rPr>
                <w:rFonts w:ascii="Arial" w:hAnsi="Arial" w:cs="Arial"/>
                <w:bCs/>
                <w:sz w:val="16"/>
                <w:szCs w:val="16"/>
              </w:rPr>
            </w:pPr>
          </w:p>
        </w:tc>
        <w:tc>
          <w:tcPr>
            <w:tcW w:w="1610" w:type="dxa"/>
            <w:tcBorders>
              <w:top w:val="single" w:sz="4" w:space="0" w:color="auto"/>
            </w:tcBorders>
            <w:vAlign w:val="bottom"/>
          </w:tcPr>
          <w:p w14:paraId="0267ACF0" w14:textId="77777777" w:rsidR="007624E7" w:rsidRPr="004C4B96" w:rsidRDefault="007624E7" w:rsidP="007624E7">
            <w:pPr>
              <w:ind w:right="49"/>
              <w:jc w:val="right"/>
              <w:rPr>
                <w:rFonts w:ascii="Arial" w:hAnsi="Arial" w:cs="Arial"/>
                <w:bCs/>
                <w:sz w:val="16"/>
                <w:szCs w:val="16"/>
              </w:rPr>
            </w:pPr>
          </w:p>
        </w:tc>
      </w:tr>
      <w:tr w:rsidR="0032668C" w:rsidRPr="004C4B96" w14:paraId="4251100E" w14:textId="77777777" w:rsidTr="009D67A3">
        <w:trPr>
          <w:cantSplit/>
          <w:trHeight w:val="57"/>
        </w:trPr>
        <w:tc>
          <w:tcPr>
            <w:tcW w:w="3574" w:type="dxa"/>
            <w:vAlign w:val="center"/>
          </w:tcPr>
          <w:p w14:paraId="786C02AB" w14:textId="77777777" w:rsidR="0032668C" w:rsidRPr="004C4B96" w:rsidRDefault="0032668C" w:rsidP="0032668C">
            <w:pPr>
              <w:rPr>
                <w:rFonts w:ascii="Arial" w:eastAsia="Arial Unicode MS" w:hAnsi="Arial" w:cs="Arial"/>
                <w:sz w:val="16"/>
                <w:szCs w:val="16"/>
              </w:rPr>
            </w:pPr>
            <w:r w:rsidRPr="004C4B96">
              <w:rPr>
                <w:rFonts w:ascii="Arial" w:hAnsi="Arial" w:cs="Arial"/>
                <w:sz w:val="16"/>
                <w:szCs w:val="16"/>
              </w:rPr>
              <w:t>Teminat mektupları</w:t>
            </w:r>
          </w:p>
        </w:tc>
        <w:tc>
          <w:tcPr>
            <w:tcW w:w="1226" w:type="dxa"/>
            <w:tcBorders>
              <w:top w:val="nil"/>
              <w:left w:val="nil"/>
              <w:bottom w:val="nil"/>
              <w:right w:val="nil"/>
            </w:tcBorders>
            <w:shd w:val="clear" w:color="auto" w:fill="auto"/>
            <w:vAlign w:val="center"/>
          </w:tcPr>
          <w:p w14:paraId="62AF4E1C" w14:textId="7FFABEB3"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4.225.529</w:t>
            </w:r>
          </w:p>
        </w:tc>
        <w:tc>
          <w:tcPr>
            <w:tcW w:w="1438" w:type="dxa"/>
            <w:tcBorders>
              <w:top w:val="nil"/>
              <w:left w:val="nil"/>
              <w:bottom w:val="nil"/>
              <w:right w:val="nil"/>
            </w:tcBorders>
            <w:shd w:val="clear" w:color="auto" w:fill="auto"/>
            <w:vAlign w:val="center"/>
          </w:tcPr>
          <w:p w14:paraId="7A5468E7" w14:textId="3FC4EA02"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2.929.525</w:t>
            </w:r>
          </w:p>
        </w:tc>
        <w:tc>
          <w:tcPr>
            <w:tcW w:w="1545" w:type="dxa"/>
            <w:tcBorders>
              <w:top w:val="nil"/>
              <w:left w:val="nil"/>
              <w:bottom w:val="nil"/>
              <w:right w:val="nil"/>
            </w:tcBorders>
            <w:shd w:val="clear" w:color="auto" w:fill="auto"/>
            <w:vAlign w:val="center"/>
          </w:tcPr>
          <w:p w14:paraId="134952DE" w14:textId="6789DB46"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350.377</w:t>
            </w:r>
          </w:p>
        </w:tc>
        <w:tc>
          <w:tcPr>
            <w:tcW w:w="1610" w:type="dxa"/>
            <w:tcBorders>
              <w:top w:val="nil"/>
              <w:left w:val="nil"/>
              <w:bottom w:val="nil"/>
              <w:right w:val="nil"/>
            </w:tcBorders>
            <w:shd w:val="clear" w:color="auto" w:fill="auto"/>
            <w:vAlign w:val="center"/>
          </w:tcPr>
          <w:p w14:paraId="7EFCC651" w14:textId="62420FC9"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1.001.176</w:t>
            </w:r>
          </w:p>
        </w:tc>
      </w:tr>
      <w:tr w:rsidR="0032668C" w:rsidRPr="004C4B96" w14:paraId="7440CBFB" w14:textId="77777777" w:rsidTr="009D67A3">
        <w:trPr>
          <w:cantSplit/>
          <w:trHeight w:val="57"/>
        </w:trPr>
        <w:tc>
          <w:tcPr>
            <w:tcW w:w="3574" w:type="dxa"/>
            <w:vAlign w:val="center"/>
          </w:tcPr>
          <w:p w14:paraId="3AE1C207" w14:textId="77777777" w:rsidR="0032668C" w:rsidRPr="004C4B96" w:rsidRDefault="0032668C" w:rsidP="0032668C">
            <w:pPr>
              <w:rPr>
                <w:rFonts w:ascii="Arial" w:eastAsia="Arial Unicode MS" w:hAnsi="Arial" w:cs="Arial"/>
                <w:sz w:val="16"/>
                <w:szCs w:val="16"/>
              </w:rPr>
            </w:pPr>
            <w:proofErr w:type="gramStart"/>
            <w:r w:rsidRPr="004C4B96">
              <w:rPr>
                <w:rFonts w:ascii="Arial" w:hAnsi="Arial" w:cs="Arial"/>
                <w:sz w:val="16"/>
                <w:szCs w:val="16"/>
              </w:rPr>
              <w:t>Aval</w:t>
            </w:r>
            <w:proofErr w:type="gramEnd"/>
            <w:r w:rsidRPr="004C4B96">
              <w:rPr>
                <w:rFonts w:ascii="Arial" w:hAnsi="Arial" w:cs="Arial"/>
                <w:sz w:val="16"/>
                <w:szCs w:val="16"/>
              </w:rPr>
              <w:t xml:space="preserve"> ve kabul kredileri</w:t>
            </w:r>
          </w:p>
        </w:tc>
        <w:tc>
          <w:tcPr>
            <w:tcW w:w="1226" w:type="dxa"/>
            <w:tcBorders>
              <w:top w:val="nil"/>
              <w:left w:val="nil"/>
              <w:bottom w:val="nil"/>
              <w:right w:val="nil"/>
            </w:tcBorders>
            <w:shd w:val="clear" w:color="auto" w:fill="auto"/>
            <w:vAlign w:val="center"/>
          </w:tcPr>
          <w:p w14:paraId="01DD5153" w14:textId="1B0CF496"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438" w:type="dxa"/>
            <w:tcBorders>
              <w:top w:val="nil"/>
              <w:left w:val="nil"/>
              <w:bottom w:val="nil"/>
              <w:right w:val="nil"/>
            </w:tcBorders>
            <w:shd w:val="clear" w:color="auto" w:fill="auto"/>
            <w:vAlign w:val="center"/>
          </w:tcPr>
          <w:p w14:paraId="22859B45" w14:textId="73E5754A"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39.338</w:t>
            </w:r>
          </w:p>
        </w:tc>
        <w:tc>
          <w:tcPr>
            <w:tcW w:w="1545" w:type="dxa"/>
            <w:tcBorders>
              <w:top w:val="nil"/>
              <w:left w:val="nil"/>
              <w:bottom w:val="nil"/>
              <w:right w:val="nil"/>
            </w:tcBorders>
            <w:shd w:val="clear" w:color="auto" w:fill="auto"/>
            <w:vAlign w:val="center"/>
          </w:tcPr>
          <w:p w14:paraId="7AA26FCC" w14:textId="386DEE2F"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610" w:type="dxa"/>
            <w:tcBorders>
              <w:top w:val="nil"/>
              <w:left w:val="nil"/>
              <w:bottom w:val="nil"/>
              <w:right w:val="nil"/>
            </w:tcBorders>
            <w:shd w:val="clear" w:color="auto" w:fill="auto"/>
            <w:vAlign w:val="center"/>
          </w:tcPr>
          <w:p w14:paraId="44A7CBC3" w14:textId="6E5BB3C6"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r>
      <w:tr w:rsidR="0032668C" w:rsidRPr="004C4B96" w14:paraId="4E4FD570" w14:textId="77777777" w:rsidTr="009D67A3">
        <w:trPr>
          <w:cantSplit/>
          <w:trHeight w:val="57"/>
        </w:trPr>
        <w:tc>
          <w:tcPr>
            <w:tcW w:w="3574" w:type="dxa"/>
            <w:vAlign w:val="center"/>
          </w:tcPr>
          <w:p w14:paraId="74DE5BB5" w14:textId="77777777" w:rsidR="0032668C" w:rsidRPr="004C4B96" w:rsidRDefault="0032668C" w:rsidP="0032668C">
            <w:pPr>
              <w:rPr>
                <w:rFonts w:ascii="Arial" w:eastAsia="Arial Unicode MS" w:hAnsi="Arial" w:cs="Arial"/>
                <w:sz w:val="16"/>
                <w:szCs w:val="16"/>
              </w:rPr>
            </w:pPr>
            <w:r w:rsidRPr="004C4B96">
              <w:rPr>
                <w:rFonts w:ascii="Arial" w:hAnsi="Arial" w:cs="Arial"/>
                <w:sz w:val="16"/>
                <w:szCs w:val="16"/>
              </w:rPr>
              <w:t>Akreditifler</w:t>
            </w:r>
          </w:p>
        </w:tc>
        <w:tc>
          <w:tcPr>
            <w:tcW w:w="1226" w:type="dxa"/>
            <w:tcBorders>
              <w:top w:val="nil"/>
              <w:left w:val="nil"/>
              <w:bottom w:val="nil"/>
              <w:right w:val="nil"/>
            </w:tcBorders>
            <w:shd w:val="clear" w:color="auto" w:fill="auto"/>
            <w:vAlign w:val="center"/>
          </w:tcPr>
          <w:p w14:paraId="117134F4" w14:textId="30DFE389"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7.852</w:t>
            </w:r>
          </w:p>
        </w:tc>
        <w:tc>
          <w:tcPr>
            <w:tcW w:w="1438" w:type="dxa"/>
            <w:tcBorders>
              <w:top w:val="nil"/>
              <w:left w:val="nil"/>
              <w:bottom w:val="nil"/>
              <w:right w:val="nil"/>
            </w:tcBorders>
            <w:shd w:val="clear" w:color="auto" w:fill="auto"/>
            <w:vAlign w:val="center"/>
          </w:tcPr>
          <w:p w14:paraId="3F093468" w14:textId="72698613"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1.215.649</w:t>
            </w:r>
          </w:p>
        </w:tc>
        <w:tc>
          <w:tcPr>
            <w:tcW w:w="1545" w:type="dxa"/>
            <w:tcBorders>
              <w:top w:val="nil"/>
              <w:left w:val="nil"/>
              <w:bottom w:val="nil"/>
              <w:right w:val="nil"/>
            </w:tcBorders>
            <w:shd w:val="clear" w:color="auto" w:fill="auto"/>
            <w:vAlign w:val="center"/>
          </w:tcPr>
          <w:p w14:paraId="5F2C435C" w14:textId="7D9DAD7C"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128</w:t>
            </w:r>
          </w:p>
        </w:tc>
        <w:tc>
          <w:tcPr>
            <w:tcW w:w="1610" w:type="dxa"/>
            <w:tcBorders>
              <w:top w:val="nil"/>
              <w:left w:val="nil"/>
              <w:bottom w:val="nil"/>
              <w:right w:val="nil"/>
            </w:tcBorders>
            <w:shd w:val="clear" w:color="auto" w:fill="auto"/>
            <w:vAlign w:val="center"/>
          </w:tcPr>
          <w:p w14:paraId="4021087F" w14:textId="42028145"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5.986</w:t>
            </w:r>
          </w:p>
        </w:tc>
      </w:tr>
      <w:tr w:rsidR="0032668C" w:rsidRPr="004C4B96" w14:paraId="5C01B94A" w14:textId="77777777" w:rsidTr="009D67A3">
        <w:trPr>
          <w:cantSplit/>
          <w:trHeight w:val="57"/>
        </w:trPr>
        <w:tc>
          <w:tcPr>
            <w:tcW w:w="3574" w:type="dxa"/>
            <w:vAlign w:val="center"/>
          </w:tcPr>
          <w:p w14:paraId="67BC19B4" w14:textId="77777777" w:rsidR="0032668C" w:rsidRPr="004C4B96" w:rsidRDefault="0032668C" w:rsidP="0032668C">
            <w:pPr>
              <w:rPr>
                <w:rFonts w:ascii="Arial" w:eastAsia="Arial Unicode MS" w:hAnsi="Arial" w:cs="Arial"/>
                <w:sz w:val="16"/>
                <w:szCs w:val="16"/>
              </w:rPr>
            </w:pPr>
            <w:r w:rsidRPr="004C4B96">
              <w:rPr>
                <w:rFonts w:ascii="Arial" w:hAnsi="Arial" w:cs="Arial"/>
                <w:sz w:val="16"/>
                <w:szCs w:val="16"/>
              </w:rPr>
              <w:t>Cirolar</w:t>
            </w:r>
          </w:p>
        </w:tc>
        <w:tc>
          <w:tcPr>
            <w:tcW w:w="1226" w:type="dxa"/>
            <w:tcBorders>
              <w:top w:val="nil"/>
              <w:left w:val="nil"/>
              <w:bottom w:val="nil"/>
              <w:right w:val="nil"/>
            </w:tcBorders>
            <w:shd w:val="clear" w:color="auto" w:fill="auto"/>
            <w:vAlign w:val="center"/>
          </w:tcPr>
          <w:p w14:paraId="3632FD6F" w14:textId="354084E7"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438" w:type="dxa"/>
            <w:tcBorders>
              <w:top w:val="nil"/>
              <w:left w:val="nil"/>
              <w:bottom w:val="nil"/>
              <w:right w:val="nil"/>
            </w:tcBorders>
            <w:shd w:val="clear" w:color="auto" w:fill="auto"/>
            <w:vAlign w:val="center"/>
          </w:tcPr>
          <w:p w14:paraId="5D316C81" w14:textId="2EFBA15D"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545" w:type="dxa"/>
            <w:tcBorders>
              <w:top w:val="nil"/>
              <w:left w:val="nil"/>
              <w:bottom w:val="nil"/>
              <w:right w:val="nil"/>
            </w:tcBorders>
            <w:shd w:val="clear" w:color="auto" w:fill="auto"/>
            <w:vAlign w:val="center"/>
          </w:tcPr>
          <w:p w14:paraId="4C1C8141" w14:textId="01957847"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610" w:type="dxa"/>
            <w:tcBorders>
              <w:top w:val="nil"/>
              <w:left w:val="nil"/>
              <w:bottom w:val="nil"/>
              <w:right w:val="nil"/>
            </w:tcBorders>
            <w:shd w:val="clear" w:color="auto" w:fill="auto"/>
            <w:vAlign w:val="center"/>
          </w:tcPr>
          <w:p w14:paraId="7C978622" w14:textId="4752A459"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r>
      <w:tr w:rsidR="0032668C" w:rsidRPr="004C4B96" w14:paraId="608C7696" w14:textId="77777777" w:rsidTr="009D67A3">
        <w:trPr>
          <w:cantSplit/>
          <w:trHeight w:val="57"/>
        </w:trPr>
        <w:tc>
          <w:tcPr>
            <w:tcW w:w="3574" w:type="dxa"/>
            <w:vAlign w:val="center"/>
          </w:tcPr>
          <w:p w14:paraId="492E3E4C" w14:textId="77777777" w:rsidR="0032668C" w:rsidRPr="004C4B96" w:rsidRDefault="0032668C" w:rsidP="0032668C">
            <w:pPr>
              <w:rPr>
                <w:rFonts w:ascii="Arial" w:eastAsia="Arial Unicode MS" w:hAnsi="Arial" w:cs="Arial"/>
                <w:bCs/>
                <w:sz w:val="16"/>
                <w:szCs w:val="16"/>
              </w:rPr>
            </w:pPr>
            <w:r w:rsidRPr="004C4B96">
              <w:rPr>
                <w:rFonts w:ascii="Arial" w:hAnsi="Arial" w:cs="Arial"/>
                <w:bCs/>
                <w:sz w:val="16"/>
                <w:szCs w:val="16"/>
              </w:rPr>
              <w:t xml:space="preserve">Menkul kıymet ihracında satın alma garantileri </w:t>
            </w:r>
          </w:p>
        </w:tc>
        <w:tc>
          <w:tcPr>
            <w:tcW w:w="1226" w:type="dxa"/>
            <w:tcBorders>
              <w:top w:val="nil"/>
              <w:left w:val="nil"/>
              <w:bottom w:val="nil"/>
              <w:right w:val="nil"/>
            </w:tcBorders>
            <w:shd w:val="clear" w:color="auto" w:fill="auto"/>
            <w:vAlign w:val="center"/>
          </w:tcPr>
          <w:p w14:paraId="0E18D177" w14:textId="7BE72186"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438" w:type="dxa"/>
            <w:tcBorders>
              <w:top w:val="nil"/>
              <w:left w:val="nil"/>
              <w:bottom w:val="nil"/>
              <w:right w:val="nil"/>
            </w:tcBorders>
            <w:shd w:val="clear" w:color="auto" w:fill="auto"/>
            <w:vAlign w:val="center"/>
          </w:tcPr>
          <w:p w14:paraId="69286C43" w14:textId="1B455E5A"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545" w:type="dxa"/>
            <w:tcBorders>
              <w:top w:val="nil"/>
              <w:left w:val="nil"/>
              <w:bottom w:val="nil"/>
              <w:right w:val="nil"/>
            </w:tcBorders>
            <w:shd w:val="clear" w:color="auto" w:fill="auto"/>
            <w:vAlign w:val="center"/>
          </w:tcPr>
          <w:p w14:paraId="4ECE42B8" w14:textId="7DB1017E"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610" w:type="dxa"/>
            <w:tcBorders>
              <w:top w:val="nil"/>
              <w:left w:val="nil"/>
              <w:bottom w:val="nil"/>
              <w:right w:val="nil"/>
            </w:tcBorders>
            <w:shd w:val="clear" w:color="auto" w:fill="auto"/>
            <w:vAlign w:val="center"/>
          </w:tcPr>
          <w:p w14:paraId="59E27AC3" w14:textId="0956D6A0"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r>
      <w:tr w:rsidR="0032668C" w:rsidRPr="004C4B96" w14:paraId="0A1BA228" w14:textId="77777777" w:rsidTr="0032668C">
        <w:trPr>
          <w:cantSplit/>
          <w:trHeight w:val="57"/>
        </w:trPr>
        <w:tc>
          <w:tcPr>
            <w:tcW w:w="3574" w:type="dxa"/>
            <w:vAlign w:val="center"/>
          </w:tcPr>
          <w:p w14:paraId="07AE39FA" w14:textId="77777777" w:rsidR="0032668C" w:rsidRPr="004C4B96" w:rsidRDefault="0032668C" w:rsidP="0032668C">
            <w:pPr>
              <w:rPr>
                <w:rFonts w:ascii="Arial" w:hAnsi="Arial" w:cs="Arial"/>
                <w:sz w:val="16"/>
                <w:szCs w:val="16"/>
              </w:rPr>
            </w:pPr>
            <w:proofErr w:type="spellStart"/>
            <w:r w:rsidRPr="004C4B96">
              <w:rPr>
                <w:rFonts w:ascii="Arial" w:hAnsi="Arial" w:cs="Arial"/>
                <w:bCs/>
                <w:sz w:val="16"/>
                <w:szCs w:val="16"/>
              </w:rPr>
              <w:t>Faktoring</w:t>
            </w:r>
            <w:proofErr w:type="spellEnd"/>
            <w:r w:rsidRPr="004C4B96">
              <w:rPr>
                <w:rFonts w:ascii="Arial" w:hAnsi="Arial" w:cs="Arial"/>
                <w:bCs/>
                <w:sz w:val="16"/>
                <w:szCs w:val="16"/>
              </w:rPr>
              <w:t xml:space="preserve"> garantileri</w:t>
            </w:r>
          </w:p>
        </w:tc>
        <w:tc>
          <w:tcPr>
            <w:tcW w:w="1226" w:type="dxa"/>
            <w:tcBorders>
              <w:top w:val="nil"/>
              <w:left w:val="nil"/>
              <w:right w:val="nil"/>
            </w:tcBorders>
            <w:shd w:val="clear" w:color="auto" w:fill="auto"/>
            <w:vAlign w:val="center"/>
          </w:tcPr>
          <w:p w14:paraId="41F2EB5C" w14:textId="25ED1251"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438" w:type="dxa"/>
            <w:tcBorders>
              <w:top w:val="nil"/>
              <w:left w:val="nil"/>
              <w:right w:val="nil"/>
            </w:tcBorders>
            <w:shd w:val="clear" w:color="auto" w:fill="auto"/>
            <w:vAlign w:val="center"/>
          </w:tcPr>
          <w:p w14:paraId="1F3C0376" w14:textId="3C0C7D45"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545" w:type="dxa"/>
            <w:tcBorders>
              <w:top w:val="nil"/>
              <w:left w:val="nil"/>
              <w:right w:val="nil"/>
            </w:tcBorders>
            <w:shd w:val="clear" w:color="auto" w:fill="auto"/>
            <w:vAlign w:val="center"/>
          </w:tcPr>
          <w:p w14:paraId="5C5D93F1" w14:textId="71D53464"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610" w:type="dxa"/>
            <w:tcBorders>
              <w:top w:val="nil"/>
              <w:left w:val="nil"/>
              <w:right w:val="nil"/>
            </w:tcBorders>
            <w:shd w:val="clear" w:color="auto" w:fill="auto"/>
            <w:vAlign w:val="center"/>
          </w:tcPr>
          <w:p w14:paraId="0D0168BC" w14:textId="4892921F" w:rsidR="0032668C" w:rsidRPr="004C4B96"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r>
      <w:tr w:rsidR="0032668C" w:rsidRPr="00E335DA" w14:paraId="71E768E3" w14:textId="77777777" w:rsidTr="0032668C">
        <w:trPr>
          <w:cantSplit/>
          <w:trHeight w:val="57"/>
        </w:trPr>
        <w:tc>
          <w:tcPr>
            <w:tcW w:w="3574" w:type="dxa"/>
            <w:vAlign w:val="center"/>
          </w:tcPr>
          <w:p w14:paraId="6128924D" w14:textId="77777777" w:rsidR="0032668C" w:rsidRPr="00E335DA" w:rsidRDefault="0032668C" w:rsidP="0032668C">
            <w:pPr>
              <w:rPr>
                <w:rFonts w:ascii="Arial" w:eastAsia="Arial Unicode MS" w:hAnsi="Arial" w:cs="Arial"/>
                <w:sz w:val="16"/>
                <w:szCs w:val="16"/>
              </w:rPr>
            </w:pPr>
            <w:r w:rsidRPr="004C4B96">
              <w:rPr>
                <w:rFonts w:ascii="Arial" w:hAnsi="Arial" w:cs="Arial"/>
                <w:sz w:val="16"/>
                <w:szCs w:val="16"/>
              </w:rPr>
              <w:t>Diğer garanti ve kefaletler</w:t>
            </w:r>
          </w:p>
        </w:tc>
        <w:tc>
          <w:tcPr>
            <w:tcW w:w="1226" w:type="dxa"/>
            <w:tcBorders>
              <w:top w:val="nil"/>
              <w:left w:val="nil"/>
              <w:right w:val="nil"/>
            </w:tcBorders>
            <w:shd w:val="clear" w:color="auto" w:fill="auto"/>
            <w:vAlign w:val="center"/>
          </w:tcPr>
          <w:p w14:paraId="6C816F88" w14:textId="2789431A" w:rsidR="0032668C" w:rsidRPr="00E335DA"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22.304</w:t>
            </w:r>
          </w:p>
        </w:tc>
        <w:tc>
          <w:tcPr>
            <w:tcW w:w="1438" w:type="dxa"/>
            <w:tcBorders>
              <w:top w:val="nil"/>
              <w:left w:val="nil"/>
              <w:right w:val="nil"/>
            </w:tcBorders>
            <w:shd w:val="clear" w:color="auto" w:fill="auto"/>
            <w:vAlign w:val="center"/>
          </w:tcPr>
          <w:p w14:paraId="3CA0B343" w14:textId="498D4E29" w:rsidR="0032668C" w:rsidRPr="00E335DA"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170.408</w:t>
            </w:r>
          </w:p>
        </w:tc>
        <w:tc>
          <w:tcPr>
            <w:tcW w:w="1545" w:type="dxa"/>
            <w:tcBorders>
              <w:top w:val="nil"/>
              <w:left w:val="nil"/>
              <w:right w:val="nil"/>
            </w:tcBorders>
            <w:shd w:val="clear" w:color="auto" w:fill="auto"/>
            <w:vAlign w:val="center"/>
          </w:tcPr>
          <w:p w14:paraId="7C09D8BE" w14:textId="54A3D5C3" w:rsidR="0032668C" w:rsidRPr="00BA7F25"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w:t>
            </w:r>
          </w:p>
        </w:tc>
        <w:tc>
          <w:tcPr>
            <w:tcW w:w="1610" w:type="dxa"/>
            <w:tcBorders>
              <w:top w:val="nil"/>
              <w:left w:val="nil"/>
              <w:right w:val="nil"/>
            </w:tcBorders>
            <w:shd w:val="clear" w:color="auto" w:fill="auto"/>
            <w:vAlign w:val="center"/>
          </w:tcPr>
          <w:p w14:paraId="20CCF533" w14:textId="6BA7F8B0" w:rsidR="0032668C" w:rsidRPr="00BA7F25" w:rsidRDefault="0032668C" w:rsidP="0032668C">
            <w:pPr>
              <w:ind w:firstLineChars="100" w:firstLine="160"/>
              <w:jc w:val="right"/>
              <w:rPr>
                <w:rFonts w:ascii="Arial" w:hAnsi="Arial" w:cs="Arial"/>
                <w:bCs/>
                <w:sz w:val="16"/>
                <w:szCs w:val="16"/>
              </w:rPr>
            </w:pPr>
            <w:r w:rsidRPr="0032668C">
              <w:rPr>
                <w:rFonts w:ascii="Arial" w:hAnsi="Arial" w:cs="Arial"/>
                <w:bCs/>
                <w:sz w:val="16"/>
                <w:szCs w:val="16"/>
              </w:rPr>
              <w:t>9.467</w:t>
            </w:r>
          </w:p>
        </w:tc>
      </w:tr>
      <w:tr w:rsidR="007624E7" w:rsidRPr="00E335DA" w14:paraId="47B438B2" w14:textId="77777777" w:rsidTr="0032668C">
        <w:trPr>
          <w:cantSplit/>
          <w:trHeight w:val="57"/>
        </w:trPr>
        <w:tc>
          <w:tcPr>
            <w:tcW w:w="3574" w:type="dxa"/>
            <w:tcBorders>
              <w:bottom w:val="single" w:sz="4" w:space="0" w:color="auto"/>
            </w:tcBorders>
            <w:vAlign w:val="center"/>
          </w:tcPr>
          <w:p w14:paraId="55AFB19E" w14:textId="77777777" w:rsidR="007624E7" w:rsidRPr="00E335DA" w:rsidRDefault="007624E7" w:rsidP="007624E7">
            <w:pPr>
              <w:rPr>
                <w:rFonts w:ascii="Arial" w:hAnsi="Arial" w:cs="Arial"/>
                <w:sz w:val="16"/>
                <w:szCs w:val="16"/>
              </w:rPr>
            </w:pPr>
          </w:p>
        </w:tc>
        <w:tc>
          <w:tcPr>
            <w:tcW w:w="1226" w:type="dxa"/>
            <w:tcBorders>
              <w:bottom w:val="single" w:sz="4" w:space="0" w:color="auto"/>
            </w:tcBorders>
          </w:tcPr>
          <w:p w14:paraId="503DDCA1" w14:textId="77777777" w:rsidR="007624E7" w:rsidRPr="00BA7F25" w:rsidRDefault="007624E7" w:rsidP="00BA7F25">
            <w:pPr>
              <w:ind w:right="49"/>
              <w:jc w:val="right"/>
              <w:rPr>
                <w:rFonts w:ascii="Arial" w:hAnsi="Arial" w:cs="Arial"/>
                <w:bCs/>
                <w:sz w:val="16"/>
                <w:szCs w:val="16"/>
              </w:rPr>
            </w:pPr>
          </w:p>
        </w:tc>
        <w:tc>
          <w:tcPr>
            <w:tcW w:w="1438" w:type="dxa"/>
            <w:tcBorders>
              <w:bottom w:val="single" w:sz="4" w:space="0" w:color="auto"/>
            </w:tcBorders>
          </w:tcPr>
          <w:p w14:paraId="7045EB58" w14:textId="77777777" w:rsidR="007624E7" w:rsidRPr="00BA7F25" w:rsidRDefault="007624E7" w:rsidP="00BA7F25">
            <w:pPr>
              <w:ind w:right="49"/>
              <w:jc w:val="right"/>
              <w:rPr>
                <w:rFonts w:ascii="Arial" w:hAnsi="Arial" w:cs="Arial"/>
                <w:bCs/>
                <w:sz w:val="16"/>
                <w:szCs w:val="16"/>
              </w:rPr>
            </w:pPr>
          </w:p>
        </w:tc>
        <w:tc>
          <w:tcPr>
            <w:tcW w:w="1545" w:type="dxa"/>
            <w:tcBorders>
              <w:bottom w:val="single" w:sz="4" w:space="0" w:color="auto"/>
            </w:tcBorders>
          </w:tcPr>
          <w:p w14:paraId="45628D86" w14:textId="77777777" w:rsidR="007624E7" w:rsidRPr="00BA7F25" w:rsidRDefault="007624E7" w:rsidP="00BA7F25">
            <w:pPr>
              <w:ind w:right="49"/>
              <w:jc w:val="right"/>
              <w:rPr>
                <w:rFonts w:ascii="Arial" w:hAnsi="Arial" w:cs="Arial"/>
                <w:bCs/>
                <w:sz w:val="16"/>
                <w:szCs w:val="16"/>
              </w:rPr>
            </w:pPr>
          </w:p>
        </w:tc>
        <w:tc>
          <w:tcPr>
            <w:tcW w:w="1610" w:type="dxa"/>
            <w:tcBorders>
              <w:bottom w:val="single" w:sz="4" w:space="0" w:color="auto"/>
            </w:tcBorders>
          </w:tcPr>
          <w:p w14:paraId="70DC1F93" w14:textId="77777777" w:rsidR="007624E7" w:rsidRPr="00BA7F25" w:rsidRDefault="007624E7" w:rsidP="00BA7F25">
            <w:pPr>
              <w:ind w:right="49"/>
              <w:jc w:val="right"/>
              <w:rPr>
                <w:rFonts w:ascii="Arial" w:hAnsi="Arial" w:cs="Arial"/>
                <w:bCs/>
                <w:sz w:val="16"/>
                <w:szCs w:val="16"/>
              </w:rPr>
            </w:pPr>
          </w:p>
        </w:tc>
      </w:tr>
    </w:tbl>
    <w:p w14:paraId="67EFECE3" w14:textId="77777777" w:rsidR="007624E7" w:rsidRPr="006D1F12" w:rsidRDefault="007624E7" w:rsidP="007624E7">
      <w:pPr>
        <w:pStyle w:val="xl81"/>
        <w:pBdr>
          <w:left w:val="none" w:sz="0" w:space="0" w:color="auto"/>
        </w:pBdr>
        <w:spacing w:before="0" w:beforeAutospacing="0" w:after="0" w:afterAutospacing="0"/>
        <w:ind w:left="42" w:hanging="588"/>
        <w:textAlignment w:val="auto"/>
        <w:rPr>
          <w:rFonts w:ascii="Arial" w:eastAsia="Times New Roman" w:hAnsi="Arial" w:cs="Arial"/>
          <w:b/>
          <w:sz w:val="12"/>
          <w:szCs w:val="12"/>
        </w:rPr>
      </w:pPr>
    </w:p>
    <w:tbl>
      <w:tblPr>
        <w:tblW w:w="9384" w:type="dxa"/>
        <w:tblInd w:w="56" w:type="dxa"/>
        <w:tblLayout w:type="fixed"/>
        <w:tblCellMar>
          <w:left w:w="30" w:type="dxa"/>
          <w:right w:w="30" w:type="dxa"/>
        </w:tblCellMar>
        <w:tblLook w:val="0000" w:firstRow="0" w:lastRow="0" w:firstColumn="0" w:lastColumn="0" w:noHBand="0" w:noVBand="0"/>
      </w:tblPr>
      <w:tblGrid>
        <w:gridCol w:w="3574"/>
        <w:gridCol w:w="1226"/>
        <w:gridCol w:w="1415"/>
        <w:gridCol w:w="1559"/>
        <w:gridCol w:w="1610"/>
      </w:tblGrid>
      <w:tr w:rsidR="007624E7" w:rsidRPr="00E335DA" w14:paraId="1EF343BC" w14:textId="77777777" w:rsidTr="007624E7">
        <w:trPr>
          <w:cantSplit/>
          <w:trHeight w:val="170"/>
        </w:trPr>
        <w:tc>
          <w:tcPr>
            <w:tcW w:w="3574" w:type="dxa"/>
            <w:tcBorders>
              <w:top w:val="single" w:sz="4" w:space="0" w:color="auto"/>
              <w:bottom w:val="single" w:sz="4" w:space="0" w:color="auto"/>
            </w:tcBorders>
            <w:vAlign w:val="center"/>
          </w:tcPr>
          <w:p w14:paraId="7A5FB3B4" w14:textId="77777777" w:rsidR="007624E7" w:rsidRPr="00E335DA" w:rsidRDefault="007624E7" w:rsidP="007624E7">
            <w:pPr>
              <w:jc w:val="center"/>
              <w:rPr>
                <w:rFonts w:ascii="Arial" w:hAnsi="Arial" w:cs="Arial"/>
                <w:b/>
                <w:sz w:val="16"/>
                <w:szCs w:val="16"/>
              </w:rPr>
            </w:pPr>
            <w:r w:rsidRPr="00E335DA">
              <w:rPr>
                <w:rFonts w:ascii="Arial" w:hAnsi="Arial" w:cs="Arial"/>
                <w:b/>
                <w:sz w:val="16"/>
                <w:szCs w:val="16"/>
              </w:rPr>
              <w:t>Önceki Dönem</w:t>
            </w:r>
          </w:p>
        </w:tc>
        <w:tc>
          <w:tcPr>
            <w:tcW w:w="2641" w:type="dxa"/>
            <w:gridSpan w:val="2"/>
            <w:tcBorders>
              <w:top w:val="single" w:sz="4" w:space="0" w:color="auto"/>
              <w:bottom w:val="single" w:sz="4" w:space="0" w:color="auto"/>
            </w:tcBorders>
            <w:vAlign w:val="center"/>
          </w:tcPr>
          <w:p w14:paraId="447DE82B" w14:textId="77777777" w:rsidR="007624E7" w:rsidRPr="00E335DA" w:rsidRDefault="007624E7" w:rsidP="007624E7">
            <w:pPr>
              <w:ind w:right="158"/>
              <w:jc w:val="center"/>
              <w:rPr>
                <w:rFonts w:ascii="Arial" w:eastAsia="Arial Unicode MS" w:hAnsi="Arial" w:cs="Arial"/>
                <w:b/>
                <w:sz w:val="16"/>
                <w:szCs w:val="16"/>
              </w:rPr>
            </w:pPr>
            <w:r w:rsidRPr="00E335DA">
              <w:rPr>
                <w:rFonts w:ascii="Arial" w:hAnsi="Arial" w:cs="Arial"/>
                <w:b/>
                <w:iCs/>
                <w:sz w:val="16"/>
                <w:szCs w:val="16"/>
              </w:rPr>
              <w:t>I inci Grup</w:t>
            </w:r>
          </w:p>
        </w:tc>
        <w:tc>
          <w:tcPr>
            <w:tcW w:w="3169" w:type="dxa"/>
            <w:gridSpan w:val="2"/>
            <w:tcBorders>
              <w:top w:val="single" w:sz="4" w:space="0" w:color="auto"/>
              <w:bottom w:val="single" w:sz="4" w:space="0" w:color="auto"/>
            </w:tcBorders>
            <w:vAlign w:val="center"/>
          </w:tcPr>
          <w:p w14:paraId="2D408321" w14:textId="77777777" w:rsidR="007624E7" w:rsidRPr="00E335DA" w:rsidRDefault="007624E7" w:rsidP="007624E7">
            <w:pPr>
              <w:ind w:right="158"/>
              <w:jc w:val="center"/>
              <w:rPr>
                <w:rFonts w:ascii="Arial" w:eastAsia="Arial Unicode MS" w:hAnsi="Arial" w:cs="Arial"/>
                <w:b/>
                <w:sz w:val="16"/>
                <w:szCs w:val="16"/>
              </w:rPr>
            </w:pPr>
            <w:r w:rsidRPr="00E335DA">
              <w:rPr>
                <w:rFonts w:ascii="Arial" w:hAnsi="Arial" w:cs="Arial"/>
                <w:b/>
                <w:iCs/>
                <w:sz w:val="16"/>
                <w:szCs w:val="16"/>
              </w:rPr>
              <w:t xml:space="preserve">II </w:t>
            </w:r>
            <w:proofErr w:type="spellStart"/>
            <w:r w:rsidRPr="00E335DA">
              <w:rPr>
                <w:rFonts w:ascii="Arial" w:hAnsi="Arial" w:cs="Arial"/>
                <w:b/>
                <w:iCs/>
                <w:sz w:val="16"/>
                <w:szCs w:val="16"/>
              </w:rPr>
              <w:t>nci</w:t>
            </w:r>
            <w:proofErr w:type="spellEnd"/>
            <w:r w:rsidRPr="00E335DA">
              <w:rPr>
                <w:rFonts w:ascii="Arial" w:hAnsi="Arial" w:cs="Arial"/>
                <w:b/>
                <w:iCs/>
                <w:sz w:val="16"/>
                <w:szCs w:val="16"/>
              </w:rPr>
              <w:t xml:space="preserve"> Grup</w:t>
            </w:r>
          </w:p>
        </w:tc>
      </w:tr>
      <w:tr w:rsidR="007624E7" w:rsidRPr="00E335DA" w14:paraId="28437926" w14:textId="77777777" w:rsidTr="007624E7">
        <w:trPr>
          <w:cantSplit/>
          <w:trHeight w:val="170"/>
        </w:trPr>
        <w:tc>
          <w:tcPr>
            <w:tcW w:w="3574" w:type="dxa"/>
            <w:tcBorders>
              <w:top w:val="single" w:sz="4" w:space="0" w:color="auto"/>
              <w:bottom w:val="single" w:sz="4" w:space="0" w:color="auto"/>
            </w:tcBorders>
            <w:vAlign w:val="center"/>
          </w:tcPr>
          <w:p w14:paraId="757A465B" w14:textId="77777777" w:rsidR="007624E7" w:rsidRPr="00E335DA" w:rsidRDefault="007624E7" w:rsidP="007624E7">
            <w:pPr>
              <w:jc w:val="center"/>
              <w:rPr>
                <w:rFonts w:ascii="Arial" w:hAnsi="Arial" w:cs="Arial"/>
                <w:b/>
                <w:sz w:val="16"/>
                <w:szCs w:val="16"/>
              </w:rPr>
            </w:pPr>
          </w:p>
        </w:tc>
        <w:tc>
          <w:tcPr>
            <w:tcW w:w="1226" w:type="dxa"/>
            <w:tcBorders>
              <w:top w:val="single" w:sz="4" w:space="0" w:color="auto"/>
              <w:bottom w:val="single" w:sz="4" w:space="0" w:color="auto"/>
            </w:tcBorders>
            <w:vAlign w:val="center"/>
          </w:tcPr>
          <w:p w14:paraId="6EEA00B3" w14:textId="77777777" w:rsidR="007624E7" w:rsidRPr="00E335DA" w:rsidRDefault="007624E7" w:rsidP="007624E7">
            <w:pPr>
              <w:ind w:right="131"/>
              <w:jc w:val="right"/>
              <w:rPr>
                <w:rFonts w:ascii="Arial" w:eastAsia="Arial Unicode MS" w:hAnsi="Arial" w:cs="Arial"/>
                <w:b/>
                <w:sz w:val="16"/>
                <w:szCs w:val="16"/>
              </w:rPr>
            </w:pPr>
            <w:r w:rsidRPr="00E335DA">
              <w:rPr>
                <w:rFonts w:ascii="Arial" w:eastAsia="Arial Unicode MS" w:hAnsi="Arial" w:cs="Arial"/>
                <w:b/>
                <w:sz w:val="16"/>
                <w:szCs w:val="16"/>
              </w:rPr>
              <w:t>TP</w:t>
            </w:r>
          </w:p>
        </w:tc>
        <w:tc>
          <w:tcPr>
            <w:tcW w:w="1415" w:type="dxa"/>
            <w:tcBorders>
              <w:top w:val="single" w:sz="4" w:space="0" w:color="auto"/>
              <w:bottom w:val="single" w:sz="4" w:space="0" w:color="auto"/>
            </w:tcBorders>
            <w:vAlign w:val="center"/>
          </w:tcPr>
          <w:p w14:paraId="2229C5BF" w14:textId="77777777" w:rsidR="007624E7" w:rsidRPr="00E335DA" w:rsidRDefault="007624E7" w:rsidP="007624E7">
            <w:pPr>
              <w:ind w:right="131"/>
              <w:jc w:val="right"/>
              <w:rPr>
                <w:rFonts w:ascii="Arial" w:eastAsia="Arial Unicode MS" w:hAnsi="Arial" w:cs="Arial"/>
                <w:b/>
                <w:sz w:val="16"/>
                <w:szCs w:val="16"/>
              </w:rPr>
            </w:pPr>
            <w:r w:rsidRPr="00E335DA">
              <w:rPr>
                <w:rFonts w:ascii="Arial" w:eastAsia="Arial Unicode MS" w:hAnsi="Arial" w:cs="Arial"/>
                <w:b/>
                <w:sz w:val="16"/>
                <w:szCs w:val="16"/>
              </w:rPr>
              <w:t>YP</w:t>
            </w:r>
          </w:p>
        </w:tc>
        <w:tc>
          <w:tcPr>
            <w:tcW w:w="1559" w:type="dxa"/>
            <w:tcBorders>
              <w:top w:val="single" w:sz="4" w:space="0" w:color="auto"/>
              <w:bottom w:val="single" w:sz="4" w:space="0" w:color="auto"/>
            </w:tcBorders>
            <w:vAlign w:val="center"/>
          </w:tcPr>
          <w:p w14:paraId="3793E776" w14:textId="77777777" w:rsidR="007624E7" w:rsidRPr="00E335DA" w:rsidRDefault="007624E7" w:rsidP="007624E7">
            <w:pPr>
              <w:ind w:right="131"/>
              <w:jc w:val="right"/>
              <w:rPr>
                <w:rFonts w:ascii="Arial" w:eastAsia="Arial Unicode MS" w:hAnsi="Arial" w:cs="Arial"/>
                <w:b/>
                <w:sz w:val="16"/>
                <w:szCs w:val="16"/>
              </w:rPr>
            </w:pPr>
            <w:r w:rsidRPr="00E335DA">
              <w:rPr>
                <w:rFonts w:ascii="Arial" w:eastAsia="Arial Unicode MS" w:hAnsi="Arial" w:cs="Arial"/>
                <w:b/>
                <w:sz w:val="16"/>
                <w:szCs w:val="16"/>
              </w:rPr>
              <w:t>TP</w:t>
            </w:r>
          </w:p>
        </w:tc>
        <w:tc>
          <w:tcPr>
            <w:tcW w:w="1610" w:type="dxa"/>
            <w:tcBorders>
              <w:top w:val="single" w:sz="4" w:space="0" w:color="auto"/>
              <w:bottom w:val="single" w:sz="4" w:space="0" w:color="auto"/>
            </w:tcBorders>
            <w:vAlign w:val="center"/>
          </w:tcPr>
          <w:p w14:paraId="402360C0" w14:textId="77777777" w:rsidR="007624E7" w:rsidRPr="00E335DA" w:rsidRDefault="007624E7" w:rsidP="007624E7">
            <w:pPr>
              <w:ind w:right="131"/>
              <w:jc w:val="right"/>
              <w:rPr>
                <w:rFonts w:ascii="Arial" w:eastAsia="Arial Unicode MS" w:hAnsi="Arial" w:cs="Arial"/>
                <w:b/>
                <w:sz w:val="16"/>
                <w:szCs w:val="16"/>
              </w:rPr>
            </w:pPr>
            <w:r w:rsidRPr="00E335DA">
              <w:rPr>
                <w:rFonts w:ascii="Arial" w:eastAsia="Arial Unicode MS" w:hAnsi="Arial" w:cs="Arial"/>
                <w:b/>
                <w:sz w:val="16"/>
                <w:szCs w:val="16"/>
              </w:rPr>
              <w:t>YP</w:t>
            </w:r>
          </w:p>
        </w:tc>
      </w:tr>
      <w:tr w:rsidR="007624E7" w:rsidRPr="00E335DA" w14:paraId="36928094" w14:textId="77777777" w:rsidTr="007624E7">
        <w:trPr>
          <w:cantSplit/>
          <w:trHeight w:val="170"/>
        </w:trPr>
        <w:tc>
          <w:tcPr>
            <w:tcW w:w="3574" w:type="dxa"/>
            <w:tcBorders>
              <w:top w:val="single" w:sz="4" w:space="0" w:color="auto"/>
              <w:bottom w:val="single" w:sz="4" w:space="0" w:color="auto"/>
            </w:tcBorders>
            <w:vAlign w:val="center"/>
          </w:tcPr>
          <w:p w14:paraId="3F8B60A6" w14:textId="77777777" w:rsidR="007624E7" w:rsidRPr="00E335DA" w:rsidRDefault="007624E7" w:rsidP="007624E7">
            <w:pPr>
              <w:rPr>
                <w:rFonts w:ascii="Arial" w:hAnsi="Arial" w:cs="Arial"/>
                <w:b/>
                <w:snapToGrid w:val="0"/>
                <w:sz w:val="16"/>
                <w:szCs w:val="16"/>
              </w:rPr>
            </w:pPr>
            <w:proofErr w:type="spellStart"/>
            <w:r w:rsidRPr="00E335DA">
              <w:rPr>
                <w:rFonts w:ascii="Arial" w:hAnsi="Arial" w:cs="Arial"/>
                <w:b/>
                <w:sz w:val="16"/>
                <w:szCs w:val="16"/>
              </w:rPr>
              <w:t>Gayrinakdi</w:t>
            </w:r>
            <w:proofErr w:type="spellEnd"/>
            <w:r w:rsidRPr="00E335DA">
              <w:rPr>
                <w:rFonts w:ascii="Arial" w:hAnsi="Arial" w:cs="Arial"/>
                <w:b/>
                <w:sz w:val="16"/>
                <w:szCs w:val="16"/>
              </w:rPr>
              <w:t xml:space="preserve"> krediler</w:t>
            </w:r>
          </w:p>
        </w:tc>
        <w:tc>
          <w:tcPr>
            <w:tcW w:w="1226" w:type="dxa"/>
            <w:tcBorders>
              <w:top w:val="single" w:sz="4" w:space="0" w:color="auto"/>
              <w:bottom w:val="single" w:sz="4" w:space="0" w:color="auto"/>
            </w:tcBorders>
            <w:vAlign w:val="bottom"/>
          </w:tcPr>
          <w:p w14:paraId="6107A2D5" w14:textId="4AE91DA0" w:rsidR="007624E7" w:rsidRPr="001E11ED" w:rsidRDefault="007624E7" w:rsidP="007624E7">
            <w:pPr>
              <w:ind w:firstLineChars="100" w:firstLine="161"/>
              <w:jc w:val="right"/>
              <w:rPr>
                <w:rFonts w:ascii="Arial" w:hAnsi="Arial" w:cs="Arial"/>
                <w:b/>
                <w:color w:val="000000"/>
                <w:sz w:val="16"/>
                <w:szCs w:val="16"/>
              </w:rPr>
            </w:pPr>
            <w:r w:rsidRPr="00E335DA">
              <w:rPr>
                <w:rFonts w:ascii="Arial" w:hAnsi="Arial" w:cs="Arial"/>
                <w:b/>
                <w:bCs/>
                <w:sz w:val="16"/>
                <w:szCs w:val="16"/>
              </w:rPr>
              <w:t>4.040.156</w:t>
            </w:r>
          </w:p>
        </w:tc>
        <w:tc>
          <w:tcPr>
            <w:tcW w:w="1415" w:type="dxa"/>
            <w:tcBorders>
              <w:top w:val="single" w:sz="4" w:space="0" w:color="auto"/>
              <w:bottom w:val="single" w:sz="4" w:space="0" w:color="auto"/>
            </w:tcBorders>
            <w:vAlign w:val="bottom"/>
          </w:tcPr>
          <w:p w14:paraId="7CFEC01C" w14:textId="7E2FB792" w:rsidR="007624E7" w:rsidRPr="001E11ED" w:rsidRDefault="007624E7" w:rsidP="007624E7">
            <w:pPr>
              <w:ind w:firstLineChars="100" w:firstLine="161"/>
              <w:jc w:val="right"/>
              <w:rPr>
                <w:rFonts w:ascii="Arial" w:hAnsi="Arial" w:cs="Arial"/>
                <w:b/>
                <w:color w:val="000000"/>
                <w:sz w:val="16"/>
                <w:szCs w:val="16"/>
              </w:rPr>
            </w:pPr>
            <w:r w:rsidRPr="00E335DA">
              <w:rPr>
                <w:rFonts w:ascii="Arial" w:hAnsi="Arial" w:cs="Arial"/>
                <w:b/>
                <w:bCs/>
                <w:sz w:val="16"/>
                <w:szCs w:val="16"/>
              </w:rPr>
              <w:t>3.883.488</w:t>
            </w:r>
          </w:p>
        </w:tc>
        <w:tc>
          <w:tcPr>
            <w:tcW w:w="1559" w:type="dxa"/>
            <w:tcBorders>
              <w:top w:val="single" w:sz="4" w:space="0" w:color="auto"/>
              <w:bottom w:val="single" w:sz="4" w:space="0" w:color="auto"/>
            </w:tcBorders>
            <w:vAlign w:val="bottom"/>
          </w:tcPr>
          <w:p w14:paraId="541CE03E" w14:textId="79BC93A6" w:rsidR="007624E7" w:rsidRPr="001E11ED" w:rsidRDefault="007624E7" w:rsidP="007624E7">
            <w:pPr>
              <w:ind w:firstLineChars="100" w:firstLine="161"/>
              <w:jc w:val="right"/>
              <w:rPr>
                <w:rFonts w:ascii="Arial" w:hAnsi="Arial" w:cs="Arial"/>
                <w:b/>
                <w:color w:val="000000"/>
                <w:sz w:val="16"/>
                <w:szCs w:val="16"/>
              </w:rPr>
            </w:pPr>
            <w:r w:rsidRPr="00E335DA">
              <w:rPr>
                <w:rFonts w:ascii="Arial" w:hAnsi="Arial" w:cs="Arial"/>
                <w:b/>
                <w:bCs/>
                <w:sz w:val="16"/>
                <w:szCs w:val="16"/>
              </w:rPr>
              <w:t>63.239</w:t>
            </w:r>
          </w:p>
        </w:tc>
        <w:tc>
          <w:tcPr>
            <w:tcW w:w="1610" w:type="dxa"/>
            <w:tcBorders>
              <w:top w:val="single" w:sz="4" w:space="0" w:color="auto"/>
              <w:bottom w:val="single" w:sz="4" w:space="0" w:color="auto"/>
            </w:tcBorders>
            <w:vAlign w:val="bottom"/>
          </w:tcPr>
          <w:p w14:paraId="72D37DEA" w14:textId="0F8E5103" w:rsidR="007624E7" w:rsidRPr="001E11ED" w:rsidRDefault="007624E7" w:rsidP="007624E7">
            <w:pPr>
              <w:ind w:firstLineChars="100" w:firstLine="161"/>
              <w:jc w:val="right"/>
              <w:rPr>
                <w:rFonts w:ascii="Arial" w:hAnsi="Arial" w:cs="Arial"/>
                <w:b/>
                <w:color w:val="000000"/>
                <w:sz w:val="16"/>
                <w:szCs w:val="16"/>
              </w:rPr>
            </w:pPr>
            <w:r w:rsidRPr="00E335DA">
              <w:rPr>
                <w:rFonts w:ascii="Arial" w:hAnsi="Arial" w:cs="Arial"/>
                <w:b/>
                <w:bCs/>
                <w:sz w:val="16"/>
                <w:szCs w:val="16"/>
              </w:rPr>
              <w:t>95.041</w:t>
            </w:r>
          </w:p>
        </w:tc>
      </w:tr>
      <w:tr w:rsidR="007624E7" w:rsidRPr="00E335DA" w14:paraId="675EA4A5" w14:textId="77777777" w:rsidTr="007624E7">
        <w:trPr>
          <w:cantSplit/>
          <w:trHeight w:val="170"/>
        </w:trPr>
        <w:tc>
          <w:tcPr>
            <w:tcW w:w="3574" w:type="dxa"/>
            <w:tcBorders>
              <w:top w:val="single" w:sz="4" w:space="0" w:color="auto"/>
            </w:tcBorders>
            <w:vAlign w:val="center"/>
          </w:tcPr>
          <w:p w14:paraId="2D5B904C" w14:textId="77777777" w:rsidR="007624E7" w:rsidRPr="00E335DA" w:rsidRDefault="007624E7" w:rsidP="007624E7">
            <w:pPr>
              <w:rPr>
                <w:rFonts w:ascii="Arial" w:hAnsi="Arial" w:cs="Arial"/>
                <w:sz w:val="16"/>
                <w:szCs w:val="16"/>
              </w:rPr>
            </w:pPr>
          </w:p>
        </w:tc>
        <w:tc>
          <w:tcPr>
            <w:tcW w:w="1226" w:type="dxa"/>
            <w:tcBorders>
              <w:top w:val="single" w:sz="4" w:space="0" w:color="auto"/>
            </w:tcBorders>
            <w:vAlign w:val="bottom"/>
          </w:tcPr>
          <w:p w14:paraId="2CBB87FB" w14:textId="77777777" w:rsidR="007624E7" w:rsidRPr="001E11ED" w:rsidRDefault="007624E7" w:rsidP="007624E7">
            <w:pPr>
              <w:ind w:firstLineChars="100" w:firstLine="160"/>
              <w:jc w:val="right"/>
              <w:rPr>
                <w:rFonts w:ascii="Arial" w:hAnsi="Arial" w:cs="Arial"/>
                <w:color w:val="000000"/>
                <w:sz w:val="16"/>
                <w:szCs w:val="16"/>
              </w:rPr>
            </w:pPr>
          </w:p>
        </w:tc>
        <w:tc>
          <w:tcPr>
            <w:tcW w:w="1415" w:type="dxa"/>
            <w:tcBorders>
              <w:top w:val="single" w:sz="4" w:space="0" w:color="auto"/>
            </w:tcBorders>
            <w:vAlign w:val="bottom"/>
          </w:tcPr>
          <w:p w14:paraId="315C6FE4" w14:textId="77777777" w:rsidR="007624E7" w:rsidRPr="001E11ED" w:rsidRDefault="007624E7" w:rsidP="007624E7">
            <w:pPr>
              <w:ind w:firstLineChars="100" w:firstLine="160"/>
              <w:jc w:val="right"/>
              <w:rPr>
                <w:rFonts w:ascii="Arial" w:hAnsi="Arial" w:cs="Arial"/>
                <w:color w:val="000000"/>
                <w:sz w:val="16"/>
                <w:szCs w:val="16"/>
              </w:rPr>
            </w:pPr>
          </w:p>
        </w:tc>
        <w:tc>
          <w:tcPr>
            <w:tcW w:w="1559" w:type="dxa"/>
            <w:tcBorders>
              <w:top w:val="single" w:sz="4" w:space="0" w:color="auto"/>
            </w:tcBorders>
            <w:vAlign w:val="bottom"/>
          </w:tcPr>
          <w:p w14:paraId="423D5126" w14:textId="77777777" w:rsidR="007624E7" w:rsidRPr="001E11ED" w:rsidRDefault="007624E7" w:rsidP="007624E7">
            <w:pPr>
              <w:ind w:firstLineChars="100" w:firstLine="160"/>
              <w:jc w:val="right"/>
              <w:rPr>
                <w:rFonts w:ascii="Arial" w:hAnsi="Arial" w:cs="Arial"/>
                <w:color w:val="000000"/>
                <w:sz w:val="16"/>
                <w:szCs w:val="16"/>
              </w:rPr>
            </w:pPr>
          </w:p>
        </w:tc>
        <w:tc>
          <w:tcPr>
            <w:tcW w:w="1610" w:type="dxa"/>
            <w:tcBorders>
              <w:top w:val="single" w:sz="4" w:space="0" w:color="auto"/>
            </w:tcBorders>
            <w:vAlign w:val="bottom"/>
          </w:tcPr>
          <w:p w14:paraId="455EF80B" w14:textId="77777777" w:rsidR="007624E7" w:rsidRPr="001E11ED" w:rsidRDefault="007624E7" w:rsidP="007624E7">
            <w:pPr>
              <w:ind w:firstLineChars="100" w:firstLine="160"/>
              <w:jc w:val="right"/>
              <w:rPr>
                <w:rFonts w:ascii="Arial" w:hAnsi="Arial" w:cs="Arial"/>
                <w:color w:val="000000"/>
                <w:sz w:val="16"/>
                <w:szCs w:val="16"/>
              </w:rPr>
            </w:pPr>
          </w:p>
        </w:tc>
      </w:tr>
      <w:tr w:rsidR="007624E7" w:rsidRPr="00E335DA" w14:paraId="2EBE8099" w14:textId="77777777" w:rsidTr="007624E7">
        <w:trPr>
          <w:cantSplit/>
          <w:trHeight w:val="170"/>
        </w:trPr>
        <w:tc>
          <w:tcPr>
            <w:tcW w:w="3574" w:type="dxa"/>
            <w:vAlign w:val="center"/>
          </w:tcPr>
          <w:p w14:paraId="34DF484D" w14:textId="77777777" w:rsidR="007624E7" w:rsidRPr="00E335DA" w:rsidRDefault="007624E7" w:rsidP="007624E7">
            <w:pPr>
              <w:rPr>
                <w:rFonts w:ascii="Arial" w:eastAsia="Arial Unicode MS" w:hAnsi="Arial" w:cs="Arial"/>
                <w:sz w:val="16"/>
                <w:szCs w:val="16"/>
              </w:rPr>
            </w:pPr>
            <w:r w:rsidRPr="00E335DA">
              <w:rPr>
                <w:rFonts w:ascii="Arial" w:hAnsi="Arial" w:cs="Arial"/>
                <w:sz w:val="16"/>
                <w:szCs w:val="16"/>
              </w:rPr>
              <w:t>Teminat mektupları</w:t>
            </w:r>
          </w:p>
        </w:tc>
        <w:tc>
          <w:tcPr>
            <w:tcW w:w="1226" w:type="dxa"/>
          </w:tcPr>
          <w:p w14:paraId="74E57D33" w14:textId="1A938DCA"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4.027.185</w:t>
            </w:r>
          </w:p>
        </w:tc>
        <w:tc>
          <w:tcPr>
            <w:tcW w:w="1415" w:type="dxa"/>
          </w:tcPr>
          <w:p w14:paraId="2300F574" w14:textId="5CABDE26"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2.788.179</w:t>
            </w:r>
          </w:p>
        </w:tc>
        <w:tc>
          <w:tcPr>
            <w:tcW w:w="1559" w:type="dxa"/>
            <w:vAlign w:val="bottom"/>
          </w:tcPr>
          <w:p w14:paraId="76D53A94" w14:textId="7D4C4B37"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63.239</w:t>
            </w:r>
          </w:p>
        </w:tc>
        <w:tc>
          <w:tcPr>
            <w:tcW w:w="1610" w:type="dxa"/>
            <w:vAlign w:val="bottom"/>
          </w:tcPr>
          <w:p w14:paraId="6D353EFE" w14:textId="43E612FE"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95.041</w:t>
            </w:r>
          </w:p>
        </w:tc>
      </w:tr>
      <w:tr w:rsidR="007624E7" w:rsidRPr="00E335DA" w14:paraId="60CFEFF7" w14:textId="77777777" w:rsidTr="007624E7">
        <w:trPr>
          <w:cantSplit/>
          <w:trHeight w:val="170"/>
        </w:trPr>
        <w:tc>
          <w:tcPr>
            <w:tcW w:w="3574" w:type="dxa"/>
            <w:vAlign w:val="center"/>
          </w:tcPr>
          <w:p w14:paraId="5D583DD4" w14:textId="77777777" w:rsidR="007624E7" w:rsidRPr="00E335DA" w:rsidRDefault="007624E7" w:rsidP="007624E7">
            <w:pPr>
              <w:rPr>
                <w:rFonts w:ascii="Arial" w:eastAsia="Arial Unicode MS" w:hAnsi="Arial" w:cs="Arial"/>
                <w:sz w:val="16"/>
                <w:szCs w:val="16"/>
              </w:rPr>
            </w:pPr>
            <w:proofErr w:type="gramStart"/>
            <w:r w:rsidRPr="00E335DA">
              <w:rPr>
                <w:rFonts w:ascii="Arial" w:hAnsi="Arial" w:cs="Arial"/>
                <w:sz w:val="16"/>
                <w:szCs w:val="16"/>
              </w:rPr>
              <w:t>Aval</w:t>
            </w:r>
            <w:proofErr w:type="gramEnd"/>
            <w:r w:rsidRPr="00E335DA">
              <w:rPr>
                <w:rFonts w:ascii="Arial" w:hAnsi="Arial" w:cs="Arial"/>
                <w:sz w:val="16"/>
                <w:szCs w:val="16"/>
              </w:rPr>
              <w:t xml:space="preserve"> ve kabul kredileri</w:t>
            </w:r>
          </w:p>
        </w:tc>
        <w:tc>
          <w:tcPr>
            <w:tcW w:w="1226" w:type="dxa"/>
            <w:vAlign w:val="bottom"/>
          </w:tcPr>
          <w:p w14:paraId="1D48DC76" w14:textId="269BB2CB"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 xml:space="preserve">-      </w:t>
            </w:r>
          </w:p>
        </w:tc>
        <w:tc>
          <w:tcPr>
            <w:tcW w:w="1415" w:type="dxa"/>
            <w:vAlign w:val="bottom"/>
          </w:tcPr>
          <w:p w14:paraId="0F3E6AAB" w14:textId="724452E4"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21.824</w:t>
            </w:r>
          </w:p>
        </w:tc>
        <w:tc>
          <w:tcPr>
            <w:tcW w:w="1559" w:type="dxa"/>
            <w:vAlign w:val="bottom"/>
          </w:tcPr>
          <w:p w14:paraId="688EE6C1" w14:textId="5181C87F"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4D3762A3" w14:textId="3BCBCA30"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r>
      <w:tr w:rsidR="007624E7" w:rsidRPr="00E335DA" w14:paraId="4862C16D" w14:textId="77777777" w:rsidTr="007624E7">
        <w:trPr>
          <w:cantSplit/>
          <w:trHeight w:val="170"/>
        </w:trPr>
        <w:tc>
          <w:tcPr>
            <w:tcW w:w="3574" w:type="dxa"/>
            <w:vAlign w:val="center"/>
          </w:tcPr>
          <w:p w14:paraId="2435AE06" w14:textId="77777777" w:rsidR="007624E7" w:rsidRPr="00E335DA" w:rsidRDefault="007624E7" w:rsidP="007624E7">
            <w:pPr>
              <w:rPr>
                <w:rFonts w:ascii="Arial" w:eastAsia="Arial Unicode MS" w:hAnsi="Arial" w:cs="Arial"/>
                <w:sz w:val="16"/>
                <w:szCs w:val="16"/>
              </w:rPr>
            </w:pPr>
            <w:r w:rsidRPr="00E335DA">
              <w:rPr>
                <w:rFonts w:ascii="Arial" w:hAnsi="Arial" w:cs="Arial"/>
                <w:sz w:val="16"/>
                <w:szCs w:val="16"/>
              </w:rPr>
              <w:t>Akreditifler</w:t>
            </w:r>
          </w:p>
        </w:tc>
        <w:tc>
          <w:tcPr>
            <w:tcW w:w="1226" w:type="dxa"/>
            <w:vAlign w:val="bottom"/>
          </w:tcPr>
          <w:p w14:paraId="3A61E71C" w14:textId="0636A4B6"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1.517</w:t>
            </w:r>
          </w:p>
        </w:tc>
        <w:tc>
          <w:tcPr>
            <w:tcW w:w="1415" w:type="dxa"/>
            <w:vAlign w:val="bottom"/>
          </w:tcPr>
          <w:p w14:paraId="58EBE939" w14:textId="7E45F31C"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1.029.291</w:t>
            </w:r>
          </w:p>
        </w:tc>
        <w:tc>
          <w:tcPr>
            <w:tcW w:w="1559" w:type="dxa"/>
            <w:vAlign w:val="bottom"/>
          </w:tcPr>
          <w:p w14:paraId="6D5F178E" w14:textId="10C64FE8"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74179958" w14:textId="0BE8485A"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r>
      <w:tr w:rsidR="007624E7" w:rsidRPr="00E335DA" w14:paraId="3BE0C4BA" w14:textId="77777777" w:rsidTr="007624E7">
        <w:trPr>
          <w:cantSplit/>
          <w:trHeight w:val="170"/>
        </w:trPr>
        <w:tc>
          <w:tcPr>
            <w:tcW w:w="3574" w:type="dxa"/>
            <w:vAlign w:val="center"/>
          </w:tcPr>
          <w:p w14:paraId="0FA34133" w14:textId="77777777" w:rsidR="007624E7" w:rsidRPr="00E335DA" w:rsidRDefault="007624E7" w:rsidP="007624E7">
            <w:pPr>
              <w:rPr>
                <w:rFonts w:ascii="Arial" w:eastAsia="Arial Unicode MS" w:hAnsi="Arial" w:cs="Arial"/>
                <w:sz w:val="16"/>
                <w:szCs w:val="16"/>
              </w:rPr>
            </w:pPr>
            <w:r w:rsidRPr="00E335DA">
              <w:rPr>
                <w:rFonts w:ascii="Arial" w:hAnsi="Arial" w:cs="Arial"/>
                <w:sz w:val="16"/>
                <w:szCs w:val="16"/>
              </w:rPr>
              <w:t>Cirolar</w:t>
            </w:r>
          </w:p>
        </w:tc>
        <w:tc>
          <w:tcPr>
            <w:tcW w:w="1226" w:type="dxa"/>
            <w:vAlign w:val="bottom"/>
          </w:tcPr>
          <w:p w14:paraId="050909C3" w14:textId="642E4DF1"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415" w:type="dxa"/>
            <w:vAlign w:val="bottom"/>
          </w:tcPr>
          <w:p w14:paraId="46C83536" w14:textId="0BDF9133"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559" w:type="dxa"/>
            <w:vAlign w:val="bottom"/>
          </w:tcPr>
          <w:p w14:paraId="09AE3B60" w14:textId="081F11A2"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7C2894C8" w14:textId="70F7D151"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r>
      <w:tr w:rsidR="007624E7" w:rsidRPr="00E335DA" w14:paraId="080709F4" w14:textId="77777777" w:rsidTr="007624E7">
        <w:trPr>
          <w:cantSplit/>
          <w:trHeight w:val="170"/>
        </w:trPr>
        <w:tc>
          <w:tcPr>
            <w:tcW w:w="3574" w:type="dxa"/>
            <w:vAlign w:val="center"/>
          </w:tcPr>
          <w:p w14:paraId="38E7E804" w14:textId="77777777" w:rsidR="007624E7" w:rsidRPr="00E335DA" w:rsidRDefault="007624E7" w:rsidP="007624E7">
            <w:pPr>
              <w:rPr>
                <w:rFonts w:ascii="Arial" w:eastAsia="Arial Unicode MS" w:hAnsi="Arial" w:cs="Arial"/>
                <w:bCs/>
                <w:sz w:val="16"/>
                <w:szCs w:val="16"/>
              </w:rPr>
            </w:pPr>
            <w:r w:rsidRPr="00E335DA">
              <w:rPr>
                <w:rFonts w:ascii="Arial" w:hAnsi="Arial" w:cs="Arial"/>
                <w:bCs/>
                <w:sz w:val="16"/>
                <w:szCs w:val="16"/>
              </w:rPr>
              <w:t xml:space="preserve">Menkul kıymet ihracında satın alma garantileri </w:t>
            </w:r>
          </w:p>
        </w:tc>
        <w:tc>
          <w:tcPr>
            <w:tcW w:w="1226" w:type="dxa"/>
            <w:vAlign w:val="bottom"/>
          </w:tcPr>
          <w:p w14:paraId="33BCB021" w14:textId="4572A0FF"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415" w:type="dxa"/>
            <w:vAlign w:val="bottom"/>
          </w:tcPr>
          <w:p w14:paraId="68BDB12F" w14:textId="184E0871"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559" w:type="dxa"/>
            <w:vAlign w:val="bottom"/>
          </w:tcPr>
          <w:p w14:paraId="5043580D" w14:textId="0822406B"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4295CDDA" w14:textId="27A490D4"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r>
      <w:tr w:rsidR="007624E7" w:rsidRPr="00E335DA" w14:paraId="3DA166DA" w14:textId="77777777" w:rsidTr="007624E7">
        <w:trPr>
          <w:cantSplit/>
          <w:trHeight w:val="80"/>
        </w:trPr>
        <w:tc>
          <w:tcPr>
            <w:tcW w:w="3574" w:type="dxa"/>
            <w:vAlign w:val="center"/>
          </w:tcPr>
          <w:p w14:paraId="11157C62" w14:textId="77777777" w:rsidR="007624E7" w:rsidRPr="00E335DA" w:rsidRDefault="007624E7" w:rsidP="007624E7">
            <w:pPr>
              <w:rPr>
                <w:rFonts w:ascii="Arial" w:hAnsi="Arial" w:cs="Arial"/>
                <w:sz w:val="16"/>
                <w:szCs w:val="16"/>
              </w:rPr>
            </w:pPr>
            <w:proofErr w:type="spellStart"/>
            <w:r w:rsidRPr="00E335DA">
              <w:rPr>
                <w:rFonts w:ascii="Arial" w:hAnsi="Arial" w:cs="Arial"/>
                <w:bCs/>
                <w:sz w:val="16"/>
                <w:szCs w:val="16"/>
              </w:rPr>
              <w:t>Faktoring</w:t>
            </w:r>
            <w:proofErr w:type="spellEnd"/>
            <w:r w:rsidRPr="00E335DA">
              <w:rPr>
                <w:rFonts w:ascii="Arial" w:hAnsi="Arial" w:cs="Arial"/>
                <w:bCs/>
                <w:sz w:val="16"/>
                <w:szCs w:val="16"/>
              </w:rPr>
              <w:t xml:space="preserve"> garantileri</w:t>
            </w:r>
          </w:p>
        </w:tc>
        <w:tc>
          <w:tcPr>
            <w:tcW w:w="1226" w:type="dxa"/>
            <w:vAlign w:val="bottom"/>
          </w:tcPr>
          <w:p w14:paraId="00516B8F" w14:textId="2708E87E"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415" w:type="dxa"/>
            <w:vAlign w:val="bottom"/>
          </w:tcPr>
          <w:p w14:paraId="4E980A04" w14:textId="7AC505F3"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559" w:type="dxa"/>
            <w:vAlign w:val="bottom"/>
          </w:tcPr>
          <w:p w14:paraId="39C516B8" w14:textId="631D12DD"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59055BD9" w14:textId="072CEF36"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r>
      <w:tr w:rsidR="007624E7" w:rsidRPr="00E335DA" w14:paraId="2A4C9023" w14:textId="77777777" w:rsidTr="007624E7">
        <w:trPr>
          <w:cantSplit/>
          <w:trHeight w:val="80"/>
        </w:trPr>
        <w:tc>
          <w:tcPr>
            <w:tcW w:w="3574" w:type="dxa"/>
            <w:vAlign w:val="center"/>
          </w:tcPr>
          <w:p w14:paraId="73F39CEC" w14:textId="77777777" w:rsidR="007624E7" w:rsidRPr="00E335DA" w:rsidRDefault="007624E7" w:rsidP="007624E7">
            <w:pPr>
              <w:rPr>
                <w:rFonts w:ascii="Arial" w:eastAsia="Arial Unicode MS" w:hAnsi="Arial" w:cs="Arial"/>
                <w:sz w:val="16"/>
                <w:szCs w:val="16"/>
              </w:rPr>
            </w:pPr>
            <w:r w:rsidRPr="00E335DA">
              <w:rPr>
                <w:rFonts w:ascii="Arial" w:hAnsi="Arial" w:cs="Arial"/>
                <w:sz w:val="16"/>
                <w:szCs w:val="16"/>
              </w:rPr>
              <w:t>Diğer garanti ve kefaletler</w:t>
            </w:r>
          </w:p>
        </w:tc>
        <w:tc>
          <w:tcPr>
            <w:tcW w:w="1226" w:type="dxa"/>
            <w:vAlign w:val="bottom"/>
          </w:tcPr>
          <w:p w14:paraId="63D800DE" w14:textId="25AEE516"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11.454</w:t>
            </w:r>
          </w:p>
        </w:tc>
        <w:tc>
          <w:tcPr>
            <w:tcW w:w="1415" w:type="dxa"/>
            <w:vAlign w:val="bottom"/>
          </w:tcPr>
          <w:p w14:paraId="70A63DA8" w14:textId="612DF1A0"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44.194</w:t>
            </w:r>
          </w:p>
        </w:tc>
        <w:tc>
          <w:tcPr>
            <w:tcW w:w="1559" w:type="dxa"/>
            <w:vAlign w:val="bottom"/>
          </w:tcPr>
          <w:p w14:paraId="34983D49" w14:textId="77BB2031"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4F73D8AF" w14:textId="7B6F79C0" w:rsidR="007624E7" w:rsidRPr="001E11ED" w:rsidRDefault="007624E7" w:rsidP="007624E7">
            <w:pPr>
              <w:ind w:firstLineChars="100" w:firstLine="160"/>
              <w:jc w:val="right"/>
              <w:rPr>
                <w:rFonts w:ascii="Arial" w:hAnsi="Arial" w:cs="Arial"/>
                <w:color w:val="000000"/>
                <w:sz w:val="16"/>
                <w:szCs w:val="16"/>
              </w:rPr>
            </w:pPr>
            <w:r w:rsidRPr="00E335DA">
              <w:rPr>
                <w:rFonts w:ascii="Arial" w:hAnsi="Arial" w:cs="Arial"/>
                <w:bCs/>
                <w:sz w:val="16"/>
                <w:szCs w:val="16"/>
              </w:rPr>
              <w:t>-</w:t>
            </w:r>
          </w:p>
        </w:tc>
      </w:tr>
      <w:tr w:rsidR="007624E7" w:rsidRPr="00E335DA" w14:paraId="2EC00F54" w14:textId="77777777" w:rsidTr="007624E7">
        <w:trPr>
          <w:cantSplit/>
          <w:trHeight w:val="80"/>
        </w:trPr>
        <w:tc>
          <w:tcPr>
            <w:tcW w:w="3574" w:type="dxa"/>
            <w:tcBorders>
              <w:bottom w:val="single" w:sz="4" w:space="0" w:color="auto"/>
            </w:tcBorders>
            <w:vAlign w:val="center"/>
          </w:tcPr>
          <w:p w14:paraId="56424B08" w14:textId="77777777" w:rsidR="007624E7" w:rsidRPr="00E335DA" w:rsidRDefault="007624E7" w:rsidP="007624E7">
            <w:pPr>
              <w:rPr>
                <w:rFonts w:ascii="Arial" w:hAnsi="Arial" w:cs="Arial"/>
                <w:sz w:val="16"/>
                <w:szCs w:val="16"/>
              </w:rPr>
            </w:pPr>
          </w:p>
        </w:tc>
        <w:tc>
          <w:tcPr>
            <w:tcW w:w="1226" w:type="dxa"/>
            <w:tcBorders>
              <w:bottom w:val="single" w:sz="4" w:space="0" w:color="auto"/>
            </w:tcBorders>
            <w:vAlign w:val="bottom"/>
          </w:tcPr>
          <w:p w14:paraId="48455436" w14:textId="77777777" w:rsidR="007624E7" w:rsidRPr="001E11ED" w:rsidRDefault="007624E7" w:rsidP="007624E7">
            <w:pPr>
              <w:ind w:firstLineChars="100" w:firstLine="160"/>
              <w:jc w:val="right"/>
              <w:rPr>
                <w:rFonts w:ascii="Arial" w:hAnsi="Arial" w:cs="Arial"/>
                <w:color w:val="000000"/>
                <w:sz w:val="16"/>
                <w:szCs w:val="16"/>
              </w:rPr>
            </w:pPr>
          </w:p>
        </w:tc>
        <w:tc>
          <w:tcPr>
            <w:tcW w:w="1415" w:type="dxa"/>
            <w:tcBorders>
              <w:bottom w:val="single" w:sz="4" w:space="0" w:color="auto"/>
            </w:tcBorders>
            <w:vAlign w:val="bottom"/>
          </w:tcPr>
          <w:p w14:paraId="26BC8172" w14:textId="77777777" w:rsidR="007624E7" w:rsidRPr="001E11ED" w:rsidRDefault="007624E7" w:rsidP="007624E7">
            <w:pPr>
              <w:ind w:firstLineChars="100" w:firstLine="160"/>
              <w:jc w:val="right"/>
              <w:rPr>
                <w:rFonts w:ascii="Arial" w:hAnsi="Arial" w:cs="Arial"/>
                <w:color w:val="000000"/>
                <w:sz w:val="16"/>
                <w:szCs w:val="16"/>
              </w:rPr>
            </w:pPr>
          </w:p>
        </w:tc>
        <w:tc>
          <w:tcPr>
            <w:tcW w:w="1559" w:type="dxa"/>
            <w:tcBorders>
              <w:bottom w:val="single" w:sz="4" w:space="0" w:color="auto"/>
            </w:tcBorders>
            <w:vAlign w:val="bottom"/>
          </w:tcPr>
          <w:p w14:paraId="28BEC67C" w14:textId="77777777" w:rsidR="007624E7" w:rsidRPr="001E11ED" w:rsidRDefault="007624E7" w:rsidP="007624E7">
            <w:pPr>
              <w:ind w:firstLineChars="100" w:firstLine="160"/>
              <w:jc w:val="right"/>
              <w:rPr>
                <w:rFonts w:ascii="Arial" w:hAnsi="Arial" w:cs="Arial"/>
                <w:color w:val="000000"/>
                <w:sz w:val="16"/>
                <w:szCs w:val="16"/>
              </w:rPr>
            </w:pPr>
          </w:p>
        </w:tc>
        <w:tc>
          <w:tcPr>
            <w:tcW w:w="1610" w:type="dxa"/>
            <w:tcBorders>
              <w:bottom w:val="single" w:sz="4" w:space="0" w:color="auto"/>
            </w:tcBorders>
            <w:vAlign w:val="bottom"/>
          </w:tcPr>
          <w:p w14:paraId="39D1553E" w14:textId="77777777" w:rsidR="007624E7" w:rsidRPr="001E11ED" w:rsidRDefault="007624E7" w:rsidP="007624E7">
            <w:pPr>
              <w:ind w:firstLineChars="100" w:firstLine="160"/>
              <w:jc w:val="right"/>
              <w:rPr>
                <w:rFonts w:ascii="Arial" w:hAnsi="Arial" w:cs="Arial"/>
                <w:color w:val="000000"/>
                <w:sz w:val="16"/>
                <w:szCs w:val="16"/>
              </w:rPr>
            </w:pPr>
          </w:p>
        </w:tc>
      </w:tr>
    </w:tbl>
    <w:p w14:paraId="0FCE8CBB" w14:textId="77777777" w:rsidR="002F54D9" w:rsidRPr="00C75306" w:rsidRDefault="002F54D9" w:rsidP="005D1FD9">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C75306">
        <w:rPr>
          <w:rFonts w:ascii="Arial" w:eastAsia="Times New Roman" w:hAnsi="Arial" w:cs="Arial"/>
          <w:b/>
          <w:sz w:val="20"/>
          <w:szCs w:val="20"/>
        </w:rPr>
        <w:t>2.</w:t>
      </w:r>
      <w:r w:rsidRPr="00C75306">
        <w:rPr>
          <w:rFonts w:ascii="Arial" w:eastAsia="Times New Roman" w:hAnsi="Arial" w:cs="Arial"/>
          <w:b/>
          <w:sz w:val="20"/>
          <w:szCs w:val="20"/>
        </w:rPr>
        <w:tab/>
        <w:t xml:space="preserve">Türev işlemlere ilişkin açıklamalar: </w:t>
      </w:r>
    </w:p>
    <w:tbl>
      <w:tblPr>
        <w:tblW w:w="9393" w:type="dxa"/>
        <w:tblInd w:w="70" w:type="dxa"/>
        <w:tblCellMar>
          <w:left w:w="70" w:type="dxa"/>
          <w:right w:w="70" w:type="dxa"/>
        </w:tblCellMar>
        <w:tblLook w:val="04A0" w:firstRow="1" w:lastRow="0" w:firstColumn="1" w:lastColumn="0" w:noHBand="0" w:noVBand="1"/>
      </w:tblPr>
      <w:tblGrid>
        <w:gridCol w:w="7153"/>
        <w:gridCol w:w="2240"/>
      </w:tblGrid>
      <w:tr w:rsidR="009A4D7D" w:rsidRPr="00E335DA" w14:paraId="5FD840AF" w14:textId="77777777" w:rsidTr="009A4D7D">
        <w:trPr>
          <w:trHeight w:val="20"/>
        </w:trPr>
        <w:tc>
          <w:tcPr>
            <w:tcW w:w="7153" w:type="dxa"/>
            <w:tcBorders>
              <w:top w:val="single" w:sz="4" w:space="0" w:color="auto"/>
              <w:left w:val="nil"/>
              <w:bottom w:val="single" w:sz="4" w:space="0" w:color="auto"/>
              <w:right w:val="nil"/>
            </w:tcBorders>
            <w:shd w:val="clear" w:color="auto" w:fill="auto"/>
            <w:noWrap/>
            <w:vAlign w:val="bottom"/>
            <w:hideMark/>
          </w:tcPr>
          <w:p w14:paraId="28CF32FF" w14:textId="77777777" w:rsidR="009A4D7D" w:rsidRPr="00E25B4B" w:rsidRDefault="009A4D7D" w:rsidP="007624E7">
            <w:pPr>
              <w:rPr>
                <w:rFonts w:ascii="Arial" w:hAnsi="Arial" w:cs="Arial"/>
                <w:sz w:val="20"/>
                <w:szCs w:val="20"/>
              </w:rPr>
            </w:pPr>
            <w:r w:rsidRPr="00E25B4B">
              <w:rPr>
                <w:rFonts w:ascii="Arial" w:hAnsi="Arial" w:cs="Arial"/>
                <w:sz w:val="20"/>
                <w:szCs w:val="20"/>
              </w:rPr>
              <w:t> </w:t>
            </w:r>
          </w:p>
        </w:tc>
        <w:tc>
          <w:tcPr>
            <w:tcW w:w="2240" w:type="dxa"/>
            <w:tcBorders>
              <w:top w:val="single" w:sz="4" w:space="0" w:color="auto"/>
              <w:left w:val="nil"/>
              <w:bottom w:val="single" w:sz="4" w:space="0" w:color="auto"/>
              <w:right w:val="nil"/>
            </w:tcBorders>
            <w:shd w:val="clear" w:color="auto" w:fill="auto"/>
            <w:noWrap/>
            <w:vAlign w:val="bottom"/>
            <w:hideMark/>
          </w:tcPr>
          <w:p w14:paraId="599CF3BB" w14:textId="77777777" w:rsidR="009A4D7D" w:rsidRPr="00E25B4B" w:rsidRDefault="009A4D7D" w:rsidP="006D1F12">
            <w:pPr>
              <w:jc w:val="right"/>
              <w:rPr>
                <w:rFonts w:ascii="Arial" w:hAnsi="Arial" w:cs="Arial"/>
                <w:b/>
                <w:bCs/>
                <w:sz w:val="18"/>
                <w:szCs w:val="18"/>
              </w:rPr>
            </w:pPr>
            <w:r w:rsidRPr="00E25B4B">
              <w:rPr>
                <w:rFonts w:ascii="Arial" w:hAnsi="Arial" w:cs="Arial"/>
                <w:b/>
                <w:bCs/>
                <w:sz w:val="18"/>
                <w:szCs w:val="18"/>
              </w:rPr>
              <w:t>Amaçlarına göre türev işlemler</w:t>
            </w:r>
          </w:p>
        </w:tc>
      </w:tr>
      <w:tr w:rsidR="009A4D7D" w:rsidRPr="00E335DA" w14:paraId="4799DEFF" w14:textId="77777777" w:rsidTr="009A4D7D">
        <w:trPr>
          <w:trHeight w:val="20"/>
        </w:trPr>
        <w:tc>
          <w:tcPr>
            <w:tcW w:w="7153" w:type="dxa"/>
            <w:tcBorders>
              <w:top w:val="nil"/>
              <w:left w:val="nil"/>
              <w:bottom w:val="single" w:sz="4" w:space="0" w:color="auto"/>
              <w:right w:val="nil"/>
            </w:tcBorders>
            <w:shd w:val="clear" w:color="auto" w:fill="auto"/>
            <w:noWrap/>
            <w:vAlign w:val="bottom"/>
            <w:hideMark/>
          </w:tcPr>
          <w:p w14:paraId="06365A29" w14:textId="77777777" w:rsidR="009A4D7D" w:rsidRPr="00E25B4B" w:rsidRDefault="009A4D7D" w:rsidP="007624E7">
            <w:pPr>
              <w:rPr>
                <w:rFonts w:ascii="Arial" w:hAnsi="Arial" w:cs="Arial"/>
                <w:sz w:val="20"/>
                <w:szCs w:val="20"/>
              </w:rPr>
            </w:pPr>
            <w:r w:rsidRPr="00E25B4B">
              <w:rPr>
                <w:rFonts w:ascii="Arial" w:hAnsi="Arial" w:cs="Arial"/>
                <w:sz w:val="20"/>
                <w:szCs w:val="20"/>
              </w:rPr>
              <w:t> </w:t>
            </w:r>
          </w:p>
        </w:tc>
        <w:tc>
          <w:tcPr>
            <w:tcW w:w="2240" w:type="dxa"/>
            <w:tcBorders>
              <w:top w:val="nil"/>
              <w:left w:val="nil"/>
              <w:bottom w:val="single" w:sz="4" w:space="0" w:color="auto"/>
              <w:right w:val="nil"/>
            </w:tcBorders>
            <w:shd w:val="clear" w:color="auto" w:fill="auto"/>
            <w:noWrap/>
            <w:vAlign w:val="bottom"/>
            <w:hideMark/>
          </w:tcPr>
          <w:p w14:paraId="6E2D8F8A" w14:textId="7DC913C2" w:rsidR="009A4D7D" w:rsidRPr="00E25B4B" w:rsidRDefault="009A4D7D" w:rsidP="006D1F12">
            <w:pPr>
              <w:ind w:right="56" w:firstLine="661"/>
              <w:jc w:val="right"/>
              <w:rPr>
                <w:rFonts w:ascii="Arial" w:hAnsi="Arial" w:cs="Arial"/>
                <w:b/>
                <w:bCs/>
                <w:sz w:val="18"/>
                <w:szCs w:val="18"/>
              </w:rPr>
            </w:pPr>
            <w:r w:rsidRPr="00E25B4B">
              <w:rPr>
                <w:rFonts w:ascii="Arial" w:hAnsi="Arial" w:cs="Arial"/>
                <w:b/>
                <w:bCs/>
                <w:sz w:val="18"/>
                <w:szCs w:val="18"/>
              </w:rPr>
              <w:t>31 Aralık 2018</w:t>
            </w:r>
          </w:p>
        </w:tc>
      </w:tr>
      <w:tr w:rsidR="009A4D7D" w:rsidRPr="00E335DA" w14:paraId="39493D6C" w14:textId="77777777" w:rsidTr="009A4D7D">
        <w:trPr>
          <w:trHeight w:val="20"/>
        </w:trPr>
        <w:tc>
          <w:tcPr>
            <w:tcW w:w="7153" w:type="dxa"/>
            <w:tcBorders>
              <w:top w:val="nil"/>
              <w:left w:val="nil"/>
              <w:bottom w:val="nil"/>
              <w:right w:val="nil"/>
            </w:tcBorders>
            <w:shd w:val="clear" w:color="auto" w:fill="auto"/>
            <w:noWrap/>
            <w:vAlign w:val="bottom"/>
            <w:hideMark/>
          </w:tcPr>
          <w:p w14:paraId="750CA550" w14:textId="77777777" w:rsidR="009A4D7D" w:rsidRPr="00E25B4B" w:rsidRDefault="009A4D7D" w:rsidP="007624E7">
            <w:pPr>
              <w:rPr>
                <w:rFonts w:ascii="Arial" w:hAnsi="Arial" w:cs="Arial"/>
                <w:b/>
                <w:bCs/>
                <w:sz w:val="18"/>
                <w:szCs w:val="18"/>
              </w:rPr>
            </w:pPr>
            <w:r w:rsidRPr="00E25B4B">
              <w:rPr>
                <w:rFonts w:ascii="Arial" w:hAnsi="Arial" w:cs="Arial"/>
                <w:b/>
                <w:bCs/>
                <w:sz w:val="18"/>
                <w:szCs w:val="18"/>
              </w:rPr>
              <w:t xml:space="preserve">Alım satım amaçlı işlemlerin türleri </w:t>
            </w:r>
          </w:p>
        </w:tc>
        <w:tc>
          <w:tcPr>
            <w:tcW w:w="2240" w:type="dxa"/>
            <w:tcBorders>
              <w:top w:val="nil"/>
              <w:left w:val="nil"/>
              <w:bottom w:val="nil"/>
              <w:right w:val="nil"/>
            </w:tcBorders>
            <w:shd w:val="clear" w:color="auto" w:fill="auto"/>
            <w:noWrap/>
            <w:vAlign w:val="bottom"/>
            <w:hideMark/>
          </w:tcPr>
          <w:p w14:paraId="012EF59D" w14:textId="77777777" w:rsidR="009A4D7D" w:rsidRPr="00E25B4B" w:rsidRDefault="009A4D7D" w:rsidP="006D1F12">
            <w:pPr>
              <w:ind w:right="56"/>
              <w:rPr>
                <w:rFonts w:ascii="Arial" w:hAnsi="Arial" w:cs="Arial"/>
                <w:b/>
                <w:bCs/>
                <w:sz w:val="18"/>
                <w:szCs w:val="18"/>
              </w:rPr>
            </w:pPr>
          </w:p>
        </w:tc>
      </w:tr>
      <w:tr w:rsidR="009A4D7D" w:rsidRPr="00E335DA" w14:paraId="7D9FAE90" w14:textId="77777777" w:rsidTr="009A4D7D">
        <w:trPr>
          <w:trHeight w:val="20"/>
        </w:trPr>
        <w:tc>
          <w:tcPr>
            <w:tcW w:w="7153" w:type="dxa"/>
            <w:tcBorders>
              <w:top w:val="nil"/>
              <w:left w:val="nil"/>
              <w:bottom w:val="nil"/>
              <w:right w:val="nil"/>
            </w:tcBorders>
            <w:shd w:val="clear" w:color="auto" w:fill="auto"/>
            <w:noWrap/>
            <w:vAlign w:val="bottom"/>
            <w:hideMark/>
          </w:tcPr>
          <w:p w14:paraId="49C62C30" w14:textId="77777777" w:rsidR="009A4D7D" w:rsidRPr="00E25B4B" w:rsidRDefault="009A4D7D" w:rsidP="007624E7">
            <w:pPr>
              <w:rPr>
                <w:rFonts w:ascii="Arial" w:hAnsi="Arial" w:cs="Arial"/>
                <w:b/>
                <w:bCs/>
                <w:sz w:val="18"/>
                <w:szCs w:val="18"/>
              </w:rPr>
            </w:pPr>
            <w:r w:rsidRPr="00E25B4B">
              <w:rPr>
                <w:rFonts w:ascii="Arial" w:hAnsi="Arial" w:cs="Arial"/>
                <w:b/>
                <w:bCs/>
                <w:sz w:val="18"/>
                <w:szCs w:val="18"/>
              </w:rPr>
              <w:t>Döviz ile ilgili türev işlemler (I)</w:t>
            </w:r>
          </w:p>
        </w:tc>
        <w:tc>
          <w:tcPr>
            <w:tcW w:w="2240" w:type="dxa"/>
            <w:tcBorders>
              <w:top w:val="nil"/>
              <w:left w:val="nil"/>
              <w:bottom w:val="nil"/>
              <w:right w:val="nil"/>
            </w:tcBorders>
            <w:shd w:val="clear" w:color="auto" w:fill="auto"/>
            <w:noWrap/>
          </w:tcPr>
          <w:p w14:paraId="529A17C3" w14:textId="4D01E53B" w:rsidR="00E221E2" w:rsidRPr="00E25B4B" w:rsidRDefault="00E221E2">
            <w:pPr>
              <w:spacing w:before="100" w:beforeAutospacing="1" w:after="100" w:afterAutospacing="1"/>
              <w:ind w:right="56"/>
              <w:jc w:val="right"/>
              <w:rPr>
                <w:rFonts w:ascii="Arial" w:hAnsi="Arial" w:cs="Arial"/>
                <w:b/>
                <w:sz w:val="18"/>
                <w:szCs w:val="18"/>
              </w:rPr>
            </w:pPr>
            <w:r>
              <w:rPr>
                <w:rFonts w:ascii="Arial" w:hAnsi="Arial" w:cs="Arial"/>
                <w:b/>
                <w:sz w:val="18"/>
                <w:szCs w:val="18"/>
              </w:rPr>
              <w:t>529.944</w:t>
            </w:r>
          </w:p>
        </w:tc>
      </w:tr>
      <w:tr w:rsidR="009A4D7D" w:rsidRPr="00E335DA" w14:paraId="76152A32" w14:textId="77777777" w:rsidTr="009A4D7D">
        <w:trPr>
          <w:trHeight w:val="20"/>
        </w:trPr>
        <w:tc>
          <w:tcPr>
            <w:tcW w:w="7153" w:type="dxa"/>
            <w:tcBorders>
              <w:top w:val="nil"/>
              <w:left w:val="nil"/>
              <w:bottom w:val="nil"/>
              <w:right w:val="nil"/>
            </w:tcBorders>
            <w:shd w:val="clear" w:color="auto" w:fill="auto"/>
            <w:noWrap/>
            <w:vAlign w:val="bottom"/>
            <w:hideMark/>
          </w:tcPr>
          <w:p w14:paraId="71F8C4AB" w14:textId="77777777" w:rsidR="009A4D7D" w:rsidRPr="00E25B4B" w:rsidRDefault="009A4D7D" w:rsidP="007624E7">
            <w:pPr>
              <w:ind w:firstLineChars="100" w:firstLine="180"/>
              <w:rPr>
                <w:rFonts w:ascii="Arial" w:hAnsi="Arial" w:cs="Arial"/>
                <w:sz w:val="18"/>
                <w:szCs w:val="18"/>
              </w:rPr>
            </w:pPr>
            <w:r w:rsidRPr="00E25B4B">
              <w:rPr>
                <w:rFonts w:ascii="Arial" w:hAnsi="Arial" w:cs="Arial"/>
                <w:sz w:val="18"/>
                <w:szCs w:val="18"/>
              </w:rPr>
              <w:t>Vadeli döviz alım satım işlemleri</w:t>
            </w:r>
          </w:p>
        </w:tc>
        <w:tc>
          <w:tcPr>
            <w:tcW w:w="2240" w:type="dxa"/>
            <w:tcBorders>
              <w:top w:val="nil"/>
              <w:left w:val="nil"/>
              <w:bottom w:val="nil"/>
              <w:right w:val="nil"/>
            </w:tcBorders>
            <w:shd w:val="clear" w:color="auto" w:fill="auto"/>
            <w:noWrap/>
          </w:tcPr>
          <w:p w14:paraId="6F9DC5C9" w14:textId="606A47B9" w:rsidR="009A4D7D" w:rsidRPr="00E25B4B" w:rsidRDefault="00E221E2">
            <w:pPr>
              <w:spacing w:before="100" w:beforeAutospacing="1" w:after="100" w:afterAutospacing="1"/>
              <w:ind w:right="56"/>
              <w:jc w:val="right"/>
              <w:rPr>
                <w:rFonts w:ascii="Arial" w:hAnsi="Arial" w:cs="Arial"/>
                <w:sz w:val="18"/>
                <w:szCs w:val="18"/>
              </w:rPr>
            </w:pPr>
            <w:r>
              <w:rPr>
                <w:rFonts w:ascii="Arial" w:hAnsi="Arial" w:cs="Arial"/>
                <w:sz w:val="18"/>
                <w:szCs w:val="18"/>
              </w:rPr>
              <w:t>52.727</w:t>
            </w:r>
          </w:p>
        </w:tc>
      </w:tr>
      <w:tr w:rsidR="009A4D7D" w:rsidRPr="00E335DA" w14:paraId="4B2CB0A9" w14:textId="77777777" w:rsidTr="009A4D7D">
        <w:trPr>
          <w:trHeight w:val="20"/>
        </w:trPr>
        <w:tc>
          <w:tcPr>
            <w:tcW w:w="7153" w:type="dxa"/>
            <w:tcBorders>
              <w:top w:val="nil"/>
              <w:left w:val="nil"/>
              <w:bottom w:val="nil"/>
              <w:right w:val="nil"/>
            </w:tcBorders>
            <w:shd w:val="clear" w:color="auto" w:fill="auto"/>
            <w:noWrap/>
            <w:vAlign w:val="bottom"/>
            <w:hideMark/>
          </w:tcPr>
          <w:p w14:paraId="2500BBA6" w14:textId="77777777" w:rsidR="009A4D7D" w:rsidRPr="00E25B4B" w:rsidRDefault="009A4D7D" w:rsidP="007624E7">
            <w:pPr>
              <w:ind w:firstLineChars="100" w:firstLine="180"/>
              <w:rPr>
                <w:rFonts w:ascii="Arial" w:hAnsi="Arial" w:cs="Arial"/>
                <w:sz w:val="18"/>
                <w:szCs w:val="18"/>
              </w:rPr>
            </w:pPr>
            <w:r w:rsidRPr="00E25B4B">
              <w:rPr>
                <w:rFonts w:ascii="Arial" w:hAnsi="Arial" w:cs="Arial"/>
                <w:sz w:val="18"/>
                <w:szCs w:val="18"/>
              </w:rPr>
              <w:t>Swap para alım satım işlemleri</w:t>
            </w:r>
          </w:p>
        </w:tc>
        <w:tc>
          <w:tcPr>
            <w:tcW w:w="2240" w:type="dxa"/>
            <w:tcBorders>
              <w:top w:val="nil"/>
              <w:left w:val="nil"/>
              <w:bottom w:val="nil"/>
              <w:right w:val="nil"/>
            </w:tcBorders>
            <w:shd w:val="clear" w:color="auto" w:fill="auto"/>
            <w:noWrap/>
          </w:tcPr>
          <w:p w14:paraId="282B8FF8" w14:textId="7A1C3A9C" w:rsidR="009A4D7D" w:rsidRPr="00E25B4B" w:rsidRDefault="00E221E2">
            <w:pPr>
              <w:spacing w:before="100" w:beforeAutospacing="1" w:after="100" w:afterAutospacing="1"/>
              <w:ind w:right="56"/>
              <w:jc w:val="right"/>
              <w:rPr>
                <w:rFonts w:ascii="Arial" w:hAnsi="Arial" w:cs="Arial"/>
                <w:sz w:val="18"/>
                <w:szCs w:val="18"/>
              </w:rPr>
            </w:pPr>
            <w:r>
              <w:rPr>
                <w:rFonts w:ascii="Arial" w:hAnsi="Arial" w:cs="Arial"/>
                <w:sz w:val="18"/>
                <w:szCs w:val="18"/>
              </w:rPr>
              <w:t>477.217</w:t>
            </w:r>
          </w:p>
        </w:tc>
      </w:tr>
      <w:tr w:rsidR="009A4D7D" w:rsidRPr="00E335DA" w14:paraId="6281691C" w14:textId="77777777" w:rsidTr="009A4D7D">
        <w:trPr>
          <w:trHeight w:val="20"/>
        </w:trPr>
        <w:tc>
          <w:tcPr>
            <w:tcW w:w="7153" w:type="dxa"/>
            <w:tcBorders>
              <w:top w:val="nil"/>
              <w:left w:val="nil"/>
              <w:bottom w:val="nil"/>
              <w:right w:val="nil"/>
            </w:tcBorders>
            <w:shd w:val="clear" w:color="auto" w:fill="auto"/>
            <w:noWrap/>
            <w:vAlign w:val="bottom"/>
            <w:hideMark/>
          </w:tcPr>
          <w:p w14:paraId="0C822D32" w14:textId="77777777" w:rsidR="009A4D7D" w:rsidRPr="00E25B4B" w:rsidRDefault="009A4D7D" w:rsidP="007624E7">
            <w:pPr>
              <w:ind w:firstLineChars="100" w:firstLine="180"/>
              <w:rPr>
                <w:rFonts w:ascii="Arial" w:hAnsi="Arial" w:cs="Arial"/>
                <w:sz w:val="18"/>
                <w:szCs w:val="18"/>
              </w:rPr>
            </w:pPr>
            <w:proofErr w:type="spellStart"/>
            <w:r w:rsidRPr="00E25B4B">
              <w:rPr>
                <w:rFonts w:ascii="Arial" w:hAnsi="Arial" w:cs="Arial"/>
                <w:sz w:val="18"/>
                <w:szCs w:val="18"/>
              </w:rPr>
              <w:t>Futures</w:t>
            </w:r>
            <w:proofErr w:type="spellEnd"/>
            <w:r w:rsidRPr="00E25B4B">
              <w:rPr>
                <w:rFonts w:ascii="Arial" w:hAnsi="Arial" w:cs="Arial"/>
                <w:sz w:val="18"/>
                <w:szCs w:val="18"/>
              </w:rPr>
              <w:t xml:space="preserve"> para işlemleri </w:t>
            </w:r>
          </w:p>
        </w:tc>
        <w:tc>
          <w:tcPr>
            <w:tcW w:w="2240" w:type="dxa"/>
            <w:tcBorders>
              <w:top w:val="nil"/>
              <w:left w:val="nil"/>
              <w:bottom w:val="nil"/>
              <w:right w:val="nil"/>
            </w:tcBorders>
            <w:shd w:val="clear" w:color="auto" w:fill="auto"/>
            <w:noWrap/>
            <w:vAlign w:val="bottom"/>
          </w:tcPr>
          <w:p w14:paraId="790C9CEB" w14:textId="57B07FC1" w:rsidR="009A4D7D" w:rsidRPr="00E25B4B" w:rsidRDefault="00E221E2">
            <w:pPr>
              <w:spacing w:before="100" w:beforeAutospacing="1" w:after="100" w:afterAutospacing="1"/>
              <w:ind w:right="56"/>
              <w:jc w:val="right"/>
              <w:rPr>
                <w:rFonts w:ascii="Arial" w:hAnsi="Arial" w:cs="Arial"/>
                <w:sz w:val="18"/>
                <w:szCs w:val="18"/>
              </w:rPr>
            </w:pPr>
            <w:r>
              <w:rPr>
                <w:rFonts w:ascii="Arial" w:hAnsi="Arial" w:cs="Arial"/>
                <w:sz w:val="18"/>
                <w:szCs w:val="18"/>
              </w:rPr>
              <w:t>-</w:t>
            </w:r>
          </w:p>
        </w:tc>
      </w:tr>
      <w:tr w:rsidR="009A4D7D" w:rsidRPr="00E335DA" w14:paraId="463AF6E4" w14:textId="77777777" w:rsidTr="009A4D7D">
        <w:trPr>
          <w:trHeight w:val="20"/>
        </w:trPr>
        <w:tc>
          <w:tcPr>
            <w:tcW w:w="7153" w:type="dxa"/>
            <w:tcBorders>
              <w:top w:val="nil"/>
              <w:left w:val="nil"/>
              <w:bottom w:val="nil"/>
              <w:right w:val="nil"/>
            </w:tcBorders>
            <w:shd w:val="clear" w:color="auto" w:fill="auto"/>
            <w:noWrap/>
            <w:vAlign w:val="bottom"/>
            <w:hideMark/>
          </w:tcPr>
          <w:p w14:paraId="19AA4219" w14:textId="77777777" w:rsidR="009A4D7D" w:rsidRPr="00E25B4B" w:rsidRDefault="009A4D7D" w:rsidP="007624E7">
            <w:pPr>
              <w:ind w:firstLineChars="100" w:firstLine="180"/>
              <w:rPr>
                <w:rFonts w:ascii="Arial" w:hAnsi="Arial" w:cs="Arial"/>
                <w:sz w:val="18"/>
                <w:szCs w:val="18"/>
              </w:rPr>
            </w:pPr>
            <w:r w:rsidRPr="00E25B4B">
              <w:rPr>
                <w:rFonts w:ascii="Arial" w:hAnsi="Arial" w:cs="Arial"/>
                <w:sz w:val="18"/>
                <w:szCs w:val="18"/>
              </w:rPr>
              <w:t xml:space="preserve">Para alım satım </w:t>
            </w:r>
            <w:proofErr w:type="gramStart"/>
            <w:r w:rsidRPr="00E25B4B">
              <w:rPr>
                <w:rFonts w:ascii="Arial" w:hAnsi="Arial" w:cs="Arial"/>
                <w:sz w:val="18"/>
                <w:szCs w:val="18"/>
              </w:rPr>
              <w:t>opsiyonları</w:t>
            </w:r>
            <w:proofErr w:type="gramEnd"/>
          </w:p>
        </w:tc>
        <w:tc>
          <w:tcPr>
            <w:tcW w:w="2240" w:type="dxa"/>
            <w:tcBorders>
              <w:top w:val="nil"/>
              <w:left w:val="nil"/>
              <w:bottom w:val="nil"/>
              <w:right w:val="nil"/>
            </w:tcBorders>
            <w:shd w:val="clear" w:color="auto" w:fill="auto"/>
            <w:noWrap/>
            <w:vAlign w:val="bottom"/>
          </w:tcPr>
          <w:p w14:paraId="33B67447" w14:textId="19A262BF" w:rsidR="009A4D7D" w:rsidRPr="00E25B4B" w:rsidRDefault="00E221E2">
            <w:pPr>
              <w:ind w:right="56" w:firstLineChars="100" w:firstLine="180"/>
              <w:jc w:val="right"/>
              <w:rPr>
                <w:rFonts w:ascii="Arial" w:hAnsi="Arial" w:cs="Arial"/>
                <w:sz w:val="18"/>
                <w:szCs w:val="18"/>
              </w:rPr>
            </w:pPr>
            <w:r>
              <w:rPr>
                <w:rFonts w:ascii="Arial" w:hAnsi="Arial" w:cs="Arial"/>
                <w:sz w:val="18"/>
                <w:szCs w:val="18"/>
              </w:rPr>
              <w:t>-</w:t>
            </w:r>
          </w:p>
        </w:tc>
      </w:tr>
      <w:tr w:rsidR="009A4D7D" w:rsidRPr="00E335DA" w14:paraId="507C221E" w14:textId="77777777" w:rsidTr="009A4D7D">
        <w:trPr>
          <w:trHeight w:val="20"/>
        </w:trPr>
        <w:tc>
          <w:tcPr>
            <w:tcW w:w="7153" w:type="dxa"/>
            <w:tcBorders>
              <w:top w:val="nil"/>
              <w:left w:val="nil"/>
              <w:bottom w:val="nil"/>
              <w:right w:val="nil"/>
            </w:tcBorders>
            <w:shd w:val="clear" w:color="auto" w:fill="auto"/>
            <w:noWrap/>
            <w:vAlign w:val="bottom"/>
            <w:hideMark/>
          </w:tcPr>
          <w:p w14:paraId="5F1E5747" w14:textId="77777777" w:rsidR="009A4D7D" w:rsidRPr="00E25B4B" w:rsidRDefault="009A4D7D" w:rsidP="007624E7">
            <w:pPr>
              <w:rPr>
                <w:rFonts w:ascii="Arial" w:hAnsi="Arial" w:cs="Arial"/>
                <w:b/>
                <w:bCs/>
                <w:sz w:val="18"/>
                <w:szCs w:val="18"/>
              </w:rPr>
            </w:pPr>
            <w:r w:rsidRPr="00E25B4B">
              <w:rPr>
                <w:rFonts w:ascii="Arial" w:hAnsi="Arial" w:cs="Arial"/>
                <w:b/>
                <w:bCs/>
                <w:sz w:val="18"/>
                <w:szCs w:val="18"/>
              </w:rPr>
              <w:t>Kar Payı ile ilgili türev işlemler (II)</w:t>
            </w:r>
          </w:p>
        </w:tc>
        <w:tc>
          <w:tcPr>
            <w:tcW w:w="2240" w:type="dxa"/>
            <w:tcBorders>
              <w:top w:val="nil"/>
              <w:left w:val="nil"/>
              <w:bottom w:val="nil"/>
              <w:right w:val="nil"/>
            </w:tcBorders>
            <w:shd w:val="clear" w:color="auto" w:fill="auto"/>
            <w:noWrap/>
            <w:vAlign w:val="bottom"/>
          </w:tcPr>
          <w:p w14:paraId="2A071F74" w14:textId="0A9E6A16" w:rsidR="009A4D7D" w:rsidRPr="00E25B4B" w:rsidRDefault="00E221E2">
            <w:pPr>
              <w:ind w:right="56"/>
              <w:jc w:val="right"/>
              <w:rPr>
                <w:rFonts w:ascii="Arial" w:hAnsi="Arial" w:cs="Arial"/>
                <w:b/>
                <w:bCs/>
                <w:sz w:val="18"/>
                <w:szCs w:val="18"/>
              </w:rPr>
            </w:pPr>
            <w:r>
              <w:rPr>
                <w:rFonts w:ascii="Arial" w:hAnsi="Arial" w:cs="Arial"/>
                <w:b/>
                <w:bCs/>
                <w:sz w:val="18"/>
                <w:szCs w:val="18"/>
              </w:rPr>
              <w:t>-</w:t>
            </w:r>
          </w:p>
        </w:tc>
      </w:tr>
      <w:tr w:rsidR="009A4D7D" w:rsidRPr="00E335DA" w14:paraId="2F125E1F" w14:textId="77777777" w:rsidTr="009A4D7D">
        <w:trPr>
          <w:trHeight w:val="20"/>
        </w:trPr>
        <w:tc>
          <w:tcPr>
            <w:tcW w:w="7153" w:type="dxa"/>
            <w:tcBorders>
              <w:top w:val="nil"/>
              <w:left w:val="nil"/>
              <w:bottom w:val="nil"/>
              <w:right w:val="nil"/>
            </w:tcBorders>
            <w:shd w:val="clear" w:color="auto" w:fill="auto"/>
            <w:noWrap/>
            <w:vAlign w:val="bottom"/>
            <w:hideMark/>
          </w:tcPr>
          <w:p w14:paraId="4535C937" w14:textId="77777777" w:rsidR="009A4D7D" w:rsidRPr="00E25B4B" w:rsidRDefault="009A4D7D" w:rsidP="007624E7">
            <w:pPr>
              <w:ind w:firstLineChars="100" w:firstLine="180"/>
              <w:rPr>
                <w:rFonts w:ascii="Arial" w:hAnsi="Arial" w:cs="Arial"/>
                <w:sz w:val="18"/>
                <w:szCs w:val="18"/>
              </w:rPr>
            </w:pPr>
            <w:r w:rsidRPr="00E25B4B">
              <w:rPr>
                <w:rFonts w:ascii="Arial" w:hAnsi="Arial" w:cs="Arial"/>
                <w:sz w:val="18"/>
                <w:szCs w:val="18"/>
              </w:rPr>
              <w:t xml:space="preserve">Vadeli kar payı sözleşmesi alım satım işlemleri </w:t>
            </w:r>
          </w:p>
        </w:tc>
        <w:tc>
          <w:tcPr>
            <w:tcW w:w="2240" w:type="dxa"/>
            <w:tcBorders>
              <w:top w:val="nil"/>
              <w:left w:val="nil"/>
              <w:bottom w:val="nil"/>
              <w:right w:val="nil"/>
            </w:tcBorders>
            <w:shd w:val="clear" w:color="auto" w:fill="auto"/>
            <w:noWrap/>
            <w:vAlign w:val="bottom"/>
          </w:tcPr>
          <w:p w14:paraId="3B752789" w14:textId="46B6DF07" w:rsidR="009A4D7D" w:rsidRPr="00E25B4B" w:rsidRDefault="00E221E2">
            <w:pPr>
              <w:ind w:right="56" w:firstLineChars="100" w:firstLine="180"/>
              <w:jc w:val="right"/>
              <w:rPr>
                <w:rFonts w:ascii="Arial" w:hAnsi="Arial" w:cs="Arial"/>
                <w:sz w:val="18"/>
                <w:szCs w:val="18"/>
              </w:rPr>
            </w:pPr>
            <w:r>
              <w:rPr>
                <w:rFonts w:ascii="Arial" w:hAnsi="Arial" w:cs="Arial"/>
                <w:sz w:val="18"/>
                <w:szCs w:val="18"/>
              </w:rPr>
              <w:t>-</w:t>
            </w:r>
          </w:p>
        </w:tc>
      </w:tr>
      <w:tr w:rsidR="009A4D7D" w:rsidRPr="00E335DA" w14:paraId="33648E95" w14:textId="77777777" w:rsidTr="009A4D7D">
        <w:trPr>
          <w:trHeight w:val="20"/>
        </w:trPr>
        <w:tc>
          <w:tcPr>
            <w:tcW w:w="7153" w:type="dxa"/>
            <w:tcBorders>
              <w:top w:val="nil"/>
              <w:left w:val="nil"/>
              <w:bottom w:val="nil"/>
              <w:right w:val="nil"/>
            </w:tcBorders>
            <w:shd w:val="clear" w:color="auto" w:fill="auto"/>
            <w:noWrap/>
            <w:vAlign w:val="bottom"/>
            <w:hideMark/>
          </w:tcPr>
          <w:p w14:paraId="6EB1A8B2" w14:textId="77777777" w:rsidR="009A4D7D" w:rsidRPr="00E25B4B" w:rsidRDefault="009A4D7D" w:rsidP="007624E7">
            <w:pPr>
              <w:ind w:firstLineChars="100" w:firstLine="180"/>
              <w:rPr>
                <w:rFonts w:ascii="Arial" w:hAnsi="Arial" w:cs="Arial"/>
                <w:sz w:val="18"/>
                <w:szCs w:val="18"/>
              </w:rPr>
            </w:pPr>
            <w:r w:rsidRPr="00E25B4B">
              <w:rPr>
                <w:rFonts w:ascii="Arial" w:hAnsi="Arial" w:cs="Arial"/>
                <w:sz w:val="18"/>
                <w:szCs w:val="18"/>
              </w:rPr>
              <w:t>Swap kar payı alım satım işlemleri</w:t>
            </w:r>
          </w:p>
        </w:tc>
        <w:tc>
          <w:tcPr>
            <w:tcW w:w="2240" w:type="dxa"/>
            <w:tcBorders>
              <w:top w:val="nil"/>
              <w:left w:val="nil"/>
              <w:bottom w:val="nil"/>
              <w:right w:val="nil"/>
            </w:tcBorders>
            <w:shd w:val="clear" w:color="auto" w:fill="auto"/>
            <w:noWrap/>
            <w:vAlign w:val="bottom"/>
          </w:tcPr>
          <w:p w14:paraId="30A1A1E9" w14:textId="37AC1BA2" w:rsidR="009A4D7D" w:rsidRPr="00E25B4B" w:rsidRDefault="00E221E2">
            <w:pPr>
              <w:ind w:right="56" w:firstLineChars="100" w:firstLine="180"/>
              <w:jc w:val="right"/>
              <w:rPr>
                <w:rFonts w:ascii="Arial" w:hAnsi="Arial" w:cs="Arial"/>
                <w:sz w:val="18"/>
                <w:szCs w:val="18"/>
              </w:rPr>
            </w:pPr>
            <w:r>
              <w:rPr>
                <w:rFonts w:ascii="Arial" w:hAnsi="Arial" w:cs="Arial"/>
                <w:sz w:val="18"/>
                <w:szCs w:val="18"/>
              </w:rPr>
              <w:t>-</w:t>
            </w:r>
          </w:p>
        </w:tc>
      </w:tr>
      <w:tr w:rsidR="009A4D7D" w:rsidRPr="00E335DA" w14:paraId="1B32B0AA" w14:textId="77777777" w:rsidTr="009A4D7D">
        <w:trPr>
          <w:trHeight w:val="20"/>
        </w:trPr>
        <w:tc>
          <w:tcPr>
            <w:tcW w:w="7153" w:type="dxa"/>
            <w:tcBorders>
              <w:top w:val="nil"/>
              <w:left w:val="nil"/>
              <w:bottom w:val="nil"/>
              <w:right w:val="nil"/>
            </w:tcBorders>
            <w:shd w:val="clear" w:color="auto" w:fill="auto"/>
            <w:noWrap/>
            <w:vAlign w:val="bottom"/>
            <w:hideMark/>
          </w:tcPr>
          <w:p w14:paraId="33BEC46B" w14:textId="77777777" w:rsidR="009A4D7D" w:rsidRPr="00E25B4B" w:rsidRDefault="009A4D7D" w:rsidP="007624E7">
            <w:pPr>
              <w:ind w:firstLineChars="100" w:firstLine="180"/>
              <w:rPr>
                <w:rFonts w:ascii="Arial" w:hAnsi="Arial" w:cs="Arial"/>
                <w:sz w:val="18"/>
                <w:szCs w:val="18"/>
              </w:rPr>
            </w:pPr>
            <w:r w:rsidRPr="00E25B4B">
              <w:rPr>
                <w:rFonts w:ascii="Arial" w:hAnsi="Arial" w:cs="Arial"/>
                <w:sz w:val="18"/>
                <w:szCs w:val="18"/>
              </w:rPr>
              <w:t xml:space="preserve">Kar payı alım satım </w:t>
            </w:r>
            <w:proofErr w:type="gramStart"/>
            <w:r w:rsidRPr="00E25B4B">
              <w:rPr>
                <w:rFonts w:ascii="Arial" w:hAnsi="Arial" w:cs="Arial"/>
                <w:sz w:val="18"/>
                <w:szCs w:val="18"/>
              </w:rPr>
              <w:t>opsiyonları</w:t>
            </w:r>
            <w:proofErr w:type="gramEnd"/>
          </w:p>
        </w:tc>
        <w:tc>
          <w:tcPr>
            <w:tcW w:w="2240" w:type="dxa"/>
            <w:tcBorders>
              <w:top w:val="nil"/>
              <w:left w:val="nil"/>
              <w:bottom w:val="nil"/>
              <w:right w:val="nil"/>
            </w:tcBorders>
            <w:shd w:val="clear" w:color="auto" w:fill="auto"/>
            <w:noWrap/>
            <w:vAlign w:val="bottom"/>
          </w:tcPr>
          <w:p w14:paraId="388211FE" w14:textId="61643488" w:rsidR="009A4D7D" w:rsidRPr="00E25B4B" w:rsidRDefault="00E221E2">
            <w:pPr>
              <w:ind w:right="56" w:firstLineChars="100" w:firstLine="180"/>
              <w:jc w:val="right"/>
              <w:rPr>
                <w:rFonts w:ascii="Arial" w:hAnsi="Arial" w:cs="Arial"/>
                <w:sz w:val="18"/>
                <w:szCs w:val="18"/>
              </w:rPr>
            </w:pPr>
            <w:r>
              <w:rPr>
                <w:rFonts w:ascii="Arial" w:hAnsi="Arial" w:cs="Arial"/>
                <w:sz w:val="18"/>
                <w:szCs w:val="18"/>
              </w:rPr>
              <w:t>-</w:t>
            </w:r>
          </w:p>
        </w:tc>
      </w:tr>
      <w:tr w:rsidR="009A4D7D" w:rsidRPr="00E335DA" w14:paraId="74068DB2" w14:textId="77777777" w:rsidTr="009A4D7D">
        <w:trPr>
          <w:trHeight w:val="20"/>
        </w:trPr>
        <w:tc>
          <w:tcPr>
            <w:tcW w:w="7153" w:type="dxa"/>
            <w:tcBorders>
              <w:top w:val="nil"/>
              <w:left w:val="nil"/>
              <w:bottom w:val="nil"/>
              <w:right w:val="nil"/>
            </w:tcBorders>
            <w:shd w:val="clear" w:color="auto" w:fill="auto"/>
            <w:noWrap/>
            <w:vAlign w:val="bottom"/>
            <w:hideMark/>
          </w:tcPr>
          <w:p w14:paraId="02B02089" w14:textId="77777777" w:rsidR="009A4D7D" w:rsidRPr="00E25B4B" w:rsidRDefault="009A4D7D" w:rsidP="007624E7">
            <w:pPr>
              <w:ind w:firstLineChars="100" w:firstLine="180"/>
              <w:rPr>
                <w:rFonts w:ascii="Arial" w:hAnsi="Arial" w:cs="Arial"/>
                <w:sz w:val="18"/>
                <w:szCs w:val="18"/>
              </w:rPr>
            </w:pPr>
            <w:proofErr w:type="spellStart"/>
            <w:r w:rsidRPr="00E25B4B">
              <w:rPr>
                <w:rFonts w:ascii="Arial" w:hAnsi="Arial" w:cs="Arial"/>
                <w:sz w:val="18"/>
                <w:szCs w:val="18"/>
              </w:rPr>
              <w:t>Futures</w:t>
            </w:r>
            <w:proofErr w:type="spellEnd"/>
            <w:r w:rsidRPr="00E25B4B">
              <w:rPr>
                <w:rFonts w:ascii="Arial" w:hAnsi="Arial" w:cs="Arial"/>
                <w:sz w:val="18"/>
                <w:szCs w:val="18"/>
              </w:rPr>
              <w:t xml:space="preserve"> kar payı alım satım işlemleri</w:t>
            </w:r>
          </w:p>
        </w:tc>
        <w:tc>
          <w:tcPr>
            <w:tcW w:w="2240" w:type="dxa"/>
            <w:tcBorders>
              <w:top w:val="nil"/>
              <w:left w:val="nil"/>
              <w:bottom w:val="nil"/>
              <w:right w:val="nil"/>
            </w:tcBorders>
            <w:shd w:val="clear" w:color="auto" w:fill="auto"/>
            <w:noWrap/>
            <w:vAlign w:val="bottom"/>
          </w:tcPr>
          <w:p w14:paraId="39DCD2C7" w14:textId="1C825F2A" w:rsidR="009A4D7D" w:rsidRPr="00E25B4B" w:rsidRDefault="00E221E2">
            <w:pPr>
              <w:ind w:right="56" w:firstLineChars="100" w:firstLine="180"/>
              <w:jc w:val="right"/>
              <w:rPr>
                <w:rFonts w:ascii="Arial" w:hAnsi="Arial" w:cs="Arial"/>
                <w:sz w:val="18"/>
                <w:szCs w:val="18"/>
              </w:rPr>
            </w:pPr>
            <w:r>
              <w:rPr>
                <w:rFonts w:ascii="Arial" w:hAnsi="Arial" w:cs="Arial"/>
                <w:sz w:val="18"/>
                <w:szCs w:val="18"/>
              </w:rPr>
              <w:t>-</w:t>
            </w:r>
          </w:p>
        </w:tc>
      </w:tr>
      <w:tr w:rsidR="009A4D7D" w:rsidRPr="00E335DA" w14:paraId="5B88EA28" w14:textId="77777777" w:rsidTr="009A4D7D">
        <w:trPr>
          <w:trHeight w:val="20"/>
        </w:trPr>
        <w:tc>
          <w:tcPr>
            <w:tcW w:w="7153" w:type="dxa"/>
            <w:tcBorders>
              <w:top w:val="nil"/>
              <w:left w:val="nil"/>
              <w:bottom w:val="nil"/>
              <w:right w:val="nil"/>
            </w:tcBorders>
            <w:shd w:val="clear" w:color="auto" w:fill="auto"/>
            <w:noWrap/>
            <w:vAlign w:val="bottom"/>
            <w:hideMark/>
          </w:tcPr>
          <w:p w14:paraId="3A76CD37" w14:textId="77777777" w:rsidR="009A4D7D" w:rsidRPr="00E25B4B" w:rsidRDefault="009A4D7D" w:rsidP="007624E7">
            <w:pPr>
              <w:rPr>
                <w:rFonts w:ascii="Arial" w:hAnsi="Arial" w:cs="Arial"/>
                <w:b/>
                <w:bCs/>
                <w:sz w:val="18"/>
                <w:szCs w:val="18"/>
              </w:rPr>
            </w:pPr>
            <w:r w:rsidRPr="00E25B4B">
              <w:rPr>
                <w:rFonts w:ascii="Arial" w:hAnsi="Arial" w:cs="Arial"/>
                <w:b/>
                <w:bCs/>
                <w:sz w:val="18"/>
                <w:szCs w:val="18"/>
              </w:rPr>
              <w:t>Diğer alım-satım amaçlı türev işlemler (III)</w:t>
            </w:r>
          </w:p>
        </w:tc>
        <w:tc>
          <w:tcPr>
            <w:tcW w:w="2240" w:type="dxa"/>
            <w:tcBorders>
              <w:top w:val="nil"/>
              <w:left w:val="nil"/>
              <w:bottom w:val="nil"/>
              <w:right w:val="nil"/>
            </w:tcBorders>
            <w:shd w:val="clear" w:color="auto" w:fill="auto"/>
            <w:noWrap/>
            <w:vAlign w:val="bottom"/>
          </w:tcPr>
          <w:p w14:paraId="7AAB9204" w14:textId="6E126745" w:rsidR="009A4D7D" w:rsidRPr="00E221E2" w:rsidRDefault="00E221E2">
            <w:pPr>
              <w:ind w:right="56"/>
              <w:jc w:val="right"/>
              <w:rPr>
                <w:rFonts w:ascii="Arial" w:hAnsi="Arial" w:cs="Arial"/>
                <w:b/>
                <w:bCs/>
                <w:sz w:val="18"/>
                <w:szCs w:val="18"/>
              </w:rPr>
            </w:pPr>
            <w:r w:rsidRPr="00E221E2">
              <w:rPr>
                <w:rFonts w:ascii="Arial" w:hAnsi="Arial" w:cs="Arial"/>
                <w:b/>
                <w:bCs/>
                <w:sz w:val="18"/>
                <w:szCs w:val="18"/>
              </w:rPr>
              <w:t>-</w:t>
            </w:r>
          </w:p>
        </w:tc>
      </w:tr>
      <w:tr w:rsidR="009A4D7D" w:rsidRPr="00E335DA" w14:paraId="5FE67DF6" w14:textId="77777777" w:rsidTr="009A4D7D">
        <w:trPr>
          <w:trHeight w:val="20"/>
        </w:trPr>
        <w:tc>
          <w:tcPr>
            <w:tcW w:w="7153" w:type="dxa"/>
            <w:tcBorders>
              <w:top w:val="nil"/>
              <w:left w:val="nil"/>
              <w:bottom w:val="nil"/>
              <w:right w:val="nil"/>
            </w:tcBorders>
            <w:shd w:val="clear" w:color="auto" w:fill="auto"/>
            <w:noWrap/>
            <w:vAlign w:val="bottom"/>
            <w:hideMark/>
          </w:tcPr>
          <w:p w14:paraId="2E8BE2B0" w14:textId="77777777" w:rsidR="009A4D7D" w:rsidRPr="00E25B4B" w:rsidRDefault="009A4D7D" w:rsidP="007624E7">
            <w:pPr>
              <w:rPr>
                <w:rFonts w:ascii="Arial" w:hAnsi="Arial" w:cs="Arial"/>
                <w:b/>
                <w:bCs/>
                <w:sz w:val="18"/>
                <w:szCs w:val="18"/>
              </w:rPr>
            </w:pPr>
            <w:r w:rsidRPr="00E25B4B">
              <w:rPr>
                <w:rFonts w:ascii="Arial" w:hAnsi="Arial" w:cs="Arial"/>
                <w:b/>
                <w:bCs/>
                <w:sz w:val="18"/>
                <w:szCs w:val="18"/>
              </w:rPr>
              <w:t>A. Toplam alım satım amaçlı türev işlemler (I+II+III)</w:t>
            </w:r>
          </w:p>
        </w:tc>
        <w:tc>
          <w:tcPr>
            <w:tcW w:w="2240" w:type="dxa"/>
            <w:tcBorders>
              <w:top w:val="nil"/>
              <w:left w:val="nil"/>
              <w:bottom w:val="nil"/>
              <w:right w:val="nil"/>
            </w:tcBorders>
            <w:shd w:val="clear" w:color="auto" w:fill="auto"/>
            <w:noWrap/>
            <w:vAlign w:val="bottom"/>
          </w:tcPr>
          <w:p w14:paraId="478451D4" w14:textId="547B8F3D" w:rsidR="009A4D7D" w:rsidRPr="00E25B4B" w:rsidRDefault="00E221E2">
            <w:pPr>
              <w:ind w:right="56"/>
              <w:jc w:val="right"/>
              <w:rPr>
                <w:rFonts w:ascii="Arial" w:hAnsi="Arial" w:cs="Arial"/>
                <w:b/>
                <w:sz w:val="18"/>
                <w:szCs w:val="18"/>
              </w:rPr>
            </w:pPr>
            <w:r w:rsidRPr="00E221E2">
              <w:rPr>
                <w:rFonts w:ascii="Arial" w:hAnsi="Arial" w:cs="Arial"/>
                <w:b/>
                <w:sz w:val="18"/>
                <w:szCs w:val="18"/>
              </w:rPr>
              <w:t>529.944</w:t>
            </w:r>
          </w:p>
        </w:tc>
      </w:tr>
      <w:tr w:rsidR="009A4D7D" w:rsidRPr="00E335DA" w14:paraId="461862AA" w14:textId="77777777" w:rsidTr="009A4D7D">
        <w:trPr>
          <w:trHeight w:val="20"/>
        </w:trPr>
        <w:tc>
          <w:tcPr>
            <w:tcW w:w="7153" w:type="dxa"/>
            <w:tcBorders>
              <w:top w:val="nil"/>
              <w:left w:val="nil"/>
              <w:bottom w:val="nil"/>
              <w:right w:val="nil"/>
            </w:tcBorders>
            <w:shd w:val="clear" w:color="auto" w:fill="auto"/>
            <w:noWrap/>
            <w:vAlign w:val="bottom"/>
            <w:hideMark/>
          </w:tcPr>
          <w:p w14:paraId="287B3137" w14:textId="77777777" w:rsidR="009A4D7D" w:rsidRPr="00E25B4B" w:rsidRDefault="009A4D7D" w:rsidP="007624E7">
            <w:pPr>
              <w:rPr>
                <w:rFonts w:ascii="Arial" w:hAnsi="Arial" w:cs="Arial"/>
                <w:sz w:val="18"/>
                <w:szCs w:val="18"/>
              </w:rPr>
            </w:pPr>
          </w:p>
        </w:tc>
        <w:tc>
          <w:tcPr>
            <w:tcW w:w="2240" w:type="dxa"/>
            <w:tcBorders>
              <w:top w:val="nil"/>
              <w:left w:val="nil"/>
              <w:bottom w:val="nil"/>
              <w:right w:val="nil"/>
            </w:tcBorders>
            <w:shd w:val="clear" w:color="auto" w:fill="auto"/>
            <w:noWrap/>
            <w:vAlign w:val="bottom"/>
          </w:tcPr>
          <w:p w14:paraId="191BE592" w14:textId="77777777" w:rsidR="009A4D7D" w:rsidRPr="00E25B4B" w:rsidRDefault="009A4D7D">
            <w:pPr>
              <w:ind w:right="56"/>
              <w:jc w:val="right"/>
              <w:rPr>
                <w:rFonts w:ascii="Arial" w:hAnsi="Arial" w:cs="Arial"/>
                <w:sz w:val="18"/>
                <w:szCs w:val="18"/>
              </w:rPr>
            </w:pPr>
          </w:p>
        </w:tc>
      </w:tr>
      <w:tr w:rsidR="009A4D7D" w:rsidRPr="00E335DA" w14:paraId="5160824C" w14:textId="77777777" w:rsidTr="009A4D7D">
        <w:trPr>
          <w:trHeight w:val="20"/>
        </w:trPr>
        <w:tc>
          <w:tcPr>
            <w:tcW w:w="7153" w:type="dxa"/>
            <w:tcBorders>
              <w:top w:val="nil"/>
              <w:left w:val="nil"/>
              <w:bottom w:val="nil"/>
              <w:right w:val="nil"/>
            </w:tcBorders>
            <w:shd w:val="clear" w:color="auto" w:fill="auto"/>
            <w:noWrap/>
            <w:vAlign w:val="bottom"/>
            <w:hideMark/>
          </w:tcPr>
          <w:p w14:paraId="308DE5BB" w14:textId="77777777" w:rsidR="009A4D7D" w:rsidRPr="00E25B4B" w:rsidRDefault="009A4D7D" w:rsidP="007624E7">
            <w:pPr>
              <w:rPr>
                <w:rFonts w:ascii="Arial" w:hAnsi="Arial" w:cs="Arial"/>
                <w:b/>
                <w:bCs/>
                <w:sz w:val="18"/>
                <w:szCs w:val="18"/>
              </w:rPr>
            </w:pPr>
            <w:r w:rsidRPr="00E25B4B">
              <w:rPr>
                <w:rFonts w:ascii="Arial" w:hAnsi="Arial" w:cs="Arial"/>
                <w:b/>
                <w:bCs/>
                <w:sz w:val="18"/>
                <w:szCs w:val="18"/>
              </w:rPr>
              <w:t>Riskten korunma amaçlı türev işlem türleri</w:t>
            </w:r>
          </w:p>
        </w:tc>
        <w:tc>
          <w:tcPr>
            <w:tcW w:w="2240" w:type="dxa"/>
            <w:tcBorders>
              <w:top w:val="nil"/>
              <w:left w:val="nil"/>
              <w:bottom w:val="nil"/>
              <w:right w:val="nil"/>
            </w:tcBorders>
            <w:shd w:val="clear" w:color="auto" w:fill="auto"/>
            <w:noWrap/>
            <w:vAlign w:val="bottom"/>
          </w:tcPr>
          <w:p w14:paraId="4EB305D5" w14:textId="14A74562" w:rsidR="009A4D7D" w:rsidRPr="00E25B4B" w:rsidRDefault="00E221E2">
            <w:pPr>
              <w:ind w:right="56"/>
              <w:jc w:val="right"/>
              <w:rPr>
                <w:rFonts w:ascii="Arial" w:hAnsi="Arial" w:cs="Arial"/>
                <w:b/>
                <w:bCs/>
                <w:sz w:val="18"/>
                <w:szCs w:val="18"/>
              </w:rPr>
            </w:pPr>
            <w:r>
              <w:rPr>
                <w:rFonts w:ascii="Arial" w:hAnsi="Arial" w:cs="Arial"/>
                <w:b/>
                <w:bCs/>
                <w:sz w:val="18"/>
                <w:szCs w:val="18"/>
              </w:rPr>
              <w:t>-</w:t>
            </w:r>
          </w:p>
        </w:tc>
      </w:tr>
      <w:tr w:rsidR="009A4D7D" w:rsidRPr="00E335DA" w14:paraId="25FBD4E7" w14:textId="77777777" w:rsidTr="009A4D7D">
        <w:trPr>
          <w:trHeight w:val="20"/>
        </w:trPr>
        <w:tc>
          <w:tcPr>
            <w:tcW w:w="7153" w:type="dxa"/>
            <w:tcBorders>
              <w:top w:val="nil"/>
              <w:left w:val="nil"/>
              <w:bottom w:val="nil"/>
              <w:right w:val="nil"/>
            </w:tcBorders>
            <w:shd w:val="clear" w:color="auto" w:fill="auto"/>
            <w:noWrap/>
            <w:vAlign w:val="bottom"/>
            <w:hideMark/>
          </w:tcPr>
          <w:p w14:paraId="7E7381DC" w14:textId="77777777" w:rsidR="009A4D7D" w:rsidRPr="00E25B4B" w:rsidRDefault="009A4D7D" w:rsidP="007624E7">
            <w:pPr>
              <w:ind w:firstLineChars="100" w:firstLine="180"/>
              <w:rPr>
                <w:rFonts w:ascii="Arial" w:hAnsi="Arial" w:cs="Arial"/>
                <w:sz w:val="18"/>
                <w:szCs w:val="18"/>
              </w:rPr>
            </w:pPr>
            <w:r w:rsidRPr="00E25B4B">
              <w:rPr>
                <w:rFonts w:ascii="Arial" w:hAnsi="Arial" w:cs="Arial"/>
                <w:sz w:val="18"/>
                <w:szCs w:val="18"/>
              </w:rPr>
              <w:t>Gerçeğe uygun değer değişikliği riskinden korunma amaçlı</w:t>
            </w:r>
          </w:p>
        </w:tc>
        <w:tc>
          <w:tcPr>
            <w:tcW w:w="2240" w:type="dxa"/>
            <w:tcBorders>
              <w:top w:val="nil"/>
              <w:left w:val="nil"/>
              <w:bottom w:val="nil"/>
              <w:right w:val="nil"/>
            </w:tcBorders>
            <w:shd w:val="clear" w:color="auto" w:fill="auto"/>
            <w:noWrap/>
            <w:vAlign w:val="bottom"/>
          </w:tcPr>
          <w:p w14:paraId="3049D679" w14:textId="078BD54A" w:rsidR="009A4D7D" w:rsidRPr="00E25B4B" w:rsidRDefault="00E221E2">
            <w:pPr>
              <w:ind w:right="56" w:firstLineChars="100" w:firstLine="180"/>
              <w:jc w:val="right"/>
              <w:rPr>
                <w:rFonts w:ascii="Arial" w:hAnsi="Arial" w:cs="Arial"/>
                <w:sz w:val="18"/>
                <w:szCs w:val="18"/>
              </w:rPr>
            </w:pPr>
            <w:r>
              <w:rPr>
                <w:rFonts w:ascii="Arial" w:hAnsi="Arial" w:cs="Arial"/>
                <w:sz w:val="18"/>
                <w:szCs w:val="18"/>
              </w:rPr>
              <w:t>-</w:t>
            </w:r>
          </w:p>
        </w:tc>
      </w:tr>
      <w:tr w:rsidR="009A4D7D" w:rsidRPr="00E335DA" w14:paraId="09AE9E23" w14:textId="77777777" w:rsidTr="009A4D7D">
        <w:trPr>
          <w:trHeight w:val="20"/>
        </w:trPr>
        <w:tc>
          <w:tcPr>
            <w:tcW w:w="7153" w:type="dxa"/>
            <w:tcBorders>
              <w:top w:val="nil"/>
              <w:left w:val="nil"/>
              <w:bottom w:val="nil"/>
              <w:right w:val="nil"/>
            </w:tcBorders>
            <w:shd w:val="clear" w:color="auto" w:fill="auto"/>
            <w:noWrap/>
            <w:vAlign w:val="bottom"/>
            <w:hideMark/>
          </w:tcPr>
          <w:p w14:paraId="492372C4" w14:textId="77777777" w:rsidR="009A4D7D" w:rsidRPr="00E25B4B" w:rsidRDefault="009A4D7D" w:rsidP="007624E7">
            <w:pPr>
              <w:ind w:firstLineChars="100" w:firstLine="180"/>
              <w:rPr>
                <w:rFonts w:ascii="Arial" w:hAnsi="Arial" w:cs="Arial"/>
                <w:sz w:val="18"/>
                <w:szCs w:val="18"/>
              </w:rPr>
            </w:pPr>
            <w:r w:rsidRPr="00E25B4B">
              <w:rPr>
                <w:rFonts w:ascii="Arial" w:hAnsi="Arial" w:cs="Arial"/>
                <w:sz w:val="18"/>
                <w:szCs w:val="18"/>
              </w:rPr>
              <w:t>Nakit akış riskinden korunma amaçlı</w:t>
            </w:r>
          </w:p>
        </w:tc>
        <w:tc>
          <w:tcPr>
            <w:tcW w:w="2240" w:type="dxa"/>
            <w:tcBorders>
              <w:top w:val="nil"/>
              <w:left w:val="nil"/>
              <w:bottom w:val="nil"/>
              <w:right w:val="nil"/>
            </w:tcBorders>
            <w:shd w:val="clear" w:color="auto" w:fill="auto"/>
            <w:noWrap/>
            <w:vAlign w:val="bottom"/>
          </w:tcPr>
          <w:p w14:paraId="6FF6A2AA" w14:textId="43D44518" w:rsidR="009A4D7D" w:rsidRPr="00E25B4B" w:rsidRDefault="00E221E2">
            <w:pPr>
              <w:ind w:right="56" w:firstLineChars="100" w:firstLine="180"/>
              <w:jc w:val="right"/>
              <w:rPr>
                <w:rFonts w:ascii="Arial" w:hAnsi="Arial" w:cs="Arial"/>
                <w:sz w:val="18"/>
                <w:szCs w:val="18"/>
              </w:rPr>
            </w:pPr>
            <w:r>
              <w:rPr>
                <w:rFonts w:ascii="Arial" w:hAnsi="Arial" w:cs="Arial"/>
                <w:sz w:val="18"/>
                <w:szCs w:val="18"/>
              </w:rPr>
              <w:t>-</w:t>
            </w:r>
          </w:p>
        </w:tc>
      </w:tr>
      <w:tr w:rsidR="009A4D7D" w:rsidRPr="00E335DA" w14:paraId="1751FAEC" w14:textId="77777777" w:rsidTr="009A4D7D">
        <w:trPr>
          <w:trHeight w:val="20"/>
        </w:trPr>
        <w:tc>
          <w:tcPr>
            <w:tcW w:w="7153" w:type="dxa"/>
            <w:tcBorders>
              <w:top w:val="nil"/>
              <w:left w:val="nil"/>
              <w:bottom w:val="nil"/>
              <w:right w:val="nil"/>
            </w:tcBorders>
            <w:shd w:val="clear" w:color="auto" w:fill="auto"/>
            <w:noWrap/>
            <w:vAlign w:val="bottom"/>
            <w:hideMark/>
          </w:tcPr>
          <w:p w14:paraId="0AF551AD" w14:textId="77777777" w:rsidR="009A4D7D" w:rsidRPr="00E25B4B" w:rsidRDefault="009A4D7D" w:rsidP="007624E7">
            <w:pPr>
              <w:ind w:firstLineChars="100" w:firstLine="180"/>
              <w:rPr>
                <w:rFonts w:ascii="Arial" w:hAnsi="Arial" w:cs="Arial"/>
                <w:sz w:val="18"/>
                <w:szCs w:val="18"/>
              </w:rPr>
            </w:pPr>
            <w:r w:rsidRPr="00E25B4B">
              <w:rPr>
                <w:rFonts w:ascii="Arial" w:hAnsi="Arial" w:cs="Arial"/>
                <w:sz w:val="18"/>
                <w:szCs w:val="18"/>
              </w:rPr>
              <w:t>YP üzerinden yapılan iştirak yatırımları riskinden korunma amaçlı</w:t>
            </w:r>
          </w:p>
        </w:tc>
        <w:tc>
          <w:tcPr>
            <w:tcW w:w="2240" w:type="dxa"/>
            <w:tcBorders>
              <w:top w:val="nil"/>
              <w:left w:val="nil"/>
              <w:bottom w:val="nil"/>
              <w:right w:val="nil"/>
            </w:tcBorders>
            <w:shd w:val="clear" w:color="auto" w:fill="auto"/>
            <w:noWrap/>
            <w:vAlign w:val="bottom"/>
          </w:tcPr>
          <w:p w14:paraId="004B0CBA" w14:textId="70202092" w:rsidR="009A4D7D" w:rsidRPr="00E25B4B" w:rsidRDefault="00E221E2">
            <w:pPr>
              <w:ind w:right="56" w:firstLineChars="100" w:firstLine="180"/>
              <w:jc w:val="right"/>
              <w:rPr>
                <w:rFonts w:ascii="Arial" w:hAnsi="Arial" w:cs="Arial"/>
                <w:sz w:val="18"/>
                <w:szCs w:val="18"/>
              </w:rPr>
            </w:pPr>
            <w:r>
              <w:rPr>
                <w:rFonts w:ascii="Arial" w:hAnsi="Arial" w:cs="Arial"/>
                <w:sz w:val="18"/>
                <w:szCs w:val="18"/>
              </w:rPr>
              <w:t>-</w:t>
            </w:r>
          </w:p>
        </w:tc>
      </w:tr>
      <w:tr w:rsidR="009A4D7D" w:rsidRPr="00E335DA" w14:paraId="5EAFEB32" w14:textId="77777777" w:rsidTr="009A4D7D">
        <w:trPr>
          <w:trHeight w:val="20"/>
        </w:trPr>
        <w:tc>
          <w:tcPr>
            <w:tcW w:w="7153" w:type="dxa"/>
            <w:tcBorders>
              <w:top w:val="nil"/>
              <w:left w:val="nil"/>
              <w:right w:val="nil"/>
            </w:tcBorders>
            <w:shd w:val="clear" w:color="auto" w:fill="auto"/>
            <w:noWrap/>
            <w:vAlign w:val="bottom"/>
            <w:hideMark/>
          </w:tcPr>
          <w:p w14:paraId="3F13E2FC" w14:textId="77777777" w:rsidR="009A4D7D" w:rsidRPr="00E25B4B" w:rsidRDefault="009A4D7D" w:rsidP="007624E7">
            <w:pPr>
              <w:rPr>
                <w:rFonts w:ascii="Arial" w:hAnsi="Arial" w:cs="Arial"/>
                <w:b/>
                <w:bCs/>
                <w:sz w:val="18"/>
                <w:szCs w:val="18"/>
              </w:rPr>
            </w:pPr>
            <w:r w:rsidRPr="00E25B4B">
              <w:rPr>
                <w:rFonts w:ascii="Arial" w:hAnsi="Arial" w:cs="Arial"/>
                <w:b/>
                <w:bCs/>
                <w:sz w:val="18"/>
                <w:szCs w:val="18"/>
              </w:rPr>
              <w:t>B. Toplam riskten korunma amaçlı türev işlemler</w:t>
            </w:r>
          </w:p>
        </w:tc>
        <w:tc>
          <w:tcPr>
            <w:tcW w:w="2240" w:type="dxa"/>
            <w:tcBorders>
              <w:top w:val="nil"/>
              <w:left w:val="nil"/>
              <w:right w:val="nil"/>
            </w:tcBorders>
            <w:shd w:val="clear" w:color="auto" w:fill="auto"/>
            <w:noWrap/>
            <w:vAlign w:val="bottom"/>
          </w:tcPr>
          <w:p w14:paraId="78F7C0AD" w14:textId="1678FB2D" w:rsidR="009A4D7D" w:rsidRPr="00E25B4B" w:rsidRDefault="00E221E2">
            <w:pPr>
              <w:spacing w:before="100" w:beforeAutospacing="1" w:after="100" w:afterAutospacing="1"/>
              <w:ind w:right="56"/>
              <w:jc w:val="right"/>
              <w:rPr>
                <w:rFonts w:ascii="Arial" w:hAnsi="Arial" w:cs="Arial"/>
                <w:b/>
                <w:sz w:val="18"/>
                <w:szCs w:val="18"/>
              </w:rPr>
            </w:pPr>
            <w:r>
              <w:rPr>
                <w:rFonts w:ascii="Arial" w:hAnsi="Arial" w:cs="Arial"/>
                <w:b/>
                <w:sz w:val="18"/>
                <w:szCs w:val="18"/>
              </w:rPr>
              <w:t>-</w:t>
            </w:r>
          </w:p>
        </w:tc>
      </w:tr>
      <w:tr w:rsidR="009A4D7D" w:rsidRPr="00E335DA" w14:paraId="16C222CF" w14:textId="77777777" w:rsidTr="009A4D7D">
        <w:trPr>
          <w:trHeight w:val="20"/>
        </w:trPr>
        <w:tc>
          <w:tcPr>
            <w:tcW w:w="7153" w:type="dxa"/>
            <w:tcBorders>
              <w:top w:val="nil"/>
              <w:left w:val="nil"/>
              <w:bottom w:val="single" w:sz="4" w:space="0" w:color="auto"/>
              <w:right w:val="nil"/>
            </w:tcBorders>
            <w:shd w:val="clear" w:color="auto" w:fill="auto"/>
            <w:noWrap/>
            <w:vAlign w:val="bottom"/>
          </w:tcPr>
          <w:p w14:paraId="1DDEC16C" w14:textId="77777777" w:rsidR="009A4D7D" w:rsidRPr="00E25B4B" w:rsidRDefault="009A4D7D" w:rsidP="007624E7">
            <w:pPr>
              <w:rPr>
                <w:rFonts w:ascii="Arial" w:hAnsi="Arial" w:cs="Arial"/>
                <w:b/>
                <w:bCs/>
                <w:sz w:val="18"/>
                <w:szCs w:val="18"/>
              </w:rPr>
            </w:pPr>
          </w:p>
        </w:tc>
        <w:tc>
          <w:tcPr>
            <w:tcW w:w="2240" w:type="dxa"/>
            <w:tcBorders>
              <w:top w:val="nil"/>
              <w:left w:val="nil"/>
              <w:bottom w:val="single" w:sz="4" w:space="0" w:color="auto"/>
              <w:right w:val="nil"/>
            </w:tcBorders>
            <w:shd w:val="clear" w:color="auto" w:fill="auto"/>
            <w:noWrap/>
            <w:vAlign w:val="bottom"/>
          </w:tcPr>
          <w:p w14:paraId="05AF0110" w14:textId="77777777" w:rsidR="009A4D7D" w:rsidRPr="00E25B4B" w:rsidRDefault="009A4D7D">
            <w:pPr>
              <w:spacing w:before="100" w:beforeAutospacing="1" w:after="100" w:afterAutospacing="1"/>
              <w:ind w:right="56"/>
              <w:jc w:val="right"/>
              <w:rPr>
                <w:rFonts w:ascii="Arial" w:hAnsi="Arial" w:cs="Arial"/>
                <w:b/>
                <w:sz w:val="18"/>
                <w:szCs w:val="18"/>
              </w:rPr>
            </w:pPr>
          </w:p>
        </w:tc>
      </w:tr>
      <w:tr w:rsidR="009A4D7D" w:rsidRPr="00E335DA" w14:paraId="72B163CC" w14:textId="77777777" w:rsidTr="009A4D7D">
        <w:trPr>
          <w:trHeight w:val="20"/>
        </w:trPr>
        <w:tc>
          <w:tcPr>
            <w:tcW w:w="7153" w:type="dxa"/>
            <w:tcBorders>
              <w:top w:val="nil"/>
              <w:left w:val="nil"/>
              <w:bottom w:val="double" w:sz="4" w:space="0" w:color="auto"/>
              <w:right w:val="nil"/>
            </w:tcBorders>
            <w:shd w:val="clear" w:color="auto" w:fill="auto"/>
            <w:noWrap/>
            <w:vAlign w:val="bottom"/>
            <w:hideMark/>
          </w:tcPr>
          <w:p w14:paraId="30BE0DCE" w14:textId="77777777" w:rsidR="009A4D7D" w:rsidRPr="00E25B4B" w:rsidRDefault="009A4D7D" w:rsidP="007624E7">
            <w:pPr>
              <w:rPr>
                <w:rFonts w:ascii="Arial" w:hAnsi="Arial" w:cs="Arial"/>
                <w:b/>
                <w:bCs/>
                <w:sz w:val="18"/>
                <w:szCs w:val="18"/>
              </w:rPr>
            </w:pPr>
            <w:r w:rsidRPr="00E25B4B">
              <w:rPr>
                <w:rFonts w:ascii="Arial" w:hAnsi="Arial" w:cs="Arial"/>
                <w:b/>
                <w:bCs/>
                <w:sz w:val="18"/>
                <w:szCs w:val="18"/>
              </w:rPr>
              <w:t>Türev işlemler toplamı (A+B)</w:t>
            </w:r>
          </w:p>
        </w:tc>
        <w:tc>
          <w:tcPr>
            <w:tcW w:w="2240" w:type="dxa"/>
            <w:tcBorders>
              <w:top w:val="nil"/>
              <w:left w:val="nil"/>
              <w:bottom w:val="double" w:sz="4" w:space="0" w:color="auto"/>
              <w:right w:val="nil"/>
            </w:tcBorders>
            <w:shd w:val="clear" w:color="auto" w:fill="auto"/>
            <w:noWrap/>
            <w:vAlign w:val="bottom"/>
          </w:tcPr>
          <w:p w14:paraId="062470EE" w14:textId="4BF71021" w:rsidR="009A4D7D" w:rsidRPr="00E25B4B" w:rsidRDefault="00E221E2">
            <w:pPr>
              <w:ind w:right="56"/>
              <w:jc w:val="right"/>
              <w:rPr>
                <w:rFonts w:ascii="Arial" w:hAnsi="Arial" w:cs="Arial"/>
                <w:b/>
                <w:sz w:val="18"/>
                <w:szCs w:val="18"/>
              </w:rPr>
            </w:pPr>
            <w:r w:rsidRPr="00E221E2">
              <w:rPr>
                <w:rFonts w:ascii="Arial" w:hAnsi="Arial" w:cs="Arial"/>
                <w:b/>
                <w:sz w:val="18"/>
                <w:szCs w:val="18"/>
              </w:rPr>
              <w:t>529.944</w:t>
            </w:r>
          </w:p>
        </w:tc>
      </w:tr>
    </w:tbl>
    <w:p w14:paraId="194F0A3D" w14:textId="77777777" w:rsidR="007624E7" w:rsidRDefault="007624E7" w:rsidP="005D1FD9">
      <w:pPr>
        <w:autoSpaceDE w:val="0"/>
        <w:autoSpaceDN w:val="0"/>
        <w:adjustRightInd w:val="0"/>
        <w:spacing w:before="120" w:after="120"/>
        <w:ind w:left="42" w:right="206"/>
        <w:jc w:val="both"/>
        <w:rPr>
          <w:rFonts w:ascii="Arial" w:hAnsi="Arial" w:cs="Arial"/>
          <w:sz w:val="20"/>
          <w:szCs w:val="20"/>
        </w:rPr>
      </w:pPr>
    </w:p>
    <w:p w14:paraId="01F99198" w14:textId="623EABBB" w:rsidR="00D73FCE" w:rsidRPr="00C75306" w:rsidRDefault="00D73FCE" w:rsidP="005D1FD9">
      <w:pPr>
        <w:autoSpaceDE w:val="0"/>
        <w:autoSpaceDN w:val="0"/>
        <w:adjustRightInd w:val="0"/>
        <w:spacing w:before="120" w:after="120"/>
        <w:ind w:left="42" w:right="206"/>
        <w:jc w:val="both"/>
        <w:rPr>
          <w:rFonts w:ascii="Arial" w:hAnsi="Arial" w:cs="Arial"/>
          <w:sz w:val="20"/>
          <w:szCs w:val="20"/>
        </w:rPr>
      </w:pPr>
      <w:r w:rsidRPr="00C75306">
        <w:rPr>
          <w:rFonts w:ascii="Arial" w:hAnsi="Arial" w:cs="Arial"/>
          <w:sz w:val="20"/>
          <w:szCs w:val="20"/>
        </w:rPr>
        <w:t>.</w:t>
      </w:r>
    </w:p>
    <w:p w14:paraId="5E531569" w14:textId="77777777" w:rsidR="005D1FD9" w:rsidRPr="00C75306" w:rsidRDefault="005D1FD9" w:rsidP="005D1FD9">
      <w:pPr>
        <w:autoSpaceDE w:val="0"/>
        <w:autoSpaceDN w:val="0"/>
        <w:adjustRightInd w:val="0"/>
        <w:spacing w:before="120" w:after="120"/>
        <w:ind w:left="42" w:right="206"/>
        <w:jc w:val="both"/>
        <w:rPr>
          <w:rFonts w:ascii="Arial" w:hAnsi="Arial" w:cs="Arial"/>
          <w:sz w:val="20"/>
          <w:szCs w:val="20"/>
        </w:rPr>
      </w:pPr>
    </w:p>
    <w:p w14:paraId="346948E5" w14:textId="51B273B2" w:rsidR="005D1FD9" w:rsidRDefault="005D1FD9" w:rsidP="00825A62">
      <w:pPr>
        <w:ind w:left="-518" w:right="210"/>
        <w:rPr>
          <w:rFonts w:ascii="Arial" w:hAnsi="Arial" w:cs="Arial"/>
          <w:b/>
          <w:sz w:val="20"/>
          <w:szCs w:val="20"/>
        </w:rPr>
      </w:pPr>
      <w:r w:rsidRPr="00C75306">
        <w:rPr>
          <w:rFonts w:ascii="Arial" w:hAnsi="Arial" w:cs="Arial"/>
          <w:b/>
          <w:sz w:val="20"/>
          <w:szCs w:val="20"/>
        </w:rPr>
        <w:br w:type="page"/>
      </w:r>
      <w:r w:rsidRPr="00C75306">
        <w:rPr>
          <w:rFonts w:ascii="Arial" w:hAnsi="Arial" w:cs="Arial"/>
          <w:b/>
          <w:sz w:val="20"/>
          <w:szCs w:val="20"/>
        </w:rPr>
        <w:lastRenderedPageBreak/>
        <w:t>III.</w:t>
      </w:r>
      <w:r w:rsidRPr="00C75306">
        <w:rPr>
          <w:rFonts w:ascii="Arial" w:hAnsi="Arial" w:cs="Arial"/>
          <w:b/>
          <w:sz w:val="20"/>
          <w:szCs w:val="20"/>
        </w:rPr>
        <w:tab/>
        <w:t>Nazım hesaplara ilişkin açıklama ve dipnotlar (devamı):</w:t>
      </w:r>
    </w:p>
    <w:p w14:paraId="35B18FB1" w14:textId="4A486060" w:rsidR="007624E7" w:rsidRPr="00C75306" w:rsidRDefault="007624E7" w:rsidP="007624E7">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C75306">
        <w:rPr>
          <w:rFonts w:ascii="Arial" w:eastAsia="Times New Roman" w:hAnsi="Arial" w:cs="Arial"/>
          <w:b/>
          <w:sz w:val="20"/>
          <w:szCs w:val="20"/>
        </w:rPr>
        <w:t>2.</w:t>
      </w:r>
      <w:r w:rsidRPr="00C75306">
        <w:rPr>
          <w:rFonts w:ascii="Arial" w:eastAsia="Times New Roman" w:hAnsi="Arial" w:cs="Arial"/>
          <w:b/>
          <w:sz w:val="20"/>
          <w:szCs w:val="20"/>
        </w:rPr>
        <w:tab/>
        <w:t>Türev</w:t>
      </w:r>
      <w:r>
        <w:rPr>
          <w:rFonts w:ascii="Arial" w:eastAsia="Times New Roman" w:hAnsi="Arial" w:cs="Arial"/>
          <w:b/>
          <w:sz w:val="20"/>
          <w:szCs w:val="20"/>
        </w:rPr>
        <w:t xml:space="preserve"> işlemlere ilişkin açıklamalar </w:t>
      </w:r>
      <w:r w:rsidRPr="007624E7">
        <w:rPr>
          <w:rFonts w:ascii="Arial" w:eastAsia="Times New Roman" w:hAnsi="Arial" w:cs="Arial"/>
          <w:b/>
          <w:sz w:val="20"/>
          <w:szCs w:val="20"/>
        </w:rPr>
        <w:t>(devamı):</w:t>
      </w:r>
    </w:p>
    <w:tbl>
      <w:tblPr>
        <w:tblW w:w="9550" w:type="dxa"/>
        <w:tblInd w:w="70" w:type="dxa"/>
        <w:tblCellMar>
          <w:left w:w="70" w:type="dxa"/>
          <w:right w:w="70" w:type="dxa"/>
        </w:tblCellMar>
        <w:tblLook w:val="04A0" w:firstRow="1" w:lastRow="0" w:firstColumn="1" w:lastColumn="0" w:noHBand="0" w:noVBand="1"/>
      </w:tblPr>
      <w:tblGrid>
        <w:gridCol w:w="7503"/>
        <w:gridCol w:w="2047"/>
      </w:tblGrid>
      <w:tr w:rsidR="007624E7" w:rsidRPr="00E335DA" w14:paraId="1D0E01F8" w14:textId="77777777" w:rsidTr="00C250DF">
        <w:trPr>
          <w:trHeight w:val="20"/>
        </w:trPr>
        <w:tc>
          <w:tcPr>
            <w:tcW w:w="7503" w:type="dxa"/>
            <w:tcBorders>
              <w:top w:val="single" w:sz="4" w:space="0" w:color="auto"/>
              <w:left w:val="nil"/>
              <w:bottom w:val="single" w:sz="4" w:space="0" w:color="auto"/>
              <w:right w:val="nil"/>
            </w:tcBorders>
            <w:shd w:val="clear" w:color="auto" w:fill="auto"/>
            <w:noWrap/>
            <w:vAlign w:val="bottom"/>
            <w:hideMark/>
          </w:tcPr>
          <w:p w14:paraId="77E23C0F" w14:textId="77777777" w:rsidR="007624E7" w:rsidRPr="00E335DA" w:rsidRDefault="007624E7" w:rsidP="00C81698">
            <w:pPr>
              <w:rPr>
                <w:rFonts w:ascii="Arial" w:hAnsi="Arial" w:cs="Arial"/>
                <w:color w:val="000000"/>
                <w:sz w:val="20"/>
                <w:szCs w:val="20"/>
              </w:rPr>
            </w:pPr>
            <w:r w:rsidRPr="00E335DA">
              <w:rPr>
                <w:rFonts w:ascii="Arial" w:hAnsi="Arial" w:cs="Arial"/>
                <w:color w:val="000000"/>
                <w:sz w:val="20"/>
                <w:szCs w:val="20"/>
              </w:rPr>
              <w:t> </w:t>
            </w:r>
          </w:p>
        </w:tc>
        <w:tc>
          <w:tcPr>
            <w:tcW w:w="2047" w:type="dxa"/>
            <w:tcBorders>
              <w:top w:val="single" w:sz="4" w:space="0" w:color="auto"/>
              <w:left w:val="nil"/>
              <w:bottom w:val="single" w:sz="4" w:space="0" w:color="auto"/>
              <w:right w:val="nil"/>
            </w:tcBorders>
            <w:shd w:val="clear" w:color="auto" w:fill="auto"/>
            <w:noWrap/>
            <w:vAlign w:val="bottom"/>
            <w:hideMark/>
          </w:tcPr>
          <w:p w14:paraId="5837E6DA" w14:textId="77777777" w:rsidR="007624E7" w:rsidRPr="00E335DA" w:rsidRDefault="007624E7" w:rsidP="006D1F12">
            <w:pPr>
              <w:jc w:val="right"/>
              <w:rPr>
                <w:rFonts w:ascii="Arial" w:hAnsi="Arial" w:cs="Arial"/>
                <w:b/>
                <w:bCs/>
                <w:color w:val="000000"/>
                <w:sz w:val="18"/>
                <w:szCs w:val="18"/>
              </w:rPr>
            </w:pPr>
            <w:r w:rsidRPr="00E335DA">
              <w:rPr>
                <w:rFonts w:ascii="Arial" w:hAnsi="Arial" w:cs="Arial"/>
                <w:b/>
                <w:bCs/>
                <w:color w:val="000000"/>
                <w:sz w:val="18"/>
                <w:szCs w:val="18"/>
              </w:rPr>
              <w:t>Amaçlarına göre türev işlemler</w:t>
            </w:r>
          </w:p>
        </w:tc>
      </w:tr>
      <w:tr w:rsidR="007624E7" w:rsidRPr="00E335DA" w14:paraId="1E78E5EE" w14:textId="77777777" w:rsidTr="00C250DF">
        <w:trPr>
          <w:trHeight w:val="20"/>
        </w:trPr>
        <w:tc>
          <w:tcPr>
            <w:tcW w:w="7503" w:type="dxa"/>
            <w:tcBorders>
              <w:top w:val="nil"/>
              <w:left w:val="nil"/>
              <w:bottom w:val="single" w:sz="4" w:space="0" w:color="auto"/>
              <w:right w:val="nil"/>
            </w:tcBorders>
            <w:shd w:val="clear" w:color="auto" w:fill="auto"/>
            <w:noWrap/>
            <w:vAlign w:val="bottom"/>
            <w:hideMark/>
          </w:tcPr>
          <w:p w14:paraId="3D6E3C98" w14:textId="77777777" w:rsidR="007624E7" w:rsidRPr="00E335DA" w:rsidRDefault="007624E7" w:rsidP="00C81698">
            <w:pPr>
              <w:rPr>
                <w:rFonts w:ascii="Arial" w:hAnsi="Arial" w:cs="Arial"/>
                <w:color w:val="000000"/>
                <w:sz w:val="20"/>
                <w:szCs w:val="20"/>
              </w:rPr>
            </w:pPr>
            <w:r w:rsidRPr="00E335DA">
              <w:rPr>
                <w:rFonts w:ascii="Arial" w:hAnsi="Arial" w:cs="Arial"/>
                <w:color w:val="000000"/>
                <w:sz w:val="20"/>
                <w:szCs w:val="20"/>
              </w:rPr>
              <w:t> </w:t>
            </w:r>
          </w:p>
        </w:tc>
        <w:tc>
          <w:tcPr>
            <w:tcW w:w="2047" w:type="dxa"/>
            <w:tcBorders>
              <w:top w:val="nil"/>
              <w:left w:val="nil"/>
              <w:bottom w:val="single" w:sz="4" w:space="0" w:color="auto"/>
              <w:right w:val="nil"/>
            </w:tcBorders>
            <w:shd w:val="clear" w:color="auto" w:fill="auto"/>
            <w:noWrap/>
            <w:vAlign w:val="bottom"/>
            <w:hideMark/>
          </w:tcPr>
          <w:p w14:paraId="49176138" w14:textId="77777777" w:rsidR="007624E7" w:rsidRPr="00E335DA" w:rsidRDefault="007624E7" w:rsidP="006D1F12">
            <w:pPr>
              <w:ind w:firstLine="661"/>
              <w:jc w:val="right"/>
              <w:rPr>
                <w:rFonts w:ascii="Arial" w:hAnsi="Arial" w:cs="Arial"/>
                <w:b/>
                <w:bCs/>
                <w:color w:val="000000"/>
                <w:sz w:val="18"/>
                <w:szCs w:val="18"/>
              </w:rPr>
            </w:pPr>
            <w:r w:rsidRPr="00E335DA">
              <w:rPr>
                <w:rFonts w:ascii="Arial" w:hAnsi="Arial" w:cs="Arial"/>
                <w:b/>
                <w:bCs/>
                <w:color w:val="000000"/>
                <w:sz w:val="18"/>
                <w:szCs w:val="18"/>
              </w:rPr>
              <w:t>31 Aralık 2017</w:t>
            </w:r>
          </w:p>
        </w:tc>
      </w:tr>
      <w:tr w:rsidR="007624E7" w:rsidRPr="00E335DA" w14:paraId="7DB5464E" w14:textId="77777777" w:rsidTr="00C250DF">
        <w:trPr>
          <w:trHeight w:val="20"/>
        </w:trPr>
        <w:tc>
          <w:tcPr>
            <w:tcW w:w="7503" w:type="dxa"/>
            <w:tcBorders>
              <w:top w:val="nil"/>
              <w:left w:val="nil"/>
              <w:bottom w:val="nil"/>
              <w:right w:val="nil"/>
            </w:tcBorders>
            <w:shd w:val="clear" w:color="auto" w:fill="auto"/>
            <w:noWrap/>
            <w:vAlign w:val="bottom"/>
            <w:hideMark/>
          </w:tcPr>
          <w:p w14:paraId="1F1994DC" w14:textId="77777777" w:rsidR="007624E7" w:rsidRPr="00E335DA" w:rsidRDefault="007624E7" w:rsidP="00C81698">
            <w:pPr>
              <w:rPr>
                <w:rFonts w:ascii="Arial" w:hAnsi="Arial" w:cs="Arial"/>
                <w:b/>
                <w:bCs/>
                <w:color w:val="000000"/>
                <w:sz w:val="18"/>
                <w:szCs w:val="18"/>
              </w:rPr>
            </w:pPr>
            <w:r w:rsidRPr="00E335DA">
              <w:rPr>
                <w:rFonts w:ascii="Arial" w:hAnsi="Arial" w:cs="Arial"/>
                <w:b/>
                <w:bCs/>
                <w:color w:val="000000"/>
                <w:sz w:val="18"/>
                <w:szCs w:val="18"/>
              </w:rPr>
              <w:t xml:space="preserve">Alım satım amaçlı işlemlerin türleri </w:t>
            </w:r>
          </w:p>
        </w:tc>
        <w:tc>
          <w:tcPr>
            <w:tcW w:w="2047" w:type="dxa"/>
            <w:tcBorders>
              <w:top w:val="nil"/>
              <w:left w:val="nil"/>
              <w:bottom w:val="nil"/>
              <w:right w:val="nil"/>
            </w:tcBorders>
            <w:shd w:val="clear" w:color="auto" w:fill="auto"/>
            <w:noWrap/>
            <w:vAlign w:val="bottom"/>
            <w:hideMark/>
          </w:tcPr>
          <w:p w14:paraId="337074A5" w14:textId="77777777" w:rsidR="007624E7" w:rsidRPr="00E335DA" w:rsidRDefault="007624E7" w:rsidP="00C81698">
            <w:pPr>
              <w:rPr>
                <w:rFonts w:ascii="Arial" w:hAnsi="Arial" w:cs="Arial"/>
                <w:b/>
                <w:bCs/>
                <w:color w:val="000000"/>
                <w:sz w:val="18"/>
                <w:szCs w:val="18"/>
              </w:rPr>
            </w:pPr>
          </w:p>
        </w:tc>
      </w:tr>
      <w:tr w:rsidR="007624E7" w:rsidRPr="00E335DA" w14:paraId="4D8E0E1D" w14:textId="77777777" w:rsidTr="00C250DF">
        <w:trPr>
          <w:trHeight w:val="20"/>
        </w:trPr>
        <w:tc>
          <w:tcPr>
            <w:tcW w:w="7503" w:type="dxa"/>
            <w:tcBorders>
              <w:top w:val="nil"/>
              <w:left w:val="nil"/>
              <w:bottom w:val="nil"/>
              <w:right w:val="nil"/>
            </w:tcBorders>
            <w:shd w:val="clear" w:color="auto" w:fill="auto"/>
            <w:noWrap/>
            <w:vAlign w:val="bottom"/>
            <w:hideMark/>
          </w:tcPr>
          <w:p w14:paraId="2E5706DD" w14:textId="77777777" w:rsidR="007624E7" w:rsidRPr="00E335DA" w:rsidRDefault="007624E7" w:rsidP="00C81698">
            <w:pPr>
              <w:rPr>
                <w:rFonts w:ascii="Arial" w:hAnsi="Arial" w:cs="Arial"/>
                <w:b/>
                <w:bCs/>
                <w:color w:val="000000"/>
                <w:sz w:val="18"/>
                <w:szCs w:val="18"/>
              </w:rPr>
            </w:pPr>
            <w:r w:rsidRPr="00E335DA">
              <w:rPr>
                <w:rFonts w:ascii="Arial" w:hAnsi="Arial" w:cs="Arial"/>
                <w:b/>
                <w:bCs/>
                <w:color w:val="000000"/>
                <w:sz w:val="18"/>
                <w:szCs w:val="18"/>
              </w:rPr>
              <w:t>Döviz ile ilgili türev işlemler (I)</w:t>
            </w:r>
          </w:p>
        </w:tc>
        <w:tc>
          <w:tcPr>
            <w:tcW w:w="2047" w:type="dxa"/>
            <w:tcBorders>
              <w:top w:val="nil"/>
              <w:left w:val="nil"/>
              <w:bottom w:val="nil"/>
              <w:right w:val="nil"/>
            </w:tcBorders>
            <w:shd w:val="clear" w:color="auto" w:fill="auto"/>
            <w:noWrap/>
          </w:tcPr>
          <w:p w14:paraId="5BAF0EBF" w14:textId="77777777" w:rsidR="007624E7" w:rsidRPr="00E335DA" w:rsidRDefault="007624E7" w:rsidP="00C81698">
            <w:pPr>
              <w:spacing w:before="100" w:beforeAutospacing="1" w:after="100" w:afterAutospacing="1"/>
              <w:ind w:right="56"/>
              <w:jc w:val="right"/>
              <w:rPr>
                <w:rFonts w:ascii="Arial" w:hAnsi="Arial" w:cs="Arial"/>
                <w:b/>
                <w:color w:val="000000"/>
                <w:sz w:val="18"/>
                <w:szCs w:val="18"/>
              </w:rPr>
            </w:pPr>
            <w:r w:rsidRPr="00E335DA">
              <w:rPr>
                <w:rFonts w:ascii="Arial" w:hAnsi="Arial" w:cs="Arial"/>
                <w:b/>
                <w:color w:val="000000"/>
                <w:sz w:val="18"/>
                <w:szCs w:val="18"/>
              </w:rPr>
              <w:t>1.079.733</w:t>
            </w:r>
          </w:p>
        </w:tc>
      </w:tr>
      <w:tr w:rsidR="007624E7" w:rsidRPr="00E335DA" w14:paraId="3C3D912E" w14:textId="77777777" w:rsidTr="00C250DF">
        <w:trPr>
          <w:trHeight w:val="20"/>
        </w:trPr>
        <w:tc>
          <w:tcPr>
            <w:tcW w:w="7503" w:type="dxa"/>
            <w:tcBorders>
              <w:top w:val="nil"/>
              <w:left w:val="nil"/>
              <w:bottom w:val="nil"/>
              <w:right w:val="nil"/>
            </w:tcBorders>
            <w:shd w:val="clear" w:color="auto" w:fill="auto"/>
            <w:noWrap/>
            <w:vAlign w:val="bottom"/>
            <w:hideMark/>
          </w:tcPr>
          <w:p w14:paraId="5DC03AF6" w14:textId="77777777" w:rsidR="007624E7" w:rsidRPr="00E335DA" w:rsidRDefault="007624E7" w:rsidP="00C81698">
            <w:pPr>
              <w:ind w:firstLineChars="100" w:firstLine="180"/>
              <w:rPr>
                <w:rFonts w:ascii="Arial" w:hAnsi="Arial" w:cs="Arial"/>
                <w:color w:val="000000"/>
                <w:sz w:val="18"/>
                <w:szCs w:val="18"/>
              </w:rPr>
            </w:pPr>
            <w:r w:rsidRPr="00E335DA">
              <w:rPr>
                <w:rFonts w:ascii="Arial" w:hAnsi="Arial" w:cs="Arial"/>
                <w:color w:val="000000"/>
                <w:sz w:val="18"/>
                <w:szCs w:val="18"/>
              </w:rPr>
              <w:t>Vadeli döviz alım satım işlemleri</w:t>
            </w:r>
          </w:p>
        </w:tc>
        <w:tc>
          <w:tcPr>
            <w:tcW w:w="2047" w:type="dxa"/>
            <w:tcBorders>
              <w:top w:val="nil"/>
              <w:left w:val="nil"/>
              <w:bottom w:val="nil"/>
              <w:right w:val="nil"/>
            </w:tcBorders>
            <w:shd w:val="clear" w:color="auto" w:fill="auto"/>
            <w:noWrap/>
          </w:tcPr>
          <w:p w14:paraId="32A2D3B3" w14:textId="77777777" w:rsidR="007624E7" w:rsidRPr="00E335DA" w:rsidRDefault="007624E7" w:rsidP="00C81698">
            <w:pPr>
              <w:spacing w:before="100" w:beforeAutospacing="1" w:after="100" w:afterAutospacing="1"/>
              <w:ind w:right="56"/>
              <w:jc w:val="right"/>
              <w:rPr>
                <w:rFonts w:ascii="Arial" w:hAnsi="Arial" w:cs="Arial"/>
                <w:color w:val="000000"/>
                <w:sz w:val="18"/>
                <w:szCs w:val="18"/>
              </w:rPr>
            </w:pPr>
            <w:r w:rsidRPr="00E335DA">
              <w:rPr>
                <w:rFonts w:ascii="Arial" w:hAnsi="Arial" w:cs="Arial"/>
                <w:color w:val="000000"/>
                <w:sz w:val="18"/>
                <w:szCs w:val="18"/>
              </w:rPr>
              <w:t>43.577</w:t>
            </w:r>
          </w:p>
        </w:tc>
      </w:tr>
      <w:tr w:rsidR="007624E7" w:rsidRPr="00E335DA" w14:paraId="7515D40B" w14:textId="77777777" w:rsidTr="00C250DF">
        <w:trPr>
          <w:trHeight w:val="20"/>
        </w:trPr>
        <w:tc>
          <w:tcPr>
            <w:tcW w:w="7503" w:type="dxa"/>
            <w:tcBorders>
              <w:top w:val="nil"/>
              <w:left w:val="nil"/>
              <w:bottom w:val="nil"/>
              <w:right w:val="nil"/>
            </w:tcBorders>
            <w:shd w:val="clear" w:color="auto" w:fill="auto"/>
            <w:noWrap/>
            <w:vAlign w:val="bottom"/>
            <w:hideMark/>
          </w:tcPr>
          <w:p w14:paraId="20F76E06" w14:textId="77777777" w:rsidR="007624E7" w:rsidRPr="00E335DA" w:rsidRDefault="007624E7" w:rsidP="00C81698">
            <w:pPr>
              <w:ind w:firstLineChars="100" w:firstLine="180"/>
              <w:rPr>
                <w:rFonts w:ascii="Arial" w:hAnsi="Arial" w:cs="Arial"/>
                <w:color w:val="000000"/>
                <w:sz w:val="18"/>
                <w:szCs w:val="18"/>
              </w:rPr>
            </w:pPr>
            <w:r w:rsidRPr="00E335DA">
              <w:rPr>
                <w:rFonts w:ascii="Arial" w:hAnsi="Arial" w:cs="Arial"/>
                <w:color w:val="000000"/>
                <w:sz w:val="18"/>
                <w:szCs w:val="18"/>
              </w:rPr>
              <w:t>Swap para alım satım işlemleri</w:t>
            </w:r>
          </w:p>
        </w:tc>
        <w:tc>
          <w:tcPr>
            <w:tcW w:w="2047" w:type="dxa"/>
            <w:tcBorders>
              <w:top w:val="nil"/>
              <w:left w:val="nil"/>
              <w:bottom w:val="nil"/>
              <w:right w:val="nil"/>
            </w:tcBorders>
            <w:shd w:val="clear" w:color="auto" w:fill="auto"/>
            <w:noWrap/>
          </w:tcPr>
          <w:p w14:paraId="4F44ADA0" w14:textId="77777777" w:rsidR="007624E7" w:rsidRPr="00E335DA" w:rsidRDefault="007624E7" w:rsidP="00C81698">
            <w:pPr>
              <w:spacing w:before="100" w:beforeAutospacing="1" w:after="100" w:afterAutospacing="1"/>
              <w:ind w:right="56"/>
              <w:jc w:val="right"/>
              <w:rPr>
                <w:rFonts w:ascii="Arial" w:hAnsi="Arial" w:cs="Arial"/>
                <w:color w:val="000000"/>
                <w:sz w:val="18"/>
                <w:szCs w:val="18"/>
              </w:rPr>
            </w:pPr>
            <w:r w:rsidRPr="00E335DA">
              <w:rPr>
                <w:rFonts w:ascii="Arial" w:hAnsi="Arial" w:cs="Arial"/>
                <w:color w:val="000000"/>
                <w:sz w:val="18"/>
                <w:szCs w:val="18"/>
              </w:rPr>
              <w:t>1.036.156</w:t>
            </w:r>
          </w:p>
        </w:tc>
      </w:tr>
      <w:tr w:rsidR="007624E7" w:rsidRPr="00E335DA" w14:paraId="70F1CD6F" w14:textId="77777777" w:rsidTr="00C250DF">
        <w:trPr>
          <w:trHeight w:val="20"/>
        </w:trPr>
        <w:tc>
          <w:tcPr>
            <w:tcW w:w="7503" w:type="dxa"/>
            <w:tcBorders>
              <w:top w:val="nil"/>
              <w:left w:val="nil"/>
              <w:bottom w:val="nil"/>
              <w:right w:val="nil"/>
            </w:tcBorders>
            <w:shd w:val="clear" w:color="auto" w:fill="auto"/>
            <w:noWrap/>
            <w:vAlign w:val="bottom"/>
            <w:hideMark/>
          </w:tcPr>
          <w:p w14:paraId="61749AFC" w14:textId="77777777" w:rsidR="007624E7" w:rsidRPr="00E335DA" w:rsidRDefault="007624E7" w:rsidP="00C81698">
            <w:pPr>
              <w:ind w:firstLineChars="100" w:firstLine="180"/>
              <w:rPr>
                <w:rFonts w:ascii="Arial" w:hAnsi="Arial" w:cs="Arial"/>
                <w:color w:val="000000"/>
                <w:sz w:val="18"/>
                <w:szCs w:val="18"/>
              </w:rPr>
            </w:pPr>
            <w:proofErr w:type="spellStart"/>
            <w:r w:rsidRPr="00E335DA">
              <w:rPr>
                <w:rFonts w:ascii="Arial" w:hAnsi="Arial" w:cs="Arial"/>
                <w:color w:val="000000"/>
                <w:sz w:val="18"/>
                <w:szCs w:val="18"/>
              </w:rPr>
              <w:t>Futures</w:t>
            </w:r>
            <w:proofErr w:type="spellEnd"/>
            <w:r w:rsidRPr="00E335DA">
              <w:rPr>
                <w:rFonts w:ascii="Arial" w:hAnsi="Arial" w:cs="Arial"/>
                <w:color w:val="000000"/>
                <w:sz w:val="18"/>
                <w:szCs w:val="18"/>
              </w:rPr>
              <w:t xml:space="preserve"> para işlemleri </w:t>
            </w:r>
          </w:p>
        </w:tc>
        <w:tc>
          <w:tcPr>
            <w:tcW w:w="2047" w:type="dxa"/>
            <w:tcBorders>
              <w:top w:val="nil"/>
              <w:left w:val="nil"/>
              <w:bottom w:val="nil"/>
              <w:right w:val="nil"/>
            </w:tcBorders>
            <w:shd w:val="clear" w:color="auto" w:fill="auto"/>
            <w:noWrap/>
            <w:vAlign w:val="bottom"/>
          </w:tcPr>
          <w:p w14:paraId="516AB274" w14:textId="77777777" w:rsidR="007624E7" w:rsidRPr="00E335DA" w:rsidRDefault="007624E7" w:rsidP="00C81698">
            <w:pPr>
              <w:spacing w:before="100" w:beforeAutospacing="1" w:after="100" w:afterAutospacing="1"/>
              <w:ind w:right="56"/>
              <w:jc w:val="right"/>
              <w:rPr>
                <w:rFonts w:ascii="Arial" w:hAnsi="Arial" w:cs="Arial"/>
                <w:color w:val="000000"/>
                <w:sz w:val="18"/>
                <w:szCs w:val="18"/>
              </w:rPr>
            </w:pPr>
            <w:r w:rsidRPr="00E335DA">
              <w:rPr>
                <w:rFonts w:ascii="Arial" w:hAnsi="Arial" w:cs="Arial"/>
                <w:color w:val="000000"/>
                <w:sz w:val="18"/>
                <w:szCs w:val="18"/>
              </w:rPr>
              <w:t>-</w:t>
            </w:r>
          </w:p>
        </w:tc>
      </w:tr>
      <w:tr w:rsidR="007624E7" w:rsidRPr="00E335DA" w14:paraId="1819C15A" w14:textId="77777777" w:rsidTr="00C250DF">
        <w:trPr>
          <w:trHeight w:val="20"/>
        </w:trPr>
        <w:tc>
          <w:tcPr>
            <w:tcW w:w="7503" w:type="dxa"/>
            <w:tcBorders>
              <w:top w:val="nil"/>
              <w:left w:val="nil"/>
              <w:bottom w:val="nil"/>
              <w:right w:val="nil"/>
            </w:tcBorders>
            <w:shd w:val="clear" w:color="auto" w:fill="auto"/>
            <w:noWrap/>
            <w:vAlign w:val="bottom"/>
            <w:hideMark/>
          </w:tcPr>
          <w:p w14:paraId="0762FF6F" w14:textId="77777777" w:rsidR="007624E7" w:rsidRPr="00E335DA" w:rsidRDefault="007624E7" w:rsidP="00C81698">
            <w:pPr>
              <w:ind w:firstLineChars="100" w:firstLine="180"/>
              <w:rPr>
                <w:rFonts w:ascii="Arial" w:hAnsi="Arial" w:cs="Arial"/>
                <w:color w:val="000000"/>
                <w:sz w:val="18"/>
                <w:szCs w:val="18"/>
              </w:rPr>
            </w:pPr>
            <w:r w:rsidRPr="00E335DA">
              <w:rPr>
                <w:rFonts w:ascii="Arial" w:hAnsi="Arial" w:cs="Arial"/>
                <w:color w:val="000000"/>
                <w:sz w:val="18"/>
                <w:szCs w:val="18"/>
              </w:rPr>
              <w:t xml:space="preserve">Para alım satım </w:t>
            </w:r>
            <w:proofErr w:type="gramStart"/>
            <w:r w:rsidRPr="00E335DA">
              <w:rPr>
                <w:rFonts w:ascii="Arial" w:hAnsi="Arial" w:cs="Arial"/>
                <w:color w:val="000000"/>
                <w:sz w:val="18"/>
                <w:szCs w:val="18"/>
              </w:rPr>
              <w:t>opsiyonları</w:t>
            </w:r>
            <w:proofErr w:type="gramEnd"/>
          </w:p>
        </w:tc>
        <w:tc>
          <w:tcPr>
            <w:tcW w:w="2047" w:type="dxa"/>
            <w:tcBorders>
              <w:top w:val="nil"/>
              <w:left w:val="nil"/>
              <w:bottom w:val="nil"/>
              <w:right w:val="nil"/>
            </w:tcBorders>
            <w:shd w:val="clear" w:color="auto" w:fill="auto"/>
            <w:noWrap/>
            <w:vAlign w:val="bottom"/>
          </w:tcPr>
          <w:p w14:paraId="7BEDEC35" w14:textId="77777777" w:rsidR="007624E7" w:rsidRPr="00E335DA" w:rsidRDefault="007624E7" w:rsidP="00C8169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7624E7" w:rsidRPr="00E335DA" w14:paraId="09A7C943" w14:textId="77777777" w:rsidTr="00C250DF">
        <w:trPr>
          <w:trHeight w:val="20"/>
        </w:trPr>
        <w:tc>
          <w:tcPr>
            <w:tcW w:w="7503" w:type="dxa"/>
            <w:tcBorders>
              <w:top w:val="nil"/>
              <w:left w:val="nil"/>
              <w:bottom w:val="nil"/>
              <w:right w:val="nil"/>
            </w:tcBorders>
            <w:shd w:val="clear" w:color="auto" w:fill="auto"/>
            <w:noWrap/>
            <w:vAlign w:val="bottom"/>
            <w:hideMark/>
          </w:tcPr>
          <w:p w14:paraId="2F1B5D5B" w14:textId="77777777" w:rsidR="007624E7" w:rsidRPr="00E335DA" w:rsidRDefault="007624E7" w:rsidP="00C81698">
            <w:pPr>
              <w:rPr>
                <w:rFonts w:ascii="Arial" w:hAnsi="Arial" w:cs="Arial"/>
                <w:b/>
                <w:bCs/>
                <w:color w:val="000000"/>
                <w:sz w:val="18"/>
                <w:szCs w:val="18"/>
              </w:rPr>
            </w:pPr>
            <w:r w:rsidRPr="00E335DA">
              <w:rPr>
                <w:rFonts w:ascii="Arial" w:hAnsi="Arial" w:cs="Arial"/>
                <w:b/>
                <w:bCs/>
                <w:color w:val="000000"/>
                <w:sz w:val="18"/>
                <w:szCs w:val="18"/>
              </w:rPr>
              <w:t>Kar Payı ile ilgili türev işlemler (II)</w:t>
            </w:r>
          </w:p>
        </w:tc>
        <w:tc>
          <w:tcPr>
            <w:tcW w:w="2047" w:type="dxa"/>
            <w:tcBorders>
              <w:top w:val="nil"/>
              <w:left w:val="nil"/>
              <w:bottom w:val="nil"/>
              <w:right w:val="nil"/>
            </w:tcBorders>
            <w:shd w:val="clear" w:color="auto" w:fill="auto"/>
            <w:noWrap/>
            <w:vAlign w:val="bottom"/>
          </w:tcPr>
          <w:p w14:paraId="47D946B9" w14:textId="77777777" w:rsidR="007624E7" w:rsidRPr="00E335DA" w:rsidRDefault="007624E7" w:rsidP="00C81698">
            <w:pPr>
              <w:ind w:right="56"/>
              <w:jc w:val="right"/>
              <w:rPr>
                <w:rFonts w:ascii="Arial" w:hAnsi="Arial" w:cs="Arial"/>
                <w:b/>
                <w:bCs/>
                <w:color w:val="000000"/>
                <w:sz w:val="18"/>
                <w:szCs w:val="18"/>
              </w:rPr>
            </w:pPr>
            <w:r w:rsidRPr="00E335DA">
              <w:rPr>
                <w:rFonts w:ascii="Arial" w:hAnsi="Arial" w:cs="Arial"/>
                <w:b/>
                <w:bCs/>
                <w:color w:val="000000"/>
                <w:sz w:val="18"/>
                <w:szCs w:val="18"/>
              </w:rPr>
              <w:t>-</w:t>
            </w:r>
          </w:p>
        </w:tc>
      </w:tr>
      <w:tr w:rsidR="007624E7" w:rsidRPr="00E335DA" w14:paraId="1B37FD68" w14:textId="77777777" w:rsidTr="00C250DF">
        <w:trPr>
          <w:trHeight w:val="20"/>
        </w:trPr>
        <w:tc>
          <w:tcPr>
            <w:tcW w:w="7503" w:type="dxa"/>
            <w:tcBorders>
              <w:top w:val="nil"/>
              <w:left w:val="nil"/>
              <w:bottom w:val="nil"/>
              <w:right w:val="nil"/>
            </w:tcBorders>
            <w:shd w:val="clear" w:color="auto" w:fill="auto"/>
            <w:noWrap/>
            <w:vAlign w:val="bottom"/>
            <w:hideMark/>
          </w:tcPr>
          <w:p w14:paraId="04E0BB54" w14:textId="77777777" w:rsidR="007624E7" w:rsidRPr="00E335DA" w:rsidRDefault="007624E7" w:rsidP="00C81698">
            <w:pPr>
              <w:ind w:firstLineChars="100" w:firstLine="180"/>
              <w:rPr>
                <w:rFonts w:ascii="Arial" w:hAnsi="Arial" w:cs="Arial"/>
                <w:color w:val="000000"/>
                <w:sz w:val="18"/>
                <w:szCs w:val="18"/>
              </w:rPr>
            </w:pPr>
            <w:r w:rsidRPr="00E335DA">
              <w:rPr>
                <w:rFonts w:ascii="Arial" w:hAnsi="Arial" w:cs="Arial"/>
                <w:color w:val="000000"/>
                <w:sz w:val="18"/>
                <w:szCs w:val="18"/>
              </w:rPr>
              <w:t xml:space="preserve">Vadeli kar payı sözleşmesi alım satım işlemleri </w:t>
            </w:r>
          </w:p>
        </w:tc>
        <w:tc>
          <w:tcPr>
            <w:tcW w:w="2047" w:type="dxa"/>
            <w:tcBorders>
              <w:top w:val="nil"/>
              <w:left w:val="nil"/>
              <w:bottom w:val="nil"/>
              <w:right w:val="nil"/>
            </w:tcBorders>
            <w:shd w:val="clear" w:color="auto" w:fill="auto"/>
            <w:noWrap/>
            <w:vAlign w:val="bottom"/>
          </w:tcPr>
          <w:p w14:paraId="3C7F2A88" w14:textId="77777777" w:rsidR="007624E7" w:rsidRPr="00E335DA" w:rsidRDefault="007624E7" w:rsidP="00C8169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7624E7" w:rsidRPr="00E335DA" w14:paraId="2BDF1B3E" w14:textId="77777777" w:rsidTr="00C250DF">
        <w:trPr>
          <w:trHeight w:val="20"/>
        </w:trPr>
        <w:tc>
          <w:tcPr>
            <w:tcW w:w="7503" w:type="dxa"/>
            <w:tcBorders>
              <w:top w:val="nil"/>
              <w:left w:val="nil"/>
              <w:bottom w:val="nil"/>
              <w:right w:val="nil"/>
            </w:tcBorders>
            <w:shd w:val="clear" w:color="auto" w:fill="auto"/>
            <w:noWrap/>
            <w:vAlign w:val="bottom"/>
            <w:hideMark/>
          </w:tcPr>
          <w:p w14:paraId="4E01516D" w14:textId="77777777" w:rsidR="007624E7" w:rsidRPr="00E335DA" w:rsidRDefault="007624E7" w:rsidP="00C81698">
            <w:pPr>
              <w:ind w:firstLineChars="100" w:firstLine="180"/>
              <w:rPr>
                <w:rFonts w:ascii="Arial" w:hAnsi="Arial" w:cs="Arial"/>
                <w:color w:val="000000"/>
                <w:sz w:val="18"/>
                <w:szCs w:val="18"/>
              </w:rPr>
            </w:pPr>
            <w:r w:rsidRPr="00E335DA">
              <w:rPr>
                <w:rFonts w:ascii="Arial" w:hAnsi="Arial" w:cs="Arial"/>
                <w:color w:val="000000"/>
                <w:sz w:val="18"/>
                <w:szCs w:val="18"/>
              </w:rPr>
              <w:t>Swap kar payı alım satım işlemleri</w:t>
            </w:r>
          </w:p>
        </w:tc>
        <w:tc>
          <w:tcPr>
            <w:tcW w:w="2047" w:type="dxa"/>
            <w:tcBorders>
              <w:top w:val="nil"/>
              <w:left w:val="nil"/>
              <w:bottom w:val="nil"/>
              <w:right w:val="nil"/>
            </w:tcBorders>
            <w:shd w:val="clear" w:color="auto" w:fill="auto"/>
            <w:noWrap/>
            <w:vAlign w:val="bottom"/>
          </w:tcPr>
          <w:p w14:paraId="239DA9DA" w14:textId="77777777" w:rsidR="007624E7" w:rsidRPr="00E335DA" w:rsidRDefault="007624E7" w:rsidP="00C8169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7624E7" w:rsidRPr="00E335DA" w14:paraId="4B04AAD5" w14:textId="77777777" w:rsidTr="00C250DF">
        <w:trPr>
          <w:trHeight w:val="20"/>
        </w:trPr>
        <w:tc>
          <w:tcPr>
            <w:tcW w:w="7503" w:type="dxa"/>
            <w:tcBorders>
              <w:top w:val="nil"/>
              <w:left w:val="nil"/>
              <w:bottom w:val="nil"/>
              <w:right w:val="nil"/>
            </w:tcBorders>
            <w:shd w:val="clear" w:color="auto" w:fill="auto"/>
            <w:noWrap/>
            <w:vAlign w:val="bottom"/>
            <w:hideMark/>
          </w:tcPr>
          <w:p w14:paraId="2924DE16" w14:textId="77777777" w:rsidR="007624E7" w:rsidRPr="00E335DA" w:rsidRDefault="007624E7" w:rsidP="00C81698">
            <w:pPr>
              <w:ind w:firstLineChars="100" w:firstLine="180"/>
              <w:rPr>
                <w:rFonts w:ascii="Arial" w:hAnsi="Arial" w:cs="Arial"/>
                <w:color w:val="000000"/>
                <w:sz w:val="18"/>
                <w:szCs w:val="18"/>
              </w:rPr>
            </w:pPr>
            <w:r w:rsidRPr="00E335DA">
              <w:rPr>
                <w:rFonts w:ascii="Arial" w:hAnsi="Arial" w:cs="Arial"/>
                <w:color w:val="000000"/>
                <w:sz w:val="18"/>
                <w:szCs w:val="18"/>
              </w:rPr>
              <w:t xml:space="preserve">Kar payı alım satım </w:t>
            </w:r>
            <w:proofErr w:type="gramStart"/>
            <w:r w:rsidRPr="00E335DA">
              <w:rPr>
                <w:rFonts w:ascii="Arial" w:hAnsi="Arial" w:cs="Arial"/>
                <w:color w:val="000000"/>
                <w:sz w:val="18"/>
                <w:szCs w:val="18"/>
              </w:rPr>
              <w:t>opsiyonları</w:t>
            </w:r>
            <w:proofErr w:type="gramEnd"/>
          </w:p>
        </w:tc>
        <w:tc>
          <w:tcPr>
            <w:tcW w:w="2047" w:type="dxa"/>
            <w:tcBorders>
              <w:top w:val="nil"/>
              <w:left w:val="nil"/>
              <w:bottom w:val="nil"/>
              <w:right w:val="nil"/>
            </w:tcBorders>
            <w:shd w:val="clear" w:color="auto" w:fill="auto"/>
            <w:noWrap/>
            <w:vAlign w:val="bottom"/>
          </w:tcPr>
          <w:p w14:paraId="0668AD30" w14:textId="77777777" w:rsidR="007624E7" w:rsidRPr="00E335DA" w:rsidRDefault="007624E7" w:rsidP="00C8169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7624E7" w:rsidRPr="00E335DA" w14:paraId="6F2E00DF" w14:textId="77777777" w:rsidTr="00C250DF">
        <w:trPr>
          <w:trHeight w:val="20"/>
        </w:trPr>
        <w:tc>
          <w:tcPr>
            <w:tcW w:w="7503" w:type="dxa"/>
            <w:tcBorders>
              <w:top w:val="nil"/>
              <w:left w:val="nil"/>
              <w:bottom w:val="nil"/>
              <w:right w:val="nil"/>
            </w:tcBorders>
            <w:shd w:val="clear" w:color="auto" w:fill="auto"/>
            <w:noWrap/>
            <w:vAlign w:val="bottom"/>
            <w:hideMark/>
          </w:tcPr>
          <w:p w14:paraId="0D1A7BD5" w14:textId="77777777" w:rsidR="007624E7" w:rsidRPr="00E335DA" w:rsidRDefault="007624E7" w:rsidP="00C81698">
            <w:pPr>
              <w:ind w:firstLineChars="100" w:firstLine="180"/>
              <w:rPr>
                <w:rFonts w:ascii="Arial" w:hAnsi="Arial" w:cs="Arial"/>
                <w:color w:val="000000"/>
                <w:sz w:val="18"/>
                <w:szCs w:val="18"/>
              </w:rPr>
            </w:pPr>
            <w:proofErr w:type="spellStart"/>
            <w:r w:rsidRPr="00E335DA">
              <w:rPr>
                <w:rFonts w:ascii="Arial" w:hAnsi="Arial" w:cs="Arial"/>
                <w:color w:val="000000"/>
                <w:sz w:val="18"/>
                <w:szCs w:val="18"/>
              </w:rPr>
              <w:t>Futures</w:t>
            </w:r>
            <w:proofErr w:type="spellEnd"/>
            <w:r w:rsidRPr="00E335DA">
              <w:rPr>
                <w:rFonts w:ascii="Arial" w:hAnsi="Arial" w:cs="Arial"/>
                <w:color w:val="000000"/>
                <w:sz w:val="18"/>
                <w:szCs w:val="18"/>
              </w:rPr>
              <w:t xml:space="preserve"> kar payı alım satım işlemleri</w:t>
            </w:r>
          </w:p>
        </w:tc>
        <w:tc>
          <w:tcPr>
            <w:tcW w:w="2047" w:type="dxa"/>
            <w:tcBorders>
              <w:top w:val="nil"/>
              <w:left w:val="nil"/>
              <w:bottom w:val="nil"/>
              <w:right w:val="nil"/>
            </w:tcBorders>
            <w:shd w:val="clear" w:color="auto" w:fill="auto"/>
            <w:noWrap/>
            <w:vAlign w:val="bottom"/>
          </w:tcPr>
          <w:p w14:paraId="4C0D54AC" w14:textId="77777777" w:rsidR="007624E7" w:rsidRPr="00E335DA" w:rsidRDefault="007624E7" w:rsidP="00C8169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7624E7" w:rsidRPr="00E335DA" w14:paraId="0DCF4A95" w14:textId="77777777" w:rsidTr="00C250DF">
        <w:trPr>
          <w:trHeight w:val="20"/>
        </w:trPr>
        <w:tc>
          <w:tcPr>
            <w:tcW w:w="7503" w:type="dxa"/>
            <w:tcBorders>
              <w:top w:val="nil"/>
              <w:left w:val="nil"/>
              <w:bottom w:val="nil"/>
              <w:right w:val="nil"/>
            </w:tcBorders>
            <w:shd w:val="clear" w:color="auto" w:fill="auto"/>
            <w:noWrap/>
            <w:vAlign w:val="bottom"/>
            <w:hideMark/>
          </w:tcPr>
          <w:p w14:paraId="52E45B54" w14:textId="77777777" w:rsidR="007624E7" w:rsidRPr="00E335DA" w:rsidRDefault="007624E7" w:rsidP="00C81698">
            <w:pPr>
              <w:rPr>
                <w:rFonts w:ascii="Arial" w:hAnsi="Arial" w:cs="Arial"/>
                <w:b/>
                <w:bCs/>
                <w:color w:val="000000"/>
                <w:sz w:val="18"/>
                <w:szCs w:val="18"/>
              </w:rPr>
            </w:pPr>
            <w:r w:rsidRPr="00E335DA">
              <w:rPr>
                <w:rFonts w:ascii="Arial" w:hAnsi="Arial" w:cs="Arial"/>
                <w:b/>
                <w:bCs/>
                <w:color w:val="000000"/>
                <w:sz w:val="18"/>
                <w:szCs w:val="18"/>
              </w:rPr>
              <w:t>Diğer alım-satım amaçlı türev işlemler (III)</w:t>
            </w:r>
          </w:p>
        </w:tc>
        <w:tc>
          <w:tcPr>
            <w:tcW w:w="2047" w:type="dxa"/>
            <w:tcBorders>
              <w:top w:val="nil"/>
              <w:left w:val="nil"/>
              <w:bottom w:val="nil"/>
              <w:right w:val="nil"/>
            </w:tcBorders>
            <w:shd w:val="clear" w:color="auto" w:fill="auto"/>
            <w:noWrap/>
            <w:vAlign w:val="bottom"/>
          </w:tcPr>
          <w:p w14:paraId="1D908A26" w14:textId="77777777" w:rsidR="007624E7" w:rsidRPr="00E335DA" w:rsidRDefault="007624E7" w:rsidP="00C81698">
            <w:pPr>
              <w:ind w:right="56"/>
              <w:jc w:val="right"/>
              <w:rPr>
                <w:rFonts w:ascii="Arial" w:hAnsi="Arial" w:cs="Arial"/>
                <w:b/>
                <w:bCs/>
                <w:color w:val="000000"/>
                <w:sz w:val="18"/>
                <w:szCs w:val="18"/>
              </w:rPr>
            </w:pPr>
            <w:r w:rsidRPr="00E335DA">
              <w:rPr>
                <w:rFonts w:ascii="Arial" w:hAnsi="Arial" w:cs="Arial"/>
                <w:b/>
                <w:bCs/>
                <w:color w:val="000000"/>
                <w:sz w:val="18"/>
                <w:szCs w:val="18"/>
              </w:rPr>
              <w:t>-</w:t>
            </w:r>
          </w:p>
        </w:tc>
      </w:tr>
      <w:tr w:rsidR="007624E7" w:rsidRPr="00E335DA" w14:paraId="605C7E5F" w14:textId="77777777" w:rsidTr="00C250DF">
        <w:trPr>
          <w:trHeight w:val="20"/>
        </w:trPr>
        <w:tc>
          <w:tcPr>
            <w:tcW w:w="7503" w:type="dxa"/>
            <w:tcBorders>
              <w:top w:val="nil"/>
              <w:left w:val="nil"/>
              <w:bottom w:val="nil"/>
              <w:right w:val="nil"/>
            </w:tcBorders>
            <w:shd w:val="clear" w:color="auto" w:fill="auto"/>
            <w:noWrap/>
            <w:vAlign w:val="bottom"/>
            <w:hideMark/>
          </w:tcPr>
          <w:p w14:paraId="646CED93" w14:textId="77777777" w:rsidR="007624E7" w:rsidRPr="00E335DA" w:rsidRDefault="007624E7" w:rsidP="00C81698">
            <w:pPr>
              <w:rPr>
                <w:rFonts w:ascii="Arial" w:hAnsi="Arial" w:cs="Arial"/>
                <w:b/>
                <w:bCs/>
                <w:color w:val="000000"/>
                <w:sz w:val="18"/>
                <w:szCs w:val="18"/>
              </w:rPr>
            </w:pPr>
            <w:r w:rsidRPr="00E335DA">
              <w:rPr>
                <w:rFonts w:ascii="Arial" w:hAnsi="Arial" w:cs="Arial"/>
                <w:b/>
                <w:bCs/>
                <w:color w:val="000000"/>
                <w:sz w:val="18"/>
                <w:szCs w:val="18"/>
              </w:rPr>
              <w:t>A. Toplam alım satım amaçlı türev işlemler (I+II+III)</w:t>
            </w:r>
          </w:p>
        </w:tc>
        <w:tc>
          <w:tcPr>
            <w:tcW w:w="2047" w:type="dxa"/>
            <w:tcBorders>
              <w:top w:val="nil"/>
              <w:left w:val="nil"/>
              <w:bottom w:val="nil"/>
              <w:right w:val="nil"/>
            </w:tcBorders>
            <w:shd w:val="clear" w:color="auto" w:fill="auto"/>
            <w:noWrap/>
            <w:vAlign w:val="bottom"/>
          </w:tcPr>
          <w:p w14:paraId="41E30A20" w14:textId="77777777" w:rsidR="007624E7" w:rsidRPr="00E335DA" w:rsidRDefault="007624E7" w:rsidP="00C81698">
            <w:pPr>
              <w:ind w:right="56"/>
              <w:jc w:val="right"/>
              <w:rPr>
                <w:rFonts w:ascii="Arial" w:hAnsi="Arial" w:cs="Arial"/>
                <w:b/>
                <w:color w:val="000000"/>
                <w:sz w:val="18"/>
                <w:szCs w:val="18"/>
              </w:rPr>
            </w:pPr>
            <w:r w:rsidRPr="00E335DA">
              <w:rPr>
                <w:rFonts w:ascii="Arial" w:hAnsi="Arial" w:cs="Arial"/>
                <w:b/>
                <w:color w:val="000000"/>
                <w:sz w:val="18"/>
                <w:szCs w:val="18"/>
              </w:rPr>
              <w:t>1.079.733</w:t>
            </w:r>
          </w:p>
        </w:tc>
      </w:tr>
      <w:tr w:rsidR="007624E7" w:rsidRPr="00E335DA" w14:paraId="5DB4F932" w14:textId="77777777" w:rsidTr="00C250DF">
        <w:trPr>
          <w:trHeight w:val="20"/>
        </w:trPr>
        <w:tc>
          <w:tcPr>
            <w:tcW w:w="7503" w:type="dxa"/>
            <w:tcBorders>
              <w:top w:val="nil"/>
              <w:left w:val="nil"/>
              <w:bottom w:val="nil"/>
              <w:right w:val="nil"/>
            </w:tcBorders>
            <w:shd w:val="clear" w:color="auto" w:fill="auto"/>
            <w:noWrap/>
            <w:vAlign w:val="bottom"/>
            <w:hideMark/>
          </w:tcPr>
          <w:p w14:paraId="5768F9CC" w14:textId="77777777" w:rsidR="007624E7" w:rsidRPr="00E335DA" w:rsidRDefault="007624E7" w:rsidP="00C81698">
            <w:pPr>
              <w:rPr>
                <w:rFonts w:ascii="Arial" w:hAnsi="Arial" w:cs="Arial"/>
                <w:color w:val="000000"/>
                <w:sz w:val="18"/>
                <w:szCs w:val="18"/>
              </w:rPr>
            </w:pPr>
          </w:p>
        </w:tc>
        <w:tc>
          <w:tcPr>
            <w:tcW w:w="2047" w:type="dxa"/>
            <w:tcBorders>
              <w:top w:val="nil"/>
              <w:left w:val="nil"/>
              <w:bottom w:val="nil"/>
              <w:right w:val="nil"/>
            </w:tcBorders>
            <w:shd w:val="clear" w:color="auto" w:fill="auto"/>
            <w:noWrap/>
            <w:vAlign w:val="bottom"/>
          </w:tcPr>
          <w:p w14:paraId="7143E78A" w14:textId="77777777" w:rsidR="007624E7" w:rsidRPr="00E335DA" w:rsidRDefault="007624E7" w:rsidP="00C81698">
            <w:pPr>
              <w:ind w:right="56"/>
              <w:jc w:val="right"/>
              <w:rPr>
                <w:rFonts w:ascii="Arial" w:hAnsi="Arial" w:cs="Arial"/>
                <w:sz w:val="18"/>
                <w:szCs w:val="18"/>
              </w:rPr>
            </w:pPr>
          </w:p>
        </w:tc>
      </w:tr>
      <w:tr w:rsidR="007624E7" w:rsidRPr="00E335DA" w14:paraId="40DC4362" w14:textId="77777777" w:rsidTr="00C250DF">
        <w:trPr>
          <w:trHeight w:val="20"/>
        </w:trPr>
        <w:tc>
          <w:tcPr>
            <w:tcW w:w="7503" w:type="dxa"/>
            <w:tcBorders>
              <w:top w:val="nil"/>
              <w:left w:val="nil"/>
              <w:bottom w:val="nil"/>
              <w:right w:val="nil"/>
            </w:tcBorders>
            <w:shd w:val="clear" w:color="auto" w:fill="auto"/>
            <w:noWrap/>
            <w:vAlign w:val="bottom"/>
            <w:hideMark/>
          </w:tcPr>
          <w:p w14:paraId="02C8C9EF" w14:textId="77777777" w:rsidR="007624E7" w:rsidRPr="00E335DA" w:rsidRDefault="007624E7" w:rsidP="00C81698">
            <w:pPr>
              <w:rPr>
                <w:rFonts w:ascii="Arial" w:hAnsi="Arial" w:cs="Arial"/>
                <w:b/>
                <w:bCs/>
                <w:color w:val="000000"/>
                <w:sz w:val="18"/>
                <w:szCs w:val="18"/>
              </w:rPr>
            </w:pPr>
            <w:r w:rsidRPr="00E335DA">
              <w:rPr>
                <w:rFonts w:ascii="Arial" w:hAnsi="Arial" w:cs="Arial"/>
                <w:b/>
                <w:bCs/>
                <w:color w:val="000000"/>
                <w:sz w:val="18"/>
                <w:szCs w:val="18"/>
              </w:rPr>
              <w:t>Riskten korunma amaçlı türev işlem türleri</w:t>
            </w:r>
          </w:p>
        </w:tc>
        <w:tc>
          <w:tcPr>
            <w:tcW w:w="2047" w:type="dxa"/>
            <w:tcBorders>
              <w:top w:val="nil"/>
              <w:left w:val="nil"/>
              <w:bottom w:val="nil"/>
              <w:right w:val="nil"/>
            </w:tcBorders>
            <w:shd w:val="clear" w:color="auto" w:fill="auto"/>
            <w:noWrap/>
            <w:vAlign w:val="bottom"/>
          </w:tcPr>
          <w:p w14:paraId="6BF79656" w14:textId="77777777" w:rsidR="007624E7" w:rsidRPr="00E335DA" w:rsidRDefault="007624E7" w:rsidP="00C81698">
            <w:pPr>
              <w:ind w:right="56"/>
              <w:jc w:val="right"/>
              <w:rPr>
                <w:rFonts w:ascii="Arial" w:hAnsi="Arial" w:cs="Arial"/>
                <w:b/>
                <w:bCs/>
                <w:color w:val="000000"/>
                <w:sz w:val="18"/>
                <w:szCs w:val="18"/>
              </w:rPr>
            </w:pPr>
            <w:r w:rsidRPr="00E335DA">
              <w:rPr>
                <w:rFonts w:ascii="Arial" w:hAnsi="Arial" w:cs="Arial"/>
                <w:b/>
                <w:bCs/>
                <w:color w:val="000000"/>
                <w:sz w:val="18"/>
                <w:szCs w:val="18"/>
              </w:rPr>
              <w:t>-</w:t>
            </w:r>
          </w:p>
        </w:tc>
      </w:tr>
      <w:tr w:rsidR="007624E7" w:rsidRPr="00E335DA" w14:paraId="292CB94B" w14:textId="77777777" w:rsidTr="00C250DF">
        <w:trPr>
          <w:trHeight w:val="20"/>
        </w:trPr>
        <w:tc>
          <w:tcPr>
            <w:tcW w:w="7503" w:type="dxa"/>
            <w:tcBorders>
              <w:top w:val="nil"/>
              <w:left w:val="nil"/>
              <w:bottom w:val="nil"/>
              <w:right w:val="nil"/>
            </w:tcBorders>
            <w:shd w:val="clear" w:color="auto" w:fill="auto"/>
            <w:noWrap/>
            <w:vAlign w:val="bottom"/>
            <w:hideMark/>
          </w:tcPr>
          <w:p w14:paraId="5D11ED8D" w14:textId="77777777" w:rsidR="007624E7" w:rsidRPr="00E335DA" w:rsidRDefault="007624E7" w:rsidP="00C81698">
            <w:pPr>
              <w:ind w:firstLineChars="100" w:firstLine="180"/>
              <w:rPr>
                <w:rFonts w:ascii="Arial" w:hAnsi="Arial" w:cs="Arial"/>
                <w:color w:val="000000"/>
                <w:sz w:val="18"/>
                <w:szCs w:val="18"/>
              </w:rPr>
            </w:pPr>
            <w:r w:rsidRPr="00E335DA">
              <w:rPr>
                <w:rFonts w:ascii="Arial" w:hAnsi="Arial" w:cs="Arial"/>
                <w:color w:val="000000"/>
                <w:sz w:val="18"/>
                <w:szCs w:val="18"/>
              </w:rPr>
              <w:t>Gerçeğe uygun değer değişikliği riskinden korunma amaçlı</w:t>
            </w:r>
          </w:p>
        </w:tc>
        <w:tc>
          <w:tcPr>
            <w:tcW w:w="2047" w:type="dxa"/>
            <w:tcBorders>
              <w:top w:val="nil"/>
              <w:left w:val="nil"/>
              <w:bottom w:val="nil"/>
              <w:right w:val="nil"/>
            </w:tcBorders>
            <w:shd w:val="clear" w:color="auto" w:fill="auto"/>
            <w:noWrap/>
            <w:vAlign w:val="bottom"/>
          </w:tcPr>
          <w:p w14:paraId="13D32A18" w14:textId="77777777" w:rsidR="007624E7" w:rsidRPr="00E335DA" w:rsidRDefault="007624E7" w:rsidP="00C8169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7624E7" w:rsidRPr="00E335DA" w14:paraId="21E1AB38" w14:textId="77777777" w:rsidTr="00C250DF">
        <w:trPr>
          <w:trHeight w:val="20"/>
        </w:trPr>
        <w:tc>
          <w:tcPr>
            <w:tcW w:w="7503" w:type="dxa"/>
            <w:tcBorders>
              <w:top w:val="nil"/>
              <w:left w:val="nil"/>
              <w:bottom w:val="nil"/>
              <w:right w:val="nil"/>
            </w:tcBorders>
            <w:shd w:val="clear" w:color="auto" w:fill="auto"/>
            <w:noWrap/>
            <w:vAlign w:val="bottom"/>
            <w:hideMark/>
          </w:tcPr>
          <w:p w14:paraId="33CD3B87" w14:textId="77777777" w:rsidR="007624E7" w:rsidRPr="00E335DA" w:rsidRDefault="007624E7" w:rsidP="00C81698">
            <w:pPr>
              <w:ind w:firstLineChars="100" w:firstLine="180"/>
              <w:rPr>
                <w:rFonts w:ascii="Arial" w:hAnsi="Arial" w:cs="Arial"/>
                <w:color w:val="000000"/>
                <w:sz w:val="18"/>
                <w:szCs w:val="18"/>
              </w:rPr>
            </w:pPr>
            <w:r w:rsidRPr="00E335DA">
              <w:rPr>
                <w:rFonts w:ascii="Arial" w:hAnsi="Arial" w:cs="Arial"/>
                <w:color w:val="000000"/>
                <w:sz w:val="18"/>
                <w:szCs w:val="18"/>
              </w:rPr>
              <w:t>Nakit akış riskinden korunma amaçlı</w:t>
            </w:r>
          </w:p>
        </w:tc>
        <w:tc>
          <w:tcPr>
            <w:tcW w:w="2047" w:type="dxa"/>
            <w:tcBorders>
              <w:top w:val="nil"/>
              <w:left w:val="nil"/>
              <w:bottom w:val="nil"/>
              <w:right w:val="nil"/>
            </w:tcBorders>
            <w:shd w:val="clear" w:color="auto" w:fill="auto"/>
            <w:noWrap/>
            <w:vAlign w:val="bottom"/>
          </w:tcPr>
          <w:p w14:paraId="6371763E" w14:textId="77777777" w:rsidR="007624E7" w:rsidRPr="00E335DA" w:rsidRDefault="007624E7" w:rsidP="00C8169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7624E7" w:rsidRPr="00E335DA" w14:paraId="38B9ED35" w14:textId="77777777" w:rsidTr="00C250DF">
        <w:trPr>
          <w:trHeight w:val="20"/>
        </w:trPr>
        <w:tc>
          <w:tcPr>
            <w:tcW w:w="7503" w:type="dxa"/>
            <w:tcBorders>
              <w:top w:val="nil"/>
              <w:left w:val="nil"/>
              <w:bottom w:val="nil"/>
              <w:right w:val="nil"/>
            </w:tcBorders>
            <w:shd w:val="clear" w:color="auto" w:fill="auto"/>
            <w:noWrap/>
            <w:vAlign w:val="bottom"/>
            <w:hideMark/>
          </w:tcPr>
          <w:p w14:paraId="69725A1C" w14:textId="77777777" w:rsidR="007624E7" w:rsidRPr="00E335DA" w:rsidRDefault="007624E7" w:rsidP="00C81698">
            <w:pPr>
              <w:ind w:firstLineChars="100" w:firstLine="180"/>
              <w:rPr>
                <w:rFonts w:ascii="Arial" w:hAnsi="Arial" w:cs="Arial"/>
                <w:color w:val="000000"/>
                <w:sz w:val="18"/>
                <w:szCs w:val="18"/>
              </w:rPr>
            </w:pPr>
            <w:r w:rsidRPr="00E335DA">
              <w:rPr>
                <w:rFonts w:ascii="Arial" w:hAnsi="Arial" w:cs="Arial"/>
                <w:color w:val="000000"/>
                <w:sz w:val="18"/>
                <w:szCs w:val="18"/>
              </w:rPr>
              <w:t>YP üzerinden yapılan iştirak yatırımları riskinden korunma amaçlı</w:t>
            </w:r>
          </w:p>
        </w:tc>
        <w:tc>
          <w:tcPr>
            <w:tcW w:w="2047" w:type="dxa"/>
            <w:tcBorders>
              <w:top w:val="nil"/>
              <w:left w:val="nil"/>
              <w:bottom w:val="nil"/>
              <w:right w:val="nil"/>
            </w:tcBorders>
            <w:shd w:val="clear" w:color="auto" w:fill="auto"/>
            <w:noWrap/>
            <w:vAlign w:val="bottom"/>
          </w:tcPr>
          <w:p w14:paraId="62F7CB0C" w14:textId="77777777" w:rsidR="007624E7" w:rsidRPr="00E335DA" w:rsidRDefault="007624E7" w:rsidP="00C8169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7624E7" w:rsidRPr="00E335DA" w14:paraId="6410A16A" w14:textId="77777777" w:rsidTr="00C250DF">
        <w:trPr>
          <w:trHeight w:val="20"/>
        </w:trPr>
        <w:tc>
          <w:tcPr>
            <w:tcW w:w="7503" w:type="dxa"/>
            <w:tcBorders>
              <w:top w:val="nil"/>
              <w:left w:val="nil"/>
              <w:right w:val="nil"/>
            </w:tcBorders>
            <w:shd w:val="clear" w:color="auto" w:fill="auto"/>
            <w:noWrap/>
            <w:vAlign w:val="bottom"/>
            <w:hideMark/>
          </w:tcPr>
          <w:p w14:paraId="4FCDCCF0" w14:textId="77777777" w:rsidR="007624E7" w:rsidRPr="00E335DA" w:rsidRDefault="007624E7" w:rsidP="00C81698">
            <w:pPr>
              <w:rPr>
                <w:rFonts w:ascii="Arial" w:hAnsi="Arial" w:cs="Arial"/>
                <w:b/>
                <w:bCs/>
                <w:color w:val="000000"/>
                <w:sz w:val="18"/>
                <w:szCs w:val="18"/>
              </w:rPr>
            </w:pPr>
            <w:r w:rsidRPr="00E335DA">
              <w:rPr>
                <w:rFonts w:ascii="Arial" w:hAnsi="Arial" w:cs="Arial"/>
                <w:b/>
                <w:bCs/>
                <w:color w:val="000000"/>
                <w:sz w:val="18"/>
                <w:szCs w:val="18"/>
              </w:rPr>
              <w:t>B. Toplam riskten korunma amaçlı türev işlemler</w:t>
            </w:r>
          </w:p>
        </w:tc>
        <w:tc>
          <w:tcPr>
            <w:tcW w:w="2047" w:type="dxa"/>
            <w:tcBorders>
              <w:top w:val="nil"/>
              <w:left w:val="nil"/>
              <w:right w:val="nil"/>
            </w:tcBorders>
            <w:shd w:val="clear" w:color="auto" w:fill="auto"/>
            <w:noWrap/>
            <w:vAlign w:val="bottom"/>
          </w:tcPr>
          <w:p w14:paraId="253C065B" w14:textId="77777777" w:rsidR="007624E7" w:rsidRPr="00E335DA" w:rsidRDefault="007624E7" w:rsidP="00C81698">
            <w:pPr>
              <w:spacing w:before="100" w:beforeAutospacing="1" w:after="100" w:afterAutospacing="1"/>
              <w:ind w:right="56"/>
              <w:jc w:val="right"/>
              <w:rPr>
                <w:rFonts w:ascii="Arial" w:hAnsi="Arial" w:cs="Arial"/>
                <w:b/>
                <w:color w:val="000000"/>
                <w:sz w:val="18"/>
                <w:szCs w:val="18"/>
              </w:rPr>
            </w:pPr>
            <w:r w:rsidRPr="00E335DA">
              <w:rPr>
                <w:rFonts w:ascii="Arial" w:hAnsi="Arial" w:cs="Arial"/>
                <w:b/>
                <w:color w:val="000000"/>
                <w:sz w:val="18"/>
                <w:szCs w:val="18"/>
              </w:rPr>
              <w:t>-</w:t>
            </w:r>
          </w:p>
        </w:tc>
      </w:tr>
      <w:tr w:rsidR="007624E7" w:rsidRPr="00E335DA" w14:paraId="394E7202" w14:textId="77777777" w:rsidTr="00C250DF">
        <w:trPr>
          <w:trHeight w:val="20"/>
        </w:trPr>
        <w:tc>
          <w:tcPr>
            <w:tcW w:w="7503" w:type="dxa"/>
            <w:tcBorders>
              <w:top w:val="nil"/>
              <w:left w:val="nil"/>
              <w:bottom w:val="single" w:sz="4" w:space="0" w:color="auto"/>
              <w:right w:val="nil"/>
            </w:tcBorders>
            <w:shd w:val="clear" w:color="auto" w:fill="auto"/>
            <w:noWrap/>
            <w:vAlign w:val="bottom"/>
          </w:tcPr>
          <w:p w14:paraId="6D0D3945" w14:textId="77777777" w:rsidR="007624E7" w:rsidRPr="00E335DA" w:rsidRDefault="007624E7" w:rsidP="00C81698">
            <w:pPr>
              <w:rPr>
                <w:rFonts w:ascii="Arial" w:hAnsi="Arial" w:cs="Arial"/>
                <w:b/>
                <w:bCs/>
                <w:color w:val="000000"/>
                <w:sz w:val="18"/>
                <w:szCs w:val="18"/>
              </w:rPr>
            </w:pPr>
          </w:p>
        </w:tc>
        <w:tc>
          <w:tcPr>
            <w:tcW w:w="2047" w:type="dxa"/>
            <w:tcBorders>
              <w:top w:val="nil"/>
              <w:left w:val="nil"/>
              <w:bottom w:val="single" w:sz="4" w:space="0" w:color="auto"/>
              <w:right w:val="nil"/>
            </w:tcBorders>
            <w:shd w:val="clear" w:color="auto" w:fill="auto"/>
            <w:noWrap/>
            <w:vAlign w:val="bottom"/>
          </w:tcPr>
          <w:p w14:paraId="2F5AFD22" w14:textId="77777777" w:rsidR="007624E7" w:rsidRPr="00E335DA" w:rsidRDefault="007624E7" w:rsidP="00C81698">
            <w:pPr>
              <w:spacing w:before="100" w:beforeAutospacing="1" w:after="100" w:afterAutospacing="1"/>
              <w:ind w:right="56"/>
              <w:jc w:val="right"/>
              <w:rPr>
                <w:rFonts w:ascii="Arial" w:hAnsi="Arial" w:cs="Arial"/>
                <w:b/>
                <w:color w:val="000000"/>
                <w:sz w:val="18"/>
                <w:szCs w:val="18"/>
              </w:rPr>
            </w:pPr>
          </w:p>
        </w:tc>
      </w:tr>
      <w:tr w:rsidR="007624E7" w:rsidRPr="00E335DA" w14:paraId="4B8EEEB1" w14:textId="77777777" w:rsidTr="00C250DF">
        <w:trPr>
          <w:trHeight w:val="20"/>
        </w:trPr>
        <w:tc>
          <w:tcPr>
            <w:tcW w:w="7503" w:type="dxa"/>
            <w:tcBorders>
              <w:top w:val="nil"/>
              <w:left w:val="nil"/>
              <w:bottom w:val="double" w:sz="4" w:space="0" w:color="auto"/>
              <w:right w:val="nil"/>
            </w:tcBorders>
            <w:shd w:val="clear" w:color="auto" w:fill="auto"/>
            <w:noWrap/>
            <w:vAlign w:val="bottom"/>
            <w:hideMark/>
          </w:tcPr>
          <w:p w14:paraId="117881E2" w14:textId="77777777" w:rsidR="007624E7" w:rsidRPr="00E335DA" w:rsidRDefault="007624E7" w:rsidP="00C81698">
            <w:pPr>
              <w:rPr>
                <w:rFonts w:ascii="Arial" w:hAnsi="Arial" w:cs="Arial"/>
                <w:b/>
                <w:bCs/>
                <w:color w:val="000000"/>
                <w:sz w:val="18"/>
                <w:szCs w:val="18"/>
              </w:rPr>
            </w:pPr>
            <w:r w:rsidRPr="00E335DA">
              <w:rPr>
                <w:rFonts w:ascii="Arial" w:hAnsi="Arial" w:cs="Arial"/>
                <w:b/>
                <w:bCs/>
                <w:color w:val="000000"/>
                <w:sz w:val="18"/>
                <w:szCs w:val="18"/>
              </w:rPr>
              <w:t>Türev işlemler toplamı (A+B)</w:t>
            </w:r>
          </w:p>
        </w:tc>
        <w:tc>
          <w:tcPr>
            <w:tcW w:w="2047" w:type="dxa"/>
            <w:tcBorders>
              <w:top w:val="nil"/>
              <w:left w:val="nil"/>
              <w:bottom w:val="double" w:sz="4" w:space="0" w:color="auto"/>
              <w:right w:val="nil"/>
            </w:tcBorders>
            <w:shd w:val="clear" w:color="auto" w:fill="auto"/>
            <w:noWrap/>
            <w:vAlign w:val="bottom"/>
          </w:tcPr>
          <w:p w14:paraId="571B75B2" w14:textId="77777777" w:rsidR="007624E7" w:rsidRPr="00E335DA" w:rsidRDefault="007624E7" w:rsidP="00C81698">
            <w:pPr>
              <w:ind w:right="56"/>
              <w:jc w:val="right"/>
              <w:rPr>
                <w:rFonts w:ascii="Arial" w:hAnsi="Arial" w:cs="Arial"/>
                <w:b/>
                <w:color w:val="000000"/>
                <w:sz w:val="18"/>
                <w:szCs w:val="18"/>
              </w:rPr>
            </w:pPr>
            <w:r w:rsidRPr="00E335DA">
              <w:rPr>
                <w:rFonts w:ascii="Arial" w:hAnsi="Arial" w:cs="Arial"/>
                <w:b/>
                <w:color w:val="000000"/>
                <w:sz w:val="18"/>
                <w:szCs w:val="18"/>
              </w:rPr>
              <w:t>1.079.733</w:t>
            </w:r>
          </w:p>
        </w:tc>
      </w:tr>
    </w:tbl>
    <w:p w14:paraId="461E4B50" w14:textId="77777777" w:rsidR="002F54D9" w:rsidRPr="00C75306" w:rsidRDefault="002F54D9" w:rsidP="00812DF0">
      <w:pPr>
        <w:pStyle w:val="xl81"/>
        <w:numPr>
          <w:ilvl w:val="0"/>
          <w:numId w:val="23"/>
        </w:numPr>
        <w:pBdr>
          <w:left w:val="none" w:sz="0" w:space="0" w:color="auto"/>
        </w:pBdr>
        <w:spacing w:before="120" w:beforeAutospacing="0" w:after="120" w:afterAutospacing="0"/>
        <w:ind w:left="0" w:right="210" w:hanging="567"/>
        <w:textAlignment w:val="auto"/>
        <w:rPr>
          <w:rFonts w:ascii="Arial" w:eastAsia="Times New Roman" w:hAnsi="Arial" w:cs="Arial"/>
          <w:b/>
          <w:sz w:val="20"/>
          <w:szCs w:val="20"/>
        </w:rPr>
      </w:pPr>
      <w:r w:rsidRPr="00C75306">
        <w:rPr>
          <w:rFonts w:ascii="Arial" w:eastAsia="Times New Roman" w:hAnsi="Arial" w:cs="Arial"/>
          <w:b/>
          <w:sz w:val="20"/>
          <w:szCs w:val="20"/>
        </w:rPr>
        <w:t>Koşullu borçlar ve varlıklara ilişkin açıklamalar:</w:t>
      </w:r>
    </w:p>
    <w:p w14:paraId="133C18E7" w14:textId="0970D5D8" w:rsidR="00D73FCE" w:rsidRPr="00C75306" w:rsidRDefault="009A4D7D" w:rsidP="00825A62">
      <w:pPr>
        <w:pStyle w:val="xl81"/>
        <w:pBdr>
          <w:left w:val="none" w:sz="0" w:space="0" w:color="auto"/>
        </w:pBdr>
        <w:spacing w:before="120" w:beforeAutospacing="0" w:after="120" w:afterAutospacing="0"/>
        <w:ind w:left="28" w:right="210"/>
        <w:jc w:val="both"/>
        <w:textAlignment w:val="auto"/>
        <w:rPr>
          <w:rFonts w:ascii="Arial" w:eastAsia="Times New Roman" w:hAnsi="Arial" w:cs="Arial"/>
          <w:b/>
          <w:sz w:val="20"/>
          <w:szCs w:val="20"/>
        </w:rPr>
      </w:pPr>
      <w:r w:rsidRPr="008E2454">
        <w:rPr>
          <w:rFonts w:ascii="Arial" w:hAnsi="Arial" w:cs="Arial"/>
          <w:sz w:val="20"/>
          <w:szCs w:val="20"/>
        </w:rPr>
        <w:t xml:space="preserve">Banka çeşitli kişi ve kurumlar tarafından aleyhinde açılan, gerçekleşme olasılığı yüksek ve nakit çıkışı gerektirebilecek davaları için </w:t>
      </w:r>
      <w:r w:rsidR="008E2454" w:rsidRPr="008E2454">
        <w:rPr>
          <w:rFonts w:ascii="Arial" w:hAnsi="Arial" w:cs="Arial"/>
          <w:sz w:val="20"/>
          <w:szCs w:val="20"/>
        </w:rPr>
        <w:t>4.440</w:t>
      </w:r>
      <w:r w:rsidRPr="008E2454">
        <w:rPr>
          <w:rFonts w:ascii="Arial" w:hAnsi="Arial" w:cs="Arial"/>
          <w:sz w:val="20"/>
          <w:szCs w:val="20"/>
        </w:rPr>
        <w:t xml:space="preserve"> TL (31 Aralık</w:t>
      </w:r>
      <w:r w:rsidR="000551B8" w:rsidRPr="008E2454">
        <w:rPr>
          <w:rFonts w:ascii="Arial" w:hAnsi="Arial" w:cs="Arial"/>
          <w:sz w:val="20"/>
          <w:szCs w:val="20"/>
        </w:rPr>
        <w:t xml:space="preserve"> 2017</w:t>
      </w:r>
      <w:r w:rsidRPr="008E2454">
        <w:rPr>
          <w:rFonts w:ascii="Arial" w:hAnsi="Arial" w:cs="Arial"/>
          <w:sz w:val="20"/>
          <w:szCs w:val="20"/>
        </w:rPr>
        <w:t xml:space="preserve">: </w:t>
      </w:r>
      <w:r w:rsidR="000551B8" w:rsidRPr="008E2454">
        <w:rPr>
          <w:rFonts w:ascii="Arial" w:hAnsi="Arial" w:cs="Arial"/>
          <w:sz w:val="20"/>
          <w:szCs w:val="20"/>
        </w:rPr>
        <w:t xml:space="preserve">2.264 </w:t>
      </w:r>
      <w:r w:rsidRPr="008E2454">
        <w:rPr>
          <w:rFonts w:ascii="Arial" w:hAnsi="Arial" w:cs="Arial"/>
          <w:sz w:val="20"/>
          <w:szCs w:val="20"/>
        </w:rPr>
        <w:t xml:space="preserve"> TL) tutarında karşılık ayırmış olup söz konu</w:t>
      </w:r>
      <w:r w:rsidR="003A314E">
        <w:rPr>
          <w:rFonts w:ascii="Arial" w:hAnsi="Arial" w:cs="Arial"/>
          <w:sz w:val="20"/>
          <w:szCs w:val="20"/>
        </w:rPr>
        <w:t xml:space="preserve">su karşılık Beşinci </w:t>
      </w:r>
      <w:r w:rsidR="003A314E" w:rsidRPr="003A314E">
        <w:rPr>
          <w:rFonts w:ascii="Arial" w:hAnsi="Arial" w:cs="Arial"/>
          <w:sz w:val="20"/>
          <w:szCs w:val="20"/>
        </w:rPr>
        <w:t>bölüm II.7.b</w:t>
      </w:r>
      <w:r w:rsidRPr="003A314E">
        <w:rPr>
          <w:rFonts w:ascii="Arial" w:hAnsi="Arial" w:cs="Arial"/>
          <w:sz w:val="20"/>
          <w:szCs w:val="20"/>
        </w:rPr>
        <w:t>.1 nolu</w:t>
      </w:r>
      <w:r w:rsidRPr="008E2454">
        <w:rPr>
          <w:rFonts w:ascii="Arial" w:hAnsi="Arial" w:cs="Arial"/>
          <w:sz w:val="20"/>
          <w:szCs w:val="20"/>
        </w:rPr>
        <w:t xml:space="preserve"> “Diğer Karşılıklar” notu altında gösterilmiştir. Ayıca</w:t>
      </w:r>
      <w:r w:rsidRPr="00E335DA">
        <w:rPr>
          <w:rFonts w:ascii="Arial" w:hAnsi="Arial" w:cs="Arial"/>
          <w:sz w:val="20"/>
          <w:szCs w:val="20"/>
        </w:rPr>
        <w:t xml:space="preserve"> Banka’nın aleyhinde açılmış ve devam eden diğer davaları olmakla beraber bu davaların aleyhte sonuçlanma olasılığı yüksek görülmemekte ve bu davalara ilişkin nakit çıkışı beklenmemektedir</w:t>
      </w:r>
      <w:r>
        <w:rPr>
          <w:rFonts w:ascii="Arial" w:hAnsi="Arial" w:cs="Arial"/>
          <w:sz w:val="20"/>
          <w:szCs w:val="20"/>
        </w:rPr>
        <w:t>.</w:t>
      </w:r>
    </w:p>
    <w:p w14:paraId="03940B6C" w14:textId="77777777" w:rsidR="002F54D9" w:rsidRPr="00C75306" w:rsidRDefault="002F54D9" w:rsidP="00812DF0">
      <w:pPr>
        <w:pStyle w:val="xl81"/>
        <w:numPr>
          <w:ilvl w:val="0"/>
          <w:numId w:val="23"/>
        </w:numPr>
        <w:pBdr>
          <w:left w:val="none" w:sz="0" w:space="0" w:color="auto"/>
        </w:pBdr>
        <w:spacing w:before="120" w:beforeAutospacing="0" w:after="120" w:afterAutospacing="0"/>
        <w:ind w:left="28" w:right="210" w:hanging="567"/>
        <w:textAlignment w:val="auto"/>
        <w:rPr>
          <w:rFonts w:ascii="Arial" w:eastAsia="Times New Roman" w:hAnsi="Arial" w:cs="Arial"/>
          <w:b/>
          <w:sz w:val="20"/>
          <w:szCs w:val="20"/>
        </w:rPr>
      </w:pPr>
      <w:r w:rsidRPr="00C75306">
        <w:rPr>
          <w:rFonts w:ascii="Arial" w:eastAsia="Times New Roman" w:hAnsi="Arial" w:cs="Arial"/>
          <w:b/>
          <w:sz w:val="20"/>
          <w:szCs w:val="20"/>
        </w:rPr>
        <w:t>Başkaları nam ve hesabına verilen hizmetlere ilişkin açıklamalar:</w:t>
      </w:r>
    </w:p>
    <w:p w14:paraId="6186D5DF" w14:textId="77777777" w:rsidR="00883940" w:rsidRPr="00C75306" w:rsidRDefault="002F54D9" w:rsidP="00825A62">
      <w:pPr>
        <w:autoSpaceDE w:val="0"/>
        <w:autoSpaceDN w:val="0"/>
        <w:adjustRightInd w:val="0"/>
        <w:spacing w:before="120" w:after="120"/>
        <w:ind w:left="28" w:right="210"/>
        <w:jc w:val="both"/>
        <w:rPr>
          <w:rFonts w:ascii="Arial" w:hAnsi="Arial" w:cs="Arial"/>
          <w:sz w:val="20"/>
          <w:szCs w:val="20"/>
        </w:rPr>
      </w:pPr>
      <w:r w:rsidRPr="00C75306">
        <w:rPr>
          <w:rFonts w:ascii="Arial" w:hAnsi="Arial" w:cs="Arial"/>
          <w:sz w:val="20"/>
          <w:szCs w:val="20"/>
        </w:rPr>
        <w:t xml:space="preserve">Banka’nın gerçek ve tüzel kişiler, vakıflar, emeklilik sigortası fonları ve diğer kurumlar adına </w:t>
      </w:r>
      <w:proofErr w:type="gramStart"/>
      <w:r w:rsidRPr="00C75306">
        <w:rPr>
          <w:rFonts w:ascii="Arial" w:hAnsi="Arial" w:cs="Arial"/>
          <w:sz w:val="20"/>
          <w:szCs w:val="20"/>
        </w:rPr>
        <w:t>plasmanda</w:t>
      </w:r>
      <w:proofErr w:type="gramEnd"/>
      <w:r w:rsidRPr="00C75306">
        <w:rPr>
          <w:rFonts w:ascii="Arial" w:hAnsi="Arial" w:cs="Arial"/>
          <w:sz w:val="20"/>
          <w:szCs w:val="20"/>
        </w:rPr>
        <w:t xml:space="preserve"> bulunma gibi faaliyetleri bulunmamaktadır</w:t>
      </w:r>
      <w:r w:rsidR="00901C7E" w:rsidRPr="00C75306">
        <w:rPr>
          <w:rFonts w:ascii="Arial" w:hAnsi="Arial" w:cs="Arial"/>
          <w:sz w:val="20"/>
          <w:szCs w:val="20"/>
        </w:rPr>
        <w:t>.</w:t>
      </w:r>
    </w:p>
    <w:p w14:paraId="13BA5CD6" w14:textId="689DEF22" w:rsidR="00136C29" w:rsidRPr="00C75306" w:rsidRDefault="00A34053" w:rsidP="004E1EB1">
      <w:pPr>
        <w:pStyle w:val="xl81"/>
        <w:pageBreakBefore/>
        <w:pBdr>
          <w:left w:val="none" w:sz="0" w:space="0" w:color="auto"/>
        </w:pBdr>
        <w:spacing w:before="120" w:beforeAutospacing="0" w:after="120" w:afterAutospacing="0"/>
        <w:ind w:hanging="567"/>
        <w:jc w:val="both"/>
        <w:textAlignment w:val="auto"/>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r>
      <w:r w:rsidR="00863530" w:rsidRPr="00C75306">
        <w:rPr>
          <w:rFonts w:ascii="Arial" w:hAnsi="Arial" w:cs="Arial"/>
          <w:b/>
          <w:sz w:val="20"/>
          <w:szCs w:val="20"/>
        </w:rPr>
        <w:t xml:space="preserve">Kar veya zarar tablosuna </w:t>
      </w:r>
      <w:r w:rsidR="007D1040" w:rsidRPr="00C75306">
        <w:rPr>
          <w:rFonts w:ascii="Arial" w:hAnsi="Arial" w:cs="Arial"/>
          <w:b/>
          <w:sz w:val="20"/>
          <w:szCs w:val="20"/>
        </w:rPr>
        <w:t>ilişkin açıklama ve dipnotlar</w:t>
      </w:r>
      <w:r w:rsidR="00136C29" w:rsidRPr="00C75306">
        <w:rPr>
          <w:rFonts w:ascii="Arial" w:hAnsi="Arial" w:cs="Arial"/>
          <w:b/>
          <w:sz w:val="20"/>
          <w:szCs w:val="20"/>
        </w:rPr>
        <w:t>:</w:t>
      </w:r>
    </w:p>
    <w:p w14:paraId="6F884320" w14:textId="77777777" w:rsidR="00136C29" w:rsidRPr="00C75306" w:rsidRDefault="00014477" w:rsidP="00875144">
      <w:pPr>
        <w:tabs>
          <w:tab w:val="left" w:pos="360"/>
        </w:tabs>
        <w:autoSpaceDE w:val="0"/>
        <w:autoSpaceDN w:val="0"/>
        <w:adjustRightInd w:val="0"/>
        <w:spacing w:before="120" w:after="120"/>
        <w:ind w:hanging="504"/>
        <w:jc w:val="both"/>
        <w:rPr>
          <w:rFonts w:ascii="Arial" w:eastAsia="Arial Unicode MS" w:hAnsi="Arial" w:cs="Arial"/>
          <w:sz w:val="20"/>
        </w:rPr>
      </w:pPr>
      <w:r w:rsidRPr="00C75306">
        <w:rPr>
          <w:rFonts w:ascii="Arial" w:eastAsia="Arial Unicode MS" w:hAnsi="Arial" w:cs="Arial"/>
          <w:b/>
          <w:sz w:val="20"/>
        </w:rPr>
        <w:t>1</w:t>
      </w:r>
      <w:r w:rsidR="00136C29" w:rsidRPr="00C75306">
        <w:rPr>
          <w:rFonts w:ascii="Arial" w:eastAsia="Arial Unicode MS" w:hAnsi="Arial" w:cs="Arial"/>
          <w:b/>
          <w:sz w:val="20"/>
        </w:rPr>
        <w:t>.</w:t>
      </w:r>
      <w:r w:rsidR="00136C29" w:rsidRPr="00C75306">
        <w:rPr>
          <w:rFonts w:ascii="Arial" w:eastAsia="Arial Unicode MS" w:hAnsi="Arial" w:cs="Arial"/>
          <w:sz w:val="20"/>
        </w:rPr>
        <w:tab/>
      </w:r>
      <w:r w:rsidR="00136C29" w:rsidRPr="00C75306">
        <w:rPr>
          <w:rFonts w:ascii="Arial" w:eastAsia="Arial Unicode MS" w:hAnsi="Arial" w:cs="Arial"/>
          <w:b/>
          <w:sz w:val="20"/>
        </w:rPr>
        <w:t>Kar payı gelirlerine ilişkin bilgiler:</w:t>
      </w:r>
    </w:p>
    <w:p w14:paraId="5984041B" w14:textId="77777777" w:rsidR="00136C29" w:rsidRPr="00C75306" w:rsidRDefault="00BC67EF" w:rsidP="00C475EA">
      <w:pPr>
        <w:tabs>
          <w:tab w:val="left" w:pos="180"/>
        </w:tabs>
        <w:spacing w:before="120" w:after="120"/>
        <w:ind w:left="-14" w:hanging="532"/>
        <w:jc w:val="both"/>
        <w:rPr>
          <w:rFonts w:ascii="Arial" w:hAnsi="Arial" w:cs="Arial"/>
          <w:b/>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w:t>
      </w:r>
      <w:r w:rsidR="00136C29" w:rsidRPr="00C75306">
        <w:rPr>
          <w:rFonts w:ascii="Arial" w:hAnsi="Arial" w:cs="Arial"/>
          <w:b/>
          <w:sz w:val="20"/>
          <w:szCs w:val="20"/>
        </w:rPr>
        <w:tab/>
        <w:t>Kredilerden alınan kar payı gelirlerine ilişkin bilgiler:</w:t>
      </w:r>
    </w:p>
    <w:tbl>
      <w:tblPr>
        <w:tblW w:w="5000" w:type="pct"/>
        <w:tblLook w:val="01E0" w:firstRow="1" w:lastRow="1" w:firstColumn="1" w:lastColumn="1" w:noHBand="0" w:noVBand="0"/>
      </w:tblPr>
      <w:tblGrid>
        <w:gridCol w:w="7275"/>
        <w:gridCol w:w="1355"/>
        <w:gridCol w:w="1157"/>
      </w:tblGrid>
      <w:tr w:rsidR="00315D18" w:rsidRPr="00C75306" w14:paraId="1BC18080" w14:textId="77777777" w:rsidTr="006011B3">
        <w:trPr>
          <w:trHeight w:val="261"/>
        </w:trPr>
        <w:tc>
          <w:tcPr>
            <w:tcW w:w="3717" w:type="pct"/>
            <w:tcBorders>
              <w:top w:val="single" w:sz="4" w:space="0" w:color="auto"/>
              <w:bottom w:val="single" w:sz="4" w:space="0" w:color="auto"/>
            </w:tcBorders>
          </w:tcPr>
          <w:p w14:paraId="389E65C9" w14:textId="77777777" w:rsidR="00315D18" w:rsidRPr="00C75306" w:rsidRDefault="00315D18" w:rsidP="000C1207">
            <w:pPr>
              <w:ind w:left="-108"/>
              <w:jc w:val="both"/>
              <w:rPr>
                <w:rFonts w:ascii="Arial" w:hAnsi="Arial" w:cs="Arial"/>
                <w:b/>
                <w:sz w:val="18"/>
                <w:szCs w:val="18"/>
              </w:rPr>
            </w:pPr>
          </w:p>
        </w:tc>
        <w:tc>
          <w:tcPr>
            <w:tcW w:w="1283" w:type="pct"/>
            <w:gridSpan w:val="2"/>
            <w:tcBorders>
              <w:top w:val="single" w:sz="4" w:space="0" w:color="auto"/>
              <w:bottom w:val="single" w:sz="4" w:space="0" w:color="auto"/>
            </w:tcBorders>
            <w:vAlign w:val="bottom"/>
          </w:tcPr>
          <w:p w14:paraId="2FB3B207" w14:textId="77777777" w:rsidR="00315D18" w:rsidRPr="00C75306" w:rsidRDefault="00315D18" w:rsidP="001A5CF5">
            <w:pPr>
              <w:tabs>
                <w:tab w:val="left" w:pos="180"/>
              </w:tabs>
              <w:ind w:left="757"/>
              <w:jc w:val="center"/>
              <w:rPr>
                <w:rFonts w:ascii="Arial" w:hAnsi="Arial" w:cs="Arial"/>
                <w:b/>
                <w:sz w:val="18"/>
                <w:szCs w:val="18"/>
              </w:rPr>
            </w:pPr>
            <w:r w:rsidRPr="00C75306">
              <w:rPr>
                <w:rFonts w:ascii="Arial" w:hAnsi="Arial" w:cs="Arial"/>
                <w:b/>
                <w:sz w:val="18"/>
                <w:szCs w:val="18"/>
              </w:rPr>
              <w:t>Cari Dönem</w:t>
            </w:r>
          </w:p>
        </w:tc>
      </w:tr>
      <w:tr w:rsidR="00315D18" w:rsidRPr="00C75306" w14:paraId="1A80427B" w14:textId="77777777" w:rsidTr="006B31F1">
        <w:trPr>
          <w:trHeight w:val="156"/>
        </w:trPr>
        <w:tc>
          <w:tcPr>
            <w:tcW w:w="3717" w:type="pct"/>
            <w:tcBorders>
              <w:top w:val="single" w:sz="4" w:space="0" w:color="auto"/>
              <w:bottom w:val="single" w:sz="4" w:space="0" w:color="auto"/>
            </w:tcBorders>
          </w:tcPr>
          <w:p w14:paraId="696B6CB0" w14:textId="77777777" w:rsidR="00315D18" w:rsidRPr="00C75306" w:rsidRDefault="00315D18" w:rsidP="000C1207">
            <w:pPr>
              <w:ind w:left="-108"/>
              <w:jc w:val="both"/>
              <w:rPr>
                <w:rFonts w:ascii="Arial" w:hAnsi="Arial" w:cs="Arial"/>
                <w:b/>
                <w:sz w:val="18"/>
                <w:szCs w:val="18"/>
              </w:rPr>
            </w:pPr>
          </w:p>
        </w:tc>
        <w:tc>
          <w:tcPr>
            <w:tcW w:w="692" w:type="pct"/>
            <w:tcBorders>
              <w:top w:val="single" w:sz="4" w:space="0" w:color="auto"/>
              <w:bottom w:val="single" w:sz="4" w:space="0" w:color="auto"/>
            </w:tcBorders>
            <w:vAlign w:val="center"/>
          </w:tcPr>
          <w:p w14:paraId="593592FF" w14:textId="77777777" w:rsidR="00315D18" w:rsidRPr="00C75306" w:rsidRDefault="00315D18" w:rsidP="00F3699A">
            <w:pPr>
              <w:tabs>
                <w:tab w:val="left" w:pos="180"/>
              </w:tabs>
              <w:ind w:right="-8"/>
              <w:jc w:val="right"/>
              <w:rPr>
                <w:rFonts w:ascii="Arial" w:hAnsi="Arial" w:cs="Arial"/>
                <w:b/>
                <w:sz w:val="18"/>
                <w:szCs w:val="18"/>
              </w:rPr>
            </w:pPr>
            <w:r w:rsidRPr="00C75306">
              <w:rPr>
                <w:rFonts w:ascii="Arial" w:hAnsi="Arial" w:cs="Arial"/>
                <w:b/>
                <w:sz w:val="18"/>
                <w:szCs w:val="18"/>
              </w:rPr>
              <w:t>TP</w:t>
            </w:r>
          </w:p>
        </w:tc>
        <w:tc>
          <w:tcPr>
            <w:tcW w:w="591" w:type="pct"/>
            <w:tcBorders>
              <w:top w:val="single" w:sz="4" w:space="0" w:color="auto"/>
              <w:bottom w:val="single" w:sz="4" w:space="0" w:color="auto"/>
            </w:tcBorders>
            <w:vAlign w:val="center"/>
          </w:tcPr>
          <w:p w14:paraId="77553286" w14:textId="77777777" w:rsidR="00315D18" w:rsidRPr="00C75306" w:rsidRDefault="00315D18" w:rsidP="00F3699A">
            <w:pPr>
              <w:tabs>
                <w:tab w:val="left" w:pos="180"/>
              </w:tabs>
              <w:ind w:right="-8"/>
              <w:jc w:val="right"/>
              <w:rPr>
                <w:rFonts w:ascii="Arial" w:hAnsi="Arial" w:cs="Arial"/>
                <w:b/>
                <w:sz w:val="18"/>
                <w:szCs w:val="18"/>
              </w:rPr>
            </w:pPr>
            <w:r w:rsidRPr="00C75306">
              <w:rPr>
                <w:rFonts w:ascii="Arial" w:hAnsi="Arial" w:cs="Arial"/>
                <w:b/>
                <w:sz w:val="18"/>
                <w:szCs w:val="18"/>
              </w:rPr>
              <w:t>YP</w:t>
            </w:r>
          </w:p>
        </w:tc>
      </w:tr>
      <w:tr w:rsidR="00315D18" w:rsidRPr="00C75306" w14:paraId="1B09451F" w14:textId="77777777" w:rsidTr="006B31F1">
        <w:trPr>
          <w:trHeight w:val="156"/>
        </w:trPr>
        <w:tc>
          <w:tcPr>
            <w:tcW w:w="3717" w:type="pct"/>
            <w:tcBorders>
              <w:top w:val="single" w:sz="4" w:space="0" w:color="auto"/>
            </w:tcBorders>
          </w:tcPr>
          <w:p w14:paraId="45832FA4" w14:textId="77777777" w:rsidR="00315D18" w:rsidRPr="00C75306" w:rsidRDefault="00315D18" w:rsidP="000C1207">
            <w:pPr>
              <w:ind w:left="-108"/>
              <w:jc w:val="both"/>
              <w:rPr>
                <w:rFonts w:ascii="Arial" w:hAnsi="Arial" w:cs="Arial"/>
                <w:sz w:val="18"/>
                <w:szCs w:val="18"/>
              </w:rPr>
            </w:pPr>
          </w:p>
        </w:tc>
        <w:tc>
          <w:tcPr>
            <w:tcW w:w="692" w:type="pct"/>
            <w:tcBorders>
              <w:top w:val="single" w:sz="4" w:space="0" w:color="auto"/>
            </w:tcBorders>
          </w:tcPr>
          <w:p w14:paraId="54C780F1" w14:textId="77777777" w:rsidR="00315D18" w:rsidRPr="00C75306" w:rsidRDefault="00315D18" w:rsidP="00F3699A">
            <w:pPr>
              <w:tabs>
                <w:tab w:val="left" w:pos="180"/>
              </w:tabs>
              <w:ind w:right="-8"/>
              <w:jc w:val="both"/>
              <w:rPr>
                <w:rFonts w:ascii="Arial" w:hAnsi="Arial" w:cs="Arial"/>
                <w:sz w:val="18"/>
                <w:szCs w:val="18"/>
              </w:rPr>
            </w:pPr>
          </w:p>
        </w:tc>
        <w:tc>
          <w:tcPr>
            <w:tcW w:w="591" w:type="pct"/>
            <w:tcBorders>
              <w:top w:val="single" w:sz="4" w:space="0" w:color="auto"/>
            </w:tcBorders>
          </w:tcPr>
          <w:p w14:paraId="04AA79A4" w14:textId="77777777" w:rsidR="00315D18" w:rsidRPr="00C75306" w:rsidRDefault="00315D18" w:rsidP="00F3699A">
            <w:pPr>
              <w:tabs>
                <w:tab w:val="left" w:pos="180"/>
              </w:tabs>
              <w:ind w:right="-8"/>
              <w:jc w:val="both"/>
              <w:rPr>
                <w:rFonts w:ascii="Arial" w:hAnsi="Arial" w:cs="Arial"/>
                <w:sz w:val="18"/>
                <w:szCs w:val="18"/>
              </w:rPr>
            </w:pPr>
          </w:p>
        </w:tc>
      </w:tr>
      <w:tr w:rsidR="00315D18" w:rsidRPr="00C75306" w14:paraId="64CDC3C6" w14:textId="77777777" w:rsidTr="006B31F1">
        <w:trPr>
          <w:trHeight w:val="156"/>
        </w:trPr>
        <w:tc>
          <w:tcPr>
            <w:tcW w:w="3717" w:type="pct"/>
          </w:tcPr>
          <w:p w14:paraId="4DAD871C" w14:textId="77777777" w:rsidR="00315D18" w:rsidRPr="00C75306" w:rsidRDefault="00315D18" w:rsidP="004E1606">
            <w:pPr>
              <w:ind w:left="-108"/>
              <w:jc w:val="both"/>
              <w:rPr>
                <w:rFonts w:ascii="Arial" w:hAnsi="Arial" w:cs="Arial"/>
                <w:b/>
                <w:sz w:val="18"/>
                <w:szCs w:val="18"/>
              </w:rPr>
            </w:pPr>
            <w:r w:rsidRPr="00C75306">
              <w:rPr>
                <w:rFonts w:ascii="Arial" w:hAnsi="Arial" w:cs="Arial"/>
                <w:b/>
                <w:sz w:val="18"/>
                <w:szCs w:val="18"/>
              </w:rPr>
              <w:t>Kredilerden alınan kar payları</w:t>
            </w:r>
            <w:r w:rsidRPr="00C75306">
              <w:rPr>
                <w:rFonts w:ascii="Arial" w:hAnsi="Arial" w:cs="Arial"/>
                <w:b/>
                <w:sz w:val="18"/>
                <w:szCs w:val="18"/>
                <w:vertAlign w:val="superscript"/>
              </w:rPr>
              <w:t>(*)</w:t>
            </w:r>
          </w:p>
        </w:tc>
        <w:tc>
          <w:tcPr>
            <w:tcW w:w="692" w:type="pct"/>
            <w:tcBorders>
              <w:top w:val="nil"/>
              <w:left w:val="nil"/>
              <w:bottom w:val="nil"/>
              <w:right w:val="nil"/>
            </w:tcBorders>
            <w:shd w:val="clear" w:color="auto" w:fill="FFFFFF" w:themeFill="background1"/>
            <w:vAlign w:val="bottom"/>
          </w:tcPr>
          <w:p w14:paraId="152516A4" w14:textId="77777777" w:rsidR="00315D18" w:rsidRPr="00C75306" w:rsidRDefault="00315D18" w:rsidP="00F3699A">
            <w:pPr>
              <w:ind w:right="-8"/>
              <w:jc w:val="right"/>
              <w:rPr>
                <w:rFonts w:ascii="Arial" w:hAnsi="Arial" w:cs="Arial"/>
                <w:b/>
                <w:color w:val="000000"/>
                <w:sz w:val="18"/>
                <w:szCs w:val="18"/>
              </w:rPr>
            </w:pPr>
          </w:p>
        </w:tc>
        <w:tc>
          <w:tcPr>
            <w:tcW w:w="591" w:type="pct"/>
            <w:tcBorders>
              <w:top w:val="nil"/>
              <w:left w:val="nil"/>
              <w:bottom w:val="nil"/>
              <w:right w:val="nil"/>
            </w:tcBorders>
            <w:shd w:val="clear" w:color="auto" w:fill="FFFFFF" w:themeFill="background1"/>
            <w:vAlign w:val="bottom"/>
          </w:tcPr>
          <w:p w14:paraId="4AE24068" w14:textId="77777777" w:rsidR="00315D18" w:rsidRPr="00C75306" w:rsidRDefault="00315D18" w:rsidP="00F3699A">
            <w:pPr>
              <w:ind w:right="-8"/>
              <w:jc w:val="right"/>
              <w:rPr>
                <w:rFonts w:ascii="Arial" w:hAnsi="Arial" w:cs="Arial"/>
                <w:b/>
                <w:color w:val="000000"/>
                <w:sz w:val="18"/>
                <w:szCs w:val="18"/>
              </w:rPr>
            </w:pPr>
          </w:p>
        </w:tc>
      </w:tr>
      <w:tr w:rsidR="00E55F08" w:rsidRPr="00C75306" w14:paraId="504BF6C4" w14:textId="77777777" w:rsidTr="00E55F08">
        <w:trPr>
          <w:trHeight w:val="156"/>
        </w:trPr>
        <w:tc>
          <w:tcPr>
            <w:tcW w:w="3717" w:type="pct"/>
            <w:vAlign w:val="center"/>
          </w:tcPr>
          <w:p w14:paraId="44DC75A5" w14:textId="77777777" w:rsidR="00E55F08" w:rsidRPr="00C75306" w:rsidRDefault="00E55F08" w:rsidP="00E55F08">
            <w:pPr>
              <w:ind w:firstLine="176"/>
              <w:rPr>
                <w:rFonts w:ascii="Arial" w:eastAsia="Arial Unicode MS" w:hAnsi="Arial" w:cs="Arial"/>
                <w:sz w:val="18"/>
                <w:szCs w:val="18"/>
              </w:rPr>
            </w:pPr>
            <w:r w:rsidRPr="00C75306">
              <w:rPr>
                <w:rFonts w:ascii="Arial" w:hAnsi="Arial" w:cs="Arial"/>
                <w:sz w:val="18"/>
                <w:szCs w:val="18"/>
              </w:rPr>
              <w:t>Kısa Vadeli Kredilerden</w:t>
            </w:r>
          </w:p>
        </w:tc>
        <w:tc>
          <w:tcPr>
            <w:tcW w:w="692" w:type="pct"/>
            <w:tcBorders>
              <w:top w:val="nil"/>
              <w:left w:val="nil"/>
              <w:bottom w:val="nil"/>
              <w:right w:val="nil"/>
            </w:tcBorders>
            <w:shd w:val="clear" w:color="auto" w:fill="FFFFFF" w:themeFill="background1"/>
            <w:vAlign w:val="bottom"/>
          </w:tcPr>
          <w:p w14:paraId="589A184D" w14:textId="73A33415" w:rsidR="00E55F08" w:rsidRPr="00C75306" w:rsidRDefault="00E55F08" w:rsidP="00E55F08">
            <w:pPr>
              <w:ind w:right="-1"/>
              <w:jc w:val="right"/>
              <w:rPr>
                <w:rFonts w:ascii="Arial" w:hAnsi="Arial" w:cs="Arial"/>
                <w:color w:val="000000"/>
                <w:sz w:val="18"/>
                <w:szCs w:val="18"/>
              </w:rPr>
            </w:pPr>
            <w:r w:rsidRPr="00E55F08">
              <w:rPr>
                <w:rFonts w:ascii="Arial" w:hAnsi="Arial" w:cs="Arial"/>
                <w:color w:val="000000"/>
                <w:sz w:val="18"/>
                <w:szCs w:val="18"/>
              </w:rPr>
              <w:t>489.130</w:t>
            </w:r>
          </w:p>
        </w:tc>
        <w:tc>
          <w:tcPr>
            <w:tcW w:w="591" w:type="pct"/>
            <w:tcBorders>
              <w:top w:val="nil"/>
              <w:left w:val="nil"/>
              <w:bottom w:val="nil"/>
              <w:right w:val="nil"/>
            </w:tcBorders>
            <w:shd w:val="clear" w:color="auto" w:fill="FFFFFF" w:themeFill="background1"/>
            <w:vAlign w:val="bottom"/>
          </w:tcPr>
          <w:p w14:paraId="2AA32840" w14:textId="5711ECE8" w:rsidR="00E55F08" w:rsidRPr="00C75306" w:rsidRDefault="00E55F08" w:rsidP="00E55F08">
            <w:pPr>
              <w:ind w:right="-1"/>
              <w:jc w:val="right"/>
              <w:rPr>
                <w:rFonts w:ascii="Arial" w:hAnsi="Arial" w:cs="Arial"/>
                <w:color w:val="000000"/>
                <w:sz w:val="18"/>
                <w:szCs w:val="18"/>
              </w:rPr>
            </w:pPr>
            <w:r w:rsidRPr="00E55F08">
              <w:rPr>
                <w:rFonts w:ascii="Arial" w:hAnsi="Arial" w:cs="Arial"/>
                <w:color w:val="000000"/>
                <w:sz w:val="18"/>
                <w:szCs w:val="18"/>
              </w:rPr>
              <w:t>75.802</w:t>
            </w:r>
          </w:p>
        </w:tc>
      </w:tr>
      <w:tr w:rsidR="00E55F08" w:rsidRPr="00C75306" w14:paraId="4878D709" w14:textId="77777777" w:rsidTr="00E55F08">
        <w:trPr>
          <w:trHeight w:val="156"/>
        </w:trPr>
        <w:tc>
          <w:tcPr>
            <w:tcW w:w="3717" w:type="pct"/>
            <w:vAlign w:val="center"/>
          </w:tcPr>
          <w:p w14:paraId="0D469D0A" w14:textId="77777777" w:rsidR="00E55F08" w:rsidRPr="00C75306" w:rsidRDefault="00E55F08" w:rsidP="00E55F08">
            <w:pPr>
              <w:ind w:firstLine="176"/>
              <w:rPr>
                <w:rFonts w:ascii="Arial" w:eastAsia="Arial Unicode MS" w:hAnsi="Arial" w:cs="Arial"/>
                <w:sz w:val="18"/>
                <w:szCs w:val="18"/>
              </w:rPr>
            </w:pPr>
            <w:r w:rsidRPr="00C75306">
              <w:rPr>
                <w:rFonts w:ascii="Arial" w:hAnsi="Arial" w:cs="Arial"/>
                <w:sz w:val="18"/>
                <w:szCs w:val="18"/>
              </w:rPr>
              <w:t>Orta ve Uzun Vadeli Kredilerden</w:t>
            </w:r>
          </w:p>
        </w:tc>
        <w:tc>
          <w:tcPr>
            <w:tcW w:w="692" w:type="pct"/>
            <w:tcBorders>
              <w:top w:val="nil"/>
              <w:left w:val="nil"/>
              <w:bottom w:val="nil"/>
              <w:right w:val="nil"/>
            </w:tcBorders>
            <w:shd w:val="clear" w:color="auto" w:fill="FFFFFF" w:themeFill="background1"/>
            <w:vAlign w:val="bottom"/>
          </w:tcPr>
          <w:p w14:paraId="69034852" w14:textId="65BA740B" w:rsidR="00E55F08" w:rsidRPr="00C75306" w:rsidRDefault="00E55F08" w:rsidP="00E55F08">
            <w:pPr>
              <w:ind w:right="-1"/>
              <w:jc w:val="right"/>
              <w:rPr>
                <w:rFonts w:ascii="Arial" w:hAnsi="Arial" w:cs="Arial"/>
                <w:color w:val="000000"/>
                <w:sz w:val="18"/>
                <w:szCs w:val="18"/>
              </w:rPr>
            </w:pPr>
            <w:r w:rsidRPr="00E55F08">
              <w:rPr>
                <w:rFonts w:ascii="Arial" w:hAnsi="Arial" w:cs="Arial"/>
                <w:color w:val="000000"/>
                <w:sz w:val="18"/>
                <w:szCs w:val="18"/>
              </w:rPr>
              <w:t>1.519.924</w:t>
            </w:r>
          </w:p>
        </w:tc>
        <w:tc>
          <w:tcPr>
            <w:tcW w:w="591" w:type="pct"/>
            <w:tcBorders>
              <w:top w:val="nil"/>
              <w:left w:val="nil"/>
              <w:bottom w:val="nil"/>
              <w:right w:val="nil"/>
            </w:tcBorders>
            <w:shd w:val="clear" w:color="auto" w:fill="FFFFFF" w:themeFill="background1"/>
            <w:vAlign w:val="bottom"/>
          </w:tcPr>
          <w:p w14:paraId="3DFA5AC4" w14:textId="3D02BC30" w:rsidR="00E55F08" w:rsidRPr="00C75306" w:rsidRDefault="00E55F08" w:rsidP="00E55F08">
            <w:pPr>
              <w:ind w:right="-1"/>
              <w:jc w:val="right"/>
              <w:rPr>
                <w:rFonts w:ascii="Arial" w:hAnsi="Arial" w:cs="Arial"/>
                <w:color w:val="000000"/>
                <w:sz w:val="18"/>
                <w:szCs w:val="18"/>
              </w:rPr>
            </w:pPr>
            <w:r w:rsidRPr="00E55F08">
              <w:rPr>
                <w:rFonts w:ascii="Arial" w:hAnsi="Arial" w:cs="Arial"/>
                <w:color w:val="000000"/>
                <w:sz w:val="18"/>
                <w:szCs w:val="18"/>
              </w:rPr>
              <w:t>467.971</w:t>
            </w:r>
          </w:p>
        </w:tc>
      </w:tr>
      <w:tr w:rsidR="00E55F08" w:rsidRPr="00C75306" w14:paraId="76BD0027" w14:textId="77777777" w:rsidTr="00E55F08">
        <w:trPr>
          <w:trHeight w:val="156"/>
        </w:trPr>
        <w:tc>
          <w:tcPr>
            <w:tcW w:w="3717" w:type="pct"/>
            <w:vAlign w:val="center"/>
          </w:tcPr>
          <w:p w14:paraId="5EDE5932" w14:textId="77777777" w:rsidR="00E55F08" w:rsidRPr="00C75306" w:rsidRDefault="00E55F08" w:rsidP="00E55F08">
            <w:pPr>
              <w:ind w:firstLine="176"/>
              <w:rPr>
                <w:rFonts w:ascii="Arial" w:eastAsia="Arial Unicode MS" w:hAnsi="Arial" w:cs="Arial"/>
                <w:sz w:val="18"/>
                <w:szCs w:val="18"/>
              </w:rPr>
            </w:pPr>
            <w:r w:rsidRPr="00C75306">
              <w:rPr>
                <w:rFonts w:ascii="Arial" w:hAnsi="Arial" w:cs="Arial"/>
                <w:sz w:val="18"/>
                <w:szCs w:val="18"/>
              </w:rPr>
              <w:t>Takipteki Alacaklardan Alınan Kar Payları</w:t>
            </w:r>
          </w:p>
        </w:tc>
        <w:tc>
          <w:tcPr>
            <w:tcW w:w="692" w:type="pct"/>
            <w:tcBorders>
              <w:top w:val="nil"/>
              <w:left w:val="nil"/>
              <w:right w:val="nil"/>
            </w:tcBorders>
            <w:shd w:val="clear" w:color="auto" w:fill="FFFFFF" w:themeFill="background1"/>
            <w:vAlign w:val="bottom"/>
          </w:tcPr>
          <w:p w14:paraId="1310C6B5" w14:textId="2CFA5062" w:rsidR="00E55F08" w:rsidRPr="00C75306" w:rsidRDefault="00E55F08" w:rsidP="00E55F08">
            <w:pPr>
              <w:ind w:right="-1"/>
              <w:jc w:val="right"/>
              <w:rPr>
                <w:rFonts w:ascii="Arial" w:hAnsi="Arial" w:cs="Arial"/>
                <w:color w:val="000000"/>
                <w:sz w:val="18"/>
                <w:szCs w:val="18"/>
              </w:rPr>
            </w:pPr>
            <w:r w:rsidRPr="00E55F08">
              <w:rPr>
                <w:rFonts w:ascii="Arial" w:hAnsi="Arial" w:cs="Arial"/>
                <w:color w:val="000000"/>
                <w:sz w:val="18"/>
                <w:szCs w:val="18"/>
              </w:rPr>
              <w:t>97.880</w:t>
            </w:r>
          </w:p>
        </w:tc>
        <w:tc>
          <w:tcPr>
            <w:tcW w:w="591" w:type="pct"/>
            <w:tcBorders>
              <w:top w:val="nil"/>
              <w:left w:val="nil"/>
              <w:right w:val="nil"/>
            </w:tcBorders>
            <w:shd w:val="clear" w:color="auto" w:fill="FFFFFF" w:themeFill="background1"/>
            <w:vAlign w:val="bottom"/>
          </w:tcPr>
          <w:p w14:paraId="05A3C4AE" w14:textId="19EA9C5E" w:rsidR="00E55F08" w:rsidRPr="00C75306" w:rsidRDefault="00E55F08" w:rsidP="00E55F08">
            <w:pPr>
              <w:ind w:right="-1"/>
              <w:jc w:val="right"/>
              <w:rPr>
                <w:rFonts w:ascii="Arial" w:hAnsi="Arial" w:cs="Arial"/>
                <w:color w:val="000000"/>
                <w:sz w:val="18"/>
                <w:szCs w:val="18"/>
              </w:rPr>
            </w:pPr>
            <w:r w:rsidRPr="00E55F08">
              <w:rPr>
                <w:rFonts w:ascii="Arial" w:hAnsi="Arial" w:cs="Arial"/>
                <w:color w:val="000000"/>
                <w:sz w:val="18"/>
                <w:szCs w:val="18"/>
              </w:rPr>
              <w:t>544</w:t>
            </w:r>
          </w:p>
        </w:tc>
      </w:tr>
      <w:tr w:rsidR="005C30C7" w:rsidRPr="00C75306" w14:paraId="4BF27E6D" w14:textId="77777777" w:rsidTr="00D45321">
        <w:trPr>
          <w:trHeight w:val="156"/>
        </w:trPr>
        <w:tc>
          <w:tcPr>
            <w:tcW w:w="3717" w:type="pct"/>
            <w:shd w:val="clear" w:color="auto" w:fill="auto"/>
            <w:vAlign w:val="center"/>
          </w:tcPr>
          <w:p w14:paraId="67D84FD4" w14:textId="1C4D1784" w:rsidR="005C30C7" w:rsidRPr="00D45321" w:rsidRDefault="005C30C7" w:rsidP="000562CD">
            <w:pPr>
              <w:ind w:firstLine="176"/>
              <w:rPr>
                <w:rFonts w:ascii="Arial" w:hAnsi="Arial" w:cs="Arial"/>
                <w:sz w:val="18"/>
                <w:szCs w:val="18"/>
              </w:rPr>
            </w:pPr>
            <w:r w:rsidRPr="00D45321">
              <w:rPr>
                <w:rFonts w:ascii="Arial" w:hAnsi="Arial" w:cs="Arial"/>
                <w:sz w:val="18"/>
                <w:szCs w:val="18"/>
              </w:rPr>
              <w:t>Kaynak Kul. Destekleme Fonundan Alınan Primler</w:t>
            </w:r>
          </w:p>
        </w:tc>
        <w:tc>
          <w:tcPr>
            <w:tcW w:w="692" w:type="pct"/>
            <w:tcBorders>
              <w:top w:val="nil"/>
              <w:left w:val="nil"/>
              <w:right w:val="nil"/>
            </w:tcBorders>
            <w:shd w:val="clear" w:color="auto" w:fill="auto"/>
            <w:vAlign w:val="bottom"/>
          </w:tcPr>
          <w:p w14:paraId="707B66AF" w14:textId="5094133A" w:rsidR="005C30C7" w:rsidRPr="00D45321" w:rsidRDefault="009C38C1" w:rsidP="00E55F08">
            <w:pPr>
              <w:ind w:right="-1"/>
              <w:jc w:val="right"/>
              <w:rPr>
                <w:rFonts w:ascii="Arial" w:hAnsi="Arial" w:cs="Arial"/>
                <w:color w:val="000000"/>
                <w:sz w:val="18"/>
                <w:szCs w:val="18"/>
              </w:rPr>
            </w:pPr>
            <w:r>
              <w:rPr>
                <w:rFonts w:ascii="Arial" w:hAnsi="Arial" w:cs="Arial"/>
                <w:color w:val="000000"/>
                <w:sz w:val="18"/>
                <w:szCs w:val="18"/>
              </w:rPr>
              <w:t>-</w:t>
            </w:r>
          </w:p>
        </w:tc>
        <w:tc>
          <w:tcPr>
            <w:tcW w:w="591" w:type="pct"/>
            <w:tcBorders>
              <w:top w:val="nil"/>
              <w:left w:val="nil"/>
              <w:right w:val="nil"/>
            </w:tcBorders>
            <w:shd w:val="clear" w:color="auto" w:fill="auto"/>
            <w:vAlign w:val="bottom"/>
          </w:tcPr>
          <w:p w14:paraId="491F2C47" w14:textId="399AFF9B" w:rsidR="005C30C7" w:rsidRPr="00D45321" w:rsidRDefault="009C38C1" w:rsidP="00E55F08">
            <w:pPr>
              <w:ind w:right="-1"/>
              <w:jc w:val="right"/>
              <w:rPr>
                <w:rFonts w:ascii="Arial" w:hAnsi="Arial" w:cs="Arial"/>
                <w:color w:val="000000"/>
                <w:sz w:val="18"/>
                <w:szCs w:val="18"/>
              </w:rPr>
            </w:pPr>
            <w:r>
              <w:rPr>
                <w:rFonts w:ascii="Arial" w:hAnsi="Arial" w:cs="Arial"/>
                <w:color w:val="000000"/>
                <w:sz w:val="18"/>
                <w:szCs w:val="18"/>
              </w:rPr>
              <w:t>-</w:t>
            </w:r>
          </w:p>
        </w:tc>
      </w:tr>
      <w:tr w:rsidR="00315D18" w:rsidRPr="00C75306" w14:paraId="199D9C37" w14:textId="77777777" w:rsidTr="00E55F08">
        <w:trPr>
          <w:trHeight w:val="156"/>
        </w:trPr>
        <w:tc>
          <w:tcPr>
            <w:tcW w:w="3717" w:type="pct"/>
            <w:tcBorders>
              <w:bottom w:val="single" w:sz="4" w:space="0" w:color="auto"/>
            </w:tcBorders>
            <w:vAlign w:val="center"/>
          </w:tcPr>
          <w:p w14:paraId="4BBBDA2B" w14:textId="77777777" w:rsidR="00315D18" w:rsidRPr="00C75306" w:rsidRDefault="00315D18" w:rsidP="001967AA">
            <w:pPr>
              <w:ind w:firstLine="176"/>
              <w:rPr>
                <w:rFonts w:ascii="Arial" w:hAnsi="Arial" w:cs="Arial"/>
                <w:sz w:val="18"/>
                <w:szCs w:val="18"/>
              </w:rPr>
            </w:pPr>
          </w:p>
        </w:tc>
        <w:tc>
          <w:tcPr>
            <w:tcW w:w="692" w:type="pct"/>
            <w:tcBorders>
              <w:top w:val="nil"/>
              <w:left w:val="nil"/>
              <w:bottom w:val="single" w:sz="4" w:space="0" w:color="auto"/>
              <w:right w:val="nil"/>
            </w:tcBorders>
            <w:shd w:val="clear" w:color="auto" w:fill="FFFFFF" w:themeFill="background1"/>
            <w:vAlign w:val="bottom"/>
          </w:tcPr>
          <w:p w14:paraId="00AD8329" w14:textId="77777777" w:rsidR="00315D18" w:rsidRPr="00C75306" w:rsidRDefault="00315D18" w:rsidP="00E55F08">
            <w:pPr>
              <w:ind w:right="-8"/>
              <w:jc w:val="right"/>
              <w:rPr>
                <w:rFonts w:ascii="Arial" w:hAnsi="Arial" w:cs="Arial"/>
                <w:color w:val="000000"/>
                <w:sz w:val="18"/>
                <w:szCs w:val="18"/>
              </w:rPr>
            </w:pPr>
          </w:p>
        </w:tc>
        <w:tc>
          <w:tcPr>
            <w:tcW w:w="591" w:type="pct"/>
            <w:tcBorders>
              <w:top w:val="nil"/>
              <w:left w:val="nil"/>
              <w:bottom w:val="single" w:sz="4" w:space="0" w:color="auto"/>
              <w:right w:val="nil"/>
            </w:tcBorders>
            <w:shd w:val="clear" w:color="auto" w:fill="FFFFFF" w:themeFill="background1"/>
            <w:vAlign w:val="bottom"/>
          </w:tcPr>
          <w:p w14:paraId="1B8D5FB6" w14:textId="77777777" w:rsidR="00315D18" w:rsidRPr="00C75306" w:rsidRDefault="00315D18" w:rsidP="00E55F08">
            <w:pPr>
              <w:ind w:right="-8"/>
              <w:jc w:val="right"/>
              <w:rPr>
                <w:rFonts w:ascii="Arial" w:hAnsi="Arial" w:cs="Arial"/>
                <w:color w:val="000000"/>
                <w:sz w:val="18"/>
                <w:szCs w:val="18"/>
              </w:rPr>
            </w:pPr>
          </w:p>
        </w:tc>
      </w:tr>
      <w:tr w:rsidR="00E55F08" w:rsidRPr="00C75306" w14:paraId="2D6EBB92" w14:textId="77777777" w:rsidTr="00E55F08">
        <w:trPr>
          <w:trHeight w:val="156"/>
        </w:trPr>
        <w:tc>
          <w:tcPr>
            <w:tcW w:w="3717" w:type="pct"/>
            <w:tcBorders>
              <w:top w:val="single" w:sz="4" w:space="0" w:color="auto"/>
              <w:bottom w:val="double" w:sz="4" w:space="0" w:color="auto"/>
            </w:tcBorders>
            <w:vAlign w:val="center"/>
          </w:tcPr>
          <w:p w14:paraId="4E7EB9D1" w14:textId="77777777" w:rsidR="00E55F08" w:rsidRPr="00C75306" w:rsidRDefault="00E55F08" w:rsidP="00E55F08">
            <w:pPr>
              <w:ind w:firstLine="176"/>
              <w:rPr>
                <w:rFonts w:ascii="Arial" w:eastAsia="Arial Unicode MS" w:hAnsi="Arial" w:cs="Arial"/>
                <w:b/>
                <w:sz w:val="18"/>
                <w:szCs w:val="18"/>
              </w:rPr>
            </w:pPr>
            <w:r w:rsidRPr="00C75306">
              <w:rPr>
                <w:rFonts w:ascii="Arial" w:eastAsia="Arial Unicode MS" w:hAnsi="Arial" w:cs="Arial"/>
                <w:b/>
                <w:sz w:val="18"/>
                <w:szCs w:val="18"/>
              </w:rPr>
              <w:t xml:space="preserve">Toplam </w:t>
            </w:r>
          </w:p>
        </w:tc>
        <w:tc>
          <w:tcPr>
            <w:tcW w:w="692" w:type="pct"/>
            <w:tcBorders>
              <w:top w:val="single" w:sz="4" w:space="0" w:color="auto"/>
              <w:bottom w:val="double" w:sz="4" w:space="0" w:color="auto"/>
            </w:tcBorders>
            <w:vAlign w:val="bottom"/>
          </w:tcPr>
          <w:p w14:paraId="6EAB6239" w14:textId="35636359" w:rsidR="00E55F08" w:rsidRPr="00E55F08" w:rsidRDefault="00E55F08" w:rsidP="00E55F08">
            <w:pPr>
              <w:ind w:right="-1"/>
              <w:jc w:val="right"/>
              <w:rPr>
                <w:rFonts w:ascii="Arial" w:hAnsi="Arial" w:cs="Arial"/>
                <w:b/>
                <w:color w:val="000000"/>
                <w:sz w:val="18"/>
                <w:szCs w:val="18"/>
              </w:rPr>
            </w:pPr>
            <w:r w:rsidRPr="00E55F08">
              <w:rPr>
                <w:rFonts w:ascii="Arial" w:hAnsi="Arial" w:cs="Arial"/>
                <w:b/>
                <w:color w:val="000000"/>
                <w:sz w:val="18"/>
                <w:szCs w:val="18"/>
              </w:rPr>
              <w:t>2.106.934</w:t>
            </w:r>
          </w:p>
        </w:tc>
        <w:tc>
          <w:tcPr>
            <w:tcW w:w="591" w:type="pct"/>
            <w:tcBorders>
              <w:top w:val="single" w:sz="4" w:space="0" w:color="auto"/>
              <w:bottom w:val="double" w:sz="4" w:space="0" w:color="auto"/>
            </w:tcBorders>
            <w:vAlign w:val="bottom"/>
          </w:tcPr>
          <w:p w14:paraId="3FE41E64" w14:textId="40E7308A" w:rsidR="00E55F08" w:rsidRPr="00C75306" w:rsidRDefault="00E55F08" w:rsidP="00E55F08">
            <w:pPr>
              <w:ind w:right="-1"/>
              <w:jc w:val="right"/>
              <w:rPr>
                <w:rFonts w:ascii="Arial" w:hAnsi="Arial" w:cs="Arial"/>
                <w:b/>
                <w:color w:val="000000"/>
                <w:sz w:val="18"/>
                <w:szCs w:val="18"/>
              </w:rPr>
            </w:pPr>
            <w:r w:rsidRPr="00E55F08">
              <w:rPr>
                <w:rFonts w:ascii="Arial" w:hAnsi="Arial" w:cs="Arial"/>
                <w:b/>
                <w:color w:val="000000"/>
                <w:sz w:val="18"/>
                <w:szCs w:val="18"/>
              </w:rPr>
              <w:t>544.317</w:t>
            </w:r>
          </w:p>
        </w:tc>
      </w:tr>
    </w:tbl>
    <w:p w14:paraId="0C1E9055" w14:textId="77777777" w:rsidR="00136C29" w:rsidRPr="00C75306" w:rsidRDefault="0025539F" w:rsidP="00297D55">
      <w:pPr>
        <w:spacing w:before="60" w:after="120"/>
        <w:ind w:left="199" w:hanging="227"/>
        <w:jc w:val="both"/>
        <w:rPr>
          <w:rFonts w:ascii="Arial" w:hAnsi="Arial" w:cs="Arial"/>
          <w:sz w:val="16"/>
          <w:szCs w:val="16"/>
        </w:rPr>
      </w:pPr>
      <w:r w:rsidRPr="00C75306">
        <w:rPr>
          <w:rFonts w:ascii="Arial" w:hAnsi="Arial" w:cs="Arial"/>
          <w:sz w:val="16"/>
          <w:szCs w:val="16"/>
          <w:vertAlign w:val="superscript"/>
        </w:rPr>
        <w:t>(*)</w:t>
      </w:r>
      <w:r w:rsidR="00136C29" w:rsidRPr="00C75306">
        <w:rPr>
          <w:rFonts w:ascii="Arial" w:hAnsi="Arial" w:cs="Arial"/>
          <w:sz w:val="16"/>
          <w:szCs w:val="16"/>
        </w:rPr>
        <w:t xml:space="preserve"> Nakdi kredilere ilişkin ücret ve komisyon gelirlerini de içermektedir.</w:t>
      </w:r>
    </w:p>
    <w:tbl>
      <w:tblPr>
        <w:tblW w:w="5000" w:type="pct"/>
        <w:tblLook w:val="01E0" w:firstRow="1" w:lastRow="1" w:firstColumn="1" w:lastColumn="1" w:noHBand="0" w:noVBand="0"/>
      </w:tblPr>
      <w:tblGrid>
        <w:gridCol w:w="7235"/>
        <w:gridCol w:w="1378"/>
        <w:gridCol w:w="1174"/>
      </w:tblGrid>
      <w:tr w:rsidR="006B31F1" w:rsidRPr="00C75306" w14:paraId="334A7FDA" w14:textId="77777777" w:rsidTr="00825A62">
        <w:trPr>
          <w:trHeight w:val="156"/>
        </w:trPr>
        <w:tc>
          <w:tcPr>
            <w:tcW w:w="3696" w:type="pct"/>
            <w:tcBorders>
              <w:top w:val="single" w:sz="4" w:space="0" w:color="auto"/>
              <w:bottom w:val="single" w:sz="4" w:space="0" w:color="auto"/>
            </w:tcBorders>
          </w:tcPr>
          <w:p w14:paraId="0B93BA84" w14:textId="77777777" w:rsidR="006B31F1" w:rsidRPr="00C75306" w:rsidRDefault="006B31F1" w:rsidP="006B31F1">
            <w:pPr>
              <w:ind w:left="-108"/>
              <w:jc w:val="both"/>
              <w:rPr>
                <w:rFonts w:ascii="Arial" w:hAnsi="Arial" w:cs="Arial"/>
                <w:b/>
                <w:sz w:val="18"/>
                <w:szCs w:val="18"/>
              </w:rPr>
            </w:pPr>
          </w:p>
        </w:tc>
        <w:tc>
          <w:tcPr>
            <w:tcW w:w="1304" w:type="pct"/>
            <w:gridSpan w:val="2"/>
            <w:tcBorders>
              <w:top w:val="single" w:sz="4" w:space="0" w:color="auto"/>
              <w:bottom w:val="single" w:sz="4" w:space="0" w:color="auto"/>
            </w:tcBorders>
            <w:vAlign w:val="bottom"/>
          </w:tcPr>
          <w:p w14:paraId="3D66FED1" w14:textId="77777777" w:rsidR="006B31F1" w:rsidRPr="00C75306" w:rsidRDefault="004C605C" w:rsidP="001A5CF5">
            <w:pPr>
              <w:tabs>
                <w:tab w:val="left" w:pos="180"/>
              </w:tabs>
              <w:ind w:left="728"/>
              <w:jc w:val="center"/>
              <w:rPr>
                <w:rFonts w:ascii="Arial" w:hAnsi="Arial" w:cs="Arial"/>
                <w:b/>
                <w:sz w:val="18"/>
                <w:szCs w:val="18"/>
              </w:rPr>
            </w:pPr>
            <w:r w:rsidRPr="00C75306">
              <w:rPr>
                <w:rFonts w:ascii="Arial" w:hAnsi="Arial" w:cs="Arial"/>
                <w:b/>
                <w:sz w:val="18"/>
                <w:szCs w:val="18"/>
              </w:rPr>
              <w:t>Önceki</w:t>
            </w:r>
            <w:r w:rsidR="006B31F1" w:rsidRPr="00C75306">
              <w:rPr>
                <w:rFonts w:ascii="Arial" w:hAnsi="Arial" w:cs="Arial"/>
                <w:b/>
                <w:sz w:val="18"/>
                <w:szCs w:val="18"/>
              </w:rPr>
              <w:t xml:space="preserve"> Dönem</w:t>
            </w:r>
          </w:p>
        </w:tc>
      </w:tr>
      <w:tr w:rsidR="006B31F1" w:rsidRPr="00C75306" w14:paraId="4C7F3516" w14:textId="77777777" w:rsidTr="00825A62">
        <w:trPr>
          <w:trHeight w:val="156"/>
        </w:trPr>
        <w:tc>
          <w:tcPr>
            <w:tcW w:w="3696" w:type="pct"/>
            <w:tcBorders>
              <w:top w:val="single" w:sz="4" w:space="0" w:color="auto"/>
              <w:bottom w:val="single" w:sz="4" w:space="0" w:color="auto"/>
            </w:tcBorders>
          </w:tcPr>
          <w:p w14:paraId="4C17A590" w14:textId="77777777" w:rsidR="006B31F1" w:rsidRPr="00C75306" w:rsidRDefault="006B31F1" w:rsidP="006B31F1">
            <w:pPr>
              <w:ind w:left="-108"/>
              <w:jc w:val="both"/>
              <w:rPr>
                <w:rFonts w:ascii="Arial" w:hAnsi="Arial" w:cs="Arial"/>
                <w:b/>
                <w:sz w:val="18"/>
                <w:szCs w:val="18"/>
              </w:rPr>
            </w:pPr>
          </w:p>
        </w:tc>
        <w:tc>
          <w:tcPr>
            <w:tcW w:w="704" w:type="pct"/>
            <w:tcBorders>
              <w:top w:val="single" w:sz="4" w:space="0" w:color="auto"/>
              <w:bottom w:val="single" w:sz="4" w:space="0" w:color="auto"/>
            </w:tcBorders>
            <w:vAlign w:val="center"/>
          </w:tcPr>
          <w:p w14:paraId="42375736" w14:textId="77777777" w:rsidR="006B31F1" w:rsidRPr="00C75306" w:rsidRDefault="006B31F1" w:rsidP="006B31F1">
            <w:pPr>
              <w:tabs>
                <w:tab w:val="left" w:pos="180"/>
              </w:tabs>
              <w:ind w:right="-36"/>
              <w:jc w:val="right"/>
              <w:rPr>
                <w:rFonts w:ascii="Arial" w:hAnsi="Arial" w:cs="Arial"/>
                <w:b/>
                <w:sz w:val="18"/>
                <w:szCs w:val="18"/>
              </w:rPr>
            </w:pPr>
            <w:r w:rsidRPr="00C75306">
              <w:rPr>
                <w:rFonts w:ascii="Arial" w:hAnsi="Arial" w:cs="Arial"/>
                <w:b/>
                <w:sz w:val="18"/>
                <w:szCs w:val="18"/>
              </w:rPr>
              <w:t>TP</w:t>
            </w:r>
          </w:p>
        </w:tc>
        <w:tc>
          <w:tcPr>
            <w:tcW w:w="600" w:type="pct"/>
            <w:tcBorders>
              <w:top w:val="single" w:sz="4" w:space="0" w:color="auto"/>
              <w:bottom w:val="single" w:sz="4" w:space="0" w:color="auto"/>
            </w:tcBorders>
            <w:vAlign w:val="center"/>
          </w:tcPr>
          <w:p w14:paraId="60197A8C" w14:textId="77777777" w:rsidR="006B31F1" w:rsidRPr="00C75306" w:rsidRDefault="006B31F1" w:rsidP="006B31F1">
            <w:pPr>
              <w:tabs>
                <w:tab w:val="left" w:pos="180"/>
              </w:tabs>
              <w:ind w:right="-36"/>
              <w:jc w:val="right"/>
              <w:rPr>
                <w:rFonts w:ascii="Arial" w:hAnsi="Arial" w:cs="Arial"/>
                <w:b/>
                <w:sz w:val="18"/>
                <w:szCs w:val="18"/>
              </w:rPr>
            </w:pPr>
            <w:r w:rsidRPr="00C75306">
              <w:rPr>
                <w:rFonts w:ascii="Arial" w:hAnsi="Arial" w:cs="Arial"/>
                <w:b/>
                <w:sz w:val="18"/>
                <w:szCs w:val="18"/>
              </w:rPr>
              <w:t>YP</w:t>
            </w:r>
          </w:p>
        </w:tc>
      </w:tr>
      <w:tr w:rsidR="006B31F1" w:rsidRPr="00C75306" w14:paraId="2D3672AF" w14:textId="77777777" w:rsidTr="00825A62">
        <w:trPr>
          <w:trHeight w:val="156"/>
        </w:trPr>
        <w:tc>
          <w:tcPr>
            <w:tcW w:w="3696" w:type="pct"/>
            <w:tcBorders>
              <w:top w:val="single" w:sz="4" w:space="0" w:color="auto"/>
            </w:tcBorders>
          </w:tcPr>
          <w:p w14:paraId="472459DE" w14:textId="77777777" w:rsidR="006B31F1" w:rsidRPr="00C75306" w:rsidRDefault="006B31F1" w:rsidP="006B31F1">
            <w:pPr>
              <w:ind w:left="-108"/>
              <w:jc w:val="both"/>
              <w:rPr>
                <w:rFonts w:ascii="Arial" w:hAnsi="Arial" w:cs="Arial"/>
                <w:sz w:val="18"/>
                <w:szCs w:val="18"/>
              </w:rPr>
            </w:pPr>
          </w:p>
        </w:tc>
        <w:tc>
          <w:tcPr>
            <w:tcW w:w="704" w:type="pct"/>
            <w:tcBorders>
              <w:top w:val="single" w:sz="4" w:space="0" w:color="auto"/>
            </w:tcBorders>
          </w:tcPr>
          <w:p w14:paraId="5898816C" w14:textId="77777777" w:rsidR="006B31F1" w:rsidRPr="00C75306" w:rsidRDefault="006B31F1" w:rsidP="006B31F1">
            <w:pPr>
              <w:tabs>
                <w:tab w:val="left" w:pos="180"/>
              </w:tabs>
              <w:ind w:right="-36"/>
              <w:jc w:val="both"/>
              <w:rPr>
                <w:rFonts w:ascii="Arial" w:hAnsi="Arial" w:cs="Arial"/>
                <w:sz w:val="18"/>
                <w:szCs w:val="18"/>
              </w:rPr>
            </w:pPr>
          </w:p>
        </w:tc>
        <w:tc>
          <w:tcPr>
            <w:tcW w:w="600" w:type="pct"/>
            <w:tcBorders>
              <w:top w:val="single" w:sz="4" w:space="0" w:color="auto"/>
            </w:tcBorders>
          </w:tcPr>
          <w:p w14:paraId="6DA9FC06" w14:textId="77777777" w:rsidR="006B31F1" w:rsidRPr="00C75306" w:rsidRDefault="006B31F1" w:rsidP="006B31F1">
            <w:pPr>
              <w:tabs>
                <w:tab w:val="left" w:pos="180"/>
              </w:tabs>
              <w:ind w:right="-36"/>
              <w:jc w:val="both"/>
              <w:rPr>
                <w:rFonts w:ascii="Arial" w:hAnsi="Arial" w:cs="Arial"/>
                <w:sz w:val="18"/>
                <w:szCs w:val="18"/>
              </w:rPr>
            </w:pPr>
          </w:p>
        </w:tc>
      </w:tr>
      <w:tr w:rsidR="006B31F1" w:rsidRPr="00C75306" w14:paraId="3CDCCC63" w14:textId="77777777" w:rsidTr="00825A62">
        <w:trPr>
          <w:trHeight w:val="156"/>
        </w:trPr>
        <w:tc>
          <w:tcPr>
            <w:tcW w:w="3696" w:type="pct"/>
          </w:tcPr>
          <w:p w14:paraId="1CDA6AD5" w14:textId="77777777" w:rsidR="006B31F1" w:rsidRPr="00C75306" w:rsidRDefault="006B31F1" w:rsidP="006B31F1">
            <w:pPr>
              <w:ind w:left="-108"/>
              <w:jc w:val="both"/>
              <w:rPr>
                <w:rFonts w:ascii="Arial" w:hAnsi="Arial" w:cs="Arial"/>
                <w:b/>
                <w:sz w:val="18"/>
                <w:szCs w:val="18"/>
              </w:rPr>
            </w:pPr>
            <w:r w:rsidRPr="00C75306">
              <w:rPr>
                <w:rFonts w:ascii="Arial" w:hAnsi="Arial" w:cs="Arial"/>
                <w:b/>
                <w:sz w:val="18"/>
                <w:szCs w:val="18"/>
              </w:rPr>
              <w:t xml:space="preserve">Kredilerden alınan kar payları </w:t>
            </w:r>
            <w:r w:rsidRPr="00C75306">
              <w:rPr>
                <w:rFonts w:ascii="Arial" w:hAnsi="Arial" w:cs="Arial"/>
                <w:b/>
                <w:sz w:val="18"/>
                <w:szCs w:val="18"/>
                <w:vertAlign w:val="superscript"/>
              </w:rPr>
              <w:t>(*)</w:t>
            </w:r>
          </w:p>
        </w:tc>
        <w:tc>
          <w:tcPr>
            <w:tcW w:w="704" w:type="pct"/>
            <w:tcBorders>
              <w:top w:val="nil"/>
              <w:left w:val="nil"/>
              <w:bottom w:val="nil"/>
              <w:right w:val="nil"/>
            </w:tcBorders>
            <w:shd w:val="clear" w:color="auto" w:fill="FFFFFF" w:themeFill="background1"/>
            <w:vAlign w:val="bottom"/>
          </w:tcPr>
          <w:p w14:paraId="02413D42" w14:textId="77777777" w:rsidR="006B31F1" w:rsidRPr="00C75306" w:rsidRDefault="006B31F1" w:rsidP="006B31F1">
            <w:pPr>
              <w:ind w:right="-36"/>
              <w:jc w:val="right"/>
              <w:rPr>
                <w:rFonts w:ascii="Arial" w:hAnsi="Arial" w:cs="Arial"/>
                <w:b/>
                <w:color w:val="000000"/>
                <w:sz w:val="18"/>
                <w:szCs w:val="18"/>
              </w:rPr>
            </w:pPr>
          </w:p>
        </w:tc>
        <w:tc>
          <w:tcPr>
            <w:tcW w:w="600" w:type="pct"/>
            <w:tcBorders>
              <w:top w:val="nil"/>
              <w:left w:val="nil"/>
              <w:bottom w:val="nil"/>
              <w:right w:val="nil"/>
            </w:tcBorders>
            <w:shd w:val="clear" w:color="auto" w:fill="FFFFFF" w:themeFill="background1"/>
            <w:vAlign w:val="bottom"/>
          </w:tcPr>
          <w:p w14:paraId="1BD7B238" w14:textId="77777777" w:rsidR="006B31F1" w:rsidRPr="00C75306" w:rsidRDefault="006B31F1" w:rsidP="006B31F1">
            <w:pPr>
              <w:ind w:right="-36"/>
              <w:jc w:val="right"/>
              <w:rPr>
                <w:rFonts w:ascii="Arial" w:hAnsi="Arial" w:cs="Arial"/>
                <w:b/>
                <w:color w:val="000000"/>
                <w:sz w:val="18"/>
                <w:szCs w:val="18"/>
              </w:rPr>
            </w:pPr>
          </w:p>
        </w:tc>
      </w:tr>
      <w:tr w:rsidR="000551B8" w:rsidRPr="00C75306" w14:paraId="10E7B64B" w14:textId="77777777" w:rsidTr="00C81698">
        <w:trPr>
          <w:trHeight w:val="156"/>
        </w:trPr>
        <w:tc>
          <w:tcPr>
            <w:tcW w:w="3696" w:type="pct"/>
            <w:vAlign w:val="center"/>
          </w:tcPr>
          <w:p w14:paraId="7D99CBBA" w14:textId="77777777" w:rsidR="000551B8" w:rsidRPr="00C75306" w:rsidRDefault="000551B8" w:rsidP="000551B8">
            <w:pPr>
              <w:ind w:firstLine="176"/>
              <w:rPr>
                <w:rFonts w:ascii="Arial" w:eastAsia="Arial Unicode MS" w:hAnsi="Arial" w:cs="Arial"/>
                <w:sz w:val="18"/>
                <w:szCs w:val="18"/>
              </w:rPr>
            </w:pPr>
            <w:r w:rsidRPr="00C75306">
              <w:rPr>
                <w:rFonts w:ascii="Arial" w:hAnsi="Arial" w:cs="Arial"/>
                <w:sz w:val="18"/>
                <w:szCs w:val="18"/>
              </w:rPr>
              <w:t>Kısa Vadeli Kredilerden</w:t>
            </w:r>
          </w:p>
        </w:tc>
        <w:tc>
          <w:tcPr>
            <w:tcW w:w="704" w:type="pct"/>
            <w:tcBorders>
              <w:top w:val="nil"/>
              <w:left w:val="nil"/>
              <w:bottom w:val="nil"/>
              <w:right w:val="nil"/>
            </w:tcBorders>
            <w:shd w:val="clear" w:color="auto" w:fill="FFFFFF" w:themeFill="background1"/>
            <w:vAlign w:val="bottom"/>
          </w:tcPr>
          <w:p w14:paraId="10298FA4" w14:textId="6E7A785B" w:rsidR="000551B8" w:rsidRPr="00C75306" w:rsidRDefault="000551B8" w:rsidP="000551B8">
            <w:pPr>
              <w:ind w:right="-1"/>
              <w:jc w:val="right"/>
              <w:rPr>
                <w:rFonts w:ascii="Arial" w:hAnsi="Arial" w:cs="Arial"/>
                <w:color w:val="000000"/>
                <w:sz w:val="18"/>
                <w:szCs w:val="20"/>
              </w:rPr>
            </w:pPr>
            <w:r w:rsidRPr="00E335DA">
              <w:rPr>
                <w:rFonts w:ascii="Arial" w:hAnsi="Arial" w:cs="Arial"/>
                <w:color w:val="000000"/>
                <w:sz w:val="18"/>
                <w:szCs w:val="18"/>
              </w:rPr>
              <w:t>417.701</w:t>
            </w:r>
          </w:p>
        </w:tc>
        <w:tc>
          <w:tcPr>
            <w:tcW w:w="600" w:type="pct"/>
            <w:tcBorders>
              <w:top w:val="nil"/>
              <w:left w:val="nil"/>
              <w:bottom w:val="nil"/>
              <w:right w:val="nil"/>
            </w:tcBorders>
            <w:shd w:val="clear" w:color="auto" w:fill="FFFFFF" w:themeFill="background1"/>
            <w:vAlign w:val="bottom"/>
          </w:tcPr>
          <w:p w14:paraId="25783DCD" w14:textId="171B3D82" w:rsidR="000551B8" w:rsidRPr="00C75306" w:rsidRDefault="000551B8" w:rsidP="000551B8">
            <w:pPr>
              <w:ind w:right="-1"/>
              <w:jc w:val="right"/>
              <w:rPr>
                <w:rFonts w:ascii="Arial" w:hAnsi="Arial" w:cs="Arial"/>
                <w:color w:val="000000"/>
                <w:sz w:val="18"/>
                <w:szCs w:val="20"/>
              </w:rPr>
            </w:pPr>
            <w:r w:rsidRPr="00E335DA">
              <w:rPr>
                <w:rFonts w:ascii="Arial" w:hAnsi="Arial" w:cs="Arial"/>
                <w:color w:val="000000"/>
                <w:sz w:val="18"/>
                <w:szCs w:val="18"/>
              </w:rPr>
              <w:t>24.609</w:t>
            </w:r>
          </w:p>
        </w:tc>
      </w:tr>
      <w:tr w:rsidR="000551B8" w:rsidRPr="00C75306" w14:paraId="7FC90D49" w14:textId="77777777" w:rsidTr="00C81698">
        <w:trPr>
          <w:trHeight w:val="156"/>
        </w:trPr>
        <w:tc>
          <w:tcPr>
            <w:tcW w:w="3696" w:type="pct"/>
            <w:vAlign w:val="center"/>
          </w:tcPr>
          <w:p w14:paraId="24492667" w14:textId="77777777" w:rsidR="000551B8" w:rsidRPr="00C75306" w:rsidRDefault="000551B8" w:rsidP="000551B8">
            <w:pPr>
              <w:ind w:firstLine="176"/>
              <w:rPr>
                <w:rFonts w:ascii="Arial" w:eastAsia="Arial Unicode MS" w:hAnsi="Arial" w:cs="Arial"/>
                <w:sz w:val="18"/>
                <w:szCs w:val="18"/>
              </w:rPr>
            </w:pPr>
            <w:r w:rsidRPr="00C75306">
              <w:rPr>
                <w:rFonts w:ascii="Arial" w:hAnsi="Arial" w:cs="Arial"/>
                <w:sz w:val="18"/>
                <w:szCs w:val="18"/>
              </w:rPr>
              <w:t>Orta ve Uzun Vadeli Kredilerden</w:t>
            </w:r>
          </w:p>
        </w:tc>
        <w:tc>
          <w:tcPr>
            <w:tcW w:w="704" w:type="pct"/>
            <w:tcBorders>
              <w:top w:val="nil"/>
              <w:left w:val="nil"/>
              <w:bottom w:val="nil"/>
              <w:right w:val="nil"/>
            </w:tcBorders>
            <w:shd w:val="clear" w:color="auto" w:fill="FFFFFF" w:themeFill="background1"/>
            <w:vAlign w:val="bottom"/>
          </w:tcPr>
          <w:p w14:paraId="2552F804" w14:textId="021DCECA" w:rsidR="000551B8" w:rsidRPr="00C75306" w:rsidRDefault="000551B8" w:rsidP="000551B8">
            <w:pPr>
              <w:ind w:right="-1"/>
              <w:jc w:val="right"/>
              <w:rPr>
                <w:rFonts w:ascii="Arial" w:hAnsi="Arial" w:cs="Arial"/>
                <w:color w:val="000000"/>
                <w:sz w:val="18"/>
                <w:szCs w:val="20"/>
              </w:rPr>
            </w:pPr>
            <w:r w:rsidRPr="00E335DA">
              <w:rPr>
                <w:rFonts w:ascii="Arial" w:hAnsi="Arial" w:cs="Arial"/>
                <w:color w:val="000000"/>
                <w:sz w:val="18"/>
                <w:szCs w:val="18"/>
              </w:rPr>
              <w:t>1.577.475</w:t>
            </w:r>
          </w:p>
        </w:tc>
        <w:tc>
          <w:tcPr>
            <w:tcW w:w="600" w:type="pct"/>
            <w:tcBorders>
              <w:top w:val="nil"/>
              <w:left w:val="nil"/>
              <w:bottom w:val="nil"/>
              <w:right w:val="nil"/>
            </w:tcBorders>
            <w:shd w:val="clear" w:color="auto" w:fill="FFFFFF" w:themeFill="background1"/>
            <w:vAlign w:val="bottom"/>
          </w:tcPr>
          <w:p w14:paraId="7B016693" w14:textId="3516F69E" w:rsidR="000551B8" w:rsidRPr="00C75306" w:rsidRDefault="000551B8" w:rsidP="000551B8">
            <w:pPr>
              <w:ind w:right="-1"/>
              <w:jc w:val="right"/>
              <w:rPr>
                <w:rFonts w:ascii="Arial" w:hAnsi="Arial" w:cs="Arial"/>
                <w:color w:val="000000"/>
                <w:sz w:val="18"/>
                <w:szCs w:val="20"/>
              </w:rPr>
            </w:pPr>
            <w:r w:rsidRPr="00E335DA">
              <w:rPr>
                <w:rFonts w:ascii="Arial" w:hAnsi="Arial" w:cs="Arial"/>
                <w:color w:val="000000"/>
                <w:sz w:val="18"/>
                <w:szCs w:val="18"/>
              </w:rPr>
              <w:t>313.058</w:t>
            </w:r>
          </w:p>
        </w:tc>
      </w:tr>
      <w:tr w:rsidR="000551B8" w:rsidRPr="00C75306" w14:paraId="72995752" w14:textId="77777777" w:rsidTr="00C81698">
        <w:trPr>
          <w:trHeight w:val="156"/>
        </w:trPr>
        <w:tc>
          <w:tcPr>
            <w:tcW w:w="3696" w:type="pct"/>
            <w:vAlign w:val="center"/>
          </w:tcPr>
          <w:p w14:paraId="5F0F9B56" w14:textId="77777777" w:rsidR="000551B8" w:rsidRPr="00C75306" w:rsidRDefault="000551B8" w:rsidP="000551B8">
            <w:pPr>
              <w:ind w:firstLine="176"/>
              <w:rPr>
                <w:rFonts w:ascii="Arial" w:eastAsia="Arial Unicode MS" w:hAnsi="Arial" w:cs="Arial"/>
                <w:sz w:val="18"/>
                <w:szCs w:val="18"/>
              </w:rPr>
            </w:pPr>
            <w:r w:rsidRPr="00C75306">
              <w:rPr>
                <w:rFonts w:ascii="Arial" w:hAnsi="Arial" w:cs="Arial"/>
                <w:sz w:val="18"/>
                <w:szCs w:val="18"/>
              </w:rPr>
              <w:t>Takipteki Alacaklardan Alınan Kar Payları</w:t>
            </w:r>
          </w:p>
        </w:tc>
        <w:tc>
          <w:tcPr>
            <w:tcW w:w="704" w:type="pct"/>
            <w:tcBorders>
              <w:top w:val="nil"/>
              <w:left w:val="nil"/>
              <w:right w:val="nil"/>
            </w:tcBorders>
            <w:shd w:val="clear" w:color="auto" w:fill="FFFFFF" w:themeFill="background1"/>
            <w:vAlign w:val="bottom"/>
          </w:tcPr>
          <w:p w14:paraId="74C708C8" w14:textId="0E5DDA1B" w:rsidR="000551B8" w:rsidRPr="00C75306" w:rsidRDefault="000551B8" w:rsidP="000551B8">
            <w:pPr>
              <w:ind w:right="-1"/>
              <w:jc w:val="right"/>
              <w:rPr>
                <w:rFonts w:ascii="Arial" w:hAnsi="Arial" w:cs="Arial"/>
                <w:color w:val="000000"/>
                <w:sz w:val="18"/>
                <w:szCs w:val="20"/>
              </w:rPr>
            </w:pPr>
            <w:r w:rsidRPr="00E335DA">
              <w:rPr>
                <w:rFonts w:ascii="Arial" w:hAnsi="Arial" w:cs="Arial"/>
                <w:color w:val="000000"/>
                <w:sz w:val="18"/>
                <w:szCs w:val="18"/>
              </w:rPr>
              <w:t>27.255</w:t>
            </w:r>
          </w:p>
        </w:tc>
        <w:tc>
          <w:tcPr>
            <w:tcW w:w="600" w:type="pct"/>
            <w:tcBorders>
              <w:top w:val="nil"/>
              <w:left w:val="nil"/>
              <w:right w:val="nil"/>
            </w:tcBorders>
            <w:shd w:val="clear" w:color="auto" w:fill="FFFFFF" w:themeFill="background1"/>
            <w:vAlign w:val="bottom"/>
          </w:tcPr>
          <w:p w14:paraId="12A8D8FF" w14:textId="2420AF95" w:rsidR="000551B8" w:rsidRPr="00C75306" w:rsidRDefault="000551B8" w:rsidP="000551B8">
            <w:pPr>
              <w:ind w:right="-1"/>
              <w:jc w:val="right"/>
              <w:rPr>
                <w:rFonts w:ascii="Arial" w:hAnsi="Arial" w:cs="Arial"/>
                <w:color w:val="000000"/>
                <w:sz w:val="18"/>
                <w:szCs w:val="20"/>
              </w:rPr>
            </w:pPr>
            <w:r w:rsidRPr="00E335DA">
              <w:rPr>
                <w:rFonts w:ascii="Arial" w:hAnsi="Arial" w:cs="Arial"/>
                <w:color w:val="000000"/>
                <w:sz w:val="18"/>
                <w:szCs w:val="18"/>
              </w:rPr>
              <w:t>-</w:t>
            </w:r>
          </w:p>
        </w:tc>
      </w:tr>
      <w:tr w:rsidR="004C4D91" w:rsidRPr="00C75306" w14:paraId="0CBEC9E3" w14:textId="77777777" w:rsidTr="00C81698">
        <w:trPr>
          <w:trHeight w:val="156"/>
        </w:trPr>
        <w:tc>
          <w:tcPr>
            <w:tcW w:w="3696" w:type="pct"/>
            <w:vAlign w:val="center"/>
          </w:tcPr>
          <w:p w14:paraId="0B094260" w14:textId="277577E6" w:rsidR="004C4D91" w:rsidRPr="004C4D91" w:rsidRDefault="004C4D91" w:rsidP="004C4D91">
            <w:pPr>
              <w:ind w:firstLine="176"/>
              <w:rPr>
                <w:rFonts w:ascii="Arial" w:hAnsi="Arial" w:cs="Arial"/>
                <w:sz w:val="18"/>
                <w:szCs w:val="18"/>
              </w:rPr>
            </w:pPr>
            <w:r w:rsidRPr="004C4D91">
              <w:rPr>
                <w:rFonts w:ascii="Arial" w:hAnsi="Arial" w:cs="Arial"/>
                <w:sz w:val="18"/>
                <w:szCs w:val="18"/>
              </w:rPr>
              <w:t>Kaynak Kul. Destekleme Fonundan Alınan Primler</w:t>
            </w:r>
          </w:p>
        </w:tc>
        <w:tc>
          <w:tcPr>
            <w:tcW w:w="704" w:type="pct"/>
            <w:tcBorders>
              <w:top w:val="nil"/>
              <w:left w:val="nil"/>
              <w:right w:val="nil"/>
            </w:tcBorders>
            <w:shd w:val="clear" w:color="auto" w:fill="FFFFFF" w:themeFill="background1"/>
            <w:vAlign w:val="bottom"/>
          </w:tcPr>
          <w:p w14:paraId="7D441598" w14:textId="2F77D509" w:rsidR="004C4D91" w:rsidRPr="004C4D91" w:rsidRDefault="004C4D91" w:rsidP="004C4D91">
            <w:pPr>
              <w:ind w:right="-1"/>
              <w:jc w:val="right"/>
              <w:rPr>
                <w:rFonts w:ascii="Arial" w:hAnsi="Arial" w:cs="Arial"/>
                <w:color w:val="000000"/>
                <w:sz w:val="18"/>
                <w:szCs w:val="18"/>
              </w:rPr>
            </w:pPr>
            <w:r w:rsidRPr="004C4D91">
              <w:rPr>
                <w:rFonts w:ascii="Arial" w:hAnsi="Arial" w:cs="Arial"/>
                <w:color w:val="000000"/>
                <w:sz w:val="18"/>
                <w:szCs w:val="18"/>
              </w:rPr>
              <w:t>-</w:t>
            </w:r>
          </w:p>
        </w:tc>
        <w:tc>
          <w:tcPr>
            <w:tcW w:w="600" w:type="pct"/>
            <w:tcBorders>
              <w:top w:val="nil"/>
              <w:left w:val="nil"/>
              <w:right w:val="nil"/>
            </w:tcBorders>
            <w:shd w:val="clear" w:color="auto" w:fill="FFFFFF" w:themeFill="background1"/>
            <w:vAlign w:val="bottom"/>
          </w:tcPr>
          <w:p w14:paraId="37FD5551" w14:textId="1AC90CAB" w:rsidR="004C4D91" w:rsidRPr="004C4D91" w:rsidRDefault="004C4D91" w:rsidP="004C4D91">
            <w:pPr>
              <w:ind w:right="-1"/>
              <w:jc w:val="right"/>
              <w:rPr>
                <w:rFonts w:ascii="Arial" w:hAnsi="Arial" w:cs="Arial"/>
                <w:color w:val="000000"/>
                <w:sz w:val="18"/>
                <w:szCs w:val="18"/>
              </w:rPr>
            </w:pPr>
            <w:r w:rsidRPr="004C4D91">
              <w:rPr>
                <w:rFonts w:ascii="Arial" w:hAnsi="Arial" w:cs="Arial"/>
                <w:color w:val="000000"/>
                <w:sz w:val="18"/>
                <w:szCs w:val="18"/>
              </w:rPr>
              <w:t>-</w:t>
            </w:r>
          </w:p>
        </w:tc>
      </w:tr>
      <w:tr w:rsidR="004C4D91" w:rsidRPr="00C75306" w14:paraId="123DA1E5" w14:textId="77777777" w:rsidTr="00825A62">
        <w:trPr>
          <w:trHeight w:val="156"/>
        </w:trPr>
        <w:tc>
          <w:tcPr>
            <w:tcW w:w="3696" w:type="pct"/>
            <w:tcBorders>
              <w:bottom w:val="single" w:sz="4" w:space="0" w:color="auto"/>
            </w:tcBorders>
            <w:vAlign w:val="center"/>
          </w:tcPr>
          <w:p w14:paraId="7FB7D6D4" w14:textId="77777777" w:rsidR="004C4D91" w:rsidRPr="00C75306" w:rsidRDefault="004C4D91" w:rsidP="004C4D91">
            <w:pPr>
              <w:ind w:firstLine="176"/>
              <w:rPr>
                <w:rFonts w:ascii="Arial" w:hAnsi="Arial" w:cs="Arial"/>
                <w:sz w:val="18"/>
                <w:szCs w:val="18"/>
              </w:rPr>
            </w:pPr>
          </w:p>
        </w:tc>
        <w:tc>
          <w:tcPr>
            <w:tcW w:w="704" w:type="pct"/>
            <w:tcBorders>
              <w:top w:val="nil"/>
              <w:left w:val="nil"/>
              <w:bottom w:val="single" w:sz="4" w:space="0" w:color="auto"/>
              <w:right w:val="nil"/>
            </w:tcBorders>
            <w:shd w:val="clear" w:color="auto" w:fill="FFFFFF" w:themeFill="background1"/>
            <w:vAlign w:val="bottom"/>
          </w:tcPr>
          <w:p w14:paraId="4AB96E8A" w14:textId="77777777" w:rsidR="004C4D91" w:rsidRPr="00C75306" w:rsidRDefault="004C4D91" w:rsidP="004C4D91">
            <w:pPr>
              <w:ind w:right="-1"/>
              <w:jc w:val="right"/>
              <w:rPr>
                <w:rFonts w:ascii="Arial" w:hAnsi="Arial" w:cs="Arial"/>
                <w:color w:val="000000"/>
                <w:sz w:val="18"/>
                <w:szCs w:val="18"/>
              </w:rPr>
            </w:pPr>
          </w:p>
        </w:tc>
        <w:tc>
          <w:tcPr>
            <w:tcW w:w="600" w:type="pct"/>
            <w:tcBorders>
              <w:top w:val="nil"/>
              <w:left w:val="nil"/>
              <w:bottom w:val="single" w:sz="4" w:space="0" w:color="auto"/>
              <w:right w:val="nil"/>
            </w:tcBorders>
            <w:shd w:val="clear" w:color="auto" w:fill="FFFFFF" w:themeFill="background1"/>
            <w:vAlign w:val="bottom"/>
          </w:tcPr>
          <w:p w14:paraId="46D270C9" w14:textId="77777777" w:rsidR="004C4D91" w:rsidRPr="00C75306" w:rsidRDefault="004C4D91" w:rsidP="004C4D91">
            <w:pPr>
              <w:ind w:right="-1"/>
              <w:jc w:val="right"/>
              <w:rPr>
                <w:rFonts w:ascii="Arial" w:hAnsi="Arial" w:cs="Arial"/>
                <w:color w:val="000000"/>
                <w:sz w:val="18"/>
                <w:szCs w:val="18"/>
              </w:rPr>
            </w:pPr>
          </w:p>
        </w:tc>
      </w:tr>
      <w:tr w:rsidR="004C4D91" w:rsidRPr="00C75306" w14:paraId="14AD70FE" w14:textId="77777777" w:rsidTr="00C81698">
        <w:trPr>
          <w:trHeight w:val="156"/>
        </w:trPr>
        <w:tc>
          <w:tcPr>
            <w:tcW w:w="3696" w:type="pct"/>
            <w:tcBorders>
              <w:top w:val="single" w:sz="4" w:space="0" w:color="auto"/>
              <w:bottom w:val="double" w:sz="4" w:space="0" w:color="auto"/>
            </w:tcBorders>
            <w:vAlign w:val="center"/>
          </w:tcPr>
          <w:p w14:paraId="61787D9F" w14:textId="77777777" w:rsidR="004C4D91" w:rsidRPr="00C75306" w:rsidRDefault="004C4D91" w:rsidP="004C4D91">
            <w:pPr>
              <w:ind w:firstLine="176"/>
              <w:rPr>
                <w:rFonts w:ascii="Arial" w:eastAsia="Arial Unicode MS" w:hAnsi="Arial" w:cs="Arial"/>
                <w:b/>
                <w:sz w:val="18"/>
                <w:szCs w:val="18"/>
              </w:rPr>
            </w:pPr>
            <w:r w:rsidRPr="00C75306">
              <w:rPr>
                <w:rFonts w:ascii="Arial" w:eastAsia="Arial Unicode MS" w:hAnsi="Arial" w:cs="Arial"/>
                <w:b/>
                <w:sz w:val="18"/>
                <w:szCs w:val="18"/>
              </w:rPr>
              <w:t xml:space="preserve">Toplam </w:t>
            </w:r>
          </w:p>
        </w:tc>
        <w:tc>
          <w:tcPr>
            <w:tcW w:w="704" w:type="pct"/>
            <w:tcBorders>
              <w:top w:val="single" w:sz="4" w:space="0" w:color="auto"/>
              <w:bottom w:val="double" w:sz="4" w:space="0" w:color="auto"/>
            </w:tcBorders>
            <w:vAlign w:val="bottom"/>
          </w:tcPr>
          <w:p w14:paraId="667815C6" w14:textId="3B8D096B" w:rsidR="004C4D91" w:rsidRPr="00C75306" w:rsidRDefault="004C4D91" w:rsidP="004C4D91">
            <w:pPr>
              <w:ind w:right="-1"/>
              <w:jc w:val="right"/>
              <w:rPr>
                <w:rFonts w:ascii="Arial" w:hAnsi="Arial" w:cs="Arial"/>
                <w:b/>
                <w:color w:val="000000"/>
                <w:sz w:val="18"/>
                <w:szCs w:val="18"/>
              </w:rPr>
            </w:pPr>
            <w:r w:rsidRPr="00E335DA">
              <w:rPr>
                <w:rFonts w:ascii="Arial" w:hAnsi="Arial" w:cs="Arial"/>
                <w:b/>
                <w:color w:val="000000"/>
                <w:sz w:val="18"/>
                <w:szCs w:val="18"/>
              </w:rPr>
              <w:t>2.022.431</w:t>
            </w:r>
          </w:p>
        </w:tc>
        <w:tc>
          <w:tcPr>
            <w:tcW w:w="600" w:type="pct"/>
            <w:tcBorders>
              <w:top w:val="single" w:sz="4" w:space="0" w:color="auto"/>
              <w:bottom w:val="double" w:sz="4" w:space="0" w:color="auto"/>
            </w:tcBorders>
            <w:vAlign w:val="bottom"/>
          </w:tcPr>
          <w:p w14:paraId="27E8450B" w14:textId="560C28DE" w:rsidR="004C4D91" w:rsidRPr="00C75306" w:rsidRDefault="004C4D91" w:rsidP="004C4D91">
            <w:pPr>
              <w:ind w:right="-1"/>
              <w:jc w:val="right"/>
              <w:rPr>
                <w:rFonts w:ascii="Arial" w:hAnsi="Arial" w:cs="Arial"/>
                <w:b/>
                <w:color w:val="000000"/>
                <w:sz w:val="18"/>
                <w:szCs w:val="18"/>
              </w:rPr>
            </w:pPr>
            <w:r w:rsidRPr="00E335DA">
              <w:rPr>
                <w:rFonts w:ascii="Arial" w:hAnsi="Arial" w:cs="Arial"/>
                <w:b/>
                <w:color w:val="000000"/>
                <w:sz w:val="18"/>
                <w:szCs w:val="18"/>
              </w:rPr>
              <w:t>337.667</w:t>
            </w:r>
          </w:p>
        </w:tc>
      </w:tr>
    </w:tbl>
    <w:p w14:paraId="5CD48A60" w14:textId="77777777" w:rsidR="006B31F1" w:rsidRPr="00C75306" w:rsidRDefault="006B31F1" w:rsidP="00297D55">
      <w:pPr>
        <w:spacing w:before="60" w:after="120"/>
        <w:ind w:left="199" w:hanging="227"/>
        <w:jc w:val="both"/>
        <w:rPr>
          <w:rFonts w:ascii="Arial" w:hAnsi="Arial" w:cs="Arial"/>
          <w:sz w:val="16"/>
          <w:szCs w:val="16"/>
        </w:rPr>
      </w:pPr>
      <w:r w:rsidRPr="00C75306">
        <w:rPr>
          <w:rFonts w:ascii="Arial" w:hAnsi="Arial" w:cs="Arial"/>
          <w:sz w:val="16"/>
          <w:szCs w:val="16"/>
          <w:vertAlign w:val="superscript"/>
        </w:rPr>
        <w:t>(*)</w:t>
      </w:r>
      <w:r w:rsidRPr="00C75306">
        <w:rPr>
          <w:rFonts w:ascii="Arial" w:hAnsi="Arial" w:cs="Arial"/>
          <w:sz w:val="16"/>
          <w:szCs w:val="16"/>
        </w:rPr>
        <w:t xml:space="preserve"> Nakdi kredilere ilişkin ücret ve komisyon gelirlerini de içermektedir.</w:t>
      </w:r>
    </w:p>
    <w:p w14:paraId="60CD775D" w14:textId="77777777" w:rsidR="00136C29" w:rsidRPr="00C75306" w:rsidRDefault="00BC67EF" w:rsidP="00297D55">
      <w:pPr>
        <w:spacing w:before="120" w:after="120"/>
        <w:ind w:left="-42" w:hanging="448"/>
        <w:jc w:val="both"/>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00136C29" w:rsidRPr="00C75306">
        <w:rPr>
          <w:rFonts w:ascii="Arial" w:hAnsi="Arial" w:cs="Arial"/>
          <w:b/>
          <w:sz w:val="20"/>
          <w:szCs w:val="20"/>
        </w:rPr>
        <w:tab/>
        <w:t>Bankalardan alınan kar payı gelirlerine ilişkin bilgiler:</w:t>
      </w:r>
    </w:p>
    <w:tbl>
      <w:tblPr>
        <w:tblW w:w="9779" w:type="dxa"/>
        <w:tblLook w:val="01E0" w:firstRow="1" w:lastRow="1" w:firstColumn="1" w:lastColumn="1" w:noHBand="0" w:noVBand="0"/>
      </w:tblPr>
      <w:tblGrid>
        <w:gridCol w:w="7230"/>
        <w:gridCol w:w="1407"/>
        <w:gridCol w:w="1142"/>
      </w:tblGrid>
      <w:tr w:rsidR="00315D18" w:rsidRPr="00C75306" w14:paraId="0E171FE3" w14:textId="77777777" w:rsidTr="006011B3">
        <w:tc>
          <w:tcPr>
            <w:tcW w:w="7230" w:type="dxa"/>
            <w:tcBorders>
              <w:top w:val="single" w:sz="4" w:space="0" w:color="auto"/>
              <w:bottom w:val="single" w:sz="4" w:space="0" w:color="auto"/>
            </w:tcBorders>
          </w:tcPr>
          <w:p w14:paraId="4569199B" w14:textId="77777777" w:rsidR="00315D18" w:rsidRPr="00C75306" w:rsidRDefault="00315D18" w:rsidP="000C1207">
            <w:pPr>
              <w:ind w:left="-108"/>
              <w:jc w:val="both"/>
              <w:rPr>
                <w:rFonts w:ascii="Arial" w:hAnsi="Arial" w:cs="Arial"/>
                <w:sz w:val="18"/>
                <w:szCs w:val="18"/>
              </w:rPr>
            </w:pPr>
          </w:p>
        </w:tc>
        <w:tc>
          <w:tcPr>
            <w:tcW w:w="2549" w:type="dxa"/>
            <w:gridSpan w:val="2"/>
            <w:tcBorders>
              <w:top w:val="single" w:sz="4" w:space="0" w:color="auto"/>
              <w:bottom w:val="single" w:sz="4" w:space="0" w:color="auto"/>
            </w:tcBorders>
            <w:vAlign w:val="bottom"/>
          </w:tcPr>
          <w:p w14:paraId="6C081B95" w14:textId="77777777" w:rsidR="00315D18" w:rsidRPr="00C75306" w:rsidRDefault="00315D18" w:rsidP="001A5CF5">
            <w:pPr>
              <w:tabs>
                <w:tab w:val="left" w:pos="180"/>
              </w:tabs>
              <w:ind w:left="426"/>
              <w:jc w:val="center"/>
              <w:rPr>
                <w:rFonts w:ascii="Arial" w:hAnsi="Arial" w:cs="Arial"/>
                <w:b/>
                <w:sz w:val="18"/>
                <w:szCs w:val="18"/>
              </w:rPr>
            </w:pPr>
            <w:r w:rsidRPr="00C75306">
              <w:rPr>
                <w:rFonts w:ascii="Arial" w:hAnsi="Arial" w:cs="Arial"/>
                <w:b/>
                <w:sz w:val="18"/>
                <w:szCs w:val="18"/>
              </w:rPr>
              <w:t>Cari Dönem</w:t>
            </w:r>
          </w:p>
        </w:tc>
      </w:tr>
      <w:tr w:rsidR="00315D18" w:rsidRPr="00C75306" w14:paraId="4FF4F752" w14:textId="77777777" w:rsidTr="006011B3">
        <w:tc>
          <w:tcPr>
            <w:tcW w:w="7230" w:type="dxa"/>
            <w:tcBorders>
              <w:top w:val="single" w:sz="4" w:space="0" w:color="auto"/>
              <w:bottom w:val="single" w:sz="4" w:space="0" w:color="auto"/>
            </w:tcBorders>
          </w:tcPr>
          <w:p w14:paraId="282F0B94" w14:textId="77777777" w:rsidR="00315D18" w:rsidRPr="00C75306" w:rsidRDefault="00315D18" w:rsidP="000C1207">
            <w:pPr>
              <w:ind w:left="-108"/>
              <w:jc w:val="both"/>
              <w:rPr>
                <w:rFonts w:ascii="Arial" w:hAnsi="Arial" w:cs="Arial"/>
                <w:sz w:val="18"/>
                <w:szCs w:val="18"/>
              </w:rPr>
            </w:pPr>
          </w:p>
        </w:tc>
        <w:tc>
          <w:tcPr>
            <w:tcW w:w="1407" w:type="dxa"/>
            <w:tcBorders>
              <w:top w:val="single" w:sz="4" w:space="0" w:color="auto"/>
              <w:bottom w:val="single" w:sz="4" w:space="0" w:color="auto"/>
            </w:tcBorders>
            <w:vAlign w:val="center"/>
          </w:tcPr>
          <w:p w14:paraId="2FDBE483" w14:textId="77777777" w:rsidR="00315D18" w:rsidRPr="00C75306" w:rsidRDefault="00315D18" w:rsidP="002D6DBD">
            <w:pPr>
              <w:tabs>
                <w:tab w:val="left" w:pos="180"/>
              </w:tabs>
              <w:ind w:right="-21"/>
              <w:jc w:val="right"/>
              <w:rPr>
                <w:rFonts w:ascii="Arial" w:hAnsi="Arial" w:cs="Arial"/>
                <w:b/>
                <w:sz w:val="18"/>
                <w:szCs w:val="18"/>
              </w:rPr>
            </w:pPr>
            <w:r w:rsidRPr="00C75306">
              <w:rPr>
                <w:rFonts w:ascii="Arial" w:hAnsi="Arial" w:cs="Arial"/>
                <w:b/>
                <w:sz w:val="18"/>
                <w:szCs w:val="18"/>
              </w:rPr>
              <w:t>TP</w:t>
            </w:r>
          </w:p>
        </w:tc>
        <w:tc>
          <w:tcPr>
            <w:tcW w:w="1142" w:type="dxa"/>
            <w:tcBorders>
              <w:top w:val="single" w:sz="4" w:space="0" w:color="auto"/>
              <w:bottom w:val="single" w:sz="4" w:space="0" w:color="auto"/>
            </w:tcBorders>
            <w:vAlign w:val="center"/>
          </w:tcPr>
          <w:p w14:paraId="21DA54D3" w14:textId="77777777" w:rsidR="00315D18" w:rsidRPr="00C75306" w:rsidRDefault="00315D18" w:rsidP="002D6DBD">
            <w:pPr>
              <w:tabs>
                <w:tab w:val="left" w:pos="180"/>
              </w:tabs>
              <w:ind w:right="-21"/>
              <w:jc w:val="right"/>
              <w:rPr>
                <w:rFonts w:ascii="Arial" w:hAnsi="Arial" w:cs="Arial"/>
                <w:b/>
                <w:sz w:val="18"/>
                <w:szCs w:val="18"/>
              </w:rPr>
            </w:pPr>
            <w:r w:rsidRPr="00C75306">
              <w:rPr>
                <w:rFonts w:ascii="Arial" w:hAnsi="Arial" w:cs="Arial"/>
                <w:b/>
                <w:sz w:val="18"/>
                <w:szCs w:val="18"/>
              </w:rPr>
              <w:t>YP</w:t>
            </w:r>
          </w:p>
        </w:tc>
      </w:tr>
      <w:tr w:rsidR="00315D18" w:rsidRPr="00C75306" w14:paraId="4E53171B" w14:textId="77777777" w:rsidTr="006011B3">
        <w:tc>
          <w:tcPr>
            <w:tcW w:w="7230" w:type="dxa"/>
            <w:tcBorders>
              <w:top w:val="single" w:sz="4" w:space="0" w:color="auto"/>
            </w:tcBorders>
          </w:tcPr>
          <w:p w14:paraId="03C0E85F" w14:textId="77777777" w:rsidR="00315D18" w:rsidRPr="00C75306" w:rsidRDefault="00315D18" w:rsidP="000C1207">
            <w:pPr>
              <w:ind w:left="-108"/>
              <w:jc w:val="both"/>
              <w:rPr>
                <w:rFonts w:ascii="Arial" w:hAnsi="Arial" w:cs="Arial"/>
                <w:sz w:val="18"/>
                <w:szCs w:val="18"/>
              </w:rPr>
            </w:pPr>
          </w:p>
        </w:tc>
        <w:tc>
          <w:tcPr>
            <w:tcW w:w="1407" w:type="dxa"/>
            <w:tcBorders>
              <w:top w:val="single" w:sz="4" w:space="0" w:color="auto"/>
            </w:tcBorders>
            <w:vAlign w:val="bottom"/>
          </w:tcPr>
          <w:p w14:paraId="1A9F475A" w14:textId="77777777" w:rsidR="00315D18" w:rsidRPr="00C75306" w:rsidRDefault="00315D18" w:rsidP="002D6DBD">
            <w:pPr>
              <w:ind w:right="-21"/>
              <w:jc w:val="right"/>
              <w:rPr>
                <w:rFonts w:ascii="Arial" w:hAnsi="Arial" w:cs="Arial"/>
                <w:bCs/>
                <w:sz w:val="18"/>
                <w:szCs w:val="18"/>
              </w:rPr>
            </w:pPr>
          </w:p>
        </w:tc>
        <w:tc>
          <w:tcPr>
            <w:tcW w:w="1142" w:type="dxa"/>
            <w:tcBorders>
              <w:top w:val="single" w:sz="4" w:space="0" w:color="auto"/>
            </w:tcBorders>
          </w:tcPr>
          <w:p w14:paraId="6B80FC11" w14:textId="77777777" w:rsidR="00315D18" w:rsidRPr="00C75306" w:rsidRDefault="00315D18" w:rsidP="002D6DBD">
            <w:pPr>
              <w:tabs>
                <w:tab w:val="left" w:pos="180"/>
              </w:tabs>
              <w:ind w:right="-21"/>
              <w:jc w:val="right"/>
              <w:rPr>
                <w:rFonts w:ascii="Arial" w:hAnsi="Arial" w:cs="Arial"/>
                <w:bCs/>
                <w:sz w:val="18"/>
                <w:szCs w:val="18"/>
              </w:rPr>
            </w:pPr>
          </w:p>
        </w:tc>
      </w:tr>
      <w:tr w:rsidR="00754914" w:rsidRPr="00C75306" w14:paraId="6B849018" w14:textId="77777777" w:rsidTr="00E217A4">
        <w:tc>
          <w:tcPr>
            <w:tcW w:w="7230" w:type="dxa"/>
            <w:vAlign w:val="center"/>
          </w:tcPr>
          <w:p w14:paraId="64AA3542" w14:textId="77777777" w:rsidR="00754914" w:rsidRPr="00C75306" w:rsidRDefault="00754914" w:rsidP="00754914">
            <w:pPr>
              <w:ind w:left="-108"/>
              <w:rPr>
                <w:rFonts w:ascii="Arial" w:eastAsia="Arial Unicode MS" w:hAnsi="Arial" w:cs="Arial"/>
                <w:iCs/>
                <w:sz w:val="18"/>
                <w:szCs w:val="18"/>
              </w:rPr>
            </w:pPr>
            <w:r w:rsidRPr="00C75306">
              <w:rPr>
                <w:rFonts w:ascii="Arial" w:hAnsi="Arial" w:cs="Arial"/>
                <w:sz w:val="18"/>
                <w:szCs w:val="18"/>
              </w:rPr>
              <w:t>T.C. Merkez Bankasından</w:t>
            </w:r>
          </w:p>
        </w:tc>
        <w:tc>
          <w:tcPr>
            <w:tcW w:w="1407" w:type="dxa"/>
          </w:tcPr>
          <w:p w14:paraId="70CA05A2" w14:textId="69E16E1E" w:rsidR="00754914" w:rsidRPr="00C75306" w:rsidRDefault="00754914" w:rsidP="00754914">
            <w:pPr>
              <w:jc w:val="right"/>
              <w:rPr>
                <w:rFonts w:ascii="Arial" w:hAnsi="Arial" w:cs="Arial"/>
                <w:color w:val="000000"/>
                <w:sz w:val="18"/>
                <w:szCs w:val="18"/>
              </w:rPr>
            </w:pPr>
            <w:r w:rsidRPr="00754914">
              <w:rPr>
                <w:rFonts w:ascii="Arial" w:hAnsi="Arial" w:cs="Arial"/>
                <w:color w:val="000000"/>
                <w:sz w:val="18"/>
                <w:szCs w:val="18"/>
              </w:rPr>
              <w:t>18.673</w:t>
            </w:r>
          </w:p>
        </w:tc>
        <w:tc>
          <w:tcPr>
            <w:tcW w:w="1142" w:type="dxa"/>
          </w:tcPr>
          <w:p w14:paraId="1146FDD5" w14:textId="084A5243" w:rsidR="00754914" w:rsidRPr="00C75306" w:rsidRDefault="00754914" w:rsidP="00754914">
            <w:pPr>
              <w:jc w:val="right"/>
              <w:rPr>
                <w:rFonts w:ascii="Arial" w:hAnsi="Arial" w:cs="Arial"/>
                <w:color w:val="000000"/>
                <w:sz w:val="18"/>
                <w:szCs w:val="18"/>
              </w:rPr>
            </w:pPr>
            <w:r w:rsidRPr="00754914">
              <w:rPr>
                <w:rFonts w:ascii="Arial" w:hAnsi="Arial" w:cs="Arial"/>
                <w:color w:val="000000"/>
                <w:sz w:val="18"/>
                <w:szCs w:val="18"/>
              </w:rPr>
              <w:t>39.884</w:t>
            </w:r>
          </w:p>
        </w:tc>
      </w:tr>
      <w:tr w:rsidR="00754914" w:rsidRPr="00C75306" w14:paraId="042CE016" w14:textId="77777777" w:rsidTr="00E217A4">
        <w:tc>
          <w:tcPr>
            <w:tcW w:w="7230" w:type="dxa"/>
            <w:vAlign w:val="center"/>
          </w:tcPr>
          <w:p w14:paraId="5798E001" w14:textId="77777777" w:rsidR="00754914" w:rsidRPr="00C75306" w:rsidRDefault="00754914" w:rsidP="00754914">
            <w:pPr>
              <w:ind w:left="-108"/>
              <w:rPr>
                <w:rFonts w:ascii="Arial" w:hAnsi="Arial" w:cs="Arial"/>
                <w:sz w:val="18"/>
                <w:szCs w:val="18"/>
              </w:rPr>
            </w:pPr>
            <w:r w:rsidRPr="00C75306">
              <w:rPr>
                <w:rFonts w:ascii="Arial" w:hAnsi="Arial" w:cs="Arial"/>
                <w:sz w:val="18"/>
                <w:szCs w:val="18"/>
              </w:rPr>
              <w:t>Yurtiçi Bankalardan</w:t>
            </w:r>
          </w:p>
        </w:tc>
        <w:tc>
          <w:tcPr>
            <w:tcW w:w="1407" w:type="dxa"/>
          </w:tcPr>
          <w:p w14:paraId="1ED666CC" w14:textId="26429441" w:rsidR="00754914" w:rsidRPr="00C75306" w:rsidRDefault="00754914" w:rsidP="00754914">
            <w:pPr>
              <w:jc w:val="right"/>
              <w:rPr>
                <w:rFonts w:ascii="Arial" w:hAnsi="Arial" w:cs="Arial"/>
                <w:color w:val="000000"/>
                <w:sz w:val="18"/>
                <w:szCs w:val="18"/>
              </w:rPr>
            </w:pPr>
            <w:r w:rsidRPr="00754914">
              <w:rPr>
                <w:rFonts w:ascii="Arial" w:hAnsi="Arial" w:cs="Arial"/>
                <w:color w:val="000000"/>
                <w:sz w:val="18"/>
                <w:szCs w:val="18"/>
              </w:rPr>
              <w:t>83</w:t>
            </w:r>
          </w:p>
        </w:tc>
        <w:tc>
          <w:tcPr>
            <w:tcW w:w="1142" w:type="dxa"/>
          </w:tcPr>
          <w:p w14:paraId="2232712F" w14:textId="633E5921" w:rsidR="00754914" w:rsidRPr="00C75306" w:rsidRDefault="00754914" w:rsidP="00754914">
            <w:pPr>
              <w:jc w:val="right"/>
              <w:rPr>
                <w:rFonts w:ascii="Arial" w:hAnsi="Arial" w:cs="Arial"/>
                <w:color w:val="000000"/>
                <w:sz w:val="18"/>
                <w:szCs w:val="18"/>
              </w:rPr>
            </w:pPr>
            <w:r w:rsidRPr="00754914">
              <w:rPr>
                <w:rFonts w:ascii="Arial" w:hAnsi="Arial" w:cs="Arial"/>
                <w:color w:val="000000"/>
                <w:sz w:val="18"/>
                <w:szCs w:val="18"/>
              </w:rPr>
              <w:t>1.857</w:t>
            </w:r>
          </w:p>
        </w:tc>
      </w:tr>
      <w:tr w:rsidR="00754914" w:rsidRPr="00C75306" w14:paraId="1712BAEB" w14:textId="77777777" w:rsidTr="004B7E34">
        <w:tc>
          <w:tcPr>
            <w:tcW w:w="7230" w:type="dxa"/>
            <w:vAlign w:val="center"/>
          </w:tcPr>
          <w:p w14:paraId="489D4E76" w14:textId="77777777" w:rsidR="00754914" w:rsidRPr="00C75306" w:rsidRDefault="00754914" w:rsidP="00754914">
            <w:pPr>
              <w:ind w:left="-108"/>
              <w:rPr>
                <w:rFonts w:ascii="Arial" w:hAnsi="Arial" w:cs="Arial"/>
                <w:sz w:val="18"/>
                <w:szCs w:val="18"/>
              </w:rPr>
            </w:pPr>
            <w:r w:rsidRPr="00C75306">
              <w:rPr>
                <w:rFonts w:ascii="Arial" w:hAnsi="Arial" w:cs="Arial"/>
                <w:sz w:val="18"/>
                <w:szCs w:val="18"/>
              </w:rPr>
              <w:t>Yurtdışı Bankalardan</w:t>
            </w:r>
          </w:p>
        </w:tc>
        <w:tc>
          <w:tcPr>
            <w:tcW w:w="1407" w:type="dxa"/>
          </w:tcPr>
          <w:p w14:paraId="55D7CD9F" w14:textId="2863D5AF" w:rsidR="00754914" w:rsidRPr="00C75306" w:rsidRDefault="00754914" w:rsidP="00754914">
            <w:pPr>
              <w:jc w:val="right"/>
              <w:rPr>
                <w:rFonts w:ascii="Arial" w:hAnsi="Arial" w:cs="Arial"/>
                <w:color w:val="000000"/>
                <w:sz w:val="18"/>
                <w:szCs w:val="18"/>
              </w:rPr>
            </w:pPr>
            <w:r>
              <w:rPr>
                <w:rFonts w:ascii="Arial" w:hAnsi="Arial" w:cs="Arial"/>
                <w:color w:val="000000"/>
                <w:sz w:val="18"/>
                <w:szCs w:val="18"/>
              </w:rPr>
              <w:t>-</w:t>
            </w:r>
          </w:p>
        </w:tc>
        <w:tc>
          <w:tcPr>
            <w:tcW w:w="1142" w:type="dxa"/>
          </w:tcPr>
          <w:p w14:paraId="52F834E9" w14:textId="5A2475D2" w:rsidR="00754914" w:rsidRPr="00C75306" w:rsidRDefault="00754914" w:rsidP="00754914">
            <w:pPr>
              <w:jc w:val="right"/>
              <w:rPr>
                <w:rFonts w:ascii="Arial" w:hAnsi="Arial" w:cs="Arial"/>
                <w:color w:val="000000"/>
                <w:sz w:val="18"/>
                <w:szCs w:val="18"/>
              </w:rPr>
            </w:pPr>
            <w:r>
              <w:rPr>
                <w:rFonts w:ascii="Arial" w:hAnsi="Arial" w:cs="Arial"/>
                <w:color w:val="000000"/>
                <w:sz w:val="18"/>
                <w:szCs w:val="18"/>
              </w:rPr>
              <w:t>-</w:t>
            </w:r>
          </w:p>
        </w:tc>
      </w:tr>
      <w:tr w:rsidR="00754914" w:rsidRPr="00C75306" w14:paraId="4468B4B5" w14:textId="77777777" w:rsidTr="004B7E34">
        <w:trPr>
          <w:trHeight w:val="80"/>
        </w:trPr>
        <w:tc>
          <w:tcPr>
            <w:tcW w:w="7230" w:type="dxa"/>
            <w:vAlign w:val="center"/>
          </w:tcPr>
          <w:p w14:paraId="44998EE8" w14:textId="77777777" w:rsidR="00754914" w:rsidRPr="00C75306" w:rsidRDefault="00754914" w:rsidP="00754914">
            <w:pPr>
              <w:ind w:left="-108"/>
              <w:rPr>
                <w:rFonts w:ascii="Arial" w:hAnsi="Arial" w:cs="Arial"/>
                <w:sz w:val="18"/>
                <w:szCs w:val="18"/>
              </w:rPr>
            </w:pPr>
            <w:r w:rsidRPr="00C75306">
              <w:rPr>
                <w:rFonts w:ascii="Arial" w:hAnsi="Arial" w:cs="Arial"/>
                <w:sz w:val="18"/>
                <w:szCs w:val="18"/>
              </w:rPr>
              <w:t>Yurtdışı Merkez ve Şubelerden</w:t>
            </w:r>
          </w:p>
        </w:tc>
        <w:tc>
          <w:tcPr>
            <w:tcW w:w="1407" w:type="dxa"/>
          </w:tcPr>
          <w:p w14:paraId="520C2356" w14:textId="4F1206A3" w:rsidR="00754914" w:rsidRPr="00C75306" w:rsidRDefault="00754914" w:rsidP="00754914">
            <w:pPr>
              <w:jc w:val="right"/>
              <w:rPr>
                <w:rFonts w:ascii="Arial" w:hAnsi="Arial" w:cs="Arial"/>
                <w:color w:val="000000"/>
                <w:sz w:val="18"/>
                <w:szCs w:val="18"/>
              </w:rPr>
            </w:pPr>
            <w:r>
              <w:rPr>
                <w:rFonts w:ascii="Arial" w:hAnsi="Arial" w:cs="Arial"/>
                <w:color w:val="000000"/>
                <w:sz w:val="18"/>
                <w:szCs w:val="18"/>
              </w:rPr>
              <w:t>-</w:t>
            </w:r>
          </w:p>
        </w:tc>
        <w:tc>
          <w:tcPr>
            <w:tcW w:w="1142" w:type="dxa"/>
          </w:tcPr>
          <w:p w14:paraId="36B477E7" w14:textId="77153B3F" w:rsidR="00754914" w:rsidRPr="00C75306" w:rsidRDefault="00754914" w:rsidP="00754914">
            <w:pPr>
              <w:jc w:val="right"/>
              <w:rPr>
                <w:rFonts w:ascii="Arial" w:hAnsi="Arial" w:cs="Arial"/>
                <w:color w:val="000000"/>
                <w:sz w:val="18"/>
                <w:szCs w:val="18"/>
              </w:rPr>
            </w:pPr>
            <w:r>
              <w:rPr>
                <w:rFonts w:ascii="Arial" w:hAnsi="Arial" w:cs="Arial"/>
                <w:color w:val="000000"/>
                <w:sz w:val="18"/>
                <w:szCs w:val="18"/>
              </w:rPr>
              <w:t>-</w:t>
            </w:r>
          </w:p>
        </w:tc>
      </w:tr>
      <w:tr w:rsidR="00315D18" w:rsidRPr="00C75306" w14:paraId="2F530C8C" w14:textId="77777777" w:rsidTr="006011B3">
        <w:trPr>
          <w:trHeight w:val="80"/>
        </w:trPr>
        <w:tc>
          <w:tcPr>
            <w:tcW w:w="7230" w:type="dxa"/>
            <w:tcBorders>
              <w:bottom w:val="single" w:sz="4" w:space="0" w:color="auto"/>
            </w:tcBorders>
          </w:tcPr>
          <w:p w14:paraId="7FE94AC8" w14:textId="77777777" w:rsidR="00315D18" w:rsidRPr="00C75306" w:rsidRDefault="00315D18" w:rsidP="001967AA">
            <w:pPr>
              <w:ind w:left="-108"/>
              <w:jc w:val="both"/>
              <w:rPr>
                <w:rFonts w:ascii="Arial" w:hAnsi="Arial" w:cs="Arial"/>
                <w:sz w:val="18"/>
                <w:szCs w:val="18"/>
              </w:rPr>
            </w:pPr>
          </w:p>
        </w:tc>
        <w:tc>
          <w:tcPr>
            <w:tcW w:w="1407" w:type="dxa"/>
            <w:tcBorders>
              <w:bottom w:val="single" w:sz="4" w:space="0" w:color="auto"/>
            </w:tcBorders>
            <w:vAlign w:val="bottom"/>
          </w:tcPr>
          <w:p w14:paraId="33E6E25A" w14:textId="77777777" w:rsidR="00315D18" w:rsidRPr="00C75306" w:rsidRDefault="00315D18" w:rsidP="00503F42">
            <w:pPr>
              <w:jc w:val="right"/>
              <w:rPr>
                <w:rFonts w:ascii="Arial" w:hAnsi="Arial" w:cs="Arial"/>
                <w:color w:val="000000"/>
                <w:sz w:val="18"/>
                <w:szCs w:val="18"/>
              </w:rPr>
            </w:pPr>
          </w:p>
        </w:tc>
        <w:tc>
          <w:tcPr>
            <w:tcW w:w="1142" w:type="dxa"/>
            <w:tcBorders>
              <w:bottom w:val="single" w:sz="4" w:space="0" w:color="auto"/>
            </w:tcBorders>
            <w:vAlign w:val="bottom"/>
          </w:tcPr>
          <w:p w14:paraId="3B866EBD" w14:textId="77777777" w:rsidR="00315D18" w:rsidRPr="00C75306" w:rsidRDefault="00315D18" w:rsidP="00503F42">
            <w:pPr>
              <w:jc w:val="right"/>
              <w:rPr>
                <w:rFonts w:ascii="Arial" w:hAnsi="Arial" w:cs="Arial"/>
                <w:color w:val="000000"/>
                <w:sz w:val="18"/>
                <w:szCs w:val="18"/>
              </w:rPr>
            </w:pPr>
          </w:p>
        </w:tc>
      </w:tr>
      <w:tr w:rsidR="00754914" w:rsidRPr="00C75306" w14:paraId="2FFE7A15" w14:textId="77777777" w:rsidTr="00E217A4">
        <w:tc>
          <w:tcPr>
            <w:tcW w:w="7230" w:type="dxa"/>
            <w:tcBorders>
              <w:top w:val="single" w:sz="4" w:space="0" w:color="auto"/>
              <w:bottom w:val="double" w:sz="4" w:space="0" w:color="auto"/>
            </w:tcBorders>
          </w:tcPr>
          <w:p w14:paraId="20152011" w14:textId="77777777" w:rsidR="00754914" w:rsidRPr="00C75306" w:rsidRDefault="00754914" w:rsidP="00754914">
            <w:pPr>
              <w:tabs>
                <w:tab w:val="left" w:pos="0"/>
              </w:tabs>
              <w:ind w:left="-108"/>
              <w:jc w:val="both"/>
              <w:rPr>
                <w:rFonts w:ascii="Arial" w:hAnsi="Arial" w:cs="Arial"/>
                <w:b/>
                <w:sz w:val="18"/>
                <w:szCs w:val="18"/>
              </w:rPr>
            </w:pPr>
            <w:r w:rsidRPr="00C75306">
              <w:rPr>
                <w:rFonts w:ascii="Arial" w:hAnsi="Arial" w:cs="Arial"/>
                <w:b/>
                <w:sz w:val="18"/>
                <w:szCs w:val="18"/>
              </w:rPr>
              <w:t>Toplam</w:t>
            </w:r>
          </w:p>
        </w:tc>
        <w:tc>
          <w:tcPr>
            <w:tcW w:w="1407" w:type="dxa"/>
            <w:tcBorders>
              <w:top w:val="single" w:sz="4" w:space="0" w:color="auto"/>
              <w:bottom w:val="double" w:sz="4" w:space="0" w:color="auto"/>
            </w:tcBorders>
          </w:tcPr>
          <w:p w14:paraId="657BF168" w14:textId="769A770A" w:rsidR="00754914" w:rsidRPr="00754914" w:rsidRDefault="00754914" w:rsidP="00754914">
            <w:pPr>
              <w:jc w:val="right"/>
              <w:rPr>
                <w:rFonts w:ascii="Arial" w:hAnsi="Arial" w:cs="Arial"/>
                <w:b/>
                <w:color w:val="000000"/>
                <w:sz w:val="18"/>
                <w:szCs w:val="18"/>
              </w:rPr>
            </w:pPr>
            <w:r w:rsidRPr="00754914">
              <w:rPr>
                <w:rFonts w:ascii="Arial" w:hAnsi="Arial" w:cs="Arial"/>
                <w:b/>
                <w:color w:val="000000"/>
                <w:sz w:val="18"/>
                <w:szCs w:val="18"/>
              </w:rPr>
              <w:t>18.756</w:t>
            </w:r>
          </w:p>
        </w:tc>
        <w:tc>
          <w:tcPr>
            <w:tcW w:w="1142" w:type="dxa"/>
            <w:tcBorders>
              <w:top w:val="single" w:sz="4" w:space="0" w:color="auto"/>
              <w:bottom w:val="double" w:sz="4" w:space="0" w:color="auto"/>
            </w:tcBorders>
          </w:tcPr>
          <w:p w14:paraId="5EE91CB0" w14:textId="1ED5A4BC" w:rsidR="00754914" w:rsidRPr="00754914" w:rsidRDefault="00754914" w:rsidP="00754914">
            <w:pPr>
              <w:jc w:val="right"/>
              <w:rPr>
                <w:rFonts w:ascii="Arial" w:hAnsi="Arial" w:cs="Arial"/>
                <w:b/>
                <w:color w:val="000000"/>
                <w:sz w:val="18"/>
                <w:szCs w:val="18"/>
              </w:rPr>
            </w:pPr>
            <w:r w:rsidRPr="00754914">
              <w:rPr>
                <w:rFonts w:ascii="Arial" w:hAnsi="Arial" w:cs="Arial"/>
                <w:b/>
                <w:color w:val="000000"/>
                <w:sz w:val="18"/>
                <w:szCs w:val="18"/>
              </w:rPr>
              <w:t>41.741</w:t>
            </w:r>
          </w:p>
        </w:tc>
      </w:tr>
    </w:tbl>
    <w:p w14:paraId="509E51EB" w14:textId="77777777" w:rsidR="004C605C" w:rsidRPr="00C75306" w:rsidRDefault="004C605C" w:rsidP="004C605C">
      <w:pPr>
        <w:ind w:left="-14" w:hanging="476"/>
        <w:jc w:val="both"/>
        <w:rPr>
          <w:rFonts w:ascii="Arial" w:hAnsi="Arial" w:cs="Arial"/>
          <w:b/>
          <w:sz w:val="20"/>
          <w:szCs w:val="20"/>
        </w:rPr>
      </w:pPr>
    </w:p>
    <w:tbl>
      <w:tblPr>
        <w:tblW w:w="9786" w:type="dxa"/>
        <w:tblLook w:val="01E0" w:firstRow="1" w:lastRow="1" w:firstColumn="1" w:lastColumn="1" w:noHBand="0" w:noVBand="0"/>
      </w:tblPr>
      <w:tblGrid>
        <w:gridCol w:w="7230"/>
        <w:gridCol w:w="1393"/>
        <w:gridCol w:w="1163"/>
      </w:tblGrid>
      <w:tr w:rsidR="004C605C" w:rsidRPr="00C75306" w14:paraId="729C7428" w14:textId="77777777" w:rsidTr="006011B3">
        <w:tc>
          <w:tcPr>
            <w:tcW w:w="7230" w:type="dxa"/>
            <w:tcBorders>
              <w:top w:val="single" w:sz="4" w:space="0" w:color="auto"/>
              <w:bottom w:val="single" w:sz="4" w:space="0" w:color="auto"/>
            </w:tcBorders>
          </w:tcPr>
          <w:p w14:paraId="64B9797D" w14:textId="77777777" w:rsidR="004C605C" w:rsidRPr="00C75306" w:rsidRDefault="004C605C" w:rsidP="004A61AE">
            <w:pPr>
              <w:ind w:left="-108"/>
              <w:jc w:val="both"/>
              <w:rPr>
                <w:rFonts w:ascii="Arial" w:hAnsi="Arial" w:cs="Arial"/>
                <w:sz w:val="18"/>
                <w:szCs w:val="18"/>
              </w:rPr>
            </w:pPr>
          </w:p>
        </w:tc>
        <w:tc>
          <w:tcPr>
            <w:tcW w:w="2556" w:type="dxa"/>
            <w:gridSpan w:val="2"/>
            <w:tcBorders>
              <w:top w:val="single" w:sz="4" w:space="0" w:color="auto"/>
              <w:bottom w:val="single" w:sz="4" w:space="0" w:color="auto"/>
            </w:tcBorders>
            <w:shd w:val="clear" w:color="auto" w:fill="auto"/>
            <w:vAlign w:val="bottom"/>
          </w:tcPr>
          <w:p w14:paraId="3A769770" w14:textId="77777777" w:rsidR="004C605C" w:rsidRPr="00C75306" w:rsidRDefault="004C605C" w:rsidP="006011B3">
            <w:pPr>
              <w:tabs>
                <w:tab w:val="left" w:pos="180"/>
              </w:tabs>
              <w:ind w:left="1037" w:hanging="436"/>
              <w:jc w:val="center"/>
              <w:rPr>
                <w:rFonts w:ascii="Arial" w:hAnsi="Arial" w:cs="Arial"/>
                <w:b/>
                <w:sz w:val="18"/>
                <w:szCs w:val="18"/>
              </w:rPr>
            </w:pPr>
            <w:r w:rsidRPr="00C75306">
              <w:rPr>
                <w:rFonts w:ascii="Arial" w:hAnsi="Arial" w:cs="Arial"/>
                <w:b/>
                <w:sz w:val="18"/>
                <w:szCs w:val="18"/>
              </w:rPr>
              <w:t>Önceki</w:t>
            </w:r>
            <w:r w:rsidR="001A5CF5" w:rsidRPr="00C75306">
              <w:rPr>
                <w:rFonts w:ascii="Arial" w:hAnsi="Arial" w:cs="Arial"/>
                <w:b/>
                <w:sz w:val="18"/>
                <w:szCs w:val="18"/>
              </w:rPr>
              <w:t xml:space="preserve"> </w:t>
            </w:r>
            <w:r w:rsidRPr="00C75306">
              <w:rPr>
                <w:rFonts w:ascii="Arial" w:hAnsi="Arial" w:cs="Arial"/>
                <w:b/>
                <w:sz w:val="18"/>
                <w:szCs w:val="18"/>
              </w:rPr>
              <w:t>Dönem</w:t>
            </w:r>
          </w:p>
        </w:tc>
      </w:tr>
      <w:tr w:rsidR="004C605C" w:rsidRPr="00C75306" w14:paraId="76B83B8C" w14:textId="77777777" w:rsidTr="006011B3">
        <w:tc>
          <w:tcPr>
            <w:tcW w:w="7230" w:type="dxa"/>
            <w:tcBorders>
              <w:top w:val="single" w:sz="4" w:space="0" w:color="auto"/>
              <w:bottom w:val="single" w:sz="4" w:space="0" w:color="auto"/>
            </w:tcBorders>
          </w:tcPr>
          <w:p w14:paraId="772125E1" w14:textId="77777777" w:rsidR="004C605C" w:rsidRPr="00C75306" w:rsidRDefault="004C605C" w:rsidP="004A61AE">
            <w:pPr>
              <w:ind w:left="-108"/>
              <w:jc w:val="both"/>
              <w:rPr>
                <w:rFonts w:ascii="Arial" w:hAnsi="Arial" w:cs="Arial"/>
                <w:sz w:val="18"/>
                <w:szCs w:val="18"/>
              </w:rPr>
            </w:pPr>
          </w:p>
        </w:tc>
        <w:tc>
          <w:tcPr>
            <w:tcW w:w="1393" w:type="dxa"/>
            <w:tcBorders>
              <w:top w:val="single" w:sz="4" w:space="0" w:color="auto"/>
              <w:bottom w:val="single" w:sz="4" w:space="0" w:color="auto"/>
            </w:tcBorders>
            <w:vAlign w:val="center"/>
          </w:tcPr>
          <w:p w14:paraId="4DB7129D" w14:textId="77777777" w:rsidR="004C605C" w:rsidRPr="00C75306" w:rsidRDefault="004C605C" w:rsidP="004C605C">
            <w:pPr>
              <w:tabs>
                <w:tab w:val="left" w:pos="180"/>
              </w:tabs>
              <w:ind w:right="-26"/>
              <w:jc w:val="right"/>
              <w:rPr>
                <w:rFonts w:ascii="Arial" w:hAnsi="Arial" w:cs="Arial"/>
                <w:b/>
                <w:sz w:val="18"/>
                <w:szCs w:val="18"/>
              </w:rPr>
            </w:pPr>
            <w:r w:rsidRPr="00C75306">
              <w:rPr>
                <w:rFonts w:ascii="Arial" w:hAnsi="Arial" w:cs="Arial"/>
                <w:b/>
                <w:sz w:val="18"/>
                <w:szCs w:val="18"/>
              </w:rPr>
              <w:t>TP</w:t>
            </w:r>
          </w:p>
        </w:tc>
        <w:tc>
          <w:tcPr>
            <w:tcW w:w="1163" w:type="dxa"/>
            <w:tcBorders>
              <w:top w:val="single" w:sz="4" w:space="0" w:color="auto"/>
              <w:bottom w:val="single" w:sz="4" w:space="0" w:color="auto"/>
            </w:tcBorders>
            <w:vAlign w:val="center"/>
          </w:tcPr>
          <w:p w14:paraId="0351DDD7" w14:textId="77777777" w:rsidR="004C605C" w:rsidRPr="00C75306" w:rsidRDefault="004C605C" w:rsidP="004C605C">
            <w:pPr>
              <w:tabs>
                <w:tab w:val="left" w:pos="180"/>
              </w:tabs>
              <w:ind w:right="-26"/>
              <w:jc w:val="right"/>
              <w:rPr>
                <w:rFonts w:ascii="Arial" w:hAnsi="Arial" w:cs="Arial"/>
                <w:b/>
                <w:sz w:val="18"/>
                <w:szCs w:val="18"/>
              </w:rPr>
            </w:pPr>
            <w:r w:rsidRPr="00C75306">
              <w:rPr>
                <w:rFonts w:ascii="Arial" w:hAnsi="Arial" w:cs="Arial"/>
                <w:b/>
                <w:sz w:val="18"/>
                <w:szCs w:val="18"/>
              </w:rPr>
              <w:t>YP</w:t>
            </w:r>
          </w:p>
        </w:tc>
      </w:tr>
      <w:tr w:rsidR="004C605C" w:rsidRPr="00C75306" w14:paraId="25DE6918" w14:textId="77777777" w:rsidTr="006011B3">
        <w:tc>
          <w:tcPr>
            <w:tcW w:w="7230" w:type="dxa"/>
            <w:tcBorders>
              <w:top w:val="single" w:sz="4" w:space="0" w:color="auto"/>
            </w:tcBorders>
          </w:tcPr>
          <w:p w14:paraId="14D15DC7" w14:textId="77777777" w:rsidR="004C605C" w:rsidRPr="00C75306" w:rsidRDefault="004C605C" w:rsidP="004A61AE">
            <w:pPr>
              <w:ind w:left="-108"/>
              <w:jc w:val="both"/>
              <w:rPr>
                <w:rFonts w:ascii="Arial" w:hAnsi="Arial" w:cs="Arial"/>
                <w:sz w:val="18"/>
                <w:szCs w:val="18"/>
              </w:rPr>
            </w:pPr>
          </w:p>
        </w:tc>
        <w:tc>
          <w:tcPr>
            <w:tcW w:w="1393" w:type="dxa"/>
            <w:tcBorders>
              <w:top w:val="single" w:sz="4" w:space="0" w:color="auto"/>
            </w:tcBorders>
            <w:vAlign w:val="bottom"/>
          </w:tcPr>
          <w:p w14:paraId="3F0765B2" w14:textId="77777777" w:rsidR="004C605C" w:rsidRPr="00C75306" w:rsidRDefault="004C605C" w:rsidP="004C605C">
            <w:pPr>
              <w:ind w:right="-26"/>
              <w:jc w:val="right"/>
              <w:rPr>
                <w:rFonts w:ascii="Arial" w:hAnsi="Arial" w:cs="Arial"/>
                <w:bCs/>
                <w:sz w:val="18"/>
                <w:szCs w:val="18"/>
              </w:rPr>
            </w:pPr>
          </w:p>
        </w:tc>
        <w:tc>
          <w:tcPr>
            <w:tcW w:w="1163" w:type="dxa"/>
            <w:tcBorders>
              <w:top w:val="single" w:sz="4" w:space="0" w:color="auto"/>
            </w:tcBorders>
          </w:tcPr>
          <w:p w14:paraId="19D545AB" w14:textId="77777777" w:rsidR="004C605C" w:rsidRPr="00C75306" w:rsidRDefault="004C605C" w:rsidP="004C605C">
            <w:pPr>
              <w:tabs>
                <w:tab w:val="left" w:pos="180"/>
              </w:tabs>
              <w:ind w:right="-26"/>
              <w:jc w:val="right"/>
              <w:rPr>
                <w:rFonts w:ascii="Arial" w:hAnsi="Arial" w:cs="Arial"/>
                <w:bCs/>
                <w:sz w:val="18"/>
                <w:szCs w:val="18"/>
              </w:rPr>
            </w:pPr>
          </w:p>
        </w:tc>
      </w:tr>
      <w:tr w:rsidR="00C81698" w:rsidRPr="00C75306" w14:paraId="4AB078BF" w14:textId="77777777" w:rsidTr="00C81698">
        <w:tc>
          <w:tcPr>
            <w:tcW w:w="7230" w:type="dxa"/>
            <w:vAlign w:val="center"/>
          </w:tcPr>
          <w:p w14:paraId="60728B7E" w14:textId="77777777" w:rsidR="00C81698" w:rsidRPr="00C75306" w:rsidRDefault="00C81698" w:rsidP="00C81698">
            <w:pPr>
              <w:ind w:left="-108"/>
              <w:rPr>
                <w:rFonts w:ascii="Arial" w:eastAsia="Arial Unicode MS" w:hAnsi="Arial" w:cs="Arial"/>
                <w:iCs/>
                <w:sz w:val="18"/>
                <w:szCs w:val="18"/>
              </w:rPr>
            </w:pPr>
            <w:r w:rsidRPr="00C75306">
              <w:rPr>
                <w:rFonts w:ascii="Arial" w:hAnsi="Arial" w:cs="Arial"/>
                <w:sz w:val="18"/>
                <w:szCs w:val="18"/>
              </w:rPr>
              <w:t>T.C. Merkez Bankasından</w:t>
            </w:r>
          </w:p>
        </w:tc>
        <w:tc>
          <w:tcPr>
            <w:tcW w:w="1393" w:type="dxa"/>
            <w:vAlign w:val="bottom"/>
          </w:tcPr>
          <w:p w14:paraId="255E4F72" w14:textId="56CA06FD"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4.019</w:t>
            </w:r>
          </w:p>
        </w:tc>
        <w:tc>
          <w:tcPr>
            <w:tcW w:w="1163" w:type="dxa"/>
            <w:vAlign w:val="bottom"/>
          </w:tcPr>
          <w:p w14:paraId="2E1A86C1" w14:textId="4EA115FE"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28.528</w:t>
            </w:r>
          </w:p>
        </w:tc>
      </w:tr>
      <w:tr w:rsidR="00C81698" w:rsidRPr="00C75306" w14:paraId="19C2DC64" w14:textId="77777777" w:rsidTr="00C81698">
        <w:tc>
          <w:tcPr>
            <w:tcW w:w="7230" w:type="dxa"/>
            <w:vAlign w:val="center"/>
          </w:tcPr>
          <w:p w14:paraId="6F152108" w14:textId="77777777" w:rsidR="00C81698" w:rsidRPr="00C75306" w:rsidRDefault="00C81698" w:rsidP="00C81698">
            <w:pPr>
              <w:ind w:left="-108"/>
              <w:rPr>
                <w:rFonts w:ascii="Arial" w:hAnsi="Arial" w:cs="Arial"/>
                <w:sz w:val="18"/>
                <w:szCs w:val="18"/>
              </w:rPr>
            </w:pPr>
            <w:r w:rsidRPr="00C75306">
              <w:rPr>
                <w:rFonts w:ascii="Arial" w:hAnsi="Arial" w:cs="Arial"/>
                <w:sz w:val="18"/>
                <w:szCs w:val="18"/>
              </w:rPr>
              <w:t>Yurtiçi Bankalardan</w:t>
            </w:r>
          </w:p>
        </w:tc>
        <w:tc>
          <w:tcPr>
            <w:tcW w:w="1393" w:type="dxa"/>
            <w:vAlign w:val="bottom"/>
          </w:tcPr>
          <w:p w14:paraId="18A13475" w14:textId="61B66D24"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w:t>
            </w:r>
          </w:p>
        </w:tc>
        <w:tc>
          <w:tcPr>
            <w:tcW w:w="1163" w:type="dxa"/>
            <w:vAlign w:val="bottom"/>
          </w:tcPr>
          <w:p w14:paraId="7B662C6A" w14:textId="639E972A"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1.362</w:t>
            </w:r>
          </w:p>
        </w:tc>
      </w:tr>
      <w:tr w:rsidR="00C81698" w:rsidRPr="00C75306" w14:paraId="044D46D9" w14:textId="77777777" w:rsidTr="00C81698">
        <w:tc>
          <w:tcPr>
            <w:tcW w:w="7230" w:type="dxa"/>
            <w:vAlign w:val="center"/>
          </w:tcPr>
          <w:p w14:paraId="638DA1CC" w14:textId="77777777" w:rsidR="00C81698" w:rsidRPr="00C75306" w:rsidRDefault="00C81698" w:rsidP="00C81698">
            <w:pPr>
              <w:ind w:left="-108"/>
              <w:rPr>
                <w:rFonts w:ascii="Arial" w:hAnsi="Arial" w:cs="Arial"/>
                <w:sz w:val="18"/>
                <w:szCs w:val="18"/>
              </w:rPr>
            </w:pPr>
            <w:r w:rsidRPr="00C75306">
              <w:rPr>
                <w:rFonts w:ascii="Arial" w:hAnsi="Arial" w:cs="Arial"/>
                <w:sz w:val="18"/>
                <w:szCs w:val="18"/>
              </w:rPr>
              <w:t>Yurtdışı Bankalardan</w:t>
            </w:r>
          </w:p>
        </w:tc>
        <w:tc>
          <w:tcPr>
            <w:tcW w:w="1393" w:type="dxa"/>
            <w:vAlign w:val="bottom"/>
          </w:tcPr>
          <w:p w14:paraId="4B84F529" w14:textId="429BC18D"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w:t>
            </w:r>
          </w:p>
        </w:tc>
        <w:tc>
          <w:tcPr>
            <w:tcW w:w="1163" w:type="dxa"/>
            <w:vAlign w:val="bottom"/>
          </w:tcPr>
          <w:p w14:paraId="46BE0EDE" w14:textId="492C1E19"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w:t>
            </w:r>
          </w:p>
        </w:tc>
      </w:tr>
      <w:tr w:rsidR="00C81698" w:rsidRPr="00C75306" w14:paraId="11889128" w14:textId="77777777" w:rsidTr="00C81698">
        <w:trPr>
          <w:trHeight w:val="80"/>
        </w:trPr>
        <w:tc>
          <w:tcPr>
            <w:tcW w:w="7230" w:type="dxa"/>
            <w:vAlign w:val="center"/>
          </w:tcPr>
          <w:p w14:paraId="23A3B166" w14:textId="77777777" w:rsidR="00C81698" w:rsidRPr="00C75306" w:rsidRDefault="00C81698" w:rsidP="00C81698">
            <w:pPr>
              <w:ind w:left="-108"/>
              <w:rPr>
                <w:rFonts w:ascii="Arial" w:hAnsi="Arial" w:cs="Arial"/>
                <w:sz w:val="18"/>
                <w:szCs w:val="18"/>
              </w:rPr>
            </w:pPr>
            <w:r w:rsidRPr="00C75306">
              <w:rPr>
                <w:rFonts w:ascii="Arial" w:hAnsi="Arial" w:cs="Arial"/>
                <w:sz w:val="18"/>
                <w:szCs w:val="18"/>
              </w:rPr>
              <w:t>Yurtdışı Merkez ve Şubelerden</w:t>
            </w:r>
          </w:p>
        </w:tc>
        <w:tc>
          <w:tcPr>
            <w:tcW w:w="1393" w:type="dxa"/>
            <w:vAlign w:val="bottom"/>
          </w:tcPr>
          <w:p w14:paraId="59D9633B" w14:textId="4F4EACDF"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w:t>
            </w:r>
          </w:p>
        </w:tc>
        <w:tc>
          <w:tcPr>
            <w:tcW w:w="1163" w:type="dxa"/>
            <w:vAlign w:val="bottom"/>
          </w:tcPr>
          <w:p w14:paraId="03C0ABB9" w14:textId="063FC399"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w:t>
            </w:r>
          </w:p>
        </w:tc>
      </w:tr>
      <w:tr w:rsidR="00C81698" w:rsidRPr="00C75306" w14:paraId="7A3F2B94" w14:textId="77777777" w:rsidTr="006011B3">
        <w:trPr>
          <w:trHeight w:val="80"/>
        </w:trPr>
        <w:tc>
          <w:tcPr>
            <w:tcW w:w="7230" w:type="dxa"/>
            <w:tcBorders>
              <w:bottom w:val="single" w:sz="4" w:space="0" w:color="auto"/>
            </w:tcBorders>
          </w:tcPr>
          <w:p w14:paraId="3F3560CE" w14:textId="77777777" w:rsidR="00C81698" w:rsidRPr="00C75306" w:rsidRDefault="00C81698" w:rsidP="00C81698">
            <w:pPr>
              <w:ind w:left="-108"/>
              <w:jc w:val="both"/>
              <w:rPr>
                <w:rFonts w:ascii="Arial" w:hAnsi="Arial" w:cs="Arial"/>
                <w:sz w:val="18"/>
                <w:szCs w:val="18"/>
              </w:rPr>
            </w:pPr>
          </w:p>
        </w:tc>
        <w:tc>
          <w:tcPr>
            <w:tcW w:w="1393" w:type="dxa"/>
            <w:tcBorders>
              <w:bottom w:val="single" w:sz="4" w:space="0" w:color="auto"/>
            </w:tcBorders>
            <w:vAlign w:val="bottom"/>
          </w:tcPr>
          <w:p w14:paraId="7DCF9E4B" w14:textId="77777777" w:rsidR="00C81698" w:rsidRPr="00C75306" w:rsidRDefault="00C81698" w:rsidP="00C81698">
            <w:pPr>
              <w:jc w:val="right"/>
              <w:rPr>
                <w:rFonts w:ascii="Arial" w:hAnsi="Arial" w:cs="Arial"/>
                <w:color w:val="000000"/>
                <w:sz w:val="18"/>
                <w:szCs w:val="18"/>
              </w:rPr>
            </w:pPr>
          </w:p>
        </w:tc>
        <w:tc>
          <w:tcPr>
            <w:tcW w:w="1163" w:type="dxa"/>
            <w:tcBorders>
              <w:bottom w:val="single" w:sz="4" w:space="0" w:color="auto"/>
            </w:tcBorders>
            <w:vAlign w:val="bottom"/>
          </w:tcPr>
          <w:p w14:paraId="20F88CD3" w14:textId="77777777" w:rsidR="00C81698" w:rsidRPr="00C75306" w:rsidRDefault="00C81698" w:rsidP="00C81698">
            <w:pPr>
              <w:jc w:val="right"/>
              <w:rPr>
                <w:rFonts w:ascii="Arial" w:hAnsi="Arial" w:cs="Arial"/>
                <w:color w:val="000000"/>
                <w:sz w:val="18"/>
                <w:szCs w:val="18"/>
              </w:rPr>
            </w:pPr>
          </w:p>
        </w:tc>
      </w:tr>
      <w:tr w:rsidR="00C81698" w:rsidRPr="00C75306" w14:paraId="64BBA417" w14:textId="77777777" w:rsidTr="00C81698">
        <w:tc>
          <w:tcPr>
            <w:tcW w:w="7230" w:type="dxa"/>
            <w:tcBorders>
              <w:top w:val="single" w:sz="4" w:space="0" w:color="auto"/>
              <w:bottom w:val="double" w:sz="4" w:space="0" w:color="auto"/>
            </w:tcBorders>
          </w:tcPr>
          <w:p w14:paraId="6477BE0E" w14:textId="77777777" w:rsidR="00C81698" w:rsidRPr="00C75306" w:rsidRDefault="00C81698" w:rsidP="00C81698">
            <w:pPr>
              <w:tabs>
                <w:tab w:val="left" w:pos="0"/>
              </w:tabs>
              <w:ind w:left="-108"/>
              <w:jc w:val="both"/>
              <w:rPr>
                <w:rFonts w:ascii="Arial" w:hAnsi="Arial" w:cs="Arial"/>
                <w:b/>
                <w:sz w:val="18"/>
                <w:szCs w:val="18"/>
              </w:rPr>
            </w:pPr>
            <w:r w:rsidRPr="00C75306">
              <w:rPr>
                <w:rFonts w:ascii="Arial" w:hAnsi="Arial" w:cs="Arial"/>
                <w:b/>
                <w:sz w:val="18"/>
                <w:szCs w:val="18"/>
              </w:rPr>
              <w:t>Toplam</w:t>
            </w:r>
          </w:p>
        </w:tc>
        <w:tc>
          <w:tcPr>
            <w:tcW w:w="1393" w:type="dxa"/>
            <w:tcBorders>
              <w:top w:val="single" w:sz="4" w:space="0" w:color="auto"/>
              <w:bottom w:val="double" w:sz="4" w:space="0" w:color="auto"/>
            </w:tcBorders>
            <w:vAlign w:val="bottom"/>
          </w:tcPr>
          <w:p w14:paraId="60C31180" w14:textId="367B0551" w:rsidR="00C81698" w:rsidRPr="00C75306" w:rsidRDefault="00C81698" w:rsidP="00C81698">
            <w:pPr>
              <w:jc w:val="right"/>
              <w:rPr>
                <w:rFonts w:ascii="Arial" w:hAnsi="Arial" w:cs="Arial"/>
                <w:b/>
                <w:bCs/>
                <w:sz w:val="18"/>
                <w:szCs w:val="18"/>
              </w:rPr>
            </w:pPr>
            <w:r w:rsidRPr="00E335DA">
              <w:rPr>
                <w:rFonts w:ascii="Arial" w:hAnsi="Arial" w:cs="Arial"/>
                <w:b/>
                <w:color w:val="000000"/>
                <w:sz w:val="18"/>
                <w:szCs w:val="18"/>
              </w:rPr>
              <w:t>4.019</w:t>
            </w:r>
          </w:p>
        </w:tc>
        <w:tc>
          <w:tcPr>
            <w:tcW w:w="1163" w:type="dxa"/>
            <w:tcBorders>
              <w:top w:val="single" w:sz="4" w:space="0" w:color="auto"/>
              <w:bottom w:val="double" w:sz="4" w:space="0" w:color="auto"/>
            </w:tcBorders>
            <w:vAlign w:val="bottom"/>
          </w:tcPr>
          <w:p w14:paraId="3683435A" w14:textId="7996FFB0" w:rsidR="00C81698" w:rsidRPr="00C75306" w:rsidRDefault="00C81698" w:rsidP="00C81698">
            <w:pPr>
              <w:jc w:val="right"/>
              <w:rPr>
                <w:rFonts w:ascii="Arial" w:hAnsi="Arial" w:cs="Arial"/>
                <w:b/>
                <w:bCs/>
                <w:sz w:val="18"/>
                <w:szCs w:val="18"/>
              </w:rPr>
            </w:pPr>
            <w:r w:rsidRPr="00E335DA">
              <w:rPr>
                <w:rFonts w:ascii="Arial" w:hAnsi="Arial" w:cs="Arial"/>
                <w:b/>
                <w:color w:val="000000"/>
                <w:sz w:val="18"/>
                <w:szCs w:val="18"/>
              </w:rPr>
              <w:t>29.890</w:t>
            </w:r>
          </w:p>
        </w:tc>
      </w:tr>
    </w:tbl>
    <w:p w14:paraId="0068B442" w14:textId="00CA0A98" w:rsidR="005428F8" w:rsidRPr="00C75306" w:rsidRDefault="005428F8" w:rsidP="004E1EB1">
      <w:pPr>
        <w:pStyle w:val="xl81"/>
        <w:pageBreakBefore/>
        <w:pBdr>
          <w:left w:val="none" w:sz="0" w:space="0" w:color="auto"/>
        </w:pBdr>
        <w:spacing w:before="120" w:beforeAutospacing="0" w:after="120" w:afterAutospacing="0"/>
        <w:ind w:hanging="567"/>
        <w:jc w:val="both"/>
        <w:textAlignment w:val="auto"/>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r>
      <w:r w:rsidR="00863530" w:rsidRPr="00C75306">
        <w:rPr>
          <w:rFonts w:ascii="Arial" w:hAnsi="Arial" w:cs="Arial"/>
          <w:b/>
          <w:sz w:val="20"/>
          <w:szCs w:val="20"/>
        </w:rPr>
        <w:t xml:space="preserve">Kar veya zarar tablosuna </w:t>
      </w:r>
      <w:r w:rsidRPr="00C75306">
        <w:rPr>
          <w:rFonts w:ascii="Arial" w:hAnsi="Arial" w:cs="Arial"/>
          <w:b/>
          <w:sz w:val="20"/>
          <w:szCs w:val="20"/>
        </w:rPr>
        <w:t>ilişkin açıklama ve dipnotlar (devamı):</w:t>
      </w:r>
    </w:p>
    <w:p w14:paraId="4BD7FD2D" w14:textId="77777777" w:rsidR="00136C29" w:rsidRPr="00C75306" w:rsidRDefault="00BC67EF" w:rsidP="00297D55">
      <w:pPr>
        <w:spacing w:before="120" w:after="120"/>
        <w:ind w:left="-14" w:hanging="476"/>
        <w:jc w:val="both"/>
        <w:rPr>
          <w:rFonts w:ascii="Arial" w:hAnsi="Arial" w:cs="Arial"/>
          <w:b/>
          <w:sz w:val="20"/>
          <w:szCs w:val="20"/>
        </w:rPr>
      </w:pPr>
      <w:proofErr w:type="gramStart"/>
      <w:r w:rsidRPr="00C75306">
        <w:rPr>
          <w:rFonts w:ascii="Arial" w:hAnsi="Arial" w:cs="Arial"/>
          <w:b/>
          <w:sz w:val="20"/>
          <w:szCs w:val="20"/>
        </w:rPr>
        <w:t>c</w:t>
      </w:r>
      <w:proofErr w:type="gramEnd"/>
      <w:r w:rsidRPr="00C75306">
        <w:rPr>
          <w:rFonts w:ascii="Arial" w:hAnsi="Arial" w:cs="Arial"/>
          <w:b/>
          <w:sz w:val="20"/>
          <w:szCs w:val="20"/>
        </w:rPr>
        <w:t>.</w:t>
      </w:r>
      <w:r w:rsidR="00C475EA" w:rsidRPr="00C75306">
        <w:rPr>
          <w:rFonts w:ascii="Arial" w:hAnsi="Arial" w:cs="Arial"/>
          <w:b/>
          <w:sz w:val="20"/>
          <w:szCs w:val="20"/>
        </w:rPr>
        <w:tab/>
      </w:r>
      <w:r w:rsidR="00136C29" w:rsidRPr="00C75306">
        <w:rPr>
          <w:rFonts w:ascii="Arial" w:hAnsi="Arial" w:cs="Arial"/>
          <w:b/>
          <w:sz w:val="20"/>
          <w:szCs w:val="20"/>
        </w:rPr>
        <w:t>Menkul değerlerden alınan kar paylarına ilişkin bilgiler:</w:t>
      </w:r>
    </w:p>
    <w:tbl>
      <w:tblPr>
        <w:tblW w:w="9718" w:type="dxa"/>
        <w:tblInd w:w="-14" w:type="dxa"/>
        <w:tblLook w:val="01E0" w:firstRow="1" w:lastRow="1" w:firstColumn="1" w:lastColumn="1" w:noHBand="0" w:noVBand="0"/>
      </w:tblPr>
      <w:tblGrid>
        <w:gridCol w:w="6705"/>
        <w:gridCol w:w="1512"/>
        <w:gridCol w:w="1501"/>
      </w:tblGrid>
      <w:tr w:rsidR="00315D18" w:rsidRPr="00C75306" w14:paraId="0C76E0B4" w14:textId="77777777" w:rsidTr="00700C1F">
        <w:tc>
          <w:tcPr>
            <w:tcW w:w="6705" w:type="dxa"/>
            <w:tcBorders>
              <w:top w:val="single" w:sz="4" w:space="0" w:color="auto"/>
              <w:bottom w:val="single" w:sz="4" w:space="0" w:color="auto"/>
            </w:tcBorders>
          </w:tcPr>
          <w:p w14:paraId="38187FD7" w14:textId="77777777" w:rsidR="00315D18" w:rsidRPr="00C75306" w:rsidRDefault="00315D18" w:rsidP="0088558B">
            <w:pPr>
              <w:ind w:left="-108"/>
              <w:jc w:val="both"/>
              <w:rPr>
                <w:rFonts w:ascii="Arial" w:hAnsi="Arial" w:cs="Arial"/>
                <w:sz w:val="18"/>
                <w:szCs w:val="18"/>
              </w:rPr>
            </w:pPr>
          </w:p>
        </w:tc>
        <w:tc>
          <w:tcPr>
            <w:tcW w:w="3013" w:type="dxa"/>
            <w:gridSpan w:val="2"/>
            <w:tcBorders>
              <w:top w:val="single" w:sz="4" w:space="0" w:color="auto"/>
              <w:bottom w:val="single" w:sz="4" w:space="0" w:color="auto"/>
            </w:tcBorders>
            <w:vAlign w:val="bottom"/>
          </w:tcPr>
          <w:p w14:paraId="1EED30D3" w14:textId="77777777" w:rsidR="00315D18" w:rsidRPr="00C75306" w:rsidRDefault="00315D18" w:rsidP="00700C1F">
            <w:pPr>
              <w:tabs>
                <w:tab w:val="left" w:pos="180"/>
              </w:tabs>
              <w:jc w:val="center"/>
              <w:rPr>
                <w:rFonts w:ascii="Arial" w:hAnsi="Arial" w:cs="Arial"/>
                <w:b/>
                <w:sz w:val="18"/>
                <w:szCs w:val="18"/>
              </w:rPr>
            </w:pPr>
            <w:r w:rsidRPr="00C75306">
              <w:rPr>
                <w:rFonts w:ascii="Arial" w:hAnsi="Arial" w:cs="Arial"/>
                <w:b/>
                <w:sz w:val="18"/>
                <w:szCs w:val="18"/>
              </w:rPr>
              <w:t>Cari Dönem</w:t>
            </w:r>
          </w:p>
        </w:tc>
      </w:tr>
      <w:tr w:rsidR="00315D18" w:rsidRPr="00C75306" w14:paraId="125B5131" w14:textId="77777777" w:rsidTr="00AB4530">
        <w:tc>
          <w:tcPr>
            <w:tcW w:w="6705" w:type="dxa"/>
            <w:tcBorders>
              <w:top w:val="single" w:sz="4" w:space="0" w:color="auto"/>
              <w:bottom w:val="single" w:sz="4" w:space="0" w:color="auto"/>
            </w:tcBorders>
          </w:tcPr>
          <w:p w14:paraId="479708E5" w14:textId="77777777" w:rsidR="00315D18" w:rsidRPr="00C75306" w:rsidRDefault="00315D18" w:rsidP="0088558B">
            <w:pPr>
              <w:ind w:left="-108"/>
              <w:jc w:val="both"/>
              <w:rPr>
                <w:rFonts w:ascii="Arial" w:hAnsi="Arial" w:cs="Arial"/>
                <w:sz w:val="18"/>
                <w:szCs w:val="18"/>
              </w:rPr>
            </w:pPr>
          </w:p>
        </w:tc>
        <w:tc>
          <w:tcPr>
            <w:tcW w:w="1512" w:type="dxa"/>
            <w:tcBorders>
              <w:top w:val="single" w:sz="4" w:space="0" w:color="auto"/>
              <w:bottom w:val="single" w:sz="4" w:space="0" w:color="auto"/>
            </w:tcBorders>
          </w:tcPr>
          <w:p w14:paraId="083D192E" w14:textId="77777777" w:rsidR="00315D18" w:rsidRPr="00C75306" w:rsidRDefault="00315D18" w:rsidP="002D6DBD">
            <w:pPr>
              <w:tabs>
                <w:tab w:val="left" w:pos="180"/>
              </w:tabs>
              <w:ind w:right="21"/>
              <w:jc w:val="right"/>
              <w:rPr>
                <w:rFonts w:ascii="Arial" w:hAnsi="Arial" w:cs="Arial"/>
                <w:b/>
                <w:sz w:val="18"/>
                <w:szCs w:val="18"/>
              </w:rPr>
            </w:pPr>
            <w:r w:rsidRPr="00C75306">
              <w:rPr>
                <w:rFonts w:ascii="Arial" w:hAnsi="Arial" w:cs="Arial"/>
                <w:b/>
                <w:sz w:val="18"/>
                <w:szCs w:val="18"/>
              </w:rPr>
              <w:t>TP</w:t>
            </w:r>
          </w:p>
        </w:tc>
        <w:tc>
          <w:tcPr>
            <w:tcW w:w="1501" w:type="dxa"/>
            <w:tcBorders>
              <w:top w:val="single" w:sz="4" w:space="0" w:color="auto"/>
              <w:bottom w:val="single" w:sz="4" w:space="0" w:color="auto"/>
            </w:tcBorders>
          </w:tcPr>
          <w:p w14:paraId="2AFBA0FA" w14:textId="77777777" w:rsidR="00315D18" w:rsidRPr="00C75306" w:rsidRDefault="00315D18" w:rsidP="002D6DBD">
            <w:pPr>
              <w:tabs>
                <w:tab w:val="left" w:pos="180"/>
              </w:tabs>
              <w:ind w:right="21"/>
              <w:jc w:val="right"/>
              <w:rPr>
                <w:rFonts w:ascii="Arial" w:hAnsi="Arial" w:cs="Arial"/>
                <w:b/>
                <w:sz w:val="18"/>
                <w:szCs w:val="18"/>
              </w:rPr>
            </w:pPr>
            <w:r w:rsidRPr="00C75306">
              <w:rPr>
                <w:rFonts w:ascii="Arial" w:hAnsi="Arial" w:cs="Arial"/>
                <w:b/>
                <w:sz w:val="18"/>
                <w:szCs w:val="18"/>
              </w:rPr>
              <w:t>YP</w:t>
            </w:r>
          </w:p>
        </w:tc>
      </w:tr>
      <w:tr w:rsidR="00315D18" w:rsidRPr="00C75306" w14:paraId="490DF0B1" w14:textId="77777777" w:rsidTr="00AB4530">
        <w:tc>
          <w:tcPr>
            <w:tcW w:w="6705" w:type="dxa"/>
            <w:tcBorders>
              <w:top w:val="single" w:sz="4" w:space="0" w:color="auto"/>
            </w:tcBorders>
          </w:tcPr>
          <w:p w14:paraId="54468B62" w14:textId="77777777" w:rsidR="00315D18" w:rsidRPr="00C75306" w:rsidRDefault="00315D18" w:rsidP="0088558B">
            <w:pPr>
              <w:ind w:left="-108"/>
              <w:jc w:val="both"/>
              <w:rPr>
                <w:rFonts w:ascii="Arial" w:hAnsi="Arial" w:cs="Arial"/>
                <w:sz w:val="18"/>
                <w:szCs w:val="18"/>
              </w:rPr>
            </w:pPr>
          </w:p>
        </w:tc>
        <w:tc>
          <w:tcPr>
            <w:tcW w:w="1512" w:type="dxa"/>
            <w:tcBorders>
              <w:top w:val="single" w:sz="4" w:space="0" w:color="auto"/>
            </w:tcBorders>
            <w:vAlign w:val="bottom"/>
          </w:tcPr>
          <w:p w14:paraId="315E0C7D" w14:textId="77777777" w:rsidR="00315D18" w:rsidRPr="00C75306" w:rsidRDefault="00315D18" w:rsidP="002D6DBD">
            <w:pPr>
              <w:ind w:right="21"/>
              <w:jc w:val="right"/>
              <w:rPr>
                <w:rFonts w:ascii="Arial" w:hAnsi="Arial" w:cs="Arial"/>
                <w:sz w:val="18"/>
                <w:szCs w:val="18"/>
              </w:rPr>
            </w:pPr>
          </w:p>
        </w:tc>
        <w:tc>
          <w:tcPr>
            <w:tcW w:w="1501" w:type="dxa"/>
            <w:tcBorders>
              <w:top w:val="single" w:sz="4" w:space="0" w:color="auto"/>
            </w:tcBorders>
            <w:vAlign w:val="bottom"/>
          </w:tcPr>
          <w:p w14:paraId="0011E1BE" w14:textId="77777777" w:rsidR="00315D18" w:rsidRPr="00C75306" w:rsidRDefault="00315D18" w:rsidP="002D6DBD">
            <w:pPr>
              <w:ind w:right="21"/>
              <w:jc w:val="right"/>
              <w:rPr>
                <w:rFonts w:ascii="Arial" w:hAnsi="Arial" w:cs="Arial"/>
                <w:sz w:val="18"/>
                <w:szCs w:val="18"/>
              </w:rPr>
            </w:pPr>
          </w:p>
        </w:tc>
      </w:tr>
      <w:tr w:rsidR="005E0225" w:rsidRPr="00C75306" w14:paraId="30027BB9" w14:textId="77777777" w:rsidTr="00E217A4">
        <w:tc>
          <w:tcPr>
            <w:tcW w:w="6705" w:type="dxa"/>
            <w:vAlign w:val="center"/>
          </w:tcPr>
          <w:p w14:paraId="36D798C2" w14:textId="77777777" w:rsidR="005E0225" w:rsidRPr="00C75306" w:rsidRDefault="005E0225" w:rsidP="005E0225">
            <w:pPr>
              <w:ind w:left="-108"/>
              <w:rPr>
                <w:rFonts w:ascii="Arial" w:hAnsi="Arial" w:cs="Arial"/>
                <w:sz w:val="18"/>
                <w:szCs w:val="18"/>
              </w:rPr>
            </w:pPr>
            <w:r w:rsidRPr="00C75306">
              <w:rPr>
                <w:rFonts w:ascii="Arial" w:hAnsi="Arial" w:cs="Arial"/>
                <w:sz w:val="18"/>
                <w:szCs w:val="18"/>
              </w:rPr>
              <w:t xml:space="preserve">Gerçeğe uygun değer farkı kar veya zarara yansıtılan finansal varlıklar </w:t>
            </w:r>
          </w:p>
        </w:tc>
        <w:tc>
          <w:tcPr>
            <w:tcW w:w="1512" w:type="dxa"/>
          </w:tcPr>
          <w:p w14:paraId="080C2585" w14:textId="0AA0DDC9" w:rsidR="005E0225" w:rsidRPr="00C75306" w:rsidRDefault="005E0225" w:rsidP="005E0225">
            <w:pPr>
              <w:ind w:right="-11"/>
              <w:jc w:val="right"/>
              <w:rPr>
                <w:rFonts w:ascii="Arial" w:hAnsi="Arial" w:cs="Arial"/>
                <w:color w:val="000000"/>
                <w:sz w:val="18"/>
                <w:szCs w:val="18"/>
              </w:rPr>
            </w:pPr>
            <w:r w:rsidRPr="005E0225">
              <w:rPr>
                <w:rFonts w:ascii="Arial" w:hAnsi="Arial" w:cs="Arial"/>
                <w:color w:val="000000"/>
                <w:sz w:val="18"/>
                <w:szCs w:val="18"/>
              </w:rPr>
              <w:t>384</w:t>
            </w:r>
          </w:p>
        </w:tc>
        <w:tc>
          <w:tcPr>
            <w:tcW w:w="1501" w:type="dxa"/>
          </w:tcPr>
          <w:p w14:paraId="55080707" w14:textId="58690C35" w:rsidR="005E0225" w:rsidRPr="00C75306" w:rsidRDefault="005E0225" w:rsidP="005E0225">
            <w:pPr>
              <w:ind w:right="-11"/>
              <w:jc w:val="right"/>
              <w:rPr>
                <w:rFonts w:ascii="Arial" w:hAnsi="Arial" w:cs="Arial"/>
                <w:color w:val="000000"/>
                <w:sz w:val="18"/>
                <w:szCs w:val="18"/>
              </w:rPr>
            </w:pPr>
            <w:r w:rsidRPr="005E0225">
              <w:rPr>
                <w:rFonts w:ascii="Arial" w:hAnsi="Arial" w:cs="Arial"/>
                <w:color w:val="000000"/>
                <w:sz w:val="18"/>
                <w:szCs w:val="18"/>
              </w:rPr>
              <w:t>450</w:t>
            </w:r>
          </w:p>
        </w:tc>
      </w:tr>
      <w:tr w:rsidR="005E0225" w:rsidRPr="00C75306" w14:paraId="6DE566A0" w14:textId="77777777" w:rsidTr="00E217A4">
        <w:tc>
          <w:tcPr>
            <w:tcW w:w="6705" w:type="dxa"/>
            <w:vAlign w:val="center"/>
          </w:tcPr>
          <w:p w14:paraId="6A513C6D" w14:textId="77777777" w:rsidR="005E0225" w:rsidRPr="00C75306" w:rsidRDefault="005E0225" w:rsidP="005E0225">
            <w:pPr>
              <w:ind w:left="-108"/>
              <w:rPr>
                <w:rFonts w:ascii="Arial" w:hAnsi="Arial" w:cs="Arial"/>
                <w:sz w:val="18"/>
                <w:szCs w:val="18"/>
              </w:rPr>
            </w:pPr>
            <w:r w:rsidRPr="00C75306">
              <w:rPr>
                <w:rFonts w:ascii="Arial" w:hAnsi="Arial" w:cs="Arial"/>
                <w:sz w:val="18"/>
                <w:szCs w:val="18"/>
              </w:rPr>
              <w:t xml:space="preserve">Gerçeğe uygun değer farkı diğer kapsamlı gelire yansıtılan finansal varlıklar </w:t>
            </w:r>
          </w:p>
        </w:tc>
        <w:tc>
          <w:tcPr>
            <w:tcW w:w="1512" w:type="dxa"/>
          </w:tcPr>
          <w:p w14:paraId="498801BB" w14:textId="207FC737" w:rsidR="005E0225" w:rsidRPr="00C75306" w:rsidRDefault="002D5507" w:rsidP="00A968D7">
            <w:pPr>
              <w:ind w:right="-11"/>
              <w:jc w:val="right"/>
              <w:rPr>
                <w:rFonts w:ascii="Arial" w:hAnsi="Arial" w:cs="Arial"/>
                <w:color w:val="000000"/>
                <w:sz w:val="18"/>
                <w:szCs w:val="18"/>
              </w:rPr>
            </w:pPr>
            <w:r w:rsidRPr="002D5507">
              <w:rPr>
                <w:rFonts w:ascii="Arial" w:hAnsi="Arial" w:cs="Arial"/>
                <w:color w:val="000000"/>
                <w:sz w:val="18"/>
                <w:szCs w:val="18"/>
              </w:rPr>
              <w:t>1</w:t>
            </w:r>
            <w:r w:rsidR="00A968D7">
              <w:rPr>
                <w:rFonts w:ascii="Arial" w:hAnsi="Arial" w:cs="Arial"/>
                <w:color w:val="000000"/>
                <w:sz w:val="18"/>
                <w:szCs w:val="18"/>
              </w:rPr>
              <w:t>19</w:t>
            </w:r>
            <w:r w:rsidRPr="002D5507">
              <w:rPr>
                <w:rFonts w:ascii="Arial" w:hAnsi="Arial" w:cs="Arial"/>
                <w:color w:val="000000"/>
                <w:sz w:val="18"/>
                <w:szCs w:val="18"/>
              </w:rPr>
              <w:t>.</w:t>
            </w:r>
            <w:r w:rsidR="00A968D7">
              <w:rPr>
                <w:rFonts w:ascii="Arial" w:hAnsi="Arial" w:cs="Arial"/>
                <w:color w:val="000000"/>
                <w:sz w:val="18"/>
                <w:szCs w:val="18"/>
              </w:rPr>
              <w:t>416</w:t>
            </w:r>
          </w:p>
        </w:tc>
        <w:tc>
          <w:tcPr>
            <w:tcW w:w="1501" w:type="dxa"/>
          </w:tcPr>
          <w:p w14:paraId="01B73E80" w14:textId="49E4A4C8" w:rsidR="005E0225" w:rsidRPr="00C75306" w:rsidRDefault="002D5507" w:rsidP="00A968D7">
            <w:pPr>
              <w:ind w:right="-11"/>
              <w:jc w:val="right"/>
              <w:rPr>
                <w:rFonts w:ascii="Arial" w:hAnsi="Arial" w:cs="Arial"/>
                <w:color w:val="000000"/>
                <w:sz w:val="18"/>
                <w:szCs w:val="18"/>
              </w:rPr>
            </w:pPr>
            <w:r w:rsidRPr="002D5507">
              <w:rPr>
                <w:rFonts w:ascii="Arial" w:hAnsi="Arial" w:cs="Arial"/>
                <w:color w:val="000000"/>
                <w:sz w:val="18"/>
                <w:szCs w:val="18"/>
              </w:rPr>
              <w:t>2</w:t>
            </w:r>
            <w:r w:rsidR="00A968D7">
              <w:rPr>
                <w:rFonts w:ascii="Arial" w:hAnsi="Arial" w:cs="Arial"/>
                <w:color w:val="000000"/>
                <w:sz w:val="18"/>
                <w:szCs w:val="18"/>
              </w:rPr>
              <w:t>7</w:t>
            </w:r>
            <w:r w:rsidRPr="002D5507">
              <w:rPr>
                <w:rFonts w:ascii="Arial" w:hAnsi="Arial" w:cs="Arial"/>
                <w:color w:val="000000"/>
                <w:sz w:val="18"/>
                <w:szCs w:val="18"/>
              </w:rPr>
              <w:t>.</w:t>
            </w:r>
            <w:r w:rsidR="00A968D7">
              <w:rPr>
                <w:rFonts w:ascii="Arial" w:hAnsi="Arial" w:cs="Arial"/>
                <w:color w:val="000000"/>
                <w:sz w:val="18"/>
                <w:szCs w:val="18"/>
              </w:rPr>
              <w:t>547</w:t>
            </w:r>
          </w:p>
        </w:tc>
      </w:tr>
      <w:tr w:rsidR="005E0225" w:rsidRPr="00C75306" w14:paraId="471C097B" w14:textId="77777777" w:rsidTr="00E217A4">
        <w:tc>
          <w:tcPr>
            <w:tcW w:w="6705" w:type="dxa"/>
            <w:vAlign w:val="center"/>
          </w:tcPr>
          <w:p w14:paraId="149EF5D3" w14:textId="77777777" w:rsidR="005E0225" w:rsidRPr="00C75306" w:rsidRDefault="005E0225" w:rsidP="005E0225">
            <w:pPr>
              <w:ind w:left="-108"/>
              <w:rPr>
                <w:rFonts w:ascii="Arial" w:hAnsi="Arial" w:cs="Arial"/>
                <w:sz w:val="18"/>
                <w:szCs w:val="18"/>
              </w:rPr>
            </w:pPr>
            <w:r w:rsidRPr="00C75306">
              <w:rPr>
                <w:rFonts w:ascii="Arial" w:hAnsi="Arial" w:cs="Arial"/>
                <w:sz w:val="18"/>
                <w:szCs w:val="18"/>
              </w:rPr>
              <w:t>İtfa edilmiş maliyet üzerinden değerlenen finansal varlıklar</w:t>
            </w:r>
          </w:p>
        </w:tc>
        <w:tc>
          <w:tcPr>
            <w:tcW w:w="1512" w:type="dxa"/>
          </w:tcPr>
          <w:p w14:paraId="31496736" w14:textId="2A9313B8" w:rsidR="005E0225" w:rsidRPr="00C75306" w:rsidRDefault="005E0225" w:rsidP="005E0225">
            <w:pPr>
              <w:ind w:right="-11"/>
              <w:jc w:val="right"/>
              <w:rPr>
                <w:rFonts w:ascii="Arial" w:hAnsi="Arial" w:cs="Arial"/>
                <w:color w:val="000000"/>
                <w:sz w:val="18"/>
                <w:szCs w:val="18"/>
              </w:rPr>
            </w:pPr>
            <w:r w:rsidRPr="005E0225">
              <w:rPr>
                <w:rFonts w:ascii="Arial" w:hAnsi="Arial" w:cs="Arial"/>
                <w:color w:val="000000"/>
                <w:sz w:val="18"/>
                <w:szCs w:val="18"/>
              </w:rPr>
              <w:t>87.617</w:t>
            </w:r>
          </w:p>
        </w:tc>
        <w:tc>
          <w:tcPr>
            <w:tcW w:w="1501" w:type="dxa"/>
          </w:tcPr>
          <w:p w14:paraId="68094800" w14:textId="65808EEE" w:rsidR="005E0225" w:rsidRPr="00C75306" w:rsidRDefault="005E0225" w:rsidP="005E0225">
            <w:pPr>
              <w:ind w:right="-11"/>
              <w:jc w:val="right"/>
              <w:rPr>
                <w:rFonts w:ascii="Arial" w:hAnsi="Arial" w:cs="Arial"/>
                <w:color w:val="000000"/>
                <w:sz w:val="18"/>
                <w:szCs w:val="18"/>
              </w:rPr>
            </w:pPr>
            <w:r>
              <w:rPr>
                <w:rFonts w:ascii="Arial" w:hAnsi="Arial" w:cs="Arial"/>
                <w:color w:val="000000"/>
                <w:sz w:val="18"/>
                <w:szCs w:val="18"/>
              </w:rPr>
              <w:t>-</w:t>
            </w:r>
          </w:p>
        </w:tc>
      </w:tr>
      <w:tr w:rsidR="00503F42" w:rsidRPr="00C75306" w14:paraId="65651FDC" w14:textId="77777777" w:rsidTr="004B7E34">
        <w:trPr>
          <w:trHeight w:val="80"/>
        </w:trPr>
        <w:tc>
          <w:tcPr>
            <w:tcW w:w="6705" w:type="dxa"/>
            <w:tcBorders>
              <w:bottom w:val="single" w:sz="4" w:space="0" w:color="auto"/>
            </w:tcBorders>
          </w:tcPr>
          <w:p w14:paraId="19A49997" w14:textId="77777777" w:rsidR="00503F42" w:rsidRPr="00C75306" w:rsidRDefault="00503F42" w:rsidP="00503F42">
            <w:pPr>
              <w:ind w:left="-108"/>
              <w:jc w:val="both"/>
              <w:rPr>
                <w:rFonts w:ascii="Arial" w:hAnsi="Arial" w:cs="Arial"/>
                <w:sz w:val="18"/>
                <w:szCs w:val="18"/>
              </w:rPr>
            </w:pPr>
          </w:p>
        </w:tc>
        <w:tc>
          <w:tcPr>
            <w:tcW w:w="1512" w:type="dxa"/>
            <w:tcBorders>
              <w:bottom w:val="single" w:sz="4" w:space="0" w:color="auto"/>
            </w:tcBorders>
          </w:tcPr>
          <w:p w14:paraId="5AA4EA87" w14:textId="77777777" w:rsidR="00503F42" w:rsidRPr="00C75306" w:rsidRDefault="00503F42" w:rsidP="00503F42">
            <w:pPr>
              <w:ind w:right="-11"/>
              <w:jc w:val="right"/>
              <w:rPr>
                <w:rFonts w:ascii="Arial" w:hAnsi="Arial" w:cs="Arial"/>
                <w:color w:val="000000"/>
                <w:sz w:val="18"/>
                <w:szCs w:val="18"/>
              </w:rPr>
            </w:pPr>
          </w:p>
        </w:tc>
        <w:tc>
          <w:tcPr>
            <w:tcW w:w="1501" w:type="dxa"/>
            <w:tcBorders>
              <w:bottom w:val="single" w:sz="4" w:space="0" w:color="auto"/>
            </w:tcBorders>
          </w:tcPr>
          <w:p w14:paraId="03C6317C" w14:textId="77777777" w:rsidR="00503F42" w:rsidRPr="00C75306" w:rsidRDefault="00503F42" w:rsidP="00503F42">
            <w:pPr>
              <w:ind w:right="-11"/>
              <w:jc w:val="right"/>
              <w:rPr>
                <w:rFonts w:ascii="Arial" w:hAnsi="Arial" w:cs="Arial"/>
                <w:color w:val="000000"/>
                <w:sz w:val="18"/>
                <w:szCs w:val="18"/>
              </w:rPr>
            </w:pPr>
          </w:p>
        </w:tc>
      </w:tr>
      <w:tr w:rsidR="005E0225" w:rsidRPr="00C75306" w14:paraId="29FAC3E4" w14:textId="77777777" w:rsidTr="00E217A4">
        <w:tc>
          <w:tcPr>
            <w:tcW w:w="6705" w:type="dxa"/>
            <w:tcBorders>
              <w:top w:val="single" w:sz="4" w:space="0" w:color="auto"/>
              <w:bottom w:val="double" w:sz="4" w:space="0" w:color="auto"/>
            </w:tcBorders>
          </w:tcPr>
          <w:p w14:paraId="73843580" w14:textId="77777777" w:rsidR="005E0225" w:rsidRPr="00C75306" w:rsidRDefault="005E0225" w:rsidP="005E0225">
            <w:pPr>
              <w:tabs>
                <w:tab w:val="left" w:pos="0"/>
              </w:tabs>
              <w:ind w:left="-108"/>
              <w:jc w:val="both"/>
              <w:rPr>
                <w:rFonts w:ascii="Arial" w:hAnsi="Arial" w:cs="Arial"/>
                <w:b/>
                <w:sz w:val="18"/>
                <w:szCs w:val="18"/>
              </w:rPr>
            </w:pPr>
            <w:r w:rsidRPr="00C75306">
              <w:rPr>
                <w:rFonts w:ascii="Arial" w:hAnsi="Arial" w:cs="Arial"/>
                <w:b/>
                <w:sz w:val="18"/>
                <w:szCs w:val="18"/>
              </w:rPr>
              <w:t>Toplam</w:t>
            </w:r>
          </w:p>
        </w:tc>
        <w:tc>
          <w:tcPr>
            <w:tcW w:w="1512" w:type="dxa"/>
            <w:tcBorders>
              <w:top w:val="single" w:sz="4" w:space="0" w:color="auto"/>
              <w:bottom w:val="double" w:sz="4" w:space="0" w:color="auto"/>
            </w:tcBorders>
          </w:tcPr>
          <w:p w14:paraId="320575FF" w14:textId="4BBFF5DA" w:rsidR="005E0225" w:rsidRPr="00C75306" w:rsidRDefault="005E0225" w:rsidP="005E0225">
            <w:pPr>
              <w:ind w:right="-11"/>
              <w:jc w:val="right"/>
              <w:rPr>
                <w:rFonts w:ascii="Arial" w:hAnsi="Arial" w:cs="Arial"/>
                <w:b/>
                <w:color w:val="000000"/>
                <w:sz w:val="18"/>
                <w:szCs w:val="18"/>
              </w:rPr>
            </w:pPr>
            <w:r w:rsidRPr="005E0225">
              <w:rPr>
                <w:rFonts w:ascii="Arial" w:hAnsi="Arial" w:cs="Arial"/>
                <w:b/>
                <w:color w:val="000000"/>
                <w:sz w:val="18"/>
                <w:szCs w:val="18"/>
              </w:rPr>
              <w:t>207.417</w:t>
            </w:r>
          </w:p>
        </w:tc>
        <w:tc>
          <w:tcPr>
            <w:tcW w:w="1501" w:type="dxa"/>
            <w:tcBorders>
              <w:top w:val="single" w:sz="4" w:space="0" w:color="auto"/>
              <w:bottom w:val="double" w:sz="4" w:space="0" w:color="auto"/>
            </w:tcBorders>
          </w:tcPr>
          <w:p w14:paraId="168C9347" w14:textId="1E478E6E" w:rsidR="005E0225" w:rsidRPr="00C75306" w:rsidRDefault="005E0225" w:rsidP="005E0225">
            <w:pPr>
              <w:ind w:right="-11"/>
              <w:jc w:val="right"/>
              <w:rPr>
                <w:rFonts w:ascii="Arial" w:hAnsi="Arial" w:cs="Arial"/>
                <w:b/>
                <w:color w:val="000000"/>
                <w:sz w:val="18"/>
                <w:szCs w:val="18"/>
              </w:rPr>
            </w:pPr>
            <w:r w:rsidRPr="005E0225">
              <w:rPr>
                <w:rFonts w:ascii="Arial" w:hAnsi="Arial" w:cs="Arial"/>
                <w:b/>
                <w:color w:val="000000"/>
                <w:sz w:val="18"/>
                <w:szCs w:val="18"/>
              </w:rPr>
              <w:t>27.997</w:t>
            </w:r>
          </w:p>
        </w:tc>
      </w:tr>
    </w:tbl>
    <w:p w14:paraId="1439C50B" w14:textId="77777777" w:rsidR="004C605C" w:rsidRPr="00C75306" w:rsidRDefault="004C605C" w:rsidP="004C605C">
      <w:pPr>
        <w:ind w:hanging="490"/>
        <w:jc w:val="both"/>
        <w:rPr>
          <w:rFonts w:ascii="Arial" w:hAnsi="Arial" w:cs="Arial"/>
          <w:b/>
          <w:sz w:val="20"/>
          <w:szCs w:val="20"/>
        </w:rPr>
      </w:pPr>
    </w:p>
    <w:tbl>
      <w:tblPr>
        <w:tblW w:w="9710" w:type="dxa"/>
        <w:tblInd w:w="-14" w:type="dxa"/>
        <w:tblLook w:val="01E0" w:firstRow="1" w:lastRow="1" w:firstColumn="1" w:lastColumn="1" w:noHBand="0" w:noVBand="0"/>
      </w:tblPr>
      <w:tblGrid>
        <w:gridCol w:w="6709"/>
        <w:gridCol w:w="1517"/>
        <w:gridCol w:w="1484"/>
      </w:tblGrid>
      <w:tr w:rsidR="004C605C" w:rsidRPr="00C75306" w14:paraId="1CD680B5" w14:textId="77777777" w:rsidTr="00AB4530">
        <w:tc>
          <w:tcPr>
            <w:tcW w:w="6709" w:type="dxa"/>
            <w:tcBorders>
              <w:top w:val="single" w:sz="4" w:space="0" w:color="auto"/>
              <w:bottom w:val="single" w:sz="4" w:space="0" w:color="auto"/>
            </w:tcBorders>
          </w:tcPr>
          <w:p w14:paraId="0748E7DA" w14:textId="77777777" w:rsidR="004C605C" w:rsidRPr="00C75306" w:rsidRDefault="004C605C" w:rsidP="004A61AE">
            <w:pPr>
              <w:ind w:left="-108"/>
              <w:jc w:val="both"/>
              <w:rPr>
                <w:rFonts w:ascii="Arial" w:hAnsi="Arial" w:cs="Arial"/>
                <w:sz w:val="18"/>
                <w:szCs w:val="18"/>
              </w:rPr>
            </w:pPr>
          </w:p>
        </w:tc>
        <w:tc>
          <w:tcPr>
            <w:tcW w:w="3001" w:type="dxa"/>
            <w:gridSpan w:val="2"/>
            <w:tcBorders>
              <w:top w:val="single" w:sz="4" w:space="0" w:color="auto"/>
              <w:bottom w:val="single" w:sz="4" w:space="0" w:color="auto"/>
            </w:tcBorders>
            <w:vAlign w:val="bottom"/>
          </w:tcPr>
          <w:p w14:paraId="12F35A29" w14:textId="77777777" w:rsidR="004C605C" w:rsidRPr="00C75306" w:rsidRDefault="004C605C" w:rsidP="00756FC8">
            <w:pPr>
              <w:tabs>
                <w:tab w:val="left" w:pos="180"/>
              </w:tabs>
              <w:ind w:left="949"/>
              <w:rPr>
                <w:rFonts w:ascii="Arial" w:hAnsi="Arial" w:cs="Arial"/>
                <w:b/>
                <w:sz w:val="18"/>
                <w:szCs w:val="18"/>
              </w:rPr>
            </w:pPr>
            <w:r w:rsidRPr="00C75306">
              <w:rPr>
                <w:rFonts w:ascii="Arial" w:hAnsi="Arial" w:cs="Arial"/>
                <w:b/>
                <w:sz w:val="18"/>
                <w:szCs w:val="18"/>
              </w:rPr>
              <w:t>Önceki Dönem</w:t>
            </w:r>
          </w:p>
        </w:tc>
      </w:tr>
      <w:tr w:rsidR="004C605C" w:rsidRPr="00C75306" w14:paraId="097AF8A9" w14:textId="77777777" w:rsidTr="00AB4530">
        <w:tc>
          <w:tcPr>
            <w:tcW w:w="6709" w:type="dxa"/>
            <w:tcBorders>
              <w:top w:val="single" w:sz="4" w:space="0" w:color="auto"/>
              <w:bottom w:val="single" w:sz="4" w:space="0" w:color="auto"/>
            </w:tcBorders>
          </w:tcPr>
          <w:p w14:paraId="6C1460DD" w14:textId="77777777" w:rsidR="004C605C" w:rsidRPr="00C75306" w:rsidRDefault="004C605C" w:rsidP="004A61AE">
            <w:pPr>
              <w:ind w:left="-108"/>
              <w:jc w:val="both"/>
              <w:rPr>
                <w:rFonts w:ascii="Arial" w:hAnsi="Arial" w:cs="Arial"/>
                <w:sz w:val="18"/>
                <w:szCs w:val="18"/>
              </w:rPr>
            </w:pPr>
          </w:p>
        </w:tc>
        <w:tc>
          <w:tcPr>
            <w:tcW w:w="1517" w:type="dxa"/>
            <w:tcBorders>
              <w:top w:val="single" w:sz="4" w:space="0" w:color="auto"/>
              <w:bottom w:val="single" w:sz="4" w:space="0" w:color="auto"/>
            </w:tcBorders>
          </w:tcPr>
          <w:p w14:paraId="64D4F891" w14:textId="77777777" w:rsidR="004C605C" w:rsidRPr="00C75306" w:rsidRDefault="004C605C" w:rsidP="004A61AE">
            <w:pPr>
              <w:tabs>
                <w:tab w:val="left" w:pos="180"/>
              </w:tabs>
              <w:ind w:right="-11"/>
              <w:jc w:val="right"/>
              <w:rPr>
                <w:rFonts w:ascii="Arial" w:hAnsi="Arial" w:cs="Arial"/>
                <w:b/>
                <w:sz w:val="18"/>
                <w:szCs w:val="18"/>
              </w:rPr>
            </w:pPr>
            <w:r w:rsidRPr="00C75306">
              <w:rPr>
                <w:rFonts w:ascii="Arial" w:hAnsi="Arial" w:cs="Arial"/>
                <w:b/>
                <w:sz w:val="18"/>
                <w:szCs w:val="18"/>
              </w:rPr>
              <w:t>TP</w:t>
            </w:r>
          </w:p>
        </w:tc>
        <w:tc>
          <w:tcPr>
            <w:tcW w:w="1484" w:type="dxa"/>
            <w:tcBorders>
              <w:top w:val="single" w:sz="4" w:space="0" w:color="auto"/>
              <w:bottom w:val="single" w:sz="4" w:space="0" w:color="auto"/>
            </w:tcBorders>
          </w:tcPr>
          <w:p w14:paraId="5950BD4C" w14:textId="77777777" w:rsidR="004C605C" w:rsidRPr="00C75306" w:rsidRDefault="004C605C" w:rsidP="004A61AE">
            <w:pPr>
              <w:tabs>
                <w:tab w:val="left" w:pos="180"/>
              </w:tabs>
              <w:ind w:right="-11"/>
              <w:jc w:val="right"/>
              <w:rPr>
                <w:rFonts w:ascii="Arial" w:hAnsi="Arial" w:cs="Arial"/>
                <w:b/>
                <w:sz w:val="18"/>
                <w:szCs w:val="18"/>
              </w:rPr>
            </w:pPr>
            <w:r w:rsidRPr="00C75306">
              <w:rPr>
                <w:rFonts w:ascii="Arial" w:hAnsi="Arial" w:cs="Arial"/>
                <w:b/>
                <w:sz w:val="18"/>
                <w:szCs w:val="18"/>
              </w:rPr>
              <w:t>YP</w:t>
            </w:r>
          </w:p>
        </w:tc>
      </w:tr>
      <w:tr w:rsidR="004C605C" w:rsidRPr="00C75306" w14:paraId="6AEF2640" w14:textId="77777777" w:rsidTr="00AB4530">
        <w:tc>
          <w:tcPr>
            <w:tcW w:w="6709" w:type="dxa"/>
            <w:tcBorders>
              <w:top w:val="single" w:sz="4" w:space="0" w:color="auto"/>
            </w:tcBorders>
          </w:tcPr>
          <w:p w14:paraId="4DA21C06" w14:textId="77777777" w:rsidR="004C605C" w:rsidRPr="00C75306" w:rsidRDefault="004C605C" w:rsidP="004A61AE">
            <w:pPr>
              <w:ind w:left="-108"/>
              <w:jc w:val="both"/>
              <w:rPr>
                <w:rFonts w:ascii="Arial" w:hAnsi="Arial" w:cs="Arial"/>
                <w:sz w:val="18"/>
                <w:szCs w:val="18"/>
              </w:rPr>
            </w:pPr>
          </w:p>
        </w:tc>
        <w:tc>
          <w:tcPr>
            <w:tcW w:w="1517" w:type="dxa"/>
            <w:tcBorders>
              <w:top w:val="single" w:sz="4" w:space="0" w:color="auto"/>
            </w:tcBorders>
            <w:vAlign w:val="bottom"/>
          </w:tcPr>
          <w:p w14:paraId="5F19E799" w14:textId="77777777" w:rsidR="004C605C" w:rsidRPr="00C75306" w:rsidRDefault="004C605C" w:rsidP="004A61AE">
            <w:pPr>
              <w:ind w:right="-11"/>
              <w:jc w:val="right"/>
              <w:rPr>
                <w:rFonts w:ascii="Arial" w:hAnsi="Arial" w:cs="Arial"/>
                <w:sz w:val="18"/>
                <w:szCs w:val="18"/>
              </w:rPr>
            </w:pPr>
          </w:p>
        </w:tc>
        <w:tc>
          <w:tcPr>
            <w:tcW w:w="1484" w:type="dxa"/>
            <w:tcBorders>
              <w:top w:val="single" w:sz="4" w:space="0" w:color="auto"/>
            </w:tcBorders>
            <w:vAlign w:val="bottom"/>
          </w:tcPr>
          <w:p w14:paraId="7FD6B51D" w14:textId="77777777" w:rsidR="004C605C" w:rsidRPr="00C75306" w:rsidRDefault="004C605C" w:rsidP="004A61AE">
            <w:pPr>
              <w:ind w:right="-11"/>
              <w:jc w:val="right"/>
              <w:rPr>
                <w:rFonts w:ascii="Arial" w:hAnsi="Arial" w:cs="Arial"/>
                <w:sz w:val="18"/>
                <w:szCs w:val="18"/>
              </w:rPr>
            </w:pPr>
          </w:p>
        </w:tc>
      </w:tr>
      <w:tr w:rsidR="00647FF3" w:rsidRPr="00C75306" w14:paraId="36D1C5CA" w14:textId="77777777" w:rsidTr="00AB4530">
        <w:tc>
          <w:tcPr>
            <w:tcW w:w="6709" w:type="dxa"/>
            <w:vAlign w:val="center"/>
          </w:tcPr>
          <w:p w14:paraId="739B43E2" w14:textId="77777777" w:rsidR="00647FF3" w:rsidRPr="00C75306" w:rsidRDefault="00647FF3" w:rsidP="00647FF3">
            <w:pPr>
              <w:ind w:left="-108" w:firstLine="41"/>
              <w:rPr>
                <w:rFonts w:ascii="Arial" w:eastAsia="Arial Unicode MS" w:hAnsi="Arial" w:cs="Arial"/>
                <w:sz w:val="18"/>
                <w:szCs w:val="18"/>
              </w:rPr>
            </w:pPr>
            <w:r w:rsidRPr="00C75306">
              <w:rPr>
                <w:rFonts w:ascii="Arial" w:hAnsi="Arial" w:cs="Arial"/>
                <w:sz w:val="18"/>
                <w:szCs w:val="18"/>
              </w:rPr>
              <w:t xml:space="preserve">Alım satım amaçlı </w:t>
            </w:r>
            <w:r w:rsidRPr="00C75306">
              <w:rPr>
                <w:rFonts w:ascii="Arial" w:hAnsi="Arial" w:cs="Arial"/>
                <w:bCs/>
                <w:iCs/>
                <w:sz w:val="18"/>
                <w:szCs w:val="18"/>
              </w:rPr>
              <w:t>finansal varlıklardan</w:t>
            </w:r>
          </w:p>
        </w:tc>
        <w:tc>
          <w:tcPr>
            <w:tcW w:w="1517" w:type="dxa"/>
            <w:vAlign w:val="bottom"/>
          </w:tcPr>
          <w:p w14:paraId="26881ED4" w14:textId="009B6CC6" w:rsidR="00647FF3" w:rsidRPr="00C75306" w:rsidRDefault="00647FF3" w:rsidP="00647FF3">
            <w:pPr>
              <w:ind w:right="-11"/>
              <w:jc w:val="right"/>
              <w:rPr>
                <w:rFonts w:ascii="Arial" w:hAnsi="Arial" w:cs="Arial"/>
                <w:color w:val="000000"/>
                <w:sz w:val="18"/>
                <w:szCs w:val="18"/>
              </w:rPr>
            </w:pPr>
            <w:r w:rsidRPr="00E335DA">
              <w:rPr>
                <w:rFonts w:ascii="Arial" w:hAnsi="Arial" w:cs="Arial"/>
                <w:color w:val="000000"/>
                <w:sz w:val="18"/>
                <w:szCs w:val="18"/>
              </w:rPr>
              <w:t>1.115</w:t>
            </w:r>
          </w:p>
        </w:tc>
        <w:tc>
          <w:tcPr>
            <w:tcW w:w="1484" w:type="dxa"/>
            <w:vAlign w:val="bottom"/>
          </w:tcPr>
          <w:p w14:paraId="4F1369E1" w14:textId="12BD3B2B" w:rsidR="00647FF3" w:rsidRPr="00C75306" w:rsidRDefault="00647FF3" w:rsidP="00647FF3">
            <w:pPr>
              <w:ind w:right="-11"/>
              <w:jc w:val="right"/>
              <w:rPr>
                <w:rFonts w:ascii="Arial" w:hAnsi="Arial" w:cs="Arial"/>
                <w:color w:val="000000"/>
                <w:sz w:val="18"/>
                <w:szCs w:val="18"/>
              </w:rPr>
            </w:pPr>
            <w:r w:rsidRPr="00E335DA">
              <w:rPr>
                <w:rFonts w:ascii="Arial" w:hAnsi="Arial" w:cs="Arial"/>
                <w:color w:val="000000"/>
                <w:sz w:val="18"/>
                <w:szCs w:val="18"/>
              </w:rPr>
              <w:t>349</w:t>
            </w:r>
          </w:p>
        </w:tc>
      </w:tr>
      <w:tr w:rsidR="00647FF3" w:rsidRPr="00C75306" w14:paraId="000AB170" w14:textId="77777777" w:rsidTr="00AB4530">
        <w:tc>
          <w:tcPr>
            <w:tcW w:w="6709" w:type="dxa"/>
            <w:vAlign w:val="center"/>
          </w:tcPr>
          <w:p w14:paraId="289DA330" w14:textId="77777777" w:rsidR="00647FF3" w:rsidRPr="00C75306" w:rsidRDefault="00647FF3" w:rsidP="00647FF3">
            <w:pPr>
              <w:ind w:hanging="53"/>
              <w:rPr>
                <w:rFonts w:ascii="Arial" w:hAnsi="Arial" w:cs="Arial"/>
                <w:sz w:val="18"/>
                <w:szCs w:val="18"/>
              </w:rPr>
            </w:pPr>
            <w:r w:rsidRPr="00C75306">
              <w:rPr>
                <w:rFonts w:ascii="Arial" w:hAnsi="Arial" w:cs="Arial"/>
                <w:sz w:val="18"/>
                <w:szCs w:val="18"/>
              </w:rPr>
              <w:t xml:space="preserve">Gerçeğe uygun değer farkı kâr veya zarara yansıtılan </w:t>
            </w:r>
            <w:r w:rsidRPr="00C75306">
              <w:rPr>
                <w:rFonts w:ascii="Arial" w:hAnsi="Arial" w:cs="Arial"/>
                <w:bCs/>
                <w:iCs/>
                <w:sz w:val="18"/>
                <w:szCs w:val="18"/>
              </w:rPr>
              <w:t>finansal varlıklardan</w:t>
            </w:r>
          </w:p>
        </w:tc>
        <w:tc>
          <w:tcPr>
            <w:tcW w:w="1517" w:type="dxa"/>
            <w:vAlign w:val="bottom"/>
          </w:tcPr>
          <w:p w14:paraId="428A22E2" w14:textId="3C376BA1" w:rsidR="00647FF3" w:rsidRPr="00C75306" w:rsidRDefault="00647FF3" w:rsidP="00647FF3">
            <w:pPr>
              <w:ind w:right="-11"/>
              <w:jc w:val="right"/>
              <w:rPr>
                <w:rFonts w:ascii="Arial" w:hAnsi="Arial" w:cs="Arial"/>
                <w:color w:val="000000"/>
                <w:sz w:val="18"/>
                <w:szCs w:val="18"/>
              </w:rPr>
            </w:pPr>
            <w:r w:rsidRPr="00E335DA">
              <w:rPr>
                <w:rFonts w:ascii="Arial" w:hAnsi="Arial" w:cs="Arial"/>
                <w:color w:val="000000"/>
                <w:sz w:val="18"/>
                <w:szCs w:val="18"/>
              </w:rPr>
              <w:t>-</w:t>
            </w:r>
          </w:p>
        </w:tc>
        <w:tc>
          <w:tcPr>
            <w:tcW w:w="1484" w:type="dxa"/>
            <w:vAlign w:val="bottom"/>
          </w:tcPr>
          <w:p w14:paraId="486905A7" w14:textId="7A295407" w:rsidR="00647FF3" w:rsidRPr="00C75306" w:rsidRDefault="00647FF3" w:rsidP="00647FF3">
            <w:pPr>
              <w:ind w:right="-11"/>
              <w:jc w:val="right"/>
              <w:rPr>
                <w:rFonts w:ascii="Arial" w:hAnsi="Arial" w:cs="Arial"/>
                <w:color w:val="000000"/>
                <w:sz w:val="18"/>
                <w:szCs w:val="18"/>
              </w:rPr>
            </w:pPr>
            <w:r w:rsidRPr="00E335DA">
              <w:rPr>
                <w:rFonts w:ascii="Arial" w:hAnsi="Arial" w:cs="Arial"/>
                <w:color w:val="000000"/>
                <w:sz w:val="18"/>
                <w:szCs w:val="18"/>
              </w:rPr>
              <w:t>-</w:t>
            </w:r>
          </w:p>
        </w:tc>
      </w:tr>
      <w:tr w:rsidR="00647FF3" w:rsidRPr="00C75306" w14:paraId="1324D8ED" w14:textId="77777777" w:rsidTr="00A1134B">
        <w:tc>
          <w:tcPr>
            <w:tcW w:w="6709" w:type="dxa"/>
            <w:vAlign w:val="center"/>
          </w:tcPr>
          <w:p w14:paraId="3545BA07" w14:textId="77777777" w:rsidR="00647FF3" w:rsidRPr="00C75306" w:rsidRDefault="00647FF3" w:rsidP="00647FF3">
            <w:pPr>
              <w:ind w:hanging="53"/>
              <w:rPr>
                <w:rFonts w:ascii="Arial" w:hAnsi="Arial" w:cs="Arial"/>
                <w:sz w:val="18"/>
                <w:szCs w:val="18"/>
              </w:rPr>
            </w:pPr>
            <w:r w:rsidRPr="00C75306">
              <w:rPr>
                <w:rFonts w:ascii="Arial" w:hAnsi="Arial" w:cs="Arial"/>
                <w:sz w:val="18"/>
                <w:szCs w:val="18"/>
              </w:rPr>
              <w:t xml:space="preserve">Satılmaya hazır </w:t>
            </w:r>
            <w:r w:rsidRPr="00C75306">
              <w:rPr>
                <w:rFonts w:ascii="Arial" w:hAnsi="Arial" w:cs="Arial"/>
                <w:bCs/>
                <w:iCs/>
                <w:sz w:val="18"/>
                <w:szCs w:val="18"/>
              </w:rPr>
              <w:t>finansal varlıklardan</w:t>
            </w:r>
          </w:p>
        </w:tc>
        <w:tc>
          <w:tcPr>
            <w:tcW w:w="1517" w:type="dxa"/>
            <w:vAlign w:val="bottom"/>
          </w:tcPr>
          <w:p w14:paraId="4EFE7C0E" w14:textId="1FD8D1D2" w:rsidR="00647FF3" w:rsidRPr="00C75306" w:rsidRDefault="00647FF3" w:rsidP="00647FF3">
            <w:pPr>
              <w:ind w:right="-11"/>
              <w:jc w:val="right"/>
              <w:rPr>
                <w:rFonts w:ascii="Arial" w:hAnsi="Arial" w:cs="Arial"/>
                <w:color w:val="000000"/>
                <w:sz w:val="18"/>
                <w:szCs w:val="18"/>
              </w:rPr>
            </w:pPr>
            <w:r w:rsidRPr="00E335DA">
              <w:rPr>
                <w:rFonts w:ascii="Arial" w:hAnsi="Arial" w:cs="Arial"/>
                <w:color w:val="000000"/>
                <w:sz w:val="18"/>
                <w:szCs w:val="18"/>
              </w:rPr>
              <w:t>106.299</w:t>
            </w:r>
          </w:p>
        </w:tc>
        <w:tc>
          <w:tcPr>
            <w:tcW w:w="1484" w:type="dxa"/>
            <w:vAlign w:val="bottom"/>
          </w:tcPr>
          <w:p w14:paraId="13EA0094" w14:textId="0E65633F" w:rsidR="00647FF3" w:rsidRPr="00C75306" w:rsidRDefault="00647FF3" w:rsidP="00647FF3">
            <w:pPr>
              <w:ind w:right="-11"/>
              <w:jc w:val="right"/>
              <w:rPr>
                <w:rFonts w:ascii="Arial" w:hAnsi="Arial" w:cs="Arial"/>
                <w:color w:val="000000"/>
                <w:sz w:val="18"/>
                <w:szCs w:val="18"/>
              </w:rPr>
            </w:pPr>
            <w:r w:rsidRPr="00E335DA">
              <w:rPr>
                <w:rFonts w:ascii="Arial" w:hAnsi="Arial" w:cs="Arial"/>
                <w:color w:val="000000"/>
                <w:sz w:val="18"/>
                <w:szCs w:val="18"/>
              </w:rPr>
              <w:t>26.728</w:t>
            </w:r>
          </w:p>
        </w:tc>
      </w:tr>
      <w:tr w:rsidR="00647FF3" w:rsidRPr="00C75306" w14:paraId="4F12C25B" w14:textId="77777777" w:rsidTr="00A1134B">
        <w:trPr>
          <w:trHeight w:val="80"/>
        </w:trPr>
        <w:tc>
          <w:tcPr>
            <w:tcW w:w="6709" w:type="dxa"/>
            <w:vAlign w:val="center"/>
          </w:tcPr>
          <w:p w14:paraId="07A2C78E" w14:textId="77777777" w:rsidR="00647FF3" w:rsidRPr="00C75306" w:rsidRDefault="00647FF3" w:rsidP="00647FF3">
            <w:pPr>
              <w:ind w:hanging="53"/>
              <w:rPr>
                <w:rFonts w:ascii="Arial" w:hAnsi="Arial" w:cs="Arial"/>
                <w:sz w:val="18"/>
                <w:szCs w:val="18"/>
              </w:rPr>
            </w:pPr>
            <w:r w:rsidRPr="00C75306">
              <w:rPr>
                <w:rFonts w:ascii="Arial" w:hAnsi="Arial" w:cs="Arial"/>
                <w:sz w:val="18"/>
                <w:szCs w:val="18"/>
              </w:rPr>
              <w:t>Vadeye kadar elde tutulacak yatırımlar</w:t>
            </w:r>
          </w:p>
        </w:tc>
        <w:tc>
          <w:tcPr>
            <w:tcW w:w="1517" w:type="dxa"/>
            <w:vAlign w:val="bottom"/>
          </w:tcPr>
          <w:p w14:paraId="0ACE42B2" w14:textId="3EA0026F" w:rsidR="00647FF3" w:rsidRPr="00C75306" w:rsidRDefault="00647FF3" w:rsidP="00647FF3">
            <w:pPr>
              <w:ind w:right="-11"/>
              <w:jc w:val="right"/>
              <w:rPr>
                <w:rFonts w:ascii="Arial" w:hAnsi="Arial" w:cs="Arial"/>
                <w:color w:val="000000"/>
                <w:sz w:val="18"/>
                <w:szCs w:val="18"/>
              </w:rPr>
            </w:pPr>
            <w:r w:rsidRPr="00E335DA">
              <w:rPr>
                <w:rFonts w:ascii="Arial" w:hAnsi="Arial" w:cs="Arial"/>
                <w:color w:val="000000"/>
                <w:sz w:val="18"/>
                <w:szCs w:val="18"/>
              </w:rPr>
              <w:t>62.612</w:t>
            </w:r>
          </w:p>
        </w:tc>
        <w:tc>
          <w:tcPr>
            <w:tcW w:w="1484" w:type="dxa"/>
            <w:vAlign w:val="bottom"/>
          </w:tcPr>
          <w:p w14:paraId="25E14B4E" w14:textId="1FD6E03C" w:rsidR="00647FF3" w:rsidRPr="00C75306" w:rsidRDefault="00647FF3" w:rsidP="00647FF3">
            <w:pPr>
              <w:ind w:right="-11"/>
              <w:jc w:val="right"/>
              <w:rPr>
                <w:rFonts w:ascii="Arial" w:hAnsi="Arial" w:cs="Arial"/>
                <w:color w:val="000000"/>
                <w:sz w:val="18"/>
                <w:szCs w:val="18"/>
              </w:rPr>
            </w:pPr>
            <w:r w:rsidRPr="00E335DA">
              <w:rPr>
                <w:rFonts w:ascii="Arial" w:hAnsi="Arial" w:cs="Arial"/>
                <w:color w:val="000000"/>
                <w:sz w:val="18"/>
                <w:szCs w:val="18"/>
              </w:rPr>
              <w:t>-</w:t>
            </w:r>
          </w:p>
        </w:tc>
      </w:tr>
      <w:tr w:rsidR="00647FF3" w:rsidRPr="00C75306" w14:paraId="568F18DB" w14:textId="77777777" w:rsidTr="00AB4530">
        <w:trPr>
          <w:trHeight w:val="80"/>
        </w:trPr>
        <w:tc>
          <w:tcPr>
            <w:tcW w:w="6709" w:type="dxa"/>
            <w:tcBorders>
              <w:bottom w:val="single" w:sz="4" w:space="0" w:color="auto"/>
            </w:tcBorders>
          </w:tcPr>
          <w:p w14:paraId="1DB700CA" w14:textId="77777777" w:rsidR="00647FF3" w:rsidRPr="00C75306" w:rsidRDefault="00647FF3" w:rsidP="00647FF3">
            <w:pPr>
              <w:ind w:left="-108" w:firstLine="41"/>
              <w:jc w:val="both"/>
              <w:rPr>
                <w:rFonts w:ascii="Arial" w:hAnsi="Arial" w:cs="Arial"/>
                <w:sz w:val="18"/>
                <w:szCs w:val="18"/>
              </w:rPr>
            </w:pPr>
          </w:p>
        </w:tc>
        <w:tc>
          <w:tcPr>
            <w:tcW w:w="1517" w:type="dxa"/>
            <w:tcBorders>
              <w:bottom w:val="single" w:sz="4" w:space="0" w:color="auto"/>
            </w:tcBorders>
            <w:vAlign w:val="bottom"/>
          </w:tcPr>
          <w:p w14:paraId="10A61629" w14:textId="77777777" w:rsidR="00647FF3" w:rsidRPr="00C75306" w:rsidRDefault="00647FF3" w:rsidP="00647FF3">
            <w:pPr>
              <w:ind w:right="-11"/>
              <w:jc w:val="right"/>
              <w:rPr>
                <w:rFonts w:ascii="Arial" w:hAnsi="Arial" w:cs="Arial"/>
                <w:color w:val="000000"/>
                <w:sz w:val="18"/>
                <w:szCs w:val="18"/>
              </w:rPr>
            </w:pPr>
          </w:p>
        </w:tc>
        <w:tc>
          <w:tcPr>
            <w:tcW w:w="1484" w:type="dxa"/>
            <w:tcBorders>
              <w:bottom w:val="single" w:sz="4" w:space="0" w:color="auto"/>
            </w:tcBorders>
            <w:vAlign w:val="bottom"/>
          </w:tcPr>
          <w:p w14:paraId="4EACCF07" w14:textId="77777777" w:rsidR="00647FF3" w:rsidRPr="00C75306" w:rsidRDefault="00647FF3" w:rsidP="00647FF3">
            <w:pPr>
              <w:ind w:right="-11"/>
              <w:jc w:val="right"/>
              <w:rPr>
                <w:rFonts w:ascii="Arial" w:hAnsi="Arial" w:cs="Arial"/>
                <w:color w:val="000000"/>
                <w:sz w:val="18"/>
                <w:szCs w:val="18"/>
              </w:rPr>
            </w:pPr>
          </w:p>
        </w:tc>
      </w:tr>
      <w:tr w:rsidR="00647FF3" w:rsidRPr="00C75306" w14:paraId="3D389220" w14:textId="77777777" w:rsidTr="00A1134B">
        <w:tc>
          <w:tcPr>
            <w:tcW w:w="6709" w:type="dxa"/>
            <w:tcBorders>
              <w:top w:val="single" w:sz="4" w:space="0" w:color="auto"/>
              <w:bottom w:val="double" w:sz="4" w:space="0" w:color="auto"/>
            </w:tcBorders>
          </w:tcPr>
          <w:p w14:paraId="4AB9772E" w14:textId="77777777" w:rsidR="00647FF3" w:rsidRPr="00C75306" w:rsidRDefault="00647FF3" w:rsidP="00647FF3">
            <w:pPr>
              <w:tabs>
                <w:tab w:val="left" w:pos="0"/>
              </w:tabs>
              <w:ind w:left="-108" w:firstLine="41"/>
              <w:jc w:val="both"/>
              <w:rPr>
                <w:rFonts w:ascii="Arial" w:hAnsi="Arial" w:cs="Arial"/>
                <w:b/>
                <w:sz w:val="18"/>
                <w:szCs w:val="18"/>
              </w:rPr>
            </w:pPr>
            <w:r w:rsidRPr="00C75306">
              <w:rPr>
                <w:rFonts w:ascii="Arial" w:hAnsi="Arial" w:cs="Arial"/>
                <w:b/>
                <w:sz w:val="18"/>
                <w:szCs w:val="18"/>
              </w:rPr>
              <w:t>Toplam</w:t>
            </w:r>
          </w:p>
        </w:tc>
        <w:tc>
          <w:tcPr>
            <w:tcW w:w="1517" w:type="dxa"/>
            <w:tcBorders>
              <w:top w:val="single" w:sz="4" w:space="0" w:color="auto"/>
              <w:bottom w:val="double" w:sz="4" w:space="0" w:color="auto"/>
            </w:tcBorders>
            <w:vAlign w:val="bottom"/>
          </w:tcPr>
          <w:p w14:paraId="481DEF96" w14:textId="6F96421B" w:rsidR="00647FF3" w:rsidRPr="00C75306" w:rsidRDefault="00647FF3" w:rsidP="00647FF3">
            <w:pPr>
              <w:ind w:right="-11"/>
              <w:jc w:val="right"/>
              <w:rPr>
                <w:rFonts w:ascii="Arial" w:hAnsi="Arial" w:cs="Arial"/>
                <w:b/>
                <w:color w:val="000000"/>
                <w:sz w:val="18"/>
                <w:szCs w:val="18"/>
              </w:rPr>
            </w:pPr>
            <w:r w:rsidRPr="00E335DA">
              <w:rPr>
                <w:rFonts w:ascii="Arial" w:hAnsi="Arial" w:cs="Arial"/>
                <w:b/>
                <w:color w:val="000000"/>
                <w:sz w:val="18"/>
                <w:szCs w:val="18"/>
              </w:rPr>
              <w:t>170.026</w:t>
            </w:r>
          </w:p>
        </w:tc>
        <w:tc>
          <w:tcPr>
            <w:tcW w:w="1484" w:type="dxa"/>
            <w:tcBorders>
              <w:top w:val="single" w:sz="4" w:space="0" w:color="auto"/>
              <w:bottom w:val="double" w:sz="4" w:space="0" w:color="auto"/>
            </w:tcBorders>
            <w:vAlign w:val="bottom"/>
          </w:tcPr>
          <w:p w14:paraId="3F7D1918" w14:textId="3E423AE0" w:rsidR="00647FF3" w:rsidRPr="00C75306" w:rsidRDefault="00647FF3" w:rsidP="00647FF3">
            <w:pPr>
              <w:ind w:right="-11"/>
              <w:jc w:val="right"/>
              <w:rPr>
                <w:rFonts w:ascii="Arial" w:hAnsi="Arial" w:cs="Arial"/>
                <w:b/>
                <w:color w:val="000000"/>
                <w:sz w:val="18"/>
                <w:szCs w:val="18"/>
              </w:rPr>
            </w:pPr>
            <w:r w:rsidRPr="00E335DA">
              <w:rPr>
                <w:rFonts w:ascii="Arial" w:hAnsi="Arial" w:cs="Arial"/>
                <w:b/>
                <w:color w:val="000000"/>
                <w:sz w:val="18"/>
                <w:szCs w:val="18"/>
              </w:rPr>
              <w:t>27.077</w:t>
            </w:r>
          </w:p>
        </w:tc>
      </w:tr>
    </w:tbl>
    <w:p w14:paraId="3E4A9863" w14:textId="77777777" w:rsidR="00136C29" w:rsidRPr="00C75306" w:rsidRDefault="00BC67EF" w:rsidP="00297D55">
      <w:pPr>
        <w:spacing w:before="120" w:after="120"/>
        <w:ind w:hanging="490"/>
        <w:jc w:val="both"/>
        <w:rPr>
          <w:rFonts w:ascii="Arial" w:hAnsi="Arial" w:cs="Arial"/>
          <w:color w:val="FF0000"/>
          <w:sz w:val="20"/>
          <w:szCs w:val="20"/>
        </w:rPr>
      </w:pPr>
      <w:proofErr w:type="gramStart"/>
      <w:r w:rsidRPr="00C75306">
        <w:rPr>
          <w:rFonts w:ascii="Arial" w:hAnsi="Arial" w:cs="Arial"/>
          <w:b/>
          <w:sz w:val="20"/>
          <w:szCs w:val="20"/>
        </w:rPr>
        <w:t>ç</w:t>
      </w:r>
      <w:proofErr w:type="gramEnd"/>
      <w:r w:rsidRPr="00C75306">
        <w:rPr>
          <w:rFonts w:ascii="Arial" w:hAnsi="Arial" w:cs="Arial"/>
          <w:b/>
          <w:sz w:val="20"/>
          <w:szCs w:val="20"/>
        </w:rPr>
        <w:t>.</w:t>
      </w:r>
      <w:r w:rsidR="00136C29" w:rsidRPr="00C75306">
        <w:rPr>
          <w:rFonts w:ascii="Arial" w:hAnsi="Arial" w:cs="Arial"/>
          <w:b/>
          <w:sz w:val="20"/>
          <w:szCs w:val="20"/>
        </w:rPr>
        <w:t xml:space="preserve"> </w:t>
      </w:r>
      <w:r w:rsidR="00136C29" w:rsidRPr="00C75306">
        <w:rPr>
          <w:rFonts w:ascii="Arial" w:hAnsi="Arial" w:cs="Arial"/>
          <w:b/>
          <w:sz w:val="20"/>
          <w:szCs w:val="20"/>
        </w:rPr>
        <w:tab/>
        <w:t>İştirak ve bağlı ortaklıklardan alınan kar payı gelirine ilişkin bilgiler:</w:t>
      </w:r>
    </w:p>
    <w:tbl>
      <w:tblPr>
        <w:tblW w:w="9686" w:type="dxa"/>
        <w:tblLook w:val="01E0" w:firstRow="1" w:lastRow="1" w:firstColumn="1" w:lastColumn="1" w:noHBand="0" w:noVBand="0"/>
      </w:tblPr>
      <w:tblGrid>
        <w:gridCol w:w="6663"/>
        <w:gridCol w:w="1554"/>
        <w:gridCol w:w="1469"/>
      </w:tblGrid>
      <w:tr w:rsidR="00315D18" w:rsidRPr="00C75306" w14:paraId="21FC2279" w14:textId="77777777" w:rsidTr="000105A4">
        <w:tc>
          <w:tcPr>
            <w:tcW w:w="6663" w:type="dxa"/>
            <w:tcBorders>
              <w:top w:val="single" w:sz="4" w:space="0" w:color="auto"/>
              <w:bottom w:val="single" w:sz="4" w:space="0" w:color="auto"/>
            </w:tcBorders>
            <w:shd w:val="clear" w:color="auto" w:fill="auto"/>
          </w:tcPr>
          <w:p w14:paraId="4EC4E1BC" w14:textId="77777777" w:rsidR="00315D18" w:rsidRPr="00C75306" w:rsidRDefault="00315D18" w:rsidP="004F6E7D">
            <w:pPr>
              <w:ind w:left="-108"/>
              <w:jc w:val="both"/>
              <w:rPr>
                <w:rFonts w:ascii="Arial" w:hAnsi="Arial" w:cs="Arial"/>
                <w:sz w:val="18"/>
                <w:szCs w:val="18"/>
              </w:rPr>
            </w:pPr>
          </w:p>
        </w:tc>
        <w:tc>
          <w:tcPr>
            <w:tcW w:w="3023" w:type="dxa"/>
            <w:gridSpan w:val="2"/>
            <w:tcBorders>
              <w:top w:val="single" w:sz="4" w:space="0" w:color="auto"/>
              <w:bottom w:val="single" w:sz="4" w:space="0" w:color="auto"/>
            </w:tcBorders>
            <w:shd w:val="clear" w:color="auto" w:fill="auto"/>
            <w:vAlign w:val="bottom"/>
          </w:tcPr>
          <w:p w14:paraId="7214C5FB" w14:textId="77777777" w:rsidR="00315D18" w:rsidRPr="00C75306" w:rsidRDefault="00315D18" w:rsidP="004F6E7D">
            <w:pPr>
              <w:tabs>
                <w:tab w:val="left" w:pos="180"/>
              </w:tabs>
              <w:jc w:val="center"/>
              <w:rPr>
                <w:rFonts w:ascii="Arial" w:hAnsi="Arial" w:cs="Arial"/>
                <w:b/>
                <w:sz w:val="18"/>
                <w:szCs w:val="18"/>
              </w:rPr>
            </w:pPr>
            <w:r w:rsidRPr="00C75306">
              <w:rPr>
                <w:rFonts w:ascii="Arial" w:hAnsi="Arial" w:cs="Arial"/>
                <w:b/>
                <w:sz w:val="18"/>
                <w:szCs w:val="18"/>
              </w:rPr>
              <w:t>Cari Dönem</w:t>
            </w:r>
          </w:p>
        </w:tc>
      </w:tr>
      <w:tr w:rsidR="00315D18" w:rsidRPr="00C75306" w14:paraId="7DDA3ED9" w14:textId="77777777" w:rsidTr="000105A4">
        <w:tc>
          <w:tcPr>
            <w:tcW w:w="6663" w:type="dxa"/>
            <w:tcBorders>
              <w:top w:val="single" w:sz="4" w:space="0" w:color="auto"/>
              <w:bottom w:val="single" w:sz="4" w:space="0" w:color="auto"/>
            </w:tcBorders>
            <w:shd w:val="clear" w:color="auto" w:fill="auto"/>
          </w:tcPr>
          <w:p w14:paraId="60C35233" w14:textId="77777777" w:rsidR="00315D18" w:rsidRPr="00C75306" w:rsidRDefault="00315D18" w:rsidP="004F6E7D">
            <w:pPr>
              <w:ind w:left="-108"/>
              <w:jc w:val="both"/>
              <w:rPr>
                <w:rFonts w:ascii="Arial" w:hAnsi="Arial" w:cs="Arial"/>
                <w:sz w:val="18"/>
                <w:szCs w:val="18"/>
              </w:rPr>
            </w:pPr>
          </w:p>
        </w:tc>
        <w:tc>
          <w:tcPr>
            <w:tcW w:w="1554" w:type="dxa"/>
            <w:tcBorders>
              <w:top w:val="single" w:sz="4" w:space="0" w:color="auto"/>
              <w:bottom w:val="single" w:sz="4" w:space="0" w:color="auto"/>
            </w:tcBorders>
            <w:shd w:val="clear" w:color="auto" w:fill="auto"/>
          </w:tcPr>
          <w:p w14:paraId="40354AFD" w14:textId="77777777" w:rsidR="00315D18" w:rsidRPr="00C75306" w:rsidRDefault="00315D18" w:rsidP="0044003D">
            <w:pPr>
              <w:ind w:right="5"/>
              <w:jc w:val="right"/>
              <w:rPr>
                <w:rFonts w:ascii="Arial" w:hAnsi="Arial" w:cs="Arial"/>
                <w:b/>
                <w:color w:val="000000"/>
                <w:sz w:val="18"/>
                <w:szCs w:val="18"/>
              </w:rPr>
            </w:pPr>
            <w:r w:rsidRPr="00C75306">
              <w:rPr>
                <w:rFonts w:ascii="Arial" w:hAnsi="Arial" w:cs="Arial"/>
                <w:b/>
                <w:color w:val="000000"/>
                <w:sz w:val="18"/>
                <w:szCs w:val="18"/>
              </w:rPr>
              <w:t>TP</w:t>
            </w:r>
          </w:p>
        </w:tc>
        <w:tc>
          <w:tcPr>
            <w:tcW w:w="1469" w:type="dxa"/>
            <w:tcBorders>
              <w:top w:val="single" w:sz="4" w:space="0" w:color="auto"/>
              <w:bottom w:val="single" w:sz="4" w:space="0" w:color="auto"/>
            </w:tcBorders>
            <w:shd w:val="clear" w:color="auto" w:fill="auto"/>
          </w:tcPr>
          <w:p w14:paraId="578AAB4B" w14:textId="77777777" w:rsidR="00315D18" w:rsidRPr="00C75306" w:rsidRDefault="00315D18" w:rsidP="0044003D">
            <w:pPr>
              <w:ind w:right="5"/>
              <w:jc w:val="right"/>
              <w:rPr>
                <w:rFonts w:ascii="Arial" w:hAnsi="Arial" w:cs="Arial"/>
                <w:b/>
                <w:color w:val="000000"/>
                <w:sz w:val="18"/>
                <w:szCs w:val="18"/>
              </w:rPr>
            </w:pPr>
            <w:r w:rsidRPr="00C75306">
              <w:rPr>
                <w:rFonts w:ascii="Arial" w:hAnsi="Arial" w:cs="Arial"/>
                <w:b/>
                <w:color w:val="000000"/>
                <w:sz w:val="18"/>
                <w:szCs w:val="18"/>
              </w:rPr>
              <w:t>YP</w:t>
            </w:r>
          </w:p>
        </w:tc>
      </w:tr>
      <w:tr w:rsidR="00315D18" w:rsidRPr="00C75306" w14:paraId="7EC628DE" w14:textId="77777777" w:rsidTr="000105A4">
        <w:trPr>
          <w:trHeight w:val="150"/>
        </w:trPr>
        <w:tc>
          <w:tcPr>
            <w:tcW w:w="6663" w:type="dxa"/>
            <w:tcBorders>
              <w:top w:val="single" w:sz="4" w:space="0" w:color="auto"/>
            </w:tcBorders>
            <w:shd w:val="clear" w:color="auto" w:fill="auto"/>
          </w:tcPr>
          <w:p w14:paraId="38AA0C89" w14:textId="77777777" w:rsidR="00315D18" w:rsidRPr="00C75306" w:rsidRDefault="00315D18" w:rsidP="004F6E7D">
            <w:pPr>
              <w:ind w:left="-108"/>
              <w:jc w:val="both"/>
              <w:rPr>
                <w:rFonts w:ascii="Arial" w:hAnsi="Arial" w:cs="Arial"/>
                <w:sz w:val="18"/>
                <w:szCs w:val="18"/>
              </w:rPr>
            </w:pPr>
          </w:p>
        </w:tc>
        <w:tc>
          <w:tcPr>
            <w:tcW w:w="1554" w:type="dxa"/>
            <w:tcBorders>
              <w:top w:val="single" w:sz="4" w:space="0" w:color="auto"/>
            </w:tcBorders>
            <w:shd w:val="clear" w:color="auto" w:fill="auto"/>
            <w:vAlign w:val="bottom"/>
          </w:tcPr>
          <w:p w14:paraId="6EAFA76D" w14:textId="77777777" w:rsidR="00315D18" w:rsidRPr="00C75306" w:rsidRDefault="00315D18" w:rsidP="0044003D">
            <w:pPr>
              <w:ind w:right="5"/>
              <w:jc w:val="right"/>
              <w:rPr>
                <w:rFonts w:ascii="Arial" w:hAnsi="Arial" w:cs="Arial"/>
                <w:color w:val="000000"/>
                <w:sz w:val="18"/>
                <w:szCs w:val="18"/>
              </w:rPr>
            </w:pPr>
          </w:p>
        </w:tc>
        <w:tc>
          <w:tcPr>
            <w:tcW w:w="1469" w:type="dxa"/>
            <w:tcBorders>
              <w:top w:val="single" w:sz="4" w:space="0" w:color="auto"/>
            </w:tcBorders>
            <w:shd w:val="clear" w:color="auto" w:fill="auto"/>
            <w:vAlign w:val="bottom"/>
          </w:tcPr>
          <w:p w14:paraId="63B7019F" w14:textId="77777777" w:rsidR="00315D18" w:rsidRPr="00C75306" w:rsidRDefault="00315D18" w:rsidP="0044003D">
            <w:pPr>
              <w:ind w:right="5"/>
              <w:jc w:val="right"/>
              <w:rPr>
                <w:rFonts w:ascii="Arial" w:hAnsi="Arial" w:cs="Arial"/>
                <w:color w:val="000000"/>
                <w:sz w:val="18"/>
                <w:szCs w:val="18"/>
              </w:rPr>
            </w:pPr>
          </w:p>
        </w:tc>
      </w:tr>
      <w:tr w:rsidR="000C1DD6" w:rsidRPr="00C75306" w14:paraId="30E7A148" w14:textId="77777777" w:rsidTr="000105A4">
        <w:tc>
          <w:tcPr>
            <w:tcW w:w="6663" w:type="dxa"/>
            <w:shd w:val="clear" w:color="auto" w:fill="auto"/>
            <w:vAlign w:val="center"/>
          </w:tcPr>
          <w:p w14:paraId="131AD35F" w14:textId="77777777" w:rsidR="000C1DD6" w:rsidRPr="00C75306" w:rsidRDefault="000C1DD6" w:rsidP="000C1DD6">
            <w:pPr>
              <w:ind w:left="-108"/>
              <w:rPr>
                <w:rFonts w:ascii="Arial" w:eastAsia="Arial Unicode MS" w:hAnsi="Arial" w:cs="Arial"/>
                <w:sz w:val="18"/>
                <w:szCs w:val="18"/>
              </w:rPr>
            </w:pPr>
            <w:r w:rsidRPr="00C75306">
              <w:rPr>
                <w:rFonts w:ascii="Arial" w:hAnsi="Arial" w:cs="Arial"/>
                <w:sz w:val="18"/>
                <w:szCs w:val="18"/>
              </w:rPr>
              <w:t>İştirak ve bağlı ortaklıklardan alınan kar payları</w:t>
            </w:r>
          </w:p>
        </w:tc>
        <w:tc>
          <w:tcPr>
            <w:tcW w:w="1554" w:type="dxa"/>
            <w:shd w:val="clear" w:color="auto" w:fill="auto"/>
          </w:tcPr>
          <w:p w14:paraId="072BADC5" w14:textId="08B03369" w:rsidR="000C1DD6" w:rsidRPr="000C1DD6" w:rsidRDefault="000C1DD6" w:rsidP="000C1DD6">
            <w:pPr>
              <w:ind w:right="5"/>
              <w:jc w:val="right"/>
              <w:rPr>
                <w:rFonts w:ascii="Arial" w:hAnsi="Arial" w:cs="Arial"/>
                <w:color w:val="000000"/>
                <w:sz w:val="18"/>
                <w:szCs w:val="18"/>
              </w:rPr>
            </w:pPr>
            <w:r w:rsidRPr="000C1DD6">
              <w:rPr>
                <w:rFonts w:ascii="Arial" w:hAnsi="Arial" w:cs="Arial"/>
                <w:color w:val="000000"/>
                <w:sz w:val="18"/>
                <w:szCs w:val="18"/>
              </w:rPr>
              <w:t>16.414</w:t>
            </w:r>
          </w:p>
        </w:tc>
        <w:tc>
          <w:tcPr>
            <w:tcW w:w="1469" w:type="dxa"/>
            <w:shd w:val="clear" w:color="auto" w:fill="auto"/>
          </w:tcPr>
          <w:p w14:paraId="31B61245" w14:textId="6AB0FB90" w:rsidR="000C1DD6" w:rsidRPr="000C1DD6" w:rsidRDefault="000C1DD6" w:rsidP="000C1DD6">
            <w:pPr>
              <w:ind w:right="5"/>
              <w:jc w:val="right"/>
              <w:rPr>
                <w:rFonts w:ascii="Arial" w:hAnsi="Arial" w:cs="Arial"/>
                <w:color w:val="000000"/>
                <w:sz w:val="18"/>
                <w:szCs w:val="18"/>
              </w:rPr>
            </w:pPr>
            <w:r w:rsidRPr="000C1DD6">
              <w:rPr>
                <w:rFonts w:ascii="Arial" w:hAnsi="Arial" w:cs="Arial"/>
                <w:color w:val="000000"/>
                <w:sz w:val="18"/>
                <w:szCs w:val="18"/>
              </w:rPr>
              <w:t>3.571</w:t>
            </w:r>
          </w:p>
        </w:tc>
      </w:tr>
      <w:tr w:rsidR="000720A3" w:rsidRPr="00C75306" w14:paraId="7FD7860E" w14:textId="77777777" w:rsidTr="000105A4">
        <w:trPr>
          <w:trHeight w:val="80"/>
        </w:trPr>
        <w:tc>
          <w:tcPr>
            <w:tcW w:w="6663" w:type="dxa"/>
            <w:tcBorders>
              <w:bottom w:val="single" w:sz="4" w:space="0" w:color="auto"/>
            </w:tcBorders>
            <w:shd w:val="clear" w:color="auto" w:fill="auto"/>
          </w:tcPr>
          <w:p w14:paraId="4123142F" w14:textId="77777777" w:rsidR="000720A3" w:rsidRPr="00C75306" w:rsidRDefault="000720A3" w:rsidP="000720A3">
            <w:pPr>
              <w:ind w:left="-108"/>
              <w:jc w:val="both"/>
              <w:rPr>
                <w:rFonts w:ascii="Arial" w:hAnsi="Arial" w:cs="Arial"/>
                <w:sz w:val="18"/>
                <w:szCs w:val="18"/>
              </w:rPr>
            </w:pPr>
          </w:p>
        </w:tc>
        <w:tc>
          <w:tcPr>
            <w:tcW w:w="1554" w:type="dxa"/>
            <w:tcBorders>
              <w:bottom w:val="single" w:sz="4" w:space="0" w:color="auto"/>
            </w:tcBorders>
            <w:shd w:val="clear" w:color="auto" w:fill="auto"/>
          </w:tcPr>
          <w:p w14:paraId="79CA1E6C" w14:textId="77777777" w:rsidR="000720A3" w:rsidRPr="000C1DD6" w:rsidRDefault="000720A3" w:rsidP="000720A3">
            <w:pPr>
              <w:ind w:right="5"/>
              <w:jc w:val="right"/>
              <w:rPr>
                <w:rFonts w:ascii="Arial" w:hAnsi="Arial" w:cs="Arial"/>
                <w:color w:val="000000"/>
                <w:sz w:val="18"/>
                <w:szCs w:val="18"/>
              </w:rPr>
            </w:pPr>
          </w:p>
        </w:tc>
        <w:tc>
          <w:tcPr>
            <w:tcW w:w="1469" w:type="dxa"/>
            <w:tcBorders>
              <w:bottom w:val="single" w:sz="4" w:space="0" w:color="auto"/>
            </w:tcBorders>
            <w:shd w:val="clear" w:color="auto" w:fill="auto"/>
          </w:tcPr>
          <w:p w14:paraId="59FDFCC9" w14:textId="77777777" w:rsidR="000720A3" w:rsidRPr="000C1DD6" w:rsidRDefault="000720A3" w:rsidP="000720A3">
            <w:pPr>
              <w:ind w:right="5"/>
              <w:jc w:val="right"/>
              <w:rPr>
                <w:rFonts w:ascii="Arial" w:hAnsi="Arial" w:cs="Arial"/>
                <w:color w:val="000000"/>
                <w:sz w:val="18"/>
                <w:szCs w:val="18"/>
              </w:rPr>
            </w:pPr>
          </w:p>
        </w:tc>
      </w:tr>
      <w:tr w:rsidR="000C1DD6" w:rsidRPr="00C75306" w14:paraId="25D693FF" w14:textId="77777777" w:rsidTr="00E53BEB">
        <w:tc>
          <w:tcPr>
            <w:tcW w:w="6663" w:type="dxa"/>
            <w:tcBorders>
              <w:top w:val="single" w:sz="4" w:space="0" w:color="auto"/>
              <w:bottom w:val="double" w:sz="4" w:space="0" w:color="auto"/>
            </w:tcBorders>
            <w:shd w:val="clear" w:color="auto" w:fill="auto"/>
          </w:tcPr>
          <w:p w14:paraId="0A3EBB87" w14:textId="77777777" w:rsidR="000C1DD6" w:rsidRPr="00C75306" w:rsidRDefault="000C1DD6" w:rsidP="000C1DD6">
            <w:pPr>
              <w:tabs>
                <w:tab w:val="left" w:pos="0"/>
              </w:tabs>
              <w:ind w:left="-108"/>
              <w:jc w:val="both"/>
              <w:rPr>
                <w:rFonts w:ascii="Arial" w:hAnsi="Arial" w:cs="Arial"/>
                <w:b/>
                <w:sz w:val="18"/>
                <w:szCs w:val="18"/>
              </w:rPr>
            </w:pPr>
            <w:r w:rsidRPr="00C75306">
              <w:rPr>
                <w:rFonts w:ascii="Arial" w:hAnsi="Arial" w:cs="Arial"/>
                <w:b/>
                <w:sz w:val="18"/>
                <w:szCs w:val="18"/>
              </w:rPr>
              <w:t>Toplam</w:t>
            </w:r>
          </w:p>
        </w:tc>
        <w:tc>
          <w:tcPr>
            <w:tcW w:w="1554" w:type="dxa"/>
            <w:tcBorders>
              <w:top w:val="single" w:sz="4" w:space="0" w:color="auto"/>
              <w:bottom w:val="double" w:sz="4" w:space="0" w:color="auto"/>
            </w:tcBorders>
            <w:shd w:val="clear" w:color="auto" w:fill="auto"/>
          </w:tcPr>
          <w:p w14:paraId="23ACE803" w14:textId="7282C663" w:rsidR="000C1DD6" w:rsidRPr="000C1DD6" w:rsidRDefault="000C1DD6" w:rsidP="000C1DD6">
            <w:pPr>
              <w:ind w:right="5"/>
              <w:jc w:val="right"/>
              <w:rPr>
                <w:rFonts w:ascii="Arial" w:hAnsi="Arial" w:cs="Arial"/>
                <w:b/>
                <w:color w:val="000000"/>
                <w:sz w:val="18"/>
                <w:szCs w:val="18"/>
              </w:rPr>
            </w:pPr>
            <w:r w:rsidRPr="000C1DD6">
              <w:rPr>
                <w:rFonts w:ascii="Arial" w:hAnsi="Arial" w:cs="Arial"/>
                <w:b/>
                <w:color w:val="000000"/>
                <w:sz w:val="18"/>
                <w:szCs w:val="18"/>
              </w:rPr>
              <w:t>16.414</w:t>
            </w:r>
          </w:p>
        </w:tc>
        <w:tc>
          <w:tcPr>
            <w:tcW w:w="1469" w:type="dxa"/>
            <w:tcBorders>
              <w:top w:val="single" w:sz="4" w:space="0" w:color="auto"/>
              <w:bottom w:val="double" w:sz="4" w:space="0" w:color="auto"/>
            </w:tcBorders>
            <w:shd w:val="clear" w:color="auto" w:fill="auto"/>
          </w:tcPr>
          <w:p w14:paraId="3B4D76E2" w14:textId="1E01BCD4" w:rsidR="000C1DD6" w:rsidRPr="000C1DD6" w:rsidRDefault="000C1DD6" w:rsidP="000C1DD6">
            <w:pPr>
              <w:ind w:right="5"/>
              <w:jc w:val="right"/>
              <w:rPr>
                <w:rFonts w:ascii="Arial" w:hAnsi="Arial" w:cs="Arial"/>
                <w:b/>
                <w:color w:val="000000"/>
                <w:sz w:val="18"/>
                <w:szCs w:val="18"/>
              </w:rPr>
            </w:pPr>
            <w:r w:rsidRPr="000C1DD6">
              <w:rPr>
                <w:rFonts w:ascii="Arial" w:hAnsi="Arial" w:cs="Arial"/>
                <w:b/>
                <w:color w:val="000000"/>
                <w:sz w:val="18"/>
                <w:szCs w:val="18"/>
              </w:rPr>
              <w:t>3.571</w:t>
            </w:r>
          </w:p>
        </w:tc>
      </w:tr>
    </w:tbl>
    <w:p w14:paraId="33F85396" w14:textId="77777777" w:rsidR="00136C29" w:rsidRPr="00C75306" w:rsidRDefault="00136C29" w:rsidP="00136C29">
      <w:pPr>
        <w:ind w:left="561" w:hanging="374"/>
        <w:jc w:val="both"/>
        <w:rPr>
          <w:rFonts w:ascii="Arial" w:hAnsi="Arial" w:cs="Arial"/>
          <w:sz w:val="20"/>
          <w:szCs w:val="20"/>
        </w:rPr>
      </w:pPr>
    </w:p>
    <w:tbl>
      <w:tblPr>
        <w:tblW w:w="9696" w:type="dxa"/>
        <w:tblLook w:val="01E0" w:firstRow="1" w:lastRow="1" w:firstColumn="1" w:lastColumn="1" w:noHBand="0" w:noVBand="0"/>
      </w:tblPr>
      <w:tblGrid>
        <w:gridCol w:w="6699"/>
        <w:gridCol w:w="1515"/>
        <w:gridCol w:w="1482"/>
      </w:tblGrid>
      <w:tr w:rsidR="00711D4F" w:rsidRPr="00C75306" w14:paraId="7D22CFDB" w14:textId="77777777" w:rsidTr="00AB4530">
        <w:tc>
          <w:tcPr>
            <w:tcW w:w="6699" w:type="dxa"/>
            <w:tcBorders>
              <w:top w:val="single" w:sz="4" w:space="0" w:color="auto"/>
              <w:bottom w:val="single" w:sz="4" w:space="0" w:color="auto"/>
            </w:tcBorders>
            <w:shd w:val="clear" w:color="auto" w:fill="auto"/>
          </w:tcPr>
          <w:p w14:paraId="58AB72F0" w14:textId="77777777" w:rsidR="00711D4F" w:rsidRPr="00C75306" w:rsidRDefault="00711D4F" w:rsidP="004A61AE">
            <w:pPr>
              <w:ind w:left="-108"/>
              <w:jc w:val="both"/>
              <w:rPr>
                <w:rFonts w:ascii="Arial" w:hAnsi="Arial" w:cs="Arial"/>
                <w:sz w:val="18"/>
                <w:szCs w:val="18"/>
              </w:rPr>
            </w:pPr>
          </w:p>
        </w:tc>
        <w:tc>
          <w:tcPr>
            <w:tcW w:w="2997" w:type="dxa"/>
            <w:gridSpan w:val="2"/>
            <w:tcBorders>
              <w:top w:val="single" w:sz="4" w:space="0" w:color="auto"/>
              <w:bottom w:val="single" w:sz="4" w:space="0" w:color="auto"/>
            </w:tcBorders>
            <w:shd w:val="clear" w:color="auto" w:fill="auto"/>
            <w:vAlign w:val="bottom"/>
          </w:tcPr>
          <w:p w14:paraId="44654C09" w14:textId="77777777" w:rsidR="00711D4F" w:rsidRPr="00C75306" w:rsidRDefault="00711D4F" w:rsidP="004A61AE">
            <w:pPr>
              <w:tabs>
                <w:tab w:val="left" w:pos="180"/>
              </w:tabs>
              <w:jc w:val="center"/>
              <w:rPr>
                <w:rFonts w:ascii="Arial" w:hAnsi="Arial" w:cs="Arial"/>
                <w:b/>
                <w:sz w:val="18"/>
                <w:szCs w:val="18"/>
              </w:rPr>
            </w:pPr>
            <w:r w:rsidRPr="00C75306">
              <w:rPr>
                <w:rFonts w:ascii="Arial" w:hAnsi="Arial" w:cs="Arial"/>
                <w:b/>
                <w:sz w:val="18"/>
                <w:szCs w:val="18"/>
              </w:rPr>
              <w:t>Önceki Dönem</w:t>
            </w:r>
          </w:p>
        </w:tc>
      </w:tr>
      <w:tr w:rsidR="00711D4F" w:rsidRPr="00C75306" w14:paraId="1EDC1240" w14:textId="77777777" w:rsidTr="00AB4530">
        <w:tc>
          <w:tcPr>
            <w:tcW w:w="6699" w:type="dxa"/>
            <w:tcBorders>
              <w:top w:val="single" w:sz="4" w:space="0" w:color="auto"/>
              <w:bottom w:val="single" w:sz="4" w:space="0" w:color="auto"/>
            </w:tcBorders>
            <w:shd w:val="clear" w:color="auto" w:fill="auto"/>
          </w:tcPr>
          <w:p w14:paraId="3B8CF58D" w14:textId="77777777" w:rsidR="00711D4F" w:rsidRPr="00C75306" w:rsidRDefault="00711D4F" w:rsidP="004A61AE">
            <w:pPr>
              <w:ind w:left="-108"/>
              <w:jc w:val="both"/>
              <w:rPr>
                <w:rFonts w:ascii="Arial" w:hAnsi="Arial" w:cs="Arial"/>
                <w:sz w:val="18"/>
                <w:szCs w:val="18"/>
              </w:rPr>
            </w:pPr>
          </w:p>
        </w:tc>
        <w:tc>
          <w:tcPr>
            <w:tcW w:w="1515" w:type="dxa"/>
            <w:tcBorders>
              <w:top w:val="single" w:sz="4" w:space="0" w:color="auto"/>
              <w:bottom w:val="single" w:sz="4" w:space="0" w:color="auto"/>
            </w:tcBorders>
            <w:shd w:val="clear" w:color="auto" w:fill="auto"/>
          </w:tcPr>
          <w:p w14:paraId="29B4F8C4" w14:textId="77777777" w:rsidR="00711D4F" w:rsidRPr="00C75306" w:rsidRDefault="00711D4F" w:rsidP="004A61AE">
            <w:pPr>
              <w:ind w:right="5"/>
              <w:jc w:val="right"/>
              <w:rPr>
                <w:rFonts w:ascii="Arial" w:hAnsi="Arial" w:cs="Arial"/>
                <w:b/>
                <w:color w:val="000000"/>
                <w:sz w:val="18"/>
                <w:szCs w:val="18"/>
              </w:rPr>
            </w:pPr>
            <w:r w:rsidRPr="00C75306">
              <w:rPr>
                <w:rFonts w:ascii="Arial" w:hAnsi="Arial" w:cs="Arial"/>
                <w:b/>
                <w:color w:val="000000"/>
                <w:sz w:val="18"/>
                <w:szCs w:val="18"/>
              </w:rPr>
              <w:t>TP</w:t>
            </w:r>
          </w:p>
        </w:tc>
        <w:tc>
          <w:tcPr>
            <w:tcW w:w="1482" w:type="dxa"/>
            <w:tcBorders>
              <w:top w:val="single" w:sz="4" w:space="0" w:color="auto"/>
              <w:bottom w:val="single" w:sz="4" w:space="0" w:color="auto"/>
            </w:tcBorders>
            <w:shd w:val="clear" w:color="auto" w:fill="auto"/>
          </w:tcPr>
          <w:p w14:paraId="1EB8492D" w14:textId="77777777" w:rsidR="00711D4F" w:rsidRPr="00C75306" w:rsidRDefault="00711D4F" w:rsidP="004A61AE">
            <w:pPr>
              <w:ind w:right="5"/>
              <w:jc w:val="right"/>
              <w:rPr>
                <w:rFonts w:ascii="Arial" w:hAnsi="Arial" w:cs="Arial"/>
                <w:b/>
                <w:color w:val="000000"/>
                <w:sz w:val="18"/>
                <w:szCs w:val="18"/>
              </w:rPr>
            </w:pPr>
            <w:r w:rsidRPr="00C75306">
              <w:rPr>
                <w:rFonts w:ascii="Arial" w:hAnsi="Arial" w:cs="Arial"/>
                <w:b/>
                <w:color w:val="000000"/>
                <w:sz w:val="18"/>
                <w:szCs w:val="18"/>
              </w:rPr>
              <w:t>YP</w:t>
            </w:r>
          </w:p>
        </w:tc>
      </w:tr>
      <w:tr w:rsidR="00711D4F" w:rsidRPr="00C75306" w14:paraId="580E7EE2" w14:textId="77777777" w:rsidTr="00AB4530">
        <w:trPr>
          <w:trHeight w:val="150"/>
        </w:trPr>
        <w:tc>
          <w:tcPr>
            <w:tcW w:w="6699" w:type="dxa"/>
            <w:tcBorders>
              <w:top w:val="single" w:sz="4" w:space="0" w:color="auto"/>
            </w:tcBorders>
            <w:shd w:val="clear" w:color="auto" w:fill="auto"/>
          </w:tcPr>
          <w:p w14:paraId="7BB4DEFD" w14:textId="77777777" w:rsidR="00711D4F" w:rsidRPr="00C75306" w:rsidRDefault="00711D4F" w:rsidP="004A61AE">
            <w:pPr>
              <w:ind w:left="-108"/>
              <w:jc w:val="both"/>
              <w:rPr>
                <w:rFonts w:ascii="Arial" w:hAnsi="Arial" w:cs="Arial"/>
                <w:sz w:val="18"/>
                <w:szCs w:val="18"/>
              </w:rPr>
            </w:pPr>
          </w:p>
        </w:tc>
        <w:tc>
          <w:tcPr>
            <w:tcW w:w="1515" w:type="dxa"/>
            <w:tcBorders>
              <w:top w:val="single" w:sz="4" w:space="0" w:color="auto"/>
            </w:tcBorders>
            <w:shd w:val="clear" w:color="auto" w:fill="auto"/>
            <w:vAlign w:val="bottom"/>
          </w:tcPr>
          <w:p w14:paraId="64DB8386" w14:textId="77777777" w:rsidR="00711D4F" w:rsidRPr="00C75306" w:rsidRDefault="00711D4F" w:rsidP="004A61AE">
            <w:pPr>
              <w:ind w:right="5"/>
              <w:jc w:val="right"/>
              <w:rPr>
                <w:rFonts w:ascii="Arial" w:hAnsi="Arial" w:cs="Arial"/>
                <w:color w:val="000000"/>
                <w:sz w:val="18"/>
                <w:szCs w:val="18"/>
              </w:rPr>
            </w:pPr>
          </w:p>
        </w:tc>
        <w:tc>
          <w:tcPr>
            <w:tcW w:w="1482" w:type="dxa"/>
            <w:tcBorders>
              <w:top w:val="single" w:sz="4" w:space="0" w:color="auto"/>
            </w:tcBorders>
            <w:shd w:val="clear" w:color="auto" w:fill="auto"/>
            <w:vAlign w:val="bottom"/>
          </w:tcPr>
          <w:p w14:paraId="54519002" w14:textId="77777777" w:rsidR="00711D4F" w:rsidRPr="00C75306" w:rsidRDefault="00711D4F" w:rsidP="004A61AE">
            <w:pPr>
              <w:ind w:right="5"/>
              <w:jc w:val="right"/>
              <w:rPr>
                <w:rFonts w:ascii="Arial" w:hAnsi="Arial" w:cs="Arial"/>
                <w:color w:val="000000"/>
                <w:sz w:val="18"/>
                <w:szCs w:val="18"/>
              </w:rPr>
            </w:pPr>
          </w:p>
        </w:tc>
      </w:tr>
      <w:tr w:rsidR="00C81698" w:rsidRPr="00C75306" w14:paraId="6834D408" w14:textId="77777777" w:rsidTr="00AB4530">
        <w:tc>
          <w:tcPr>
            <w:tcW w:w="6699" w:type="dxa"/>
            <w:shd w:val="clear" w:color="auto" w:fill="auto"/>
            <w:vAlign w:val="center"/>
          </w:tcPr>
          <w:p w14:paraId="3F267BFE" w14:textId="77777777" w:rsidR="00C81698" w:rsidRPr="00C75306" w:rsidRDefault="00C81698" w:rsidP="00C81698">
            <w:pPr>
              <w:ind w:left="-108"/>
              <w:rPr>
                <w:rFonts w:ascii="Arial" w:eastAsia="Arial Unicode MS" w:hAnsi="Arial" w:cs="Arial"/>
                <w:sz w:val="18"/>
                <w:szCs w:val="18"/>
              </w:rPr>
            </w:pPr>
            <w:r w:rsidRPr="00C75306">
              <w:rPr>
                <w:rFonts w:ascii="Arial" w:hAnsi="Arial" w:cs="Arial"/>
                <w:sz w:val="18"/>
                <w:szCs w:val="18"/>
              </w:rPr>
              <w:t>İştirak ve bağlı ortaklıklardan alınan kar payları</w:t>
            </w:r>
          </w:p>
        </w:tc>
        <w:tc>
          <w:tcPr>
            <w:tcW w:w="1515" w:type="dxa"/>
            <w:shd w:val="clear" w:color="auto" w:fill="auto"/>
          </w:tcPr>
          <w:p w14:paraId="426F9B96" w14:textId="35B8C456" w:rsidR="00C81698" w:rsidRPr="00C75306" w:rsidRDefault="00C81698" w:rsidP="00C81698">
            <w:pPr>
              <w:ind w:right="5"/>
              <w:jc w:val="right"/>
              <w:rPr>
                <w:rFonts w:ascii="Arial" w:hAnsi="Arial" w:cs="Arial"/>
                <w:bCs/>
                <w:sz w:val="18"/>
                <w:szCs w:val="18"/>
              </w:rPr>
            </w:pPr>
            <w:r w:rsidRPr="00E335DA">
              <w:rPr>
                <w:rFonts w:ascii="Arial" w:hAnsi="Arial" w:cs="Arial"/>
                <w:color w:val="000000"/>
                <w:sz w:val="18"/>
                <w:szCs w:val="18"/>
              </w:rPr>
              <w:t>1.154</w:t>
            </w:r>
          </w:p>
        </w:tc>
        <w:tc>
          <w:tcPr>
            <w:tcW w:w="1482" w:type="dxa"/>
            <w:shd w:val="clear" w:color="auto" w:fill="auto"/>
          </w:tcPr>
          <w:p w14:paraId="4EB09AF0" w14:textId="1574A460" w:rsidR="00C81698" w:rsidRPr="00C75306" w:rsidRDefault="00C81698" w:rsidP="00C81698">
            <w:pPr>
              <w:ind w:right="5"/>
              <w:jc w:val="right"/>
              <w:rPr>
                <w:rFonts w:ascii="Arial" w:hAnsi="Arial" w:cs="Arial"/>
                <w:bCs/>
                <w:sz w:val="18"/>
                <w:szCs w:val="18"/>
              </w:rPr>
            </w:pPr>
            <w:r w:rsidRPr="00E335DA">
              <w:rPr>
                <w:rFonts w:ascii="Arial" w:hAnsi="Arial" w:cs="Arial"/>
                <w:color w:val="000000"/>
                <w:sz w:val="18"/>
                <w:szCs w:val="18"/>
              </w:rPr>
              <w:t>3.388</w:t>
            </w:r>
          </w:p>
        </w:tc>
      </w:tr>
      <w:tr w:rsidR="00C81698" w:rsidRPr="00C75306" w14:paraId="5ADE512C" w14:textId="77777777" w:rsidTr="00596C9E">
        <w:trPr>
          <w:trHeight w:val="80"/>
        </w:trPr>
        <w:tc>
          <w:tcPr>
            <w:tcW w:w="6699" w:type="dxa"/>
            <w:tcBorders>
              <w:bottom w:val="single" w:sz="4" w:space="0" w:color="auto"/>
            </w:tcBorders>
            <w:shd w:val="clear" w:color="auto" w:fill="auto"/>
          </w:tcPr>
          <w:p w14:paraId="4DB737DB" w14:textId="77777777" w:rsidR="00C81698" w:rsidRPr="00C75306" w:rsidRDefault="00C81698" w:rsidP="00C81698">
            <w:pPr>
              <w:ind w:left="-108"/>
              <w:jc w:val="both"/>
              <w:rPr>
                <w:rFonts w:ascii="Arial" w:hAnsi="Arial" w:cs="Arial"/>
                <w:sz w:val="18"/>
                <w:szCs w:val="18"/>
              </w:rPr>
            </w:pPr>
          </w:p>
        </w:tc>
        <w:tc>
          <w:tcPr>
            <w:tcW w:w="1515" w:type="dxa"/>
            <w:tcBorders>
              <w:bottom w:val="single" w:sz="4" w:space="0" w:color="auto"/>
            </w:tcBorders>
            <w:shd w:val="clear" w:color="auto" w:fill="auto"/>
          </w:tcPr>
          <w:p w14:paraId="08E6BD8E" w14:textId="77777777" w:rsidR="00C81698" w:rsidRPr="00C75306" w:rsidRDefault="00C81698" w:rsidP="00C81698">
            <w:pPr>
              <w:ind w:right="5"/>
              <w:jc w:val="right"/>
              <w:rPr>
                <w:rFonts w:ascii="Arial" w:hAnsi="Arial" w:cs="Arial"/>
                <w:bCs/>
                <w:sz w:val="18"/>
                <w:szCs w:val="18"/>
              </w:rPr>
            </w:pPr>
          </w:p>
        </w:tc>
        <w:tc>
          <w:tcPr>
            <w:tcW w:w="1482" w:type="dxa"/>
            <w:tcBorders>
              <w:bottom w:val="single" w:sz="4" w:space="0" w:color="auto"/>
            </w:tcBorders>
            <w:shd w:val="clear" w:color="auto" w:fill="auto"/>
          </w:tcPr>
          <w:p w14:paraId="1702A0C5" w14:textId="77777777" w:rsidR="00C81698" w:rsidRPr="00C75306" w:rsidRDefault="00C81698" w:rsidP="00C81698">
            <w:pPr>
              <w:ind w:right="5"/>
              <w:jc w:val="right"/>
              <w:rPr>
                <w:rFonts w:ascii="Arial" w:hAnsi="Arial" w:cs="Arial"/>
                <w:bCs/>
                <w:sz w:val="18"/>
                <w:szCs w:val="18"/>
              </w:rPr>
            </w:pPr>
          </w:p>
        </w:tc>
      </w:tr>
      <w:tr w:rsidR="00C81698" w:rsidRPr="00C75306" w14:paraId="3C9617EF" w14:textId="77777777" w:rsidTr="00AB4530">
        <w:tc>
          <w:tcPr>
            <w:tcW w:w="6699" w:type="dxa"/>
            <w:tcBorders>
              <w:top w:val="single" w:sz="4" w:space="0" w:color="auto"/>
              <w:bottom w:val="double" w:sz="4" w:space="0" w:color="auto"/>
            </w:tcBorders>
            <w:shd w:val="clear" w:color="auto" w:fill="auto"/>
          </w:tcPr>
          <w:p w14:paraId="1DDCFA40" w14:textId="77777777" w:rsidR="00C81698" w:rsidRPr="00C75306" w:rsidRDefault="00C81698" w:rsidP="00C81698">
            <w:pPr>
              <w:tabs>
                <w:tab w:val="left" w:pos="0"/>
              </w:tabs>
              <w:ind w:left="-108"/>
              <w:jc w:val="both"/>
              <w:rPr>
                <w:rFonts w:ascii="Arial" w:hAnsi="Arial" w:cs="Arial"/>
                <w:b/>
                <w:sz w:val="18"/>
                <w:szCs w:val="18"/>
              </w:rPr>
            </w:pPr>
            <w:r w:rsidRPr="00C75306">
              <w:rPr>
                <w:rFonts w:ascii="Arial" w:hAnsi="Arial" w:cs="Arial"/>
                <w:b/>
                <w:sz w:val="18"/>
                <w:szCs w:val="18"/>
              </w:rPr>
              <w:t>Toplam</w:t>
            </w:r>
          </w:p>
        </w:tc>
        <w:tc>
          <w:tcPr>
            <w:tcW w:w="1515" w:type="dxa"/>
            <w:tcBorders>
              <w:top w:val="single" w:sz="4" w:space="0" w:color="auto"/>
              <w:bottom w:val="double" w:sz="4" w:space="0" w:color="auto"/>
            </w:tcBorders>
            <w:shd w:val="clear" w:color="auto" w:fill="auto"/>
          </w:tcPr>
          <w:p w14:paraId="417926FE" w14:textId="4E7BA6B9" w:rsidR="00C81698" w:rsidRPr="00C75306" w:rsidRDefault="00C81698" w:rsidP="00C81698">
            <w:pPr>
              <w:ind w:right="5"/>
              <w:jc w:val="right"/>
              <w:rPr>
                <w:rFonts w:ascii="Arial" w:hAnsi="Arial" w:cs="Arial"/>
                <w:b/>
                <w:bCs/>
                <w:sz w:val="18"/>
                <w:szCs w:val="18"/>
              </w:rPr>
            </w:pPr>
            <w:r w:rsidRPr="00E335DA">
              <w:rPr>
                <w:rFonts w:ascii="Arial" w:hAnsi="Arial" w:cs="Arial"/>
                <w:b/>
                <w:color w:val="000000"/>
                <w:sz w:val="18"/>
                <w:szCs w:val="18"/>
              </w:rPr>
              <w:t>1.154</w:t>
            </w:r>
          </w:p>
        </w:tc>
        <w:tc>
          <w:tcPr>
            <w:tcW w:w="1482" w:type="dxa"/>
            <w:tcBorders>
              <w:top w:val="single" w:sz="4" w:space="0" w:color="auto"/>
              <w:bottom w:val="double" w:sz="4" w:space="0" w:color="auto"/>
            </w:tcBorders>
            <w:shd w:val="clear" w:color="auto" w:fill="auto"/>
          </w:tcPr>
          <w:p w14:paraId="5FD9AB86" w14:textId="438BC0A6" w:rsidR="00C81698" w:rsidRPr="00C75306" w:rsidRDefault="00C81698" w:rsidP="00C81698">
            <w:pPr>
              <w:ind w:right="5"/>
              <w:jc w:val="right"/>
              <w:rPr>
                <w:rFonts w:ascii="Arial" w:hAnsi="Arial" w:cs="Arial"/>
                <w:b/>
                <w:bCs/>
                <w:sz w:val="18"/>
                <w:szCs w:val="18"/>
              </w:rPr>
            </w:pPr>
            <w:r w:rsidRPr="00E335DA">
              <w:rPr>
                <w:rFonts w:ascii="Arial" w:hAnsi="Arial" w:cs="Arial"/>
                <w:b/>
                <w:color w:val="000000"/>
                <w:sz w:val="18"/>
                <w:szCs w:val="18"/>
              </w:rPr>
              <w:t>3.388</w:t>
            </w:r>
          </w:p>
        </w:tc>
      </w:tr>
    </w:tbl>
    <w:p w14:paraId="65210703" w14:textId="77777777" w:rsidR="00711D4F" w:rsidRPr="00C75306" w:rsidRDefault="00711D4F" w:rsidP="00136C29">
      <w:pPr>
        <w:ind w:left="561" w:hanging="374"/>
        <w:jc w:val="both"/>
        <w:rPr>
          <w:rFonts w:ascii="Arial" w:hAnsi="Arial" w:cs="Arial"/>
          <w:sz w:val="20"/>
          <w:szCs w:val="20"/>
        </w:rPr>
      </w:pPr>
    </w:p>
    <w:p w14:paraId="3F16DA1A" w14:textId="77777777" w:rsidR="00954058" w:rsidRPr="00C75306" w:rsidRDefault="00136C29" w:rsidP="00136C29">
      <w:pPr>
        <w:autoSpaceDE w:val="0"/>
        <w:autoSpaceDN w:val="0"/>
        <w:adjustRightInd w:val="0"/>
        <w:jc w:val="both"/>
        <w:rPr>
          <w:rFonts w:ascii="Arial" w:eastAsia="Arial Unicode MS" w:hAnsi="Arial" w:cs="Arial"/>
          <w:b/>
          <w:sz w:val="20"/>
          <w:szCs w:val="20"/>
        </w:rPr>
      </w:pPr>
      <w:r w:rsidRPr="00C75306">
        <w:rPr>
          <w:rFonts w:ascii="Arial" w:eastAsia="Arial Unicode MS" w:hAnsi="Arial" w:cs="Arial"/>
          <w:b/>
          <w:sz w:val="20"/>
          <w:szCs w:val="20"/>
        </w:rPr>
        <w:br w:type="page"/>
      </w:r>
    </w:p>
    <w:p w14:paraId="6AB9F361" w14:textId="5D33075A" w:rsidR="00142474" w:rsidRPr="00C75306" w:rsidRDefault="00142474" w:rsidP="00142474">
      <w:pPr>
        <w:pStyle w:val="xl81"/>
        <w:pBdr>
          <w:left w:val="none" w:sz="0" w:space="0" w:color="auto"/>
        </w:pBdr>
        <w:spacing w:before="120" w:beforeAutospacing="0" w:after="120" w:afterAutospacing="0"/>
        <w:ind w:hanging="567"/>
        <w:jc w:val="both"/>
        <w:textAlignment w:val="auto"/>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r>
      <w:r w:rsidR="00863530" w:rsidRPr="00C75306">
        <w:rPr>
          <w:rFonts w:ascii="Arial" w:hAnsi="Arial" w:cs="Arial"/>
          <w:b/>
          <w:sz w:val="20"/>
          <w:szCs w:val="20"/>
        </w:rPr>
        <w:t xml:space="preserve">Kar veya zarar tablosuna </w:t>
      </w:r>
      <w:r w:rsidRPr="00C75306">
        <w:rPr>
          <w:rFonts w:ascii="Arial" w:hAnsi="Arial" w:cs="Arial"/>
          <w:b/>
          <w:sz w:val="20"/>
          <w:szCs w:val="20"/>
        </w:rPr>
        <w:t>ilişkin açıklama ve dipnotlar (devamı):</w:t>
      </w:r>
    </w:p>
    <w:p w14:paraId="7ABACB91" w14:textId="78C1BAB6" w:rsidR="00136C29" w:rsidRPr="00C75306" w:rsidRDefault="00136C29" w:rsidP="00CB0E3C">
      <w:pPr>
        <w:autoSpaceDE w:val="0"/>
        <w:autoSpaceDN w:val="0"/>
        <w:adjustRightInd w:val="0"/>
        <w:spacing w:before="120" w:after="120"/>
        <w:ind w:left="14" w:hanging="532"/>
        <w:jc w:val="both"/>
        <w:rPr>
          <w:rFonts w:ascii="Arial" w:eastAsia="Arial Unicode MS" w:hAnsi="Arial" w:cs="Arial"/>
          <w:b/>
          <w:sz w:val="20"/>
          <w:szCs w:val="20"/>
        </w:rPr>
      </w:pPr>
      <w:r w:rsidRPr="00C75306">
        <w:rPr>
          <w:rFonts w:ascii="Arial" w:eastAsia="Arial Unicode MS" w:hAnsi="Arial" w:cs="Arial"/>
          <w:b/>
          <w:sz w:val="20"/>
          <w:szCs w:val="20"/>
        </w:rPr>
        <w:t>2.</w:t>
      </w:r>
      <w:r w:rsidRPr="00C75306">
        <w:rPr>
          <w:rFonts w:ascii="Arial" w:eastAsia="Arial Unicode MS" w:hAnsi="Arial" w:cs="Arial"/>
          <w:b/>
          <w:sz w:val="20"/>
          <w:szCs w:val="20"/>
        </w:rPr>
        <w:tab/>
        <w:t>Kar payı giderlerine ilişkin bilgiler:</w:t>
      </w:r>
    </w:p>
    <w:p w14:paraId="5C27DF5F" w14:textId="37C76A98" w:rsidR="004805FF" w:rsidRPr="00C75306" w:rsidRDefault="004805FF" w:rsidP="004805FF">
      <w:pPr>
        <w:spacing w:after="120"/>
        <w:ind w:left="-567"/>
        <w:rPr>
          <w:rFonts w:ascii="Arial" w:hAnsi="Arial" w:cs="Arial"/>
          <w:b/>
          <w:color w:val="000000" w:themeColor="text1"/>
          <w:sz w:val="20"/>
          <w:szCs w:val="20"/>
        </w:rPr>
      </w:pPr>
      <w:proofErr w:type="gramStart"/>
      <w:r w:rsidRPr="00C75306">
        <w:rPr>
          <w:rFonts w:ascii="Arial" w:hAnsi="Arial" w:cs="Arial"/>
          <w:b/>
          <w:color w:val="000000" w:themeColor="text1"/>
          <w:sz w:val="20"/>
          <w:szCs w:val="20"/>
        </w:rPr>
        <w:t>a</w:t>
      </w:r>
      <w:proofErr w:type="gramEnd"/>
      <w:r w:rsidRPr="00C75306">
        <w:rPr>
          <w:rFonts w:ascii="Arial" w:hAnsi="Arial" w:cs="Arial"/>
          <w:b/>
          <w:color w:val="000000" w:themeColor="text1"/>
          <w:sz w:val="20"/>
          <w:szCs w:val="20"/>
        </w:rPr>
        <w:t>.</w:t>
      </w:r>
      <w:r w:rsidRPr="00C75306">
        <w:rPr>
          <w:rFonts w:ascii="Arial" w:hAnsi="Arial" w:cs="Arial"/>
          <w:b/>
          <w:color w:val="000000" w:themeColor="text1"/>
          <w:sz w:val="20"/>
          <w:szCs w:val="20"/>
        </w:rPr>
        <w:tab/>
        <w:t>Katılma hesaplarına ödenen kar paylarının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73"/>
        <w:gridCol w:w="997"/>
        <w:gridCol w:w="1050"/>
        <w:gridCol w:w="875"/>
        <w:gridCol w:w="670"/>
        <w:gridCol w:w="833"/>
        <w:gridCol w:w="945"/>
        <w:gridCol w:w="887"/>
        <w:gridCol w:w="20"/>
        <w:gridCol w:w="1196"/>
      </w:tblGrid>
      <w:tr w:rsidR="004805FF" w:rsidRPr="00C75306" w14:paraId="0623A94B" w14:textId="77777777" w:rsidTr="005E0225">
        <w:trPr>
          <w:cantSplit/>
          <w:trHeight w:val="210"/>
        </w:trPr>
        <w:tc>
          <w:tcPr>
            <w:tcW w:w="1243" w:type="pct"/>
            <w:tcBorders>
              <w:top w:val="single" w:sz="4" w:space="0" w:color="auto"/>
              <w:left w:val="nil"/>
              <w:bottom w:val="single" w:sz="4" w:space="0" w:color="auto"/>
              <w:right w:val="nil"/>
            </w:tcBorders>
            <w:vAlign w:val="center"/>
          </w:tcPr>
          <w:p w14:paraId="00B114B6" w14:textId="77777777" w:rsidR="004805FF" w:rsidRPr="00C75306" w:rsidRDefault="004805FF" w:rsidP="004805FF">
            <w:pPr>
              <w:pStyle w:val="Balk3"/>
              <w:ind w:left="-108"/>
              <w:rPr>
                <w:rFonts w:ascii="Arial" w:hAnsi="Arial" w:cs="Arial"/>
                <w:iCs/>
                <w:sz w:val="16"/>
                <w:szCs w:val="16"/>
              </w:rPr>
            </w:pPr>
            <w:r w:rsidRPr="00C75306">
              <w:rPr>
                <w:rFonts w:ascii="Arial" w:hAnsi="Arial" w:cs="Arial"/>
                <w:iCs/>
                <w:sz w:val="16"/>
                <w:szCs w:val="16"/>
              </w:rPr>
              <w:t>Cari Dönem</w:t>
            </w:r>
          </w:p>
        </w:tc>
        <w:tc>
          <w:tcPr>
            <w:tcW w:w="3156" w:type="pct"/>
            <w:gridSpan w:val="8"/>
            <w:tcBorders>
              <w:top w:val="single" w:sz="4" w:space="0" w:color="auto"/>
              <w:left w:val="nil"/>
              <w:bottom w:val="single" w:sz="4" w:space="0" w:color="auto"/>
              <w:right w:val="nil"/>
            </w:tcBorders>
            <w:shd w:val="clear" w:color="auto" w:fill="auto"/>
            <w:vAlign w:val="center"/>
          </w:tcPr>
          <w:p w14:paraId="24742B63" w14:textId="77777777" w:rsidR="004805FF" w:rsidRPr="00C75306" w:rsidRDefault="004805FF" w:rsidP="004805FF">
            <w:pPr>
              <w:jc w:val="center"/>
              <w:rPr>
                <w:rFonts w:ascii="Arial" w:hAnsi="Arial" w:cs="Arial"/>
                <w:b/>
                <w:bCs/>
                <w:iCs/>
                <w:sz w:val="16"/>
                <w:szCs w:val="16"/>
              </w:rPr>
            </w:pPr>
            <w:r w:rsidRPr="00C75306">
              <w:rPr>
                <w:rFonts w:ascii="Arial" w:hAnsi="Arial" w:cs="Arial"/>
                <w:b/>
                <w:bCs/>
                <w:iCs/>
                <w:color w:val="000000" w:themeColor="text1"/>
                <w:sz w:val="16"/>
                <w:szCs w:val="16"/>
              </w:rPr>
              <w:t>Katılma hesapları</w:t>
            </w:r>
          </w:p>
        </w:tc>
        <w:tc>
          <w:tcPr>
            <w:tcW w:w="601" w:type="pct"/>
            <w:tcBorders>
              <w:top w:val="single" w:sz="4" w:space="0" w:color="auto"/>
              <w:left w:val="nil"/>
              <w:bottom w:val="single" w:sz="4" w:space="0" w:color="auto"/>
              <w:right w:val="nil"/>
            </w:tcBorders>
            <w:vAlign w:val="center"/>
          </w:tcPr>
          <w:p w14:paraId="17B14152" w14:textId="77777777" w:rsidR="004805FF" w:rsidRPr="00C75306" w:rsidRDefault="004805FF" w:rsidP="004805FF">
            <w:pPr>
              <w:jc w:val="right"/>
              <w:rPr>
                <w:rFonts w:ascii="Arial" w:hAnsi="Arial" w:cs="Arial"/>
                <w:b/>
                <w:bCs/>
                <w:iCs/>
                <w:sz w:val="16"/>
                <w:szCs w:val="16"/>
              </w:rPr>
            </w:pPr>
          </w:p>
        </w:tc>
      </w:tr>
      <w:tr w:rsidR="00D21408" w:rsidRPr="00C75306" w14:paraId="25C0CFD8" w14:textId="77777777" w:rsidTr="005E0225">
        <w:trPr>
          <w:cantSplit/>
          <w:trHeight w:val="70"/>
        </w:trPr>
        <w:tc>
          <w:tcPr>
            <w:tcW w:w="1243" w:type="pct"/>
            <w:tcBorders>
              <w:top w:val="single" w:sz="4" w:space="0" w:color="auto"/>
              <w:left w:val="nil"/>
              <w:bottom w:val="single" w:sz="4" w:space="0" w:color="auto"/>
              <w:right w:val="nil"/>
            </w:tcBorders>
            <w:vAlign w:val="center"/>
          </w:tcPr>
          <w:p w14:paraId="21224A73" w14:textId="77777777" w:rsidR="004805FF" w:rsidRPr="00C75306" w:rsidRDefault="004805FF" w:rsidP="004805FF">
            <w:pPr>
              <w:pStyle w:val="Balk3"/>
              <w:ind w:left="-108"/>
              <w:rPr>
                <w:rFonts w:ascii="Arial" w:hAnsi="Arial" w:cs="Arial"/>
                <w:b w:val="0"/>
                <w:bCs/>
                <w:iCs/>
                <w:sz w:val="16"/>
                <w:szCs w:val="16"/>
              </w:rPr>
            </w:pPr>
          </w:p>
          <w:p w14:paraId="3B8ECF58" w14:textId="77777777" w:rsidR="004805FF" w:rsidRPr="00C75306" w:rsidRDefault="004805FF" w:rsidP="004805FF">
            <w:pPr>
              <w:pStyle w:val="Balk3"/>
              <w:ind w:left="-108"/>
              <w:rPr>
                <w:rFonts w:ascii="Arial" w:hAnsi="Arial" w:cs="Arial"/>
                <w:bCs/>
                <w:iCs/>
                <w:sz w:val="16"/>
                <w:szCs w:val="16"/>
              </w:rPr>
            </w:pPr>
          </w:p>
          <w:p w14:paraId="70B52F95" w14:textId="77777777" w:rsidR="004805FF" w:rsidRPr="00C75306" w:rsidRDefault="004805FF" w:rsidP="004805FF">
            <w:pPr>
              <w:pStyle w:val="Balk3"/>
              <w:ind w:left="-108"/>
              <w:rPr>
                <w:rFonts w:ascii="Arial" w:hAnsi="Arial" w:cs="Arial"/>
                <w:b w:val="0"/>
                <w:iCs/>
                <w:sz w:val="16"/>
                <w:szCs w:val="16"/>
              </w:rPr>
            </w:pPr>
            <w:r w:rsidRPr="00C75306">
              <w:rPr>
                <w:rFonts w:ascii="Arial" w:hAnsi="Arial" w:cs="Arial"/>
                <w:bCs/>
                <w:iCs/>
                <w:sz w:val="16"/>
                <w:szCs w:val="16"/>
              </w:rPr>
              <w:t>Hesap adı</w:t>
            </w:r>
          </w:p>
        </w:tc>
        <w:tc>
          <w:tcPr>
            <w:tcW w:w="501" w:type="pct"/>
            <w:tcBorders>
              <w:top w:val="single" w:sz="4" w:space="0" w:color="auto"/>
              <w:left w:val="nil"/>
              <w:bottom w:val="single" w:sz="4" w:space="0" w:color="auto"/>
              <w:right w:val="nil"/>
            </w:tcBorders>
            <w:vAlign w:val="bottom"/>
          </w:tcPr>
          <w:p w14:paraId="71EF49BB" w14:textId="77777777" w:rsidR="004805FF" w:rsidRPr="00C75306" w:rsidRDefault="004805FF" w:rsidP="004805FF">
            <w:pPr>
              <w:jc w:val="right"/>
              <w:rPr>
                <w:rFonts w:ascii="Arial" w:hAnsi="Arial" w:cs="Arial"/>
                <w:b/>
                <w:bCs/>
                <w:iCs/>
                <w:sz w:val="16"/>
                <w:szCs w:val="16"/>
              </w:rPr>
            </w:pPr>
          </w:p>
          <w:p w14:paraId="03EC8CA3" w14:textId="77777777" w:rsidR="004805FF" w:rsidRPr="00C75306" w:rsidRDefault="004805FF" w:rsidP="004805FF">
            <w:pPr>
              <w:jc w:val="right"/>
              <w:rPr>
                <w:rFonts w:ascii="Arial" w:hAnsi="Arial" w:cs="Arial"/>
                <w:b/>
                <w:bCs/>
                <w:iCs/>
                <w:sz w:val="16"/>
                <w:szCs w:val="16"/>
              </w:rPr>
            </w:pPr>
            <w:r w:rsidRPr="00C75306">
              <w:rPr>
                <w:rFonts w:ascii="Arial" w:hAnsi="Arial" w:cs="Arial"/>
                <w:b/>
                <w:bCs/>
                <w:iCs/>
                <w:sz w:val="16"/>
                <w:szCs w:val="16"/>
              </w:rPr>
              <w:t>1 aya</w:t>
            </w:r>
          </w:p>
          <w:p w14:paraId="24DC0CE1" w14:textId="77777777" w:rsidR="004805FF" w:rsidRPr="00C75306" w:rsidRDefault="004805FF" w:rsidP="004805FF">
            <w:pPr>
              <w:jc w:val="right"/>
              <w:rPr>
                <w:rFonts w:ascii="Arial" w:hAnsi="Arial" w:cs="Arial"/>
                <w:b/>
                <w:bCs/>
                <w:iCs/>
                <w:sz w:val="16"/>
                <w:szCs w:val="16"/>
              </w:rPr>
            </w:pPr>
            <w:proofErr w:type="gramStart"/>
            <w:r w:rsidRPr="00C75306">
              <w:rPr>
                <w:rFonts w:ascii="Arial" w:hAnsi="Arial" w:cs="Arial"/>
                <w:b/>
                <w:bCs/>
                <w:iCs/>
                <w:sz w:val="16"/>
                <w:szCs w:val="16"/>
              </w:rPr>
              <w:t>kadar</w:t>
            </w:r>
            <w:proofErr w:type="gramEnd"/>
          </w:p>
        </w:tc>
        <w:tc>
          <w:tcPr>
            <w:tcW w:w="528" w:type="pct"/>
            <w:tcBorders>
              <w:top w:val="single" w:sz="4" w:space="0" w:color="auto"/>
              <w:left w:val="nil"/>
              <w:bottom w:val="single" w:sz="4" w:space="0" w:color="auto"/>
              <w:right w:val="nil"/>
            </w:tcBorders>
            <w:vAlign w:val="bottom"/>
          </w:tcPr>
          <w:p w14:paraId="28E6C80A" w14:textId="77777777" w:rsidR="004805FF" w:rsidRPr="00C7530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3894F93B" w14:textId="77777777" w:rsidR="004805FF" w:rsidRPr="00C7530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C75306">
              <w:rPr>
                <w:rFonts w:ascii="Arial" w:hAnsi="Arial" w:cs="Arial"/>
                <w:b/>
                <w:bCs/>
                <w:iCs/>
                <w:sz w:val="16"/>
                <w:szCs w:val="16"/>
              </w:rPr>
              <w:t>3 aya</w:t>
            </w:r>
          </w:p>
          <w:p w14:paraId="462A1EDB" w14:textId="77777777" w:rsidR="004805FF" w:rsidRPr="00C7530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C75306">
              <w:rPr>
                <w:rFonts w:ascii="Arial" w:hAnsi="Arial" w:cs="Arial"/>
                <w:b/>
                <w:bCs/>
                <w:iCs/>
                <w:sz w:val="16"/>
                <w:szCs w:val="16"/>
              </w:rPr>
              <w:t>kadar</w:t>
            </w:r>
          </w:p>
        </w:tc>
        <w:tc>
          <w:tcPr>
            <w:tcW w:w="440" w:type="pct"/>
            <w:tcBorders>
              <w:top w:val="single" w:sz="4" w:space="0" w:color="auto"/>
              <w:left w:val="nil"/>
              <w:bottom w:val="single" w:sz="4" w:space="0" w:color="auto"/>
              <w:right w:val="nil"/>
            </w:tcBorders>
            <w:vAlign w:val="bottom"/>
          </w:tcPr>
          <w:p w14:paraId="58EE89E7" w14:textId="77777777" w:rsidR="004805FF" w:rsidRPr="00C7530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522D54A9" w14:textId="77777777" w:rsidR="004805FF" w:rsidRPr="00C7530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C75306">
              <w:rPr>
                <w:rFonts w:ascii="Arial" w:hAnsi="Arial" w:cs="Arial"/>
                <w:b/>
                <w:bCs/>
                <w:iCs/>
                <w:sz w:val="16"/>
                <w:szCs w:val="16"/>
              </w:rPr>
              <w:t>6 aya</w:t>
            </w:r>
          </w:p>
          <w:p w14:paraId="3015A6E5" w14:textId="77777777" w:rsidR="004805FF" w:rsidRPr="00C7530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sz w:val="16"/>
                <w:szCs w:val="16"/>
              </w:rPr>
            </w:pPr>
            <w:r w:rsidRPr="00C75306">
              <w:rPr>
                <w:rFonts w:ascii="Arial" w:hAnsi="Arial" w:cs="Arial"/>
                <w:b/>
                <w:bCs/>
                <w:iCs/>
                <w:sz w:val="16"/>
                <w:szCs w:val="16"/>
              </w:rPr>
              <w:t>kadar</w:t>
            </w:r>
          </w:p>
        </w:tc>
        <w:tc>
          <w:tcPr>
            <w:tcW w:w="337" w:type="pct"/>
            <w:tcBorders>
              <w:top w:val="single" w:sz="4" w:space="0" w:color="auto"/>
              <w:left w:val="nil"/>
              <w:bottom w:val="single" w:sz="4" w:space="0" w:color="auto"/>
              <w:right w:val="nil"/>
            </w:tcBorders>
            <w:vAlign w:val="bottom"/>
          </w:tcPr>
          <w:p w14:paraId="49B06E51" w14:textId="77777777" w:rsidR="004805FF" w:rsidRPr="00C75306" w:rsidRDefault="004805FF" w:rsidP="004805FF">
            <w:pPr>
              <w:jc w:val="right"/>
              <w:rPr>
                <w:rFonts w:ascii="Arial" w:hAnsi="Arial" w:cs="Arial"/>
                <w:b/>
                <w:bCs/>
                <w:iCs/>
                <w:sz w:val="16"/>
                <w:szCs w:val="16"/>
              </w:rPr>
            </w:pPr>
          </w:p>
          <w:p w14:paraId="1084EC13" w14:textId="77777777" w:rsidR="004805FF" w:rsidRPr="00C75306" w:rsidRDefault="004805FF" w:rsidP="004805FF">
            <w:pPr>
              <w:jc w:val="right"/>
              <w:rPr>
                <w:rFonts w:ascii="Arial" w:hAnsi="Arial" w:cs="Arial"/>
                <w:b/>
                <w:bCs/>
                <w:iCs/>
                <w:sz w:val="16"/>
                <w:szCs w:val="16"/>
              </w:rPr>
            </w:pPr>
            <w:r w:rsidRPr="00C75306">
              <w:rPr>
                <w:rFonts w:ascii="Arial" w:hAnsi="Arial" w:cs="Arial"/>
                <w:b/>
                <w:bCs/>
                <w:iCs/>
                <w:sz w:val="16"/>
                <w:szCs w:val="16"/>
              </w:rPr>
              <w:t>9 aya</w:t>
            </w:r>
          </w:p>
          <w:p w14:paraId="566155CA" w14:textId="77777777" w:rsidR="004805FF" w:rsidRPr="00C75306" w:rsidRDefault="004805FF" w:rsidP="004805FF">
            <w:pPr>
              <w:jc w:val="right"/>
              <w:rPr>
                <w:rFonts w:ascii="Arial" w:hAnsi="Arial" w:cs="Arial"/>
                <w:b/>
                <w:bCs/>
                <w:iCs/>
                <w:sz w:val="16"/>
                <w:szCs w:val="16"/>
              </w:rPr>
            </w:pPr>
            <w:proofErr w:type="gramStart"/>
            <w:r w:rsidRPr="00C75306">
              <w:rPr>
                <w:rFonts w:ascii="Arial" w:hAnsi="Arial" w:cs="Arial"/>
                <w:b/>
                <w:bCs/>
                <w:iCs/>
                <w:sz w:val="16"/>
                <w:szCs w:val="16"/>
              </w:rPr>
              <w:t>kadar</w:t>
            </w:r>
            <w:proofErr w:type="gramEnd"/>
          </w:p>
        </w:tc>
        <w:tc>
          <w:tcPr>
            <w:tcW w:w="419" w:type="pct"/>
            <w:tcBorders>
              <w:top w:val="single" w:sz="4" w:space="0" w:color="auto"/>
              <w:left w:val="nil"/>
              <w:bottom w:val="single" w:sz="4" w:space="0" w:color="auto"/>
              <w:right w:val="nil"/>
            </w:tcBorders>
            <w:vAlign w:val="bottom"/>
          </w:tcPr>
          <w:p w14:paraId="6F250BC2" w14:textId="77777777" w:rsidR="004805FF" w:rsidRPr="00C75306" w:rsidRDefault="004805FF" w:rsidP="004805FF">
            <w:pPr>
              <w:jc w:val="right"/>
              <w:rPr>
                <w:rFonts w:ascii="Arial" w:hAnsi="Arial" w:cs="Arial"/>
                <w:b/>
                <w:bCs/>
                <w:iCs/>
                <w:sz w:val="16"/>
                <w:szCs w:val="16"/>
              </w:rPr>
            </w:pPr>
          </w:p>
          <w:p w14:paraId="7B410876" w14:textId="77777777" w:rsidR="004805FF" w:rsidRPr="00C75306" w:rsidRDefault="004805FF" w:rsidP="004805FF">
            <w:pPr>
              <w:jc w:val="right"/>
              <w:rPr>
                <w:rFonts w:ascii="Arial" w:hAnsi="Arial" w:cs="Arial"/>
                <w:b/>
                <w:bCs/>
                <w:iCs/>
                <w:sz w:val="16"/>
                <w:szCs w:val="16"/>
              </w:rPr>
            </w:pPr>
            <w:r w:rsidRPr="00C75306">
              <w:rPr>
                <w:rFonts w:ascii="Arial" w:hAnsi="Arial" w:cs="Arial"/>
                <w:b/>
                <w:bCs/>
                <w:iCs/>
                <w:sz w:val="16"/>
                <w:szCs w:val="16"/>
              </w:rPr>
              <w:t>1 yıla</w:t>
            </w:r>
          </w:p>
          <w:p w14:paraId="08EE81CB" w14:textId="77777777" w:rsidR="004805FF" w:rsidRPr="00C75306" w:rsidRDefault="004805FF" w:rsidP="004805FF">
            <w:pPr>
              <w:jc w:val="right"/>
              <w:rPr>
                <w:rFonts w:ascii="Arial" w:hAnsi="Arial" w:cs="Arial"/>
                <w:b/>
                <w:bCs/>
                <w:iCs/>
                <w:sz w:val="16"/>
                <w:szCs w:val="16"/>
              </w:rPr>
            </w:pPr>
            <w:proofErr w:type="gramStart"/>
            <w:r w:rsidRPr="00C75306">
              <w:rPr>
                <w:rFonts w:ascii="Arial" w:hAnsi="Arial" w:cs="Arial"/>
                <w:b/>
                <w:bCs/>
                <w:iCs/>
                <w:sz w:val="16"/>
                <w:szCs w:val="16"/>
              </w:rPr>
              <w:t>kadar</w:t>
            </w:r>
            <w:proofErr w:type="gramEnd"/>
          </w:p>
        </w:tc>
        <w:tc>
          <w:tcPr>
            <w:tcW w:w="475" w:type="pct"/>
            <w:tcBorders>
              <w:top w:val="single" w:sz="4" w:space="0" w:color="auto"/>
              <w:left w:val="nil"/>
              <w:bottom w:val="single" w:sz="4" w:space="0" w:color="auto"/>
              <w:right w:val="nil"/>
            </w:tcBorders>
            <w:vAlign w:val="bottom"/>
          </w:tcPr>
          <w:p w14:paraId="40F60404" w14:textId="77777777" w:rsidR="004805FF" w:rsidRPr="00C75306" w:rsidRDefault="004805FF" w:rsidP="004805FF">
            <w:pPr>
              <w:jc w:val="right"/>
              <w:rPr>
                <w:rFonts w:ascii="Arial" w:hAnsi="Arial" w:cs="Arial"/>
                <w:b/>
                <w:bCs/>
                <w:iCs/>
                <w:sz w:val="16"/>
                <w:szCs w:val="16"/>
              </w:rPr>
            </w:pPr>
          </w:p>
          <w:p w14:paraId="3904DAEE" w14:textId="77777777" w:rsidR="004805FF" w:rsidRPr="00C75306" w:rsidRDefault="004805FF" w:rsidP="004805FF">
            <w:pPr>
              <w:jc w:val="right"/>
              <w:rPr>
                <w:rFonts w:ascii="Arial" w:hAnsi="Arial" w:cs="Arial"/>
                <w:b/>
                <w:bCs/>
                <w:iCs/>
                <w:sz w:val="16"/>
                <w:szCs w:val="16"/>
              </w:rPr>
            </w:pPr>
            <w:r w:rsidRPr="00C75306">
              <w:rPr>
                <w:rFonts w:ascii="Arial" w:hAnsi="Arial" w:cs="Arial"/>
                <w:b/>
                <w:bCs/>
                <w:iCs/>
                <w:sz w:val="16"/>
                <w:szCs w:val="16"/>
              </w:rPr>
              <w:t>1 yıldan</w:t>
            </w:r>
          </w:p>
          <w:p w14:paraId="0A4FAF43" w14:textId="77777777" w:rsidR="004805FF" w:rsidRPr="00C75306" w:rsidRDefault="004805FF" w:rsidP="004805FF">
            <w:pPr>
              <w:jc w:val="right"/>
              <w:rPr>
                <w:rFonts w:ascii="Arial" w:hAnsi="Arial" w:cs="Arial"/>
                <w:b/>
                <w:bCs/>
                <w:iCs/>
                <w:sz w:val="16"/>
                <w:szCs w:val="16"/>
              </w:rPr>
            </w:pPr>
            <w:proofErr w:type="gramStart"/>
            <w:r w:rsidRPr="00C75306">
              <w:rPr>
                <w:rFonts w:ascii="Arial" w:hAnsi="Arial" w:cs="Arial"/>
                <w:b/>
                <w:bCs/>
                <w:iCs/>
                <w:sz w:val="16"/>
                <w:szCs w:val="16"/>
              </w:rPr>
              <w:t>uzun</w:t>
            </w:r>
            <w:proofErr w:type="gramEnd"/>
          </w:p>
        </w:tc>
        <w:tc>
          <w:tcPr>
            <w:tcW w:w="446" w:type="pct"/>
            <w:tcBorders>
              <w:top w:val="single" w:sz="4" w:space="0" w:color="auto"/>
              <w:left w:val="nil"/>
              <w:bottom w:val="single" w:sz="4" w:space="0" w:color="auto"/>
              <w:right w:val="nil"/>
            </w:tcBorders>
            <w:vAlign w:val="bottom"/>
          </w:tcPr>
          <w:p w14:paraId="2E0345CD" w14:textId="77777777" w:rsidR="004805FF" w:rsidRPr="00C75306" w:rsidRDefault="004805FF" w:rsidP="004805FF">
            <w:pPr>
              <w:jc w:val="right"/>
              <w:rPr>
                <w:rFonts w:ascii="Arial" w:hAnsi="Arial" w:cs="Arial"/>
                <w:b/>
                <w:bCs/>
                <w:iCs/>
                <w:sz w:val="16"/>
                <w:szCs w:val="16"/>
              </w:rPr>
            </w:pPr>
            <w:r w:rsidRPr="00C75306">
              <w:rPr>
                <w:rFonts w:ascii="Arial" w:hAnsi="Arial" w:cs="Arial"/>
                <w:b/>
                <w:bCs/>
                <w:iCs/>
                <w:sz w:val="16"/>
                <w:szCs w:val="16"/>
              </w:rPr>
              <w:t>Birikimli</w:t>
            </w:r>
          </w:p>
          <w:p w14:paraId="4E99A69C" w14:textId="77777777" w:rsidR="004805FF" w:rsidRPr="00C75306" w:rsidRDefault="004805FF" w:rsidP="004805FF">
            <w:pPr>
              <w:jc w:val="right"/>
              <w:rPr>
                <w:rFonts w:ascii="Arial" w:hAnsi="Arial" w:cs="Arial"/>
                <w:b/>
                <w:bCs/>
                <w:iCs/>
                <w:sz w:val="16"/>
                <w:szCs w:val="16"/>
              </w:rPr>
            </w:pPr>
            <w:proofErr w:type="gramStart"/>
            <w:r w:rsidRPr="00C75306">
              <w:rPr>
                <w:rFonts w:ascii="Arial" w:hAnsi="Arial" w:cs="Arial"/>
                <w:b/>
                <w:bCs/>
                <w:iCs/>
                <w:sz w:val="16"/>
                <w:szCs w:val="16"/>
              </w:rPr>
              <w:t>katılma</w:t>
            </w:r>
            <w:proofErr w:type="gramEnd"/>
          </w:p>
          <w:p w14:paraId="7799800A" w14:textId="77777777" w:rsidR="004805FF" w:rsidRPr="00C75306" w:rsidRDefault="004805FF" w:rsidP="004805FF">
            <w:pPr>
              <w:jc w:val="right"/>
              <w:rPr>
                <w:rFonts w:ascii="Arial" w:hAnsi="Arial" w:cs="Arial"/>
                <w:b/>
                <w:bCs/>
                <w:iCs/>
                <w:sz w:val="16"/>
                <w:szCs w:val="16"/>
              </w:rPr>
            </w:pPr>
            <w:proofErr w:type="gramStart"/>
            <w:r w:rsidRPr="00C75306">
              <w:rPr>
                <w:rFonts w:ascii="Arial" w:hAnsi="Arial" w:cs="Arial"/>
                <w:b/>
                <w:bCs/>
                <w:iCs/>
                <w:sz w:val="16"/>
                <w:szCs w:val="16"/>
              </w:rPr>
              <w:t>hesabı</w:t>
            </w:r>
            <w:proofErr w:type="gramEnd"/>
          </w:p>
        </w:tc>
        <w:tc>
          <w:tcPr>
            <w:tcW w:w="611" w:type="pct"/>
            <w:gridSpan w:val="2"/>
            <w:tcBorders>
              <w:top w:val="single" w:sz="4" w:space="0" w:color="auto"/>
              <w:left w:val="nil"/>
              <w:bottom w:val="single" w:sz="4" w:space="0" w:color="auto"/>
              <w:right w:val="nil"/>
            </w:tcBorders>
            <w:vAlign w:val="bottom"/>
          </w:tcPr>
          <w:p w14:paraId="56D209E0" w14:textId="77777777" w:rsidR="004805FF" w:rsidRPr="00C75306" w:rsidRDefault="004805FF" w:rsidP="004805FF">
            <w:pPr>
              <w:jc w:val="right"/>
              <w:rPr>
                <w:rFonts w:ascii="Arial" w:hAnsi="Arial" w:cs="Arial"/>
                <w:b/>
                <w:bCs/>
                <w:iCs/>
                <w:sz w:val="16"/>
                <w:szCs w:val="16"/>
              </w:rPr>
            </w:pPr>
          </w:p>
          <w:p w14:paraId="52D1B529" w14:textId="77777777" w:rsidR="004805FF" w:rsidRPr="00C75306" w:rsidRDefault="004805FF" w:rsidP="004805FF">
            <w:pPr>
              <w:jc w:val="right"/>
              <w:rPr>
                <w:rFonts w:ascii="Arial" w:hAnsi="Arial" w:cs="Arial"/>
                <w:b/>
                <w:bCs/>
                <w:iCs/>
                <w:sz w:val="16"/>
                <w:szCs w:val="16"/>
              </w:rPr>
            </w:pPr>
          </w:p>
          <w:p w14:paraId="521FB71E" w14:textId="77777777" w:rsidR="004805FF" w:rsidRPr="00C75306" w:rsidRDefault="004805FF" w:rsidP="004805FF">
            <w:pPr>
              <w:jc w:val="right"/>
              <w:rPr>
                <w:rFonts w:ascii="Arial" w:hAnsi="Arial" w:cs="Arial"/>
                <w:b/>
                <w:bCs/>
                <w:iCs/>
                <w:sz w:val="16"/>
                <w:szCs w:val="16"/>
              </w:rPr>
            </w:pPr>
            <w:r w:rsidRPr="00C75306">
              <w:rPr>
                <w:rFonts w:ascii="Arial" w:hAnsi="Arial" w:cs="Arial"/>
                <w:b/>
                <w:bCs/>
                <w:iCs/>
                <w:sz w:val="16"/>
                <w:szCs w:val="16"/>
              </w:rPr>
              <w:t>Toplam</w:t>
            </w:r>
          </w:p>
        </w:tc>
      </w:tr>
      <w:tr w:rsidR="00D21408" w:rsidRPr="00C75306" w14:paraId="099022F7" w14:textId="77777777" w:rsidTr="005E0225">
        <w:trPr>
          <w:cantSplit/>
          <w:trHeight w:val="75"/>
        </w:trPr>
        <w:tc>
          <w:tcPr>
            <w:tcW w:w="1243" w:type="pct"/>
            <w:tcBorders>
              <w:top w:val="single" w:sz="4" w:space="0" w:color="auto"/>
              <w:left w:val="nil"/>
              <w:bottom w:val="nil"/>
              <w:right w:val="nil"/>
            </w:tcBorders>
            <w:vAlign w:val="center"/>
          </w:tcPr>
          <w:p w14:paraId="70F2520E" w14:textId="77777777" w:rsidR="004805FF" w:rsidRPr="00C75306" w:rsidRDefault="004805FF" w:rsidP="004805FF">
            <w:pPr>
              <w:pStyle w:val="Balk3"/>
              <w:ind w:left="-108"/>
              <w:rPr>
                <w:rFonts w:ascii="Arial" w:hAnsi="Arial" w:cs="Arial"/>
                <w:bCs/>
                <w:iCs/>
                <w:sz w:val="16"/>
                <w:szCs w:val="16"/>
              </w:rPr>
            </w:pPr>
          </w:p>
        </w:tc>
        <w:tc>
          <w:tcPr>
            <w:tcW w:w="501" w:type="pct"/>
            <w:tcBorders>
              <w:top w:val="single" w:sz="4" w:space="0" w:color="auto"/>
              <w:left w:val="nil"/>
              <w:bottom w:val="nil"/>
              <w:right w:val="nil"/>
            </w:tcBorders>
            <w:vAlign w:val="bottom"/>
          </w:tcPr>
          <w:p w14:paraId="1B42D2F5" w14:textId="77777777" w:rsidR="004805FF" w:rsidRPr="00C75306" w:rsidRDefault="004805FF" w:rsidP="004805FF">
            <w:pPr>
              <w:jc w:val="right"/>
              <w:rPr>
                <w:rFonts w:ascii="Arial" w:hAnsi="Arial" w:cs="Arial"/>
                <w:bCs/>
                <w:iCs/>
                <w:sz w:val="16"/>
                <w:szCs w:val="16"/>
              </w:rPr>
            </w:pPr>
          </w:p>
        </w:tc>
        <w:tc>
          <w:tcPr>
            <w:tcW w:w="528" w:type="pct"/>
            <w:tcBorders>
              <w:top w:val="single" w:sz="4" w:space="0" w:color="auto"/>
              <w:left w:val="nil"/>
              <w:bottom w:val="nil"/>
              <w:right w:val="nil"/>
            </w:tcBorders>
            <w:vAlign w:val="bottom"/>
          </w:tcPr>
          <w:p w14:paraId="6DA3BBD2" w14:textId="77777777" w:rsidR="004805FF" w:rsidRPr="00C7530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440" w:type="pct"/>
            <w:tcBorders>
              <w:top w:val="single" w:sz="4" w:space="0" w:color="auto"/>
              <w:left w:val="nil"/>
              <w:bottom w:val="nil"/>
              <w:right w:val="nil"/>
            </w:tcBorders>
            <w:vAlign w:val="bottom"/>
          </w:tcPr>
          <w:p w14:paraId="3D6957AF" w14:textId="77777777" w:rsidR="004805FF" w:rsidRPr="00C75306"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337" w:type="pct"/>
            <w:tcBorders>
              <w:top w:val="single" w:sz="4" w:space="0" w:color="auto"/>
              <w:left w:val="nil"/>
              <w:bottom w:val="nil"/>
              <w:right w:val="nil"/>
            </w:tcBorders>
            <w:vAlign w:val="bottom"/>
          </w:tcPr>
          <w:p w14:paraId="0D5599BD" w14:textId="77777777" w:rsidR="004805FF" w:rsidRPr="00C75306" w:rsidRDefault="004805FF" w:rsidP="004805FF">
            <w:pPr>
              <w:jc w:val="right"/>
              <w:rPr>
                <w:rFonts w:ascii="Arial" w:hAnsi="Arial" w:cs="Arial"/>
                <w:bCs/>
                <w:iCs/>
                <w:sz w:val="16"/>
                <w:szCs w:val="16"/>
              </w:rPr>
            </w:pPr>
          </w:p>
        </w:tc>
        <w:tc>
          <w:tcPr>
            <w:tcW w:w="419" w:type="pct"/>
            <w:tcBorders>
              <w:top w:val="single" w:sz="4" w:space="0" w:color="auto"/>
              <w:left w:val="nil"/>
              <w:bottom w:val="nil"/>
              <w:right w:val="nil"/>
            </w:tcBorders>
            <w:vAlign w:val="bottom"/>
          </w:tcPr>
          <w:p w14:paraId="27F78DE0" w14:textId="77777777" w:rsidR="004805FF" w:rsidRPr="00C75306" w:rsidRDefault="004805FF" w:rsidP="004805FF">
            <w:pPr>
              <w:jc w:val="right"/>
              <w:rPr>
                <w:rFonts w:ascii="Arial" w:hAnsi="Arial" w:cs="Arial"/>
                <w:bCs/>
                <w:iCs/>
                <w:sz w:val="16"/>
                <w:szCs w:val="16"/>
              </w:rPr>
            </w:pPr>
          </w:p>
        </w:tc>
        <w:tc>
          <w:tcPr>
            <w:tcW w:w="475" w:type="pct"/>
            <w:tcBorders>
              <w:top w:val="single" w:sz="4" w:space="0" w:color="auto"/>
              <w:left w:val="nil"/>
              <w:bottom w:val="nil"/>
              <w:right w:val="nil"/>
            </w:tcBorders>
            <w:vAlign w:val="bottom"/>
          </w:tcPr>
          <w:p w14:paraId="5F0A9647" w14:textId="77777777" w:rsidR="004805FF" w:rsidRPr="00C75306" w:rsidRDefault="004805FF" w:rsidP="004805FF">
            <w:pPr>
              <w:jc w:val="right"/>
              <w:rPr>
                <w:rFonts w:ascii="Arial" w:hAnsi="Arial" w:cs="Arial"/>
                <w:bCs/>
                <w:iCs/>
                <w:sz w:val="16"/>
                <w:szCs w:val="16"/>
              </w:rPr>
            </w:pPr>
          </w:p>
        </w:tc>
        <w:tc>
          <w:tcPr>
            <w:tcW w:w="446" w:type="pct"/>
            <w:tcBorders>
              <w:top w:val="single" w:sz="4" w:space="0" w:color="auto"/>
              <w:left w:val="nil"/>
              <w:bottom w:val="nil"/>
              <w:right w:val="nil"/>
            </w:tcBorders>
            <w:vAlign w:val="bottom"/>
          </w:tcPr>
          <w:p w14:paraId="3433FBB5" w14:textId="77777777" w:rsidR="004805FF" w:rsidRPr="00C75306" w:rsidRDefault="004805FF" w:rsidP="004805FF">
            <w:pPr>
              <w:jc w:val="right"/>
              <w:rPr>
                <w:rFonts w:ascii="Arial" w:hAnsi="Arial" w:cs="Arial"/>
                <w:bCs/>
                <w:iCs/>
                <w:sz w:val="16"/>
                <w:szCs w:val="16"/>
              </w:rPr>
            </w:pPr>
          </w:p>
        </w:tc>
        <w:tc>
          <w:tcPr>
            <w:tcW w:w="611" w:type="pct"/>
            <w:gridSpan w:val="2"/>
            <w:tcBorders>
              <w:top w:val="single" w:sz="4" w:space="0" w:color="auto"/>
              <w:left w:val="nil"/>
              <w:bottom w:val="nil"/>
              <w:right w:val="nil"/>
            </w:tcBorders>
            <w:vAlign w:val="bottom"/>
          </w:tcPr>
          <w:p w14:paraId="494C2765" w14:textId="77777777" w:rsidR="004805FF" w:rsidRPr="00C75306" w:rsidRDefault="004805FF" w:rsidP="004805FF">
            <w:pPr>
              <w:jc w:val="right"/>
              <w:rPr>
                <w:rFonts w:ascii="Arial" w:hAnsi="Arial" w:cs="Arial"/>
                <w:bCs/>
                <w:iCs/>
                <w:sz w:val="16"/>
                <w:szCs w:val="16"/>
              </w:rPr>
            </w:pPr>
          </w:p>
        </w:tc>
      </w:tr>
      <w:tr w:rsidR="00D21408" w:rsidRPr="00C75306" w14:paraId="77CD6451" w14:textId="77777777" w:rsidTr="005E0225">
        <w:trPr>
          <w:cantSplit/>
          <w:trHeight w:val="113"/>
        </w:trPr>
        <w:tc>
          <w:tcPr>
            <w:tcW w:w="1243" w:type="pct"/>
            <w:tcBorders>
              <w:top w:val="nil"/>
              <w:left w:val="nil"/>
              <w:bottom w:val="nil"/>
              <w:right w:val="nil"/>
            </w:tcBorders>
            <w:vAlign w:val="center"/>
          </w:tcPr>
          <w:p w14:paraId="799A05F7" w14:textId="77777777" w:rsidR="004805FF" w:rsidRPr="00C75306" w:rsidRDefault="004805FF" w:rsidP="004805FF">
            <w:pPr>
              <w:pStyle w:val="Balk3"/>
              <w:ind w:left="-108"/>
              <w:rPr>
                <w:rFonts w:ascii="Arial" w:hAnsi="Arial" w:cs="Arial"/>
                <w:iCs/>
                <w:sz w:val="16"/>
                <w:szCs w:val="16"/>
              </w:rPr>
            </w:pPr>
            <w:r w:rsidRPr="00C75306">
              <w:rPr>
                <w:rFonts w:ascii="Arial" w:hAnsi="Arial" w:cs="Arial"/>
                <w:bCs/>
                <w:iCs/>
                <w:sz w:val="16"/>
                <w:szCs w:val="16"/>
              </w:rPr>
              <w:t>Türk parası</w:t>
            </w:r>
          </w:p>
        </w:tc>
        <w:tc>
          <w:tcPr>
            <w:tcW w:w="501" w:type="pct"/>
            <w:tcBorders>
              <w:top w:val="nil"/>
              <w:left w:val="nil"/>
              <w:bottom w:val="nil"/>
              <w:right w:val="nil"/>
            </w:tcBorders>
            <w:vAlign w:val="bottom"/>
          </w:tcPr>
          <w:p w14:paraId="24E3C354" w14:textId="77777777" w:rsidR="004805FF" w:rsidRPr="00C75306" w:rsidRDefault="004805FF" w:rsidP="004805FF">
            <w:pPr>
              <w:ind w:left="-108" w:right="-42"/>
              <w:jc w:val="right"/>
              <w:rPr>
                <w:rFonts w:ascii="Arial" w:hAnsi="Arial" w:cs="Arial"/>
                <w:sz w:val="16"/>
                <w:szCs w:val="16"/>
              </w:rPr>
            </w:pPr>
          </w:p>
        </w:tc>
        <w:tc>
          <w:tcPr>
            <w:tcW w:w="528" w:type="pct"/>
            <w:tcBorders>
              <w:top w:val="nil"/>
              <w:left w:val="nil"/>
              <w:bottom w:val="nil"/>
              <w:right w:val="nil"/>
            </w:tcBorders>
            <w:vAlign w:val="bottom"/>
          </w:tcPr>
          <w:p w14:paraId="50C924E3" w14:textId="77777777" w:rsidR="004805FF" w:rsidRPr="00C75306" w:rsidRDefault="004805FF" w:rsidP="004805FF">
            <w:pPr>
              <w:ind w:left="-108" w:right="-42"/>
              <w:jc w:val="right"/>
              <w:rPr>
                <w:rFonts w:ascii="Arial" w:hAnsi="Arial" w:cs="Arial"/>
                <w:sz w:val="16"/>
                <w:szCs w:val="16"/>
              </w:rPr>
            </w:pPr>
          </w:p>
        </w:tc>
        <w:tc>
          <w:tcPr>
            <w:tcW w:w="440" w:type="pct"/>
            <w:tcBorders>
              <w:top w:val="nil"/>
              <w:left w:val="nil"/>
              <w:bottom w:val="nil"/>
              <w:right w:val="nil"/>
            </w:tcBorders>
            <w:vAlign w:val="bottom"/>
          </w:tcPr>
          <w:p w14:paraId="4F98FB38" w14:textId="77777777" w:rsidR="004805FF" w:rsidRPr="00C75306" w:rsidRDefault="004805FF" w:rsidP="004805FF">
            <w:pPr>
              <w:ind w:left="-108" w:right="-42"/>
              <w:jc w:val="right"/>
              <w:rPr>
                <w:rFonts w:ascii="Arial" w:hAnsi="Arial" w:cs="Arial"/>
                <w:sz w:val="16"/>
                <w:szCs w:val="16"/>
              </w:rPr>
            </w:pPr>
          </w:p>
        </w:tc>
        <w:tc>
          <w:tcPr>
            <w:tcW w:w="337" w:type="pct"/>
            <w:tcBorders>
              <w:top w:val="nil"/>
              <w:left w:val="nil"/>
              <w:bottom w:val="nil"/>
              <w:right w:val="nil"/>
            </w:tcBorders>
            <w:vAlign w:val="bottom"/>
          </w:tcPr>
          <w:p w14:paraId="3AEA7C9E" w14:textId="77777777" w:rsidR="004805FF" w:rsidRPr="00C75306" w:rsidRDefault="004805FF" w:rsidP="004805FF">
            <w:pPr>
              <w:ind w:left="-108" w:right="-42"/>
              <w:jc w:val="right"/>
              <w:rPr>
                <w:rFonts w:ascii="Arial" w:hAnsi="Arial" w:cs="Arial"/>
                <w:sz w:val="16"/>
                <w:szCs w:val="16"/>
              </w:rPr>
            </w:pPr>
          </w:p>
        </w:tc>
        <w:tc>
          <w:tcPr>
            <w:tcW w:w="419" w:type="pct"/>
            <w:tcBorders>
              <w:top w:val="nil"/>
              <w:left w:val="nil"/>
              <w:bottom w:val="nil"/>
              <w:right w:val="nil"/>
            </w:tcBorders>
            <w:vAlign w:val="bottom"/>
          </w:tcPr>
          <w:p w14:paraId="50BB9B1B" w14:textId="77777777" w:rsidR="004805FF" w:rsidRPr="00C75306" w:rsidRDefault="004805FF" w:rsidP="004805FF">
            <w:pPr>
              <w:ind w:left="-108" w:right="-42"/>
              <w:jc w:val="right"/>
              <w:rPr>
                <w:rFonts w:ascii="Arial" w:hAnsi="Arial" w:cs="Arial"/>
                <w:sz w:val="16"/>
                <w:szCs w:val="16"/>
              </w:rPr>
            </w:pPr>
          </w:p>
        </w:tc>
        <w:tc>
          <w:tcPr>
            <w:tcW w:w="475" w:type="pct"/>
            <w:tcBorders>
              <w:top w:val="nil"/>
              <w:left w:val="nil"/>
              <w:bottom w:val="nil"/>
              <w:right w:val="nil"/>
            </w:tcBorders>
            <w:vAlign w:val="bottom"/>
          </w:tcPr>
          <w:p w14:paraId="483A2F41" w14:textId="77777777" w:rsidR="004805FF" w:rsidRPr="00C75306" w:rsidRDefault="004805FF" w:rsidP="004805FF">
            <w:pPr>
              <w:ind w:left="-108" w:right="-42"/>
              <w:jc w:val="right"/>
              <w:rPr>
                <w:rFonts w:ascii="Arial" w:hAnsi="Arial" w:cs="Arial"/>
                <w:sz w:val="16"/>
                <w:szCs w:val="16"/>
              </w:rPr>
            </w:pPr>
          </w:p>
        </w:tc>
        <w:tc>
          <w:tcPr>
            <w:tcW w:w="446" w:type="pct"/>
            <w:tcBorders>
              <w:top w:val="nil"/>
              <w:left w:val="nil"/>
              <w:bottom w:val="nil"/>
              <w:right w:val="nil"/>
            </w:tcBorders>
            <w:vAlign w:val="bottom"/>
          </w:tcPr>
          <w:p w14:paraId="7B339F49" w14:textId="77777777" w:rsidR="004805FF" w:rsidRPr="00C75306" w:rsidRDefault="004805FF" w:rsidP="004805FF">
            <w:pPr>
              <w:ind w:left="-108" w:right="-42"/>
              <w:jc w:val="right"/>
              <w:rPr>
                <w:rFonts w:ascii="Arial" w:hAnsi="Arial" w:cs="Arial"/>
                <w:sz w:val="16"/>
                <w:szCs w:val="16"/>
              </w:rPr>
            </w:pPr>
          </w:p>
        </w:tc>
        <w:tc>
          <w:tcPr>
            <w:tcW w:w="611" w:type="pct"/>
            <w:gridSpan w:val="2"/>
            <w:tcBorders>
              <w:top w:val="nil"/>
              <w:left w:val="nil"/>
              <w:bottom w:val="nil"/>
              <w:right w:val="nil"/>
            </w:tcBorders>
            <w:vAlign w:val="bottom"/>
          </w:tcPr>
          <w:p w14:paraId="0672A916" w14:textId="77777777" w:rsidR="004805FF" w:rsidRPr="00C75306" w:rsidRDefault="004805FF" w:rsidP="004805FF">
            <w:pPr>
              <w:ind w:left="-108" w:right="-42"/>
              <w:jc w:val="right"/>
              <w:rPr>
                <w:rFonts w:ascii="Arial" w:hAnsi="Arial" w:cs="Arial"/>
                <w:sz w:val="16"/>
                <w:szCs w:val="16"/>
              </w:rPr>
            </w:pPr>
          </w:p>
        </w:tc>
      </w:tr>
      <w:tr w:rsidR="005E0225" w:rsidRPr="00C75306" w14:paraId="2E7261CC" w14:textId="77777777" w:rsidTr="000F6218">
        <w:trPr>
          <w:cantSplit/>
          <w:trHeight w:val="113"/>
        </w:trPr>
        <w:tc>
          <w:tcPr>
            <w:tcW w:w="1243" w:type="pct"/>
            <w:tcBorders>
              <w:top w:val="nil"/>
              <w:left w:val="nil"/>
              <w:bottom w:val="nil"/>
              <w:right w:val="nil"/>
            </w:tcBorders>
            <w:vAlign w:val="center"/>
          </w:tcPr>
          <w:p w14:paraId="1D8E6187" w14:textId="77777777" w:rsidR="005E0225" w:rsidRPr="00C75306" w:rsidRDefault="005E0225" w:rsidP="005E0225">
            <w:pPr>
              <w:ind w:left="-108"/>
              <w:rPr>
                <w:rFonts w:ascii="Arial" w:hAnsi="Arial" w:cs="Arial"/>
                <w:bCs/>
                <w:iCs/>
                <w:sz w:val="16"/>
                <w:szCs w:val="16"/>
              </w:rPr>
            </w:pPr>
            <w:r w:rsidRPr="00C75306">
              <w:rPr>
                <w:rFonts w:ascii="Arial" w:hAnsi="Arial" w:cs="Arial"/>
                <w:bCs/>
                <w:iCs/>
                <w:sz w:val="16"/>
                <w:szCs w:val="16"/>
              </w:rPr>
              <w:t xml:space="preserve">Özel cari hesap ve katılma </w:t>
            </w:r>
          </w:p>
          <w:p w14:paraId="7A40334F" w14:textId="77777777" w:rsidR="005E0225" w:rsidRPr="00C75306" w:rsidRDefault="005E0225" w:rsidP="005E0225">
            <w:pPr>
              <w:ind w:left="-108"/>
              <w:rPr>
                <w:rFonts w:ascii="Arial" w:hAnsi="Arial" w:cs="Arial"/>
                <w:bCs/>
                <w:iCs/>
                <w:sz w:val="16"/>
                <w:szCs w:val="16"/>
              </w:rPr>
            </w:pPr>
            <w:proofErr w:type="gramStart"/>
            <w:r w:rsidRPr="00C75306">
              <w:rPr>
                <w:rFonts w:ascii="Arial" w:hAnsi="Arial" w:cs="Arial"/>
                <w:bCs/>
                <w:iCs/>
                <w:sz w:val="16"/>
                <w:szCs w:val="16"/>
              </w:rPr>
              <w:t>hesapları</w:t>
            </w:r>
            <w:proofErr w:type="gramEnd"/>
            <w:r w:rsidRPr="00C75306">
              <w:rPr>
                <w:rFonts w:ascii="Arial" w:hAnsi="Arial" w:cs="Arial"/>
                <w:bCs/>
                <w:iCs/>
                <w:sz w:val="16"/>
                <w:szCs w:val="16"/>
              </w:rPr>
              <w:t xml:space="preserve"> aracılığı ile bankalardan toplanan fonlar</w:t>
            </w:r>
          </w:p>
        </w:tc>
        <w:tc>
          <w:tcPr>
            <w:tcW w:w="501" w:type="pct"/>
            <w:tcBorders>
              <w:top w:val="nil"/>
              <w:left w:val="nil"/>
              <w:bottom w:val="nil"/>
              <w:right w:val="nil"/>
            </w:tcBorders>
            <w:vAlign w:val="bottom"/>
          </w:tcPr>
          <w:p w14:paraId="0BFD518B" w14:textId="5FE29818"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528" w:type="pct"/>
            <w:tcBorders>
              <w:top w:val="nil"/>
              <w:left w:val="nil"/>
              <w:bottom w:val="nil"/>
              <w:right w:val="nil"/>
            </w:tcBorders>
            <w:vAlign w:val="bottom"/>
          </w:tcPr>
          <w:p w14:paraId="102DEE15" w14:textId="6138D5D4" w:rsidR="005E0225" w:rsidRPr="00C75306" w:rsidRDefault="005E0225" w:rsidP="000F6218">
            <w:pPr>
              <w:ind w:right="-2"/>
              <w:jc w:val="right"/>
              <w:rPr>
                <w:rFonts w:ascii="Arial" w:hAnsi="Arial" w:cs="Arial"/>
                <w:sz w:val="16"/>
                <w:szCs w:val="16"/>
              </w:rPr>
            </w:pPr>
            <w:r w:rsidRPr="005E0225">
              <w:rPr>
                <w:rFonts w:ascii="Arial" w:hAnsi="Arial" w:cs="Arial"/>
                <w:sz w:val="16"/>
                <w:szCs w:val="16"/>
              </w:rPr>
              <w:t>58</w:t>
            </w:r>
          </w:p>
        </w:tc>
        <w:tc>
          <w:tcPr>
            <w:tcW w:w="440" w:type="pct"/>
            <w:tcBorders>
              <w:top w:val="nil"/>
              <w:left w:val="nil"/>
              <w:bottom w:val="nil"/>
              <w:right w:val="nil"/>
            </w:tcBorders>
            <w:vAlign w:val="bottom"/>
          </w:tcPr>
          <w:p w14:paraId="4D135207" w14:textId="601CEB1A"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337" w:type="pct"/>
            <w:tcBorders>
              <w:top w:val="nil"/>
              <w:left w:val="nil"/>
              <w:bottom w:val="nil"/>
              <w:right w:val="nil"/>
            </w:tcBorders>
            <w:vAlign w:val="bottom"/>
          </w:tcPr>
          <w:p w14:paraId="793EAB6F" w14:textId="11618C34"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7443B9CE" w14:textId="1C0824BE"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475" w:type="pct"/>
            <w:tcBorders>
              <w:top w:val="nil"/>
              <w:left w:val="nil"/>
              <w:bottom w:val="nil"/>
              <w:right w:val="nil"/>
            </w:tcBorders>
            <w:vAlign w:val="bottom"/>
          </w:tcPr>
          <w:p w14:paraId="653C1709" w14:textId="7955807C"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446" w:type="pct"/>
            <w:tcBorders>
              <w:top w:val="nil"/>
              <w:left w:val="nil"/>
              <w:bottom w:val="nil"/>
              <w:right w:val="nil"/>
            </w:tcBorders>
            <w:vAlign w:val="bottom"/>
          </w:tcPr>
          <w:p w14:paraId="4D4C9035" w14:textId="076C1FBA"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611" w:type="pct"/>
            <w:gridSpan w:val="2"/>
            <w:tcBorders>
              <w:top w:val="nil"/>
              <w:left w:val="nil"/>
              <w:bottom w:val="nil"/>
              <w:right w:val="nil"/>
            </w:tcBorders>
            <w:vAlign w:val="bottom"/>
          </w:tcPr>
          <w:p w14:paraId="0D45163A" w14:textId="1CCCD528" w:rsidR="005E0225" w:rsidRPr="00323409" w:rsidRDefault="005E0225" w:rsidP="000F6218">
            <w:pPr>
              <w:ind w:right="-2"/>
              <w:jc w:val="right"/>
              <w:rPr>
                <w:rFonts w:ascii="Arial" w:hAnsi="Arial" w:cs="Arial"/>
                <w:b/>
                <w:sz w:val="16"/>
                <w:szCs w:val="16"/>
              </w:rPr>
            </w:pPr>
            <w:r w:rsidRPr="00323409">
              <w:rPr>
                <w:rFonts w:ascii="Arial" w:hAnsi="Arial" w:cs="Arial"/>
                <w:b/>
                <w:sz w:val="16"/>
                <w:szCs w:val="16"/>
              </w:rPr>
              <w:t>58</w:t>
            </w:r>
          </w:p>
        </w:tc>
      </w:tr>
      <w:tr w:rsidR="005E0225" w:rsidRPr="00C75306" w14:paraId="5237EE36" w14:textId="77777777" w:rsidTr="000F6218">
        <w:trPr>
          <w:cantSplit/>
          <w:trHeight w:val="113"/>
        </w:trPr>
        <w:tc>
          <w:tcPr>
            <w:tcW w:w="1243" w:type="pct"/>
            <w:tcBorders>
              <w:top w:val="nil"/>
              <w:left w:val="nil"/>
              <w:bottom w:val="nil"/>
              <w:right w:val="nil"/>
            </w:tcBorders>
            <w:vAlign w:val="center"/>
          </w:tcPr>
          <w:p w14:paraId="751EA7D2" w14:textId="77777777" w:rsidR="005E0225" w:rsidRPr="00C75306" w:rsidRDefault="005E0225" w:rsidP="005E0225">
            <w:pPr>
              <w:ind w:left="-108"/>
              <w:rPr>
                <w:rFonts w:ascii="Arial" w:hAnsi="Arial" w:cs="Arial"/>
                <w:bCs/>
                <w:iCs/>
                <w:sz w:val="16"/>
                <w:szCs w:val="16"/>
              </w:rPr>
            </w:pPr>
            <w:r w:rsidRPr="00C75306">
              <w:rPr>
                <w:rFonts w:ascii="Arial" w:hAnsi="Arial" w:cs="Arial"/>
                <w:bCs/>
                <w:iCs/>
                <w:sz w:val="16"/>
                <w:szCs w:val="16"/>
              </w:rPr>
              <w:t xml:space="preserve">Gerçek kişilerin ticari olmayan </w:t>
            </w:r>
          </w:p>
          <w:p w14:paraId="341925E4" w14:textId="77777777" w:rsidR="005E0225" w:rsidRPr="00C75306" w:rsidRDefault="005E0225" w:rsidP="005E0225">
            <w:pPr>
              <w:ind w:left="-108"/>
              <w:rPr>
                <w:rFonts w:ascii="Arial" w:hAnsi="Arial" w:cs="Arial"/>
                <w:bCs/>
                <w:iCs/>
                <w:sz w:val="16"/>
                <w:szCs w:val="16"/>
              </w:rPr>
            </w:pPr>
            <w:proofErr w:type="gramStart"/>
            <w:r w:rsidRPr="00C75306">
              <w:rPr>
                <w:rFonts w:ascii="Arial" w:hAnsi="Arial" w:cs="Arial"/>
                <w:bCs/>
                <w:iCs/>
                <w:sz w:val="16"/>
                <w:szCs w:val="16"/>
              </w:rPr>
              <w:t>katılma</w:t>
            </w:r>
            <w:proofErr w:type="gramEnd"/>
            <w:r w:rsidRPr="00C75306">
              <w:rPr>
                <w:rFonts w:ascii="Arial" w:hAnsi="Arial" w:cs="Arial"/>
                <w:bCs/>
                <w:iCs/>
                <w:sz w:val="16"/>
                <w:szCs w:val="16"/>
              </w:rPr>
              <w:t xml:space="preserve"> </w:t>
            </w:r>
            <w:proofErr w:type="spellStart"/>
            <w:r w:rsidRPr="00C75306">
              <w:rPr>
                <w:rFonts w:ascii="Arial" w:hAnsi="Arial" w:cs="Arial"/>
                <w:bCs/>
                <w:iCs/>
                <w:sz w:val="16"/>
                <w:szCs w:val="16"/>
              </w:rPr>
              <w:t>hs.</w:t>
            </w:r>
            <w:proofErr w:type="spellEnd"/>
          </w:p>
        </w:tc>
        <w:tc>
          <w:tcPr>
            <w:tcW w:w="501" w:type="pct"/>
            <w:tcBorders>
              <w:top w:val="nil"/>
              <w:left w:val="nil"/>
              <w:bottom w:val="nil"/>
              <w:right w:val="nil"/>
            </w:tcBorders>
            <w:vAlign w:val="bottom"/>
          </w:tcPr>
          <w:p w14:paraId="43CF6662" w14:textId="791A1F4B" w:rsidR="005E0225" w:rsidRPr="00C75306" w:rsidRDefault="005E0225" w:rsidP="000F6218">
            <w:pPr>
              <w:ind w:right="-2"/>
              <w:jc w:val="right"/>
              <w:rPr>
                <w:rFonts w:ascii="Arial" w:hAnsi="Arial" w:cs="Arial"/>
                <w:sz w:val="16"/>
                <w:szCs w:val="16"/>
              </w:rPr>
            </w:pPr>
            <w:r w:rsidRPr="005E0225">
              <w:rPr>
                <w:rFonts w:ascii="Arial" w:hAnsi="Arial" w:cs="Arial"/>
                <w:sz w:val="16"/>
                <w:szCs w:val="16"/>
              </w:rPr>
              <w:t>285.189</w:t>
            </w:r>
          </w:p>
        </w:tc>
        <w:tc>
          <w:tcPr>
            <w:tcW w:w="528" w:type="pct"/>
            <w:tcBorders>
              <w:top w:val="nil"/>
              <w:left w:val="nil"/>
              <w:bottom w:val="nil"/>
              <w:right w:val="nil"/>
            </w:tcBorders>
            <w:vAlign w:val="bottom"/>
          </w:tcPr>
          <w:p w14:paraId="06978D2E" w14:textId="7A2F7030" w:rsidR="005E0225" w:rsidRPr="00C75306" w:rsidRDefault="005E0225" w:rsidP="000F6218">
            <w:pPr>
              <w:ind w:right="-2"/>
              <w:jc w:val="right"/>
              <w:rPr>
                <w:rFonts w:ascii="Arial" w:hAnsi="Arial" w:cs="Arial"/>
                <w:sz w:val="16"/>
                <w:szCs w:val="16"/>
              </w:rPr>
            </w:pPr>
            <w:r w:rsidRPr="005E0225">
              <w:rPr>
                <w:rFonts w:ascii="Arial" w:hAnsi="Arial" w:cs="Arial"/>
                <w:sz w:val="16"/>
                <w:szCs w:val="16"/>
              </w:rPr>
              <w:t>500.069</w:t>
            </w:r>
          </w:p>
        </w:tc>
        <w:tc>
          <w:tcPr>
            <w:tcW w:w="440" w:type="pct"/>
            <w:tcBorders>
              <w:top w:val="nil"/>
              <w:left w:val="nil"/>
              <w:bottom w:val="nil"/>
              <w:right w:val="nil"/>
            </w:tcBorders>
            <w:vAlign w:val="bottom"/>
          </w:tcPr>
          <w:p w14:paraId="7F0FCD70" w14:textId="08EFC9AB" w:rsidR="005E0225" w:rsidRPr="00C75306" w:rsidRDefault="005E0225" w:rsidP="000F6218">
            <w:pPr>
              <w:ind w:right="-2"/>
              <w:jc w:val="right"/>
              <w:rPr>
                <w:rFonts w:ascii="Arial" w:hAnsi="Arial" w:cs="Arial"/>
                <w:sz w:val="16"/>
                <w:szCs w:val="16"/>
              </w:rPr>
            </w:pPr>
            <w:r w:rsidRPr="005E0225">
              <w:rPr>
                <w:rFonts w:ascii="Arial" w:hAnsi="Arial" w:cs="Arial"/>
                <w:sz w:val="16"/>
                <w:szCs w:val="16"/>
              </w:rPr>
              <w:t>14.847</w:t>
            </w:r>
          </w:p>
        </w:tc>
        <w:tc>
          <w:tcPr>
            <w:tcW w:w="337" w:type="pct"/>
            <w:tcBorders>
              <w:top w:val="nil"/>
              <w:left w:val="nil"/>
              <w:bottom w:val="nil"/>
              <w:right w:val="nil"/>
            </w:tcBorders>
            <w:vAlign w:val="bottom"/>
          </w:tcPr>
          <w:p w14:paraId="1C493694" w14:textId="47A46DAD"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3FBF8D07" w14:textId="291D4D80" w:rsidR="005E0225" w:rsidRPr="00C75306" w:rsidRDefault="005E0225" w:rsidP="000F6218">
            <w:pPr>
              <w:ind w:right="-2"/>
              <w:jc w:val="right"/>
              <w:rPr>
                <w:rFonts w:ascii="Arial" w:hAnsi="Arial" w:cs="Arial"/>
                <w:sz w:val="16"/>
                <w:szCs w:val="16"/>
              </w:rPr>
            </w:pPr>
            <w:r w:rsidRPr="005E0225">
              <w:rPr>
                <w:rFonts w:ascii="Arial" w:hAnsi="Arial" w:cs="Arial"/>
                <w:sz w:val="16"/>
                <w:szCs w:val="16"/>
              </w:rPr>
              <w:t>3.496</w:t>
            </w:r>
          </w:p>
        </w:tc>
        <w:tc>
          <w:tcPr>
            <w:tcW w:w="475" w:type="pct"/>
            <w:tcBorders>
              <w:top w:val="nil"/>
              <w:left w:val="nil"/>
              <w:bottom w:val="nil"/>
              <w:right w:val="nil"/>
            </w:tcBorders>
            <w:vAlign w:val="bottom"/>
          </w:tcPr>
          <w:p w14:paraId="32922767" w14:textId="6432ECF5" w:rsidR="005E0225" w:rsidRPr="00C75306" w:rsidRDefault="005E0225" w:rsidP="000F6218">
            <w:pPr>
              <w:ind w:right="-2"/>
              <w:jc w:val="right"/>
              <w:rPr>
                <w:rFonts w:ascii="Arial" w:hAnsi="Arial" w:cs="Arial"/>
                <w:sz w:val="16"/>
                <w:szCs w:val="16"/>
              </w:rPr>
            </w:pPr>
            <w:r w:rsidRPr="005E0225">
              <w:rPr>
                <w:rFonts w:ascii="Arial" w:hAnsi="Arial" w:cs="Arial"/>
                <w:sz w:val="16"/>
                <w:szCs w:val="16"/>
              </w:rPr>
              <w:t>53.235</w:t>
            </w:r>
          </w:p>
        </w:tc>
        <w:tc>
          <w:tcPr>
            <w:tcW w:w="446" w:type="pct"/>
            <w:tcBorders>
              <w:top w:val="nil"/>
              <w:left w:val="nil"/>
              <w:bottom w:val="nil"/>
              <w:right w:val="nil"/>
            </w:tcBorders>
            <w:vAlign w:val="bottom"/>
          </w:tcPr>
          <w:p w14:paraId="2BFE5670" w14:textId="10B95B75" w:rsidR="005E0225" w:rsidRPr="00C75306" w:rsidRDefault="005E0225" w:rsidP="000F6218">
            <w:pPr>
              <w:ind w:right="-2"/>
              <w:jc w:val="right"/>
              <w:rPr>
                <w:rFonts w:ascii="Arial" w:hAnsi="Arial" w:cs="Arial"/>
                <w:sz w:val="16"/>
                <w:szCs w:val="16"/>
              </w:rPr>
            </w:pPr>
            <w:r w:rsidRPr="005E0225">
              <w:rPr>
                <w:rFonts w:ascii="Arial" w:hAnsi="Arial" w:cs="Arial"/>
                <w:sz w:val="16"/>
                <w:szCs w:val="16"/>
              </w:rPr>
              <w:t>1.067</w:t>
            </w:r>
          </w:p>
        </w:tc>
        <w:tc>
          <w:tcPr>
            <w:tcW w:w="611" w:type="pct"/>
            <w:gridSpan w:val="2"/>
            <w:tcBorders>
              <w:top w:val="nil"/>
              <w:left w:val="nil"/>
              <w:bottom w:val="nil"/>
              <w:right w:val="nil"/>
            </w:tcBorders>
            <w:vAlign w:val="bottom"/>
          </w:tcPr>
          <w:p w14:paraId="5746CD1E" w14:textId="31F652EC" w:rsidR="005E0225" w:rsidRPr="00323409" w:rsidRDefault="005E0225" w:rsidP="000F6218">
            <w:pPr>
              <w:ind w:right="-2"/>
              <w:jc w:val="right"/>
              <w:rPr>
                <w:rFonts w:ascii="Arial" w:hAnsi="Arial" w:cs="Arial"/>
                <w:b/>
                <w:sz w:val="16"/>
                <w:szCs w:val="16"/>
              </w:rPr>
            </w:pPr>
            <w:r w:rsidRPr="00323409">
              <w:rPr>
                <w:rFonts w:ascii="Arial" w:hAnsi="Arial" w:cs="Arial"/>
                <w:b/>
                <w:sz w:val="16"/>
                <w:szCs w:val="16"/>
              </w:rPr>
              <w:t>857.903</w:t>
            </w:r>
          </w:p>
        </w:tc>
      </w:tr>
      <w:tr w:rsidR="005E0225" w:rsidRPr="00C75306" w14:paraId="685B26E4" w14:textId="77777777" w:rsidTr="000F6218">
        <w:trPr>
          <w:cantSplit/>
          <w:trHeight w:val="113"/>
        </w:trPr>
        <w:tc>
          <w:tcPr>
            <w:tcW w:w="1243" w:type="pct"/>
            <w:tcBorders>
              <w:top w:val="nil"/>
              <w:left w:val="nil"/>
              <w:bottom w:val="nil"/>
              <w:right w:val="nil"/>
            </w:tcBorders>
            <w:vAlign w:val="center"/>
          </w:tcPr>
          <w:p w14:paraId="46BA6030" w14:textId="77777777" w:rsidR="005E0225" w:rsidRPr="00C75306" w:rsidRDefault="005E0225" w:rsidP="005E0225">
            <w:pPr>
              <w:ind w:left="-108"/>
              <w:rPr>
                <w:rFonts w:ascii="Arial" w:hAnsi="Arial" w:cs="Arial"/>
                <w:bCs/>
                <w:iCs/>
                <w:sz w:val="16"/>
                <w:szCs w:val="16"/>
              </w:rPr>
            </w:pPr>
            <w:r w:rsidRPr="00C75306">
              <w:rPr>
                <w:rFonts w:ascii="Arial" w:hAnsi="Arial" w:cs="Arial"/>
                <w:bCs/>
                <w:iCs/>
                <w:sz w:val="16"/>
                <w:szCs w:val="16"/>
              </w:rPr>
              <w:t xml:space="preserve">Resmi kuruluş katılma </w:t>
            </w:r>
            <w:proofErr w:type="spellStart"/>
            <w:r w:rsidRPr="00C75306">
              <w:rPr>
                <w:rFonts w:ascii="Arial" w:hAnsi="Arial" w:cs="Arial"/>
                <w:bCs/>
                <w:iCs/>
                <w:sz w:val="16"/>
                <w:szCs w:val="16"/>
              </w:rPr>
              <w:t>hs.</w:t>
            </w:r>
            <w:proofErr w:type="spellEnd"/>
          </w:p>
        </w:tc>
        <w:tc>
          <w:tcPr>
            <w:tcW w:w="501" w:type="pct"/>
            <w:tcBorders>
              <w:top w:val="nil"/>
              <w:left w:val="nil"/>
              <w:bottom w:val="nil"/>
              <w:right w:val="nil"/>
            </w:tcBorders>
            <w:vAlign w:val="bottom"/>
          </w:tcPr>
          <w:p w14:paraId="7708F1B8" w14:textId="51D80325" w:rsidR="005E0225" w:rsidRPr="00C75306" w:rsidRDefault="005E0225" w:rsidP="000F6218">
            <w:pPr>
              <w:ind w:right="-2"/>
              <w:jc w:val="right"/>
              <w:rPr>
                <w:rFonts w:ascii="Arial" w:hAnsi="Arial" w:cs="Arial"/>
                <w:sz w:val="16"/>
                <w:szCs w:val="16"/>
              </w:rPr>
            </w:pPr>
            <w:r w:rsidRPr="005E0225">
              <w:rPr>
                <w:rFonts w:ascii="Arial" w:hAnsi="Arial" w:cs="Arial"/>
                <w:sz w:val="16"/>
                <w:szCs w:val="16"/>
              </w:rPr>
              <w:t>16</w:t>
            </w:r>
          </w:p>
        </w:tc>
        <w:tc>
          <w:tcPr>
            <w:tcW w:w="528" w:type="pct"/>
            <w:tcBorders>
              <w:top w:val="nil"/>
              <w:left w:val="nil"/>
              <w:bottom w:val="nil"/>
              <w:right w:val="nil"/>
            </w:tcBorders>
            <w:vAlign w:val="bottom"/>
          </w:tcPr>
          <w:p w14:paraId="2D2E0958" w14:textId="66FD935B" w:rsidR="005E0225" w:rsidRPr="00C75306" w:rsidRDefault="005E0225" w:rsidP="000F6218">
            <w:pPr>
              <w:ind w:right="-2"/>
              <w:jc w:val="right"/>
              <w:rPr>
                <w:rFonts w:ascii="Arial" w:hAnsi="Arial" w:cs="Arial"/>
                <w:sz w:val="16"/>
                <w:szCs w:val="16"/>
              </w:rPr>
            </w:pPr>
            <w:r w:rsidRPr="005E0225">
              <w:rPr>
                <w:rFonts w:ascii="Arial" w:hAnsi="Arial" w:cs="Arial"/>
                <w:sz w:val="16"/>
                <w:szCs w:val="16"/>
              </w:rPr>
              <w:t>101</w:t>
            </w:r>
          </w:p>
        </w:tc>
        <w:tc>
          <w:tcPr>
            <w:tcW w:w="440" w:type="pct"/>
            <w:tcBorders>
              <w:top w:val="nil"/>
              <w:left w:val="nil"/>
              <w:bottom w:val="nil"/>
              <w:right w:val="nil"/>
            </w:tcBorders>
            <w:vAlign w:val="bottom"/>
          </w:tcPr>
          <w:p w14:paraId="5A294537" w14:textId="31929058"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337" w:type="pct"/>
            <w:tcBorders>
              <w:top w:val="nil"/>
              <w:left w:val="nil"/>
              <w:bottom w:val="nil"/>
              <w:right w:val="nil"/>
            </w:tcBorders>
            <w:vAlign w:val="bottom"/>
          </w:tcPr>
          <w:p w14:paraId="7C513D6C" w14:textId="5E26F0BA"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53AE4E65" w14:textId="43986ADB"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475" w:type="pct"/>
            <w:tcBorders>
              <w:top w:val="nil"/>
              <w:left w:val="nil"/>
              <w:bottom w:val="nil"/>
              <w:right w:val="nil"/>
            </w:tcBorders>
            <w:vAlign w:val="bottom"/>
          </w:tcPr>
          <w:p w14:paraId="610263C3" w14:textId="6FD4A14E"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446" w:type="pct"/>
            <w:tcBorders>
              <w:top w:val="nil"/>
              <w:left w:val="nil"/>
              <w:bottom w:val="nil"/>
              <w:right w:val="nil"/>
            </w:tcBorders>
            <w:vAlign w:val="bottom"/>
          </w:tcPr>
          <w:p w14:paraId="33BA1F56" w14:textId="00D2E94E"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611" w:type="pct"/>
            <w:gridSpan w:val="2"/>
            <w:tcBorders>
              <w:top w:val="nil"/>
              <w:left w:val="nil"/>
              <w:bottom w:val="nil"/>
              <w:right w:val="nil"/>
            </w:tcBorders>
            <w:vAlign w:val="bottom"/>
          </w:tcPr>
          <w:p w14:paraId="0650E483" w14:textId="35EDDADA" w:rsidR="005E0225" w:rsidRPr="00323409" w:rsidRDefault="005E0225" w:rsidP="000F6218">
            <w:pPr>
              <w:ind w:right="-2"/>
              <w:jc w:val="right"/>
              <w:rPr>
                <w:rFonts w:ascii="Arial" w:hAnsi="Arial" w:cs="Arial"/>
                <w:b/>
                <w:sz w:val="16"/>
                <w:szCs w:val="16"/>
              </w:rPr>
            </w:pPr>
            <w:r w:rsidRPr="00323409">
              <w:rPr>
                <w:rFonts w:ascii="Arial" w:hAnsi="Arial" w:cs="Arial"/>
                <w:b/>
                <w:sz w:val="16"/>
                <w:szCs w:val="16"/>
              </w:rPr>
              <w:t>117</w:t>
            </w:r>
          </w:p>
        </w:tc>
      </w:tr>
      <w:tr w:rsidR="005E0225" w:rsidRPr="00C75306" w14:paraId="4219AF15" w14:textId="77777777" w:rsidTr="000F6218">
        <w:trPr>
          <w:cantSplit/>
          <w:trHeight w:val="113"/>
        </w:trPr>
        <w:tc>
          <w:tcPr>
            <w:tcW w:w="1243" w:type="pct"/>
            <w:tcBorders>
              <w:top w:val="nil"/>
              <w:left w:val="nil"/>
              <w:bottom w:val="nil"/>
              <w:right w:val="nil"/>
            </w:tcBorders>
            <w:vAlign w:val="center"/>
          </w:tcPr>
          <w:p w14:paraId="0BEFE69A" w14:textId="77777777" w:rsidR="005E0225" w:rsidRPr="00C75306" w:rsidRDefault="005E0225" w:rsidP="005E0225">
            <w:pPr>
              <w:ind w:left="-108"/>
              <w:rPr>
                <w:rFonts w:ascii="Arial" w:hAnsi="Arial" w:cs="Arial"/>
                <w:bCs/>
                <w:iCs/>
                <w:sz w:val="16"/>
                <w:szCs w:val="16"/>
              </w:rPr>
            </w:pPr>
            <w:r w:rsidRPr="00C75306">
              <w:rPr>
                <w:rFonts w:ascii="Arial" w:hAnsi="Arial" w:cs="Arial"/>
                <w:bCs/>
                <w:iCs/>
                <w:sz w:val="16"/>
                <w:szCs w:val="16"/>
              </w:rPr>
              <w:t xml:space="preserve">Ticari kuruluş katılma </w:t>
            </w:r>
            <w:proofErr w:type="spellStart"/>
            <w:r w:rsidRPr="00C75306">
              <w:rPr>
                <w:rFonts w:ascii="Arial" w:hAnsi="Arial" w:cs="Arial"/>
                <w:bCs/>
                <w:iCs/>
                <w:sz w:val="16"/>
                <w:szCs w:val="16"/>
              </w:rPr>
              <w:t>hs.</w:t>
            </w:r>
            <w:proofErr w:type="spellEnd"/>
          </w:p>
        </w:tc>
        <w:tc>
          <w:tcPr>
            <w:tcW w:w="501" w:type="pct"/>
            <w:tcBorders>
              <w:top w:val="nil"/>
              <w:left w:val="nil"/>
              <w:bottom w:val="nil"/>
              <w:right w:val="nil"/>
            </w:tcBorders>
            <w:vAlign w:val="bottom"/>
          </w:tcPr>
          <w:p w14:paraId="0D6E5965" w14:textId="00F1A3A2" w:rsidR="005E0225" w:rsidRPr="00C75306" w:rsidRDefault="005E0225" w:rsidP="000F6218">
            <w:pPr>
              <w:ind w:right="-2"/>
              <w:jc w:val="right"/>
              <w:rPr>
                <w:rFonts w:ascii="Arial" w:hAnsi="Arial" w:cs="Arial"/>
                <w:sz w:val="16"/>
                <w:szCs w:val="16"/>
              </w:rPr>
            </w:pPr>
            <w:r w:rsidRPr="005E0225">
              <w:rPr>
                <w:rFonts w:ascii="Arial" w:hAnsi="Arial" w:cs="Arial"/>
                <w:sz w:val="16"/>
                <w:szCs w:val="16"/>
              </w:rPr>
              <w:t>33.204</w:t>
            </w:r>
          </w:p>
        </w:tc>
        <w:tc>
          <w:tcPr>
            <w:tcW w:w="528" w:type="pct"/>
            <w:tcBorders>
              <w:top w:val="nil"/>
              <w:left w:val="nil"/>
              <w:bottom w:val="nil"/>
              <w:right w:val="nil"/>
            </w:tcBorders>
            <w:vAlign w:val="bottom"/>
          </w:tcPr>
          <w:p w14:paraId="5D683B0D" w14:textId="511F2770" w:rsidR="005E0225" w:rsidRPr="00C75306" w:rsidRDefault="005E0225" w:rsidP="000F6218">
            <w:pPr>
              <w:ind w:right="-2"/>
              <w:jc w:val="right"/>
              <w:rPr>
                <w:rFonts w:ascii="Arial" w:hAnsi="Arial" w:cs="Arial"/>
                <w:sz w:val="16"/>
                <w:szCs w:val="16"/>
              </w:rPr>
            </w:pPr>
            <w:r w:rsidRPr="005E0225">
              <w:rPr>
                <w:rFonts w:ascii="Arial" w:hAnsi="Arial" w:cs="Arial"/>
                <w:sz w:val="16"/>
                <w:szCs w:val="16"/>
              </w:rPr>
              <w:t>170.298</w:t>
            </w:r>
          </w:p>
        </w:tc>
        <w:tc>
          <w:tcPr>
            <w:tcW w:w="440" w:type="pct"/>
            <w:tcBorders>
              <w:top w:val="nil"/>
              <w:left w:val="nil"/>
              <w:bottom w:val="nil"/>
              <w:right w:val="nil"/>
            </w:tcBorders>
            <w:vAlign w:val="bottom"/>
          </w:tcPr>
          <w:p w14:paraId="02AE46E1" w14:textId="3338C643" w:rsidR="005E0225" w:rsidRPr="00C75306" w:rsidRDefault="005E0225" w:rsidP="000F6218">
            <w:pPr>
              <w:ind w:right="-2"/>
              <w:jc w:val="right"/>
              <w:rPr>
                <w:rFonts w:ascii="Arial" w:hAnsi="Arial" w:cs="Arial"/>
                <w:sz w:val="16"/>
                <w:szCs w:val="16"/>
              </w:rPr>
            </w:pPr>
            <w:r w:rsidRPr="005E0225">
              <w:rPr>
                <w:rFonts w:ascii="Arial" w:hAnsi="Arial" w:cs="Arial"/>
                <w:sz w:val="16"/>
                <w:szCs w:val="16"/>
              </w:rPr>
              <w:t>6.447</w:t>
            </w:r>
          </w:p>
        </w:tc>
        <w:tc>
          <w:tcPr>
            <w:tcW w:w="337" w:type="pct"/>
            <w:tcBorders>
              <w:top w:val="nil"/>
              <w:left w:val="nil"/>
              <w:bottom w:val="nil"/>
              <w:right w:val="nil"/>
            </w:tcBorders>
            <w:vAlign w:val="bottom"/>
          </w:tcPr>
          <w:p w14:paraId="72E1E174" w14:textId="45E77342"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5E93166D" w14:textId="30ED43B1" w:rsidR="005E0225" w:rsidRPr="00C75306" w:rsidRDefault="005E0225" w:rsidP="000F6218">
            <w:pPr>
              <w:ind w:right="-2"/>
              <w:jc w:val="right"/>
              <w:rPr>
                <w:rFonts w:ascii="Arial" w:hAnsi="Arial" w:cs="Arial"/>
                <w:sz w:val="16"/>
                <w:szCs w:val="16"/>
              </w:rPr>
            </w:pPr>
            <w:r w:rsidRPr="005E0225">
              <w:rPr>
                <w:rFonts w:ascii="Arial" w:hAnsi="Arial" w:cs="Arial"/>
                <w:sz w:val="16"/>
                <w:szCs w:val="16"/>
              </w:rPr>
              <w:t>1.078</w:t>
            </w:r>
          </w:p>
        </w:tc>
        <w:tc>
          <w:tcPr>
            <w:tcW w:w="475" w:type="pct"/>
            <w:tcBorders>
              <w:top w:val="nil"/>
              <w:left w:val="nil"/>
              <w:bottom w:val="nil"/>
              <w:right w:val="nil"/>
            </w:tcBorders>
            <w:vAlign w:val="bottom"/>
          </w:tcPr>
          <w:p w14:paraId="4BD04B1C" w14:textId="194A9CD8" w:rsidR="005E0225" w:rsidRPr="00C75306" w:rsidRDefault="005E0225" w:rsidP="000F6218">
            <w:pPr>
              <w:ind w:right="-2"/>
              <w:jc w:val="right"/>
              <w:rPr>
                <w:rFonts w:ascii="Arial" w:hAnsi="Arial" w:cs="Arial"/>
                <w:sz w:val="16"/>
                <w:szCs w:val="16"/>
              </w:rPr>
            </w:pPr>
            <w:r w:rsidRPr="005E0225">
              <w:rPr>
                <w:rFonts w:ascii="Arial" w:hAnsi="Arial" w:cs="Arial"/>
                <w:sz w:val="16"/>
                <w:szCs w:val="16"/>
              </w:rPr>
              <w:t>5.813</w:t>
            </w:r>
          </w:p>
        </w:tc>
        <w:tc>
          <w:tcPr>
            <w:tcW w:w="446" w:type="pct"/>
            <w:tcBorders>
              <w:top w:val="nil"/>
              <w:left w:val="nil"/>
              <w:bottom w:val="nil"/>
              <w:right w:val="nil"/>
            </w:tcBorders>
            <w:vAlign w:val="bottom"/>
          </w:tcPr>
          <w:p w14:paraId="10DE4026" w14:textId="5E6FBF24" w:rsidR="005E0225" w:rsidRPr="00C75306" w:rsidRDefault="005E0225" w:rsidP="000F6218">
            <w:pPr>
              <w:ind w:right="-2"/>
              <w:jc w:val="right"/>
              <w:rPr>
                <w:rFonts w:ascii="Arial" w:hAnsi="Arial" w:cs="Arial"/>
                <w:sz w:val="16"/>
                <w:szCs w:val="16"/>
              </w:rPr>
            </w:pPr>
            <w:r w:rsidRPr="005E0225">
              <w:rPr>
                <w:rFonts w:ascii="Arial" w:hAnsi="Arial" w:cs="Arial"/>
                <w:sz w:val="16"/>
                <w:szCs w:val="16"/>
              </w:rPr>
              <w:t>3</w:t>
            </w:r>
          </w:p>
        </w:tc>
        <w:tc>
          <w:tcPr>
            <w:tcW w:w="611" w:type="pct"/>
            <w:gridSpan w:val="2"/>
            <w:tcBorders>
              <w:top w:val="nil"/>
              <w:left w:val="nil"/>
              <w:bottom w:val="nil"/>
              <w:right w:val="nil"/>
            </w:tcBorders>
            <w:vAlign w:val="bottom"/>
          </w:tcPr>
          <w:p w14:paraId="394FB684" w14:textId="0004BC85" w:rsidR="005E0225" w:rsidRPr="00323409" w:rsidRDefault="005E0225" w:rsidP="000F6218">
            <w:pPr>
              <w:ind w:right="-2"/>
              <w:jc w:val="right"/>
              <w:rPr>
                <w:rFonts w:ascii="Arial" w:hAnsi="Arial" w:cs="Arial"/>
                <w:b/>
                <w:sz w:val="16"/>
                <w:szCs w:val="16"/>
              </w:rPr>
            </w:pPr>
            <w:r w:rsidRPr="00323409">
              <w:rPr>
                <w:rFonts w:ascii="Arial" w:hAnsi="Arial" w:cs="Arial"/>
                <w:b/>
                <w:sz w:val="16"/>
                <w:szCs w:val="16"/>
              </w:rPr>
              <w:t>216.843</w:t>
            </w:r>
          </w:p>
        </w:tc>
      </w:tr>
      <w:tr w:rsidR="005E0225" w:rsidRPr="00C75306" w14:paraId="68F9FD63" w14:textId="77777777" w:rsidTr="000F6218">
        <w:trPr>
          <w:cantSplit/>
          <w:trHeight w:val="113"/>
        </w:trPr>
        <w:tc>
          <w:tcPr>
            <w:tcW w:w="1243" w:type="pct"/>
            <w:tcBorders>
              <w:top w:val="nil"/>
              <w:left w:val="nil"/>
              <w:bottom w:val="nil"/>
              <w:right w:val="nil"/>
            </w:tcBorders>
            <w:vAlign w:val="center"/>
          </w:tcPr>
          <w:p w14:paraId="6E5E9D41" w14:textId="77777777" w:rsidR="005E0225" w:rsidRPr="00C75306" w:rsidRDefault="005E0225" w:rsidP="005E0225">
            <w:pPr>
              <w:ind w:left="-108"/>
              <w:rPr>
                <w:rFonts w:ascii="Arial" w:hAnsi="Arial" w:cs="Arial"/>
                <w:bCs/>
                <w:iCs/>
                <w:sz w:val="16"/>
                <w:szCs w:val="16"/>
              </w:rPr>
            </w:pPr>
            <w:r w:rsidRPr="00C75306">
              <w:rPr>
                <w:rFonts w:ascii="Arial" w:hAnsi="Arial" w:cs="Arial"/>
                <w:bCs/>
                <w:iCs/>
                <w:sz w:val="16"/>
                <w:szCs w:val="16"/>
              </w:rPr>
              <w:t xml:space="preserve">Diğer kuruluş katılma </w:t>
            </w:r>
            <w:proofErr w:type="spellStart"/>
            <w:r w:rsidRPr="00C75306">
              <w:rPr>
                <w:rFonts w:ascii="Arial" w:hAnsi="Arial" w:cs="Arial"/>
                <w:bCs/>
                <w:iCs/>
                <w:sz w:val="16"/>
                <w:szCs w:val="16"/>
              </w:rPr>
              <w:t>hs.</w:t>
            </w:r>
            <w:proofErr w:type="spellEnd"/>
          </w:p>
        </w:tc>
        <w:tc>
          <w:tcPr>
            <w:tcW w:w="501" w:type="pct"/>
            <w:tcBorders>
              <w:top w:val="nil"/>
              <w:left w:val="nil"/>
              <w:bottom w:val="nil"/>
              <w:right w:val="nil"/>
            </w:tcBorders>
            <w:vAlign w:val="bottom"/>
          </w:tcPr>
          <w:p w14:paraId="3EC3C4A5" w14:textId="50C0F822" w:rsidR="005E0225" w:rsidRPr="00C75306" w:rsidRDefault="005E0225" w:rsidP="000F6218">
            <w:pPr>
              <w:ind w:right="-2"/>
              <w:jc w:val="right"/>
              <w:rPr>
                <w:rFonts w:ascii="Arial" w:hAnsi="Arial" w:cs="Arial"/>
                <w:sz w:val="16"/>
                <w:szCs w:val="16"/>
              </w:rPr>
            </w:pPr>
            <w:r w:rsidRPr="005E0225">
              <w:rPr>
                <w:rFonts w:ascii="Arial" w:hAnsi="Arial" w:cs="Arial"/>
                <w:sz w:val="16"/>
                <w:szCs w:val="16"/>
              </w:rPr>
              <w:t>3.831</w:t>
            </w:r>
          </w:p>
        </w:tc>
        <w:tc>
          <w:tcPr>
            <w:tcW w:w="528" w:type="pct"/>
            <w:tcBorders>
              <w:top w:val="nil"/>
              <w:left w:val="nil"/>
              <w:bottom w:val="nil"/>
              <w:right w:val="nil"/>
            </w:tcBorders>
            <w:vAlign w:val="bottom"/>
          </w:tcPr>
          <w:p w14:paraId="775BB57F" w14:textId="15FC0493" w:rsidR="005E0225" w:rsidRPr="00C75306" w:rsidRDefault="005E0225" w:rsidP="000F6218">
            <w:pPr>
              <w:ind w:right="-2"/>
              <w:jc w:val="right"/>
              <w:rPr>
                <w:rFonts w:ascii="Arial" w:hAnsi="Arial" w:cs="Arial"/>
                <w:sz w:val="16"/>
                <w:szCs w:val="16"/>
              </w:rPr>
            </w:pPr>
            <w:r w:rsidRPr="005E0225">
              <w:rPr>
                <w:rFonts w:ascii="Arial" w:hAnsi="Arial" w:cs="Arial"/>
                <w:sz w:val="16"/>
                <w:szCs w:val="16"/>
              </w:rPr>
              <w:t>18.679</w:t>
            </w:r>
          </w:p>
        </w:tc>
        <w:tc>
          <w:tcPr>
            <w:tcW w:w="440" w:type="pct"/>
            <w:tcBorders>
              <w:top w:val="nil"/>
              <w:left w:val="nil"/>
              <w:bottom w:val="nil"/>
              <w:right w:val="nil"/>
            </w:tcBorders>
            <w:vAlign w:val="bottom"/>
          </w:tcPr>
          <w:p w14:paraId="144EB4E3" w14:textId="0048430A" w:rsidR="005E0225" w:rsidRPr="00C75306" w:rsidRDefault="005E0225" w:rsidP="000F6218">
            <w:pPr>
              <w:ind w:right="-2"/>
              <w:jc w:val="right"/>
              <w:rPr>
                <w:rFonts w:ascii="Arial" w:hAnsi="Arial" w:cs="Arial"/>
                <w:sz w:val="16"/>
                <w:szCs w:val="16"/>
              </w:rPr>
            </w:pPr>
            <w:r w:rsidRPr="005E0225">
              <w:rPr>
                <w:rFonts w:ascii="Arial" w:hAnsi="Arial" w:cs="Arial"/>
                <w:sz w:val="16"/>
                <w:szCs w:val="16"/>
              </w:rPr>
              <w:t>1.582</w:t>
            </w:r>
          </w:p>
        </w:tc>
        <w:tc>
          <w:tcPr>
            <w:tcW w:w="337" w:type="pct"/>
            <w:tcBorders>
              <w:top w:val="nil"/>
              <w:left w:val="nil"/>
              <w:bottom w:val="nil"/>
              <w:right w:val="nil"/>
            </w:tcBorders>
            <w:vAlign w:val="bottom"/>
          </w:tcPr>
          <w:p w14:paraId="2A7E23BC" w14:textId="6428400F"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442DB0C6" w14:textId="17F9BD20" w:rsidR="005E0225" w:rsidRPr="00C75306" w:rsidRDefault="005E0225" w:rsidP="000F6218">
            <w:pPr>
              <w:ind w:right="-2"/>
              <w:jc w:val="right"/>
              <w:rPr>
                <w:rFonts w:ascii="Arial" w:hAnsi="Arial" w:cs="Arial"/>
                <w:sz w:val="16"/>
                <w:szCs w:val="16"/>
              </w:rPr>
            </w:pPr>
            <w:r w:rsidRPr="005E0225">
              <w:rPr>
                <w:rFonts w:ascii="Arial" w:hAnsi="Arial" w:cs="Arial"/>
                <w:sz w:val="16"/>
                <w:szCs w:val="16"/>
              </w:rPr>
              <w:t>143</w:t>
            </w:r>
          </w:p>
        </w:tc>
        <w:tc>
          <w:tcPr>
            <w:tcW w:w="475" w:type="pct"/>
            <w:tcBorders>
              <w:top w:val="nil"/>
              <w:left w:val="nil"/>
              <w:bottom w:val="nil"/>
              <w:right w:val="nil"/>
            </w:tcBorders>
            <w:vAlign w:val="bottom"/>
          </w:tcPr>
          <w:p w14:paraId="27E36EBA" w14:textId="62D942EC" w:rsidR="005E0225" w:rsidRPr="00C75306" w:rsidRDefault="005E0225" w:rsidP="000F6218">
            <w:pPr>
              <w:ind w:right="-2"/>
              <w:jc w:val="right"/>
              <w:rPr>
                <w:rFonts w:ascii="Arial" w:hAnsi="Arial" w:cs="Arial"/>
                <w:sz w:val="16"/>
                <w:szCs w:val="16"/>
              </w:rPr>
            </w:pPr>
            <w:r w:rsidRPr="005E0225">
              <w:rPr>
                <w:rFonts w:ascii="Arial" w:hAnsi="Arial" w:cs="Arial"/>
                <w:sz w:val="16"/>
                <w:szCs w:val="16"/>
              </w:rPr>
              <w:t>735</w:t>
            </w:r>
          </w:p>
        </w:tc>
        <w:tc>
          <w:tcPr>
            <w:tcW w:w="446" w:type="pct"/>
            <w:tcBorders>
              <w:top w:val="nil"/>
              <w:left w:val="nil"/>
              <w:bottom w:val="nil"/>
              <w:right w:val="nil"/>
            </w:tcBorders>
            <w:vAlign w:val="bottom"/>
          </w:tcPr>
          <w:p w14:paraId="5B1BA465" w14:textId="4AA82096" w:rsidR="005E0225" w:rsidRPr="00C75306" w:rsidRDefault="00981BA1" w:rsidP="000F6218">
            <w:pPr>
              <w:ind w:right="-2"/>
              <w:jc w:val="right"/>
              <w:rPr>
                <w:rFonts w:ascii="Arial" w:hAnsi="Arial" w:cs="Arial"/>
                <w:sz w:val="16"/>
                <w:szCs w:val="16"/>
              </w:rPr>
            </w:pPr>
            <w:r>
              <w:rPr>
                <w:rFonts w:ascii="Arial" w:hAnsi="Arial" w:cs="Arial"/>
                <w:sz w:val="16"/>
                <w:szCs w:val="16"/>
              </w:rPr>
              <w:t>-</w:t>
            </w:r>
          </w:p>
        </w:tc>
        <w:tc>
          <w:tcPr>
            <w:tcW w:w="611" w:type="pct"/>
            <w:gridSpan w:val="2"/>
            <w:tcBorders>
              <w:top w:val="nil"/>
              <w:left w:val="nil"/>
              <w:bottom w:val="nil"/>
              <w:right w:val="nil"/>
            </w:tcBorders>
            <w:vAlign w:val="bottom"/>
          </w:tcPr>
          <w:p w14:paraId="4E7E93D4" w14:textId="68CE5025" w:rsidR="005E0225" w:rsidRPr="00323409" w:rsidRDefault="005E0225" w:rsidP="000F6218">
            <w:pPr>
              <w:ind w:right="-2"/>
              <w:jc w:val="right"/>
              <w:rPr>
                <w:rFonts w:ascii="Arial" w:hAnsi="Arial" w:cs="Arial"/>
                <w:b/>
                <w:sz w:val="16"/>
                <w:szCs w:val="16"/>
              </w:rPr>
            </w:pPr>
            <w:r w:rsidRPr="00323409">
              <w:rPr>
                <w:rFonts w:ascii="Arial" w:hAnsi="Arial" w:cs="Arial"/>
                <w:b/>
                <w:sz w:val="16"/>
                <w:szCs w:val="16"/>
              </w:rPr>
              <w:t>24.970</w:t>
            </w:r>
          </w:p>
        </w:tc>
      </w:tr>
      <w:tr w:rsidR="00D21408" w:rsidRPr="00C75306" w14:paraId="782208B4" w14:textId="77777777" w:rsidTr="000F6218">
        <w:trPr>
          <w:cantSplit/>
          <w:trHeight w:val="101"/>
        </w:trPr>
        <w:tc>
          <w:tcPr>
            <w:tcW w:w="1243" w:type="pct"/>
            <w:tcBorders>
              <w:top w:val="nil"/>
              <w:left w:val="nil"/>
              <w:bottom w:val="single" w:sz="4" w:space="0" w:color="auto"/>
              <w:right w:val="nil"/>
            </w:tcBorders>
            <w:vAlign w:val="center"/>
          </w:tcPr>
          <w:p w14:paraId="597AA2D8" w14:textId="77777777" w:rsidR="004805FF" w:rsidRPr="00C75306" w:rsidRDefault="004805FF" w:rsidP="004805FF">
            <w:pPr>
              <w:pStyle w:val="Balk3"/>
              <w:ind w:left="-108"/>
              <w:rPr>
                <w:rFonts w:ascii="Arial" w:hAnsi="Arial" w:cs="Arial"/>
                <w:b w:val="0"/>
                <w:bCs/>
                <w:iCs/>
                <w:sz w:val="16"/>
                <w:szCs w:val="16"/>
              </w:rPr>
            </w:pPr>
          </w:p>
        </w:tc>
        <w:tc>
          <w:tcPr>
            <w:tcW w:w="501" w:type="pct"/>
            <w:tcBorders>
              <w:top w:val="nil"/>
              <w:left w:val="nil"/>
              <w:bottom w:val="single" w:sz="4" w:space="0" w:color="auto"/>
              <w:right w:val="nil"/>
            </w:tcBorders>
            <w:vAlign w:val="bottom"/>
          </w:tcPr>
          <w:p w14:paraId="50C6172D" w14:textId="77777777" w:rsidR="004805FF" w:rsidRPr="005E0225" w:rsidRDefault="004805FF" w:rsidP="000F6218">
            <w:pPr>
              <w:ind w:right="-2"/>
              <w:jc w:val="right"/>
              <w:rPr>
                <w:rFonts w:ascii="Arial" w:hAnsi="Arial" w:cs="Arial"/>
                <w:sz w:val="16"/>
                <w:szCs w:val="16"/>
              </w:rPr>
            </w:pPr>
          </w:p>
        </w:tc>
        <w:tc>
          <w:tcPr>
            <w:tcW w:w="528" w:type="pct"/>
            <w:tcBorders>
              <w:top w:val="nil"/>
              <w:left w:val="nil"/>
              <w:bottom w:val="single" w:sz="4" w:space="0" w:color="auto"/>
              <w:right w:val="nil"/>
            </w:tcBorders>
            <w:vAlign w:val="bottom"/>
          </w:tcPr>
          <w:p w14:paraId="5A7409F7" w14:textId="77777777" w:rsidR="004805FF" w:rsidRPr="005E0225" w:rsidRDefault="004805FF" w:rsidP="000F6218">
            <w:pPr>
              <w:ind w:right="-2"/>
              <w:jc w:val="right"/>
              <w:rPr>
                <w:rFonts w:ascii="Arial" w:hAnsi="Arial" w:cs="Arial"/>
                <w:sz w:val="16"/>
                <w:szCs w:val="16"/>
              </w:rPr>
            </w:pPr>
          </w:p>
        </w:tc>
        <w:tc>
          <w:tcPr>
            <w:tcW w:w="440" w:type="pct"/>
            <w:tcBorders>
              <w:top w:val="nil"/>
              <w:left w:val="nil"/>
              <w:bottom w:val="single" w:sz="4" w:space="0" w:color="auto"/>
              <w:right w:val="nil"/>
            </w:tcBorders>
            <w:vAlign w:val="bottom"/>
          </w:tcPr>
          <w:p w14:paraId="30AF22CC" w14:textId="77777777" w:rsidR="004805FF" w:rsidRPr="005E0225" w:rsidRDefault="004805FF" w:rsidP="000F6218">
            <w:pPr>
              <w:ind w:right="-2"/>
              <w:jc w:val="right"/>
              <w:rPr>
                <w:rFonts w:ascii="Arial" w:hAnsi="Arial" w:cs="Arial"/>
                <w:sz w:val="16"/>
                <w:szCs w:val="16"/>
              </w:rPr>
            </w:pPr>
          </w:p>
        </w:tc>
        <w:tc>
          <w:tcPr>
            <w:tcW w:w="337" w:type="pct"/>
            <w:tcBorders>
              <w:top w:val="nil"/>
              <w:left w:val="nil"/>
              <w:bottom w:val="single" w:sz="4" w:space="0" w:color="auto"/>
              <w:right w:val="nil"/>
            </w:tcBorders>
            <w:vAlign w:val="bottom"/>
          </w:tcPr>
          <w:p w14:paraId="49D6AC53" w14:textId="77777777" w:rsidR="004805FF" w:rsidRPr="005E0225" w:rsidRDefault="004805FF" w:rsidP="000F6218">
            <w:pPr>
              <w:ind w:right="-2"/>
              <w:jc w:val="right"/>
              <w:rPr>
                <w:rFonts w:ascii="Arial" w:hAnsi="Arial" w:cs="Arial"/>
                <w:sz w:val="16"/>
                <w:szCs w:val="16"/>
              </w:rPr>
            </w:pPr>
          </w:p>
        </w:tc>
        <w:tc>
          <w:tcPr>
            <w:tcW w:w="419" w:type="pct"/>
            <w:tcBorders>
              <w:top w:val="nil"/>
              <w:left w:val="nil"/>
              <w:bottom w:val="single" w:sz="4" w:space="0" w:color="auto"/>
              <w:right w:val="nil"/>
            </w:tcBorders>
            <w:vAlign w:val="bottom"/>
          </w:tcPr>
          <w:p w14:paraId="4B9DB92E" w14:textId="77777777" w:rsidR="004805FF" w:rsidRPr="005E0225" w:rsidRDefault="004805FF" w:rsidP="000F6218">
            <w:pPr>
              <w:ind w:right="-2"/>
              <w:jc w:val="right"/>
              <w:rPr>
                <w:rFonts w:ascii="Arial" w:hAnsi="Arial" w:cs="Arial"/>
                <w:sz w:val="16"/>
                <w:szCs w:val="16"/>
              </w:rPr>
            </w:pPr>
          </w:p>
        </w:tc>
        <w:tc>
          <w:tcPr>
            <w:tcW w:w="475" w:type="pct"/>
            <w:tcBorders>
              <w:top w:val="nil"/>
              <w:left w:val="nil"/>
              <w:bottom w:val="single" w:sz="4" w:space="0" w:color="auto"/>
              <w:right w:val="nil"/>
            </w:tcBorders>
            <w:vAlign w:val="bottom"/>
          </w:tcPr>
          <w:p w14:paraId="7CD5E90E" w14:textId="77777777" w:rsidR="004805FF" w:rsidRPr="005E0225" w:rsidRDefault="004805FF" w:rsidP="000F6218">
            <w:pPr>
              <w:ind w:right="-2"/>
              <w:jc w:val="right"/>
              <w:rPr>
                <w:rFonts w:ascii="Arial" w:hAnsi="Arial" w:cs="Arial"/>
                <w:sz w:val="16"/>
                <w:szCs w:val="16"/>
              </w:rPr>
            </w:pPr>
          </w:p>
        </w:tc>
        <w:tc>
          <w:tcPr>
            <w:tcW w:w="446" w:type="pct"/>
            <w:tcBorders>
              <w:top w:val="nil"/>
              <w:left w:val="nil"/>
              <w:bottom w:val="single" w:sz="4" w:space="0" w:color="auto"/>
              <w:right w:val="nil"/>
            </w:tcBorders>
            <w:vAlign w:val="bottom"/>
          </w:tcPr>
          <w:p w14:paraId="355ACC00" w14:textId="77777777" w:rsidR="004805FF" w:rsidRPr="005E0225" w:rsidRDefault="004805FF" w:rsidP="000F6218">
            <w:pPr>
              <w:ind w:right="-2"/>
              <w:jc w:val="right"/>
              <w:rPr>
                <w:rFonts w:ascii="Arial" w:hAnsi="Arial" w:cs="Arial"/>
                <w:sz w:val="16"/>
                <w:szCs w:val="16"/>
              </w:rPr>
            </w:pPr>
          </w:p>
        </w:tc>
        <w:tc>
          <w:tcPr>
            <w:tcW w:w="611" w:type="pct"/>
            <w:gridSpan w:val="2"/>
            <w:tcBorders>
              <w:top w:val="nil"/>
              <w:left w:val="nil"/>
              <w:bottom w:val="single" w:sz="4" w:space="0" w:color="auto"/>
              <w:right w:val="nil"/>
            </w:tcBorders>
            <w:vAlign w:val="bottom"/>
          </w:tcPr>
          <w:p w14:paraId="7750F709" w14:textId="77777777" w:rsidR="004805FF" w:rsidRPr="005E0225" w:rsidRDefault="004805FF" w:rsidP="000F6218">
            <w:pPr>
              <w:ind w:right="-2"/>
              <w:jc w:val="right"/>
              <w:rPr>
                <w:rFonts w:ascii="Arial" w:hAnsi="Arial" w:cs="Arial"/>
                <w:sz w:val="16"/>
                <w:szCs w:val="16"/>
              </w:rPr>
            </w:pPr>
          </w:p>
        </w:tc>
      </w:tr>
      <w:tr w:rsidR="005E0225" w:rsidRPr="00C75306" w14:paraId="787B743F" w14:textId="77777777" w:rsidTr="000F6218">
        <w:trPr>
          <w:cantSplit/>
          <w:trHeight w:val="113"/>
        </w:trPr>
        <w:tc>
          <w:tcPr>
            <w:tcW w:w="1243" w:type="pct"/>
            <w:tcBorders>
              <w:top w:val="single" w:sz="4" w:space="0" w:color="auto"/>
              <w:left w:val="nil"/>
              <w:bottom w:val="single" w:sz="4" w:space="0" w:color="auto"/>
              <w:right w:val="nil"/>
            </w:tcBorders>
            <w:vAlign w:val="center"/>
          </w:tcPr>
          <w:p w14:paraId="4CB4EC15" w14:textId="77777777" w:rsidR="005E0225" w:rsidRPr="00C75306" w:rsidRDefault="005E0225" w:rsidP="005E0225">
            <w:pPr>
              <w:pStyle w:val="Balk3"/>
              <w:ind w:left="-108"/>
              <w:rPr>
                <w:rFonts w:ascii="Arial" w:hAnsi="Arial" w:cs="Arial"/>
                <w:bCs/>
                <w:iCs/>
                <w:sz w:val="16"/>
                <w:szCs w:val="16"/>
              </w:rPr>
            </w:pPr>
            <w:r w:rsidRPr="00C75306">
              <w:rPr>
                <w:rFonts w:ascii="Arial" w:hAnsi="Arial" w:cs="Arial"/>
                <w:bCs/>
                <w:iCs/>
                <w:sz w:val="16"/>
                <w:szCs w:val="16"/>
              </w:rPr>
              <w:t>Toplam</w:t>
            </w:r>
          </w:p>
        </w:tc>
        <w:tc>
          <w:tcPr>
            <w:tcW w:w="501" w:type="pct"/>
            <w:tcBorders>
              <w:top w:val="single" w:sz="4" w:space="0" w:color="auto"/>
              <w:left w:val="nil"/>
              <w:bottom w:val="single" w:sz="4" w:space="0" w:color="auto"/>
              <w:right w:val="nil"/>
            </w:tcBorders>
            <w:vAlign w:val="bottom"/>
          </w:tcPr>
          <w:p w14:paraId="53D1C3DC" w14:textId="5CBC74D1" w:rsidR="005E0225" w:rsidRPr="00981BA1" w:rsidRDefault="005E0225" w:rsidP="000F6218">
            <w:pPr>
              <w:ind w:right="-2"/>
              <w:jc w:val="right"/>
              <w:rPr>
                <w:rFonts w:ascii="Arial" w:hAnsi="Arial" w:cs="Arial"/>
                <w:b/>
                <w:sz w:val="16"/>
                <w:szCs w:val="16"/>
              </w:rPr>
            </w:pPr>
            <w:r w:rsidRPr="00981BA1">
              <w:rPr>
                <w:rFonts w:ascii="Arial" w:hAnsi="Arial" w:cs="Arial"/>
                <w:b/>
                <w:sz w:val="16"/>
                <w:szCs w:val="16"/>
              </w:rPr>
              <w:t>322.240</w:t>
            </w:r>
          </w:p>
        </w:tc>
        <w:tc>
          <w:tcPr>
            <w:tcW w:w="528" w:type="pct"/>
            <w:tcBorders>
              <w:top w:val="single" w:sz="4" w:space="0" w:color="auto"/>
              <w:left w:val="nil"/>
              <w:bottom w:val="single" w:sz="4" w:space="0" w:color="auto"/>
              <w:right w:val="nil"/>
            </w:tcBorders>
            <w:vAlign w:val="bottom"/>
          </w:tcPr>
          <w:p w14:paraId="3153ADC8" w14:textId="44DA59E1" w:rsidR="005E0225" w:rsidRPr="00981BA1" w:rsidRDefault="005E0225" w:rsidP="000F6218">
            <w:pPr>
              <w:ind w:right="-2"/>
              <w:jc w:val="right"/>
              <w:rPr>
                <w:rFonts w:ascii="Arial" w:hAnsi="Arial" w:cs="Arial"/>
                <w:b/>
                <w:sz w:val="16"/>
                <w:szCs w:val="16"/>
              </w:rPr>
            </w:pPr>
            <w:r w:rsidRPr="00981BA1">
              <w:rPr>
                <w:rFonts w:ascii="Arial" w:hAnsi="Arial" w:cs="Arial"/>
                <w:b/>
                <w:sz w:val="16"/>
                <w:szCs w:val="16"/>
              </w:rPr>
              <w:t>689.205</w:t>
            </w:r>
          </w:p>
        </w:tc>
        <w:tc>
          <w:tcPr>
            <w:tcW w:w="440" w:type="pct"/>
            <w:tcBorders>
              <w:top w:val="single" w:sz="4" w:space="0" w:color="auto"/>
              <w:left w:val="nil"/>
              <w:bottom w:val="single" w:sz="4" w:space="0" w:color="auto"/>
              <w:right w:val="nil"/>
            </w:tcBorders>
            <w:vAlign w:val="bottom"/>
          </w:tcPr>
          <w:p w14:paraId="723EA9D8" w14:textId="07B6F26B" w:rsidR="005E0225" w:rsidRPr="00981BA1" w:rsidRDefault="005E0225" w:rsidP="000F6218">
            <w:pPr>
              <w:ind w:right="-2"/>
              <w:jc w:val="right"/>
              <w:rPr>
                <w:rFonts w:ascii="Arial" w:hAnsi="Arial" w:cs="Arial"/>
                <w:b/>
                <w:sz w:val="16"/>
                <w:szCs w:val="16"/>
              </w:rPr>
            </w:pPr>
            <w:r w:rsidRPr="00981BA1">
              <w:rPr>
                <w:rFonts w:ascii="Arial" w:hAnsi="Arial" w:cs="Arial"/>
                <w:b/>
                <w:sz w:val="16"/>
                <w:szCs w:val="16"/>
              </w:rPr>
              <w:t>22.876</w:t>
            </w:r>
          </w:p>
        </w:tc>
        <w:tc>
          <w:tcPr>
            <w:tcW w:w="337" w:type="pct"/>
            <w:tcBorders>
              <w:top w:val="single" w:sz="4" w:space="0" w:color="auto"/>
              <w:left w:val="nil"/>
              <w:bottom w:val="single" w:sz="4" w:space="0" w:color="auto"/>
              <w:right w:val="nil"/>
            </w:tcBorders>
            <w:vAlign w:val="bottom"/>
          </w:tcPr>
          <w:p w14:paraId="6906BBA7" w14:textId="52A0B735" w:rsidR="005E0225" w:rsidRPr="00981BA1" w:rsidRDefault="00981BA1" w:rsidP="000F6218">
            <w:pPr>
              <w:ind w:right="-2"/>
              <w:jc w:val="right"/>
              <w:rPr>
                <w:rFonts w:ascii="Arial" w:hAnsi="Arial" w:cs="Arial"/>
                <w:b/>
                <w:sz w:val="16"/>
                <w:szCs w:val="16"/>
              </w:rPr>
            </w:pPr>
            <w:r>
              <w:rPr>
                <w:rFonts w:ascii="Arial" w:hAnsi="Arial" w:cs="Arial"/>
                <w:b/>
                <w:sz w:val="16"/>
                <w:szCs w:val="16"/>
              </w:rPr>
              <w:t>-</w:t>
            </w:r>
          </w:p>
        </w:tc>
        <w:tc>
          <w:tcPr>
            <w:tcW w:w="419" w:type="pct"/>
            <w:tcBorders>
              <w:top w:val="single" w:sz="4" w:space="0" w:color="auto"/>
              <w:left w:val="nil"/>
              <w:bottom w:val="single" w:sz="4" w:space="0" w:color="auto"/>
              <w:right w:val="nil"/>
            </w:tcBorders>
            <w:vAlign w:val="bottom"/>
          </w:tcPr>
          <w:p w14:paraId="4259DCFF" w14:textId="688C35CD" w:rsidR="005E0225" w:rsidRPr="00981BA1" w:rsidRDefault="005E0225" w:rsidP="000F6218">
            <w:pPr>
              <w:ind w:right="-2"/>
              <w:jc w:val="right"/>
              <w:rPr>
                <w:rFonts w:ascii="Arial" w:hAnsi="Arial" w:cs="Arial"/>
                <w:b/>
                <w:sz w:val="16"/>
                <w:szCs w:val="16"/>
              </w:rPr>
            </w:pPr>
            <w:r w:rsidRPr="00981BA1">
              <w:rPr>
                <w:rFonts w:ascii="Arial" w:hAnsi="Arial" w:cs="Arial"/>
                <w:b/>
                <w:sz w:val="16"/>
                <w:szCs w:val="16"/>
              </w:rPr>
              <w:t>4.717</w:t>
            </w:r>
          </w:p>
        </w:tc>
        <w:tc>
          <w:tcPr>
            <w:tcW w:w="475" w:type="pct"/>
            <w:tcBorders>
              <w:top w:val="single" w:sz="4" w:space="0" w:color="auto"/>
              <w:left w:val="nil"/>
              <w:bottom w:val="single" w:sz="4" w:space="0" w:color="auto"/>
              <w:right w:val="nil"/>
            </w:tcBorders>
            <w:vAlign w:val="bottom"/>
          </w:tcPr>
          <w:p w14:paraId="0C7FE8A0" w14:textId="65F8DC87" w:rsidR="005E0225" w:rsidRPr="00981BA1" w:rsidRDefault="005E0225" w:rsidP="000F6218">
            <w:pPr>
              <w:ind w:right="-2"/>
              <w:jc w:val="right"/>
              <w:rPr>
                <w:rFonts w:ascii="Arial" w:hAnsi="Arial" w:cs="Arial"/>
                <w:b/>
                <w:sz w:val="16"/>
                <w:szCs w:val="16"/>
              </w:rPr>
            </w:pPr>
            <w:r w:rsidRPr="00981BA1">
              <w:rPr>
                <w:rFonts w:ascii="Arial" w:hAnsi="Arial" w:cs="Arial"/>
                <w:b/>
                <w:sz w:val="16"/>
                <w:szCs w:val="16"/>
              </w:rPr>
              <w:t>59.783</w:t>
            </w:r>
          </w:p>
        </w:tc>
        <w:tc>
          <w:tcPr>
            <w:tcW w:w="446" w:type="pct"/>
            <w:tcBorders>
              <w:top w:val="single" w:sz="4" w:space="0" w:color="auto"/>
              <w:left w:val="nil"/>
              <w:bottom w:val="single" w:sz="4" w:space="0" w:color="auto"/>
              <w:right w:val="nil"/>
            </w:tcBorders>
            <w:vAlign w:val="bottom"/>
          </w:tcPr>
          <w:p w14:paraId="220BE844" w14:textId="173105D4" w:rsidR="005E0225" w:rsidRPr="00981BA1" w:rsidRDefault="005E0225" w:rsidP="000F6218">
            <w:pPr>
              <w:ind w:right="-2"/>
              <w:jc w:val="right"/>
              <w:rPr>
                <w:rFonts w:ascii="Arial" w:hAnsi="Arial" w:cs="Arial"/>
                <w:b/>
                <w:sz w:val="16"/>
                <w:szCs w:val="16"/>
              </w:rPr>
            </w:pPr>
            <w:r w:rsidRPr="00981BA1">
              <w:rPr>
                <w:rFonts w:ascii="Arial" w:hAnsi="Arial" w:cs="Arial"/>
                <w:b/>
                <w:sz w:val="16"/>
                <w:szCs w:val="16"/>
              </w:rPr>
              <w:t>1.070</w:t>
            </w:r>
          </w:p>
        </w:tc>
        <w:tc>
          <w:tcPr>
            <w:tcW w:w="611" w:type="pct"/>
            <w:gridSpan w:val="2"/>
            <w:tcBorders>
              <w:top w:val="single" w:sz="4" w:space="0" w:color="auto"/>
              <w:left w:val="nil"/>
              <w:bottom w:val="single" w:sz="4" w:space="0" w:color="auto"/>
              <w:right w:val="nil"/>
            </w:tcBorders>
            <w:vAlign w:val="bottom"/>
          </w:tcPr>
          <w:p w14:paraId="3DDA3DA3" w14:textId="4EB9673D" w:rsidR="005E0225" w:rsidRPr="00981BA1" w:rsidRDefault="005E0225" w:rsidP="000F6218">
            <w:pPr>
              <w:ind w:right="-2"/>
              <w:jc w:val="right"/>
              <w:rPr>
                <w:rFonts w:ascii="Arial" w:hAnsi="Arial" w:cs="Arial"/>
                <w:b/>
                <w:sz w:val="16"/>
                <w:szCs w:val="16"/>
              </w:rPr>
            </w:pPr>
            <w:r w:rsidRPr="00981BA1">
              <w:rPr>
                <w:rFonts w:ascii="Arial" w:hAnsi="Arial" w:cs="Arial"/>
                <w:b/>
                <w:sz w:val="16"/>
                <w:szCs w:val="16"/>
              </w:rPr>
              <w:t>1.099.891</w:t>
            </w:r>
          </w:p>
        </w:tc>
      </w:tr>
      <w:tr w:rsidR="00D21408" w:rsidRPr="00C75306" w14:paraId="40E6CE85" w14:textId="77777777" w:rsidTr="000F6218">
        <w:trPr>
          <w:cantSplit/>
          <w:trHeight w:val="113"/>
        </w:trPr>
        <w:tc>
          <w:tcPr>
            <w:tcW w:w="1243" w:type="pct"/>
            <w:tcBorders>
              <w:top w:val="single" w:sz="4" w:space="0" w:color="auto"/>
              <w:left w:val="nil"/>
              <w:bottom w:val="nil"/>
              <w:right w:val="nil"/>
            </w:tcBorders>
            <w:vAlign w:val="center"/>
          </w:tcPr>
          <w:p w14:paraId="33279384" w14:textId="77777777" w:rsidR="004805FF" w:rsidRPr="00C75306" w:rsidRDefault="004805FF" w:rsidP="004805FF">
            <w:pPr>
              <w:pStyle w:val="Balk3"/>
              <w:ind w:left="-108"/>
              <w:rPr>
                <w:rFonts w:ascii="Arial" w:hAnsi="Arial" w:cs="Arial"/>
                <w:bCs/>
                <w:iCs/>
                <w:sz w:val="16"/>
                <w:szCs w:val="16"/>
              </w:rPr>
            </w:pPr>
          </w:p>
        </w:tc>
        <w:tc>
          <w:tcPr>
            <w:tcW w:w="501" w:type="pct"/>
            <w:tcBorders>
              <w:top w:val="single" w:sz="4" w:space="0" w:color="auto"/>
              <w:left w:val="nil"/>
              <w:bottom w:val="nil"/>
              <w:right w:val="nil"/>
            </w:tcBorders>
            <w:vAlign w:val="bottom"/>
          </w:tcPr>
          <w:p w14:paraId="105307E5" w14:textId="77777777" w:rsidR="004805FF" w:rsidRPr="00C75306" w:rsidRDefault="004805FF" w:rsidP="000F6218">
            <w:pPr>
              <w:ind w:right="-2"/>
              <w:jc w:val="right"/>
              <w:rPr>
                <w:rFonts w:ascii="Arial" w:hAnsi="Arial" w:cs="Arial"/>
                <w:color w:val="000000"/>
                <w:sz w:val="16"/>
                <w:szCs w:val="16"/>
              </w:rPr>
            </w:pPr>
          </w:p>
        </w:tc>
        <w:tc>
          <w:tcPr>
            <w:tcW w:w="528" w:type="pct"/>
            <w:tcBorders>
              <w:top w:val="single" w:sz="4" w:space="0" w:color="auto"/>
              <w:left w:val="nil"/>
              <w:bottom w:val="nil"/>
              <w:right w:val="nil"/>
            </w:tcBorders>
            <w:vAlign w:val="bottom"/>
          </w:tcPr>
          <w:p w14:paraId="5C62A6F8" w14:textId="77777777" w:rsidR="004805FF" w:rsidRPr="00C75306" w:rsidRDefault="004805FF" w:rsidP="000F6218">
            <w:pPr>
              <w:ind w:right="-2"/>
              <w:jc w:val="right"/>
              <w:rPr>
                <w:rFonts w:ascii="Arial" w:hAnsi="Arial" w:cs="Arial"/>
                <w:color w:val="000000"/>
                <w:sz w:val="16"/>
                <w:szCs w:val="16"/>
              </w:rPr>
            </w:pPr>
          </w:p>
        </w:tc>
        <w:tc>
          <w:tcPr>
            <w:tcW w:w="440" w:type="pct"/>
            <w:tcBorders>
              <w:top w:val="single" w:sz="4" w:space="0" w:color="auto"/>
              <w:left w:val="nil"/>
              <w:bottom w:val="nil"/>
              <w:right w:val="nil"/>
            </w:tcBorders>
            <w:vAlign w:val="bottom"/>
          </w:tcPr>
          <w:p w14:paraId="4FAC5C92" w14:textId="77777777" w:rsidR="004805FF" w:rsidRPr="00C75306" w:rsidRDefault="004805FF" w:rsidP="000F6218">
            <w:pPr>
              <w:ind w:right="-2"/>
              <w:jc w:val="right"/>
              <w:rPr>
                <w:rFonts w:ascii="Arial" w:hAnsi="Arial" w:cs="Arial"/>
                <w:color w:val="000000"/>
                <w:sz w:val="16"/>
                <w:szCs w:val="16"/>
              </w:rPr>
            </w:pPr>
          </w:p>
        </w:tc>
        <w:tc>
          <w:tcPr>
            <w:tcW w:w="337" w:type="pct"/>
            <w:tcBorders>
              <w:top w:val="single" w:sz="4" w:space="0" w:color="auto"/>
              <w:left w:val="nil"/>
              <w:bottom w:val="nil"/>
              <w:right w:val="nil"/>
            </w:tcBorders>
            <w:vAlign w:val="bottom"/>
          </w:tcPr>
          <w:p w14:paraId="22683D22" w14:textId="77777777" w:rsidR="004805FF" w:rsidRPr="00C75306" w:rsidRDefault="004805FF" w:rsidP="000F6218">
            <w:pPr>
              <w:ind w:right="-2"/>
              <w:jc w:val="right"/>
              <w:rPr>
                <w:rFonts w:ascii="Arial" w:hAnsi="Arial" w:cs="Arial"/>
                <w:color w:val="000000"/>
                <w:sz w:val="16"/>
                <w:szCs w:val="16"/>
              </w:rPr>
            </w:pPr>
          </w:p>
        </w:tc>
        <w:tc>
          <w:tcPr>
            <w:tcW w:w="419" w:type="pct"/>
            <w:tcBorders>
              <w:top w:val="single" w:sz="4" w:space="0" w:color="auto"/>
              <w:left w:val="nil"/>
              <w:bottom w:val="nil"/>
              <w:right w:val="nil"/>
            </w:tcBorders>
            <w:vAlign w:val="bottom"/>
          </w:tcPr>
          <w:p w14:paraId="13FE1101" w14:textId="77777777" w:rsidR="004805FF" w:rsidRPr="00C75306" w:rsidRDefault="004805FF" w:rsidP="000F6218">
            <w:pPr>
              <w:ind w:right="-2"/>
              <w:jc w:val="right"/>
              <w:rPr>
                <w:rFonts w:ascii="Arial" w:hAnsi="Arial" w:cs="Arial"/>
                <w:color w:val="000000"/>
                <w:sz w:val="16"/>
                <w:szCs w:val="16"/>
              </w:rPr>
            </w:pPr>
          </w:p>
        </w:tc>
        <w:tc>
          <w:tcPr>
            <w:tcW w:w="475" w:type="pct"/>
            <w:tcBorders>
              <w:top w:val="single" w:sz="4" w:space="0" w:color="auto"/>
              <w:left w:val="nil"/>
              <w:bottom w:val="nil"/>
              <w:right w:val="nil"/>
            </w:tcBorders>
            <w:vAlign w:val="bottom"/>
          </w:tcPr>
          <w:p w14:paraId="14DF0A10" w14:textId="77777777" w:rsidR="004805FF" w:rsidRPr="00C75306" w:rsidRDefault="004805FF" w:rsidP="000F6218">
            <w:pPr>
              <w:ind w:right="-2"/>
              <w:jc w:val="right"/>
              <w:rPr>
                <w:rFonts w:ascii="Arial" w:hAnsi="Arial" w:cs="Arial"/>
                <w:color w:val="000000"/>
                <w:sz w:val="16"/>
                <w:szCs w:val="16"/>
              </w:rPr>
            </w:pPr>
          </w:p>
        </w:tc>
        <w:tc>
          <w:tcPr>
            <w:tcW w:w="446" w:type="pct"/>
            <w:tcBorders>
              <w:top w:val="single" w:sz="4" w:space="0" w:color="auto"/>
              <w:left w:val="nil"/>
              <w:bottom w:val="nil"/>
              <w:right w:val="nil"/>
            </w:tcBorders>
            <w:vAlign w:val="bottom"/>
          </w:tcPr>
          <w:p w14:paraId="4B91D237" w14:textId="77777777" w:rsidR="004805FF" w:rsidRPr="00C75306" w:rsidRDefault="004805FF" w:rsidP="000F6218">
            <w:pPr>
              <w:ind w:right="-2"/>
              <w:jc w:val="right"/>
              <w:rPr>
                <w:rFonts w:ascii="Arial" w:hAnsi="Arial" w:cs="Arial"/>
                <w:color w:val="000000"/>
                <w:sz w:val="16"/>
                <w:szCs w:val="16"/>
              </w:rPr>
            </w:pPr>
          </w:p>
        </w:tc>
        <w:tc>
          <w:tcPr>
            <w:tcW w:w="611" w:type="pct"/>
            <w:gridSpan w:val="2"/>
            <w:tcBorders>
              <w:top w:val="single" w:sz="4" w:space="0" w:color="auto"/>
              <w:left w:val="nil"/>
              <w:bottom w:val="nil"/>
              <w:right w:val="nil"/>
            </w:tcBorders>
            <w:vAlign w:val="bottom"/>
          </w:tcPr>
          <w:p w14:paraId="343A6FFB" w14:textId="77777777" w:rsidR="004805FF" w:rsidRPr="00C75306" w:rsidRDefault="004805FF" w:rsidP="000F6218">
            <w:pPr>
              <w:ind w:right="-2"/>
              <w:jc w:val="right"/>
              <w:rPr>
                <w:rFonts w:ascii="Arial" w:hAnsi="Arial" w:cs="Arial"/>
                <w:color w:val="000000"/>
                <w:sz w:val="16"/>
                <w:szCs w:val="16"/>
              </w:rPr>
            </w:pPr>
          </w:p>
        </w:tc>
      </w:tr>
      <w:tr w:rsidR="00D21408" w:rsidRPr="00C75306" w14:paraId="45B862AA" w14:textId="77777777" w:rsidTr="000F6218">
        <w:trPr>
          <w:cantSplit/>
          <w:trHeight w:val="113"/>
        </w:trPr>
        <w:tc>
          <w:tcPr>
            <w:tcW w:w="1243" w:type="pct"/>
            <w:tcBorders>
              <w:top w:val="nil"/>
              <w:left w:val="nil"/>
              <w:bottom w:val="nil"/>
              <w:right w:val="nil"/>
            </w:tcBorders>
            <w:vAlign w:val="center"/>
          </w:tcPr>
          <w:p w14:paraId="718D9217" w14:textId="77777777" w:rsidR="004805FF" w:rsidRPr="00C75306" w:rsidRDefault="004805FF" w:rsidP="004805FF">
            <w:pPr>
              <w:pStyle w:val="Balk3"/>
              <w:ind w:left="-108"/>
              <w:rPr>
                <w:rFonts w:ascii="Arial" w:hAnsi="Arial" w:cs="Arial"/>
                <w:sz w:val="16"/>
                <w:szCs w:val="16"/>
              </w:rPr>
            </w:pPr>
            <w:r w:rsidRPr="00C75306">
              <w:rPr>
                <w:rFonts w:ascii="Arial" w:hAnsi="Arial" w:cs="Arial"/>
                <w:bCs/>
                <w:iCs/>
                <w:sz w:val="16"/>
                <w:szCs w:val="16"/>
              </w:rPr>
              <w:t>Yabancı</w:t>
            </w:r>
            <w:r w:rsidRPr="00C75306">
              <w:rPr>
                <w:rFonts w:ascii="Arial" w:hAnsi="Arial" w:cs="Arial"/>
                <w:sz w:val="16"/>
                <w:szCs w:val="16"/>
              </w:rPr>
              <w:t xml:space="preserve"> para</w:t>
            </w:r>
          </w:p>
        </w:tc>
        <w:tc>
          <w:tcPr>
            <w:tcW w:w="501" w:type="pct"/>
            <w:tcBorders>
              <w:top w:val="nil"/>
              <w:left w:val="nil"/>
              <w:bottom w:val="nil"/>
              <w:right w:val="nil"/>
            </w:tcBorders>
            <w:vAlign w:val="bottom"/>
          </w:tcPr>
          <w:p w14:paraId="5F2A6B06" w14:textId="77777777" w:rsidR="004805FF" w:rsidRPr="00C75306" w:rsidRDefault="004805FF" w:rsidP="000F6218">
            <w:pPr>
              <w:ind w:right="-2"/>
              <w:jc w:val="right"/>
              <w:rPr>
                <w:rFonts w:ascii="Arial" w:hAnsi="Arial" w:cs="Arial"/>
                <w:sz w:val="16"/>
                <w:szCs w:val="16"/>
              </w:rPr>
            </w:pPr>
          </w:p>
        </w:tc>
        <w:tc>
          <w:tcPr>
            <w:tcW w:w="528" w:type="pct"/>
            <w:tcBorders>
              <w:top w:val="nil"/>
              <w:left w:val="nil"/>
              <w:bottom w:val="nil"/>
              <w:right w:val="nil"/>
            </w:tcBorders>
            <w:vAlign w:val="bottom"/>
          </w:tcPr>
          <w:p w14:paraId="7958A9F4" w14:textId="77777777" w:rsidR="004805FF" w:rsidRPr="00C75306" w:rsidRDefault="004805FF" w:rsidP="000F6218">
            <w:pPr>
              <w:ind w:right="-2"/>
              <w:jc w:val="right"/>
              <w:rPr>
                <w:rFonts w:ascii="Arial" w:hAnsi="Arial" w:cs="Arial"/>
                <w:sz w:val="16"/>
                <w:szCs w:val="16"/>
              </w:rPr>
            </w:pPr>
          </w:p>
        </w:tc>
        <w:tc>
          <w:tcPr>
            <w:tcW w:w="440" w:type="pct"/>
            <w:tcBorders>
              <w:top w:val="nil"/>
              <w:left w:val="nil"/>
              <w:bottom w:val="nil"/>
              <w:right w:val="nil"/>
            </w:tcBorders>
            <w:vAlign w:val="bottom"/>
          </w:tcPr>
          <w:p w14:paraId="597D019B" w14:textId="77777777" w:rsidR="004805FF" w:rsidRPr="00C75306" w:rsidRDefault="004805FF" w:rsidP="000F6218">
            <w:pPr>
              <w:ind w:right="-2"/>
              <w:jc w:val="right"/>
              <w:rPr>
                <w:rFonts w:ascii="Arial" w:hAnsi="Arial" w:cs="Arial"/>
                <w:sz w:val="16"/>
                <w:szCs w:val="16"/>
              </w:rPr>
            </w:pPr>
          </w:p>
        </w:tc>
        <w:tc>
          <w:tcPr>
            <w:tcW w:w="337" w:type="pct"/>
            <w:tcBorders>
              <w:top w:val="nil"/>
              <w:left w:val="nil"/>
              <w:bottom w:val="nil"/>
              <w:right w:val="nil"/>
            </w:tcBorders>
            <w:vAlign w:val="bottom"/>
          </w:tcPr>
          <w:p w14:paraId="2BB37CD7" w14:textId="77777777" w:rsidR="004805FF" w:rsidRPr="00C75306" w:rsidRDefault="004805FF" w:rsidP="000F6218">
            <w:pPr>
              <w:ind w:right="-2"/>
              <w:jc w:val="right"/>
              <w:rPr>
                <w:rFonts w:ascii="Arial" w:hAnsi="Arial" w:cs="Arial"/>
                <w:sz w:val="16"/>
                <w:szCs w:val="16"/>
              </w:rPr>
            </w:pPr>
          </w:p>
        </w:tc>
        <w:tc>
          <w:tcPr>
            <w:tcW w:w="419" w:type="pct"/>
            <w:tcBorders>
              <w:top w:val="nil"/>
              <w:left w:val="nil"/>
              <w:bottom w:val="nil"/>
              <w:right w:val="nil"/>
            </w:tcBorders>
            <w:vAlign w:val="bottom"/>
          </w:tcPr>
          <w:p w14:paraId="1FC8FC4E" w14:textId="77777777" w:rsidR="004805FF" w:rsidRPr="00C75306" w:rsidRDefault="004805FF" w:rsidP="000F6218">
            <w:pPr>
              <w:ind w:right="-2"/>
              <w:jc w:val="right"/>
              <w:rPr>
                <w:rFonts w:ascii="Arial" w:hAnsi="Arial" w:cs="Arial"/>
                <w:sz w:val="16"/>
                <w:szCs w:val="16"/>
              </w:rPr>
            </w:pPr>
          </w:p>
        </w:tc>
        <w:tc>
          <w:tcPr>
            <w:tcW w:w="475" w:type="pct"/>
            <w:tcBorders>
              <w:top w:val="nil"/>
              <w:left w:val="nil"/>
              <w:bottom w:val="nil"/>
              <w:right w:val="nil"/>
            </w:tcBorders>
            <w:vAlign w:val="bottom"/>
          </w:tcPr>
          <w:p w14:paraId="7C83F8A6" w14:textId="77777777" w:rsidR="004805FF" w:rsidRPr="00C75306" w:rsidRDefault="004805FF" w:rsidP="000F6218">
            <w:pPr>
              <w:ind w:right="-2"/>
              <w:jc w:val="right"/>
              <w:rPr>
                <w:rFonts w:ascii="Arial" w:hAnsi="Arial" w:cs="Arial"/>
                <w:sz w:val="16"/>
                <w:szCs w:val="16"/>
              </w:rPr>
            </w:pPr>
          </w:p>
        </w:tc>
        <w:tc>
          <w:tcPr>
            <w:tcW w:w="446" w:type="pct"/>
            <w:tcBorders>
              <w:top w:val="nil"/>
              <w:left w:val="nil"/>
              <w:bottom w:val="nil"/>
              <w:right w:val="nil"/>
            </w:tcBorders>
            <w:vAlign w:val="bottom"/>
          </w:tcPr>
          <w:p w14:paraId="6DE700F9" w14:textId="77777777" w:rsidR="004805FF" w:rsidRPr="00C75306" w:rsidRDefault="004805FF" w:rsidP="000F6218">
            <w:pPr>
              <w:ind w:right="-2"/>
              <w:jc w:val="right"/>
              <w:rPr>
                <w:rFonts w:ascii="Arial" w:hAnsi="Arial" w:cs="Arial"/>
                <w:sz w:val="16"/>
                <w:szCs w:val="16"/>
              </w:rPr>
            </w:pPr>
          </w:p>
        </w:tc>
        <w:tc>
          <w:tcPr>
            <w:tcW w:w="611" w:type="pct"/>
            <w:gridSpan w:val="2"/>
            <w:tcBorders>
              <w:top w:val="nil"/>
              <w:left w:val="nil"/>
              <w:bottom w:val="nil"/>
              <w:right w:val="nil"/>
            </w:tcBorders>
            <w:vAlign w:val="bottom"/>
          </w:tcPr>
          <w:p w14:paraId="521D3649" w14:textId="77777777" w:rsidR="004805FF" w:rsidRPr="00C75306" w:rsidRDefault="004805FF" w:rsidP="000F6218">
            <w:pPr>
              <w:ind w:right="-2"/>
              <w:jc w:val="right"/>
              <w:rPr>
                <w:rFonts w:ascii="Arial" w:hAnsi="Arial" w:cs="Arial"/>
                <w:sz w:val="16"/>
                <w:szCs w:val="16"/>
              </w:rPr>
            </w:pPr>
          </w:p>
        </w:tc>
      </w:tr>
      <w:tr w:rsidR="00981BA1" w:rsidRPr="00C75306" w14:paraId="17B7001B" w14:textId="77777777" w:rsidTr="000F6218">
        <w:trPr>
          <w:cantSplit/>
          <w:trHeight w:val="113"/>
        </w:trPr>
        <w:tc>
          <w:tcPr>
            <w:tcW w:w="1243" w:type="pct"/>
            <w:tcBorders>
              <w:top w:val="nil"/>
              <w:left w:val="nil"/>
              <w:bottom w:val="nil"/>
              <w:right w:val="nil"/>
            </w:tcBorders>
            <w:vAlign w:val="center"/>
          </w:tcPr>
          <w:p w14:paraId="06E1F4B9" w14:textId="77777777" w:rsidR="00D45321" w:rsidRPr="00C75306" w:rsidRDefault="00D45321" w:rsidP="00D45321">
            <w:pPr>
              <w:ind w:left="-108"/>
              <w:rPr>
                <w:rFonts w:ascii="Arial" w:hAnsi="Arial" w:cs="Arial"/>
                <w:bCs/>
                <w:iCs/>
                <w:sz w:val="16"/>
                <w:szCs w:val="16"/>
              </w:rPr>
            </w:pPr>
            <w:r w:rsidRPr="00C75306">
              <w:rPr>
                <w:rFonts w:ascii="Arial" w:hAnsi="Arial" w:cs="Arial"/>
                <w:bCs/>
                <w:iCs/>
                <w:sz w:val="16"/>
                <w:szCs w:val="16"/>
              </w:rPr>
              <w:t xml:space="preserve">Özel cari hesap ve katılma </w:t>
            </w:r>
          </w:p>
          <w:p w14:paraId="4DADECEC" w14:textId="25761A0D" w:rsidR="00981BA1" w:rsidRPr="00C75306" w:rsidRDefault="00D45321" w:rsidP="00D45321">
            <w:pPr>
              <w:ind w:left="-108"/>
              <w:rPr>
                <w:rFonts w:ascii="Arial" w:hAnsi="Arial" w:cs="Arial"/>
                <w:bCs/>
                <w:iCs/>
                <w:sz w:val="16"/>
                <w:szCs w:val="16"/>
              </w:rPr>
            </w:pPr>
            <w:proofErr w:type="gramStart"/>
            <w:r w:rsidRPr="00C75306">
              <w:rPr>
                <w:rFonts w:ascii="Arial" w:hAnsi="Arial" w:cs="Arial"/>
                <w:bCs/>
                <w:iCs/>
                <w:sz w:val="16"/>
                <w:szCs w:val="16"/>
              </w:rPr>
              <w:t>hesapları</w:t>
            </w:r>
            <w:proofErr w:type="gramEnd"/>
            <w:r w:rsidRPr="00C75306">
              <w:rPr>
                <w:rFonts w:ascii="Arial" w:hAnsi="Arial" w:cs="Arial"/>
                <w:bCs/>
                <w:iCs/>
                <w:sz w:val="16"/>
                <w:szCs w:val="16"/>
              </w:rPr>
              <w:t xml:space="preserve"> aracılığı ile bankalardan toplanan fonlar</w:t>
            </w:r>
          </w:p>
        </w:tc>
        <w:tc>
          <w:tcPr>
            <w:tcW w:w="501" w:type="pct"/>
            <w:tcBorders>
              <w:top w:val="nil"/>
              <w:left w:val="nil"/>
              <w:bottom w:val="nil"/>
              <w:right w:val="nil"/>
            </w:tcBorders>
            <w:vAlign w:val="bottom"/>
          </w:tcPr>
          <w:p w14:paraId="2466F96B" w14:textId="1F40E762" w:rsidR="00981BA1" w:rsidRPr="00C75306" w:rsidRDefault="00981BA1" w:rsidP="000F6218">
            <w:pPr>
              <w:ind w:right="-2"/>
              <w:jc w:val="right"/>
              <w:rPr>
                <w:rFonts w:ascii="Arial" w:hAnsi="Arial" w:cs="Arial"/>
                <w:sz w:val="16"/>
                <w:szCs w:val="16"/>
              </w:rPr>
            </w:pPr>
            <w:r w:rsidRPr="00981BA1">
              <w:rPr>
                <w:rFonts w:ascii="Arial" w:hAnsi="Arial" w:cs="Arial"/>
                <w:sz w:val="16"/>
                <w:szCs w:val="16"/>
              </w:rPr>
              <w:t>9.260</w:t>
            </w:r>
          </w:p>
        </w:tc>
        <w:tc>
          <w:tcPr>
            <w:tcW w:w="528" w:type="pct"/>
            <w:tcBorders>
              <w:top w:val="nil"/>
              <w:left w:val="nil"/>
              <w:bottom w:val="nil"/>
              <w:right w:val="nil"/>
            </w:tcBorders>
            <w:vAlign w:val="bottom"/>
          </w:tcPr>
          <w:p w14:paraId="1D7B55FD" w14:textId="17F96DDA"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13.456</w:t>
            </w:r>
          </w:p>
        </w:tc>
        <w:tc>
          <w:tcPr>
            <w:tcW w:w="440" w:type="pct"/>
            <w:tcBorders>
              <w:top w:val="nil"/>
              <w:left w:val="nil"/>
              <w:bottom w:val="nil"/>
              <w:right w:val="nil"/>
            </w:tcBorders>
            <w:vAlign w:val="bottom"/>
          </w:tcPr>
          <w:p w14:paraId="1F9E95C4" w14:textId="56F7F01A" w:rsidR="00981BA1" w:rsidRPr="00C75306" w:rsidRDefault="00981BA1" w:rsidP="000F6218">
            <w:pPr>
              <w:ind w:right="-2"/>
              <w:jc w:val="right"/>
              <w:rPr>
                <w:rFonts w:ascii="Arial" w:hAnsi="Arial" w:cs="Arial"/>
                <w:sz w:val="16"/>
                <w:szCs w:val="16"/>
              </w:rPr>
            </w:pPr>
            <w:r w:rsidRPr="00981BA1">
              <w:rPr>
                <w:rFonts w:ascii="Arial" w:hAnsi="Arial" w:cs="Arial"/>
                <w:sz w:val="16"/>
                <w:szCs w:val="16"/>
              </w:rPr>
              <w:t>2.252</w:t>
            </w:r>
          </w:p>
        </w:tc>
        <w:tc>
          <w:tcPr>
            <w:tcW w:w="337" w:type="pct"/>
            <w:tcBorders>
              <w:top w:val="nil"/>
              <w:left w:val="nil"/>
              <w:bottom w:val="nil"/>
              <w:right w:val="nil"/>
            </w:tcBorders>
            <w:vAlign w:val="bottom"/>
          </w:tcPr>
          <w:p w14:paraId="21E4454A" w14:textId="173621F7"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4D42ED7E" w14:textId="53EC37F6"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14</w:t>
            </w:r>
          </w:p>
        </w:tc>
        <w:tc>
          <w:tcPr>
            <w:tcW w:w="475" w:type="pct"/>
            <w:tcBorders>
              <w:top w:val="nil"/>
              <w:left w:val="nil"/>
              <w:bottom w:val="nil"/>
              <w:right w:val="nil"/>
            </w:tcBorders>
            <w:vAlign w:val="bottom"/>
          </w:tcPr>
          <w:p w14:paraId="1B9DCACD" w14:textId="2BCF2B11"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46" w:type="pct"/>
            <w:tcBorders>
              <w:top w:val="nil"/>
              <w:left w:val="nil"/>
              <w:bottom w:val="nil"/>
              <w:right w:val="nil"/>
            </w:tcBorders>
            <w:vAlign w:val="bottom"/>
          </w:tcPr>
          <w:p w14:paraId="0F79CDA7" w14:textId="22E42226"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611" w:type="pct"/>
            <w:gridSpan w:val="2"/>
            <w:tcBorders>
              <w:top w:val="nil"/>
              <w:left w:val="nil"/>
              <w:bottom w:val="nil"/>
              <w:right w:val="nil"/>
            </w:tcBorders>
            <w:vAlign w:val="bottom"/>
          </w:tcPr>
          <w:p w14:paraId="4ED33577" w14:textId="6F15F5E6" w:rsidR="00981BA1" w:rsidRPr="00323409" w:rsidRDefault="00981BA1" w:rsidP="000F6218">
            <w:pPr>
              <w:ind w:right="-2"/>
              <w:jc w:val="right"/>
              <w:rPr>
                <w:rFonts w:ascii="Arial" w:hAnsi="Arial" w:cs="Arial"/>
                <w:b/>
                <w:sz w:val="16"/>
                <w:szCs w:val="16"/>
              </w:rPr>
            </w:pPr>
            <w:r w:rsidRPr="00323409">
              <w:rPr>
                <w:rFonts w:ascii="Arial" w:hAnsi="Arial" w:cs="Arial"/>
                <w:b/>
                <w:sz w:val="16"/>
                <w:szCs w:val="16"/>
              </w:rPr>
              <w:t>24.982</w:t>
            </w:r>
          </w:p>
        </w:tc>
      </w:tr>
      <w:tr w:rsidR="00981BA1" w:rsidRPr="00C75306" w14:paraId="52180D37" w14:textId="77777777" w:rsidTr="000F6218">
        <w:trPr>
          <w:cantSplit/>
          <w:trHeight w:val="113"/>
        </w:trPr>
        <w:tc>
          <w:tcPr>
            <w:tcW w:w="1243" w:type="pct"/>
            <w:tcBorders>
              <w:top w:val="nil"/>
              <w:left w:val="nil"/>
              <w:bottom w:val="nil"/>
              <w:right w:val="nil"/>
            </w:tcBorders>
            <w:vAlign w:val="center"/>
          </w:tcPr>
          <w:p w14:paraId="628BD889" w14:textId="77777777" w:rsidR="00981BA1" w:rsidRPr="00C75306" w:rsidRDefault="00981BA1" w:rsidP="00981BA1">
            <w:pPr>
              <w:ind w:left="-108"/>
              <w:rPr>
                <w:rFonts w:ascii="Arial" w:hAnsi="Arial" w:cs="Arial"/>
                <w:bCs/>
                <w:iCs/>
                <w:sz w:val="16"/>
                <w:szCs w:val="16"/>
              </w:rPr>
            </w:pPr>
            <w:r w:rsidRPr="00C75306">
              <w:rPr>
                <w:rFonts w:ascii="Arial" w:hAnsi="Arial" w:cs="Arial"/>
                <w:bCs/>
                <w:iCs/>
                <w:sz w:val="16"/>
                <w:szCs w:val="16"/>
              </w:rPr>
              <w:t xml:space="preserve">Gerçek kişilerin ticari olmayan </w:t>
            </w:r>
          </w:p>
          <w:p w14:paraId="29FED99C" w14:textId="77777777" w:rsidR="00981BA1" w:rsidRPr="00C75306" w:rsidRDefault="00981BA1" w:rsidP="00981BA1">
            <w:pPr>
              <w:ind w:left="-108"/>
              <w:rPr>
                <w:rFonts w:ascii="Arial" w:hAnsi="Arial" w:cs="Arial"/>
                <w:bCs/>
                <w:iCs/>
                <w:sz w:val="16"/>
                <w:szCs w:val="16"/>
              </w:rPr>
            </w:pPr>
            <w:proofErr w:type="gramStart"/>
            <w:r w:rsidRPr="00C75306">
              <w:rPr>
                <w:rFonts w:ascii="Arial" w:hAnsi="Arial" w:cs="Arial"/>
                <w:bCs/>
                <w:iCs/>
                <w:sz w:val="16"/>
                <w:szCs w:val="16"/>
              </w:rPr>
              <w:t>katılma</w:t>
            </w:r>
            <w:proofErr w:type="gramEnd"/>
            <w:r w:rsidRPr="00C75306">
              <w:rPr>
                <w:rFonts w:ascii="Arial" w:hAnsi="Arial" w:cs="Arial"/>
                <w:bCs/>
                <w:iCs/>
                <w:sz w:val="16"/>
                <w:szCs w:val="16"/>
              </w:rPr>
              <w:t xml:space="preserve"> </w:t>
            </w:r>
            <w:proofErr w:type="spellStart"/>
            <w:r w:rsidRPr="00C75306">
              <w:rPr>
                <w:rFonts w:ascii="Arial" w:hAnsi="Arial" w:cs="Arial"/>
                <w:bCs/>
                <w:iCs/>
                <w:sz w:val="16"/>
                <w:szCs w:val="16"/>
              </w:rPr>
              <w:t>hs.</w:t>
            </w:r>
            <w:proofErr w:type="spellEnd"/>
          </w:p>
        </w:tc>
        <w:tc>
          <w:tcPr>
            <w:tcW w:w="501" w:type="pct"/>
            <w:tcBorders>
              <w:top w:val="nil"/>
              <w:left w:val="nil"/>
              <w:bottom w:val="nil"/>
              <w:right w:val="nil"/>
            </w:tcBorders>
            <w:vAlign w:val="bottom"/>
          </w:tcPr>
          <w:p w14:paraId="30EF0758" w14:textId="388771B7" w:rsidR="00981BA1" w:rsidRPr="00C75306" w:rsidRDefault="00981BA1" w:rsidP="000F6218">
            <w:pPr>
              <w:ind w:right="-2"/>
              <w:jc w:val="right"/>
              <w:rPr>
                <w:rFonts w:ascii="Arial" w:hAnsi="Arial" w:cs="Arial"/>
                <w:sz w:val="16"/>
                <w:szCs w:val="16"/>
              </w:rPr>
            </w:pPr>
            <w:r w:rsidRPr="00981BA1">
              <w:rPr>
                <w:rFonts w:ascii="Arial" w:hAnsi="Arial" w:cs="Arial"/>
                <w:sz w:val="16"/>
                <w:szCs w:val="16"/>
              </w:rPr>
              <w:t>42.374</w:t>
            </w:r>
          </w:p>
        </w:tc>
        <w:tc>
          <w:tcPr>
            <w:tcW w:w="528" w:type="pct"/>
            <w:tcBorders>
              <w:top w:val="nil"/>
              <w:left w:val="nil"/>
              <w:bottom w:val="nil"/>
              <w:right w:val="nil"/>
            </w:tcBorders>
            <w:vAlign w:val="bottom"/>
          </w:tcPr>
          <w:p w14:paraId="5CF9945B" w14:textId="3F224861" w:rsidR="00981BA1" w:rsidRPr="00C75306" w:rsidRDefault="00981BA1" w:rsidP="000F6218">
            <w:pPr>
              <w:ind w:right="-2"/>
              <w:jc w:val="right"/>
              <w:rPr>
                <w:rFonts w:ascii="Arial" w:hAnsi="Arial" w:cs="Arial"/>
                <w:sz w:val="16"/>
                <w:szCs w:val="16"/>
              </w:rPr>
            </w:pPr>
            <w:r w:rsidRPr="00981BA1">
              <w:rPr>
                <w:rFonts w:ascii="Arial" w:hAnsi="Arial" w:cs="Arial"/>
                <w:sz w:val="16"/>
                <w:szCs w:val="16"/>
              </w:rPr>
              <w:t>85.540</w:t>
            </w:r>
          </w:p>
        </w:tc>
        <w:tc>
          <w:tcPr>
            <w:tcW w:w="440" w:type="pct"/>
            <w:tcBorders>
              <w:top w:val="nil"/>
              <w:left w:val="nil"/>
              <w:bottom w:val="nil"/>
              <w:right w:val="nil"/>
            </w:tcBorders>
            <w:vAlign w:val="bottom"/>
          </w:tcPr>
          <w:p w14:paraId="6DBD5BA5" w14:textId="213F9558" w:rsidR="00981BA1" w:rsidRPr="00C75306" w:rsidRDefault="00981BA1" w:rsidP="000F6218">
            <w:pPr>
              <w:ind w:right="-2"/>
              <w:jc w:val="right"/>
              <w:rPr>
                <w:rFonts w:ascii="Arial" w:hAnsi="Arial" w:cs="Arial"/>
                <w:sz w:val="16"/>
                <w:szCs w:val="16"/>
              </w:rPr>
            </w:pPr>
            <w:r w:rsidRPr="00981BA1">
              <w:rPr>
                <w:rFonts w:ascii="Arial" w:hAnsi="Arial" w:cs="Arial"/>
                <w:sz w:val="16"/>
                <w:szCs w:val="16"/>
              </w:rPr>
              <w:t>6.476</w:t>
            </w:r>
          </w:p>
        </w:tc>
        <w:tc>
          <w:tcPr>
            <w:tcW w:w="337" w:type="pct"/>
            <w:tcBorders>
              <w:top w:val="nil"/>
              <w:left w:val="nil"/>
              <w:bottom w:val="nil"/>
              <w:right w:val="nil"/>
            </w:tcBorders>
            <w:vAlign w:val="bottom"/>
          </w:tcPr>
          <w:p w14:paraId="1471BB0F" w14:textId="5F445910"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6A21FA80" w14:textId="06012E9A" w:rsidR="00981BA1" w:rsidRPr="00C75306" w:rsidRDefault="00981BA1" w:rsidP="000F6218">
            <w:pPr>
              <w:ind w:right="-2"/>
              <w:jc w:val="right"/>
              <w:rPr>
                <w:rFonts w:ascii="Arial" w:hAnsi="Arial" w:cs="Arial"/>
                <w:sz w:val="16"/>
                <w:szCs w:val="16"/>
              </w:rPr>
            </w:pPr>
            <w:r w:rsidRPr="00981BA1">
              <w:rPr>
                <w:rFonts w:ascii="Arial" w:hAnsi="Arial" w:cs="Arial"/>
                <w:sz w:val="16"/>
                <w:szCs w:val="16"/>
              </w:rPr>
              <w:t>614</w:t>
            </w:r>
          </w:p>
        </w:tc>
        <w:tc>
          <w:tcPr>
            <w:tcW w:w="475" w:type="pct"/>
            <w:tcBorders>
              <w:top w:val="nil"/>
              <w:left w:val="nil"/>
              <w:bottom w:val="nil"/>
              <w:right w:val="nil"/>
            </w:tcBorders>
            <w:vAlign w:val="bottom"/>
          </w:tcPr>
          <w:p w14:paraId="3493E85A" w14:textId="76657EC4"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17.991</w:t>
            </w:r>
          </w:p>
        </w:tc>
        <w:tc>
          <w:tcPr>
            <w:tcW w:w="446" w:type="pct"/>
            <w:tcBorders>
              <w:top w:val="nil"/>
              <w:left w:val="nil"/>
              <w:bottom w:val="nil"/>
              <w:right w:val="nil"/>
            </w:tcBorders>
            <w:vAlign w:val="bottom"/>
          </w:tcPr>
          <w:p w14:paraId="29459518" w14:textId="2EBD2794"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w:t>
            </w:r>
          </w:p>
        </w:tc>
        <w:tc>
          <w:tcPr>
            <w:tcW w:w="611" w:type="pct"/>
            <w:gridSpan w:val="2"/>
            <w:tcBorders>
              <w:top w:val="nil"/>
              <w:left w:val="nil"/>
              <w:bottom w:val="nil"/>
              <w:right w:val="nil"/>
            </w:tcBorders>
            <w:vAlign w:val="bottom"/>
          </w:tcPr>
          <w:p w14:paraId="6D758FBC" w14:textId="29A434B4" w:rsidR="00981BA1" w:rsidRPr="00323409" w:rsidRDefault="00981BA1" w:rsidP="000F6218">
            <w:pPr>
              <w:ind w:right="-2"/>
              <w:jc w:val="right"/>
              <w:rPr>
                <w:rFonts w:ascii="Arial" w:hAnsi="Arial" w:cs="Arial"/>
                <w:b/>
                <w:sz w:val="16"/>
                <w:szCs w:val="16"/>
              </w:rPr>
            </w:pPr>
            <w:r w:rsidRPr="00323409">
              <w:rPr>
                <w:rFonts w:ascii="Arial" w:hAnsi="Arial" w:cs="Arial"/>
                <w:b/>
                <w:sz w:val="16"/>
                <w:szCs w:val="16"/>
              </w:rPr>
              <w:t>152.996</w:t>
            </w:r>
          </w:p>
        </w:tc>
      </w:tr>
      <w:tr w:rsidR="00981BA1" w:rsidRPr="00C75306" w14:paraId="7A8DC750" w14:textId="77777777" w:rsidTr="000F6218">
        <w:trPr>
          <w:cantSplit/>
          <w:trHeight w:val="113"/>
        </w:trPr>
        <w:tc>
          <w:tcPr>
            <w:tcW w:w="1243" w:type="pct"/>
            <w:tcBorders>
              <w:top w:val="nil"/>
              <w:left w:val="nil"/>
              <w:bottom w:val="nil"/>
              <w:right w:val="nil"/>
            </w:tcBorders>
            <w:vAlign w:val="center"/>
          </w:tcPr>
          <w:p w14:paraId="7FBFE2CC" w14:textId="77777777" w:rsidR="00981BA1" w:rsidRPr="00C75306" w:rsidRDefault="00981BA1" w:rsidP="00981BA1">
            <w:pPr>
              <w:ind w:left="-108"/>
              <w:rPr>
                <w:rFonts w:ascii="Arial" w:hAnsi="Arial" w:cs="Arial"/>
                <w:bCs/>
                <w:iCs/>
                <w:sz w:val="16"/>
                <w:szCs w:val="16"/>
              </w:rPr>
            </w:pPr>
            <w:r w:rsidRPr="00C75306">
              <w:rPr>
                <w:rFonts w:ascii="Arial" w:hAnsi="Arial" w:cs="Arial"/>
                <w:bCs/>
                <w:iCs/>
                <w:sz w:val="16"/>
                <w:szCs w:val="16"/>
              </w:rPr>
              <w:t xml:space="preserve">Resmi kuruluş katılma </w:t>
            </w:r>
            <w:proofErr w:type="spellStart"/>
            <w:r w:rsidRPr="00C75306">
              <w:rPr>
                <w:rFonts w:ascii="Arial" w:hAnsi="Arial" w:cs="Arial"/>
                <w:bCs/>
                <w:iCs/>
                <w:sz w:val="16"/>
                <w:szCs w:val="16"/>
              </w:rPr>
              <w:t>hs.</w:t>
            </w:r>
            <w:proofErr w:type="spellEnd"/>
          </w:p>
        </w:tc>
        <w:tc>
          <w:tcPr>
            <w:tcW w:w="501" w:type="pct"/>
            <w:tcBorders>
              <w:top w:val="nil"/>
              <w:left w:val="nil"/>
              <w:bottom w:val="nil"/>
              <w:right w:val="nil"/>
            </w:tcBorders>
            <w:vAlign w:val="bottom"/>
          </w:tcPr>
          <w:p w14:paraId="7F6CBAEB" w14:textId="5FFAB336"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528" w:type="pct"/>
            <w:tcBorders>
              <w:top w:val="nil"/>
              <w:left w:val="nil"/>
              <w:bottom w:val="nil"/>
              <w:right w:val="nil"/>
            </w:tcBorders>
            <w:vAlign w:val="bottom"/>
          </w:tcPr>
          <w:p w14:paraId="094BD1AB" w14:textId="11403B58"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40" w:type="pct"/>
            <w:tcBorders>
              <w:top w:val="nil"/>
              <w:left w:val="nil"/>
              <w:bottom w:val="nil"/>
              <w:right w:val="nil"/>
            </w:tcBorders>
            <w:vAlign w:val="bottom"/>
          </w:tcPr>
          <w:p w14:paraId="3CB7502F" w14:textId="49BE53DC"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337" w:type="pct"/>
            <w:tcBorders>
              <w:top w:val="nil"/>
              <w:left w:val="nil"/>
              <w:bottom w:val="nil"/>
              <w:right w:val="nil"/>
            </w:tcBorders>
            <w:vAlign w:val="bottom"/>
          </w:tcPr>
          <w:p w14:paraId="5F8BE45A" w14:textId="1CE1B5A8"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14C44343" w14:textId="71541166"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75" w:type="pct"/>
            <w:tcBorders>
              <w:top w:val="nil"/>
              <w:left w:val="nil"/>
              <w:bottom w:val="nil"/>
              <w:right w:val="nil"/>
            </w:tcBorders>
            <w:vAlign w:val="bottom"/>
          </w:tcPr>
          <w:p w14:paraId="485530C3" w14:textId="5D43C774"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46" w:type="pct"/>
            <w:tcBorders>
              <w:top w:val="nil"/>
              <w:left w:val="nil"/>
              <w:bottom w:val="nil"/>
              <w:right w:val="nil"/>
            </w:tcBorders>
            <w:vAlign w:val="bottom"/>
          </w:tcPr>
          <w:p w14:paraId="073C975D" w14:textId="2FDE33AD"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611" w:type="pct"/>
            <w:gridSpan w:val="2"/>
            <w:tcBorders>
              <w:top w:val="nil"/>
              <w:left w:val="nil"/>
              <w:bottom w:val="nil"/>
              <w:right w:val="nil"/>
            </w:tcBorders>
            <w:vAlign w:val="bottom"/>
          </w:tcPr>
          <w:p w14:paraId="3A877B31" w14:textId="641234E6" w:rsidR="00981BA1" w:rsidRPr="00323409" w:rsidRDefault="00981BA1" w:rsidP="000F6218">
            <w:pPr>
              <w:ind w:right="-2"/>
              <w:jc w:val="right"/>
              <w:rPr>
                <w:rFonts w:ascii="Arial" w:hAnsi="Arial" w:cs="Arial"/>
                <w:b/>
                <w:sz w:val="16"/>
                <w:szCs w:val="16"/>
              </w:rPr>
            </w:pPr>
            <w:r w:rsidRPr="00323409">
              <w:rPr>
                <w:rFonts w:ascii="Arial" w:hAnsi="Arial" w:cs="Arial"/>
                <w:b/>
                <w:sz w:val="16"/>
                <w:szCs w:val="16"/>
              </w:rPr>
              <w:t>-</w:t>
            </w:r>
          </w:p>
        </w:tc>
      </w:tr>
      <w:tr w:rsidR="00981BA1" w:rsidRPr="00C75306" w14:paraId="28A49607" w14:textId="77777777" w:rsidTr="000F6218">
        <w:trPr>
          <w:cantSplit/>
          <w:trHeight w:val="113"/>
        </w:trPr>
        <w:tc>
          <w:tcPr>
            <w:tcW w:w="1243" w:type="pct"/>
            <w:tcBorders>
              <w:top w:val="nil"/>
              <w:left w:val="nil"/>
              <w:bottom w:val="nil"/>
              <w:right w:val="nil"/>
            </w:tcBorders>
            <w:vAlign w:val="center"/>
          </w:tcPr>
          <w:p w14:paraId="2C2430F7" w14:textId="77777777" w:rsidR="00981BA1" w:rsidRPr="00C75306" w:rsidRDefault="00981BA1" w:rsidP="00981BA1">
            <w:pPr>
              <w:ind w:left="-108"/>
              <w:rPr>
                <w:rFonts w:ascii="Arial" w:hAnsi="Arial" w:cs="Arial"/>
                <w:bCs/>
                <w:iCs/>
                <w:sz w:val="16"/>
                <w:szCs w:val="16"/>
              </w:rPr>
            </w:pPr>
            <w:r w:rsidRPr="00C75306">
              <w:rPr>
                <w:rFonts w:ascii="Arial" w:hAnsi="Arial" w:cs="Arial"/>
                <w:bCs/>
                <w:iCs/>
                <w:sz w:val="16"/>
                <w:szCs w:val="16"/>
              </w:rPr>
              <w:t xml:space="preserve">Ticari kuruluş katılma </w:t>
            </w:r>
            <w:proofErr w:type="spellStart"/>
            <w:r w:rsidRPr="00C75306">
              <w:rPr>
                <w:rFonts w:ascii="Arial" w:hAnsi="Arial" w:cs="Arial"/>
                <w:bCs/>
                <w:iCs/>
                <w:sz w:val="16"/>
                <w:szCs w:val="16"/>
              </w:rPr>
              <w:t>hs.</w:t>
            </w:r>
            <w:proofErr w:type="spellEnd"/>
          </w:p>
        </w:tc>
        <w:tc>
          <w:tcPr>
            <w:tcW w:w="501" w:type="pct"/>
            <w:tcBorders>
              <w:top w:val="nil"/>
              <w:left w:val="nil"/>
              <w:bottom w:val="nil"/>
              <w:right w:val="nil"/>
            </w:tcBorders>
            <w:vAlign w:val="bottom"/>
          </w:tcPr>
          <w:p w14:paraId="03773299" w14:textId="114A6FAD" w:rsidR="00981BA1" w:rsidRPr="00C75306" w:rsidRDefault="00981BA1" w:rsidP="000F6218">
            <w:pPr>
              <w:ind w:right="-2"/>
              <w:jc w:val="right"/>
              <w:rPr>
                <w:rFonts w:ascii="Arial" w:hAnsi="Arial" w:cs="Arial"/>
                <w:sz w:val="16"/>
                <w:szCs w:val="16"/>
              </w:rPr>
            </w:pPr>
            <w:r w:rsidRPr="00981BA1">
              <w:rPr>
                <w:rFonts w:ascii="Arial" w:hAnsi="Arial" w:cs="Arial"/>
                <w:sz w:val="16"/>
                <w:szCs w:val="16"/>
              </w:rPr>
              <w:t>5.029</w:t>
            </w:r>
          </w:p>
        </w:tc>
        <w:tc>
          <w:tcPr>
            <w:tcW w:w="528" w:type="pct"/>
            <w:tcBorders>
              <w:top w:val="nil"/>
              <w:left w:val="nil"/>
              <w:bottom w:val="nil"/>
              <w:right w:val="nil"/>
            </w:tcBorders>
            <w:vAlign w:val="bottom"/>
          </w:tcPr>
          <w:p w14:paraId="0EDCDA46" w14:textId="6FAAE995" w:rsidR="00981BA1" w:rsidRPr="00C75306" w:rsidRDefault="00981BA1" w:rsidP="000F6218">
            <w:pPr>
              <w:ind w:right="-2"/>
              <w:jc w:val="right"/>
              <w:rPr>
                <w:rFonts w:ascii="Arial" w:hAnsi="Arial" w:cs="Arial"/>
                <w:sz w:val="16"/>
                <w:szCs w:val="16"/>
              </w:rPr>
            </w:pPr>
            <w:r w:rsidRPr="00981BA1">
              <w:rPr>
                <w:rFonts w:ascii="Arial" w:hAnsi="Arial" w:cs="Arial"/>
                <w:sz w:val="16"/>
                <w:szCs w:val="16"/>
              </w:rPr>
              <w:t>36.210</w:t>
            </w:r>
          </w:p>
        </w:tc>
        <w:tc>
          <w:tcPr>
            <w:tcW w:w="440" w:type="pct"/>
            <w:tcBorders>
              <w:top w:val="nil"/>
              <w:left w:val="nil"/>
              <w:bottom w:val="nil"/>
              <w:right w:val="nil"/>
            </w:tcBorders>
            <w:vAlign w:val="bottom"/>
          </w:tcPr>
          <w:p w14:paraId="49AE55DE" w14:textId="0ACFD9A4" w:rsidR="00981BA1" w:rsidRPr="00C75306" w:rsidRDefault="00981BA1" w:rsidP="000F6218">
            <w:pPr>
              <w:ind w:right="-2"/>
              <w:jc w:val="right"/>
              <w:rPr>
                <w:rFonts w:ascii="Arial" w:hAnsi="Arial" w:cs="Arial"/>
                <w:sz w:val="16"/>
                <w:szCs w:val="16"/>
              </w:rPr>
            </w:pPr>
            <w:r w:rsidRPr="00981BA1">
              <w:rPr>
                <w:rFonts w:ascii="Arial" w:hAnsi="Arial" w:cs="Arial"/>
                <w:sz w:val="16"/>
                <w:szCs w:val="16"/>
              </w:rPr>
              <w:t>693</w:t>
            </w:r>
          </w:p>
        </w:tc>
        <w:tc>
          <w:tcPr>
            <w:tcW w:w="337" w:type="pct"/>
            <w:tcBorders>
              <w:top w:val="nil"/>
              <w:left w:val="nil"/>
              <w:bottom w:val="nil"/>
              <w:right w:val="nil"/>
            </w:tcBorders>
            <w:vAlign w:val="bottom"/>
          </w:tcPr>
          <w:p w14:paraId="40210675" w14:textId="50ADAD9A"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4E01840E" w14:textId="574519DC" w:rsidR="00981BA1" w:rsidRPr="00C75306" w:rsidRDefault="00981BA1" w:rsidP="000F6218">
            <w:pPr>
              <w:ind w:right="-2"/>
              <w:jc w:val="right"/>
              <w:rPr>
                <w:rFonts w:ascii="Arial" w:hAnsi="Arial" w:cs="Arial"/>
                <w:sz w:val="16"/>
                <w:szCs w:val="16"/>
              </w:rPr>
            </w:pPr>
            <w:r w:rsidRPr="00981BA1">
              <w:rPr>
                <w:rFonts w:ascii="Arial" w:hAnsi="Arial" w:cs="Arial"/>
                <w:sz w:val="16"/>
                <w:szCs w:val="16"/>
              </w:rPr>
              <w:t>481</w:t>
            </w:r>
          </w:p>
        </w:tc>
        <w:tc>
          <w:tcPr>
            <w:tcW w:w="475" w:type="pct"/>
            <w:tcBorders>
              <w:top w:val="nil"/>
              <w:left w:val="nil"/>
              <w:bottom w:val="nil"/>
              <w:right w:val="nil"/>
            </w:tcBorders>
            <w:vAlign w:val="bottom"/>
          </w:tcPr>
          <w:p w14:paraId="2B33E6DA" w14:textId="10FDFC7E" w:rsidR="00981BA1" w:rsidRPr="00C75306" w:rsidRDefault="00981BA1" w:rsidP="000F6218">
            <w:pPr>
              <w:ind w:right="-2"/>
              <w:jc w:val="right"/>
              <w:rPr>
                <w:rFonts w:ascii="Arial" w:hAnsi="Arial" w:cs="Arial"/>
                <w:sz w:val="16"/>
                <w:szCs w:val="16"/>
              </w:rPr>
            </w:pPr>
            <w:r w:rsidRPr="00981BA1">
              <w:rPr>
                <w:rFonts w:ascii="Arial" w:hAnsi="Arial" w:cs="Arial"/>
                <w:sz w:val="16"/>
                <w:szCs w:val="16"/>
              </w:rPr>
              <w:t>244</w:t>
            </w:r>
          </w:p>
        </w:tc>
        <w:tc>
          <w:tcPr>
            <w:tcW w:w="446" w:type="pct"/>
            <w:tcBorders>
              <w:top w:val="nil"/>
              <w:left w:val="nil"/>
              <w:bottom w:val="nil"/>
              <w:right w:val="nil"/>
            </w:tcBorders>
            <w:vAlign w:val="bottom"/>
          </w:tcPr>
          <w:p w14:paraId="012C03E7" w14:textId="739AFABC"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611" w:type="pct"/>
            <w:gridSpan w:val="2"/>
            <w:tcBorders>
              <w:top w:val="nil"/>
              <w:left w:val="nil"/>
              <w:bottom w:val="nil"/>
              <w:right w:val="nil"/>
            </w:tcBorders>
            <w:vAlign w:val="bottom"/>
          </w:tcPr>
          <w:p w14:paraId="109E6C12" w14:textId="06CDA747" w:rsidR="00981BA1" w:rsidRPr="00323409" w:rsidRDefault="00981BA1" w:rsidP="000F6218">
            <w:pPr>
              <w:ind w:right="-2"/>
              <w:jc w:val="right"/>
              <w:rPr>
                <w:rFonts w:ascii="Arial" w:hAnsi="Arial" w:cs="Arial"/>
                <w:b/>
                <w:sz w:val="16"/>
                <w:szCs w:val="16"/>
              </w:rPr>
            </w:pPr>
            <w:r w:rsidRPr="00323409">
              <w:rPr>
                <w:rFonts w:ascii="Arial" w:hAnsi="Arial" w:cs="Arial"/>
                <w:b/>
                <w:sz w:val="16"/>
                <w:szCs w:val="16"/>
              </w:rPr>
              <w:t>42.657</w:t>
            </w:r>
          </w:p>
        </w:tc>
      </w:tr>
      <w:tr w:rsidR="00981BA1" w:rsidRPr="00C75306" w14:paraId="07146753" w14:textId="77777777" w:rsidTr="000F6218">
        <w:trPr>
          <w:cantSplit/>
          <w:trHeight w:val="63"/>
        </w:trPr>
        <w:tc>
          <w:tcPr>
            <w:tcW w:w="1243" w:type="pct"/>
            <w:tcBorders>
              <w:top w:val="nil"/>
              <w:left w:val="nil"/>
              <w:bottom w:val="nil"/>
              <w:right w:val="nil"/>
            </w:tcBorders>
            <w:vAlign w:val="center"/>
          </w:tcPr>
          <w:p w14:paraId="4D1C6551" w14:textId="77777777" w:rsidR="00981BA1" w:rsidRPr="00C75306" w:rsidRDefault="00981BA1" w:rsidP="00981BA1">
            <w:pPr>
              <w:ind w:left="-108"/>
              <w:rPr>
                <w:rFonts w:ascii="Arial" w:hAnsi="Arial" w:cs="Arial"/>
                <w:bCs/>
                <w:iCs/>
                <w:sz w:val="16"/>
                <w:szCs w:val="16"/>
              </w:rPr>
            </w:pPr>
            <w:r w:rsidRPr="00C75306">
              <w:rPr>
                <w:rFonts w:ascii="Arial" w:hAnsi="Arial" w:cs="Arial"/>
                <w:bCs/>
                <w:iCs/>
                <w:sz w:val="16"/>
                <w:szCs w:val="16"/>
              </w:rPr>
              <w:t xml:space="preserve">Diğer kuruluş katılma </w:t>
            </w:r>
            <w:proofErr w:type="spellStart"/>
            <w:r w:rsidRPr="00C75306">
              <w:rPr>
                <w:rFonts w:ascii="Arial" w:hAnsi="Arial" w:cs="Arial"/>
                <w:bCs/>
                <w:iCs/>
                <w:sz w:val="16"/>
                <w:szCs w:val="16"/>
              </w:rPr>
              <w:t>hs.</w:t>
            </w:r>
            <w:proofErr w:type="spellEnd"/>
            <w:r w:rsidRPr="00C75306">
              <w:rPr>
                <w:rFonts w:ascii="Arial" w:hAnsi="Arial" w:cs="Arial"/>
                <w:bCs/>
                <w:iCs/>
                <w:sz w:val="16"/>
                <w:szCs w:val="16"/>
              </w:rPr>
              <w:t xml:space="preserve"> </w:t>
            </w:r>
          </w:p>
        </w:tc>
        <w:tc>
          <w:tcPr>
            <w:tcW w:w="501" w:type="pct"/>
            <w:tcBorders>
              <w:top w:val="nil"/>
              <w:left w:val="nil"/>
              <w:bottom w:val="nil"/>
              <w:right w:val="nil"/>
            </w:tcBorders>
            <w:vAlign w:val="bottom"/>
          </w:tcPr>
          <w:p w14:paraId="5567C3A8" w14:textId="1A96F04A"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1.650</w:t>
            </w:r>
          </w:p>
        </w:tc>
        <w:tc>
          <w:tcPr>
            <w:tcW w:w="528" w:type="pct"/>
            <w:tcBorders>
              <w:top w:val="nil"/>
              <w:left w:val="nil"/>
              <w:bottom w:val="nil"/>
              <w:right w:val="nil"/>
            </w:tcBorders>
            <w:vAlign w:val="bottom"/>
          </w:tcPr>
          <w:p w14:paraId="08C9E37E" w14:textId="2B8D01C7" w:rsidR="00981BA1" w:rsidRPr="00C75306" w:rsidRDefault="00981BA1" w:rsidP="000F6218">
            <w:pPr>
              <w:ind w:right="-2"/>
              <w:jc w:val="right"/>
              <w:rPr>
                <w:rFonts w:ascii="Arial" w:hAnsi="Arial" w:cs="Arial"/>
                <w:sz w:val="16"/>
                <w:szCs w:val="16"/>
              </w:rPr>
            </w:pPr>
            <w:r w:rsidRPr="00981BA1">
              <w:rPr>
                <w:rFonts w:ascii="Arial" w:hAnsi="Arial" w:cs="Arial"/>
                <w:sz w:val="16"/>
                <w:szCs w:val="16"/>
              </w:rPr>
              <w:t>6.210</w:t>
            </w:r>
          </w:p>
        </w:tc>
        <w:tc>
          <w:tcPr>
            <w:tcW w:w="440" w:type="pct"/>
            <w:tcBorders>
              <w:top w:val="nil"/>
              <w:left w:val="nil"/>
              <w:bottom w:val="nil"/>
              <w:right w:val="nil"/>
            </w:tcBorders>
            <w:vAlign w:val="bottom"/>
          </w:tcPr>
          <w:p w14:paraId="44291BFC" w14:textId="5B8A004A"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158</w:t>
            </w:r>
          </w:p>
        </w:tc>
        <w:tc>
          <w:tcPr>
            <w:tcW w:w="337" w:type="pct"/>
            <w:tcBorders>
              <w:top w:val="nil"/>
              <w:left w:val="nil"/>
              <w:bottom w:val="nil"/>
              <w:right w:val="nil"/>
            </w:tcBorders>
            <w:vAlign w:val="bottom"/>
          </w:tcPr>
          <w:p w14:paraId="782369C3" w14:textId="4B953DF8"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019D482B" w14:textId="73B5AAF7"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75" w:type="pct"/>
            <w:tcBorders>
              <w:top w:val="nil"/>
              <w:left w:val="nil"/>
              <w:bottom w:val="nil"/>
              <w:right w:val="nil"/>
            </w:tcBorders>
            <w:vAlign w:val="bottom"/>
          </w:tcPr>
          <w:p w14:paraId="09E64382" w14:textId="10DB0157"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w:t>
            </w:r>
          </w:p>
        </w:tc>
        <w:tc>
          <w:tcPr>
            <w:tcW w:w="446" w:type="pct"/>
            <w:tcBorders>
              <w:top w:val="nil"/>
              <w:left w:val="nil"/>
              <w:bottom w:val="nil"/>
              <w:right w:val="nil"/>
            </w:tcBorders>
            <w:vAlign w:val="bottom"/>
          </w:tcPr>
          <w:p w14:paraId="61B89A4F" w14:textId="359C22E3"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611" w:type="pct"/>
            <w:gridSpan w:val="2"/>
            <w:tcBorders>
              <w:top w:val="nil"/>
              <w:left w:val="nil"/>
              <w:bottom w:val="nil"/>
              <w:right w:val="nil"/>
            </w:tcBorders>
            <w:vAlign w:val="bottom"/>
          </w:tcPr>
          <w:p w14:paraId="0204A401" w14:textId="72D48A85" w:rsidR="00981BA1" w:rsidRPr="00323409" w:rsidRDefault="00981BA1" w:rsidP="000F6218">
            <w:pPr>
              <w:ind w:right="-2"/>
              <w:jc w:val="right"/>
              <w:rPr>
                <w:rFonts w:ascii="Arial" w:hAnsi="Arial" w:cs="Arial"/>
                <w:b/>
                <w:sz w:val="16"/>
                <w:szCs w:val="16"/>
              </w:rPr>
            </w:pPr>
            <w:r w:rsidRPr="00323409">
              <w:rPr>
                <w:rFonts w:ascii="Arial" w:hAnsi="Arial" w:cs="Arial"/>
                <w:b/>
                <w:sz w:val="16"/>
                <w:szCs w:val="16"/>
              </w:rPr>
              <w:t>8.019</w:t>
            </w:r>
          </w:p>
        </w:tc>
      </w:tr>
      <w:tr w:rsidR="00981BA1" w:rsidRPr="00C75306" w14:paraId="706D3BC3" w14:textId="77777777" w:rsidTr="000F6218">
        <w:trPr>
          <w:cantSplit/>
          <w:trHeight w:val="113"/>
        </w:trPr>
        <w:tc>
          <w:tcPr>
            <w:tcW w:w="1243" w:type="pct"/>
            <w:tcBorders>
              <w:top w:val="nil"/>
              <w:left w:val="nil"/>
              <w:bottom w:val="nil"/>
              <w:right w:val="nil"/>
            </w:tcBorders>
            <w:vAlign w:val="center"/>
          </w:tcPr>
          <w:p w14:paraId="34CC8E08" w14:textId="77777777" w:rsidR="00981BA1" w:rsidRPr="00C75306" w:rsidRDefault="00981BA1" w:rsidP="00981BA1">
            <w:pPr>
              <w:ind w:left="-108"/>
              <w:rPr>
                <w:rFonts w:ascii="Arial" w:hAnsi="Arial" w:cs="Arial"/>
                <w:bCs/>
                <w:iCs/>
                <w:sz w:val="16"/>
                <w:szCs w:val="16"/>
              </w:rPr>
            </w:pPr>
            <w:r w:rsidRPr="00C75306">
              <w:rPr>
                <w:rFonts w:ascii="Arial" w:hAnsi="Arial" w:cs="Arial"/>
                <w:bCs/>
                <w:iCs/>
                <w:sz w:val="16"/>
                <w:szCs w:val="16"/>
              </w:rPr>
              <w:t xml:space="preserve">Kıymetli maden depo </w:t>
            </w:r>
            <w:proofErr w:type="spellStart"/>
            <w:r w:rsidRPr="00C75306">
              <w:rPr>
                <w:rFonts w:ascii="Arial" w:hAnsi="Arial" w:cs="Arial"/>
                <w:bCs/>
                <w:iCs/>
                <w:sz w:val="16"/>
                <w:szCs w:val="16"/>
              </w:rPr>
              <w:t>hs.</w:t>
            </w:r>
            <w:proofErr w:type="spellEnd"/>
          </w:p>
        </w:tc>
        <w:tc>
          <w:tcPr>
            <w:tcW w:w="501" w:type="pct"/>
            <w:tcBorders>
              <w:top w:val="nil"/>
              <w:left w:val="nil"/>
              <w:bottom w:val="nil"/>
              <w:right w:val="nil"/>
            </w:tcBorders>
            <w:vAlign w:val="bottom"/>
          </w:tcPr>
          <w:p w14:paraId="2671A031" w14:textId="5ED2FA57"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1.168</w:t>
            </w:r>
          </w:p>
        </w:tc>
        <w:tc>
          <w:tcPr>
            <w:tcW w:w="528" w:type="pct"/>
            <w:tcBorders>
              <w:top w:val="nil"/>
              <w:left w:val="nil"/>
              <w:bottom w:val="nil"/>
              <w:right w:val="nil"/>
            </w:tcBorders>
            <w:vAlign w:val="bottom"/>
          </w:tcPr>
          <w:p w14:paraId="701B337B" w14:textId="5EDAB658" w:rsidR="00981BA1" w:rsidRPr="00C75306" w:rsidRDefault="00981BA1" w:rsidP="000F6218">
            <w:pPr>
              <w:ind w:right="-2"/>
              <w:jc w:val="right"/>
              <w:rPr>
                <w:rFonts w:ascii="Arial" w:hAnsi="Arial" w:cs="Arial"/>
                <w:sz w:val="16"/>
                <w:szCs w:val="16"/>
              </w:rPr>
            </w:pPr>
            <w:r w:rsidRPr="00981BA1">
              <w:rPr>
                <w:rFonts w:ascii="Arial" w:hAnsi="Arial" w:cs="Arial"/>
                <w:sz w:val="16"/>
                <w:szCs w:val="16"/>
              </w:rPr>
              <w:t>7.068</w:t>
            </w:r>
          </w:p>
        </w:tc>
        <w:tc>
          <w:tcPr>
            <w:tcW w:w="440" w:type="pct"/>
            <w:tcBorders>
              <w:top w:val="nil"/>
              <w:left w:val="nil"/>
              <w:bottom w:val="nil"/>
              <w:right w:val="nil"/>
            </w:tcBorders>
            <w:vAlign w:val="bottom"/>
          </w:tcPr>
          <w:p w14:paraId="5E92D64D" w14:textId="0792268A" w:rsidR="00981BA1" w:rsidRPr="00C75306" w:rsidRDefault="00981BA1" w:rsidP="000F6218">
            <w:pPr>
              <w:ind w:right="-2"/>
              <w:jc w:val="right"/>
              <w:rPr>
                <w:rFonts w:ascii="Arial" w:hAnsi="Arial" w:cs="Arial"/>
                <w:sz w:val="16"/>
                <w:szCs w:val="16"/>
              </w:rPr>
            </w:pPr>
            <w:r w:rsidRPr="00981BA1">
              <w:rPr>
                <w:rFonts w:ascii="Arial" w:hAnsi="Arial" w:cs="Arial"/>
                <w:sz w:val="16"/>
                <w:szCs w:val="16"/>
              </w:rPr>
              <w:t>346</w:t>
            </w:r>
          </w:p>
        </w:tc>
        <w:tc>
          <w:tcPr>
            <w:tcW w:w="337" w:type="pct"/>
            <w:tcBorders>
              <w:top w:val="nil"/>
              <w:left w:val="nil"/>
              <w:bottom w:val="nil"/>
              <w:right w:val="nil"/>
            </w:tcBorders>
            <w:vAlign w:val="bottom"/>
          </w:tcPr>
          <w:p w14:paraId="42343DAF" w14:textId="29738924" w:rsidR="00981BA1" w:rsidRPr="00C75306" w:rsidRDefault="00981BA1" w:rsidP="000F6218">
            <w:pPr>
              <w:ind w:right="-2"/>
              <w:jc w:val="right"/>
              <w:rPr>
                <w:rFonts w:ascii="Arial" w:hAnsi="Arial" w:cs="Arial"/>
                <w:sz w:val="16"/>
                <w:szCs w:val="16"/>
              </w:rPr>
            </w:pPr>
            <w:r>
              <w:rPr>
                <w:rFonts w:ascii="Arial" w:hAnsi="Arial" w:cs="Arial"/>
                <w:sz w:val="16"/>
                <w:szCs w:val="16"/>
              </w:rPr>
              <w:t>-</w:t>
            </w:r>
          </w:p>
        </w:tc>
        <w:tc>
          <w:tcPr>
            <w:tcW w:w="419" w:type="pct"/>
            <w:tcBorders>
              <w:top w:val="nil"/>
              <w:left w:val="nil"/>
              <w:bottom w:val="nil"/>
              <w:right w:val="nil"/>
            </w:tcBorders>
            <w:vAlign w:val="bottom"/>
          </w:tcPr>
          <w:p w14:paraId="692F4A1F" w14:textId="1ABD9943"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120</w:t>
            </w:r>
          </w:p>
        </w:tc>
        <w:tc>
          <w:tcPr>
            <w:tcW w:w="475" w:type="pct"/>
            <w:tcBorders>
              <w:top w:val="nil"/>
              <w:left w:val="nil"/>
              <w:bottom w:val="nil"/>
              <w:right w:val="nil"/>
            </w:tcBorders>
            <w:vAlign w:val="bottom"/>
          </w:tcPr>
          <w:p w14:paraId="563B8883" w14:textId="76AD6731" w:rsidR="00981BA1" w:rsidRPr="00C75306" w:rsidRDefault="00981BA1" w:rsidP="000F6218">
            <w:pPr>
              <w:ind w:right="-2"/>
              <w:jc w:val="right"/>
              <w:rPr>
                <w:rFonts w:ascii="Arial" w:hAnsi="Arial" w:cs="Arial"/>
                <w:sz w:val="16"/>
                <w:szCs w:val="16"/>
              </w:rPr>
            </w:pPr>
            <w:r w:rsidRPr="00981BA1">
              <w:rPr>
                <w:rFonts w:ascii="Arial" w:hAnsi="Arial" w:cs="Arial"/>
                <w:sz w:val="16"/>
                <w:szCs w:val="16"/>
              </w:rPr>
              <w:t>561</w:t>
            </w:r>
          </w:p>
        </w:tc>
        <w:tc>
          <w:tcPr>
            <w:tcW w:w="446" w:type="pct"/>
            <w:tcBorders>
              <w:top w:val="nil"/>
              <w:left w:val="nil"/>
              <w:bottom w:val="nil"/>
              <w:right w:val="nil"/>
            </w:tcBorders>
            <w:vAlign w:val="bottom"/>
          </w:tcPr>
          <w:p w14:paraId="44F0F017" w14:textId="755CCA6B" w:rsidR="00981BA1" w:rsidRPr="00C75306" w:rsidRDefault="00981BA1" w:rsidP="000F6218">
            <w:pPr>
              <w:ind w:right="-2"/>
              <w:jc w:val="right"/>
              <w:rPr>
                <w:rFonts w:ascii="Arial" w:hAnsi="Arial" w:cs="Arial"/>
                <w:sz w:val="16"/>
                <w:szCs w:val="16"/>
              </w:rPr>
            </w:pPr>
            <w:r w:rsidRPr="00981BA1">
              <w:rPr>
                <w:rFonts w:ascii="Arial" w:hAnsi="Arial" w:cs="Arial"/>
                <w:sz w:val="16"/>
                <w:szCs w:val="16"/>
              </w:rPr>
              <w:t>1</w:t>
            </w:r>
          </w:p>
        </w:tc>
        <w:tc>
          <w:tcPr>
            <w:tcW w:w="611" w:type="pct"/>
            <w:gridSpan w:val="2"/>
            <w:tcBorders>
              <w:top w:val="nil"/>
              <w:left w:val="nil"/>
              <w:bottom w:val="nil"/>
              <w:right w:val="nil"/>
            </w:tcBorders>
            <w:vAlign w:val="bottom"/>
          </w:tcPr>
          <w:p w14:paraId="6A378EC6" w14:textId="03CE6263" w:rsidR="00981BA1" w:rsidRPr="00323409" w:rsidRDefault="00981BA1" w:rsidP="000F6218">
            <w:pPr>
              <w:ind w:right="-2"/>
              <w:jc w:val="right"/>
              <w:rPr>
                <w:rFonts w:ascii="Arial" w:hAnsi="Arial" w:cs="Arial"/>
                <w:b/>
                <w:sz w:val="16"/>
                <w:szCs w:val="16"/>
              </w:rPr>
            </w:pPr>
            <w:r w:rsidRPr="00323409">
              <w:rPr>
                <w:rFonts w:ascii="Arial" w:hAnsi="Arial" w:cs="Arial"/>
                <w:b/>
                <w:sz w:val="16"/>
                <w:szCs w:val="16"/>
              </w:rPr>
              <w:t>9.264</w:t>
            </w:r>
          </w:p>
        </w:tc>
      </w:tr>
      <w:tr w:rsidR="00D21408" w:rsidRPr="00C75306" w14:paraId="55BA090E" w14:textId="77777777" w:rsidTr="000F6218">
        <w:trPr>
          <w:cantSplit/>
          <w:trHeight w:val="113"/>
        </w:trPr>
        <w:tc>
          <w:tcPr>
            <w:tcW w:w="1243" w:type="pct"/>
            <w:tcBorders>
              <w:top w:val="nil"/>
              <w:left w:val="nil"/>
              <w:bottom w:val="single" w:sz="4" w:space="0" w:color="auto"/>
              <w:right w:val="nil"/>
            </w:tcBorders>
            <w:vAlign w:val="center"/>
          </w:tcPr>
          <w:p w14:paraId="299A8F05" w14:textId="77777777" w:rsidR="004805FF" w:rsidRPr="00C75306" w:rsidRDefault="004805FF" w:rsidP="004805FF">
            <w:pPr>
              <w:pStyle w:val="Balk3"/>
              <w:ind w:left="-108"/>
              <w:rPr>
                <w:rFonts w:ascii="Arial" w:hAnsi="Arial" w:cs="Arial"/>
                <w:b w:val="0"/>
                <w:bCs/>
                <w:iCs/>
                <w:sz w:val="16"/>
                <w:szCs w:val="16"/>
              </w:rPr>
            </w:pPr>
          </w:p>
        </w:tc>
        <w:tc>
          <w:tcPr>
            <w:tcW w:w="501" w:type="pct"/>
            <w:tcBorders>
              <w:top w:val="nil"/>
              <w:left w:val="nil"/>
              <w:bottom w:val="single" w:sz="4" w:space="0" w:color="auto"/>
              <w:right w:val="nil"/>
            </w:tcBorders>
            <w:vAlign w:val="bottom"/>
          </w:tcPr>
          <w:p w14:paraId="296D6AF0" w14:textId="77777777" w:rsidR="004805FF" w:rsidRPr="00C75306" w:rsidRDefault="004805FF" w:rsidP="000F6218">
            <w:pPr>
              <w:ind w:right="-2"/>
              <w:jc w:val="right"/>
              <w:rPr>
                <w:rFonts w:ascii="Arial" w:hAnsi="Arial" w:cs="Arial"/>
                <w:color w:val="000000"/>
                <w:sz w:val="16"/>
                <w:szCs w:val="16"/>
              </w:rPr>
            </w:pPr>
          </w:p>
        </w:tc>
        <w:tc>
          <w:tcPr>
            <w:tcW w:w="528" w:type="pct"/>
            <w:tcBorders>
              <w:top w:val="nil"/>
              <w:left w:val="nil"/>
              <w:bottom w:val="single" w:sz="4" w:space="0" w:color="auto"/>
              <w:right w:val="nil"/>
            </w:tcBorders>
            <w:vAlign w:val="bottom"/>
          </w:tcPr>
          <w:p w14:paraId="65AC54E6" w14:textId="77777777" w:rsidR="004805FF" w:rsidRPr="00C75306" w:rsidRDefault="004805FF" w:rsidP="000F6218">
            <w:pPr>
              <w:ind w:right="-2"/>
              <w:jc w:val="right"/>
              <w:rPr>
                <w:rFonts w:ascii="Arial" w:hAnsi="Arial" w:cs="Arial"/>
                <w:color w:val="000000"/>
                <w:sz w:val="16"/>
                <w:szCs w:val="16"/>
              </w:rPr>
            </w:pPr>
          </w:p>
        </w:tc>
        <w:tc>
          <w:tcPr>
            <w:tcW w:w="440" w:type="pct"/>
            <w:tcBorders>
              <w:top w:val="nil"/>
              <w:left w:val="nil"/>
              <w:bottom w:val="single" w:sz="4" w:space="0" w:color="auto"/>
              <w:right w:val="nil"/>
            </w:tcBorders>
            <w:vAlign w:val="bottom"/>
          </w:tcPr>
          <w:p w14:paraId="1F41E1FC" w14:textId="77777777" w:rsidR="004805FF" w:rsidRPr="00C75306" w:rsidRDefault="004805FF" w:rsidP="000F6218">
            <w:pPr>
              <w:ind w:right="-2"/>
              <w:jc w:val="right"/>
              <w:rPr>
                <w:rFonts w:ascii="Arial" w:hAnsi="Arial" w:cs="Arial"/>
                <w:color w:val="000000"/>
                <w:sz w:val="16"/>
                <w:szCs w:val="16"/>
              </w:rPr>
            </w:pPr>
          </w:p>
        </w:tc>
        <w:tc>
          <w:tcPr>
            <w:tcW w:w="337" w:type="pct"/>
            <w:tcBorders>
              <w:top w:val="nil"/>
              <w:left w:val="nil"/>
              <w:bottom w:val="single" w:sz="4" w:space="0" w:color="auto"/>
              <w:right w:val="nil"/>
            </w:tcBorders>
            <w:vAlign w:val="bottom"/>
          </w:tcPr>
          <w:p w14:paraId="3D873FA3" w14:textId="77777777" w:rsidR="004805FF" w:rsidRPr="00C75306" w:rsidRDefault="004805FF" w:rsidP="000F6218">
            <w:pPr>
              <w:ind w:right="-2"/>
              <w:jc w:val="right"/>
              <w:rPr>
                <w:rFonts w:ascii="Arial" w:hAnsi="Arial" w:cs="Arial"/>
                <w:color w:val="000000"/>
                <w:sz w:val="16"/>
                <w:szCs w:val="16"/>
              </w:rPr>
            </w:pPr>
          </w:p>
        </w:tc>
        <w:tc>
          <w:tcPr>
            <w:tcW w:w="419" w:type="pct"/>
            <w:tcBorders>
              <w:top w:val="nil"/>
              <w:left w:val="nil"/>
              <w:bottom w:val="single" w:sz="4" w:space="0" w:color="auto"/>
              <w:right w:val="nil"/>
            </w:tcBorders>
            <w:vAlign w:val="bottom"/>
          </w:tcPr>
          <w:p w14:paraId="08A127CF" w14:textId="77777777" w:rsidR="004805FF" w:rsidRPr="00C75306" w:rsidRDefault="004805FF" w:rsidP="000F6218">
            <w:pPr>
              <w:ind w:right="-2"/>
              <w:jc w:val="right"/>
              <w:rPr>
                <w:rFonts w:ascii="Arial" w:hAnsi="Arial" w:cs="Arial"/>
                <w:color w:val="000000"/>
                <w:sz w:val="16"/>
                <w:szCs w:val="16"/>
              </w:rPr>
            </w:pPr>
          </w:p>
        </w:tc>
        <w:tc>
          <w:tcPr>
            <w:tcW w:w="475" w:type="pct"/>
            <w:tcBorders>
              <w:top w:val="nil"/>
              <w:left w:val="nil"/>
              <w:bottom w:val="single" w:sz="4" w:space="0" w:color="auto"/>
              <w:right w:val="nil"/>
            </w:tcBorders>
            <w:vAlign w:val="bottom"/>
          </w:tcPr>
          <w:p w14:paraId="2980F0A4" w14:textId="77777777" w:rsidR="004805FF" w:rsidRPr="00C75306" w:rsidRDefault="004805FF" w:rsidP="000F6218">
            <w:pPr>
              <w:ind w:right="-2"/>
              <w:jc w:val="right"/>
              <w:rPr>
                <w:rFonts w:ascii="Arial" w:hAnsi="Arial" w:cs="Arial"/>
                <w:color w:val="000000"/>
                <w:sz w:val="16"/>
                <w:szCs w:val="16"/>
              </w:rPr>
            </w:pPr>
          </w:p>
        </w:tc>
        <w:tc>
          <w:tcPr>
            <w:tcW w:w="446" w:type="pct"/>
            <w:tcBorders>
              <w:top w:val="nil"/>
              <w:left w:val="nil"/>
              <w:bottom w:val="single" w:sz="4" w:space="0" w:color="auto"/>
              <w:right w:val="nil"/>
            </w:tcBorders>
            <w:vAlign w:val="bottom"/>
          </w:tcPr>
          <w:p w14:paraId="529C7F25" w14:textId="77777777" w:rsidR="004805FF" w:rsidRPr="00C75306" w:rsidRDefault="004805FF" w:rsidP="000F6218">
            <w:pPr>
              <w:ind w:right="-2"/>
              <w:jc w:val="right"/>
              <w:rPr>
                <w:rFonts w:ascii="Arial" w:hAnsi="Arial" w:cs="Arial"/>
                <w:color w:val="000000"/>
                <w:sz w:val="16"/>
                <w:szCs w:val="16"/>
              </w:rPr>
            </w:pPr>
          </w:p>
        </w:tc>
        <w:tc>
          <w:tcPr>
            <w:tcW w:w="611" w:type="pct"/>
            <w:gridSpan w:val="2"/>
            <w:tcBorders>
              <w:top w:val="nil"/>
              <w:left w:val="nil"/>
              <w:bottom w:val="single" w:sz="4" w:space="0" w:color="auto"/>
              <w:right w:val="nil"/>
            </w:tcBorders>
            <w:vAlign w:val="bottom"/>
          </w:tcPr>
          <w:p w14:paraId="58C697CA" w14:textId="77777777" w:rsidR="004805FF" w:rsidRPr="00C75306" w:rsidRDefault="004805FF" w:rsidP="000F6218">
            <w:pPr>
              <w:ind w:right="-2"/>
              <w:jc w:val="right"/>
              <w:rPr>
                <w:rFonts w:ascii="Arial" w:hAnsi="Arial" w:cs="Arial"/>
                <w:color w:val="000000"/>
                <w:sz w:val="16"/>
                <w:szCs w:val="16"/>
              </w:rPr>
            </w:pPr>
          </w:p>
        </w:tc>
      </w:tr>
      <w:tr w:rsidR="00981BA1" w:rsidRPr="00C75306" w14:paraId="30FDDE6F" w14:textId="77777777" w:rsidTr="000F6218">
        <w:trPr>
          <w:cantSplit/>
          <w:trHeight w:val="113"/>
        </w:trPr>
        <w:tc>
          <w:tcPr>
            <w:tcW w:w="1243" w:type="pct"/>
            <w:tcBorders>
              <w:top w:val="single" w:sz="4" w:space="0" w:color="auto"/>
              <w:left w:val="nil"/>
              <w:bottom w:val="single" w:sz="4" w:space="0" w:color="auto"/>
              <w:right w:val="nil"/>
            </w:tcBorders>
            <w:vAlign w:val="center"/>
          </w:tcPr>
          <w:p w14:paraId="5CFA54C5" w14:textId="77777777" w:rsidR="00981BA1" w:rsidRPr="00C75306" w:rsidRDefault="00981BA1" w:rsidP="00981BA1">
            <w:pPr>
              <w:pStyle w:val="Balk3"/>
              <w:ind w:left="-108"/>
              <w:rPr>
                <w:rFonts w:ascii="Arial" w:hAnsi="Arial" w:cs="Arial"/>
                <w:bCs/>
                <w:iCs/>
                <w:sz w:val="16"/>
                <w:szCs w:val="16"/>
              </w:rPr>
            </w:pPr>
            <w:r w:rsidRPr="00C75306">
              <w:rPr>
                <w:rFonts w:ascii="Arial" w:hAnsi="Arial" w:cs="Arial"/>
                <w:bCs/>
                <w:iCs/>
                <w:sz w:val="16"/>
                <w:szCs w:val="16"/>
              </w:rPr>
              <w:t>Toplam</w:t>
            </w:r>
          </w:p>
        </w:tc>
        <w:tc>
          <w:tcPr>
            <w:tcW w:w="501" w:type="pct"/>
            <w:tcBorders>
              <w:top w:val="single" w:sz="4" w:space="0" w:color="auto"/>
              <w:left w:val="nil"/>
              <w:bottom w:val="single" w:sz="4" w:space="0" w:color="auto"/>
              <w:right w:val="nil"/>
            </w:tcBorders>
            <w:vAlign w:val="bottom"/>
          </w:tcPr>
          <w:p w14:paraId="0A92FEFC" w14:textId="1694694A"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59.481</w:t>
            </w:r>
          </w:p>
        </w:tc>
        <w:tc>
          <w:tcPr>
            <w:tcW w:w="528" w:type="pct"/>
            <w:tcBorders>
              <w:top w:val="single" w:sz="4" w:space="0" w:color="auto"/>
              <w:left w:val="nil"/>
              <w:bottom w:val="single" w:sz="4" w:space="0" w:color="auto"/>
              <w:right w:val="nil"/>
            </w:tcBorders>
            <w:vAlign w:val="bottom"/>
          </w:tcPr>
          <w:p w14:paraId="444CAEDC" w14:textId="569809F5"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148.484</w:t>
            </w:r>
          </w:p>
        </w:tc>
        <w:tc>
          <w:tcPr>
            <w:tcW w:w="440" w:type="pct"/>
            <w:tcBorders>
              <w:top w:val="single" w:sz="4" w:space="0" w:color="auto"/>
              <w:left w:val="nil"/>
              <w:bottom w:val="single" w:sz="4" w:space="0" w:color="auto"/>
              <w:right w:val="nil"/>
            </w:tcBorders>
            <w:vAlign w:val="bottom"/>
          </w:tcPr>
          <w:p w14:paraId="4CDD194B" w14:textId="21C2E02F"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9.925</w:t>
            </w:r>
          </w:p>
        </w:tc>
        <w:tc>
          <w:tcPr>
            <w:tcW w:w="337" w:type="pct"/>
            <w:tcBorders>
              <w:top w:val="single" w:sz="4" w:space="0" w:color="auto"/>
              <w:left w:val="nil"/>
              <w:bottom w:val="single" w:sz="4" w:space="0" w:color="auto"/>
              <w:right w:val="nil"/>
            </w:tcBorders>
            <w:vAlign w:val="bottom"/>
          </w:tcPr>
          <w:p w14:paraId="59203740" w14:textId="32539D67" w:rsidR="00981BA1" w:rsidRPr="00981BA1" w:rsidRDefault="00981BA1" w:rsidP="000F6218">
            <w:pPr>
              <w:ind w:right="-2"/>
              <w:jc w:val="right"/>
              <w:rPr>
                <w:rFonts w:ascii="Arial" w:hAnsi="Arial" w:cs="Arial"/>
                <w:b/>
                <w:sz w:val="16"/>
                <w:szCs w:val="16"/>
              </w:rPr>
            </w:pPr>
            <w:r>
              <w:rPr>
                <w:rFonts w:ascii="Arial" w:hAnsi="Arial" w:cs="Arial"/>
                <w:b/>
                <w:sz w:val="16"/>
                <w:szCs w:val="16"/>
              </w:rPr>
              <w:t>-</w:t>
            </w:r>
          </w:p>
        </w:tc>
        <w:tc>
          <w:tcPr>
            <w:tcW w:w="419" w:type="pct"/>
            <w:tcBorders>
              <w:top w:val="single" w:sz="4" w:space="0" w:color="auto"/>
              <w:left w:val="nil"/>
              <w:bottom w:val="single" w:sz="4" w:space="0" w:color="auto"/>
              <w:right w:val="nil"/>
            </w:tcBorders>
            <w:vAlign w:val="bottom"/>
          </w:tcPr>
          <w:p w14:paraId="43F46665" w14:textId="65CC0061"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1.229</w:t>
            </w:r>
          </w:p>
        </w:tc>
        <w:tc>
          <w:tcPr>
            <w:tcW w:w="475" w:type="pct"/>
            <w:tcBorders>
              <w:top w:val="single" w:sz="4" w:space="0" w:color="auto"/>
              <w:left w:val="nil"/>
              <w:bottom w:val="single" w:sz="4" w:space="0" w:color="auto"/>
              <w:right w:val="nil"/>
            </w:tcBorders>
            <w:vAlign w:val="bottom"/>
          </w:tcPr>
          <w:p w14:paraId="120909DC" w14:textId="5E3764CD"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18.797</w:t>
            </w:r>
          </w:p>
        </w:tc>
        <w:tc>
          <w:tcPr>
            <w:tcW w:w="446" w:type="pct"/>
            <w:tcBorders>
              <w:top w:val="single" w:sz="4" w:space="0" w:color="auto"/>
              <w:left w:val="nil"/>
              <w:bottom w:val="single" w:sz="4" w:space="0" w:color="auto"/>
              <w:right w:val="nil"/>
            </w:tcBorders>
            <w:vAlign w:val="bottom"/>
          </w:tcPr>
          <w:p w14:paraId="7FCBF63D" w14:textId="0E22E4F7"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2</w:t>
            </w:r>
          </w:p>
        </w:tc>
        <w:tc>
          <w:tcPr>
            <w:tcW w:w="611" w:type="pct"/>
            <w:gridSpan w:val="2"/>
            <w:tcBorders>
              <w:top w:val="single" w:sz="4" w:space="0" w:color="auto"/>
              <w:left w:val="nil"/>
              <w:bottom w:val="single" w:sz="4" w:space="0" w:color="auto"/>
              <w:right w:val="nil"/>
            </w:tcBorders>
            <w:vAlign w:val="bottom"/>
          </w:tcPr>
          <w:p w14:paraId="4EB280A3" w14:textId="6BB69F0F"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237.918</w:t>
            </w:r>
          </w:p>
        </w:tc>
      </w:tr>
      <w:tr w:rsidR="00D21408" w:rsidRPr="00C75306" w14:paraId="51939371" w14:textId="77777777" w:rsidTr="000F6218">
        <w:trPr>
          <w:cantSplit/>
          <w:trHeight w:val="113"/>
        </w:trPr>
        <w:tc>
          <w:tcPr>
            <w:tcW w:w="1243" w:type="pct"/>
            <w:tcBorders>
              <w:top w:val="single" w:sz="4" w:space="0" w:color="auto"/>
              <w:left w:val="nil"/>
              <w:bottom w:val="single" w:sz="4" w:space="0" w:color="auto"/>
              <w:right w:val="nil"/>
            </w:tcBorders>
            <w:vAlign w:val="center"/>
          </w:tcPr>
          <w:p w14:paraId="164B0D69" w14:textId="77777777" w:rsidR="004805FF" w:rsidRPr="00C75306" w:rsidRDefault="004805FF" w:rsidP="004805FF">
            <w:pPr>
              <w:pStyle w:val="Balk3"/>
              <w:ind w:left="-108"/>
              <w:rPr>
                <w:rFonts w:ascii="Arial" w:hAnsi="Arial" w:cs="Arial"/>
                <w:b w:val="0"/>
                <w:bCs/>
                <w:iCs/>
                <w:sz w:val="16"/>
                <w:szCs w:val="16"/>
              </w:rPr>
            </w:pPr>
          </w:p>
        </w:tc>
        <w:tc>
          <w:tcPr>
            <w:tcW w:w="501" w:type="pct"/>
            <w:tcBorders>
              <w:top w:val="single" w:sz="4" w:space="0" w:color="auto"/>
              <w:left w:val="nil"/>
              <w:bottom w:val="single" w:sz="4" w:space="0" w:color="auto"/>
              <w:right w:val="nil"/>
            </w:tcBorders>
            <w:vAlign w:val="bottom"/>
          </w:tcPr>
          <w:p w14:paraId="584E3AC0" w14:textId="77777777" w:rsidR="004805FF" w:rsidRPr="00C75306" w:rsidRDefault="004805FF" w:rsidP="000F6218">
            <w:pPr>
              <w:ind w:right="-2"/>
              <w:jc w:val="right"/>
              <w:rPr>
                <w:rFonts w:ascii="Arial" w:hAnsi="Arial" w:cs="Arial"/>
                <w:b/>
                <w:color w:val="000000"/>
                <w:sz w:val="16"/>
                <w:szCs w:val="16"/>
              </w:rPr>
            </w:pPr>
          </w:p>
        </w:tc>
        <w:tc>
          <w:tcPr>
            <w:tcW w:w="528" w:type="pct"/>
            <w:tcBorders>
              <w:top w:val="single" w:sz="4" w:space="0" w:color="auto"/>
              <w:left w:val="nil"/>
              <w:bottom w:val="single" w:sz="4" w:space="0" w:color="auto"/>
              <w:right w:val="nil"/>
            </w:tcBorders>
            <w:vAlign w:val="bottom"/>
          </w:tcPr>
          <w:p w14:paraId="4C30CE23" w14:textId="77777777" w:rsidR="004805FF" w:rsidRPr="00C75306" w:rsidRDefault="004805FF" w:rsidP="000F6218">
            <w:pPr>
              <w:ind w:right="-2"/>
              <w:jc w:val="right"/>
              <w:rPr>
                <w:rFonts w:ascii="Arial" w:hAnsi="Arial" w:cs="Arial"/>
                <w:b/>
                <w:color w:val="000000"/>
                <w:sz w:val="16"/>
                <w:szCs w:val="16"/>
              </w:rPr>
            </w:pPr>
          </w:p>
        </w:tc>
        <w:tc>
          <w:tcPr>
            <w:tcW w:w="440" w:type="pct"/>
            <w:tcBorders>
              <w:top w:val="single" w:sz="4" w:space="0" w:color="auto"/>
              <w:left w:val="nil"/>
              <w:bottom w:val="single" w:sz="4" w:space="0" w:color="auto"/>
              <w:right w:val="nil"/>
            </w:tcBorders>
            <w:vAlign w:val="bottom"/>
          </w:tcPr>
          <w:p w14:paraId="0760EE42" w14:textId="77777777" w:rsidR="004805FF" w:rsidRPr="00C75306" w:rsidRDefault="004805FF" w:rsidP="000F6218">
            <w:pPr>
              <w:ind w:right="-2"/>
              <w:jc w:val="right"/>
              <w:rPr>
                <w:rFonts w:ascii="Arial" w:hAnsi="Arial" w:cs="Arial"/>
                <w:b/>
                <w:color w:val="000000"/>
                <w:sz w:val="16"/>
                <w:szCs w:val="16"/>
              </w:rPr>
            </w:pPr>
          </w:p>
        </w:tc>
        <w:tc>
          <w:tcPr>
            <w:tcW w:w="337" w:type="pct"/>
            <w:tcBorders>
              <w:top w:val="single" w:sz="4" w:space="0" w:color="auto"/>
              <w:left w:val="nil"/>
              <w:bottom w:val="single" w:sz="4" w:space="0" w:color="auto"/>
              <w:right w:val="nil"/>
            </w:tcBorders>
            <w:vAlign w:val="bottom"/>
          </w:tcPr>
          <w:p w14:paraId="2CA10FC7" w14:textId="77777777" w:rsidR="004805FF" w:rsidRPr="00C75306" w:rsidRDefault="004805FF" w:rsidP="000F6218">
            <w:pPr>
              <w:ind w:right="-2"/>
              <w:jc w:val="right"/>
              <w:rPr>
                <w:rFonts w:ascii="Arial" w:hAnsi="Arial" w:cs="Arial"/>
                <w:b/>
                <w:color w:val="000000"/>
                <w:sz w:val="16"/>
                <w:szCs w:val="16"/>
              </w:rPr>
            </w:pPr>
          </w:p>
        </w:tc>
        <w:tc>
          <w:tcPr>
            <w:tcW w:w="419" w:type="pct"/>
            <w:tcBorders>
              <w:top w:val="single" w:sz="4" w:space="0" w:color="auto"/>
              <w:left w:val="nil"/>
              <w:bottom w:val="single" w:sz="4" w:space="0" w:color="auto"/>
              <w:right w:val="nil"/>
            </w:tcBorders>
            <w:vAlign w:val="bottom"/>
          </w:tcPr>
          <w:p w14:paraId="39E708CE" w14:textId="77777777" w:rsidR="004805FF" w:rsidRPr="00C75306" w:rsidRDefault="004805FF" w:rsidP="000F6218">
            <w:pPr>
              <w:ind w:right="-2"/>
              <w:jc w:val="right"/>
              <w:rPr>
                <w:rFonts w:ascii="Arial" w:hAnsi="Arial" w:cs="Arial"/>
                <w:b/>
                <w:color w:val="000000"/>
                <w:sz w:val="16"/>
                <w:szCs w:val="16"/>
              </w:rPr>
            </w:pPr>
          </w:p>
        </w:tc>
        <w:tc>
          <w:tcPr>
            <w:tcW w:w="475" w:type="pct"/>
            <w:tcBorders>
              <w:top w:val="single" w:sz="4" w:space="0" w:color="auto"/>
              <w:left w:val="nil"/>
              <w:bottom w:val="single" w:sz="4" w:space="0" w:color="auto"/>
              <w:right w:val="nil"/>
            </w:tcBorders>
            <w:vAlign w:val="bottom"/>
          </w:tcPr>
          <w:p w14:paraId="6F49938F" w14:textId="77777777" w:rsidR="004805FF" w:rsidRPr="00C75306" w:rsidRDefault="004805FF" w:rsidP="000F6218">
            <w:pPr>
              <w:ind w:right="-2"/>
              <w:jc w:val="right"/>
              <w:rPr>
                <w:rFonts w:ascii="Arial" w:hAnsi="Arial" w:cs="Arial"/>
                <w:b/>
                <w:color w:val="000000"/>
                <w:sz w:val="16"/>
                <w:szCs w:val="16"/>
              </w:rPr>
            </w:pPr>
          </w:p>
        </w:tc>
        <w:tc>
          <w:tcPr>
            <w:tcW w:w="446" w:type="pct"/>
            <w:tcBorders>
              <w:top w:val="single" w:sz="4" w:space="0" w:color="auto"/>
              <w:left w:val="nil"/>
              <w:bottom w:val="single" w:sz="4" w:space="0" w:color="auto"/>
              <w:right w:val="nil"/>
            </w:tcBorders>
            <w:vAlign w:val="bottom"/>
          </w:tcPr>
          <w:p w14:paraId="74AED526" w14:textId="77777777" w:rsidR="004805FF" w:rsidRPr="00C75306" w:rsidRDefault="004805FF" w:rsidP="000F6218">
            <w:pPr>
              <w:ind w:right="-2"/>
              <w:jc w:val="right"/>
              <w:rPr>
                <w:rFonts w:ascii="Arial" w:hAnsi="Arial" w:cs="Arial"/>
                <w:b/>
                <w:color w:val="000000"/>
                <w:sz w:val="16"/>
                <w:szCs w:val="16"/>
              </w:rPr>
            </w:pPr>
          </w:p>
        </w:tc>
        <w:tc>
          <w:tcPr>
            <w:tcW w:w="611" w:type="pct"/>
            <w:gridSpan w:val="2"/>
            <w:tcBorders>
              <w:top w:val="single" w:sz="4" w:space="0" w:color="auto"/>
              <w:left w:val="nil"/>
              <w:bottom w:val="single" w:sz="4" w:space="0" w:color="auto"/>
              <w:right w:val="nil"/>
            </w:tcBorders>
            <w:vAlign w:val="bottom"/>
          </w:tcPr>
          <w:p w14:paraId="72340AE9" w14:textId="77777777" w:rsidR="004805FF" w:rsidRPr="00C75306" w:rsidRDefault="004805FF" w:rsidP="000F6218">
            <w:pPr>
              <w:ind w:right="-2"/>
              <w:jc w:val="right"/>
              <w:rPr>
                <w:rFonts w:ascii="Arial" w:hAnsi="Arial" w:cs="Arial"/>
                <w:b/>
                <w:color w:val="000000"/>
                <w:sz w:val="16"/>
                <w:szCs w:val="16"/>
              </w:rPr>
            </w:pPr>
          </w:p>
        </w:tc>
      </w:tr>
      <w:tr w:rsidR="00981BA1" w:rsidRPr="00C75306" w14:paraId="44CD1043" w14:textId="77777777" w:rsidTr="000F6218">
        <w:trPr>
          <w:cantSplit/>
          <w:trHeight w:val="113"/>
        </w:trPr>
        <w:tc>
          <w:tcPr>
            <w:tcW w:w="1243" w:type="pct"/>
            <w:tcBorders>
              <w:top w:val="single" w:sz="4" w:space="0" w:color="auto"/>
              <w:left w:val="nil"/>
              <w:bottom w:val="double" w:sz="4" w:space="0" w:color="auto"/>
              <w:right w:val="nil"/>
            </w:tcBorders>
            <w:vAlign w:val="center"/>
          </w:tcPr>
          <w:p w14:paraId="258C2733" w14:textId="77777777" w:rsidR="00981BA1" w:rsidRPr="00C75306" w:rsidRDefault="00981BA1" w:rsidP="00981BA1">
            <w:pPr>
              <w:pStyle w:val="Balk3"/>
              <w:ind w:left="-108"/>
              <w:rPr>
                <w:rFonts w:ascii="Arial" w:hAnsi="Arial" w:cs="Arial"/>
                <w:bCs/>
                <w:iCs/>
                <w:sz w:val="16"/>
                <w:szCs w:val="16"/>
              </w:rPr>
            </w:pPr>
            <w:r w:rsidRPr="00C75306">
              <w:rPr>
                <w:rFonts w:ascii="Arial" w:hAnsi="Arial" w:cs="Arial"/>
                <w:bCs/>
                <w:iCs/>
                <w:sz w:val="16"/>
                <w:szCs w:val="16"/>
              </w:rPr>
              <w:t>Genel toplam</w:t>
            </w:r>
          </w:p>
        </w:tc>
        <w:tc>
          <w:tcPr>
            <w:tcW w:w="501" w:type="pct"/>
            <w:tcBorders>
              <w:top w:val="single" w:sz="4" w:space="0" w:color="auto"/>
              <w:left w:val="nil"/>
              <w:bottom w:val="double" w:sz="4" w:space="0" w:color="auto"/>
              <w:right w:val="nil"/>
            </w:tcBorders>
            <w:vAlign w:val="bottom"/>
          </w:tcPr>
          <w:p w14:paraId="0CC89E81" w14:textId="4EF5F048"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381.721</w:t>
            </w:r>
          </w:p>
        </w:tc>
        <w:tc>
          <w:tcPr>
            <w:tcW w:w="528" w:type="pct"/>
            <w:tcBorders>
              <w:top w:val="single" w:sz="4" w:space="0" w:color="auto"/>
              <w:left w:val="nil"/>
              <w:bottom w:val="double" w:sz="4" w:space="0" w:color="auto"/>
              <w:right w:val="nil"/>
            </w:tcBorders>
            <w:vAlign w:val="bottom"/>
          </w:tcPr>
          <w:p w14:paraId="07757F94" w14:textId="4C0FD472"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837.689</w:t>
            </w:r>
          </w:p>
        </w:tc>
        <w:tc>
          <w:tcPr>
            <w:tcW w:w="440" w:type="pct"/>
            <w:tcBorders>
              <w:top w:val="single" w:sz="4" w:space="0" w:color="auto"/>
              <w:left w:val="nil"/>
              <w:bottom w:val="double" w:sz="4" w:space="0" w:color="auto"/>
              <w:right w:val="nil"/>
            </w:tcBorders>
            <w:vAlign w:val="bottom"/>
          </w:tcPr>
          <w:p w14:paraId="41ABF388" w14:textId="1655EE89"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32.801</w:t>
            </w:r>
          </w:p>
        </w:tc>
        <w:tc>
          <w:tcPr>
            <w:tcW w:w="337" w:type="pct"/>
            <w:tcBorders>
              <w:top w:val="single" w:sz="4" w:space="0" w:color="auto"/>
              <w:left w:val="nil"/>
              <w:bottom w:val="double" w:sz="4" w:space="0" w:color="auto"/>
              <w:right w:val="nil"/>
            </w:tcBorders>
            <w:vAlign w:val="bottom"/>
          </w:tcPr>
          <w:p w14:paraId="7CAA8D08" w14:textId="0527C92A" w:rsidR="00981BA1" w:rsidRPr="00981BA1" w:rsidRDefault="00981BA1" w:rsidP="000F6218">
            <w:pPr>
              <w:ind w:right="-2"/>
              <w:jc w:val="right"/>
              <w:rPr>
                <w:rFonts w:ascii="Arial" w:hAnsi="Arial" w:cs="Arial"/>
                <w:b/>
                <w:sz w:val="16"/>
                <w:szCs w:val="16"/>
              </w:rPr>
            </w:pPr>
            <w:r>
              <w:rPr>
                <w:rFonts w:ascii="Arial" w:hAnsi="Arial" w:cs="Arial"/>
                <w:b/>
                <w:sz w:val="16"/>
                <w:szCs w:val="16"/>
              </w:rPr>
              <w:t>-</w:t>
            </w:r>
          </w:p>
        </w:tc>
        <w:tc>
          <w:tcPr>
            <w:tcW w:w="419" w:type="pct"/>
            <w:tcBorders>
              <w:top w:val="single" w:sz="4" w:space="0" w:color="auto"/>
              <w:left w:val="nil"/>
              <w:bottom w:val="double" w:sz="4" w:space="0" w:color="auto"/>
              <w:right w:val="nil"/>
            </w:tcBorders>
            <w:vAlign w:val="bottom"/>
          </w:tcPr>
          <w:p w14:paraId="35F169F0" w14:textId="731278CB"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5.946</w:t>
            </w:r>
          </w:p>
        </w:tc>
        <w:tc>
          <w:tcPr>
            <w:tcW w:w="475" w:type="pct"/>
            <w:tcBorders>
              <w:top w:val="single" w:sz="4" w:space="0" w:color="auto"/>
              <w:left w:val="nil"/>
              <w:bottom w:val="double" w:sz="4" w:space="0" w:color="auto"/>
              <w:right w:val="nil"/>
            </w:tcBorders>
            <w:vAlign w:val="bottom"/>
          </w:tcPr>
          <w:p w14:paraId="0979E3BF" w14:textId="26B1073F"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78.580</w:t>
            </w:r>
          </w:p>
        </w:tc>
        <w:tc>
          <w:tcPr>
            <w:tcW w:w="446" w:type="pct"/>
            <w:tcBorders>
              <w:top w:val="single" w:sz="4" w:space="0" w:color="auto"/>
              <w:left w:val="nil"/>
              <w:bottom w:val="double" w:sz="4" w:space="0" w:color="auto"/>
              <w:right w:val="nil"/>
            </w:tcBorders>
            <w:vAlign w:val="bottom"/>
          </w:tcPr>
          <w:p w14:paraId="2422DBC6" w14:textId="706FCD55"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1.072</w:t>
            </w:r>
          </w:p>
        </w:tc>
        <w:tc>
          <w:tcPr>
            <w:tcW w:w="611" w:type="pct"/>
            <w:gridSpan w:val="2"/>
            <w:tcBorders>
              <w:top w:val="single" w:sz="4" w:space="0" w:color="auto"/>
              <w:left w:val="nil"/>
              <w:bottom w:val="double" w:sz="4" w:space="0" w:color="auto"/>
              <w:right w:val="nil"/>
            </w:tcBorders>
            <w:vAlign w:val="bottom"/>
          </w:tcPr>
          <w:p w14:paraId="6855F60C" w14:textId="0C2520BB" w:rsidR="00981BA1" w:rsidRPr="00981BA1" w:rsidRDefault="00981BA1" w:rsidP="000F6218">
            <w:pPr>
              <w:ind w:right="-2"/>
              <w:jc w:val="right"/>
              <w:rPr>
                <w:rFonts w:ascii="Arial" w:hAnsi="Arial" w:cs="Arial"/>
                <w:b/>
                <w:sz w:val="16"/>
                <w:szCs w:val="16"/>
              </w:rPr>
            </w:pPr>
            <w:r w:rsidRPr="00981BA1">
              <w:rPr>
                <w:rFonts w:ascii="Arial" w:hAnsi="Arial" w:cs="Arial"/>
                <w:b/>
                <w:sz w:val="16"/>
                <w:szCs w:val="16"/>
              </w:rPr>
              <w:t>1.337.809</w:t>
            </w:r>
          </w:p>
        </w:tc>
      </w:tr>
    </w:tbl>
    <w:p w14:paraId="09F5B562" w14:textId="77777777" w:rsidR="004805FF" w:rsidRPr="00C75306" w:rsidRDefault="004805FF" w:rsidP="004805FF">
      <w:pPr>
        <w:rPr>
          <w:rFonts w:ascii="Arial" w:hAnsi="Arial" w:cs="Arial"/>
          <w:b/>
          <w:sz w:val="20"/>
          <w:szCs w:val="20"/>
        </w:rPr>
      </w:pP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72"/>
        <w:gridCol w:w="955"/>
        <w:gridCol w:w="1064"/>
        <w:gridCol w:w="843"/>
        <w:gridCol w:w="676"/>
        <w:gridCol w:w="843"/>
        <w:gridCol w:w="955"/>
        <w:gridCol w:w="893"/>
        <w:gridCol w:w="12"/>
        <w:gridCol w:w="1233"/>
      </w:tblGrid>
      <w:tr w:rsidR="004805FF" w:rsidRPr="00C75306" w14:paraId="74386027" w14:textId="77777777" w:rsidTr="00C81698">
        <w:trPr>
          <w:cantSplit/>
          <w:trHeight w:val="210"/>
        </w:trPr>
        <w:tc>
          <w:tcPr>
            <w:tcW w:w="1242" w:type="pct"/>
            <w:tcBorders>
              <w:top w:val="single" w:sz="4" w:space="0" w:color="auto"/>
              <w:left w:val="nil"/>
              <w:bottom w:val="single" w:sz="4" w:space="0" w:color="auto"/>
              <w:right w:val="nil"/>
            </w:tcBorders>
            <w:vAlign w:val="center"/>
          </w:tcPr>
          <w:p w14:paraId="323C1851" w14:textId="77777777" w:rsidR="004805FF" w:rsidRPr="00C75306" w:rsidRDefault="004805FF" w:rsidP="004805FF">
            <w:pPr>
              <w:pStyle w:val="Balk3"/>
              <w:ind w:left="-108"/>
              <w:rPr>
                <w:rFonts w:ascii="Arial" w:hAnsi="Arial" w:cs="Arial"/>
                <w:iCs/>
                <w:sz w:val="16"/>
                <w:szCs w:val="16"/>
              </w:rPr>
            </w:pPr>
            <w:r w:rsidRPr="00C75306">
              <w:rPr>
                <w:rFonts w:ascii="Arial" w:hAnsi="Arial" w:cs="Arial"/>
                <w:iCs/>
                <w:sz w:val="16"/>
                <w:szCs w:val="16"/>
              </w:rPr>
              <w:t>Önceki Dönem</w:t>
            </w:r>
          </w:p>
        </w:tc>
        <w:tc>
          <w:tcPr>
            <w:tcW w:w="3138" w:type="pct"/>
            <w:gridSpan w:val="8"/>
            <w:tcBorders>
              <w:top w:val="single" w:sz="4" w:space="0" w:color="auto"/>
              <w:left w:val="nil"/>
              <w:bottom w:val="single" w:sz="4" w:space="0" w:color="auto"/>
              <w:right w:val="nil"/>
            </w:tcBorders>
            <w:shd w:val="clear" w:color="auto" w:fill="auto"/>
            <w:vAlign w:val="center"/>
          </w:tcPr>
          <w:p w14:paraId="467D993E" w14:textId="77777777" w:rsidR="004805FF" w:rsidRPr="00C75306" w:rsidRDefault="004805FF" w:rsidP="004805FF">
            <w:pPr>
              <w:jc w:val="center"/>
              <w:rPr>
                <w:rFonts w:ascii="Arial" w:hAnsi="Arial" w:cs="Arial"/>
                <w:b/>
                <w:bCs/>
                <w:iCs/>
                <w:sz w:val="16"/>
                <w:szCs w:val="16"/>
              </w:rPr>
            </w:pPr>
            <w:r w:rsidRPr="00C75306">
              <w:rPr>
                <w:rFonts w:ascii="Arial" w:hAnsi="Arial" w:cs="Arial"/>
                <w:b/>
                <w:bCs/>
                <w:iCs/>
                <w:color w:val="000000" w:themeColor="text1"/>
                <w:sz w:val="16"/>
                <w:szCs w:val="16"/>
              </w:rPr>
              <w:t>Katılma hesapları</w:t>
            </w:r>
          </w:p>
        </w:tc>
        <w:tc>
          <w:tcPr>
            <w:tcW w:w="620" w:type="pct"/>
            <w:tcBorders>
              <w:top w:val="single" w:sz="4" w:space="0" w:color="auto"/>
              <w:left w:val="nil"/>
              <w:bottom w:val="single" w:sz="4" w:space="0" w:color="auto"/>
              <w:right w:val="nil"/>
            </w:tcBorders>
            <w:vAlign w:val="center"/>
          </w:tcPr>
          <w:p w14:paraId="5B6CB3BE" w14:textId="77777777" w:rsidR="004805FF" w:rsidRPr="00C75306" w:rsidRDefault="004805FF" w:rsidP="004805FF">
            <w:pPr>
              <w:jc w:val="right"/>
              <w:rPr>
                <w:rFonts w:ascii="Arial" w:hAnsi="Arial" w:cs="Arial"/>
                <w:b/>
                <w:bCs/>
                <w:iCs/>
                <w:sz w:val="16"/>
                <w:szCs w:val="16"/>
              </w:rPr>
            </w:pPr>
          </w:p>
        </w:tc>
      </w:tr>
      <w:tr w:rsidR="004805FF" w:rsidRPr="00C75306" w14:paraId="29581209" w14:textId="77777777" w:rsidTr="00C81698">
        <w:trPr>
          <w:cantSplit/>
          <w:trHeight w:val="70"/>
        </w:trPr>
        <w:tc>
          <w:tcPr>
            <w:tcW w:w="1242" w:type="pct"/>
            <w:tcBorders>
              <w:top w:val="single" w:sz="4" w:space="0" w:color="auto"/>
              <w:left w:val="nil"/>
              <w:bottom w:val="single" w:sz="4" w:space="0" w:color="auto"/>
              <w:right w:val="nil"/>
            </w:tcBorders>
            <w:vAlign w:val="center"/>
          </w:tcPr>
          <w:p w14:paraId="31CDBA18" w14:textId="77777777" w:rsidR="004805FF" w:rsidRPr="00C75306" w:rsidRDefault="004805FF" w:rsidP="004805FF">
            <w:pPr>
              <w:pStyle w:val="Balk3"/>
              <w:ind w:left="-108"/>
              <w:rPr>
                <w:rFonts w:ascii="Arial" w:hAnsi="Arial" w:cs="Arial"/>
                <w:b w:val="0"/>
                <w:bCs/>
                <w:iCs/>
                <w:sz w:val="16"/>
                <w:szCs w:val="16"/>
              </w:rPr>
            </w:pPr>
          </w:p>
          <w:p w14:paraId="3C69035C" w14:textId="77777777" w:rsidR="004805FF" w:rsidRPr="00C75306" w:rsidRDefault="004805FF" w:rsidP="004805FF">
            <w:pPr>
              <w:pStyle w:val="Balk3"/>
              <w:ind w:left="-108"/>
              <w:rPr>
                <w:rFonts w:ascii="Arial" w:hAnsi="Arial" w:cs="Arial"/>
                <w:bCs/>
                <w:iCs/>
                <w:sz w:val="16"/>
                <w:szCs w:val="16"/>
              </w:rPr>
            </w:pPr>
          </w:p>
          <w:p w14:paraId="23B2B5B1" w14:textId="77777777" w:rsidR="004805FF" w:rsidRPr="00C75306" w:rsidRDefault="004805FF" w:rsidP="004805FF">
            <w:pPr>
              <w:pStyle w:val="Balk3"/>
              <w:ind w:left="-108"/>
              <w:rPr>
                <w:rFonts w:ascii="Arial" w:hAnsi="Arial" w:cs="Arial"/>
                <w:b w:val="0"/>
                <w:iCs/>
                <w:sz w:val="16"/>
                <w:szCs w:val="16"/>
              </w:rPr>
            </w:pPr>
            <w:r w:rsidRPr="00C75306">
              <w:rPr>
                <w:rFonts w:ascii="Arial" w:hAnsi="Arial" w:cs="Arial"/>
                <w:bCs/>
                <w:iCs/>
                <w:sz w:val="16"/>
                <w:szCs w:val="16"/>
              </w:rPr>
              <w:t>Hesap adı</w:t>
            </w:r>
          </w:p>
        </w:tc>
        <w:tc>
          <w:tcPr>
            <w:tcW w:w="480" w:type="pct"/>
            <w:tcBorders>
              <w:top w:val="single" w:sz="4" w:space="0" w:color="auto"/>
              <w:left w:val="nil"/>
              <w:bottom w:val="single" w:sz="4" w:space="0" w:color="auto"/>
              <w:right w:val="nil"/>
            </w:tcBorders>
            <w:vAlign w:val="bottom"/>
          </w:tcPr>
          <w:p w14:paraId="19F115E7" w14:textId="77777777" w:rsidR="004805FF" w:rsidRPr="00C75306" w:rsidRDefault="004805FF" w:rsidP="006D1F12">
            <w:pPr>
              <w:ind w:right="-13"/>
              <w:jc w:val="right"/>
              <w:rPr>
                <w:rFonts w:ascii="Arial" w:hAnsi="Arial" w:cs="Arial"/>
                <w:b/>
                <w:bCs/>
                <w:iCs/>
                <w:sz w:val="16"/>
                <w:szCs w:val="16"/>
              </w:rPr>
            </w:pPr>
          </w:p>
          <w:p w14:paraId="50E20726" w14:textId="77777777" w:rsidR="004805FF" w:rsidRPr="00C75306" w:rsidRDefault="004805FF" w:rsidP="006D1F12">
            <w:pPr>
              <w:ind w:right="-13"/>
              <w:jc w:val="right"/>
              <w:rPr>
                <w:rFonts w:ascii="Arial" w:hAnsi="Arial" w:cs="Arial"/>
                <w:b/>
                <w:bCs/>
                <w:iCs/>
                <w:sz w:val="16"/>
                <w:szCs w:val="16"/>
              </w:rPr>
            </w:pPr>
            <w:r w:rsidRPr="00C75306">
              <w:rPr>
                <w:rFonts w:ascii="Arial" w:hAnsi="Arial" w:cs="Arial"/>
                <w:b/>
                <w:bCs/>
                <w:iCs/>
                <w:sz w:val="16"/>
                <w:szCs w:val="16"/>
              </w:rPr>
              <w:t>1 aya</w:t>
            </w:r>
          </w:p>
          <w:p w14:paraId="0A391A8B" w14:textId="77777777" w:rsidR="004805FF" w:rsidRPr="00C75306" w:rsidRDefault="004805FF" w:rsidP="006D1F12">
            <w:pPr>
              <w:ind w:right="-13"/>
              <w:jc w:val="right"/>
              <w:rPr>
                <w:rFonts w:ascii="Arial" w:hAnsi="Arial" w:cs="Arial"/>
                <w:b/>
                <w:bCs/>
                <w:iCs/>
                <w:sz w:val="16"/>
                <w:szCs w:val="16"/>
              </w:rPr>
            </w:pPr>
            <w:proofErr w:type="gramStart"/>
            <w:r w:rsidRPr="00C75306">
              <w:rPr>
                <w:rFonts w:ascii="Arial" w:hAnsi="Arial" w:cs="Arial"/>
                <w:b/>
                <w:bCs/>
                <w:iCs/>
                <w:sz w:val="16"/>
                <w:szCs w:val="16"/>
              </w:rPr>
              <w:t>kadar</w:t>
            </w:r>
            <w:proofErr w:type="gramEnd"/>
          </w:p>
        </w:tc>
        <w:tc>
          <w:tcPr>
            <w:tcW w:w="535" w:type="pct"/>
            <w:tcBorders>
              <w:top w:val="single" w:sz="4" w:space="0" w:color="auto"/>
              <w:left w:val="nil"/>
              <w:bottom w:val="single" w:sz="4" w:space="0" w:color="auto"/>
              <w:right w:val="nil"/>
            </w:tcBorders>
            <w:vAlign w:val="bottom"/>
          </w:tcPr>
          <w:p w14:paraId="4BBC02E3" w14:textId="77777777" w:rsidR="004805FF" w:rsidRPr="00C7530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06C7A7BE" w14:textId="77777777" w:rsidR="004805FF" w:rsidRPr="00C7530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C75306">
              <w:rPr>
                <w:rFonts w:ascii="Arial" w:hAnsi="Arial" w:cs="Arial"/>
                <w:b/>
                <w:bCs/>
                <w:iCs/>
                <w:sz w:val="16"/>
                <w:szCs w:val="16"/>
              </w:rPr>
              <w:t>3 aya</w:t>
            </w:r>
          </w:p>
          <w:p w14:paraId="347ADF5E" w14:textId="77777777" w:rsidR="004805FF" w:rsidRPr="00C7530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C75306">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68D7ED97" w14:textId="77777777" w:rsidR="004805FF" w:rsidRPr="00C7530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3EC2AEE5" w14:textId="77777777" w:rsidR="004805FF" w:rsidRPr="00C7530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C75306">
              <w:rPr>
                <w:rFonts w:ascii="Arial" w:hAnsi="Arial" w:cs="Arial"/>
                <w:b/>
                <w:bCs/>
                <w:iCs/>
                <w:sz w:val="16"/>
                <w:szCs w:val="16"/>
              </w:rPr>
              <w:t>6 aya</w:t>
            </w:r>
          </w:p>
          <w:p w14:paraId="4DBC5664" w14:textId="77777777" w:rsidR="004805FF" w:rsidRPr="00C7530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
                <w:bCs/>
                <w:iCs/>
                <w:sz w:val="16"/>
                <w:szCs w:val="16"/>
              </w:rPr>
            </w:pPr>
            <w:r w:rsidRPr="00C75306">
              <w:rPr>
                <w:rFonts w:ascii="Arial" w:hAnsi="Arial" w:cs="Arial"/>
                <w:b/>
                <w:bCs/>
                <w:iCs/>
                <w:sz w:val="16"/>
                <w:szCs w:val="16"/>
              </w:rPr>
              <w:t>kadar</w:t>
            </w:r>
          </w:p>
        </w:tc>
        <w:tc>
          <w:tcPr>
            <w:tcW w:w="340" w:type="pct"/>
            <w:tcBorders>
              <w:top w:val="single" w:sz="4" w:space="0" w:color="auto"/>
              <w:left w:val="nil"/>
              <w:bottom w:val="single" w:sz="4" w:space="0" w:color="auto"/>
              <w:right w:val="nil"/>
            </w:tcBorders>
            <w:vAlign w:val="bottom"/>
          </w:tcPr>
          <w:p w14:paraId="4D4B13F1" w14:textId="77777777" w:rsidR="004805FF" w:rsidRPr="00C75306" w:rsidRDefault="004805FF" w:rsidP="006D1F12">
            <w:pPr>
              <w:ind w:right="-13"/>
              <w:jc w:val="right"/>
              <w:rPr>
                <w:rFonts w:ascii="Arial" w:hAnsi="Arial" w:cs="Arial"/>
                <w:b/>
                <w:bCs/>
                <w:iCs/>
                <w:sz w:val="16"/>
                <w:szCs w:val="16"/>
              </w:rPr>
            </w:pPr>
          </w:p>
          <w:p w14:paraId="5448E7AE" w14:textId="77777777" w:rsidR="004805FF" w:rsidRPr="00C75306" w:rsidRDefault="004805FF" w:rsidP="006D1F12">
            <w:pPr>
              <w:ind w:right="-13"/>
              <w:jc w:val="right"/>
              <w:rPr>
                <w:rFonts w:ascii="Arial" w:hAnsi="Arial" w:cs="Arial"/>
                <w:b/>
                <w:bCs/>
                <w:iCs/>
                <w:sz w:val="16"/>
                <w:szCs w:val="16"/>
              </w:rPr>
            </w:pPr>
            <w:r w:rsidRPr="00C75306">
              <w:rPr>
                <w:rFonts w:ascii="Arial" w:hAnsi="Arial" w:cs="Arial"/>
                <w:b/>
                <w:bCs/>
                <w:iCs/>
                <w:sz w:val="16"/>
                <w:szCs w:val="16"/>
              </w:rPr>
              <w:t>9 aya</w:t>
            </w:r>
          </w:p>
          <w:p w14:paraId="0BECE3F8" w14:textId="77777777" w:rsidR="004805FF" w:rsidRPr="00C75306" w:rsidRDefault="004805FF" w:rsidP="006D1F12">
            <w:pPr>
              <w:ind w:right="-13"/>
              <w:jc w:val="right"/>
              <w:rPr>
                <w:rFonts w:ascii="Arial" w:hAnsi="Arial" w:cs="Arial"/>
                <w:b/>
                <w:bCs/>
                <w:iCs/>
                <w:sz w:val="16"/>
                <w:szCs w:val="16"/>
              </w:rPr>
            </w:pPr>
            <w:proofErr w:type="gramStart"/>
            <w:r w:rsidRPr="00C75306">
              <w:rPr>
                <w:rFonts w:ascii="Arial" w:hAnsi="Arial" w:cs="Arial"/>
                <w:b/>
                <w:bCs/>
                <w:iCs/>
                <w:sz w:val="16"/>
                <w:szCs w:val="16"/>
              </w:rPr>
              <w:t>kadar</w:t>
            </w:r>
            <w:proofErr w:type="gramEnd"/>
          </w:p>
        </w:tc>
        <w:tc>
          <w:tcPr>
            <w:tcW w:w="424" w:type="pct"/>
            <w:tcBorders>
              <w:top w:val="single" w:sz="4" w:space="0" w:color="auto"/>
              <w:left w:val="nil"/>
              <w:bottom w:val="single" w:sz="4" w:space="0" w:color="auto"/>
              <w:right w:val="nil"/>
            </w:tcBorders>
            <w:vAlign w:val="bottom"/>
          </w:tcPr>
          <w:p w14:paraId="19F247D6" w14:textId="77777777" w:rsidR="004805FF" w:rsidRPr="00C75306" w:rsidRDefault="004805FF" w:rsidP="006D1F12">
            <w:pPr>
              <w:ind w:right="-13"/>
              <w:jc w:val="right"/>
              <w:rPr>
                <w:rFonts w:ascii="Arial" w:hAnsi="Arial" w:cs="Arial"/>
                <w:b/>
                <w:bCs/>
                <w:iCs/>
                <w:sz w:val="16"/>
                <w:szCs w:val="16"/>
              </w:rPr>
            </w:pPr>
          </w:p>
          <w:p w14:paraId="7EBA8CB1" w14:textId="77777777" w:rsidR="004805FF" w:rsidRPr="00C75306" w:rsidRDefault="004805FF" w:rsidP="006D1F12">
            <w:pPr>
              <w:ind w:right="-13"/>
              <w:jc w:val="right"/>
              <w:rPr>
                <w:rFonts w:ascii="Arial" w:hAnsi="Arial" w:cs="Arial"/>
                <w:b/>
                <w:bCs/>
                <w:iCs/>
                <w:sz w:val="16"/>
                <w:szCs w:val="16"/>
              </w:rPr>
            </w:pPr>
            <w:r w:rsidRPr="00C75306">
              <w:rPr>
                <w:rFonts w:ascii="Arial" w:hAnsi="Arial" w:cs="Arial"/>
                <w:b/>
                <w:bCs/>
                <w:iCs/>
                <w:sz w:val="16"/>
                <w:szCs w:val="16"/>
              </w:rPr>
              <w:t>1 yıla</w:t>
            </w:r>
          </w:p>
          <w:p w14:paraId="55B46C18" w14:textId="77777777" w:rsidR="004805FF" w:rsidRPr="00C75306" w:rsidRDefault="004805FF" w:rsidP="006D1F12">
            <w:pPr>
              <w:ind w:right="-13"/>
              <w:jc w:val="right"/>
              <w:rPr>
                <w:rFonts w:ascii="Arial" w:hAnsi="Arial" w:cs="Arial"/>
                <w:b/>
                <w:bCs/>
                <w:iCs/>
                <w:sz w:val="16"/>
                <w:szCs w:val="16"/>
              </w:rPr>
            </w:pPr>
            <w:proofErr w:type="gramStart"/>
            <w:r w:rsidRPr="00C75306">
              <w:rPr>
                <w:rFonts w:ascii="Arial" w:hAnsi="Arial" w:cs="Arial"/>
                <w:b/>
                <w:bCs/>
                <w:iCs/>
                <w:sz w:val="16"/>
                <w:szCs w:val="16"/>
              </w:rPr>
              <w:t>kadar</w:t>
            </w:r>
            <w:proofErr w:type="gramEnd"/>
          </w:p>
        </w:tc>
        <w:tc>
          <w:tcPr>
            <w:tcW w:w="480" w:type="pct"/>
            <w:tcBorders>
              <w:top w:val="single" w:sz="4" w:space="0" w:color="auto"/>
              <w:left w:val="nil"/>
              <w:bottom w:val="single" w:sz="4" w:space="0" w:color="auto"/>
              <w:right w:val="nil"/>
            </w:tcBorders>
            <w:vAlign w:val="bottom"/>
          </w:tcPr>
          <w:p w14:paraId="05A3B00F" w14:textId="77777777" w:rsidR="004805FF" w:rsidRPr="00C75306" w:rsidRDefault="004805FF" w:rsidP="006D1F12">
            <w:pPr>
              <w:ind w:right="-13"/>
              <w:jc w:val="right"/>
              <w:rPr>
                <w:rFonts w:ascii="Arial" w:hAnsi="Arial" w:cs="Arial"/>
                <w:b/>
                <w:bCs/>
                <w:iCs/>
                <w:sz w:val="16"/>
                <w:szCs w:val="16"/>
              </w:rPr>
            </w:pPr>
          </w:p>
          <w:p w14:paraId="73A5F308" w14:textId="77777777" w:rsidR="004805FF" w:rsidRPr="00C75306" w:rsidRDefault="004805FF" w:rsidP="006D1F12">
            <w:pPr>
              <w:ind w:right="-13"/>
              <w:jc w:val="right"/>
              <w:rPr>
                <w:rFonts w:ascii="Arial" w:hAnsi="Arial" w:cs="Arial"/>
                <w:b/>
                <w:bCs/>
                <w:iCs/>
                <w:sz w:val="16"/>
                <w:szCs w:val="16"/>
              </w:rPr>
            </w:pPr>
            <w:r w:rsidRPr="00C75306">
              <w:rPr>
                <w:rFonts w:ascii="Arial" w:hAnsi="Arial" w:cs="Arial"/>
                <w:b/>
                <w:bCs/>
                <w:iCs/>
                <w:sz w:val="16"/>
                <w:szCs w:val="16"/>
              </w:rPr>
              <w:t>1 yıldan</w:t>
            </w:r>
          </w:p>
          <w:p w14:paraId="406973F7" w14:textId="77777777" w:rsidR="004805FF" w:rsidRPr="00C75306" w:rsidRDefault="004805FF" w:rsidP="006D1F12">
            <w:pPr>
              <w:ind w:right="-13"/>
              <w:jc w:val="right"/>
              <w:rPr>
                <w:rFonts w:ascii="Arial" w:hAnsi="Arial" w:cs="Arial"/>
                <w:b/>
                <w:bCs/>
                <w:iCs/>
                <w:sz w:val="16"/>
                <w:szCs w:val="16"/>
              </w:rPr>
            </w:pPr>
            <w:proofErr w:type="gramStart"/>
            <w:r w:rsidRPr="00C75306">
              <w:rPr>
                <w:rFonts w:ascii="Arial" w:hAnsi="Arial" w:cs="Arial"/>
                <w:b/>
                <w:bCs/>
                <w:iCs/>
                <w:sz w:val="16"/>
                <w:szCs w:val="16"/>
              </w:rPr>
              <w:t>uzun</w:t>
            </w:r>
            <w:proofErr w:type="gramEnd"/>
          </w:p>
        </w:tc>
        <w:tc>
          <w:tcPr>
            <w:tcW w:w="449" w:type="pct"/>
            <w:tcBorders>
              <w:top w:val="single" w:sz="4" w:space="0" w:color="auto"/>
              <w:left w:val="nil"/>
              <w:bottom w:val="single" w:sz="4" w:space="0" w:color="auto"/>
              <w:right w:val="nil"/>
            </w:tcBorders>
            <w:vAlign w:val="bottom"/>
          </w:tcPr>
          <w:p w14:paraId="2892A086" w14:textId="77777777" w:rsidR="004805FF" w:rsidRPr="00C75306" w:rsidRDefault="004805FF" w:rsidP="006D1F12">
            <w:pPr>
              <w:ind w:right="-13"/>
              <w:jc w:val="right"/>
              <w:rPr>
                <w:rFonts w:ascii="Arial" w:hAnsi="Arial" w:cs="Arial"/>
                <w:b/>
                <w:bCs/>
                <w:iCs/>
                <w:sz w:val="16"/>
                <w:szCs w:val="16"/>
              </w:rPr>
            </w:pPr>
            <w:r w:rsidRPr="00C75306">
              <w:rPr>
                <w:rFonts w:ascii="Arial" w:hAnsi="Arial" w:cs="Arial"/>
                <w:b/>
                <w:bCs/>
                <w:iCs/>
                <w:sz w:val="16"/>
                <w:szCs w:val="16"/>
              </w:rPr>
              <w:t>Birikimli</w:t>
            </w:r>
          </w:p>
          <w:p w14:paraId="1C250DB2" w14:textId="77777777" w:rsidR="004805FF" w:rsidRPr="00C75306" w:rsidRDefault="004805FF" w:rsidP="006D1F12">
            <w:pPr>
              <w:ind w:right="-13"/>
              <w:jc w:val="right"/>
              <w:rPr>
                <w:rFonts w:ascii="Arial" w:hAnsi="Arial" w:cs="Arial"/>
                <w:b/>
                <w:bCs/>
                <w:iCs/>
                <w:sz w:val="16"/>
                <w:szCs w:val="16"/>
              </w:rPr>
            </w:pPr>
            <w:proofErr w:type="gramStart"/>
            <w:r w:rsidRPr="00C75306">
              <w:rPr>
                <w:rFonts w:ascii="Arial" w:hAnsi="Arial" w:cs="Arial"/>
                <w:b/>
                <w:bCs/>
                <w:iCs/>
                <w:sz w:val="16"/>
                <w:szCs w:val="16"/>
              </w:rPr>
              <w:t>katılma</w:t>
            </w:r>
            <w:proofErr w:type="gramEnd"/>
          </w:p>
          <w:p w14:paraId="548B3769" w14:textId="77777777" w:rsidR="004805FF" w:rsidRPr="00C75306" w:rsidRDefault="004805FF" w:rsidP="006D1F12">
            <w:pPr>
              <w:ind w:right="-13"/>
              <w:jc w:val="right"/>
              <w:rPr>
                <w:rFonts w:ascii="Arial" w:hAnsi="Arial" w:cs="Arial"/>
                <w:b/>
                <w:bCs/>
                <w:iCs/>
                <w:sz w:val="16"/>
                <w:szCs w:val="16"/>
              </w:rPr>
            </w:pPr>
            <w:proofErr w:type="gramStart"/>
            <w:r w:rsidRPr="00C75306">
              <w:rPr>
                <w:rFonts w:ascii="Arial" w:hAnsi="Arial" w:cs="Arial"/>
                <w:b/>
                <w:bCs/>
                <w:iCs/>
                <w:sz w:val="16"/>
                <w:szCs w:val="16"/>
              </w:rPr>
              <w:t>hesabı</w:t>
            </w:r>
            <w:proofErr w:type="gramEnd"/>
          </w:p>
        </w:tc>
        <w:tc>
          <w:tcPr>
            <w:tcW w:w="627" w:type="pct"/>
            <w:gridSpan w:val="2"/>
            <w:tcBorders>
              <w:top w:val="single" w:sz="4" w:space="0" w:color="auto"/>
              <w:left w:val="nil"/>
              <w:bottom w:val="single" w:sz="4" w:space="0" w:color="auto"/>
              <w:right w:val="nil"/>
            </w:tcBorders>
            <w:vAlign w:val="bottom"/>
          </w:tcPr>
          <w:p w14:paraId="7BD99780" w14:textId="77777777" w:rsidR="004805FF" w:rsidRPr="00C75306" w:rsidRDefault="004805FF" w:rsidP="006D1F12">
            <w:pPr>
              <w:ind w:right="-13"/>
              <w:jc w:val="right"/>
              <w:rPr>
                <w:rFonts w:ascii="Arial" w:hAnsi="Arial" w:cs="Arial"/>
                <w:b/>
                <w:bCs/>
                <w:iCs/>
                <w:sz w:val="16"/>
                <w:szCs w:val="16"/>
              </w:rPr>
            </w:pPr>
          </w:p>
          <w:p w14:paraId="6595F9F7" w14:textId="77777777" w:rsidR="004805FF" w:rsidRPr="00C75306" w:rsidRDefault="004805FF" w:rsidP="006D1F12">
            <w:pPr>
              <w:ind w:right="-13"/>
              <w:jc w:val="right"/>
              <w:rPr>
                <w:rFonts w:ascii="Arial" w:hAnsi="Arial" w:cs="Arial"/>
                <w:b/>
                <w:bCs/>
                <w:iCs/>
                <w:sz w:val="16"/>
                <w:szCs w:val="16"/>
              </w:rPr>
            </w:pPr>
          </w:p>
          <w:p w14:paraId="45A36B4C" w14:textId="77777777" w:rsidR="004805FF" w:rsidRPr="00C75306" w:rsidRDefault="004805FF" w:rsidP="006D1F12">
            <w:pPr>
              <w:ind w:right="-13"/>
              <w:jc w:val="right"/>
              <w:rPr>
                <w:rFonts w:ascii="Arial" w:hAnsi="Arial" w:cs="Arial"/>
                <w:b/>
                <w:bCs/>
                <w:iCs/>
                <w:sz w:val="16"/>
                <w:szCs w:val="16"/>
              </w:rPr>
            </w:pPr>
            <w:r w:rsidRPr="00C75306">
              <w:rPr>
                <w:rFonts w:ascii="Arial" w:hAnsi="Arial" w:cs="Arial"/>
                <w:b/>
                <w:bCs/>
                <w:iCs/>
                <w:sz w:val="16"/>
                <w:szCs w:val="16"/>
              </w:rPr>
              <w:t>Toplam</w:t>
            </w:r>
          </w:p>
        </w:tc>
      </w:tr>
      <w:tr w:rsidR="004805FF" w:rsidRPr="00C75306" w14:paraId="40438B4E" w14:textId="77777777" w:rsidTr="00C81698">
        <w:trPr>
          <w:cantSplit/>
          <w:trHeight w:val="75"/>
        </w:trPr>
        <w:tc>
          <w:tcPr>
            <w:tcW w:w="1242" w:type="pct"/>
            <w:tcBorders>
              <w:top w:val="single" w:sz="4" w:space="0" w:color="auto"/>
              <w:left w:val="nil"/>
              <w:bottom w:val="nil"/>
              <w:right w:val="nil"/>
            </w:tcBorders>
            <w:vAlign w:val="center"/>
          </w:tcPr>
          <w:p w14:paraId="32B8AB6D" w14:textId="77777777" w:rsidR="004805FF" w:rsidRPr="00C75306" w:rsidRDefault="004805FF" w:rsidP="004805FF">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71954B5D" w14:textId="77777777" w:rsidR="004805FF" w:rsidRPr="00C75306" w:rsidRDefault="004805FF" w:rsidP="006D1F12">
            <w:pPr>
              <w:ind w:right="-13"/>
              <w:jc w:val="right"/>
              <w:rPr>
                <w:rFonts w:ascii="Arial" w:hAnsi="Arial" w:cs="Arial"/>
                <w:bCs/>
                <w:iCs/>
                <w:sz w:val="16"/>
                <w:szCs w:val="16"/>
              </w:rPr>
            </w:pPr>
          </w:p>
        </w:tc>
        <w:tc>
          <w:tcPr>
            <w:tcW w:w="535" w:type="pct"/>
            <w:tcBorders>
              <w:top w:val="single" w:sz="4" w:space="0" w:color="auto"/>
              <w:left w:val="nil"/>
              <w:bottom w:val="nil"/>
              <w:right w:val="nil"/>
            </w:tcBorders>
            <w:vAlign w:val="bottom"/>
          </w:tcPr>
          <w:p w14:paraId="077915AA" w14:textId="77777777" w:rsidR="004805FF" w:rsidRPr="00C7530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424" w:type="pct"/>
            <w:tcBorders>
              <w:top w:val="single" w:sz="4" w:space="0" w:color="auto"/>
              <w:left w:val="nil"/>
              <w:bottom w:val="nil"/>
              <w:right w:val="nil"/>
            </w:tcBorders>
            <w:vAlign w:val="bottom"/>
          </w:tcPr>
          <w:p w14:paraId="4B40DD5E" w14:textId="77777777" w:rsidR="004805FF" w:rsidRPr="00C75306"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340" w:type="pct"/>
            <w:tcBorders>
              <w:top w:val="single" w:sz="4" w:space="0" w:color="auto"/>
              <w:left w:val="nil"/>
              <w:bottom w:val="nil"/>
              <w:right w:val="nil"/>
            </w:tcBorders>
            <w:vAlign w:val="bottom"/>
          </w:tcPr>
          <w:p w14:paraId="12794B59" w14:textId="77777777" w:rsidR="004805FF" w:rsidRPr="00C75306" w:rsidRDefault="004805FF" w:rsidP="006D1F12">
            <w:pPr>
              <w:ind w:right="-13"/>
              <w:jc w:val="right"/>
              <w:rPr>
                <w:rFonts w:ascii="Arial" w:hAnsi="Arial" w:cs="Arial"/>
                <w:bCs/>
                <w:iCs/>
                <w:sz w:val="16"/>
                <w:szCs w:val="16"/>
              </w:rPr>
            </w:pPr>
          </w:p>
        </w:tc>
        <w:tc>
          <w:tcPr>
            <w:tcW w:w="424" w:type="pct"/>
            <w:tcBorders>
              <w:top w:val="single" w:sz="4" w:space="0" w:color="auto"/>
              <w:left w:val="nil"/>
              <w:bottom w:val="nil"/>
              <w:right w:val="nil"/>
            </w:tcBorders>
            <w:vAlign w:val="bottom"/>
          </w:tcPr>
          <w:p w14:paraId="524C53E5" w14:textId="77777777" w:rsidR="004805FF" w:rsidRPr="00C75306" w:rsidRDefault="004805FF" w:rsidP="006D1F12">
            <w:pPr>
              <w:ind w:right="-13"/>
              <w:jc w:val="right"/>
              <w:rPr>
                <w:rFonts w:ascii="Arial" w:hAnsi="Arial" w:cs="Arial"/>
                <w:bCs/>
                <w:iCs/>
                <w:sz w:val="16"/>
                <w:szCs w:val="16"/>
              </w:rPr>
            </w:pPr>
          </w:p>
        </w:tc>
        <w:tc>
          <w:tcPr>
            <w:tcW w:w="480" w:type="pct"/>
            <w:tcBorders>
              <w:top w:val="single" w:sz="4" w:space="0" w:color="auto"/>
              <w:left w:val="nil"/>
              <w:bottom w:val="nil"/>
              <w:right w:val="nil"/>
            </w:tcBorders>
            <w:vAlign w:val="bottom"/>
          </w:tcPr>
          <w:p w14:paraId="553B6BBB" w14:textId="77777777" w:rsidR="004805FF" w:rsidRPr="00C75306" w:rsidRDefault="004805FF" w:rsidP="006D1F12">
            <w:pPr>
              <w:ind w:right="-13"/>
              <w:jc w:val="right"/>
              <w:rPr>
                <w:rFonts w:ascii="Arial" w:hAnsi="Arial" w:cs="Arial"/>
                <w:bCs/>
                <w:iCs/>
                <w:sz w:val="16"/>
                <w:szCs w:val="16"/>
              </w:rPr>
            </w:pPr>
          </w:p>
        </w:tc>
        <w:tc>
          <w:tcPr>
            <w:tcW w:w="449" w:type="pct"/>
            <w:tcBorders>
              <w:top w:val="single" w:sz="4" w:space="0" w:color="auto"/>
              <w:left w:val="nil"/>
              <w:bottom w:val="nil"/>
              <w:right w:val="nil"/>
            </w:tcBorders>
            <w:vAlign w:val="bottom"/>
          </w:tcPr>
          <w:p w14:paraId="63A0C238" w14:textId="77777777" w:rsidR="004805FF" w:rsidRPr="00C75306" w:rsidRDefault="004805FF" w:rsidP="006D1F12">
            <w:pPr>
              <w:ind w:right="-13"/>
              <w:jc w:val="right"/>
              <w:rPr>
                <w:rFonts w:ascii="Arial" w:hAnsi="Arial" w:cs="Arial"/>
                <w:bCs/>
                <w:iCs/>
                <w:sz w:val="16"/>
                <w:szCs w:val="16"/>
              </w:rPr>
            </w:pPr>
          </w:p>
        </w:tc>
        <w:tc>
          <w:tcPr>
            <w:tcW w:w="627" w:type="pct"/>
            <w:gridSpan w:val="2"/>
            <w:tcBorders>
              <w:top w:val="single" w:sz="4" w:space="0" w:color="auto"/>
              <w:left w:val="nil"/>
              <w:bottom w:val="nil"/>
              <w:right w:val="nil"/>
            </w:tcBorders>
            <w:vAlign w:val="bottom"/>
          </w:tcPr>
          <w:p w14:paraId="2947BDA7" w14:textId="77777777" w:rsidR="004805FF" w:rsidRPr="00C75306" w:rsidRDefault="004805FF" w:rsidP="006D1F12">
            <w:pPr>
              <w:ind w:right="-13"/>
              <w:jc w:val="right"/>
              <w:rPr>
                <w:rFonts w:ascii="Arial" w:hAnsi="Arial" w:cs="Arial"/>
                <w:bCs/>
                <w:iCs/>
                <w:sz w:val="16"/>
                <w:szCs w:val="16"/>
              </w:rPr>
            </w:pPr>
          </w:p>
        </w:tc>
      </w:tr>
      <w:tr w:rsidR="004805FF" w:rsidRPr="00C75306" w14:paraId="5EED1C4D" w14:textId="77777777" w:rsidTr="00C81698">
        <w:trPr>
          <w:cantSplit/>
          <w:trHeight w:val="113"/>
        </w:trPr>
        <w:tc>
          <w:tcPr>
            <w:tcW w:w="1242" w:type="pct"/>
            <w:tcBorders>
              <w:top w:val="nil"/>
              <w:left w:val="nil"/>
              <w:bottom w:val="nil"/>
              <w:right w:val="nil"/>
            </w:tcBorders>
            <w:vAlign w:val="center"/>
          </w:tcPr>
          <w:p w14:paraId="7A440ECB" w14:textId="77777777" w:rsidR="004805FF" w:rsidRPr="00C75306" w:rsidRDefault="004805FF" w:rsidP="004805FF">
            <w:pPr>
              <w:pStyle w:val="Balk3"/>
              <w:ind w:left="-108"/>
              <w:rPr>
                <w:rFonts w:ascii="Arial" w:hAnsi="Arial" w:cs="Arial"/>
                <w:iCs/>
                <w:sz w:val="16"/>
                <w:szCs w:val="16"/>
              </w:rPr>
            </w:pPr>
            <w:r w:rsidRPr="00C75306">
              <w:rPr>
                <w:rFonts w:ascii="Arial" w:hAnsi="Arial" w:cs="Arial"/>
                <w:bCs/>
                <w:iCs/>
                <w:sz w:val="16"/>
                <w:szCs w:val="16"/>
              </w:rPr>
              <w:t>Türk parası</w:t>
            </w:r>
          </w:p>
        </w:tc>
        <w:tc>
          <w:tcPr>
            <w:tcW w:w="480" w:type="pct"/>
            <w:tcBorders>
              <w:top w:val="nil"/>
              <w:left w:val="nil"/>
              <w:bottom w:val="nil"/>
              <w:right w:val="nil"/>
            </w:tcBorders>
            <w:vAlign w:val="bottom"/>
          </w:tcPr>
          <w:p w14:paraId="1FF86B53" w14:textId="77777777" w:rsidR="004805FF" w:rsidRPr="00C75306" w:rsidRDefault="004805FF" w:rsidP="006D1F12">
            <w:pPr>
              <w:ind w:left="-108" w:right="-13"/>
              <w:jc w:val="right"/>
              <w:rPr>
                <w:rFonts w:ascii="Arial" w:hAnsi="Arial" w:cs="Arial"/>
                <w:sz w:val="16"/>
                <w:szCs w:val="16"/>
              </w:rPr>
            </w:pPr>
          </w:p>
        </w:tc>
        <w:tc>
          <w:tcPr>
            <w:tcW w:w="535" w:type="pct"/>
            <w:tcBorders>
              <w:top w:val="nil"/>
              <w:left w:val="nil"/>
              <w:bottom w:val="nil"/>
              <w:right w:val="nil"/>
            </w:tcBorders>
            <w:vAlign w:val="bottom"/>
          </w:tcPr>
          <w:p w14:paraId="183A0015" w14:textId="77777777" w:rsidR="004805FF" w:rsidRPr="00C75306"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0421F090" w14:textId="77777777" w:rsidR="004805FF" w:rsidRPr="00C75306" w:rsidRDefault="004805FF" w:rsidP="006D1F12">
            <w:pPr>
              <w:ind w:left="-108" w:right="-13"/>
              <w:jc w:val="right"/>
              <w:rPr>
                <w:rFonts w:ascii="Arial" w:hAnsi="Arial" w:cs="Arial"/>
                <w:sz w:val="16"/>
                <w:szCs w:val="16"/>
              </w:rPr>
            </w:pPr>
          </w:p>
        </w:tc>
        <w:tc>
          <w:tcPr>
            <w:tcW w:w="340" w:type="pct"/>
            <w:tcBorders>
              <w:top w:val="nil"/>
              <w:left w:val="nil"/>
              <w:bottom w:val="nil"/>
              <w:right w:val="nil"/>
            </w:tcBorders>
            <w:vAlign w:val="bottom"/>
          </w:tcPr>
          <w:p w14:paraId="25166A01" w14:textId="77777777" w:rsidR="004805FF" w:rsidRPr="00C75306"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67ED69D9" w14:textId="77777777" w:rsidR="004805FF" w:rsidRPr="00C75306" w:rsidRDefault="004805FF" w:rsidP="006D1F12">
            <w:pPr>
              <w:ind w:left="-108" w:right="-13"/>
              <w:jc w:val="right"/>
              <w:rPr>
                <w:rFonts w:ascii="Arial" w:hAnsi="Arial" w:cs="Arial"/>
                <w:sz w:val="16"/>
                <w:szCs w:val="16"/>
              </w:rPr>
            </w:pPr>
          </w:p>
        </w:tc>
        <w:tc>
          <w:tcPr>
            <w:tcW w:w="480" w:type="pct"/>
            <w:tcBorders>
              <w:top w:val="nil"/>
              <w:left w:val="nil"/>
              <w:bottom w:val="nil"/>
              <w:right w:val="nil"/>
            </w:tcBorders>
            <w:vAlign w:val="bottom"/>
          </w:tcPr>
          <w:p w14:paraId="1A02A099" w14:textId="77777777" w:rsidR="004805FF" w:rsidRPr="00C75306" w:rsidRDefault="004805FF" w:rsidP="006D1F12">
            <w:pPr>
              <w:ind w:left="-108" w:right="-13"/>
              <w:jc w:val="right"/>
              <w:rPr>
                <w:rFonts w:ascii="Arial" w:hAnsi="Arial" w:cs="Arial"/>
                <w:sz w:val="16"/>
                <w:szCs w:val="16"/>
              </w:rPr>
            </w:pPr>
          </w:p>
        </w:tc>
        <w:tc>
          <w:tcPr>
            <w:tcW w:w="449" w:type="pct"/>
            <w:tcBorders>
              <w:top w:val="nil"/>
              <w:left w:val="nil"/>
              <w:bottom w:val="nil"/>
              <w:right w:val="nil"/>
            </w:tcBorders>
            <w:vAlign w:val="bottom"/>
          </w:tcPr>
          <w:p w14:paraId="71D7BD3C" w14:textId="77777777" w:rsidR="004805FF" w:rsidRPr="00C75306" w:rsidRDefault="004805FF" w:rsidP="006D1F12">
            <w:pPr>
              <w:ind w:left="-108" w:right="-13"/>
              <w:jc w:val="right"/>
              <w:rPr>
                <w:rFonts w:ascii="Arial" w:hAnsi="Arial" w:cs="Arial"/>
                <w:sz w:val="16"/>
                <w:szCs w:val="16"/>
              </w:rPr>
            </w:pPr>
          </w:p>
        </w:tc>
        <w:tc>
          <w:tcPr>
            <w:tcW w:w="627" w:type="pct"/>
            <w:gridSpan w:val="2"/>
            <w:tcBorders>
              <w:top w:val="nil"/>
              <w:left w:val="nil"/>
              <w:bottom w:val="nil"/>
              <w:right w:val="nil"/>
            </w:tcBorders>
            <w:vAlign w:val="bottom"/>
          </w:tcPr>
          <w:p w14:paraId="7C8394B7" w14:textId="77777777" w:rsidR="004805FF" w:rsidRPr="00C75306" w:rsidRDefault="004805FF" w:rsidP="006D1F12">
            <w:pPr>
              <w:ind w:left="-108" w:right="-13"/>
              <w:jc w:val="right"/>
              <w:rPr>
                <w:rFonts w:ascii="Arial" w:hAnsi="Arial" w:cs="Arial"/>
                <w:sz w:val="16"/>
                <w:szCs w:val="16"/>
              </w:rPr>
            </w:pPr>
          </w:p>
        </w:tc>
      </w:tr>
      <w:tr w:rsidR="00C81698" w:rsidRPr="00C75306" w14:paraId="0ECBDC82" w14:textId="77777777" w:rsidTr="00C81698">
        <w:trPr>
          <w:cantSplit/>
          <w:trHeight w:val="113"/>
        </w:trPr>
        <w:tc>
          <w:tcPr>
            <w:tcW w:w="1242" w:type="pct"/>
            <w:tcBorders>
              <w:top w:val="nil"/>
              <w:left w:val="nil"/>
              <w:bottom w:val="nil"/>
              <w:right w:val="nil"/>
            </w:tcBorders>
            <w:vAlign w:val="center"/>
          </w:tcPr>
          <w:p w14:paraId="49639E7F"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Özel cari hesap ve katılma </w:t>
            </w:r>
          </w:p>
          <w:p w14:paraId="0DC456E4" w14:textId="77777777" w:rsidR="00C81698" w:rsidRPr="00C75306" w:rsidRDefault="00C81698" w:rsidP="00C81698">
            <w:pPr>
              <w:ind w:left="-108"/>
              <w:rPr>
                <w:rFonts w:ascii="Arial" w:hAnsi="Arial" w:cs="Arial"/>
                <w:bCs/>
                <w:iCs/>
                <w:sz w:val="16"/>
                <w:szCs w:val="16"/>
              </w:rPr>
            </w:pPr>
            <w:proofErr w:type="gramStart"/>
            <w:r w:rsidRPr="00C75306">
              <w:rPr>
                <w:rFonts w:ascii="Arial" w:hAnsi="Arial" w:cs="Arial"/>
                <w:bCs/>
                <w:iCs/>
                <w:sz w:val="16"/>
                <w:szCs w:val="16"/>
              </w:rPr>
              <w:t>hesapları</w:t>
            </w:r>
            <w:proofErr w:type="gramEnd"/>
            <w:r w:rsidRPr="00C75306">
              <w:rPr>
                <w:rFonts w:ascii="Arial" w:hAnsi="Arial" w:cs="Arial"/>
                <w:bCs/>
                <w:iCs/>
                <w:sz w:val="16"/>
                <w:szCs w:val="16"/>
              </w:rPr>
              <w:t xml:space="preserve"> aracılığı ile bankalardan toplanan fonlar</w:t>
            </w:r>
          </w:p>
        </w:tc>
        <w:tc>
          <w:tcPr>
            <w:tcW w:w="480" w:type="pct"/>
            <w:tcBorders>
              <w:top w:val="nil"/>
              <w:left w:val="nil"/>
              <w:bottom w:val="nil"/>
              <w:right w:val="nil"/>
            </w:tcBorders>
            <w:vAlign w:val="bottom"/>
          </w:tcPr>
          <w:p w14:paraId="404619C2" w14:textId="361657F7"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535" w:type="pct"/>
            <w:tcBorders>
              <w:top w:val="nil"/>
              <w:left w:val="nil"/>
              <w:bottom w:val="nil"/>
              <w:right w:val="nil"/>
            </w:tcBorders>
            <w:vAlign w:val="bottom"/>
          </w:tcPr>
          <w:p w14:paraId="5C56F267" w14:textId="3F55276C"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38</w:t>
            </w:r>
          </w:p>
        </w:tc>
        <w:tc>
          <w:tcPr>
            <w:tcW w:w="424" w:type="pct"/>
            <w:tcBorders>
              <w:top w:val="nil"/>
              <w:left w:val="nil"/>
              <w:bottom w:val="nil"/>
              <w:right w:val="nil"/>
            </w:tcBorders>
            <w:vAlign w:val="bottom"/>
          </w:tcPr>
          <w:p w14:paraId="0E9E4BD6" w14:textId="73A7196F"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340" w:type="pct"/>
            <w:tcBorders>
              <w:top w:val="nil"/>
              <w:left w:val="nil"/>
              <w:bottom w:val="nil"/>
              <w:right w:val="nil"/>
            </w:tcBorders>
            <w:vAlign w:val="bottom"/>
          </w:tcPr>
          <w:p w14:paraId="69D0123A" w14:textId="2DA9C704"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6E5831D4" w14:textId="168D7438"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80" w:type="pct"/>
            <w:tcBorders>
              <w:top w:val="nil"/>
              <w:left w:val="nil"/>
              <w:bottom w:val="nil"/>
              <w:right w:val="nil"/>
            </w:tcBorders>
            <w:vAlign w:val="bottom"/>
          </w:tcPr>
          <w:p w14:paraId="487C8E65" w14:textId="42DCB9FF"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49" w:type="pct"/>
            <w:tcBorders>
              <w:top w:val="nil"/>
              <w:left w:val="nil"/>
              <w:bottom w:val="nil"/>
              <w:right w:val="nil"/>
            </w:tcBorders>
            <w:vAlign w:val="bottom"/>
          </w:tcPr>
          <w:p w14:paraId="6D6FA69C" w14:textId="6511B73B"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627" w:type="pct"/>
            <w:gridSpan w:val="2"/>
            <w:tcBorders>
              <w:top w:val="nil"/>
              <w:left w:val="nil"/>
              <w:bottom w:val="nil"/>
              <w:right w:val="nil"/>
            </w:tcBorders>
            <w:vAlign w:val="bottom"/>
          </w:tcPr>
          <w:p w14:paraId="6F579A6B" w14:textId="12FB772C"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38</w:t>
            </w:r>
          </w:p>
        </w:tc>
      </w:tr>
      <w:tr w:rsidR="00C81698" w:rsidRPr="00C75306" w14:paraId="6AA8ED36" w14:textId="77777777" w:rsidTr="00C81698">
        <w:trPr>
          <w:cantSplit/>
          <w:trHeight w:val="113"/>
        </w:trPr>
        <w:tc>
          <w:tcPr>
            <w:tcW w:w="1242" w:type="pct"/>
            <w:tcBorders>
              <w:top w:val="nil"/>
              <w:left w:val="nil"/>
              <w:bottom w:val="nil"/>
              <w:right w:val="nil"/>
            </w:tcBorders>
            <w:vAlign w:val="center"/>
          </w:tcPr>
          <w:p w14:paraId="3DD70E6A"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Gerçek kişilerin ticari olmayan </w:t>
            </w:r>
          </w:p>
          <w:p w14:paraId="7E50D245" w14:textId="77777777" w:rsidR="00C81698" w:rsidRPr="00C75306" w:rsidRDefault="00C81698" w:rsidP="00C81698">
            <w:pPr>
              <w:ind w:left="-108"/>
              <w:rPr>
                <w:rFonts w:ascii="Arial" w:hAnsi="Arial" w:cs="Arial"/>
                <w:bCs/>
                <w:iCs/>
                <w:sz w:val="16"/>
                <w:szCs w:val="16"/>
              </w:rPr>
            </w:pPr>
            <w:proofErr w:type="gramStart"/>
            <w:r w:rsidRPr="00C75306">
              <w:rPr>
                <w:rFonts w:ascii="Arial" w:hAnsi="Arial" w:cs="Arial"/>
                <w:bCs/>
                <w:iCs/>
                <w:sz w:val="16"/>
                <w:szCs w:val="16"/>
              </w:rPr>
              <w:t>katılma</w:t>
            </w:r>
            <w:proofErr w:type="gramEnd"/>
            <w:r w:rsidRPr="00C75306">
              <w:rPr>
                <w:rFonts w:ascii="Arial" w:hAnsi="Arial" w:cs="Arial"/>
                <w:bCs/>
                <w:iCs/>
                <w:sz w:val="16"/>
                <w:szCs w:val="16"/>
              </w:rPr>
              <w:t xml:space="preserve"> </w:t>
            </w:r>
            <w:proofErr w:type="spellStart"/>
            <w:r w:rsidRPr="00C75306">
              <w:rPr>
                <w:rFonts w:ascii="Arial" w:hAnsi="Arial" w:cs="Arial"/>
                <w:bCs/>
                <w:iCs/>
                <w:sz w:val="16"/>
                <w:szCs w:val="16"/>
              </w:rPr>
              <w:t>hs.</w:t>
            </w:r>
            <w:proofErr w:type="spellEnd"/>
          </w:p>
        </w:tc>
        <w:tc>
          <w:tcPr>
            <w:tcW w:w="480" w:type="pct"/>
            <w:tcBorders>
              <w:top w:val="nil"/>
              <w:left w:val="nil"/>
              <w:bottom w:val="nil"/>
              <w:right w:val="nil"/>
            </w:tcBorders>
            <w:vAlign w:val="bottom"/>
          </w:tcPr>
          <w:p w14:paraId="7D9F9221" w14:textId="245D7C40"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197.303</w:t>
            </w:r>
          </w:p>
        </w:tc>
        <w:tc>
          <w:tcPr>
            <w:tcW w:w="535" w:type="pct"/>
            <w:tcBorders>
              <w:top w:val="nil"/>
              <w:left w:val="nil"/>
              <w:bottom w:val="nil"/>
              <w:right w:val="nil"/>
            </w:tcBorders>
            <w:vAlign w:val="bottom"/>
          </w:tcPr>
          <w:p w14:paraId="6DB5FFEF" w14:textId="5957D669"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381.652</w:t>
            </w:r>
          </w:p>
        </w:tc>
        <w:tc>
          <w:tcPr>
            <w:tcW w:w="424" w:type="pct"/>
            <w:tcBorders>
              <w:top w:val="nil"/>
              <w:left w:val="nil"/>
              <w:bottom w:val="nil"/>
              <w:right w:val="nil"/>
            </w:tcBorders>
            <w:vAlign w:val="bottom"/>
          </w:tcPr>
          <w:p w14:paraId="7A286F14" w14:textId="5DBE642A"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13.696</w:t>
            </w:r>
          </w:p>
        </w:tc>
        <w:tc>
          <w:tcPr>
            <w:tcW w:w="340" w:type="pct"/>
            <w:tcBorders>
              <w:top w:val="nil"/>
              <w:left w:val="nil"/>
              <w:bottom w:val="nil"/>
              <w:right w:val="nil"/>
            </w:tcBorders>
            <w:vAlign w:val="bottom"/>
          </w:tcPr>
          <w:p w14:paraId="7C3A4AD2" w14:textId="0EDF053D"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63556488" w14:textId="420621A4"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4.261</w:t>
            </w:r>
          </w:p>
        </w:tc>
        <w:tc>
          <w:tcPr>
            <w:tcW w:w="480" w:type="pct"/>
            <w:tcBorders>
              <w:top w:val="nil"/>
              <w:left w:val="nil"/>
              <w:bottom w:val="nil"/>
              <w:right w:val="nil"/>
            </w:tcBorders>
            <w:vAlign w:val="bottom"/>
          </w:tcPr>
          <w:p w14:paraId="5DFE9430" w14:textId="025B192F"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42.233</w:t>
            </w:r>
          </w:p>
        </w:tc>
        <w:tc>
          <w:tcPr>
            <w:tcW w:w="449" w:type="pct"/>
            <w:tcBorders>
              <w:top w:val="nil"/>
              <w:left w:val="nil"/>
              <w:bottom w:val="nil"/>
              <w:right w:val="nil"/>
            </w:tcBorders>
            <w:vAlign w:val="bottom"/>
          </w:tcPr>
          <w:p w14:paraId="0A87ED07" w14:textId="229D1B57"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446</w:t>
            </w:r>
          </w:p>
        </w:tc>
        <w:tc>
          <w:tcPr>
            <w:tcW w:w="627" w:type="pct"/>
            <w:gridSpan w:val="2"/>
            <w:tcBorders>
              <w:top w:val="nil"/>
              <w:left w:val="nil"/>
              <w:bottom w:val="nil"/>
              <w:right w:val="nil"/>
            </w:tcBorders>
            <w:vAlign w:val="bottom"/>
          </w:tcPr>
          <w:p w14:paraId="1B9CD520" w14:textId="1578CB07"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639.591</w:t>
            </w:r>
          </w:p>
        </w:tc>
      </w:tr>
      <w:tr w:rsidR="00C81698" w:rsidRPr="00C75306" w14:paraId="5A29BB93" w14:textId="77777777" w:rsidTr="00C81698">
        <w:trPr>
          <w:cantSplit/>
          <w:trHeight w:val="113"/>
        </w:trPr>
        <w:tc>
          <w:tcPr>
            <w:tcW w:w="1242" w:type="pct"/>
            <w:tcBorders>
              <w:top w:val="nil"/>
              <w:left w:val="nil"/>
              <w:bottom w:val="nil"/>
              <w:right w:val="nil"/>
            </w:tcBorders>
            <w:vAlign w:val="center"/>
          </w:tcPr>
          <w:p w14:paraId="6DA1207C"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Resmi kuruluş katılma </w:t>
            </w:r>
            <w:proofErr w:type="spellStart"/>
            <w:r w:rsidRPr="00C75306">
              <w:rPr>
                <w:rFonts w:ascii="Arial" w:hAnsi="Arial" w:cs="Arial"/>
                <w:bCs/>
                <w:iCs/>
                <w:sz w:val="16"/>
                <w:szCs w:val="16"/>
              </w:rPr>
              <w:t>hs.</w:t>
            </w:r>
            <w:proofErr w:type="spellEnd"/>
          </w:p>
        </w:tc>
        <w:tc>
          <w:tcPr>
            <w:tcW w:w="480" w:type="pct"/>
            <w:tcBorders>
              <w:top w:val="nil"/>
              <w:left w:val="nil"/>
              <w:bottom w:val="nil"/>
              <w:right w:val="nil"/>
            </w:tcBorders>
            <w:vAlign w:val="bottom"/>
          </w:tcPr>
          <w:p w14:paraId="59681627" w14:textId="78E97B5A"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4</w:t>
            </w:r>
          </w:p>
        </w:tc>
        <w:tc>
          <w:tcPr>
            <w:tcW w:w="535" w:type="pct"/>
            <w:tcBorders>
              <w:top w:val="nil"/>
              <w:left w:val="nil"/>
              <w:bottom w:val="nil"/>
              <w:right w:val="nil"/>
            </w:tcBorders>
            <w:vAlign w:val="bottom"/>
          </w:tcPr>
          <w:p w14:paraId="0926BF99" w14:textId="756852F5"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2E90F380" w14:textId="3E33C66A"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340" w:type="pct"/>
            <w:tcBorders>
              <w:top w:val="nil"/>
              <w:left w:val="nil"/>
              <w:bottom w:val="nil"/>
              <w:right w:val="nil"/>
            </w:tcBorders>
            <w:vAlign w:val="bottom"/>
          </w:tcPr>
          <w:p w14:paraId="09DA41B5" w14:textId="0010A37C"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151765D1" w14:textId="0D725F66"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80" w:type="pct"/>
            <w:tcBorders>
              <w:top w:val="nil"/>
              <w:left w:val="nil"/>
              <w:bottom w:val="nil"/>
              <w:right w:val="nil"/>
            </w:tcBorders>
            <w:vAlign w:val="bottom"/>
          </w:tcPr>
          <w:p w14:paraId="3DA9CB15" w14:textId="7C0E6942"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49" w:type="pct"/>
            <w:tcBorders>
              <w:top w:val="nil"/>
              <w:left w:val="nil"/>
              <w:bottom w:val="nil"/>
              <w:right w:val="nil"/>
            </w:tcBorders>
            <w:vAlign w:val="bottom"/>
          </w:tcPr>
          <w:p w14:paraId="35E0BB66" w14:textId="57CD50CD"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627" w:type="pct"/>
            <w:gridSpan w:val="2"/>
            <w:tcBorders>
              <w:top w:val="nil"/>
              <w:left w:val="nil"/>
              <w:bottom w:val="nil"/>
              <w:right w:val="nil"/>
            </w:tcBorders>
            <w:vAlign w:val="bottom"/>
          </w:tcPr>
          <w:p w14:paraId="0981F892" w14:textId="6224C837"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4</w:t>
            </w:r>
          </w:p>
        </w:tc>
      </w:tr>
      <w:tr w:rsidR="00C81698" w:rsidRPr="00C75306" w14:paraId="782D3B35" w14:textId="77777777" w:rsidTr="00C81698">
        <w:trPr>
          <w:cantSplit/>
          <w:trHeight w:val="113"/>
        </w:trPr>
        <w:tc>
          <w:tcPr>
            <w:tcW w:w="1242" w:type="pct"/>
            <w:tcBorders>
              <w:top w:val="nil"/>
              <w:left w:val="nil"/>
              <w:bottom w:val="nil"/>
              <w:right w:val="nil"/>
            </w:tcBorders>
            <w:vAlign w:val="center"/>
          </w:tcPr>
          <w:p w14:paraId="0E0DDBA2"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Ticari kuruluş katılma </w:t>
            </w:r>
            <w:proofErr w:type="spellStart"/>
            <w:r w:rsidRPr="00C75306">
              <w:rPr>
                <w:rFonts w:ascii="Arial" w:hAnsi="Arial" w:cs="Arial"/>
                <w:bCs/>
                <w:iCs/>
                <w:sz w:val="16"/>
                <w:szCs w:val="16"/>
              </w:rPr>
              <w:t>hs.</w:t>
            </w:r>
            <w:proofErr w:type="spellEnd"/>
          </w:p>
        </w:tc>
        <w:tc>
          <w:tcPr>
            <w:tcW w:w="480" w:type="pct"/>
            <w:tcBorders>
              <w:top w:val="nil"/>
              <w:left w:val="nil"/>
              <w:bottom w:val="nil"/>
              <w:right w:val="nil"/>
            </w:tcBorders>
            <w:vAlign w:val="bottom"/>
          </w:tcPr>
          <w:p w14:paraId="44AF988A" w14:textId="07350E80"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33.200</w:t>
            </w:r>
          </w:p>
        </w:tc>
        <w:tc>
          <w:tcPr>
            <w:tcW w:w="535" w:type="pct"/>
            <w:tcBorders>
              <w:top w:val="nil"/>
              <w:left w:val="nil"/>
              <w:bottom w:val="nil"/>
              <w:right w:val="nil"/>
            </w:tcBorders>
            <w:vAlign w:val="bottom"/>
          </w:tcPr>
          <w:p w14:paraId="1F7BB2F0" w14:textId="77C35CA3"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151.214</w:t>
            </w:r>
          </w:p>
        </w:tc>
        <w:tc>
          <w:tcPr>
            <w:tcW w:w="424" w:type="pct"/>
            <w:tcBorders>
              <w:top w:val="nil"/>
              <w:left w:val="nil"/>
              <w:bottom w:val="nil"/>
              <w:right w:val="nil"/>
            </w:tcBorders>
            <w:vAlign w:val="bottom"/>
          </w:tcPr>
          <w:p w14:paraId="678C5BA1" w14:textId="6924FE61"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6.126</w:t>
            </w:r>
          </w:p>
        </w:tc>
        <w:tc>
          <w:tcPr>
            <w:tcW w:w="340" w:type="pct"/>
            <w:tcBorders>
              <w:top w:val="nil"/>
              <w:left w:val="nil"/>
              <w:bottom w:val="nil"/>
              <w:right w:val="nil"/>
            </w:tcBorders>
            <w:vAlign w:val="bottom"/>
          </w:tcPr>
          <w:p w14:paraId="0EA42368" w14:textId="6506CD45"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49EF002F" w14:textId="32F82694"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786</w:t>
            </w:r>
          </w:p>
        </w:tc>
        <w:tc>
          <w:tcPr>
            <w:tcW w:w="480" w:type="pct"/>
            <w:tcBorders>
              <w:top w:val="nil"/>
              <w:left w:val="nil"/>
              <w:bottom w:val="nil"/>
              <w:right w:val="nil"/>
            </w:tcBorders>
            <w:vAlign w:val="bottom"/>
          </w:tcPr>
          <w:p w14:paraId="70E6D5C6" w14:textId="39D1AF41"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3.340</w:t>
            </w:r>
          </w:p>
        </w:tc>
        <w:tc>
          <w:tcPr>
            <w:tcW w:w="449" w:type="pct"/>
            <w:tcBorders>
              <w:top w:val="nil"/>
              <w:left w:val="nil"/>
              <w:bottom w:val="nil"/>
              <w:right w:val="nil"/>
            </w:tcBorders>
            <w:vAlign w:val="bottom"/>
          </w:tcPr>
          <w:p w14:paraId="62A410CD" w14:textId="5E87AEAD"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627" w:type="pct"/>
            <w:gridSpan w:val="2"/>
            <w:tcBorders>
              <w:top w:val="nil"/>
              <w:left w:val="nil"/>
              <w:bottom w:val="nil"/>
              <w:right w:val="nil"/>
            </w:tcBorders>
            <w:vAlign w:val="bottom"/>
          </w:tcPr>
          <w:p w14:paraId="4B257CB0" w14:textId="25469780"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194.666</w:t>
            </w:r>
          </w:p>
        </w:tc>
      </w:tr>
      <w:tr w:rsidR="00C81698" w:rsidRPr="00C75306" w14:paraId="14594A57" w14:textId="77777777" w:rsidTr="00C81698">
        <w:trPr>
          <w:cantSplit/>
          <w:trHeight w:val="113"/>
        </w:trPr>
        <w:tc>
          <w:tcPr>
            <w:tcW w:w="1242" w:type="pct"/>
            <w:tcBorders>
              <w:top w:val="nil"/>
              <w:left w:val="nil"/>
              <w:bottom w:val="nil"/>
              <w:right w:val="nil"/>
            </w:tcBorders>
            <w:vAlign w:val="center"/>
          </w:tcPr>
          <w:p w14:paraId="7A456732"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Diğer kuruluş katılma </w:t>
            </w:r>
            <w:proofErr w:type="spellStart"/>
            <w:r w:rsidRPr="00C75306">
              <w:rPr>
                <w:rFonts w:ascii="Arial" w:hAnsi="Arial" w:cs="Arial"/>
                <w:bCs/>
                <w:iCs/>
                <w:sz w:val="16"/>
                <w:szCs w:val="16"/>
              </w:rPr>
              <w:t>hs.</w:t>
            </w:r>
            <w:proofErr w:type="spellEnd"/>
          </w:p>
        </w:tc>
        <w:tc>
          <w:tcPr>
            <w:tcW w:w="480" w:type="pct"/>
            <w:tcBorders>
              <w:top w:val="nil"/>
              <w:left w:val="nil"/>
              <w:bottom w:val="nil"/>
              <w:right w:val="nil"/>
            </w:tcBorders>
            <w:vAlign w:val="bottom"/>
          </w:tcPr>
          <w:p w14:paraId="5394EE9C" w14:textId="3CFA8A26"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3.798</w:t>
            </w:r>
          </w:p>
        </w:tc>
        <w:tc>
          <w:tcPr>
            <w:tcW w:w="535" w:type="pct"/>
            <w:tcBorders>
              <w:top w:val="nil"/>
              <w:left w:val="nil"/>
              <w:bottom w:val="nil"/>
              <w:right w:val="nil"/>
            </w:tcBorders>
            <w:vAlign w:val="bottom"/>
          </w:tcPr>
          <w:p w14:paraId="1392C3D8" w14:textId="7CA14CB3"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20.799</w:t>
            </w:r>
          </w:p>
        </w:tc>
        <w:tc>
          <w:tcPr>
            <w:tcW w:w="424" w:type="pct"/>
            <w:tcBorders>
              <w:top w:val="nil"/>
              <w:left w:val="nil"/>
              <w:bottom w:val="nil"/>
              <w:right w:val="nil"/>
            </w:tcBorders>
            <w:vAlign w:val="bottom"/>
          </w:tcPr>
          <w:p w14:paraId="007001E6" w14:textId="0749690B"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984</w:t>
            </w:r>
          </w:p>
        </w:tc>
        <w:tc>
          <w:tcPr>
            <w:tcW w:w="340" w:type="pct"/>
            <w:tcBorders>
              <w:top w:val="nil"/>
              <w:left w:val="nil"/>
              <w:bottom w:val="nil"/>
              <w:right w:val="nil"/>
            </w:tcBorders>
            <w:vAlign w:val="bottom"/>
          </w:tcPr>
          <w:p w14:paraId="64059285" w14:textId="544347A7"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44D2DA79" w14:textId="64B3C825"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167</w:t>
            </w:r>
          </w:p>
        </w:tc>
        <w:tc>
          <w:tcPr>
            <w:tcW w:w="480" w:type="pct"/>
            <w:tcBorders>
              <w:top w:val="nil"/>
              <w:left w:val="nil"/>
              <w:bottom w:val="nil"/>
              <w:right w:val="nil"/>
            </w:tcBorders>
            <w:vAlign w:val="bottom"/>
          </w:tcPr>
          <w:p w14:paraId="6814374F" w14:textId="34993B05"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646</w:t>
            </w:r>
          </w:p>
        </w:tc>
        <w:tc>
          <w:tcPr>
            <w:tcW w:w="449" w:type="pct"/>
            <w:tcBorders>
              <w:top w:val="nil"/>
              <w:left w:val="nil"/>
              <w:bottom w:val="nil"/>
              <w:right w:val="nil"/>
            </w:tcBorders>
            <w:vAlign w:val="bottom"/>
          </w:tcPr>
          <w:p w14:paraId="6A9ACC5B" w14:textId="35789B48"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627" w:type="pct"/>
            <w:gridSpan w:val="2"/>
            <w:tcBorders>
              <w:top w:val="nil"/>
              <w:left w:val="nil"/>
              <w:bottom w:val="nil"/>
              <w:right w:val="nil"/>
            </w:tcBorders>
            <w:vAlign w:val="bottom"/>
          </w:tcPr>
          <w:p w14:paraId="4F9EA629" w14:textId="4954D3B6"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26.394</w:t>
            </w:r>
          </w:p>
        </w:tc>
      </w:tr>
      <w:tr w:rsidR="00C81698" w:rsidRPr="00C75306" w14:paraId="17033ECA" w14:textId="77777777" w:rsidTr="00C81698">
        <w:trPr>
          <w:cantSplit/>
          <w:trHeight w:val="101"/>
        </w:trPr>
        <w:tc>
          <w:tcPr>
            <w:tcW w:w="1242" w:type="pct"/>
            <w:tcBorders>
              <w:top w:val="nil"/>
              <w:left w:val="nil"/>
              <w:bottom w:val="single" w:sz="4" w:space="0" w:color="auto"/>
              <w:right w:val="nil"/>
            </w:tcBorders>
            <w:vAlign w:val="center"/>
          </w:tcPr>
          <w:p w14:paraId="40859E1C" w14:textId="77777777" w:rsidR="00C81698" w:rsidRPr="00C75306" w:rsidRDefault="00C81698" w:rsidP="00C81698">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610F5BFB" w14:textId="77777777" w:rsidR="00C81698" w:rsidRPr="00C75306" w:rsidRDefault="00C81698" w:rsidP="006D1F12">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54894C9" w14:textId="77777777" w:rsidR="00C81698" w:rsidRPr="00C75306" w:rsidRDefault="00C81698" w:rsidP="006D1F12">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C80AC5F" w14:textId="77777777" w:rsidR="00C81698" w:rsidRPr="00C75306" w:rsidRDefault="00C81698" w:rsidP="006D1F12">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1F61B20C" w14:textId="77777777" w:rsidR="00C81698" w:rsidRPr="00C75306" w:rsidRDefault="00C81698" w:rsidP="006D1F12">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1F841D1" w14:textId="77777777" w:rsidR="00C81698" w:rsidRPr="00C75306" w:rsidRDefault="00C81698" w:rsidP="006D1F12">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2C019F08" w14:textId="77777777" w:rsidR="00C81698" w:rsidRPr="00C75306" w:rsidRDefault="00C81698" w:rsidP="006D1F12">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553EC0E9" w14:textId="77777777" w:rsidR="00C81698" w:rsidRPr="00C75306" w:rsidRDefault="00C81698" w:rsidP="006D1F12">
            <w:pPr>
              <w:ind w:right="-13"/>
              <w:jc w:val="right"/>
              <w:rPr>
                <w:rFonts w:ascii="Arial" w:hAnsi="Arial" w:cs="Arial"/>
                <w:color w:val="000000"/>
                <w:sz w:val="16"/>
                <w:szCs w:val="16"/>
              </w:rPr>
            </w:pPr>
          </w:p>
        </w:tc>
        <w:tc>
          <w:tcPr>
            <w:tcW w:w="627" w:type="pct"/>
            <w:gridSpan w:val="2"/>
            <w:tcBorders>
              <w:top w:val="nil"/>
              <w:left w:val="nil"/>
              <w:bottom w:val="single" w:sz="4" w:space="0" w:color="auto"/>
              <w:right w:val="nil"/>
            </w:tcBorders>
            <w:vAlign w:val="bottom"/>
          </w:tcPr>
          <w:p w14:paraId="637B94AB" w14:textId="77777777" w:rsidR="00C81698" w:rsidRPr="00C75306" w:rsidRDefault="00C81698" w:rsidP="006D1F12">
            <w:pPr>
              <w:ind w:right="-13"/>
              <w:jc w:val="right"/>
              <w:rPr>
                <w:rFonts w:ascii="Arial" w:hAnsi="Arial" w:cs="Arial"/>
                <w:color w:val="000000"/>
                <w:sz w:val="16"/>
                <w:szCs w:val="16"/>
              </w:rPr>
            </w:pPr>
          </w:p>
        </w:tc>
      </w:tr>
      <w:tr w:rsidR="00C81698" w:rsidRPr="00C75306" w14:paraId="340D09CE" w14:textId="77777777" w:rsidTr="00C81698">
        <w:trPr>
          <w:cantSplit/>
          <w:trHeight w:val="113"/>
        </w:trPr>
        <w:tc>
          <w:tcPr>
            <w:tcW w:w="1242" w:type="pct"/>
            <w:tcBorders>
              <w:top w:val="single" w:sz="4" w:space="0" w:color="auto"/>
              <w:left w:val="nil"/>
              <w:bottom w:val="single" w:sz="4" w:space="0" w:color="auto"/>
              <w:right w:val="nil"/>
            </w:tcBorders>
            <w:vAlign w:val="center"/>
          </w:tcPr>
          <w:p w14:paraId="728C769D" w14:textId="77777777" w:rsidR="00C81698" w:rsidRPr="00C75306" w:rsidRDefault="00C81698" w:rsidP="00C81698">
            <w:pPr>
              <w:pStyle w:val="Balk3"/>
              <w:ind w:left="-108"/>
              <w:rPr>
                <w:rFonts w:ascii="Arial" w:hAnsi="Arial" w:cs="Arial"/>
                <w:bCs/>
                <w:iCs/>
                <w:sz w:val="16"/>
                <w:szCs w:val="16"/>
              </w:rPr>
            </w:pPr>
            <w:r w:rsidRPr="00C75306">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11AF5DD3" w14:textId="0D357CE3" w:rsidR="00C81698" w:rsidRPr="00C75306" w:rsidRDefault="00C81698" w:rsidP="006D1F12">
            <w:pPr>
              <w:ind w:right="-13"/>
              <w:jc w:val="right"/>
              <w:rPr>
                <w:rFonts w:ascii="Arial" w:hAnsi="Arial" w:cs="Arial"/>
                <w:b/>
                <w:color w:val="000000"/>
                <w:sz w:val="16"/>
                <w:szCs w:val="16"/>
              </w:rPr>
            </w:pPr>
            <w:r w:rsidRPr="00E335DA">
              <w:rPr>
                <w:rFonts w:ascii="Arial" w:hAnsi="Arial" w:cs="Arial"/>
                <w:b/>
                <w:color w:val="000000"/>
                <w:sz w:val="16"/>
                <w:szCs w:val="16"/>
              </w:rPr>
              <w:t>234.305</w:t>
            </w:r>
          </w:p>
        </w:tc>
        <w:tc>
          <w:tcPr>
            <w:tcW w:w="535" w:type="pct"/>
            <w:tcBorders>
              <w:top w:val="single" w:sz="4" w:space="0" w:color="auto"/>
              <w:left w:val="nil"/>
              <w:bottom w:val="single" w:sz="4" w:space="0" w:color="auto"/>
              <w:right w:val="nil"/>
            </w:tcBorders>
            <w:vAlign w:val="bottom"/>
          </w:tcPr>
          <w:p w14:paraId="0FAF13A3" w14:textId="4AB27CA7" w:rsidR="00C81698" w:rsidRPr="00C75306" w:rsidRDefault="00C81698" w:rsidP="006D1F12">
            <w:pPr>
              <w:ind w:right="-13"/>
              <w:jc w:val="right"/>
              <w:rPr>
                <w:rFonts w:ascii="Arial" w:hAnsi="Arial" w:cs="Arial"/>
                <w:b/>
                <w:color w:val="000000"/>
                <w:sz w:val="16"/>
                <w:szCs w:val="16"/>
              </w:rPr>
            </w:pPr>
            <w:r w:rsidRPr="00E335DA">
              <w:rPr>
                <w:rFonts w:ascii="Arial" w:hAnsi="Arial" w:cs="Arial"/>
                <w:b/>
                <w:color w:val="000000"/>
                <w:sz w:val="16"/>
                <w:szCs w:val="16"/>
              </w:rPr>
              <w:t>553.703</w:t>
            </w:r>
          </w:p>
        </w:tc>
        <w:tc>
          <w:tcPr>
            <w:tcW w:w="424" w:type="pct"/>
            <w:tcBorders>
              <w:top w:val="single" w:sz="4" w:space="0" w:color="auto"/>
              <w:left w:val="nil"/>
              <w:bottom w:val="single" w:sz="4" w:space="0" w:color="auto"/>
              <w:right w:val="nil"/>
            </w:tcBorders>
            <w:vAlign w:val="bottom"/>
          </w:tcPr>
          <w:p w14:paraId="4A911F98" w14:textId="070B8651" w:rsidR="00C81698" w:rsidRPr="00C75306" w:rsidRDefault="00C81698" w:rsidP="006D1F12">
            <w:pPr>
              <w:ind w:right="-13"/>
              <w:jc w:val="right"/>
              <w:rPr>
                <w:rFonts w:ascii="Arial" w:hAnsi="Arial" w:cs="Arial"/>
                <w:b/>
                <w:color w:val="000000"/>
                <w:sz w:val="16"/>
                <w:szCs w:val="16"/>
              </w:rPr>
            </w:pPr>
            <w:r w:rsidRPr="00E335DA">
              <w:rPr>
                <w:rFonts w:ascii="Arial" w:hAnsi="Arial" w:cs="Arial"/>
                <w:b/>
                <w:color w:val="000000"/>
                <w:sz w:val="16"/>
                <w:szCs w:val="16"/>
              </w:rPr>
              <w:t>20.806</w:t>
            </w:r>
          </w:p>
        </w:tc>
        <w:tc>
          <w:tcPr>
            <w:tcW w:w="340" w:type="pct"/>
            <w:tcBorders>
              <w:top w:val="single" w:sz="4" w:space="0" w:color="auto"/>
              <w:left w:val="nil"/>
              <w:bottom w:val="single" w:sz="4" w:space="0" w:color="auto"/>
              <w:right w:val="nil"/>
            </w:tcBorders>
            <w:vAlign w:val="bottom"/>
          </w:tcPr>
          <w:p w14:paraId="3C75D9B8" w14:textId="2607AE32" w:rsidR="00C81698" w:rsidRPr="00C75306" w:rsidRDefault="00C81698" w:rsidP="006D1F12">
            <w:pPr>
              <w:ind w:right="-13"/>
              <w:jc w:val="right"/>
              <w:rPr>
                <w:rFonts w:ascii="Arial" w:hAnsi="Arial" w:cs="Arial"/>
                <w:b/>
                <w:color w:val="000000"/>
                <w:sz w:val="16"/>
                <w:szCs w:val="16"/>
              </w:rPr>
            </w:pPr>
            <w:r w:rsidRPr="00E335DA">
              <w:rPr>
                <w:rFonts w:ascii="Arial" w:hAnsi="Arial" w:cs="Arial"/>
                <w:b/>
                <w:color w:val="000000"/>
                <w:sz w:val="16"/>
                <w:szCs w:val="16"/>
              </w:rPr>
              <w:t>-</w:t>
            </w:r>
          </w:p>
        </w:tc>
        <w:tc>
          <w:tcPr>
            <w:tcW w:w="424" w:type="pct"/>
            <w:tcBorders>
              <w:top w:val="single" w:sz="4" w:space="0" w:color="auto"/>
              <w:left w:val="nil"/>
              <w:bottom w:val="single" w:sz="4" w:space="0" w:color="auto"/>
              <w:right w:val="nil"/>
            </w:tcBorders>
            <w:vAlign w:val="bottom"/>
          </w:tcPr>
          <w:p w14:paraId="102E36F9" w14:textId="4ED39B7C" w:rsidR="00C81698" w:rsidRPr="00C75306" w:rsidRDefault="00C81698" w:rsidP="006D1F12">
            <w:pPr>
              <w:ind w:right="-13"/>
              <w:jc w:val="right"/>
              <w:rPr>
                <w:rFonts w:ascii="Arial" w:hAnsi="Arial" w:cs="Arial"/>
                <w:b/>
                <w:color w:val="000000"/>
                <w:sz w:val="16"/>
                <w:szCs w:val="16"/>
              </w:rPr>
            </w:pPr>
            <w:r w:rsidRPr="00E335DA">
              <w:rPr>
                <w:rFonts w:ascii="Arial" w:hAnsi="Arial" w:cs="Arial"/>
                <w:b/>
                <w:color w:val="000000"/>
                <w:sz w:val="16"/>
                <w:szCs w:val="16"/>
              </w:rPr>
              <w:t>5.214</w:t>
            </w:r>
          </w:p>
        </w:tc>
        <w:tc>
          <w:tcPr>
            <w:tcW w:w="480" w:type="pct"/>
            <w:tcBorders>
              <w:top w:val="single" w:sz="4" w:space="0" w:color="auto"/>
              <w:left w:val="nil"/>
              <w:bottom w:val="single" w:sz="4" w:space="0" w:color="auto"/>
              <w:right w:val="nil"/>
            </w:tcBorders>
            <w:vAlign w:val="bottom"/>
          </w:tcPr>
          <w:p w14:paraId="57FF9ABD" w14:textId="636D3488" w:rsidR="00C81698" w:rsidRPr="00C75306" w:rsidRDefault="00C81698" w:rsidP="006D1F12">
            <w:pPr>
              <w:ind w:right="-13"/>
              <w:jc w:val="right"/>
              <w:rPr>
                <w:rFonts w:ascii="Arial" w:hAnsi="Arial" w:cs="Arial"/>
                <w:b/>
                <w:color w:val="000000"/>
                <w:sz w:val="16"/>
                <w:szCs w:val="16"/>
              </w:rPr>
            </w:pPr>
            <w:r w:rsidRPr="00E335DA">
              <w:rPr>
                <w:rFonts w:ascii="Arial" w:hAnsi="Arial" w:cs="Arial"/>
                <w:b/>
                <w:color w:val="000000"/>
                <w:sz w:val="16"/>
                <w:szCs w:val="16"/>
              </w:rPr>
              <w:t>46.219</w:t>
            </w:r>
          </w:p>
        </w:tc>
        <w:tc>
          <w:tcPr>
            <w:tcW w:w="449" w:type="pct"/>
            <w:tcBorders>
              <w:top w:val="single" w:sz="4" w:space="0" w:color="auto"/>
              <w:left w:val="nil"/>
              <w:bottom w:val="single" w:sz="4" w:space="0" w:color="auto"/>
              <w:right w:val="nil"/>
            </w:tcBorders>
            <w:vAlign w:val="bottom"/>
          </w:tcPr>
          <w:p w14:paraId="03E02BEA" w14:textId="6214F9A9" w:rsidR="00C81698" w:rsidRPr="00C75306" w:rsidRDefault="00C81698" w:rsidP="006D1F12">
            <w:pPr>
              <w:ind w:right="-13"/>
              <w:jc w:val="right"/>
              <w:rPr>
                <w:rFonts w:ascii="Arial" w:hAnsi="Arial" w:cs="Arial"/>
                <w:b/>
                <w:color w:val="000000"/>
                <w:sz w:val="16"/>
                <w:szCs w:val="16"/>
              </w:rPr>
            </w:pPr>
            <w:r w:rsidRPr="00E335DA">
              <w:rPr>
                <w:rFonts w:ascii="Arial" w:hAnsi="Arial" w:cs="Arial"/>
                <w:b/>
                <w:color w:val="000000"/>
                <w:sz w:val="16"/>
                <w:szCs w:val="16"/>
              </w:rPr>
              <w:t>446</w:t>
            </w:r>
          </w:p>
        </w:tc>
        <w:tc>
          <w:tcPr>
            <w:tcW w:w="627" w:type="pct"/>
            <w:gridSpan w:val="2"/>
            <w:tcBorders>
              <w:top w:val="single" w:sz="4" w:space="0" w:color="auto"/>
              <w:left w:val="nil"/>
              <w:bottom w:val="single" w:sz="4" w:space="0" w:color="auto"/>
              <w:right w:val="nil"/>
            </w:tcBorders>
            <w:vAlign w:val="bottom"/>
          </w:tcPr>
          <w:p w14:paraId="4A016F06" w14:textId="688FA239" w:rsidR="00C81698" w:rsidRPr="00C75306" w:rsidRDefault="00C81698" w:rsidP="006D1F12">
            <w:pPr>
              <w:ind w:right="-13"/>
              <w:jc w:val="right"/>
              <w:rPr>
                <w:rFonts w:ascii="Arial" w:hAnsi="Arial" w:cs="Arial"/>
                <w:b/>
                <w:color w:val="000000"/>
                <w:sz w:val="16"/>
                <w:szCs w:val="16"/>
              </w:rPr>
            </w:pPr>
            <w:r w:rsidRPr="00E335DA">
              <w:rPr>
                <w:rFonts w:ascii="Arial" w:hAnsi="Arial" w:cs="Arial"/>
                <w:b/>
                <w:color w:val="000000"/>
                <w:sz w:val="16"/>
                <w:szCs w:val="16"/>
              </w:rPr>
              <w:t>860.693</w:t>
            </w:r>
          </w:p>
        </w:tc>
      </w:tr>
      <w:tr w:rsidR="00C81698" w:rsidRPr="00C75306" w14:paraId="3D7F2CB8" w14:textId="77777777" w:rsidTr="00C81698">
        <w:trPr>
          <w:cantSplit/>
          <w:trHeight w:val="113"/>
        </w:trPr>
        <w:tc>
          <w:tcPr>
            <w:tcW w:w="1242" w:type="pct"/>
            <w:tcBorders>
              <w:top w:val="single" w:sz="4" w:space="0" w:color="auto"/>
              <w:left w:val="nil"/>
              <w:bottom w:val="nil"/>
              <w:right w:val="nil"/>
            </w:tcBorders>
            <w:vAlign w:val="center"/>
          </w:tcPr>
          <w:p w14:paraId="733DE864" w14:textId="77777777" w:rsidR="00C81698" w:rsidRPr="00C75306" w:rsidRDefault="00C81698" w:rsidP="00C81698">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29094C40" w14:textId="77777777" w:rsidR="00C81698" w:rsidRPr="00C75306" w:rsidRDefault="00C81698" w:rsidP="006D1F12">
            <w:pPr>
              <w:ind w:right="-13"/>
              <w:jc w:val="right"/>
              <w:rPr>
                <w:rFonts w:ascii="Arial" w:hAnsi="Arial" w:cs="Arial"/>
                <w:color w:val="000000"/>
                <w:sz w:val="16"/>
                <w:szCs w:val="16"/>
              </w:rPr>
            </w:pPr>
          </w:p>
        </w:tc>
        <w:tc>
          <w:tcPr>
            <w:tcW w:w="535" w:type="pct"/>
            <w:tcBorders>
              <w:top w:val="single" w:sz="4" w:space="0" w:color="auto"/>
              <w:left w:val="nil"/>
              <w:bottom w:val="nil"/>
              <w:right w:val="nil"/>
            </w:tcBorders>
            <w:vAlign w:val="bottom"/>
          </w:tcPr>
          <w:p w14:paraId="64BEF9E8" w14:textId="77777777" w:rsidR="00C81698" w:rsidRPr="00C75306" w:rsidRDefault="00C81698" w:rsidP="006D1F12">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0D861E23" w14:textId="77777777" w:rsidR="00C81698" w:rsidRPr="00C75306" w:rsidRDefault="00C81698" w:rsidP="006D1F12">
            <w:pPr>
              <w:ind w:right="-13"/>
              <w:jc w:val="right"/>
              <w:rPr>
                <w:rFonts w:ascii="Arial" w:hAnsi="Arial" w:cs="Arial"/>
                <w:color w:val="000000"/>
                <w:sz w:val="16"/>
                <w:szCs w:val="16"/>
              </w:rPr>
            </w:pPr>
          </w:p>
        </w:tc>
        <w:tc>
          <w:tcPr>
            <w:tcW w:w="340" w:type="pct"/>
            <w:tcBorders>
              <w:top w:val="single" w:sz="4" w:space="0" w:color="auto"/>
              <w:left w:val="nil"/>
              <w:bottom w:val="nil"/>
              <w:right w:val="nil"/>
            </w:tcBorders>
            <w:vAlign w:val="bottom"/>
          </w:tcPr>
          <w:p w14:paraId="6D3EEAEC" w14:textId="77777777" w:rsidR="00C81698" w:rsidRPr="00C75306" w:rsidRDefault="00C81698" w:rsidP="006D1F12">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21C74125" w14:textId="77777777" w:rsidR="00C81698" w:rsidRPr="00C75306" w:rsidRDefault="00C81698" w:rsidP="006D1F12">
            <w:pPr>
              <w:ind w:right="-13"/>
              <w:jc w:val="right"/>
              <w:rPr>
                <w:rFonts w:ascii="Arial" w:hAnsi="Arial" w:cs="Arial"/>
                <w:color w:val="000000"/>
                <w:sz w:val="16"/>
                <w:szCs w:val="16"/>
              </w:rPr>
            </w:pPr>
          </w:p>
        </w:tc>
        <w:tc>
          <w:tcPr>
            <w:tcW w:w="480" w:type="pct"/>
            <w:tcBorders>
              <w:top w:val="single" w:sz="4" w:space="0" w:color="auto"/>
              <w:left w:val="nil"/>
              <w:bottom w:val="nil"/>
              <w:right w:val="nil"/>
            </w:tcBorders>
            <w:vAlign w:val="bottom"/>
          </w:tcPr>
          <w:p w14:paraId="741AE102" w14:textId="77777777" w:rsidR="00C81698" w:rsidRPr="00C75306" w:rsidRDefault="00C81698" w:rsidP="006D1F12">
            <w:pPr>
              <w:ind w:right="-13"/>
              <w:jc w:val="right"/>
              <w:rPr>
                <w:rFonts w:ascii="Arial" w:hAnsi="Arial" w:cs="Arial"/>
                <w:color w:val="000000"/>
                <w:sz w:val="16"/>
                <w:szCs w:val="16"/>
              </w:rPr>
            </w:pPr>
          </w:p>
        </w:tc>
        <w:tc>
          <w:tcPr>
            <w:tcW w:w="449" w:type="pct"/>
            <w:tcBorders>
              <w:top w:val="single" w:sz="4" w:space="0" w:color="auto"/>
              <w:left w:val="nil"/>
              <w:bottom w:val="nil"/>
              <w:right w:val="nil"/>
            </w:tcBorders>
            <w:vAlign w:val="bottom"/>
          </w:tcPr>
          <w:p w14:paraId="46370F40" w14:textId="77777777" w:rsidR="00C81698" w:rsidRPr="00C75306" w:rsidRDefault="00C81698" w:rsidP="006D1F12">
            <w:pPr>
              <w:ind w:right="-13"/>
              <w:jc w:val="right"/>
              <w:rPr>
                <w:rFonts w:ascii="Arial" w:hAnsi="Arial" w:cs="Arial"/>
                <w:color w:val="000000"/>
                <w:sz w:val="16"/>
                <w:szCs w:val="16"/>
              </w:rPr>
            </w:pPr>
          </w:p>
        </w:tc>
        <w:tc>
          <w:tcPr>
            <w:tcW w:w="627" w:type="pct"/>
            <w:gridSpan w:val="2"/>
            <w:tcBorders>
              <w:top w:val="single" w:sz="4" w:space="0" w:color="auto"/>
              <w:left w:val="nil"/>
              <w:bottom w:val="nil"/>
              <w:right w:val="nil"/>
            </w:tcBorders>
            <w:vAlign w:val="bottom"/>
          </w:tcPr>
          <w:p w14:paraId="4950D81A" w14:textId="77777777" w:rsidR="00C81698" w:rsidRPr="00C75306" w:rsidRDefault="00C81698" w:rsidP="006D1F12">
            <w:pPr>
              <w:ind w:right="-13"/>
              <w:jc w:val="right"/>
              <w:rPr>
                <w:rFonts w:ascii="Arial" w:hAnsi="Arial" w:cs="Arial"/>
                <w:color w:val="000000"/>
                <w:sz w:val="16"/>
                <w:szCs w:val="16"/>
              </w:rPr>
            </w:pPr>
          </w:p>
        </w:tc>
      </w:tr>
      <w:tr w:rsidR="00C81698" w:rsidRPr="00C75306" w14:paraId="40BC4D45" w14:textId="77777777" w:rsidTr="00C81698">
        <w:trPr>
          <w:cantSplit/>
          <w:trHeight w:val="113"/>
        </w:trPr>
        <w:tc>
          <w:tcPr>
            <w:tcW w:w="1242" w:type="pct"/>
            <w:tcBorders>
              <w:top w:val="nil"/>
              <w:left w:val="nil"/>
              <w:bottom w:val="nil"/>
              <w:right w:val="nil"/>
            </w:tcBorders>
            <w:vAlign w:val="center"/>
          </w:tcPr>
          <w:p w14:paraId="52E36F6D" w14:textId="77777777" w:rsidR="00C81698" w:rsidRPr="00C75306" w:rsidRDefault="00C81698" w:rsidP="00C81698">
            <w:pPr>
              <w:pStyle w:val="Balk3"/>
              <w:ind w:left="-108"/>
              <w:rPr>
                <w:rFonts w:ascii="Arial" w:hAnsi="Arial" w:cs="Arial"/>
                <w:sz w:val="16"/>
                <w:szCs w:val="16"/>
              </w:rPr>
            </w:pPr>
            <w:r w:rsidRPr="00C75306">
              <w:rPr>
                <w:rFonts w:ascii="Arial" w:hAnsi="Arial" w:cs="Arial"/>
                <w:bCs/>
                <w:iCs/>
                <w:sz w:val="16"/>
                <w:szCs w:val="16"/>
              </w:rPr>
              <w:t>Yabancı</w:t>
            </w:r>
            <w:r w:rsidRPr="00C75306">
              <w:rPr>
                <w:rFonts w:ascii="Arial" w:hAnsi="Arial" w:cs="Arial"/>
                <w:sz w:val="16"/>
                <w:szCs w:val="16"/>
              </w:rPr>
              <w:t xml:space="preserve"> para</w:t>
            </w:r>
          </w:p>
        </w:tc>
        <w:tc>
          <w:tcPr>
            <w:tcW w:w="480" w:type="pct"/>
            <w:tcBorders>
              <w:top w:val="nil"/>
              <w:left w:val="nil"/>
              <w:bottom w:val="nil"/>
              <w:right w:val="nil"/>
            </w:tcBorders>
            <w:vAlign w:val="bottom"/>
          </w:tcPr>
          <w:p w14:paraId="7A36879A" w14:textId="77777777" w:rsidR="00C81698" w:rsidRPr="00C75306" w:rsidRDefault="00C81698" w:rsidP="006D1F12">
            <w:pPr>
              <w:ind w:right="-13"/>
              <w:jc w:val="right"/>
              <w:rPr>
                <w:rFonts w:ascii="Arial" w:hAnsi="Arial" w:cs="Arial"/>
                <w:color w:val="000000"/>
                <w:sz w:val="16"/>
                <w:szCs w:val="16"/>
              </w:rPr>
            </w:pPr>
          </w:p>
        </w:tc>
        <w:tc>
          <w:tcPr>
            <w:tcW w:w="535" w:type="pct"/>
            <w:tcBorders>
              <w:top w:val="nil"/>
              <w:left w:val="nil"/>
              <w:bottom w:val="nil"/>
              <w:right w:val="nil"/>
            </w:tcBorders>
            <w:vAlign w:val="bottom"/>
          </w:tcPr>
          <w:p w14:paraId="18FD2B70" w14:textId="77777777" w:rsidR="00C81698" w:rsidRPr="00C75306" w:rsidRDefault="00C81698" w:rsidP="006D1F12">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43783158" w14:textId="77777777" w:rsidR="00C81698" w:rsidRPr="00C75306" w:rsidRDefault="00C81698" w:rsidP="006D1F12">
            <w:pPr>
              <w:ind w:right="-13"/>
              <w:jc w:val="right"/>
              <w:rPr>
                <w:rFonts w:ascii="Arial" w:hAnsi="Arial" w:cs="Arial"/>
                <w:color w:val="000000"/>
                <w:sz w:val="16"/>
                <w:szCs w:val="16"/>
              </w:rPr>
            </w:pPr>
          </w:p>
        </w:tc>
        <w:tc>
          <w:tcPr>
            <w:tcW w:w="340" w:type="pct"/>
            <w:tcBorders>
              <w:top w:val="nil"/>
              <w:left w:val="nil"/>
              <w:bottom w:val="nil"/>
              <w:right w:val="nil"/>
            </w:tcBorders>
            <w:vAlign w:val="bottom"/>
          </w:tcPr>
          <w:p w14:paraId="7509C5A5" w14:textId="77777777" w:rsidR="00C81698" w:rsidRPr="00C75306" w:rsidRDefault="00C81698" w:rsidP="006D1F12">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12F0527D" w14:textId="77777777" w:rsidR="00C81698" w:rsidRPr="00C75306" w:rsidRDefault="00C81698" w:rsidP="006D1F12">
            <w:pPr>
              <w:ind w:right="-13"/>
              <w:jc w:val="right"/>
              <w:rPr>
                <w:rFonts w:ascii="Arial" w:hAnsi="Arial" w:cs="Arial"/>
                <w:color w:val="000000"/>
                <w:sz w:val="16"/>
                <w:szCs w:val="16"/>
              </w:rPr>
            </w:pPr>
          </w:p>
        </w:tc>
        <w:tc>
          <w:tcPr>
            <w:tcW w:w="480" w:type="pct"/>
            <w:tcBorders>
              <w:top w:val="nil"/>
              <w:left w:val="nil"/>
              <w:bottom w:val="nil"/>
              <w:right w:val="nil"/>
            </w:tcBorders>
            <w:vAlign w:val="bottom"/>
          </w:tcPr>
          <w:p w14:paraId="28994F84" w14:textId="77777777" w:rsidR="00C81698" w:rsidRPr="00C75306" w:rsidRDefault="00C81698" w:rsidP="006D1F12">
            <w:pPr>
              <w:ind w:right="-13"/>
              <w:jc w:val="right"/>
              <w:rPr>
                <w:rFonts w:ascii="Arial" w:hAnsi="Arial" w:cs="Arial"/>
                <w:color w:val="000000"/>
                <w:sz w:val="16"/>
                <w:szCs w:val="16"/>
              </w:rPr>
            </w:pPr>
          </w:p>
        </w:tc>
        <w:tc>
          <w:tcPr>
            <w:tcW w:w="449" w:type="pct"/>
            <w:tcBorders>
              <w:top w:val="nil"/>
              <w:left w:val="nil"/>
              <w:bottom w:val="nil"/>
              <w:right w:val="nil"/>
            </w:tcBorders>
            <w:vAlign w:val="bottom"/>
          </w:tcPr>
          <w:p w14:paraId="1C8C4715" w14:textId="77777777" w:rsidR="00C81698" w:rsidRPr="00C75306" w:rsidRDefault="00C81698" w:rsidP="006D1F12">
            <w:pPr>
              <w:ind w:right="-13"/>
              <w:jc w:val="right"/>
              <w:rPr>
                <w:rFonts w:ascii="Arial" w:hAnsi="Arial" w:cs="Arial"/>
                <w:color w:val="000000"/>
                <w:sz w:val="16"/>
                <w:szCs w:val="16"/>
              </w:rPr>
            </w:pPr>
          </w:p>
        </w:tc>
        <w:tc>
          <w:tcPr>
            <w:tcW w:w="627" w:type="pct"/>
            <w:gridSpan w:val="2"/>
            <w:tcBorders>
              <w:top w:val="nil"/>
              <w:left w:val="nil"/>
              <w:bottom w:val="nil"/>
              <w:right w:val="nil"/>
            </w:tcBorders>
            <w:vAlign w:val="bottom"/>
          </w:tcPr>
          <w:p w14:paraId="4C8FB916" w14:textId="77777777" w:rsidR="00C81698" w:rsidRPr="00C75306" w:rsidRDefault="00C81698" w:rsidP="006D1F12">
            <w:pPr>
              <w:ind w:right="-13"/>
              <w:jc w:val="right"/>
              <w:rPr>
                <w:rFonts w:ascii="Arial" w:hAnsi="Arial" w:cs="Arial"/>
                <w:color w:val="000000"/>
                <w:sz w:val="16"/>
                <w:szCs w:val="16"/>
              </w:rPr>
            </w:pPr>
          </w:p>
        </w:tc>
      </w:tr>
      <w:tr w:rsidR="00C81698" w:rsidRPr="00C75306" w14:paraId="1C8D36FB" w14:textId="77777777" w:rsidTr="00C81698">
        <w:trPr>
          <w:cantSplit/>
          <w:trHeight w:val="113"/>
        </w:trPr>
        <w:tc>
          <w:tcPr>
            <w:tcW w:w="1242" w:type="pct"/>
            <w:tcBorders>
              <w:top w:val="nil"/>
              <w:left w:val="nil"/>
              <w:bottom w:val="nil"/>
              <w:right w:val="nil"/>
            </w:tcBorders>
            <w:vAlign w:val="center"/>
          </w:tcPr>
          <w:p w14:paraId="54FB347C" w14:textId="77777777" w:rsidR="00D45321" w:rsidRPr="00C75306" w:rsidRDefault="00D45321" w:rsidP="00D45321">
            <w:pPr>
              <w:ind w:left="-108"/>
              <w:rPr>
                <w:rFonts w:ascii="Arial" w:hAnsi="Arial" w:cs="Arial"/>
                <w:bCs/>
                <w:iCs/>
                <w:sz w:val="16"/>
                <w:szCs w:val="16"/>
              </w:rPr>
            </w:pPr>
            <w:r w:rsidRPr="00C75306">
              <w:rPr>
                <w:rFonts w:ascii="Arial" w:hAnsi="Arial" w:cs="Arial"/>
                <w:bCs/>
                <w:iCs/>
                <w:sz w:val="16"/>
                <w:szCs w:val="16"/>
              </w:rPr>
              <w:t xml:space="preserve">Özel cari hesap ve katılma </w:t>
            </w:r>
          </w:p>
          <w:p w14:paraId="12ED2676" w14:textId="441958CE" w:rsidR="00C81698" w:rsidRPr="00C75306" w:rsidRDefault="00D45321" w:rsidP="00D45321">
            <w:pPr>
              <w:ind w:left="-108"/>
              <w:rPr>
                <w:rFonts w:ascii="Arial" w:hAnsi="Arial" w:cs="Arial"/>
                <w:bCs/>
                <w:iCs/>
                <w:sz w:val="16"/>
                <w:szCs w:val="16"/>
              </w:rPr>
            </w:pPr>
            <w:proofErr w:type="gramStart"/>
            <w:r w:rsidRPr="00C75306">
              <w:rPr>
                <w:rFonts w:ascii="Arial" w:hAnsi="Arial" w:cs="Arial"/>
                <w:bCs/>
                <w:iCs/>
                <w:sz w:val="16"/>
                <w:szCs w:val="16"/>
              </w:rPr>
              <w:t>hesapları</w:t>
            </w:r>
            <w:proofErr w:type="gramEnd"/>
            <w:r w:rsidRPr="00C75306">
              <w:rPr>
                <w:rFonts w:ascii="Arial" w:hAnsi="Arial" w:cs="Arial"/>
                <w:bCs/>
                <w:iCs/>
                <w:sz w:val="16"/>
                <w:szCs w:val="16"/>
              </w:rPr>
              <w:t xml:space="preserve"> aracılığı ile bankalardan toplanan fonlar</w:t>
            </w:r>
          </w:p>
        </w:tc>
        <w:tc>
          <w:tcPr>
            <w:tcW w:w="480" w:type="pct"/>
            <w:tcBorders>
              <w:top w:val="nil"/>
              <w:left w:val="nil"/>
              <w:bottom w:val="nil"/>
              <w:right w:val="nil"/>
            </w:tcBorders>
            <w:vAlign w:val="bottom"/>
          </w:tcPr>
          <w:p w14:paraId="2EE940E7" w14:textId="25B6D221"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5.253</w:t>
            </w:r>
          </w:p>
        </w:tc>
        <w:tc>
          <w:tcPr>
            <w:tcW w:w="535" w:type="pct"/>
            <w:tcBorders>
              <w:top w:val="nil"/>
              <w:left w:val="nil"/>
              <w:bottom w:val="nil"/>
              <w:right w:val="nil"/>
            </w:tcBorders>
            <w:vAlign w:val="bottom"/>
          </w:tcPr>
          <w:p w14:paraId="456BB50F" w14:textId="556ED950"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7.864</w:t>
            </w:r>
          </w:p>
        </w:tc>
        <w:tc>
          <w:tcPr>
            <w:tcW w:w="424" w:type="pct"/>
            <w:tcBorders>
              <w:top w:val="nil"/>
              <w:left w:val="nil"/>
              <w:bottom w:val="nil"/>
              <w:right w:val="nil"/>
            </w:tcBorders>
            <w:vAlign w:val="bottom"/>
          </w:tcPr>
          <w:p w14:paraId="500DE3CE" w14:textId="73C393C3"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2.436</w:t>
            </w:r>
          </w:p>
        </w:tc>
        <w:tc>
          <w:tcPr>
            <w:tcW w:w="340" w:type="pct"/>
            <w:tcBorders>
              <w:top w:val="nil"/>
              <w:left w:val="nil"/>
              <w:bottom w:val="nil"/>
              <w:right w:val="nil"/>
            </w:tcBorders>
            <w:vAlign w:val="bottom"/>
          </w:tcPr>
          <w:p w14:paraId="3FE92A21" w14:textId="2ED48714"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6F021B16" w14:textId="2C9DB37F"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165</w:t>
            </w:r>
          </w:p>
        </w:tc>
        <w:tc>
          <w:tcPr>
            <w:tcW w:w="480" w:type="pct"/>
            <w:tcBorders>
              <w:top w:val="nil"/>
              <w:left w:val="nil"/>
              <w:bottom w:val="nil"/>
              <w:right w:val="nil"/>
            </w:tcBorders>
            <w:vAlign w:val="bottom"/>
          </w:tcPr>
          <w:p w14:paraId="3ED618CC" w14:textId="2EC762CD"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43</w:t>
            </w:r>
          </w:p>
        </w:tc>
        <w:tc>
          <w:tcPr>
            <w:tcW w:w="449" w:type="pct"/>
            <w:tcBorders>
              <w:top w:val="nil"/>
              <w:left w:val="nil"/>
              <w:bottom w:val="nil"/>
              <w:right w:val="nil"/>
            </w:tcBorders>
            <w:vAlign w:val="bottom"/>
          </w:tcPr>
          <w:p w14:paraId="3682230D" w14:textId="26F34DC5" w:rsidR="00C81698" w:rsidRPr="00C75306" w:rsidRDefault="00C81698" w:rsidP="006D1F12">
            <w:pPr>
              <w:ind w:right="-13"/>
              <w:jc w:val="right"/>
              <w:rPr>
                <w:rFonts w:ascii="Arial" w:hAnsi="Arial" w:cs="Arial"/>
                <w:color w:val="000000"/>
                <w:sz w:val="16"/>
                <w:szCs w:val="16"/>
              </w:rPr>
            </w:pPr>
            <w:r>
              <w:rPr>
                <w:rFonts w:ascii="Arial" w:hAnsi="Arial" w:cs="Arial"/>
                <w:color w:val="000000"/>
                <w:sz w:val="16"/>
                <w:szCs w:val="16"/>
              </w:rPr>
              <w:t>-</w:t>
            </w:r>
          </w:p>
        </w:tc>
        <w:tc>
          <w:tcPr>
            <w:tcW w:w="627" w:type="pct"/>
            <w:gridSpan w:val="2"/>
            <w:tcBorders>
              <w:top w:val="nil"/>
              <w:left w:val="nil"/>
              <w:bottom w:val="nil"/>
              <w:right w:val="nil"/>
            </w:tcBorders>
            <w:vAlign w:val="bottom"/>
          </w:tcPr>
          <w:p w14:paraId="39877480" w14:textId="6E3291FE"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15.761</w:t>
            </w:r>
          </w:p>
        </w:tc>
      </w:tr>
      <w:tr w:rsidR="00C81698" w:rsidRPr="00C75306" w14:paraId="2C386EB3" w14:textId="77777777" w:rsidTr="00C81698">
        <w:trPr>
          <w:cantSplit/>
          <w:trHeight w:val="113"/>
        </w:trPr>
        <w:tc>
          <w:tcPr>
            <w:tcW w:w="1242" w:type="pct"/>
            <w:tcBorders>
              <w:top w:val="nil"/>
              <w:left w:val="nil"/>
              <w:bottom w:val="nil"/>
              <w:right w:val="nil"/>
            </w:tcBorders>
            <w:vAlign w:val="center"/>
          </w:tcPr>
          <w:p w14:paraId="708304E9"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Gerçek kişilerin ticari olmayan </w:t>
            </w:r>
          </w:p>
          <w:p w14:paraId="6D6054A7" w14:textId="77777777" w:rsidR="00C81698" w:rsidRPr="00C75306" w:rsidRDefault="00C81698" w:rsidP="00C81698">
            <w:pPr>
              <w:ind w:left="-108"/>
              <w:rPr>
                <w:rFonts w:ascii="Arial" w:hAnsi="Arial" w:cs="Arial"/>
                <w:bCs/>
                <w:iCs/>
                <w:sz w:val="16"/>
                <w:szCs w:val="16"/>
              </w:rPr>
            </w:pPr>
            <w:proofErr w:type="gramStart"/>
            <w:r w:rsidRPr="00C75306">
              <w:rPr>
                <w:rFonts w:ascii="Arial" w:hAnsi="Arial" w:cs="Arial"/>
                <w:bCs/>
                <w:iCs/>
                <w:sz w:val="16"/>
                <w:szCs w:val="16"/>
              </w:rPr>
              <w:t>katılma</w:t>
            </w:r>
            <w:proofErr w:type="gramEnd"/>
            <w:r w:rsidRPr="00C75306">
              <w:rPr>
                <w:rFonts w:ascii="Arial" w:hAnsi="Arial" w:cs="Arial"/>
                <w:bCs/>
                <w:iCs/>
                <w:sz w:val="16"/>
                <w:szCs w:val="16"/>
              </w:rPr>
              <w:t xml:space="preserve"> </w:t>
            </w:r>
            <w:proofErr w:type="spellStart"/>
            <w:r w:rsidRPr="00C75306">
              <w:rPr>
                <w:rFonts w:ascii="Arial" w:hAnsi="Arial" w:cs="Arial"/>
                <w:bCs/>
                <w:iCs/>
                <w:sz w:val="16"/>
                <w:szCs w:val="16"/>
              </w:rPr>
              <w:t>hs.</w:t>
            </w:r>
            <w:proofErr w:type="spellEnd"/>
          </w:p>
        </w:tc>
        <w:tc>
          <w:tcPr>
            <w:tcW w:w="480" w:type="pct"/>
            <w:tcBorders>
              <w:top w:val="nil"/>
              <w:left w:val="nil"/>
              <w:bottom w:val="nil"/>
              <w:right w:val="nil"/>
            </w:tcBorders>
            <w:vAlign w:val="bottom"/>
          </w:tcPr>
          <w:p w14:paraId="239C8E2B" w14:textId="183D608E"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23.909</w:t>
            </w:r>
          </w:p>
        </w:tc>
        <w:tc>
          <w:tcPr>
            <w:tcW w:w="535" w:type="pct"/>
            <w:tcBorders>
              <w:top w:val="nil"/>
              <w:left w:val="nil"/>
              <w:bottom w:val="nil"/>
              <w:right w:val="nil"/>
            </w:tcBorders>
            <w:vAlign w:val="bottom"/>
          </w:tcPr>
          <w:p w14:paraId="4806D911" w14:textId="7D883AA4"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50.701</w:t>
            </w:r>
          </w:p>
        </w:tc>
        <w:tc>
          <w:tcPr>
            <w:tcW w:w="424" w:type="pct"/>
            <w:tcBorders>
              <w:top w:val="nil"/>
              <w:left w:val="nil"/>
              <w:bottom w:val="nil"/>
              <w:right w:val="nil"/>
            </w:tcBorders>
            <w:vAlign w:val="bottom"/>
          </w:tcPr>
          <w:p w14:paraId="49C24C06" w14:textId="71F537A6"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3.404</w:t>
            </w:r>
          </w:p>
        </w:tc>
        <w:tc>
          <w:tcPr>
            <w:tcW w:w="340" w:type="pct"/>
            <w:tcBorders>
              <w:top w:val="nil"/>
              <w:left w:val="nil"/>
              <w:bottom w:val="nil"/>
              <w:right w:val="nil"/>
            </w:tcBorders>
            <w:vAlign w:val="bottom"/>
          </w:tcPr>
          <w:p w14:paraId="3DEB5CC5" w14:textId="207CFC0C"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0952BC33" w14:textId="6721CCBE"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806</w:t>
            </w:r>
          </w:p>
        </w:tc>
        <w:tc>
          <w:tcPr>
            <w:tcW w:w="480" w:type="pct"/>
            <w:tcBorders>
              <w:top w:val="nil"/>
              <w:left w:val="nil"/>
              <w:bottom w:val="nil"/>
              <w:right w:val="nil"/>
            </w:tcBorders>
            <w:vAlign w:val="bottom"/>
          </w:tcPr>
          <w:p w14:paraId="460AA0B5" w14:textId="3EDD8ACD"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11.781</w:t>
            </w:r>
          </w:p>
        </w:tc>
        <w:tc>
          <w:tcPr>
            <w:tcW w:w="449" w:type="pct"/>
            <w:tcBorders>
              <w:top w:val="nil"/>
              <w:left w:val="nil"/>
              <w:bottom w:val="nil"/>
              <w:right w:val="nil"/>
            </w:tcBorders>
            <w:vAlign w:val="bottom"/>
          </w:tcPr>
          <w:p w14:paraId="20C411BA" w14:textId="5E2073ED"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627" w:type="pct"/>
            <w:gridSpan w:val="2"/>
            <w:tcBorders>
              <w:top w:val="nil"/>
              <w:left w:val="nil"/>
              <w:bottom w:val="nil"/>
              <w:right w:val="nil"/>
            </w:tcBorders>
            <w:vAlign w:val="bottom"/>
          </w:tcPr>
          <w:p w14:paraId="1CE8DB79" w14:textId="329DC5F5"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90.601</w:t>
            </w:r>
          </w:p>
        </w:tc>
      </w:tr>
      <w:tr w:rsidR="00C81698" w:rsidRPr="00C75306" w14:paraId="3447763F" w14:textId="77777777" w:rsidTr="00C81698">
        <w:trPr>
          <w:cantSplit/>
          <w:trHeight w:val="113"/>
        </w:trPr>
        <w:tc>
          <w:tcPr>
            <w:tcW w:w="1242" w:type="pct"/>
            <w:tcBorders>
              <w:top w:val="nil"/>
              <w:left w:val="nil"/>
              <w:bottom w:val="nil"/>
              <w:right w:val="nil"/>
            </w:tcBorders>
            <w:vAlign w:val="center"/>
          </w:tcPr>
          <w:p w14:paraId="0BFB9648"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Resmi kuruluş katılma </w:t>
            </w:r>
            <w:proofErr w:type="spellStart"/>
            <w:r w:rsidRPr="00C75306">
              <w:rPr>
                <w:rFonts w:ascii="Arial" w:hAnsi="Arial" w:cs="Arial"/>
                <w:bCs/>
                <w:iCs/>
                <w:sz w:val="16"/>
                <w:szCs w:val="16"/>
              </w:rPr>
              <w:t>hs.</w:t>
            </w:r>
            <w:proofErr w:type="spellEnd"/>
          </w:p>
        </w:tc>
        <w:tc>
          <w:tcPr>
            <w:tcW w:w="480" w:type="pct"/>
            <w:tcBorders>
              <w:top w:val="nil"/>
              <w:left w:val="nil"/>
              <w:bottom w:val="nil"/>
              <w:right w:val="nil"/>
            </w:tcBorders>
            <w:vAlign w:val="bottom"/>
          </w:tcPr>
          <w:p w14:paraId="4DC1060C" w14:textId="07A35264"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535" w:type="pct"/>
            <w:tcBorders>
              <w:top w:val="nil"/>
              <w:left w:val="nil"/>
              <w:bottom w:val="nil"/>
              <w:right w:val="nil"/>
            </w:tcBorders>
            <w:vAlign w:val="bottom"/>
          </w:tcPr>
          <w:p w14:paraId="0111D58D" w14:textId="508C6A6C"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243A37E0" w14:textId="42DAA4EB"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340" w:type="pct"/>
            <w:tcBorders>
              <w:top w:val="nil"/>
              <w:left w:val="nil"/>
              <w:bottom w:val="nil"/>
              <w:right w:val="nil"/>
            </w:tcBorders>
            <w:vAlign w:val="bottom"/>
          </w:tcPr>
          <w:p w14:paraId="687E41F3" w14:textId="63821245"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4EB4E7BF" w14:textId="7C091239"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80" w:type="pct"/>
            <w:tcBorders>
              <w:top w:val="nil"/>
              <w:left w:val="nil"/>
              <w:bottom w:val="nil"/>
              <w:right w:val="nil"/>
            </w:tcBorders>
            <w:vAlign w:val="bottom"/>
          </w:tcPr>
          <w:p w14:paraId="0D2B7217" w14:textId="2791C446"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49" w:type="pct"/>
            <w:tcBorders>
              <w:top w:val="nil"/>
              <w:left w:val="nil"/>
              <w:bottom w:val="nil"/>
              <w:right w:val="nil"/>
            </w:tcBorders>
            <w:vAlign w:val="bottom"/>
          </w:tcPr>
          <w:p w14:paraId="56C49ED1" w14:textId="2CAB79BC" w:rsidR="00C81698" w:rsidRPr="00C75306" w:rsidRDefault="00C81698" w:rsidP="006D1F12">
            <w:pPr>
              <w:ind w:right="-13"/>
              <w:jc w:val="right"/>
              <w:rPr>
                <w:rFonts w:ascii="Arial" w:hAnsi="Arial" w:cs="Arial"/>
                <w:color w:val="000000"/>
                <w:sz w:val="16"/>
                <w:szCs w:val="16"/>
              </w:rPr>
            </w:pPr>
            <w:r>
              <w:rPr>
                <w:rFonts w:ascii="Arial" w:hAnsi="Arial" w:cs="Arial"/>
                <w:color w:val="000000"/>
                <w:sz w:val="16"/>
                <w:szCs w:val="16"/>
              </w:rPr>
              <w:t>-</w:t>
            </w:r>
          </w:p>
        </w:tc>
        <w:tc>
          <w:tcPr>
            <w:tcW w:w="627" w:type="pct"/>
            <w:gridSpan w:val="2"/>
            <w:tcBorders>
              <w:top w:val="nil"/>
              <w:left w:val="nil"/>
              <w:bottom w:val="nil"/>
              <w:right w:val="nil"/>
            </w:tcBorders>
            <w:vAlign w:val="bottom"/>
          </w:tcPr>
          <w:p w14:paraId="500D962F" w14:textId="74476951"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w:t>
            </w:r>
          </w:p>
        </w:tc>
      </w:tr>
      <w:tr w:rsidR="00C81698" w:rsidRPr="00C75306" w14:paraId="6285C8AC" w14:textId="77777777" w:rsidTr="00C81698">
        <w:trPr>
          <w:cantSplit/>
          <w:trHeight w:val="113"/>
        </w:trPr>
        <w:tc>
          <w:tcPr>
            <w:tcW w:w="1242" w:type="pct"/>
            <w:tcBorders>
              <w:top w:val="nil"/>
              <w:left w:val="nil"/>
              <w:bottom w:val="nil"/>
              <w:right w:val="nil"/>
            </w:tcBorders>
            <w:vAlign w:val="center"/>
          </w:tcPr>
          <w:p w14:paraId="34901B51"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Ticari kuruluş katılma </w:t>
            </w:r>
            <w:proofErr w:type="spellStart"/>
            <w:r w:rsidRPr="00C75306">
              <w:rPr>
                <w:rFonts w:ascii="Arial" w:hAnsi="Arial" w:cs="Arial"/>
                <w:bCs/>
                <w:iCs/>
                <w:sz w:val="16"/>
                <w:szCs w:val="16"/>
              </w:rPr>
              <w:t>hs.</w:t>
            </w:r>
            <w:proofErr w:type="spellEnd"/>
          </w:p>
        </w:tc>
        <w:tc>
          <w:tcPr>
            <w:tcW w:w="480" w:type="pct"/>
            <w:tcBorders>
              <w:top w:val="nil"/>
              <w:left w:val="nil"/>
              <w:bottom w:val="nil"/>
              <w:right w:val="nil"/>
            </w:tcBorders>
            <w:vAlign w:val="bottom"/>
          </w:tcPr>
          <w:p w14:paraId="1774B065" w14:textId="0B178E57"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6.564</w:t>
            </w:r>
          </w:p>
        </w:tc>
        <w:tc>
          <w:tcPr>
            <w:tcW w:w="535" w:type="pct"/>
            <w:tcBorders>
              <w:top w:val="nil"/>
              <w:left w:val="nil"/>
              <w:bottom w:val="nil"/>
              <w:right w:val="nil"/>
            </w:tcBorders>
            <w:vAlign w:val="bottom"/>
          </w:tcPr>
          <w:p w14:paraId="729FCE7B" w14:textId="52758B29"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15.780</w:t>
            </w:r>
          </w:p>
        </w:tc>
        <w:tc>
          <w:tcPr>
            <w:tcW w:w="424" w:type="pct"/>
            <w:tcBorders>
              <w:top w:val="nil"/>
              <w:left w:val="nil"/>
              <w:bottom w:val="nil"/>
              <w:right w:val="nil"/>
            </w:tcBorders>
            <w:vAlign w:val="bottom"/>
          </w:tcPr>
          <w:p w14:paraId="77C142EF" w14:textId="7E30A104"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1.185</w:t>
            </w:r>
          </w:p>
        </w:tc>
        <w:tc>
          <w:tcPr>
            <w:tcW w:w="340" w:type="pct"/>
            <w:tcBorders>
              <w:top w:val="nil"/>
              <w:left w:val="nil"/>
              <w:bottom w:val="nil"/>
              <w:right w:val="nil"/>
            </w:tcBorders>
            <w:vAlign w:val="bottom"/>
          </w:tcPr>
          <w:p w14:paraId="4C31CD93" w14:textId="0E1D109B"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2DA858E5" w14:textId="47076E2E"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675</w:t>
            </w:r>
          </w:p>
        </w:tc>
        <w:tc>
          <w:tcPr>
            <w:tcW w:w="480" w:type="pct"/>
            <w:tcBorders>
              <w:top w:val="nil"/>
              <w:left w:val="nil"/>
              <w:bottom w:val="nil"/>
              <w:right w:val="nil"/>
            </w:tcBorders>
            <w:vAlign w:val="bottom"/>
          </w:tcPr>
          <w:p w14:paraId="2E671086" w14:textId="3502DA93"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242</w:t>
            </w:r>
          </w:p>
        </w:tc>
        <w:tc>
          <w:tcPr>
            <w:tcW w:w="449" w:type="pct"/>
            <w:tcBorders>
              <w:top w:val="nil"/>
              <w:left w:val="nil"/>
              <w:bottom w:val="nil"/>
              <w:right w:val="nil"/>
            </w:tcBorders>
            <w:vAlign w:val="bottom"/>
          </w:tcPr>
          <w:p w14:paraId="42F1BB86" w14:textId="51AD85DD" w:rsidR="00C81698" w:rsidRPr="00C75306" w:rsidRDefault="00C81698" w:rsidP="006D1F12">
            <w:pPr>
              <w:ind w:right="-13"/>
              <w:jc w:val="right"/>
              <w:rPr>
                <w:rFonts w:ascii="Arial" w:hAnsi="Arial" w:cs="Arial"/>
                <w:color w:val="000000"/>
                <w:sz w:val="16"/>
                <w:szCs w:val="16"/>
              </w:rPr>
            </w:pPr>
            <w:r>
              <w:rPr>
                <w:rFonts w:ascii="Arial" w:hAnsi="Arial" w:cs="Arial"/>
                <w:color w:val="000000"/>
                <w:sz w:val="16"/>
                <w:szCs w:val="16"/>
              </w:rPr>
              <w:t>-</w:t>
            </w:r>
          </w:p>
        </w:tc>
        <w:tc>
          <w:tcPr>
            <w:tcW w:w="627" w:type="pct"/>
            <w:gridSpan w:val="2"/>
            <w:tcBorders>
              <w:top w:val="nil"/>
              <w:left w:val="nil"/>
              <w:bottom w:val="nil"/>
              <w:right w:val="nil"/>
            </w:tcBorders>
            <w:vAlign w:val="bottom"/>
          </w:tcPr>
          <w:p w14:paraId="4EB3CB29" w14:textId="0C6EE07D"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24.446</w:t>
            </w:r>
          </w:p>
        </w:tc>
      </w:tr>
      <w:tr w:rsidR="00C81698" w:rsidRPr="00C75306" w14:paraId="1F8333B7" w14:textId="77777777" w:rsidTr="00C81698">
        <w:trPr>
          <w:cantSplit/>
          <w:trHeight w:val="113"/>
        </w:trPr>
        <w:tc>
          <w:tcPr>
            <w:tcW w:w="1242" w:type="pct"/>
            <w:tcBorders>
              <w:top w:val="nil"/>
              <w:left w:val="nil"/>
              <w:bottom w:val="nil"/>
              <w:right w:val="nil"/>
            </w:tcBorders>
            <w:vAlign w:val="center"/>
          </w:tcPr>
          <w:p w14:paraId="41705416"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Diğer kuruluş katılma </w:t>
            </w:r>
            <w:proofErr w:type="spellStart"/>
            <w:r w:rsidRPr="00C75306">
              <w:rPr>
                <w:rFonts w:ascii="Arial" w:hAnsi="Arial" w:cs="Arial"/>
                <w:bCs/>
                <w:iCs/>
                <w:sz w:val="16"/>
                <w:szCs w:val="16"/>
              </w:rPr>
              <w:t>hs.</w:t>
            </w:r>
            <w:proofErr w:type="spellEnd"/>
            <w:r w:rsidRPr="00C75306">
              <w:rPr>
                <w:rFonts w:ascii="Arial" w:hAnsi="Arial" w:cs="Arial"/>
                <w:bCs/>
                <w:iCs/>
                <w:sz w:val="16"/>
                <w:szCs w:val="16"/>
              </w:rPr>
              <w:t xml:space="preserve"> </w:t>
            </w:r>
          </w:p>
        </w:tc>
        <w:tc>
          <w:tcPr>
            <w:tcW w:w="480" w:type="pct"/>
            <w:tcBorders>
              <w:top w:val="nil"/>
              <w:left w:val="nil"/>
              <w:bottom w:val="nil"/>
              <w:right w:val="nil"/>
            </w:tcBorders>
            <w:vAlign w:val="bottom"/>
          </w:tcPr>
          <w:p w14:paraId="0D56B586" w14:textId="5F5CF08F"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1.069</w:t>
            </w:r>
          </w:p>
        </w:tc>
        <w:tc>
          <w:tcPr>
            <w:tcW w:w="535" w:type="pct"/>
            <w:tcBorders>
              <w:top w:val="nil"/>
              <w:left w:val="nil"/>
              <w:bottom w:val="nil"/>
              <w:right w:val="nil"/>
            </w:tcBorders>
            <w:vAlign w:val="bottom"/>
          </w:tcPr>
          <w:p w14:paraId="527E8DE0" w14:textId="1F57A839"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5.121</w:t>
            </w:r>
          </w:p>
        </w:tc>
        <w:tc>
          <w:tcPr>
            <w:tcW w:w="424" w:type="pct"/>
            <w:tcBorders>
              <w:top w:val="nil"/>
              <w:left w:val="nil"/>
              <w:bottom w:val="nil"/>
              <w:right w:val="nil"/>
            </w:tcBorders>
            <w:vAlign w:val="bottom"/>
          </w:tcPr>
          <w:p w14:paraId="5C15AD0E" w14:textId="43E5CA3B"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w:t>
            </w:r>
          </w:p>
        </w:tc>
        <w:tc>
          <w:tcPr>
            <w:tcW w:w="340" w:type="pct"/>
            <w:tcBorders>
              <w:top w:val="nil"/>
              <w:left w:val="nil"/>
              <w:bottom w:val="nil"/>
              <w:right w:val="nil"/>
            </w:tcBorders>
            <w:vAlign w:val="bottom"/>
          </w:tcPr>
          <w:p w14:paraId="469CD464" w14:textId="53429ECB"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098CE629" w14:textId="5660C76A"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16</w:t>
            </w:r>
          </w:p>
        </w:tc>
        <w:tc>
          <w:tcPr>
            <w:tcW w:w="480" w:type="pct"/>
            <w:tcBorders>
              <w:top w:val="nil"/>
              <w:left w:val="nil"/>
              <w:bottom w:val="nil"/>
              <w:right w:val="nil"/>
            </w:tcBorders>
            <w:vAlign w:val="bottom"/>
          </w:tcPr>
          <w:p w14:paraId="7D666099" w14:textId="759EDB68"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3.024</w:t>
            </w:r>
          </w:p>
        </w:tc>
        <w:tc>
          <w:tcPr>
            <w:tcW w:w="449" w:type="pct"/>
            <w:tcBorders>
              <w:top w:val="nil"/>
              <w:left w:val="nil"/>
              <w:bottom w:val="nil"/>
              <w:right w:val="nil"/>
            </w:tcBorders>
            <w:vAlign w:val="bottom"/>
          </w:tcPr>
          <w:p w14:paraId="5B94C624" w14:textId="6E2EB2E0" w:rsidR="00C81698" w:rsidRPr="00C75306" w:rsidRDefault="00C81698" w:rsidP="006D1F12">
            <w:pPr>
              <w:ind w:right="-13"/>
              <w:jc w:val="right"/>
              <w:rPr>
                <w:rFonts w:ascii="Arial" w:hAnsi="Arial" w:cs="Arial"/>
                <w:color w:val="000000"/>
                <w:sz w:val="16"/>
                <w:szCs w:val="16"/>
              </w:rPr>
            </w:pPr>
            <w:r>
              <w:rPr>
                <w:rFonts w:ascii="Arial" w:hAnsi="Arial" w:cs="Arial"/>
                <w:color w:val="000000"/>
                <w:sz w:val="16"/>
                <w:szCs w:val="16"/>
              </w:rPr>
              <w:t>-</w:t>
            </w:r>
          </w:p>
        </w:tc>
        <w:tc>
          <w:tcPr>
            <w:tcW w:w="627" w:type="pct"/>
            <w:gridSpan w:val="2"/>
            <w:tcBorders>
              <w:top w:val="nil"/>
              <w:left w:val="nil"/>
              <w:bottom w:val="nil"/>
              <w:right w:val="nil"/>
            </w:tcBorders>
            <w:vAlign w:val="bottom"/>
          </w:tcPr>
          <w:p w14:paraId="758236F4" w14:textId="40F2217B"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9.231</w:t>
            </w:r>
          </w:p>
        </w:tc>
      </w:tr>
      <w:tr w:rsidR="00C81698" w:rsidRPr="00C75306" w14:paraId="7160C4C6" w14:textId="77777777" w:rsidTr="00C81698">
        <w:trPr>
          <w:cantSplit/>
          <w:trHeight w:val="113"/>
        </w:trPr>
        <w:tc>
          <w:tcPr>
            <w:tcW w:w="1242" w:type="pct"/>
            <w:tcBorders>
              <w:top w:val="nil"/>
              <w:left w:val="nil"/>
              <w:bottom w:val="nil"/>
              <w:right w:val="nil"/>
            </w:tcBorders>
            <w:vAlign w:val="center"/>
          </w:tcPr>
          <w:p w14:paraId="0763BDBD" w14:textId="77777777" w:rsidR="00C81698" w:rsidRPr="00C75306" w:rsidRDefault="00C81698" w:rsidP="00C81698">
            <w:pPr>
              <w:ind w:left="-108"/>
              <w:rPr>
                <w:rFonts w:ascii="Arial" w:hAnsi="Arial" w:cs="Arial"/>
                <w:bCs/>
                <w:iCs/>
                <w:sz w:val="16"/>
                <w:szCs w:val="16"/>
              </w:rPr>
            </w:pPr>
            <w:r w:rsidRPr="00C75306">
              <w:rPr>
                <w:rFonts w:ascii="Arial" w:hAnsi="Arial" w:cs="Arial"/>
                <w:bCs/>
                <w:iCs/>
                <w:sz w:val="16"/>
                <w:szCs w:val="16"/>
              </w:rPr>
              <w:t xml:space="preserve">Kıymetli maden depo </w:t>
            </w:r>
            <w:proofErr w:type="spellStart"/>
            <w:r w:rsidRPr="00C75306">
              <w:rPr>
                <w:rFonts w:ascii="Arial" w:hAnsi="Arial" w:cs="Arial"/>
                <w:bCs/>
                <w:iCs/>
                <w:sz w:val="16"/>
                <w:szCs w:val="16"/>
              </w:rPr>
              <w:t>hs.</w:t>
            </w:r>
            <w:proofErr w:type="spellEnd"/>
          </w:p>
        </w:tc>
        <w:tc>
          <w:tcPr>
            <w:tcW w:w="480" w:type="pct"/>
            <w:tcBorders>
              <w:top w:val="nil"/>
              <w:left w:val="nil"/>
              <w:bottom w:val="nil"/>
              <w:right w:val="nil"/>
            </w:tcBorders>
            <w:vAlign w:val="bottom"/>
          </w:tcPr>
          <w:p w14:paraId="1872AF5D" w14:textId="79B83693"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854</w:t>
            </w:r>
          </w:p>
        </w:tc>
        <w:tc>
          <w:tcPr>
            <w:tcW w:w="535" w:type="pct"/>
            <w:tcBorders>
              <w:top w:val="nil"/>
              <w:left w:val="nil"/>
              <w:bottom w:val="nil"/>
              <w:right w:val="nil"/>
            </w:tcBorders>
            <w:vAlign w:val="bottom"/>
          </w:tcPr>
          <w:p w14:paraId="02BE4301" w14:textId="01A22883"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4.401</w:t>
            </w:r>
          </w:p>
        </w:tc>
        <w:tc>
          <w:tcPr>
            <w:tcW w:w="424" w:type="pct"/>
            <w:tcBorders>
              <w:top w:val="nil"/>
              <w:left w:val="nil"/>
              <w:bottom w:val="nil"/>
              <w:right w:val="nil"/>
            </w:tcBorders>
            <w:vAlign w:val="bottom"/>
          </w:tcPr>
          <w:p w14:paraId="581D2406" w14:textId="1BC9B564"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149</w:t>
            </w:r>
          </w:p>
        </w:tc>
        <w:tc>
          <w:tcPr>
            <w:tcW w:w="340" w:type="pct"/>
            <w:tcBorders>
              <w:top w:val="nil"/>
              <w:left w:val="nil"/>
              <w:bottom w:val="nil"/>
              <w:right w:val="nil"/>
            </w:tcBorders>
            <w:vAlign w:val="bottom"/>
          </w:tcPr>
          <w:p w14:paraId="70FBEFE4" w14:textId="5BB7EC84"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w:t>
            </w:r>
          </w:p>
        </w:tc>
        <w:tc>
          <w:tcPr>
            <w:tcW w:w="424" w:type="pct"/>
            <w:tcBorders>
              <w:top w:val="nil"/>
              <w:left w:val="nil"/>
              <w:bottom w:val="nil"/>
              <w:right w:val="nil"/>
            </w:tcBorders>
            <w:vAlign w:val="bottom"/>
          </w:tcPr>
          <w:p w14:paraId="0C2EFC63" w14:textId="33305123"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20</w:t>
            </w:r>
          </w:p>
        </w:tc>
        <w:tc>
          <w:tcPr>
            <w:tcW w:w="480" w:type="pct"/>
            <w:tcBorders>
              <w:top w:val="nil"/>
              <w:left w:val="nil"/>
              <w:bottom w:val="nil"/>
              <w:right w:val="nil"/>
            </w:tcBorders>
            <w:vAlign w:val="bottom"/>
          </w:tcPr>
          <w:p w14:paraId="01950D81" w14:textId="6A74BC1A" w:rsidR="00C81698" w:rsidRPr="00C75306" w:rsidRDefault="00C81698" w:rsidP="006D1F12">
            <w:pPr>
              <w:ind w:right="-13"/>
              <w:jc w:val="right"/>
              <w:rPr>
                <w:rFonts w:ascii="Arial" w:hAnsi="Arial" w:cs="Arial"/>
                <w:color w:val="000000"/>
                <w:sz w:val="16"/>
                <w:szCs w:val="16"/>
              </w:rPr>
            </w:pPr>
            <w:r w:rsidRPr="00E335DA">
              <w:rPr>
                <w:rFonts w:ascii="Arial" w:hAnsi="Arial" w:cs="Arial"/>
                <w:color w:val="000000"/>
                <w:sz w:val="16"/>
                <w:szCs w:val="16"/>
              </w:rPr>
              <w:t>206</w:t>
            </w:r>
          </w:p>
        </w:tc>
        <w:tc>
          <w:tcPr>
            <w:tcW w:w="449" w:type="pct"/>
            <w:tcBorders>
              <w:top w:val="nil"/>
              <w:left w:val="nil"/>
              <w:bottom w:val="nil"/>
              <w:right w:val="nil"/>
            </w:tcBorders>
            <w:vAlign w:val="bottom"/>
          </w:tcPr>
          <w:p w14:paraId="4E33AF6E" w14:textId="599864EC" w:rsidR="00C81698" w:rsidRPr="00C75306" w:rsidRDefault="00C81698" w:rsidP="006D1F12">
            <w:pPr>
              <w:ind w:right="-13"/>
              <w:jc w:val="right"/>
              <w:rPr>
                <w:rFonts w:ascii="Arial" w:hAnsi="Arial" w:cs="Arial"/>
                <w:color w:val="000000"/>
                <w:sz w:val="16"/>
                <w:szCs w:val="16"/>
              </w:rPr>
            </w:pPr>
            <w:r>
              <w:rPr>
                <w:rFonts w:ascii="Arial" w:hAnsi="Arial" w:cs="Arial"/>
                <w:color w:val="000000"/>
                <w:sz w:val="16"/>
                <w:szCs w:val="16"/>
              </w:rPr>
              <w:t>-</w:t>
            </w:r>
          </w:p>
        </w:tc>
        <w:tc>
          <w:tcPr>
            <w:tcW w:w="627" w:type="pct"/>
            <w:gridSpan w:val="2"/>
            <w:tcBorders>
              <w:top w:val="nil"/>
              <w:left w:val="nil"/>
              <w:bottom w:val="nil"/>
              <w:right w:val="nil"/>
            </w:tcBorders>
            <w:vAlign w:val="bottom"/>
          </w:tcPr>
          <w:p w14:paraId="2FDDF730" w14:textId="4510D074" w:rsidR="00C81698" w:rsidRPr="00323409" w:rsidRDefault="00C81698" w:rsidP="006D1F12">
            <w:pPr>
              <w:ind w:right="-13"/>
              <w:jc w:val="right"/>
              <w:rPr>
                <w:rFonts w:ascii="Arial" w:hAnsi="Arial" w:cs="Arial"/>
                <w:b/>
                <w:color w:val="000000"/>
                <w:sz w:val="16"/>
                <w:szCs w:val="16"/>
              </w:rPr>
            </w:pPr>
            <w:r w:rsidRPr="00323409">
              <w:rPr>
                <w:rFonts w:ascii="Arial" w:hAnsi="Arial" w:cs="Arial"/>
                <w:b/>
                <w:color w:val="000000"/>
                <w:sz w:val="16"/>
                <w:szCs w:val="16"/>
              </w:rPr>
              <w:t>5.630</w:t>
            </w:r>
          </w:p>
        </w:tc>
      </w:tr>
      <w:tr w:rsidR="00C81698" w:rsidRPr="00C75306" w14:paraId="280B16C9" w14:textId="77777777" w:rsidTr="00C81698">
        <w:trPr>
          <w:cantSplit/>
          <w:trHeight w:val="113"/>
        </w:trPr>
        <w:tc>
          <w:tcPr>
            <w:tcW w:w="1242" w:type="pct"/>
            <w:tcBorders>
              <w:top w:val="nil"/>
              <w:left w:val="nil"/>
              <w:bottom w:val="single" w:sz="4" w:space="0" w:color="auto"/>
              <w:right w:val="nil"/>
            </w:tcBorders>
            <w:vAlign w:val="center"/>
          </w:tcPr>
          <w:p w14:paraId="2869E60E" w14:textId="77777777" w:rsidR="00C81698" w:rsidRPr="00C75306" w:rsidRDefault="00C81698" w:rsidP="00C81698">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01AB5FF6" w14:textId="77777777" w:rsidR="00C81698" w:rsidRPr="00C75306" w:rsidRDefault="00C81698" w:rsidP="006D1F12">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68D0EAD" w14:textId="77777777" w:rsidR="00C81698" w:rsidRPr="00C75306" w:rsidRDefault="00C81698" w:rsidP="006D1F12">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C78C012" w14:textId="77777777" w:rsidR="00C81698" w:rsidRPr="00C75306" w:rsidRDefault="00C81698" w:rsidP="006D1F12">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0F6D2605" w14:textId="77777777" w:rsidR="00C81698" w:rsidRPr="00C75306" w:rsidRDefault="00C81698" w:rsidP="006D1F12">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958391F" w14:textId="77777777" w:rsidR="00C81698" w:rsidRPr="00C75306" w:rsidRDefault="00C81698" w:rsidP="006D1F12">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78945A03" w14:textId="77777777" w:rsidR="00C81698" w:rsidRPr="00C75306" w:rsidRDefault="00C81698" w:rsidP="006D1F12">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6E4E19AD" w14:textId="77777777" w:rsidR="00C81698" w:rsidRPr="00C75306" w:rsidRDefault="00C81698" w:rsidP="006D1F12">
            <w:pPr>
              <w:ind w:right="-13"/>
              <w:jc w:val="right"/>
              <w:rPr>
                <w:rFonts w:ascii="Arial" w:hAnsi="Arial" w:cs="Arial"/>
                <w:b/>
                <w:color w:val="000000"/>
                <w:sz w:val="16"/>
                <w:szCs w:val="16"/>
              </w:rPr>
            </w:pPr>
          </w:p>
        </w:tc>
        <w:tc>
          <w:tcPr>
            <w:tcW w:w="627" w:type="pct"/>
            <w:gridSpan w:val="2"/>
            <w:tcBorders>
              <w:top w:val="nil"/>
              <w:left w:val="nil"/>
              <w:bottom w:val="single" w:sz="4" w:space="0" w:color="auto"/>
              <w:right w:val="nil"/>
            </w:tcBorders>
            <w:vAlign w:val="bottom"/>
          </w:tcPr>
          <w:p w14:paraId="453BF3F7" w14:textId="77777777" w:rsidR="00C81698" w:rsidRPr="00C75306" w:rsidRDefault="00C81698" w:rsidP="006D1F12">
            <w:pPr>
              <w:ind w:right="-13"/>
              <w:jc w:val="right"/>
              <w:rPr>
                <w:rFonts w:ascii="Arial" w:hAnsi="Arial" w:cs="Arial"/>
                <w:color w:val="000000"/>
                <w:sz w:val="16"/>
                <w:szCs w:val="16"/>
              </w:rPr>
            </w:pPr>
          </w:p>
        </w:tc>
      </w:tr>
      <w:tr w:rsidR="00C81698" w:rsidRPr="00C75306" w14:paraId="3DC145BE" w14:textId="77777777" w:rsidTr="00C81698">
        <w:trPr>
          <w:cantSplit/>
          <w:trHeight w:val="113"/>
        </w:trPr>
        <w:tc>
          <w:tcPr>
            <w:tcW w:w="1242" w:type="pct"/>
            <w:tcBorders>
              <w:top w:val="single" w:sz="4" w:space="0" w:color="auto"/>
              <w:left w:val="nil"/>
              <w:bottom w:val="single" w:sz="4" w:space="0" w:color="auto"/>
              <w:right w:val="nil"/>
            </w:tcBorders>
            <w:vAlign w:val="center"/>
          </w:tcPr>
          <w:p w14:paraId="4C75DE82" w14:textId="77777777" w:rsidR="00C81698" w:rsidRPr="00C75306" w:rsidRDefault="00C81698" w:rsidP="00C81698">
            <w:pPr>
              <w:pStyle w:val="Balk3"/>
              <w:ind w:left="-108"/>
              <w:rPr>
                <w:rFonts w:ascii="Arial" w:hAnsi="Arial" w:cs="Arial"/>
                <w:bCs/>
                <w:iCs/>
                <w:sz w:val="16"/>
                <w:szCs w:val="16"/>
              </w:rPr>
            </w:pPr>
            <w:r w:rsidRPr="00C75306">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60E5F19F" w14:textId="438E268F"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37.649</w:t>
            </w:r>
          </w:p>
        </w:tc>
        <w:tc>
          <w:tcPr>
            <w:tcW w:w="535" w:type="pct"/>
            <w:tcBorders>
              <w:top w:val="single" w:sz="4" w:space="0" w:color="auto"/>
              <w:left w:val="nil"/>
              <w:bottom w:val="single" w:sz="4" w:space="0" w:color="auto"/>
              <w:right w:val="nil"/>
            </w:tcBorders>
            <w:vAlign w:val="bottom"/>
          </w:tcPr>
          <w:p w14:paraId="70735D24" w14:textId="60FB78C6"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83.867</w:t>
            </w:r>
          </w:p>
        </w:tc>
        <w:tc>
          <w:tcPr>
            <w:tcW w:w="424" w:type="pct"/>
            <w:tcBorders>
              <w:top w:val="single" w:sz="4" w:space="0" w:color="auto"/>
              <w:left w:val="nil"/>
              <w:bottom w:val="single" w:sz="4" w:space="0" w:color="auto"/>
              <w:right w:val="nil"/>
            </w:tcBorders>
            <w:vAlign w:val="bottom"/>
          </w:tcPr>
          <w:p w14:paraId="14C91C00" w14:textId="1F58353F"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7.175</w:t>
            </w:r>
          </w:p>
        </w:tc>
        <w:tc>
          <w:tcPr>
            <w:tcW w:w="340" w:type="pct"/>
            <w:tcBorders>
              <w:top w:val="single" w:sz="4" w:space="0" w:color="auto"/>
              <w:left w:val="nil"/>
              <w:bottom w:val="single" w:sz="4" w:space="0" w:color="auto"/>
              <w:right w:val="nil"/>
            </w:tcBorders>
            <w:vAlign w:val="bottom"/>
          </w:tcPr>
          <w:p w14:paraId="0243F176" w14:textId="06CE59B0"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w:t>
            </w:r>
          </w:p>
        </w:tc>
        <w:tc>
          <w:tcPr>
            <w:tcW w:w="424" w:type="pct"/>
            <w:tcBorders>
              <w:top w:val="single" w:sz="4" w:space="0" w:color="auto"/>
              <w:left w:val="nil"/>
              <w:bottom w:val="single" w:sz="4" w:space="0" w:color="auto"/>
              <w:right w:val="nil"/>
            </w:tcBorders>
            <w:vAlign w:val="bottom"/>
          </w:tcPr>
          <w:p w14:paraId="0392FDF5" w14:textId="5ADF676E"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1.682</w:t>
            </w:r>
          </w:p>
        </w:tc>
        <w:tc>
          <w:tcPr>
            <w:tcW w:w="480" w:type="pct"/>
            <w:tcBorders>
              <w:top w:val="single" w:sz="4" w:space="0" w:color="auto"/>
              <w:left w:val="nil"/>
              <w:bottom w:val="single" w:sz="4" w:space="0" w:color="auto"/>
              <w:right w:val="nil"/>
            </w:tcBorders>
            <w:vAlign w:val="bottom"/>
          </w:tcPr>
          <w:p w14:paraId="39255B6D" w14:textId="72CFD407"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15.296</w:t>
            </w:r>
          </w:p>
        </w:tc>
        <w:tc>
          <w:tcPr>
            <w:tcW w:w="449" w:type="pct"/>
            <w:tcBorders>
              <w:top w:val="single" w:sz="4" w:space="0" w:color="auto"/>
              <w:left w:val="nil"/>
              <w:bottom w:val="single" w:sz="4" w:space="0" w:color="auto"/>
              <w:right w:val="nil"/>
            </w:tcBorders>
            <w:vAlign w:val="bottom"/>
          </w:tcPr>
          <w:p w14:paraId="693130A3" w14:textId="438CBA47" w:rsidR="00C81698" w:rsidRPr="00C75306" w:rsidRDefault="00C81698" w:rsidP="006D1F12">
            <w:pPr>
              <w:ind w:right="-13"/>
              <w:jc w:val="right"/>
              <w:rPr>
                <w:rFonts w:ascii="Arial" w:hAnsi="Arial" w:cs="Arial"/>
                <w:b/>
                <w:color w:val="000000"/>
                <w:sz w:val="16"/>
                <w:szCs w:val="16"/>
              </w:rPr>
            </w:pPr>
            <w:r w:rsidRPr="00E335DA">
              <w:rPr>
                <w:rFonts w:ascii="Arial" w:hAnsi="Arial" w:cs="Arial"/>
                <w:sz w:val="16"/>
                <w:szCs w:val="16"/>
              </w:rPr>
              <w:t>-</w:t>
            </w:r>
          </w:p>
        </w:tc>
        <w:tc>
          <w:tcPr>
            <w:tcW w:w="627" w:type="pct"/>
            <w:gridSpan w:val="2"/>
            <w:tcBorders>
              <w:top w:val="single" w:sz="4" w:space="0" w:color="auto"/>
              <w:left w:val="nil"/>
              <w:bottom w:val="single" w:sz="4" w:space="0" w:color="auto"/>
              <w:right w:val="nil"/>
            </w:tcBorders>
            <w:vAlign w:val="bottom"/>
          </w:tcPr>
          <w:p w14:paraId="1F23DC25" w14:textId="23ACAFCB"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145.669</w:t>
            </w:r>
          </w:p>
        </w:tc>
      </w:tr>
      <w:tr w:rsidR="00C81698" w:rsidRPr="00C75306" w14:paraId="1F57B155" w14:textId="77777777" w:rsidTr="00C81698">
        <w:trPr>
          <w:cantSplit/>
          <w:trHeight w:val="113"/>
        </w:trPr>
        <w:tc>
          <w:tcPr>
            <w:tcW w:w="1242" w:type="pct"/>
            <w:tcBorders>
              <w:top w:val="single" w:sz="4" w:space="0" w:color="auto"/>
              <w:left w:val="nil"/>
              <w:bottom w:val="single" w:sz="4" w:space="0" w:color="auto"/>
              <w:right w:val="nil"/>
            </w:tcBorders>
            <w:vAlign w:val="center"/>
          </w:tcPr>
          <w:p w14:paraId="3A9D5CBF" w14:textId="77777777" w:rsidR="00C81698" w:rsidRPr="00C75306" w:rsidRDefault="00C81698" w:rsidP="00C81698">
            <w:pPr>
              <w:pStyle w:val="Balk3"/>
              <w:ind w:left="-108"/>
              <w:rPr>
                <w:rFonts w:ascii="Arial" w:hAnsi="Arial" w:cs="Arial"/>
                <w:b w:val="0"/>
                <w:bCs/>
                <w:iCs/>
                <w:sz w:val="16"/>
                <w:szCs w:val="16"/>
              </w:rPr>
            </w:pPr>
          </w:p>
        </w:tc>
        <w:tc>
          <w:tcPr>
            <w:tcW w:w="480" w:type="pct"/>
            <w:tcBorders>
              <w:top w:val="single" w:sz="4" w:space="0" w:color="auto"/>
              <w:left w:val="nil"/>
              <w:bottom w:val="single" w:sz="4" w:space="0" w:color="auto"/>
              <w:right w:val="nil"/>
            </w:tcBorders>
            <w:vAlign w:val="bottom"/>
          </w:tcPr>
          <w:p w14:paraId="41FBD33E" w14:textId="77777777" w:rsidR="00C81698" w:rsidRPr="00C75306" w:rsidRDefault="00C81698" w:rsidP="006D1F12">
            <w:pPr>
              <w:ind w:right="-13"/>
              <w:jc w:val="right"/>
              <w:rPr>
                <w:rFonts w:ascii="Arial" w:hAnsi="Arial" w:cs="Arial"/>
                <w:b/>
                <w:color w:val="000000"/>
                <w:sz w:val="16"/>
                <w:szCs w:val="16"/>
              </w:rPr>
            </w:pPr>
          </w:p>
        </w:tc>
        <w:tc>
          <w:tcPr>
            <w:tcW w:w="535" w:type="pct"/>
            <w:tcBorders>
              <w:top w:val="single" w:sz="4" w:space="0" w:color="auto"/>
              <w:left w:val="nil"/>
              <w:bottom w:val="single" w:sz="4" w:space="0" w:color="auto"/>
              <w:right w:val="nil"/>
            </w:tcBorders>
            <w:vAlign w:val="bottom"/>
          </w:tcPr>
          <w:p w14:paraId="74E3D2C7" w14:textId="77777777" w:rsidR="00C81698" w:rsidRPr="00C75306" w:rsidRDefault="00C81698" w:rsidP="006D1F12">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631A13A7" w14:textId="77777777" w:rsidR="00C81698" w:rsidRPr="00C75306" w:rsidRDefault="00C81698" w:rsidP="006D1F12">
            <w:pPr>
              <w:ind w:right="-13"/>
              <w:jc w:val="right"/>
              <w:rPr>
                <w:rFonts w:ascii="Arial" w:hAnsi="Arial" w:cs="Arial"/>
                <w:b/>
                <w:color w:val="000000"/>
                <w:sz w:val="16"/>
                <w:szCs w:val="16"/>
              </w:rPr>
            </w:pPr>
          </w:p>
        </w:tc>
        <w:tc>
          <w:tcPr>
            <w:tcW w:w="340" w:type="pct"/>
            <w:tcBorders>
              <w:top w:val="single" w:sz="4" w:space="0" w:color="auto"/>
              <w:left w:val="nil"/>
              <w:bottom w:val="single" w:sz="4" w:space="0" w:color="auto"/>
              <w:right w:val="nil"/>
            </w:tcBorders>
            <w:vAlign w:val="bottom"/>
          </w:tcPr>
          <w:p w14:paraId="7A70D524" w14:textId="77777777" w:rsidR="00C81698" w:rsidRPr="00C75306" w:rsidRDefault="00C81698" w:rsidP="006D1F12">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55ADC05C" w14:textId="77777777" w:rsidR="00C81698" w:rsidRPr="00C75306" w:rsidRDefault="00C81698" w:rsidP="006D1F12">
            <w:pPr>
              <w:ind w:right="-13"/>
              <w:jc w:val="right"/>
              <w:rPr>
                <w:rFonts w:ascii="Arial" w:hAnsi="Arial" w:cs="Arial"/>
                <w:b/>
                <w:color w:val="000000"/>
                <w:sz w:val="16"/>
                <w:szCs w:val="16"/>
              </w:rPr>
            </w:pPr>
          </w:p>
        </w:tc>
        <w:tc>
          <w:tcPr>
            <w:tcW w:w="480" w:type="pct"/>
            <w:tcBorders>
              <w:top w:val="single" w:sz="4" w:space="0" w:color="auto"/>
              <w:left w:val="nil"/>
              <w:bottom w:val="single" w:sz="4" w:space="0" w:color="auto"/>
              <w:right w:val="nil"/>
            </w:tcBorders>
            <w:vAlign w:val="bottom"/>
          </w:tcPr>
          <w:p w14:paraId="05B9740C" w14:textId="77777777" w:rsidR="00C81698" w:rsidRPr="00C75306" w:rsidRDefault="00C81698" w:rsidP="006D1F12">
            <w:pPr>
              <w:ind w:right="-13"/>
              <w:jc w:val="right"/>
              <w:rPr>
                <w:rFonts w:ascii="Arial" w:hAnsi="Arial" w:cs="Arial"/>
                <w:b/>
                <w:color w:val="000000"/>
                <w:sz w:val="16"/>
                <w:szCs w:val="16"/>
              </w:rPr>
            </w:pPr>
          </w:p>
        </w:tc>
        <w:tc>
          <w:tcPr>
            <w:tcW w:w="449" w:type="pct"/>
            <w:tcBorders>
              <w:top w:val="single" w:sz="4" w:space="0" w:color="auto"/>
              <w:left w:val="nil"/>
              <w:bottom w:val="single" w:sz="4" w:space="0" w:color="auto"/>
              <w:right w:val="nil"/>
            </w:tcBorders>
            <w:vAlign w:val="bottom"/>
          </w:tcPr>
          <w:p w14:paraId="36A5B60B" w14:textId="77777777" w:rsidR="00C81698" w:rsidRPr="00C75306" w:rsidRDefault="00C81698" w:rsidP="006D1F12">
            <w:pPr>
              <w:ind w:right="-13"/>
              <w:jc w:val="right"/>
              <w:rPr>
                <w:rFonts w:ascii="Arial" w:hAnsi="Arial" w:cs="Arial"/>
                <w:b/>
                <w:color w:val="000000"/>
                <w:sz w:val="16"/>
                <w:szCs w:val="16"/>
              </w:rPr>
            </w:pPr>
          </w:p>
        </w:tc>
        <w:tc>
          <w:tcPr>
            <w:tcW w:w="627" w:type="pct"/>
            <w:gridSpan w:val="2"/>
            <w:tcBorders>
              <w:top w:val="single" w:sz="4" w:space="0" w:color="auto"/>
              <w:left w:val="nil"/>
              <w:bottom w:val="single" w:sz="4" w:space="0" w:color="auto"/>
              <w:right w:val="nil"/>
            </w:tcBorders>
            <w:vAlign w:val="bottom"/>
          </w:tcPr>
          <w:p w14:paraId="0E459AFE" w14:textId="77777777" w:rsidR="00C81698" w:rsidRPr="00C75306" w:rsidRDefault="00C81698" w:rsidP="006D1F12">
            <w:pPr>
              <w:ind w:right="-13"/>
              <w:jc w:val="right"/>
              <w:rPr>
                <w:rFonts w:ascii="Arial" w:hAnsi="Arial" w:cs="Arial"/>
                <w:b/>
                <w:color w:val="000000"/>
                <w:sz w:val="16"/>
                <w:szCs w:val="16"/>
              </w:rPr>
            </w:pPr>
          </w:p>
        </w:tc>
      </w:tr>
      <w:tr w:rsidR="00C81698" w:rsidRPr="00C75306" w14:paraId="342F02CB" w14:textId="77777777" w:rsidTr="00C81698">
        <w:trPr>
          <w:cantSplit/>
          <w:trHeight w:val="113"/>
        </w:trPr>
        <w:tc>
          <w:tcPr>
            <w:tcW w:w="1242" w:type="pct"/>
            <w:tcBorders>
              <w:top w:val="single" w:sz="4" w:space="0" w:color="auto"/>
              <w:left w:val="nil"/>
              <w:bottom w:val="double" w:sz="4" w:space="0" w:color="auto"/>
              <w:right w:val="nil"/>
            </w:tcBorders>
            <w:vAlign w:val="center"/>
          </w:tcPr>
          <w:p w14:paraId="023AC00E" w14:textId="77777777" w:rsidR="00C81698" w:rsidRPr="00C75306" w:rsidRDefault="00C81698" w:rsidP="00C81698">
            <w:pPr>
              <w:pStyle w:val="Balk3"/>
              <w:ind w:left="-108"/>
              <w:rPr>
                <w:rFonts w:ascii="Arial" w:hAnsi="Arial" w:cs="Arial"/>
                <w:bCs/>
                <w:iCs/>
                <w:sz w:val="16"/>
                <w:szCs w:val="16"/>
              </w:rPr>
            </w:pPr>
            <w:r w:rsidRPr="00C75306">
              <w:rPr>
                <w:rFonts w:ascii="Arial" w:hAnsi="Arial" w:cs="Arial"/>
                <w:bCs/>
                <w:iCs/>
                <w:sz w:val="16"/>
                <w:szCs w:val="16"/>
              </w:rPr>
              <w:t>Genel toplam</w:t>
            </w:r>
          </w:p>
        </w:tc>
        <w:tc>
          <w:tcPr>
            <w:tcW w:w="480" w:type="pct"/>
            <w:tcBorders>
              <w:top w:val="single" w:sz="4" w:space="0" w:color="auto"/>
              <w:left w:val="nil"/>
              <w:bottom w:val="double" w:sz="4" w:space="0" w:color="auto"/>
              <w:right w:val="nil"/>
            </w:tcBorders>
            <w:vAlign w:val="bottom"/>
          </w:tcPr>
          <w:p w14:paraId="22E69914" w14:textId="7432C312"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271.954</w:t>
            </w:r>
          </w:p>
        </w:tc>
        <w:tc>
          <w:tcPr>
            <w:tcW w:w="535" w:type="pct"/>
            <w:tcBorders>
              <w:top w:val="single" w:sz="4" w:space="0" w:color="auto"/>
              <w:left w:val="nil"/>
              <w:bottom w:val="double" w:sz="4" w:space="0" w:color="auto"/>
              <w:right w:val="nil"/>
            </w:tcBorders>
            <w:vAlign w:val="bottom"/>
          </w:tcPr>
          <w:p w14:paraId="038B4C65" w14:textId="7529C637"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637.570</w:t>
            </w:r>
          </w:p>
        </w:tc>
        <w:tc>
          <w:tcPr>
            <w:tcW w:w="424" w:type="pct"/>
            <w:tcBorders>
              <w:top w:val="single" w:sz="4" w:space="0" w:color="auto"/>
              <w:left w:val="nil"/>
              <w:bottom w:val="double" w:sz="4" w:space="0" w:color="auto"/>
              <w:right w:val="nil"/>
            </w:tcBorders>
            <w:vAlign w:val="bottom"/>
          </w:tcPr>
          <w:p w14:paraId="11FE64AF" w14:textId="279AFD2A"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27.981</w:t>
            </w:r>
          </w:p>
        </w:tc>
        <w:tc>
          <w:tcPr>
            <w:tcW w:w="340" w:type="pct"/>
            <w:tcBorders>
              <w:top w:val="single" w:sz="4" w:space="0" w:color="auto"/>
              <w:left w:val="nil"/>
              <w:bottom w:val="double" w:sz="4" w:space="0" w:color="auto"/>
              <w:right w:val="nil"/>
            </w:tcBorders>
            <w:vAlign w:val="bottom"/>
          </w:tcPr>
          <w:p w14:paraId="67694492" w14:textId="10644D9D"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w:t>
            </w:r>
          </w:p>
        </w:tc>
        <w:tc>
          <w:tcPr>
            <w:tcW w:w="424" w:type="pct"/>
            <w:tcBorders>
              <w:top w:val="single" w:sz="4" w:space="0" w:color="auto"/>
              <w:left w:val="nil"/>
              <w:bottom w:val="double" w:sz="4" w:space="0" w:color="auto"/>
              <w:right w:val="nil"/>
            </w:tcBorders>
            <w:vAlign w:val="bottom"/>
          </w:tcPr>
          <w:p w14:paraId="4C787B51" w14:textId="34AD4F37"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6.896</w:t>
            </w:r>
          </w:p>
        </w:tc>
        <w:tc>
          <w:tcPr>
            <w:tcW w:w="480" w:type="pct"/>
            <w:tcBorders>
              <w:top w:val="single" w:sz="4" w:space="0" w:color="auto"/>
              <w:left w:val="nil"/>
              <w:bottom w:val="double" w:sz="4" w:space="0" w:color="auto"/>
              <w:right w:val="nil"/>
            </w:tcBorders>
            <w:vAlign w:val="bottom"/>
          </w:tcPr>
          <w:p w14:paraId="451FA9F1" w14:textId="5024D44F"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61.515</w:t>
            </w:r>
          </w:p>
        </w:tc>
        <w:tc>
          <w:tcPr>
            <w:tcW w:w="449" w:type="pct"/>
            <w:tcBorders>
              <w:top w:val="single" w:sz="4" w:space="0" w:color="auto"/>
              <w:left w:val="nil"/>
              <w:bottom w:val="double" w:sz="4" w:space="0" w:color="auto"/>
              <w:right w:val="nil"/>
            </w:tcBorders>
            <w:vAlign w:val="bottom"/>
          </w:tcPr>
          <w:p w14:paraId="6AC76262" w14:textId="6993422D"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446</w:t>
            </w:r>
          </w:p>
        </w:tc>
        <w:tc>
          <w:tcPr>
            <w:tcW w:w="627" w:type="pct"/>
            <w:gridSpan w:val="2"/>
            <w:tcBorders>
              <w:top w:val="single" w:sz="4" w:space="0" w:color="auto"/>
              <w:left w:val="nil"/>
              <w:bottom w:val="double" w:sz="4" w:space="0" w:color="auto"/>
              <w:right w:val="nil"/>
            </w:tcBorders>
            <w:vAlign w:val="bottom"/>
          </w:tcPr>
          <w:p w14:paraId="7E162FA7" w14:textId="3A310704" w:rsidR="00C81698" w:rsidRPr="00C75306" w:rsidRDefault="00C81698" w:rsidP="006D1F12">
            <w:pPr>
              <w:ind w:right="-13"/>
              <w:jc w:val="right"/>
              <w:rPr>
                <w:rFonts w:ascii="Arial" w:hAnsi="Arial" w:cs="Arial"/>
                <w:b/>
                <w:color w:val="000000"/>
                <w:sz w:val="16"/>
                <w:szCs w:val="16"/>
              </w:rPr>
            </w:pPr>
            <w:r w:rsidRPr="00E335DA">
              <w:rPr>
                <w:rFonts w:ascii="Arial" w:hAnsi="Arial" w:cs="Arial"/>
                <w:b/>
                <w:bCs/>
                <w:sz w:val="16"/>
                <w:szCs w:val="16"/>
              </w:rPr>
              <w:t>1.006.362</w:t>
            </w:r>
          </w:p>
        </w:tc>
      </w:tr>
    </w:tbl>
    <w:p w14:paraId="0A8AF998" w14:textId="77777777" w:rsidR="004805FF" w:rsidRPr="00C75306" w:rsidRDefault="004805FF" w:rsidP="004805FF">
      <w:pPr>
        <w:rPr>
          <w:rFonts w:ascii="Arial" w:hAnsi="Arial" w:cs="Arial"/>
          <w:b/>
          <w:sz w:val="20"/>
          <w:szCs w:val="20"/>
        </w:rPr>
      </w:pPr>
    </w:p>
    <w:p w14:paraId="3B24E0B6" w14:textId="41749F0B" w:rsidR="004805FF" w:rsidRPr="00C75306" w:rsidRDefault="004805FF">
      <w:pPr>
        <w:rPr>
          <w:rFonts w:ascii="Arial" w:eastAsia="Arial Unicode MS" w:hAnsi="Arial" w:cs="Arial"/>
          <w:b/>
          <w:sz w:val="20"/>
          <w:szCs w:val="20"/>
        </w:rPr>
      </w:pPr>
      <w:r w:rsidRPr="00C75306">
        <w:rPr>
          <w:rFonts w:ascii="Arial" w:eastAsia="Arial Unicode MS" w:hAnsi="Arial" w:cs="Arial"/>
          <w:b/>
          <w:sz w:val="20"/>
          <w:szCs w:val="20"/>
        </w:rPr>
        <w:br w:type="page"/>
      </w:r>
    </w:p>
    <w:p w14:paraId="1373EABA" w14:textId="59F4912A" w:rsidR="004805FF" w:rsidRPr="00C75306" w:rsidRDefault="004805FF" w:rsidP="004805FF">
      <w:pPr>
        <w:spacing w:after="120"/>
        <w:ind w:left="-567"/>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r>
      <w:r w:rsidR="00863530" w:rsidRPr="00C75306">
        <w:rPr>
          <w:rFonts w:ascii="Arial" w:hAnsi="Arial" w:cs="Arial"/>
          <w:b/>
          <w:sz w:val="20"/>
          <w:szCs w:val="20"/>
        </w:rPr>
        <w:t xml:space="preserve">Kar veya zarar tablosuna </w:t>
      </w:r>
      <w:r w:rsidRPr="00C75306">
        <w:rPr>
          <w:rFonts w:ascii="Arial" w:hAnsi="Arial" w:cs="Arial"/>
          <w:b/>
          <w:sz w:val="20"/>
          <w:szCs w:val="20"/>
        </w:rPr>
        <w:t>ilişkin açıklama ve dipnotlar (devamı):</w:t>
      </w:r>
    </w:p>
    <w:p w14:paraId="6B207920" w14:textId="29491A4C" w:rsidR="00136C29" w:rsidRPr="00C75306" w:rsidRDefault="004805FF" w:rsidP="00CB0E3C">
      <w:pPr>
        <w:spacing w:before="120" w:after="120"/>
        <w:ind w:left="28" w:hanging="560"/>
        <w:jc w:val="both"/>
        <w:rPr>
          <w:rFonts w:ascii="Arial" w:hAnsi="Arial" w:cs="Arial"/>
          <w:b/>
          <w:sz w:val="20"/>
          <w:szCs w:val="20"/>
        </w:rPr>
      </w:pPr>
      <w:proofErr w:type="gramStart"/>
      <w:r w:rsidRPr="00C75306">
        <w:rPr>
          <w:rFonts w:ascii="Arial" w:hAnsi="Arial" w:cs="Arial"/>
          <w:b/>
          <w:sz w:val="20"/>
          <w:szCs w:val="20"/>
        </w:rPr>
        <w:t>b</w:t>
      </w:r>
      <w:proofErr w:type="gramEnd"/>
      <w:r w:rsidR="00306FB0" w:rsidRPr="00C75306">
        <w:rPr>
          <w:rFonts w:ascii="Arial" w:hAnsi="Arial" w:cs="Arial"/>
          <w:b/>
          <w:sz w:val="20"/>
          <w:szCs w:val="20"/>
        </w:rPr>
        <w:t>.</w:t>
      </w:r>
      <w:r w:rsidR="00136C29" w:rsidRPr="00C75306">
        <w:rPr>
          <w:rFonts w:ascii="Arial" w:hAnsi="Arial" w:cs="Arial"/>
          <w:b/>
          <w:sz w:val="20"/>
          <w:szCs w:val="20"/>
        </w:rPr>
        <w:tab/>
        <w:t xml:space="preserve">Kullanılan kredilere verilen kar payı giderlerine ilişkin bilgiler: </w:t>
      </w:r>
    </w:p>
    <w:tbl>
      <w:tblPr>
        <w:tblW w:w="9569" w:type="dxa"/>
        <w:tblInd w:w="70" w:type="dxa"/>
        <w:tblLook w:val="01E0" w:firstRow="1" w:lastRow="1" w:firstColumn="1" w:lastColumn="1" w:noHBand="0" w:noVBand="0"/>
      </w:tblPr>
      <w:tblGrid>
        <w:gridCol w:w="7018"/>
        <w:gridCol w:w="1417"/>
        <w:gridCol w:w="1134"/>
      </w:tblGrid>
      <w:tr w:rsidR="00315D18" w:rsidRPr="00C75306" w14:paraId="1AC88CBB" w14:textId="77777777" w:rsidTr="0051127B">
        <w:tc>
          <w:tcPr>
            <w:tcW w:w="7018" w:type="dxa"/>
            <w:tcBorders>
              <w:top w:val="single" w:sz="4" w:space="0" w:color="auto"/>
              <w:bottom w:val="single" w:sz="4" w:space="0" w:color="auto"/>
            </w:tcBorders>
          </w:tcPr>
          <w:p w14:paraId="57D3BFC7" w14:textId="77777777" w:rsidR="00315D18" w:rsidRPr="00C75306" w:rsidRDefault="00315D18" w:rsidP="000C1207">
            <w:pPr>
              <w:tabs>
                <w:tab w:val="left" w:pos="180"/>
              </w:tabs>
              <w:jc w:val="both"/>
              <w:rPr>
                <w:rFonts w:ascii="Arial" w:hAnsi="Arial" w:cs="Arial"/>
                <w:sz w:val="18"/>
                <w:szCs w:val="18"/>
              </w:rPr>
            </w:pPr>
          </w:p>
        </w:tc>
        <w:tc>
          <w:tcPr>
            <w:tcW w:w="2551" w:type="dxa"/>
            <w:gridSpan w:val="2"/>
            <w:tcBorders>
              <w:top w:val="single" w:sz="4" w:space="0" w:color="auto"/>
              <w:bottom w:val="single" w:sz="4" w:space="0" w:color="auto"/>
            </w:tcBorders>
            <w:vAlign w:val="bottom"/>
          </w:tcPr>
          <w:p w14:paraId="71711892" w14:textId="77777777" w:rsidR="00315D18" w:rsidRPr="00C75306" w:rsidRDefault="00315D18" w:rsidP="00D8348D">
            <w:pPr>
              <w:tabs>
                <w:tab w:val="left" w:pos="180"/>
              </w:tabs>
              <w:ind w:left="415"/>
              <w:jc w:val="center"/>
              <w:rPr>
                <w:rFonts w:ascii="Arial" w:hAnsi="Arial" w:cs="Arial"/>
                <w:b/>
                <w:sz w:val="18"/>
                <w:szCs w:val="18"/>
              </w:rPr>
            </w:pPr>
            <w:r w:rsidRPr="00C75306">
              <w:rPr>
                <w:rFonts w:ascii="Arial" w:hAnsi="Arial" w:cs="Arial"/>
                <w:b/>
                <w:sz w:val="18"/>
                <w:szCs w:val="18"/>
              </w:rPr>
              <w:t>Cari Dönem</w:t>
            </w:r>
          </w:p>
        </w:tc>
      </w:tr>
      <w:tr w:rsidR="00315D18" w:rsidRPr="00C75306" w14:paraId="7794DDB1" w14:textId="77777777" w:rsidTr="0051127B">
        <w:tc>
          <w:tcPr>
            <w:tcW w:w="7018" w:type="dxa"/>
            <w:tcBorders>
              <w:top w:val="single" w:sz="4" w:space="0" w:color="auto"/>
              <w:bottom w:val="single" w:sz="4" w:space="0" w:color="auto"/>
            </w:tcBorders>
          </w:tcPr>
          <w:p w14:paraId="1ACBA6CC" w14:textId="77777777" w:rsidR="00315D18" w:rsidRPr="00C75306" w:rsidRDefault="00315D18" w:rsidP="000C1207">
            <w:pPr>
              <w:tabs>
                <w:tab w:val="left" w:pos="180"/>
              </w:tabs>
              <w:jc w:val="both"/>
              <w:rPr>
                <w:rFonts w:ascii="Arial" w:hAnsi="Arial" w:cs="Arial"/>
                <w:b/>
                <w:sz w:val="18"/>
                <w:szCs w:val="18"/>
              </w:rPr>
            </w:pPr>
          </w:p>
        </w:tc>
        <w:tc>
          <w:tcPr>
            <w:tcW w:w="1417" w:type="dxa"/>
            <w:tcBorders>
              <w:top w:val="single" w:sz="4" w:space="0" w:color="auto"/>
              <w:bottom w:val="single" w:sz="4" w:space="0" w:color="auto"/>
            </w:tcBorders>
          </w:tcPr>
          <w:p w14:paraId="11CA90D1" w14:textId="77777777" w:rsidR="00315D18" w:rsidRPr="00C75306" w:rsidRDefault="00315D18" w:rsidP="00286031">
            <w:pPr>
              <w:ind w:right="49"/>
              <w:jc w:val="right"/>
              <w:rPr>
                <w:rFonts w:ascii="Arial" w:hAnsi="Arial" w:cs="Arial"/>
                <w:b/>
                <w:color w:val="000000"/>
                <w:sz w:val="18"/>
                <w:szCs w:val="18"/>
              </w:rPr>
            </w:pPr>
            <w:r w:rsidRPr="00C75306">
              <w:rPr>
                <w:rFonts w:ascii="Arial" w:hAnsi="Arial" w:cs="Arial"/>
                <w:b/>
                <w:color w:val="000000"/>
                <w:sz w:val="18"/>
                <w:szCs w:val="18"/>
              </w:rPr>
              <w:t>TP</w:t>
            </w:r>
          </w:p>
        </w:tc>
        <w:tc>
          <w:tcPr>
            <w:tcW w:w="1134" w:type="dxa"/>
            <w:tcBorders>
              <w:top w:val="single" w:sz="4" w:space="0" w:color="auto"/>
              <w:bottom w:val="single" w:sz="4" w:space="0" w:color="auto"/>
            </w:tcBorders>
          </w:tcPr>
          <w:p w14:paraId="232257F3" w14:textId="77777777" w:rsidR="00315D18" w:rsidRPr="00C75306" w:rsidRDefault="00315D18" w:rsidP="00286031">
            <w:pPr>
              <w:ind w:right="49"/>
              <w:jc w:val="right"/>
              <w:rPr>
                <w:rFonts w:ascii="Arial" w:hAnsi="Arial" w:cs="Arial"/>
                <w:b/>
                <w:color w:val="000000"/>
                <w:sz w:val="18"/>
                <w:szCs w:val="18"/>
              </w:rPr>
            </w:pPr>
            <w:r w:rsidRPr="00C75306">
              <w:rPr>
                <w:rFonts w:ascii="Arial" w:hAnsi="Arial" w:cs="Arial"/>
                <w:b/>
                <w:color w:val="000000"/>
                <w:sz w:val="18"/>
                <w:szCs w:val="18"/>
              </w:rPr>
              <w:t>YP</w:t>
            </w:r>
          </w:p>
        </w:tc>
      </w:tr>
      <w:tr w:rsidR="00315D18" w:rsidRPr="00C75306" w14:paraId="59B9F612" w14:textId="77777777" w:rsidTr="0051127B">
        <w:tc>
          <w:tcPr>
            <w:tcW w:w="7018" w:type="dxa"/>
            <w:tcBorders>
              <w:top w:val="single" w:sz="4" w:space="0" w:color="auto"/>
            </w:tcBorders>
          </w:tcPr>
          <w:p w14:paraId="2509B608" w14:textId="77777777" w:rsidR="00315D18" w:rsidRPr="00C75306" w:rsidRDefault="00315D18" w:rsidP="000C1207">
            <w:pPr>
              <w:tabs>
                <w:tab w:val="left" w:pos="180"/>
              </w:tabs>
              <w:jc w:val="both"/>
              <w:rPr>
                <w:rFonts w:ascii="Arial" w:hAnsi="Arial" w:cs="Arial"/>
                <w:sz w:val="18"/>
                <w:szCs w:val="18"/>
              </w:rPr>
            </w:pPr>
          </w:p>
        </w:tc>
        <w:tc>
          <w:tcPr>
            <w:tcW w:w="1417" w:type="dxa"/>
            <w:tcBorders>
              <w:top w:val="single" w:sz="4" w:space="0" w:color="auto"/>
            </w:tcBorders>
          </w:tcPr>
          <w:p w14:paraId="00990596" w14:textId="77777777" w:rsidR="00315D18" w:rsidRPr="00C75306" w:rsidRDefault="00315D18" w:rsidP="00286031">
            <w:pPr>
              <w:ind w:right="49"/>
              <w:jc w:val="right"/>
              <w:rPr>
                <w:rFonts w:ascii="Arial" w:hAnsi="Arial" w:cs="Arial"/>
                <w:color w:val="000000"/>
                <w:sz w:val="18"/>
                <w:szCs w:val="18"/>
              </w:rPr>
            </w:pPr>
          </w:p>
        </w:tc>
        <w:tc>
          <w:tcPr>
            <w:tcW w:w="1134" w:type="dxa"/>
            <w:tcBorders>
              <w:top w:val="single" w:sz="4" w:space="0" w:color="auto"/>
            </w:tcBorders>
          </w:tcPr>
          <w:p w14:paraId="0977F335" w14:textId="77777777" w:rsidR="00315D18" w:rsidRPr="00C75306" w:rsidRDefault="00315D18" w:rsidP="00286031">
            <w:pPr>
              <w:ind w:right="49"/>
              <w:jc w:val="right"/>
              <w:rPr>
                <w:rFonts w:ascii="Arial" w:hAnsi="Arial" w:cs="Arial"/>
                <w:color w:val="000000"/>
                <w:sz w:val="18"/>
                <w:szCs w:val="18"/>
              </w:rPr>
            </w:pPr>
          </w:p>
        </w:tc>
      </w:tr>
      <w:tr w:rsidR="000F6218" w:rsidRPr="00C75306" w14:paraId="21A8FA78" w14:textId="77777777" w:rsidTr="000F6218">
        <w:tc>
          <w:tcPr>
            <w:tcW w:w="7018" w:type="dxa"/>
            <w:vAlign w:val="center"/>
          </w:tcPr>
          <w:p w14:paraId="4E21F042" w14:textId="77777777" w:rsidR="000F6218" w:rsidRPr="00C75306" w:rsidRDefault="000F6218" w:rsidP="000F6218">
            <w:pPr>
              <w:rPr>
                <w:rFonts w:ascii="Arial" w:hAnsi="Arial" w:cs="Arial"/>
                <w:sz w:val="18"/>
                <w:szCs w:val="18"/>
              </w:rPr>
            </w:pPr>
            <w:r w:rsidRPr="00C75306">
              <w:rPr>
                <w:rFonts w:ascii="Arial" w:hAnsi="Arial" w:cs="Arial"/>
                <w:sz w:val="18"/>
                <w:szCs w:val="18"/>
              </w:rPr>
              <w:t>Bankalara</w:t>
            </w:r>
          </w:p>
        </w:tc>
        <w:tc>
          <w:tcPr>
            <w:tcW w:w="1417" w:type="dxa"/>
            <w:vAlign w:val="bottom"/>
          </w:tcPr>
          <w:p w14:paraId="070B02B9" w14:textId="62B7BF88" w:rsidR="000F6218" w:rsidRPr="00C75306" w:rsidRDefault="000F6218" w:rsidP="000F6218">
            <w:pPr>
              <w:ind w:right="11"/>
              <w:jc w:val="right"/>
              <w:rPr>
                <w:rFonts w:ascii="Arial" w:hAnsi="Arial" w:cs="Arial"/>
                <w:color w:val="000000"/>
                <w:sz w:val="18"/>
                <w:szCs w:val="18"/>
              </w:rPr>
            </w:pPr>
            <w:r w:rsidRPr="000F6218">
              <w:rPr>
                <w:rFonts w:ascii="Arial" w:hAnsi="Arial" w:cs="Arial"/>
                <w:color w:val="000000"/>
                <w:sz w:val="18"/>
                <w:szCs w:val="18"/>
              </w:rPr>
              <w:t>22.307</w:t>
            </w:r>
          </w:p>
        </w:tc>
        <w:tc>
          <w:tcPr>
            <w:tcW w:w="1134" w:type="dxa"/>
            <w:vAlign w:val="bottom"/>
          </w:tcPr>
          <w:p w14:paraId="4C743884" w14:textId="3E3BB9AB" w:rsidR="000F6218" w:rsidRPr="00C75306" w:rsidRDefault="000F6218" w:rsidP="000F6218">
            <w:pPr>
              <w:ind w:right="11"/>
              <w:jc w:val="right"/>
              <w:rPr>
                <w:rFonts w:ascii="Arial" w:hAnsi="Arial" w:cs="Arial"/>
                <w:color w:val="000000"/>
                <w:sz w:val="18"/>
                <w:szCs w:val="18"/>
              </w:rPr>
            </w:pPr>
            <w:r w:rsidRPr="000F6218">
              <w:rPr>
                <w:rFonts w:ascii="Arial" w:hAnsi="Arial" w:cs="Arial"/>
                <w:color w:val="000000"/>
                <w:sz w:val="18"/>
                <w:szCs w:val="18"/>
              </w:rPr>
              <w:t>93.649</w:t>
            </w:r>
          </w:p>
        </w:tc>
      </w:tr>
      <w:tr w:rsidR="000F6218" w:rsidRPr="00C75306" w14:paraId="7A507CBF" w14:textId="77777777" w:rsidTr="000F6218">
        <w:tc>
          <w:tcPr>
            <w:tcW w:w="7018" w:type="dxa"/>
            <w:vAlign w:val="center"/>
          </w:tcPr>
          <w:p w14:paraId="6A9D9140" w14:textId="77777777" w:rsidR="000F6218" w:rsidRPr="00C75306" w:rsidRDefault="000F6218" w:rsidP="000F6218">
            <w:pPr>
              <w:ind w:left="360"/>
              <w:rPr>
                <w:rFonts w:ascii="Arial" w:eastAsia="Arial Unicode MS" w:hAnsi="Arial" w:cs="Arial"/>
                <w:iCs/>
                <w:sz w:val="18"/>
                <w:szCs w:val="18"/>
              </w:rPr>
            </w:pPr>
            <w:r w:rsidRPr="00C75306">
              <w:rPr>
                <w:rFonts w:ascii="Arial" w:hAnsi="Arial" w:cs="Arial"/>
                <w:sz w:val="18"/>
                <w:szCs w:val="18"/>
              </w:rPr>
              <w:t>T.C. Merkez Bankasına</w:t>
            </w:r>
          </w:p>
        </w:tc>
        <w:tc>
          <w:tcPr>
            <w:tcW w:w="1417" w:type="dxa"/>
            <w:vAlign w:val="bottom"/>
          </w:tcPr>
          <w:p w14:paraId="39DA4547" w14:textId="0EEFA3E4" w:rsidR="000F6218" w:rsidRPr="00C75306" w:rsidRDefault="000F6218" w:rsidP="000F6218">
            <w:pPr>
              <w:ind w:right="11"/>
              <w:jc w:val="right"/>
              <w:rPr>
                <w:rFonts w:ascii="Arial" w:hAnsi="Arial" w:cs="Arial"/>
                <w:color w:val="000000"/>
                <w:sz w:val="18"/>
                <w:szCs w:val="18"/>
              </w:rPr>
            </w:pPr>
            <w:r>
              <w:rPr>
                <w:rFonts w:ascii="Arial" w:hAnsi="Arial" w:cs="Arial"/>
                <w:color w:val="000000"/>
                <w:sz w:val="18"/>
                <w:szCs w:val="18"/>
              </w:rPr>
              <w:t>-</w:t>
            </w:r>
          </w:p>
        </w:tc>
        <w:tc>
          <w:tcPr>
            <w:tcW w:w="1134" w:type="dxa"/>
            <w:vAlign w:val="bottom"/>
          </w:tcPr>
          <w:p w14:paraId="05A08665" w14:textId="30AE38BC" w:rsidR="000F6218" w:rsidRPr="00C75306" w:rsidRDefault="000F6218" w:rsidP="000F6218">
            <w:pPr>
              <w:ind w:right="11"/>
              <w:jc w:val="right"/>
              <w:rPr>
                <w:rFonts w:ascii="Arial" w:hAnsi="Arial" w:cs="Arial"/>
                <w:color w:val="000000"/>
                <w:sz w:val="18"/>
                <w:szCs w:val="18"/>
              </w:rPr>
            </w:pPr>
            <w:r>
              <w:rPr>
                <w:rFonts w:ascii="Arial" w:hAnsi="Arial" w:cs="Arial"/>
                <w:color w:val="000000"/>
                <w:sz w:val="18"/>
                <w:szCs w:val="18"/>
              </w:rPr>
              <w:t>-</w:t>
            </w:r>
          </w:p>
        </w:tc>
      </w:tr>
      <w:tr w:rsidR="000F6218" w:rsidRPr="00C75306" w14:paraId="62338308" w14:textId="77777777" w:rsidTr="000F6218">
        <w:tc>
          <w:tcPr>
            <w:tcW w:w="7018" w:type="dxa"/>
            <w:vAlign w:val="center"/>
          </w:tcPr>
          <w:p w14:paraId="7CCEA418" w14:textId="77777777" w:rsidR="000F6218" w:rsidRPr="00C75306" w:rsidRDefault="000F6218" w:rsidP="000F6218">
            <w:pPr>
              <w:ind w:left="360"/>
              <w:rPr>
                <w:rFonts w:ascii="Arial" w:eastAsia="Arial Unicode MS" w:hAnsi="Arial" w:cs="Arial"/>
                <w:iCs/>
                <w:sz w:val="18"/>
                <w:szCs w:val="18"/>
              </w:rPr>
            </w:pPr>
            <w:r w:rsidRPr="00C75306">
              <w:rPr>
                <w:rFonts w:ascii="Arial" w:hAnsi="Arial" w:cs="Arial"/>
                <w:sz w:val="18"/>
                <w:szCs w:val="18"/>
              </w:rPr>
              <w:t>Yurtiçi Bankalara</w:t>
            </w:r>
          </w:p>
        </w:tc>
        <w:tc>
          <w:tcPr>
            <w:tcW w:w="1417" w:type="dxa"/>
            <w:vAlign w:val="bottom"/>
          </w:tcPr>
          <w:p w14:paraId="1E7A1E8A" w14:textId="3032F40F" w:rsidR="000F6218" w:rsidRPr="00C75306" w:rsidRDefault="000F6218" w:rsidP="000F6218">
            <w:pPr>
              <w:ind w:right="11"/>
              <w:jc w:val="right"/>
              <w:rPr>
                <w:rFonts w:ascii="Arial" w:hAnsi="Arial" w:cs="Arial"/>
                <w:color w:val="000000"/>
                <w:sz w:val="18"/>
                <w:szCs w:val="18"/>
              </w:rPr>
            </w:pPr>
            <w:r>
              <w:rPr>
                <w:rFonts w:ascii="Arial" w:hAnsi="Arial" w:cs="Arial"/>
                <w:color w:val="000000"/>
                <w:sz w:val="18"/>
                <w:szCs w:val="18"/>
              </w:rPr>
              <w:t>-</w:t>
            </w:r>
          </w:p>
        </w:tc>
        <w:tc>
          <w:tcPr>
            <w:tcW w:w="1134" w:type="dxa"/>
            <w:vAlign w:val="bottom"/>
          </w:tcPr>
          <w:p w14:paraId="4DF24450" w14:textId="34FFC22F" w:rsidR="000F6218" w:rsidRPr="00C75306" w:rsidRDefault="000F6218" w:rsidP="000F6218">
            <w:pPr>
              <w:ind w:right="11"/>
              <w:jc w:val="right"/>
              <w:rPr>
                <w:rFonts w:ascii="Arial" w:hAnsi="Arial" w:cs="Arial"/>
                <w:color w:val="000000"/>
                <w:sz w:val="18"/>
                <w:szCs w:val="18"/>
              </w:rPr>
            </w:pPr>
            <w:r w:rsidRPr="000F6218">
              <w:rPr>
                <w:rFonts w:ascii="Arial" w:hAnsi="Arial" w:cs="Arial"/>
                <w:color w:val="000000"/>
                <w:sz w:val="18"/>
                <w:szCs w:val="18"/>
              </w:rPr>
              <w:t>8.717</w:t>
            </w:r>
          </w:p>
        </w:tc>
      </w:tr>
      <w:tr w:rsidR="000F6218" w:rsidRPr="00C75306" w14:paraId="49B3508B" w14:textId="77777777" w:rsidTr="000F6218">
        <w:tc>
          <w:tcPr>
            <w:tcW w:w="7018" w:type="dxa"/>
            <w:vAlign w:val="center"/>
          </w:tcPr>
          <w:p w14:paraId="6D36BF2B" w14:textId="77777777" w:rsidR="000F6218" w:rsidRPr="00C75306" w:rsidRDefault="000F6218" w:rsidP="000F6218">
            <w:pPr>
              <w:ind w:left="360"/>
              <w:rPr>
                <w:rFonts w:ascii="Arial" w:hAnsi="Arial" w:cs="Arial"/>
                <w:sz w:val="18"/>
                <w:szCs w:val="18"/>
              </w:rPr>
            </w:pPr>
            <w:r w:rsidRPr="00C75306">
              <w:rPr>
                <w:rFonts w:ascii="Arial" w:hAnsi="Arial" w:cs="Arial"/>
                <w:sz w:val="18"/>
                <w:szCs w:val="18"/>
              </w:rPr>
              <w:t>Yurtdışı Bankalara</w:t>
            </w:r>
          </w:p>
        </w:tc>
        <w:tc>
          <w:tcPr>
            <w:tcW w:w="1417" w:type="dxa"/>
            <w:vAlign w:val="bottom"/>
          </w:tcPr>
          <w:p w14:paraId="6850B8B9" w14:textId="52C96116" w:rsidR="000F6218" w:rsidRPr="00C75306" w:rsidRDefault="000F6218" w:rsidP="000F6218">
            <w:pPr>
              <w:ind w:right="11"/>
              <w:jc w:val="right"/>
              <w:rPr>
                <w:rFonts w:ascii="Arial" w:hAnsi="Arial" w:cs="Arial"/>
                <w:color w:val="000000"/>
                <w:sz w:val="18"/>
                <w:szCs w:val="18"/>
              </w:rPr>
            </w:pPr>
            <w:r w:rsidRPr="000F6218">
              <w:rPr>
                <w:rFonts w:ascii="Arial" w:hAnsi="Arial" w:cs="Arial"/>
                <w:color w:val="000000"/>
                <w:sz w:val="18"/>
                <w:szCs w:val="18"/>
              </w:rPr>
              <w:t>22.307</w:t>
            </w:r>
          </w:p>
        </w:tc>
        <w:tc>
          <w:tcPr>
            <w:tcW w:w="1134" w:type="dxa"/>
            <w:vAlign w:val="bottom"/>
          </w:tcPr>
          <w:p w14:paraId="7BCB84D1" w14:textId="129E64EF" w:rsidR="000F6218" w:rsidRPr="00C75306" w:rsidRDefault="000F6218" w:rsidP="000F6218">
            <w:pPr>
              <w:ind w:right="11"/>
              <w:jc w:val="right"/>
              <w:rPr>
                <w:rFonts w:ascii="Arial" w:hAnsi="Arial" w:cs="Arial"/>
                <w:color w:val="000000"/>
                <w:sz w:val="18"/>
                <w:szCs w:val="18"/>
              </w:rPr>
            </w:pPr>
            <w:r w:rsidRPr="000F6218">
              <w:rPr>
                <w:rFonts w:ascii="Arial" w:hAnsi="Arial" w:cs="Arial"/>
                <w:color w:val="000000"/>
                <w:sz w:val="18"/>
                <w:szCs w:val="18"/>
              </w:rPr>
              <w:t>84.932</w:t>
            </w:r>
          </w:p>
        </w:tc>
      </w:tr>
      <w:tr w:rsidR="000F6218" w:rsidRPr="00C75306" w14:paraId="797B2713" w14:textId="77777777" w:rsidTr="000F6218">
        <w:trPr>
          <w:trHeight w:val="80"/>
        </w:trPr>
        <w:tc>
          <w:tcPr>
            <w:tcW w:w="7018" w:type="dxa"/>
            <w:vAlign w:val="center"/>
          </w:tcPr>
          <w:p w14:paraId="7F25BFD5" w14:textId="77777777" w:rsidR="000F6218" w:rsidRPr="00C75306" w:rsidRDefault="000F6218" w:rsidP="000F6218">
            <w:pPr>
              <w:ind w:left="360"/>
              <w:rPr>
                <w:rFonts w:ascii="Arial" w:hAnsi="Arial" w:cs="Arial"/>
                <w:sz w:val="18"/>
                <w:szCs w:val="18"/>
              </w:rPr>
            </w:pPr>
            <w:r w:rsidRPr="00C75306">
              <w:rPr>
                <w:rFonts w:ascii="Arial" w:hAnsi="Arial" w:cs="Arial"/>
                <w:sz w:val="18"/>
                <w:szCs w:val="18"/>
              </w:rPr>
              <w:t>Yurtdışı Merkez ve Şubelere</w:t>
            </w:r>
          </w:p>
        </w:tc>
        <w:tc>
          <w:tcPr>
            <w:tcW w:w="1417" w:type="dxa"/>
            <w:vAlign w:val="bottom"/>
          </w:tcPr>
          <w:p w14:paraId="663D3853" w14:textId="2FC00DEF" w:rsidR="000F6218" w:rsidRPr="00C75306" w:rsidRDefault="000F6218" w:rsidP="000F6218">
            <w:pPr>
              <w:ind w:right="11"/>
              <w:jc w:val="right"/>
              <w:rPr>
                <w:rFonts w:ascii="Arial" w:hAnsi="Arial" w:cs="Arial"/>
                <w:color w:val="000000"/>
                <w:sz w:val="18"/>
                <w:szCs w:val="18"/>
              </w:rPr>
            </w:pPr>
            <w:r>
              <w:rPr>
                <w:rFonts w:ascii="Arial" w:hAnsi="Arial" w:cs="Arial"/>
                <w:color w:val="000000"/>
                <w:sz w:val="18"/>
                <w:szCs w:val="18"/>
              </w:rPr>
              <w:t>-</w:t>
            </w:r>
          </w:p>
        </w:tc>
        <w:tc>
          <w:tcPr>
            <w:tcW w:w="1134" w:type="dxa"/>
            <w:vAlign w:val="bottom"/>
          </w:tcPr>
          <w:p w14:paraId="55A6C25C" w14:textId="2F5683B9" w:rsidR="000F6218" w:rsidRPr="00C75306" w:rsidRDefault="000F6218" w:rsidP="000F6218">
            <w:pPr>
              <w:ind w:right="11"/>
              <w:jc w:val="right"/>
              <w:rPr>
                <w:rFonts w:ascii="Arial" w:hAnsi="Arial" w:cs="Arial"/>
                <w:color w:val="000000"/>
                <w:sz w:val="18"/>
                <w:szCs w:val="18"/>
              </w:rPr>
            </w:pPr>
            <w:r>
              <w:rPr>
                <w:rFonts w:ascii="Arial" w:hAnsi="Arial" w:cs="Arial"/>
                <w:color w:val="000000"/>
                <w:sz w:val="18"/>
                <w:szCs w:val="18"/>
              </w:rPr>
              <w:t>-</w:t>
            </w:r>
          </w:p>
        </w:tc>
      </w:tr>
      <w:tr w:rsidR="000F6218" w:rsidRPr="00C75306" w14:paraId="3B11C6A0" w14:textId="77777777" w:rsidTr="000F6218">
        <w:trPr>
          <w:trHeight w:val="80"/>
        </w:trPr>
        <w:tc>
          <w:tcPr>
            <w:tcW w:w="7018" w:type="dxa"/>
          </w:tcPr>
          <w:p w14:paraId="0496F413" w14:textId="77777777" w:rsidR="000F6218" w:rsidRPr="00C75306" w:rsidRDefault="000F6218" w:rsidP="000F6218">
            <w:pPr>
              <w:tabs>
                <w:tab w:val="left" w:pos="0"/>
              </w:tabs>
              <w:jc w:val="both"/>
              <w:rPr>
                <w:rFonts w:ascii="Arial" w:hAnsi="Arial" w:cs="Arial"/>
                <w:sz w:val="18"/>
                <w:szCs w:val="18"/>
              </w:rPr>
            </w:pPr>
            <w:r w:rsidRPr="00C75306">
              <w:rPr>
                <w:rFonts w:ascii="Arial" w:hAnsi="Arial" w:cs="Arial"/>
                <w:sz w:val="18"/>
                <w:szCs w:val="18"/>
              </w:rPr>
              <w:t xml:space="preserve">Diğer kuruluşlara </w:t>
            </w:r>
          </w:p>
        </w:tc>
        <w:tc>
          <w:tcPr>
            <w:tcW w:w="1417" w:type="dxa"/>
            <w:vAlign w:val="bottom"/>
          </w:tcPr>
          <w:p w14:paraId="2E1E2D3C" w14:textId="3E635770" w:rsidR="000F6218" w:rsidRPr="00C75306" w:rsidRDefault="000F6218" w:rsidP="000F6218">
            <w:pPr>
              <w:ind w:right="11"/>
              <w:jc w:val="right"/>
              <w:rPr>
                <w:rFonts w:ascii="Arial" w:hAnsi="Arial" w:cs="Arial"/>
                <w:color w:val="000000"/>
                <w:sz w:val="18"/>
                <w:szCs w:val="18"/>
              </w:rPr>
            </w:pPr>
            <w:r w:rsidRPr="000F6218">
              <w:rPr>
                <w:rFonts w:ascii="Arial" w:hAnsi="Arial" w:cs="Arial"/>
                <w:color w:val="000000"/>
                <w:sz w:val="18"/>
                <w:szCs w:val="18"/>
              </w:rPr>
              <w:t>158.077</w:t>
            </w:r>
          </w:p>
        </w:tc>
        <w:tc>
          <w:tcPr>
            <w:tcW w:w="1134" w:type="dxa"/>
            <w:vAlign w:val="bottom"/>
          </w:tcPr>
          <w:p w14:paraId="56BA1057" w14:textId="041E3FEE" w:rsidR="000F6218" w:rsidRPr="00C75306" w:rsidRDefault="000F6218" w:rsidP="000F6218">
            <w:pPr>
              <w:ind w:right="11"/>
              <w:jc w:val="right"/>
              <w:rPr>
                <w:rFonts w:ascii="Arial" w:hAnsi="Arial" w:cs="Arial"/>
                <w:color w:val="000000"/>
                <w:sz w:val="18"/>
                <w:szCs w:val="18"/>
              </w:rPr>
            </w:pPr>
            <w:r w:rsidRPr="000F6218">
              <w:rPr>
                <w:rFonts w:ascii="Arial" w:hAnsi="Arial" w:cs="Arial"/>
                <w:color w:val="000000"/>
                <w:sz w:val="18"/>
                <w:szCs w:val="18"/>
              </w:rPr>
              <w:t>278.620</w:t>
            </w:r>
          </w:p>
        </w:tc>
      </w:tr>
      <w:tr w:rsidR="000F6218" w:rsidRPr="00C75306" w14:paraId="71120B3A" w14:textId="77777777" w:rsidTr="000F6218">
        <w:trPr>
          <w:trHeight w:val="80"/>
        </w:trPr>
        <w:tc>
          <w:tcPr>
            <w:tcW w:w="7018" w:type="dxa"/>
            <w:tcBorders>
              <w:bottom w:val="single" w:sz="4" w:space="0" w:color="auto"/>
            </w:tcBorders>
          </w:tcPr>
          <w:p w14:paraId="33FDCCFB" w14:textId="77777777" w:rsidR="000F6218" w:rsidRPr="00C75306" w:rsidRDefault="000F6218" w:rsidP="000F6218">
            <w:pPr>
              <w:tabs>
                <w:tab w:val="left" w:pos="0"/>
              </w:tabs>
              <w:jc w:val="both"/>
              <w:rPr>
                <w:rFonts w:ascii="Arial" w:hAnsi="Arial" w:cs="Arial"/>
                <w:sz w:val="18"/>
                <w:szCs w:val="18"/>
              </w:rPr>
            </w:pPr>
          </w:p>
        </w:tc>
        <w:tc>
          <w:tcPr>
            <w:tcW w:w="1417" w:type="dxa"/>
            <w:tcBorders>
              <w:bottom w:val="single" w:sz="4" w:space="0" w:color="auto"/>
            </w:tcBorders>
            <w:vAlign w:val="bottom"/>
          </w:tcPr>
          <w:p w14:paraId="2AAD7F65" w14:textId="77777777" w:rsidR="000F6218" w:rsidRPr="00C75306" w:rsidRDefault="000F6218" w:rsidP="000F6218">
            <w:pPr>
              <w:ind w:right="11"/>
              <w:jc w:val="right"/>
              <w:rPr>
                <w:rFonts w:ascii="Arial" w:hAnsi="Arial" w:cs="Arial"/>
                <w:color w:val="000000"/>
                <w:sz w:val="18"/>
                <w:szCs w:val="18"/>
              </w:rPr>
            </w:pPr>
          </w:p>
        </w:tc>
        <w:tc>
          <w:tcPr>
            <w:tcW w:w="1134" w:type="dxa"/>
            <w:tcBorders>
              <w:bottom w:val="single" w:sz="4" w:space="0" w:color="auto"/>
            </w:tcBorders>
            <w:vAlign w:val="bottom"/>
          </w:tcPr>
          <w:p w14:paraId="5CFD00BC" w14:textId="77777777" w:rsidR="000F6218" w:rsidRPr="00C75306" w:rsidRDefault="000F6218" w:rsidP="000F6218">
            <w:pPr>
              <w:ind w:right="11"/>
              <w:jc w:val="right"/>
              <w:rPr>
                <w:rFonts w:ascii="Arial" w:hAnsi="Arial" w:cs="Arial"/>
                <w:color w:val="000000"/>
                <w:sz w:val="18"/>
                <w:szCs w:val="18"/>
              </w:rPr>
            </w:pPr>
          </w:p>
        </w:tc>
      </w:tr>
      <w:tr w:rsidR="000F6218" w:rsidRPr="00C75306" w14:paraId="6DA96F4B" w14:textId="77777777" w:rsidTr="000F6218">
        <w:tc>
          <w:tcPr>
            <w:tcW w:w="7018" w:type="dxa"/>
            <w:tcBorders>
              <w:top w:val="single" w:sz="4" w:space="0" w:color="auto"/>
              <w:bottom w:val="double" w:sz="4" w:space="0" w:color="auto"/>
            </w:tcBorders>
          </w:tcPr>
          <w:p w14:paraId="5C45B597" w14:textId="77777777" w:rsidR="000F6218" w:rsidRPr="00C75306" w:rsidRDefault="000F6218" w:rsidP="000F6218">
            <w:pPr>
              <w:tabs>
                <w:tab w:val="left" w:pos="0"/>
              </w:tabs>
              <w:jc w:val="both"/>
              <w:rPr>
                <w:rFonts w:ascii="Arial" w:hAnsi="Arial" w:cs="Arial"/>
                <w:b/>
                <w:sz w:val="18"/>
                <w:szCs w:val="18"/>
              </w:rPr>
            </w:pPr>
            <w:r w:rsidRPr="00C75306">
              <w:rPr>
                <w:rFonts w:ascii="Arial" w:hAnsi="Arial" w:cs="Arial"/>
                <w:b/>
                <w:sz w:val="18"/>
                <w:szCs w:val="18"/>
              </w:rPr>
              <w:t>Toplam</w:t>
            </w:r>
          </w:p>
        </w:tc>
        <w:tc>
          <w:tcPr>
            <w:tcW w:w="1417" w:type="dxa"/>
            <w:tcBorders>
              <w:top w:val="single" w:sz="4" w:space="0" w:color="auto"/>
              <w:left w:val="nil"/>
              <w:bottom w:val="double" w:sz="4" w:space="0" w:color="auto"/>
              <w:right w:val="nil"/>
            </w:tcBorders>
            <w:shd w:val="clear" w:color="auto" w:fill="auto"/>
            <w:vAlign w:val="bottom"/>
          </w:tcPr>
          <w:p w14:paraId="79545611" w14:textId="17873194" w:rsidR="000F6218" w:rsidRPr="000F6218" w:rsidRDefault="000F6218" w:rsidP="000F6218">
            <w:pPr>
              <w:ind w:right="11"/>
              <w:jc w:val="right"/>
              <w:rPr>
                <w:rFonts w:ascii="Arial" w:hAnsi="Arial" w:cs="Arial"/>
                <w:b/>
                <w:color w:val="000000"/>
                <w:sz w:val="18"/>
                <w:szCs w:val="18"/>
              </w:rPr>
            </w:pPr>
            <w:r w:rsidRPr="000F6218">
              <w:rPr>
                <w:rFonts w:ascii="Arial" w:hAnsi="Arial" w:cs="Arial"/>
                <w:b/>
                <w:color w:val="000000"/>
                <w:sz w:val="18"/>
                <w:szCs w:val="18"/>
              </w:rPr>
              <w:t>180.384</w:t>
            </w:r>
          </w:p>
        </w:tc>
        <w:tc>
          <w:tcPr>
            <w:tcW w:w="1134" w:type="dxa"/>
            <w:tcBorders>
              <w:top w:val="single" w:sz="4" w:space="0" w:color="auto"/>
              <w:left w:val="nil"/>
              <w:bottom w:val="double" w:sz="4" w:space="0" w:color="auto"/>
              <w:right w:val="nil"/>
            </w:tcBorders>
            <w:shd w:val="clear" w:color="auto" w:fill="auto"/>
            <w:vAlign w:val="bottom"/>
          </w:tcPr>
          <w:p w14:paraId="3376BFD0" w14:textId="3885C35F" w:rsidR="000F6218" w:rsidRPr="000F6218" w:rsidRDefault="000F6218" w:rsidP="000F6218">
            <w:pPr>
              <w:ind w:right="11"/>
              <w:jc w:val="right"/>
              <w:rPr>
                <w:rFonts w:ascii="Arial" w:hAnsi="Arial" w:cs="Arial"/>
                <w:b/>
                <w:color w:val="000000"/>
                <w:sz w:val="18"/>
                <w:szCs w:val="18"/>
              </w:rPr>
            </w:pPr>
            <w:r w:rsidRPr="000F6218">
              <w:rPr>
                <w:rFonts w:ascii="Arial" w:hAnsi="Arial" w:cs="Arial"/>
                <w:b/>
                <w:color w:val="000000"/>
                <w:sz w:val="18"/>
                <w:szCs w:val="18"/>
              </w:rPr>
              <w:t>372.269</w:t>
            </w:r>
          </w:p>
        </w:tc>
      </w:tr>
    </w:tbl>
    <w:p w14:paraId="181F7D32" w14:textId="77777777" w:rsidR="00711D4F" w:rsidRPr="006D1F12" w:rsidRDefault="00711D4F" w:rsidP="00D8348D">
      <w:pPr>
        <w:ind w:left="56" w:hanging="560"/>
        <w:jc w:val="both"/>
        <w:rPr>
          <w:rFonts w:ascii="Arial" w:hAnsi="Arial" w:cs="Arial"/>
          <w:b/>
          <w:sz w:val="12"/>
          <w:szCs w:val="12"/>
        </w:rPr>
      </w:pPr>
    </w:p>
    <w:tbl>
      <w:tblPr>
        <w:tblW w:w="9601" w:type="dxa"/>
        <w:tblInd w:w="70" w:type="dxa"/>
        <w:tblLook w:val="01E0" w:firstRow="1" w:lastRow="1" w:firstColumn="1" w:lastColumn="1" w:noHBand="0" w:noVBand="0"/>
      </w:tblPr>
      <w:tblGrid>
        <w:gridCol w:w="7018"/>
        <w:gridCol w:w="1417"/>
        <w:gridCol w:w="1166"/>
      </w:tblGrid>
      <w:tr w:rsidR="00D8348D" w:rsidRPr="00C75306" w14:paraId="775E3583" w14:textId="77777777" w:rsidTr="0051127B">
        <w:tc>
          <w:tcPr>
            <w:tcW w:w="7018" w:type="dxa"/>
            <w:tcBorders>
              <w:top w:val="single" w:sz="4" w:space="0" w:color="auto"/>
              <w:bottom w:val="single" w:sz="4" w:space="0" w:color="auto"/>
            </w:tcBorders>
          </w:tcPr>
          <w:p w14:paraId="0B129ED7" w14:textId="77777777" w:rsidR="00D8348D" w:rsidRPr="00C75306" w:rsidRDefault="00D8348D" w:rsidP="004A61AE">
            <w:pPr>
              <w:tabs>
                <w:tab w:val="left" w:pos="180"/>
              </w:tabs>
              <w:jc w:val="both"/>
              <w:rPr>
                <w:rFonts w:ascii="Arial" w:hAnsi="Arial" w:cs="Arial"/>
                <w:sz w:val="18"/>
                <w:szCs w:val="18"/>
              </w:rPr>
            </w:pPr>
          </w:p>
        </w:tc>
        <w:tc>
          <w:tcPr>
            <w:tcW w:w="2583" w:type="dxa"/>
            <w:gridSpan w:val="2"/>
            <w:tcBorders>
              <w:top w:val="single" w:sz="4" w:space="0" w:color="auto"/>
              <w:bottom w:val="single" w:sz="4" w:space="0" w:color="auto"/>
            </w:tcBorders>
            <w:vAlign w:val="bottom"/>
          </w:tcPr>
          <w:p w14:paraId="64645001" w14:textId="77777777" w:rsidR="00D8348D" w:rsidRPr="00C75306" w:rsidRDefault="00D8348D" w:rsidP="0051127B">
            <w:pPr>
              <w:tabs>
                <w:tab w:val="left" w:pos="180"/>
              </w:tabs>
              <w:ind w:left="233"/>
              <w:jc w:val="center"/>
              <w:rPr>
                <w:rFonts w:ascii="Arial" w:hAnsi="Arial" w:cs="Arial"/>
                <w:b/>
                <w:sz w:val="18"/>
                <w:szCs w:val="18"/>
              </w:rPr>
            </w:pPr>
            <w:r w:rsidRPr="00C75306">
              <w:rPr>
                <w:rFonts w:ascii="Arial" w:hAnsi="Arial" w:cs="Arial"/>
                <w:b/>
                <w:sz w:val="18"/>
                <w:szCs w:val="18"/>
              </w:rPr>
              <w:t>Önceki Dönem</w:t>
            </w:r>
          </w:p>
        </w:tc>
      </w:tr>
      <w:tr w:rsidR="00D8348D" w:rsidRPr="00C75306" w14:paraId="520A4AC8" w14:textId="77777777" w:rsidTr="0051127B">
        <w:tc>
          <w:tcPr>
            <w:tcW w:w="7018" w:type="dxa"/>
            <w:tcBorders>
              <w:top w:val="single" w:sz="4" w:space="0" w:color="auto"/>
              <w:bottom w:val="single" w:sz="4" w:space="0" w:color="auto"/>
            </w:tcBorders>
          </w:tcPr>
          <w:p w14:paraId="7437EC28" w14:textId="77777777" w:rsidR="00D8348D" w:rsidRPr="00C75306" w:rsidRDefault="00D8348D" w:rsidP="004A61AE">
            <w:pPr>
              <w:tabs>
                <w:tab w:val="left" w:pos="180"/>
              </w:tabs>
              <w:jc w:val="both"/>
              <w:rPr>
                <w:rFonts w:ascii="Arial" w:hAnsi="Arial" w:cs="Arial"/>
                <w:b/>
                <w:sz w:val="18"/>
                <w:szCs w:val="18"/>
              </w:rPr>
            </w:pPr>
          </w:p>
        </w:tc>
        <w:tc>
          <w:tcPr>
            <w:tcW w:w="1417" w:type="dxa"/>
            <w:tcBorders>
              <w:top w:val="single" w:sz="4" w:space="0" w:color="auto"/>
              <w:bottom w:val="single" w:sz="4" w:space="0" w:color="auto"/>
            </w:tcBorders>
          </w:tcPr>
          <w:p w14:paraId="206BA741" w14:textId="77777777" w:rsidR="00D8348D" w:rsidRPr="00C75306" w:rsidRDefault="00D8348D" w:rsidP="00AB4530">
            <w:pPr>
              <w:ind w:right="32"/>
              <w:jc w:val="right"/>
              <w:rPr>
                <w:rFonts w:ascii="Arial" w:hAnsi="Arial" w:cs="Arial"/>
                <w:b/>
                <w:color w:val="000000"/>
                <w:sz w:val="18"/>
                <w:szCs w:val="18"/>
              </w:rPr>
            </w:pPr>
            <w:r w:rsidRPr="00C75306">
              <w:rPr>
                <w:rFonts w:ascii="Arial" w:hAnsi="Arial" w:cs="Arial"/>
                <w:b/>
                <w:color w:val="000000"/>
                <w:sz w:val="18"/>
                <w:szCs w:val="18"/>
              </w:rPr>
              <w:t>TP</w:t>
            </w:r>
          </w:p>
        </w:tc>
        <w:tc>
          <w:tcPr>
            <w:tcW w:w="1166" w:type="dxa"/>
            <w:tcBorders>
              <w:top w:val="single" w:sz="4" w:space="0" w:color="auto"/>
              <w:bottom w:val="single" w:sz="4" w:space="0" w:color="auto"/>
            </w:tcBorders>
          </w:tcPr>
          <w:p w14:paraId="5CFC31AB" w14:textId="77777777" w:rsidR="00D8348D" w:rsidRPr="00C75306" w:rsidRDefault="00D8348D" w:rsidP="00AB4530">
            <w:pPr>
              <w:ind w:right="32"/>
              <w:jc w:val="right"/>
              <w:rPr>
                <w:rFonts w:ascii="Arial" w:hAnsi="Arial" w:cs="Arial"/>
                <w:b/>
                <w:color w:val="000000"/>
                <w:sz w:val="18"/>
                <w:szCs w:val="18"/>
              </w:rPr>
            </w:pPr>
            <w:r w:rsidRPr="00C75306">
              <w:rPr>
                <w:rFonts w:ascii="Arial" w:hAnsi="Arial" w:cs="Arial"/>
                <w:b/>
                <w:color w:val="000000"/>
                <w:sz w:val="18"/>
                <w:szCs w:val="18"/>
              </w:rPr>
              <w:t>YP</w:t>
            </w:r>
          </w:p>
        </w:tc>
      </w:tr>
      <w:tr w:rsidR="00D8348D" w:rsidRPr="00C75306" w14:paraId="79101F59" w14:textId="77777777" w:rsidTr="0051127B">
        <w:tc>
          <w:tcPr>
            <w:tcW w:w="7018" w:type="dxa"/>
            <w:tcBorders>
              <w:top w:val="single" w:sz="4" w:space="0" w:color="auto"/>
            </w:tcBorders>
          </w:tcPr>
          <w:p w14:paraId="6FE3B671" w14:textId="77777777" w:rsidR="00D8348D" w:rsidRPr="00C75306" w:rsidRDefault="00D8348D" w:rsidP="004A61AE">
            <w:pPr>
              <w:tabs>
                <w:tab w:val="left" w:pos="180"/>
              </w:tabs>
              <w:jc w:val="both"/>
              <w:rPr>
                <w:rFonts w:ascii="Arial" w:hAnsi="Arial" w:cs="Arial"/>
                <w:sz w:val="18"/>
                <w:szCs w:val="18"/>
              </w:rPr>
            </w:pPr>
          </w:p>
        </w:tc>
        <w:tc>
          <w:tcPr>
            <w:tcW w:w="1417" w:type="dxa"/>
            <w:tcBorders>
              <w:top w:val="single" w:sz="4" w:space="0" w:color="auto"/>
            </w:tcBorders>
          </w:tcPr>
          <w:p w14:paraId="0DDAFA73" w14:textId="77777777" w:rsidR="00D8348D" w:rsidRPr="00C75306" w:rsidRDefault="00D8348D" w:rsidP="00AB4530">
            <w:pPr>
              <w:ind w:right="32"/>
              <w:jc w:val="right"/>
              <w:rPr>
                <w:rFonts w:ascii="Arial" w:hAnsi="Arial" w:cs="Arial"/>
                <w:color w:val="000000"/>
                <w:sz w:val="18"/>
                <w:szCs w:val="18"/>
              </w:rPr>
            </w:pPr>
          </w:p>
        </w:tc>
        <w:tc>
          <w:tcPr>
            <w:tcW w:w="1166" w:type="dxa"/>
            <w:tcBorders>
              <w:top w:val="single" w:sz="4" w:space="0" w:color="auto"/>
            </w:tcBorders>
          </w:tcPr>
          <w:p w14:paraId="24C6C8BF" w14:textId="77777777" w:rsidR="00D8348D" w:rsidRPr="00C75306" w:rsidRDefault="00D8348D" w:rsidP="00AB4530">
            <w:pPr>
              <w:ind w:right="32"/>
              <w:jc w:val="right"/>
              <w:rPr>
                <w:rFonts w:ascii="Arial" w:hAnsi="Arial" w:cs="Arial"/>
                <w:color w:val="000000"/>
                <w:sz w:val="18"/>
                <w:szCs w:val="18"/>
              </w:rPr>
            </w:pPr>
          </w:p>
        </w:tc>
      </w:tr>
      <w:tr w:rsidR="00C81698" w:rsidRPr="00C75306" w14:paraId="70B206A8" w14:textId="77777777" w:rsidTr="00C81698">
        <w:tc>
          <w:tcPr>
            <w:tcW w:w="7018" w:type="dxa"/>
            <w:vAlign w:val="center"/>
          </w:tcPr>
          <w:p w14:paraId="7A8FA2F9" w14:textId="77777777" w:rsidR="00C81698" w:rsidRPr="00C75306" w:rsidRDefault="00C81698" w:rsidP="00C81698">
            <w:pPr>
              <w:rPr>
                <w:rFonts w:ascii="Arial" w:hAnsi="Arial" w:cs="Arial"/>
                <w:sz w:val="18"/>
                <w:szCs w:val="18"/>
              </w:rPr>
            </w:pPr>
            <w:r w:rsidRPr="00C75306">
              <w:rPr>
                <w:rFonts w:ascii="Arial" w:hAnsi="Arial" w:cs="Arial"/>
                <w:sz w:val="18"/>
                <w:szCs w:val="18"/>
              </w:rPr>
              <w:t>Bankalara</w:t>
            </w:r>
          </w:p>
        </w:tc>
        <w:tc>
          <w:tcPr>
            <w:tcW w:w="1417" w:type="dxa"/>
            <w:vAlign w:val="bottom"/>
          </w:tcPr>
          <w:p w14:paraId="736C1E38" w14:textId="4C834426"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21.012</w:t>
            </w:r>
          </w:p>
        </w:tc>
        <w:tc>
          <w:tcPr>
            <w:tcW w:w="1166" w:type="dxa"/>
            <w:vAlign w:val="bottom"/>
          </w:tcPr>
          <w:p w14:paraId="15D03C9D" w14:textId="6BD676F2"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64.473</w:t>
            </w:r>
          </w:p>
        </w:tc>
      </w:tr>
      <w:tr w:rsidR="00C81698" w:rsidRPr="00C75306" w14:paraId="296EE342" w14:textId="77777777" w:rsidTr="00C81698">
        <w:tc>
          <w:tcPr>
            <w:tcW w:w="7018" w:type="dxa"/>
            <w:vAlign w:val="center"/>
          </w:tcPr>
          <w:p w14:paraId="78B66100" w14:textId="77777777" w:rsidR="00C81698" w:rsidRPr="00C75306" w:rsidRDefault="00C81698" w:rsidP="00C81698">
            <w:pPr>
              <w:ind w:left="360"/>
              <w:rPr>
                <w:rFonts w:ascii="Arial" w:eastAsia="Arial Unicode MS" w:hAnsi="Arial" w:cs="Arial"/>
                <w:iCs/>
                <w:sz w:val="18"/>
                <w:szCs w:val="18"/>
              </w:rPr>
            </w:pPr>
            <w:r w:rsidRPr="00C75306">
              <w:rPr>
                <w:rFonts w:ascii="Arial" w:hAnsi="Arial" w:cs="Arial"/>
                <w:sz w:val="18"/>
                <w:szCs w:val="18"/>
              </w:rPr>
              <w:t>T.C. Merkez Bankasına</w:t>
            </w:r>
          </w:p>
        </w:tc>
        <w:tc>
          <w:tcPr>
            <w:tcW w:w="1417" w:type="dxa"/>
            <w:vAlign w:val="bottom"/>
          </w:tcPr>
          <w:p w14:paraId="07B43484" w14:textId="52B5B6EE"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w:t>
            </w:r>
          </w:p>
        </w:tc>
        <w:tc>
          <w:tcPr>
            <w:tcW w:w="1166" w:type="dxa"/>
            <w:vAlign w:val="bottom"/>
          </w:tcPr>
          <w:p w14:paraId="274F54A4" w14:textId="1065E0A4"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w:t>
            </w:r>
          </w:p>
        </w:tc>
      </w:tr>
      <w:tr w:rsidR="00C81698" w:rsidRPr="00C75306" w14:paraId="1D2A7351" w14:textId="77777777" w:rsidTr="00C81698">
        <w:tc>
          <w:tcPr>
            <w:tcW w:w="7018" w:type="dxa"/>
            <w:vAlign w:val="center"/>
          </w:tcPr>
          <w:p w14:paraId="1E111FFD" w14:textId="77777777" w:rsidR="00C81698" w:rsidRPr="00C75306" w:rsidRDefault="00C81698" w:rsidP="00C81698">
            <w:pPr>
              <w:ind w:left="360"/>
              <w:rPr>
                <w:rFonts w:ascii="Arial" w:eastAsia="Arial Unicode MS" w:hAnsi="Arial" w:cs="Arial"/>
                <w:iCs/>
                <w:sz w:val="18"/>
                <w:szCs w:val="18"/>
              </w:rPr>
            </w:pPr>
            <w:r w:rsidRPr="00C75306">
              <w:rPr>
                <w:rFonts w:ascii="Arial" w:hAnsi="Arial" w:cs="Arial"/>
                <w:sz w:val="18"/>
                <w:szCs w:val="18"/>
              </w:rPr>
              <w:t>Yurtiçi Bankalara</w:t>
            </w:r>
          </w:p>
        </w:tc>
        <w:tc>
          <w:tcPr>
            <w:tcW w:w="1417" w:type="dxa"/>
            <w:vAlign w:val="bottom"/>
          </w:tcPr>
          <w:p w14:paraId="1204EB8E" w14:textId="372FEDDF"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w:t>
            </w:r>
          </w:p>
        </w:tc>
        <w:tc>
          <w:tcPr>
            <w:tcW w:w="1166" w:type="dxa"/>
            <w:vAlign w:val="bottom"/>
          </w:tcPr>
          <w:p w14:paraId="61CD545E" w14:textId="5F6F8B3E"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7.745</w:t>
            </w:r>
          </w:p>
        </w:tc>
      </w:tr>
      <w:tr w:rsidR="00C81698" w:rsidRPr="00C75306" w14:paraId="7F20446D" w14:textId="77777777" w:rsidTr="00C81698">
        <w:tc>
          <w:tcPr>
            <w:tcW w:w="7018" w:type="dxa"/>
            <w:vAlign w:val="center"/>
          </w:tcPr>
          <w:p w14:paraId="0096A3C0" w14:textId="77777777" w:rsidR="00C81698" w:rsidRPr="00C75306" w:rsidRDefault="00C81698" w:rsidP="00C81698">
            <w:pPr>
              <w:ind w:left="360"/>
              <w:rPr>
                <w:rFonts w:ascii="Arial" w:hAnsi="Arial" w:cs="Arial"/>
                <w:sz w:val="18"/>
                <w:szCs w:val="18"/>
              </w:rPr>
            </w:pPr>
            <w:r w:rsidRPr="00C75306">
              <w:rPr>
                <w:rFonts w:ascii="Arial" w:hAnsi="Arial" w:cs="Arial"/>
                <w:sz w:val="18"/>
                <w:szCs w:val="18"/>
              </w:rPr>
              <w:t>Yurtdışı Bankalara</w:t>
            </w:r>
          </w:p>
        </w:tc>
        <w:tc>
          <w:tcPr>
            <w:tcW w:w="1417" w:type="dxa"/>
            <w:vAlign w:val="bottom"/>
          </w:tcPr>
          <w:p w14:paraId="2E14AE81" w14:textId="38E1D642"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21.012</w:t>
            </w:r>
          </w:p>
        </w:tc>
        <w:tc>
          <w:tcPr>
            <w:tcW w:w="1166" w:type="dxa"/>
            <w:vAlign w:val="bottom"/>
          </w:tcPr>
          <w:p w14:paraId="6A7755B7" w14:textId="61BA67DD"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56.728</w:t>
            </w:r>
          </w:p>
        </w:tc>
      </w:tr>
      <w:tr w:rsidR="00C81698" w:rsidRPr="00C75306" w14:paraId="6A171565" w14:textId="77777777" w:rsidTr="00C81698">
        <w:trPr>
          <w:trHeight w:val="80"/>
        </w:trPr>
        <w:tc>
          <w:tcPr>
            <w:tcW w:w="7018" w:type="dxa"/>
            <w:vAlign w:val="center"/>
          </w:tcPr>
          <w:p w14:paraId="13EE042F" w14:textId="77777777" w:rsidR="00C81698" w:rsidRPr="00C75306" w:rsidRDefault="00C81698" w:rsidP="00C81698">
            <w:pPr>
              <w:ind w:left="360"/>
              <w:rPr>
                <w:rFonts w:ascii="Arial" w:hAnsi="Arial" w:cs="Arial"/>
                <w:sz w:val="18"/>
                <w:szCs w:val="18"/>
              </w:rPr>
            </w:pPr>
            <w:r w:rsidRPr="00C75306">
              <w:rPr>
                <w:rFonts w:ascii="Arial" w:hAnsi="Arial" w:cs="Arial"/>
                <w:sz w:val="18"/>
                <w:szCs w:val="18"/>
              </w:rPr>
              <w:t>Yurtdışı Merkez ve Şubelere</w:t>
            </w:r>
          </w:p>
        </w:tc>
        <w:tc>
          <w:tcPr>
            <w:tcW w:w="1417" w:type="dxa"/>
            <w:vAlign w:val="bottom"/>
          </w:tcPr>
          <w:p w14:paraId="2D2338D8" w14:textId="0064EF84"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w:t>
            </w:r>
          </w:p>
        </w:tc>
        <w:tc>
          <w:tcPr>
            <w:tcW w:w="1166" w:type="dxa"/>
            <w:vAlign w:val="bottom"/>
          </w:tcPr>
          <w:p w14:paraId="3B489208" w14:textId="6CF2C2BA"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w:t>
            </w:r>
          </w:p>
        </w:tc>
      </w:tr>
      <w:tr w:rsidR="00C81698" w:rsidRPr="00C75306" w14:paraId="2F6594FE" w14:textId="77777777" w:rsidTr="00C81698">
        <w:trPr>
          <w:trHeight w:val="80"/>
        </w:trPr>
        <w:tc>
          <w:tcPr>
            <w:tcW w:w="7018" w:type="dxa"/>
          </w:tcPr>
          <w:p w14:paraId="129CB164" w14:textId="77777777" w:rsidR="00C81698" w:rsidRPr="00C75306" w:rsidRDefault="00C81698" w:rsidP="00C81698">
            <w:pPr>
              <w:tabs>
                <w:tab w:val="left" w:pos="0"/>
              </w:tabs>
              <w:jc w:val="both"/>
              <w:rPr>
                <w:rFonts w:ascii="Arial" w:hAnsi="Arial" w:cs="Arial"/>
                <w:sz w:val="18"/>
                <w:szCs w:val="18"/>
              </w:rPr>
            </w:pPr>
            <w:r w:rsidRPr="00C75306">
              <w:rPr>
                <w:rFonts w:ascii="Arial" w:hAnsi="Arial" w:cs="Arial"/>
                <w:sz w:val="18"/>
                <w:szCs w:val="18"/>
              </w:rPr>
              <w:t xml:space="preserve">Diğer kuruluşlara </w:t>
            </w:r>
          </w:p>
        </w:tc>
        <w:tc>
          <w:tcPr>
            <w:tcW w:w="1417" w:type="dxa"/>
            <w:vAlign w:val="bottom"/>
          </w:tcPr>
          <w:p w14:paraId="204DF9CF" w14:textId="09B5CC57"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35.001</w:t>
            </w:r>
          </w:p>
        </w:tc>
        <w:tc>
          <w:tcPr>
            <w:tcW w:w="1166" w:type="dxa"/>
            <w:vAlign w:val="bottom"/>
          </w:tcPr>
          <w:p w14:paraId="6A7541AE" w14:textId="52EA541E" w:rsidR="00C81698" w:rsidRPr="00C75306" w:rsidRDefault="00C81698" w:rsidP="00C81698">
            <w:pPr>
              <w:ind w:right="11"/>
              <w:jc w:val="right"/>
              <w:rPr>
                <w:rFonts w:ascii="Arial" w:hAnsi="Arial" w:cs="Arial"/>
                <w:bCs/>
                <w:sz w:val="18"/>
                <w:szCs w:val="18"/>
              </w:rPr>
            </w:pPr>
            <w:r w:rsidRPr="00E335DA">
              <w:rPr>
                <w:rFonts w:ascii="Arial" w:hAnsi="Arial" w:cs="Arial"/>
                <w:color w:val="000000"/>
                <w:sz w:val="18"/>
                <w:szCs w:val="18"/>
              </w:rPr>
              <w:t>238.007</w:t>
            </w:r>
          </w:p>
        </w:tc>
      </w:tr>
      <w:tr w:rsidR="00C81698" w:rsidRPr="00C75306" w14:paraId="74A0122E" w14:textId="77777777" w:rsidTr="0051127B">
        <w:trPr>
          <w:trHeight w:val="80"/>
        </w:trPr>
        <w:tc>
          <w:tcPr>
            <w:tcW w:w="7018" w:type="dxa"/>
            <w:tcBorders>
              <w:bottom w:val="single" w:sz="4" w:space="0" w:color="auto"/>
            </w:tcBorders>
          </w:tcPr>
          <w:p w14:paraId="67119383" w14:textId="77777777" w:rsidR="00C81698" w:rsidRPr="00C75306" w:rsidRDefault="00C81698" w:rsidP="00C81698">
            <w:pPr>
              <w:tabs>
                <w:tab w:val="left" w:pos="0"/>
              </w:tabs>
              <w:jc w:val="both"/>
              <w:rPr>
                <w:rFonts w:ascii="Arial" w:hAnsi="Arial" w:cs="Arial"/>
                <w:sz w:val="18"/>
                <w:szCs w:val="18"/>
              </w:rPr>
            </w:pPr>
          </w:p>
        </w:tc>
        <w:tc>
          <w:tcPr>
            <w:tcW w:w="1417" w:type="dxa"/>
            <w:tcBorders>
              <w:bottom w:val="single" w:sz="4" w:space="0" w:color="auto"/>
            </w:tcBorders>
            <w:vAlign w:val="bottom"/>
          </w:tcPr>
          <w:p w14:paraId="2854EE1F" w14:textId="77777777" w:rsidR="00C81698" w:rsidRPr="00C75306" w:rsidRDefault="00C81698" w:rsidP="00C81698">
            <w:pPr>
              <w:ind w:right="11"/>
              <w:jc w:val="right"/>
              <w:rPr>
                <w:rFonts w:ascii="Arial" w:hAnsi="Arial" w:cs="Arial"/>
                <w:color w:val="000000"/>
                <w:sz w:val="18"/>
                <w:szCs w:val="18"/>
              </w:rPr>
            </w:pPr>
          </w:p>
        </w:tc>
        <w:tc>
          <w:tcPr>
            <w:tcW w:w="1166" w:type="dxa"/>
            <w:tcBorders>
              <w:bottom w:val="single" w:sz="4" w:space="0" w:color="auto"/>
            </w:tcBorders>
            <w:vAlign w:val="bottom"/>
          </w:tcPr>
          <w:p w14:paraId="5D3FD375" w14:textId="77777777" w:rsidR="00C81698" w:rsidRPr="00C75306" w:rsidRDefault="00C81698" w:rsidP="00C81698">
            <w:pPr>
              <w:ind w:right="11"/>
              <w:jc w:val="right"/>
              <w:rPr>
                <w:rFonts w:ascii="Arial" w:hAnsi="Arial" w:cs="Arial"/>
                <w:color w:val="000000"/>
                <w:sz w:val="18"/>
                <w:szCs w:val="18"/>
              </w:rPr>
            </w:pPr>
          </w:p>
        </w:tc>
      </w:tr>
      <w:tr w:rsidR="00C81698" w:rsidRPr="00C75306" w14:paraId="5FE19D15" w14:textId="77777777" w:rsidTr="00C81698">
        <w:tc>
          <w:tcPr>
            <w:tcW w:w="7018" w:type="dxa"/>
            <w:tcBorders>
              <w:top w:val="single" w:sz="4" w:space="0" w:color="auto"/>
              <w:bottom w:val="double" w:sz="4" w:space="0" w:color="auto"/>
            </w:tcBorders>
          </w:tcPr>
          <w:p w14:paraId="3BE67761" w14:textId="77777777" w:rsidR="00C81698" w:rsidRPr="00C75306" w:rsidRDefault="00C81698" w:rsidP="00C81698">
            <w:pPr>
              <w:tabs>
                <w:tab w:val="left" w:pos="0"/>
              </w:tabs>
              <w:jc w:val="both"/>
              <w:rPr>
                <w:rFonts w:ascii="Arial" w:hAnsi="Arial" w:cs="Arial"/>
                <w:b/>
                <w:sz w:val="18"/>
                <w:szCs w:val="18"/>
              </w:rPr>
            </w:pPr>
            <w:r w:rsidRPr="00C75306">
              <w:rPr>
                <w:rFonts w:ascii="Arial" w:hAnsi="Arial" w:cs="Arial"/>
                <w:b/>
                <w:sz w:val="18"/>
                <w:szCs w:val="18"/>
              </w:rPr>
              <w:t>Toplam</w:t>
            </w:r>
          </w:p>
        </w:tc>
        <w:tc>
          <w:tcPr>
            <w:tcW w:w="1417" w:type="dxa"/>
            <w:tcBorders>
              <w:top w:val="single" w:sz="4" w:space="0" w:color="auto"/>
              <w:left w:val="nil"/>
              <w:bottom w:val="double" w:sz="4" w:space="0" w:color="auto"/>
              <w:right w:val="nil"/>
            </w:tcBorders>
            <w:shd w:val="clear" w:color="auto" w:fill="auto"/>
            <w:vAlign w:val="bottom"/>
          </w:tcPr>
          <w:p w14:paraId="137EAA12" w14:textId="48F376ED" w:rsidR="00C81698" w:rsidRPr="00C75306" w:rsidRDefault="00C81698" w:rsidP="00C81698">
            <w:pPr>
              <w:ind w:right="11"/>
              <w:jc w:val="right"/>
              <w:rPr>
                <w:rFonts w:ascii="Arial" w:hAnsi="Arial" w:cs="Arial"/>
                <w:b/>
                <w:bCs/>
                <w:sz w:val="18"/>
                <w:szCs w:val="18"/>
              </w:rPr>
            </w:pPr>
            <w:r w:rsidRPr="00E335DA">
              <w:rPr>
                <w:rFonts w:ascii="Arial" w:hAnsi="Arial" w:cs="Arial"/>
                <w:b/>
                <w:color w:val="000000"/>
                <w:sz w:val="18"/>
                <w:szCs w:val="18"/>
              </w:rPr>
              <w:t>56.013</w:t>
            </w:r>
          </w:p>
        </w:tc>
        <w:tc>
          <w:tcPr>
            <w:tcW w:w="1166" w:type="dxa"/>
            <w:tcBorders>
              <w:top w:val="single" w:sz="4" w:space="0" w:color="auto"/>
              <w:left w:val="nil"/>
              <w:bottom w:val="double" w:sz="4" w:space="0" w:color="auto"/>
              <w:right w:val="nil"/>
            </w:tcBorders>
            <w:shd w:val="clear" w:color="auto" w:fill="auto"/>
            <w:vAlign w:val="bottom"/>
          </w:tcPr>
          <w:p w14:paraId="7D4F223E" w14:textId="3B854FF4" w:rsidR="00C81698" w:rsidRPr="00C75306" w:rsidRDefault="00C81698" w:rsidP="00C81698">
            <w:pPr>
              <w:ind w:right="11"/>
              <w:jc w:val="right"/>
              <w:rPr>
                <w:rFonts w:ascii="Arial" w:hAnsi="Arial" w:cs="Arial"/>
                <w:b/>
                <w:bCs/>
                <w:sz w:val="18"/>
                <w:szCs w:val="18"/>
              </w:rPr>
            </w:pPr>
            <w:r w:rsidRPr="00E335DA">
              <w:rPr>
                <w:rFonts w:ascii="Arial" w:hAnsi="Arial" w:cs="Arial"/>
                <w:b/>
                <w:color w:val="000000"/>
                <w:sz w:val="18"/>
                <w:szCs w:val="18"/>
              </w:rPr>
              <w:t>302.480</w:t>
            </w:r>
          </w:p>
        </w:tc>
      </w:tr>
    </w:tbl>
    <w:p w14:paraId="6D541282" w14:textId="1164A776" w:rsidR="00136C29" w:rsidRPr="00C75306" w:rsidRDefault="004805FF" w:rsidP="00297D55">
      <w:pPr>
        <w:spacing w:before="120" w:after="120"/>
        <w:ind w:left="56" w:hanging="560"/>
        <w:jc w:val="both"/>
        <w:rPr>
          <w:rFonts w:ascii="Arial" w:hAnsi="Arial" w:cs="Arial"/>
          <w:b/>
          <w:sz w:val="20"/>
          <w:szCs w:val="20"/>
        </w:rPr>
      </w:pPr>
      <w:proofErr w:type="gramStart"/>
      <w:r w:rsidRPr="00C75306">
        <w:rPr>
          <w:rFonts w:ascii="Arial" w:hAnsi="Arial" w:cs="Arial"/>
          <w:b/>
          <w:sz w:val="20"/>
          <w:szCs w:val="20"/>
        </w:rPr>
        <w:t>c</w:t>
      </w:r>
      <w:proofErr w:type="gramEnd"/>
      <w:r w:rsidR="00306FB0" w:rsidRPr="00C75306">
        <w:rPr>
          <w:rFonts w:ascii="Arial" w:hAnsi="Arial" w:cs="Arial"/>
          <w:b/>
          <w:sz w:val="20"/>
          <w:szCs w:val="20"/>
        </w:rPr>
        <w:t>.</w:t>
      </w:r>
      <w:r w:rsidR="00136C29" w:rsidRPr="00C75306">
        <w:rPr>
          <w:rFonts w:ascii="Arial" w:hAnsi="Arial" w:cs="Arial"/>
          <w:b/>
          <w:sz w:val="20"/>
          <w:szCs w:val="20"/>
        </w:rPr>
        <w:tab/>
        <w:t xml:space="preserve">İştirakler ve bağlı ortaklıklara verilen kar payı giderlerine ilişkin bilgiler: </w:t>
      </w:r>
    </w:p>
    <w:tbl>
      <w:tblPr>
        <w:tblW w:w="9662" w:type="dxa"/>
        <w:tblInd w:w="70" w:type="dxa"/>
        <w:tblLook w:val="01E0" w:firstRow="1" w:lastRow="1" w:firstColumn="1" w:lastColumn="1" w:noHBand="0" w:noVBand="0"/>
      </w:tblPr>
      <w:tblGrid>
        <w:gridCol w:w="7055"/>
        <w:gridCol w:w="1386"/>
        <w:gridCol w:w="1221"/>
      </w:tblGrid>
      <w:tr w:rsidR="00315D18" w:rsidRPr="00C75306" w14:paraId="7449211D" w14:textId="77777777" w:rsidTr="002D4721">
        <w:tc>
          <w:tcPr>
            <w:tcW w:w="7055" w:type="dxa"/>
            <w:tcBorders>
              <w:top w:val="single" w:sz="4" w:space="0" w:color="auto"/>
              <w:bottom w:val="single" w:sz="4" w:space="0" w:color="auto"/>
            </w:tcBorders>
          </w:tcPr>
          <w:p w14:paraId="4D56E3EF" w14:textId="77777777" w:rsidR="00315D18" w:rsidRPr="00C75306" w:rsidRDefault="00315D18" w:rsidP="00F51A7F">
            <w:pPr>
              <w:tabs>
                <w:tab w:val="left" w:pos="180"/>
              </w:tabs>
              <w:jc w:val="both"/>
              <w:rPr>
                <w:rFonts w:ascii="Arial" w:hAnsi="Arial" w:cs="Arial"/>
                <w:sz w:val="18"/>
                <w:szCs w:val="18"/>
              </w:rPr>
            </w:pPr>
          </w:p>
        </w:tc>
        <w:tc>
          <w:tcPr>
            <w:tcW w:w="2607" w:type="dxa"/>
            <w:gridSpan w:val="2"/>
            <w:tcBorders>
              <w:top w:val="single" w:sz="4" w:space="0" w:color="auto"/>
              <w:bottom w:val="single" w:sz="4" w:space="0" w:color="auto"/>
            </w:tcBorders>
            <w:vAlign w:val="bottom"/>
          </w:tcPr>
          <w:p w14:paraId="19733872" w14:textId="77777777" w:rsidR="00315D18" w:rsidRPr="00C75306" w:rsidRDefault="00315D18" w:rsidP="00D8348D">
            <w:pPr>
              <w:tabs>
                <w:tab w:val="left" w:pos="180"/>
              </w:tabs>
              <w:ind w:left="387"/>
              <w:jc w:val="center"/>
              <w:rPr>
                <w:rFonts w:ascii="Arial" w:hAnsi="Arial" w:cs="Arial"/>
                <w:b/>
                <w:sz w:val="18"/>
                <w:szCs w:val="18"/>
              </w:rPr>
            </w:pPr>
            <w:r w:rsidRPr="00C75306">
              <w:rPr>
                <w:rFonts w:ascii="Arial" w:hAnsi="Arial" w:cs="Arial"/>
                <w:b/>
                <w:sz w:val="18"/>
                <w:szCs w:val="18"/>
              </w:rPr>
              <w:t>Cari Dönem</w:t>
            </w:r>
          </w:p>
        </w:tc>
      </w:tr>
      <w:tr w:rsidR="00315D18" w:rsidRPr="00C75306" w14:paraId="6CECD4D5" w14:textId="77777777" w:rsidTr="002D4721">
        <w:tc>
          <w:tcPr>
            <w:tcW w:w="7055" w:type="dxa"/>
            <w:tcBorders>
              <w:top w:val="single" w:sz="4" w:space="0" w:color="auto"/>
              <w:bottom w:val="single" w:sz="4" w:space="0" w:color="auto"/>
            </w:tcBorders>
          </w:tcPr>
          <w:p w14:paraId="34883C1D" w14:textId="77777777" w:rsidR="00315D18" w:rsidRPr="00C75306" w:rsidRDefault="00315D18" w:rsidP="00F51A7F">
            <w:pPr>
              <w:tabs>
                <w:tab w:val="left" w:pos="180"/>
              </w:tabs>
              <w:jc w:val="both"/>
              <w:rPr>
                <w:rFonts w:ascii="Arial" w:hAnsi="Arial" w:cs="Arial"/>
                <w:b/>
                <w:sz w:val="18"/>
                <w:szCs w:val="18"/>
              </w:rPr>
            </w:pPr>
          </w:p>
        </w:tc>
        <w:tc>
          <w:tcPr>
            <w:tcW w:w="1386" w:type="dxa"/>
            <w:tcBorders>
              <w:top w:val="single" w:sz="4" w:space="0" w:color="auto"/>
              <w:bottom w:val="single" w:sz="4" w:space="0" w:color="auto"/>
            </w:tcBorders>
          </w:tcPr>
          <w:p w14:paraId="6976F1A2" w14:textId="77777777" w:rsidR="00315D18" w:rsidRPr="00C75306" w:rsidRDefault="00315D18" w:rsidP="00286031">
            <w:pPr>
              <w:jc w:val="right"/>
              <w:rPr>
                <w:rFonts w:ascii="Arial" w:hAnsi="Arial" w:cs="Arial"/>
                <w:b/>
                <w:color w:val="000000"/>
                <w:sz w:val="18"/>
                <w:szCs w:val="18"/>
              </w:rPr>
            </w:pPr>
            <w:r w:rsidRPr="00C75306">
              <w:rPr>
                <w:rFonts w:ascii="Arial" w:hAnsi="Arial" w:cs="Arial"/>
                <w:b/>
                <w:color w:val="000000"/>
                <w:sz w:val="18"/>
                <w:szCs w:val="18"/>
              </w:rPr>
              <w:t>TP</w:t>
            </w:r>
          </w:p>
        </w:tc>
        <w:tc>
          <w:tcPr>
            <w:tcW w:w="1221" w:type="dxa"/>
            <w:tcBorders>
              <w:top w:val="single" w:sz="4" w:space="0" w:color="auto"/>
              <w:bottom w:val="single" w:sz="4" w:space="0" w:color="auto"/>
            </w:tcBorders>
          </w:tcPr>
          <w:p w14:paraId="1320D089" w14:textId="77777777" w:rsidR="00315D18" w:rsidRPr="00C75306" w:rsidRDefault="00315D18" w:rsidP="00286031">
            <w:pPr>
              <w:jc w:val="right"/>
              <w:rPr>
                <w:rFonts w:ascii="Arial" w:hAnsi="Arial" w:cs="Arial"/>
                <w:b/>
                <w:color w:val="000000"/>
                <w:sz w:val="18"/>
                <w:szCs w:val="18"/>
              </w:rPr>
            </w:pPr>
            <w:r w:rsidRPr="00C75306">
              <w:rPr>
                <w:rFonts w:ascii="Arial" w:hAnsi="Arial" w:cs="Arial"/>
                <w:b/>
                <w:color w:val="000000"/>
                <w:sz w:val="18"/>
                <w:szCs w:val="18"/>
              </w:rPr>
              <w:t>YP</w:t>
            </w:r>
          </w:p>
        </w:tc>
      </w:tr>
      <w:tr w:rsidR="00315D18" w:rsidRPr="00C75306" w14:paraId="6FC51924" w14:textId="77777777" w:rsidTr="002D4721">
        <w:tc>
          <w:tcPr>
            <w:tcW w:w="7055" w:type="dxa"/>
            <w:tcBorders>
              <w:top w:val="single" w:sz="4" w:space="0" w:color="auto"/>
            </w:tcBorders>
          </w:tcPr>
          <w:p w14:paraId="54ADF101" w14:textId="77777777" w:rsidR="00315D18" w:rsidRPr="00C75306" w:rsidRDefault="00315D18" w:rsidP="00DA2F3C">
            <w:pPr>
              <w:tabs>
                <w:tab w:val="left" w:pos="180"/>
              </w:tabs>
              <w:jc w:val="both"/>
              <w:rPr>
                <w:rFonts w:ascii="Arial" w:hAnsi="Arial" w:cs="Arial"/>
                <w:sz w:val="18"/>
                <w:szCs w:val="18"/>
              </w:rPr>
            </w:pPr>
          </w:p>
        </w:tc>
        <w:tc>
          <w:tcPr>
            <w:tcW w:w="1386" w:type="dxa"/>
            <w:tcBorders>
              <w:top w:val="single" w:sz="4" w:space="0" w:color="auto"/>
            </w:tcBorders>
          </w:tcPr>
          <w:p w14:paraId="3003967F" w14:textId="77777777" w:rsidR="00315D18" w:rsidRPr="00C75306" w:rsidRDefault="00315D18" w:rsidP="00286031">
            <w:pPr>
              <w:jc w:val="right"/>
              <w:rPr>
                <w:rFonts w:ascii="Arial" w:hAnsi="Arial" w:cs="Arial"/>
                <w:color w:val="000000"/>
                <w:sz w:val="18"/>
                <w:szCs w:val="18"/>
              </w:rPr>
            </w:pPr>
          </w:p>
        </w:tc>
        <w:tc>
          <w:tcPr>
            <w:tcW w:w="1221" w:type="dxa"/>
            <w:tcBorders>
              <w:top w:val="single" w:sz="4" w:space="0" w:color="auto"/>
            </w:tcBorders>
          </w:tcPr>
          <w:p w14:paraId="14B14587" w14:textId="77777777" w:rsidR="00315D18" w:rsidRPr="00C75306" w:rsidRDefault="00315D18" w:rsidP="00286031">
            <w:pPr>
              <w:jc w:val="right"/>
              <w:rPr>
                <w:rFonts w:ascii="Arial" w:hAnsi="Arial" w:cs="Arial"/>
                <w:color w:val="000000"/>
                <w:sz w:val="18"/>
                <w:szCs w:val="18"/>
              </w:rPr>
            </w:pPr>
          </w:p>
        </w:tc>
      </w:tr>
      <w:tr w:rsidR="001E6CB4" w:rsidRPr="00C75306" w14:paraId="28FA0559" w14:textId="77777777" w:rsidTr="002D4721">
        <w:tc>
          <w:tcPr>
            <w:tcW w:w="7055" w:type="dxa"/>
            <w:vAlign w:val="center"/>
          </w:tcPr>
          <w:p w14:paraId="776276C1" w14:textId="77777777" w:rsidR="001E6CB4" w:rsidRPr="00C75306" w:rsidRDefault="001E6CB4" w:rsidP="001E6CB4">
            <w:pPr>
              <w:rPr>
                <w:rFonts w:ascii="Arial" w:hAnsi="Arial" w:cs="Arial"/>
                <w:sz w:val="18"/>
                <w:szCs w:val="18"/>
              </w:rPr>
            </w:pPr>
            <w:r w:rsidRPr="00C75306">
              <w:rPr>
                <w:rFonts w:ascii="Arial" w:hAnsi="Arial" w:cs="Arial"/>
                <w:sz w:val="18"/>
                <w:szCs w:val="18"/>
              </w:rPr>
              <w:t xml:space="preserve">İştirak ve Bağlı Ortaklıklara Verilen Kar Payları </w:t>
            </w:r>
          </w:p>
        </w:tc>
        <w:tc>
          <w:tcPr>
            <w:tcW w:w="1386" w:type="dxa"/>
          </w:tcPr>
          <w:p w14:paraId="1772D3E9" w14:textId="3642DE2E" w:rsidR="001E6CB4" w:rsidRPr="00C75306" w:rsidRDefault="001E6CB4" w:rsidP="001E6CB4">
            <w:pPr>
              <w:jc w:val="right"/>
              <w:rPr>
                <w:rFonts w:ascii="Arial" w:hAnsi="Arial" w:cs="Arial"/>
                <w:color w:val="000000"/>
                <w:sz w:val="18"/>
                <w:szCs w:val="18"/>
              </w:rPr>
            </w:pPr>
            <w:r w:rsidRPr="001E6CB4">
              <w:rPr>
                <w:rFonts w:ascii="Arial" w:hAnsi="Arial" w:cs="Arial"/>
                <w:color w:val="000000"/>
                <w:sz w:val="18"/>
                <w:szCs w:val="18"/>
              </w:rPr>
              <w:t>155.649</w:t>
            </w:r>
          </w:p>
        </w:tc>
        <w:tc>
          <w:tcPr>
            <w:tcW w:w="1221" w:type="dxa"/>
          </w:tcPr>
          <w:p w14:paraId="2B38469F" w14:textId="3E526141" w:rsidR="001E6CB4" w:rsidRPr="00C75306" w:rsidRDefault="001E6CB4" w:rsidP="001E6CB4">
            <w:pPr>
              <w:jc w:val="right"/>
              <w:rPr>
                <w:rFonts w:ascii="Arial" w:hAnsi="Arial" w:cs="Arial"/>
                <w:color w:val="000000"/>
                <w:sz w:val="18"/>
                <w:szCs w:val="18"/>
              </w:rPr>
            </w:pPr>
            <w:r w:rsidRPr="001E6CB4">
              <w:rPr>
                <w:rFonts w:ascii="Arial" w:hAnsi="Arial" w:cs="Arial"/>
                <w:color w:val="000000"/>
                <w:sz w:val="18"/>
                <w:szCs w:val="18"/>
              </w:rPr>
              <w:t>122.813</w:t>
            </w:r>
          </w:p>
        </w:tc>
      </w:tr>
      <w:tr w:rsidR="000854AB" w:rsidRPr="00C75306" w14:paraId="3545F0D5" w14:textId="77777777" w:rsidTr="002D4721">
        <w:tc>
          <w:tcPr>
            <w:tcW w:w="7055" w:type="dxa"/>
            <w:tcBorders>
              <w:bottom w:val="single" w:sz="4" w:space="0" w:color="auto"/>
            </w:tcBorders>
            <w:vAlign w:val="center"/>
          </w:tcPr>
          <w:p w14:paraId="1AABFB08" w14:textId="77777777" w:rsidR="000854AB" w:rsidRPr="00C75306" w:rsidRDefault="000854AB" w:rsidP="000854AB">
            <w:pPr>
              <w:rPr>
                <w:rFonts w:ascii="Arial" w:hAnsi="Arial" w:cs="Arial"/>
                <w:sz w:val="18"/>
                <w:szCs w:val="18"/>
              </w:rPr>
            </w:pPr>
          </w:p>
        </w:tc>
        <w:tc>
          <w:tcPr>
            <w:tcW w:w="1386" w:type="dxa"/>
            <w:tcBorders>
              <w:bottom w:val="single" w:sz="4" w:space="0" w:color="auto"/>
            </w:tcBorders>
          </w:tcPr>
          <w:p w14:paraId="52CA1143" w14:textId="77777777" w:rsidR="000854AB" w:rsidRPr="00C75306" w:rsidRDefault="000854AB" w:rsidP="000854AB">
            <w:pPr>
              <w:jc w:val="right"/>
              <w:rPr>
                <w:rFonts w:ascii="Arial" w:hAnsi="Arial" w:cs="Arial"/>
                <w:color w:val="000000"/>
                <w:sz w:val="18"/>
                <w:szCs w:val="18"/>
              </w:rPr>
            </w:pPr>
          </w:p>
        </w:tc>
        <w:tc>
          <w:tcPr>
            <w:tcW w:w="1221" w:type="dxa"/>
            <w:tcBorders>
              <w:bottom w:val="single" w:sz="4" w:space="0" w:color="auto"/>
            </w:tcBorders>
          </w:tcPr>
          <w:p w14:paraId="2D050963" w14:textId="77777777" w:rsidR="000854AB" w:rsidRPr="00C75306" w:rsidRDefault="000854AB" w:rsidP="000854AB">
            <w:pPr>
              <w:jc w:val="right"/>
              <w:rPr>
                <w:rFonts w:ascii="Arial" w:hAnsi="Arial" w:cs="Arial"/>
                <w:color w:val="000000"/>
                <w:sz w:val="18"/>
                <w:szCs w:val="18"/>
              </w:rPr>
            </w:pPr>
          </w:p>
        </w:tc>
      </w:tr>
      <w:tr w:rsidR="001E6CB4" w:rsidRPr="00C75306" w14:paraId="35637652" w14:textId="77777777" w:rsidTr="002D4721">
        <w:tc>
          <w:tcPr>
            <w:tcW w:w="7055" w:type="dxa"/>
            <w:tcBorders>
              <w:top w:val="single" w:sz="4" w:space="0" w:color="auto"/>
              <w:bottom w:val="double" w:sz="4" w:space="0" w:color="auto"/>
            </w:tcBorders>
            <w:vAlign w:val="center"/>
          </w:tcPr>
          <w:p w14:paraId="5734FB5C" w14:textId="77777777" w:rsidR="001E6CB4" w:rsidRPr="00C75306" w:rsidRDefault="001E6CB4" w:rsidP="001E6CB4">
            <w:pPr>
              <w:tabs>
                <w:tab w:val="left" w:pos="0"/>
              </w:tabs>
              <w:jc w:val="both"/>
              <w:rPr>
                <w:rFonts w:ascii="Arial" w:hAnsi="Arial" w:cs="Arial"/>
                <w:b/>
                <w:sz w:val="18"/>
                <w:szCs w:val="18"/>
              </w:rPr>
            </w:pPr>
            <w:r w:rsidRPr="00C75306">
              <w:rPr>
                <w:rFonts w:ascii="Arial" w:hAnsi="Arial" w:cs="Arial"/>
                <w:b/>
                <w:sz w:val="18"/>
                <w:szCs w:val="18"/>
              </w:rPr>
              <w:t>Toplam</w:t>
            </w:r>
          </w:p>
        </w:tc>
        <w:tc>
          <w:tcPr>
            <w:tcW w:w="1386" w:type="dxa"/>
            <w:tcBorders>
              <w:top w:val="single" w:sz="4" w:space="0" w:color="auto"/>
              <w:bottom w:val="double" w:sz="4" w:space="0" w:color="auto"/>
            </w:tcBorders>
          </w:tcPr>
          <w:p w14:paraId="269BEC6A" w14:textId="4DF21D2E" w:rsidR="001E6CB4" w:rsidRPr="001E6CB4" w:rsidRDefault="001E6CB4" w:rsidP="001E6CB4">
            <w:pPr>
              <w:jc w:val="right"/>
              <w:rPr>
                <w:rFonts w:ascii="Arial" w:hAnsi="Arial" w:cs="Arial"/>
                <w:b/>
                <w:color w:val="000000"/>
                <w:sz w:val="18"/>
                <w:szCs w:val="18"/>
              </w:rPr>
            </w:pPr>
            <w:r w:rsidRPr="001E6CB4">
              <w:rPr>
                <w:rFonts w:ascii="Arial" w:hAnsi="Arial" w:cs="Arial"/>
                <w:b/>
                <w:color w:val="000000"/>
                <w:sz w:val="18"/>
                <w:szCs w:val="18"/>
              </w:rPr>
              <w:t>155.649</w:t>
            </w:r>
          </w:p>
        </w:tc>
        <w:tc>
          <w:tcPr>
            <w:tcW w:w="1221" w:type="dxa"/>
            <w:tcBorders>
              <w:top w:val="single" w:sz="4" w:space="0" w:color="auto"/>
              <w:bottom w:val="double" w:sz="4" w:space="0" w:color="auto"/>
            </w:tcBorders>
          </w:tcPr>
          <w:p w14:paraId="46C958E0" w14:textId="5C564DD8" w:rsidR="001E6CB4" w:rsidRPr="001E6CB4" w:rsidRDefault="001E6CB4" w:rsidP="001E6CB4">
            <w:pPr>
              <w:jc w:val="right"/>
              <w:rPr>
                <w:rFonts w:ascii="Arial" w:hAnsi="Arial" w:cs="Arial"/>
                <w:b/>
                <w:color w:val="000000"/>
                <w:sz w:val="18"/>
                <w:szCs w:val="18"/>
              </w:rPr>
            </w:pPr>
            <w:r w:rsidRPr="001E6CB4">
              <w:rPr>
                <w:rFonts w:ascii="Arial" w:hAnsi="Arial" w:cs="Arial"/>
                <w:b/>
                <w:color w:val="000000"/>
                <w:sz w:val="18"/>
                <w:szCs w:val="18"/>
              </w:rPr>
              <w:t>122.813</w:t>
            </w:r>
          </w:p>
        </w:tc>
      </w:tr>
    </w:tbl>
    <w:p w14:paraId="43BF05AD" w14:textId="77777777" w:rsidR="00D8348D" w:rsidRPr="00C75306" w:rsidRDefault="00D8348D" w:rsidP="00D8348D">
      <w:pPr>
        <w:ind w:left="42" w:hanging="468"/>
        <w:jc w:val="both"/>
        <w:rPr>
          <w:rFonts w:ascii="Arial" w:hAnsi="Arial" w:cs="Arial"/>
          <w:b/>
          <w:sz w:val="20"/>
          <w:szCs w:val="20"/>
        </w:rPr>
      </w:pPr>
    </w:p>
    <w:tbl>
      <w:tblPr>
        <w:tblW w:w="9673" w:type="dxa"/>
        <w:tblInd w:w="70" w:type="dxa"/>
        <w:tblLook w:val="01E0" w:firstRow="1" w:lastRow="1" w:firstColumn="1" w:lastColumn="1" w:noHBand="0" w:noVBand="0"/>
      </w:tblPr>
      <w:tblGrid>
        <w:gridCol w:w="7055"/>
        <w:gridCol w:w="1400"/>
        <w:gridCol w:w="1218"/>
      </w:tblGrid>
      <w:tr w:rsidR="00D8348D" w:rsidRPr="00C75306" w14:paraId="77F9F6B1" w14:textId="77777777" w:rsidTr="0051127B">
        <w:tc>
          <w:tcPr>
            <w:tcW w:w="7055" w:type="dxa"/>
            <w:tcBorders>
              <w:top w:val="single" w:sz="4" w:space="0" w:color="auto"/>
              <w:bottom w:val="single" w:sz="4" w:space="0" w:color="auto"/>
            </w:tcBorders>
          </w:tcPr>
          <w:p w14:paraId="1249882E" w14:textId="77777777" w:rsidR="00D8348D" w:rsidRPr="00C75306" w:rsidRDefault="00D8348D" w:rsidP="004A61AE">
            <w:pPr>
              <w:tabs>
                <w:tab w:val="left" w:pos="180"/>
              </w:tabs>
              <w:jc w:val="both"/>
              <w:rPr>
                <w:rFonts w:ascii="Arial" w:hAnsi="Arial" w:cs="Arial"/>
                <w:sz w:val="18"/>
                <w:szCs w:val="18"/>
              </w:rPr>
            </w:pPr>
          </w:p>
        </w:tc>
        <w:tc>
          <w:tcPr>
            <w:tcW w:w="2618" w:type="dxa"/>
            <w:gridSpan w:val="2"/>
            <w:tcBorders>
              <w:top w:val="single" w:sz="4" w:space="0" w:color="auto"/>
              <w:bottom w:val="single" w:sz="4" w:space="0" w:color="auto"/>
            </w:tcBorders>
            <w:vAlign w:val="bottom"/>
          </w:tcPr>
          <w:p w14:paraId="29FA0762" w14:textId="77777777" w:rsidR="00D8348D" w:rsidRPr="00C75306" w:rsidRDefault="0051127B" w:rsidP="0051127B">
            <w:pPr>
              <w:tabs>
                <w:tab w:val="left" w:pos="180"/>
              </w:tabs>
              <w:ind w:left="262"/>
              <w:jc w:val="center"/>
              <w:rPr>
                <w:rFonts w:ascii="Arial" w:hAnsi="Arial" w:cs="Arial"/>
                <w:b/>
                <w:sz w:val="18"/>
                <w:szCs w:val="18"/>
              </w:rPr>
            </w:pPr>
            <w:r w:rsidRPr="00C75306">
              <w:rPr>
                <w:rFonts w:ascii="Arial" w:hAnsi="Arial" w:cs="Arial"/>
                <w:b/>
                <w:sz w:val="18"/>
                <w:szCs w:val="18"/>
              </w:rPr>
              <w:t xml:space="preserve">Önceki </w:t>
            </w:r>
            <w:r w:rsidR="00D8348D" w:rsidRPr="00C75306">
              <w:rPr>
                <w:rFonts w:ascii="Arial" w:hAnsi="Arial" w:cs="Arial"/>
                <w:b/>
                <w:sz w:val="18"/>
                <w:szCs w:val="18"/>
              </w:rPr>
              <w:t>Dönem</w:t>
            </w:r>
          </w:p>
        </w:tc>
      </w:tr>
      <w:tr w:rsidR="00D8348D" w:rsidRPr="00C75306" w14:paraId="3730E25A" w14:textId="77777777" w:rsidTr="0051127B">
        <w:tc>
          <w:tcPr>
            <w:tcW w:w="7055" w:type="dxa"/>
            <w:tcBorders>
              <w:top w:val="single" w:sz="4" w:space="0" w:color="auto"/>
              <w:bottom w:val="single" w:sz="4" w:space="0" w:color="auto"/>
            </w:tcBorders>
          </w:tcPr>
          <w:p w14:paraId="4B79D811" w14:textId="77777777" w:rsidR="00D8348D" w:rsidRPr="00C75306" w:rsidRDefault="00D8348D" w:rsidP="004A61AE">
            <w:pPr>
              <w:tabs>
                <w:tab w:val="left" w:pos="180"/>
              </w:tabs>
              <w:jc w:val="both"/>
              <w:rPr>
                <w:rFonts w:ascii="Arial" w:hAnsi="Arial" w:cs="Arial"/>
                <w:b/>
                <w:sz w:val="18"/>
                <w:szCs w:val="18"/>
              </w:rPr>
            </w:pPr>
          </w:p>
        </w:tc>
        <w:tc>
          <w:tcPr>
            <w:tcW w:w="1400" w:type="dxa"/>
            <w:tcBorders>
              <w:top w:val="single" w:sz="4" w:space="0" w:color="auto"/>
              <w:bottom w:val="single" w:sz="4" w:space="0" w:color="auto"/>
            </w:tcBorders>
          </w:tcPr>
          <w:p w14:paraId="1C62D015" w14:textId="77777777" w:rsidR="00D8348D" w:rsidRPr="00C75306" w:rsidRDefault="00D8348D" w:rsidP="004A61AE">
            <w:pPr>
              <w:jc w:val="right"/>
              <w:rPr>
                <w:rFonts w:ascii="Arial" w:hAnsi="Arial" w:cs="Arial"/>
                <w:b/>
                <w:color w:val="000000"/>
                <w:sz w:val="18"/>
                <w:szCs w:val="18"/>
              </w:rPr>
            </w:pPr>
            <w:r w:rsidRPr="00C75306">
              <w:rPr>
                <w:rFonts w:ascii="Arial" w:hAnsi="Arial" w:cs="Arial"/>
                <w:b/>
                <w:color w:val="000000"/>
                <w:sz w:val="18"/>
                <w:szCs w:val="18"/>
              </w:rPr>
              <w:t>TP</w:t>
            </w:r>
          </w:p>
        </w:tc>
        <w:tc>
          <w:tcPr>
            <w:tcW w:w="1218" w:type="dxa"/>
            <w:tcBorders>
              <w:top w:val="single" w:sz="4" w:space="0" w:color="auto"/>
              <w:bottom w:val="single" w:sz="4" w:space="0" w:color="auto"/>
            </w:tcBorders>
          </w:tcPr>
          <w:p w14:paraId="15D5692F" w14:textId="77777777" w:rsidR="00D8348D" w:rsidRPr="00C75306" w:rsidRDefault="00D8348D" w:rsidP="004A61AE">
            <w:pPr>
              <w:jc w:val="right"/>
              <w:rPr>
                <w:rFonts w:ascii="Arial" w:hAnsi="Arial" w:cs="Arial"/>
                <w:b/>
                <w:color w:val="000000"/>
                <w:sz w:val="18"/>
                <w:szCs w:val="18"/>
              </w:rPr>
            </w:pPr>
            <w:r w:rsidRPr="00C75306">
              <w:rPr>
                <w:rFonts w:ascii="Arial" w:hAnsi="Arial" w:cs="Arial"/>
                <w:b/>
                <w:color w:val="000000"/>
                <w:sz w:val="18"/>
                <w:szCs w:val="18"/>
              </w:rPr>
              <w:t>YP</w:t>
            </w:r>
          </w:p>
        </w:tc>
      </w:tr>
      <w:tr w:rsidR="00D8348D" w:rsidRPr="00C75306" w14:paraId="60DE59E8" w14:textId="77777777" w:rsidTr="0051127B">
        <w:tc>
          <w:tcPr>
            <w:tcW w:w="7055" w:type="dxa"/>
            <w:tcBorders>
              <w:top w:val="single" w:sz="4" w:space="0" w:color="auto"/>
            </w:tcBorders>
          </w:tcPr>
          <w:p w14:paraId="69686BF6" w14:textId="77777777" w:rsidR="00D8348D" w:rsidRPr="00C75306" w:rsidRDefault="00D8348D" w:rsidP="004A61AE">
            <w:pPr>
              <w:tabs>
                <w:tab w:val="left" w:pos="180"/>
              </w:tabs>
              <w:jc w:val="both"/>
              <w:rPr>
                <w:rFonts w:ascii="Arial" w:hAnsi="Arial" w:cs="Arial"/>
                <w:sz w:val="18"/>
                <w:szCs w:val="18"/>
              </w:rPr>
            </w:pPr>
          </w:p>
        </w:tc>
        <w:tc>
          <w:tcPr>
            <w:tcW w:w="1400" w:type="dxa"/>
            <w:tcBorders>
              <w:top w:val="single" w:sz="4" w:space="0" w:color="auto"/>
            </w:tcBorders>
          </w:tcPr>
          <w:p w14:paraId="6602B154" w14:textId="77777777" w:rsidR="00D8348D" w:rsidRPr="00C75306" w:rsidRDefault="00D8348D" w:rsidP="004A61AE">
            <w:pPr>
              <w:jc w:val="right"/>
              <w:rPr>
                <w:rFonts w:ascii="Arial" w:hAnsi="Arial" w:cs="Arial"/>
                <w:color w:val="000000"/>
                <w:sz w:val="18"/>
                <w:szCs w:val="18"/>
              </w:rPr>
            </w:pPr>
          </w:p>
        </w:tc>
        <w:tc>
          <w:tcPr>
            <w:tcW w:w="1218" w:type="dxa"/>
            <w:tcBorders>
              <w:top w:val="single" w:sz="4" w:space="0" w:color="auto"/>
            </w:tcBorders>
          </w:tcPr>
          <w:p w14:paraId="1059D21D" w14:textId="77777777" w:rsidR="00D8348D" w:rsidRPr="00C75306" w:rsidRDefault="00D8348D" w:rsidP="004A61AE">
            <w:pPr>
              <w:jc w:val="right"/>
              <w:rPr>
                <w:rFonts w:ascii="Arial" w:hAnsi="Arial" w:cs="Arial"/>
                <w:color w:val="000000"/>
                <w:sz w:val="18"/>
                <w:szCs w:val="18"/>
              </w:rPr>
            </w:pPr>
          </w:p>
        </w:tc>
      </w:tr>
      <w:tr w:rsidR="00C81698" w:rsidRPr="00C75306" w14:paraId="0CFF7B57" w14:textId="77777777" w:rsidTr="0051127B">
        <w:tc>
          <w:tcPr>
            <w:tcW w:w="7055" w:type="dxa"/>
            <w:vAlign w:val="center"/>
          </w:tcPr>
          <w:p w14:paraId="4D2BFC09" w14:textId="77777777" w:rsidR="00C81698" w:rsidRPr="00C75306" w:rsidRDefault="00C81698" w:rsidP="00C81698">
            <w:pPr>
              <w:rPr>
                <w:rFonts w:ascii="Arial" w:hAnsi="Arial" w:cs="Arial"/>
                <w:sz w:val="18"/>
                <w:szCs w:val="18"/>
              </w:rPr>
            </w:pPr>
            <w:r w:rsidRPr="00C75306">
              <w:rPr>
                <w:rFonts w:ascii="Arial" w:hAnsi="Arial" w:cs="Arial"/>
                <w:sz w:val="18"/>
                <w:szCs w:val="18"/>
              </w:rPr>
              <w:t xml:space="preserve">İştirak ve Bağlı Ortaklıklara Verilen Kar Payları </w:t>
            </w:r>
          </w:p>
        </w:tc>
        <w:tc>
          <w:tcPr>
            <w:tcW w:w="1400" w:type="dxa"/>
          </w:tcPr>
          <w:p w14:paraId="2B70CE8C" w14:textId="0F8389FC"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34.497</w:t>
            </w:r>
          </w:p>
        </w:tc>
        <w:tc>
          <w:tcPr>
            <w:tcW w:w="1218" w:type="dxa"/>
          </w:tcPr>
          <w:p w14:paraId="21B08C34" w14:textId="7D640DBC" w:rsidR="00C81698" w:rsidRPr="00C75306" w:rsidRDefault="00C81698" w:rsidP="00C81698">
            <w:pPr>
              <w:jc w:val="right"/>
              <w:rPr>
                <w:rFonts w:ascii="Arial" w:hAnsi="Arial" w:cs="Arial"/>
                <w:bCs/>
                <w:sz w:val="18"/>
                <w:szCs w:val="18"/>
              </w:rPr>
            </w:pPr>
            <w:r w:rsidRPr="00E335DA">
              <w:rPr>
                <w:rFonts w:ascii="Arial" w:hAnsi="Arial" w:cs="Arial"/>
                <w:color w:val="000000"/>
                <w:sz w:val="18"/>
                <w:szCs w:val="18"/>
              </w:rPr>
              <w:t>80.234</w:t>
            </w:r>
          </w:p>
        </w:tc>
      </w:tr>
      <w:tr w:rsidR="00C81698" w:rsidRPr="00C75306" w14:paraId="295B11CD" w14:textId="77777777" w:rsidTr="0051127B">
        <w:tc>
          <w:tcPr>
            <w:tcW w:w="7055" w:type="dxa"/>
            <w:tcBorders>
              <w:bottom w:val="single" w:sz="4" w:space="0" w:color="auto"/>
            </w:tcBorders>
            <w:vAlign w:val="center"/>
          </w:tcPr>
          <w:p w14:paraId="402B60EB" w14:textId="77777777" w:rsidR="00C81698" w:rsidRPr="00C75306" w:rsidRDefault="00C81698" w:rsidP="00C81698">
            <w:pPr>
              <w:rPr>
                <w:rFonts w:ascii="Arial" w:hAnsi="Arial" w:cs="Arial"/>
                <w:sz w:val="18"/>
                <w:szCs w:val="18"/>
              </w:rPr>
            </w:pPr>
          </w:p>
        </w:tc>
        <w:tc>
          <w:tcPr>
            <w:tcW w:w="1400" w:type="dxa"/>
            <w:tcBorders>
              <w:bottom w:val="single" w:sz="4" w:space="0" w:color="auto"/>
            </w:tcBorders>
          </w:tcPr>
          <w:p w14:paraId="5B31E692" w14:textId="77777777" w:rsidR="00C81698" w:rsidRPr="00C75306" w:rsidRDefault="00C81698" w:rsidP="00C81698">
            <w:pPr>
              <w:jc w:val="right"/>
              <w:rPr>
                <w:rFonts w:ascii="Arial" w:hAnsi="Arial" w:cs="Arial"/>
                <w:bCs/>
                <w:sz w:val="18"/>
                <w:szCs w:val="18"/>
              </w:rPr>
            </w:pPr>
          </w:p>
        </w:tc>
        <w:tc>
          <w:tcPr>
            <w:tcW w:w="1218" w:type="dxa"/>
            <w:tcBorders>
              <w:bottom w:val="single" w:sz="4" w:space="0" w:color="auto"/>
            </w:tcBorders>
          </w:tcPr>
          <w:p w14:paraId="246748A8" w14:textId="77777777" w:rsidR="00C81698" w:rsidRPr="00C75306" w:rsidRDefault="00C81698" w:rsidP="00C81698">
            <w:pPr>
              <w:jc w:val="right"/>
              <w:rPr>
                <w:rFonts w:ascii="Arial" w:hAnsi="Arial" w:cs="Arial"/>
                <w:bCs/>
                <w:sz w:val="18"/>
                <w:szCs w:val="18"/>
              </w:rPr>
            </w:pPr>
          </w:p>
        </w:tc>
      </w:tr>
      <w:tr w:rsidR="00C81698" w:rsidRPr="00C75306" w14:paraId="3B3AE096" w14:textId="77777777" w:rsidTr="0051127B">
        <w:tc>
          <w:tcPr>
            <w:tcW w:w="7055" w:type="dxa"/>
            <w:tcBorders>
              <w:top w:val="single" w:sz="4" w:space="0" w:color="auto"/>
              <w:bottom w:val="double" w:sz="4" w:space="0" w:color="auto"/>
            </w:tcBorders>
            <w:vAlign w:val="center"/>
          </w:tcPr>
          <w:p w14:paraId="25C6A4DD" w14:textId="77777777" w:rsidR="00C81698" w:rsidRPr="00C75306" w:rsidRDefault="00C81698" w:rsidP="00C81698">
            <w:pPr>
              <w:tabs>
                <w:tab w:val="left" w:pos="0"/>
              </w:tabs>
              <w:jc w:val="both"/>
              <w:rPr>
                <w:rFonts w:ascii="Arial" w:hAnsi="Arial" w:cs="Arial"/>
                <w:b/>
                <w:sz w:val="18"/>
                <w:szCs w:val="18"/>
              </w:rPr>
            </w:pPr>
            <w:r w:rsidRPr="00C75306">
              <w:rPr>
                <w:rFonts w:ascii="Arial" w:hAnsi="Arial" w:cs="Arial"/>
                <w:b/>
                <w:sz w:val="18"/>
                <w:szCs w:val="18"/>
              </w:rPr>
              <w:t>Toplam</w:t>
            </w:r>
          </w:p>
        </w:tc>
        <w:tc>
          <w:tcPr>
            <w:tcW w:w="1400" w:type="dxa"/>
            <w:tcBorders>
              <w:top w:val="single" w:sz="4" w:space="0" w:color="auto"/>
              <w:bottom w:val="double" w:sz="4" w:space="0" w:color="auto"/>
            </w:tcBorders>
          </w:tcPr>
          <w:p w14:paraId="50AF7F63" w14:textId="1793AA65" w:rsidR="00C81698" w:rsidRPr="00C75306" w:rsidRDefault="00C81698" w:rsidP="00C81698">
            <w:pPr>
              <w:jc w:val="right"/>
              <w:rPr>
                <w:rFonts w:ascii="Arial" w:hAnsi="Arial" w:cs="Arial"/>
                <w:b/>
                <w:bCs/>
                <w:sz w:val="18"/>
                <w:szCs w:val="18"/>
              </w:rPr>
            </w:pPr>
            <w:r w:rsidRPr="00E335DA">
              <w:rPr>
                <w:rFonts w:ascii="Arial" w:hAnsi="Arial" w:cs="Arial"/>
                <w:b/>
                <w:color w:val="000000"/>
                <w:sz w:val="18"/>
                <w:szCs w:val="18"/>
              </w:rPr>
              <w:t>34.497</w:t>
            </w:r>
          </w:p>
        </w:tc>
        <w:tc>
          <w:tcPr>
            <w:tcW w:w="1218" w:type="dxa"/>
            <w:tcBorders>
              <w:top w:val="single" w:sz="4" w:space="0" w:color="auto"/>
              <w:bottom w:val="double" w:sz="4" w:space="0" w:color="auto"/>
            </w:tcBorders>
          </w:tcPr>
          <w:p w14:paraId="77B6CF47" w14:textId="7307B690" w:rsidR="00C81698" w:rsidRPr="00C75306" w:rsidRDefault="00C81698" w:rsidP="00C81698">
            <w:pPr>
              <w:jc w:val="right"/>
              <w:rPr>
                <w:rFonts w:ascii="Arial" w:hAnsi="Arial" w:cs="Arial"/>
                <w:b/>
                <w:bCs/>
                <w:sz w:val="18"/>
                <w:szCs w:val="18"/>
              </w:rPr>
            </w:pPr>
            <w:r w:rsidRPr="00E335DA">
              <w:rPr>
                <w:rFonts w:ascii="Arial" w:hAnsi="Arial" w:cs="Arial"/>
                <w:b/>
                <w:color w:val="000000"/>
                <w:sz w:val="18"/>
                <w:szCs w:val="18"/>
              </w:rPr>
              <w:t>80.234</w:t>
            </w:r>
          </w:p>
        </w:tc>
      </w:tr>
    </w:tbl>
    <w:p w14:paraId="5CC6B5D4" w14:textId="741ED3BD" w:rsidR="00136C29" w:rsidRPr="00C75306" w:rsidRDefault="004805FF" w:rsidP="00297D55">
      <w:pPr>
        <w:spacing w:before="120" w:after="120"/>
        <w:ind w:left="42" w:hanging="468"/>
        <w:jc w:val="both"/>
        <w:rPr>
          <w:rFonts w:ascii="Arial" w:hAnsi="Arial" w:cs="Arial"/>
          <w:b/>
          <w:sz w:val="20"/>
          <w:szCs w:val="20"/>
        </w:rPr>
      </w:pPr>
      <w:proofErr w:type="gramStart"/>
      <w:r w:rsidRPr="00C75306">
        <w:rPr>
          <w:rFonts w:ascii="Arial" w:hAnsi="Arial" w:cs="Arial"/>
          <w:b/>
          <w:sz w:val="20"/>
          <w:szCs w:val="20"/>
        </w:rPr>
        <w:t>ç</w:t>
      </w:r>
      <w:proofErr w:type="gramEnd"/>
      <w:r w:rsidR="00306FB0" w:rsidRPr="00C75306">
        <w:rPr>
          <w:rFonts w:ascii="Arial" w:hAnsi="Arial" w:cs="Arial"/>
          <w:b/>
          <w:sz w:val="20"/>
          <w:szCs w:val="20"/>
        </w:rPr>
        <w:t>.</w:t>
      </w:r>
      <w:r w:rsidR="00136C29" w:rsidRPr="00C75306">
        <w:rPr>
          <w:rFonts w:ascii="Arial" w:hAnsi="Arial" w:cs="Arial"/>
          <w:b/>
          <w:sz w:val="20"/>
          <w:szCs w:val="20"/>
        </w:rPr>
        <w:tab/>
        <w:t xml:space="preserve">İhraç edilen menkul kıymetlere verilen kar payı giderlerine ilişkin bilgiler: </w:t>
      </w:r>
    </w:p>
    <w:p w14:paraId="4E3A6FF7" w14:textId="4BF7693A" w:rsidR="004A009C" w:rsidRPr="00C75306" w:rsidRDefault="003833C5" w:rsidP="000D16CA">
      <w:pPr>
        <w:ind w:left="84" w:hanging="28"/>
        <w:jc w:val="both"/>
        <w:rPr>
          <w:rFonts w:ascii="Arial" w:hAnsi="Arial" w:cs="Arial"/>
          <w:sz w:val="22"/>
          <w:szCs w:val="20"/>
        </w:rPr>
      </w:pPr>
      <w:r w:rsidRPr="00C75306">
        <w:rPr>
          <w:rFonts w:ascii="Arial" w:hAnsi="Arial" w:cs="Arial"/>
          <w:sz w:val="20"/>
          <w:szCs w:val="20"/>
        </w:rPr>
        <w:t>B</w:t>
      </w:r>
      <w:r w:rsidR="00440C51" w:rsidRPr="00C75306">
        <w:rPr>
          <w:rFonts w:ascii="Arial" w:hAnsi="Arial" w:cs="Arial"/>
          <w:sz w:val="20"/>
          <w:szCs w:val="20"/>
        </w:rPr>
        <w:t xml:space="preserve">ulunmamaktadır </w:t>
      </w:r>
      <w:r w:rsidR="00F33DAF" w:rsidRPr="00C75306">
        <w:rPr>
          <w:rFonts w:ascii="Arial" w:hAnsi="Arial" w:cs="Arial"/>
          <w:sz w:val="20"/>
          <w:szCs w:val="20"/>
        </w:rPr>
        <w:t>(</w:t>
      </w:r>
      <w:r w:rsidR="004E6E4A" w:rsidRPr="00C75306">
        <w:rPr>
          <w:rFonts w:ascii="Arial" w:hAnsi="Arial" w:cs="Arial"/>
          <w:sz w:val="20"/>
          <w:szCs w:val="20"/>
        </w:rPr>
        <w:t>3</w:t>
      </w:r>
      <w:r w:rsidR="00C81698">
        <w:rPr>
          <w:rFonts w:ascii="Arial" w:hAnsi="Arial" w:cs="Arial"/>
          <w:sz w:val="20"/>
          <w:szCs w:val="20"/>
        </w:rPr>
        <w:t>1</w:t>
      </w:r>
      <w:r w:rsidR="004E6E4A" w:rsidRPr="00C75306">
        <w:rPr>
          <w:rFonts w:ascii="Arial" w:hAnsi="Arial" w:cs="Arial"/>
          <w:sz w:val="20"/>
          <w:szCs w:val="20"/>
        </w:rPr>
        <w:t xml:space="preserve"> </w:t>
      </w:r>
      <w:r w:rsidR="00C81698">
        <w:rPr>
          <w:rFonts w:ascii="Arial" w:hAnsi="Arial" w:cs="Arial"/>
          <w:sz w:val="20"/>
          <w:szCs w:val="20"/>
        </w:rPr>
        <w:t>Aralık</w:t>
      </w:r>
      <w:r w:rsidR="007951C4" w:rsidRPr="00C75306">
        <w:rPr>
          <w:rFonts w:ascii="Arial" w:hAnsi="Arial" w:cs="Arial"/>
          <w:sz w:val="20"/>
          <w:szCs w:val="20"/>
        </w:rPr>
        <w:t xml:space="preserve"> 201</w:t>
      </w:r>
      <w:r w:rsidR="00400F84" w:rsidRPr="00C75306">
        <w:rPr>
          <w:rFonts w:ascii="Arial" w:hAnsi="Arial" w:cs="Arial"/>
          <w:sz w:val="20"/>
          <w:szCs w:val="20"/>
        </w:rPr>
        <w:t>7</w:t>
      </w:r>
      <w:r w:rsidR="00440C51" w:rsidRPr="00C75306">
        <w:rPr>
          <w:rFonts w:ascii="Arial" w:hAnsi="Arial" w:cs="Arial"/>
          <w:sz w:val="20"/>
          <w:szCs w:val="20"/>
        </w:rPr>
        <w:t xml:space="preserve">: </w:t>
      </w:r>
      <w:r w:rsidR="00440C51" w:rsidRPr="00C75306">
        <w:rPr>
          <w:rFonts w:ascii="Arial" w:hAnsi="Arial" w:cs="Arial"/>
          <w:sz w:val="20"/>
          <w:szCs w:val="18"/>
        </w:rPr>
        <w:t>Bulunmamaktadır).</w:t>
      </w:r>
    </w:p>
    <w:p w14:paraId="32E62A6D" w14:textId="77777777" w:rsidR="004A009C" w:rsidRPr="00C75306" w:rsidRDefault="004A009C">
      <w:pPr>
        <w:rPr>
          <w:rFonts w:ascii="Arial" w:hAnsi="Arial" w:cs="Arial"/>
          <w:sz w:val="20"/>
          <w:szCs w:val="20"/>
        </w:rPr>
      </w:pPr>
      <w:r w:rsidRPr="00C75306">
        <w:rPr>
          <w:rFonts w:ascii="Arial" w:hAnsi="Arial" w:cs="Arial"/>
          <w:sz w:val="20"/>
          <w:szCs w:val="20"/>
        </w:rPr>
        <w:br w:type="page"/>
      </w:r>
    </w:p>
    <w:p w14:paraId="5B85E36E" w14:textId="27CFC1D1" w:rsidR="005428F8" w:rsidRPr="00C75306" w:rsidRDefault="005428F8" w:rsidP="005428F8">
      <w:pPr>
        <w:spacing w:after="120"/>
        <w:ind w:left="-567"/>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r>
      <w:r w:rsidR="00863530" w:rsidRPr="00C75306">
        <w:rPr>
          <w:rFonts w:ascii="Arial" w:hAnsi="Arial" w:cs="Arial"/>
          <w:b/>
          <w:sz w:val="20"/>
          <w:szCs w:val="20"/>
        </w:rPr>
        <w:t xml:space="preserve">Kar veya zarar tablosuna </w:t>
      </w:r>
      <w:r w:rsidRPr="00C75306">
        <w:rPr>
          <w:rFonts w:ascii="Arial" w:hAnsi="Arial" w:cs="Arial"/>
          <w:b/>
          <w:sz w:val="20"/>
          <w:szCs w:val="20"/>
        </w:rPr>
        <w:t>ilişkin açıklama ve dipnotlar (devamı):</w:t>
      </w:r>
    </w:p>
    <w:p w14:paraId="3A72CCF3" w14:textId="52D3BE63" w:rsidR="005428F8" w:rsidRPr="00C75306" w:rsidRDefault="005428F8" w:rsidP="005428F8">
      <w:pPr>
        <w:spacing w:before="120" w:after="120"/>
        <w:ind w:left="14" w:hanging="574"/>
        <w:jc w:val="both"/>
        <w:rPr>
          <w:rFonts w:ascii="Arial" w:hAnsi="Arial" w:cs="Arial"/>
          <w:b/>
          <w:bCs/>
          <w:iCs/>
          <w:sz w:val="20"/>
          <w:szCs w:val="20"/>
        </w:rPr>
      </w:pPr>
      <w:r w:rsidRPr="00C75306">
        <w:rPr>
          <w:rFonts w:ascii="Arial" w:hAnsi="Arial" w:cs="Arial"/>
          <w:b/>
          <w:bCs/>
          <w:iCs/>
          <w:sz w:val="20"/>
          <w:szCs w:val="20"/>
        </w:rPr>
        <w:t>3.</w:t>
      </w:r>
      <w:r w:rsidRPr="00C75306">
        <w:rPr>
          <w:rFonts w:ascii="Arial" w:hAnsi="Arial" w:cs="Arial"/>
          <w:b/>
          <w:bCs/>
          <w:iCs/>
          <w:sz w:val="20"/>
          <w:szCs w:val="20"/>
        </w:rPr>
        <w:tab/>
        <w:t>Gelir tablosunda yer alan diğer kalemlerin, gelir tablosu toplamının %10’unu aşması halinde bu kalemlerin en az %20’sini oluşturan alt hesaplar</w:t>
      </w:r>
      <w:r w:rsidR="00291E1E" w:rsidRPr="00C75306">
        <w:rPr>
          <w:rFonts w:ascii="Arial" w:hAnsi="Arial" w:cs="Arial"/>
          <w:b/>
          <w:bCs/>
          <w:iCs/>
          <w:sz w:val="20"/>
          <w:szCs w:val="20"/>
        </w:rPr>
        <w:t>:</w:t>
      </w:r>
      <w:r w:rsidRPr="00C75306">
        <w:rPr>
          <w:rFonts w:ascii="Arial" w:hAnsi="Arial" w:cs="Arial"/>
          <w:b/>
          <w:bCs/>
          <w:iCs/>
          <w:sz w:val="20"/>
          <w:szCs w:val="20"/>
        </w:rPr>
        <w:t xml:space="preserve"> </w:t>
      </w:r>
    </w:p>
    <w:tbl>
      <w:tblPr>
        <w:tblW w:w="5000" w:type="pct"/>
        <w:tblCellMar>
          <w:left w:w="70" w:type="dxa"/>
          <w:right w:w="70" w:type="dxa"/>
        </w:tblCellMar>
        <w:tblLook w:val="0000" w:firstRow="0" w:lastRow="0" w:firstColumn="0" w:lastColumn="0" w:noHBand="0" w:noVBand="0"/>
      </w:tblPr>
      <w:tblGrid>
        <w:gridCol w:w="8094"/>
        <w:gridCol w:w="1693"/>
      </w:tblGrid>
      <w:tr w:rsidR="005428F8" w:rsidRPr="00C75306" w14:paraId="19FB0403" w14:textId="77777777" w:rsidTr="006D1F12">
        <w:trPr>
          <w:trHeight w:val="113"/>
        </w:trPr>
        <w:tc>
          <w:tcPr>
            <w:tcW w:w="4135" w:type="pct"/>
            <w:tcBorders>
              <w:top w:val="single" w:sz="4" w:space="0" w:color="auto"/>
              <w:bottom w:val="single" w:sz="4" w:space="0" w:color="auto"/>
            </w:tcBorders>
            <w:shd w:val="clear" w:color="auto" w:fill="FFFFFF"/>
            <w:noWrap/>
            <w:vAlign w:val="bottom"/>
          </w:tcPr>
          <w:p w14:paraId="612D65E2" w14:textId="77777777" w:rsidR="005428F8" w:rsidRPr="00C75306" w:rsidRDefault="005428F8" w:rsidP="004A7C55">
            <w:pPr>
              <w:rPr>
                <w:rFonts w:ascii="Arial" w:hAnsi="Arial" w:cs="Arial"/>
                <w:b/>
                <w:bCs/>
                <w:sz w:val="18"/>
                <w:szCs w:val="20"/>
              </w:rPr>
            </w:pPr>
            <w:r w:rsidRPr="00C75306">
              <w:rPr>
                <w:rFonts w:ascii="Arial" w:hAnsi="Arial" w:cs="Arial"/>
                <w:b/>
                <w:bCs/>
                <w:sz w:val="18"/>
                <w:szCs w:val="20"/>
              </w:rPr>
              <w:t xml:space="preserve">Diğer Alınan Ücret ve Komisyonlar </w:t>
            </w:r>
          </w:p>
        </w:tc>
        <w:tc>
          <w:tcPr>
            <w:tcW w:w="865" w:type="pct"/>
            <w:tcBorders>
              <w:top w:val="single" w:sz="4" w:space="0" w:color="auto"/>
              <w:bottom w:val="single" w:sz="4" w:space="0" w:color="auto"/>
            </w:tcBorders>
            <w:shd w:val="clear" w:color="auto" w:fill="FFFFFF"/>
            <w:noWrap/>
            <w:vAlign w:val="bottom"/>
          </w:tcPr>
          <w:p w14:paraId="25AA869D" w14:textId="77777777" w:rsidR="005428F8" w:rsidRPr="00C75306" w:rsidRDefault="005428F8" w:rsidP="006D1F12">
            <w:pPr>
              <w:ind w:right="44"/>
              <w:jc w:val="right"/>
              <w:rPr>
                <w:rFonts w:ascii="Arial" w:hAnsi="Arial" w:cs="Arial"/>
                <w:b/>
                <w:sz w:val="18"/>
                <w:szCs w:val="20"/>
              </w:rPr>
            </w:pPr>
            <w:r w:rsidRPr="00C75306">
              <w:rPr>
                <w:rFonts w:ascii="Arial" w:hAnsi="Arial" w:cs="Arial"/>
                <w:b/>
                <w:sz w:val="18"/>
                <w:szCs w:val="20"/>
              </w:rPr>
              <w:t>Cari Dönem</w:t>
            </w:r>
          </w:p>
        </w:tc>
      </w:tr>
      <w:tr w:rsidR="005428F8" w:rsidRPr="00C75306" w14:paraId="601A1893" w14:textId="77777777" w:rsidTr="006D1F12">
        <w:trPr>
          <w:trHeight w:val="113"/>
        </w:trPr>
        <w:tc>
          <w:tcPr>
            <w:tcW w:w="4135" w:type="pct"/>
            <w:tcBorders>
              <w:top w:val="single" w:sz="4" w:space="0" w:color="auto"/>
            </w:tcBorders>
            <w:shd w:val="clear" w:color="auto" w:fill="FFFFFF"/>
            <w:noWrap/>
            <w:vAlign w:val="bottom"/>
          </w:tcPr>
          <w:p w14:paraId="4DD5ABCC" w14:textId="77777777" w:rsidR="005428F8" w:rsidRPr="00C75306" w:rsidRDefault="005428F8" w:rsidP="004A7C55">
            <w:pPr>
              <w:rPr>
                <w:rFonts w:ascii="Arial" w:hAnsi="Arial" w:cs="Arial"/>
                <w:sz w:val="20"/>
                <w:szCs w:val="20"/>
              </w:rPr>
            </w:pPr>
          </w:p>
        </w:tc>
        <w:tc>
          <w:tcPr>
            <w:tcW w:w="865" w:type="pct"/>
            <w:tcBorders>
              <w:top w:val="single" w:sz="4" w:space="0" w:color="auto"/>
            </w:tcBorders>
            <w:shd w:val="clear" w:color="auto" w:fill="FFFFFF"/>
            <w:noWrap/>
            <w:vAlign w:val="bottom"/>
          </w:tcPr>
          <w:p w14:paraId="192CA09B" w14:textId="77777777" w:rsidR="005428F8" w:rsidRPr="00C75306" w:rsidRDefault="005428F8" w:rsidP="006D1F12">
            <w:pPr>
              <w:ind w:right="44"/>
              <w:jc w:val="right"/>
              <w:rPr>
                <w:rFonts w:ascii="Arial" w:hAnsi="Arial" w:cs="Arial"/>
                <w:sz w:val="20"/>
                <w:szCs w:val="20"/>
              </w:rPr>
            </w:pPr>
          </w:p>
        </w:tc>
      </w:tr>
      <w:tr w:rsidR="000F6218" w:rsidRPr="00C75306" w14:paraId="350CA5BA" w14:textId="77777777" w:rsidTr="006D1F12">
        <w:trPr>
          <w:trHeight w:val="113"/>
        </w:trPr>
        <w:tc>
          <w:tcPr>
            <w:tcW w:w="4135" w:type="pct"/>
            <w:shd w:val="clear" w:color="auto" w:fill="FFFFFF"/>
            <w:noWrap/>
            <w:vAlign w:val="bottom"/>
          </w:tcPr>
          <w:p w14:paraId="642D9711" w14:textId="77777777" w:rsidR="000F6218" w:rsidRPr="00C75306" w:rsidRDefault="000F6218" w:rsidP="000F6218">
            <w:pPr>
              <w:rPr>
                <w:rFonts w:ascii="Arial" w:hAnsi="Arial" w:cs="Arial"/>
                <w:sz w:val="18"/>
                <w:szCs w:val="18"/>
              </w:rPr>
            </w:pPr>
            <w:r w:rsidRPr="00C75306">
              <w:rPr>
                <w:rFonts w:ascii="Arial" w:hAnsi="Arial" w:cs="Arial"/>
                <w:sz w:val="18"/>
                <w:szCs w:val="18"/>
              </w:rPr>
              <w:t xml:space="preserve">Üye işyeri </w:t>
            </w:r>
            <w:proofErr w:type="spellStart"/>
            <w:proofErr w:type="gramStart"/>
            <w:r w:rsidRPr="00C75306">
              <w:rPr>
                <w:rFonts w:ascii="Arial" w:hAnsi="Arial" w:cs="Arial"/>
                <w:sz w:val="18"/>
                <w:szCs w:val="18"/>
              </w:rPr>
              <w:t>pos.alınan</w:t>
            </w:r>
            <w:proofErr w:type="spellEnd"/>
            <w:proofErr w:type="gramEnd"/>
            <w:r w:rsidRPr="00C75306">
              <w:rPr>
                <w:rFonts w:ascii="Arial" w:hAnsi="Arial" w:cs="Arial"/>
                <w:sz w:val="18"/>
                <w:szCs w:val="18"/>
              </w:rPr>
              <w:t xml:space="preserve"> ücret ve komisyonlar</w:t>
            </w:r>
          </w:p>
        </w:tc>
        <w:tc>
          <w:tcPr>
            <w:tcW w:w="865" w:type="pct"/>
            <w:shd w:val="clear" w:color="auto" w:fill="FFFFFF"/>
            <w:noWrap/>
            <w:vAlign w:val="bottom"/>
          </w:tcPr>
          <w:p w14:paraId="440954F2" w14:textId="083FDE63" w:rsidR="000F6218" w:rsidRPr="00C75306" w:rsidRDefault="000F6218" w:rsidP="006D1F12">
            <w:pPr>
              <w:ind w:right="44"/>
              <w:jc w:val="right"/>
              <w:rPr>
                <w:rFonts w:ascii="Arial" w:hAnsi="Arial" w:cs="Arial"/>
                <w:color w:val="000000"/>
                <w:sz w:val="18"/>
                <w:szCs w:val="18"/>
              </w:rPr>
            </w:pPr>
            <w:r w:rsidRPr="000F6218">
              <w:rPr>
                <w:rFonts w:ascii="Arial" w:hAnsi="Arial" w:cs="Arial"/>
                <w:color w:val="000000"/>
                <w:sz w:val="18"/>
                <w:szCs w:val="18"/>
              </w:rPr>
              <w:t>52.460</w:t>
            </w:r>
          </w:p>
        </w:tc>
      </w:tr>
      <w:tr w:rsidR="000F6218" w:rsidRPr="00C75306" w14:paraId="4AAAC71E" w14:textId="77777777" w:rsidTr="006D1F12">
        <w:trPr>
          <w:trHeight w:val="113"/>
        </w:trPr>
        <w:tc>
          <w:tcPr>
            <w:tcW w:w="4135" w:type="pct"/>
            <w:shd w:val="clear" w:color="auto" w:fill="FFFFFF"/>
            <w:noWrap/>
            <w:vAlign w:val="bottom"/>
          </w:tcPr>
          <w:p w14:paraId="413E93EE" w14:textId="77777777" w:rsidR="000F6218" w:rsidRPr="00C75306" w:rsidRDefault="000F6218" w:rsidP="000F6218">
            <w:pPr>
              <w:rPr>
                <w:rFonts w:ascii="Arial" w:hAnsi="Arial" w:cs="Arial"/>
                <w:sz w:val="18"/>
                <w:szCs w:val="18"/>
              </w:rPr>
            </w:pPr>
            <w:r w:rsidRPr="00C75306">
              <w:rPr>
                <w:rFonts w:ascii="Arial" w:hAnsi="Arial" w:cs="Arial"/>
                <w:sz w:val="18"/>
                <w:szCs w:val="18"/>
              </w:rPr>
              <w:t>Takas odasından alınan ücret ve komisyonlar</w:t>
            </w:r>
          </w:p>
        </w:tc>
        <w:tc>
          <w:tcPr>
            <w:tcW w:w="865" w:type="pct"/>
            <w:shd w:val="clear" w:color="auto" w:fill="FFFFFF"/>
            <w:noWrap/>
            <w:vAlign w:val="bottom"/>
          </w:tcPr>
          <w:p w14:paraId="18BDF69E" w14:textId="15432986" w:rsidR="000F6218" w:rsidRPr="00C75306" w:rsidRDefault="000F6218" w:rsidP="006D1F12">
            <w:pPr>
              <w:ind w:right="44"/>
              <w:jc w:val="right"/>
              <w:rPr>
                <w:rFonts w:ascii="Arial" w:hAnsi="Arial" w:cs="Arial"/>
                <w:color w:val="000000"/>
                <w:sz w:val="18"/>
                <w:szCs w:val="18"/>
              </w:rPr>
            </w:pPr>
            <w:r w:rsidRPr="000F6218">
              <w:rPr>
                <w:rFonts w:ascii="Arial" w:hAnsi="Arial" w:cs="Arial"/>
                <w:color w:val="000000"/>
                <w:sz w:val="18"/>
                <w:szCs w:val="18"/>
              </w:rPr>
              <w:t>39.837</w:t>
            </w:r>
          </w:p>
        </w:tc>
      </w:tr>
      <w:tr w:rsidR="000F6218" w:rsidRPr="00C75306" w14:paraId="6E0C6C47" w14:textId="77777777" w:rsidTr="006D1F12">
        <w:trPr>
          <w:trHeight w:val="113"/>
        </w:trPr>
        <w:tc>
          <w:tcPr>
            <w:tcW w:w="4135" w:type="pct"/>
            <w:shd w:val="clear" w:color="auto" w:fill="FFFFFF"/>
            <w:noWrap/>
            <w:vAlign w:val="bottom"/>
          </w:tcPr>
          <w:p w14:paraId="14A59AD3" w14:textId="77777777" w:rsidR="000F6218" w:rsidRPr="00C75306" w:rsidRDefault="000F6218" w:rsidP="000F6218">
            <w:pPr>
              <w:rPr>
                <w:rFonts w:ascii="Arial" w:hAnsi="Arial" w:cs="Arial"/>
                <w:sz w:val="18"/>
                <w:szCs w:val="18"/>
              </w:rPr>
            </w:pPr>
            <w:r w:rsidRPr="00C75306">
              <w:rPr>
                <w:rFonts w:ascii="Arial" w:hAnsi="Arial" w:cs="Arial"/>
                <w:sz w:val="18"/>
                <w:szCs w:val="18"/>
              </w:rPr>
              <w:t>Havale komisyonları</w:t>
            </w:r>
          </w:p>
        </w:tc>
        <w:tc>
          <w:tcPr>
            <w:tcW w:w="865" w:type="pct"/>
            <w:shd w:val="clear" w:color="auto" w:fill="FFFFFF"/>
            <w:noWrap/>
            <w:vAlign w:val="bottom"/>
          </w:tcPr>
          <w:p w14:paraId="30314AB9" w14:textId="4C9CBDF0" w:rsidR="000F6218" w:rsidRPr="00C75306" w:rsidRDefault="000F6218" w:rsidP="006D1F12">
            <w:pPr>
              <w:ind w:right="44"/>
              <w:jc w:val="right"/>
              <w:rPr>
                <w:rFonts w:ascii="Arial" w:hAnsi="Arial" w:cs="Arial"/>
                <w:color w:val="000000"/>
                <w:sz w:val="18"/>
                <w:szCs w:val="18"/>
              </w:rPr>
            </w:pPr>
            <w:r w:rsidRPr="000F6218">
              <w:rPr>
                <w:rFonts w:ascii="Arial" w:hAnsi="Arial" w:cs="Arial"/>
                <w:color w:val="000000"/>
                <w:sz w:val="18"/>
                <w:szCs w:val="18"/>
              </w:rPr>
              <w:t>12.144</w:t>
            </w:r>
          </w:p>
        </w:tc>
      </w:tr>
      <w:tr w:rsidR="000F6218" w:rsidRPr="00C75306" w14:paraId="3EE31D0F" w14:textId="77777777" w:rsidTr="006D1F12">
        <w:trPr>
          <w:trHeight w:val="113"/>
        </w:trPr>
        <w:tc>
          <w:tcPr>
            <w:tcW w:w="4135" w:type="pct"/>
            <w:shd w:val="clear" w:color="auto" w:fill="FFFFFF"/>
            <w:noWrap/>
            <w:vAlign w:val="bottom"/>
          </w:tcPr>
          <w:p w14:paraId="6DA2CE29" w14:textId="77777777" w:rsidR="000F6218" w:rsidRPr="00C75306" w:rsidRDefault="000F6218" w:rsidP="000F6218">
            <w:pPr>
              <w:rPr>
                <w:rFonts w:ascii="Arial" w:hAnsi="Arial" w:cs="Arial"/>
                <w:sz w:val="18"/>
                <w:szCs w:val="18"/>
              </w:rPr>
            </w:pPr>
            <w:r w:rsidRPr="00C75306">
              <w:rPr>
                <w:rFonts w:ascii="Arial" w:hAnsi="Arial" w:cs="Arial"/>
                <w:sz w:val="18"/>
                <w:szCs w:val="18"/>
              </w:rPr>
              <w:t>Ekspertiz ücretleri</w:t>
            </w:r>
          </w:p>
        </w:tc>
        <w:tc>
          <w:tcPr>
            <w:tcW w:w="865" w:type="pct"/>
            <w:shd w:val="clear" w:color="auto" w:fill="FFFFFF"/>
            <w:noWrap/>
            <w:vAlign w:val="bottom"/>
          </w:tcPr>
          <w:p w14:paraId="19CBEA2A" w14:textId="342F8C3C" w:rsidR="000F6218" w:rsidRPr="00C75306" w:rsidRDefault="000F6218" w:rsidP="006D1F12">
            <w:pPr>
              <w:ind w:right="44"/>
              <w:jc w:val="right"/>
              <w:rPr>
                <w:rFonts w:ascii="Arial" w:hAnsi="Arial" w:cs="Arial"/>
                <w:color w:val="000000"/>
                <w:sz w:val="18"/>
                <w:szCs w:val="18"/>
              </w:rPr>
            </w:pPr>
            <w:r w:rsidRPr="000F6218">
              <w:rPr>
                <w:rFonts w:ascii="Arial" w:hAnsi="Arial" w:cs="Arial"/>
                <w:color w:val="000000"/>
                <w:sz w:val="18"/>
                <w:szCs w:val="18"/>
              </w:rPr>
              <w:t>9.536</w:t>
            </w:r>
          </w:p>
        </w:tc>
      </w:tr>
      <w:tr w:rsidR="000F6218" w:rsidRPr="00C75306" w14:paraId="32D18BEB" w14:textId="77777777" w:rsidTr="006D1F12">
        <w:trPr>
          <w:trHeight w:val="113"/>
        </w:trPr>
        <w:tc>
          <w:tcPr>
            <w:tcW w:w="4135" w:type="pct"/>
            <w:shd w:val="clear" w:color="auto" w:fill="FFFFFF"/>
            <w:noWrap/>
            <w:vAlign w:val="bottom"/>
          </w:tcPr>
          <w:p w14:paraId="29DE8D16" w14:textId="77777777" w:rsidR="000F6218" w:rsidRPr="00C75306" w:rsidRDefault="000F6218" w:rsidP="000F6218">
            <w:pPr>
              <w:rPr>
                <w:rFonts w:ascii="Arial" w:hAnsi="Arial" w:cs="Arial"/>
                <w:sz w:val="18"/>
                <w:szCs w:val="18"/>
              </w:rPr>
            </w:pPr>
            <w:r w:rsidRPr="00C75306">
              <w:rPr>
                <w:rFonts w:ascii="Arial" w:hAnsi="Arial" w:cs="Arial"/>
                <w:sz w:val="18"/>
                <w:szCs w:val="18"/>
              </w:rPr>
              <w:t>Sigorta ve aracılık komisyonları</w:t>
            </w:r>
          </w:p>
        </w:tc>
        <w:tc>
          <w:tcPr>
            <w:tcW w:w="865" w:type="pct"/>
            <w:shd w:val="clear" w:color="auto" w:fill="FFFFFF"/>
            <w:noWrap/>
            <w:vAlign w:val="bottom"/>
          </w:tcPr>
          <w:p w14:paraId="59D74727" w14:textId="1F23B0CA" w:rsidR="000F6218" w:rsidRPr="00C75306" w:rsidRDefault="000F6218" w:rsidP="006D1F12">
            <w:pPr>
              <w:ind w:right="44"/>
              <w:jc w:val="right"/>
              <w:rPr>
                <w:rFonts w:ascii="Arial" w:hAnsi="Arial" w:cs="Arial"/>
                <w:color w:val="000000"/>
                <w:sz w:val="18"/>
                <w:szCs w:val="18"/>
              </w:rPr>
            </w:pPr>
            <w:r w:rsidRPr="000F6218">
              <w:rPr>
                <w:rFonts w:ascii="Arial" w:hAnsi="Arial" w:cs="Arial"/>
                <w:color w:val="000000"/>
                <w:sz w:val="18"/>
                <w:szCs w:val="18"/>
              </w:rPr>
              <w:t>12.878</w:t>
            </w:r>
          </w:p>
        </w:tc>
      </w:tr>
      <w:tr w:rsidR="000F6218" w:rsidRPr="00C75306" w14:paraId="2EE694FE" w14:textId="77777777" w:rsidTr="006D1F12">
        <w:trPr>
          <w:trHeight w:val="113"/>
        </w:trPr>
        <w:tc>
          <w:tcPr>
            <w:tcW w:w="4135" w:type="pct"/>
            <w:shd w:val="clear" w:color="auto" w:fill="FFFFFF"/>
            <w:noWrap/>
            <w:vAlign w:val="bottom"/>
          </w:tcPr>
          <w:p w14:paraId="2BF18DAA" w14:textId="31D118AA" w:rsidR="000F6218" w:rsidRPr="00C75306" w:rsidRDefault="000F6218" w:rsidP="000F6218">
            <w:pPr>
              <w:rPr>
                <w:rFonts w:ascii="Arial" w:hAnsi="Arial" w:cs="Arial"/>
                <w:sz w:val="18"/>
                <w:szCs w:val="18"/>
              </w:rPr>
            </w:pPr>
            <w:r w:rsidRPr="00C75306">
              <w:rPr>
                <w:rFonts w:ascii="Arial" w:hAnsi="Arial" w:cs="Arial"/>
                <w:sz w:val="18"/>
                <w:szCs w:val="18"/>
              </w:rPr>
              <w:t>Tahsil senedi ve çeki komisyonları</w:t>
            </w:r>
          </w:p>
        </w:tc>
        <w:tc>
          <w:tcPr>
            <w:tcW w:w="865" w:type="pct"/>
            <w:shd w:val="clear" w:color="auto" w:fill="FFFFFF"/>
            <w:noWrap/>
            <w:vAlign w:val="bottom"/>
          </w:tcPr>
          <w:p w14:paraId="6CD47DAF" w14:textId="37420ACD" w:rsidR="000F6218" w:rsidRPr="00C75306" w:rsidRDefault="000F6218" w:rsidP="006D1F12">
            <w:pPr>
              <w:ind w:right="44"/>
              <w:jc w:val="right"/>
              <w:rPr>
                <w:rFonts w:ascii="Arial" w:hAnsi="Arial" w:cs="Arial"/>
                <w:color w:val="000000"/>
                <w:sz w:val="18"/>
                <w:szCs w:val="18"/>
              </w:rPr>
            </w:pPr>
            <w:r w:rsidRPr="000F6218">
              <w:rPr>
                <w:rFonts w:ascii="Arial" w:hAnsi="Arial" w:cs="Arial"/>
                <w:color w:val="000000"/>
                <w:sz w:val="18"/>
                <w:szCs w:val="18"/>
              </w:rPr>
              <w:t>3.218</w:t>
            </w:r>
          </w:p>
        </w:tc>
      </w:tr>
      <w:tr w:rsidR="000F6218" w:rsidRPr="00C75306" w14:paraId="7D4BA611" w14:textId="77777777" w:rsidTr="006D1F12">
        <w:trPr>
          <w:trHeight w:val="113"/>
        </w:trPr>
        <w:tc>
          <w:tcPr>
            <w:tcW w:w="4135" w:type="pct"/>
            <w:shd w:val="clear" w:color="auto" w:fill="FFFFFF"/>
            <w:noWrap/>
            <w:vAlign w:val="bottom"/>
          </w:tcPr>
          <w:p w14:paraId="5EEE95D6" w14:textId="58AC1C2E" w:rsidR="000F6218" w:rsidRPr="00C75306" w:rsidRDefault="000F6218" w:rsidP="000F6218">
            <w:pPr>
              <w:rPr>
                <w:rFonts w:ascii="Arial" w:hAnsi="Arial" w:cs="Arial"/>
                <w:sz w:val="18"/>
                <w:szCs w:val="18"/>
              </w:rPr>
            </w:pPr>
            <w:r w:rsidRPr="00C75306">
              <w:rPr>
                <w:rFonts w:ascii="Arial" w:hAnsi="Arial" w:cs="Arial"/>
                <w:sz w:val="18"/>
                <w:szCs w:val="18"/>
              </w:rPr>
              <w:t>Kiralık kasa gelirleri</w:t>
            </w:r>
          </w:p>
        </w:tc>
        <w:tc>
          <w:tcPr>
            <w:tcW w:w="865" w:type="pct"/>
            <w:shd w:val="clear" w:color="auto" w:fill="FFFFFF"/>
            <w:noWrap/>
            <w:vAlign w:val="bottom"/>
          </w:tcPr>
          <w:p w14:paraId="01F70A1D" w14:textId="7BA53701" w:rsidR="000F6218" w:rsidRPr="00C75306" w:rsidRDefault="000F6218" w:rsidP="006D1F12">
            <w:pPr>
              <w:ind w:right="44"/>
              <w:jc w:val="right"/>
              <w:rPr>
                <w:rFonts w:ascii="Arial" w:hAnsi="Arial" w:cs="Arial"/>
                <w:color w:val="000000"/>
                <w:sz w:val="18"/>
                <w:szCs w:val="18"/>
              </w:rPr>
            </w:pPr>
            <w:r w:rsidRPr="000F6218">
              <w:rPr>
                <w:rFonts w:ascii="Arial" w:hAnsi="Arial" w:cs="Arial"/>
                <w:color w:val="000000"/>
                <w:sz w:val="18"/>
                <w:szCs w:val="18"/>
              </w:rPr>
              <w:t>1.992</w:t>
            </w:r>
          </w:p>
        </w:tc>
      </w:tr>
      <w:tr w:rsidR="000F6218" w:rsidRPr="00C75306" w14:paraId="1EEF1C56" w14:textId="77777777" w:rsidTr="006D1F12">
        <w:trPr>
          <w:trHeight w:val="113"/>
        </w:trPr>
        <w:tc>
          <w:tcPr>
            <w:tcW w:w="4135" w:type="pct"/>
            <w:shd w:val="clear" w:color="auto" w:fill="FFFFFF"/>
            <w:noWrap/>
            <w:vAlign w:val="bottom"/>
          </w:tcPr>
          <w:p w14:paraId="5A2EC879" w14:textId="1990E67C" w:rsidR="000F6218" w:rsidRPr="00C75306" w:rsidRDefault="000F6218" w:rsidP="000F6218">
            <w:pPr>
              <w:rPr>
                <w:rFonts w:ascii="Arial" w:hAnsi="Arial" w:cs="Arial"/>
                <w:sz w:val="18"/>
                <w:szCs w:val="18"/>
              </w:rPr>
            </w:pPr>
            <w:r w:rsidRPr="00C75306">
              <w:rPr>
                <w:rFonts w:ascii="Arial" w:hAnsi="Arial" w:cs="Arial"/>
                <w:sz w:val="18"/>
                <w:szCs w:val="18"/>
              </w:rPr>
              <w:t>Avukatlık hizmet gelirleri</w:t>
            </w:r>
          </w:p>
        </w:tc>
        <w:tc>
          <w:tcPr>
            <w:tcW w:w="865" w:type="pct"/>
            <w:shd w:val="clear" w:color="auto" w:fill="FFFFFF"/>
            <w:noWrap/>
            <w:vAlign w:val="bottom"/>
          </w:tcPr>
          <w:p w14:paraId="4FCDA2E5" w14:textId="0C3C2E15" w:rsidR="000F6218" w:rsidRPr="00C75306" w:rsidRDefault="000F6218" w:rsidP="006D1F12">
            <w:pPr>
              <w:ind w:right="44"/>
              <w:jc w:val="right"/>
              <w:rPr>
                <w:rFonts w:ascii="Arial" w:hAnsi="Arial" w:cs="Arial"/>
                <w:color w:val="000000"/>
                <w:sz w:val="18"/>
                <w:szCs w:val="18"/>
              </w:rPr>
            </w:pPr>
            <w:r w:rsidRPr="000F6218">
              <w:rPr>
                <w:rFonts w:ascii="Arial" w:hAnsi="Arial" w:cs="Arial"/>
                <w:color w:val="000000"/>
                <w:sz w:val="18"/>
                <w:szCs w:val="18"/>
              </w:rPr>
              <w:t>6.152</w:t>
            </w:r>
          </w:p>
        </w:tc>
      </w:tr>
      <w:tr w:rsidR="000F6218" w:rsidRPr="00C75306" w14:paraId="341403D1" w14:textId="77777777" w:rsidTr="006D1F12">
        <w:trPr>
          <w:trHeight w:val="113"/>
        </w:trPr>
        <w:tc>
          <w:tcPr>
            <w:tcW w:w="4135" w:type="pct"/>
            <w:shd w:val="clear" w:color="auto" w:fill="FFFFFF"/>
            <w:noWrap/>
            <w:vAlign w:val="bottom"/>
          </w:tcPr>
          <w:p w14:paraId="561ECD5B" w14:textId="077AC66E" w:rsidR="000F6218" w:rsidRPr="00C75306" w:rsidRDefault="000F6218" w:rsidP="000F6218">
            <w:pPr>
              <w:rPr>
                <w:rFonts w:ascii="Arial" w:hAnsi="Arial" w:cs="Arial"/>
                <w:sz w:val="18"/>
                <w:szCs w:val="18"/>
              </w:rPr>
            </w:pPr>
            <w:r w:rsidRPr="00C75306">
              <w:rPr>
                <w:rFonts w:ascii="Arial" w:hAnsi="Arial" w:cs="Arial"/>
                <w:sz w:val="18"/>
                <w:szCs w:val="18"/>
              </w:rPr>
              <w:t>Hizmet paket gelirleri</w:t>
            </w:r>
          </w:p>
        </w:tc>
        <w:tc>
          <w:tcPr>
            <w:tcW w:w="865" w:type="pct"/>
            <w:shd w:val="clear" w:color="auto" w:fill="FFFFFF"/>
            <w:noWrap/>
            <w:vAlign w:val="bottom"/>
          </w:tcPr>
          <w:p w14:paraId="76B90C26" w14:textId="7BC093E6" w:rsidR="000F6218" w:rsidRPr="00C75306" w:rsidRDefault="000F6218" w:rsidP="006D1F12">
            <w:pPr>
              <w:ind w:right="44"/>
              <w:jc w:val="right"/>
              <w:rPr>
                <w:rFonts w:ascii="Arial" w:hAnsi="Arial" w:cs="Arial"/>
                <w:color w:val="000000"/>
                <w:sz w:val="18"/>
                <w:szCs w:val="18"/>
              </w:rPr>
            </w:pPr>
            <w:r w:rsidRPr="000F6218">
              <w:rPr>
                <w:rFonts w:ascii="Arial" w:hAnsi="Arial" w:cs="Arial"/>
                <w:color w:val="000000"/>
                <w:sz w:val="18"/>
                <w:szCs w:val="18"/>
              </w:rPr>
              <w:t>10.263</w:t>
            </w:r>
          </w:p>
        </w:tc>
      </w:tr>
      <w:tr w:rsidR="000F6218" w:rsidRPr="00371F79" w14:paraId="56E4E01A" w14:textId="77777777" w:rsidTr="006D1F12">
        <w:trPr>
          <w:trHeight w:val="113"/>
        </w:trPr>
        <w:tc>
          <w:tcPr>
            <w:tcW w:w="4135" w:type="pct"/>
            <w:shd w:val="clear" w:color="auto" w:fill="FFFFFF"/>
            <w:noWrap/>
            <w:vAlign w:val="bottom"/>
          </w:tcPr>
          <w:p w14:paraId="7EE3460F" w14:textId="77777777" w:rsidR="000F6218" w:rsidRPr="00371F79" w:rsidRDefault="000F6218" w:rsidP="000F6218">
            <w:pPr>
              <w:rPr>
                <w:rFonts w:ascii="Arial" w:hAnsi="Arial" w:cs="Arial"/>
                <w:sz w:val="18"/>
                <w:szCs w:val="18"/>
              </w:rPr>
            </w:pPr>
            <w:r w:rsidRPr="00371F79">
              <w:rPr>
                <w:rFonts w:ascii="Arial" w:hAnsi="Arial" w:cs="Arial"/>
                <w:sz w:val="18"/>
                <w:szCs w:val="18"/>
              </w:rPr>
              <w:t>Diğer</w:t>
            </w:r>
          </w:p>
        </w:tc>
        <w:tc>
          <w:tcPr>
            <w:tcW w:w="865" w:type="pct"/>
            <w:shd w:val="clear" w:color="auto" w:fill="FFFFFF"/>
            <w:noWrap/>
            <w:vAlign w:val="bottom"/>
          </w:tcPr>
          <w:p w14:paraId="7003A52F" w14:textId="25F6C835" w:rsidR="000F6218" w:rsidRPr="00371F79" w:rsidRDefault="000F6218" w:rsidP="006D1F12">
            <w:pPr>
              <w:ind w:right="44"/>
              <w:jc w:val="right"/>
              <w:rPr>
                <w:rFonts w:ascii="Arial" w:hAnsi="Arial" w:cs="Arial"/>
                <w:color w:val="000000"/>
                <w:sz w:val="18"/>
                <w:szCs w:val="18"/>
              </w:rPr>
            </w:pPr>
            <w:r w:rsidRPr="00371F79">
              <w:rPr>
                <w:rFonts w:ascii="Arial" w:hAnsi="Arial" w:cs="Arial"/>
                <w:color w:val="000000"/>
                <w:sz w:val="18"/>
                <w:szCs w:val="18"/>
              </w:rPr>
              <w:t>30.117</w:t>
            </w:r>
          </w:p>
        </w:tc>
      </w:tr>
      <w:tr w:rsidR="00A97966" w:rsidRPr="00371F79" w14:paraId="46733EA3" w14:textId="77777777" w:rsidTr="006D1F12">
        <w:trPr>
          <w:trHeight w:val="113"/>
        </w:trPr>
        <w:tc>
          <w:tcPr>
            <w:tcW w:w="4135" w:type="pct"/>
            <w:tcBorders>
              <w:bottom w:val="single" w:sz="4" w:space="0" w:color="auto"/>
            </w:tcBorders>
            <w:shd w:val="clear" w:color="auto" w:fill="FFFFFF"/>
            <w:noWrap/>
            <w:vAlign w:val="bottom"/>
          </w:tcPr>
          <w:p w14:paraId="2576322B" w14:textId="77777777" w:rsidR="00A97966" w:rsidRPr="00371F79" w:rsidRDefault="00A97966" w:rsidP="00A97966">
            <w:pPr>
              <w:rPr>
                <w:rFonts w:ascii="Arial" w:hAnsi="Arial" w:cs="Arial"/>
                <w:sz w:val="18"/>
                <w:szCs w:val="18"/>
              </w:rPr>
            </w:pPr>
          </w:p>
        </w:tc>
        <w:tc>
          <w:tcPr>
            <w:tcW w:w="865" w:type="pct"/>
            <w:tcBorders>
              <w:bottom w:val="single" w:sz="4" w:space="0" w:color="auto"/>
            </w:tcBorders>
            <w:shd w:val="clear" w:color="auto" w:fill="FFFFFF"/>
            <w:noWrap/>
            <w:vAlign w:val="bottom"/>
          </w:tcPr>
          <w:p w14:paraId="426F649A" w14:textId="77777777" w:rsidR="00A97966" w:rsidRPr="00371F79" w:rsidRDefault="00A97966" w:rsidP="006D1F12">
            <w:pPr>
              <w:ind w:right="44"/>
              <w:jc w:val="right"/>
              <w:rPr>
                <w:rFonts w:ascii="Arial" w:hAnsi="Arial" w:cs="Arial"/>
                <w:color w:val="000000"/>
                <w:sz w:val="18"/>
                <w:szCs w:val="18"/>
              </w:rPr>
            </w:pPr>
          </w:p>
        </w:tc>
      </w:tr>
      <w:tr w:rsidR="00A97966" w:rsidRPr="00371F79" w14:paraId="5BF86402" w14:textId="77777777" w:rsidTr="006D1F12">
        <w:trPr>
          <w:trHeight w:val="113"/>
        </w:trPr>
        <w:tc>
          <w:tcPr>
            <w:tcW w:w="4135" w:type="pct"/>
            <w:tcBorders>
              <w:top w:val="single" w:sz="4" w:space="0" w:color="auto"/>
              <w:bottom w:val="double" w:sz="4" w:space="0" w:color="auto"/>
            </w:tcBorders>
            <w:shd w:val="clear" w:color="auto" w:fill="FFFFFF"/>
            <w:noWrap/>
            <w:vAlign w:val="bottom"/>
          </w:tcPr>
          <w:p w14:paraId="4E36D31F" w14:textId="77777777" w:rsidR="00A97966" w:rsidRPr="00371F79" w:rsidRDefault="00A97966" w:rsidP="00A97966">
            <w:pPr>
              <w:rPr>
                <w:rFonts w:ascii="Arial" w:hAnsi="Arial" w:cs="Arial"/>
                <w:b/>
                <w:sz w:val="18"/>
                <w:szCs w:val="18"/>
              </w:rPr>
            </w:pPr>
            <w:r w:rsidRPr="00371F79">
              <w:rPr>
                <w:rFonts w:ascii="Arial" w:hAnsi="Arial" w:cs="Arial"/>
                <w:b/>
                <w:sz w:val="18"/>
                <w:szCs w:val="18"/>
              </w:rPr>
              <w:t>Toplam</w:t>
            </w:r>
          </w:p>
        </w:tc>
        <w:tc>
          <w:tcPr>
            <w:tcW w:w="865" w:type="pct"/>
            <w:tcBorders>
              <w:top w:val="single" w:sz="4" w:space="0" w:color="auto"/>
              <w:bottom w:val="double" w:sz="4" w:space="0" w:color="auto"/>
            </w:tcBorders>
            <w:shd w:val="clear" w:color="auto" w:fill="FFFFFF"/>
            <w:noWrap/>
            <w:vAlign w:val="bottom"/>
          </w:tcPr>
          <w:p w14:paraId="284E3949" w14:textId="358DBFAA" w:rsidR="00A97966" w:rsidRPr="00371F79" w:rsidRDefault="000F6218" w:rsidP="006D1F12">
            <w:pPr>
              <w:ind w:right="44"/>
              <w:jc w:val="right"/>
              <w:rPr>
                <w:rFonts w:ascii="Arial" w:hAnsi="Arial" w:cs="Arial"/>
                <w:b/>
                <w:color w:val="000000"/>
                <w:sz w:val="18"/>
                <w:szCs w:val="18"/>
              </w:rPr>
            </w:pPr>
            <w:r w:rsidRPr="00371F79">
              <w:rPr>
                <w:rFonts w:ascii="Arial" w:hAnsi="Arial" w:cs="Arial"/>
                <w:b/>
                <w:color w:val="000000"/>
                <w:sz w:val="18"/>
                <w:szCs w:val="18"/>
              </w:rPr>
              <w:t>178.597</w:t>
            </w:r>
          </w:p>
        </w:tc>
      </w:tr>
    </w:tbl>
    <w:p w14:paraId="63218D4C" w14:textId="77777777" w:rsidR="005428F8" w:rsidRPr="00371F79" w:rsidRDefault="005428F8" w:rsidP="005428F8">
      <w:pPr>
        <w:rPr>
          <w:rFonts w:ascii="Arial" w:hAnsi="Arial" w:cs="Arial"/>
          <w:sz w:val="20"/>
          <w:szCs w:val="20"/>
        </w:rPr>
      </w:pPr>
    </w:p>
    <w:tbl>
      <w:tblPr>
        <w:tblW w:w="4998" w:type="pct"/>
        <w:tblCellMar>
          <w:left w:w="70" w:type="dxa"/>
          <w:right w:w="70" w:type="dxa"/>
        </w:tblCellMar>
        <w:tblLook w:val="0000" w:firstRow="0" w:lastRow="0" w:firstColumn="0" w:lastColumn="0" w:noHBand="0" w:noVBand="0"/>
      </w:tblPr>
      <w:tblGrid>
        <w:gridCol w:w="8083"/>
        <w:gridCol w:w="1700"/>
      </w:tblGrid>
      <w:tr w:rsidR="005428F8" w:rsidRPr="00371F79" w14:paraId="779F3B1F" w14:textId="77777777" w:rsidTr="006D1F12">
        <w:trPr>
          <w:trHeight w:val="113"/>
        </w:trPr>
        <w:tc>
          <w:tcPr>
            <w:tcW w:w="4131" w:type="pct"/>
            <w:tcBorders>
              <w:top w:val="single" w:sz="4" w:space="0" w:color="auto"/>
              <w:bottom w:val="single" w:sz="4" w:space="0" w:color="auto"/>
            </w:tcBorders>
            <w:shd w:val="clear" w:color="auto" w:fill="FFFFFF"/>
            <w:noWrap/>
            <w:vAlign w:val="bottom"/>
          </w:tcPr>
          <w:p w14:paraId="19367E05" w14:textId="77777777" w:rsidR="005428F8" w:rsidRPr="00371F79" w:rsidRDefault="005428F8" w:rsidP="004A7C55">
            <w:pPr>
              <w:rPr>
                <w:rFonts w:ascii="Arial" w:hAnsi="Arial" w:cs="Arial"/>
                <w:b/>
                <w:bCs/>
                <w:sz w:val="18"/>
                <w:szCs w:val="20"/>
              </w:rPr>
            </w:pPr>
            <w:r w:rsidRPr="00371F79">
              <w:rPr>
                <w:rFonts w:ascii="Arial" w:hAnsi="Arial" w:cs="Arial"/>
                <w:b/>
                <w:bCs/>
                <w:sz w:val="18"/>
                <w:szCs w:val="20"/>
              </w:rPr>
              <w:t xml:space="preserve">Diğer Alınan Ücret ve Komisyonlar </w:t>
            </w:r>
          </w:p>
        </w:tc>
        <w:tc>
          <w:tcPr>
            <w:tcW w:w="869" w:type="pct"/>
            <w:tcBorders>
              <w:top w:val="single" w:sz="4" w:space="0" w:color="auto"/>
              <w:bottom w:val="single" w:sz="4" w:space="0" w:color="auto"/>
            </w:tcBorders>
            <w:shd w:val="clear" w:color="auto" w:fill="FFFFFF"/>
            <w:noWrap/>
            <w:vAlign w:val="bottom"/>
          </w:tcPr>
          <w:p w14:paraId="5A8D3E63" w14:textId="77777777" w:rsidR="005428F8" w:rsidRPr="00371F79" w:rsidRDefault="005428F8" w:rsidP="006D1F12">
            <w:pPr>
              <w:ind w:right="26"/>
              <w:jc w:val="right"/>
              <w:rPr>
                <w:rFonts w:ascii="Arial" w:hAnsi="Arial" w:cs="Arial"/>
                <w:b/>
                <w:sz w:val="18"/>
                <w:szCs w:val="20"/>
              </w:rPr>
            </w:pPr>
            <w:r w:rsidRPr="00371F79">
              <w:rPr>
                <w:rFonts w:ascii="Arial" w:hAnsi="Arial" w:cs="Arial"/>
                <w:b/>
                <w:sz w:val="18"/>
                <w:szCs w:val="20"/>
              </w:rPr>
              <w:t>Önceki Dönem</w:t>
            </w:r>
          </w:p>
        </w:tc>
      </w:tr>
      <w:tr w:rsidR="005428F8" w:rsidRPr="00371F79" w14:paraId="794956E3" w14:textId="77777777" w:rsidTr="006D1F12">
        <w:trPr>
          <w:trHeight w:val="113"/>
        </w:trPr>
        <w:tc>
          <w:tcPr>
            <w:tcW w:w="4131" w:type="pct"/>
            <w:tcBorders>
              <w:top w:val="single" w:sz="4" w:space="0" w:color="auto"/>
            </w:tcBorders>
            <w:shd w:val="clear" w:color="auto" w:fill="FFFFFF"/>
            <w:noWrap/>
            <w:vAlign w:val="bottom"/>
          </w:tcPr>
          <w:p w14:paraId="32AC0854" w14:textId="77777777" w:rsidR="005428F8" w:rsidRPr="00371F79" w:rsidRDefault="005428F8" w:rsidP="004A7C55">
            <w:pPr>
              <w:rPr>
                <w:rFonts w:ascii="Arial" w:hAnsi="Arial" w:cs="Arial"/>
                <w:sz w:val="20"/>
                <w:szCs w:val="20"/>
              </w:rPr>
            </w:pPr>
          </w:p>
        </w:tc>
        <w:tc>
          <w:tcPr>
            <w:tcW w:w="869" w:type="pct"/>
            <w:tcBorders>
              <w:top w:val="single" w:sz="4" w:space="0" w:color="auto"/>
            </w:tcBorders>
            <w:shd w:val="clear" w:color="auto" w:fill="FFFFFF"/>
            <w:noWrap/>
            <w:vAlign w:val="bottom"/>
          </w:tcPr>
          <w:p w14:paraId="0CC83FEE" w14:textId="77777777" w:rsidR="005428F8" w:rsidRPr="00371F79" w:rsidRDefault="005428F8" w:rsidP="006D1F12">
            <w:pPr>
              <w:ind w:right="26"/>
              <w:jc w:val="right"/>
              <w:rPr>
                <w:rFonts w:ascii="Arial" w:hAnsi="Arial" w:cs="Arial"/>
                <w:sz w:val="20"/>
                <w:szCs w:val="20"/>
              </w:rPr>
            </w:pPr>
          </w:p>
        </w:tc>
      </w:tr>
      <w:tr w:rsidR="00CB5973" w:rsidRPr="00371F79" w14:paraId="7B81AB91" w14:textId="77777777" w:rsidTr="006D1F12">
        <w:trPr>
          <w:trHeight w:val="113"/>
        </w:trPr>
        <w:tc>
          <w:tcPr>
            <w:tcW w:w="4131" w:type="pct"/>
            <w:shd w:val="clear" w:color="auto" w:fill="FFFFFF"/>
            <w:noWrap/>
            <w:vAlign w:val="bottom"/>
          </w:tcPr>
          <w:p w14:paraId="0D9742F8" w14:textId="77777777" w:rsidR="00CB5973" w:rsidRPr="00371F79" w:rsidRDefault="00CB5973" w:rsidP="00CB5973">
            <w:pPr>
              <w:rPr>
                <w:rFonts w:ascii="Arial" w:hAnsi="Arial" w:cs="Arial"/>
                <w:sz w:val="18"/>
                <w:szCs w:val="18"/>
              </w:rPr>
            </w:pPr>
            <w:r w:rsidRPr="00371F79">
              <w:rPr>
                <w:rFonts w:ascii="Arial" w:hAnsi="Arial" w:cs="Arial"/>
                <w:sz w:val="18"/>
                <w:szCs w:val="18"/>
              </w:rPr>
              <w:t>Üye işyeri pos alınan ücret ve komisyonlar</w:t>
            </w:r>
          </w:p>
        </w:tc>
        <w:tc>
          <w:tcPr>
            <w:tcW w:w="869" w:type="pct"/>
            <w:shd w:val="clear" w:color="auto" w:fill="FFFFFF"/>
            <w:noWrap/>
            <w:vAlign w:val="bottom"/>
          </w:tcPr>
          <w:p w14:paraId="7EF0EB59" w14:textId="232EF672" w:rsidR="00CB5973" w:rsidRPr="00371F79" w:rsidRDefault="00CB5973" w:rsidP="006D1F12">
            <w:pPr>
              <w:ind w:right="26"/>
              <w:jc w:val="right"/>
              <w:rPr>
                <w:rFonts w:ascii="Arial" w:hAnsi="Arial" w:cs="Arial"/>
                <w:color w:val="000000"/>
                <w:sz w:val="18"/>
                <w:szCs w:val="18"/>
              </w:rPr>
            </w:pPr>
            <w:r w:rsidRPr="00371F79">
              <w:rPr>
                <w:rFonts w:ascii="Arial" w:hAnsi="Arial" w:cs="Arial"/>
                <w:color w:val="000000"/>
                <w:sz w:val="18"/>
                <w:szCs w:val="18"/>
              </w:rPr>
              <w:t>34.916</w:t>
            </w:r>
          </w:p>
        </w:tc>
      </w:tr>
      <w:tr w:rsidR="00CB5973" w:rsidRPr="00371F79" w14:paraId="475DD7F6" w14:textId="77777777" w:rsidTr="006D1F12">
        <w:trPr>
          <w:trHeight w:val="113"/>
        </w:trPr>
        <w:tc>
          <w:tcPr>
            <w:tcW w:w="4131" w:type="pct"/>
            <w:shd w:val="clear" w:color="auto" w:fill="FFFFFF"/>
            <w:noWrap/>
            <w:vAlign w:val="bottom"/>
          </w:tcPr>
          <w:p w14:paraId="389FCBCB" w14:textId="77777777" w:rsidR="00CB5973" w:rsidRPr="00371F79" w:rsidRDefault="00CB5973" w:rsidP="00CB5973">
            <w:pPr>
              <w:rPr>
                <w:rFonts w:ascii="Arial" w:hAnsi="Arial" w:cs="Arial"/>
                <w:sz w:val="18"/>
                <w:szCs w:val="18"/>
              </w:rPr>
            </w:pPr>
            <w:r w:rsidRPr="00371F79">
              <w:rPr>
                <w:rFonts w:ascii="Arial" w:hAnsi="Arial" w:cs="Arial"/>
                <w:sz w:val="18"/>
                <w:szCs w:val="18"/>
              </w:rPr>
              <w:t>Takas odasından alınan ücret ve komisyonlar</w:t>
            </w:r>
          </w:p>
        </w:tc>
        <w:tc>
          <w:tcPr>
            <w:tcW w:w="869" w:type="pct"/>
            <w:shd w:val="clear" w:color="auto" w:fill="FFFFFF"/>
            <w:noWrap/>
            <w:vAlign w:val="bottom"/>
          </w:tcPr>
          <w:p w14:paraId="6559F6CC" w14:textId="3B359090" w:rsidR="00CB5973" w:rsidRPr="00371F79" w:rsidRDefault="00CB5973" w:rsidP="006D1F12">
            <w:pPr>
              <w:ind w:right="26"/>
              <w:jc w:val="right"/>
              <w:rPr>
                <w:rFonts w:ascii="Arial" w:hAnsi="Arial" w:cs="Arial"/>
                <w:color w:val="000000"/>
                <w:sz w:val="18"/>
                <w:szCs w:val="18"/>
              </w:rPr>
            </w:pPr>
            <w:r w:rsidRPr="00371F79">
              <w:rPr>
                <w:rFonts w:ascii="Arial" w:hAnsi="Arial" w:cs="Arial"/>
                <w:color w:val="000000"/>
                <w:sz w:val="18"/>
                <w:szCs w:val="18"/>
              </w:rPr>
              <w:t>22.048</w:t>
            </w:r>
          </w:p>
        </w:tc>
      </w:tr>
      <w:tr w:rsidR="00CB5973" w:rsidRPr="00371F79" w14:paraId="40CF9B44" w14:textId="77777777" w:rsidTr="006D1F12">
        <w:trPr>
          <w:trHeight w:val="113"/>
        </w:trPr>
        <w:tc>
          <w:tcPr>
            <w:tcW w:w="4131" w:type="pct"/>
            <w:shd w:val="clear" w:color="auto" w:fill="FFFFFF"/>
            <w:noWrap/>
            <w:vAlign w:val="bottom"/>
          </w:tcPr>
          <w:p w14:paraId="7632C8C3" w14:textId="77777777" w:rsidR="00CB5973" w:rsidRPr="00371F79" w:rsidRDefault="00CB5973" w:rsidP="00CB5973">
            <w:pPr>
              <w:rPr>
                <w:rFonts w:ascii="Arial" w:hAnsi="Arial" w:cs="Arial"/>
                <w:sz w:val="18"/>
                <w:szCs w:val="18"/>
              </w:rPr>
            </w:pPr>
            <w:r w:rsidRPr="00371F79">
              <w:rPr>
                <w:rFonts w:ascii="Arial" w:hAnsi="Arial" w:cs="Arial"/>
                <w:sz w:val="18"/>
                <w:szCs w:val="18"/>
              </w:rPr>
              <w:t>Havale komisyonları</w:t>
            </w:r>
          </w:p>
        </w:tc>
        <w:tc>
          <w:tcPr>
            <w:tcW w:w="869" w:type="pct"/>
            <w:shd w:val="clear" w:color="auto" w:fill="FFFFFF"/>
            <w:noWrap/>
            <w:vAlign w:val="bottom"/>
          </w:tcPr>
          <w:p w14:paraId="154CDD39" w14:textId="0A7D78E5" w:rsidR="00CB5973" w:rsidRPr="00371F79" w:rsidRDefault="00CB5973" w:rsidP="006D1F12">
            <w:pPr>
              <w:ind w:right="26"/>
              <w:jc w:val="right"/>
              <w:rPr>
                <w:rFonts w:ascii="Arial" w:hAnsi="Arial" w:cs="Arial"/>
                <w:color w:val="000000"/>
                <w:sz w:val="18"/>
                <w:szCs w:val="18"/>
              </w:rPr>
            </w:pPr>
            <w:r w:rsidRPr="00371F79">
              <w:rPr>
                <w:rFonts w:ascii="Arial" w:hAnsi="Arial" w:cs="Arial"/>
                <w:color w:val="000000"/>
                <w:sz w:val="18"/>
                <w:szCs w:val="18"/>
              </w:rPr>
              <w:t>13.431</w:t>
            </w:r>
          </w:p>
        </w:tc>
      </w:tr>
      <w:tr w:rsidR="00CB5973" w:rsidRPr="00371F79" w14:paraId="4F788DEF" w14:textId="77777777" w:rsidTr="006D1F12">
        <w:trPr>
          <w:trHeight w:val="113"/>
        </w:trPr>
        <w:tc>
          <w:tcPr>
            <w:tcW w:w="4131" w:type="pct"/>
            <w:shd w:val="clear" w:color="auto" w:fill="FFFFFF"/>
            <w:noWrap/>
            <w:vAlign w:val="bottom"/>
          </w:tcPr>
          <w:p w14:paraId="77844515" w14:textId="77777777" w:rsidR="00CB5973" w:rsidRPr="00371F79" w:rsidRDefault="00CB5973" w:rsidP="00CB5973">
            <w:pPr>
              <w:rPr>
                <w:rFonts w:ascii="Arial" w:hAnsi="Arial" w:cs="Arial"/>
                <w:sz w:val="18"/>
                <w:szCs w:val="18"/>
              </w:rPr>
            </w:pPr>
            <w:r w:rsidRPr="00371F79">
              <w:rPr>
                <w:rFonts w:ascii="Arial" w:hAnsi="Arial" w:cs="Arial"/>
                <w:sz w:val="18"/>
                <w:szCs w:val="18"/>
              </w:rPr>
              <w:t>Ekspertiz ücretleri</w:t>
            </w:r>
          </w:p>
        </w:tc>
        <w:tc>
          <w:tcPr>
            <w:tcW w:w="869" w:type="pct"/>
            <w:shd w:val="clear" w:color="auto" w:fill="FFFFFF"/>
            <w:noWrap/>
            <w:vAlign w:val="bottom"/>
          </w:tcPr>
          <w:p w14:paraId="285B3E7A" w14:textId="5ED97C2B" w:rsidR="00CB5973" w:rsidRPr="00371F79" w:rsidRDefault="00CB5973" w:rsidP="006D1F12">
            <w:pPr>
              <w:ind w:right="26"/>
              <w:jc w:val="right"/>
              <w:rPr>
                <w:rFonts w:ascii="Arial" w:hAnsi="Arial" w:cs="Arial"/>
                <w:color w:val="000000"/>
                <w:sz w:val="18"/>
                <w:szCs w:val="18"/>
              </w:rPr>
            </w:pPr>
            <w:r w:rsidRPr="00371F79">
              <w:rPr>
                <w:rFonts w:ascii="Arial" w:hAnsi="Arial" w:cs="Arial"/>
                <w:color w:val="000000"/>
                <w:sz w:val="18"/>
                <w:szCs w:val="18"/>
              </w:rPr>
              <w:t>11.256</w:t>
            </w:r>
          </w:p>
        </w:tc>
      </w:tr>
      <w:tr w:rsidR="00CB5973" w:rsidRPr="00371F79" w14:paraId="2A5DE56F" w14:textId="77777777" w:rsidTr="006D1F12">
        <w:trPr>
          <w:trHeight w:val="113"/>
        </w:trPr>
        <w:tc>
          <w:tcPr>
            <w:tcW w:w="4131" w:type="pct"/>
            <w:shd w:val="clear" w:color="auto" w:fill="FFFFFF"/>
            <w:noWrap/>
            <w:vAlign w:val="bottom"/>
          </w:tcPr>
          <w:p w14:paraId="5EE9EBD4" w14:textId="77777777" w:rsidR="00CB5973" w:rsidRPr="00371F79" w:rsidRDefault="00CB5973" w:rsidP="00CB5973">
            <w:pPr>
              <w:rPr>
                <w:rFonts w:ascii="Arial" w:hAnsi="Arial" w:cs="Arial"/>
                <w:sz w:val="18"/>
                <w:szCs w:val="18"/>
              </w:rPr>
            </w:pPr>
            <w:r w:rsidRPr="00371F79">
              <w:rPr>
                <w:rFonts w:ascii="Arial" w:hAnsi="Arial" w:cs="Arial"/>
                <w:sz w:val="18"/>
                <w:szCs w:val="18"/>
              </w:rPr>
              <w:t>Sigorta ve aracılık komisyonları</w:t>
            </w:r>
          </w:p>
        </w:tc>
        <w:tc>
          <w:tcPr>
            <w:tcW w:w="869" w:type="pct"/>
            <w:shd w:val="clear" w:color="auto" w:fill="FFFFFF"/>
            <w:noWrap/>
            <w:vAlign w:val="bottom"/>
          </w:tcPr>
          <w:p w14:paraId="4F091455" w14:textId="5BE757A8" w:rsidR="00CB5973" w:rsidRPr="00371F79" w:rsidRDefault="00CB5973" w:rsidP="006D1F12">
            <w:pPr>
              <w:ind w:right="26"/>
              <w:jc w:val="right"/>
              <w:rPr>
                <w:rFonts w:ascii="Arial" w:hAnsi="Arial" w:cs="Arial"/>
                <w:color w:val="000000"/>
                <w:sz w:val="18"/>
                <w:szCs w:val="18"/>
              </w:rPr>
            </w:pPr>
            <w:r w:rsidRPr="00371F79">
              <w:rPr>
                <w:rFonts w:ascii="Arial" w:hAnsi="Arial" w:cs="Arial"/>
                <w:color w:val="000000"/>
                <w:sz w:val="18"/>
                <w:szCs w:val="18"/>
              </w:rPr>
              <w:t>11.173</w:t>
            </w:r>
          </w:p>
        </w:tc>
      </w:tr>
      <w:tr w:rsidR="00CB5973" w:rsidRPr="00C75306" w14:paraId="3A2B0E31" w14:textId="77777777" w:rsidTr="006D1F12">
        <w:trPr>
          <w:trHeight w:val="113"/>
        </w:trPr>
        <w:tc>
          <w:tcPr>
            <w:tcW w:w="4131" w:type="pct"/>
            <w:shd w:val="clear" w:color="auto" w:fill="FFFFFF"/>
            <w:noWrap/>
            <w:vAlign w:val="bottom"/>
          </w:tcPr>
          <w:p w14:paraId="6F37A405" w14:textId="77777777" w:rsidR="00CB5973" w:rsidRPr="00371F79" w:rsidRDefault="00CB5973" w:rsidP="00CB5973">
            <w:pPr>
              <w:rPr>
                <w:rFonts w:ascii="Arial" w:hAnsi="Arial" w:cs="Arial"/>
                <w:sz w:val="18"/>
                <w:szCs w:val="18"/>
              </w:rPr>
            </w:pPr>
            <w:r w:rsidRPr="00371F79">
              <w:rPr>
                <w:rFonts w:ascii="Arial" w:hAnsi="Arial" w:cs="Arial"/>
                <w:sz w:val="18"/>
                <w:szCs w:val="18"/>
              </w:rPr>
              <w:t>Diğer</w:t>
            </w:r>
          </w:p>
        </w:tc>
        <w:tc>
          <w:tcPr>
            <w:tcW w:w="869" w:type="pct"/>
            <w:shd w:val="clear" w:color="auto" w:fill="FFFFFF"/>
            <w:noWrap/>
            <w:vAlign w:val="bottom"/>
          </w:tcPr>
          <w:p w14:paraId="449C45B5" w14:textId="7E2786FC" w:rsidR="00CB5973" w:rsidRPr="00371F79" w:rsidRDefault="00CB5973" w:rsidP="006D1F12">
            <w:pPr>
              <w:ind w:right="26"/>
              <w:jc w:val="right"/>
              <w:rPr>
                <w:rFonts w:ascii="Arial" w:hAnsi="Arial" w:cs="Arial"/>
                <w:color w:val="000000"/>
                <w:sz w:val="18"/>
                <w:szCs w:val="18"/>
              </w:rPr>
            </w:pPr>
            <w:r w:rsidRPr="00371F79">
              <w:rPr>
                <w:rFonts w:ascii="Arial" w:hAnsi="Arial" w:cs="Arial"/>
                <w:color w:val="000000"/>
                <w:sz w:val="18"/>
                <w:szCs w:val="18"/>
              </w:rPr>
              <w:t>21.317</w:t>
            </w:r>
          </w:p>
        </w:tc>
      </w:tr>
      <w:tr w:rsidR="00CB5973" w:rsidRPr="00C75306" w14:paraId="12E23A4E" w14:textId="77777777" w:rsidTr="006D1F12">
        <w:trPr>
          <w:trHeight w:val="113"/>
        </w:trPr>
        <w:tc>
          <w:tcPr>
            <w:tcW w:w="4131" w:type="pct"/>
            <w:tcBorders>
              <w:bottom w:val="single" w:sz="4" w:space="0" w:color="auto"/>
            </w:tcBorders>
            <w:shd w:val="clear" w:color="auto" w:fill="FFFFFF"/>
            <w:noWrap/>
            <w:vAlign w:val="bottom"/>
          </w:tcPr>
          <w:p w14:paraId="20CC34AF" w14:textId="77777777" w:rsidR="00CB5973" w:rsidRPr="00C75306" w:rsidRDefault="00CB5973" w:rsidP="00CB5973">
            <w:pPr>
              <w:rPr>
                <w:rFonts w:ascii="Arial" w:hAnsi="Arial" w:cs="Arial"/>
                <w:sz w:val="18"/>
                <w:szCs w:val="18"/>
              </w:rPr>
            </w:pPr>
          </w:p>
        </w:tc>
        <w:tc>
          <w:tcPr>
            <w:tcW w:w="869" w:type="pct"/>
            <w:tcBorders>
              <w:bottom w:val="single" w:sz="4" w:space="0" w:color="auto"/>
            </w:tcBorders>
            <w:shd w:val="clear" w:color="auto" w:fill="FFFFFF"/>
            <w:noWrap/>
            <w:vAlign w:val="bottom"/>
          </w:tcPr>
          <w:p w14:paraId="550DF0F8" w14:textId="77777777" w:rsidR="00CB5973" w:rsidRPr="00C75306" w:rsidRDefault="00CB5973" w:rsidP="006D1F12">
            <w:pPr>
              <w:ind w:right="26"/>
              <w:jc w:val="right"/>
              <w:rPr>
                <w:rFonts w:ascii="Arial" w:hAnsi="Arial" w:cs="Arial"/>
                <w:sz w:val="18"/>
                <w:szCs w:val="18"/>
              </w:rPr>
            </w:pPr>
          </w:p>
        </w:tc>
      </w:tr>
      <w:tr w:rsidR="00CB5973" w:rsidRPr="00C75306" w14:paraId="077E9882" w14:textId="77777777" w:rsidTr="006D1F12">
        <w:trPr>
          <w:trHeight w:val="113"/>
        </w:trPr>
        <w:tc>
          <w:tcPr>
            <w:tcW w:w="4131" w:type="pct"/>
            <w:tcBorders>
              <w:top w:val="single" w:sz="4" w:space="0" w:color="auto"/>
              <w:bottom w:val="double" w:sz="4" w:space="0" w:color="auto"/>
            </w:tcBorders>
            <w:shd w:val="clear" w:color="auto" w:fill="FFFFFF"/>
            <w:noWrap/>
            <w:vAlign w:val="bottom"/>
          </w:tcPr>
          <w:p w14:paraId="0BE37E82" w14:textId="77777777" w:rsidR="00CB5973" w:rsidRPr="00C75306" w:rsidRDefault="00CB5973" w:rsidP="00CB5973">
            <w:pPr>
              <w:rPr>
                <w:rFonts w:ascii="Arial" w:hAnsi="Arial" w:cs="Arial"/>
                <w:b/>
                <w:sz w:val="18"/>
                <w:szCs w:val="18"/>
              </w:rPr>
            </w:pPr>
            <w:r w:rsidRPr="00C75306">
              <w:rPr>
                <w:rFonts w:ascii="Arial" w:hAnsi="Arial" w:cs="Arial"/>
                <w:b/>
                <w:sz w:val="18"/>
                <w:szCs w:val="18"/>
              </w:rPr>
              <w:t>Toplam</w:t>
            </w:r>
          </w:p>
        </w:tc>
        <w:tc>
          <w:tcPr>
            <w:tcW w:w="869" w:type="pct"/>
            <w:tcBorders>
              <w:top w:val="single" w:sz="4" w:space="0" w:color="auto"/>
              <w:bottom w:val="double" w:sz="4" w:space="0" w:color="auto"/>
            </w:tcBorders>
            <w:shd w:val="clear" w:color="auto" w:fill="FFFFFF"/>
            <w:noWrap/>
            <w:vAlign w:val="bottom"/>
          </w:tcPr>
          <w:p w14:paraId="3178EF3C" w14:textId="39D06C84" w:rsidR="00CB5973" w:rsidRPr="00C75306" w:rsidRDefault="00CB5973" w:rsidP="006D1F12">
            <w:pPr>
              <w:ind w:right="26"/>
              <w:jc w:val="right"/>
              <w:rPr>
                <w:rFonts w:ascii="Arial" w:hAnsi="Arial" w:cs="Arial"/>
                <w:b/>
                <w:color w:val="000000"/>
                <w:sz w:val="18"/>
                <w:szCs w:val="18"/>
              </w:rPr>
            </w:pPr>
            <w:r w:rsidRPr="00E335DA">
              <w:rPr>
                <w:rFonts w:ascii="Arial" w:hAnsi="Arial" w:cs="Arial"/>
                <w:b/>
                <w:color w:val="000000"/>
                <w:sz w:val="18"/>
                <w:szCs w:val="18"/>
              </w:rPr>
              <w:t>114.141</w:t>
            </w:r>
          </w:p>
        </w:tc>
      </w:tr>
    </w:tbl>
    <w:p w14:paraId="1EAD6030" w14:textId="77777777" w:rsidR="005428F8" w:rsidRPr="00C75306" w:rsidRDefault="005428F8" w:rsidP="005428F8">
      <w:pPr>
        <w:rPr>
          <w:rFonts w:ascii="Arial" w:hAnsi="Arial" w:cs="Arial"/>
          <w:sz w:val="20"/>
          <w:szCs w:val="20"/>
        </w:rPr>
      </w:pPr>
    </w:p>
    <w:tbl>
      <w:tblPr>
        <w:tblW w:w="4994" w:type="pct"/>
        <w:tblCellMar>
          <w:left w:w="70" w:type="dxa"/>
          <w:right w:w="70" w:type="dxa"/>
        </w:tblCellMar>
        <w:tblLook w:val="0000" w:firstRow="0" w:lastRow="0" w:firstColumn="0" w:lastColumn="0" w:noHBand="0" w:noVBand="0"/>
      </w:tblPr>
      <w:tblGrid>
        <w:gridCol w:w="8133"/>
        <w:gridCol w:w="1642"/>
      </w:tblGrid>
      <w:tr w:rsidR="005428F8" w:rsidRPr="00C75306" w14:paraId="5F399BA0" w14:textId="77777777" w:rsidTr="006D1F12">
        <w:trPr>
          <w:trHeight w:val="113"/>
        </w:trPr>
        <w:tc>
          <w:tcPr>
            <w:tcW w:w="4160" w:type="pct"/>
            <w:tcBorders>
              <w:top w:val="single" w:sz="4" w:space="0" w:color="auto"/>
              <w:bottom w:val="single" w:sz="4" w:space="0" w:color="auto"/>
            </w:tcBorders>
            <w:shd w:val="clear" w:color="auto" w:fill="FFFFFF"/>
            <w:noWrap/>
            <w:vAlign w:val="bottom"/>
          </w:tcPr>
          <w:p w14:paraId="7C4FC44F" w14:textId="77777777" w:rsidR="005428F8" w:rsidRPr="00C75306" w:rsidRDefault="005428F8" w:rsidP="004A7C55">
            <w:pPr>
              <w:rPr>
                <w:rFonts w:ascii="Arial" w:hAnsi="Arial" w:cs="Arial"/>
                <w:b/>
                <w:bCs/>
                <w:sz w:val="18"/>
                <w:szCs w:val="18"/>
              </w:rPr>
            </w:pPr>
            <w:r w:rsidRPr="00C75306">
              <w:rPr>
                <w:rFonts w:ascii="Arial" w:hAnsi="Arial" w:cs="Arial"/>
                <w:b/>
                <w:bCs/>
                <w:sz w:val="18"/>
                <w:szCs w:val="18"/>
              </w:rPr>
              <w:t>Diğer Verilen Ücret ve Komisyonlar</w:t>
            </w:r>
          </w:p>
        </w:tc>
        <w:tc>
          <w:tcPr>
            <w:tcW w:w="840" w:type="pct"/>
            <w:tcBorders>
              <w:top w:val="single" w:sz="4" w:space="0" w:color="auto"/>
              <w:bottom w:val="single" w:sz="4" w:space="0" w:color="auto"/>
            </w:tcBorders>
            <w:shd w:val="clear" w:color="auto" w:fill="FFFFFF"/>
            <w:noWrap/>
            <w:vAlign w:val="bottom"/>
          </w:tcPr>
          <w:p w14:paraId="1B2B17B8" w14:textId="77777777" w:rsidR="005428F8" w:rsidRPr="00C75306" w:rsidRDefault="005428F8" w:rsidP="004A7C55">
            <w:pPr>
              <w:jc w:val="right"/>
              <w:rPr>
                <w:rFonts w:ascii="Arial" w:hAnsi="Arial" w:cs="Arial"/>
                <w:b/>
                <w:sz w:val="18"/>
                <w:szCs w:val="18"/>
              </w:rPr>
            </w:pPr>
            <w:r w:rsidRPr="00C75306">
              <w:rPr>
                <w:rFonts w:ascii="Arial" w:hAnsi="Arial" w:cs="Arial"/>
                <w:b/>
                <w:sz w:val="18"/>
                <w:szCs w:val="18"/>
              </w:rPr>
              <w:t>Cari Dönem</w:t>
            </w:r>
          </w:p>
        </w:tc>
      </w:tr>
      <w:tr w:rsidR="005428F8" w:rsidRPr="00C75306" w14:paraId="0C43A2CC" w14:textId="77777777" w:rsidTr="006D1F12">
        <w:trPr>
          <w:trHeight w:val="113"/>
        </w:trPr>
        <w:tc>
          <w:tcPr>
            <w:tcW w:w="4160" w:type="pct"/>
            <w:tcBorders>
              <w:top w:val="single" w:sz="4" w:space="0" w:color="auto"/>
            </w:tcBorders>
            <w:shd w:val="clear" w:color="auto" w:fill="FFFFFF"/>
            <w:noWrap/>
            <w:vAlign w:val="bottom"/>
          </w:tcPr>
          <w:p w14:paraId="4014224A" w14:textId="77777777" w:rsidR="005428F8" w:rsidRPr="00C75306" w:rsidRDefault="005428F8" w:rsidP="004A7C55">
            <w:pPr>
              <w:rPr>
                <w:rFonts w:ascii="Arial" w:hAnsi="Arial" w:cs="Arial"/>
                <w:sz w:val="18"/>
                <w:szCs w:val="18"/>
              </w:rPr>
            </w:pPr>
          </w:p>
        </w:tc>
        <w:tc>
          <w:tcPr>
            <w:tcW w:w="840" w:type="pct"/>
            <w:tcBorders>
              <w:top w:val="single" w:sz="4" w:space="0" w:color="auto"/>
            </w:tcBorders>
            <w:shd w:val="clear" w:color="auto" w:fill="FFFFFF"/>
            <w:noWrap/>
            <w:vAlign w:val="bottom"/>
          </w:tcPr>
          <w:p w14:paraId="5F745091" w14:textId="77777777" w:rsidR="005428F8" w:rsidRPr="00C75306" w:rsidRDefault="005428F8" w:rsidP="004A7C55">
            <w:pPr>
              <w:jc w:val="right"/>
              <w:rPr>
                <w:rFonts w:ascii="Arial" w:hAnsi="Arial" w:cs="Arial"/>
                <w:sz w:val="18"/>
                <w:szCs w:val="18"/>
              </w:rPr>
            </w:pPr>
          </w:p>
        </w:tc>
      </w:tr>
      <w:tr w:rsidR="000F6218" w:rsidRPr="00C75306" w14:paraId="68F75D83" w14:textId="77777777" w:rsidTr="006D1F12">
        <w:trPr>
          <w:trHeight w:val="113"/>
        </w:trPr>
        <w:tc>
          <w:tcPr>
            <w:tcW w:w="4160" w:type="pct"/>
            <w:shd w:val="clear" w:color="auto" w:fill="FFFFFF"/>
            <w:noWrap/>
            <w:vAlign w:val="bottom"/>
          </w:tcPr>
          <w:p w14:paraId="19C9109A" w14:textId="77777777" w:rsidR="000F6218" w:rsidRPr="00C75306" w:rsidRDefault="000F6218" w:rsidP="000F6218">
            <w:pPr>
              <w:rPr>
                <w:rFonts w:ascii="Arial" w:hAnsi="Arial" w:cs="Arial"/>
                <w:sz w:val="18"/>
                <w:szCs w:val="18"/>
              </w:rPr>
            </w:pPr>
            <w:r w:rsidRPr="00C75306">
              <w:rPr>
                <w:rFonts w:ascii="Arial" w:hAnsi="Arial" w:cs="Arial"/>
                <w:sz w:val="18"/>
                <w:szCs w:val="18"/>
              </w:rPr>
              <w:t>Kullanılan kredilere verilen ücret ve komisyonlar</w:t>
            </w:r>
          </w:p>
        </w:tc>
        <w:tc>
          <w:tcPr>
            <w:tcW w:w="840" w:type="pct"/>
            <w:shd w:val="clear" w:color="auto" w:fill="auto"/>
            <w:noWrap/>
            <w:vAlign w:val="bottom"/>
          </w:tcPr>
          <w:p w14:paraId="518EA907" w14:textId="5BF4C483" w:rsidR="000F6218" w:rsidRPr="00C75306" w:rsidRDefault="000F6218" w:rsidP="000F6218">
            <w:pPr>
              <w:jc w:val="right"/>
              <w:rPr>
                <w:rFonts w:ascii="Arial" w:hAnsi="Arial" w:cs="Arial"/>
                <w:color w:val="000000"/>
                <w:sz w:val="18"/>
                <w:szCs w:val="18"/>
              </w:rPr>
            </w:pPr>
            <w:r w:rsidRPr="000F6218">
              <w:rPr>
                <w:rFonts w:ascii="Arial" w:hAnsi="Arial" w:cs="Arial"/>
                <w:color w:val="000000"/>
                <w:sz w:val="18"/>
                <w:szCs w:val="18"/>
              </w:rPr>
              <w:t>33.459</w:t>
            </w:r>
          </w:p>
        </w:tc>
      </w:tr>
      <w:tr w:rsidR="000F6218" w:rsidRPr="00C75306" w14:paraId="6DD015A8" w14:textId="77777777" w:rsidTr="006D1F12">
        <w:trPr>
          <w:trHeight w:val="113"/>
        </w:trPr>
        <w:tc>
          <w:tcPr>
            <w:tcW w:w="4160" w:type="pct"/>
            <w:shd w:val="clear" w:color="auto" w:fill="FFFFFF"/>
            <w:noWrap/>
            <w:vAlign w:val="bottom"/>
          </w:tcPr>
          <w:p w14:paraId="74CB60F9" w14:textId="77777777" w:rsidR="000F6218" w:rsidRPr="00C75306" w:rsidRDefault="000F6218" w:rsidP="000F6218">
            <w:pPr>
              <w:rPr>
                <w:rFonts w:ascii="Arial" w:hAnsi="Arial" w:cs="Arial"/>
                <w:bCs/>
                <w:sz w:val="18"/>
                <w:szCs w:val="18"/>
              </w:rPr>
            </w:pPr>
            <w:r w:rsidRPr="00C75306">
              <w:rPr>
                <w:rFonts w:ascii="Arial" w:hAnsi="Arial" w:cs="Arial"/>
                <w:sz w:val="18"/>
                <w:szCs w:val="18"/>
              </w:rPr>
              <w:t>Kredi kartları için verilen ücret ve komisyonlar</w:t>
            </w:r>
          </w:p>
        </w:tc>
        <w:tc>
          <w:tcPr>
            <w:tcW w:w="840" w:type="pct"/>
            <w:shd w:val="clear" w:color="auto" w:fill="auto"/>
            <w:noWrap/>
            <w:vAlign w:val="bottom"/>
          </w:tcPr>
          <w:p w14:paraId="3954305C" w14:textId="5823CF92" w:rsidR="000F6218" w:rsidRPr="00C75306" w:rsidRDefault="000F6218" w:rsidP="000F6218">
            <w:pPr>
              <w:jc w:val="right"/>
              <w:rPr>
                <w:rFonts w:ascii="Arial" w:hAnsi="Arial" w:cs="Arial"/>
                <w:color w:val="000000"/>
                <w:sz w:val="18"/>
                <w:szCs w:val="18"/>
              </w:rPr>
            </w:pPr>
            <w:r w:rsidRPr="000F6218">
              <w:rPr>
                <w:rFonts w:ascii="Arial" w:hAnsi="Arial" w:cs="Arial"/>
                <w:color w:val="000000"/>
                <w:sz w:val="18"/>
                <w:szCs w:val="18"/>
              </w:rPr>
              <w:t>13.947</w:t>
            </w:r>
          </w:p>
        </w:tc>
      </w:tr>
      <w:tr w:rsidR="000F6218" w:rsidRPr="00C75306" w14:paraId="7812BA23" w14:textId="77777777" w:rsidTr="006D1F12">
        <w:trPr>
          <w:trHeight w:val="113"/>
        </w:trPr>
        <w:tc>
          <w:tcPr>
            <w:tcW w:w="4160" w:type="pct"/>
            <w:shd w:val="clear" w:color="auto" w:fill="FFFFFF"/>
            <w:noWrap/>
            <w:vAlign w:val="bottom"/>
          </w:tcPr>
          <w:p w14:paraId="62DBBEDF" w14:textId="77777777" w:rsidR="000F6218" w:rsidRPr="00C75306" w:rsidRDefault="000F6218" w:rsidP="000F6218">
            <w:pPr>
              <w:rPr>
                <w:rFonts w:ascii="Arial" w:hAnsi="Arial" w:cs="Arial"/>
                <w:sz w:val="18"/>
                <w:szCs w:val="18"/>
              </w:rPr>
            </w:pPr>
            <w:r w:rsidRPr="00C75306">
              <w:rPr>
                <w:rFonts w:ascii="Arial" w:hAnsi="Arial" w:cs="Arial"/>
                <w:sz w:val="18"/>
                <w:szCs w:val="18"/>
              </w:rPr>
              <w:t>Üye işyeri pos verilen ücret ve komisyonlar</w:t>
            </w:r>
          </w:p>
        </w:tc>
        <w:tc>
          <w:tcPr>
            <w:tcW w:w="840" w:type="pct"/>
            <w:shd w:val="clear" w:color="auto" w:fill="auto"/>
            <w:noWrap/>
            <w:vAlign w:val="bottom"/>
          </w:tcPr>
          <w:p w14:paraId="23366022" w14:textId="70DF0926" w:rsidR="000F6218" w:rsidRPr="00C75306" w:rsidRDefault="000F6218" w:rsidP="000F6218">
            <w:pPr>
              <w:jc w:val="right"/>
              <w:rPr>
                <w:rFonts w:ascii="Arial" w:hAnsi="Arial" w:cs="Arial"/>
                <w:color w:val="000000"/>
                <w:sz w:val="18"/>
                <w:szCs w:val="18"/>
              </w:rPr>
            </w:pPr>
            <w:r w:rsidRPr="000F6218">
              <w:rPr>
                <w:rFonts w:ascii="Arial" w:hAnsi="Arial" w:cs="Arial"/>
                <w:color w:val="000000"/>
                <w:sz w:val="18"/>
                <w:szCs w:val="18"/>
              </w:rPr>
              <w:t>23.084</w:t>
            </w:r>
          </w:p>
        </w:tc>
      </w:tr>
      <w:tr w:rsidR="000F6218" w:rsidRPr="00C75306" w14:paraId="4A76ED57" w14:textId="77777777" w:rsidTr="006D1F12">
        <w:trPr>
          <w:trHeight w:val="113"/>
        </w:trPr>
        <w:tc>
          <w:tcPr>
            <w:tcW w:w="4160" w:type="pct"/>
            <w:shd w:val="clear" w:color="auto" w:fill="FFFFFF"/>
            <w:noWrap/>
            <w:vAlign w:val="bottom"/>
          </w:tcPr>
          <w:p w14:paraId="017BBCFE" w14:textId="77777777" w:rsidR="000F6218" w:rsidRPr="00C75306" w:rsidRDefault="000F6218" w:rsidP="000F6218">
            <w:pPr>
              <w:rPr>
                <w:rFonts w:ascii="Arial" w:hAnsi="Arial" w:cs="Arial"/>
                <w:sz w:val="18"/>
                <w:szCs w:val="18"/>
              </w:rPr>
            </w:pPr>
            <w:r w:rsidRPr="00C75306">
              <w:rPr>
                <w:rFonts w:ascii="Arial" w:hAnsi="Arial" w:cs="Arial"/>
                <w:sz w:val="18"/>
                <w:szCs w:val="18"/>
              </w:rPr>
              <w:t>Swift, EFT ve havale için verilen ücret ve komisyonlar</w:t>
            </w:r>
          </w:p>
        </w:tc>
        <w:tc>
          <w:tcPr>
            <w:tcW w:w="840" w:type="pct"/>
            <w:shd w:val="clear" w:color="auto" w:fill="auto"/>
            <w:noWrap/>
            <w:vAlign w:val="bottom"/>
          </w:tcPr>
          <w:p w14:paraId="030DFB86" w14:textId="376EF356" w:rsidR="000F6218" w:rsidRPr="00C75306" w:rsidRDefault="000F6218" w:rsidP="000F6218">
            <w:pPr>
              <w:jc w:val="right"/>
              <w:rPr>
                <w:rFonts w:ascii="Arial" w:hAnsi="Arial" w:cs="Arial"/>
                <w:color w:val="000000"/>
                <w:sz w:val="18"/>
                <w:szCs w:val="18"/>
              </w:rPr>
            </w:pPr>
            <w:r w:rsidRPr="000F6218">
              <w:rPr>
                <w:rFonts w:ascii="Arial" w:hAnsi="Arial" w:cs="Arial"/>
                <w:color w:val="000000"/>
                <w:sz w:val="18"/>
                <w:szCs w:val="18"/>
              </w:rPr>
              <w:t>14.872</w:t>
            </w:r>
          </w:p>
        </w:tc>
      </w:tr>
      <w:tr w:rsidR="000F6218" w:rsidRPr="00C75306" w14:paraId="3D49BAAD" w14:textId="77777777" w:rsidTr="006D1F12">
        <w:trPr>
          <w:trHeight w:val="113"/>
        </w:trPr>
        <w:tc>
          <w:tcPr>
            <w:tcW w:w="4160" w:type="pct"/>
            <w:shd w:val="clear" w:color="auto" w:fill="FFFFFF"/>
            <w:noWrap/>
            <w:vAlign w:val="bottom"/>
          </w:tcPr>
          <w:p w14:paraId="4F7C07A5" w14:textId="77777777" w:rsidR="000F6218" w:rsidRPr="00C75306" w:rsidRDefault="000F6218" w:rsidP="000F6218">
            <w:pPr>
              <w:rPr>
                <w:rFonts w:ascii="Arial" w:hAnsi="Arial" w:cs="Arial"/>
                <w:sz w:val="18"/>
                <w:szCs w:val="18"/>
              </w:rPr>
            </w:pPr>
            <w:r w:rsidRPr="00C75306">
              <w:rPr>
                <w:rFonts w:ascii="Arial" w:hAnsi="Arial" w:cs="Arial"/>
                <w:sz w:val="18"/>
                <w:szCs w:val="18"/>
              </w:rPr>
              <w:t>Diğer</w:t>
            </w:r>
          </w:p>
        </w:tc>
        <w:tc>
          <w:tcPr>
            <w:tcW w:w="840" w:type="pct"/>
            <w:shd w:val="clear" w:color="auto" w:fill="auto"/>
            <w:noWrap/>
            <w:vAlign w:val="bottom"/>
          </w:tcPr>
          <w:p w14:paraId="643E18C9" w14:textId="3679FFE3" w:rsidR="000F6218" w:rsidRPr="00C75306" w:rsidRDefault="000F6218" w:rsidP="000F6218">
            <w:pPr>
              <w:jc w:val="right"/>
              <w:rPr>
                <w:rFonts w:ascii="Arial" w:hAnsi="Arial" w:cs="Arial"/>
                <w:color w:val="000000"/>
                <w:sz w:val="18"/>
                <w:szCs w:val="18"/>
              </w:rPr>
            </w:pPr>
            <w:r w:rsidRPr="000F6218">
              <w:rPr>
                <w:rFonts w:ascii="Arial" w:hAnsi="Arial" w:cs="Arial"/>
                <w:color w:val="000000"/>
                <w:sz w:val="18"/>
                <w:szCs w:val="18"/>
              </w:rPr>
              <w:t>9.235</w:t>
            </w:r>
          </w:p>
        </w:tc>
      </w:tr>
      <w:tr w:rsidR="000F6218" w:rsidRPr="00C75306" w14:paraId="602A9A75" w14:textId="77777777" w:rsidTr="006D1F12">
        <w:trPr>
          <w:trHeight w:val="113"/>
        </w:trPr>
        <w:tc>
          <w:tcPr>
            <w:tcW w:w="4160" w:type="pct"/>
            <w:tcBorders>
              <w:bottom w:val="single" w:sz="4" w:space="0" w:color="auto"/>
            </w:tcBorders>
            <w:shd w:val="clear" w:color="auto" w:fill="FFFFFF"/>
            <w:noWrap/>
            <w:vAlign w:val="bottom"/>
          </w:tcPr>
          <w:p w14:paraId="508B48A7" w14:textId="77777777" w:rsidR="000F6218" w:rsidRPr="00C75306" w:rsidRDefault="000F6218" w:rsidP="000F6218">
            <w:pPr>
              <w:rPr>
                <w:rFonts w:ascii="Arial" w:hAnsi="Arial" w:cs="Arial"/>
                <w:sz w:val="18"/>
                <w:szCs w:val="18"/>
              </w:rPr>
            </w:pPr>
          </w:p>
        </w:tc>
        <w:tc>
          <w:tcPr>
            <w:tcW w:w="840" w:type="pct"/>
            <w:tcBorders>
              <w:bottom w:val="single" w:sz="4" w:space="0" w:color="auto"/>
            </w:tcBorders>
            <w:shd w:val="clear" w:color="auto" w:fill="auto"/>
            <w:noWrap/>
            <w:vAlign w:val="bottom"/>
          </w:tcPr>
          <w:p w14:paraId="0A6F054A" w14:textId="77777777" w:rsidR="000F6218" w:rsidRPr="00C75306" w:rsidRDefault="000F6218" w:rsidP="000F6218">
            <w:pPr>
              <w:jc w:val="right"/>
              <w:rPr>
                <w:rFonts w:ascii="Arial" w:hAnsi="Arial" w:cs="Arial"/>
                <w:color w:val="000000"/>
                <w:sz w:val="18"/>
                <w:szCs w:val="18"/>
              </w:rPr>
            </w:pPr>
          </w:p>
        </w:tc>
      </w:tr>
      <w:tr w:rsidR="000F6218" w:rsidRPr="00C75306" w14:paraId="35A261F7" w14:textId="77777777" w:rsidTr="006D1F12">
        <w:trPr>
          <w:trHeight w:val="113"/>
        </w:trPr>
        <w:tc>
          <w:tcPr>
            <w:tcW w:w="4160" w:type="pct"/>
            <w:tcBorders>
              <w:top w:val="single" w:sz="4" w:space="0" w:color="auto"/>
              <w:bottom w:val="double" w:sz="4" w:space="0" w:color="auto"/>
            </w:tcBorders>
            <w:shd w:val="clear" w:color="auto" w:fill="FFFFFF"/>
            <w:noWrap/>
            <w:vAlign w:val="bottom"/>
          </w:tcPr>
          <w:p w14:paraId="5D746BA5" w14:textId="77777777" w:rsidR="000F6218" w:rsidRPr="00C75306" w:rsidRDefault="000F6218" w:rsidP="000F6218">
            <w:pPr>
              <w:rPr>
                <w:rFonts w:ascii="Arial" w:hAnsi="Arial" w:cs="Arial"/>
                <w:b/>
                <w:sz w:val="18"/>
                <w:szCs w:val="18"/>
              </w:rPr>
            </w:pPr>
            <w:r w:rsidRPr="00C75306">
              <w:rPr>
                <w:rFonts w:ascii="Arial" w:hAnsi="Arial" w:cs="Arial"/>
                <w:b/>
                <w:sz w:val="18"/>
                <w:szCs w:val="18"/>
              </w:rPr>
              <w:t>Toplam</w:t>
            </w:r>
          </w:p>
        </w:tc>
        <w:tc>
          <w:tcPr>
            <w:tcW w:w="840" w:type="pct"/>
            <w:tcBorders>
              <w:top w:val="single" w:sz="4" w:space="0" w:color="auto"/>
              <w:bottom w:val="double" w:sz="4" w:space="0" w:color="auto"/>
            </w:tcBorders>
            <w:shd w:val="clear" w:color="auto" w:fill="auto"/>
            <w:noWrap/>
            <w:vAlign w:val="bottom"/>
          </w:tcPr>
          <w:p w14:paraId="56527D6B" w14:textId="015A728C" w:rsidR="000F6218" w:rsidRPr="000F6218" w:rsidRDefault="000F6218" w:rsidP="000F6218">
            <w:pPr>
              <w:jc w:val="right"/>
              <w:rPr>
                <w:rFonts w:ascii="Arial" w:hAnsi="Arial" w:cs="Arial"/>
                <w:b/>
                <w:color w:val="000000"/>
                <w:sz w:val="18"/>
                <w:szCs w:val="18"/>
              </w:rPr>
            </w:pPr>
            <w:r w:rsidRPr="000F6218">
              <w:rPr>
                <w:rFonts w:ascii="Arial" w:hAnsi="Arial" w:cs="Arial"/>
                <w:b/>
                <w:color w:val="000000"/>
                <w:sz w:val="18"/>
                <w:szCs w:val="18"/>
              </w:rPr>
              <w:t>94.597</w:t>
            </w:r>
          </w:p>
        </w:tc>
      </w:tr>
    </w:tbl>
    <w:p w14:paraId="31951061" w14:textId="77777777" w:rsidR="005428F8" w:rsidRPr="00C75306" w:rsidRDefault="005428F8" w:rsidP="005428F8">
      <w:pPr>
        <w:ind w:left="-567"/>
        <w:rPr>
          <w:rFonts w:ascii="Arial" w:hAnsi="Arial" w:cs="Arial"/>
          <w:b/>
          <w:sz w:val="20"/>
          <w:szCs w:val="20"/>
        </w:rPr>
      </w:pPr>
    </w:p>
    <w:tbl>
      <w:tblPr>
        <w:tblW w:w="5000" w:type="pct"/>
        <w:tblCellMar>
          <w:left w:w="70" w:type="dxa"/>
          <w:right w:w="70" w:type="dxa"/>
        </w:tblCellMar>
        <w:tblLook w:val="0000" w:firstRow="0" w:lastRow="0" w:firstColumn="0" w:lastColumn="0" w:noHBand="0" w:noVBand="0"/>
      </w:tblPr>
      <w:tblGrid>
        <w:gridCol w:w="8080"/>
        <w:gridCol w:w="1707"/>
      </w:tblGrid>
      <w:tr w:rsidR="005428F8" w:rsidRPr="00C75306" w14:paraId="48A434E0" w14:textId="77777777" w:rsidTr="006D1F12">
        <w:trPr>
          <w:trHeight w:val="113"/>
        </w:trPr>
        <w:tc>
          <w:tcPr>
            <w:tcW w:w="4128" w:type="pct"/>
            <w:tcBorders>
              <w:top w:val="single" w:sz="4" w:space="0" w:color="auto"/>
              <w:bottom w:val="single" w:sz="4" w:space="0" w:color="auto"/>
            </w:tcBorders>
            <w:shd w:val="clear" w:color="auto" w:fill="FFFFFF"/>
            <w:noWrap/>
            <w:vAlign w:val="bottom"/>
          </w:tcPr>
          <w:p w14:paraId="3EA2364D" w14:textId="77777777" w:rsidR="005428F8" w:rsidRPr="00C75306" w:rsidRDefault="005428F8" w:rsidP="004A7C55">
            <w:pPr>
              <w:rPr>
                <w:rFonts w:ascii="Arial" w:hAnsi="Arial" w:cs="Arial"/>
                <w:b/>
                <w:bCs/>
                <w:sz w:val="18"/>
                <w:szCs w:val="18"/>
              </w:rPr>
            </w:pPr>
            <w:r w:rsidRPr="00C75306">
              <w:rPr>
                <w:rFonts w:ascii="Arial" w:hAnsi="Arial" w:cs="Arial"/>
                <w:b/>
                <w:bCs/>
                <w:sz w:val="18"/>
                <w:szCs w:val="18"/>
              </w:rPr>
              <w:t>Diğer Verilen Ücret ve Komisyonlar</w:t>
            </w:r>
          </w:p>
        </w:tc>
        <w:tc>
          <w:tcPr>
            <w:tcW w:w="872" w:type="pct"/>
            <w:tcBorders>
              <w:top w:val="single" w:sz="4" w:space="0" w:color="auto"/>
              <w:bottom w:val="single" w:sz="4" w:space="0" w:color="auto"/>
            </w:tcBorders>
            <w:shd w:val="clear" w:color="auto" w:fill="FFFFFF"/>
            <w:noWrap/>
            <w:vAlign w:val="bottom"/>
          </w:tcPr>
          <w:p w14:paraId="7009F260" w14:textId="77777777" w:rsidR="005428F8" w:rsidRPr="00C75306" w:rsidRDefault="005428F8" w:rsidP="004A7C55">
            <w:pPr>
              <w:jc w:val="right"/>
              <w:rPr>
                <w:rFonts w:ascii="Arial" w:hAnsi="Arial" w:cs="Arial"/>
                <w:b/>
                <w:sz w:val="18"/>
                <w:szCs w:val="18"/>
              </w:rPr>
            </w:pPr>
            <w:r w:rsidRPr="00C75306">
              <w:rPr>
                <w:rFonts w:ascii="Arial" w:hAnsi="Arial" w:cs="Arial"/>
                <w:b/>
                <w:sz w:val="18"/>
                <w:szCs w:val="18"/>
              </w:rPr>
              <w:t>Önceki Dönem</w:t>
            </w:r>
          </w:p>
        </w:tc>
      </w:tr>
      <w:tr w:rsidR="005428F8" w:rsidRPr="00C75306" w14:paraId="6BCD2B7F" w14:textId="77777777" w:rsidTr="006D1F12">
        <w:trPr>
          <w:trHeight w:val="113"/>
        </w:trPr>
        <w:tc>
          <w:tcPr>
            <w:tcW w:w="4128" w:type="pct"/>
            <w:tcBorders>
              <w:top w:val="single" w:sz="4" w:space="0" w:color="auto"/>
            </w:tcBorders>
            <w:shd w:val="clear" w:color="auto" w:fill="FFFFFF"/>
            <w:noWrap/>
            <w:vAlign w:val="bottom"/>
          </w:tcPr>
          <w:p w14:paraId="5E8D53B5" w14:textId="77777777" w:rsidR="005428F8" w:rsidRPr="00C75306" w:rsidRDefault="005428F8" w:rsidP="004A7C55">
            <w:pPr>
              <w:rPr>
                <w:rFonts w:ascii="Arial" w:hAnsi="Arial" w:cs="Arial"/>
                <w:sz w:val="18"/>
                <w:szCs w:val="18"/>
              </w:rPr>
            </w:pPr>
          </w:p>
        </w:tc>
        <w:tc>
          <w:tcPr>
            <w:tcW w:w="872" w:type="pct"/>
            <w:tcBorders>
              <w:top w:val="single" w:sz="4" w:space="0" w:color="auto"/>
            </w:tcBorders>
            <w:shd w:val="clear" w:color="auto" w:fill="FFFFFF"/>
            <w:noWrap/>
            <w:vAlign w:val="bottom"/>
          </w:tcPr>
          <w:p w14:paraId="6ED13AE4" w14:textId="77777777" w:rsidR="005428F8" w:rsidRPr="00C75306" w:rsidRDefault="005428F8" w:rsidP="004A7C55">
            <w:pPr>
              <w:jc w:val="right"/>
              <w:rPr>
                <w:rFonts w:ascii="Arial" w:hAnsi="Arial" w:cs="Arial"/>
                <w:sz w:val="18"/>
                <w:szCs w:val="18"/>
              </w:rPr>
            </w:pPr>
          </w:p>
        </w:tc>
      </w:tr>
      <w:tr w:rsidR="00CB5973" w:rsidRPr="00C75306" w14:paraId="60FDA712" w14:textId="77777777" w:rsidTr="006D1F12">
        <w:trPr>
          <w:trHeight w:val="113"/>
        </w:trPr>
        <w:tc>
          <w:tcPr>
            <w:tcW w:w="4128" w:type="pct"/>
            <w:shd w:val="clear" w:color="auto" w:fill="FFFFFF"/>
            <w:noWrap/>
            <w:vAlign w:val="bottom"/>
          </w:tcPr>
          <w:p w14:paraId="390A8BEB" w14:textId="77777777" w:rsidR="00CB5973" w:rsidRPr="00C75306" w:rsidRDefault="00CB5973" w:rsidP="00CB5973">
            <w:pPr>
              <w:rPr>
                <w:rFonts w:ascii="Arial" w:hAnsi="Arial" w:cs="Arial"/>
                <w:sz w:val="18"/>
                <w:szCs w:val="18"/>
              </w:rPr>
            </w:pPr>
            <w:r w:rsidRPr="00C75306">
              <w:rPr>
                <w:rFonts w:ascii="Arial" w:hAnsi="Arial" w:cs="Arial"/>
                <w:sz w:val="18"/>
                <w:szCs w:val="18"/>
              </w:rPr>
              <w:t>Kullanılan kredilere verilen ücret ve komisyonlar</w:t>
            </w:r>
          </w:p>
        </w:tc>
        <w:tc>
          <w:tcPr>
            <w:tcW w:w="872" w:type="pct"/>
            <w:shd w:val="clear" w:color="auto" w:fill="auto"/>
            <w:noWrap/>
            <w:vAlign w:val="bottom"/>
          </w:tcPr>
          <w:p w14:paraId="64A675AF" w14:textId="42416550" w:rsidR="00CB5973" w:rsidRPr="00C75306" w:rsidRDefault="00CB5973" w:rsidP="00CB5973">
            <w:pPr>
              <w:jc w:val="right"/>
              <w:rPr>
                <w:rFonts w:ascii="Arial" w:hAnsi="Arial" w:cs="Arial"/>
                <w:sz w:val="18"/>
                <w:szCs w:val="18"/>
              </w:rPr>
            </w:pPr>
            <w:r w:rsidRPr="00E335DA">
              <w:rPr>
                <w:rFonts w:ascii="Arial" w:hAnsi="Arial" w:cs="Arial"/>
                <w:color w:val="000000"/>
                <w:sz w:val="18"/>
                <w:szCs w:val="18"/>
              </w:rPr>
              <w:t>26.167</w:t>
            </w:r>
          </w:p>
        </w:tc>
      </w:tr>
      <w:tr w:rsidR="00CB5973" w:rsidRPr="00C75306" w14:paraId="57ABF44F" w14:textId="77777777" w:rsidTr="006D1F12">
        <w:trPr>
          <w:trHeight w:val="113"/>
        </w:trPr>
        <w:tc>
          <w:tcPr>
            <w:tcW w:w="4128" w:type="pct"/>
            <w:shd w:val="clear" w:color="auto" w:fill="FFFFFF"/>
            <w:noWrap/>
            <w:vAlign w:val="bottom"/>
          </w:tcPr>
          <w:p w14:paraId="7DFF37F9" w14:textId="77777777" w:rsidR="00CB5973" w:rsidRPr="00C75306" w:rsidRDefault="00CB5973" w:rsidP="00CB5973">
            <w:pPr>
              <w:rPr>
                <w:rFonts w:ascii="Arial" w:hAnsi="Arial" w:cs="Arial"/>
                <w:bCs/>
                <w:sz w:val="18"/>
                <w:szCs w:val="18"/>
              </w:rPr>
            </w:pPr>
            <w:r w:rsidRPr="00C75306">
              <w:rPr>
                <w:rFonts w:ascii="Arial" w:hAnsi="Arial" w:cs="Arial"/>
                <w:sz w:val="18"/>
                <w:szCs w:val="18"/>
              </w:rPr>
              <w:t>Kredi kartları için verilen ücret ve komisyonlar</w:t>
            </w:r>
          </w:p>
        </w:tc>
        <w:tc>
          <w:tcPr>
            <w:tcW w:w="872" w:type="pct"/>
            <w:shd w:val="clear" w:color="auto" w:fill="auto"/>
            <w:noWrap/>
            <w:vAlign w:val="bottom"/>
          </w:tcPr>
          <w:p w14:paraId="431354E0" w14:textId="4CBCC540" w:rsidR="00CB5973" w:rsidRPr="00C75306" w:rsidRDefault="00CB5973" w:rsidP="00CB5973">
            <w:pPr>
              <w:jc w:val="right"/>
              <w:rPr>
                <w:rFonts w:ascii="Arial" w:hAnsi="Arial" w:cs="Arial"/>
                <w:sz w:val="18"/>
                <w:szCs w:val="18"/>
              </w:rPr>
            </w:pPr>
            <w:r w:rsidRPr="00E335DA">
              <w:rPr>
                <w:rFonts w:ascii="Arial" w:hAnsi="Arial" w:cs="Arial"/>
                <w:color w:val="000000"/>
                <w:sz w:val="18"/>
                <w:szCs w:val="18"/>
              </w:rPr>
              <w:t>10.092</w:t>
            </w:r>
          </w:p>
        </w:tc>
      </w:tr>
      <w:tr w:rsidR="00CB5973" w:rsidRPr="00C75306" w14:paraId="7E062D89" w14:textId="77777777" w:rsidTr="006D1F12">
        <w:trPr>
          <w:trHeight w:val="113"/>
        </w:trPr>
        <w:tc>
          <w:tcPr>
            <w:tcW w:w="4128" w:type="pct"/>
            <w:shd w:val="clear" w:color="auto" w:fill="FFFFFF"/>
            <w:noWrap/>
            <w:vAlign w:val="bottom"/>
          </w:tcPr>
          <w:p w14:paraId="7AC859DB" w14:textId="77777777" w:rsidR="00CB5973" w:rsidRPr="00C75306" w:rsidRDefault="00CB5973" w:rsidP="00CB5973">
            <w:pPr>
              <w:rPr>
                <w:rFonts w:ascii="Arial" w:hAnsi="Arial" w:cs="Arial"/>
                <w:sz w:val="18"/>
                <w:szCs w:val="18"/>
              </w:rPr>
            </w:pPr>
            <w:r w:rsidRPr="00C75306">
              <w:rPr>
                <w:rFonts w:ascii="Arial" w:hAnsi="Arial" w:cs="Arial"/>
                <w:sz w:val="18"/>
                <w:szCs w:val="18"/>
              </w:rPr>
              <w:t>Üye işyeri pos verilen ücret ve komisyonlar</w:t>
            </w:r>
          </w:p>
        </w:tc>
        <w:tc>
          <w:tcPr>
            <w:tcW w:w="872" w:type="pct"/>
            <w:shd w:val="clear" w:color="auto" w:fill="auto"/>
            <w:noWrap/>
            <w:vAlign w:val="bottom"/>
          </w:tcPr>
          <w:p w14:paraId="732C1A9F" w14:textId="61290C91" w:rsidR="00CB5973" w:rsidRPr="00C75306" w:rsidRDefault="00CB5973" w:rsidP="00CB5973">
            <w:pPr>
              <w:jc w:val="right"/>
              <w:rPr>
                <w:rFonts w:ascii="Arial" w:hAnsi="Arial" w:cs="Arial"/>
                <w:sz w:val="18"/>
                <w:szCs w:val="18"/>
              </w:rPr>
            </w:pPr>
            <w:r w:rsidRPr="00E335DA">
              <w:rPr>
                <w:rFonts w:ascii="Arial" w:hAnsi="Arial" w:cs="Arial"/>
                <w:color w:val="000000"/>
                <w:sz w:val="18"/>
                <w:szCs w:val="18"/>
              </w:rPr>
              <w:t>16.814</w:t>
            </w:r>
          </w:p>
        </w:tc>
      </w:tr>
      <w:tr w:rsidR="00CB5973" w:rsidRPr="00C75306" w14:paraId="2CA5B916" w14:textId="77777777" w:rsidTr="006D1F12">
        <w:trPr>
          <w:trHeight w:val="113"/>
        </w:trPr>
        <w:tc>
          <w:tcPr>
            <w:tcW w:w="4128" w:type="pct"/>
            <w:shd w:val="clear" w:color="auto" w:fill="FFFFFF"/>
            <w:noWrap/>
            <w:vAlign w:val="bottom"/>
          </w:tcPr>
          <w:p w14:paraId="4E0DD0A3" w14:textId="77777777" w:rsidR="00CB5973" w:rsidRPr="00C75306" w:rsidRDefault="00CB5973" w:rsidP="00CB5973">
            <w:pPr>
              <w:rPr>
                <w:rFonts w:ascii="Arial" w:hAnsi="Arial" w:cs="Arial"/>
                <w:sz w:val="18"/>
                <w:szCs w:val="18"/>
              </w:rPr>
            </w:pPr>
            <w:r w:rsidRPr="00C75306">
              <w:rPr>
                <w:rFonts w:ascii="Arial" w:hAnsi="Arial" w:cs="Arial"/>
                <w:sz w:val="18"/>
                <w:szCs w:val="18"/>
              </w:rPr>
              <w:t>Swift, EFT ve havale için verilen ücret ve komisyonlar</w:t>
            </w:r>
          </w:p>
        </w:tc>
        <w:tc>
          <w:tcPr>
            <w:tcW w:w="872" w:type="pct"/>
            <w:shd w:val="clear" w:color="auto" w:fill="auto"/>
            <w:noWrap/>
            <w:vAlign w:val="bottom"/>
          </w:tcPr>
          <w:p w14:paraId="0309DE67" w14:textId="268A94E4" w:rsidR="00CB5973" w:rsidRPr="00C75306" w:rsidRDefault="00CB5973" w:rsidP="00CB5973">
            <w:pPr>
              <w:jc w:val="right"/>
              <w:rPr>
                <w:rFonts w:ascii="Arial" w:hAnsi="Arial" w:cs="Arial"/>
                <w:sz w:val="18"/>
                <w:szCs w:val="18"/>
              </w:rPr>
            </w:pPr>
            <w:r w:rsidRPr="00E335DA">
              <w:rPr>
                <w:rFonts w:ascii="Arial" w:hAnsi="Arial" w:cs="Arial"/>
                <w:color w:val="000000"/>
                <w:sz w:val="18"/>
                <w:szCs w:val="18"/>
              </w:rPr>
              <w:t>7.211</w:t>
            </w:r>
          </w:p>
        </w:tc>
      </w:tr>
      <w:tr w:rsidR="00CB5973" w:rsidRPr="00C75306" w14:paraId="56A86DA9" w14:textId="77777777" w:rsidTr="006D1F12">
        <w:trPr>
          <w:trHeight w:val="113"/>
        </w:trPr>
        <w:tc>
          <w:tcPr>
            <w:tcW w:w="4128" w:type="pct"/>
            <w:shd w:val="clear" w:color="auto" w:fill="FFFFFF"/>
            <w:noWrap/>
            <w:vAlign w:val="bottom"/>
          </w:tcPr>
          <w:p w14:paraId="6CBA4627" w14:textId="77777777" w:rsidR="00CB5973" w:rsidRPr="00C75306" w:rsidRDefault="00CB5973" w:rsidP="00CB5973">
            <w:pPr>
              <w:rPr>
                <w:rFonts w:ascii="Arial" w:hAnsi="Arial" w:cs="Arial"/>
                <w:sz w:val="18"/>
                <w:szCs w:val="18"/>
              </w:rPr>
            </w:pPr>
            <w:r w:rsidRPr="00C75306">
              <w:rPr>
                <w:rFonts w:ascii="Arial" w:hAnsi="Arial" w:cs="Arial"/>
                <w:sz w:val="18"/>
                <w:szCs w:val="18"/>
              </w:rPr>
              <w:t>Diğer</w:t>
            </w:r>
          </w:p>
        </w:tc>
        <w:tc>
          <w:tcPr>
            <w:tcW w:w="872" w:type="pct"/>
            <w:shd w:val="clear" w:color="auto" w:fill="auto"/>
            <w:noWrap/>
            <w:vAlign w:val="bottom"/>
          </w:tcPr>
          <w:p w14:paraId="412229BF" w14:textId="6E5359F0" w:rsidR="00CB5973" w:rsidRPr="00C75306" w:rsidRDefault="00CB5973" w:rsidP="00CB5973">
            <w:pPr>
              <w:jc w:val="right"/>
              <w:rPr>
                <w:rFonts w:ascii="Arial" w:hAnsi="Arial" w:cs="Arial"/>
                <w:sz w:val="18"/>
                <w:szCs w:val="18"/>
              </w:rPr>
            </w:pPr>
            <w:r w:rsidRPr="00E335DA">
              <w:rPr>
                <w:rFonts w:ascii="Arial" w:hAnsi="Arial" w:cs="Arial"/>
                <w:color w:val="000000"/>
                <w:sz w:val="18"/>
                <w:szCs w:val="18"/>
              </w:rPr>
              <w:t>7.783</w:t>
            </w:r>
          </w:p>
        </w:tc>
      </w:tr>
      <w:tr w:rsidR="00CB5973" w:rsidRPr="00C75306" w14:paraId="1A4AEC81" w14:textId="77777777" w:rsidTr="006D1F12">
        <w:trPr>
          <w:trHeight w:val="113"/>
        </w:trPr>
        <w:tc>
          <w:tcPr>
            <w:tcW w:w="4128" w:type="pct"/>
            <w:tcBorders>
              <w:bottom w:val="single" w:sz="4" w:space="0" w:color="auto"/>
            </w:tcBorders>
            <w:shd w:val="clear" w:color="auto" w:fill="FFFFFF"/>
            <w:noWrap/>
            <w:vAlign w:val="bottom"/>
          </w:tcPr>
          <w:p w14:paraId="1683CE1B" w14:textId="77777777" w:rsidR="00CB5973" w:rsidRPr="00C75306" w:rsidRDefault="00CB5973" w:rsidP="00CB5973">
            <w:pPr>
              <w:rPr>
                <w:rFonts w:ascii="Arial" w:hAnsi="Arial" w:cs="Arial"/>
                <w:sz w:val="18"/>
                <w:szCs w:val="18"/>
              </w:rPr>
            </w:pPr>
          </w:p>
        </w:tc>
        <w:tc>
          <w:tcPr>
            <w:tcW w:w="872" w:type="pct"/>
            <w:tcBorders>
              <w:bottom w:val="single" w:sz="4" w:space="0" w:color="auto"/>
            </w:tcBorders>
            <w:shd w:val="clear" w:color="auto" w:fill="auto"/>
            <w:noWrap/>
            <w:vAlign w:val="bottom"/>
          </w:tcPr>
          <w:p w14:paraId="59868FE3" w14:textId="77777777" w:rsidR="00CB5973" w:rsidRPr="00C75306" w:rsidRDefault="00CB5973" w:rsidP="00CB5973">
            <w:pPr>
              <w:jc w:val="right"/>
              <w:rPr>
                <w:rFonts w:ascii="Arial" w:hAnsi="Arial" w:cs="Arial"/>
                <w:color w:val="000000"/>
                <w:sz w:val="18"/>
                <w:szCs w:val="18"/>
              </w:rPr>
            </w:pPr>
          </w:p>
        </w:tc>
      </w:tr>
      <w:tr w:rsidR="00CB5973" w:rsidRPr="00C75306" w14:paraId="25A7FBBB" w14:textId="77777777" w:rsidTr="006D1F12">
        <w:trPr>
          <w:trHeight w:val="113"/>
        </w:trPr>
        <w:tc>
          <w:tcPr>
            <w:tcW w:w="4128" w:type="pct"/>
            <w:tcBorders>
              <w:top w:val="single" w:sz="4" w:space="0" w:color="auto"/>
              <w:bottom w:val="double" w:sz="4" w:space="0" w:color="auto"/>
            </w:tcBorders>
            <w:shd w:val="clear" w:color="auto" w:fill="FFFFFF"/>
            <w:noWrap/>
            <w:vAlign w:val="bottom"/>
          </w:tcPr>
          <w:p w14:paraId="475FE010" w14:textId="77777777" w:rsidR="00CB5973" w:rsidRPr="00C75306" w:rsidRDefault="00CB5973" w:rsidP="00CB5973">
            <w:pPr>
              <w:rPr>
                <w:rFonts w:ascii="Arial" w:hAnsi="Arial" w:cs="Arial"/>
                <w:b/>
                <w:sz w:val="18"/>
                <w:szCs w:val="18"/>
              </w:rPr>
            </w:pPr>
            <w:r w:rsidRPr="00C75306">
              <w:rPr>
                <w:rFonts w:ascii="Arial" w:hAnsi="Arial" w:cs="Arial"/>
                <w:b/>
                <w:sz w:val="18"/>
                <w:szCs w:val="18"/>
              </w:rPr>
              <w:t>Toplam</w:t>
            </w:r>
          </w:p>
        </w:tc>
        <w:tc>
          <w:tcPr>
            <w:tcW w:w="872" w:type="pct"/>
            <w:tcBorders>
              <w:top w:val="single" w:sz="4" w:space="0" w:color="auto"/>
              <w:bottom w:val="double" w:sz="4" w:space="0" w:color="auto"/>
            </w:tcBorders>
            <w:shd w:val="clear" w:color="auto" w:fill="auto"/>
            <w:noWrap/>
            <w:vAlign w:val="bottom"/>
          </w:tcPr>
          <w:p w14:paraId="44239F6D" w14:textId="4B825A71" w:rsidR="00CB5973" w:rsidRPr="00C75306" w:rsidRDefault="00CB5973" w:rsidP="00CB5973">
            <w:pPr>
              <w:jc w:val="right"/>
              <w:rPr>
                <w:rFonts w:ascii="Arial" w:hAnsi="Arial" w:cs="Arial"/>
                <w:b/>
                <w:color w:val="000000"/>
                <w:sz w:val="18"/>
                <w:szCs w:val="18"/>
              </w:rPr>
            </w:pPr>
            <w:r w:rsidRPr="00E335DA">
              <w:rPr>
                <w:rFonts w:ascii="Arial" w:hAnsi="Arial" w:cs="Arial"/>
                <w:b/>
                <w:color w:val="000000"/>
                <w:sz w:val="18"/>
                <w:szCs w:val="18"/>
              </w:rPr>
              <w:t>68.067</w:t>
            </w:r>
          </w:p>
        </w:tc>
      </w:tr>
    </w:tbl>
    <w:p w14:paraId="3870F453" w14:textId="77777777" w:rsidR="004B506F" w:rsidRPr="00C75306" w:rsidRDefault="004B506F">
      <w:pPr>
        <w:rPr>
          <w:rFonts w:ascii="Arial" w:hAnsi="Arial" w:cs="Arial"/>
          <w:b/>
          <w:sz w:val="20"/>
          <w:szCs w:val="20"/>
        </w:rPr>
      </w:pPr>
      <w:r w:rsidRPr="00C75306">
        <w:rPr>
          <w:rFonts w:ascii="Arial" w:hAnsi="Arial" w:cs="Arial"/>
          <w:b/>
          <w:sz w:val="20"/>
          <w:szCs w:val="20"/>
        </w:rPr>
        <w:br w:type="page"/>
      </w:r>
    </w:p>
    <w:p w14:paraId="6059E140" w14:textId="520F886A" w:rsidR="002B038B" w:rsidRPr="00C75306" w:rsidRDefault="00FB59EB" w:rsidP="00FB59EB">
      <w:pPr>
        <w:spacing w:before="120" w:after="120"/>
        <w:ind w:left="-28" w:hanging="505"/>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r>
      <w:r w:rsidR="00485054">
        <w:rPr>
          <w:rFonts w:ascii="Arial" w:hAnsi="Arial" w:cs="Arial"/>
          <w:b/>
          <w:sz w:val="20"/>
          <w:szCs w:val="20"/>
        </w:rPr>
        <w:t>Kar veya zarar tablosuna</w:t>
      </w:r>
      <w:r w:rsidR="004D34B2" w:rsidRPr="00C75306">
        <w:rPr>
          <w:rFonts w:ascii="Arial" w:hAnsi="Arial" w:cs="Arial"/>
          <w:b/>
          <w:sz w:val="20"/>
          <w:szCs w:val="20"/>
        </w:rPr>
        <w:t xml:space="preserve"> ilişkin açıklama ve dipnotlar (devamı):</w:t>
      </w:r>
    </w:p>
    <w:p w14:paraId="732350EE" w14:textId="77777777" w:rsidR="00136C29" w:rsidRPr="00C75306" w:rsidRDefault="005428F8" w:rsidP="00FB59EB">
      <w:pPr>
        <w:autoSpaceDE w:val="0"/>
        <w:autoSpaceDN w:val="0"/>
        <w:adjustRightInd w:val="0"/>
        <w:spacing w:before="120" w:after="120"/>
        <w:ind w:hanging="476"/>
        <w:rPr>
          <w:rFonts w:ascii="Arial" w:hAnsi="Arial" w:cs="Arial"/>
          <w:b/>
          <w:sz w:val="20"/>
          <w:szCs w:val="20"/>
        </w:rPr>
      </w:pPr>
      <w:r w:rsidRPr="00C75306">
        <w:rPr>
          <w:rFonts w:ascii="Arial" w:hAnsi="Arial" w:cs="Arial"/>
          <w:b/>
          <w:sz w:val="20"/>
          <w:szCs w:val="20"/>
        </w:rPr>
        <w:t>4</w:t>
      </w:r>
      <w:r w:rsidR="00136C29" w:rsidRPr="00C75306">
        <w:rPr>
          <w:rFonts w:ascii="Arial" w:hAnsi="Arial" w:cs="Arial"/>
          <w:b/>
          <w:sz w:val="20"/>
          <w:szCs w:val="20"/>
        </w:rPr>
        <w:t>.</w:t>
      </w:r>
      <w:r w:rsidR="00136C29" w:rsidRPr="00C75306">
        <w:rPr>
          <w:rFonts w:ascii="Arial" w:hAnsi="Arial" w:cs="Arial"/>
          <w:b/>
          <w:sz w:val="20"/>
          <w:szCs w:val="20"/>
        </w:rPr>
        <w:tab/>
      </w:r>
      <w:r w:rsidR="00136C29" w:rsidRPr="001A4E12">
        <w:rPr>
          <w:rFonts w:ascii="Arial" w:hAnsi="Arial" w:cs="Arial"/>
          <w:b/>
          <w:sz w:val="20"/>
          <w:szCs w:val="20"/>
        </w:rPr>
        <w:t>Temettü gelirlerine</w:t>
      </w:r>
      <w:r w:rsidR="00136C29" w:rsidRPr="00C75306">
        <w:rPr>
          <w:rFonts w:ascii="Arial" w:hAnsi="Arial" w:cs="Arial"/>
          <w:b/>
          <w:sz w:val="20"/>
          <w:szCs w:val="20"/>
        </w:rPr>
        <w:t xml:space="preserve"> ilişkin açıklamalar:</w:t>
      </w:r>
    </w:p>
    <w:tbl>
      <w:tblPr>
        <w:tblW w:w="9766" w:type="dxa"/>
        <w:tblInd w:w="28" w:type="dxa"/>
        <w:tblLook w:val="01E0" w:firstRow="1" w:lastRow="1" w:firstColumn="1" w:lastColumn="1" w:noHBand="0" w:noVBand="0"/>
      </w:tblPr>
      <w:tblGrid>
        <w:gridCol w:w="7409"/>
        <w:gridCol w:w="1178"/>
        <w:gridCol w:w="1179"/>
      </w:tblGrid>
      <w:tr w:rsidR="00B17E0F" w:rsidRPr="001861E6" w14:paraId="62E2CC14" w14:textId="77777777" w:rsidTr="007038A0">
        <w:tc>
          <w:tcPr>
            <w:tcW w:w="7409" w:type="dxa"/>
            <w:tcBorders>
              <w:top w:val="single" w:sz="4" w:space="0" w:color="auto"/>
              <w:bottom w:val="single" w:sz="4" w:space="0" w:color="auto"/>
            </w:tcBorders>
          </w:tcPr>
          <w:p w14:paraId="552AEFAE" w14:textId="77777777" w:rsidR="00B17E0F" w:rsidRPr="001861E6" w:rsidRDefault="00B17E0F" w:rsidP="00C161A7">
            <w:pPr>
              <w:ind w:right="104"/>
              <w:jc w:val="right"/>
              <w:rPr>
                <w:rFonts w:ascii="Arial" w:hAnsi="Arial" w:cs="Arial"/>
                <w:color w:val="000000"/>
                <w:sz w:val="18"/>
                <w:szCs w:val="18"/>
              </w:rPr>
            </w:pPr>
          </w:p>
        </w:tc>
        <w:tc>
          <w:tcPr>
            <w:tcW w:w="2357" w:type="dxa"/>
            <w:gridSpan w:val="2"/>
            <w:tcBorders>
              <w:top w:val="single" w:sz="4" w:space="0" w:color="auto"/>
              <w:bottom w:val="single" w:sz="4" w:space="0" w:color="auto"/>
            </w:tcBorders>
            <w:vAlign w:val="bottom"/>
          </w:tcPr>
          <w:p w14:paraId="6B39C179" w14:textId="77777777" w:rsidR="00B17E0F" w:rsidRPr="001861E6" w:rsidRDefault="00B17E0F" w:rsidP="00C161A7">
            <w:pPr>
              <w:tabs>
                <w:tab w:val="left" w:pos="180"/>
              </w:tabs>
              <w:ind w:right="104"/>
              <w:jc w:val="right"/>
              <w:rPr>
                <w:rFonts w:ascii="Arial" w:hAnsi="Arial" w:cs="Arial"/>
                <w:b/>
                <w:color w:val="000000"/>
                <w:sz w:val="20"/>
                <w:szCs w:val="18"/>
              </w:rPr>
            </w:pPr>
            <w:r w:rsidRPr="001861E6">
              <w:rPr>
                <w:rFonts w:ascii="Arial" w:hAnsi="Arial" w:cs="Arial"/>
                <w:b/>
                <w:color w:val="000000"/>
                <w:sz w:val="20"/>
                <w:szCs w:val="18"/>
              </w:rPr>
              <w:t>Cari Dönem</w:t>
            </w:r>
          </w:p>
        </w:tc>
      </w:tr>
      <w:tr w:rsidR="00B17E0F" w:rsidRPr="001861E6" w14:paraId="38E652EA" w14:textId="77777777" w:rsidTr="006D1F12">
        <w:tc>
          <w:tcPr>
            <w:tcW w:w="7409" w:type="dxa"/>
            <w:tcBorders>
              <w:top w:val="single" w:sz="4" w:space="0" w:color="auto"/>
              <w:bottom w:val="single" w:sz="4" w:space="0" w:color="auto"/>
            </w:tcBorders>
          </w:tcPr>
          <w:p w14:paraId="31BBF794" w14:textId="77777777" w:rsidR="00B17E0F" w:rsidRPr="001861E6" w:rsidRDefault="00B17E0F" w:rsidP="00C161A7">
            <w:pPr>
              <w:ind w:right="104"/>
              <w:jc w:val="right"/>
              <w:rPr>
                <w:rFonts w:ascii="Arial" w:hAnsi="Arial" w:cs="Arial"/>
                <w:color w:val="000000"/>
                <w:sz w:val="18"/>
                <w:szCs w:val="18"/>
              </w:rPr>
            </w:pPr>
          </w:p>
        </w:tc>
        <w:tc>
          <w:tcPr>
            <w:tcW w:w="1178" w:type="dxa"/>
            <w:tcBorders>
              <w:top w:val="single" w:sz="4" w:space="0" w:color="auto"/>
              <w:bottom w:val="single" w:sz="4" w:space="0" w:color="auto"/>
            </w:tcBorders>
          </w:tcPr>
          <w:p w14:paraId="1315BA37" w14:textId="77777777" w:rsidR="00B17E0F" w:rsidRPr="001861E6" w:rsidRDefault="00B17E0F" w:rsidP="006D1F12">
            <w:pPr>
              <w:tabs>
                <w:tab w:val="left" w:pos="180"/>
              </w:tabs>
              <w:ind w:right="4"/>
              <w:jc w:val="right"/>
              <w:rPr>
                <w:rFonts w:ascii="Arial" w:hAnsi="Arial" w:cs="Arial"/>
                <w:b/>
                <w:color w:val="000000"/>
                <w:sz w:val="20"/>
                <w:szCs w:val="18"/>
              </w:rPr>
            </w:pPr>
            <w:r w:rsidRPr="001861E6">
              <w:rPr>
                <w:rFonts w:ascii="Arial" w:hAnsi="Arial" w:cs="Arial"/>
                <w:b/>
                <w:color w:val="000000"/>
                <w:sz w:val="20"/>
                <w:szCs w:val="18"/>
              </w:rPr>
              <w:t>TP</w:t>
            </w:r>
          </w:p>
        </w:tc>
        <w:tc>
          <w:tcPr>
            <w:tcW w:w="1179" w:type="dxa"/>
            <w:tcBorders>
              <w:top w:val="single" w:sz="4" w:space="0" w:color="auto"/>
              <w:bottom w:val="single" w:sz="4" w:space="0" w:color="auto"/>
            </w:tcBorders>
          </w:tcPr>
          <w:p w14:paraId="43959477" w14:textId="77777777" w:rsidR="00B17E0F" w:rsidRPr="001861E6" w:rsidRDefault="00B17E0F" w:rsidP="006D1F12">
            <w:pPr>
              <w:tabs>
                <w:tab w:val="left" w:pos="180"/>
              </w:tabs>
              <w:ind w:right="4"/>
              <w:jc w:val="right"/>
              <w:rPr>
                <w:rFonts w:ascii="Arial" w:hAnsi="Arial" w:cs="Arial"/>
                <w:b/>
                <w:color w:val="000000"/>
                <w:sz w:val="20"/>
                <w:szCs w:val="18"/>
              </w:rPr>
            </w:pPr>
            <w:r w:rsidRPr="001861E6">
              <w:rPr>
                <w:rFonts w:ascii="Arial" w:hAnsi="Arial" w:cs="Arial"/>
                <w:b/>
                <w:color w:val="000000"/>
                <w:sz w:val="20"/>
                <w:szCs w:val="18"/>
              </w:rPr>
              <w:t>YP</w:t>
            </w:r>
          </w:p>
        </w:tc>
      </w:tr>
      <w:tr w:rsidR="00B17E0F" w:rsidRPr="001861E6" w14:paraId="481F99ED" w14:textId="77777777" w:rsidTr="006D1F12">
        <w:tc>
          <w:tcPr>
            <w:tcW w:w="7409" w:type="dxa"/>
            <w:tcBorders>
              <w:top w:val="single" w:sz="4" w:space="0" w:color="auto"/>
            </w:tcBorders>
          </w:tcPr>
          <w:p w14:paraId="7707AD0D" w14:textId="77777777" w:rsidR="00B17E0F" w:rsidRPr="001861E6" w:rsidRDefault="00B17E0F" w:rsidP="00C161A7">
            <w:pPr>
              <w:ind w:right="104"/>
              <w:jc w:val="right"/>
              <w:rPr>
                <w:rFonts w:ascii="Arial" w:hAnsi="Arial" w:cs="Arial"/>
                <w:color w:val="000000"/>
                <w:sz w:val="18"/>
                <w:szCs w:val="18"/>
              </w:rPr>
            </w:pPr>
          </w:p>
        </w:tc>
        <w:tc>
          <w:tcPr>
            <w:tcW w:w="1178" w:type="dxa"/>
            <w:tcBorders>
              <w:top w:val="single" w:sz="4" w:space="0" w:color="auto"/>
            </w:tcBorders>
          </w:tcPr>
          <w:p w14:paraId="7C86C7F3" w14:textId="77777777" w:rsidR="00B17E0F" w:rsidRPr="001861E6" w:rsidRDefault="00B17E0F" w:rsidP="006D1F12">
            <w:pPr>
              <w:tabs>
                <w:tab w:val="left" w:pos="180"/>
              </w:tabs>
              <w:ind w:right="4"/>
              <w:jc w:val="right"/>
              <w:rPr>
                <w:rFonts w:ascii="Arial" w:hAnsi="Arial" w:cs="Arial"/>
                <w:color w:val="000000"/>
                <w:sz w:val="18"/>
                <w:szCs w:val="18"/>
              </w:rPr>
            </w:pPr>
          </w:p>
        </w:tc>
        <w:tc>
          <w:tcPr>
            <w:tcW w:w="1179" w:type="dxa"/>
            <w:tcBorders>
              <w:top w:val="single" w:sz="4" w:space="0" w:color="auto"/>
            </w:tcBorders>
          </w:tcPr>
          <w:p w14:paraId="59B1BBC6" w14:textId="77777777" w:rsidR="00B17E0F" w:rsidRPr="001861E6" w:rsidRDefault="00B17E0F" w:rsidP="006D1F12">
            <w:pPr>
              <w:tabs>
                <w:tab w:val="left" w:pos="180"/>
              </w:tabs>
              <w:ind w:right="4"/>
              <w:jc w:val="right"/>
              <w:rPr>
                <w:rFonts w:ascii="Arial" w:hAnsi="Arial" w:cs="Arial"/>
                <w:color w:val="000000"/>
                <w:sz w:val="18"/>
                <w:szCs w:val="18"/>
              </w:rPr>
            </w:pPr>
          </w:p>
        </w:tc>
      </w:tr>
      <w:tr w:rsidR="00B17E0F" w:rsidRPr="001861E6" w14:paraId="6E103A5F" w14:textId="77777777" w:rsidTr="006D1F12">
        <w:tc>
          <w:tcPr>
            <w:tcW w:w="7409" w:type="dxa"/>
          </w:tcPr>
          <w:p w14:paraId="7F60F063" w14:textId="4EE3CF06" w:rsidR="00B17E0F" w:rsidRPr="001861E6" w:rsidRDefault="0084264E" w:rsidP="00C161A7">
            <w:pPr>
              <w:ind w:right="104"/>
              <w:rPr>
                <w:rFonts w:ascii="Arial" w:hAnsi="Arial" w:cs="Arial"/>
                <w:color w:val="000000"/>
                <w:sz w:val="18"/>
                <w:szCs w:val="18"/>
              </w:rPr>
            </w:pPr>
            <w:r w:rsidRPr="0084264E">
              <w:rPr>
                <w:rFonts w:ascii="Arial" w:hAnsi="Arial" w:cs="Arial"/>
                <w:color w:val="000000"/>
                <w:sz w:val="18"/>
                <w:szCs w:val="18"/>
              </w:rPr>
              <w:t>Gerçeğe Uygun Değer Farkı Kâr</w:t>
            </w:r>
            <w:r>
              <w:rPr>
                <w:rFonts w:ascii="Arial" w:hAnsi="Arial" w:cs="Arial"/>
                <w:color w:val="000000"/>
                <w:sz w:val="18"/>
                <w:szCs w:val="18"/>
              </w:rPr>
              <w:t xml:space="preserve"> veya</w:t>
            </w:r>
            <w:r w:rsidRPr="0084264E">
              <w:rPr>
                <w:rFonts w:ascii="Arial" w:hAnsi="Arial" w:cs="Arial"/>
                <w:color w:val="000000"/>
                <w:sz w:val="18"/>
                <w:szCs w:val="18"/>
              </w:rPr>
              <w:t xml:space="preserve"> Zarara Yansıtılan Finansal Varlıklar</w:t>
            </w:r>
          </w:p>
        </w:tc>
        <w:tc>
          <w:tcPr>
            <w:tcW w:w="1178" w:type="dxa"/>
            <w:vAlign w:val="bottom"/>
          </w:tcPr>
          <w:p w14:paraId="44F2F742" w14:textId="77777777" w:rsidR="00B17E0F" w:rsidRPr="001861E6" w:rsidRDefault="00B17E0F" w:rsidP="006D1F12">
            <w:pPr>
              <w:ind w:right="4"/>
              <w:jc w:val="right"/>
              <w:rPr>
                <w:rFonts w:ascii="Arial" w:hAnsi="Arial" w:cs="Arial"/>
                <w:color w:val="000000"/>
                <w:sz w:val="18"/>
                <w:szCs w:val="18"/>
              </w:rPr>
            </w:pPr>
            <w:r>
              <w:rPr>
                <w:rFonts w:ascii="Arial" w:hAnsi="Arial" w:cs="Arial"/>
                <w:color w:val="000000"/>
                <w:sz w:val="18"/>
                <w:szCs w:val="18"/>
              </w:rPr>
              <w:t>-</w:t>
            </w:r>
          </w:p>
        </w:tc>
        <w:tc>
          <w:tcPr>
            <w:tcW w:w="1179" w:type="dxa"/>
          </w:tcPr>
          <w:p w14:paraId="38046B08" w14:textId="77777777" w:rsidR="00B17E0F" w:rsidRPr="001861E6" w:rsidRDefault="00B17E0F" w:rsidP="006D1F12">
            <w:pPr>
              <w:ind w:right="4"/>
              <w:jc w:val="right"/>
              <w:rPr>
                <w:rFonts w:ascii="Arial" w:hAnsi="Arial" w:cs="Arial"/>
                <w:color w:val="000000"/>
                <w:sz w:val="18"/>
                <w:szCs w:val="18"/>
              </w:rPr>
            </w:pPr>
            <w:r>
              <w:rPr>
                <w:rFonts w:ascii="Arial" w:hAnsi="Arial" w:cs="Arial"/>
                <w:color w:val="000000"/>
                <w:sz w:val="18"/>
                <w:szCs w:val="18"/>
              </w:rPr>
              <w:t>-</w:t>
            </w:r>
          </w:p>
        </w:tc>
      </w:tr>
      <w:tr w:rsidR="00B17E0F" w:rsidRPr="001861E6" w14:paraId="4AB69AD3" w14:textId="77777777" w:rsidTr="006D1F12">
        <w:tc>
          <w:tcPr>
            <w:tcW w:w="7409" w:type="dxa"/>
          </w:tcPr>
          <w:p w14:paraId="7F9C3C6E" w14:textId="1C8770A1" w:rsidR="00B17E0F" w:rsidRPr="001861E6" w:rsidRDefault="0084264E" w:rsidP="00C161A7">
            <w:pPr>
              <w:ind w:right="104"/>
              <w:rPr>
                <w:rFonts w:ascii="Arial" w:hAnsi="Arial" w:cs="Arial"/>
                <w:color w:val="000000"/>
                <w:sz w:val="18"/>
                <w:szCs w:val="18"/>
              </w:rPr>
            </w:pPr>
            <w:r w:rsidRPr="0084264E">
              <w:rPr>
                <w:rFonts w:ascii="Arial" w:hAnsi="Arial" w:cs="Arial"/>
                <w:color w:val="000000"/>
                <w:sz w:val="18"/>
                <w:szCs w:val="18"/>
              </w:rPr>
              <w:t>Gerçeğe Uygun Değer Farkı Diğer Kapsamlı Gelire Yansıtılan Finansal Varlıklar</w:t>
            </w:r>
          </w:p>
        </w:tc>
        <w:tc>
          <w:tcPr>
            <w:tcW w:w="1178" w:type="dxa"/>
            <w:vAlign w:val="bottom"/>
          </w:tcPr>
          <w:p w14:paraId="27C733C9" w14:textId="77777777" w:rsidR="00B17E0F" w:rsidRPr="001861E6" w:rsidRDefault="00B17E0F" w:rsidP="006D1F12">
            <w:pPr>
              <w:ind w:right="4"/>
              <w:jc w:val="right"/>
              <w:rPr>
                <w:rFonts w:ascii="Arial" w:hAnsi="Arial" w:cs="Arial"/>
                <w:color w:val="000000"/>
                <w:sz w:val="18"/>
                <w:szCs w:val="18"/>
              </w:rPr>
            </w:pPr>
            <w:r>
              <w:rPr>
                <w:rFonts w:ascii="Arial" w:hAnsi="Arial" w:cs="Arial"/>
                <w:color w:val="000000"/>
                <w:sz w:val="18"/>
                <w:szCs w:val="18"/>
              </w:rPr>
              <w:t>-</w:t>
            </w:r>
          </w:p>
        </w:tc>
        <w:tc>
          <w:tcPr>
            <w:tcW w:w="1179" w:type="dxa"/>
            <w:vAlign w:val="bottom"/>
          </w:tcPr>
          <w:p w14:paraId="201A682F" w14:textId="77777777" w:rsidR="00B17E0F" w:rsidRPr="001861E6" w:rsidRDefault="00B17E0F" w:rsidP="006D1F12">
            <w:pPr>
              <w:ind w:right="4"/>
              <w:jc w:val="right"/>
              <w:rPr>
                <w:rFonts w:ascii="Arial" w:hAnsi="Arial" w:cs="Arial"/>
                <w:color w:val="000000"/>
                <w:sz w:val="18"/>
                <w:szCs w:val="18"/>
              </w:rPr>
            </w:pPr>
            <w:r>
              <w:rPr>
                <w:rFonts w:ascii="Arial" w:hAnsi="Arial" w:cs="Arial"/>
                <w:color w:val="000000"/>
                <w:sz w:val="18"/>
                <w:szCs w:val="18"/>
              </w:rPr>
              <w:t>-</w:t>
            </w:r>
          </w:p>
        </w:tc>
      </w:tr>
      <w:tr w:rsidR="00B17E0F" w:rsidRPr="001861E6" w14:paraId="1217084C" w14:textId="77777777" w:rsidTr="006D1F12">
        <w:trPr>
          <w:trHeight w:val="80"/>
        </w:trPr>
        <w:tc>
          <w:tcPr>
            <w:tcW w:w="7409" w:type="dxa"/>
          </w:tcPr>
          <w:p w14:paraId="7D6A0268" w14:textId="77777777" w:rsidR="00B17E0F" w:rsidRPr="001861E6" w:rsidRDefault="00B17E0F" w:rsidP="00C161A7">
            <w:pPr>
              <w:ind w:right="104"/>
              <w:rPr>
                <w:rFonts w:ascii="Arial" w:hAnsi="Arial" w:cs="Arial"/>
                <w:color w:val="000000"/>
                <w:sz w:val="18"/>
                <w:szCs w:val="18"/>
              </w:rPr>
            </w:pPr>
            <w:r w:rsidRPr="001861E6">
              <w:rPr>
                <w:rFonts w:ascii="Arial" w:hAnsi="Arial" w:cs="Arial"/>
                <w:color w:val="000000"/>
                <w:sz w:val="18"/>
                <w:szCs w:val="18"/>
              </w:rPr>
              <w:t>Diğer</w:t>
            </w:r>
          </w:p>
        </w:tc>
        <w:tc>
          <w:tcPr>
            <w:tcW w:w="1178" w:type="dxa"/>
            <w:vAlign w:val="bottom"/>
          </w:tcPr>
          <w:p w14:paraId="66EB3921" w14:textId="6012D639" w:rsidR="00B17E0F" w:rsidRPr="001861E6" w:rsidRDefault="0084264E" w:rsidP="006D1F12">
            <w:pPr>
              <w:ind w:right="4"/>
              <w:jc w:val="right"/>
              <w:rPr>
                <w:rFonts w:ascii="Arial" w:hAnsi="Arial" w:cs="Arial"/>
                <w:color w:val="000000"/>
                <w:sz w:val="18"/>
                <w:szCs w:val="18"/>
              </w:rPr>
            </w:pPr>
            <w:r>
              <w:rPr>
                <w:rFonts w:ascii="Arial" w:hAnsi="Arial" w:cs="Arial"/>
                <w:color w:val="000000"/>
                <w:sz w:val="18"/>
                <w:szCs w:val="18"/>
              </w:rPr>
              <w:t>177</w:t>
            </w:r>
          </w:p>
        </w:tc>
        <w:tc>
          <w:tcPr>
            <w:tcW w:w="1179" w:type="dxa"/>
          </w:tcPr>
          <w:p w14:paraId="68FB8FD0" w14:textId="77777777" w:rsidR="00B17E0F" w:rsidRPr="001861E6" w:rsidRDefault="00B17E0F" w:rsidP="006D1F12">
            <w:pPr>
              <w:ind w:right="4"/>
              <w:jc w:val="right"/>
              <w:rPr>
                <w:rFonts w:ascii="Arial" w:hAnsi="Arial" w:cs="Arial"/>
                <w:color w:val="000000"/>
                <w:sz w:val="18"/>
                <w:szCs w:val="18"/>
              </w:rPr>
            </w:pPr>
            <w:r>
              <w:rPr>
                <w:rFonts w:ascii="Arial" w:hAnsi="Arial" w:cs="Arial"/>
                <w:color w:val="000000"/>
                <w:sz w:val="18"/>
                <w:szCs w:val="18"/>
              </w:rPr>
              <w:t>-</w:t>
            </w:r>
          </w:p>
        </w:tc>
      </w:tr>
      <w:tr w:rsidR="00B17E0F" w:rsidRPr="001861E6" w14:paraId="253DDB47" w14:textId="77777777" w:rsidTr="006D1F12">
        <w:trPr>
          <w:trHeight w:val="80"/>
        </w:trPr>
        <w:tc>
          <w:tcPr>
            <w:tcW w:w="7409" w:type="dxa"/>
            <w:tcBorders>
              <w:bottom w:val="single" w:sz="4" w:space="0" w:color="auto"/>
            </w:tcBorders>
          </w:tcPr>
          <w:p w14:paraId="18A60994" w14:textId="77777777" w:rsidR="00B17E0F" w:rsidRPr="001861E6" w:rsidRDefault="00B17E0F" w:rsidP="00C161A7">
            <w:pPr>
              <w:ind w:right="104"/>
              <w:rPr>
                <w:rFonts w:ascii="Arial" w:hAnsi="Arial" w:cs="Arial"/>
                <w:color w:val="000000"/>
                <w:sz w:val="18"/>
                <w:szCs w:val="18"/>
              </w:rPr>
            </w:pPr>
          </w:p>
        </w:tc>
        <w:tc>
          <w:tcPr>
            <w:tcW w:w="1178" w:type="dxa"/>
            <w:tcBorders>
              <w:bottom w:val="single" w:sz="4" w:space="0" w:color="auto"/>
            </w:tcBorders>
            <w:vAlign w:val="bottom"/>
          </w:tcPr>
          <w:p w14:paraId="34CA2E8F" w14:textId="77777777" w:rsidR="00B17E0F" w:rsidRPr="001861E6" w:rsidRDefault="00B17E0F" w:rsidP="006D1F12">
            <w:pPr>
              <w:ind w:right="4"/>
              <w:jc w:val="right"/>
              <w:rPr>
                <w:rFonts w:ascii="Arial" w:hAnsi="Arial" w:cs="Arial"/>
                <w:color w:val="000000"/>
                <w:sz w:val="18"/>
                <w:szCs w:val="18"/>
              </w:rPr>
            </w:pPr>
          </w:p>
        </w:tc>
        <w:tc>
          <w:tcPr>
            <w:tcW w:w="1179" w:type="dxa"/>
            <w:tcBorders>
              <w:bottom w:val="single" w:sz="4" w:space="0" w:color="auto"/>
            </w:tcBorders>
          </w:tcPr>
          <w:p w14:paraId="4B68FBD7" w14:textId="77777777" w:rsidR="00B17E0F" w:rsidRPr="001861E6" w:rsidRDefault="00B17E0F" w:rsidP="006D1F12">
            <w:pPr>
              <w:ind w:right="4"/>
              <w:jc w:val="right"/>
              <w:rPr>
                <w:rFonts w:ascii="Arial" w:hAnsi="Arial" w:cs="Arial"/>
                <w:color w:val="000000"/>
                <w:sz w:val="18"/>
                <w:szCs w:val="18"/>
              </w:rPr>
            </w:pPr>
          </w:p>
        </w:tc>
      </w:tr>
      <w:tr w:rsidR="00B17E0F" w:rsidRPr="004750C8" w14:paraId="6BED6BF2" w14:textId="77777777" w:rsidTr="006D1F12">
        <w:tc>
          <w:tcPr>
            <w:tcW w:w="7409" w:type="dxa"/>
            <w:tcBorders>
              <w:top w:val="single" w:sz="4" w:space="0" w:color="auto"/>
              <w:bottom w:val="double" w:sz="4" w:space="0" w:color="auto"/>
            </w:tcBorders>
          </w:tcPr>
          <w:p w14:paraId="5111E704" w14:textId="77777777" w:rsidR="00B17E0F" w:rsidRPr="001861E6" w:rsidRDefault="00B17E0F" w:rsidP="00C161A7">
            <w:pPr>
              <w:ind w:right="104"/>
              <w:rPr>
                <w:rFonts w:ascii="Arial" w:hAnsi="Arial" w:cs="Arial"/>
                <w:b/>
                <w:color w:val="000000"/>
                <w:sz w:val="18"/>
                <w:szCs w:val="18"/>
              </w:rPr>
            </w:pPr>
            <w:r w:rsidRPr="001861E6">
              <w:rPr>
                <w:rFonts w:ascii="Arial" w:hAnsi="Arial" w:cs="Arial"/>
                <w:b/>
                <w:color w:val="000000"/>
                <w:sz w:val="18"/>
                <w:szCs w:val="18"/>
              </w:rPr>
              <w:t>Toplam</w:t>
            </w:r>
          </w:p>
        </w:tc>
        <w:tc>
          <w:tcPr>
            <w:tcW w:w="1178" w:type="dxa"/>
            <w:tcBorders>
              <w:top w:val="single" w:sz="4" w:space="0" w:color="auto"/>
              <w:bottom w:val="double" w:sz="4" w:space="0" w:color="auto"/>
            </w:tcBorders>
            <w:vAlign w:val="bottom"/>
          </w:tcPr>
          <w:p w14:paraId="36D87572" w14:textId="5D760DBF" w:rsidR="00B17E0F" w:rsidRPr="0084264E" w:rsidRDefault="0084264E" w:rsidP="006D1F12">
            <w:pPr>
              <w:ind w:right="4"/>
              <w:jc w:val="right"/>
              <w:rPr>
                <w:rFonts w:ascii="Arial" w:hAnsi="Arial" w:cs="Arial"/>
                <w:b/>
                <w:color w:val="000000"/>
                <w:sz w:val="18"/>
                <w:szCs w:val="18"/>
              </w:rPr>
            </w:pPr>
            <w:r w:rsidRPr="0084264E">
              <w:rPr>
                <w:rFonts w:ascii="Arial" w:hAnsi="Arial" w:cs="Arial"/>
                <w:b/>
                <w:color w:val="000000"/>
                <w:sz w:val="18"/>
                <w:szCs w:val="18"/>
              </w:rPr>
              <w:t>177</w:t>
            </w:r>
          </w:p>
        </w:tc>
        <w:tc>
          <w:tcPr>
            <w:tcW w:w="1179" w:type="dxa"/>
            <w:tcBorders>
              <w:top w:val="single" w:sz="4" w:space="0" w:color="auto"/>
              <w:bottom w:val="double" w:sz="4" w:space="0" w:color="auto"/>
            </w:tcBorders>
          </w:tcPr>
          <w:p w14:paraId="291E6CF5" w14:textId="77777777" w:rsidR="00B17E0F" w:rsidRPr="0084264E" w:rsidRDefault="00B17E0F" w:rsidP="006D1F12">
            <w:pPr>
              <w:ind w:right="4"/>
              <w:jc w:val="right"/>
              <w:rPr>
                <w:rFonts w:ascii="Arial" w:hAnsi="Arial" w:cs="Arial"/>
                <w:b/>
                <w:color w:val="000000"/>
                <w:sz w:val="18"/>
                <w:szCs w:val="18"/>
              </w:rPr>
            </w:pPr>
            <w:r w:rsidRPr="0084264E">
              <w:rPr>
                <w:rFonts w:ascii="Arial" w:hAnsi="Arial" w:cs="Arial"/>
                <w:b/>
                <w:color w:val="000000"/>
                <w:sz w:val="18"/>
                <w:szCs w:val="18"/>
              </w:rPr>
              <w:t>-</w:t>
            </w:r>
          </w:p>
        </w:tc>
      </w:tr>
    </w:tbl>
    <w:p w14:paraId="1F2F9CD1" w14:textId="77777777" w:rsidR="00B17E0F" w:rsidRDefault="00B17E0F" w:rsidP="00B17E0F">
      <w:pPr>
        <w:ind w:hanging="490"/>
        <w:jc w:val="both"/>
        <w:rPr>
          <w:rFonts w:ascii="Arial" w:hAnsi="Arial" w:cs="Arial"/>
          <w:b/>
          <w:sz w:val="20"/>
          <w:szCs w:val="20"/>
        </w:rPr>
      </w:pPr>
    </w:p>
    <w:tbl>
      <w:tblPr>
        <w:tblW w:w="9787" w:type="dxa"/>
        <w:tblInd w:w="14" w:type="dxa"/>
        <w:tblLook w:val="01E0" w:firstRow="1" w:lastRow="1" w:firstColumn="1" w:lastColumn="1" w:noHBand="0" w:noVBand="0"/>
      </w:tblPr>
      <w:tblGrid>
        <w:gridCol w:w="7437"/>
        <w:gridCol w:w="1175"/>
        <w:gridCol w:w="1175"/>
      </w:tblGrid>
      <w:tr w:rsidR="00B17E0F" w:rsidRPr="001861E6" w14:paraId="2B1E9272" w14:textId="77777777" w:rsidTr="006D1F12">
        <w:tc>
          <w:tcPr>
            <w:tcW w:w="7437" w:type="dxa"/>
            <w:tcBorders>
              <w:top w:val="single" w:sz="4" w:space="0" w:color="auto"/>
              <w:bottom w:val="single" w:sz="4" w:space="0" w:color="auto"/>
            </w:tcBorders>
          </w:tcPr>
          <w:p w14:paraId="25CD0E58" w14:textId="77777777" w:rsidR="00B17E0F" w:rsidRPr="001861E6" w:rsidRDefault="00B17E0F" w:rsidP="00C161A7">
            <w:pPr>
              <w:ind w:right="104"/>
              <w:jc w:val="right"/>
              <w:rPr>
                <w:rFonts w:ascii="Arial" w:hAnsi="Arial" w:cs="Arial"/>
                <w:color w:val="000000"/>
                <w:sz w:val="18"/>
                <w:szCs w:val="18"/>
              </w:rPr>
            </w:pPr>
          </w:p>
        </w:tc>
        <w:tc>
          <w:tcPr>
            <w:tcW w:w="2350" w:type="dxa"/>
            <w:gridSpan w:val="2"/>
            <w:tcBorders>
              <w:top w:val="single" w:sz="4" w:space="0" w:color="auto"/>
              <w:bottom w:val="single" w:sz="4" w:space="0" w:color="auto"/>
            </w:tcBorders>
            <w:vAlign w:val="bottom"/>
          </w:tcPr>
          <w:p w14:paraId="532AC6EF" w14:textId="77777777" w:rsidR="00B17E0F" w:rsidRPr="001861E6" w:rsidRDefault="00B17E0F" w:rsidP="00C161A7">
            <w:pPr>
              <w:tabs>
                <w:tab w:val="left" w:pos="180"/>
              </w:tabs>
              <w:ind w:right="104"/>
              <w:jc w:val="right"/>
              <w:rPr>
                <w:rFonts w:ascii="Arial" w:hAnsi="Arial" w:cs="Arial"/>
                <w:b/>
                <w:color w:val="000000"/>
                <w:sz w:val="20"/>
                <w:szCs w:val="18"/>
              </w:rPr>
            </w:pPr>
            <w:r w:rsidRPr="001861E6">
              <w:rPr>
                <w:rFonts w:ascii="Arial" w:hAnsi="Arial" w:cs="Arial"/>
                <w:b/>
                <w:color w:val="000000"/>
                <w:sz w:val="20"/>
                <w:szCs w:val="18"/>
              </w:rPr>
              <w:t>Önceki Dönem</w:t>
            </w:r>
          </w:p>
        </w:tc>
      </w:tr>
      <w:tr w:rsidR="00B17E0F" w:rsidRPr="001861E6" w14:paraId="1E71C408" w14:textId="77777777" w:rsidTr="006D1F12">
        <w:tc>
          <w:tcPr>
            <w:tcW w:w="7437" w:type="dxa"/>
            <w:tcBorders>
              <w:top w:val="single" w:sz="4" w:space="0" w:color="auto"/>
              <w:bottom w:val="single" w:sz="4" w:space="0" w:color="auto"/>
            </w:tcBorders>
          </w:tcPr>
          <w:p w14:paraId="4EE4EE2A" w14:textId="77777777" w:rsidR="00B17E0F" w:rsidRPr="001861E6" w:rsidRDefault="00B17E0F" w:rsidP="00C161A7">
            <w:pPr>
              <w:ind w:right="104"/>
              <w:jc w:val="right"/>
              <w:rPr>
                <w:rFonts w:ascii="Arial" w:hAnsi="Arial" w:cs="Arial"/>
                <w:color w:val="000000"/>
                <w:sz w:val="18"/>
                <w:szCs w:val="18"/>
              </w:rPr>
            </w:pPr>
          </w:p>
        </w:tc>
        <w:tc>
          <w:tcPr>
            <w:tcW w:w="1175" w:type="dxa"/>
            <w:tcBorders>
              <w:top w:val="single" w:sz="4" w:space="0" w:color="auto"/>
              <w:bottom w:val="single" w:sz="4" w:space="0" w:color="auto"/>
            </w:tcBorders>
          </w:tcPr>
          <w:p w14:paraId="57D583DC" w14:textId="77777777" w:rsidR="00B17E0F" w:rsidRPr="001861E6" w:rsidRDefault="00B17E0F" w:rsidP="006D1F12">
            <w:pPr>
              <w:tabs>
                <w:tab w:val="left" w:pos="180"/>
              </w:tabs>
              <w:jc w:val="right"/>
              <w:rPr>
                <w:rFonts w:ascii="Arial" w:hAnsi="Arial" w:cs="Arial"/>
                <w:b/>
                <w:color w:val="000000"/>
                <w:sz w:val="20"/>
                <w:szCs w:val="18"/>
              </w:rPr>
            </w:pPr>
            <w:r w:rsidRPr="001861E6">
              <w:rPr>
                <w:rFonts w:ascii="Arial" w:hAnsi="Arial" w:cs="Arial"/>
                <w:b/>
                <w:color w:val="000000"/>
                <w:sz w:val="20"/>
                <w:szCs w:val="18"/>
              </w:rPr>
              <w:t>TP</w:t>
            </w:r>
          </w:p>
        </w:tc>
        <w:tc>
          <w:tcPr>
            <w:tcW w:w="1175" w:type="dxa"/>
            <w:tcBorders>
              <w:top w:val="single" w:sz="4" w:space="0" w:color="auto"/>
              <w:bottom w:val="single" w:sz="4" w:space="0" w:color="auto"/>
            </w:tcBorders>
          </w:tcPr>
          <w:p w14:paraId="35307127" w14:textId="77777777" w:rsidR="00B17E0F" w:rsidRPr="001861E6" w:rsidRDefault="00B17E0F" w:rsidP="006D1F12">
            <w:pPr>
              <w:tabs>
                <w:tab w:val="left" w:pos="180"/>
              </w:tabs>
              <w:jc w:val="right"/>
              <w:rPr>
                <w:rFonts w:ascii="Arial" w:hAnsi="Arial" w:cs="Arial"/>
                <w:b/>
                <w:color w:val="000000"/>
                <w:sz w:val="20"/>
                <w:szCs w:val="18"/>
              </w:rPr>
            </w:pPr>
            <w:r w:rsidRPr="001861E6">
              <w:rPr>
                <w:rFonts w:ascii="Arial" w:hAnsi="Arial" w:cs="Arial"/>
                <w:b/>
                <w:color w:val="000000"/>
                <w:sz w:val="20"/>
                <w:szCs w:val="18"/>
              </w:rPr>
              <w:t>YP</w:t>
            </w:r>
          </w:p>
        </w:tc>
      </w:tr>
      <w:tr w:rsidR="00B17E0F" w:rsidRPr="001861E6" w14:paraId="1A9899CB" w14:textId="77777777" w:rsidTr="006D1F12">
        <w:tc>
          <w:tcPr>
            <w:tcW w:w="7437" w:type="dxa"/>
            <w:tcBorders>
              <w:top w:val="single" w:sz="4" w:space="0" w:color="auto"/>
            </w:tcBorders>
          </w:tcPr>
          <w:p w14:paraId="0D7A18BD" w14:textId="77777777" w:rsidR="00B17E0F" w:rsidRPr="001861E6" w:rsidRDefault="00B17E0F" w:rsidP="00C161A7">
            <w:pPr>
              <w:ind w:right="104"/>
              <w:jc w:val="right"/>
              <w:rPr>
                <w:rFonts w:ascii="Arial" w:hAnsi="Arial" w:cs="Arial"/>
                <w:color w:val="000000"/>
                <w:sz w:val="18"/>
                <w:szCs w:val="18"/>
              </w:rPr>
            </w:pPr>
          </w:p>
        </w:tc>
        <w:tc>
          <w:tcPr>
            <w:tcW w:w="1175" w:type="dxa"/>
            <w:tcBorders>
              <w:top w:val="single" w:sz="4" w:space="0" w:color="auto"/>
            </w:tcBorders>
          </w:tcPr>
          <w:p w14:paraId="0C636B0F" w14:textId="77777777" w:rsidR="00B17E0F" w:rsidRPr="001861E6" w:rsidRDefault="00B17E0F" w:rsidP="006D1F12">
            <w:pPr>
              <w:tabs>
                <w:tab w:val="left" w:pos="180"/>
              </w:tabs>
              <w:jc w:val="right"/>
              <w:rPr>
                <w:rFonts w:ascii="Arial" w:hAnsi="Arial" w:cs="Arial"/>
                <w:color w:val="000000"/>
                <w:sz w:val="18"/>
                <w:szCs w:val="18"/>
              </w:rPr>
            </w:pPr>
          </w:p>
        </w:tc>
        <w:tc>
          <w:tcPr>
            <w:tcW w:w="1175" w:type="dxa"/>
            <w:tcBorders>
              <w:top w:val="single" w:sz="4" w:space="0" w:color="auto"/>
            </w:tcBorders>
          </w:tcPr>
          <w:p w14:paraId="5D0EC496" w14:textId="77777777" w:rsidR="00B17E0F" w:rsidRPr="001861E6" w:rsidRDefault="00B17E0F" w:rsidP="006D1F12">
            <w:pPr>
              <w:tabs>
                <w:tab w:val="left" w:pos="180"/>
              </w:tabs>
              <w:jc w:val="right"/>
              <w:rPr>
                <w:rFonts w:ascii="Arial" w:hAnsi="Arial" w:cs="Arial"/>
                <w:color w:val="000000"/>
                <w:sz w:val="18"/>
                <w:szCs w:val="18"/>
              </w:rPr>
            </w:pPr>
          </w:p>
        </w:tc>
      </w:tr>
      <w:tr w:rsidR="00B17E0F" w:rsidRPr="001861E6" w14:paraId="5021ED04" w14:textId="77777777" w:rsidTr="006D1F12">
        <w:tc>
          <w:tcPr>
            <w:tcW w:w="7437" w:type="dxa"/>
          </w:tcPr>
          <w:p w14:paraId="6B50B86A" w14:textId="77777777" w:rsidR="00B17E0F" w:rsidRPr="001861E6" w:rsidRDefault="00B17E0F" w:rsidP="00B17E0F">
            <w:pPr>
              <w:ind w:right="104"/>
              <w:rPr>
                <w:rFonts w:ascii="Arial" w:hAnsi="Arial" w:cs="Arial"/>
                <w:color w:val="000000"/>
                <w:sz w:val="18"/>
                <w:szCs w:val="18"/>
              </w:rPr>
            </w:pPr>
            <w:r w:rsidRPr="001861E6">
              <w:rPr>
                <w:rFonts w:ascii="Arial" w:hAnsi="Arial" w:cs="Arial"/>
                <w:color w:val="000000"/>
                <w:sz w:val="18"/>
                <w:szCs w:val="18"/>
              </w:rPr>
              <w:t>Alım satım amaçlı finansal varlıklardan</w:t>
            </w:r>
          </w:p>
        </w:tc>
        <w:tc>
          <w:tcPr>
            <w:tcW w:w="1175" w:type="dxa"/>
            <w:vAlign w:val="bottom"/>
          </w:tcPr>
          <w:p w14:paraId="6B3F93CF" w14:textId="41AA0872" w:rsidR="00B17E0F" w:rsidRPr="001861E6" w:rsidRDefault="00B17E0F" w:rsidP="006D1F12">
            <w:pPr>
              <w:jc w:val="right"/>
              <w:rPr>
                <w:rFonts w:ascii="Arial" w:hAnsi="Arial" w:cs="Arial"/>
                <w:color w:val="000000"/>
                <w:sz w:val="18"/>
                <w:szCs w:val="18"/>
              </w:rPr>
            </w:pPr>
            <w:r>
              <w:rPr>
                <w:rFonts w:ascii="Arial" w:hAnsi="Arial" w:cs="Arial"/>
                <w:color w:val="000000"/>
                <w:sz w:val="18"/>
                <w:szCs w:val="18"/>
              </w:rPr>
              <w:t>-</w:t>
            </w:r>
          </w:p>
        </w:tc>
        <w:tc>
          <w:tcPr>
            <w:tcW w:w="1175" w:type="dxa"/>
          </w:tcPr>
          <w:p w14:paraId="011650AF" w14:textId="73BEF6F5" w:rsidR="00B17E0F" w:rsidRPr="001861E6" w:rsidRDefault="00B17E0F" w:rsidP="006D1F12">
            <w:pPr>
              <w:jc w:val="right"/>
              <w:rPr>
                <w:rFonts w:ascii="Arial" w:hAnsi="Arial" w:cs="Arial"/>
                <w:color w:val="000000"/>
                <w:sz w:val="18"/>
                <w:szCs w:val="18"/>
              </w:rPr>
            </w:pPr>
            <w:r>
              <w:rPr>
                <w:rFonts w:ascii="Arial" w:hAnsi="Arial" w:cs="Arial"/>
                <w:color w:val="000000"/>
                <w:sz w:val="18"/>
                <w:szCs w:val="18"/>
              </w:rPr>
              <w:t>-</w:t>
            </w:r>
          </w:p>
        </w:tc>
      </w:tr>
      <w:tr w:rsidR="00B17E0F" w:rsidRPr="001861E6" w14:paraId="034864FF" w14:textId="77777777" w:rsidTr="006D1F12">
        <w:tc>
          <w:tcPr>
            <w:tcW w:w="7437" w:type="dxa"/>
          </w:tcPr>
          <w:p w14:paraId="408E8912" w14:textId="77777777" w:rsidR="00B17E0F" w:rsidRPr="001861E6" w:rsidRDefault="00B17E0F" w:rsidP="00B17E0F">
            <w:pPr>
              <w:ind w:right="104"/>
              <w:rPr>
                <w:rFonts w:ascii="Arial" w:hAnsi="Arial" w:cs="Arial"/>
                <w:color w:val="000000"/>
                <w:sz w:val="18"/>
                <w:szCs w:val="18"/>
              </w:rPr>
            </w:pPr>
            <w:r w:rsidRPr="001861E6">
              <w:rPr>
                <w:rFonts w:ascii="Arial" w:hAnsi="Arial" w:cs="Arial"/>
                <w:color w:val="000000"/>
                <w:sz w:val="18"/>
                <w:szCs w:val="18"/>
              </w:rPr>
              <w:t>Gerçeğe uygun değer farkı k/</w:t>
            </w:r>
            <w:proofErr w:type="spellStart"/>
            <w:r w:rsidRPr="001861E6">
              <w:rPr>
                <w:rFonts w:ascii="Arial" w:hAnsi="Arial" w:cs="Arial"/>
                <w:color w:val="000000"/>
                <w:sz w:val="18"/>
                <w:szCs w:val="18"/>
              </w:rPr>
              <w:t>z’a</w:t>
            </w:r>
            <w:proofErr w:type="spellEnd"/>
            <w:r w:rsidRPr="001861E6">
              <w:rPr>
                <w:rFonts w:ascii="Arial" w:hAnsi="Arial" w:cs="Arial"/>
                <w:color w:val="000000"/>
                <w:sz w:val="18"/>
                <w:szCs w:val="18"/>
              </w:rPr>
              <w:t xml:space="preserve"> yansıtılan finansal varlıklardan</w:t>
            </w:r>
          </w:p>
        </w:tc>
        <w:tc>
          <w:tcPr>
            <w:tcW w:w="1175" w:type="dxa"/>
            <w:vAlign w:val="bottom"/>
          </w:tcPr>
          <w:p w14:paraId="76A5619D" w14:textId="41128413" w:rsidR="00B17E0F" w:rsidRPr="001861E6" w:rsidRDefault="00B17E0F" w:rsidP="006D1F12">
            <w:pPr>
              <w:jc w:val="right"/>
              <w:rPr>
                <w:rFonts w:ascii="Arial" w:hAnsi="Arial" w:cs="Arial"/>
                <w:color w:val="000000"/>
                <w:sz w:val="18"/>
                <w:szCs w:val="18"/>
              </w:rPr>
            </w:pPr>
            <w:r>
              <w:rPr>
                <w:rFonts w:ascii="Arial" w:hAnsi="Arial" w:cs="Arial"/>
                <w:color w:val="000000"/>
                <w:sz w:val="18"/>
                <w:szCs w:val="18"/>
              </w:rPr>
              <w:t>-</w:t>
            </w:r>
          </w:p>
        </w:tc>
        <w:tc>
          <w:tcPr>
            <w:tcW w:w="1175" w:type="dxa"/>
            <w:vAlign w:val="bottom"/>
          </w:tcPr>
          <w:p w14:paraId="419EC716" w14:textId="022FD2E2" w:rsidR="00B17E0F" w:rsidRPr="001861E6" w:rsidRDefault="00B17E0F" w:rsidP="006D1F12">
            <w:pPr>
              <w:jc w:val="right"/>
              <w:rPr>
                <w:rFonts w:ascii="Arial" w:hAnsi="Arial" w:cs="Arial"/>
                <w:color w:val="000000"/>
                <w:sz w:val="18"/>
                <w:szCs w:val="18"/>
              </w:rPr>
            </w:pPr>
            <w:r>
              <w:rPr>
                <w:rFonts w:ascii="Arial" w:hAnsi="Arial" w:cs="Arial"/>
                <w:color w:val="000000"/>
                <w:sz w:val="18"/>
                <w:szCs w:val="18"/>
              </w:rPr>
              <w:t>-</w:t>
            </w:r>
          </w:p>
        </w:tc>
      </w:tr>
      <w:tr w:rsidR="00B17E0F" w:rsidRPr="001861E6" w14:paraId="6F5545E8" w14:textId="77777777" w:rsidTr="006D1F12">
        <w:tc>
          <w:tcPr>
            <w:tcW w:w="7437" w:type="dxa"/>
          </w:tcPr>
          <w:p w14:paraId="0B57417D" w14:textId="77777777" w:rsidR="00B17E0F" w:rsidRPr="001861E6" w:rsidRDefault="00B17E0F" w:rsidP="00B17E0F">
            <w:pPr>
              <w:ind w:right="104"/>
              <w:rPr>
                <w:rFonts w:ascii="Arial" w:hAnsi="Arial" w:cs="Arial"/>
                <w:color w:val="000000"/>
                <w:sz w:val="18"/>
                <w:szCs w:val="18"/>
              </w:rPr>
            </w:pPr>
            <w:r w:rsidRPr="001861E6">
              <w:rPr>
                <w:rFonts w:ascii="Arial" w:hAnsi="Arial" w:cs="Arial"/>
                <w:color w:val="000000"/>
                <w:sz w:val="18"/>
                <w:szCs w:val="18"/>
              </w:rPr>
              <w:t>Satılmaya hazır finansal varlıklardan</w:t>
            </w:r>
          </w:p>
        </w:tc>
        <w:tc>
          <w:tcPr>
            <w:tcW w:w="1175" w:type="dxa"/>
            <w:vAlign w:val="bottom"/>
          </w:tcPr>
          <w:p w14:paraId="5D2B4F9D" w14:textId="151BB19F" w:rsidR="00B17E0F" w:rsidRPr="001861E6" w:rsidRDefault="00B17E0F" w:rsidP="006D1F12">
            <w:pPr>
              <w:jc w:val="right"/>
              <w:rPr>
                <w:rFonts w:ascii="Arial" w:hAnsi="Arial" w:cs="Arial"/>
                <w:color w:val="000000"/>
                <w:sz w:val="18"/>
                <w:szCs w:val="18"/>
              </w:rPr>
            </w:pPr>
            <w:r>
              <w:rPr>
                <w:rFonts w:ascii="Arial" w:hAnsi="Arial" w:cs="Arial"/>
                <w:color w:val="000000"/>
                <w:sz w:val="18"/>
                <w:szCs w:val="18"/>
              </w:rPr>
              <w:t>-</w:t>
            </w:r>
          </w:p>
        </w:tc>
        <w:tc>
          <w:tcPr>
            <w:tcW w:w="1175" w:type="dxa"/>
          </w:tcPr>
          <w:p w14:paraId="619A1645" w14:textId="75B64681" w:rsidR="00B17E0F" w:rsidRPr="001861E6" w:rsidRDefault="00B17E0F" w:rsidP="006D1F12">
            <w:pPr>
              <w:jc w:val="right"/>
              <w:rPr>
                <w:rFonts w:ascii="Arial" w:hAnsi="Arial" w:cs="Arial"/>
                <w:color w:val="000000"/>
                <w:sz w:val="18"/>
                <w:szCs w:val="18"/>
              </w:rPr>
            </w:pPr>
            <w:r>
              <w:rPr>
                <w:rFonts w:ascii="Arial" w:hAnsi="Arial" w:cs="Arial"/>
                <w:color w:val="000000"/>
                <w:sz w:val="18"/>
                <w:szCs w:val="18"/>
              </w:rPr>
              <w:t>-</w:t>
            </w:r>
          </w:p>
        </w:tc>
      </w:tr>
      <w:tr w:rsidR="00B17E0F" w:rsidRPr="001861E6" w14:paraId="204C63B1" w14:textId="77777777" w:rsidTr="006D1F12">
        <w:trPr>
          <w:trHeight w:val="80"/>
        </w:trPr>
        <w:tc>
          <w:tcPr>
            <w:tcW w:w="7437" w:type="dxa"/>
          </w:tcPr>
          <w:p w14:paraId="3567C440" w14:textId="77777777" w:rsidR="00B17E0F" w:rsidRPr="001861E6" w:rsidRDefault="00B17E0F" w:rsidP="00B17E0F">
            <w:pPr>
              <w:ind w:right="104"/>
              <w:rPr>
                <w:rFonts w:ascii="Arial" w:hAnsi="Arial" w:cs="Arial"/>
                <w:color w:val="000000"/>
                <w:sz w:val="18"/>
                <w:szCs w:val="18"/>
              </w:rPr>
            </w:pPr>
            <w:r w:rsidRPr="001861E6">
              <w:rPr>
                <w:rFonts w:ascii="Arial" w:hAnsi="Arial" w:cs="Arial"/>
                <w:color w:val="000000"/>
                <w:sz w:val="18"/>
                <w:szCs w:val="18"/>
              </w:rPr>
              <w:t>Diğer</w:t>
            </w:r>
          </w:p>
        </w:tc>
        <w:tc>
          <w:tcPr>
            <w:tcW w:w="1175" w:type="dxa"/>
            <w:vAlign w:val="bottom"/>
          </w:tcPr>
          <w:p w14:paraId="3CE7A247" w14:textId="776E54FE" w:rsidR="00B17E0F" w:rsidRPr="001861E6" w:rsidRDefault="00B17E0F" w:rsidP="006D1F12">
            <w:pPr>
              <w:jc w:val="right"/>
              <w:rPr>
                <w:rFonts w:ascii="Arial" w:hAnsi="Arial" w:cs="Arial"/>
                <w:color w:val="000000"/>
                <w:sz w:val="18"/>
                <w:szCs w:val="18"/>
              </w:rPr>
            </w:pPr>
            <w:r>
              <w:rPr>
                <w:rFonts w:ascii="Arial" w:hAnsi="Arial" w:cs="Arial"/>
                <w:color w:val="000000"/>
                <w:sz w:val="18"/>
                <w:szCs w:val="18"/>
              </w:rPr>
              <w:t>-</w:t>
            </w:r>
          </w:p>
        </w:tc>
        <w:tc>
          <w:tcPr>
            <w:tcW w:w="1175" w:type="dxa"/>
          </w:tcPr>
          <w:p w14:paraId="1D494E45" w14:textId="759BEA7B" w:rsidR="00B17E0F" w:rsidRPr="001861E6" w:rsidRDefault="00B17E0F" w:rsidP="006D1F12">
            <w:pPr>
              <w:jc w:val="right"/>
              <w:rPr>
                <w:rFonts w:ascii="Arial" w:hAnsi="Arial" w:cs="Arial"/>
                <w:color w:val="000000"/>
                <w:sz w:val="18"/>
                <w:szCs w:val="18"/>
              </w:rPr>
            </w:pPr>
            <w:r>
              <w:rPr>
                <w:rFonts w:ascii="Arial" w:hAnsi="Arial" w:cs="Arial"/>
                <w:color w:val="000000"/>
                <w:sz w:val="18"/>
                <w:szCs w:val="18"/>
              </w:rPr>
              <w:t>-</w:t>
            </w:r>
          </w:p>
        </w:tc>
      </w:tr>
      <w:tr w:rsidR="00B17E0F" w:rsidRPr="001861E6" w14:paraId="5BE4C016" w14:textId="77777777" w:rsidTr="006D1F12">
        <w:trPr>
          <w:trHeight w:val="80"/>
        </w:trPr>
        <w:tc>
          <w:tcPr>
            <w:tcW w:w="7437" w:type="dxa"/>
            <w:tcBorders>
              <w:bottom w:val="single" w:sz="4" w:space="0" w:color="auto"/>
            </w:tcBorders>
          </w:tcPr>
          <w:p w14:paraId="2D9940BD" w14:textId="77777777" w:rsidR="00B17E0F" w:rsidRPr="001861E6" w:rsidRDefault="00B17E0F" w:rsidP="00B17E0F">
            <w:pPr>
              <w:ind w:right="104"/>
              <w:rPr>
                <w:rFonts w:ascii="Arial" w:hAnsi="Arial" w:cs="Arial"/>
                <w:color w:val="000000"/>
                <w:sz w:val="18"/>
                <w:szCs w:val="18"/>
              </w:rPr>
            </w:pPr>
          </w:p>
        </w:tc>
        <w:tc>
          <w:tcPr>
            <w:tcW w:w="1175" w:type="dxa"/>
            <w:tcBorders>
              <w:bottom w:val="single" w:sz="4" w:space="0" w:color="auto"/>
            </w:tcBorders>
            <w:vAlign w:val="bottom"/>
          </w:tcPr>
          <w:p w14:paraId="2ECA62D4" w14:textId="77777777" w:rsidR="00B17E0F" w:rsidRPr="001861E6" w:rsidRDefault="00B17E0F" w:rsidP="006D1F12">
            <w:pPr>
              <w:jc w:val="right"/>
              <w:rPr>
                <w:rFonts w:ascii="Arial" w:hAnsi="Arial" w:cs="Arial"/>
                <w:color w:val="000000"/>
                <w:sz w:val="18"/>
                <w:szCs w:val="18"/>
              </w:rPr>
            </w:pPr>
          </w:p>
        </w:tc>
        <w:tc>
          <w:tcPr>
            <w:tcW w:w="1175" w:type="dxa"/>
            <w:tcBorders>
              <w:bottom w:val="single" w:sz="4" w:space="0" w:color="auto"/>
            </w:tcBorders>
          </w:tcPr>
          <w:p w14:paraId="253E2381" w14:textId="77777777" w:rsidR="00B17E0F" w:rsidRPr="001861E6" w:rsidRDefault="00B17E0F" w:rsidP="006D1F12">
            <w:pPr>
              <w:jc w:val="right"/>
              <w:rPr>
                <w:rFonts w:ascii="Arial" w:hAnsi="Arial" w:cs="Arial"/>
                <w:color w:val="000000"/>
                <w:sz w:val="18"/>
                <w:szCs w:val="18"/>
              </w:rPr>
            </w:pPr>
          </w:p>
        </w:tc>
      </w:tr>
      <w:tr w:rsidR="00B17E0F" w:rsidRPr="004750C8" w14:paraId="0EEF397E" w14:textId="77777777" w:rsidTr="006D1F12">
        <w:tc>
          <w:tcPr>
            <w:tcW w:w="7437" w:type="dxa"/>
            <w:tcBorders>
              <w:top w:val="single" w:sz="4" w:space="0" w:color="auto"/>
              <w:bottom w:val="double" w:sz="4" w:space="0" w:color="auto"/>
            </w:tcBorders>
          </w:tcPr>
          <w:p w14:paraId="71A9FCFB" w14:textId="77777777" w:rsidR="00B17E0F" w:rsidRPr="001861E6" w:rsidRDefault="00B17E0F" w:rsidP="00B17E0F">
            <w:pPr>
              <w:ind w:right="104"/>
              <w:rPr>
                <w:rFonts w:ascii="Arial" w:hAnsi="Arial" w:cs="Arial"/>
                <w:b/>
                <w:color w:val="000000"/>
                <w:sz w:val="18"/>
                <w:szCs w:val="18"/>
              </w:rPr>
            </w:pPr>
            <w:r w:rsidRPr="001861E6">
              <w:rPr>
                <w:rFonts w:ascii="Arial" w:hAnsi="Arial" w:cs="Arial"/>
                <w:b/>
                <w:color w:val="000000"/>
                <w:sz w:val="18"/>
                <w:szCs w:val="18"/>
              </w:rPr>
              <w:t>Toplam</w:t>
            </w:r>
          </w:p>
        </w:tc>
        <w:tc>
          <w:tcPr>
            <w:tcW w:w="1175" w:type="dxa"/>
            <w:tcBorders>
              <w:top w:val="single" w:sz="4" w:space="0" w:color="auto"/>
              <w:bottom w:val="double" w:sz="4" w:space="0" w:color="auto"/>
            </w:tcBorders>
            <w:vAlign w:val="bottom"/>
          </w:tcPr>
          <w:p w14:paraId="2FBBCF4A" w14:textId="2620C88F" w:rsidR="00B17E0F" w:rsidRPr="004750C8" w:rsidRDefault="00B17E0F" w:rsidP="006D1F12">
            <w:pPr>
              <w:jc w:val="right"/>
              <w:rPr>
                <w:rFonts w:ascii="Arial" w:hAnsi="Arial" w:cs="Arial"/>
                <w:b/>
                <w:color w:val="000000"/>
                <w:sz w:val="18"/>
                <w:szCs w:val="18"/>
              </w:rPr>
            </w:pPr>
            <w:r w:rsidRPr="004750C8">
              <w:rPr>
                <w:rFonts w:ascii="Arial" w:hAnsi="Arial" w:cs="Arial"/>
                <w:b/>
                <w:color w:val="000000"/>
                <w:sz w:val="18"/>
                <w:szCs w:val="18"/>
              </w:rPr>
              <w:t>-</w:t>
            </w:r>
          </w:p>
        </w:tc>
        <w:tc>
          <w:tcPr>
            <w:tcW w:w="1175" w:type="dxa"/>
            <w:tcBorders>
              <w:top w:val="single" w:sz="4" w:space="0" w:color="auto"/>
              <w:bottom w:val="double" w:sz="4" w:space="0" w:color="auto"/>
            </w:tcBorders>
          </w:tcPr>
          <w:p w14:paraId="530C0380" w14:textId="678575F3" w:rsidR="00B17E0F" w:rsidRPr="004750C8" w:rsidRDefault="00B17E0F" w:rsidP="006D1F12">
            <w:pPr>
              <w:jc w:val="right"/>
              <w:rPr>
                <w:rFonts w:ascii="Arial" w:hAnsi="Arial" w:cs="Arial"/>
                <w:b/>
                <w:color w:val="000000"/>
                <w:sz w:val="18"/>
                <w:szCs w:val="18"/>
              </w:rPr>
            </w:pPr>
            <w:r w:rsidRPr="004750C8">
              <w:rPr>
                <w:rFonts w:ascii="Arial" w:hAnsi="Arial" w:cs="Arial"/>
                <w:b/>
                <w:color w:val="000000"/>
                <w:sz w:val="18"/>
                <w:szCs w:val="18"/>
              </w:rPr>
              <w:t>-</w:t>
            </w:r>
          </w:p>
        </w:tc>
      </w:tr>
    </w:tbl>
    <w:p w14:paraId="598A0F2A" w14:textId="7D5988CE" w:rsidR="00136C29" w:rsidRPr="00C75306" w:rsidRDefault="005428F8" w:rsidP="00B671B3">
      <w:pPr>
        <w:spacing w:before="120" w:after="120"/>
        <w:ind w:hanging="490"/>
        <w:jc w:val="both"/>
        <w:rPr>
          <w:rFonts w:ascii="Arial" w:hAnsi="Arial" w:cs="Arial"/>
          <w:b/>
          <w:sz w:val="20"/>
          <w:szCs w:val="20"/>
        </w:rPr>
      </w:pPr>
      <w:r w:rsidRPr="00C75306">
        <w:rPr>
          <w:rFonts w:ascii="Arial" w:hAnsi="Arial" w:cs="Arial"/>
          <w:b/>
          <w:sz w:val="20"/>
          <w:szCs w:val="20"/>
        </w:rPr>
        <w:t>5</w:t>
      </w:r>
      <w:r w:rsidR="00136C29" w:rsidRPr="00C75306">
        <w:rPr>
          <w:rFonts w:ascii="Arial" w:hAnsi="Arial" w:cs="Arial"/>
          <w:b/>
          <w:sz w:val="20"/>
          <w:szCs w:val="20"/>
        </w:rPr>
        <w:t>.</w:t>
      </w:r>
      <w:r w:rsidR="00136C29" w:rsidRPr="00C75306">
        <w:rPr>
          <w:rFonts w:ascii="Arial" w:hAnsi="Arial" w:cs="Arial"/>
          <w:b/>
          <w:sz w:val="20"/>
          <w:szCs w:val="20"/>
        </w:rPr>
        <w:tab/>
        <w:t>Ticari kar/zarara ilişkin açıklamalar (net):</w:t>
      </w:r>
    </w:p>
    <w:tbl>
      <w:tblPr>
        <w:tblW w:w="9788" w:type="dxa"/>
        <w:tblLook w:val="01E0" w:firstRow="1" w:lastRow="1" w:firstColumn="1" w:lastColumn="1" w:noHBand="0" w:noVBand="0"/>
      </w:tblPr>
      <w:tblGrid>
        <w:gridCol w:w="7517"/>
        <w:gridCol w:w="2271"/>
      </w:tblGrid>
      <w:tr w:rsidR="008C53BF" w:rsidRPr="00C75306" w14:paraId="7A745BFE" w14:textId="77777777" w:rsidTr="000C5182">
        <w:tc>
          <w:tcPr>
            <w:tcW w:w="7517" w:type="dxa"/>
            <w:tcBorders>
              <w:top w:val="single" w:sz="4" w:space="0" w:color="auto"/>
              <w:bottom w:val="single" w:sz="4" w:space="0" w:color="auto"/>
            </w:tcBorders>
          </w:tcPr>
          <w:p w14:paraId="2074A835" w14:textId="77777777" w:rsidR="008C53BF" w:rsidRPr="00C75306" w:rsidRDefault="008C53BF" w:rsidP="000C1207">
            <w:pPr>
              <w:ind w:left="-108"/>
              <w:jc w:val="both"/>
              <w:rPr>
                <w:rFonts w:ascii="Arial" w:hAnsi="Arial" w:cs="Arial"/>
                <w:b/>
                <w:sz w:val="18"/>
                <w:szCs w:val="18"/>
              </w:rPr>
            </w:pPr>
          </w:p>
        </w:tc>
        <w:tc>
          <w:tcPr>
            <w:tcW w:w="2271" w:type="dxa"/>
            <w:tcBorders>
              <w:top w:val="single" w:sz="4" w:space="0" w:color="auto"/>
              <w:bottom w:val="single" w:sz="4" w:space="0" w:color="auto"/>
            </w:tcBorders>
            <w:vAlign w:val="bottom"/>
          </w:tcPr>
          <w:p w14:paraId="3665CCF3" w14:textId="77777777" w:rsidR="008C53BF" w:rsidRPr="00C75306" w:rsidRDefault="008C53BF" w:rsidP="00B671B3">
            <w:pPr>
              <w:tabs>
                <w:tab w:val="left" w:pos="180"/>
              </w:tabs>
              <w:jc w:val="right"/>
              <w:rPr>
                <w:rFonts w:ascii="Arial" w:hAnsi="Arial" w:cs="Arial"/>
                <w:b/>
                <w:sz w:val="18"/>
                <w:szCs w:val="18"/>
              </w:rPr>
            </w:pPr>
            <w:r w:rsidRPr="00C75306">
              <w:rPr>
                <w:rFonts w:ascii="Arial" w:hAnsi="Arial" w:cs="Arial"/>
                <w:b/>
                <w:sz w:val="18"/>
                <w:szCs w:val="18"/>
              </w:rPr>
              <w:t>Cari Dönem</w:t>
            </w:r>
          </w:p>
        </w:tc>
      </w:tr>
      <w:tr w:rsidR="008C53BF" w:rsidRPr="00C75306" w14:paraId="10E230E8" w14:textId="77777777" w:rsidTr="000C5182">
        <w:tc>
          <w:tcPr>
            <w:tcW w:w="7517" w:type="dxa"/>
            <w:tcBorders>
              <w:top w:val="single" w:sz="4" w:space="0" w:color="auto"/>
              <w:bottom w:val="single" w:sz="4" w:space="0" w:color="auto"/>
            </w:tcBorders>
          </w:tcPr>
          <w:p w14:paraId="5CFA17AF" w14:textId="77777777" w:rsidR="008C53BF" w:rsidRPr="00C75306" w:rsidRDefault="008C53BF" w:rsidP="000C1207">
            <w:pPr>
              <w:ind w:left="-108"/>
              <w:jc w:val="both"/>
              <w:rPr>
                <w:rFonts w:ascii="Arial" w:hAnsi="Arial" w:cs="Arial"/>
                <w:sz w:val="18"/>
                <w:szCs w:val="18"/>
              </w:rPr>
            </w:pPr>
          </w:p>
        </w:tc>
        <w:tc>
          <w:tcPr>
            <w:tcW w:w="2271" w:type="dxa"/>
            <w:tcBorders>
              <w:top w:val="single" w:sz="4" w:space="0" w:color="auto"/>
              <w:bottom w:val="single" w:sz="4" w:space="0" w:color="auto"/>
            </w:tcBorders>
          </w:tcPr>
          <w:p w14:paraId="016B6A85" w14:textId="77777777" w:rsidR="008C53BF" w:rsidRPr="00C75306" w:rsidRDefault="008C53BF" w:rsidP="00B671B3">
            <w:pPr>
              <w:jc w:val="right"/>
              <w:rPr>
                <w:rFonts w:ascii="Arial" w:hAnsi="Arial" w:cs="Arial"/>
                <w:sz w:val="18"/>
                <w:szCs w:val="18"/>
              </w:rPr>
            </w:pPr>
          </w:p>
        </w:tc>
      </w:tr>
      <w:tr w:rsidR="00A71653" w:rsidRPr="00C75306" w14:paraId="1DC3962A" w14:textId="77777777" w:rsidTr="00AE0B4C">
        <w:tc>
          <w:tcPr>
            <w:tcW w:w="7517" w:type="dxa"/>
            <w:tcBorders>
              <w:top w:val="single" w:sz="4" w:space="0" w:color="auto"/>
              <w:bottom w:val="single" w:sz="4" w:space="0" w:color="auto"/>
            </w:tcBorders>
            <w:vAlign w:val="bottom"/>
          </w:tcPr>
          <w:p w14:paraId="507AFDC9" w14:textId="77777777" w:rsidR="00A71653" w:rsidRPr="00C75306" w:rsidRDefault="00A71653" w:rsidP="00A71653">
            <w:pPr>
              <w:rPr>
                <w:rFonts w:ascii="Arial" w:eastAsia="Arial Unicode MS" w:hAnsi="Arial" w:cs="Arial"/>
                <w:b/>
                <w:sz w:val="18"/>
                <w:szCs w:val="18"/>
              </w:rPr>
            </w:pPr>
            <w:r w:rsidRPr="00C75306">
              <w:rPr>
                <w:rFonts w:ascii="Arial" w:eastAsia="Arial Unicode MS" w:hAnsi="Arial" w:cs="Arial"/>
                <w:b/>
                <w:sz w:val="18"/>
                <w:szCs w:val="18"/>
              </w:rPr>
              <w:t>Kar</w:t>
            </w:r>
          </w:p>
        </w:tc>
        <w:tc>
          <w:tcPr>
            <w:tcW w:w="2271" w:type="dxa"/>
            <w:tcBorders>
              <w:top w:val="single" w:sz="4" w:space="0" w:color="auto"/>
              <w:bottom w:val="single" w:sz="4" w:space="0" w:color="auto"/>
            </w:tcBorders>
          </w:tcPr>
          <w:p w14:paraId="1966F4A1" w14:textId="6D241CD1" w:rsidR="00A71653" w:rsidRPr="00A71653" w:rsidRDefault="00A71653" w:rsidP="00A71653">
            <w:pPr>
              <w:jc w:val="right"/>
              <w:rPr>
                <w:rFonts w:ascii="Arial" w:hAnsi="Arial" w:cs="Arial"/>
                <w:b/>
                <w:color w:val="000000"/>
                <w:sz w:val="18"/>
                <w:szCs w:val="18"/>
              </w:rPr>
            </w:pPr>
            <w:r w:rsidRPr="00A71653">
              <w:rPr>
                <w:rFonts w:ascii="Arial" w:hAnsi="Arial" w:cs="Arial"/>
                <w:b/>
                <w:color w:val="000000"/>
                <w:sz w:val="18"/>
                <w:szCs w:val="18"/>
              </w:rPr>
              <w:t>12.703.076</w:t>
            </w:r>
          </w:p>
        </w:tc>
      </w:tr>
      <w:tr w:rsidR="00A71653" w:rsidRPr="00C75306" w14:paraId="466ECD24" w14:textId="77777777" w:rsidTr="00AE0B4C">
        <w:tc>
          <w:tcPr>
            <w:tcW w:w="7517" w:type="dxa"/>
            <w:tcBorders>
              <w:top w:val="single" w:sz="4" w:space="0" w:color="auto"/>
            </w:tcBorders>
            <w:vAlign w:val="bottom"/>
          </w:tcPr>
          <w:p w14:paraId="73647C48" w14:textId="77777777" w:rsidR="00A71653" w:rsidRPr="00C75306" w:rsidRDefault="00A71653" w:rsidP="00A71653">
            <w:pPr>
              <w:rPr>
                <w:rFonts w:ascii="Arial" w:eastAsia="Arial Unicode MS" w:hAnsi="Arial" w:cs="Arial"/>
                <w:sz w:val="18"/>
                <w:szCs w:val="18"/>
              </w:rPr>
            </w:pPr>
            <w:r w:rsidRPr="00C75306">
              <w:rPr>
                <w:rFonts w:ascii="Arial" w:eastAsia="Arial Unicode MS" w:hAnsi="Arial" w:cs="Arial"/>
                <w:sz w:val="18"/>
                <w:szCs w:val="18"/>
              </w:rPr>
              <w:t>Sermaye piyasası işlemleri karı</w:t>
            </w:r>
          </w:p>
        </w:tc>
        <w:tc>
          <w:tcPr>
            <w:tcW w:w="2271" w:type="dxa"/>
            <w:tcBorders>
              <w:top w:val="single" w:sz="4" w:space="0" w:color="auto"/>
            </w:tcBorders>
          </w:tcPr>
          <w:p w14:paraId="7100CABE" w14:textId="1D7265B4" w:rsidR="00A71653" w:rsidRPr="00C75306" w:rsidRDefault="00A71653" w:rsidP="00A71653">
            <w:pPr>
              <w:jc w:val="right"/>
              <w:rPr>
                <w:rFonts w:ascii="Arial" w:hAnsi="Arial" w:cs="Arial"/>
                <w:color w:val="000000"/>
                <w:sz w:val="18"/>
                <w:szCs w:val="18"/>
              </w:rPr>
            </w:pPr>
            <w:r w:rsidRPr="00A71653">
              <w:rPr>
                <w:rFonts w:ascii="Arial" w:hAnsi="Arial" w:cs="Arial"/>
                <w:color w:val="000000"/>
                <w:sz w:val="18"/>
                <w:szCs w:val="18"/>
              </w:rPr>
              <w:t>53.843</w:t>
            </w:r>
          </w:p>
        </w:tc>
      </w:tr>
      <w:tr w:rsidR="00A71653" w:rsidRPr="00C75306" w14:paraId="3CA65781" w14:textId="77777777" w:rsidTr="00AE0B4C">
        <w:tc>
          <w:tcPr>
            <w:tcW w:w="7517" w:type="dxa"/>
            <w:vAlign w:val="bottom"/>
          </w:tcPr>
          <w:p w14:paraId="23C0AA22" w14:textId="77777777" w:rsidR="00A71653" w:rsidRPr="00C75306" w:rsidRDefault="00A71653" w:rsidP="00A71653">
            <w:pPr>
              <w:rPr>
                <w:rFonts w:ascii="Arial" w:eastAsia="Arial Unicode MS" w:hAnsi="Arial" w:cs="Arial"/>
                <w:sz w:val="18"/>
                <w:szCs w:val="18"/>
              </w:rPr>
            </w:pPr>
            <w:r w:rsidRPr="00C75306">
              <w:rPr>
                <w:rFonts w:ascii="Arial" w:eastAsia="Arial Unicode MS" w:hAnsi="Arial" w:cs="Arial"/>
                <w:sz w:val="18"/>
                <w:szCs w:val="18"/>
              </w:rPr>
              <w:t>Türev finansal işlemlerden kar</w:t>
            </w:r>
          </w:p>
        </w:tc>
        <w:tc>
          <w:tcPr>
            <w:tcW w:w="2271" w:type="dxa"/>
          </w:tcPr>
          <w:p w14:paraId="314B9BD7" w14:textId="48B473E5" w:rsidR="00A71653" w:rsidRPr="00C75306" w:rsidRDefault="00A71653" w:rsidP="00A71653">
            <w:pPr>
              <w:jc w:val="right"/>
              <w:rPr>
                <w:rFonts w:ascii="Arial" w:hAnsi="Arial" w:cs="Arial"/>
                <w:color w:val="000000"/>
                <w:sz w:val="18"/>
                <w:szCs w:val="18"/>
              </w:rPr>
            </w:pPr>
            <w:r w:rsidRPr="00A71653">
              <w:rPr>
                <w:rFonts w:ascii="Arial" w:hAnsi="Arial" w:cs="Arial"/>
                <w:color w:val="000000"/>
                <w:sz w:val="18"/>
                <w:szCs w:val="18"/>
              </w:rPr>
              <w:t>40.751</w:t>
            </w:r>
          </w:p>
        </w:tc>
      </w:tr>
      <w:tr w:rsidR="00A71653" w:rsidRPr="00C75306" w14:paraId="2110B6C8" w14:textId="77777777" w:rsidTr="00AE0B4C">
        <w:tc>
          <w:tcPr>
            <w:tcW w:w="7517" w:type="dxa"/>
            <w:vAlign w:val="bottom"/>
          </w:tcPr>
          <w:p w14:paraId="5477C5E1" w14:textId="77777777" w:rsidR="00A71653" w:rsidRPr="00C75306" w:rsidRDefault="00A71653" w:rsidP="00A71653">
            <w:pPr>
              <w:rPr>
                <w:rFonts w:ascii="Arial" w:eastAsia="Arial Unicode MS" w:hAnsi="Arial" w:cs="Arial"/>
                <w:sz w:val="18"/>
                <w:szCs w:val="18"/>
              </w:rPr>
            </w:pPr>
            <w:r w:rsidRPr="00C75306">
              <w:rPr>
                <w:rFonts w:ascii="Arial" w:eastAsia="Arial Unicode MS" w:hAnsi="Arial" w:cs="Arial"/>
                <w:sz w:val="18"/>
                <w:szCs w:val="18"/>
              </w:rPr>
              <w:t>Kambiyo İşlemlerinden Kar</w:t>
            </w:r>
          </w:p>
        </w:tc>
        <w:tc>
          <w:tcPr>
            <w:tcW w:w="2271" w:type="dxa"/>
          </w:tcPr>
          <w:p w14:paraId="11EF36A9" w14:textId="4DCEF94C" w:rsidR="00A71653" w:rsidRPr="00C75306" w:rsidRDefault="00A71653" w:rsidP="00A71653">
            <w:pPr>
              <w:jc w:val="right"/>
              <w:rPr>
                <w:rFonts w:ascii="Arial" w:hAnsi="Arial" w:cs="Arial"/>
                <w:color w:val="000000"/>
                <w:sz w:val="18"/>
                <w:szCs w:val="18"/>
              </w:rPr>
            </w:pPr>
            <w:r w:rsidRPr="00A71653">
              <w:rPr>
                <w:rFonts w:ascii="Arial" w:hAnsi="Arial" w:cs="Arial"/>
                <w:color w:val="000000"/>
                <w:sz w:val="18"/>
                <w:szCs w:val="18"/>
              </w:rPr>
              <w:t>12.608.482</w:t>
            </w:r>
          </w:p>
        </w:tc>
      </w:tr>
      <w:tr w:rsidR="00A71653" w:rsidRPr="00C75306" w14:paraId="685A8C6A" w14:textId="77777777" w:rsidTr="004B7E34">
        <w:tc>
          <w:tcPr>
            <w:tcW w:w="7517" w:type="dxa"/>
            <w:tcBorders>
              <w:bottom w:val="single" w:sz="4" w:space="0" w:color="auto"/>
            </w:tcBorders>
          </w:tcPr>
          <w:p w14:paraId="1940D1C7" w14:textId="77777777" w:rsidR="00A71653" w:rsidRPr="00C75306" w:rsidRDefault="00A71653" w:rsidP="00A71653">
            <w:pPr>
              <w:ind w:left="-108"/>
              <w:jc w:val="both"/>
              <w:rPr>
                <w:rFonts w:ascii="Arial" w:hAnsi="Arial" w:cs="Arial"/>
                <w:sz w:val="18"/>
                <w:szCs w:val="18"/>
              </w:rPr>
            </w:pPr>
          </w:p>
        </w:tc>
        <w:tc>
          <w:tcPr>
            <w:tcW w:w="2271" w:type="dxa"/>
            <w:tcBorders>
              <w:bottom w:val="single" w:sz="4" w:space="0" w:color="auto"/>
            </w:tcBorders>
          </w:tcPr>
          <w:p w14:paraId="66BC7ED5" w14:textId="77777777" w:rsidR="00A71653" w:rsidRPr="00C75306" w:rsidRDefault="00A71653" w:rsidP="00A71653">
            <w:pPr>
              <w:jc w:val="right"/>
              <w:rPr>
                <w:rFonts w:ascii="Arial" w:hAnsi="Arial" w:cs="Arial"/>
                <w:color w:val="000000"/>
                <w:sz w:val="18"/>
                <w:szCs w:val="18"/>
              </w:rPr>
            </w:pPr>
          </w:p>
        </w:tc>
      </w:tr>
      <w:tr w:rsidR="00A71653" w:rsidRPr="00C75306" w14:paraId="30A2B704" w14:textId="77777777" w:rsidTr="00AE0B4C">
        <w:tc>
          <w:tcPr>
            <w:tcW w:w="7517" w:type="dxa"/>
            <w:tcBorders>
              <w:top w:val="single" w:sz="4" w:space="0" w:color="auto"/>
              <w:bottom w:val="single" w:sz="4" w:space="0" w:color="auto"/>
            </w:tcBorders>
            <w:vAlign w:val="bottom"/>
          </w:tcPr>
          <w:p w14:paraId="74C9B2F2" w14:textId="77777777" w:rsidR="00A71653" w:rsidRPr="00C75306" w:rsidRDefault="00A71653" w:rsidP="00A71653">
            <w:pPr>
              <w:rPr>
                <w:rFonts w:ascii="Arial" w:eastAsia="Arial Unicode MS" w:hAnsi="Arial" w:cs="Arial"/>
                <w:b/>
                <w:sz w:val="18"/>
                <w:szCs w:val="18"/>
              </w:rPr>
            </w:pPr>
            <w:r w:rsidRPr="00C75306">
              <w:rPr>
                <w:rFonts w:ascii="Arial" w:eastAsia="Arial Unicode MS" w:hAnsi="Arial" w:cs="Arial"/>
                <w:b/>
                <w:sz w:val="18"/>
                <w:szCs w:val="18"/>
              </w:rPr>
              <w:t>Zarar (-)</w:t>
            </w:r>
          </w:p>
        </w:tc>
        <w:tc>
          <w:tcPr>
            <w:tcW w:w="2271" w:type="dxa"/>
            <w:tcBorders>
              <w:top w:val="single" w:sz="4" w:space="0" w:color="auto"/>
              <w:bottom w:val="single" w:sz="4" w:space="0" w:color="auto"/>
            </w:tcBorders>
          </w:tcPr>
          <w:p w14:paraId="78E2D217" w14:textId="6CE48657" w:rsidR="00A71653" w:rsidRPr="00A71653" w:rsidRDefault="00A71653" w:rsidP="00A71653">
            <w:pPr>
              <w:jc w:val="right"/>
              <w:rPr>
                <w:rFonts w:ascii="Arial" w:hAnsi="Arial" w:cs="Arial"/>
                <w:b/>
                <w:color w:val="000000"/>
                <w:sz w:val="18"/>
                <w:szCs w:val="18"/>
              </w:rPr>
            </w:pPr>
            <w:r w:rsidRPr="00A71653">
              <w:rPr>
                <w:rFonts w:ascii="Arial" w:hAnsi="Arial" w:cs="Arial"/>
                <w:b/>
                <w:color w:val="000000"/>
                <w:sz w:val="18"/>
                <w:szCs w:val="18"/>
              </w:rPr>
              <w:t>12.344.261</w:t>
            </w:r>
          </w:p>
        </w:tc>
      </w:tr>
      <w:tr w:rsidR="00A71653" w:rsidRPr="00C75306" w14:paraId="04BEDD48" w14:textId="77777777" w:rsidTr="00AE0B4C">
        <w:tc>
          <w:tcPr>
            <w:tcW w:w="7517" w:type="dxa"/>
            <w:tcBorders>
              <w:top w:val="single" w:sz="4" w:space="0" w:color="auto"/>
            </w:tcBorders>
            <w:vAlign w:val="bottom"/>
          </w:tcPr>
          <w:p w14:paraId="6D53D543" w14:textId="77777777" w:rsidR="00A71653" w:rsidRPr="00C75306" w:rsidRDefault="00A71653" w:rsidP="00A71653">
            <w:pPr>
              <w:rPr>
                <w:rFonts w:ascii="Arial" w:eastAsia="Arial Unicode MS" w:hAnsi="Arial" w:cs="Arial"/>
                <w:sz w:val="18"/>
                <w:szCs w:val="18"/>
              </w:rPr>
            </w:pPr>
            <w:r w:rsidRPr="00C75306">
              <w:rPr>
                <w:rFonts w:ascii="Arial" w:eastAsia="Arial Unicode MS" w:hAnsi="Arial" w:cs="Arial"/>
                <w:sz w:val="18"/>
                <w:szCs w:val="18"/>
              </w:rPr>
              <w:t>Sermaye piyasası işlemleri zararı</w:t>
            </w:r>
          </w:p>
        </w:tc>
        <w:tc>
          <w:tcPr>
            <w:tcW w:w="2271" w:type="dxa"/>
            <w:tcBorders>
              <w:top w:val="single" w:sz="4" w:space="0" w:color="auto"/>
            </w:tcBorders>
          </w:tcPr>
          <w:p w14:paraId="4429701D" w14:textId="5AD601AE" w:rsidR="00A71653" w:rsidRPr="00C75306" w:rsidRDefault="00A71653" w:rsidP="00A71653">
            <w:pPr>
              <w:jc w:val="right"/>
              <w:rPr>
                <w:rFonts w:ascii="Arial" w:hAnsi="Arial" w:cs="Arial"/>
                <w:color w:val="000000"/>
                <w:sz w:val="18"/>
                <w:szCs w:val="18"/>
              </w:rPr>
            </w:pPr>
            <w:r w:rsidRPr="00A71653">
              <w:rPr>
                <w:rFonts w:ascii="Arial" w:hAnsi="Arial" w:cs="Arial"/>
                <w:color w:val="000000"/>
                <w:sz w:val="18"/>
                <w:szCs w:val="18"/>
              </w:rPr>
              <w:t>4.402</w:t>
            </w:r>
          </w:p>
        </w:tc>
      </w:tr>
      <w:tr w:rsidR="00A71653" w:rsidRPr="00C75306" w14:paraId="439D59B0" w14:textId="77777777" w:rsidTr="00AE0B4C">
        <w:tc>
          <w:tcPr>
            <w:tcW w:w="7517" w:type="dxa"/>
            <w:vAlign w:val="bottom"/>
          </w:tcPr>
          <w:p w14:paraId="293BD758" w14:textId="77777777" w:rsidR="00A71653" w:rsidRPr="00C75306" w:rsidRDefault="00A71653" w:rsidP="00A71653">
            <w:pPr>
              <w:rPr>
                <w:rFonts w:ascii="Arial" w:eastAsia="Arial Unicode MS" w:hAnsi="Arial" w:cs="Arial"/>
                <w:sz w:val="18"/>
                <w:szCs w:val="18"/>
              </w:rPr>
            </w:pPr>
            <w:r w:rsidRPr="00C75306">
              <w:rPr>
                <w:rFonts w:ascii="Arial" w:eastAsia="Arial Unicode MS" w:hAnsi="Arial" w:cs="Arial"/>
                <w:sz w:val="18"/>
                <w:szCs w:val="18"/>
              </w:rPr>
              <w:t>Türev finansal işlemlerden zarar</w:t>
            </w:r>
          </w:p>
        </w:tc>
        <w:tc>
          <w:tcPr>
            <w:tcW w:w="2271" w:type="dxa"/>
          </w:tcPr>
          <w:p w14:paraId="77C109AE" w14:textId="10EAFD04" w:rsidR="00A71653" w:rsidRPr="00C75306" w:rsidRDefault="00A71653" w:rsidP="00A71653">
            <w:pPr>
              <w:jc w:val="right"/>
              <w:rPr>
                <w:rFonts w:ascii="Arial" w:hAnsi="Arial" w:cs="Arial"/>
                <w:color w:val="000000"/>
                <w:sz w:val="18"/>
                <w:szCs w:val="18"/>
              </w:rPr>
            </w:pPr>
            <w:r w:rsidRPr="00A71653">
              <w:rPr>
                <w:rFonts w:ascii="Arial" w:hAnsi="Arial" w:cs="Arial"/>
                <w:color w:val="000000"/>
                <w:sz w:val="18"/>
                <w:szCs w:val="18"/>
              </w:rPr>
              <w:t>66.982</w:t>
            </w:r>
          </w:p>
        </w:tc>
      </w:tr>
      <w:tr w:rsidR="00A71653" w:rsidRPr="00C75306" w14:paraId="24C2191F" w14:textId="77777777" w:rsidTr="00AE0B4C">
        <w:tc>
          <w:tcPr>
            <w:tcW w:w="7517" w:type="dxa"/>
            <w:vAlign w:val="bottom"/>
          </w:tcPr>
          <w:p w14:paraId="068689FC" w14:textId="77777777" w:rsidR="00A71653" w:rsidRPr="00C75306" w:rsidRDefault="00A71653" w:rsidP="00A71653">
            <w:pPr>
              <w:rPr>
                <w:rFonts w:ascii="Arial" w:eastAsia="Arial Unicode MS" w:hAnsi="Arial" w:cs="Arial"/>
                <w:sz w:val="18"/>
                <w:szCs w:val="18"/>
              </w:rPr>
            </w:pPr>
            <w:r w:rsidRPr="00C75306">
              <w:rPr>
                <w:rFonts w:ascii="Arial" w:eastAsia="Arial Unicode MS" w:hAnsi="Arial" w:cs="Arial"/>
                <w:sz w:val="18"/>
                <w:szCs w:val="18"/>
              </w:rPr>
              <w:t>Kambiyo işlemlerinden zarar</w:t>
            </w:r>
          </w:p>
        </w:tc>
        <w:tc>
          <w:tcPr>
            <w:tcW w:w="2271" w:type="dxa"/>
          </w:tcPr>
          <w:p w14:paraId="7268423D" w14:textId="7279C5F6" w:rsidR="00A71653" w:rsidRPr="00C75306" w:rsidRDefault="00A71653" w:rsidP="00A71653">
            <w:pPr>
              <w:jc w:val="right"/>
              <w:rPr>
                <w:rFonts w:ascii="Arial" w:hAnsi="Arial" w:cs="Arial"/>
                <w:color w:val="000000"/>
                <w:sz w:val="18"/>
                <w:szCs w:val="18"/>
              </w:rPr>
            </w:pPr>
            <w:r w:rsidRPr="00A71653">
              <w:rPr>
                <w:rFonts w:ascii="Arial" w:hAnsi="Arial" w:cs="Arial"/>
                <w:color w:val="000000"/>
                <w:sz w:val="18"/>
                <w:szCs w:val="18"/>
              </w:rPr>
              <w:t>12.272.877</w:t>
            </w:r>
          </w:p>
        </w:tc>
      </w:tr>
      <w:tr w:rsidR="00A71653" w:rsidRPr="00C75306" w14:paraId="1FBFF71E" w14:textId="77777777" w:rsidTr="004B7E34">
        <w:tc>
          <w:tcPr>
            <w:tcW w:w="7517" w:type="dxa"/>
            <w:tcBorders>
              <w:bottom w:val="single" w:sz="4" w:space="0" w:color="auto"/>
            </w:tcBorders>
          </w:tcPr>
          <w:p w14:paraId="454A7096" w14:textId="77777777" w:rsidR="00A71653" w:rsidRPr="00C75306" w:rsidRDefault="00A71653" w:rsidP="00A71653">
            <w:pPr>
              <w:ind w:left="-108"/>
              <w:jc w:val="both"/>
              <w:rPr>
                <w:rFonts w:ascii="Arial" w:hAnsi="Arial" w:cs="Arial"/>
                <w:sz w:val="18"/>
                <w:szCs w:val="18"/>
              </w:rPr>
            </w:pPr>
          </w:p>
        </w:tc>
        <w:tc>
          <w:tcPr>
            <w:tcW w:w="2271" w:type="dxa"/>
            <w:tcBorders>
              <w:bottom w:val="single" w:sz="4" w:space="0" w:color="auto"/>
            </w:tcBorders>
          </w:tcPr>
          <w:p w14:paraId="53CDF86B" w14:textId="77777777" w:rsidR="00A71653" w:rsidRPr="00C75306" w:rsidRDefault="00A71653" w:rsidP="00A71653">
            <w:pPr>
              <w:jc w:val="right"/>
              <w:rPr>
                <w:rFonts w:ascii="Arial" w:hAnsi="Arial" w:cs="Arial"/>
                <w:color w:val="000000"/>
                <w:sz w:val="18"/>
                <w:szCs w:val="18"/>
              </w:rPr>
            </w:pPr>
          </w:p>
        </w:tc>
      </w:tr>
      <w:tr w:rsidR="00A71653" w:rsidRPr="00C75306" w14:paraId="7E7E476B" w14:textId="77777777" w:rsidTr="004B7E34">
        <w:tc>
          <w:tcPr>
            <w:tcW w:w="7517" w:type="dxa"/>
            <w:tcBorders>
              <w:top w:val="single" w:sz="4" w:space="0" w:color="auto"/>
              <w:bottom w:val="double" w:sz="4" w:space="0" w:color="auto"/>
            </w:tcBorders>
          </w:tcPr>
          <w:p w14:paraId="2277F000" w14:textId="27FA239D" w:rsidR="00A71653" w:rsidRPr="00C75306" w:rsidRDefault="00A71653" w:rsidP="00A71653">
            <w:pPr>
              <w:ind w:left="-108"/>
              <w:jc w:val="both"/>
              <w:rPr>
                <w:rFonts w:ascii="Arial" w:hAnsi="Arial" w:cs="Arial"/>
                <w:b/>
                <w:sz w:val="18"/>
                <w:szCs w:val="18"/>
              </w:rPr>
            </w:pPr>
            <w:r w:rsidRPr="00C75306">
              <w:rPr>
                <w:rFonts w:ascii="Arial" w:hAnsi="Arial" w:cs="Arial"/>
                <w:b/>
                <w:sz w:val="18"/>
                <w:szCs w:val="18"/>
              </w:rPr>
              <w:t>Ticari Kar/Zarar (net)</w:t>
            </w:r>
          </w:p>
        </w:tc>
        <w:tc>
          <w:tcPr>
            <w:tcW w:w="2271" w:type="dxa"/>
            <w:tcBorders>
              <w:top w:val="single" w:sz="4" w:space="0" w:color="auto"/>
              <w:bottom w:val="double" w:sz="4" w:space="0" w:color="auto"/>
            </w:tcBorders>
          </w:tcPr>
          <w:p w14:paraId="6E3EE905" w14:textId="57DF4056" w:rsidR="00A71653" w:rsidRPr="00A71653" w:rsidRDefault="00A71653" w:rsidP="00A71653">
            <w:pPr>
              <w:jc w:val="right"/>
              <w:rPr>
                <w:rFonts w:ascii="Arial" w:hAnsi="Arial" w:cs="Arial"/>
                <w:b/>
                <w:color w:val="000000"/>
                <w:sz w:val="18"/>
                <w:szCs w:val="18"/>
              </w:rPr>
            </w:pPr>
            <w:r w:rsidRPr="00A71653">
              <w:rPr>
                <w:rFonts w:ascii="Arial" w:hAnsi="Arial" w:cs="Arial"/>
                <w:b/>
                <w:color w:val="000000"/>
                <w:sz w:val="18"/>
                <w:szCs w:val="18"/>
              </w:rPr>
              <w:t>358.815</w:t>
            </w:r>
          </w:p>
        </w:tc>
      </w:tr>
    </w:tbl>
    <w:p w14:paraId="4D86D592" w14:textId="77777777" w:rsidR="007122C4" w:rsidRPr="00C75306" w:rsidRDefault="007122C4" w:rsidP="007122C4">
      <w:pPr>
        <w:ind w:left="14" w:hanging="532"/>
        <w:jc w:val="both"/>
        <w:rPr>
          <w:rFonts w:ascii="Arial" w:hAnsi="Arial" w:cs="Arial"/>
          <w:b/>
          <w:sz w:val="20"/>
          <w:szCs w:val="20"/>
        </w:rPr>
      </w:pPr>
    </w:p>
    <w:tbl>
      <w:tblPr>
        <w:tblW w:w="9781" w:type="dxa"/>
        <w:tblLook w:val="01E0" w:firstRow="1" w:lastRow="1" w:firstColumn="1" w:lastColumn="1" w:noHBand="0" w:noVBand="0"/>
      </w:tblPr>
      <w:tblGrid>
        <w:gridCol w:w="7513"/>
        <w:gridCol w:w="2268"/>
      </w:tblGrid>
      <w:tr w:rsidR="007122C4" w:rsidRPr="00C75306" w14:paraId="0F63E5EC" w14:textId="77777777" w:rsidTr="00F27CDE">
        <w:tc>
          <w:tcPr>
            <w:tcW w:w="7513" w:type="dxa"/>
            <w:tcBorders>
              <w:top w:val="single" w:sz="4" w:space="0" w:color="auto"/>
              <w:bottom w:val="single" w:sz="4" w:space="0" w:color="auto"/>
            </w:tcBorders>
          </w:tcPr>
          <w:p w14:paraId="48BC2C10" w14:textId="77777777" w:rsidR="007122C4" w:rsidRPr="00C75306" w:rsidRDefault="007122C4" w:rsidP="004A61AE">
            <w:pPr>
              <w:ind w:left="-108"/>
              <w:jc w:val="both"/>
              <w:rPr>
                <w:rFonts w:ascii="Arial" w:hAnsi="Arial" w:cs="Arial"/>
                <w:b/>
                <w:sz w:val="18"/>
                <w:szCs w:val="18"/>
              </w:rPr>
            </w:pPr>
          </w:p>
        </w:tc>
        <w:tc>
          <w:tcPr>
            <w:tcW w:w="2268" w:type="dxa"/>
            <w:tcBorders>
              <w:top w:val="single" w:sz="4" w:space="0" w:color="auto"/>
              <w:bottom w:val="single" w:sz="4" w:space="0" w:color="auto"/>
            </w:tcBorders>
            <w:vAlign w:val="bottom"/>
          </w:tcPr>
          <w:p w14:paraId="75F33C79" w14:textId="77777777" w:rsidR="007122C4" w:rsidRPr="00C75306" w:rsidRDefault="000C5182" w:rsidP="006D1F12">
            <w:pPr>
              <w:tabs>
                <w:tab w:val="left" w:pos="226"/>
              </w:tabs>
              <w:ind w:left="184"/>
              <w:jc w:val="right"/>
              <w:rPr>
                <w:rFonts w:ascii="Arial" w:hAnsi="Arial" w:cs="Arial"/>
                <w:b/>
                <w:sz w:val="18"/>
                <w:szCs w:val="18"/>
              </w:rPr>
            </w:pPr>
            <w:r w:rsidRPr="00C75306">
              <w:rPr>
                <w:rFonts w:ascii="Arial" w:hAnsi="Arial" w:cs="Arial"/>
                <w:b/>
                <w:sz w:val="18"/>
                <w:szCs w:val="18"/>
              </w:rPr>
              <w:t>Önceki</w:t>
            </w:r>
            <w:r w:rsidR="007122C4" w:rsidRPr="00C75306">
              <w:rPr>
                <w:rFonts w:ascii="Arial" w:hAnsi="Arial" w:cs="Arial"/>
                <w:b/>
                <w:sz w:val="18"/>
                <w:szCs w:val="18"/>
              </w:rPr>
              <w:t xml:space="preserve"> Dönem</w:t>
            </w:r>
          </w:p>
        </w:tc>
      </w:tr>
      <w:tr w:rsidR="007122C4" w:rsidRPr="00C75306" w14:paraId="7077DDFC" w14:textId="77777777" w:rsidTr="00F27CDE">
        <w:tc>
          <w:tcPr>
            <w:tcW w:w="7513" w:type="dxa"/>
            <w:tcBorders>
              <w:top w:val="single" w:sz="4" w:space="0" w:color="auto"/>
              <w:bottom w:val="single" w:sz="4" w:space="0" w:color="auto"/>
            </w:tcBorders>
          </w:tcPr>
          <w:p w14:paraId="06783ADF" w14:textId="77777777" w:rsidR="007122C4" w:rsidRPr="00C75306" w:rsidRDefault="007122C4" w:rsidP="004A61AE">
            <w:pPr>
              <w:ind w:left="-108"/>
              <w:jc w:val="both"/>
              <w:rPr>
                <w:rFonts w:ascii="Arial" w:hAnsi="Arial" w:cs="Arial"/>
                <w:sz w:val="18"/>
                <w:szCs w:val="18"/>
              </w:rPr>
            </w:pPr>
          </w:p>
        </w:tc>
        <w:tc>
          <w:tcPr>
            <w:tcW w:w="2268" w:type="dxa"/>
            <w:tcBorders>
              <w:top w:val="single" w:sz="4" w:space="0" w:color="auto"/>
              <w:bottom w:val="single" w:sz="4" w:space="0" w:color="auto"/>
            </w:tcBorders>
          </w:tcPr>
          <w:p w14:paraId="4D772FF6" w14:textId="77777777" w:rsidR="007122C4" w:rsidRPr="00C75306" w:rsidRDefault="007122C4" w:rsidP="006D1F12">
            <w:pPr>
              <w:tabs>
                <w:tab w:val="left" w:pos="226"/>
              </w:tabs>
              <w:ind w:left="184"/>
              <w:jc w:val="right"/>
              <w:rPr>
                <w:rFonts w:ascii="Arial" w:hAnsi="Arial" w:cs="Arial"/>
                <w:sz w:val="18"/>
                <w:szCs w:val="18"/>
              </w:rPr>
            </w:pPr>
          </w:p>
        </w:tc>
      </w:tr>
      <w:tr w:rsidR="00CB5973" w:rsidRPr="00C75306" w14:paraId="2AE50BE9" w14:textId="77777777" w:rsidTr="00F27CDE">
        <w:tc>
          <w:tcPr>
            <w:tcW w:w="7513" w:type="dxa"/>
            <w:tcBorders>
              <w:top w:val="single" w:sz="4" w:space="0" w:color="auto"/>
              <w:bottom w:val="single" w:sz="4" w:space="0" w:color="auto"/>
            </w:tcBorders>
            <w:vAlign w:val="bottom"/>
          </w:tcPr>
          <w:p w14:paraId="418C02C9" w14:textId="77777777" w:rsidR="00CB5973" w:rsidRPr="00C75306" w:rsidRDefault="00CB5973" w:rsidP="00CB5973">
            <w:pPr>
              <w:rPr>
                <w:rFonts w:ascii="Arial" w:eastAsia="Arial Unicode MS" w:hAnsi="Arial" w:cs="Arial"/>
                <w:b/>
                <w:sz w:val="18"/>
                <w:szCs w:val="18"/>
              </w:rPr>
            </w:pPr>
            <w:r w:rsidRPr="00C75306">
              <w:rPr>
                <w:rFonts w:ascii="Arial" w:eastAsia="Arial Unicode MS" w:hAnsi="Arial" w:cs="Arial"/>
                <w:b/>
                <w:sz w:val="18"/>
                <w:szCs w:val="18"/>
              </w:rPr>
              <w:t>Kar</w:t>
            </w:r>
          </w:p>
        </w:tc>
        <w:tc>
          <w:tcPr>
            <w:tcW w:w="2268" w:type="dxa"/>
            <w:tcBorders>
              <w:top w:val="single" w:sz="4" w:space="0" w:color="auto"/>
              <w:bottom w:val="single" w:sz="4" w:space="0" w:color="auto"/>
            </w:tcBorders>
          </w:tcPr>
          <w:p w14:paraId="3353A4C6" w14:textId="5A77910B" w:rsidR="00CB5973" w:rsidRPr="00C75306" w:rsidRDefault="00CB5973">
            <w:pPr>
              <w:jc w:val="right"/>
              <w:rPr>
                <w:rFonts w:ascii="Arial" w:hAnsi="Arial" w:cs="Arial"/>
                <w:b/>
                <w:color w:val="000000"/>
                <w:sz w:val="18"/>
                <w:szCs w:val="18"/>
              </w:rPr>
            </w:pPr>
            <w:r w:rsidRPr="00E335DA">
              <w:rPr>
                <w:rFonts w:ascii="Arial" w:hAnsi="Arial" w:cs="Arial"/>
                <w:b/>
                <w:color w:val="000000"/>
                <w:sz w:val="18"/>
                <w:szCs w:val="18"/>
              </w:rPr>
              <w:t>6.692.490</w:t>
            </w:r>
          </w:p>
        </w:tc>
      </w:tr>
      <w:tr w:rsidR="00CB5973" w:rsidRPr="00C75306" w14:paraId="4001AEF0" w14:textId="77777777" w:rsidTr="00F27CDE">
        <w:tc>
          <w:tcPr>
            <w:tcW w:w="7513" w:type="dxa"/>
            <w:tcBorders>
              <w:top w:val="single" w:sz="4" w:space="0" w:color="auto"/>
            </w:tcBorders>
            <w:vAlign w:val="bottom"/>
          </w:tcPr>
          <w:p w14:paraId="3006A42A" w14:textId="63182316" w:rsidR="00CB5973" w:rsidRPr="00C75306" w:rsidRDefault="00CB5973" w:rsidP="00CB5973">
            <w:pPr>
              <w:rPr>
                <w:rFonts w:ascii="Arial" w:eastAsia="Arial Unicode MS" w:hAnsi="Arial" w:cs="Arial"/>
                <w:sz w:val="18"/>
                <w:szCs w:val="18"/>
              </w:rPr>
            </w:pPr>
            <w:r w:rsidRPr="00C75306">
              <w:rPr>
                <w:rFonts w:ascii="Arial" w:eastAsia="Arial Unicode MS" w:hAnsi="Arial" w:cs="Arial"/>
                <w:sz w:val="18"/>
                <w:szCs w:val="18"/>
              </w:rPr>
              <w:t>Sermaye piyasası işlemleri karı</w:t>
            </w:r>
          </w:p>
        </w:tc>
        <w:tc>
          <w:tcPr>
            <w:tcW w:w="2268" w:type="dxa"/>
            <w:tcBorders>
              <w:top w:val="single" w:sz="4" w:space="0" w:color="auto"/>
            </w:tcBorders>
          </w:tcPr>
          <w:p w14:paraId="09D4B3C8" w14:textId="176BEF0D" w:rsidR="00CB5973" w:rsidRPr="00C75306" w:rsidRDefault="00CB5973">
            <w:pPr>
              <w:jc w:val="right"/>
              <w:rPr>
                <w:rFonts w:ascii="Arial" w:hAnsi="Arial" w:cs="Arial"/>
                <w:color w:val="000000"/>
                <w:sz w:val="18"/>
                <w:szCs w:val="18"/>
              </w:rPr>
            </w:pPr>
            <w:r w:rsidRPr="00E335DA">
              <w:rPr>
                <w:rFonts w:ascii="Arial" w:hAnsi="Arial" w:cs="Arial"/>
                <w:color w:val="000000"/>
                <w:sz w:val="18"/>
                <w:szCs w:val="18"/>
              </w:rPr>
              <w:t>53.890</w:t>
            </w:r>
          </w:p>
        </w:tc>
      </w:tr>
      <w:tr w:rsidR="00CB5973" w:rsidRPr="00C75306" w14:paraId="6E7CBFE8" w14:textId="77777777" w:rsidTr="00F27CDE">
        <w:tc>
          <w:tcPr>
            <w:tcW w:w="7513" w:type="dxa"/>
            <w:vAlign w:val="bottom"/>
          </w:tcPr>
          <w:p w14:paraId="1BA0F845" w14:textId="77777777" w:rsidR="00CB5973" w:rsidRPr="00C75306" w:rsidRDefault="00CB5973" w:rsidP="00CB5973">
            <w:pPr>
              <w:rPr>
                <w:rFonts w:ascii="Arial" w:eastAsia="Arial Unicode MS" w:hAnsi="Arial" w:cs="Arial"/>
                <w:sz w:val="18"/>
                <w:szCs w:val="18"/>
              </w:rPr>
            </w:pPr>
            <w:r w:rsidRPr="00C75306">
              <w:rPr>
                <w:rFonts w:ascii="Arial" w:eastAsia="Arial Unicode MS" w:hAnsi="Arial" w:cs="Arial"/>
                <w:sz w:val="18"/>
                <w:szCs w:val="18"/>
              </w:rPr>
              <w:t>Türev finansal işlemlerden kar</w:t>
            </w:r>
          </w:p>
        </w:tc>
        <w:tc>
          <w:tcPr>
            <w:tcW w:w="2268" w:type="dxa"/>
          </w:tcPr>
          <w:p w14:paraId="096122B2" w14:textId="7F28779C" w:rsidR="00CB5973" w:rsidRPr="00C75306" w:rsidRDefault="00CB5973">
            <w:pPr>
              <w:jc w:val="right"/>
              <w:rPr>
                <w:rFonts w:ascii="Arial" w:hAnsi="Arial" w:cs="Arial"/>
                <w:color w:val="000000"/>
                <w:sz w:val="18"/>
                <w:szCs w:val="18"/>
              </w:rPr>
            </w:pPr>
            <w:r w:rsidRPr="00E335DA">
              <w:rPr>
                <w:rFonts w:ascii="Arial" w:hAnsi="Arial" w:cs="Arial"/>
                <w:color w:val="000000"/>
                <w:sz w:val="18"/>
                <w:szCs w:val="18"/>
              </w:rPr>
              <w:t>17.992</w:t>
            </w:r>
          </w:p>
        </w:tc>
      </w:tr>
      <w:tr w:rsidR="00CB5973" w:rsidRPr="00C75306" w14:paraId="09ABFDCA" w14:textId="77777777" w:rsidTr="00F27CDE">
        <w:tc>
          <w:tcPr>
            <w:tcW w:w="7513" w:type="dxa"/>
            <w:vAlign w:val="bottom"/>
          </w:tcPr>
          <w:p w14:paraId="42DB1ECB" w14:textId="77777777" w:rsidR="00CB5973" w:rsidRPr="00C75306" w:rsidRDefault="00CB5973" w:rsidP="00CB5973">
            <w:pPr>
              <w:rPr>
                <w:rFonts w:ascii="Arial" w:eastAsia="Arial Unicode MS" w:hAnsi="Arial" w:cs="Arial"/>
                <w:sz w:val="18"/>
                <w:szCs w:val="18"/>
              </w:rPr>
            </w:pPr>
            <w:r w:rsidRPr="00C75306">
              <w:rPr>
                <w:rFonts w:ascii="Arial" w:eastAsia="Arial Unicode MS" w:hAnsi="Arial" w:cs="Arial"/>
                <w:sz w:val="18"/>
                <w:szCs w:val="18"/>
              </w:rPr>
              <w:t>Kambiyo işlemlerinden kar</w:t>
            </w:r>
          </w:p>
        </w:tc>
        <w:tc>
          <w:tcPr>
            <w:tcW w:w="2268" w:type="dxa"/>
          </w:tcPr>
          <w:p w14:paraId="6B3920CB" w14:textId="5F005E34" w:rsidR="00CB5973" w:rsidRPr="00C75306" w:rsidRDefault="00CB5973">
            <w:pPr>
              <w:jc w:val="right"/>
              <w:rPr>
                <w:rFonts w:ascii="Arial" w:hAnsi="Arial" w:cs="Arial"/>
                <w:color w:val="000000"/>
                <w:sz w:val="18"/>
                <w:szCs w:val="18"/>
              </w:rPr>
            </w:pPr>
            <w:r w:rsidRPr="00E335DA">
              <w:rPr>
                <w:rFonts w:ascii="Arial" w:hAnsi="Arial" w:cs="Arial"/>
                <w:color w:val="000000"/>
                <w:sz w:val="18"/>
                <w:szCs w:val="18"/>
              </w:rPr>
              <w:t>6.620.608</w:t>
            </w:r>
          </w:p>
        </w:tc>
      </w:tr>
      <w:tr w:rsidR="00CB5973" w:rsidRPr="00C75306" w14:paraId="1A5DECCF" w14:textId="77777777" w:rsidTr="00F27CDE">
        <w:tc>
          <w:tcPr>
            <w:tcW w:w="7513" w:type="dxa"/>
            <w:tcBorders>
              <w:bottom w:val="single" w:sz="4" w:space="0" w:color="auto"/>
            </w:tcBorders>
          </w:tcPr>
          <w:p w14:paraId="2633F38B" w14:textId="77777777" w:rsidR="00CB5973" w:rsidRPr="00C75306" w:rsidRDefault="00CB5973" w:rsidP="00CB5973">
            <w:pPr>
              <w:ind w:left="-108"/>
              <w:jc w:val="both"/>
              <w:rPr>
                <w:rFonts w:ascii="Arial" w:hAnsi="Arial" w:cs="Arial"/>
                <w:sz w:val="18"/>
                <w:szCs w:val="18"/>
              </w:rPr>
            </w:pPr>
          </w:p>
        </w:tc>
        <w:tc>
          <w:tcPr>
            <w:tcW w:w="2268" w:type="dxa"/>
            <w:tcBorders>
              <w:bottom w:val="single" w:sz="4" w:space="0" w:color="auto"/>
            </w:tcBorders>
            <w:vAlign w:val="bottom"/>
          </w:tcPr>
          <w:p w14:paraId="3212E813" w14:textId="77777777" w:rsidR="00CB5973" w:rsidRPr="00C75306" w:rsidRDefault="00CB5973">
            <w:pPr>
              <w:jc w:val="right"/>
              <w:rPr>
                <w:rFonts w:ascii="Arial" w:hAnsi="Arial" w:cs="Arial"/>
                <w:color w:val="000000"/>
                <w:sz w:val="18"/>
                <w:szCs w:val="18"/>
              </w:rPr>
            </w:pPr>
          </w:p>
        </w:tc>
      </w:tr>
      <w:tr w:rsidR="00CB5973" w:rsidRPr="00C75306" w14:paraId="730F4B98" w14:textId="77777777" w:rsidTr="00F27CDE">
        <w:tc>
          <w:tcPr>
            <w:tcW w:w="7513" w:type="dxa"/>
            <w:tcBorders>
              <w:top w:val="single" w:sz="4" w:space="0" w:color="auto"/>
              <w:bottom w:val="single" w:sz="4" w:space="0" w:color="auto"/>
            </w:tcBorders>
            <w:vAlign w:val="bottom"/>
          </w:tcPr>
          <w:p w14:paraId="205274C1" w14:textId="77777777" w:rsidR="00CB5973" w:rsidRPr="00C75306" w:rsidRDefault="00CB5973" w:rsidP="00CB5973">
            <w:pPr>
              <w:rPr>
                <w:rFonts w:ascii="Arial" w:eastAsia="Arial Unicode MS" w:hAnsi="Arial" w:cs="Arial"/>
                <w:b/>
                <w:sz w:val="18"/>
                <w:szCs w:val="18"/>
              </w:rPr>
            </w:pPr>
            <w:r w:rsidRPr="00C75306">
              <w:rPr>
                <w:rFonts w:ascii="Arial" w:eastAsia="Arial Unicode MS" w:hAnsi="Arial" w:cs="Arial"/>
                <w:b/>
                <w:sz w:val="18"/>
                <w:szCs w:val="18"/>
              </w:rPr>
              <w:t>Zarar (-)</w:t>
            </w:r>
          </w:p>
        </w:tc>
        <w:tc>
          <w:tcPr>
            <w:tcW w:w="2268" w:type="dxa"/>
            <w:tcBorders>
              <w:top w:val="single" w:sz="4" w:space="0" w:color="auto"/>
              <w:bottom w:val="single" w:sz="4" w:space="0" w:color="auto"/>
            </w:tcBorders>
          </w:tcPr>
          <w:p w14:paraId="1655C265" w14:textId="044AF019" w:rsidR="00CB5973" w:rsidRPr="00C75306" w:rsidRDefault="00CB5973">
            <w:pPr>
              <w:jc w:val="right"/>
              <w:rPr>
                <w:rFonts w:ascii="Arial" w:hAnsi="Arial" w:cs="Arial"/>
                <w:b/>
                <w:color w:val="000000"/>
                <w:sz w:val="18"/>
                <w:szCs w:val="18"/>
              </w:rPr>
            </w:pPr>
            <w:r w:rsidRPr="00E335DA">
              <w:rPr>
                <w:rFonts w:ascii="Arial" w:hAnsi="Arial" w:cs="Arial"/>
                <w:b/>
                <w:color w:val="000000"/>
                <w:sz w:val="18"/>
                <w:szCs w:val="18"/>
              </w:rPr>
              <w:t>6.647.127</w:t>
            </w:r>
          </w:p>
        </w:tc>
      </w:tr>
      <w:tr w:rsidR="00CB5973" w:rsidRPr="00C75306" w14:paraId="5A6027F1" w14:textId="77777777" w:rsidTr="00F27CDE">
        <w:tc>
          <w:tcPr>
            <w:tcW w:w="7513" w:type="dxa"/>
            <w:tcBorders>
              <w:top w:val="single" w:sz="4" w:space="0" w:color="auto"/>
            </w:tcBorders>
            <w:vAlign w:val="bottom"/>
          </w:tcPr>
          <w:p w14:paraId="2CD3FB2F" w14:textId="77777777" w:rsidR="00CB5973" w:rsidRPr="00C75306" w:rsidRDefault="00CB5973" w:rsidP="00CB5973">
            <w:pPr>
              <w:rPr>
                <w:rFonts w:ascii="Arial" w:eastAsia="Arial Unicode MS" w:hAnsi="Arial" w:cs="Arial"/>
                <w:sz w:val="18"/>
                <w:szCs w:val="18"/>
              </w:rPr>
            </w:pPr>
            <w:r w:rsidRPr="00C75306">
              <w:rPr>
                <w:rFonts w:ascii="Arial" w:eastAsia="Arial Unicode MS" w:hAnsi="Arial" w:cs="Arial"/>
                <w:sz w:val="18"/>
                <w:szCs w:val="18"/>
              </w:rPr>
              <w:t>Sermaye piyasası işlemleri zararı</w:t>
            </w:r>
          </w:p>
        </w:tc>
        <w:tc>
          <w:tcPr>
            <w:tcW w:w="2268" w:type="dxa"/>
            <w:tcBorders>
              <w:top w:val="single" w:sz="4" w:space="0" w:color="auto"/>
            </w:tcBorders>
          </w:tcPr>
          <w:p w14:paraId="5B580261" w14:textId="2036DA58" w:rsidR="00CB5973" w:rsidRPr="00C75306" w:rsidRDefault="00CB5973">
            <w:pPr>
              <w:jc w:val="right"/>
              <w:rPr>
                <w:rFonts w:ascii="Arial" w:hAnsi="Arial" w:cs="Arial"/>
                <w:color w:val="000000"/>
                <w:sz w:val="18"/>
                <w:szCs w:val="18"/>
              </w:rPr>
            </w:pPr>
            <w:r w:rsidRPr="00E335DA">
              <w:rPr>
                <w:rFonts w:ascii="Arial" w:hAnsi="Arial" w:cs="Arial"/>
                <w:color w:val="000000"/>
                <w:sz w:val="18"/>
                <w:szCs w:val="18"/>
              </w:rPr>
              <w:t>859</w:t>
            </w:r>
          </w:p>
        </w:tc>
      </w:tr>
      <w:tr w:rsidR="00CB5973" w:rsidRPr="00C75306" w14:paraId="767ADA64" w14:textId="77777777" w:rsidTr="00F27CDE">
        <w:tc>
          <w:tcPr>
            <w:tcW w:w="7513" w:type="dxa"/>
            <w:vAlign w:val="bottom"/>
          </w:tcPr>
          <w:p w14:paraId="35E92730" w14:textId="77777777" w:rsidR="00CB5973" w:rsidRPr="00C75306" w:rsidRDefault="00CB5973" w:rsidP="00CB5973">
            <w:pPr>
              <w:rPr>
                <w:rFonts w:ascii="Arial" w:eastAsia="Arial Unicode MS" w:hAnsi="Arial" w:cs="Arial"/>
                <w:sz w:val="18"/>
                <w:szCs w:val="18"/>
              </w:rPr>
            </w:pPr>
            <w:r w:rsidRPr="00C75306">
              <w:rPr>
                <w:rFonts w:ascii="Arial" w:eastAsia="Arial Unicode MS" w:hAnsi="Arial" w:cs="Arial"/>
                <w:sz w:val="18"/>
                <w:szCs w:val="18"/>
              </w:rPr>
              <w:t>Türev finansal işlemlerden zarar</w:t>
            </w:r>
          </w:p>
        </w:tc>
        <w:tc>
          <w:tcPr>
            <w:tcW w:w="2268" w:type="dxa"/>
          </w:tcPr>
          <w:p w14:paraId="4C911FB9" w14:textId="3C2EDD18" w:rsidR="00CB5973" w:rsidRPr="00C75306" w:rsidRDefault="00CB5973">
            <w:pPr>
              <w:jc w:val="right"/>
              <w:rPr>
                <w:rFonts w:ascii="Arial" w:hAnsi="Arial" w:cs="Arial"/>
                <w:color w:val="000000"/>
                <w:sz w:val="18"/>
                <w:szCs w:val="18"/>
              </w:rPr>
            </w:pPr>
            <w:r w:rsidRPr="00E335DA">
              <w:rPr>
                <w:rFonts w:ascii="Arial" w:hAnsi="Arial" w:cs="Arial"/>
                <w:color w:val="000000"/>
                <w:sz w:val="18"/>
                <w:szCs w:val="18"/>
              </w:rPr>
              <w:t>39.011</w:t>
            </w:r>
          </w:p>
        </w:tc>
      </w:tr>
      <w:tr w:rsidR="00CB5973" w:rsidRPr="00C75306" w14:paraId="58FAF598" w14:textId="77777777" w:rsidTr="00F27CDE">
        <w:tc>
          <w:tcPr>
            <w:tcW w:w="7513" w:type="dxa"/>
            <w:vAlign w:val="bottom"/>
          </w:tcPr>
          <w:p w14:paraId="62191487" w14:textId="77777777" w:rsidR="00CB5973" w:rsidRPr="00C75306" w:rsidRDefault="00CB5973" w:rsidP="00CB5973">
            <w:pPr>
              <w:rPr>
                <w:rFonts w:ascii="Arial" w:eastAsia="Arial Unicode MS" w:hAnsi="Arial" w:cs="Arial"/>
                <w:sz w:val="18"/>
                <w:szCs w:val="18"/>
              </w:rPr>
            </w:pPr>
            <w:r w:rsidRPr="00C75306">
              <w:rPr>
                <w:rFonts w:ascii="Arial" w:eastAsia="Arial Unicode MS" w:hAnsi="Arial" w:cs="Arial"/>
                <w:sz w:val="18"/>
                <w:szCs w:val="18"/>
              </w:rPr>
              <w:t>Kambiyo işlemlerinden zarar</w:t>
            </w:r>
          </w:p>
        </w:tc>
        <w:tc>
          <w:tcPr>
            <w:tcW w:w="2268" w:type="dxa"/>
          </w:tcPr>
          <w:p w14:paraId="773575F3" w14:textId="1D2D37EF" w:rsidR="00CB5973" w:rsidRPr="00C75306" w:rsidRDefault="00CB5973">
            <w:pPr>
              <w:jc w:val="right"/>
              <w:rPr>
                <w:rFonts w:ascii="Arial" w:hAnsi="Arial" w:cs="Arial"/>
                <w:color w:val="000000"/>
                <w:sz w:val="18"/>
                <w:szCs w:val="18"/>
              </w:rPr>
            </w:pPr>
            <w:r w:rsidRPr="00E335DA">
              <w:rPr>
                <w:rFonts w:ascii="Arial" w:hAnsi="Arial" w:cs="Arial"/>
                <w:color w:val="000000"/>
                <w:sz w:val="18"/>
                <w:szCs w:val="18"/>
              </w:rPr>
              <w:t>6.607.257</w:t>
            </w:r>
          </w:p>
        </w:tc>
      </w:tr>
      <w:tr w:rsidR="00CB5973" w:rsidRPr="00C75306" w14:paraId="0F380C29" w14:textId="77777777" w:rsidTr="00F27CDE">
        <w:tc>
          <w:tcPr>
            <w:tcW w:w="7513" w:type="dxa"/>
            <w:tcBorders>
              <w:bottom w:val="single" w:sz="4" w:space="0" w:color="auto"/>
            </w:tcBorders>
          </w:tcPr>
          <w:p w14:paraId="2EACAE0C" w14:textId="77777777" w:rsidR="00CB5973" w:rsidRPr="00C75306" w:rsidRDefault="00CB5973" w:rsidP="00CB5973">
            <w:pPr>
              <w:ind w:left="-108"/>
              <w:jc w:val="both"/>
              <w:rPr>
                <w:rFonts w:ascii="Arial" w:hAnsi="Arial" w:cs="Arial"/>
                <w:sz w:val="18"/>
                <w:szCs w:val="18"/>
              </w:rPr>
            </w:pPr>
          </w:p>
        </w:tc>
        <w:tc>
          <w:tcPr>
            <w:tcW w:w="2268" w:type="dxa"/>
            <w:tcBorders>
              <w:bottom w:val="single" w:sz="4" w:space="0" w:color="auto"/>
            </w:tcBorders>
            <w:vAlign w:val="bottom"/>
          </w:tcPr>
          <w:p w14:paraId="319DD66E" w14:textId="77777777" w:rsidR="00CB5973" w:rsidRPr="00C75306" w:rsidRDefault="00CB5973">
            <w:pPr>
              <w:jc w:val="right"/>
              <w:rPr>
                <w:rFonts w:ascii="Arial" w:hAnsi="Arial" w:cs="Arial"/>
                <w:color w:val="000000"/>
                <w:sz w:val="18"/>
                <w:szCs w:val="18"/>
              </w:rPr>
            </w:pPr>
          </w:p>
        </w:tc>
      </w:tr>
      <w:tr w:rsidR="00CB5973" w:rsidRPr="00C75306" w14:paraId="0F4CD200" w14:textId="77777777" w:rsidTr="00F27CDE">
        <w:tc>
          <w:tcPr>
            <w:tcW w:w="7513" w:type="dxa"/>
            <w:tcBorders>
              <w:top w:val="single" w:sz="4" w:space="0" w:color="auto"/>
              <w:bottom w:val="double" w:sz="4" w:space="0" w:color="auto"/>
            </w:tcBorders>
          </w:tcPr>
          <w:p w14:paraId="74373E55" w14:textId="13681C16" w:rsidR="00CB5973" w:rsidRPr="00C75306" w:rsidRDefault="00CB5973" w:rsidP="00CB5973">
            <w:pPr>
              <w:ind w:left="-108"/>
              <w:jc w:val="both"/>
              <w:rPr>
                <w:rFonts w:ascii="Arial" w:hAnsi="Arial" w:cs="Arial"/>
                <w:b/>
                <w:sz w:val="18"/>
                <w:szCs w:val="18"/>
              </w:rPr>
            </w:pPr>
            <w:r w:rsidRPr="00C75306">
              <w:rPr>
                <w:rFonts w:ascii="Arial" w:hAnsi="Arial" w:cs="Arial"/>
                <w:b/>
                <w:sz w:val="18"/>
                <w:szCs w:val="18"/>
              </w:rPr>
              <w:t>Ticari Kar/Zarar (net)</w:t>
            </w:r>
          </w:p>
        </w:tc>
        <w:tc>
          <w:tcPr>
            <w:tcW w:w="2268" w:type="dxa"/>
            <w:tcBorders>
              <w:top w:val="single" w:sz="4" w:space="0" w:color="auto"/>
              <w:bottom w:val="double" w:sz="4" w:space="0" w:color="auto"/>
            </w:tcBorders>
            <w:vAlign w:val="bottom"/>
          </w:tcPr>
          <w:p w14:paraId="065F40FD" w14:textId="0698CE8A" w:rsidR="00CB5973" w:rsidRPr="00C75306" w:rsidRDefault="00CB5973">
            <w:pPr>
              <w:jc w:val="right"/>
              <w:rPr>
                <w:rFonts w:ascii="Arial" w:hAnsi="Arial" w:cs="Arial"/>
                <w:b/>
                <w:color w:val="000000"/>
                <w:sz w:val="18"/>
                <w:szCs w:val="18"/>
              </w:rPr>
            </w:pPr>
            <w:r w:rsidRPr="00E335DA">
              <w:rPr>
                <w:rFonts w:ascii="Arial" w:hAnsi="Arial" w:cs="Arial"/>
                <w:b/>
                <w:color w:val="000000"/>
                <w:sz w:val="18"/>
                <w:szCs w:val="18"/>
              </w:rPr>
              <w:t>45.363</w:t>
            </w:r>
          </w:p>
        </w:tc>
      </w:tr>
    </w:tbl>
    <w:p w14:paraId="4F1C1450" w14:textId="77777777" w:rsidR="00B17E0F" w:rsidRDefault="00B17E0F" w:rsidP="00297D55">
      <w:pPr>
        <w:spacing w:before="120" w:after="120"/>
        <w:ind w:left="14" w:hanging="532"/>
        <w:jc w:val="both"/>
        <w:rPr>
          <w:rFonts w:ascii="Arial" w:hAnsi="Arial" w:cs="Arial"/>
          <w:b/>
          <w:sz w:val="20"/>
          <w:szCs w:val="20"/>
        </w:rPr>
      </w:pPr>
    </w:p>
    <w:p w14:paraId="6786990D" w14:textId="77777777" w:rsidR="00B17E0F" w:rsidRDefault="00B17E0F">
      <w:pPr>
        <w:rPr>
          <w:rFonts w:ascii="Arial" w:hAnsi="Arial" w:cs="Arial"/>
          <w:b/>
          <w:sz w:val="20"/>
          <w:szCs w:val="20"/>
        </w:rPr>
      </w:pPr>
      <w:r>
        <w:rPr>
          <w:rFonts w:ascii="Arial" w:hAnsi="Arial" w:cs="Arial"/>
          <w:b/>
          <w:sz w:val="20"/>
          <w:szCs w:val="20"/>
        </w:rPr>
        <w:br w:type="page"/>
      </w:r>
    </w:p>
    <w:p w14:paraId="66C551FF" w14:textId="77777777" w:rsidR="00B17E0F" w:rsidRPr="00C75306" w:rsidRDefault="00B17E0F" w:rsidP="00B17E0F">
      <w:pPr>
        <w:spacing w:before="120" w:after="120"/>
        <w:ind w:left="-28" w:hanging="505"/>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r>
      <w:r>
        <w:rPr>
          <w:rFonts w:ascii="Arial" w:hAnsi="Arial" w:cs="Arial"/>
          <w:b/>
          <w:sz w:val="20"/>
          <w:szCs w:val="20"/>
        </w:rPr>
        <w:t>Kar veya zarar tablosuna</w:t>
      </w:r>
      <w:r w:rsidRPr="00C75306">
        <w:rPr>
          <w:rFonts w:ascii="Arial" w:hAnsi="Arial" w:cs="Arial"/>
          <w:b/>
          <w:sz w:val="20"/>
          <w:szCs w:val="20"/>
        </w:rPr>
        <w:t xml:space="preserve"> ilişkin açıklama ve dipnotlar (devamı):</w:t>
      </w:r>
    </w:p>
    <w:p w14:paraId="1121044C" w14:textId="7CF92BF4" w:rsidR="00136C29" w:rsidRPr="00C75306" w:rsidRDefault="005428F8" w:rsidP="00297D55">
      <w:pPr>
        <w:spacing w:before="120" w:after="120"/>
        <w:ind w:left="14" w:hanging="532"/>
        <w:jc w:val="both"/>
        <w:rPr>
          <w:rFonts w:ascii="Arial" w:hAnsi="Arial" w:cs="Arial"/>
          <w:b/>
          <w:sz w:val="20"/>
          <w:szCs w:val="20"/>
        </w:rPr>
      </w:pPr>
      <w:r w:rsidRPr="00C75306">
        <w:rPr>
          <w:rFonts w:ascii="Arial" w:hAnsi="Arial" w:cs="Arial"/>
          <w:b/>
          <w:sz w:val="20"/>
          <w:szCs w:val="20"/>
        </w:rPr>
        <w:t>6</w:t>
      </w:r>
      <w:r w:rsidR="00136C29" w:rsidRPr="00C75306">
        <w:rPr>
          <w:rFonts w:ascii="Arial" w:hAnsi="Arial" w:cs="Arial"/>
          <w:b/>
          <w:sz w:val="20"/>
          <w:szCs w:val="20"/>
        </w:rPr>
        <w:t>.</w:t>
      </w:r>
      <w:r w:rsidR="00136C29" w:rsidRPr="00C75306">
        <w:rPr>
          <w:rFonts w:ascii="Arial" w:hAnsi="Arial" w:cs="Arial"/>
          <w:b/>
          <w:sz w:val="20"/>
          <w:szCs w:val="20"/>
        </w:rPr>
        <w:tab/>
        <w:t xml:space="preserve">Diğer faaliyet gelirlerine ilişkin bilgiler: </w:t>
      </w:r>
    </w:p>
    <w:tbl>
      <w:tblPr>
        <w:tblW w:w="979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3"/>
        <w:gridCol w:w="2293"/>
      </w:tblGrid>
      <w:tr w:rsidR="008C53BF" w:rsidRPr="00C75306" w14:paraId="4188016F" w14:textId="77777777" w:rsidTr="000C5182">
        <w:tc>
          <w:tcPr>
            <w:tcW w:w="7503" w:type="dxa"/>
            <w:tcBorders>
              <w:top w:val="single" w:sz="4" w:space="0" w:color="auto"/>
              <w:left w:val="nil"/>
              <w:bottom w:val="single" w:sz="4" w:space="0" w:color="auto"/>
              <w:right w:val="nil"/>
            </w:tcBorders>
            <w:shd w:val="clear" w:color="auto" w:fill="auto"/>
          </w:tcPr>
          <w:p w14:paraId="3AAE9739" w14:textId="77777777" w:rsidR="008C53BF" w:rsidRPr="00C75306" w:rsidRDefault="008C53BF" w:rsidP="000C1207">
            <w:pPr>
              <w:pStyle w:val="GvdeMetniGirintisi2"/>
              <w:ind w:left="-108" w:firstLine="0"/>
              <w:rPr>
                <w:rFonts w:ascii="Arial" w:hAnsi="Arial" w:cs="Arial"/>
                <w:sz w:val="18"/>
                <w:szCs w:val="18"/>
              </w:rPr>
            </w:pPr>
            <w:bookmarkStart w:id="14" w:name="OLE_LINK27"/>
            <w:bookmarkStart w:id="15" w:name="OLE_LINK28"/>
          </w:p>
        </w:tc>
        <w:tc>
          <w:tcPr>
            <w:tcW w:w="2293" w:type="dxa"/>
            <w:tcBorders>
              <w:top w:val="single" w:sz="4" w:space="0" w:color="auto"/>
              <w:left w:val="nil"/>
              <w:bottom w:val="single" w:sz="4" w:space="0" w:color="auto"/>
              <w:right w:val="nil"/>
            </w:tcBorders>
            <w:shd w:val="clear" w:color="auto" w:fill="auto"/>
            <w:vAlign w:val="bottom"/>
          </w:tcPr>
          <w:p w14:paraId="56EC47B6" w14:textId="77777777" w:rsidR="008C53BF" w:rsidRPr="00C75306" w:rsidRDefault="008C53BF" w:rsidP="000C5182">
            <w:pPr>
              <w:tabs>
                <w:tab w:val="left" w:pos="180"/>
                <w:tab w:val="left" w:pos="2065"/>
              </w:tabs>
              <w:jc w:val="right"/>
              <w:rPr>
                <w:rFonts w:ascii="Arial" w:hAnsi="Arial" w:cs="Arial"/>
                <w:b/>
                <w:sz w:val="18"/>
                <w:szCs w:val="18"/>
              </w:rPr>
            </w:pPr>
            <w:r w:rsidRPr="00C75306">
              <w:rPr>
                <w:rFonts w:ascii="Arial" w:hAnsi="Arial" w:cs="Arial"/>
                <w:b/>
                <w:sz w:val="18"/>
                <w:szCs w:val="18"/>
              </w:rPr>
              <w:t>Cari Dönem</w:t>
            </w:r>
          </w:p>
        </w:tc>
      </w:tr>
      <w:tr w:rsidR="008C53BF" w:rsidRPr="00C75306" w14:paraId="4EC13737" w14:textId="77777777" w:rsidTr="000C5182">
        <w:tc>
          <w:tcPr>
            <w:tcW w:w="7503" w:type="dxa"/>
            <w:tcBorders>
              <w:top w:val="single" w:sz="4" w:space="0" w:color="auto"/>
              <w:left w:val="nil"/>
              <w:bottom w:val="nil"/>
              <w:right w:val="nil"/>
            </w:tcBorders>
            <w:shd w:val="clear" w:color="auto" w:fill="auto"/>
          </w:tcPr>
          <w:p w14:paraId="19ABE3E1" w14:textId="77777777" w:rsidR="008C53BF" w:rsidRPr="00C75306" w:rsidRDefault="008C53BF" w:rsidP="000C1207">
            <w:pPr>
              <w:pStyle w:val="GvdeMetniGirintisi2"/>
              <w:ind w:left="-108" w:firstLine="0"/>
              <w:rPr>
                <w:rFonts w:ascii="Arial" w:hAnsi="Arial" w:cs="Arial"/>
                <w:sz w:val="18"/>
                <w:szCs w:val="18"/>
              </w:rPr>
            </w:pPr>
          </w:p>
        </w:tc>
        <w:tc>
          <w:tcPr>
            <w:tcW w:w="2293" w:type="dxa"/>
            <w:tcBorders>
              <w:top w:val="single" w:sz="4" w:space="0" w:color="auto"/>
              <w:left w:val="nil"/>
              <w:bottom w:val="nil"/>
              <w:right w:val="nil"/>
            </w:tcBorders>
            <w:shd w:val="clear" w:color="auto" w:fill="auto"/>
            <w:vAlign w:val="bottom"/>
          </w:tcPr>
          <w:p w14:paraId="7251FF6F" w14:textId="77777777" w:rsidR="008C53BF" w:rsidRPr="00C75306" w:rsidRDefault="008C53BF" w:rsidP="000C5182">
            <w:pPr>
              <w:tabs>
                <w:tab w:val="left" w:pos="180"/>
                <w:tab w:val="left" w:pos="2065"/>
              </w:tabs>
              <w:jc w:val="right"/>
              <w:rPr>
                <w:rFonts w:ascii="Arial" w:hAnsi="Arial" w:cs="Arial"/>
                <w:b/>
                <w:sz w:val="18"/>
                <w:szCs w:val="18"/>
              </w:rPr>
            </w:pPr>
          </w:p>
        </w:tc>
      </w:tr>
      <w:tr w:rsidR="00337B21" w:rsidRPr="00C75306" w14:paraId="0A9A3883" w14:textId="77777777" w:rsidTr="00AE0B4C">
        <w:tc>
          <w:tcPr>
            <w:tcW w:w="7503" w:type="dxa"/>
            <w:tcBorders>
              <w:top w:val="nil"/>
              <w:left w:val="nil"/>
              <w:bottom w:val="nil"/>
              <w:right w:val="nil"/>
            </w:tcBorders>
            <w:shd w:val="clear" w:color="auto" w:fill="auto"/>
          </w:tcPr>
          <w:p w14:paraId="6570166A" w14:textId="77777777" w:rsidR="00337B21" w:rsidRPr="00C75306" w:rsidRDefault="00337B21" w:rsidP="00337B21">
            <w:pPr>
              <w:rPr>
                <w:rFonts w:ascii="Arial" w:eastAsia="Arial Unicode MS" w:hAnsi="Arial" w:cs="Arial"/>
                <w:sz w:val="18"/>
                <w:szCs w:val="18"/>
              </w:rPr>
            </w:pPr>
            <w:r w:rsidRPr="00C75306">
              <w:rPr>
                <w:rFonts w:ascii="Arial" w:eastAsia="Arial Unicode MS" w:hAnsi="Arial" w:cs="Arial"/>
                <w:sz w:val="18"/>
                <w:szCs w:val="18"/>
              </w:rPr>
              <w:t>Önceki yıllarda ayrılan karşılıklardan gelirler</w:t>
            </w:r>
          </w:p>
        </w:tc>
        <w:tc>
          <w:tcPr>
            <w:tcW w:w="2293" w:type="dxa"/>
            <w:tcBorders>
              <w:top w:val="nil"/>
              <w:left w:val="nil"/>
              <w:bottom w:val="nil"/>
              <w:right w:val="nil"/>
            </w:tcBorders>
            <w:shd w:val="clear" w:color="auto" w:fill="auto"/>
          </w:tcPr>
          <w:p w14:paraId="1818CDC2" w14:textId="048B18F1" w:rsidR="00337B21" w:rsidRPr="00C75306" w:rsidRDefault="00337B21" w:rsidP="00337B21">
            <w:pPr>
              <w:jc w:val="right"/>
              <w:rPr>
                <w:rFonts w:ascii="Arial" w:hAnsi="Arial" w:cs="Arial"/>
                <w:color w:val="000000"/>
                <w:sz w:val="18"/>
                <w:szCs w:val="18"/>
              </w:rPr>
            </w:pPr>
            <w:r w:rsidRPr="00337B21">
              <w:rPr>
                <w:rFonts w:ascii="Arial" w:hAnsi="Arial" w:cs="Arial"/>
                <w:color w:val="000000"/>
                <w:sz w:val="18"/>
                <w:szCs w:val="18"/>
              </w:rPr>
              <w:t>314.306</w:t>
            </w:r>
          </w:p>
        </w:tc>
      </w:tr>
      <w:tr w:rsidR="00337B21" w:rsidRPr="00C75306" w14:paraId="43D824EE" w14:textId="77777777" w:rsidTr="00AE0B4C">
        <w:tc>
          <w:tcPr>
            <w:tcW w:w="7503" w:type="dxa"/>
            <w:tcBorders>
              <w:top w:val="nil"/>
              <w:left w:val="nil"/>
              <w:bottom w:val="nil"/>
              <w:right w:val="nil"/>
            </w:tcBorders>
            <w:shd w:val="clear" w:color="auto" w:fill="auto"/>
          </w:tcPr>
          <w:p w14:paraId="5976B36F" w14:textId="77777777" w:rsidR="00337B21" w:rsidRPr="00C75306" w:rsidRDefault="00337B21" w:rsidP="00337B21">
            <w:pPr>
              <w:rPr>
                <w:rFonts w:ascii="Arial" w:eastAsia="Arial Unicode MS" w:hAnsi="Arial" w:cs="Arial"/>
                <w:sz w:val="18"/>
                <w:szCs w:val="18"/>
              </w:rPr>
            </w:pPr>
            <w:r w:rsidRPr="00C75306">
              <w:rPr>
                <w:rFonts w:ascii="Arial" w:eastAsia="Arial Unicode MS" w:hAnsi="Arial" w:cs="Arial"/>
                <w:sz w:val="18"/>
                <w:szCs w:val="18"/>
              </w:rPr>
              <w:t>Aktiflerin satışından elde edilen gelirler</w:t>
            </w:r>
          </w:p>
        </w:tc>
        <w:tc>
          <w:tcPr>
            <w:tcW w:w="2293" w:type="dxa"/>
            <w:tcBorders>
              <w:top w:val="nil"/>
              <w:left w:val="nil"/>
              <w:bottom w:val="nil"/>
              <w:right w:val="nil"/>
            </w:tcBorders>
            <w:shd w:val="clear" w:color="auto" w:fill="auto"/>
          </w:tcPr>
          <w:p w14:paraId="39CE8BDB" w14:textId="67488B6C" w:rsidR="00337B21" w:rsidRPr="00C75306" w:rsidRDefault="00337B21" w:rsidP="00337B21">
            <w:pPr>
              <w:jc w:val="right"/>
              <w:rPr>
                <w:rFonts w:ascii="Arial" w:hAnsi="Arial" w:cs="Arial"/>
                <w:color w:val="000000"/>
                <w:sz w:val="18"/>
                <w:szCs w:val="18"/>
              </w:rPr>
            </w:pPr>
            <w:r w:rsidRPr="00337B21">
              <w:rPr>
                <w:rFonts w:ascii="Arial" w:hAnsi="Arial" w:cs="Arial"/>
                <w:color w:val="000000"/>
                <w:sz w:val="18"/>
                <w:szCs w:val="18"/>
              </w:rPr>
              <w:t>28.365</w:t>
            </w:r>
          </w:p>
        </w:tc>
      </w:tr>
      <w:tr w:rsidR="00337B21" w:rsidRPr="00C75306" w14:paraId="53D4E0CA" w14:textId="77777777" w:rsidTr="00AE0B4C">
        <w:tc>
          <w:tcPr>
            <w:tcW w:w="7503" w:type="dxa"/>
            <w:tcBorders>
              <w:top w:val="nil"/>
              <w:left w:val="nil"/>
              <w:bottom w:val="nil"/>
              <w:right w:val="nil"/>
            </w:tcBorders>
            <w:shd w:val="clear" w:color="auto" w:fill="auto"/>
          </w:tcPr>
          <w:p w14:paraId="560D862B" w14:textId="53D26EFD" w:rsidR="00337B21" w:rsidRPr="00C75306" w:rsidRDefault="00337B21" w:rsidP="00337B21">
            <w:pPr>
              <w:rPr>
                <w:rFonts w:ascii="Arial" w:eastAsia="Arial Unicode MS" w:hAnsi="Arial" w:cs="Arial"/>
                <w:sz w:val="18"/>
                <w:szCs w:val="18"/>
              </w:rPr>
            </w:pPr>
            <w:r w:rsidRPr="00C75306">
              <w:rPr>
                <w:rFonts w:ascii="Arial" w:eastAsia="Arial Unicode MS" w:hAnsi="Arial" w:cs="Arial"/>
                <w:sz w:val="18"/>
                <w:szCs w:val="18"/>
              </w:rPr>
              <w:t>Haberleşme giderleri karşılığı iptali</w:t>
            </w:r>
          </w:p>
        </w:tc>
        <w:tc>
          <w:tcPr>
            <w:tcW w:w="2293" w:type="dxa"/>
            <w:tcBorders>
              <w:top w:val="nil"/>
              <w:left w:val="nil"/>
              <w:bottom w:val="nil"/>
              <w:right w:val="nil"/>
            </w:tcBorders>
            <w:shd w:val="clear" w:color="auto" w:fill="auto"/>
          </w:tcPr>
          <w:p w14:paraId="5FE0F2F1" w14:textId="65199F13" w:rsidR="00337B21" w:rsidRPr="00C75306" w:rsidRDefault="00337B21" w:rsidP="00337B21">
            <w:pPr>
              <w:jc w:val="right"/>
              <w:rPr>
                <w:rFonts w:ascii="Arial" w:hAnsi="Arial" w:cs="Arial"/>
                <w:color w:val="000000"/>
                <w:sz w:val="18"/>
                <w:szCs w:val="18"/>
              </w:rPr>
            </w:pPr>
            <w:r w:rsidRPr="00337B21">
              <w:rPr>
                <w:rFonts w:ascii="Arial" w:hAnsi="Arial" w:cs="Arial"/>
                <w:color w:val="000000"/>
                <w:sz w:val="18"/>
                <w:szCs w:val="18"/>
              </w:rPr>
              <w:t>7.112</w:t>
            </w:r>
          </w:p>
        </w:tc>
      </w:tr>
      <w:tr w:rsidR="00337B21" w:rsidRPr="00C75306" w14:paraId="247540EF" w14:textId="77777777" w:rsidTr="004B7E34">
        <w:tc>
          <w:tcPr>
            <w:tcW w:w="7503" w:type="dxa"/>
            <w:tcBorders>
              <w:top w:val="nil"/>
              <w:left w:val="nil"/>
              <w:bottom w:val="nil"/>
              <w:right w:val="nil"/>
            </w:tcBorders>
            <w:shd w:val="clear" w:color="auto" w:fill="auto"/>
          </w:tcPr>
          <w:p w14:paraId="28C08C09" w14:textId="77777777" w:rsidR="00337B21" w:rsidRPr="00C75306" w:rsidRDefault="00337B21" w:rsidP="00337B21">
            <w:pPr>
              <w:rPr>
                <w:rFonts w:ascii="Arial" w:eastAsia="Arial Unicode MS" w:hAnsi="Arial" w:cs="Arial"/>
                <w:sz w:val="18"/>
                <w:szCs w:val="18"/>
              </w:rPr>
            </w:pPr>
            <w:r w:rsidRPr="00C75306">
              <w:rPr>
                <w:rFonts w:ascii="Arial" w:eastAsia="Arial Unicode MS" w:hAnsi="Arial" w:cs="Arial"/>
                <w:sz w:val="18"/>
                <w:szCs w:val="18"/>
              </w:rPr>
              <w:t>Ayrılan izin ücretleri gider karşılığı iptali</w:t>
            </w:r>
          </w:p>
        </w:tc>
        <w:tc>
          <w:tcPr>
            <w:tcW w:w="2293" w:type="dxa"/>
            <w:tcBorders>
              <w:top w:val="nil"/>
              <w:left w:val="nil"/>
              <w:bottom w:val="nil"/>
              <w:right w:val="nil"/>
            </w:tcBorders>
            <w:shd w:val="clear" w:color="auto" w:fill="auto"/>
          </w:tcPr>
          <w:p w14:paraId="7DC90943" w14:textId="657CFA80" w:rsidR="00337B21" w:rsidRPr="00C75306" w:rsidRDefault="00BC0FB8" w:rsidP="00337B21">
            <w:pPr>
              <w:jc w:val="right"/>
              <w:rPr>
                <w:rFonts w:ascii="Arial" w:hAnsi="Arial" w:cs="Arial"/>
                <w:color w:val="000000"/>
                <w:sz w:val="18"/>
                <w:szCs w:val="18"/>
              </w:rPr>
            </w:pPr>
            <w:r>
              <w:rPr>
                <w:rFonts w:ascii="Arial" w:hAnsi="Arial" w:cs="Arial"/>
                <w:color w:val="000000"/>
                <w:sz w:val="18"/>
                <w:szCs w:val="18"/>
              </w:rPr>
              <w:t>-</w:t>
            </w:r>
          </w:p>
        </w:tc>
      </w:tr>
      <w:tr w:rsidR="00337B21" w:rsidRPr="00C75306" w14:paraId="430C49C7" w14:textId="77777777" w:rsidTr="00AE0B4C">
        <w:tc>
          <w:tcPr>
            <w:tcW w:w="7503" w:type="dxa"/>
            <w:tcBorders>
              <w:top w:val="nil"/>
              <w:left w:val="nil"/>
              <w:bottom w:val="nil"/>
              <w:right w:val="nil"/>
            </w:tcBorders>
            <w:shd w:val="clear" w:color="auto" w:fill="auto"/>
          </w:tcPr>
          <w:p w14:paraId="4148D263" w14:textId="77777777" w:rsidR="00337B21" w:rsidRPr="00C75306" w:rsidRDefault="00337B21" w:rsidP="00337B21">
            <w:pPr>
              <w:rPr>
                <w:rFonts w:ascii="Arial" w:eastAsia="Arial Unicode MS" w:hAnsi="Arial" w:cs="Arial"/>
                <w:sz w:val="18"/>
                <w:szCs w:val="18"/>
              </w:rPr>
            </w:pPr>
            <w:r w:rsidRPr="00C75306">
              <w:rPr>
                <w:rFonts w:ascii="Arial" w:eastAsia="Arial Unicode MS" w:hAnsi="Arial" w:cs="Arial"/>
                <w:sz w:val="18"/>
                <w:szCs w:val="18"/>
              </w:rPr>
              <w:t>Çek karnesi bedelleri</w:t>
            </w:r>
          </w:p>
        </w:tc>
        <w:tc>
          <w:tcPr>
            <w:tcW w:w="2293" w:type="dxa"/>
            <w:tcBorders>
              <w:top w:val="nil"/>
              <w:left w:val="nil"/>
              <w:bottom w:val="nil"/>
              <w:right w:val="nil"/>
            </w:tcBorders>
            <w:shd w:val="clear" w:color="auto" w:fill="auto"/>
          </w:tcPr>
          <w:p w14:paraId="21BBF755" w14:textId="33F4673A" w:rsidR="00337B21" w:rsidRPr="00C75306" w:rsidRDefault="00337B21" w:rsidP="00337B21">
            <w:pPr>
              <w:jc w:val="right"/>
              <w:rPr>
                <w:rFonts w:ascii="Arial" w:hAnsi="Arial" w:cs="Arial"/>
                <w:color w:val="000000"/>
                <w:sz w:val="18"/>
                <w:szCs w:val="18"/>
              </w:rPr>
            </w:pPr>
            <w:r w:rsidRPr="00337B21">
              <w:rPr>
                <w:rFonts w:ascii="Arial" w:hAnsi="Arial" w:cs="Arial"/>
                <w:color w:val="000000"/>
                <w:sz w:val="18"/>
                <w:szCs w:val="18"/>
              </w:rPr>
              <w:t>1.502</w:t>
            </w:r>
          </w:p>
        </w:tc>
      </w:tr>
      <w:tr w:rsidR="00337B21" w:rsidRPr="00C75306" w14:paraId="62515EB3" w14:textId="77777777" w:rsidTr="00AE0B4C">
        <w:tc>
          <w:tcPr>
            <w:tcW w:w="7503" w:type="dxa"/>
            <w:tcBorders>
              <w:top w:val="nil"/>
              <w:left w:val="nil"/>
              <w:bottom w:val="nil"/>
              <w:right w:val="nil"/>
            </w:tcBorders>
            <w:shd w:val="clear" w:color="auto" w:fill="auto"/>
          </w:tcPr>
          <w:p w14:paraId="49771F39" w14:textId="77777777" w:rsidR="00337B21" w:rsidRPr="00C75306" w:rsidRDefault="00337B21" w:rsidP="00337B21">
            <w:pPr>
              <w:pStyle w:val="GvdeMetniGirintisi2"/>
              <w:ind w:left="0" w:firstLine="0"/>
              <w:rPr>
                <w:rFonts w:ascii="Arial" w:hAnsi="Arial" w:cs="Arial"/>
                <w:sz w:val="18"/>
                <w:szCs w:val="18"/>
                <w:vertAlign w:val="superscript"/>
              </w:rPr>
            </w:pPr>
            <w:r w:rsidRPr="00C75306">
              <w:rPr>
                <w:rFonts w:ascii="Arial" w:eastAsia="Arial Unicode MS" w:hAnsi="Arial" w:cs="Arial"/>
                <w:sz w:val="18"/>
                <w:szCs w:val="18"/>
              </w:rPr>
              <w:t>Diğer gelirler</w:t>
            </w:r>
          </w:p>
        </w:tc>
        <w:tc>
          <w:tcPr>
            <w:tcW w:w="2293" w:type="dxa"/>
            <w:tcBorders>
              <w:top w:val="nil"/>
              <w:left w:val="nil"/>
              <w:bottom w:val="nil"/>
              <w:right w:val="nil"/>
            </w:tcBorders>
            <w:shd w:val="clear" w:color="auto" w:fill="auto"/>
          </w:tcPr>
          <w:p w14:paraId="79F5B5EE" w14:textId="4228EA39" w:rsidR="00337B21" w:rsidRPr="00C75306" w:rsidRDefault="00337B21" w:rsidP="00337B21">
            <w:pPr>
              <w:jc w:val="right"/>
              <w:rPr>
                <w:rFonts w:ascii="Arial" w:hAnsi="Arial" w:cs="Arial"/>
                <w:color w:val="000000"/>
                <w:sz w:val="18"/>
                <w:szCs w:val="18"/>
              </w:rPr>
            </w:pPr>
            <w:r w:rsidRPr="00337B21">
              <w:rPr>
                <w:rFonts w:ascii="Arial" w:hAnsi="Arial" w:cs="Arial"/>
                <w:color w:val="000000"/>
                <w:sz w:val="18"/>
                <w:szCs w:val="18"/>
              </w:rPr>
              <w:t>9.333</w:t>
            </w:r>
          </w:p>
        </w:tc>
      </w:tr>
      <w:tr w:rsidR="00BA79B4" w:rsidRPr="00C75306" w14:paraId="34F9C6A0" w14:textId="77777777" w:rsidTr="000C5182">
        <w:tc>
          <w:tcPr>
            <w:tcW w:w="7503" w:type="dxa"/>
            <w:tcBorders>
              <w:top w:val="nil"/>
              <w:left w:val="nil"/>
              <w:bottom w:val="single" w:sz="4" w:space="0" w:color="auto"/>
              <w:right w:val="nil"/>
            </w:tcBorders>
            <w:shd w:val="clear" w:color="auto" w:fill="auto"/>
          </w:tcPr>
          <w:p w14:paraId="66AAE0F3" w14:textId="77777777" w:rsidR="00BA79B4" w:rsidRPr="00C75306" w:rsidRDefault="00BA79B4" w:rsidP="00BA79B4">
            <w:pPr>
              <w:pStyle w:val="GvdeMetniGirintisi2"/>
              <w:ind w:left="-108" w:firstLine="0"/>
              <w:rPr>
                <w:rFonts w:ascii="Arial" w:eastAsia="Arial Unicode MS" w:hAnsi="Arial" w:cs="Arial"/>
                <w:sz w:val="18"/>
                <w:szCs w:val="18"/>
              </w:rPr>
            </w:pPr>
          </w:p>
        </w:tc>
        <w:tc>
          <w:tcPr>
            <w:tcW w:w="2293" w:type="dxa"/>
            <w:tcBorders>
              <w:top w:val="nil"/>
              <w:left w:val="nil"/>
              <w:bottom w:val="single" w:sz="4" w:space="0" w:color="auto"/>
              <w:right w:val="nil"/>
            </w:tcBorders>
            <w:shd w:val="clear" w:color="auto" w:fill="auto"/>
            <w:vAlign w:val="bottom"/>
          </w:tcPr>
          <w:p w14:paraId="4484C802" w14:textId="77777777" w:rsidR="00BA79B4" w:rsidRPr="00C75306" w:rsidRDefault="00BA79B4" w:rsidP="00BA79B4">
            <w:pPr>
              <w:tabs>
                <w:tab w:val="left" w:pos="2065"/>
              </w:tabs>
              <w:jc w:val="right"/>
              <w:rPr>
                <w:rFonts w:ascii="Arial" w:hAnsi="Arial" w:cs="Arial"/>
                <w:sz w:val="18"/>
                <w:szCs w:val="18"/>
              </w:rPr>
            </w:pPr>
          </w:p>
        </w:tc>
      </w:tr>
      <w:tr w:rsidR="00BA79B4" w:rsidRPr="00C75306" w14:paraId="38595704" w14:textId="77777777" w:rsidTr="000C5182">
        <w:tc>
          <w:tcPr>
            <w:tcW w:w="7503" w:type="dxa"/>
            <w:tcBorders>
              <w:top w:val="single" w:sz="4" w:space="0" w:color="auto"/>
              <w:left w:val="nil"/>
              <w:bottom w:val="double" w:sz="4" w:space="0" w:color="auto"/>
              <w:right w:val="nil"/>
            </w:tcBorders>
            <w:shd w:val="clear" w:color="auto" w:fill="auto"/>
          </w:tcPr>
          <w:p w14:paraId="6D45B00E" w14:textId="77777777" w:rsidR="00BA79B4" w:rsidRPr="00C75306" w:rsidRDefault="00BA79B4" w:rsidP="00BA79B4">
            <w:pPr>
              <w:pStyle w:val="GvdeMetniGirintisi2"/>
              <w:ind w:left="-108" w:firstLine="0"/>
              <w:rPr>
                <w:rFonts w:ascii="Arial" w:hAnsi="Arial" w:cs="Arial"/>
                <w:b/>
                <w:sz w:val="18"/>
                <w:szCs w:val="18"/>
              </w:rPr>
            </w:pPr>
            <w:r w:rsidRPr="00C75306">
              <w:rPr>
                <w:rFonts w:ascii="Arial" w:hAnsi="Arial" w:cs="Arial"/>
                <w:b/>
                <w:sz w:val="18"/>
                <w:szCs w:val="18"/>
              </w:rPr>
              <w:t>Toplam</w:t>
            </w:r>
          </w:p>
        </w:tc>
        <w:tc>
          <w:tcPr>
            <w:tcW w:w="2293" w:type="dxa"/>
            <w:tcBorders>
              <w:top w:val="single" w:sz="4" w:space="0" w:color="auto"/>
              <w:left w:val="nil"/>
              <w:bottom w:val="double" w:sz="4" w:space="0" w:color="auto"/>
              <w:right w:val="nil"/>
            </w:tcBorders>
            <w:shd w:val="clear" w:color="auto" w:fill="auto"/>
            <w:vAlign w:val="bottom"/>
          </w:tcPr>
          <w:p w14:paraId="257FF150" w14:textId="38BC5C13" w:rsidR="00BA79B4" w:rsidRPr="00C75306" w:rsidRDefault="00337B21" w:rsidP="00337B21">
            <w:pPr>
              <w:jc w:val="right"/>
              <w:rPr>
                <w:rFonts w:ascii="Arial" w:hAnsi="Arial" w:cs="Arial"/>
                <w:b/>
                <w:color w:val="000000"/>
                <w:sz w:val="18"/>
                <w:szCs w:val="18"/>
              </w:rPr>
            </w:pPr>
            <w:r w:rsidRPr="00337B21">
              <w:rPr>
                <w:rFonts w:ascii="Arial" w:hAnsi="Arial" w:cs="Arial"/>
                <w:b/>
                <w:color w:val="000000"/>
                <w:sz w:val="18"/>
                <w:szCs w:val="18"/>
              </w:rPr>
              <w:t>360.618</w:t>
            </w:r>
          </w:p>
        </w:tc>
      </w:tr>
    </w:tbl>
    <w:bookmarkEnd w:id="14"/>
    <w:bookmarkEnd w:id="15"/>
    <w:p w14:paraId="566BFCD5" w14:textId="77777777" w:rsidR="000C5182" w:rsidRPr="00C75306" w:rsidRDefault="00224D87" w:rsidP="00025328">
      <w:pPr>
        <w:spacing w:before="60"/>
        <w:ind w:left="142" w:right="136" w:hanging="256"/>
        <w:jc w:val="both"/>
        <w:rPr>
          <w:rFonts w:ascii="Arial" w:hAnsi="Arial" w:cs="Arial"/>
          <w:sz w:val="20"/>
          <w:szCs w:val="20"/>
          <w:vertAlign w:val="superscript"/>
        </w:rPr>
      </w:pPr>
      <w:r w:rsidRPr="00C75306">
        <w:rPr>
          <w:rFonts w:ascii="Arial" w:hAnsi="Arial" w:cs="Arial"/>
          <w:sz w:val="20"/>
          <w:szCs w:val="20"/>
          <w:vertAlign w:val="superscript"/>
        </w:rPr>
        <w:t xml:space="preserve"> </w:t>
      </w:r>
    </w:p>
    <w:tbl>
      <w:tblPr>
        <w:tblW w:w="977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7"/>
        <w:gridCol w:w="2244"/>
      </w:tblGrid>
      <w:tr w:rsidR="000C5182" w:rsidRPr="00F67677" w14:paraId="3CD01BD2" w14:textId="77777777" w:rsidTr="00F27CDE">
        <w:tc>
          <w:tcPr>
            <w:tcW w:w="7527" w:type="dxa"/>
            <w:tcBorders>
              <w:top w:val="single" w:sz="4" w:space="0" w:color="auto"/>
              <w:left w:val="nil"/>
              <w:bottom w:val="single" w:sz="4" w:space="0" w:color="auto"/>
              <w:right w:val="nil"/>
            </w:tcBorders>
            <w:shd w:val="clear" w:color="auto" w:fill="auto"/>
          </w:tcPr>
          <w:p w14:paraId="07CF630E" w14:textId="77777777" w:rsidR="000C5182" w:rsidRPr="00F67677" w:rsidRDefault="000C5182" w:rsidP="004A61AE">
            <w:pPr>
              <w:pStyle w:val="GvdeMetniGirintisi2"/>
              <w:ind w:left="-108" w:firstLine="0"/>
              <w:rPr>
                <w:rFonts w:ascii="Arial" w:hAnsi="Arial" w:cs="Arial"/>
                <w:sz w:val="18"/>
                <w:szCs w:val="18"/>
              </w:rPr>
            </w:pPr>
          </w:p>
        </w:tc>
        <w:tc>
          <w:tcPr>
            <w:tcW w:w="2244" w:type="dxa"/>
            <w:tcBorders>
              <w:top w:val="single" w:sz="4" w:space="0" w:color="auto"/>
              <w:left w:val="nil"/>
              <w:bottom w:val="single" w:sz="4" w:space="0" w:color="auto"/>
              <w:right w:val="nil"/>
            </w:tcBorders>
            <w:shd w:val="clear" w:color="auto" w:fill="auto"/>
            <w:vAlign w:val="bottom"/>
          </w:tcPr>
          <w:p w14:paraId="3A17C43D" w14:textId="77777777" w:rsidR="000C5182" w:rsidRPr="00F67677" w:rsidRDefault="000C5182" w:rsidP="006D1F12">
            <w:pPr>
              <w:tabs>
                <w:tab w:val="left" w:pos="180"/>
              </w:tabs>
              <w:jc w:val="right"/>
              <w:rPr>
                <w:rFonts w:ascii="Arial" w:hAnsi="Arial" w:cs="Arial"/>
                <w:b/>
                <w:sz w:val="18"/>
                <w:szCs w:val="18"/>
              </w:rPr>
            </w:pPr>
            <w:r w:rsidRPr="00F67677">
              <w:rPr>
                <w:rFonts w:ascii="Arial" w:hAnsi="Arial" w:cs="Arial"/>
                <w:b/>
                <w:sz w:val="18"/>
                <w:szCs w:val="18"/>
              </w:rPr>
              <w:t>Önceki Dönem</w:t>
            </w:r>
          </w:p>
        </w:tc>
      </w:tr>
      <w:tr w:rsidR="000C5182" w:rsidRPr="00F67677" w14:paraId="13117996" w14:textId="77777777" w:rsidTr="00F27CDE">
        <w:tc>
          <w:tcPr>
            <w:tcW w:w="7527" w:type="dxa"/>
            <w:tcBorders>
              <w:top w:val="single" w:sz="4" w:space="0" w:color="auto"/>
              <w:left w:val="nil"/>
              <w:bottom w:val="nil"/>
              <w:right w:val="nil"/>
            </w:tcBorders>
            <w:shd w:val="clear" w:color="auto" w:fill="auto"/>
          </w:tcPr>
          <w:p w14:paraId="16C821F5" w14:textId="77777777" w:rsidR="000C5182" w:rsidRPr="00F67677" w:rsidRDefault="000C5182" w:rsidP="004A61AE">
            <w:pPr>
              <w:pStyle w:val="GvdeMetniGirintisi2"/>
              <w:ind w:left="-108" w:firstLine="0"/>
              <w:rPr>
                <w:rFonts w:ascii="Arial" w:hAnsi="Arial" w:cs="Arial"/>
                <w:sz w:val="18"/>
                <w:szCs w:val="18"/>
              </w:rPr>
            </w:pPr>
          </w:p>
        </w:tc>
        <w:tc>
          <w:tcPr>
            <w:tcW w:w="2244" w:type="dxa"/>
            <w:tcBorders>
              <w:top w:val="single" w:sz="4" w:space="0" w:color="auto"/>
              <w:left w:val="nil"/>
              <w:bottom w:val="nil"/>
              <w:right w:val="nil"/>
            </w:tcBorders>
            <w:shd w:val="clear" w:color="auto" w:fill="auto"/>
            <w:vAlign w:val="bottom"/>
          </w:tcPr>
          <w:p w14:paraId="16CB5F3E" w14:textId="77777777" w:rsidR="000C5182" w:rsidRPr="00F67677" w:rsidRDefault="000C5182" w:rsidP="006D1F12">
            <w:pPr>
              <w:tabs>
                <w:tab w:val="left" w:pos="180"/>
              </w:tabs>
              <w:jc w:val="right"/>
              <w:rPr>
                <w:rFonts w:ascii="Arial" w:hAnsi="Arial" w:cs="Arial"/>
                <w:b/>
                <w:sz w:val="18"/>
                <w:szCs w:val="18"/>
              </w:rPr>
            </w:pPr>
          </w:p>
        </w:tc>
      </w:tr>
      <w:tr w:rsidR="00CB5973" w:rsidRPr="00F67677" w14:paraId="6EC9BC86" w14:textId="77777777" w:rsidTr="00596C9E">
        <w:tc>
          <w:tcPr>
            <w:tcW w:w="7527" w:type="dxa"/>
            <w:tcBorders>
              <w:top w:val="nil"/>
              <w:left w:val="nil"/>
              <w:bottom w:val="nil"/>
              <w:right w:val="nil"/>
            </w:tcBorders>
            <w:shd w:val="clear" w:color="auto" w:fill="auto"/>
          </w:tcPr>
          <w:p w14:paraId="20721B7A" w14:textId="77777777" w:rsidR="00CB5973" w:rsidRPr="00F67677" w:rsidRDefault="00CB5973" w:rsidP="00CB5973">
            <w:pPr>
              <w:rPr>
                <w:rFonts w:ascii="Arial" w:eastAsia="Arial Unicode MS" w:hAnsi="Arial" w:cs="Arial"/>
                <w:sz w:val="18"/>
                <w:szCs w:val="18"/>
              </w:rPr>
            </w:pPr>
            <w:r w:rsidRPr="00F67677">
              <w:rPr>
                <w:rFonts w:ascii="Arial" w:eastAsia="Arial Unicode MS" w:hAnsi="Arial" w:cs="Arial"/>
                <w:sz w:val="18"/>
                <w:szCs w:val="18"/>
              </w:rPr>
              <w:t>Önceki yıllarda ayrılan karşılıklardan gelirler</w:t>
            </w:r>
          </w:p>
        </w:tc>
        <w:tc>
          <w:tcPr>
            <w:tcW w:w="2244" w:type="dxa"/>
            <w:tcBorders>
              <w:top w:val="nil"/>
              <w:left w:val="nil"/>
              <w:bottom w:val="nil"/>
              <w:right w:val="nil"/>
            </w:tcBorders>
            <w:shd w:val="clear" w:color="auto" w:fill="auto"/>
          </w:tcPr>
          <w:p w14:paraId="5494E2B2" w14:textId="534386E9" w:rsidR="00CB5973" w:rsidRPr="00F67677" w:rsidRDefault="00CB5973">
            <w:pPr>
              <w:jc w:val="right"/>
              <w:rPr>
                <w:rFonts w:ascii="Arial" w:hAnsi="Arial" w:cs="Arial"/>
                <w:color w:val="000000"/>
                <w:sz w:val="18"/>
                <w:szCs w:val="18"/>
              </w:rPr>
            </w:pPr>
            <w:r w:rsidRPr="00F67677">
              <w:rPr>
                <w:rFonts w:ascii="Arial" w:hAnsi="Arial" w:cs="Arial"/>
                <w:color w:val="000000"/>
                <w:sz w:val="18"/>
                <w:szCs w:val="18"/>
              </w:rPr>
              <w:t>73.460</w:t>
            </w:r>
          </w:p>
        </w:tc>
      </w:tr>
      <w:tr w:rsidR="00CB5973" w:rsidRPr="00F67677" w14:paraId="2D5251F5" w14:textId="77777777" w:rsidTr="00596C9E">
        <w:tc>
          <w:tcPr>
            <w:tcW w:w="7527" w:type="dxa"/>
            <w:tcBorders>
              <w:top w:val="nil"/>
              <w:left w:val="nil"/>
              <w:bottom w:val="nil"/>
              <w:right w:val="nil"/>
            </w:tcBorders>
            <w:shd w:val="clear" w:color="auto" w:fill="auto"/>
          </w:tcPr>
          <w:p w14:paraId="4C52562B" w14:textId="77777777" w:rsidR="00CB5973" w:rsidRPr="00F67677" w:rsidRDefault="00CB5973" w:rsidP="00CB5973">
            <w:pPr>
              <w:rPr>
                <w:rFonts w:ascii="Arial" w:eastAsia="Arial Unicode MS" w:hAnsi="Arial" w:cs="Arial"/>
                <w:sz w:val="18"/>
                <w:szCs w:val="18"/>
              </w:rPr>
            </w:pPr>
            <w:r w:rsidRPr="00F67677">
              <w:rPr>
                <w:rFonts w:ascii="Arial" w:eastAsia="Arial Unicode MS" w:hAnsi="Arial" w:cs="Arial"/>
                <w:sz w:val="18"/>
                <w:szCs w:val="18"/>
              </w:rPr>
              <w:t>Aktiflerin satışından elde edilen gelirler</w:t>
            </w:r>
          </w:p>
        </w:tc>
        <w:tc>
          <w:tcPr>
            <w:tcW w:w="2244" w:type="dxa"/>
            <w:tcBorders>
              <w:top w:val="nil"/>
              <w:left w:val="nil"/>
              <w:bottom w:val="nil"/>
              <w:right w:val="nil"/>
            </w:tcBorders>
            <w:shd w:val="clear" w:color="auto" w:fill="auto"/>
          </w:tcPr>
          <w:p w14:paraId="0DC08245" w14:textId="47F0E04B" w:rsidR="00CB5973" w:rsidRPr="00F67677" w:rsidRDefault="00CB5973">
            <w:pPr>
              <w:jc w:val="right"/>
              <w:rPr>
                <w:rFonts w:ascii="Arial" w:hAnsi="Arial" w:cs="Arial"/>
                <w:color w:val="000000"/>
                <w:sz w:val="18"/>
                <w:szCs w:val="18"/>
              </w:rPr>
            </w:pPr>
            <w:r w:rsidRPr="00F67677">
              <w:rPr>
                <w:rFonts w:ascii="Arial" w:hAnsi="Arial" w:cs="Arial"/>
                <w:color w:val="000000"/>
                <w:sz w:val="18"/>
                <w:szCs w:val="18"/>
              </w:rPr>
              <w:t>37.845</w:t>
            </w:r>
          </w:p>
        </w:tc>
      </w:tr>
      <w:tr w:rsidR="00CB5973" w:rsidRPr="00F67677" w14:paraId="4F423E9C" w14:textId="77777777" w:rsidTr="00596C9E">
        <w:tc>
          <w:tcPr>
            <w:tcW w:w="7527" w:type="dxa"/>
            <w:tcBorders>
              <w:top w:val="nil"/>
              <w:left w:val="nil"/>
              <w:bottom w:val="nil"/>
              <w:right w:val="nil"/>
            </w:tcBorders>
            <w:shd w:val="clear" w:color="auto" w:fill="auto"/>
          </w:tcPr>
          <w:p w14:paraId="4A1EE305" w14:textId="34D7524B" w:rsidR="00CB5973" w:rsidRPr="00F67677" w:rsidRDefault="00CB5973" w:rsidP="00CB5973">
            <w:pPr>
              <w:rPr>
                <w:rFonts w:ascii="Arial" w:eastAsia="Arial Unicode MS" w:hAnsi="Arial" w:cs="Arial"/>
                <w:sz w:val="18"/>
                <w:szCs w:val="18"/>
              </w:rPr>
            </w:pPr>
            <w:r w:rsidRPr="00F67677">
              <w:rPr>
                <w:rFonts w:ascii="Arial" w:eastAsia="Arial Unicode MS" w:hAnsi="Arial" w:cs="Arial"/>
                <w:sz w:val="18"/>
                <w:szCs w:val="18"/>
              </w:rPr>
              <w:t>Haberleşme giderleri karşılığı iptali</w:t>
            </w:r>
          </w:p>
        </w:tc>
        <w:tc>
          <w:tcPr>
            <w:tcW w:w="2244" w:type="dxa"/>
            <w:tcBorders>
              <w:top w:val="nil"/>
              <w:left w:val="nil"/>
              <w:bottom w:val="nil"/>
              <w:right w:val="nil"/>
            </w:tcBorders>
            <w:shd w:val="clear" w:color="auto" w:fill="auto"/>
          </w:tcPr>
          <w:p w14:paraId="1DF80771" w14:textId="79B721C5" w:rsidR="00CB5973" w:rsidRPr="00F67677" w:rsidRDefault="00CB5973">
            <w:pPr>
              <w:jc w:val="right"/>
              <w:rPr>
                <w:rFonts w:ascii="Arial" w:hAnsi="Arial" w:cs="Arial"/>
                <w:color w:val="000000"/>
                <w:sz w:val="18"/>
                <w:szCs w:val="18"/>
              </w:rPr>
            </w:pPr>
            <w:r w:rsidRPr="00F67677">
              <w:rPr>
                <w:rFonts w:ascii="Arial" w:hAnsi="Arial" w:cs="Arial"/>
                <w:color w:val="000000"/>
                <w:sz w:val="18"/>
                <w:szCs w:val="18"/>
              </w:rPr>
              <w:t>5.380</w:t>
            </w:r>
          </w:p>
        </w:tc>
      </w:tr>
      <w:tr w:rsidR="00CB5973" w:rsidRPr="00F67677" w14:paraId="60460577" w14:textId="77777777" w:rsidTr="00596C9E">
        <w:tc>
          <w:tcPr>
            <w:tcW w:w="7527" w:type="dxa"/>
            <w:tcBorders>
              <w:top w:val="nil"/>
              <w:left w:val="nil"/>
              <w:bottom w:val="nil"/>
              <w:right w:val="nil"/>
            </w:tcBorders>
            <w:shd w:val="clear" w:color="auto" w:fill="auto"/>
          </w:tcPr>
          <w:p w14:paraId="3B68C83B" w14:textId="77777777" w:rsidR="00CB5973" w:rsidRPr="00F67677" w:rsidRDefault="00CB5973" w:rsidP="00CB5973">
            <w:pPr>
              <w:rPr>
                <w:rFonts w:ascii="Arial" w:eastAsia="Arial Unicode MS" w:hAnsi="Arial" w:cs="Arial"/>
                <w:sz w:val="18"/>
                <w:szCs w:val="18"/>
              </w:rPr>
            </w:pPr>
            <w:r w:rsidRPr="00F67677">
              <w:rPr>
                <w:rFonts w:ascii="Arial" w:eastAsia="Arial Unicode MS" w:hAnsi="Arial" w:cs="Arial"/>
                <w:sz w:val="18"/>
                <w:szCs w:val="18"/>
              </w:rPr>
              <w:t>Ayrılan izin ücretleri gider karşılığı iptali</w:t>
            </w:r>
          </w:p>
        </w:tc>
        <w:tc>
          <w:tcPr>
            <w:tcW w:w="2244" w:type="dxa"/>
            <w:tcBorders>
              <w:top w:val="nil"/>
              <w:left w:val="nil"/>
              <w:bottom w:val="nil"/>
              <w:right w:val="nil"/>
            </w:tcBorders>
            <w:shd w:val="clear" w:color="auto" w:fill="auto"/>
          </w:tcPr>
          <w:p w14:paraId="3DD645F1" w14:textId="2C5E12DE" w:rsidR="00CB5973" w:rsidRPr="00F67677" w:rsidRDefault="00CB5973">
            <w:pPr>
              <w:jc w:val="right"/>
              <w:rPr>
                <w:rFonts w:ascii="Arial" w:hAnsi="Arial" w:cs="Arial"/>
                <w:color w:val="000000"/>
                <w:sz w:val="18"/>
                <w:szCs w:val="18"/>
              </w:rPr>
            </w:pPr>
            <w:r w:rsidRPr="00F67677">
              <w:rPr>
                <w:rFonts w:ascii="Arial" w:hAnsi="Arial" w:cs="Arial"/>
                <w:color w:val="000000"/>
                <w:sz w:val="18"/>
                <w:szCs w:val="18"/>
              </w:rPr>
              <w:t>-</w:t>
            </w:r>
          </w:p>
        </w:tc>
      </w:tr>
      <w:tr w:rsidR="00CB5973" w:rsidRPr="00F67677" w14:paraId="07E54DCD" w14:textId="77777777" w:rsidTr="00596C9E">
        <w:tc>
          <w:tcPr>
            <w:tcW w:w="7527" w:type="dxa"/>
            <w:tcBorders>
              <w:top w:val="nil"/>
              <w:left w:val="nil"/>
              <w:bottom w:val="nil"/>
              <w:right w:val="nil"/>
            </w:tcBorders>
            <w:shd w:val="clear" w:color="auto" w:fill="auto"/>
          </w:tcPr>
          <w:p w14:paraId="794C9B0A" w14:textId="77777777" w:rsidR="00CB5973" w:rsidRPr="00F67677" w:rsidRDefault="00CB5973" w:rsidP="00CB5973">
            <w:pPr>
              <w:rPr>
                <w:rFonts w:ascii="Arial" w:eastAsia="Arial Unicode MS" w:hAnsi="Arial" w:cs="Arial"/>
                <w:sz w:val="18"/>
                <w:szCs w:val="18"/>
              </w:rPr>
            </w:pPr>
            <w:r w:rsidRPr="00F67677">
              <w:rPr>
                <w:rFonts w:ascii="Arial" w:eastAsia="Arial Unicode MS" w:hAnsi="Arial" w:cs="Arial"/>
                <w:sz w:val="18"/>
                <w:szCs w:val="18"/>
              </w:rPr>
              <w:t>Çek karnesi bedelleri</w:t>
            </w:r>
          </w:p>
        </w:tc>
        <w:tc>
          <w:tcPr>
            <w:tcW w:w="2244" w:type="dxa"/>
            <w:tcBorders>
              <w:top w:val="nil"/>
              <w:left w:val="nil"/>
              <w:bottom w:val="nil"/>
              <w:right w:val="nil"/>
            </w:tcBorders>
            <w:shd w:val="clear" w:color="auto" w:fill="auto"/>
          </w:tcPr>
          <w:p w14:paraId="0AE4D5A8" w14:textId="075E6469" w:rsidR="00CB5973" w:rsidRPr="00F67677" w:rsidRDefault="00CB5973">
            <w:pPr>
              <w:jc w:val="right"/>
              <w:rPr>
                <w:rFonts w:ascii="Arial" w:hAnsi="Arial" w:cs="Arial"/>
                <w:color w:val="000000"/>
                <w:sz w:val="18"/>
                <w:szCs w:val="18"/>
              </w:rPr>
            </w:pPr>
            <w:r w:rsidRPr="00F67677">
              <w:rPr>
                <w:rFonts w:ascii="Arial" w:hAnsi="Arial" w:cs="Arial"/>
                <w:color w:val="000000"/>
                <w:sz w:val="18"/>
                <w:szCs w:val="18"/>
              </w:rPr>
              <w:t>1.315</w:t>
            </w:r>
          </w:p>
        </w:tc>
      </w:tr>
      <w:tr w:rsidR="00CB5973" w:rsidRPr="00F67677" w14:paraId="4BDE7465" w14:textId="77777777" w:rsidTr="00596C9E">
        <w:tc>
          <w:tcPr>
            <w:tcW w:w="7527" w:type="dxa"/>
            <w:tcBorders>
              <w:top w:val="nil"/>
              <w:left w:val="nil"/>
              <w:bottom w:val="nil"/>
              <w:right w:val="nil"/>
            </w:tcBorders>
            <w:shd w:val="clear" w:color="auto" w:fill="auto"/>
          </w:tcPr>
          <w:p w14:paraId="02E654B1" w14:textId="77777777" w:rsidR="00CB5973" w:rsidRPr="00F67677" w:rsidRDefault="00CB5973" w:rsidP="00CB5973">
            <w:pPr>
              <w:pStyle w:val="GvdeMetniGirintisi2"/>
              <w:ind w:left="0" w:firstLine="0"/>
              <w:rPr>
                <w:rFonts w:ascii="Arial" w:hAnsi="Arial" w:cs="Arial"/>
                <w:sz w:val="18"/>
                <w:szCs w:val="18"/>
                <w:vertAlign w:val="superscript"/>
              </w:rPr>
            </w:pPr>
            <w:r w:rsidRPr="00F67677">
              <w:rPr>
                <w:rFonts w:ascii="Arial" w:eastAsia="Arial Unicode MS" w:hAnsi="Arial" w:cs="Arial"/>
                <w:sz w:val="18"/>
                <w:szCs w:val="18"/>
              </w:rPr>
              <w:t>Diğer gelirler</w:t>
            </w:r>
          </w:p>
        </w:tc>
        <w:tc>
          <w:tcPr>
            <w:tcW w:w="2244" w:type="dxa"/>
            <w:tcBorders>
              <w:top w:val="nil"/>
              <w:left w:val="nil"/>
              <w:bottom w:val="nil"/>
              <w:right w:val="nil"/>
            </w:tcBorders>
            <w:shd w:val="clear" w:color="auto" w:fill="auto"/>
          </w:tcPr>
          <w:p w14:paraId="594BCC03" w14:textId="429CE418" w:rsidR="00CB5973" w:rsidRPr="00F67677" w:rsidRDefault="00CB5973">
            <w:pPr>
              <w:jc w:val="right"/>
              <w:rPr>
                <w:rFonts w:ascii="Arial" w:hAnsi="Arial" w:cs="Arial"/>
                <w:color w:val="000000"/>
                <w:sz w:val="18"/>
                <w:szCs w:val="18"/>
              </w:rPr>
            </w:pPr>
            <w:r w:rsidRPr="00F67677">
              <w:rPr>
                <w:rFonts w:ascii="Arial" w:hAnsi="Arial" w:cs="Arial"/>
                <w:color w:val="000000"/>
                <w:sz w:val="18"/>
                <w:szCs w:val="18"/>
              </w:rPr>
              <w:t>4.146</w:t>
            </w:r>
          </w:p>
        </w:tc>
      </w:tr>
      <w:tr w:rsidR="00CB5973" w:rsidRPr="00F67677" w14:paraId="6EB623B4" w14:textId="77777777" w:rsidTr="00F27CDE">
        <w:tc>
          <w:tcPr>
            <w:tcW w:w="7527" w:type="dxa"/>
            <w:tcBorders>
              <w:top w:val="nil"/>
              <w:left w:val="nil"/>
              <w:bottom w:val="single" w:sz="4" w:space="0" w:color="auto"/>
              <w:right w:val="nil"/>
            </w:tcBorders>
            <w:shd w:val="clear" w:color="auto" w:fill="auto"/>
          </w:tcPr>
          <w:p w14:paraId="3024275A" w14:textId="77777777" w:rsidR="00CB5973" w:rsidRPr="00F67677" w:rsidRDefault="00CB5973" w:rsidP="00CB5973">
            <w:pPr>
              <w:pStyle w:val="GvdeMetniGirintisi2"/>
              <w:ind w:left="-108" w:firstLine="0"/>
              <w:rPr>
                <w:rFonts w:ascii="Arial" w:eastAsia="Arial Unicode MS" w:hAnsi="Arial" w:cs="Arial"/>
                <w:sz w:val="18"/>
                <w:szCs w:val="18"/>
              </w:rPr>
            </w:pPr>
          </w:p>
        </w:tc>
        <w:tc>
          <w:tcPr>
            <w:tcW w:w="2244" w:type="dxa"/>
            <w:tcBorders>
              <w:top w:val="nil"/>
              <w:left w:val="nil"/>
              <w:bottom w:val="single" w:sz="4" w:space="0" w:color="auto"/>
              <w:right w:val="nil"/>
            </w:tcBorders>
            <w:shd w:val="clear" w:color="auto" w:fill="auto"/>
            <w:vAlign w:val="bottom"/>
          </w:tcPr>
          <w:p w14:paraId="7606674E" w14:textId="77777777" w:rsidR="00CB5973" w:rsidRPr="00F67677" w:rsidRDefault="00CB5973">
            <w:pPr>
              <w:jc w:val="right"/>
              <w:rPr>
                <w:rFonts w:ascii="Arial" w:hAnsi="Arial" w:cs="Arial"/>
                <w:sz w:val="18"/>
                <w:szCs w:val="18"/>
              </w:rPr>
            </w:pPr>
          </w:p>
        </w:tc>
      </w:tr>
      <w:tr w:rsidR="00CB5973" w:rsidRPr="00F67677" w14:paraId="577E9B44" w14:textId="77777777" w:rsidTr="00F27CDE">
        <w:tc>
          <w:tcPr>
            <w:tcW w:w="7527" w:type="dxa"/>
            <w:tcBorders>
              <w:top w:val="single" w:sz="4" w:space="0" w:color="auto"/>
              <w:left w:val="nil"/>
              <w:bottom w:val="double" w:sz="4" w:space="0" w:color="auto"/>
              <w:right w:val="nil"/>
            </w:tcBorders>
            <w:shd w:val="clear" w:color="auto" w:fill="auto"/>
          </w:tcPr>
          <w:p w14:paraId="5C84A0B5" w14:textId="77777777" w:rsidR="00CB5973" w:rsidRPr="00F67677" w:rsidRDefault="00CB5973" w:rsidP="00CB5973">
            <w:pPr>
              <w:pStyle w:val="GvdeMetniGirintisi2"/>
              <w:ind w:left="-108" w:firstLine="0"/>
              <w:rPr>
                <w:rFonts w:ascii="Arial" w:hAnsi="Arial" w:cs="Arial"/>
                <w:b/>
                <w:sz w:val="18"/>
                <w:szCs w:val="18"/>
              </w:rPr>
            </w:pPr>
            <w:r w:rsidRPr="00F67677">
              <w:rPr>
                <w:rFonts w:ascii="Arial" w:hAnsi="Arial" w:cs="Arial"/>
                <w:b/>
                <w:sz w:val="18"/>
                <w:szCs w:val="18"/>
              </w:rPr>
              <w:t>Toplam</w:t>
            </w:r>
          </w:p>
        </w:tc>
        <w:tc>
          <w:tcPr>
            <w:tcW w:w="2244" w:type="dxa"/>
            <w:tcBorders>
              <w:top w:val="single" w:sz="4" w:space="0" w:color="auto"/>
              <w:left w:val="nil"/>
              <w:bottom w:val="double" w:sz="4" w:space="0" w:color="auto"/>
              <w:right w:val="nil"/>
            </w:tcBorders>
            <w:shd w:val="clear" w:color="auto" w:fill="auto"/>
            <w:vAlign w:val="bottom"/>
          </w:tcPr>
          <w:p w14:paraId="67162461" w14:textId="1C03EAB9" w:rsidR="00CB5973" w:rsidRPr="00F67677" w:rsidRDefault="00CB5973">
            <w:pPr>
              <w:jc w:val="right"/>
              <w:rPr>
                <w:rFonts w:ascii="Arial" w:hAnsi="Arial" w:cs="Arial"/>
                <w:b/>
                <w:color w:val="000000"/>
                <w:sz w:val="18"/>
                <w:szCs w:val="18"/>
              </w:rPr>
            </w:pPr>
            <w:r w:rsidRPr="00F67677">
              <w:rPr>
                <w:rFonts w:ascii="Arial" w:hAnsi="Arial" w:cs="Arial"/>
                <w:b/>
                <w:color w:val="000000"/>
                <w:sz w:val="18"/>
                <w:szCs w:val="18"/>
              </w:rPr>
              <w:t>122.146</w:t>
            </w:r>
          </w:p>
        </w:tc>
      </w:tr>
    </w:tbl>
    <w:p w14:paraId="272480EE" w14:textId="77777777" w:rsidR="00136C29" w:rsidRPr="00C75306" w:rsidRDefault="005428F8" w:rsidP="000433CA">
      <w:pPr>
        <w:spacing w:before="120" w:after="120"/>
        <w:ind w:left="-14" w:hanging="476"/>
        <w:jc w:val="both"/>
        <w:rPr>
          <w:rFonts w:ascii="Arial" w:hAnsi="Arial" w:cs="Arial"/>
          <w:b/>
          <w:sz w:val="20"/>
          <w:szCs w:val="20"/>
        </w:rPr>
      </w:pPr>
      <w:r w:rsidRPr="00C75306">
        <w:rPr>
          <w:rFonts w:ascii="Arial" w:hAnsi="Arial" w:cs="Arial"/>
          <w:b/>
          <w:sz w:val="20"/>
          <w:szCs w:val="20"/>
        </w:rPr>
        <w:t>7</w:t>
      </w:r>
      <w:r w:rsidR="00136C29" w:rsidRPr="00C75306">
        <w:rPr>
          <w:rFonts w:ascii="Arial" w:hAnsi="Arial" w:cs="Arial"/>
          <w:b/>
          <w:sz w:val="20"/>
          <w:szCs w:val="20"/>
        </w:rPr>
        <w:t>.</w:t>
      </w:r>
      <w:r w:rsidR="00534582" w:rsidRPr="00C75306">
        <w:rPr>
          <w:rFonts w:ascii="Arial" w:hAnsi="Arial" w:cs="Arial"/>
          <w:b/>
          <w:sz w:val="20"/>
          <w:szCs w:val="20"/>
        </w:rPr>
        <w:t>1.</w:t>
      </w:r>
      <w:r w:rsidR="00136C29" w:rsidRPr="00C75306">
        <w:rPr>
          <w:rFonts w:ascii="Arial" w:hAnsi="Arial" w:cs="Arial"/>
          <w:b/>
          <w:sz w:val="20"/>
          <w:szCs w:val="20"/>
        </w:rPr>
        <w:tab/>
      </w:r>
      <w:r w:rsidR="00FB2238" w:rsidRPr="00C75306">
        <w:rPr>
          <w:rFonts w:ascii="Arial" w:hAnsi="Arial" w:cs="Arial"/>
          <w:b/>
          <w:sz w:val="20"/>
          <w:szCs w:val="20"/>
        </w:rPr>
        <w:t xml:space="preserve">TFRS 9’a göre beklenen kredi </w:t>
      </w:r>
      <w:r w:rsidR="0044035D" w:rsidRPr="00C75306">
        <w:rPr>
          <w:rFonts w:ascii="Arial" w:hAnsi="Arial" w:cs="Arial"/>
          <w:b/>
          <w:sz w:val="20"/>
          <w:szCs w:val="20"/>
        </w:rPr>
        <w:t>zararı karşılıkları:</w:t>
      </w:r>
    </w:p>
    <w:tbl>
      <w:tblPr>
        <w:tblStyle w:val="TableGrid"/>
        <w:tblW w:w="9809" w:type="dxa"/>
        <w:tblInd w:w="-10" w:type="dxa"/>
        <w:tblCellMar>
          <w:top w:w="12" w:type="dxa"/>
        </w:tblCellMar>
        <w:tblLook w:val="04A0" w:firstRow="1" w:lastRow="0" w:firstColumn="1" w:lastColumn="0" w:noHBand="0" w:noVBand="1"/>
      </w:tblPr>
      <w:tblGrid>
        <w:gridCol w:w="8045"/>
        <w:gridCol w:w="1764"/>
      </w:tblGrid>
      <w:tr w:rsidR="00603277" w:rsidRPr="00F67677" w14:paraId="7D7773CC" w14:textId="77777777" w:rsidTr="006D1F12">
        <w:trPr>
          <w:trHeight w:val="57"/>
        </w:trPr>
        <w:tc>
          <w:tcPr>
            <w:tcW w:w="8045" w:type="dxa"/>
            <w:tcBorders>
              <w:top w:val="single" w:sz="4" w:space="0" w:color="auto"/>
              <w:bottom w:val="single" w:sz="4" w:space="0" w:color="auto"/>
            </w:tcBorders>
            <w:vAlign w:val="bottom"/>
          </w:tcPr>
          <w:p w14:paraId="3E72E940" w14:textId="77777777" w:rsidR="00603277" w:rsidRPr="00F67677" w:rsidRDefault="00603277" w:rsidP="00E97D42">
            <w:pPr>
              <w:spacing w:line="259" w:lineRule="auto"/>
              <w:ind w:left="17"/>
              <w:rPr>
                <w:rFonts w:ascii="Arial" w:hAnsi="Arial" w:cs="Arial"/>
                <w:b/>
                <w:sz w:val="18"/>
                <w:szCs w:val="18"/>
              </w:rPr>
            </w:pPr>
            <w:bookmarkStart w:id="16" w:name="OLE_LINK1"/>
          </w:p>
        </w:tc>
        <w:tc>
          <w:tcPr>
            <w:tcW w:w="1764" w:type="dxa"/>
            <w:tcBorders>
              <w:top w:val="single" w:sz="4" w:space="0" w:color="auto"/>
              <w:bottom w:val="single" w:sz="4" w:space="0" w:color="auto"/>
            </w:tcBorders>
            <w:vAlign w:val="bottom"/>
          </w:tcPr>
          <w:p w14:paraId="596B1E54" w14:textId="0910D2A8" w:rsidR="00603277" w:rsidRPr="00F67677" w:rsidRDefault="00603277" w:rsidP="006D1F12">
            <w:pPr>
              <w:spacing w:line="259" w:lineRule="auto"/>
              <w:ind w:left="58" w:right="112"/>
              <w:jc w:val="right"/>
              <w:rPr>
                <w:rFonts w:ascii="Arial" w:hAnsi="Arial" w:cs="Arial"/>
                <w:b/>
                <w:sz w:val="18"/>
                <w:szCs w:val="18"/>
              </w:rPr>
            </w:pPr>
            <w:r w:rsidRPr="00F67677">
              <w:rPr>
                <w:rFonts w:ascii="Arial" w:hAnsi="Arial" w:cs="Arial"/>
                <w:b/>
                <w:sz w:val="18"/>
                <w:szCs w:val="18"/>
              </w:rPr>
              <w:t>Cari Dönem</w:t>
            </w:r>
          </w:p>
        </w:tc>
      </w:tr>
      <w:tr w:rsidR="00F67677" w:rsidRPr="00F67677" w14:paraId="269C4697" w14:textId="77777777" w:rsidTr="00F67677">
        <w:trPr>
          <w:trHeight w:val="57"/>
        </w:trPr>
        <w:tc>
          <w:tcPr>
            <w:tcW w:w="8045" w:type="dxa"/>
            <w:tcBorders>
              <w:top w:val="single" w:sz="4" w:space="0" w:color="auto"/>
            </w:tcBorders>
            <w:vAlign w:val="bottom"/>
          </w:tcPr>
          <w:p w14:paraId="0F5C4CF2" w14:textId="77777777" w:rsidR="00F67677" w:rsidRPr="00F67677" w:rsidRDefault="00F67677" w:rsidP="00E97D42">
            <w:pPr>
              <w:spacing w:line="259" w:lineRule="auto"/>
              <w:ind w:left="17"/>
              <w:rPr>
                <w:rFonts w:ascii="Arial" w:hAnsi="Arial" w:cs="Arial"/>
                <w:b/>
                <w:sz w:val="18"/>
                <w:szCs w:val="18"/>
              </w:rPr>
            </w:pPr>
          </w:p>
        </w:tc>
        <w:tc>
          <w:tcPr>
            <w:tcW w:w="1764" w:type="dxa"/>
            <w:tcBorders>
              <w:top w:val="single" w:sz="4" w:space="0" w:color="auto"/>
            </w:tcBorders>
            <w:vAlign w:val="bottom"/>
          </w:tcPr>
          <w:p w14:paraId="63008933" w14:textId="77777777" w:rsidR="00F67677" w:rsidRPr="00F67677" w:rsidRDefault="00F67677" w:rsidP="00F67677">
            <w:pPr>
              <w:spacing w:line="259" w:lineRule="auto"/>
              <w:ind w:left="58" w:right="112"/>
              <w:jc w:val="right"/>
              <w:rPr>
                <w:rFonts w:ascii="Arial" w:hAnsi="Arial" w:cs="Arial"/>
                <w:b/>
                <w:sz w:val="18"/>
                <w:szCs w:val="18"/>
              </w:rPr>
            </w:pPr>
          </w:p>
        </w:tc>
      </w:tr>
      <w:tr w:rsidR="00446F61" w:rsidRPr="00F67677" w14:paraId="062402F0" w14:textId="77777777" w:rsidTr="006D1F12">
        <w:trPr>
          <w:trHeight w:val="57"/>
        </w:trPr>
        <w:tc>
          <w:tcPr>
            <w:tcW w:w="8045" w:type="dxa"/>
            <w:vAlign w:val="bottom"/>
          </w:tcPr>
          <w:p w14:paraId="6AA25FE7" w14:textId="77777777" w:rsidR="00446F61" w:rsidRPr="00F67677" w:rsidRDefault="00446F61" w:rsidP="00446F61">
            <w:pPr>
              <w:spacing w:line="259" w:lineRule="auto"/>
              <w:ind w:left="17"/>
              <w:rPr>
                <w:rFonts w:ascii="Arial" w:hAnsi="Arial" w:cs="Arial"/>
                <w:b/>
                <w:sz w:val="18"/>
                <w:szCs w:val="18"/>
              </w:rPr>
            </w:pPr>
            <w:r w:rsidRPr="00F67677">
              <w:rPr>
                <w:rFonts w:ascii="Arial" w:hAnsi="Arial" w:cs="Arial"/>
                <w:b/>
                <w:sz w:val="18"/>
                <w:szCs w:val="18"/>
              </w:rPr>
              <w:t xml:space="preserve">Beklenen Kredi Zararı Karşılıkları </w:t>
            </w:r>
          </w:p>
        </w:tc>
        <w:tc>
          <w:tcPr>
            <w:tcW w:w="1764" w:type="dxa"/>
            <w:vAlign w:val="bottom"/>
          </w:tcPr>
          <w:p w14:paraId="7246186D" w14:textId="4A2680CE" w:rsidR="00446F61" w:rsidRPr="004E1EB1" w:rsidRDefault="00446F61" w:rsidP="006D1F12">
            <w:pPr>
              <w:ind w:right="112"/>
              <w:jc w:val="right"/>
              <w:rPr>
                <w:rFonts w:ascii="Arial" w:hAnsi="Arial" w:cs="Arial"/>
                <w:b/>
                <w:sz w:val="18"/>
                <w:szCs w:val="18"/>
              </w:rPr>
            </w:pPr>
            <w:r w:rsidRPr="004E1EB1">
              <w:rPr>
                <w:rFonts w:ascii="Arial" w:hAnsi="Arial" w:cs="Arial"/>
                <w:b/>
                <w:sz w:val="18"/>
                <w:szCs w:val="18"/>
              </w:rPr>
              <w:t>582.49</w:t>
            </w:r>
            <w:r w:rsidR="00B53C62" w:rsidRPr="004E1EB1">
              <w:rPr>
                <w:rFonts w:ascii="Arial" w:hAnsi="Arial" w:cs="Arial"/>
                <w:b/>
                <w:sz w:val="18"/>
                <w:szCs w:val="18"/>
              </w:rPr>
              <w:t>4</w:t>
            </w:r>
          </w:p>
        </w:tc>
      </w:tr>
      <w:tr w:rsidR="00446F61" w:rsidRPr="00F67677" w14:paraId="19F40EFD" w14:textId="77777777" w:rsidTr="006D1F12">
        <w:trPr>
          <w:trHeight w:val="57"/>
        </w:trPr>
        <w:tc>
          <w:tcPr>
            <w:tcW w:w="8045" w:type="dxa"/>
            <w:vAlign w:val="bottom"/>
          </w:tcPr>
          <w:p w14:paraId="2E91760C" w14:textId="77777777" w:rsidR="00446F61" w:rsidRPr="00F67677" w:rsidRDefault="00446F61" w:rsidP="00446F61">
            <w:pPr>
              <w:spacing w:line="259" w:lineRule="auto"/>
              <w:ind w:left="284" w:right="48" w:hanging="284"/>
              <w:rPr>
                <w:rFonts w:ascii="Arial" w:hAnsi="Arial" w:cs="Arial"/>
                <w:sz w:val="18"/>
                <w:szCs w:val="18"/>
              </w:rPr>
            </w:pPr>
            <w:r w:rsidRPr="00F67677">
              <w:rPr>
                <w:rFonts w:ascii="Arial" w:hAnsi="Arial" w:cs="Arial"/>
                <w:sz w:val="18"/>
                <w:szCs w:val="18"/>
              </w:rPr>
              <w:t xml:space="preserve">      12 Aylık Beklenen Zarar Karşılığı (Birinci Aşama) </w:t>
            </w:r>
          </w:p>
        </w:tc>
        <w:tc>
          <w:tcPr>
            <w:tcW w:w="1764" w:type="dxa"/>
            <w:vAlign w:val="bottom"/>
          </w:tcPr>
          <w:p w14:paraId="1D6A816E" w14:textId="0216F442" w:rsidR="00446F61" w:rsidRPr="004E1EB1" w:rsidRDefault="00446F61" w:rsidP="006D1F12">
            <w:pPr>
              <w:ind w:right="112"/>
              <w:jc w:val="right"/>
              <w:rPr>
                <w:rFonts w:ascii="Arial" w:hAnsi="Arial" w:cs="Arial"/>
                <w:sz w:val="18"/>
                <w:szCs w:val="18"/>
              </w:rPr>
            </w:pPr>
            <w:r w:rsidRPr="004E1EB1">
              <w:rPr>
                <w:rFonts w:ascii="Arial" w:hAnsi="Arial" w:cs="Arial"/>
                <w:sz w:val="18"/>
                <w:szCs w:val="18"/>
              </w:rPr>
              <w:t>29.198</w:t>
            </w:r>
          </w:p>
        </w:tc>
      </w:tr>
      <w:tr w:rsidR="00446F61" w:rsidRPr="00F67677" w14:paraId="721BA0AE" w14:textId="77777777" w:rsidTr="006D1F12">
        <w:trPr>
          <w:trHeight w:val="57"/>
        </w:trPr>
        <w:tc>
          <w:tcPr>
            <w:tcW w:w="8045" w:type="dxa"/>
            <w:vAlign w:val="bottom"/>
          </w:tcPr>
          <w:p w14:paraId="42EFB1F6" w14:textId="77777777" w:rsidR="00446F61" w:rsidRPr="00F67677" w:rsidRDefault="00446F61" w:rsidP="00446F61">
            <w:pPr>
              <w:spacing w:line="259" w:lineRule="auto"/>
              <w:ind w:left="348"/>
              <w:rPr>
                <w:rFonts w:ascii="Arial" w:hAnsi="Arial" w:cs="Arial"/>
                <w:sz w:val="18"/>
                <w:szCs w:val="18"/>
              </w:rPr>
            </w:pPr>
            <w:r w:rsidRPr="00F67677">
              <w:rPr>
                <w:rFonts w:ascii="Arial" w:hAnsi="Arial" w:cs="Arial"/>
                <w:sz w:val="18"/>
                <w:szCs w:val="18"/>
              </w:rPr>
              <w:t xml:space="preserve">Kredi Riskinde Önemli Artış (İkinci Aşama) </w:t>
            </w:r>
          </w:p>
        </w:tc>
        <w:tc>
          <w:tcPr>
            <w:tcW w:w="1764" w:type="dxa"/>
            <w:vAlign w:val="bottom"/>
          </w:tcPr>
          <w:p w14:paraId="008B1119" w14:textId="153A9115" w:rsidR="00446F61" w:rsidRPr="004E1EB1" w:rsidRDefault="00446F61" w:rsidP="006D1F12">
            <w:pPr>
              <w:ind w:right="112"/>
              <w:jc w:val="right"/>
              <w:rPr>
                <w:rFonts w:ascii="Arial" w:hAnsi="Arial" w:cs="Arial"/>
                <w:sz w:val="18"/>
                <w:szCs w:val="18"/>
              </w:rPr>
            </w:pPr>
            <w:r w:rsidRPr="004E1EB1">
              <w:rPr>
                <w:rFonts w:ascii="Arial" w:hAnsi="Arial" w:cs="Arial"/>
                <w:sz w:val="18"/>
                <w:szCs w:val="18"/>
              </w:rPr>
              <w:t>130.997</w:t>
            </w:r>
          </w:p>
        </w:tc>
      </w:tr>
      <w:tr w:rsidR="00446F61" w:rsidRPr="00F67677" w14:paraId="0F725064" w14:textId="77777777" w:rsidTr="006D1F12">
        <w:trPr>
          <w:trHeight w:val="57"/>
        </w:trPr>
        <w:tc>
          <w:tcPr>
            <w:tcW w:w="8045" w:type="dxa"/>
            <w:vAlign w:val="bottom"/>
          </w:tcPr>
          <w:p w14:paraId="28F020AF" w14:textId="77777777" w:rsidR="00446F61" w:rsidRPr="00F67677" w:rsidRDefault="00446F61" w:rsidP="00446F61">
            <w:pPr>
              <w:spacing w:line="259" w:lineRule="auto"/>
              <w:ind w:left="348"/>
              <w:rPr>
                <w:rFonts w:ascii="Arial" w:hAnsi="Arial" w:cs="Arial"/>
                <w:sz w:val="18"/>
                <w:szCs w:val="18"/>
              </w:rPr>
            </w:pPr>
            <w:r w:rsidRPr="00F67677">
              <w:rPr>
                <w:rFonts w:ascii="Arial" w:hAnsi="Arial" w:cs="Arial"/>
                <w:sz w:val="18"/>
                <w:szCs w:val="18"/>
              </w:rPr>
              <w:t xml:space="preserve">Temerrüt (Üçüncü Aşama) </w:t>
            </w:r>
          </w:p>
        </w:tc>
        <w:tc>
          <w:tcPr>
            <w:tcW w:w="1764" w:type="dxa"/>
            <w:vAlign w:val="bottom"/>
          </w:tcPr>
          <w:p w14:paraId="1F22A721" w14:textId="62AF78DB" w:rsidR="00446F61" w:rsidRPr="004E1EB1" w:rsidRDefault="00446F61" w:rsidP="006D1F12">
            <w:pPr>
              <w:ind w:right="112"/>
              <w:jc w:val="right"/>
              <w:rPr>
                <w:rFonts w:ascii="Arial" w:hAnsi="Arial" w:cs="Arial"/>
                <w:sz w:val="18"/>
                <w:szCs w:val="18"/>
              </w:rPr>
            </w:pPr>
            <w:r w:rsidRPr="004E1EB1">
              <w:rPr>
                <w:rFonts w:ascii="Arial" w:hAnsi="Arial" w:cs="Arial"/>
                <w:sz w:val="18"/>
                <w:szCs w:val="18"/>
              </w:rPr>
              <w:t>422.299</w:t>
            </w:r>
          </w:p>
        </w:tc>
      </w:tr>
      <w:tr w:rsidR="00446F61" w:rsidRPr="00F67677" w14:paraId="550E75B8" w14:textId="77777777" w:rsidTr="006D1F12">
        <w:trPr>
          <w:trHeight w:val="57"/>
        </w:trPr>
        <w:tc>
          <w:tcPr>
            <w:tcW w:w="8045" w:type="dxa"/>
            <w:vAlign w:val="bottom"/>
          </w:tcPr>
          <w:p w14:paraId="2F82D708" w14:textId="77777777" w:rsidR="00446F61" w:rsidRPr="00F67677" w:rsidRDefault="00446F61" w:rsidP="00446F61">
            <w:pPr>
              <w:spacing w:line="259" w:lineRule="auto"/>
              <w:ind w:left="17"/>
              <w:rPr>
                <w:rFonts w:ascii="Arial" w:hAnsi="Arial" w:cs="Arial"/>
                <w:b/>
                <w:sz w:val="18"/>
                <w:szCs w:val="18"/>
              </w:rPr>
            </w:pPr>
            <w:r w:rsidRPr="00F67677">
              <w:rPr>
                <w:rFonts w:ascii="Arial" w:hAnsi="Arial" w:cs="Arial"/>
                <w:b/>
                <w:sz w:val="18"/>
                <w:szCs w:val="18"/>
              </w:rPr>
              <w:t xml:space="preserve">Menkul Değerler Değer Düşüş Karşılıkları </w:t>
            </w:r>
          </w:p>
        </w:tc>
        <w:tc>
          <w:tcPr>
            <w:tcW w:w="1764" w:type="dxa"/>
            <w:vAlign w:val="bottom"/>
          </w:tcPr>
          <w:p w14:paraId="49802B6B" w14:textId="546F2654" w:rsidR="00446F61" w:rsidRPr="004E1EB1" w:rsidRDefault="00446F61" w:rsidP="006D1F12">
            <w:pPr>
              <w:ind w:right="112"/>
              <w:jc w:val="right"/>
              <w:rPr>
                <w:rFonts w:ascii="Arial" w:hAnsi="Arial" w:cs="Arial"/>
                <w:b/>
                <w:sz w:val="18"/>
                <w:szCs w:val="18"/>
              </w:rPr>
            </w:pPr>
            <w:r w:rsidRPr="004E1EB1">
              <w:rPr>
                <w:rFonts w:ascii="Arial" w:hAnsi="Arial" w:cs="Arial"/>
                <w:b/>
                <w:sz w:val="18"/>
                <w:szCs w:val="18"/>
              </w:rPr>
              <w:t>231</w:t>
            </w:r>
          </w:p>
        </w:tc>
      </w:tr>
      <w:tr w:rsidR="00446F61" w:rsidRPr="00F67677" w14:paraId="361BD3B7" w14:textId="77777777" w:rsidTr="006D1F12">
        <w:trPr>
          <w:trHeight w:val="57"/>
        </w:trPr>
        <w:tc>
          <w:tcPr>
            <w:tcW w:w="8045" w:type="dxa"/>
            <w:vAlign w:val="bottom"/>
          </w:tcPr>
          <w:p w14:paraId="26C7097C" w14:textId="77777777" w:rsidR="00446F61" w:rsidRPr="00F67677" w:rsidRDefault="00446F61" w:rsidP="00446F61">
            <w:pPr>
              <w:spacing w:line="259" w:lineRule="auto"/>
              <w:ind w:left="17" w:firstLine="331"/>
              <w:rPr>
                <w:rFonts w:ascii="Arial" w:hAnsi="Arial" w:cs="Arial"/>
                <w:sz w:val="18"/>
                <w:szCs w:val="18"/>
              </w:rPr>
            </w:pPr>
            <w:r w:rsidRPr="00F67677">
              <w:rPr>
                <w:rFonts w:ascii="Arial" w:hAnsi="Arial" w:cs="Arial"/>
                <w:sz w:val="18"/>
                <w:szCs w:val="18"/>
              </w:rPr>
              <w:t xml:space="preserve">Gerçeğe Uygun Değer Farkı Kâr veya Zarara Yansıtılan Finansal Varlıklar </w:t>
            </w:r>
          </w:p>
        </w:tc>
        <w:tc>
          <w:tcPr>
            <w:tcW w:w="1764" w:type="dxa"/>
            <w:vAlign w:val="bottom"/>
          </w:tcPr>
          <w:p w14:paraId="3CC39444" w14:textId="6F509A6C" w:rsidR="00446F61" w:rsidRPr="004E1EB1" w:rsidRDefault="00446F61" w:rsidP="006D1F12">
            <w:pPr>
              <w:ind w:right="112"/>
              <w:jc w:val="right"/>
              <w:rPr>
                <w:rFonts w:ascii="Arial" w:hAnsi="Arial" w:cs="Arial"/>
                <w:sz w:val="18"/>
                <w:szCs w:val="18"/>
              </w:rPr>
            </w:pPr>
            <w:r w:rsidRPr="004E1EB1">
              <w:rPr>
                <w:rFonts w:ascii="Arial" w:hAnsi="Arial" w:cs="Arial"/>
                <w:sz w:val="18"/>
                <w:szCs w:val="18"/>
              </w:rPr>
              <w:t>-</w:t>
            </w:r>
          </w:p>
        </w:tc>
      </w:tr>
      <w:tr w:rsidR="00446F61" w:rsidRPr="00F67677" w14:paraId="42377A4E" w14:textId="77777777" w:rsidTr="006D1F12">
        <w:trPr>
          <w:trHeight w:val="57"/>
        </w:trPr>
        <w:tc>
          <w:tcPr>
            <w:tcW w:w="8045" w:type="dxa"/>
            <w:vAlign w:val="bottom"/>
          </w:tcPr>
          <w:p w14:paraId="6495D33E" w14:textId="77777777" w:rsidR="00446F61" w:rsidRPr="00F67677" w:rsidRDefault="00446F61" w:rsidP="00446F61">
            <w:pPr>
              <w:spacing w:line="259" w:lineRule="auto"/>
              <w:ind w:left="17" w:firstLine="331"/>
              <w:rPr>
                <w:rFonts w:ascii="Arial" w:hAnsi="Arial" w:cs="Arial"/>
                <w:sz w:val="18"/>
                <w:szCs w:val="18"/>
              </w:rPr>
            </w:pPr>
            <w:r w:rsidRPr="00F67677">
              <w:rPr>
                <w:rFonts w:ascii="Arial" w:hAnsi="Arial" w:cs="Arial"/>
                <w:sz w:val="18"/>
                <w:szCs w:val="18"/>
              </w:rPr>
              <w:t xml:space="preserve">Gerçeğe Uygun Değer Farkı Diğer Kapsamlı Gelire Yansıtılan Varlıklar </w:t>
            </w:r>
          </w:p>
        </w:tc>
        <w:tc>
          <w:tcPr>
            <w:tcW w:w="1764" w:type="dxa"/>
            <w:vAlign w:val="bottom"/>
          </w:tcPr>
          <w:p w14:paraId="62D5E177" w14:textId="17B2572E" w:rsidR="00446F61" w:rsidRPr="004E1EB1" w:rsidRDefault="00446F61" w:rsidP="006D1F12">
            <w:pPr>
              <w:ind w:right="112"/>
              <w:jc w:val="right"/>
              <w:rPr>
                <w:rFonts w:ascii="Arial" w:hAnsi="Arial" w:cs="Arial"/>
                <w:sz w:val="18"/>
                <w:szCs w:val="18"/>
              </w:rPr>
            </w:pPr>
            <w:r w:rsidRPr="004E1EB1">
              <w:rPr>
                <w:rFonts w:ascii="Arial" w:hAnsi="Arial" w:cs="Arial"/>
                <w:sz w:val="18"/>
                <w:szCs w:val="18"/>
              </w:rPr>
              <w:t>231</w:t>
            </w:r>
          </w:p>
        </w:tc>
      </w:tr>
      <w:tr w:rsidR="00446F61" w:rsidRPr="00F67677" w14:paraId="4B29EE7A" w14:textId="77777777" w:rsidTr="006D1F12">
        <w:trPr>
          <w:trHeight w:val="57"/>
        </w:trPr>
        <w:tc>
          <w:tcPr>
            <w:tcW w:w="8045" w:type="dxa"/>
            <w:vAlign w:val="bottom"/>
          </w:tcPr>
          <w:p w14:paraId="655BE7A3" w14:textId="77777777" w:rsidR="00446F61" w:rsidRPr="00F67677" w:rsidRDefault="00446F61" w:rsidP="00446F61">
            <w:pPr>
              <w:spacing w:line="259" w:lineRule="auto"/>
              <w:ind w:left="17"/>
              <w:rPr>
                <w:rFonts w:ascii="Arial" w:hAnsi="Arial" w:cs="Arial"/>
                <w:b/>
                <w:sz w:val="18"/>
                <w:szCs w:val="18"/>
              </w:rPr>
            </w:pPr>
            <w:r w:rsidRPr="00F67677">
              <w:rPr>
                <w:rFonts w:ascii="Arial" w:hAnsi="Arial" w:cs="Arial"/>
                <w:b/>
                <w:sz w:val="18"/>
                <w:szCs w:val="18"/>
              </w:rPr>
              <w:t xml:space="preserve">İştirakler, Bağlı Ortaklıklar ve Birlikte Kontrol Edilen Ortaklıklar Değer Düşüş Karşılıkları </w:t>
            </w:r>
          </w:p>
        </w:tc>
        <w:tc>
          <w:tcPr>
            <w:tcW w:w="1764" w:type="dxa"/>
            <w:vAlign w:val="bottom"/>
          </w:tcPr>
          <w:p w14:paraId="11D2483C" w14:textId="07C18417" w:rsidR="00446F61" w:rsidRPr="004E1EB1" w:rsidRDefault="00446F61" w:rsidP="006D1F12">
            <w:pPr>
              <w:ind w:right="112"/>
              <w:jc w:val="right"/>
              <w:rPr>
                <w:rFonts w:ascii="Arial" w:hAnsi="Arial" w:cs="Arial"/>
                <w:b/>
                <w:sz w:val="18"/>
                <w:szCs w:val="18"/>
              </w:rPr>
            </w:pPr>
            <w:r w:rsidRPr="004E1EB1">
              <w:rPr>
                <w:rFonts w:ascii="Arial" w:hAnsi="Arial" w:cs="Arial"/>
                <w:b/>
                <w:sz w:val="18"/>
                <w:szCs w:val="18"/>
              </w:rPr>
              <w:t>-</w:t>
            </w:r>
          </w:p>
        </w:tc>
      </w:tr>
      <w:tr w:rsidR="00446F61" w:rsidRPr="00F67677" w14:paraId="01CBD35B" w14:textId="77777777" w:rsidTr="006D1F12">
        <w:trPr>
          <w:trHeight w:val="57"/>
        </w:trPr>
        <w:tc>
          <w:tcPr>
            <w:tcW w:w="8045" w:type="dxa"/>
            <w:vAlign w:val="bottom"/>
          </w:tcPr>
          <w:p w14:paraId="22AE9F81" w14:textId="77777777" w:rsidR="00446F61" w:rsidRPr="00F67677" w:rsidRDefault="00446F61" w:rsidP="00446F61">
            <w:pPr>
              <w:spacing w:line="259" w:lineRule="auto"/>
              <w:ind w:left="348"/>
              <w:rPr>
                <w:rFonts w:ascii="Arial" w:hAnsi="Arial" w:cs="Arial"/>
                <w:sz w:val="18"/>
                <w:szCs w:val="18"/>
              </w:rPr>
            </w:pPr>
            <w:r w:rsidRPr="00F67677">
              <w:rPr>
                <w:rFonts w:ascii="Arial" w:hAnsi="Arial" w:cs="Arial"/>
                <w:sz w:val="18"/>
                <w:szCs w:val="18"/>
              </w:rPr>
              <w:t xml:space="preserve">İştirakler </w:t>
            </w:r>
          </w:p>
        </w:tc>
        <w:tc>
          <w:tcPr>
            <w:tcW w:w="1764" w:type="dxa"/>
            <w:vAlign w:val="bottom"/>
          </w:tcPr>
          <w:p w14:paraId="2029E1E5" w14:textId="4834834F" w:rsidR="00446F61" w:rsidRPr="004E1EB1" w:rsidRDefault="00446F61" w:rsidP="006D1F12">
            <w:pPr>
              <w:ind w:right="112"/>
              <w:jc w:val="right"/>
              <w:rPr>
                <w:rFonts w:ascii="Arial" w:hAnsi="Arial" w:cs="Arial"/>
                <w:sz w:val="18"/>
                <w:szCs w:val="18"/>
              </w:rPr>
            </w:pPr>
            <w:r w:rsidRPr="004E1EB1">
              <w:rPr>
                <w:rFonts w:ascii="Arial" w:hAnsi="Arial" w:cs="Arial"/>
                <w:sz w:val="18"/>
                <w:szCs w:val="18"/>
              </w:rPr>
              <w:t>-</w:t>
            </w:r>
          </w:p>
        </w:tc>
      </w:tr>
      <w:tr w:rsidR="00446F61" w:rsidRPr="00F67677" w14:paraId="3CC0A2C9" w14:textId="77777777" w:rsidTr="006D1F12">
        <w:trPr>
          <w:trHeight w:val="57"/>
        </w:trPr>
        <w:tc>
          <w:tcPr>
            <w:tcW w:w="8045" w:type="dxa"/>
            <w:vAlign w:val="bottom"/>
          </w:tcPr>
          <w:p w14:paraId="0377F047" w14:textId="77777777" w:rsidR="00446F61" w:rsidRPr="00F67677" w:rsidRDefault="00446F61" w:rsidP="00446F61">
            <w:pPr>
              <w:spacing w:line="259" w:lineRule="auto"/>
              <w:ind w:left="348"/>
              <w:rPr>
                <w:rFonts w:ascii="Arial" w:hAnsi="Arial" w:cs="Arial"/>
                <w:sz w:val="18"/>
                <w:szCs w:val="18"/>
              </w:rPr>
            </w:pPr>
            <w:r w:rsidRPr="00F67677">
              <w:rPr>
                <w:rFonts w:ascii="Arial" w:hAnsi="Arial" w:cs="Arial"/>
                <w:sz w:val="18"/>
                <w:szCs w:val="18"/>
              </w:rPr>
              <w:t xml:space="preserve">Bağlı Ortaklıklar </w:t>
            </w:r>
          </w:p>
        </w:tc>
        <w:tc>
          <w:tcPr>
            <w:tcW w:w="1764" w:type="dxa"/>
            <w:vAlign w:val="bottom"/>
          </w:tcPr>
          <w:p w14:paraId="2B497956" w14:textId="4EAFDBE0" w:rsidR="00446F61" w:rsidRPr="004E1EB1" w:rsidRDefault="00446F61" w:rsidP="006D1F12">
            <w:pPr>
              <w:ind w:right="112"/>
              <w:jc w:val="right"/>
              <w:rPr>
                <w:rFonts w:ascii="Arial" w:hAnsi="Arial" w:cs="Arial"/>
                <w:sz w:val="18"/>
                <w:szCs w:val="18"/>
              </w:rPr>
            </w:pPr>
            <w:r w:rsidRPr="004E1EB1">
              <w:rPr>
                <w:rFonts w:ascii="Arial" w:hAnsi="Arial" w:cs="Arial"/>
                <w:sz w:val="18"/>
                <w:szCs w:val="18"/>
              </w:rPr>
              <w:t>-</w:t>
            </w:r>
          </w:p>
        </w:tc>
      </w:tr>
      <w:tr w:rsidR="00446F61" w:rsidRPr="00F67677" w14:paraId="70F0E7CA" w14:textId="77777777" w:rsidTr="006D1F12">
        <w:trPr>
          <w:trHeight w:val="57"/>
        </w:trPr>
        <w:tc>
          <w:tcPr>
            <w:tcW w:w="8045" w:type="dxa"/>
            <w:vAlign w:val="bottom"/>
          </w:tcPr>
          <w:p w14:paraId="4531DFB5" w14:textId="77777777" w:rsidR="00446F61" w:rsidRPr="00F67677" w:rsidRDefault="00446F61" w:rsidP="00446F61">
            <w:pPr>
              <w:spacing w:line="259" w:lineRule="auto"/>
              <w:ind w:left="348"/>
              <w:rPr>
                <w:rFonts w:ascii="Arial" w:hAnsi="Arial" w:cs="Arial"/>
                <w:sz w:val="18"/>
                <w:szCs w:val="18"/>
              </w:rPr>
            </w:pPr>
            <w:r w:rsidRPr="00F67677">
              <w:rPr>
                <w:rFonts w:ascii="Arial" w:hAnsi="Arial" w:cs="Arial"/>
                <w:sz w:val="18"/>
                <w:szCs w:val="18"/>
              </w:rPr>
              <w:t xml:space="preserve">Birlikte Kontrol Edilen Ortaklıklar  </w:t>
            </w:r>
          </w:p>
        </w:tc>
        <w:tc>
          <w:tcPr>
            <w:tcW w:w="1764" w:type="dxa"/>
            <w:vAlign w:val="bottom"/>
          </w:tcPr>
          <w:p w14:paraId="25600D74" w14:textId="618D1687" w:rsidR="00446F61" w:rsidRPr="004E1EB1" w:rsidRDefault="00446F61" w:rsidP="006D1F12">
            <w:pPr>
              <w:ind w:right="112"/>
              <w:jc w:val="right"/>
              <w:rPr>
                <w:rFonts w:ascii="Arial" w:hAnsi="Arial" w:cs="Arial"/>
                <w:sz w:val="18"/>
                <w:szCs w:val="18"/>
              </w:rPr>
            </w:pPr>
            <w:r w:rsidRPr="004E1EB1">
              <w:rPr>
                <w:rFonts w:ascii="Arial" w:hAnsi="Arial" w:cs="Arial"/>
                <w:sz w:val="18"/>
                <w:szCs w:val="18"/>
              </w:rPr>
              <w:t>-</w:t>
            </w:r>
          </w:p>
        </w:tc>
      </w:tr>
      <w:tr w:rsidR="00446F61" w:rsidRPr="00F67677" w14:paraId="34B5B88F" w14:textId="77777777" w:rsidTr="006D1F12">
        <w:trPr>
          <w:trHeight w:val="57"/>
        </w:trPr>
        <w:tc>
          <w:tcPr>
            <w:tcW w:w="8045" w:type="dxa"/>
            <w:vAlign w:val="bottom"/>
          </w:tcPr>
          <w:p w14:paraId="64F9299D" w14:textId="3E21E35A" w:rsidR="00446F61" w:rsidRPr="00F67677" w:rsidRDefault="00446F61" w:rsidP="00446F61">
            <w:pPr>
              <w:spacing w:line="259" w:lineRule="auto"/>
              <w:ind w:left="17"/>
              <w:rPr>
                <w:rFonts w:ascii="Arial" w:hAnsi="Arial" w:cs="Arial"/>
                <w:b/>
                <w:sz w:val="18"/>
                <w:szCs w:val="18"/>
              </w:rPr>
            </w:pPr>
            <w:r w:rsidRPr="00F67677">
              <w:rPr>
                <w:rFonts w:ascii="Arial" w:hAnsi="Arial" w:cs="Arial"/>
                <w:b/>
                <w:sz w:val="18"/>
                <w:szCs w:val="18"/>
              </w:rPr>
              <w:t xml:space="preserve">Diğer </w:t>
            </w:r>
            <w:r w:rsidRPr="00F67677">
              <w:rPr>
                <w:rFonts w:ascii="Arial" w:hAnsi="Arial" w:cs="Arial"/>
                <w:b/>
                <w:sz w:val="18"/>
                <w:szCs w:val="18"/>
                <w:vertAlign w:val="superscript"/>
              </w:rPr>
              <w:t>(*)</w:t>
            </w:r>
          </w:p>
        </w:tc>
        <w:tc>
          <w:tcPr>
            <w:tcW w:w="1764" w:type="dxa"/>
            <w:vAlign w:val="bottom"/>
          </w:tcPr>
          <w:p w14:paraId="45BE6857" w14:textId="224F9C4F" w:rsidR="00446F61" w:rsidRPr="004E1EB1" w:rsidRDefault="00446F61" w:rsidP="006D1F12">
            <w:pPr>
              <w:ind w:right="112"/>
              <w:jc w:val="right"/>
              <w:rPr>
                <w:rFonts w:ascii="Arial" w:hAnsi="Arial" w:cs="Arial"/>
                <w:b/>
                <w:sz w:val="18"/>
                <w:szCs w:val="18"/>
              </w:rPr>
            </w:pPr>
            <w:r w:rsidRPr="004E1EB1">
              <w:rPr>
                <w:rFonts w:ascii="Arial" w:hAnsi="Arial" w:cs="Arial"/>
                <w:b/>
                <w:sz w:val="18"/>
                <w:szCs w:val="18"/>
              </w:rPr>
              <w:t>25.111</w:t>
            </w:r>
          </w:p>
        </w:tc>
      </w:tr>
      <w:tr w:rsidR="00446F61" w:rsidRPr="00F67677" w14:paraId="33CB7850" w14:textId="77777777" w:rsidTr="006D1F12">
        <w:trPr>
          <w:trHeight w:val="57"/>
        </w:trPr>
        <w:tc>
          <w:tcPr>
            <w:tcW w:w="8045" w:type="dxa"/>
            <w:tcBorders>
              <w:bottom w:val="single" w:sz="4" w:space="0" w:color="auto"/>
            </w:tcBorders>
            <w:vAlign w:val="bottom"/>
          </w:tcPr>
          <w:p w14:paraId="3A760F74" w14:textId="77777777" w:rsidR="00446F61" w:rsidRPr="00F67677" w:rsidRDefault="00446F61" w:rsidP="00446F61">
            <w:pPr>
              <w:spacing w:line="259" w:lineRule="auto"/>
              <w:ind w:left="17"/>
              <w:rPr>
                <w:rFonts w:ascii="Arial" w:hAnsi="Arial" w:cs="Arial"/>
                <w:b/>
                <w:sz w:val="18"/>
                <w:szCs w:val="18"/>
              </w:rPr>
            </w:pPr>
          </w:p>
        </w:tc>
        <w:tc>
          <w:tcPr>
            <w:tcW w:w="1764" w:type="dxa"/>
            <w:tcBorders>
              <w:bottom w:val="single" w:sz="4" w:space="0" w:color="auto"/>
            </w:tcBorders>
            <w:vAlign w:val="bottom"/>
          </w:tcPr>
          <w:p w14:paraId="5E3BB63F" w14:textId="77777777" w:rsidR="00446F61" w:rsidRPr="004E1EB1" w:rsidRDefault="00446F61" w:rsidP="006D1F12">
            <w:pPr>
              <w:ind w:right="112"/>
              <w:jc w:val="right"/>
              <w:rPr>
                <w:rFonts w:ascii="Arial" w:hAnsi="Arial" w:cs="Arial"/>
                <w:sz w:val="18"/>
                <w:szCs w:val="18"/>
              </w:rPr>
            </w:pPr>
          </w:p>
        </w:tc>
      </w:tr>
      <w:tr w:rsidR="00446F61" w:rsidRPr="00F67677" w14:paraId="7A46C168" w14:textId="77777777" w:rsidTr="006D1F12">
        <w:trPr>
          <w:trHeight w:val="57"/>
        </w:trPr>
        <w:tc>
          <w:tcPr>
            <w:tcW w:w="8045" w:type="dxa"/>
            <w:tcBorders>
              <w:top w:val="single" w:sz="4" w:space="0" w:color="auto"/>
              <w:bottom w:val="double" w:sz="4" w:space="0" w:color="auto"/>
            </w:tcBorders>
            <w:vAlign w:val="bottom"/>
          </w:tcPr>
          <w:p w14:paraId="1FD35E58" w14:textId="77777777" w:rsidR="00446F61" w:rsidRPr="00F67677" w:rsidRDefault="00446F61" w:rsidP="00446F61">
            <w:pPr>
              <w:spacing w:line="259" w:lineRule="auto"/>
              <w:ind w:left="17"/>
              <w:rPr>
                <w:rFonts w:ascii="Arial" w:hAnsi="Arial" w:cs="Arial"/>
                <w:b/>
                <w:sz w:val="18"/>
                <w:szCs w:val="18"/>
              </w:rPr>
            </w:pPr>
            <w:r w:rsidRPr="00F67677">
              <w:rPr>
                <w:rFonts w:ascii="Arial" w:hAnsi="Arial" w:cs="Arial"/>
                <w:b/>
                <w:sz w:val="18"/>
                <w:szCs w:val="18"/>
              </w:rPr>
              <w:t xml:space="preserve">Toplam </w:t>
            </w:r>
          </w:p>
        </w:tc>
        <w:tc>
          <w:tcPr>
            <w:tcW w:w="1764" w:type="dxa"/>
            <w:tcBorders>
              <w:top w:val="single" w:sz="4" w:space="0" w:color="auto"/>
              <w:bottom w:val="double" w:sz="4" w:space="0" w:color="auto"/>
            </w:tcBorders>
            <w:vAlign w:val="bottom"/>
          </w:tcPr>
          <w:p w14:paraId="0AD7222D" w14:textId="1EF0379F" w:rsidR="00446F61" w:rsidRPr="004E1EB1" w:rsidRDefault="00446F61" w:rsidP="006D1F12">
            <w:pPr>
              <w:ind w:right="112"/>
              <w:jc w:val="right"/>
              <w:rPr>
                <w:rFonts w:ascii="Arial" w:hAnsi="Arial" w:cs="Arial"/>
                <w:b/>
                <w:sz w:val="18"/>
                <w:szCs w:val="18"/>
              </w:rPr>
            </w:pPr>
            <w:r w:rsidRPr="004E1EB1">
              <w:rPr>
                <w:rFonts w:ascii="Arial" w:hAnsi="Arial" w:cs="Arial"/>
                <w:b/>
                <w:sz w:val="18"/>
                <w:szCs w:val="18"/>
              </w:rPr>
              <w:t>607.836</w:t>
            </w:r>
          </w:p>
        </w:tc>
      </w:tr>
    </w:tbl>
    <w:bookmarkEnd w:id="16"/>
    <w:p w14:paraId="0776A14E" w14:textId="7A59035D" w:rsidR="00A5606A" w:rsidRPr="00C75306" w:rsidRDefault="00A5606A" w:rsidP="00E74E42">
      <w:pPr>
        <w:spacing w:before="120" w:after="120"/>
        <w:ind w:left="-14" w:hanging="476"/>
        <w:jc w:val="both"/>
        <w:rPr>
          <w:rFonts w:ascii="Arial" w:hAnsi="Arial" w:cs="Arial"/>
          <w:sz w:val="18"/>
          <w:szCs w:val="20"/>
        </w:rPr>
      </w:pPr>
      <w:r w:rsidRPr="00C75306">
        <w:rPr>
          <w:rFonts w:ascii="Arial" w:hAnsi="Arial" w:cs="Arial"/>
          <w:b/>
          <w:sz w:val="18"/>
          <w:szCs w:val="20"/>
        </w:rPr>
        <w:tab/>
      </w:r>
      <w:r w:rsidRPr="00C75306">
        <w:rPr>
          <w:rFonts w:ascii="Arial" w:hAnsi="Arial" w:cs="Arial"/>
          <w:sz w:val="18"/>
          <w:szCs w:val="20"/>
        </w:rPr>
        <w:t xml:space="preserve">Beklenen kredi zarar karşılığı olarak muhasebeleştirilen </w:t>
      </w:r>
      <w:r w:rsidR="008930CF">
        <w:rPr>
          <w:rFonts w:ascii="Arial" w:hAnsi="Arial" w:cs="Arial"/>
          <w:sz w:val="18"/>
          <w:szCs w:val="20"/>
        </w:rPr>
        <w:t>582</w:t>
      </w:r>
      <w:r w:rsidR="00ED27FC" w:rsidRPr="00ED27FC">
        <w:rPr>
          <w:rFonts w:ascii="Arial" w:hAnsi="Arial" w:cs="Arial"/>
          <w:sz w:val="18"/>
          <w:szCs w:val="20"/>
        </w:rPr>
        <w:t>.</w:t>
      </w:r>
      <w:r w:rsidR="00B53C62">
        <w:rPr>
          <w:rFonts w:ascii="Arial" w:hAnsi="Arial" w:cs="Arial"/>
          <w:sz w:val="18"/>
          <w:szCs w:val="20"/>
        </w:rPr>
        <w:t>494</w:t>
      </w:r>
      <w:r w:rsidR="00A62024" w:rsidRPr="00ED27FC">
        <w:rPr>
          <w:rFonts w:ascii="Arial" w:hAnsi="Arial" w:cs="Arial"/>
          <w:sz w:val="18"/>
          <w:szCs w:val="20"/>
        </w:rPr>
        <w:t xml:space="preserve"> </w:t>
      </w:r>
      <w:r w:rsidRPr="00ED27FC">
        <w:rPr>
          <w:rFonts w:ascii="Arial" w:hAnsi="Arial" w:cs="Arial"/>
          <w:sz w:val="18"/>
          <w:szCs w:val="20"/>
        </w:rPr>
        <w:t xml:space="preserve">TL’lik bakiyenin </w:t>
      </w:r>
      <w:r w:rsidR="00ED27FC" w:rsidRPr="00ED27FC">
        <w:rPr>
          <w:rFonts w:ascii="Arial" w:hAnsi="Arial" w:cs="Arial"/>
          <w:sz w:val="18"/>
          <w:szCs w:val="20"/>
        </w:rPr>
        <w:t>244.196</w:t>
      </w:r>
      <w:r w:rsidR="00197E39" w:rsidRPr="00ED27FC">
        <w:rPr>
          <w:rFonts w:ascii="Arial" w:hAnsi="Arial" w:cs="Arial"/>
          <w:sz w:val="18"/>
          <w:szCs w:val="20"/>
        </w:rPr>
        <w:t xml:space="preserve"> </w:t>
      </w:r>
      <w:r w:rsidRPr="00ED27FC">
        <w:rPr>
          <w:rFonts w:ascii="Arial" w:hAnsi="Arial" w:cs="Arial"/>
          <w:sz w:val="18"/>
          <w:szCs w:val="20"/>
        </w:rPr>
        <w:t>TL’si katılma hesaplarından</w:t>
      </w:r>
      <w:r w:rsidRPr="00C75306">
        <w:rPr>
          <w:rFonts w:ascii="Arial" w:hAnsi="Arial" w:cs="Arial"/>
          <w:sz w:val="18"/>
          <w:szCs w:val="20"/>
        </w:rPr>
        <w:t xml:space="preserve"> kullandırılan krediler için </w:t>
      </w:r>
      <w:r w:rsidR="00CA180C" w:rsidRPr="00C75306">
        <w:rPr>
          <w:rFonts w:ascii="Arial" w:hAnsi="Arial" w:cs="Arial"/>
          <w:sz w:val="18"/>
          <w:szCs w:val="20"/>
        </w:rPr>
        <w:t>ayrılan beklenen zarar karşılıklarının katılma hesapları payıdır.</w:t>
      </w:r>
    </w:p>
    <w:p w14:paraId="61D59A00" w14:textId="77777777" w:rsidR="00E921F0" w:rsidRPr="00C75306" w:rsidRDefault="00E921F0" w:rsidP="00E921F0">
      <w:pPr>
        <w:spacing w:after="120"/>
        <w:rPr>
          <w:rFonts w:ascii="Arial" w:hAnsi="Arial" w:cs="Arial"/>
          <w:bCs/>
          <w:iCs/>
          <w:sz w:val="20"/>
          <w:szCs w:val="20"/>
        </w:rPr>
      </w:pPr>
      <w:r w:rsidRPr="00C75306">
        <w:rPr>
          <w:rFonts w:ascii="Arial" w:hAnsi="Arial" w:cs="Arial"/>
          <w:bCs/>
          <w:iCs/>
          <w:sz w:val="20"/>
          <w:szCs w:val="20"/>
          <w:vertAlign w:val="superscript"/>
        </w:rPr>
        <w:t>(*)</w:t>
      </w:r>
      <w:r w:rsidRPr="00C75306">
        <w:rPr>
          <w:rFonts w:ascii="Arial" w:hAnsi="Arial" w:cs="Arial"/>
          <w:bCs/>
          <w:iCs/>
          <w:sz w:val="20"/>
          <w:szCs w:val="20"/>
        </w:rPr>
        <w:t xml:space="preserve"> Diğer bakiyesinin detayları aşağıdaki tablodaki gibidir:</w:t>
      </w:r>
    </w:p>
    <w:tbl>
      <w:tblPr>
        <w:tblW w:w="9781" w:type="dxa"/>
        <w:tblCellMar>
          <w:left w:w="0" w:type="dxa"/>
          <w:right w:w="0" w:type="dxa"/>
        </w:tblCellMar>
        <w:tblLook w:val="0000" w:firstRow="0" w:lastRow="0" w:firstColumn="0" w:lastColumn="0" w:noHBand="0" w:noVBand="0"/>
      </w:tblPr>
      <w:tblGrid>
        <w:gridCol w:w="8161"/>
        <w:gridCol w:w="1620"/>
      </w:tblGrid>
      <w:tr w:rsidR="00E921F0" w:rsidRPr="00C75306" w14:paraId="0127DF42" w14:textId="77777777" w:rsidTr="002317ED">
        <w:trPr>
          <w:cantSplit/>
          <w:trHeight w:val="170"/>
        </w:trPr>
        <w:tc>
          <w:tcPr>
            <w:tcW w:w="8161" w:type="dxa"/>
            <w:tcBorders>
              <w:top w:val="single" w:sz="4" w:space="0" w:color="auto"/>
              <w:bottom w:val="single" w:sz="4" w:space="0" w:color="auto"/>
            </w:tcBorders>
            <w:vAlign w:val="center"/>
          </w:tcPr>
          <w:p w14:paraId="5A81DF52" w14:textId="77777777" w:rsidR="00E921F0" w:rsidRPr="00C75306" w:rsidRDefault="00E921F0" w:rsidP="00060DE6">
            <w:pPr>
              <w:jc w:val="both"/>
              <w:rPr>
                <w:rFonts w:ascii="Arial" w:eastAsia="Arial Unicode MS" w:hAnsi="Arial" w:cs="Arial"/>
                <w:sz w:val="18"/>
                <w:szCs w:val="16"/>
              </w:rPr>
            </w:pPr>
          </w:p>
        </w:tc>
        <w:tc>
          <w:tcPr>
            <w:tcW w:w="1620" w:type="dxa"/>
            <w:tcBorders>
              <w:top w:val="single" w:sz="4" w:space="0" w:color="auto"/>
              <w:bottom w:val="single" w:sz="4" w:space="0" w:color="auto"/>
            </w:tcBorders>
            <w:noWrap/>
            <w:tcMar>
              <w:top w:w="15" w:type="dxa"/>
              <w:left w:w="15" w:type="dxa"/>
              <w:bottom w:w="0" w:type="dxa"/>
              <w:right w:w="15" w:type="dxa"/>
            </w:tcMar>
            <w:vAlign w:val="bottom"/>
          </w:tcPr>
          <w:p w14:paraId="43612727" w14:textId="1CE6307E" w:rsidR="00E921F0" w:rsidRPr="00C75306" w:rsidRDefault="00E921F0" w:rsidP="00060DE6">
            <w:pPr>
              <w:tabs>
                <w:tab w:val="left" w:pos="180"/>
              </w:tabs>
              <w:ind w:right="152"/>
              <w:jc w:val="right"/>
              <w:rPr>
                <w:rFonts w:ascii="Arial" w:hAnsi="Arial" w:cs="Arial"/>
                <w:b/>
                <w:sz w:val="18"/>
                <w:szCs w:val="16"/>
              </w:rPr>
            </w:pPr>
            <w:r w:rsidRPr="00C75306">
              <w:rPr>
                <w:rFonts w:ascii="Arial" w:hAnsi="Arial" w:cs="Arial"/>
                <w:b/>
                <w:sz w:val="18"/>
                <w:szCs w:val="16"/>
              </w:rPr>
              <w:t>Cari Dönem</w:t>
            </w:r>
          </w:p>
        </w:tc>
      </w:tr>
      <w:tr w:rsidR="00E921F0" w:rsidRPr="00C75306" w14:paraId="24358E57" w14:textId="77777777" w:rsidTr="002317ED">
        <w:trPr>
          <w:cantSplit/>
          <w:trHeight w:val="170"/>
        </w:trPr>
        <w:tc>
          <w:tcPr>
            <w:tcW w:w="8161" w:type="dxa"/>
            <w:tcBorders>
              <w:top w:val="single" w:sz="4" w:space="0" w:color="auto"/>
            </w:tcBorders>
            <w:vAlign w:val="center"/>
          </w:tcPr>
          <w:p w14:paraId="71ACA384" w14:textId="77777777" w:rsidR="00E921F0" w:rsidRPr="00C75306" w:rsidRDefault="00E921F0" w:rsidP="00060DE6">
            <w:pPr>
              <w:jc w:val="both"/>
              <w:rPr>
                <w:rFonts w:ascii="Arial" w:eastAsia="Arial Unicode MS" w:hAnsi="Arial" w:cs="Arial"/>
                <w:sz w:val="18"/>
                <w:szCs w:val="16"/>
              </w:rPr>
            </w:pPr>
          </w:p>
        </w:tc>
        <w:tc>
          <w:tcPr>
            <w:tcW w:w="1620" w:type="dxa"/>
            <w:tcBorders>
              <w:top w:val="single" w:sz="4" w:space="0" w:color="auto"/>
            </w:tcBorders>
            <w:noWrap/>
            <w:tcMar>
              <w:top w:w="15" w:type="dxa"/>
              <w:left w:w="15" w:type="dxa"/>
              <w:bottom w:w="0" w:type="dxa"/>
              <w:right w:w="15" w:type="dxa"/>
            </w:tcMar>
            <w:vAlign w:val="bottom"/>
          </w:tcPr>
          <w:p w14:paraId="0709F62B" w14:textId="77777777" w:rsidR="00E921F0" w:rsidRPr="00C75306" w:rsidRDefault="00E921F0" w:rsidP="00060DE6">
            <w:pPr>
              <w:ind w:right="152"/>
              <w:jc w:val="right"/>
              <w:rPr>
                <w:rFonts w:ascii="Arial" w:hAnsi="Arial" w:cs="Arial"/>
                <w:sz w:val="18"/>
                <w:szCs w:val="16"/>
              </w:rPr>
            </w:pPr>
          </w:p>
        </w:tc>
      </w:tr>
      <w:tr w:rsidR="00E921F0" w:rsidRPr="00C75306" w14:paraId="01F65182" w14:textId="77777777" w:rsidTr="002317ED">
        <w:trPr>
          <w:cantSplit/>
          <w:trHeight w:val="170"/>
        </w:trPr>
        <w:tc>
          <w:tcPr>
            <w:tcW w:w="8161" w:type="dxa"/>
            <w:vAlign w:val="center"/>
          </w:tcPr>
          <w:p w14:paraId="35A2545B" w14:textId="5A90BC17" w:rsidR="00E921F0" w:rsidRPr="00C75306" w:rsidRDefault="00E921F0" w:rsidP="004475BB">
            <w:pPr>
              <w:rPr>
                <w:rFonts w:ascii="Arial" w:hAnsi="Arial" w:cs="Arial"/>
                <w:sz w:val="18"/>
                <w:szCs w:val="16"/>
              </w:rPr>
            </w:pPr>
            <w:r w:rsidRPr="00C75306">
              <w:rPr>
                <w:rFonts w:ascii="Arial" w:hAnsi="Arial" w:cs="Arial"/>
                <w:sz w:val="18"/>
                <w:szCs w:val="16"/>
              </w:rPr>
              <w:t xml:space="preserve">Tazmin edilmemiş ve nakde dönüşmemiş </w:t>
            </w:r>
            <w:proofErr w:type="spellStart"/>
            <w:r w:rsidRPr="00C75306">
              <w:rPr>
                <w:rFonts w:ascii="Arial" w:hAnsi="Arial" w:cs="Arial"/>
                <w:sz w:val="18"/>
                <w:szCs w:val="16"/>
              </w:rPr>
              <w:t>g.nakdi</w:t>
            </w:r>
            <w:proofErr w:type="spellEnd"/>
            <w:r w:rsidRPr="00C75306">
              <w:rPr>
                <w:rFonts w:ascii="Arial" w:hAnsi="Arial" w:cs="Arial"/>
                <w:sz w:val="18"/>
                <w:szCs w:val="16"/>
              </w:rPr>
              <w:t xml:space="preserve"> kredi</w:t>
            </w:r>
            <w:r w:rsidR="004475BB" w:rsidRPr="00C75306">
              <w:rPr>
                <w:rFonts w:ascii="Arial" w:hAnsi="Arial" w:cs="Arial"/>
                <w:sz w:val="18"/>
                <w:szCs w:val="16"/>
              </w:rPr>
              <w:t>ler üçüncü aşama beklenen zarar</w:t>
            </w:r>
            <w:r w:rsidRPr="00C75306">
              <w:rPr>
                <w:rFonts w:ascii="Arial" w:hAnsi="Arial" w:cs="Arial"/>
                <w:sz w:val="18"/>
                <w:szCs w:val="16"/>
              </w:rPr>
              <w:t xml:space="preserve"> karşılıkları </w:t>
            </w:r>
          </w:p>
        </w:tc>
        <w:tc>
          <w:tcPr>
            <w:tcW w:w="1620" w:type="dxa"/>
            <w:shd w:val="clear" w:color="auto" w:fill="auto"/>
            <w:noWrap/>
            <w:tcMar>
              <w:top w:w="15" w:type="dxa"/>
              <w:left w:w="15" w:type="dxa"/>
              <w:bottom w:w="0" w:type="dxa"/>
              <w:right w:w="15" w:type="dxa"/>
            </w:tcMar>
            <w:vAlign w:val="bottom"/>
          </w:tcPr>
          <w:p w14:paraId="2F8AFC1B" w14:textId="5C34E3BB" w:rsidR="00E921F0" w:rsidRPr="00C75306" w:rsidRDefault="00585812" w:rsidP="00060DE6">
            <w:pPr>
              <w:ind w:right="106"/>
              <w:jc w:val="right"/>
              <w:rPr>
                <w:rFonts w:ascii="Arial" w:hAnsi="Arial" w:cs="Arial"/>
                <w:sz w:val="18"/>
                <w:szCs w:val="16"/>
              </w:rPr>
            </w:pPr>
            <w:r w:rsidRPr="00585812">
              <w:rPr>
                <w:rFonts w:ascii="Arial" w:hAnsi="Arial" w:cs="Arial"/>
                <w:sz w:val="18"/>
                <w:szCs w:val="16"/>
              </w:rPr>
              <w:t>8.699</w:t>
            </w:r>
          </w:p>
        </w:tc>
      </w:tr>
      <w:tr w:rsidR="00E921F0" w:rsidRPr="00C75306" w14:paraId="55B6D3DC" w14:textId="77777777" w:rsidTr="002317ED">
        <w:trPr>
          <w:cantSplit/>
          <w:trHeight w:val="170"/>
        </w:trPr>
        <w:tc>
          <w:tcPr>
            <w:tcW w:w="8161" w:type="dxa"/>
            <w:vAlign w:val="center"/>
          </w:tcPr>
          <w:p w14:paraId="61A19675" w14:textId="0871F373" w:rsidR="00E921F0" w:rsidRPr="00C75306" w:rsidRDefault="00E921F0" w:rsidP="00060DE6">
            <w:pPr>
              <w:rPr>
                <w:rFonts w:ascii="Arial" w:hAnsi="Arial" w:cs="Arial"/>
                <w:sz w:val="18"/>
                <w:szCs w:val="16"/>
              </w:rPr>
            </w:pPr>
            <w:r w:rsidRPr="00C75306">
              <w:rPr>
                <w:rFonts w:ascii="Arial" w:hAnsi="Arial" w:cs="Arial"/>
                <w:sz w:val="18"/>
                <w:szCs w:val="16"/>
              </w:rPr>
              <w:t xml:space="preserve">Bankalar için ayrılan birinci aşama beklenen zarar karşılıkları </w:t>
            </w:r>
          </w:p>
        </w:tc>
        <w:tc>
          <w:tcPr>
            <w:tcW w:w="1620" w:type="dxa"/>
            <w:shd w:val="clear" w:color="auto" w:fill="auto"/>
            <w:noWrap/>
            <w:tcMar>
              <w:top w:w="15" w:type="dxa"/>
              <w:left w:w="15" w:type="dxa"/>
              <w:bottom w:w="0" w:type="dxa"/>
              <w:right w:w="15" w:type="dxa"/>
            </w:tcMar>
            <w:vAlign w:val="bottom"/>
          </w:tcPr>
          <w:p w14:paraId="0F15E31F" w14:textId="2056A34E" w:rsidR="00E921F0" w:rsidRPr="00C75306" w:rsidRDefault="00585812" w:rsidP="00060DE6">
            <w:pPr>
              <w:ind w:right="106"/>
              <w:jc w:val="right"/>
              <w:rPr>
                <w:rFonts w:ascii="Arial" w:hAnsi="Arial" w:cs="Arial"/>
                <w:sz w:val="18"/>
                <w:szCs w:val="16"/>
              </w:rPr>
            </w:pPr>
            <w:r w:rsidRPr="00585812">
              <w:rPr>
                <w:rFonts w:ascii="Arial" w:hAnsi="Arial" w:cs="Arial"/>
                <w:sz w:val="18"/>
                <w:szCs w:val="16"/>
              </w:rPr>
              <w:t>15.973</w:t>
            </w:r>
          </w:p>
        </w:tc>
      </w:tr>
      <w:tr w:rsidR="00E921F0" w:rsidRPr="00C75306" w14:paraId="1F372D72" w14:textId="77777777" w:rsidTr="002317ED">
        <w:trPr>
          <w:cantSplit/>
          <w:trHeight w:val="170"/>
        </w:trPr>
        <w:tc>
          <w:tcPr>
            <w:tcW w:w="8161" w:type="dxa"/>
            <w:tcBorders>
              <w:bottom w:val="single" w:sz="4" w:space="0" w:color="auto"/>
            </w:tcBorders>
            <w:vAlign w:val="center"/>
          </w:tcPr>
          <w:p w14:paraId="61EA7038" w14:textId="2D95CD0F" w:rsidR="00E921F0" w:rsidRPr="00C75306" w:rsidRDefault="00E921F0" w:rsidP="00060DE6">
            <w:pPr>
              <w:jc w:val="both"/>
              <w:rPr>
                <w:rFonts w:ascii="Arial" w:eastAsia="Arial Unicode MS" w:hAnsi="Arial" w:cs="Arial"/>
                <w:sz w:val="18"/>
                <w:szCs w:val="16"/>
              </w:rPr>
            </w:pPr>
            <w:r w:rsidRPr="00C75306">
              <w:rPr>
                <w:rFonts w:ascii="Arial" w:eastAsia="Arial Unicode MS" w:hAnsi="Arial" w:cs="Arial"/>
                <w:sz w:val="18"/>
                <w:szCs w:val="16"/>
              </w:rPr>
              <w:t>Diğer finansal varlıklar için ayrılan birinci aşama beklenen zarar karşılıkları</w:t>
            </w:r>
          </w:p>
        </w:tc>
        <w:tc>
          <w:tcPr>
            <w:tcW w:w="1620" w:type="dxa"/>
            <w:tcBorders>
              <w:bottom w:val="single" w:sz="4" w:space="0" w:color="auto"/>
            </w:tcBorders>
            <w:noWrap/>
            <w:tcMar>
              <w:top w:w="15" w:type="dxa"/>
              <w:left w:w="15" w:type="dxa"/>
              <w:bottom w:w="0" w:type="dxa"/>
              <w:right w:w="15" w:type="dxa"/>
            </w:tcMar>
            <w:vAlign w:val="bottom"/>
          </w:tcPr>
          <w:p w14:paraId="79DFF140" w14:textId="20236829" w:rsidR="00E921F0" w:rsidRPr="00C75306" w:rsidRDefault="00585812" w:rsidP="00060DE6">
            <w:pPr>
              <w:ind w:right="106"/>
              <w:jc w:val="right"/>
              <w:rPr>
                <w:rFonts w:ascii="Arial" w:hAnsi="Arial" w:cs="Arial"/>
                <w:bCs/>
                <w:sz w:val="18"/>
                <w:szCs w:val="16"/>
              </w:rPr>
            </w:pPr>
            <w:r>
              <w:rPr>
                <w:rFonts w:ascii="Arial" w:hAnsi="Arial" w:cs="Arial"/>
                <w:bCs/>
                <w:sz w:val="18"/>
                <w:szCs w:val="16"/>
              </w:rPr>
              <w:t>439</w:t>
            </w:r>
          </w:p>
        </w:tc>
      </w:tr>
      <w:tr w:rsidR="00E921F0" w:rsidRPr="00C75306" w14:paraId="7C639416" w14:textId="77777777" w:rsidTr="002317ED">
        <w:trPr>
          <w:cantSplit/>
          <w:trHeight w:val="170"/>
        </w:trPr>
        <w:tc>
          <w:tcPr>
            <w:tcW w:w="8161" w:type="dxa"/>
            <w:tcBorders>
              <w:top w:val="single" w:sz="4" w:space="0" w:color="auto"/>
              <w:bottom w:val="double" w:sz="4" w:space="0" w:color="auto"/>
            </w:tcBorders>
            <w:vAlign w:val="center"/>
          </w:tcPr>
          <w:p w14:paraId="22D7385F" w14:textId="77777777" w:rsidR="00E921F0" w:rsidRPr="00C75306" w:rsidRDefault="00E921F0" w:rsidP="00060DE6">
            <w:pPr>
              <w:jc w:val="both"/>
              <w:rPr>
                <w:rFonts w:ascii="Arial" w:hAnsi="Arial" w:cs="Arial"/>
                <w:b/>
                <w:sz w:val="18"/>
                <w:szCs w:val="16"/>
              </w:rPr>
            </w:pPr>
            <w:r w:rsidRPr="00C75306">
              <w:rPr>
                <w:rFonts w:ascii="Arial" w:hAnsi="Arial" w:cs="Arial"/>
                <w:b/>
                <w:sz w:val="18"/>
                <w:szCs w:val="16"/>
              </w:rPr>
              <w:t>Toplam</w:t>
            </w:r>
          </w:p>
        </w:tc>
        <w:tc>
          <w:tcPr>
            <w:tcW w:w="1620" w:type="dxa"/>
            <w:tcBorders>
              <w:top w:val="single" w:sz="4" w:space="0" w:color="auto"/>
              <w:bottom w:val="double" w:sz="4" w:space="0" w:color="auto"/>
            </w:tcBorders>
            <w:noWrap/>
            <w:tcMar>
              <w:top w:w="15" w:type="dxa"/>
              <w:left w:w="15" w:type="dxa"/>
              <w:bottom w:w="0" w:type="dxa"/>
              <w:right w:w="15" w:type="dxa"/>
            </w:tcMar>
            <w:vAlign w:val="bottom"/>
          </w:tcPr>
          <w:p w14:paraId="359A52B4" w14:textId="4931160F" w:rsidR="00E921F0" w:rsidRPr="00C75306" w:rsidRDefault="00585812" w:rsidP="00060DE6">
            <w:pPr>
              <w:ind w:right="106"/>
              <w:jc w:val="right"/>
              <w:rPr>
                <w:rFonts w:ascii="Arial" w:hAnsi="Arial" w:cs="Arial"/>
                <w:b/>
                <w:color w:val="000000"/>
                <w:sz w:val="18"/>
                <w:szCs w:val="16"/>
              </w:rPr>
            </w:pPr>
            <w:r>
              <w:rPr>
                <w:rFonts w:ascii="Arial" w:hAnsi="Arial" w:cs="Arial"/>
                <w:b/>
                <w:color w:val="000000"/>
                <w:sz w:val="18"/>
                <w:szCs w:val="16"/>
              </w:rPr>
              <w:t>25.111</w:t>
            </w:r>
          </w:p>
        </w:tc>
      </w:tr>
    </w:tbl>
    <w:p w14:paraId="27C4D66B" w14:textId="77777777" w:rsidR="00B17E0F" w:rsidRDefault="00B17E0F" w:rsidP="00E74E42">
      <w:pPr>
        <w:spacing w:before="120" w:after="120"/>
        <w:ind w:left="-14" w:hanging="476"/>
        <w:jc w:val="both"/>
        <w:rPr>
          <w:rFonts w:ascii="Arial" w:hAnsi="Arial" w:cs="Arial"/>
          <w:b/>
          <w:sz w:val="20"/>
          <w:szCs w:val="20"/>
        </w:rPr>
      </w:pPr>
    </w:p>
    <w:p w14:paraId="72DEE1BF" w14:textId="77777777" w:rsidR="00B17E0F" w:rsidRDefault="00B17E0F">
      <w:pPr>
        <w:rPr>
          <w:rFonts w:ascii="Arial" w:hAnsi="Arial" w:cs="Arial"/>
          <w:b/>
          <w:sz w:val="20"/>
          <w:szCs w:val="20"/>
        </w:rPr>
      </w:pPr>
      <w:r>
        <w:rPr>
          <w:rFonts w:ascii="Arial" w:hAnsi="Arial" w:cs="Arial"/>
          <w:b/>
          <w:sz w:val="20"/>
          <w:szCs w:val="20"/>
        </w:rPr>
        <w:br w:type="page"/>
      </w:r>
    </w:p>
    <w:p w14:paraId="51F695C5" w14:textId="77777777" w:rsidR="00B17E0F" w:rsidRPr="00C75306" w:rsidRDefault="00B17E0F" w:rsidP="00B17E0F">
      <w:pPr>
        <w:spacing w:before="60"/>
        <w:ind w:left="-476" w:right="136"/>
        <w:jc w:val="both"/>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t>Kar veya zarar tablosuna ilişkin açıklama ve dipnotlar (devamı):</w:t>
      </w:r>
    </w:p>
    <w:p w14:paraId="6D16DDD0" w14:textId="254A80D7" w:rsidR="00E74E42" w:rsidRPr="00C75306" w:rsidRDefault="005428F8" w:rsidP="00E74E42">
      <w:pPr>
        <w:spacing w:before="120" w:after="120"/>
        <w:ind w:left="-14" w:hanging="476"/>
        <w:jc w:val="both"/>
        <w:rPr>
          <w:rFonts w:ascii="Arial" w:hAnsi="Arial" w:cs="Arial"/>
          <w:b/>
          <w:sz w:val="20"/>
          <w:szCs w:val="20"/>
        </w:rPr>
      </w:pPr>
      <w:r w:rsidRPr="00C75306">
        <w:rPr>
          <w:rFonts w:ascii="Arial" w:hAnsi="Arial" w:cs="Arial"/>
          <w:b/>
          <w:sz w:val="20"/>
          <w:szCs w:val="20"/>
        </w:rPr>
        <w:t>7</w:t>
      </w:r>
      <w:r w:rsidR="00E74E42" w:rsidRPr="00C75306">
        <w:rPr>
          <w:rFonts w:ascii="Arial" w:hAnsi="Arial" w:cs="Arial"/>
          <w:b/>
          <w:sz w:val="20"/>
          <w:szCs w:val="20"/>
        </w:rPr>
        <w:t>.</w:t>
      </w:r>
      <w:r w:rsidR="00534582" w:rsidRPr="00C75306">
        <w:rPr>
          <w:rFonts w:ascii="Arial" w:hAnsi="Arial" w:cs="Arial"/>
          <w:b/>
          <w:sz w:val="20"/>
          <w:szCs w:val="20"/>
        </w:rPr>
        <w:t>2.</w:t>
      </w:r>
      <w:r w:rsidR="00E74E42" w:rsidRPr="00C75306">
        <w:rPr>
          <w:rFonts w:ascii="Arial" w:hAnsi="Arial" w:cs="Arial"/>
          <w:b/>
          <w:sz w:val="20"/>
          <w:szCs w:val="20"/>
        </w:rPr>
        <w:tab/>
        <w:t>Banka’nın kredi ve diğer alacaklarına ilişkin değer düşüş karşılık giderleri:</w:t>
      </w:r>
    </w:p>
    <w:tbl>
      <w:tblPr>
        <w:tblW w:w="9804" w:type="dxa"/>
        <w:tblLayout w:type="fixed"/>
        <w:tblCellMar>
          <w:left w:w="0" w:type="dxa"/>
          <w:right w:w="0" w:type="dxa"/>
        </w:tblCellMar>
        <w:tblLook w:val="0000" w:firstRow="0" w:lastRow="0" w:firstColumn="0" w:lastColumn="0" w:noHBand="0" w:noVBand="0"/>
      </w:tblPr>
      <w:tblGrid>
        <w:gridCol w:w="8161"/>
        <w:gridCol w:w="1643"/>
      </w:tblGrid>
      <w:tr w:rsidR="00DA2A1A" w:rsidRPr="00C75306" w14:paraId="5ECB574B" w14:textId="77777777" w:rsidTr="00DA2A1A">
        <w:trPr>
          <w:trHeight w:val="113"/>
        </w:trPr>
        <w:tc>
          <w:tcPr>
            <w:tcW w:w="8161" w:type="dxa"/>
            <w:tcBorders>
              <w:top w:val="single" w:sz="4" w:space="0" w:color="auto"/>
              <w:bottom w:val="single" w:sz="4" w:space="0" w:color="auto"/>
            </w:tcBorders>
            <w:shd w:val="clear" w:color="auto" w:fill="FFFFFF"/>
            <w:vAlign w:val="bottom"/>
          </w:tcPr>
          <w:p w14:paraId="21486269" w14:textId="77777777" w:rsidR="00DA2A1A" w:rsidRPr="00C75306" w:rsidRDefault="00DA2A1A" w:rsidP="004A61AE">
            <w:pPr>
              <w:jc w:val="both"/>
              <w:rPr>
                <w:rFonts w:ascii="Arial" w:eastAsia="Arial Unicode MS" w:hAnsi="Arial" w:cs="Arial"/>
                <w:b/>
                <w:sz w:val="18"/>
                <w:szCs w:val="18"/>
              </w:rPr>
            </w:pPr>
            <w:r w:rsidRPr="00C75306">
              <w:rPr>
                <w:rFonts w:ascii="Arial" w:hAnsi="Arial" w:cs="Arial"/>
                <w:b/>
                <w:sz w:val="18"/>
                <w:szCs w:val="18"/>
              </w:rPr>
              <w:t> </w:t>
            </w:r>
          </w:p>
        </w:tc>
        <w:tc>
          <w:tcPr>
            <w:tcW w:w="1643" w:type="dxa"/>
            <w:tcBorders>
              <w:top w:val="single" w:sz="4" w:space="0" w:color="auto"/>
              <w:bottom w:val="single" w:sz="4" w:space="0" w:color="auto"/>
            </w:tcBorders>
            <w:shd w:val="clear" w:color="auto" w:fill="FFFFFF"/>
            <w:vAlign w:val="bottom"/>
          </w:tcPr>
          <w:p w14:paraId="70F414B5" w14:textId="77777777" w:rsidR="00DA2A1A" w:rsidRPr="00C75306" w:rsidRDefault="00DA2A1A" w:rsidP="004A61AE">
            <w:pPr>
              <w:tabs>
                <w:tab w:val="left" w:pos="180"/>
              </w:tabs>
              <w:ind w:right="46"/>
              <w:jc w:val="right"/>
              <w:rPr>
                <w:rFonts w:ascii="Arial" w:hAnsi="Arial" w:cs="Arial"/>
                <w:b/>
                <w:sz w:val="18"/>
                <w:szCs w:val="18"/>
              </w:rPr>
            </w:pPr>
            <w:r w:rsidRPr="00C75306">
              <w:rPr>
                <w:rFonts w:ascii="Arial" w:hAnsi="Arial" w:cs="Arial"/>
                <w:b/>
                <w:sz w:val="18"/>
                <w:szCs w:val="18"/>
              </w:rPr>
              <w:t>Önceki Dönem</w:t>
            </w:r>
          </w:p>
        </w:tc>
      </w:tr>
      <w:tr w:rsidR="00F67677" w:rsidRPr="00C75306" w14:paraId="2E909802" w14:textId="77777777" w:rsidTr="00F67677">
        <w:trPr>
          <w:trHeight w:val="113"/>
        </w:trPr>
        <w:tc>
          <w:tcPr>
            <w:tcW w:w="8161" w:type="dxa"/>
            <w:tcBorders>
              <w:top w:val="single" w:sz="4" w:space="0" w:color="auto"/>
            </w:tcBorders>
            <w:shd w:val="clear" w:color="auto" w:fill="FFFFFF"/>
            <w:vAlign w:val="bottom"/>
          </w:tcPr>
          <w:p w14:paraId="28277528" w14:textId="77777777" w:rsidR="00F67677" w:rsidRPr="00C75306" w:rsidRDefault="00F67677" w:rsidP="004A61AE">
            <w:pPr>
              <w:jc w:val="both"/>
              <w:rPr>
                <w:rFonts w:ascii="Arial" w:hAnsi="Arial" w:cs="Arial"/>
                <w:b/>
                <w:sz w:val="18"/>
                <w:szCs w:val="18"/>
              </w:rPr>
            </w:pPr>
          </w:p>
        </w:tc>
        <w:tc>
          <w:tcPr>
            <w:tcW w:w="1643" w:type="dxa"/>
            <w:tcBorders>
              <w:top w:val="single" w:sz="4" w:space="0" w:color="auto"/>
            </w:tcBorders>
            <w:shd w:val="clear" w:color="auto" w:fill="FFFFFF"/>
            <w:vAlign w:val="bottom"/>
          </w:tcPr>
          <w:p w14:paraId="0CC64D4F" w14:textId="77777777" w:rsidR="00F67677" w:rsidRPr="00C75306" w:rsidRDefault="00F67677" w:rsidP="004A61AE">
            <w:pPr>
              <w:tabs>
                <w:tab w:val="left" w:pos="180"/>
              </w:tabs>
              <w:ind w:right="46"/>
              <w:jc w:val="right"/>
              <w:rPr>
                <w:rFonts w:ascii="Arial" w:hAnsi="Arial" w:cs="Arial"/>
                <w:b/>
                <w:sz w:val="18"/>
                <w:szCs w:val="18"/>
              </w:rPr>
            </w:pPr>
          </w:p>
        </w:tc>
      </w:tr>
      <w:tr w:rsidR="009D04CB" w:rsidRPr="00C75306" w14:paraId="178FF0C6" w14:textId="77777777" w:rsidTr="00AD6E10">
        <w:trPr>
          <w:trHeight w:val="113"/>
        </w:trPr>
        <w:tc>
          <w:tcPr>
            <w:tcW w:w="8161" w:type="dxa"/>
            <w:shd w:val="clear" w:color="auto" w:fill="FFFFFF"/>
            <w:vAlign w:val="center"/>
          </w:tcPr>
          <w:p w14:paraId="7122EFD6" w14:textId="77777777" w:rsidR="009D04CB" w:rsidRPr="00C75306" w:rsidRDefault="009D04CB" w:rsidP="009D04CB">
            <w:pPr>
              <w:pStyle w:val="Balk3"/>
              <w:ind w:left="0"/>
              <w:rPr>
                <w:rFonts w:ascii="Arial" w:hAnsi="Arial" w:cs="Arial"/>
                <w:bCs/>
                <w:sz w:val="18"/>
                <w:szCs w:val="18"/>
              </w:rPr>
            </w:pPr>
            <w:r w:rsidRPr="00C75306">
              <w:rPr>
                <w:rFonts w:ascii="Arial" w:hAnsi="Arial" w:cs="Arial"/>
                <w:bCs/>
                <w:sz w:val="18"/>
                <w:szCs w:val="18"/>
              </w:rPr>
              <w:t>Kredi ve Diğer Alacaklara İlişkin Özel Karşılıklar</w:t>
            </w:r>
          </w:p>
        </w:tc>
        <w:tc>
          <w:tcPr>
            <w:tcW w:w="1643" w:type="dxa"/>
            <w:shd w:val="clear" w:color="auto" w:fill="FFFFFF"/>
            <w:vAlign w:val="bottom"/>
          </w:tcPr>
          <w:p w14:paraId="6457CE3D" w14:textId="50FC3169" w:rsidR="009D04CB" w:rsidRPr="00C75306" w:rsidRDefault="009D04CB" w:rsidP="009D04CB">
            <w:pPr>
              <w:ind w:right="104"/>
              <w:jc w:val="right"/>
              <w:rPr>
                <w:rFonts w:ascii="Arial" w:hAnsi="Arial" w:cs="Arial"/>
                <w:b/>
                <w:bCs/>
                <w:sz w:val="18"/>
                <w:szCs w:val="18"/>
              </w:rPr>
            </w:pPr>
            <w:r w:rsidRPr="00E335DA">
              <w:rPr>
                <w:rFonts w:ascii="Arial" w:hAnsi="Arial" w:cs="Arial"/>
                <w:b/>
                <w:color w:val="000000"/>
                <w:sz w:val="18"/>
                <w:szCs w:val="18"/>
              </w:rPr>
              <w:t>442.637</w:t>
            </w:r>
          </w:p>
        </w:tc>
      </w:tr>
      <w:tr w:rsidR="009D04CB" w:rsidRPr="00C75306" w14:paraId="5814AD76" w14:textId="77777777" w:rsidTr="00AD6E10">
        <w:trPr>
          <w:trHeight w:val="113"/>
        </w:trPr>
        <w:tc>
          <w:tcPr>
            <w:tcW w:w="8161" w:type="dxa"/>
            <w:shd w:val="clear" w:color="auto" w:fill="FFFFFF"/>
            <w:vAlign w:val="center"/>
          </w:tcPr>
          <w:p w14:paraId="0814A404" w14:textId="77777777" w:rsidR="009D04CB" w:rsidRPr="00C75306" w:rsidRDefault="009D04CB" w:rsidP="009D04CB">
            <w:pPr>
              <w:pStyle w:val="NormalGirinti"/>
              <w:ind w:left="0" w:firstLine="330"/>
              <w:rPr>
                <w:rFonts w:ascii="Arial" w:hAnsi="Arial" w:cs="Arial"/>
                <w:sz w:val="18"/>
                <w:szCs w:val="18"/>
              </w:rPr>
            </w:pPr>
            <w:r w:rsidRPr="00C75306">
              <w:rPr>
                <w:rFonts w:ascii="Arial" w:hAnsi="Arial" w:cs="Arial"/>
                <w:sz w:val="18"/>
                <w:szCs w:val="18"/>
              </w:rPr>
              <w:t>III. Grup Kredi ve Alacaklardan</w:t>
            </w:r>
          </w:p>
        </w:tc>
        <w:tc>
          <w:tcPr>
            <w:tcW w:w="1643" w:type="dxa"/>
            <w:vAlign w:val="bottom"/>
          </w:tcPr>
          <w:p w14:paraId="1AE4D6E4" w14:textId="06B45CCD" w:rsidR="009D04CB" w:rsidRPr="00C75306" w:rsidRDefault="009D04CB" w:rsidP="009D04CB">
            <w:pPr>
              <w:ind w:right="104"/>
              <w:jc w:val="right"/>
              <w:rPr>
                <w:rFonts w:ascii="Arial" w:hAnsi="Arial" w:cs="Arial"/>
                <w:bCs/>
                <w:sz w:val="18"/>
                <w:szCs w:val="18"/>
              </w:rPr>
            </w:pPr>
            <w:r w:rsidRPr="00E335DA">
              <w:rPr>
                <w:rFonts w:ascii="Arial" w:hAnsi="Arial" w:cs="Arial"/>
                <w:sz w:val="18"/>
                <w:szCs w:val="18"/>
              </w:rPr>
              <w:t>7.989</w:t>
            </w:r>
          </w:p>
        </w:tc>
      </w:tr>
      <w:tr w:rsidR="009D04CB" w:rsidRPr="00C75306" w14:paraId="183EF78F" w14:textId="77777777" w:rsidTr="00AD6E10">
        <w:trPr>
          <w:trHeight w:val="113"/>
        </w:trPr>
        <w:tc>
          <w:tcPr>
            <w:tcW w:w="8161" w:type="dxa"/>
            <w:shd w:val="clear" w:color="auto" w:fill="FFFFFF"/>
            <w:vAlign w:val="center"/>
          </w:tcPr>
          <w:p w14:paraId="2C4F7065" w14:textId="77777777" w:rsidR="009D04CB" w:rsidRPr="00C75306" w:rsidRDefault="009D04CB" w:rsidP="009D04CB">
            <w:pPr>
              <w:pStyle w:val="NormalGirinti"/>
              <w:ind w:left="0" w:firstLine="330"/>
              <w:jc w:val="both"/>
              <w:rPr>
                <w:rFonts w:ascii="Arial" w:hAnsi="Arial" w:cs="Arial"/>
                <w:sz w:val="18"/>
                <w:szCs w:val="18"/>
              </w:rPr>
            </w:pPr>
            <w:r w:rsidRPr="00C75306">
              <w:rPr>
                <w:rFonts w:ascii="Arial" w:hAnsi="Arial" w:cs="Arial"/>
                <w:sz w:val="18"/>
                <w:szCs w:val="18"/>
              </w:rPr>
              <w:t>IV. Grup Kredi ve Alacaklardan</w:t>
            </w:r>
          </w:p>
        </w:tc>
        <w:tc>
          <w:tcPr>
            <w:tcW w:w="1643" w:type="dxa"/>
            <w:vAlign w:val="bottom"/>
          </w:tcPr>
          <w:p w14:paraId="7E979513" w14:textId="7CEE0519" w:rsidR="009D04CB" w:rsidRPr="00C75306" w:rsidRDefault="009D04CB" w:rsidP="009D04CB">
            <w:pPr>
              <w:ind w:right="104"/>
              <w:jc w:val="right"/>
              <w:rPr>
                <w:rFonts w:ascii="Arial" w:hAnsi="Arial" w:cs="Arial"/>
                <w:bCs/>
                <w:sz w:val="18"/>
                <w:szCs w:val="18"/>
              </w:rPr>
            </w:pPr>
            <w:r w:rsidRPr="00E335DA">
              <w:rPr>
                <w:rFonts w:ascii="Arial" w:hAnsi="Arial" w:cs="Arial"/>
                <w:sz w:val="18"/>
                <w:szCs w:val="18"/>
              </w:rPr>
              <w:t>84.021</w:t>
            </w:r>
          </w:p>
        </w:tc>
      </w:tr>
      <w:tr w:rsidR="009D04CB" w:rsidRPr="00C75306" w14:paraId="6931F91F" w14:textId="77777777" w:rsidTr="00AD6E10">
        <w:trPr>
          <w:trHeight w:val="113"/>
        </w:trPr>
        <w:tc>
          <w:tcPr>
            <w:tcW w:w="8161" w:type="dxa"/>
            <w:shd w:val="clear" w:color="auto" w:fill="FFFFFF"/>
            <w:vAlign w:val="center"/>
          </w:tcPr>
          <w:p w14:paraId="42ABF3F4" w14:textId="77777777" w:rsidR="009D04CB" w:rsidRPr="00C75306" w:rsidRDefault="009D04CB" w:rsidP="009D04CB">
            <w:pPr>
              <w:pStyle w:val="NormalGirinti"/>
              <w:ind w:left="0" w:firstLine="330"/>
              <w:rPr>
                <w:rFonts w:ascii="Arial" w:hAnsi="Arial" w:cs="Arial"/>
                <w:sz w:val="18"/>
                <w:szCs w:val="18"/>
              </w:rPr>
            </w:pPr>
            <w:r w:rsidRPr="00C75306">
              <w:rPr>
                <w:rFonts w:ascii="Arial" w:hAnsi="Arial" w:cs="Arial"/>
                <w:sz w:val="18"/>
                <w:szCs w:val="18"/>
              </w:rPr>
              <w:t>V. Grup Kredi ve Alacaklardan</w:t>
            </w:r>
          </w:p>
        </w:tc>
        <w:tc>
          <w:tcPr>
            <w:tcW w:w="1643" w:type="dxa"/>
            <w:vAlign w:val="bottom"/>
          </w:tcPr>
          <w:p w14:paraId="59BAAAA9" w14:textId="790B8766" w:rsidR="009D04CB" w:rsidRPr="00C75306" w:rsidRDefault="009D04CB" w:rsidP="009D04CB">
            <w:pPr>
              <w:ind w:right="104"/>
              <w:jc w:val="right"/>
              <w:rPr>
                <w:rFonts w:ascii="Arial" w:hAnsi="Arial" w:cs="Arial"/>
                <w:bCs/>
                <w:sz w:val="18"/>
                <w:szCs w:val="18"/>
              </w:rPr>
            </w:pPr>
            <w:r w:rsidRPr="00E335DA">
              <w:rPr>
                <w:rFonts w:ascii="Arial" w:hAnsi="Arial" w:cs="Arial"/>
                <w:sz w:val="18"/>
                <w:szCs w:val="18"/>
              </w:rPr>
              <w:t>339.310</w:t>
            </w:r>
          </w:p>
        </w:tc>
      </w:tr>
      <w:tr w:rsidR="009D04CB" w:rsidRPr="00C75306" w14:paraId="18DB228A" w14:textId="77777777" w:rsidTr="00AD6E10">
        <w:trPr>
          <w:trHeight w:val="113"/>
        </w:trPr>
        <w:tc>
          <w:tcPr>
            <w:tcW w:w="8161" w:type="dxa"/>
            <w:shd w:val="clear" w:color="auto" w:fill="FFFFFF"/>
            <w:vAlign w:val="center"/>
          </w:tcPr>
          <w:p w14:paraId="3D2F1166" w14:textId="77777777" w:rsidR="009D04CB" w:rsidRPr="00C75306" w:rsidRDefault="009D04CB" w:rsidP="009D04CB">
            <w:pPr>
              <w:pStyle w:val="NormalGirinti"/>
              <w:ind w:left="0" w:firstLine="360"/>
              <w:jc w:val="both"/>
              <w:rPr>
                <w:rFonts w:ascii="Arial" w:hAnsi="Arial" w:cs="Arial"/>
                <w:sz w:val="18"/>
                <w:szCs w:val="18"/>
              </w:rPr>
            </w:pPr>
            <w:r w:rsidRPr="00C75306">
              <w:rPr>
                <w:rFonts w:ascii="Arial" w:hAnsi="Arial" w:cs="Arial"/>
                <w:sz w:val="18"/>
                <w:szCs w:val="18"/>
              </w:rPr>
              <w:t>Tahsili Şüpheli Ücret Komisyon ve Diğer Alacaklar</w:t>
            </w:r>
          </w:p>
        </w:tc>
        <w:tc>
          <w:tcPr>
            <w:tcW w:w="1643" w:type="dxa"/>
            <w:vAlign w:val="bottom"/>
          </w:tcPr>
          <w:p w14:paraId="51BB488D" w14:textId="6DC2D019" w:rsidR="009D04CB" w:rsidRPr="00C75306" w:rsidRDefault="009D04CB" w:rsidP="009D04CB">
            <w:pPr>
              <w:ind w:right="104"/>
              <w:jc w:val="right"/>
              <w:rPr>
                <w:rFonts w:ascii="Arial" w:hAnsi="Arial" w:cs="Arial"/>
                <w:bCs/>
                <w:sz w:val="18"/>
                <w:szCs w:val="18"/>
              </w:rPr>
            </w:pPr>
            <w:r w:rsidRPr="00E335DA">
              <w:rPr>
                <w:rFonts w:ascii="Arial" w:hAnsi="Arial" w:cs="Arial"/>
                <w:sz w:val="18"/>
                <w:szCs w:val="18"/>
              </w:rPr>
              <w:t>11.317</w:t>
            </w:r>
          </w:p>
        </w:tc>
      </w:tr>
      <w:tr w:rsidR="009D04CB" w:rsidRPr="00C75306" w14:paraId="14F3397F" w14:textId="77777777" w:rsidTr="00AD6E10">
        <w:trPr>
          <w:trHeight w:val="113"/>
        </w:trPr>
        <w:tc>
          <w:tcPr>
            <w:tcW w:w="8161" w:type="dxa"/>
            <w:shd w:val="clear" w:color="auto" w:fill="FFFFFF"/>
            <w:vAlign w:val="center"/>
          </w:tcPr>
          <w:p w14:paraId="29C8CF64" w14:textId="77777777" w:rsidR="009D04CB" w:rsidRPr="00C75306" w:rsidRDefault="009D04CB" w:rsidP="009D04CB">
            <w:pPr>
              <w:pStyle w:val="NormalGirinti"/>
              <w:ind w:left="0"/>
              <w:jc w:val="both"/>
              <w:rPr>
                <w:rFonts w:ascii="Arial" w:hAnsi="Arial" w:cs="Arial"/>
                <w:b/>
                <w:sz w:val="18"/>
                <w:szCs w:val="18"/>
              </w:rPr>
            </w:pPr>
            <w:r w:rsidRPr="00C75306">
              <w:rPr>
                <w:rFonts w:ascii="Arial" w:hAnsi="Arial" w:cs="Arial"/>
                <w:b/>
                <w:sz w:val="18"/>
                <w:szCs w:val="18"/>
              </w:rPr>
              <w:t>Genel Karşılık Giderleri</w:t>
            </w:r>
          </w:p>
        </w:tc>
        <w:tc>
          <w:tcPr>
            <w:tcW w:w="1643" w:type="dxa"/>
            <w:vAlign w:val="bottom"/>
          </w:tcPr>
          <w:p w14:paraId="17C8FF34" w14:textId="19FEC408" w:rsidR="009D04CB" w:rsidRPr="00C75306" w:rsidRDefault="009D04CB" w:rsidP="009D04CB">
            <w:pPr>
              <w:ind w:right="104"/>
              <w:jc w:val="right"/>
              <w:rPr>
                <w:rFonts w:ascii="Arial" w:hAnsi="Arial" w:cs="Arial"/>
                <w:b/>
                <w:bCs/>
                <w:sz w:val="18"/>
                <w:szCs w:val="18"/>
              </w:rPr>
            </w:pPr>
            <w:r w:rsidRPr="00E335DA">
              <w:rPr>
                <w:rFonts w:ascii="Arial" w:hAnsi="Arial" w:cs="Arial"/>
                <w:b/>
                <w:color w:val="000000"/>
                <w:sz w:val="18"/>
                <w:szCs w:val="18"/>
              </w:rPr>
              <w:t>15.416</w:t>
            </w:r>
          </w:p>
        </w:tc>
      </w:tr>
      <w:tr w:rsidR="009D04CB" w:rsidRPr="00C75306" w14:paraId="3F7533BA" w14:textId="77777777" w:rsidTr="00AD6E10">
        <w:trPr>
          <w:trHeight w:val="113"/>
        </w:trPr>
        <w:tc>
          <w:tcPr>
            <w:tcW w:w="8161" w:type="dxa"/>
            <w:shd w:val="clear" w:color="auto" w:fill="FFFFFF"/>
            <w:vAlign w:val="center"/>
          </w:tcPr>
          <w:p w14:paraId="51F17B2D" w14:textId="77777777" w:rsidR="009D04CB" w:rsidRPr="00C75306" w:rsidRDefault="009D04CB" w:rsidP="009D04CB">
            <w:pPr>
              <w:pStyle w:val="NormalGirinti"/>
              <w:ind w:left="0"/>
              <w:jc w:val="both"/>
              <w:rPr>
                <w:rFonts w:ascii="Arial" w:hAnsi="Arial" w:cs="Arial"/>
                <w:b/>
                <w:sz w:val="18"/>
                <w:szCs w:val="18"/>
              </w:rPr>
            </w:pPr>
            <w:r w:rsidRPr="00C75306">
              <w:rPr>
                <w:rFonts w:ascii="Arial" w:hAnsi="Arial" w:cs="Arial"/>
                <w:b/>
                <w:sz w:val="18"/>
                <w:szCs w:val="18"/>
              </w:rPr>
              <w:t>Muhtemel Riskler İçin Ayrılan Serbest Karşılık</w:t>
            </w:r>
            <w:r w:rsidRPr="00C75306">
              <w:rPr>
                <w:rFonts w:ascii="Arial" w:hAnsi="Arial" w:cs="Arial"/>
                <w:b/>
                <w:bCs/>
                <w:sz w:val="18"/>
                <w:szCs w:val="18"/>
              </w:rPr>
              <w:t xml:space="preserve"> Giderleri</w:t>
            </w:r>
          </w:p>
        </w:tc>
        <w:tc>
          <w:tcPr>
            <w:tcW w:w="1643" w:type="dxa"/>
            <w:shd w:val="clear" w:color="auto" w:fill="auto"/>
            <w:vAlign w:val="bottom"/>
          </w:tcPr>
          <w:p w14:paraId="380F5679" w14:textId="3BC88A9C" w:rsidR="009D04CB" w:rsidRPr="00C75306" w:rsidRDefault="009D04CB" w:rsidP="009D04CB">
            <w:pPr>
              <w:ind w:right="104"/>
              <w:jc w:val="right"/>
              <w:rPr>
                <w:rFonts w:ascii="Arial" w:hAnsi="Arial" w:cs="Arial"/>
                <w:bCs/>
                <w:sz w:val="18"/>
                <w:szCs w:val="18"/>
              </w:rPr>
            </w:pPr>
            <w:r w:rsidRPr="00A231DA">
              <w:rPr>
                <w:rFonts w:ascii="Arial" w:hAnsi="Arial" w:cs="Arial"/>
                <w:b/>
                <w:color w:val="000000"/>
                <w:sz w:val="18"/>
                <w:szCs w:val="18"/>
              </w:rPr>
              <w:t>2.264</w:t>
            </w:r>
          </w:p>
        </w:tc>
      </w:tr>
      <w:tr w:rsidR="009D04CB" w:rsidRPr="00C75306" w14:paraId="509D5C29" w14:textId="77777777" w:rsidTr="00AD6E10">
        <w:trPr>
          <w:trHeight w:val="113"/>
        </w:trPr>
        <w:tc>
          <w:tcPr>
            <w:tcW w:w="8161" w:type="dxa"/>
            <w:shd w:val="clear" w:color="auto" w:fill="FFFFFF"/>
            <w:vAlign w:val="center"/>
          </w:tcPr>
          <w:p w14:paraId="0E4E4343" w14:textId="77777777" w:rsidR="009D04CB" w:rsidRPr="00C75306" w:rsidRDefault="009D04CB" w:rsidP="009D04CB">
            <w:pPr>
              <w:pStyle w:val="NormalGirinti"/>
              <w:ind w:left="0"/>
              <w:jc w:val="both"/>
              <w:rPr>
                <w:rFonts w:ascii="Arial" w:hAnsi="Arial" w:cs="Arial"/>
                <w:b/>
                <w:sz w:val="18"/>
                <w:szCs w:val="18"/>
              </w:rPr>
            </w:pPr>
            <w:r w:rsidRPr="00C75306">
              <w:rPr>
                <w:rFonts w:ascii="Arial" w:hAnsi="Arial" w:cs="Arial"/>
                <w:b/>
                <w:sz w:val="18"/>
                <w:szCs w:val="18"/>
              </w:rPr>
              <w:t>Menkul Değerler Değer Düşme Giderleri</w:t>
            </w:r>
          </w:p>
        </w:tc>
        <w:tc>
          <w:tcPr>
            <w:tcW w:w="1643" w:type="dxa"/>
            <w:vAlign w:val="bottom"/>
          </w:tcPr>
          <w:p w14:paraId="6B7708E6" w14:textId="4B084D19" w:rsidR="009D04CB" w:rsidRPr="00C75306" w:rsidRDefault="009D04CB" w:rsidP="009D04CB">
            <w:pPr>
              <w:ind w:right="104"/>
              <w:jc w:val="right"/>
              <w:rPr>
                <w:rFonts w:ascii="Arial" w:hAnsi="Arial" w:cs="Arial"/>
                <w:b/>
                <w:bCs/>
                <w:sz w:val="18"/>
                <w:szCs w:val="18"/>
              </w:rPr>
            </w:pPr>
            <w:r w:rsidRPr="00E335DA">
              <w:rPr>
                <w:rFonts w:ascii="Arial" w:hAnsi="Arial" w:cs="Arial"/>
                <w:b/>
                <w:color w:val="000000"/>
                <w:sz w:val="18"/>
                <w:szCs w:val="18"/>
              </w:rPr>
              <w:t>441</w:t>
            </w:r>
          </w:p>
        </w:tc>
      </w:tr>
      <w:tr w:rsidR="009D04CB" w:rsidRPr="00C75306" w14:paraId="30ED0A8C" w14:textId="77777777" w:rsidTr="00AD6E10">
        <w:trPr>
          <w:trHeight w:val="113"/>
        </w:trPr>
        <w:tc>
          <w:tcPr>
            <w:tcW w:w="8161" w:type="dxa"/>
            <w:shd w:val="clear" w:color="auto" w:fill="FFFFFF"/>
            <w:vAlign w:val="center"/>
          </w:tcPr>
          <w:p w14:paraId="3FE56D6E" w14:textId="77777777" w:rsidR="009D04CB" w:rsidRPr="00C75306" w:rsidRDefault="009D04CB" w:rsidP="009D04CB">
            <w:pPr>
              <w:pStyle w:val="NormalGirinti"/>
              <w:ind w:left="0" w:firstLine="330"/>
              <w:rPr>
                <w:rFonts w:ascii="Arial" w:hAnsi="Arial" w:cs="Arial"/>
                <w:sz w:val="18"/>
                <w:szCs w:val="18"/>
              </w:rPr>
            </w:pPr>
            <w:r w:rsidRPr="00C75306">
              <w:rPr>
                <w:rFonts w:ascii="Arial" w:hAnsi="Arial" w:cs="Arial"/>
                <w:sz w:val="18"/>
                <w:szCs w:val="18"/>
              </w:rPr>
              <w:t xml:space="preserve">Gerçeğe Uygun Değer Farkı Kâr veya Zarara Yansıtılan </w:t>
            </w:r>
            <w:r w:rsidRPr="00C75306">
              <w:rPr>
                <w:rFonts w:ascii="Arial" w:hAnsi="Arial" w:cs="Arial"/>
                <w:bCs/>
                <w:iCs/>
                <w:sz w:val="18"/>
                <w:szCs w:val="18"/>
              </w:rPr>
              <w:t>FV</w:t>
            </w:r>
          </w:p>
        </w:tc>
        <w:tc>
          <w:tcPr>
            <w:tcW w:w="1643" w:type="dxa"/>
            <w:vAlign w:val="bottom"/>
          </w:tcPr>
          <w:p w14:paraId="5FA3FB50" w14:textId="66EADC76" w:rsidR="009D04CB" w:rsidRPr="00C75306" w:rsidRDefault="009D04CB" w:rsidP="009D04CB">
            <w:pPr>
              <w:ind w:right="104"/>
              <w:jc w:val="right"/>
              <w:rPr>
                <w:rFonts w:ascii="Arial" w:hAnsi="Arial" w:cs="Arial"/>
                <w:bCs/>
                <w:sz w:val="18"/>
                <w:szCs w:val="18"/>
              </w:rPr>
            </w:pPr>
            <w:r w:rsidRPr="00E335DA">
              <w:rPr>
                <w:rFonts w:ascii="Arial" w:hAnsi="Arial" w:cs="Arial"/>
                <w:color w:val="000000"/>
                <w:sz w:val="18"/>
                <w:szCs w:val="18"/>
              </w:rPr>
              <w:t>441</w:t>
            </w:r>
          </w:p>
        </w:tc>
      </w:tr>
      <w:tr w:rsidR="009D04CB" w:rsidRPr="00C75306" w14:paraId="754B3DAE" w14:textId="77777777" w:rsidTr="004805FF">
        <w:trPr>
          <w:trHeight w:val="113"/>
        </w:trPr>
        <w:tc>
          <w:tcPr>
            <w:tcW w:w="8161" w:type="dxa"/>
            <w:shd w:val="clear" w:color="auto" w:fill="FFFFFF"/>
            <w:vAlign w:val="center"/>
          </w:tcPr>
          <w:p w14:paraId="10BA7893" w14:textId="77777777" w:rsidR="009D04CB" w:rsidRPr="00C75306" w:rsidRDefault="009D04CB" w:rsidP="009D04CB">
            <w:pPr>
              <w:pStyle w:val="NormalGirinti"/>
              <w:ind w:left="0" w:firstLine="330"/>
              <w:rPr>
                <w:rFonts w:ascii="Arial" w:hAnsi="Arial" w:cs="Arial"/>
                <w:sz w:val="18"/>
                <w:szCs w:val="18"/>
              </w:rPr>
            </w:pPr>
            <w:r w:rsidRPr="00C75306">
              <w:rPr>
                <w:rFonts w:ascii="Arial" w:hAnsi="Arial" w:cs="Arial"/>
                <w:sz w:val="18"/>
                <w:szCs w:val="18"/>
              </w:rPr>
              <w:t xml:space="preserve">Satılmaya Hazır </w:t>
            </w:r>
            <w:r w:rsidRPr="00C75306">
              <w:rPr>
                <w:rFonts w:ascii="Arial" w:hAnsi="Arial" w:cs="Arial"/>
                <w:bCs/>
                <w:iCs/>
                <w:sz w:val="18"/>
                <w:szCs w:val="18"/>
              </w:rPr>
              <w:t>Finansal Varlıklar</w:t>
            </w:r>
          </w:p>
        </w:tc>
        <w:tc>
          <w:tcPr>
            <w:tcW w:w="1643" w:type="dxa"/>
            <w:vAlign w:val="bottom"/>
          </w:tcPr>
          <w:p w14:paraId="5CB05F77" w14:textId="56DFD74B" w:rsidR="009D04CB" w:rsidRPr="00C75306" w:rsidRDefault="009D04CB" w:rsidP="009D04CB">
            <w:pPr>
              <w:ind w:right="104"/>
              <w:jc w:val="right"/>
              <w:rPr>
                <w:rFonts w:ascii="Arial" w:hAnsi="Arial" w:cs="Arial"/>
                <w:bCs/>
                <w:sz w:val="18"/>
                <w:szCs w:val="18"/>
              </w:rPr>
            </w:pPr>
            <w:r w:rsidRPr="00E335DA">
              <w:rPr>
                <w:rFonts w:ascii="Arial" w:hAnsi="Arial" w:cs="Arial"/>
                <w:color w:val="000000"/>
                <w:sz w:val="18"/>
                <w:szCs w:val="18"/>
              </w:rPr>
              <w:t>-</w:t>
            </w:r>
          </w:p>
        </w:tc>
      </w:tr>
      <w:tr w:rsidR="009D04CB" w:rsidRPr="00C75306" w14:paraId="7BD0B53F" w14:textId="77777777" w:rsidTr="00DA2A1A">
        <w:trPr>
          <w:trHeight w:val="113"/>
        </w:trPr>
        <w:tc>
          <w:tcPr>
            <w:tcW w:w="8161" w:type="dxa"/>
            <w:shd w:val="clear" w:color="auto" w:fill="FFFFFF"/>
            <w:vAlign w:val="center"/>
          </w:tcPr>
          <w:p w14:paraId="628A3A2A" w14:textId="77777777" w:rsidR="009D04CB" w:rsidRPr="00C75306" w:rsidRDefault="009D04CB" w:rsidP="009D04CB">
            <w:pPr>
              <w:pStyle w:val="NormalGirinti"/>
              <w:ind w:left="0"/>
              <w:jc w:val="both"/>
              <w:rPr>
                <w:rFonts w:ascii="Arial" w:hAnsi="Arial" w:cs="Arial"/>
                <w:b/>
                <w:sz w:val="18"/>
                <w:szCs w:val="18"/>
              </w:rPr>
            </w:pPr>
            <w:r w:rsidRPr="00C75306">
              <w:rPr>
                <w:rFonts w:ascii="Arial" w:hAnsi="Arial" w:cs="Arial"/>
                <w:b/>
                <w:sz w:val="18"/>
                <w:szCs w:val="18"/>
              </w:rPr>
              <w:t>İştirakler, Bağlı Ortaklıklar ve VKET Men. Değ. Değer Düşüş Giderleri</w:t>
            </w:r>
          </w:p>
        </w:tc>
        <w:tc>
          <w:tcPr>
            <w:tcW w:w="1643" w:type="dxa"/>
            <w:vAlign w:val="bottom"/>
          </w:tcPr>
          <w:p w14:paraId="6BE64422" w14:textId="6678EA61" w:rsidR="009D04CB" w:rsidRPr="00C75306" w:rsidRDefault="009D04CB" w:rsidP="009D04CB">
            <w:pPr>
              <w:ind w:right="104"/>
              <w:jc w:val="right"/>
              <w:rPr>
                <w:rFonts w:ascii="Arial" w:hAnsi="Arial" w:cs="Arial"/>
                <w:b/>
                <w:bCs/>
                <w:sz w:val="18"/>
                <w:szCs w:val="18"/>
              </w:rPr>
            </w:pPr>
            <w:r w:rsidRPr="00A231DA">
              <w:rPr>
                <w:rFonts w:ascii="Arial" w:hAnsi="Arial" w:cs="Arial"/>
                <w:b/>
                <w:color w:val="000000"/>
                <w:sz w:val="18"/>
                <w:szCs w:val="18"/>
              </w:rPr>
              <w:t>-</w:t>
            </w:r>
          </w:p>
        </w:tc>
      </w:tr>
      <w:tr w:rsidR="009D04CB" w:rsidRPr="00C75306" w14:paraId="20679B30" w14:textId="77777777" w:rsidTr="00DA2A1A">
        <w:trPr>
          <w:trHeight w:val="113"/>
        </w:trPr>
        <w:tc>
          <w:tcPr>
            <w:tcW w:w="8161" w:type="dxa"/>
            <w:shd w:val="clear" w:color="auto" w:fill="FFFFFF"/>
            <w:vAlign w:val="center"/>
          </w:tcPr>
          <w:p w14:paraId="10C63D7B" w14:textId="77777777" w:rsidR="009D04CB" w:rsidRPr="00C75306" w:rsidRDefault="009D04CB" w:rsidP="009D04CB">
            <w:pPr>
              <w:pStyle w:val="NormalGirinti"/>
              <w:ind w:left="0" w:firstLine="330"/>
              <w:rPr>
                <w:rFonts w:ascii="Arial" w:hAnsi="Arial" w:cs="Arial"/>
                <w:sz w:val="18"/>
                <w:szCs w:val="18"/>
              </w:rPr>
            </w:pPr>
            <w:r w:rsidRPr="00C75306">
              <w:rPr>
                <w:rFonts w:ascii="Arial" w:hAnsi="Arial" w:cs="Arial"/>
                <w:sz w:val="18"/>
                <w:szCs w:val="18"/>
              </w:rPr>
              <w:t>İştirakler</w:t>
            </w:r>
          </w:p>
        </w:tc>
        <w:tc>
          <w:tcPr>
            <w:tcW w:w="1643" w:type="dxa"/>
            <w:vAlign w:val="bottom"/>
          </w:tcPr>
          <w:p w14:paraId="20315A72" w14:textId="55CDD1C5" w:rsidR="009D04CB" w:rsidRPr="00C75306" w:rsidRDefault="009D04CB" w:rsidP="009D04CB">
            <w:pPr>
              <w:ind w:right="104"/>
              <w:jc w:val="right"/>
              <w:rPr>
                <w:rFonts w:ascii="Arial" w:hAnsi="Arial" w:cs="Arial"/>
                <w:bCs/>
                <w:sz w:val="18"/>
                <w:szCs w:val="18"/>
              </w:rPr>
            </w:pPr>
            <w:r w:rsidRPr="00E335DA">
              <w:rPr>
                <w:rFonts w:ascii="Arial" w:hAnsi="Arial" w:cs="Arial"/>
                <w:color w:val="000000"/>
                <w:sz w:val="18"/>
                <w:szCs w:val="18"/>
              </w:rPr>
              <w:t>-</w:t>
            </w:r>
          </w:p>
        </w:tc>
      </w:tr>
      <w:tr w:rsidR="009D04CB" w:rsidRPr="00C75306" w14:paraId="579BC972" w14:textId="77777777" w:rsidTr="00DA2A1A">
        <w:trPr>
          <w:trHeight w:val="113"/>
        </w:trPr>
        <w:tc>
          <w:tcPr>
            <w:tcW w:w="8161" w:type="dxa"/>
            <w:shd w:val="clear" w:color="auto" w:fill="FFFFFF"/>
            <w:vAlign w:val="center"/>
          </w:tcPr>
          <w:p w14:paraId="41B936C3" w14:textId="77777777" w:rsidR="009D04CB" w:rsidRPr="00C75306" w:rsidRDefault="009D04CB" w:rsidP="009D04CB">
            <w:pPr>
              <w:pStyle w:val="NormalGirinti"/>
              <w:ind w:left="0" w:firstLine="330"/>
              <w:rPr>
                <w:rFonts w:ascii="Arial" w:hAnsi="Arial" w:cs="Arial"/>
                <w:sz w:val="18"/>
                <w:szCs w:val="18"/>
              </w:rPr>
            </w:pPr>
            <w:r w:rsidRPr="00C75306">
              <w:rPr>
                <w:rFonts w:ascii="Arial" w:hAnsi="Arial" w:cs="Arial"/>
                <w:sz w:val="18"/>
                <w:szCs w:val="18"/>
              </w:rPr>
              <w:t>Bağlı Ortaklıklar</w:t>
            </w:r>
          </w:p>
        </w:tc>
        <w:tc>
          <w:tcPr>
            <w:tcW w:w="1643" w:type="dxa"/>
            <w:vAlign w:val="bottom"/>
          </w:tcPr>
          <w:p w14:paraId="7976A4C3" w14:textId="07B9FE57" w:rsidR="009D04CB" w:rsidRPr="00C75306" w:rsidRDefault="009D04CB" w:rsidP="009D04CB">
            <w:pPr>
              <w:ind w:right="104"/>
              <w:jc w:val="right"/>
              <w:rPr>
                <w:rFonts w:ascii="Arial" w:hAnsi="Arial" w:cs="Arial"/>
                <w:bCs/>
                <w:sz w:val="18"/>
                <w:szCs w:val="18"/>
              </w:rPr>
            </w:pPr>
            <w:r w:rsidRPr="00E335DA">
              <w:rPr>
                <w:rFonts w:ascii="Arial" w:hAnsi="Arial" w:cs="Arial"/>
                <w:color w:val="000000"/>
                <w:sz w:val="18"/>
                <w:szCs w:val="18"/>
              </w:rPr>
              <w:t>-</w:t>
            </w:r>
          </w:p>
        </w:tc>
      </w:tr>
      <w:tr w:rsidR="009D04CB" w:rsidRPr="00C75306" w14:paraId="187134FA" w14:textId="77777777" w:rsidTr="00DA2A1A">
        <w:trPr>
          <w:trHeight w:val="113"/>
        </w:trPr>
        <w:tc>
          <w:tcPr>
            <w:tcW w:w="8161" w:type="dxa"/>
            <w:shd w:val="clear" w:color="auto" w:fill="FFFFFF"/>
            <w:vAlign w:val="center"/>
          </w:tcPr>
          <w:p w14:paraId="0E8BF6F4" w14:textId="77777777" w:rsidR="009D04CB" w:rsidRPr="00C75306" w:rsidRDefault="009D04CB" w:rsidP="009D04CB">
            <w:pPr>
              <w:pStyle w:val="NormalGirinti"/>
              <w:ind w:left="0" w:firstLine="330"/>
              <w:rPr>
                <w:rFonts w:ascii="Arial" w:hAnsi="Arial" w:cs="Arial"/>
                <w:sz w:val="18"/>
                <w:szCs w:val="18"/>
              </w:rPr>
            </w:pPr>
            <w:r w:rsidRPr="00C75306">
              <w:rPr>
                <w:rFonts w:ascii="Arial" w:hAnsi="Arial" w:cs="Arial"/>
                <w:sz w:val="18"/>
                <w:szCs w:val="18"/>
              </w:rPr>
              <w:t xml:space="preserve">Birlikte Kontrol Edilen Ortaklıklar </w:t>
            </w:r>
            <w:r w:rsidRPr="00C75306">
              <w:rPr>
                <w:rFonts w:ascii="Arial" w:hAnsi="Arial" w:cs="Arial"/>
                <w:bCs/>
                <w:snapToGrid w:val="0"/>
                <w:sz w:val="18"/>
                <w:szCs w:val="18"/>
              </w:rPr>
              <w:t>(İş Ortaklıkları)</w:t>
            </w:r>
          </w:p>
        </w:tc>
        <w:tc>
          <w:tcPr>
            <w:tcW w:w="1643" w:type="dxa"/>
            <w:vAlign w:val="bottom"/>
          </w:tcPr>
          <w:p w14:paraId="2A8DAEA2" w14:textId="29EEE3D4" w:rsidR="009D04CB" w:rsidRPr="00C75306" w:rsidRDefault="009D04CB" w:rsidP="009D04CB">
            <w:pPr>
              <w:ind w:right="104"/>
              <w:jc w:val="right"/>
              <w:rPr>
                <w:rFonts w:ascii="Arial" w:hAnsi="Arial" w:cs="Arial"/>
                <w:bCs/>
                <w:sz w:val="18"/>
                <w:szCs w:val="18"/>
              </w:rPr>
            </w:pPr>
            <w:r w:rsidRPr="00E335DA">
              <w:rPr>
                <w:rFonts w:ascii="Arial" w:hAnsi="Arial" w:cs="Arial"/>
                <w:color w:val="000000"/>
                <w:sz w:val="18"/>
                <w:szCs w:val="18"/>
              </w:rPr>
              <w:t>-</w:t>
            </w:r>
          </w:p>
        </w:tc>
      </w:tr>
      <w:tr w:rsidR="009D04CB" w:rsidRPr="00C75306" w14:paraId="4FDC39D0" w14:textId="77777777" w:rsidTr="00DA2A1A">
        <w:trPr>
          <w:trHeight w:val="113"/>
        </w:trPr>
        <w:tc>
          <w:tcPr>
            <w:tcW w:w="8161" w:type="dxa"/>
            <w:shd w:val="clear" w:color="auto" w:fill="FFFFFF"/>
            <w:vAlign w:val="center"/>
          </w:tcPr>
          <w:p w14:paraId="4A0A102B" w14:textId="77777777" w:rsidR="009D04CB" w:rsidRPr="00C75306" w:rsidRDefault="009D04CB" w:rsidP="009D04CB">
            <w:pPr>
              <w:pStyle w:val="NormalGirinti"/>
              <w:ind w:left="0" w:firstLine="330"/>
              <w:rPr>
                <w:rFonts w:ascii="Arial" w:hAnsi="Arial" w:cs="Arial"/>
                <w:sz w:val="18"/>
                <w:szCs w:val="18"/>
              </w:rPr>
            </w:pPr>
            <w:r w:rsidRPr="00C75306">
              <w:rPr>
                <w:rFonts w:ascii="Arial" w:hAnsi="Arial" w:cs="Arial"/>
                <w:sz w:val="18"/>
                <w:szCs w:val="18"/>
              </w:rPr>
              <w:t xml:space="preserve">Vadeye Kadar Elde Tutulacak </w:t>
            </w:r>
            <w:r w:rsidRPr="00C75306">
              <w:rPr>
                <w:rFonts w:ascii="Arial" w:hAnsi="Arial" w:cs="Arial"/>
                <w:color w:val="000000"/>
                <w:sz w:val="18"/>
                <w:szCs w:val="18"/>
              </w:rPr>
              <w:t>Yatırımlar</w:t>
            </w:r>
          </w:p>
        </w:tc>
        <w:tc>
          <w:tcPr>
            <w:tcW w:w="1643" w:type="dxa"/>
            <w:vAlign w:val="bottom"/>
          </w:tcPr>
          <w:p w14:paraId="7F1B280B" w14:textId="3CE5136F" w:rsidR="009D04CB" w:rsidRPr="00C75306" w:rsidRDefault="009D04CB" w:rsidP="009D04CB">
            <w:pPr>
              <w:ind w:right="104"/>
              <w:jc w:val="right"/>
              <w:rPr>
                <w:rFonts w:ascii="Arial" w:hAnsi="Arial" w:cs="Arial"/>
                <w:bCs/>
                <w:sz w:val="18"/>
                <w:szCs w:val="18"/>
              </w:rPr>
            </w:pPr>
            <w:r w:rsidRPr="00E335DA">
              <w:rPr>
                <w:rFonts w:ascii="Arial" w:hAnsi="Arial" w:cs="Arial"/>
                <w:color w:val="000000"/>
                <w:sz w:val="18"/>
                <w:szCs w:val="18"/>
              </w:rPr>
              <w:t>-</w:t>
            </w:r>
          </w:p>
        </w:tc>
      </w:tr>
      <w:tr w:rsidR="009D04CB" w:rsidRPr="00C75306" w14:paraId="3D5C5DCF" w14:textId="77777777" w:rsidTr="00AD6E10">
        <w:trPr>
          <w:trHeight w:val="113"/>
        </w:trPr>
        <w:tc>
          <w:tcPr>
            <w:tcW w:w="8161" w:type="dxa"/>
            <w:shd w:val="clear" w:color="auto" w:fill="FFFFFF"/>
            <w:vAlign w:val="center"/>
          </w:tcPr>
          <w:p w14:paraId="4EA2B84E" w14:textId="30C60ED1" w:rsidR="009D04CB" w:rsidRPr="00C75306" w:rsidRDefault="009D04CB" w:rsidP="009D04CB">
            <w:pPr>
              <w:pStyle w:val="NormalGirinti"/>
              <w:ind w:left="0"/>
              <w:jc w:val="both"/>
              <w:rPr>
                <w:rFonts w:ascii="Arial" w:hAnsi="Arial" w:cs="Arial"/>
                <w:b/>
                <w:sz w:val="18"/>
                <w:szCs w:val="18"/>
              </w:rPr>
            </w:pPr>
            <w:r w:rsidRPr="00C75306">
              <w:rPr>
                <w:rFonts w:ascii="Arial" w:hAnsi="Arial" w:cs="Arial"/>
                <w:b/>
                <w:sz w:val="18"/>
                <w:szCs w:val="18"/>
              </w:rPr>
              <w:t>Diğer</w:t>
            </w:r>
          </w:p>
        </w:tc>
        <w:tc>
          <w:tcPr>
            <w:tcW w:w="1643" w:type="dxa"/>
            <w:vAlign w:val="bottom"/>
          </w:tcPr>
          <w:p w14:paraId="538556B6" w14:textId="723666DD" w:rsidR="009D04CB" w:rsidRPr="00C75306" w:rsidRDefault="009D04CB" w:rsidP="009D04CB">
            <w:pPr>
              <w:ind w:right="104"/>
              <w:jc w:val="right"/>
              <w:rPr>
                <w:rFonts w:ascii="Arial" w:hAnsi="Arial" w:cs="Arial"/>
                <w:b/>
                <w:bCs/>
                <w:sz w:val="18"/>
                <w:szCs w:val="18"/>
              </w:rPr>
            </w:pPr>
            <w:r w:rsidRPr="00E335DA">
              <w:rPr>
                <w:rFonts w:ascii="Arial" w:hAnsi="Arial" w:cs="Arial"/>
                <w:b/>
                <w:color w:val="000000"/>
                <w:sz w:val="18"/>
                <w:szCs w:val="18"/>
              </w:rPr>
              <w:t>-</w:t>
            </w:r>
          </w:p>
        </w:tc>
      </w:tr>
      <w:tr w:rsidR="009D04CB" w:rsidRPr="00C75306" w14:paraId="18B8D8FC" w14:textId="77777777" w:rsidTr="00DA2A1A">
        <w:trPr>
          <w:trHeight w:val="113"/>
        </w:trPr>
        <w:tc>
          <w:tcPr>
            <w:tcW w:w="8161" w:type="dxa"/>
            <w:tcBorders>
              <w:bottom w:val="single" w:sz="4" w:space="0" w:color="auto"/>
            </w:tcBorders>
            <w:shd w:val="clear" w:color="auto" w:fill="FFFFFF"/>
            <w:vAlign w:val="bottom"/>
          </w:tcPr>
          <w:p w14:paraId="1B8791F0" w14:textId="77777777" w:rsidR="009D04CB" w:rsidRPr="00C75306" w:rsidRDefault="009D04CB" w:rsidP="009D04CB">
            <w:pPr>
              <w:jc w:val="both"/>
              <w:rPr>
                <w:rFonts w:ascii="Arial" w:hAnsi="Arial" w:cs="Arial"/>
                <w:sz w:val="18"/>
                <w:szCs w:val="18"/>
              </w:rPr>
            </w:pPr>
          </w:p>
        </w:tc>
        <w:tc>
          <w:tcPr>
            <w:tcW w:w="1643" w:type="dxa"/>
            <w:tcBorders>
              <w:bottom w:val="single" w:sz="4" w:space="0" w:color="auto"/>
            </w:tcBorders>
            <w:vAlign w:val="bottom"/>
          </w:tcPr>
          <w:p w14:paraId="3AF65F75" w14:textId="77777777" w:rsidR="009D04CB" w:rsidRPr="00C75306" w:rsidRDefault="009D04CB" w:rsidP="009D04CB">
            <w:pPr>
              <w:jc w:val="right"/>
              <w:rPr>
                <w:rFonts w:ascii="Arial" w:hAnsi="Arial" w:cs="Arial"/>
                <w:b/>
                <w:bCs/>
                <w:sz w:val="18"/>
                <w:szCs w:val="18"/>
              </w:rPr>
            </w:pPr>
          </w:p>
        </w:tc>
      </w:tr>
      <w:tr w:rsidR="009D04CB" w:rsidRPr="00C75306" w14:paraId="4C4EC4DD" w14:textId="77777777" w:rsidTr="00DA2A1A">
        <w:trPr>
          <w:trHeight w:val="113"/>
        </w:trPr>
        <w:tc>
          <w:tcPr>
            <w:tcW w:w="8161" w:type="dxa"/>
            <w:tcBorders>
              <w:top w:val="single" w:sz="4" w:space="0" w:color="auto"/>
              <w:bottom w:val="double" w:sz="4" w:space="0" w:color="auto"/>
            </w:tcBorders>
            <w:shd w:val="clear" w:color="auto" w:fill="FFFFFF"/>
            <w:vAlign w:val="bottom"/>
          </w:tcPr>
          <w:p w14:paraId="0668E7FC" w14:textId="77777777" w:rsidR="009D04CB" w:rsidRPr="00C75306" w:rsidRDefault="009D04CB" w:rsidP="009D04CB">
            <w:pPr>
              <w:jc w:val="both"/>
              <w:rPr>
                <w:rFonts w:ascii="Arial" w:hAnsi="Arial" w:cs="Arial"/>
                <w:b/>
                <w:sz w:val="18"/>
                <w:szCs w:val="18"/>
              </w:rPr>
            </w:pPr>
            <w:r w:rsidRPr="00C75306">
              <w:rPr>
                <w:rFonts w:ascii="Arial" w:hAnsi="Arial" w:cs="Arial"/>
                <w:b/>
                <w:sz w:val="18"/>
                <w:szCs w:val="18"/>
              </w:rPr>
              <w:t>Toplam</w:t>
            </w:r>
          </w:p>
        </w:tc>
        <w:tc>
          <w:tcPr>
            <w:tcW w:w="1643" w:type="dxa"/>
            <w:tcBorders>
              <w:top w:val="single" w:sz="4" w:space="0" w:color="auto"/>
              <w:bottom w:val="double" w:sz="4" w:space="0" w:color="auto"/>
            </w:tcBorders>
            <w:vAlign w:val="bottom"/>
          </w:tcPr>
          <w:p w14:paraId="01985703" w14:textId="4424A00D" w:rsidR="009D04CB" w:rsidRPr="00C75306" w:rsidRDefault="009D04CB" w:rsidP="009D04CB">
            <w:pPr>
              <w:ind w:right="104"/>
              <w:jc w:val="right"/>
              <w:rPr>
                <w:rFonts w:ascii="Arial" w:hAnsi="Arial" w:cs="Arial"/>
                <w:b/>
                <w:color w:val="000000"/>
                <w:sz w:val="18"/>
                <w:szCs w:val="18"/>
              </w:rPr>
            </w:pPr>
            <w:r w:rsidRPr="00E335DA">
              <w:rPr>
                <w:rFonts w:ascii="Arial" w:hAnsi="Arial" w:cs="Arial"/>
                <w:b/>
                <w:color w:val="000000"/>
                <w:sz w:val="18"/>
                <w:szCs w:val="18"/>
              </w:rPr>
              <w:t>460.758</w:t>
            </w:r>
          </w:p>
        </w:tc>
      </w:tr>
    </w:tbl>
    <w:p w14:paraId="18DBD361" w14:textId="01FEE758" w:rsidR="00E74E42" w:rsidRPr="00C75306" w:rsidRDefault="00E74E42" w:rsidP="00AB4530">
      <w:pPr>
        <w:autoSpaceDE w:val="0"/>
        <w:autoSpaceDN w:val="0"/>
        <w:adjustRightInd w:val="0"/>
        <w:spacing w:before="120" w:after="120"/>
        <w:ind w:right="-88"/>
        <w:jc w:val="both"/>
        <w:rPr>
          <w:rFonts w:ascii="Arial" w:hAnsi="Arial" w:cs="Arial"/>
          <w:sz w:val="18"/>
          <w:szCs w:val="20"/>
        </w:rPr>
      </w:pPr>
      <w:r w:rsidRPr="00C75306">
        <w:rPr>
          <w:rFonts w:ascii="Arial" w:hAnsi="Arial" w:cs="Arial"/>
          <w:sz w:val="18"/>
          <w:szCs w:val="20"/>
        </w:rPr>
        <w:t xml:space="preserve">Kredi ve diğer alacaklara ilişkin </w:t>
      </w:r>
      <w:r w:rsidR="009D04CB" w:rsidRPr="009D04CB">
        <w:rPr>
          <w:rFonts w:ascii="Arial" w:hAnsi="Arial" w:cs="Arial"/>
          <w:sz w:val="18"/>
          <w:szCs w:val="20"/>
        </w:rPr>
        <w:t>442.637</w:t>
      </w:r>
      <w:r w:rsidR="00F27CDE" w:rsidRPr="00C75306">
        <w:rPr>
          <w:rFonts w:ascii="Arial" w:hAnsi="Arial" w:cs="Arial"/>
          <w:sz w:val="18"/>
          <w:szCs w:val="20"/>
        </w:rPr>
        <w:t xml:space="preserve"> </w:t>
      </w:r>
      <w:r w:rsidRPr="00C75306">
        <w:rPr>
          <w:rFonts w:ascii="Arial" w:hAnsi="Arial" w:cs="Arial"/>
          <w:sz w:val="18"/>
          <w:szCs w:val="20"/>
        </w:rPr>
        <w:t xml:space="preserve">TL tutarındaki özel karşılık giderlerinin </w:t>
      </w:r>
      <w:r w:rsidR="009D04CB">
        <w:rPr>
          <w:rFonts w:ascii="Arial" w:hAnsi="Arial" w:cs="Arial"/>
          <w:sz w:val="18"/>
          <w:szCs w:val="20"/>
        </w:rPr>
        <w:t>173.161</w:t>
      </w:r>
      <w:r w:rsidR="00F27CDE" w:rsidRPr="00C75306">
        <w:rPr>
          <w:rFonts w:ascii="Arial" w:hAnsi="Arial" w:cs="Arial"/>
          <w:sz w:val="18"/>
          <w:szCs w:val="20"/>
        </w:rPr>
        <w:t xml:space="preserve"> </w:t>
      </w:r>
      <w:r w:rsidR="00DA2A1A" w:rsidRPr="00C75306">
        <w:rPr>
          <w:rFonts w:ascii="Arial" w:hAnsi="Arial" w:cs="Arial"/>
          <w:sz w:val="18"/>
          <w:szCs w:val="20"/>
        </w:rPr>
        <w:t>TL</w:t>
      </w:r>
      <w:r w:rsidRPr="00C75306">
        <w:rPr>
          <w:rFonts w:ascii="Arial" w:hAnsi="Arial" w:cs="Arial"/>
          <w:sz w:val="18"/>
          <w:szCs w:val="20"/>
        </w:rPr>
        <w:t xml:space="preserve"> tutarındaki kısmı</w:t>
      </w:r>
      <w:r w:rsidR="00F20E82" w:rsidRPr="00C75306">
        <w:rPr>
          <w:rFonts w:ascii="Arial" w:hAnsi="Arial" w:cs="Arial"/>
          <w:sz w:val="18"/>
          <w:szCs w:val="20"/>
        </w:rPr>
        <w:t xml:space="preserve"> </w:t>
      </w:r>
      <w:r w:rsidRPr="00C75306">
        <w:rPr>
          <w:rFonts w:ascii="Arial" w:hAnsi="Arial" w:cs="Arial"/>
          <w:sz w:val="18"/>
          <w:szCs w:val="20"/>
        </w:rPr>
        <w:t xml:space="preserve">katılma hesaplarından kullandırılan krediler için ayrılan özel karşılık giderlerinin katılma hesapları payıdır. </w:t>
      </w:r>
      <w:r w:rsidR="00F27CDE" w:rsidRPr="00C75306">
        <w:rPr>
          <w:rFonts w:ascii="Arial" w:hAnsi="Arial" w:cs="Arial"/>
          <w:sz w:val="18"/>
          <w:szCs w:val="20"/>
        </w:rPr>
        <w:t xml:space="preserve">Kredi ve diğer alacaklara ilişkin </w:t>
      </w:r>
      <w:r w:rsidR="009D04CB" w:rsidRPr="009D04CB">
        <w:rPr>
          <w:rFonts w:ascii="Arial" w:hAnsi="Arial" w:cs="Arial"/>
          <w:sz w:val="18"/>
          <w:szCs w:val="20"/>
        </w:rPr>
        <w:t xml:space="preserve">15.416 </w:t>
      </w:r>
      <w:r w:rsidR="00F27CDE" w:rsidRPr="00C75306">
        <w:rPr>
          <w:rFonts w:ascii="Arial" w:hAnsi="Arial" w:cs="Arial"/>
          <w:sz w:val="18"/>
          <w:szCs w:val="20"/>
        </w:rPr>
        <w:t xml:space="preserve">TL tutarındaki genel karşılık giderlerinin </w:t>
      </w:r>
      <w:r w:rsidR="009D04CB" w:rsidRPr="009D04CB">
        <w:rPr>
          <w:rFonts w:ascii="Arial" w:hAnsi="Arial" w:cs="Arial"/>
          <w:sz w:val="18"/>
          <w:szCs w:val="20"/>
        </w:rPr>
        <w:t xml:space="preserve">2.896 </w:t>
      </w:r>
      <w:r w:rsidR="00F27CDE" w:rsidRPr="00C75306">
        <w:rPr>
          <w:rFonts w:ascii="Arial" w:hAnsi="Arial" w:cs="Arial"/>
          <w:sz w:val="18"/>
          <w:szCs w:val="20"/>
        </w:rPr>
        <w:t>TL tutarındaki kısmı katılma hesaplarından kullandırılan krediler için ayrılan genel karşılık giderlerinin katılma hesapları payıdır</w:t>
      </w:r>
      <w:r w:rsidR="00DA2A1A" w:rsidRPr="00C75306">
        <w:rPr>
          <w:rFonts w:ascii="Arial" w:hAnsi="Arial" w:cs="Arial"/>
          <w:sz w:val="18"/>
          <w:szCs w:val="20"/>
        </w:rPr>
        <w:t>.</w:t>
      </w:r>
    </w:p>
    <w:p w14:paraId="200EB7B6" w14:textId="77777777" w:rsidR="00B17E0F" w:rsidRDefault="00B17E0F">
      <w:pPr>
        <w:rPr>
          <w:rFonts w:ascii="Arial" w:hAnsi="Arial" w:cs="Arial"/>
          <w:b/>
          <w:sz w:val="20"/>
          <w:szCs w:val="20"/>
        </w:rPr>
      </w:pPr>
      <w:r>
        <w:rPr>
          <w:rFonts w:ascii="Arial" w:hAnsi="Arial" w:cs="Arial"/>
          <w:b/>
          <w:sz w:val="20"/>
          <w:szCs w:val="20"/>
        </w:rPr>
        <w:br w:type="page"/>
      </w:r>
    </w:p>
    <w:p w14:paraId="500110BF" w14:textId="3C8D9EB7" w:rsidR="00954058" w:rsidRPr="00C75306" w:rsidRDefault="00954058" w:rsidP="000433CA">
      <w:pPr>
        <w:pStyle w:val="ListeParagraf"/>
        <w:autoSpaceDE w:val="0"/>
        <w:autoSpaceDN w:val="0"/>
        <w:adjustRightInd w:val="0"/>
        <w:spacing w:before="120" w:after="120"/>
        <w:ind w:left="34" w:hanging="567"/>
        <w:jc w:val="both"/>
        <w:rPr>
          <w:rFonts w:ascii="Arial" w:hAnsi="Arial" w:cs="Arial"/>
          <w:b/>
          <w:sz w:val="20"/>
          <w:szCs w:val="20"/>
        </w:rPr>
      </w:pPr>
      <w:r w:rsidRPr="00C75306">
        <w:rPr>
          <w:rFonts w:ascii="Arial" w:hAnsi="Arial" w:cs="Arial"/>
          <w:b/>
          <w:sz w:val="20"/>
          <w:szCs w:val="20"/>
        </w:rPr>
        <w:lastRenderedPageBreak/>
        <w:t>IV.</w:t>
      </w:r>
      <w:r w:rsidR="000433CA" w:rsidRPr="00C75306">
        <w:rPr>
          <w:rFonts w:ascii="Arial" w:hAnsi="Arial" w:cs="Arial"/>
          <w:b/>
          <w:sz w:val="20"/>
          <w:szCs w:val="20"/>
        </w:rPr>
        <w:tab/>
      </w:r>
      <w:r w:rsidR="006F34E5" w:rsidRPr="00C75306">
        <w:rPr>
          <w:rFonts w:ascii="Arial" w:hAnsi="Arial" w:cs="Arial"/>
          <w:b/>
          <w:sz w:val="20"/>
          <w:szCs w:val="20"/>
        </w:rPr>
        <w:t xml:space="preserve">Kar veya zarar tablosuna </w:t>
      </w:r>
      <w:r w:rsidRPr="00C75306">
        <w:rPr>
          <w:rFonts w:ascii="Arial" w:hAnsi="Arial" w:cs="Arial"/>
          <w:b/>
          <w:sz w:val="20"/>
          <w:szCs w:val="20"/>
        </w:rPr>
        <w:t>ilişkin açıklama ve dipnotlar (devamı):</w:t>
      </w:r>
    </w:p>
    <w:p w14:paraId="53EC58A9" w14:textId="77777777" w:rsidR="00136C29" w:rsidRPr="00C75306" w:rsidRDefault="005428F8" w:rsidP="000433CA">
      <w:pPr>
        <w:autoSpaceDE w:val="0"/>
        <w:autoSpaceDN w:val="0"/>
        <w:adjustRightInd w:val="0"/>
        <w:spacing w:before="120" w:after="120"/>
        <w:ind w:left="42" w:hanging="468"/>
        <w:jc w:val="both"/>
        <w:rPr>
          <w:rFonts w:ascii="Arial" w:hAnsi="Arial" w:cs="Arial"/>
          <w:b/>
          <w:bCs/>
          <w:iCs/>
          <w:sz w:val="20"/>
          <w:szCs w:val="20"/>
        </w:rPr>
      </w:pPr>
      <w:r w:rsidRPr="00C75306">
        <w:rPr>
          <w:rFonts w:ascii="Arial" w:hAnsi="Arial" w:cs="Arial"/>
          <w:b/>
          <w:bCs/>
          <w:iCs/>
          <w:sz w:val="20"/>
          <w:szCs w:val="20"/>
        </w:rPr>
        <w:t>8</w:t>
      </w:r>
      <w:r w:rsidR="00136C29" w:rsidRPr="00C75306">
        <w:rPr>
          <w:rFonts w:ascii="Arial" w:hAnsi="Arial" w:cs="Arial"/>
          <w:b/>
          <w:iCs/>
          <w:sz w:val="20"/>
          <w:szCs w:val="20"/>
        </w:rPr>
        <w:t>.</w:t>
      </w:r>
      <w:r w:rsidR="00136C29" w:rsidRPr="00C75306">
        <w:rPr>
          <w:rFonts w:ascii="Arial" w:hAnsi="Arial" w:cs="Arial"/>
          <w:b/>
          <w:iCs/>
          <w:sz w:val="20"/>
          <w:szCs w:val="20"/>
        </w:rPr>
        <w:tab/>
      </w:r>
      <w:r w:rsidR="00136C29" w:rsidRPr="00C75306">
        <w:rPr>
          <w:rFonts w:ascii="Arial" w:hAnsi="Arial" w:cs="Arial"/>
          <w:b/>
          <w:bCs/>
          <w:iCs/>
          <w:sz w:val="20"/>
          <w:szCs w:val="20"/>
        </w:rPr>
        <w:t>Diğer faaliyet giderlerine ilişkin bilgiler:</w:t>
      </w:r>
    </w:p>
    <w:tbl>
      <w:tblPr>
        <w:tblW w:w="9511" w:type="dxa"/>
        <w:tblInd w:w="84" w:type="dxa"/>
        <w:tblCellMar>
          <w:left w:w="0" w:type="dxa"/>
          <w:right w:w="0" w:type="dxa"/>
        </w:tblCellMar>
        <w:tblLook w:val="0000" w:firstRow="0" w:lastRow="0" w:firstColumn="0" w:lastColumn="0" w:noHBand="0" w:noVBand="0"/>
      </w:tblPr>
      <w:tblGrid>
        <w:gridCol w:w="7587"/>
        <w:gridCol w:w="1924"/>
      </w:tblGrid>
      <w:tr w:rsidR="00603277" w:rsidRPr="00C75306" w14:paraId="4D368381" w14:textId="77777777" w:rsidTr="006D1F12">
        <w:trPr>
          <w:cantSplit/>
          <w:trHeight w:val="113"/>
        </w:trPr>
        <w:tc>
          <w:tcPr>
            <w:tcW w:w="7587" w:type="dxa"/>
            <w:tcBorders>
              <w:top w:val="single" w:sz="4" w:space="0" w:color="auto"/>
              <w:bottom w:val="single" w:sz="4" w:space="0" w:color="auto"/>
            </w:tcBorders>
            <w:vAlign w:val="bottom"/>
          </w:tcPr>
          <w:p w14:paraId="2D122D1A" w14:textId="77777777" w:rsidR="00603277" w:rsidRPr="00C75306" w:rsidRDefault="00603277" w:rsidP="000C1207">
            <w:pPr>
              <w:jc w:val="both"/>
              <w:rPr>
                <w:rFonts w:ascii="Arial" w:eastAsia="Arial Unicode MS" w:hAnsi="Arial" w:cs="Arial"/>
                <w:sz w:val="20"/>
                <w:szCs w:val="20"/>
              </w:rPr>
            </w:pPr>
          </w:p>
        </w:tc>
        <w:tc>
          <w:tcPr>
            <w:tcW w:w="1924" w:type="dxa"/>
            <w:tcBorders>
              <w:top w:val="single" w:sz="4" w:space="0" w:color="auto"/>
              <w:bottom w:val="single" w:sz="4" w:space="0" w:color="auto"/>
            </w:tcBorders>
            <w:noWrap/>
            <w:tcMar>
              <w:top w:w="15" w:type="dxa"/>
              <w:left w:w="15" w:type="dxa"/>
              <w:bottom w:w="0" w:type="dxa"/>
              <w:right w:w="15" w:type="dxa"/>
            </w:tcMar>
            <w:vAlign w:val="bottom"/>
          </w:tcPr>
          <w:p w14:paraId="2D5912E4" w14:textId="77777777" w:rsidR="00603277" w:rsidRPr="00C75306" w:rsidRDefault="00603277" w:rsidP="00D16C93">
            <w:pPr>
              <w:tabs>
                <w:tab w:val="left" w:pos="180"/>
              </w:tabs>
              <w:ind w:right="57"/>
              <w:jc w:val="right"/>
              <w:rPr>
                <w:rFonts w:ascii="Arial" w:hAnsi="Arial" w:cs="Arial"/>
                <w:b/>
                <w:sz w:val="18"/>
                <w:szCs w:val="20"/>
              </w:rPr>
            </w:pPr>
            <w:r w:rsidRPr="00C75306">
              <w:rPr>
                <w:rFonts w:ascii="Arial" w:hAnsi="Arial" w:cs="Arial"/>
                <w:b/>
                <w:sz w:val="18"/>
                <w:szCs w:val="20"/>
              </w:rPr>
              <w:t>Cari Dönem</w:t>
            </w:r>
          </w:p>
        </w:tc>
      </w:tr>
      <w:tr w:rsidR="00F67677" w:rsidRPr="00C75306" w14:paraId="3C6383B2" w14:textId="77777777" w:rsidTr="006D1F12">
        <w:trPr>
          <w:cantSplit/>
          <w:trHeight w:val="113"/>
        </w:trPr>
        <w:tc>
          <w:tcPr>
            <w:tcW w:w="7587" w:type="dxa"/>
            <w:tcBorders>
              <w:top w:val="single" w:sz="4" w:space="0" w:color="auto"/>
            </w:tcBorders>
            <w:vAlign w:val="bottom"/>
          </w:tcPr>
          <w:p w14:paraId="74710BEC" w14:textId="77777777" w:rsidR="00F67677" w:rsidRPr="00C75306" w:rsidRDefault="00F67677" w:rsidP="000C1207">
            <w:pPr>
              <w:jc w:val="both"/>
              <w:rPr>
                <w:rFonts w:ascii="Arial" w:eastAsia="Arial Unicode MS" w:hAnsi="Arial" w:cs="Arial"/>
                <w:sz w:val="20"/>
                <w:szCs w:val="20"/>
              </w:rPr>
            </w:pPr>
          </w:p>
        </w:tc>
        <w:tc>
          <w:tcPr>
            <w:tcW w:w="1924" w:type="dxa"/>
            <w:tcBorders>
              <w:top w:val="single" w:sz="4" w:space="0" w:color="auto"/>
            </w:tcBorders>
            <w:noWrap/>
            <w:tcMar>
              <w:top w:w="15" w:type="dxa"/>
              <w:left w:w="15" w:type="dxa"/>
              <w:bottom w:w="0" w:type="dxa"/>
              <w:right w:w="15" w:type="dxa"/>
            </w:tcMar>
            <w:vAlign w:val="bottom"/>
          </w:tcPr>
          <w:p w14:paraId="2FE341E4" w14:textId="77777777" w:rsidR="00F67677" w:rsidRPr="00C75306" w:rsidRDefault="00F67677" w:rsidP="00D16C93">
            <w:pPr>
              <w:tabs>
                <w:tab w:val="left" w:pos="180"/>
              </w:tabs>
              <w:ind w:right="57"/>
              <w:jc w:val="right"/>
              <w:rPr>
                <w:rFonts w:ascii="Arial" w:hAnsi="Arial" w:cs="Arial"/>
                <w:b/>
                <w:sz w:val="18"/>
                <w:szCs w:val="20"/>
              </w:rPr>
            </w:pPr>
          </w:p>
        </w:tc>
      </w:tr>
      <w:tr w:rsidR="00FA6F5C" w:rsidRPr="00C75306" w14:paraId="49D51001" w14:textId="77777777" w:rsidTr="006D1F12">
        <w:trPr>
          <w:cantSplit/>
          <w:trHeight w:val="113"/>
        </w:trPr>
        <w:tc>
          <w:tcPr>
            <w:tcW w:w="7587" w:type="dxa"/>
            <w:shd w:val="clear" w:color="auto" w:fill="auto"/>
            <w:vAlign w:val="bottom"/>
          </w:tcPr>
          <w:p w14:paraId="74883B52" w14:textId="279083D2" w:rsidR="00FA6F5C" w:rsidRPr="00C75306" w:rsidRDefault="00FA6F5C" w:rsidP="00FA6F5C">
            <w:pPr>
              <w:rPr>
                <w:rFonts w:ascii="Arial" w:eastAsia="Arial Unicode MS" w:hAnsi="Arial" w:cs="Arial"/>
                <w:sz w:val="18"/>
                <w:szCs w:val="18"/>
              </w:rPr>
            </w:pPr>
            <w:r w:rsidRPr="00C75306">
              <w:rPr>
                <w:rFonts w:ascii="Arial" w:hAnsi="Arial" w:cs="Arial"/>
                <w:sz w:val="18"/>
                <w:szCs w:val="18"/>
              </w:rPr>
              <w:t>Personel giderleri</w:t>
            </w:r>
            <w:r w:rsidRPr="00C75306">
              <w:rPr>
                <w:rFonts w:ascii="Arial" w:hAnsi="Arial" w:cs="Arial"/>
                <w:sz w:val="18"/>
                <w:szCs w:val="18"/>
                <w:vertAlign w:val="superscript"/>
              </w:rPr>
              <w:t>(*)</w:t>
            </w:r>
          </w:p>
        </w:tc>
        <w:tc>
          <w:tcPr>
            <w:tcW w:w="1924" w:type="dxa"/>
            <w:shd w:val="clear" w:color="auto" w:fill="auto"/>
            <w:noWrap/>
            <w:tcMar>
              <w:top w:w="15" w:type="dxa"/>
              <w:left w:w="15" w:type="dxa"/>
              <w:bottom w:w="0" w:type="dxa"/>
              <w:right w:w="15" w:type="dxa"/>
            </w:tcMar>
            <w:vAlign w:val="bottom"/>
          </w:tcPr>
          <w:p w14:paraId="2958AC41" w14:textId="72CBA27B"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535.985</w:t>
            </w:r>
          </w:p>
        </w:tc>
      </w:tr>
      <w:tr w:rsidR="00FA6F5C" w:rsidRPr="00C75306" w14:paraId="1F6ED38A" w14:textId="77777777" w:rsidTr="006D1F12">
        <w:trPr>
          <w:cantSplit/>
          <w:trHeight w:val="113"/>
        </w:trPr>
        <w:tc>
          <w:tcPr>
            <w:tcW w:w="7587" w:type="dxa"/>
            <w:vAlign w:val="bottom"/>
          </w:tcPr>
          <w:p w14:paraId="0DD3E0C4" w14:textId="77777777" w:rsidR="00FA6F5C" w:rsidRPr="00C75306" w:rsidRDefault="00FA6F5C" w:rsidP="00FA6F5C">
            <w:pPr>
              <w:rPr>
                <w:rFonts w:ascii="Arial" w:eastAsia="Arial Unicode MS" w:hAnsi="Arial" w:cs="Arial"/>
                <w:sz w:val="18"/>
                <w:szCs w:val="18"/>
              </w:rPr>
            </w:pPr>
            <w:r w:rsidRPr="00C75306">
              <w:rPr>
                <w:rFonts w:ascii="Arial" w:hAnsi="Arial" w:cs="Arial"/>
                <w:sz w:val="18"/>
                <w:szCs w:val="18"/>
              </w:rPr>
              <w:t>Kıdem tazminatı karşılığı</w:t>
            </w:r>
          </w:p>
        </w:tc>
        <w:tc>
          <w:tcPr>
            <w:tcW w:w="1924" w:type="dxa"/>
            <w:noWrap/>
            <w:tcMar>
              <w:top w:w="15" w:type="dxa"/>
              <w:left w:w="15" w:type="dxa"/>
              <w:bottom w:w="0" w:type="dxa"/>
              <w:right w:w="15" w:type="dxa"/>
            </w:tcMar>
            <w:vAlign w:val="bottom"/>
          </w:tcPr>
          <w:p w14:paraId="14626FFC" w14:textId="09253E8D"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8.632</w:t>
            </w:r>
          </w:p>
        </w:tc>
      </w:tr>
      <w:tr w:rsidR="00FA6F5C" w:rsidRPr="00C75306" w14:paraId="6EF9A777" w14:textId="77777777" w:rsidTr="006D1F12">
        <w:trPr>
          <w:cantSplit/>
          <w:trHeight w:val="113"/>
        </w:trPr>
        <w:tc>
          <w:tcPr>
            <w:tcW w:w="7587" w:type="dxa"/>
            <w:vAlign w:val="bottom"/>
          </w:tcPr>
          <w:p w14:paraId="79B6296D" w14:textId="77777777" w:rsidR="00FA6F5C" w:rsidRPr="00C75306" w:rsidRDefault="00FA6F5C" w:rsidP="00FA6F5C">
            <w:pPr>
              <w:rPr>
                <w:rFonts w:ascii="Arial" w:hAnsi="Arial" w:cs="Arial"/>
                <w:sz w:val="18"/>
                <w:szCs w:val="18"/>
              </w:rPr>
            </w:pPr>
            <w:r w:rsidRPr="00C75306">
              <w:rPr>
                <w:rFonts w:ascii="Arial" w:hAnsi="Arial" w:cs="Arial"/>
                <w:sz w:val="18"/>
                <w:szCs w:val="18"/>
              </w:rPr>
              <w:t>Banka sosyal yardım sandığı varlık açıkları karşılığı</w:t>
            </w:r>
          </w:p>
        </w:tc>
        <w:tc>
          <w:tcPr>
            <w:tcW w:w="1924" w:type="dxa"/>
            <w:noWrap/>
            <w:tcMar>
              <w:top w:w="15" w:type="dxa"/>
              <w:left w:w="15" w:type="dxa"/>
              <w:bottom w:w="0" w:type="dxa"/>
              <w:right w:w="15" w:type="dxa"/>
            </w:tcMar>
            <w:vAlign w:val="bottom"/>
          </w:tcPr>
          <w:p w14:paraId="5C6021B3" w14:textId="09E033A0" w:rsidR="00FA6F5C" w:rsidRPr="00C75306" w:rsidRDefault="00FA6F5C" w:rsidP="00FA6F5C">
            <w:pPr>
              <w:ind w:right="104"/>
              <w:jc w:val="right"/>
              <w:rPr>
                <w:rFonts w:ascii="Arial" w:hAnsi="Arial" w:cs="Arial"/>
                <w:color w:val="000000"/>
                <w:sz w:val="18"/>
                <w:szCs w:val="18"/>
              </w:rPr>
            </w:pPr>
            <w:r>
              <w:rPr>
                <w:rFonts w:ascii="Arial" w:hAnsi="Arial" w:cs="Arial"/>
                <w:color w:val="000000"/>
                <w:sz w:val="18"/>
                <w:szCs w:val="18"/>
              </w:rPr>
              <w:t>-</w:t>
            </w:r>
          </w:p>
        </w:tc>
      </w:tr>
      <w:tr w:rsidR="00FA6F5C" w:rsidRPr="00C75306" w14:paraId="0E38B644" w14:textId="77777777" w:rsidTr="006D1F12">
        <w:trPr>
          <w:cantSplit/>
          <w:trHeight w:val="113"/>
        </w:trPr>
        <w:tc>
          <w:tcPr>
            <w:tcW w:w="7587" w:type="dxa"/>
            <w:vAlign w:val="bottom"/>
          </w:tcPr>
          <w:p w14:paraId="7A9A7F75" w14:textId="3B72254B" w:rsidR="00FA6F5C" w:rsidRPr="00C75306" w:rsidRDefault="00FA6F5C" w:rsidP="00FA6F5C">
            <w:pPr>
              <w:rPr>
                <w:rFonts w:ascii="Arial" w:eastAsia="Arial Unicode MS" w:hAnsi="Arial" w:cs="Arial"/>
                <w:sz w:val="18"/>
                <w:szCs w:val="18"/>
              </w:rPr>
            </w:pPr>
            <w:r w:rsidRPr="00C75306">
              <w:rPr>
                <w:rFonts w:ascii="Arial" w:hAnsi="Arial" w:cs="Arial"/>
                <w:sz w:val="18"/>
                <w:szCs w:val="18"/>
              </w:rPr>
              <w:t xml:space="preserve">Maddi duran varlık değer düşüş giderleri </w:t>
            </w:r>
          </w:p>
        </w:tc>
        <w:tc>
          <w:tcPr>
            <w:tcW w:w="1924" w:type="dxa"/>
            <w:noWrap/>
            <w:tcMar>
              <w:top w:w="15" w:type="dxa"/>
              <w:left w:w="15" w:type="dxa"/>
              <w:bottom w:w="0" w:type="dxa"/>
              <w:right w:w="15" w:type="dxa"/>
            </w:tcMar>
            <w:vAlign w:val="bottom"/>
          </w:tcPr>
          <w:p w14:paraId="141895D5" w14:textId="76D6DC52" w:rsidR="00FA6F5C" w:rsidRPr="00C75306" w:rsidRDefault="00FA6F5C" w:rsidP="00FA6F5C">
            <w:pPr>
              <w:ind w:right="104"/>
              <w:jc w:val="right"/>
              <w:rPr>
                <w:rFonts w:ascii="Arial" w:hAnsi="Arial" w:cs="Arial"/>
                <w:color w:val="000000"/>
                <w:sz w:val="18"/>
                <w:szCs w:val="18"/>
              </w:rPr>
            </w:pPr>
            <w:r>
              <w:rPr>
                <w:rFonts w:ascii="Arial" w:hAnsi="Arial" w:cs="Arial"/>
                <w:color w:val="000000"/>
                <w:sz w:val="18"/>
                <w:szCs w:val="18"/>
              </w:rPr>
              <w:t>-</w:t>
            </w:r>
          </w:p>
        </w:tc>
      </w:tr>
      <w:tr w:rsidR="00FA6F5C" w:rsidRPr="00C75306" w14:paraId="3284F8ED" w14:textId="77777777" w:rsidTr="006D1F12">
        <w:trPr>
          <w:cantSplit/>
          <w:trHeight w:val="113"/>
        </w:trPr>
        <w:tc>
          <w:tcPr>
            <w:tcW w:w="7587" w:type="dxa"/>
            <w:vAlign w:val="bottom"/>
          </w:tcPr>
          <w:p w14:paraId="30B516C9" w14:textId="7962CE4C" w:rsidR="00FA6F5C" w:rsidRPr="00C75306" w:rsidRDefault="00FA6F5C" w:rsidP="00FA6F5C">
            <w:pPr>
              <w:rPr>
                <w:rFonts w:ascii="Arial" w:hAnsi="Arial" w:cs="Arial"/>
                <w:sz w:val="18"/>
                <w:szCs w:val="18"/>
              </w:rPr>
            </w:pPr>
            <w:r w:rsidRPr="00C75306">
              <w:rPr>
                <w:rFonts w:ascii="Arial" w:hAnsi="Arial" w:cs="Arial"/>
                <w:sz w:val="18"/>
                <w:szCs w:val="18"/>
              </w:rPr>
              <w:t xml:space="preserve">Maddi duran varlık </w:t>
            </w:r>
            <w:proofErr w:type="gramStart"/>
            <w:r w:rsidRPr="00C75306">
              <w:rPr>
                <w:rFonts w:ascii="Arial" w:hAnsi="Arial" w:cs="Arial"/>
                <w:sz w:val="18"/>
                <w:szCs w:val="18"/>
              </w:rPr>
              <w:t>amortisman</w:t>
            </w:r>
            <w:proofErr w:type="gramEnd"/>
            <w:r w:rsidRPr="00C75306">
              <w:rPr>
                <w:rFonts w:ascii="Arial" w:hAnsi="Arial" w:cs="Arial"/>
                <w:sz w:val="18"/>
                <w:szCs w:val="18"/>
              </w:rPr>
              <w:t xml:space="preserve"> giderleri</w:t>
            </w:r>
          </w:p>
        </w:tc>
        <w:tc>
          <w:tcPr>
            <w:tcW w:w="1924" w:type="dxa"/>
            <w:noWrap/>
            <w:tcMar>
              <w:top w:w="15" w:type="dxa"/>
              <w:left w:w="15" w:type="dxa"/>
              <w:bottom w:w="0" w:type="dxa"/>
              <w:right w:w="15" w:type="dxa"/>
            </w:tcMar>
            <w:vAlign w:val="bottom"/>
          </w:tcPr>
          <w:p w14:paraId="2E37ECD2" w14:textId="03152DF2"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38.099</w:t>
            </w:r>
          </w:p>
        </w:tc>
      </w:tr>
      <w:tr w:rsidR="00FA6F5C" w:rsidRPr="00C75306" w14:paraId="51A6A0DC" w14:textId="77777777" w:rsidTr="006D1F12">
        <w:trPr>
          <w:cantSplit/>
          <w:trHeight w:val="113"/>
        </w:trPr>
        <w:tc>
          <w:tcPr>
            <w:tcW w:w="7587" w:type="dxa"/>
            <w:vAlign w:val="bottom"/>
          </w:tcPr>
          <w:p w14:paraId="324E5E43" w14:textId="51A8051C" w:rsidR="00FA6F5C" w:rsidRPr="00C75306" w:rsidRDefault="00FA6F5C" w:rsidP="00FA6F5C">
            <w:pPr>
              <w:rPr>
                <w:rFonts w:ascii="Arial" w:eastAsia="Arial Unicode MS" w:hAnsi="Arial" w:cs="Arial"/>
                <w:sz w:val="18"/>
                <w:szCs w:val="18"/>
              </w:rPr>
            </w:pPr>
            <w:r w:rsidRPr="00C75306">
              <w:rPr>
                <w:rFonts w:ascii="Arial" w:hAnsi="Arial" w:cs="Arial"/>
                <w:sz w:val="18"/>
                <w:szCs w:val="18"/>
              </w:rPr>
              <w:t>Maddi olmayan duran varlık değer düşüş giderleri</w:t>
            </w:r>
          </w:p>
        </w:tc>
        <w:tc>
          <w:tcPr>
            <w:tcW w:w="1924" w:type="dxa"/>
            <w:noWrap/>
            <w:tcMar>
              <w:top w:w="15" w:type="dxa"/>
              <w:left w:w="15" w:type="dxa"/>
              <w:bottom w:w="0" w:type="dxa"/>
              <w:right w:w="15" w:type="dxa"/>
            </w:tcMar>
            <w:vAlign w:val="bottom"/>
          </w:tcPr>
          <w:p w14:paraId="0382F2BB" w14:textId="30A1DD97" w:rsidR="00FA6F5C" w:rsidRPr="00C75306" w:rsidRDefault="00FA6F5C" w:rsidP="00FA6F5C">
            <w:pPr>
              <w:ind w:right="104"/>
              <w:jc w:val="right"/>
              <w:rPr>
                <w:rFonts w:ascii="Arial" w:hAnsi="Arial" w:cs="Arial"/>
                <w:color w:val="000000"/>
                <w:sz w:val="18"/>
                <w:szCs w:val="18"/>
              </w:rPr>
            </w:pPr>
            <w:r>
              <w:rPr>
                <w:rFonts w:ascii="Arial" w:hAnsi="Arial" w:cs="Arial"/>
                <w:color w:val="000000"/>
                <w:sz w:val="18"/>
                <w:szCs w:val="18"/>
              </w:rPr>
              <w:t>-</w:t>
            </w:r>
          </w:p>
        </w:tc>
      </w:tr>
      <w:tr w:rsidR="00FA6F5C" w:rsidRPr="00C75306" w14:paraId="4980CDC2" w14:textId="77777777" w:rsidTr="006D1F12">
        <w:trPr>
          <w:cantSplit/>
          <w:trHeight w:val="113"/>
        </w:trPr>
        <w:tc>
          <w:tcPr>
            <w:tcW w:w="7587" w:type="dxa"/>
            <w:vAlign w:val="bottom"/>
          </w:tcPr>
          <w:p w14:paraId="00760938" w14:textId="2BCF7AE7" w:rsidR="00FA6F5C" w:rsidRPr="00C75306" w:rsidRDefault="00FA6F5C" w:rsidP="00FA6F5C">
            <w:pPr>
              <w:rPr>
                <w:rFonts w:ascii="Arial" w:hAnsi="Arial" w:cs="Arial"/>
                <w:sz w:val="18"/>
                <w:szCs w:val="18"/>
              </w:rPr>
            </w:pPr>
            <w:r w:rsidRPr="00C75306">
              <w:rPr>
                <w:rFonts w:ascii="Arial" w:hAnsi="Arial" w:cs="Arial"/>
                <w:sz w:val="18"/>
                <w:szCs w:val="18"/>
              </w:rPr>
              <w:t>Şerefiye değer düşüş gideri</w:t>
            </w:r>
          </w:p>
        </w:tc>
        <w:tc>
          <w:tcPr>
            <w:tcW w:w="1924" w:type="dxa"/>
            <w:noWrap/>
            <w:tcMar>
              <w:top w:w="15" w:type="dxa"/>
              <w:left w:w="15" w:type="dxa"/>
              <w:bottom w:w="0" w:type="dxa"/>
              <w:right w:w="15" w:type="dxa"/>
            </w:tcMar>
            <w:vAlign w:val="bottom"/>
          </w:tcPr>
          <w:p w14:paraId="4B4C4F08" w14:textId="677E5D87" w:rsidR="00FA6F5C" w:rsidRPr="00C75306" w:rsidRDefault="00FA6F5C" w:rsidP="00FA6F5C">
            <w:pPr>
              <w:ind w:right="104"/>
              <w:jc w:val="right"/>
              <w:rPr>
                <w:rFonts w:ascii="Arial" w:hAnsi="Arial" w:cs="Arial"/>
                <w:color w:val="000000"/>
                <w:sz w:val="18"/>
                <w:szCs w:val="18"/>
              </w:rPr>
            </w:pPr>
            <w:r>
              <w:rPr>
                <w:rFonts w:ascii="Arial" w:hAnsi="Arial" w:cs="Arial"/>
                <w:color w:val="000000"/>
                <w:sz w:val="18"/>
                <w:szCs w:val="18"/>
              </w:rPr>
              <w:t>-</w:t>
            </w:r>
          </w:p>
        </w:tc>
      </w:tr>
      <w:tr w:rsidR="00FA6F5C" w:rsidRPr="00C75306" w14:paraId="2ABF1199" w14:textId="77777777" w:rsidTr="006D1F12">
        <w:trPr>
          <w:cantSplit/>
          <w:trHeight w:val="113"/>
        </w:trPr>
        <w:tc>
          <w:tcPr>
            <w:tcW w:w="7587" w:type="dxa"/>
            <w:vAlign w:val="bottom"/>
          </w:tcPr>
          <w:p w14:paraId="6D626756" w14:textId="28B580B1" w:rsidR="00FA6F5C" w:rsidRPr="00C75306" w:rsidRDefault="00FA6F5C" w:rsidP="00FA6F5C">
            <w:pPr>
              <w:rPr>
                <w:rFonts w:ascii="Arial" w:hAnsi="Arial" w:cs="Arial"/>
                <w:sz w:val="18"/>
                <w:szCs w:val="18"/>
              </w:rPr>
            </w:pPr>
            <w:r w:rsidRPr="00C75306">
              <w:rPr>
                <w:rFonts w:ascii="Arial" w:hAnsi="Arial" w:cs="Arial"/>
                <w:sz w:val="18"/>
                <w:szCs w:val="18"/>
              </w:rPr>
              <w:t xml:space="preserve">Maddi olmayan duran varlık </w:t>
            </w:r>
            <w:proofErr w:type="gramStart"/>
            <w:r w:rsidRPr="00C75306">
              <w:rPr>
                <w:rFonts w:ascii="Arial" w:hAnsi="Arial" w:cs="Arial"/>
                <w:sz w:val="18"/>
                <w:szCs w:val="18"/>
              </w:rPr>
              <w:t>amortisman</w:t>
            </w:r>
            <w:proofErr w:type="gramEnd"/>
            <w:r w:rsidRPr="00C75306">
              <w:rPr>
                <w:rFonts w:ascii="Arial" w:hAnsi="Arial" w:cs="Arial"/>
                <w:sz w:val="18"/>
                <w:szCs w:val="18"/>
              </w:rPr>
              <w:t xml:space="preserve"> giderleri</w:t>
            </w:r>
          </w:p>
        </w:tc>
        <w:tc>
          <w:tcPr>
            <w:tcW w:w="1924" w:type="dxa"/>
            <w:noWrap/>
            <w:tcMar>
              <w:top w:w="15" w:type="dxa"/>
              <w:left w:w="15" w:type="dxa"/>
              <w:bottom w:w="0" w:type="dxa"/>
              <w:right w:w="15" w:type="dxa"/>
            </w:tcMar>
            <w:vAlign w:val="bottom"/>
          </w:tcPr>
          <w:p w14:paraId="7323429A" w14:textId="0CD55B03"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18.661</w:t>
            </w:r>
          </w:p>
        </w:tc>
      </w:tr>
      <w:tr w:rsidR="00FA6F5C" w:rsidRPr="00C75306" w14:paraId="6645058F" w14:textId="77777777" w:rsidTr="006D1F12">
        <w:trPr>
          <w:cantSplit/>
          <w:trHeight w:val="113"/>
        </w:trPr>
        <w:tc>
          <w:tcPr>
            <w:tcW w:w="7587" w:type="dxa"/>
            <w:vAlign w:val="bottom"/>
          </w:tcPr>
          <w:p w14:paraId="7F12D399" w14:textId="68EB9A80" w:rsidR="00FA6F5C" w:rsidRPr="00C75306" w:rsidRDefault="00FA6F5C" w:rsidP="00FA6F5C">
            <w:pPr>
              <w:rPr>
                <w:rFonts w:ascii="Arial" w:hAnsi="Arial" w:cs="Arial"/>
                <w:sz w:val="18"/>
                <w:szCs w:val="18"/>
              </w:rPr>
            </w:pPr>
            <w:proofErr w:type="spellStart"/>
            <w:r w:rsidRPr="00C75306">
              <w:rPr>
                <w:rFonts w:ascii="Arial" w:hAnsi="Arial" w:cs="Arial"/>
                <w:sz w:val="18"/>
                <w:szCs w:val="18"/>
              </w:rPr>
              <w:t>Özkaynak</w:t>
            </w:r>
            <w:proofErr w:type="spellEnd"/>
            <w:r w:rsidRPr="00C75306">
              <w:rPr>
                <w:rFonts w:ascii="Arial" w:hAnsi="Arial" w:cs="Arial"/>
                <w:sz w:val="18"/>
                <w:szCs w:val="18"/>
              </w:rPr>
              <w:t xml:space="preserve"> yöntemi uygulanan ortaklık payları değer düşüş gideri</w:t>
            </w:r>
          </w:p>
        </w:tc>
        <w:tc>
          <w:tcPr>
            <w:tcW w:w="1924" w:type="dxa"/>
            <w:noWrap/>
            <w:tcMar>
              <w:top w:w="15" w:type="dxa"/>
              <w:left w:w="15" w:type="dxa"/>
              <w:bottom w:w="0" w:type="dxa"/>
              <w:right w:w="15" w:type="dxa"/>
            </w:tcMar>
            <w:vAlign w:val="bottom"/>
          </w:tcPr>
          <w:p w14:paraId="104C9D8E" w14:textId="029F4ABD" w:rsidR="00FA6F5C" w:rsidRPr="00C75306" w:rsidRDefault="00FA6F5C" w:rsidP="00FA6F5C">
            <w:pPr>
              <w:ind w:right="104"/>
              <w:jc w:val="right"/>
              <w:rPr>
                <w:rFonts w:ascii="Arial" w:hAnsi="Arial" w:cs="Arial"/>
                <w:color w:val="000000"/>
                <w:sz w:val="18"/>
                <w:szCs w:val="18"/>
              </w:rPr>
            </w:pPr>
            <w:r>
              <w:rPr>
                <w:rFonts w:ascii="Arial" w:hAnsi="Arial" w:cs="Arial"/>
                <w:color w:val="000000"/>
                <w:sz w:val="18"/>
                <w:szCs w:val="18"/>
              </w:rPr>
              <w:t>-</w:t>
            </w:r>
          </w:p>
        </w:tc>
      </w:tr>
      <w:tr w:rsidR="00FA6F5C" w:rsidRPr="00C75306" w14:paraId="1BD913F9" w14:textId="77777777" w:rsidTr="006D1F12">
        <w:trPr>
          <w:cantSplit/>
          <w:trHeight w:val="113"/>
        </w:trPr>
        <w:tc>
          <w:tcPr>
            <w:tcW w:w="7587" w:type="dxa"/>
            <w:vAlign w:val="bottom"/>
          </w:tcPr>
          <w:p w14:paraId="00F328E7" w14:textId="53EAD1B7" w:rsidR="00FA6F5C" w:rsidRPr="00C75306" w:rsidRDefault="00FA6F5C" w:rsidP="00FA6F5C">
            <w:pPr>
              <w:rPr>
                <w:rFonts w:ascii="Arial" w:hAnsi="Arial" w:cs="Arial"/>
                <w:sz w:val="18"/>
                <w:szCs w:val="18"/>
              </w:rPr>
            </w:pPr>
            <w:r w:rsidRPr="00C75306">
              <w:rPr>
                <w:rFonts w:ascii="Arial" w:hAnsi="Arial" w:cs="Arial"/>
                <w:sz w:val="18"/>
                <w:szCs w:val="18"/>
              </w:rPr>
              <w:t>Elden çıkarılacak kıymetler değer düşüş giderleri</w:t>
            </w:r>
          </w:p>
        </w:tc>
        <w:tc>
          <w:tcPr>
            <w:tcW w:w="1924" w:type="dxa"/>
            <w:noWrap/>
            <w:tcMar>
              <w:top w:w="15" w:type="dxa"/>
              <w:left w:w="15" w:type="dxa"/>
              <w:bottom w:w="0" w:type="dxa"/>
              <w:right w:w="15" w:type="dxa"/>
            </w:tcMar>
            <w:vAlign w:val="bottom"/>
          </w:tcPr>
          <w:p w14:paraId="0B74D341" w14:textId="41485640" w:rsidR="00FA6F5C" w:rsidRPr="00C75306" w:rsidRDefault="00FA6F5C" w:rsidP="00FA6F5C">
            <w:pPr>
              <w:ind w:right="104"/>
              <w:jc w:val="right"/>
              <w:rPr>
                <w:rFonts w:ascii="Arial" w:hAnsi="Arial" w:cs="Arial"/>
                <w:color w:val="000000"/>
                <w:sz w:val="18"/>
                <w:szCs w:val="18"/>
              </w:rPr>
            </w:pPr>
            <w:r>
              <w:rPr>
                <w:rFonts w:ascii="Arial" w:hAnsi="Arial" w:cs="Arial"/>
                <w:color w:val="000000"/>
                <w:sz w:val="18"/>
                <w:szCs w:val="18"/>
              </w:rPr>
              <w:t>-</w:t>
            </w:r>
          </w:p>
        </w:tc>
      </w:tr>
      <w:tr w:rsidR="00FA6F5C" w:rsidRPr="00C75306" w14:paraId="5504EF27" w14:textId="77777777" w:rsidTr="006D1F12">
        <w:trPr>
          <w:cantSplit/>
          <w:trHeight w:val="113"/>
        </w:trPr>
        <w:tc>
          <w:tcPr>
            <w:tcW w:w="7587" w:type="dxa"/>
            <w:vAlign w:val="bottom"/>
          </w:tcPr>
          <w:p w14:paraId="71DFEEA4" w14:textId="3FCC3F86" w:rsidR="00FA6F5C" w:rsidRPr="00C75306" w:rsidRDefault="00FA6F5C" w:rsidP="00FA6F5C">
            <w:pPr>
              <w:rPr>
                <w:rFonts w:ascii="Arial" w:hAnsi="Arial" w:cs="Arial"/>
                <w:sz w:val="18"/>
                <w:szCs w:val="18"/>
              </w:rPr>
            </w:pPr>
            <w:r w:rsidRPr="00C75306">
              <w:rPr>
                <w:rFonts w:ascii="Arial" w:hAnsi="Arial" w:cs="Arial"/>
                <w:sz w:val="18"/>
                <w:szCs w:val="18"/>
              </w:rPr>
              <w:t xml:space="preserve">Elden çıkarılacak kıymetler </w:t>
            </w:r>
            <w:proofErr w:type="gramStart"/>
            <w:r w:rsidRPr="00C75306">
              <w:rPr>
                <w:rFonts w:ascii="Arial" w:hAnsi="Arial" w:cs="Arial"/>
                <w:sz w:val="18"/>
                <w:szCs w:val="18"/>
              </w:rPr>
              <w:t>amortisman</w:t>
            </w:r>
            <w:proofErr w:type="gramEnd"/>
            <w:r w:rsidRPr="00C75306">
              <w:rPr>
                <w:rFonts w:ascii="Arial" w:hAnsi="Arial" w:cs="Arial"/>
                <w:sz w:val="18"/>
                <w:szCs w:val="18"/>
              </w:rPr>
              <w:t xml:space="preserve"> giderleri</w:t>
            </w:r>
          </w:p>
        </w:tc>
        <w:tc>
          <w:tcPr>
            <w:tcW w:w="1924" w:type="dxa"/>
            <w:noWrap/>
            <w:tcMar>
              <w:top w:w="15" w:type="dxa"/>
              <w:left w:w="15" w:type="dxa"/>
              <w:bottom w:w="0" w:type="dxa"/>
              <w:right w:w="15" w:type="dxa"/>
            </w:tcMar>
            <w:vAlign w:val="bottom"/>
          </w:tcPr>
          <w:p w14:paraId="36D2EE18" w14:textId="2CD02869" w:rsidR="00FA6F5C" w:rsidRPr="00C75306" w:rsidRDefault="00FA6F5C" w:rsidP="00FA6F5C">
            <w:pPr>
              <w:ind w:right="104"/>
              <w:jc w:val="right"/>
              <w:rPr>
                <w:rFonts w:ascii="Arial" w:hAnsi="Arial" w:cs="Arial"/>
                <w:color w:val="000000"/>
                <w:sz w:val="18"/>
                <w:szCs w:val="18"/>
              </w:rPr>
            </w:pPr>
            <w:r>
              <w:rPr>
                <w:rFonts w:ascii="Arial" w:hAnsi="Arial" w:cs="Arial"/>
                <w:color w:val="000000"/>
                <w:sz w:val="18"/>
                <w:szCs w:val="18"/>
              </w:rPr>
              <w:t>-</w:t>
            </w:r>
          </w:p>
        </w:tc>
      </w:tr>
      <w:tr w:rsidR="00FA6F5C" w:rsidRPr="00C75306" w14:paraId="590E103C" w14:textId="77777777" w:rsidTr="006D1F12">
        <w:trPr>
          <w:cantSplit/>
          <w:trHeight w:val="113"/>
        </w:trPr>
        <w:tc>
          <w:tcPr>
            <w:tcW w:w="7587" w:type="dxa"/>
            <w:vAlign w:val="bottom"/>
          </w:tcPr>
          <w:p w14:paraId="39577C3E" w14:textId="4EC40864" w:rsidR="00FA6F5C" w:rsidRPr="00C75306" w:rsidRDefault="00FA6F5C" w:rsidP="00FA6F5C">
            <w:pPr>
              <w:rPr>
                <w:rFonts w:ascii="Arial" w:hAnsi="Arial" w:cs="Arial"/>
                <w:sz w:val="18"/>
                <w:szCs w:val="18"/>
              </w:rPr>
            </w:pPr>
            <w:r w:rsidRPr="00C75306">
              <w:rPr>
                <w:rFonts w:ascii="Arial" w:hAnsi="Arial" w:cs="Arial"/>
                <w:sz w:val="18"/>
                <w:szCs w:val="18"/>
              </w:rPr>
              <w:t>Satış amaçlı elde tutulan ve durdurulan faaliyetlere ilişkin duran varlıklar değer düşüş giderleri</w:t>
            </w:r>
          </w:p>
        </w:tc>
        <w:tc>
          <w:tcPr>
            <w:tcW w:w="1924" w:type="dxa"/>
            <w:noWrap/>
            <w:tcMar>
              <w:top w:w="15" w:type="dxa"/>
              <w:left w:w="15" w:type="dxa"/>
              <w:bottom w:w="0" w:type="dxa"/>
              <w:right w:w="15" w:type="dxa"/>
            </w:tcMar>
            <w:vAlign w:val="bottom"/>
          </w:tcPr>
          <w:p w14:paraId="6C461E87" w14:textId="57FF8E08"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210.940</w:t>
            </w:r>
          </w:p>
        </w:tc>
      </w:tr>
      <w:tr w:rsidR="00FA6F5C" w:rsidRPr="00C75306" w14:paraId="0BAEFBCE" w14:textId="77777777" w:rsidTr="006D1F12">
        <w:trPr>
          <w:cantSplit/>
          <w:trHeight w:val="113"/>
        </w:trPr>
        <w:tc>
          <w:tcPr>
            <w:tcW w:w="7587" w:type="dxa"/>
            <w:vAlign w:val="bottom"/>
          </w:tcPr>
          <w:p w14:paraId="0B91BCEB" w14:textId="3CC94CED" w:rsidR="00FA6F5C" w:rsidRPr="00C75306" w:rsidRDefault="00FA6F5C" w:rsidP="00FA6F5C">
            <w:pPr>
              <w:rPr>
                <w:rFonts w:ascii="Arial" w:eastAsia="Arial Unicode MS" w:hAnsi="Arial" w:cs="Arial"/>
                <w:strike/>
                <w:sz w:val="18"/>
                <w:szCs w:val="18"/>
              </w:rPr>
            </w:pPr>
            <w:r w:rsidRPr="00C75306">
              <w:rPr>
                <w:rFonts w:ascii="Arial" w:hAnsi="Arial" w:cs="Arial"/>
                <w:sz w:val="18"/>
                <w:szCs w:val="18"/>
              </w:rPr>
              <w:t>Diğer işletme giderleri</w:t>
            </w:r>
          </w:p>
        </w:tc>
        <w:tc>
          <w:tcPr>
            <w:tcW w:w="1924" w:type="dxa"/>
            <w:noWrap/>
            <w:tcMar>
              <w:top w:w="15" w:type="dxa"/>
              <w:left w:w="15" w:type="dxa"/>
              <w:bottom w:w="0" w:type="dxa"/>
              <w:right w:w="15" w:type="dxa"/>
            </w:tcMar>
            <w:vAlign w:val="bottom"/>
          </w:tcPr>
          <w:p w14:paraId="71094528" w14:textId="01F8A0BA"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218.096</w:t>
            </w:r>
          </w:p>
        </w:tc>
      </w:tr>
      <w:tr w:rsidR="00FA6F5C" w:rsidRPr="00C75306" w14:paraId="1DD27E3B" w14:textId="77777777" w:rsidTr="006D1F12">
        <w:trPr>
          <w:cantSplit/>
          <w:trHeight w:val="113"/>
        </w:trPr>
        <w:tc>
          <w:tcPr>
            <w:tcW w:w="7587" w:type="dxa"/>
            <w:vAlign w:val="bottom"/>
          </w:tcPr>
          <w:p w14:paraId="52FED372" w14:textId="5EAC88D4" w:rsidR="00FA6F5C" w:rsidRPr="00C75306" w:rsidRDefault="00FA6F5C" w:rsidP="00FA6F5C">
            <w:pPr>
              <w:ind w:firstLine="330"/>
              <w:rPr>
                <w:rFonts w:ascii="Arial" w:eastAsia="Arial Unicode MS" w:hAnsi="Arial" w:cs="Arial"/>
                <w:sz w:val="18"/>
                <w:szCs w:val="18"/>
              </w:rPr>
            </w:pPr>
            <w:r w:rsidRPr="00C75306">
              <w:rPr>
                <w:rFonts w:ascii="Arial" w:eastAsia="Arial Unicode MS" w:hAnsi="Arial" w:cs="Arial"/>
                <w:sz w:val="18"/>
                <w:szCs w:val="18"/>
              </w:rPr>
              <w:t>Faaliyet kiralama giderleri</w:t>
            </w:r>
          </w:p>
        </w:tc>
        <w:tc>
          <w:tcPr>
            <w:tcW w:w="1924" w:type="dxa"/>
            <w:noWrap/>
            <w:tcMar>
              <w:top w:w="15" w:type="dxa"/>
              <w:left w:w="15" w:type="dxa"/>
              <w:bottom w:w="0" w:type="dxa"/>
              <w:right w:w="15" w:type="dxa"/>
            </w:tcMar>
            <w:vAlign w:val="bottom"/>
          </w:tcPr>
          <w:p w14:paraId="15028C71" w14:textId="3A3AAE8D"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89.241</w:t>
            </w:r>
          </w:p>
        </w:tc>
      </w:tr>
      <w:tr w:rsidR="00FA6F5C" w:rsidRPr="00C75306" w14:paraId="6E36EB6C" w14:textId="77777777" w:rsidTr="006D1F12">
        <w:trPr>
          <w:cantSplit/>
          <w:trHeight w:val="113"/>
        </w:trPr>
        <w:tc>
          <w:tcPr>
            <w:tcW w:w="7587" w:type="dxa"/>
            <w:vAlign w:val="bottom"/>
          </w:tcPr>
          <w:p w14:paraId="2F41533C" w14:textId="163BF161" w:rsidR="00FA6F5C" w:rsidRPr="00C75306" w:rsidRDefault="00FA6F5C" w:rsidP="00FA6F5C">
            <w:pPr>
              <w:ind w:firstLine="330"/>
              <w:rPr>
                <w:rFonts w:ascii="Arial" w:eastAsia="Arial Unicode MS" w:hAnsi="Arial" w:cs="Arial"/>
                <w:strike/>
                <w:sz w:val="18"/>
                <w:szCs w:val="18"/>
              </w:rPr>
            </w:pPr>
            <w:r w:rsidRPr="00C75306">
              <w:rPr>
                <w:rFonts w:ascii="Arial" w:eastAsia="Arial Unicode MS" w:hAnsi="Arial" w:cs="Arial"/>
                <w:sz w:val="18"/>
                <w:szCs w:val="18"/>
              </w:rPr>
              <w:t>Bakım ve onarım giderleri</w:t>
            </w:r>
          </w:p>
        </w:tc>
        <w:tc>
          <w:tcPr>
            <w:tcW w:w="1924" w:type="dxa"/>
            <w:noWrap/>
            <w:tcMar>
              <w:top w:w="15" w:type="dxa"/>
              <w:left w:w="15" w:type="dxa"/>
              <w:bottom w:w="0" w:type="dxa"/>
              <w:right w:w="15" w:type="dxa"/>
            </w:tcMar>
            <w:vAlign w:val="bottom"/>
          </w:tcPr>
          <w:p w14:paraId="7822E84E" w14:textId="78472CCA"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15.216</w:t>
            </w:r>
          </w:p>
        </w:tc>
      </w:tr>
      <w:tr w:rsidR="00FA6F5C" w:rsidRPr="00C75306" w14:paraId="0001F2B0" w14:textId="77777777" w:rsidTr="006D1F12">
        <w:trPr>
          <w:cantSplit/>
          <w:trHeight w:val="113"/>
        </w:trPr>
        <w:tc>
          <w:tcPr>
            <w:tcW w:w="7587" w:type="dxa"/>
            <w:vAlign w:val="bottom"/>
          </w:tcPr>
          <w:p w14:paraId="4BF28E70" w14:textId="15F62F16" w:rsidR="00FA6F5C" w:rsidRPr="00C75306" w:rsidRDefault="00FA6F5C" w:rsidP="00FA6F5C">
            <w:pPr>
              <w:ind w:firstLine="330"/>
              <w:rPr>
                <w:rFonts w:ascii="Arial" w:eastAsia="Arial Unicode MS" w:hAnsi="Arial" w:cs="Arial"/>
                <w:sz w:val="18"/>
                <w:szCs w:val="18"/>
              </w:rPr>
            </w:pPr>
            <w:r w:rsidRPr="00C75306">
              <w:rPr>
                <w:rFonts w:ascii="Arial" w:eastAsia="Arial Unicode MS" w:hAnsi="Arial" w:cs="Arial"/>
                <w:sz w:val="18"/>
                <w:szCs w:val="18"/>
              </w:rPr>
              <w:t>Reklam ve ilan giderleri</w:t>
            </w:r>
          </w:p>
        </w:tc>
        <w:tc>
          <w:tcPr>
            <w:tcW w:w="1924" w:type="dxa"/>
            <w:noWrap/>
            <w:tcMar>
              <w:top w:w="15" w:type="dxa"/>
              <w:left w:w="15" w:type="dxa"/>
              <w:bottom w:w="0" w:type="dxa"/>
              <w:right w:w="15" w:type="dxa"/>
            </w:tcMar>
            <w:vAlign w:val="bottom"/>
          </w:tcPr>
          <w:p w14:paraId="334F306F" w14:textId="5D8E42DB"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24.204</w:t>
            </w:r>
          </w:p>
        </w:tc>
      </w:tr>
      <w:tr w:rsidR="00FA6F5C" w:rsidRPr="00C75306" w14:paraId="1444F7ED" w14:textId="77777777" w:rsidTr="006D1F12">
        <w:trPr>
          <w:cantSplit/>
          <w:trHeight w:val="113"/>
        </w:trPr>
        <w:tc>
          <w:tcPr>
            <w:tcW w:w="7587" w:type="dxa"/>
            <w:vAlign w:val="bottom"/>
          </w:tcPr>
          <w:p w14:paraId="65C7EDAD" w14:textId="054B39F3" w:rsidR="00FA6F5C" w:rsidRPr="00C75306" w:rsidRDefault="00FA6F5C" w:rsidP="00FA6F5C">
            <w:pPr>
              <w:spacing w:before="100" w:beforeAutospacing="1" w:after="100" w:afterAutospacing="1"/>
              <w:ind w:firstLine="330"/>
              <w:rPr>
                <w:rFonts w:ascii="Arial" w:eastAsia="Arial Unicode MS" w:hAnsi="Arial" w:cs="Arial"/>
                <w:sz w:val="18"/>
                <w:szCs w:val="18"/>
              </w:rPr>
            </w:pPr>
            <w:r w:rsidRPr="00C75306">
              <w:rPr>
                <w:rFonts w:ascii="Arial" w:hAnsi="Arial" w:cs="Arial"/>
                <w:sz w:val="18"/>
                <w:szCs w:val="18"/>
              </w:rPr>
              <w:t>Diğer giderler</w:t>
            </w:r>
            <w:r w:rsidRPr="00C75306">
              <w:rPr>
                <w:rFonts w:ascii="Arial" w:eastAsia="Arial Unicode MS" w:hAnsi="Arial" w:cs="Arial"/>
                <w:sz w:val="18"/>
                <w:szCs w:val="18"/>
                <w:vertAlign w:val="superscript"/>
              </w:rPr>
              <w:t>(**)</w:t>
            </w:r>
          </w:p>
        </w:tc>
        <w:tc>
          <w:tcPr>
            <w:tcW w:w="1924" w:type="dxa"/>
            <w:noWrap/>
            <w:tcMar>
              <w:top w:w="15" w:type="dxa"/>
              <w:left w:w="15" w:type="dxa"/>
              <w:bottom w:w="0" w:type="dxa"/>
              <w:right w:w="15" w:type="dxa"/>
            </w:tcMar>
            <w:vAlign w:val="bottom"/>
          </w:tcPr>
          <w:p w14:paraId="41F5F857" w14:textId="35A7C6F7"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89.435</w:t>
            </w:r>
          </w:p>
        </w:tc>
      </w:tr>
      <w:tr w:rsidR="00FA6F5C" w:rsidRPr="00C75306" w14:paraId="1BEA7B4D" w14:textId="77777777" w:rsidTr="006D1F12">
        <w:trPr>
          <w:cantSplit/>
          <w:trHeight w:val="113"/>
        </w:trPr>
        <w:tc>
          <w:tcPr>
            <w:tcW w:w="7587" w:type="dxa"/>
            <w:vAlign w:val="bottom"/>
          </w:tcPr>
          <w:p w14:paraId="34E7FC2A" w14:textId="4C849F8D" w:rsidR="00FA6F5C" w:rsidRPr="00C75306" w:rsidRDefault="00FA6F5C" w:rsidP="00FA6F5C">
            <w:pPr>
              <w:rPr>
                <w:rFonts w:ascii="Arial" w:eastAsia="Arial Unicode MS" w:hAnsi="Arial" w:cs="Arial"/>
                <w:sz w:val="18"/>
                <w:szCs w:val="18"/>
              </w:rPr>
            </w:pPr>
            <w:r w:rsidRPr="00C75306">
              <w:rPr>
                <w:rFonts w:ascii="Arial" w:hAnsi="Arial" w:cs="Arial"/>
                <w:sz w:val="18"/>
                <w:szCs w:val="18"/>
              </w:rPr>
              <w:t>Aktiflerin satışından doğan zararlar</w:t>
            </w:r>
          </w:p>
        </w:tc>
        <w:tc>
          <w:tcPr>
            <w:tcW w:w="1924" w:type="dxa"/>
            <w:noWrap/>
            <w:tcMar>
              <w:top w:w="15" w:type="dxa"/>
              <w:left w:w="15" w:type="dxa"/>
              <w:bottom w:w="0" w:type="dxa"/>
              <w:right w:w="15" w:type="dxa"/>
            </w:tcMar>
            <w:vAlign w:val="bottom"/>
          </w:tcPr>
          <w:p w14:paraId="42C1B285" w14:textId="0088D1CB"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273</w:t>
            </w:r>
          </w:p>
        </w:tc>
      </w:tr>
      <w:tr w:rsidR="00FA6F5C" w:rsidRPr="00C75306" w14:paraId="1446EF1F" w14:textId="77777777" w:rsidTr="006D1F12">
        <w:trPr>
          <w:cantSplit/>
          <w:trHeight w:val="113"/>
        </w:trPr>
        <w:tc>
          <w:tcPr>
            <w:tcW w:w="7587" w:type="dxa"/>
            <w:vAlign w:val="bottom"/>
          </w:tcPr>
          <w:p w14:paraId="0D88EA6E" w14:textId="7BB45E6D" w:rsidR="00FA6F5C" w:rsidRPr="00C75306" w:rsidRDefault="00FA6F5C" w:rsidP="00FA6F5C">
            <w:pPr>
              <w:jc w:val="both"/>
              <w:rPr>
                <w:rFonts w:ascii="Arial" w:eastAsia="Arial Unicode MS" w:hAnsi="Arial" w:cs="Arial"/>
                <w:sz w:val="18"/>
                <w:szCs w:val="18"/>
              </w:rPr>
            </w:pPr>
            <w:r w:rsidRPr="00C75306">
              <w:rPr>
                <w:rFonts w:ascii="Arial" w:eastAsia="Arial Unicode MS" w:hAnsi="Arial" w:cs="Arial"/>
                <w:sz w:val="18"/>
                <w:szCs w:val="18"/>
              </w:rPr>
              <w:t>Diğer</w:t>
            </w:r>
            <w:r w:rsidRPr="00C75306">
              <w:rPr>
                <w:rFonts w:ascii="Arial" w:eastAsia="Arial Unicode MS" w:hAnsi="Arial" w:cs="Arial"/>
                <w:sz w:val="18"/>
                <w:szCs w:val="18"/>
                <w:vertAlign w:val="superscript"/>
              </w:rPr>
              <w:t>(***)</w:t>
            </w:r>
          </w:p>
        </w:tc>
        <w:tc>
          <w:tcPr>
            <w:tcW w:w="1924" w:type="dxa"/>
            <w:noWrap/>
            <w:tcMar>
              <w:top w:w="15" w:type="dxa"/>
              <w:left w:w="15" w:type="dxa"/>
              <w:bottom w:w="0" w:type="dxa"/>
              <w:right w:w="15" w:type="dxa"/>
            </w:tcMar>
            <w:vAlign w:val="bottom"/>
          </w:tcPr>
          <w:p w14:paraId="58962CF1" w14:textId="1BE506FB" w:rsidR="00FA6F5C" w:rsidRPr="00C75306" w:rsidRDefault="00FA6F5C" w:rsidP="00FA6F5C">
            <w:pPr>
              <w:ind w:right="104"/>
              <w:jc w:val="right"/>
              <w:rPr>
                <w:rFonts w:ascii="Arial" w:hAnsi="Arial" w:cs="Arial"/>
                <w:color w:val="000000"/>
                <w:sz w:val="18"/>
                <w:szCs w:val="18"/>
              </w:rPr>
            </w:pPr>
            <w:r w:rsidRPr="00FA6F5C">
              <w:rPr>
                <w:rFonts w:ascii="Arial" w:hAnsi="Arial" w:cs="Arial"/>
                <w:color w:val="000000"/>
                <w:sz w:val="18"/>
                <w:szCs w:val="18"/>
              </w:rPr>
              <w:t>130.305</w:t>
            </w:r>
          </w:p>
        </w:tc>
      </w:tr>
      <w:tr w:rsidR="00FA6F5C" w:rsidRPr="00C75306" w14:paraId="392440FF" w14:textId="77777777" w:rsidTr="006D1F12">
        <w:trPr>
          <w:cantSplit/>
          <w:trHeight w:val="113"/>
        </w:trPr>
        <w:tc>
          <w:tcPr>
            <w:tcW w:w="7587" w:type="dxa"/>
            <w:tcBorders>
              <w:bottom w:val="single" w:sz="4" w:space="0" w:color="auto"/>
            </w:tcBorders>
            <w:vAlign w:val="bottom"/>
          </w:tcPr>
          <w:p w14:paraId="00503C60" w14:textId="77777777" w:rsidR="00FA6F5C" w:rsidRPr="00C75306" w:rsidRDefault="00FA6F5C" w:rsidP="00FA6F5C">
            <w:pPr>
              <w:jc w:val="both"/>
              <w:rPr>
                <w:rFonts w:ascii="Arial" w:eastAsia="Arial Unicode MS" w:hAnsi="Arial" w:cs="Arial"/>
                <w:sz w:val="18"/>
                <w:szCs w:val="18"/>
              </w:rPr>
            </w:pPr>
          </w:p>
        </w:tc>
        <w:tc>
          <w:tcPr>
            <w:tcW w:w="1924" w:type="dxa"/>
            <w:tcBorders>
              <w:bottom w:val="single" w:sz="4" w:space="0" w:color="auto"/>
            </w:tcBorders>
            <w:noWrap/>
            <w:tcMar>
              <w:top w:w="15" w:type="dxa"/>
              <w:left w:w="15" w:type="dxa"/>
              <w:bottom w:w="0" w:type="dxa"/>
              <w:right w:w="15" w:type="dxa"/>
            </w:tcMar>
            <w:vAlign w:val="bottom"/>
          </w:tcPr>
          <w:p w14:paraId="2128E6A0" w14:textId="77777777" w:rsidR="00FA6F5C" w:rsidRPr="00FA6F5C" w:rsidRDefault="00FA6F5C" w:rsidP="00FA6F5C">
            <w:pPr>
              <w:ind w:right="104"/>
              <w:jc w:val="right"/>
              <w:rPr>
                <w:rFonts w:ascii="Arial" w:hAnsi="Arial" w:cs="Arial"/>
                <w:color w:val="000000"/>
                <w:sz w:val="18"/>
                <w:szCs w:val="18"/>
              </w:rPr>
            </w:pPr>
          </w:p>
        </w:tc>
      </w:tr>
      <w:tr w:rsidR="00FA6F5C" w:rsidRPr="00C75306" w14:paraId="3CA6AF37" w14:textId="77777777" w:rsidTr="006D1F12">
        <w:trPr>
          <w:cantSplit/>
          <w:trHeight w:val="113"/>
        </w:trPr>
        <w:tc>
          <w:tcPr>
            <w:tcW w:w="7587" w:type="dxa"/>
            <w:tcBorders>
              <w:top w:val="single" w:sz="4" w:space="0" w:color="auto"/>
              <w:bottom w:val="double" w:sz="4" w:space="0" w:color="auto"/>
            </w:tcBorders>
            <w:vAlign w:val="bottom"/>
          </w:tcPr>
          <w:p w14:paraId="3EDE59B1" w14:textId="77777777" w:rsidR="00FA6F5C" w:rsidRPr="00C75306" w:rsidRDefault="00FA6F5C" w:rsidP="00FA6F5C">
            <w:pPr>
              <w:jc w:val="both"/>
              <w:rPr>
                <w:rFonts w:ascii="Arial" w:hAnsi="Arial" w:cs="Arial"/>
                <w:b/>
                <w:sz w:val="18"/>
                <w:szCs w:val="18"/>
              </w:rPr>
            </w:pPr>
            <w:r w:rsidRPr="00C75306">
              <w:rPr>
                <w:rFonts w:ascii="Arial" w:hAnsi="Arial" w:cs="Arial"/>
                <w:b/>
                <w:sz w:val="18"/>
                <w:szCs w:val="18"/>
              </w:rPr>
              <w:t>Toplam</w:t>
            </w:r>
          </w:p>
        </w:tc>
        <w:tc>
          <w:tcPr>
            <w:tcW w:w="1924" w:type="dxa"/>
            <w:tcBorders>
              <w:top w:val="single" w:sz="4" w:space="0" w:color="auto"/>
              <w:bottom w:val="double" w:sz="4" w:space="0" w:color="auto"/>
            </w:tcBorders>
            <w:noWrap/>
            <w:tcMar>
              <w:top w:w="15" w:type="dxa"/>
              <w:left w:w="15" w:type="dxa"/>
              <w:bottom w:w="0" w:type="dxa"/>
              <w:right w:w="15" w:type="dxa"/>
            </w:tcMar>
            <w:vAlign w:val="bottom"/>
          </w:tcPr>
          <w:p w14:paraId="7323BA15" w14:textId="3C49816F" w:rsidR="00FA6F5C" w:rsidRPr="00FA6F5C" w:rsidRDefault="00FA6F5C" w:rsidP="00FA6F5C">
            <w:pPr>
              <w:ind w:right="104"/>
              <w:jc w:val="right"/>
              <w:rPr>
                <w:rFonts w:ascii="Arial" w:hAnsi="Arial" w:cs="Arial"/>
                <w:b/>
                <w:color w:val="000000"/>
                <w:sz w:val="18"/>
                <w:szCs w:val="18"/>
              </w:rPr>
            </w:pPr>
            <w:r w:rsidRPr="00FA6F5C">
              <w:rPr>
                <w:rFonts w:ascii="Arial" w:hAnsi="Arial" w:cs="Arial"/>
                <w:b/>
                <w:color w:val="000000"/>
                <w:sz w:val="18"/>
                <w:szCs w:val="18"/>
              </w:rPr>
              <w:t>1.160.991</w:t>
            </w:r>
          </w:p>
        </w:tc>
      </w:tr>
    </w:tbl>
    <w:p w14:paraId="619CA6EC" w14:textId="77777777" w:rsidR="002A56B6" w:rsidRPr="00C75306" w:rsidRDefault="0070220E" w:rsidP="002317ED">
      <w:pPr>
        <w:spacing w:before="60"/>
        <w:ind w:left="238" w:right="411" w:hanging="168"/>
        <w:jc w:val="both"/>
        <w:rPr>
          <w:rFonts w:ascii="Arial" w:hAnsi="Arial" w:cs="Arial"/>
          <w:i/>
          <w:sz w:val="16"/>
          <w:szCs w:val="16"/>
        </w:rPr>
      </w:pPr>
      <w:r w:rsidRPr="00C75306">
        <w:rPr>
          <w:rFonts w:ascii="Arial" w:hAnsi="Arial" w:cs="Arial"/>
          <w:i/>
          <w:sz w:val="16"/>
          <w:szCs w:val="16"/>
          <w:vertAlign w:val="superscript"/>
        </w:rPr>
        <w:t>(*</w:t>
      </w:r>
      <w:r w:rsidR="002A56B6" w:rsidRPr="00C75306">
        <w:rPr>
          <w:rFonts w:ascii="Arial" w:hAnsi="Arial" w:cs="Arial"/>
          <w:i/>
          <w:sz w:val="16"/>
          <w:szCs w:val="16"/>
          <w:vertAlign w:val="superscript"/>
        </w:rPr>
        <w:t xml:space="preserve">) </w:t>
      </w:r>
      <w:r w:rsidR="002A56B6" w:rsidRPr="00C75306">
        <w:rPr>
          <w:rFonts w:ascii="Arial" w:hAnsi="Arial" w:cs="Arial"/>
          <w:i/>
          <w:sz w:val="16"/>
          <w:szCs w:val="16"/>
        </w:rPr>
        <w:t>Gelir tablosunda “Diğer Faaliyet Giderleri” içinde olmayan, ayrı bir kalem olarak yer alan “Personel Giderleri” de bu tabloda yer almaktadır.</w:t>
      </w:r>
    </w:p>
    <w:p w14:paraId="51BC92AF" w14:textId="77777777" w:rsidR="0070220E" w:rsidRPr="00C75306" w:rsidRDefault="002A56B6" w:rsidP="002317ED">
      <w:pPr>
        <w:spacing w:before="60" w:after="120"/>
        <w:ind w:left="70"/>
        <w:jc w:val="both"/>
        <w:rPr>
          <w:rFonts w:ascii="Arial" w:hAnsi="Arial" w:cs="Arial"/>
          <w:b/>
          <w:i/>
          <w:sz w:val="16"/>
          <w:szCs w:val="16"/>
        </w:rPr>
      </w:pPr>
      <w:r w:rsidRPr="00C75306">
        <w:rPr>
          <w:rFonts w:ascii="Arial" w:hAnsi="Arial" w:cs="Arial"/>
          <w:i/>
          <w:sz w:val="16"/>
          <w:szCs w:val="16"/>
          <w:vertAlign w:val="superscript"/>
        </w:rPr>
        <w:t>(**)</w:t>
      </w:r>
      <w:r w:rsidR="0070220E" w:rsidRPr="00C75306">
        <w:rPr>
          <w:rFonts w:ascii="Arial" w:hAnsi="Arial" w:cs="Arial"/>
          <w:i/>
          <w:sz w:val="16"/>
          <w:szCs w:val="16"/>
        </w:rPr>
        <w:t>Diğer</w:t>
      </w:r>
      <w:r w:rsidR="00122C72" w:rsidRPr="00C75306">
        <w:rPr>
          <w:rFonts w:ascii="Arial" w:hAnsi="Arial" w:cs="Arial"/>
          <w:i/>
          <w:sz w:val="16"/>
          <w:szCs w:val="16"/>
        </w:rPr>
        <w:t xml:space="preserve"> İşletme Giderleri altındaki “Diğer</w:t>
      </w:r>
      <w:r w:rsidR="0070220E" w:rsidRPr="00C75306">
        <w:rPr>
          <w:rFonts w:ascii="Arial" w:hAnsi="Arial" w:cs="Arial"/>
          <w:i/>
          <w:sz w:val="16"/>
          <w:szCs w:val="16"/>
        </w:rPr>
        <w:t xml:space="preserve"> </w:t>
      </w:r>
      <w:r w:rsidR="00122C72" w:rsidRPr="00C75306">
        <w:rPr>
          <w:rFonts w:ascii="Arial" w:hAnsi="Arial" w:cs="Arial"/>
          <w:i/>
          <w:sz w:val="16"/>
          <w:szCs w:val="16"/>
        </w:rPr>
        <w:t>G</w:t>
      </w:r>
      <w:r w:rsidR="0070220E" w:rsidRPr="00C75306">
        <w:rPr>
          <w:rFonts w:ascii="Arial" w:hAnsi="Arial" w:cs="Arial"/>
          <w:i/>
          <w:sz w:val="16"/>
          <w:szCs w:val="16"/>
        </w:rPr>
        <w:t>iderler</w:t>
      </w:r>
      <w:r w:rsidR="00122C72" w:rsidRPr="00C75306">
        <w:rPr>
          <w:rFonts w:ascii="Arial" w:hAnsi="Arial" w:cs="Arial"/>
          <w:i/>
          <w:sz w:val="16"/>
          <w:szCs w:val="16"/>
        </w:rPr>
        <w:t>”</w:t>
      </w:r>
      <w:r w:rsidR="0070220E" w:rsidRPr="00C75306">
        <w:rPr>
          <w:rFonts w:ascii="Arial" w:hAnsi="Arial" w:cs="Arial"/>
          <w:i/>
          <w:sz w:val="16"/>
          <w:szCs w:val="16"/>
        </w:rPr>
        <w:t xml:space="preserve"> bakiyesinin detayları aşağıdaki tablodaki gibidir:</w:t>
      </w:r>
      <w:r w:rsidR="0070220E" w:rsidRPr="00C75306">
        <w:rPr>
          <w:rFonts w:ascii="Arial" w:hAnsi="Arial" w:cs="Arial"/>
          <w:b/>
          <w:i/>
          <w:sz w:val="16"/>
          <w:szCs w:val="16"/>
        </w:rPr>
        <w:t xml:space="preserve"> </w:t>
      </w:r>
    </w:p>
    <w:tbl>
      <w:tblPr>
        <w:tblW w:w="9537" w:type="dxa"/>
        <w:tblInd w:w="84" w:type="dxa"/>
        <w:tblCellMar>
          <w:left w:w="0" w:type="dxa"/>
          <w:right w:w="0" w:type="dxa"/>
        </w:tblCellMar>
        <w:tblLook w:val="0000" w:firstRow="0" w:lastRow="0" w:firstColumn="0" w:lastColumn="0" w:noHBand="0" w:noVBand="0"/>
      </w:tblPr>
      <w:tblGrid>
        <w:gridCol w:w="6565"/>
        <w:gridCol w:w="2972"/>
      </w:tblGrid>
      <w:tr w:rsidR="00603277" w:rsidRPr="00C75306" w14:paraId="748A82F4" w14:textId="77777777" w:rsidTr="00072031">
        <w:trPr>
          <w:cantSplit/>
          <w:trHeight w:val="170"/>
        </w:trPr>
        <w:tc>
          <w:tcPr>
            <w:tcW w:w="6565" w:type="dxa"/>
            <w:tcBorders>
              <w:top w:val="single" w:sz="4" w:space="0" w:color="auto"/>
              <w:bottom w:val="single" w:sz="4" w:space="0" w:color="auto"/>
            </w:tcBorders>
            <w:vAlign w:val="center"/>
          </w:tcPr>
          <w:p w14:paraId="4A543371" w14:textId="77777777" w:rsidR="00603277" w:rsidRPr="00C75306" w:rsidRDefault="00603277" w:rsidP="0070220E">
            <w:pPr>
              <w:jc w:val="both"/>
              <w:rPr>
                <w:rFonts w:ascii="Arial" w:eastAsia="Arial Unicode MS" w:hAnsi="Arial" w:cs="Arial"/>
                <w:sz w:val="20"/>
                <w:szCs w:val="20"/>
              </w:rPr>
            </w:pPr>
          </w:p>
        </w:tc>
        <w:tc>
          <w:tcPr>
            <w:tcW w:w="2972" w:type="dxa"/>
            <w:tcBorders>
              <w:top w:val="single" w:sz="4" w:space="0" w:color="auto"/>
              <w:bottom w:val="single" w:sz="4" w:space="0" w:color="auto"/>
            </w:tcBorders>
            <w:noWrap/>
            <w:tcMar>
              <w:top w:w="15" w:type="dxa"/>
              <w:left w:w="15" w:type="dxa"/>
              <w:bottom w:w="0" w:type="dxa"/>
              <w:right w:w="15" w:type="dxa"/>
            </w:tcMar>
            <w:vAlign w:val="bottom"/>
          </w:tcPr>
          <w:p w14:paraId="1B465729" w14:textId="77777777" w:rsidR="00603277" w:rsidRPr="00C75306" w:rsidRDefault="00603277" w:rsidP="00AB4530">
            <w:pPr>
              <w:tabs>
                <w:tab w:val="left" w:pos="180"/>
              </w:tabs>
              <w:ind w:right="69"/>
              <w:jc w:val="right"/>
              <w:rPr>
                <w:rFonts w:ascii="Arial" w:hAnsi="Arial" w:cs="Arial"/>
                <w:b/>
                <w:sz w:val="18"/>
                <w:szCs w:val="20"/>
              </w:rPr>
            </w:pPr>
            <w:r w:rsidRPr="00C75306">
              <w:rPr>
                <w:rFonts w:ascii="Arial" w:hAnsi="Arial" w:cs="Arial"/>
                <w:b/>
                <w:sz w:val="18"/>
                <w:szCs w:val="20"/>
              </w:rPr>
              <w:t>Cari Dönem</w:t>
            </w:r>
          </w:p>
        </w:tc>
      </w:tr>
      <w:tr w:rsidR="00BF75F8" w:rsidRPr="00C75306" w14:paraId="197E4509" w14:textId="77777777" w:rsidTr="00BF75F8">
        <w:trPr>
          <w:cantSplit/>
          <w:trHeight w:val="170"/>
        </w:trPr>
        <w:tc>
          <w:tcPr>
            <w:tcW w:w="6565" w:type="dxa"/>
            <w:tcBorders>
              <w:top w:val="single" w:sz="4" w:space="0" w:color="auto"/>
            </w:tcBorders>
            <w:vAlign w:val="center"/>
          </w:tcPr>
          <w:p w14:paraId="5899F3A6" w14:textId="77777777" w:rsidR="00BF75F8" w:rsidRPr="00C75306" w:rsidRDefault="00BF75F8" w:rsidP="0070220E">
            <w:pPr>
              <w:jc w:val="both"/>
              <w:rPr>
                <w:rFonts w:ascii="Arial" w:eastAsia="Arial Unicode MS" w:hAnsi="Arial" w:cs="Arial"/>
                <w:sz w:val="20"/>
                <w:szCs w:val="20"/>
              </w:rPr>
            </w:pPr>
          </w:p>
        </w:tc>
        <w:tc>
          <w:tcPr>
            <w:tcW w:w="2972" w:type="dxa"/>
            <w:tcBorders>
              <w:top w:val="single" w:sz="4" w:space="0" w:color="auto"/>
            </w:tcBorders>
            <w:noWrap/>
            <w:tcMar>
              <w:top w:w="15" w:type="dxa"/>
              <w:left w:w="15" w:type="dxa"/>
              <w:bottom w:w="0" w:type="dxa"/>
              <w:right w:w="15" w:type="dxa"/>
            </w:tcMar>
            <w:vAlign w:val="bottom"/>
          </w:tcPr>
          <w:p w14:paraId="25250D5C" w14:textId="77777777" w:rsidR="00BF75F8" w:rsidRPr="00C75306" w:rsidRDefault="00BF75F8" w:rsidP="00AB4530">
            <w:pPr>
              <w:tabs>
                <w:tab w:val="left" w:pos="180"/>
              </w:tabs>
              <w:ind w:right="69"/>
              <w:jc w:val="right"/>
              <w:rPr>
                <w:rFonts w:ascii="Arial" w:hAnsi="Arial" w:cs="Arial"/>
                <w:b/>
                <w:sz w:val="18"/>
                <w:szCs w:val="20"/>
              </w:rPr>
            </w:pPr>
          </w:p>
        </w:tc>
      </w:tr>
      <w:tr w:rsidR="000D07A1" w:rsidRPr="00C75306" w14:paraId="5CC6D7F4" w14:textId="77777777" w:rsidTr="00072031">
        <w:trPr>
          <w:cantSplit/>
          <w:trHeight w:val="170"/>
        </w:trPr>
        <w:tc>
          <w:tcPr>
            <w:tcW w:w="6565" w:type="dxa"/>
          </w:tcPr>
          <w:p w14:paraId="3C63944A" w14:textId="0A830E09" w:rsidR="000D07A1" w:rsidRPr="00C75306" w:rsidRDefault="000D07A1" w:rsidP="000D07A1">
            <w:pPr>
              <w:tabs>
                <w:tab w:val="left" w:pos="851"/>
              </w:tabs>
              <w:rPr>
                <w:rFonts w:ascii="Arial" w:eastAsia="Arial Unicode MS" w:hAnsi="Arial" w:cs="Arial"/>
                <w:sz w:val="18"/>
                <w:szCs w:val="18"/>
              </w:rPr>
            </w:pPr>
            <w:r w:rsidRPr="00C75306">
              <w:rPr>
                <w:rFonts w:ascii="Arial" w:eastAsia="Arial Unicode MS" w:hAnsi="Arial" w:cs="Arial"/>
                <w:sz w:val="18"/>
                <w:szCs w:val="18"/>
              </w:rPr>
              <w:t>Haberleşme giderleri</w:t>
            </w:r>
          </w:p>
        </w:tc>
        <w:tc>
          <w:tcPr>
            <w:tcW w:w="2972" w:type="dxa"/>
            <w:noWrap/>
            <w:tcMar>
              <w:top w:w="15" w:type="dxa"/>
              <w:left w:w="15" w:type="dxa"/>
              <w:bottom w:w="0" w:type="dxa"/>
              <w:right w:w="15" w:type="dxa"/>
            </w:tcMar>
          </w:tcPr>
          <w:p w14:paraId="533CC10C" w14:textId="0FBD904D"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17.487</w:t>
            </w:r>
          </w:p>
        </w:tc>
      </w:tr>
      <w:tr w:rsidR="000D07A1" w:rsidRPr="00C75306" w14:paraId="472AABC3" w14:textId="77777777" w:rsidTr="00072031">
        <w:trPr>
          <w:cantSplit/>
          <w:trHeight w:val="170"/>
        </w:trPr>
        <w:tc>
          <w:tcPr>
            <w:tcW w:w="6565" w:type="dxa"/>
          </w:tcPr>
          <w:p w14:paraId="53578960" w14:textId="458423E8" w:rsidR="000D07A1" w:rsidRPr="00C75306" w:rsidRDefault="000D07A1" w:rsidP="000D07A1">
            <w:pPr>
              <w:tabs>
                <w:tab w:val="left" w:pos="851"/>
              </w:tabs>
              <w:rPr>
                <w:rFonts w:ascii="Arial" w:eastAsia="Arial Unicode MS" w:hAnsi="Arial" w:cs="Arial"/>
                <w:sz w:val="18"/>
                <w:szCs w:val="18"/>
              </w:rPr>
            </w:pPr>
            <w:r w:rsidRPr="00C75306">
              <w:rPr>
                <w:rFonts w:ascii="Arial" w:eastAsia="Arial Unicode MS" w:hAnsi="Arial" w:cs="Arial"/>
                <w:sz w:val="18"/>
                <w:szCs w:val="18"/>
              </w:rPr>
              <w:t>Yardım ve bağışlar</w:t>
            </w:r>
          </w:p>
        </w:tc>
        <w:tc>
          <w:tcPr>
            <w:tcW w:w="2972" w:type="dxa"/>
            <w:noWrap/>
            <w:tcMar>
              <w:top w:w="15" w:type="dxa"/>
              <w:left w:w="15" w:type="dxa"/>
              <w:bottom w:w="0" w:type="dxa"/>
              <w:right w:w="15" w:type="dxa"/>
            </w:tcMar>
          </w:tcPr>
          <w:p w14:paraId="603E0AA1" w14:textId="4B0387BE"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10.071</w:t>
            </w:r>
          </w:p>
        </w:tc>
      </w:tr>
      <w:tr w:rsidR="000D07A1" w:rsidRPr="00C75306" w14:paraId="74C87302" w14:textId="77777777" w:rsidTr="00072031">
        <w:trPr>
          <w:cantSplit/>
          <w:trHeight w:val="170"/>
        </w:trPr>
        <w:tc>
          <w:tcPr>
            <w:tcW w:w="6565" w:type="dxa"/>
          </w:tcPr>
          <w:p w14:paraId="4B0C398C" w14:textId="24952C77" w:rsidR="000D07A1" w:rsidRPr="00C75306" w:rsidRDefault="000D07A1" w:rsidP="000D07A1">
            <w:pPr>
              <w:tabs>
                <w:tab w:val="left" w:pos="851"/>
              </w:tabs>
              <w:rPr>
                <w:rFonts w:ascii="Arial" w:eastAsia="Arial Unicode MS" w:hAnsi="Arial" w:cs="Arial"/>
                <w:sz w:val="18"/>
                <w:szCs w:val="18"/>
              </w:rPr>
            </w:pPr>
            <w:r w:rsidRPr="00C75306">
              <w:rPr>
                <w:rFonts w:ascii="Arial" w:eastAsia="Arial Unicode MS" w:hAnsi="Arial" w:cs="Arial"/>
                <w:sz w:val="18"/>
                <w:szCs w:val="18"/>
              </w:rPr>
              <w:t>Temizlik giderleri</w:t>
            </w:r>
          </w:p>
        </w:tc>
        <w:tc>
          <w:tcPr>
            <w:tcW w:w="2972" w:type="dxa"/>
            <w:noWrap/>
            <w:tcMar>
              <w:top w:w="15" w:type="dxa"/>
              <w:left w:w="15" w:type="dxa"/>
              <w:bottom w:w="0" w:type="dxa"/>
              <w:right w:w="15" w:type="dxa"/>
            </w:tcMar>
          </w:tcPr>
          <w:p w14:paraId="2F08844E" w14:textId="5528B4D1"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14.722</w:t>
            </w:r>
          </w:p>
        </w:tc>
      </w:tr>
      <w:tr w:rsidR="000D07A1" w:rsidRPr="00C75306" w14:paraId="705A0C23" w14:textId="77777777" w:rsidTr="00072031">
        <w:trPr>
          <w:cantSplit/>
          <w:trHeight w:val="170"/>
        </w:trPr>
        <w:tc>
          <w:tcPr>
            <w:tcW w:w="6565" w:type="dxa"/>
          </w:tcPr>
          <w:p w14:paraId="48F1094A" w14:textId="68962594" w:rsidR="000D07A1" w:rsidRPr="00C75306" w:rsidRDefault="000D07A1" w:rsidP="000D07A1">
            <w:pPr>
              <w:tabs>
                <w:tab w:val="left" w:pos="851"/>
              </w:tabs>
              <w:rPr>
                <w:rFonts w:ascii="Arial" w:eastAsia="Arial Unicode MS" w:hAnsi="Arial" w:cs="Arial"/>
                <w:sz w:val="18"/>
                <w:szCs w:val="18"/>
              </w:rPr>
            </w:pPr>
            <w:r w:rsidRPr="00C75306">
              <w:rPr>
                <w:rFonts w:ascii="Arial" w:eastAsia="Arial Unicode MS" w:hAnsi="Arial" w:cs="Arial"/>
                <w:sz w:val="18"/>
                <w:szCs w:val="18"/>
              </w:rPr>
              <w:t>Isıtma aydınlatma ve su giderleri</w:t>
            </w:r>
          </w:p>
        </w:tc>
        <w:tc>
          <w:tcPr>
            <w:tcW w:w="2972" w:type="dxa"/>
            <w:noWrap/>
            <w:tcMar>
              <w:top w:w="15" w:type="dxa"/>
              <w:left w:w="15" w:type="dxa"/>
              <w:bottom w:w="0" w:type="dxa"/>
              <w:right w:w="15" w:type="dxa"/>
            </w:tcMar>
          </w:tcPr>
          <w:p w14:paraId="61FE3592" w14:textId="419BBF68"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10.179</w:t>
            </w:r>
          </w:p>
        </w:tc>
      </w:tr>
      <w:tr w:rsidR="000D07A1" w:rsidRPr="00C75306" w14:paraId="46DCCADE" w14:textId="77777777" w:rsidTr="00072031">
        <w:trPr>
          <w:cantSplit/>
          <w:trHeight w:val="170"/>
        </w:trPr>
        <w:tc>
          <w:tcPr>
            <w:tcW w:w="6565" w:type="dxa"/>
          </w:tcPr>
          <w:p w14:paraId="49907C59" w14:textId="0640F498" w:rsidR="000D07A1" w:rsidRPr="00C75306" w:rsidRDefault="000D07A1" w:rsidP="000D07A1">
            <w:pPr>
              <w:tabs>
                <w:tab w:val="left" w:pos="851"/>
              </w:tabs>
              <w:rPr>
                <w:rFonts w:ascii="Arial" w:eastAsia="Arial Unicode MS" w:hAnsi="Arial" w:cs="Arial"/>
                <w:sz w:val="18"/>
                <w:szCs w:val="18"/>
              </w:rPr>
            </w:pPr>
            <w:r w:rsidRPr="00C75306">
              <w:rPr>
                <w:rFonts w:ascii="Arial" w:eastAsia="Arial Unicode MS" w:hAnsi="Arial" w:cs="Arial"/>
                <w:sz w:val="18"/>
                <w:szCs w:val="18"/>
              </w:rPr>
              <w:t>Temsil ve ağırlama giderleri</w:t>
            </w:r>
          </w:p>
        </w:tc>
        <w:tc>
          <w:tcPr>
            <w:tcW w:w="2972" w:type="dxa"/>
            <w:noWrap/>
            <w:tcMar>
              <w:top w:w="15" w:type="dxa"/>
              <w:left w:w="15" w:type="dxa"/>
              <w:bottom w:w="0" w:type="dxa"/>
              <w:right w:w="15" w:type="dxa"/>
            </w:tcMar>
          </w:tcPr>
          <w:p w14:paraId="46FF2FE2" w14:textId="2B7E839C"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7.865</w:t>
            </w:r>
          </w:p>
        </w:tc>
      </w:tr>
      <w:tr w:rsidR="000D07A1" w:rsidRPr="00C75306" w14:paraId="44602A1B" w14:textId="77777777" w:rsidTr="00072031">
        <w:trPr>
          <w:cantSplit/>
          <w:trHeight w:val="170"/>
        </w:trPr>
        <w:tc>
          <w:tcPr>
            <w:tcW w:w="6565" w:type="dxa"/>
          </w:tcPr>
          <w:p w14:paraId="1F5F715B" w14:textId="0981009F" w:rsidR="000D07A1" w:rsidRPr="00C75306" w:rsidRDefault="000D07A1" w:rsidP="000D07A1">
            <w:pPr>
              <w:tabs>
                <w:tab w:val="left" w:pos="851"/>
              </w:tabs>
              <w:rPr>
                <w:rFonts w:ascii="Arial" w:eastAsia="Arial Unicode MS" w:hAnsi="Arial" w:cs="Arial"/>
                <w:sz w:val="18"/>
                <w:szCs w:val="18"/>
              </w:rPr>
            </w:pPr>
            <w:r w:rsidRPr="00C75306">
              <w:rPr>
                <w:rFonts w:ascii="Arial" w:eastAsia="Arial Unicode MS" w:hAnsi="Arial" w:cs="Arial"/>
                <w:sz w:val="18"/>
                <w:szCs w:val="18"/>
              </w:rPr>
              <w:t>Taşıt aracı giderleri</w:t>
            </w:r>
          </w:p>
        </w:tc>
        <w:tc>
          <w:tcPr>
            <w:tcW w:w="2972" w:type="dxa"/>
            <w:noWrap/>
            <w:tcMar>
              <w:top w:w="15" w:type="dxa"/>
              <w:left w:w="15" w:type="dxa"/>
              <w:bottom w:w="0" w:type="dxa"/>
              <w:right w:w="15" w:type="dxa"/>
            </w:tcMar>
          </w:tcPr>
          <w:p w14:paraId="2B8C6735" w14:textId="207BB114"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6.264</w:t>
            </w:r>
          </w:p>
        </w:tc>
      </w:tr>
      <w:tr w:rsidR="000D07A1" w:rsidRPr="00C75306" w14:paraId="7C66E99F" w14:textId="77777777" w:rsidTr="00072031">
        <w:trPr>
          <w:cantSplit/>
          <w:trHeight w:val="170"/>
        </w:trPr>
        <w:tc>
          <w:tcPr>
            <w:tcW w:w="6565" w:type="dxa"/>
          </w:tcPr>
          <w:p w14:paraId="383C1D15" w14:textId="4121D0D1" w:rsidR="000D07A1" w:rsidRPr="00C75306" w:rsidRDefault="000D07A1" w:rsidP="000D07A1">
            <w:pPr>
              <w:tabs>
                <w:tab w:val="left" w:pos="851"/>
              </w:tabs>
              <w:rPr>
                <w:rFonts w:ascii="Arial" w:eastAsia="Arial Unicode MS" w:hAnsi="Arial" w:cs="Arial"/>
                <w:sz w:val="18"/>
                <w:szCs w:val="18"/>
              </w:rPr>
            </w:pPr>
            <w:r w:rsidRPr="00C75306">
              <w:rPr>
                <w:rFonts w:ascii="Arial" w:eastAsia="Arial Unicode MS" w:hAnsi="Arial" w:cs="Arial"/>
                <w:sz w:val="18"/>
                <w:szCs w:val="18"/>
              </w:rPr>
              <w:t>Dava ve mahkeme giderleri</w:t>
            </w:r>
          </w:p>
        </w:tc>
        <w:tc>
          <w:tcPr>
            <w:tcW w:w="2972" w:type="dxa"/>
            <w:noWrap/>
            <w:tcMar>
              <w:top w:w="15" w:type="dxa"/>
              <w:left w:w="15" w:type="dxa"/>
              <w:bottom w:w="0" w:type="dxa"/>
              <w:right w:w="15" w:type="dxa"/>
            </w:tcMar>
          </w:tcPr>
          <w:p w14:paraId="75348F35" w14:textId="25CEF0CD"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3.374</w:t>
            </w:r>
          </w:p>
        </w:tc>
      </w:tr>
      <w:tr w:rsidR="000D07A1" w:rsidRPr="00C75306" w14:paraId="52AE97BF" w14:textId="77777777" w:rsidTr="00072031">
        <w:trPr>
          <w:cantSplit/>
          <w:trHeight w:val="170"/>
        </w:trPr>
        <w:tc>
          <w:tcPr>
            <w:tcW w:w="6565" w:type="dxa"/>
            <w:tcBorders>
              <w:top w:val="nil"/>
              <w:left w:val="nil"/>
              <w:bottom w:val="nil"/>
              <w:right w:val="nil"/>
            </w:tcBorders>
            <w:shd w:val="clear" w:color="auto" w:fill="auto"/>
            <w:vAlign w:val="bottom"/>
          </w:tcPr>
          <w:p w14:paraId="131D8541" w14:textId="53A7028F" w:rsidR="000D07A1" w:rsidRPr="00C75306" w:rsidRDefault="000D07A1" w:rsidP="000D07A1">
            <w:pPr>
              <w:tabs>
                <w:tab w:val="left" w:pos="851"/>
              </w:tabs>
              <w:rPr>
                <w:rFonts w:ascii="Arial" w:hAnsi="Arial" w:cs="Arial"/>
                <w:sz w:val="18"/>
                <w:szCs w:val="18"/>
              </w:rPr>
            </w:pPr>
            <w:r w:rsidRPr="00C75306">
              <w:rPr>
                <w:rFonts w:ascii="Arial" w:hAnsi="Arial" w:cs="Arial"/>
                <w:sz w:val="18"/>
                <w:szCs w:val="18"/>
              </w:rPr>
              <w:t>Menkuller sigorta giderleri</w:t>
            </w:r>
          </w:p>
        </w:tc>
        <w:tc>
          <w:tcPr>
            <w:tcW w:w="2972" w:type="dxa"/>
            <w:noWrap/>
            <w:tcMar>
              <w:top w:w="15" w:type="dxa"/>
              <w:left w:w="15" w:type="dxa"/>
              <w:bottom w:w="0" w:type="dxa"/>
              <w:right w:w="15" w:type="dxa"/>
            </w:tcMar>
          </w:tcPr>
          <w:p w14:paraId="6E8DD844" w14:textId="75C52571"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3.290</w:t>
            </w:r>
          </w:p>
        </w:tc>
      </w:tr>
      <w:tr w:rsidR="000D07A1" w:rsidRPr="00C75306" w14:paraId="680CDD7A" w14:textId="77777777" w:rsidTr="00072031">
        <w:trPr>
          <w:cantSplit/>
          <w:trHeight w:val="170"/>
        </w:trPr>
        <w:tc>
          <w:tcPr>
            <w:tcW w:w="6565" w:type="dxa"/>
            <w:tcBorders>
              <w:top w:val="nil"/>
              <w:left w:val="nil"/>
              <w:bottom w:val="nil"/>
              <w:right w:val="nil"/>
            </w:tcBorders>
            <w:shd w:val="clear" w:color="auto" w:fill="auto"/>
            <w:vAlign w:val="bottom"/>
          </w:tcPr>
          <w:p w14:paraId="0F005BB9" w14:textId="50FCCD31" w:rsidR="000D07A1" w:rsidRPr="00C75306" w:rsidRDefault="000D07A1" w:rsidP="000D07A1">
            <w:pPr>
              <w:tabs>
                <w:tab w:val="left" w:pos="851"/>
              </w:tabs>
              <w:rPr>
                <w:rFonts w:ascii="Arial" w:hAnsi="Arial" w:cs="Arial"/>
                <w:sz w:val="18"/>
                <w:szCs w:val="18"/>
              </w:rPr>
            </w:pPr>
            <w:r w:rsidRPr="00C75306">
              <w:rPr>
                <w:rFonts w:ascii="Arial" w:hAnsi="Arial" w:cs="Arial"/>
                <w:sz w:val="18"/>
                <w:szCs w:val="18"/>
              </w:rPr>
              <w:t xml:space="preserve">Kırtasiye giderleri </w:t>
            </w:r>
          </w:p>
        </w:tc>
        <w:tc>
          <w:tcPr>
            <w:tcW w:w="2972" w:type="dxa"/>
            <w:noWrap/>
            <w:tcMar>
              <w:top w:w="15" w:type="dxa"/>
              <w:left w:w="15" w:type="dxa"/>
              <w:bottom w:w="0" w:type="dxa"/>
              <w:right w:w="15" w:type="dxa"/>
            </w:tcMar>
          </w:tcPr>
          <w:p w14:paraId="1BCB79D0" w14:textId="0499FA3A"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2.733</w:t>
            </w:r>
          </w:p>
        </w:tc>
      </w:tr>
      <w:tr w:rsidR="000D07A1" w:rsidRPr="00C75306" w14:paraId="3FE2A958" w14:textId="77777777" w:rsidTr="00072031">
        <w:trPr>
          <w:cantSplit/>
          <w:trHeight w:val="170"/>
        </w:trPr>
        <w:tc>
          <w:tcPr>
            <w:tcW w:w="6565" w:type="dxa"/>
            <w:tcBorders>
              <w:top w:val="nil"/>
              <w:left w:val="nil"/>
              <w:bottom w:val="nil"/>
              <w:right w:val="nil"/>
            </w:tcBorders>
            <w:shd w:val="clear" w:color="auto" w:fill="auto"/>
            <w:vAlign w:val="bottom"/>
          </w:tcPr>
          <w:p w14:paraId="50998502" w14:textId="0F90C56F" w:rsidR="000D07A1" w:rsidRPr="00C75306" w:rsidRDefault="000D07A1" w:rsidP="000D07A1">
            <w:pPr>
              <w:tabs>
                <w:tab w:val="left" w:pos="851"/>
              </w:tabs>
              <w:rPr>
                <w:rFonts w:ascii="Arial" w:hAnsi="Arial" w:cs="Arial"/>
                <w:sz w:val="18"/>
                <w:szCs w:val="18"/>
              </w:rPr>
            </w:pPr>
            <w:r w:rsidRPr="00C75306">
              <w:rPr>
                <w:rFonts w:ascii="Arial" w:hAnsi="Arial" w:cs="Arial"/>
                <w:sz w:val="18"/>
                <w:szCs w:val="18"/>
              </w:rPr>
              <w:t xml:space="preserve">Ortak giderlere katılma giderleri </w:t>
            </w:r>
          </w:p>
        </w:tc>
        <w:tc>
          <w:tcPr>
            <w:tcW w:w="2972" w:type="dxa"/>
            <w:noWrap/>
            <w:tcMar>
              <w:top w:w="15" w:type="dxa"/>
              <w:left w:w="15" w:type="dxa"/>
              <w:bottom w:w="0" w:type="dxa"/>
              <w:right w:w="15" w:type="dxa"/>
            </w:tcMar>
          </w:tcPr>
          <w:p w14:paraId="2C9088F3" w14:textId="7052FDBA"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2.087</w:t>
            </w:r>
          </w:p>
        </w:tc>
      </w:tr>
      <w:tr w:rsidR="000D07A1" w:rsidRPr="00C75306" w14:paraId="769BCF3F" w14:textId="77777777" w:rsidTr="00072031">
        <w:trPr>
          <w:cantSplit/>
          <w:trHeight w:val="170"/>
        </w:trPr>
        <w:tc>
          <w:tcPr>
            <w:tcW w:w="6565" w:type="dxa"/>
            <w:tcBorders>
              <w:top w:val="nil"/>
              <w:left w:val="nil"/>
              <w:bottom w:val="nil"/>
              <w:right w:val="nil"/>
            </w:tcBorders>
            <w:shd w:val="clear" w:color="auto" w:fill="auto"/>
            <w:vAlign w:val="bottom"/>
          </w:tcPr>
          <w:p w14:paraId="6AF48EA2" w14:textId="4370BC22" w:rsidR="000D07A1" w:rsidRPr="00C75306" w:rsidRDefault="000D07A1" w:rsidP="00C2727C">
            <w:pPr>
              <w:tabs>
                <w:tab w:val="left" w:pos="851"/>
              </w:tabs>
              <w:rPr>
                <w:rFonts w:ascii="Arial" w:hAnsi="Arial" w:cs="Arial"/>
                <w:sz w:val="18"/>
                <w:szCs w:val="18"/>
              </w:rPr>
            </w:pPr>
            <w:r>
              <w:rPr>
                <w:rFonts w:ascii="Arial" w:hAnsi="Arial" w:cs="Arial"/>
                <w:sz w:val="18"/>
                <w:szCs w:val="18"/>
              </w:rPr>
              <w:t>Grup n</w:t>
            </w:r>
            <w:r w:rsidRPr="000D07A1">
              <w:rPr>
                <w:rFonts w:ascii="Arial" w:hAnsi="Arial" w:cs="Arial"/>
                <w:sz w:val="18"/>
                <w:szCs w:val="18"/>
              </w:rPr>
              <w:t xml:space="preserve">akil </w:t>
            </w:r>
            <w:r w:rsidR="00C2727C">
              <w:rPr>
                <w:rFonts w:ascii="Arial" w:hAnsi="Arial" w:cs="Arial"/>
                <w:sz w:val="18"/>
                <w:szCs w:val="18"/>
              </w:rPr>
              <w:t>g</w:t>
            </w:r>
            <w:r w:rsidRPr="000D07A1">
              <w:rPr>
                <w:rFonts w:ascii="Arial" w:hAnsi="Arial" w:cs="Arial"/>
                <w:sz w:val="18"/>
                <w:szCs w:val="18"/>
              </w:rPr>
              <w:t>iderleri</w:t>
            </w:r>
          </w:p>
        </w:tc>
        <w:tc>
          <w:tcPr>
            <w:tcW w:w="2972" w:type="dxa"/>
            <w:noWrap/>
            <w:tcMar>
              <w:top w:w="15" w:type="dxa"/>
              <w:left w:w="15" w:type="dxa"/>
              <w:bottom w:w="0" w:type="dxa"/>
              <w:right w:w="15" w:type="dxa"/>
            </w:tcMar>
          </w:tcPr>
          <w:p w14:paraId="4310CD2B" w14:textId="3ADCAFF9" w:rsidR="000D07A1" w:rsidRPr="00791BE2"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5.449</w:t>
            </w:r>
          </w:p>
        </w:tc>
      </w:tr>
      <w:tr w:rsidR="000D07A1" w:rsidRPr="00C75306" w14:paraId="76C470AE" w14:textId="77777777" w:rsidTr="00072031">
        <w:trPr>
          <w:cantSplit/>
          <w:trHeight w:val="170"/>
        </w:trPr>
        <w:tc>
          <w:tcPr>
            <w:tcW w:w="6565" w:type="dxa"/>
            <w:tcBorders>
              <w:top w:val="nil"/>
              <w:left w:val="nil"/>
              <w:bottom w:val="nil"/>
              <w:right w:val="nil"/>
            </w:tcBorders>
            <w:shd w:val="clear" w:color="auto" w:fill="auto"/>
            <w:vAlign w:val="bottom"/>
          </w:tcPr>
          <w:p w14:paraId="7587715A" w14:textId="77777777" w:rsidR="000D07A1" w:rsidRPr="00C75306" w:rsidRDefault="000D07A1" w:rsidP="000D07A1">
            <w:pPr>
              <w:tabs>
                <w:tab w:val="left" w:pos="851"/>
              </w:tabs>
              <w:rPr>
                <w:rFonts w:ascii="Arial" w:hAnsi="Arial" w:cs="Arial"/>
                <w:bCs/>
                <w:sz w:val="18"/>
                <w:szCs w:val="18"/>
              </w:rPr>
            </w:pPr>
            <w:r w:rsidRPr="00C75306">
              <w:rPr>
                <w:rFonts w:ascii="Arial" w:hAnsi="Arial" w:cs="Arial"/>
                <w:bCs/>
                <w:sz w:val="18"/>
                <w:szCs w:val="18"/>
              </w:rPr>
              <w:t>Diğer</w:t>
            </w:r>
          </w:p>
        </w:tc>
        <w:tc>
          <w:tcPr>
            <w:tcW w:w="2972" w:type="dxa"/>
            <w:noWrap/>
            <w:tcMar>
              <w:top w:w="15" w:type="dxa"/>
              <w:left w:w="15" w:type="dxa"/>
              <w:bottom w:w="0" w:type="dxa"/>
              <w:right w:w="15" w:type="dxa"/>
            </w:tcMar>
          </w:tcPr>
          <w:p w14:paraId="68148879" w14:textId="22177487"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5.914</w:t>
            </w:r>
          </w:p>
        </w:tc>
      </w:tr>
      <w:tr w:rsidR="00603277" w:rsidRPr="00C75306" w14:paraId="1E6A3134" w14:textId="77777777" w:rsidTr="00072031">
        <w:trPr>
          <w:cantSplit/>
          <w:trHeight w:val="170"/>
        </w:trPr>
        <w:tc>
          <w:tcPr>
            <w:tcW w:w="6565" w:type="dxa"/>
            <w:tcBorders>
              <w:bottom w:val="single" w:sz="4" w:space="0" w:color="auto"/>
            </w:tcBorders>
          </w:tcPr>
          <w:p w14:paraId="6923C489" w14:textId="77777777" w:rsidR="00603277" w:rsidRPr="00C75306" w:rsidRDefault="00603277" w:rsidP="003B7DF3">
            <w:pPr>
              <w:rPr>
                <w:rFonts w:ascii="Arial" w:eastAsia="Arial Unicode MS" w:hAnsi="Arial" w:cs="Arial"/>
                <w:sz w:val="18"/>
                <w:szCs w:val="18"/>
              </w:rPr>
            </w:pPr>
          </w:p>
        </w:tc>
        <w:tc>
          <w:tcPr>
            <w:tcW w:w="2972" w:type="dxa"/>
            <w:tcBorders>
              <w:bottom w:val="single" w:sz="4" w:space="0" w:color="auto"/>
            </w:tcBorders>
            <w:noWrap/>
            <w:tcMar>
              <w:top w:w="15" w:type="dxa"/>
              <w:left w:w="15" w:type="dxa"/>
              <w:bottom w:w="0" w:type="dxa"/>
              <w:right w:w="15" w:type="dxa"/>
            </w:tcMar>
          </w:tcPr>
          <w:p w14:paraId="1C37A964" w14:textId="77777777" w:rsidR="00603277" w:rsidRPr="00C75306" w:rsidRDefault="00603277" w:rsidP="001F2858">
            <w:pPr>
              <w:ind w:right="104"/>
              <w:jc w:val="right"/>
              <w:rPr>
                <w:rFonts w:ascii="Arial" w:hAnsi="Arial" w:cs="Arial"/>
                <w:color w:val="000000"/>
                <w:sz w:val="18"/>
                <w:szCs w:val="18"/>
              </w:rPr>
            </w:pPr>
          </w:p>
        </w:tc>
      </w:tr>
      <w:tr w:rsidR="00603277" w:rsidRPr="00C75306" w14:paraId="7E455078" w14:textId="77777777" w:rsidTr="00072031">
        <w:trPr>
          <w:cantSplit/>
          <w:trHeight w:val="170"/>
        </w:trPr>
        <w:tc>
          <w:tcPr>
            <w:tcW w:w="6565" w:type="dxa"/>
            <w:tcBorders>
              <w:top w:val="single" w:sz="4" w:space="0" w:color="auto"/>
              <w:bottom w:val="double" w:sz="4" w:space="0" w:color="auto"/>
            </w:tcBorders>
            <w:vAlign w:val="center"/>
          </w:tcPr>
          <w:p w14:paraId="6AEE637E" w14:textId="77777777" w:rsidR="00603277" w:rsidRPr="00C75306" w:rsidRDefault="00603277" w:rsidP="003B7DF3">
            <w:pPr>
              <w:jc w:val="both"/>
              <w:rPr>
                <w:rFonts w:ascii="Arial" w:hAnsi="Arial" w:cs="Arial"/>
                <w:b/>
                <w:sz w:val="18"/>
                <w:szCs w:val="18"/>
              </w:rPr>
            </w:pPr>
            <w:r w:rsidRPr="00C75306">
              <w:rPr>
                <w:rFonts w:ascii="Arial" w:hAnsi="Arial" w:cs="Arial"/>
                <w:b/>
                <w:sz w:val="18"/>
                <w:szCs w:val="18"/>
              </w:rPr>
              <w:t>Toplam</w:t>
            </w:r>
          </w:p>
        </w:tc>
        <w:tc>
          <w:tcPr>
            <w:tcW w:w="2972" w:type="dxa"/>
            <w:tcBorders>
              <w:top w:val="single" w:sz="4" w:space="0" w:color="auto"/>
              <w:bottom w:val="double" w:sz="4" w:space="0" w:color="auto"/>
            </w:tcBorders>
            <w:noWrap/>
            <w:tcMar>
              <w:top w:w="15" w:type="dxa"/>
              <w:left w:w="15" w:type="dxa"/>
              <w:bottom w:w="0" w:type="dxa"/>
              <w:right w:w="15" w:type="dxa"/>
            </w:tcMar>
            <w:vAlign w:val="bottom"/>
          </w:tcPr>
          <w:p w14:paraId="566BBD2D" w14:textId="71C88149" w:rsidR="00603277" w:rsidRPr="00C75306" w:rsidRDefault="00791BE2" w:rsidP="001F2858">
            <w:pPr>
              <w:ind w:right="104"/>
              <w:jc w:val="right"/>
              <w:rPr>
                <w:rFonts w:ascii="Arial" w:hAnsi="Arial" w:cs="Arial"/>
                <w:b/>
                <w:color w:val="000000"/>
                <w:sz w:val="18"/>
                <w:szCs w:val="18"/>
              </w:rPr>
            </w:pPr>
            <w:r w:rsidRPr="00791BE2">
              <w:rPr>
                <w:rFonts w:ascii="Arial" w:hAnsi="Arial" w:cs="Arial"/>
                <w:b/>
                <w:color w:val="000000"/>
                <w:sz w:val="18"/>
                <w:szCs w:val="18"/>
              </w:rPr>
              <w:t>89.435</w:t>
            </w:r>
          </w:p>
        </w:tc>
      </w:tr>
    </w:tbl>
    <w:p w14:paraId="442D05BA" w14:textId="77777777" w:rsidR="00664F1B" w:rsidRPr="00C75306" w:rsidRDefault="000433CA" w:rsidP="00700C1F">
      <w:pPr>
        <w:spacing w:before="60" w:after="120"/>
        <w:ind w:left="70"/>
        <w:rPr>
          <w:rFonts w:ascii="Arial" w:hAnsi="Arial" w:cs="Arial"/>
          <w:b/>
          <w:i/>
          <w:sz w:val="16"/>
          <w:szCs w:val="16"/>
        </w:rPr>
      </w:pPr>
      <w:r w:rsidRPr="00C75306">
        <w:rPr>
          <w:rFonts w:ascii="Arial" w:hAnsi="Arial" w:cs="Arial"/>
          <w:i/>
          <w:sz w:val="16"/>
          <w:szCs w:val="16"/>
          <w:vertAlign w:val="superscript"/>
        </w:rPr>
        <w:t>(</w:t>
      </w:r>
      <w:r w:rsidR="002A56B6" w:rsidRPr="00C75306">
        <w:rPr>
          <w:rFonts w:ascii="Arial" w:hAnsi="Arial" w:cs="Arial"/>
          <w:i/>
          <w:sz w:val="16"/>
          <w:szCs w:val="16"/>
          <w:vertAlign w:val="superscript"/>
        </w:rPr>
        <w:t>*</w:t>
      </w:r>
      <w:r w:rsidRPr="00C75306">
        <w:rPr>
          <w:rFonts w:ascii="Arial" w:hAnsi="Arial" w:cs="Arial"/>
          <w:i/>
          <w:sz w:val="16"/>
          <w:szCs w:val="16"/>
          <w:vertAlign w:val="superscript"/>
        </w:rPr>
        <w:t>*</w:t>
      </w:r>
      <w:r w:rsidR="00246A28" w:rsidRPr="00C75306">
        <w:rPr>
          <w:rFonts w:ascii="Arial" w:hAnsi="Arial" w:cs="Arial"/>
          <w:i/>
          <w:sz w:val="16"/>
          <w:szCs w:val="16"/>
          <w:vertAlign w:val="superscript"/>
        </w:rPr>
        <w:t>*</w:t>
      </w:r>
      <w:r w:rsidRPr="00C75306">
        <w:rPr>
          <w:rFonts w:ascii="Arial" w:hAnsi="Arial" w:cs="Arial"/>
          <w:i/>
          <w:sz w:val="16"/>
          <w:szCs w:val="16"/>
          <w:vertAlign w:val="superscript"/>
        </w:rPr>
        <w:t>)</w:t>
      </w:r>
      <w:r w:rsidR="00216BDB" w:rsidRPr="00C75306">
        <w:rPr>
          <w:rFonts w:ascii="Arial" w:hAnsi="Arial" w:cs="Arial"/>
          <w:i/>
          <w:sz w:val="16"/>
          <w:szCs w:val="16"/>
        </w:rPr>
        <w:t xml:space="preserve"> </w:t>
      </w:r>
      <w:r w:rsidR="00AB15D9" w:rsidRPr="00C75306">
        <w:rPr>
          <w:rFonts w:ascii="Arial" w:hAnsi="Arial" w:cs="Arial"/>
          <w:i/>
          <w:sz w:val="16"/>
          <w:szCs w:val="16"/>
        </w:rPr>
        <w:t>Diğer bakiyesinin detayları aşağıdaki tablodaki gibidir</w:t>
      </w:r>
      <w:r w:rsidR="00E42963" w:rsidRPr="00C75306">
        <w:rPr>
          <w:rFonts w:ascii="Arial" w:hAnsi="Arial" w:cs="Arial"/>
          <w:i/>
          <w:sz w:val="16"/>
          <w:szCs w:val="16"/>
        </w:rPr>
        <w:t>:</w:t>
      </w:r>
      <w:r w:rsidR="00AB15D9" w:rsidRPr="00C75306">
        <w:rPr>
          <w:rFonts w:ascii="Arial" w:hAnsi="Arial" w:cs="Arial"/>
          <w:b/>
          <w:i/>
          <w:sz w:val="16"/>
          <w:szCs w:val="16"/>
        </w:rPr>
        <w:t xml:space="preserve"> </w:t>
      </w:r>
    </w:p>
    <w:tbl>
      <w:tblPr>
        <w:tblW w:w="9579" w:type="dxa"/>
        <w:tblInd w:w="84" w:type="dxa"/>
        <w:tblCellMar>
          <w:left w:w="0" w:type="dxa"/>
          <w:right w:w="0" w:type="dxa"/>
        </w:tblCellMar>
        <w:tblLook w:val="0000" w:firstRow="0" w:lastRow="0" w:firstColumn="0" w:lastColumn="0" w:noHBand="0" w:noVBand="0"/>
      </w:tblPr>
      <w:tblGrid>
        <w:gridCol w:w="6607"/>
        <w:gridCol w:w="2972"/>
      </w:tblGrid>
      <w:tr w:rsidR="00603277" w:rsidRPr="00C75306" w14:paraId="76D149F0" w14:textId="77777777" w:rsidTr="00072031">
        <w:trPr>
          <w:cantSplit/>
          <w:trHeight w:val="284"/>
        </w:trPr>
        <w:tc>
          <w:tcPr>
            <w:tcW w:w="6607" w:type="dxa"/>
            <w:tcBorders>
              <w:top w:val="single" w:sz="4" w:space="0" w:color="auto"/>
              <w:bottom w:val="single" w:sz="4" w:space="0" w:color="auto"/>
            </w:tcBorders>
            <w:vAlign w:val="center"/>
          </w:tcPr>
          <w:p w14:paraId="0E418D69" w14:textId="77777777" w:rsidR="00603277" w:rsidRPr="00C75306" w:rsidRDefault="00603277" w:rsidP="008D2E4B">
            <w:pPr>
              <w:jc w:val="both"/>
              <w:rPr>
                <w:rFonts w:ascii="Arial" w:eastAsia="Arial Unicode MS" w:hAnsi="Arial" w:cs="Arial"/>
                <w:sz w:val="20"/>
                <w:szCs w:val="20"/>
              </w:rPr>
            </w:pPr>
          </w:p>
        </w:tc>
        <w:tc>
          <w:tcPr>
            <w:tcW w:w="2972" w:type="dxa"/>
            <w:tcBorders>
              <w:top w:val="single" w:sz="4" w:space="0" w:color="auto"/>
              <w:bottom w:val="single" w:sz="4" w:space="0" w:color="auto"/>
            </w:tcBorders>
            <w:noWrap/>
            <w:tcMar>
              <w:top w:w="15" w:type="dxa"/>
              <w:left w:w="15" w:type="dxa"/>
              <w:bottom w:w="0" w:type="dxa"/>
              <w:right w:w="15" w:type="dxa"/>
            </w:tcMar>
            <w:vAlign w:val="bottom"/>
          </w:tcPr>
          <w:p w14:paraId="03DAAAA6" w14:textId="77777777" w:rsidR="00603277" w:rsidRPr="00C75306" w:rsidRDefault="00603277" w:rsidP="004129E9">
            <w:pPr>
              <w:tabs>
                <w:tab w:val="left" w:pos="180"/>
              </w:tabs>
              <w:ind w:right="96"/>
              <w:jc w:val="right"/>
              <w:rPr>
                <w:rFonts w:ascii="Arial" w:hAnsi="Arial" w:cs="Arial"/>
                <w:b/>
                <w:sz w:val="18"/>
                <w:szCs w:val="20"/>
              </w:rPr>
            </w:pPr>
            <w:r w:rsidRPr="00C75306">
              <w:rPr>
                <w:rFonts w:ascii="Arial" w:hAnsi="Arial" w:cs="Arial"/>
                <w:b/>
                <w:sz w:val="18"/>
                <w:szCs w:val="20"/>
              </w:rPr>
              <w:t>Cari Dönem</w:t>
            </w:r>
          </w:p>
        </w:tc>
      </w:tr>
      <w:tr w:rsidR="00603277" w:rsidRPr="00C75306" w14:paraId="3E06A878" w14:textId="77777777" w:rsidTr="00072031">
        <w:trPr>
          <w:cantSplit/>
          <w:trHeight w:val="170"/>
        </w:trPr>
        <w:tc>
          <w:tcPr>
            <w:tcW w:w="6607" w:type="dxa"/>
            <w:tcBorders>
              <w:top w:val="single" w:sz="4" w:space="0" w:color="auto"/>
            </w:tcBorders>
            <w:vAlign w:val="center"/>
          </w:tcPr>
          <w:p w14:paraId="560E7FC3" w14:textId="77777777" w:rsidR="00603277" w:rsidRPr="00C75306" w:rsidRDefault="00603277" w:rsidP="008D2E4B">
            <w:pPr>
              <w:jc w:val="both"/>
              <w:rPr>
                <w:rFonts w:ascii="Arial" w:eastAsia="Arial Unicode MS" w:hAnsi="Arial" w:cs="Arial"/>
                <w:sz w:val="20"/>
                <w:szCs w:val="20"/>
              </w:rPr>
            </w:pPr>
          </w:p>
        </w:tc>
        <w:tc>
          <w:tcPr>
            <w:tcW w:w="2972" w:type="dxa"/>
            <w:tcBorders>
              <w:top w:val="single" w:sz="4" w:space="0" w:color="auto"/>
            </w:tcBorders>
            <w:noWrap/>
            <w:tcMar>
              <w:top w:w="15" w:type="dxa"/>
              <w:left w:w="15" w:type="dxa"/>
              <w:bottom w:w="0" w:type="dxa"/>
              <w:right w:w="15" w:type="dxa"/>
            </w:tcMar>
            <w:vAlign w:val="bottom"/>
          </w:tcPr>
          <w:p w14:paraId="0548342F" w14:textId="77777777" w:rsidR="00603277" w:rsidRPr="00C75306" w:rsidRDefault="00603277" w:rsidP="004129E9">
            <w:pPr>
              <w:ind w:right="96"/>
              <w:jc w:val="right"/>
              <w:rPr>
                <w:rFonts w:ascii="Arial" w:hAnsi="Arial" w:cs="Arial"/>
                <w:sz w:val="20"/>
                <w:szCs w:val="20"/>
              </w:rPr>
            </w:pPr>
          </w:p>
        </w:tc>
      </w:tr>
      <w:tr w:rsidR="000D07A1" w:rsidRPr="00C75306" w14:paraId="5610505F" w14:textId="77777777" w:rsidTr="00072031">
        <w:trPr>
          <w:cantSplit/>
          <w:trHeight w:val="176"/>
        </w:trPr>
        <w:tc>
          <w:tcPr>
            <w:tcW w:w="6607" w:type="dxa"/>
            <w:vAlign w:val="bottom"/>
          </w:tcPr>
          <w:p w14:paraId="2079E2AE" w14:textId="607B46AF" w:rsidR="000D07A1" w:rsidRPr="00C75306" w:rsidRDefault="000D07A1" w:rsidP="000D07A1">
            <w:pPr>
              <w:ind w:left="24"/>
              <w:rPr>
                <w:rFonts w:ascii="Arial" w:hAnsi="Arial" w:cs="Arial"/>
                <w:sz w:val="18"/>
                <w:szCs w:val="18"/>
              </w:rPr>
            </w:pPr>
            <w:r w:rsidRPr="00C75306">
              <w:rPr>
                <w:rFonts w:ascii="Arial" w:hAnsi="Arial" w:cs="Arial"/>
                <w:sz w:val="18"/>
                <w:szCs w:val="18"/>
              </w:rPr>
              <w:t>Tasarruf mevduatı sigorta fonu</w:t>
            </w:r>
          </w:p>
        </w:tc>
        <w:tc>
          <w:tcPr>
            <w:tcW w:w="2972" w:type="dxa"/>
            <w:noWrap/>
            <w:tcMar>
              <w:top w:w="15" w:type="dxa"/>
              <w:left w:w="15" w:type="dxa"/>
              <w:bottom w:w="0" w:type="dxa"/>
              <w:right w:w="15" w:type="dxa"/>
            </w:tcMar>
          </w:tcPr>
          <w:p w14:paraId="7EF9F3F1" w14:textId="3B11ABE4"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45.377</w:t>
            </w:r>
          </w:p>
        </w:tc>
      </w:tr>
      <w:tr w:rsidR="000D07A1" w:rsidRPr="00C75306" w14:paraId="577A2E1B" w14:textId="77777777" w:rsidTr="00072031">
        <w:trPr>
          <w:cantSplit/>
          <w:trHeight w:val="170"/>
        </w:trPr>
        <w:tc>
          <w:tcPr>
            <w:tcW w:w="6607" w:type="dxa"/>
            <w:vAlign w:val="bottom"/>
          </w:tcPr>
          <w:p w14:paraId="4AE83509" w14:textId="543C4C3A" w:rsidR="000D07A1" w:rsidRPr="00C75306" w:rsidRDefault="000D07A1" w:rsidP="000D07A1">
            <w:pPr>
              <w:ind w:left="24"/>
              <w:rPr>
                <w:rFonts w:ascii="Arial" w:hAnsi="Arial" w:cs="Arial"/>
                <w:sz w:val="18"/>
                <w:szCs w:val="18"/>
              </w:rPr>
            </w:pPr>
            <w:r w:rsidRPr="00C75306">
              <w:rPr>
                <w:rFonts w:ascii="Arial" w:hAnsi="Arial" w:cs="Arial"/>
                <w:sz w:val="18"/>
                <w:szCs w:val="18"/>
              </w:rPr>
              <w:t>Vergi, resim, harçlar ve fonlar</w:t>
            </w:r>
          </w:p>
        </w:tc>
        <w:tc>
          <w:tcPr>
            <w:tcW w:w="2972" w:type="dxa"/>
            <w:noWrap/>
            <w:tcMar>
              <w:top w:w="15" w:type="dxa"/>
              <w:left w:w="15" w:type="dxa"/>
              <w:bottom w:w="0" w:type="dxa"/>
              <w:right w:w="15" w:type="dxa"/>
            </w:tcMar>
          </w:tcPr>
          <w:p w14:paraId="49478305" w14:textId="77FF5CA2"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37.954</w:t>
            </w:r>
          </w:p>
        </w:tc>
      </w:tr>
      <w:tr w:rsidR="000D07A1" w:rsidRPr="00C75306" w14:paraId="0BE8C7FE" w14:textId="77777777" w:rsidTr="00072031">
        <w:trPr>
          <w:cantSplit/>
          <w:trHeight w:val="170"/>
        </w:trPr>
        <w:tc>
          <w:tcPr>
            <w:tcW w:w="6607" w:type="dxa"/>
            <w:vAlign w:val="bottom"/>
          </w:tcPr>
          <w:p w14:paraId="0547B31B" w14:textId="681C3FD8" w:rsidR="000D07A1" w:rsidRPr="00C75306" w:rsidRDefault="000D07A1" w:rsidP="000D07A1">
            <w:pPr>
              <w:ind w:left="24"/>
              <w:rPr>
                <w:rFonts w:ascii="Arial" w:eastAsia="Arial Unicode MS" w:hAnsi="Arial" w:cs="Arial"/>
                <w:sz w:val="18"/>
                <w:szCs w:val="18"/>
              </w:rPr>
            </w:pPr>
            <w:r w:rsidRPr="00C75306">
              <w:rPr>
                <w:rFonts w:ascii="Arial" w:eastAsia="Arial Unicode MS" w:hAnsi="Arial" w:cs="Arial"/>
                <w:sz w:val="18"/>
                <w:szCs w:val="18"/>
              </w:rPr>
              <w:t>İkramiye karşılık giderleri</w:t>
            </w:r>
          </w:p>
        </w:tc>
        <w:tc>
          <w:tcPr>
            <w:tcW w:w="2972" w:type="dxa"/>
            <w:noWrap/>
            <w:tcMar>
              <w:top w:w="15" w:type="dxa"/>
              <w:left w:w="15" w:type="dxa"/>
              <w:bottom w:w="0" w:type="dxa"/>
              <w:right w:w="15" w:type="dxa"/>
            </w:tcMar>
          </w:tcPr>
          <w:p w14:paraId="2AAEB880" w14:textId="06023239" w:rsidR="000D07A1" w:rsidRPr="00C75306" w:rsidRDefault="000D07A1" w:rsidP="000D07A1">
            <w:pPr>
              <w:ind w:right="104"/>
              <w:jc w:val="right"/>
              <w:rPr>
                <w:rFonts w:ascii="Arial" w:hAnsi="Arial" w:cs="Arial"/>
                <w:color w:val="000000"/>
                <w:sz w:val="18"/>
                <w:szCs w:val="18"/>
              </w:rPr>
            </w:pPr>
            <w:r>
              <w:rPr>
                <w:rFonts w:ascii="Arial" w:hAnsi="Arial" w:cs="Arial"/>
                <w:color w:val="000000"/>
                <w:sz w:val="18"/>
                <w:szCs w:val="18"/>
              </w:rPr>
              <w:t>-</w:t>
            </w:r>
          </w:p>
        </w:tc>
      </w:tr>
      <w:tr w:rsidR="000D07A1" w:rsidRPr="00C75306" w14:paraId="4CD0C366" w14:textId="77777777" w:rsidTr="00072031">
        <w:trPr>
          <w:cantSplit/>
          <w:trHeight w:val="170"/>
        </w:trPr>
        <w:tc>
          <w:tcPr>
            <w:tcW w:w="6607" w:type="dxa"/>
            <w:vAlign w:val="bottom"/>
          </w:tcPr>
          <w:p w14:paraId="7C4D054E" w14:textId="0B6A9822" w:rsidR="000D07A1" w:rsidRPr="00C75306" w:rsidRDefault="000D07A1" w:rsidP="000D07A1">
            <w:pPr>
              <w:ind w:left="24"/>
              <w:rPr>
                <w:rFonts w:ascii="Arial" w:eastAsia="Arial Unicode MS" w:hAnsi="Arial" w:cs="Arial"/>
                <w:sz w:val="18"/>
                <w:szCs w:val="18"/>
              </w:rPr>
            </w:pPr>
            <w:r w:rsidRPr="00C75306">
              <w:rPr>
                <w:rFonts w:ascii="Arial" w:eastAsia="Arial Unicode MS" w:hAnsi="Arial" w:cs="Arial"/>
                <w:sz w:val="18"/>
                <w:szCs w:val="18"/>
              </w:rPr>
              <w:t xml:space="preserve">Ekspertiz ve istihbarat giderleri </w:t>
            </w:r>
          </w:p>
        </w:tc>
        <w:tc>
          <w:tcPr>
            <w:tcW w:w="2972" w:type="dxa"/>
            <w:noWrap/>
            <w:tcMar>
              <w:top w:w="15" w:type="dxa"/>
              <w:left w:w="15" w:type="dxa"/>
              <w:bottom w:w="0" w:type="dxa"/>
              <w:right w:w="15" w:type="dxa"/>
            </w:tcMar>
          </w:tcPr>
          <w:p w14:paraId="31D17DB8" w14:textId="21078969"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8.358</w:t>
            </w:r>
          </w:p>
        </w:tc>
      </w:tr>
      <w:tr w:rsidR="000D07A1" w:rsidRPr="00C75306" w14:paraId="2BB2AE9F" w14:textId="77777777" w:rsidTr="00072031">
        <w:trPr>
          <w:cantSplit/>
          <w:trHeight w:val="170"/>
        </w:trPr>
        <w:tc>
          <w:tcPr>
            <w:tcW w:w="6607" w:type="dxa"/>
            <w:vAlign w:val="bottom"/>
          </w:tcPr>
          <w:p w14:paraId="7FE50BCC" w14:textId="03CFF54A" w:rsidR="000D07A1" w:rsidRPr="00C75306" w:rsidRDefault="000D07A1" w:rsidP="000D07A1">
            <w:pPr>
              <w:ind w:left="24"/>
              <w:rPr>
                <w:rFonts w:ascii="Arial" w:eastAsia="Arial Unicode MS" w:hAnsi="Arial" w:cs="Arial"/>
                <w:sz w:val="18"/>
                <w:szCs w:val="18"/>
              </w:rPr>
            </w:pPr>
            <w:r w:rsidRPr="00C75306">
              <w:rPr>
                <w:rFonts w:ascii="Arial" w:eastAsia="Arial Unicode MS" w:hAnsi="Arial" w:cs="Arial"/>
                <w:sz w:val="18"/>
                <w:szCs w:val="18"/>
              </w:rPr>
              <w:t>Denetim ve müşavirlik ücretleri</w:t>
            </w:r>
          </w:p>
        </w:tc>
        <w:tc>
          <w:tcPr>
            <w:tcW w:w="2972" w:type="dxa"/>
            <w:noWrap/>
            <w:tcMar>
              <w:top w:w="15" w:type="dxa"/>
              <w:left w:w="15" w:type="dxa"/>
              <w:bottom w:w="0" w:type="dxa"/>
              <w:right w:w="15" w:type="dxa"/>
            </w:tcMar>
          </w:tcPr>
          <w:p w14:paraId="110298F5" w14:textId="67834113"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21.255</w:t>
            </w:r>
          </w:p>
        </w:tc>
      </w:tr>
      <w:tr w:rsidR="000D07A1" w:rsidRPr="00C75306" w14:paraId="054640DB" w14:textId="77777777" w:rsidTr="00072031">
        <w:trPr>
          <w:cantSplit/>
          <w:trHeight w:val="170"/>
        </w:trPr>
        <w:tc>
          <w:tcPr>
            <w:tcW w:w="6607" w:type="dxa"/>
            <w:vAlign w:val="bottom"/>
          </w:tcPr>
          <w:p w14:paraId="00E1C569" w14:textId="3249A8F3" w:rsidR="000D07A1" w:rsidRPr="00C75306" w:rsidRDefault="000D07A1" w:rsidP="000D07A1">
            <w:pPr>
              <w:ind w:left="24"/>
              <w:rPr>
                <w:rFonts w:ascii="Arial" w:eastAsia="Arial Unicode MS" w:hAnsi="Arial" w:cs="Arial"/>
                <w:sz w:val="18"/>
                <w:szCs w:val="18"/>
              </w:rPr>
            </w:pPr>
            <w:r w:rsidRPr="00C75306">
              <w:rPr>
                <w:rFonts w:ascii="Arial" w:eastAsia="Arial Unicode MS" w:hAnsi="Arial" w:cs="Arial"/>
                <w:sz w:val="18"/>
                <w:szCs w:val="18"/>
              </w:rPr>
              <w:t>İzin ücretleri karşılık giderleri (net)</w:t>
            </w:r>
            <w:r w:rsidRPr="00C75306">
              <w:rPr>
                <w:rFonts w:ascii="Arial" w:eastAsia="Arial Unicode MS" w:hAnsi="Arial" w:cs="Arial"/>
                <w:sz w:val="18"/>
                <w:szCs w:val="18"/>
              </w:rPr>
              <w:tab/>
            </w:r>
          </w:p>
        </w:tc>
        <w:tc>
          <w:tcPr>
            <w:tcW w:w="2972" w:type="dxa"/>
            <w:noWrap/>
            <w:tcMar>
              <w:top w:w="15" w:type="dxa"/>
              <w:left w:w="15" w:type="dxa"/>
              <w:bottom w:w="0" w:type="dxa"/>
              <w:right w:w="15" w:type="dxa"/>
            </w:tcMar>
          </w:tcPr>
          <w:p w14:paraId="705EF0BC" w14:textId="72060A2A"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2.690</w:t>
            </w:r>
          </w:p>
        </w:tc>
      </w:tr>
      <w:tr w:rsidR="000D07A1" w:rsidRPr="00C75306" w14:paraId="3BAD2298" w14:textId="77777777" w:rsidTr="00072031">
        <w:trPr>
          <w:cantSplit/>
          <w:trHeight w:val="170"/>
        </w:trPr>
        <w:tc>
          <w:tcPr>
            <w:tcW w:w="6607" w:type="dxa"/>
            <w:vAlign w:val="bottom"/>
          </w:tcPr>
          <w:p w14:paraId="7332C76E" w14:textId="59F59C0B" w:rsidR="000D07A1" w:rsidRPr="00C75306" w:rsidRDefault="000D07A1" w:rsidP="000D07A1">
            <w:pPr>
              <w:ind w:left="24"/>
              <w:rPr>
                <w:rFonts w:ascii="Arial" w:eastAsia="Arial Unicode MS" w:hAnsi="Arial" w:cs="Arial"/>
                <w:sz w:val="18"/>
                <w:szCs w:val="18"/>
              </w:rPr>
            </w:pPr>
            <w:r w:rsidRPr="00C75306">
              <w:rPr>
                <w:rFonts w:ascii="Arial" w:hAnsi="Arial" w:cs="Arial"/>
                <w:sz w:val="18"/>
                <w:szCs w:val="18"/>
              </w:rPr>
              <w:t xml:space="preserve">Katılma hesaplarına dağıtılacak karlardan ayrılan tutarlar (net) </w:t>
            </w:r>
          </w:p>
        </w:tc>
        <w:tc>
          <w:tcPr>
            <w:tcW w:w="2972" w:type="dxa"/>
            <w:noWrap/>
            <w:tcMar>
              <w:top w:w="15" w:type="dxa"/>
              <w:left w:w="15" w:type="dxa"/>
              <w:bottom w:w="0" w:type="dxa"/>
              <w:right w:w="15" w:type="dxa"/>
            </w:tcMar>
          </w:tcPr>
          <w:p w14:paraId="7E19B7CD" w14:textId="5224BF70" w:rsidR="000D07A1" w:rsidRPr="00C75306" w:rsidRDefault="000D07A1" w:rsidP="000D07A1">
            <w:pPr>
              <w:ind w:right="104"/>
              <w:jc w:val="right"/>
              <w:rPr>
                <w:rFonts w:ascii="Arial" w:hAnsi="Arial" w:cs="Arial"/>
                <w:color w:val="000000"/>
                <w:sz w:val="18"/>
                <w:szCs w:val="18"/>
              </w:rPr>
            </w:pPr>
            <w:r>
              <w:rPr>
                <w:rFonts w:ascii="Arial" w:hAnsi="Arial" w:cs="Arial"/>
                <w:color w:val="000000"/>
                <w:sz w:val="18"/>
                <w:szCs w:val="18"/>
              </w:rPr>
              <w:t>-</w:t>
            </w:r>
          </w:p>
        </w:tc>
      </w:tr>
      <w:tr w:rsidR="000D07A1" w:rsidRPr="00C75306" w14:paraId="0992EB61" w14:textId="77777777" w:rsidTr="00072031">
        <w:trPr>
          <w:cantSplit/>
          <w:trHeight w:val="170"/>
        </w:trPr>
        <w:tc>
          <w:tcPr>
            <w:tcW w:w="6607" w:type="dxa"/>
            <w:vAlign w:val="bottom"/>
          </w:tcPr>
          <w:p w14:paraId="436E3204" w14:textId="51493056" w:rsidR="000D07A1" w:rsidRPr="00C75306" w:rsidRDefault="00410D52" w:rsidP="000D07A1">
            <w:pPr>
              <w:ind w:left="24"/>
              <w:rPr>
                <w:rFonts w:ascii="Arial" w:hAnsi="Arial" w:cs="Arial"/>
                <w:sz w:val="18"/>
                <w:szCs w:val="18"/>
              </w:rPr>
            </w:pPr>
            <w:r>
              <w:rPr>
                <w:rFonts w:ascii="Arial" w:hAnsi="Arial" w:cs="Arial"/>
                <w:sz w:val="18"/>
                <w:szCs w:val="18"/>
              </w:rPr>
              <w:t>Kurum ve Birlik katılım p</w:t>
            </w:r>
            <w:r w:rsidR="000D07A1" w:rsidRPr="000D07A1">
              <w:rPr>
                <w:rFonts w:ascii="Arial" w:hAnsi="Arial" w:cs="Arial"/>
                <w:sz w:val="18"/>
                <w:szCs w:val="18"/>
              </w:rPr>
              <w:t>ayı</w:t>
            </w:r>
          </w:p>
        </w:tc>
        <w:tc>
          <w:tcPr>
            <w:tcW w:w="2972" w:type="dxa"/>
            <w:noWrap/>
            <w:tcMar>
              <w:top w:w="15" w:type="dxa"/>
              <w:left w:w="15" w:type="dxa"/>
              <w:bottom w:w="0" w:type="dxa"/>
              <w:right w:w="15" w:type="dxa"/>
            </w:tcMar>
          </w:tcPr>
          <w:p w14:paraId="7581A48F" w14:textId="5EEDE39B" w:rsidR="000D07A1"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6.742</w:t>
            </w:r>
          </w:p>
        </w:tc>
      </w:tr>
      <w:tr w:rsidR="000D07A1" w:rsidRPr="00C75306" w14:paraId="02D461CB" w14:textId="77777777" w:rsidTr="00072031">
        <w:trPr>
          <w:cantSplit/>
          <w:trHeight w:val="170"/>
        </w:trPr>
        <w:tc>
          <w:tcPr>
            <w:tcW w:w="6607" w:type="dxa"/>
            <w:vAlign w:val="bottom"/>
          </w:tcPr>
          <w:p w14:paraId="7C14E314" w14:textId="77777777" w:rsidR="000D07A1" w:rsidRPr="00C75306" w:rsidRDefault="000D07A1" w:rsidP="000D07A1">
            <w:pPr>
              <w:ind w:left="24"/>
              <w:rPr>
                <w:rFonts w:ascii="Arial" w:eastAsia="Arial Unicode MS" w:hAnsi="Arial" w:cs="Arial"/>
                <w:sz w:val="18"/>
                <w:szCs w:val="18"/>
              </w:rPr>
            </w:pPr>
            <w:r w:rsidRPr="00C75306">
              <w:rPr>
                <w:rFonts w:ascii="Arial" w:eastAsia="Arial Unicode MS" w:hAnsi="Arial" w:cs="Arial"/>
                <w:sz w:val="18"/>
                <w:szCs w:val="18"/>
              </w:rPr>
              <w:t>Diğer</w:t>
            </w:r>
          </w:p>
        </w:tc>
        <w:tc>
          <w:tcPr>
            <w:tcW w:w="2972" w:type="dxa"/>
            <w:noWrap/>
            <w:tcMar>
              <w:top w:w="15" w:type="dxa"/>
              <w:left w:w="15" w:type="dxa"/>
              <w:bottom w:w="0" w:type="dxa"/>
              <w:right w:w="15" w:type="dxa"/>
            </w:tcMar>
          </w:tcPr>
          <w:p w14:paraId="48586981" w14:textId="5CA2F303" w:rsidR="000D07A1" w:rsidRPr="00C75306" w:rsidRDefault="000D07A1" w:rsidP="000D07A1">
            <w:pPr>
              <w:ind w:right="104"/>
              <w:jc w:val="right"/>
              <w:rPr>
                <w:rFonts w:ascii="Arial" w:hAnsi="Arial" w:cs="Arial"/>
                <w:color w:val="000000"/>
                <w:sz w:val="18"/>
                <w:szCs w:val="18"/>
              </w:rPr>
            </w:pPr>
            <w:r w:rsidRPr="000D07A1">
              <w:rPr>
                <w:rFonts w:ascii="Arial" w:hAnsi="Arial" w:cs="Arial"/>
                <w:color w:val="000000"/>
                <w:sz w:val="18"/>
                <w:szCs w:val="18"/>
              </w:rPr>
              <w:t>7.929</w:t>
            </w:r>
          </w:p>
        </w:tc>
      </w:tr>
      <w:tr w:rsidR="00603277" w:rsidRPr="00C75306" w14:paraId="1F1E7B3E" w14:textId="77777777" w:rsidTr="00072031">
        <w:trPr>
          <w:cantSplit/>
          <w:trHeight w:val="170"/>
        </w:trPr>
        <w:tc>
          <w:tcPr>
            <w:tcW w:w="6607" w:type="dxa"/>
            <w:tcBorders>
              <w:bottom w:val="single" w:sz="4" w:space="0" w:color="auto"/>
            </w:tcBorders>
            <w:vAlign w:val="bottom"/>
          </w:tcPr>
          <w:p w14:paraId="28B859C0" w14:textId="77777777" w:rsidR="00603277" w:rsidRPr="00C75306" w:rsidRDefault="00603277" w:rsidP="002317ED">
            <w:pPr>
              <w:ind w:left="24"/>
              <w:rPr>
                <w:rFonts w:ascii="Arial" w:eastAsia="Arial Unicode MS" w:hAnsi="Arial" w:cs="Arial"/>
                <w:sz w:val="18"/>
                <w:szCs w:val="18"/>
              </w:rPr>
            </w:pPr>
          </w:p>
        </w:tc>
        <w:tc>
          <w:tcPr>
            <w:tcW w:w="2972" w:type="dxa"/>
            <w:tcBorders>
              <w:bottom w:val="single" w:sz="4" w:space="0" w:color="auto"/>
            </w:tcBorders>
            <w:noWrap/>
            <w:tcMar>
              <w:top w:w="15" w:type="dxa"/>
              <w:left w:w="15" w:type="dxa"/>
              <w:bottom w:w="0" w:type="dxa"/>
              <w:right w:w="15" w:type="dxa"/>
            </w:tcMar>
            <w:vAlign w:val="bottom"/>
          </w:tcPr>
          <w:p w14:paraId="4357ECA6" w14:textId="77777777" w:rsidR="00603277" w:rsidRPr="00C75306" w:rsidRDefault="00603277">
            <w:pPr>
              <w:ind w:right="69"/>
              <w:jc w:val="right"/>
              <w:rPr>
                <w:rFonts w:ascii="Arial" w:hAnsi="Arial" w:cs="Arial"/>
                <w:sz w:val="18"/>
                <w:szCs w:val="18"/>
              </w:rPr>
            </w:pPr>
          </w:p>
        </w:tc>
      </w:tr>
      <w:tr w:rsidR="00603277" w:rsidRPr="00C75306" w14:paraId="3AD6C030" w14:textId="77777777" w:rsidTr="00072031">
        <w:trPr>
          <w:cantSplit/>
          <w:trHeight w:val="170"/>
        </w:trPr>
        <w:tc>
          <w:tcPr>
            <w:tcW w:w="6607" w:type="dxa"/>
            <w:tcBorders>
              <w:top w:val="single" w:sz="4" w:space="0" w:color="auto"/>
              <w:bottom w:val="double" w:sz="4" w:space="0" w:color="auto"/>
            </w:tcBorders>
            <w:vAlign w:val="bottom"/>
          </w:tcPr>
          <w:p w14:paraId="6F6AB251" w14:textId="77777777" w:rsidR="00603277" w:rsidRPr="00C75306" w:rsidRDefault="00603277" w:rsidP="002317ED">
            <w:pPr>
              <w:ind w:left="24"/>
              <w:rPr>
                <w:rFonts w:ascii="Arial" w:hAnsi="Arial" w:cs="Arial"/>
                <w:b/>
                <w:sz w:val="18"/>
                <w:szCs w:val="18"/>
              </w:rPr>
            </w:pPr>
            <w:r w:rsidRPr="00C75306">
              <w:rPr>
                <w:rFonts w:ascii="Arial" w:hAnsi="Arial" w:cs="Arial"/>
                <w:b/>
                <w:sz w:val="18"/>
                <w:szCs w:val="18"/>
              </w:rPr>
              <w:t>Toplam</w:t>
            </w:r>
          </w:p>
        </w:tc>
        <w:tc>
          <w:tcPr>
            <w:tcW w:w="2972" w:type="dxa"/>
            <w:tcBorders>
              <w:top w:val="single" w:sz="4" w:space="0" w:color="auto"/>
              <w:bottom w:val="double" w:sz="4" w:space="0" w:color="auto"/>
            </w:tcBorders>
            <w:noWrap/>
            <w:tcMar>
              <w:top w:w="15" w:type="dxa"/>
              <w:left w:w="15" w:type="dxa"/>
              <w:bottom w:w="0" w:type="dxa"/>
              <w:right w:w="15" w:type="dxa"/>
            </w:tcMar>
            <w:vAlign w:val="bottom"/>
          </w:tcPr>
          <w:p w14:paraId="6B47C17D" w14:textId="6AF0F514" w:rsidR="00603277" w:rsidRPr="00C75306" w:rsidRDefault="002A7A7F">
            <w:pPr>
              <w:ind w:right="69"/>
              <w:jc w:val="right"/>
              <w:rPr>
                <w:rFonts w:ascii="Arial" w:hAnsi="Arial" w:cs="Arial"/>
                <w:b/>
                <w:sz w:val="18"/>
                <w:szCs w:val="18"/>
              </w:rPr>
            </w:pPr>
            <w:r w:rsidRPr="002A7A7F">
              <w:rPr>
                <w:rFonts w:ascii="Arial" w:hAnsi="Arial" w:cs="Arial"/>
                <w:b/>
                <w:sz w:val="18"/>
                <w:szCs w:val="18"/>
              </w:rPr>
              <w:t>130.305</w:t>
            </w:r>
          </w:p>
        </w:tc>
      </w:tr>
    </w:tbl>
    <w:p w14:paraId="5B97BAF1" w14:textId="1F9FC719" w:rsidR="00D334D6" w:rsidRPr="00C75306" w:rsidRDefault="009A3298" w:rsidP="00D334D6">
      <w:pPr>
        <w:pStyle w:val="ListeParagraf"/>
        <w:autoSpaceDE w:val="0"/>
        <w:autoSpaceDN w:val="0"/>
        <w:adjustRightInd w:val="0"/>
        <w:spacing w:before="120" w:after="120"/>
        <w:ind w:left="34" w:hanging="567"/>
        <w:jc w:val="both"/>
        <w:rPr>
          <w:rFonts w:ascii="Arial" w:hAnsi="Arial" w:cs="Arial"/>
          <w:b/>
          <w:sz w:val="20"/>
          <w:szCs w:val="20"/>
        </w:rPr>
      </w:pPr>
      <w:r w:rsidRPr="00C75306">
        <w:rPr>
          <w:rFonts w:ascii="Arial" w:hAnsi="Arial" w:cs="Arial"/>
          <w:b/>
          <w:sz w:val="20"/>
          <w:szCs w:val="20"/>
        </w:rPr>
        <w:br w:type="page"/>
      </w:r>
      <w:r w:rsidR="006F34E5" w:rsidRPr="00C75306">
        <w:rPr>
          <w:rFonts w:ascii="Arial" w:hAnsi="Arial" w:cs="Arial"/>
          <w:b/>
          <w:sz w:val="20"/>
          <w:szCs w:val="20"/>
        </w:rPr>
        <w:lastRenderedPageBreak/>
        <w:t>IV.</w:t>
      </w:r>
      <w:r w:rsidR="006F34E5" w:rsidRPr="00C75306">
        <w:rPr>
          <w:rFonts w:ascii="Arial" w:hAnsi="Arial" w:cs="Arial"/>
          <w:b/>
          <w:sz w:val="20"/>
          <w:szCs w:val="20"/>
        </w:rPr>
        <w:tab/>
        <w:t xml:space="preserve">Kar veya zarar tablosuna </w:t>
      </w:r>
      <w:r w:rsidR="00D334D6" w:rsidRPr="00C75306">
        <w:rPr>
          <w:rFonts w:ascii="Arial" w:hAnsi="Arial" w:cs="Arial"/>
          <w:b/>
          <w:sz w:val="20"/>
          <w:szCs w:val="20"/>
        </w:rPr>
        <w:t>ilişkin açıklama ve dipnotlar (devamı):</w:t>
      </w:r>
    </w:p>
    <w:p w14:paraId="66EB90A8" w14:textId="77777777" w:rsidR="00D334D6" w:rsidRPr="00C75306" w:rsidRDefault="005428F8" w:rsidP="00AB4530">
      <w:pPr>
        <w:autoSpaceDE w:val="0"/>
        <w:autoSpaceDN w:val="0"/>
        <w:adjustRightInd w:val="0"/>
        <w:spacing w:before="120" w:after="120"/>
        <w:ind w:left="56" w:hanging="589"/>
        <w:jc w:val="both"/>
        <w:rPr>
          <w:rFonts w:ascii="Arial" w:hAnsi="Arial" w:cs="Arial"/>
          <w:b/>
          <w:bCs/>
          <w:iCs/>
          <w:sz w:val="20"/>
          <w:szCs w:val="20"/>
        </w:rPr>
      </w:pPr>
      <w:r w:rsidRPr="00C75306">
        <w:rPr>
          <w:rFonts w:ascii="Arial" w:hAnsi="Arial" w:cs="Arial"/>
          <w:b/>
          <w:bCs/>
          <w:iCs/>
          <w:sz w:val="20"/>
          <w:szCs w:val="20"/>
        </w:rPr>
        <w:t>8</w:t>
      </w:r>
      <w:r w:rsidR="00D334D6" w:rsidRPr="00C75306">
        <w:rPr>
          <w:rFonts w:ascii="Arial" w:hAnsi="Arial" w:cs="Arial"/>
          <w:b/>
          <w:iCs/>
          <w:sz w:val="20"/>
          <w:szCs w:val="20"/>
        </w:rPr>
        <w:t>.</w:t>
      </w:r>
      <w:r w:rsidR="00D334D6" w:rsidRPr="00C75306">
        <w:rPr>
          <w:rFonts w:ascii="Arial" w:hAnsi="Arial" w:cs="Arial"/>
          <w:b/>
          <w:iCs/>
          <w:sz w:val="20"/>
          <w:szCs w:val="20"/>
        </w:rPr>
        <w:tab/>
      </w:r>
      <w:r w:rsidR="00D334D6" w:rsidRPr="00C75306">
        <w:rPr>
          <w:rFonts w:ascii="Arial" w:hAnsi="Arial" w:cs="Arial"/>
          <w:b/>
          <w:bCs/>
          <w:iCs/>
          <w:sz w:val="20"/>
          <w:szCs w:val="20"/>
        </w:rPr>
        <w:t>Diğer faaliyet giderlerine ilişkin bilgiler (devamı):</w:t>
      </w:r>
    </w:p>
    <w:tbl>
      <w:tblPr>
        <w:tblW w:w="9603" w:type="dxa"/>
        <w:tblInd w:w="84" w:type="dxa"/>
        <w:tblCellMar>
          <w:left w:w="0" w:type="dxa"/>
          <w:right w:w="0" w:type="dxa"/>
        </w:tblCellMar>
        <w:tblLook w:val="0000" w:firstRow="0" w:lastRow="0" w:firstColumn="0" w:lastColumn="0" w:noHBand="0" w:noVBand="0"/>
      </w:tblPr>
      <w:tblGrid>
        <w:gridCol w:w="7854"/>
        <w:gridCol w:w="1749"/>
      </w:tblGrid>
      <w:tr w:rsidR="00D334D6" w:rsidRPr="00C75306" w14:paraId="09736E60" w14:textId="77777777" w:rsidTr="00211547">
        <w:trPr>
          <w:cantSplit/>
          <w:trHeight w:val="113"/>
        </w:trPr>
        <w:tc>
          <w:tcPr>
            <w:tcW w:w="7854" w:type="dxa"/>
            <w:tcBorders>
              <w:top w:val="single" w:sz="4" w:space="0" w:color="auto"/>
              <w:bottom w:val="single" w:sz="4" w:space="0" w:color="auto"/>
            </w:tcBorders>
            <w:vAlign w:val="center"/>
          </w:tcPr>
          <w:p w14:paraId="76196674" w14:textId="77777777" w:rsidR="00D334D6" w:rsidRPr="00C75306" w:rsidRDefault="00D334D6" w:rsidP="004A61AE">
            <w:pPr>
              <w:jc w:val="both"/>
              <w:rPr>
                <w:rFonts w:ascii="Arial" w:eastAsia="Arial Unicode MS" w:hAnsi="Arial" w:cs="Arial"/>
                <w:sz w:val="20"/>
                <w:szCs w:val="20"/>
              </w:rPr>
            </w:pPr>
          </w:p>
        </w:tc>
        <w:tc>
          <w:tcPr>
            <w:tcW w:w="1749" w:type="dxa"/>
            <w:tcBorders>
              <w:top w:val="single" w:sz="4" w:space="0" w:color="auto"/>
              <w:bottom w:val="single" w:sz="4" w:space="0" w:color="auto"/>
            </w:tcBorders>
            <w:noWrap/>
            <w:tcMar>
              <w:top w:w="15" w:type="dxa"/>
              <w:left w:w="15" w:type="dxa"/>
              <w:bottom w:w="0" w:type="dxa"/>
              <w:right w:w="15" w:type="dxa"/>
            </w:tcMar>
            <w:vAlign w:val="bottom"/>
          </w:tcPr>
          <w:p w14:paraId="477C5FC9" w14:textId="77777777" w:rsidR="00D334D6" w:rsidRPr="00C75306" w:rsidRDefault="00D334D6" w:rsidP="00D334D6">
            <w:pPr>
              <w:tabs>
                <w:tab w:val="left" w:pos="180"/>
              </w:tabs>
              <w:ind w:right="56"/>
              <w:jc w:val="right"/>
              <w:rPr>
                <w:rFonts w:ascii="Arial" w:hAnsi="Arial" w:cs="Arial"/>
                <w:b/>
                <w:sz w:val="18"/>
                <w:szCs w:val="20"/>
              </w:rPr>
            </w:pPr>
            <w:r w:rsidRPr="00C75306">
              <w:rPr>
                <w:rFonts w:ascii="Arial" w:hAnsi="Arial" w:cs="Arial"/>
                <w:b/>
                <w:sz w:val="18"/>
                <w:szCs w:val="20"/>
              </w:rPr>
              <w:t>Önceki Dönem</w:t>
            </w:r>
          </w:p>
        </w:tc>
      </w:tr>
      <w:tr w:rsidR="00D334D6" w:rsidRPr="00C75306" w14:paraId="52DE2266" w14:textId="77777777" w:rsidTr="00211547">
        <w:trPr>
          <w:cantSplit/>
          <w:trHeight w:val="113"/>
        </w:trPr>
        <w:tc>
          <w:tcPr>
            <w:tcW w:w="7854" w:type="dxa"/>
            <w:tcBorders>
              <w:top w:val="single" w:sz="4" w:space="0" w:color="auto"/>
            </w:tcBorders>
            <w:vAlign w:val="center"/>
          </w:tcPr>
          <w:p w14:paraId="2C5E0FE0" w14:textId="77777777" w:rsidR="00D334D6" w:rsidRPr="00C75306" w:rsidRDefault="00D334D6" w:rsidP="004A61AE">
            <w:pPr>
              <w:jc w:val="both"/>
              <w:rPr>
                <w:rFonts w:ascii="Arial" w:eastAsia="Arial Unicode MS" w:hAnsi="Arial" w:cs="Arial"/>
                <w:sz w:val="20"/>
                <w:szCs w:val="20"/>
              </w:rPr>
            </w:pPr>
          </w:p>
        </w:tc>
        <w:tc>
          <w:tcPr>
            <w:tcW w:w="1749" w:type="dxa"/>
            <w:tcBorders>
              <w:top w:val="single" w:sz="4" w:space="0" w:color="auto"/>
            </w:tcBorders>
            <w:noWrap/>
            <w:tcMar>
              <w:top w:w="15" w:type="dxa"/>
              <w:left w:w="15" w:type="dxa"/>
              <w:bottom w:w="0" w:type="dxa"/>
              <w:right w:w="15" w:type="dxa"/>
            </w:tcMar>
            <w:vAlign w:val="bottom"/>
          </w:tcPr>
          <w:p w14:paraId="2F93C44A" w14:textId="77777777" w:rsidR="00D334D6" w:rsidRPr="00C75306" w:rsidRDefault="00D334D6" w:rsidP="00D334D6">
            <w:pPr>
              <w:ind w:right="56"/>
              <w:jc w:val="right"/>
              <w:rPr>
                <w:rFonts w:ascii="Arial" w:hAnsi="Arial" w:cs="Arial"/>
                <w:sz w:val="20"/>
                <w:szCs w:val="20"/>
              </w:rPr>
            </w:pPr>
          </w:p>
        </w:tc>
      </w:tr>
      <w:tr w:rsidR="001056C6" w:rsidRPr="00C75306" w14:paraId="0B71C4EE" w14:textId="77777777" w:rsidTr="00211547">
        <w:trPr>
          <w:cantSplit/>
          <w:trHeight w:val="113"/>
        </w:trPr>
        <w:tc>
          <w:tcPr>
            <w:tcW w:w="7854" w:type="dxa"/>
            <w:vAlign w:val="center"/>
          </w:tcPr>
          <w:p w14:paraId="2EDA82E4" w14:textId="0F234816" w:rsidR="001056C6" w:rsidRPr="00C75306" w:rsidRDefault="001056C6" w:rsidP="001056C6">
            <w:pPr>
              <w:rPr>
                <w:rFonts w:ascii="Arial" w:eastAsia="Arial Unicode MS" w:hAnsi="Arial" w:cs="Arial"/>
                <w:sz w:val="18"/>
                <w:szCs w:val="18"/>
              </w:rPr>
            </w:pPr>
            <w:r w:rsidRPr="00C75306">
              <w:rPr>
                <w:rFonts w:ascii="Arial" w:hAnsi="Arial" w:cs="Arial"/>
                <w:sz w:val="18"/>
                <w:szCs w:val="18"/>
              </w:rPr>
              <w:t>Personel giderleri</w:t>
            </w:r>
          </w:p>
        </w:tc>
        <w:tc>
          <w:tcPr>
            <w:tcW w:w="1749" w:type="dxa"/>
            <w:noWrap/>
            <w:tcMar>
              <w:top w:w="15" w:type="dxa"/>
              <w:left w:w="15" w:type="dxa"/>
              <w:bottom w:w="0" w:type="dxa"/>
              <w:right w:w="15" w:type="dxa"/>
            </w:tcMar>
            <w:vAlign w:val="bottom"/>
          </w:tcPr>
          <w:p w14:paraId="0FDC2485" w14:textId="57CB0892"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443.362</w:t>
            </w:r>
          </w:p>
        </w:tc>
      </w:tr>
      <w:tr w:rsidR="001056C6" w:rsidRPr="00C75306" w14:paraId="59F4A986" w14:textId="77777777" w:rsidTr="00211547">
        <w:trPr>
          <w:cantSplit/>
          <w:trHeight w:val="113"/>
        </w:trPr>
        <w:tc>
          <w:tcPr>
            <w:tcW w:w="7854" w:type="dxa"/>
            <w:vAlign w:val="center"/>
          </w:tcPr>
          <w:p w14:paraId="269CA44C" w14:textId="0664196B" w:rsidR="001056C6" w:rsidRPr="00C75306" w:rsidRDefault="001056C6" w:rsidP="001056C6">
            <w:pPr>
              <w:rPr>
                <w:rFonts w:ascii="Arial" w:eastAsia="Arial Unicode MS" w:hAnsi="Arial" w:cs="Arial"/>
                <w:sz w:val="18"/>
                <w:szCs w:val="18"/>
              </w:rPr>
            </w:pPr>
            <w:r w:rsidRPr="00C75306">
              <w:rPr>
                <w:rFonts w:ascii="Arial" w:hAnsi="Arial" w:cs="Arial"/>
                <w:sz w:val="18"/>
                <w:szCs w:val="18"/>
              </w:rPr>
              <w:t>Kıdem tazminatı karşılığı</w:t>
            </w:r>
          </w:p>
        </w:tc>
        <w:tc>
          <w:tcPr>
            <w:tcW w:w="1749" w:type="dxa"/>
            <w:noWrap/>
            <w:tcMar>
              <w:top w:w="15" w:type="dxa"/>
              <w:left w:w="15" w:type="dxa"/>
              <w:bottom w:w="0" w:type="dxa"/>
              <w:right w:w="15" w:type="dxa"/>
            </w:tcMar>
            <w:vAlign w:val="bottom"/>
          </w:tcPr>
          <w:p w14:paraId="6257B62C" w14:textId="6CA1E1EA"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5.771</w:t>
            </w:r>
          </w:p>
        </w:tc>
      </w:tr>
      <w:tr w:rsidR="001056C6" w:rsidRPr="00C75306" w14:paraId="02795846" w14:textId="77777777" w:rsidTr="00211547">
        <w:trPr>
          <w:cantSplit/>
          <w:trHeight w:val="113"/>
        </w:trPr>
        <w:tc>
          <w:tcPr>
            <w:tcW w:w="7854" w:type="dxa"/>
            <w:vAlign w:val="center"/>
          </w:tcPr>
          <w:p w14:paraId="1A1856F8" w14:textId="47E30212" w:rsidR="001056C6" w:rsidRPr="00C75306" w:rsidRDefault="001056C6" w:rsidP="001056C6">
            <w:pPr>
              <w:rPr>
                <w:rFonts w:ascii="Arial" w:hAnsi="Arial" w:cs="Arial"/>
                <w:sz w:val="18"/>
                <w:szCs w:val="18"/>
              </w:rPr>
            </w:pPr>
            <w:r w:rsidRPr="00C75306">
              <w:rPr>
                <w:rFonts w:ascii="Arial" w:hAnsi="Arial" w:cs="Arial"/>
                <w:sz w:val="18"/>
                <w:szCs w:val="18"/>
              </w:rPr>
              <w:t>Banka sosyal yardım sandığı varlık açıkları karşılığı</w:t>
            </w:r>
          </w:p>
        </w:tc>
        <w:tc>
          <w:tcPr>
            <w:tcW w:w="1749" w:type="dxa"/>
            <w:noWrap/>
            <w:tcMar>
              <w:top w:w="15" w:type="dxa"/>
              <w:left w:w="15" w:type="dxa"/>
              <w:bottom w:w="0" w:type="dxa"/>
              <w:right w:w="15" w:type="dxa"/>
            </w:tcMar>
            <w:vAlign w:val="bottom"/>
          </w:tcPr>
          <w:p w14:paraId="32CD210A" w14:textId="467C5683"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w:t>
            </w:r>
          </w:p>
        </w:tc>
      </w:tr>
      <w:tr w:rsidR="001056C6" w:rsidRPr="00C75306" w14:paraId="6EFD0FD2" w14:textId="77777777" w:rsidTr="00211547">
        <w:trPr>
          <w:cantSplit/>
          <w:trHeight w:val="113"/>
        </w:trPr>
        <w:tc>
          <w:tcPr>
            <w:tcW w:w="7854" w:type="dxa"/>
            <w:vAlign w:val="center"/>
          </w:tcPr>
          <w:p w14:paraId="043C2E87" w14:textId="6A0E3B71" w:rsidR="001056C6" w:rsidRPr="00C75306" w:rsidRDefault="001056C6" w:rsidP="001056C6">
            <w:pPr>
              <w:rPr>
                <w:rFonts w:ascii="Arial" w:eastAsia="Arial Unicode MS" w:hAnsi="Arial" w:cs="Arial"/>
                <w:sz w:val="18"/>
                <w:szCs w:val="18"/>
              </w:rPr>
            </w:pPr>
            <w:r w:rsidRPr="00C75306">
              <w:rPr>
                <w:rFonts w:ascii="Arial" w:hAnsi="Arial" w:cs="Arial"/>
                <w:sz w:val="18"/>
                <w:szCs w:val="18"/>
              </w:rPr>
              <w:t xml:space="preserve">Maddi duran varlık değer düşüş giderleri </w:t>
            </w:r>
          </w:p>
        </w:tc>
        <w:tc>
          <w:tcPr>
            <w:tcW w:w="1749" w:type="dxa"/>
            <w:noWrap/>
            <w:tcMar>
              <w:top w:w="15" w:type="dxa"/>
              <w:left w:w="15" w:type="dxa"/>
              <w:bottom w:w="0" w:type="dxa"/>
              <w:right w:w="15" w:type="dxa"/>
            </w:tcMar>
            <w:vAlign w:val="bottom"/>
          </w:tcPr>
          <w:p w14:paraId="13D1B442" w14:textId="1477AC14"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w:t>
            </w:r>
          </w:p>
        </w:tc>
      </w:tr>
      <w:tr w:rsidR="001056C6" w:rsidRPr="00C75306" w14:paraId="14A58F1D" w14:textId="77777777" w:rsidTr="00211547">
        <w:trPr>
          <w:cantSplit/>
          <w:trHeight w:val="113"/>
        </w:trPr>
        <w:tc>
          <w:tcPr>
            <w:tcW w:w="7854" w:type="dxa"/>
            <w:vAlign w:val="center"/>
          </w:tcPr>
          <w:p w14:paraId="7D54E3A8" w14:textId="529C67D2" w:rsidR="001056C6" w:rsidRPr="00C75306" w:rsidRDefault="001056C6" w:rsidP="001056C6">
            <w:pPr>
              <w:rPr>
                <w:rFonts w:ascii="Arial" w:hAnsi="Arial" w:cs="Arial"/>
                <w:sz w:val="18"/>
                <w:szCs w:val="18"/>
              </w:rPr>
            </w:pPr>
            <w:r w:rsidRPr="00C75306">
              <w:rPr>
                <w:rFonts w:ascii="Arial" w:hAnsi="Arial" w:cs="Arial"/>
                <w:sz w:val="18"/>
                <w:szCs w:val="18"/>
              </w:rPr>
              <w:t xml:space="preserve">Maddi duran varlık </w:t>
            </w:r>
            <w:proofErr w:type="gramStart"/>
            <w:r w:rsidRPr="00C75306">
              <w:rPr>
                <w:rFonts w:ascii="Arial" w:hAnsi="Arial" w:cs="Arial"/>
                <w:sz w:val="18"/>
                <w:szCs w:val="18"/>
              </w:rPr>
              <w:t>amortisman</w:t>
            </w:r>
            <w:proofErr w:type="gramEnd"/>
            <w:r w:rsidRPr="00C75306">
              <w:rPr>
                <w:rFonts w:ascii="Arial" w:hAnsi="Arial" w:cs="Arial"/>
                <w:sz w:val="18"/>
                <w:szCs w:val="18"/>
              </w:rPr>
              <w:t xml:space="preserve"> giderleri</w:t>
            </w:r>
          </w:p>
        </w:tc>
        <w:tc>
          <w:tcPr>
            <w:tcW w:w="1749" w:type="dxa"/>
            <w:noWrap/>
            <w:tcMar>
              <w:top w:w="15" w:type="dxa"/>
              <w:left w:w="15" w:type="dxa"/>
              <w:bottom w:w="0" w:type="dxa"/>
              <w:right w:w="15" w:type="dxa"/>
            </w:tcMar>
            <w:vAlign w:val="bottom"/>
          </w:tcPr>
          <w:p w14:paraId="3CAEB013" w14:textId="0340EBF3"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37.597</w:t>
            </w:r>
          </w:p>
        </w:tc>
      </w:tr>
      <w:tr w:rsidR="001056C6" w:rsidRPr="00C75306" w14:paraId="4F0DC430" w14:textId="77777777" w:rsidTr="00211547">
        <w:trPr>
          <w:cantSplit/>
          <w:trHeight w:val="113"/>
        </w:trPr>
        <w:tc>
          <w:tcPr>
            <w:tcW w:w="7854" w:type="dxa"/>
            <w:vAlign w:val="center"/>
          </w:tcPr>
          <w:p w14:paraId="2E700694" w14:textId="350A84E1" w:rsidR="001056C6" w:rsidRPr="00C75306" w:rsidRDefault="001056C6" w:rsidP="001056C6">
            <w:pPr>
              <w:rPr>
                <w:rFonts w:ascii="Arial" w:eastAsia="Arial Unicode MS" w:hAnsi="Arial" w:cs="Arial"/>
                <w:sz w:val="18"/>
                <w:szCs w:val="18"/>
              </w:rPr>
            </w:pPr>
            <w:r w:rsidRPr="00C75306">
              <w:rPr>
                <w:rFonts w:ascii="Arial" w:hAnsi="Arial" w:cs="Arial"/>
                <w:sz w:val="18"/>
                <w:szCs w:val="18"/>
              </w:rPr>
              <w:t>Maddi olmayan duran varlık değer düşüş giderleri</w:t>
            </w:r>
          </w:p>
        </w:tc>
        <w:tc>
          <w:tcPr>
            <w:tcW w:w="1749" w:type="dxa"/>
            <w:noWrap/>
            <w:tcMar>
              <w:top w:w="15" w:type="dxa"/>
              <w:left w:w="15" w:type="dxa"/>
              <w:bottom w:w="0" w:type="dxa"/>
              <w:right w:w="15" w:type="dxa"/>
            </w:tcMar>
            <w:vAlign w:val="bottom"/>
          </w:tcPr>
          <w:p w14:paraId="1AB93AB4" w14:textId="18B253AD"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w:t>
            </w:r>
          </w:p>
        </w:tc>
      </w:tr>
      <w:tr w:rsidR="001056C6" w:rsidRPr="00C75306" w14:paraId="41B3A455" w14:textId="77777777" w:rsidTr="00211547">
        <w:trPr>
          <w:cantSplit/>
          <w:trHeight w:val="113"/>
        </w:trPr>
        <w:tc>
          <w:tcPr>
            <w:tcW w:w="7854" w:type="dxa"/>
            <w:vAlign w:val="center"/>
          </w:tcPr>
          <w:p w14:paraId="5E2C3323" w14:textId="0750744F" w:rsidR="001056C6" w:rsidRPr="00C75306" w:rsidRDefault="001056C6" w:rsidP="001056C6">
            <w:pPr>
              <w:rPr>
                <w:rFonts w:ascii="Arial" w:hAnsi="Arial" w:cs="Arial"/>
                <w:sz w:val="18"/>
                <w:szCs w:val="18"/>
              </w:rPr>
            </w:pPr>
            <w:r w:rsidRPr="00C75306">
              <w:rPr>
                <w:rFonts w:ascii="Arial" w:hAnsi="Arial" w:cs="Arial"/>
                <w:sz w:val="18"/>
                <w:szCs w:val="18"/>
              </w:rPr>
              <w:t>Şerefiye değer düşüş gideri</w:t>
            </w:r>
          </w:p>
        </w:tc>
        <w:tc>
          <w:tcPr>
            <w:tcW w:w="1749" w:type="dxa"/>
            <w:noWrap/>
            <w:tcMar>
              <w:top w:w="15" w:type="dxa"/>
              <w:left w:w="15" w:type="dxa"/>
              <w:bottom w:w="0" w:type="dxa"/>
              <w:right w:w="15" w:type="dxa"/>
            </w:tcMar>
            <w:vAlign w:val="bottom"/>
          </w:tcPr>
          <w:p w14:paraId="60B2AD6A" w14:textId="2D6D7E57"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w:t>
            </w:r>
          </w:p>
        </w:tc>
      </w:tr>
      <w:tr w:rsidR="001056C6" w:rsidRPr="00C75306" w14:paraId="435656E4" w14:textId="77777777" w:rsidTr="00211547">
        <w:trPr>
          <w:cantSplit/>
          <w:trHeight w:val="113"/>
        </w:trPr>
        <w:tc>
          <w:tcPr>
            <w:tcW w:w="7854" w:type="dxa"/>
            <w:vAlign w:val="center"/>
          </w:tcPr>
          <w:p w14:paraId="23B42F24" w14:textId="2893A889" w:rsidR="001056C6" w:rsidRPr="00C75306" w:rsidRDefault="001056C6" w:rsidP="001056C6">
            <w:pPr>
              <w:rPr>
                <w:rFonts w:ascii="Arial" w:hAnsi="Arial" w:cs="Arial"/>
                <w:sz w:val="18"/>
                <w:szCs w:val="18"/>
              </w:rPr>
            </w:pPr>
            <w:r w:rsidRPr="00C75306">
              <w:rPr>
                <w:rFonts w:ascii="Arial" w:hAnsi="Arial" w:cs="Arial"/>
                <w:sz w:val="18"/>
                <w:szCs w:val="18"/>
              </w:rPr>
              <w:t xml:space="preserve">Maddi olmayan duran varlık </w:t>
            </w:r>
            <w:proofErr w:type="gramStart"/>
            <w:r w:rsidRPr="00C75306">
              <w:rPr>
                <w:rFonts w:ascii="Arial" w:hAnsi="Arial" w:cs="Arial"/>
                <w:sz w:val="18"/>
                <w:szCs w:val="18"/>
              </w:rPr>
              <w:t>amortisman</w:t>
            </w:r>
            <w:proofErr w:type="gramEnd"/>
            <w:r w:rsidRPr="00C75306">
              <w:rPr>
                <w:rFonts w:ascii="Arial" w:hAnsi="Arial" w:cs="Arial"/>
                <w:sz w:val="18"/>
                <w:szCs w:val="18"/>
              </w:rPr>
              <w:t xml:space="preserve"> giderleri</w:t>
            </w:r>
          </w:p>
        </w:tc>
        <w:tc>
          <w:tcPr>
            <w:tcW w:w="1749" w:type="dxa"/>
            <w:noWrap/>
            <w:tcMar>
              <w:top w:w="15" w:type="dxa"/>
              <w:left w:w="15" w:type="dxa"/>
              <w:bottom w:w="0" w:type="dxa"/>
              <w:right w:w="15" w:type="dxa"/>
            </w:tcMar>
            <w:vAlign w:val="bottom"/>
          </w:tcPr>
          <w:p w14:paraId="52813EE2" w14:textId="4DF60EEE"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23.244</w:t>
            </w:r>
          </w:p>
        </w:tc>
      </w:tr>
      <w:tr w:rsidR="001056C6" w:rsidRPr="00C75306" w14:paraId="2B280CD4" w14:textId="77777777" w:rsidTr="00211547">
        <w:trPr>
          <w:cantSplit/>
          <w:trHeight w:val="113"/>
        </w:trPr>
        <w:tc>
          <w:tcPr>
            <w:tcW w:w="7854" w:type="dxa"/>
            <w:vAlign w:val="center"/>
          </w:tcPr>
          <w:p w14:paraId="62504D28" w14:textId="1EF285FE" w:rsidR="001056C6" w:rsidRPr="00C75306" w:rsidRDefault="001056C6" w:rsidP="001056C6">
            <w:pPr>
              <w:rPr>
                <w:rFonts w:ascii="Arial" w:hAnsi="Arial" w:cs="Arial"/>
                <w:sz w:val="18"/>
                <w:szCs w:val="18"/>
              </w:rPr>
            </w:pPr>
            <w:proofErr w:type="spellStart"/>
            <w:r w:rsidRPr="00C75306">
              <w:rPr>
                <w:rFonts w:ascii="Arial" w:hAnsi="Arial" w:cs="Arial"/>
                <w:sz w:val="18"/>
                <w:szCs w:val="18"/>
              </w:rPr>
              <w:t>Özkaynak</w:t>
            </w:r>
            <w:proofErr w:type="spellEnd"/>
            <w:r w:rsidRPr="00C75306">
              <w:rPr>
                <w:rFonts w:ascii="Arial" w:hAnsi="Arial" w:cs="Arial"/>
                <w:sz w:val="18"/>
                <w:szCs w:val="18"/>
              </w:rPr>
              <w:t xml:space="preserve"> yöntemi uygulanan ortaklık payları değer düşüş gideri</w:t>
            </w:r>
          </w:p>
        </w:tc>
        <w:tc>
          <w:tcPr>
            <w:tcW w:w="1749" w:type="dxa"/>
            <w:noWrap/>
            <w:tcMar>
              <w:top w:w="15" w:type="dxa"/>
              <w:left w:w="15" w:type="dxa"/>
              <w:bottom w:w="0" w:type="dxa"/>
              <w:right w:w="15" w:type="dxa"/>
            </w:tcMar>
            <w:vAlign w:val="bottom"/>
          </w:tcPr>
          <w:p w14:paraId="3DACD9B0" w14:textId="01DCB65F"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 </w:t>
            </w:r>
          </w:p>
        </w:tc>
      </w:tr>
      <w:tr w:rsidR="001056C6" w:rsidRPr="00C75306" w14:paraId="25C5D838" w14:textId="77777777" w:rsidTr="00211547">
        <w:trPr>
          <w:cantSplit/>
          <w:trHeight w:val="113"/>
        </w:trPr>
        <w:tc>
          <w:tcPr>
            <w:tcW w:w="7854" w:type="dxa"/>
            <w:vAlign w:val="center"/>
          </w:tcPr>
          <w:p w14:paraId="3A80FD54" w14:textId="65ABB205" w:rsidR="001056C6" w:rsidRPr="00C75306" w:rsidRDefault="001056C6" w:rsidP="001056C6">
            <w:pPr>
              <w:rPr>
                <w:rFonts w:ascii="Arial" w:hAnsi="Arial" w:cs="Arial"/>
                <w:sz w:val="18"/>
                <w:szCs w:val="18"/>
              </w:rPr>
            </w:pPr>
            <w:r w:rsidRPr="00C75306">
              <w:rPr>
                <w:rFonts w:ascii="Arial" w:hAnsi="Arial" w:cs="Arial"/>
                <w:sz w:val="18"/>
                <w:szCs w:val="18"/>
              </w:rPr>
              <w:t>Elden çıkarılacak kıymetler değer düşüş giderleri</w:t>
            </w:r>
          </w:p>
        </w:tc>
        <w:tc>
          <w:tcPr>
            <w:tcW w:w="1749" w:type="dxa"/>
            <w:noWrap/>
            <w:tcMar>
              <w:top w:w="15" w:type="dxa"/>
              <w:left w:w="15" w:type="dxa"/>
              <w:bottom w:w="0" w:type="dxa"/>
              <w:right w:w="15" w:type="dxa"/>
            </w:tcMar>
            <w:vAlign w:val="bottom"/>
          </w:tcPr>
          <w:p w14:paraId="018350F8" w14:textId="24248B59"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255</w:t>
            </w:r>
          </w:p>
        </w:tc>
      </w:tr>
      <w:tr w:rsidR="001056C6" w:rsidRPr="00C75306" w14:paraId="31BEE1D0" w14:textId="77777777" w:rsidTr="00211547">
        <w:trPr>
          <w:cantSplit/>
          <w:trHeight w:val="113"/>
        </w:trPr>
        <w:tc>
          <w:tcPr>
            <w:tcW w:w="7854" w:type="dxa"/>
            <w:vAlign w:val="center"/>
          </w:tcPr>
          <w:p w14:paraId="32049092" w14:textId="7BC3BA87" w:rsidR="001056C6" w:rsidRPr="00C75306" w:rsidRDefault="001056C6" w:rsidP="001056C6">
            <w:pPr>
              <w:rPr>
                <w:rFonts w:ascii="Arial" w:hAnsi="Arial" w:cs="Arial"/>
                <w:sz w:val="18"/>
                <w:szCs w:val="18"/>
              </w:rPr>
            </w:pPr>
            <w:r w:rsidRPr="00C75306">
              <w:rPr>
                <w:rFonts w:ascii="Arial" w:hAnsi="Arial" w:cs="Arial"/>
                <w:sz w:val="18"/>
                <w:szCs w:val="18"/>
              </w:rPr>
              <w:t xml:space="preserve">Elden çıkarılacak kıymetler </w:t>
            </w:r>
            <w:proofErr w:type="gramStart"/>
            <w:r w:rsidRPr="00C75306">
              <w:rPr>
                <w:rFonts w:ascii="Arial" w:hAnsi="Arial" w:cs="Arial"/>
                <w:sz w:val="18"/>
                <w:szCs w:val="18"/>
              </w:rPr>
              <w:t>amortisman</w:t>
            </w:r>
            <w:proofErr w:type="gramEnd"/>
            <w:r w:rsidRPr="00C75306">
              <w:rPr>
                <w:rFonts w:ascii="Arial" w:hAnsi="Arial" w:cs="Arial"/>
                <w:sz w:val="18"/>
                <w:szCs w:val="18"/>
              </w:rPr>
              <w:t xml:space="preserve"> giderleri</w:t>
            </w:r>
          </w:p>
        </w:tc>
        <w:tc>
          <w:tcPr>
            <w:tcW w:w="1749" w:type="dxa"/>
            <w:noWrap/>
            <w:tcMar>
              <w:top w:w="15" w:type="dxa"/>
              <w:left w:w="15" w:type="dxa"/>
              <w:bottom w:w="0" w:type="dxa"/>
              <w:right w:w="15" w:type="dxa"/>
            </w:tcMar>
            <w:vAlign w:val="bottom"/>
          </w:tcPr>
          <w:p w14:paraId="742B072B" w14:textId="641E222D"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w:t>
            </w:r>
          </w:p>
        </w:tc>
      </w:tr>
      <w:tr w:rsidR="001056C6" w:rsidRPr="00C75306" w14:paraId="0AC8B177" w14:textId="77777777" w:rsidTr="00211547">
        <w:trPr>
          <w:cantSplit/>
          <w:trHeight w:val="113"/>
        </w:trPr>
        <w:tc>
          <w:tcPr>
            <w:tcW w:w="7854" w:type="dxa"/>
            <w:vAlign w:val="center"/>
          </w:tcPr>
          <w:p w14:paraId="02E9BB10" w14:textId="376D7956" w:rsidR="001056C6" w:rsidRPr="00C75306" w:rsidRDefault="001056C6" w:rsidP="001056C6">
            <w:pPr>
              <w:rPr>
                <w:rFonts w:ascii="Arial" w:hAnsi="Arial" w:cs="Arial"/>
                <w:sz w:val="18"/>
                <w:szCs w:val="18"/>
              </w:rPr>
            </w:pPr>
            <w:r w:rsidRPr="00C75306">
              <w:rPr>
                <w:rFonts w:ascii="Arial" w:hAnsi="Arial" w:cs="Arial"/>
                <w:sz w:val="18"/>
                <w:szCs w:val="18"/>
              </w:rPr>
              <w:t>Satış amaçlı elde tutulan ve durdurulan faaliyetlere ilişkin duran varlıklar değer düşüş giderleri</w:t>
            </w:r>
          </w:p>
        </w:tc>
        <w:tc>
          <w:tcPr>
            <w:tcW w:w="1749" w:type="dxa"/>
            <w:noWrap/>
            <w:tcMar>
              <w:top w:w="15" w:type="dxa"/>
              <w:left w:w="15" w:type="dxa"/>
              <w:bottom w:w="0" w:type="dxa"/>
              <w:right w:w="15" w:type="dxa"/>
            </w:tcMar>
            <w:vAlign w:val="bottom"/>
          </w:tcPr>
          <w:p w14:paraId="5BBA07C3" w14:textId="14832632"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2.988</w:t>
            </w:r>
          </w:p>
        </w:tc>
      </w:tr>
      <w:tr w:rsidR="001056C6" w:rsidRPr="00C75306" w14:paraId="0AD5F1F7" w14:textId="77777777" w:rsidTr="00211547">
        <w:trPr>
          <w:cantSplit/>
          <w:trHeight w:val="113"/>
        </w:trPr>
        <w:tc>
          <w:tcPr>
            <w:tcW w:w="7854" w:type="dxa"/>
            <w:vAlign w:val="center"/>
          </w:tcPr>
          <w:p w14:paraId="504CE2BE" w14:textId="408DAAA0" w:rsidR="001056C6" w:rsidRPr="00C75306" w:rsidRDefault="001056C6" w:rsidP="001056C6">
            <w:pPr>
              <w:rPr>
                <w:rFonts w:ascii="Arial" w:eastAsia="Arial Unicode MS" w:hAnsi="Arial" w:cs="Arial"/>
                <w:strike/>
                <w:sz w:val="18"/>
                <w:szCs w:val="18"/>
              </w:rPr>
            </w:pPr>
            <w:r w:rsidRPr="00C75306">
              <w:rPr>
                <w:rFonts w:ascii="Arial" w:hAnsi="Arial" w:cs="Arial"/>
                <w:sz w:val="18"/>
                <w:szCs w:val="18"/>
              </w:rPr>
              <w:t>Diğer işletme giderleri</w:t>
            </w:r>
          </w:p>
        </w:tc>
        <w:tc>
          <w:tcPr>
            <w:tcW w:w="1749" w:type="dxa"/>
            <w:noWrap/>
            <w:tcMar>
              <w:top w:w="15" w:type="dxa"/>
              <w:left w:w="15" w:type="dxa"/>
              <w:bottom w:w="0" w:type="dxa"/>
              <w:right w:w="15" w:type="dxa"/>
            </w:tcMar>
            <w:vAlign w:val="bottom"/>
          </w:tcPr>
          <w:p w14:paraId="30A37BED" w14:textId="38DF0737" w:rsidR="001056C6" w:rsidRPr="00C75306" w:rsidRDefault="001056C6" w:rsidP="001056C6">
            <w:pPr>
              <w:ind w:right="104"/>
              <w:jc w:val="right"/>
              <w:rPr>
                <w:rFonts w:ascii="Arial" w:hAnsi="Arial" w:cs="Arial"/>
                <w:color w:val="000000"/>
                <w:sz w:val="18"/>
                <w:szCs w:val="18"/>
              </w:rPr>
            </w:pPr>
            <w:r w:rsidRPr="00E335DA">
              <w:rPr>
                <w:rFonts w:ascii="Arial" w:hAnsi="Arial" w:cs="Arial"/>
                <w:color w:val="000000"/>
                <w:sz w:val="18"/>
                <w:szCs w:val="18"/>
              </w:rPr>
              <w:t>174.504</w:t>
            </w:r>
          </w:p>
        </w:tc>
      </w:tr>
      <w:tr w:rsidR="001056C6" w:rsidRPr="00C75306" w14:paraId="0CF6334C" w14:textId="77777777" w:rsidTr="00211547">
        <w:trPr>
          <w:cantSplit/>
          <w:trHeight w:val="113"/>
        </w:trPr>
        <w:tc>
          <w:tcPr>
            <w:tcW w:w="7854" w:type="dxa"/>
            <w:vAlign w:val="center"/>
          </w:tcPr>
          <w:p w14:paraId="4CB0536B" w14:textId="36E6A2A1" w:rsidR="001056C6" w:rsidRPr="00C75306" w:rsidRDefault="001056C6" w:rsidP="001056C6">
            <w:pPr>
              <w:ind w:firstLine="330"/>
              <w:rPr>
                <w:rFonts w:ascii="Arial" w:eastAsia="Arial Unicode MS" w:hAnsi="Arial" w:cs="Arial"/>
                <w:sz w:val="18"/>
                <w:szCs w:val="18"/>
              </w:rPr>
            </w:pPr>
            <w:r w:rsidRPr="00C75306">
              <w:rPr>
                <w:rFonts w:ascii="Arial" w:eastAsia="Arial Unicode MS" w:hAnsi="Arial" w:cs="Arial"/>
                <w:sz w:val="18"/>
                <w:szCs w:val="18"/>
              </w:rPr>
              <w:t>Faaliyet kiralama giderleri</w:t>
            </w:r>
          </w:p>
        </w:tc>
        <w:tc>
          <w:tcPr>
            <w:tcW w:w="1749" w:type="dxa"/>
            <w:noWrap/>
            <w:tcMar>
              <w:top w:w="15" w:type="dxa"/>
              <w:left w:w="15" w:type="dxa"/>
              <w:bottom w:w="0" w:type="dxa"/>
              <w:right w:w="15" w:type="dxa"/>
            </w:tcMar>
            <w:vAlign w:val="bottom"/>
          </w:tcPr>
          <w:p w14:paraId="237CFCAD" w14:textId="1C44DB6E"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69.411</w:t>
            </w:r>
          </w:p>
        </w:tc>
      </w:tr>
      <w:tr w:rsidR="001056C6" w:rsidRPr="00C75306" w14:paraId="08BF1415" w14:textId="77777777" w:rsidTr="00211547">
        <w:trPr>
          <w:cantSplit/>
          <w:trHeight w:val="113"/>
        </w:trPr>
        <w:tc>
          <w:tcPr>
            <w:tcW w:w="7854" w:type="dxa"/>
            <w:vAlign w:val="center"/>
          </w:tcPr>
          <w:p w14:paraId="5C1A91CC" w14:textId="426C4647" w:rsidR="001056C6" w:rsidRPr="00C75306" w:rsidRDefault="001056C6" w:rsidP="001056C6">
            <w:pPr>
              <w:ind w:firstLine="330"/>
              <w:rPr>
                <w:rFonts w:ascii="Arial" w:eastAsia="Arial Unicode MS" w:hAnsi="Arial" w:cs="Arial"/>
                <w:strike/>
                <w:sz w:val="18"/>
                <w:szCs w:val="18"/>
              </w:rPr>
            </w:pPr>
            <w:r w:rsidRPr="00C75306">
              <w:rPr>
                <w:rFonts w:ascii="Arial" w:eastAsia="Arial Unicode MS" w:hAnsi="Arial" w:cs="Arial"/>
                <w:sz w:val="18"/>
                <w:szCs w:val="18"/>
              </w:rPr>
              <w:t>Bakım ve onarım giderleri</w:t>
            </w:r>
          </w:p>
        </w:tc>
        <w:tc>
          <w:tcPr>
            <w:tcW w:w="1749" w:type="dxa"/>
            <w:noWrap/>
            <w:tcMar>
              <w:top w:w="15" w:type="dxa"/>
              <w:left w:w="15" w:type="dxa"/>
              <w:bottom w:w="0" w:type="dxa"/>
              <w:right w:w="15" w:type="dxa"/>
            </w:tcMar>
            <w:vAlign w:val="bottom"/>
          </w:tcPr>
          <w:p w14:paraId="025818E1" w14:textId="35DB2716"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12.374</w:t>
            </w:r>
          </w:p>
        </w:tc>
      </w:tr>
      <w:tr w:rsidR="001056C6" w:rsidRPr="00C75306" w14:paraId="58FBB709" w14:textId="77777777" w:rsidTr="00211547">
        <w:trPr>
          <w:cantSplit/>
          <w:trHeight w:val="113"/>
        </w:trPr>
        <w:tc>
          <w:tcPr>
            <w:tcW w:w="7854" w:type="dxa"/>
            <w:vAlign w:val="center"/>
          </w:tcPr>
          <w:p w14:paraId="257220C8" w14:textId="162F8A47" w:rsidR="001056C6" w:rsidRPr="00C75306" w:rsidRDefault="001056C6" w:rsidP="001056C6">
            <w:pPr>
              <w:ind w:firstLine="330"/>
              <w:rPr>
                <w:rFonts w:ascii="Arial" w:eastAsia="Arial Unicode MS" w:hAnsi="Arial" w:cs="Arial"/>
                <w:sz w:val="18"/>
                <w:szCs w:val="18"/>
              </w:rPr>
            </w:pPr>
            <w:r w:rsidRPr="00C75306">
              <w:rPr>
                <w:rFonts w:ascii="Arial" w:eastAsia="Arial Unicode MS" w:hAnsi="Arial" w:cs="Arial"/>
                <w:sz w:val="18"/>
                <w:szCs w:val="18"/>
              </w:rPr>
              <w:t>Reklam ve ilan giderleri</w:t>
            </w:r>
          </w:p>
        </w:tc>
        <w:tc>
          <w:tcPr>
            <w:tcW w:w="1749" w:type="dxa"/>
            <w:noWrap/>
            <w:tcMar>
              <w:top w:w="15" w:type="dxa"/>
              <w:left w:w="15" w:type="dxa"/>
              <w:bottom w:w="0" w:type="dxa"/>
              <w:right w:w="15" w:type="dxa"/>
            </w:tcMar>
            <w:vAlign w:val="bottom"/>
          </w:tcPr>
          <w:p w14:paraId="26605724" w14:textId="00F2293F"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23.229</w:t>
            </w:r>
          </w:p>
        </w:tc>
      </w:tr>
      <w:tr w:rsidR="001056C6" w:rsidRPr="00C75306" w14:paraId="36C6AEBD" w14:textId="77777777" w:rsidTr="00211547">
        <w:trPr>
          <w:cantSplit/>
          <w:trHeight w:val="113"/>
        </w:trPr>
        <w:tc>
          <w:tcPr>
            <w:tcW w:w="7854" w:type="dxa"/>
            <w:vAlign w:val="center"/>
          </w:tcPr>
          <w:p w14:paraId="4BA9CA3E" w14:textId="4681BBDE" w:rsidR="001056C6" w:rsidRPr="00C75306" w:rsidRDefault="001056C6" w:rsidP="001056C6">
            <w:pPr>
              <w:spacing w:before="100" w:beforeAutospacing="1" w:after="100" w:afterAutospacing="1"/>
              <w:ind w:firstLine="330"/>
              <w:rPr>
                <w:rFonts w:ascii="Arial" w:eastAsia="Arial Unicode MS" w:hAnsi="Arial" w:cs="Arial"/>
                <w:sz w:val="18"/>
                <w:szCs w:val="18"/>
              </w:rPr>
            </w:pPr>
            <w:r w:rsidRPr="00C75306">
              <w:rPr>
                <w:rFonts w:ascii="Arial" w:hAnsi="Arial" w:cs="Arial"/>
                <w:sz w:val="18"/>
                <w:szCs w:val="18"/>
              </w:rPr>
              <w:t>Diğer giderler</w:t>
            </w:r>
            <w:r w:rsidRPr="00C75306">
              <w:rPr>
                <w:rFonts w:ascii="Arial" w:eastAsia="Arial Unicode MS" w:hAnsi="Arial" w:cs="Arial"/>
                <w:sz w:val="18"/>
                <w:szCs w:val="18"/>
                <w:vertAlign w:val="superscript"/>
              </w:rPr>
              <w:t xml:space="preserve"> (*)</w:t>
            </w:r>
          </w:p>
        </w:tc>
        <w:tc>
          <w:tcPr>
            <w:tcW w:w="1749" w:type="dxa"/>
            <w:noWrap/>
            <w:tcMar>
              <w:top w:w="15" w:type="dxa"/>
              <w:left w:w="15" w:type="dxa"/>
              <w:bottom w:w="0" w:type="dxa"/>
              <w:right w:w="15" w:type="dxa"/>
            </w:tcMar>
            <w:vAlign w:val="bottom"/>
          </w:tcPr>
          <w:p w14:paraId="4BC09952" w14:textId="5B3AEB8F"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69.490</w:t>
            </w:r>
          </w:p>
        </w:tc>
      </w:tr>
      <w:tr w:rsidR="001056C6" w:rsidRPr="00C75306" w14:paraId="2DA6440E" w14:textId="77777777" w:rsidTr="00211547">
        <w:trPr>
          <w:cantSplit/>
          <w:trHeight w:val="113"/>
        </w:trPr>
        <w:tc>
          <w:tcPr>
            <w:tcW w:w="7854" w:type="dxa"/>
            <w:vAlign w:val="center"/>
          </w:tcPr>
          <w:p w14:paraId="7F2A5B3A" w14:textId="41E34A25" w:rsidR="001056C6" w:rsidRPr="00C75306" w:rsidRDefault="001056C6" w:rsidP="001056C6">
            <w:pPr>
              <w:rPr>
                <w:rFonts w:ascii="Arial" w:eastAsia="Arial Unicode MS" w:hAnsi="Arial" w:cs="Arial"/>
                <w:sz w:val="18"/>
                <w:szCs w:val="18"/>
              </w:rPr>
            </w:pPr>
            <w:r w:rsidRPr="00C75306">
              <w:rPr>
                <w:rFonts w:ascii="Arial" w:hAnsi="Arial" w:cs="Arial"/>
                <w:sz w:val="18"/>
                <w:szCs w:val="18"/>
              </w:rPr>
              <w:t>Aktiflerin satışından doğan zararlar</w:t>
            </w:r>
          </w:p>
        </w:tc>
        <w:tc>
          <w:tcPr>
            <w:tcW w:w="1749" w:type="dxa"/>
            <w:noWrap/>
            <w:tcMar>
              <w:top w:w="15" w:type="dxa"/>
              <w:left w:w="15" w:type="dxa"/>
              <w:bottom w:w="0" w:type="dxa"/>
              <w:right w:w="15" w:type="dxa"/>
            </w:tcMar>
            <w:vAlign w:val="bottom"/>
          </w:tcPr>
          <w:p w14:paraId="16FAC6B8" w14:textId="029708CF"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234</w:t>
            </w:r>
          </w:p>
        </w:tc>
      </w:tr>
      <w:tr w:rsidR="001056C6" w:rsidRPr="00C75306" w14:paraId="3F7C1BC8" w14:textId="77777777" w:rsidTr="00211547">
        <w:trPr>
          <w:cantSplit/>
          <w:trHeight w:val="113"/>
        </w:trPr>
        <w:tc>
          <w:tcPr>
            <w:tcW w:w="7854" w:type="dxa"/>
            <w:vAlign w:val="center"/>
          </w:tcPr>
          <w:p w14:paraId="5E8DA44D" w14:textId="27555F1A" w:rsidR="001056C6" w:rsidRPr="00C75306" w:rsidRDefault="001056C6" w:rsidP="001056C6">
            <w:pPr>
              <w:jc w:val="both"/>
              <w:rPr>
                <w:rFonts w:ascii="Arial" w:eastAsia="Arial Unicode MS" w:hAnsi="Arial" w:cs="Arial"/>
                <w:sz w:val="18"/>
                <w:szCs w:val="18"/>
              </w:rPr>
            </w:pPr>
            <w:r w:rsidRPr="00C75306">
              <w:rPr>
                <w:rFonts w:ascii="Arial" w:eastAsia="Arial Unicode MS" w:hAnsi="Arial" w:cs="Arial"/>
                <w:sz w:val="18"/>
                <w:szCs w:val="18"/>
              </w:rPr>
              <w:t xml:space="preserve">Diğer </w:t>
            </w:r>
            <w:r w:rsidRPr="00C75306">
              <w:rPr>
                <w:rFonts w:ascii="Arial" w:eastAsia="Arial Unicode MS" w:hAnsi="Arial" w:cs="Arial"/>
                <w:sz w:val="18"/>
                <w:szCs w:val="18"/>
                <w:vertAlign w:val="superscript"/>
              </w:rPr>
              <w:t>(**)</w:t>
            </w:r>
          </w:p>
        </w:tc>
        <w:tc>
          <w:tcPr>
            <w:tcW w:w="1749" w:type="dxa"/>
            <w:noWrap/>
            <w:tcMar>
              <w:top w:w="15" w:type="dxa"/>
              <w:left w:w="15" w:type="dxa"/>
              <w:bottom w:w="0" w:type="dxa"/>
              <w:right w:w="15" w:type="dxa"/>
            </w:tcMar>
            <w:vAlign w:val="bottom"/>
          </w:tcPr>
          <w:p w14:paraId="7AE5084B" w14:textId="79711789" w:rsidR="001056C6" w:rsidRPr="00C75306" w:rsidRDefault="001056C6" w:rsidP="001056C6">
            <w:pPr>
              <w:ind w:right="104"/>
              <w:jc w:val="right"/>
              <w:rPr>
                <w:rFonts w:ascii="Arial" w:hAnsi="Arial" w:cs="Arial"/>
                <w:color w:val="000000"/>
                <w:sz w:val="18"/>
                <w:szCs w:val="18"/>
              </w:rPr>
            </w:pPr>
            <w:r w:rsidRPr="00E335DA">
              <w:rPr>
                <w:rFonts w:ascii="Arial" w:hAnsi="Arial" w:cs="Arial"/>
                <w:sz w:val="18"/>
                <w:szCs w:val="18"/>
              </w:rPr>
              <w:t>146.252</w:t>
            </w:r>
          </w:p>
        </w:tc>
      </w:tr>
      <w:tr w:rsidR="001056C6" w:rsidRPr="00C75306" w14:paraId="05BD3879" w14:textId="77777777" w:rsidTr="00211547">
        <w:trPr>
          <w:cantSplit/>
          <w:trHeight w:val="113"/>
        </w:trPr>
        <w:tc>
          <w:tcPr>
            <w:tcW w:w="7854" w:type="dxa"/>
            <w:tcBorders>
              <w:bottom w:val="single" w:sz="4" w:space="0" w:color="auto"/>
            </w:tcBorders>
            <w:vAlign w:val="center"/>
          </w:tcPr>
          <w:p w14:paraId="1742AF49" w14:textId="77777777" w:rsidR="001056C6" w:rsidRPr="00C75306" w:rsidRDefault="001056C6" w:rsidP="001056C6">
            <w:pPr>
              <w:jc w:val="both"/>
              <w:rPr>
                <w:rFonts w:ascii="Arial" w:eastAsia="Arial Unicode MS" w:hAnsi="Arial" w:cs="Arial"/>
                <w:sz w:val="18"/>
                <w:szCs w:val="18"/>
              </w:rPr>
            </w:pPr>
          </w:p>
        </w:tc>
        <w:tc>
          <w:tcPr>
            <w:tcW w:w="1749" w:type="dxa"/>
            <w:tcBorders>
              <w:bottom w:val="single" w:sz="4" w:space="0" w:color="auto"/>
            </w:tcBorders>
            <w:noWrap/>
            <w:tcMar>
              <w:top w:w="15" w:type="dxa"/>
              <w:left w:w="15" w:type="dxa"/>
              <w:bottom w:w="0" w:type="dxa"/>
              <w:right w:w="15" w:type="dxa"/>
            </w:tcMar>
            <w:vAlign w:val="bottom"/>
          </w:tcPr>
          <w:p w14:paraId="744B3F02" w14:textId="77777777" w:rsidR="001056C6" w:rsidRPr="00C75306" w:rsidRDefault="001056C6" w:rsidP="001056C6">
            <w:pPr>
              <w:jc w:val="right"/>
              <w:rPr>
                <w:rFonts w:ascii="Arial" w:hAnsi="Arial" w:cs="Arial"/>
                <w:bCs/>
                <w:sz w:val="18"/>
                <w:szCs w:val="18"/>
              </w:rPr>
            </w:pPr>
          </w:p>
        </w:tc>
      </w:tr>
      <w:tr w:rsidR="001056C6" w:rsidRPr="00C75306" w14:paraId="4FBD3C41" w14:textId="77777777" w:rsidTr="00211547">
        <w:trPr>
          <w:cantSplit/>
          <w:trHeight w:val="113"/>
        </w:trPr>
        <w:tc>
          <w:tcPr>
            <w:tcW w:w="7854" w:type="dxa"/>
            <w:tcBorders>
              <w:top w:val="single" w:sz="4" w:space="0" w:color="auto"/>
              <w:bottom w:val="double" w:sz="4" w:space="0" w:color="auto"/>
            </w:tcBorders>
            <w:vAlign w:val="center"/>
          </w:tcPr>
          <w:p w14:paraId="472C4077" w14:textId="77777777" w:rsidR="001056C6" w:rsidRPr="00C75306" w:rsidRDefault="001056C6" w:rsidP="001056C6">
            <w:pPr>
              <w:jc w:val="both"/>
              <w:rPr>
                <w:rFonts w:ascii="Arial" w:hAnsi="Arial" w:cs="Arial"/>
                <w:b/>
                <w:sz w:val="18"/>
                <w:szCs w:val="18"/>
              </w:rPr>
            </w:pPr>
            <w:r w:rsidRPr="00C75306">
              <w:rPr>
                <w:rFonts w:ascii="Arial" w:hAnsi="Arial" w:cs="Arial"/>
                <w:b/>
                <w:sz w:val="18"/>
                <w:szCs w:val="18"/>
              </w:rPr>
              <w:t>Toplam</w:t>
            </w:r>
          </w:p>
        </w:tc>
        <w:tc>
          <w:tcPr>
            <w:tcW w:w="1749" w:type="dxa"/>
            <w:tcBorders>
              <w:top w:val="single" w:sz="4" w:space="0" w:color="auto"/>
              <w:bottom w:val="double" w:sz="4" w:space="0" w:color="auto"/>
            </w:tcBorders>
            <w:noWrap/>
            <w:tcMar>
              <w:top w:w="15" w:type="dxa"/>
              <w:left w:w="15" w:type="dxa"/>
              <w:bottom w:w="0" w:type="dxa"/>
              <w:right w:w="15" w:type="dxa"/>
            </w:tcMar>
            <w:vAlign w:val="bottom"/>
          </w:tcPr>
          <w:p w14:paraId="07B1EC27" w14:textId="6FF9CA2B" w:rsidR="001056C6" w:rsidRPr="00C75306" w:rsidRDefault="001056C6" w:rsidP="001056C6">
            <w:pPr>
              <w:ind w:right="104"/>
              <w:jc w:val="right"/>
              <w:rPr>
                <w:rFonts w:ascii="Arial" w:hAnsi="Arial" w:cs="Arial"/>
                <w:b/>
                <w:color w:val="000000"/>
                <w:sz w:val="18"/>
                <w:szCs w:val="18"/>
              </w:rPr>
            </w:pPr>
            <w:r w:rsidRPr="00E335DA">
              <w:rPr>
                <w:rFonts w:ascii="Arial" w:hAnsi="Arial" w:cs="Arial"/>
                <w:b/>
                <w:color w:val="000000"/>
                <w:sz w:val="18"/>
                <w:szCs w:val="18"/>
              </w:rPr>
              <w:t>834.207</w:t>
            </w:r>
          </w:p>
        </w:tc>
      </w:tr>
    </w:tbl>
    <w:p w14:paraId="29BD6A46" w14:textId="77777777" w:rsidR="00D334D6" w:rsidRPr="006D1F12" w:rsidRDefault="00D334D6" w:rsidP="006D1F12">
      <w:pPr>
        <w:spacing w:before="120" w:after="120"/>
        <w:ind w:left="70"/>
        <w:rPr>
          <w:rFonts w:ascii="Arial" w:hAnsi="Arial" w:cs="Arial"/>
          <w:b/>
          <w:i/>
          <w:sz w:val="16"/>
          <w:szCs w:val="16"/>
        </w:rPr>
      </w:pPr>
      <w:r w:rsidRPr="006D1F12">
        <w:rPr>
          <w:rFonts w:ascii="Arial" w:hAnsi="Arial" w:cs="Arial"/>
          <w:i/>
          <w:sz w:val="16"/>
          <w:szCs w:val="16"/>
          <w:vertAlign w:val="superscript"/>
        </w:rPr>
        <w:t xml:space="preserve">(*) </w:t>
      </w:r>
      <w:r w:rsidRPr="006D1F12">
        <w:rPr>
          <w:rFonts w:ascii="Arial" w:hAnsi="Arial" w:cs="Arial"/>
          <w:i/>
          <w:sz w:val="16"/>
          <w:szCs w:val="16"/>
        </w:rPr>
        <w:t>Diğer İşletme Giderleri altındaki “Diğer Giderler” bakiyesinin detayları aşağıdaki tablodaki gibidir:</w:t>
      </w:r>
      <w:r w:rsidRPr="006D1F12">
        <w:rPr>
          <w:rFonts w:ascii="Arial" w:hAnsi="Arial" w:cs="Arial"/>
          <w:b/>
          <w:i/>
          <w:sz w:val="16"/>
          <w:szCs w:val="16"/>
        </w:rPr>
        <w:t xml:space="preserve"> </w:t>
      </w:r>
    </w:p>
    <w:tbl>
      <w:tblPr>
        <w:tblW w:w="9589" w:type="dxa"/>
        <w:tblInd w:w="84" w:type="dxa"/>
        <w:tblCellMar>
          <w:left w:w="0" w:type="dxa"/>
          <w:right w:w="0" w:type="dxa"/>
        </w:tblCellMar>
        <w:tblLook w:val="0000" w:firstRow="0" w:lastRow="0" w:firstColumn="0" w:lastColumn="0" w:noHBand="0" w:noVBand="0"/>
      </w:tblPr>
      <w:tblGrid>
        <w:gridCol w:w="7909"/>
        <w:gridCol w:w="1680"/>
      </w:tblGrid>
      <w:tr w:rsidR="00D334D6" w:rsidRPr="00C75306" w14:paraId="314F4F52" w14:textId="77777777" w:rsidTr="00D334D6">
        <w:trPr>
          <w:cantSplit/>
          <w:trHeight w:val="170"/>
        </w:trPr>
        <w:tc>
          <w:tcPr>
            <w:tcW w:w="7909" w:type="dxa"/>
            <w:tcBorders>
              <w:top w:val="single" w:sz="4" w:space="0" w:color="auto"/>
              <w:bottom w:val="single" w:sz="4" w:space="0" w:color="auto"/>
            </w:tcBorders>
            <w:vAlign w:val="center"/>
          </w:tcPr>
          <w:p w14:paraId="62A2BF0B" w14:textId="77777777" w:rsidR="00D334D6" w:rsidRPr="00C75306" w:rsidRDefault="00D334D6" w:rsidP="004A61AE">
            <w:pPr>
              <w:jc w:val="both"/>
              <w:rPr>
                <w:rFonts w:ascii="Arial" w:eastAsia="Arial Unicode MS" w:hAnsi="Arial" w:cs="Arial"/>
                <w:sz w:val="20"/>
                <w:szCs w:val="20"/>
              </w:rPr>
            </w:pPr>
          </w:p>
        </w:tc>
        <w:tc>
          <w:tcPr>
            <w:tcW w:w="1680" w:type="dxa"/>
            <w:tcBorders>
              <w:top w:val="single" w:sz="4" w:space="0" w:color="auto"/>
              <w:bottom w:val="single" w:sz="4" w:space="0" w:color="auto"/>
            </w:tcBorders>
            <w:noWrap/>
            <w:tcMar>
              <w:top w:w="15" w:type="dxa"/>
              <w:left w:w="15" w:type="dxa"/>
              <w:bottom w:w="0" w:type="dxa"/>
              <w:right w:w="15" w:type="dxa"/>
            </w:tcMar>
            <w:vAlign w:val="bottom"/>
          </w:tcPr>
          <w:p w14:paraId="1887EB01" w14:textId="77777777" w:rsidR="00D334D6" w:rsidRPr="00C75306" w:rsidRDefault="00D334D6" w:rsidP="004A61AE">
            <w:pPr>
              <w:tabs>
                <w:tab w:val="left" w:pos="180"/>
              </w:tabs>
              <w:ind w:right="82"/>
              <w:jc w:val="right"/>
              <w:rPr>
                <w:rFonts w:ascii="Arial" w:hAnsi="Arial" w:cs="Arial"/>
                <w:b/>
                <w:sz w:val="18"/>
                <w:szCs w:val="20"/>
              </w:rPr>
            </w:pPr>
            <w:r w:rsidRPr="00C75306">
              <w:rPr>
                <w:rFonts w:ascii="Arial" w:hAnsi="Arial" w:cs="Arial"/>
                <w:b/>
                <w:sz w:val="18"/>
                <w:szCs w:val="20"/>
              </w:rPr>
              <w:t>Önceki Dönem</w:t>
            </w:r>
          </w:p>
        </w:tc>
      </w:tr>
      <w:tr w:rsidR="00D334D6" w:rsidRPr="00C75306" w14:paraId="7BC44CA0" w14:textId="77777777" w:rsidTr="00D334D6">
        <w:trPr>
          <w:cantSplit/>
          <w:trHeight w:val="170"/>
        </w:trPr>
        <w:tc>
          <w:tcPr>
            <w:tcW w:w="7909" w:type="dxa"/>
            <w:tcBorders>
              <w:top w:val="single" w:sz="4" w:space="0" w:color="auto"/>
            </w:tcBorders>
            <w:vAlign w:val="center"/>
          </w:tcPr>
          <w:p w14:paraId="4AA2BAFB" w14:textId="77777777" w:rsidR="00D334D6" w:rsidRPr="00C75306" w:rsidRDefault="00D334D6" w:rsidP="004A61AE">
            <w:pPr>
              <w:jc w:val="both"/>
              <w:rPr>
                <w:rFonts w:ascii="Arial" w:eastAsia="Arial Unicode MS" w:hAnsi="Arial" w:cs="Arial"/>
                <w:sz w:val="20"/>
                <w:szCs w:val="20"/>
              </w:rPr>
            </w:pPr>
          </w:p>
        </w:tc>
        <w:tc>
          <w:tcPr>
            <w:tcW w:w="1680" w:type="dxa"/>
            <w:tcBorders>
              <w:top w:val="single" w:sz="4" w:space="0" w:color="auto"/>
            </w:tcBorders>
            <w:noWrap/>
            <w:tcMar>
              <w:top w:w="15" w:type="dxa"/>
              <w:left w:w="15" w:type="dxa"/>
              <w:bottom w:w="0" w:type="dxa"/>
              <w:right w:w="15" w:type="dxa"/>
            </w:tcMar>
            <w:vAlign w:val="bottom"/>
          </w:tcPr>
          <w:p w14:paraId="5FEBFFE1" w14:textId="77777777" w:rsidR="00D334D6" w:rsidRPr="00C75306" w:rsidRDefault="00D334D6" w:rsidP="004A61AE">
            <w:pPr>
              <w:ind w:right="82"/>
              <w:jc w:val="right"/>
              <w:rPr>
                <w:rFonts w:ascii="Arial" w:hAnsi="Arial" w:cs="Arial"/>
                <w:sz w:val="20"/>
                <w:szCs w:val="20"/>
              </w:rPr>
            </w:pPr>
          </w:p>
        </w:tc>
      </w:tr>
      <w:tr w:rsidR="00762215" w:rsidRPr="00C75306" w14:paraId="72C55372" w14:textId="77777777" w:rsidTr="00D334D6">
        <w:trPr>
          <w:cantSplit/>
          <w:trHeight w:val="170"/>
        </w:trPr>
        <w:tc>
          <w:tcPr>
            <w:tcW w:w="7909" w:type="dxa"/>
          </w:tcPr>
          <w:p w14:paraId="34BC99ED" w14:textId="46F9BCD4" w:rsidR="00762215" w:rsidRPr="00C75306" w:rsidRDefault="00762215" w:rsidP="00762215">
            <w:pPr>
              <w:rPr>
                <w:rFonts w:ascii="Arial" w:eastAsia="Arial Unicode MS" w:hAnsi="Arial" w:cs="Arial"/>
                <w:sz w:val="18"/>
                <w:szCs w:val="18"/>
              </w:rPr>
            </w:pPr>
            <w:r w:rsidRPr="00E335DA">
              <w:rPr>
                <w:rFonts w:ascii="Arial" w:eastAsia="Arial Unicode MS" w:hAnsi="Arial" w:cs="Arial"/>
                <w:sz w:val="18"/>
                <w:szCs w:val="18"/>
              </w:rPr>
              <w:t>Haberleşme Giderleri</w:t>
            </w:r>
          </w:p>
        </w:tc>
        <w:tc>
          <w:tcPr>
            <w:tcW w:w="1680" w:type="dxa"/>
            <w:noWrap/>
            <w:tcMar>
              <w:top w:w="15" w:type="dxa"/>
              <w:left w:w="15" w:type="dxa"/>
              <w:bottom w:w="0" w:type="dxa"/>
              <w:right w:w="15" w:type="dxa"/>
            </w:tcMar>
          </w:tcPr>
          <w:p w14:paraId="4269E00E" w14:textId="4E681373"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13.621</w:t>
            </w:r>
          </w:p>
        </w:tc>
      </w:tr>
      <w:tr w:rsidR="00762215" w:rsidRPr="00C75306" w14:paraId="49411385" w14:textId="77777777" w:rsidTr="00D334D6">
        <w:trPr>
          <w:cantSplit/>
          <w:trHeight w:val="170"/>
        </w:trPr>
        <w:tc>
          <w:tcPr>
            <w:tcW w:w="7909" w:type="dxa"/>
          </w:tcPr>
          <w:p w14:paraId="171F3EDE" w14:textId="7578BF18" w:rsidR="00762215" w:rsidRPr="00C75306" w:rsidRDefault="00762215" w:rsidP="00762215">
            <w:pPr>
              <w:rPr>
                <w:rFonts w:ascii="Arial" w:eastAsia="Arial Unicode MS" w:hAnsi="Arial" w:cs="Arial"/>
                <w:sz w:val="18"/>
                <w:szCs w:val="18"/>
              </w:rPr>
            </w:pPr>
            <w:r w:rsidRPr="00E335DA">
              <w:rPr>
                <w:rFonts w:ascii="Arial" w:eastAsia="Arial Unicode MS" w:hAnsi="Arial" w:cs="Arial"/>
                <w:sz w:val="18"/>
                <w:szCs w:val="18"/>
              </w:rPr>
              <w:t>Yardım ve Bağışlar</w:t>
            </w:r>
          </w:p>
        </w:tc>
        <w:tc>
          <w:tcPr>
            <w:tcW w:w="1680" w:type="dxa"/>
            <w:noWrap/>
            <w:tcMar>
              <w:top w:w="15" w:type="dxa"/>
              <w:left w:w="15" w:type="dxa"/>
              <w:bottom w:w="0" w:type="dxa"/>
              <w:right w:w="15" w:type="dxa"/>
            </w:tcMar>
          </w:tcPr>
          <w:p w14:paraId="24BB8744" w14:textId="7E361358"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5.718</w:t>
            </w:r>
          </w:p>
        </w:tc>
      </w:tr>
      <w:tr w:rsidR="00762215" w:rsidRPr="00C75306" w14:paraId="09CBC9D8" w14:textId="77777777" w:rsidTr="00D334D6">
        <w:trPr>
          <w:cantSplit/>
          <w:trHeight w:val="170"/>
        </w:trPr>
        <w:tc>
          <w:tcPr>
            <w:tcW w:w="7909" w:type="dxa"/>
          </w:tcPr>
          <w:p w14:paraId="6096AAA8" w14:textId="45960124" w:rsidR="00762215" w:rsidRPr="00C75306" w:rsidRDefault="00762215" w:rsidP="00762215">
            <w:pPr>
              <w:rPr>
                <w:rFonts w:ascii="Arial" w:eastAsia="Arial Unicode MS" w:hAnsi="Arial" w:cs="Arial"/>
                <w:sz w:val="18"/>
                <w:szCs w:val="18"/>
              </w:rPr>
            </w:pPr>
            <w:r w:rsidRPr="00E335DA">
              <w:rPr>
                <w:rFonts w:ascii="Arial" w:eastAsia="Arial Unicode MS" w:hAnsi="Arial" w:cs="Arial"/>
                <w:sz w:val="18"/>
                <w:szCs w:val="18"/>
              </w:rPr>
              <w:t>Temizlik Giderleri</w:t>
            </w:r>
          </w:p>
        </w:tc>
        <w:tc>
          <w:tcPr>
            <w:tcW w:w="1680" w:type="dxa"/>
            <w:noWrap/>
            <w:tcMar>
              <w:top w:w="15" w:type="dxa"/>
              <w:left w:w="15" w:type="dxa"/>
              <w:bottom w:w="0" w:type="dxa"/>
              <w:right w:w="15" w:type="dxa"/>
            </w:tcMar>
          </w:tcPr>
          <w:p w14:paraId="0F1DEAF7" w14:textId="07698DCA"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12.215</w:t>
            </w:r>
          </w:p>
        </w:tc>
      </w:tr>
      <w:tr w:rsidR="00762215" w:rsidRPr="00C75306" w14:paraId="2EB5CEA7" w14:textId="77777777" w:rsidTr="00D334D6">
        <w:trPr>
          <w:cantSplit/>
          <w:trHeight w:val="170"/>
        </w:trPr>
        <w:tc>
          <w:tcPr>
            <w:tcW w:w="7909" w:type="dxa"/>
          </w:tcPr>
          <w:p w14:paraId="6A0B1B37" w14:textId="464BFAC2" w:rsidR="00762215" w:rsidRPr="00C75306" w:rsidRDefault="00762215" w:rsidP="00762215">
            <w:pPr>
              <w:rPr>
                <w:rFonts w:ascii="Arial" w:eastAsia="Arial Unicode MS" w:hAnsi="Arial" w:cs="Arial"/>
                <w:sz w:val="18"/>
                <w:szCs w:val="18"/>
              </w:rPr>
            </w:pPr>
            <w:r w:rsidRPr="00E335DA">
              <w:rPr>
                <w:rFonts w:ascii="Arial" w:eastAsia="Arial Unicode MS" w:hAnsi="Arial" w:cs="Arial"/>
                <w:sz w:val="18"/>
                <w:szCs w:val="18"/>
              </w:rPr>
              <w:t>Isıtma Aydınlatma Ve Su Giderleri</w:t>
            </w:r>
          </w:p>
        </w:tc>
        <w:tc>
          <w:tcPr>
            <w:tcW w:w="1680" w:type="dxa"/>
            <w:noWrap/>
            <w:tcMar>
              <w:top w:w="15" w:type="dxa"/>
              <w:left w:w="15" w:type="dxa"/>
              <w:bottom w:w="0" w:type="dxa"/>
              <w:right w:w="15" w:type="dxa"/>
            </w:tcMar>
          </w:tcPr>
          <w:p w14:paraId="471FEC37" w14:textId="4ACC6B07"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7.497</w:t>
            </w:r>
          </w:p>
        </w:tc>
      </w:tr>
      <w:tr w:rsidR="00762215" w:rsidRPr="00C75306" w14:paraId="57BAD0B6" w14:textId="77777777" w:rsidTr="00D334D6">
        <w:trPr>
          <w:cantSplit/>
          <w:trHeight w:val="170"/>
        </w:trPr>
        <w:tc>
          <w:tcPr>
            <w:tcW w:w="7909" w:type="dxa"/>
          </w:tcPr>
          <w:p w14:paraId="0FC599E3" w14:textId="02FC4AF0" w:rsidR="00762215" w:rsidRPr="00C75306" w:rsidRDefault="00762215" w:rsidP="00762215">
            <w:pPr>
              <w:rPr>
                <w:rFonts w:ascii="Arial" w:eastAsia="Arial Unicode MS" w:hAnsi="Arial" w:cs="Arial"/>
                <w:sz w:val="18"/>
                <w:szCs w:val="18"/>
              </w:rPr>
            </w:pPr>
            <w:r w:rsidRPr="00E335DA">
              <w:rPr>
                <w:rFonts w:ascii="Arial" w:eastAsia="Arial Unicode MS" w:hAnsi="Arial" w:cs="Arial"/>
                <w:sz w:val="18"/>
                <w:szCs w:val="18"/>
              </w:rPr>
              <w:t>Temsil ve Ağırlama Giderleri</w:t>
            </w:r>
          </w:p>
        </w:tc>
        <w:tc>
          <w:tcPr>
            <w:tcW w:w="1680" w:type="dxa"/>
            <w:noWrap/>
            <w:tcMar>
              <w:top w:w="15" w:type="dxa"/>
              <w:left w:w="15" w:type="dxa"/>
              <w:bottom w:w="0" w:type="dxa"/>
              <w:right w:w="15" w:type="dxa"/>
            </w:tcMar>
          </w:tcPr>
          <w:p w14:paraId="2AAD5C4D" w14:textId="799194DB"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6.303</w:t>
            </w:r>
          </w:p>
        </w:tc>
      </w:tr>
      <w:tr w:rsidR="00762215" w:rsidRPr="00C75306" w14:paraId="2F318D19" w14:textId="77777777" w:rsidTr="00D334D6">
        <w:trPr>
          <w:cantSplit/>
          <w:trHeight w:val="170"/>
        </w:trPr>
        <w:tc>
          <w:tcPr>
            <w:tcW w:w="7909" w:type="dxa"/>
          </w:tcPr>
          <w:p w14:paraId="34E5AEAF" w14:textId="03444468" w:rsidR="00762215" w:rsidRPr="00C75306" w:rsidRDefault="00762215" w:rsidP="00762215">
            <w:pPr>
              <w:rPr>
                <w:rFonts w:ascii="Arial" w:eastAsia="Arial Unicode MS" w:hAnsi="Arial" w:cs="Arial"/>
                <w:sz w:val="18"/>
                <w:szCs w:val="18"/>
              </w:rPr>
            </w:pPr>
            <w:r w:rsidRPr="00E335DA">
              <w:rPr>
                <w:rFonts w:ascii="Arial" w:eastAsia="Arial Unicode MS" w:hAnsi="Arial" w:cs="Arial"/>
                <w:sz w:val="18"/>
                <w:szCs w:val="18"/>
              </w:rPr>
              <w:t>Taşıt Aracı Giderleri</w:t>
            </w:r>
          </w:p>
        </w:tc>
        <w:tc>
          <w:tcPr>
            <w:tcW w:w="1680" w:type="dxa"/>
            <w:noWrap/>
            <w:tcMar>
              <w:top w:w="15" w:type="dxa"/>
              <w:left w:w="15" w:type="dxa"/>
              <w:bottom w:w="0" w:type="dxa"/>
              <w:right w:w="15" w:type="dxa"/>
            </w:tcMar>
          </w:tcPr>
          <w:p w14:paraId="6A6B3DDF" w14:textId="222F6289"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4.845</w:t>
            </w:r>
          </w:p>
        </w:tc>
      </w:tr>
      <w:tr w:rsidR="00762215" w:rsidRPr="00C75306" w14:paraId="01F3556A" w14:textId="77777777" w:rsidTr="00D334D6">
        <w:trPr>
          <w:cantSplit/>
          <w:trHeight w:val="170"/>
        </w:trPr>
        <w:tc>
          <w:tcPr>
            <w:tcW w:w="7909" w:type="dxa"/>
          </w:tcPr>
          <w:p w14:paraId="1AFEBFF1" w14:textId="57FE15CD" w:rsidR="00762215" w:rsidRPr="00C75306" w:rsidRDefault="00762215" w:rsidP="00762215">
            <w:pPr>
              <w:rPr>
                <w:rFonts w:ascii="Arial" w:eastAsia="Arial Unicode MS" w:hAnsi="Arial" w:cs="Arial"/>
                <w:sz w:val="18"/>
                <w:szCs w:val="18"/>
              </w:rPr>
            </w:pPr>
            <w:r w:rsidRPr="00E335DA">
              <w:rPr>
                <w:rFonts w:ascii="Arial" w:eastAsia="Arial Unicode MS" w:hAnsi="Arial" w:cs="Arial"/>
                <w:sz w:val="18"/>
                <w:szCs w:val="18"/>
              </w:rPr>
              <w:t>Dava ve Mahkeme Giderleri</w:t>
            </w:r>
          </w:p>
        </w:tc>
        <w:tc>
          <w:tcPr>
            <w:tcW w:w="1680" w:type="dxa"/>
            <w:noWrap/>
            <w:tcMar>
              <w:top w:w="15" w:type="dxa"/>
              <w:left w:w="15" w:type="dxa"/>
              <w:bottom w:w="0" w:type="dxa"/>
              <w:right w:w="15" w:type="dxa"/>
            </w:tcMar>
          </w:tcPr>
          <w:p w14:paraId="3A163B72" w14:textId="5935D87E"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3.125</w:t>
            </w:r>
          </w:p>
        </w:tc>
      </w:tr>
      <w:tr w:rsidR="00762215" w:rsidRPr="00C75306" w14:paraId="1B8F6067" w14:textId="77777777" w:rsidTr="00AD6E10">
        <w:trPr>
          <w:cantSplit/>
          <w:trHeight w:val="170"/>
        </w:trPr>
        <w:tc>
          <w:tcPr>
            <w:tcW w:w="7909" w:type="dxa"/>
            <w:tcBorders>
              <w:top w:val="nil"/>
              <w:left w:val="nil"/>
              <w:bottom w:val="nil"/>
              <w:right w:val="nil"/>
            </w:tcBorders>
            <w:shd w:val="clear" w:color="auto" w:fill="auto"/>
            <w:vAlign w:val="bottom"/>
          </w:tcPr>
          <w:p w14:paraId="024C6B90" w14:textId="49972C45" w:rsidR="00762215" w:rsidRPr="00277B50" w:rsidRDefault="00762215" w:rsidP="00762215">
            <w:pPr>
              <w:rPr>
                <w:rFonts w:ascii="Arial" w:eastAsia="Arial Unicode MS" w:hAnsi="Arial" w:cs="Arial"/>
                <w:sz w:val="18"/>
                <w:szCs w:val="18"/>
              </w:rPr>
            </w:pPr>
            <w:r w:rsidRPr="00277B50">
              <w:rPr>
                <w:rFonts w:ascii="Arial" w:hAnsi="Arial" w:cs="Arial"/>
                <w:sz w:val="18"/>
                <w:szCs w:val="18"/>
              </w:rPr>
              <w:t>Menkuller Sigorta Giderleri</w:t>
            </w:r>
          </w:p>
        </w:tc>
        <w:tc>
          <w:tcPr>
            <w:tcW w:w="1680" w:type="dxa"/>
            <w:noWrap/>
            <w:tcMar>
              <w:top w:w="15" w:type="dxa"/>
              <w:left w:w="15" w:type="dxa"/>
              <w:bottom w:w="0" w:type="dxa"/>
              <w:right w:w="15" w:type="dxa"/>
            </w:tcMar>
          </w:tcPr>
          <w:p w14:paraId="48C7297C" w14:textId="206AF15B"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2.290</w:t>
            </w:r>
          </w:p>
        </w:tc>
      </w:tr>
      <w:tr w:rsidR="00762215" w:rsidRPr="00C75306" w14:paraId="736350B7" w14:textId="77777777" w:rsidTr="00AD6E10">
        <w:trPr>
          <w:cantSplit/>
          <w:trHeight w:val="170"/>
        </w:trPr>
        <w:tc>
          <w:tcPr>
            <w:tcW w:w="7909" w:type="dxa"/>
            <w:tcBorders>
              <w:top w:val="nil"/>
              <w:left w:val="nil"/>
              <w:bottom w:val="nil"/>
              <w:right w:val="nil"/>
            </w:tcBorders>
            <w:shd w:val="clear" w:color="auto" w:fill="auto"/>
            <w:vAlign w:val="bottom"/>
          </w:tcPr>
          <w:p w14:paraId="4FA00084" w14:textId="478A21E4" w:rsidR="00762215" w:rsidRPr="00277B50" w:rsidRDefault="00762215" w:rsidP="00762215">
            <w:pPr>
              <w:rPr>
                <w:rFonts w:ascii="Arial" w:eastAsia="Arial Unicode MS" w:hAnsi="Arial" w:cs="Arial"/>
                <w:sz w:val="18"/>
                <w:szCs w:val="18"/>
              </w:rPr>
            </w:pPr>
            <w:r w:rsidRPr="00277B50">
              <w:rPr>
                <w:rFonts w:ascii="Arial" w:hAnsi="Arial" w:cs="Arial"/>
                <w:sz w:val="18"/>
                <w:szCs w:val="18"/>
              </w:rPr>
              <w:t xml:space="preserve">Kırtasiye Giderleri </w:t>
            </w:r>
          </w:p>
        </w:tc>
        <w:tc>
          <w:tcPr>
            <w:tcW w:w="1680" w:type="dxa"/>
            <w:noWrap/>
            <w:tcMar>
              <w:top w:w="15" w:type="dxa"/>
              <w:left w:w="15" w:type="dxa"/>
              <w:bottom w:w="0" w:type="dxa"/>
              <w:right w:w="15" w:type="dxa"/>
            </w:tcMar>
          </w:tcPr>
          <w:p w14:paraId="4840A769" w14:textId="13B9C32E"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2.611</w:t>
            </w:r>
          </w:p>
        </w:tc>
      </w:tr>
      <w:tr w:rsidR="00762215" w:rsidRPr="00C75306" w14:paraId="14725D0B" w14:textId="77777777" w:rsidTr="00AD6E10">
        <w:trPr>
          <w:cantSplit/>
          <w:trHeight w:val="170"/>
        </w:trPr>
        <w:tc>
          <w:tcPr>
            <w:tcW w:w="7909" w:type="dxa"/>
            <w:tcBorders>
              <w:top w:val="nil"/>
              <w:left w:val="nil"/>
              <w:bottom w:val="nil"/>
              <w:right w:val="nil"/>
            </w:tcBorders>
            <w:shd w:val="clear" w:color="auto" w:fill="auto"/>
            <w:vAlign w:val="bottom"/>
          </w:tcPr>
          <w:p w14:paraId="29C169EE" w14:textId="194304F7" w:rsidR="00762215" w:rsidRPr="00277B50" w:rsidRDefault="00762215" w:rsidP="00762215">
            <w:pPr>
              <w:rPr>
                <w:rFonts w:ascii="Arial" w:eastAsia="Arial Unicode MS" w:hAnsi="Arial" w:cs="Arial"/>
                <w:sz w:val="18"/>
                <w:szCs w:val="18"/>
              </w:rPr>
            </w:pPr>
            <w:r w:rsidRPr="00277B50">
              <w:rPr>
                <w:rFonts w:ascii="Arial" w:hAnsi="Arial" w:cs="Arial"/>
                <w:sz w:val="18"/>
                <w:szCs w:val="18"/>
              </w:rPr>
              <w:t xml:space="preserve">Ortak Giderlere Katılma Giderleri </w:t>
            </w:r>
          </w:p>
        </w:tc>
        <w:tc>
          <w:tcPr>
            <w:tcW w:w="1680" w:type="dxa"/>
            <w:noWrap/>
            <w:tcMar>
              <w:top w:w="15" w:type="dxa"/>
              <w:left w:w="15" w:type="dxa"/>
              <w:bottom w:w="0" w:type="dxa"/>
              <w:right w:w="15" w:type="dxa"/>
            </w:tcMar>
          </w:tcPr>
          <w:p w14:paraId="7C09864E" w14:textId="79C40866"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1.250</w:t>
            </w:r>
          </w:p>
        </w:tc>
      </w:tr>
      <w:tr w:rsidR="00762215" w:rsidRPr="00C75306" w14:paraId="173A4BE0" w14:textId="77777777" w:rsidTr="00AD6E10">
        <w:trPr>
          <w:cantSplit/>
          <w:trHeight w:val="170"/>
        </w:trPr>
        <w:tc>
          <w:tcPr>
            <w:tcW w:w="7909" w:type="dxa"/>
            <w:tcBorders>
              <w:top w:val="nil"/>
              <w:left w:val="nil"/>
              <w:bottom w:val="nil"/>
              <w:right w:val="nil"/>
            </w:tcBorders>
            <w:shd w:val="clear" w:color="auto" w:fill="auto"/>
            <w:vAlign w:val="bottom"/>
          </w:tcPr>
          <w:p w14:paraId="3C81D290" w14:textId="5E5F361D" w:rsidR="00762215" w:rsidRPr="001056C6" w:rsidRDefault="00762215" w:rsidP="00762215">
            <w:pPr>
              <w:rPr>
                <w:rFonts w:ascii="Arial" w:hAnsi="Arial" w:cs="Arial"/>
                <w:sz w:val="18"/>
                <w:szCs w:val="18"/>
                <w:highlight w:val="green"/>
              </w:rPr>
            </w:pPr>
            <w:r w:rsidRPr="00350D3E">
              <w:rPr>
                <w:rFonts w:ascii="Arial" w:hAnsi="Arial" w:cs="Arial"/>
                <w:sz w:val="18"/>
                <w:szCs w:val="18"/>
              </w:rPr>
              <w:t>Grup nakil giderleri</w:t>
            </w:r>
          </w:p>
        </w:tc>
        <w:tc>
          <w:tcPr>
            <w:tcW w:w="1680" w:type="dxa"/>
            <w:noWrap/>
            <w:tcMar>
              <w:top w:w="15" w:type="dxa"/>
              <w:left w:w="15" w:type="dxa"/>
              <w:bottom w:w="0" w:type="dxa"/>
              <w:right w:w="15" w:type="dxa"/>
            </w:tcMar>
          </w:tcPr>
          <w:p w14:paraId="5B779FCC" w14:textId="71BB1D1A" w:rsidR="00762215" w:rsidRPr="00350D3E"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4.223</w:t>
            </w:r>
          </w:p>
        </w:tc>
      </w:tr>
      <w:tr w:rsidR="00762215" w:rsidRPr="00C75306" w14:paraId="37F6F9F2" w14:textId="77777777" w:rsidTr="00AD6E10">
        <w:trPr>
          <w:cantSplit/>
          <w:trHeight w:val="170"/>
        </w:trPr>
        <w:tc>
          <w:tcPr>
            <w:tcW w:w="7909" w:type="dxa"/>
            <w:tcBorders>
              <w:top w:val="nil"/>
              <w:left w:val="nil"/>
              <w:bottom w:val="nil"/>
              <w:right w:val="nil"/>
            </w:tcBorders>
            <w:shd w:val="clear" w:color="auto" w:fill="auto"/>
            <w:vAlign w:val="bottom"/>
          </w:tcPr>
          <w:p w14:paraId="6F20848B" w14:textId="2D5B4E54" w:rsidR="00762215" w:rsidRPr="00C75306" w:rsidRDefault="00762215" w:rsidP="00762215">
            <w:pPr>
              <w:rPr>
                <w:rFonts w:ascii="Arial" w:eastAsia="Arial Unicode MS" w:hAnsi="Arial" w:cs="Arial"/>
                <w:sz w:val="18"/>
                <w:szCs w:val="18"/>
              </w:rPr>
            </w:pPr>
            <w:r w:rsidRPr="001B7D9B">
              <w:rPr>
                <w:rFonts w:ascii="Arial" w:hAnsi="Arial" w:cs="Arial"/>
                <w:bCs/>
                <w:sz w:val="18"/>
                <w:szCs w:val="18"/>
              </w:rPr>
              <w:t>Diğer</w:t>
            </w:r>
          </w:p>
        </w:tc>
        <w:tc>
          <w:tcPr>
            <w:tcW w:w="1680" w:type="dxa"/>
            <w:noWrap/>
            <w:tcMar>
              <w:top w:w="15" w:type="dxa"/>
              <w:left w:w="15" w:type="dxa"/>
              <w:bottom w:w="0" w:type="dxa"/>
              <w:right w:w="15" w:type="dxa"/>
            </w:tcMar>
          </w:tcPr>
          <w:p w14:paraId="4D89BBD0" w14:textId="0618225D" w:rsidR="00762215" w:rsidRPr="00C75306" w:rsidRDefault="00762215" w:rsidP="00762215">
            <w:pPr>
              <w:ind w:right="96"/>
              <w:jc w:val="right"/>
              <w:rPr>
                <w:rFonts w:ascii="Arial" w:hAnsi="Arial" w:cs="Arial"/>
                <w:color w:val="000000"/>
                <w:sz w:val="18"/>
                <w:szCs w:val="18"/>
              </w:rPr>
            </w:pPr>
            <w:r w:rsidRPr="00762215">
              <w:rPr>
                <w:rFonts w:ascii="Arial" w:hAnsi="Arial" w:cs="Arial"/>
                <w:color w:val="000000"/>
                <w:sz w:val="18"/>
                <w:szCs w:val="18"/>
              </w:rPr>
              <w:t>5.792</w:t>
            </w:r>
          </w:p>
        </w:tc>
      </w:tr>
      <w:tr w:rsidR="001056C6" w:rsidRPr="00C75306" w14:paraId="15E4A89F" w14:textId="77777777" w:rsidTr="00D334D6">
        <w:trPr>
          <w:cantSplit/>
          <w:trHeight w:val="170"/>
        </w:trPr>
        <w:tc>
          <w:tcPr>
            <w:tcW w:w="7909" w:type="dxa"/>
            <w:tcBorders>
              <w:bottom w:val="single" w:sz="4" w:space="0" w:color="auto"/>
            </w:tcBorders>
          </w:tcPr>
          <w:p w14:paraId="18DF9B86" w14:textId="77777777" w:rsidR="001056C6" w:rsidRPr="00C75306" w:rsidRDefault="001056C6" w:rsidP="001056C6">
            <w:pPr>
              <w:rPr>
                <w:rFonts w:ascii="Arial" w:eastAsia="Arial Unicode MS" w:hAnsi="Arial" w:cs="Arial"/>
                <w:sz w:val="18"/>
                <w:szCs w:val="18"/>
              </w:rPr>
            </w:pPr>
          </w:p>
        </w:tc>
        <w:tc>
          <w:tcPr>
            <w:tcW w:w="1680" w:type="dxa"/>
            <w:tcBorders>
              <w:bottom w:val="single" w:sz="4" w:space="0" w:color="auto"/>
            </w:tcBorders>
            <w:noWrap/>
            <w:tcMar>
              <w:top w:w="15" w:type="dxa"/>
              <w:left w:w="15" w:type="dxa"/>
              <w:bottom w:w="0" w:type="dxa"/>
              <w:right w:w="15" w:type="dxa"/>
            </w:tcMar>
          </w:tcPr>
          <w:p w14:paraId="555E18A7" w14:textId="77777777" w:rsidR="001056C6" w:rsidRPr="00C75306" w:rsidRDefault="001056C6" w:rsidP="001056C6">
            <w:pPr>
              <w:ind w:right="82"/>
              <w:jc w:val="right"/>
              <w:rPr>
                <w:rFonts w:ascii="Arial" w:hAnsi="Arial" w:cs="Arial"/>
                <w:bCs/>
                <w:sz w:val="18"/>
                <w:szCs w:val="18"/>
              </w:rPr>
            </w:pPr>
          </w:p>
        </w:tc>
      </w:tr>
      <w:tr w:rsidR="001056C6" w:rsidRPr="00C75306" w14:paraId="6B0721BC" w14:textId="77777777" w:rsidTr="00D334D6">
        <w:trPr>
          <w:cantSplit/>
          <w:trHeight w:val="170"/>
        </w:trPr>
        <w:tc>
          <w:tcPr>
            <w:tcW w:w="7909" w:type="dxa"/>
            <w:tcBorders>
              <w:top w:val="single" w:sz="4" w:space="0" w:color="auto"/>
              <w:bottom w:val="double" w:sz="4" w:space="0" w:color="auto"/>
            </w:tcBorders>
            <w:vAlign w:val="center"/>
          </w:tcPr>
          <w:p w14:paraId="00258919" w14:textId="77777777" w:rsidR="001056C6" w:rsidRPr="00C75306" w:rsidRDefault="001056C6" w:rsidP="001056C6">
            <w:pPr>
              <w:jc w:val="both"/>
              <w:rPr>
                <w:rFonts w:ascii="Arial" w:hAnsi="Arial" w:cs="Arial"/>
                <w:b/>
                <w:sz w:val="18"/>
                <w:szCs w:val="18"/>
              </w:rPr>
            </w:pPr>
            <w:r w:rsidRPr="00C75306">
              <w:rPr>
                <w:rFonts w:ascii="Arial" w:hAnsi="Arial" w:cs="Arial"/>
                <w:b/>
                <w:sz w:val="18"/>
                <w:szCs w:val="18"/>
              </w:rPr>
              <w:t>Toplam</w:t>
            </w:r>
          </w:p>
        </w:tc>
        <w:tc>
          <w:tcPr>
            <w:tcW w:w="1680" w:type="dxa"/>
            <w:tcBorders>
              <w:top w:val="single" w:sz="4" w:space="0" w:color="auto"/>
              <w:bottom w:val="double" w:sz="4" w:space="0" w:color="auto"/>
            </w:tcBorders>
            <w:noWrap/>
            <w:tcMar>
              <w:top w:w="15" w:type="dxa"/>
              <w:left w:w="15" w:type="dxa"/>
              <w:bottom w:w="0" w:type="dxa"/>
              <w:right w:w="15" w:type="dxa"/>
            </w:tcMar>
            <w:vAlign w:val="bottom"/>
          </w:tcPr>
          <w:p w14:paraId="3B093370" w14:textId="636BD667" w:rsidR="001056C6" w:rsidRPr="00C75306" w:rsidRDefault="001056C6" w:rsidP="001056C6">
            <w:pPr>
              <w:ind w:right="82"/>
              <w:jc w:val="right"/>
              <w:rPr>
                <w:rFonts w:ascii="Arial" w:hAnsi="Arial" w:cs="Arial"/>
                <w:b/>
                <w:color w:val="000000"/>
                <w:sz w:val="18"/>
                <w:szCs w:val="18"/>
              </w:rPr>
            </w:pPr>
            <w:r w:rsidRPr="00E335DA">
              <w:rPr>
                <w:rFonts w:ascii="Arial" w:hAnsi="Arial" w:cs="Arial"/>
                <w:b/>
                <w:color w:val="000000"/>
                <w:sz w:val="18"/>
                <w:szCs w:val="18"/>
              </w:rPr>
              <w:t>69.490</w:t>
            </w:r>
          </w:p>
        </w:tc>
      </w:tr>
    </w:tbl>
    <w:p w14:paraId="0BA60D8E" w14:textId="77777777" w:rsidR="00D334D6" w:rsidRPr="006D1F12" w:rsidRDefault="00D334D6" w:rsidP="006D1F12">
      <w:pPr>
        <w:spacing w:before="120" w:after="120"/>
        <w:ind w:left="70"/>
        <w:rPr>
          <w:rFonts w:ascii="Arial" w:hAnsi="Arial" w:cs="Arial"/>
          <w:b/>
          <w:i/>
          <w:sz w:val="16"/>
          <w:szCs w:val="16"/>
        </w:rPr>
      </w:pPr>
      <w:r w:rsidRPr="006D1F12">
        <w:rPr>
          <w:rFonts w:ascii="Arial" w:hAnsi="Arial" w:cs="Arial"/>
          <w:i/>
          <w:sz w:val="16"/>
          <w:szCs w:val="16"/>
          <w:vertAlign w:val="superscript"/>
        </w:rPr>
        <w:t xml:space="preserve">(**) </w:t>
      </w:r>
      <w:r w:rsidRPr="006D1F12">
        <w:rPr>
          <w:rFonts w:ascii="Arial" w:hAnsi="Arial" w:cs="Arial"/>
          <w:i/>
          <w:sz w:val="16"/>
          <w:szCs w:val="16"/>
        </w:rPr>
        <w:t>Diğer bakiyesinin detayları aşağıdaki tablodaki gibidir:</w:t>
      </w:r>
      <w:r w:rsidRPr="006D1F12">
        <w:rPr>
          <w:rFonts w:ascii="Arial" w:hAnsi="Arial" w:cs="Arial"/>
          <w:b/>
          <w:i/>
          <w:sz w:val="16"/>
          <w:szCs w:val="16"/>
        </w:rPr>
        <w:t xml:space="preserve"> </w:t>
      </w:r>
    </w:p>
    <w:tbl>
      <w:tblPr>
        <w:tblW w:w="9561" w:type="dxa"/>
        <w:tblInd w:w="84" w:type="dxa"/>
        <w:tblCellMar>
          <w:left w:w="0" w:type="dxa"/>
          <w:right w:w="0" w:type="dxa"/>
        </w:tblCellMar>
        <w:tblLook w:val="0000" w:firstRow="0" w:lastRow="0" w:firstColumn="0" w:lastColumn="0" w:noHBand="0" w:noVBand="0"/>
      </w:tblPr>
      <w:tblGrid>
        <w:gridCol w:w="7881"/>
        <w:gridCol w:w="1680"/>
      </w:tblGrid>
      <w:tr w:rsidR="00D334D6" w:rsidRPr="00C75306" w14:paraId="23B40367" w14:textId="77777777" w:rsidTr="00211547">
        <w:trPr>
          <w:cantSplit/>
          <w:trHeight w:val="170"/>
        </w:trPr>
        <w:tc>
          <w:tcPr>
            <w:tcW w:w="7881" w:type="dxa"/>
            <w:tcBorders>
              <w:top w:val="single" w:sz="4" w:space="0" w:color="auto"/>
              <w:bottom w:val="single" w:sz="4" w:space="0" w:color="auto"/>
            </w:tcBorders>
            <w:vAlign w:val="center"/>
          </w:tcPr>
          <w:p w14:paraId="7C62B58F" w14:textId="77777777" w:rsidR="00D334D6" w:rsidRPr="00C75306" w:rsidRDefault="00D334D6" w:rsidP="004A61AE">
            <w:pPr>
              <w:jc w:val="both"/>
              <w:rPr>
                <w:rFonts w:ascii="Arial" w:eastAsia="Arial Unicode MS" w:hAnsi="Arial" w:cs="Arial"/>
                <w:sz w:val="20"/>
                <w:szCs w:val="20"/>
              </w:rPr>
            </w:pPr>
          </w:p>
        </w:tc>
        <w:tc>
          <w:tcPr>
            <w:tcW w:w="1680" w:type="dxa"/>
            <w:tcBorders>
              <w:top w:val="single" w:sz="4" w:space="0" w:color="auto"/>
              <w:bottom w:val="single" w:sz="4" w:space="0" w:color="auto"/>
            </w:tcBorders>
            <w:noWrap/>
            <w:tcMar>
              <w:top w:w="15" w:type="dxa"/>
              <w:left w:w="15" w:type="dxa"/>
              <w:bottom w:w="0" w:type="dxa"/>
              <w:right w:w="15" w:type="dxa"/>
            </w:tcMar>
            <w:vAlign w:val="bottom"/>
          </w:tcPr>
          <w:p w14:paraId="71DC18E5" w14:textId="77777777" w:rsidR="00D334D6" w:rsidRPr="00C75306" w:rsidRDefault="00D334D6" w:rsidP="004A61AE">
            <w:pPr>
              <w:tabs>
                <w:tab w:val="left" w:pos="180"/>
              </w:tabs>
              <w:ind w:right="96"/>
              <w:jc w:val="right"/>
              <w:rPr>
                <w:rFonts w:ascii="Arial" w:hAnsi="Arial" w:cs="Arial"/>
                <w:b/>
                <w:sz w:val="18"/>
                <w:szCs w:val="20"/>
              </w:rPr>
            </w:pPr>
            <w:r w:rsidRPr="00C75306">
              <w:rPr>
                <w:rFonts w:ascii="Arial" w:hAnsi="Arial" w:cs="Arial"/>
                <w:b/>
                <w:sz w:val="18"/>
                <w:szCs w:val="20"/>
              </w:rPr>
              <w:t>Önceki Dönem</w:t>
            </w:r>
          </w:p>
        </w:tc>
      </w:tr>
      <w:tr w:rsidR="00D334D6" w:rsidRPr="00C75306" w14:paraId="10B4AC3F" w14:textId="77777777" w:rsidTr="00211547">
        <w:trPr>
          <w:cantSplit/>
          <w:trHeight w:val="170"/>
        </w:trPr>
        <w:tc>
          <w:tcPr>
            <w:tcW w:w="7881" w:type="dxa"/>
            <w:tcBorders>
              <w:top w:val="single" w:sz="4" w:space="0" w:color="auto"/>
            </w:tcBorders>
            <w:vAlign w:val="center"/>
          </w:tcPr>
          <w:p w14:paraId="4BF343C9" w14:textId="77777777" w:rsidR="00D334D6" w:rsidRPr="00C75306" w:rsidRDefault="00D334D6" w:rsidP="004A61AE">
            <w:pPr>
              <w:jc w:val="both"/>
              <w:rPr>
                <w:rFonts w:ascii="Arial" w:eastAsia="Arial Unicode MS" w:hAnsi="Arial" w:cs="Arial"/>
                <w:sz w:val="20"/>
                <w:szCs w:val="20"/>
              </w:rPr>
            </w:pPr>
          </w:p>
        </w:tc>
        <w:tc>
          <w:tcPr>
            <w:tcW w:w="1680" w:type="dxa"/>
            <w:tcBorders>
              <w:top w:val="single" w:sz="4" w:space="0" w:color="auto"/>
            </w:tcBorders>
            <w:noWrap/>
            <w:tcMar>
              <w:top w:w="15" w:type="dxa"/>
              <w:left w:w="15" w:type="dxa"/>
              <w:bottom w:w="0" w:type="dxa"/>
              <w:right w:w="15" w:type="dxa"/>
            </w:tcMar>
            <w:vAlign w:val="bottom"/>
          </w:tcPr>
          <w:p w14:paraId="4E7C46CB" w14:textId="77777777" w:rsidR="00D334D6" w:rsidRPr="00C75306" w:rsidRDefault="00D334D6" w:rsidP="004A61AE">
            <w:pPr>
              <w:ind w:right="96"/>
              <w:jc w:val="right"/>
              <w:rPr>
                <w:rFonts w:ascii="Arial" w:hAnsi="Arial" w:cs="Arial"/>
                <w:sz w:val="20"/>
                <w:szCs w:val="20"/>
              </w:rPr>
            </w:pPr>
          </w:p>
        </w:tc>
      </w:tr>
      <w:tr w:rsidR="001056C6" w:rsidRPr="00C75306" w14:paraId="1F6D39BC" w14:textId="77777777" w:rsidTr="00AD6E10">
        <w:trPr>
          <w:cantSplit/>
          <w:trHeight w:val="170"/>
        </w:trPr>
        <w:tc>
          <w:tcPr>
            <w:tcW w:w="7881" w:type="dxa"/>
            <w:vAlign w:val="center"/>
          </w:tcPr>
          <w:p w14:paraId="7E409FD6" w14:textId="39D648A6" w:rsidR="001056C6" w:rsidRPr="00C75306" w:rsidRDefault="001056C6" w:rsidP="001056C6">
            <w:pPr>
              <w:rPr>
                <w:rFonts w:ascii="Arial" w:hAnsi="Arial" w:cs="Arial"/>
                <w:sz w:val="18"/>
                <w:szCs w:val="18"/>
              </w:rPr>
            </w:pPr>
            <w:r w:rsidRPr="00E335DA">
              <w:rPr>
                <w:rFonts w:ascii="Arial" w:hAnsi="Arial" w:cs="Arial"/>
                <w:sz w:val="18"/>
                <w:szCs w:val="18"/>
              </w:rPr>
              <w:t>Tasarruf Mevduatı Sigorta Fonu</w:t>
            </w:r>
          </w:p>
        </w:tc>
        <w:tc>
          <w:tcPr>
            <w:tcW w:w="1680" w:type="dxa"/>
            <w:noWrap/>
            <w:tcMar>
              <w:top w:w="15" w:type="dxa"/>
              <w:left w:w="15" w:type="dxa"/>
              <w:bottom w:w="0" w:type="dxa"/>
              <w:right w:w="15" w:type="dxa"/>
            </w:tcMar>
            <w:vAlign w:val="bottom"/>
          </w:tcPr>
          <w:p w14:paraId="1040C25E" w14:textId="6D1F73AB" w:rsidR="001056C6" w:rsidRPr="00C75306" w:rsidRDefault="001056C6" w:rsidP="001056C6">
            <w:pPr>
              <w:ind w:right="96"/>
              <w:jc w:val="right"/>
              <w:rPr>
                <w:rFonts w:ascii="Arial" w:hAnsi="Arial" w:cs="Arial"/>
                <w:color w:val="000000"/>
                <w:sz w:val="18"/>
                <w:szCs w:val="18"/>
              </w:rPr>
            </w:pPr>
            <w:r w:rsidRPr="00E335DA">
              <w:rPr>
                <w:rFonts w:ascii="Arial" w:hAnsi="Arial" w:cs="Arial"/>
                <w:color w:val="000000"/>
                <w:sz w:val="18"/>
                <w:szCs w:val="18"/>
              </w:rPr>
              <w:t>39.372</w:t>
            </w:r>
          </w:p>
        </w:tc>
      </w:tr>
      <w:tr w:rsidR="001056C6" w:rsidRPr="00C75306" w14:paraId="59AB32F5" w14:textId="77777777" w:rsidTr="00AD6E10">
        <w:trPr>
          <w:cantSplit/>
          <w:trHeight w:val="170"/>
        </w:trPr>
        <w:tc>
          <w:tcPr>
            <w:tcW w:w="7881" w:type="dxa"/>
            <w:vAlign w:val="center"/>
          </w:tcPr>
          <w:p w14:paraId="3C4CB3DE" w14:textId="6303770E" w:rsidR="001056C6" w:rsidRPr="00C75306" w:rsidRDefault="001056C6" w:rsidP="001056C6">
            <w:pPr>
              <w:rPr>
                <w:rFonts w:ascii="Arial" w:hAnsi="Arial" w:cs="Arial"/>
                <w:sz w:val="18"/>
                <w:szCs w:val="18"/>
              </w:rPr>
            </w:pPr>
            <w:r w:rsidRPr="00E335DA">
              <w:rPr>
                <w:rFonts w:ascii="Arial" w:hAnsi="Arial" w:cs="Arial"/>
                <w:sz w:val="18"/>
                <w:szCs w:val="18"/>
              </w:rPr>
              <w:t>Vergi, Resim, Harçlar ve Fonlar</w:t>
            </w:r>
          </w:p>
        </w:tc>
        <w:tc>
          <w:tcPr>
            <w:tcW w:w="1680" w:type="dxa"/>
            <w:noWrap/>
            <w:tcMar>
              <w:top w:w="15" w:type="dxa"/>
              <w:left w:w="15" w:type="dxa"/>
              <w:bottom w:w="0" w:type="dxa"/>
              <w:right w:w="15" w:type="dxa"/>
            </w:tcMar>
            <w:vAlign w:val="bottom"/>
          </w:tcPr>
          <w:p w14:paraId="659D2BEE" w14:textId="6382CF0A" w:rsidR="001056C6" w:rsidRPr="00C75306" w:rsidRDefault="001056C6" w:rsidP="001056C6">
            <w:pPr>
              <w:ind w:right="96"/>
              <w:jc w:val="right"/>
              <w:rPr>
                <w:rFonts w:ascii="Arial" w:hAnsi="Arial" w:cs="Arial"/>
                <w:color w:val="000000"/>
                <w:sz w:val="18"/>
                <w:szCs w:val="18"/>
              </w:rPr>
            </w:pPr>
            <w:r w:rsidRPr="00E335DA">
              <w:rPr>
                <w:rFonts w:ascii="Arial" w:hAnsi="Arial" w:cs="Arial"/>
                <w:color w:val="000000"/>
                <w:sz w:val="18"/>
                <w:szCs w:val="18"/>
              </w:rPr>
              <w:t>32.742</w:t>
            </w:r>
          </w:p>
        </w:tc>
      </w:tr>
      <w:tr w:rsidR="001056C6" w:rsidRPr="00C75306" w14:paraId="2E6DBDCE" w14:textId="77777777" w:rsidTr="00AD6E10">
        <w:trPr>
          <w:cantSplit/>
          <w:trHeight w:val="170"/>
        </w:trPr>
        <w:tc>
          <w:tcPr>
            <w:tcW w:w="7881" w:type="dxa"/>
            <w:vAlign w:val="center"/>
          </w:tcPr>
          <w:p w14:paraId="240598E0" w14:textId="16FB4202" w:rsidR="001056C6" w:rsidRPr="0021474F" w:rsidRDefault="001056C6" w:rsidP="001056C6">
            <w:pPr>
              <w:rPr>
                <w:rFonts w:ascii="Arial" w:hAnsi="Arial" w:cs="Arial"/>
                <w:sz w:val="18"/>
                <w:szCs w:val="18"/>
              </w:rPr>
            </w:pPr>
            <w:r w:rsidRPr="0021474F">
              <w:rPr>
                <w:rFonts w:ascii="Arial" w:eastAsia="Arial Unicode MS" w:hAnsi="Arial" w:cs="Arial"/>
                <w:sz w:val="18"/>
                <w:szCs w:val="18"/>
              </w:rPr>
              <w:t>İkramiye Karşılık Giderleri</w:t>
            </w:r>
          </w:p>
        </w:tc>
        <w:tc>
          <w:tcPr>
            <w:tcW w:w="1680" w:type="dxa"/>
            <w:noWrap/>
            <w:tcMar>
              <w:top w:w="15" w:type="dxa"/>
              <w:left w:w="15" w:type="dxa"/>
              <w:bottom w:w="0" w:type="dxa"/>
              <w:right w:w="15" w:type="dxa"/>
            </w:tcMar>
            <w:vAlign w:val="bottom"/>
          </w:tcPr>
          <w:p w14:paraId="05C695CE" w14:textId="2C4DA0C7" w:rsidR="001056C6" w:rsidRPr="00C75306" w:rsidRDefault="001056C6" w:rsidP="001056C6">
            <w:pPr>
              <w:ind w:right="96"/>
              <w:jc w:val="right"/>
              <w:rPr>
                <w:rFonts w:ascii="Arial" w:hAnsi="Arial" w:cs="Arial"/>
                <w:color w:val="000000"/>
                <w:sz w:val="18"/>
                <w:szCs w:val="18"/>
              </w:rPr>
            </w:pPr>
            <w:r w:rsidRPr="00E335DA">
              <w:rPr>
                <w:rFonts w:ascii="Arial" w:hAnsi="Arial" w:cs="Arial"/>
                <w:color w:val="000000"/>
                <w:sz w:val="18"/>
                <w:szCs w:val="18"/>
              </w:rPr>
              <w:t>30.000</w:t>
            </w:r>
          </w:p>
        </w:tc>
      </w:tr>
      <w:tr w:rsidR="001056C6" w:rsidRPr="00C75306" w14:paraId="2FDD8E7C" w14:textId="77777777" w:rsidTr="00AD6E10">
        <w:trPr>
          <w:cantSplit/>
          <w:trHeight w:val="170"/>
        </w:trPr>
        <w:tc>
          <w:tcPr>
            <w:tcW w:w="7881" w:type="dxa"/>
            <w:vAlign w:val="center"/>
          </w:tcPr>
          <w:p w14:paraId="17CED79E" w14:textId="287D6FA8" w:rsidR="001056C6" w:rsidRPr="00C75306" w:rsidRDefault="001056C6" w:rsidP="001056C6">
            <w:pPr>
              <w:jc w:val="both"/>
              <w:rPr>
                <w:rFonts w:ascii="Arial" w:eastAsia="Arial Unicode MS" w:hAnsi="Arial" w:cs="Arial"/>
                <w:sz w:val="18"/>
                <w:szCs w:val="18"/>
              </w:rPr>
            </w:pPr>
            <w:r w:rsidRPr="00E335DA">
              <w:rPr>
                <w:rFonts w:ascii="Arial" w:eastAsia="Arial Unicode MS" w:hAnsi="Arial" w:cs="Arial"/>
                <w:sz w:val="18"/>
                <w:szCs w:val="18"/>
              </w:rPr>
              <w:t xml:space="preserve">Ekspertiz ve İstihbarat Giderleri </w:t>
            </w:r>
          </w:p>
        </w:tc>
        <w:tc>
          <w:tcPr>
            <w:tcW w:w="1680" w:type="dxa"/>
            <w:noWrap/>
            <w:tcMar>
              <w:top w:w="15" w:type="dxa"/>
              <w:left w:w="15" w:type="dxa"/>
              <w:bottom w:w="0" w:type="dxa"/>
              <w:right w:w="15" w:type="dxa"/>
            </w:tcMar>
            <w:vAlign w:val="bottom"/>
          </w:tcPr>
          <w:p w14:paraId="7532907A" w14:textId="473E453F" w:rsidR="001056C6" w:rsidRPr="00C75306" w:rsidRDefault="001056C6" w:rsidP="001056C6">
            <w:pPr>
              <w:ind w:right="96"/>
              <w:jc w:val="right"/>
              <w:rPr>
                <w:rFonts w:ascii="Arial" w:hAnsi="Arial" w:cs="Arial"/>
                <w:color w:val="000000"/>
                <w:sz w:val="18"/>
                <w:szCs w:val="18"/>
              </w:rPr>
            </w:pPr>
            <w:r w:rsidRPr="00E335DA">
              <w:rPr>
                <w:rFonts w:ascii="Arial" w:hAnsi="Arial" w:cs="Arial"/>
                <w:color w:val="000000"/>
                <w:sz w:val="18"/>
                <w:szCs w:val="18"/>
              </w:rPr>
              <w:t>10.757</w:t>
            </w:r>
          </w:p>
        </w:tc>
      </w:tr>
      <w:tr w:rsidR="001056C6" w:rsidRPr="00C75306" w14:paraId="177054F1" w14:textId="77777777" w:rsidTr="00AD6E10">
        <w:trPr>
          <w:cantSplit/>
          <w:trHeight w:val="170"/>
        </w:trPr>
        <w:tc>
          <w:tcPr>
            <w:tcW w:w="7881" w:type="dxa"/>
            <w:vAlign w:val="center"/>
          </w:tcPr>
          <w:p w14:paraId="61AFEFC1" w14:textId="4F609F14" w:rsidR="001056C6" w:rsidRPr="00C75306" w:rsidRDefault="001056C6" w:rsidP="001056C6">
            <w:pPr>
              <w:jc w:val="both"/>
              <w:rPr>
                <w:rFonts w:ascii="Arial" w:eastAsia="Arial Unicode MS" w:hAnsi="Arial" w:cs="Arial"/>
                <w:sz w:val="18"/>
                <w:szCs w:val="18"/>
              </w:rPr>
            </w:pPr>
            <w:r w:rsidRPr="00E335DA">
              <w:rPr>
                <w:rFonts w:ascii="Arial" w:eastAsia="Arial Unicode MS" w:hAnsi="Arial" w:cs="Arial"/>
                <w:sz w:val="18"/>
                <w:szCs w:val="18"/>
              </w:rPr>
              <w:t>Denetim ve Müşavirlik Ücretleri</w:t>
            </w:r>
          </w:p>
        </w:tc>
        <w:tc>
          <w:tcPr>
            <w:tcW w:w="1680" w:type="dxa"/>
            <w:noWrap/>
            <w:tcMar>
              <w:top w:w="15" w:type="dxa"/>
              <w:left w:w="15" w:type="dxa"/>
              <w:bottom w:w="0" w:type="dxa"/>
              <w:right w:w="15" w:type="dxa"/>
            </w:tcMar>
            <w:vAlign w:val="bottom"/>
          </w:tcPr>
          <w:p w14:paraId="358DAE9C" w14:textId="270CA97C" w:rsidR="001056C6" w:rsidRPr="00C75306" w:rsidRDefault="001056C6" w:rsidP="001056C6">
            <w:pPr>
              <w:ind w:right="96"/>
              <w:jc w:val="right"/>
              <w:rPr>
                <w:rFonts w:ascii="Arial" w:hAnsi="Arial" w:cs="Arial"/>
                <w:color w:val="000000"/>
                <w:sz w:val="18"/>
                <w:szCs w:val="18"/>
              </w:rPr>
            </w:pPr>
            <w:r w:rsidRPr="00E335DA">
              <w:rPr>
                <w:rFonts w:ascii="Arial" w:hAnsi="Arial" w:cs="Arial"/>
                <w:color w:val="000000"/>
                <w:sz w:val="18"/>
                <w:szCs w:val="18"/>
              </w:rPr>
              <w:t>22.103</w:t>
            </w:r>
          </w:p>
        </w:tc>
      </w:tr>
      <w:tr w:rsidR="001056C6" w:rsidRPr="00C75306" w14:paraId="458B7B8A" w14:textId="77777777" w:rsidTr="00AD6E10">
        <w:trPr>
          <w:cantSplit/>
          <w:trHeight w:val="170"/>
        </w:trPr>
        <w:tc>
          <w:tcPr>
            <w:tcW w:w="7881" w:type="dxa"/>
            <w:vAlign w:val="center"/>
          </w:tcPr>
          <w:p w14:paraId="4B7752DA" w14:textId="11881DA9" w:rsidR="001056C6" w:rsidRPr="00C75306" w:rsidRDefault="001056C6" w:rsidP="001056C6">
            <w:pPr>
              <w:jc w:val="both"/>
              <w:rPr>
                <w:rFonts w:ascii="Arial" w:eastAsia="Arial Unicode MS" w:hAnsi="Arial" w:cs="Arial"/>
                <w:sz w:val="18"/>
                <w:szCs w:val="18"/>
              </w:rPr>
            </w:pPr>
            <w:r w:rsidRPr="00E335DA">
              <w:rPr>
                <w:rFonts w:ascii="Arial" w:eastAsia="Arial Unicode MS" w:hAnsi="Arial" w:cs="Arial"/>
                <w:sz w:val="18"/>
                <w:szCs w:val="18"/>
              </w:rPr>
              <w:t>İzin Ücretleri Karşılık Giderleri</w:t>
            </w:r>
            <w:r>
              <w:rPr>
                <w:rFonts w:ascii="Arial" w:eastAsia="Arial Unicode MS" w:hAnsi="Arial" w:cs="Arial"/>
                <w:sz w:val="18"/>
                <w:szCs w:val="18"/>
              </w:rPr>
              <w:t xml:space="preserve">  </w:t>
            </w:r>
            <w:r w:rsidRPr="00E335DA">
              <w:rPr>
                <w:rFonts w:ascii="Arial" w:eastAsia="Arial Unicode MS" w:hAnsi="Arial" w:cs="Arial"/>
                <w:sz w:val="18"/>
                <w:szCs w:val="18"/>
              </w:rPr>
              <w:tab/>
            </w:r>
          </w:p>
        </w:tc>
        <w:tc>
          <w:tcPr>
            <w:tcW w:w="1680" w:type="dxa"/>
            <w:noWrap/>
            <w:tcMar>
              <w:top w:w="15" w:type="dxa"/>
              <w:left w:w="15" w:type="dxa"/>
              <w:bottom w:w="0" w:type="dxa"/>
              <w:right w:w="15" w:type="dxa"/>
            </w:tcMar>
            <w:vAlign w:val="bottom"/>
          </w:tcPr>
          <w:p w14:paraId="3BB262F7" w14:textId="335C79EC" w:rsidR="001056C6" w:rsidRPr="00C75306" w:rsidRDefault="001056C6" w:rsidP="001056C6">
            <w:pPr>
              <w:ind w:right="96"/>
              <w:jc w:val="right"/>
              <w:rPr>
                <w:rFonts w:ascii="Arial" w:hAnsi="Arial" w:cs="Arial"/>
                <w:color w:val="000000"/>
                <w:sz w:val="18"/>
                <w:szCs w:val="18"/>
              </w:rPr>
            </w:pPr>
            <w:r w:rsidRPr="00E335DA">
              <w:rPr>
                <w:rFonts w:ascii="Arial" w:hAnsi="Arial" w:cs="Arial"/>
                <w:color w:val="000000"/>
                <w:sz w:val="18"/>
                <w:szCs w:val="18"/>
              </w:rPr>
              <w:t>1.149</w:t>
            </w:r>
          </w:p>
        </w:tc>
      </w:tr>
      <w:tr w:rsidR="00380B57" w:rsidRPr="00C75306" w14:paraId="368A922A" w14:textId="77777777" w:rsidTr="00C161A7">
        <w:trPr>
          <w:cantSplit/>
          <w:trHeight w:val="170"/>
        </w:trPr>
        <w:tc>
          <w:tcPr>
            <w:tcW w:w="7881" w:type="dxa"/>
            <w:vAlign w:val="center"/>
          </w:tcPr>
          <w:p w14:paraId="13C18D92" w14:textId="17CDBD07" w:rsidR="00380B57" w:rsidRPr="00E335DA" w:rsidRDefault="00380B57" w:rsidP="00380B57">
            <w:pPr>
              <w:jc w:val="both"/>
              <w:rPr>
                <w:rFonts w:ascii="Arial" w:eastAsia="Arial Unicode MS" w:hAnsi="Arial" w:cs="Arial"/>
                <w:sz w:val="18"/>
                <w:szCs w:val="18"/>
              </w:rPr>
            </w:pPr>
            <w:r>
              <w:rPr>
                <w:rFonts w:ascii="Arial" w:hAnsi="Arial" w:cs="Arial"/>
                <w:sz w:val="18"/>
                <w:szCs w:val="18"/>
              </w:rPr>
              <w:t>Kurum ve Birlik katılım p</w:t>
            </w:r>
            <w:r w:rsidRPr="000D07A1">
              <w:rPr>
                <w:rFonts w:ascii="Arial" w:hAnsi="Arial" w:cs="Arial"/>
                <w:sz w:val="18"/>
                <w:szCs w:val="18"/>
              </w:rPr>
              <w:t>ayı</w:t>
            </w:r>
          </w:p>
        </w:tc>
        <w:tc>
          <w:tcPr>
            <w:tcW w:w="1680" w:type="dxa"/>
            <w:noWrap/>
            <w:tcMar>
              <w:top w:w="15" w:type="dxa"/>
              <w:left w:w="15" w:type="dxa"/>
              <w:bottom w:w="0" w:type="dxa"/>
              <w:right w:w="15" w:type="dxa"/>
            </w:tcMar>
          </w:tcPr>
          <w:p w14:paraId="0360E053" w14:textId="5272E99E" w:rsidR="00380B57" w:rsidRPr="00E335DA" w:rsidRDefault="00380B57" w:rsidP="00380B57">
            <w:pPr>
              <w:ind w:right="96"/>
              <w:jc w:val="right"/>
              <w:rPr>
                <w:rFonts w:ascii="Arial" w:hAnsi="Arial" w:cs="Arial"/>
                <w:color w:val="000000"/>
                <w:sz w:val="18"/>
                <w:szCs w:val="18"/>
              </w:rPr>
            </w:pPr>
            <w:r w:rsidRPr="00380B57">
              <w:rPr>
                <w:rFonts w:ascii="Arial" w:hAnsi="Arial" w:cs="Arial"/>
                <w:color w:val="000000"/>
                <w:sz w:val="18"/>
                <w:szCs w:val="18"/>
              </w:rPr>
              <w:t>5.575</w:t>
            </w:r>
          </w:p>
        </w:tc>
      </w:tr>
      <w:tr w:rsidR="00380B57" w:rsidRPr="00C75306" w14:paraId="3B733C33" w14:textId="77777777" w:rsidTr="00C161A7">
        <w:trPr>
          <w:cantSplit/>
          <w:trHeight w:val="170"/>
        </w:trPr>
        <w:tc>
          <w:tcPr>
            <w:tcW w:w="7881" w:type="dxa"/>
            <w:vAlign w:val="center"/>
          </w:tcPr>
          <w:p w14:paraId="130F46DC" w14:textId="7FB4807E" w:rsidR="00380B57" w:rsidRPr="00C75306" w:rsidRDefault="00380B57" w:rsidP="00380B57">
            <w:pPr>
              <w:jc w:val="both"/>
              <w:rPr>
                <w:rFonts w:ascii="Arial" w:eastAsia="Arial Unicode MS" w:hAnsi="Arial" w:cs="Arial"/>
                <w:sz w:val="18"/>
                <w:szCs w:val="18"/>
              </w:rPr>
            </w:pPr>
            <w:r w:rsidRPr="00E335DA">
              <w:rPr>
                <w:rFonts w:ascii="Arial" w:eastAsia="Arial Unicode MS" w:hAnsi="Arial" w:cs="Arial"/>
                <w:sz w:val="18"/>
                <w:szCs w:val="18"/>
              </w:rPr>
              <w:t>Diğer</w:t>
            </w:r>
          </w:p>
        </w:tc>
        <w:tc>
          <w:tcPr>
            <w:tcW w:w="1680" w:type="dxa"/>
            <w:noWrap/>
            <w:tcMar>
              <w:top w:w="15" w:type="dxa"/>
              <w:left w:w="15" w:type="dxa"/>
              <w:bottom w:w="0" w:type="dxa"/>
              <w:right w:w="15" w:type="dxa"/>
            </w:tcMar>
          </w:tcPr>
          <w:p w14:paraId="4C1E24B6" w14:textId="4DD0C441" w:rsidR="00380B57" w:rsidRPr="00C75306" w:rsidRDefault="00380B57" w:rsidP="00380B57">
            <w:pPr>
              <w:ind w:right="96"/>
              <w:jc w:val="right"/>
              <w:rPr>
                <w:rFonts w:ascii="Arial" w:hAnsi="Arial" w:cs="Arial"/>
                <w:color w:val="000000"/>
                <w:sz w:val="18"/>
                <w:szCs w:val="18"/>
              </w:rPr>
            </w:pPr>
            <w:r w:rsidRPr="00380B57">
              <w:rPr>
                <w:rFonts w:ascii="Arial" w:hAnsi="Arial" w:cs="Arial"/>
                <w:color w:val="000000"/>
                <w:sz w:val="18"/>
                <w:szCs w:val="18"/>
              </w:rPr>
              <w:t>4.554</w:t>
            </w:r>
          </w:p>
        </w:tc>
      </w:tr>
      <w:tr w:rsidR="001056C6" w:rsidRPr="00C75306" w14:paraId="39BE1DB1" w14:textId="77777777" w:rsidTr="00211547">
        <w:trPr>
          <w:cantSplit/>
          <w:trHeight w:val="170"/>
        </w:trPr>
        <w:tc>
          <w:tcPr>
            <w:tcW w:w="7881" w:type="dxa"/>
            <w:tcBorders>
              <w:bottom w:val="single" w:sz="4" w:space="0" w:color="auto"/>
            </w:tcBorders>
            <w:vAlign w:val="center"/>
          </w:tcPr>
          <w:p w14:paraId="4ED94173" w14:textId="77777777" w:rsidR="001056C6" w:rsidRPr="00C75306" w:rsidRDefault="001056C6" w:rsidP="001056C6">
            <w:pPr>
              <w:jc w:val="both"/>
              <w:rPr>
                <w:rFonts w:ascii="Arial" w:eastAsia="Arial Unicode MS" w:hAnsi="Arial" w:cs="Arial"/>
                <w:sz w:val="18"/>
                <w:szCs w:val="18"/>
              </w:rPr>
            </w:pPr>
          </w:p>
        </w:tc>
        <w:tc>
          <w:tcPr>
            <w:tcW w:w="1680" w:type="dxa"/>
            <w:tcBorders>
              <w:bottom w:val="single" w:sz="4" w:space="0" w:color="auto"/>
            </w:tcBorders>
            <w:noWrap/>
            <w:tcMar>
              <w:top w:w="15" w:type="dxa"/>
              <w:left w:w="15" w:type="dxa"/>
              <w:bottom w:w="0" w:type="dxa"/>
              <w:right w:w="15" w:type="dxa"/>
            </w:tcMar>
            <w:vAlign w:val="bottom"/>
          </w:tcPr>
          <w:p w14:paraId="7FB0B935" w14:textId="77777777" w:rsidR="001056C6" w:rsidRPr="00C75306" w:rsidRDefault="001056C6" w:rsidP="001056C6">
            <w:pPr>
              <w:ind w:right="96"/>
              <w:jc w:val="right"/>
              <w:rPr>
                <w:rFonts w:ascii="Arial" w:hAnsi="Arial" w:cs="Arial"/>
                <w:bCs/>
                <w:sz w:val="18"/>
                <w:szCs w:val="18"/>
              </w:rPr>
            </w:pPr>
          </w:p>
        </w:tc>
      </w:tr>
      <w:tr w:rsidR="001056C6" w:rsidRPr="00C75306" w14:paraId="0E0A8FF2" w14:textId="77777777" w:rsidTr="00211547">
        <w:trPr>
          <w:cantSplit/>
          <w:trHeight w:val="170"/>
        </w:trPr>
        <w:tc>
          <w:tcPr>
            <w:tcW w:w="7881" w:type="dxa"/>
            <w:tcBorders>
              <w:top w:val="single" w:sz="4" w:space="0" w:color="auto"/>
              <w:bottom w:val="double" w:sz="4" w:space="0" w:color="auto"/>
            </w:tcBorders>
            <w:vAlign w:val="center"/>
          </w:tcPr>
          <w:p w14:paraId="4D85D775" w14:textId="77777777" w:rsidR="001056C6" w:rsidRPr="00C75306" w:rsidRDefault="001056C6" w:rsidP="001056C6">
            <w:pPr>
              <w:jc w:val="both"/>
              <w:rPr>
                <w:rFonts w:ascii="Arial" w:hAnsi="Arial" w:cs="Arial"/>
                <w:b/>
                <w:sz w:val="18"/>
                <w:szCs w:val="18"/>
              </w:rPr>
            </w:pPr>
            <w:r w:rsidRPr="00C75306">
              <w:rPr>
                <w:rFonts w:ascii="Arial" w:hAnsi="Arial" w:cs="Arial"/>
                <w:b/>
                <w:sz w:val="18"/>
                <w:szCs w:val="18"/>
              </w:rPr>
              <w:t>Toplam</w:t>
            </w:r>
          </w:p>
        </w:tc>
        <w:tc>
          <w:tcPr>
            <w:tcW w:w="1680" w:type="dxa"/>
            <w:tcBorders>
              <w:top w:val="single" w:sz="4" w:space="0" w:color="auto"/>
              <w:bottom w:val="double" w:sz="4" w:space="0" w:color="auto"/>
            </w:tcBorders>
            <w:noWrap/>
            <w:tcMar>
              <w:top w:w="15" w:type="dxa"/>
              <w:left w:w="15" w:type="dxa"/>
              <w:bottom w:w="0" w:type="dxa"/>
              <w:right w:w="15" w:type="dxa"/>
            </w:tcMar>
            <w:vAlign w:val="bottom"/>
          </w:tcPr>
          <w:p w14:paraId="22A77A46" w14:textId="0B01BBE0" w:rsidR="001056C6" w:rsidRPr="00C75306" w:rsidRDefault="001056C6" w:rsidP="001056C6">
            <w:pPr>
              <w:ind w:right="96"/>
              <w:jc w:val="right"/>
              <w:rPr>
                <w:rFonts w:ascii="Arial" w:hAnsi="Arial" w:cs="Arial"/>
                <w:b/>
                <w:color w:val="000000"/>
                <w:sz w:val="18"/>
                <w:szCs w:val="18"/>
              </w:rPr>
            </w:pPr>
            <w:r w:rsidRPr="00E335DA">
              <w:rPr>
                <w:rFonts w:ascii="Arial" w:hAnsi="Arial" w:cs="Arial"/>
                <w:b/>
                <w:color w:val="000000"/>
                <w:sz w:val="18"/>
                <w:szCs w:val="18"/>
              </w:rPr>
              <w:t>146.252</w:t>
            </w:r>
          </w:p>
        </w:tc>
      </w:tr>
    </w:tbl>
    <w:p w14:paraId="4640F973" w14:textId="77777777" w:rsidR="009A3298" w:rsidRPr="00C75306" w:rsidRDefault="00D334D6">
      <w:pPr>
        <w:rPr>
          <w:rFonts w:ascii="Arial" w:hAnsi="Arial" w:cs="Arial"/>
          <w:b/>
          <w:sz w:val="20"/>
          <w:szCs w:val="20"/>
        </w:rPr>
      </w:pPr>
      <w:r w:rsidRPr="00C75306">
        <w:rPr>
          <w:rFonts w:ascii="Arial" w:hAnsi="Arial" w:cs="Arial"/>
          <w:b/>
          <w:sz w:val="20"/>
          <w:szCs w:val="20"/>
        </w:rPr>
        <w:br w:type="page"/>
      </w:r>
    </w:p>
    <w:p w14:paraId="45AE9601" w14:textId="4A82E435" w:rsidR="0064317A" w:rsidRPr="00C75306" w:rsidRDefault="0064317A" w:rsidP="00487CFB">
      <w:pPr>
        <w:pStyle w:val="ListeParagraf"/>
        <w:autoSpaceDE w:val="0"/>
        <w:autoSpaceDN w:val="0"/>
        <w:adjustRightInd w:val="0"/>
        <w:spacing w:before="120" w:after="120"/>
        <w:ind w:left="34" w:hanging="594"/>
        <w:jc w:val="both"/>
        <w:rPr>
          <w:rFonts w:ascii="Arial" w:hAnsi="Arial" w:cs="Arial"/>
          <w:b/>
          <w:sz w:val="20"/>
          <w:szCs w:val="20"/>
        </w:rPr>
      </w:pPr>
      <w:r w:rsidRPr="00C75306">
        <w:rPr>
          <w:rFonts w:ascii="Arial" w:hAnsi="Arial" w:cs="Arial"/>
          <w:b/>
          <w:sz w:val="20"/>
          <w:szCs w:val="20"/>
        </w:rPr>
        <w:lastRenderedPageBreak/>
        <w:t>IV.</w:t>
      </w:r>
      <w:r w:rsidRPr="00C75306">
        <w:rPr>
          <w:rFonts w:ascii="Arial" w:hAnsi="Arial" w:cs="Arial"/>
          <w:b/>
          <w:sz w:val="20"/>
          <w:szCs w:val="20"/>
        </w:rPr>
        <w:tab/>
      </w:r>
      <w:r w:rsidR="006F34E5" w:rsidRPr="00C75306">
        <w:rPr>
          <w:rFonts w:ascii="Arial" w:hAnsi="Arial" w:cs="Arial"/>
          <w:b/>
          <w:sz w:val="20"/>
          <w:szCs w:val="20"/>
        </w:rPr>
        <w:t xml:space="preserve">Kar veya zarar tablosuna </w:t>
      </w:r>
      <w:r w:rsidRPr="00C75306">
        <w:rPr>
          <w:rFonts w:ascii="Arial" w:hAnsi="Arial" w:cs="Arial"/>
          <w:b/>
          <w:sz w:val="20"/>
          <w:szCs w:val="20"/>
        </w:rPr>
        <w:t>ilişkin açıklama ve dipnotlar (devamı):</w:t>
      </w:r>
    </w:p>
    <w:p w14:paraId="55BD8D69" w14:textId="77777777" w:rsidR="00A72F0A" w:rsidRPr="00C75306" w:rsidRDefault="005428F8" w:rsidP="009B30C2">
      <w:pPr>
        <w:tabs>
          <w:tab w:val="left" w:pos="0"/>
        </w:tabs>
        <w:spacing w:before="120" w:after="120"/>
        <w:ind w:left="-426" w:hanging="141"/>
        <w:rPr>
          <w:rFonts w:ascii="Arial" w:hAnsi="Arial" w:cs="Arial"/>
          <w:b/>
          <w:sz w:val="20"/>
          <w:szCs w:val="20"/>
        </w:rPr>
      </w:pPr>
      <w:r w:rsidRPr="00C75306">
        <w:rPr>
          <w:rFonts w:ascii="Arial" w:hAnsi="Arial" w:cs="Arial"/>
          <w:b/>
          <w:sz w:val="20"/>
          <w:szCs w:val="20"/>
        </w:rPr>
        <w:t>9</w:t>
      </w:r>
      <w:r w:rsidR="00A72F0A" w:rsidRPr="00C75306">
        <w:rPr>
          <w:rFonts w:ascii="Arial" w:hAnsi="Arial" w:cs="Arial"/>
          <w:b/>
          <w:sz w:val="20"/>
          <w:szCs w:val="20"/>
        </w:rPr>
        <w:t>.</w:t>
      </w:r>
      <w:r w:rsidR="009B30C2" w:rsidRPr="00C75306">
        <w:rPr>
          <w:rFonts w:ascii="Arial" w:hAnsi="Arial" w:cs="Arial"/>
          <w:b/>
          <w:sz w:val="20"/>
          <w:szCs w:val="20"/>
        </w:rPr>
        <w:tab/>
      </w:r>
      <w:r w:rsidR="00A72F0A" w:rsidRPr="00C75306">
        <w:rPr>
          <w:rFonts w:ascii="Arial" w:hAnsi="Arial" w:cs="Arial"/>
          <w:b/>
          <w:sz w:val="20"/>
          <w:szCs w:val="20"/>
        </w:rPr>
        <w:t>Sürdürülen faaliyetler ile durdurulan faaliyetler vergi öncesi kar/zararına ilişkin açıklama:</w:t>
      </w:r>
    </w:p>
    <w:p w14:paraId="5FA24EC4" w14:textId="77777777" w:rsidR="001056C6" w:rsidRPr="001056C6" w:rsidRDefault="001056C6" w:rsidP="001056C6">
      <w:pPr>
        <w:spacing w:after="120"/>
        <w:ind w:right="206"/>
        <w:jc w:val="both"/>
        <w:rPr>
          <w:rFonts w:ascii="Arial" w:hAnsi="Arial" w:cs="Arial"/>
          <w:sz w:val="20"/>
          <w:szCs w:val="20"/>
        </w:rPr>
      </w:pPr>
      <w:r w:rsidRPr="001056C6">
        <w:rPr>
          <w:rFonts w:ascii="Arial" w:hAnsi="Arial" w:cs="Arial"/>
          <w:sz w:val="20"/>
          <w:szCs w:val="20"/>
        </w:rPr>
        <w:t>Banka’nın durdurulan faaliyeti bulunmadığı için vergi öncesi kar/zararına ilişkin açıklaması yoktur.</w:t>
      </w:r>
    </w:p>
    <w:p w14:paraId="63E6E84F" w14:textId="6245D8C3" w:rsidR="00A834AD" w:rsidRPr="000D1EE2" w:rsidRDefault="001056C6" w:rsidP="001056C6">
      <w:pPr>
        <w:spacing w:after="120"/>
        <w:ind w:right="206"/>
        <w:jc w:val="both"/>
        <w:rPr>
          <w:rFonts w:ascii="Arial" w:hAnsi="Arial" w:cs="Arial"/>
          <w:sz w:val="20"/>
          <w:szCs w:val="20"/>
        </w:rPr>
      </w:pPr>
      <w:r w:rsidRPr="000D1EE2">
        <w:rPr>
          <w:rFonts w:ascii="Arial" w:hAnsi="Arial" w:cs="Arial"/>
          <w:sz w:val="20"/>
          <w:szCs w:val="20"/>
        </w:rPr>
        <w:t>Banka’nın vergi öncesi karı bir önceki döneme göre %</w:t>
      </w:r>
      <w:r w:rsidR="000D1EE2" w:rsidRPr="000D1EE2">
        <w:rPr>
          <w:rFonts w:ascii="Arial" w:hAnsi="Arial" w:cs="Arial"/>
          <w:sz w:val="20"/>
          <w:szCs w:val="20"/>
        </w:rPr>
        <w:t>42</w:t>
      </w:r>
      <w:r w:rsidRPr="000D1EE2">
        <w:rPr>
          <w:rFonts w:ascii="Arial" w:hAnsi="Arial" w:cs="Arial"/>
          <w:sz w:val="20"/>
          <w:szCs w:val="20"/>
        </w:rPr>
        <w:t xml:space="preserve"> oranında</w:t>
      </w:r>
      <w:r w:rsidR="00584D54" w:rsidRPr="000D1EE2">
        <w:rPr>
          <w:rFonts w:ascii="Arial" w:hAnsi="Arial" w:cs="Arial"/>
          <w:sz w:val="20"/>
          <w:szCs w:val="20"/>
        </w:rPr>
        <w:t xml:space="preserve"> azalarak</w:t>
      </w:r>
      <w:r w:rsidRPr="000D1EE2">
        <w:rPr>
          <w:rFonts w:ascii="Arial" w:hAnsi="Arial" w:cs="Arial"/>
          <w:sz w:val="20"/>
          <w:szCs w:val="20"/>
        </w:rPr>
        <w:t xml:space="preserve"> </w:t>
      </w:r>
      <w:r w:rsidR="000D1EE2" w:rsidRPr="000D1EE2">
        <w:rPr>
          <w:rFonts w:ascii="Arial" w:hAnsi="Arial" w:cs="Arial"/>
          <w:sz w:val="20"/>
          <w:szCs w:val="20"/>
        </w:rPr>
        <w:t xml:space="preserve">168.495 </w:t>
      </w:r>
      <w:r w:rsidRPr="000D1EE2">
        <w:rPr>
          <w:rFonts w:ascii="Arial" w:hAnsi="Arial" w:cs="Arial"/>
          <w:sz w:val="20"/>
          <w:szCs w:val="20"/>
        </w:rPr>
        <w:t xml:space="preserve">TL (31 Aralık 2017: 288.800 TL) olarak gerçekleşmiştir. Vergi öncesi karın </w:t>
      </w:r>
      <w:r w:rsidR="00564107" w:rsidRPr="000D1EE2">
        <w:rPr>
          <w:rFonts w:ascii="Arial" w:hAnsi="Arial" w:cs="Arial"/>
          <w:sz w:val="20"/>
          <w:szCs w:val="20"/>
        </w:rPr>
        <w:t>1.019.559</w:t>
      </w:r>
      <w:r w:rsidRPr="000D1EE2">
        <w:rPr>
          <w:rFonts w:ascii="Arial" w:hAnsi="Arial" w:cs="Arial"/>
          <w:sz w:val="20"/>
          <w:szCs w:val="20"/>
        </w:rPr>
        <w:t xml:space="preserve"> TL’lik (31 Aralık 2017: 1.267.799 TL) kısmı net kar payı gelirlerinden, </w:t>
      </w:r>
      <w:r w:rsidR="00564107" w:rsidRPr="000D1EE2">
        <w:rPr>
          <w:rFonts w:ascii="Arial" w:hAnsi="Arial" w:cs="Arial"/>
          <w:sz w:val="20"/>
          <w:szCs w:val="20"/>
        </w:rPr>
        <w:t xml:space="preserve">198.153 </w:t>
      </w:r>
      <w:r w:rsidRPr="000D1EE2">
        <w:rPr>
          <w:rFonts w:ascii="Arial" w:hAnsi="Arial" w:cs="Arial"/>
          <w:sz w:val="20"/>
          <w:szCs w:val="20"/>
        </w:rPr>
        <w:t xml:space="preserve">TL’si (31 Aralık 2017: 148.457 TL) ise net ücret ve komisyon gelirlerinden oluşmaktadır. Diğer faaliyet giderlerinin toplamı ise </w:t>
      </w:r>
      <w:r w:rsidR="00564107" w:rsidRPr="000D1EE2">
        <w:rPr>
          <w:rFonts w:ascii="Arial" w:hAnsi="Arial" w:cs="Arial"/>
          <w:sz w:val="20"/>
          <w:szCs w:val="20"/>
        </w:rPr>
        <w:t xml:space="preserve">625.006 </w:t>
      </w:r>
      <w:r w:rsidRPr="000D1EE2">
        <w:rPr>
          <w:rFonts w:ascii="Arial" w:hAnsi="Arial" w:cs="Arial"/>
          <w:sz w:val="20"/>
          <w:szCs w:val="20"/>
        </w:rPr>
        <w:t>TL’dir (31 Aralık 2017: 834.207 TL).</w:t>
      </w:r>
    </w:p>
    <w:p w14:paraId="2C6AFF82" w14:textId="77777777" w:rsidR="00136C29" w:rsidRPr="000D1EE2" w:rsidRDefault="005428F8" w:rsidP="002174A2">
      <w:pPr>
        <w:tabs>
          <w:tab w:val="left" w:pos="540"/>
        </w:tabs>
        <w:spacing w:before="120" w:after="120"/>
        <w:ind w:left="-28" w:hanging="518"/>
        <w:rPr>
          <w:rFonts w:ascii="Arial" w:hAnsi="Arial" w:cs="Arial"/>
          <w:b/>
          <w:sz w:val="20"/>
          <w:szCs w:val="20"/>
        </w:rPr>
      </w:pPr>
      <w:r w:rsidRPr="000D1EE2">
        <w:rPr>
          <w:rFonts w:ascii="Arial" w:hAnsi="Arial" w:cs="Arial"/>
          <w:b/>
          <w:sz w:val="20"/>
          <w:szCs w:val="20"/>
        </w:rPr>
        <w:t>10</w:t>
      </w:r>
      <w:r w:rsidR="00136C29" w:rsidRPr="000D1EE2">
        <w:rPr>
          <w:rFonts w:ascii="Arial" w:hAnsi="Arial" w:cs="Arial"/>
          <w:b/>
          <w:sz w:val="20"/>
          <w:szCs w:val="20"/>
        </w:rPr>
        <w:t>.</w:t>
      </w:r>
      <w:r w:rsidR="00136C29" w:rsidRPr="000D1EE2">
        <w:rPr>
          <w:rFonts w:ascii="Arial" w:hAnsi="Arial" w:cs="Arial"/>
          <w:b/>
          <w:sz w:val="20"/>
          <w:szCs w:val="20"/>
        </w:rPr>
        <w:tab/>
        <w:t>Sürdürülen faaliyetler ile durdurulan faaliyetler vergi karşılığına ilişkin açıklama:</w:t>
      </w:r>
    </w:p>
    <w:p w14:paraId="1FD8EBC8" w14:textId="77777777" w:rsidR="00932E5B" w:rsidRPr="000D1EE2" w:rsidRDefault="00932E5B" w:rsidP="00FD2ADF">
      <w:pPr>
        <w:tabs>
          <w:tab w:val="left" w:pos="540"/>
        </w:tabs>
        <w:spacing w:before="120" w:after="120"/>
        <w:ind w:left="-28"/>
        <w:rPr>
          <w:rFonts w:ascii="Arial" w:hAnsi="Arial" w:cs="Arial"/>
          <w:sz w:val="20"/>
          <w:szCs w:val="20"/>
        </w:rPr>
      </w:pPr>
      <w:r w:rsidRPr="000D1EE2">
        <w:rPr>
          <w:rFonts w:ascii="Arial" w:hAnsi="Arial" w:cs="Arial"/>
          <w:sz w:val="20"/>
          <w:szCs w:val="20"/>
        </w:rPr>
        <w:t>Banka’nın sürdürülen faaliyetlerine ilişkin vergi karşılığı:</w:t>
      </w:r>
    </w:p>
    <w:tbl>
      <w:tblPr>
        <w:tblW w:w="4888" w:type="pct"/>
        <w:tblInd w:w="-28" w:type="dxa"/>
        <w:tblCellMar>
          <w:left w:w="70" w:type="dxa"/>
          <w:right w:w="70" w:type="dxa"/>
        </w:tblCellMar>
        <w:tblLook w:val="00A0" w:firstRow="1" w:lastRow="0" w:firstColumn="1" w:lastColumn="0" w:noHBand="0" w:noVBand="0"/>
      </w:tblPr>
      <w:tblGrid>
        <w:gridCol w:w="7796"/>
        <w:gridCol w:w="1772"/>
      </w:tblGrid>
      <w:tr w:rsidR="00603277" w:rsidRPr="000D1EE2" w14:paraId="1C56FAAE" w14:textId="77777777" w:rsidTr="002174A2">
        <w:trPr>
          <w:trHeight w:val="170"/>
        </w:trPr>
        <w:tc>
          <w:tcPr>
            <w:tcW w:w="4074" w:type="pct"/>
            <w:tcBorders>
              <w:top w:val="single" w:sz="4" w:space="0" w:color="auto"/>
              <w:bottom w:val="single" w:sz="4" w:space="0" w:color="auto"/>
            </w:tcBorders>
            <w:noWrap/>
            <w:vAlign w:val="bottom"/>
          </w:tcPr>
          <w:p w14:paraId="5FDA0B0E" w14:textId="77777777" w:rsidR="00603277" w:rsidRPr="000D1EE2" w:rsidRDefault="00603277" w:rsidP="0087391F">
            <w:pPr>
              <w:rPr>
                <w:rFonts w:ascii="Arial" w:hAnsi="Arial" w:cs="Arial"/>
                <w:b/>
                <w:bCs/>
                <w:sz w:val="18"/>
                <w:szCs w:val="18"/>
              </w:rPr>
            </w:pPr>
            <w:r w:rsidRPr="000D1EE2">
              <w:rPr>
                <w:rFonts w:ascii="Arial" w:hAnsi="Arial" w:cs="Arial"/>
                <w:b/>
                <w:bCs/>
                <w:sz w:val="18"/>
                <w:szCs w:val="18"/>
              </w:rPr>
              <w:t> </w:t>
            </w:r>
          </w:p>
        </w:tc>
        <w:tc>
          <w:tcPr>
            <w:tcW w:w="926" w:type="pct"/>
            <w:tcBorders>
              <w:top w:val="single" w:sz="4" w:space="0" w:color="auto"/>
              <w:bottom w:val="single" w:sz="4" w:space="0" w:color="auto"/>
            </w:tcBorders>
            <w:noWrap/>
            <w:vAlign w:val="bottom"/>
          </w:tcPr>
          <w:p w14:paraId="4AE70927" w14:textId="77777777" w:rsidR="00603277" w:rsidRPr="000D1EE2" w:rsidRDefault="00603277" w:rsidP="0087391F">
            <w:pPr>
              <w:jc w:val="right"/>
              <w:rPr>
                <w:rFonts w:ascii="Arial" w:hAnsi="Arial" w:cs="Arial"/>
                <w:b/>
                <w:sz w:val="18"/>
                <w:szCs w:val="18"/>
              </w:rPr>
            </w:pPr>
            <w:r w:rsidRPr="000D1EE2">
              <w:rPr>
                <w:rFonts w:ascii="Arial" w:hAnsi="Arial" w:cs="Arial"/>
                <w:b/>
                <w:sz w:val="18"/>
                <w:szCs w:val="18"/>
              </w:rPr>
              <w:t>Cari Dönem</w:t>
            </w:r>
          </w:p>
        </w:tc>
      </w:tr>
      <w:tr w:rsidR="00603277" w:rsidRPr="000D1EE2" w14:paraId="251AF894" w14:textId="77777777" w:rsidTr="002174A2">
        <w:trPr>
          <w:trHeight w:val="170"/>
        </w:trPr>
        <w:tc>
          <w:tcPr>
            <w:tcW w:w="4074" w:type="pct"/>
            <w:tcBorders>
              <w:top w:val="single" w:sz="4" w:space="0" w:color="auto"/>
            </w:tcBorders>
            <w:noWrap/>
            <w:vAlign w:val="bottom"/>
          </w:tcPr>
          <w:p w14:paraId="4FDBB310" w14:textId="77777777" w:rsidR="00603277" w:rsidRPr="000D1EE2" w:rsidRDefault="00603277" w:rsidP="0087391F">
            <w:pPr>
              <w:rPr>
                <w:rFonts w:ascii="Arial" w:hAnsi="Arial" w:cs="Arial"/>
                <w:b/>
                <w:bCs/>
                <w:sz w:val="18"/>
                <w:szCs w:val="18"/>
              </w:rPr>
            </w:pPr>
          </w:p>
        </w:tc>
        <w:tc>
          <w:tcPr>
            <w:tcW w:w="926" w:type="pct"/>
            <w:tcBorders>
              <w:top w:val="single" w:sz="4" w:space="0" w:color="auto"/>
            </w:tcBorders>
            <w:noWrap/>
            <w:vAlign w:val="bottom"/>
          </w:tcPr>
          <w:p w14:paraId="3A713C16" w14:textId="77777777" w:rsidR="00603277" w:rsidRPr="000D1EE2" w:rsidRDefault="00603277" w:rsidP="0087391F">
            <w:pPr>
              <w:jc w:val="right"/>
              <w:rPr>
                <w:rFonts w:ascii="Arial" w:hAnsi="Arial" w:cs="Arial"/>
                <w:sz w:val="18"/>
                <w:szCs w:val="18"/>
              </w:rPr>
            </w:pPr>
          </w:p>
        </w:tc>
      </w:tr>
      <w:tr w:rsidR="000D1EE2" w:rsidRPr="000D1EE2" w14:paraId="14058F03" w14:textId="77777777" w:rsidTr="00B146FA">
        <w:trPr>
          <w:trHeight w:val="170"/>
        </w:trPr>
        <w:tc>
          <w:tcPr>
            <w:tcW w:w="4074" w:type="pct"/>
            <w:vAlign w:val="bottom"/>
          </w:tcPr>
          <w:p w14:paraId="16BEFE6A" w14:textId="77777777" w:rsidR="000D1EE2" w:rsidRPr="000D1EE2" w:rsidRDefault="000D1EE2" w:rsidP="000D1EE2">
            <w:pPr>
              <w:rPr>
                <w:rFonts w:ascii="Arial" w:hAnsi="Arial" w:cs="Arial"/>
                <w:sz w:val="18"/>
                <w:szCs w:val="18"/>
              </w:rPr>
            </w:pPr>
            <w:r w:rsidRPr="000D1EE2">
              <w:rPr>
                <w:rFonts w:ascii="Arial" w:hAnsi="Arial" w:cs="Arial"/>
                <w:sz w:val="18"/>
                <w:szCs w:val="18"/>
              </w:rPr>
              <w:t>Vergi öncesi kar</w:t>
            </w:r>
          </w:p>
        </w:tc>
        <w:tc>
          <w:tcPr>
            <w:tcW w:w="926" w:type="pct"/>
            <w:noWrap/>
          </w:tcPr>
          <w:p w14:paraId="3832E846" w14:textId="60538435" w:rsidR="000D1EE2" w:rsidRPr="000D1EE2" w:rsidRDefault="000D1EE2" w:rsidP="000D1EE2">
            <w:pPr>
              <w:jc w:val="right"/>
              <w:rPr>
                <w:rFonts w:ascii="Arial" w:hAnsi="Arial" w:cs="Arial"/>
                <w:bCs/>
                <w:sz w:val="18"/>
                <w:szCs w:val="18"/>
              </w:rPr>
            </w:pPr>
            <w:r w:rsidRPr="000D1EE2">
              <w:rPr>
                <w:rFonts w:ascii="Arial" w:hAnsi="Arial" w:cs="Arial"/>
                <w:bCs/>
                <w:sz w:val="18"/>
                <w:szCs w:val="18"/>
              </w:rPr>
              <w:t>168.495</w:t>
            </w:r>
          </w:p>
        </w:tc>
      </w:tr>
      <w:tr w:rsidR="000D1EE2" w:rsidRPr="000D1EE2" w14:paraId="54E643F2" w14:textId="77777777" w:rsidTr="00B146FA">
        <w:trPr>
          <w:trHeight w:val="170"/>
        </w:trPr>
        <w:tc>
          <w:tcPr>
            <w:tcW w:w="4074" w:type="pct"/>
            <w:vAlign w:val="bottom"/>
          </w:tcPr>
          <w:p w14:paraId="344C27CE" w14:textId="77777777" w:rsidR="000D1EE2" w:rsidRPr="000D1EE2" w:rsidRDefault="000D1EE2" w:rsidP="000D1EE2">
            <w:pPr>
              <w:rPr>
                <w:rFonts w:ascii="Arial" w:hAnsi="Arial" w:cs="Arial"/>
                <w:sz w:val="18"/>
                <w:szCs w:val="18"/>
              </w:rPr>
            </w:pPr>
            <w:r w:rsidRPr="000D1EE2">
              <w:rPr>
                <w:rFonts w:ascii="Arial" w:hAnsi="Arial" w:cs="Arial"/>
                <w:sz w:val="18"/>
                <w:szCs w:val="18"/>
              </w:rPr>
              <w:t>%22 vergi oranı ile hesaplanan vergi</w:t>
            </w:r>
          </w:p>
        </w:tc>
        <w:tc>
          <w:tcPr>
            <w:tcW w:w="926" w:type="pct"/>
            <w:noWrap/>
          </w:tcPr>
          <w:p w14:paraId="689FC8C6" w14:textId="4D709145" w:rsidR="000D1EE2" w:rsidRPr="000D1EE2" w:rsidRDefault="000D1EE2" w:rsidP="000D1EE2">
            <w:pPr>
              <w:jc w:val="right"/>
              <w:rPr>
                <w:rFonts w:ascii="Arial" w:hAnsi="Arial" w:cs="Arial"/>
                <w:bCs/>
                <w:sz w:val="18"/>
                <w:szCs w:val="18"/>
              </w:rPr>
            </w:pPr>
            <w:r w:rsidRPr="000D1EE2">
              <w:rPr>
                <w:rFonts w:ascii="Arial" w:hAnsi="Arial" w:cs="Arial"/>
                <w:bCs/>
                <w:sz w:val="18"/>
                <w:szCs w:val="18"/>
              </w:rPr>
              <w:t>37.069</w:t>
            </w:r>
          </w:p>
        </w:tc>
      </w:tr>
      <w:tr w:rsidR="000D1EE2" w:rsidRPr="000D1EE2" w14:paraId="1809C478" w14:textId="77777777" w:rsidTr="00B146FA">
        <w:trPr>
          <w:trHeight w:val="170"/>
        </w:trPr>
        <w:tc>
          <w:tcPr>
            <w:tcW w:w="4074" w:type="pct"/>
            <w:vAlign w:val="bottom"/>
          </w:tcPr>
          <w:p w14:paraId="20C989F6" w14:textId="77777777" w:rsidR="000D1EE2" w:rsidRPr="000D1EE2" w:rsidRDefault="000D1EE2" w:rsidP="000D1EE2">
            <w:pPr>
              <w:rPr>
                <w:rFonts w:ascii="Arial" w:hAnsi="Arial" w:cs="Arial"/>
                <w:sz w:val="18"/>
                <w:szCs w:val="18"/>
              </w:rPr>
            </w:pPr>
            <w:r w:rsidRPr="000D1EE2">
              <w:rPr>
                <w:rFonts w:ascii="Arial" w:hAnsi="Arial" w:cs="Arial"/>
                <w:sz w:val="18"/>
                <w:szCs w:val="18"/>
              </w:rPr>
              <w:t>Kanunen kabul edilmeyen giderler ve diğer ilaveler</w:t>
            </w:r>
          </w:p>
        </w:tc>
        <w:tc>
          <w:tcPr>
            <w:tcW w:w="926" w:type="pct"/>
            <w:noWrap/>
          </w:tcPr>
          <w:p w14:paraId="6EBE5D2F" w14:textId="7C6150FC" w:rsidR="000D1EE2" w:rsidRPr="000D1EE2" w:rsidRDefault="000D1EE2" w:rsidP="000D1EE2">
            <w:pPr>
              <w:jc w:val="right"/>
              <w:rPr>
                <w:rFonts w:ascii="Arial" w:hAnsi="Arial" w:cs="Arial"/>
                <w:bCs/>
                <w:sz w:val="18"/>
                <w:szCs w:val="18"/>
              </w:rPr>
            </w:pPr>
            <w:r w:rsidRPr="000D1EE2">
              <w:rPr>
                <w:rFonts w:ascii="Arial" w:hAnsi="Arial" w:cs="Arial"/>
                <w:bCs/>
                <w:sz w:val="18"/>
                <w:szCs w:val="18"/>
              </w:rPr>
              <w:t>63.773</w:t>
            </w:r>
          </w:p>
        </w:tc>
      </w:tr>
      <w:tr w:rsidR="000D1EE2" w:rsidRPr="000D1EE2" w14:paraId="0ED4BE35" w14:textId="77777777" w:rsidTr="00B146FA">
        <w:trPr>
          <w:trHeight w:val="170"/>
        </w:trPr>
        <w:tc>
          <w:tcPr>
            <w:tcW w:w="4074" w:type="pct"/>
            <w:vAlign w:val="bottom"/>
          </w:tcPr>
          <w:p w14:paraId="49C2F4C1" w14:textId="77777777" w:rsidR="000D1EE2" w:rsidRPr="000D1EE2" w:rsidRDefault="000D1EE2" w:rsidP="000D1EE2">
            <w:pPr>
              <w:rPr>
                <w:rFonts w:ascii="Arial" w:hAnsi="Arial" w:cs="Arial"/>
                <w:sz w:val="18"/>
                <w:szCs w:val="18"/>
              </w:rPr>
            </w:pPr>
            <w:r w:rsidRPr="000D1EE2">
              <w:rPr>
                <w:rFonts w:ascii="Arial" w:hAnsi="Arial" w:cs="Arial"/>
                <w:sz w:val="18"/>
                <w:szCs w:val="18"/>
              </w:rPr>
              <w:t>İndirimler</w:t>
            </w:r>
          </w:p>
        </w:tc>
        <w:tc>
          <w:tcPr>
            <w:tcW w:w="926" w:type="pct"/>
            <w:noWrap/>
          </w:tcPr>
          <w:p w14:paraId="57345CB0" w14:textId="173B7DD3" w:rsidR="000D1EE2" w:rsidRPr="000D1EE2" w:rsidRDefault="000D1EE2" w:rsidP="000D1EE2">
            <w:pPr>
              <w:jc w:val="right"/>
              <w:rPr>
                <w:rFonts w:ascii="Arial" w:hAnsi="Arial" w:cs="Arial"/>
                <w:bCs/>
                <w:sz w:val="18"/>
                <w:szCs w:val="18"/>
              </w:rPr>
            </w:pPr>
            <w:r w:rsidRPr="000D1EE2">
              <w:rPr>
                <w:rFonts w:ascii="Arial" w:hAnsi="Arial" w:cs="Arial"/>
                <w:bCs/>
                <w:sz w:val="18"/>
                <w:szCs w:val="18"/>
              </w:rPr>
              <w:t>(97.771)</w:t>
            </w:r>
          </w:p>
        </w:tc>
      </w:tr>
      <w:tr w:rsidR="000D1EE2" w:rsidRPr="000D1EE2" w14:paraId="6C0B1296" w14:textId="77777777" w:rsidTr="00B146FA">
        <w:trPr>
          <w:trHeight w:val="170"/>
        </w:trPr>
        <w:tc>
          <w:tcPr>
            <w:tcW w:w="4074" w:type="pct"/>
            <w:noWrap/>
            <w:vAlign w:val="bottom"/>
          </w:tcPr>
          <w:p w14:paraId="1291AACF" w14:textId="77777777" w:rsidR="000D1EE2" w:rsidRPr="000D1EE2" w:rsidRDefault="000D1EE2" w:rsidP="000D1EE2">
            <w:pPr>
              <w:rPr>
                <w:rFonts w:ascii="Arial" w:hAnsi="Arial" w:cs="Arial"/>
                <w:sz w:val="18"/>
                <w:szCs w:val="18"/>
              </w:rPr>
            </w:pPr>
            <w:r w:rsidRPr="000D1EE2">
              <w:rPr>
                <w:rFonts w:ascii="Arial" w:hAnsi="Arial" w:cs="Arial"/>
                <w:sz w:val="18"/>
                <w:szCs w:val="18"/>
              </w:rPr>
              <w:t>Cari Vergi Karşılığı</w:t>
            </w:r>
          </w:p>
        </w:tc>
        <w:tc>
          <w:tcPr>
            <w:tcW w:w="926" w:type="pct"/>
            <w:noWrap/>
          </w:tcPr>
          <w:p w14:paraId="79527979" w14:textId="7A4008F9" w:rsidR="000D1EE2" w:rsidRPr="000D1EE2" w:rsidRDefault="000D1EE2" w:rsidP="000D1EE2">
            <w:pPr>
              <w:jc w:val="right"/>
              <w:rPr>
                <w:rFonts w:ascii="Arial" w:hAnsi="Arial" w:cs="Arial"/>
                <w:bCs/>
                <w:sz w:val="18"/>
                <w:szCs w:val="18"/>
              </w:rPr>
            </w:pPr>
            <w:r w:rsidRPr="000D1EE2">
              <w:rPr>
                <w:rFonts w:ascii="Arial" w:hAnsi="Arial" w:cs="Arial"/>
                <w:bCs/>
                <w:sz w:val="18"/>
                <w:szCs w:val="18"/>
              </w:rPr>
              <w:t>3.071</w:t>
            </w:r>
          </w:p>
        </w:tc>
      </w:tr>
      <w:tr w:rsidR="000D1EE2" w:rsidRPr="000D1EE2" w14:paraId="32A84EC3" w14:textId="77777777" w:rsidTr="00B146FA">
        <w:trPr>
          <w:trHeight w:val="170"/>
        </w:trPr>
        <w:tc>
          <w:tcPr>
            <w:tcW w:w="4074" w:type="pct"/>
            <w:noWrap/>
            <w:vAlign w:val="bottom"/>
          </w:tcPr>
          <w:p w14:paraId="7FD4F99A" w14:textId="77777777" w:rsidR="000D1EE2" w:rsidRPr="000D1EE2" w:rsidRDefault="000D1EE2" w:rsidP="000D1EE2">
            <w:pPr>
              <w:rPr>
                <w:rFonts w:ascii="Arial" w:hAnsi="Arial" w:cs="Arial"/>
                <w:sz w:val="18"/>
                <w:szCs w:val="18"/>
              </w:rPr>
            </w:pPr>
            <w:r w:rsidRPr="000D1EE2">
              <w:rPr>
                <w:rFonts w:ascii="Arial" w:hAnsi="Arial" w:cs="Arial"/>
                <w:sz w:val="18"/>
                <w:szCs w:val="18"/>
              </w:rPr>
              <w:t>Ertelenmiş Vergi Karşılığı</w:t>
            </w:r>
          </w:p>
        </w:tc>
        <w:tc>
          <w:tcPr>
            <w:tcW w:w="926" w:type="pct"/>
            <w:noWrap/>
          </w:tcPr>
          <w:p w14:paraId="2878858E" w14:textId="301F2A43" w:rsidR="000D1EE2" w:rsidRPr="000D1EE2" w:rsidRDefault="000D1EE2" w:rsidP="000D1EE2">
            <w:pPr>
              <w:jc w:val="right"/>
              <w:rPr>
                <w:rFonts w:ascii="Arial" w:hAnsi="Arial" w:cs="Arial"/>
                <w:bCs/>
                <w:sz w:val="18"/>
                <w:szCs w:val="18"/>
              </w:rPr>
            </w:pPr>
            <w:r w:rsidRPr="000D1EE2">
              <w:rPr>
                <w:rFonts w:ascii="Arial" w:hAnsi="Arial" w:cs="Arial"/>
                <w:bCs/>
                <w:sz w:val="18"/>
                <w:szCs w:val="18"/>
              </w:rPr>
              <w:t>31.456</w:t>
            </w:r>
          </w:p>
        </w:tc>
      </w:tr>
      <w:tr w:rsidR="000D1EE2" w:rsidRPr="000D1EE2" w14:paraId="36CE7F4A" w14:textId="77777777" w:rsidTr="00B146FA">
        <w:trPr>
          <w:trHeight w:val="170"/>
        </w:trPr>
        <w:tc>
          <w:tcPr>
            <w:tcW w:w="4074" w:type="pct"/>
            <w:noWrap/>
            <w:vAlign w:val="bottom"/>
          </w:tcPr>
          <w:p w14:paraId="7DE24ED3" w14:textId="77777777" w:rsidR="000D1EE2" w:rsidRPr="000D1EE2" w:rsidRDefault="000D1EE2" w:rsidP="000D1EE2">
            <w:pPr>
              <w:rPr>
                <w:rFonts w:ascii="Arial" w:hAnsi="Arial" w:cs="Arial"/>
                <w:sz w:val="18"/>
                <w:szCs w:val="18"/>
              </w:rPr>
            </w:pPr>
            <w:r w:rsidRPr="000D1EE2">
              <w:rPr>
                <w:rFonts w:ascii="Arial" w:hAnsi="Arial" w:cs="Arial"/>
                <w:sz w:val="18"/>
                <w:szCs w:val="18"/>
              </w:rPr>
              <w:t>Sürdürülen faaliyetler vergi karşılığı</w:t>
            </w:r>
          </w:p>
        </w:tc>
        <w:tc>
          <w:tcPr>
            <w:tcW w:w="926" w:type="pct"/>
            <w:noWrap/>
          </w:tcPr>
          <w:p w14:paraId="6DF6F97F" w14:textId="75C28664" w:rsidR="000D1EE2" w:rsidRPr="000D1EE2" w:rsidRDefault="000D1EE2" w:rsidP="000D1EE2">
            <w:pPr>
              <w:jc w:val="right"/>
              <w:rPr>
                <w:rFonts w:ascii="Arial" w:hAnsi="Arial" w:cs="Arial"/>
                <w:bCs/>
                <w:sz w:val="18"/>
                <w:szCs w:val="18"/>
              </w:rPr>
            </w:pPr>
            <w:r w:rsidRPr="000D1EE2">
              <w:rPr>
                <w:rFonts w:ascii="Arial" w:hAnsi="Arial" w:cs="Arial"/>
                <w:bCs/>
                <w:sz w:val="18"/>
                <w:szCs w:val="18"/>
              </w:rPr>
              <w:t>34.527</w:t>
            </w:r>
          </w:p>
        </w:tc>
      </w:tr>
      <w:tr w:rsidR="00603277" w:rsidRPr="000D1EE2" w14:paraId="60DD3576" w14:textId="77777777" w:rsidTr="002174A2">
        <w:trPr>
          <w:trHeight w:val="170"/>
        </w:trPr>
        <w:tc>
          <w:tcPr>
            <w:tcW w:w="4074" w:type="pct"/>
            <w:tcBorders>
              <w:bottom w:val="single" w:sz="4" w:space="0" w:color="auto"/>
            </w:tcBorders>
            <w:noWrap/>
            <w:vAlign w:val="bottom"/>
          </w:tcPr>
          <w:p w14:paraId="2AF600FE" w14:textId="77777777" w:rsidR="00603277" w:rsidRPr="000D1EE2" w:rsidRDefault="00603277" w:rsidP="008637A1">
            <w:pPr>
              <w:rPr>
                <w:rFonts w:ascii="Arial" w:hAnsi="Arial" w:cs="Arial"/>
                <w:sz w:val="18"/>
                <w:szCs w:val="18"/>
              </w:rPr>
            </w:pPr>
          </w:p>
        </w:tc>
        <w:tc>
          <w:tcPr>
            <w:tcW w:w="926" w:type="pct"/>
            <w:tcBorders>
              <w:bottom w:val="single" w:sz="4" w:space="0" w:color="auto"/>
            </w:tcBorders>
            <w:noWrap/>
            <w:vAlign w:val="bottom"/>
          </w:tcPr>
          <w:p w14:paraId="3A90D236" w14:textId="77777777" w:rsidR="00603277" w:rsidRPr="000D1EE2" w:rsidRDefault="00603277" w:rsidP="008637A1">
            <w:pPr>
              <w:jc w:val="right"/>
              <w:rPr>
                <w:rFonts w:ascii="Arial" w:hAnsi="Arial" w:cs="Arial"/>
                <w:bCs/>
                <w:sz w:val="18"/>
                <w:szCs w:val="18"/>
              </w:rPr>
            </w:pPr>
          </w:p>
        </w:tc>
      </w:tr>
    </w:tbl>
    <w:p w14:paraId="2158D386" w14:textId="77777777" w:rsidR="00932E5B" w:rsidRPr="000D1EE2" w:rsidRDefault="00932E5B" w:rsidP="00430AE0">
      <w:pPr>
        <w:spacing w:before="120" w:after="120"/>
        <w:ind w:left="-14"/>
        <w:rPr>
          <w:rFonts w:ascii="Arial" w:hAnsi="Arial" w:cs="Arial"/>
          <w:sz w:val="20"/>
          <w:szCs w:val="20"/>
        </w:rPr>
      </w:pPr>
      <w:r w:rsidRPr="000D1EE2">
        <w:rPr>
          <w:rFonts w:ascii="Arial" w:hAnsi="Arial" w:cs="Arial"/>
          <w:sz w:val="20"/>
          <w:szCs w:val="20"/>
        </w:rPr>
        <w:t xml:space="preserve">Banka’nın durdurulan faaliyeti bulunmadığı için buna ilişkin vergi karşılığı da </w:t>
      </w:r>
      <w:r w:rsidR="00A42DA0" w:rsidRPr="000D1EE2">
        <w:rPr>
          <w:rFonts w:ascii="Arial" w:hAnsi="Arial" w:cs="Arial"/>
          <w:sz w:val="20"/>
          <w:szCs w:val="20"/>
        </w:rPr>
        <w:t>bulunmamaktadır</w:t>
      </w:r>
      <w:r w:rsidRPr="000D1EE2">
        <w:rPr>
          <w:rFonts w:ascii="Arial" w:hAnsi="Arial" w:cs="Arial"/>
          <w:sz w:val="20"/>
          <w:szCs w:val="20"/>
        </w:rPr>
        <w:t>.</w:t>
      </w:r>
    </w:p>
    <w:tbl>
      <w:tblPr>
        <w:tblW w:w="4896" w:type="pct"/>
        <w:tblCellMar>
          <w:left w:w="70" w:type="dxa"/>
          <w:right w:w="70" w:type="dxa"/>
        </w:tblCellMar>
        <w:tblLook w:val="00A0" w:firstRow="1" w:lastRow="0" w:firstColumn="1" w:lastColumn="0" w:noHBand="0" w:noVBand="0"/>
      </w:tblPr>
      <w:tblGrid>
        <w:gridCol w:w="7812"/>
        <w:gridCol w:w="1771"/>
      </w:tblGrid>
      <w:tr w:rsidR="002174A2" w:rsidRPr="000D1EE2" w14:paraId="46BA9EB3" w14:textId="77777777" w:rsidTr="002174A2">
        <w:trPr>
          <w:trHeight w:val="227"/>
        </w:trPr>
        <w:tc>
          <w:tcPr>
            <w:tcW w:w="4076" w:type="pct"/>
            <w:tcBorders>
              <w:top w:val="single" w:sz="4" w:space="0" w:color="auto"/>
              <w:bottom w:val="single" w:sz="4" w:space="0" w:color="auto"/>
            </w:tcBorders>
            <w:noWrap/>
            <w:vAlign w:val="bottom"/>
          </w:tcPr>
          <w:p w14:paraId="67B7857B" w14:textId="77777777" w:rsidR="002174A2" w:rsidRPr="000D1EE2" w:rsidRDefault="002174A2" w:rsidP="004A61AE">
            <w:pPr>
              <w:rPr>
                <w:rFonts w:ascii="Arial" w:hAnsi="Arial" w:cs="Arial"/>
                <w:b/>
                <w:bCs/>
                <w:sz w:val="18"/>
                <w:szCs w:val="18"/>
              </w:rPr>
            </w:pPr>
            <w:r w:rsidRPr="000D1EE2">
              <w:rPr>
                <w:rFonts w:ascii="Arial" w:hAnsi="Arial" w:cs="Arial"/>
                <w:b/>
                <w:bCs/>
                <w:sz w:val="18"/>
                <w:szCs w:val="18"/>
              </w:rPr>
              <w:t> </w:t>
            </w:r>
          </w:p>
        </w:tc>
        <w:tc>
          <w:tcPr>
            <w:tcW w:w="924" w:type="pct"/>
            <w:tcBorders>
              <w:top w:val="single" w:sz="4" w:space="0" w:color="auto"/>
              <w:bottom w:val="single" w:sz="4" w:space="0" w:color="auto"/>
            </w:tcBorders>
            <w:noWrap/>
            <w:vAlign w:val="bottom"/>
          </w:tcPr>
          <w:p w14:paraId="0688BCAB" w14:textId="77777777" w:rsidR="002174A2" w:rsidRPr="000D1EE2" w:rsidRDefault="002174A2" w:rsidP="004A61AE">
            <w:pPr>
              <w:jc w:val="right"/>
              <w:rPr>
                <w:rFonts w:ascii="Arial" w:hAnsi="Arial" w:cs="Arial"/>
                <w:b/>
                <w:sz w:val="18"/>
                <w:szCs w:val="18"/>
              </w:rPr>
            </w:pPr>
            <w:r w:rsidRPr="000D1EE2">
              <w:rPr>
                <w:rFonts w:ascii="Arial" w:hAnsi="Arial" w:cs="Arial"/>
                <w:b/>
                <w:sz w:val="18"/>
                <w:szCs w:val="18"/>
              </w:rPr>
              <w:t>Önceki Dönem</w:t>
            </w:r>
          </w:p>
        </w:tc>
      </w:tr>
      <w:tr w:rsidR="002174A2" w:rsidRPr="000D1EE2" w14:paraId="14091F29" w14:textId="77777777" w:rsidTr="002174A2">
        <w:trPr>
          <w:trHeight w:val="227"/>
        </w:trPr>
        <w:tc>
          <w:tcPr>
            <w:tcW w:w="4076" w:type="pct"/>
            <w:tcBorders>
              <w:top w:val="single" w:sz="4" w:space="0" w:color="auto"/>
            </w:tcBorders>
            <w:noWrap/>
            <w:vAlign w:val="bottom"/>
          </w:tcPr>
          <w:p w14:paraId="006703CF" w14:textId="77777777" w:rsidR="002174A2" w:rsidRPr="000D1EE2" w:rsidRDefault="002174A2" w:rsidP="004A61AE">
            <w:pPr>
              <w:rPr>
                <w:rFonts w:ascii="Arial" w:hAnsi="Arial" w:cs="Arial"/>
                <w:b/>
                <w:bCs/>
                <w:sz w:val="18"/>
                <w:szCs w:val="18"/>
              </w:rPr>
            </w:pPr>
          </w:p>
        </w:tc>
        <w:tc>
          <w:tcPr>
            <w:tcW w:w="924" w:type="pct"/>
            <w:tcBorders>
              <w:top w:val="single" w:sz="4" w:space="0" w:color="auto"/>
            </w:tcBorders>
            <w:noWrap/>
            <w:vAlign w:val="bottom"/>
          </w:tcPr>
          <w:p w14:paraId="0B09DA51" w14:textId="77777777" w:rsidR="002174A2" w:rsidRPr="000D1EE2" w:rsidRDefault="002174A2" w:rsidP="004A61AE">
            <w:pPr>
              <w:jc w:val="right"/>
              <w:rPr>
                <w:rFonts w:ascii="Arial" w:hAnsi="Arial" w:cs="Arial"/>
                <w:sz w:val="18"/>
                <w:szCs w:val="18"/>
              </w:rPr>
            </w:pPr>
          </w:p>
        </w:tc>
      </w:tr>
      <w:tr w:rsidR="001056C6" w:rsidRPr="000D1EE2" w14:paraId="6E43E620" w14:textId="77777777" w:rsidTr="002174A2">
        <w:trPr>
          <w:trHeight w:val="227"/>
        </w:trPr>
        <w:tc>
          <w:tcPr>
            <w:tcW w:w="4076" w:type="pct"/>
            <w:vAlign w:val="bottom"/>
          </w:tcPr>
          <w:p w14:paraId="3CFD1F8F" w14:textId="77777777" w:rsidR="001056C6" w:rsidRPr="000D1EE2" w:rsidRDefault="001056C6" w:rsidP="001056C6">
            <w:pPr>
              <w:rPr>
                <w:rFonts w:ascii="Arial" w:hAnsi="Arial" w:cs="Arial"/>
                <w:sz w:val="18"/>
                <w:szCs w:val="18"/>
              </w:rPr>
            </w:pPr>
            <w:r w:rsidRPr="000D1EE2">
              <w:rPr>
                <w:rFonts w:ascii="Arial" w:hAnsi="Arial" w:cs="Arial"/>
                <w:sz w:val="18"/>
                <w:szCs w:val="18"/>
              </w:rPr>
              <w:t>Vergi öncesi kar</w:t>
            </w:r>
          </w:p>
        </w:tc>
        <w:tc>
          <w:tcPr>
            <w:tcW w:w="924" w:type="pct"/>
            <w:noWrap/>
            <w:vAlign w:val="bottom"/>
          </w:tcPr>
          <w:p w14:paraId="55B079F7" w14:textId="5B0FEC3B" w:rsidR="001056C6" w:rsidRPr="000D1EE2" w:rsidRDefault="001056C6" w:rsidP="001056C6">
            <w:pPr>
              <w:jc w:val="right"/>
              <w:rPr>
                <w:rFonts w:ascii="Arial" w:hAnsi="Arial" w:cs="Arial"/>
                <w:bCs/>
                <w:sz w:val="18"/>
                <w:szCs w:val="18"/>
              </w:rPr>
            </w:pPr>
            <w:r w:rsidRPr="000D1EE2">
              <w:rPr>
                <w:rFonts w:ascii="Arial" w:hAnsi="Arial" w:cs="Arial"/>
                <w:bCs/>
                <w:sz w:val="18"/>
                <w:szCs w:val="18"/>
              </w:rPr>
              <w:t>288.800</w:t>
            </w:r>
          </w:p>
        </w:tc>
      </w:tr>
      <w:tr w:rsidR="001056C6" w:rsidRPr="000D1EE2" w14:paraId="3D290D3F" w14:textId="77777777" w:rsidTr="002174A2">
        <w:trPr>
          <w:trHeight w:val="227"/>
        </w:trPr>
        <w:tc>
          <w:tcPr>
            <w:tcW w:w="4076" w:type="pct"/>
            <w:vAlign w:val="bottom"/>
          </w:tcPr>
          <w:p w14:paraId="3DE03AF5" w14:textId="77777777" w:rsidR="001056C6" w:rsidRPr="000D1EE2" w:rsidRDefault="001056C6" w:rsidP="001056C6">
            <w:pPr>
              <w:rPr>
                <w:rFonts w:ascii="Arial" w:hAnsi="Arial" w:cs="Arial"/>
                <w:sz w:val="18"/>
                <w:szCs w:val="18"/>
              </w:rPr>
            </w:pPr>
            <w:r w:rsidRPr="000D1EE2">
              <w:rPr>
                <w:rFonts w:ascii="Arial" w:hAnsi="Arial" w:cs="Arial"/>
                <w:sz w:val="18"/>
                <w:szCs w:val="18"/>
              </w:rPr>
              <w:t>%20 vergi oranı ile hesaplanan vergi</w:t>
            </w:r>
          </w:p>
        </w:tc>
        <w:tc>
          <w:tcPr>
            <w:tcW w:w="924" w:type="pct"/>
            <w:noWrap/>
            <w:vAlign w:val="bottom"/>
          </w:tcPr>
          <w:p w14:paraId="5E42A10B" w14:textId="7F96211D" w:rsidR="001056C6" w:rsidRPr="000D1EE2" w:rsidRDefault="001056C6" w:rsidP="001056C6">
            <w:pPr>
              <w:jc w:val="right"/>
              <w:rPr>
                <w:rFonts w:ascii="Arial" w:hAnsi="Arial" w:cs="Arial"/>
                <w:bCs/>
                <w:sz w:val="18"/>
                <w:szCs w:val="18"/>
              </w:rPr>
            </w:pPr>
            <w:r w:rsidRPr="000D1EE2">
              <w:rPr>
                <w:rFonts w:ascii="Arial" w:hAnsi="Arial" w:cs="Arial"/>
                <w:bCs/>
                <w:sz w:val="18"/>
                <w:szCs w:val="18"/>
              </w:rPr>
              <w:t>57.760</w:t>
            </w:r>
          </w:p>
        </w:tc>
      </w:tr>
      <w:tr w:rsidR="001056C6" w:rsidRPr="000D1EE2" w14:paraId="4C2BF82F" w14:textId="77777777" w:rsidTr="002174A2">
        <w:trPr>
          <w:trHeight w:val="227"/>
        </w:trPr>
        <w:tc>
          <w:tcPr>
            <w:tcW w:w="4076" w:type="pct"/>
            <w:vAlign w:val="bottom"/>
          </w:tcPr>
          <w:p w14:paraId="6AEDF317" w14:textId="77777777" w:rsidR="001056C6" w:rsidRPr="000D1EE2" w:rsidRDefault="001056C6" w:rsidP="001056C6">
            <w:pPr>
              <w:rPr>
                <w:rFonts w:ascii="Arial" w:hAnsi="Arial" w:cs="Arial"/>
                <w:sz w:val="18"/>
                <w:szCs w:val="18"/>
              </w:rPr>
            </w:pPr>
            <w:r w:rsidRPr="000D1EE2">
              <w:rPr>
                <w:rFonts w:ascii="Arial" w:hAnsi="Arial" w:cs="Arial"/>
                <w:sz w:val="18"/>
                <w:szCs w:val="18"/>
              </w:rPr>
              <w:t>Kanunen kabul edilmeyen giderler ve diğer ilaveler</w:t>
            </w:r>
          </w:p>
        </w:tc>
        <w:tc>
          <w:tcPr>
            <w:tcW w:w="924" w:type="pct"/>
            <w:noWrap/>
            <w:vAlign w:val="bottom"/>
          </w:tcPr>
          <w:p w14:paraId="4593A4F4" w14:textId="26D6F8FE" w:rsidR="001056C6" w:rsidRPr="000D1EE2" w:rsidRDefault="001056C6" w:rsidP="001056C6">
            <w:pPr>
              <w:jc w:val="right"/>
              <w:rPr>
                <w:rFonts w:ascii="Arial" w:hAnsi="Arial" w:cs="Arial"/>
                <w:bCs/>
                <w:sz w:val="18"/>
                <w:szCs w:val="18"/>
              </w:rPr>
            </w:pPr>
            <w:r w:rsidRPr="000D1EE2">
              <w:rPr>
                <w:rFonts w:ascii="Arial" w:hAnsi="Arial" w:cs="Arial"/>
                <w:bCs/>
                <w:sz w:val="18"/>
                <w:szCs w:val="18"/>
              </w:rPr>
              <w:t>36.185</w:t>
            </w:r>
          </w:p>
        </w:tc>
      </w:tr>
      <w:tr w:rsidR="001056C6" w:rsidRPr="000D1EE2" w14:paraId="202FFAF9" w14:textId="77777777" w:rsidTr="002174A2">
        <w:trPr>
          <w:trHeight w:val="227"/>
        </w:trPr>
        <w:tc>
          <w:tcPr>
            <w:tcW w:w="4076" w:type="pct"/>
            <w:vAlign w:val="bottom"/>
          </w:tcPr>
          <w:p w14:paraId="4DDD1138" w14:textId="77777777" w:rsidR="001056C6" w:rsidRPr="000D1EE2" w:rsidRDefault="001056C6" w:rsidP="001056C6">
            <w:pPr>
              <w:rPr>
                <w:rFonts w:ascii="Arial" w:hAnsi="Arial" w:cs="Arial"/>
                <w:sz w:val="18"/>
                <w:szCs w:val="18"/>
              </w:rPr>
            </w:pPr>
            <w:r w:rsidRPr="000D1EE2">
              <w:rPr>
                <w:rFonts w:ascii="Arial" w:hAnsi="Arial" w:cs="Arial"/>
                <w:sz w:val="18"/>
                <w:szCs w:val="18"/>
              </w:rPr>
              <w:t>İndirimler</w:t>
            </w:r>
          </w:p>
        </w:tc>
        <w:tc>
          <w:tcPr>
            <w:tcW w:w="924" w:type="pct"/>
            <w:noWrap/>
            <w:vAlign w:val="bottom"/>
          </w:tcPr>
          <w:p w14:paraId="34EA6BA2" w14:textId="465B0DA6" w:rsidR="001056C6" w:rsidRPr="000D1EE2" w:rsidRDefault="001056C6" w:rsidP="001056C6">
            <w:pPr>
              <w:jc w:val="right"/>
              <w:rPr>
                <w:rFonts w:ascii="Arial" w:hAnsi="Arial" w:cs="Arial"/>
                <w:bCs/>
                <w:sz w:val="18"/>
                <w:szCs w:val="18"/>
              </w:rPr>
            </w:pPr>
            <w:r w:rsidRPr="000D1EE2">
              <w:rPr>
                <w:rFonts w:ascii="Arial" w:hAnsi="Arial" w:cs="Arial"/>
                <w:bCs/>
                <w:sz w:val="18"/>
                <w:szCs w:val="18"/>
              </w:rPr>
              <w:t>(17.689)</w:t>
            </w:r>
          </w:p>
        </w:tc>
      </w:tr>
      <w:tr w:rsidR="001056C6" w:rsidRPr="000D1EE2" w14:paraId="31FAC56F" w14:textId="77777777" w:rsidTr="002174A2">
        <w:trPr>
          <w:trHeight w:val="227"/>
        </w:trPr>
        <w:tc>
          <w:tcPr>
            <w:tcW w:w="4076" w:type="pct"/>
            <w:noWrap/>
            <w:vAlign w:val="bottom"/>
          </w:tcPr>
          <w:p w14:paraId="6BBBE31E" w14:textId="1926DF9D" w:rsidR="001056C6" w:rsidRPr="000D1EE2" w:rsidRDefault="001056C6" w:rsidP="001056C6">
            <w:pPr>
              <w:rPr>
                <w:rFonts w:ascii="Arial" w:hAnsi="Arial" w:cs="Arial"/>
                <w:sz w:val="18"/>
                <w:szCs w:val="18"/>
              </w:rPr>
            </w:pPr>
            <w:r w:rsidRPr="000D1EE2">
              <w:rPr>
                <w:rFonts w:ascii="Arial" w:hAnsi="Arial" w:cs="Arial"/>
                <w:sz w:val="18"/>
                <w:szCs w:val="18"/>
              </w:rPr>
              <w:t>Cari vergi karşılığı</w:t>
            </w:r>
          </w:p>
        </w:tc>
        <w:tc>
          <w:tcPr>
            <w:tcW w:w="924" w:type="pct"/>
            <w:noWrap/>
            <w:vAlign w:val="bottom"/>
          </w:tcPr>
          <w:p w14:paraId="2204ECBD" w14:textId="397F0F5E" w:rsidR="001056C6" w:rsidRPr="000D1EE2" w:rsidRDefault="001056C6" w:rsidP="001056C6">
            <w:pPr>
              <w:jc w:val="right"/>
              <w:rPr>
                <w:rFonts w:ascii="Arial" w:hAnsi="Arial" w:cs="Arial"/>
                <w:bCs/>
                <w:sz w:val="18"/>
                <w:szCs w:val="18"/>
              </w:rPr>
            </w:pPr>
            <w:r w:rsidRPr="000D1EE2">
              <w:rPr>
                <w:rFonts w:ascii="Arial" w:hAnsi="Arial" w:cs="Arial"/>
                <w:bCs/>
                <w:sz w:val="18"/>
                <w:szCs w:val="18"/>
              </w:rPr>
              <w:t>76.256</w:t>
            </w:r>
          </w:p>
        </w:tc>
      </w:tr>
      <w:tr w:rsidR="001056C6" w:rsidRPr="000D1EE2" w14:paraId="6FB52747" w14:textId="77777777" w:rsidTr="002174A2">
        <w:trPr>
          <w:trHeight w:val="227"/>
        </w:trPr>
        <w:tc>
          <w:tcPr>
            <w:tcW w:w="4076" w:type="pct"/>
            <w:noWrap/>
            <w:vAlign w:val="bottom"/>
          </w:tcPr>
          <w:p w14:paraId="7C7504B1" w14:textId="08BAD779" w:rsidR="001056C6" w:rsidRPr="000D1EE2" w:rsidRDefault="001056C6" w:rsidP="001056C6">
            <w:pPr>
              <w:rPr>
                <w:rFonts w:ascii="Arial" w:hAnsi="Arial" w:cs="Arial"/>
                <w:sz w:val="18"/>
                <w:szCs w:val="18"/>
              </w:rPr>
            </w:pPr>
            <w:r w:rsidRPr="000D1EE2">
              <w:rPr>
                <w:rFonts w:ascii="Arial" w:hAnsi="Arial" w:cs="Arial"/>
                <w:sz w:val="18"/>
                <w:szCs w:val="18"/>
              </w:rPr>
              <w:t>Ertelenmiş vergi karşılığı</w:t>
            </w:r>
          </w:p>
        </w:tc>
        <w:tc>
          <w:tcPr>
            <w:tcW w:w="924" w:type="pct"/>
            <w:noWrap/>
            <w:vAlign w:val="bottom"/>
          </w:tcPr>
          <w:p w14:paraId="3042048B" w14:textId="137721AF" w:rsidR="001056C6" w:rsidRPr="000D1EE2" w:rsidRDefault="001056C6" w:rsidP="001056C6">
            <w:pPr>
              <w:jc w:val="right"/>
              <w:rPr>
                <w:rFonts w:ascii="Arial" w:hAnsi="Arial" w:cs="Arial"/>
                <w:bCs/>
                <w:sz w:val="18"/>
                <w:szCs w:val="18"/>
              </w:rPr>
            </w:pPr>
            <w:r w:rsidRPr="000D1EE2">
              <w:rPr>
                <w:rFonts w:ascii="Arial" w:hAnsi="Arial" w:cs="Arial"/>
                <w:bCs/>
                <w:sz w:val="18"/>
                <w:szCs w:val="18"/>
              </w:rPr>
              <w:t>(24.549)</w:t>
            </w:r>
          </w:p>
        </w:tc>
      </w:tr>
      <w:tr w:rsidR="001056C6" w:rsidRPr="000D1EE2" w14:paraId="3618C4AA" w14:textId="77777777" w:rsidTr="002174A2">
        <w:trPr>
          <w:trHeight w:val="227"/>
        </w:trPr>
        <w:tc>
          <w:tcPr>
            <w:tcW w:w="4076" w:type="pct"/>
            <w:noWrap/>
            <w:vAlign w:val="bottom"/>
          </w:tcPr>
          <w:p w14:paraId="13B0C662" w14:textId="77777777" w:rsidR="001056C6" w:rsidRPr="000D1EE2" w:rsidRDefault="001056C6" w:rsidP="001056C6">
            <w:pPr>
              <w:rPr>
                <w:rFonts w:ascii="Arial" w:hAnsi="Arial" w:cs="Arial"/>
                <w:sz w:val="18"/>
                <w:szCs w:val="18"/>
              </w:rPr>
            </w:pPr>
            <w:r w:rsidRPr="000D1EE2">
              <w:rPr>
                <w:rFonts w:ascii="Arial" w:hAnsi="Arial" w:cs="Arial"/>
                <w:sz w:val="18"/>
                <w:szCs w:val="18"/>
              </w:rPr>
              <w:t>Sürdürülen faaliyetler vergi karşılığı</w:t>
            </w:r>
          </w:p>
        </w:tc>
        <w:tc>
          <w:tcPr>
            <w:tcW w:w="924" w:type="pct"/>
            <w:noWrap/>
            <w:vAlign w:val="bottom"/>
          </w:tcPr>
          <w:p w14:paraId="7FB74D2D" w14:textId="1DD5FD67" w:rsidR="001056C6" w:rsidRPr="000D1EE2" w:rsidRDefault="001056C6" w:rsidP="001056C6">
            <w:pPr>
              <w:jc w:val="right"/>
              <w:rPr>
                <w:rFonts w:ascii="Arial" w:hAnsi="Arial" w:cs="Arial"/>
                <w:bCs/>
                <w:sz w:val="18"/>
                <w:szCs w:val="18"/>
              </w:rPr>
            </w:pPr>
            <w:r w:rsidRPr="000D1EE2">
              <w:rPr>
                <w:rFonts w:ascii="Arial" w:hAnsi="Arial" w:cs="Arial"/>
                <w:bCs/>
                <w:sz w:val="18"/>
                <w:szCs w:val="18"/>
              </w:rPr>
              <w:t>51.707</w:t>
            </w:r>
          </w:p>
        </w:tc>
      </w:tr>
      <w:tr w:rsidR="001056C6" w:rsidRPr="000D1EE2" w14:paraId="36FDA0C5" w14:textId="77777777" w:rsidTr="002174A2">
        <w:trPr>
          <w:trHeight w:val="227"/>
        </w:trPr>
        <w:tc>
          <w:tcPr>
            <w:tcW w:w="4076" w:type="pct"/>
            <w:tcBorders>
              <w:bottom w:val="single" w:sz="4" w:space="0" w:color="auto"/>
            </w:tcBorders>
            <w:noWrap/>
            <w:vAlign w:val="bottom"/>
          </w:tcPr>
          <w:p w14:paraId="6F3D7769" w14:textId="77777777" w:rsidR="001056C6" w:rsidRPr="000D1EE2" w:rsidRDefault="001056C6" w:rsidP="001056C6">
            <w:pPr>
              <w:rPr>
                <w:rFonts w:ascii="Arial" w:hAnsi="Arial" w:cs="Arial"/>
                <w:sz w:val="18"/>
                <w:szCs w:val="18"/>
              </w:rPr>
            </w:pPr>
          </w:p>
        </w:tc>
        <w:tc>
          <w:tcPr>
            <w:tcW w:w="924" w:type="pct"/>
            <w:tcBorders>
              <w:bottom w:val="single" w:sz="4" w:space="0" w:color="auto"/>
            </w:tcBorders>
            <w:noWrap/>
            <w:vAlign w:val="bottom"/>
          </w:tcPr>
          <w:p w14:paraId="241AE631" w14:textId="77777777" w:rsidR="001056C6" w:rsidRPr="000D1EE2" w:rsidRDefault="001056C6" w:rsidP="001056C6">
            <w:pPr>
              <w:jc w:val="right"/>
              <w:rPr>
                <w:rFonts w:ascii="Arial" w:hAnsi="Arial" w:cs="Arial"/>
                <w:bCs/>
                <w:sz w:val="18"/>
                <w:szCs w:val="18"/>
              </w:rPr>
            </w:pPr>
          </w:p>
        </w:tc>
      </w:tr>
    </w:tbl>
    <w:p w14:paraId="3B0D7D88" w14:textId="77777777" w:rsidR="002174A2" w:rsidRPr="000D1EE2" w:rsidRDefault="002174A2" w:rsidP="00430AE0">
      <w:pPr>
        <w:spacing w:before="120" w:after="120"/>
        <w:ind w:left="-14"/>
        <w:rPr>
          <w:rFonts w:ascii="Arial" w:hAnsi="Arial" w:cs="Arial"/>
          <w:sz w:val="20"/>
          <w:szCs w:val="20"/>
        </w:rPr>
      </w:pPr>
      <w:r w:rsidRPr="000D1EE2">
        <w:rPr>
          <w:rFonts w:ascii="Arial" w:hAnsi="Arial" w:cs="Arial"/>
          <w:sz w:val="20"/>
          <w:szCs w:val="20"/>
        </w:rPr>
        <w:t>Banka’nın durdurulan faaliyeti bulunmadığı için buna ilişkin vergi karşılığı da bulunmamaktadır.</w:t>
      </w:r>
    </w:p>
    <w:p w14:paraId="0F95ADB1" w14:textId="77777777" w:rsidR="00136C29" w:rsidRPr="000D1EE2" w:rsidRDefault="005428F8" w:rsidP="005428F8">
      <w:pPr>
        <w:ind w:left="-567"/>
        <w:jc w:val="both"/>
        <w:rPr>
          <w:rFonts w:ascii="Arial" w:hAnsi="Arial" w:cs="Arial"/>
          <w:b/>
          <w:sz w:val="20"/>
          <w:szCs w:val="20"/>
        </w:rPr>
      </w:pPr>
      <w:r w:rsidRPr="000D1EE2">
        <w:rPr>
          <w:rFonts w:ascii="Arial" w:hAnsi="Arial" w:cs="Arial"/>
          <w:b/>
          <w:sz w:val="20"/>
          <w:szCs w:val="20"/>
        </w:rPr>
        <w:t>11.</w:t>
      </w:r>
      <w:r w:rsidR="0074554C" w:rsidRPr="000D1EE2">
        <w:rPr>
          <w:rFonts w:ascii="Arial" w:hAnsi="Arial" w:cs="Arial"/>
          <w:b/>
          <w:sz w:val="20"/>
          <w:szCs w:val="20"/>
        </w:rPr>
        <w:tab/>
      </w:r>
      <w:r w:rsidR="00136C29" w:rsidRPr="000D1EE2">
        <w:rPr>
          <w:rFonts w:ascii="Arial" w:hAnsi="Arial" w:cs="Arial"/>
          <w:b/>
          <w:sz w:val="20"/>
          <w:szCs w:val="20"/>
        </w:rPr>
        <w:t>Sürdürülen faaliyetler ile durdurulan faaliyetler dönem net kar/zararına ilişkin açıklama:</w:t>
      </w:r>
    </w:p>
    <w:p w14:paraId="7C350643" w14:textId="04AF7C20" w:rsidR="00286B53" w:rsidRPr="00C75306" w:rsidRDefault="00D95E14" w:rsidP="002174A2">
      <w:pPr>
        <w:autoSpaceDE w:val="0"/>
        <w:autoSpaceDN w:val="0"/>
        <w:adjustRightInd w:val="0"/>
        <w:spacing w:before="120" w:after="120"/>
        <w:ind w:right="206"/>
        <w:jc w:val="both"/>
        <w:rPr>
          <w:rFonts w:ascii="Arial" w:hAnsi="Arial" w:cs="Arial"/>
          <w:sz w:val="20"/>
          <w:szCs w:val="20"/>
        </w:rPr>
      </w:pPr>
      <w:r w:rsidRPr="000D1EE2">
        <w:rPr>
          <w:rFonts w:ascii="Arial" w:hAnsi="Arial" w:cs="Arial"/>
          <w:sz w:val="20"/>
        </w:rPr>
        <w:t xml:space="preserve">Banka’nın durdurulan faaliyeti bulunmamaktadır. Sürdürülen faaliyet karı </w:t>
      </w:r>
      <w:r w:rsidR="007F4887" w:rsidRPr="000D1EE2">
        <w:rPr>
          <w:rFonts w:ascii="Arial" w:hAnsi="Arial" w:cs="Arial"/>
          <w:sz w:val="20"/>
        </w:rPr>
        <w:t xml:space="preserve">168.495 </w:t>
      </w:r>
      <w:r w:rsidRPr="000D1EE2">
        <w:rPr>
          <w:rFonts w:ascii="Arial" w:hAnsi="Arial" w:cs="Arial"/>
          <w:sz w:val="20"/>
        </w:rPr>
        <w:t xml:space="preserve">TL’den (31 Aralık 2017: 288.800 TL) </w:t>
      </w:r>
      <w:r w:rsidR="007F4887" w:rsidRPr="000D1EE2">
        <w:rPr>
          <w:rFonts w:ascii="Arial" w:hAnsi="Arial" w:cs="Arial"/>
          <w:sz w:val="20"/>
        </w:rPr>
        <w:t xml:space="preserve">34.527 </w:t>
      </w:r>
      <w:r w:rsidRPr="000D1EE2">
        <w:rPr>
          <w:rFonts w:ascii="Arial" w:hAnsi="Arial" w:cs="Arial"/>
          <w:sz w:val="20"/>
        </w:rPr>
        <w:t xml:space="preserve">TL (31 Aralık 2017: 51.707 TL) tutarındaki dönem vergi karşılık giderinin düşülmesi sonucu net dönem karı </w:t>
      </w:r>
      <w:r w:rsidR="007F4887" w:rsidRPr="000D1EE2">
        <w:rPr>
          <w:rFonts w:ascii="Arial" w:hAnsi="Arial" w:cs="Arial"/>
          <w:sz w:val="20"/>
        </w:rPr>
        <w:t xml:space="preserve">133.968 </w:t>
      </w:r>
      <w:r w:rsidRPr="000D1EE2">
        <w:rPr>
          <w:rFonts w:ascii="Arial" w:hAnsi="Arial" w:cs="Arial"/>
          <w:sz w:val="20"/>
        </w:rPr>
        <w:t>TL (31 Aralık 2017: 237.093 TL) olarak gerçekleşmiştir.</w:t>
      </w:r>
    </w:p>
    <w:p w14:paraId="193E2391" w14:textId="77777777" w:rsidR="00136C29" w:rsidRPr="00C75306" w:rsidRDefault="005428F8" w:rsidP="002174A2">
      <w:pPr>
        <w:tabs>
          <w:tab w:val="left" w:pos="540"/>
        </w:tabs>
        <w:spacing w:before="120" w:after="120"/>
        <w:ind w:left="-28" w:right="206" w:hanging="532"/>
        <w:jc w:val="both"/>
        <w:rPr>
          <w:rFonts w:ascii="Arial" w:hAnsi="Arial" w:cs="Arial"/>
          <w:b/>
          <w:sz w:val="20"/>
          <w:szCs w:val="20"/>
        </w:rPr>
      </w:pPr>
      <w:r w:rsidRPr="00C75306">
        <w:rPr>
          <w:rFonts w:ascii="Arial" w:hAnsi="Arial" w:cs="Arial"/>
          <w:b/>
          <w:sz w:val="20"/>
          <w:szCs w:val="20"/>
        </w:rPr>
        <w:t>12</w:t>
      </w:r>
      <w:r w:rsidR="00136C29" w:rsidRPr="00C75306">
        <w:rPr>
          <w:rFonts w:ascii="Arial" w:hAnsi="Arial" w:cs="Arial"/>
          <w:b/>
          <w:sz w:val="20"/>
          <w:szCs w:val="20"/>
        </w:rPr>
        <w:t>.</w:t>
      </w:r>
      <w:r w:rsidR="00136C29" w:rsidRPr="00C75306">
        <w:rPr>
          <w:rFonts w:ascii="Arial" w:hAnsi="Arial" w:cs="Arial"/>
          <w:b/>
          <w:sz w:val="20"/>
          <w:szCs w:val="20"/>
        </w:rPr>
        <w:tab/>
        <w:t xml:space="preserve">Net dönem kar/zararına ilişkin açıklamalar: </w:t>
      </w:r>
    </w:p>
    <w:p w14:paraId="7FE72273" w14:textId="77777777" w:rsidR="00136C29" w:rsidRPr="00C75306" w:rsidRDefault="00136C29" w:rsidP="002174A2">
      <w:pPr>
        <w:spacing w:before="120" w:after="120"/>
        <w:ind w:left="-28" w:right="206" w:hanging="434"/>
        <w:jc w:val="both"/>
        <w:rPr>
          <w:rFonts w:ascii="Arial" w:hAnsi="Arial" w:cs="Arial"/>
          <w:b/>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w:t>
      </w:r>
      <w:r w:rsidRPr="00C75306">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61219F7E" w14:textId="77777777" w:rsidR="00136C29" w:rsidRPr="00C75306" w:rsidRDefault="00136C29" w:rsidP="002174A2">
      <w:pPr>
        <w:spacing w:before="120" w:after="120"/>
        <w:ind w:left="-28" w:right="206"/>
        <w:jc w:val="both"/>
        <w:rPr>
          <w:rFonts w:ascii="Arial" w:hAnsi="Arial" w:cs="Arial"/>
          <w:sz w:val="18"/>
          <w:szCs w:val="20"/>
        </w:rPr>
      </w:pPr>
      <w:r w:rsidRPr="00C75306">
        <w:rPr>
          <w:rFonts w:ascii="Arial" w:hAnsi="Arial" w:cs="Arial"/>
          <w:sz w:val="20"/>
          <w:szCs w:val="20"/>
        </w:rPr>
        <w:t>Bulunmamaktadır</w:t>
      </w:r>
      <w:r w:rsidRPr="00C75306">
        <w:rPr>
          <w:rFonts w:ascii="Arial" w:hAnsi="Arial" w:cs="Arial"/>
          <w:sz w:val="18"/>
          <w:szCs w:val="20"/>
        </w:rPr>
        <w:t>.</w:t>
      </w:r>
    </w:p>
    <w:p w14:paraId="61F09F94" w14:textId="77777777" w:rsidR="00136C29" w:rsidRPr="00C75306" w:rsidRDefault="00136C29" w:rsidP="002174A2">
      <w:pPr>
        <w:spacing w:before="120" w:after="120"/>
        <w:ind w:left="-28" w:right="206" w:hanging="434"/>
        <w:jc w:val="both"/>
        <w:rPr>
          <w:rFonts w:ascii="Arial" w:hAnsi="Arial" w:cs="Arial"/>
          <w:b/>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Pr="00C75306">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726E5CD" w14:textId="77777777" w:rsidR="00136C29" w:rsidRPr="00C75306" w:rsidRDefault="00136C29" w:rsidP="00FD2ADF">
      <w:pPr>
        <w:spacing w:before="120" w:after="120"/>
        <w:ind w:left="-42"/>
        <w:jc w:val="both"/>
        <w:rPr>
          <w:rFonts w:ascii="Arial" w:hAnsi="Arial" w:cs="Arial"/>
          <w:sz w:val="20"/>
          <w:szCs w:val="20"/>
        </w:rPr>
      </w:pPr>
      <w:r w:rsidRPr="00C75306">
        <w:rPr>
          <w:rFonts w:ascii="Arial" w:hAnsi="Arial" w:cs="Arial"/>
          <w:sz w:val="20"/>
          <w:szCs w:val="20"/>
        </w:rPr>
        <w:t>Bulunmamaktadır.</w:t>
      </w:r>
    </w:p>
    <w:p w14:paraId="023FE157" w14:textId="77777777" w:rsidR="00D2747D" w:rsidRDefault="00D2747D">
      <w:pPr>
        <w:rPr>
          <w:rFonts w:ascii="Arial" w:hAnsi="Arial" w:cs="Arial"/>
          <w:b/>
          <w:sz w:val="20"/>
          <w:szCs w:val="20"/>
        </w:rPr>
      </w:pPr>
      <w:r>
        <w:rPr>
          <w:rFonts w:ascii="Arial" w:hAnsi="Arial" w:cs="Arial"/>
          <w:b/>
          <w:sz w:val="20"/>
          <w:szCs w:val="20"/>
        </w:rPr>
        <w:br w:type="page"/>
      </w:r>
    </w:p>
    <w:p w14:paraId="5A4ADF09" w14:textId="7479DDD3" w:rsidR="00136C29" w:rsidRPr="00C75306" w:rsidRDefault="00136C29" w:rsidP="0099060D">
      <w:pPr>
        <w:spacing w:before="120" w:after="120"/>
        <w:ind w:left="-567"/>
        <w:rPr>
          <w:rFonts w:ascii="Arial" w:hAnsi="Arial" w:cs="Arial"/>
          <w:b/>
          <w:sz w:val="20"/>
          <w:szCs w:val="20"/>
        </w:rPr>
      </w:pPr>
      <w:r w:rsidRPr="00C75306">
        <w:rPr>
          <w:rFonts w:ascii="Arial" w:hAnsi="Arial" w:cs="Arial"/>
          <w:b/>
          <w:sz w:val="20"/>
          <w:szCs w:val="20"/>
        </w:rPr>
        <w:lastRenderedPageBreak/>
        <w:t>V.</w:t>
      </w:r>
      <w:r w:rsidRPr="00C75306">
        <w:rPr>
          <w:rFonts w:ascii="Arial" w:hAnsi="Arial" w:cs="Arial"/>
          <w:b/>
          <w:sz w:val="20"/>
          <w:szCs w:val="20"/>
        </w:rPr>
        <w:tab/>
      </w:r>
      <w:proofErr w:type="spellStart"/>
      <w:r w:rsidRPr="00C75306">
        <w:rPr>
          <w:rFonts w:ascii="Arial" w:hAnsi="Arial" w:cs="Arial"/>
          <w:b/>
          <w:sz w:val="20"/>
          <w:szCs w:val="20"/>
        </w:rPr>
        <w:t>Özkaynak</w:t>
      </w:r>
      <w:proofErr w:type="spellEnd"/>
      <w:r w:rsidRPr="00C75306">
        <w:rPr>
          <w:rFonts w:ascii="Arial" w:hAnsi="Arial" w:cs="Arial"/>
          <w:b/>
          <w:sz w:val="20"/>
          <w:szCs w:val="20"/>
        </w:rPr>
        <w:t xml:space="preserve"> değişim tablosuna ilişkin açıklama ve dipnotlar:</w:t>
      </w:r>
    </w:p>
    <w:p w14:paraId="33996528" w14:textId="1F04C6F3" w:rsidR="00D2747D" w:rsidRPr="00D2747D" w:rsidRDefault="00D2747D" w:rsidP="00D2747D">
      <w:pPr>
        <w:autoSpaceDE w:val="0"/>
        <w:autoSpaceDN w:val="0"/>
        <w:adjustRightInd w:val="0"/>
        <w:spacing w:before="120" w:after="120"/>
        <w:ind w:right="146" w:hanging="567"/>
        <w:jc w:val="both"/>
        <w:rPr>
          <w:rFonts w:ascii="Arial" w:hAnsi="Arial" w:cs="Arial"/>
          <w:sz w:val="20"/>
        </w:rPr>
      </w:pPr>
      <w:r w:rsidRPr="00E335DA">
        <w:rPr>
          <w:rFonts w:ascii="Arial" w:hAnsi="Arial" w:cs="Arial"/>
          <w:sz w:val="20"/>
        </w:rPr>
        <w:t>a)</w:t>
      </w:r>
      <w:r w:rsidR="00FC3280" w:rsidRPr="00C75306">
        <w:rPr>
          <w:rFonts w:ascii="Arial" w:hAnsi="Arial" w:cs="Arial"/>
          <w:b/>
          <w:sz w:val="20"/>
          <w:szCs w:val="20"/>
        </w:rPr>
        <w:tab/>
      </w:r>
      <w:r w:rsidRPr="00D2747D">
        <w:rPr>
          <w:rFonts w:ascii="Arial" w:hAnsi="Arial" w:cs="Arial"/>
          <w:sz w:val="20"/>
        </w:rPr>
        <w:t>Bilanço tarihinden sonra ancak finansal tabloların ilanından önce bildirim yapılmış kâr payları tutarı bulunmamaktadır.</w:t>
      </w:r>
    </w:p>
    <w:p w14:paraId="1ECA8D92" w14:textId="77777777" w:rsidR="00D2747D" w:rsidRPr="00D2747D" w:rsidRDefault="00D2747D" w:rsidP="00D2747D">
      <w:pPr>
        <w:autoSpaceDE w:val="0"/>
        <w:autoSpaceDN w:val="0"/>
        <w:adjustRightInd w:val="0"/>
        <w:spacing w:before="120" w:after="120"/>
        <w:ind w:left="-28" w:right="146"/>
        <w:jc w:val="both"/>
        <w:rPr>
          <w:rFonts w:ascii="Arial" w:hAnsi="Arial" w:cs="Arial"/>
          <w:sz w:val="20"/>
        </w:rPr>
      </w:pPr>
      <w:r w:rsidRPr="00D2747D">
        <w:rPr>
          <w:rFonts w:ascii="Arial" w:hAnsi="Arial" w:cs="Arial"/>
          <w:sz w:val="20"/>
        </w:rPr>
        <w:t>Kar payı dağıtımına Genel Kurul toplantısında karar verilecek olup, Genel Kurul, ekli finansal tabloların kesinleştiği tarih itibarıyla henüz yapılmamıştır.</w:t>
      </w:r>
    </w:p>
    <w:p w14:paraId="5BA5CBF1" w14:textId="6DE39C9D" w:rsidR="00D2747D" w:rsidRPr="00D2747D" w:rsidRDefault="00D2747D" w:rsidP="00D2747D">
      <w:pPr>
        <w:autoSpaceDE w:val="0"/>
        <w:autoSpaceDN w:val="0"/>
        <w:adjustRightInd w:val="0"/>
        <w:spacing w:before="120" w:after="120"/>
        <w:ind w:left="-28" w:right="146" w:hanging="504"/>
        <w:jc w:val="both"/>
        <w:rPr>
          <w:rFonts w:ascii="Arial" w:hAnsi="Arial" w:cs="Arial"/>
          <w:sz w:val="20"/>
        </w:rPr>
      </w:pPr>
      <w:r w:rsidRPr="00D2747D">
        <w:rPr>
          <w:rFonts w:ascii="Arial" w:hAnsi="Arial" w:cs="Arial"/>
          <w:sz w:val="20"/>
        </w:rPr>
        <w:t>b)</w:t>
      </w:r>
      <w:r w:rsidRPr="00D2747D">
        <w:rPr>
          <w:rFonts w:ascii="Arial" w:hAnsi="Arial" w:cs="Arial"/>
          <w:sz w:val="20"/>
        </w:rPr>
        <w:tab/>
      </w:r>
      <w:r w:rsidR="000C07E3" w:rsidRPr="00184545">
        <w:rPr>
          <w:rFonts w:ascii="Arial" w:hAnsi="Arial" w:cs="Arial"/>
          <w:sz w:val="20"/>
        </w:rPr>
        <w:t xml:space="preserve">Gerçeğe uygun değer farkı diğer kapsamlı gelire yansıtılan finansal varlıkların gerçeğe </w:t>
      </w:r>
      <w:r w:rsidRPr="00184545">
        <w:rPr>
          <w:rFonts w:ascii="Arial" w:hAnsi="Arial" w:cs="Arial"/>
          <w:sz w:val="20"/>
        </w:rPr>
        <w:t xml:space="preserve">uygun değerlerindeki değişikliklerden kaynaklanan “Gerçekleşmemiş kâr/zararlar” ilgili finansal varlığa karşılık gelen değerin tahsili, varlığın satılması, elden çıkarılması veya zafiyete uğraması durumlarından birinin gerçekleşmesine kadar dönemin gelir tablosuna yansıtılmamakta; </w:t>
      </w:r>
      <w:proofErr w:type="spellStart"/>
      <w:r w:rsidRPr="00184545">
        <w:rPr>
          <w:rFonts w:ascii="Arial" w:hAnsi="Arial" w:cs="Arial"/>
          <w:sz w:val="20"/>
        </w:rPr>
        <w:t>özkaynaklar</w:t>
      </w:r>
      <w:proofErr w:type="spellEnd"/>
      <w:r w:rsidRPr="00184545">
        <w:rPr>
          <w:rFonts w:ascii="Arial" w:hAnsi="Arial" w:cs="Arial"/>
          <w:sz w:val="20"/>
        </w:rPr>
        <w:t xml:space="preserve"> altında “Menkul değerler değerleme farkları” hesabında muhasebeleştirilmektedir.</w:t>
      </w:r>
      <w:r w:rsidR="000C07E3" w:rsidRPr="00184545">
        <w:rPr>
          <w:rFonts w:ascii="Arial" w:hAnsi="Arial" w:cs="Arial"/>
          <w:sz w:val="20"/>
        </w:rPr>
        <w:t xml:space="preserve"> Gerçeğe uygun değer farkı diğer kapsamlı gelire yansıtılan finansal varlıkların</w:t>
      </w:r>
      <w:r w:rsidRPr="00184545">
        <w:rPr>
          <w:rFonts w:ascii="Arial" w:hAnsi="Arial" w:cs="Arial"/>
          <w:sz w:val="20"/>
        </w:rPr>
        <w:t xml:space="preserve"> yeniden değerlendirilmesinden sonra meydana gelen </w:t>
      </w:r>
      <w:r w:rsidR="00184545" w:rsidRPr="00184545">
        <w:rPr>
          <w:rFonts w:ascii="Arial" w:hAnsi="Arial" w:cs="Arial"/>
          <w:sz w:val="20"/>
        </w:rPr>
        <w:t>15.778</w:t>
      </w:r>
      <w:r w:rsidRPr="00184545">
        <w:rPr>
          <w:rFonts w:ascii="Arial" w:hAnsi="Arial" w:cs="Arial"/>
          <w:sz w:val="20"/>
        </w:rPr>
        <w:t xml:space="preserve"> TL azalış bulunmaktadır (31 Aralık 2017: 13.244 TL azalış).</w:t>
      </w:r>
    </w:p>
    <w:p w14:paraId="028DB558" w14:textId="77777777" w:rsidR="00D2747D" w:rsidRPr="00D2747D" w:rsidRDefault="00D2747D" w:rsidP="00EC214F">
      <w:pPr>
        <w:autoSpaceDE w:val="0"/>
        <w:autoSpaceDN w:val="0"/>
        <w:adjustRightInd w:val="0"/>
        <w:spacing w:before="120" w:after="120"/>
        <w:ind w:left="-28" w:right="146" w:hanging="518"/>
        <w:jc w:val="both"/>
        <w:rPr>
          <w:rFonts w:ascii="Arial" w:hAnsi="Arial" w:cs="Arial"/>
          <w:sz w:val="20"/>
        </w:rPr>
      </w:pPr>
      <w:r w:rsidRPr="00D2747D">
        <w:rPr>
          <w:rFonts w:ascii="Arial" w:hAnsi="Arial" w:cs="Arial"/>
          <w:sz w:val="20"/>
        </w:rPr>
        <w:t>c)</w:t>
      </w:r>
      <w:r w:rsidRPr="00D2747D">
        <w:rPr>
          <w:rFonts w:ascii="Arial" w:hAnsi="Arial" w:cs="Arial"/>
          <w:sz w:val="20"/>
        </w:rPr>
        <w:tab/>
        <w:t xml:space="preserve">Maddi ve maddi olmayan duran varlıklara ilişkin değerleme farkları </w:t>
      </w:r>
      <w:proofErr w:type="spellStart"/>
      <w:r w:rsidRPr="00D2747D">
        <w:rPr>
          <w:rFonts w:ascii="Arial" w:hAnsi="Arial" w:cs="Arial"/>
          <w:sz w:val="20"/>
        </w:rPr>
        <w:t>özkaynaklar</w:t>
      </w:r>
      <w:proofErr w:type="spellEnd"/>
      <w:r w:rsidRPr="00D2747D">
        <w:rPr>
          <w:rFonts w:ascii="Arial" w:hAnsi="Arial" w:cs="Arial"/>
          <w:sz w:val="20"/>
        </w:rPr>
        <w:t xml:space="preserve"> altında maddi ve maddi olmayan duran varlıklar yeniden değerleme farkları hesabında muhasebeleştirilmektedir.</w:t>
      </w:r>
    </w:p>
    <w:p w14:paraId="055B35E3" w14:textId="1196B932" w:rsidR="00FC3280" w:rsidRPr="00C75306" w:rsidRDefault="00D2747D" w:rsidP="00D2747D">
      <w:pPr>
        <w:autoSpaceDE w:val="0"/>
        <w:autoSpaceDN w:val="0"/>
        <w:adjustRightInd w:val="0"/>
        <w:spacing w:before="120" w:after="120"/>
        <w:ind w:left="-28" w:right="146" w:hanging="476"/>
        <w:jc w:val="both"/>
        <w:rPr>
          <w:rFonts w:ascii="Arial" w:hAnsi="Arial" w:cs="Arial"/>
          <w:sz w:val="20"/>
          <w:szCs w:val="20"/>
        </w:rPr>
      </w:pPr>
      <w:r w:rsidRPr="00D2747D">
        <w:rPr>
          <w:rFonts w:ascii="Arial" w:hAnsi="Arial" w:cs="Arial"/>
          <w:sz w:val="20"/>
        </w:rPr>
        <w:t>d)</w:t>
      </w:r>
      <w:r w:rsidRPr="00D2747D">
        <w:rPr>
          <w:rFonts w:ascii="Arial" w:hAnsi="Arial" w:cs="Arial"/>
          <w:sz w:val="20"/>
        </w:rPr>
        <w:tab/>
      </w:r>
      <w:r w:rsidRPr="00184545">
        <w:rPr>
          <w:rFonts w:ascii="Arial" w:hAnsi="Arial" w:cs="Arial"/>
          <w:sz w:val="20"/>
        </w:rPr>
        <w:t xml:space="preserve">Banka’nın yurtdışı şubesinin gelir tablosunun Türk Lirası’na çevrilmesinden kaynaklanan kur farkları diğer sermaye yedekleri hesabında muhasebeleştirilmektedir. Cari dönemde ilgili kur farkları hesabında </w:t>
      </w:r>
      <w:r w:rsidR="00184545" w:rsidRPr="00184545">
        <w:rPr>
          <w:rFonts w:ascii="Arial" w:hAnsi="Arial" w:cs="Arial"/>
          <w:sz w:val="20"/>
        </w:rPr>
        <w:t>36.000</w:t>
      </w:r>
      <w:r w:rsidRPr="00184545">
        <w:rPr>
          <w:rFonts w:ascii="Arial" w:hAnsi="Arial" w:cs="Arial"/>
          <w:sz w:val="20"/>
        </w:rPr>
        <w:t xml:space="preserve"> TL’lik artış bulunmaktadır (31 Aralık 201</w:t>
      </w:r>
      <w:r w:rsidR="00EC214F" w:rsidRPr="00184545">
        <w:rPr>
          <w:rFonts w:ascii="Arial" w:hAnsi="Arial" w:cs="Arial"/>
          <w:sz w:val="20"/>
        </w:rPr>
        <w:t>7</w:t>
      </w:r>
      <w:r w:rsidRPr="00184545">
        <w:rPr>
          <w:rFonts w:ascii="Arial" w:hAnsi="Arial" w:cs="Arial"/>
          <w:sz w:val="20"/>
        </w:rPr>
        <w:t xml:space="preserve">: </w:t>
      </w:r>
      <w:r w:rsidR="00EC214F" w:rsidRPr="00184545">
        <w:rPr>
          <w:rFonts w:ascii="Arial" w:hAnsi="Arial" w:cs="Arial"/>
          <w:sz w:val="20"/>
        </w:rPr>
        <w:t xml:space="preserve">6.936 </w:t>
      </w:r>
      <w:r w:rsidRPr="00184545">
        <w:rPr>
          <w:rFonts w:ascii="Arial" w:hAnsi="Arial" w:cs="Arial"/>
          <w:sz w:val="20"/>
        </w:rPr>
        <w:t>TL artış)</w:t>
      </w:r>
      <w:r w:rsidR="00FC3280" w:rsidRPr="00184545">
        <w:rPr>
          <w:rFonts w:ascii="Arial" w:hAnsi="Arial" w:cs="Arial"/>
          <w:sz w:val="20"/>
        </w:rPr>
        <w:t>.</w:t>
      </w:r>
    </w:p>
    <w:p w14:paraId="172F023C" w14:textId="77777777" w:rsidR="00DC2A82" w:rsidRPr="00C75306" w:rsidRDefault="00DC2A82" w:rsidP="006D1F12">
      <w:pPr>
        <w:pageBreakBefore/>
        <w:spacing w:before="120" w:after="120"/>
        <w:ind w:hanging="567"/>
        <w:jc w:val="both"/>
        <w:rPr>
          <w:rFonts w:ascii="Arial" w:hAnsi="Arial" w:cs="Arial"/>
          <w:b/>
          <w:sz w:val="20"/>
          <w:szCs w:val="20"/>
        </w:rPr>
      </w:pPr>
      <w:r w:rsidRPr="00C75306">
        <w:rPr>
          <w:rFonts w:ascii="Arial" w:hAnsi="Arial" w:cs="Arial"/>
          <w:b/>
          <w:sz w:val="20"/>
          <w:szCs w:val="20"/>
        </w:rPr>
        <w:lastRenderedPageBreak/>
        <w:t>VI.</w:t>
      </w:r>
      <w:r w:rsidRPr="00C75306">
        <w:rPr>
          <w:rFonts w:ascii="Arial" w:hAnsi="Arial" w:cs="Arial"/>
          <w:b/>
          <w:sz w:val="20"/>
          <w:szCs w:val="20"/>
        </w:rPr>
        <w:tab/>
        <w:t>Nakit akış tablosuna ilişkin açıklama ve dipnotlar:</w:t>
      </w:r>
    </w:p>
    <w:p w14:paraId="5DC58599" w14:textId="77777777" w:rsidR="00EC214F" w:rsidRPr="00E335DA" w:rsidRDefault="00EC214F" w:rsidP="00EC214F">
      <w:pPr>
        <w:ind w:right="49" w:hanging="567"/>
        <w:jc w:val="both"/>
        <w:rPr>
          <w:rFonts w:ascii="Arial" w:hAnsi="Arial" w:cs="Arial"/>
          <w:sz w:val="20"/>
          <w:szCs w:val="20"/>
        </w:rPr>
      </w:pPr>
      <w:r w:rsidRPr="00E335DA">
        <w:rPr>
          <w:rFonts w:ascii="Arial" w:hAnsi="Arial" w:cs="Arial"/>
          <w:b/>
          <w:sz w:val="20"/>
          <w:szCs w:val="20"/>
        </w:rPr>
        <w:t>1.</w:t>
      </w:r>
      <w:r w:rsidRPr="00E335DA">
        <w:rPr>
          <w:rFonts w:ascii="Arial" w:hAnsi="Arial" w:cs="Arial"/>
          <w:sz w:val="20"/>
          <w:szCs w:val="20"/>
        </w:rPr>
        <w:tab/>
      </w:r>
      <w:r w:rsidRPr="00E335DA">
        <w:rPr>
          <w:rFonts w:ascii="Arial" w:hAnsi="Arial" w:cs="Arial"/>
          <w:b/>
          <w:sz w:val="20"/>
          <w:szCs w:val="20"/>
        </w:rPr>
        <w:t>Nakit ve nakde eşdeğer varlıkları oluşturan unsurlar, bu unsurların belirlenmesinde kullanılan muhasebe politikası:</w:t>
      </w:r>
    </w:p>
    <w:p w14:paraId="7DA336B0" w14:textId="77777777" w:rsidR="00EC214F" w:rsidRPr="00E335DA" w:rsidRDefault="00EC214F" w:rsidP="00EC214F">
      <w:pPr>
        <w:spacing w:before="120"/>
        <w:ind w:right="49"/>
        <w:jc w:val="both"/>
        <w:rPr>
          <w:rFonts w:ascii="Arial" w:hAnsi="Arial" w:cs="Arial"/>
          <w:sz w:val="20"/>
          <w:szCs w:val="20"/>
        </w:rPr>
      </w:pPr>
      <w:r w:rsidRPr="00E335DA">
        <w:rPr>
          <w:rFonts w:ascii="Arial" w:hAnsi="Arial" w:cs="Arial"/>
          <w:sz w:val="20"/>
          <w:szCs w:val="20"/>
        </w:rPr>
        <w:t xml:space="preserve">Kasa, efektif deposu, yoldaki paralar ve satın alınan banka çekleri ile T.C. Merkez Bankası </w:t>
      </w:r>
      <w:proofErr w:type="gramStart"/>
      <w:r w:rsidRPr="00E335DA">
        <w:rPr>
          <w:rFonts w:ascii="Arial" w:hAnsi="Arial" w:cs="Arial"/>
          <w:sz w:val="20"/>
          <w:szCs w:val="20"/>
        </w:rPr>
        <w:t>dahil</w:t>
      </w:r>
      <w:proofErr w:type="gramEnd"/>
      <w:r w:rsidRPr="00E335DA">
        <w:rPr>
          <w:rFonts w:ascii="Arial" w:hAnsi="Arial" w:cs="Arial"/>
          <w:sz w:val="20"/>
          <w:szCs w:val="20"/>
        </w:rPr>
        <w:t xml:space="preserve"> bankalardaki vadesiz mevduat “Nakit” olarak; orijinal vadesi üç aydan kısa olan bankalar arası para piyasası plasmanları ve bankalardaki vadeli depolar “Nakde eşdeğer varlık” olarak tanımlanmaktadır.</w:t>
      </w:r>
    </w:p>
    <w:p w14:paraId="1AE96772" w14:textId="2409AEA7" w:rsidR="00EC214F" w:rsidRPr="00E335DA" w:rsidRDefault="00EC214F" w:rsidP="006D1F12">
      <w:pPr>
        <w:autoSpaceDE w:val="0"/>
        <w:autoSpaceDN w:val="0"/>
        <w:adjustRightInd w:val="0"/>
        <w:spacing w:before="120" w:after="120"/>
        <w:ind w:hanging="567"/>
        <w:jc w:val="both"/>
        <w:rPr>
          <w:rFonts w:ascii="Arial" w:hAnsi="Arial" w:cs="Arial"/>
          <w:sz w:val="20"/>
          <w:szCs w:val="20"/>
        </w:rPr>
      </w:pPr>
      <w:r w:rsidRPr="00E335DA">
        <w:rPr>
          <w:rFonts w:ascii="Arial" w:hAnsi="Arial" w:cs="Arial"/>
          <w:sz w:val="20"/>
          <w:szCs w:val="20"/>
        </w:rPr>
        <w:t xml:space="preserve"> (</w:t>
      </w:r>
      <w:r>
        <w:rPr>
          <w:rFonts w:ascii="Arial" w:hAnsi="Arial" w:cs="Arial"/>
          <w:sz w:val="20"/>
          <w:szCs w:val="20"/>
        </w:rPr>
        <w:t>a)</w:t>
      </w:r>
      <w:r w:rsidRPr="00E335DA">
        <w:rPr>
          <w:rFonts w:ascii="Arial" w:hAnsi="Arial" w:cs="Arial"/>
          <w:sz w:val="20"/>
          <w:szCs w:val="20"/>
        </w:rPr>
        <w:tab/>
        <w:t>Dönem başındaki nakit ve nakde eşdeğer varlıklar</w:t>
      </w:r>
    </w:p>
    <w:tbl>
      <w:tblPr>
        <w:tblW w:w="9702" w:type="dxa"/>
        <w:tblLook w:val="0000" w:firstRow="0" w:lastRow="0" w:firstColumn="0" w:lastColumn="0" w:noHBand="0" w:noVBand="0"/>
      </w:tblPr>
      <w:tblGrid>
        <w:gridCol w:w="8080"/>
        <w:gridCol w:w="1622"/>
      </w:tblGrid>
      <w:tr w:rsidR="00EC214F" w:rsidRPr="00E335DA" w14:paraId="6EF84278" w14:textId="77777777" w:rsidTr="00EC214F">
        <w:trPr>
          <w:trHeight w:hRule="exact" w:val="249"/>
        </w:trPr>
        <w:tc>
          <w:tcPr>
            <w:tcW w:w="8080" w:type="dxa"/>
            <w:tcBorders>
              <w:top w:val="single" w:sz="4" w:space="0" w:color="auto"/>
              <w:left w:val="nil"/>
              <w:bottom w:val="single" w:sz="4" w:space="0" w:color="auto"/>
              <w:right w:val="nil"/>
            </w:tcBorders>
            <w:shd w:val="clear" w:color="auto" w:fill="auto"/>
            <w:noWrap/>
            <w:vAlign w:val="bottom"/>
          </w:tcPr>
          <w:p w14:paraId="0732479A" w14:textId="77777777" w:rsidR="00EC214F" w:rsidRPr="00E335DA" w:rsidRDefault="00EC214F" w:rsidP="00AD6E10">
            <w:pPr>
              <w:jc w:val="both"/>
              <w:rPr>
                <w:rFonts w:ascii="Arial" w:hAnsi="Arial" w:cs="Arial"/>
                <w:b/>
                <w:bCs/>
                <w:sz w:val="20"/>
                <w:szCs w:val="20"/>
              </w:rPr>
            </w:pPr>
          </w:p>
        </w:tc>
        <w:tc>
          <w:tcPr>
            <w:tcW w:w="1622" w:type="dxa"/>
            <w:tcBorders>
              <w:top w:val="single" w:sz="4" w:space="0" w:color="auto"/>
              <w:left w:val="nil"/>
              <w:bottom w:val="single" w:sz="4" w:space="0" w:color="auto"/>
              <w:right w:val="nil"/>
            </w:tcBorders>
            <w:shd w:val="clear" w:color="auto" w:fill="auto"/>
            <w:vAlign w:val="bottom"/>
          </w:tcPr>
          <w:p w14:paraId="2EF1817D" w14:textId="77777777" w:rsidR="00EC214F" w:rsidRPr="00E335DA" w:rsidRDefault="00EC214F" w:rsidP="00AD6E10">
            <w:pPr>
              <w:jc w:val="right"/>
              <w:rPr>
                <w:rFonts w:ascii="Arial" w:hAnsi="Arial" w:cs="Arial"/>
                <w:b/>
                <w:bCs/>
                <w:sz w:val="20"/>
                <w:szCs w:val="20"/>
              </w:rPr>
            </w:pPr>
            <w:r w:rsidRPr="00E335DA">
              <w:rPr>
                <w:rFonts w:ascii="Arial" w:hAnsi="Arial" w:cs="Arial"/>
                <w:b/>
                <w:bCs/>
                <w:sz w:val="20"/>
                <w:szCs w:val="20"/>
              </w:rPr>
              <w:t>Cari dönem</w:t>
            </w:r>
          </w:p>
          <w:p w14:paraId="02016823" w14:textId="77777777" w:rsidR="00EC214F" w:rsidRPr="00E335DA" w:rsidRDefault="00EC214F" w:rsidP="00AD6E10">
            <w:pPr>
              <w:jc w:val="right"/>
              <w:rPr>
                <w:rFonts w:ascii="Arial" w:hAnsi="Arial" w:cs="Arial"/>
                <w:b/>
                <w:bCs/>
                <w:sz w:val="20"/>
                <w:szCs w:val="20"/>
              </w:rPr>
            </w:pPr>
          </w:p>
        </w:tc>
      </w:tr>
      <w:tr w:rsidR="00EC214F" w:rsidRPr="00E335DA" w14:paraId="50241336" w14:textId="77777777" w:rsidTr="00EC214F">
        <w:trPr>
          <w:trHeight w:val="134"/>
        </w:trPr>
        <w:tc>
          <w:tcPr>
            <w:tcW w:w="8080" w:type="dxa"/>
            <w:tcBorders>
              <w:top w:val="single" w:sz="4" w:space="0" w:color="auto"/>
              <w:left w:val="nil"/>
              <w:bottom w:val="nil"/>
              <w:right w:val="nil"/>
            </w:tcBorders>
            <w:shd w:val="clear" w:color="auto" w:fill="auto"/>
            <w:noWrap/>
            <w:vAlign w:val="bottom"/>
          </w:tcPr>
          <w:p w14:paraId="451ADE6B" w14:textId="77777777" w:rsidR="00EC214F" w:rsidRPr="00E335DA" w:rsidRDefault="00EC214F" w:rsidP="00AD6E10">
            <w:pPr>
              <w:jc w:val="both"/>
              <w:rPr>
                <w:rFonts w:ascii="Arial" w:hAnsi="Arial" w:cs="Arial"/>
                <w:sz w:val="20"/>
                <w:szCs w:val="20"/>
              </w:rPr>
            </w:pPr>
          </w:p>
        </w:tc>
        <w:tc>
          <w:tcPr>
            <w:tcW w:w="1622" w:type="dxa"/>
            <w:tcBorders>
              <w:top w:val="single" w:sz="4" w:space="0" w:color="auto"/>
              <w:left w:val="nil"/>
              <w:right w:val="nil"/>
            </w:tcBorders>
            <w:shd w:val="clear" w:color="auto" w:fill="auto"/>
          </w:tcPr>
          <w:p w14:paraId="32D38D35" w14:textId="77777777" w:rsidR="00EC214F" w:rsidRPr="00E335DA" w:rsidRDefault="00EC214F" w:rsidP="00AD6E10">
            <w:pPr>
              <w:jc w:val="right"/>
              <w:rPr>
                <w:rFonts w:ascii="Arial" w:hAnsi="Arial" w:cs="Arial"/>
                <w:sz w:val="20"/>
                <w:szCs w:val="20"/>
              </w:rPr>
            </w:pPr>
          </w:p>
        </w:tc>
      </w:tr>
      <w:tr w:rsidR="00945C4E" w:rsidRPr="00E335DA" w14:paraId="6C469B7D" w14:textId="77777777" w:rsidTr="00EC214F">
        <w:trPr>
          <w:trHeight w:val="134"/>
        </w:trPr>
        <w:tc>
          <w:tcPr>
            <w:tcW w:w="8080" w:type="dxa"/>
            <w:tcBorders>
              <w:top w:val="nil"/>
              <w:left w:val="nil"/>
              <w:bottom w:val="nil"/>
              <w:right w:val="nil"/>
            </w:tcBorders>
            <w:shd w:val="clear" w:color="auto" w:fill="auto"/>
            <w:noWrap/>
            <w:vAlign w:val="bottom"/>
          </w:tcPr>
          <w:p w14:paraId="1301E366" w14:textId="77777777" w:rsidR="00945C4E" w:rsidRPr="00E335DA" w:rsidRDefault="00945C4E" w:rsidP="00945C4E">
            <w:pPr>
              <w:jc w:val="both"/>
              <w:rPr>
                <w:rFonts w:ascii="Arial" w:hAnsi="Arial" w:cs="Arial"/>
                <w:b/>
                <w:sz w:val="20"/>
                <w:szCs w:val="20"/>
              </w:rPr>
            </w:pPr>
            <w:r w:rsidRPr="00E335DA">
              <w:rPr>
                <w:rFonts w:ascii="Arial" w:hAnsi="Arial" w:cs="Arial"/>
                <w:b/>
                <w:sz w:val="20"/>
                <w:szCs w:val="20"/>
              </w:rPr>
              <w:t>Nakit</w:t>
            </w:r>
          </w:p>
        </w:tc>
        <w:tc>
          <w:tcPr>
            <w:tcW w:w="1622" w:type="dxa"/>
            <w:tcBorders>
              <w:top w:val="nil"/>
              <w:left w:val="nil"/>
              <w:bottom w:val="nil"/>
              <w:right w:val="nil"/>
            </w:tcBorders>
            <w:shd w:val="clear" w:color="auto" w:fill="auto"/>
          </w:tcPr>
          <w:p w14:paraId="4A7D7F4B" w14:textId="733F0E98" w:rsidR="00945C4E" w:rsidRPr="00E335DA" w:rsidRDefault="00945C4E" w:rsidP="00945C4E">
            <w:pPr>
              <w:jc w:val="right"/>
              <w:rPr>
                <w:rFonts w:ascii="Arial" w:hAnsi="Arial" w:cs="Arial"/>
                <w:b/>
                <w:sz w:val="20"/>
                <w:szCs w:val="20"/>
              </w:rPr>
            </w:pPr>
            <w:r w:rsidRPr="00E335DA">
              <w:rPr>
                <w:rFonts w:ascii="Arial" w:hAnsi="Arial" w:cs="Arial"/>
                <w:b/>
                <w:sz w:val="20"/>
                <w:szCs w:val="20"/>
              </w:rPr>
              <w:t>2.001.123</w:t>
            </w:r>
          </w:p>
        </w:tc>
      </w:tr>
      <w:tr w:rsidR="00945C4E" w:rsidRPr="00E335DA" w14:paraId="2F9CF29D" w14:textId="77777777" w:rsidTr="00EC214F">
        <w:trPr>
          <w:trHeight w:val="134"/>
        </w:trPr>
        <w:tc>
          <w:tcPr>
            <w:tcW w:w="8080" w:type="dxa"/>
            <w:tcBorders>
              <w:top w:val="nil"/>
              <w:left w:val="nil"/>
              <w:bottom w:val="nil"/>
              <w:right w:val="nil"/>
            </w:tcBorders>
            <w:shd w:val="clear" w:color="auto" w:fill="auto"/>
            <w:noWrap/>
            <w:vAlign w:val="bottom"/>
          </w:tcPr>
          <w:p w14:paraId="6BC7ED17" w14:textId="77777777" w:rsidR="00945C4E" w:rsidRPr="00E335DA" w:rsidRDefault="00945C4E" w:rsidP="00945C4E">
            <w:pPr>
              <w:jc w:val="both"/>
              <w:rPr>
                <w:rFonts w:ascii="Arial" w:hAnsi="Arial" w:cs="Arial"/>
                <w:sz w:val="20"/>
                <w:szCs w:val="20"/>
              </w:rPr>
            </w:pPr>
            <w:r w:rsidRPr="00E335DA">
              <w:rPr>
                <w:rFonts w:ascii="Arial" w:hAnsi="Arial" w:cs="Arial"/>
                <w:sz w:val="20"/>
                <w:szCs w:val="20"/>
              </w:rPr>
              <w:t xml:space="preserve">Kasa ve efektif deposu </w:t>
            </w:r>
          </w:p>
        </w:tc>
        <w:tc>
          <w:tcPr>
            <w:tcW w:w="1622" w:type="dxa"/>
            <w:tcBorders>
              <w:top w:val="nil"/>
              <w:left w:val="nil"/>
              <w:bottom w:val="nil"/>
              <w:right w:val="nil"/>
            </w:tcBorders>
            <w:shd w:val="clear" w:color="auto" w:fill="auto"/>
          </w:tcPr>
          <w:p w14:paraId="6FDF6DBC" w14:textId="551FC85E" w:rsidR="00945C4E" w:rsidRPr="00E335DA" w:rsidRDefault="00945C4E" w:rsidP="00945C4E">
            <w:pPr>
              <w:jc w:val="right"/>
              <w:rPr>
                <w:rFonts w:ascii="Arial" w:hAnsi="Arial" w:cs="Arial"/>
                <w:sz w:val="20"/>
                <w:szCs w:val="20"/>
              </w:rPr>
            </w:pPr>
            <w:r w:rsidRPr="00E335DA">
              <w:rPr>
                <w:rFonts w:ascii="Arial" w:hAnsi="Arial" w:cs="Arial"/>
                <w:sz w:val="20"/>
                <w:szCs w:val="20"/>
              </w:rPr>
              <w:t>365.436</w:t>
            </w:r>
          </w:p>
        </w:tc>
      </w:tr>
      <w:tr w:rsidR="00945C4E" w:rsidRPr="00E335DA" w14:paraId="241B3604" w14:textId="77777777" w:rsidTr="00EC214F">
        <w:trPr>
          <w:trHeight w:val="134"/>
        </w:trPr>
        <w:tc>
          <w:tcPr>
            <w:tcW w:w="8080" w:type="dxa"/>
            <w:tcBorders>
              <w:top w:val="nil"/>
              <w:left w:val="nil"/>
              <w:bottom w:val="nil"/>
              <w:right w:val="nil"/>
            </w:tcBorders>
            <w:shd w:val="clear" w:color="auto" w:fill="auto"/>
            <w:noWrap/>
            <w:vAlign w:val="bottom"/>
          </w:tcPr>
          <w:p w14:paraId="33144674" w14:textId="77777777" w:rsidR="00945C4E" w:rsidRPr="00E335DA" w:rsidRDefault="00945C4E" w:rsidP="00945C4E">
            <w:pPr>
              <w:jc w:val="both"/>
              <w:rPr>
                <w:rFonts w:ascii="Arial" w:hAnsi="Arial" w:cs="Arial"/>
                <w:sz w:val="20"/>
                <w:szCs w:val="20"/>
              </w:rPr>
            </w:pPr>
            <w:r w:rsidRPr="00E335DA">
              <w:rPr>
                <w:rFonts w:ascii="Arial" w:hAnsi="Arial" w:cs="Arial"/>
                <w:sz w:val="20"/>
                <w:szCs w:val="20"/>
              </w:rPr>
              <w:t>Yoldaki paralar</w:t>
            </w:r>
          </w:p>
        </w:tc>
        <w:tc>
          <w:tcPr>
            <w:tcW w:w="1622" w:type="dxa"/>
            <w:tcBorders>
              <w:top w:val="nil"/>
              <w:left w:val="nil"/>
              <w:bottom w:val="nil"/>
              <w:right w:val="nil"/>
            </w:tcBorders>
            <w:shd w:val="clear" w:color="auto" w:fill="auto"/>
          </w:tcPr>
          <w:p w14:paraId="2BDFACAE" w14:textId="3F568E66" w:rsidR="00945C4E" w:rsidRPr="00E335DA" w:rsidRDefault="00945C4E" w:rsidP="00945C4E">
            <w:pPr>
              <w:jc w:val="right"/>
              <w:rPr>
                <w:rFonts w:ascii="Arial" w:hAnsi="Arial" w:cs="Arial"/>
                <w:sz w:val="20"/>
                <w:szCs w:val="20"/>
              </w:rPr>
            </w:pPr>
            <w:r w:rsidRPr="00E335DA">
              <w:rPr>
                <w:rFonts w:ascii="Arial" w:hAnsi="Arial" w:cs="Arial"/>
                <w:sz w:val="20"/>
                <w:szCs w:val="20"/>
              </w:rPr>
              <w:t>863.141</w:t>
            </w:r>
          </w:p>
        </w:tc>
      </w:tr>
      <w:tr w:rsidR="00945C4E" w:rsidRPr="00E335DA" w14:paraId="51189751" w14:textId="77777777" w:rsidTr="00EC214F">
        <w:trPr>
          <w:trHeight w:val="134"/>
        </w:trPr>
        <w:tc>
          <w:tcPr>
            <w:tcW w:w="8080" w:type="dxa"/>
            <w:tcBorders>
              <w:top w:val="nil"/>
              <w:left w:val="nil"/>
              <w:bottom w:val="nil"/>
              <w:right w:val="nil"/>
            </w:tcBorders>
            <w:shd w:val="clear" w:color="auto" w:fill="auto"/>
            <w:noWrap/>
            <w:vAlign w:val="bottom"/>
          </w:tcPr>
          <w:p w14:paraId="42F3ECCD" w14:textId="77777777" w:rsidR="00945C4E" w:rsidRPr="00E335DA" w:rsidRDefault="00945C4E" w:rsidP="00945C4E">
            <w:pPr>
              <w:jc w:val="both"/>
              <w:rPr>
                <w:rFonts w:ascii="Arial" w:hAnsi="Arial" w:cs="Arial"/>
                <w:sz w:val="20"/>
                <w:szCs w:val="20"/>
              </w:rPr>
            </w:pPr>
            <w:r w:rsidRPr="00E335DA">
              <w:rPr>
                <w:rFonts w:ascii="Arial" w:hAnsi="Arial" w:cs="Arial"/>
                <w:sz w:val="20"/>
                <w:szCs w:val="20"/>
              </w:rPr>
              <w:t>T.C. Merkez Bankası</w:t>
            </w:r>
          </w:p>
        </w:tc>
        <w:tc>
          <w:tcPr>
            <w:tcW w:w="1622" w:type="dxa"/>
            <w:tcBorders>
              <w:top w:val="nil"/>
              <w:left w:val="nil"/>
              <w:bottom w:val="nil"/>
              <w:right w:val="nil"/>
            </w:tcBorders>
            <w:shd w:val="clear" w:color="auto" w:fill="auto"/>
          </w:tcPr>
          <w:p w14:paraId="22D05AE7" w14:textId="76A1A722" w:rsidR="00945C4E" w:rsidRPr="00E335DA" w:rsidRDefault="00945C4E" w:rsidP="00945C4E">
            <w:pPr>
              <w:jc w:val="right"/>
              <w:rPr>
                <w:rFonts w:ascii="Arial" w:hAnsi="Arial" w:cs="Arial"/>
                <w:sz w:val="20"/>
                <w:szCs w:val="20"/>
              </w:rPr>
            </w:pPr>
            <w:r w:rsidRPr="00E335DA">
              <w:rPr>
                <w:rFonts w:ascii="Arial" w:hAnsi="Arial" w:cs="Arial"/>
                <w:sz w:val="20"/>
                <w:szCs w:val="20"/>
              </w:rPr>
              <w:t>772.546</w:t>
            </w:r>
          </w:p>
        </w:tc>
      </w:tr>
      <w:tr w:rsidR="00945C4E" w:rsidRPr="00E335DA" w14:paraId="06F9C803" w14:textId="77777777" w:rsidTr="00EB2570">
        <w:trPr>
          <w:trHeight w:val="134"/>
        </w:trPr>
        <w:tc>
          <w:tcPr>
            <w:tcW w:w="8080" w:type="dxa"/>
            <w:tcBorders>
              <w:top w:val="nil"/>
              <w:left w:val="nil"/>
              <w:bottom w:val="nil"/>
              <w:right w:val="nil"/>
            </w:tcBorders>
            <w:shd w:val="clear" w:color="auto" w:fill="auto"/>
            <w:noWrap/>
            <w:vAlign w:val="bottom"/>
          </w:tcPr>
          <w:p w14:paraId="3771E53A" w14:textId="77777777" w:rsidR="00945C4E" w:rsidRPr="00E335DA" w:rsidRDefault="00945C4E" w:rsidP="00945C4E">
            <w:pPr>
              <w:jc w:val="both"/>
              <w:rPr>
                <w:rFonts w:ascii="Arial" w:hAnsi="Arial" w:cs="Arial"/>
                <w:b/>
                <w:sz w:val="20"/>
                <w:szCs w:val="20"/>
              </w:rPr>
            </w:pPr>
            <w:r w:rsidRPr="00E335DA">
              <w:rPr>
                <w:rFonts w:ascii="Arial" w:hAnsi="Arial" w:cs="Arial"/>
                <w:b/>
                <w:sz w:val="20"/>
                <w:szCs w:val="20"/>
              </w:rPr>
              <w:t>Nakde eşdeğer varlıklar</w:t>
            </w:r>
          </w:p>
        </w:tc>
        <w:tc>
          <w:tcPr>
            <w:tcW w:w="1622" w:type="dxa"/>
            <w:tcBorders>
              <w:top w:val="nil"/>
              <w:left w:val="nil"/>
              <w:bottom w:val="nil"/>
              <w:right w:val="nil"/>
            </w:tcBorders>
            <w:shd w:val="clear" w:color="auto" w:fill="auto"/>
          </w:tcPr>
          <w:p w14:paraId="2773C401" w14:textId="3295B984" w:rsidR="00945C4E" w:rsidRPr="00E335DA" w:rsidRDefault="00945C4E" w:rsidP="00945C4E">
            <w:pPr>
              <w:jc w:val="right"/>
              <w:rPr>
                <w:rFonts w:ascii="Arial" w:hAnsi="Arial" w:cs="Arial"/>
                <w:b/>
                <w:sz w:val="20"/>
                <w:szCs w:val="20"/>
              </w:rPr>
            </w:pPr>
            <w:r w:rsidRPr="00E335DA">
              <w:rPr>
                <w:rFonts w:ascii="Arial" w:hAnsi="Arial" w:cs="Arial"/>
                <w:b/>
                <w:sz w:val="20"/>
                <w:szCs w:val="20"/>
              </w:rPr>
              <w:t>888.600</w:t>
            </w:r>
          </w:p>
        </w:tc>
      </w:tr>
      <w:tr w:rsidR="00945C4E" w:rsidRPr="00E335DA" w14:paraId="479BC2D5" w14:textId="77777777" w:rsidTr="00EC214F">
        <w:trPr>
          <w:trHeight w:val="134"/>
        </w:trPr>
        <w:tc>
          <w:tcPr>
            <w:tcW w:w="8080" w:type="dxa"/>
            <w:tcBorders>
              <w:top w:val="nil"/>
              <w:left w:val="nil"/>
              <w:bottom w:val="nil"/>
              <w:right w:val="nil"/>
            </w:tcBorders>
            <w:shd w:val="clear" w:color="auto" w:fill="auto"/>
            <w:noWrap/>
            <w:vAlign w:val="bottom"/>
          </w:tcPr>
          <w:p w14:paraId="377AC50D" w14:textId="77777777" w:rsidR="00945C4E" w:rsidRPr="00E335DA" w:rsidRDefault="00945C4E" w:rsidP="00945C4E">
            <w:pPr>
              <w:jc w:val="both"/>
              <w:rPr>
                <w:rFonts w:ascii="Arial" w:hAnsi="Arial" w:cs="Arial"/>
                <w:sz w:val="20"/>
                <w:szCs w:val="20"/>
              </w:rPr>
            </w:pPr>
            <w:r w:rsidRPr="00E335DA">
              <w:rPr>
                <w:rFonts w:ascii="Arial" w:hAnsi="Arial" w:cs="Arial"/>
                <w:sz w:val="20"/>
                <w:szCs w:val="20"/>
              </w:rPr>
              <w:t>Yurtiçi bankalar</w:t>
            </w:r>
          </w:p>
        </w:tc>
        <w:tc>
          <w:tcPr>
            <w:tcW w:w="1622" w:type="dxa"/>
            <w:tcBorders>
              <w:top w:val="nil"/>
              <w:left w:val="nil"/>
              <w:bottom w:val="nil"/>
              <w:right w:val="nil"/>
            </w:tcBorders>
            <w:shd w:val="clear" w:color="auto" w:fill="auto"/>
          </w:tcPr>
          <w:p w14:paraId="7BE652C5" w14:textId="34FAC1AA" w:rsidR="00945C4E" w:rsidRPr="00E335DA" w:rsidRDefault="00945C4E" w:rsidP="00945C4E">
            <w:pPr>
              <w:jc w:val="right"/>
              <w:rPr>
                <w:rFonts w:ascii="Arial" w:hAnsi="Arial" w:cs="Arial"/>
                <w:sz w:val="20"/>
                <w:szCs w:val="20"/>
              </w:rPr>
            </w:pPr>
            <w:r w:rsidRPr="00E335DA">
              <w:rPr>
                <w:rFonts w:ascii="Arial" w:hAnsi="Arial" w:cs="Arial"/>
                <w:sz w:val="20"/>
                <w:szCs w:val="20"/>
              </w:rPr>
              <w:t>342.727</w:t>
            </w:r>
          </w:p>
        </w:tc>
      </w:tr>
      <w:tr w:rsidR="00945C4E" w:rsidRPr="00E335DA" w14:paraId="1EBCC3CE" w14:textId="77777777" w:rsidTr="00EC214F">
        <w:trPr>
          <w:trHeight w:val="134"/>
        </w:trPr>
        <w:tc>
          <w:tcPr>
            <w:tcW w:w="8080" w:type="dxa"/>
            <w:tcBorders>
              <w:top w:val="nil"/>
              <w:left w:val="nil"/>
              <w:bottom w:val="nil"/>
              <w:right w:val="nil"/>
            </w:tcBorders>
            <w:shd w:val="clear" w:color="auto" w:fill="auto"/>
            <w:noWrap/>
            <w:vAlign w:val="bottom"/>
          </w:tcPr>
          <w:p w14:paraId="3D8E31F5" w14:textId="77777777" w:rsidR="00945C4E" w:rsidRPr="00E335DA" w:rsidRDefault="00945C4E" w:rsidP="00945C4E">
            <w:pPr>
              <w:jc w:val="both"/>
              <w:rPr>
                <w:rFonts w:ascii="Arial" w:hAnsi="Arial" w:cs="Arial"/>
                <w:sz w:val="20"/>
                <w:szCs w:val="20"/>
              </w:rPr>
            </w:pPr>
            <w:r w:rsidRPr="00E335DA">
              <w:rPr>
                <w:rFonts w:ascii="Arial" w:hAnsi="Arial" w:cs="Arial"/>
                <w:sz w:val="20"/>
                <w:szCs w:val="20"/>
              </w:rPr>
              <w:t>Yurtdışı bankalar</w:t>
            </w:r>
          </w:p>
        </w:tc>
        <w:tc>
          <w:tcPr>
            <w:tcW w:w="1622" w:type="dxa"/>
            <w:tcBorders>
              <w:top w:val="nil"/>
              <w:left w:val="nil"/>
              <w:bottom w:val="nil"/>
              <w:right w:val="nil"/>
            </w:tcBorders>
            <w:shd w:val="clear" w:color="auto" w:fill="auto"/>
          </w:tcPr>
          <w:p w14:paraId="131F4FE9" w14:textId="12E45FE4" w:rsidR="00945C4E" w:rsidRPr="00E335DA" w:rsidRDefault="00945C4E" w:rsidP="00945C4E">
            <w:pPr>
              <w:jc w:val="right"/>
              <w:rPr>
                <w:rFonts w:ascii="Arial" w:hAnsi="Arial" w:cs="Arial"/>
                <w:sz w:val="20"/>
                <w:szCs w:val="20"/>
              </w:rPr>
            </w:pPr>
            <w:r w:rsidRPr="00E335DA">
              <w:rPr>
                <w:rFonts w:ascii="Arial" w:hAnsi="Arial" w:cs="Arial"/>
                <w:sz w:val="20"/>
                <w:szCs w:val="20"/>
              </w:rPr>
              <w:t>545.873</w:t>
            </w:r>
          </w:p>
        </w:tc>
      </w:tr>
      <w:tr w:rsidR="00EC214F" w:rsidRPr="00E335DA" w14:paraId="7A47159B" w14:textId="77777777" w:rsidTr="00EC214F">
        <w:trPr>
          <w:trHeight w:val="134"/>
        </w:trPr>
        <w:tc>
          <w:tcPr>
            <w:tcW w:w="8080" w:type="dxa"/>
            <w:tcBorders>
              <w:top w:val="nil"/>
              <w:left w:val="nil"/>
              <w:bottom w:val="single" w:sz="4" w:space="0" w:color="auto"/>
              <w:right w:val="nil"/>
            </w:tcBorders>
            <w:shd w:val="clear" w:color="auto" w:fill="auto"/>
            <w:noWrap/>
            <w:vAlign w:val="bottom"/>
          </w:tcPr>
          <w:p w14:paraId="4AB08B1B" w14:textId="77777777" w:rsidR="00EC214F" w:rsidRPr="00E335DA" w:rsidRDefault="00EC214F" w:rsidP="00AD6E10">
            <w:pPr>
              <w:jc w:val="both"/>
              <w:rPr>
                <w:rFonts w:ascii="Arial" w:hAnsi="Arial" w:cs="Arial"/>
                <w:sz w:val="20"/>
                <w:szCs w:val="20"/>
              </w:rPr>
            </w:pPr>
          </w:p>
        </w:tc>
        <w:tc>
          <w:tcPr>
            <w:tcW w:w="1622" w:type="dxa"/>
            <w:tcBorders>
              <w:top w:val="nil"/>
              <w:left w:val="nil"/>
              <w:bottom w:val="single" w:sz="4" w:space="0" w:color="auto"/>
              <w:right w:val="nil"/>
            </w:tcBorders>
            <w:shd w:val="clear" w:color="auto" w:fill="auto"/>
            <w:vAlign w:val="bottom"/>
          </w:tcPr>
          <w:p w14:paraId="71D55968" w14:textId="77777777" w:rsidR="00EC214F" w:rsidRPr="00E335DA" w:rsidRDefault="00EC214F" w:rsidP="00AD6E10">
            <w:pPr>
              <w:jc w:val="right"/>
              <w:rPr>
                <w:rFonts w:ascii="Arial" w:hAnsi="Arial" w:cs="Arial"/>
                <w:b/>
                <w:bCs/>
                <w:sz w:val="20"/>
                <w:szCs w:val="20"/>
              </w:rPr>
            </w:pPr>
          </w:p>
        </w:tc>
      </w:tr>
      <w:tr w:rsidR="00EC214F" w:rsidRPr="00E335DA" w14:paraId="7C12F911" w14:textId="77777777" w:rsidTr="00EC214F">
        <w:trPr>
          <w:trHeight w:val="134"/>
        </w:trPr>
        <w:tc>
          <w:tcPr>
            <w:tcW w:w="8080" w:type="dxa"/>
            <w:tcBorders>
              <w:top w:val="single" w:sz="4" w:space="0" w:color="auto"/>
              <w:left w:val="nil"/>
              <w:bottom w:val="double" w:sz="4" w:space="0" w:color="auto"/>
              <w:right w:val="nil"/>
            </w:tcBorders>
            <w:shd w:val="clear" w:color="auto" w:fill="auto"/>
            <w:noWrap/>
            <w:vAlign w:val="bottom"/>
          </w:tcPr>
          <w:p w14:paraId="1414E46E" w14:textId="77777777" w:rsidR="00EC214F" w:rsidRPr="00E335DA" w:rsidRDefault="00EC214F" w:rsidP="00AD6E10">
            <w:pPr>
              <w:jc w:val="both"/>
              <w:rPr>
                <w:rFonts w:ascii="Arial" w:hAnsi="Arial" w:cs="Arial"/>
                <w:b/>
                <w:bCs/>
                <w:sz w:val="20"/>
                <w:szCs w:val="20"/>
              </w:rPr>
            </w:pPr>
            <w:r w:rsidRPr="00E335DA">
              <w:rPr>
                <w:rFonts w:ascii="Arial" w:hAnsi="Arial" w:cs="Arial"/>
                <w:b/>
                <w:bCs/>
                <w:sz w:val="20"/>
                <w:szCs w:val="20"/>
              </w:rPr>
              <w:t>Toplam nakit ve nakde eşdeğer varlıklar</w:t>
            </w:r>
          </w:p>
        </w:tc>
        <w:tc>
          <w:tcPr>
            <w:tcW w:w="1622" w:type="dxa"/>
            <w:tcBorders>
              <w:top w:val="single" w:sz="4" w:space="0" w:color="auto"/>
              <w:left w:val="nil"/>
              <w:bottom w:val="double" w:sz="4" w:space="0" w:color="auto"/>
              <w:right w:val="nil"/>
            </w:tcBorders>
            <w:shd w:val="clear" w:color="auto" w:fill="auto"/>
            <w:vAlign w:val="bottom"/>
          </w:tcPr>
          <w:p w14:paraId="008C1307" w14:textId="533A247B" w:rsidR="00EC214F" w:rsidRPr="00E335DA" w:rsidRDefault="00945C4E" w:rsidP="00AD6E10">
            <w:pPr>
              <w:jc w:val="right"/>
              <w:rPr>
                <w:rFonts w:ascii="Arial" w:hAnsi="Arial" w:cs="Arial"/>
                <w:b/>
                <w:bCs/>
                <w:sz w:val="20"/>
                <w:szCs w:val="20"/>
              </w:rPr>
            </w:pPr>
            <w:r w:rsidRPr="00945C4E">
              <w:rPr>
                <w:rFonts w:ascii="Arial" w:hAnsi="Arial" w:cs="Arial"/>
                <w:b/>
                <w:bCs/>
                <w:sz w:val="20"/>
                <w:szCs w:val="20"/>
              </w:rPr>
              <w:t>2.889.723</w:t>
            </w:r>
          </w:p>
        </w:tc>
      </w:tr>
    </w:tbl>
    <w:p w14:paraId="13A3EEDE" w14:textId="77777777" w:rsidR="00EC214F" w:rsidRDefault="00EC214F" w:rsidP="00EC214F">
      <w:pPr>
        <w:autoSpaceDE w:val="0"/>
        <w:autoSpaceDN w:val="0"/>
        <w:adjustRightInd w:val="0"/>
        <w:spacing w:before="120"/>
        <w:ind w:hanging="490"/>
        <w:jc w:val="both"/>
        <w:rPr>
          <w:rFonts w:ascii="Arial" w:hAnsi="Arial" w:cs="Arial"/>
          <w:sz w:val="20"/>
          <w:szCs w:val="20"/>
        </w:rPr>
      </w:pPr>
    </w:p>
    <w:tbl>
      <w:tblPr>
        <w:tblW w:w="9715" w:type="dxa"/>
        <w:tblLook w:val="0000" w:firstRow="0" w:lastRow="0" w:firstColumn="0" w:lastColumn="0" w:noHBand="0" w:noVBand="0"/>
      </w:tblPr>
      <w:tblGrid>
        <w:gridCol w:w="8105"/>
        <w:gridCol w:w="1610"/>
      </w:tblGrid>
      <w:tr w:rsidR="00EC214F" w:rsidRPr="00E335DA" w14:paraId="72E3A1EC" w14:textId="77777777" w:rsidTr="00EC214F">
        <w:trPr>
          <w:trHeight w:hRule="exact" w:val="249"/>
        </w:trPr>
        <w:tc>
          <w:tcPr>
            <w:tcW w:w="8105" w:type="dxa"/>
            <w:tcBorders>
              <w:top w:val="single" w:sz="4" w:space="0" w:color="auto"/>
              <w:left w:val="nil"/>
              <w:bottom w:val="single" w:sz="4" w:space="0" w:color="auto"/>
              <w:right w:val="nil"/>
            </w:tcBorders>
            <w:shd w:val="clear" w:color="auto" w:fill="auto"/>
            <w:noWrap/>
            <w:vAlign w:val="bottom"/>
          </w:tcPr>
          <w:p w14:paraId="2921AA36" w14:textId="77777777" w:rsidR="00EC214F" w:rsidRPr="00E335DA" w:rsidRDefault="00EC214F" w:rsidP="00AD6E10">
            <w:pPr>
              <w:jc w:val="both"/>
              <w:rPr>
                <w:rFonts w:ascii="Arial" w:hAnsi="Arial" w:cs="Arial"/>
                <w:b/>
                <w:bCs/>
                <w:sz w:val="20"/>
                <w:szCs w:val="20"/>
              </w:rPr>
            </w:pPr>
          </w:p>
        </w:tc>
        <w:tc>
          <w:tcPr>
            <w:tcW w:w="1610" w:type="dxa"/>
            <w:tcBorders>
              <w:top w:val="single" w:sz="4" w:space="0" w:color="auto"/>
              <w:left w:val="nil"/>
              <w:bottom w:val="single" w:sz="4" w:space="0" w:color="auto"/>
              <w:right w:val="nil"/>
            </w:tcBorders>
            <w:shd w:val="clear" w:color="auto" w:fill="auto"/>
            <w:vAlign w:val="bottom"/>
          </w:tcPr>
          <w:p w14:paraId="49A1FC61" w14:textId="77777777" w:rsidR="00EC214F" w:rsidRPr="00E335DA" w:rsidRDefault="00EC214F" w:rsidP="00AD6E10">
            <w:pPr>
              <w:jc w:val="right"/>
              <w:rPr>
                <w:rFonts w:ascii="Arial" w:hAnsi="Arial" w:cs="Arial"/>
                <w:b/>
                <w:bCs/>
                <w:sz w:val="20"/>
                <w:szCs w:val="20"/>
              </w:rPr>
            </w:pPr>
            <w:r w:rsidRPr="00E335DA">
              <w:rPr>
                <w:rFonts w:ascii="Arial" w:hAnsi="Arial" w:cs="Arial"/>
                <w:b/>
                <w:bCs/>
                <w:sz w:val="20"/>
                <w:szCs w:val="20"/>
              </w:rPr>
              <w:t>Önceki dönem</w:t>
            </w:r>
          </w:p>
          <w:p w14:paraId="665C02C8" w14:textId="77777777" w:rsidR="00EC214F" w:rsidRPr="00E335DA" w:rsidRDefault="00EC214F" w:rsidP="00AD6E10">
            <w:pPr>
              <w:jc w:val="right"/>
              <w:rPr>
                <w:rFonts w:ascii="Arial" w:hAnsi="Arial" w:cs="Arial"/>
                <w:b/>
                <w:bCs/>
                <w:sz w:val="20"/>
                <w:szCs w:val="20"/>
              </w:rPr>
            </w:pPr>
          </w:p>
        </w:tc>
      </w:tr>
      <w:tr w:rsidR="00EC214F" w:rsidRPr="00E335DA" w14:paraId="18B1B6EB" w14:textId="77777777" w:rsidTr="00EC214F">
        <w:trPr>
          <w:trHeight w:val="134"/>
        </w:trPr>
        <w:tc>
          <w:tcPr>
            <w:tcW w:w="8105" w:type="dxa"/>
            <w:tcBorders>
              <w:top w:val="single" w:sz="4" w:space="0" w:color="auto"/>
              <w:left w:val="nil"/>
              <w:bottom w:val="nil"/>
              <w:right w:val="nil"/>
            </w:tcBorders>
            <w:shd w:val="clear" w:color="auto" w:fill="auto"/>
            <w:noWrap/>
            <w:vAlign w:val="bottom"/>
          </w:tcPr>
          <w:p w14:paraId="21C7D0D3" w14:textId="77777777" w:rsidR="00EC214F" w:rsidRPr="00E335DA" w:rsidRDefault="00EC214F" w:rsidP="00AD6E10">
            <w:pPr>
              <w:jc w:val="both"/>
              <w:rPr>
                <w:rFonts w:ascii="Arial" w:hAnsi="Arial" w:cs="Arial"/>
                <w:sz w:val="20"/>
                <w:szCs w:val="20"/>
              </w:rPr>
            </w:pPr>
          </w:p>
        </w:tc>
        <w:tc>
          <w:tcPr>
            <w:tcW w:w="1610" w:type="dxa"/>
            <w:tcBorders>
              <w:top w:val="single" w:sz="4" w:space="0" w:color="auto"/>
              <w:left w:val="nil"/>
              <w:bottom w:val="nil"/>
              <w:right w:val="nil"/>
            </w:tcBorders>
            <w:shd w:val="clear" w:color="auto" w:fill="auto"/>
            <w:noWrap/>
            <w:vAlign w:val="bottom"/>
          </w:tcPr>
          <w:p w14:paraId="4A50CC12" w14:textId="77777777" w:rsidR="00EC214F" w:rsidRPr="00E335DA" w:rsidRDefault="00EC214F" w:rsidP="00AD6E10">
            <w:pPr>
              <w:jc w:val="right"/>
              <w:rPr>
                <w:rFonts w:ascii="Arial" w:hAnsi="Arial" w:cs="Arial"/>
                <w:sz w:val="20"/>
                <w:szCs w:val="20"/>
              </w:rPr>
            </w:pPr>
          </w:p>
        </w:tc>
      </w:tr>
      <w:tr w:rsidR="00EC214F" w:rsidRPr="00E335DA" w14:paraId="1EA3E26C" w14:textId="77777777" w:rsidTr="00EC214F">
        <w:trPr>
          <w:trHeight w:val="134"/>
        </w:trPr>
        <w:tc>
          <w:tcPr>
            <w:tcW w:w="8105" w:type="dxa"/>
            <w:tcBorders>
              <w:top w:val="nil"/>
              <w:left w:val="nil"/>
              <w:bottom w:val="nil"/>
              <w:right w:val="nil"/>
            </w:tcBorders>
            <w:shd w:val="clear" w:color="auto" w:fill="auto"/>
            <w:noWrap/>
            <w:vAlign w:val="bottom"/>
          </w:tcPr>
          <w:p w14:paraId="74C309D1" w14:textId="77777777" w:rsidR="00EC214F" w:rsidRPr="00E335DA" w:rsidRDefault="00EC214F" w:rsidP="00EC214F">
            <w:pPr>
              <w:jc w:val="both"/>
              <w:rPr>
                <w:rFonts w:ascii="Arial" w:hAnsi="Arial" w:cs="Arial"/>
                <w:b/>
                <w:sz w:val="20"/>
                <w:szCs w:val="20"/>
              </w:rPr>
            </w:pPr>
            <w:r w:rsidRPr="00E335DA">
              <w:rPr>
                <w:rFonts w:ascii="Arial" w:hAnsi="Arial" w:cs="Arial"/>
                <w:b/>
                <w:sz w:val="20"/>
                <w:szCs w:val="20"/>
              </w:rPr>
              <w:t>Nakit</w:t>
            </w:r>
          </w:p>
        </w:tc>
        <w:tc>
          <w:tcPr>
            <w:tcW w:w="1610" w:type="dxa"/>
            <w:tcBorders>
              <w:top w:val="nil"/>
              <w:left w:val="nil"/>
              <w:bottom w:val="nil"/>
              <w:right w:val="nil"/>
            </w:tcBorders>
            <w:shd w:val="clear" w:color="auto" w:fill="auto"/>
          </w:tcPr>
          <w:p w14:paraId="70F914E7" w14:textId="33FA9797" w:rsidR="00EC214F" w:rsidRPr="00E335DA" w:rsidRDefault="00EC214F" w:rsidP="00EC214F">
            <w:pPr>
              <w:jc w:val="right"/>
              <w:rPr>
                <w:rFonts w:ascii="Arial" w:hAnsi="Arial" w:cs="Arial"/>
                <w:b/>
                <w:bCs/>
                <w:sz w:val="20"/>
                <w:szCs w:val="20"/>
              </w:rPr>
            </w:pPr>
            <w:r w:rsidRPr="00E335DA">
              <w:rPr>
                <w:rFonts w:ascii="Arial" w:hAnsi="Arial" w:cs="Arial"/>
                <w:b/>
                <w:sz w:val="20"/>
                <w:szCs w:val="20"/>
              </w:rPr>
              <w:t>1.917.036</w:t>
            </w:r>
          </w:p>
        </w:tc>
      </w:tr>
      <w:tr w:rsidR="00EC214F" w:rsidRPr="00E335DA" w14:paraId="6D4A10C2" w14:textId="77777777" w:rsidTr="00EC214F">
        <w:trPr>
          <w:trHeight w:val="134"/>
        </w:trPr>
        <w:tc>
          <w:tcPr>
            <w:tcW w:w="8105" w:type="dxa"/>
            <w:tcBorders>
              <w:top w:val="nil"/>
              <w:left w:val="nil"/>
              <w:bottom w:val="nil"/>
              <w:right w:val="nil"/>
            </w:tcBorders>
            <w:shd w:val="clear" w:color="auto" w:fill="auto"/>
            <w:noWrap/>
            <w:vAlign w:val="bottom"/>
          </w:tcPr>
          <w:p w14:paraId="1032107F"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 xml:space="preserve">Kasa ve efektif deposu </w:t>
            </w:r>
          </w:p>
        </w:tc>
        <w:tc>
          <w:tcPr>
            <w:tcW w:w="1610" w:type="dxa"/>
            <w:tcBorders>
              <w:top w:val="nil"/>
              <w:left w:val="nil"/>
              <w:bottom w:val="nil"/>
              <w:right w:val="nil"/>
            </w:tcBorders>
            <w:shd w:val="clear" w:color="auto" w:fill="auto"/>
          </w:tcPr>
          <w:p w14:paraId="470D88E8" w14:textId="3667F391" w:rsidR="00EC214F" w:rsidRPr="00E335DA" w:rsidRDefault="00EC214F" w:rsidP="00EC214F">
            <w:pPr>
              <w:jc w:val="right"/>
              <w:rPr>
                <w:rFonts w:ascii="Arial" w:hAnsi="Arial" w:cs="Arial"/>
                <w:bCs/>
                <w:sz w:val="20"/>
                <w:szCs w:val="20"/>
              </w:rPr>
            </w:pPr>
            <w:r w:rsidRPr="00E335DA">
              <w:rPr>
                <w:rFonts w:ascii="Arial" w:hAnsi="Arial" w:cs="Arial"/>
                <w:sz w:val="20"/>
                <w:szCs w:val="20"/>
              </w:rPr>
              <w:t>271.404</w:t>
            </w:r>
          </w:p>
        </w:tc>
      </w:tr>
      <w:tr w:rsidR="00EC214F" w:rsidRPr="00E335DA" w14:paraId="0AD13D68" w14:textId="77777777" w:rsidTr="00EC214F">
        <w:trPr>
          <w:trHeight w:val="134"/>
        </w:trPr>
        <w:tc>
          <w:tcPr>
            <w:tcW w:w="8105" w:type="dxa"/>
            <w:tcBorders>
              <w:top w:val="nil"/>
              <w:left w:val="nil"/>
              <w:bottom w:val="nil"/>
              <w:right w:val="nil"/>
            </w:tcBorders>
            <w:shd w:val="clear" w:color="auto" w:fill="auto"/>
            <w:noWrap/>
            <w:vAlign w:val="bottom"/>
          </w:tcPr>
          <w:p w14:paraId="4D71D292"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Yoldaki paralar</w:t>
            </w:r>
          </w:p>
        </w:tc>
        <w:tc>
          <w:tcPr>
            <w:tcW w:w="1610" w:type="dxa"/>
            <w:tcBorders>
              <w:top w:val="nil"/>
              <w:left w:val="nil"/>
              <w:bottom w:val="nil"/>
              <w:right w:val="nil"/>
            </w:tcBorders>
            <w:shd w:val="clear" w:color="auto" w:fill="auto"/>
          </w:tcPr>
          <w:p w14:paraId="21490F00" w14:textId="5CE67A87" w:rsidR="00EC214F" w:rsidRPr="00E335DA" w:rsidRDefault="00EC214F" w:rsidP="00EC214F">
            <w:pPr>
              <w:jc w:val="right"/>
              <w:rPr>
                <w:rFonts w:ascii="Arial" w:hAnsi="Arial" w:cs="Arial"/>
                <w:bCs/>
                <w:sz w:val="20"/>
                <w:szCs w:val="20"/>
              </w:rPr>
            </w:pPr>
            <w:r w:rsidRPr="00E335DA">
              <w:rPr>
                <w:rFonts w:ascii="Arial" w:hAnsi="Arial" w:cs="Arial"/>
                <w:sz w:val="20"/>
                <w:szCs w:val="20"/>
              </w:rPr>
              <w:t>388.688</w:t>
            </w:r>
          </w:p>
        </w:tc>
      </w:tr>
      <w:tr w:rsidR="00EC214F" w:rsidRPr="00E335DA" w14:paraId="04113D37" w14:textId="77777777" w:rsidTr="00EC214F">
        <w:trPr>
          <w:trHeight w:val="134"/>
        </w:trPr>
        <w:tc>
          <w:tcPr>
            <w:tcW w:w="8105" w:type="dxa"/>
            <w:tcBorders>
              <w:top w:val="nil"/>
              <w:left w:val="nil"/>
              <w:bottom w:val="nil"/>
              <w:right w:val="nil"/>
            </w:tcBorders>
            <w:shd w:val="clear" w:color="auto" w:fill="auto"/>
            <w:noWrap/>
            <w:vAlign w:val="bottom"/>
          </w:tcPr>
          <w:p w14:paraId="182D806C"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T.C. Merkez Bankası</w:t>
            </w:r>
          </w:p>
        </w:tc>
        <w:tc>
          <w:tcPr>
            <w:tcW w:w="1610" w:type="dxa"/>
            <w:tcBorders>
              <w:top w:val="nil"/>
              <w:left w:val="nil"/>
              <w:bottom w:val="nil"/>
              <w:right w:val="nil"/>
            </w:tcBorders>
            <w:shd w:val="clear" w:color="auto" w:fill="auto"/>
          </w:tcPr>
          <w:p w14:paraId="52182A07" w14:textId="7FCDCB47" w:rsidR="00EC214F" w:rsidRPr="00E335DA" w:rsidRDefault="00EC214F" w:rsidP="00EC214F">
            <w:pPr>
              <w:jc w:val="right"/>
              <w:rPr>
                <w:rFonts w:ascii="Arial" w:hAnsi="Arial" w:cs="Arial"/>
                <w:bCs/>
                <w:sz w:val="20"/>
                <w:szCs w:val="20"/>
              </w:rPr>
            </w:pPr>
            <w:r w:rsidRPr="00E335DA">
              <w:rPr>
                <w:rFonts w:ascii="Arial" w:hAnsi="Arial" w:cs="Arial"/>
                <w:sz w:val="20"/>
                <w:szCs w:val="20"/>
              </w:rPr>
              <w:t>1.256.944</w:t>
            </w:r>
          </w:p>
        </w:tc>
      </w:tr>
      <w:tr w:rsidR="00EC214F" w:rsidRPr="00E335DA" w14:paraId="797F956F" w14:textId="77777777" w:rsidTr="00EC214F">
        <w:trPr>
          <w:trHeight w:val="134"/>
        </w:trPr>
        <w:tc>
          <w:tcPr>
            <w:tcW w:w="8105" w:type="dxa"/>
            <w:tcBorders>
              <w:top w:val="nil"/>
              <w:left w:val="nil"/>
              <w:bottom w:val="nil"/>
              <w:right w:val="nil"/>
            </w:tcBorders>
            <w:shd w:val="clear" w:color="auto" w:fill="auto"/>
            <w:noWrap/>
            <w:vAlign w:val="bottom"/>
          </w:tcPr>
          <w:p w14:paraId="24662553" w14:textId="77777777" w:rsidR="00EC214F" w:rsidRPr="00E335DA" w:rsidRDefault="00EC214F" w:rsidP="00EC214F">
            <w:pPr>
              <w:jc w:val="both"/>
              <w:rPr>
                <w:rFonts w:ascii="Arial" w:hAnsi="Arial" w:cs="Arial"/>
                <w:b/>
                <w:sz w:val="20"/>
                <w:szCs w:val="20"/>
              </w:rPr>
            </w:pPr>
            <w:r w:rsidRPr="00E335DA">
              <w:rPr>
                <w:rFonts w:ascii="Arial" w:hAnsi="Arial" w:cs="Arial"/>
                <w:b/>
                <w:sz w:val="20"/>
                <w:szCs w:val="20"/>
              </w:rPr>
              <w:t>Nakde eşdeğer varlıklar</w:t>
            </w:r>
          </w:p>
        </w:tc>
        <w:tc>
          <w:tcPr>
            <w:tcW w:w="1610" w:type="dxa"/>
            <w:tcBorders>
              <w:top w:val="nil"/>
              <w:left w:val="nil"/>
              <w:bottom w:val="nil"/>
              <w:right w:val="nil"/>
            </w:tcBorders>
            <w:shd w:val="clear" w:color="auto" w:fill="auto"/>
            <w:vAlign w:val="bottom"/>
          </w:tcPr>
          <w:p w14:paraId="47B4ADE2" w14:textId="2F499B03" w:rsidR="00EC214F" w:rsidRPr="00E335DA" w:rsidRDefault="00EC214F" w:rsidP="00EC214F">
            <w:pPr>
              <w:jc w:val="right"/>
              <w:rPr>
                <w:rFonts w:ascii="Arial" w:hAnsi="Arial" w:cs="Arial"/>
                <w:b/>
                <w:bCs/>
                <w:sz w:val="20"/>
                <w:szCs w:val="20"/>
              </w:rPr>
            </w:pPr>
            <w:r w:rsidRPr="00E335DA">
              <w:rPr>
                <w:rFonts w:ascii="Arial" w:hAnsi="Arial" w:cs="Arial"/>
                <w:b/>
                <w:sz w:val="20"/>
                <w:szCs w:val="20"/>
              </w:rPr>
              <w:t>1.547.447</w:t>
            </w:r>
          </w:p>
        </w:tc>
      </w:tr>
      <w:tr w:rsidR="00EC214F" w:rsidRPr="00E335DA" w14:paraId="3DA9E860" w14:textId="77777777" w:rsidTr="00EC214F">
        <w:trPr>
          <w:trHeight w:val="134"/>
        </w:trPr>
        <w:tc>
          <w:tcPr>
            <w:tcW w:w="8105" w:type="dxa"/>
            <w:tcBorders>
              <w:top w:val="nil"/>
              <w:left w:val="nil"/>
              <w:bottom w:val="nil"/>
              <w:right w:val="nil"/>
            </w:tcBorders>
            <w:shd w:val="clear" w:color="auto" w:fill="auto"/>
            <w:noWrap/>
            <w:vAlign w:val="bottom"/>
          </w:tcPr>
          <w:p w14:paraId="2E94B777"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Yurtiçi bankalar</w:t>
            </w:r>
          </w:p>
        </w:tc>
        <w:tc>
          <w:tcPr>
            <w:tcW w:w="1610" w:type="dxa"/>
            <w:tcBorders>
              <w:top w:val="nil"/>
              <w:left w:val="nil"/>
              <w:bottom w:val="nil"/>
              <w:right w:val="nil"/>
            </w:tcBorders>
            <w:shd w:val="clear" w:color="auto" w:fill="auto"/>
          </w:tcPr>
          <w:p w14:paraId="6772E436" w14:textId="02AF8BDB" w:rsidR="00EC214F" w:rsidRPr="00E335DA" w:rsidRDefault="00EC214F" w:rsidP="00EC214F">
            <w:pPr>
              <w:jc w:val="right"/>
              <w:rPr>
                <w:rFonts w:ascii="Arial" w:hAnsi="Arial" w:cs="Arial"/>
                <w:bCs/>
                <w:sz w:val="20"/>
                <w:szCs w:val="20"/>
              </w:rPr>
            </w:pPr>
            <w:r w:rsidRPr="00E335DA">
              <w:rPr>
                <w:rFonts w:ascii="Arial" w:hAnsi="Arial" w:cs="Arial"/>
                <w:sz w:val="20"/>
                <w:szCs w:val="20"/>
              </w:rPr>
              <w:t>1.276.485</w:t>
            </w:r>
          </w:p>
        </w:tc>
      </w:tr>
      <w:tr w:rsidR="00EC214F" w:rsidRPr="00E335DA" w14:paraId="3848A052" w14:textId="77777777" w:rsidTr="00EC214F">
        <w:trPr>
          <w:trHeight w:val="134"/>
        </w:trPr>
        <w:tc>
          <w:tcPr>
            <w:tcW w:w="8105" w:type="dxa"/>
            <w:tcBorders>
              <w:top w:val="nil"/>
              <w:left w:val="nil"/>
              <w:bottom w:val="nil"/>
              <w:right w:val="nil"/>
            </w:tcBorders>
            <w:shd w:val="clear" w:color="auto" w:fill="auto"/>
            <w:noWrap/>
            <w:vAlign w:val="bottom"/>
          </w:tcPr>
          <w:p w14:paraId="3A446EE9"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Yurtdışı bankalar</w:t>
            </w:r>
          </w:p>
        </w:tc>
        <w:tc>
          <w:tcPr>
            <w:tcW w:w="1610" w:type="dxa"/>
            <w:tcBorders>
              <w:top w:val="nil"/>
              <w:left w:val="nil"/>
              <w:bottom w:val="nil"/>
              <w:right w:val="nil"/>
            </w:tcBorders>
            <w:shd w:val="clear" w:color="auto" w:fill="auto"/>
          </w:tcPr>
          <w:p w14:paraId="691A7D5F" w14:textId="27BCF3F4" w:rsidR="00EC214F" w:rsidRPr="00E335DA" w:rsidRDefault="00EC214F" w:rsidP="00EC214F">
            <w:pPr>
              <w:jc w:val="right"/>
              <w:rPr>
                <w:rFonts w:ascii="Arial" w:hAnsi="Arial" w:cs="Arial"/>
                <w:bCs/>
                <w:sz w:val="20"/>
                <w:szCs w:val="20"/>
              </w:rPr>
            </w:pPr>
            <w:r w:rsidRPr="00E335DA">
              <w:rPr>
                <w:rFonts w:ascii="Arial" w:hAnsi="Arial" w:cs="Arial"/>
                <w:sz w:val="20"/>
                <w:szCs w:val="20"/>
              </w:rPr>
              <w:t>270.962</w:t>
            </w:r>
          </w:p>
        </w:tc>
      </w:tr>
      <w:tr w:rsidR="00EC214F" w:rsidRPr="00E335DA" w14:paraId="2B73A789" w14:textId="77777777" w:rsidTr="00EC214F">
        <w:trPr>
          <w:trHeight w:val="134"/>
        </w:trPr>
        <w:tc>
          <w:tcPr>
            <w:tcW w:w="8105" w:type="dxa"/>
            <w:tcBorders>
              <w:top w:val="nil"/>
              <w:left w:val="nil"/>
              <w:bottom w:val="single" w:sz="4" w:space="0" w:color="auto"/>
              <w:right w:val="nil"/>
            </w:tcBorders>
            <w:shd w:val="clear" w:color="auto" w:fill="auto"/>
            <w:noWrap/>
            <w:vAlign w:val="bottom"/>
          </w:tcPr>
          <w:p w14:paraId="553B3876" w14:textId="77777777" w:rsidR="00EC214F" w:rsidRPr="00E335DA" w:rsidRDefault="00EC214F" w:rsidP="00EC214F">
            <w:pPr>
              <w:jc w:val="both"/>
              <w:rPr>
                <w:rFonts w:ascii="Arial" w:hAnsi="Arial" w:cs="Arial"/>
                <w:sz w:val="20"/>
                <w:szCs w:val="20"/>
              </w:rPr>
            </w:pPr>
          </w:p>
        </w:tc>
        <w:tc>
          <w:tcPr>
            <w:tcW w:w="1610" w:type="dxa"/>
            <w:tcBorders>
              <w:top w:val="nil"/>
              <w:left w:val="nil"/>
              <w:bottom w:val="single" w:sz="4" w:space="0" w:color="auto"/>
              <w:right w:val="nil"/>
            </w:tcBorders>
            <w:shd w:val="clear" w:color="auto" w:fill="auto"/>
            <w:vAlign w:val="bottom"/>
          </w:tcPr>
          <w:p w14:paraId="6D6DE193" w14:textId="77777777" w:rsidR="00EC214F" w:rsidRPr="00E335DA" w:rsidRDefault="00EC214F" w:rsidP="00EC214F">
            <w:pPr>
              <w:jc w:val="right"/>
              <w:rPr>
                <w:rFonts w:ascii="Arial" w:hAnsi="Arial" w:cs="Arial"/>
                <w:b/>
                <w:bCs/>
                <w:sz w:val="20"/>
                <w:szCs w:val="20"/>
              </w:rPr>
            </w:pPr>
          </w:p>
        </w:tc>
      </w:tr>
      <w:tr w:rsidR="00EC214F" w:rsidRPr="00E335DA" w14:paraId="0E58135A" w14:textId="77777777" w:rsidTr="00EC214F">
        <w:trPr>
          <w:trHeight w:val="134"/>
        </w:trPr>
        <w:tc>
          <w:tcPr>
            <w:tcW w:w="8105" w:type="dxa"/>
            <w:tcBorders>
              <w:top w:val="single" w:sz="4" w:space="0" w:color="auto"/>
              <w:left w:val="nil"/>
              <w:bottom w:val="double" w:sz="4" w:space="0" w:color="auto"/>
              <w:right w:val="nil"/>
            </w:tcBorders>
            <w:shd w:val="clear" w:color="auto" w:fill="auto"/>
            <w:noWrap/>
            <w:vAlign w:val="bottom"/>
          </w:tcPr>
          <w:p w14:paraId="0EEEF23D" w14:textId="77777777" w:rsidR="00EC214F" w:rsidRPr="00E335DA" w:rsidRDefault="00EC214F" w:rsidP="00EC214F">
            <w:pPr>
              <w:jc w:val="both"/>
              <w:rPr>
                <w:rFonts w:ascii="Arial" w:hAnsi="Arial" w:cs="Arial"/>
                <w:b/>
                <w:bCs/>
                <w:sz w:val="20"/>
                <w:szCs w:val="20"/>
              </w:rPr>
            </w:pPr>
            <w:r w:rsidRPr="00E335DA">
              <w:rPr>
                <w:rFonts w:ascii="Arial" w:hAnsi="Arial" w:cs="Arial"/>
                <w:b/>
                <w:bCs/>
                <w:sz w:val="20"/>
                <w:szCs w:val="20"/>
              </w:rPr>
              <w:t>Toplam nakit ve nakde eşdeğer varlıklar</w:t>
            </w:r>
          </w:p>
        </w:tc>
        <w:tc>
          <w:tcPr>
            <w:tcW w:w="1610" w:type="dxa"/>
            <w:tcBorders>
              <w:top w:val="single" w:sz="4" w:space="0" w:color="auto"/>
              <w:left w:val="nil"/>
              <w:bottom w:val="double" w:sz="4" w:space="0" w:color="auto"/>
              <w:right w:val="nil"/>
            </w:tcBorders>
            <w:shd w:val="clear" w:color="auto" w:fill="auto"/>
            <w:vAlign w:val="bottom"/>
          </w:tcPr>
          <w:p w14:paraId="5F6705D8" w14:textId="4E71714F" w:rsidR="00EC214F" w:rsidRPr="00E335DA" w:rsidRDefault="00EC214F" w:rsidP="00EC214F">
            <w:pPr>
              <w:jc w:val="right"/>
              <w:rPr>
                <w:rFonts w:ascii="Arial" w:hAnsi="Arial" w:cs="Arial"/>
                <w:b/>
                <w:bCs/>
                <w:sz w:val="20"/>
                <w:szCs w:val="20"/>
              </w:rPr>
            </w:pPr>
            <w:r w:rsidRPr="00E335DA">
              <w:rPr>
                <w:rFonts w:ascii="Arial" w:hAnsi="Arial" w:cs="Arial"/>
                <w:b/>
                <w:bCs/>
                <w:sz w:val="20"/>
                <w:szCs w:val="20"/>
              </w:rPr>
              <w:t>3.464.483</w:t>
            </w:r>
          </w:p>
        </w:tc>
      </w:tr>
    </w:tbl>
    <w:p w14:paraId="7EEA0276" w14:textId="53B34DB7" w:rsidR="00EC214F" w:rsidRPr="00E335DA" w:rsidRDefault="009F550F" w:rsidP="00EC214F">
      <w:pPr>
        <w:autoSpaceDE w:val="0"/>
        <w:autoSpaceDN w:val="0"/>
        <w:adjustRightInd w:val="0"/>
        <w:spacing w:before="120"/>
        <w:ind w:hanging="490"/>
        <w:jc w:val="both"/>
        <w:rPr>
          <w:rFonts w:ascii="Arial" w:hAnsi="Arial" w:cs="Arial"/>
          <w:sz w:val="20"/>
          <w:szCs w:val="20"/>
        </w:rPr>
      </w:pPr>
      <w:r w:rsidDel="009F550F">
        <w:rPr>
          <w:rFonts w:ascii="Arial" w:hAnsi="Arial" w:cs="Arial"/>
          <w:sz w:val="20"/>
          <w:szCs w:val="20"/>
        </w:rPr>
        <w:t xml:space="preserve"> </w:t>
      </w:r>
      <w:r w:rsidR="00EC214F">
        <w:rPr>
          <w:rFonts w:ascii="Arial" w:hAnsi="Arial" w:cs="Arial"/>
          <w:sz w:val="20"/>
          <w:szCs w:val="20"/>
        </w:rPr>
        <w:t>(b)</w:t>
      </w:r>
      <w:r w:rsidR="00EC214F" w:rsidRPr="00E335DA">
        <w:rPr>
          <w:rFonts w:ascii="Arial" w:hAnsi="Arial" w:cs="Arial"/>
          <w:sz w:val="20"/>
          <w:szCs w:val="20"/>
        </w:rPr>
        <w:tab/>
        <w:t>Dönem sonundaki nakit ve nakde eşdeğer varlıklar:</w:t>
      </w:r>
    </w:p>
    <w:p w14:paraId="726D6612" w14:textId="77777777" w:rsidR="00EC214F" w:rsidRPr="00E335DA" w:rsidRDefault="00EC214F" w:rsidP="00EC214F">
      <w:pPr>
        <w:autoSpaceDE w:val="0"/>
        <w:autoSpaceDN w:val="0"/>
        <w:adjustRightInd w:val="0"/>
        <w:jc w:val="both"/>
        <w:rPr>
          <w:rFonts w:ascii="Arial" w:hAnsi="Arial" w:cs="Arial"/>
          <w:sz w:val="14"/>
          <w:szCs w:val="14"/>
        </w:rPr>
      </w:pPr>
    </w:p>
    <w:tbl>
      <w:tblPr>
        <w:tblW w:w="9976" w:type="dxa"/>
        <w:tblLayout w:type="fixed"/>
        <w:tblLook w:val="0000" w:firstRow="0" w:lastRow="0" w:firstColumn="0" w:lastColumn="0" w:noHBand="0" w:noVBand="0"/>
      </w:tblPr>
      <w:tblGrid>
        <w:gridCol w:w="8315"/>
        <w:gridCol w:w="1661"/>
      </w:tblGrid>
      <w:tr w:rsidR="00EC214F" w:rsidRPr="00E335DA" w14:paraId="1C90D2E2" w14:textId="77777777" w:rsidTr="00EC214F">
        <w:trPr>
          <w:trHeight w:hRule="exact" w:val="247"/>
        </w:trPr>
        <w:tc>
          <w:tcPr>
            <w:tcW w:w="8315" w:type="dxa"/>
            <w:tcBorders>
              <w:top w:val="single" w:sz="4" w:space="0" w:color="auto"/>
              <w:left w:val="nil"/>
              <w:bottom w:val="single" w:sz="4" w:space="0" w:color="auto"/>
              <w:right w:val="nil"/>
            </w:tcBorders>
            <w:shd w:val="clear" w:color="auto" w:fill="auto"/>
            <w:noWrap/>
            <w:vAlign w:val="bottom"/>
          </w:tcPr>
          <w:p w14:paraId="69F1AE75" w14:textId="77777777" w:rsidR="00EC214F" w:rsidRPr="00E335DA" w:rsidRDefault="00EC214F" w:rsidP="00AD6E10">
            <w:pPr>
              <w:jc w:val="both"/>
              <w:rPr>
                <w:rFonts w:ascii="Arial" w:hAnsi="Arial" w:cs="Arial"/>
                <w:b/>
                <w:bCs/>
                <w:sz w:val="20"/>
                <w:szCs w:val="20"/>
              </w:rPr>
            </w:pPr>
          </w:p>
        </w:tc>
        <w:tc>
          <w:tcPr>
            <w:tcW w:w="1661" w:type="dxa"/>
            <w:tcBorders>
              <w:top w:val="single" w:sz="4" w:space="0" w:color="auto"/>
              <w:left w:val="nil"/>
              <w:bottom w:val="single" w:sz="4" w:space="0" w:color="auto"/>
              <w:right w:val="nil"/>
            </w:tcBorders>
            <w:shd w:val="clear" w:color="auto" w:fill="auto"/>
            <w:vAlign w:val="bottom"/>
          </w:tcPr>
          <w:p w14:paraId="77BEAA53" w14:textId="77777777" w:rsidR="00EC214F" w:rsidRPr="00E335DA" w:rsidRDefault="00EC214F" w:rsidP="00AD6E10">
            <w:pPr>
              <w:jc w:val="right"/>
              <w:rPr>
                <w:rFonts w:ascii="Arial" w:hAnsi="Arial" w:cs="Arial"/>
                <w:b/>
                <w:bCs/>
                <w:sz w:val="20"/>
                <w:szCs w:val="20"/>
              </w:rPr>
            </w:pPr>
            <w:r w:rsidRPr="00E335DA">
              <w:rPr>
                <w:rFonts w:ascii="Arial" w:hAnsi="Arial" w:cs="Arial"/>
                <w:b/>
                <w:bCs/>
                <w:sz w:val="20"/>
                <w:szCs w:val="20"/>
              </w:rPr>
              <w:t>Cari dönem</w:t>
            </w:r>
          </w:p>
          <w:p w14:paraId="68991A9A" w14:textId="77777777" w:rsidR="00EC214F" w:rsidRPr="00E335DA" w:rsidRDefault="00EC214F" w:rsidP="00AD6E10">
            <w:pPr>
              <w:jc w:val="right"/>
              <w:rPr>
                <w:rFonts w:ascii="Arial" w:hAnsi="Arial" w:cs="Arial"/>
                <w:b/>
                <w:bCs/>
                <w:sz w:val="20"/>
                <w:szCs w:val="20"/>
              </w:rPr>
            </w:pPr>
          </w:p>
        </w:tc>
      </w:tr>
      <w:tr w:rsidR="00EC214F" w:rsidRPr="00E335DA" w14:paraId="794EA380" w14:textId="77777777" w:rsidTr="00EC214F">
        <w:trPr>
          <w:trHeight w:val="124"/>
        </w:trPr>
        <w:tc>
          <w:tcPr>
            <w:tcW w:w="8315" w:type="dxa"/>
            <w:tcBorders>
              <w:top w:val="single" w:sz="4" w:space="0" w:color="auto"/>
              <w:left w:val="nil"/>
              <w:bottom w:val="nil"/>
              <w:right w:val="nil"/>
            </w:tcBorders>
            <w:shd w:val="clear" w:color="auto" w:fill="auto"/>
            <w:noWrap/>
            <w:vAlign w:val="bottom"/>
          </w:tcPr>
          <w:p w14:paraId="7AF6F86C" w14:textId="77777777" w:rsidR="00EC214F" w:rsidRPr="00E335DA" w:rsidRDefault="00EC214F" w:rsidP="00AD6E10">
            <w:pPr>
              <w:jc w:val="both"/>
              <w:rPr>
                <w:rFonts w:ascii="Arial" w:hAnsi="Arial" w:cs="Arial"/>
                <w:sz w:val="20"/>
                <w:szCs w:val="20"/>
              </w:rPr>
            </w:pPr>
          </w:p>
        </w:tc>
        <w:tc>
          <w:tcPr>
            <w:tcW w:w="1661" w:type="dxa"/>
            <w:tcBorders>
              <w:top w:val="single" w:sz="4" w:space="0" w:color="auto"/>
              <w:left w:val="nil"/>
              <w:bottom w:val="nil"/>
              <w:right w:val="nil"/>
            </w:tcBorders>
            <w:shd w:val="clear" w:color="auto" w:fill="auto"/>
          </w:tcPr>
          <w:p w14:paraId="6FA53CA5" w14:textId="77777777" w:rsidR="00EC214F" w:rsidRPr="00E335DA" w:rsidRDefault="00EC214F" w:rsidP="00AD6E10">
            <w:pPr>
              <w:jc w:val="right"/>
              <w:rPr>
                <w:rFonts w:ascii="Arial" w:hAnsi="Arial" w:cs="Arial"/>
                <w:sz w:val="20"/>
                <w:szCs w:val="20"/>
              </w:rPr>
            </w:pPr>
          </w:p>
        </w:tc>
      </w:tr>
      <w:tr w:rsidR="006D319A" w:rsidRPr="00E335DA" w14:paraId="2A19DA00" w14:textId="77777777" w:rsidTr="00EB2570">
        <w:trPr>
          <w:trHeight w:val="124"/>
        </w:trPr>
        <w:tc>
          <w:tcPr>
            <w:tcW w:w="8315" w:type="dxa"/>
            <w:tcBorders>
              <w:top w:val="nil"/>
              <w:left w:val="nil"/>
              <w:bottom w:val="nil"/>
              <w:right w:val="nil"/>
            </w:tcBorders>
            <w:shd w:val="clear" w:color="auto" w:fill="auto"/>
            <w:noWrap/>
            <w:vAlign w:val="bottom"/>
          </w:tcPr>
          <w:p w14:paraId="58E34D59" w14:textId="77777777" w:rsidR="006D319A" w:rsidRPr="00E335DA" w:rsidRDefault="006D319A" w:rsidP="006D319A">
            <w:pPr>
              <w:jc w:val="both"/>
              <w:rPr>
                <w:rFonts w:ascii="Arial" w:hAnsi="Arial" w:cs="Arial"/>
                <w:b/>
                <w:sz w:val="20"/>
                <w:szCs w:val="20"/>
              </w:rPr>
            </w:pPr>
            <w:r w:rsidRPr="00E335DA">
              <w:rPr>
                <w:rFonts w:ascii="Arial" w:hAnsi="Arial" w:cs="Arial"/>
                <w:b/>
                <w:sz w:val="20"/>
                <w:szCs w:val="20"/>
              </w:rPr>
              <w:t>Nakit</w:t>
            </w:r>
          </w:p>
        </w:tc>
        <w:tc>
          <w:tcPr>
            <w:tcW w:w="1661" w:type="dxa"/>
            <w:tcBorders>
              <w:top w:val="nil"/>
              <w:left w:val="nil"/>
              <w:bottom w:val="nil"/>
              <w:right w:val="nil"/>
            </w:tcBorders>
            <w:shd w:val="clear" w:color="auto" w:fill="auto"/>
            <w:vAlign w:val="bottom"/>
          </w:tcPr>
          <w:p w14:paraId="231B463F" w14:textId="37795D97" w:rsidR="006D319A" w:rsidRPr="00E3076A" w:rsidRDefault="006D319A" w:rsidP="006D319A">
            <w:pPr>
              <w:jc w:val="right"/>
              <w:rPr>
                <w:rFonts w:ascii="Arial" w:hAnsi="Arial" w:cs="Arial"/>
                <w:b/>
                <w:sz w:val="20"/>
                <w:szCs w:val="20"/>
              </w:rPr>
            </w:pPr>
            <w:r w:rsidRPr="00E3076A">
              <w:rPr>
                <w:rFonts w:ascii="Arial" w:hAnsi="Arial" w:cs="Arial"/>
                <w:b/>
                <w:bCs/>
                <w:sz w:val="20"/>
                <w:szCs w:val="20"/>
              </w:rPr>
              <w:t>2.692.092</w:t>
            </w:r>
          </w:p>
        </w:tc>
      </w:tr>
      <w:tr w:rsidR="006D319A" w:rsidRPr="00E335DA" w14:paraId="2A3D0979" w14:textId="77777777" w:rsidTr="00EB2570">
        <w:trPr>
          <w:trHeight w:val="124"/>
        </w:trPr>
        <w:tc>
          <w:tcPr>
            <w:tcW w:w="8315" w:type="dxa"/>
            <w:tcBorders>
              <w:top w:val="nil"/>
              <w:left w:val="nil"/>
              <w:bottom w:val="nil"/>
              <w:right w:val="nil"/>
            </w:tcBorders>
            <w:shd w:val="clear" w:color="auto" w:fill="auto"/>
            <w:noWrap/>
            <w:vAlign w:val="bottom"/>
          </w:tcPr>
          <w:p w14:paraId="3CCCF822" w14:textId="77777777" w:rsidR="006D319A" w:rsidRPr="00E335DA" w:rsidRDefault="006D319A" w:rsidP="006D319A">
            <w:pPr>
              <w:jc w:val="both"/>
              <w:rPr>
                <w:rFonts w:ascii="Arial" w:hAnsi="Arial" w:cs="Arial"/>
                <w:sz w:val="20"/>
                <w:szCs w:val="20"/>
              </w:rPr>
            </w:pPr>
            <w:r w:rsidRPr="00E335DA">
              <w:rPr>
                <w:rFonts w:ascii="Arial" w:hAnsi="Arial" w:cs="Arial"/>
                <w:sz w:val="20"/>
                <w:szCs w:val="20"/>
              </w:rPr>
              <w:t xml:space="preserve">Kasa ve efektif deposu </w:t>
            </w:r>
          </w:p>
        </w:tc>
        <w:tc>
          <w:tcPr>
            <w:tcW w:w="1661" w:type="dxa"/>
            <w:tcBorders>
              <w:top w:val="nil"/>
              <w:left w:val="nil"/>
              <w:bottom w:val="nil"/>
              <w:right w:val="nil"/>
            </w:tcBorders>
            <w:shd w:val="clear" w:color="auto" w:fill="auto"/>
            <w:vAlign w:val="bottom"/>
          </w:tcPr>
          <w:p w14:paraId="1E580ACB" w14:textId="46082C18" w:rsidR="006D319A" w:rsidRPr="00E3076A" w:rsidRDefault="006D319A" w:rsidP="006D319A">
            <w:pPr>
              <w:jc w:val="right"/>
              <w:rPr>
                <w:rFonts w:ascii="Arial" w:hAnsi="Arial" w:cs="Arial"/>
                <w:sz w:val="20"/>
                <w:szCs w:val="20"/>
              </w:rPr>
            </w:pPr>
            <w:r w:rsidRPr="00E3076A">
              <w:rPr>
                <w:rFonts w:ascii="Arial" w:hAnsi="Arial" w:cs="Arial"/>
                <w:sz w:val="20"/>
                <w:szCs w:val="20"/>
              </w:rPr>
              <w:t>823.466</w:t>
            </w:r>
          </w:p>
        </w:tc>
      </w:tr>
      <w:tr w:rsidR="006D319A" w:rsidRPr="00E335DA" w14:paraId="5ACEEF58" w14:textId="77777777" w:rsidTr="00EB2570">
        <w:trPr>
          <w:trHeight w:val="124"/>
        </w:trPr>
        <w:tc>
          <w:tcPr>
            <w:tcW w:w="8315" w:type="dxa"/>
            <w:tcBorders>
              <w:top w:val="nil"/>
              <w:left w:val="nil"/>
              <w:bottom w:val="nil"/>
              <w:right w:val="nil"/>
            </w:tcBorders>
            <w:shd w:val="clear" w:color="auto" w:fill="auto"/>
            <w:noWrap/>
            <w:vAlign w:val="bottom"/>
          </w:tcPr>
          <w:p w14:paraId="02A1382F" w14:textId="77777777" w:rsidR="006D319A" w:rsidRPr="00E335DA" w:rsidRDefault="006D319A" w:rsidP="006D319A">
            <w:pPr>
              <w:jc w:val="both"/>
              <w:rPr>
                <w:rFonts w:ascii="Arial" w:hAnsi="Arial" w:cs="Arial"/>
                <w:sz w:val="20"/>
                <w:szCs w:val="20"/>
              </w:rPr>
            </w:pPr>
            <w:r w:rsidRPr="00E335DA">
              <w:rPr>
                <w:rFonts w:ascii="Arial" w:hAnsi="Arial" w:cs="Arial"/>
                <w:sz w:val="20"/>
                <w:szCs w:val="20"/>
              </w:rPr>
              <w:t>Yoldaki paralar</w:t>
            </w:r>
          </w:p>
        </w:tc>
        <w:tc>
          <w:tcPr>
            <w:tcW w:w="1661" w:type="dxa"/>
            <w:tcBorders>
              <w:top w:val="nil"/>
              <w:left w:val="nil"/>
              <w:bottom w:val="nil"/>
              <w:right w:val="nil"/>
            </w:tcBorders>
            <w:shd w:val="clear" w:color="auto" w:fill="auto"/>
            <w:vAlign w:val="bottom"/>
          </w:tcPr>
          <w:p w14:paraId="7DF512A6" w14:textId="42905E13" w:rsidR="006D319A" w:rsidRPr="00E3076A" w:rsidRDefault="006D319A" w:rsidP="006D319A">
            <w:pPr>
              <w:jc w:val="right"/>
              <w:rPr>
                <w:rFonts w:ascii="Arial" w:hAnsi="Arial" w:cs="Arial"/>
                <w:sz w:val="20"/>
                <w:szCs w:val="20"/>
              </w:rPr>
            </w:pPr>
            <w:r w:rsidRPr="00E3076A">
              <w:rPr>
                <w:rFonts w:ascii="Arial" w:hAnsi="Arial" w:cs="Arial"/>
                <w:sz w:val="20"/>
                <w:szCs w:val="20"/>
              </w:rPr>
              <w:t>831.066</w:t>
            </w:r>
          </w:p>
        </w:tc>
      </w:tr>
      <w:tr w:rsidR="006D319A" w:rsidRPr="00E335DA" w14:paraId="27A1E1A3" w14:textId="77777777" w:rsidTr="00EB2570">
        <w:trPr>
          <w:trHeight w:val="124"/>
        </w:trPr>
        <w:tc>
          <w:tcPr>
            <w:tcW w:w="8315" w:type="dxa"/>
            <w:tcBorders>
              <w:top w:val="nil"/>
              <w:left w:val="nil"/>
              <w:bottom w:val="nil"/>
              <w:right w:val="nil"/>
            </w:tcBorders>
            <w:shd w:val="clear" w:color="auto" w:fill="auto"/>
            <w:noWrap/>
            <w:vAlign w:val="bottom"/>
          </w:tcPr>
          <w:p w14:paraId="4FC0E1FA" w14:textId="77777777" w:rsidR="006D319A" w:rsidRPr="00E335DA" w:rsidRDefault="006D319A" w:rsidP="006D319A">
            <w:pPr>
              <w:jc w:val="both"/>
              <w:rPr>
                <w:rFonts w:ascii="Arial" w:hAnsi="Arial" w:cs="Arial"/>
                <w:sz w:val="20"/>
                <w:szCs w:val="20"/>
              </w:rPr>
            </w:pPr>
            <w:r w:rsidRPr="00E335DA">
              <w:rPr>
                <w:rFonts w:ascii="Arial" w:hAnsi="Arial" w:cs="Arial"/>
                <w:sz w:val="20"/>
                <w:szCs w:val="20"/>
              </w:rPr>
              <w:t>T.C. Merkez Bankası</w:t>
            </w:r>
          </w:p>
        </w:tc>
        <w:tc>
          <w:tcPr>
            <w:tcW w:w="1661" w:type="dxa"/>
            <w:tcBorders>
              <w:top w:val="nil"/>
              <w:left w:val="nil"/>
              <w:bottom w:val="nil"/>
              <w:right w:val="nil"/>
            </w:tcBorders>
            <w:shd w:val="clear" w:color="auto" w:fill="auto"/>
            <w:vAlign w:val="bottom"/>
          </w:tcPr>
          <w:p w14:paraId="35AA19F3" w14:textId="3775D213" w:rsidR="006D319A" w:rsidRPr="00E3076A" w:rsidRDefault="006D319A" w:rsidP="006D319A">
            <w:pPr>
              <w:jc w:val="right"/>
              <w:rPr>
                <w:rFonts w:ascii="Arial" w:hAnsi="Arial" w:cs="Arial"/>
                <w:sz w:val="20"/>
                <w:szCs w:val="20"/>
              </w:rPr>
            </w:pPr>
            <w:r w:rsidRPr="00E3076A">
              <w:rPr>
                <w:rFonts w:ascii="Arial" w:hAnsi="Arial" w:cs="Arial"/>
                <w:sz w:val="20"/>
                <w:szCs w:val="20"/>
              </w:rPr>
              <w:t>1.037.560</w:t>
            </w:r>
          </w:p>
        </w:tc>
      </w:tr>
      <w:tr w:rsidR="00DC36A8" w:rsidRPr="00E335DA" w14:paraId="329FC73B" w14:textId="77777777" w:rsidTr="00DC36A8">
        <w:trPr>
          <w:trHeight w:val="124"/>
        </w:trPr>
        <w:tc>
          <w:tcPr>
            <w:tcW w:w="8315" w:type="dxa"/>
            <w:tcBorders>
              <w:top w:val="nil"/>
              <w:left w:val="nil"/>
              <w:bottom w:val="nil"/>
              <w:right w:val="nil"/>
            </w:tcBorders>
            <w:shd w:val="clear" w:color="auto" w:fill="auto"/>
            <w:noWrap/>
            <w:vAlign w:val="bottom"/>
          </w:tcPr>
          <w:p w14:paraId="0859E929" w14:textId="77777777" w:rsidR="00DC36A8" w:rsidRPr="00E335DA" w:rsidRDefault="00DC36A8" w:rsidP="00DC36A8">
            <w:pPr>
              <w:jc w:val="both"/>
              <w:rPr>
                <w:rFonts w:ascii="Arial" w:hAnsi="Arial" w:cs="Arial"/>
                <w:b/>
                <w:sz w:val="20"/>
                <w:szCs w:val="20"/>
              </w:rPr>
            </w:pPr>
            <w:r w:rsidRPr="00E335DA">
              <w:rPr>
                <w:rFonts w:ascii="Arial" w:hAnsi="Arial" w:cs="Arial"/>
                <w:b/>
                <w:sz w:val="20"/>
                <w:szCs w:val="20"/>
              </w:rPr>
              <w:t>Nakde eşdeğer varlıklar</w:t>
            </w:r>
          </w:p>
        </w:tc>
        <w:tc>
          <w:tcPr>
            <w:tcW w:w="1661" w:type="dxa"/>
            <w:tcBorders>
              <w:top w:val="nil"/>
              <w:left w:val="nil"/>
              <w:bottom w:val="nil"/>
              <w:right w:val="nil"/>
            </w:tcBorders>
            <w:shd w:val="clear" w:color="auto" w:fill="auto"/>
          </w:tcPr>
          <w:p w14:paraId="7C526D2F" w14:textId="5DFA30AE" w:rsidR="00DC36A8" w:rsidRPr="00E3076A" w:rsidRDefault="00DC36A8" w:rsidP="00DC36A8">
            <w:pPr>
              <w:jc w:val="right"/>
              <w:rPr>
                <w:rFonts w:ascii="Arial" w:hAnsi="Arial" w:cs="Arial"/>
                <w:b/>
                <w:sz w:val="20"/>
                <w:szCs w:val="20"/>
              </w:rPr>
            </w:pPr>
            <w:r w:rsidRPr="00E3076A">
              <w:rPr>
                <w:rFonts w:ascii="Arial" w:hAnsi="Arial" w:cs="Arial"/>
                <w:b/>
                <w:sz w:val="20"/>
                <w:szCs w:val="20"/>
              </w:rPr>
              <w:t>4.416.479</w:t>
            </w:r>
          </w:p>
        </w:tc>
      </w:tr>
      <w:tr w:rsidR="00DC36A8" w:rsidRPr="00E335DA" w14:paraId="7F12F20C" w14:textId="77777777" w:rsidTr="00DC36A8">
        <w:trPr>
          <w:trHeight w:val="124"/>
        </w:trPr>
        <w:tc>
          <w:tcPr>
            <w:tcW w:w="8315" w:type="dxa"/>
            <w:tcBorders>
              <w:top w:val="nil"/>
              <w:left w:val="nil"/>
              <w:bottom w:val="nil"/>
              <w:right w:val="nil"/>
            </w:tcBorders>
            <w:shd w:val="clear" w:color="auto" w:fill="auto"/>
            <w:noWrap/>
            <w:vAlign w:val="bottom"/>
          </w:tcPr>
          <w:p w14:paraId="36AAFA67" w14:textId="77777777" w:rsidR="00DC36A8" w:rsidRPr="00E335DA" w:rsidRDefault="00DC36A8" w:rsidP="00DC36A8">
            <w:pPr>
              <w:jc w:val="both"/>
              <w:rPr>
                <w:rFonts w:ascii="Arial" w:hAnsi="Arial" w:cs="Arial"/>
                <w:sz w:val="20"/>
                <w:szCs w:val="20"/>
              </w:rPr>
            </w:pPr>
            <w:r w:rsidRPr="00E335DA">
              <w:rPr>
                <w:rFonts w:ascii="Arial" w:hAnsi="Arial" w:cs="Arial"/>
                <w:sz w:val="20"/>
                <w:szCs w:val="20"/>
              </w:rPr>
              <w:t xml:space="preserve">Yurtiçi bankalar </w:t>
            </w:r>
          </w:p>
        </w:tc>
        <w:tc>
          <w:tcPr>
            <w:tcW w:w="1661" w:type="dxa"/>
            <w:tcBorders>
              <w:top w:val="nil"/>
              <w:left w:val="nil"/>
              <w:bottom w:val="nil"/>
              <w:right w:val="nil"/>
            </w:tcBorders>
            <w:shd w:val="clear" w:color="auto" w:fill="auto"/>
          </w:tcPr>
          <w:p w14:paraId="585509D6" w14:textId="119646FD" w:rsidR="00DC36A8" w:rsidRPr="00E3076A" w:rsidRDefault="00DC36A8" w:rsidP="00DC36A8">
            <w:pPr>
              <w:jc w:val="right"/>
              <w:rPr>
                <w:rFonts w:ascii="Arial" w:hAnsi="Arial" w:cs="Arial"/>
                <w:sz w:val="20"/>
                <w:szCs w:val="20"/>
              </w:rPr>
            </w:pPr>
            <w:r w:rsidRPr="00E3076A">
              <w:rPr>
                <w:rFonts w:ascii="Arial" w:hAnsi="Arial" w:cs="Arial"/>
                <w:sz w:val="20"/>
                <w:szCs w:val="20"/>
              </w:rPr>
              <w:t>3.458.942</w:t>
            </w:r>
          </w:p>
        </w:tc>
      </w:tr>
      <w:tr w:rsidR="00DC36A8" w:rsidRPr="00E335DA" w14:paraId="6BF9C329" w14:textId="77777777" w:rsidTr="00DC36A8">
        <w:trPr>
          <w:trHeight w:val="124"/>
        </w:trPr>
        <w:tc>
          <w:tcPr>
            <w:tcW w:w="8315" w:type="dxa"/>
            <w:tcBorders>
              <w:top w:val="nil"/>
              <w:left w:val="nil"/>
              <w:bottom w:val="nil"/>
              <w:right w:val="nil"/>
            </w:tcBorders>
            <w:shd w:val="clear" w:color="auto" w:fill="auto"/>
            <w:noWrap/>
            <w:vAlign w:val="bottom"/>
          </w:tcPr>
          <w:p w14:paraId="14DCB1B2" w14:textId="77777777" w:rsidR="00DC36A8" w:rsidRPr="00E335DA" w:rsidRDefault="00DC36A8" w:rsidP="00DC36A8">
            <w:pPr>
              <w:jc w:val="both"/>
              <w:rPr>
                <w:rFonts w:ascii="Arial" w:hAnsi="Arial" w:cs="Arial"/>
                <w:sz w:val="20"/>
                <w:szCs w:val="20"/>
              </w:rPr>
            </w:pPr>
            <w:r w:rsidRPr="00E335DA">
              <w:rPr>
                <w:rFonts w:ascii="Arial" w:hAnsi="Arial" w:cs="Arial"/>
                <w:sz w:val="20"/>
                <w:szCs w:val="20"/>
              </w:rPr>
              <w:t>Yurtdışı bankalar</w:t>
            </w:r>
          </w:p>
        </w:tc>
        <w:tc>
          <w:tcPr>
            <w:tcW w:w="1661" w:type="dxa"/>
            <w:tcBorders>
              <w:top w:val="nil"/>
              <w:left w:val="nil"/>
              <w:bottom w:val="nil"/>
              <w:right w:val="nil"/>
            </w:tcBorders>
            <w:shd w:val="clear" w:color="auto" w:fill="auto"/>
          </w:tcPr>
          <w:p w14:paraId="7199AC8A" w14:textId="7AF34113" w:rsidR="00DC36A8" w:rsidRPr="00E3076A" w:rsidRDefault="00DC36A8" w:rsidP="00DC36A8">
            <w:pPr>
              <w:jc w:val="right"/>
              <w:rPr>
                <w:rFonts w:ascii="Arial" w:hAnsi="Arial" w:cs="Arial"/>
                <w:sz w:val="20"/>
                <w:szCs w:val="20"/>
              </w:rPr>
            </w:pPr>
            <w:r w:rsidRPr="00E3076A">
              <w:rPr>
                <w:rFonts w:ascii="Arial" w:hAnsi="Arial" w:cs="Arial"/>
                <w:sz w:val="20"/>
                <w:szCs w:val="20"/>
              </w:rPr>
              <w:t>957.537</w:t>
            </w:r>
          </w:p>
        </w:tc>
      </w:tr>
      <w:tr w:rsidR="00EC214F" w:rsidRPr="00E335DA" w14:paraId="555EB232" w14:textId="77777777" w:rsidTr="00EC214F">
        <w:trPr>
          <w:trHeight w:val="124"/>
        </w:trPr>
        <w:tc>
          <w:tcPr>
            <w:tcW w:w="8315" w:type="dxa"/>
            <w:tcBorders>
              <w:top w:val="nil"/>
              <w:left w:val="nil"/>
              <w:bottom w:val="single" w:sz="4" w:space="0" w:color="auto"/>
              <w:right w:val="nil"/>
            </w:tcBorders>
            <w:shd w:val="clear" w:color="auto" w:fill="auto"/>
            <w:noWrap/>
            <w:vAlign w:val="bottom"/>
          </w:tcPr>
          <w:p w14:paraId="67C0FB6C" w14:textId="77777777" w:rsidR="00EC214F" w:rsidRPr="00E335DA" w:rsidRDefault="00EC214F" w:rsidP="00AD6E10">
            <w:pPr>
              <w:jc w:val="both"/>
              <w:rPr>
                <w:rFonts w:ascii="Arial" w:hAnsi="Arial" w:cs="Arial"/>
                <w:sz w:val="20"/>
                <w:szCs w:val="20"/>
              </w:rPr>
            </w:pPr>
          </w:p>
        </w:tc>
        <w:tc>
          <w:tcPr>
            <w:tcW w:w="1661" w:type="dxa"/>
            <w:tcBorders>
              <w:top w:val="nil"/>
              <w:left w:val="nil"/>
              <w:bottom w:val="single" w:sz="4" w:space="0" w:color="auto"/>
              <w:right w:val="nil"/>
            </w:tcBorders>
            <w:shd w:val="clear" w:color="auto" w:fill="auto"/>
            <w:vAlign w:val="bottom"/>
          </w:tcPr>
          <w:p w14:paraId="717A3E11" w14:textId="77777777" w:rsidR="00EC214F" w:rsidRPr="00E335DA" w:rsidRDefault="00EC214F" w:rsidP="00AD6E10">
            <w:pPr>
              <w:jc w:val="right"/>
              <w:rPr>
                <w:rFonts w:ascii="Arial" w:hAnsi="Arial" w:cs="Arial"/>
                <w:b/>
                <w:bCs/>
                <w:sz w:val="20"/>
                <w:szCs w:val="20"/>
              </w:rPr>
            </w:pPr>
          </w:p>
        </w:tc>
      </w:tr>
      <w:tr w:rsidR="00EC214F" w:rsidRPr="00E335DA" w14:paraId="5B3AFD66" w14:textId="77777777" w:rsidTr="00EC214F">
        <w:trPr>
          <w:trHeight w:val="124"/>
        </w:trPr>
        <w:tc>
          <w:tcPr>
            <w:tcW w:w="8315" w:type="dxa"/>
            <w:tcBorders>
              <w:top w:val="single" w:sz="4" w:space="0" w:color="auto"/>
              <w:left w:val="nil"/>
              <w:bottom w:val="double" w:sz="4" w:space="0" w:color="auto"/>
              <w:right w:val="nil"/>
            </w:tcBorders>
            <w:shd w:val="clear" w:color="auto" w:fill="auto"/>
            <w:noWrap/>
            <w:vAlign w:val="bottom"/>
          </w:tcPr>
          <w:p w14:paraId="2CE6FC03" w14:textId="77777777" w:rsidR="00EC214F" w:rsidRPr="00E335DA" w:rsidRDefault="00EC214F" w:rsidP="00AD6E10">
            <w:pPr>
              <w:jc w:val="both"/>
              <w:rPr>
                <w:rFonts w:ascii="Arial" w:hAnsi="Arial" w:cs="Arial"/>
                <w:b/>
                <w:bCs/>
                <w:sz w:val="20"/>
                <w:szCs w:val="20"/>
              </w:rPr>
            </w:pPr>
            <w:r w:rsidRPr="00E335DA">
              <w:rPr>
                <w:rFonts w:ascii="Arial" w:hAnsi="Arial" w:cs="Arial"/>
                <w:b/>
                <w:bCs/>
                <w:sz w:val="20"/>
                <w:szCs w:val="20"/>
              </w:rPr>
              <w:t>Toplam nakit ve nakde eşdeğer varlıklar</w:t>
            </w:r>
          </w:p>
        </w:tc>
        <w:tc>
          <w:tcPr>
            <w:tcW w:w="1661" w:type="dxa"/>
            <w:tcBorders>
              <w:top w:val="single" w:sz="4" w:space="0" w:color="auto"/>
              <w:left w:val="nil"/>
              <w:bottom w:val="double" w:sz="4" w:space="0" w:color="auto"/>
              <w:right w:val="nil"/>
            </w:tcBorders>
            <w:shd w:val="clear" w:color="auto" w:fill="auto"/>
            <w:vAlign w:val="bottom"/>
          </w:tcPr>
          <w:p w14:paraId="345EBC62" w14:textId="0F48711D" w:rsidR="00EC214F" w:rsidRPr="00E335DA" w:rsidRDefault="006D319A" w:rsidP="00AD6E10">
            <w:pPr>
              <w:jc w:val="right"/>
              <w:rPr>
                <w:rFonts w:ascii="Arial" w:hAnsi="Arial" w:cs="Arial"/>
                <w:b/>
                <w:bCs/>
                <w:sz w:val="20"/>
                <w:szCs w:val="20"/>
              </w:rPr>
            </w:pPr>
            <w:r w:rsidRPr="006D319A">
              <w:rPr>
                <w:rFonts w:ascii="Arial" w:hAnsi="Arial" w:cs="Arial"/>
                <w:b/>
                <w:bCs/>
                <w:sz w:val="20"/>
                <w:szCs w:val="20"/>
              </w:rPr>
              <w:t>7.108.571</w:t>
            </w:r>
          </w:p>
        </w:tc>
      </w:tr>
    </w:tbl>
    <w:p w14:paraId="5B9E3BDE" w14:textId="6FD5BA9F" w:rsidR="00EC214F" w:rsidRPr="00E335DA" w:rsidRDefault="00EC214F" w:rsidP="00EC214F">
      <w:pPr>
        <w:autoSpaceDE w:val="0"/>
        <w:autoSpaceDN w:val="0"/>
        <w:adjustRightInd w:val="0"/>
        <w:spacing w:before="120"/>
        <w:jc w:val="both"/>
        <w:rPr>
          <w:rFonts w:ascii="Arial" w:hAnsi="Arial" w:cs="Arial"/>
          <w:sz w:val="14"/>
          <w:szCs w:val="14"/>
        </w:rPr>
      </w:pPr>
    </w:p>
    <w:tbl>
      <w:tblPr>
        <w:tblW w:w="9956" w:type="dxa"/>
        <w:tblLayout w:type="fixed"/>
        <w:tblLook w:val="0000" w:firstRow="0" w:lastRow="0" w:firstColumn="0" w:lastColumn="0" w:noHBand="0" w:noVBand="0"/>
      </w:tblPr>
      <w:tblGrid>
        <w:gridCol w:w="8161"/>
        <w:gridCol w:w="1795"/>
      </w:tblGrid>
      <w:tr w:rsidR="00EC214F" w:rsidRPr="00E335DA" w14:paraId="651E9789" w14:textId="77777777" w:rsidTr="00EC214F">
        <w:trPr>
          <w:trHeight w:hRule="exact" w:val="247"/>
        </w:trPr>
        <w:tc>
          <w:tcPr>
            <w:tcW w:w="8161" w:type="dxa"/>
            <w:tcBorders>
              <w:top w:val="single" w:sz="4" w:space="0" w:color="auto"/>
              <w:left w:val="nil"/>
              <w:bottom w:val="single" w:sz="4" w:space="0" w:color="auto"/>
              <w:right w:val="nil"/>
            </w:tcBorders>
            <w:shd w:val="clear" w:color="auto" w:fill="auto"/>
            <w:noWrap/>
            <w:vAlign w:val="bottom"/>
          </w:tcPr>
          <w:p w14:paraId="606B980D" w14:textId="77777777" w:rsidR="00EC214F" w:rsidRPr="00E335DA" w:rsidRDefault="00EC214F" w:rsidP="00AD6E10">
            <w:pPr>
              <w:jc w:val="both"/>
              <w:rPr>
                <w:rFonts w:ascii="Arial" w:hAnsi="Arial" w:cs="Arial"/>
                <w:b/>
                <w:bCs/>
                <w:sz w:val="20"/>
                <w:szCs w:val="20"/>
              </w:rPr>
            </w:pPr>
          </w:p>
        </w:tc>
        <w:tc>
          <w:tcPr>
            <w:tcW w:w="1795" w:type="dxa"/>
            <w:tcBorders>
              <w:top w:val="single" w:sz="4" w:space="0" w:color="auto"/>
              <w:left w:val="nil"/>
              <w:bottom w:val="single" w:sz="4" w:space="0" w:color="auto"/>
              <w:right w:val="nil"/>
            </w:tcBorders>
            <w:shd w:val="clear" w:color="auto" w:fill="auto"/>
            <w:noWrap/>
            <w:vAlign w:val="bottom"/>
          </w:tcPr>
          <w:p w14:paraId="09DFD3A3" w14:textId="77777777" w:rsidR="00EC214F" w:rsidRPr="00E335DA" w:rsidRDefault="00EC214F" w:rsidP="00AD6E10">
            <w:pPr>
              <w:jc w:val="right"/>
              <w:rPr>
                <w:rFonts w:ascii="Arial" w:hAnsi="Arial" w:cs="Arial"/>
                <w:b/>
                <w:bCs/>
                <w:sz w:val="20"/>
                <w:szCs w:val="20"/>
              </w:rPr>
            </w:pPr>
            <w:r w:rsidRPr="00E335DA">
              <w:rPr>
                <w:rFonts w:ascii="Arial" w:hAnsi="Arial" w:cs="Arial"/>
                <w:b/>
                <w:bCs/>
                <w:sz w:val="20"/>
                <w:szCs w:val="20"/>
              </w:rPr>
              <w:t>Önceki dönem</w:t>
            </w:r>
          </w:p>
          <w:p w14:paraId="6AC6BBC6" w14:textId="77777777" w:rsidR="00EC214F" w:rsidRPr="00E335DA" w:rsidRDefault="00EC214F" w:rsidP="00AD6E10">
            <w:pPr>
              <w:jc w:val="right"/>
              <w:rPr>
                <w:rFonts w:ascii="Arial" w:hAnsi="Arial" w:cs="Arial"/>
                <w:b/>
                <w:bCs/>
                <w:sz w:val="20"/>
                <w:szCs w:val="20"/>
              </w:rPr>
            </w:pPr>
          </w:p>
        </w:tc>
      </w:tr>
      <w:tr w:rsidR="00EC214F" w:rsidRPr="00E335DA" w14:paraId="691F91F2" w14:textId="77777777" w:rsidTr="00EC214F">
        <w:trPr>
          <w:trHeight w:val="124"/>
        </w:trPr>
        <w:tc>
          <w:tcPr>
            <w:tcW w:w="8161" w:type="dxa"/>
            <w:tcBorders>
              <w:top w:val="single" w:sz="4" w:space="0" w:color="auto"/>
              <w:left w:val="nil"/>
              <w:bottom w:val="nil"/>
              <w:right w:val="nil"/>
            </w:tcBorders>
            <w:shd w:val="clear" w:color="auto" w:fill="auto"/>
            <w:noWrap/>
            <w:vAlign w:val="bottom"/>
          </w:tcPr>
          <w:p w14:paraId="61A83F4E" w14:textId="77777777" w:rsidR="00EC214F" w:rsidRPr="00E335DA" w:rsidRDefault="00EC214F" w:rsidP="00AD6E10">
            <w:pPr>
              <w:jc w:val="both"/>
              <w:rPr>
                <w:rFonts w:ascii="Arial" w:hAnsi="Arial" w:cs="Arial"/>
                <w:sz w:val="20"/>
                <w:szCs w:val="20"/>
              </w:rPr>
            </w:pPr>
          </w:p>
        </w:tc>
        <w:tc>
          <w:tcPr>
            <w:tcW w:w="1795" w:type="dxa"/>
            <w:tcBorders>
              <w:top w:val="single" w:sz="4" w:space="0" w:color="auto"/>
              <w:left w:val="nil"/>
              <w:bottom w:val="nil"/>
              <w:right w:val="nil"/>
            </w:tcBorders>
            <w:shd w:val="clear" w:color="auto" w:fill="auto"/>
            <w:noWrap/>
            <w:vAlign w:val="bottom"/>
          </w:tcPr>
          <w:p w14:paraId="7DF6336B" w14:textId="77777777" w:rsidR="00EC214F" w:rsidRPr="00E335DA" w:rsidRDefault="00EC214F" w:rsidP="00AD6E10">
            <w:pPr>
              <w:jc w:val="right"/>
              <w:rPr>
                <w:rFonts w:ascii="Arial" w:hAnsi="Arial" w:cs="Arial"/>
                <w:sz w:val="20"/>
                <w:szCs w:val="20"/>
              </w:rPr>
            </w:pPr>
          </w:p>
        </w:tc>
      </w:tr>
      <w:tr w:rsidR="00EC214F" w:rsidRPr="00E335DA" w14:paraId="1FAB5B2E" w14:textId="77777777" w:rsidTr="00EC214F">
        <w:trPr>
          <w:trHeight w:val="124"/>
        </w:trPr>
        <w:tc>
          <w:tcPr>
            <w:tcW w:w="8161" w:type="dxa"/>
            <w:tcBorders>
              <w:top w:val="nil"/>
              <w:left w:val="nil"/>
              <w:bottom w:val="nil"/>
              <w:right w:val="nil"/>
            </w:tcBorders>
            <w:shd w:val="clear" w:color="auto" w:fill="auto"/>
            <w:noWrap/>
            <w:vAlign w:val="bottom"/>
          </w:tcPr>
          <w:p w14:paraId="7B2ED756" w14:textId="77777777" w:rsidR="00EC214F" w:rsidRPr="00E335DA" w:rsidRDefault="00EC214F" w:rsidP="00EC214F">
            <w:pPr>
              <w:jc w:val="both"/>
              <w:rPr>
                <w:rFonts w:ascii="Arial" w:hAnsi="Arial" w:cs="Arial"/>
                <w:b/>
                <w:sz w:val="20"/>
                <w:szCs w:val="20"/>
              </w:rPr>
            </w:pPr>
            <w:r w:rsidRPr="00E335DA">
              <w:rPr>
                <w:rFonts w:ascii="Arial" w:hAnsi="Arial" w:cs="Arial"/>
                <w:b/>
                <w:sz w:val="20"/>
                <w:szCs w:val="20"/>
              </w:rPr>
              <w:t>Nakit</w:t>
            </w:r>
          </w:p>
        </w:tc>
        <w:tc>
          <w:tcPr>
            <w:tcW w:w="1795" w:type="dxa"/>
            <w:tcBorders>
              <w:top w:val="nil"/>
              <w:left w:val="nil"/>
              <w:bottom w:val="nil"/>
              <w:right w:val="nil"/>
            </w:tcBorders>
            <w:shd w:val="clear" w:color="auto" w:fill="auto"/>
            <w:noWrap/>
          </w:tcPr>
          <w:p w14:paraId="0276B932" w14:textId="486A9860" w:rsidR="00EC214F" w:rsidRPr="00E335DA" w:rsidRDefault="00EC214F" w:rsidP="00EC214F">
            <w:pPr>
              <w:jc w:val="right"/>
              <w:rPr>
                <w:rFonts w:ascii="Arial" w:hAnsi="Arial" w:cs="Arial"/>
                <w:b/>
                <w:sz w:val="20"/>
                <w:szCs w:val="20"/>
              </w:rPr>
            </w:pPr>
            <w:r w:rsidRPr="00E335DA">
              <w:rPr>
                <w:rFonts w:ascii="Arial" w:hAnsi="Arial" w:cs="Arial"/>
                <w:b/>
                <w:sz w:val="20"/>
                <w:szCs w:val="20"/>
              </w:rPr>
              <w:t>2.001.123</w:t>
            </w:r>
          </w:p>
        </w:tc>
      </w:tr>
      <w:tr w:rsidR="00EC214F" w:rsidRPr="00E335DA" w14:paraId="405F5B91" w14:textId="77777777" w:rsidTr="00EC214F">
        <w:trPr>
          <w:trHeight w:val="124"/>
        </w:trPr>
        <w:tc>
          <w:tcPr>
            <w:tcW w:w="8161" w:type="dxa"/>
            <w:tcBorders>
              <w:top w:val="nil"/>
              <w:left w:val="nil"/>
              <w:bottom w:val="nil"/>
              <w:right w:val="nil"/>
            </w:tcBorders>
            <w:shd w:val="clear" w:color="auto" w:fill="auto"/>
            <w:noWrap/>
            <w:vAlign w:val="bottom"/>
          </w:tcPr>
          <w:p w14:paraId="0BD5A70B"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 xml:space="preserve">Kasa ve efektif deposu </w:t>
            </w:r>
          </w:p>
        </w:tc>
        <w:tc>
          <w:tcPr>
            <w:tcW w:w="1795" w:type="dxa"/>
            <w:tcBorders>
              <w:top w:val="nil"/>
              <w:left w:val="nil"/>
              <w:bottom w:val="nil"/>
              <w:right w:val="nil"/>
            </w:tcBorders>
            <w:shd w:val="clear" w:color="auto" w:fill="auto"/>
            <w:noWrap/>
          </w:tcPr>
          <w:p w14:paraId="30B8E614" w14:textId="76D84B63" w:rsidR="00EC214F" w:rsidRPr="00E335DA" w:rsidRDefault="00EC214F" w:rsidP="00EC214F">
            <w:pPr>
              <w:jc w:val="right"/>
              <w:rPr>
                <w:rFonts w:ascii="Arial" w:hAnsi="Arial" w:cs="Arial"/>
                <w:sz w:val="20"/>
                <w:szCs w:val="20"/>
              </w:rPr>
            </w:pPr>
            <w:r w:rsidRPr="00E335DA">
              <w:rPr>
                <w:rFonts w:ascii="Arial" w:hAnsi="Arial" w:cs="Arial"/>
                <w:sz w:val="20"/>
                <w:szCs w:val="20"/>
              </w:rPr>
              <w:t>365.436</w:t>
            </w:r>
          </w:p>
        </w:tc>
      </w:tr>
      <w:tr w:rsidR="00EC214F" w:rsidRPr="00E335DA" w14:paraId="0CD1CA12" w14:textId="77777777" w:rsidTr="00EC214F">
        <w:trPr>
          <w:trHeight w:val="124"/>
        </w:trPr>
        <w:tc>
          <w:tcPr>
            <w:tcW w:w="8161" w:type="dxa"/>
            <w:tcBorders>
              <w:top w:val="nil"/>
              <w:left w:val="nil"/>
              <w:bottom w:val="nil"/>
              <w:right w:val="nil"/>
            </w:tcBorders>
            <w:shd w:val="clear" w:color="auto" w:fill="auto"/>
            <w:noWrap/>
            <w:vAlign w:val="bottom"/>
          </w:tcPr>
          <w:p w14:paraId="25489C66"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Yoldaki paralar</w:t>
            </w:r>
          </w:p>
        </w:tc>
        <w:tc>
          <w:tcPr>
            <w:tcW w:w="1795" w:type="dxa"/>
            <w:tcBorders>
              <w:top w:val="nil"/>
              <w:left w:val="nil"/>
              <w:bottom w:val="nil"/>
              <w:right w:val="nil"/>
            </w:tcBorders>
            <w:shd w:val="clear" w:color="auto" w:fill="auto"/>
            <w:noWrap/>
          </w:tcPr>
          <w:p w14:paraId="63F017E6" w14:textId="0A9E9EF1" w:rsidR="00EC214F" w:rsidRPr="00E335DA" w:rsidRDefault="00EC214F" w:rsidP="00EC214F">
            <w:pPr>
              <w:jc w:val="right"/>
              <w:rPr>
                <w:rFonts w:ascii="Arial" w:hAnsi="Arial" w:cs="Arial"/>
                <w:sz w:val="20"/>
                <w:szCs w:val="20"/>
              </w:rPr>
            </w:pPr>
            <w:r w:rsidRPr="00E335DA">
              <w:rPr>
                <w:rFonts w:ascii="Arial" w:hAnsi="Arial" w:cs="Arial"/>
                <w:sz w:val="20"/>
                <w:szCs w:val="20"/>
              </w:rPr>
              <w:t>863.141</w:t>
            </w:r>
          </w:p>
        </w:tc>
      </w:tr>
      <w:tr w:rsidR="00EC214F" w:rsidRPr="00E335DA" w14:paraId="6BCBD646" w14:textId="77777777" w:rsidTr="00EC214F">
        <w:trPr>
          <w:trHeight w:val="124"/>
        </w:trPr>
        <w:tc>
          <w:tcPr>
            <w:tcW w:w="8161" w:type="dxa"/>
            <w:tcBorders>
              <w:top w:val="nil"/>
              <w:left w:val="nil"/>
              <w:bottom w:val="nil"/>
              <w:right w:val="nil"/>
            </w:tcBorders>
            <w:shd w:val="clear" w:color="auto" w:fill="auto"/>
            <w:noWrap/>
            <w:vAlign w:val="bottom"/>
          </w:tcPr>
          <w:p w14:paraId="6741BD26"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T.C. Merkez Bankası</w:t>
            </w:r>
          </w:p>
        </w:tc>
        <w:tc>
          <w:tcPr>
            <w:tcW w:w="1795" w:type="dxa"/>
            <w:tcBorders>
              <w:top w:val="nil"/>
              <w:left w:val="nil"/>
              <w:bottom w:val="nil"/>
              <w:right w:val="nil"/>
            </w:tcBorders>
            <w:shd w:val="clear" w:color="auto" w:fill="auto"/>
            <w:noWrap/>
          </w:tcPr>
          <w:p w14:paraId="523F91DE" w14:textId="0C08CFDA" w:rsidR="00EC214F" w:rsidRPr="00E335DA" w:rsidRDefault="00EC214F" w:rsidP="00EC214F">
            <w:pPr>
              <w:jc w:val="right"/>
              <w:rPr>
                <w:rFonts w:ascii="Arial" w:hAnsi="Arial" w:cs="Arial"/>
                <w:sz w:val="20"/>
                <w:szCs w:val="20"/>
              </w:rPr>
            </w:pPr>
            <w:r w:rsidRPr="00E335DA">
              <w:rPr>
                <w:rFonts w:ascii="Arial" w:hAnsi="Arial" w:cs="Arial"/>
                <w:sz w:val="20"/>
                <w:szCs w:val="20"/>
              </w:rPr>
              <w:t>772.546</w:t>
            </w:r>
          </w:p>
        </w:tc>
      </w:tr>
      <w:tr w:rsidR="00EC214F" w:rsidRPr="00E335DA" w14:paraId="1DBAB3AB" w14:textId="77777777" w:rsidTr="00EC214F">
        <w:trPr>
          <w:trHeight w:val="124"/>
        </w:trPr>
        <w:tc>
          <w:tcPr>
            <w:tcW w:w="8161" w:type="dxa"/>
            <w:tcBorders>
              <w:top w:val="nil"/>
              <w:left w:val="nil"/>
              <w:bottom w:val="nil"/>
              <w:right w:val="nil"/>
            </w:tcBorders>
            <w:shd w:val="clear" w:color="auto" w:fill="auto"/>
            <w:noWrap/>
            <w:vAlign w:val="bottom"/>
          </w:tcPr>
          <w:p w14:paraId="05E83977" w14:textId="77777777" w:rsidR="00EC214F" w:rsidRPr="00E335DA" w:rsidRDefault="00EC214F" w:rsidP="00EC214F">
            <w:pPr>
              <w:jc w:val="both"/>
              <w:rPr>
                <w:rFonts w:ascii="Arial" w:hAnsi="Arial" w:cs="Arial"/>
                <w:b/>
                <w:sz w:val="20"/>
                <w:szCs w:val="20"/>
              </w:rPr>
            </w:pPr>
            <w:r w:rsidRPr="00E335DA">
              <w:rPr>
                <w:rFonts w:ascii="Arial" w:hAnsi="Arial" w:cs="Arial"/>
                <w:b/>
                <w:sz w:val="20"/>
                <w:szCs w:val="20"/>
              </w:rPr>
              <w:t>Nakde eşdeğer varlıklar</w:t>
            </w:r>
          </w:p>
        </w:tc>
        <w:tc>
          <w:tcPr>
            <w:tcW w:w="1795" w:type="dxa"/>
            <w:tcBorders>
              <w:top w:val="nil"/>
              <w:left w:val="nil"/>
              <w:bottom w:val="nil"/>
              <w:right w:val="nil"/>
            </w:tcBorders>
            <w:shd w:val="clear" w:color="auto" w:fill="auto"/>
            <w:noWrap/>
          </w:tcPr>
          <w:p w14:paraId="171BB9FC" w14:textId="1A1A0A40" w:rsidR="00EC214F" w:rsidRPr="00E335DA" w:rsidRDefault="00EC214F" w:rsidP="00EC214F">
            <w:pPr>
              <w:jc w:val="right"/>
              <w:rPr>
                <w:rFonts w:ascii="Arial" w:hAnsi="Arial" w:cs="Arial"/>
                <w:b/>
                <w:sz w:val="20"/>
                <w:szCs w:val="20"/>
              </w:rPr>
            </w:pPr>
            <w:r w:rsidRPr="00E335DA">
              <w:rPr>
                <w:rFonts w:ascii="Arial" w:hAnsi="Arial" w:cs="Arial"/>
                <w:b/>
                <w:sz w:val="20"/>
                <w:szCs w:val="20"/>
              </w:rPr>
              <w:t>888.600</w:t>
            </w:r>
          </w:p>
        </w:tc>
      </w:tr>
      <w:tr w:rsidR="00EC214F" w:rsidRPr="00E335DA" w14:paraId="38C6F93C" w14:textId="77777777" w:rsidTr="00EC214F">
        <w:trPr>
          <w:trHeight w:val="124"/>
        </w:trPr>
        <w:tc>
          <w:tcPr>
            <w:tcW w:w="8161" w:type="dxa"/>
            <w:tcBorders>
              <w:top w:val="nil"/>
              <w:left w:val="nil"/>
              <w:bottom w:val="nil"/>
              <w:right w:val="nil"/>
            </w:tcBorders>
            <w:shd w:val="clear" w:color="auto" w:fill="auto"/>
            <w:noWrap/>
            <w:vAlign w:val="bottom"/>
          </w:tcPr>
          <w:p w14:paraId="1E8B66AA"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 xml:space="preserve">Yurtiçi bankalar </w:t>
            </w:r>
          </w:p>
        </w:tc>
        <w:tc>
          <w:tcPr>
            <w:tcW w:w="1795" w:type="dxa"/>
            <w:tcBorders>
              <w:top w:val="nil"/>
              <w:left w:val="nil"/>
              <w:bottom w:val="nil"/>
              <w:right w:val="nil"/>
            </w:tcBorders>
            <w:shd w:val="clear" w:color="auto" w:fill="auto"/>
            <w:noWrap/>
          </w:tcPr>
          <w:p w14:paraId="22913C67" w14:textId="6F6D691A" w:rsidR="00EC214F" w:rsidRPr="00E335DA" w:rsidRDefault="00EC214F" w:rsidP="00EC214F">
            <w:pPr>
              <w:jc w:val="right"/>
              <w:rPr>
                <w:rFonts w:ascii="Arial" w:hAnsi="Arial" w:cs="Arial"/>
                <w:sz w:val="20"/>
                <w:szCs w:val="20"/>
              </w:rPr>
            </w:pPr>
            <w:r w:rsidRPr="00E335DA">
              <w:rPr>
                <w:rFonts w:ascii="Arial" w:hAnsi="Arial" w:cs="Arial"/>
                <w:sz w:val="20"/>
                <w:szCs w:val="20"/>
              </w:rPr>
              <w:t>342.727</w:t>
            </w:r>
          </w:p>
        </w:tc>
      </w:tr>
      <w:tr w:rsidR="00EC214F" w:rsidRPr="00E335DA" w14:paraId="5EAF93B9" w14:textId="77777777" w:rsidTr="00EC214F">
        <w:trPr>
          <w:trHeight w:val="124"/>
        </w:trPr>
        <w:tc>
          <w:tcPr>
            <w:tcW w:w="8161" w:type="dxa"/>
            <w:tcBorders>
              <w:top w:val="nil"/>
              <w:left w:val="nil"/>
              <w:bottom w:val="nil"/>
              <w:right w:val="nil"/>
            </w:tcBorders>
            <w:shd w:val="clear" w:color="auto" w:fill="auto"/>
            <w:noWrap/>
            <w:vAlign w:val="bottom"/>
          </w:tcPr>
          <w:p w14:paraId="44544704" w14:textId="77777777" w:rsidR="00EC214F" w:rsidRPr="00E335DA" w:rsidRDefault="00EC214F" w:rsidP="00EC214F">
            <w:pPr>
              <w:jc w:val="both"/>
              <w:rPr>
                <w:rFonts w:ascii="Arial" w:hAnsi="Arial" w:cs="Arial"/>
                <w:sz w:val="20"/>
                <w:szCs w:val="20"/>
              </w:rPr>
            </w:pPr>
            <w:r w:rsidRPr="00E335DA">
              <w:rPr>
                <w:rFonts w:ascii="Arial" w:hAnsi="Arial" w:cs="Arial"/>
                <w:sz w:val="20"/>
                <w:szCs w:val="20"/>
              </w:rPr>
              <w:t>Yurtdışı bankalar</w:t>
            </w:r>
          </w:p>
        </w:tc>
        <w:tc>
          <w:tcPr>
            <w:tcW w:w="1795" w:type="dxa"/>
            <w:tcBorders>
              <w:top w:val="nil"/>
              <w:left w:val="nil"/>
              <w:bottom w:val="nil"/>
              <w:right w:val="nil"/>
            </w:tcBorders>
            <w:shd w:val="clear" w:color="auto" w:fill="auto"/>
            <w:noWrap/>
          </w:tcPr>
          <w:p w14:paraId="46950A0E" w14:textId="0A23F18B" w:rsidR="00EC214F" w:rsidRPr="00E335DA" w:rsidRDefault="00EC214F" w:rsidP="00EC214F">
            <w:pPr>
              <w:jc w:val="right"/>
              <w:rPr>
                <w:rFonts w:ascii="Arial" w:hAnsi="Arial" w:cs="Arial"/>
                <w:sz w:val="20"/>
                <w:szCs w:val="20"/>
              </w:rPr>
            </w:pPr>
            <w:r w:rsidRPr="00E335DA">
              <w:rPr>
                <w:rFonts w:ascii="Arial" w:hAnsi="Arial" w:cs="Arial"/>
                <w:sz w:val="20"/>
                <w:szCs w:val="20"/>
              </w:rPr>
              <w:t>545.873</w:t>
            </w:r>
          </w:p>
        </w:tc>
      </w:tr>
      <w:tr w:rsidR="00EC214F" w:rsidRPr="00E335DA" w14:paraId="74AAC947" w14:textId="77777777" w:rsidTr="00EC214F">
        <w:trPr>
          <w:trHeight w:val="124"/>
        </w:trPr>
        <w:tc>
          <w:tcPr>
            <w:tcW w:w="8161" w:type="dxa"/>
            <w:tcBorders>
              <w:top w:val="nil"/>
              <w:left w:val="nil"/>
              <w:bottom w:val="single" w:sz="4" w:space="0" w:color="auto"/>
              <w:right w:val="nil"/>
            </w:tcBorders>
            <w:shd w:val="clear" w:color="auto" w:fill="auto"/>
            <w:noWrap/>
            <w:vAlign w:val="bottom"/>
          </w:tcPr>
          <w:p w14:paraId="10C31BD8" w14:textId="77777777" w:rsidR="00EC214F" w:rsidRPr="00E335DA" w:rsidRDefault="00EC214F" w:rsidP="00EC214F">
            <w:pPr>
              <w:jc w:val="both"/>
              <w:rPr>
                <w:rFonts w:ascii="Arial" w:hAnsi="Arial" w:cs="Arial"/>
                <w:sz w:val="20"/>
                <w:szCs w:val="20"/>
              </w:rPr>
            </w:pPr>
          </w:p>
        </w:tc>
        <w:tc>
          <w:tcPr>
            <w:tcW w:w="1795" w:type="dxa"/>
            <w:tcBorders>
              <w:top w:val="nil"/>
              <w:left w:val="nil"/>
              <w:bottom w:val="single" w:sz="4" w:space="0" w:color="auto"/>
              <w:right w:val="nil"/>
            </w:tcBorders>
            <w:shd w:val="clear" w:color="auto" w:fill="auto"/>
            <w:noWrap/>
            <w:vAlign w:val="bottom"/>
          </w:tcPr>
          <w:p w14:paraId="028648FD" w14:textId="77777777" w:rsidR="00EC214F" w:rsidRPr="00E335DA" w:rsidRDefault="00EC214F" w:rsidP="00EC214F">
            <w:pPr>
              <w:jc w:val="right"/>
              <w:rPr>
                <w:rFonts w:ascii="Arial" w:hAnsi="Arial" w:cs="Arial"/>
                <w:b/>
                <w:bCs/>
                <w:sz w:val="20"/>
                <w:szCs w:val="20"/>
              </w:rPr>
            </w:pPr>
          </w:p>
        </w:tc>
      </w:tr>
      <w:tr w:rsidR="00EC214F" w:rsidRPr="00E335DA" w14:paraId="406D6F09" w14:textId="77777777" w:rsidTr="00EC214F">
        <w:trPr>
          <w:trHeight w:val="124"/>
        </w:trPr>
        <w:tc>
          <w:tcPr>
            <w:tcW w:w="8161" w:type="dxa"/>
            <w:tcBorders>
              <w:top w:val="single" w:sz="4" w:space="0" w:color="auto"/>
              <w:left w:val="nil"/>
              <w:bottom w:val="double" w:sz="4" w:space="0" w:color="auto"/>
              <w:right w:val="nil"/>
            </w:tcBorders>
            <w:shd w:val="clear" w:color="auto" w:fill="auto"/>
            <w:noWrap/>
            <w:vAlign w:val="bottom"/>
          </w:tcPr>
          <w:p w14:paraId="56F8B1EA" w14:textId="77777777" w:rsidR="00EC214F" w:rsidRPr="00E335DA" w:rsidRDefault="00EC214F" w:rsidP="00EC214F">
            <w:pPr>
              <w:jc w:val="both"/>
              <w:rPr>
                <w:rFonts w:ascii="Arial" w:hAnsi="Arial" w:cs="Arial"/>
                <w:b/>
                <w:bCs/>
                <w:sz w:val="20"/>
                <w:szCs w:val="20"/>
              </w:rPr>
            </w:pPr>
            <w:r w:rsidRPr="00E335DA">
              <w:rPr>
                <w:rFonts w:ascii="Arial" w:hAnsi="Arial" w:cs="Arial"/>
                <w:b/>
                <w:bCs/>
                <w:sz w:val="20"/>
                <w:szCs w:val="20"/>
              </w:rPr>
              <w:t>Toplam nakit ve nakde eşdeğer varlıklar</w:t>
            </w:r>
          </w:p>
        </w:tc>
        <w:tc>
          <w:tcPr>
            <w:tcW w:w="1795" w:type="dxa"/>
            <w:tcBorders>
              <w:top w:val="single" w:sz="4" w:space="0" w:color="auto"/>
              <w:left w:val="nil"/>
              <w:bottom w:val="double" w:sz="4" w:space="0" w:color="auto"/>
              <w:right w:val="nil"/>
            </w:tcBorders>
            <w:shd w:val="clear" w:color="auto" w:fill="auto"/>
            <w:vAlign w:val="bottom"/>
          </w:tcPr>
          <w:p w14:paraId="0B471140" w14:textId="3C9E1C81" w:rsidR="00EC214F" w:rsidRPr="00E335DA" w:rsidRDefault="00EC214F" w:rsidP="00EC214F">
            <w:pPr>
              <w:jc w:val="right"/>
              <w:rPr>
                <w:rFonts w:ascii="Arial" w:hAnsi="Arial" w:cs="Arial"/>
                <w:b/>
                <w:bCs/>
                <w:sz w:val="20"/>
                <w:szCs w:val="20"/>
              </w:rPr>
            </w:pPr>
            <w:r w:rsidRPr="00E335DA">
              <w:rPr>
                <w:rFonts w:ascii="Arial" w:hAnsi="Arial" w:cs="Arial"/>
                <w:b/>
                <w:bCs/>
                <w:sz w:val="20"/>
                <w:szCs w:val="20"/>
              </w:rPr>
              <w:t>2.889.723</w:t>
            </w:r>
          </w:p>
        </w:tc>
      </w:tr>
    </w:tbl>
    <w:p w14:paraId="7829739A" w14:textId="77777777" w:rsidR="009F550F" w:rsidRDefault="009F550F" w:rsidP="00EC214F">
      <w:pPr>
        <w:spacing w:before="120"/>
        <w:ind w:left="-28" w:right="-166" w:hanging="568"/>
        <w:jc w:val="both"/>
        <w:rPr>
          <w:rFonts w:ascii="Arial" w:hAnsi="Arial" w:cs="Arial"/>
          <w:b/>
          <w:sz w:val="20"/>
          <w:szCs w:val="20"/>
        </w:rPr>
      </w:pPr>
    </w:p>
    <w:p w14:paraId="266430D6" w14:textId="77777777" w:rsidR="00130893" w:rsidRPr="00C75306" w:rsidRDefault="00130893" w:rsidP="00130893">
      <w:pPr>
        <w:pageBreakBefore/>
        <w:spacing w:before="120" w:after="120"/>
        <w:ind w:hanging="567"/>
        <w:jc w:val="both"/>
        <w:rPr>
          <w:rFonts w:ascii="Arial" w:hAnsi="Arial" w:cs="Arial"/>
          <w:b/>
          <w:sz w:val="20"/>
          <w:szCs w:val="20"/>
        </w:rPr>
      </w:pPr>
      <w:r w:rsidRPr="00C75306">
        <w:rPr>
          <w:rFonts w:ascii="Arial" w:hAnsi="Arial" w:cs="Arial"/>
          <w:b/>
          <w:sz w:val="20"/>
          <w:szCs w:val="20"/>
        </w:rPr>
        <w:lastRenderedPageBreak/>
        <w:t>VI.</w:t>
      </w:r>
      <w:r w:rsidRPr="00C75306">
        <w:rPr>
          <w:rFonts w:ascii="Arial" w:hAnsi="Arial" w:cs="Arial"/>
          <w:b/>
          <w:sz w:val="20"/>
          <w:szCs w:val="20"/>
        </w:rPr>
        <w:tab/>
        <w:t>Nakit akış tablosuna ilişkin açıklama ve dipnotlar:</w:t>
      </w:r>
    </w:p>
    <w:p w14:paraId="01180B00" w14:textId="18FE5019" w:rsidR="00EC214F" w:rsidRPr="00E335DA" w:rsidRDefault="00EC214F" w:rsidP="00EC214F">
      <w:pPr>
        <w:spacing w:before="120"/>
        <w:ind w:left="-28" w:right="-166" w:hanging="568"/>
        <w:jc w:val="both"/>
        <w:rPr>
          <w:rFonts w:ascii="Arial" w:hAnsi="Arial" w:cs="Arial"/>
          <w:b/>
          <w:sz w:val="20"/>
          <w:szCs w:val="20"/>
        </w:rPr>
      </w:pPr>
      <w:r w:rsidRPr="00E335DA">
        <w:rPr>
          <w:rFonts w:ascii="Arial" w:hAnsi="Arial" w:cs="Arial"/>
          <w:b/>
          <w:sz w:val="20"/>
          <w:szCs w:val="20"/>
        </w:rPr>
        <w:t xml:space="preserve">2. </w:t>
      </w:r>
      <w:r w:rsidRPr="00E335DA">
        <w:rPr>
          <w:rFonts w:ascii="Arial" w:hAnsi="Arial" w:cs="Arial"/>
          <w:b/>
          <w:sz w:val="20"/>
          <w:szCs w:val="20"/>
        </w:rPr>
        <w:tab/>
        <w:t xml:space="preserve">Banka’nın elinde bulunan ancak, yasal sınırlamalar veya diğer nedenlerle Banka’nın serbest kullanımında olmayan nakit ve nakde eşdeğer varlık mevcuduna ilişkin bilgi: </w:t>
      </w:r>
    </w:p>
    <w:p w14:paraId="126AA36B" w14:textId="77777777" w:rsidR="00EC214F" w:rsidRPr="00E335DA" w:rsidRDefault="00EC214F" w:rsidP="00EC214F">
      <w:pPr>
        <w:autoSpaceDE w:val="0"/>
        <w:autoSpaceDN w:val="0"/>
        <w:adjustRightInd w:val="0"/>
        <w:spacing w:before="120"/>
        <w:ind w:left="-28" w:right="-166"/>
        <w:jc w:val="both"/>
        <w:rPr>
          <w:rFonts w:ascii="Arial" w:hAnsi="Arial" w:cs="Arial"/>
          <w:sz w:val="20"/>
          <w:szCs w:val="20"/>
        </w:rPr>
      </w:pPr>
      <w:r w:rsidRPr="00E335DA">
        <w:rPr>
          <w:rFonts w:ascii="Arial" w:hAnsi="Arial" w:cs="Arial"/>
          <w:sz w:val="20"/>
          <w:szCs w:val="20"/>
        </w:rPr>
        <w:t>Merkez Bankası nezdinde tutulan vadeli serbest olmayan hesaplar ve pos işlemlerinden kaynaklı bloke tutar nakit ve nakde eşdeğer varlık olarak nitelendirilmemektedir.</w:t>
      </w:r>
    </w:p>
    <w:p w14:paraId="200BFDFD" w14:textId="77777777" w:rsidR="00EC214F" w:rsidRPr="00E335DA" w:rsidRDefault="00EC214F" w:rsidP="00EC214F">
      <w:pPr>
        <w:pStyle w:val="ListeParagraf"/>
        <w:spacing w:before="120"/>
        <w:ind w:left="-14" w:right="-166" w:hanging="568"/>
        <w:jc w:val="both"/>
        <w:rPr>
          <w:rFonts w:ascii="Arial" w:hAnsi="Arial" w:cs="Arial"/>
          <w:b/>
          <w:sz w:val="16"/>
          <w:szCs w:val="16"/>
        </w:rPr>
      </w:pPr>
      <w:r w:rsidRPr="00E335DA">
        <w:rPr>
          <w:rFonts w:ascii="Arial" w:hAnsi="Arial" w:cs="Arial"/>
          <w:b/>
          <w:sz w:val="20"/>
          <w:szCs w:val="20"/>
        </w:rPr>
        <w:t>3.</w:t>
      </w:r>
      <w:r w:rsidRPr="00E335DA">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071BA825" w14:textId="6963000D" w:rsidR="00EC214F" w:rsidRPr="008500D4" w:rsidRDefault="00EC214F" w:rsidP="00EC214F">
      <w:pPr>
        <w:spacing w:before="120"/>
        <w:ind w:left="-14" w:right="-166"/>
        <w:jc w:val="both"/>
        <w:rPr>
          <w:rFonts w:ascii="Arial" w:hAnsi="Arial" w:cs="Arial"/>
          <w:sz w:val="20"/>
          <w:szCs w:val="20"/>
        </w:rPr>
      </w:pPr>
      <w:r w:rsidRPr="00E335DA">
        <w:rPr>
          <w:rFonts w:ascii="Arial" w:hAnsi="Arial" w:cs="Arial"/>
          <w:sz w:val="20"/>
          <w:szCs w:val="20"/>
        </w:rPr>
        <w:t>“</w:t>
      </w:r>
      <w:r w:rsidR="00CA786E">
        <w:rPr>
          <w:rFonts w:ascii="Arial" w:hAnsi="Arial" w:cs="Arial"/>
          <w:sz w:val="20"/>
          <w:szCs w:val="20"/>
        </w:rPr>
        <w:t>Bankacılık faaliyet konusu varlık ve yükümlülüklerdeki</w:t>
      </w:r>
      <w:r w:rsidRPr="00E335DA">
        <w:rPr>
          <w:rFonts w:ascii="Arial" w:hAnsi="Arial" w:cs="Arial"/>
          <w:sz w:val="20"/>
          <w:szCs w:val="20"/>
        </w:rPr>
        <w:t xml:space="preserve"> değişim öncesi faaliyet kârı” içinde yer alan </w:t>
      </w:r>
      <w:r w:rsidRPr="00E335DA">
        <w:rPr>
          <w:rFonts w:ascii="Arial" w:hAnsi="Arial" w:cs="Arial"/>
          <w:sz w:val="20"/>
          <w:szCs w:val="20"/>
        </w:rPr>
        <w:br/>
      </w:r>
      <w:r w:rsidR="00CA786E">
        <w:rPr>
          <w:rFonts w:ascii="Arial" w:hAnsi="Arial" w:cs="Arial"/>
          <w:sz w:val="20"/>
          <w:szCs w:val="20"/>
        </w:rPr>
        <w:t>820.687</w:t>
      </w:r>
      <w:r w:rsidR="00D10437" w:rsidRPr="00D10437">
        <w:rPr>
          <w:rFonts w:ascii="Arial" w:hAnsi="Arial" w:cs="Arial"/>
          <w:sz w:val="20"/>
          <w:szCs w:val="20"/>
        </w:rPr>
        <w:t xml:space="preserve"> </w:t>
      </w:r>
      <w:r w:rsidR="00D10437">
        <w:rPr>
          <w:rFonts w:ascii="Arial" w:hAnsi="Arial" w:cs="Arial"/>
          <w:sz w:val="20"/>
          <w:szCs w:val="20"/>
        </w:rPr>
        <w:t xml:space="preserve">TL </w:t>
      </w:r>
      <w:r w:rsidRPr="008500D4">
        <w:rPr>
          <w:rFonts w:ascii="Arial" w:hAnsi="Arial" w:cs="Arial"/>
          <w:sz w:val="20"/>
          <w:szCs w:val="20"/>
        </w:rPr>
        <w:t xml:space="preserve">(31 Aralık 2017: 7.994 TL) tutarındaki “Diğer” kalemi, esas olarak personel giderleri ve </w:t>
      </w:r>
      <w:proofErr w:type="gramStart"/>
      <w:r w:rsidRPr="008500D4">
        <w:rPr>
          <w:rFonts w:ascii="Arial" w:hAnsi="Arial" w:cs="Arial"/>
          <w:sz w:val="20"/>
          <w:szCs w:val="20"/>
        </w:rPr>
        <w:t>amortisman</w:t>
      </w:r>
      <w:proofErr w:type="gramEnd"/>
      <w:r w:rsidRPr="008500D4">
        <w:rPr>
          <w:rFonts w:ascii="Arial" w:hAnsi="Arial" w:cs="Arial"/>
          <w:sz w:val="20"/>
          <w:szCs w:val="20"/>
        </w:rPr>
        <w:t xml:space="preserve"> giderleri hariç diğer işletme giderlerinden oluşmaktadır. </w:t>
      </w:r>
    </w:p>
    <w:p w14:paraId="4B0E4B60" w14:textId="62FFE8C7" w:rsidR="00EC214F" w:rsidRPr="008500D4" w:rsidRDefault="00EC214F" w:rsidP="00EC214F">
      <w:pPr>
        <w:spacing w:before="120"/>
        <w:ind w:left="-14" w:right="-166"/>
        <w:jc w:val="both"/>
        <w:rPr>
          <w:rFonts w:ascii="Arial" w:hAnsi="Arial" w:cs="Arial"/>
        </w:rPr>
      </w:pPr>
      <w:r w:rsidRPr="008500D4">
        <w:rPr>
          <w:rFonts w:ascii="Arial" w:hAnsi="Arial" w:cs="Arial"/>
          <w:sz w:val="20"/>
          <w:szCs w:val="20"/>
        </w:rPr>
        <w:t xml:space="preserve">“Bankacılık faaliyetleri konusu </w:t>
      </w:r>
      <w:r w:rsidR="00CA786E">
        <w:rPr>
          <w:rFonts w:ascii="Arial" w:hAnsi="Arial" w:cs="Arial"/>
          <w:sz w:val="20"/>
          <w:szCs w:val="20"/>
        </w:rPr>
        <w:t>varlık ve yükümlülüklerdeki</w:t>
      </w:r>
      <w:r w:rsidRPr="008500D4">
        <w:rPr>
          <w:rFonts w:ascii="Arial" w:hAnsi="Arial" w:cs="Arial"/>
          <w:sz w:val="20"/>
          <w:szCs w:val="20"/>
        </w:rPr>
        <w:t xml:space="preserve"> değişim” içinde yer alan </w:t>
      </w:r>
      <w:r w:rsidR="00CA786E">
        <w:rPr>
          <w:rFonts w:ascii="Arial" w:hAnsi="Arial" w:cs="Arial"/>
          <w:sz w:val="20"/>
          <w:szCs w:val="20"/>
        </w:rPr>
        <w:t>160.349</w:t>
      </w:r>
      <w:r w:rsidR="00D10437">
        <w:rPr>
          <w:rFonts w:ascii="Arial" w:hAnsi="Arial" w:cs="Arial"/>
          <w:sz w:val="20"/>
          <w:szCs w:val="20"/>
        </w:rPr>
        <w:t xml:space="preserve"> </w:t>
      </w:r>
      <w:r w:rsidRPr="008500D4">
        <w:rPr>
          <w:rFonts w:ascii="Arial" w:hAnsi="Arial" w:cs="Arial"/>
          <w:sz w:val="20"/>
          <w:szCs w:val="20"/>
        </w:rPr>
        <w:t>TL (31 Aralık 2017: 427.342 TL) tutarındaki “Diğer borçlardaki net artış /azalış” kalemi muhtelif borçlar, diğer yabancı kaynaklar ve ödenecek vergi, resim, harç ve primlerdeki değişimlerden oluşmaktadır.</w:t>
      </w:r>
    </w:p>
    <w:p w14:paraId="7E6E7F58" w14:textId="75BC6A28" w:rsidR="00EC214F" w:rsidRPr="00E335DA" w:rsidRDefault="00EC214F" w:rsidP="00EC214F">
      <w:pPr>
        <w:autoSpaceDE w:val="0"/>
        <w:autoSpaceDN w:val="0"/>
        <w:adjustRightInd w:val="0"/>
        <w:spacing w:before="120" w:after="120"/>
        <w:ind w:right="-166"/>
        <w:jc w:val="both"/>
        <w:rPr>
          <w:rFonts w:ascii="Arial" w:hAnsi="Arial" w:cs="Arial"/>
          <w:sz w:val="20"/>
          <w:szCs w:val="20"/>
        </w:rPr>
      </w:pPr>
      <w:r w:rsidRPr="008500D4">
        <w:rPr>
          <w:rFonts w:ascii="Arial" w:hAnsi="Arial" w:cs="Arial"/>
          <w:sz w:val="20"/>
          <w:szCs w:val="20"/>
        </w:rPr>
        <w:t xml:space="preserve">Döviz kurundaki değişimin nakit ve nakde eş değer varlıklar üzerindeki etkisi 31 Aralık 2018 tarihinde sona eren hesap döneminde yaklaşık </w:t>
      </w:r>
      <w:r w:rsidR="008500D4" w:rsidRPr="008500D4">
        <w:rPr>
          <w:rFonts w:ascii="Arial" w:hAnsi="Arial" w:cs="Arial"/>
          <w:sz w:val="20"/>
          <w:szCs w:val="20"/>
        </w:rPr>
        <w:t xml:space="preserve">290.406 </w:t>
      </w:r>
      <w:r w:rsidRPr="008500D4">
        <w:rPr>
          <w:rFonts w:ascii="Arial" w:hAnsi="Arial" w:cs="Arial"/>
          <w:sz w:val="20"/>
          <w:szCs w:val="20"/>
        </w:rPr>
        <w:t>TL (31 Aralık 2017: 109.649 TL) olarak tespit edilmiştir</w:t>
      </w:r>
      <w:r w:rsidRPr="008500D4">
        <w:rPr>
          <w:rFonts w:ascii="Arial" w:hAnsi="Arial" w:cs="Arial"/>
          <w:sz w:val="20"/>
        </w:rPr>
        <w:t>.</w:t>
      </w:r>
    </w:p>
    <w:p w14:paraId="01757731" w14:textId="1990A98F" w:rsidR="00EF1875" w:rsidRPr="00C75306" w:rsidRDefault="00EF1875" w:rsidP="00EC214F">
      <w:pPr>
        <w:autoSpaceDE w:val="0"/>
        <w:autoSpaceDN w:val="0"/>
        <w:adjustRightInd w:val="0"/>
        <w:spacing w:before="120" w:after="120"/>
        <w:ind w:right="-166"/>
        <w:jc w:val="both"/>
        <w:rPr>
          <w:rFonts w:ascii="Arial" w:hAnsi="Arial" w:cs="Arial"/>
          <w:sz w:val="20"/>
          <w:szCs w:val="20"/>
        </w:rPr>
      </w:pPr>
    </w:p>
    <w:p w14:paraId="126A398B" w14:textId="77777777" w:rsidR="00EF1875" w:rsidRPr="00C75306" w:rsidRDefault="00EF1875" w:rsidP="00EC214F">
      <w:pPr>
        <w:ind w:right="-166" w:hanging="567"/>
        <w:jc w:val="both"/>
        <w:rPr>
          <w:rFonts w:ascii="Arial" w:hAnsi="Arial" w:cs="Arial"/>
          <w:sz w:val="20"/>
          <w:szCs w:val="20"/>
        </w:rPr>
      </w:pPr>
    </w:p>
    <w:p w14:paraId="102E3974" w14:textId="77777777" w:rsidR="00170093" w:rsidRPr="00C75306" w:rsidRDefault="00170093" w:rsidP="00170093">
      <w:pPr>
        <w:ind w:right="49" w:hanging="567"/>
        <w:jc w:val="both"/>
        <w:rPr>
          <w:rFonts w:ascii="Arial" w:hAnsi="Arial" w:cs="Arial"/>
          <w:sz w:val="20"/>
          <w:szCs w:val="20"/>
        </w:rPr>
      </w:pPr>
    </w:p>
    <w:p w14:paraId="585EDFB5" w14:textId="77777777" w:rsidR="003B6B15" w:rsidRPr="00C75306" w:rsidRDefault="003B6B15">
      <w:pPr>
        <w:rPr>
          <w:rFonts w:ascii="Arial" w:hAnsi="Arial" w:cs="Arial"/>
          <w:sz w:val="20"/>
          <w:szCs w:val="20"/>
        </w:rPr>
      </w:pPr>
      <w:r w:rsidRPr="00C75306">
        <w:rPr>
          <w:rFonts w:ascii="Arial" w:hAnsi="Arial" w:cs="Arial"/>
          <w:sz w:val="20"/>
          <w:szCs w:val="20"/>
        </w:rPr>
        <w:br w:type="page"/>
      </w:r>
    </w:p>
    <w:p w14:paraId="4AB90CAA" w14:textId="77777777" w:rsidR="00136C29" w:rsidRPr="00C75306" w:rsidRDefault="00136C29" w:rsidP="00010B08">
      <w:pPr>
        <w:spacing w:before="120" w:after="120"/>
        <w:ind w:hanging="588"/>
        <w:rPr>
          <w:rFonts w:ascii="Arial" w:hAnsi="Arial" w:cs="Arial"/>
          <w:b/>
          <w:sz w:val="20"/>
          <w:szCs w:val="20"/>
        </w:rPr>
      </w:pPr>
      <w:r w:rsidRPr="00C75306">
        <w:rPr>
          <w:rFonts w:ascii="Arial" w:hAnsi="Arial" w:cs="Arial"/>
          <w:b/>
          <w:sz w:val="20"/>
          <w:szCs w:val="20"/>
        </w:rPr>
        <w:lastRenderedPageBreak/>
        <w:t>VII.</w:t>
      </w:r>
      <w:r w:rsidRPr="00C75306">
        <w:rPr>
          <w:rFonts w:ascii="Arial" w:hAnsi="Arial" w:cs="Arial"/>
          <w:b/>
          <w:sz w:val="20"/>
          <w:szCs w:val="20"/>
        </w:rPr>
        <w:tab/>
        <w:t xml:space="preserve">Banka’nın </w:t>
      </w:r>
      <w:proofErr w:type="gramStart"/>
      <w:r w:rsidRPr="00C75306">
        <w:rPr>
          <w:rFonts w:ascii="Arial" w:hAnsi="Arial" w:cs="Arial"/>
          <w:b/>
          <w:sz w:val="20"/>
          <w:szCs w:val="20"/>
        </w:rPr>
        <w:t>dahil</w:t>
      </w:r>
      <w:proofErr w:type="gramEnd"/>
      <w:r w:rsidRPr="00C75306">
        <w:rPr>
          <w:rFonts w:ascii="Arial" w:hAnsi="Arial" w:cs="Arial"/>
          <w:b/>
          <w:sz w:val="20"/>
          <w:szCs w:val="20"/>
        </w:rPr>
        <w:t xml:space="preserve"> olduğu risk grubuna ilişkin açıklama</w:t>
      </w:r>
      <w:r w:rsidR="007E1C99" w:rsidRPr="00C75306">
        <w:rPr>
          <w:rFonts w:ascii="Arial" w:hAnsi="Arial" w:cs="Arial"/>
          <w:b/>
          <w:sz w:val="20"/>
          <w:szCs w:val="20"/>
        </w:rPr>
        <w:t>lar</w:t>
      </w:r>
      <w:r w:rsidRPr="00C75306">
        <w:rPr>
          <w:rFonts w:ascii="Arial" w:hAnsi="Arial" w:cs="Arial"/>
          <w:b/>
          <w:sz w:val="20"/>
          <w:szCs w:val="20"/>
        </w:rPr>
        <w:t>:</w:t>
      </w:r>
    </w:p>
    <w:p w14:paraId="3827B91D" w14:textId="77777777" w:rsidR="00136C29" w:rsidRPr="00C75306" w:rsidRDefault="00136C29" w:rsidP="00010B08">
      <w:pPr>
        <w:spacing w:before="120" w:after="120"/>
        <w:ind w:left="14" w:hanging="476"/>
        <w:jc w:val="both"/>
        <w:rPr>
          <w:rFonts w:ascii="Arial" w:hAnsi="Arial" w:cs="Arial"/>
          <w:b/>
          <w:sz w:val="20"/>
          <w:szCs w:val="20"/>
        </w:rPr>
      </w:pPr>
      <w:r w:rsidRPr="00C75306">
        <w:rPr>
          <w:rFonts w:ascii="Arial" w:hAnsi="Arial" w:cs="Arial"/>
          <w:b/>
          <w:sz w:val="20"/>
          <w:szCs w:val="20"/>
        </w:rPr>
        <w:t>1.</w:t>
      </w:r>
      <w:r w:rsidRPr="00C75306">
        <w:rPr>
          <w:rFonts w:ascii="Arial" w:hAnsi="Arial" w:cs="Arial"/>
          <w:b/>
          <w:sz w:val="20"/>
          <w:szCs w:val="20"/>
        </w:rPr>
        <w:tab/>
        <w:t xml:space="preserve">Banka’nın </w:t>
      </w:r>
      <w:proofErr w:type="gramStart"/>
      <w:r w:rsidRPr="00C75306">
        <w:rPr>
          <w:rFonts w:ascii="Arial" w:hAnsi="Arial" w:cs="Arial"/>
          <w:b/>
          <w:sz w:val="20"/>
          <w:szCs w:val="20"/>
        </w:rPr>
        <w:t>dahil</w:t>
      </w:r>
      <w:proofErr w:type="gramEnd"/>
      <w:r w:rsidRPr="00C75306">
        <w:rPr>
          <w:rFonts w:ascii="Arial" w:hAnsi="Arial" w:cs="Arial"/>
          <w:b/>
          <w:sz w:val="20"/>
          <w:szCs w:val="20"/>
        </w:rPr>
        <w:t xml:space="preserve"> olduğu risk grubuna ilişkin işlemlerin hacmi, dönem sonunda sonuçlanmamış kredi ve toplanan fon işlemleri, döneme ilişkin gelir ve giderler:</w:t>
      </w:r>
    </w:p>
    <w:p w14:paraId="66F561D4" w14:textId="77777777" w:rsidR="00136C29" w:rsidRPr="00C75306" w:rsidRDefault="00E55499" w:rsidP="00010B08">
      <w:pPr>
        <w:spacing w:before="120" w:after="120"/>
        <w:ind w:left="14" w:hanging="504"/>
        <w:jc w:val="both"/>
        <w:rPr>
          <w:rFonts w:ascii="Arial" w:hAnsi="Arial" w:cs="Arial"/>
          <w:sz w:val="20"/>
          <w:szCs w:val="20"/>
        </w:rPr>
      </w:pPr>
      <w:proofErr w:type="gramStart"/>
      <w:r w:rsidRPr="00C75306">
        <w:rPr>
          <w:rFonts w:ascii="Arial" w:hAnsi="Arial" w:cs="Arial"/>
          <w:b/>
          <w:sz w:val="20"/>
          <w:szCs w:val="20"/>
        </w:rPr>
        <w:t>a</w:t>
      </w:r>
      <w:proofErr w:type="gramEnd"/>
      <w:r w:rsidRPr="00C75306">
        <w:rPr>
          <w:rFonts w:ascii="Arial" w:hAnsi="Arial" w:cs="Arial"/>
          <w:b/>
          <w:sz w:val="20"/>
          <w:szCs w:val="20"/>
        </w:rPr>
        <w:t>.</w:t>
      </w:r>
      <w:r w:rsidR="00136C29" w:rsidRPr="00C75306">
        <w:rPr>
          <w:rFonts w:ascii="Arial" w:hAnsi="Arial" w:cs="Arial"/>
          <w:b/>
          <w:sz w:val="20"/>
          <w:szCs w:val="20"/>
        </w:rPr>
        <w:tab/>
        <w:t>Cari Dönem</w:t>
      </w:r>
      <w:r w:rsidR="00136C29" w:rsidRPr="00C75306">
        <w:rPr>
          <w:rFonts w:ascii="Arial" w:hAnsi="Arial" w:cs="Arial"/>
          <w:sz w:val="20"/>
          <w:szCs w:val="20"/>
        </w:rPr>
        <w:t>:</w:t>
      </w:r>
    </w:p>
    <w:tbl>
      <w:tblPr>
        <w:tblW w:w="9621" w:type="dxa"/>
        <w:tblInd w:w="14" w:type="dxa"/>
        <w:tblLayout w:type="fixed"/>
        <w:tblCellMar>
          <w:left w:w="0" w:type="dxa"/>
          <w:right w:w="0" w:type="dxa"/>
        </w:tblCellMar>
        <w:tblLook w:val="0000" w:firstRow="0" w:lastRow="0" w:firstColumn="0" w:lastColumn="0" w:noHBand="0" w:noVBand="0"/>
      </w:tblPr>
      <w:tblGrid>
        <w:gridCol w:w="3247"/>
        <w:gridCol w:w="1131"/>
        <w:gridCol w:w="992"/>
        <w:gridCol w:w="991"/>
        <w:gridCol w:w="1134"/>
        <w:gridCol w:w="1134"/>
        <w:gridCol w:w="992"/>
      </w:tblGrid>
      <w:tr w:rsidR="00136C29" w:rsidRPr="00C75306" w14:paraId="0A711B91" w14:textId="77777777" w:rsidTr="006D1F12">
        <w:trPr>
          <w:trHeight w:val="113"/>
        </w:trPr>
        <w:tc>
          <w:tcPr>
            <w:tcW w:w="3247" w:type="dxa"/>
            <w:tcBorders>
              <w:top w:val="single" w:sz="4" w:space="0" w:color="auto"/>
              <w:bottom w:val="single" w:sz="4" w:space="0" w:color="auto"/>
            </w:tcBorders>
            <w:shd w:val="clear" w:color="auto" w:fill="FFFFFF"/>
            <w:vAlign w:val="bottom"/>
          </w:tcPr>
          <w:p w14:paraId="6EB6E91D" w14:textId="77777777" w:rsidR="00136C29" w:rsidRPr="00C7530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C75306">
              <w:rPr>
                <w:rFonts w:ascii="Arial" w:eastAsia="Times New Roman" w:hAnsi="Arial" w:cs="Arial"/>
                <w:b/>
                <w:bCs/>
                <w:iCs/>
              </w:rPr>
              <w:t>Banka</w:t>
            </w:r>
            <w:r w:rsidR="003312B6" w:rsidRPr="00C75306">
              <w:rPr>
                <w:rFonts w:ascii="Arial" w:eastAsia="Times New Roman" w:hAnsi="Arial" w:cs="Arial"/>
                <w:b/>
                <w:bCs/>
                <w:iCs/>
              </w:rPr>
              <w:t>’</w:t>
            </w:r>
            <w:r w:rsidRPr="00C75306">
              <w:rPr>
                <w:rFonts w:ascii="Arial" w:eastAsia="Times New Roman" w:hAnsi="Arial" w:cs="Arial"/>
                <w:b/>
                <w:bCs/>
                <w:iCs/>
              </w:rPr>
              <w:t>nın Dahil Olduğu Risk Grubu</w:t>
            </w:r>
            <w:r w:rsidR="00B47134" w:rsidRPr="00C75306">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shd w:val="clear" w:color="auto" w:fill="FFFFFF"/>
            <w:vAlign w:val="bottom"/>
          </w:tcPr>
          <w:p w14:paraId="7A19FB56" w14:textId="77777777" w:rsidR="00136C29" w:rsidRPr="00C75306" w:rsidRDefault="00136C29" w:rsidP="000C1207">
            <w:pPr>
              <w:jc w:val="center"/>
              <w:rPr>
                <w:rFonts w:ascii="Arial" w:hAnsi="Arial" w:cs="Arial"/>
                <w:b/>
                <w:bCs/>
                <w:iCs/>
                <w:sz w:val="18"/>
                <w:szCs w:val="18"/>
              </w:rPr>
            </w:pPr>
            <w:r w:rsidRPr="00C75306">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shd w:val="clear" w:color="auto" w:fill="FFFFFF"/>
            <w:vAlign w:val="bottom"/>
          </w:tcPr>
          <w:p w14:paraId="51CC118B" w14:textId="77777777" w:rsidR="00136C29" w:rsidRPr="00C75306" w:rsidRDefault="00136C29" w:rsidP="000C1207">
            <w:pPr>
              <w:jc w:val="center"/>
              <w:rPr>
                <w:rFonts w:ascii="Arial" w:hAnsi="Arial" w:cs="Arial"/>
                <w:b/>
                <w:bCs/>
                <w:iCs/>
                <w:sz w:val="18"/>
                <w:szCs w:val="18"/>
              </w:rPr>
            </w:pPr>
            <w:r w:rsidRPr="00C75306">
              <w:rPr>
                <w:rFonts w:ascii="Arial" w:hAnsi="Arial" w:cs="Arial"/>
                <w:b/>
                <w:bCs/>
                <w:iCs/>
                <w:sz w:val="18"/>
                <w:szCs w:val="18"/>
              </w:rPr>
              <w:t>Banka</w:t>
            </w:r>
            <w:r w:rsidR="003312B6" w:rsidRPr="00C75306">
              <w:rPr>
                <w:rFonts w:ascii="Arial" w:hAnsi="Arial" w:cs="Arial"/>
                <w:b/>
                <w:bCs/>
                <w:iCs/>
                <w:sz w:val="18"/>
                <w:szCs w:val="18"/>
              </w:rPr>
              <w:t>’</w:t>
            </w:r>
            <w:r w:rsidRPr="00C75306">
              <w:rPr>
                <w:rFonts w:ascii="Arial" w:hAnsi="Arial" w:cs="Arial"/>
                <w:b/>
                <w:bCs/>
                <w:iCs/>
                <w:sz w:val="18"/>
                <w:szCs w:val="18"/>
              </w:rPr>
              <w:t>nın Doğrudan ve Dolaylı Ortakları</w:t>
            </w:r>
          </w:p>
        </w:tc>
        <w:tc>
          <w:tcPr>
            <w:tcW w:w="2126" w:type="dxa"/>
            <w:gridSpan w:val="2"/>
            <w:tcBorders>
              <w:top w:val="single" w:sz="4" w:space="0" w:color="auto"/>
            </w:tcBorders>
            <w:shd w:val="clear" w:color="auto" w:fill="FFFFFF"/>
            <w:vAlign w:val="bottom"/>
          </w:tcPr>
          <w:p w14:paraId="1CC9F2B7" w14:textId="77777777" w:rsidR="00136C29" w:rsidRPr="00C75306" w:rsidRDefault="00136C29" w:rsidP="000C1207">
            <w:pPr>
              <w:jc w:val="center"/>
              <w:rPr>
                <w:rFonts w:ascii="Arial" w:hAnsi="Arial" w:cs="Arial"/>
                <w:b/>
                <w:bCs/>
                <w:iCs/>
                <w:sz w:val="18"/>
                <w:szCs w:val="18"/>
              </w:rPr>
            </w:pPr>
            <w:r w:rsidRPr="00C75306">
              <w:rPr>
                <w:rFonts w:ascii="Arial" w:hAnsi="Arial" w:cs="Arial"/>
                <w:b/>
                <w:bCs/>
                <w:iCs/>
                <w:sz w:val="18"/>
                <w:szCs w:val="18"/>
              </w:rPr>
              <w:t xml:space="preserve">Risk Grubuna </w:t>
            </w:r>
            <w:proofErr w:type="gramStart"/>
            <w:r w:rsidRPr="00C75306">
              <w:rPr>
                <w:rFonts w:ascii="Arial" w:hAnsi="Arial" w:cs="Arial"/>
                <w:b/>
                <w:bCs/>
                <w:iCs/>
                <w:sz w:val="18"/>
                <w:szCs w:val="18"/>
              </w:rPr>
              <w:t>Dahil</w:t>
            </w:r>
            <w:proofErr w:type="gramEnd"/>
            <w:r w:rsidRPr="00C75306">
              <w:rPr>
                <w:rFonts w:ascii="Arial" w:hAnsi="Arial" w:cs="Arial"/>
                <w:b/>
                <w:bCs/>
                <w:iCs/>
                <w:sz w:val="18"/>
                <w:szCs w:val="18"/>
              </w:rPr>
              <w:t xml:space="preserve"> Olan Diğer Gerçek ve Tüzel Kişiler</w:t>
            </w:r>
          </w:p>
        </w:tc>
      </w:tr>
      <w:tr w:rsidR="00136C29" w:rsidRPr="00C75306" w14:paraId="64A0693C" w14:textId="77777777" w:rsidTr="006D1F12">
        <w:trPr>
          <w:trHeight w:val="113"/>
        </w:trPr>
        <w:tc>
          <w:tcPr>
            <w:tcW w:w="3247" w:type="dxa"/>
            <w:tcBorders>
              <w:top w:val="single" w:sz="4" w:space="0" w:color="auto"/>
              <w:bottom w:val="single" w:sz="4" w:space="0" w:color="auto"/>
            </w:tcBorders>
            <w:shd w:val="clear" w:color="auto" w:fill="FFFFFF"/>
            <w:vAlign w:val="bottom"/>
          </w:tcPr>
          <w:p w14:paraId="303B4F49" w14:textId="77777777" w:rsidR="00136C29" w:rsidRPr="00C7530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bottom w:val="single" w:sz="4" w:space="0" w:color="auto"/>
            </w:tcBorders>
            <w:shd w:val="clear" w:color="auto" w:fill="FFFFFF"/>
            <w:vAlign w:val="bottom"/>
          </w:tcPr>
          <w:p w14:paraId="6E5D738A" w14:textId="77777777" w:rsidR="00136C29" w:rsidRPr="00C75306" w:rsidRDefault="00136C29" w:rsidP="006D1F12">
            <w:pPr>
              <w:ind w:right="94"/>
              <w:jc w:val="right"/>
              <w:rPr>
                <w:rFonts w:ascii="Arial" w:eastAsia="Arial Unicode MS" w:hAnsi="Arial" w:cs="Arial"/>
                <w:b/>
                <w:sz w:val="18"/>
                <w:szCs w:val="18"/>
              </w:rPr>
            </w:pPr>
            <w:r w:rsidRPr="00C75306">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1226750A" w14:textId="77777777" w:rsidR="00136C29" w:rsidRPr="00C75306" w:rsidRDefault="00136C29" w:rsidP="006D1F12">
            <w:pPr>
              <w:ind w:right="94"/>
              <w:jc w:val="right"/>
              <w:rPr>
                <w:rFonts w:ascii="Arial" w:eastAsia="Arial Unicode MS" w:hAnsi="Arial" w:cs="Arial"/>
                <w:b/>
                <w:sz w:val="18"/>
                <w:szCs w:val="18"/>
              </w:rPr>
            </w:pPr>
            <w:proofErr w:type="spellStart"/>
            <w:r w:rsidRPr="00C75306">
              <w:rPr>
                <w:rFonts w:ascii="Arial" w:hAnsi="Arial" w:cs="Arial"/>
                <w:b/>
                <w:sz w:val="18"/>
                <w:szCs w:val="18"/>
              </w:rPr>
              <w:t>G.Nakdi</w:t>
            </w:r>
            <w:proofErr w:type="spellEnd"/>
          </w:p>
        </w:tc>
        <w:tc>
          <w:tcPr>
            <w:tcW w:w="991" w:type="dxa"/>
            <w:tcBorders>
              <w:top w:val="single" w:sz="4" w:space="0" w:color="auto"/>
              <w:bottom w:val="single" w:sz="4" w:space="0" w:color="auto"/>
            </w:tcBorders>
            <w:shd w:val="clear" w:color="auto" w:fill="FFFFFF"/>
            <w:vAlign w:val="bottom"/>
          </w:tcPr>
          <w:p w14:paraId="6864B681" w14:textId="77777777" w:rsidR="00136C29" w:rsidRPr="00C75306" w:rsidRDefault="00136C29" w:rsidP="006D1F12">
            <w:pPr>
              <w:ind w:right="94"/>
              <w:jc w:val="right"/>
              <w:rPr>
                <w:rFonts w:ascii="Arial" w:eastAsia="Arial Unicode MS" w:hAnsi="Arial" w:cs="Arial"/>
                <w:b/>
                <w:sz w:val="18"/>
                <w:szCs w:val="18"/>
              </w:rPr>
            </w:pPr>
            <w:r w:rsidRPr="00C75306">
              <w:rPr>
                <w:rFonts w:ascii="Arial" w:hAnsi="Arial" w:cs="Arial"/>
                <w:b/>
                <w:sz w:val="18"/>
                <w:szCs w:val="18"/>
              </w:rPr>
              <w:t>Nakdi</w:t>
            </w:r>
          </w:p>
        </w:tc>
        <w:tc>
          <w:tcPr>
            <w:tcW w:w="1134" w:type="dxa"/>
            <w:tcBorders>
              <w:top w:val="single" w:sz="4" w:space="0" w:color="auto"/>
              <w:bottom w:val="single" w:sz="4" w:space="0" w:color="auto"/>
            </w:tcBorders>
            <w:shd w:val="clear" w:color="auto" w:fill="FFFFFF"/>
            <w:vAlign w:val="bottom"/>
          </w:tcPr>
          <w:p w14:paraId="7ABA63B4" w14:textId="77777777" w:rsidR="00136C29" w:rsidRPr="00C75306" w:rsidRDefault="00136C29" w:rsidP="006D1F12">
            <w:pPr>
              <w:ind w:right="94"/>
              <w:jc w:val="right"/>
              <w:rPr>
                <w:rFonts w:ascii="Arial" w:eastAsia="Arial Unicode MS" w:hAnsi="Arial" w:cs="Arial"/>
                <w:b/>
                <w:sz w:val="18"/>
                <w:szCs w:val="18"/>
              </w:rPr>
            </w:pPr>
            <w:proofErr w:type="spellStart"/>
            <w:r w:rsidRPr="00C75306">
              <w:rPr>
                <w:rFonts w:ascii="Arial" w:hAnsi="Arial" w:cs="Arial"/>
                <w:b/>
                <w:sz w:val="18"/>
                <w:szCs w:val="18"/>
              </w:rPr>
              <w:t>G.Nakdi</w:t>
            </w:r>
            <w:proofErr w:type="spellEnd"/>
          </w:p>
        </w:tc>
        <w:tc>
          <w:tcPr>
            <w:tcW w:w="1134" w:type="dxa"/>
            <w:tcBorders>
              <w:top w:val="single" w:sz="4" w:space="0" w:color="auto"/>
              <w:bottom w:val="single" w:sz="4" w:space="0" w:color="auto"/>
            </w:tcBorders>
            <w:shd w:val="clear" w:color="auto" w:fill="FFFFFF"/>
            <w:vAlign w:val="bottom"/>
          </w:tcPr>
          <w:p w14:paraId="5B8FDF5C" w14:textId="77777777" w:rsidR="00136C29" w:rsidRPr="00C75306" w:rsidRDefault="00136C29" w:rsidP="006D1F12">
            <w:pPr>
              <w:ind w:right="94"/>
              <w:jc w:val="right"/>
              <w:rPr>
                <w:rFonts w:ascii="Arial" w:eastAsia="Arial Unicode MS" w:hAnsi="Arial" w:cs="Arial"/>
                <w:b/>
                <w:sz w:val="18"/>
                <w:szCs w:val="18"/>
              </w:rPr>
            </w:pPr>
            <w:r w:rsidRPr="00C75306">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3978A6B6" w14:textId="77777777" w:rsidR="00136C29" w:rsidRPr="00C75306" w:rsidRDefault="00136C29" w:rsidP="006D1F12">
            <w:pPr>
              <w:ind w:right="94"/>
              <w:jc w:val="right"/>
              <w:rPr>
                <w:rFonts w:ascii="Arial" w:eastAsia="Arial Unicode MS" w:hAnsi="Arial" w:cs="Arial"/>
                <w:b/>
                <w:sz w:val="18"/>
                <w:szCs w:val="18"/>
              </w:rPr>
            </w:pPr>
            <w:proofErr w:type="spellStart"/>
            <w:r w:rsidRPr="00C75306">
              <w:rPr>
                <w:rFonts w:ascii="Arial" w:hAnsi="Arial" w:cs="Arial"/>
                <w:b/>
                <w:sz w:val="18"/>
                <w:szCs w:val="18"/>
              </w:rPr>
              <w:t>G.Nakdi</w:t>
            </w:r>
            <w:proofErr w:type="spellEnd"/>
          </w:p>
        </w:tc>
      </w:tr>
      <w:tr w:rsidR="00440C51" w:rsidRPr="00C75306" w14:paraId="14C0C3A1" w14:textId="77777777" w:rsidTr="006D1F12">
        <w:trPr>
          <w:trHeight w:val="113"/>
        </w:trPr>
        <w:tc>
          <w:tcPr>
            <w:tcW w:w="3247" w:type="dxa"/>
            <w:tcBorders>
              <w:top w:val="single" w:sz="4" w:space="0" w:color="auto"/>
            </w:tcBorders>
            <w:shd w:val="clear" w:color="auto" w:fill="FFFFFF"/>
            <w:vAlign w:val="bottom"/>
          </w:tcPr>
          <w:p w14:paraId="78F209D2" w14:textId="77777777" w:rsidR="00440C51" w:rsidRPr="00C75306"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tcBorders>
            <w:shd w:val="clear" w:color="auto" w:fill="FFFFFF"/>
            <w:vAlign w:val="bottom"/>
          </w:tcPr>
          <w:p w14:paraId="786FB41F" w14:textId="77777777" w:rsidR="00440C51" w:rsidRPr="00C75306"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705E0CC2" w14:textId="77777777" w:rsidR="00440C51" w:rsidRPr="00C75306" w:rsidRDefault="00440C51" w:rsidP="006D1F12">
            <w:pPr>
              <w:ind w:right="94"/>
              <w:jc w:val="right"/>
              <w:rPr>
                <w:rFonts w:ascii="Arial" w:hAnsi="Arial" w:cs="Arial"/>
                <w:b/>
                <w:sz w:val="18"/>
                <w:szCs w:val="18"/>
              </w:rPr>
            </w:pPr>
          </w:p>
        </w:tc>
        <w:tc>
          <w:tcPr>
            <w:tcW w:w="991" w:type="dxa"/>
            <w:tcBorders>
              <w:top w:val="single" w:sz="4" w:space="0" w:color="auto"/>
            </w:tcBorders>
            <w:shd w:val="clear" w:color="auto" w:fill="FFFFFF"/>
            <w:vAlign w:val="bottom"/>
          </w:tcPr>
          <w:p w14:paraId="631C6649" w14:textId="77777777" w:rsidR="00440C51" w:rsidRPr="00C75306"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38CE971" w14:textId="77777777" w:rsidR="00440C51" w:rsidRPr="00C75306"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FE4759B" w14:textId="77777777" w:rsidR="00440C51" w:rsidRPr="00C75306"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5A80A82E" w14:textId="77777777" w:rsidR="00440C51" w:rsidRPr="00C75306" w:rsidRDefault="00440C51" w:rsidP="006D1F12">
            <w:pPr>
              <w:ind w:right="94"/>
              <w:jc w:val="right"/>
              <w:rPr>
                <w:rFonts w:ascii="Arial" w:hAnsi="Arial" w:cs="Arial"/>
                <w:b/>
                <w:sz w:val="18"/>
                <w:szCs w:val="18"/>
              </w:rPr>
            </w:pPr>
          </w:p>
        </w:tc>
      </w:tr>
      <w:tr w:rsidR="00855DAB" w:rsidRPr="00C75306" w14:paraId="74F302DF" w14:textId="77777777" w:rsidTr="006D1F12">
        <w:trPr>
          <w:trHeight w:val="113"/>
        </w:trPr>
        <w:tc>
          <w:tcPr>
            <w:tcW w:w="3247" w:type="dxa"/>
            <w:shd w:val="clear" w:color="auto" w:fill="FFFFFF"/>
            <w:vAlign w:val="bottom"/>
          </w:tcPr>
          <w:p w14:paraId="421DC5F0" w14:textId="77777777" w:rsidR="00855DAB" w:rsidRPr="00C75306" w:rsidRDefault="00855DAB" w:rsidP="00855DAB">
            <w:pPr>
              <w:rPr>
                <w:rFonts w:ascii="Arial" w:hAnsi="Arial" w:cs="Arial"/>
                <w:bCs/>
                <w:iCs/>
                <w:sz w:val="18"/>
                <w:szCs w:val="18"/>
              </w:rPr>
            </w:pPr>
            <w:r w:rsidRPr="00C75306">
              <w:rPr>
                <w:rFonts w:ascii="Arial" w:hAnsi="Arial" w:cs="Arial"/>
                <w:b/>
                <w:bCs/>
                <w:iCs/>
                <w:sz w:val="18"/>
                <w:szCs w:val="18"/>
              </w:rPr>
              <w:t xml:space="preserve">Krediler </w:t>
            </w:r>
          </w:p>
        </w:tc>
        <w:tc>
          <w:tcPr>
            <w:tcW w:w="1131" w:type="dxa"/>
            <w:shd w:val="clear" w:color="auto" w:fill="FFFFFF"/>
            <w:vAlign w:val="bottom"/>
          </w:tcPr>
          <w:p w14:paraId="0B3F68D9" w14:textId="5F0B2C9B" w:rsidR="00855DAB" w:rsidRPr="00855DAB"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1AA60C73" w14:textId="3E2CFDA3" w:rsidR="00855DAB" w:rsidRPr="00855DAB" w:rsidRDefault="00855DAB" w:rsidP="006D1F12">
            <w:pPr>
              <w:tabs>
                <w:tab w:val="left" w:pos="1010"/>
              </w:tabs>
              <w:ind w:right="94"/>
              <w:jc w:val="right"/>
              <w:rPr>
                <w:rFonts w:ascii="Arial" w:hAnsi="Arial" w:cs="Arial"/>
                <w:sz w:val="18"/>
                <w:szCs w:val="18"/>
              </w:rPr>
            </w:pPr>
          </w:p>
        </w:tc>
        <w:tc>
          <w:tcPr>
            <w:tcW w:w="991" w:type="dxa"/>
            <w:shd w:val="clear" w:color="auto" w:fill="FFFFFF"/>
            <w:vAlign w:val="bottom"/>
          </w:tcPr>
          <w:p w14:paraId="6F38536B" w14:textId="1E47A90C" w:rsidR="00855DAB" w:rsidRPr="00855DAB"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5EE52030" w14:textId="44F24B83" w:rsidR="00855DAB" w:rsidRPr="00855DAB"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1710B612" w14:textId="72BC82C9" w:rsidR="00855DAB" w:rsidRPr="00855DAB"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772581D7" w14:textId="2C69D27B" w:rsidR="00855DAB" w:rsidRPr="00855DAB" w:rsidRDefault="00855DAB" w:rsidP="006D1F12">
            <w:pPr>
              <w:tabs>
                <w:tab w:val="left" w:pos="1010"/>
              </w:tabs>
              <w:ind w:right="94"/>
              <w:jc w:val="right"/>
              <w:rPr>
                <w:rFonts w:ascii="Arial" w:hAnsi="Arial" w:cs="Arial"/>
                <w:sz w:val="18"/>
                <w:szCs w:val="18"/>
              </w:rPr>
            </w:pPr>
          </w:p>
        </w:tc>
      </w:tr>
      <w:tr w:rsidR="00941C9D" w:rsidRPr="00C75306" w14:paraId="6B3C6DEB" w14:textId="77777777" w:rsidTr="006D1F12">
        <w:trPr>
          <w:trHeight w:val="113"/>
        </w:trPr>
        <w:tc>
          <w:tcPr>
            <w:tcW w:w="3247" w:type="dxa"/>
            <w:shd w:val="clear" w:color="auto" w:fill="FFFFFF"/>
            <w:vAlign w:val="bottom"/>
          </w:tcPr>
          <w:p w14:paraId="29C22943" w14:textId="77777777" w:rsidR="00941C9D" w:rsidRPr="00C75306" w:rsidRDefault="00941C9D" w:rsidP="00941C9D">
            <w:pPr>
              <w:ind w:left="235"/>
              <w:rPr>
                <w:rFonts w:ascii="Arial" w:hAnsi="Arial" w:cs="Arial"/>
                <w:bCs/>
                <w:iCs/>
                <w:sz w:val="18"/>
                <w:szCs w:val="18"/>
              </w:rPr>
            </w:pPr>
            <w:r w:rsidRPr="00C75306">
              <w:rPr>
                <w:rFonts w:ascii="Arial" w:hAnsi="Arial" w:cs="Arial"/>
                <w:bCs/>
                <w:iCs/>
                <w:sz w:val="18"/>
                <w:szCs w:val="18"/>
              </w:rPr>
              <w:t xml:space="preserve">Dönem Başı Bakiyesi </w:t>
            </w:r>
          </w:p>
        </w:tc>
        <w:tc>
          <w:tcPr>
            <w:tcW w:w="1131" w:type="dxa"/>
            <w:shd w:val="clear" w:color="auto" w:fill="FFFFFF"/>
            <w:vAlign w:val="bottom"/>
          </w:tcPr>
          <w:p w14:paraId="18B5B9BF" w14:textId="0AD77F86" w:rsidR="00941C9D" w:rsidRPr="00C75306" w:rsidRDefault="00446AB9" w:rsidP="006D1F12">
            <w:pPr>
              <w:tabs>
                <w:tab w:val="left" w:pos="1010"/>
              </w:tabs>
              <w:ind w:right="94"/>
              <w:jc w:val="right"/>
              <w:rPr>
                <w:rFonts w:ascii="Arial" w:hAnsi="Arial" w:cs="Arial"/>
                <w:sz w:val="18"/>
                <w:szCs w:val="18"/>
              </w:rPr>
            </w:pPr>
            <w:r>
              <w:rPr>
                <w:rFonts w:ascii="Arial" w:hAnsi="Arial" w:cs="Arial"/>
                <w:sz w:val="18"/>
                <w:szCs w:val="18"/>
              </w:rPr>
              <w:t>-</w:t>
            </w:r>
          </w:p>
        </w:tc>
        <w:tc>
          <w:tcPr>
            <w:tcW w:w="992" w:type="dxa"/>
            <w:shd w:val="clear" w:color="auto" w:fill="FFFFFF"/>
            <w:vAlign w:val="bottom"/>
          </w:tcPr>
          <w:p w14:paraId="0EA39607" w14:textId="2ECCA449" w:rsidR="00941C9D" w:rsidRPr="00C75306" w:rsidRDefault="00446AB9" w:rsidP="006D1F12">
            <w:pPr>
              <w:tabs>
                <w:tab w:val="left" w:pos="1010"/>
              </w:tabs>
              <w:ind w:right="94"/>
              <w:jc w:val="right"/>
              <w:rPr>
                <w:rFonts w:ascii="Arial" w:hAnsi="Arial" w:cs="Arial"/>
                <w:sz w:val="18"/>
                <w:szCs w:val="18"/>
              </w:rPr>
            </w:pPr>
            <w:r>
              <w:rPr>
                <w:rFonts w:ascii="Arial" w:hAnsi="Arial" w:cs="Arial"/>
                <w:sz w:val="18"/>
                <w:szCs w:val="18"/>
              </w:rPr>
              <w:t>-</w:t>
            </w:r>
          </w:p>
        </w:tc>
        <w:tc>
          <w:tcPr>
            <w:tcW w:w="991" w:type="dxa"/>
            <w:shd w:val="clear" w:color="auto" w:fill="FFFFFF"/>
            <w:vAlign w:val="bottom"/>
          </w:tcPr>
          <w:p w14:paraId="34BF4284" w14:textId="5F0A8DC3" w:rsidR="00941C9D" w:rsidRPr="00C75306" w:rsidRDefault="00941C9D" w:rsidP="006D1F12">
            <w:pPr>
              <w:tabs>
                <w:tab w:val="left" w:pos="1010"/>
              </w:tabs>
              <w:ind w:right="94"/>
              <w:jc w:val="right"/>
              <w:rPr>
                <w:rFonts w:ascii="Arial" w:hAnsi="Arial" w:cs="Arial"/>
                <w:sz w:val="18"/>
                <w:szCs w:val="18"/>
              </w:rPr>
            </w:pPr>
            <w:r w:rsidRPr="00941C9D">
              <w:rPr>
                <w:rFonts w:ascii="Arial" w:hAnsi="Arial" w:cs="Arial"/>
                <w:sz w:val="18"/>
                <w:szCs w:val="18"/>
              </w:rPr>
              <w:t>118.658</w:t>
            </w:r>
          </w:p>
        </w:tc>
        <w:tc>
          <w:tcPr>
            <w:tcW w:w="1134" w:type="dxa"/>
            <w:shd w:val="clear" w:color="auto" w:fill="FFFFFF"/>
            <w:vAlign w:val="bottom"/>
          </w:tcPr>
          <w:p w14:paraId="28678FBB" w14:textId="55ADD62C" w:rsidR="00941C9D" w:rsidRPr="00C75306" w:rsidRDefault="00941C9D" w:rsidP="006D1F12">
            <w:pPr>
              <w:tabs>
                <w:tab w:val="left" w:pos="1010"/>
              </w:tabs>
              <w:ind w:right="94"/>
              <w:jc w:val="right"/>
              <w:rPr>
                <w:rFonts w:ascii="Arial" w:hAnsi="Arial" w:cs="Arial"/>
                <w:sz w:val="18"/>
                <w:szCs w:val="18"/>
              </w:rPr>
            </w:pPr>
            <w:r w:rsidRPr="00941C9D">
              <w:rPr>
                <w:rFonts w:ascii="Arial" w:hAnsi="Arial" w:cs="Arial"/>
                <w:sz w:val="18"/>
                <w:szCs w:val="18"/>
              </w:rPr>
              <w:t>22.039</w:t>
            </w:r>
          </w:p>
        </w:tc>
        <w:tc>
          <w:tcPr>
            <w:tcW w:w="1134" w:type="dxa"/>
            <w:shd w:val="clear" w:color="auto" w:fill="FFFFFF"/>
            <w:vAlign w:val="bottom"/>
          </w:tcPr>
          <w:p w14:paraId="2801C13E" w14:textId="1DF2DB7F" w:rsidR="00941C9D" w:rsidRPr="00C75306" w:rsidRDefault="00941C9D" w:rsidP="006D1F12">
            <w:pPr>
              <w:tabs>
                <w:tab w:val="left" w:pos="1010"/>
              </w:tabs>
              <w:ind w:right="94"/>
              <w:jc w:val="right"/>
              <w:rPr>
                <w:rFonts w:ascii="Arial" w:hAnsi="Arial" w:cs="Arial"/>
                <w:sz w:val="18"/>
                <w:szCs w:val="18"/>
              </w:rPr>
            </w:pPr>
            <w:r w:rsidRPr="00941C9D">
              <w:rPr>
                <w:rFonts w:ascii="Arial" w:hAnsi="Arial" w:cs="Arial"/>
                <w:sz w:val="18"/>
                <w:szCs w:val="18"/>
              </w:rPr>
              <w:t>106</w:t>
            </w:r>
          </w:p>
        </w:tc>
        <w:tc>
          <w:tcPr>
            <w:tcW w:w="992" w:type="dxa"/>
            <w:shd w:val="clear" w:color="auto" w:fill="FFFFFF"/>
            <w:vAlign w:val="bottom"/>
          </w:tcPr>
          <w:p w14:paraId="665F25DD" w14:textId="27990255" w:rsidR="00941C9D" w:rsidRPr="00C75306" w:rsidRDefault="00446AB9" w:rsidP="006D1F12">
            <w:pPr>
              <w:tabs>
                <w:tab w:val="left" w:pos="1010"/>
              </w:tabs>
              <w:ind w:right="94"/>
              <w:jc w:val="right"/>
              <w:rPr>
                <w:rFonts w:ascii="Arial" w:hAnsi="Arial" w:cs="Arial"/>
                <w:sz w:val="18"/>
                <w:szCs w:val="18"/>
              </w:rPr>
            </w:pPr>
            <w:r>
              <w:rPr>
                <w:rFonts w:ascii="Arial" w:hAnsi="Arial" w:cs="Arial"/>
                <w:sz w:val="18"/>
                <w:szCs w:val="18"/>
              </w:rPr>
              <w:t>-</w:t>
            </w:r>
          </w:p>
        </w:tc>
      </w:tr>
      <w:tr w:rsidR="00941C9D" w:rsidRPr="00C75306" w14:paraId="513ED4EB" w14:textId="77777777" w:rsidTr="006D1F12">
        <w:trPr>
          <w:trHeight w:val="113"/>
        </w:trPr>
        <w:tc>
          <w:tcPr>
            <w:tcW w:w="3247" w:type="dxa"/>
            <w:shd w:val="clear" w:color="auto" w:fill="FFFFFF"/>
            <w:vAlign w:val="bottom"/>
          </w:tcPr>
          <w:p w14:paraId="0851BA06" w14:textId="77777777" w:rsidR="00941C9D" w:rsidRPr="00C75306" w:rsidRDefault="00941C9D" w:rsidP="00941C9D">
            <w:pPr>
              <w:ind w:left="235"/>
              <w:rPr>
                <w:rFonts w:ascii="Arial" w:hAnsi="Arial" w:cs="Arial"/>
                <w:bCs/>
                <w:iCs/>
                <w:sz w:val="18"/>
                <w:szCs w:val="18"/>
              </w:rPr>
            </w:pPr>
            <w:r w:rsidRPr="00C75306">
              <w:rPr>
                <w:rFonts w:ascii="Arial" w:hAnsi="Arial" w:cs="Arial"/>
                <w:bCs/>
                <w:iCs/>
                <w:sz w:val="18"/>
                <w:szCs w:val="18"/>
              </w:rPr>
              <w:t>Dönem Sonu Bakiyesi</w:t>
            </w:r>
          </w:p>
        </w:tc>
        <w:tc>
          <w:tcPr>
            <w:tcW w:w="1131" w:type="dxa"/>
            <w:shd w:val="clear" w:color="auto" w:fill="auto"/>
            <w:vAlign w:val="bottom"/>
          </w:tcPr>
          <w:p w14:paraId="425A3027" w14:textId="627A5C9C" w:rsidR="00941C9D" w:rsidRPr="00446AB9" w:rsidRDefault="00941C9D" w:rsidP="006D1F12">
            <w:pPr>
              <w:tabs>
                <w:tab w:val="left" w:pos="1010"/>
              </w:tabs>
              <w:ind w:right="94"/>
              <w:jc w:val="right"/>
              <w:rPr>
                <w:rFonts w:ascii="Arial" w:hAnsi="Arial" w:cs="Arial"/>
                <w:sz w:val="18"/>
                <w:szCs w:val="18"/>
              </w:rPr>
            </w:pPr>
            <w:r w:rsidRPr="00446AB9">
              <w:rPr>
                <w:rFonts w:ascii="Arial" w:hAnsi="Arial" w:cs="Arial"/>
                <w:sz w:val="18"/>
                <w:szCs w:val="18"/>
              </w:rPr>
              <w:t>1</w:t>
            </w:r>
          </w:p>
        </w:tc>
        <w:tc>
          <w:tcPr>
            <w:tcW w:w="992" w:type="dxa"/>
            <w:vAlign w:val="bottom"/>
          </w:tcPr>
          <w:p w14:paraId="18F615F2" w14:textId="2517536D" w:rsidR="00941C9D" w:rsidRPr="00C75306" w:rsidRDefault="00941C9D" w:rsidP="006D1F12">
            <w:pPr>
              <w:tabs>
                <w:tab w:val="left" w:pos="1010"/>
              </w:tabs>
              <w:ind w:right="94"/>
              <w:jc w:val="right"/>
              <w:rPr>
                <w:rFonts w:ascii="Arial" w:hAnsi="Arial" w:cs="Arial"/>
                <w:sz w:val="18"/>
                <w:szCs w:val="18"/>
              </w:rPr>
            </w:pPr>
            <w:r w:rsidRPr="00941C9D">
              <w:rPr>
                <w:rFonts w:ascii="Arial" w:hAnsi="Arial" w:cs="Arial"/>
                <w:sz w:val="18"/>
                <w:szCs w:val="18"/>
              </w:rPr>
              <w:t>5</w:t>
            </w:r>
          </w:p>
        </w:tc>
        <w:tc>
          <w:tcPr>
            <w:tcW w:w="991" w:type="dxa"/>
            <w:vAlign w:val="bottom"/>
          </w:tcPr>
          <w:p w14:paraId="33B4AD39" w14:textId="0B6059DC" w:rsidR="00941C9D" w:rsidRPr="00C75306" w:rsidRDefault="00941C9D" w:rsidP="006D1F12">
            <w:pPr>
              <w:tabs>
                <w:tab w:val="left" w:pos="1010"/>
              </w:tabs>
              <w:ind w:right="94"/>
              <w:jc w:val="right"/>
              <w:rPr>
                <w:rFonts w:ascii="Arial" w:hAnsi="Arial" w:cs="Arial"/>
                <w:sz w:val="18"/>
                <w:szCs w:val="18"/>
              </w:rPr>
            </w:pPr>
            <w:r w:rsidRPr="00941C9D">
              <w:rPr>
                <w:rFonts w:ascii="Arial" w:hAnsi="Arial" w:cs="Arial"/>
                <w:sz w:val="18"/>
                <w:szCs w:val="18"/>
              </w:rPr>
              <w:t>173.457</w:t>
            </w:r>
          </w:p>
        </w:tc>
        <w:tc>
          <w:tcPr>
            <w:tcW w:w="1134" w:type="dxa"/>
            <w:vAlign w:val="bottom"/>
          </w:tcPr>
          <w:p w14:paraId="3566220C" w14:textId="38594746" w:rsidR="00941C9D" w:rsidRPr="00C75306" w:rsidRDefault="00941C9D" w:rsidP="006D1F12">
            <w:pPr>
              <w:tabs>
                <w:tab w:val="left" w:pos="1010"/>
              </w:tabs>
              <w:ind w:right="94"/>
              <w:jc w:val="right"/>
              <w:rPr>
                <w:rFonts w:ascii="Arial" w:hAnsi="Arial" w:cs="Arial"/>
                <w:sz w:val="18"/>
                <w:szCs w:val="18"/>
              </w:rPr>
            </w:pPr>
            <w:r w:rsidRPr="00941C9D">
              <w:rPr>
                <w:rFonts w:ascii="Arial" w:hAnsi="Arial" w:cs="Arial"/>
                <w:sz w:val="18"/>
                <w:szCs w:val="18"/>
              </w:rPr>
              <w:t>32.410</w:t>
            </w:r>
          </w:p>
        </w:tc>
        <w:tc>
          <w:tcPr>
            <w:tcW w:w="1134" w:type="dxa"/>
            <w:vAlign w:val="bottom"/>
          </w:tcPr>
          <w:p w14:paraId="2A3504FF" w14:textId="069889EE" w:rsidR="00941C9D" w:rsidRPr="00C75306" w:rsidRDefault="00941C9D" w:rsidP="006D1F12">
            <w:pPr>
              <w:tabs>
                <w:tab w:val="left" w:pos="1010"/>
              </w:tabs>
              <w:ind w:right="94"/>
              <w:jc w:val="right"/>
              <w:rPr>
                <w:rFonts w:ascii="Arial" w:hAnsi="Arial" w:cs="Arial"/>
                <w:sz w:val="18"/>
                <w:szCs w:val="18"/>
              </w:rPr>
            </w:pPr>
            <w:r w:rsidRPr="00941C9D">
              <w:rPr>
                <w:rFonts w:ascii="Arial" w:hAnsi="Arial" w:cs="Arial"/>
                <w:sz w:val="18"/>
                <w:szCs w:val="18"/>
              </w:rPr>
              <w:t>19</w:t>
            </w:r>
          </w:p>
        </w:tc>
        <w:tc>
          <w:tcPr>
            <w:tcW w:w="992" w:type="dxa"/>
            <w:vAlign w:val="bottom"/>
          </w:tcPr>
          <w:p w14:paraId="4F0D6DEC" w14:textId="49044F28" w:rsidR="00941C9D" w:rsidRPr="00C75306" w:rsidRDefault="00446AB9" w:rsidP="006D1F12">
            <w:pPr>
              <w:tabs>
                <w:tab w:val="left" w:pos="1010"/>
              </w:tabs>
              <w:ind w:right="94"/>
              <w:jc w:val="right"/>
              <w:rPr>
                <w:rFonts w:ascii="Arial" w:hAnsi="Arial" w:cs="Arial"/>
                <w:sz w:val="18"/>
                <w:szCs w:val="18"/>
              </w:rPr>
            </w:pPr>
            <w:r>
              <w:rPr>
                <w:rFonts w:ascii="Arial" w:hAnsi="Arial" w:cs="Arial"/>
                <w:sz w:val="18"/>
                <w:szCs w:val="18"/>
              </w:rPr>
              <w:t>-</w:t>
            </w:r>
          </w:p>
        </w:tc>
      </w:tr>
      <w:tr w:rsidR="00941C9D" w:rsidRPr="00C75306" w14:paraId="2AB6236D" w14:textId="77777777" w:rsidTr="006D1F12">
        <w:trPr>
          <w:trHeight w:val="113"/>
        </w:trPr>
        <w:tc>
          <w:tcPr>
            <w:tcW w:w="3247" w:type="dxa"/>
            <w:shd w:val="clear" w:color="auto" w:fill="FFFFFF"/>
            <w:vAlign w:val="bottom"/>
          </w:tcPr>
          <w:p w14:paraId="727B2192" w14:textId="77777777" w:rsidR="00941C9D" w:rsidRPr="00C75306" w:rsidRDefault="00941C9D" w:rsidP="00941C9D">
            <w:pPr>
              <w:rPr>
                <w:rFonts w:ascii="Arial" w:hAnsi="Arial" w:cs="Arial"/>
                <w:b/>
                <w:bCs/>
                <w:iCs/>
                <w:sz w:val="18"/>
                <w:szCs w:val="18"/>
              </w:rPr>
            </w:pPr>
            <w:r w:rsidRPr="00C75306">
              <w:rPr>
                <w:rFonts w:ascii="Arial" w:hAnsi="Arial" w:cs="Arial"/>
                <w:b/>
                <w:bCs/>
                <w:iCs/>
                <w:sz w:val="18"/>
                <w:szCs w:val="18"/>
              </w:rPr>
              <w:t>Alınan Kar Payı ve Komisyon Gelirleri</w:t>
            </w:r>
          </w:p>
        </w:tc>
        <w:tc>
          <w:tcPr>
            <w:tcW w:w="1131" w:type="dxa"/>
            <w:shd w:val="clear" w:color="auto" w:fill="auto"/>
            <w:vAlign w:val="bottom"/>
          </w:tcPr>
          <w:p w14:paraId="78C3D4F2" w14:textId="01A4771D" w:rsidR="00941C9D" w:rsidRPr="00FD2ACB" w:rsidRDefault="00A6344B" w:rsidP="006D1F12">
            <w:pPr>
              <w:tabs>
                <w:tab w:val="left" w:pos="1010"/>
              </w:tabs>
              <w:ind w:right="94"/>
              <w:jc w:val="right"/>
              <w:rPr>
                <w:rFonts w:ascii="Arial" w:hAnsi="Arial" w:cs="Arial"/>
                <w:b/>
                <w:sz w:val="18"/>
                <w:szCs w:val="18"/>
              </w:rPr>
            </w:pPr>
            <w:r>
              <w:rPr>
                <w:rFonts w:ascii="Arial" w:hAnsi="Arial" w:cs="Arial"/>
                <w:b/>
                <w:sz w:val="18"/>
                <w:szCs w:val="18"/>
              </w:rPr>
              <w:t>-</w:t>
            </w:r>
          </w:p>
        </w:tc>
        <w:tc>
          <w:tcPr>
            <w:tcW w:w="992" w:type="dxa"/>
            <w:shd w:val="clear" w:color="auto" w:fill="auto"/>
            <w:vAlign w:val="bottom"/>
          </w:tcPr>
          <w:p w14:paraId="0BCD524F" w14:textId="3165056D" w:rsidR="00941C9D" w:rsidRPr="00FD2ACB" w:rsidRDefault="00446AB9" w:rsidP="006D1F12">
            <w:pPr>
              <w:tabs>
                <w:tab w:val="left" w:pos="1010"/>
              </w:tabs>
              <w:ind w:right="94"/>
              <w:jc w:val="right"/>
              <w:rPr>
                <w:rFonts w:ascii="Arial" w:hAnsi="Arial" w:cs="Arial"/>
                <w:b/>
                <w:sz w:val="18"/>
                <w:szCs w:val="18"/>
              </w:rPr>
            </w:pPr>
            <w:r w:rsidRPr="00FD2ACB">
              <w:rPr>
                <w:rFonts w:ascii="Arial" w:hAnsi="Arial" w:cs="Arial"/>
                <w:b/>
                <w:sz w:val="18"/>
                <w:szCs w:val="18"/>
              </w:rPr>
              <w:t>-</w:t>
            </w:r>
          </w:p>
        </w:tc>
        <w:tc>
          <w:tcPr>
            <w:tcW w:w="991" w:type="dxa"/>
            <w:vAlign w:val="bottom"/>
          </w:tcPr>
          <w:p w14:paraId="5EDB670E" w14:textId="58238D13" w:rsidR="00941C9D" w:rsidRPr="00FD2ACB" w:rsidRDefault="00941C9D" w:rsidP="006D1F12">
            <w:pPr>
              <w:tabs>
                <w:tab w:val="left" w:pos="1010"/>
              </w:tabs>
              <w:ind w:right="94"/>
              <w:jc w:val="right"/>
              <w:rPr>
                <w:rFonts w:ascii="Arial" w:hAnsi="Arial" w:cs="Arial"/>
                <w:b/>
                <w:sz w:val="18"/>
                <w:szCs w:val="18"/>
              </w:rPr>
            </w:pPr>
            <w:r w:rsidRPr="00FD2ACB">
              <w:rPr>
                <w:rFonts w:ascii="Arial" w:hAnsi="Arial" w:cs="Arial"/>
                <w:b/>
                <w:sz w:val="18"/>
                <w:szCs w:val="18"/>
              </w:rPr>
              <w:t>7.288</w:t>
            </w:r>
          </w:p>
        </w:tc>
        <w:tc>
          <w:tcPr>
            <w:tcW w:w="1134" w:type="dxa"/>
            <w:vAlign w:val="bottom"/>
          </w:tcPr>
          <w:p w14:paraId="220D736E" w14:textId="6DFA7F46" w:rsidR="00941C9D" w:rsidRPr="00FD2ACB" w:rsidRDefault="00941C9D" w:rsidP="006D1F12">
            <w:pPr>
              <w:tabs>
                <w:tab w:val="left" w:pos="1010"/>
              </w:tabs>
              <w:ind w:right="94"/>
              <w:jc w:val="right"/>
              <w:rPr>
                <w:rFonts w:ascii="Arial" w:hAnsi="Arial" w:cs="Arial"/>
                <w:b/>
                <w:sz w:val="18"/>
                <w:szCs w:val="18"/>
              </w:rPr>
            </w:pPr>
            <w:r w:rsidRPr="00FD2ACB">
              <w:rPr>
                <w:rFonts w:ascii="Arial" w:hAnsi="Arial" w:cs="Arial"/>
                <w:b/>
                <w:sz w:val="18"/>
                <w:szCs w:val="18"/>
              </w:rPr>
              <w:t>66</w:t>
            </w:r>
          </w:p>
        </w:tc>
        <w:tc>
          <w:tcPr>
            <w:tcW w:w="1134" w:type="dxa"/>
            <w:vAlign w:val="bottom"/>
          </w:tcPr>
          <w:p w14:paraId="791219A6" w14:textId="5F12F89F" w:rsidR="00941C9D" w:rsidRPr="00FD2ACB" w:rsidRDefault="00446AB9" w:rsidP="006D1F12">
            <w:pPr>
              <w:tabs>
                <w:tab w:val="left" w:pos="1010"/>
              </w:tabs>
              <w:ind w:right="94"/>
              <w:jc w:val="right"/>
              <w:rPr>
                <w:rFonts w:ascii="Arial" w:hAnsi="Arial" w:cs="Arial"/>
                <w:b/>
                <w:sz w:val="18"/>
                <w:szCs w:val="18"/>
              </w:rPr>
            </w:pPr>
            <w:r w:rsidRPr="00FD2ACB">
              <w:rPr>
                <w:rFonts w:ascii="Arial" w:hAnsi="Arial" w:cs="Arial"/>
                <w:b/>
                <w:sz w:val="18"/>
                <w:szCs w:val="18"/>
              </w:rPr>
              <w:t>-</w:t>
            </w:r>
          </w:p>
        </w:tc>
        <w:tc>
          <w:tcPr>
            <w:tcW w:w="992" w:type="dxa"/>
            <w:vAlign w:val="bottom"/>
          </w:tcPr>
          <w:p w14:paraId="466EFB93" w14:textId="18D96E58" w:rsidR="00941C9D" w:rsidRPr="00FD2ACB" w:rsidRDefault="00446AB9" w:rsidP="006D1F12">
            <w:pPr>
              <w:tabs>
                <w:tab w:val="left" w:pos="1010"/>
              </w:tabs>
              <w:ind w:right="94"/>
              <w:jc w:val="right"/>
              <w:rPr>
                <w:rFonts w:ascii="Arial" w:hAnsi="Arial" w:cs="Arial"/>
                <w:b/>
                <w:sz w:val="18"/>
                <w:szCs w:val="18"/>
              </w:rPr>
            </w:pPr>
            <w:r w:rsidRPr="00FD2ACB">
              <w:rPr>
                <w:rFonts w:ascii="Arial" w:hAnsi="Arial" w:cs="Arial"/>
                <w:b/>
                <w:sz w:val="18"/>
                <w:szCs w:val="18"/>
              </w:rPr>
              <w:t>-</w:t>
            </w:r>
          </w:p>
        </w:tc>
      </w:tr>
      <w:tr w:rsidR="00440C51" w:rsidRPr="00C75306" w14:paraId="6FFF67DC" w14:textId="77777777" w:rsidTr="006D1F12">
        <w:trPr>
          <w:trHeight w:val="113"/>
        </w:trPr>
        <w:tc>
          <w:tcPr>
            <w:tcW w:w="3247" w:type="dxa"/>
            <w:tcBorders>
              <w:bottom w:val="single" w:sz="4" w:space="0" w:color="auto"/>
            </w:tcBorders>
            <w:shd w:val="clear" w:color="auto" w:fill="FFFFFF"/>
            <w:vAlign w:val="bottom"/>
          </w:tcPr>
          <w:p w14:paraId="2879CB17" w14:textId="77777777" w:rsidR="00440C51" w:rsidRPr="00C75306" w:rsidRDefault="00440C51" w:rsidP="00275F3E">
            <w:pPr>
              <w:rPr>
                <w:rFonts w:ascii="Arial" w:hAnsi="Arial" w:cs="Arial"/>
                <w:b/>
                <w:bCs/>
                <w:iCs/>
                <w:sz w:val="18"/>
                <w:szCs w:val="18"/>
              </w:rPr>
            </w:pPr>
          </w:p>
        </w:tc>
        <w:tc>
          <w:tcPr>
            <w:tcW w:w="1131" w:type="dxa"/>
            <w:tcBorders>
              <w:bottom w:val="single" w:sz="4" w:space="0" w:color="auto"/>
            </w:tcBorders>
            <w:vAlign w:val="bottom"/>
          </w:tcPr>
          <w:p w14:paraId="6370F790" w14:textId="77777777" w:rsidR="00440C51" w:rsidRPr="00C75306" w:rsidRDefault="00440C51">
            <w:pPr>
              <w:ind w:right="94"/>
              <w:jc w:val="right"/>
              <w:rPr>
                <w:rFonts w:ascii="Arial" w:hAnsi="Arial" w:cs="Arial"/>
                <w:sz w:val="18"/>
                <w:szCs w:val="18"/>
              </w:rPr>
            </w:pPr>
          </w:p>
        </w:tc>
        <w:tc>
          <w:tcPr>
            <w:tcW w:w="992" w:type="dxa"/>
            <w:tcBorders>
              <w:bottom w:val="single" w:sz="4" w:space="0" w:color="auto"/>
            </w:tcBorders>
            <w:vAlign w:val="bottom"/>
          </w:tcPr>
          <w:p w14:paraId="7FD630B7" w14:textId="77777777" w:rsidR="00440C51" w:rsidRPr="00C75306" w:rsidRDefault="00440C51">
            <w:pPr>
              <w:ind w:right="94"/>
              <w:jc w:val="right"/>
              <w:rPr>
                <w:rFonts w:ascii="Arial" w:hAnsi="Arial" w:cs="Arial"/>
                <w:sz w:val="18"/>
                <w:szCs w:val="18"/>
              </w:rPr>
            </w:pPr>
          </w:p>
        </w:tc>
        <w:tc>
          <w:tcPr>
            <w:tcW w:w="991" w:type="dxa"/>
            <w:tcBorders>
              <w:bottom w:val="single" w:sz="4" w:space="0" w:color="auto"/>
            </w:tcBorders>
            <w:vAlign w:val="bottom"/>
          </w:tcPr>
          <w:p w14:paraId="5717E1C7" w14:textId="77777777" w:rsidR="00440C51" w:rsidRPr="00C75306" w:rsidRDefault="00440C51">
            <w:pPr>
              <w:ind w:right="94"/>
              <w:jc w:val="right"/>
              <w:rPr>
                <w:rFonts w:ascii="Arial" w:hAnsi="Arial" w:cs="Arial"/>
                <w:sz w:val="18"/>
                <w:szCs w:val="18"/>
              </w:rPr>
            </w:pPr>
          </w:p>
        </w:tc>
        <w:tc>
          <w:tcPr>
            <w:tcW w:w="1134" w:type="dxa"/>
            <w:tcBorders>
              <w:bottom w:val="single" w:sz="4" w:space="0" w:color="auto"/>
            </w:tcBorders>
            <w:vAlign w:val="bottom"/>
          </w:tcPr>
          <w:p w14:paraId="4A3D6E87" w14:textId="77777777" w:rsidR="00440C51" w:rsidRPr="00C75306" w:rsidRDefault="00440C51">
            <w:pPr>
              <w:ind w:right="94"/>
              <w:jc w:val="right"/>
              <w:rPr>
                <w:rFonts w:ascii="Arial" w:hAnsi="Arial" w:cs="Arial"/>
                <w:sz w:val="18"/>
                <w:szCs w:val="18"/>
              </w:rPr>
            </w:pPr>
          </w:p>
        </w:tc>
        <w:tc>
          <w:tcPr>
            <w:tcW w:w="1134" w:type="dxa"/>
            <w:tcBorders>
              <w:bottom w:val="single" w:sz="4" w:space="0" w:color="auto"/>
            </w:tcBorders>
            <w:vAlign w:val="bottom"/>
          </w:tcPr>
          <w:p w14:paraId="31C605B7" w14:textId="77777777" w:rsidR="00440C51" w:rsidRPr="00C75306" w:rsidRDefault="00440C51">
            <w:pPr>
              <w:ind w:right="94"/>
              <w:jc w:val="right"/>
              <w:rPr>
                <w:rFonts w:ascii="Arial" w:hAnsi="Arial" w:cs="Arial"/>
                <w:sz w:val="18"/>
                <w:szCs w:val="18"/>
              </w:rPr>
            </w:pPr>
          </w:p>
        </w:tc>
        <w:tc>
          <w:tcPr>
            <w:tcW w:w="992" w:type="dxa"/>
            <w:tcBorders>
              <w:bottom w:val="single" w:sz="4" w:space="0" w:color="auto"/>
            </w:tcBorders>
            <w:vAlign w:val="bottom"/>
          </w:tcPr>
          <w:p w14:paraId="14D5FAB3" w14:textId="77777777" w:rsidR="00440C51" w:rsidRPr="00C75306" w:rsidRDefault="00440C51">
            <w:pPr>
              <w:ind w:right="94"/>
              <w:jc w:val="right"/>
              <w:rPr>
                <w:rFonts w:ascii="Arial" w:hAnsi="Arial" w:cs="Arial"/>
                <w:sz w:val="18"/>
                <w:szCs w:val="18"/>
              </w:rPr>
            </w:pPr>
          </w:p>
        </w:tc>
      </w:tr>
    </w:tbl>
    <w:p w14:paraId="34406406" w14:textId="77777777" w:rsidR="00136C29" w:rsidRPr="00C75306" w:rsidRDefault="00E55499" w:rsidP="00010B08">
      <w:pPr>
        <w:spacing w:before="120" w:after="120"/>
        <w:ind w:left="14" w:hanging="490"/>
        <w:jc w:val="both"/>
        <w:rPr>
          <w:rFonts w:ascii="Arial" w:hAnsi="Arial" w:cs="Arial"/>
          <w:sz w:val="20"/>
          <w:szCs w:val="20"/>
        </w:rPr>
      </w:pPr>
      <w:proofErr w:type="gramStart"/>
      <w:r w:rsidRPr="00C75306">
        <w:rPr>
          <w:rFonts w:ascii="Arial" w:hAnsi="Arial" w:cs="Arial"/>
          <w:b/>
          <w:sz w:val="20"/>
          <w:szCs w:val="20"/>
        </w:rPr>
        <w:t>b</w:t>
      </w:r>
      <w:proofErr w:type="gramEnd"/>
      <w:r w:rsidRPr="00C75306">
        <w:rPr>
          <w:rFonts w:ascii="Arial" w:hAnsi="Arial" w:cs="Arial"/>
          <w:b/>
          <w:sz w:val="20"/>
          <w:szCs w:val="20"/>
        </w:rPr>
        <w:t>.</w:t>
      </w:r>
      <w:r w:rsidR="00136C29" w:rsidRPr="00C75306">
        <w:rPr>
          <w:rFonts w:ascii="Arial" w:hAnsi="Arial" w:cs="Arial"/>
          <w:b/>
          <w:sz w:val="20"/>
          <w:szCs w:val="20"/>
        </w:rPr>
        <w:tab/>
        <w:t>Önceki Dönem</w:t>
      </w:r>
      <w:r w:rsidR="00136C29" w:rsidRPr="00C75306">
        <w:rPr>
          <w:rFonts w:ascii="Arial" w:hAnsi="Arial" w:cs="Arial"/>
          <w:sz w:val="20"/>
          <w:szCs w:val="20"/>
        </w:rPr>
        <w:t>:</w:t>
      </w:r>
    </w:p>
    <w:tbl>
      <w:tblPr>
        <w:tblW w:w="0" w:type="auto"/>
        <w:tblInd w:w="28" w:type="dxa"/>
        <w:tblLayout w:type="fixed"/>
        <w:tblCellMar>
          <w:left w:w="0" w:type="dxa"/>
          <w:right w:w="0" w:type="dxa"/>
        </w:tblCellMar>
        <w:tblLook w:val="0000" w:firstRow="0" w:lastRow="0" w:firstColumn="0" w:lastColumn="0" w:noHBand="0" w:noVBand="0"/>
      </w:tblPr>
      <w:tblGrid>
        <w:gridCol w:w="3233"/>
        <w:gridCol w:w="1128"/>
        <w:gridCol w:w="991"/>
        <w:gridCol w:w="999"/>
        <w:gridCol w:w="1133"/>
        <w:gridCol w:w="1133"/>
        <w:gridCol w:w="991"/>
      </w:tblGrid>
      <w:tr w:rsidR="00136C29" w:rsidRPr="00C75306" w14:paraId="70EF33E0" w14:textId="77777777" w:rsidTr="006D1F12">
        <w:trPr>
          <w:trHeight w:val="113"/>
        </w:trPr>
        <w:tc>
          <w:tcPr>
            <w:tcW w:w="3233" w:type="dxa"/>
            <w:tcBorders>
              <w:top w:val="single" w:sz="4" w:space="0" w:color="auto"/>
              <w:bottom w:val="single" w:sz="4" w:space="0" w:color="auto"/>
            </w:tcBorders>
            <w:shd w:val="clear" w:color="auto" w:fill="FFFFFF"/>
            <w:vAlign w:val="bottom"/>
          </w:tcPr>
          <w:p w14:paraId="254A12D2" w14:textId="77777777" w:rsidR="00136C29" w:rsidRPr="00C7530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vertAlign w:val="superscript"/>
              </w:rPr>
            </w:pPr>
            <w:r w:rsidRPr="00C75306">
              <w:rPr>
                <w:rFonts w:ascii="Arial" w:eastAsia="Times New Roman" w:hAnsi="Arial" w:cs="Arial"/>
                <w:b/>
                <w:bCs/>
                <w:iCs/>
              </w:rPr>
              <w:t>Banka</w:t>
            </w:r>
            <w:r w:rsidR="003312B6" w:rsidRPr="00C75306">
              <w:rPr>
                <w:rFonts w:ascii="Arial" w:eastAsia="Times New Roman" w:hAnsi="Arial" w:cs="Arial"/>
                <w:b/>
                <w:bCs/>
                <w:iCs/>
              </w:rPr>
              <w:t>’</w:t>
            </w:r>
            <w:r w:rsidRPr="00C75306">
              <w:rPr>
                <w:rFonts w:ascii="Arial" w:eastAsia="Times New Roman" w:hAnsi="Arial" w:cs="Arial"/>
                <w:b/>
                <w:bCs/>
                <w:iCs/>
              </w:rPr>
              <w:t>nın Dahil Olduğu Risk Grubu</w:t>
            </w:r>
            <w:r w:rsidR="006D21E0" w:rsidRPr="00C75306">
              <w:rPr>
                <w:rFonts w:ascii="Arial" w:eastAsia="Times New Roman" w:hAnsi="Arial" w:cs="Arial"/>
                <w:b/>
                <w:bCs/>
                <w:iCs/>
                <w:vertAlign w:val="superscript"/>
              </w:rPr>
              <w:t>(*)</w:t>
            </w:r>
          </w:p>
        </w:tc>
        <w:tc>
          <w:tcPr>
            <w:tcW w:w="2119" w:type="dxa"/>
            <w:gridSpan w:val="2"/>
            <w:tcBorders>
              <w:top w:val="single" w:sz="4" w:space="0" w:color="auto"/>
              <w:bottom w:val="single" w:sz="4" w:space="0" w:color="auto"/>
            </w:tcBorders>
            <w:shd w:val="clear" w:color="auto" w:fill="FFFFFF"/>
            <w:vAlign w:val="bottom"/>
          </w:tcPr>
          <w:p w14:paraId="25C0D78F" w14:textId="77777777" w:rsidR="00136C29" w:rsidRPr="00C75306" w:rsidRDefault="00136C29" w:rsidP="00F43163">
            <w:pPr>
              <w:jc w:val="center"/>
              <w:rPr>
                <w:rFonts w:ascii="Arial" w:hAnsi="Arial" w:cs="Arial"/>
                <w:b/>
                <w:bCs/>
                <w:iCs/>
                <w:sz w:val="18"/>
                <w:szCs w:val="18"/>
              </w:rPr>
            </w:pPr>
            <w:r w:rsidRPr="00C75306">
              <w:rPr>
                <w:rFonts w:ascii="Arial" w:hAnsi="Arial" w:cs="Arial"/>
                <w:b/>
                <w:bCs/>
                <w:iCs/>
                <w:sz w:val="18"/>
                <w:szCs w:val="18"/>
              </w:rPr>
              <w:t>İştirak, Bağlı Ortaklık ve Birlikte Kontrol Edilen Ortaklıklar (İş Ortaklıkları)</w:t>
            </w:r>
          </w:p>
        </w:tc>
        <w:tc>
          <w:tcPr>
            <w:tcW w:w="2132" w:type="dxa"/>
            <w:gridSpan w:val="2"/>
            <w:tcBorders>
              <w:top w:val="single" w:sz="4" w:space="0" w:color="auto"/>
              <w:bottom w:val="single" w:sz="4" w:space="0" w:color="auto"/>
            </w:tcBorders>
            <w:shd w:val="clear" w:color="auto" w:fill="FFFFFF"/>
            <w:vAlign w:val="bottom"/>
          </w:tcPr>
          <w:p w14:paraId="721A578C" w14:textId="77777777" w:rsidR="00136C29" w:rsidRPr="00C75306" w:rsidRDefault="00136C29" w:rsidP="00F43163">
            <w:pPr>
              <w:jc w:val="center"/>
              <w:rPr>
                <w:rFonts w:ascii="Arial" w:hAnsi="Arial" w:cs="Arial"/>
                <w:b/>
                <w:bCs/>
                <w:iCs/>
                <w:sz w:val="18"/>
                <w:szCs w:val="18"/>
              </w:rPr>
            </w:pPr>
            <w:r w:rsidRPr="00C75306">
              <w:rPr>
                <w:rFonts w:ascii="Arial" w:hAnsi="Arial" w:cs="Arial"/>
                <w:b/>
                <w:bCs/>
                <w:iCs/>
                <w:sz w:val="18"/>
                <w:szCs w:val="18"/>
              </w:rPr>
              <w:t>Banka</w:t>
            </w:r>
            <w:r w:rsidR="003312B6" w:rsidRPr="00C75306">
              <w:rPr>
                <w:rFonts w:ascii="Arial" w:hAnsi="Arial" w:cs="Arial"/>
                <w:b/>
                <w:bCs/>
                <w:iCs/>
                <w:sz w:val="18"/>
                <w:szCs w:val="18"/>
              </w:rPr>
              <w:t>’</w:t>
            </w:r>
            <w:r w:rsidRPr="00C75306">
              <w:rPr>
                <w:rFonts w:ascii="Arial" w:hAnsi="Arial" w:cs="Arial"/>
                <w:b/>
                <w:bCs/>
                <w:iCs/>
                <w:sz w:val="18"/>
                <w:szCs w:val="18"/>
              </w:rPr>
              <w:t>nın Doğrudan ve Dolaylı Ortakları</w:t>
            </w:r>
          </w:p>
        </w:tc>
        <w:tc>
          <w:tcPr>
            <w:tcW w:w="2124" w:type="dxa"/>
            <w:gridSpan w:val="2"/>
            <w:tcBorders>
              <w:top w:val="single" w:sz="4" w:space="0" w:color="auto"/>
              <w:bottom w:val="single" w:sz="4" w:space="0" w:color="auto"/>
            </w:tcBorders>
            <w:shd w:val="clear" w:color="auto" w:fill="FFFFFF"/>
            <w:vAlign w:val="bottom"/>
          </w:tcPr>
          <w:p w14:paraId="779D8473" w14:textId="77777777" w:rsidR="00136C29" w:rsidRPr="00C75306" w:rsidRDefault="00136C29" w:rsidP="00F43163">
            <w:pPr>
              <w:jc w:val="center"/>
              <w:rPr>
                <w:rFonts w:ascii="Arial" w:hAnsi="Arial" w:cs="Arial"/>
                <w:b/>
                <w:bCs/>
                <w:iCs/>
                <w:sz w:val="18"/>
                <w:szCs w:val="18"/>
              </w:rPr>
            </w:pPr>
            <w:r w:rsidRPr="00C75306">
              <w:rPr>
                <w:rFonts w:ascii="Arial" w:hAnsi="Arial" w:cs="Arial"/>
                <w:b/>
                <w:bCs/>
                <w:iCs/>
                <w:sz w:val="18"/>
                <w:szCs w:val="18"/>
              </w:rPr>
              <w:t xml:space="preserve">Risk Grubuna </w:t>
            </w:r>
            <w:proofErr w:type="gramStart"/>
            <w:r w:rsidRPr="00C75306">
              <w:rPr>
                <w:rFonts w:ascii="Arial" w:hAnsi="Arial" w:cs="Arial"/>
                <w:b/>
                <w:bCs/>
                <w:iCs/>
                <w:sz w:val="18"/>
                <w:szCs w:val="18"/>
              </w:rPr>
              <w:t>Dahil</w:t>
            </w:r>
            <w:proofErr w:type="gramEnd"/>
            <w:r w:rsidRPr="00C75306">
              <w:rPr>
                <w:rFonts w:ascii="Arial" w:hAnsi="Arial" w:cs="Arial"/>
                <w:b/>
                <w:bCs/>
                <w:iCs/>
                <w:sz w:val="18"/>
                <w:szCs w:val="18"/>
              </w:rPr>
              <w:t xml:space="preserve"> Olan Diğer Gerçek ve Tüzel Kişiler</w:t>
            </w:r>
          </w:p>
        </w:tc>
      </w:tr>
      <w:tr w:rsidR="00136C29" w:rsidRPr="00C75306" w14:paraId="1139D3D9" w14:textId="77777777" w:rsidTr="006D1F12">
        <w:trPr>
          <w:trHeight w:val="113"/>
        </w:trPr>
        <w:tc>
          <w:tcPr>
            <w:tcW w:w="3233" w:type="dxa"/>
            <w:tcBorders>
              <w:top w:val="single" w:sz="4" w:space="0" w:color="auto"/>
              <w:bottom w:val="single" w:sz="4" w:space="0" w:color="auto"/>
            </w:tcBorders>
            <w:shd w:val="clear" w:color="auto" w:fill="FFFFFF"/>
            <w:vAlign w:val="bottom"/>
          </w:tcPr>
          <w:p w14:paraId="23A5FB35" w14:textId="77777777" w:rsidR="00136C29" w:rsidRPr="00C7530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bottom w:val="single" w:sz="4" w:space="0" w:color="auto"/>
            </w:tcBorders>
            <w:shd w:val="clear" w:color="auto" w:fill="FFFFFF"/>
            <w:vAlign w:val="bottom"/>
          </w:tcPr>
          <w:p w14:paraId="31A2EA36" w14:textId="77777777" w:rsidR="00136C29" w:rsidRPr="00C75306" w:rsidRDefault="00136C29" w:rsidP="00EC6FDB">
            <w:pPr>
              <w:ind w:right="72"/>
              <w:jc w:val="right"/>
              <w:rPr>
                <w:rFonts w:ascii="Arial" w:eastAsia="Arial Unicode MS" w:hAnsi="Arial" w:cs="Arial"/>
                <w:b/>
                <w:sz w:val="18"/>
                <w:szCs w:val="18"/>
              </w:rPr>
            </w:pPr>
            <w:r w:rsidRPr="00C75306">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51FFD7CF" w14:textId="77777777" w:rsidR="00136C29" w:rsidRPr="00C75306" w:rsidRDefault="00136C29" w:rsidP="00EC6FDB">
            <w:pPr>
              <w:ind w:right="72"/>
              <w:jc w:val="right"/>
              <w:rPr>
                <w:rFonts w:ascii="Arial" w:eastAsia="Arial Unicode MS" w:hAnsi="Arial" w:cs="Arial"/>
                <w:b/>
                <w:sz w:val="18"/>
                <w:szCs w:val="18"/>
              </w:rPr>
            </w:pPr>
            <w:proofErr w:type="spellStart"/>
            <w:r w:rsidRPr="00C75306">
              <w:rPr>
                <w:rFonts w:ascii="Arial" w:hAnsi="Arial" w:cs="Arial"/>
                <w:b/>
                <w:sz w:val="18"/>
                <w:szCs w:val="18"/>
              </w:rPr>
              <w:t>G.Nakdi</w:t>
            </w:r>
            <w:proofErr w:type="spellEnd"/>
          </w:p>
        </w:tc>
        <w:tc>
          <w:tcPr>
            <w:tcW w:w="999" w:type="dxa"/>
            <w:tcBorders>
              <w:top w:val="single" w:sz="4" w:space="0" w:color="auto"/>
              <w:bottom w:val="single" w:sz="4" w:space="0" w:color="auto"/>
            </w:tcBorders>
            <w:shd w:val="clear" w:color="auto" w:fill="FFFFFF"/>
            <w:vAlign w:val="bottom"/>
          </w:tcPr>
          <w:p w14:paraId="5F06F0E5" w14:textId="77777777" w:rsidR="00136C29" w:rsidRPr="00C75306" w:rsidRDefault="00136C29" w:rsidP="00EC6FDB">
            <w:pPr>
              <w:ind w:right="72"/>
              <w:jc w:val="right"/>
              <w:rPr>
                <w:rFonts w:ascii="Arial" w:eastAsia="Arial Unicode MS" w:hAnsi="Arial" w:cs="Arial"/>
                <w:b/>
                <w:sz w:val="18"/>
                <w:szCs w:val="18"/>
              </w:rPr>
            </w:pPr>
            <w:r w:rsidRPr="00C75306">
              <w:rPr>
                <w:rFonts w:ascii="Arial" w:hAnsi="Arial" w:cs="Arial"/>
                <w:b/>
                <w:sz w:val="18"/>
                <w:szCs w:val="18"/>
              </w:rPr>
              <w:t>Nakdi</w:t>
            </w:r>
          </w:p>
        </w:tc>
        <w:tc>
          <w:tcPr>
            <w:tcW w:w="1133" w:type="dxa"/>
            <w:tcBorders>
              <w:top w:val="single" w:sz="4" w:space="0" w:color="auto"/>
              <w:bottom w:val="single" w:sz="4" w:space="0" w:color="auto"/>
            </w:tcBorders>
            <w:shd w:val="clear" w:color="auto" w:fill="FFFFFF"/>
            <w:vAlign w:val="bottom"/>
          </w:tcPr>
          <w:p w14:paraId="28547316" w14:textId="77777777" w:rsidR="00136C29" w:rsidRPr="00C75306" w:rsidRDefault="00136C29" w:rsidP="00EC6FDB">
            <w:pPr>
              <w:ind w:right="72"/>
              <w:jc w:val="right"/>
              <w:rPr>
                <w:rFonts w:ascii="Arial" w:eastAsia="Arial Unicode MS" w:hAnsi="Arial" w:cs="Arial"/>
                <w:b/>
                <w:sz w:val="18"/>
                <w:szCs w:val="18"/>
              </w:rPr>
            </w:pPr>
            <w:proofErr w:type="spellStart"/>
            <w:r w:rsidRPr="00C75306">
              <w:rPr>
                <w:rFonts w:ascii="Arial" w:hAnsi="Arial" w:cs="Arial"/>
                <w:b/>
                <w:sz w:val="18"/>
                <w:szCs w:val="18"/>
              </w:rPr>
              <w:t>G.Nakdi</w:t>
            </w:r>
            <w:proofErr w:type="spellEnd"/>
          </w:p>
        </w:tc>
        <w:tc>
          <w:tcPr>
            <w:tcW w:w="1133" w:type="dxa"/>
            <w:tcBorders>
              <w:top w:val="single" w:sz="4" w:space="0" w:color="auto"/>
              <w:bottom w:val="single" w:sz="4" w:space="0" w:color="auto"/>
            </w:tcBorders>
            <w:shd w:val="clear" w:color="auto" w:fill="FFFFFF"/>
            <w:vAlign w:val="bottom"/>
          </w:tcPr>
          <w:p w14:paraId="4ACFCA10" w14:textId="77777777" w:rsidR="00136C29" w:rsidRPr="00C75306" w:rsidRDefault="00136C29" w:rsidP="00EC6FDB">
            <w:pPr>
              <w:ind w:right="72"/>
              <w:jc w:val="right"/>
              <w:rPr>
                <w:rFonts w:ascii="Arial" w:eastAsia="Arial Unicode MS" w:hAnsi="Arial" w:cs="Arial"/>
                <w:b/>
                <w:sz w:val="18"/>
                <w:szCs w:val="18"/>
              </w:rPr>
            </w:pPr>
            <w:r w:rsidRPr="00C75306">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2087B50F" w14:textId="77777777" w:rsidR="00136C29" w:rsidRPr="00C75306" w:rsidRDefault="00136C29" w:rsidP="00EC6FDB">
            <w:pPr>
              <w:ind w:right="72"/>
              <w:jc w:val="right"/>
              <w:rPr>
                <w:rFonts w:ascii="Arial" w:eastAsia="Arial Unicode MS" w:hAnsi="Arial" w:cs="Arial"/>
                <w:b/>
                <w:sz w:val="18"/>
                <w:szCs w:val="18"/>
              </w:rPr>
            </w:pPr>
            <w:proofErr w:type="spellStart"/>
            <w:r w:rsidRPr="00C75306">
              <w:rPr>
                <w:rFonts w:ascii="Arial" w:hAnsi="Arial" w:cs="Arial"/>
                <w:b/>
                <w:sz w:val="18"/>
                <w:szCs w:val="18"/>
              </w:rPr>
              <w:t>G.Nakdi</w:t>
            </w:r>
            <w:proofErr w:type="spellEnd"/>
          </w:p>
        </w:tc>
      </w:tr>
      <w:tr w:rsidR="00440C51" w:rsidRPr="00C75306" w14:paraId="06868D43" w14:textId="77777777" w:rsidTr="006D1F12">
        <w:trPr>
          <w:trHeight w:val="113"/>
        </w:trPr>
        <w:tc>
          <w:tcPr>
            <w:tcW w:w="3233" w:type="dxa"/>
            <w:tcBorders>
              <w:top w:val="single" w:sz="4" w:space="0" w:color="auto"/>
            </w:tcBorders>
            <w:shd w:val="clear" w:color="auto" w:fill="FFFFFF"/>
            <w:vAlign w:val="bottom"/>
          </w:tcPr>
          <w:p w14:paraId="7280E5AD" w14:textId="77777777" w:rsidR="00440C51" w:rsidRPr="00C75306"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tcBorders>
            <w:shd w:val="clear" w:color="auto" w:fill="FFFFFF"/>
            <w:vAlign w:val="bottom"/>
          </w:tcPr>
          <w:p w14:paraId="55F80061" w14:textId="77777777" w:rsidR="00440C51" w:rsidRPr="00C75306"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26335DAF" w14:textId="77777777" w:rsidR="00440C51" w:rsidRPr="00C75306" w:rsidRDefault="00440C51" w:rsidP="006D1F12">
            <w:pPr>
              <w:ind w:right="105"/>
              <w:jc w:val="right"/>
              <w:rPr>
                <w:rFonts w:ascii="Arial" w:hAnsi="Arial" w:cs="Arial"/>
                <w:b/>
                <w:sz w:val="18"/>
                <w:szCs w:val="18"/>
              </w:rPr>
            </w:pPr>
          </w:p>
        </w:tc>
        <w:tc>
          <w:tcPr>
            <w:tcW w:w="999" w:type="dxa"/>
            <w:tcBorders>
              <w:top w:val="single" w:sz="4" w:space="0" w:color="auto"/>
            </w:tcBorders>
            <w:shd w:val="clear" w:color="auto" w:fill="FFFFFF"/>
            <w:vAlign w:val="bottom"/>
          </w:tcPr>
          <w:p w14:paraId="1B9DD140" w14:textId="77777777" w:rsidR="00440C51" w:rsidRPr="00C75306"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10715374" w14:textId="77777777" w:rsidR="00440C51" w:rsidRPr="00C75306"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669B3C64" w14:textId="77777777" w:rsidR="00440C51" w:rsidRPr="00C75306"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6C68AB75" w14:textId="77777777" w:rsidR="00440C51" w:rsidRPr="00C75306" w:rsidRDefault="00440C51" w:rsidP="006D1F12">
            <w:pPr>
              <w:ind w:right="105"/>
              <w:jc w:val="right"/>
              <w:rPr>
                <w:rFonts w:ascii="Arial" w:hAnsi="Arial" w:cs="Arial"/>
                <w:b/>
                <w:sz w:val="18"/>
                <w:szCs w:val="18"/>
              </w:rPr>
            </w:pPr>
          </w:p>
        </w:tc>
      </w:tr>
      <w:tr w:rsidR="00136C29" w:rsidRPr="00C75306" w14:paraId="749BCDA6" w14:textId="77777777" w:rsidTr="006D1F12">
        <w:trPr>
          <w:trHeight w:val="113"/>
        </w:trPr>
        <w:tc>
          <w:tcPr>
            <w:tcW w:w="3233" w:type="dxa"/>
            <w:shd w:val="clear" w:color="auto" w:fill="FFFFFF"/>
            <w:vAlign w:val="bottom"/>
          </w:tcPr>
          <w:p w14:paraId="72E5EA3A" w14:textId="77777777" w:rsidR="00136C29" w:rsidRPr="00C75306" w:rsidRDefault="00136C29" w:rsidP="00B87DF8">
            <w:pPr>
              <w:jc w:val="both"/>
              <w:rPr>
                <w:rFonts w:ascii="Arial" w:hAnsi="Arial" w:cs="Arial"/>
                <w:b/>
                <w:sz w:val="18"/>
                <w:szCs w:val="18"/>
              </w:rPr>
            </w:pPr>
            <w:r w:rsidRPr="00C75306">
              <w:rPr>
                <w:rFonts w:ascii="Arial" w:hAnsi="Arial" w:cs="Arial"/>
                <w:b/>
                <w:bCs/>
                <w:iCs/>
                <w:sz w:val="18"/>
                <w:szCs w:val="18"/>
              </w:rPr>
              <w:t xml:space="preserve">Krediler </w:t>
            </w:r>
          </w:p>
        </w:tc>
        <w:tc>
          <w:tcPr>
            <w:tcW w:w="1128" w:type="dxa"/>
            <w:shd w:val="clear" w:color="auto" w:fill="FFFFFF"/>
            <w:vAlign w:val="bottom"/>
          </w:tcPr>
          <w:p w14:paraId="79579752" w14:textId="77777777" w:rsidR="00136C29" w:rsidRPr="00C75306" w:rsidRDefault="00136C29" w:rsidP="006D1F12">
            <w:pPr>
              <w:ind w:right="105"/>
              <w:jc w:val="right"/>
              <w:rPr>
                <w:rFonts w:ascii="Arial" w:hAnsi="Arial" w:cs="Arial"/>
                <w:sz w:val="18"/>
                <w:szCs w:val="18"/>
              </w:rPr>
            </w:pPr>
          </w:p>
        </w:tc>
        <w:tc>
          <w:tcPr>
            <w:tcW w:w="991" w:type="dxa"/>
            <w:shd w:val="clear" w:color="auto" w:fill="FFFFFF"/>
            <w:vAlign w:val="bottom"/>
          </w:tcPr>
          <w:p w14:paraId="3055267E" w14:textId="77777777" w:rsidR="00136C29" w:rsidRPr="00C75306" w:rsidRDefault="00136C29" w:rsidP="006D1F12">
            <w:pPr>
              <w:ind w:right="105"/>
              <w:jc w:val="right"/>
              <w:rPr>
                <w:rFonts w:ascii="Arial" w:hAnsi="Arial" w:cs="Arial"/>
                <w:sz w:val="18"/>
                <w:szCs w:val="18"/>
              </w:rPr>
            </w:pPr>
          </w:p>
        </w:tc>
        <w:tc>
          <w:tcPr>
            <w:tcW w:w="999" w:type="dxa"/>
            <w:shd w:val="clear" w:color="auto" w:fill="FFFFFF"/>
            <w:vAlign w:val="bottom"/>
          </w:tcPr>
          <w:p w14:paraId="4DB2736F" w14:textId="77777777" w:rsidR="00136C29" w:rsidRPr="00C75306" w:rsidRDefault="00136C29" w:rsidP="006D1F12">
            <w:pPr>
              <w:ind w:right="105"/>
              <w:jc w:val="right"/>
              <w:rPr>
                <w:rFonts w:ascii="Arial" w:hAnsi="Arial" w:cs="Arial"/>
                <w:sz w:val="18"/>
                <w:szCs w:val="18"/>
              </w:rPr>
            </w:pPr>
          </w:p>
        </w:tc>
        <w:tc>
          <w:tcPr>
            <w:tcW w:w="1133" w:type="dxa"/>
            <w:shd w:val="clear" w:color="auto" w:fill="FFFFFF"/>
            <w:vAlign w:val="bottom"/>
          </w:tcPr>
          <w:p w14:paraId="520343FD" w14:textId="77777777" w:rsidR="00136C29" w:rsidRPr="00C75306" w:rsidRDefault="00136C29" w:rsidP="006D1F12">
            <w:pPr>
              <w:ind w:right="105"/>
              <w:jc w:val="right"/>
              <w:rPr>
                <w:rFonts w:ascii="Arial" w:hAnsi="Arial" w:cs="Arial"/>
                <w:sz w:val="18"/>
                <w:szCs w:val="18"/>
              </w:rPr>
            </w:pPr>
          </w:p>
        </w:tc>
        <w:tc>
          <w:tcPr>
            <w:tcW w:w="1133" w:type="dxa"/>
            <w:shd w:val="clear" w:color="auto" w:fill="FFFFFF"/>
            <w:vAlign w:val="bottom"/>
          </w:tcPr>
          <w:p w14:paraId="62541281" w14:textId="77777777" w:rsidR="00136C29" w:rsidRPr="00C75306" w:rsidRDefault="00136C29" w:rsidP="006D1F12">
            <w:pPr>
              <w:ind w:right="105"/>
              <w:jc w:val="right"/>
              <w:rPr>
                <w:rFonts w:ascii="Arial" w:hAnsi="Arial" w:cs="Arial"/>
                <w:sz w:val="18"/>
                <w:szCs w:val="18"/>
              </w:rPr>
            </w:pPr>
          </w:p>
        </w:tc>
        <w:tc>
          <w:tcPr>
            <w:tcW w:w="991" w:type="dxa"/>
            <w:shd w:val="clear" w:color="auto" w:fill="FFFFFF"/>
            <w:vAlign w:val="bottom"/>
          </w:tcPr>
          <w:p w14:paraId="4E56D7A6" w14:textId="77777777" w:rsidR="00136C29" w:rsidRPr="00C75306" w:rsidRDefault="00136C29" w:rsidP="006D1F12">
            <w:pPr>
              <w:ind w:right="105"/>
              <w:jc w:val="right"/>
              <w:rPr>
                <w:rFonts w:ascii="Arial" w:hAnsi="Arial" w:cs="Arial"/>
                <w:b/>
                <w:sz w:val="18"/>
                <w:szCs w:val="18"/>
              </w:rPr>
            </w:pPr>
          </w:p>
        </w:tc>
      </w:tr>
      <w:tr w:rsidR="00A42C87" w:rsidRPr="00C75306" w14:paraId="38327F50" w14:textId="77777777" w:rsidTr="006D1F12">
        <w:trPr>
          <w:trHeight w:val="113"/>
        </w:trPr>
        <w:tc>
          <w:tcPr>
            <w:tcW w:w="3233" w:type="dxa"/>
            <w:shd w:val="clear" w:color="auto" w:fill="FFFFFF"/>
            <w:vAlign w:val="bottom"/>
          </w:tcPr>
          <w:p w14:paraId="182D4B0C" w14:textId="77777777" w:rsidR="00A42C87" w:rsidRPr="00C75306" w:rsidRDefault="00A42C87" w:rsidP="00A42C87">
            <w:pPr>
              <w:ind w:left="235"/>
              <w:rPr>
                <w:rFonts w:ascii="Arial" w:hAnsi="Arial" w:cs="Arial"/>
                <w:bCs/>
                <w:iCs/>
                <w:sz w:val="18"/>
                <w:szCs w:val="18"/>
              </w:rPr>
            </w:pPr>
            <w:r w:rsidRPr="00C75306">
              <w:rPr>
                <w:rFonts w:ascii="Arial" w:hAnsi="Arial" w:cs="Arial"/>
                <w:bCs/>
                <w:iCs/>
                <w:sz w:val="18"/>
                <w:szCs w:val="18"/>
              </w:rPr>
              <w:t xml:space="preserve">Dönem Başı Bakiyesi </w:t>
            </w:r>
          </w:p>
        </w:tc>
        <w:tc>
          <w:tcPr>
            <w:tcW w:w="1128" w:type="dxa"/>
            <w:shd w:val="clear" w:color="auto" w:fill="FFFFFF"/>
            <w:vAlign w:val="bottom"/>
          </w:tcPr>
          <w:p w14:paraId="1CA4DB03"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w:t>
            </w:r>
          </w:p>
        </w:tc>
        <w:tc>
          <w:tcPr>
            <w:tcW w:w="991" w:type="dxa"/>
            <w:shd w:val="clear" w:color="auto" w:fill="FFFFFF"/>
            <w:vAlign w:val="bottom"/>
          </w:tcPr>
          <w:p w14:paraId="7B72B8C9"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w:t>
            </w:r>
          </w:p>
        </w:tc>
        <w:tc>
          <w:tcPr>
            <w:tcW w:w="999" w:type="dxa"/>
            <w:shd w:val="clear" w:color="auto" w:fill="FFFFFF"/>
            <w:vAlign w:val="bottom"/>
          </w:tcPr>
          <w:p w14:paraId="7B27E7C9"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35.550</w:t>
            </w:r>
          </w:p>
        </w:tc>
        <w:tc>
          <w:tcPr>
            <w:tcW w:w="1133" w:type="dxa"/>
            <w:shd w:val="clear" w:color="auto" w:fill="FFFFFF"/>
            <w:vAlign w:val="bottom"/>
          </w:tcPr>
          <w:p w14:paraId="44F3F218"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24.249</w:t>
            </w:r>
          </w:p>
        </w:tc>
        <w:tc>
          <w:tcPr>
            <w:tcW w:w="1133" w:type="dxa"/>
            <w:shd w:val="clear" w:color="auto" w:fill="FFFFFF"/>
            <w:vAlign w:val="bottom"/>
          </w:tcPr>
          <w:p w14:paraId="5D9B6818"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714</w:t>
            </w:r>
          </w:p>
        </w:tc>
        <w:tc>
          <w:tcPr>
            <w:tcW w:w="991" w:type="dxa"/>
            <w:shd w:val="clear" w:color="auto" w:fill="FFFFFF"/>
            <w:vAlign w:val="bottom"/>
          </w:tcPr>
          <w:p w14:paraId="2DF557B5"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28</w:t>
            </w:r>
          </w:p>
        </w:tc>
      </w:tr>
      <w:tr w:rsidR="00A42C87" w:rsidRPr="00C75306" w14:paraId="7D03896E" w14:textId="77777777" w:rsidTr="006D1F12">
        <w:trPr>
          <w:trHeight w:val="113"/>
        </w:trPr>
        <w:tc>
          <w:tcPr>
            <w:tcW w:w="3233" w:type="dxa"/>
            <w:shd w:val="clear" w:color="auto" w:fill="FFFFFF"/>
            <w:vAlign w:val="bottom"/>
          </w:tcPr>
          <w:p w14:paraId="044B01A0" w14:textId="77777777" w:rsidR="00A42C87" w:rsidRPr="00C75306" w:rsidRDefault="00A42C87" w:rsidP="00A42C87">
            <w:pPr>
              <w:ind w:left="235"/>
              <w:rPr>
                <w:rFonts w:ascii="Arial" w:hAnsi="Arial" w:cs="Arial"/>
                <w:bCs/>
                <w:iCs/>
                <w:sz w:val="18"/>
                <w:szCs w:val="18"/>
              </w:rPr>
            </w:pPr>
            <w:r w:rsidRPr="00C75306">
              <w:rPr>
                <w:rFonts w:ascii="Arial" w:hAnsi="Arial" w:cs="Arial"/>
                <w:bCs/>
                <w:iCs/>
                <w:sz w:val="18"/>
                <w:szCs w:val="18"/>
              </w:rPr>
              <w:t>Dönem Sonu Bakiyesi</w:t>
            </w:r>
          </w:p>
        </w:tc>
        <w:tc>
          <w:tcPr>
            <w:tcW w:w="1128" w:type="dxa"/>
            <w:vAlign w:val="bottom"/>
          </w:tcPr>
          <w:p w14:paraId="4C89F745" w14:textId="77777777" w:rsidR="00A42C87" w:rsidRPr="00C75306" w:rsidRDefault="00A42C87" w:rsidP="006D1F12">
            <w:pPr>
              <w:tabs>
                <w:tab w:val="center" w:pos="564"/>
                <w:tab w:val="left" w:pos="1010"/>
                <w:tab w:val="right" w:pos="1128"/>
              </w:tabs>
              <w:ind w:right="105"/>
              <w:jc w:val="right"/>
              <w:rPr>
                <w:rFonts w:ascii="Arial" w:hAnsi="Arial" w:cs="Arial"/>
                <w:sz w:val="18"/>
                <w:szCs w:val="18"/>
              </w:rPr>
            </w:pPr>
            <w:r w:rsidRPr="00C75306">
              <w:rPr>
                <w:rFonts w:ascii="Arial" w:hAnsi="Arial" w:cs="Arial"/>
                <w:sz w:val="18"/>
                <w:szCs w:val="18"/>
              </w:rPr>
              <w:t>-</w:t>
            </w:r>
          </w:p>
        </w:tc>
        <w:tc>
          <w:tcPr>
            <w:tcW w:w="991" w:type="dxa"/>
            <w:vAlign w:val="bottom"/>
          </w:tcPr>
          <w:p w14:paraId="63DFE8FB"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w:t>
            </w:r>
          </w:p>
        </w:tc>
        <w:tc>
          <w:tcPr>
            <w:tcW w:w="999" w:type="dxa"/>
            <w:vAlign w:val="bottom"/>
          </w:tcPr>
          <w:p w14:paraId="1FF9DA00"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118.658</w:t>
            </w:r>
          </w:p>
        </w:tc>
        <w:tc>
          <w:tcPr>
            <w:tcW w:w="1133" w:type="dxa"/>
            <w:vAlign w:val="bottom"/>
          </w:tcPr>
          <w:p w14:paraId="4F2CEC4B"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22.039</w:t>
            </w:r>
          </w:p>
        </w:tc>
        <w:tc>
          <w:tcPr>
            <w:tcW w:w="1133" w:type="dxa"/>
            <w:vAlign w:val="bottom"/>
          </w:tcPr>
          <w:p w14:paraId="0971DF3A"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106</w:t>
            </w:r>
          </w:p>
        </w:tc>
        <w:tc>
          <w:tcPr>
            <w:tcW w:w="991" w:type="dxa"/>
            <w:vAlign w:val="bottom"/>
          </w:tcPr>
          <w:p w14:paraId="708D6FB6" w14:textId="77777777" w:rsidR="00A42C87" w:rsidRPr="00C75306" w:rsidRDefault="00A42C87" w:rsidP="006D1F12">
            <w:pPr>
              <w:tabs>
                <w:tab w:val="left" w:pos="1010"/>
              </w:tabs>
              <w:ind w:right="105"/>
              <w:jc w:val="right"/>
              <w:rPr>
                <w:rFonts w:ascii="Arial" w:hAnsi="Arial" w:cs="Arial"/>
                <w:sz w:val="18"/>
                <w:szCs w:val="18"/>
              </w:rPr>
            </w:pPr>
            <w:r w:rsidRPr="00C75306">
              <w:rPr>
                <w:rFonts w:ascii="Arial" w:hAnsi="Arial" w:cs="Arial"/>
                <w:sz w:val="18"/>
                <w:szCs w:val="18"/>
              </w:rPr>
              <w:t>-</w:t>
            </w:r>
          </w:p>
        </w:tc>
      </w:tr>
      <w:tr w:rsidR="00AD6E10" w:rsidRPr="00C75306" w14:paraId="0A9D6F17" w14:textId="77777777" w:rsidTr="006D1F12">
        <w:trPr>
          <w:trHeight w:val="113"/>
        </w:trPr>
        <w:tc>
          <w:tcPr>
            <w:tcW w:w="3233" w:type="dxa"/>
            <w:shd w:val="clear" w:color="auto" w:fill="FFFFFF"/>
            <w:vAlign w:val="bottom"/>
          </w:tcPr>
          <w:p w14:paraId="0BBC4BF5" w14:textId="77777777" w:rsidR="00AD6E10" w:rsidRPr="00C75306" w:rsidRDefault="00AD6E10" w:rsidP="00AD6E10">
            <w:pPr>
              <w:rPr>
                <w:rFonts w:ascii="Arial" w:hAnsi="Arial" w:cs="Arial"/>
                <w:b/>
                <w:bCs/>
                <w:iCs/>
                <w:sz w:val="18"/>
                <w:szCs w:val="18"/>
              </w:rPr>
            </w:pPr>
            <w:r w:rsidRPr="00C75306">
              <w:rPr>
                <w:rFonts w:ascii="Arial" w:hAnsi="Arial" w:cs="Arial"/>
                <w:b/>
                <w:bCs/>
                <w:iCs/>
                <w:sz w:val="18"/>
                <w:szCs w:val="18"/>
              </w:rPr>
              <w:t>Alınan Kar Payı ve Komisyon Gelirleri</w:t>
            </w:r>
          </w:p>
        </w:tc>
        <w:tc>
          <w:tcPr>
            <w:tcW w:w="1128" w:type="dxa"/>
            <w:shd w:val="clear" w:color="auto" w:fill="auto"/>
            <w:vAlign w:val="bottom"/>
          </w:tcPr>
          <w:p w14:paraId="51BAA762" w14:textId="269A6C81" w:rsidR="00AD6E10" w:rsidRPr="00C75306" w:rsidRDefault="00A6344B" w:rsidP="006D1F12">
            <w:pPr>
              <w:tabs>
                <w:tab w:val="left" w:pos="993"/>
              </w:tabs>
              <w:ind w:left="-141" w:right="105"/>
              <w:jc w:val="right"/>
              <w:rPr>
                <w:rFonts w:ascii="Arial" w:hAnsi="Arial" w:cs="Arial"/>
                <w:b/>
                <w:sz w:val="18"/>
                <w:szCs w:val="18"/>
              </w:rPr>
            </w:pPr>
            <w:r>
              <w:rPr>
                <w:rFonts w:ascii="Arial" w:hAnsi="Arial" w:cs="Arial"/>
                <w:b/>
                <w:sz w:val="18"/>
                <w:szCs w:val="18"/>
              </w:rPr>
              <w:t>-</w:t>
            </w:r>
          </w:p>
        </w:tc>
        <w:tc>
          <w:tcPr>
            <w:tcW w:w="991" w:type="dxa"/>
            <w:shd w:val="clear" w:color="auto" w:fill="auto"/>
            <w:vAlign w:val="bottom"/>
          </w:tcPr>
          <w:p w14:paraId="00B428FB" w14:textId="37C873D8" w:rsidR="00AD6E10" w:rsidRPr="00C75306" w:rsidRDefault="00AD6E10" w:rsidP="006D1F12">
            <w:pPr>
              <w:tabs>
                <w:tab w:val="left" w:pos="715"/>
              </w:tabs>
              <w:ind w:right="105"/>
              <w:jc w:val="right"/>
              <w:rPr>
                <w:rFonts w:ascii="Arial" w:hAnsi="Arial" w:cs="Arial"/>
                <w:b/>
                <w:sz w:val="18"/>
                <w:szCs w:val="18"/>
              </w:rPr>
            </w:pPr>
            <w:r w:rsidRPr="00E335DA">
              <w:rPr>
                <w:rFonts w:ascii="Arial" w:hAnsi="Arial" w:cs="Arial"/>
                <w:b/>
                <w:sz w:val="18"/>
                <w:szCs w:val="18"/>
              </w:rPr>
              <w:t>-</w:t>
            </w:r>
          </w:p>
        </w:tc>
        <w:tc>
          <w:tcPr>
            <w:tcW w:w="999" w:type="dxa"/>
            <w:vAlign w:val="bottom"/>
          </w:tcPr>
          <w:p w14:paraId="1A94D883" w14:textId="474BD967" w:rsidR="00AD6E10" w:rsidRPr="00C75306" w:rsidRDefault="00AD6E10" w:rsidP="006D1F12">
            <w:pPr>
              <w:tabs>
                <w:tab w:val="left" w:pos="574"/>
              </w:tabs>
              <w:ind w:left="-141" w:right="105"/>
              <w:jc w:val="right"/>
              <w:rPr>
                <w:rFonts w:ascii="Arial" w:hAnsi="Arial" w:cs="Arial"/>
                <w:b/>
                <w:sz w:val="18"/>
                <w:szCs w:val="18"/>
              </w:rPr>
            </w:pPr>
            <w:r w:rsidRPr="00E335DA">
              <w:rPr>
                <w:rFonts w:ascii="Arial" w:hAnsi="Arial" w:cs="Arial"/>
                <w:b/>
                <w:sz w:val="18"/>
                <w:szCs w:val="18"/>
              </w:rPr>
              <w:t>2.512</w:t>
            </w:r>
          </w:p>
        </w:tc>
        <w:tc>
          <w:tcPr>
            <w:tcW w:w="1133" w:type="dxa"/>
            <w:vAlign w:val="bottom"/>
          </w:tcPr>
          <w:p w14:paraId="5B42DD53" w14:textId="0A57003C" w:rsidR="00AD6E10" w:rsidRPr="00C75306" w:rsidRDefault="00AD6E10" w:rsidP="006D1F12">
            <w:pPr>
              <w:tabs>
                <w:tab w:val="left" w:pos="845"/>
              </w:tabs>
              <w:ind w:left="-417" w:right="105"/>
              <w:jc w:val="right"/>
              <w:rPr>
                <w:rFonts w:ascii="Arial" w:hAnsi="Arial" w:cs="Arial"/>
                <w:b/>
                <w:sz w:val="18"/>
                <w:szCs w:val="18"/>
              </w:rPr>
            </w:pPr>
            <w:r w:rsidRPr="00E335DA">
              <w:rPr>
                <w:rFonts w:ascii="Arial" w:hAnsi="Arial" w:cs="Arial"/>
                <w:b/>
                <w:sz w:val="18"/>
                <w:szCs w:val="18"/>
              </w:rPr>
              <w:t>101</w:t>
            </w:r>
          </w:p>
        </w:tc>
        <w:tc>
          <w:tcPr>
            <w:tcW w:w="1133" w:type="dxa"/>
            <w:vAlign w:val="bottom"/>
          </w:tcPr>
          <w:p w14:paraId="2F31A649" w14:textId="04C9CDE1" w:rsidR="00AD6E10" w:rsidRPr="00C75306" w:rsidRDefault="00AD6E10" w:rsidP="006D1F12">
            <w:pPr>
              <w:tabs>
                <w:tab w:val="left" w:pos="852"/>
              </w:tabs>
              <w:ind w:left="-141" w:right="105"/>
              <w:jc w:val="right"/>
              <w:rPr>
                <w:rFonts w:ascii="Arial" w:hAnsi="Arial" w:cs="Arial"/>
                <w:b/>
                <w:sz w:val="18"/>
                <w:szCs w:val="18"/>
              </w:rPr>
            </w:pPr>
            <w:r w:rsidRPr="00E335DA">
              <w:rPr>
                <w:rFonts w:ascii="Arial" w:hAnsi="Arial" w:cs="Arial"/>
                <w:b/>
                <w:sz w:val="18"/>
                <w:szCs w:val="18"/>
              </w:rPr>
              <w:t>13</w:t>
            </w:r>
          </w:p>
        </w:tc>
        <w:tc>
          <w:tcPr>
            <w:tcW w:w="991" w:type="dxa"/>
            <w:vAlign w:val="bottom"/>
          </w:tcPr>
          <w:p w14:paraId="1EC51AAF" w14:textId="119BD846" w:rsidR="00AD6E10" w:rsidRPr="00C75306" w:rsidRDefault="00AD6E10" w:rsidP="006D1F12">
            <w:pPr>
              <w:tabs>
                <w:tab w:val="left" w:pos="716"/>
              </w:tabs>
              <w:ind w:left="-141" w:right="105"/>
              <w:jc w:val="right"/>
              <w:rPr>
                <w:rFonts w:ascii="Arial" w:hAnsi="Arial" w:cs="Arial"/>
                <w:b/>
                <w:sz w:val="18"/>
                <w:szCs w:val="18"/>
              </w:rPr>
            </w:pPr>
            <w:r w:rsidRPr="00E335DA">
              <w:rPr>
                <w:rFonts w:ascii="Arial" w:hAnsi="Arial" w:cs="Arial"/>
                <w:b/>
                <w:sz w:val="18"/>
                <w:szCs w:val="18"/>
              </w:rPr>
              <w:t>-</w:t>
            </w:r>
          </w:p>
        </w:tc>
      </w:tr>
      <w:tr w:rsidR="00AD6E10" w:rsidRPr="00C75306" w14:paraId="5F639C55" w14:textId="77777777" w:rsidTr="006D1F12">
        <w:trPr>
          <w:trHeight w:val="113"/>
        </w:trPr>
        <w:tc>
          <w:tcPr>
            <w:tcW w:w="3233" w:type="dxa"/>
            <w:tcBorders>
              <w:bottom w:val="single" w:sz="4" w:space="0" w:color="auto"/>
            </w:tcBorders>
            <w:shd w:val="clear" w:color="auto" w:fill="FFFFFF"/>
            <w:vAlign w:val="bottom"/>
          </w:tcPr>
          <w:p w14:paraId="54BB6BB8" w14:textId="77777777" w:rsidR="00AD6E10" w:rsidRPr="00C75306" w:rsidRDefault="00AD6E10" w:rsidP="00AD6E10">
            <w:pPr>
              <w:rPr>
                <w:rFonts w:ascii="Arial" w:hAnsi="Arial" w:cs="Arial"/>
                <w:b/>
                <w:bCs/>
                <w:iCs/>
                <w:sz w:val="18"/>
                <w:szCs w:val="18"/>
              </w:rPr>
            </w:pPr>
          </w:p>
        </w:tc>
        <w:tc>
          <w:tcPr>
            <w:tcW w:w="1128" w:type="dxa"/>
            <w:tcBorders>
              <w:bottom w:val="single" w:sz="4" w:space="0" w:color="auto"/>
            </w:tcBorders>
            <w:vAlign w:val="bottom"/>
          </w:tcPr>
          <w:p w14:paraId="35204BAF" w14:textId="77777777" w:rsidR="00AD6E10" w:rsidRPr="00C75306" w:rsidRDefault="00AD6E10" w:rsidP="006D1F12">
            <w:pPr>
              <w:ind w:right="105"/>
              <w:jc w:val="right"/>
              <w:rPr>
                <w:rFonts w:ascii="Arial" w:hAnsi="Arial" w:cs="Arial"/>
                <w:sz w:val="18"/>
                <w:szCs w:val="18"/>
              </w:rPr>
            </w:pPr>
          </w:p>
        </w:tc>
        <w:tc>
          <w:tcPr>
            <w:tcW w:w="991" w:type="dxa"/>
            <w:tcBorders>
              <w:bottom w:val="single" w:sz="4" w:space="0" w:color="auto"/>
            </w:tcBorders>
            <w:vAlign w:val="bottom"/>
          </w:tcPr>
          <w:p w14:paraId="33044A3F" w14:textId="77777777" w:rsidR="00AD6E10" w:rsidRPr="00C75306" w:rsidRDefault="00AD6E10" w:rsidP="006D1F12">
            <w:pPr>
              <w:ind w:right="105"/>
              <w:jc w:val="right"/>
              <w:rPr>
                <w:rFonts w:ascii="Arial" w:hAnsi="Arial" w:cs="Arial"/>
                <w:b/>
                <w:sz w:val="18"/>
                <w:szCs w:val="18"/>
              </w:rPr>
            </w:pPr>
          </w:p>
        </w:tc>
        <w:tc>
          <w:tcPr>
            <w:tcW w:w="999" w:type="dxa"/>
            <w:tcBorders>
              <w:bottom w:val="single" w:sz="4" w:space="0" w:color="auto"/>
            </w:tcBorders>
            <w:vAlign w:val="bottom"/>
          </w:tcPr>
          <w:p w14:paraId="46A12C47" w14:textId="77777777" w:rsidR="00AD6E10" w:rsidRPr="00C75306" w:rsidRDefault="00AD6E10" w:rsidP="006D1F12">
            <w:pPr>
              <w:ind w:right="105"/>
              <w:jc w:val="right"/>
              <w:rPr>
                <w:rFonts w:ascii="Arial" w:hAnsi="Arial" w:cs="Arial"/>
                <w:b/>
                <w:sz w:val="18"/>
                <w:szCs w:val="18"/>
              </w:rPr>
            </w:pPr>
          </w:p>
        </w:tc>
        <w:tc>
          <w:tcPr>
            <w:tcW w:w="1133" w:type="dxa"/>
            <w:tcBorders>
              <w:bottom w:val="single" w:sz="4" w:space="0" w:color="auto"/>
            </w:tcBorders>
            <w:vAlign w:val="bottom"/>
          </w:tcPr>
          <w:p w14:paraId="302C6E05" w14:textId="77777777" w:rsidR="00AD6E10" w:rsidRPr="00C75306" w:rsidRDefault="00AD6E10" w:rsidP="006D1F12">
            <w:pPr>
              <w:ind w:right="105"/>
              <w:jc w:val="right"/>
              <w:rPr>
                <w:rFonts w:ascii="Arial" w:hAnsi="Arial" w:cs="Arial"/>
                <w:b/>
                <w:sz w:val="18"/>
                <w:szCs w:val="18"/>
              </w:rPr>
            </w:pPr>
          </w:p>
        </w:tc>
        <w:tc>
          <w:tcPr>
            <w:tcW w:w="1133" w:type="dxa"/>
            <w:tcBorders>
              <w:bottom w:val="single" w:sz="4" w:space="0" w:color="auto"/>
            </w:tcBorders>
            <w:vAlign w:val="bottom"/>
          </w:tcPr>
          <w:p w14:paraId="33858192" w14:textId="77777777" w:rsidR="00AD6E10" w:rsidRPr="00C75306" w:rsidRDefault="00AD6E10" w:rsidP="006D1F12">
            <w:pPr>
              <w:ind w:right="105"/>
              <w:jc w:val="right"/>
              <w:rPr>
                <w:rFonts w:ascii="Arial" w:hAnsi="Arial" w:cs="Arial"/>
                <w:b/>
                <w:sz w:val="18"/>
                <w:szCs w:val="18"/>
              </w:rPr>
            </w:pPr>
          </w:p>
        </w:tc>
        <w:tc>
          <w:tcPr>
            <w:tcW w:w="991" w:type="dxa"/>
            <w:tcBorders>
              <w:bottom w:val="single" w:sz="4" w:space="0" w:color="auto"/>
            </w:tcBorders>
            <w:vAlign w:val="bottom"/>
          </w:tcPr>
          <w:p w14:paraId="23C88A05" w14:textId="77777777" w:rsidR="00AD6E10" w:rsidRPr="00C75306" w:rsidRDefault="00AD6E10" w:rsidP="006D1F12">
            <w:pPr>
              <w:ind w:right="105"/>
              <w:jc w:val="right"/>
              <w:rPr>
                <w:rFonts w:ascii="Arial" w:hAnsi="Arial" w:cs="Arial"/>
                <w:b/>
                <w:sz w:val="18"/>
                <w:szCs w:val="18"/>
              </w:rPr>
            </w:pPr>
          </w:p>
        </w:tc>
      </w:tr>
    </w:tbl>
    <w:p w14:paraId="0B7163C4" w14:textId="77777777" w:rsidR="00B47134" w:rsidRPr="00C75306" w:rsidRDefault="00440C51" w:rsidP="002317ED">
      <w:pPr>
        <w:spacing w:before="60"/>
        <w:ind w:left="182" w:right="234" w:hanging="182"/>
        <w:jc w:val="both"/>
        <w:rPr>
          <w:rFonts w:ascii="Arial" w:hAnsi="Arial" w:cs="Arial"/>
          <w:sz w:val="16"/>
          <w:szCs w:val="18"/>
        </w:rPr>
      </w:pPr>
      <w:r w:rsidRPr="00C75306">
        <w:rPr>
          <w:rFonts w:ascii="Arial" w:hAnsi="Arial" w:cs="Arial"/>
          <w:sz w:val="16"/>
          <w:szCs w:val="18"/>
          <w:vertAlign w:val="superscript"/>
        </w:rPr>
        <w:t>(*)</w:t>
      </w:r>
      <w:r w:rsidR="00084DC2" w:rsidRPr="00C75306">
        <w:rPr>
          <w:rFonts w:ascii="Arial" w:hAnsi="Arial" w:cs="Arial"/>
          <w:sz w:val="16"/>
          <w:szCs w:val="18"/>
          <w:vertAlign w:val="superscript"/>
        </w:rPr>
        <w:t xml:space="preserve"> </w:t>
      </w:r>
      <w:r w:rsidR="00B47134" w:rsidRPr="00C75306">
        <w:rPr>
          <w:rFonts w:ascii="Arial" w:hAnsi="Arial" w:cs="Arial"/>
          <w:sz w:val="16"/>
          <w:szCs w:val="18"/>
        </w:rPr>
        <w:t xml:space="preserve">5411 Sayılı Bankacılık Kanunu </w:t>
      </w:r>
      <w:r w:rsidR="00BF2DAA" w:rsidRPr="00C75306">
        <w:rPr>
          <w:rFonts w:ascii="Arial" w:hAnsi="Arial" w:cs="Arial"/>
          <w:sz w:val="16"/>
          <w:szCs w:val="18"/>
        </w:rPr>
        <w:t>49</w:t>
      </w:r>
      <w:r w:rsidR="004F5148" w:rsidRPr="00C75306">
        <w:rPr>
          <w:rFonts w:ascii="Arial" w:hAnsi="Arial" w:cs="Arial"/>
          <w:sz w:val="16"/>
          <w:szCs w:val="18"/>
        </w:rPr>
        <w:t>’uncu</w:t>
      </w:r>
      <w:r w:rsidR="00B47134" w:rsidRPr="00C75306">
        <w:rPr>
          <w:rFonts w:ascii="Arial" w:hAnsi="Arial" w:cs="Arial"/>
          <w:sz w:val="16"/>
          <w:szCs w:val="18"/>
        </w:rPr>
        <w:t xml:space="preserve"> </w:t>
      </w:r>
      <w:r w:rsidR="006731EF" w:rsidRPr="00C75306">
        <w:rPr>
          <w:rFonts w:ascii="Arial" w:hAnsi="Arial" w:cs="Arial"/>
          <w:sz w:val="16"/>
          <w:szCs w:val="18"/>
        </w:rPr>
        <w:t>m</w:t>
      </w:r>
      <w:r w:rsidR="00B47134" w:rsidRPr="00C75306">
        <w:rPr>
          <w:rFonts w:ascii="Arial" w:hAnsi="Arial" w:cs="Arial"/>
          <w:sz w:val="16"/>
          <w:szCs w:val="18"/>
        </w:rPr>
        <w:t xml:space="preserve">addesi ve 1 Kasım 2006 tarihinde yayımlanan “Bankaların Kredi İşlemlerine İlişkin </w:t>
      </w:r>
      <w:proofErr w:type="spellStart"/>
      <w:r w:rsidR="00B47134" w:rsidRPr="00C75306">
        <w:rPr>
          <w:rFonts w:ascii="Arial" w:hAnsi="Arial" w:cs="Arial"/>
          <w:sz w:val="16"/>
          <w:szCs w:val="18"/>
        </w:rPr>
        <w:t>Yönetmelik”in</w:t>
      </w:r>
      <w:proofErr w:type="spellEnd"/>
      <w:r w:rsidR="00B47134" w:rsidRPr="00C75306">
        <w:rPr>
          <w:rFonts w:ascii="Arial" w:hAnsi="Arial" w:cs="Arial"/>
          <w:sz w:val="16"/>
          <w:szCs w:val="18"/>
        </w:rPr>
        <w:t xml:space="preserve"> 4</w:t>
      </w:r>
      <w:r w:rsidR="004F5148" w:rsidRPr="00C75306">
        <w:rPr>
          <w:rFonts w:ascii="Arial" w:hAnsi="Arial" w:cs="Arial"/>
          <w:sz w:val="16"/>
          <w:szCs w:val="18"/>
        </w:rPr>
        <w:t>’üncü</w:t>
      </w:r>
      <w:r w:rsidR="00B47134" w:rsidRPr="00C75306">
        <w:rPr>
          <w:rFonts w:ascii="Arial" w:hAnsi="Arial" w:cs="Arial"/>
          <w:sz w:val="16"/>
          <w:szCs w:val="18"/>
        </w:rPr>
        <w:t xml:space="preserve"> </w:t>
      </w:r>
      <w:r w:rsidR="006731EF" w:rsidRPr="00C75306">
        <w:rPr>
          <w:rFonts w:ascii="Arial" w:hAnsi="Arial" w:cs="Arial"/>
          <w:sz w:val="16"/>
          <w:szCs w:val="18"/>
        </w:rPr>
        <w:t>m</w:t>
      </w:r>
      <w:r w:rsidR="00B47134" w:rsidRPr="00C75306">
        <w:rPr>
          <w:rFonts w:ascii="Arial" w:hAnsi="Arial" w:cs="Arial"/>
          <w:sz w:val="16"/>
          <w:szCs w:val="18"/>
        </w:rPr>
        <w:t xml:space="preserve">addesinde tanımlanmıştır. </w:t>
      </w:r>
    </w:p>
    <w:p w14:paraId="180D057C" w14:textId="77777777" w:rsidR="00136C29" w:rsidRPr="00C75306" w:rsidRDefault="00E55499" w:rsidP="00010B08">
      <w:pPr>
        <w:spacing w:before="120" w:after="120"/>
        <w:ind w:left="28" w:hanging="504"/>
        <w:jc w:val="both"/>
        <w:rPr>
          <w:rFonts w:ascii="Arial" w:hAnsi="Arial" w:cs="Arial"/>
          <w:b/>
          <w:sz w:val="20"/>
          <w:szCs w:val="20"/>
        </w:rPr>
      </w:pPr>
      <w:proofErr w:type="gramStart"/>
      <w:r w:rsidRPr="00C75306">
        <w:rPr>
          <w:rFonts w:ascii="Arial" w:hAnsi="Arial" w:cs="Arial"/>
          <w:b/>
          <w:sz w:val="20"/>
          <w:szCs w:val="20"/>
        </w:rPr>
        <w:t>c</w:t>
      </w:r>
      <w:proofErr w:type="gramEnd"/>
      <w:r w:rsidRPr="00C75306">
        <w:rPr>
          <w:rFonts w:ascii="Arial" w:hAnsi="Arial" w:cs="Arial"/>
          <w:b/>
          <w:sz w:val="20"/>
          <w:szCs w:val="20"/>
        </w:rPr>
        <w:t>.1.</w:t>
      </w:r>
      <w:r w:rsidR="00010B08" w:rsidRPr="00C75306">
        <w:rPr>
          <w:rFonts w:ascii="Arial" w:hAnsi="Arial" w:cs="Arial"/>
          <w:b/>
          <w:sz w:val="20"/>
          <w:szCs w:val="20"/>
        </w:rPr>
        <w:tab/>
      </w:r>
      <w:r w:rsidR="00136C29" w:rsidRPr="00C75306">
        <w:rPr>
          <w:rFonts w:ascii="Arial" w:hAnsi="Arial" w:cs="Arial"/>
          <w:b/>
          <w:sz w:val="20"/>
          <w:szCs w:val="20"/>
        </w:rPr>
        <w:t>Banka’nın dahil olduğu risk grubuna ait özel cari ve katılma hesaplarına ilişkin bilgiler:</w:t>
      </w:r>
    </w:p>
    <w:tbl>
      <w:tblPr>
        <w:tblW w:w="9607" w:type="dxa"/>
        <w:tblInd w:w="28" w:type="dxa"/>
        <w:tblLayout w:type="fixed"/>
        <w:tblCellMar>
          <w:left w:w="0" w:type="dxa"/>
          <w:right w:w="0" w:type="dxa"/>
        </w:tblCellMar>
        <w:tblLook w:val="0000" w:firstRow="0" w:lastRow="0" w:firstColumn="0" w:lastColumn="0" w:noHBand="0" w:noVBand="0"/>
      </w:tblPr>
      <w:tblGrid>
        <w:gridCol w:w="3233"/>
        <w:gridCol w:w="1131"/>
        <w:gridCol w:w="992"/>
        <w:gridCol w:w="991"/>
        <w:gridCol w:w="1134"/>
        <w:gridCol w:w="1134"/>
        <w:gridCol w:w="992"/>
      </w:tblGrid>
      <w:tr w:rsidR="00136C29" w:rsidRPr="00C75306" w14:paraId="206F1055"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46983120" w14:textId="77777777" w:rsidR="00136C29" w:rsidRPr="00C75306"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C75306">
              <w:rPr>
                <w:rFonts w:ascii="Arial" w:eastAsia="Times New Roman" w:hAnsi="Arial" w:cs="Arial"/>
                <w:b/>
                <w:bCs/>
                <w:iCs/>
              </w:rPr>
              <w:t>Banka</w:t>
            </w:r>
            <w:r w:rsidR="003312B6" w:rsidRPr="00C75306">
              <w:rPr>
                <w:rFonts w:ascii="Arial" w:eastAsia="Times New Roman" w:hAnsi="Arial" w:cs="Arial"/>
                <w:b/>
                <w:bCs/>
                <w:iCs/>
              </w:rPr>
              <w:t>’</w:t>
            </w:r>
            <w:r w:rsidRPr="00C75306">
              <w:rPr>
                <w:rFonts w:ascii="Arial" w:eastAsia="Times New Roman" w:hAnsi="Arial" w:cs="Arial"/>
                <w:b/>
                <w:bCs/>
                <w:iCs/>
              </w:rPr>
              <w:t>nın Dahil Olduğu Risk Grubu</w:t>
            </w:r>
            <w:r w:rsidR="002F4D39" w:rsidRPr="00C75306">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vAlign w:val="bottom"/>
          </w:tcPr>
          <w:p w14:paraId="57A1729D" w14:textId="77777777" w:rsidR="00136C29" w:rsidRPr="00C75306" w:rsidRDefault="00136C29" w:rsidP="000C1207">
            <w:pPr>
              <w:jc w:val="center"/>
              <w:rPr>
                <w:rFonts w:ascii="Arial" w:hAnsi="Arial" w:cs="Arial"/>
                <w:b/>
                <w:bCs/>
                <w:iCs/>
                <w:sz w:val="18"/>
                <w:szCs w:val="18"/>
              </w:rPr>
            </w:pPr>
            <w:r w:rsidRPr="00C75306">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vAlign w:val="bottom"/>
          </w:tcPr>
          <w:p w14:paraId="67B6D0A4" w14:textId="77777777" w:rsidR="00136C29" w:rsidRPr="00C75306" w:rsidRDefault="00136C29" w:rsidP="000C1207">
            <w:pPr>
              <w:jc w:val="center"/>
              <w:rPr>
                <w:rFonts w:ascii="Arial" w:hAnsi="Arial" w:cs="Arial"/>
                <w:b/>
                <w:bCs/>
                <w:iCs/>
                <w:sz w:val="18"/>
                <w:szCs w:val="18"/>
              </w:rPr>
            </w:pPr>
            <w:r w:rsidRPr="00C75306">
              <w:rPr>
                <w:rFonts w:ascii="Arial" w:hAnsi="Arial" w:cs="Arial"/>
                <w:b/>
                <w:bCs/>
                <w:iCs/>
                <w:sz w:val="18"/>
                <w:szCs w:val="18"/>
              </w:rPr>
              <w:t>Banka</w:t>
            </w:r>
            <w:r w:rsidR="003312B6" w:rsidRPr="00C75306">
              <w:rPr>
                <w:rFonts w:ascii="Arial" w:hAnsi="Arial" w:cs="Arial"/>
                <w:b/>
                <w:bCs/>
                <w:iCs/>
                <w:sz w:val="18"/>
                <w:szCs w:val="18"/>
              </w:rPr>
              <w:t>’</w:t>
            </w:r>
            <w:r w:rsidRPr="00C75306">
              <w:rPr>
                <w:rFonts w:ascii="Arial" w:hAnsi="Arial" w:cs="Arial"/>
                <w:b/>
                <w:bCs/>
                <w:iCs/>
                <w:sz w:val="18"/>
                <w:szCs w:val="18"/>
              </w:rPr>
              <w:t>nın Doğrudan ve Dolaylı Ortakları</w:t>
            </w:r>
          </w:p>
        </w:tc>
        <w:tc>
          <w:tcPr>
            <w:tcW w:w="2126" w:type="dxa"/>
            <w:gridSpan w:val="2"/>
            <w:tcBorders>
              <w:top w:val="single" w:sz="4" w:space="0" w:color="auto"/>
              <w:bottom w:val="single" w:sz="4" w:space="0" w:color="auto"/>
            </w:tcBorders>
            <w:vAlign w:val="bottom"/>
          </w:tcPr>
          <w:p w14:paraId="6B6F1B16" w14:textId="77777777" w:rsidR="00136C29" w:rsidRPr="00C75306" w:rsidRDefault="00136C29" w:rsidP="000C1207">
            <w:pPr>
              <w:jc w:val="center"/>
              <w:rPr>
                <w:rFonts w:ascii="Arial" w:hAnsi="Arial" w:cs="Arial"/>
                <w:b/>
                <w:bCs/>
                <w:iCs/>
                <w:sz w:val="18"/>
                <w:szCs w:val="18"/>
              </w:rPr>
            </w:pPr>
            <w:r w:rsidRPr="00C75306">
              <w:rPr>
                <w:rFonts w:ascii="Arial" w:hAnsi="Arial" w:cs="Arial"/>
                <w:b/>
                <w:bCs/>
                <w:iCs/>
                <w:sz w:val="18"/>
                <w:szCs w:val="18"/>
              </w:rPr>
              <w:t xml:space="preserve">Risk Grubuna </w:t>
            </w:r>
            <w:proofErr w:type="gramStart"/>
            <w:r w:rsidRPr="00C75306">
              <w:rPr>
                <w:rFonts w:ascii="Arial" w:hAnsi="Arial" w:cs="Arial"/>
                <w:b/>
                <w:bCs/>
                <w:iCs/>
                <w:sz w:val="18"/>
                <w:szCs w:val="18"/>
              </w:rPr>
              <w:t>Dahil</w:t>
            </w:r>
            <w:proofErr w:type="gramEnd"/>
            <w:r w:rsidRPr="00C75306">
              <w:rPr>
                <w:rFonts w:ascii="Arial" w:hAnsi="Arial" w:cs="Arial"/>
                <w:b/>
                <w:bCs/>
                <w:iCs/>
                <w:sz w:val="18"/>
                <w:szCs w:val="18"/>
              </w:rPr>
              <w:t xml:space="preserve"> Olan Diğer Gerçek ve Tüzel Kişiler</w:t>
            </w:r>
          </w:p>
        </w:tc>
      </w:tr>
      <w:tr w:rsidR="00136C29" w:rsidRPr="00C75306" w14:paraId="0051BA7C"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5FD251BD" w14:textId="77777777" w:rsidR="00136C29" w:rsidRPr="00C75306" w:rsidRDefault="00136C29" w:rsidP="000C1207">
            <w:pPr>
              <w:jc w:val="both"/>
              <w:rPr>
                <w:rFonts w:ascii="Arial" w:eastAsia="Arial Unicode MS" w:hAnsi="Arial" w:cs="Arial"/>
                <w:b/>
                <w:sz w:val="18"/>
                <w:szCs w:val="18"/>
              </w:rPr>
            </w:pPr>
          </w:p>
        </w:tc>
        <w:tc>
          <w:tcPr>
            <w:tcW w:w="1131" w:type="dxa"/>
            <w:tcBorders>
              <w:top w:val="single" w:sz="4" w:space="0" w:color="auto"/>
              <w:bottom w:val="single" w:sz="4" w:space="0" w:color="auto"/>
            </w:tcBorders>
            <w:vAlign w:val="bottom"/>
          </w:tcPr>
          <w:p w14:paraId="229696BB" w14:textId="77777777" w:rsidR="00F43163" w:rsidRPr="00C75306" w:rsidRDefault="00136C29" w:rsidP="00DA4B17">
            <w:pPr>
              <w:ind w:right="94"/>
              <w:jc w:val="right"/>
              <w:rPr>
                <w:rFonts w:ascii="Arial" w:hAnsi="Arial" w:cs="Arial"/>
                <w:b/>
                <w:bCs/>
                <w:iCs/>
                <w:sz w:val="18"/>
                <w:szCs w:val="18"/>
              </w:rPr>
            </w:pPr>
            <w:r w:rsidRPr="00C75306">
              <w:rPr>
                <w:rFonts w:ascii="Arial" w:hAnsi="Arial" w:cs="Arial"/>
                <w:b/>
                <w:bCs/>
                <w:iCs/>
                <w:sz w:val="18"/>
                <w:szCs w:val="18"/>
              </w:rPr>
              <w:t>Cari</w:t>
            </w:r>
          </w:p>
          <w:p w14:paraId="062139F6" w14:textId="77777777" w:rsidR="00136C29" w:rsidRPr="00C75306" w:rsidRDefault="00136C29" w:rsidP="00DA4B17">
            <w:pPr>
              <w:ind w:right="94"/>
              <w:jc w:val="right"/>
              <w:rPr>
                <w:rFonts w:ascii="Arial" w:hAnsi="Arial" w:cs="Arial"/>
                <w:b/>
                <w:bCs/>
                <w:iCs/>
                <w:sz w:val="18"/>
                <w:szCs w:val="18"/>
              </w:rPr>
            </w:pPr>
            <w:r w:rsidRPr="00C75306">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43B9446B" w14:textId="77777777" w:rsidR="009516D3" w:rsidRPr="00C75306" w:rsidRDefault="00136C29" w:rsidP="00DA4B17">
            <w:pPr>
              <w:ind w:right="94"/>
              <w:jc w:val="right"/>
              <w:rPr>
                <w:rFonts w:ascii="Arial" w:hAnsi="Arial" w:cs="Arial"/>
                <w:b/>
                <w:bCs/>
                <w:iCs/>
                <w:sz w:val="18"/>
                <w:szCs w:val="18"/>
              </w:rPr>
            </w:pPr>
            <w:r w:rsidRPr="00C75306">
              <w:rPr>
                <w:rFonts w:ascii="Arial" w:hAnsi="Arial" w:cs="Arial"/>
                <w:b/>
                <w:bCs/>
                <w:iCs/>
                <w:sz w:val="18"/>
                <w:szCs w:val="18"/>
              </w:rPr>
              <w:t>Önceki</w:t>
            </w:r>
          </w:p>
          <w:p w14:paraId="3582A399" w14:textId="77777777" w:rsidR="00136C29" w:rsidRPr="00C75306" w:rsidRDefault="00136C29" w:rsidP="00DA4B17">
            <w:pPr>
              <w:ind w:right="94"/>
              <w:jc w:val="right"/>
              <w:rPr>
                <w:rFonts w:ascii="Arial" w:hAnsi="Arial" w:cs="Arial"/>
                <w:b/>
                <w:sz w:val="18"/>
                <w:szCs w:val="18"/>
              </w:rPr>
            </w:pPr>
            <w:r w:rsidRPr="00C75306">
              <w:rPr>
                <w:rFonts w:ascii="Arial" w:hAnsi="Arial" w:cs="Arial"/>
                <w:b/>
                <w:bCs/>
                <w:iCs/>
                <w:sz w:val="18"/>
                <w:szCs w:val="18"/>
              </w:rPr>
              <w:t>Dönem</w:t>
            </w:r>
          </w:p>
        </w:tc>
        <w:tc>
          <w:tcPr>
            <w:tcW w:w="991" w:type="dxa"/>
            <w:tcBorders>
              <w:top w:val="single" w:sz="4" w:space="0" w:color="auto"/>
              <w:bottom w:val="single" w:sz="4" w:space="0" w:color="auto"/>
            </w:tcBorders>
            <w:vAlign w:val="bottom"/>
          </w:tcPr>
          <w:p w14:paraId="6FCAFF8B" w14:textId="77777777" w:rsidR="00136C29" w:rsidRPr="00C75306" w:rsidRDefault="00136C29" w:rsidP="00DA4B17">
            <w:pPr>
              <w:ind w:right="94"/>
              <w:jc w:val="right"/>
              <w:rPr>
                <w:rFonts w:ascii="Arial" w:hAnsi="Arial" w:cs="Arial"/>
                <w:b/>
                <w:bCs/>
                <w:iCs/>
                <w:sz w:val="18"/>
                <w:szCs w:val="18"/>
              </w:rPr>
            </w:pPr>
            <w:r w:rsidRPr="00C75306">
              <w:rPr>
                <w:rFonts w:ascii="Arial" w:hAnsi="Arial" w:cs="Arial"/>
                <w:b/>
                <w:bCs/>
                <w:iCs/>
                <w:sz w:val="18"/>
                <w:szCs w:val="18"/>
              </w:rPr>
              <w:t>Cari Dönem</w:t>
            </w:r>
          </w:p>
        </w:tc>
        <w:tc>
          <w:tcPr>
            <w:tcW w:w="1134" w:type="dxa"/>
            <w:tcBorders>
              <w:top w:val="single" w:sz="4" w:space="0" w:color="auto"/>
              <w:bottom w:val="single" w:sz="4" w:space="0" w:color="auto"/>
            </w:tcBorders>
            <w:vAlign w:val="bottom"/>
          </w:tcPr>
          <w:p w14:paraId="59BA64F7" w14:textId="77777777" w:rsidR="00136C29" w:rsidRPr="00C75306" w:rsidRDefault="00136C29" w:rsidP="00DA4B17">
            <w:pPr>
              <w:ind w:right="94"/>
              <w:jc w:val="right"/>
              <w:rPr>
                <w:rFonts w:ascii="Arial" w:hAnsi="Arial" w:cs="Arial"/>
                <w:b/>
                <w:bCs/>
                <w:iCs/>
                <w:sz w:val="18"/>
                <w:szCs w:val="18"/>
              </w:rPr>
            </w:pPr>
            <w:r w:rsidRPr="00C75306">
              <w:rPr>
                <w:rFonts w:ascii="Arial" w:hAnsi="Arial" w:cs="Arial"/>
                <w:b/>
                <w:bCs/>
                <w:iCs/>
                <w:sz w:val="18"/>
                <w:szCs w:val="18"/>
              </w:rPr>
              <w:t>Önceki Dönem</w:t>
            </w:r>
          </w:p>
        </w:tc>
        <w:tc>
          <w:tcPr>
            <w:tcW w:w="1134" w:type="dxa"/>
            <w:tcBorders>
              <w:top w:val="single" w:sz="4" w:space="0" w:color="auto"/>
              <w:bottom w:val="single" w:sz="4" w:space="0" w:color="auto"/>
            </w:tcBorders>
            <w:vAlign w:val="bottom"/>
          </w:tcPr>
          <w:p w14:paraId="5EC0401B" w14:textId="77777777" w:rsidR="00136C29" w:rsidRPr="00C75306" w:rsidRDefault="00136C29" w:rsidP="00DA4B17">
            <w:pPr>
              <w:ind w:right="94"/>
              <w:jc w:val="right"/>
              <w:rPr>
                <w:rFonts w:ascii="Arial" w:hAnsi="Arial" w:cs="Arial"/>
                <w:b/>
                <w:bCs/>
                <w:iCs/>
                <w:sz w:val="18"/>
                <w:szCs w:val="18"/>
              </w:rPr>
            </w:pPr>
            <w:r w:rsidRPr="00C75306">
              <w:rPr>
                <w:rFonts w:ascii="Arial" w:hAnsi="Arial" w:cs="Arial"/>
                <w:b/>
                <w:bCs/>
                <w:iCs/>
                <w:sz w:val="18"/>
                <w:szCs w:val="18"/>
              </w:rPr>
              <w:t>Cari</w:t>
            </w:r>
          </w:p>
          <w:p w14:paraId="106826A0" w14:textId="77777777" w:rsidR="00136C29" w:rsidRPr="00C75306" w:rsidRDefault="00136C29" w:rsidP="00DA4B17">
            <w:pPr>
              <w:ind w:right="94"/>
              <w:jc w:val="right"/>
              <w:rPr>
                <w:rFonts w:ascii="Arial" w:hAnsi="Arial" w:cs="Arial"/>
                <w:b/>
                <w:bCs/>
                <w:iCs/>
                <w:sz w:val="18"/>
                <w:szCs w:val="18"/>
              </w:rPr>
            </w:pPr>
            <w:r w:rsidRPr="00C75306">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069E814D" w14:textId="77777777" w:rsidR="009516D3" w:rsidRPr="00C75306" w:rsidRDefault="00136C29" w:rsidP="00DA4B17">
            <w:pPr>
              <w:ind w:right="94"/>
              <w:jc w:val="right"/>
              <w:rPr>
                <w:rFonts w:ascii="Arial" w:hAnsi="Arial" w:cs="Arial"/>
                <w:b/>
                <w:bCs/>
                <w:iCs/>
                <w:sz w:val="18"/>
                <w:szCs w:val="18"/>
              </w:rPr>
            </w:pPr>
            <w:r w:rsidRPr="00C75306">
              <w:rPr>
                <w:rFonts w:ascii="Arial" w:hAnsi="Arial" w:cs="Arial"/>
                <w:b/>
                <w:bCs/>
                <w:iCs/>
                <w:sz w:val="18"/>
                <w:szCs w:val="18"/>
              </w:rPr>
              <w:t>Önceki</w:t>
            </w:r>
          </w:p>
          <w:p w14:paraId="09D30ACB" w14:textId="77777777" w:rsidR="00136C29" w:rsidRPr="00C75306" w:rsidRDefault="00136C29" w:rsidP="00DA4B17">
            <w:pPr>
              <w:ind w:right="94"/>
              <w:jc w:val="right"/>
              <w:rPr>
                <w:rFonts w:ascii="Arial" w:hAnsi="Arial" w:cs="Arial"/>
                <w:b/>
                <w:bCs/>
                <w:iCs/>
                <w:sz w:val="18"/>
                <w:szCs w:val="18"/>
              </w:rPr>
            </w:pPr>
            <w:r w:rsidRPr="00C75306">
              <w:rPr>
                <w:rFonts w:ascii="Arial" w:hAnsi="Arial" w:cs="Arial"/>
                <w:b/>
                <w:bCs/>
                <w:iCs/>
                <w:sz w:val="18"/>
                <w:szCs w:val="18"/>
              </w:rPr>
              <w:t>Dönem</w:t>
            </w:r>
          </w:p>
        </w:tc>
      </w:tr>
      <w:tr w:rsidR="00B30997" w:rsidRPr="00C75306" w14:paraId="7CE5C484" w14:textId="77777777" w:rsidTr="002473EF">
        <w:trPr>
          <w:trHeight w:val="113"/>
        </w:trPr>
        <w:tc>
          <w:tcPr>
            <w:tcW w:w="3233" w:type="dxa"/>
            <w:tcBorders>
              <w:top w:val="single" w:sz="4" w:space="0" w:color="auto"/>
            </w:tcBorders>
            <w:noWrap/>
            <w:tcMar>
              <w:top w:w="15" w:type="dxa"/>
              <w:left w:w="15" w:type="dxa"/>
              <w:bottom w:w="0" w:type="dxa"/>
              <w:right w:w="15" w:type="dxa"/>
            </w:tcMar>
            <w:vAlign w:val="bottom"/>
          </w:tcPr>
          <w:p w14:paraId="5A6BC504" w14:textId="77777777" w:rsidR="00B30997" w:rsidRPr="00C75306" w:rsidRDefault="00B30997" w:rsidP="000C1207">
            <w:pPr>
              <w:jc w:val="both"/>
              <w:rPr>
                <w:rFonts w:ascii="Arial" w:hAnsi="Arial" w:cs="Arial"/>
                <w:b/>
                <w:sz w:val="18"/>
                <w:szCs w:val="18"/>
              </w:rPr>
            </w:pPr>
          </w:p>
        </w:tc>
        <w:tc>
          <w:tcPr>
            <w:tcW w:w="1131" w:type="dxa"/>
            <w:tcBorders>
              <w:top w:val="single" w:sz="4" w:space="0" w:color="auto"/>
            </w:tcBorders>
            <w:vAlign w:val="bottom"/>
          </w:tcPr>
          <w:p w14:paraId="73721D77" w14:textId="77777777" w:rsidR="00B30997" w:rsidRPr="00C75306"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7BE165D9" w14:textId="77777777" w:rsidR="00B30997" w:rsidRPr="00C75306" w:rsidRDefault="00B30997" w:rsidP="00DA4B17">
            <w:pPr>
              <w:ind w:right="94"/>
              <w:jc w:val="right"/>
              <w:rPr>
                <w:rFonts w:ascii="Arial" w:hAnsi="Arial" w:cs="Arial"/>
                <w:bCs/>
                <w:iCs/>
                <w:sz w:val="18"/>
                <w:szCs w:val="18"/>
              </w:rPr>
            </w:pPr>
          </w:p>
        </w:tc>
        <w:tc>
          <w:tcPr>
            <w:tcW w:w="991" w:type="dxa"/>
            <w:tcBorders>
              <w:top w:val="single" w:sz="4" w:space="0" w:color="auto"/>
            </w:tcBorders>
            <w:vAlign w:val="bottom"/>
          </w:tcPr>
          <w:p w14:paraId="110D2D59" w14:textId="77777777" w:rsidR="00B30997" w:rsidRPr="00C75306"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41915805" w14:textId="77777777" w:rsidR="00B30997" w:rsidRPr="00C75306"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7FEA837E" w14:textId="77777777" w:rsidR="00B30997" w:rsidRPr="00C75306"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62C36425" w14:textId="77777777" w:rsidR="00B30997" w:rsidRPr="00C75306" w:rsidRDefault="00B30997" w:rsidP="00DA4B17">
            <w:pPr>
              <w:ind w:right="94"/>
              <w:jc w:val="right"/>
              <w:rPr>
                <w:rFonts w:ascii="Arial" w:hAnsi="Arial" w:cs="Arial"/>
                <w:bCs/>
                <w:iCs/>
                <w:sz w:val="18"/>
                <w:szCs w:val="18"/>
              </w:rPr>
            </w:pPr>
          </w:p>
        </w:tc>
      </w:tr>
      <w:tr w:rsidR="00136C29" w:rsidRPr="00C75306" w14:paraId="374FB061" w14:textId="77777777" w:rsidTr="0007578C">
        <w:trPr>
          <w:trHeight w:val="55"/>
        </w:trPr>
        <w:tc>
          <w:tcPr>
            <w:tcW w:w="3233" w:type="dxa"/>
            <w:noWrap/>
            <w:tcMar>
              <w:top w:w="15" w:type="dxa"/>
              <w:left w:w="15" w:type="dxa"/>
              <w:bottom w:w="0" w:type="dxa"/>
              <w:right w:w="15" w:type="dxa"/>
            </w:tcMar>
            <w:vAlign w:val="bottom"/>
          </w:tcPr>
          <w:p w14:paraId="15B0FD6F" w14:textId="77777777" w:rsidR="00136C29" w:rsidRPr="00C75306" w:rsidRDefault="00136C29" w:rsidP="002473EF">
            <w:pPr>
              <w:jc w:val="both"/>
              <w:rPr>
                <w:rFonts w:ascii="Arial" w:hAnsi="Arial" w:cs="Arial"/>
                <w:sz w:val="18"/>
                <w:szCs w:val="18"/>
              </w:rPr>
            </w:pPr>
            <w:r w:rsidRPr="00C75306">
              <w:rPr>
                <w:rFonts w:ascii="Arial" w:hAnsi="Arial" w:cs="Arial"/>
                <w:b/>
                <w:sz w:val="18"/>
                <w:szCs w:val="18"/>
              </w:rPr>
              <w:t>Özel Cari ve Katılma Hesapları</w:t>
            </w:r>
          </w:p>
        </w:tc>
        <w:tc>
          <w:tcPr>
            <w:tcW w:w="1131" w:type="dxa"/>
            <w:vAlign w:val="bottom"/>
          </w:tcPr>
          <w:p w14:paraId="41F73A01" w14:textId="77777777" w:rsidR="00136C29" w:rsidRPr="00C75306" w:rsidRDefault="00136C29" w:rsidP="00DA4B17">
            <w:pPr>
              <w:ind w:right="94"/>
              <w:jc w:val="right"/>
              <w:rPr>
                <w:rFonts w:ascii="Arial" w:hAnsi="Arial" w:cs="Arial"/>
                <w:bCs/>
                <w:iCs/>
                <w:sz w:val="18"/>
                <w:szCs w:val="18"/>
              </w:rPr>
            </w:pPr>
          </w:p>
        </w:tc>
        <w:tc>
          <w:tcPr>
            <w:tcW w:w="992" w:type="dxa"/>
            <w:vAlign w:val="bottom"/>
          </w:tcPr>
          <w:p w14:paraId="4479186C" w14:textId="77777777" w:rsidR="00136C29" w:rsidRPr="00C75306" w:rsidRDefault="00136C29" w:rsidP="00DA4B17">
            <w:pPr>
              <w:ind w:right="94"/>
              <w:jc w:val="right"/>
              <w:rPr>
                <w:rFonts w:ascii="Arial" w:hAnsi="Arial" w:cs="Arial"/>
                <w:bCs/>
                <w:iCs/>
                <w:sz w:val="18"/>
                <w:szCs w:val="18"/>
              </w:rPr>
            </w:pPr>
          </w:p>
        </w:tc>
        <w:tc>
          <w:tcPr>
            <w:tcW w:w="991" w:type="dxa"/>
            <w:vAlign w:val="bottom"/>
          </w:tcPr>
          <w:p w14:paraId="74AABBD3" w14:textId="77777777" w:rsidR="00136C29" w:rsidRPr="00C75306" w:rsidRDefault="00136C29" w:rsidP="00DA4B17">
            <w:pPr>
              <w:ind w:right="94"/>
              <w:jc w:val="right"/>
              <w:rPr>
                <w:rFonts w:ascii="Arial" w:hAnsi="Arial" w:cs="Arial"/>
                <w:bCs/>
                <w:iCs/>
                <w:sz w:val="18"/>
                <w:szCs w:val="18"/>
              </w:rPr>
            </w:pPr>
          </w:p>
        </w:tc>
        <w:tc>
          <w:tcPr>
            <w:tcW w:w="1134" w:type="dxa"/>
            <w:vAlign w:val="bottom"/>
          </w:tcPr>
          <w:p w14:paraId="54F490A0" w14:textId="77777777" w:rsidR="00136C29" w:rsidRPr="00C75306" w:rsidRDefault="00136C29" w:rsidP="00DA4B17">
            <w:pPr>
              <w:ind w:right="94"/>
              <w:jc w:val="right"/>
              <w:rPr>
                <w:rFonts w:ascii="Arial" w:hAnsi="Arial" w:cs="Arial"/>
                <w:bCs/>
                <w:iCs/>
                <w:sz w:val="18"/>
                <w:szCs w:val="18"/>
              </w:rPr>
            </w:pPr>
          </w:p>
        </w:tc>
        <w:tc>
          <w:tcPr>
            <w:tcW w:w="1134" w:type="dxa"/>
            <w:vAlign w:val="bottom"/>
          </w:tcPr>
          <w:p w14:paraId="455D3772" w14:textId="77777777" w:rsidR="00136C29" w:rsidRPr="00C75306" w:rsidRDefault="00136C29" w:rsidP="00DA4B17">
            <w:pPr>
              <w:ind w:right="94"/>
              <w:jc w:val="right"/>
              <w:rPr>
                <w:rFonts w:ascii="Arial" w:hAnsi="Arial" w:cs="Arial"/>
                <w:bCs/>
                <w:iCs/>
                <w:sz w:val="18"/>
                <w:szCs w:val="18"/>
              </w:rPr>
            </w:pPr>
          </w:p>
        </w:tc>
        <w:tc>
          <w:tcPr>
            <w:tcW w:w="992" w:type="dxa"/>
            <w:vAlign w:val="bottom"/>
          </w:tcPr>
          <w:p w14:paraId="2424EAC8" w14:textId="77777777" w:rsidR="00136C29" w:rsidRPr="00C75306" w:rsidRDefault="00136C29" w:rsidP="00DA4B17">
            <w:pPr>
              <w:ind w:right="94"/>
              <w:jc w:val="right"/>
              <w:rPr>
                <w:rFonts w:ascii="Arial" w:hAnsi="Arial" w:cs="Arial"/>
                <w:bCs/>
                <w:iCs/>
                <w:sz w:val="18"/>
                <w:szCs w:val="18"/>
              </w:rPr>
            </w:pPr>
          </w:p>
        </w:tc>
      </w:tr>
      <w:tr w:rsidR="00446AB9" w:rsidRPr="00C75306" w14:paraId="74C8E5BD" w14:textId="77777777" w:rsidTr="002E4958">
        <w:trPr>
          <w:trHeight w:val="113"/>
        </w:trPr>
        <w:tc>
          <w:tcPr>
            <w:tcW w:w="3233" w:type="dxa"/>
            <w:noWrap/>
            <w:tcMar>
              <w:top w:w="15" w:type="dxa"/>
              <w:left w:w="15" w:type="dxa"/>
              <w:bottom w:w="0" w:type="dxa"/>
              <w:right w:w="15" w:type="dxa"/>
            </w:tcMar>
            <w:vAlign w:val="bottom"/>
          </w:tcPr>
          <w:p w14:paraId="072E5C26" w14:textId="77777777" w:rsidR="00446AB9" w:rsidRPr="00C75306" w:rsidRDefault="00446AB9" w:rsidP="00446AB9">
            <w:pPr>
              <w:ind w:left="111"/>
              <w:jc w:val="both"/>
              <w:rPr>
                <w:rFonts w:ascii="Arial" w:hAnsi="Arial" w:cs="Arial"/>
                <w:sz w:val="18"/>
                <w:szCs w:val="18"/>
              </w:rPr>
            </w:pPr>
            <w:r w:rsidRPr="00C75306">
              <w:rPr>
                <w:rFonts w:ascii="Arial" w:hAnsi="Arial" w:cs="Arial"/>
                <w:sz w:val="18"/>
                <w:szCs w:val="18"/>
              </w:rPr>
              <w:t>Dönem Başı Bakiyesi</w:t>
            </w:r>
          </w:p>
        </w:tc>
        <w:tc>
          <w:tcPr>
            <w:tcW w:w="1131" w:type="dxa"/>
          </w:tcPr>
          <w:p w14:paraId="1891C84B" w14:textId="3A83E22A" w:rsidR="00446AB9" w:rsidRPr="00C75306" w:rsidRDefault="00446AB9" w:rsidP="00446AB9">
            <w:pPr>
              <w:ind w:right="97"/>
              <w:jc w:val="right"/>
              <w:rPr>
                <w:rFonts w:ascii="Arial" w:hAnsi="Arial" w:cs="Arial"/>
                <w:sz w:val="18"/>
                <w:szCs w:val="18"/>
              </w:rPr>
            </w:pPr>
            <w:r w:rsidRPr="00446AB9">
              <w:rPr>
                <w:rFonts w:ascii="Arial" w:hAnsi="Arial" w:cs="Arial"/>
                <w:sz w:val="18"/>
                <w:szCs w:val="18"/>
              </w:rPr>
              <w:t>15.395</w:t>
            </w:r>
          </w:p>
        </w:tc>
        <w:tc>
          <w:tcPr>
            <w:tcW w:w="992" w:type="dxa"/>
          </w:tcPr>
          <w:p w14:paraId="2BBD9859" w14:textId="77777777" w:rsidR="00446AB9" w:rsidRPr="00C75306" w:rsidRDefault="00446AB9" w:rsidP="00446AB9">
            <w:pPr>
              <w:ind w:right="97"/>
              <w:jc w:val="right"/>
              <w:rPr>
                <w:rFonts w:ascii="Arial" w:hAnsi="Arial" w:cs="Arial"/>
                <w:sz w:val="18"/>
                <w:szCs w:val="18"/>
              </w:rPr>
            </w:pPr>
            <w:r w:rsidRPr="00C75306">
              <w:rPr>
                <w:rFonts w:ascii="Arial" w:hAnsi="Arial" w:cs="Arial"/>
                <w:sz w:val="18"/>
                <w:szCs w:val="18"/>
              </w:rPr>
              <w:t>10.496</w:t>
            </w:r>
          </w:p>
        </w:tc>
        <w:tc>
          <w:tcPr>
            <w:tcW w:w="991" w:type="dxa"/>
          </w:tcPr>
          <w:p w14:paraId="238A6387" w14:textId="05686CCA" w:rsidR="00446AB9" w:rsidRPr="00C75306" w:rsidRDefault="00446AB9" w:rsidP="00446AB9">
            <w:pPr>
              <w:ind w:right="97"/>
              <w:jc w:val="right"/>
              <w:rPr>
                <w:rFonts w:ascii="Arial" w:hAnsi="Arial" w:cs="Arial"/>
                <w:sz w:val="18"/>
                <w:szCs w:val="18"/>
              </w:rPr>
            </w:pPr>
            <w:r w:rsidRPr="00446AB9">
              <w:rPr>
                <w:rFonts w:ascii="Arial" w:hAnsi="Arial" w:cs="Arial"/>
                <w:sz w:val="18"/>
                <w:szCs w:val="18"/>
              </w:rPr>
              <w:t>602.289</w:t>
            </w:r>
          </w:p>
        </w:tc>
        <w:tc>
          <w:tcPr>
            <w:tcW w:w="1134" w:type="dxa"/>
          </w:tcPr>
          <w:p w14:paraId="0F18F9AD" w14:textId="77777777" w:rsidR="00446AB9" w:rsidRPr="00C75306" w:rsidRDefault="00446AB9" w:rsidP="00446AB9">
            <w:pPr>
              <w:ind w:right="97"/>
              <w:jc w:val="right"/>
              <w:rPr>
                <w:rFonts w:ascii="Arial" w:hAnsi="Arial" w:cs="Arial"/>
                <w:sz w:val="18"/>
                <w:szCs w:val="18"/>
              </w:rPr>
            </w:pPr>
            <w:r w:rsidRPr="00C75306">
              <w:rPr>
                <w:rFonts w:ascii="Arial" w:hAnsi="Arial" w:cs="Arial"/>
                <w:sz w:val="18"/>
                <w:szCs w:val="18"/>
              </w:rPr>
              <w:t>470.674</w:t>
            </w:r>
          </w:p>
        </w:tc>
        <w:tc>
          <w:tcPr>
            <w:tcW w:w="1134" w:type="dxa"/>
          </w:tcPr>
          <w:p w14:paraId="4C2F2E33" w14:textId="5F8C2E11" w:rsidR="00446AB9" w:rsidRPr="00C75306" w:rsidRDefault="00446AB9" w:rsidP="00446AB9">
            <w:pPr>
              <w:ind w:right="97"/>
              <w:jc w:val="right"/>
              <w:rPr>
                <w:rFonts w:ascii="Arial" w:hAnsi="Arial" w:cs="Arial"/>
                <w:sz w:val="18"/>
                <w:szCs w:val="18"/>
              </w:rPr>
            </w:pPr>
            <w:r w:rsidRPr="00446AB9">
              <w:rPr>
                <w:rFonts w:ascii="Arial" w:hAnsi="Arial" w:cs="Arial"/>
                <w:sz w:val="18"/>
                <w:szCs w:val="18"/>
              </w:rPr>
              <w:t>4.801</w:t>
            </w:r>
          </w:p>
        </w:tc>
        <w:tc>
          <w:tcPr>
            <w:tcW w:w="992" w:type="dxa"/>
          </w:tcPr>
          <w:p w14:paraId="490C37E3" w14:textId="77777777" w:rsidR="00446AB9" w:rsidRPr="00C75306" w:rsidRDefault="00446AB9" w:rsidP="00446AB9">
            <w:pPr>
              <w:ind w:right="97"/>
              <w:jc w:val="right"/>
              <w:rPr>
                <w:rFonts w:ascii="Arial" w:hAnsi="Arial" w:cs="Arial"/>
                <w:sz w:val="18"/>
                <w:szCs w:val="18"/>
              </w:rPr>
            </w:pPr>
            <w:r w:rsidRPr="00C75306">
              <w:rPr>
                <w:rFonts w:ascii="Arial" w:hAnsi="Arial" w:cs="Arial"/>
                <w:sz w:val="18"/>
                <w:szCs w:val="18"/>
              </w:rPr>
              <w:t>5.476</w:t>
            </w:r>
          </w:p>
        </w:tc>
      </w:tr>
      <w:tr w:rsidR="00446AB9" w:rsidRPr="00C75306" w14:paraId="32A3FFAD" w14:textId="77777777" w:rsidTr="002E4958">
        <w:trPr>
          <w:trHeight w:val="113"/>
        </w:trPr>
        <w:tc>
          <w:tcPr>
            <w:tcW w:w="3233" w:type="dxa"/>
            <w:noWrap/>
            <w:tcMar>
              <w:top w:w="15" w:type="dxa"/>
              <w:left w:w="15" w:type="dxa"/>
              <w:bottom w:w="0" w:type="dxa"/>
              <w:right w:w="15" w:type="dxa"/>
            </w:tcMar>
            <w:vAlign w:val="bottom"/>
          </w:tcPr>
          <w:p w14:paraId="5A22818A" w14:textId="77777777" w:rsidR="00446AB9" w:rsidRPr="00C75306" w:rsidRDefault="00446AB9" w:rsidP="00446AB9">
            <w:pPr>
              <w:ind w:left="111" w:firstLine="15"/>
              <w:jc w:val="both"/>
              <w:rPr>
                <w:rFonts w:ascii="Arial" w:eastAsia="Arial Unicode MS" w:hAnsi="Arial" w:cs="Arial"/>
                <w:sz w:val="18"/>
                <w:szCs w:val="18"/>
              </w:rPr>
            </w:pPr>
            <w:r w:rsidRPr="00C75306">
              <w:rPr>
                <w:rFonts w:ascii="Arial" w:hAnsi="Arial" w:cs="Arial"/>
                <w:sz w:val="18"/>
                <w:szCs w:val="18"/>
              </w:rPr>
              <w:t>Dönem Sonu Bakiyesi</w:t>
            </w:r>
          </w:p>
        </w:tc>
        <w:tc>
          <w:tcPr>
            <w:tcW w:w="1131" w:type="dxa"/>
          </w:tcPr>
          <w:p w14:paraId="78D06AF7" w14:textId="7088428A" w:rsidR="00446AB9" w:rsidRPr="00C75306" w:rsidRDefault="00446AB9" w:rsidP="00446AB9">
            <w:pPr>
              <w:ind w:right="97"/>
              <w:jc w:val="right"/>
              <w:rPr>
                <w:rFonts w:ascii="Arial" w:hAnsi="Arial" w:cs="Arial"/>
                <w:sz w:val="18"/>
                <w:szCs w:val="18"/>
              </w:rPr>
            </w:pPr>
            <w:r w:rsidRPr="00446AB9">
              <w:rPr>
                <w:rFonts w:ascii="Arial" w:hAnsi="Arial" w:cs="Arial"/>
                <w:sz w:val="18"/>
                <w:szCs w:val="18"/>
              </w:rPr>
              <w:t>21.495</w:t>
            </w:r>
          </w:p>
        </w:tc>
        <w:tc>
          <w:tcPr>
            <w:tcW w:w="992" w:type="dxa"/>
          </w:tcPr>
          <w:p w14:paraId="6EA46BC8" w14:textId="77777777" w:rsidR="00446AB9" w:rsidRPr="00C75306" w:rsidRDefault="00446AB9" w:rsidP="00446AB9">
            <w:pPr>
              <w:ind w:right="97"/>
              <w:jc w:val="right"/>
              <w:rPr>
                <w:rFonts w:ascii="Arial" w:hAnsi="Arial" w:cs="Arial"/>
                <w:sz w:val="18"/>
                <w:szCs w:val="18"/>
              </w:rPr>
            </w:pPr>
            <w:r w:rsidRPr="00C75306">
              <w:rPr>
                <w:rFonts w:ascii="Arial" w:hAnsi="Arial" w:cs="Arial"/>
                <w:sz w:val="18"/>
                <w:szCs w:val="18"/>
              </w:rPr>
              <w:t>15.395</w:t>
            </w:r>
          </w:p>
        </w:tc>
        <w:tc>
          <w:tcPr>
            <w:tcW w:w="991" w:type="dxa"/>
          </w:tcPr>
          <w:p w14:paraId="34C7C0C8" w14:textId="122223C7" w:rsidR="00446AB9" w:rsidRPr="00C75306" w:rsidRDefault="00446AB9" w:rsidP="00446AB9">
            <w:pPr>
              <w:ind w:right="97"/>
              <w:jc w:val="right"/>
              <w:rPr>
                <w:rFonts w:ascii="Arial" w:hAnsi="Arial" w:cs="Arial"/>
                <w:sz w:val="18"/>
                <w:szCs w:val="18"/>
              </w:rPr>
            </w:pPr>
            <w:r w:rsidRPr="00446AB9">
              <w:rPr>
                <w:rFonts w:ascii="Arial" w:hAnsi="Arial" w:cs="Arial"/>
                <w:sz w:val="18"/>
                <w:szCs w:val="18"/>
              </w:rPr>
              <w:t>604.631</w:t>
            </w:r>
          </w:p>
        </w:tc>
        <w:tc>
          <w:tcPr>
            <w:tcW w:w="1134" w:type="dxa"/>
          </w:tcPr>
          <w:p w14:paraId="6E3B8C80" w14:textId="77777777" w:rsidR="00446AB9" w:rsidRPr="00C75306" w:rsidRDefault="00446AB9" w:rsidP="00446AB9">
            <w:pPr>
              <w:ind w:right="97"/>
              <w:jc w:val="right"/>
              <w:rPr>
                <w:rFonts w:ascii="Arial" w:hAnsi="Arial" w:cs="Arial"/>
                <w:sz w:val="18"/>
                <w:szCs w:val="18"/>
              </w:rPr>
            </w:pPr>
            <w:r w:rsidRPr="00C75306">
              <w:rPr>
                <w:rFonts w:ascii="Arial" w:hAnsi="Arial" w:cs="Arial"/>
                <w:sz w:val="18"/>
                <w:szCs w:val="18"/>
              </w:rPr>
              <w:t>602.289</w:t>
            </w:r>
          </w:p>
        </w:tc>
        <w:tc>
          <w:tcPr>
            <w:tcW w:w="1134" w:type="dxa"/>
          </w:tcPr>
          <w:p w14:paraId="7D89EE27" w14:textId="1FD03A70" w:rsidR="00446AB9" w:rsidRPr="00C75306" w:rsidRDefault="00446AB9" w:rsidP="00446AB9">
            <w:pPr>
              <w:ind w:right="97"/>
              <w:jc w:val="right"/>
              <w:rPr>
                <w:rFonts w:ascii="Arial" w:hAnsi="Arial" w:cs="Arial"/>
                <w:sz w:val="18"/>
                <w:szCs w:val="18"/>
              </w:rPr>
            </w:pPr>
            <w:r w:rsidRPr="00446AB9">
              <w:rPr>
                <w:rFonts w:ascii="Arial" w:hAnsi="Arial" w:cs="Arial"/>
                <w:sz w:val="18"/>
                <w:szCs w:val="18"/>
              </w:rPr>
              <w:t>7.106</w:t>
            </w:r>
          </w:p>
        </w:tc>
        <w:tc>
          <w:tcPr>
            <w:tcW w:w="992" w:type="dxa"/>
          </w:tcPr>
          <w:p w14:paraId="2F823E7D" w14:textId="77777777" w:rsidR="00446AB9" w:rsidRPr="00C75306" w:rsidRDefault="00446AB9" w:rsidP="00446AB9">
            <w:pPr>
              <w:ind w:right="97"/>
              <w:jc w:val="right"/>
              <w:rPr>
                <w:rFonts w:ascii="Arial" w:hAnsi="Arial" w:cs="Arial"/>
                <w:sz w:val="18"/>
                <w:szCs w:val="18"/>
              </w:rPr>
            </w:pPr>
            <w:r w:rsidRPr="00C75306">
              <w:rPr>
                <w:rFonts w:ascii="Arial" w:hAnsi="Arial" w:cs="Arial"/>
                <w:sz w:val="18"/>
                <w:szCs w:val="18"/>
              </w:rPr>
              <w:t>4.801</w:t>
            </w:r>
          </w:p>
        </w:tc>
      </w:tr>
      <w:tr w:rsidR="00446AB9" w:rsidRPr="00C75306" w14:paraId="74019A67" w14:textId="77777777" w:rsidTr="000D2143">
        <w:trPr>
          <w:trHeight w:val="113"/>
        </w:trPr>
        <w:tc>
          <w:tcPr>
            <w:tcW w:w="3233" w:type="dxa"/>
            <w:noWrap/>
            <w:tcMar>
              <w:top w:w="15" w:type="dxa"/>
              <w:left w:w="15" w:type="dxa"/>
              <w:bottom w:w="0" w:type="dxa"/>
              <w:right w:w="15" w:type="dxa"/>
            </w:tcMar>
            <w:vAlign w:val="bottom"/>
          </w:tcPr>
          <w:p w14:paraId="58946783" w14:textId="77777777" w:rsidR="00446AB9" w:rsidRPr="00C75306" w:rsidRDefault="00446AB9" w:rsidP="00446AB9">
            <w:pPr>
              <w:ind w:firstLine="15"/>
              <w:jc w:val="both"/>
              <w:rPr>
                <w:rFonts w:ascii="Arial" w:hAnsi="Arial" w:cs="Arial"/>
                <w:b/>
                <w:sz w:val="18"/>
                <w:szCs w:val="18"/>
              </w:rPr>
            </w:pPr>
            <w:r w:rsidRPr="00C75306">
              <w:rPr>
                <w:rFonts w:ascii="Arial" w:hAnsi="Arial" w:cs="Arial"/>
                <w:b/>
                <w:sz w:val="18"/>
                <w:szCs w:val="18"/>
              </w:rPr>
              <w:t xml:space="preserve">Katılma Hesabı Kar Payı Gideri </w:t>
            </w:r>
          </w:p>
        </w:tc>
        <w:tc>
          <w:tcPr>
            <w:tcW w:w="1131" w:type="dxa"/>
          </w:tcPr>
          <w:p w14:paraId="5053FA5C" w14:textId="366DADCE" w:rsidR="00446AB9" w:rsidRPr="00C75306" w:rsidRDefault="00446AB9" w:rsidP="00446AB9">
            <w:pPr>
              <w:ind w:right="97"/>
              <w:jc w:val="right"/>
              <w:rPr>
                <w:rFonts w:ascii="Arial" w:hAnsi="Arial" w:cs="Arial"/>
                <w:b/>
                <w:sz w:val="18"/>
                <w:szCs w:val="18"/>
              </w:rPr>
            </w:pPr>
            <w:r w:rsidRPr="00446AB9">
              <w:rPr>
                <w:rFonts w:ascii="Arial" w:hAnsi="Arial" w:cs="Arial"/>
                <w:b/>
                <w:sz w:val="18"/>
                <w:szCs w:val="18"/>
              </w:rPr>
              <w:t>1.017</w:t>
            </w:r>
          </w:p>
        </w:tc>
        <w:tc>
          <w:tcPr>
            <w:tcW w:w="992" w:type="dxa"/>
            <w:vAlign w:val="bottom"/>
          </w:tcPr>
          <w:p w14:paraId="40B8793B" w14:textId="73E1EE4A" w:rsidR="00446AB9" w:rsidRPr="00C75306" w:rsidRDefault="00446AB9" w:rsidP="00446AB9">
            <w:pPr>
              <w:ind w:right="97"/>
              <w:jc w:val="right"/>
              <w:rPr>
                <w:rFonts w:ascii="Arial" w:hAnsi="Arial" w:cs="Arial"/>
                <w:b/>
                <w:sz w:val="18"/>
                <w:szCs w:val="18"/>
              </w:rPr>
            </w:pPr>
            <w:r w:rsidRPr="00AD6E10">
              <w:rPr>
                <w:rFonts w:ascii="Arial" w:hAnsi="Arial" w:cs="Arial"/>
                <w:b/>
                <w:sz w:val="18"/>
                <w:szCs w:val="18"/>
              </w:rPr>
              <w:t>632</w:t>
            </w:r>
          </w:p>
        </w:tc>
        <w:tc>
          <w:tcPr>
            <w:tcW w:w="991" w:type="dxa"/>
          </w:tcPr>
          <w:p w14:paraId="000FB629" w14:textId="42C34B15" w:rsidR="00446AB9" w:rsidRPr="00C75306" w:rsidRDefault="00446AB9" w:rsidP="00446AB9">
            <w:pPr>
              <w:ind w:right="97"/>
              <w:jc w:val="right"/>
              <w:rPr>
                <w:rFonts w:ascii="Arial" w:hAnsi="Arial" w:cs="Arial"/>
                <w:b/>
                <w:sz w:val="18"/>
                <w:szCs w:val="18"/>
              </w:rPr>
            </w:pPr>
            <w:r w:rsidRPr="00446AB9">
              <w:rPr>
                <w:rFonts w:ascii="Arial" w:hAnsi="Arial" w:cs="Arial"/>
                <w:b/>
                <w:sz w:val="18"/>
                <w:szCs w:val="18"/>
              </w:rPr>
              <w:t>5.542</w:t>
            </w:r>
          </w:p>
        </w:tc>
        <w:tc>
          <w:tcPr>
            <w:tcW w:w="1134" w:type="dxa"/>
          </w:tcPr>
          <w:p w14:paraId="75CC01AE" w14:textId="157C8337" w:rsidR="00446AB9" w:rsidRPr="00C75306" w:rsidRDefault="00446AB9" w:rsidP="00446AB9">
            <w:pPr>
              <w:ind w:right="107"/>
              <w:jc w:val="right"/>
              <w:rPr>
                <w:rFonts w:ascii="Arial" w:hAnsi="Arial" w:cs="Arial"/>
                <w:b/>
                <w:sz w:val="18"/>
                <w:szCs w:val="18"/>
              </w:rPr>
            </w:pPr>
            <w:r w:rsidRPr="00AD6E10">
              <w:rPr>
                <w:rFonts w:ascii="Arial" w:hAnsi="Arial" w:cs="Arial"/>
                <w:b/>
                <w:sz w:val="18"/>
                <w:szCs w:val="18"/>
              </w:rPr>
              <w:t>11.562</w:t>
            </w:r>
          </w:p>
        </w:tc>
        <w:tc>
          <w:tcPr>
            <w:tcW w:w="1134" w:type="dxa"/>
          </w:tcPr>
          <w:p w14:paraId="2E6978A8" w14:textId="125EA29F" w:rsidR="00446AB9" w:rsidRPr="00C75306" w:rsidRDefault="00446AB9" w:rsidP="00446AB9">
            <w:pPr>
              <w:ind w:right="97"/>
              <w:jc w:val="right"/>
              <w:rPr>
                <w:rFonts w:ascii="Arial" w:hAnsi="Arial" w:cs="Arial"/>
                <w:b/>
                <w:sz w:val="18"/>
                <w:szCs w:val="18"/>
              </w:rPr>
            </w:pPr>
            <w:r w:rsidRPr="00446AB9">
              <w:rPr>
                <w:rFonts w:ascii="Arial" w:hAnsi="Arial" w:cs="Arial"/>
                <w:b/>
                <w:sz w:val="18"/>
                <w:szCs w:val="18"/>
              </w:rPr>
              <w:t>234</w:t>
            </w:r>
          </w:p>
        </w:tc>
        <w:tc>
          <w:tcPr>
            <w:tcW w:w="992" w:type="dxa"/>
          </w:tcPr>
          <w:p w14:paraId="1F46A3AB" w14:textId="2DE47B8F" w:rsidR="00446AB9" w:rsidRPr="00C75306" w:rsidRDefault="00446AB9" w:rsidP="00446AB9">
            <w:pPr>
              <w:ind w:right="113"/>
              <w:jc w:val="right"/>
              <w:rPr>
                <w:rFonts w:ascii="Arial" w:hAnsi="Arial" w:cs="Arial"/>
                <w:b/>
                <w:sz w:val="18"/>
                <w:szCs w:val="18"/>
              </w:rPr>
            </w:pPr>
            <w:r w:rsidRPr="00AD6E10">
              <w:rPr>
                <w:rFonts w:ascii="Arial" w:hAnsi="Arial" w:cs="Arial"/>
                <w:b/>
                <w:sz w:val="18"/>
                <w:szCs w:val="18"/>
              </w:rPr>
              <w:t>104</w:t>
            </w:r>
          </w:p>
        </w:tc>
      </w:tr>
      <w:tr w:rsidR="00A42C87" w:rsidRPr="00C75306" w14:paraId="3E31710D" w14:textId="77777777" w:rsidTr="002473EF">
        <w:trPr>
          <w:trHeight w:val="113"/>
        </w:trPr>
        <w:tc>
          <w:tcPr>
            <w:tcW w:w="3233" w:type="dxa"/>
            <w:tcBorders>
              <w:bottom w:val="single" w:sz="4" w:space="0" w:color="auto"/>
            </w:tcBorders>
            <w:noWrap/>
            <w:tcMar>
              <w:top w:w="15" w:type="dxa"/>
              <w:left w:w="15" w:type="dxa"/>
              <w:bottom w:w="0" w:type="dxa"/>
              <w:right w:w="15" w:type="dxa"/>
            </w:tcMar>
            <w:vAlign w:val="bottom"/>
          </w:tcPr>
          <w:p w14:paraId="7C8D65F6" w14:textId="77777777" w:rsidR="00A42C87" w:rsidRPr="00C75306" w:rsidRDefault="00A42C87" w:rsidP="00A42C87">
            <w:pPr>
              <w:ind w:firstLine="15"/>
              <w:jc w:val="both"/>
              <w:rPr>
                <w:rFonts w:ascii="Arial" w:hAnsi="Arial" w:cs="Arial"/>
                <w:b/>
                <w:sz w:val="18"/>
                <w:szCs w:val="18"/>
              </w:rPr>
            </w:pPr>
          </w:p>
        </w:tc>
        <w:tc>
          <w:tcPr>
            <w:tcW w:w="1131" w:type="dxa"/>
            <w:tcBorders>
              <w:bottom w:val="single" w:sz="4" w:space="0" w:color="auto"/>
            </w:tcBorders>
            <w:vAlign w:val="bottom"/>
          </w:tcPr>
          <w:p w14:paraId="578D9B02" w14:textId="77777777" w:rsidR="00A42C87" w:rsidRPr="00C75306" w:rsidRDefault="00A42C87" w:rsidP="00A42C87">
            <w:pPr>
              <w:ind w:right="70"/>
              <w:jc w:val="right"/>
              <w:rPr>
                <w:rFonts w:ascii="Arial" w:hAnsi="Arial" w:cs="Arial"/>
                <w:sz w:val="18"/>
                <w:szCs w:val="18"/>
              </w:rPr>
            </w:pPr>
          </w:p>
        </w:tc>
        <w:tc>
          <w:tcPr>
            <w:tcW w:w="992" w:type="dxa"/>
            <w:tcBorders>
              <w:bottom w:val="single" w:sz="4" w:space="0" w:color="auto"/>
            </w:tcBorders>
            <w:vAlign w:val="bottom"/>
          </w:tcPr>
          <w:p w14:paraId="6E807351" w14:textId="77777777" w:rsidR="00A42C87" w:rsidRPr="00C75306" w:rsidRDefault="00A42C87" w:rsidP="00A42C87">
            <w:pPr>
              <w:ind w:right="70"/>
              <w:jc w:val="right"/>
              <w:rPr>
                <w:rFonts w:ascii="Arial" w:hAnsi="Arial" w:cs="Arial"/>
                <w:sz w:val="18"/>
                <w:szCs w:val="18"/>
              </w:rPr>
            </w:pPr>
          </w:p>
        </w:tc>
        <w:tc>
          <w:tcPr>
            <w:tcW w:w="991" w:type="dxa"/>
            <w:tcBorders>
              <w:bottom w:val="single" w:sz="4" w:space="0" w:color="auto"/>
            </w:tcBorders>
            <w:vAlign w:val="bottom"/>
          </w:tcPr>
          <w:p w14:paraId="50D4D13A" w14:textId="77777777" w:rsidR="00A42C87" w:rsidRPr="00C75306" w:rsidRDefault="00A42C87" w:rsidP="00A42C87">
            <w:pPr>
              <w:ind w:right="70"/>
              <w:jc w:val="right"/>
              <w:rPr>
                <w:rFonts w:ascii="Arial" w:hAnsi="Arial" w:cs="Arial"/>
                <w:sz w:val="18"/>
                <w:szCs w:val="18"/>
              </w:rPr>
            </w:pPr>
          </w:p>
        </w:tc>
        <w:tc>
          <w:tcPr>
            <w:tcW w:w="1134" w:type="dxa"/>
            <w:tcBorders>
              <w:bottom w:val="single" w:sz="4" w:space="0" w:color="auto"/>
            </w:tcBorders>
            <w:vAlign w:val="bottom"/>
          </w:tcPr>
          <w:p w14:paraId="0F6B8001" w14:textId="77777777" w:rsidR="00A42C87" w:rsidRPr="00C75306" w:rsidRDefault="00A42C87" w:rsidP="00A42C87">
            <w:pPr>
              <w:ind w:right="70"/>
              <w:jc w:val="right"/>
              <w:rPr>
                <w:rFonts w:ascii="Arial" w:hAnsi="Arial" w:cs="Arial"/>
                <w:sz w:val="18"/>
                <w:szCs w:val="18"/>
              </w:rPr>
            </w:pPr>
          </w:p>
        </w:tc>
        <w:tc>
          <w:tcPr>
            <w:tcW w:w="1134" w:type="dxa"/>
            <w:tcBorders>
              <w:bottom w:val="single" w:sz="4" w:space="0" w:color="auto"/>
            </w:tcBorders>
            <w:vAlign w:val="bottom"/>
          </w:tcPr>
          <w:p w14:paraId="2A1A695A" w14:textId="77777777" w:rsidR="00A42C87" w:rsidRPr="00C75306" w:rsidRDefault="00A42C87" w:rsidP="00A42C87">
            <w:pPr>
              <w:ind w:right="70"/>
              <w:jc w:val="right"/>
              <w:rPr>
                <w:rFonts w:ascii="Arial" w:hAnsi="Arial" w:cs="Arial"/>
                <w:sz w:val="18"/>
                <w:szCs w:val="18"/>
              </w:rPr>
            </w:pPr>
          </w:p>
        </w:tc>
        <w:tc>
          <w:tcPr>
            <w:tcW w:w="992" w:type="dxa"/>
            <w:tcBorders>
              <w:bottom w:val="single" w:sz="4" w:space="0" w:color="auto"/>
            </w:tcBorders>
            <w:vAlign w:val="bottom"/>
          </w:tcPr>
          <w:p w14:paraId="52486402" w14:textId="77777777" w:rsidR="00A42C87" w:rsidRPr="00C75306" w:rsidRDefault="00A42C87" w:rsidP="00A42C87">
            <w:pPr>
              <w:ind w:right="70"/>
              <w:jc w:val="right"/>
              <w:rPr>
                <w:rFonts w:ascii="Arial" w:hAnsi="Arial" w:cs="Arial"/>
                <w:sz w:val="18"/>
                <w:szCs w:val="18"/>
              </w:rPr>
            </w:pPr>
          </w:p>
        </w:tc>
      </w:tr>
    </w:tbl>
    <w:p w14:paraId="09CACEC7" w14:textId="4C64F2C3" w:rsidR="00136C29" w:rsidRPr="00C75306" w:rsidRDefault="00010B08" w:rsidP="0056476E">
      <w:pPr>
        <w:pStyle w:val="GvdeMetniGirintisi"/>
        <w:tabs>
          <w:tab w:val="left" w:pos="1861"/>
        </w:tabs>
        <w:spacing w:before="60"/>
        <w:ind w:left="154" w:right="142" w:hanging="140"/>
        <w:rPr>
          <w:rFonts w:ascii="Arial" w:hAnsi="Arial" w:cs="Arial"/>
          <w:sz w:val="16"/>
          <w:szCs w:val="18"/>
        </w:rPr>
      </w:pPr>
      <w:r w:rsidRPr="00C75306">
        <w:rPr>
          <w:rFonts w:ascii="Arial" w:hAnsi="Arial" w:cs="Arial"/>
          <w:sz w:val="16"/>
          <w:szCs w:val="18"/>
          <w:vertAlign w:val="superscript"/>
        </w:rPr>
        <w:t>(*)</w:t>
      </w:r>
      <w:r w:rsidR="00084DC2" w:rsidRPr="00C75306">
        <w:rPr>
          <w:rFonts w:ascii="Arial" w:hAnsi="Arial" w:cs="Arial"/>
          <w:sz w:val="16"/>
          <w:szCs w:val="18"/>
          <w:vertAlign w:val="superscript"/>
        </w:rPr>
        <w:t xml:space="preserve"> </w:t>
      </w:r>
      <w:r w:rsidR="00AD6E10">
        <w:rPr>
          <w:rFonts w:ascii="Arial" w:hAnsi="Arial" w:cs="Arial"/>
          <w:sz w:val="16"/>
          <w:szCs w:val="18"/>
        </w:rPr>
        <w:t>31</w:t>
      </w:r>
      <w:r w:rsidR="00C6086A" w:rsidRPr="00C75306">
        <w:rPr>
          <w:rFonts w:ascii="Arial" w:hAnsi="Arial" w:cs="Arial"/>
          <w:sz w:val="16"/>
          <w:szCs w:val="18"/>
        </w:rPr>
        <w:t xml:space="preserve"> </w:t>
      </w:r>
      <w:r w:rsidR="00AD6E10">
        <w:rPr>
          <w:rFonts w:ascii="Arial" w:hAnsi="Arial" w:cs="Arial"/>
          <w:sz w:val="16"/>
          <w:szCs w:val="18"/>
        </w:rPr>
        <w:t>Aralık</w:t>
      </w:r>
      <w:r w:rsidR="00F3441C" w:rsidRPr="00C75306">
        <w:rPr>
          <w:rFonts w:ascii="Arial" w:hAnsi="Arial" w:cs="Arial"/>
          <w:sz w:val="16"/>
          <w:szCs w:val="18"/>
        </w:rPr>
        <w:t xml:space="preserve"> </w:t>
      </w:r>
      <w:r w:rsidR="00136C29" w:rsidRPr="00C75306">
        <w:rPr>
          <w:rFonts w:ascii="Arial" w:hAnsi="Arial" w:cs="Arial"/>
          <w:sz w:val="16"/>
          <w:szCs w:val="18"/>
        </w:rPr>
        <w:t>201</w:t>
      </w:r>
      <w:r w:rsidR="00A42C87" w:rsidRPr="00C75306">
        <w:rPr>
          <w:rFonts w:ascii="Arial" w:hAnsi="Arial" w:cs="Arial"/>
          <w:sz w:val="16"/>
          <w:szCs w:val="18"/>
        </w:rPr>
        <w:t>8</w:t>
      </w:r>
      <w:r w:rsidR="00136C29" w:rsidRPr="00C75306">
        <w:rPr>
          <w:rFonts w:ascii="Arial" w:hAnsi="Arial" w:cs="Arial"/>
          <w:sz w:val="16"/>
          <w:szCs w:val="18"/>
        </w:rPr>
        <w:t xml:space="preserve"> tarihi </w:t>
      </w:r>
      <w:r w:rsidR="004367E2" w:rsidRPr="00C75306">
        <w:rPr>
          <w:rFonts w:ascii="Arial" w:hAnsi="Arial" w:cs="Arial"/>
          <w:sz w:val="16"/>
          <w:szCs w:val="18"/>
        </w:rPr>
        <w:t>itibarıyla</w:t>
      </w:r>
      <w:r w:rsidR="00136C29" w:rsidRPr="00C75306">
        <w:rPr>
          <w:rFonts w:ascii="Arial" w:hAnsi="Arial" w:cs="Arial"/>
          <w:sz w:val="16"/>
          <w:szCs w:val="18"/>
        </w:rPr>
        <w:t xml:space="preserve"> Banka’nın </w:t>
      </w:r>
      <w:proofErr w:type="gramStart"/>
      <w:r w:rsidR="00136C29" w:rsidRPr="00C75306">
        <w:rPr>
          <w:rFonts w:ascii="Arial" w:hAnsi="Arial" w:cs="Arial"/>
          <w:sz w:val="16"/>
          <w:szCs w:val="18"/>
        </w:rPr>
        <w:t>dahil</w:t>
      </w:r>
      <w:proofErr w:type="gramEnd"/>
      <w:r w:rsidR="00136C29" w:rsidRPr="00C75306">
        <w:rPr>
          <w:rFonts w:ascii="Arial" w:hAnsi="Arial" w:cs="Arial"/>
          <w:sz w:val="16"/>
          <w:szCs w:val="18"/>
        </w:rPr>
        <w:t xml:space="preserve"> olduğu risk grubu ile yaptığı yatırıma esas </w:t>
      </w:r>
      <w:proofErr w:type="spellStart"/>
      <w:r w:rsidR="00380BDB" w:rsidRPr="00C75306">
        <w:rPr>
          <w:rFonts w:ascii="Arial" w:hAnsi="Arial" w:cs="Arial"/>
          <w:sz w:val="16"/>
          <w:szCs w:val="18"/>
        </w:rPr>
        <w:t>vekale</w:t>
      </w:r>
      <w:proofErr w:type="spellEnd"/>
      <w:r w:rsidR="00136C29" w:rsidRPr="00C75306">
        <w:rPr>
          <w:rFonts w:ascii="Arial" w:hAnsi="Arial" w:cs="Arial"/>
          <w:sz w:val="16"/>
          <w:szCs w:val="18"/>
        </w:rPr>
        <w:t xml:space="preserve"> sözleşmeleri çerçevesinde sağladığı </w:t>
      </w:r>
      <w:r w:rsidR="00155E14" w:rsidRPr="00155E14">
        <w:rPr>
          <w:rFonts w:ascii="Arial" w:hAnsi="Arial" w:cs="Arial"/>
          <w:sz w:val="16"/>
          <w:szCs w:val="18"/>
        </w:rPr>
        <w:t>31.856.532</w:t>
      </w:r>
      <w:r w:rsidR="009941BC" w:rsidRPr="00155E14">
        <w:rPr>
          <w:rFonts w:ascii="Arial" w:hAnsi="Arial" w:cs="Arial"/>
          <w:sz w:val="16"/>
          <w:szCs w:val="18"/>
        </w:rPr>
        <w:t xml:space="preserve"> ABD Doları ve </w:t>
      </w:r>
      <w:r w:rsidR="00155E14" w:rsidRPr="00155E14">
        <w:rPr>
          <w:rFonts w:ascii="Arial" w:hAnsi="Arial" w:cs="Arial"/>
          <w:sz w:val="16"/>
          <w:szCs w:val="18"/>
        </w:rPr>
        <w:t xml:space="preserve">122.404.261 </w:t>
      </w:r>
      <w:r w:rsidR="009941BC" w:rsidRPr="00155E14">
        <w:rPr>
          <w:rFonts w:ascii="Arial" w:hAnsi="Arial" w:cs="Arial"/>
          <w:sz w:val="16"/>
          <w:szCs w:val="18"/>
        </w:rPr>
        <w:t xml:space="preserve">EURO </w:t>
      </w:r>
      <w:r w:rsidR="00136C29" w:rsidRPr="00155E14">
        <w:rPr>
          <w:rFonts w:ascii="Arial" w:hAnsi="Arial" w:cs="Arial"/>
          <w:sz w:val="16"/>
          <w:szCs w:val="18"/>
        </w:rPr>
        <w:t>tutarında</w:t>
      </w:r>
      <w:r w:rsidR="00136C29" w:rsidRPr="00C75306">
        <w:rPr>
          <w:rFonts w:ascii="Arial" w:hAnsi="Arial" w:cs="Arial"/>
          <w:sz w:val="16"/>
          <w:szCs w:val="18"/>
        </w:rPr>
        <w:t xml:space="preserve"> </w:t>
      </w:r>
      <w:proofErr w:type="spellStart"/>
      <w:r w:rsidR="00380BDB" w:rsidRPr="00C75306">
        <w:rPr>
          <w:rFonts w:ascii="Arial" w:hAnsi="Arial" w:cs="Arial"/>
          <w:sz w:val="16"/>
          <w:szCs w:val="18"/>
        </w:rPr>
        <w:t>vekale</w:t>
      </w:r>
      <w:proofErr w:type="spellEnd"/>
      <w:r w:rsidR="00136C29" w:rsidRPr="00C75306">
        <w:rPr>
          <w:rFonts w:ascii="Arial" w:hAnsi="Arial" w:cs="Arial"/>
          <w:sz w:val="16"/>
          <w:szCs w:val="18"/>
        </w:rPr>
        <w:t xml:space="preserve"> kredisi </w:t>
      </w:r>
      <w:r w:rsidR="00B8136F" w:rsidRPr="00C75306">
        <w:rPr>
          <w:rFonts w:ascii="Arial" w:hAnsi="Arial" w:cs="Arial"/>
          <w:sz w:val="16"/>
          <w:szCs w:val="18"/>
        </w:rPr>
        <w:t>(</w:t>
      </w:r>
      <w:r w:rsidR="00615C25" w:rsidRPr="00C75306">
        <w:rPr>
          <w:rFonts w:ascii="Arial" w:hAnsi="Arial" w:cs="Arial"/>
          <w:sz w:val="16"/>
          <w:szCs w:val="18"/>
        </w:rPr>
        <w:t>31 Aralık</w:t>
      </w:r>
      <w:r w:rsidR="002B2669" w:rsidRPr="00C75306">
        <w:rPr>
          <w:rFonts w:ascii="Arial" w:hAnsi="Arial" w:cs="Arial"/>
          <w:sz w:val="16"/>
          <w:szCs w:val="18"/>
        </w:rPr>
        <w:t xml:space="preserve"> 201</w:t>
      </w:r>
      <w:r w:rsidR="00A42C87" w:rsidRPr="00C75306">
        <w:rPr>
          <w:rFonts w:ascii="Arial" w:hAnsi="Arial" w:cs="Arial"/>
          <w:sz w:val="16"/>
          <w:szCs w:val="18"/>
        </w:rPr>
        <w:t>7</w:t>
      </w:r>
      <w:r w:rsidR="007F304C" w:rsidRPr="00C75306">
        <w:rPr>
          <w:rFonts w:ascii="Arial" w:hAnsi="Arial" w:cs="Arial"/>
          <w:sz w:val="16"/>
          <w:szCs w:val="18"/>
        </w:rPr>
        <w:t xml:space="preserve">: </w:t>
      </w:r>
      <w:r w:rsidR="00A42C87" w:rsidRPr="00C75306">
        <w:rPr>
          <w:rFonts w:ascii="Arial" w:hAnsi="Arial" w:cs="Arial"/>
          <w:sz w:val="16"/>
          <w:szCs w:val="18"/>
        </w:rPr>
        <w:t>190.095.236 ABD Doları ve 153.550.880 EURO</w:t>
      </w:r>
      <w:r w:rsidR="00B8136F" w:rsidRPr="00C75306">
        <w:rPr>
          <w:rFonts w:ascii="Arial" w:hAnsi="Arial" w:cs="Arial"/>
          <w:sz w:val="16"/>
          <w:szCs w:val="18"/>
        </w:rPr>
        <w:t xml:space="preserve">) </w:t>
      </w:r>
      <w:r w:rsidR="00136C29" w:rsidRPr="00C75306">
        <w:rPr>
          <w:rFonts w:ascii="Arial" w:hAnsi="Arial" w:cs="Arial"/>
          <w:sz w:val="16"/>
          <w:szCs w:val="18"/>
        </w:rPr>
        <w:t xml:space="preserve">bulunmaktadır. Söz konusu </w:t>
      </w:r>
      <w:proofErr w:type="spellStart"/>
      <w:r w:rsidR="00380BDB" w:rsidRPr="00C75306">
        <w:rPr>
          <w:rFonts w:ascii="Arial" w:hAnsi="Arial" w:cs="Arial"/>
          <w:sz w:val="16"/>
          <w:szCs w:val="18"/>
        </w:rPr>
        <w:t>vekale</w:t>
      </w:r>
      <w:proofErr w:type="spellEnd"/>
      <w:r w:rsidR="00136C29" w:rsidRPr="00C75306">
        <w:rPr>
          <w:rFonts w:ascii="Arial" w:hAnsi="Arial" w:cs="Arial"/>
          <w:sz w:val="16"/>
          <w:szCs w:val="18"/>
        </w:rPr>
        <w:t xml:space="preserve"> kredilerine ilişkin olarak 1 Ocak 201</w:t>
      </w:r>
      <w:r w:rsidR="00A42C87" w:rsidRPr="00C75306">
        <w:rPr>
          <w:rFonts w:ascii="Arial" w:hAnsi="Arial" w:cs="Arial"/>
          <w:sz w:val="16"/>
          <w:szCs w:val="18"/>
        </w:rPr>
        <w:t>8</w:t>
      </w:r>
      <w:r w:rsidR="00080A04" w:rsidRPr="00C75306">
        <w:rPr>
          <w:rFonts w:ascii="Arial" w:hAnsi="Arial" w:cs="Arial"/>
          <w:sz w:val="16"/>
          <w:szCs w:val="18"/>
        </w:rPr>
        <w:t xml:space="preserve"> </w:t>
      </w:r>
      <w:r w:rsidR="00696FA6" w:rsidRPr="00C75306">
        <w:rPr>
          <w:rFonts w:ascii="Arial" w:hAnsi="Arial" w:cs="Arial"/>
          <w:sz w:val="16"/>
          <w:szCs w:val="18"/>
        </w:rPr>
        <w:t>–</w:t>
      </w:r>
      <w:r w:rsidR="00080A04" w:rsidRPr="00C75306">
        <w:rPr>
          <w:rFonts w:ascii="Arial" w:hAnsi="Arial" w:cs="Arial"/>
          <w:sz w:val="16"/>
          <w:szCs w:val="18"/>
        </w:rPr>
        <w:t xml:space="preserve"> </w:t>
      </w:r>
      <w:r w:rsidR="00F23692" w:rsidRPr="00C75306">
        <w:rPr>
          <w:rFonts w:ascii="Arial" w:hAnsi="Arial" w:cs="Arial"/>
          <w:sz w:val="16"/>
          <w:szCs w:val="18"/>
        </w:rPr>
        <w:t>3</w:t>
      </w:r>
      <w:r w:rsidR="00AD6E10">
        <w:rPr>
          <w:rFonts w:ascii="Arial" w:hAnsi="Arial" w:cs="Arial"/>
          <w:sz w:val="16"/>
          <w:szCs w:val="18"/>
        </w:rPr>
        <w:t>1</w:t>
      </w:r>
      <w:r w:rsidR="00696FA6" w:rsidRPr="00C75306">
        <w:rPr>
          <w:rFonts w:ascii="Arial" w:hAnsi="Arial" w:cs="Arial"/>
          <w:sz w:val="16"/>
          <w:szCs w:val="18"/>
        </w:rPr>
        <w:t xml:space="preserve"> </w:t>
      </w:r>
      <w:r w:rsidR="00AD6E10">
        <w:rPr>
          <w:rFonts w:ascii="Arial" w:hAnsi="Arial" w:cs="Arial"/>
          <w:sz w:val="16"/>
          <w:szCs w:val="18"/>
        </w:rPr>
        <w:t>Aralık</w:t>
      </w:r>
      <w:r w:rsidR="0054661E" w:rsidRPr="00C75306">
        <w:rPr>
          <w:rFonts w:ascii="Arial" w:hAnsi="Arial" w:cs="Arial"/>
          <w:sz w:val="16"/>
          <w:szCs w:val="18"/>
        </w:rPr>
        <w:t xml:space="preserve"> </w:t>
      </w:r>
      <w:r w:rsidR="00A42C87" w:rsidRPr="00C75306">
        <w:rPr>
          <w:rFonts w:ascii="Arial" w:hAnsi="Arial" w:cs="Arial"/>
          <w:sz w:val="16"/>
          <w:szCs w:val="18"/>
        </w:rPr>
        <w:t>2018</w:t>
      </w:r>
      <w:r w:rsidR="00136C29" w:rsidRPr="00C75306">
        <w:rPr>
          <w:rFonts w:ascii="Arial" w:hAnsi="Arial" w:cs="Arial"/>
          <w:sz w:val="16"/>
          <w:szCs w:val="18"/>
        </w:rPr>
        <w:t xml:space="preserve"> tarihleri arasında oluşan kar payı gideri </w:t>
      </w:r>
      <w:r w:rsidR="00155E14" w:rsidRPr="00155E14">
        <w:rPr>
          <w:rFonts w:ascii="Arial" w:hAnsi="Arial" w:cs="Arial"/>
          <w:sz w:val="16"/>
          <w:szCs w:val="18"/>
        </w:rPr>
        <w:t>19.416</w:t>
      </w:r>
      <w:r w:rsidR="00276869" w:rsidRPr="00C75306">
        <w:rPr>
          <w:rFonts w:ascii="Arial" w:hAnsi="Arial" w:cs="Arial"/>
          <w:sz w:val="16"/>
          <w:szCs w:val="18"/>
        </w:rPr>
        <w:t xml:space="preserve"> </w:t>
      </w:r>
      <w:r w:rsidR="00136C29" w:rsidRPr="00C75306">
        <w:rPr>
          <w:rFonts w:ascii="Arial" w:hAnsi="Arial" w:cs="Arial"/>
          <w:sz w:val="16"/>
          <w:szCs w:val="18"/>
        </w:rPr>
        <w:t>TL’dir</w:t>
      </w:r>
      <w:r w:rsidR="00A27247" w:rsidRPr="00C75306">
        <w:rPr>
          <w:rFonts w:ascii="Arial" w:hAnsi="Arial" w:cs="Arial"/>
          <w:sz w:val="16"/>
          <w:szCs w:val="18"/>
        </w:rPr>
        <w:t xml:space="preserve"> (</w:t>
      </w:r>
      <w:r w:rsidR="00F23692" w:rsidRPr="00C75306">
        <w:rPr>
          <w:rFonts w:ascii="Arial" w:hAnsi="Arial" w:cs="Arial"/>
          <w:sz w:val="16"/>
          <w:szCs w:val="18"/>
        </w:rPr>
        <w:t>3</w:t>
      </w:r>
      <w:r w:rsidR="00AD6E10">
        <w:rPr>
          <w:rFonts w:ascii="Arial" w:hAnsi="Arial" w:cs="Arial"/>
          <w:sz w:val="16"/>
          <w:szCs w:val="18"/>
        </w:rPr>
        <w:t>1 Aralık</w:t>
      </w:r>
      <w:r w:rsidR="00A42C87" w:rsidRPr="00C75306">
        <w:rPr>
          <w:rFonts w:ascii="Arial" w:hAnsi="Arial" w:cs="Arial"/>
          <w:sz w:val="16"/>
          <w:szCs w:val="18"/>
        </w:rPr>
        <w:t xml:space="preserve"> 2017</w:t>
      </w:r>
      <w:r w:rsidR="002B2669" w:rsidRPr="00C75306">
        <w:rPr>
          <w:rFonts w:ascii="Arial" w:hAnsi="Arial" w:cs="Arial"/>
          <w:sz w:val="16"/>
          <w:szCs w:val="18"/>
        </w:rPr>
        <w:t>:</w:t>
      </w:r>
      <w:r w:rsidR="007F304C" w:rsidRPr="00C75306">
        <w:rPr>
          <w:rFonts w:ascii="Arial" w:hAnsi="Arial" w:cs="Arial"/>
          <w:sz w:val="16"/>
          <w:szCs w:val="18"/>
        </w:rPr>
        <w:t xml:space="preserve"> </w:t>
      </w:r>
      <w:r w:rsidR="00AD6E10" w:rsidRPr="00AD6E10">
        <w:rPr>
          <w:rFonts w:ascii="Arial" w:hAnsi="Arial" w:cs="Arial"/>
          <w:sz w:val="16"/>
          <w:szCs w:val="18"/>
        </w:rPr>
        <w:t xml:space="preserve">14.951 </w:t>
      </w:r>
      <w:r w:rsidR="00A27247" w:rsidRPr="00C75306">
        <w:rPr>
          <w:rFonts w:ascii="Arial" w:hAnsi="Arial" w:cs="Arial"/>
          <w:sz w:val="16"/>
          <w:szCs w:val="18"/>
        </w:rPr>
        <w:t>TL)</w:t>
      </w:r>
      <w:r w:rsidR="00136C29" w:rsidRPr="00C75306">
        <w:rPr>
          <w:rFonts w:ascii="Arial" w:hAnsi="Arial" w:cs="Arial"/>
          <w:sz w:val="16"/>
          <w:szCs w:val="18"/>
        </w:rPr>
        <w:t>.</w:t>
      </w:r>
      <w:r w:rsidR="00762D02" w:rsidRPr="00C75306">
        <w:rPr>
          <w:rFonts w:ascii="Arial" w:hAnsi="Arial" w:cs="Arial"/>
          <w:sz w:val="16"/>
          <w:szCs w:val="18"/>
        </w:rPr>
        <w:t xml:space="preserve"> Banka, Banka</w:t>
      </w:r>
      <w:r w:rsidR="003312B6" w:rsidRPr="00C75306">
        <w:rPr>
          <w:rFonts w:ascii="Arial" w:hAnsi="Arial" w:cs="Arial"/>
          <w:sz w:val="16"/>
          <w:szCs w:val="18"/>
        </w:rPr>
        <w:t>’</w:t>
      </w:r>
      <w:r w:rsidR="00762D02" w:rsidRPr="00C75306">
        <w:rPr>
          <w:rFonts w:ascii="Arial" w:hAnsi="Arial" w:cs="Arial"/>
          <w:sz w:val="16"/>
          <w:szCs w:val="18"/>
        </w:rPr>
        <w:t xml:space="preserve">nın </w:t>
      </w:r>
      <w:proofErr w:type="gramStart"/>
      <w:r w:rsidR="00762D02" w:rsidRPr="00C75306">
        <w:rPr>
          <w:rFonts w:ascii="Arial" w:hAnsi="Arial" w:cs="Arial"/>
          <w:sz w:val="16"/>
          <w:szCs w:val="18"/>
        </w:rPr>
        <w:t>dahil</w:t>
      </w:r>
      <w:proofErr w:type="gramEnd"/>
      <w:r w:rsidR="00762D02" w:rsidRPr="00C75306">
        <w:rPr>
          <w:rFonts w:ascii="Arial" w:hAnsi="Arial" w:cs="Arial"/>
          <w:sz w:val="16"/>
          <w:szCs w:val="18"/>
        </w:rPr>
        <w:t xml:space="preserve"> olduğu risk grubu içerisinde yer alan Bereket Varlık Kiralama Şirketi aracılığıyla </w:t>
      </w:r>
      <w:r w:rsidR="00C23F0F" w:rsidRPr="00C23F0F">
        <w:rPr>
          <w:rFonts w:ascii="Arial" w:hAnsi="Arial" w:cs="Arial"/>
          <w:sz w:val="16"/>
          <w:szCs w:val="18"/>
        </w:rPr>
        <w:t>350.000.000</w:t>
      </w:r>
      <w:r w:rsidR="009941BC" w:rsidRPr="00C23F0F">
        <w:rPr>
          <w:rFonts w:ascii="Arial" w:hAnsi="Arial" w:cs="Arial"/>
          <w:sz w:val="16"/>
          <w:szCs w:val="18"/>
        </w:rPr>
        <w:t xml:space="preserve"> ABD Doları</w:t>
      </w:r>
      <w:r w:rsidR="00B21D8E" w:rsidRPr="00C23F0F">
        <w:rPr>
          <w:rFonts w:ascii="Arial" w:hAnsi="Arial" w:cs="Arial"/>
          <w:sz w:val="16"/>
          <w:szCs w:val="18"/>
        </w:rPr>
        <w:t xml:space="preserve"> </w:t>
      </w:r>
      <w:r w:rsidR="009941BC" w:rsidRPr="00C23F0F">
        <w:rPr>
          <w:rFonts w:ascii="Arial" w:hAnsi="Arial" w:cs="Arial"/>
          <w:sz w:val="16"/>
          <w:szCs w:val="18"/>
        </w:rPr>
        <w:t xml:space="preserve">ve </w:t>
      </w:r>
      <w:r w:rsidR="00C23F0F" w:rsidRPr="00C23F0F">
        <w:rPr>
          <w:rFonts w:ascii="Arial" w:hAnsi="Arial" w:cs="Arial"/>
          <w:sz w:val="16"/>
          <w:szCs w:val="18"/>
        </w:rPr>
        <w:t>1.568.470</w:t>
      </w:r>
      <w:r w:rsidR="009941BC" w:rsidRPr="00C23F0F">
        <w:rPr>
          <w:rFonts w:ascii="Arial" w:hAnsi="Arial" w:cs="Arial"/>
          <w:sz w:val="16"/>
          <w:szCs w:val="18"/>
        </w:rPr>
        <w:t xml:space="preserve"> TL</w:t>
      </w:r>
      <w:r w:rsidR="00762D02" w:rsidRPr="00C23F0F">
        <w:rPr>
          <w:rFonts w:ascii="Arial" w:hAnsi="Arial" w:cs="Arial"/>
          <w:sz w:val="16"/>
          <w:szCs w:val="18"/>
        </w:rPr>
        <w:t xml:space="preserve"> tutarında</w:t>
      </w:r>
      <w:r w:rsidR="00762D02" w:rsidRPr="00C75306">
        <w:rPr>
          <w:rFonts w:ascii="Arial" w:hAnsi="Arial" w:cs="Arial"/>
          <w:sz w:val="16"/>
          <w:szCs w:val="18"/>
        </w:rPr>
        <w:t xml:space="preserve"> kira sertifikası ihracı gerçekleştirmiştir. </w:t>
      </w:r>
      <w:r w:rsidR="005D7014" w:rsidRPr="00C75306">
        <w:rPr>
          <w:rFonts w:ascii="Arial" w:hAnsi="Arial" w:cs="Arial"/>
          <w:sz w:val="16"/>
          <w:szCs w:val="18"/>
        </w:rPr>
        <w:t>3</w:t>
      </w:r>
      <w:r w:rsidR="00AD6E10">
        <w:rPr>
          <w:rFonts w:ascii="Arial" w:hAnsi="Arial" w:cs="Arial"/>
          <w:sz w:val="16"/>
          <w:szCs w:val="18"/>
        </w:rPr>
        <w:t>1</w:t>
      </w:r>
      <w:r w:rsidR="007F304C" w:rsidRPr="00C75306">
        <w:rPr>
          <w:rFonts w:ascii="Arial" w:hAnsi="Arial" w:cs="Arial"/>
          <w:sz w:val="16"/>
          <w:szCs w:val="18"/>
        </w:rPr>
        <w:t xml:space="preserve"> </w:t>
      </w:r>
      <w:r w:rsidR="00AD6E10">
        <w:rPr>
          <w:rFonts w:ascii="Arial" w:hAnsi="Arial" w:cs="Arial"/>
          <w:sz w:val="16"/>
          <w:szCs w:val="18"/>
        </w:rPr>
        <w:t>Aralık</w:t>
      </w:r>
      <w:r w:rsidR="0054661E" w:rsidRPr="00C75306">
        <w:rPr>
          <w:rFonts w:ascii="Arial" w:hAnsi="Arial" w:cs="Arial"/>
          <w:sz w:val="16"/>
          <w:szCs w:val="18"/>
        </w:rPr>
        <w:t xml:space="preserve"> </w:t>
      </w:r>
      <w:r w:rsidR="00A42C87" w:rsidRPr="00C75306">
        <w:rPr>
          <w:rFonts w:ascii="Arial" w:hAnsi="Arial" w:cs="Arial"/>
          <w:sz w:val="16"/>
          <w:szCs w:val="18"/>
        </w:rPr>
        <w:t>2018</w:t>
      </w:r>
      <w:r w:rsidR="005F3849" w:rsidRPr="00C75306">
        <w:rPr>
          <w:rFonts w:ascii="Arial" w:hAnsi="Arial" w:cs="Arial"/>
          <w:sz w:val="16"/>
          <w:szCs w:val="18"/>
        </w:rPr>
        <w:t xml:space="preserve"> tarihi</w:t>
      </w:r>
      <w:r w:rsidR="00696DBF" w:rsidRPr="00C75306">
        <w:rPr>
          <w:rFonts w:ascii="Arial" w:hAnsi="Arial" w:cs="Arial"/>
          <w:sz w:val="16"/>
          <w:szCs w:val="18"/>
        </w:rPr>
        <w:t>nde</w:t>
      </w:r>
      <w:r w:rsidR="005F3849" w:rsidRPr="00C75306">
        <w:rPr>
          <w:rFonts w:ascii="Arial" w:hAnsi="Arial" w:cs="Arial"/>
          <w:sz w:val="16"/>
          <w:szCs w:val="18"/>
        </w:rPr>
        <w:t xml:space="preserve"> </w:t>
      </w:r>
      <w:r w:rsidR="00696DBF" w:rsidRPr="00C75306">
        <w:rPr>
          <w:rFonts w:ascii="Arial" w:hAnsi="Arial" w:cs="Arial"/>
          <w:sz w:val="16"/>
          <w:szCs w:val="18"/>
        </w:rPr>
        <w:t xml:space="preserve">sona eren hesap dönemine ait </w:t>
      </w:r>
      <w:r w:rsidR="005F3849" w:rsidRPr="00C75306">
        <w:rPr>
          <w:rFonts w:ascii="Arial" w:hAnsi="Arial" w:cs="Arial"/>
          <w:sz w:val="16"/>
          <w:szCs w:val="18"/>
        </w:rPr>
        <w:t xml:space="preserve">söz konusu </w:t>
      </w:r>
      <w:r w:rsidR="00E30739" w:rsidRPr="00C75306">
        <w:rPr>
          <w:rFonts w:ascii="Arial" w:hAnsi="Arial" w:cs="Arial"/>
          <w:sz w:val="16"/>
          <w:szCs w:val="18"/>
        </w:rPr>
        <w:t xml:space="preserve">toplam </w:t>
      </w:r>
      <w:proofErr w:type="spellStart"/>
      <w:r w:rsidR="005F3849" w:rsidRPr="00C75306">
        <w:rPr>
          <w:rFonts w:ascii="Arial" w:hAnsi="Arial" w:cs="Arial"/>
          <w:sz w:val="16"/>
          <w:szCs w:val="18"/>
        </w:rPr>
        <w:t>sukuk</w:t>
      </w:r>
      <w:proofErr w:type="spellEnd"/>
      <w:r w:rsidR="005F3849" w:rsidRPr="00C75306">
        <w:rPr>
          <w:rFonts w:ascii="Arial" w:hAnsi="Arial" w:cs="Arial"/>
          <w:sz w:val="16"/>
          <w:szCs w:val="18"/>
        </w:rPr>
        <w:t xml:space="preserve"> ihraç gider</w:t>
      </w:r>
      <w:r w:rsidR="001B6A7C" w:rsidRPr="00C75306">
        <w:rPr>
          <w:rFonts w:ascii="Arial" w:hAnsi="Arial" w:cs="Arial"/>
          <w:sz w:val="16"/>
          <w:szCs w:val="18"/>
        </w:rPr>
        <w:t>ler</w:t>
      </w:r>
      <w:r w:rsidR="005F3849" w:rsidRPr="00C75306">
        <w:rPr>
          <w:rFonts w:ascii="Arial" w:hAnsi="Arial" w:cs="Arial"/>
          <w:sz w:val="16"/>
          <w:szCs w:val="18"/>
        </w:rPr>
        <w:t xml:space="preserve">i </w:t>
      </w:r>
      <w:r w:rsidR="00C23F0F" w:rsidRPr="00C23F0F">
        <w:rPr>
          <w:rFonts w:ascii="Arial" w:hAnsi="Arial" w:cs="Arial"/>
          <w:sz w:val="16"/>
          <w:szCs w:val="18"/>
        </w:rPr>
        <w:t>277.503</w:t>
      </w:r>
      <w:r w:rsidR="00AA34B4" w:rsidRPr="00C23F0F">
        <w:rPr>
          <w:rFonts w:ascii="Arial" w:hAnsi="Arial" w:cs="Arial"/>
          <w:sz w:val="16"/>
          <w:szCs w:val="18"/>
        </w:rPr>
        <w:t xml:space="preserve"> </w:t>
      </w:r>
      <w:r w:rsidR="008703FE" w:rsidRPr="00C23F0F">
        <w:rPr>
          <w:rFonts w:ascii="Arial" w:hAnsi="Arial" w:cs="Arial"/>
          <w:sz w:val="16"/>
          <w:szCs w:val="18"/>
        </w:rPr>
        <w:t>TL’dir (</w:t>
      </w:r>
      <w:r w:rsidR="00AD6E10" w:rsidRPr="00C23F0F">
        <w:rPr>
          <w:rFonts w:ascii="Arial" w:hAnsi="Arial" w:cs="Arial"/>
          <w:sz w:val="16"/>
          <w:szCs w:val="18"/>
        </w:rPr>
        <w:t>31</w:t>
      </w:r>
      <w:r w:rsidR="00AD6E10">
        <w:rPr>
          <w:rFonts w:ascii="Arial" w:hAnsi="Arial" w:cs="Arial"/>
          <w:sz w:val="16"/>
          <w:szCs w:val="18"/>
        </w:rPr>
        <w:t xml:space="preserve"> Aralık</w:t>
      </w:r>
      <w:r w:rsidR="00F23692" w:rsidRPr="00C75306">
        <w:rPr>
          <w:rFonts w:ascii="Arial" w:hAnsi="Arial" w:cs="Arial"/>
          <w:sz w:val="16"/>
          <w:szCs w:val="18"/>
        </w:rPr>
        <w:t xml:space="preserve"> </w:t>
      </w:r>
      <w:r w:rsidR="00A42C87" w:rsidRPr="00C75306">
        <w:rPr>
          <w:rFonts w:ascii="Arial" w:hAnsi="Arial" w:cs="Arial"/>
          <w:sz w:val="16"/>
          <w:szCs w:val="18"/>
        </w:rPr>
        <w:t>2017</w:t>
      </w:r>
      <w:r w:rsidR="008703FE" w:rsidRPr="00C75306">
        <w:rPr>
          <w:rFonts w:ascii="Arial" w:hAnsi="Arial" w:cs="Arial"/>
          <w:sz w:val="16"/>
          <w:szCs w:val="18"/>
        </w:rPr>
        <w:t xml:space="preserve">: </w:t>
      </w:r>
      <w:r w:rsidR="00AD6E10" w:rsidRPr="00AD6E10">
        <w:rPr>
          <w:rFonts w:ascii="Arial" w:hAnsi="Arial" w:cs="Arial"/>
          <w:sz w:val="16"/>
          <w:szCs w:val="18"/>
        </w:rPr>
        <w:t xml:space="preserve">114.252 </w:t>
      </w:r>
      <w:r w:rsidR="008703FE" w:rsidRPr="00C75306">
        <w:rPr>
          <w:rFonts w:ascii="Arial" w:hAnsi="Arial" w:cs="Arial"/>
          <w:sz w:val="16"/>
          <w:szCs w:val="18"/>
        </w:rPr>
        <w:t>TL).</w:t>
      </w:r>
    </w:p>
    <w:p w14:paraId="446B4D9B" w14:textId="77777777" w:rsidR="00136C29" w:rsidRPr="00C75306" w:rsidRDefault="00E55499" w:rsidP="0058008D">
      <w:pPr>
        <w:spacing w:before="120" w:after="120"/>
        <w:ind w:left="28" w:right="206" w:hanging="490"/>
        <w:jc w:val="both"/>
        <w:rPr>
          <w:rFonts w:ascii="Arial" w:hAnsi="Arial" w:cs="Arial"/>
          <w:b/>
          <w:sz w:val="20"/>
          <w:szCs w:val="20"/>
        </w:rPr>
      </w:pPr>
      <w:r w:rsidRPr="00C75306">
        <w:rPr>
          <w:rFonts w:ascii="Arial" w:hAnsi="Arial" w:cs="Arial"/>
          <w:b/>
          <w:sz w:val="20"/>
          <w:szCs w:val="20"/>
        </w:rPr>
        <w:t>c.2.</w:t>
      </w:r>
      <w:r w:rsidR="00010B08" w:rsidRPr="00C75306">
        <w:rPr>
          <w:rFonts w:ascii="Arial" w:hAnsi="Arial" w:cs="Arial"/>
          <w:b/>
          <w:sz w:val="20"/>
          <w:szCs w:val="20"/>
        </w:rPr>
        <w:tab/>
      </w:r>
      <w:r w:rsidR="00136C29" w:rsidRPr="00C75306">
        <w:rPr>
          <w:rFonts w:ascii="Arial" w:hAnsi="Arial" w:cs="Arial"/>
          <w:b/>
          <w:sz w:val="20"/>
          <w:szCs w:val="20"/>
        </w:rPr>
        <w:t xml:space="preserve">Banka’nın dahil olduğu risk grubu ile yaptığı vadeli işlemler ile </w:t>
      </w:r>
      <w:proofErr w:type="gramStart"/>
      <w:r w:rsidR="00136C29" w:rsidRPr="00C75306">
        <w:rPr>
          <w:rFonts w:ascii="Arial" w:hAnsi="Arial" w:cs="Arial"/>
          <w:b/>
          <w:sz w:val="20"/>
          <w:szCs w:val="20"/>
        </w:rPr>
        <w:t>opsiyon</w:t>
      </w:r>
      <w:proofErr w:type="gramEnd"/>
      <w:r w:rsidR="00136C29" w:rsidRPr="00C75306">
        <w:rPr>
          <w:rFonts w:ascii="Arial" w:hAnsi="Arial" w:cs="Arial"/>
          <w:b/>
          <w:sz w:val="20"/>
          <w:szCs w:val="20"/>
        </w:rPr>
        <w:t xml:space="preserve"> sözleşmeleri ile benzeri diğer sözleşmelere ilişkin bilgiler:</w:t>
      </w:r>
    </w:p>
    <w:p w14:paraId="638D1EAE" w14:textId="77777777" w:rsidR="00136C29" w:rsidRPr="00C75306" w:rsidRDefault="00136C29" w:rsidP="0058008D">
      <w:pPr>
        <w:pStyle w:val="GvdeMetniGirintisi"/>
        <w:spacing w:before="120" w:after="120"/>
        <w:ind w:left="42" w:right="206" w:hanging="14"/>
        <w:rPr>
          <w:rFonts w:ascii="Arial" w:hAnsi="Arial" w:cs="Arial"/>
          <w:sz w:val="20"/>
          <w:szCs w:val="20"/>
        </w:rPr>
      </w:pPr>
      <w:r w:rsidRPr="00C75306">
        <w:rPr>
          <w:rFonts w:ascii="Arial" w:hAnsi="Arial" w:cs="Arial"/>
          <w:sz w:val="20"/>
          <w:szCs w:val="20"/>
        </w:rPr>
        <w:t xml:space="preserve">Banka’nın </w:t>
      </w:r>
      <w:proofErr w:type="gramStart"/>
      <w:r w:rsidRPr="00C75306">
        <w:rPr>
          <w:rFonts w:ascii="Arial" w:hAnsi="Arial" w:cs="Arial"/>
          <w:sz w:val="20"/>
          <w:szCs w:val="20"/>
        </w:rPr>
        <w:t>dahil</w:t>
      </w:r>
      <w:proofErr w:type="gramEnd"/>
      <w:r w:rsidRPr="00C75306">
        <w:rPr>
          <w:rFonts w:ascii="Arial" w:hAnsi="Arial" w:cs="Arial"/>
          <w:sz w:val="20"/>
          <w:szCs w:val="20"/>
        </w:rPr>
        <w:t xml:space="preserve"> olduğu risk grubu ile yaptığı vadeli döviz alım/satım sözleşmesi bulunmamaktadır.</w:t>
      </w:r>
    </w:p>
    <w:p w14:paraId="37DEDE37" w14:textId="78A83316" w:rsidR="00136C29" w:rsidRPr="00C75306" w:rsidRDefault="00AD6E10" w:rsidP="0058008D">
      <w:pPr>
        <w:pStyle w:val="GvdeMetniGirintisi"/>
        <w:spacing w:before="120" w:after="120"/>
        <w:ind w:left="28" w:right="206" w:firstLine="0"/>
        <w:rPr>
          <w:rFonts w:ascii="Arial" w:hAnsi="Arial" w:cs="Arial"/>
          <w:bCs/>
          <w:iCs/>
          <w:sz w:val="20"/>
          <w:szCs w:val="20"/>
        </w:rPr>
      </w:pPr>
      <w:r w:rsidRPr="008217C3">
        <w:rPr>
          <w:rFonts w:ascii="Arial" w:hAnsi="Arial" w:cs="Arial"/>
          <w:bCs/>
          <w:iCs/>
          <w:sz w:val="20"/>
          <w:szCs w:val="20"/>
        </w:rPr>
        <w:t xml:space="preserve">31 Aralık </w:t>
      </w:r>
      <w:r w:rsidR="00136C29" w:rsidRPr="008217C3">
        <w:rPr>
          <w:rFonts w:ascii="Arial" w:hAnsi="Arial" w:cs="Arial"/>
          <w:bCs/>
          <w:iCs/>
          <w:sz w:val="20"/>
          <w:szCs w:val="20"/>
        </w:rPr>
        <w:t>201</w:t>
      </w:r>
      <w:r w:rsidR="00A42C87" w:rsidRPr="008217C3">
        <w:rPr>
          <w:rFonts w:ascii="Arial" w:hAnsi="Arial" w:cs="Arial"/>
          <w:bCs/>
          <w:iCs/>
          <w:sz w:val="20"/>
          <w:szCs w:val="20"/>
        </w:rPr>
        <w:t>8</w:t>
      </w:r>
      <w:r w:rsidR="00136C29" w:rsidRPr="008217C3">
        <w:rPr>
          <w:rFonts w:ascii="Arial" w:hAnsi="Arial" w:cs="Arial"/>
          <w:bCs/>
          <w:iCs/>
          <w:sz w:val="20"/>
          <w:szCs w:val="20"/>
        </w:rPr>
        <w:t xml:space="preserve"> tarihi</w:t>
      </w:r>
      <w:r w:rsidR="006F3736" w:rsidRPr="008217C3">
        <w:rPr>
          <w:rFonts w:ascii="Arial" w:hAnsi="Arial" w:cs="Arial"/>
          <w:bCs/>
          <w:iCs/>
          <w:sz w:val="20"/>
          <w:szCs w:val="20"/>
        </w:rPr>
        <w:t>nde sona eren hesap dönemin</w:t>
      </w:r>
      <w:r w:rsidR="00A622F2" w:rsidRPr="008217C3">
        <w:rPr>
          <w:rFonts w:ascii="Arial" w:hAnsi="Arial" w:cs="Arial"/>
          <w:bCs/>
          <w:iCs/>
          <w:sz w:val="20"/>
          <w:szCs w:val="20"/>
        </w:rPr>
        <w:t>e ait</w:t>
      </w:r>
      <w:r w:rsidR="00136C29" w:rsidRPr="008217C3">
        <w:rPr>
          <w:rFonts w:ascii="Arial" w:hAnsi="Arial" w:cs="Arial"/>
          <w:bCs/>
          <w:iCs/>
          <w:sz w:val="20"/>
          <w:szCs w:val="20"/>
        </w:rPr>
        <w:t xml:space="preserve"> Banka</w:t>
      </w:r>
      <w:r w:rsidR="00E169AF" w:rsidRPr="008217C3">
        <w:rPr>
          <w:rFonts w:ascii="Arial" w:hAnsi="Arial" w:cs="Arial"/>
          <w:bCs/>
          <w:iCs/>
          <w:sz w:val="20"/>
          <w:szCs w:val="20"/>
        </w:rPr>
        <w:t>’nın üst düzey yöneticiler</w:t>
      </w:r>
      <w:r w:rsidR="00DD497C" w:rsidRPr="008217C3">
        <w:rPr>
          <w:rFonts w:ascii="Arial" w:hAnsi="Arial" w:cs="Arial"/>
          <w:bCs/>
          <w:iCs/>
          <w:sz w:val="20"/>
          <w:szCs w:val="20"/>
        </w:rPr>
        <w:t>i</w:t>
      </w:r>
      <w:r w:rsidR="00E169AF" w:rsidRPr="008217C3">
        <w:rPr>
          <w:rFonts w:ascii="Arial" w:hAnsi="Arial" w:cs="Arial"/>
          <w:bCs/>
          <w:iCs/>
          <w:sz w:val="20"/>
          <w:szCs w:val="20"/>
        </w:rPr>
        <w:t>ne sağlanan ücret ve menfaatlerinin toplam tutarı</w:t>
      </w:r>
      <w:r w:rsidR="007C6B53" w:rsidRPr="008217C3">
        <w:rPr>
          <w:rFonts w:ascii="Arial" w:hAnsi="Arial" w:cs="Arial"/>
          <w:bCs/>
          <w:iCs/>
          <w:sz w:val="20"/>
          <w:szCs w:val="20"/>
        </w:rPr>
        <w:t xml:space="preserve"> </w:t>
      </w:r>
      <w:r w:rsidR="001D4725" w:rsidRPr="008217C3">
        <w:rPr>
          <w:rFonts w:ascii="Arial" w:hAnsi="Arial" w:cs="Arial"/>
          <w:bCs/>
          <w:iCs/>
          <w:sz w:val="20"/>
          <w:szCs w:val="20"/>
        </w:rPr>
        <w:t>1</w:t>
      </w:r>
      <w:r w:rsidR="008217C3" w:rsidRPr="008217C3">
        <w:rPr>
          <w:rFonts w:ascii="Arial" w:hAnsi="Arial" w:cs="Arial"/>
          <w:bCs/>
          <w:iCs/>
          <w:sz w:val="20"/>
          <w:szCs w:val="20"/>
        </w:rPr>
        <w:t>8.155</w:t>
      </w:r>
      <w:r w:rsidR="00585D58" w:rsidRPr="008217C3">
        <w:rPr>
          <w:rFonts w:ascii="Arial" w:hAnsi="Arial" w:cs="Arial"/>
          <w:bCs/>
          <w:iCs/>
          <w:sz w:val="20"/>
          <w:szCs w:val="20"/>
        </w:rPr>
        <w:t xml:space="preserve"> </w:t>
      </w:r>
      <w:r w:rsidR="00136C29" w:rsidRPr="008217C3">
        <w:rPr>
          <w:rFonts w:ascii="Arial" w:hAnsi="Arial" w:cs="Arial"/>
          <w:bCs/>
          <w:iCs/>
          <w:sz w:val="20"/>
          <w:szCs w:val="20"/>
        </w:rPr>
        <w:t>TL</w:t>
      </w:r>
      <w:r w:rsidR="00E169AF" w:rsidRPr="008217C3">
        <w:rPr>
          <w:rFonts w:ascii="Arial" w:hAnsi="Arial" w:cs="Arial"/>
          <w:bCs/>
          <w:iCs/>
          <w:sz w:val="20"/>
          <w:szCs w:val="20"/>
        </w:rPr>
        <w:t>’dir</w:t>
      </w:r>
      <w:r w:rsidR="00136C29" w:rsidRPr="008217C3">
        <w:rPr>
          <w:rFonts w:ascii="Arial" w:hAnsi="Arial" w:cs="Arial"/>
          <w:bCs/>
          <w:iCs/>
          <w:sz w:val="20"/>
          <w:szCs w:val="20"/>
        </w:rPr>
        <w:t xml:space="preserve"> (</w:t>
      </w:r>
      <w:r w:rsidRPr="008217C3">
        <w:rPr>
          <w:rFonts w:ascii="Arial" w:hAnsi="Arial" w:cs="Arial"/>
          <w:bCs/>
          <w:iCs/>
          <w:sz w:val="20"/>
          <w:szCs w:val="20"/>
        </w:rPr>
        <w:t xml:space="preserve">31 Aralık </w:t>
      </w:r>
      <w:r w:rsidR="00D43FEF" w:rsidRPr="008217C3">
        <w:rPr>
          <w:rFonts w:ascii="Arial" w:hAnsi="Arial" w:cs="Arial"/>
          <w:bCs/>
          <w:iCs/>
          <w:sz w:val="20"/>
          <w:szCs w:val="20"/>
        </w:rPr>
        <w:t>201</w:t>
      </w:r>
      <w:r w:rsidR="00A42C87" w:rsidRPr="008217C3">
        <w:rPr>
          <w:rFonts w:ascii="Arial" w:hAnsi="Arial" w:cs="Arial"/>
          <w:bCs/>
          <w:iCs/>
          <w:sz w:val="20"/>
          <w:szCs w:val="20"/>
        </w:rPr>
        <w:t>7</w:t>
      </w:r>
      <w:r w:rsidR="002B2669" w:rsidRPr="008217C3">
        <w:rPr>
          <w:rFonts w:ascii="Arial" w:hAnsi="Arial" w:cs="Arial"/>
          <w:bCs/>
          <w:iCs/>
          <w:sz w:val="20"/>
          <w:szCs w:val="20"/>
        </w:rPr>
        <w:t>:</w:t>
      </w:r>
      <w:r w:rsidR="00CA7153" w:rsidRPr="008217C3">
        <w:rPr>
          <w:rFonts w:ascii="Arial" w:hAnsi="Arial" w:cs="Arial"/>
          <w:bCs/>
          <w:iCs/>
          <w:sz w:val="20"/>
          <w:szCs w:val="20"/>
        </w:rPr>
        <w:t xml:space="preserve"> </w:t>
      </w:r>
      <w:r w:rsidR="009D5805" w:rsidRPr="008217C3">
        <w:rPr>
          <w:rFonts w:ascii="Arial" w:hAnsi="Arial" w:cs="Arial"/>
          <w:bCs/>
          <w:iCs/>
          <w:sz w:val="20"/>
          <w:szCs w:val="20"/>
        </w:rPr>
        <w:t>10.823</w:t>
      </w:r>
      <w:r w:rsidRPr="008217C3">
        <w:rPr>
          <w:rFonts w:ascii="Arial" w:hAnsi="Arial" w:cs="Arial"/>
          <w:bCs/>
          <w:iCs/>
          <w:sz w:val="20"/>
          <w:szCs w:val="20"/>
        </w:rPr>
        <w:t xml:space="preserve"> </w:t>
      </w:r>
      <w:r w:rsidR="0078546E" w:rsidRPr="008217C3">
        <w:rPr>
          <w:rFonts w:ascii="Arial" w:hAnsi="Arial" w:cs="Arial"/>
          <w:bCs/>
          <w:iCs/>
          <w:sz w:val="20"/>
          <w:szCs w:val="20"/>
        </w:rPr>
        <w:t>TL</w:t>
      </w:r>
      <w:r w:rsidR="00136C29" w:rsidRPr="008217C3">
        <w:rPr>
          <w:rFonts w:ascii="Arial" w:hAnsi="Arial" w:cs="Arial"/>
          <w:bCs/>
          <w:iCs/>
          <w:sz w:val="20"/>
          <w:szCs w:val="20"/>
        </w:rPr>
        <w:t>)</w:t>
      </w:r>
      <w:r w:rsidR="00E169AF" w:rsidRPr="008217C3">
        <w:rPr>
          <w:rFonts w:ascii="Arial" w:hAnsi="Arial" w:cs="Arial"/>
          <w:bCs/>
          <w:iCs/>
          <w:sz w:val="20"/>
          <w:szCs w:val="20"/>
        </w:rPr>
        <w:t>.</w:t>
      </w:r>
    </w:p>
    <w:p w14:paraId="7BFFB81F" w14:textId="77777777" w:rsidR="009A3298" w:rsidRPr="00C75306" w:rsidRDefault="009A3298">
      <w:pPr>
        <w:rPr>
          <w:rFonts w:ascii="Arial" w:hAnsi="Arial" w:cs="Arial"/>
          <w:b/>
          <w:sz w:val="20"/>
          <w:lang w:eastAsia="en-US"/>
        </w:rPr>
      </w:pPr>
      <w:r w:rsidRPr="00C75306">
        <w:rPr>
          <w:rFonts w:ascii="Arial" w:hAnsi="Arial" w:cs="Arial"/>
          <w:b/>
          <w:sz w:val="20"/>
        </w:rPr>
        <w:br w:type="page"/>
      </w:r>
    </w:p>
    <w:p w14:paraId="1C477CCB" w14:textId="77777777" w:rsidR="00DC4BAE" w:rsidRPr="00C75306" w:rsidRDefault="00010B08" w:rsidP="00DC4BAE">
      <w:pPr>
        <w:pStyle w:val="GvdeMetniGirintisi"/>
        <w:spacing w:before="120" w:after="120"/>
        <w:ind w:left="-28" w:hanging="539"/>
        <w:rPr>
          <w:rFonts w:ascii="Arial" w:hAnsi="Arial" w:cs="Arial"/>
          <w:b/>
          <w:sz w:val="20"/>
        </w:rPr>
      </w:pPr>
      <w:r w:rsidRPr="00C75306">
        <w:rPr>
          <w:rFonts w:ascii="Arial" w:hAnsi="Arial" w:cs="Arial"/>
          <w:b/>
          <w:sz w:val="20"/>
        </w:rPr>
        <w:lastRenderedPageBreak/>
        <w:t>VIII.</w:t>
      </w:r>
      <w:r w:rsidRPr="00C75306">
        <w:rPr>
          <w:rFonts w:ascii="Arial" w:hAnsi="Arial" w:cs="Arial"/>
          <w:b/>
          <w:sz w:val="20"/>
        </w:rPr>
        <w:tab/>
      </w:r>
      <w:r w:rsidR="00136C29" w:rsidRPr="00C75306">
        <w:rPr>
          <w:rFonts w:ascii="Arial" w:hAnsi="Arial" w:cs="Arial"/>
          <w:b/>
          <w:sz w:val="20"/>
        </w:rPr>
        <w:t xml:space="preserve">Banka’nın yurtiçi, yurtdışı, kıyı bankacılığı bölgelerindeki şube veya iştirakler ile yurtdışı temsilciliklerine ilişkin açıklamalar: </w:t>
      </w:r>
    </w:p>
    <w:p w14:paraId="64D86D07" w14:textId="77777777" w:rsidR="00AD6E10" w:rsidRPr="00E335DA" w:rsidRDefault="00AD6E10" w:rsidP="00AD6E10">
      <w:pPr>
        <w:pStyle w:val="SonnotMetni"/>
        <w:numPr>
          <w:ilvl w:val="0"/>
          <w:numId w:val="42"/>
        </w:numPr>
        <w:tabs>
          <w:tab w:val="left" w:pos="2409"/>
        </w:tabs>
        <w:autoSpaceDE w:val="0"/>
        <w:autoSpaceDN w:val="0"/>
        <w:adjustRightInd w:val="0"/>
        <w:ind w:left="0" w:hanging="546"/>
        <w:jc w:val="both"/>
        <w:rPr>
          <w:rFonts w:ascii="Arial" w:hAnsi="Arial" w:cs="Arial"/>
          <w:b/>
        </w:rPr>
      </w:pPr>
      <w:r w:rsidRPr="00E335DA">
        <w:rPr>
          <w:rFonts w:ascii="Arial" w:hAnsi="Arial" w:cs="Arial"/>
          <w:b/>
        </w:rPr>
        <w:t>Banka’nın yurtiçi ve yurtdışı şube ve temsilciliklerine ilişkin bilgiler:</w:t>
      </w:r>
    </w:p>
    <w:p w14:paraId="5DDB8CCB" w14:textId="77777777" w:rsidR="00AD6E10" w:rsidRPr="00E335DA" w:rsidRDefault="00AD6E10" w:rsidP="00AD6E10">
      <w:pPr>
        <w:pStyle w:val="SonnotMetni"/>
        <w:tabs>
          <w:tab w:val="left" w:pos="2409"/>
        </w:tabs>
        <w:autoSpaceDE w:val="0"/>
        <w:autoSpaceDN w:val="0"/>
        <w:adjustRightInd w:val="0"/>
        <w:jc w:val="both"/>
        <w:rPr>
          <w:rFonts w:ascii="Arial" w:hAnsi="Arial" w:cs="Arial"/>
          <w:b/>
        </w:rPr>
      </w:pPr>
    </w:p>
    <w:tbl>
      <w:tblPr>
        <w:tblW w:w="9214" w:type="dxa"/>
        <w:tblInd w:w="108" w:type="dxa"/>
        <w:tblLook w:val="0000" w:firstRow="0" w:lastRow="0" w:firstColumn="0" w:lastColumn="0" w:noHBand="0" w:noVBand="0"/>
      </w:tblPr>
      <w:tblGrid>
        <w:gridCol w:w="1889"/>
        <w:gridCol w:w="602"/>
        <w:gridCol w:w="1400"/>
        <w:gridCol w:w="1624"/>
        <w:gridCol w:w="1338"/>
        <w:gridCol w:w="2361"/>
      </w:tblGrid>
      <w:tr w:rsidR="00AD6E10" w:rsidRPr="00566E44" w14:paraId="007E52C3" w14:textId="77777777" w:rsidTr="00AD6E10">
        <w:trPr>
          <w:gridAfter w:val="3"/>
          <w:wAfter w:w="5323"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4AB52D20" w14:textId="77777777" w:rsidR="00AD6E10" w:rsidRPr="00E335DA" w:rsidRDefault="00AD6E10" w:rsidP="00AD6E10">
            <w:pPr>
              <w:ind w:left="-108"/>
              <w:rPr>
                <w:rFonts w:ascii="Arial" w:hAnsi="Arial" w:cs="Arial"/>
                <w:b/>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2390F540" w14:textId="77777777" w:rsidR="00AD6E10" w:rsidRPr="00566E44" w:rsidRDefault="00AD6E10" w:rsidP="00AD6E10">
            <w:pPr>
              <w:ind w:left="-81" w:right="-15" w:firstLine="45"/>
              <w:jc w:val="right"/>
              <w:rPr>
                <w:rFonts w:ascii="Arial" w:hAnsi="Arial" w:cs="Arial"/>
                <w:b/>
                <w:bCs/>
                <w:iCs/>
                <w:sz w:val="18"/>
                <w:szCs w:val="18"/>
              </w:rPr>
            </w:pPr>
            <w:r w:rsidRPr="00566E44">
              <w:rPr>
                <w:rFonts w:ascii="Arial" w:hAnsi="Arial" w:cs="Arial"/>
                <w:b/>
                <w:bCs/>
                <w:iCs/>
                <w:sz w:val="18"/>
                <w:szCs w:val="18"/>
              </w:rPr>
              <w:t>Sayı</w:t>
            </w:r>
          </w:p>
        </w:tc>
        <w:tc>
          <w:tcPr>
            <w:tcW w:w="1400" w:type="dxa"/>
            <w:tcBorders>
              <w:top w:val="single" w:sz="4" w:space="0" w:color="auto"/>
              <w:left w:val="single" w:sz="4" w:space="0" w:color="auto"/>
              <w:bottom w:val="single" w:sz="4" w:space="0" w:color="auto"/>
              <w:right w:val="single" w:sz="4" w:space="0" w:color="auto"/>
            </w:tcBorders>
            <w:vAlign w:val="center"/>
          </w:tcPr>
          <w:p w14:paraId="0B1D5CD0" w14:textId="77777777" w:rsidR="00AD6E10" w:rsidRPr="00566E44" w:rsidRDefault="00AD6E10" w:rsidP="00AD6E10">
            <w:pPr>
              <w:ind w:left="-81" w:right="-15" w:firstLine="45"/>
              <w:jc w:val="right"/>
              <w:rPr>
                <w:rFonts w:ascii="Arial" w:hAnsi="Arial" w:cs="Arial"/>
                <w:b/>
                <w:sz w:val="18"/>
                <w:szCs w:val="18"/>
              </w:rPr>
            </w:pPr>
            <w:r w:rsidRPr="00566E44">
              <w:rPr>
                <w:rFonts w:ascii="Arial" w:hAnsi="Arial" w:cs="Arial"/>
                <w:b/>
                <w:bCs/>
                <w:iCs/>
                <w:sz w:val="18"/>
                <w:szCs w:val="18"/>
              </w:rPr>
              <w:t>Çalışan sayısı</w:t>
            </w:r>
          </w:p>
        </w:tc>
      </w:tr>
      <w:tr w:rsidR="00AD6E10" w:rsidRPr="00566E44" w14:paraId="5A507B05" w14:textId="77777777" w:rsidTr="00AD6E10">
        <w:trPr>
          <w:gridAfter w:val="3"/>
          <w:wAfter w:w="5323"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0939A2FD" w14:textId="77777777" w:rsidR="00AD6E10" w:rsidRPr="00566E44" w:rsidRDefault="00AD6E10" w:rsidP="00AD6E10">
            <w:pPr>
              <w:ind w:left="-108"/>
              <w:rPr>
                <w:rFonts w:ascii="Arial" w:hAnsi="Arial" w:cs="Arial"/>
                <w:sz w:val="18"/>
                <w:szCs w:val="18"/>
              </w:rPr>
            </w:pPr>
            <w:r w:rsidRPr="00566E44">
              <w:rPr>
                <w:rFonts w:ascii="Arial" w:hAnsi="Arial" w:cs="Arial"/>
                <w:sz w:val="18"/>
                <w:szCs w:val="18"/>
              </w:rPr>
              <w:t>Yurtiçi şube</w:t>
            </w:r>
          </w:p>
        </w:tc>
        <w:tc>
          <w:tcPr>
            <w:tcW w:w="602" w:type="dxa"/>
            <w:tcBorders>
              <w:top w:val="single" w:sz="4" w:space="0" w:color="auto"/>
              <w:left w:val="single" w:sz="4" w:space="0" w:color="auto"/>
              <w:bottom w:val="single" w:sz="4" w:space="0" w:color="auto"/>
              <w:right w:val="single" w:sz="4" w:space="0" w:color="auto"/>
            </w:tcBorders>
            <w:vAlign w:val="center"/>
          </w:tcPr>
          <w:p w14:paraId="032E7478" w14:textId="3DB46204" w:rsidR="00AD6E10" w:rsidRPr="00566E44" w:rsidRDefault="00566E44" w:rsidP="00AD6E10">
            <w:pPr>
              <w:ind w:left="-81" w:right="-15" w:firstLine="45"/>
              <w:jc w:val="right"/>
              <w:rPr>
                <w:rFonts w:ascii="Arial" w:hAnsi="Arial" w:cs="Arial"/>
                <w:sz w:val="18"/>
                <w:szCs w:val="18"/>
              </w:rPr>
            </w:pPr>
            <w:r w:rsidRPr="00566E44">
              <w:rPr>
                <w:rFonts w:ascii="Arial" w:hAnsi="Arial" w:cs="Arial"/>
                <w:sz w:val="18"/>
                <w:szCs w:val="18"/>
              </w:rPr>
              <w:t>229</w:t>
            </w:r>
          </w:p>
        </w:tc>
        <w:tc>
          <w:tcPr>
            <w:tcW w:w="1400" w:type="dxa"/>
            <w:tcBorders>
              <w:top w:val="single" w:sz="4" w:space="0" w:color="auto"/>
              <w:left w:val="single" w:sz="4" w:space="0" w:color="auto"/>
              <w:bottom w:val="single" w:sz="4" w:space="0" w:color="auto"/>
              <w:right w:val="single" w:sz="4" w:space="0" w:color="auto"/>
            </w:tcBorders>
            <w:vAlign w:val="center"/>
          </w:tcPr>
          <w:p w14:paraId="2836D32F" w14:textId="6571C8D8" w:rsidR="00AD6E10" w:rsidRPr="00566E44" w:rsidRDefault="00566E44" w:rsidP="00AD6E10">
            <w:pPr>
              <w:ind w:left="-81" w:right="-15" w:firstLine="45"/>
              <w:jc w:val="right"/>
              <w:rPr>
                <w:rFonts w:ascii="Arial" w:hAnsi="Arial" w:cs="Arial"/>
                <w:sz w:val="18"/>
                <w:szCs w:val="18"/>
              </w:rPr>
            </w:pPr>
            <w:r w:rsidRPr="00566E44">
              <w:rPr>
                <w:rFonts w:ascii="Arial" w:hAnsi="Arial" w:cs="Arial"/>
                <w:sz w:val="18"/>
                <w:szCs w:val="18"/>
              </w:rPr>
              <w:t>3.973</w:t>
            </w:r>
          </w:p>
        </w:tc>
      </w:tr>
      <w:tr w:rsidR="00AD6E10" w:rsidRPr="00566E44" w14:paraId="0EE1836B" w14:textId="77777777" w:rsidTr="00AD6E10">
        <w:trPr>
          <w:gridAfter w:val="2"/>
          <w:wAfter w:w="3699"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5C8C45D8" w14:textId="77777777" w:rsidR="00AD6E10" w:rsidRPr="00566E44" w:rsidRDefault="00AD6E10" w:rsidP="00AD6E10">
            <w:pPr>
              <w:ind w:left="-108"/>
              <w:rPr>
                <w:rFonts w:ascii="Arial" w:hAnsi="Arial" w:cs="Arial"/>
                <w:b/>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0C605B85" w14:textId="77777777" w:rsidR="00AD6E10" w:rsidRPr="00566E44" w:rsidRDefault="00AD6E10" w:rsidP="00AD6E10">
            <w:pPr>
              <w:ind w:left="-81" w:right="-15" w:firstLine="45"/>
              <w:jc w:val="right"/>
              <w:rPr>
                <w:rFonts w:ascii="Arial" w:hAnsi="Arial" w:cs="Arial"/>
                <w:b/>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67A3ADF1" w14:textId="77777777" w:rsidR="00AD6E10" w:rsidRPr="00566E44" w:rsidRDefault="00AD6E10" w:rsidP="00AD6E10">
            <w:pPr>
              <w:ind w:left="-81" w:right="-15" w:firstLine="45"/>
              <w:jc w:val="right"/>
              <w:rPr>
                <w:rFonts w:ascii="Arial" w:hAnsi="Arial" w:cs="Arial"/>
                <w:b/>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0D54F256" w14:textId="77777777" w:rsidR="00AD6E10" w:rsidRPr="00566E44" w:rsidRDefault="00AD6E10" w:rsidP="00AD6E10">
            <w:pPr>
              <w:jc w:val="right"/>
              <w:rPr>
                <w:rFonts w:ascii="Arial" w:hAnsi="Arial" w:cs="Arial"/>
                <w:b/>
                <w:sz w:val="18"/>
                <w:szCs w:val="18"/>
              </w:rPr>
            </w:pPr>
            <w:r w:rsidRPr="00566E44">
              <w:rPr>
                <w:rFonts w:ascii="Arial" w:hAnsi="Arial" w:cs="Arial"/>
                <w:b/>
                <w:bCs/>
                <w:iCs/>
                <w:sz w:val="18"/>
                <w:szCs w:val="18"/>
              </w:rPr>
              <w:t>Bulunduğu ülke</w:t>
            </w:r>
          </w:p>
        </w:tc>
      </w:tr>
      <w:tr w:rsidR="00AD6E10" w:rsidRPr="00566E44" w14:paraId="105F11E0" w14:textId="77777777" w:rsidTr="00AD6E10">
        <w:trPr>
          <w:gridAfter w:val="2"/>
          <w:wAfter w:w="3699"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7C7B5FDB" w14:textId="77777777" w:rsidR="00AD6E10" w:rsidRPr="00566E44" w:rsidRDefault="00AD6E10" w:rsidP="00AD6E10">
            <w:pPr>
              <w:ind w:left="-108"/>
              <w:rPr>
                <w:rFonts w:ascii="Arial" w:hAnsi="Arial" w:cs="Arial"/>
                <w:sz w:val="18"/>
                <w:szCs w:val="18"/>
              </w:rPr>
            </w:pPr>
            <w:r w:rsidRPr="00566E44">
              <w:rPr>
                <w:rFonts w:ascii="Arial" w:hAnsi="Arial" w:cs="Arial"/>
                <w:sz w:val="18"/>
                <w:szCs w:val="18"/>
              </w:rPr>
              <w:t>Yurtdışı temsilcilikler</w:t>
            </w:r>
          </w:p>
        </w:tc>
        <w:tc>
          <w:tcPr>
            <w:tcW w:w="602" w:type="dxa"/>
            <w:tcBorders>
              <w:top w:val="single" w:sz="4" w:space="0" w:color="auto"/>
              <w:left w:val="single" w:sz="4" w:space="0" w:color="auto"/>
              <w:bottom w:val="single" w:sz="4" w:space="0" w:color="auto"/>
              <w:right w:val="single" w:sz="4" w:space="0" w:color="auto"/>
            </w:tcBorders>
            <w:vAlign w:val="center"/>
          </w:tcPr>
          <w:p w14:paraId="24195969" w14:textId="7E365AF4" w:rsidR="00AD6E10" w:rsidRPr="00566E44" w:rsidRDefault="00566E44" w:rsidP="00AD6E10">
            <w:pPr>
              <w:ind w:left="-81" w:right="-15" w:firstLine="45"/>
              <w:jc w:val="right"/>
              <w:rPr>
                <w:rFonts w:ascii="Arial" w:hAnsi="Arial" w:cs="Arial"/>
                <w:sz w:val="18"/>
                <w:szCs w:val="18"/>
              </w:rPr>
            </w:pPr>
            <w:r w:rsidRPr="00566E44">
              <w:rPr>
                <w:rFonts w:ascii="Arial" w:hAnsi="Arial" w:cs="Arial"/>
                <w:sz w:val="18"/>
                <w:szCs w:val="18"/>
              </w:rPr>
              <w:t>-</w:t>
            </w:r>
          </w:p>
        </w:tc>
        <w:tc>
          <w:tcPr>
            <w:tcW w:w="1400" w:type="dxa"/>
            <w:tcBorders>
              <w:top w:val="single" w:sz="4" w:space="0" w:color="auto"/>
              <w:left w:val="single" w:sz="4" w:space="0" w:color="auto"/>
              <w:bottom w:val="single" w:sz="4" w:space="0" w:color="auto"/>
              <w:right w:val="single" w:sz="4" w:space="0" w:color="auto"/>
            </w:tcBorders>
            <w:vAlign w:val="center"/>
          </w:tcPr>
          <w:p w14:paraId="7B87C691" w14:textId="72B11134" w:rsidR="00AD6E10" w:rsidRPr="00566E44" w:rsidRDefault="00566E44" w:rsidP="00AD6E10">
            <w:pPr>
              <w:ind w:left="-81" w:right="-15" w:firstLine="45"/>
              <w:jc w:val="right"/>
              <w:rPr>
                <w:rFonts w:ascii="Arial" w:hAnsi="Arial" w:cs="Arial"/>
                <w:sz w:val="18"/>
                <w:szCs w:val="18"/>
              </w:rPr>
            </w:pPr>
            <w:r w:rsidRPr="00566E44">
              <w:rPr>
                <w:rFonts w:ascii="Arial" w:hAnsi="Arial" w:cs="Arial"/>
                <w:sz w:val="18"/>
                <w:szCs w:val="18"/>
              </w:rPr>
              <w:t>-</w:t>
            </w:r>
          </w:p>
        </w:tc>
        <w:tc>
          <w:tcPr>
            <w:tcW w:w="1624" w:type="dxa"/>
            <w:tcBorders>
              <w:top w:val="single" w:sz="4" w:space="0" w:color="auto"/>
              <w:left w:val="single" w:sz="4" w:space="0" w:color="auto"/>
              <w:bottom w:val="single" w:sz="4" w:space="0" w:color="auto"/>
              <w:right w:val="single" w:sz="4" w:space="0" w:color="auto"/>
            </w:tcBorders>
            <w:vAlign w:val="center"/>
          </w:tcPr>
          <w:p w14:paraId="22D99613" w14:textId="77777777" w:rsidR="00AD6E10" w:rsidRPr="00566E44" w:rsidRDefault="00AD6E10" w:rsidP="00AD6E10">
            <w:pPr>
              <w:jc w:val="right"/>
              <w:rPr>
                <w:rFonts w:ascii="Arial" w:hAnsi="Arial" w:cs="Arial"/>
                <w:sz w:val="18"/>
                <w:szCs w:val="18"/>
              </w:rPr>
            </w:pPr>
            <w:r w:rsidRPr="00566E44">
              <w:rPr>
                <w:rFonts w:ascii="Arial" w:hAnsi="Arial" w:cs="Arial"/>
                <w:sz w:val="18"/>
                <w:szCs w:val="18"/>
              </w:rPr>
              <w:t>-</w:t>
            </w:r>
          </w:p>
        </w:tc>
      </w:tr>
      <w:tr w:rsidR="00AD6E10" w:rsidRPr="00566E44" w14:paraId="47D7EF73" w14:textId="77777777" w:rsidTr="00AD6E10">
        <w:trPr>
          <w:gridAfter w:val="2"/>
          <w:wAfter w:w="3699"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2A3D6FFB" w14:textId="77777777" w:rsidR="00AD6E10" w:rsidRPr="00566E44" w:rsidRDefault="00AD6E10" w:rsidP="00AD6E10">
            <w:pPr>
              <w:ind w:left="-108"/>
              <w:rPr>
                <w:rFonts w:ascii="Arial" w:hAnsi="Arial" w:cs="Arial"/>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11FDAD1A" w14:textId="77777777" w:rsidR="00AD6E10" w:rsidRPr="00566E44" w:rsidRDefault="00AD6E10" w:rsidP="00AD6E10">
            <w:pPr>
              <w:ind w:left="-81" w:right="-15" w:firstLine="45"/>
              <w:jc w:val="right"/>
              <w:rPr>
                <w:rFonts w:ascii="Arial" w:hAnsi="Arial" w:cs="Arial"/>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4BE68BC5" w14:textId="77777777" w:rsidR="00AD6E10" w:rsidRPr="00566E44" w:rsidRDefault="00AD6E10" w:rsidP="00AD6E10">
            <w:pPr>
              <w:ind w:left="-81" w:right="-15" w:firstLine="45"/>
              <w:jc w:val="right"/>
              <w:rPr>
                <w:rFonts w:ascii="Arial" w:hAnsi="Arial" w:cs="Arial"/>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668CEFC9" w14:textId="77777777" w:rsidR="00AD6E10" w:rsidRPr="00566E44" w:rsidRDefault="00AD6E10" w:rsidP="00AD6E10">
            <w:pPr>
              <w:jc w:val="right"/>
              <w:rPr>
                <w:rFonts w:ascii="Arial" w:hAnsi="Arial" w:cs="Arial"/>
                <w:sz w:val="18"/>
                <w:szCs w:val="18"/>
              </w:rPr>
            </w:pPr>
          </w:p>
        </w:tc>
      </w:tr>
      <w:tr w:rsidR="00AD6E10" w:rsidRPr="00566E44" w14:paraId="46A584CC" w14:textId="77777777" w:rsidTr="00AD6E1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4209EB2A" w14:textId="77777777" w:rsidR="00AD6E10" w:rsidRPr="00566E44" w:rsidRDefault="00AD6E10" w:rsidP="00AD6E10">
            <w:pPr>
              <w:ind w:left="-108"/>
              <w:rPr>
                <w:rFonts w:ascii="Arial" w:hAnsi="Arial" w:cs="Arial"/>
                <w:b/>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118F82AD" w14:textId="77777777" w:rsidR="00AD6E10" w:rsidRPr="00566E44" w:rsidRDefault="00AD6E10" w:rsidP="00AD6E10">
            <w:pPr>
              <w:ind w:left="-81" w:right="-15" w:firstLine="45"/>
              <w:jc w:val="right"/>
              <w:rPr>
                <w:rFonts w:ascii="Arial" w:hAnsi="Arial" w:cs="Arial"/>
                <w:b/>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4994E736" w14:textId="77777777" w:rsidR="00AD6E10" w:rsidRPr="00566E44" w:rsidRDefault="00AD6E10" w:rsidP="00AD6E10">
            <w:pPr>
              <w:ind w:left="-81" w:right="-15" w:firstLine="45"/>
              <w:jc w:val="right"/>
              <w:rPr>
                <w:rFonts w:ascii="Arial" w:hAnsi="Arial" w:cs="Arial"/>
                <w:b/>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7076DD94" w14:textId="77777777" w:rsidR="00AD6E10" w:rsidRPr="00566E44" w:rsidRDefault="00AD6E10" w:rsidP="00AD6E10">
            <w:pPr>
              <w:jc w:val="right"/>
              <w:rPr>
                <w:rFonts w:ascii="Arial" w:hAnsi="Arial" w:cs="Arial"/>
                <w:b/>
                <w:sz w:val="18"/>
                <w:szCs w:val="18"/>
              </w:rPr>
            </w:pPr>
          </w:p>
        </w:tc>
        <w:tc>
          <w:tcPr>
            <w:tcW w:w="1338" w:type="dxa"/>
            <w:tcBorders>
              <w:top w:val="single" w:sz="4" w:space="0" w:color="auto"/>
              <w:left w:val="single" w:sz="4" w:space="0" w:color="auto"/>
              <w:bottom w:val="single" w:sz="4" w:space="0" w:color="auto"/>
              <w:right w:val="single" w:sz="4" w:space="0" w:color="auto"/>
            </w:tcBorders>
            <w:vAlign w:val="center"/>
          </w:tcPr>
          <w:p w14:paraId="1B1F643D" w14:textId="77777777" w:rsidR="00AD6E10" w:rsidRPr="00566E44" w:rsidRDefault="00AD6E10" w:rsidP="00AD6E10">
            <w:pPr>
              <w:jc w:val="right"/>
              <w:rPr>
                <w:rFonts w:ascii="Arial" w:hAnsi="Arial" w:cs="Arial"/>
                <w:b/>
                <w:sz w:val="18"/>
                <w:szCs w:val="18"/>
              </w:rPr>
            </w:pPr>
            <w:r w:rsidRPr="00566E44">
              <w:rPr>
                <w:rFonts w:ascii="Arial" w:hAnsi="Arial" w:cs="Arial"/>
                <w:b/>
                <w:sz w:val="18"/>
                <w:szCs w:val="18"/>
              </w:rPr>
              <w:t>Aktif toplamı (bin TL)</w:t>
            </w:r>
          </w:p>
        </w:tc>
        <w:tc>
          <w:tcPr>
            <w:tcW w:w="2361" w:type="dxa"/>
            <w:tcBorders>
              <w:top w:val="single" w:sz="4" w:space="0" w:color="auto"/>
              <w:left w:val="single" w:sz="4" w:space="0" w:color="auto"/>
              <w:bottom w:val="single" w:sz="4" w:space="0" w:color="auto"/>
              <w:right w:val="single" w:sz="4" w:space="0" w:color="auto"/>
            </w:tcBorders>
            <w:vAlign w:val="center"/>
          </w:tcPr>
          <w:p w14:paraId="1E553A2D" w14:textId="77777777" w:rsidR="00AD6E10" w:rsidRPr="00566E44" w:rsidRDefault="00AD6E10" w:rsidP="00AD6E10">
            <w:pPr>
              <w:jc w:val="right"/>
              <w:rPr>
                <w:rFonts w:ascii="Arial" w:hAnsi="Arial" w:cs="Arial"/>
                <w:b/>
                <w:sz w:val="18"/>
                <w:szCs w:val="18"/>
              </w:rPr>
            </w:pPr>
            <w:r w:rsidRPr="00566E44">
              <w:rPr>
                <w:rFonts w:ascii="Arial" w:hAnsi="Arial" w:cs="Arial"/>
                <w:b/>
                <w:sz w:val="18"/>
                <w:szCs w:val="18"/>
              </w:rPr>
              <w:t>Yasal sermaye</w:t>
            </w:r>
          </w:p>
        </w:tc>
      </w:tr>
      <w:tr w:rsidR="00AD6E10" w:rsidRPr="00566E44" w14:paraId="3D7DE2B7" w14:textId="77777777" w:rsidTr="00AD6E1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56E465A4" w14:textId="77777777" w:rsidR="00AD6E10" w:rsidRPr="00566E44" w:rsidRDefault="00AD6E10" w:rsidP="00AD6E10">
            <w:pPr>
              <w:ind w:left="-108"/>
              <w:rPr>
                <w:rFonts w:ascii="Arial" w:hAnsi="Arial" w:cs="Arial"/>
                <w:sz w:val="18"/>
                <w:szCs w:val="18"/>
              </w:rPr>
            </w:pPr>
            <w:r w:rsidRPr="00566E44">
              <w:rPr>
                <w:rFonts w:ascii="Arial" w:hAnsi="Arial" w:cs="Arial"/>
                <w:sz w:val="18"/>
                <w:szCs w:val="18"/>
              </w:rPr>
              <w:t>Yurtdışı şube</w:t>
            </w:r>
          </w:p>
        </w:tc>
        <w:tc>
          <w:tcPr>
            <w:tcW w:w="602" w:type="dxa"/>
            <w:tcBorders>
              <w:top w:val="single" w:sz="4" w:space="0" w:color="auto"/>
              <w:left w:val="single" w:sz="4" w:space="0" w:color="auto"/>
              <w:bottom w:val="single" w:sz="4" w:space="0" w:color="auto"/>
              <w:right w:val="single" w:sz="4" w:space="0" w:color="auto"/>
            </w:tcBorders>
            <w:vAlign w:val="center"/>
          </w:tcPr>
          <w:p w14:paraId="131C3520" w14:textId="33E8EE70" w:rsidR="00AD6E10" w:rsidRPr="00566E44" w:rsidRDefault="00566E44" w:rsidP="00AD6E10">
            <w:pPr>
              <w:ind w:left="-81" w:right="-15" w:firstLine="45"/>
              <w:jc w:val="right"/>
              <w:rPr>
                <w:rFonts w:ascii="Arial" w:hAnsi="Arial" w:cs="Arial"/>
                <w:sz w:val="18"/>
                <w:szCs w:val="18"/>
              </w:rPr>
            </w:pPr>
            <w:r w:rsidRPr="00566E44">
              <w:rPr>
                <w:rFonts w:ascii="Arial" w:hAnsi="Arial" w:cs="Arial"/>
                <w:sz w:val="18"/>
                <w:szCs w:val="18"/>
              </w:rPr>
              <w:t>1</w:t>
            </w:r>
          </w:p>
        </w:tc>
        <w:tc>
          <w:tcPr>
            <w:tcW w:w="1400" w:type="dxa"/>
            <w:tcBorders>
              <w:top w:val="single" w:sz="4" w:space="0" w:color="auto"/>
              <w:left w:val="single" w:sz="4" w:space="0" w:color="auto"/>
              <w:bottom w:val="single" w:sz="4" w:space="0" w:color="auto"/>
              <w:right w:val="single" w:sz="4" w:space="0" w:color="auto"/>
            </w:tcBorders>
            <w:vAlign w:val="center"/>
          </w:tcPr>
          <w:p w14:paraId="3C2EB95C" w14:textId="081EF1E7" w:rsidR="00AD6E10" w:rsidRPr="00566E44" w:rsidRDefault="00566E44" w:rsidP="00AD6E10">
            <w:pPr>
              <w:ind w:left="-81" w:right="-15" w:firstLine="45"/>
              <w:jc w:val="right"/>
              <w:rPr>
                <w:rFonts w:ascii="Arial" w:hAnsi="Arial" w:cs="Arial"/>
                <w:sz w:val="18"/>
                <w:szCs w:val="18"/>
              </w:rPr>
            </w:pPr>
            <w:r w:rsidRPr="00566E44">
              <w:rPr>
                <w:rFonts w:ascii="Arial" w:hAnsi="Arial" w:cs="Arial"/>
                <w:sz w:val="18"/>
                <w:szCs w:val="18"/>
              </w:rPr>
              <w:t>15</w:t>
            </w:r>
          </w:p>
        </w:tc>
        <w:tc>
          <w:tcPr>
            <w:tcW w:w="1624" w:type="dxa"/>
            <w:tcBorders>
              <w:top w:val="single" w:sz="4" w:space="0" w:color="auto"/>
              <w:left w:val="single" w:sz="4" w:space="0" w:color="auto"/>
              <w:bottom w:val="single" w:sz="4" w:space="0" w:color="auto"/>
              <w:right w:val="single" w:sz="4" w:space="0" w:color="auto"/>
            </w:tcBorders>
            <w:vAlign w:val="center"/>
          </w:tcPr>
          <w:p w14:paraId="6789C2C1" w14:textId="77777777" w:rsidR="00AD6E10" w:rsidRPr="00566E44" w:rsidRDefault="00AD6E10" w:rsidP="00AD6E10">
            <w:pPr>
              <w:jc w:val="right"/>
              <w:rPr>
                <w:rFonts w:ascii="Arial" w:hAnsi="Arial" w:cs="Arial"/>
                <w:sz w:val="18"/>
                <w:szCs w:val="18"/>
              </w:rPr>
            </w:pPr>
            <w:r w:rsidRPr="00566E44">
              <w:rPr>
                <w:rFonts w:ascii="Arial" w:hAnsi="Arial" w:cs="Arial"/>
                <w:sz w:val="18"/>
                <w:szCs w:val="18"/>
              </w:rPr>
              <w:t>Irak</w:t>
            </w:r>
          </w:p>
        </w:tc>
        <w:tc>
          <w:tcPr>
            <w:tcW w:w="1338" w:type="dxa"/>
            <w:tcBorders>
              <w:top w:val="single" w:sz="4" w:space="0" w:color="auto"/>
              <w:left w:val="single" w:sz="4" w:space="0" w:color="auto"/>
              <w:bottom w:val="single" w:sz="4" w:space="0" w:color="auto"/>
              <w:right w:val="single" w:sz="4" w:space="0" w:color="auto"/>
            </w:tcBorders>
            <w:vAlign w:val="center"/>
          </w:tcPr>
          <w:p w14:paraId="2B015921" w14:textId="3D6A6D2C" w:rsidR="00AD6E10" w:rsidRPr="00566E44" w:rsidRDefault="00A73BE7" w:rsidP="00AD6E10">
            <w:pPr>
              <w:jc w:val="right"/>
              <w:rPr>
                <w:rFonts w:ascii="Arial" w:hAnsi="Arial" w:cs="Arial"/>
                <w:sz w:val="18"/>
                <w:szCs w:val="18"/>
              </w:rPr>
            </w:pPr>
            <w:r>
              <w:rPr>
                <w:rFonts w:ascii="Arial" w:hAnsi="Arial" w:cs="Arial"/>
                <w:sz w:val="18"/>
                <w:szCs w:val="18"/>
              </w:rPr>
              <w:t>512.775</w:t>
            </w:r>
          </w:p>
        </w:tc>
        <w:tc>
          <w:tcPr>
            <w:tcW w:w="2361" w:type="dxa"/>
            <w:tcBorders>
              <w:top w:val="single" w:sz="4" w:space="0" w:color="auto"/>
              <w:left w:val="single" w:sz="4" w:space="0" w:color="auto"/>
              <w:bottom w:val="single" w:sz="4" w:space="0" w:color="auto"/>
              <w:right w:val="single" w:sz="4" w:space="0" w:color="auto"/>
            </w:tcBorders>
            <w:vAlign w:val="center"/>
          </w:tcPr>
          <w:p w14:paraId="6DC519DB" w14:textId="0230191B" w:rsidR="00AD6E10" w:rsidRPr="00566E44" w:rsidRDefault="00584F31" w:rsidP="00584F31">
            <w:pPr>
              <w:jc w:val="right"/>
              <w:rPr>
                <w:rFonts w:ascii="Arial" w:hAnsi="Arial" w:cs="Arial"/>
                <w:sz w:val="18"/>
                <w:szCs w:val="18"/>
              </w:rPr>
            </w:pPr>
            <w:r w:rsidRPr="00584F31">
              <w:rPr>
                <w:rFonts w:ascii="Arial" w:hAnsi="Arial" w:cs="Arial"/>
                <w:sz w:val="18"/>
                <w:szCs w:val="18"/>
              </w:rPr>
              <w:t>26</w:t>
            </w:r>
            <w:r>
              <w:rPr>
                <w:rFonts w:ascii="Arial" w:hAnsi="Arial" w:cs="Arial"/>
                <w:sz w:val="18"/>
                <w:szCs w:val="18"/>
              </w:rPr>
              <w:t>.</w:t>
            </w:r>
            <w:r w:rsidRPr="00584F31">
              <w:rPr>
                <w:rFonts w:ascii="Arial" w:hAnsi="Arial" w:cs="Arial"/>
                <w:sz w:val="18"/>
                <w:szCs w:val="18"/>
              </w:rPr>
              <w:t>053</w:t>
            </w:r>
            <w:r>
              <w:rPr>
                <w:rFonts w:ascii="Arial" w:hAnsi="Arial" w:cs="Arial"/>
                <w:sz w:val="18"/>
                <w:szCs w:val="18"/>
              </w:rPr>
              <w:t>.</w:t>
            </w:r>
            <w:r w:rsidRPr="00584F31">
              <w:rPr>
                <w:rFonts w:ascii="Arial" w:hAnsi="Arial" w:cs="Arial"/>
                <w:sz w:val="18"/>
                <w:szCs w:val="18"/>
              </w:rPr>
              <w:t>802</w:t>
            </w:r>
            <w:r>
              <w:rPr>
                <w:rFonts w:ascii="Arial" w:hAnsi="Arial" w:cs="Arial"/>
                <w:sz w:val="18"/>
                <w:szCs w:val="18"/>
              </w:rPr>
              <w:t>.</w:t>
            </w:r>
            <w:r w:rsidRPr="00584F31">
              <w:rPr>
                <w:rFonts w:ascii="Arial" w:hAnsi="Arial" w:cs="Arial"/>
                <w:sz w:val="18"/>
                <w:szCs w:val="18"/>
              </w:rPr>
              <w:t>493</w:t>
            </w:r>
            <w:r>
              <w:rPr>
                <w:rFonts w:ascii="Arial" w:hAnsi="Arial" w:cs="Arial"/>
                <w:sz w:val="18"/>
                <w:szCs w:val="18"/>
              </w:rPr>
              <w:t xml:space="preserve"> Irak Dinarı</w:t>
            </w:r>
          </w:p>
        </w:tc>
      </w:tr>
      <w:tr w:rsidR="00AD6E10" w:rsidRPr="00566E44" w14:paraId="5E4D627D" w14:textId="77777777" w:rsidTr="00AD6E1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216F5F93" w14:textId="77777777" w:rsidR="00AD6E10" w:rsidRPr="00566E44" w:rsidRDefault="00AD6E10" w:rsidP="00AD6E10">
            <w:pPr>
              <w:ind w:left="-108"/>
              <w:rPr>
                <w:rFonts w:ascii="Arial" w:hAnsi="Arial" w:cs="Arial"/>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48B23CC1" w14:textId="77777777" w:rsidR="00AD6E10" w:rsidRPr="00566E44" w:rsidRDefault="00AD6E10" w:rsidP="00AD6E10">
            <w:pPr>
              <w:ind w:left="-81" w:right="-15" w:firstLine="45"/>
              <w:jc w:val="right"/>
              <w:rPr>
                <w:rFonts w:ascii="Arial" w:hAnsi="Arial" w:cs="Arial"/>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78D19459" w14:textId="77777777" w:rsidR="00AD6E10" w:rsidRPr="00566E44" w:rsidRDefault="00AD6E10" w:rsidP="00AD6E10">
            <w:pPr>
              <w:ind w:left="-81" w:right="-15" w:firstLine="45"/>
              <w:jc w:val="right"/>
              <w:rPr>
                <w:rFonts w:ascii="Arial" w:hAnsi="Arial" w:cs="Arial"/>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1B350B2D" w14:textId="77777777" w:rsidR="00AD6E10" w:rsidRPr="00566E44" w:rsidRDefault="00AD6E10" w:rsidP="00AD6E10">
            <w:pPr>
              <w:jc w:val="right"/>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vAlign w:val="center"/>
          </w:tcPr>
          <w:p w14:paraId="5CFA861A" w14:textId="77777777" w:rsidR="00AD6E10" w:rsidRPr="00566E44" w:rsidRDefault="00AD6E10" w:rsidP="00AD6E10">
            <w:pPr>
              <w:jc w:val="right"/>
              <w:rPr>
                <w:rFonts w:ascii="Arial" w:hAnsi="Arial" w:cs="Arial"/>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tcPr>
          <w:p w14:paraId="11F77B99" w14:textId="77777777" w:rsidR="00AD6E10" w:rsidRPr="00566E44" w:rsidRDefault="00AD6E10" w:rsidP="00AD6E10">
            <w:pPr>
              <w:jc w:val="right"/>
              <w:rPr>
                <w:rFonts w:ascii="Arial" w:hAnsi="Arial" w:cs="Arial"/>
                <w:sz w:val="18"/>
                <w:szCs w:val="18"/>
              </w:rPr>
            </w:pPr>
          </w:p>
        </w:tc>
      </w:tr>
      <w:tr w:rsidR="00AD6E10" w:rsidRPr="00566E44" w14:paraId="766B9503" w14:textId="77777777" w:rsidTr="00AD6E1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59C8414E" w14:textId="77777777" w:rsidR="00AD6E10" w:rsidRPr="00566E44" w:rsidRDefault="00AD6E10" w:rsidP="00AD6E10">
            <w:pPr>
              <w:ind w:left="-108"/>
              <w:rPr>
                <w:rFonts w:ascii="Arial" w:hAnsi="Arial" w:cs="Arial"/>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727E3CC0" w14:textId="77777777" w:rsidR="00AD6E10" w:rsidRPr="00566E44" w:rsidRDefault="00AD6E10" w:rsidP="00AD6E10">
            <w:pPr>
              <w:ind w:left="-81" w:right="-15" w:firstLine="45"/>
              <w:jc w:val="right"/>
              <w:rPr>
                <w:rFonts w:ascii="Arial" w:hAnsi="Arial" w:cs="Arial"/>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6FED95C5" w14:textId="77777777" w:rsidR="00AD6E10" w:rsidRPr="00566E44" w:rsidRDefault="00AD6E10" w:rsidP="00AD6E10">
            <w:pPr>
              <w:ind w:left="-81" w:right="-15" w:firstLine="45"/>
              <w:jc w:val="right"/>
              <w:rPr>
                <w:rFonts w:ascii="Arial" w:hAnsi="Arial" w:cs="Arial"/>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0897A8DF" w14:textId="77777777" w:rsidR="00AD6E10" w:rsidRPr="00566E44" w:rsidRDefault="00AD6E10" w:rsidP="00AD6E10">
            <w:pPr>
              <w:jc w:val="right"/>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vAlign w:val="center"/>
          </w:tcPr>
          <w:p w14:paraId="3D3621B1" w14:textId="77777777" w:rsidR="00AD6E10" w:rsidRPr="00566E44" w:rsidRDefault="00AD6E10" w:rsidP="00AD6E10">
            <w:pPr>
              <w:jc w:val="right"/>
              <w:rPr>
                <w:rFonts w:ascii="Arial" w:hAnsi="Arial" w:cs="Arial"/>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tcPr>
          <w:p w14:paraId="60B7635B" w14:textId="77777777" w:rsidR="00AD6E10" w:rsidRPr="00566E44" w:rsidRDefault="00AD6E10" w:rsidP="00AD6E10">
            <w:pPr>
              <w:jc w:val="right"/>
              <w:rPr>
                <w:rFonts w:ascii="Arial" w:hAnsi="Arial" w:cs="Arial"/>
                <w:sz w:val="18"/>
                <w:szCs w:val="18"/>
              </w:rPr>
            </w:pPr>
          </w:p>
        </w:tc>
      </w:tr>
      <w:tr w:rsidR="00AD6E10" w:rsidRPr="008217C3" w14:paraId="3ACF2770" w14:textId="77777777" w:rsidTr="00AD6E1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18409711" w14:textId="77777777" w:rsidR="00AD6E10" w:rsidRPr="00566E44" w:rsidRDefault="00AD6E10" w:rsidP="00AD6E10">
            <w:pPr>
              <w:ind w:left="-108"/>
              <w:rPr>
                <w:rFonts w:ascii="Arial" w:hAnsi="Arial" w:cs="Arial"/>
                <w:sz w:val="18"/>
                <w:szCs w:val="18"/>
              </w:rPr>
            </w:pPr>
            <w:r w:rsidRPr="00566E44">
              <w:rPr>
                <w:rFonts w:ascii="Arial" w:hAnsi="Arial" w:cs="Arial"/>
                <w:sz w:val="18"/>
                <w:szCs w:val="18"/>
              </w:rPr>
              <w:t xml:space="preserve">Kıyı </w:t>
            </w:r>
            <w:proofErr w:type="spellStart"/>
            <w:r w:rsidRPr="00566E44">
              <w:rPr>
                <w:rFonts w:ascii="Arial" w:hAnsi="Arial" w:cs="Arial"/>
                <w:sz w:val="18"/>
                <w:szCs w:val="18"/>
              </w:rPr>
              <w:t>Bnk</w:t>
            </w:r>
            <w:proofErr w:type="spellEnd"/>
            <w:r w:rsidRPr="00566E44">
              <w:rPr>
                <w:rFonts w:ascii="Arial" w:hAnsi="Arial" w:cs="Arial"/>
                <w:sz w:val="18"/>
                <w:szCs w:val="18"/>
              </w:rPr>
              <w:t xml:space="preserve">. </w:t>
            </w:r>
            <w:proofErr w:type="spellStart"/>
            <w:r w:rsidRPr="00566E44">
              <w:rPr>
                <w:rFonts w:ascii="Arial" w:hAnsi="Arial" w:cs="Arial"/>
                <w:sz w:val="18"/>
                <w:szCs w:val="18"/>
              </w:rPr>
              <w:t>Blg</w:t>
            </w:r>
            <w:proofErr w:type="spellEnd"/>
            <w:r w:rsidRPr="00566E44">
              <w:rPr>
                <w:rFonts w:ascii="Arial" w:hAnsi="Arial" w:cs="Arial"/>
                <w:sz w:val="18"/>
                <w:szCs w:val="18"/>
              </w:rPr>
              <w:t>. Şubeler</w:t>
            </w:r>
          </w:p>
        </w:tc>
        <w:tc>
          <w:tcPr>
            <w:tcW w:w="602" w:type="dxa"/>
            <w:tcBorders>
              <w:top w:val="single" w:sz="4" w:space="0" w:color="auto"/>
              <w:left w:val="single" w:sz="4" w:space="0" w:color="auto"/>
              <w:bottom w:val="single" w:sz="4" w:space="0" w:color="auto"/>
              <w:right w:val="single" w:sz="4" w:space="0" w:color="auto"/>
            </w:tcBorders>
            <w:vAlign w:val="center"/>
          </w:tcPr>
          <w:p w14:paraId="00F02E23" w14:textId="77777777" w:rsidR="00AD6E10" w:rsidRPr="00566E44" w:rsidRDefault="00AD6E10" w:rsidP="00AD6E10">
            <w:pPr>
              <w:ind w:left="-81" w:right="-15" w:firstLine="45"/>
              <w:jc w:val="right"/>
              <w:rPr>
                <w:rFonts w:ascii="Arial" w:hAnsi="Arial" w:cs="Arial"/>
                <w:sz w:val="18"/>
                <w:szCs w:val="18"/>
              </w:rPr>
            </w:pPr>
            <w:r w:rsidRPr="00566E44">
              <w:rPr>
                <w:rFonts w:ascii="Arial" w:hAnsi="Arial" w:cs="Arial"/>
                <w:sz w:val="18"/>
                <w:szCs w:val="18"/>
              </w:rPr>
              <w:t>-</w:t>
            </w:r>
          </w:p>
        </w:tc>
        <w:tc>
          <w:tcPr>
            <w:tcW w:w="1400" w:type="dxa"/>
            <w:tcBorders>
              <w:top w:val="single" w:sz="4" w:space="0" w:color="auto"/>
              <w:left w:val="single" w:sz="4" w:space="0" w:color="auto"/>
              <w:bottom w:val="single" w:sz="4" w:space="0" w:color="auto"/>
              <w:right w:val="single" w:sz="4" w:space="0" w:color="auto"/>
            </w:tcBorders>
            <w:vAlign w:val="center"/>
          </w:tcPr>
          <w:p w14:paraId="1926A8B8" w14:textId="77777777" w:rsidR="00AD6E10" w:rsidRPr="00566E44" w:rsidRDefault="00AD6E10" w:rsidP="00AD6E10">
            <w:pPr>
              <w:ind w:left="-81" w:right="-15" w:firstLine="45"/>
              <w:jc w:val="right"/>
              <w:rPr>
                <w:rFonts w:ascii="Arial" w:hAnsi="Arial" w:cs="Arial"/>
                <w:sz w:val="18"/>
                <w:szCs w:val="18"/>
              </w:rPr>
            </w:pPr>
            <w:r w:rsidRPr="00566E44">
              <w:rPr>
                <w:rFonts w:ascii="Arial" w:hAnsi="Arial" w:cs="Arial"/>
                <w:sz w:val="18"/>
                <w:szCs w:val="18"/>
              </w:rPr>
              <w:t>-</w:t>
            </w:r>
          </w:p>
        </w:tc>
        <w:tc>
          <w:tcPr>
            <w:tcW w:w="1624" w:type="dxa"/>
            <w:tcBorders>
              <w:top w:val="single" w:sz="4" w:space="0" w:color="auto"/>
              <w:left w:val="single" w:sz="4" w:space="0" w:color="auto"/>
              <w:bottom w:val="single" w:sz="4" w:space="0" w:color="auto"/>
              <w:right w:val="single" w:sz="4" w:space="0" w:color="auto"/>
            </w:tcBorders>
            <w:vAlign w:val="center"/>
          </w:tcPr>
          <w:p w14:paraId="7B235091" w14:textId="77777777" w:rsidR="00AD6E10" w:rsidRPr="00566E44" w:rsidRDefault="00AD6E10" w:rsidP="00AD6E10">
            <w:pPr>
              <w:jc w:val="right"/>
              <w:rPr>
                <w:rFonts w:ascii="Arial" w:hAnsi="Arial" w:cs="Arial"/>
                <w:sz w:val="18"/>
                <w:szCs w:val="18"/>
              </w:rPr>
            </w:pPr>
            <w:r w:rsidRPr="00566E44">
              <w:rPr>
                <w:rFonts w:ascii="Arial" w:hAnsi="Arial" w:cs="Arial"/>
                <w:sz w:val="18"/>
                <w:szCs w:val="18"/>
              </w:rPr>
              <w:t>-</w:t>
            </w:r>
          </w:p>
        </w:tc>
        <w:tc>
          <w:tcPr>
            <w:tcW w:w="1338" w:type="dxa"/>
            <w:tcBorders>
              <w:top w:val="single" w:sz="4" w:space="0" w:color="auto"/>
              <w:left w:val="single" w:sz="4" w:space="0" w:color="auto"/>
              <w:bottom w:val="single" w:sz="4" w:space="0" w:color="auto"/>
              <w:right w:val="single" w:sz="4" w:space="0" w:color="auto"/>
            </w:tcBorders>
            <w:vAlign w:val="center"/>
          </w:tcPr>
          <w:p w14:paraId="14D6B916" w14:textId="77777777" w:rsidR="00AD6E10" w:rsidRPr="00566E44" w:rsidRDefault="00AD6E10" w:rsidP="00AD6E10">
            <w:pPr>
              <w:jc w:val="right"/>
              <w:rPr>
                <w:rFonts w:ascii="Arial" w:hAnsi="Arial" w:cs="Arial"/>
                <w:sz w:val="18"/>
                <w:szCs w:val="18"/>
              </w:rPr>
            </w:pPr>
            <w:r w:rsidRPr="00566E44">
              <w:rPr>
                <w:rFonts w:ascii="Arial" w:hAnsi="Arial" w:cs="Arial"/>
                <w:sz w:val="18"/>
                <w:szCs w:val="18"/>
              </w:rPr>
              <w:t>-</w:t>
            </w:r>
          </w:p>
        </w:tc>
        <w:tc>
          <w:tcPr>
            <w:tcW w:w="2361" w:type="dxa"/>
            <w:tcBorders>
              <w:top w:val="single" w:sz="4" w:space="0" w:color="auto"/>
              <w:left w:val="single" w:sz="4" w:space="0" w:color="auto"/>
              <w:bottom w:val="single" w:sz="4" w:space="0" w:color="auto"/>
              <w:right w:val="single" w:sz="4" w:space="0" w:color="auto"/>
            </w:tcBorders>
            <w:vAlign w:val="center"/>
          </w:tcPr>
          <w:p w14:paraId="0C873A2A" w14:textId="77777777" w:rsidR="00AD6E10" w:rsidRPr="00566E44" w:rsidRDefault="00AD6E10" w:rsidP="00AD6E10">
            <w:pPr>
              <w:jc w:val="right"/>
              <w:rPr>
                <w:rFonts w:ascii="Arial" w:hAnsi="Arial" w:cs="Arial"/>
                <w:sz w:val="18"/>
                <w:szCs w:val="18"/>
              </w:rPr>
            </w:pPr>
            <w:r w:rsidRPr="00566E44">
              <w:rPr>
                <w:rFonts w:ascii="Arial" w:hAnsi="Arial" w:cs="Arial"/>
                <w:sz w:val="18"/>
                <w:szCs w:val="18"/>
              </w:rPr>
              <w:t>-</w:t>
            </w:r>
          </w:p>
        </w:tc>
      </w:tr>
    </w:tbl>
    <w:p w14:paraId="0F5ED15C" w14:textId="77777777" w:rsidR="00AD6E10" w:rsidRPr="00566E44" w:rsidRDefault="00AD6E10" w:rsidP="006D1F12">
      <w:pPr>
        <w:pStyle w:val="GvdeMetniGirintisi"/>
        <w:numPr>
          <w:ilvl w:val="0"/>
          <w:numId w:val="41"/>
        </w:numPr>
        <w:spacing w:before="120"/>
        <w:ind w:left="0" w:hanging="567"/>
        <w:rPr>
          <w:rFonts w:ascii="Arial" w:hAnsi="Arial" w:cs="Arial"/>
          <w:b/>
          <w:sz w:val="20"/>
        </w:rPr>
      </w:pPr>
      <w:r w:rsidRPr="00566E44">
        <w:rPr>
          <w:rFonts w:ascii="Arial" w:hAnsi="Arial" w:cs="Arial"/>
          <w:b/>
          <w:sz w:val="20"/>
        </w:rPr>
        <w:t>Banka’nın yurtiçinde ve yurtdışında şube veya temsilcilik açması, kapatması, organizasyonunu önemli ölçüde değiştirmesine ilişkin açıklamalar</w:t>
      </w:r>
    </w:p>
    <w:p w14:paraId="43925CB6" w14:textId="1DE3B822" w:rsidR="00AD6E10" w:rsidRPr="00566E44" w:rsidRDefault="00AD6E10" w:rsidP="00AD6E10">
      <w:pPr>
        <w:pStyle w:val="SonnotMetni"/>
        <w:tabs>
          <w:tab w:val="left" w:pos="2409"/>
        </w:tabs>
        <w:autoSpaceDE w:val="0"/>
        <w:autoSpaceDN w:val="0"/>
        <w:adjustRightInd w:val="0"/>
        <w:spacing w:before="120"/>
        <w:jc w:val="both"/>
        <w:rPr>
          <w:rFonts w:ascii="Arial" w:hAnsi="Arial" w:cs="Arial"/>
        </w:rPr>
      </w:pPr>
      <w:r w:rsidRPr="00566E44">
        <w:rPr>
          <w:rFonts w:ascii="Arial" w:hAnsi="Arial" w:cs="Arial"/>
        </w:rPr>
        <w:t xml:space="preserve">Banka, </w:t>
      </w:r>
      <w:r w:rsidRPr="00566E44">
        <w:rPr>
          <w:rFonts w:ascii="Arial" w:hAnsi="Arial" w:cs="Arial"/>
          <w:bCs/>
          <w:iCs/>
        </w:rPr>
        <w:t xml:space="preserve">2018 yılı içerisinde yurtiçinde </w:t>
      </w:r>
      <w:r w:rsidR="00566E44" w:rsidRPr="00566E44">
        <w:rPr>
          <w:rFonts w:ascii="Arial" w:hAnsi="Arial" w:cs="Arial"/>
          <w:bCs/>
          <w:iCs/>
        </w:rPr>
        <w:t>10</w:t>
      </w:r>
      <w:r w:rsidRPr="00566E44">
        <w:rPr>
          <w:rFonts w:ascii="Arial" w:hAnsi="Arial" w:cs="Arial"/>
          <w:bCs/>
          <w:iCs/>
        </w:rPr>
        <w:t xml:space="preserve"> adet şube açmıştır.</w:t>
      </w:r>
    </w:p>
    <w:p w14:paraId="5FEBF108" w14:textId="7B62A11C" w:rsidR="00DD1A60" w:rsidRPr="0021474F" w:rsidRDefault="00136C29" w:rsidP="00BF75F8">
      <w:pPr>
        <w:pStyle w:val="SonnotMetni"/>
        <w:autoSpaceDE w:val="0"/>
        <w:autoSpaceDN w:val="0"/>
        <w:adjustRightInd w:val="0"/>
        <w:spacing w:before="120" w:after="120"/>
        <w:ind w:left="14" w:hanging="574"/>
        <w:jc w:val="both"/>
        <w:rPr>
          <w:rFonts w:ascii="Arial" w:hAnsi="Arial" w:cs="Arial"/>
          <w:b/>
        </w:rPr>
      </w:pPr>
      <w:r w:rsidRPr="0021474F">
        <w:rPr>
          <w:rFonts w:ascii="Arial" w:hAnsi="Arial" w:cs="Arial"/>
          <w:b/>
        </w:rPr>
        <w:t>IX.</w:t>
      </w:r>
      <w:r w:rsidRPr="0021474F">
        <w:rPr>
          <w:rFonts w:ascii="Arial" w:hAnsi="Arial" w:cs="Arial"/>
          <w:b/>
        </w:rPr>
        <w:tab/>
        <w:t xml:space="preserve">Bilanço </w:t>
      </w:r>
      <w:r w:rsidR="00CA140A" w:rsidRPr="0021474F">
        <w:rPr>
          <w:rFonts w:ascii="Arial" w:hAnsi="Arial" w:cs="Arial"/>
          <w:b/>
        </w:rPr>
        <w:t>sonrası hususlara ilişkin açıkla</w:t>
      </w:r>
      <w:r w:rsidRPr="0021474F">
        <w:rPr>
          <w:rFonts w:ascii="Arial" w:hAnsi="Arial" w:cs="Arial"/>
          <w:b/>
        </w:rPr>
        <w:t>ma</w:t>
      </w:r>
      <w:r w:rsidR="001356F7" w:rsidRPr="0021474F">
        <w:rPr>
          <w:rFonts w:ascii="Arial" w:hAnsi="Arial" w:cs="Arial"/>
          <w:b/>
        </w:rPr>
        <w:t xml:space="preserve"> ve dipnotlar</w:t>
      </w:r>
      <w:r w:rsidRPr="0021474F">
        <w:rPr>
          <w:rFonts w:ascii="Arial" w:hAnsi="Arial" w:cs="Arial"/>
          <w:b/>
        </w:rPr>
        <w:t xml:space="preserve">: </w:t>
      </w:r>
    </w:p>
    <w:p w14:paraId="11CBB17A" w14:textId="7A14EDA9" w:rsidR="000B588E" w:rsidRPr="00C75306" w:rsidRDefault="000B588E" w:rsidP="00BF75F8">
      <w:pPr>
        <w:pStyle w:val="SonnotMetni"/>
        <w:autoSpaceDE w:val="0"/>
        <w:autoSpaceDN w:val="0"/>
        <w:adjustRightInd w:val="0"/>
        <w:spacing w:before="120" w:after="120"/>
        <w:ind w:left="28" w:hanging="512"/>
        <w:jc w:val="both"/>
        <w:rPr>
          <w:rFonts w:ascii="Arial" w:hAnsi="Arial" w:cs="Arial"/>
          <w:b/>
        </w:rPr>
      </w:pPr>
      <w:r w:rsidRPr="0021474F">
        <w:rPr>
          <w:rFonts w:ascii="Arial" w:hAnsi="Arial" w:cs="Arial"/>
          <w:b/>
        </w:rPr>
        <w:tab/>
      </w:r>
      <w:r w:rsidR="002355C3" w:rsidRPr="006D1F12">
        <w:rPr>
          <w:rFonts w:ascii="Arial" w:hAnsi="Arial" w:cs="Arial"/>
        </w:rPr>
        <w:t xml:space="preserve">Banka, 205.000.000 ABD Doları tutarındaki yıllık %10 kupon kar payı ödemeli vadesiz ilave ana sermaye </w:t>
      </w:r>
      <w:proofErr w:type="spellStart"/>
      <w:r w:rsidR="002355C3" w:rsidRPr="006D1F12">
        <w:rPr>
          <w:rFonts w:ascii="Arial" w:hAnsi="Arial" w:cs="Arial"/>
        </w:rPr>
        <w:t>Tier</w:t>
      </w:r>
      <w:proofErr w:type="spellEnd"/>
      <w:r w:rsidR="002355C3" w:rsidRPr="006D1F12">
        <w:rPr>
          <w:rFonts w:ascii="Arial" w:hAnsi="Arial" w:cs="Arial"/>
        </w:rPr>
        <w:t xml:space="preserve"> 1 </w:t>
      </w:r>
      <w:proofErr w:type="spellStart"/>
      <w:r w:rsidR="002355C3" w:rsidRPr="006D1F12">
        <w:rPr>
          <w:rFonts w:ascii="Arial" w:hAnsi="Arial" w:cs="Arial"/>
        </w:rPr>
        <w:t>sukuk</w:t>
      </w:r>
      <w:proofErr w:type="spellEnd"/>
      <w:r w:rsidR="002355C3" w:rsidRPr="006D1F12">
        <w:rPr>
          <w:rFonts w:ascii="Arial" w:hAnsi="Arial" w:cs="Arial"/>
        </w:rPr>
        <w:t xml:space="preserve"> işleminin ikinci kupon ödemesini Şubat 2019 tarihinde gerçekleştirmiştir.</w:t>
      </w:r>
    </w:p>
    <w:p w14:paraId="798AA907" w14:textId="4AAC3755" w:rsidR="00AF68AB" w:rsidRPr="00C75306" w:rsidRDefault="00AF68AB" w:rsidP="0065440F">
      <w:pPr>
        <w:pStyle w:val="GvdeMetniGirintisi"/>
        <w:spacing w:before="120" w:after="120"/>
        <w:ind w:left="-28" w:hanging="539"/>
        <w:rPr>
          <w:rFonts w:ascii="Arial" w:hAnsi="Arial" w:cs="Arial"/>
        </w:rPr>
      </w:pPr>
      <w:r w:rsidRPr="00C75306">
        <w:rPr>
          <w:rFonts w:ascii="Arial" w:hAnsi="Arial" w:cs="Arial"/>
          <w:sz w:val="20"/>
        </w:rPr>
        <w:tab/>
      </w:r>
    </w:p>
    <w:p w14:paraId="57836BAD" w14:textId="77777777" w:rsidR="00F814E6" w:rsidRPr="00C75306" w:rsidRDefault="003D7D1B" w:rsidP="006864B7">
      <w:pPr>
        <w:pStyle w:val="SonnotMetni"/>
        <w:autoSpaceDE w:val="0"/>
        <w:autoSpaceDN w:val="0"/>
        <w:adjustRightInd w:val="0"/>
        <w:spacing w:before="120" w:after="120"/>
        <w:ind w:left="-28" w:hanging="512"/>
        <w:jc w:val="both"/>
        <w:rPr>
          <w:rFonts w:eastAsiaTheme="minorHAnsi"/>
        </w:rPr>
      </w:pPr>
      <w:r w:rsidRPr="00C75306">
        <w:rPr>
          <w:rFonts w:ascii="Arial" w:hAnsi="Arial" w:cs="Arial"/>
        </w:rPr>
        <w:tab/>
      </w:r>
      <w:r w:rsidR="00F814E6" w:rsidRPr="00C75306">
        <w:rPr>
          <w:rFonts w:ascii="Arial" w:hAnsi="Arial" w:cs="Arial"/>
        </w:rPr>
        <w:t xml:space="preserve"> </w:t>
      </w:r>
    </w:p>
    <w:p w14:paraId="67C6A8AF" w14:textId="77777777" w:rsidR="00F814E6" w:rsidRPr="00C75306" w:rsidRDefault="00F814E6" w:rsidP="00F814E6">
      <w:pPr>
        <w:spacing w:after="160"/>
        <w:rPr>
          <w:rFonts w:eastAsiaTheme="minorHAnsi"/>
        </w:rPr>
      </w:pPr>
    </w:p>
    <w:p w14:paraId="4B421D70" w14:textId="77777777" w:rsidR="00F814E6" w:rsidRPr="00C75306" w:rsidRDefault="00F814E6" w:rsidP="00F814E6">
      <w:pPr>
        <w:spacing w:after="160"/>
        <w:rPr>
          <w:rFonts w:eastAsiaTheme="minorHAnsi"/>
        </w:rPr>
      </w:pPr>
    </w:p>
    <w:p w14:paraId="42701FB0" w14:textId="77777777" w:rsidR="00473CE2" w:rsidRPr="00C75306" w:rsidRDefault="00473CE2" w:rsidP="00473CE2">
      <w:pPr>
        <w:spacing w:after="160"/>
        <w:rPr>
          <w:rFonts w:eastAsiaTheme="minorHAnsi"/>
        </w:rPr>
      </w:pPr>
    </w:p>
    <w:p w14:paraId="627C8026" w14:textId="77777777" w:rsidR="00B05F38" w:rsidRPr="00C75306" w:rsidRDefault="00B05F38" w:rsidP="00DD1A60">
      <w:pPr>
        <w:pStyle w:val="SonnotMetni"/>
        <w:autoSpaceDE w:val="0"/>
        <w:autoSpaceDN w:val="0"/>
        <w:adjustRightInd w:val="0"/>
        <w:spacing w:before="120" w:after="120"/>
        <w:ind w:left="-28" w:hanging="512"/>
        <w:jc w:val="both"/>
        <w:rPr>
          <w:rFonts w:ascii="Arial" w:hAnsi="Arial" w:cs="Arial"/>
        </w:rPr>
      </w:pPr>
    </w:p>
    <w:p w14:paraId="5D4D0A25" w14:textId="77777777" w:rsidR="003D7D1B" w:rsidRPr="00C75306" w:rsidRDefault="003D7D1B" w:rsidP="00DD1A60">
      <w:pPr>
        <w:pStyle w:val="SonnotMetni"/>
        <w:autoSpaceDE w:val="0"/>
        <w:autoSpaceDN w:val="0"/>
        <w:adjustRightInd w:val="0"/>
        <w:spacing w:before="120" w:after="120"/>
        <w:ind w:left="-28" w:hanging="512"/>
        <w:jc w:val="both"/>
        <w:rPr>
          <w:rFonts w:ascii="Arial" w:hAnsi="Arial" w:cs="Arial"/>
          <w:color w:val="333333"/>
        </w:rPr>
      </w:pPr>
      <w:r w:rsidRPr="00C75306">
        <w:rPr>
          <w:rFonts w:ascii="Arial" w:hAnsi="Arial" w:cs="Arial"/>
          <w:color w:val="333333"/>
        </w:rPr>
        <w:tab/>
      </w:r>
    </w:p>
    <w:p w14:paraId="6F8B0D32" w14:textId="77777777" w:rsidR="003D7D1B" w:rsidRPr="00C7530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44863C9D" w14:textId="77777777" w:rsidR="003D7D1B" w:rsidRPr="00C7530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6CD019D7" w14:textId="77777777" w:rsidR="003D7D1B" w:rsidRPr="00C7530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067C3FE6" w14:textId="77777777" w:rsidR="003D7D1B" w:rsidRPr="00C7530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67AC1885" w14:textId="77777777" w:rsidR="003D7D1B" w:rsidRPr="00C7530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50358879" w14:textId="77777777" w:rsidR="003D7D1B" w:rsidRPr="00C7530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30C161D9" w14:textId="77777777" w:rsidR="003D7D1B" w:rsidRPr="00C75306"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05D39E26" w14:textId="77777777" w:rsidR="003D7D1B" w:rsidRPr="00C75306" w:rsidRDefault="00901891" w:rsidP="00901891">
      <w:pPr>
        <w:pStyle w:val="SonnotMetni"/>
        <w:autoSpaceDE w:val="0"/>
        <w:autoSpaceDN w:val="0"/>
        <w:adjustRightInd w:val="0"/>
        <w:spacing w:before="120" w:after="120"/>
        <w:ind w:left="-28" w:hanging="512"/>
        <w:jc w:val="both"/>
        <w:rPr>
          <w:rFonts w:ascii="Arial" w:hAnsi="Arial" w:cs="Arial"/>
          <w:color w:val="333333"/>
        </w:rPr>
      </w:pPr>
      <w:r w:rsidRPr="00C75306">
        <w:rPr>
          <w:rFonts w:ascii="Arial" w:hAnsi="Arial" w:cs="Arial"/>
          <w:color w:val="333333"/>
        </w:rPr>
        <w:br w:type="page"/>
      </w:r>
    </w:p>
    <w:p w14:paraId="2266C2E4" w14:textId="77777777" w:rsidR="00861C67" w:rsidRPr="00C75306" w:rsidRDefault="00CA42BD" w:rsidP="007F1E11">
      <w:pPr>
        <w:pStyle w:val="SonnotMetni"/>
        <w:autoSpaceDE w:val="0"/>
        <w:autoSpaceDN w:val="0"/>
        <w:adjustRightInd w:val="0"/>
        <w:spacing w:before="120" w:after="120"/>
        <w:ind w:left="-28" w:hanging="512"/>
        <w:jc w:val="both"/>
        <w:rPr>
          <w:rFonts w:ascii="Arial" w:eastAsia="Arial Unicode MS" w:hAnsi="Arial" w:cs="Arial"/>
          <w:b/>
        </w:rPr>
      </w:pPr>
      <w:r w:rsidRPr="00C75306">
        <w:rPr>
          <w:rFonts w:ascii="Arial" w:hAnsi="Arial" w:cs="Arial"/>
          <w:b/>
        </w:rPr>
        <w:lastRenderedPageBreak/>
        <w:tab/>
      </w:r>
      <w:r w:rsidR="007755F8" w:rsidRPr="00C75306">
        <w:rPr>
          <w:rFonts w:ascii="Arial" w:hAnsi="Arial" w:cs="Arial"/>
        </w:rPr>
        <w:tab/>
      </w:r>
      <w:r w:rsidR="00BE064F" w:rsidRPr="00C75306">
        <w:rPr>
          <w:rFonts w:ascii="Arial" w:eastAsia="Arial Unicode MS" w:hAnsi="Arial" w:cs="Arial"/>
          <w:b/>
        </w:rPr>
        <w:t>ALTINCI BÖLÜM</w:t>
      </w:r>
    </w:p>
    <w:p w14:paraId="5B4F6950" w14:textId="77777777" w:rsidR="002E55D0" w:rsidRPr="00C75306" w:rsidRDefault="002E55D0" w:rsidP="007F1E11">
      <w:pPr>
        <w:pStyle w:val="SonnotMetni"/>
        <w:autoSpaceDE w:val="0"/>
        <w:autoSpaceDN w:val="0"/>
        <w:adjustRightInd w:val="0"/>
        <w:spacing w:before="120" w:after="120"/>
        <w:ind w:left="-28" w:hanging="512"/>
        <w:jc w:val="both"/>
        <w:rPr>
          <w:rFonts w:ascii="Arial" w:eastAsia="Arial Unicode MS" w:hAnsi="Arial" w:cs="Arial"/>
          <w:b/>
        </w:rPr>
      </w:pPr>
      <w:r w:rsidRPr="00C75306">
        <w:rPr>
          <w:rFonts w:ascii="Arial" w:eastAsia="Arial Unicode MS" w:hAnsi="Arial" w:cs="Arial"/>
          <w:b/>
        </w:rPr>
        <w:tab/>
        <w:t xml:space="preserve">Diğer açıklamalar </w:t>
      </w:r>
    </w:p>
    <w:p w14:paraId="1087FCA7" w14:textId="77777777" w:rsidR="00084DC2" w:rsidRPr="00C75306" w:rsidRDefault="00136C29" w:rsidP="00B57E52">
      <w:pPr>
        <w:numPr>
          <w:ilvl w:val="0"/>
          <w:numId w:val="5"/>
        </w:numPr>
        <w:tabs>
          <w:tab w:val="clear" w:pos="720"/>
        </w:tabs>
        <w:spacing w:before="120" w:after="120"/>
        <w:ind w:left="0" w:hanging="567"/>
        <w:jc w:val="both"/>
        <w:rPr>
          <w:rFonts w:ascii="Arial" w:hAnsi="Arial" w:cs="Arial"/>
          <w:b/>
          <w:sz w:val="20"/>
          <w:szCs w:val="20"/>
        </w:rPr>
      </w:pPr>
      <w:r w:rsidRPr="00C75306">
        <w:rPr>
          <w:rFonts w:ascii="Arial" w:hAnsi="Arial" w:cs="Arial"/>
          <w:b/>
          <w:sz w:val="20"/>
          <w:szCs w:val="20"/>
        </w:rPr>
        <w:t>Bilançoyu önemli ölçüde etkileyen ya da bilançonun açık, yorumlanabilir ve anlaşılabilir olması açısından açıklanması gerekli olan diğer hususlar:</w:t>
      </w:r>
    </w:p>
    <w:p w14:paraId="4BF45D4C" w14:textId="77777777" w:rsidR="00084DC2" w:rsidRPr="00C75306" w:rsidRDefault="00084DC2" w:rsidP="007D1E9E">
      <w:pPr>
        <w:spacing w:before="120" w:after="120"/>
        <w:jc w:val="both"/>
        <w:rPr>
          <w:rFonts w:ascii="Arial" w:hAnsi="Arial" w:cs="Arial"/>
          <w:b/>
          <w:sz w:val="20"/>
          <w:szCs w:val="20"/>
        </w:rPr>
      </w:pPr>
      <w:r w:rsidRPr="00C75306">
        <w:rPr>
          <w:rFonts w:ascii="Arial" w:hAnsi="Arial" w:cs="Arial"/>
          <w:sz w:val="20"/>
          <w:szCs w:val="20"/>
        </w:rPr>
        <w:t>Bulunmamaktadır.</w:t>
      </w:r>
    </w:p>
    <w:p w14:paraId="78AC0326" w14:textId="77777777" w:rsidR="00136C29" w:rsidRPr="00C75306" w:rsidRDefault="00BE064F" w:rsidP="00680D58">
      <w:pPr>
        <w:autoSpaceDE w:val="0"/>
        <w:autoSpaceDN w:val="0"/>
        <w:adjustRightInd w:val="0"/>
        <w:spacing w:before="240" w:after="120"/>
        <w:jc w:val="both"/>
        <w:rPr>
          <w:rFonts w:ascii="Arial" w:eastAsia="Arial Unicode MS" w:hAnsi="Arial" w:cs="Arial"/>
          <w:b/>
          <w:sz w:val="20"/>
          <w:szCs w:val="20"/>
        </w:rPr>
      </w:pPr>
      <w:r w:rsidRPr="00C75306">
        <w:rPr>
          <w:rFonts w:ascii="Arial" w:eastAsia="Arial Unicode MS" w:hAnsi="Arial" w:cs="Arial"/>
          <w:b/>
          <w:sz w:val="20"/>
          <w:szCs w:val="20"/>
        </w:rPr>
        <w:t>YEDİNCİ BÖLÜM</w:t>
      </w:r>
    </w:p>
    <w:p w14:paraId="7A01C123" w14:textId="01320A54" w:rsidR="00DE7993" w:rsidRPr="00C75306" w:rsidRDefault="00AD6E10" w:rsidP="00DE7993">
      <w:pPr>
        <w:pStyle w:val="DipnotMetni"/>
        <w:tabs>
          <w:tab w:val="left" w:pos="720"/>
          <w:tab w:val="left" w:pos="1620"/>
          <w:tab w:val="right" w:leader="dot" w:pos="8505"/>
          <w:tab w:val="right" w:pos="9356"/>
        </w:tabs>
        <w:spacing w:before="120" w:after="120"/>
        <w:ind w:left="720" w:hanging="720"/>
        <w:jc w:val="both"/>
        <w:rPr>
          <w:rFonts w:ascii="Arial" w:hAnsi="Arial" w:cs="Arial"/>
          <w:b/>
          <w:sz w:val="20"/>
          <w:lang w:val="tr-TR"/>
        </w:rPr>
      </w:pPr>
      <w:r w:rsidRPr="00AD6E10">
        <w:rPr>
          <w:rFonts w:ascii="Arial" w:hAnsi="Arial" w:cs="Arial"/>
          <w:b/>
          <w:sz w:val="20"/>
          <w:lang w:val="tr-TR"/>
        </w:rPr>
        <w:t xml:space="preserve">Bağımsız </w:t>
      </w:r>
      <w:r w:rsidR="00DE7993" w:rsidRPr="00C75306">
        <w:rPr>
          <w:rFonts w:ascii="Arial" w:hAnsi="Arial" w:cs="Arial"/>
          <w:b/>
          <w:sz w:val="20"/>
          <w:lang w:val="tr-TR"/>
        </w:rPr>
        <w:t>denet</w:t>
      </w:r>
      <w:r w:rsidR="006D1F12">
        <w:rPr>
          <w:rFonts w:ascii="Arial" w:hAnsi="Arial" w:cs="Arial"/>
          <w:b/>
          <w:sz w:val="20"/>
          <w:lang w:val="tr-TR"/>
        </w:rPr>
        <w:t>i</w:t>
      </w:r>
      <w:r w:rsidR="00DE7993" w:rsidRPr="00C75306">
        <w:rPr>
          <w:rFonts w:ascii="Arial" w:hAnsi="Arial" w:cs="Arial"/>
          <w:b/>
          <w:sz w:val="20"/>
          <w:lang w:val="tr-TR"/>
        </w:rPr>
        <w:t>m raporu</w:t>
      </w:r>
    </w:p>
    <w:p w14:paraId="305B5121" w14:textId="5FE39788" w:rsidR="00136C29" w:rsidRPr="00C75306" w:rsidRDefault="00AD6E10" w:rsidP="004612C2">
      <w:pPr>
        <w:numPr>
          <w:ilvl w:val="0"/>
          <w:numId w:val="10"/>
        </w:numPr>
        <w:tabs>
          <w:tab w:val="clear" w:pos="720"/>
          <w:tab w:val="left" w:pos="0"/>
        </w:tabs>
        <w:spacing w:before="120" w:after="120"/>
        <w:ind w:left="0" w:hanging="426"/>
        <w:jc w:val="both"/>
        <w:rPr>
          <w:rFonts w:ascii="Arial" w:hAnsi="Arial" w:cs="Arial"/>
          <w:b/>
          <w:sz w:val="20"/>
          <w:szCs w:val="20"/>
        </w:rPr>
      </w:pPr>
      <w:r w:rsidRPr="00AD6E10">
        <w:rPr>
          <w:rFonts w:ascii="Arial" w:hAnsi="Arial" w:cs="Arial"/>
          <w:b/>
          <w:sz w:val="20"/>
        </w:rPr>
        <w:t>Bağımsız</w:t>
      </w:r>
      <w:r w:rsidR="00E05EC3" w:rsidRPr="00AD6E10">
        <w:rPr>
          <w:rFonts w:ascii="Arial" w:hAnsi="Arial" w:cs="Arial"/>
          <w:b/>
          <w:sz w:val="20"/>
        </w:rPr>
        <w:t xml:space="preserve"> </w:t>
      </w:r>
      <w:r w:rsidR="00BC33C6" w:rsidRPr="00C75306">
        <w:rPr>
          <w:rFonts w:ascii="Arial" w:hAnsi="Arial" w:cs="Arial"/>
          <w:b/>
          <w:sz w:val="20"/>
          <w:szCs w:val="20"/>
        </w:rPr>
        <w:t>denetim</w:t>
      </w:r>
      <w:r w:rsidR="00136C29" w:rsidRPr="00C75306">
        <w:rPr>
          <w:rFonts w:ascii="Arial" w:hAnsi="Arial" w:cs="Arial"/>
          <w:b/>
          <w:sz w:val="20"/>
          <w:szCs w:val="20"/>
        </w:rPr>
        <w:t xml:space="preserve"> raporuna ilişkin olarak açıklanması gereken hususlar:</w:t>
      </w:r>
    </w:p>
    <w:p w14:paraId="3A442ABE" w14:textId="02074363" w:rsidR="001525AE" w:rsidRPr="00C75306" w:rsidRDefault="007D46CE" w:rsidP="0031008A">
      <w:pPr>
        <w:spacing w:before="120" w:after="120"/>
        <w:jc w:val="both"/>
        <w:rPr>
          <w:rFonts w:ascii="Arial" w:hAnsi="Arial" w:cs="Arial"/>
          <w:sz w:val="20"/>
          <w:szCs w:val="20"/>
        </w:rPr>
      </w:pPr>
      <w:proofErr w:type="gramStart"/>
      <w:r w:rsidRPr="000B588E">
        <w:rPr>
          <w:rFonts w:ascii="Arial" w:hAnsi="Arial" w:cs="Arial"/>
          <w:sz w:val="20"/>
          <w:szCs w:val="20"/>
        </w:rPr>
        <w:t xml:space="preserve">Banka’nın kamuya açıklanan </w:t>
      </w:r>
      <w:r w:rsidR="00C97757" w:rsidRPr="000B588E">
        <w:rPr>
          <w:rFonts w:ascii="Arial" w:hAnsi="Arial" w:cs="Arial"/>
          <w:sz w:val="20"/>
          <w:szCs w:val="20"/>
        </w:rPr>
        <w:t xml:space="preserve">31 Aralık </w:t>
      </w:r>
      <w:r w:rsidR="00520CD7" w:rsidRPr="000B588E">
        <w:rPr>
          <w:rFonts w:ascii="Arial" w:hAnsi="Arial" w:cs="Arial"/>
          <w:sz w:val="20"/>
          <w:szCs w:val="20"/>
        </w:rPr>
        <w:t>2018</w:t>
      </w:r>
      <w:r w:rsidR="00DE7993" w:rsidRPr="000B588E">
        <w:rPr>
          <w:rFonts w:ascii="Arial" w:hAnsi="Arial" w:cs="Arial"/>
          <w:sz w:val="20"/>
          <w:szCs w:val="20"/>
        </w:rPr>
        <w:t xml:space="preserve"> tarihi itibarıyla ve aynı tarihte sona eren döneme ilişkin finansal tablo ve dipnotları KPMG Bağımsız Denetim ve Serbest Muhasebeci Mali Müşavirlik A.Ş. (</w:t>
      </w:r>
      <w:proofErr w:type="spellStart"/>
      <w:r w:rsidR="00DE7993" w:rsidRPr="000B588E">
        <w:rPr>
          <w:rFonts w:ascii="Arial" w:hAnsi="Arial" w:cs="Arial"/>
          <w:sz w:val="20"/>
          <w:szCs w:val="20"/>
        </w:rPr>
        <w:t>the</w:t>
      </w:r>
      <w:proofErr w:type="spellEnd"/>
      <w:r w:rsidR="00DE7993" w:rsidRPr="000B588E">
        <w:rPr>
          <w:rFonts w:ascii="Arial" w:hAnsi="Arial" w:cs="Arial"/>
          <w:sz w:val="20"/>
          <w:szCs w:val="20"/>
        </w:rPr>
        <w:t xml:space="preserve"> </w:t>
      </w:r>
      <w:proofErr w:type="spellStart"/>
      <w:r w:rsidR="00DE7993" w:rsidRPr="000B588E">
        <w:rPr>
          <w:rFonts w:ascii="Arial" w:hAnsi="Arial" w:cs="Arial"/>
          <w:sz w:val="20"/>
          <w:szCs w:val="20"/>
        </w:rPr>
        <w:t>Turkish</w:t>
      </w:r>
      <w:proofErr w:type="spellEnd"/>
      <w:r w:rsidR="00DE7993" w:rsidRPr="000B588E">
        <w:rPr>
          <w:rFonts w:ascii="Arial" w:hAnsi="Arial" w:cs="Arial"/>
          <w:sz w:val="20"/>
          <w:szCs w:val="20"/>
        </w:rPr>
        <w:t xml:space="preserve"> </w:t>
      </w:r>
      <w:proofErr w:type="spellStart"/>
      <w:r w:rsidR="00DE7993" w:rsidRPr="000B588E">
        <w:rPr>
          <w:rFonts w:ascii="Arial" w:hAnsi="Arial" w:cs="Arial"/>
          <w:sz w:val="20"/>
          <w:szCs w:val="20"/>
        </w:rPr>
        <w:t>member</w:t>
      </w:r>
      <w:proofErr w:type="spellEnd"/>
      <w:r w:rsidR="00DE7993" w:rsidRPr="000B588E">
        <w:rPr>
          <w:rFonts w:ascii="Arial" w:hAnsi="Arial" w:cs="Arial"/>
          <w:sz w:val="20"/>
          <w:szCs w:val="20"/>
        </w:rPr>
        <w:t xml:space="preserve"> </w:t>
      </w:r>
      <w:proofErr w:type="spellStart"/>
      <w:r w:rsidR="00DE7993" w:rsidRPr="000B588E">
        <w:rPr>
          <w:rFonts w:ascii="Arial" w:hAnsi="Arial" w:cs="Arial"/>
          <w:sz w:val="20"/>
          <w:szCs w:val="20"/>
        </w:rPr>
        <w:t>firm</w:t>
      </w:r>
      <w:proofErr w:type="spellEnd"/>
      <w:r w:rsidR="00DE7993" w:rsidRPr="000B588E">
        <w:rPr>
          <w:rFonts w:ascii="Arial" w:hAnsi="Arial" w:cs="Arial"/>
          <w:sz w:val="20"/>
          <w:szCs w:val="20"/>
        </w:rPr>
        <w:t xml:space="preserve"> of </w:t>
      </w:r>
      <w:proofErr w:type="spellStart"/>
      <w:r w:rsidR="00DE7993" w:rsidRPr="000B588E">
        <w:rPr>
          <w:rFonts w:ascii="Arial" w:hAnsi="Arial" w:cs="Arial"/>
          <w:sz w:val="20"/>
          <w:szCs w:val="20"/>
        </w:rPr>
        <w:t>the</w:t>
      </w:r>
      <w:proofErr w:type="spellEnd"/>
      <w:r w:rsidR="00DE7993" w:rsidRPr="000B588E">
        <w:rPr>
          <w:rFonts w:ascii="Arial" w:hAnsi="Arial" w:cs="Arial"/>
          <w:sz w:val="20"/>
          <w:szCs w:val="20"/>
        </w:rPr>
        <w:t xml:space="preserve"> KPMG International </w:t>
      </w:r>
      <w:proofErr w:type="spellStart"/>
      <w:r w:rsidR="00DE7993" w:rsidRPr="000B588E">
        <w:rPr>
          <w:rFonts w:ascii="Arial" w:hAnsi="Arial" w:cs="Arial"/>
          <w:sz w:val="20"/>
          <w:szCs w:val="20"/>
        </w:rPr>
        <w:t>Cooperative</w:t>
      </w:r>
      <w:proofErr w:type="spellEnd"/>
      <w:r w:rsidR="00DE7993" w:rsidRPr="000B588E">
        <w:rPr>
          <w:rFonts w:ascii="Arial" w:hAnsi="Arial" w:cs="Arial"/>
          <w:sz w:val="20"/>
          <w:szCs w:val="20"/>
        </w:rPr>
        <w:t xml:space="preserve">) tarafından </w:t>
      </w:r>
      <w:r w:rsidR="00C97757" w:rsidRPr="000B588E">
        <w:rPr>
          <w:rFonts w:ascii="Arial" w:hAnsi="Arial" w:cs="Arial"/>
          <w:sz w:val="20"/>
          <w:szCs w:val="20"/>
        </w:rPr>
        <w:t>bağımsız</w:t>
      </w:r>
      <w:r w:rsidR="00FC3280" w:rsidRPr="000B588E">
        <w:rPr>
          <w:rFonts w:ascii="Arial" w:hAnsi="Arial" w:cs="Arial"/>
          <w:sz w:val="20"/>
          <w:szCs w:val="20"/>
        </w:rPr>
        <w:t xml:space="preserve"> </w:t>
      </w:r>
      <w:r w:rsidR="00DE7993" w:rsidRPr="000B588E">
        <w:rPr>
          <w:rFonts w:ascii="Arial" w:hAnsi="Arial" w:cs="Arial"/>
          <w:sz w:val="20"/>
          <w:szCs w:val="20"/>
        </w:rPr>
        <w:t xml:space="preserve">denetime tabi tutulmuş olup, </w:t>
      </w:r>
      <w:r w:rsidR="004314D6">
        <w:rPr>
          <w:rFonts w:ascii="Arial" w:hAnsi="Arial" w:cs="Arial"/>
          <w:sz w:val="20"/>
          <w:szCs w:val="20"/>
        </w:rPr>
        <w:t>4</w:t>
      </w:r>
      <w:r w:rsidR="00837E07" w:rsidRPr="000B588E">
        <w:rPr>
          <w:rFonts w:ascii="Arial" w:hAnsi="Arial" w:cs="Arial"/>
          <w:sz w:val="20"/>
          <w:szCs w:val="20"/>
        </w:rPr>
        <w:t xml:space="preserve"> </w:t>
      </w:r>
      <w:r w:rsidR="004314D6">
        <w:rPr>
          <w:rFonts w:ascii="Arial" w:hAnsi="Arial" w:cs="Arial"/>
          <w:sz w:val="20"/>
          <w:szCs w:val="20"/>
        </w:rPr>
        <w:t>Mart</w:t>
      </w:r>
      <w:r w:rsidR="00C97757" w:rsidRPr="000B588E">
        <w:rPr>
          <w:rFonts w:ascii="Arial" w:hAnsi="Arial" w:cs="Arial"/>
          <w:sz w:val="20"/>
          <w:szCs w:val="20"/>
        </w:rPr>
        <w:t xml:space="preserve"> 2019</w:t>
      </w:r>
      <w:r w:rsidR="00DE7993" w:rsidRPr="000B588E">
        <w:rPr>
          <w:rFonts w:ascii="Arial" w:hAnsi="Arial" w:cs="Arial"/>
          <w:sz w:val="20"/>
          <w:szCs w:val="20"/>
        </w:rPr>
        <w:t xml:space="preserve"> tarihli </w:t>
      </w:r>
      <w:r w:rsidR="00C97757" w:rsidRPr="000B588E">
        <w:rPr>
          <w:rFonts w:ascii="Arial" w:hAnsi="Arial" w:cs="Arial"/>
          <w:sz w:val="20"/>
          <w:szCs w:val="20"/>
        </w:rPr>
        <w:t>bağımsız</w:t>
      </w:r>
      <w:r w:rsidR="00DE7993" w:rsidRPr="000B588E">
        <w:rPr>
          <w:rFonts w:ascii="Arial" w:hAnsi="Arial" w:cs="Arial"/>
          <w:sz w:val="20"/>
          <w:szCs w:val="20"/>
        </w:rPr>
        <w:t xml:space="preserve"> denetim raporu finansal tabloların önünde sunulmuştur</w:t>
      </w:r>
      <w:r w:rsidR="001525AE" w:rsidRPr="000B588E">
        <w:rPr>
          <w:rFonts w:ascii="Arial" w:hAnsi="Arial" w:cs="Arial"/>
          <w:sz w:val="20"/>
          <w:szCs w:val="20"/>
        </w:rPr>
        <w:t>.</w:t>
      </w:r>
      <w:proofErr w:type="gramEnd"/>
    </w:p>
    <w:p w14:paraId="64288700" w14:textId="77777777" w:rsidR="00136C29" w:rsidRPr="00C75306" w:rsidRDefault="00136C29" w:rsidP="004612C2">
      <w:pPr>
        <w:numPr>
          <w:ilvl w:val="0"/>
          <w:numId w:val="10"/>
        </w:numPr>
        <w:tabs>
          <w:tab w:val="clear" w:pos="720"/>
          <w:tab w:val="left" w:pos="0"/>
        </w:tabs>
        <w:spacing w:before="120" w:after="120"/>
        <w:ind w:left="0" w:hanging="426"/>
        <w:jc w:val="both"/>
        <w:rPr>
          <w:rFonts w:ascii="Arial" w:hAnsi="Arial" w:cs="Arial"/>
          <w:b/>
          <w:sz w:val="20"/>
          <w:szCs w:val="20"/>
        </w:rPr>
      </w:pPr>
      <w:r w:rsidRPr="00C75306">
        <w:rPr>
          <w:rFonts w:ascii="Arial" w:hAnsi="Arial" w:cs="Arial"/>
          <w:b/>
          <w:sz w:val="20"/>
          <w:szCs w:val="20"/>
        </w:rPr>
        <w:t>Bağımsız denetçi tarafından hazırlanan açıklama ve dipnotlar:</w:t>
      </w:r>
    </w:p>
    <w:p w14:paraId="01CFEBE3" w14:textId="05E38934" w:rsidR="00136C29" w:rsidRPr="00C75306" w:rsidRDefault="00084DC2" w:rsidP="0031008A">
      <w:pPr>
        <w:spacing w:before="120" w:after="120"/>
        <w:jc w:val="both"/>
        <w:rPr>
          <w:rFonts w:ascii="Arial" w:hAnsi="Arial" w:cs="Arial"/>
          <w:sz w:val="20"/>
          <w:szCs w:val="20"/>
        </w:rPr>
      </w:pPr>
      <w:r w:rsidRPr="00C75306">
        <w:rPr>
          <w:rFonts w:ascii="Arial" w:hAnsi="Arial" w:cs="Arial"/>
          <w:sz w:val="20"/>
          <w:szCs w:val="20"/>
        </w:rPr>
        <w:t>Bulunmamaktadır</w:t>
      </w:r>
      <w:r w:rsidR="00136C29" w:rsidRPr="00C75306">
        <w:rPr>
          <w:rFonts w:ascii="Arial" w:hAnsi="Arial" w:cs="Arial"/>
          <w:sz w:val="20"/>
          <w:szCs w:val="20"/>
        </w:rPr>
        <w:t>.</w:t>
      </w:r>
    </w:p>
    <w:p w14:paraId="5BC926AB" w14:textId="77777777" w:rsidR="00FA739E" w:rsidRPr="00FA739E" w:rsidRDefault="00FA739E" w:rsidP="006D1F12">
      <w:pPr>
        <w:spacing w:before="120" w:after="120"/>
        <w:jc w:val="both"/>
        <w:rPr>
          <w:rFonts w:ascii="Arial" w:hAnsi="Arial" w:cs="Arial"/>
          <w:sz w:val="20"/>
          <w:szCs w:val="20"/>
        </w:rPr>
      </w:pPr>
    </w:p>
    <w:sectPr w:rsidR="00FA739E" w:rsidRPr="00FA739E" w:rsidSect="00700C1F">
      <w:headerReference w:type="default" r:id="rId41"/>
      <w:pgSz w:w="11907" w:h="16840" w:code="9"/>
      <w:pgMar w:top="1418" w:right="748" w:bottom="992"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CAAF7" w14:textId="77777777" w:rsidR="00531754" w:rsidRDefault="00531754">
      <w:r>
        <w:separator/>
      </w:r>
    </w:p>
  </w:endnote>
  <w:endnote w:type="continuationSeparator" w:id="0">
    <w:p w14:paraId="67E5E16C" w14:textId="77777777" w:rsidR="00531754" w:rsidRDefault="0053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Univers for KPMG Light">
    <w:altName w:val="Corbel"/>
    <w:charset w:val="A2"/>
    <w:family w:val="swiss"/>
    <w:pitch w:val="variable"/>
    <w:sig w:usb0="800002AF" w:usb1="5000204A" w:usb2="00000000" w:usb3="00000000" w:csb0="0000009F" w:csb1="00000000"/>
  </w:font>
  <w:font w:name="SourceSansPro-Bold">
    <w:panose1 w:val="00000000000000000000"/>
    <w:charset w:val="A2"/>
    <w:family w:val="auto"/>
    <w:notTrueType/>
    <w:pitch w:val="default"/>
    <w:sig w:usb0="00000005" w:usb1="00000000" w:usb2="00000000" w:usb3="00000000" w:csb0="00000010" w:csb1="00000000"/>
  </w:font>
  <w:font w:name="DINPro-Bold">
    <w:altName w:val="Arial"/>
    <w:panose1 w:val="00000000000000000000"/>
    <w:charset w:val="00"/>
    <w:family w:val="modern"/>
    <w:notTrueType/>
    <w:pitch w:val="variable"/>
    <w:sig w:usb0="00000001" w:usb1="4000206A" w:usb2="00000000" w:usb3="00000000" w:csb0="0000009F" w:csb1="00000000"/>
  </w:font>
  <w:font w:name="DINPro-Light">
    <w:altName w:val="Century"/>
    <w:panose1 w:val="00000000000000000000"/>
    <w:charset w:val="00"/>
    <w:family w:val="modern"/>
    <w:notTrueType/>
    <w:pitch w:val="variable"/>
    <w:sig w:usb0="800002AF" w:usb1="4000206A"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Cambria,Italic">
    <w:altName w:val="Times New Roman"/>
    <w:panose1 w:val="00000000000000000000"/>
    <w:charset w:val="00"/>
    <w:family w:val="roman"/>
    <w:notTrueType/>
    <w:pitch w:val="default"/>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08C3C" w14:textId="77777777" w:rsidR="00531754" w:rsidRPr="00E654CB" w:rsidRDefault="00531754" w:rsidP="0013559F">
    <w:pPr>
      <w:pStyle w:val="AltBilgi"/>
      <w:jc w:val="center"/>
      <w:rPr>
        <w:color w:val="FFFFFF"/>
      </w:rPr>
    </w:pPr>
    <w:r w:rsidRPr="00E654CB">
      <w:rPr>
        <w:color w:val="FFFFFF"/>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Arial" w:hAnsi="Arial" w:cs="Arial"/>
        <w:sz w:val="20"/>
      </w:rPr>
    </w:sdtEndPr>
    <w:sdtContent>
      <w:p w14:paraId="42114BC9" w14:textId="733E724F" w:rsidR="00531754" w:rsidRPr="00297D55" w:rsidRDefault="00531754"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7D525B">
          <w:rPr>
            <w:rFonts w:ascii="Arial" w:hAnsi="Arial" w:cs="Arial"/>
            <w:iCs w:val="0"/>
            <w:sz w:val="20"/>
            <w:szCs w:val="22"/>
            <w:lang w:eastAsia="tr-TR"/>
          </w:rPr>
          <w:t>3</w:t>
        </w:r>
        <w:r w:rsidRPr="00297D55">
          <w:rPr>
            <w:rFonts w:ascii="Arial" w:hAnsi="Arial" w:cs="Arial"/>
            <w:iCs w:val="0"/>
            <w:noProof w:val="0"/>
            <w:sz w:val="20"/>
            <w:szCs w:val="22"/>
            <w:lang w:eastAsia="tr-TR"/>
          </w:rPr>
          <w:fldChar w:fldCharType="end"/>
        </w:r>
      </w:p>
    </w:sdtContent>
  </w:sdt>
  <w:p w14:paraId="2C95474C" w14:textId="77777777" w:rsidR="00531754" w:rsidRPr="006A1146" w:rsidRDefault="00531754" w:rsidP="006A114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sz w:val="20"/>
      </w:rPr>
    </w:sdtEndPr>
    <w:sdtContent>
      <w:p w14:paraId="25AB83DB" w14:textId="2AF1F1A3" w:rsidR="00531754" w:rsidRPr="00297D55" w:rsidRDefault="00531754"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7D525B">
          <w:rPr>
            <w:rFonts w:ascii="Arial" w:hAnsi="Arial" w:cs="Arial"/>
            <w:iCs w:val="0"/>
            <w:sz w:val="20"/>
            <w:szCs w:val="22"/>
            <w:lang w:eastAsia="tr-TR"/>
          </w:rPr>
          <w:t>1</w:t>
        </w:r>
        <w:r w:rsidRPr="00297D55">
          <w:rPr>
            <w:rFonts w:ascii="Arial" w:hAnsi="Arial" w:cs="Arial"/>
            <w:iCs w:val="0"/>
            <w:noProof w:val="0"/>
            <w:sz w:val="20"/>
            <w:szCs w:val="22"/>
            <w:lang w:eastAsia="tr-TR"/>
          </w:rPr>
          <w:fldChar w:fldCharType="end"/>
        </w:r>
      </w:p>
    </w:sdtContent>
  </w:sdt>
  <w:p w14:paraId="3FEE1CEF" w14:textId="77777777" w:rsidR="00531754" w:rsidRPr="006A1146" w:rsidRDefault="00531754" w:rsidP="006A1146">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E979" w14:textId="77777777" w:rsidR="00531754" w:rsidRPr="006A1146" w:rsidRDefault="00531754" w:rsidP="006A1146">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0258751"/>
      <w:docPartObj>
        <w:docPartGallery w:val="Page Numbers (Bottom of Page)"/>
        <w:docPartUnique/>
      </w:docPartObj>
    </w:sdtPr>
    <w:sdtEndPr>
      <w:rPr>
        <w:rFonts w:ascii="Arial" w:hAnsi="Arial" w:cs="Arial"/>
        <w:sz w:val="20"/>
      </w:rPr>
    </w:sdtEndPr>
    <w:sdtContent>
      <w:p w14:paraId="174BEB39" w14:textId="77777777" w:rsidR="00531754" w:rsidRPr="00A01750" w:rsidRDefault="00531754">
        <w:pPr>
          <w:pStyle w:val="AltBilgi"/>
          <w:jc w:val="center"/>
          <w:rPr>
            <w:rFonts w:ascii="Arial" w:hAnsi="Arial" w:cs="Arial"/>
            <w:sz w:val="20"/>
          </w:rPr>
        </w:pPr>
        <w:r w:rsidRPr="00C0624D">
          <w:rPr>
            <w:rFonts w:ascii="Arial" w:hAnsi="Arial" w:cs="Arial"/>
            <w:sz w:val="20"/>
          </w:rPr>
          <w:t>5</w:t>
        </w:r>
      </w:p>
    </w:sdtContent>
  </w:sdt>
  <w:p w14:paraId="568BB802" w14:textId="77777777" w:rsidR="00531754" w:rsidRPr="00297D55" w:rsidRDefault="00531754" w:rsidP="00297D55">
    <w:pPr>
      <w:pStyle w:val="AltBilgi"/>
      <w:rPr>
        <w:rFonts w:ascii="Arial" w:hAnsi="Arial" w:cs="Arial"/>
        <w:iCs w:val="0"/>
        <w:sz w:val="20"/>
        <w:szCs w:val="22"/>
        <w:lang w:eastAsia="tr-T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487939"/>
      <w:docPartObj>
        <w:docPartGallery w:val="Page Numbers (Bottom of Page)"/>
        <w:docPartUnique/>
      </w:docPartObj>
    </w:sdtPr>
    <w:sdtEndPr>
      <w:rPr>
        <w:rFonts w:ascii="Arial" w:hAnsi="Arial" w:cs="Arial"/>
        <w:sz w:val="20"/>
      </w:rPr>
    </w:sdtEndPr>
    <w:sdtContent>
      <w:p w14:paraId="768E7DD7" w14:textId="4119403E" w:rsidR="00531754" w:rsidRPr="003F23DA" w:rsidRDefault="00531754">
        <w:pPr>
          <w:pStyle w:val="AltBilgi"/>
          <w:jc w:val="center"/>
        </w:pPr>
        <w:r w:rsidRPr="003F23DA">
          <w:fldChar w:fldCharType="begin"/>
        </w:r>
        <w:r w:rsidRPr="003F23DA">
          <w:instrText>PAGE   \* MERGEFORMAT</w:instrText>
        </w:r>
        <w:r w:rsidRPr="003F23DA">
          <w:fldChar w:fldCharType="separate"/>
        </w:r>
        <w:r w:rsidR="007D525B" w:rsidRPr="007D525B">
          <w:rPr>
            <w:rFonts w:ascii="Arial" w:hAnsi="Arial" w:cs="Arial"/>
            <w:sz w:val="20"/>
          </w:rPr>
          <w:t>8</w:t>
        </w:r>
        <w:r w:rsidRPr="003F23DA">
          <w:fldChar w:fldCharType="end"/>
        </w:r>
      </w:p>
    </w:sdtContent>
  </w:sdt>
  <w:p w14:paraId="537E93CF" w14:textId="77777777" w:rsidR="00531754" w:rsidRPr="00297D55" w:rsidRDefault="00531754" w:rsidP="00297D55">
    <w:pPr>
      <w:pStyle w:val="AltBilgi"/>
      <w:rPr>
        <w:rFonts w:ascii="Arial" w:hAnsi="Arial" w:cs="Arial"/>
        <w:iCs w:val="0"/>
        <w:sz w:val="20"/>
        <w:szCs w:val="22"/>
        <w:lang w:eastAsia="tr-TR"/>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283197599"/>
      <w:docPartObj>
        <w:docPartGallery w:val="Page Numbers (Bottom of Page)"/>
        <w:docPartUnique/>
      </w:docPartObj>
    </w:sdtPr>
    <w:sdtEndPr/>
    <w:sdtContent>
      <w:p w14:paraId="49A7F36B" w14:textId="5D985BFC" w:rsidR="00531754" w:rsidRPr="00AE0A53" w:rsidRDefault="00531754">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7D525B">
          <w:rPr>
            <w:rFonts w:ascii="Arial" w:hAnsi="Arial" w:cs="Arial"/>
            <w:sz w:val="20"/>
          </w:rPr>
          <w:t>12</w:t>
        </w:r>
        <w:r w:rsidRPr="00AE0A53">
          <w:rPr>
            <w:rFonts w:ascii="Arial" w:hAnsi="Arial" w:cs="Arial"/>
            <w:sz w:val="20"/>
          </w:rPr>
          <w:fldChar w:fldCharType="end"/>
        </w:r>
      </w:p>
    </w:sdtContent>
  </w:sdt>
  <w:p w14:paraId="4B322C68" w14:textId="77777777" w:rsidR="00531754" w:rsidRPr="00297D55" w:rsidRDefault="00531754" w:rsidP="00297D55">
    <w:pPr>
      <w:pStyle w:val="AltBilgi"/>
      <w:rPr>
        <w:rFonts w:ascii="Arial" w:hAnsi="Arial" w:cs="Arial"/>
        <w:iCs w:val="0"/>
        <w:sz w:val="20"/>
        <w:szCs w:val="22"/>
        <w:lang w:eastAsia="tr-TR"/>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2060519686"/>
      <w:docPartObj>
        <w:docPartGallery w:val="Page Numbers (Bottom of Page)"/>
        <w:docPartUnique/>
      </w:docPartObj>
    </w:sdtPr>
    <w:sdtEndPr/>
    <w:sdtContent>
      <w:p w14:paraId="12F04BDD" w14:textId="19261BEC" w:rsidR="00531754" w:rsidRPr="00737582" w:rsidRDefault="00531754"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7D525B">
          <w:rPr>
            <w:rFonts w:ascii="Arial" w:hAnsi="Arial" w:cs="Arial"/>
            <w:sz w:val="20"/>
          </w:rPr>
          <w:t>140</w:t>
        </w:r>
        <w:r w:rsidRPr="00737582">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9AF41" w14:textId="77777777" w:rsidR="00531754" w:rsidRPr="003E1511" w:rsidRDefault="00531754" w:rsidP="003E1511">
      <w:pPr>
        <w:pStyle w:val="AltBilgi"/>
      </w:pPr>
    </w:p>
  </w:footnote>
  <w:footnote w:type="continuationSeparator" w:id="0">
    <w:p w14:paraId="089F4D5A" w14:textId="77777777" w:rsidR="00531754" w:rsidRDefault="00531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2704D" w14:textId="77777777" w:rsidR="00531754" w:rsidRPr="00663EAD" w:rsidRDefault="00531754" w:rsidP="0013559F">
    <w:pPr>
      <w:pStyle w:val="stBilgi"/>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E4E3" w14:textId="77777777" w:rsidR="00531754" w:rsidRPr="004905DD" w:rsidRDefault="00531754" w:rsidP="0024455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2AE3E0B0" w14:textId="77777777" w:rsidR="00531754" w:rsidRPr="004905DD" w:rsidRDefault="00531754" w:rsidP="00244557">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032F7C1C" w14:textId="77777777" w:rsidR="00531754" w:rsidRPr="004905DD" w:rsidRDefault="00531754" w:rsidP="00244557">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4FB8EC2D" w14:textId="77777777" w:rsidR="00531754" w:rsidRDefault="00531754" w:rsidP="00244557">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449686C" w14:textId="77777777" w:rsidR="00531754" w:rsidRPr="004905DD" w:rsidRDefault="00531754" w:rsidP="00244557">
    <w:pPr>
      <w:autoSpaceDE w:val="0"/>
      <w:autoSpaceDN w:val="0"/>
      <w:adjustRightInd w:val="0"/>
      <w:ind w:left="-266" w:hanging="112"/>
      <w:rPr>
        <w:rFonts w:ascii="Arial" w:hAnsi="Arial" w:cs="Arial"/>
        <w:i/>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53D56" w14:textId="77777777" w:rsidR="00531754" w:rsidRPr="004905DD" w:rsidRDefault="00531754"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11DEF3B9" w14:textId="78545466" w:rsidR="00531754" w:rsidRPr="004905DD" w:rsidRDefault="00531754" w:rsidP="000C3BB9">
    <w:pPr>
      <w:ind w:left="-709" w:right="-1"/>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138ADC4" w14:textId="77777777" w:rsidR="00531754" w:rsidRPr="004905DD" w:rsidRDefault="00531754" w:rsidP="000C3BB9">
    <w:pPr>
      <w:ind w:left="-709" w:right="-1"/>
      <w:jc w:val="both"/>
      <w:rPr>
        <w:rFonts w:ascii="Arial" w:hAnsi="Arial" w:cs="Arial"/>
        <w:b/>
        <w:bCs/>
        <w:sz w:val="20"/>
        <w:szCs w:val="20"/>
      </w:rPr>
    </w:pPr>
    <w:r w:rsidRPr="004905DD">
      <w:rPr>
        <w:rFonts w:ascii="Arial" w:hAnsi="Arial" w:cs="Arial"/>
        <w:b/>
        <w:bCs/>
        <w:sz w:val="20"/>
        <w:szCs w:val="20"/>
      </w:rPr>
      <w:t>KONSOLİDE OLMAYAN NAZIM HESAPLAR TABLOSU</w:t>
    </w:r>
  </w:p>
  <w:p w14:paraId="666EFC76" w14:textId="77777777" w:rsidR="00531754" w:rsidRPr="004905DD" w:rsidRDefault="00531754"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AD826EA" w14:textId="77777777" w:rsidR="00531754" w:rsidRPr="004905DD" w:rsidRDefault="00531754">
    <w:pPr>
      <w:pStyle w:val="stBilgi"/>
      <w:rPr>
        <w:rFonts w:ascii="Arial" w:hAnsi="Arial" w:cs="Arial"/>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38ED7" w14:textId="77777777" w:rsidR="00531754" w:rsidRPr="004905DD" w:rsidRDefault="00531754"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E7B8374" w14:textId="77777777" w:rsidR="00531754" w:rsidRPr="004905DD" w:rsidRDefault="00531754" w:rsidP="000C3BB9">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436EDF91" w14:textId="77777777" w:rsidR="00531754" w:rsidRPr="004905DD" w:rsidRDefault="00531754" w:rsidP="000C3BB9">
    <w:pPr>
      <w:ind w:left="-709" w:right="-1"/>
      <w:jc w:val="both"/>
      <w:rPr>
        <w:rFonts w:ascii="Arial" w:hAnsi="Arial" w:cs="Arial"/>
        <w:b/>
        <w:bCs/>
        <w:sz w:val="20"/>
        <w:szCs w:val="20"/>
      </w:rPr>
    </w:pPr>
    <w:r w:rsidRPr="004905DD">
      <w:rPr>
        <w:rFonts w:ascii="Arial" w:hAnsi="Arial" w:cs="Arial"/>
        <w:b/>
        <w:bCs/>
        <w:sz w:val="20"/>
        <w:szCs w:val="20"/>
      </w:rPr>
      <w:t>KONSOLİDE OLMAYAN NAZIM HESAPLAR TABLOSU</w:t>
    </w:r>
  </w:p>
  <w:p w14:paraId="0F83A322" w14:textId="77777777" w:rsidR="00531754" w:rsidRPr="004905DD" w:rsidRDefault="00531754"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8160094" w14:textId="77777777" w:rsidR="00531754" w:rsidRPr="004905DD" w:rsidRDefault="00531754">
    <w:pPr>
      <w:pStyle w:val="stBilgi"/>
      <w:rPr>
        <w:rFonts w:ascii="Arial" w:hAnsi="Arial" w:cs="Arial"/>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EE09C" w14:textId="77777777" w:rsidR="00531754" w:rsidRPr="004905DD" w:rsidRDefault="00531754" w:rsidP="00970DCD">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529B83A8" w14:textId="09F1B434" w:rsidR="00531754" w:rsidRDefault="00531754" w:rsidP="005E231D">
    <w:pPr>
      <w:ind w:left="-284" w:right="-1"/>
      <w:jc w:val="both"/>
      <w:rPr>
        <w:rFonts w:ascii="Arial" w:hAnsi="Arial" w:cs="Arial"/>
        <w:b/>
        <w:bCs/>
        <w:sz w:val="20"/>
        <w:szCs w:val="20"/>
      </w:rPr>
    </w:pPr>
    <w:r w:rsidRPr="008122DA">
      <w:rPr>
        <w:rFonts w:ascii="Arial" w:hAnsi="Arial" w:cs="Arial"/>
        <w:b/>
        <w:bCs/>
        <w:sz w:val="20"/>
        <w:szCs w:val="20"/>
      </w:rPr>
      <w:t xml:space="preserve">31 </w:t>
    </w:r>
    <w:r>
      <w:rPr>
        <w:rFonts w:ascii="Arial" w:hAnsi="Arial" w:cs="Arial"/>
        <w:b/>
        <w:bCs/>
        <w:sz w:val="20"/>
        <w:szCs w:val="20"/>
      </w:rPr>
      <w:t>ARALIK</w:t>
    </w:r>
    <w:r w:rsidRPr="008122DA">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3316ACB6" w14:textId="08AECEEA" w:rsidR="00531754" w:rsidRPr="004905DD" w:rsidRDefault="00531754"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Pr>
        <w:rFonts w:ascii="Arial" w:hAnsi="Arial" w:cs="Arial"/>
        <w:b/>
        <w:bCs/>
        <w:sz w:val="20"/>
        <w:szCs w:val="20"/>
      </w:rPr>
      <w:t>KAR VEYA ZARAR TABLOSU</w:t>
    </w:r>
  </w:p>
  <w:p w14:paraId="07EC8315" w14:textId="77777777" w:rsidR="00531754" w:rsidRPr="004905DD" w:rsidRDefault="00531754"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176D829D" w14:textId="77777777" w:rsidR="00531754" w:rsidRPr="004905DD" w:rsidRDefault="00531754" w:rsidP="006913F0">
    <w:pPr>
      <w:autoSpaceDE w:val="0"/>
      <w:autoSpaceDN w:val="0"/>
      <w:adjustRightInd w:val="0"/>
      <w:rPr>
        <w:rFonts w:ascii="Arial" w:hAnsi="Arial" w:cs="Arial"/>
        <w:i/>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AAC12" w14:textId="77777777" w:rsidR="00531754" w:rsidRPr="004905DD" w:rsidRDefault="00531754" w:rsidP="00970DCD">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23C7E636" w14:textId="247BC0EB" w:rsidR="00531754" w:rsidRDefault="00531754" w:rsidP="005E231D">
    <w:pPr>
      <w:ind w:left="-284"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46D77DE2" w14:textId="77777777" w:rsidR="00531754" w:rsidRPr="004905DD" w:rsidRDefault="00531754"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5E231D">
      <w:rPr>
        <w:rFonts w:ascii="Arial" w:hAnsi="Arial" w:cs="Arial"/>
        <w:b/>
        <w:bCs/>
        <w:sz w:val="20"/>
        <w:szCs w:val="20"/>
      </w:rPr>
      <w:t>GELİR TABLOSU</w:t>
    </w:r>
  </w:p>
  <w:p w14:paraId="54051FE4" w14:textId="77777777" w:rsidR="00531754" w:rsidRPr="004905DD" w:rsidRDefault="00531754"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63A55108" w14:textId="77777777" w:rsidR="00531754" w:rsidRPr="004905DD" w:rsidRDefault="00531754" w:rsidP="006913F0">
    <w:pPr>
      <w:autoSpaceDE w:val="0"/>
      <w:autoSpaceDN w:val="0"/>
      <w:adjustRightInd w:val="0"/>
      <w:rPr>
        <w:rFonts w:ascii="Arial" w:hAnsi="Arial" w:cs="Arial"/>
        <w:i/>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9C578" w14:textId="77777777" w:rsidR="00531754" w:rsidRPr="004905DD" w:rsidRDefault="00531754" w:rsidP="00970DCD">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1A99634A" w14:textId="70F6B39B" w:rsidR="00531754" w:rsidRDefault="00531754" w:rsidP="005E231D">
    <w:pPr>
      <w:ind w:left="-284"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0982C76E" w14:textId="77777777" w:rsidR="00531754" w:rsidRPr="004905DD" w:rsidRDefault="00531754"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5E231D">
      <w:rPr>
        <w:rFonts w:ascii="Arial" w:hAnsi="Arial" w:cs="Arial"/>
        <w:b/>
        <w:bCs/>
        <w:sz w:val="20"/>
        <w:szCs w:val="20"/>
      </w:rPr>
      <w:t>KAR VEYA ZARAR VE DİĞER KAPSAMLI GELİR TABLOSU</w:t>
    </w:r>
  </w:p>
  <w:p w14:paraId="79298D9D" w14:textId="77777777" w:rsidR="00531754" w:rsidRPr="004905DD" w:rsidRDefault="00531754"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A2ACB40" w14:textId="77777777" w:rsidR="00531754" w:rsidRPr="004905DD" w:rsidRDefault="00531754" w:rsidP="006913F0">
    <w:pPr>
      <w:autoSpaceDE w:val="0"/>
      <w:autoSpaceDN w:val="0"/>
      <w:adjustRightInd w:val="0"/>
      <w:rPr>
        <w:rFonts w:ascii="Arial" w:hAnsi="Arial" w:cs="Arial"/>
        <w:i/>
        <w:sz w:val="20"/>
        <w:szCs w:val="2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1371" w14:textId="77777777" w:rsidR="00531754" w:rsidRPr="004905DD" w:rsidRDefault="00531754" w:rsidP="000C3BB9">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3ED88661" w14:textId="3D2D414E" w:rsidR="00531754" w:rsidRDefault="00531754" w:rsidP="005E231D">
    <w:pPr>
      <w:ind w:left="-284"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13A81726" w14:textId="77777777" w:rsidR="00531754" w:rsidRPr="004905DD" w:rsidRDefault="00531754"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D76DB7">
      <w:rPr>
        <w:rFonts w:ascii="Arial" w:hAnsi="Arial" w:cs="Arial"/>
        <w:b/>
        <w:bCs/>
        <w:sz w:val="20"/>
        <w:szCs w:val="20"/>
      </w:rPr>
      <w:t>ÖZKAYNAKLARDA MUHASEBELEŞTİRİLEN GELİR GİDER KALEMLERİ</w:t>
    </w:r>
  </w:p>
  <w:p w14:paraId="328CD377" w14:textId="77777777" w:rsidR="00531754" w:rsidRPr="004905DD" w:rsidRDefault="00531754"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F993AB8" w14:textId="77777777" w:rsidR="00531754" w:rsidRPr="004905DD" w:rsidRDefault="00531754" w:rsidP="006913F0">
    <w:pPr>
      <w:autoSpaceDE w:val="0"/>
      <w:autoSpaceDN w:val="0"/>
      <w:adjustRightInd w:val="0"/>
      <w:rPr>
        <w:rFonts w:ascii="Arial" w:hAnsi="Arial" w:cs="Arial"/>
        <w:i/>
        <w:sz w:val="20"/>
        <w:szCs w:val="2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D70E9" w14:textId="77777777" w:rsidR="00531754" w:rsidRDefault="00531754">
    <w:pPr>
      <w:pStyle w:val="stBilgi"/>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1BFC8" w14:textId="77777777" w:rsidR="00531754" w:rsidRPr="004905DD" w:rsidRDefault="00531754"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51F756B0" w14:textId="0FE9A491" w:rsidR="00531754" w:rsidRPr="004905DD" w:rsidRDefault="00531754" w:rsidP="006913F0">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8C58185" w14:textId="77777777" w:rsidR="00531754" w:rsidRPr="004905DD" w:rsidRDefault="00531754" w:rsidP="006913F0">
    <w:pPr>
      <w:ind w:right="-1"/>
      <w:jc w:val="both"/>
      <w:rPr>
        <w:rFonts w:ascii="Arial" w:hAnsi="Arial" w:cs="Arial"/>
        <w:b/>
        <w:bCs/>
        <w:sz w:val="20"/>
        <w:szCs w:val="20"/>
      </w:rPr>
    </w:pPr>
    <w:r w:rsidRPr="004905DD">
      <w:rPr>
        <w:rFonts w:ascii="Arial" w:hAnsi="Arial" w:cs="Arial"/>
        <w:b/>
        <w:bCs/>
        <w:sz w:val="20"/>
        <w:szCs w:val="20"/>
      </w:rPr>
      <w:t>KONSOLİDE OLMAYAN ÖZKAYNAK DEĞİŞİM TABLOSU</w:t>
    </w:r>
  </w:p>
  <w:p w14:paraId="6C068E26" w14:textId="77777777" w:rsidR="00531754" w:rsidRPr="004905DD" w:rsidRDefault="00531754"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28848E8" w14:textId="77777777" w:rsidR="00531754" w:rsidRPr="004905DD" w:rsidRDefault="00531754" w:rsidP="002C6E36">
    <w:pPr>
      <w:ind w:right="-1"/>
      <w:jc w:val="both"/>
      <w:rPr>
        <w:rFonts w:ascii="Arial" w:hAnsi="Arial" w:cs="Arial"/>
        <w:b/>
        <w:bCs/>
        <w:sz w:val="20"/>
        <w:szCs w:val="2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6701" w14:textId="77777777" w:rsidR="00531754" w:rsidRPr="00002396" w:rsidRDefault="00531754" w:rsidP="002C6E36">
    <w:pPr>
      <w:pStyle w:val="stBilgi"/>
      <w:rPr>
        <w:sz w:val="20"/>
      </w:rPr>
    </w:pPr>
  </w:p>
  <w:p w14:paraId="72985FF6" w14:textId="77777777" w:rsidR="00531754" w:rsidRPr="00002396" w:rsidRDefault="00531754" w:rsidP="002C6E36">
    <w:pPr>
      <w:pStyle w:val="stBilgi"/>
      <w:rPr>
        <w:sz w:val="20"/>
      </w:rPr>
    </w:pPr>
  </w:p>
  <w:p w14:paraId="5AA64EF6" w14:textId="77777777" w:rsidR="00531754" w:rsidRPr="00002396" w:rsidRDefault="00531754" w:rsidP="002C6E36">
    <w:pPr>
      <w:pStyle w:val="stBilgi"/>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1391A" w14:textId="77777777" w:rsidR="00531754" w:rsidRPr="004905DD" w:rsidRDefault="00531754" w:rsidP="002C6E3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6C86FB8" w14:textId="7022AFBD" w:rsidR="00531754" w:rsidRDefault="00531754" w:rsidP="006913F0">
    <w:pPr>
      <w:autoSpaceDE w:val="0"/>
      <w:autoSpaceDN w:val="0"/>
      <w:adjustRightInd w:val="0"/>
      <w:rPr>
        <w:rFonts w:ascii="Arial" w:hAnsi="Arial" w:cs="Arial"/>
        <w:b/>
        <w:sz w:val="22"/>
        <w:szCs w:val="22"/>
      </w:rPr>
    </w:pPr>
    <w:r w:rsidRPr="003C66A9">
      <w:rPr>
        <w:rFonts w:ascii="Arial" w:hAnsi="Arial" w:cs="Arial"/>
        <w:b/>
        <w:sz w:val="22"/>
        <w:szCs w:val="22"/>
      </w:rPr>
      <w:t xml:space="preserve">31 ARALIK </w:t>
    </w:r>
    <w:r>
      <w:rPr>
        <w:rFonts w:ascii="Arial" w:hAnsi="Arial" w:cs="Arial"/>
        <w:b/>
        <w:sz w:val="22"/>
        <w:szCs w:val="22"/>
      </w:rPr>
      <w:t>2018</w:t>
    </w:r>
    <w:r w:rsidRPr="004905DD">
      <w:rPr>
        <w:rFonts w:ascii="Arial" w:hAnsi="Arial" w:cs="Arial"/>
        <w:b/>
        <w:sz w:val="22"/>
        <w:szCs w:val="22"/>
      </w:rPr>
      <w:t xml:space="preserve"> TARİHİNDE SONA EREN HESAP DÖNEMİNE AİT </w:t>
    </w:r>
  </w:p>
  <w:p w14:paraId="52728E14" w14:textId="77777777" w:rsidR="00531754" w:rsidRPr="004905DD" w:rsidRDefault="00531754" w:rsidP="008F02BB">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FC183DD" w14:textId="77777777" w:rsidR="00531754" w:rsidRPr="006913F0" w:rsidRDefault="00531754" w:rsidP="00EC749D">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F534" w14:textId="77777777" w:rsidR="00531754" w:rsidRPr="004905DD" w:rsidRDefault="00531754"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00278ECE" w14:textId="16662CA8" w:rsidR="00531754" w:rsidRPr="004905DD" w:rsidRDefault="00531754" w:rsidP="006913F0">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089E302F" w14:textId="77777777" w:rsidR="00531754" w:rsidRPr="004905DD" w:rsidRDefault="00531754" w:rsidP="006913F0">
    <w:pPr>
      <w:ind w:right="-1"/>
      <w:jc w:val="both"/>
      <w:rPr>
        <w:rFonts w:ascii="Arial" w:hAnsi="Arial" w:cs="Arial"/>
        <w:b/>
        <w:bCs/>
        <w:sz w:val="20"/>
        <w:szCs w:val="20"/>
      </w:rPr>
    </w:pPr>
    <w:r w:rsidRPr="004905DD">
      <w:rPr>
        <w:rFonts w:ascii="Arial" w:hAnsi="Arial" w:cs="Arial"/>
        <w:b/>
        <w:bCs/>
        <w:sz w:val="20"/>
        <w:szCs w:val="20"/>
      </w:rPr>
      <w:t>KONSOLİDE OLMAYAN ÖZKAYNAK DEĞİŞİM TABLOSU</w:t>
    </w:r>
  </w:p>
  <w:p w14:paraId="37AB2928" w14:textId="77777777" w:rsidR="00531754" w:rsidRPr="004905DD" w:rsidRDefault="00531754"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C56C095" w14:textId="77777777" w:rsidR="00531754" w:rsidRPr="004905DD" w:rsidRDefault="00531754" w:rsidP="002C6E36">
    <w:pPr>
      <w:ind w:right="-1"/>
      <w:jc w:val="both"/>
      <w:rPr>
        <w:rFonts w:ascii="Arial" w:hAnsi="Arial" w:cs="Arial"/>
        <w:b/>
        <w:bCs/>
        <w:sz w:val="20"/>
        <w:szCs w:val="2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94793" w14:textId="77777777" w:rsidR="00531754" w:rsidRPr="00374A7A" w:rsidRDefault="00531754" w:rsidP="006913F0">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652BAD70" w14:textId="2548976E" w:rsidR="00531754" w:rsidRDefault="00531754" w:rsidP="006913F0">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ARALIK 2018 </w:t>
    </w:r>
    <w:r w:rsidRPr="00374A7A">
      <w:rPr>
        <w:rFonts w:ascii="Arial" w:hAnsi="Arial" w:cs="Arial"/>
        <w:b/>
        <w:sz w:val="22"/>
        <w:szCs w:val="22"/>
      </w:rPr>
      <w:t xml:space="preserve">TARİHİNDE SONA EREN HESAP DÖNEMİNE AİT </w:t>
    </w:r>
  </w:p>
  <w:p w14:paraId="57A99620" w14:textId="77777777" w:rsidR="00531754" w:rsidRPr="00374A7A" w:rsidRDefault="00531754" w:rsidP="006913F0">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Pr>
        <w:rFonts w:ascii="Arial" w:hAnsi="Arial" w:cs="Arial"/>
        <w:b/>
        <w:sz w:val="22"/>
        <w:szCs w:val="22"/>
      </w:rPr>
      <w:t>NAKİT AKIŞ TABLOSU</w:t>
    </w:r>
  </w:p>
  <w:p w14:paraId="1FF12DCE" w14:textId="77777777" w:rsidR="00531754" w:rsidRPr="00374A7A" w:rsidRDefault="00531754" w:rsidP="00DF32C3">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02770C0F" w14:textId="77777777" w:rsidR="00531754" w:rsidRPr="00374A7A" w:rsidRDefault="00531754" w:rsidP="00DF32C3">
    <w:pPr>
      <w:autoSpaceDE w:val="0"/>
      <w:autoSpaceDN w:val="0"/>
      <w:adjustRightInd w:val="0"/>
      <w:rPr>
        <w:rFonts w:ascii="Arial" w:hAnsi="Arial" w:cs="Arial"/>
        <w:i/>
        <w:sz w:val="20"/>
        <w:szCs w:val="2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020E8" w14:textId="77777777" w:rsidR="00531754" w:rsidRPr="00374A7A" w:rsidRDefault="00531754" w:rsidP="006913F0">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1E8B53C7" w14:textId="63802EDB" w:rsidR="00531754" w:rsidRDefault="00531754" w:rsidP="006913F0">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ARALIK 2017 </w:t>
    </w:r>
    <w:r w:rsidRPr="00374A7A">
      <w:rPr>
        <w:rFonts w:ascii="Arial" w:hAnsi="Arial" w:cs="Arial"/>
        <w:b/>
        <w:sz w:val="22"/>
        <w:szCs w:val="22"/>
      </w:rPr>
      <w:t xml:space="preserve">TARİHİNDE SONA EREN HESAP DÖNEMİNE AİT </w:t>
    </w:r>
  </w:p>
  <w:p w14:paraId="6219B78E" w14:textId="77777777" w:rsidR="00531754" w:rsidRPr="00374A7A" w:rsidRDefault="00531754" w:rsidP="006913F0">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Pr>
        <w:rFonts w:ascii="Arial" w:hAnsi="Arial" w:cs="Arial"/>
        <w:b/>
        <w:sz w:val="22"/>
        <w:szCs w:val="22"/>
      </w:rPr>
      <w:t>NAKİT AKIŞ TABLOSU</w:t>
    </w:r>
  </w:p>
  <w:p w14:paraId="0FA3C09E" w14:textId="77777777" w:rsidR="00531754" w:rsidRPr="00374A7A" w:rsidRDefault="00531754" w:rsidP="00DF32C3">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182134CF" w14:textId="77777777" w:rsidR="00531754" w:rsidRPr="00374A7A" w:rsidRDefault="00531754" w:rsidP="00DF32C3">
    <w:pPr>
      <w:autoSpaceDE w:val="0"/>
      <w:autoSpaceDN w:val="0"/>
      <w:adjustRightInd w:val="0"/>
      <w:rPr>
        <w:rFonts w:ascii="Arial" w:hAnsi="Arial" w:cs="Arial"/>
        <w:i/>
        <w:sz w:val="20"/>
        <w:szCs w:val="2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4F3B4" w14:textId="77777777" w:rsidR="00531754" w:rsidRPr="00374A7A" w:rsidRDefault="00531754" w:rsidP="006913F0">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1665FA03" w14:textId="04BD3F65" w:rsidR="00531754" w:rsidRDefault="00531754" w:rsidP="006913F0">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ARALIK 2018 </w:t>
    </w:r>
    <w:r w:rsidRPr="00374A7A">
      <w:rPr>
        <w:rFonts w:ascii="Arial" w:hAnsi="Arial" w:cs="Arial"/>
        <w:b/>
        <w:sz w:val="22"/>
        <w:szCs w:val="22"/>
      </w:rPr>
      <w:t xml:space="preserve">TARİHİNDE SONA EREN HESAP DÖNEMİNE AİT </w:t>
    </w:r>
  </w:p>
  <w:p w14:paraId="613512B7" w14:textId="22354EEC" w:rsidR="00531754" w:rsidRPr="00374A7A" w:rsidRDefault="00531754" w:rsidP="006913F0">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Pr>
        <w:rFonts w:ascii="Arial" w:hAnsi="Arial" w:cs="Arial"/>
        <w:b/>
        <w:sz w:val="22"/>
        <w:szCs w:val="22"/>
      </w:rPr>
      <w:t>KAR DAĞITIM TABLOSU</w:t>
    </w:r>
  </w:p>
  <w:p w14:paraId="4C1BD736" w14:textId="77777777" w:rsidR="00531754" w:rsidRPr="00374A7A" w:rsidRDefault="00531754" w:rsidP="00DF32C3">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631C1F90" w14:textId="77777777" w:rsidR="00531754" w:rsidRPr="00374A7A" w:rsidRDefault="00531754" w:rsidP="00DF32C3">
    <w:pPr>
      <w:autoSpaceDE w:val="0"/>
      <w:autoSpaceDN w:val="0"/>
      <w:adjustRightInd w:val="0"/>
      <w:rPr>
        <w:rFonts w:ascii="Arial" w:hAnsi="Arial" w:cs="Arial"/>
        <w:i/>
        <w:sz w:val="20"/>
        <w:szCs w:val="2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CFAF5" w14:textId="77777777" w:rsidR="00531754" w:rsidRPr="00374A7A" w:rsidRDefault="00531754" w:rsidP="006913F0">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08F45A88" w14:textId="4E837AD9" w:rsidR="00531754" w:rsidRDefault="00531754" w:rsidP="006913F0">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ARALIK 2017 </w:t>
    </w:r>
    <w:r w:rsidRPr="00374A7A">
      <w:rPr>
        <w:rFonts w:ascii="Arial" w:hAnsi="Arial" w:cs="Arial"/>
        <w:b/>
        <w:sz w:val="22"/>
        <w:szCs w:val="22"/>
      </w:rPr>
      <w:t xml:space="preserve">TARİHİNDE SONA EREN HESAP DÖNEMİNE AİT </w:t>
    </w:r>
  </w:p>
  <w:p w14:paraId="2141B87F" w14:textId="77777777" w:rsidR="00531754" w:rsidRPr="00374A7A" w:rsidRDefault="00531754" w:rsidP="006913F0">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Pr>
        <w:rFonts w:ascii="Arial" w:hAnsi="Arial" w:cs="Arial"/>
        <w:b/>
        <w:sz w:val="22"/>
        <w:szCs w:val="22"/>
      </w:rPr>
      <w:t>KAR DAĞITIM TABLOSU</w:t>
    </w:r>
  </w:p>
  <w:p w14:paraId="714FB69A" w14:textId="77777777" w:rsidR="00531754" w:rsidRPr="00374A7A" w:rsidRDefault="00531754" w:rsidP="00DF32C3">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1A1D2351" w14:textId="77777777" w:rsidR="00531754" w:rsidRPr="00374A7A" w:rsidRDefault="00531754" w:rsidP="00DF32C3">
    <w:pPr>
      <w:autoSpaceDE w:val="0"/>
      <w:autoSpaceDN w:val="0"/>
      <w:adjustRightInd w:val="0"/>
      <w:rPr>
        <w:rFonts w:ascii="Arial" w:hAnsi="Arial" w:cs="Arial"/>
        <w:i/>
        <w:sz w:val="20"/>
        <w:szCs w:val="2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DA1EF" w14:textId="77777777" w:rsidR="00531754" w:rsidRPr="004905DD" w:rsidRDefault="00531754"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538A04AC" w14:textId="6998A59E" w:rsidR="00531754" w:rsidRDefault="00531754" w:rsidP="002E10E0">
    <w:pPr>
      <w:autoSpaceDE w:val="0"/>
      <w:autoSpaceDN w:val="0"/>
      <w:adjustRightInd w:val="0"/>
      <w:rPr>
        <w:rFonts w:ascii="Arial" w:hAnsi="Arial" w:cs="Arial"/>
        <w:b/>
        <w:sz w:val="22"/>
        <w:szCs w:val="22"/>
      </w:rPr>
    </w:pPr>
    <w:r>
      <w:rPr>
        <w:rFonts w:ascii="Arial" w:hAnsi="Arial" w:cs="Arial"/>
        <w:b/>
        <w:sz w:val="22"/>
        <w:szCs w:val="22"/>
      </w:rPr>
      <w:t>31 ARALIK 2018</w:t>
    </w:r>
    <w:r w:rsidRPr="004905DD">
      <w:rPr>
        <w:rFonts w:ascii="Arial" w:hAnsi="Arial" w:cs="Arial"/>
        <w:b/>
        <w:sz w:val="22"/>
        <w:szCs w:val="22"/>
      </w:rPr>
      <w:t xml:space="preserve"> TARİHİNDE SONA EREN HESAP DÖNEMİNE AİT </w:t>
    </w:r>
  </w:p>
  <w:p w14:paraId="70E212D2" w14:textId="77777777" w:rsidR="00531754" w:rsidRPr="004905DD" w:rsidRDefault="00531754"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2BF9086A" w14:textId="77777777" w:rsidR="00531754" w:rsidRPr="004905DD" w:rsidRDefault="00531754"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3E95D" w14:textId="77777777" w:rsidR="00531754" w:rsidRPr="00374A7A" w:rsidRDefault="00531754" w:rsidP="00AA7D96">
    <w:pPr>
      <w:ind w:left="-14" w:right="-1"/>
      <w:jc w:val="both"/>
      <w:rPr>
        <w:rFonts w:ascii="Arial" w:hAnsi="Arial" w:cs="Arial"/>
        <w:b/>
        <w:bCs/>
        <w:sz w:val="22"/>
        <w:szCs w:val="22"/>
      </w:rPr>
    </w:pPr>
    <w:r w:rsidRPr="00374A7A">
      <w:rPr>
        <w:rFonts w:ascii="Arial" w:hAnsi="Arial" w:cs="Arial"/>
        <w:b/>
        <w:bCs/>
        <w:sz w:val="22"/>
        <w:szCs w:val="22"/>
      </w:rPr>
      <w:t>ALBARAKA TÜRK KATILIM BANKASI A.Ş.</w:t>
    </w:r>
  </w:p>
  <w:p w14:paraId="485C41F7" w14:textId="2584B718" w:rsidR="00531754" w:rsidRDefault="00531754" w:rsidP="00AA7D96">
    <w:pPr>
      <w:autoSpaceDE w:val="0"/>
      <w:autoSpaceDN w:val="0"/>
      <w:adjustRightInd w:val="0"/>
      <w:ind w:left="-14"/>
      <w:rPr>
        <w:rFonts w:ascii="Arial" w:hAnsi="Arial" w:cs="Arial"/>
        <w:b/>
        <w:sz w:val="22"/>
        <w:szCs w:val="22"/>
      </w:rPr>
    </w:pPr>
    <w:r>
      <w:rPr>
        <w:rFonts w:ascii="Arial" w:hAnsi="Arial" w:cs="Arial"/>
        <w:b/>
        <w:sz w:val="22"/>
        <w:szCs w:val="22"/>
      </w:rPr>
      <w:t>31</w:t>
    </w:r>
    <w:r w:rsidRPr="00704ED4">
      <w:rPr>
        <w:rFonts w:ascii="Arial" w:hAnsi="Arial" w:cs="Arial"/>
        <w:b/>
        <w:sz w:val="22"/>
        <w:szCs w:val="22"/>
      </w:rPr>
      <w:t xml:space="preserve"> </w:t>
    </w:r>
    <w:r>
      <w:rPr>
        <w:rFonts w:ascii="Arial" w:hAnsi="Arial" w:cs="Arial"/>
        <w:b/>
        <w:sz w:val="22"/>
        <w:szCs w:val="22"/>
      </w:rPr>
      <w:t>ARALIK 2018</w:t>
    </w:r>
    <w:r w:rsidRPr="00704ED4">
      <w:rPr>
        <w:rFonts w:ascii="Arial" w:hAnsi="Arial" w:cs="Arial"/>
        <w:b/>
        <w:sz w:val="22"/>
        <w:szCs w:val="22"/>
      </w:rPr>
      <w:t xml:space="preserve"> </w:t>
    </w:r>
    <w:r w:rsidRPr="00374A7A">
      <w:rPr>
        <w:rFonts w:ascii="Arial" w:hAnsi="Arial" w:cs="Arial"/>
        <w:b/>
        <w:sz w:val="22"/>
        <w:szCs w:val="22"/>
      </w:rPr>
      <w:t xml:space="preserve">TARİHİNDE SONA EREN HESAP DÖNEMİNE AİT </w:t>
    </w:r>
  </w:p>
  <w:p w14:paraId="165B8EE1" w14:textId="77777777" w:rsidR="00531754" w:rsidRPr="00374A7A" w:rsidRDefault="00531754" w:rsidP="0058736E">
    <w:pPr>
      <w:autoSpaceDE w:val="0"/>
      <w:autoSpaceDN w:val="0"/>
      <w:adjustRightInd w:val="0"/>
      <w:ind w:left="-14"/>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OLMAYAN FİNANSAL TABLOLARA İLİŞKİN AÇIKLAMA VE DİPNOTLAR</w:t>
    </w:r>
  </w:p>
  <w:p w14:paraId="5185100D" w14:textId="77777777" w:rsidR="00531754" w:rsidRPr="00374A7A" w:rsidRDefault="00531754" w:rsidP="006D1F12">
    <w:pPr>
      <w:autoSpaceDE w:val="0"/>
      <w:autoSpaceDN w:val="0"/>
      <w:adjustRightInd w:val="0"/>
      <w:spacing w:after="120"/>
      <w:ind w:left="-14"/>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0A16" w14:textId="77777777" w:rsidR="00531754" w:rsidRPr="004905DD" w:rsidRDefault="00531754" w:rsidP="006A114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A77BCBE" w14:textId="1DEADC2C" w:rsidR="00531754" w:rsidRDefault="00531754" w:rsidP="006A1146">
    <w:pPr>
      <w:autoSpaceDE w:val="0"/>
      <w:autoSpaceDN w:val="0"/>
      <w:adjustRightInd w:val="0"/>
      <w:rPr>
        <w:rFonts w:ascii="Arial" w:hAnsi="Arial" w:cs="Arial"/>
        <w:b/>
        <w:sz w:val="22"/>
        <w:szCs w:val="22"/>
      </w:rPr>
    </w:pPr>
    <w:r>
      <w:rPr>
        <w:rFonts w:ascii="Arial" w:hAnsi="Arial" w:cs="Arial"/>
        <w:b/>
        <w:sz w:val="22"/>
        <w:szCs w:val="22"/>
      </w:rPr>
      <w:t>31</w:t>
    </w:r>
    <w:r w:rsidRPr="004905DD">
      <w:rPr>
        <w:rFonts w:ascii="Arial" w:hAnsi="Arial" w:cs="Arial"/>
        <w:b/>
        <w:sz w:val="22"/>
        <w:szCs w:val="22"/>
      </w:rPr>
      <w:t xml:space="preserve"> </w:t>
    </w:r>
    <w:r>
      <w:rPr>
        <w:rFonts w:ascii="Arial" w:hAnsi="Arial" w:cs="Arial"/>
        <w:b/>
        <w:sz w:val="22"/>
        <w:szCs w:val="22"/>
      </w:rPr>
      <w:t>ARALIK 2018</w:t>
    </w:r>
    <w:r w:rsidRPr="004905DD">
      <w:rPr>
        <w:rFonts w:ascii="Arial" w:hAnsi="Arial" w:cs="Arial"/>
        <w:b/>
        <w:sz w:val="22"/>
        <w:szCs w:val="22"/>
      </w:rPr>
      <w:t xml:space="preserve"> TARİHİNDE SONA EREN HESAP DÖNEMİNE AİT </w:t>
    </w:r>
  </w:p>
  <w:p w14:paraId="6E909B30" w14:textId="77777777" w:rsidR="00531754" w:rsidRPr="004905DD" w:rsidRDefault="00531754" w:rsidP="006A114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3C9E7C4B" w14:textId="77777777" w:rsidR="00531754" w:rsidRPr="006913F0" w:rsidRDefault="00531754" w:rsidP="006A1146">
    <w:pPr>
      <w:autoSpaceDE w:val="0"/>
      <w:autoSpaceDN w:val="0"/>
      <w:adjustRightInd w:val="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2BA2" w14:textId="77777777" w:rsidR="00531754" w:rsidRPr="006A1146" w:rsidRDefault="00531754" w:rsidP="006A1146">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116FA" w14:textId="77777777" w:rsidR="00531754" w:rsidRDefault="00531754">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DC3AA" w14:textId="77777777" w:rsidR="00531754" w:rsidRPr="004905DD" w:rsidRDefault="00531754" w:rsidP="0024455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3077F2C7" w14:textId="44E55B09" w:rsidR="00531754" w:rsidRPr="004905DD" w:rsidRDefault="00531754" w:rsidP="00244557">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04A9819B" w14:textId="77777777" w:rsidR="00531754" w:rsidRPr="004905DD" w:rsidRDefault="00531754" w:rsidP="00244557">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75DDCB75" w14:textId="77777777" w:rsidR="00531754" w:rsidRDefault="00531754" w:rsidP="00244557">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8D33187" w14:textId="77777777" w:rsidR="00531754" w:rsidRPr="004905DD" w:rsidRDefault="00531754" w:rsidP="00244557">
    <w:pPr>
      <w:autoSpaceDE w:val="0"/>
      <w:autoSpaceDN w:val="0"/>
      <w:adjustRightInd w:val="0"/>
      <w:ind w:left="-266" w:hanging="112"/>
      <w:rPr>
        <w:rFonts w:ascii="Arial" w:hAnsi="Arial" w:cs="Arial"/>
        <w:i/>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7BEA2" w14:textId="77777777" w:rsidR="00531754" w:rsidRPr="003C0478" w:rsidRDefault="00531754" w:rsidP="003C0478">
    <w:pPr>
      <w:ind w:right="-1"/>
      <w:jc w:val="both"/>
      <w:rPr>
        <w:rFonts w:ascii="Arial" w:hAnsi="Arial" w:cs="Arial"/>
        <w:b/>
        <w:bCs/>
        <w:sz w:val="20"/>
        <w:szCs w:val="20"/>
      </w:rPr>
    </w:pPr>
  </w:p>
  <w:p w14:paraId="78292E1B" w14:textId="77777777" w:rsidR="00531754" w:rsidRPr="00002396" w:rsidRDefault="00531754" w:rsidP="002C6E36">
    <w:pPr>
      <w:pStyle w:val="stBilgi"/>
      <w:rPr>
        <w:sz w:val="20"/>
      </w:rPr>
    </w:pPr>
  </w:p>
  <w:p w14:paraId="5EDAB92B" w14:textId="77777777" w:rsidR="00531754" w:rsidRPr="00002396" w:rsidRDefault="00531754" w:rsidP="002C6E36">
    <w:pPr>
      <w:pStyle w:val="stBilgi"/>
      <w:rPr>
        <w:sz w:val="20"/>
      </w:rPr>
    </w:pPr>
  </w:p>
  <w:p w14:paraId="07FE8E1A" w14:textId="77777777" w:rsidR="00531754" w:rsidRPr="00002396" w:rsidRDefault="00531754" w:rsidP="002C6E36">
    <w:pPr>
      <w:pStyle w:val="stBilgi"/>
      <w:rPr>
        <w:sz w:val="2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7CFA0" w14:textId="77777777" w:rsidR="00531754" w:rsidRPr="004905DD" w:rsidRDefault="00531754" w:rsidP="0024455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404F2D0" w14:textId="77777777" w:rsidR="00531754" w:rsidRPr="004905DD" w:rsidRDefault="00531754" w:rsidP="00244557">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CE3C632" w14:textId="77777777" w:rsidR="00531754" w:rsidRPr="004905DD" w:rsidRDefault="00531754" w:rsidP="00244557">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69371B38" w14:textId="77777777" w:rsidR="00531754" w:rsidRDefault="00531754" w:rsidP="00244557">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21C0FE2" w14:textId="77777777" w:rsidR="00531754" w:rsidRPr="004905DD" w:rsidRDefault="00531754" w:rsidP="00244557">
    <w:pPr>
      <w:autoSpaceDE w:val="0"/>
      <w:autoSpaceDN w:val="0"/>
      <w:adjustRightInd w:val="0"/>
      <w:ind w:left="-266" w:hanging="112"/>
      <w:rPr>
        <w:rFonts w:ascii="Arial" w:hAnsi="Arial" w:cs="Arial"/>
        <w:i/>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01144" w14:textId="77777777" w:rsidR="00531754" w:rsidRPr="004905DD" w:rsidRDefault="00531754" w:rsidP="0024455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30A32DCD" w14:textId="0B3602FE" w:rsidR="00531754" w:rsidRPr="004905DD" w:rsidRDefault="00531754" w:rsidP="00244557">
    <w:pPr>
      <w:ind w:left="-266" w:right="-1" w:hanging="112"/>
      <w:jc w:val="both"/>
      <w:rPr>
        <w:rFonts w:ascii="Arial" w:hAnsi="Arial" w:cs="Arial"/>
        <w:b/>
        <w:bCs/>
        <w:sz w:val="20"/>
        <w:szCs w:val="20"/>
      </w:rPr>
    </w:pPr>
    <w:r w:rsidRPr="00A17754">
      <w:rPr>
        <w:rFonts w:ascii="Arial" w:hAnsi="Arial" w:cs="Arial"/>
        <w:b/>
        <w:bCs/>
        <w:sz w:val="20"/>
        <w:szCs w:val="20"/>
      </w:rPr>
      <w:t xml:space="preserve">31 ARALIK </w:t>
    </w:r>
    <w:r w:rsidRPr="00696674">
      <w:rPr>
        <w:rFonts w:ascii="Arial" w:hAnsi="Arial" w:cs="Arial"/>
        <w:b/>
        <w:bCs/>
        <w:sz w:val="20"/>
        <w:szCs w:val="20"/>
      </w:rPr>
      <w:t>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7F20F1FA" w14:textId="77777777" w:rsidR="00531754" w:rsidRPr="004905DD" w:rsidRDefault="00531754" w:rsidP="00244557">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2DF0023A" w14:textId="77777777" w:rsidR="00531754" w:rsidRDefault="00531754" w:rsidP="00244557">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6B922F07" w14:textId="77777777" w:rsidR="00531754" w:rsidRPr="004905DD" w:rsidRDefault="00531754" w:rsidP="00244557">
    <w:pPr>
      <w:autoSpaceDE w:val="0"/>
      <w:autoSpaceDN w:val="0"/>
      <w:adjustRightInd w:val="0"/>
      <w:ind w:left="-266" w:hanging="112"/>
      <w:rPr>
        <w:rFonts w:ascii="Arial" w:hAnsi="Arial"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1" w15:restartNumberingAfterBreak="0">
    <w:nsid w:val="0DFB18D3"/>
    <w:multiLevelType w:val="hybridMultilevel"/>
    <w:tmpl w:val="345C2C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43A0D"/>
    <w:multiLevelType w:val="hybridMultilevel"/>
    <w:tmpl w:val="318071E4"/>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06943F8"/>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5" w15:restartNumberingAfterBreak="0">
    <w:nsid w:val="11D14006"/>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6"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 w15:restartNumberingAfterBreak="0">
    <w:nsid w:val="14A53D60"/>
    <w:multiLevelType w:val="hybridMultilevel"/>
    <w:tmpl w:val="70E0B3E4"/>
    <w:lvl w:ilvl="0" w:tplc="D84C81F6">
      <w:start w:val="1"/>
      <w:numFmt w:val="upperRoman"/>
      <w:lvlText w:val="%1."/>
      <w:lvlJc w:val="left"/>
      <w:pPr>
        <w:ind w:left="552" w:hanging="720"/>
      </w:pPr>
      <w:rPr>
        <w:rFonts w:hint="default"/>
        <w:b/>
      </w:rPr>
    </w:lvl>
    <w:lvl w:ilvl="1" w:tplc="04090019">
      <w:start w:val="1"/>
      <w:numFmt w:val="lowerLetter"/>
      <w:lvlText w:val="%2."/>
      <w:lvlJc w:val="left"/>
      <w:pPr>
        <w:ind w:left="912" w:hanging="360"/>
      </w:pPr>
    </w:lvl>
    <w:lvl w:ilvl="2" w:tplc="0409001B" w:tentative="1">
      <w:start w:val="1"/>
      <w:numFmt w:val="lowerRoman"/>
      <w:lvlText w:val="%3."/>
      <w:lvlJc w:val="right"/>
      <w:pPr>
        <w:ind w:left="1632" w:hanging="180"/>
      </w:pPr>
    </w:lvl>
    <w:lvl w:ilvl="3" w:tplc="0409000F" w:tentative="1">
      <w:start w:val="1"/>
      <w:numFmt w:val="decimal"/>
      <w:lvlText w:val="%4."/>
      <w:lvlJc w:val="left"/>
      <w:pPr>
        <w:ind w:left="2352" w:hanging="360"/>
      </w:pPr>
    </w:lvl>
    <w:lvl w:ilvl="4" w:tplc="04090019" w:tentative="1">
      <w:start w:val="1"/>
      <w:numFmt w:val="lowerLetter"/>
      <w:lvlText w:val="%5."/>
      <w:lvlJc w:val="left"/>
      <w:pPr>
        <w:ind w:left="3072" w:hanging="360"/>
      </w:pPr>
    </w:lvl>
    <w:lvl w:ilvl="5" w:tplc="0409001B" w:tentative="1">
      <w:start w:val="1"/>
      <w:numFmt w:val="lowerRoman"/>
      <w:lvlText w:val="%6."/>
      <w:lvlJc w:val="right"/>
      <w:pPr>
        <w:ind w:left="3792" w:hanging="180"/>
      </w:pPr>
    </w:lvl>
    <w:lvl w:ilvl="6" w:tplc="0409000F" w:tentative="1">
      <w:start w:val="1"/>
      <w:numFmt w:val="decimal"/>
      <w:lvlText w:val="%7."/>
      <w:lvlJc w:val="left"/>
      <w:pPr>
        <w:ind w:left="4512" w:hanging="360"/>
      </w:pPr>
    </w:lvl>
    <w:lvl w:ilvl="7" w:tplc="04090019" w:tentative="1">
      <w:start w:val="1"/>
      <w:numFmt w:val="lowerLetter"/>
      <w:lvlText w:val="%8."/>
      <w:lvlJc w:val="left"/>
      <w:pPr>
        <w:ind w:left="5232" w:hanging="360"/>
      </w:pPr>
    </w:lvl>
    <w:lvl w:ilvl="8" w:tplc="0409001B" w:tentative="1">
      <w:start w:val="1"/>
      <w:numFmt w:val="lowerRoman"/>
      <w:lvlText w:val="%9."/>
      <w:lvlJc w:val="right"/>
      <w:pPr>
        <w:ind w:left="5952" w:hanging="180"/>
      </w:pPr>
    </w:lvl>
  </w:abstractNum>
  <w:abstractNum w:abstractNumId="8"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F05787"/>
    <w:multiLevelType w:val="hybridMultilevel"/>
    <w:tmpl w:val="2DCAE574"/>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0"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11"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870F03"/>
    <w:multiLevelType w:val="hybridMultilevel"/>
    <w:tmpl w:val="AD04279E"/>
    <w:lvl w:ilvl="0" w:tplc="135632E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4"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6" w15:restartNumberingAfterBreak="0">
    <w:nsid w:val="3A836FE7"/>
    <w:multiLevelType w:val="hybridMultilevel"/>
    <w:tmpl w:val="BC28CEA8"/>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17"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3EE05DA3"/>
    <w:multiLevelType w:val="hybridMultilevel"/>
    <w:tmpl w:val="999EB470"/>
    <w:lvl w:ilvl="0" w:tplc="D1A43F78">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F51474E"/>
    <w:multiLevelType w:val="hybridMultilevel"/>
    <w:tmpl w:val="AEEC44DA"/>
    <w:lvl w:ilvl="0" w:tplc="7D6AEF0E">
      <w:start w:val="1"/>
      <w:numFmt w:val="lowerLetter"/>
      <w:lvlText w:val="%1."/>
      <w:lvlJc w:val="left"/>
      <w:pPr>
        <w:ind w:left="360" w:hanging="360"/>
      </w:pPr>
      <w:rPr>
        <w:rFonts w:eastAsia="Arial Unicode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3F810A5C"/>
    <w:multiLevelType w:val="singleLevel"/>
    <w:tmpl w:val="21A64C8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FCC32AA"/>
    <w:multiLevelType w:val="hybridMultilevel"/>
    <w:tmpl w:val="A09E3BCC"/>
    <w:lvl w:ilvl="0" w:tplc="041F0019">
      <w:start w:val="1"/>
      <w:numFmt w:val="lowerLetter"/>
      <w:lvlText w:val="%1."/>
      <w:lvlJc w:val="left"/>
      <w:pPr>
        <w:ind w:left="1000" w:hanging="360"/>
      </w:pPr>
    </w:lvl>
    <w:lvl w:ilvl="1" w:tplc="041F0019" w:tentative="1">
      <w:start w:val="1"/>
      <w:numFmt w:val="lowerLetter"/>
      <w:lvlText w:val="%2."/>
      <w:lvlJc w:val="left"/>
      <w:pPr>
        <w:ind w:left="1720" w:hanging="360"/>
      </w:pPr>
    </w:lvl>
    <w:lvl w:ilvl="2" w:tplc="041F001B" w:tentative="1">
      <w:start w:val="1"/>
      <w:numFmt w:val="lowerRoman"/>
      <w:lvlText w:val="%3."/>
      <w:lvlJc w:val="right"/>
      <w:pPr>
        <w:ind w:left="2440" w:hanging="180"/>
      </w:pPr>
    </w:lvl>
    <w:lvl w:ilvl="3" w:tplc="041F000F" w:tentative="1">
      <w:start w:val="1"/>
      <w:numFmt w:val="decimal"/>
      <w:lvlText w:val="%4."/>
      <w:lvlJc w:val="left"/>
      <w:pPr>
        <w:ind w:left="3160" w:hanging="360"/>
      </w:pPr>
    </w:lvl>
    <w:lvl w:ilvl="4" w:tplc="041F0019" w:tentative="1">
      <w:start w:val="1"/>
      <w:numFmt w:val="lowerLetter"/>
      <w:lvlText w:val="%5."/>
      <w:lvlJc w:val="left"/>
      <w:pPr>
        <w:ind w:left="3880" w:hanging="360"/>
      </w:pPr>
    </w:lvl>
    <w:lvl w:ilvl="5" w:tplc="041F001B" w:tentative="1">
      <w:start w:val="1"/>
      <w:numFmt w:val="lowerRoman"/>
      <w:lvlText w:val="%6."/>
      <w:lvlJc w:val="right"/>
      <w:pPr>
        <w:ind w:left="4600" w:hanging="180"/>
      </w:pPr>
    </w:lvl>
    <w:lvl w:ilvl="6" w:tplc="041F000F" w:tentative="1">
      <w:start w:val="1"/>
      <w:numFmt w:val="decimal"/>
      <w:lvlText w:val="%7."/>
      <w:lvlJc w:val="left"/>
      <w:pPr>
        <w:ind w:left="5320" w:hanging="360"/>
      </w:pPr>
    </w:lvl>
    <w:lvl w:ilvl="7" w:tplc="041F0019" w:tentative="1">
      <w:start w:val="1"/>
      <w:numFmt w:val="lowerLetter"/>
      <w:lvlText w:val="%8."/>
      <w:lvlJc w:val="left"/>
      <w:pPr>
        <w:ind w:left="6040" w:hanging="360"/>
      </w:pPr>
    </w:lvl>
    <w:lvl w:ilvl="8" w:tplc="041F001B" w:tentative="1">
      <w:start w:val="1"/>
      <w:numFmt w:val="lowerRoman"/>
      <w:lvlText w:val="%9."/>
      <w:lvlJc w:val="right"/>
      <w:pPr>
        <w:ind w:left="6760" w:hanging="180"/>
      </w:pPr>
    </w:lvl>
  </w:abstractNum>
  <w:abstractNum w:abstractNumId="22"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3"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488140BF"/>
    <w:multiLevelType w:val="hybridMultilevel"/>
    <w:tmpl w:val="DDC0AD30"/>
    <w:lvl w:ilvl="0" w:tplc="778808DE">
      <w:start w:val="1"/>
      <w:numFmt w:val="low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7" w15:restartNumberingAfterBreak="0">
    <w:nsid w:val="4CE70B9F"/>
    <w:multiLevelType w:val="hybridMultilevel"/>
    <w:tmpl w:val="1E922028"/>
    <w:lvl w:ilvl="0" w:tplc="04090011">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8"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9" w15:restartNumberingAfterBreak="0">
    <w:nsid w:val="4F4672D3"/>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EB62A1"/>
    <w:multiLevelType w:val="hybridMultilevel"/>
    <w:tmpl w:val="A21CB6B6"/>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2" w15:restartNumberingAfterBreak="0">
    <w:nsid w:val="5A3A33E8"/>
    <w:multiLevelType w:val="hybridMultilevel"/>
    <w:tmpl w:val="D7BCE286"/>
    <w:lvl w:ilvl="0" w:tplc="B324FD38">
      <w:start w:val="1"/>
      <w:numFmt w:val="upperRoman"/>
      <w:lvlText w:val="%1."/>
      <w:lvlJc w:val="left"/>
      <w:pPr>
        <w:ind w:left="174" w:hanging="720"/>
      </w:pPr>
      <w:rPr>
        <w:rFonts w:hint="default"/>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33"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E6C7A23"/>
    <w:multiLevelType w:val="hybridMultilevel"/>
    <w:tmpl w:val="3B1C0E24"/>
    <w:lvl w:ilvl="0" w:tplc="FCC6DB8C">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37" w15:restartNumberingAfterBreak="0">
    <w:nsid w:val="76822EE0"/>
    <w:multiLevelType w:val="hybridMultilevel"/>
    <w:tmpl w:val="D388A5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0" w15:restartNumberingAfterBreak="0">
    <w:nsid w:val="77844780"/>
    <w:multiLevelType w:val="hybridMultilevel"/>
    <w:tmpl w:val="B02E7582"/>
    <w:lvl w:ilvl="0" w:tplc="0330A94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1"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42" w15:restartNumberingAfterBreak="0">
    <w:nsid w:val="79AB65D1"/>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CC90E27"/>
    <w:multiLevelType w:val="hybridMultilevel"/>
    <w:tmpl w:val="5AAA9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4"/>
  </w:num>
  <w:num w:numId="2">
    <w:abstractNumId w:val="23"/>
  </w:num>
  <w:num w:numId="3">
    <w:abstractNumId w:val="3"/>
  </w:num>
  <w:num w:numId="4">
    <w:abstractNumId w:val="38"/>
  </w:num>
  <w:num w:numId="5">
    <w:abstractNumId w:val="28"/>
  </w:num>
  <w:num w:numId="6">
    <w:abstractNumId w:val="14"/>
  </w:num>
  <w:num w:numId="7">
    <w:abstractNumId w:val="17"/>
  </w:num>
  <w:num w:numId="8">
    <w:abstractNumId w:val="31"/>
  </w:num>
  <w:num w:numId="9">
    <w:abstractNumId w:val="15"/>
  </w:num>
  <w:num w:numId="10">
    <w:abstractNumId w:val="6"/>
  </w:num>
  <w:num w:numId="11">
    <w:abstractNumId w:val="22"/>
  </w:num>
  <w:num w:numId="12">
    <w:abstractNumId w:val="29"/>
  </w:num>
  <w:num w:numId="13">
    <w:abstractNumId w:val="36"/>
  </w:num>
  <w:num w:numId="14">
    <w:abstractNumId w:val="39"/>
  </w:num>
  <w:num w:numId="15">
    <w:abstractNumId w:val="7"/>
  </w:num>
  <w:num w:numId="16">
    <w:abstractNumId w:val="42"/>
  </w:num>
  <w:num w:numId="17">
    <w:abstractNumId w:val="13"/>
  </w:num>
  <w:num w:numId="18">
    <w:abstractNumId w:val="0"/>
  </w:num>
  <w:num w:numId="19">
    <w:abstractNumId w:val="2"/>
  </w:num>
  <w:num w:numId="20">
    <w:abstractNumId w:val="21"/>
  </w:num>
  <w:num w:numId="21">
    <w:abstractNumId w:val="37"/>
  </w:num>
  <w:num w:numId="22">
    <w:abstractNumId w:val="40"/>
  </w:num>
  <w:num w:numId="23">
    <w:abstractNumId w:val="41"/>
  </w:num>
  <w:num w:numId="24">
    <w:abstractNumId w:val="4"/>
  </w:num>
  <w:num w:numId="25">
    <w:abstractNumId w:val="5"/>
  </w:num>
  <w:num w:numId="26">
    <w:abstractNumId w:val="18"/>
  </w:num>
  <w:num w:numId="27">
    <w:abstractNumId w:val="12"/>
  </w:num>
  <w:num w:numId="28">
    <w:abstractNumId w:val="30"/>
  </w:num>
  <w:num w:numId="29">
    <w:abstractNumId w:val="11"/>
  </w:num>
  <w:num w:numId="30">
    <w:abstractNumId w:val="35"/>
  </w:num>
  <w:num w:numId="31">
    <w:abstractNumId w:val="10"/>
  </w:num>
  <w:num w:numId="32">
    <w:abstractNumId w:val="32"/>
  </w:num>
  <w:num w:numId="33">
    <w:abstractNumId w:val="20"/>
  </w:num>
  <w:num w:numId="34">
    <w:abstractNumId w:val="27"/>
  </w:num>
  <w:num w:numId="35">
    <w:abstractNumId w:val="9"/>
  </w:num>
  <w:num w:numId="36">
    <w:abstractNumId w:val="16"/>
  </w:num>
  <w:num w:numId="37">
    <w:abstractNumId w:val="25"/>
  </w:num>
  <w:num w:numId="38">
    <w:abstractNumId w:val="19"/>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4"/>
  </w:num>
  <w:num w:numId="42">
    <w:abstractNumId w:val="8"/>
  </w:num>
  <w:num w:numId="43">
    <w:abstractNumId w:val="1"/>
  </w:num>
  <w:num w:numId="44">
    <w:abstractNumId w:val="4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drawingGridHorizontalSpacing w:val="120"/>
  <w:displayHorizontalDrawingGridEvery w:val="2"/>
  <w:characterSpacingControl w:val="doNotCompress"/>
  <w:hdrShapeDefaults>
    <o:shapedefaults v:ext="edit" spidmax="460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E7"/>
    <w:rsid w:val="00000B9A"/>
    <w:rsid w:val="00000BBB"/>
    <w:rsid w:val="00000C0D"/>
    <w:rsid w:val="00000C32"/>
    <w:rsid w:val="00000E92"/>
    <w:rsid w:val="00000EB6"/>
    <w:rsid w:val="00000F68"/>
    <w:rsid w:val="00000FD5"/>
    <w:rsid w:val="0000108C"/>
    <w:rsid w:val="0000149C"/>
    <w:rsid w:val="000018CC"/>
    <w:rsid w:val="000019DC"/>
    <w:rsid w:val="00001A16"/>
    <w:rsid w:val="00001A67"/>
    <w:rsid w:val="00001AD3"/>
    <w:rsid w:val="00001C31"/>
    <w:rsid w:val="00001C5A"/>
    <w:rsid w:val="00001FFF"/>
    <w:rsid w:val="0000200D"/>
    <w:rsid w:val="000021F3"/>
    <w:rsid w:val="00002563"/>
    <w:rsid w:val="000025A1"/>
    <w:rsid w:val="000025E7"/>
    <w:rsid w:val="0000261E"/>
    <w:rsid w:val="00002AEE"/>
    <w:rsid w:val="00002C31"/>
    <w:rsid w:val="00002CF8"/>
    <w:rsid w:val="00002D00"/>
    <w:rsid w:val="00002E5F"/>
    <w:rsid w:val="00002F98"/>
    <w:rsid w:val="000031A5"/>
    <w:rsid w:val="0000376E"/>
    <w:rsid w:val="000037E4"/>
    <w:rsid w:val="00003B35"/>
    <w:rsid w:val="00003BEA"/>
    <w:rsid w:val="00003CF3"/>
    <w:rsid w:val="00003DF2"/>
    <w:rsid w:val="00003EA8"/>
    <w:rsid w:val="0000400C"/>
    <w:rsid w:val="000040ED"/>
    <w:rsid w:val="00004342"/>
    <w:rsid w:val="00004426"/>
    <w:rsid w:val="00004454"/>
    <w:rsid w:val="000046D7"/>
    <w:rsid w:val="000047E3"/>
    <w:rsid w:val="00004809"/>
    <w:rsid w:val="00004833"/>
    <w:rsid w:val="000049B5"/>
    <w:rsid w:val="00004C42"/>
    <w:rsid w:val="00004E95"/>
    <w:rsid w:val="00004ECA"/>
    <w:rsid w:val="0000510C"/>
    <w:rsid w:val="0000516C"/>
    <w:rsid w:val="0000557E"/>
    <w:rsid w:val="00005844"/>
    <w:rsid w:val="00005985"/>
    <w:rsid w:val="00005BC6"/>
    <w:rsid w:val="00005EB9"/>
    <w:rsid w:val="00005FD1"/>
    <w:rsid w:val="000061B7"/>
    <w:rsid w:val="00006271"/>
    <w:rsid w:val="00006320"/>
    <w:rsid w:val="000063DA"/>
    <w:rsid w:val="0000640D"/>
    <w:rsid w:val="000065B8"/>
    <w:rsid w:val="000065E5"/>
    <w:rsid w:val="000066E5"/>
    <w:rsid w:val="00006715"/>
    <w:rsid w:val="0000693C"/>
    <w:rsid w:val="00006991"/>
    <w:rsid w:val="00006ED7"/>
    <w:rsid w:val="00006F74"/>
    <w:rsid w:val="00007022"/>
    <w:rsid w:val="000076EA"/>
    <w:rsid w:val="0000779F"/>
    <w:rsid w:val="000077C1"/>
    <w:rsid w:val="00007C1D"/>
    <w:rsid w:val="00007DC0"/>
    <w:rsid w:val="000101FC"/>
    <w:rsid w:val="00010447"/>
    <w:rsid w:val="0001047F"/>
    <w:rsid w:val="000105A4"/>
    <w:rsid w:val="0001063E"/>
    <w:rsid w:val="00010B08"/>
    <w:rsid w:val="00010F39"/>
    <w:rsid w:val="000111A9"/>
    <w:rsid w:val="000112D6"/>
    <w:rsid w:val="000114F3"/>
    <w:rsid w:val="000115F0"/>
    <w:rsid w:val="00011B9B"/>
    <w:rsid w:val="00011CB6"/>
    <w:rsid w:val="00011CFA"/>
    <w:rsid w:val="00011D6F"/>
    <w:rsid w:val="00011F7A"/>
    <w:rsid w:val="00012053"/>
    <w:rsid w:val="00012420"/>
    <w:rsid w:val="0001245F"/>
    <w:rsid w:val="00012521"/>
    <w:rsid w:val="00012535"/>
    <w:rsid w:val="00012643"/>
    <w:rsid w:val="0001266C"/>
    <w:rsid w:val="000126D3"/>
    <w:rsid w:val="0001277D"/>
    <w:rsid w:val="0001283F"/>
    <w:rsid w:val="00012BF0"/>
    <w:rsid w:val="00012EAA"/>
    <w:rsid w:val="00012F75"/>
    <w:rsid w:val="0001300C"/>
    <w:rsid w:val="00013132"/>
    <w:rsid w:val="00013165"/>
    <w:rsid w:val="0001331C"/>
    <w:rsid w:val="00013495"/>
    <w:rsid w:val="000134E1"/>
    <w:rsid w:val="000138A5"/>
    <w:rsid w:val="00013980"/>
    <w:rsid w:val="00013A7A"/>
    <w:rsid w:val="00013A95"/>
    <w:rsid w:val="00014042"/>
    <w:rsid w:val="0001413C"/>
    <w:rsid w:val="0001425B"/>
    <w:rsid w:val="00014477"/>
    <w:rsid w:val="00014924"/>
    <w:rsid w:val="000149D8"/>
    <w:rsid w:val="00014DE7"/>
    <w:rsid w:val="00014EE1"/>
    <w:rsid w:val="00014EE6"/>
    <w:rsid w:val="00014F4F"/>
    <w:rsid w:val="00014FD8"/>
    <w:rsid w:val="00015040"/>
    <w:rsid w:val="00015090"/>
    <w:rsid w:val="000152B3"/>
    <w:rsid w:val="00015440"/>
    <w:rsid w:val="00015447"/>
    <w:rsid w:val="000154C7"/>
    <w:rsid w:val="00015523"/>
    <w:rsid w:val="00015577"/>
    <w:rsid w:val="000155FC"/>
    <w:rsid w:val="0001580E"/>
    <w:rsid w:val="0001589F"/>
    <w:rsid w:val="00015951"/>
    <w:rsid w:val="00015CEA"/>
    <w:rsid w:val="00015D7E"/>
    <w:rsid w:val="00015F30"/>
    <w:rsid w:val="00015F6F"/>
    <w:rsid w:val="00015FCE"/>
    <w:rsid w:val="00016161"/>
    <w:rsid w:val="000161CC"/>
    <w:rsid w:val="000165AA"/>
    <w:rsid w:val="000166E8"/>
    <w:rsid w:val="00016854"/>
    <w:rsid w:val="00016FAF"/>
    <w:rsid w:val="00017179"/>
    <w:rsid w:val="000175CB"/>
    <w:rsid w:val="000178FC"/>
    <w:rsid w:val="00017D57"/>
    <w:rsid w:val="00017E2D"/>
    <w:rsid w:val="00017ECC"/>
    <w:rsid w:val="00017FD5"/>
    <w:rsid w:val="00020055"/>
    <w:rsid w:val="0002011D"/>
    <w:rsid w:val="00020195"/>
    <w:rsid w:val="000203E0"/>
    <w:rsid w:val="00020487"/>
    <w:rsid w:val="00020576"/>
    <w:rsid w:val="000205E0"/>
    <w:rsid w:val="0002077F"/>
    <w:rsid w:val="00020A30"/>
    <w:rsid w:val="00020A98"/>
    <w:rsid w:val="00020B0C"/>
    <w:rsid w:val="00020C3F"/>
    <w:rsid w:val="00020E53"/>
    <w:rsid w:val="000210BF"/>
    <w:rsid w:val="00021207"/>
    <w:rsid w:val="0002141E"/>
    <w:rsid w:val="000217C5"/>
    <w:rsid w:val="00021AC9"/>
    <w:rsid w:val="0002204D"/>
    <w:rsid w:val="000220BE"/>
    <w:rsid w:val="00022417"/>
    <w:rsid w:val="000224DA"/>
    <w:rsid w:val="00022518"/>
    <w:rsid w:val="000225E6"/>
    <w:rsid w:val="00022963"/>
    <w:rsid w:val="00022A41"/>
    <w:rsid w:val="00022CA6"/>
    <w:rsid w:val="00022D76"/>
    <w:rsid w:val="00022EBD"/>
    <w:rsid w:val="00022F96"/>
    <w:rsid w:val="0002300A"/>
    <w:rsid w:val="00023108"/>
    <w:rsid w:val="00023115"/>
    <w:rsid w:val="000233E8"/>
    <w:rsid w:val="000234BE"/>
    <w:rsid w:val="000234C7"/>
    <w:rsid w:val="000236D5"/>
    <w:rsid w:val="00023855"/>
    <w:rsid w:val="00023991"/>
    <w:rsid w:val="00023B4C"/>
    <w:rsid w:val="00023DA2"/>
    <w:rsid w:val="000240A6"/>
    <w:rsid w:val="00024237"/>
    <w:rsid w:val="0002475F"/>
    <w:rsid w:val="0002496D"/>
    <w:rsid w:val="000249EF"/>
    <w:rsid w:val="00024B53"/>
    <w:rsid w:val="00024D31"/>
    <w:rsid w:val="00025042"/>
    <w:rsid w:val="00025328"/>
    <w:rsid w:val="0002538C"/>
    <w:rsid w:val="000255BE"/>
    <w:rsid w:val="000255CD"/>
    <w:rsid w:val="00025633"/>
    <w:rsid w:val="00025727"/>
    <w:rsid w:val="00025BD8"/>
    <w:rsid w:val="0002603E"/>
    <w:rsid w:val="00026085"/>
    <w:rsid w:val="00026419"/>
    <w:rsid w:val="000265BE"/>
    <w:rsid w:val="00026640"/>
    <w:rsid w:val="0002664B"/>
    <w:rsid w:val="000266B6"/>
    <w:rsid w:val="00026702"/>
    <w:rsid w:val="000267B7"/>
    <w:rsid w:val="0002699A"/>
    <w:rsid w:val="00026C1B"/>
    <w:rsid w:val="00026D9D"/>
    <w:rsid w:val="00026FC1"/>
    <w:rsid w:val="00027171"/>
    <w:rsid w:val="0002727C"/>
    <w:rsid w:val="000272B9"/>
    <w:rsid w:val="00027421"/>
    <w:rsid w:val="00027492"/>
    <w:rsid w:val="000278C0"/>
    <w:rsid w:val="000278E0"/>
    <w:rsid w:val="00027A2D"/>
    <w:rsid w:val="00027A61"/>
    <w:rsid w:val="00027E0F"/>
    <w:rsid w:val="00030023"/>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805"/>
    <w:rsid w:val="000319A8"/>
    <w:rsid w:val="00031AA3"/>
    <w:rsid w:val="00031D60"/>
    <w:rsid w:val="0003210C"/>
    <w:rsid w:val="0003219A"/>
    <w:rsid w:val="000322D3"/>
    <w:rsid w:val="00032461"/>
    <w:rsid w:val="000324AA"/>
    <w:rsid w:val="00032584"/>
    <w:rsid w:val="00032798"/>
    <w:rsid w:val="000327DF"/>
    <w:rsid w:val="0003289C"/>
    <w:rsid w:val="000328CD"/>
    <w:rsid w:val="000329F7"/>
    <w:rsid w:val="00032BB0"/>
    <w:rsid w:val="00032C7B"/>
    <w:rsid w:val="00032F8A"/>
    <w:rsid w:val="00033082"/>
    <w:rsid w:val="000330DB"/>
    <w:rsid w:val="0003330C"/>
    <w:rsid w:val="00033576"/>
    <w:rsid w:val="0003357E"/>
    <w:rsid w:val="00033707"/>
    <w:rsid w:val="000338BB"/>
    <w:rsid w:val="00033985"/>
    <w:rsid w:val="000339D5"/>
    <w:rsid w:val="00033F3F"/>
    <w:rsid w:val="0003422D"/>
    <w:rsid w:val="000342D8"/>
    <w:rsid w:val="000342F5"/>
    <w:rsid w:val="00034385"/>
    <w:rsid w:val="0003489E"/>
    <w:rsid w:val="000349FB"/>
    <w:rsid w:val="00034CAB"/>
    <w:rsid w:val="00034CD3"/>
    <w:rsid w:val="00034DA5"/>
    <w:rsid w:val="00034F13"/>
    <w:rsid w:val="00035114"/>
    <w:rsid w:val="000352B3"/>
    <w:rsid w:val="00035453"/>
    <w:rsid w:val="00035556"/>
    <w:rsid w:val="00035615"/>
    <w:rsid w:val="000356EE"/>
    <w:rsid w:val="0003595E"/>
    <w:rsid w:val="000359A0"/>
    <w:rsid w:val="00035C6C"/>
    <w:rsid w:val="00035F79"/>
    <w:rsid w:val="00035FC3"/>
    <w:rsid w:val="000362BF"/>
    <w:rsid w:val="000363EE"/>
    <w:rsid w:val="0003647B"/>
    <w:rsid w:val="000365EE"/>
    <w:rsid w:val="0003696B"/>
    <w:rsid w:val="00036DFD"/>
    <w:rsid w:val="000370DD"/>
    <w:rsid w:val="00037105"/>
    <w:rsid w:val="00037215"/>
    <w:rsid w:val="0003749C"/>
    <w:rsid w:val="00037838"/>
    <w:rsid w:val="00037F35"/>
    <w:rsid w:val="00037F42"/>
    <w:rsid w:val="00040107"/>
    <w:rsid w:val="00040450"/>
    <w:rsid w:val="0004063A"/>
    <w:rsid w:val="00040663"/>
    <w:rsid w:val="00040671"/>
    <w:rsid w:val="00040779"/>
    <w:rsid w:val="00040B3B"/>
    <w:rsid w:val="00040C0E"/>
    <w:rsid w:val="00040D57"/>
    <w:rsid w:val="00040F19"/>
    <w:rsid w:val="0004114F"/>
    <w:rsid w:val="00041307"/>
    <w:rsid w:val="00041387"/>
    <w:rsid w:val="000414FA"/>
    <w:rsid w:val="00041885"/>
    <w:rsid w:val="00041990"/>
    <w:rsid w:val="00041A97"/>
    <w:rsid w:val="00041AA0"/>
    <w:rsid w:val="00041C0E"/>
    <w:rsid w:val="00041C41"/>
    <w:rsid w:val="00041E53"/>
    <w:rsid w:val="00041F46"/>
    <w:rsid w:val="000426B8"/>
    <w:rsid w:val="00042724"/>
    <w:rsid w:val="000427BE"/>
    <w:rsid w:val="00042814"/>
    <w:rsid w:val="0004298C"/>
    <w:rsid w:val="00042E21"/>
    <w:rsid w:val="00042E37"/>
    <w:rsid w:val="00042F03"/>
    <w:rsid w:val="00042FFD"/>
    <w:rsid w:val="000433CA"/>
    <w:rsid w:val="00043779"/>
    <w:rsid w:val="000437D2"/>
    <w:rsid w:val="000438E4"/>
    <w:rsid w:val="00043D63"/>
    <w:rsid w:val="00043EB3"/>
    <w:rsid w:val="00043F57"/>
    <w:rsid w:val="00043FD2"/>
    <w:rsid w:val="0004416D"/>
    <w:rsid w:val="0004426A"/>
    <w:rsid w:val="00044277"/>
    <w:rsid w:val="000442AC"/>
    <w:rsid w:val="000443F4"/>
    <w:rsid w:val="00044608"/>
    <w:rsid w:val="000446C8"/>
    <w:rsid w:val="00044C51"/>
    <w:rsid w:val="00044D17"/>
    <w:rsid w:val="0004500F"/>
    <w:rsid w:val="000450A2"/>
    <w:rsid w:val="0004511B"/>
    <w:rsid w:val="00045141"/>
    <w:rsid w:val="00045147"/>
    <w:rsid w:val="000453B5"/>
    <w:rsid w:val="0004564F"/>
    <w:rsid w:val="000457B7"/>
    <w:rsid w:val="00045B3B"/>
    <w:rsid w:val="00045BD2"/>
    <w:rsid w:val="00045C87"/>
    <w:rsid w:val="00045C97"/>
    <w:rsid w:val="000460CD"/>
    <w:rsid w:val="000460FE"/>
    <w:rsid w:val="00046157"/>
    <w:rsid w:val="000461D3"/>
    <w:rsid w:val="0004624E"/>
    <w:rsid w:val="000462A8"/>
    <w:rsid w:val="0004674A"/>
    <w:rsid w:val="000467F3"/>
    <w:rsid w:val="00046841"/>
    <w:rsid w:val="00046B6D"/>
    <w:rsid w:val="00046BEB"/>
    <w:rsid w:val="00046C19"/>
    <w:rsid w:val="00046D88"/>
    <w:rsid w:val="00046DD7"/>
    <w:rsid w:val="00046E05"/>
    <w:rsid w:val="00046F54"/>
    <w:rsid w:val="00046FD3"/>
    <w:rsid w:val="00047359"/>
    <w:rsid w:val="00047515"/>
    <w:rsid w:val="000476A5"/>
    <w:rsid w:val="000477A2"/>
    <w:rsid w:val="00047866"/>
    <w:rsid w:val="00047AF7"/>
    <w:rsid w:val="00047CE7"/>
    <w:rsid w:val="00047CF9"/>
    <w:rsid w:val="000501B7"/>
    <w:rsid w:val="00050247"/>
    <w:rsid w:val="0005055F"/>
    <w:rsid w:val="000505D5"/>
    <w:rsid w:val="000508FE"/>
    <w:rsid w:val="00050941"/>
    <w:rsid w:val="00050989"/>
    <w:rsid w:val="00050A8C"/>
    <w:rsid w:val="00050B8C"/>
    <w:rsid w:val="00050C04"/>
    <w:rsid w:val="000511DF"/>
    <w:rsid w:val="00051335"/>
    <w:rsid w:val="00051500"/>
    <w:rsid w:val="000515FC"/>
    <w:rsid w:val="000518F2"/>
    <w:rsid w:val="00051A28"/>
    <w:rsid w:val="00051D1C"/>
    <w:rsid w:val="00051D47"/>
    <w:rsid w:val="00052245"/>
    <w:rsid w:val="0005232A"/>
    <w:rsid w:val="000524EA"/>
    <w:rsid w:val="000524FE"/>
    <w:rsid w:val="00052508"/>
    <w:rsid w:val="000525B8"/>
    <w:rsid w:val="0005268E"/>
    <w:rsid w:val="00052995"/>
    <w:rsid w:val="00052B27"/>
    <w:rsid w:val="0005307B"/>
    <w:rsid w:val="00053274"/>
    <w:rsid w:val="00053500"/>
    <w:rsid w:val="00053878"/>
    <w:rsid w:val="000539E3"/>
    <w:rsid w:val="00053CD1"/>
    <w:rsid w:val="00053F2B"/>
    <w:rsid w:val="000541E9"/>
    <w:rsid w:val="0005462F"/>
    <w:rsid w:val="00054D53"/>
    <w:rsid w:val="00054DF7"/>
    <w:rsid w:val="000550DC"/>
    <w:rsid w:val="000551B8"/>
    <w:rsid w:val="0005531E"/>
    <w:rsid w:val="00055344"/>
    <w:rsid w:val="00055BEC"/>
    <w:rsid w:val="0005602D"/>
    <w:rsid w:val="000562CD"/>
    <w:rsid w:val="00056696"/>
    <w:rsid w:val="000566FF"/>
    <w:rsid w:val="0005672B"/>
    <w:rsid w:val="000568B3"/>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E6"/>
    <w:rsid w:val="00060DF6"/>
    <w:rsid w:val="00060E0C"/>
    <w:rsid w:val="00060EA3"/>
    <w:rsid w:val="00060F6B"/>
    <w:rsid w:val="00060FAF"/>
    <w:rsid w:val="00061061"/>
    <w:rsid w:val="000610D3"/>
    <w:rsid w:val="0006113E"/>
    <w:rsid w:val="0006133B"/>
    <w:rsid w:val="00061630"/>
    <w:rsid w:val="00061720"/>
    <w:rsid w:val="000617E6"/>
    <w:rsid w:val="000619AE"/>
    <w:rsid w:val="00061D4A"/>
    <w:rsid w:val="00061F76"/>
    <w:rsid w:val="00062095"/>
    <w:rsid w:val="00062596"/>
    <w:rsid w:val="00062676"/>
    <w:rsid w:val="000627BA"/>
    <w:rsid w:val="000628C1"/>
    <w:rsid w:val="00062AE4"/>
    <w:rsid w:val="00062AE5"/>
    <w:rsid w:val="00062B01"/>
    <w:rsid w:val="00062B5A"/>
    <w:rsid w:val="00062BED"/>
    <w:rsid w:val="00062D40"/>
    <w:rsid w:val="00062E6E"/>
    <w:rsid w:val="00062F47"/>
    <w:rsid w:val="00063459"/>
    <w:rsid w:val="00063530"/>
    <w:rsid w:val="00063613"/>
    <w:rsid w:val="0006369D"/>
    <w:rsid w:val="00063724"/>
    <w:rsid w:val="0006383F"/>
    <w:rsid w:val="00063A03"/>
    <w:rsid w:val="00063B72"/>
    <w:rsid w:val="00063BD1"/>
    <w:rsid w:val="00064089"/>
    <w:rsid w:val="000642D0"/>
    <w:rsid w:val="000643AF"/>
    <w:rsid w:val="00064659"/>
    <w:rsid w:val="000646A5"/>
    <w:rsid w:val="0006485B"/>
    <w:rsid w:val="00064865"/>
    <w:rsid w:val="00064A0D"/>
    <w:rsid w:val="00064A69"/>
    <w:rsid w:val="00064A7C"/>
    <w:rsid w:val="00064C3F"/>
    <w:rsid w:val="00064C82"/>
    <w:rsid w:val="00064D14"/>
    <w:rsid w:val="00064D85"/>
    <w:rsid w:val="00064E69"/>
    <w:rsid w:val="00065014"/>
    <w:rsid w:val="00065338"/>
    <w:rsid w:val="00065391"/>
    <w:rsid w:val="00065888"/>
    <w:rsid w:val="000659CE"/>
    <w:rsid w:val="00065C70"/>
    <w:rsid w:val="00065E77"/>
    <w:rsid w:val="00065EAF"/>
    <w:rsid w:val="00065F00"/>
    <w:rsid w:val="00066085"/>
    <w:rsid w:val="000660D7"/>
    <w:rsid w:val="0006614F"/>
    <w:rsid w:val="000664E5"/>
    <w:rsid w:val="0006673D"/>
    <w:rsid w:val="0006680C"/>
    <w:rsid w:val="00066A8E"/>
    <w:rsid w:val="00066B06"/>
    <w:rsid w:val="00066BE2"/>
    <w:rsid w:val="00066DB3"/>
    <w:rsid w:val="0006728B"/>
    <w:rsid w:val="0006736A"/>
    <w:rsid w:val="0006760F"/>
    <w:rsid w:val="000676A6"/>
    <w:rsid w:val="0006771B"/>
    <w:rsid w:val="0006789B"/>
    <w:rsid w:val="00067923"/>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44"/>
    <w:rsid w:val="000708D2"/>
    <w:rsid w:val="00070977"/>
    <w:rsid w:val="00070B9B"/>
    <w:rsid w:val="00070CB4"/>
    <w:rsid w:val="00070D74"/>
    <w:rsid w:val="00070DAB"/>
    <w:rsid w:val="00070DAD"/>
    <w:rsid w:val="00070FE9"/>
    <w:rsid w:val="00071556"/>
    <w:rsid w:val="00071587"/>
    <w:rsid w:val="000717DD"/>
    <w:rsid w:val="000719B7"/>
    <w:rsid w:val="00071AB1"/>
    <w:rsid w:val="00071C3E"/>
    <w:rsid w:val="00071CEF"/>
    <w:rsid w:val="00071FFD"/>
    <w:rsid w:val="00072031"/>
    <w:rsid w:val="000720A3"/>
    <w:rsid w:val="000720B4"/>
    <w:rsid w:val="00072154"/>
    <w:rsid w:val="000722AB"/>
    <w:rsid w:val="00072368"/>
    <w:rsid w:val="00072458"/>
    <w:rsid w:val="000724A1"/>
    <w:rsid w:val="000724B7"/>
    <w:rsid w:val="0007263F"/>
    <w:rsid w:val="000726AA"/>
    <w:rsid w:val="000729D8"/>
    <w:rsid w:val="00072A3C"/>
    <w:rsid w:val="00072BA4"/>
    <w:rsid w:val="000731F6"/>
    <w:rsid w:val="000733F0"/>
    <w:rsid w:val="0007346A"/>
    <w:rsid w:val="00073587"/>
    <w:rsid w:val="0007359A"/>
    <w:rsid w:val="0007375A"/>
    <w:rsid w:val="0007385D"/>
    <w:rsid w:val="000738B1"/>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CB9"/>
    <w:rsid w:val="00075D10"/>
    <w:rsid w:val="00076197"/>
    <w:rsid w:val="000761F1"/>
    <w:rsid w:val="00076507"/>
    <w:rsid w:val="00076924"/>
    <w:rsid w:val="000769CE"/>
    <w:rsid w:val="00076A0B"/>
    <w:rsid w:val="000770FF"/>
    <w:rsid w:val="00077428"/>
    <w:rsid w:val="0007769C"/>
    <w:rsid w:val="00077705"/>
    <w:rsid w:val="000778FB"/>
    <w:rsid w:val="00077A32"/>
    <w:rsid w:val="00077A40"/>
    <w:rsid w:val="00077B33"/>
    <w:rsid w:val="00077C07"/>
    <w:rsid w:val="00080113"/>
    <w:rsid w:val="000801A0"/>
    <w:rsid w:val="00080657"/>
    <w:rsid w:val="000806DA"/>
    <w:rsid w:val="0008072A"/>
    <w:rsid w:val="00080850"/>
    <w:rsid w:val="000809B0"/>
    <w:rsid w:val="00080A04"/>
    <w:rsid w:val="00080A70"/>
    <w:rsid w:val="00080E71"/>
    <w:rsid w:val="0008105B"/>
    <w:rsid w:val="000812EB"/>
    <w:rsid w:val="000815D0"/>
    <w:rsid w:val="00081738"/>
    <w:rsid w:val="00081831"/>
    <w:rsid w:val="00081A66"/>
    <w:rsid w:val="00081AD4"/>
    <w:rsid w:val="00081BDA"/>
    <w:rsid w:val="00081CC0"/>
    <w:rsid w:val="00081D28"/>
    <w:rsid w:val="00081E99"/>
    <w:rsid w:val="00081F00"/>
    <w:rsid w:val="00081F1B"/>
    <w:rsid w:val="00081F47"/>
    <w:rsid w:val="00081F5A"/>
    <w:rsid w:val="00081FC4"/>
    <w:rsid w:val="000820A9"/>
    <w:rsid w:val="00082282"/>
    <w:rsid w:val="000823B1"/>
    <w:rsid w:val="000824C6"/>
    <w:rsid w:val="00082A1B"/>
    <w:rsid w:val="00082B27"/>
    <w:rsid w:val="00082B4A"/>
    <w:rsid w:val="00082B70"/>
    <w:rsid w:val="000831B9"/>
    <w:rsid w:val="000832AD"/>
    <w:rsid w:val="000832E1"/>
    <w:rsid w:val="0008334F"/>
    <w:rsid w:val="000833B9"/>
    <w:rsid w:val="000835B1"/>
    <w:rsid w:val="000837DB"/>
    <w:rsid w:val="00083885"/>
    <w:rsid w:val="00083976"/>
    <w:rsid w:val="000839A7"/>
    <w:rsid w:val="00083A44"/>
    <w:rsid w:val="00083B14"/>
    <w:rsid w:val="00083C4D"/>
    <w:rsid w:val="00083D1F"/>
    <w:rsid w:val="00083FF2"/>
    <w:rsid w:val="000842DF"/>
    <w:rsid w:val="0008446F"/>
    <w:rsid w:val="00084476"/>
    <w:rsid w:val="0008464B"/>
    <w:rsid w:val="0008475D"/>
    <w:rsid w:val="000848B0"/>
    <w:rsid w:val="00084C42"/>
    <w:rsid w:val="00084CCB"/>
    <w:rsid w:val="00084D44"/>
    <w:rsid w:val="00084DC2"/>
    <w:rsid w:val="00084F6A"/>
    <w:rsid w:val="000851A4"/>
    <w:rsid w:val="000851EC"/>
    <w:rsid w:val="00085209"/>
    <w:rsid w:val="00085483"/>
    <w:rsid w:val="000854AB"/>
    <w:rsid w:val="0008591A"/>
    <w:rsid w:val="000859B9"/>
    <w:rsid w:val="00085D6B"/>
    <w:rsid w:val="00085E7A"/>
    <w:rsid w:val="00085F5E"/>
    <w:rsid w:val="0008608E"/>
    <w:rsid w:val="00086277"/>
    <w:rsid w:val="000862E3"/>
    <w:rsid w:val="00086378"/>
    <w:rsid w:val="000864AC"/>
    <w:rsid w:val="0008673C"/>
    <w:rsid w:val="0008676D"/>
    <w:rsid w:val="00086983"/>
    <w:rsid w:val="00086B8C"/>
    <w:rsid w:val="00086D73"/>
    <w:rsid w:val="00086E99"/>
    <w:rsid w:val="000872C9"/>
    <w:rsid w:val="0008742B"/>
    <w:rsid w:val="00087B2C"/>
    <w:rsid w:val="00087BBC"/>
    <w:rsid w:val="00087CCA"/>
    <w:rsid w:val="00087D6F"/>
    <w:rsid w:val="00087D81"/>
    <w:rsid w:val="00087E2F"/>
    <w:rsid w:val="00087EB3"/>
    <w:rsid w:val="000900B7"/>
    <w:rsid w:val="000900C2"/>
    <w:rsid w:val="000900E3"/>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A1"/>
    <w:rsid w:val="00091B02"/>
    <w:rsid w:val="00091BF6"/>
    <w:rsid w:val="00091C0F"/>
    <w:rsid w:val="00092141"/>
    <w:rsid w:val="00092273"/>
    <w:rsid w:val="00092572"/>
    <w:rsid w:val="000925F1"/>
    <w:rsid w:val="00092637"/>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F"/>
    <w:rsid w:val="00093730"/>
    <w:rsid w:val="00093B5A"/>
    <w:rsid w:val="000940F5"/>
    <w:rsid w:val="0009415A"/>
    <w:rsid w:val="00094167"/>
    <w:rsid w:val="00094338"/>
    <w:rsid w:val="00094346"/>
    <w:rsid w:val="00094411"/>
    <w:rsid w:val="000945BF"/>
    <w:rsid w:val="000948EC"/>
    <w:rsid w:val="0009490D"/>
    <w:rsid w:val="00094B0B"/>
    <w:rsid w:val="00094B95"/>
    <w:rsid w:val="00094CF0"/>
    <w:rsid w:val="00094E90"/>
    <w:rsid w:val="00094FC1"/>
    <w:rsid w:val="00095086"/>
    <w:rsid w:val="0009511F"/>
    <w:rsid w:val="000956A5"/>
    <w:rsid w:val="000958C5"/>
    <w:rsid w:val="00095C43"/>
    <w:rsid w:val="00095D23"/>
    <w:rsid w:val="00095DDD"/>
    <w:rsid w:val="0009613D"/>
    <w:rsid w:val="00096216"/>
    <w:rsid w:val="000963C5"/>
    <w:rsid w:val="0009643F"/>
    <w:rsid w:val="00096633"/>
    <w:rsid w:val="00096662"/>
    <w:rsid w:val="000967F6"/>
    <w:rsid w:val="00096B6B"/>
    <w:rsid w:val="00096C20"/>
    <w:rsid w:val="00096FC4"/>
    <w:rsid w:val="00097019"/>
    <w:rsid w:val="00097160"/>
    <w:rsid w:val="00097310"/>
    <w:rsid w:val="000974D2"/>
    <w:rsid w:val="00097611"/>
    <w:rsid w:val="00097717"/>
    <w:rsid w:val="00097803"/>
    <w:rsid w:val="00097A47"/>
    <w:rsid w:val="00097B4A"/>
    <w:rsid w:val="00097B5E"/>
    <w:rsid w:val="00097EFF"/>
    <w:rsid w:val="00097F4D"/>
    <w:rsid w:val="000A0070"/>
    <w:rsid w:val="000A016D"/>
    <w:rsid w:val="000A0530"/>
    <w:rsid w:val="000A0A4B"/>
    <w:rsid w:val="000A0B30"/>
    <w:rsid w:val="000A12A4"/>
    <w:rsid w:val="000A1574"/>
    <w:rsid w:val="000A18FC"/>
    <w:rsid w:val="000A1B6B"/>
    <w:rsid w:val="000A1BA5"/>
    <w:rsid w:val="000A1CBB"/>
    <w:rsid w:val="000A1D11"/>
    <w:rsid w:val="000A1F31"/>
    <w:rsid w:val="000A2092"/>
    <w:rsid w:val="000A21CA"/>
    <w:rsid w:val="000A2321"/>
    <w:rsid w:val="000A261A"/>
    <w:rsid w:val="000A265F"/>
    <w:rsid w:val="000A2A7D"/>
    <w:rsid w:val="000A2F74"/>
    <w:rsid w:val="000A3338"/>
    <w:rsid w:val="000A37B5"/>
    <w:rsid w:val="000A3869"/>
    <w:rsid w:val="000A3BE4"/>
    <w:rsid w:val="000A3E36"/>
    <w:rsid w:val="000A4354"/>
    <w:rsid w:val="000A4442"/>
    <w:rsid w:val="000A47B6"/>
    <w:rsid w:val="000A48BF"/>
    <w:rsid w:val="000A48EA"/>
    <w:rsid w:val="000A4B2E"/>
    <w:rsid w:val="000A4CDC"/>
    <w:rsid w:val="000A4EC7"/>
    <w:rsid w:val="000A5066"/>
    <w:rsid w:val="000A57D7"/>
    <w:rsid w:val="000A5E36"/>
    <w:rsid w:val="000A6038"/>
    <w:rsid w:val="000A6104"/>
    <w:rsid w:val="000A633F"/>
    <w:rsid w:val="000A64A5"/>
    <w:rsid w:val="000A69E2"/>
    <w:rsid w:val="000A6B74"/>
    <w:rsid w:val="000A6D19"/>
    <w:rsid w:val="000A6D68"/>
    <w:rsid w:val="000A6E36"/>
    <w:rsid w:val="000A6F08"/>
    <w:rsid w:val="000A6F2D"/>
    <w:rsid w:val="000A72B0"/>
    <w:rsid w:val="000A7469"/>
    <w:rsid w:val="000A7CE4"/>
    <w:rsid w:val="000A7D8D"/>
    <w:rsid w:val="000A7E44"/>
    <w:rsid w:val="000A7EE8"/>
    <w:rsid w:val="000A7EF8"/>
    <w:rsid w:val="000A7FC4"/>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CA1"/>
    <w:rsid w:val="000B1D5F"/>
    <w:rsid w:val="000B1FAA"/>
    <w:rsid w:val="000B22E8"/>
    <w:rsid w:val="000B2393"/>
    <w:rsid w:val="000B2456"/>
    <w:rsid w:val="000B27B4"/>
    <w:rsid w:val="000B28DC"/>
    <w:rsid w:val="000B2B32"/>
    <w:rsid w:val="000B2B7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7BC"/>
    <w:rsid w:val="000B49A2"/>
    <w:rsid w:val="000B4A80"/>
    <w:rsid w:val="000B4F82"/>
    <w:rsid w:val="000B50AF"/>
    <w:rsid w:val="000B538B"/>
    <w:rsid w:val="000B53B3"/>
    <w:rsid w:val="000B5638"/>
    <w:rsid w:val="000B588E"/>
    <w:rsid w:val="000B58F6"/>
    <w:rsid w:val="000B5D33"/>
    <w:rsid w:val="000B5DDC"/>
    <w:rsid w:val="000B600E"/>
    <w:rsid w:val="000B6010"/>
    <w:rsid w:val="000B6200"/>
    <w:rsid w:val="000B637C"/>
    <w:rsid w:val="000B6670"/>
    <w:rsid w:val="000B66EC"/>
    <w:rsid w:val="000B67FD"/>
    <w:rsid w:val="000B6908"/>
    <w:rsid w:val="000B6B81"/>
    <w:rsid w:val="000B6C28"/>
    <w:rsid w:val="000B6D1B"/>
    <w:rsid w:val="000B6E60"/>
    <w:rsid w:val="000B731A"/>
    <w:rsid w:val="000B752B"/>
    <w:rsid w:val="000B7616"/>
    <w:rsid w:val="000B76D0"/>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7E3"/>
    <w:rsid w:val="000C0836"/>
    <w:rsid w:val="000C094B"/>
    <w:rsid w:val="000C0CF3"/>
    <w:rsid w:val="000C0D9F"/>
    <w:rsid w:val="000C0E65"/>
    <w:rsid w:val="000C0FE2"/>
    <w:rsid w:val="000C1045"/>
    <w:rsid w:val="000C1207"/>
    <w:rsid w:val="000C1300"/>
    <w:rsid w:val="000C13A6"/>
    <w:rsid w:val="000C146E"/>
    <w:rsid w:val="000C147E"/>
    <w:rsid w:val="000C153C"/>
    <w:rsid w:val="000C1540"/>
    <w:rsid w:val="000C1546"/>
    <w:rsid w:val="000C1674"/>
    <w:rsid w:val="000C195A"/>
    <w:rsid w:val="000C1A8D"/>
    <w:rsid w:val="000C1BB6"/>
    <w:rsid w:val="000C1DD6"/>
    <w:rsid w:val="000C20ED"/>
    <w:rsid w:val="000C211C"/>
    <w:rsid w:val="000C21A5"/>
    <w:rsid w:val="000C27E9"/>
    <w:rsid w:val="000C295F"/>
    <w:rsid w:val="000C2F10"/>
    <w:rsid w:val="000C306B"/>
    <w:rsid w:val="000C30F2"/>
    <w:rsid w:val="000C32E5"/>
    <w:rsid w:val="000C330A"/>
    <w:rsid w:val="000C334B"/>
    <w:rsid w:val="000C365C"/>
    <w:rsid w:val="000C3980"/>
    <w:rsid w:val="000C3B39"/>
    <w:rsid w:val="000C3BB9"/>
    <w:rsid w:val="000C3D12"/>
    <w:rsid w:val="000C3D33"/>
    <w:rsid w:val="000C3E64"/>
    <w:rsid w:val="000C3ED6"/>
    <w:rsid w:val="000C3F23"/>
    <w:rsid w:val="000C4018"/>
    <w:rsid w:val="000C40D5"/>
    <w:rsid w:val="000C40F3"/>
    <w:rsid w:val="000C4270"/>
    <w:rsid w:val="000C44A6"/>
    <w:rsid w:val="000C44AA"/>
    <w:rsid w:val="000C44E8"/>
    <w:rsid w:val="000C46C2"/>
    <w:rsid w:val="000C4709"/>
    <w:rsid w:val="000C4765"/>
    <w:rsid w:val="000C4A23"/>
    <w:rsid w:val="000C4B64"/>
    <w:rsid w:val="000C4BD6"/>
    <w:rsid w:val="000C4C16"/>
    <w:rsid w:val="000C4D52"/>
    <w:rsid w:val="000C4D6D"/>
    <w:rsid w:val="000C5149"/>
    <w:rsid w:val="000C5182"/>
    <w:rsid w:val="000C534F"/>
    <w:rsid w:val="000C53ED"/>
    <w:rsid w:val="000C5612"/>
    <w:rsid w:val="000C5762"/>
    <w:rsid w:val="000C5A3D"/>
    <w:rsid w:val="000C5A6E"/>
    <w:rsid w:val="000C5B14"/>
    <w:rsid w:val="000C5B76"/>
    <w:rsid w:val="000C5D06"/>
    <w:rsid w:val="000C65FA"/>
    <w:rsid w:val="000C678B"/>
    <w:rsid w:val="000C67D3"/>
    <w:rsid w:val="000C6833"/>
    <w:rsid w:val="000C6BB7"/>
    <w:rsid w:val="000C6C05"/>
    <w:rsid w:val="000C6C44"/>
    <w:rsid w:val="000C6EC0"/>
    <w:rsid w:val="000C7382"/>
    <w:rsid w:val="000C7480"/>
    <w:rsid w:val="000C748E"/>
    <w:rsid w:val="000C74ED"/>
    <w:rsid w:val="000C7520"/>
    <w:rsid w:val="000C7A1D"/>
    <w:rsid w:val="000C7BA1"/>
    <w:rsid w:val="000C7C8D"/>
    <w:rsid w:val="000C7E72"/>
    <w:rsid w:val="000C7EE1"/>
    <w:rsid w:val="000D00B1"/>
    <w:rsid w:val="000D016E"/>
    <w:rsid w:val="000D0210"/>
    <w:rsid w:val="000D05F8"/>
    <w:rsid w:val="000D06A9"/>
    <w:rsid w:val="000D07A1"/>
    <w:rsid w:val="000D07E9"/>
    <w:rsid w:val="000D08C6"/>
    <w:rsid w:val="000D092C"/>
    <w:rsid w:val="000D09B8"/>
    <w:rsid w:val="000D0B0A"/>
    <w:rsid w:val="000D0C82"/>
    <w:rsid w:val="000D0E73"/>
    <w:rsid w:val="000D110B"/>
    <w:rsid w:val="000D11D4"/>
    <w:rsid w:val="000D12BB"/>
    <w:rsid w:val="000D1356"/>
    <w:rsid w:val="000D1446"/>
    <w:rsid w:val="000D1542"/>
    <w:rsid w:val="000D15AC"/>
    <w:rsid w:val="000D16A3"/>
    <w:rsid w:val="000D16CA"/>
    <w:rsid w:val="000D17FF"/>
    <w:rsid w:val="000D1A69"/>
    <w:rsid w:val="000D1B15"/>
    <w:rsid w:val="000D1B2C"/>
    <w:rsid w:val="000D1DF9"/>
    <w:rsid w:val="000D1EE2"/>
    <w:rsid w:val="000D1F05"/>
    <w:rsid w:val="000D1FE0"/>
    <w:rsid w:val="000D20A5"/>
    <w:rsid w:val="000D212C"/>
    <w:rsid w:val="000D2143"/>
    <w:rsid w:val="000D2376"/>
    <w:rsid w:val="000D23B3"/>
    <w:rsid w:val="000D2654"/>
    <w:rsid w:val="000D268C"/>
    <w:rsid w:val="000D2C0A"/>
    <w:rsid w:val="000D2C51"/>
    <w:rsid w:val="000D2DA9"/>
    <w:rsid w:val="000D2EB8"/>
    <w:rsid w:val="000D36CB"/>
    <w:rsid w:val="000D3905"/>
    <w:rsid w:val="000D39D4"/>
    <w:rsid w:val="000D3A2F"/>
    <w:rsid w:val="000D3A81"/>
    <w:rsid w:val="000D3C04"/>
    <w:rsid w:val="000D3DE9"/>
    <w:rsid w:val="000D4043"/>
    <w:rsid w:val="000D40E3"/>
    <w:rsid w:val="000D42E2"/>
    <w:rsid w:val="000D46BB"/>
    <w:rsid w:val="000D472E"/>
    <w:rsid w:val="000D47A6"/>
    <w:rsid w:val="000D4B0B"/>
    <w:rsid w:val="000D4B81"/>
    <w:rsid w:val="000D4D9E"/>
    <w:rsid w:val="000D5212"/>
    <w:rsid w:val="000D53FD"/>
    <w:rsid w:val="000D540A"/>
    <w:rsid w:val="000D5417"/>
    <w:rsid w:val="000D565B"/>
    <w:rsid w:val="000D572A"/>
    <w:rsid w:val="000D5A4D"/>
    <w:rsid w:val="000D5DC9"/>
    <w:rsid w:val="000D5E0B"/>
    <w:rsid w:val="000D5E57"/>
    <w:rsid w:val="000D5E5A"/>
    <w:rsid w:val="000D6018"/>
    <w:rsid w:val="000D63CB"/>
    <w:rsid w:val="000D63E0"/>
    <w:rsid w:val="000D6462"/>
    <w:rsid w:val="000D6659"/>
    <w:rsid w:val="000D675C"/>
    <w:rsid w:val="000D69B9"/>
    <w:rsid w:val="000D6AEE"/>
    <w:rsid w:val="000D6B65"/>
    <w:rsid w:val="000D6C65"/>
    <w:rsid w:val="000D6DA3"/>
    <w:rsid w:val="000D6FBB"/>
    <w:rsid w:val="000D7105"/>
    <w:rsid w:val="000D729F"/>
    <w:rsid w:val="000D7585"/>
    <w:rsid w:val="000D77CB"/>
    <w:rsid w:val="000D7B80"/>
    <w:rsid w:val="000D7BFF"/>
    <w:rsid w:val="000D7C50"/>
    <w:rsid w:val="000D7CBA"/>
    <w:rsid w:val="000E0132"/>
    <w:rsid w:val="000E0216"/>
    <w:rsid w:val="000E0253"/>
    <w:rsid w:val="000E05C6"/>
    <w:rsid w:val="000E0672"/>
    <w:rsid w:val="000E0DDF"/>
    <w:rsid w:val="000E0EBF"/>
    <w:rsid w:val="000E0FEA"/>
    <w:rsid w:val="000E0FF3"/>
    <w:rsid w:val="000E0FFE"/>
    <w:rsid w:val="000E109B"/>
    <w:rsid w:val="000E10DF"/>
    <w:rsid w:val="000E1158"/>
    <w:rsid w:val="000E13E4"/>
    <w:rsid w:val="000E1823"/>
    <w:rsid w:val="000E193A"/>
    <w:rsid w:val="000E1A00"/>
    <w:rsid w:val="000E1A63"/>
    <w:rsid w:val="000E1B9C"/>
    <w:rsid w:val="000E1C63"/>
    <w:rsid w:val="000E1D61"/>
    <w:rsid w:val="000E1E87"/>
    <w:rsid w:val="000E24AE"/>
    <w:rsid w:val="000E2636"/>
    <w:rsid w:val="000E272E"/>
    <w:rsid w:val="000E2781"/>
    <w:rsid w:val="000E27FD"/>
    <w:rsid w:val="000E28A7"/>
    <w:rsid w:val="000E293C"/>
    <w:rsid w:val="000E2A6D"/>
    <w:rsid w:val="000E2B48"/>
    <w:rsid w:val="000E3152"/>
    <w:rsid w:val="000E33D4"/>
    <w:rsid w:val="000E3495"/>
    <w:rsid w:val="000E39F4"/>
    <w:rsid w:val="000E3B2B"/>
    <w:rsid w:val="000E3DDB"/>
    <w:rsid w:val="000E3E0D"/>
    <w:rsid w:val="000E400F"/>
    <w:rsid w:val="000E4033"/>
    <w:rsid w:val="000E406B"/>
    <w:rsid w:val="000E40F6"/>
    <w:rsid w:val="000E41E2"/>
    <w:rsid w:val="000E42B8"/>
    <w:rsid w:val="000E4593"/>
    <w:rsid w:val="000E4698"/>
    <w:rsid w:val="000E4B6C"/>
    <w:rsid w:val="000E4DC8"/>
    <w:rsid w:val="000E4EB0"/>
    <w:rsid w:val="000E4F51"/>
    <w:rsid w:val="000E5233"/>
    <w:rsid w:val="000E5435"/>
    <w:rsid w:val="000E549B"/>
    <w:rsid w:val="000E5677"/>
    <w:rsid w:val="000E5700"/>
    <w:rsid w:val="000E59B7"/>
    <w:rsid w:val="000E5BF0"/>
    <w:rsid w:val="000E5CD0"/>
    <w:rsid w:val="000E5DE3"/>
    <w:rsid w:val="000E5DF4"/>
    <w:rsid w:val="000E5FC3"/>
    <w:rsid w:val="000E604F"/>
    <w:rsid w:val="000E60A3"/>
    <w:rsid w:val="000E6111"/>
    <w:rsid w:val="000E62CC"/>
    <w:rsid w:val="000E684F"/>
    <w:rsid w:val="000E68E8"/>
    <w:rsid w:val="000E6C14"/>
    <w:rsid w:val="000E6C71"/>
    <w:rsid w:val="000E6D0C"/>
    <w:rsid w:val="000E6DA9"/>
    <w:rsid w:val="000E6FC3"/>
    <w:rsid w:val="000E6FF2"/>
    <w:rsid w:val="000E7109"/>
    <w:rsid w:val="000E7494"/>
    <w:rsid w:val="000E7725"/>
    <w:rsid w:val="000E773F"/>
    <w:rsid w:val="000E77D5"/>
    <w:rsid w:val="000E78B5"/>
    <w:rsid w:val="000E7DDF"/>
    <w:rsid w:val="000E7E5F"/>
    <w:rsid w:val="000E7F13"/>
    <w:rsid w:val="000E7F19"/>
    <w:rsid w:val="000F0215"/>
    <w:rsid w:val="000F0570"/>
    <w:rsid w:val="000F06E3"/>
    <w:rsid w:val="000F06E7"/>
    <w:rsid w:val="000F0B83"/>
    <w:rsid w:val="000F0BC6"/>
    <w:rsid w:val="000F0D4C"/>
    <w:rsid w:val="000F0D75"/>
    <w:rsid w:val="000F0E99"/>
    <w:rsid w:val="000F11EB"/>
    <w:rsid w:val="000F12A9"/>
    <w:rsid w:val="000F12DB"/>
    <w:rsid w:val="000F1306"/>
    <w:rsid w:val="000F144B"/>
    <w:rsid w:val="000F1487"/>
    <w:rsid w:val="000F18B1"/>
    <w:rsid w:val="000F1A84"/>
    <w:rsid w:val="000F1CB7"/>
    <w:rsid w:val="000F1D29"/>
    <w:rsid w:val="000F1D93"/>
    <w:rsid w:val="000F2016"/>
    <w:rsid w:val="000F219F"/>
    <w:rsid w:val="000F21C0"/>
    <w:rsid w:val="000F2336"/>
    <w:rsid w:val="000F2634"/>
    <w:rsid w:val="000F26B1"/>
    <w:rsid w:val="000F2C8F"/>
    <w:rsid w:val="000F3268"/>
    <w:rsid w:val="000F3270"/>
    <w:rsid w:val="000F327D"/>
    <w:rsid w:val="000F32E1"/>
    <w:rsid w:val="000F3462"/>
    <w:rsid w:val="000F3561"/>
    <w:rsid w:val="000F36D5"/>
    <w:rsid w:val="000F3746"/>
    <w:rsid w:val="000F3D13"/>
    <w:rsid w:val="000F3F02"/>
    <w:rsid w:val="000F4008"/>
    <w:rsid w:val="000F4054"/>
    <w:rsid w:val="000F41F4"/>
    <w:rsid w:val="000F4309"/>
    <w:rsid w:val="000F4328"/>
    <w:rsid w:val="000F4452"/>
    <w:rsid w:val="000F469E"/>
    <w:rsid w:val="000F469F"/>
    <w:rsid w:val="000F46E8"/>
    <w:rsid w:val="000F484F"/>
    <w:rsid w:val="000F4A21"/>
    <w:rsid w:val="000F4AF0"/>
    <w:rsid w:val="000F4DC8"/>
    <w:rsid w:val="000F4E16"/>
    <w:rsid w:val="000F506C"/>
    <w:rsid w:val="000F5322"/>
    <w:rsid w:val="000F572A"/>
    <w:rsid w:val="000F5961"/>
    <w:rsid w:val="000F59F2"/>
    <w:rsid w:val="000F5BD2"/>
    <w:rsid w:val="000F5E8F"/>
    <w:rsid w:val="000F5F32"/>
    <w:rsid w:val="000F5FE3"/>
    <w:rsid w:val="000F6072"/>
    <w:rsid w:val="000F6122"/>
    <w:rsid w:val="000F6218"/>
    <w:rsid w:val="000F634B"/>
    <w:rsid w:val="000F6381"/>
    <w:rsid w:val="000F6451"/>
    <w:rsid w:val="000F6C25"/>
    <w:rsid w:val="000F6C79"/>
    <w:rsid w:val="000F6D0F"/>
    <w:rsid w:val="000F6D72"/>
    <w:rsid w:val="000F6D77"/>
    <w:rsid w:val="000F6DA3"/>
    <w:rsid w:val="000F6EF4"/>
    <w:rsid w:val="000F6FB0"/>
    <w:rsid w:val="000F7497"/>
    <w:rsid w:val="000F76FC"/>
    <w:rsid w:val="000F77AF"/>
    <w:rsid w:val="000F7A78"/>
    <w:rsid w:val="000F7C05"/>
    <w:rsid w:val="000F7C3C"/>
    <w:rsid w:val="0010012A"/>
    <w:rsid w:val="001001EF"/>
    <w:rsid w:val="00100279"/>
    <w:rsid w:val="001003C9"/>
    <w:rsid w:val="00100462"/>
    <w:rsid w:val="00100530"/>
    <w:rsid w:val="0010056F"/>
    <w:rsid w:val="001005F0"/>
    <w:rsid w:val="001005F1"/>
    <w:rsid w:val="00100728"/>
    <w:rsid w:val="00100AFF"/>
    <w:rsid w:val="00100D61"/>
    <w:rsid w:val="00101003"/>
    <w:rsid w:val="0010101C"/>
    <w:rsid w:val="00101449"/>
    <w:rsid w:val="001017E0"/>
    <w:rsid w:val="001018EA"/>
    <w:rsid w:val="001019AB"/>
    <w:rsid w:val="00101AF7"/>
    <w:rsid w:val="00101B2E"/>
    <w:rsid w:val="00101C5D"/>
    <w:rsid w:val="00101D08"/>
    <w:rsid w:val="00101E35"/>
    <w:rsid w:val="00101EAE"/>
    <w:rsid w:val="00101F4E"/>
    <w:rsid w:val="00102033"/>
    <w:rsid w:val="00102097"/>
    <w:rsid w:val="001020BC"/>
    <w:rsid w:val="001021E7"/>
    <w:rsid w:val="00102311"/>
    <w:rsid w:val="00102616"/>
    <w:rsid w:val="0010295C"/>
    <w:rsid w:val="001029AD"/>
    <w:rsid w:val="0010333B"/>
    <w:rsid w:val="0010340C"/>
    <w:rsid w:val="00103524"/>
    <w:rsid w:val="00103562"/>
    <w:rsid w:val="001037AE"/>
    <w:rsid w:val="0010392C"/>
    <w:rsid w:val="00103BF6"/>
    <w:rsid w:val="00103E94"/>
    <w:rsid w:val="00104025"/>
    <w:rsid w:val="0010422E"/>
    <w:rsid w:val="001043A5"/>
    <w:rsid w:val="001043C4"/>
    <w:rsid w:val="00104517"/>
    <w:rsid w:val="00104774"/>
    <w:rsid w:val="00104B3A"/>
    <w:rsid w:val="00104BEF"/>
    <w:rsid w:val="00104D22"/>
    <w:rsid w:val="001051C6"/>
    <w:rsid w:val="00105508"/>
    <w:rsid w:val="00105580"/>
    <w:rsid w:val="00105678"/>
    <w:rsid w:val="001056BA"/>
    <w:rsid w:val="001056C6"/>
    <w:rsid w:val="0010586B"/>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ECA"/>
    <w:rsid w:val="00106F13"/>
    <w:rsid w:val="00106F89"/>
    <w:rsid w:val="00106F8C"/>
    <w:rsid w:val="00107187"/>
    <w:rsid w:val="001071A3"/>
    <w:rsid w:val="0010749C"/>
    <w:rsid w:val="0010790B"/>
    <w:rsid w:val="00107D0A"/>
    <w:rsid w:val="00107FD1"/>
    <w:rsid w:val="0011002C"/>
    <w:rsid w:val="001100DE"/>
    <w:rsid w:val="00110343"/>
    <w:rsid w:val="00110422"/>
    <w:rsid w:val="0011044D"/>
    <w:rsid w:val="001106B9"/>
    <w:rsid w:val="001107AE"/>
    <w:rsid w:val="00110924"/>
    <w:rsid w:val="001109A2"/>
    <w:rsid w:val="001109A8"/>
    <w:rsid w:val="00110A4A"/>
    <w:rsid w:val="00111053"/>
    <w:rsid w:val="001110BE"/>
    <w:rsid w:val="001111EF"/>
    <w:rsid w:val="00111275"/>
    <w:rsid w:val="00111485"/>
    <w:rsid w:val="00111960"/>
    <w:rsid w:val="00111977"/>
    <w:rsid w:val="001119ED"/>
    <w:rsid w:val="00111BFF"/>
    <w:rsid w:val="00111EEC"/>
    <w:rsid w:val="00111FAA"/>
    <w:rsid w:val="00111FED"/>
    <w:rsid w:val="00112109"/>
    <w:rsid w:val="00112110"/>
    <w:rsid w:val="00112364"/>
    <w:rsid w:val="001124DF"/>
    <w:rsid w:val="00112AF0"/>
    <w:rsid w:val="00112B2D"/>
    <w:rsid w:val="00112C33"/>
    <w:rsid w:val="00112C83"/>
    <w:rsid w:val="00112E8B"/>
    <w:rsid w:val="00112EA5"/>
    <w:rsid w:val="00112FD1"/>
    <w:rsid w:val="001130CB"/>
    <w:rsid w:val="001131CD"/>
    <w:rsid w:val="00113270"/>
    <w:rsid w:val="00113376"/>
    <w:rsid w:val="0011337C"/>
    <w:rsid w:val="00113501"/>
    <w:rsid w:val="00113790"/>
    <w:rsid w:val="00113948"/>
    <w:rsid w:val="00113949"/>
    <w:rsid w:val="001139D4"/>
    <w:rsid w:val="00113AC0"/>
    <w:rsid w:val="00113BB9"/>
    <w:rsid w:val="00113CA0"/>
    <w:rsid w:val="00113D51"/>
    <w:rsid w:val="001141FF"/>
    <w:rsid w:val="00114704"/>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F4B"/>
    <w:rsid w:val="00115F7D"/>
    <w:rsid w:val="001160F2"/>
    <w:rsid w:val="00116499"/>
    <w:rsid w:val="0011649A"/>
    <w:rsid w:val="00116500"/>
    <w:rsid w:val="00116564"/>
    <w:rsid w:val="00116809"/>
    <w:rsid w:val="001168B0"/>
    <w:rsid w:val="00116908"/>
    <w:rsid w:val="00116A05"/>
    <w:rsid w:val="00116E2C"/>
    <w:rsid w:val="00116EE3"/>
    <w:rsid w:val="00117248"/>
    <w:rsid w:val="0011750D"/>
    <w:rsid w:val="001179FB"/>
    <w:rsid w:val="00117AF3"/>
    <w:rsid w:val="00117BD6"/>
    <w:rsid w:val="00117E44"/>
    <w:rsid w:val="00120359"/>
    <w:rsid w:val="001204DF"/>
    <w:rsid w:val="001206C6"/>
    <w:rsid w:val="00120960"/>
    <w:rsid w:val="00120BFB"/>
    <w:rsid w:val="00120F6A"/>
    <w:rsid w:val="00121046"/>
    <w:rsid w:val="001212BC"/>
    <w:rsid w:val="00121366"/>
    <w:rsid w:val="001215BC"/>
    <w:rsid w:val="00121711"/>
    <w:rsid w:val="001217D8"/>
    <w:rsid w:val="00121865"/>
    <w:rsid w:val="00121875"/>
    <w:rsid w:val="00121960"/>
    <w:rsid w:val="00121CCA"/>
    <w:rsid w:val="00122215"/>
    <w:rsid w:val="00122229"/>
    <w:rsid w:val="0012244E"/>
    <w:rsid w:val="00122543"/>
    <w:rsid w:val="00122754"/>
    <w:rsid w:val="001227F3"/>
    <w:rsid w:val="00122880"/>
    <w:rsid w:val="00122C72"/>
    <w:rsid w:val="00122D92"/>
    <w:rsid w:val="00122E93"/>
    <w:rsid w:val="00122EF4"/>
    <w:rsid w:val="00122EF7"/>
    <w:rsid w:val="00123262"/>
    <w:rsid w:val="001234F4"/>
    <w:rsid w:val="001234FC"/>
    <w:rsid w:val="00123541"/>
    <w:rsid w:val="001235DD"/>
    <w:rsid w:val="001236D2"/>
    <w:rsid w:val="0012392C"/>
    <w:rsid w:val="00123BC9"/>
    <w:rsid w:val="00123CC5"/>
    <w:rsid w:val="00123FA0"/>
    <w:rsid w:val="001240F7"/>
    <w:rsid w:val="00124190"/>
    <w:rsid w:val="00124291"/>
    <w:rsid w:val="001244C8"/>
    <w:rsid w:val="001245C0"/>
    <w:rsid w:val="00124899"/>
    <w:rsid w:val="0012494B"/>
    <w:rsid w:val="00124A52"/>
    <w:rsid w:val="00124B95"/>
    <w:rsid w:val="00124C2E"/>
    <w:rsid w:val="001252E2"/>
    <w:rsid w:val="00125334"/>
    <w:rsid w:val="0012549C"/>
    <w:rsid w:val="001255ED"/>
    <w:rsid w:val="0012562A"/>
    <w:rsid w:val="001256A6"/>
    <w:rsid w:val="001258CE"/>
    <w:rsid w:val="00125A5B"/>
    <w:rsid w:val="00125CE7"/>
    <w:rsid w:val="00125EEC"/>
    <w:rsid w:val="0012617B"/>
    <w:rsid w:val="00126808"/>
    <w:rsid w:val="00126AE2"/>
    <w:rsid w:val="00126D40"/>
    <w:rsid w:val="00126E63"/>
    <w:rsid w:val="00127029"/>
    <w:rsid w:val="00127195"/>
    <w:rsid w:val="001271DF"/>
    <w:rsid w:val="001272D6"/>
    <w:rsid w:val="00127418"/>
    <w:rsid w:val="00127518"/>
    <w:rsid w:val="0012758E"/>
    <w:rsid w:val="001275E7"/>
    <w:rsid w:val="001276C1"/>
    <w:rsid w:val="00127A17"/>
    <w:rsid w:val="00127A59"/>
    <w:rsid w:val="00127E0D"/>
    <w:rsid w:val="001301A9"/>
    <w:rsid w:val="001302A6"/>
    <w:rsid w:val="00130301"/>
    <w:rsid w:val="00130618"/>
    <w:rsid w:val="00130893"/>
    <w:rsid w:val="00130DD5"/>
    <w:rsid w:val="00130EAB"/>
    <w:rsid w:val="00131121"/>
    <w:rsid w:val="00131515"/>
    <w:rsid w:val="0013189D"/>
    <w:rsid w:val="001319BA"/>
    <w:rsid w:val="00131C22"/>
    <w:rsid w:val="001321CE"/>
    <w:rsid w:val="0013222E"/>
    <w:rsid w:val="001322E3"/>
    <w:rsid w:val="00132569"/>
    <w:rsid w:val="00132776"/>
    <w:rsid w:val="001328CA"/>
    <w:rsid w:val="00132B6E"/>
    <w:rsid w:val="00132C50"/>
    <w:rsid w:val="00132DDA"/>
    <w:rsid w:val="00132DF5"/>
    <w:rsid w:val="00132E83"/>
    <w:rsid w:val="00133004"/>
    <w:rsid w:val="00133232"/>
    <w:rsid w:val="001334BF"/>
    <w:rsid w:val="00133555"/>
    <w:rsid w:val="001335F6"/>
    <w:rsid w:val="001337AF"/>
    <w:rsid w:val="001339B5"/>
    <w:rsid w:val="00133A5A"/>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D84"/>
    <w:rsid w:val="00134ECA"/>
    <w:rsid w:val="00134EDA"/>
    <w:rsid w:val="00135044"/>
    <w:rsid w:val="00135154"/>
    <w:rsid w:val="001351BA"/>
    <w:rsid w:val="00135230"/>
    <w:rsid w:val="001354CA"/>
    <w:rsid w:val="00135538"/>
    <w:rsid w:val="0013559F"/>
    <w:rsid w:val="001356F7"/>
    <w:rsid w:val="001357B4"/>
    <w:rsid w:val="00135A2C"/>
    <w:rsid w:val="00135A4A"/>
    <w:rsid w:val="00135AD9"/>
    <w:rsid w:val="00135B1D"/>
    <w:rsid w:val="00135C6A"/>
    <w:rsid w:val="00135C8D"/>
    <w:rsid w:val="00135CAB"/>
    <w:rsid w:val="00135CBC"/>
    <w:rsid w:val="00135DA6"/>
    <w:rsid w:val="00135DC6"/>
    <w:rsid w:val="00135F42"/>
    <w:rsid w:val="001361BB"/>
    <w:rsid w:val="00136333"/>
    <w:rsid w:val="00136341"/>
    <w:rsid w:val="001364DE"/>
    <w:rsid w:val="0013656B"/>
    <w:rsid w:val="00136676"/>
    <w:rsid w:val="00136677"/>
    <w:rsid w:val="0013672A"/>
    <w:rsid w:val="00136833"/>
    <w:rsid w:val="001368FB"/>
    <w:rsid w:val="001369A3"/>
    <w:rsid w:val="00136A88"/>
    <w:rsid w:val="00136ACF"/>
    <w:rsid w:val="00136C29"/>
    <w:rsid w:val="00136C2D"/>
    <w:rsid w:val="00136D7B"/>
    <w:rsid w:val="00136D9E"/>
    <w:rsid w:val="00136F5B"/>
    <w:rsid w:val="00136F8D"/>
    <w:rsid w:val="0013706B"/>
    <w:rsid w:val="001371C3"/>
    <w:rsid w:val="001376E0"/>
    <w:rsid w:val="001377FD"/>
    <w:rsid w:val="00137C15"/>
    <w:rsid w:val="00137CE7"/>
    <w:rsid w:val="00137E01"/>
    <w:rsid w:val="00137E48"/>
    <w:rsid w:val="00137F90"/>
    <w:rsid w:val="00137FF4"/>
    <w:rsid w:val="0014033A"/>
    <w:rsid w:val="001403F0"/>
    <w:rsid w:val="0014068F"/>
    <w:rsid w:val="001406D3"/>
    <w:rsid w:val="001406D9"/>
    <w:rsid w:val="00140788"/>
    <w:rsid w:val="00140998"/>
    <w:rsid w:val="00140E70"/>
    <w:rsid w:val="00141064"/>
    <w:rsid w:val="0014127F"/>
    <w:rsid w:val="001412FC"/>
    <w:rsid w:val="00141308"/>
    <w:rsid w:val="00141492"/>
    <w:rsid w:val="00141521"/>
    <w:rsid w:val="001415E4"/>
    <w:rsid w:val="001416B3"/>
    <w:rsid w:val="00141708"/>
    <w:rsid w:val="001417A8"/>
    <w:rsid w:val="001417CD"/>
    <w:rsid w:val="00141BE3"/>
    <w:rsid w:val="00141C3B"/>
    <w:rsid w:val="00141CB8"/>
    <w:rsid w:val="00141FD5"/>
    <w:rsid w:val="0014238B"/>
    <w:rsid w:val="00142474"/>
    <w:rsid w:val="0014277A"/>
    <w:rsid w:val="0014278F"/>
    <w:rsid w:val="00142D19"/>
    <w:rsid w:val="001430B0"/>
    <w:rsid w:val="00143336"/>
    <w:rsid w:val="00143547"/>
    <w:rsid w:val="0014357F"/>
    <w:rsid w:val="00143620"/>
    <w:rsid w:val="00143850"/>
    <w:rsid w:val="00143934"/>
    <w:rsid w:val="00143978"/>
    <w:rsid w:val="00143BE3"/>
    <w:rsid w:val="00143F56"/>
    <w:rsid w:val="00143FB4"/>
    <w:rsid w:val="001441D3"/>
    <w:rsid w:val="00144239"/>
    <w:rsid w:val="0014434B"/>
    <w:rsid w:val="00144594"/>
    <w:rsid w:val="00144606"/>
    <w:rsid w:val="00144679"/>
    <w:rsid w:val="00144970"/>
    <w:rsid w:val="00144BDF"/>
    <w:rsid w:val="00144EA8"/>
    <w:rsid w:val="00144F97"/>
    <w:rsid w:val="00144FB0"/>
    <w:rsid w:val="0014506B"/>
    <w:rsid w:val="001453B8"/>
    <w:rsid w:val="001454F8"/>
    <w:rsid w:val="001457BF"/>
    <w:rsid w:val="001457C2"/>
    <w:rsid w:val="00145878"/>
    <w:rsid w:val="00145A0F"/>
    <w:rsid w:val="00145C5F"/>
    <w:rsid w:val="00145EC9"/>
    <w:rsid w:val="00146028"/>
    <w:rsid w:val="00146594"/>
    <w:rsid w:val="001466C5"/>
    <w:rsid w:val="001466CF"/>
    <w:rsid w:val="001467FD"/>
    <w:rsid w:val="001468D3"/>
    <w:rsid w:val="00146C65"/>
    <w:rsid w:val="00146E3A"/>
    <w:rsid w:val="00146F0D"/>
    <w:rsid w:val="0014703B"/>
    <w:rsid w:val="0014727F"/>
    <w:rsid w:val="001474CA"/>
    <w:rsid w:val="00147925"/>
    <w:rsid w:val="00147AD4"/>
    <w:rsid w:val="00147AF2"/>
    <w:rsid w:val="00147C9A"/>
    <w:rsid w:val="00147D82"/>
    <w:rsid w:val="00147F25"/>
    <w:rsid w:val="00147FA5"/>
    <w:rsid w:val="0015017B"/>
    <w:rsid w:val="001501BB"/>
    <w:rsid w:val="0015038F"/>
    <w:rsid w:val="001503F9"/>
    <w:rsid w:val="001504A6"/>
    <w:rsid w:val="001505AA"/>
    <w:rsid w:val="00150698"/>
    <w:rsid w:val="0015076E"/>
    <w:rsid w:val="001509DD"/>
    <w:rsid w:val="00150A8F"/>
    <w:rsid w:val="00150B6D"/>
    <w:rsid w:val="00150BA2"/>
    <w:rsid w:val="00150D14"/>
    <w:rsid w:val="00150E08"/>
    <w:rsid w:val="0015106D"/>
    <w:rsid w:val="001510EB"/>
    <w:rsid w:val="00151217"/>
    <w:rsid w:val="001512EB"/>
    <w:rsid w:val="00151417"/>
    <w:rsid w:val="001514D9"/>
    <w:rsid w:val="001514F6"/>
    <w:rsid w:val="00151523"/>
    <w:rsid w:val="001515AA"/>
    <w:rsid w:val="00151637"/>
    <w:rsid w:val="00151A02"/>
    <w:rsid w:val="00151DD9"/>
    <w:rsid w:val="00151E6C"/>
    <w:rsid w:val="00151F72"/>
    <w:rsid w:val="00151FDB"/>
    <w:rsid w:val="0015202D"/>
    <w:rsid w:val="001524E3"/>
    <w:rsid w:val="001525AE"/>
    <w:rsid w:val="00152764"/>
    <w:rsid w:val="00152886"/>
    <w:rsid w:val="001528AC"/>
    <w:rsid w:val="001528E4"/>
    <w:rsid w:val="00152DBC"/>
    <w:rsid w:val="0015325E"/>
    <w:rsid w:val="0015376F"/>
    <w:rsid w:val="001537BC"/>
    <w:rsid w:val="00153AB0"/>
    <w:rsid w:val="00153CCA"/>
    <w:rsid w:val="00153DD8"/>
    <w:rsid w:val="00153E20"/>
    <w:rsid w:val="00153EDF"/>
    <w:rsid w:val="00153FE5"/>
    <w:rsid w:val="00154272"/>
    <w:rsid w:val="001542E5"/>
    <w:rsid w:val="00154361"/>
    <w:rsid w:val="001546AA"/>
    <w:rsid w:val="001549C0"/>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E14"/>
    <w:rsid w:val="00155F24"/>
    <w:rsid w:val="00155F42"/>
    <w:rsid w:val="0015620E"/>
    <w:rsid w:val="00156230"/>
    <w:rsid w:val="00156292"/>
    <w:rsid w:val="001562AC"/>
    <w:rsid w:val="001564BA"/>
    <w:rsid w:val="0015666F"/>
    <w:rsid w:val="00156758"/>
    <w:rsid w:val="001567E7"/>
    <w:rsid w:val="00156E3B"/>
    <w:rsid w:val="00156EBA"/>
    <w:rsid w:val="0015703A"/>
    <w:rsid w:val="001570D2"/>
    <w:rsid w:val="00157133"/>
    <w:rsid w:val="00157634"/>
    <w:rsid w:val="0015773E"/>
    <w:rsid w:val="00157A7C"/>
    <w:rsid w:val="00157AA8"/>
    <w:rsid w:val="00157BC7"/>
    <w:rsid w:val="00157C46"/>
    <w:rsid w:val="00157C73"/>
    <w:rsid w:val="00157D96"/>
    <w:rsid w:val="00157E48"/>
    <w:rsid w:val="00157E61"/>
    <w:rsid w:val="00157E9D"/>
    <w:rsid w:val="001601A7"/>
    <w:rsid w:val="00160469"/>
    <w:rsid w:val="00160752"/>
    <w:rsid w:val="00160A93"/>
    <w:rsid w:val="00160B80"/>
    <w:rsid w:val="00160C83"/>
    <w:rsid w:val="00160F21"/>
    <w:rsid w:val="00161019"/>
    <w:rsid w:val="0016101D"/>
    <w:rsid w:val="0016116D"/>
    <w:rsid w:val="001615DA"/>
    <w:rsid w:val="00161870"/>
    <w:rsid w:val="00161968"/>
    <w:rsid w:val="00161B7F"/>
    <w:rsid w:val="00161E76"/>
    <w:rsid w:val="00161EC4"/>
    <w:rsid w:val="001623CF"/>
    <w:rsid w:val="00162493"/>
    <w:rsid w:val="00162589"/>
    <w:rsid w:val="00162601"/>
    <w:rsid w:val="0016264B"/>
    <w:rsid w:val="00162752"/>
    <w:rsid w:val="00162898"/>
    <w:rsid w:val="00162946"/>
    <w:rsid w:val="00162BCA"/>
    <w:rsid w:val="00162DAE"/>
    <w:rsid w:val="00162E98"/>
    <w:rsid w:val="00162E9D"/>
    <w:rsid w:val="00163220"/>
    <w:rsid w:val="00163229"/>
    <w:rsid w:val="001632E0"/>
    <w:rsid w:val="001633A8"/>
    <w:rsid w:val="001633EE"/>
    <w:rsid w:val="001634CB"/>
    <w:rsid w:val="0016385E"/>
    <w:rsid w:val="00163A15"/>
    <w:rsid w:val="00163A96"/>
    <w:rsid w:val="00163D45"/>
    <w:rsid w:val="00163EBF"/>
    <w:rsid w:val="00164307"/>
    <w:rsid w:val="001644CB"/>
    <w:rsid w:val="00164924"/>
    <w:rsid w:val="001649AE"/>
    <w:rsid w:val="00164C28"/>
    <w:rsid w:val="00164EFC"/>
    <w:rsid w:val="00164F8C"/>
    <w:rsid w:val="00165112"/>
    <w:rsid w:val="001651E6"/>
    <w:rsid w:val="00165342"/>
    <w:rsid w:val="001653AD"/>
    <w:rsid w:val="001654DA"/>
    <w:rsid w:val="00165603"/>
    <w:rsid w:val="001656D8"/>
    <w:rsid w:val="001656F7"/>
    <w:rsid w:val="00165738"/>
    <w:rsid w:val="0016573B"/>
    <w:rsid w:val="0016597C"/>
    <w:rsid w:val="00165AC0"/>
    <w:rsid w:val="00165F71"/>
    <w:rsid w:val="001664E9"/>
    <w:rsid w:val="00166794"/>
    <w:rsid w:val="00166808"/>
    <w:rsid w:val="001668D1"/>
    <w:rsid w:val="00166A9A"/>
    <w:rsid w:val="00166D6B"/>
    <w:rsid w:val="00166E81"/>
    <w:rsid w:val="00167312"/>
    <w:rsid w:val="00167327"/>
    <w:rsid w:val="00167473"/>
    <w:rsid w:val="0016754F"/>
    <w:rsid w:val="001677BF"/>
    <w:rsid w:val="00167858"/>
    <w:rsid w:val="0016785A"/>
    <w:rsid w:val="00167AB8"/>
    <w:rsid w:val="00167E37"/>
    <w:rsid w:val="00167FA5"/>
    <w:rsid w:val="00167FC8"/>
    <w:rsid w:val="00170072"/>
    <w:rsid w:val="00170093"/>
    <w:rsid w:val="00171024"/>
    <w:rsid w:val="001710C2"/>
    <w:rsid w:val="0017111D"/>
    <w:rsid w:val="001711CC"/>
    <w:rsid w:val="00171232"/>
    <w:rsid w:val="00171378"/>
    <w:rsid w:val="0017140E"/>
    <w:rsid w:val="00171490"/>
    <w:rsid w:val="001718AD"/>
    <w:rsid w:val="001718F0"/>
    <w:rsid w:val="00171FF2"/>
    <w:rsid w:val="00172077"/>
    <w:rsid w:val="00172108"/>
    <w:rsid w:val="00172206"/>
    <w:rsid w:val="0017222F"/>
    <w:rsid w:val="00172239"/>
    <w:rsid w:val="001722D1"/>
    <w:rsid w:val="001722FE"/>
    <w:rsid w:val="001723D2"/>
    <w:rsid w:val="0017242B"/>
    <w:rsid w:val="0017261D"/>
    <w:rsid w:val="001728D5"/>
    <w:rsid w:val="00172996"/>
    <w:rsid w:val="00172D75"/>
    <w:rsid w:val="00173023"/>
    <w:rsid w:val="0017341C"/>
    <w:rsid w:val="0017356A"/>
    <w:rsid w:val="001735FD"/>
    <w:rsid w:val="00173A5C"/>
    <w:rsid w:val="00173B36"/>
    <w:rsid w:val="00173C88"/>
    <w:rsid w:val="00173CE9"/>
    <w:rsid w:val="00173FF6"/>
    <w:rsid w:val="00174674"/>
    <w:rsid w:val="00174910"/>
    <w:rsid w:val="00174965"/>
    <w:rsid w:val="00174AB3"/>
    <w:rsid w:val="00174DC4"/>
    <w:rsid w:val="00174DF5"/>
    <w:rsid w:val="00174F3A"/>
    <w:rsid w:val="00174FFA"/>
    <w:rsid w:val="00175071"/>
    <w:rsid w:val="001750D1"/>
    <w:rsid w:val="0017516F"/>
    <w:rsid w:val="0017522A"/>
    <w:rsid w:val="0017541D"/>
    <w:rsid w:val="00175626"/>
    <w:rsid w:val="0017571C"/>
    <w:rsid w:val="00175727"/>
    <w:rsid w:val="00175754"/>
    <w:rsid w:val="0017586D"/>
    <w:rsid w:val="00175895"/>
    <w:rsid w:val="001759F1"/>
    <w:rsid w:val="00175C14"/>
    <w:rsid w:val="00175C29"/>
    <w:rsid w:val="00175DAF"/>
    <w:rsid w:val="0017624D"/>
    <w:rsid w:val="001763CC"/>
    <w:rsid w:val="0017657A"/>
    <w:rsid w:val="00176659"/>
    <w:rsid w:val="0017685E"/>
    <w:rsid w:val="00176979"/>
    <w:rsid w:val="00176C30"/>
    <w:rsid w:val="00176D5B"/>
    <w:rsid w:val="00176E19"/>
    <w:rsid w:val="0017711E"/>
    <w:rsid w:val="0017714A"/>
    <w:rsid w:val="00177171"/>
    <w:rsid w:val="001771A7"/>
    <w:rsid w:val="00177666"/>
    <w:rsid w:val="00177AC7"/>
    <w:rsid w:val="00177BDD"/>
    <w:rsid w:val="00177C95"/>
    <w:rsid w:val="001801AF"/>
    <w:rsid w:val="001801E3"/>
    <w:rsid w:val="001803CD"/>
    <w:rsid w:val="00180552"/>
    <w:rsid w:val="00180A30"/>
    <w:rsid w:val="00180C77"/>
    <w:rsid w:val="00180E7B"/>
    <w:rsid w:val="001810D5"/>
    <w:rsid w:val="00181235"/>
    <w:rsid w:val="001812B0"/>
    <w:rsid w:val="001812C3"/>
    <w:rsid w:val="0018156D"/>
    <w:rsid w:val="00181648"/>
    <w:rsid w:val="00181737"/>
    <w:rsid w:val="001817C6"/>
    <w:rsid w:val="001819EC"/>
    <w:rsid w:val="00181BAD"/>
    <w:rsid w:val="00181DDD"/>
    <w:rsid w:val="00181E21"/>
    <w:rsid w:val="001825D4"/>
    <w:rsid w:val="00182614"/>
    <w:rsid w:val="00182694"/>
    <w:rsid w:val="001827AA"/>
    <w:rsid w:val="00182831"/>
    <w:rsid w:val="001829BF"/>
    <w:rsid w:val="00182A1E"/>
    <w:rsid w:val="00182ADE"/>
    <w:rsid w:val="00182BC2"/>
    <w:rsid w:val="00182C40"/>
    <w:rsid w:val="00182D3C"/>
    <w:rsid w:val="00182E1E"/>
    <w:rsid w:val="00182EBC"/>
    <w:rsid w:val="00182EE2"/>
    <w:rsid w:val="00183563"/>
    <w:rsid w:val="0018393F"/>
    <w:rsid w:val="00183959"/>
    <w:rsid w:val="00183989"/>
    <w:rsid w:val="00183A10"/>
    <w:rsid w:val="00183AD5"/>
    <w:rsid w:val="00183BCF"/>
    <w:rsid w:val="00183C0E"/>
    <w:rsid w:val="00183D99"/>
    <w:rsid w:val="0018406C"/>
    <w:rsid w:val="0018431A"/>
    <w:rsid w:val="0018435B"/>
    <w:rsid w:val="0018437B"/>
    <w:rsid w:val="00184545"/>
    <w:rsid w:val="00184584"/>
    <w:rsid w:val="001845D1"/>
    <w:rsid w:val="00184D37"/>
    <w:rsid w:val="00184E13"/>
    <w:rsid w:val="00184ECF"/>
    <w:rsid w:val="00184F33"/>
    <w:rsid w:val="0018503C"/>
    <w:rsid w:val="0018509E"/>
    <w:rsid w:val="001851D4"/>
    <w:rsid w:val="0018522F"/>
    <w:rsid w:val="0018528E"/>
    <w:rsid w:val="0018542E"/>
    <w:rsid w:val="0018569E"/>
    <w:rsid w:val="00185A0F"/>
    <w:rsid w:val="00185D1E"/>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F42"/>
    <w:rsid w:val="00187FB6"/>
    <w:rsid w:val="001900A2"/>
    <w:rsid w:val="00190161"/>
    <w:rsid w:val="00190204"/>
    <w:rsid w:val="0019028D"/>
    <w:rsid w:val="00190294"/>
    <w:rsid w:val="001903C6"/>
    <w:rsid w:val="001907A3"/>
    <w:rsid w:val="001909ED"/>
    <w:rsid w:val="00190A17"/>
    <w:rsid w:val="00190AD5"/>
    <w:rsid w:val="00190C38"/>
    <w:rsid w:val="00190E13"/>
    <w:rsid w:val="0019110E"/>
    <w:rsid w:val="00191447"/>
    <w:rsid w:val="001915DC"/>
    <w:rsid w:val="001916C9"/>
    <w:rsid w:val="0019193A"/>
    <w:rsid w:val="001919F4"/>
    <w:rsid w:val="00191A73"/>
    <w:rsid w:val="00191F59"/>
    <w:rsid w:val="00191FA0"/>
    <w:rsid w:val="00191FFF"/>
    <w:rsid w:val="00192015"/>
    <w:rsid w:val="0019208D"/>
    <w:rsid w:val="00192125"/>
    <w:rsid w:val="001926EC"/>
    <w:rsid w:val="001928A9"/>
    <w:rsid w:val="00192914"/>
    <w:rsid w:val="00192965"/>
    <w:rsid w:val="001929A7"/>
    <w:rsid w:val="00192B0D"/>
    <w:rsid w:val="00192B9B"/>
    <w:rsid w:val="00192BEC"/>
    <w:rsid w:val="00192C85"/>
    <w:rsid w:val="00192DFF"/>
    <w:rsid w:val="00192E07"/>
    <w:rsid w:val="00192EB0"/>
    <w:rsid w:val="00192EF4"/>
    <w:rsid w:val="001930C6"/>
    <w:rsid w:val="001932CA"/>
    <w:rsid w:val="00193600"/>
    <w:rsid w:val="0019378D"/>
    <w:rsid w:val="001938BF"/>
    <w:rsid w:val="00193A13"/>
    <w:rsid w:val="00193A2F"/>
    <w:rsid w:val="00193BCA"/>
    <w:rsid w:val="00193D36"/>
    <w:rsid w:val="0019407E"/>
    <w:rsid w:val="001940FE"/>
    <w:rsid w:val="001944FB"/>
    <w:rsid w:val="00194552"/>
    <w:rsid w:val="001946CB"/>
    <w:rsid w:val="00194763"/>
    <w:rsid w:val="00194AE1"/>
    <w:rsid w:val="00194F67"/>
    <w:rsid w:val="001950A4"/>
    <w:rsid w:val="001950E6"/>
    <w:rsid w:val="00195155"/>
    <w:rsid w:val="001951BF"/>
    <w:rsid w:val="0019530A"/>
    <w:rsid w:val="00195544"/>
    <w:rsid w:val="0019559E"/>
    <w:rsid w:val="00195808"/>
    <w:rsid w:val="001958C6"/>
    <w:rsid w:val="00195B8C"/>
    <w:rsid w:val="00195D2F"/>
    <w:rsid w:val="00195F0A"/>
    <w:rsid w:val="001963EE"/>
    <w:rsid w:val="00196463"/>
    <w:rsid w:val="001964AA"/>
    <w:rsid w:val="00196651"/>
    <w:rsid w:val="001967AA"/>
    <w:rsid w:val="00196B1E"/>
    <w:rsid w:val="00196B71"/>
    <w:rsid w:val="00196BAC"/>
    <w:rsid w:val="00196DBF"/>
    <w:rsid w:val="00196E1F"/>
    <w:rsid w:val="00196F25"/>
    <w:rsid w:val="00197081"/>
    <w:rsid w:val="001970A6"/>
    <w:rsid w:val="001970A7"/>
    <w:rsid w:val="00197153"/>
    <w:rsid w:val="0019715E"/>
    <w:rsid w:val="001977D4"/>
    <w:rsid w:val="001978E1"/>
    <w:rsid w:val="00197BCA"/>
    <w:rsid w:val="00197BCE"/>
    <w:rsid w:val="00197C85"/>
    <w:rsid w:val="00197DAD"/>
    <w:rsid w:val="00197E39"/>
    <w:rsid w:val="00197E7A"/>
    <w:rsid w:val="00197EB3"/>
    <w:rsid w:val="00197EE5"/>
    <w:rsid w:val="001A0253"/>
    <w:rsid w:val="001A02B6"/>
    <w:rsid w:val="001A0634"/>
    <w:rsid w:val="001A07B7"/>
    <w:rsid w:val="001A0925"/>
    <w:rsid w:val="001A0965"/>
    <w:rsid w:val="001A0E5E"/>
    <w:rsid w:val="001A10AE"/>
    <w:rsid w:val="001A11EB"/>
    <w:rsid w:val="001A12A0"/>
    <w:rsid w:val="001A12FE"/>
    <w:rsid w:val="001A173D"/>
    <w:rsid w:val="001A1A42"/>
    <w:rsid w:val="001A1D16"/>
    <w:rsid w:val="001A1FB7"/>
    <w:rsid w:val="001A2003"/>
    <w:rsid w:val="001A2082"/>
    <w:rsid w:val="001A22D2"/>
    <w:rsid w:val="001A2900"/>
    <w:rsid w:val="001A2A2E"/>
    <w:rsid w:val="001A2A3B"/>
    <w:rsid w:val="001A2B98"/>
    <w:rsid w:val="001A2BCF"/>
    <w:rsid w:val="001A2EAB"/>
    <w:rsid w:val="001A2F2D"/>
    <w:rsid w:val="001A2F2E"/>
    <w:rsid w:val="001A3289"/>
    <w:rsid w:val="001A335F"/>
    <w:rsid w:val="001A33B6"/>
    <w:rsid w:val="001A34C6"/>
    <w:rsid w:val="001A34E5"/>
    <w:rsid w:val="001A3632"/>
    <w:rsid w:val="001A37EC"/>
    <w:rsid w:val="001A3DEF"/>
    <w:rsid w:val="001A3E71"/>
    <w:rsid w:val="001A3EAE"/>
    <w:rsid w:val="001A3FB8"/>
    <w:rsid w:val="001A4017"/>
    <w:rsid w:val="001A402D"/>
    <w:rsid w:val="001A4056"/>
    <w:rsid w:val="001A42C9"/>
    <w:rsid w:val="001A44BA"/>
    <w:rsid w:val="001A4684"/>
    <w:rsid w:val="001A4785"/>
    <w:rsid w:val="001A47B1"/>
    <w:rsid w:val="001A4843"/>
    <w:rsid w:val="001A4943"/>
    <w:rsid w:val="001A4BE0"/>
    <w:rsid w:val="001A4E12"/>
    <w:rsid w:val="001A4E52"/>
    <w:rsid w:val="001A4F0B"/>
    <w:rsid w:val="001A4F7B"/>
    <w:rsid w:val="001A5237"/>
    <w:rsid w:val="001A5367"/>
    <w:rsid w:val="001A567A"/>
    <w:rsid w:val="001A5740"/>
    <w:rsid w:val="001A5A93"/>
    <w:rsid w:val="001A5B4B"/>
    <w:rsid w:val="001A5BBD"/>
    <w:rsid w:val="001A5CF5"/>
    <w:rsid w:val="001A5D98"/>
    <w:rsid w:val="001A5E53"/>
    <w:rsid w:val="001A6279"/>
    <w:rsid w:val="001A6507"/>
    <w:rsid w:val="001A67CD"/>
    <w:rsid w:val="001A692B"/>
    <w:rsid w:val="001A6AB5"/>
    <w:rsid w:val="001A6AFE"/>
    <w:rsid w:val="001A6B63"/>
    <w:rsid w:val="001A6C1F"/>
    <w:rsid w:val="001A6E8A"/>
    <w:rsid w:val="001A6EEA"/>
    <w:rsid w:val="001A7006"/>
    <w:rsid w:val="001A7461"/>
    <w:rsid w:val="001A74F6"/>
    <w:rsid w:val="001A7880"/>
    <w:rsid w:val="001A78A7"/>
    <w:rsid w:val="001A7B79"/>
    <w:rsid w:val="001A7C14"/>
    <w:rsid w:val="001A7CD7"/>
    <w:rsid w:val="001A7E5A"/>
    <w:rsid w:val="001A7FBA"/>
    <w:rsid w:val="001B0092"/>
    <w:rsid w:val="001B03CD"/>
    <w:rsid w:val="001B0567"/>
    <w:rsid w:val="001B0AD2"/>
    <w:rsid w:val="001B0BF6"/>
    <w:rsid w:val="001B0C72"/>
    <w:rsid w:val="001B0D35"/>
    <w:rsid w:val="001B0E22"/>
    <w:rsid w:val="001B0E32"/>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BE"/>
    <w:rsid w:val="001B22F7"/>
    <w:rsid w:val="001B22FF"/>
    <w:rsid w:val="001B25DA"/>
    <w:rsid w:val="001B27D0"/>
    <w:rsid w:val="001B28A1"/>
    <w:rsid w:val="001B28E8"/>
    <w:rsid w:val="001B2930"/>
    <w:rsid w:val="001B29DC"/>
    <w:rsid w:val="001B2A22"/>
    <w:rsid w:val="001B2C0A"/>
    <w:rsid w:val="001B2DFC"/>
    <w:rsid w:val="001B2FFB"/>
    <w:rsid w:val="001B3149"/>
    <w:rsid w:val="001B31FE"/>
    <w:rsid w:val="001B3293"/>
    <w:rsid w:val="001B32B1"/>
    <w:rsid w:val="001B33C7"/>
    <w:rsid w:val="001B35AE"/>
    <w:rsid w:val="001B360E"/>
    <w:rsid w:val="001B3B60"/>
    <w:rsid w:val="001B3D2B"/>
    <w:rsid w:val="001B3E7D"/>
    <w:rsid w:val="001B407D"/>
    <w:rsid w:val="001B40F2"/>
    <w:rsid w:val="001B433B"/>
    <w:rsid w:val="001B44BD"/>
    <w:rsid w:val="001B44C7"/>
    <w:rsid w:val="001B44E8"/>
    <w:rsid w:val="001B464F"/>
    <w:rsid w:val="001B468A"/>
    <w:rsid w:val="001B46A4"/>
    <w:rsid w:val="001B47C4"/>
    <w:rsid w:val="001B47DF"/>
    <w:rsid w:val="001B4849"/>
    <w:rsid w:val="001B4A84"/>
    <w:rsid w:val="001B4B67"/>
    <w:rsid w:val="001B4C06"/>
    <w:rsid w:val="001B4C5D"/>
    <w:rsid w:val="001B4DB3"/>
    <w:rsid w:val="001B5133"/>
    <w:rsid w:val="001B51A2"/>
    <w:rsid w:val="001B5285"/>
    <w:rsid w:val="001B5446"/>
    <w:rsid w:val="001B58B3"/>
    <w:rsid w:val="001B5DB3"/>
    <w:rsid w:val="001B5F66"/>
    <w:rsid w:val="001B606E"/>
    <w:rsid w:val="001B61C8"/>
    <w:rsid w:val="001B6209"/>
    <w:rsid w:val="001B628C"/>
    <w:rsid w:val="001B666D"/>
    <w:rsid w:val="001B6805"/>
    <w:rsid w:val="001B6A7C"/>
    <w:rsid w:val="001B6DBF"/>
    <w:rsid w:val="001B6F1E"/>
    <w:rsid w:val="001B701F"/>
    <w:rsid w:val="001B71FF"/>
    <w:rsid w:val="001B7225"/>
    <w:rsid w:val="001B72E2"/>
    <w:rsid w:val="001B73E4"/>
    <w:rsid w:val="001B748A"/>
    <w:rsid w:val="001B764D"/>
    <w:rsid w:val="001B76FF"/>
    <w:rsid w:val="001B7937"/>
    <w:rsid w:val="001B79CD"/>
    <w:rsid w:val="001B7D8D"/>
    <w:rsid w:val="001B7D9B"/>
    <w:rsid w:val="001C0096"/>
    <w:rsid w:val="001C009C"/>
    <w:rsid w:val="001C042C"/>
    <w:rsid w:val="001C052A"/>
    <w:rsid w:val="001C0614"/>
    <w:rsid w:val="001C070D"/>
    <w:rsid w:val="001C08F7"/>
    <w:rsid w:val="001C0B32"/>
    <w:rsid w:val="001C1449"/>
    <w:rsid w:val="001C144D"/>
    <w:rsid w:val="001C19CC"/>
    <w:rsid w:val="001C1BD0"/>
    <w:rsid w:val="001C1D4A"/>
    <w:rsid w:val="001C1E3F"/>
    <w:rsid w:val="001C203A"/>
    <w:rsid w:val="001C23B1"/>
    <w:rsid w:val="001C24CE"/>
    <w:rsid w:val="001C2572"/>
    <w:rsid w:val="001C27B5"/>
    <w:rsid w:val="001C2C04"/>
    <w:rsid w:val="001C2C24"/>
    <w:rsid w:val="001C302A"/>
    <w:rsid w:val="001C312E"/>
    <w:rsid w:val="001C358C"/>
    <w:rsid w:val="001C362B"/>
    <w:rsid w:val="001C37AD"/>
    <w:rsid w:val="001C37F4"/>
    <w:rsid w:val="001C37FF"/>
    <w:rsid w:val="001C386F"/>
    <w:rsid w:val="001C38D0"/>
    <w:rsid w:val="001C3B07"/>
    <w:rsid w:val="001C3D0C"/>
    <w:rsid w:val="001C3DBF"/>
    <w:rsid w:val="001C3E49"/>
    <w:rsid w:val="001C3EBD"/>
    <w:rsid w:val="001C3ECE"/>
    <w:rsid w:val="001C404D"/>
    <w:rsid w:val="001C4162"/>
    <w:rsid w:val="001C425F"/>
    <w:rsid w:val="001C426E"/>
    <w:rsid w:val="001C4290"/>
    <w:rsid w:val="001C4319"/>
    <w:rsid w:val="001C43E8"/>
    <w:rsid w:val="001C45DD"/>
    <w:rsid w:val="001C4955"/>
    <w:rsid w:val="001C4A7F"/>
    <w:rsid w:val="001C4B27"/>
    <w:rsid w:val="001C4B74"/>
    <w:rsid w:val="001C4BB4"/>
    <w:rsid w:val="001C4E0A"/>
    <w:rsid w:val="001C4F8F"/>
    <w:rsid w:val="001C50B1"/>
    <w:rsid w:val="001C52D1"/>
    <w:rsid w:val="001C55C0"/>
    <w:rsid w:val="001C5AC5"/>
    <w:rsid w:val="001C5C2A"/>
    <w:rsid w:val="001C5E62"/>
    <w:rsid w:val="001C5E6E"/>
    <w:rsid w:val="001C5FF4"/>
    <w:rsid w:val="001C60CA"/>
    <w:rsid w:val="001C61B1"/>
    <w:rsid w:val="001C6283"/>
    <w:rsid w:val="001C6469"/>
    <w:rsid w:val="001C677F"/>
    <w:rsid w:val="001C6895"/>
    <w:rsid w:val="001C6953"/>
    <w:rsid w:val="001C69CD"/>
    <w:rsid w:val="001C6B37"/>
    <w:rsid w:val="001C7030"/>
    <w:rsid w:val="001C7192"/>
    <w:rsid w:val="001C742F"/>
    <w:rsid w:val="001C74A1"/>
    <w:rsid w:val="001C75BC"/>
    <w:rsid w:val="001C77C2"/>
    <w:rsid w:val="001C79A7"/>
    <w:rsid w:val="001C79DD"/>
    <w:rsid w:val="001C7A12"/>
    <w:rsid w:val="001C7BA0"/>
    <w:rsid w:val="001C7D5F"/>
    <w:rsid w:val="001C7DF8"/>
    <w:rsid w:val="001C7F25"/>
    <w:rsid w:val="001C7FD5"/>
    <w:rsid w:val="001D02D4"/>
    <w:rsid w:val="001D04D8"/>
    <w:rsid w:val="001D0641"/>
    <w:rsid w:val="001D08B4"/>
    <w:rsid w:val="001D0A98"/>
    <w:rsid w:val="001D0BAB"/>
    <w:rsid w:val="001D0DCC"/>
    <w:rsid w:val="001D0F38"/>
    <w:rsid w:val="001D0FA5"/>
    <w:rsid w:val="001D10B3"/>
    <w:rsid w:val="001D1252"/>
    <w:rsid w:val="001D12F4"/>
    <w:rsid w:val="001D13CB"/>
    <w:rsid w:val="001D170F"/>
    <w:rsid w:val="001D18AB"/>
    <w:rsid w:val="001D1B7E"/>
    <w:rsid w:val="001D1C65"/>
    <w:rsid w:val="001D1C9C"/>
    <w:rsid w:val="001D1EE9"/>
    <w:rsid w:val="001D1F23"/>
    <w:rsid w:val="001D20A1"/>
    <w:rsid w:val="001D20BD"/>
    <w:rsid w:val="001D2161"/>
    <w:rsid w:val="001D2168"/>
    <w:rsid w:val="001D225B"/>
    <w:rsid w:val="001D2470"/>
    <w:rsid w:val="001D259E"/>
    <w:rsid w:val="001D29A0"/>
    <w:rsid w:val="001D2B50"/>
    <w:rsid w:val="001D2B76"/>
    <w:rsid w:val="001D2E50"/>
    <w:rsid w:val="001D3612"/>
    <w:rsid w:val="001D3640"/>
    <w:rsid w:val="001D364A"/>
    <w:rsid w:val="001D3870"/>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B2"/>
    <w:rsid w:val="001D6256"/>
    <w:rsid w:val="001D626C"/>
    <w:rsid w:val="001D6438"/>
    <w:rsid w:val="001D650E"/>
    <w:rsid w:val="001D6610"/>
    <w:rsid w:val="001D672E"/>
    <w:rsid w:val="001D6752"/>
    <w:rsid w:val="001D6786"/>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617"/>
    <w:rsid w:val="001E1831"/>
    <w:rsid w:val="001E1D7E"/>
    <w:rsid w:val="001E1D83"/>
    <w:rsid w:val="001E1F73"/>
    <w:rsid w:val="001E1F98"/>
    <w:rsid w:val="001E1FC8"/>
    <w:rsid w:val="001E2000"/>
    <w:rsid w:val="001E202C"/>
    <w:rsid w:val="001E230D"/>
    <w:rsid w:val="001E2617"/>
    <w:rsid w:val="001E27A0"/>
    <w:rsid w:val="001E2BE7"/>
    <w:rsid w:val="001E2D06"/>
    <w:rsid w:val="001E2D62"/>
    <w:rsid w:val="001E2E11"/>
    <w:rsid w:val="001E2F07"/>
    <w:rsid w:val="001E3027"/>
    <w:rsid w:val="001E3043"/>
    <w:rsid w:val="001E34AF"/>
    <w:rsid w:val="001E36DC"/>
    <w:rsid w:val="001E389E"/>
    <w:rsid w:val="001E3901"/>
    <w:rsid w:val="001E3955"/>
    <w:rsid w:val="001E3BA3"/>
    <w:rsid w:val="001E3EC9"/>
    <w:rsid w:val="001E3F3E"/>
    <w:rsid w:val="001E412F"/>
    <w:rsid w:val="001E41A9"/>
    <w:rsid w:val="001E41BD"/>
    <w:rsid w:val="001E435F"/>
    <w:rsid w:val="001E444E"/>
    <w:rsid w:val="001E4457"/>
    <w:rsid w:val="001E4470"/>
    <w:rsid w:val="001E4548"/>
    <w:rsid w:val="001E45DD"/>
    <w:rsid w:val="001E473E"/>
    <w:rsid w:val="001E4763"/>
    <w:rsid w:val="001E47C6"/>
    <w:rsid w:val="001E48A7"/>
    <w:rsid w:val="001E4A1F"/>
    <w:rsid w:val="001E4AE0"/>
    <w:rsid w:val="001E4B25"/>
    <w:rsid w:val="001E4B32"/>
    <w:rsid w:val="001E4E6E"/>
    <w:rsid w:val="001E4F3B"/>
    <w:rsid w:val="001E508C"/>
    <w:rsid w:val="001E5096"/>
    <w:rsid w:val="001E59BD"/>
    <w:rsid w:val="001E5B56"/>
    <w:rsid w:val="001E5B9C"/>
    <w:rsid w:val="001E5C97"/>
    <w:rsid w:val="001E5FCF"/>
    <w:rsid w:val="001E60CE"/>
    <w:rsid w:val="001E6205"/>
    <w:rsid w:val="001E63E5"/>
    <w:rsid w:val="001E6524"/>
    <w:rsid w:val="001E67BB"/>
    <w:rsid w:val="001E67DC"/>
    <w:rsid w:val="001E69E7"/>
    <w:rsid w:val="001E6BB0"/>
    <w:rsid w:val="001E6CB4"/>
    <w:rsid w:val="001E6E9B"/>
    <w:rsid w:val="001E6F4C"/>
    <w:rsid w:val="001E6F54"/>
    <w:rsid w:val="001E6F8B"/>
    <w:rsid w:val="001E70AC"/>
    <w:rsid w:val="001E75BA"/>
    <w:rsid w:val="001E75C0"/>
    <w:rsid w:val="001E7C0C"/>
    <w:rsid w:val="001E7FE1"/>
    <w:rsid w:val="001F0095"/>
    <w:rsid w:val="001F0392"/>
    <w:rsid w:val="001F0501"/>
    <w:rsid w:val="001F07A6"/>
    <w:rsid w:val="001F0920"/>
    <w:rsid w:val="001F0CF8"/>
    <w:rsid w:val="001F0DA9"/>
    <w:rsid w:val="001F0DD6"/>
    <w:rsid w:val="001F1484"/>
    <w:rsid w:val="001F1512"/>
    <w:rsid w:val="001F1666"/>
    <w:rsid w:val="001F18C1"/>
    <w:rsid w:val="001F18D0"/>
    <w:rsid w:val="001F1AB0"/>
    <w:rsid w:val="001F1D65"/>
    <w:rsid w:val="001F1E77"/>
    <w:rsid w:val="001F1F33"/>
    <w:rsid w:val="001F1F4B"/>
    <w:rsid w:val="001F206D"/>
    <w:rsid w:val="001F2127"/>
    <w:rsid w:val="001F2329"/>
    <w:rsid w:val="001F24A9"/>
    <w:rsid w:val="001F2531"/>
    <w:rsid w:val="001F2636"/>
    <w:rsid w:val="001F26DF"/>
    <w:rsid w:val="001F2755"/>
    <w:rsid w:val="001F2858"/>
    <w:rsid w:val="001F29DF"/>
    <w:rsid w:val="001F2AC2"/>
    <w:rsid w:val="001F2B54"/>
    <w:rsid w:val="001F2F0C"/>
    <w:rsid w:val="001F2F29"/>
    <w:rsid w:val="001F2FAD"/>
    <w:rsid w:val="001F30D0"/>
    <w:rsid w:val="001F32ED"/>
    <w:rsid w:val="001F3404"/>
    <w:rsid w:val="001F3566"/>
    <w:rsid w:val="001F37FD"/>
    <w:rsid w:val="001F3886"/>
    <w:rsid w:val="001F3F80"/>
    <w:rsid w:val="001F3F9E"/>
    <w:rsid w:val="001F3FCC"/>
    <w:rsid w:val="001F3FED"/>
    <w:rsid w:val="001F4098"/>
    <w:rsid w:val="001F4101"/>
    <w:rsid w:val="001F4162"/>
    <w:rsid w:val="001F41F0"/>
    <w:rsid w:val="001F42B4"/>
    <w:rsid w:val="001F43A6"/>
    <w:rsid w:val="001F4572"/>
    <w:rsid w:val="001F467F"/>
    <w:rsid w:val="001F4957"/>
    <w:rsid w:val="001F4EA0"/>
    <w:rsid w:val="001F4EE1"/>
    <w:rsid w:val="001F4F86"/>
    <w:rsid w:val="001F4FB0"/>
    <w:rsid w:val="001F5008"/>
    <w:rsid w:val="001F502B"/>
    <w:rsid w:val="001F509D"/>
    <w:rsid w:val="001F5207"/>
    <w:rsid w:val="001F5237"/>
    <w:rsid w:val="001F5352"/>
    <w:rsid w:val="001F5800"/>
    <w:rsid w:val="001F5923"/>
    <w:rsid w:val="001F59F4"/>
    <w:rsid w:val="001F5A0E"/>
    <w:rsid w:val="001F5BBF"/>
    <w:rsid w:val="001F5BD2"/>
    <w:rsid w:val="001F5E9B"/>
    <w:rsid w:val="001F5FE7"/>
    <w:rsid w:val="001F60E5"/>
    <w:rsid w:val="001F611F"/>
    <w:rsid w:val="001F64DC"/>
    <w:rsid w:val="001F66FC"/>
    <w:rsid w:val="001F67DA"/>
    <w:rsid w:val="001F68E2"/>
    <w:rsid w:val="001F6A01"/>
    <w:rsid w:val="001F6A23"/>
    <w:rsid w:val="001F6B5C"/>
    <w:rsid w:val="001F6C41"/>
    <w:rsid w:val="001F77A6"/>
    <w:rsid w:val="001F781C"/>
    <w:rsid w:val="001F7854"/>
    <w:rsid w:val="001F7BCD"/>
    <w:rsid w:val="001F7DE3"/>
    <w:rsid w:val="0020019A"/>
    <w:rsid w:val="00200229"/>
    <w:rsid w:val="00200286"/>
    <w:rsid w:val="0020052A"/>
    <w:rsid w:val="002005E8"/>
    <w:rsid w:val="00200B5B"/>
    <w:rsid w:val="00200DFF"/>
    <w:rsid w:val="0020115C"/>
    <w:rsid w:val="00201338"/>
    <w:rsid w:val="0020137A"/>
    <w:rsid w:val="002016BF"/>
    <w:rsid w:val="0020187D"/>
    <w:rsid w:val="002018C2"/>
    <w:rsid w:val="00201900"/>
    <w:rsid w:val="00201ADD"/>
    <w:rsid w:val="00201DEA"/>
    <w:rsid w:val="002020C1"/>
    <w:rsid w:val="00202122"/>
    <w:rsid w:val="0020226C"/>
    <w:rsid w:val="0020252A"/>
    <w:rsid w:val="00202569"/>
    <w:rsid w:val="00202704"/>
    <w:rsid w:val="0020298E"/>
    <w:rsid w:val="00202C9C"/>
    <w:rsid w:val="00202CB8"/>
    <w:rsid w:val="00202EF6"/>
    <w:rsid w:val="00203118"/>
    <w:rsid w:val="002034B2"/>
    <w:rsid w:val="00203588"/>
    <w:rsid w:val="00203653"/>
    <w:rsid w:val="0020378B"/>
    <w:rsid w:val="00203AE8"/>
    <w:rsid w:val="00203D83"/>
    <w:rsid w:val="00203DDB"/>
    <w:rsid w:val="002040D4"/>
    <w:rsid w:val="002040FA"/>
    <w:rsid w:val="00204287"/>
    <w:rsid w:val="002042CC"/>
    <w:rsid w:val="002046FF"/>
    <w:rsid w:val="00204908"/>
    <w:rsid w:val="00204909"/>
    <w:rsid w:val="00204952"/>
    <w:rsid w:val="00204BC0"/>
    <w:rsid w:val="00204BFD"/>
    <w:rsid w:val="00204C61"/>
    <w:rsid w:val="00204C84"/>
    <w:rsid w:val="00204E79"/>
    <w:rsid w:val="002051F2"/>
    <w:rsid w:val="00205389"/>
    <w:rsid w:val="002053F0"/>
    <w:rsid w:val="002057F8"/>
    <w:rsid w:val="00205959"/>
    <w:rsid w:val="00205A59"/>
    <w:rsid w:val="00205BFF"/>
    <w:rsid w:val="00205D52"/>
    <w:rsid w:val="00205F53"/>
    <w:rsid w:val="002061DB"/>
    <w:rsid w:val="00206303"/>
    <w:rsid w:val="002063C5"/>
    <w:rsid w:val="00206430"/>
    <w:rsid w:val="00206741"/>
    <w:rsid w:val="00206EAD"/>
    <w:rsid w:val="00206EB6"/>
    <w:rsid w:val="00207095"/>
    <w:rsid w:val="00207139"/>
    <w:rsid w:val="0020716A"/>
    <w:rsid w:val="0020749A"/>
    <w:rsid w:val="002075BB"/>
    <w:rsid w:val="002075C4"/>
    <w:rsid w:val="0020779B"/>
    <w:rsid w:val="00207B77"/>
    <w:rsid w:val="00207D51"/>
    <w:rsid w:val="00207F45"/>
    <w:rsid w:val="0021070D"/>
    <w:rsid w:val="002108A0"/>
    <w:rsid w:val="002108A1"/>
    <w:rsid w:val="0021090F"/>
    <w:rsid w:val="00210A11"/>
    <w:rsid w:val="00210C61"/>
    <w:rsid w:val="00210F5D"/>
    <w:rsid w:val="0021100F"/>
    <w:rsid w:val="002112B6"/>
    <w:rsid w:val="00211327"/>
    <w:rsid w:val="0021138E"/>
    <w:rsid w:val="002113B0"/>
    <w:rsid w:val="00211484"/>
    <w:rsid w:val="00211547"/>
    <w:rsid w:val="002117A3"/>
    <w:rsid w:val="002119EF"/>
    <w:rsid w:val="00211CCB"/>
    <w:rsid w:val="00211D20"/>
    <w:rsid w:val="0021221E"/>
    <w:rsid w:val="0021245F"/>
    <w:rsid w:val="0021246B"/>
    <w:rsid w:val="002125F4"/>
    <w:rsid w:val="00212C49"/>
    <w:rsid w:val="00212C51"/>
    <w:rsid w:val="00212D2C"/>
    <w:rsid w:val="00212D6C"/>
    <w:rsid w:val="00212FF1"/>
    <w:rsid w:val="00213022"/>
    <w:rsid w:val="00213378"/>
    <w:rsid w:val="00213564"/>
    <w:rsid w:val="00213570"/>
    <w:rsid w:val="002135F2"/>
    <w:rsid w:val="00213687"/>
    <w:rsid w:val="00213AC0"/>
    <w:rsid w:val="00213F07"/>
    <w:rsid w:val="00214082"/>
    <w:rsid w:val="00214215"/>
    <w:rsid w:val="00214373"/>
    <w:rsid w:val="002146EE"/>
    <w:rsid w:val="0021474F"/>
    <w:rsid w:val="00214943"/>
    <w:rsid w:val="00214B07"/>
    <w:rsid w:val="00214BC6"/>
    <w:rsid w:val="00214E34"/>
    <w:rsid w:val="00215069"/>
    <w:rsid w:val="0021518F"/>
    <w:rsid w:val="00215356"/>
    <w:rsid w:val="002153C7"/>
    <w:rsid w:val="002153EE"/>
    <w:rsid w:val="0021566C"/>
    <w:rsid w:val="002156D7"/>
    <w:rsid w:val="00215AB4"/>
    <w:rsid w:val="00215BF0"/>
    <w:rsid w:val="00215C47"/>
    <w:rsid w:val="00215EB9"/>
    <w:rsid w:val="00215F2D"/>
    <w:rsid w:val="002163D7"/>
    <w:rsid w:val="0021650A"/>
    <w:rsid w:val="00216605"/>
    <w:rsid w:val="00216740"/>
    <w:rsid w:val="002167AD"/>
    <w:rsid w:val="0021699D"/>
    <w:rsid w:val="00216BDB"/>
    <w:rsid w:val="00216CAF"/>
    <w:rsid w:val="00216CC3"/>
    <w:rsid w:val="00216EC6"/>
    <w:rsid w:val="00217051"/>
    <w:rsid w:val="002170A9"/>
    <w:rsid w:val="002170AA"/>
    <w:rsid w:val="002172DF"/>
    <w:rsid w:val="0021741C"/>
    <w:rsid w:val="002174A2"/>
    <w:rsid w:val="002177CD"/>
    <w:rsid w:val="002178ED"/>
    <w:rsid w:val="002179FD"/>
    <w:rsid w:val="00217E72"/>
    <w:rsid w:val="00220082"/>
    <w:rsid w:val="002201B5"/>
    <w:rsid w:val="00220335"/>
    <w:rsid w:val="00220460"/>
    <w:rsid w:val="0022068D"/>
    <w:rsid w:val="00220931"/>
    <w:rsid w:val="002209C4"/>
    <w:rsid w:val="00220BB5"/>
    <w:rsid w:val="00220EA1"/>
    <w:rsid w:val="00221019"/>
    <w:rsid w:val="00221191"/>
    <w:rsid w:val="002213BE"/>
    <w:rsid w:val="002213D3"/>
    <w:rsid w:val="002214AF"/>
    <w:rsid w:val="002214F5"/>
    <w:rsid w:val="0022151B"/>
    <w:rsid w:val="002218A7"/>
    <w:rsid w:val="00221A18"/>
    <w:rsid w:val="00221DF5"/>
    <w:rsid w:val="00221DFB"/>
    <w:rsid w:val="00221E3E"/>
    <w:rsid w:val="0022218A"/>
    <w:rsid w:val="002221C1"/>
    <w:rsid w:val="002221CB"/>
    <w:rsid w:val="00222423"/>
    <w:rsid w:val="002224EF"/>
    <w:rsid w:val="002224FA"/>
    <w:rsid w:val="00222714"/>
    <w:rsid w:val="00222794"/>
    <w:rsid w:val="00222831"/>
    <w:rsid w:val="00222929"/>
    <w:rsid w:val="00222B5E"/>
    <w:rsid w:val="00222F52"/>
    <w:rsid w:val="00222FA9"/>
    <w:rsid w:val="00223157"/>
    <w:rsid w:val="00223287"/>
    <w:rsid w:val="00223445"/>
    <w:rsid w:val="0022347C"/>
    <w:rsid w:val="0022349F"/>
    <w:rsid w:val="00223841"/>
    <w:rsid w:val="00223B0B"/>
    <w:rsid w:val="00223B75"/>
    <w:rsid w:val="00223C8A"/>
    <w:rsid w:val="00223D23"/>
    <w:rsid w:val="00223EB1"/>
    <w:rsid w:val="00223F75"/>
    <w:rsid w:val="0022422B"/>
    <w:rsid w:val="0022432A"/>
    <w:rsid w:val="00224784"/>
    <w:rsid w:val="0022479C"/>
    <w:rsid w:val="00224898"/>
    <w:rsid w:val="00224CD4"/>
    <w:rsid w:val="00224D87"/>
    <w:rsid w:val="00224EC3"/>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75"/>
    <w:rsid w:val="00227198"/>
    <w:rsid w:val="002271C5"/>
    <w:rsid w:val="002275C1"/>
    <w:rsid w:val="00227695"/>
    <w:rsid w:val="002276EB"/>
    <w:rsid w:val="00227AEA"/>
    <w:rsid w:val="00227E11"/>
    <w:rsid w:val="00227E40"/>
    <w:rsid w:val="0023003B"/>
    <w:rsid w:val="0023018F"/>
    <w:rsid w:val="00230337"/>
    <w:rsid w:val="00230562"/>
    <w:rsid w:val="0023060B"/>
    <w:rsid w:val="0023093A"/>
    <w:rsid w:val="00230B8F"/>
    <w:rsid w:val="00230E8B"/>
    <w:rsid w:val="00230E9C"/>
    <w:rsid w:val="00231146"/>
    <w:rsid w:val="002311B7"/>
    <w:rsid w:val="002311F2"/>
    <w:rsid w:val="00231295"/>
    <w:rsid w:val="002313F0"/>
    <w:rsid w:val="0023151C"/>
    <w:rsid w:val="002317ED"/>
    <w:rsid w:val="0023181F"/>
    <w:rsid w:val="002318C9"/>
    <w:rsid w:val="00231C07"/>
    <w:rsid w:val="00231C5A"/>
    <w:rsid w:val="00231C6D"/>
    <w:rsid w:val="00232080"/>
    <w:rsid w:val="00232120"/>
    <w:rsid w:val="002322C9"/>
    <w:rsid w:val="0023235D"/>
    <w:rsid w:val="0023252E"/>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482"/>
    <w:rsid w:val="00233487"/>
    <w:rsid w:val="00233745"/>
    <w:rsid w:val="002338A0"/>
    <w:rsid w:val="002338E0"/>
    <w:rsid w:val="0023396B"/>
    <w:rsid w:val="00233A1A"/>
    <w:rsid w:val="00233CE5"/>
    <w:rsid w:val="00233D55"/>
    <w:rsid w:val="00233EB0"/>
    <w:rsid w:val="00233EEC"/>
    <w:rsid w:val="002340C5"/>
    <w:rsid w:val="00234233"/>
    <w:rsid w:val="00234487"/>
    <w:rsid w:val="00234731"/>
    <w:rsid w:val="00234907"/>
    <w:rsid w:val="0023497E"/>
    <w:rsid w:val="00234C1E"/>
    <w:rsid w:val="00234DFA"/>
    <w:rsid w:val="0023520D"/>
    <w:rsid w:val="002353C1"/>
    <w:rsid w:val="00235403"/>
    <w:rsid w:val="00235420"/>
    <w:rsid w:val="002355C3"/>
    <w:rsid w:val="002355E3"/>
    <w:rsid w:val="002356A0"/>
    <w:rsid w:val="00235B93"/>
    <w:rsid w:val="00235D17"/>
    <w:rsid w:val="00235D49"/>
    <w:rsid w:val="00235E72"/>
    <w:rsid w:val="00235F24"/>
    <w:rsid w:val="00235F8A"/>
    <w:rsid w:val="002360C3"/>
    <w:rsid w:val="002360E3"/>
    <w:rsid w:val="00236275"/>
    <w:rsid w:val="00236286"/>
    <w:rsid w:val="002363C4"/>
    <w:rsid w:val="00236431"/>
    <w:rsid w:val="00236B8C"/>
    <w:rsid w:val="00236D34"/>
    <w:rsid w:val="00236E3B"/>
    <w:rsid w:val="00236F5B"/>
    <w:rsid w:val="002373A2"/>
    <w:rsid w:val="002377A3"/>
    <w:rsid w:val="002377E9"/>
    <w:rsid w:val="00237840"/>
    <w:rsid w:val="00237A63"/>
    <w:rsid w:val="00237E32"/>
    <w:rsid w:val="00237EF1"/>
    <w:rsid w:val="00237F54"/>
    <w:rsid w:val="00237F70"/>
    <w:rsid w:val="00237FA4"/>
    <w:rsid w:val="00240120"/>
    <w:rsid w:val="0024017F"/>
    <w:rsid w:val="0024036F"/>
    <w:rsid w:val="00240427"/>
    <w:rsid w:val="00240615"/>
    <w:rsid w:val="0024061C"/>
    <w:rsid w:val="002407AF"/>
    <w:rsid w:val="0024097B"/>
    <w:rsid w:val="00240A66"/>
    <w:rsid w:val="00240A9F"/>
    <w:rsid w:val="00240AAE"/>
    <w:rsid w:val="00240D2B"/>
    <w:rsid w:val="00240DC1"/>
    <w:rsid w:val="00240F8B"/>
    <w:rsid w:val="002410F6"/>
    <w:rsid w:val="00241460"/>
    <w:rsid w:val="0024173A"/>
    <w:rsid w:val="002418D5"/>
    <w:rsid w:val="002419C5"/>
    <w:rsid w:val="00241A0B"/>
    <w:rsid w:val="00241A2D"/>
    <w:rsid w:val="00241BC7"/>
    <w:rsid w:val="00241C79"/>
    <w:rsid w:val="00241E06"/>
    <w:rsid w:val="00241EA7"/>
    <w:rsid w:val="002420B0"/>
    <w:rsid w:val="00242284"/>
    <w:rsid w:val="0024241C"/>
    <w:rsid w:val="0024255C"/>
    <w:rsid w:val="002425D2"/>
    <w:rsid w:val="002427F3"/>
    <w:rsid w:val="00242910"/>
    <w:rsid w:val="00242A20"/>
    <w:rsid w:val="00242E9C"/>
    <w:rsid w:val="00243002"/>
    <w:rsid w:val="0024300B"/>
    <w:rsid w:val="00243084"/>
    <w:rsid w:val="002430BB"/>
    <w:rsid w:val="00243291"/>
    <w:rsid w:val="0024351D"/>
    <w:rsid w:val="00243684"/>
    <w:rsid w:val="002436E0"/>
    <w:rsid w:val="00243803"/>
    <w:rsid w:val="002438E4"/>
    <w:rsid w:val="0024395E"/>
    <w:rsid w:val="002439CF"/>
    <w:rsid w:val="00243D88"/>
    <w:rsid w:val="00243D94"/>
    <w:rsid w:val="00243DFA"/>
    <w:rsid w:val="00244066"/>
    <w:rsid w:val="002443F4"/>
    <w:rsid w:val="00244557"/>
    <w:rsid w:val="002447E7"/>
    <w:rsid w:val="00244818"/>
    <w:rsid w:val="00244BD4"/>
    <w:rsid w:val="00244C63"/>
    <w:rsid w:val="00244FA2"/>
    <w:rsid w:val="00245060"/>
    <w:rsid w:val="0024543D"/>
    <w:rsid w:val="00245478"/>
    <w:rsid w:val="002454F2"/>
    <w:rsid w:val="00245696"/>
    <w:rsid w:val="002456D3"/>
    <w:rsid w:val="00245769"/>
    <w:rsid w:val="002457CC"/>
    <w:rsid w:val="00245B24"/>
    <w:rsid w:val="00245D53"/>
    <w:rsid w:val="00245E74"/>
    <w:rsid w:val="00245F19"/>
    <w:rsid w:val="00245F35"/>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CF"/>
    <w:rsid w:val="00247D81"/>
    <w:rsid w:val="00247E3E"/>
    <w:rsid w:val="00247FD2"/>
    <w:rsid w:val="00250305"/>
    <w:rsid w:val="0025030F"/>
    <w:rsid w:val="002505CD"/>
    <w:rsid w:val="00250633"/>
    <w:rsid w:val="0025076E"/>
    <w:rsid w:val="0025092C"/>
    <w:rsid w:val="00250990"/>
    <w:rsid w:val="00250CF6"/>
    <w:rsid w:val="00251012"/>
    <w:rsid w:val="002510B1"/>
    <w:rsid w:val="00251137"/>
    <w:rsid w:val="0025117E"/>
    <w:rsid w:val="002511C9"/>
    <w:rsid w:val="00251221"/>
    <w:rsid w:val="002514DF"/>
    <w:rsid w:val="002515A4"/>
    <w:rsid w:val="002517BC"/>
    <w:rsid w:val="00251AD0"/>
    <w:rsid w:val="00251C7E"/>
    <w:rsid w:val="00251D41"/>
    <w:rsid w:val="00251F55"/>
    <w:rsid w:val="00252264"/>
    <w:rsid w:val="0025230D"/>
    <w:rsid w:val="002524CD"/>
    <w:rsid w:val="002527A7"/>
    <w:rsid w:val="0025282A"/>
    <w:rsid w:val="002529FF"/>
    <w:rsid w:val="00252BED"/>
    <w:rsid w:val="00252E6D"/>
    <w:rsid w:val="00253125"/>
    <w:rsid w:val="002533E7"/>
    <w:rsid w:val="0025348F"/>
    <w:rsid w:val="0025353B"/>
    <w:rsid w:val="00253A48"/>
    <w:rsid w:val="00253C52"/>
    <w:rsid w:val="00253C72"/>
    <w:rsid w:val="00253DD7"/>
    <w:rsid w:val="00253FA8"/>
    <w:rsid w:val="002541F0"/>
    <w:rsid w:val="002542D5"/>
    <w:rsid w:val="00254603"/>
    <w:rsid w:val="00254700"/>
    <w:rsid w:val="00254BCE"/>
    <w:rsid w:val="00254C77"/>
    <w:rsid w:val="00254E78"/>
    <w:rsid w:val="00254F4A"/>
    <w:rsid w:val="002552A1"/>
    <w:rsid w:val="0025539F"/>
    <w:rsid w:val="002554A7"/>
    <w:rsid w:val="00255559"/>
    <w:rsid w:val="0025564A"/>
    <w:rsid w:val="00255881"/>
    <w:rsid w:val="00255937"/>
    <w:rsid w:val="00255B91"/>
    <w:rsid w:val="00255DF0"/>
    <w:rsid w:val="00255F7A"/>
    <w:rsid w:val="0025610F"/>
    <w:rsid w:val="00256114"/>
    <w:rsid w:val="0025617E"/>
    <w:rsid w:val="00256348"/>
    <w:rsid w:val="002563A3"/>
    <w:rsid w:val="002564A2"/>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B3B"/>
    <w:rsid w:val="00257B61"/>
    <w:rsid w:val="00257B74"/>
    <w:rsid w:val="00257E4F"/>
    <w:rsid w:val="00257F54"/>
    <w:rsid w:val="0026066F"/>
    <w:rsid w:val="0026071E"/>
    <w:rsid w:val="00260813"/>
    <w:rsid w:val="0026084E"/>
    <w:rsid w:val="002608F5"/>
    <w:rsid w:val="002609E8"/>
    <w:rsid w:val="00260B19"/>
    <w:rsid w:val="00260E9E"/>
    <w:rsid w:val="00261044"/>
    <w:rsid w:val="0026145C"/>
    <w:rsid w:val="00261569"/>
    <w:rsid w:val="0026175C"/>
    <w:rsid w:val="00261DF6"/>
    <w:rsid w:val="00262262"/>
    <w:rsid w:val="002622F0"/>
    <w:rsid w:val="00262A6A"/>
    <w:rsid w:val="00262B11"/>
    <w:rsid w:val="00262B75"/>
    <w:rsid w:val="00262C5A"/>
    <w:rsid w:val="00262CAB"/>
    <w:rsid w:val="00263304"/>
    <w:rsid w:val="00263589"/>
    <w:rsid w:val="00263808"/>
    <w:rsid w:val="0026382B"/>
    <w:rsid w:val="00263AA8"/>
    <w:rsid w:val="00263CEC"/>
    <w:rsid w:val="00263DCC"/>
    <w:rsid w:val="00263E9D"/>
    <w:rsid w:val="00263EA2"/>
    <w:rsid w:val="00263EC2"/>
    <w:rsid w:val="002643A2"/>
    <w:rsid w:val="002643B5"/>
    <w:rsid w:val="00264473"/>
    <w:rsid w:val="002648A7"/>
    <w:rsid w:val="00264C42"/>
    <w:rsid w:val="00264C9D"/>
    <w:rsid w:val="00265352"/>
    <w:rsid w:val="002654FF"/>
    <w:rsid w:val="00265700"/>
    <w:rsid w:val="00265979"/>
    <w:rsid w:val="002659DE"/>
    <w:rsid w:val="00265BFC"/>
    <w:rsid w:val="00265C6C"/>
    <w:rsid w:val="002662EF"/>
    <w:rsid w:val="00266363"/>
    <w:rsid w:val="00266602"/>
    <w:rsid w:val="00266659"/>
    <w:rsid w:val="0026696C"/>
    <w:rsid w:val="00266B47"/>
    <w:rsid w:val="00266C3C"/>
    <w:rsid w:val="00266F48"/>
    <w:rsid w:val="002671B0"/>
    <w:rsid w:val="00267342"/>
    <w:rsid w:val="002673D7"/>
    <w:rsid w:val="002673FF"/>
    <w:rsid w:val="0026745D"/>
    <w:rsid w:val="002677E8"/>
    <w:rsid w:val="0026789B"/>
    <w:rsid w:val="00267A77"/>
    <w:rsid w:val="00267C75"/>
    <w:rsid w:val="00267CCD"/>
    <w:rsid w:val="00267D69"/>
    <w:rsid w:val="002700C4"/>
    <w:rsid w:val="00270108"/>
    <w:rsid w:val="00270205"/>
    <w:rsid w:val="00270321"/>
    <w:rsid w:val="0027051D"/>
    <w:rsid w:val="002706B0"/>
    <w:rsid w:val="00270823"/>
    <w:rsid w:val="00270A20"/>
    <w:rsid w:val="00270FF7"/>
    <w:rsid w:val="00271075"/>
    <w:rsid w:val="002710DF"/>
    <w:rsid w:val="002711A1"/>
    <w:rsid w:val="00271286"/>
    <w:rsid w:val="00271427"/>
    <w:rsid w:val="00271803"/>
    <w:rsid w:val="0027189D"/>
    <w:rsid w:val="00271AC8"/>
    <w:rsid w:val="00271AE8"/>
    <w:rsid w:val="00271E96"/>
    <w:rsid w:val="00271EF1"/>
    <w:rsid w:val="0027211F"/>
    <w:rsid w:val="00272132"/>
    <w:rsid w:val="0027217B"/>
    <w:rsid w:val="00272203"/>
    <w:rsid w:val="002723A3"/>
    <w:rsid w:val="002723B0"/>
    <w:rsid w:val="002725A9"/>
    <w:rsid w:val="002726A1"/>
    <w:rsid w:val="002728E8"/>
    <w:rsid w:val="00272918"/>
    <w:rsid w:val="00272B02"/>
    <w:rsid w:val="00272BED"/>
    <w:rsid w:val="00272F1F"/>
    <w:rsid w:val="0027304A"/>
    <w:rsid w:val="002731C5"/>
    <w:rsid w:val="0027326A"/>
    <w:rsid w:val="00273C86"/>
    <w:rsid w:val="00273E10"/>
    <w:rsid w:val="00273F34"/>
    <w:rsid w:val="00274300"/>
    <w:rsid w:val="002743A1"/>
    <w:rsid w:val="002743C4"/>
    <w:rsid w:val="00274445"/>
    <w:rsid w:val="002744FD"/>
    <w:rsid w:val="0027488A"/>
    <w:rsid w:val="00274ACA"/>
    <w:rsid w:val="00274D81"/>
    <w:rsid w:val="00274DC6"/>
    <w:rsid w:val="00274E3C"/>
    <w:rsid w:val="002752DD"/>
    <w:rsid w:val="00275726"/>
    <w:rsid w:val="00275AC2"/>
    <w:rsid w:val="00275BDB"/>
    <w:rsid w:val="00275D2A"/>
    <w:rsid w:val="00275E47"/>
    <w:rsid w:val="00275E49"/>
    <w:rsid w:val="00275F3E"/>
    <w:rsid w:val="00276122"/>
    <w:rsid w:val="00276428"/>
    <w:rsid w:val="00276479"/>
    <w:rsid w:val="002764DF"/>
    <w:rsid w:val="0027653B"/>
    <w:rsid w:val="002766F8"/>
    <w:rsid w:val="00276869"/>
    <w:rsid w:val="00276988"/>
    <w:rsid w:val="00276997"/>
    <w:rsid w:val="00276A47"/>
    <w:rsid w:val="00276BB0"/>
    <w:rsid w:val="00276E9B"/>
    <w:rsid w:val="00276EFE"/>
    <w:rsid w:val="00277074"/>
    <w:rsid w:val="00277075"/>
    <w:rsid w:val="0027726C"/>
    <w:rsid w:val="002772CC"/>
    <w:rsid w:val="00277405"/>
    <w:rsid w:val="0027769C"/>
    <w:rsid w:val="00277B50"/>
    <w:rsid w:val="00277C59"/>
    <w:rsid w:val="00277F7E"/>
    <w:rsid w:val="0028005D"/>
    <w:rsid w:val="002802B3"/>
    <w:rsid w:val="0028043A"/>
    <w:rsid w:val="0028055A"/>
    <w:rsid w:val="002809E5"/>
    <w:rsid w:val="00280AE8"/>
    <w:rsid w:val="00280BE2"/>
    <w:rsid w:val="00281034"/>
    <w:rsid w:val="002811AD"/>
    <w:rsid w:val="00281A18"/>
    <w:rsid w:val="00281C6E"/>
    <w:rsid w:val="00281D25"/>
    <w:rsid w:val="00281E19"/>
    <w:rsid w:val="00281EFB"/>
    <w:rsid w:val="00281F94"/>
    <w:rsid w:val="00282096"/>
    <w:rsid w:val="002820CC"/>
    <w:rsid w:val="00282101"/>
    <w:rsid w:val="0028210A"/>
    <w:rsid w:val="002824C0"/>
    <w:rsid w:val="00282575"/>
    <w:rsid w:val="002825F6"/>
    <w:rsid w:val="00282672"/>
    <w:rsid w:val="00282741"/>
    <w:rsid w:val="00282EF5"/>
    <w:rsid w:val="00282F18"/>
    <w:rsid w:val="002833C3"/>
    <w:rsid w:val="002833DA"/>
    <w:rsid w:val="0028346D"/>
    <w:rsid w:val="002834B6"/>
    <w:rsid w:val="002834D8"/>
    <w:rsid w:val="00283591"/>
    <w:rsid w:val="002835A9"/>
    <w:rsid w:val="002837D1"/>
    <w:rsid w:val="00283897"/>
    <w:rsid w:val="002839A6"/>
    <w:rsid w:val="00283AC4"/>
    <w:rsid w:val="00283ECB"/>
    <w:rsid w:val="002842B9"/>
    <w:rsid w:val="00284428"/>
    <w:rsid w:val="0028449A"/>
    <w:rsid w:val="002845C2"/>
    <w:rsid w:val="002846D6"/>
    <w:rsid w:val="00284817"/>
    <w:rsid w:val="0028491B"/>
    <w:rsid w:val="002849EB"/>
    <w:rsid w:val="002849F3"/>
    <w:rsid w:val="00284A35"/>
    <w:rsid w:val="00284D0D"/>
    <w:rsid w:val="00284D2D"/>
    <w:rsid w:val="00284D3E"/>
    <w:rsid w:val="0028507E"/>
    <w:rsid w:val="00285628"/>
    <w:rsid w:val="00285820"/>
    <w:rsid w:val="0028590E"/>
    <w:rsid w:val="00285984"/>
    <w:rsid w:val="00285B98"/>
    <w:rsid w:val="00285BFF"/>
    <w:rsid w:val="00285CC9"/>
    <w:rsid w:val="00286031"/>
    <w:rsid w:val="0028603A"/>
    <w:rsid w:val="00286513"/>
    <w:rsid w:val="002868B9"/>
    <w:rsid w:val="00286A04"/>
    <w:rsid w:val="00286B53"/>
    <w:rsid w:val="00286D7C"/>
    <w:rsid w:val="00286E2D"/>
    <w:rsid w:val="00286E91"/>
    <w:rsid w:val="00286E96"/>
    <w:rsid w:val="00286EA8"/>
    <w:rsid w:val="00286F06"/>
    <w:rsid w:val="00286FB2"/>
    <w:rsid w:val="002870A5"/>
    <w:rsid w:val="0028720B"/>
    <w:rsid w:val="002875EC"/>
    <w:rsid w:val="0028782B"/>
    <w:rsid w:val="00287C74"/>
    <w:rsid w:val="00287D07"/>
    <w:rsid w:val="00287E32"/>
    <w:rsid w:val="00287F3D"/>
    <w:rsid w:val="00287F94"/>
    <w:rsid w:val="0029004B"/>
    <w:rsid w:val="0029057A"/>
    <w:rsid w:val="0029066C"/>
    <w:rsid w:val="00290683"/>
    <w:rsid w:val="002908F4"/>
    <w:rsid w:val="00290C98"/>
    <w:rsid w:val="00290EB3"/>
    <w:rsid w:val="00290F7C"/>
    <w:rsid w:val="00290FAD"/>
    <w:rsid w:val="00291160"/>
    <w:rsid w:val="00291268"/>
    <w:rsid w:val="00291279"/>
    <w:rsid w:val="00291421"/>
    <w:rsid w:val="002918A3"/>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3163"/>
    <w:rsid w:val="00293690"/>
    <w:rsid w:val="002938A7"/>
    <w:rsid w:val="0029397C"/>
    <w:rsid w:val="00293A3A"/>
    <w:rsid w:val="00293A83"/>
    <w:rsid w:val="00293BDA"/>
    <w:rsid w:val="00293C91"/>
    <w:rsid w:val="00293EEF"/>
    <w:rsid w:val="00293FB1"/>
    <w:rsid w:val="00293FBD"/>
    <w:rsid w:val="00294175"/>
    <w:rsid w:val="00294289"/>
    <w:rsid w:val="002943B1"/>
    <w:rsid w:val="002943E7"/>
    <w:rsid w:val="0029477C"/>
    <w:rsid w:val="00294A92"/>
    <w:rsid w:val="00294C79"/>
    <w:rsid w:val="00294D27"/>
    <w:rsid w:val="00294E5F"/>
    <w:rsid w:val="00294FDE"/>
    <w:rsid w:val="002950B8"/>
    <w:rsid w:val="002952CD"/>
    <w:rsid w:val="002953C6"/>
    <w:rsid w:val="002956A9"/>
    <w:rsid w:val="002956BB"/>
    <w:rsid w:val="00295768"/>
    <w:rsid w:val="00295BF6"/>
    <w:rsid w:val="00295C03"/>
    <w:rsid w:val="00295D02"/>
    <w:rsid w:val="00295D0E"/>
    <w:rsid w:val="00295D7D"/>
    <w:rsid w:val="00295E22"/>
    <w:rsid w:val="00295E37"/>
    <w:rsid w:val="00295EF1"/>
    <w:rsid w:val="00296382"/>
    <w:rsid w:val="0029638A"/>
    <w:rsid w:val="0029652B"/>
    <w:rsid w:val="002965A6"/>
    <w:rsid w:val="00296790"/>
    <w:rsid w:val="002967A0"/>
    <w:rsid w:val="00296860"/>
    <w:rsid w:val="00296F9F"/>
    <w:rsid w:val="00297160"/>
    <w:rsid w:val="0029737B"/>
    <w:rsid w:val="0029751D"/>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2D"/>
    <w:rsid w:val="002A1470"/>
    <w:rsid w:val="002A1723"/>
    <w:rsid w:val="002A1804"/>
    <w:rsid w:val="002A190E"/>
    <w:rsid w:val="002A1946"/>
    <w:rsid w:val="002A197E"/>
    <w:rsid w:val="002A1C55"/>
    <w:rsid w:val="002A1CFE"/>
    <w:rsid w:val="002A1DE6"/>
    <w:rsid w:val="002A229C"/>
    <w:rsid w:val="002A22EA"/>
    <w:rsid w:val="002A2437"/>
    <w:rsid w:val="002A2574"/>
    <w:rsid w:val="002A26D4"/>
    <w:rsid w:val="002A273E"/>
    <w:rsid w:val="002A276F"/>
    <w:rsid w:val="002A2833"/>
    <w:rsid w:val="002A28AC"/>
    <w:rsid w:val="002A2C63"/>
    <w:rsid w:val="002A2D53"/>
    <w:rsid w:val="002A31FA"/>
    <w:rsid w:val="002A3323"/>
    <w:rsid w:val="002A3393"/>
    <w:rsid w:val="002A3944"/>
    <w:rsid w:val="002A3C56"/>
    <w:rsid w:val="002A3CDC"/>
    <w:rsid w:val="002A3D27"/>
    <w:rsid w:val="002A3D5D"/>
    <w:rsid w:val="002A3EE7"/>
    <w:rsid w:val="002A3F7B"/>
    <w:rsid w:val="002A4029"/>
    <w:rsid w:val="002A4178"/>
    <w:rsid w:val="002A418C"/>
    <w:rsid w:val="002A42EC"/>
    <w:rsid w:val="002A4319"/>
    <w:rsid w:val="002A462D"/>
    <w:rsid w:val="002A4666"/>
    <w:rsid w:val="002A49AA"/>
    <w:rsid w:val="002A49B3"/>
    <w:rsid w:val="002A4C99"/>
    <w:rsid w:val="002A4D03"/>
    <w:rsid w:val="002A4D4F"/>
    <w:rsid w:val="002A4E08"/>
    <w:rsid w:val="002A4F59"/>
    <w:rsid w:val="002A4FB8"/>
    <w:rsid w:val="002A4FF2"/>
    <w:rsid w:val="002A51DA"/>
    <w:rsid w:val="002A537F"/>
    <w:rsid w:val="002A5585"/>
    <w:rsid w:val="002A55FF"/>
    <w:rsid w:val="002A5618"/>
    <w:rsid w:val="002A5666"/>
    <w:rsid w:val="002A56B6"/>
    <w:rsid w:val="002A5BCE"/>
    <w:rsid w:val="002A5D1B"/>
    <w:rsid w:val="002A60C2"/>
    <w:rsid w:val="002A622B"/>
    <w:rsid w:val="002A6445"/>
    <w:rsid w:val="002A66A0"/>
    <w:rsid w:val="002A6D99"/>
    <w:rsid w:val="002A7338"/>
    <w:rsid w:val="002A736D"/>
    <w:rsid w:val="002A73BC"/>
    <w:rsid w:val="002A7581"/>
    <w:rsid w:val="002A75D7"/>
    <w:rsid w:val="002A7645"/>
    <w:rsid w:val="002A765E"/>
    <w:rsid w:val="002A76F3"/>
    <w:rsid w:val="002A7949"/>
    <w:rsid w:val="002A7974"/>
    <w:rsid w:val="002A79FB"/>
    <w:rsid w:val="002A7A7F"/>
    <w:rsid w:val="002A7EC4"/>
    <w:rsid w:val="002A7F7B"/>
    <w:rsid w:val="002B001F"/>
    <w:rsid w:val="002B038B"/>
    <w:rsid w:val="002B0402"/>
    <w:rsid w:val="002B0429"/>
    <w:rsid w:val="002B05A8"/>
    <w:rsid w:val="002B072D"/>
    <w:rsid w:val="002B0750"/>
    <w:rsid w:val="002B0837"/>
    <w:rsid w:val="002B0902"/>
    <w:rsid w:val="002B0A18"/>
    <w:rsid w:val="002B0A72"/>
    <w:rsid w:val="002B0B5E"/>
    <w:rsid w:val="002B0C57"/>
    <w:rsid w:val="002B0E7A"/>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DE"/>
    <w:rsid w:val="002B2C3B"/>
    <w:rsid w:val="002B2CBD"/>
    <w:rsid w:val="002B2DD6"/>
    <w:rsid w:val="002B3110"/>
    <w:rsid w:val="002B3338"/>
    <w:rsid w:val="002B3446"/>
    <w:rsid w:val="002B3650"/>
    <w:rsid w:val="002B3906"/>
    <w:rsid w:val="002B3B96"/>
    <w:rsid w:val="002B3BD9"/>
    <w:rsid w:val="002B3D76"/>
    <w:rsid w:val="002B3E71"/>
    <w:rsid w:val="002B4237"/>
    <w:rsid w:val="002B42C1"/>
    <w:rsid w:val="002B42D2"/>
    <w:rsid w:val="002B4488"/>
    <w:rsid w:val="002B460F"/>
    <w:rsid w:val="002B46E3"/>
    <w:rsid w:val="002B497D"/>
    <w:rsid w:val="002B49FE"/>
    <w:rsid w:val="002B4AC2"/>
    <w:rsid w:val="002B4C50"/>
    <w:rsid w:val="002B4F17"/>
    <w:rsid w:val="002B4F64"/>
    <w:rsid w:val="002B5304"/>
    <w:rsid w:val="002B5395"/>
    <w:rsid w:val="002B5472"/>
    <w:rsid w:val="002B54FC"/>
    <w:rsid w:val="002B563A"/>
    <w:rsid w:val="002B591E"/>
    <w:rsid w:val="002B5A9A"/>
    <w:rsid w:val="002B5C7A"/>
    <w:rsid w:val="002B601C"/>
    <w:rsid w:val="002B628D"/>
    <w:rsid w:val="002B6697"/>
    <w:rsid w:val="002B66C9"/>
    <w:rsid w:val="002B673C"/>
    <w:rsid w:val="002B6742"/>
    <w:rsid w:val="002B6793"/>
    <w:rsid w:val="002B6BD7"/>
    <w:rsid w:val="002B6C52"/>
    <w:rsid w:val="002B6E17"/>
    <w:rsid w:val="002B6EC5"/>
    <w:rsid w:val="002B751F"/>
    <w:rsid w:val="002B75F5"/>
    <w:rsid w:val="002B7704"/>
    <w:rsid w:val="002B787F"/>
    <w:rsid w:val="002B7CEF"/>
    <w:rsid w:val="002B7CF2"/>
    <w:rsid w:val="002C001D"/>
    <w:rsid w:val="002C0050"/>
    <w:rsid w:val="002C0205"/>
    <w:rsid w:val="002C0284"/>
    <w:rsid w:val="002C0390"/>
    <w:rsid w:val="002C03DB"/>
    <w:rsid w:val="002C083A"/>
    <w:rsid w:val="002C0954"/>
    <w:rsid w:val="002C0A2E"/>
    <w:rsid w:val="002C0A51"/>
    <w:rsid w:val="002C0B42"/>
    <w:rsid w:val="002C0BBF"/>
    <w:rsid w:val="002C0DA2"/>
    <w:rsid w:val="002C0EBB"/>
    <w:rsid w:val="002C0F70"/>
    <w:rsid w:val="002C1318"/>
    <w:rsid w:val="002C1452"/>
    <w:rsid w:val="002C1720"/>
    <w:rsid w:val="002C1ADF"/>
    <w:rsid w:val="002C1B09"/>
    <w:rsid w:val="002C1D1E"/>
    <w:rsid w:val="002C1DAB"/>
    <w:rsid w:val="002C1E59"/>
    <w:rsid w:val="002C1EB8"/>
    <w:rsid w:val="002C1F63"/>
    <w:rsid w:val="002C2295"/>
    <w:rsid w:val="002C2344"/>
    <w:rsid w:val="002C2407"/>
    <w:rsid w:val="002C2D15"/>
    <w:rsid w:val="002C2D32"/>
    <w:rsid w:val="002C2FFF"/>
    <w:rsid w:val="002C309F"/>
    <w:rsid w:val="002C32A2"/>
    <w:rsid w:val="002C3349"/>
    <w:rsid w:val="002C35AB"/>
    <w:rsid w:val="002C37F4"/>
    <w:rsid w:val="002C3A64"/>
    <w:rsid w:val="002C3A8C"/>
    <w:rsid w:val="002C3B2D"/>
    <w:rsid w:val="002C3C54"/>
    <w:rsid w:val="002C3CF2"/>
    <w:rsid w:val="002C3E3B"/>
    <w:rsid w:val="002C3F15"/>
    <w:rsid w:val="002C40FD"/>
    <w:rsid w:val="002C41E8"/>
    <w:rsid w:val="002C425F"/>
    <w:rsid w:val="002C43E7"/>
    <w:rsid w:val="002C4421"/>
    <w:rsid w:val="002C4A1D"/>
    <w:rsid w:val="002C4B45"/>
    <w:rsid w:val="002C4BBB"/>
    <w:rsid w:val="002C4C52"/>
    <w:rsid w:val="002C4C8D"/>
    <w:rsid w:val="002C4D3E"/>
    <w:rsid w:val="002C506C"/>
    <w:rsid w:val="002C52B9"/>
    <w:rsid w:val="002C539C"/>
    <w:rsid w:val="002C53E4"/>
    <w:rsid w:val="002C550D"/>
    <w:rsid w:val="002C5862"/>
    <w:rsid w:val="002C5C96"/>
    <w:rsid w:val="002C5E9D"/>
    <w:rsid w:val="002C6024"/>
    <w:rsid w:val="002C618B"/>
    <w:rsid w:val="002C6255"/>
    <w:rsid w:val="002C6681"/>
    <w:rsid w:val="002C6695"/>
    <w:rsid w:val="002C68B5"/>
    <w:rsid w:val="002C6B03"/>
    <w:rsid w:val="002C6B64"/>
    <w:rsid w:val="002C6E36"/>
    <w:rsid w:val="002C72AD"/>
    <w:rsid w:val="002C7538"/>
    <w:rsid w:val="002C75E0"/>
    <w:rsid w:val="002C773B"/>
    <w:rsid w:val="002C7A31"/>
    <w:rsid w:val="002C7AD8"/>
    <w:rsid w:val="002C7BB5"/>
    <w:rsid w:val="002C7C4E"/>
    <w:rsid w:val="002C7E29"/>
    <w:rsid w:val="002C7EEF"/>
    <w:rsid w:val="002D0355"/>
    <w:rsid w:val="002D04A4"/>
    <w:rsid w:val="002D0549"/>
    <w:rsid w:val="002D0898"/>
    <w:rsid w:val="002D0B56"/>
    <w:rsid w:val="002D0BE4"/>
    <w:rsid w:val="002D0C02"/>
    <w:rsid w:val="002D0E24"/>
    <w:rsid w:val="002D0FBC"/>
    <w:rsid w:val="002D108E"/>
    <w:rsid w:val="002D1397"/>
    <w:rsid w:val="002D13CB"/>
    <w:rsid w:val="002D1536"/>
    <w:rsid w:val="002D1796"/>
    <w:rsid w:val="002D1D83"/>
    <w:rsid w:val="002D216C"/>
    <w:rsid w:val="002D21C2"/>
    <w:rsid w:val="002D23D0"/>
    <w:rsid w:val="002D24B1"/>
    <w:rsid w:val="002D26A9"/>
    <w:rsid w:val="002D2A4A"/>
    <w:rsid w:val="002D2AEA"/>
    <w:rsid w:val="002D2B92"/>
    <w:rsid w:val="002D2DB3"/>
    <w:rsid w:val="002D2E77"/>
    <w:rsid w:val="002D314E"/>
    <w:rsid w:val="002D31BF"/>
    <w:rsid w:val="002D336E"/>
    <w:rsid w:val="002D36EC"/>
    <w:rsid w:val="002D3865"/>
    <w:rsid w:val="002D38AC"/>
    <w:rsid w:val="002D3B31"/>
    <w:rsid w:val="002D3BAA"/>
    <w:rsid w:val="002D3C86"/>
    <w:rsid w:val="002D3FC9"/>
    <w:rsid w:val="002D4091"/>
    <w:rsid w:val="002D4145"/>
    <w:rsid w:val="002D41D9"/>
    <w:rsid w:val="002D43AD"/>
    <w:rsid w:val="002D45AC"/>
    <w:rsid w:val="002D463C"/>
    <w:rsid w:val="002D46BD"/>
    <w:rsid w:val="002D4721"/>
    <w:rsid w:val="002D47CB"/>
    <w:rsid w:val="002D4858"/>
    <w:rsid w:val="002D48A7"/>
    <w:rsid w:val="002D4B20"/>
    <w:rsid w:val="002D4CCB"/>
    <w:rsid w:val="002D4E9A"/>
    <w:rsid w:val="002D4EF7"/>
    <w:rsid w:val="002D510F"/>
    <w:rsid w:val="002D5424"/>
    <w:rsid w:val="002D5507"/>
    <w:rsid w:val="002D570E"/>
    <w:rsid w:val="002D571F"/>
    <w:rsid w:val="002D5791"/>
    <w:rsid w:val="002D57B7"/>
    <w:rsid w:val="002D583B"/>
    <w:rsid w:val="002D5914"/>
    <w:rsid w:val="002D591F"/>
    <w:rsid w:val="002D5976"/>
    <w:rsid w:val="002D5A24"/>
    <w:rsid w:val="002D5ED7"/>
    <w:rsid w:val="002D5F05"/>
    <w:rsid w:val="002D6125"/>
    <w:rsid w:val="002D64EA"/>
    <w:rsid w:val="002D6540"/>
    <w:rsid w:val="002D66DD"/>
    <w:rsid w:val="002D68A0"/>
    <w:rsid w:val="002D68BD"/>
    <w:rsid w:val="002D6C09"/>
    <w:rsid w:val="002D6D33"/>
    <w:rsid w:val="002D6DBD"/>
    <w:rsid w:val="002D6E6F"/>
    <w:rsid w:val="002D6F69"/>
    <w:rsid w:val="002D703E"/>
    <w:rsid w:val="002D70DA"/>
    <w:rsid w:val="002D734C"/>
    <w:rsid w:val="002D7431"/>
    <w:rsid w:val="002D74BA"/>
    <w:rsid w:val="002D7557"/>
    <w:rsid w:val="002D76E8"/>
    <w:rsid w:val="002D76EE"/>
    <w:rsid w:val="002D7948"/>
    <w:rsid w:val="002D796A"/>
    <w:rsid w:val="002D7B60"/>
    <w:rsid w:val="002D7B98"/>
    <w:rsid w:val="002D7BA5"/>
    <w:rsid w:val="002D7D7A"/>
    <w:rsid w:val="002D7DE8"/>
    <w:rsid w:val="002D7F5E"/>
    <w:rsid w:val="002E01C6"/>
    <w:rsid w:val="002E0831"/>
    <w:rsid w:val="002E08FE"/>
    <w:rsid w:val="002E09F5"/>
    <w:rsid w:val="002E0EC7"/>
    <w:rsid w:val="002E10E0"/>
    <w:rsid w:val="002E1101"/>
    <w:rsid w:val="002E1252"/>
    <w:rsid w:val="002E13A6"/>
    <w:rsid w:val="002E143D"/>
    <w:rsid w:val="002E15E4"/>
    <w:rsid w:val="002E165D"/>
    <w:rsid w:val="002E1821"/>
    <w:rsid w:val="002E1AD7"/>
    <w:rsid w:val="002E1BEB"/>
    <w:rsid w:val="002E1C0C"/>
    <w:rsid w:val="002E1C33"/>
    <w:rsid w:val="002E1C75"/>
    <w:rsid w:val="002E1FD3"/>
    <w:rsid w:val="002E1FEF"/>
    <w:rsid w:val="002E202F"/>
    <w:rsid w:val="002E20A1"/>
    <w:rsid w:val="002E217C"/>
    <w:rsid w:val="002E225B"/>
    <w:rsid w:val="002E240E"/>
    <w:rsid w:val="002E2473"/>
    <w:rsid w:val="002E2574"/>
    <w:rsid w:val="002E2947"/>
    <w:rsid w:val="002E2955"/>
    <w:rsid w:val="002E2A6C"/>
    <w:rsid w:val="002E2A96"/>
    <w:rsid w:val="002E2ADA"/>
    <w:rsid w:val="002E2B0F"/>
    <w:rsid w:val="002E2BDF"/>
    <w:rsid w:val="002E2C02"/>
    <w:rsid w:val="002E2C89"/>
    <w:rsid w:val="002E2CB0"/>
    <w:rsid w:val="002E2EF5"/>
    <w:rsid w:val="002E2F31"/>
    <w:rsid w:val="002E2FCE"/>
    <w:rsid w:val="002E32E6"/>
    <w:rsid w:val="002E3372"/>
    <w:rsid w:val="002E3584"/>
    <w:rsid w:val="002E37C6"/>
    <w:rsid w:val="002E37F5"/>
    <w:rsid w:val="002E3878"/>
    <w:rsid w:val="002E390B"/>
    <w:rsid w:val="002E397B"/>
    <w:rsid w:val="002E3A83"/>
    <w:rsid w:val="002E3D36"/>
    <w:rsid w:val="002E42C7"/>
    <w:rsid w:val="002E44A6"/>
    <w:rsid w:val="002E4623"/>
    <w:rsid w:val="002E4749"/>
    <w:rsid w:val="002E489F"/>
    <w:rsid w:val="002E4958"/>
    <w:rsid w:val="002E4BC7"/>
    <w:rsid w:val="002E4D92"/>
    <w:rsid w:val="002E4DBC"/>
    <w:rsid w:val="002E4E28"/>
    <w:rsid w:val="002E5178"/>
    <w:rsid w:val="002E52AA"/>
    <w:rsid w:val="002E52CD"/>
    <w:rsid w:val="002E52E6"/>
    <w:rsid w:val="002E55D0"/>
    <w:rsid w:val="002E56DC"/>
    <w:rsid w:val="002E5723"/>
    <w:rsid w:val="002E59B7"/>
    <w:rsid w:val="002E5B0A"/>
    <w:rsid w:val="002E5C0B"/>
    <w:rsid w:val="002E5CE5"/>
    <w:rsid w:val="002E5E3E"/>
    <w:rsid w:val="002E5EF3"/>
    <w:rsid w:val="002E6005"/>
    <w:rsid w:val="002E6156"/>
    <w:rsid w:val="002E61F5"/>
    <w:rsid w:val="002E6579"/>
    <w:rsid w:val="002E66E4"/>
    <w:rsid w:val="002E68DC"/>
    <w:rsid w:val="002E6B4D"/>
    <w:rsid w:val="002E6DD8"/>
    <w:rsid w:val="002E6E06"/>
    <w:rsid w:val="002E6EFC"/>
    <w:rsid w:val="002E6FC9"/>
    <w:rsid w:val="002E70BC"/>
    <w:rsid w:val="002E70BF"/>
    <w:rsid w:val="002E72EF"/>
    <w:rsid w:val="002E7540"/>
    <w:rsid w:val="002E76F1"/>
    <w:rsid w:val="002E78E3"/>
    <w:rsid w:val="002E78F5"/>
    <w:rsid w:val="002E7936"/>
    <w:rsid w:val="002E7972"/>
    <w:rsid w:val="002E7BD8"/>
    <w:rsid w:val="002E7DC9"/>
    <w:rsid w:val="002E7E19"/>
    <w:rsid w:val="002E7F81"/>
    <w:rsid w:val="002F00B0"/>
    <w:rsid w:val="002F00D5"/>
    <w:rsid w:val="002F0213"/>
    <w:rsid w:val="002F0222"/>
    <w:rsid w:val="002F025C"/>
    <w:rsid w:val="002F027E"/>
    <w:rsid w:val="002F02AD"/>
    <w:rsid w:val="002F042C"/>
    <w:rsid w:val="002F0513"/>
    <w:rsid w:val="002F0728"/>
    <w:rsid w:val="002F0803"/>
    <w:rsid w:val="002F0813"/>
    <w:rsid w:val="002F0925"/>
    <w:rsid w:val="002F0997"/>
    <w:rsid w:val="002F0A5A"/>
    <w:rsid w:val="002F0CB7"/>
    <w:rsid w:val="002F0E9A"/>
    <w:rsid w:val="002F1014"/>
    <w:rsid w:val="002F10CB"/>
    <w:rsid w:val="002F10FF"/>
    <w:rsid w:val="002F17BA"/>
    <w:rsid w:val="002F187C"/>
    <w:rsid w:val="002F1A5C"/>
    <w:rsid w:val="002F1D10"/>
    <w:rsid w:val="002F1DA2"/>
    <w:rsid w:val="002F1DEE"/>
    <w:rsid w:val="002F1DFE"/>
    <w:rsid w:val="002F2230"/>
    <w:rsid w:val="002F2257"/>
    <w:rsid w:val="002F2392"/>
    <w:rsid w:val="002F257A"/>
    <w:rsid w:val="002F25BE"/>
    <w:rsid w:val="002F2628"/>
    <w:rsid w:val="002F267F"/>
    <w:rsid w:val="002F289C"/>
    <w:rsid w:val="002F28C5"/>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C2"/>
    <w:rsid w:val="002F3F7D"/>
    <w:rsid w:val="002F40BD"/>
    <w:rsid w:val="002F40DC"/>
    <w:rsid w:val="002F4261"/>
    <w:rsid w:val="002F4297"/>
    <w:rsid w:val="002F43BB"/>
    <w:rsid w:val="002F471D"/>
    <w:rsid w:val="002F4A57"/>
    <w:rsid w:val="002F4C78"/>
    <w:rsid w:val="002F4D39"/>
    <w:rsid w:val="002F50A4"/>
    <w:rsid w:val="002F51FC"/>
    <w:rsid w:val="002F5327"/>
    <w:rsid w:val="002F539A"/>
    <w:rsid w:val="002F54D9"/>
    <w:rsid w:val="002F56ED"/>
    <w:rsid w:val="002F5A19"/>
    <w:rsid w:val="002F5B7D"/>
    <w:rsid w:val="002F61ED"/>
    <w:rsid w:val="002F62B5"/>
    <w:rsid w:val="002F649B"/>
    <w:rsid w:val="002F6809"/>
    <w:rsid w:val="002F6847"/>
    <w:rsid w:val="002F6D2A"/>
    <w:rsid w:val="002F6D43"/>
    <w:rsid w:val="002F6EC9"/>
    <w:rsid w:val="002F70C5"/>
    <w:rsid w:val="002F716F"/>
    <w:rsid w:val="002F719B"/>
    <w:rsid w:val="002F73B2"/>
    <w:rsid w:val="002F75A1"/>
    <w:rsid w:val="002F767E"/>
    <w:rsid w:val="002F76CB"/>
    <w:rsid w:val="002F7841"/>
    <w:rsid w:val="002F7AA7"/>
    <w:rsid w:val="002F7AC6"/>
    <w:rsid w:val="002F7CA7"/>
    <w:rsid w:val="002F7CED"/>
    <w:rsid w:val="002F7DE3"/>
    <w:rsid w:val="002F7EA5"/>
    <w:rsid w:val="002F7F9F"/>
    <w:rsid w:val="00300217"/>
    <w:rsid w:val="003002BE"/>
    <w:rsid w:val="0030046B"/>
    <w:rsid w:val="003007C5"/>
    <w:rsid w:val="0030085E"/>
    <w:rsid w:val="00300DDE"/>
    <w:rsid w:val="003011AC"/>
    <w:rsid w:val="003013F5"/>
    <w:rsid w:val="003013FE"/>
    <w:rsid w:val="003014A6"/>
    <w:rsid w:val="00301629"/>
    <w:rsid w:val="003016B9"/>
    <w:rsid w:val="0030194B"/>
    <w:rsid w:val="003019C9"/>
    <w:rsid w:val="00301B2E"/>
    <w:rsid w:val="00301EE8"/>
    <w:rsid w:val="0030216F"/>
    <w:rsid w:val="00302263"/>
    <w:rsid w:val="003022B6"/>
    <w:rsid w:val="003025AD"/>
    <w:rsid w:val="0030270E"/>
    <w:rsid w:val="00302714"/>
    <w:rsid w:val="00302F3F"/>
    <w:rsid w:val="00302FF9"/>
    <w:rsid w:val="0030313D"/>
    <w:rsid w:val="003033FA"/>
    <w:rsid w:val="00303523"/>
    <w:rsid w:val="003035CD"/>
    <w:rsid w:val="00303A4F"/>
    <w:rsid w:val="00303A54"/>
    <w:rsid w:val="00303B23"/>
    <w:rsid w:val="00303C88"/>
    <w:rsid w:val="00303E35"/>
    <w:rsid w:val="0030423D"/>
    <w:rsid w:val="003044E8"/>
    <w:rsid w:val="003046ED"/>
    <w:rsid w:val="0030478C"/>
    <w:rsid w:val="00304ABE"/>
    <w:rsid w:val="00304C51"/>
    <w:rsid w:val="00304CC7"/>
    <w:rsid w:val="00304F55"/>
    <w:rsid w:val="003051B9"/>
    <w:rsid w:val="00305245"/>
    <w:rsid w:val="0030538B"/>
    <w:rsid w:val="003055B8"/>
    <w:rsid w:val="00305640"/>
    <w:rsid w:val="00305658"/>
    <w:rsid w:val="003057C8"/>
    <w:rsid w:val="003059F1"/>
    <w:rsid w:val="00305B5B"/>
    <w:rsid w:val="00305C1E"/>
    <w:rsid w:val="00305F8F"/>
    <w:rsid w:val="00305FB8"/>
    <w:rsid w:val="00306074"/>
    <w:rsid w:val="00306214"/>
    <w:rsid w:val="0030699A"/>
    <w:rsid w:val="00306A68"/>
    <w:rsid w:val="00306B89"/>
    <w:rsid w:val="00306CC1"/>
    <w:rsid w:val="00306DAE"/>
    <w:rsid w:val="00306E65"/>
    <w:rsid w:val="00306EBE"/>
    <w:rsid w:val="00306FB0"/>
    <w:rsid w:val="00307154"/>
    <w:rsid w:val="00307488"/>
    <w:rsid w:val="003075F0"/>
    <w:rsid w:val="00307682"/>
    <w:rsid w:val="003076F3"/>
    <w:rsid w:val="00307BFC"/>
    <w:rsid w:val="00307C89"/>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D6D"/>
    <w:rsid w:val="00311EB4"/>
    <w:rsid w:val="00311FAA"/>
    <w:rsid w:val="003121A6"/>
    <w:rsid w:val="003121C7"/>
    <w:rsid w:val="00312220"/>
    <w:rsid w:val="0031269D"/>
    <w:rsid w:val="003127F9"/>
    <w:rsid w:val="0031285F"/>
    <w:rsid w:val="00312898"/>
    <w:rsid w:val="00312B0A"/>
    <w:rsid w:val="00312B11"/>
    <w:rsid w:val="00312C92"/>
    <w:rsid w:val="00312D33"/>
    <w:rsid w:val="00312EF5"/>
    <w:rsid w:val="00312F5C"/>
    <w:rsid w:val="00313096"/>
    <w:rsid w:val="00313134"/>
    <w:rsid w:val="00313342"/>
    <w:rsid w:val="0031339B"/>
    <w:rsid w:val="003133F3"/>
    <w:rsid w:val="00313584"/>
    <w:rsid w:val="003135C2"/>
    <w:rsid w:val="00313609"/>
    <w:rsid w:val="003136F7"/>
    <w:rsid w:val="00313819"/>
    <w:rsid w:val="003139B6"/>
    <w:rsid w:val="00313B26"/>
    <w:rsid w:val="00313D52"/>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A92"/>
    <w:rsid w:val="00316BF9"/>
    <w:rsid w:val="00316D96"/>
    <w:rsid w:val="00316DF2"/>
    <w:rsid w:val="00316E17"/>
    <w:rsid w:val="00316E3F"/>
    <w:rsid w:val="00316E5B"/>
    <w:rsid w:val="00316F46"/>
    <w:rsid w:val="003171E3"/>
    <w:rsid w:val="003173D6"/>
    <w:rsid w:val="00317433"/>
    <w:rsid w:val="00317605"/>
    <w:rsid w:val="00317608"/>
    <w:rsid w:val="003179A2"/>
    <w:rsid w:val="00317AA1"/>
    <w:rsid w:val="00317B46"/>
    <w:rsid w:val="00317D9A"/>
    <w:rsid w:val="003200C4"/>
    <w:rsid w:val="003201A6"/>
    <w:rsid w:val="0032024E"/>
    <w:rsid w:val="003202BE"/>
    <w:rsid w:val="00320327"/>
    <w:rsid w:val="00320477"/>
    <w:rsid w:val="00320575"/>
    <w:rsid w:val="00320DFB"/>
    <w:rsid w:val="00320E25"/>
    <w:rsid w:val="00321147"/>
    <w:rsid w:val="0032127A"/>
    <w:rsid w:val="0032132C"/>
    <w:rsid w:val="00321338"/>
    <w:rsid w:val="003213DB"/>
    <w:rsid w:val="00321403"/>
    <w:rsid w:val="00321A15"/>
    <w:rsid w:val="00321A4C"/>
    <w:rsid w:val="00321E91"/>
    <w:rsid w:val="0032219B"/>
    <w:rsid w:val="0032248D"/>
    <w:rsid w:val="003226AD"/>
    <w:rsid w:val="003228BC"/>
    <w:rsid w:val="00322A46"/>
    <w:rsid w:val="00322B63"/>
    <w:rsid w:val="00322BF9"/>
    <w:rsid w:val="00322CEE"/>
    <w:rsid w:val="00322E9E"/>
    <w:rsid w:val="00322FFF"/>
    <w:rsid w:val="003230C5"/>
    <w:rsid w:val="003233CA"/>
    <w:rsid w:val="00323409"/>
    <w:rsid w:val="0032347E"/>
    <w:rsid w:val="0032366C"/>
    <w:rsid w:val="0032378F"/>
    <w:rsid w:val="00323825"/>
    <w:rsid w:val="00323AAB"/>
    <w:rsid w:val="00323C1F"/>
    <w:rsid w:val="00323EBD"/>
    <w:rsid w:val="003243AC"/>
    <w:rsid w:val="0032443D"/>
    <w:rsid w:val="003244AB"/>
    <w:rsid w:val="0032483D"/>
    <w:rsid w:val="00324A79"/>
    <w:rsid w:val="00324C2C"/>
    <w:rsid w:val="00324CBC"/>
    <w:rsid w:val="00324F7A"/>
    <w:rsid w:val="00325097"/>
    <w:rsid w:val="00325416"/>
    <w:rsid w:val="0032550E"/>
    <w:rsid w:val="003255E6"/>
    <w:rsid w:val="0032583C"/>
    <w:rsid w:val="00325923"/>
    <w:rsid w:val="003259DA"/>
    <w:rsid w:val="003259E3"/>
    <w:rsid w:val="00325C2C"/>
    <w:rsid w:val="00325C93"/>
    <w:rsid w:val="00325D00"/>
    <w:rsid w:val="0032604E"/>
    <w:rsid w:val="0032616E"/>
    <w:rsid w:val="00326250"/>
    <w:rsid w:val="0032634F"/>
    <w:rsid w:val="00326486"/>
    <w:rsid w:val="003264DF"/>
    <w:rsid w:val="0032668C"/>
    <w:rsid w:val="0032675C"/>
    <w:rsid w:val="00326795"/>
    <w:rsid w:val="00326A4A"/>
    <w:rsid w:val="00326B34"/>
    <w:rsid w:val="00326C86"/>
    <w:rsid w:val="00326D35"/>
    <w:rsid w:val="00326D4D"/>
    <w:rsid w:val="00327019"/>
    <w:rsid w:val="00327051"/>
    <w:rsid w:val="00327210"/>
    <w:rsid w:val="00327499"/>
    <w:rsid w:val="00327695"/>
    <w:rsid w:val="0032775E"/>
    <w:rsid w:val="0032781C"/>
    <w:rsid w:val="003278BC"/>
    <w:rsid w:val="003279B7"/>
    <w:rsid w:val="00327B2E"/>
    <w:rsid w:val="00327C7A"/>
    <w:rsid w:val="00327CE5"/>
    <w:rsid w:val="00327DFC"/>
    <w:rsid w:val="00327EA2"/>
    <w:rsid w:val="003300DB"/>
    <w:rsid w:val="0033040C"/>
    <w:rsid w:val="003305EA"/>
    <w:rsid w:val="0033067B"/>
    <w:rsid w:val="00330992"/>
    <w:rsid w:val="00330BAE"/>
    <w:rsid w:val="00330E7F"/>
    <w:rsid w:val="00330FCD"/>
    <w:rsid w:val="003310B3"/>
    <w:rsid w:val="003311D5"/>
    <w:rsid w:val="003312A7"/>
    <w:rsid w:val="003312AE"/>
    <w:rsid w:val="003312B6"/>
    <w:rsid w:val="00331AD1"/>
    <w:rsid w:val="00331B92"/>
    <w:rsid w:val="00331ECD"/>
    <w:rsid w:val="00331F3B"/>
    <w:rsid w:val="00331F76"/>
    <w:rsid w:val="00332006"/>
    <w:rsid w:val="0033213D"/>
    <w:rsid w:val="003326A9"/>
    <w:rsid w:val="003326E7"/>
    <w:rsid w:val="00332B62"/>
    <w:rsid w:val="00332CD2"/>
    <w:rsid w:val="00332DB7"/>
    <w:rsid w:val="00332F60"/>
    <w:rsid w:val="00332F98"/>
    <w:rsid w:val="00332FDF"/>
    <w:rsid w:val="00333078"/>
    <w:rsid w:val="003330EA"/>
    <w:rsid w:val="0033315D"/>
    <w:rsid w:val="003331C8"/>
    <w:rsid w:val="003331CE"/>
    <w:rsid w:val="00333381"/>
    <w:rsid w:val="0033349E"/>
    <w:rsid w:val="003334B2"/>
    <w:rsid w:val="003334EE"/>
    <w:rsid w:val="00333718"/>
    <w:rsid w:val="003338D7"/>
    <w:rsid w:val="00333A41"/>
    <w:rsid w:val="00333AA9"/>
    <w:rsid w:val="00333B6B"/>
    <w:rsid w:val="00333BB0"/>
    <w:rsid w:val="00333DDA"/>
    <w:rsid w:val="00334981"/>
    <w:rsid w:val="00334B23"/>
    <w:rsid w:val="00334B84"/>
    <w:rsid w:val="00334E94"/>
    <w:rsid w:val="00334EAF"/>
    <w:rsid w:val="003350DD"/>
    <w:rsid w:val="00335414"/>
    <w:rsid w:val="00335478"/>
    <w:rsid w:val="003354DC"/>
    <w:rsid w:val="00335591"/>
    <w:rsid w:val="00335AE8"/>
    <w:rsid w:val="00335D04"/>
    <w:rsid w:val="00335D9B"/>
    <w:rsid w:val="003361E9"/>
    <w:rsid w:val="00336538"/>
    <w:rsid w:val="0033686D"/>
    <w:rsid w:val="00336917"/>
    <w:rsid w:val="00336B30"/>
    <w:rsid w:val="00336FFD"/>
    <w:rsid w:val="00337111"/>
    <w:rsid w:val="00337277"/>
    <w:rsid w:val="00337291"/>
    <w:rsid w:val="00337349"/>
    <w:rsid w:val="003374BB"/>
    <w:rsid w:val="0033778F"/>
    <w:rsid w:val="00337919"/>
    <w:rsid w:val="0033794E"/>
    <w:rsid w:val="00337AC7"/>
    <w:rsid w:val="00337B11"/>
    <w:rsid w:val="00337B21"/>
    <w:rsid w:val="00337BAE"/>
    <w:rsid w:val="00337CEB"/>
    <w:rsid w:val="00337F49"/>
    <w:rsid w:val="00337FDE"/>
    <w:rsid w:val="003401B6"/>
    <w:rsid w:val="003401F9"/>
    <w:rsid w:val="003403A0"/>
    <w:rsid w:val="003403FA"/>
    <w:rsid w:val="003405A0"/>
    <w:rsid w:val="0034064B"/>
    <w:rsid w:val="00340E83"/>
    <w:rsid w:val="003410B4"/>
    <w:rsid w:val="00341131"/>
    <w:rsid w:val="003412D4"/>
    <w:rsid w:val="00341397"/>
    <w:rsid w:val="00341457"/>
    <w:rsid w:val="003414CC"/>
    <w:rsid w:val="003416E2"/>
    <w:rsid w:val="00341784"/>
    <w:rsid w:val="003417AA"/>
    <w:rsid w:val="00341946"/>
    <w:rsid w:val="00341AD1"/>
    <w:rsid w:val="00342029"/>
    <w:rsid w:val="003420A3"/>
    <w:rsid w:val="0034211C"/>
    <w:rsid w:val="003421E0"/>
    <w:rsid w:val="00342260"/>
    <w:rsid w:val="003422F2"/>
    <w:rsid w:val="00342408"/>
    <w:rsid w:val="003424E0"/>
    <w:rsid w:val="00342618"/>
    <w:rsid w:val="003426C1"/>
    <w:rsid w:val="00342775"/>
    <w:rsid w:val="0034290E"/>
    <w:rsid w:val="00342D8F"/>
    <w:rsid w:val="00342DC4"/>
    <w:rsid w:val="00342ED4"/>
    <w:rsid w:val="00343C26"/>
    <w:rsid w:val="00344021"/>
    <w:rsid w:val="003440F5"/>
    <w:rsid w:val="0034415D"/>
    <w:rsid w:val="00344184"/>
    <w:rsid w:val="003442DA"/>
    <w:rsid w:val="00344364"/>
    <w:rsid w:val="003443D9"/>
    <w:rsid w:val="00344451"/>
    <w:rsid w:val="003444EC"/>
    <w:rsid w:val="0034486D"/>
    <w:rsid w:val="00344D88"/>
    <w:rsid w:val="00344DC0"/>
    <w:rsid w:val="00345161"/>
    <w:rsid w:val="003452DC"/>
    <w:rsid w:val="00345645"/>
    <w:rsid w:val="0034565F"/>
    <w:rsid w:val="003457DF"/>
    <w:rsid w:val="0034586A"/>
    <w:rsid w:val="00345AEA"/>
    <w:rsid w:val="00345F26"/>
    <w:rsid w:val="00345F49"/>
    <w:rsid w:val="00345FE7"/>
    <w:rsid w:val="003462A6"/>
    <w:rsid w:val="003462E5"/>
    <w:rsid w:val="003463C0"/>
    <w:rsid w:val="0034658A"/>
    <w:rsid w:val="0034679F"/>
    <w:rsid w:val="00346881"/>
    <w:rsid w:val="003469E8"/>
    <w:rsid w:val="00346D74"/>
    <w:rsid w:val="00346DBC"/>
    <w:rsid w:val="00347016"/>
    <w:rsid w:val="003470BA"/>
    <w:rsid w:val="0034747C"/>
    <w:rsid w:val="003474FB"/>
    <w:rsid w:val="00347519"/>
    <w:rsid w:val="003475BA"/>
    <w:rsid w:val="003476D3"/>
    <w:rsid w:val="003479C4"/>
    <w:rsid w:val="00347B26"/>
    <w:rsid w:val="00347B66"/>
    <w:rsid w:val="00347BF5"/>
    <w:rsid w:val="00347E1B"/>
    <w:rsid w:val="00350103"/>
    <w:rsid w:val="003504BD"/>
    <w:rsid w:val="0035057A"/>
    <w:rsid w:val="003508CC"/>
    <w:rsid w:val="0035098A"/>
    <w:rsid w:val="00350A19"/>
    <w:rsid w:val="00350AC5"/>
    <w:rsid w:val="00350CB0"/>
    <w:rsid w:val="00350D3E"/>
    <w:rsid w:val="00351084"/>
    <w:rsid w:val="003510F4"/>
    <w:rsid w:val="003511CD"/>
    <w:rsid w:val="0035157E"/>
    <w:rsid w:val="0035165C"/>
    <w:rsid w:val="00351753"/>
    <w:rsid w:val="00351B16"/>
    <w:rsid w:val="00351C94"/>
    <w:rsid w:val="00351E57"/>
    <w:rsid w:val="00351EB7"/>
    <w:rsid w:val="00351F8A"/>
    <w:rsid w:val="00352024"/>
    <w:rsid w:val="0035231D"/>
    <w:rsid w:val="0035236D"/>
    <w:rsid w:val="003523EC"/>
    <w:rsid w:val="003523FB"/>
    <w:rsid w:val="003524AF"/>
    <w:rsid w:val="00352574"/>
    <w:rsid w:val="003527C2"/>
    <w:rsid w:val="00352816"/>
    <w:rsid w:val="003529E6"/>
    <w:rsid w:val="00352BA9"/>
    <w:rsid w:val="00352DFD"/>
    <w:rsid w:val="0035322C"/>
    <w:rsid w:val="00353553"/>
    <w:rsid w:val="0035362F"/>
    <w:rsid w:val="0035367D"/>
    <w:rsid w:val="003536B8"/>
    <w:rsid w:val="00353D5B"/>
    <w:rsid w:val="00353DA3"/>
    <w:rsid w:val="00353FEE"/>
    <w:rsid w:val="00353FF7"/>
    <w:rsid w:val="0035412A"/>
    <w:rsid w:val="00354275"/>
    <w:rsid w:val="0035436D"/>
    <w:rsid w:val="00354650"/>
    <w:rsid w:val="003549A4"/>
    <w:rsid w:val="003549C3"/>
    <w:rsid w:val="003549F4"/>
    <w:rsid w:val="00354A03"/>
    <w:rsid w:val="00354ABB"/>
    <w:rsid w:val="00354B23"/>
    <w:rsid w:val="00354BB4"/>
    <w:rsid w:val="00354C25"/>
    <w:rsid w:val="003551F4"/>
    <w:rsid w:val="0035562C"/>
    <w:rsid w:val="00355952"/>
    <w:rsid w:val="00355A76"/>
    <w:rsid w:val="00355AE7"/>
    <w:rsid w:val="00355AFD"/>
    <w:rsid w:val="00355D50"/>
    <w:rsid w:val="00356030"/>
    <w:rsid w:val="0035612E"/>
    <w:rsid w:val="003561D6"/>
    <w:rsid w:val="00356569"/>
    <w:rsid w:val="00356686"/>
    <w:rsid w:val="003566AA"/>
    <w:rsid w:val="00356779"/>
    <w:rsid w:val="00356887"/>
    <w:rsid w:val="003568DE"/>
    <w:rsid w:val="00356A17"/>
    <w:rsid w:val="00356AC7"/>
    <w:rsid w:val="00356AE4"/>
    <w:rsid w:val="00356C01"/>
    <w:rsid w:val="00356F7A"/>
    <w:rsid w:val="003577E9"/>
    <w:rsid w:val="00357C9A"/>
    <w:rsid w:val="00357D5C"/>
    <w:rsid w:val="00357FAF"/>
    <w:rsid w:val="0036065B"/>
    <w:rsid w:val="00360717"/>
    <w:rsid w:val="00360733"/>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B1C"/>
    <w:rsid w:val="00362E87"/>
    <w:rsid w:val="003634C3"/>
    <w:rsid w:val="003635BD"/>
    <w:rsid w:val="00363659"/>
    <w:rsid w:val="0036368C"/>
    <w:rsid w:val="003638F4"/>
    <w:rsid w:val="00363A59"/>
    <w:rsid w:val="00363BD8"/>
    <w:rsid w:val="00363C53"/>
    <w:rsid w:val="00363EBB"/>
    <w:rsid w:val="00363FD0"/>
    <w:rsid w:val="00364133"/>
    <w:rsid w:val="003641DD"/>
    <w:rsid w:val="0036440F"/>
    <w:rsid w:val="0036443E"/>
    <w:rsid w:val="00364531"/>
    <w:rsid w:val="00364544"/>
    <w:rsid w:val="00364A0F"/>
    <w:rsid w:val="00364C69"/>
    <w:rsid w:val="00364DB3"/>
    <w:rsid w:val="00364F2C"/>
    <w:rsid w:val="003657FD"/>
    <w:rsid w:val="0036589D"/>
    <w:rsid w:val="00365991"/>
    <w:rsid w:val="00365C62"/>
    <w:rsid w:val="00366082"/>
    <w:rsid w:val="00366211"/>
    <w:rsid w:val="0036636F"/>
    <w:rsid w:val="00366599"/>
    <w:rsid w:val="003668DB"/>
    <w:rsid w:val="003668EB"/>
    <w:rsid w:val="00366BCF"/>
    <w:rsid w:val="00366D64"/>
    <w:rsid w:val="00366D66"/>
    <w:rsid w:val="00366EC7"/>
    <w:rsid w:val="0036712F"/>
    <w:rsid w:val="00367171"/>
    <w:rsid w:val="003671BA"/>
    <w:rsid w:val="00367209"/>
    <w:rsid w:val="00367706"/>
    <w:rsid w:val="003677DE"/>
    <w:rsid w:val="00367A18"/>
    <w:rsid w:val="00367AFF"/>
    <w:rsid w:val="00367B4D"/>
    <w:rsid w:val="00367EF8"/>
    <w:rsid w:val="00367FAA"/>
    <w:rsid w:val="00367FF0"/>
    <w:rsid w:val="0037010B"/>
    <w:rsid w:val="00370366"/>
    <w:rsid w:val="00370397"/>
    <w:rsid w:val="0037067B"/>
    <w:rsid w:val="003706B2"/>
    <w:rsid w:val="003706C2"/>
    <w:rsid w:val="00370740"/>
    <w:rsid w:val="00370844"/>
    <w:rsid w:val="003709CB"/>
    <w:rsid w:val="00370B95"/>
    <w:rsid w:val="00370D28"/>
    <w:rsid w:val="00370EF0"/>
    <w:rsid w:val="00371097"/>
    <w:rsid w:val="00371190"/>
    <w:rsid w:val="003712C2"/>
    <w:rsid w:val="00371318"/>
    <w:rsid w:val="003713F9"/>
    <w:rsid w:val="003714D6"/>
    <w:rsid w:val="00371657"/>
    <w:rsid w:val="00371A43"/>
    <w:rsid w:val="00371C12"/>
    <w:rsid w:val="00371F79"/>
    <w:rsid w:val="003720D3"/>
    <w:rsid w:val="00372190"/>
    <w:rsid w:val="00372383"/>
    <w:rsid w:val="003726C2"/>
    <w:rsid w:val="003728BA"/>
    <w:rsid w:val="00372911"/>
    <w:rsid w:val="003729AC"/>
    <w:rsid w:val="00372B6F"/>
    <w:rsid w:val="00372CB4"/>
    <w:rsid w:val="00373177"/>
    <w:rsid w:val="00373235"/>
    <w:rsid w:val="00373434"/>
    <w:rsid w:val="003737CC"/>
    <w:rsid w:val="003737EB"/>
    <w:rsid w:val="003739CD"/>
    <w:rsid w:val="00373AE2"/>
    <w:rsid w:val="00373B69"/>
    <w:rsid w:val="00373EA0"/>
    <w:rsid w:val="00373F17"/>
    <w:rsid w:val="00373F84"/>
    <w:rsid w:val="0037412C"/>
    <w:rsid w:val="00374165"/>
    <w:rsid w:val="00374227"/>
    <w:rsid w:val="0037429E"/>
    <w:rsid w:val="00374891"/>
    <w:rsid w:val="003748AC"/>
    <w:rsid w:val="00374A7A"/>
    <w:rsid w:val="00374AE7"/>
    <w:rsid w:val="00374BE1"/>
    <w:rsid w:val="00374C02"/>
    <w:rsid w:val="00374D9A"/>
    <w:rsid w:val="00374E39"/>
    <w:rsid w:val="00374F16"/>
    <w:rsid w:val="00375105"/>
    <w:rsid w:val="00375652"/>
    <w:rsid w:val="00375681"/>
    <w:rsid w:val="00375861"/>
    <w:rsid w:val="00375897"/>
    <w:rsid w:val="00375B73"/>
    <w:rsid w:val="00375D03"/>
    <w:rsid w:val="00375D31"/>
    <w:rsid w:val="00375E19"/>
    <w:rsid w:val="00376087"/>
    <w:rsid w:val="003762D1"/>
    <w:rsid w:val="00376343"/>
    <w:rsid w:val="0037639B"/>
    <w:rsid w:val="00376441"/>
    <w:rsid w:val="00376815"/>
    <w:rsid w:val="00376D5E"/>
    <w:rsid w:val="00376E0B"/>
    <w:rsid w:val="00376F23"/>
    <w:rsid w:val="00377006"/>
    <w:rsid w:val="00377124"/>
    <w:rsid w:val="003773DB"/>
    <w:rsid w:val="0037764D"/>
    <w:rsid w:val="003778DF"/>
    <w:rsid w:val="00377A8A"/>
    <w:rsid w:val="00377CF4"/>
    <w:rsid w:val="00377EF6"/>
    <w:rsid w:val="00377F08"/>
    <w:rsid w:val="0038076F"/>
    <w:rsid w:val="0038085D"/>
    <w:rsid w:val="00380912"/>
    <w:rsid w:val="0038097F"/>
    <w:rsid w:val="003809B5"/>
    <w:rsid w:val="00380A9F"/>
    <w:rsid w:val="00380B57"/>
    <w:rsid w:val="00380B9F"/>
    <w:rsid w:val="00380BDB"/>
    <w:rsid w:val="00380C30"/>
    <w:rsid w:val="00380D6C"/>
    <w:rsid w:val="00380E7E"/>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32D"/>
    <w:rsid w:val="00382470"/>
    <w:rsid w:val="0038250E"/>
    <w:rsid w:val="003825E9"/>
    <w:rsid w:val="00382720"/>
    <w:rsid w:val="00382820"/>
    <w:rsid w:val="00382C91"/>
    <w:rsid w:val="00382CC7"/>
    <w:rsid w:val="00382D0F"/>
    <w:rsid w:val="00382D54"/>
    <w:rsid w:val="00382F2B"/>
    <w:rsid w:val="00382F57"/>
    <w:rsid w:val="0038323F"/>
    <w:rsid w:val="003833C5"/>
    <w:rsid w:val="00383679"/>
    <w:rsid w:val="00383704"/>
    <w:rsid w:val="003837FA"/>
    <w:rsid w:val="00383A07"/>
    <w:rsid w:val="00383A7D"/>
    <w:rsid w:val="00383C69"/>
    <w:rsid w:val="00383E76"/>
    <w:rsid w:val="003840AD"/>
    <w:rsid w:val="00384266"/>
    <w:rsid w:val="00384344"/>
    <w:rsid w:val="00384348"/>
    <w:rsid w:val="00384353"/>
    <w:rsid w:val="003843AE"/>
    <w:rsid w:val="003843BA"/>
    <w:rsid w:val="003845E1"/>
    <w:rsid w:val="0038478D"/>
    <w:rsid w:val="00384888"/>
    <w:rsid w:val="00384915"/>
    <w:rsid w:val="00384928"/>
    <w:rsid w:val="00384BC7"/>
    <w:rsid w:val="00384C98"/>
    <w:rsid w:val="00384FDF"/>
    <w:rsid w:val="00385133"/>
    <w:rsid w:val="0038524C"/>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F93"/>
    <w:rsid w:val="003872EB"/>
    <w:rsid w:val="0038753C"/>
    <w:rsid w:val="003878C5"/>
    <w:rsid w:val="00387BF5"/>
    <w:rsid w:val="00387C74"/>
    <w:rsid w:val="0039006A"/>
    <w:rsid w:val="003900E6"/>
    <w:rsid w:val="003902A5"/>
    <w:rsid w:val="003906C4"/>
    <w:rsid w:val="00390700"/>
    <w:rsid w:val="003907B9"/>
    <w:rsid w:val="003908D8"/>
    <w:rsid w:val="003909A5"/>
    <w:rsid w:val="003909E9"/>
    <w:rsid w:val="00390B47"/>
    <w:rsid w:val="00390B8F"/>
    <w:rsid w:val="00390C0C"/>
    <w:rsid w:val="00390CAC"/>
    <w:rsid w:val="0039104F"/>
    <w:rsid w:val="0039109F"/>
    <w:rsid w:val="0039149F"/>
    <w:rsid w:val="0039179A"/>
    <w:rsid w:val="003917C6"/>
    <w:rsid w:val="0039180D"/>
    <w:rsid w:val="003919DB"/>
    <w:rsid w:val="00391A86"/>
    <w:rsid w:val="00391BC2"/>
    <w:rsid w:val="0039201B"/>
    <w:rsid w:val="003925F6"/>
    <w:rsid w:val="00392824"/>
    <w:rsid w:val="00392976"/>
    <w:rsid w:val="003929C1"/>
    <w:rsid w:val="00392B28"/>
    <w:rsid w:val="00392D01"/>
    <w:rsid w:val="00392D69"/>
    <w:rsid w:val="00392DCF"/>
    <w:rsid w:val="00392F23"/>
    <w:rsid w:val="00392F4F"/>
    <w:rsid w:val="00392FE3"/>
    <w:rsid w:val="003930B0"/>
    <w:rsid w:val="003932C3"/>
    <w:rsid w:val="00393461"/>
    <w:rsid w:val="003938F8"/>
    <w:rsid w:val="003939F3"/>
    <w:rsid w:val="00393ACF"/>
    <w:rsid w:val="00393B3F"/>
    <w:rsid w:val="00393D0D"/>
    <w:rsid w:val="00393D99"/>
    <w:rsid w:val="00393EE7"/>
    <w:rsid w:val="00393F60"/>
    <w:rsid w:val="00393FAE"/>
    <w:rsid w:val="003940D8"/>
    <w:rsid w:val="003941B8"/>
    <w:rsid w:val="003941FC"/>
    <w:rsid w:val="003942BB"/>
    <w:rsid w:val="00394699"/>
    <w:rsid w:val="00394805"/>
    <w:rsid w:val="00394B3C"/>
    <w:rsid w:val="00394C14"/>
    <w:rsid w:val="00394CFE"/>
    <w:rsid w:val="00394DEC"/>
    <w:rsid w:val="003951C0"/>
    <w:rsid w:val="0039524F"/>
    <w:rsid w:val="003954FE"/>
    <w:rsid w:val="00395668"/>
    <w:rsid w:val="00395785"/>
    <w:rsid w:val="003957AF"/>
    <w:rsid w:val="00395926"/>
    <w:rsid w:val="00395937"/>
    <w:rsid w:val="00395A16"/>
    <w:rsid w:val="00395BD5"/>
    <w:rsid w:val="00395C37"/>
    <w:rsid w:val="00395C88"/>
    <w:rsid w:val="00395DDA"/>
    <w:rsid w:val="00395E84"/>
    <w:rsid w:val="00395EA4"/>
    <w:rsid w:val="00395EE8"/>
    <w:rsid w:val="00395F13"/>
    <w:rsid w:val="00396059"/>
    <w:rsid w:val="0039637C"/>
    <w:rsid w:val="003963F8"/>
    <w:rsid w:val="00396509"/>
    <w:rsid w:val="003965FF"/>
    <w:rsid w:val="00396678"/>
    <w:rsid w:val="0039676E"/>
    <w:rsid w:val="00396842"/>
    <w:rsid w:val="00396BA6"/>
    <w:rsid w:val="00396DDB"/>
    <w:rsid w:val="0039735F"/>
    <w:rsid w:val="0039756B"/>
    <w:rsid w:val="003976C9"/>
    <w:rsid w:val="0039787F"/>
    <w:rsid w:val="00397A85"/>
    <w:rsid w:val="00397C17"/>
    <w:rsid w:val="00397C81"/>
    <w:rsid w:val="00397D36"/>
    <w:rsid w:val="00397D42"/>
    <w:rsid w:val="003A0102"/>
    <w:rsid w:val="003A0549"/>
    <w:rsid w:val="003A0917"/>
    <w:rsid w:val="003A0B84"/>
    <w:rsid w:val="003A0D4E"/>
    <w:rsid w:val="003A0F3F"/>
    <w:rsid w:val="003A103C"/>
    <w:rsid w:val="003A13BC"/>
    <w:rsid w:val="003A140D"/>
    <w:rsid w:val="003A1AA2"/>
    <w:rsid w:val="003A1D6A"/>
    <w:rsid w:val="003A2070"/>
    <w:rsid w:val="003A20DF"/>
    <w:rsid w:val="003A22A4"/>
    <w:rsid w:val="003A22E6"/>
    <w:rsid w:val="003A24B5"/>
    <w:rsid w:val="003A2554"/>
    <w:rsid w:val="003A265D"/>
    <w:rsid w:val="003A26D4"/>
    <w:rsid w:val="003A279A"/>
    <w:rsid w:val="003A2A97"/>
    <w:rsid w:val="003A2AA7"/>
    <w:rsid w:val="003A2BB4"/>
    <w:rsid w:val="003A2BDE"/>
    <w:rsid w:val="003A2CE1"/>
    <w:rsid w:val="003A2DCB"/>
    <w:rsid w:val="003A2E4C"/>
    <w:rsid w:val="003A3062"/>
    <w:rsid w:val="003A3089"/>
    <w:rsid w:val="003A314A"/>
    <w:rsid w:val="003A314E"/>
    <w:rsid w:val="003A33F9"/>
    <w:rsid w:val="003A34B6"/>
    <w:rsid w:val="003A36BD"/>
    <w:rsid w:val="003A3730"/>
    <w:rsid w:val="003A3A67"/>
    <w:rsid w:val="003A3B38"/>
    <w:rsid w:val="003A3D31"/>
    <w:rsid w:val="003A3F02"/>
    <w:rsid w:val="003A40AE"/>
    <w:rsid w:val="003A41AA"/>
    <w:rsid w:val="003A420B"/>
    <w:rsid w:val="003A4407"/>
    <w:rsid w:val="003A471B"/>
    <w:rsid w:val="003A4781"/>
    <w:rsid w:val="003A4798"/>
    <w:rsid w:val="003A494D"/>
    <w:rsid w:val="003A4958"/>
    <w:rsid w:val="003A4962"/>
    <w:rsid w:val="003A49A5"/>
    <w:rsid w:val="003A50A0"/>
    <w:rsid w:val="003A557D"/>
    <w:rsid w:val="003A5587"/>
    <w:rsid w:val="003A579F"/>
    <w:rsid w:val="003A593C"/>
    <w:rsid w:val="003A5985"/>
    <w:rsid w:val="003A59B4"/>
    <w:rsid w:val="003A5B57"/>
    <w:rsid w:val="003A5C19"/>
    <w:rsid w:val="003A5CE6"/>
    <w:rsid w:val="003A5E18"/>
    <w:rsid w:val="003A689D"/>
    <w:rsid w:val="003A6B34"/>
    <w:rsid w:val="003A6C62"/>
    <w:rsid w:val="003A7365"/>
    <w:rsid w:val="003A741A"/>
    <w:rsid w:val="003A74E8"/>
    <w:rsid w:val="003A7A8C"/>
    <w:rsid w:val="003A7AA3"/>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1E78"/>
    <w:rsid w:val="003B20B3"/>
    <w:rsid w:val="003B2218"/>
    <w:rsid w:val="003B22EF"/>
    <w:rsid w:val="003B24C8"/>
    <w:rsid w:val="003B28F7"/>
    <w:rsid w:val="003B2ABC"/>
    <w:rsid w:val="003B2ACF"/>
    <w:rsid w:val="003B2B32"/>
    <w:rsid w:val="003B2BDD"/>
    <w:rsid w:val="003B2C4D"/>
    <w:rsid w:val="003B2DC1"/>
    <w:rsid w:val="003B2F56"/>
    <w:rsid w:val="003B2F5A"/>
    <w:rsid w:val="003B2FA9"/>
    <w:rsid w:val="003B33AD"/>
    <w:rsid w:val="003B34EB"/>
    <w:rsid w:val="003B376B"/>
    <w:rsid w:val="003B3826"/>
    <w:rsid w:val="003B3B99"/>
    <w:rsid w:val="003B3E3A"/>
    <w:rsid w:val="003B3F00"/>
    <w:rsid w:val="003B4044"/>
    <w:rsid w:val="003B4225"/>
    <w:rsid w:val="003B45C6"/>
    <w:rsid w:val="003B4C41"/>
    <w:rsid w:val="003B4C74"/>
    <w:rsid w:val="003B4D49"/>
    <w:rsid w:val="003B4D64"/>
    <w:rsid w:val="003B4DD9"/>
    <w:rsid w:val="003B50B3"/>
    <w:rsid w:val="003B51EE"/>
    <w:rsid w:val="003B5267"/>
    <w:rsid w:val="003B5464"/>
    <w:rsid w:val="003B562F"/>
    <w:rsid w:val="003B56C3"/>
    <w:rsid w:val="003B5855"/>
    <w:rsid w:val="003B5AFF"/>
    <w:rsid w:val="003B5B97"/>
    <w:rsid w:val="003B5BB4"/>
    <w:rsid w:val="003B5D54"/>
    <w:rsid w:val="003B5D62"/>
    <w:rsid w:val="003B5E63"/>
    <w:rsid w:val="003B5F9A"/>
    <w:rsid w:val="003B5FE5"/>
    <w:rsid w:val="003B6031"/>
    <w:rsid w:val="003B606A"/>
    <w:rsid w:val="003B61C0"/>
    <w:rsid w:val="003B62D2"/>
    <w:rsid w:val="003B6447"/>
    <w:rsid w:val="003B67C0"/>
    <w:rsid w:val="003B6B15"/>
    <w:rsid w:val="003B6F0E"/>
    <w:rsid w:val="003B7026"/>
    <w:rsid w:val="003B71E3"/>
    <w:rsid w:val="003B7223"/>
    <w:rsid w:val="003B735F"/>
    <w:rsid w:val="003B75CF"/>
    <w:rsid w:val="003B7820"/>
    <w:rsid w:val="003B7A3D"/>
    <w:rsid w:val="003B7BBD"/>
    <w:rsid w:val="003B7C09"/>
    <w:rsid w:val="003B7C51"/>
    <w:rsid w:val="003B7DF3"/>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02"/>
    <w:rsid w:val="003C1BCD"/>
    <w:rsid w:val="003C1CDD"/>
    <w:rsid w:val="003C1EBE"/>
    <w:rsid w:val="003C2099"/>
    <w:rsid w:val="003C20FE"/>
    <w:rsid w:val="003C21B3"/>
    <w:rsid w:val="003C2300"/>
    <w:rsid w:val="003C23BE"/>
    <w:rsid w:val="003C2658"/>
    <w:rsid w:val="003C28B0"/>
    <w:rsid w:val="003C2A38"/>
    <w:rsid w:val="003C2DC1"/>
    <w:rsid w:val="003C3084"/>
    <w:rsid w:val="003C3109"/>
    <w:rsid w:val="003C3213"/>
    <w:rsid w:val="003C35C7"/>
    <w:rsid w:val="003C3C19"/>
    <w:rsid w:val="003C3DFB"/>
    <w:rsid w:val="003C3DFD"/>
    <w:rsid w:val="003C3E02"/>
    <w:rsid w:val="003C3EFA"/>
    <w:rsid w:val="003C431D"/>
    <w:rsid w:val="003C4682"/>
    <w:rsid w:val="003C4837"/>
    <w:rsid w:val="003C49A0"/>
    <w:rsid w:val="003C49AE"/>
    <w:rsid w:val="003C49D7"/>
    <w:rsid w:val="003C4BAF"/>
    <w:rsid w:val="003C4DE9"/>
    <w:rsid w:val="003C4F3C"/>
    <w:rsid w:val="003C4F75"/>
    <w:rsid w:val="003C4FEF"/>
    <w:rsid w:val="003C501C"/>
    <w:rsid w:val="003C5070"/>
    <w:rsid w:val="003C5185"/>
    <w:rsid w:val="003C53D1"/>
    <w:rsid w:val="003C55B0"/>
    <w:rsid w:val="003C567C"/>
    <w:rsid w:val="003C56DF"/>
    <w:rsid w:val="003C5902"/>
    <w:rsid w:val="003C5AB2"/>
    <w:rsid w:val="003C5B67"/>
    <w:rsid w:val="003C5B86"/>
    <w:rsid w:val="003C5BCE"/>
    <w:rsid w:val="003C5E3B"/>
    <w:rsid w:val="003C66A9"/>
    <w:rsid w:val="003C6AA0"/>
    <w:rsid w:val="003C6AC3"/>
    <w:rsid w:val="003C6B94"/>
    <w:rsid w:val="003C6C99"/>
    <w:rsid w:val="003C6CC1"/>
    <w:rsid w:val="003C6D24"/>
    <w:rsid w:val="003C6D30"/>
    <w:rsid w:val="003C6D9F"/>
    <w:rsid w:val="003C6E97"/>
    <w:rsid w:val="003C703A"/>
    <w:rsid w:val="003C7104"/>
    <w:rsid w:val="003C7210"/>
    <w:rsid w:val="003C72A0"/>
    <w:rsid w:val="003C746B"/>
    <w:rsid w:val="003C75C9"/>
    <w:rsid w:val="003C771C"/>
    <w:rsid w:val="003C775F"/>
    <w:rsid w:val="003C79C1"/>
    <w:rsid w:val="003C7AD8"/>
    <w:rsid w:val="003C7B5F"/>
    <w:rsid w:val="003C7E38"/>
    <w:rsid w:val="003D0075"/>
    <w:rsid w:val="003D029E"/>
    <w:rsid w:val="003D0593"/>
    <w:rsid w:val="003D05CE"/>
    <w:rsid w:val="003D09C3"/>
    <w:rsid w:val="003D09DA"/>
    <w:rsid w:val="003D0A12"/>
    <w:rsid w:val="003D0AAF"/>
    <w:rsid w:val="003D0BC3"/>
    <w:rsid w:val="003D0CCF"/>
    <w:rsid w:val="003D11C7"/>
    <w:rsid w:val="003D1584"/>
    <w:rsid w:val="003D15EB"/>
    <w:rsid w:val="003D1764"/>
    <w:rsid w:val="003D1A02"/>
    <w:rsid w:val="003D1A5B"/>
    <w:rsid w:val="003D1B03"/>
    <w:rsid w:val="003D1DE9"/>
    <w:rsid w:val="003D2038"/>
    <w:rsid w:val="003D22FE"/>
    <w:rsid w:val="003D2401"/>
    <w:rsid w:val="003D24DB"/>
    <w:rsid w:val="003D2553"/>
    <w:rsid w:val="003D2A41"/>
    <w:rsid w:val="003D2FE4"/>
    <w:rsid w:val="003D3006"/>
    <w:rsid w:val="003D33FC"/>
    <w:rsid w:val="003D342D"/>
    <w:rsid w:val="003D3455"/>
    <w:rsid w:val="003D3513"/>
    <w:rsid w:val="003D373E"/>
    <w:rsid w:val="003D38EE"/>
    <w:rsid w:val="003D3BE9"/>
    <w:rsid w:val="003D3EB7"/>
    <w:rsid w:val="003D4146"/>
    <w:rsid w:val="003D41F0"/>
    <w:rsid w:val="003D48B6"/>
    <w:rsid w:val="003D4B7E"/>
    <w:rsid w:val="003D4CF0"/>
    <w:rsid w:val="003D4DCF"/>
    <w:rsid w:val="003D4F1F"/>
    <w:rsid w:val="003D509C"/>
    <w:rsid w:val="003D5118"/>
    <w:rsid w:val="003D5340"/>
    <w:rsid w:val="003D5603"/>
    <w:rsid w:val="003D56BB"/>
    <w:rsid w:val="003D56CB"/>
    <w:rsid w:val="003D56FE"/>
    <w:rsid w:val="003D576D"/>
    <w:rsid w:val="003D5A41"/>
    <w:rsid w:val="003D5B7A"/>
    <w:rsid w:val="003D5C57"/>
    <w:rsid w:val="003D5D3B"/>
    <w:rsid w:val="003D5DAF"/>
    <w:rsid w:val="003D5E15"/>
    <w:rsid w:val="003D5E23"/>
    <w:rsid w:val="003D5E74"/>
    <w:rsid w:val="003D6031"/>
    <w:rsid w:val="003D6120"/>
    <w:rsid w:val="003D6363"/>
    <w:rsid w:val="003D6929"/>
    <w:rsid w:val="003D6CC3"/>
    <w:rsid w:val="003D7064"/>
    <w:rsid w:val="003D7775"/>
    <w:rsid w:val="003D789D"/>
    <w:rsid w:val="003D79FC"/>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BC2"/>
    <w:rsid w:val="003E0F9D"/>
    <w:rsid w:val="003E1171"/>
    <w:rsid w:val="003E1348"/>
    <w:rsid w:val="003E1511"/>
    <w:rsid w:val="003E15D3"/>
    <w:rsid w:val="003E1B26"/>
    <w:rsid w:val="003E1BAE"/>
    <w:rsid w:val="003E1E35"/>
    <w:rsid w:val="003E205E"/>
    <w:rsid w:val="003E2310"/>
    <w:rsid w:val="003E2330"/>
    <w:rsid w:val="003E2425"/>
    <w:rsid w:val="003E2602"/>
    <w:rsid w:val="003E2917"/>
    <w:rsid w:val="003E2970"/>
    <w:rsid w:val="003E2AE0"/>
    <w:rsid w:val="003E2D10"/>
    <w:rsid w:val="003E2DD0"/>
    <w:rsid w:val="003E2EFD"/>
    <w:rsid w:val="003E309F"/>
    <w:rsid w:val="003E35CA"/>
    <w:rsid w:val="003E37D6"/>
    <w:rsid w:val="003E37EA"/>
    <w:rsid w:val="003E3C9B"/>
    <w:rsid w:val="003E3CA0"/>
    <w:rsid w:val="003E3D02"/>
    <w:rsid w:val="003E3D10"/>
    <w:rsid w:val="003E3E2E"/>
    <w:rsid w:val="003E3E3B"/>
    <w:rsid w:val="003E4038"/>
    <w:rsid w:val="003E418C"/>
    <w:rsid w:val="003E43DD"/>
    <w:rsid w:val="003E456A"/>
    <w:rsid w:val="003E45DF"/>
    <w:rsid w:val="003E49A1"/>
    <w:rsid w:val="003E4B8F"/>
    <w:rsid w:val="003E4F26"/>
    <w:rsid w:val="003E4FBE"/>
    <w:rsid w:val="003E5003"/>
    <w:rsid w:val="003E52A3"/>
    <w:rsid w:val="003E565E"/>
    <w:rsid w:val="003E5CBC"/>
    <w:rsid w:val="003E5E83"/>
    <w:rsid w:val="003E6088"/>
    <w:rsid w:val="003E6241"/>
    <w:rsid w:val="003E632A"/>
    <w:rsid w:val="003E63F0"/>
    <w:rsid w:val="003E65DD"/>
    <w:rsid w:val="003E665A"/>
    <w:rsid w:val="003E66C7"/>
    <w:rsid w:val="003E6801"/>
    <w:rsid w:val="003E6841"/>
    <w:rsid w:val="003E68E9"/>
    <w:rsid w:val="003E6917"/>
    <w:rsid w:val="003E6D90"/>
    <w:rsid w:val="003E6DE4"/>
    <w:rsid w:val="003E703E"/>
    <w:rsid w:val="003E70DD"/>
    <w:rsid w:val="003E7251"/>
    <w:rsid w:val="003E7370"/>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91C"/>
    <w:rsid w:val="003F193D"/>
    <w:rsid w:val="003F1C76"/>
    <w:rsid w:val="003F1E63"/>
    <w:rsid w:val="003F203B"/>
    <w:rsid w:val="003F2110"/>
    <w:rsid w:val="003F2234"/>
    <w:rsid w:val="003F23DA"/>
    <w:rsid w:val="003F2413"/>
    <w:rsid w:val="003F264A"/>
    <w:rsid w:val="003F2713"/>
    <w:rsid w:val="003F27A9"/>
    <w:rsid w:val="003F27FC"/>
    <w:rsid w:val="003F2922"/>
    <w:rsid w:val="003F2B5D"/>
    <w:rsid w:val="003F2BCB"/>
    <w:rsid w:val="003F2BEF"/>
    <w:rsid w:val="003F316D"/>
    <w:rsid w:val="003F31F6"/>
    <w:rsid w:val="003F3369"/>
    <w:rsid w:val="003F33A4"/>
    <w:rsid w:val="003F34B5"/>
    <w:rsid w:val="003F3B79"/>
    <w:rsid w:val="003F3C6D"/>
    <w:rsid w:val="003F3CC1"/>
    <w:rsid w:val="003F3CC8"/>
    <w:rsid w:val="003F3D66"/>
    <w:rsid w:val="003F3E3F"/>
    <w:rsid w:val="003F3EF1"/>
    <w:rsid w:val="003F3EF3"/>
    <w:rsid w:val="003F3F68"/>
    <w:rsid w:val="003F42E0"/>
    <w:rsid w:val="003F442E"/>
    <w:rsid w:val="003F446D"/>
    <w:rsid w:val="003F44D6"/>
    <w:rsid w:val="003F4529"/>
    <w:rsid w:val="003F45B9"/>
    <w:rsid w:val="003F489E"/>
    <w:rsid w:val="003F48AF"/>
    <w:rsid w:val="003F4A35"/>
    <w:rsid w:val="003F4A6F"/>
    <w:rsid w:val="003F4DE5"/>
    <w:rsid w:val="003F4F12"/>
    <w:rsid w:val="003F5097"/>
    <w:rsid w:val="003F5537"/>
    <w:rsid w:val="003F5719"/>
    <w:rsid w:val="003F57E3"/>
    <w:rsid w:val="003F5A41"/>
    <w:rsid w:val="003F5F9A"/>
    <w:rsid w:val="003F6174"/>
    <w:rsid w:val="003F69CA"/>
    <w:rsid w:val="003F6A0B"/>
    <w:rsid w:val="003F6A7B"/>
    <w:rsid w:val="003F6B95"/>
    <w:rsid w:val="003F6EFA"/>
    <w:rsid w:val="003F7025"/>
    <w:rsid w:val="003F713E"/>
    <w:rsid w:val="003F7177"/>
    <w:rsid w:val="003F71E2"/>
    <w:rsid w:val="003F71ED"/>
    <w:rsid w:val="003F72AE"/>
    <w:rsid w:val="003F7355"/>
    <w:rsid w:val="003F738A"/>
    <w:rsid w:val="003F75F6"/>
    <w:rsid w:val="003F766C"/>
    <w:rsid w:val="003F7888"/>
    <w:rsid w:val="003F79E6"/>
    <w:rsid w:val="003F7B02"/>
    <w:rsid w:val="003F7C76"/>
    <w:rsid w:val="003F7FAD"/>
    <w:rsid w:val="00400094"/>
    <w:rsid w:val="0040026F"/>
    <w:rsid w:val="0040034A"/>
    <w:rsid w:val="004003CC"/>
    <w:rsid w:val="00400480"/>
    <w:rsid w:val="004004B5"/>
    <w:rsid w:val="004005A1"/>
    <w:rsid w:val="004005F0"/>
    <w:rsid w:val="004006AF"/>
    <w:rsid w:val="00400956"/>
    <w:rsid w:val="00400AEE"/>
    <w:rsid w:val="00400D07"/>
    <w:rsid w:val="00400D21"/>
    <w:rsid w:val="00400F84"/>
    <w:rsid w:val="004010EC"/>
    <w:rsid w:val="0040133C"/>
    <w:rsid w:val="00401342"/>
    <w:rsid w:val="0040135E"/>
    <w:rsid w:val="004013AD"/>
    <w:rsid w:val="004016FC"/>
    <w:rsid w:val="00401D73"/>
    <w:rsid w:val="0040227D"/>
    <w:rsid w:val="004022B2"/>
    <w:rsid w:val="0040238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D76"/>
    <w:rsid w:val="00403F83"/>
    <w:rsid w:val="00404128"/>
    <w:rsid w:val="00404265"/>
    <w:rsid w:val="0040448F"/>
    <w:rsid w:val="00404613"/>
    <w:rsid w:val="00404798"/>
    <w:rsid w:val="00404B0D"/>
    <w:rsid w:val="00404DD0"/>
    <w:rsid w:val="00404E37"/>
    <w:rsid w:val="00404E4B"/>
    <w:rsid w:val="0040500E"/>
    <w:rsid w:val="0040504E"/>
    <w:rsid w:val="0040508D"/>
    <w:rsid w:val="0040519E"/>
    <w:rsid w:val="004051AA"/>
    <w:rsid w:val="00405299"/>
    <w:rsid w:val="004054B8"/>
    <w:rsid w:val="004054F2"/>
    <w:rsid w:val="004056F6"/>
    <w:rsid w:val="0040581A"/>
    <w:rsid w:val="00405973"/>
    <w:rsid w:val="00405A4A"/>
    <w:rsid w:val="00405A5C"/>
    <w:rsid w:val="00405D04"/>
    <w:rsid w:val="00405D80"/>
    <w:rsid w:val="00405F08"/>
    <w:rsid w:val="0040620E"/>
    <w:rsid w:val="004064B3"/>
    <w:rsid w:val="00406743"/>
    <w:rsid w:val="00406800"/>
    <w:rsid w:val="00406952"/>
    <w:rsid w:val="00406C91"/>
    <w:rsid w:val="004071CB"/>
    <w:rsid w:val="0040724C"/>
    <w:rsid w:val="00407258"/>
    <w:rsid w:val="0040729C"/>
    <w:rsid w:val="0040736C"/>
    <w:rsid w:val="004073DB"/>
    <w:rsid w:val="0040743E"/>
    <w:rsid w:val="00407599"/>
    <w:rsid w:val="00407715"/>
    <w:rsid w:val="004078E5"/>
    <w:rsid w:val="00407AAB"/>
    <w:rsid w:val="00407B1B"/>
    <w:rsid w:val="00407B62"/>
    <w:rsid w:val="00407BB2"/>
    <w:rsid w:val="00407E64"/>
    <w:rsid w:val="00410166"/>
    <w:rsid w:val="004106A8"/>
    <w:rsid w:val="00410760"/>
    <w:rsid w:val="0041089E"/>
    <w:rsid w:val="004108AB"/>
    <w:rsid w:val="00410A3B"/>
    <w:rsid w:val="00410D52"/>
    <w:rsid w:val="00410F30"/>
    <w:rsid w:val="00410F7E"/>
    <w:rsid w:val="00411098"/>
    <w:rsid w:val="004112A1"/>
    <w:rsid w:val="004113CA"/>
    <w:rsid w:val="004115BE"/>
    <w:rsid w:val="004115D9"/>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1F1"/>
    <w:rsid w:val="00413495"/>
    <w:rsid w:val="004135DA"/>
    <w:rsid w:val="004136B0"/>
    <w:rsid w:val="004138F7"/>
    <w:rsid w:val="0041399F"/>
    <w:rsid w:val="00413B9F"/>
    <w:rsid w:val="00413DE7"/>
    <w:rsid w:val="00413E8E"/>
    <w:rsid w:val="00414323"/>
    <w:rsid w:val="004144D4"/>
    <w:rsid w:val="00414591"/>
    <w:rsid w:val="00414655"/>
    <w:rsid w:val="004146AF"/>
    <w:rsid w:val="004147E2"/>
    <w:rsid w:val="0041491F"/>
    <w:rsid w:val="00414ABD"/>
    <w:rsid w:val="00414B68"/>
    <w:rsid w:val="00414CE6"/>
    <w:rsid w:val="00414FB9"/>
    <w:rsid w:val="00415025"/>
    <w:rsid w:val="004151A0"/>
    <w:rsid w:val="00415390"/>
    <w:rsid w:val="0041541E"/>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1B4"/>
    <w:rsid w:val="004173C7"/>
    <w:rsid w:val="004174AF"/>
    <w:rsid w:val="0041774C"/>
    <w:rsid w:val="00417AC5"/>
    <w:rsid w:val="00417AFF"/>
    <w:rsid w:val="00417B1A"/>
    <w:rsid w:val="00417D23"/>
    <w:rsid w:val="00417DE9"/>
    <w:rsid w:val="00420489"/>
    <w:rsid w:val="00420848"/>
    <w:rsid w:val="004208ED"/>
    <w:rsid w:val="00420930"/>
    <w:rsid w:val="00420ADB"/>
    <w:rsid w:val="00420BC0"/>
    <w:rsid w:val="00421087"/>
    <w:rsid w:val="0042140E"/>
    <w:rsid w:val="00421505"/>
    <w:rsid w:val="004215C0"/>
    <w:rsid w:val="00421623"/>
    <w:rsid w:val="00421A01"/>
    <w:rsid w:val="00421B35"/>
    <w:rsid w:val="00421C50"/>
    <w:rsid w:val="0042205E"/>
    <w:rsid w:val="0042213E"/>
    <w:rsid w:val="004221C6"/>
    <w:rsid w:val="0042221B"/>
    <w:rsid w:val="004226D0"/>
    <w:rsid w:val="004227A3"/>
    <w:rsid w:val="00422C27"/>
    <w:rsid w:val="00422C34"/>
    <w:rsid w:val="00422EB0"/>
    <w:rsid w:val="00423143"/>
    <w:rsid w:val="00423342"/>
    <w:rsid w:val="00423386"/>
    <w:rsid w:val="0042338E"/>
    <w:rsid w:val="00423647"/>
    <w:rsid w:val="004236BB"/>
    <w:rsid w:val="004236FB"/>
    <w:rsid w:val="004237BB"/>
    <w:rsid w:val="0042399B"/>
    <w:rsid w:val="004239BF"/>
    <w:rsid w:val="00423AA1"/>
    <w:rsid w:val="00423CAB"/>
    <w:rsid w:val="00423F6E"/>
    <w:rsid w:val="0042407D"/>
    <w:rsid w:val="004240C6"/>
    <w:rsid w:val="00424299"/>
    <w:rsid w:val="004243FF"/>
    <w:rsid w:val="00424532"/>
    <w:rsid w:val="00424660"/>
    <w:rsid w:val="00424748"/>
    <w:rsid w:val="004248D4"/>
    <w:rsid w:val="00424AEE"/>
    <w:rsid w:val="00424D1A"/>
    <w:rsid w:val="00424DC6"/>
    <w:rsid w:val="00425B34"/>
    <w:rsid w:val="0042608D"/>
    <w:rsid w:val="0042615D"/>
    <w:rsid w:val="00426249"/>
    <w:rsid w:val="00426250"/>
    <w:rsid w:val="004262DE"/>
    <w:rsid w:val="004263AA"/>
    <w:rsid w:val="00426961"/>
    <w:rsid w:val="00426EBB"/>
    <w:rsid w:val="0042705C"/>
    <w:rsid w:val="00427080"/>
    <w:rsid w:val="004276C9"/>
    <w:rsid w:val="00427CE8"/>
    <w:rsid w:val="00427F5C"/>
    <w:rsid w:val="00430020"/>
    <w:rsid w:val="0043029D"/>
    <w:rsid w:val="00430328"/>
    <w:rsid w:val="00430652"/>
    <w:rsid w:val="00430AD4"/>
    <w:rsid w:val="00430AE0"/>
    <w:rsid w:val="00430B9D"/>
    <w:rsid w:val="00430D06"/>
    <w:rsid w:val="0043100B"/>
    <w:rsid w:val="0043107B"/>
    <w:rsid w:val="0043121C"/>
    <w:rsid w:val="004314D6"/>
    <w:rsid w:val="004315B9"/>
    <w:rsid w:val="004315FD"/>
    <w:rsid w:val="00431655"/>
    <w:rsid w:val="00431712"/>
    <w:rsid w:val="00431831"/>
    <w:rsid w:val="00431A01"/>
    <w:rsid w:val="00431C1C"/>
    <w:rsid w:val="00431CF8"/>
    <w:rsid w:val="00431F52"/>
    <w:rsid w:val="00431F54"/>
    <w:rsid w:val="00431F63"/>
    <w:rsid w:val="00432001"/>
    <w:rsid w:val="00432405"/>
    <w:rsid w:val="00432457"/>
    <w:rsid w:val="0043246A"/>
    <w:rsid w:val="004324C1"/>
    <w:rsid w:val="00432592"/>
    <w:rsid w:val="0043286C"/>
    <w:rsid w:val="004328CB"/>
    <w:rsid w:val="004328D7"/>
    <w:rsid w:val="004329EE"/>
    <w:rsid w:val="00432D3F"/>
    <w:rsid w:val="00432E01"/>
    <w:rsid w:val="004330C1"/>
    <w:rsid w:val="004332C2"/>
    <w:rsid w:val="004336D9"/>
    <w:rsid w:val="00433C90"/>
    <w:rsid w:val="00433F5A"/>
    <w:rsid w:val="004340F5"/>
    <w:rsid w:val="004342D6"/>
    <w:rsid w:val="004344D5"/>
    <w:rsid w:val="00434539"/>
    <w:rsid w:val="004347C6"/>
    <w:rsid w:val="0043483E"/>
    <w:rsid w:val="00434B66"/>
    <w:rsid w:val="00434BFD"/>
    <w:rsid w:val="00434C00"/>
    <w:rsid w:val="00434C37"/>
    <w:rsid w:val="00434CC6"/>
    <w:rsid w:val="00434D57"/>
    <w:rsid w:val="00434D7D"/>
    <w:rsid w:val="00434DE2"/>
    <w:rsid w:val="0043505A"/>
    <w:rsid w:val="00435185"/>
    <w:rsid w:val="004354FA"/>
    <w:rsid w:val="00435860"/>
    <w:rsid w:val="004359E3"/>
    <w:rsid w:val="00436004"/>
    <w:rsid w:val="0043613D"/>
    <w:rsid w:val="00436271"/>
    <w:rsid w:val="0043629B"/>
    <w:rsid w:val="00436337"/>
    <w:rsid w:val="004367B5"/>
    <w:rsid w:val="004367E2"/>
    <w:rsid w:val="004369C4"/>
    <w:rsid w:val="00436A99"/>
    <w:rsid w:val="00436ABF"/>
    <w:rsid w:val="00436ACA"/>
    <w:rsid w:val="00436C53"/>
    <w:rsid w:val="00436CF2"/>
    <w:rsid w:val="00436FCF"/>
    <w:rsid w:val="00437037"/>
    <w:rsid w:val="00437574"/>
    <w:rsid w:val="0044003D"/>
    <w:rsid w:val="0044035D"/>
    <w:rsid w:val="00440364"/>
    <w:rsid w:val="00440372"/>
    <w:rsid w:val="00440570"/>
    <w:rsid w:val="004405F5"/>
    <w:rsid w:val="00440750"/>
    <w:rsid w:val="004408B1"/>
    <w:rsid w:val="004409A5"/>
    <w:rsid w:val="00440C51"/>
    <w:rsid w:val="00440C8C"/>
    <w:rsid w:val="00440F20"/>
    <w:rsid w:val="00441307"/>
    <w:rsid w:val="0044136A"/>
    <w:rsid w:val="004413CC"/>
    <w:rsid w:val="004413F5"/>
    <w:rsid w:val="0044144B"/>
    <w:rsid w:val="004414C5"/>
    <w:rsid w:val="00441537"/>
    <w:rsid w:val="004415B6"/>
    <w:rsid w:val="00441620"/>
    <w:rsid w:val="00441D26"/>
    <w:rsid w:val="00441D7E"/>
    <w:rsid w:val="00441E26"/>
    <w:rsid w:val="00441E81"/>
    <w:rsid w:val="00442179"/>
    <w:rsid w:val="00442419"/>
    <w:rsid w:val="0044267B"/>
    <w:rsid w:val="00442731"/>
    <w:rsid w:val="00442786"/>
    <w:rsid w:val="004429CD"/>
    <w:rsid w:val="00442AD6"/>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6BB"/>
    <w:rsid w:val="004449DA"/>
    <w:rsid w:val="00444AB3"/>
    <w:rsid w:val="00444D1F"/>
    <w:rsid w:val="00445200"/>
    <w:rsid w:val="00445245"/>
    <w:rsid w:val="004452C1"/>
    <w:rsid w:val="0044540A"/>
    <w:rsid w:val="004454D3"/>
    <w:rsid w:val="00445697"/>
    <w:rsid w:val="0044571D"/>
    <w:rsid w:val="0044576E"/>
    <w:rsid w:val="00445C90"/>
    <w:rsid w:val="00445E07"/>
    <w:rsid w:val="00445F95"/>
    <w:rsid w:val="00446078"/>
    <w:rsid w:val="00446230"/>
    <w:rsid w:val="00446353"/>
    <w:rsid w:val="004463C3"/>
    <w:rsid w:val="004463EB"/>
    <w:rsid w:val="0044664B"/>
    <w:rsid w:val="004467EE"/>
    <w:rsid w:val="004468FC"/>
    <w:rsid w:val="00446939"/>
    <w:rsid w:val="00446A27"/>
    <w:rsid w:val="00446A80"/>
    <w:rsid w:val="00446AB9"/>
    <w:rsid w:val="00446AC3"/>
    <w:rsid w:val="00446D19"/>
    <w:rsid w:val="00446D43"/>
    <w:rsid w:val="00446D51"/>
    <w:rsid w:val="00446E99"/>
    <w:rsid w:val="00446EA5"/>
    <w:rsid w:val="00446F0B"/>
    <w:rsid w:val="00446F55"/>
    <w:rsid w:val="00446F61"/>
    <w:rsid w:val="00447219"/>
    <w:rsid w:val="004475BB"/>
    <w:rsid w:val="00447A8D"/>
    <w:rsid w:val="00447B6B"/>
    <w:rsid w:val="00447F10"/>
    <w:rsid w:val="0045007B"/>
    <w:rsid w:val="00450117"/>
    <w:rsid w:val="0045018A"/>
    <w:rsid w:val="00450727"/>
    <w:rsid w:val="00450756"/>
    <w:rsid w:val="00450D22"/>
    <w:rsid w:val="00450D2C"/>
    <w:rsid w:val="00450D5F"/>
    <w:rsid w:val="00450EC3"/>
    <w:rsid w:val="00450F31"/>
    <w:rsid w:val="00450F74"/>
    <w:rsid w:val="00450F79"/>
    <w:rsid w:val="00451107"/>
    <w:rsid w:val="00451489"/>
    <w:rsid w:val="00451820"/>
    <w:rsid w:val="0045193F"/>
    <w:rsid w:val="00451A8B"/>
    <w:rsid w:val="00451C69"/>
    <w:rsid w:val="00451DC1"/>
    <w:rsid w:val="0045207F"/>
    <w:rsid w:val="004520F3"/>
    <w:rsid w:val="004523BE"/>
    <w:rsid w:val="00452440"/>
    <w:rsid w:val="00452455"/>
    <w:rsid w:val="00452502"/>
    <w:rsid w:val="00452586"/>
    <w:rsid w:val="00452655"/>
    <w:rsid w:val="00452A5C"/>
    <w:rsid w:val="00452B0D"/>
    <w:rsid w:val="00452BC6"/>
    <w:rsid w:val="00452DC6"/>
    <w:rsid w:val="00452E90"/>
    <w:rsid w:val="00452FEB"/>
    <w:rsid w:val="0045306D"/>
    <w:rsid w:val="004530DB"/>
    <w:rsid w:val="0045333F"/>
    <w:rsid w:val="00453434"/>
    <w:rsid w:val="00453451"/>
    <w:rsid w:val="0045345F"/>
    <w:rsid w:val="00453467"/>
    <w:rsid w:val="0045357E"/>
    <w:rsid w:val="004535F5"/>
    <w:rsid w:val="004536A4"/>
    <w:rsid w:val="0045371F"/>
    <w:rsid w:val="004537DD"/>
    <w:rsid w:val="004539FA"/>
    <w:rsid w:val="00453A18"/>
    <w:rsid w:val="00453C72"/>
    <w:rsid w:val="004546AC"/>
    <w:rsid w:val="004546E0"/>
    <w:rsid w:val="00454B9B"/>
    <w:rsid w:val="00454CB8"/>
    <w:rsid w:val="00454CBE"/>
    <w:rsid w:val="004550C7"/>
    <w:rsid w:val="004551EE"/>
    <w:rsid w:val="00455232"/>
    <w:rsid w:val="0045532C"/>
    <w:rsid w:val="0045585C"/>
    <w:rsid w:val="004558D8"/>
    <w:rsid w:val="004559B5"/>
    <w:rsid w:val="00455A73"/>
    <w:rsid w:val="00455F58"/>
    <w:rsid w:val="0045662C"/>
    <w:rsid w:val="004567EC"/>
    <w:rsid w:val="004567F4"/>
    <w:rsid w:val="004568CE"/>
    <w:rsid w:val="00456A6F"/>
    <w:rsid w:val="00456AD3"/>
    <w:rsid w:val="00456AEE"/>
    <w:rsid w:val="00456C36"/>
    <w:rsid w:val="00456D5C"/>
    <w:rsid w:val="00457185"/>
    <w:rsid w:val="004572B6"/>
    <w:rsid w:val="004572FC"/>
    <w:rsid w:val="0045738B"/>
    <w:rsid w:val="00457409"/>
    <w:rsid w:val="00457831"/>
    <w:rsid w:val="0045790F"/>
    <w:rsid w:val="00457B69"/>
    <w:rsid w:val="00457C38"/>
    <w:rsid w:val="00457EC1"/>
    <w:rsid w:val="00457EFB"/>
    <w:rsid w:val="00460144"/>
    <w:rsid w:val="00460154"/>
    <w:rsid w:val="004601FA"/>
    <w:rsid w:val="004602D0"/>
    <w:rsid w:val="004603D8"/>
    <w:rsid w:val="0046053E"/>
    <w:rsid w:val="004605B6"/>
    <w:rsid w:val="00460608"/>
    <w:rsid w:val="004606B3"/>
    <w:rsid w:val="004609AE"/>
    <w:rsid w:val="00460BAC"/>
    <w:rsid w:val="00460C5E"/>
    <w:rsid w:val="00460C61"/>
    <w:rsid w:val="00460EC9"/>
    <w:rsid w:val="00460FE5"/>
    <w:rsid w:val="004610F4"/>
    <w:rsid w:val="004611EE"/>
    <w:rsid w:val="004612C2"/>
    <w:rsid w:val="00461476"/>
    <w:rsid w:val="0046165C"/>
    <w:rsid w:val="004618DF"/>
    <w:rsid w:val="00461B26"/>
    <w:rsid w:val="00461D66"/>
    <w:rsid w:val="00461F32"/>
    <w:rsid w:val="00462017"/>
    <w:rsid w:val="00462077"/>
    <w:rsid w:val="00462394"/>
    <w:rsid w:val="004624B0"/>
    <w:rsid w:val="00462702"/>
    <w:rsid w:val="00462727"/>
    <w:rsid w:val="00462796"/>
    <w:rsid w:val="004627CC"/>
    <w:rsid w:val="00462884"/>
    <w:rsid w:val="004628B4"/>
    <w:rsid w:val="004628E3"/>
    <w:rsid w:val="0046298D"/>
    <w:rsid w:val="00462A3C"/>
    <w:rsid w:val="00462B07"/>
    <w:rsid w:val="00462B2C"/>
    <w:rsid w:val="00462C39"/>
    <w:rsid w:val="00463157"/>
    <w:rsid w:val="00463169"/>
    <w:rsid w:val="004635AC"/>
    <w:rsid w:val="0046395D"/>
    <w:rsid w:val="004639AA"/>
    <w:rsid w:val="004639FB"/>
    <w:rsid w:val="00463C40"/>
    <w:rsid w:val="00463D48"/>
    <w:rsid w:val="00464128"/>
    <w:rsid w:val="0046413C"/>
    <w:rsid w:val="0046426B"/>
    <w:rsid w:val="00464296"/>
    <w:rsid w:val="004642B5"/>
    <w:rsid w:val="00464455"/>
    <w:rsid w:val="0046478C"/>
    <w:rsid w:val="00464B8D"/>
    <w:rsid w:val="00464EE9"/>
    <w:rsid w:val="00465104"/>
    <w:rsid w:val="00465228"/>
    <w:rsid w:val="00465445"/>
    <w:rsid w:val="004654C6"/>
    <w:rsid w:val="004654F0"/>
    <w:rsid w:val="00465788"/>
    <w:rsid w:val="004659DC"/>
    <w:rsid w:val="00465B5D"/>
    <w:rsid w:val="00465FD3"/>
    <w:rsid w:val="00466174"/>
    <w:rsid w:val="0046620A"/>
    <w:rsid w:val="00466295"/>
    <w:rsid w:val="004665BD"/>
    <w:rsid w:val="0046672E"/>
    <w:rsid w:val="00466816"/>
    <w:rsid w:val="00466818"/>
    <w:rsid w:val="00466858"/>
    <w:rsid w:val="0046687F"/>
    <w:rsid w:val="00466A13"/>
    <w:rsid w:val="00466A46"/>
    <w:rsid w:val="00466AAE"/>
    <w:rsid w:val="00466B8D"/>
    <w:rsid w:val="00466B96"/>
    <w:rsid w:val="00466F43"/>
    <w:rsid w:val="004672F5"/>
    <w:rsid w:val="00467337"/>
    <w:rsid w:val="00467A0C"/>
    <w:rsid w:val="00467CAA"/>
    <w:rsid w:val="00467E4E"/>
    <w:rsid w:val="00470130"/>
    <w:rsid w:val="004701AF"/>
    <w:rsid w:val="0047038B"/>
    <w:rsid w:val="00470444"/>
    <w:rsid w:val="00470632"/>
    <w:rsid w:val="00470B82"/>
    <w:rsid w:val="00470C04"/>
    <w:rsid w:val="00470D60"/>
    <w:rsid w:val="00470E9F"/>
    <w:rsid w:val="00470F9C"/>
    <w:rsid w:val="0047121B"/>
    <w:rsid w:val="00471221"/>
    <w:rsid w:val="004714E7"/>
    <w:rsid w:val="0047150B"/>
    <w:rsid w:val="00471567"/>
    <w:rsid w:val="00471590"/>
    <w:rsid w:val="00471767"/>
    <w:rsid w:val="0047176D"/>
    <w:rsid w:val="00471B7E"/>
    <w:rsid w:val="00471C0F"/>
    <w:rsid w:val="00471C58"/>
    <w:rsid w:val="004722E9"/>
    <w:rsid w:val="004725AE"/>
    <w:rsid w:val="0047278D"/>
    <w:rsid w:val="00472905"/>
    <w:rsid w:val="00472D1F"/>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9"/>
    <w:rsid w:val="004749EE"/>
    <w:rsid w:val="00474A4E"/>
    <w:rsid w:val="00474C2E"/>
    <w:rsid w:val="004750C8"/>
    <w:rsid w:val="004753A3"/>
    <w:rsid w:val="0047561B"/>
    <w:rsid w:val="00475BD0"/>
    <w:rsid w:val="00475BFE"/>
    <w:rsid w:val="00475D7B"/>
    <w:rsid w:val="00476109"/>
    <w:rsid w:val="00476410"/>
    <w:rsid w:val="004766E8"/>
    <w:rsid w:val="00476840"/>
    <w:rsid w:val="004768A5"/>
    <w:rsid w:val="00476966"/>
    <w:rsid w:val="00476AA0"/>
    <w:rsid w:val="00476CBE"/>
    <w:rsid w:val="00476DDF"/>
    <w:rsid w:val="00476E8C"/>
    <w:rsid w:val="00476FB0"/>
    <w:rsid w:val="00477039"/>
    <w:rsid w:val="004774E9"/>
    <w:rsid w:val="004774F7"/>
    <w:rsid w:val="004776F4"/>
    <w:rsid w:val="00477779"/>
    <w:rsid w:val="00477C3B"/>
    <w:rsid w:val="00477ED2"/>
    <w:rsid w:val="00477FFE"/>
    <w:rsid w:val="00480111"/>
    <w:rsid w:val="0048043B"/>
    <w:rsid w:val="004805FF"/>
    <w:rsid w:val="00480645"/>
    <w:rsid w:val="004808AA"/>
    <w:rsid w:val="00480A6D"/>
    <w:rsid w:val="00480B3F"/>
    <w:rsid w:val="00480C26"/>
    <w:rsid w:val="00480CB1"/>
    <w:rsid w:val="00480E4B"/>
    <w:rsid w:val="0048116D"/>
    <w:rsid w:val="0048122E"/>
    <w:rsid w:val="0048130D"/>
    <w:rsid w:val="0048153E"/>
    <w:rsid w:val="0048157D"/>
    <w:rsid w:val="004815CB"/>
    <w:rsid w:val="00481D02"/>
    <w:rsid w:val="00481E89"/>
    <w:rsid w:val="00482008"/>
    <w:rsid w:val="00482075"/>
    <w:rsid w:val="00482123"/>
    <w:rsid w:val="00482202"/>
    <w:rsid w:val="0048243C"/>
    <w:rsid w:val="00482500"/>
    <w:rsid w:val="004826EA"/>
    <w:rsid w:val="004829DA"/>
    <w:rsid w:val="00482CC5"/>
    <w:rsid w:val="00482D2D"/>
    <w:rsid w:val="00482E3E"/>
    <w:rsid w:val="00482FEB"/>
    <w:rsid w:val="00483025"/>
    <w:rsid w:val="00483034"/>
    <w:rsid w:val="0048303C"/>
    <w:rsid w:val="00483198"/>
    <w:rsid w:val="00483346"/>
    <w:rsid w:val="004837D0"/>
    <w:rsid w:val="004838BD"/>
    <w:rsid w:val="0048390E"/>
    <w:rsid w:val="00483C5D"/>
    <w:rsid w:val="00483DD1"/>
    <w:rsid w:val="00483F62"/>
    <w:rsid w:val="00484096"/>
    <w:rsid w:val="00484288"/>
    <w:rsid w:val="004843BA"/>
    <w:rsid w:val="004845A1"/>
    <w:rsid w:val="00484706"/>
    <w:rsid w:val="00484873"/>
    <w:rsid w:val="0048494B"/>
    <w:rsid w:val="00484989"/>
    <w:rsid w:val="00484B2B"/>
    <w:rsid w:val="00484E6F"/>
    <w:rsid w:val="00485054"/>
    <w:rsid w:val="00485472"/>
    <w:rsid w:val="004854D9"/>
    <w:rsid w:val="004855AE"/>
    <w:rsid w:val="004858ED"/>
    <w:rsid w:val="00485959"/>
    <w:rsid w:val="004859D7"/>
    <w:rsid w:val="00485BB0"/>
    <w:rsid w:val="00485D04"/>
    <w:rsid w:val="00485D0F"/>
    <w:rsid w:val="00485E1B"/>
    <w:rsid w:val="00485E7F"/>
    <w:rsid w:val="00485E93"/>
    <w:rsid w:val="00485F58"/>
    <w:rsid w:val="004860AA"/>
    <w:rsid w:val="00486179"/>
    <w:rsid w:val="004864AF"/>
    <w:rsid w:val="004867DF"/>
    <w:rsid w:val="00486B65"/>
    <w:rsid w:val="00486DC7"/>
    <w:rsid w:val="00486E68"/>
    <w:rsid w:val="00486FCB"/>
    <w:rsid w:val="0048719C"/>
    <w:rsid w:val="004872B0"/>
    <w:rsid w:val="00487477"/>
    <w:rsid w:val="00487731"/>
    <w:rsid w:val="00487788"/>
    <w:rsid w:val="00487801"/>
    <w:rsid w:val="00487AFE"/>
    <w:rsid w:val="00487CFB"/>
    <w:rsid w:val="00487D38"/>
    <w:rsid w:val="00490254"/>
    <w:rsid w:val="004902B0"/>
    <w:rsid w:val="004905DD"/>
    <w:rsid w:val="0049089A"/>
    <w:rsid w:val="004909A3"/>
    <w:rsid w:val="004909EA"/>
    <w:rsid w:val="00490CD2"/>
    <w:rsid w:val="00490DF4"/>
    <w:rsid w:val="0049113A"/>
    <w:rsid w:val="00491510"/>
    <w:rsid w:val="00491561"/>
    <w:rsid w:val="0049161B"/>
    <w:rsid w:val="00491A76"/>
    <w:rsid w:val="00491E4F"/>
    <w:rsid w:val="00491F78"/>
    <w:rsid w:val="004922DB"/>
    <w:rsid w:val="004925AD"/>
    <w:rsid w:val="0049288C"/>
    <w:rsid w:val="00492B2C"/>
    <w:rsid w:val="00493100"/>
    <w:rsid w:val="00493108"/>
    <w:rsid w:val="00493AD4"/>
    <w:rsid w:val="00493C94"/>
    <w:rsid w:val="00493F06"/>
    <w:rsid w:val="0049460E"/>
    <w:rsid w:val="00494707"/>
    <w:rsid w:val="0049481E"/>
    <w:rsid w:val="00494AF5"/>
    <w:rsid w:val="00494E06"/>
    <w:rsid w:val="00494F28"/>
    <w:rsid w:val="00495125"/>
    <w:rsid w:val="00495335"/>
    <w:rsid w:val="00495538"/>
    <w:rsid w:val="004957CF"/>
    <w:rsid w:val="00495BC0"/>
    <w:rsid w:val="00495F40"/>
    <w:rsid w:val="00496401"/>
    <w:rsid w:val="004966A2"/>
    <w:rsid w:val="0049670C"/>
    <w:rsid w:val="00496820"/>
    <w:rsid w:val="00496BF6"/>
    <w:rsid w:val="00496D6D"/>
    <w:rsid w:val="0049710B"/>
    <w:rsid w:val="00497330"/>
    <w:rsid w:val="0049773C"/>
    <w:rsid w:val="00497837"/>
    <w:rsid w:val="004979CB"/>
    <w:rsid w:val="00497BC0"/>
    <w:rsid w:val="00497CBC"/>
    <w:rsid w:val="00497D04"/>
    <w:rsid w:val="004A009C"/>
    <w:rsid w:val="004A00DF"/>
    <w:rsid w:val="004A0437"/>
    <w:rsid w:val="004A059A"/>
    <w:rsid w:val="004A06A4"/>
    <w:rsid w:val="004A07A6"/>
    <w:rsid w:val="004A09FD"/>
    <w:rsid w:val="004A0B97"/>
    <w:rsid w:val="004A0BCF"/>
    <w:rsid w:val="004A0CF5"/>
    <w:rsid w:val="004A0DC0"/>
    <w:rsid w:val="004A0E1B"/>
    <w:rsid w:val="004A0FA3"/>
    <w:rsid w:val="004A0FDB"/>
    <w:rsid w:val="004A1311"/>
    <w:rsid w:val="004A188B"/>
    <w:rsid w:val="004A18E9"/>
    <w:rsid w:val="004A1C35"/>
    <w:rsid w:val="004A1FA2"/>
    <w:rsid w:val="004A21D9"/>
    <w:rsid w:val="004A21FA"/>
    <w:rsid w:val="004A21FC"/>
    <w:rsid w:val="004A220A"/>
    <w:rsid w:val="004A2583"/>
    <w:rsid w:val="004A2729"/>
    <w:rsid w:val="004A28DE"/>
    <w:rsid w:val="004A2952"/>
    <w:rsid w:val="004A2A87"/>
    <w:rsid w:val="004A2AF5"/>
    <w:rsid w:val="004A2B8C"/>
    <w:rsid w:val="004A2CA8"/>
    <w:rsid w:val="004A2CF6"/>
    <w:rsid w:val="004A3039"/>
    <w:rsid w:val="004A31AA"/>
    <w:rsid w:val="004A321C"/>
    <w:rsid w:val="004A3413"/>
    <w:rsid w:val="004A3563"/>
    <w:rsid w:val="004A36BB"/>
    <w:rsid w:val="004A3967"/>
    <w:rsid w:val="004A398C"/>
    <w:rsid w:val="004A3B77"/>
    <w:rsid w:val="004A3BFD"/>
    <w:rsid w:val="004A4520"/>
    <w:rsid w:val="004A4568"/>
    <w:rsid w:val="004A4685"/>
    <w:rsid w:val="004A46A1"/>
    <w:rsid w:val="004A4755"/>
    <w:rsid w:val="004A47CA"/>
    <w:rsid w:val="004A4851"/>
    <w:rsid w:val="004A4A5C"/>
    <w:rsid w:val="004A4EB2"/>
    <w:rsid w:val="004A50BB"/>
    <w:rsid w:val="004A517D"/>
    <w:rsid w:val="004A52E8"/>
    <w:rsid w:val="004A545C"/>
    <w:rsid w:val="004A55A5"/>
    <w:rsid w:val="004A5C2A"/>
    <w:rsid w:val="004A5EA3"/>
    <w:rsid w:val="004A6089"/>
    <w:rsid w:val="004A6154"/>
    <w:rsid w:val="004A61AE"/>
    <w:rsid w:val="004A62FB"/>
    <w:rsid w:val="004A6534"/>
    <w:rsid w:val="004A6697"/>
    <w:rsid w:val="004A66AC"/>
    <w:rsid w:val="004A67AC"/>
    <w:rsid w:val="004A67F1"/>
    <w:rsid w:val="004A6866"/>
    <w:rsid w:val="004A6A06"/>
    <w:rsid w:val="004A6A16"/>
    <w:rsid w:val="004A6B43"/>
    <w:rsid w:val="004A6B6C"/>
    <w:rsid w:val="004A6E8B"/>
    <w:rsid w:val="004A6ECA"/>
    <w:rsid w:val="004A6FB1"/>
    <w:rsid w:val="004A7103"/>
    <w:rsid w:val="004A7139"/>
    <w:rsid w:val="004A7549"/>
    <w:rsid w:val="004A75D3"/>
    <w:rsid w:val="004A78AE"/>
    <w:rsid w:val="004A7B0D"/>
    <w:rsid w:val="004A7BD9"/>
    <w:rsid w:val="004A7C55"/>
    <w:rsid w:val="004A7D26"/>
    <w:rsid w:val="004A7E9E"/>
    <w:rsid w:val="004B07B1"/>
    <w:rsid w:val="004B0BD4"/>
    <w:rsid w:val="004B0C55"/>
    <w:rsid w:val="004B0FED"/>
    <w:rsid w:val="004B1268"/>
    <w:rsid w:val="004B1318"/>
    <w:rsid w:val="004B1408"/>
    <w:rsid w:val="004B145E"/>
    <w:rsid w:val="004B1624"/>
    <w:rsid w:val="004B16A6"/>
    <w:rsid w:val="004B1800"/>
    <w:rsid w:val="004B1839"/>
    <w:rsid w:val="004B18E4"/>
    <w:rsid w:val="004B196F"/>
    <w:rsid w:val="004B1B3E"/>
    <w:rsid w:val="004B1BA1"/>
    <w:rsid w:val="004B1C84"/>
    <w:rsid w:val="004B2298"/>
    <w:rsid w:val="004B232E"/>
    <w:rsid w:val="004B2357"/>
    <w:rsid w:val="004B2360"/>
    <w:rsid w:val="004B259A"/>
    <w:rsid w:val="004B272B"/>
    <w:rsid w:val="004B2887"/>
    <w:rsid w:val="004B2992"/>
    <w:rsid w:val="004B29BA"/>
    <w:rsid w:val="004B29DD"/>
    <w:rsid w:val="004B304F"/>
    <w:rsid w:val="004B3108"/>
    <w:rsid w:val="004B32DE"/>
    <w:rsid w:val="004B3631"/>
    <w:rsid w:val="004B3671"/>
    <w:rsid w:val="004B3688"/>
    <w:rsid w:val="004B36B4"/>
    <w:rsid w:val="004B36BF"/>
    <w:rsid w:val="004B37F1"/>
    <w:rsid w:val="004B3996"/>
    <w:rsid w:val="004B39F6"/>
    <w:rsid w:val="004B3A5A"/>
    <w:rsid w:val="004B3CB1"/>
    <w:rsid w:val="004B3F89"/>
    <w:rsid w:val="004B4005"/>
    <w:rsid w:val="004B44F2"/>
    <w:rsid w:val="004B450D"/>
    <w:rsid w:val="004B4592"/>
    <w:rsid w:val="004B4750"/>
    <w:rsid w:val="004B480F"/>
    <w:rsid w:val="004B4AED"/>
    <w:rsid w:val="004B4CD3"/>
    <w:rsid w:val="004B4D22"/>
    <w:rsid w:val="004B506F"/>
    <w:rsid w:val="004B52CA"/>
    <w:rsid w:val="004B52DD"/>
    <w:rsid w:val="004B53DD"/>
    <w:rsid w:val="004B5528"/>
    <w:rsid w:val="004B5700"/>
    <w:rsid w:val="004B58C7"/>
    <w:rsid w:val="004B5C2A"/>
    <w:rsid w:val="004B5D89"/>
    <w:rsid w:val="004B5F82"/>
    <w:rsid w:val="004B5F95"/>
    <w:rsid w:val="004B6154"/>
    <w:rsid w:val="004B619F"/>
    <w:rsid w:val="004B657E"/>
    <w:rsid w:val="004B67FE"/>
    <w:rsid w:val="004B6822"/>
    <w:rsid w:val="004B6951"/>
    <w:rsid w:val="004B6AB5"/>
    <w:rsid w:val="004B6D47"/>
    <w:rsid w:val="004B6F25"/>
    <w:rsid w:val="004B6FFE"/>
    <w:rsid w:val="004B7126"/>
    <w:rsid w:val="004B7288"/>
    <w:rsid w:val="004B74CD"/>
    <w:rsid w:val="004B7C5E"/>
    <w:rsid w:val="004B7C61"/>
    <w:rsid w:val="004B7CCE"/>
    <w:rsid w:val="004B7E34"/>
    <w:rsid w:val="004C00DB"/>
    <w:rsid w:val="004C010F"/>
    <w:rsid w:val="004C06A0"/>
    <w:rsid w:val="004C0742"/>
    <w:rsid w:val="004C0871"/>
    <w:rsid w:val="004C08C4"/>
    <w:rsid w:val="004C0C26"/>
    <w:rsid w:val="004C0DE8"/>
    <w:rsid w:val="004C0E4E"/>
    <w:rsid w:val="004C1128"/>
    <w:rsid w:val="004C11A7"/>
    <w:rsid w:val="004C178F"/>
    <w:rsid w:val="004C1855"/>
    <w:rsid w:val="004C18DE"/>
    <w:rsid w:val="004C1919"/>
    <w:rsid w:val="004C19D3"/>
    <w:rsid w:val="004C1B88"/>
    <w:rsid w:val="004C1D47"/>
    <w:rsid w:val="004C22D6"/>
    <w:rsid w:val="004C2529"/>
    <w:rsid w:val="004C26EA"/>
    <w:rsid w:val="004C2A14"/>
    <w:rsid w:val="004C2A1A"/>
    <w:rsid w:val="004C2A30"/>
    <w:rsid w:val="004C2B60"/>
    <w:rsid w:val="004C2C98"/>
    <w:rsid w:val="004C2CD3"/>
    <w:rsid w:val="004C357E"/>
    <w:rsid w:val="004C36F1"/>
    <w:rsid w:val="004C3938"/>
    <w:rsid w:val="004C3A4F"/>
    <w:rsid w:val="004C3AB0"/>
    <w:rsid w:val="004C3DDE"/>
    <w:rsid w:val="004C4354"/>
    <w:rsid w:val="004C4528"/>
    <w:rsid w:val="004C49D4"/>
    <w:rsid w:val="004C4B73"/>
    <w:rsid w:val="004C4B96"/>
    <w:rsid w:val="004C4D91"/>
    <w:rsid w:val="004C4E92"/>
    <w:rsid w:val="004C4EB6"/>
    <w:rsid w:val="004C4FDF"/>
    <w:rsid w:val="004C53CE"/>
    <w:rsid w:val="004C573B"/>
    <w:rsid w:val="004C5855"/>
    <w:rsid w:val="004C5A9B"/>
    <w:rsid w:val="004C5D7D"/>
    <w:rsid w:val="004C5EFD"/>
    <w:rsid w:val="004C605C"/>
    <w:rsid w:val="004C61E5"/>
    <w:rsid w:val="004C625A"/>
    <w:rsid w:val="004C62AD"/>
    <w:rsid w:val="004C645C"/>
    <w:rsid w:val="004C65E8"/>
    <w:rsid w:val="004C660D"/>
    <w:rsid w:val="004C66BB"/>
    <w:rsid w:val="004C6D15"/>
    <w:rsid w:val="004C6D6D"/>
    <w:rsid w:val="004C6DEB"/>
    <w:rsid w:val="004C6FED"/>
    <w:rsid w:val="004C70C1"/>
    <w:rsid w:val="004C73B4"/>
    <w:rsid w:val="004C7A9C"/>
    <w:rsid w:val="004C7E35"/>
    <w:rsid w:val="004D0104"/>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94E"/>
    <w:rsid w:val="004D1A35"/>
    <w:rsid w:val="004D1C5A"/>
    <w:rsid w:val="004D1CC7"/>
    <w:rsid w:val="004D1F2E"/>
    <w:rsid w:val="004D2596"/>
    <w:rsid w:val="004D2995"/>
    <w:rsid w:val="004D2DC8"/>
    <w:rsid w:val="004D2EF2"/>
    <w:rsid w:val="004D2F8A"/>
    <w:rsid w:val="004D30DE"/>
    <w:rsid w:val="004D34B2"/>
    <w:rsid w:val="004D3828"/>
    <w:rsid w:val="004D3A8E"/>
    <w:rsid w:val="004D3DDA"/>
    <w:rsid w:val="004D3E8D"/>
    <w:rsid w:val="004D3EB8"/>
    <w:rsid w:val="004D40BF"/>
    <w:rsid w:val="004D41A2"/>
    <w:rsid w:val="004D426A"/>
    <w:rsid w:val="004D430F"/>
    <w:rsid w:val="004D4530"/>
    <w:rsid w:val="004D45B1"/>
    <w:rsid w:val="004D45F5"/>
    <w:rsid w:val="004D462D"/>
    <w:rsid w:val="004D46BA"/>
    <w:rsid w:val="004D4B31"/>
    <w:rsid w:val="004D4BD1"/>
    <w:rsid w:val="004D4CB1"/>
    <w:rsid w:val="004D506E"/>
    <w:rsid w:val="004D5109"/>
    <w:rsid w:val="004D5127"/>
    <w:rsid w:val="004D528B"/>
    <w:rsid w:val="004D539F"/>
    <w:rsid w:val="004D549A"/>
    <w:rsid w:val="004D5662"/>
    <w:rsid w:val="004D570B"/>
    <w:rsid w:val="004D590C"/>
    <w:rsid w:val="004D5B4B"/>
    <w:rsid w:val="004D5BB1"/>
    <w:rsid w:val="004D5C33"/>
    <w:rsid w:val="004D5DEE"/>
    <w:rsid w:val="004D5F17"/>
    <w:rsid w:val="004D629F"/>
    <w:rsid w:val="004D6349"/>
    <w:rsid w:val="004D6BB8"/>
    <w:rsid w:val="004D6D38"/>
    <w:rsid w:val="004D6E1B"/>
    <w:rsid w:val="004D7155"/>
    <w:rsid w:val="004D7171"/>
    <w:rsid w:val="004D71A3"/>
    <w:rsid w:val="004D71E0"/>
    <w:rsid w:val="004D72D6"/>
    <w:rsid w:val="004D73DC"/>
    <w:rsid w:val="004D743E"/>
    <w:rsid w:val="004D75FD"/>
    <w:rsid w:val="004D779D"/>
    <w:rsid w:val="004D7917"/>
    <w:rsid w:val="004D7934"/>
    <w:rsid w:val="004D794F"/>
    <w:rsid w:val="004D7A71"/>
    <w:rsid w:val="004D7AC0"/>
    <w:rsid w:val="004D7C0D"/>
    <w:rsid w:val="004E01AE"/>
    <w:rsid w:val="004E01CE"/>
    <w:rsid w:val="004E0440"/>
    <w:rsid w:val="004E0619"/>
    <w:rsid w:val="004E06FC"/>
    <w:rsid w:val="004E07A6"/>
    <w:rsid w:val="004E08FC"/>
    <w:rsid w:val="004E0AF7"/>
    <w:rsid w:val="004E0DFA"/>
    <w:rsid w:val="004E0ECB"/>
    <w:rsid w:val="004E1492"/>
    <w:rsid w:val="004E1606"/>
    <w:rsid w:val="004E163F"/>
    <w:rsid w:val="004E1697"/>
    <w:rsid w:val="004E1825"/>
    <w:rsid w:val="004E18D6"/>
    <w:rsid w:val="004E18FE"/>
    <w:rsid w:val="004E1B3E"/>
    <w:rsid w:val="004E1B84"/>
    <w:rsid w:val="004E1D95"/>
    <w:rsid w:val="004E1EB1"/>
    <w:rsid w:val="004E1F73"/>
    <w:rsid w:val="004E1FBF"/>
    <w:rsid w:val="004E23B9"/>
    <w:rsid w:val="004E2733"/>
    <w:rsid w:val="004E281A"/>
    <w:rsid w:val="004E285B"/>
    <w:rsid w:val="004E29D6"/>
    <w:rsid w:val="004E2AA6"/>
    <w:rsid w:val="004E2B38"/>
    <w:rsid w:val="004E2B6D"/>
    <w:rsid w:val="004E2BEC"/>
    <w:rsid w:val="004E2C97"/>
    <w:rsid w:val="004E2E4F"/>
    <w:rsid w:val="004E32CC"/>
    <w:rsid w:val="004E32EC"/>
    <w:rsid w:val="004E33C6"/>
    <w:rsid w:val="004E3522"/>
    <w:rsid w:val="004E377A"/>
    <w:rsid w:val="004E3832"/>
    <w:rsid w:val="004E3A1B"/>
    <w:rsid w:val="004E3C19"/>
    <w:rsid w:val="004E41B7"/>
    <w:rsid w:val="004E428A"/>
    <w:rsid w:val="004E4699"/>
    <w:rsid w:val="004E47C3"/>
    <w:rsid w:val="004E4B8D"/>
    <w:rsid w:val="004E4D16"/>
    <w:rsid w:val="004E4D21"/>
    <w:rsid w:val="004E50D0"/>
    <w:rsid w:val="004E52E2"/>
    <w:rsid w:val="004E587C"/>
    <w:rsid w:val="004E5935"/>
    <w:rsid w:val="004E59CD"/>
    <w:rsid w:val="004E5AF2"/>
    <w:rsid w:val="004E5E9E"/>
    <w:rsid w:val="004E5F6E"/>
    <w:rsid w:val="004E60CF"/>
    <w:rsid w:val="004E62B2"/>
    <w:rsid w:val="004E62C2"/>
    <w:rsid w:val="004E62C9"/>
    <w:rsid w:val="004E6477"/>
    <w:rsid w:val="004E65CA"/>
    <w:rsid w:val="004E6682"/>
    <w:rsid w:val="004E6764"/>
    <w:rsid w:val="004E6846"/>
    <w:rsid w:val="004E6E4A"/>
    <w:rsid w:val="004E6F59"/>
    <w:rsid w:val="004E7095"/>
    <w:rsid w:val="004E71AC"/>
    <w:rsid w:val="004E74ED"/>
    <w:rsid w:val="004E75EC"/>
    <w:rsid w:val="004E75F9"/>
    <w:rsid w:val="004E75FE"/>
    <w:rsid w:val="004E764D"/>
    <w:rsid w:val="004E76C2"/>
    <w:rsid w:val="004E79C7"/>
    <w:rsid w:val="004E7D02"/>
    <w:rsid w:val="004E7D07"/>
    <w:rsid w:val="004F0112"/>
    <w:rsid w:val="004F0172"/>
    <w:rsid w:val="004F01B9"/>
    <w:rsid w:val="004F0652"/>
    <w:rsid w:val="004F0832"/>
    <w:rsid w:val="004F0A8C"/>
    <w:rsid w:val="004F0D67"/>
    <w:rsid w:val="004F0D68"/>
    <w:rsid w:val="004F0E16"/>
    <w:rsid w:val="004F0F45"/>
    <w:rsid w:val="004F1034"/>
    <w:rsid w:val="004F14BB"/>
    <w:rsid w:val="004F1A26"/>
    <w:rsid w:val="004F1B60"/>
    <w:rsid w:val="004F1F15"/>
    <w:rsid w:val="004F21FA"/>
    <w:rsid w:val="004F22D8"/>
    <w:rsid w:val="004F233E"/>
    <w:rsid w:val="004F2444"/>
    <w:rsid w:val="004F250D"/>
    <w:rsid w:val="004F252C"/>
    <w:rsid w:val="004F2960"/>
    <w:rsid w:val="004F2C1A"/>
    <w:rsid w:val="004F2D2D"/>
    <w:rsid w:val="004F2EBB"/>
    <w:rsid w:val="004F2F46"/>
    <w:rsid w:val="004F314C"/>
    <w:rsid w:val="004F329A"/>
    <w:rsid w:val="004F338B"/>
    <w:rsid w:val="004F34A8"/>
    <w:rsid w:val="004F356F"/>
    <w:rsid w:val="004F36E8"/>
    <w:rsid w:val="004F3803"/>
    <w:rsid w:val="004F398F"/>
    <w:rsid w:val="004F3B2B"/>
    <w:rsid w:val="004F3C48"/>
    <w:rsid w:val="004F3C69"/>
    <w:rsid w:val="004F4227"/>
    <w:rsid w:val="004F4615"/>
    <w:rsid w:val="004F46E8"/>
    <w:rsid w:val="004F470E"/>
    <w:rsid w:val="004F481F"/>
    <w:rsid w:val="004F4937"/>
    <w:rsid w:val="004F4BCA"/>
    <w:rsid w:val="004F4C9E"/>
    <w:rsid w:val="004F5148"/>
    <w:rsid w:val="004F5222"/>
    <w:rsid w:val="004F5312"/>
    <w:rsid w:val="004F5314"/>
    <w:rsid w:val="004F5353"/>
    <w:rsid w:val="004F53D4"/>
    <w:rsid w:val="004F5452"/>
    <w:rsid w:val="004F57BA"/>
    <w:rsid w:val="004F5CCB"/>
    <w:rsid w:val="004F5FCA"/>
    <w:rsid w:val="004F5FF1"/>
    <w:rsid w:val="004F6028"/>
    <w:rsid w:val="004F6046"/>
    <w:rsid w:val="004F65E1"/>
    <w:rsid w:val="004F65E9"/>
    <w:rsid w:val="004F669C"/>
    <w:rsid w:val="004F66BB"/>
    <w:rsid w:val="004F6E1C"/>
    <w:rsid w:val="004F6E7D"/>
    <w:rsid w:val="004F6E9F"/>
    <w:rsid w:val="004F6FD1"/>
    <w:rsid w:val="004F72ED"/>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F"/>
    <w:rsid w:val="00502FCA"/>
    <w:rsid w:val="00503043"/>
    <w:rsid w:val="005030F7"/>
    <w:rsid w:val="005031A4"/>
    <w:rsid w:val="005035AB"/>
    <w:rsid w:val="005035CB"/>
    <w:rsid w:val="005035E7"/>
    <w:rsid w:val="005036A3"/>
    <w:rsid w:val="0050384A"/>
    <w:rsid w:val="00503A11"/>
    <w:rsid w:val="00503A89"/>
    <w:rsid w:val="00503BE0"/>
    <w:rsid w:val="00503BEF"/>
    <w:rsid w:val="00503EC8"/>
    <w:rsid w:val="00503F42"/>
    <w:rsid w:val="00503FEA"/>
    <w:rsid w:val="00503FEF"/>
    <w:rsid w:val="00504705"/>
    <w:rsid w:val="005048AA"/>
    <w:rsid w:val="005049C0"/>
    <w:rsid w:val="00504BB7"/>
    <w:rsid w:val="00504BB8"/>
    <w:rsid w:val="00504D9F"/>
    <w:rsid w:val="0050512E"/>
    <w:rsid w:val="00505814"/>
    <w:rsid w:val="0050591C"/>
    <w:rsid w:val="00505A26"/>
    <w:rsid w:val="00505A83"/>
    <w:rsid w:val="00505A8D"/>
    <w:rsid w:val="00505B36"/>
    <w:rsid w:val="00505C1C"/>
    <w:rsid w:val="005060AF"/>
    <w:rsid w:val="005061CC"/>
    <w:rsid w:val="0050689E"/>
    <w:rsid w:val="00506D84"/>
    <w:rsid w:val="005071B1"/>
    <w:rsid w:val="00507567"/>
    <w:rsid w:val="0050758E"/>
    <w:rsid w:val="0050764E"/>
    <w:rsid w:val="005076C0"/>
    <w:rsid w:val="00507A5D"/>
    <w:rsid w:val="00507ADD"/>
    <w:rsid w:val="00507B1C"/>
    <w:rsid w:val="00507CE0"/>
    <w:rsid w:val="0051002B"/>
    <w:rsid w:val="00510183"/>
    <w:rsid w:val="00510234"/>
    <w:rsid w:val="005102FF"/>
    <w:rsid w:val="0051036A"/>
    <w:rsid w:val="0051038D"/>
    <w:rsid w:val="00510409"/>
    <w:rsid w:val="00510845"/>
    <w:rsid w:val="00510907"/>
    <w:rsid w:val="00510910"/>
    <w:rsid w:val="00510ADF"/>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A45"/>
    <w:rsid w:val="00512B54"/>
    <w:rsid w:val="00512CD0"/>
    <w:rsid w:val="00512DA6"/>
    <w:rsid w:val="00513185"/>
    <w:rsid w:val="00513702"/>
    <w:rsid w:val="005138D0"/>
    <w:rsid w:val="00513BB0"/>
    <w:rsid w:val="00513BCE"/>
    <w:rsid w:val="00513E11"/>
    <w:rsid w:val="0051420D"/>
    <w:rsid w:val="0051422C"/>
    <w:rsid w:val="0051465F"/>
    <w:rsid w:val="005149C2"/>
    <w:rsid w:val="00514A65"/>
    <w:rsid w:val="00514C77"/>
    <w:rsid w:val="00514D08"/>
    <w:rsid w:val="00515187"/>
    <w:rsid w:val="0051518C"/>
    <w:rsid w:val="005151FF"/>
    <w:rsid w:val="00515200"/>
    <w:rsid w:val="00515278"/>
    <w:rsid w:val="005154CB"/>
    <w:rsid w:val="00515691"/>
    <w:rsid w:val="005159A7"/>
    <w:rsid w:val="00515C5E"/>
    <w:rsid w:val="00515E44"/>
    <w:rsid w:val="005160C7"/>
    <w:rsid w:val="00516320"/>
    <w:rsid w:val="005165F3"/>
    <w:rsid w:val="005166D1"/>
    <w:rsid w:val="005169DB"/>
    <w:rsid w:val="00516A39"/>
    <w:rsid w:val="00516C44"/>
    <w:rsid w:val="00516C83"/>
    <w:rsid w:val="00516D06"/>
    <w:rsid w:val="00516FF1"/>
    <w:rsid w:val="00517122"/>
    <w:rsid w:val="0051716E"/>
    <w:rsid w:val="00517208"/>
    <w:rsid w:val="00517357"/>
    <w:rsid w:val="00517586"/>
    <w:rsid w:val="0051777C"/>
    <w:rsid w:val="00517A0A"/>
    <w:rsid w:val="00517A45"/>
    <w:rsid w:val="00517D2C"/>
    <w:rsid w:val="00517EBB"/>
    <w:rsid w:val="0052003B"/>
    <w:rsid w:val="0052075F"/>
    <w:rsid w:val="00520767"/>
    <w:rsid w:val="005208E8"/>
    <w:rsid w:val="00520AE4"/>
    <w:rsid w:val="00520CD7"/>
    <w:rsid w:val="00520F3A"/>
    <w:rsid w:val="00520F3E"/>
    <w:rsid w:val="00520FB6"/>
    <w:rsid w:val="0052116F"/>
    <w:rsid w:val="0052124F"/>
    <w:rsid w:val="005213B2"/>
    <w:rsid w:val="0052158A"/>
    <w:rsid w:val="00521634"/>
    <w:rsid w:val="00521ADD"/>
    <w:rsid w:val="00521EEB"/>
    <w:rsid w:val="00521EF6"/>
    <w:rsid w:val="00521F3B"/>
    <w:rsid w:val="00521F68"/>
    <w:rsid w:val="00521FAE"/>
    <w:rsid w:val="005220E2"/>
    <w:rsid w:val="00522491"/>
    <w:rsid w:val="00522769"/>
    <w:rsid w:val="0052278A"/>
    <w:rsid w:val="0052296F"/>
    <w:rsid w:val="0052299F"/>
    <w:rsid w:val="00522BAE"/>
    <w:rsid w:val="00522C56"/>
    <w:rsid w:val="00522DE0"/>
    <w:rsid w:val="00522E46"/>
    <w:rsid w:val="0052311A"/>
    <w:rsid w:val="005232AA"/>
    <w:rsid w:val="005234B3"/>
    <w:rsid w:val="00523521"/>
    <w:rsid w:val="00523527"/>
    <w:rsid w:val="005236DD"/>
    <w:rsid w:val="005239A0"/>
    <w:rsid w:val="00523B0E"/>
    <w:rsid w:val="00523D34"/>
    <w:rsid w:val="00523D53"/>
    <w:rsid w:val="00523F7A"/>
    <w:rsid w:val="005242B7"/>
    <w:rsid w:val="005242FA"/>
    <w:rsid w:val="0052432C"/>
    <w:rsid w:val="0052438B"/>
    <w:rsid w:val="005245EF"/>
    <w:rsid w:val="0052494D"/>
    <w:rsid w:val="005249E2"/>
    <w:rsid w:val="005250AC"/>
    <w:rsid w:val="00525466"/>
    <w:rsid w:val="005256BD"/>
    <w:rsid w:val="005259FD"/>
    <w:rsid w:val="00525BAF"/>
    <w:rsid w:val="00525D1C"/>
    <w:rsid w:val="00525EA4"/>
    <w:rsid w:val="00525F95"/>
    <w:rsid w:val="00526337"/>
    <w:rsid w:val="00526677"/>
    <w:rsid w:val="00526772"/>
    <w:rsid w:val="00526813"/>
    <w:rsid w:val="00526818"/>
    <w:rsid w:val="0052692A"/>
    <w:rsid w:val="00526BD9"/>
    <w:rsid w:val="00526BF9"/>
    <w:rsid w:val="00526BFD"/>
    <w:rsid w:val="00526C15"/>
    <w:rsid w:val="00527158"/>
    <w:rsid w:val="005271CE"/>
    <w:rsid w:val="00527269"/>
    <w:rsid w:val="005272C3"/>
    <w:rsid w:val="00527364"/>
    <w:rsid w:val="005276C3"/>
    <w:rsid w:val="005276CA"/>
    <w:rsid w:val="005277FD"/>
    <w:rsid w:val="00527A12"/>
    <w:rsid w:val="00527AED"/>
    <w:rsid w:val="00527E48"/>
    <w:rsid w:val="00530482"/>
    <w:rsid w:val="00530502"/>
    <w:rsid w:val="00530A00"/>
    <w:rsid w:val="00530B31"/>
    <w:rsid w:val="00530E7D"/>
    <w:rsid w:val="0053137F"/>
    <w:rsid w:val="00531754"/>
    <w:rsid w:val="00531A5A"/>
    <w:rsid w:val="00531CFE"/>
    <w:rsid w:val="00531F5D"/>
    <w:rsid w:val="00532392"/>
    <w:rsid w:val="005323BE"/>
    <w:rsid w:val="005323D6"/>
    <w:rsid w:val="00532567"/>
    <w:rsid w:val="00532608"/>
    <w:rsid w:val="00532BAF"/>
    <w:rsid w:val="00532C6B"/>
    <w:rsid w:val="00533442"/>
    <w:rsid w:val="0053344B"/>
    <w:rsid w:val="00533554"/>
    <w:rsid w:val="005339BD"/>
    <w:rsid w:val="005339C4"/>
    <w:rsid w:val="00533A36"/>
    <w:rsid w:val="00533C81"/>
    <w:rsid w:val="00533CEB"/>
    <w:rsid w:val="0053417B"/>
    <w:rsid w:val="00534582"/>
    <w:rsid w:val="005345C5"/>
    <w:rsid w:val="005346FF"/>
    <w:rsid w:val="005348A9"/>
    <w:rsid w:val="00534BD8"/>
    <w:rsid w:val="00535071"/>
    <w:rsid w:val="00535097"/>
    <w:rsid w:val="00535207"/>
    <w:rsid w:val="00535740"/>
    <w:rsid w:val="00535745"/>
    <w:rsid w:val="005358E2"/>
    <w:rsid w:val="00535BBB"/>
    <w:rsid w:val="00535E85"/>
    <w:rsid w:val="00535EEF"/>
    <w:rsid w:val="00535FD0"/>
    <w:rsid w:val="00536023"/>
    <w:rsid w:val="005360C5"/>
    <w:rsid w:val="0053633A"/>
    <w:rsid w:val="005365C6"/>
    <w:rsid w:val="00536779"/>
    <w:rsid w:val="0053692E"/>
    <w:rsid w:val="00536F23"/>
    <w:rsid w:val="00537170"/>
    <w:rsid w:val="0053746E"/>
    <w:rsid w:val="00537487"/>
    <w:rsid w:val="005374CE"/>
    <w:rsid w:val="005376B3"/>
    <w:rsid w:val="00537771"/>
    <w:rsid w:val="00537886"/>
    <w:rsid w:val="005378E8"/>
    <w:rsid w:val="00537977"/>
    <w:rsid w:val="00537C37"/>
    <w:rsid w:val="00537D28"/>
    <w:rsid w:val="00537DA0"/>
    <w:rsid w:val="00537DB3"/>
    <w:rsid w:val="00537F0D"/>
    <w:rsid w:val="00537FA1"/>
    <w:rsid w:val="0054015A"/>
    <w:rsid w:val="00540197"/>
    <w:rsid w:val="005401EB"/>
    <w:rsid w:val="00540287"/>
    <w:rsid w:val="00540461"/>
    <w:rsid w:val="0054070E"/>
    <w:rsid w:val="0054074F"/>
    <w:rsid w:val="00540A1F"/>
    <w:rsid w:val="00540BCF"/>
    <w:rsid w:val="00540E28"/>
    <w:rsid w:val="00540E42"/>
    <w:rsid w:val="00540E81"/>
    <w:rsid w:val="00540FE0"/>
    <w:rsid w:val="005410AF"/>
    <w:rsid w:val="00541549"/>
    <w:rsid w:val="0054162C"/>
    <w:rsid w:val="0054164E"/>
    <w:rsid w:val="005416C4"/>
    <w:rsid w:val="00541CB7"/>
    <w:rsid w:val="00541E23"/>
    <w:rsid w:val="00541EEA"/>
    <w:rsid w:val="0054204E"/>
    <w:rsid w:val="005422F2"/>
    <w:rsid w:val="00542635"/>
    <w:rsid w:val="005426C5"/>
    <w:rsid w:val="0054274C"/>
    <w:rsid w:val="005428F8"/>
    <w:rsid w:val="005435D6"/>
    <w:rsid w:val="00543653"/>
    <w:rsid w:val="00543671"/>
    <w:rsid w:val="00543A4F"/>
    <w:rsid w:val="00543AA8"/>
    <w:rsid w:val="00543B20"/>
    <w:rsid w:val="00543C43"/>
    <w:rsid w:val="00543E26"/>
    <w:rsid w:val="00543E9F"/>
    <w:rsid w:val="0054430B"/>
    <w:rsid w:val="005445C2"/>
    <w:rsid w:val="0054483F"/>
    <w:rsid w:val="00544BB7"/>
    <w:rsid w:val="00544C57"/>
    <w:rsid w:val="00544DF5"/>
    <w:rsid w:val="00544EE2"/>
    <w:rsid w:val="00545115"/>
    <w:rsid w:val="005451E8"/>
    <w:rsid w:val="00545379"/>
    <w:rsid w:val="005456AB"/>
    <w:rsid w:val="0054571C"/>
    <w:rsid w:val="00545A64"/>
    <w:rsid w:val="00545ACF"/>
    <w:rsid w:val="00545D4E"/>
    <w:rsid w:val="00545D89"/>
    <w:rsid w:val="00545E5A"/>
    <w:rsid w:val="00545FFF"/>
    <w:rsid w:val="0054606D"/>
    <w:rsid w:val="0054620F"/>
    <w:rsid w:val="0054650F"/>
    <w:rsid w:val="0054661E"/>
    <w:rsid w:val="00546832"/>
    <w:rsid w:val="00546919"/>
    <w:rsid w:val="00546A54"/>
    <w:rsid w:val="00546A76"/>
    <w:rsid w:val="00546B80"/>
    <w:rsid w:val="00546DB1"/>
    <w:rsid w:val="00546DF3"/>
    <w:rsid w:val="005477E3"/>
    <w:rsid w:val="00547873"/>
    <w:rsid w:val="00547874"/>
    <w:rsid w:val="00547ED4"/>
    <w:rsid w:val="00547FD3"/>
    <w:rsid w:val="005500D8"/>
    <w:rsid w:val="00550264"/>
    <w:rsid w:val="0055041C"/>
    <w:rsid w:val="00550454"/>
    <w:rsid w:val="005505E1"/>
    <w:rsid w:val="00550790"/>
    <w:rsid w:val="00550A21"/>
    <w:rsid w:val="00550A97"/>
    <w:rsid w:val="00550AE5"/>
    <w:rsid w:val="00550B3E"/>
    <w:rsid w:val="00550B40"/>
    <w:rsid w:val="0055106A"/>
    <w:rsid w:val="00551171"/>
    <w:rsid w:val="00551184"/>
    <w:rsid w:val="00551251"/>
    <w:rsid w:val="005513F9"/>
    <w:rsid w:val="00551516"/>
    <w:rsid w:val="00551A4A"/>
    <w:rsid w:val="00551AA5"/>
    <w:rsid w:val="00551E84"/>
    <w:rsid w:val="00552179"/>
    <w:rsid w:val="00552269"/>
    <w:rsid w:val="00552360"/>
    <w:rsid w:val="00552403"/>
    <w:rsid w:val="0055264B"/>
    <w:rsid w:val="005527F9"/>
    <w:rsid w:val="0055280E"/>
    <w:rsid w:val="00552A6D"/>
    <w:rsid w:val="00552D51"/>
    <w:rsid w:val="00552D83"/>
    <w:rsid w:val="005530F3"/>
    <w:rsid w:val="00553118"/>
    <w:rsid w:val="0055312B"/>
    <w:rsid w:val="0055319B"/>
    <w:rsid w:val="005532B2"/>
    <w:rsid w:val="00553321"/>
    <w:rsid w:val="00553363"/>
    <w:rsid w:val="005536E4"/>
    <w:rsid w:val="00553734"/>
    <w:rsid w:val="00553824"/>
    <w:rsid w:val="00553886"/>
    <w:rsid w:val="00553D5B"/>
    <w:rsid w:val="00553E6E"/>
    <w:rsid w:val="00553F9D"/>
    <w:rsid w:val="00554101"/>
    <w:rsid w:val="005542A1"/>
    <w:rsid w:val="00554450"/>
    <w:rsid w:val="005544BD"/>
    <w:rsid w:val="00554A6D"/>
    <w:rsid w:val="00554A93"/>
    <w:rsid w:val="00554BC4"/>
    <w:rsid w:val="00554C51"/>
    <w:rsid w:val="00554DEF"/>
    <w:rsid w:val="00554E32"/>
    <w:rsid w:val="0055554D"/>
    <w:rsid w:val="00555A49"/>
    <w:rsid w:val="00555C64"/>
    <w:rsid w:val="00555D0D"/>
    <w:rsid w:val="00555F0D"/>
    <w:rsid w:val="00556184"/>
    <w:rsid w:val="005561C7"/>
    <w:rsid w:val="0055623E"/>
    <w:rsid w:val="0055636A"/>
    <w:rsid w:val="0055636E"/>
    <w:rsid w:val="005564C8"/>
    <w:rsid w:val="00556651"/>
    <w:rsid w:val="0055666E"/>
    <w:rsid w:val="005566E9"/>
    <w:rsid w:val="00556731"/>
    <w:rsid w:val="0055694D"/>
    <w:rsid w:val="00556987"/>
    <w:rsid w:val="00556A45"/>
    <w:rsid w:val="00556CB6"/>
    <w:rsid w:val="00557156"/>
    <w:rsid w:val="005571AE"/>
    <w:rsid w:val="005575E8"/>
    <w:rsid w:val="00557618"/>
    <w:rsid w:val="005577C6"/>
    <w:rsid w:val="00557B52"/>
    <w:rsid w:val="00557B70"/>
    <w:rsid w:val="005600BB"/>
    <w:rsid w:val="00560624"/>
    <w:rsid w:val="005606EB"/>
    <w:rsid w:val="00560855"/>
    <w:rsid w:val="00560A24"/>
    <w:rsid w:val="00560A85"/>
    <w:rsid w:val="00560AF1"/>
    <w:rsid w:val="00560B90"/>
    <w:rsid w:val="00560C4B"/>
    <w:rsid w:val="00560C56"/>
    <w:rsid w:val="00560D9D"/>
    <w:rsid w:val="00560E72"/>
    <w:rsid w:val="00560F16"/>
    <w:rsid w:val="00561071"/>
    <w:rsid w:val="0056110C"/>
    <w:rsid w:val="00561360"/>
    <w:rsid w:val="005613FF"/>
    <w:rsid w:val="005619A6"/>
    <w:rsid w:val="005619B4"/>
    <w:rsid w:val="00561D65"/>
    <w:rsid w:val="005620BC"/>
    <w:rsid w:val="0056224E"/>
    <w:rsid w:val="00562D0A"/>
    <w:rsid w:val="00562E49"/>
    <w:rsid w:val="00562F6D"/>
    <w:rsid w:val="005630F3"/>
    <w:rsid w:val="00563359"/>
    <w:rsid w:val="005633A8"/>
    <w:rsid w:val="005634CB"/>
    <w:rsid w:val="005636A7"/>
    <w:rsid w:val="0056375A"/>
    <w:rsid w:val="0056379A"/>
    <w:rsid w:val="0056382A"/>
    <w:rsid w:val="00563AD9"/>
    <w:rsid w:val="00563B53"/>
    <w:rsid w:val="00563C70"/>
    <w:rsid w:val="00563F62"/>
    <w:rsid w:val="005640BD"/>
    <w:rsid w:val="005640F4"/>
    <w:rsid w:val="00564107"/>
    <w:rsid w:val="00564160"/>
    <w:rsid w:val="00564161"/>
    <w:rsid w:val="00564560"/>
    <w:rsid w:val="00564631"/>
    <w:rsid w:val="0056476E"/>
    <w:rsid w:val="005648B9"/>
    <w:rsid w:val="005648F3"/>
    <w:rsid w:val="00564ABE"/>
    <w:rsid w:val="00564BEB"/>
    <w:rsid w:val="00564C0B"/>
    <w:rsid w:val="00564D73"/>
    <w:rsid w:val="005651E7"/>
    <w:rsid w:val="0056529F"/>
    <w:rsid w:val="005653E9"/>
    <w:rsid w:val="0056543C"/>
    <w:rsid w:val="005656DB"/>
    <w:rsid w:val="00565752"/>
    <w:rsid w:val="00565F1C"/>
    <w:rsid w:val="00565FDB"/>
    <w:rsid w:val="005660FF"/>
    <w:rsid w:val="00566254"/>
    <w:rsid w:val="005662F4"/>
    <w:rsid w:val="005663E6"/>
    <w:rsid w:val="0056641B"/>
    <w:rsid w:val="0056646A"/>
    <w:rsid w:val="00566571"/>
    <w:rsid w:val="005665AD"/>
    <w:rsid w:val="00566647"/>
    <w:rsid w:val="00566787"/>
    <w:rsid w:val="00566C37"/>
    <w:rsid w:val="00566C71"/>
    <w:rsid w:val="00566CAE"/>
    <w:rsid w:val="00566E44"/>
    <w:rsid w:val="005673EE"/>
    <w:rsid w:val="005674EF"/>
    <w:rsid w:val="00567643"/>
    <w:rsid w:val="00567786"/>
    <w:rsid w:val="00567924"/>
    <w:rsid w:val="00567AA2"/>
    <w:rsid w:val="00567AAD"/>
    <w:rsid w:val="00567BA6"/>
    <w:rsid w:val="00567DBF"/>
    <w:rsid w:val="00567DEF"/>
    <w:rsid w:val="00567E6F"/>
    <w:rsid w:val="00567EEC"/>
    <w:rsid w:val="00567FF9"/>
    <w:rsid w:val="00570039"/>
    <w:rsid w:val="005700EF"/>
    <w:rsid w:val="005703BE"/>
    <w:rsid w:val="005704D9"/>
    <w:rsid w:val="00570516"/>
    <w:rsid w:val="005705F7"/>
    <w:rsid w:val="00570661"/>
    <w:rsid w:val="00570669"/>
    <w:rsid w:val="00570781"/>
    <w:rsid w:val="00570874"/>
    <w:rsid w:val="005708F2"/>
    <w:rsid w:val="00570B4A"/>
    <w:rsid w:val="00570D7B"/>
    <w:rsid w:val="00570DEA"/>
    <w:rsid w:val="00570E07"/>
    <w:rsid w:val="00570F91"/>
    <w:rsid w:val="00571016"/>
    <w:rsid w:val="005711C3"/>
    <w:rsid w:val="00571352"/>
    <w:rsid w:val="00571467"/>
    <w:rsid w:val="0057152F"/>
    <w:rsid w:val="0057196B"/>
    <w:rsid w:val="00571A4C"/>
    <w:rsid w:val="00571C08"/>
    <w:rsid w:val="00571FC7"/>
    <w:rsid w:val="005720FE"/>
    <w:rsid w:val="0057221B"/>
    <w:rsid w:val="00572301"/>
    <w:rsid w:val="0057235A"/>
    <w:rsid w:val="00572435"/>
    <w:rsid w:val="00572477"/>
    <w:rsid w:val="00572996"/>
    <w:rsid w:val="00572ACB"/>
    <w:rsid w:val="00572B3B"/>
    <w:rsid w:val="00572EBC"/>
    <w:rsid w:val="0057318C"/>
    <w:rsid w:val="005732A9"/>
    <w:rsid w:val="005736E4"/>
    <w:rsid w:val="00573723"/>
    <w:rsid w:val="0057376C"/>
    <w:rsid w:val="00573847"/>
    <w:rsid w:val="00573B8E"/>
    <w:rsid w:val="00573D11"/>
    <w:rsid w:val="00573F69"/>
    <w:rsid w:val="00574045"/>
    <w:rsid w:val="00574278"/>
    <w:rsid w:val="00574BB4"/>
    <w:rsid w:val="00574C38"/>
    <w:rsid w:val="00574CBD"/>
    <w:rsid w:val="00574F03"/>
    <w:rsid w:val="00574FFB"/>
    <w:rsid w:val="0057519E"/>
    <w:rsid w:val="0057534A"/>
    <w:rsid w:val="005755E4"/>
    <w:rsid w:val="005756E4"/>
    <w:rsid w:val="00575A78"/>
    <w:rsid w:val="00575A8F"/>
    <w:rsid w:val="00575B90"/>
    <w:rsid w:val="00575D24"/>
    <w:rsid w:val="00575F15"/>
    <w:rsid w:val="00575F94"/>
    <w:rsid w:val="00576121"/>
    <w:rsid w:val="005762FF"/>
    <w:rsid w:val="00576410"/>
    <w:rsid w:val="0057659B"/>
    <w:rsid w:val="005765C0"/>
    <w:rsid w:val="00576703"/>
    <w:rsid w:val="005767BA"/>
    <w:rsid w:val="00576887"/>
    <w:rsid w:val="005768A8"/>
    <w:rsid w:val="0057695A"/>
    <w:rsid w:val="00576B3D"/>
    <w:rsid w:val="0057705D"/>
    <w:rsid w:val="00577206"/>
    <w:rsid w:val="0057730E"/>
    <w:rsid w:val="00577AD8"/>
    <w:rsid w:val="00577B99"/>
    <w:rsid w:val="00577DEE"/>
    <w:rsid w:val="0058008D"/>
    <w:rsid w:val="005802E9"/>
    <w:rsid w:val="005806F4"/>
    <w:rsid w:val="005808D0"/>
    <w:rsid w:val="00580A5C"/>
    <w:rsid w:val="00580B75"/>
    <w:rsid w:val="00580BBD"/>
    <w:rsid w:val="00580C4A"/>
    <w:rsid w:val="00580E49"/>
    <w:rsid w:val="00580F0B"/>
    <w:rsid w:val="00580FB9"/>
    <w:rsid w:val="00581202"/>
    <w:rsid w:val="00581323"/>
    <w:rsid w:val="00581405"/>
    <w:rsid w:val="0058147C"/>
    <w:rsid w:val="0058155C"/>
    <w:rsid w:val="0058160B"/>
    <w:rsid w:val="00581737"/>
    <w:rsid w:val="005819CD"/>
    <w:rsid w:val="0058213A"/>
    <w:rsid w:val="005829BD"/>
    <w:rsid w:val="00582A1E"/>
    <w:rsid w:val="00582B69"/>
    <w:rsid w:val="00582D64"/>
    <w:rsid w:val="00582E14"/>
    <w:rsid w:val="00582F72"/>
    <w:rsid w:val="005830F0"/>
    <w:rsid w:val="0058312C"/>
    <w:rsid w:val="00583328"/>
    <w:rsid w:val="00583433"/>
    <w:rsid w:val="0058356F"/>
    <w:rsid w:val="00583706"/>
    <w:rsid w:val="005839CC"/>
    <w:rsid w:val="00583CC6"/>
    <w:rsid w:val="00583DFC"/>
    <w:rsid w:val="00583E67"/>
    <w:rsid w:val="00584414"/>
    <w:rsid w:val="005844B2"/>
    <w:rsid w:val="005848C4"/>
    <w:rsid w:val="00584C35"/>
    <w:rsid w:val="00584D54"/>
    <w:rsid w:val="00584D84"/>
    <w:rsid w:val="00584F22"/>
    <w:rsid w:val="00584F31"/>
    <w:rsid w:val="005850A1"/>
    <w:rsid w:val="0058538E"/>
    <w:rsid w:val="00585631"/>
    <w:rsid w:val="005857D7"/>
    <w:rsid w:val="00585812"/>
    <w:rsid w:val="00585894"/>
    <w:rsid w:val="00585BD9"/>
    <w:rsid w:val="00585D58"/>
    <w:rsid w:val="00585F88"/>
    <w:rsid w:val="00585FB1"/>
    <w:rsid w:val="00586005"/>
    <w:rsid w:val="00586391"/>
    <w:rsid w:val="00586402"/>
    <w:rsid w:val="005867D2"/>
    <w:rsid w:val="0058683B"/>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3E8"/>
    <w:rsid w:val="0059048A"/>
    <w:rsid w:val="0059083E"/>
    <w:rsid w:val="00590BE8"/>
    <w:rsid w:val="00590BFD"/>
    <w:rsid w:val="00590C86"/>
    <w:rsid w:val="00590DF6"/>
    <w:rsid w:val="00590E7E"/>
    <w:rsid w:val="005911AB"/>
    <w:rsid w:val="00591238"/>
    <w:rsid w:val="00591274"/>
    <w:rsid w:val="0059130C"/>
    <w:rsid w:val="0059134C"/>
    <w:rsid w:val="005914CF"/>
    <w:rsid w:val="005914EC"/>
    <w:rsid w:val="00591693"/>
    <w:rsid w:val="00591706"/>
    <w:rsid w:val="00591722"/>
    <w:rsid w:val="0059195B"/>
    <w:rsid w:val="00591D24"/>
    <w:rsid w:val="005920B0"/>
    <w:rsid w:val="005920B6"/>
    <w:rsid w:val="005921EE"/>
    <w:rsid w:val="005921F7"/>
    <w:rsid w:val="005922B3"/>
    <w:rsid w:val="0059239C"/>
    <w:rsid w:val="00592620"/>
    <w:rsid w:val="00592745"/>
    <w:rsid w:val="005927B3"/>
    <w:rsid w:val="00592803"/>
    <w:rsid w:val="00592A20"/>
    <w:rsid w:val="00592AC8"/>
    <w:rsid w:val="00592ADB"/>
    <w:rsid w:val="00592D05"/>
    <w:rsid w:val="00592E8A"/>
    <w:rsid w:val="00592F4D"/>
    <w:rsid w:val="005933BA"/>
    <w:rsid w:val="00593849"/>
    <w:rsid w:val="00593AEB"/>
    <w:rsid w:val="00593C11"/>
    <w:rsid w:val="00593D5D"/>
    <w:rsid w:val="00593D7A"/>
    <w:rsid w:val="00593DBE"/>
    <w:rsid w:val="00593F68"/>
    <w:rsid w:val="00593FCF"/>
    <w:rsid w:val="005940D9"/>
    <w:rsid w:val="005943E3"/>
    <w:rsid w:val="00594473"/>
    <w:rsid w:val="00594577"/>
    <w:rsid w:val="00594A21"/>
    <w:rsid w:val="00594B32"/>
    <w:rsid w:val="00594E7E"/>
    <w:rsid w:val="00594EF2"/>
    <w:rsid w:val="00594FDB"/>
    <w:rsid w:val="00595208"/>
    <w:rsid w:val="00595275"/>
    <w:rsid w:val="005952F6"/>
    <w:rsid w:val="00595552"/>
    <w:rsid w:val="005956CA"/>
    <w:rsid w:val="00595A19"/>
    <w:rsid w:val="00595C4B"/>
    <w:rsid w:val="00595CDE"/>
    <w:rsid w:val="00595D77"/>
    <w:rsid w:val="00595F55"/>
    <w:rsid w:val="00595FCB"/>
    <w:rsid w:val="00595FF0"/>
    <w:rsid w:val="005960AA"/>
    <w:rsid w:val="005960E1"/>
    <w:rsid w:val="0059617F"/>
    <w:rsid w:val="005963D6"/>
    <w:rsid w:val="00596465"/>
    <w:rsid w:val="005964C8"/>
    <w:rsid w:val="0059679E"/>
    <w:rsid w:val="005969C3"/>
    <w:rsid w:val="005969FF"/>
    <w:rsid w:val="00596BF9"/>
    <w:rsid w:val="00596C9E"/>
    <w:rsid w:val="00596CAB"/>
    <w:rsid w:val="00597083"/>
    <w:rsid w:val="005977E3"/>
    <w:rsid w:val="00597889"/>
    <w:rsid w:val="005979BB"/>
    <w:rsid w:val="00597B24"/>
    <w:rsid w:val="00597B58"/>
    <w:rsid w:val="00597C40"/>
    <w:rsid w:val="00597ED5"/>
    <w:rsid w:val="00597F55"/>
    <w:rsid w:val="005A0034"/>
    <w:rsid w:val="005A0045"/>
    <w:rsid w:val="005A02E5"/>
    <w:rsid w:val="005A0994"/>
    <w:rsid w:val="005A0BEB"/>
    <w:rsid w:val="005A0D98"/>
    <w:rsid w:val="005A15B4"/>
    <w:rsid w:val="005A16DD"/>
    <w:rsid w:val="005A17D4"/>
    <w:rsid w:val="005A1B0B"/>
    <w:rsid w:val="005A1B35"/>
    <w:rsid w:val="005A1DF2"/>
    <w:rsid w:val="005A1E29"/>
    <w:rsid w:val="005A1E52"/>
    <w:rsid w:val="005A216B"/>
    <w:rsid w:val="005A2250"/>
    <w:rsid w:val="005A23EA"/>
    <w:rsid w:val="005A23EB"/>
    <w:rsid w:val="005A245A"/>
    <w:rsid w:val="005A25EF"/>
    <w:rsid w:val="005A2672"/>
    <w:rsid w:val="005A2831"/>
    <w:rsid w:val="005A2B18"/>
    <w:rsid w:val="005A2E6A"/>
    <w:rsid w:val="005A2F3A"/>
    <w:rsid w:val="005A2FC9"/>
    <w:rsid w:val="005A30B6"/>
    <w:rsid w:val="005A3314"/>
    <w:rsid w:val="005A3810"/>
    <w:rsid w:val="005A3AED"/>
    <w:rsid w:val="005A3CBB"/>
    <w:rsid w:val="005A3E44"/>
    <w:rsid w:val="005A3E65"/>
    <w:rsid w:val="005A3E9F"/>
    <w:rsid w:val="005A4024"/>
    <w:rsid w:val="005A4171"/>
    <w:rsid w:val="005A4399"/>
    <w:rsid w:val="005A43BA"/>
    <w:rsid w:val="005A4673"/>
    <w:rsid w:val="005A469D"/>
    <w:rsid w:val="005A4714"/>
    <w:rsid w:val="005A4793"/>
    <w:rsid w:val="005A47B3"/>
    <w:rsid w:val="005A4C15"/>
    <w:rsid w:val="005A4F83"/>
    <w:rsid w:val="005A5476"/>
    <w:rsid w:val="005A581C"/>
    <w:rsid w:val="005A5A7F"/>
    <w:rsid w:val="005A5CA5"/>
    <w:rsid w:val="005A5EE7"/>
    <w:rsid w:val="005A61DC"/>
    <w:rsid w:val="005A636D"/>
    <w:rsid w:val="005A64B2"/>
    <w:rsid w:val="005A6580"/>
    <w:rsid w:val="005A6A1E"/>
    <w:rsid w:val="005A6BED"/>
    <w:rsid w:val="005A6E65"/>
    <w:rsid w:val="005A6E83"/>
    <w:rsid w:val="005A709A"/>
    <w:rsid w:val="005A70A5"/>
    <w:rsid w:val="005A7195"/>
    <w:rsid w:val="005A7222"/>
    <w:rsid w:val="005A7396"/>
    <w:rsid w:val="005A73CE"/>
    <w:rsid w:val="005A73F4"/>
    <w:rsid w:val="005A7441"/>
    <w:rsid w:val="005A760F"/>
    <w:rsid w:val="005A7751"/>
    <w:rsid w:val="005A78AB"/>
    <w:rsid w:val="005A78E2"/>
    <w:rsid w:val="005A795C"/>
    <w:rsid w:val="005A7E1F"/>
    <w:rsid w:val="005A7FA2"/>
    <w:rsid w:val="005B016B"/>
    <w:rsid w:val="005B020E"/>
    <w:rsid w:val="005B0252"/>
    <w:rsid w:val="005B0365"/>
    <w:rsid w:val="005B0696"/>
    <w:rsid w:val="005B0920"/>
    <w:rsid w:val="005B096B"/>
    <w:rsid w:val="005B0AC3"/>
    <w:rsid w:val="005B0AD7"/>
    <w:rsid w:val="005B0B11"/>
    <w:rsid w:val="005B10DE"/>
    <w:rsid w:val="005B11B2"/>
    <w:rsid w:val="005B16CD"/>
    <w:rsid w:val="005B17BB"/>
    <w:rsid w:val="005B1AB2"/>
    <w:rsid w:val="005B1B0C"/>
    <w:rsid w:val="005B1F1D"/>
    <w:rsid w:val="005B2025"/>
    <w:rsid w:val="005B20DF"/>
    <w:rsid w:val="005B2216"/>
    <w:rsid w:val="005B2256"/>
    <w:rsid w:val="005B22AC"/>
    <w:rsid w:val="005B233B"/>
    <w:rsid w:val="005B24E9"/>
    <w:rsid w:val="005B260A"/>
    <w:rsid w:val="005B28AD"/>
    <w:rsid w:val="005B2925"/>
    <w:rsid w:val="005B2984"/>
    <w:rsid w:val="005B2A40"/>
    <w:rsid w:val="005B2AA1"/>
    <w:rsid w:val="005B2D98"/>
    <w:rsid w:val="005B2E81"/>
    <w:rsid w:val="005B3106"/>
    <w:rsid w:val="005B3131"/>
    <w:rsid w:val="005B3166"/>
    <w:rsid w:val="005B33D1"/>
    <w:rsid w:val="005B369B"/>
    <w:rsid w:val="005B3707"/>
    <w:rsid w:val="005B3874"/>
    <w:rsid w:val="005B39B3"/>
    <w:rsid w:val="005B3B11"/>
    <w:rsid w:val="005B3B8D"/>
    <w:rsid w:val="005B3C8C"/>
    <w:rsid w:val="005B3D99"/>
    <w:rsid w:val="005B3ED5"/>
    <w:rsid w:val="005B40DA"/>
    <w:rsid w:val="005B4202"/>
    <w:rsid w:val="005B43BD"/>
    <w:rsid w:val="005B442A"/>
    <w:rsid w:val="005B4531"/>
    <w:rsid w:val="005B457D"/>
    <w:rsid w:val="005B45E4"/>
    <w:rsid w:val="005B4B0A"/>
    <w:rsid w:val="005B4F63"/>
    <w:rsid w:val="005B520C"/>
    <w:rsid w:val="005B5292"/>
    <w:rsid w:val="005B52FB"/>
    <w:rsid w:val="005B5309"/>
    <w:rsid w:val="005B55E3"/>
    <w:rsid w:val="005B56E4"/>
    <w:rsid w:val="005B5807"/>
    <w:rsid w:val="005B59C8"/>
    <w:rsid w:val="005B5AD7"/>
    <w:rsid w:val="005B5B73"/>
    <w:rsid w:val="005B5E15"/>
    <w:rsid w:val="005B5F68"/>
    <w:rsid w:val="005B6023"/>
    <w:rsid w:val="005B6263"/>
    <w:rsid w:val="005B6375"/>
    <w:rsid w:val="005B648E"/>
    <w:rsid w:val="005B667A"/>
    <w:rsid w:val="005B66F0"/>
    <w:rsid w:val="005B6BB0"/>
    <w:rsid w:val="005B6C01"/>
    <w:rsid w:val="005B6C11"/>
    <w:rsid w:val="005B6C8D"/>
    <w:rsid w:val="005B6D24"/>
    <w:rsid w:val="005B6DD5"/>
    <w:rsid w:val="005B7029"/>
    <w:rsid w:val="005B7032"/>
    <w:rsid w:val="005B70AA"/>
    <w:rsid w:val="005B7139"/>
    <w:rsid w:val="005B7417"/>
    <w:rsid w:val="005B74BD"/>
    <w:rsid w:val="005B75AC"/>
    <w:rsid w:val="005B78AB"/>
    <w:rsid w:val="005B7979"/>
    <w:rsid w:val="005B79B7"/>
    <w:rsid w:val="005B79E5"/>
    <w:rsid w:val="005B7B7D"/>
    <w:rsid w:val="005B7E42"/>
    <w:rsid w:val="005B7F0C"/>
    <w:rsid w:val="005B7FF1"/>
    <w:rsid w:val="005C01B5"/>
    <w:rsid w:val="005C0482"/>
    <w:rsid w:val="005C0A9A"/>
    <w:rsid w:val="005C0DAB"/>
    <w:rsid w:val="005C0E57"/>
    <w:rsid w:val="005C0EE0"/>
    <w:rsid w:val="005C1633"/>
    <w:rsid w:val="005C17CA"/>
    <w:rsid w:val="005C1B6D"/>
    <w:rsid w:val="005C1B70"/>
    <w:rsid w:val="005C1C10"/>
    <w:rsid w:val="005C1F72"/>
    <w:rsid w:val="005C20FE"/>
    <w:rsid w:val="005C2175"/>
    <w:rsid w:val="005C22C5"/>
    <w:rsid w:val="005C2407"/>
    <w:rsid w:val="005C2AC4"/>
    <w:rsid w:val="005C2BF1"/>
    <w:rsid w:val="005C2D0F"/>
    <w:rsid w:val="005C2FF5"/>
    <w:rsid w:val="005C30C7"/>
    <w:rsid w:val="005C3216"/>
    <w:rsid w:val="005C32DE"/>
    <w:rsid w:val="005C3352"/>
    <w:rsid w:val="005C349B"/>
    <w:rsid w:val="005C3631"/>
    <w:rsid w:val="005C36A9"/>
    <w:rsid w:val="005C36E9"/>
    <w:rsid w:val="005C3786"/>
    <w:rsid w:val="005C37AD"/>
    <w:rsid w:val="005C3A68"/>
    <w:rsid w:val="005C3DA3"/>
    <w:rsid w:val="005C3E80"/>
    <w:rsid w:val="005C4280"/>
    <w:rsid w:val="005C437F"/>
    <w:rsid w:val="005C45FD"/>
    <w:rsid w:val="005C462B"/>
    <w:rsid w:val="005C4C13"/>
    <w:rsid w:val="005C4D1D"/>
    <w:rsid w:val="005C4D84"/>
    <w:rsid w:val="005C4E45"/>
    <w:rsid w:val="005C4F0A"/>
    <w:rsid w:val="005C5029"/>
    <w:rsid w:val="005C508C"/>
    <w:rsid w:val="005C5097"/>
    <w:rsid w:val="005C52FD"/>
    <w:rsid w:val="005C547A"/>
    <w:rsid w:val="005C55BB"/>
    <w:rsid w:val="005C57DE"/>
    <w:rsid w:val="005C5A4F"/>
    <w:rsid w:val="005C5AA1"/>
    <w:rsid w:val="005C5DDE"/>
    <w:rsid w:val="005C5DEE"/>
    <w:rsid w:val="005C5EBF"/>
    <w:rsid w:val="005C5F63"/>
    <w:rsid w:val="005C5FC3"/>
    <w:rsid w:val="005C60BD"/>
    <w:rsid w:val="005C60C3"/>
    <w:rsid w:val="005C6534"/>
    <w:rsid w:val="005C65D6"/>
    <w:rsid w:val="005C6649"/>
    <w:rsid w:val="005C671C"/>
    <w:rsid w:val="005C67A6"/>
    <w:rsid w:val="005C6BDA"/>
    <w:rsid w:val="005C6BE2"/>
    <w:rsid w:val="005C6C35"/>
    <w:rsid w:val="005C6CB9"/>
    <w:rsid w:val="005C6DD9"/>
    <w:rsid w:val="005C6F6C"/>
    <w:rsid w:val="005C702B"/>
    <w:rsid w:val="005C74BE"/>
    <w:rsid w:val="005C74C5"/>
    <w:rsid w:val="005C76BB"/>
    <w:rsid w:val="005C7B21"/>
    <w:rsid w:val="005C7CD7"/>
    <w:rsid w:val="005C7D55"/>
    <w:rsid w:val="005C7E6F"/>
    <w:rsid w:val="005C7F68"/>
    <w:rsid w:val="005D013E"/>
    <w:rsid w:val="005D0420"/>
    <w:rsid w:val="005D05A9"/>
    <w:rsid w:val="005D07AB"/>
    <w:rsid w:val="005D0939"/>
    <w:rsid w:val="005D095A"/>
    <w:rsid w:val="005D0A5D"/>
    <w:rsid w:val="005D0A96"/>
    <w:rsid w:val="005D0AEB"/>
    <w:rsid w:val="005D0BA9"/>
    <w:rsid w:val="005D0D31"/>
    <w:rsid w:val="005D0E78"/>
    <w:rsid w:val="005D1A1D"/>
    <w:rsid w:val="005D1FD9"/>
    <w:rsid w:val="005D211F"/>
    <w:rsid w:val="005D2326"/>
    <w:rsid w:val="005D2399"/>
    <w:rsid w:val="005D24A5"/>
    <w:rsid w:val="005D24FE"/>
    <w:rsid w:val="005D2867"/>
    <w:rsid w:val="005D2A3F"/>
    <w:rsid w:val="005D2B02"/>
    <w:rsid w:val="005D2C4C"/>
    <w:rsid w:val="005D305D"/>
    <w:rsid w:val="005D3064"/>
    <w:rsid w:val="005D3079"/>
    <w:rsid w:val="005D3087"/>
    <w:rsid w:val="005D313B"/>
    <w:rsid w:val="005D31E7"/>
    <w:rsid w:val="005D34B0"/>
    <w:rsid w:val="005D35C9"/>
    <w:rsid w:val="005D361F"/>
    <w:rsid w:val="005D36B3"/>
    <w:rsid w:val="005D3783"/>
    <w:rsid w:val="005D3B17"/>
    <w:rsid w:val="005D3B9C"/>
    <w:rsid w:val="005D3D3D"/>
    <w:rsid w:val="005D3F9B"/>
    <w:rsid w:val="005D41A8"/>
    <w:rsid w:val="005D420E"/>
    <w:rsid w:val="005D4283"/>
    <w:rsid w:val="005D4401"/>
    <w:rsid w:val="005D4435"/>
    <w:rsid w:val="005D4971"/>
    <w:rsid w:val="005D4D16"/>
    <w:rsid w:val="005D5189"/>
    <w:rsid w:val="005D5224"/>
    <w:rsid w:val="005D5418"/>
    <w:rsid w:val="005D5440"/>
    <w:rsid w:val="005D54D3"/>
    <w:rsid w:val="005D57C4"/>
    <w:rsid w:val="005D5908"/>
    <w:rsid w:val="005D590B"/>
    <w:rsid w:val="005D5961"/>
    <w:rsid w:val="005D5A9E"/>
    <w:rsid w:val="005D5C5A"/>
    <w:rsid w:val="005D5E1E"/>
    <w:rsid w:val="005D6220"/>
    <w:rsid w:val="005D63B8"/>
    <w:rsid w:val="005D69C9"/>
    <w:rsid w:val="005D6A5B"/>
    <w:rsid w:val="005D6AC5"/>
    <w:rsid w:val="005D6B86"/>
    <w:rsid w:val="005D6D21"/>
    <w:rsid w:val="005D6E12"/>
    <w:rsid w:val="005D6E3C"/>
    <w:rsid w:val="005D7014"/>
    <w:rsid w:val="005D71D0"/>
    <w:rsid w:val="005D7289"/>
    <w:rsid w:val="005D72C3"/>
    <w:rsid w:val="005D763C"/>
    <w:rsid w:val="005D7791"/>
    <w:rsid w:val="005D7A12"/>
    <w:rsid w:val="005D7A4B"/>
    <w:rsid w:val="005D7A50"/>
    <w:rsid w:val="005D7CB8"/>
    <w:rsid w:val="005D7D2B"/>
    <w:rsid w:val="005D7F0B"/>
    <w:rsid w:val="005D7FAB"/>
    <w:rsid w:val="005E0015"/>
    <w:rsid w:val="005E0192"/>
    <w:rsid w:val="005E0225"/>
    <w:rsid w:val="005E02C3"/>
    <w:rsid w:val="005E034F"/>
    <w:rsid w:val="005E03C6"/>
    <w:rsid w:val="005E07D9"/>
    <w:rsid w:val="005E09D9"/>
    <w:rsid w:val="005E0C83"/>
    <w:rsid w:val="005E0D8A"/>
    <w:rsid w:val="005E0F12"/>
    <w:rsid w:val="005E100A"/>
    <w:rsid w:val="005E1019"/>
    <w:rsid w:val="005E1062"/>
    <w:rsid w:val="005E137A"/>
    <w:rsid w:val="005E1543"/>
    <w:rsid w:val="005E15EC"/>
    <w:rsid w:val="005E1603"/>
    <w:rsid w:val="005E1639"/>
    <w:rsid w:val="005E1727"/>
    <w:rsid w:val="005E1769"/>
    <w:rsid w:val="005E1A42"/>
    <w:rsid w:val="005E1D8E"/>
    <w:rsid w:val="005E1E84"/>
    <w:rsid w:val="005E1ECB"/>
    <w:rsid w:val="005E1F67"/>
    <w:rsid w:val="005E231D"/>
    <w:rsid w:val="005E25EA"/>
    <w:rsid w:val="005E27AC"/>
    <w:rsid w:val="005E29CB"/>
    <w:rsid w:val="005E29D6"/>
    <w:rsid w:val="005E2C28"/>
    <w:rsid w:val="005E2C6D"/>
    <w:rsid w:val="005E2CB3"/>
    <w:rsid w:val="005E3049"/>
    <w:rsid w:val="005E3324"/>
    <w:rsid w:val="005E3379"/>
    <w:rsid w:val="005E34D3"/>
    <w:rsid w:val="005E38DF"/>
    <w:rsid w:val="005E3929"/>
    <w:rsid w:val="005E3B51"/>
    <w:rsid w:val="005E3C01"/>
    <w:rsid w:val="005E4106"/>
    <w:rsid w:val="005E4197"/>
    <w:rsid w:val="005E42AC"/>
    <w:rsid w:val="005E42D2"/>
    <w:rsid w:val="005E4364"/>
    <w:rsid w:val="005E43F7"/>
    <w:rsid w:val="005E44E3"/>
    <w:rsid w:val="005E466C"/>
    <w:rsid w:val="005E4B85"/>
    <w:rsid w:val="005E4CE4"/>
    <w:rsid w:val="005E4E94"/>
    <w:rsid w:val="005E50E5"/>
    <w:rsid w:val="005E5147"/>
    <w:rsid w:val="005E543A"/>
    <w:rsid w:val="005E5483"/>
    <w:rsid w:val="005E5780"/>
    <w:rsid w:val="005E59F8"/>
    <w:rsid w:val="005E5DA4"/>
    <w:rsid w:val="005E5E41"/>
    <w:rsid w:val="005E66CF"/>
    <w:rsid w:val="005E6B24"/>
    <w:rsid w:val="005E6B48"/>
    <w:rsid w:val="005E6F34"/>
    <w:rsid w:val="005E6F95"/>
    <w:rsid w:val="005E7697"/>
    <w:rsid w:val="005F0065"/>
    <w:rsid w:val="005F007D"/>
    <w:rsid w:val="005F01D4"/>
    <w:rsid w:val="005F0377"/>
    <w:rsid w:val="005F0439"/>
    <w:rsid w:val="005F06E2"/>
    <w:rsid w:val="005F0981"/>
    <w:rsid w:val="005F0A0B"/>
    <w:rsid w:val="005F0A58"/>
    <w:rsid w:val="005F0BAA"/>
    <w:rsid w:val="005F0FA2"/>
    <w:rsid w:val="005F1458"/>
    <w:rsid w:val="005F1468"/>
    <w:rsid w:val="005F161B"/>
    <w:rsid w:val="005F170C"/>
    <w:rsid w:val="005F1726"/>
    <w:rsid w:val="005F18F2"/>
    <w:rsid w:val="005F1AE4"/>
    <w:rsid w:val="005F1BA4"/>
    <w:rsid w:val="005F1BFA"/>
    <w:rsid w:val="005F1C29"/>
    <w:rsid w:val="005F1EA0"/>
    <w:rsid w:val="005F2783"/>
    <w:rsid w:val="005F296B"/>
    <w:rsid w:val="005F2A3E"/>
    <w:rsid w:val="005F2C68"/>
    <w:rsid w:val="005F2E30"/>
    <w:rsid w:val="005F2F32"/>
    <w:rsid w:val="005F3012"/>
    <w:rsid w:val="005F3464"/>
    <w:rsid w:val="005F357E"/>
    <w:rsid w:val="005F3636"/>
    <w:rsid w:val="005F36BC"/>
    <w:rsid w:val="005F37AE"/>
    <w:rsid w:val="005F3849"/>
    <w:rsid w:val="005F3ABD"/>
    <w:rsid w:val="005F3AC9"/>
    <w:rsid w:val="005F3C2C"/>
    <w:rsid w:val="005F3FCA"/>
    <w:rsid w:val="005F44D1"/>
    <w:rsid w:val="005F4593"/>
    <w:rsid w:val="005F46AB"/>
    <w:rsid w:val="005F4775"/>
    <w:rsid w:val="005F47EA"/>
    <w:rsid w:val="005F482D"/>
    <w:rsid w:val="005F4A91"/>
    <w:rsid w:val="005F4B5B"/>
    <w:rsid w:val="005F4BC7"/>
    <w:rsid w:val="005F4D53"/>
    <w:rsid w:val="005F4F24"/>
    <w:rsid w:val="005F50C3"/>
    <w:rsid w:val="005F528F"/>
    <w:rsid w:val="005F535E"/>
    <w:rsid w:val="005F53A2"/>
    <w:rsid w:val="005F54D0"/>
    <w:rsid w:val="005F57C1"/>
    <w:rsid w:val="005F5B01"/>
    <w:rsid w:val="005F5CA1"/>
    <w:rsid w:val="005F5D17"/>
    <w:rsid w:val="005F5EE1"/>
    <w:rsid w:val="005F60DD"/>
    <w:rsid w:val="005F6209"/>
    <w:rsid w:val="005F6271"/>
    <w:rsid w:val="005F62C9"/>
    <w:rsid w:val="005F62CD"/>
    <w:rsid w:val="005F632C"/>
    <w:rsid w:val="005F63CC"/>
    <w:rsid w:val="005F6608"/>
    <w:rsid w:val="005F6868"/>
    <w:rsid w:val="005F68B9"/>
    <w:rsid w:val="005F68E9"/>
    <w:rsid w:val="005F6962"/>
    <w:rsid w:val="005F6A4E"/>
    <w:rsid w:val="005F6A5B"/>
    <w:rsid w:val="005F6C5A"/>
    <w:rsid w:val="005F7396"/>
    <w:rsid w:val="005F75A7"/>
    <w:rsid w:val="005F7665"/>
    <w:rsid w:val="005F793C"/>
    <w:rsid w:val="005F7A9E"/>
    <w:rsid w:val="005F7C94"/>
    <w:rsid w:val="00600194"/>
    <w:rsid w:val="00600296"/>
    <w:rsid w:val="00600437"/>
    <w:rsid w:val="00600664"/>
    <w:rsid w:val="006007F3"/>
    <w:rsid w:val="006008A3"/>
    <w:rsid w:val="00600902"/>
    <w:rsid w:val="00600F31"/>
    <w:rsid w:val="00600FF2"/>
    <w:rsid w:val="0060108E"/>
    <w:rsid w:val="006010CC"/>
    <w:rsid w:val="006010E7"/>
    <w:rsid w:val="0060112E"/>
    <w:rsid w:val="006011B3"/>
    <w:rsid w:val="006011D9"/>
    <w:rsid w:val="006014E0"/>
    <w:rsid w:val="00601569"/>
    <w:rsid w:val="0060166F"/>
    <w:rsid w:val="006016DC"/>
    <w:rsid w:val="006019B9"/>
    <w:rsid w:val="00601A87"/>
    <w:rsid w:val="00601C51"/>
    <w:rsid w:val="00601E76"/>
    <w:rsid w:val="00601EE8"/>
    <w:rsid w:val="0060224A"/>
    <w:rsid w:val="00602428"/>
    <w:rsid w:val="0060256D"/>
    <w:rsid w:val="0060257D"/>
    <w:rsid w:val="006029D5"/>
    <w:rsid w:val="006030B7"/>
    <w:rsid w:val="00603106"/>
    <w:rsid w:val="00603277"/>
    <w:rsid w:val="0060331E"/>
    <w:rsid w:val="00603571"/>
    <w:rsid w:val="006036F2"/>
    <w:rsid w:val="00603AC1"/>
    <w:rsid w:val="00603AF3"/>
    <w:rsid w:val="00603EAD"/>
    <w:rsid w:val="0060426C"/>
    <w:rsid w:val="00604278"/>
    <w:rsid w:val="00604507"/>
    <w:rsid w:val="00604538"/>
    <w:rsid w:val="006046DE"/>
    <w:rsid w:val="00604AA0"/>
    <w:rsid w:val="00604C86"/>
    <w:rsid w:val="00604E3A"/>
    <w:rsid w:val="00604FC7"/>
    <w:rsid w:val="00605401"/>
    <w:rsid w:val="006054C7"/>
    <w:rsid w:val="00605579"/>
    <w:rsid w:val="00605BEB"/>
    <w:rsid w:val="00605CAB"/>
    <w:rsid w:val="00605DE8"/>
    <w:rsid w:val="0060608A"/>
    <w:rsid w:val="006060C6"/>
    <w:rsid w:val="00606118"/>
    <w:rsid w:val="00606390"/>
    <w:rsid w:val="0060640A"/>
    <w:rsid w:val="00606586"/>
    <w:rsid w:val="006065A1"/>
    <w:rsid w:val="006067A8"/>
    <w:rsid w:val="00606850"/>
    <w:rsid w:val="00606BA5"/>
    <w:rsid w:val="00606F80"/>
    <w:rsid w:val="0060744C"/>
    <w:rsid w:val="00607699"/>
    <w:rsid w:val="0060770F"/>
    <w:rsid w:val="006077C2"/>
    <w:rsid w:val="006078A7"/>
    <w:rsid w:val="0060791A"/>
    <w:rsid w:val="00607AC9"/>
    <w:rsid w:val="00607C89"/>
    <w:rsid w:val="00607D26"/>
    <w:rsid w:val="00607EF3"/>
    <w:rsid w:val="006100EF"/>
    <w:rsid w:val="006109F6"/>
    <w:rsid w:val="00610A17"/>
    <w:rsid w:val="00610ACB"/>
    <w:rsid w:val="00610B6E"/>
    <w:rsid w:val="00610CFA"/>
    <w:rsid w:val="00610D3C"/>
    <w:rsid w:val="00611008"/>
    <w:rsid w:val="006110E2"/>
    <w:rsid w:val="00611153"/>
    <w:rsid w:val="00611223"/>
    <w:rsid w:val="00611301"/>
    <w:rsid w:val="00611440"/>
    <w:rsid w:val="0061150D"/>
    <w:rsid w:val="00611532"/>
    <w:rsid w:val="00611533"/>
    <w:rsid w:val="0061185C"/>
    <w:rsid w:val="006118B4"/>
    <w:rsid w:val="006119B9"/>
    <w:rsid w:val="00611A16"/>
    <w:rsid w:val="00611A54"/>
    <w:rsid w:val="00611B08"/>
    <w:rsid w:val="00611DCC"/>
    <w:rsid w:val="00611E0F"/>
    <w:rsid w:val="00611E27"/>
    <w:rsid w:val="00612034"/>
    <w:rsid w:val="00612325"/>
    <w:rsid w:val="006124EB"/>
    <w:rsid w:val="00612592"/>
    <w:rsid w:val="00612647"/>
    <w:rsid w:val="00612678"/>
    <w:rsid w:val="00612CD0"/>
    <w:rsid w:val="00612CEC"/>
    <w:rsid w:val="00612D0B"/>
    <w:rsid w:val="00612F56"/>
    <w:rsid w:val="0061341C"/>
    <w:rsid w:val="006135D4"/>
    <w:rsid w:val="00613896"/>
    <w:rsid w:val="00613EB2"/>
    <w:rsid w:val="00613FF1"/>
    <w:rsid w:val="00614309"/>
    <w:rsid w:val="006145AF"/>
    <w:rsid w:val="006146D0"/>
    <w:rsid w:val="00614832"/>
    <w:rsid w:val="006149AB"/>
    <w:rsid w:val="00614A8C"/>
    <w:rsid w:val="00614C9E"/>
    <w:rsid w:val="00614E06"/>
    <w:rsid w:val="006152FD"/>
    <w:rsid w:val="006157C8"/>
    <w:rsid w:val="00615865"/>
    <w:rsid w:val="00615B58"/>
    <w:rsid w:val="00615B95"/>
    <w:rsid w:val="00615C25"/>
    <w:rsid w:val="00615D95"/>
    <w:rsid w:val="00615E04"/>
    <w:rsid w:val="00615F9F"/>
    <w:rsid w:val="00615FCF"/>
    <w:rsid w:val="0061623E"/>
    <w:rsid w:val="006163C0"/>
    <w:rsid w:val="006166D9"/>
    <w:rsid w:val="006166EA"/>
    <w:rsid w:val="00616725"/>
    <w:rsid w:val="006168A3"/>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A69"/>
    <w:rsid w:val="00617D21"/>
    <w:rsid w:val="00617E4A"/>
    <w:rsid w:val="00617E59"/>
    <w:rsid w:val="00620026"/>
    <w:rsid w:val="0062003A"/>
    <w:rsid w:val="0062006C"/>
    <w:rsid w:val="006200CD"/>
    <w:rsid w:val="00620161"/>
    <w:rsid w:val="00620372"/>
    <w:rsid w:val="006205A3"/>
    <w:rsid w:val="0062069C"/>
    <w:rsid w:val="00620A8B"/>
    <w:rsid w:val="00620ADE"/>
    <w:rsid w:val="00620B19"/>
    <w:rsid w:val="00620E1D"/>
    <w:rsid w:val="006210C5"/>
    <w:rsid w:val="00621216"/>
    <w:rsid w:val="006213A0"/>
    <w:rsid w:val="006216B0"/>
    <w:rsid w:val="0062178B"/>
    <w:rsid w:val="006219D9"/>
    <w:rsid w:val="00621B74"/>
    <w:rsid w:val="00621C7D"/>
    <w:rsid w:val="00621FB8"/>
    <w:rsid w:val="00622230"/>
    <w:rsid w:val="00622358"/>
    <w:rsid w:val="006225F1"/>
    <w:rsid w:val="006227BD"/>
    <w:rsid w:val="006228D8"/>
    <w:rsid w:val="0062295E"/>
    <w:rsid w:val="00622CFE"/>
    <w:rsid w:val="00622D10"/>
    <w:rsid w:val="006230D7"/>
    <w:rsid w:val="006233DE"/>
    <w:rsid w:val="006234A2"/>
    <w:rsid w:val="00623562"/>
    <w:rsid w:val="006236B2"/>
    <w:rsid w:val="0062376F"/>
    <w:rsid w:val="006238E2"/>
    <w:rsid w:val="006239BB"/>
    <w:rsid w:val="006239F2"/>
    <w:rsid w:val="00623BE1"/>
    <w:rsid w:val="00624060"/>
    <w:rsid w:val="00624164"/>
    <w:rsid w:val="00624207"/>
    <w:rsid w:val="00624297"/>
    <w:rsid w:val="0062450F"/>
    <w:rsid w:val="006248D5"/>
    <w:rsid w:val="00624A09"/>
    <w:rsid w:val="00624D3B"/>
    <w:rsid w:val="00624E0A"/>
    <w:rsid w:val="00624FF2"/>
    <w:rsid w:val="006250E3"/>
    <w:rsid w:val="0062518F"/>
    <w:rsid w:val="00625287"/>
    <w:rsid w:val="00625441"/>
    <w:rsid w:val="0062573E"/>
    <w:rsid w:val="006259BC"/>
    <w:rsid w:val="00625A27"/>
    <w:rsid w:val="00625B7A"/>
    <w:rsid w:val="00625CAA"/>
    <w:rsid w:val="00625D15"/>
    <w:rsid w:val="00625EB8"/>
    <w:rsid w:val="00625EE8"/>
    <w:rsid w:val="0062618A"/>
    <w:rsid w:val="006262FA"/>
    <w:rsid w:val="006263D2"/>
    <w:rsid w:val="006264F8"/>
    <w:rsid w:val="0062657A"/>
    <w:rsid w:val="006266D8"/>
    <w:rsid w:val="00626746"/>
    <w:rsid w:val="006268D0"/>
    <w:rsid w:val="006268F0"/>
    <w:rsid w:val="0062697B"/>
    <w:rsid w:val="0062697C"/>
    <w:rsid w:val="006269BA"/>
    <w:rsid w:val="00626AFB"/>
    <w:rsid w:val="00626AFE"/>
    <w:rsid w:val="00626CAF"/>
    <w:rsid w:val="00626FBC"/>
    <w:rsid w:val="00627237"/>
    <w:rsid w:val="0062740D"/>
    <w:rsid w:val="006276AE"/>
    <w:rsid w:val="00627A28"/>
    <w:rsid w:val="00627AF0"/>
    <w:rsid w:val="00627B32"/>
    <w:rsid w:val="00627C17"/>
    <w:rsid w:val="00627EEE"/>
    <w:rsid w:val="006301A2"/>
    <w:rsid w:val="00630223"/>
    <w:rsid w:val="00630459"/>
    <w:rsid w:val="006306EE"/>
    <w:rsid w:val="0063087A"/>
    <w:rsid w:val="00630AA5"/>
    <w:rsid w:val="00630AFD"/>
    <w:rsid w:val="00630C86"/>
    <w:rsid w:val="00630D4C"/>
    <w:rsid w:val="00630E1A"/>
    <w:rsid w:val="00630E1E"/>
    <w:rsid w:val="00631020"/>
    <w:rsid w:val="006311DB"/>
    <w:rsid w:val="006311F7"/>
    <w:rsid w:val="00631269"/>
    <w:rsid w:val="006312B4"/>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45B"/>
    <w:rsid w:val="006334A1"/>
    <w:rsid w:val="006334C5"/>
    <w:rsid w:val="00633506"/>
    <w:rsid w:val="00633997"/>
    <w:rsid w:val="00633A65"/>
    <w:rsid w:val="00633DD3"/>
    <w:rsid w:val="00634006"/>
    <w:rsid w:val="0063416E"/>
    <w:rsid w:val="00634197"/>
    <w:rsid w:val="00634555"/>
    <w:rsid w:val="00634828"/>
    <w:rsid w:val="00634829"/>
    <w:rsid w:val="006348D6"/>
    <w:rsid w:val="00634962"/>
    <w:rsid w:val="006349AE"/>
    <w:rsid w:val="00634B39"/>
    <w:rsid w:val="00634D04"/>
    <w:rsid w:val="00634DA1"/>
    <w:rsid w:val="00635058"/>
    <w:rsid w:val="006351B2"/>
    <w:rsid w:val="00635311"/>
    <w:rsid w:val="006353D9"/>
    <w:rsid w:val="00635476"/>
    <w:rsid w:val="006354E9"/>
    <w:rsid w:val="00635500"/>
    <w:rsid w:val="00635550"/>
    <w:rsid w:val="00635666"/>
    <w:rsid w:val="00635791"/>
    <w:rsid w:val="006359D1"/>
    <w:rsid w:val="00635AD5"/>
    <w:rsid w:val="00635AFE"/>
    <w:rsid w:val="00635B0F"/>
    <w:rsid w:val="00635D71"/>
    <w:rsid w:val="00635E37"/>
    <w:rsid w:val="0063630E"/>
    <w:rsid w:val="0063634C"/>
    <w:rsid w:val="0063665D"/>
    <w:rsid w:val="006367EE"/>
    <w:rsid w:val="006369FF"/>
    <w:rsid w:val="00636DA4"/>
    <w:rsid w:val="00636DF9"/>
    <w:rsid w:val="006370CC"/>
    <w:rsid w:val="00637376"/>
    <w:rsid w:val="00637444"/>
    <w:rsid w:val="006374C1"/>
    <w:rsid w:val="0063777F"/>
    <w:rsid w:val="006379DD"/>
    <w:rsid w:val="00637CA8"/>
    <w:rsid w:val="006401E6"/>
    <w:rsid w:val="0064032E"/>
    <w:rsid w:val="00640383"/>
    <w:rsid w:val="006403A7"/>
    <w:rsid w:val="006404B8"/>
    <w:rsid w:val="00640551"/>
    <w:rsid w:val="0064058C"/>
    <w:rsid w:val="006405A5"/>
    <w:rsid w:val="00640A80"/>
    <w:rsid w:val="00640AB4"/>
    <w:rsid w:val="00640E92"/>
    <w:rsid w:val="00640FD5"/>
    <w:rsid w:val="006410CB"/>
    <w:rsid w:val="006412F3"/>
    <w:rsid w:val="00641455"/>
    <w:rsid w:val="00641661"/>
    <w:rsid w:val="00641796"/>
    <w:rsid w:val="00641AA7"/>
    <w:rsid w:val="00641B80"/>
    <w:rsid w:val="00641CDA"/>
    <w:rsid w:val="00641D66"/>
    <w:rsid w:val="00641EF8"/>
    <w:rsid w:val="006420E9"/>
    <w:rsid w:val="0064212B"/>
    <w:rsid w:val="006426DF"/>
    <w:rsid w:val="0064275C"/>
    <w:rsid w:val="00642925"/>
    <w:rsid w:val="00642A70"/>
    <w:rsid w:val="00642BAD"/>
    <w:rsid w:val="00642CD9"/>
    <w:rsid w:val="00642F95"/>
    <w:rsid w:val="0064317A"/>
    <w:rsid w:val="00643281"/>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69"/>
    <w:rsid w:val="006447EC"/>
    <w:rsid w:val="0064491F"/>
    <w:rsid w:val="00644BF1"/>
    <w:rsid w:val="00644F25"/>
    <w:rsid w:val="0064500B"/>
    <w:rsid w:val="00645071"/>
    <w:rsid w:val="006452CA"/>
    <w:rsid w:val="0064538A"/>
    <w:rsid w:val="00645524"/>
    <w:rsid w:val="006455BA"/>
    <w:rsid w:val="00645804"/>
    <w:rsid w:val="006458E9"/>
    <w:rsid w:val="00645901"/>
    <w:rsid w:val="00645B71"/>
    <w:rsid w:val="00645C7B"/>
    <w:rsid w:val="00646044"/>
    <w:rsid w:val="00646175"/>
    <w:rsid w:val="00646436"/>
    <w:rsid w:val="00646479"/>
    <w:rsid w:val="0064674A"/>
    <w:rsid w:val="00646786"/>
    <w:rsid w:val="006467EC"/>
    <w:rsid w:val="006468CE"/>
    <w:rsid w:val="00646AD0"/>
    <w:rsid w:val="00646ADE"/>
    <w:rsid w:val="00646B12"/>
    <w:rsid w:val="00646C0B"/>
    <w:rsid w:val="00646CEE"/>
    <w:rsid w:val="00646E30"/>
    <w:rsid w:val="00647171"/>
    <w:rsid w:val="00647255"/>
    <w:rsid w:val="006472EA"/>
    <w:rsid w:val="00647459"/>
    <w:rsid w:val="0064773F"/>
    <w:rsid w:val="00647940"/>
    <w:rsid w:val="0064798B"/>
    <w:rsid w:val="00647A1E"/>
    <w:rsid w:val="00647B33"/>
    <w:rsid w:val="00647D5E"/>
    <w:rsid w:val="00647E52"/>
    <w:rsid w:val="00647FB4"/>
    <w:rsid w:val="00647FF3"/>
    <w:rsid w:val="00650151"/>
    <w:rsid w:val="006502D1"/>
    <w:rsid w:val="00650747"/>
    <w:rsid w:val="00650754"/>
    <w:rsid w:val="00650766"/>
    <w:rsid w:val="00650841"/>
    <w:rsid w:val="006508F7"/>
    <w:rsid w:val="00650A6F"/>
    <w:rsid w:val="00650A8F"/>
    <w:rsid w:val="00650C63"/>
    <w:rsid w:val="00650F99"/>
    <w:rsid w:val="00651045"/>
    <w:rsid w:val="00651116"/>
    <w:rsid w:val="006513EF"/>
    <w:rsid w:val="006514D6"/>
    <w:rsid w:val="00651518"/>
    <w:rsid w:val="006515C4"/>
    <w:rsid w:val="0065173F"/>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3609"/>
    <w:rsid w:val="00653641"/>
    <w:rsid w:val="006536C6"/>
    <w:rsid w:val="00653706"/>
    <w:rsid w:val="006538B8"/>
    <w:rsid w:val="00653A23"/>
    <w:rsid w:val="00653AD7"/>
    <w:rsid w:val="00653C48"/>
    <w:rsid w:val="00653EB4"/>
    <w:rsid w:val="00653F60"/>
    <w:rsid w:val="00653FC2"/>
    <w:rsid w:val="00653FF9"/>
    <w:rsid w:val="006540FF"/>
    <w:rsid w:val="006543F5"/>
    <w:rsid w:val="0065440F"/>
    <w:rsid w:val="00654639"/>
    <w:rsid w:val="00654D9A"/>
    <w:rsid w:val="00654DCC"/>
    <w:rsid w:val="00654E99"/>
    <w:rsid w:val="00654EC1"/>
    <w:rsid w:val="006550A3"/>
    <w:rsid w:val="00655115"/>
    <w:rsid w:val="00655217"/>
    <w:rsid w:val="00655234"/>
    <w:rsid w:val="00655588"/>
    <w:rsid w:val="00655633"/>
    <w:rsid w:val="00655684"/>
    <w:rsid w:val="00655735"/>
    <w:rsid w:val="0065574F"/>
    <w:rsid w:val="00655940"/>
    <w:rsid w:val="00655966"/>
    <w:rsid w:val="00655BD0"/>
    <w:rsid w:val="00655F98"/>
    <w:rsid w:val="0065620F"/>
    <w:rsid w:val="00656312"/>
    <w:rsid w:val="00656402"/>
    <w:rsid w:val="00656444"/>
    <w:rsid w:val="006567B0"/>
    <w:rsid w:val="006569AF"/>
    <w:rsid w:val="00656A11"/>
    <w:rsid w:val="00656AC7"/>
    <w:rsid w:val="00656F44"/>
    <w:rsid w:val="0065711A"/>
    <w:rsid w:val="00657323"/>
    <w:rsid w:val="00657B1C"/>
    <w:rsid w:val="00657B21"/>
    <w:rsid w:val="00657B43"/>
    <w:rsid w:val="00657EEA"/>
    <w:rsid w:val="006601BE"/>
    <w:rsid w:val="006602AD"/>
    <w:rsid w:val="006602BE"/>
    <w:rsid w:val="00660583"/>
    <w:rsid w:val="006606F0"/>
    <w:rsid w:val="00660722"/>
    <w:rsid w:val="00660A29"/>
    <w:rsid w:val="00660A43"/>
    <w:rsid w:val="006610F9"/>
    <w:rsid w:val="00661226"/>
    <w:rsid w:val="006614AC"/>
    <w:rsid w:val="00661679"/>
    <w:rsid w:val="0066194C"/>
    <w:rsid w:val="00661C12"/>
    <w:rsid w:val="00661C9E"/>
    <w:rsid w:val="00661D11"/>
    <w:rsid w:val="00661E7C"/>
    <w:rsid w:val="00662382"/>
    <w:rsid w:val="006623FB"/>
    <w:rsid w:val="00662651"/>
    <w:rsid w:val="006627E3"/>
    <w:rsid w:val="006627FC"/>
    <w:rsid w:val="00662B52"/>
    <w:rsid w:val="00662C1A"/>
    <w:rsid w:val="00662F37"/>
    <w:rsid w:val="006633F6"/>
    <w:rsid w:val="00663422"/>
    <w:rsid w:val="00663532"/>
    <w:rsid w:val="00663548"/>
    <w:rsid w:val="0066381D"/>
    <w:rsid w:val="00663DB0"/>
    <w:rsid w:val="00663F2A"/>
    <w:rsid w:val="006640D1"/>
    <w:rsid w:val="00664126"/>
    <w:rsid w:val="00664347"/>
    <w:rsid w:val="0066447D"/>
    <w:rsid w:val="0066467E"/>
    <w:rsid w:val="00664686"/>
    <w:rsid w:val="00664864"/>
    <w:rsid w:val="0066492D"/>
    <w:rsid w:val="00664A2A"/>
    <w:rsid w:val="00664D69"/>
    <w:rsid w:val="00664DAB"/>
    <w:rsid w:val="00664E25"/>
    <w:rsid w:val="00664F1B"/>
    <w:rsid w:val="00664FF5"/>
    <w:rsid w:val="00665341"/>
    <w:rsid w:val="006653E1"/>
    <w:rsid w:val="0066573A"/>
    <w:rsid w:val="00665B40"/>
    <w:rsid w:val="00665C94"/>
    <w:rsid w:val="00665D2F"/>
    <w:rsid w:val="00665E27"/>
    <w:rsid w:val="00665F9D"/>
    <w:rsid w:val="006662F0"/>
    <w:rsid w:val="006666B8"/>
    <w:rsid w:val="00666A0C"/>
    <w:rsid w:val="00666BD7"/>
    <w:rsid w:val="00666FC9"/>
    <w:rsid w:val="0066708C"/>
    <w:rsid w:val="00667284"/>
    <w:rsid w:val="00667518"/>
    <w:rsid w:val="0066780D"/>
    <w:rsid w:val="00667A4D"/>
    <w:rsid w:val="00670045"/>
    <w:rsid w:val="006701CB"/>
    <w:rsid w:val="00670273"/>
    <w:rsid w:val="006702FF"/>
    <w:rsid w:val="0067030C"/>
    <w:rsid w:val="0067032D"/>
    <w:rsid w:val="00670380"/>
    <w:rsid w:val="0067081C"/>
    <w:rsid w:val="00670911"/>
    <w:rsid w:val="00670A08"/>
    <w:rsid w:val="00670FAA"/>
    <w:rsid w:val="00671247"/>
    <w:rsid w:val="00671259"/>
    <w:rsid w:val="00671897"/>
    <w:rsid w:val="00671A41"/>
    <w:rsid w:val="00671AA7"/>
    <w:rsid w:val="00671AAF"/>
    <w:rsid w:val="00671B3C"/>
    <w:rsid w:val="00671B9F"/>
    <w:rsid w:val="00671F65"/>
    <w:rsid w:val="00671F93"/>
    <w:rsid w:val="0067209F"/>
    <w:rsid w:val="00672113"/>
    <w:rsid w:val="006722A7"/>
    <w:rsid w:val="00672500"/>
    <w:rsid w:val="00672AEB"/>
    <w:rsid w:val="00672D3A"/>
    <w:rsid w:val="00672EA2"/>
    <w:rsid w:val="00672FD4"/>
    <w:rsid w:val="0067310F"/>
    <w:rsid w:val="006731EF"/>
    <w:rsid w:val="006732F4"/>
    <w:rsid w:val="0067333D"/>
    <w:rsid w:val="006733C2"/>
    <w:rsid w:val="00673421"/>
    <w:rsid w:val="006736E0"/>
    <w:rsid w:val="006736F8"/>
    <w:rsid w:val="006738DB"/>
    <w:rsid w:val="00673A3C"/>
    <w:rsid w:val="00673CD5"/>
    <w:rsid w:val="00673E2B"/>
    <w:rsid w:val="00673F2A"/>
    <w:rsid w:val="006747A8"/>
    <w:rsid w:val="00674872"/>
    <w:rsid w:val="00674A18"/>
    <w:rsid w:val="00674A20"/>
    <w:rsid w:val="00674BFA"/>
    <w:rsid w:val="00674C33"/>
    <w:rsid w:val="00674EA6"/>
    <w:rsid w:val="00675002"/>
    <w:rsid w:val="00675018"/>
    <w:rsid w:val="006752AA"/>
    <w:rsid w:val="00675309"/>
    <w:rsid w:val="0067548D"/>
    <w:rsid w:val="00675ABF"/>
    <w:rsid w:val="00675B56"/>
    <w:rsid w:val="00675DA7"/>
    <w:rsid w:val="006762B1"/>
    <w:rsid w:val="00676448"/>
    <w:rsid w:val="006765A1"/>
    <w:rsid w:val="006766D6"/>
    <w:rsid w:val="006767B4"/>
    <w:rsid w:val="0067685E"/>
    <w:rsid w:val="006768D9"/>
    <w:rsid w:val="006769C1"/>
    <w:rsid w:val="006769D2"/>
    <w:rsid w:val="00676BCD"/>
    <w:rsid w:val="00676D7D"/>
    <w:rsid w:val="00676DEA"/>
    <w:rsid w:val="00676E72"/>
    <w:rsid w:val="00676EBB"/>
    <w:rsid w:val="0067713B"/>
    <w:rsid w:val="00677274"/>
    <w:rsid w:val="0067750C"/>
    <w:rsid w:val="006775ED"/>
    <w:rsid w:val="00677638"/>
    <w:rsid w:val="0067796A"/>
    <w:rsid w:val="00677B3E"/>
    <w:rsid w:val="00677EB9"/>
    <w:rsid w:val="0068016B"/>
    <w:rsid w:val="006801A4"/>
    <w:rsid w:val="00680268"/>
    <w:rsid w:val="00680375"/>
    <w:rsid w:val="006803FE"/>
    <w:rsid w:val="0068056B"/>
    <w:rsid w:val="006807D8"/>
    <w:rsid w:val="00680CD5"/>
    <w:rsid w:val="00680CDA"/>
    <w:rsid w:val="00680D58"/>
    <w:rsid w:val="00680DEC"/>
    <w:rsid w:val="00680EB9"/>
    <w:rsid w:val="00680EF2"/>
    <w:rsid w:val="00681188"/>
    <w:rsid w:val="00681227"/>
    <w:rsid w:val="0068147F"/>
    <w:rsid w:val="006816EE"/>
    <w:rsid w:val="006818FC"/>
    <w:rsid w:val="00681BF3"/>
    <w:rsid w:val="00681BFF"/>
    <w:rsid w:val="00681D5C"/>
    <w:rsid w:val="00681E30"/>
    <w:rsid w:val="00681E94"/>
    <w:rsid w:val="006828EE"/>
    <w:rsid w:val="00682916"/>
    <w:rsid w:val="00682A01"/>
    <w:rsid w:val="00682C7F"/>
    <w:rsid w:val="00682E6D"/>
    <w:rsid w:val="00682F73"/>
    <w:rsid w:val="00682FEE"/>
    <w:rsid w:val="00683157"/>
    <w:rsid w:val="006835A3"/>
    <w:rsid w:val="00683672"/>
    <w:rsid w:val="0068382B"/>
    <w:rsid w:val="0068389F"/>
    <w:rsid w:val="00683E1F"/>
    <w:rsid w:val="00683FE7"/>
    <w:rsid w:val="0068423D"/>
    <w:rsid w:val="006842EA"/>
    <w:rsid w:val="006848A2"/>
    <w:rsid w:val="00684905"/>
    <w:rsid w:val="00684BAE"/>
    <w:rsid w:val="00684D37"/>
    <w:rsid w:val="00684E16"/>
    <w:rsid w:val="00684F00"/>
    <w:rsid w:val="00684FEC"/>
    <w:rsid w:val="006851D3"/>
    <w:rsid w:val="006852FB"/>
    <w:rsid w:val="006853CA"/>
    <w:rsid w:val="006853CC"/>
    <w:rsid w:val="00685476"/>
    <w:rsid w:val="0068555F"/>
    <w:rsid w:val="0068559F"/>
    <w:rsid w:val="00685808"/>
    <w:rsid w:val="00685AE6"/>
    <w:rsid w:val="00685AED"/>
    <w:rsid w:val="00685B1B"/>
    <w:rsid w:val="00685BEA"/>
    <w:rsid w:val="00685E87"/>
    <w:rsid w:val="00686009"/>
    <w:rsid w:val="00686106"/>
    <w:rsid w:val="00686149"/>
    <w:rsid w:val="0068618F"/>
    <w:rsid w:val="006861AB"/>
    <w:rsid w:val="00686246"/>
    <w:rsid w:val="00686468"/>
    <w:rsid w:val="006864B7"/>
    <w:rsid w:val="00686E93"/>
    <w:rsid w:val="00686FB7"/>
    <w:rsid w:val="00687016"/>
    <w:rsid w:val="00687141"/>
    <w:rsid w:val="00687287"/>
    <w:rsid w:val="006872B1"/>
    <w:rsid w:val="0068731F"/>
    <w:rsid w:val="00687502"/>
    <w:rsid w:val="006877D6"/>
    <w:rsid w:val="00687AA1"/>
    <w:rsid w:val="00687D3F"/>
    <w:rsid w:val="00687D79"/>
    <w:rsid w:val="00687E92"/>
    <w:rsid w:val="00687F33"/>
    <w:rsid w:val="006900D3"/>
    <w:rsid w:val="00690265"/>
    <w:rsid w:val="006907F0"/>
    <w:rsid w:val="006909F1"/>
    <w:rsid w:val="00690BB7"/>
    <w:rsid w:val="006910F6"/>
    <w:rsid w:val="00691171"/>
    <w:rsid w:val="006913F0"/>
    <w:rsid w:val="00691444"/>
    <w:rsid w:val="006915C6"/>
    <w:rsid w:val="00691656"/>
    <w:rsid w:val="00691914"/>
    <w:rsid w:val="0069194C"/>
    <w:rsid w:val="00691C60"/>
    <w:rsid w:val="00691E44"/>
    <w:rsid w:val="00691EDD"/>
    <w:rsid w:val="006921BE"/>
    <w:rsid w:val="006922A8"/>
    <w:rsid w:val="0069244A"/>
    <w:rsid w:val="00692532"/>
    <w:rsid w:val="006925F9"/>
    <w:rsid w:val="00692607"/>
    <w:rsid w:val="006927A5"/>
    <w:rsid w:val="006928F5"/>
    <w:rsid w:val="006929A2"/>
    <w:rsid w:val="00692D86"/>
    <w:rsid w:val="00692DF1"/>
    <w:rsid w:val="00692EA5"/>
    <w:rsid w:val="00692ED2"/>
    <w:rsid w:val="00693257"/>
    <w:rsid w:val="006932BE"/>
    <w:rsid w:val="00693318"/>
    <w:rsid w:val="00693493"/>
    <w:rsid w:val="0069351A"/>
    <w:rsid w:val="00693531"/>
    <w:rsid w:val="0069360D"/>
    <w:rsid w:val="0069375D"/>
    <w:rsid w:val="006937A2"/>
    <w:rsid w:val="006938CA"/>
    <w:rsid w:val="0069396C"/>
    <w:rsid w:val="00693A01"/>
    <w:rsid w:val="00693C04"/>
    <w:rsid w:val="0069482F"/>
    <w:rsid w:val="00694834"/>
    <w:rsid w:val="00694D17"/>
    <w:rsid w:val="00694D68"/>
    <w:rsid w:val="00694E4C"/>
    <w:rsid w:val="00694F84"/>
    <w:rsid w:val="00694FE0"/>
    <w:rsid w:val="0069537D"/>
    <w:rsid w:val="00695450"/>
    <w:rsid w:val="006955BF"/>
    <w:rsid w:val="0069579A"/>
    <w:rsid w:val="006957E4"/>
    <w:rsid w:val="00695DA3"/>
    <w:rsid w:val="00695E26"/>
    <w:rsid w:val="006964DE"/>
    <w:rsid w:val="00696674"/>
    <w:rsid w:val="00696740"/>
    <w:rsid w:val="0069681D"/>
    <w:rsid w:val="006968AD"/>
    <w:rsid w:val="00696C0E"/>
    <w:rsid w:val="00696C7D"/>
    <w:rsid w:val="00696D56"/>
    <w:rsid w:val="00696DBF"/>
    <w:rsid w:val="00696E34"/>
    <w:rsid w:val="00696FA6"/>
    <w:rsid w:val="00697347"/>
    <w:rsid w:val="00697381"/>
    <w:rsid w:val="0069746E"/>
    <w:rsid w:val="006974E5"/>
    <w:rsid w:val="006976DD"/>
    <w:rsid w:val="00697903"/>
    <w:rsid w:val="0069792D"/>
    <w:rsid w:val="00697979"/>
    <w:rsid w:val="0069798E"/>
    <w:rsid w:val="00697B27"/>
    <w:rsid w:val="00697F8D"/>
    <w:rsid w:val="00697FCB"/>
    <w:rsid w:val="006A01DB"/>
    <w:rsid w:val="006A026F"/>
    <w:rsid w:val="006A032D"/>
    <w:rsid w:val="006A03FB"/>
    <w:rsid w:val="006A068C"/>
    <w:rsid w:val="006A07AE"/>
    <w:rsid w:val="006A086B"/>
    <w:rsid w:val="006A08CB"/>
    <w:rsid w:val="006A097A"/>
    <w:rsid w:val="006A0A7F"/>
    <w:rsid w:val="006A0B2D"/>
    <w:rsid w:val="006A0CF1"/>
    <w:rsid w:val="006A10BE"/>
    <w:rsid w:val="006A1118"/>
    <w:rsid w:val="006A1146"/>
    <w:rsid w:val="006A13E1"/>
    <w:rsid w:val="006A13F7"/>
    <w:rsid w:val="006A150D"/>
    <w:rsid w:val="006A15BF"/>
    <w:rsid w:val="006A17E2"/>
    <w:rsid w:val="006A18EE"/>
    <w:rsid w:val="006A1EAD"/>
    <w:rsid w:val="006A1F85"/>
    <w:rsid w:val="006A1FBA"/>
    <w:rsid w:val="006A203E"/>
    <w:rsid w:val="006A2232"/>
    <w:rsid w:val="006A24C4"/>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745"/>
    <w:rsid w:val="006A3842"/>
    <w:rsid w:val="006A396E"/>
    <w:rsid w:val="006A39DB"/>
    <w:rsid w:val="006A3BBD"/>
    <w:rsid w:val="006A3C48"/>
    <w:rsid w:val="006A3CC0"/>
    <w:rsid w:val="006A3E3E"/>
    <w:rsid w:val="006A3F79"/>
    <w:rsid w:val="006A3F91"/>
    <w:rsid w:val="006A3FB7"/>
    <w:rsid w:val="006A40E8"/>
    <w:rsid w:val="006A419A"/>
    <w:rsid w:val="006A4203"/>
    <w:rsid w:val="006A4485"/>
    <w:rsid w:val="006A4798"/>
    <w:rsid w:val="006A47AE"/>
    <w:rsid w:val="006A4BED"/>
    <w:rsid w:val="006A4BF8"/>
    <w:rsid w:val="006A4C97"/>
    <w:rsid w:val="006A4CE3"/>
    <w:rsid w:val="006A4DFF"/>
    <w:rsid w:val="006A5110"/>
    <w:rsid w:val="006A529D"/>
    <w:rsid w:val="006A52A5"/>
    <w:rsid w:val="006A5426"/>
    <w:rsid w:val="006A555C"/>
    <w:rsid w:val="006A5A52"/>
    <w:rsid w:val="006A5DFA"/>
    <w:rsid w:val="006A5E89"/>
    <w:rsid w:val="006A6176"/>
    <w:rsid w:val="006A619F"/>
    <w:rsid w:val="006A68E1"/>
    <w:rsid w:val="006A698F"/>
    <w:rsid w:val="006A6CF6"/>
    <w:rsid w:val="006A6F19"/>
    <w:rsid w:val="006A6F92"/>
    <w:rsid w:val="006A7025"/>
    <w:rsid w:val="006A7036"/>
    <w:rsid w:val="006A70C0"/>
    <w:rsid w:val="006A7143"/>
    <w:rsid w:val="006A724A"/>
    <w:rsid w:val="006A73CA"/>
    <w:rsid w:val="006A747C"/>
    <w:rsid w:val="006A74AE"/>
    <w:rsid w:val="006A770C"/>
    <w:rsid w:val="006A78A2"/>
    <w:rsid w:val="006A797A"/>
    <w:rsid w:val="006A7A2F"/>
    <w:rsid w:val="006A7B77"/>
    <w:rsid w:val="006A7C0F"/>
    <w:rsid w:val="006A7C35"/>
    <w:rsid w:val="006A7F25"/>
    <w:rsid w:val="006A7F66"/>
    <w:rsid w:val="006B0047"/>
    <w:rsid w:val="006B073D"/>
    <w:rsid w:val="006B088E"/>
    <w:rsid w:val="006B0A92"/>
    <w:rsid w:val="006B0CD5"/>
    <w:rsid w:val="006B0F40"/>
    <w:rsid w:val="006B0FA0"/>
    <w:rsid w:val="006B0FC7"/>
    <w:rsid w:val="006B1065"/>
    <w:rsid w:val="006B138B"/>
    <w:rsid w:val="006B19BC"/>
    <w:rsid w:val="006B1A6C"/>
    <w:rsid w:val="006B1ABB"/>
    <w:rsid w:val="006B1B53"/>
    <w:rsid w:val="006B2060"/>
    <w:rsid w:val="006B21E8"/>
    <w:rsid w:val="006B22C3"/>
    <w:rsid w:val="006B2381"/>
    <w:rsid w:val="006B2536"/>
    <w:rsid w:val="006B25EA"/>
    <w:rsid w:val="006B281C"/>
    <w:rsid w:val="006B28CD"/>
    <w:rsid w:val="006B298A"/>
    <w:rsid w:val="006B2D01"/>
    <w:rsid w:val="006B2D9B"/>
    <w:rsid w:val="006B2FDA"/>
    <w:rsid w:val="006B31F1"/>
    <w:rsid w:val="006B327A"/>
    <w:rsid w:val="006B348F"/>
    <w:rsid w:val="006B36D7"/>
    <w:rsid w:val="006B39F3"/>
    <w:rsid w:val="006B3C52"/>
    <w:rsid w:val="006B3E85"/>
    <w:rsid w:val="006B3E8E"/>
    <w:rsid w:val="006B3F2D"/>
    <w:rsid w:val="006B3F6E"/>
    <w:rsid w:val="006B3F7E"/>
    <w:rsid w:val="006B40ED"/>
    <w:rsid w:val="006B4103"/>
    <w:rsid w:val="006B41A2"/>
    <w:rsid w:val="006B41CE"/>
    <w:rsid w:val="006B4345"/>
    <w:rsid w:val="006B43A0"/>
    <w:rsid w:val="006B4446"/>
    <w:rsid w:val="006B4589"/>
    <w:rsid w:val="006B4680"/>
    <w:rsid w:val="006B4841"/>
    <w:rsid w:val="006B4C54"/>
    <w:rsid w:val="006B4C72"/>
    <w:rsid w:val="006B4D20"/>
    <w:rsid w:val="006B4DAE"/>
    <w:rsid w:val="006B4ECF"/>
    <w:rsid w:val="006B54EE"/>
    <w:rsid w:val="006B57EA"/>
    <w:rsid w:val="006B59A4"/>
    <w:rsid w:val="006B59EC"/>
    <w:rsid w:val="006B5ACC"/>
    <w:rsid w:val="006B5BCD"/>
    <w:rsid w:val="006B5C31"/>
    <w:rsid w:val="006B5D5E"/>
    <w:rsid w:val="006B5E9F"/>
    <w:rsid w:val="006B5FAD"/>
    <w:rsid w:val="006B6031"/>
    <w:rsid w:val="006B6262"/>
    <w:rsid w:val="006B6745"/>
    <w:rsid w:val="006B67CD"/>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B"/>
    <w:rsid w:val="006B77A5"/>
    <w:rsid w:val="006B7950"/>
    <w:rsid w:val="006B7FEF"/>
    <w:rsid w:val="006C0048"/>
    <w:rsid w:val="006C0317"/>
    <w:rsid w:val="006C04D2"/>
    <w:rsid w:val="006C06BC"/>
    <w:rsid w:val="006C0760"/>
    <w:rsid w:val="006C0B4C"/>
    <w:rsid w:val="006C0D9F"/>
    <w:rsid w:val="006C0DB3"/>
    <w:rsid w:val="006C126E"/>
    <w:rsid w:val="006C14B2"/>
    <w:rsid w:val="006C1605"/>
    <w:rsid w:val="006C16A7"/>
    <w:rsid w:val="006C1804"/>
    <w:rsid w:val="006C1859"/>
    <w:rsid w:val="006C1B8D"/>
    <w:rsid w:val="006C1EF5"/>
    <w:rsid w:val="006C1F73"/>
    <w:rsid w:val="006C21F8"/>
    <w:rsid w:val="006C2379"/>
    <w:rsid w:val="006C2427"/>
    <w:rsid w:val="006C2719"/>
    <w:rsid w:val="006C29B3"/>
    <w:rsid w:val="006C2A89"/>
    <w:rsid w:val="006C2DC4"/>
    <w:rsid w:val="006C2DC5"/>
    <w:rsid w:val="006C300E"/>
    <w:rsid w:val="006C324C"/>
    <w:rsid w:val="006C3252"/>
    <w:rsid w:val="006C326E"/>
    <w:rsid w:val="006C32B6"/>
    <w:rsid w:val="006C3316"/>
    <w:rsid w:val="006C339D"/>
    <w:rsid w:val="006C3E24"/>
    <w:rsid w:val="006C3E9F"/>
    <w:rsid w:val="006C3F7E"/>
    <w:rsid w:val="006C4036"/>
    <w:rsid w:val="006C4063"/>
    <w:rsid w:val="006C40F6"/>
    <w:rsid w:val="006C4220"/>
    <w:rsid w:val="006C4257"/>
    <w:rsid w:val="006C46BF"/>
    <w:rsid w:val="006C479A"/>
    <w:rsid w:val="006C4921"/>
    <w:rsid w:val="006C4989"/>
    <w:rsid w:val="006C4C40"/>
    <w:rsid w:val="006C4D2A"/>
    <w:rsid w:val="006C4D53"/>
    <w:rsid w:val="006C4DB9"/>
    <w:rsid w:val="006C4E4D"/>
    <w:rsid w:val="006C52D1"/>
    <w:rsid w:val="006C53CE"/>
    <w:rsid w:val="006C5767"/>
    <w:rsid w:val="006C5A27"/>
    <w:rsid w:val="006C5B1C"/>
    <w:rsid w:val="006C5BAE"/>
    <w:rsid w:val="006C5D92"/>
    <w:rsid w:val="006C5D98"/>
    <w:rsid w:val="006C5DF6"/>
    <w:rsid w:val="006C5FFD"/>
    <w:rsid w:val="006C601A"/>
    <w:rsid w:val="006C6028"/>
    <w:rsid w:val="006C6143"/>
    <w:rsid w:val="006C61BF"/>
    <w:rsid w:val="006C62BD"/>
    <w:rsid w:val="006C64E0"/>
    <w:rsid w:val="006C6505"/>
    <w:rsid w:val="006C6687"/>
    <w:rsid w:val="006C6A80"/>
    <w:rsid w:val="006C6D8F"/>
    <w:rsid w:val="006C6F28"/>
    <w:rsid w:val="006C7073"/>
    <w:rsid w:val="006C718F"/>
    <w:rsid w:val="006C738E"/>
    <w:rsid w:val="006C7601"/>
    <w:rsid w:val="006C76B5"/>
    <w:rsid w:val="006C799F"/>
    <w:rsid w:val="006C7D81"/>
    <w:rsid w:val="006C7F1F"/>
    <w:rsid w:val="006D0034"/>
    <w:rsid w:val="006D0046"/>
    <w:rsid w:val="006D0129"/>
    <w:rsid w:val="006D021D"/>
    <w:rsid w:val="006D0502"/>
    <w:rsid w:val="006D062D"/>
    <w:rsid w:val="006D07BF"/>
    <w:rsid w:val="006D084E"/>
    <w:rsid w:val="006D0F34"/>
    <w:rsid w:val="006D111C"/>
    <w:rsid w:val="006D12D1"/>
    <w:rsid w:val="006D1464"/>
    <w:rsid w:val="006D1696"/>
    <w:rsid w:val="006D16C4"/>
    <w:rsid w:val="006D17FB"/>
    <w:rsid w:val="006D180F"/>
    <w:rsid w:val="006D1957"/>
    <w:rsid w:val="006D1E21"/>
    <w:rsid w:val="006D1F12"/>
    <w:rsid w:val="006D21E0"/>
    <w:rsid w:val="006D239D"/>
    <w:rsid w:val="006D2525"/>
    <w:rsid w:val="006D2530"/>
    <w:rsid w:val="006D2611"/>
    <w:rsid w:val="006D2A1E"/>
    <w:rsid w:val="006D2FFF"/>
    <w:rsid w:val="006D3059"/>
    <w:rsid w:val="006D3171"/>
    <w:rsid w:val="006D319A"/>
    <w:rsid w:val="006D3238"/>
    <w:rsid w:val="006D332F"/>
    <w:rsid w:val="006D33DB"/>
    <w:rsid w:val="006D353B"/>
    <w:rsid w:val="006D36DE"/>
    <w:rsid w:val="006D38AB"/>
    <w:rsid w:val="006D3BF5"/>
    <w:rsid w:val="006D3CC4"/>
    <w:rsid w:val="006D3F3D"/>
    <w:rsid w:val="006D402E"/>
    <w:rsid w:val="006D40EB"/>
    <w:rsid w:val="006D4104"/>
    <w:rsid w:val="006D423C"/>
    <w:rsid w:val="006D4285"/>
    <w:rsid w:val="006D4577"/>
    <w:rsid w:val="006D4659"/>
    <w:rsid w:val="006D4815"/>
    <w:rsid w:val="006D4E0A"/>
    <w:rsid w:val="006D4E77"/>
    <w:rsid w:val="006D51D2"/>
    <w:rsid w:val="006D5333"/>
    <w:rsid w:val="006D5402"/>
    <w:rsid w:val="006D553A"/>
    <w:rsid w:val="006D6058"/>
    <w:rsid w:val="006D60C2"/>
    <w:rsid w:val="006D616F"/>
    <w:rsid w:val="006D6206"/>
    <w:rsid w:val="006D6335"/>
    <w:rsid w:val="006D6885"/>
    <w:rsid w:val="006D6894"/>
    <w:rsid w:val="006D6A28"/>
    <w:rsid w:val="006D6AAC"/>
    <w:rsid w:val="006D70FF"/>
    <w:rsid w:val="006D7186"/>
    <w:rsid w:val="006D7263"/>
    <w:rsid w:val="006D75AE"/>
    <w:rsid w:val="006D75E2"/>
    <w:rsid w:val="006D7623"/>
    <w:rsid w:val="006D76D4"/>
    <w:rsid w:val="006D76FA"/>
    <w:rsid w:val="006D77AC"/>
    <w:rsid w:val="006E0086"/>
    <w:rsid w:val="006E0091"/>
    <w:rsid w:val="006E00E2"/>
    <w:rsid w:val="006E01D5"/>
    <w:rsid w:val="006E03F9"/>
    <w:rsid w:val="006E052B"/>
    <w:rsid w:val="006E05E5"/>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C9C"/>
    <w:rsid w:val="006E1CA7"/>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B3"/>
    <w:rsid w:val="006E3AFB"/>
    <w:rsid w:val="006E3E1F"/>
    <w:rsid w:val="006E4396"/>
    <w:rsid w:val="006E47E8"/>
    <w:rsid w:val="006E4813"/>
    <w:rsid w:val="006E49D5"/>
    <w:rsid w:val="006E4A78"/>
    <w:rsid w:val="006E4AE0"/>
    <w:rsid w:val="006E4B76"/>
    <w:rsid w:val="006E4F15"/>
    <w:rsid w:val="006E504E"/>
    <w:rsid w:val="006E505B"/>
    <w:rsid w:val="006E52CA"/>
    <w:rsid w:val="006E52DF"/>
    <w:rsid w:val="006E52E4"/>
    <w:rsid w:val="006E5316"/>
    <w:rsid w:val="006E5329"/>
    <w:rsid w:val="006E5576"/>
    <w:rsid w:val="006E56F3"/>
    <w:rsid w:val="006E5835"/>
    <w:rsid w:val="006E598E"/>
    <w:rsid w:val="006E5AD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70E2"/>
    <w:rsid w:val="006E70FF"/>
    <w:rsid w:val="006E7166"/>
    <w:rsid w:val="006E71B8"/>
    <w:rsid w:val="006E7349"/>
    <w:rsid w:val="006E74BF"/>
    <w:rsid w:val="006E754F"/>
    <w:rsid w:val="006E76D2"/>
    <w:rsid w:val="006E77CC"/>
    <w:rsid w:val="006E7878"/>
    <w:rsid w:val="006E7938"/>
    <w:rsid w:val="006E7D70"/>
    <w:rsid w:val="006E7F94"/>
    <w:rsid w:val="006E7FA0"/>
    <w:rsid w:val="006F0010"/>
    <w:rsid w:val="006F0017"/>
    <w:rsid w:val="006F0024"/>
    <w:rsid w:val="006F0230"/>
    <w:rsid w:val="006F087A"/>
    <w:rsid w:val="006F0975"/>
    <w:rsid w:val="006F09C5"/>
    <w:rsid w:val="006F0A04"/>
    <w:rsid w:val="006F0A67"/>
    <w:rsid w:val="006F0B5C"/>
    <w:rsid w:val="006F0CD1"/>
    <w:rsid w:val="006F0DD9"/>
    <w:rsid w:val="006F11E1"/>
    <w:rsid w:val="006F16C4"/>
    <w:rsid w:val="006F1AAA"/>
    <w:rsid w:val="006F1AB6"/>
    <w:rsid w:val="006F1B60"/>
    <w:rsid w:val="006F1BCD"/>
    <w:rsid w:val="006F1C72"/>
    <w:rsid w:val="006F20CB"/>
    <w:rsid w:val="006F2282"/>
    <w:rsid w:val="006F22C4"/>
    <w:rsid w:val="006F236B"/>
    <w:rsid w:val="006F246B"/>
    <w:rsid w:val="006F268D"/>
    <w:rsid w:val="006F26AB"/>
    <w:rsid w:val="006F2710"/>
    <w:rsid w:val="006F28B2"/>
    <w:rsid w:val="006F29FE"/>
    <w:rsid w:val="006F2AC5"/>
    <w:rsid w:val="006F2BB0"/>
    <w:rsid w:val="006F2F2E"/>
    <w:rsid w:val="006F2FFA"/>
    <w:rsid w:val="006F32D8"/>
    <w:rsid w:val="006F34E5"/>
    <w:rsid w:val="006F35AF"/>
    <w:rsid w:val="006F36EB"/>
    <w:rsid w:val="006F3723"/>
    <w:rsid w:val="006F3736"/>
    <w:rsid w:val="006F37BC"/>
    <w:rsid w:val="006F3B1C"/>
    <w:rsid w:val="006F3D27"/>
    <w:rsid w:val="006F3D38"/>
    <w:rsid w:val="006F3D9E"/>
    <w:rsid w:val="006F3FA7"/>
    <w:rsid w:val="006F405D"/>
    <w:rsid w:val="006F4231"/>
    <w:rsid w:val="006F42E2"/>
    <w:rsid w:val="006F444E"/>
    <w:rsid w:val="006F453F"/>
    <w:rsid w:val="006F4542"/>
    <w:rsid w:val="006F4604"/>
    <w:rsid w:val="006F4706"/>
    <w:rsid w:val="006F48C3"/>
    <w:rsid w:val="006F4907"/>
    <w:rsid w:val="006F499A"/>
    <w:rsid w:val="006F4DEB"/>
    <w:rsid w:val="006F51A9"/>
    <w:rsid w:val="006F51F0"/>
    <w:rsid w:val="006F529A"/>
    <w:rsid w:val="006F5398"/>
    <w:rsid w:val="006F553A"/>
    <w:rsid w:val="006F573D"/>
    <w:rsid w:val="006F5865"/>
    <w:rsid w:val="006F5935"/>
    <w:rsid w:val="006F5A22"/>
    <w:rsid w:val="006F5A9A"/>
    <w:rsid w:val="006F5ADB"/>
    <w:rsid w:val="006F5CF3"/>
    <w:rsid w:val="006F668E"/>
    <w:rsid w:val="006F6773"/>
    <w:rsid w:val="006F68DC"/>
    <w:rsid w:val="006F6A0A"/>
    <w:rsid w:val="006F6A17"/>
    <w:rsid w:val="006F6B62"/>
    <w:rsid w:val="006F6E79"/>
    <w:rsid w:val="006F6F7D"/>
    <w:rsid w:val="006F7109"/>
    <w:rsid w:val="006F7189"/>
    <w:rsid w:val="006F7404"/>
    <w:rsid w:val="006F75A7"/>
    <w:rsid w:val="006F779B"/>
    <w:rsid w:val="006F7829"/>
    <w:rsid w:val="006F7995"/>
    <w:rsid w:val="006F7A24"/>
    <w:rsid w:val="006F7B8E"/>
    <w:rsid w:val="006F7E00"/>
    <w:rsid w:val="007000AD"/>
    <w:rsid w:val="007002C3"/>
    <w:rsid w:val="0070033B"/>
    <w:rsid w:val="007003C5"/>
    <w:rsid w:val="00700674"/>
    <w:rsid w:val="0070068C"/>
    <w:rsid w:val="007006ED"/>
    <w:rsid w:val="0070089D"/>
    <w:rsid w:val="007009B6"/>
    <w:rsid w:val="00700A79"/>
    <w:rsid w:val="00700C1F"/>
    <w:rsid w:val="00700DE1"/>
    <w:rsid w:val="00701013"/>
    <w:rsid w:val="007011B0"/>
    <w:rsid w:val="007012C8"/>
    <w:rsid w:val="0070142D"/>
    <w:rsid w:val="00701483"/>
    <w:rsid w:val="00701616"/>
    <w:rsid w:val="0070168B"/>
    <w:rsid w:val="00701847"/>
    <w:rsid w:val="00701997"/>
    <w:rsid w:val="00701A6D"/>
    <w:rsid w:val="00701BC2"/>
    <w:rsid w:val="00701BDF"/>
    <w:rsid w:val="00701C67"/>
    <w:rsid w:val="00701D7A"/>
    <w:rsid w:val="00701E38"/>
    <w:rsid w:val="00701EB8"/>
    <w:rsid w:val="0070220E"/>
    <w:rsid w:val="007022CB"/>
    <w:rsid w:val="007022DA"/>
    <w:rsid w:val="007025DF"/>
    <w:rsid w:val="0070270C"/>
    <w:rsid w:val="007028E1"/>
    <w:rsid w:val="007029BC"/>
    <w:rsid w:val="00702BFF"/>
    <w:rsid w:val="00702D0C"/>
    <w:rsid w:val="00702E22"/>
    <w:rsid w:val="00702E85"/>
    <w:rsid w:val="00702F0B"/>
    <w:rsid w:val="00703314"/>
    <w:rsid w:val="007034D3"/>
    <w:rsid w:val="00703774"/>
    <w:rsid w:val="007038A0"/>
    <w:rsid w:val="00703C1C"/>
    <w:rsid w:val="00703D45"/>
    <w:rsid w:val="00703E75"/>
    <w:rsid w:val="00703EE5"/>
    <w:rsid w:val="00703F3C"/>
    <w:rsid w:val="007048D2"/>
    <w:rsid w:val="00704A25"/>
    <w:rsid w:val="00704BAE"/>
    <w:rsid w:val="00704E51"/>
    <w:rsid w:val="00704ED4"/>
    <w:rsid w:val="00704FF8"/>
    <w:rsid w:val="007050C0"/>
    <w:rsid w:val="007050E5"/>
    <w:rsid w:val="007052F4"/>
    <w:rsid w:val="00705414"/>
    <w:rsid w:val="007058C3"/>
    <w:rsid w:val="00705903"/>
    <w:rsid w:val="00705D65"/>
    <w:rsid w:val="00705DD0"/>
    <w:rsid w:val="00705FA8"/>
    <w:rsid w:val="007065B6"/>
    <w:rsid w:val="007066EC"/>
    <w:rsid w:val="00706750"/>
    <w:rsid w:val="00706864"/>
    <w:rsid w:val="00706DBA"/>
    <w:rsid w:val="00706DBF"/>
    <w:rsid w:val="00706F62"/>
    <w:rsid w:val="007071B8"/>
    <w:rsid w:val="0070731B"/>
    <w:rsid w:val="007073D4"/>
    <w:rsid w:val="007074F4"/>
    <w:rsid w:val="007076C9"/>
    <w:rsid w:val="007076DF"/>
    <w:rsid w:val="0070773C"/>
    <w:rsid w:val="007077FC"/>
    <w:rsid w:val="00707BEC"/>
    <w:rsid w:val="00707CE8"/>
    <w:rsid w:val="007101F5"/>
    <w:rsid w:val="0071020A"/>
    <w:rsid w:val="007103F6"/>
    <w:rsid w:val="00710556"/>
    <w:rsid w:val="00710628"/>
    <w:rsid w:val="00710698"/>
    <w:rsid w:val="00710A8D"/>
    <w:rsid w:val="00710B62"/>
    <w:rsid w:val="00710C23"/>
    <w:rsid w:val="00710CA0"/>
    <w:rsid w:val="00710D0B"/>
    <w:rsid w:val="00710F16"/>
    <w:rsid w:val="00711294"/>
    <w:rsid w:val="007113BF"/>
    <w:rsid w:val="00711523"/>
    <w:rsid w:val="00711733"/>
    <w:rsid w:val="00711A4E"/>
    <w:rsid w:val="00711C9C"/>
    <w:rsid w:val="00711D4F"/>
    <w:rsid w:val="00711E2B"/>
    <w:rsid w:val="00711F94"/>
    <w:rsid w:val="00712181"/>
    <w:rsid w:val="007122C4"/>
    <w:rsid w:val="007122D9"/>
    <w:rsid w:val="00712319"/>
    <w:rsid w:val="007123C1"/>
    <w:rsid w:val="00712424"/>
    <w:rsid w:val="0071254F"/>
    <w:rsid w:val="0071256C"/>
    <w:rsid w:val="007128FE"/>
    <w:rsid w:val="00712CB2"/>
    <w:rsid w:val="00712DBD"/>
    <w:rsid w:val="00712EC2"/>
    <w:rsid w:val="00713313"/>
    <w:rsid w:val="00713341"/>
    <w:rsid w:val="00713622"/>
    <w:rsid w:val="007136A2"/>
    <w:rsid w:val="00713753"/>
    <w:rsid w:val="007139B5"/>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A7F"/>
    <w:rsid w:val="00714ACA"/>
    <w:rsid w:val="00714C2E"/>
    <w:rsid w:val="00714D18"/>
    <w:rsid w:val="00714E2E"/>
    <w:rsid w:val="00714E75"/>
    <w:rsid w:val="00714F20"/>
    <w:rsid w:val="007150AC"/>
    <w:rsid w:val="007151DF"/>
    <w:rsid w:val="00715362"/>
    <w:rsid w:val="0071563F"/>
    <w:rsid w:val="0071580F"/>
    <w:rsid w:val="00715CC8"/>
    <w:rsid w:val="00715D3D"/>
    <w:rsid w:val="007160F7"/>
    <w:rsid w:val="007161A1"/>
    <w:rsid w:val="007161BC"/>
    <w:rsid w:val="00716832"/>
    <w:rsid w:val="00716855"/>
    <w:rsid w:val="00716A0B"/>
    <w:rsid w:val="00716D2A"/>
    <w:rsid w:val="00716D4F"/>
    <w:rsid w:val="00716E48"/>
    <w:rsid w:val="0071716A"/>
    <w:rsid w:val="007171E7"/>
    <w:rsid w:val="00717447"/>
    <w:rsid w:val="0071747E"/>
    <w:rsid w:val="0071776E"/>
    <w:rsid w:val="007177D5"/>
    <w:rsid w:val="00717D1A"/>
    <w:rsid w:val="00717DEF"/>
    <w:rsid w:val="00717E00"/>
    <w:rsid w:val="00717F86"/>
    <w:rsid w:val="007200AB"/>
    <w:rsid w:val="007207DD"/>
    <w:rsid w:val="00720960"/>
    <w:rsid w:val="00720A51"/>
    <w:rsid w:val="00720AC1"/>
    <w:rsid w:val="00720B36"/>
    <w:rsid w:val="00720D2B"/>
    <w:rsid w:val="00721097"/>
    <w:rsid w:val="00721553"/>
    <w:rsid w:val="007215B5"/>
    <w:rsid w:val="007216C5"/>
    <w:rsid w:val="007217C0"/>
    <w:rsid w:val="00721800"/>
    <w:rsid w:val="007218D6"/>
    <w:rsid w:val="0072191C"/>
    <w:rsid w:val="00721967"/>
    <w:rsid w:val="00721F45"/>
    <w:rsid w:val="0072227B"/>
    <w:rsid w:val="007222F7"/>
    <w:rsid w:val="00722388"/>
    <w:rsid w:val="007223D4"/>
    <w:rsid w:val="00722404"/>
    <w:rsid w:val="007224D4"/>
    <w:rsid w:val="0072255E"/>
    <w:rsid w:val="00722602"/>
    <w:rsid w:val="007226B2"/>
    <w:rsid w:val="00722B9D"/>
    <w:rsid w:val="00722BEC"/>
    <w:rsid w:val="00722C10"/>
    <w:rsid w:val="00722D9A"/>
    <w:rsid w:val="00722E47"/>
    <w:rsid w:val="00722ECD"/>
    <w:rsid w:val="007230A8"/>
    <w:rsid w:val="007230F8"/>
    <w:rsid w:val="00723270"/>
    <w:rsid w:val="0072329D"/>
    <w:rsid w:val="00723342"/>
    <w:rsid w:val="00723531"/>
    <w:rsid w:val="007235A2"/>
    <w:rsid w:val="00723704"/>
    <w:rsid w:val="00723838"/>
    <w:rsid w:val="00723A8B"/>
    <w:rsid w:val="00723C66"/>
    <w:rsid w:val="00724670"/>
    <w:rsid w:val="007246FB"/>
    <w:rsid w:val="00724729"/>
    <w:rsid w:val="00724900"/>
    <w:rsid w:val="0072492D"/>
    <w:rsid w:val="007250AE"/>
    <w:rsid w:val="007250F5"/>
    <w:rsid w:val="0072528F"/>
    <w:rsid w:val="00725437"/>
    <w:rsid w:val="007254E6"/>
    <w:rsid w:val="00725587"/>
    <w:rsid w:val="00725664"/>
    <w:rsid w:val="0072573A"/>
    <w:rsid w:val="007259C8"/>
    <w:rsid w:val="00725B27"/>
    <w:rsid w:val="00725C06"/>
    <w:rsid w:val="00725C44"/>
    <w:rsid w:val="00725FA5"/>
    <w:rsid w:val="007261DF"/>
    <w:rsid w:val="00726404"/>
    <w:rsid w:val="00726467"/>
    <w:rsid w:val="00726545"/>
    <w:rsid w:val="0072669A"/>
    <w:rsid w:val="00726760"/>
    <w:rsid w:val="00726798"/>
    <w:rsid w:val="007269C9"/>
    <w:rsid w:val="00726D91"/>
    <w:rsid w:val="00726E1E"/>
    <w:rsid w:val="00726F6F"/>
    <w:rsid w:val="007273D2"/>
    <w:rsid w:val="00727604"/>
    <w:rsid w:val="007278FA"/>
    <w:rsid w:val="00727B76"/>
    <w:rsid w:val="00727C0F"/>
    <w:rsid w:val="00730278"/>
    <w:rsid w:val="00730392"/>
    <w:rsid w:val="00730421"/>
    <w:rsid w:val="0073043A"/>
    <w:rsid w:val="00730612"/>
    <w:rsid w:val="00730675"/>
    <w:rsid w:val="0073067F"/>
    <w:rsid w:val="007307A0"/>
    <w:rsid w:val="007307E2"/>
    <w:rsid w:val="00730C4D"/>
    <w:rsid w:val="00730CA1"/>
    <w:rsid w:val="00730EF2"/>
    <w:rsid w:val="0073108E"/>
    <w:rsid w:val="0073125B"/>
    <w:rsid w:val="007312F6"/>
    <w:rsid w:val="007313EB"/>
    <w:rsid w:val="007314D5"/>
    <w:rsid w:val="00731838"/>
    <w:rsid w:val="00731F2F"/>
    <w:rsid w:val="007321B5"/>
    <w:rsid w:val="0073225A"/>
    <w:rsid w:val="0073226C"/>
    <w:rsid w:val="00732273"/>
    <w:rsid w:val="007322D6"/>
    <w:rsid w:val="00732378"/>
    <w:rsid w:val="00732515"/>
    <w:rsid w:val="007326B0"/>
    <w:rsid w:val="007326BB"/>
    <w:rsid w:val="00732948"/>
    <w:rsid w:val="00732A5C"/>
    <w:rsid w:val="00732CBF"/>
    <w:rsid w:val="00732E0D"/>
    <w:rsid w:val="00732E67"/>
    <w:rsid w:val="00732F34"/>
    <w:rsid w:val="00733324"/>
    <w:rsid w:val="0073332E"/>
    <w:rsid w:val="007334E0"/>
    <w:rsid w:val="007335A8"/>
    <w:rsid w:val="007335C3"/>
    <w:rsid w:val="0073375B"/>
    <w:rsid w:val="00733AF3"/>
    <w:rsid w:val="00733BD5"/>
    <w:rsid w:val="00733C93"/>
    <w:rsid w:val="00733EAB"/>
    <w:rsid w:val="00733FD1"/>
    <w:rsid w:val="00734379"/>
    <w:rsid w:val="00734605"/>
    <w:rsid w:val="00734798"/>
    <w:rsid w:val="007349B9"/>
    <w:rsid w:val="00734B6D"/>
    <w:rsid w:val="00734CAB"/>
    <w:rsid w:val="00734CAC"/>
    <w:rsid w:val="00734D73"/>
    <w:rsid w:val="00735635"/>
    <w:rsid w:val="007356E2"/>
    <w:rsid w:val="0073599C"/>
    <w:rsid w:val="00735AC4"/>
    <w:rsid w:val="00735BB9"/>
    <w:rsid w:val="00735CE0"/>
    <w:rsid w:val="007360B3"/>
    <w:rsid w:val="00736444"/>
    <w:rsid w:val="007364A6"/>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EC"/>
    <w:rsid w:val="00737401"/>
    <w:rsid w:val="0073743D"/>
    <w:rsid w:val="00737582"/>
    <w:rsid w:val="00737921"/>
    <w:rsid w:val="00737962"/>
    <w:rsid w:val="00737981"/>
    <w:rsid w:val="00737B4E"/>
    <w:rsid w:val="00737C98"/>
    <w:rsid w:val="00737E21"/>
    <w:rsid w:val="007402B0"/>
    <w:rsid w:val="007403CE"/>
    <w:rsid w:val="00740693"/>
    <w:rsid w:val="007409C0"/>
    <w:rsid w:val="00740BBE"/>
    <w:rsid w:val="00740C9D"/>
    <w:rsid w:val="00740CAF"/>
    <w:rsid w:val="00740D1B"/>
    <w:rsid w:val="00741180"/>
    <w:rsid w:val="00741318"/>
    <w:rsid w:val="007414CA"/>
    <w:rsid w:val="0074163B"/>
    <w:rsid w:val="007417C1"/>
    <w:rsid w:val="00741B83"/>
    <w:rsid w:val="00741C27"/>
    <w:rsid w:val="00741D75"/>
    <w:rsid w:val="0074221F"/>
    <w:rsid w:val="0074225D"/>
    <w:rsid w:val="007422C2"/>
    <w:rsid w:val="007422FF"/>
    <w:rsid w:val="00742483"/>
    <w:rsid w:val="00742A3B"/>
    <w:rsid w:val="00742A65"/>
    <w:rsid w:val="00742AA9"/>
    <w:rsid w:val="00742BCC"/>
    <w:rsid w:val="0074381F"/>
    <w:rsid w:val="007439F3"/>
    <w:rsid w:val="00743AEA"/>
    <w:rsid w:val="00743B17"/>
    <w:rsid w:val="00743BFB"/>
    <w:rsid w:val="00743C82"/>
    <w:rsid w:val="00743EB4"/>
    <w:rsid w:val="00744228"/>
    <w:rsid w:val="007442A5"/>
    <w:rsid w:val="007444AF"/>
    <w:rsid w:val="0074476E"/>
    <w:rsid w:val="00744A49"/>
    <w:rsid w:val="00744B65"/>
    <w:rsid w:val="0074503E"/>
    <w:rsid w:val="0074521F"/>
    <w:rsid w:val="0074554C"/>
    <w:rsid w:val="00745667"/>
    <w:rsid w:val="00745727"/>
    <w:rsid w:val="00745731"/>
    <w:rsid w:val="00745762"/>
    <w:rsid w:val="0074580D"/>
    <w:rsid w:val="0074590C"/>
    <w:rsid w:val="00745CF5"/>
    <w:rsid w:val="00745CFD"/>
    <w:rsid w:val="00745D5A"/>
    <w:rsid w:val="00745EEE"/>
    <w:rsid w:val="00746522"/>
    <w:rsid w:val="00746670"/>
    <w:rsid w:val="0074673C"/>
    <w:rsid w:val="007467AF"/>
    <w:rsid w:val="007468E9"/>
    <w:rsid w:val="007469C1"/>
    <w:rsid w:val="00746A89"/>
    <w:rsid w:val="00746C03"/>
    <w:rsid w:val="00746CA9"/>
    <w:rsid w:val="00746E58"/>
    <w:rsid w:val="00746F14"/>
    <w:rsid w:val="00747620"/>
    <w:rsid w:val="00747721"/>
    <w:rsid w:val="007477EE"/>
    <w:rsid w:val="00747801"/>
    <w:rsid w:val="00747A9E"/>
    <w:rsid w:val="00747ACB"/>
    <w:rsid w:val="00747D69"/>
    <w:rsid w:val="00747DC9"/>
    <w:rsid w:val="00747DD8"/>
    <w:rsid w:val="00747E6E"/>
    <w:rsid w:val="0075004C"/>
    <w:rsid w:val="00750079"/>
    <w:rsid w:val="0075011E"/>
    <w:rsid w:val="00750145"/>
    <w:rsid w:val="007502A3"/>
    <w:rsid w:val="007502D0"/>
    <w:rsid w:val="00750563"/>
    <w:rsid w:val="00750664"/>
    <w:rsid w:val="00750715"/>
    <w:rsid w:val="0075080B"/>
    <w:rsid w:val="00750ADC"/>
    <w:rsid w:val="00750BAB"/>
    <w:rsid w:val="00750D2D"/>
    <w:rsid w:val="00750E6E"/>
    <w:rsid w:val="00750F44"/>
    <w:rsid w:val="00751417"/>
    <w:rsid w:val="00751469"/>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315C"/>
    <w:rsid w:val="0075332A"/>
    <w:rsid w:val="00753498"/>
    <w:rsid w:val="007535B0"/>
    <w:rsid w:val="00753653"/>
    <w:rsid w:val="007537D4"/>
    <w:rsid w:val="00753835"/>
    <w:rsid w:val="0075383F"/>
    <w:rsid w:val="00753855"/>
    <w:rsid w:val="007538CF"/>
    <w:rsid w:val="00753B2E"/>
    <w:rsid w:val="00753BD2"/>
    <w:rsid w:val="00753C52"/>
    <w:rsid w:val="00753C6F"/>
    <w:rsid w:val="00753D9F"/>
    <w:rsid w:val="00753F10"/>
    <w:rsid w:val="00753FE3"/>
    <w:rsid w:val="00753FFD"/>
    <w:rsid w:val="007540B5"/>
    <w:rsid w:val="007541AF"/>
    <w:rsid w:val="00754238"/>
    <w:rsid w:val="0075423E"/>
    <w:rsid w:val="0075429F"/>
    <w:rsid w:val="00754380"/>
    <w:rsid w:val="00754512"/>
    <w:rsid w:val="0075451D"/>
    <w:rsid w:val="00754901"/>
    <w:rsid w:val="00754914"/>
    <w:rsid w:val="00754A98"/>
    <w:rsid w:val="00754ABD"/>
    <w:rsid w:val="00754B20"/>
    <w:rsid w:val="00754D2B"/>
    <w:rsid w:val="00755131"/>
    <w:rsid w:val="007551DA"/>
    <w:rsid w:val="007552E1"/>
    <w:rsid w:val="007552E4"/>
    <w:rsid w:val="00755310"/>
    <w:rsid w:val="00755382"/>
    <w:rsid w:val="0075549E"/>
    <w:rsid w:val="007558ED"/>
    <w:rsid w:val="00755916"/>
    <w:rsid w:val="00755A28"/>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C3"/>
    <w:rsid w:val="007574AF"/>
    <w:rsid w:val="007578F5"/>
    <w:rsid w:val="00757C15"/>
    <w:rsid w:val="00757C56"/>
    <w:rsid w:val="00757DAD"/>
    <w:rsid w:val="00757EC6"/>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99"/>
    <w:rsid w:val="00762215"/>
    <w:rsid w:val="00762222"/>
    <w:rsid w:val="007622C8"/>
    <w:rsid w:val="00762321"/>
    <w:rsid w:val="007624E7"/>
    <w:rsid w:val="00762654"/>
    <w:rsid w:val="0076275A"/>
    <w:rsid w:val="0076277B"/>
    <w:rsid w:val="00762819"/>
    <w:rsid w:val="00762BA2"/>
    <w:rsid w:val="00762C26"/>
    <w:rsid w:val="00762C95"/>
    <w:rsid w:val="00762CFB"/>
    <w:rsid w:val="00762D02"/>
    <w:rsid w:val="00762FA9"/>
    <w:rsid w:val="007630E4"/>
    <w:rsid w:val="0076386F"/>
    <w:rsid w:val="007638B9"/>
    <w:rsid w:val="0076392F"/>
    <w:rsid w:val="0076397D"/>
    <w:rsid w:val="00763C65"/>
    <w:rsid w:val="00763E37"/>
    <w:rsid w:val="00764013"/>
    <w:rsid w:val="0076416C"/>
    <w:rsid w:val="007642F3"/>
    <w:rsid w:val="0076433D"/>
    <w:rsid w:val="00764943"/>
    <w:rsid w:val="00764CF7"/>
    <w:rsid w:val="0076505F"/>
    <w:rsid w:val="00765158"/>
    <w:rsid w:val="00765775"/>
    <w:rsid w:val="007657A0"/>
    <w:rsid w:val="00765885"/>
    <w:rsid w:val="007658CB"/>
    <w:rsid w:val="007658F1"/>
    <w:rsid w:val="007659EE"/>
    <w:rsid w:val="00765C76"/>
    <w:rsid w:val="00765D7A"/>
    <w:rsid w:val="00765EC0"/>
    <w:rsid w:val="00765F04"/>
    <w:rsid w:val="0076628A"/>
    <w:rsid w:val="0076650B"/>
    <w:rsid w:val="00766978"/>
    <w:rsid w:val="00766CF2"/>
    <w:rsid w:val="00766D67"/>
    <w:rsid w:val="0076754A"/>
    <w:rsid w:val="0076761C"/>
    <w:rsid w:val="007676B3"/>
    <w:rsid w:val="00767839"/>
    <w:rsid w:val="00767A0D"/>
    <w:rsid w:val="00767A2D"/>
    <w:rsid w:val="00767CFE"/>
    <w:rsid w:val="00767D75"/>
    <w:rsid w:val="00767DD9"/>
    <w:rsid w:val="00767E2E"/>
    <w:rsid w:val="00767F06"/>
    <w:rsid w:val="00770158"/>
    <w:rsid w:val="0077021F"/>
    <w:rsid w:val="007704DA"/>
    <w:rsid w:val="0077078B"/>
    <w:rsid w:val="0077080F"/>
    <w:rsid w:val="0077097A"/>
    <w:rsid w:val="00770B75"/>
    <w:rsid w:val="00770BA3"/>
    <w:rsid w:val="00770E2F"/>
    <w:rsid w:val="007710AA"/>
    <w:rsid w:val="0077117A"/>
    <w:rsid w:val="007711D4"/>
    <w:rsid w:val="007712EF"/>
    <w:rsid w:val="0077136A"/>
    <w:rsid w:val="0077158B"/>
    <w:rsid w:val="0077177D"/>
    <w:rsid w:val="00771921"/>
    <w:rsid w:val="00771E75"/>
    <w:rsid w:val="007723FF"/>
    <w:rsid w:val="00772638"/>
    <w:rsid w:val="00772697"/>
    <w:rsid w:val="007727C0"/>
    <w:rsid w:val="0077284D"/>
    <w:rsid w:val="0077287B"/>
    <w:rsid w:val="007728EA"/>
    <w:rsid w:val="00772943"/>
    <w:rsid w:val="007729E8"/>
    <w:rsid w:val="00772A1C"/>
    <w:rsid w:val="00772A94"/>
    <w:rsid w:val="00772B96"/>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76"/>
    <w:rsid w:val="007746FA"/>
    <w:rsid w:val="00774763"/>
    <w:rsid w:val="0077486E"/>
    <w:rsid w:val="00774B18"/>
    <w:rsid w:val="00774BCA"/>
    <w:rsid w:val="00774D4A"/>
    <w:rsid w:val="00774DA1"/>
    <w:rsid w:val="0077523F"/>
    <w:rsid w:val="007752B7"/>
    <w:rsid w:val="00775369"/>
    <w:rsid w:val="007755F8"/>
    <w:rsid w:val="0077572E"/>
    <w:rsid w:val="00775785"/>
    <w:rsid w:val="007759B7"/>
    <w:rsid w:val="007759D2"/>
    <w:rsid w:val="00775C20"/>
    <w:rsid w:val="00775C74"/>
    <w:rsid w:val="00775E46"/>
    <w:rsid w:val="00775E96"/>
    <w:rsid w:val="007760E3"/>
    <w:rsid w:val="0077622C"/>
    <w:rsid w:val="00776479"/>
    <w:rsid w:val="0077649F"/>
    <w:rsid w:val="00776537"/>
    <w:rsid w:val="00776667"/>
    <w:rsid w:val="0077690E"/>
    <w:rsid w:val="007769C3"/>
    <w:rsid w:val="00776AAD"/>
    <w:rsid w:val="00776B14"/>
    <w:rsid w:val="00776C50"/>
    <w:rsid w:val="00776D36"/>
    <w:rsid w:val="00776E48"/>
    <w:rsid w:val="0077732B"/>
    <w:rsid w:val="007773A9"/>
    <w:rsid w:val="00777488"/>
    <w:rsid w:val="0077751D"/>
    <w:rsid w:val="00777687"/>
    <w:rsid w:val="007776C1"/>
    <w:rsid w:val="00777852"/>
    <w:rsid w:val="007779AA"/>
    <w:rsid w:val="00777BAC"/>
    <w:rsid w:val="00777BD9"/>
    <w:rsid w:val="00777BF2"/>
    <w:rsid w:val="00777CED"/>
    <w:rsid w:val="00777DA8"/>
    <w:rsid w:val="00777FEB"/>
    <w:rsid w:val="00780337"/>
    <w:rsid w:val="00780651"/>
    <w:rsid w:val="00780A3F"/>
    <w:rsid w:val="00780BBA"/>
    <w:rsid w:val="00780E21"/>
    <w:rsid w:val="007810F7"/>
    <w:rsid w:val="00781299"/>
    <w:rsid w:val="00781317"/>
    <w:rsid w:val="0078169D"/>
    <w:rsid w:val="007818E2"/>
    <w:rsid w:val="00781C45"/>
    <w:rsid w:val="00781DAF"/>
    <w:rsid w:val="0078204C"/>
    <w:rsid w:val="007820D3"/>
    <w:rsid w:val="007822F8"/>
    <w:rsid w:val="00782411"/>
    <w:rsid w:val="00782505"/>
    <w:rsid w:val="0078252C"/>
    <w:rsid w:val="00782D34"/>
    <w:rsid w:val="00783206"/>
    <w:rsid w:val="007833B9"/>
    <w:rsid w:val="0078344C"/>
    <w:rsid w:val="00783531"/>
    <w:rsid w:val="00783785"/>
    <w:rsid w:val="007837AD"/>
    <w:rsid w:val="00783918"/>
    <w:rsid w:val="00783BB8"/>
    <w:rsid w:val="00783BFC"/>
    <w:rsid w:val="00783FB0"/>
    <w:rsid w:val="00783FE5"/>
    <w:rsid w:val="00784090"/>
    <w:rsid w:val="00784183"/>
    <w:rsid w:val="00784474"/>
    <w:rsid w:val="0078449E"/>
    <w:rsid w:val="00784778"/>
    <w:rsid w:val="007847E9"/>
    <w:rsid w:val="007848E3"/>
    <w:rsid w:val="0078495D"/>
    <w:rsid w:val="00784EF1"/>
    <w:rsid w:val="00784F71"/>
    <w:rsid w:val="007850CC"/>
    <w:rsid w:val="007852BC"/>
    <w:rsid w:val="00785320"/>
    <w:rsid w:val="0078546E"/>
    <w:rsid w:val="00785665"/>
    <w:rsid w:val="0078571A"/>
    <w:rsid w:val="00785826"/>
    <w:rsid w:val="007858BC"/>
    <w:rsid w:val="00785ED0"/>
    <w:rsid w:val="00785FC0"/>
    <w:rsid w:val="007860D8"/>
    <w:rsid w:val="00786155"/>
    <w:rsid w:val="0078636D"/>
    <w:rsid w:val="007863D0"/>
    <w:rsid w:val="00786656"/>
    <w:rsid w:val="007867AC"/>
    <w:rsid w:val="00786A99"/>
    <w:rsid w:val="00786C23"/>
    <w:rsid w:val="00786C54"/>
    <w:rsid w:val="007875E1"/>
    <w:rsid w:val="0078760D"/>
    <w:rsid w:val="0078766D"/>
    <w:rsid w:val="007876EB"/>
    <w:rsid w:val="00787702"/>
    <w:rsid w:val="0078788A"/>
    <w:rsid w:val="00787A08"/>
    <w:rsid w:val="00787B0A"/>
    <w:rsid w:val="00787B5D"/>
    <w:rsid w:val="00787D0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10A6"/>
    <w:rsid w:val="007916B3"/>
    <w:rsid w:val="0079176A"/>
    <w:rsid w:val="007917F5"/>
    <w:rsid w:val="0079195A"/>
    <w:rsid w:val="00791A10"/>
    <w:rsid w:val="00791BDE"/>
    <w:rsid w:val="00791BE2"/>
    <w:rsid w:val="00791D4C"/>
    <w:rsid w:val="00791F26"/>
    <w:rsid w:val="00792242"/>
    <w:rsid w:val="00792303"/>
    <w:rsid w:val="00792578"/>
    <w:rsid w:val="007927FC"/>
    <w:rsid w:val="007929A2"/>
    <w:rsid w:val="00792ADB"/>
    <w:rsid w:val="00792B3F"/>
    <w:rsid w:val="00792C16"/>
    <w:rsid w:val="00792C49"/>
    <w:rsid w:val="00792C7A"/>
    <w:rsid w:val="00792CBE"/>
    <w:rsid w:val="00792D24"/>
    <w:rsid w:val="00792F79"/>
    <w:rsid w:val="00793024"/>
    <w:rsid w:val="00793218"/>
    <w:rsid w:val="007934A2"/>
    <w:rsid w:val="007937EC"/>
    <w:rsid w:val="007937FE"/>
    <w:rsid w:val="00793832"/>
    <w:rsid w:val="0079383B"/>
    <w:rsid w:val="007938CF"/>
    <w:rsid w:val="00793971"/>
    <w:rsid w:val="007939FE"/>
    <w:rsid w:val="00793D7A"/>
    <w:rsid w:val="00793D94"/>
    <w:rsid w:val="00794026"/>
    <w:rsid w:val="007941C5"/>
    <w:rsid w:val="0079428E"/>
    <w:rsid w:val="007942CB"/>
    <w:rsid w:val="0079453D"/>
    <w:rsid w:val="00794CC7"/>
    <w:rsid w:val="00794CE9"/>
    <w:rsid w:val="00794D09"/>
    <w:rsid w:val="00794D0B"/>
    <w:rsid w:val="00794EFD"/>
    <w:rsid w:val="0079501D"/>
    <w:rsid w:val="007951C4"/>
    <w:rsid w:val="0079535C"/>
    <w:rsid w:val="0079565E"/>
    <w:rsid w:val="0079576A"/>
    <w:rsid w:val="00795780"/>
    <w:rsid w:val="007958B0"/>
    <w:rsid w:val="00795AE9"/>
    <w:rsid w:val="00795E13"/>
    <w:rsid w:val="00796259"/>
    <w:rsid w:val="00796662"/>
    <w:rsid w:val="007967FE"/>
    <w:rsid w:val="00796871"/>
    <w:rsid w:val="00796CAE"/>
    <w:rsid w:val="00796D97"/>
    <w:rsid w:val="00797260"/>
    <w:rsid w:val="0079743A"/>
    <w:rsid w:val="0079768D"/>
    <w:rsid w:val="007976DC"/>
    <w:rsid w:val="00797724"/>
    <w:rsid w:val="007977A8"/>
    <w:rsid w:val="00797A4A"/>
    <w:rsid w:val="00797D86"/>
    <w:rsid w:val="00797E6A"/>
    <w:rsid w:val="007A01ED"/>
    <w:rsid w:val="007A03DA"/>
    <w:rsid w:val="007A05BB"/>
    <w:rsid w:val="007A067B"/>
    <w:rsid w:val="007A0802"/>
    <w:rsid w:val="007A0A4E"/>
    <w:rsid w:val="007A0A63"/>
    <w:rsid w:val="007A0CEA"/>
    <w:rsid w:val="007A0E11"/>
    <w:rsid w:val="007A0EC2"/>
    <w:rsid w:val="007A0F49"/>
    <w:rsid w:val="007A0F7B"/>
    <w:rsid w:val="007A1042"/>
    <w:rsid w:val="007A10EA"/>
    <w:rsid w:val="007A1221"/>
    <w:rsid w:val="007A1765"/>
    <w:rsid w:val="007A1A0F"/>
    <w:rsid w:val="007A1D09"/>
    <w:rsid w:val="007A1DAA"/>
    <w:rsid w:val="007A1F26"/>
    <w:rsid w:val="007A2009"/>
    <w:rsid w:val="007A2077"/>
    <w:rsid w:val="007A20EB"/>
    <w:rsid w:val="007A2435"/>
    <w:rsid w:val="007A260C"/>
    <w:rsid w:val="007A26ED"/>
    <w:rsid w:val="007A2750"/>
    <w:rsid w:val="007A27FE"/>
    <w:rsid w:val="007A291D"/>
    <w:rsid w:val="007A29E9"/>
    <w:rsid w:val="007A2A04"/>
    <w:rsid w:val="007A2A7A"/>
    <w:rsid w:val="007A2CBC"/>
    <w:rsid w:val="007A2D09"/>
    <w:rsid w:val="007A2E2C"/>
    <w:rsid w:val="007A2E4D"/>
    <w:rsid w:val="007A3221"/>
    <w:rsid w:val="007A3557"/>
    <w:rsid w:val="007A36CD"/>
    <w:rsid w:val="007A3902"/>
    <w:rsid w:val="007A3942"/>
    <w:rsid w:val="007A3CCF"/>
    <w:rsid w:val="007A3E56"/>
    <w:rsid w:val="007A3EE4"/>
    <w:rsid w:val="007A40D8"/>
    <w:rsid w:val="007A41B6"/>
    <w:rsid w:val="007A4215"/>
    <w:rsid w:val="007A429A"/>
    <w:rsid w:val="007A42D5"/>
    <w:rsid w:val="007A46A1"/>
    <w:rsid w:val="007A4733"/>
    <w:rsid w:val="007A48E2"/>
    <w:rsid w:val="007A4BBB"/>
    <w:rsid w:val="007A4D34"/>
    <w:rsid w:val="007A4D40"/>
    <w:rsid w:val="007A4DC0"/>
    <w:rsid w:val="007A5099"/>
    <w:rsid w:val="007A5851"/>
    <w:rsid w:val="007A5B24"/>
    <w:rsid w:val="007A5B65"/>
    <w:rsid w:val="007A5BA0"/>
    <w:rsid w:val="007A5BAD"/>
    <w:rsid w:val="007A5C3E"/>
    <w:rsid w:val="007A5C62"/>
    <w:rsid w:val="007A5DEC"/>
    <w:rsid w:val="007A5EBD"/>
    <w:rsid w:val="007A60F9"/>
    <w:rsid w:val="007A61C8"/>
    <w:rsid w:val="007A61E4"/>
    <w:rsid w:val="007A6272"/>
    <w:rsid w:val="007A63B6"/>
    <w:rsid w:val="007A65D3"/>
    <w:rsid w:val="007A66BA"/>
    <w:rsid w:val="007A6734"/>
    <w:rsid w:val="007A6853"/>
    <w:rsid w:val="007A68C8"/>
    <w:rsid w:val="007A6914"/>
    <w:rsid w:val="007A69CF"/>
    <w:rsid w:val="007A6B70"/>
    <w:rsid w:val="007A6DC7"/>
    <w:rsid w:val="007A6F53"/>
    <w:rsid w:val="007A706D"/>
    <w:rsid w:val="007A71D6"/>
    <w:rsid w:val="007A7373"/>
    <w:rsid w:val="007A73B3"/>
    <w:rsid w:val="007A73EC"/>
    <w:rsid w:val="007A7480"/>
    <w:rsid w:val="007A76BC"/>
    <w:rsid w:val="007A7729"/>
    <w:rsid w:val="007A7852"/>
    <w:rsid w:val="007A786E"/>
    <w:rsid w:val="007A7A30"/>
    <w:rsid w:val="007A7BB1"/>
    <w:rsid w:val="007A7BDD"/>
    <w:rsid w:val="007A7C4C"/>
    <w:rsid w:val="007A7CD5"/>
    <w:rsid w:val="007A7D6C"/>
    <w:rsid w:val="007B026E"/>
    <w:rsid w:val="007B04BE"/>
    <w:rsid w:val="007B0601"/>
    <w:rsid w:val="007B063E"/>
    <w:rsid w:val="007B09F3"/>
    <w:rsid w:val="007B0A26"/>
    <w:rsid w:val="007B0AB8"/>
    <w:rsid w:val="007B0B81"/>
    <w:rsid w:val="007B0C7A"/>
    <w:rsid w:val="007B1007"/>
    <w:rsid w:val="007B1085"/>
    <w:rsid w:val="007B10B0"/>
    <w:rsid w:val="007B139A"/>
    <w:rsid w:val="007B14ED"/>
    <w:rsid w:val="007B1527"/>
    <w:rsid w:val="007B16D9"/>
    <w:rsid w:val="007B1821"/>
    <w:rsid w:val="007B182B"/>
    <w:rsid w:val="007B1A8F"/>
    <w:rsid w:val="007B1B57"/>
    <w:rsid w:val="007B1CFB"/>
    <w:rsid w:val="007B1DBA"/>
    <w:rsid w:val="007B1E6A"/>
    <w:rsid w:val="007B215F"/>
    <w:rsid w:val="007B21E1"/>
    <w:rsid w:val="007B232A"/>
    <w:rsid w:val="007B2371"/>
    <w:rsid w:val="007B2429"/>
    <w:rsid w:val="007B252F"/>
    <w:rsid w:val="007B2629"/>
    <w:rsid w:val="007B26BE"/>
    <w:rsid w:val="007B2740"/>
    <w:rsid w:val="007B27F8"/>
    <w:rsid w:val="007B2BB4"/>
    <w:rsid w:val="007B2C78"/>
    <w:rsid w:val="007B2DEF"/>
    <w:rsid w:val="007B2EB3"/>
    <w:rsid w:val="007B31DE"/>
    <w:rsid w:val="007B3489"/>
    <w:rsid w:val="007B34A0"/>
    <w:rsid w:val="007B34C1"/>
    <w:rsid w:val="007B364C"/>
    <w:rsid w:val="007B3667"/>
    <w:rsid w:val="007B3816"/>
    <w:rsid w:val="007B3939"/>
    <w:rsid w:val="007B39E0"/>
    <w:rsid w:val="007B3EB7"/>
    <w:rsid w:val="007B3EBA"/>
    <w:rsid w:val="007B3F1F"/>
    <w:rsid w:val="007B4079"/>
    <w:rsid w:val="007B40D7"/>
    <w:rsid w:val="007B431C"/>
    <w:rsid w:val="007B43D4"/>
    <w:rsid w:val="007B4545"/>
    <w:rsid w:val="007B47C4"/>
    <w:rsid w:val="007B49E5"/>
    <w:rsid w:val="007B4A35"/>
    <w:rsid w:val="007B4A94"/>
    <w:rsid w:val="007B4B37"/>
    <w:rsid w:val="007B4EB2"/>
    <w:rsid w:val="007B4ECE"/>
    <w:rsid w:val="007B4F61"/>
    <w:rsid w:val="007B51D6"/>
    <w:rsid w:val="007B53C5"/>
    <w:rsid w:val="007B56A0"/>
    <w:rsid w:val="007B5998"/>
    <w:rsid w:val="007B59F4"/>
    <w:rsid w:val="007B5AC2"/>
    <w:rsid w:val="007B5B03"/>
    <w:rsid w:val="007B5C17"/>
    <w:rsid w:val="007B6202"/>
    <w:rsid w:val="007B64EE"/>
    <w:rsid w:val="007B6519"/>
    <w:rsid w:val="007B6864"/>
    <w:rsid w:val="007B6898"/>
    <w:rsid w:val="007B69E9"/>
    <w:rsid w:val="007B6B3B"/>
    <w:rsid w:val="007B73AC"/>
    <w:rsid w:val="007B7555"/>
    <w:rsid w:val="007B7BA2"/>
    <w:rsid w:val="007B7C65"/>
    <w:rsid w:val="007C0240"/>
    <w:rsid w:val="007C08BE"/>
    <w:rsid w:val="007C0B21"/>
    <w:rsid w:val="007C115A"/>
    <w:rsid w:val="007C140F"/>
    <w:rsid w:val="007C199A"/>
    <w:rsid w:val="007C19A1"/>
    <w:rsid w:val="007C1A08"/>
    <w:rsid w:val="007C1EDA"/>
    <w:rsid w:val="007C25B7"/>
    <w:rsid w:val="007C2A1E"/>
    <w:rsid w:val="007C2C15"/>
    <w:rsid w:val="007C2CD6"/>
    <w:rsid w:val="007C2D66"/>
    <w:rsid w:val="007C2D6C"/>
    <w:rsid w:val="007C2FBA"/>
    <w:rsid w:val="007C31F6"/>
    <w:rsid w:val="007C3350"/>
    <w:rsid w:val="007C338A"/>
    <w:rsid w:val="007C33B3"/>
    <w:rsid w:val="007C3743"/>
    <w:rsid w:val="007C3910"/>
    <w:rsid w:val="007C3964"/>
    <w:rsid w:val="007C3E9F"/>
    <w:rsid w:val="007C4233"/>
    <w:rsid w:val="007C4241"/>
    <w:rsid w:val="007C424C"/>
    <w:rsid w:val="007C426B"/>
    <w:rsid w:val="007C426C"/>
    <w:rsid w:val="007C43F0"/>
    <w:rsid w:val="007C4689"/>
    <w:rsid w:val="007C496C"/>
    <w:rsid w:val="007C497A"/>
    <w:rsid w:val="007C4D2E"/>
    <w:rsid w:val="007C4F11"/>
    <w:rsid w:val="007C51A5"/>
    <w:rsid w:val="007C531D"/>
    <w:rsid w:val="007C54B5"/>
    <w:rsid w:val="007C593C"/>
    <w:rsid w:val="007C5A0D"/>
    <w:rsid w:val="007C5B9B"/>
    <w:rsid w:val="007C6044"/>
    <w:rsid w:val="007C62EB"/>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EF"/>
    <w:rsid w:val="007C7A24"/>
    <w:rsid w:val="007C7BC5"/>
    <w:rsid w:val="007C7E28"/>
    <w:rsid w:val="007C7F42"/>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F7"/>
    <w:rsid w:val="007D12FD"/>
    <w:rsid w:val="007D14A3"/>
    <w:rsid w:val="007D164B"/>
    <w:rsid w:val="007D1792"/>
    <w:rsid w:val="007D19E4"/>
    <w:rsid w:val="007D1D84"/>
    <w:rsid w:val="007D1E14"/>
    <w:rsid w:val="007D1E9E"/>
    <w:rsid w:val="007D20A7"/>
    <w:rsid w:val="007D210F"/>
    <w:rsid w:val="007D2352"/>
    <w:rsid w:val="007D26D8"/>
    <w:rsid w:val="007D2730"/>
    <w:rsid w:val="007D2735"/>
    <w:rsid w:val="007D27BC"/>
    <w:rsid w:val="007D2AFB"/>
    <w:rsid w:val="007D2BCF"/>
    <w:rsid w:val="007D2C76"/>
    <w:rsid w:val="007D2CBE"/>
    <w:rsid w:val="007D2D78"/>
    <w:rsid w:val="007D2D81"/>
    <w:rsid w:val="007D2DB1"/>
    <w:rsid w:val="007D2F82"/>
    <w:rsid w:val="007D308C"/>
    <w:rsid w:val="007D3348"/>
    <w:rsid w:val="007D360E"/>
    <w:rsid w:val="007D3634"/>
    <w:rsid w:val="007D3844"/>
    <w:rsid w:val="007D3914"/>
    <w:rsid w:val="007D3A17"/>
    <w:rsid w:val="007D411F"/>
    <w:rsid w:val="007D448C"/>
    <w:rsid w:val="007D4588"/>
    <w:rsid w:val="007D46CE"/>
    <w:rsid w:val="007D47A4"/>
    <w:rsid w:val="007D4BBB"/>
    <w:rsid w:val="007D4D4C"/>
    <w:rsid w:val="007D4D98"/>
    <w:rsid w:val="007D4DA4"/>
    <w:rsid w:val="007D4F50"/>
    <w:rsid w:val="007D4F92"/>
    <w:rsid w:val="007D5094"/>
    <w:rsid w:val="007D525B"/>
    <w:rsid w:val="007D5418"/>
    <w:rsid w:val="007D5445"/>
    <w:rsid w:val="007D54DB"/>
    <w:rsid w:val="007D572E"/>
    <w:rsid w:val="007D5A69"/>
    <w:rsid w:val="007D5C5A"/>
    <w:rsid w:val="007D6075"/>
    <w:rsid w:val="007D618F"/>
    <w:rsid w:val="007D63FB"/>
    <w:rsid w:val="007D66DA"/>
    <w:rsid w:val="007D6945"/>
    <w:rsid w:val="007D6A46"/>
    <w:rsid w:val="007D6B03"/>
    <w:rsid w:val="007D6BAB"/>
    <w:rsid w:val="007D6CDA"/>
    <w:rsid w:val="007D6EBA"/>
    <w:rsid w:val="007D6F24"/>
    <w:rsid w:val="007D7009"/>
    <w:rsid w:val="007D70BA"/>
    <w:rsid w:val="007D7131"/>
    <w:rsid w:val="007D7339"/>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DF8"/>
    <w:rsid w:val="007E0E12"/>
    <w:rsid w:val="007E0E64"/>
    <w:rsid w:val="007E1191"/>
    <w:rsid w:val="007E1388"/>
    <w:rsid w:val="007E14E5"/>
    <w:rsid w:val="007E19F2"/>
    <w:rsid w:val="007E1A85"/>
    <w:rsid w:val="007E1A97"/>
    <w:rsid w:val="007E1BD4"/>
    <w:rsid w:val="007E1C5B"/>
    <w:rsid w:val="007E1C99"/>
    <w:rsid w:val="007E1CF8"/>
    <w:rsid w:val="007E1F90"/>
    <w:rsid w:val="007E2171"/>
    <w:rsid w:val="007E23EE"/>
    <w:rsid w:val="007E249D"/>
    <w:rsid w:val="007E254D"/>
    <w:rsid w:val="007E25AD"/>
    <w:rsid w:val="007E270C"/>
    <w:rsid w:val="007E29DC"/>
    <w:rsid w:val="007E29EF"/>
    <w:rsid w:val="007E2B96"/>
    <w:rsid w:val="007E2BA2"/>
    <w:rsid w:val="007E2F36"/>
    <w:rsid w:val="007E324E"/>
    <w:rsid w:val="007E3289"/>
    <w:rsid w:val="007E3464"/>
    <w:rsid w:val="007E3465"/>
    <w:rsid w:val="007E34AA"/>
    <w:rsid w:val="007E368E"/>
    <w:rsid w:val="007E3AC0"/>
    <w:rsid w:val="007E3C94"/>
    <w:rsid w:val="007E3CB3"/>
    <w:rsid w:val="007E3DD2"/>
    <w:rsid w:val="007E3DFB"/>
    <w:rsid w:val="007E400F"/>
    <w:rsid w:val="007E40C0"/>
    <w:rsid w:val="007E4480"/>
    <w:rsid w:val="007E4639"/>
    <w:rsid w:val="007E4779"/>
    <w:rsid w:val="007E4CE5"/>
    <w:rsid w:val="007E4D4B"/>
    <w:rsid w:val="007E4EB4"/>
    <w:rsid w:val="007E4EE9"/>
    <w:rsid w:val="007E4F1C"/>
    <w:rsid w:val="007E519B"/>
    <w:rsid w:val="007E543B"/>
    <w:rsid w:val="007E54D0"/>
    <w:rsid w:val="007E576D"/>
    <w:rsid w:val="007E57EB"/>
    <w:rsid w:val="007E580C"/>
    <w:rsid w:val="007E5B32"/>
    <w:rsid w:val="007E5D28"/>
    <w:rsid w:val="007E5D80"/>
    <w:rsid w:val="007E5F9C"/>
    <w:rsid w:val="007E6003"/>
    <w:rsid w:val="007E6007"/>
    <w:rsid w:val="007E656D"/>
    <w:rsid w:val="007E6724"/>
    <w:rsid w:val="007E679F"/>
    <w:rsid w:val="007E69BD"/>
    <w:rsid w:val="007E6DBE"/>
    <w:rsid w:val="007E6E85"/>
    <w:rsid w:val="007E7030"/>
    <w:rsid w:val="007E7045"/>
    <w:rsid w:val="007E71F3"/>
    <w:rsid w:val="007E72D5"/>
    <w:rsid w:val="007E72FC"/>
    <w:rsid w:val="007E7373"/>
    <w:rsid w:val="007E761F"/>
    <w:rsid w:val="007E77EF"/>
    <w:rsid w:val="007E7A3C"/>
    <w:rsid w:val="007E7C36"/>
    <w:rsid w:val="007E7E78"/>
    <w:rsid w:val="007F006B"/>
    <w:rsid w:val="007F00E6"/>
    <w:rsid w:val="007F02E1"/>
    <w:rsid w:val="007F0371"/>
    <w:rsid w:val="007F071E"/>
    <w:rsid w:val="007F079B"/>
    <w:rsid w:val="007F08F4"/>
    <w:rsid w:val="007F09B1"/>
    <w:rsid w:val="007F0B37"/>
    <w:rsid w:val="007F0D91"/>
    <w:rsid w:val="007F0ED1"/>
    <w:rsid w:val="007F0F85"/>
    <w:rsid w:val="007F10B1"/>
    <w:rsid w:val="007F10B4"/>
    <w:rsid w:val="007F1115"/>
    <w:rsid w:val="007F11F4"/>
    <w:rsid w:val="007F145B"/>
    <w:rsid w:val="007F1532"/>
    <w:rsid w:val="007F1599"/>
    <w:rsid w:val="007F15F5"/>
    <w:rsid w:val="007F1A11"/>
    <w:rsid w:val="007F1C09"/>
    <w:rsid w:val="007F1E0B"/>
    <w:rsid w:val="007F1E11"/>
    <w:rsid w:val="007F1ED1"/>
    <w:rsid w:val="007F1FA2"/>
    <w:rsid w:val="007F2373"/>
    <w:rsid w:val="007F2575"/>
    <w:rsid w:val="007F2621"/>
    <w:rsid w:val="007F2639"/>
    <w:rsid w:val="007F2713"/>
    <w:rsid w:val="007F2852"/>
    <w:rsid w:val="007F28D2"/>
    <w:rsid w:val="007F2A40"/>
    <w:rsid w:val="007F2B12"/>
    <w:rsid w:val="007F2D10"/>
    <w:rsid w:val="007F2E95"/>
    <w:rsid w:val="007F2FA3"/>
    <w:rsid w:val="007F304C"/>
    <w:rsid w:val="007F317C"/>
    <w:rsid w:val="007F3276"/>
    <w:rsid w:val="007F3285"/>
    <w:rsid w:val="007F32BB"/>
    <w:rsid w:val="007F3333"/>
    <w:rsid w:val="007F34F3"/>
    <w:rsid w:val="007F34FB"/>
    <w:rsid w:val="007F3909"/>
    <w:rsid w:val="007F3967"/>
    <w:rsid w:val="007F39E6"/>
    <w:rsid w:val="007F3AA8"/>
    <w:rsid w:val="007F3D61"/>
    <w:rsid w:val="007F3D97"/>
    <w:rsid w:val="007F3E6D"/>
    <w:rsid w:val="007F3F75"/>
    <w:rsid w:val="007F3F9F"/>
    <w:rsid w:val="007F4154"/>
    <w:rsid w:val="007F43DA"/>
    <w:rsid w:val="007F4492"/>
    <w:rsid w:val="007F4501"/>
    <w:rsid w:val="007F4887"/>
    <w:rsid w:val="007F4895"/>
    <w:rsid w:val="007F49B7"/>
    <w:rsid w:val="007F4ADA"/>
    <w:rsid w:val="007F4C69"/>
    <w:rsid w:val="007F4E25"/>
    <w:rsid w:val="007F4FC5"/>
    <w:rsid w:val="007F4FDA"/>
    <w:rsid w:val="007F5181"/>
    <w:rsid w:val="007F540F"/>
    <w:rsid w:val="007F55DA"/>
    <w:rsid w:val="007F5881"/>
    <w:rsid w:val="007F5A06"/>
    <w:rsid w:val="007F5F8E"/>
    <w:rsid w:val="007F604A"/>
    <w:rsid w:val="007F615A"/>
    <w:rsid w:val="007F61C8"/>
    <w:rsid w:val="007F6414"/>
    <w:rsid w:val="007F65A4"/>
    <w:rsid w:val="007F6794"/>
    <w:rsid w:val="007F6878"/>
    <w:rsid w:val="007F6881"/>
    <w:rsid w:val="007F6AEB"/>
    <w:rsid w:val="007F6B55"/>
    <w:rsid w:val="007F6BD7"/>
    <w:rsid w:val="007F70C3"/>
    <w:rsid w:val="007F70CD"/>
    <w:rsid w:val="007F70DA"/>
    <w:rsid w:val="007F714A"/>
    <w:rsid w:val="007F7158"/>
    <w:rsid w:val="007F7518"/>
    <w:rsid w:val="007F75B0"/>
    <w:rsid w:val="007F75CE"/>
    <w:rsid w:val="007F76B1"/>
    <w:rsid w:val="007F79A2"/>
    <w:rsid w:val="007F7A9B"/>
    <w:rsid w:val="007F7BFB"/>
    <w:rsid w:val="00800003"/>
    <w:rsid w:val="008000DD"/>
    <w:rsid w:val="00800168"/>
    <w:rsid w:val="0080019F"/>
    <w:rsid w:val="008004D6"/>
    <w:rsid w:val="00800578"/>
    <w:rsid w:val="00800698"/>
    <w:rsid w:val="008008CD"/>
    <w:rsid w:val="00800F1B"/>
    <w:rsid w:val="00801022"/>
    <w:rsid w:val="00801092"/>
    <w:rsid w:val="008010AE"/>
    <w:rsid w:val="00801173"/>
    <w:rsid w:val="0080132D"/>
    <w:rsid w:val="00801351"/>
    <w:rsid w:val="008013AC"/>
    <w:rsid w:val="0080196F"/>
    <w:rsid w:val="00801A6F"/>
    <w:rsid w:val="00801DF2"/>
    <w:rsid w:val="00801EEB"/>
    <w:rsid w:val="008022B9"/>
    <w:rsid w:val="008022D3"/>
    <w:rsid w:val="00802504"/>
    <w:rsid w:val="0080250D"/>
    <w:rsid w:val="00802657"/>
    <w:rsid w:val="008027B4"/>
    <w:rsid w:val="008027E8"/>
    <w:rsid w:val="00802823"/>
    <w:rsid w:val="00802AD5"/>
    <w:rsid w:val="00802BA1"/>
    <w:rsid w:val="00803080"/>
    <w:rsid w:val="008030B4"/>
    <w:rsid w:val="0080343F"/>
    <w:rsid w:val="008036D6"/>
    <w:rsid w:val="00803C27"/>
    <w:rsid w:val="00803C3D"/>
    <w:rsid w:val="00803DAA"/>
    <w:rsid w:val="00804022"/>
    <w:rsid w:val="008040B6"/>
    <w:rsid w:val="0080448B"/>
    <w:rsid w:val="008044CA"/>
    <w:rsid w:val="0080484C"/>
    <w:rsid w:val="008048AA"/>
    <w:rsid w:val="00804A9E"/>
    <w:rsid w:val="00804ECC"/>
    <w:rsid w:val="0080510F"/>
    <w:rsid w:val="00805368"/>
    <w:rsid w:val="008054A0"/>
    <w:rsid w:val="008058EA"/>
    <w:rsid w:val="00805AB3"/>
    <w:rsid w:val="00805B7E"/>
    <w:rsid w:val="00805C9B"/>
    <w:rsid w:val="00805DF1"/>
    <w:rsid w:val="008061C5"/>
    <w:rsid w:val="00806335"/>
    <w:rsid w:val="008068AA"/>
    <w:rsid w:val="00806981"/>
    <w:rsid w:val="00806994"/>
    <w:rsid w:val="00806C17"/>
    <w:rsid w:val="00806E7D"/>
    <w:rsid w:val="00806F3C"/>
    <w:rsid w:val="0080710F"/>
    <w:rsid w:val="008074C0"/>
    <w:rsid w:val="008074D4"/>
    <w:rsid w:val="0080761B"/>
    <w:rsid w:val="0080763E"/>
    <w:rsid w:val="0080777E"/>
    <w:rsid w:val="00807BF0"/>
    <w:rsid w:val="00807C58"/>
    <w:rsid w:val="00807D07"/>
    <w:rsid w:val="00807E63"/>
    <w:rsid w:val="008100A7"/>
    <w:rsid w:val="008101F8"/>
    <w:rsid w:val="00810393"/>
    <w:rsid w:val="00810A9A"/>
    <w:rsid w:val="00810AF7"/>
    <w:rsid w:val="00810B47"/>
    <w:rsid w:val="00810F3E"/>
    <w:rsid w:val="00810F5B"/>
    <w:rsid w:val="00810FA0"/>
    <w:rsid w:val="00811059"/>
    <w:rsid w:val="00811515"/>
    <w:rsid w:val="008115F1"/>
    <w:rsid w:val="008116EE"/>
    <w:rsid w:val="008117F9"/>
    <w:rsid w:val="00811843"/>
    <w:rsid w:val="00811854"/>
    <w:rsid w:val="008119A5"/>
    <w:rsid w:val="008120D3"/>
    <w:rsid w:val="008122DA"/>
    <w:rsid w:val="00812610"/>
    <w:rsid w:val="0081271E"/>
    <w:rsid w:val="008128B8"/>
    <w:rsid w:val="008128C0"/>
    <w:rsid w:val="00812908"/>
    <w:rsid w:val="00812A9A"/>
    <w:rsid w:val="00812C3E"/>
    <w:rsid w:val="00812C8B"/>
    <w:rsid w:val="00812DF0"/>
    <w:rsid w:val="00812FCD"/>
    <w:rsid w:val="0081314F"/>
    <w:rsid w:val="00813380"/>
    <w:rsid w:val="00813651"/>
    <w:rsid w:val="0081371D"/>
    <w:rsid w:val="008137C4"/>
    <w:rsid w:val="008138A8"/>
    <w:rsid w:val="00813980"/>
    <w:rsid w:val="00813A94"/>
    <w:rsid w:val="00813E9D"/>
    <w:rsid w:val="0081412A"/>
    <w:rsid w:val="00814163"/>
    <w:rsid w:val="008141CB"/>
    <w:rsid w:val="0081421A"/>
    <w:rsid w:val="008142C4"/>
    <w:rsid w:val="00814434"/>
    <w:rsid w:val="00814498"/>
    <w:rsid w:val="0081476C"/>
    <w:rsid w:val="00814802"/>
    <w:rsid w:val="0081484E"/>
    <w:rsid w:val="0081485D"/>
    <w:rsid w:val="00814883"/>
    <w:rsid w:val="008148D9"/>
    <w:rsid w:val="008149B0"/>
    <w:rsid w:val="00814DDC"/>
    <w:rsid w:val="008150D7"/>
    <w:rsid w:val="00815129"/>
    <w:rsid w:val="0081512D"/>
    <w:rsid w:val="008152AB"/>
    <w:rsid w:val="008153D2"/>
    <w:rsid w:val="00815558"/>
    <w:rsid w:val="00815569"/>
    <w:rsid w:val="00815599"/>
    <w:rsid w:val="008155E4"/>
    <w:rsid w:val="00815873"/>
    <w:rsid w:val="00815928"/>
    <w:rsid w:val="00815BDE"/>
    <w:rsid w:val="00815C80"/>
    <w:rsid w:val="00815D62"/>
    <w:rsid w:val="00815EA5"/>
    <w:rsid w:val="0081600B"/>
    <w:rsid w:val="008164EC"/>
    <w:rsid w:val="008167AD"/>
    <w:rsid w:val="00816888"/>
    <w:rsid w:val="00816A28"/>
    <w:rsid w:val="00816ADA"/>
    <w:rsid w:val="00817115"/>
    <w:rsid w:val="00817359"/>
    <w:rsid w:val="008173C3"/>
    <w:rsid w:val="008173DC"/>
    <w:rsid w:val="008174A7"/>
    <w:rsid w:val="00817974"/>
    <w:rsid w:val="00817A5E"/>
    <w:rsid w:val="00817F95"/>
    <w:rsid w:val="008200FA"/>
    <w:rsid w:val="008203F2"/>
    <w:rsid w:val="008205D3"/>
    <w:rsid w:val="008205E7"/>
    <w:rsid w:val="008206B7"/>
    <w:rsid w:val="00820769"/>
    <w:rsid w:val="00820855"/>
    <w:rsid w:val="008208C3"/>
    <w:rsid w:val="00820C9C"/>
    <w:rsid w:val="00820DF8"/>
    <w:rsid w:val="00820DFD"/>
    <w:rsid w:val="00821540"/>
    <w:rsid w:val="00821573"/>
    <w:rsid w:val="008215AA"/>
    <w:rsid w:val="00821716"/>
    <w:rsid w:val="008217C3"/>
    <w:rsid w:val="00821AC0"/>
    <w:rsid w:val="00821BD2"/>
    <w:rsid w:val="00821F52"/>
    <w:rsid w:val="008226A5"/>
    <w:rsid w:val="0082276E"/>
    <w:rsid w:val="008228FA"/>
    <w:rsid w:val="00822AE3"/>
    <w:rsid w:val="00822FB0"/>
    <w:rsid w:val="0082305E"/>
    <w:rsid w:val="0082306D"/>
    <w:rsid w:val="008230AE"/>
    <w:rsid w:val="00823108"/>
    <w:rsid w:val="008232C8"/>
    <w:rsid w:val="008234CF"/>
    <w:rsid w:val="00823689"/>
    <w:rsid w:val="00823B51"/>
    <w:rsid w:val="00823D23"/>
    <w:rsid w:val="00824056"/>
    <w:rsid w:val="008243E0"/>
    <w:rsid w:val="008243F5"/>
    <w:rsid w:val="00824431"/>
    <w:rsid w:val="00824650"/>
    <w:rsid w:val="008247DF"/>
    <w:rsid w:val="008247E4"/>
    <w:rsid w:val="00824903"/>
    <w:rsid w:val="00824989"/>
    <w:rsid w:val="00824FAC"/>
    <w:rsid w:val="008250BC"/>
    <w:rsid w:val="0082550E"/>
    <w:rsid w:val="00825572"/>
    <w:rsid w:val="008255DB"/>
    <w:rsid w:val="008256BC"/>
    <w:rsid w:val="00825855"/>
    <w:rsid w:val="00825984"/>
    <w:rsid w:val="00825A62"/>
    <w:rsid w:val="00825B5F"/>
    <w:rsid w:val="00825D0E"/>
    <w:rsid w:val="00825EA4"/>
    <w:rsid w:val="00826047"/>
    <w:rsid w:val="00826166"/>
    <w:rsid w:val="00826429"/>
    <w:rsid w:val="00826605"/>
    <w:rsid w:val="008266C0"/>
    <w:rsid w:val="008268FF"/>
    <w:rsid w:val="008269FF"/>
    <w:rsid w:val="00826EF3"/>
    <w:rsid w:val="0082711E"/>
    <w:rsid w:val="008274C8"/>
    <w:rsid w:val="00827604"/>
    <w:rsid w:val="0082774F"/>
    <w:rsid w:val="00827782"/>
    <w:rsid w:val="00827A6F"/>
    <w:rsid w:val="00827F2A"/>
    <w:rsid w:val="00827FA5"/>
    <w:rsid w:val="008300AA"/>
    <w:rsid w:val="00830433"/>
    <w:rsid w:val="0083045A"/>
    <w:rsid w:val="00830628"/>
    <w:rsid w:val="0083068B"/>
    <w:rsid w:val="00830C6A"/>
    <w:rsid w:val="00830CBC"/>
    <w:rsid w:val="00831098"/>
    <w:rsid w:val="0083148D"/>
    <w:rsid w:val="00831622"/>
    <w:rsid w:val="00831666"/>
    <w:rsid w:val="008316B0"/>
    <w:rsid w:val="008319D7"/>
    <w:rsid w:val="00831CB2"/>
    <w:rsid w:val="00831D80"/>
    <w:rsid w:val="00831E22"/>
    <w:rsid w:val="00832057"/>
    <w:rsid w:val="00832171"/>
    <w:rsid w:val="00832289"/>
    <w:rsid w:val="0083236B"/>
    <w:rsid w:val="0083237E"/>
    <w:rsid w:val="00832531"/>
    <w:rsid w:val="00832614"/>
    <w:rsid w:val="008326A3"/>
    <w:rsid w:val="008326E4"/>
    <w:rsid w:val="0083271F"/>
    <w:rsid w:val="0083283E"/>
    <w:rsid w:val="00832874"/>
    <w:rsid w:val="00832925"/>
    <w:rsid w:val="00832A60"/>
    <w:rsid w:val="00832B34"/>
    <w:rsid w:val="00832B50"/>
    <w:rsid w:val="00832D18"/>
    <w:rsid w:val="008331CE"/>
    <w:rsid w:val="00833297"/>
    <w:rsid w:val="00833306"/>
    <w:rsid w:val="008333B9"/>
    <w:rsid w:val="008334C5"/>
    <w:rsid w:val="00833580"/>
    <w:rsid w:val="008339B9"/>
    <w:rsid w:val="00833A64"/>
    <w:rsid w:val="00833A91"/>
    <w:rsid w:val="00833A99"/>
    <w:rsid w:val="00833BF8"/>
    <w:rsid w:val="00833D29"/>
    <w:rsid w:val="00833D40"/>
    <w:rsid w:val="008341B8"/>
    <w:rsid w:val="008342B1"/>
    <w:rsid w:val="0083438E"/>
    <w:rsid w:val="0083452B"/>
    <w:rsid w:val="00834730"/>
    <w:rsid w:val="008349D2"/>
    <w:rsid w:val="008349E9"/>
    <w:rsid w:val="00834BE8"/>
    <w:rsid w:val="00834E17"/>
    <w:rsid w:val="00835022"/>
    <w:rsid w:val="00835086"/>
    <w:rsid w:val="0083528D"/>
    <w:rsid w:val="0083548B"/>
    <w:rsid w:val="0083557F"/>
    <w:rsid w:val="008358C5"/>
    <w:rsid w:val="00835B0E"/>
    <w:rsid w:val="00835B2B"/>
    <w:rsid w:val="00835E97"/>
    <w:rsid w:val="00835F29"/>
    <w:rsid w:val="00836073"/>
    <w:rsid w:val="00836449"/>
    <w:rsid w:val="008366E0"/>
    <w:rsid w:val="0083695F"/>
    <w:rsid w:val="00836C7D"/>
    <w:rsid w:val="00836EBC"/>
    <w:rsid w:val="00836F5B"/>
    <w:rsid w:val="0083725C"/>
    <w:rsid w:val="00837289"/>
    <w:rsid w:val="008374AB"/>
    <w:rsid w:val="0083760B"/>
    <w:rsid w:val="00837770"/>
    <w:rsid w:val="00837808"/>
    <w:rsid w:val="008379DC"/>
    <w:rsid w:val="00837AC8"/>
    <w:rsid w:val="00837BCC"/>
    <w:rsid w:val="00837C29"/>
    <w:rsid w:val="00837E07"/>
    <w:rsid w:val="008401CB"/>
    <w:rsid w:val="00840220"/>
    <w:rsid w:val="00840285"/>
    <w:rsid w:val="008403A8"/>
    <w:rsid w:val="008403EA"/>
    <w:rsid w:val="00840544"/>
    <w:rsid w:val="008406A8"/>
    <w:rsid w:val="0084082D"/>
    <w:rsid w:val="00840A65"/>
    <w:rsid w:val="00840ADD"/>
    <w:rsid w:val="00840B1E"/>
    <w:rsid w:val="00840BB1"/>
    <w:rsid w:val="008410A8"/>
    <w:rsid w:val="00841104"/>
    <w:rsid w:val="00841472"/>
    <w:rsid w:val="00841693"/>
    <w:rsid w:val="00841807"/>
    <w:rsid w:val="00841AFE"/>
    <w:rsid w:val="00841B5F"/>
    <w:rsid w:val="00841F55"/>
    <w:rsid w:val="00842273"/>
    <w:rsid w:val="00842329"/>
    <w:rsid w:val="00842408"/>
    <w:rsid w:val="0084242E"/>
    <w:rsid w:val="0084264E"/>
    <w:rsid w:val="00842809"/>
    <w:rsid w:val="00842888"/>
    <w:rsid w:val="00842A07"/>
    <w:rsid w:val="00842A93"/>
    <w:rsid w:val="00842AE0"/>
    <w:rsid w:val="00842DC7"/>
    <w:rsid w:val="00842E19"/>
    <w:rsid w:val="00843138"/>
    <w:rsid w:val="00843262"/>
    <w:rsid w:val="008433BD"/>
    <w:rsid w:val="008433E5"/>
    <w:rsid w:val="00843652"/>
    <w:rsid w:val="00843710"/>
    <w:rsid w:val="00843893"/>
    <w:rsid w:val="00843937"/>
    <w:rsid w:val="00843A7C"/>
    <w:rsid w:val="00843C2A"/>
    <w:rsid w:val="00843CC2"/>
    <w:rsid w:val="00843D87"/>
    <w:rsid w:val="00843DA6"/>
    <w:rsid w:val="00843E35"/>
    <w:rsid w:val="00843EEF"/>
    <w:rsid w:val="00843F86"/>
    <w:rsid w:val="008441EB"/>
    <w:rsid w:val="00844346"/>
    <w:rsid w:val="00844596"/>
    <w:rsid w:val="0084473B"/>
    <w:rsid w:val="00844E18"/>
    <w:rsid w:val="00844E44"/>
    <w:rsid w:val="00844F73"/>
    <w:rsid w:val="00845233"/>
    <w:rsid w:val="0084537B"/>
    <w:rsid w:val="0084542F"/>
    <w:rsid w:val="008456EE"/>
    <w:rsid w:val="0084584C"/>
    <w:rsid w:val="00845884"/>
    <w:rsid w:val="008459EC"/>
    <w:rsid w:val="00845A18"/>
    <w:rsid w:val="00845AC9"/>
    <w:rsid w:val="00845BCB"/>
    <w:rsid w:val="00845DE4"/>
    <w:rsid w:val="00845E6D"/>
    <w:rsid w:val="00845F19"/>
    <w:rsid w:val="0084607E"/>
    <w:rsid w:val="00846081"/>
    <w:rsid w:val="008460AA"/>
    <w:rsid w:val="0084626D"/>
    <w:rsid w:val="0084653D"/>
    <w:rsid w:val="0084661F"/>
    <w:rsid w:val="00846741"/>
    <w:rsid w:val="00846881"/>
    <w:rsid w:val="00846BA9"/>
    <w:rsid w:val="008470E7"/>
    <w:rsid w:val="00847400"/>
    <w:rsid w:val="0084742B"/>
    <w:rsid w:val="0084752D"/>
    <w:rsid w:val="00847810"/>
    <w:rsid w:val="0084786E"/>
    <w:rsid w:val="008479A8"/>
    <w:rsid w:val="00847DFD"/>
    <w:rsid w:val="00847F16"/>
    <w:rsid w:val="00850063"/>
    <w:rsid w:val="008500D4"/>
    <w:rsid w:val="008501BF"/>
    <w:rsid w:val="00850256"/>
    <w:rsid w:val="00850297"/>
    <w:rsid w:val="00850302"/>
    <w:rsid w:val="00850360"/>
    <w:rsid w:val="008503DC"/>
    <w:rsid w:val="008504DD"/>
    <w:rsid w:val="0085053F"/>
    <w:rsid w:val="0085091F"/>
    <w:rsid w:val="00850961"/>
    <w:rsid w:val="00850B45"/>
    <w:rsid w:val="00850E2E"/>
    <w:rsid w:val="00850F43"/>
    <w:rsid w:val="0085109F"/>
    <w:rsid w:val="008511DE"/>
    <w:rsid w:val="008516A9"/>
    <w:rsid w:val="008516DB"/>
    <w:rsid w:val="0085171D"/>
    <w:rsid w:val="0085171E"/>
    <w:rsid w:val="00851962"/>
    <w:rsid w:val="00851A1C"/>
    <w:rsid w:val="00851BDE"/>
    <w:rsid w:val="00851CE2"/>
    <w:rsid w:val="00851FA2"/>
    <w:rsid w:val="00852293"/>
    <w:rsid w:val="00852328"/>
    <w:rsid w:val="00852441"/>
    <w:rsid w:val="0085272D"/>
    <w:rsid w:val="008529A4"/>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927"/>
    <w:rsid w:val="00854AC1"/>
    <w:rsid w:val="00854CB1"/>
    <w:rsid w:val="00854EA8"/>
    <w:rsid w:val="00854FAD"/>
    <w:rsid w:val="00854FF1"/>
    <w:rsid w:val="008553C6"/>
    <w:rsid w:val="00855548"/>
    <w:rsid w:val="008555D2"/>
    <w:rsid w:val="00855940"/>
    <w:rsid w:val="00855994"/>
    <w:rsid w:val="00855B10"/>
    <w:rsid w:val="00855CFD"/>
    <w:rsid w:val="00855DAB"/>
    <w:rsid w:val="00855E1A"/>
    <w:rsid w:val="00856048"/>
    <w:rsid w:val="00856208"/>
    <w:rsid w:val="00856660"/>
    <w:rsid w:val="00856661"/>
    <w:rsid w:val="0085693F"/>
    <w:rsid w:val="008569BA"/>
    <w:rsid w:val="00856AA4"/>
    <w:rsid w:val="00856D63"/>
    <w:rsid w:val="00856DE5"/>
    <w:rsid w:val="00856F4B"/>
    <w:rsid w:val="008570E1"/>
    <w:rsid w:val="00857283"/>
    <w:rsid w:val="008574A2"/>
    <w:rsid w:val="008577C8"/>
    <w:rsid w:val="008578DA"/>
    <w:rsid w:val="008579E9"/>
    <w:rsid w:val="00857BEA"/>
    <w:rsid w:val="00857E44"/>
    <w:rsid w:val="008603B7"/>
    <w:rsid w:val="00860547"/>
    <w:rsid w:val="00860666"/>
    <w:rsid w:val="00860705"/>
    <w:rsid w:val="00860779"/>
    <w:rsid w:val="00860AB2"/>
    <w:rsid w:val="00860B08"/>
    <w:rsid w:val="00860B24"/>
    <w:rsid w:val="00860F8E"/>
    <w:rsid w:val="0086100D"/>
    <w:rsid w:val="00861038"/>
    <w:rsid w:val="00861056"/>
    <w:rsid w:val="008615C3"/>
    <w:rsid w:val="00861617"/>
    <w:rsid w:val="0086168D"/>
    <w:rsid w:val="00861C67"/>
    <w:rsid w:val="008620C2"/>
    <w:rsid w:val="00862357"/>
    <w:rsid w:val="008625F8"/>
    <w:rsid w:val="0086266A"/>
    <w:rsid w:val="008626C2"/>
    <w:rsid w:val="00862816"/>
    <w:rsid w:val="00862944"/>
    <w:rsid w:val="00862C04"/>
    <w:rsid w:val="00862C99"/>
    <w:rsid w:val="00862DEC"/>
    <w:rsid w:val="00862EE3"/>
    <w:rsid w:val="00863144"/>
    <w:rsid w:val="00863199"/>
    <w:rsid w:val="00863487"/>
    <w:rsid w:val="00863530"/>
    <w:rsid w:val="008637A1"/>
    <w:rsid w:val="008637BB"/>
    <w:rsid w:val="00863968"/>
    <w:rsid w:val="00863B79"/>
    <w:rsid w:val="00863CF1"/>
    <w:rsid w:val="00864042"/>
    <w:rsid w:val="008641B0"/>
    <w:rsid w:val="00864230"/>
    <w:rsid w:val="0086443E"/>
    <w:rsid w:val="00864553"/>
    <w:rsid w:val="00864762"/>
    <w:rsid w:val="008648F8"/>
    <w:rsid w:val="008649DF"/>
    <w:rsid w:val="00864C1B"/>
    <w:rsid w:val="00864D65"/>
    <w:rsid w:val="00864EAE"/>
    <w:rsid w:val="00864F55"/>
    <w:rsid w:val="00864F96"/>
    <w:rsid w:val="00865161"/>
    <w:rsid w:val="008654AD"/>
    <w:rsid w:val="00865547"/>
    <w:rsid w:val="00865790"/>
    <w:rsid w:val="00865AFD"/>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63"/>
    <w:rsid w:val="0086779B"/>
    <w:rsid w:val="00867E93"/>
    <w:rsid w:val="00867FD8"/>
    <w:rsid w:val="00870066"/>
    <w:rsid w:val="008703FE"/>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4C3"/>
    <w:rsid w:val="008724DA"/>
    <w:rsid w:val="0087251A"/>
    <w:rsid w:val="00872601"/>
    <w:rsid w:val="00872796"/>
    <w:rsid w:val="00872A71"/>
    <w:rsid w:val="00872C04"/>
    <w:rsid w:val="00872C08"/>
    <w:rsid w:val="00872EE0"/>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5144"/>
    <w:rsid w:val="00875421"/>
    <w:rsid w:val="00875748"/>
    <w:rsid w:val="00875794"/>
    <w:rsid w:val="0087596F"/>
    <w:rsid w:val="00875C10"/>
    <w:rsid w:val="00875D6A"/>
    <w:rsid w:val="00875E1B"/>
    <w:rsid w:val="00875FD0"/>
    <w:rsid w:val="00876037"/>
    <w:rsid w:val="008760E8"/>
    <w:rsid w:val="0087627B"/>
    <w:rsid w:val="008762C7"/>
    <w:rsid w:val="00876313"/>
    <w:rsid w:val="0087645A"/>
    <w:rsid w:val="00876495"/>
    <w:rsid w:val="008764B2"/>
    <w:rsid w:val="008764B8"/>
    <w:rsid w:val="008765D8"/>
    <w:rsid w:val="008765EB"/>
    <w:rsid w:val="00876682"/>
    <w:rsid w:val="008766E9"/>
    <w:rsid w:val="008766FD"/>
    <w:rsid w:val="0087679B"/>
    <w:rsid w:val="008768AF"/>
    <w:rsid w:val="008769E0"/>
    <w:rsid w:val="00876ADF"/>
    <w:rsid w:val="00876C07"/>
    <w:rsid w:val="00876C0E"/>
    <w:rsid w:val="00876E29"/>
    <w:rsid w:val="00877063"/>
    <w:rsid w:val="00877287"/>
    <w:rsid w:val="008772B4"/>
    <w:rsid w:val="008772D0"/>
    <w:rsid w:val="00877523"/>
    <w:rsid w:val="00877562"/>
    <w:rsid w:val="00877725"/>
    <w:rsid w:val="0087775A"/>
    <w:rsid w:val="008778E6"/>
    <w:rsid w:val="0087796F"/>
    <w:rsid w:val="00877A5B"/>
    <w:rsid w:val="00877C0D"/>
    <w:rsid w:val="00877CE8"/>
    <w:rsid w:val="00877EC2"/>
    <w:rsid w:val="00877EF4"/>
    <w:rsid w:val="008802CD"/>
    <w:rsid w:val="0088038C"/>
    <w:rsid w:val="008806C3"/>
    <w:rsid w:val="0088070A"/>
    <w:rsid w:val="00880774"/>
    <w:rsid w:val="0088099D"/>
    <w:rsid w:val="00880A84"/>
    <w:rsid w:val="00880ACB"/>
    <w:rsid w:val="00880BE3"/>
    <w:rsid w:val="00880E7F"/>
    <w:rsid w:val="00880EC5"/>
    <w:rsid w:val="00880F1C"/>
    <w:rsid w:val="008810B1"/>
    <w:rsid w:val="008815F7"/>
    <w:rsid w:val="00881806"/>
    <w:rsid w:val="00881910"/>
    <w:rsid w:val="00881992"/>
    <w:rsid w:val="00881A50"/>
    <w:rsid w:val="00881EE3"/>
    <w:rsid w:val="0088201F"/>
    <w:rsid w:val="0088234D"/>
    <w:rsid w:val="00882408"/>
    <w:rsid w:val="00882512"/>
    <w:rsid w:val="008825A0"/>
    <w:rsid w:val="0088263E"/>
    <w:rsid w:val="0088278E"/>
    <w:rsid w:val="0088291C"/>
    <w:rsid w:val="008829E8"/>
    <w:rsid w:val="00882BA7"/>
    <w:rsid w:val="00882CF3"/>
    <w:rsid w:val="00882E25"/>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94"/>
    <w:rsid w:val="00885249"/>
    <w:rsid w:val="0088558B"/>
    <w:rsid w:val="008855B4"/>
    <w:rsid w:val="008859F0"/>
    <w:rsid w:val="00885A81"/>
    <w:rsid w:val="00885C9F"/>
    <w:rsid w:val="00885CE0"/>
    <w:rsid w:val="00885E52"/>
    <w:rsid w:val="008861E8"/>
    <w:rsid w:val="008862BF"/>
    <w:rsid w:val="008863D4"/>
    <w:rsid w:val="00886532"/>
    <w:rsid w:val="00886949"/>
    <w:rsid w:val="00886981"/>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F1C"/>
    <w:rsid w:val="00890F42"/>
    <w:rsid w:val="008916FC"/>
    <w:rsid w:val="00891B66"/>
    <w:rsid w:val="00891E29"/>
    <w:rsid w:val="008920D9"/>
    <w:rsid w:val="00892270"/>
    <w:rsid w:val="0089243F"/>
    <w:rsid w:val="008927E9"/>
    <w:rsid w:val="0089296B"/>
    <w:rsid w:val="0089299E"/>
    <w:rsid w:val="008929EA"/>
    <w:rsid w:val="00892A61"/>
    <w:rsid w:val="00892A71"/>
    <w:rsid w:val="00892B63"/>
    <w:rsid w:val="00892B90"/>
    <w:rsid w:val="00892D23"/>
    <w:rsid w:val="00892D3E"/>
    <w:rsid w:val="00892E8E"/>
    <w:rsid w:val="00892EE4"/>
    <w:rsid w:val="00892F4A"/>
    <w:rsid w:val="008930CF"/>
    <w:rsid w:val="008936C6"/>
    <w:rsid w:val="008939D0"/>
    <w:rsid w:val="00893A2F"/>
    <w:rsid w:val="00893C2B"/>
    <w:rsid w:val="00893D0B"/>
    <w:rsid w:val="00893EF3"/>
    <w:rsid w:val="00894067"/>
    <w:rsid w:val="008940BF"/>
    <w:rsid w:val="0089413E"/>
    <w:rsid w:val="00894333"/>
    <w:rsid w:val="00894423"/>
    <w:rsid w:val="00894490"/>
    <w:rsid w:val="00894586"/>
    <w:rsid w:val="008946B1"/>
    <w:rsid w:val="0089472F"/>
    <w:rsid w:val="0089485D"/>
    <w:rsid w:val="00894AFA"/>
    <w:rsid w:val="00895424"/>
    <w:rsid w:val="00895846"/>
    <w:rsid w:val="00895898"/>
    <w:rsid w:val="00895A8A"/>
    <w:rsid w:val="00895BB2"/>
    <w:rsid w:val="00895EC5"/>
    <w:rsid w:val="00895F7B"/>
    <w:rsid w:val="00896008"/>
    <w:rsid w:val="00896245"/>
    <w:rsid w:val="00896435"/>
    <w:rsid w:val="008965FF"/>
    <w:rsid w:val="00896607"/>
    <w:rsid w:val="008967D0"/>
    <w:rsid w:val="00896CE7"/>
    <w:rsid w:val="00896E8C"/>
    <w:rsid w:val="00896F5C"/>
    <w:rsid w:val="00896FD0"/>
    <w:rsid w:val="008971BE"/>
    <w:rsid w:val="0089742A"/>
    <w:rsid w:val="008975A3"/>
    <w:rsid w:val="008975D7"/>
    <w:rsid w:val="00897725"/>
    <w:rsid w:val="00897822"/>
    <w:rsid w:val="00897957"/>
    <w:rsid w:val="00897B83"/>
    <w:rsid w:val="00897D9C"/>
    <w:rsid w:val="00897DD5"/>
    <w:rsid w:val="00897FCD"/>
    <w:rsid w:val="008A021E"/>
    <w:rsid w:val="008A028F"/>
    <w:rsid w:val="008A05A6"/>
    <w:rsid w:val="008A07A3"/>
    <w:rsid w:val="008A09A2"/>
    <w:rsid w:val="008A0C18"/>
    <w:rsid w:val="008A0E5A"/>
    <w:rsid w:val="008A0F3D"/>
    <w:rsid w:val="008A0F4D"/>
    <w:rsid w:val="008A0FE3"/>
    <w:rsid w:val="008A0FFA"/>
    <w:rsid w:val="008A1269"/>
    <w:rsid w:val="008A14AA"/>
    <w:rsid w:val="008A1657"/>
    <w:rsid w:val="008A191F"/>
    <w:rsid w:val="008A1AB8"/>
    <w:rsid w:val="008A1AFE"/>
    <w:rsid w:val="008A1B4B"/>
    <w:rsid w:val="008A1B86"/>
    <w:rsid w:val="008A1CD0"/>
    <w:rsid w:val="008A1F4C"/>
    <w:rsid w:val="008A1F9F"/>
    <w:rsid w:val="008A1FE3"/>
    <w:rsid w:val="008A2191"/>
    <w:rsid w:val="008A23E4"/>
    <w:rsid w:val="008A28DD"/>
    <w:rsid w:val="008A2CBE"/>
    <w:rsid w:val="008A2CD3"/>
    <w:rsid w:val="008A2DCF"/>
    <w:rsid w:val="008A3382"/>
    <w:rsid w:val="008A3414"/>
    <w:rsid w:val="008A34BD"/>
    <w:rsid w:val="008A3556"/>
    <w:rsid w:val="008A3705"/>
    <w:rsid w:val="008A392D"/>
    <w:rsid w:val="008A3BB5"/>
    <w:rsid w:val="008A3C92"/>
    <w:rsid w:val="008A3CF5"/>
    <w:rsid w:val="008A3DD9"/>
    <w:rsid w:val="008A3E81"/>
    <w:rsid w:val="008A4147"/>
    <w:rsid w:val="008A42B7"/>
    <w:rsid w:val="008A43B6"/>
    <w:rsid w:val="008A4573"/>
    <w:rsid w:val="008A4839"/>
    <w:rsid w:val="008A4867"/>
    <w:rsid w:val="008A4ACC"/>
    <w:rsid w:val="008A5258"/>
    <w:rsid w:val="008A52BF"/>
    <w:rsid w:val="008A531A"/>
    <w:rsid w:val="008A5724"/>
    <w:rsid w:val="008A582E"/>
    <w:rsid w:val="008A5BA3"/>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5F1"/>
    <w:rsid w:val="008A76C1"/>
    <w:rsid w:val="008A76C7"/>
    <w:rsid w:val="008A78A0"/>
    <w:rsid w:val="008A7C52"/>
    <w:rsid w:val="008A7CCF"/>
    <w:rsid w:val="008A7F00"/>
    <w:rsid w:val="008B0175"/>
    <w:rsid w:val="008B01F2"/>
    <w:rsid w:val="008B04E0"/>
    <w:rsid w:val="008B0610"/>
    <w:rsid w:val="008B065D"/>
    <w:rsid w:val="008B07FF"/>
    <w:rsid w:val="008B0AF4"/>
    <w:rsid w:val="008B0C62"/>
    <w:rsid w:val="008B0C90"/>
    <w:rsid w:val="008B10F3"/>
    <w:rsid w:val="008B11BF"/>
    <w:rsid w:val="008B11F3"/>
    <w:rsid w:val="008B134A"/>
    <w:rsid w:val="008B1371"/>
    <w:rsid w:val="008B13C0"/>
    <w:rsid w:val="008B14EF"/>
    <w:rsid w:val="008B180E"/>
    <w:rsid w:val="008B1B21"/>
    <w:rsid w:val="008B1D11"/>
    <w:rsid w:val="008B2030"/>
    <w:rsid w:val="008B2133"/>
    <w:rsid w:val="008B2797"/>
    <w:rsid w:val="008B28CA"/>
    <w:rsid w:val="008B2948"/>
    <w:rsid w:val="008B2B04"/>
    <w:rsid w:val="008B2B13"/>
    <w:rsid w:val="008B2E95"/>
    <w:rsid w:val="008B2EFA"/>
    <w:rsid w:val="008B2F63"/>
    <w:rsid w:val="008B31D4"/>
    <w:rsid w:val="008B3516"/>
    <w:rsid w:val="008B372A"/>
    <w:rsid w:val="008B37F3"/>
    <w:rsid w:val="008B381A"/>
    <w:rsid w:val="008B3AC3"/>
    <w:rsid w:val="008B3B71"/>
    <w:rsid w:val="008B3C18"/>
    <w:rsid w:val="008B3C38"/>
    <w:rsid w:val="008B40CF"/>
    <w:rsid w:val="008B42B0"/>
    <w:rsid w:val="008B447E"/>
    <w:rsid w:val="008B44B1"/>
    <w:rsid w:val="008B44CE"/>
    <w:rsid w:val="008B4695"/>
    <w:rsid w:val="008B46B1"/>
    <w:rsid w:val="008B4A05"/>
    <w:rsid w:val="008B4A48"/>
    <w:rsid w:val="008B4BEC"/>
    <w:rsid w:val="008B4CB1"/>
    <w:rsid w:val="008B4D5B"/>
    <w:rsid w:val="008B4E0D"/>
    <w:rsid w:val="008B503F"/>
    <w:rsid w:val="008B5148"/>
    <w:rsid w:val="008B5B13"/>
    <w:rsid w:val="008B5C5B"/>
    <w:rsid w:val="008B5D4A"/>
    <w:rsid w:val="008B5DC6"/>
    <w:rsid w:val="008B5FB0"/>
    <w:rsid w:val="008B61FF"/>
    <w:rsid w:val="008B635E"/>
    <w:rsid w:val="008B644F"/>
    <w:rsid w:val="008B6792"/>
    <w:rsid w:val="008B6959"/>
    <w:rsid w:val="008B6B5F"/>
    <w:rsid w:val="008B6C04"/>
    <w:rsid w:val="008B70FB"/>
    <w:rsid w:val="008B71F3"/>
    <w:rsid w:val="008B7385"/>
    <w:rsid w:val="008B74AA"/>
    <w:rsid w:val="008B74B4"/>
    <w:rsid w:val="008B750D"/>
    <w:rsid w:val="008B752B"/>
    <w:rsid w:val="008B770F"/>
    <w:rsid w:val="008B782C"/>
    <w:rsid w:val="008B7B11"/>
    <w:rsid w:val="008C036A"/>
    <w:rsid w:val="008C05B7"/>
    <w:rsid w:val="008C073C"/>
    <w:rsid w:val="008C0956"/>
    <w:rsid w:val="008C0A23"/>
    <w:rsid w:val="008C0BC5"/>
    <w:rsid w:val="008C0CF3"/>
    <w:rsid w:val="008C1074"/>
    <w:rsid w:val="008C1160"/>
    <w:rsid w:val="008C1212"/>
    <w:rsid w:val="008C139C"/>
    <w:rsid w:val="008C159E"/>
    <w:rsid w:val="008C1947"/>
    <w:rsid w:val="008C1A06"/>
    <w:rsid w:val="008C1A30"/>
    <w:rsid w:val="008C1BC9"/>
    <w:rsid w:val="008C2403"/>
    <w:rsid w:val="008C2502"/>
    <w:rsid w:val="008C2572"/>
    <w:rsid w:val="008C26AB"/>
    <w:rsid w:val="008C2D62"/>
    <w:rsid w:val="008C2E5C"/>
    <w:rsid w:val="008C3245"/>
    <w:rsid w:val="008C33CD"/>
    <w:rsid w:val="008C34B8"/>
    <w:rsid w:val="008C3708"/>
    <w:rsid w:val="008C37B9"/>
    <w:rsid w:val="008C383F"/>
    <w:rsid w:val="008C388A"/>
    <w:rsid w:val="008C3927"/>
    <w:rsid w:val="008C39DD"/>
    <w:rsid w:val="008C3C17"/>
    <w:rsid w:val="008C3E00"/>
    <w:rsid w:val="008C3F43"/>
    <w:rsid w:val="008C4637"/>
    <w:rsid w:val="008C47E5"/>
    <w:rsid w:val="008C47E8"/>
    <w:rsid w:val="008C4834"/>
    <w:rsid w:val="008C4A32"/>
    <w:rsid w:val="008C4A45"/>
    <w:rsid w:val="008C5041"/>
    <w:rsid w:val="008C53BF"/>
    <w:rsid w:val="008C56BC"/>
    <w:rsid w:val="008C5815"/>
    <w:rsid w:val="008C5881"/>
    <w:rsid w:val="008C59D2"/>
    <w:rsid w:val="008C5DC5"/>
    <w:rsid w:val="008C5F09"/>
    <w:rsid w:val="008C5F0F"/>
    <w:rsid w:val="008C606E"/>
    <w:rsid w:val="008C611E"/>
    <w:rsid w:val="008C61DF"/>
    <w:rsid w:val="008C6332"/>
    <w:rsid w:val="008C6574"/>
    <w:rsid w:val="008C662C"/>
    <w:rsid w:val="008C6A10"/>
    <w:rsid w:val="008C6A6C"/>
    <w:rsid w:val="008C6ED0"/>
    <w:rsid w:val="008C6FF6"/>
    <w:rsid w:val="008C71D4"/>
    <w:rsid w:val="008C727F"/>
    <w:rsid w:val="008C7355"/>
    <w:rsid w:val="008C7490"/>
    <w:rsid w:val="008C751E"/>
    <w:rsid w:val="008C75D9"/>
    <w:rsid w:val="008C762A"/>
    <w:rsid w:val="008C7687"/>
    <w:rsid w:val="008C7747"/>
    <w:rsid w:val="008C7789"/>
    <w:rsid w:val="008C79CA"/>
    <w:rsid w:val="008C7A6C"/>
    <w:rsid w:val="008C7B57"/>
    <w:rsid w:val="008C7C3A"/>
    <w:rsid w:val="008C7D37"/>
    <w:rsid w:val="008C7DAE"/>
    <w:rsid w:val="008C7E1D"/>
    <w:rsid w:val="008C7F58"/>
    <w:rsid w:val="008C7F78"/>
    <w:rsid w:val="008D014D"/>
    <w:rsid w:val="008D01FA"/>
    <w:rsid w:val="008D0424"/>
    <w:rsid w:val="008D04C8"/>
    <w:rsid w:val="008D052C"/>
    <w:rsid w:val="008D0666"/>
    <w:rsid w:val="008D0769"/>
    <w:rsid w:val="008D08AB"/>
    <w:rsid w:val="008D0908"/>
    <w:rsid w:val="008D0BFE"/>
    <w:rsid w:val="008D0EFC"/>
    <w:rsid w:val="008D0FEB"/>
    <w:rsid w:val="008D18E8"/>
    <w:rsid w:val="008D195F"/>
    <w:rsid w:val="008D1983"/>
    <w:rsid w:val="008D1AB5"/>
    <w:rsid w:val="008D1C47"/>
    <w:rsid w:val="008D1CEB"/>
    <w:rsid w:val="008D1E2C"/>
    <w:rsid w:val="008D1E2F"/>
    <w:rsid w:val="008D1E47"/>
    <w:rsid w:val="008D20C7"/>
    <w:rsid w:val="008D24AC"/>
    <w:rsid w:val="008D24EB"/>
    <w:rsid w:val="008D2584"/>
    <w:rsid w:val="008D2825"/>
    <w:rsid w:val="008D29D9"/>
    <w:rsid w:val="008D2B19"/>
    <w:rsid w:val="008D2E4B"/>
    <w:rsid w:val="008D2F55"/>
    <w:rsid w:val="008D31DE"/>
    <w:rsid w:val="008D3309"/>
    <w:rsid w:val="008D3495"/>
    <w:rsid w:val="008D34A2"/>
    <w:rsid w:val="008D35E4"/>
    <w:rsid w:val="008D3606"/>
    <w:rsid w:val="008D3A1D"/>
    <w:rsid w:val="008D3B1D"/>
    <w:rsid w:val="008D3CE3"/>
    <w:rsid w:val="008D3E22"/>
    <w:rsid w:val="008D3FC9"/>
    <w:rsid w:val="008D4995"/>
    <w:rsid w:val="008D4A31"/>
    <w:rsid w:val="008D4AC0"/>
    <w:rsid w:val="008D4BAB"/>
    <w:rsid w:val="008D4C08"/>
    <w:rsid w:val="008D4C5A"/>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6128"/>
    <w:rsid w:val="008D627E"/>
    <w:rsid w:val="008D644C"/>
    <w:rsid w:val="008D64F2"/>
    <w:rsid w:val="008D6644"/>
    <w:rsid w:val="008D6839"/>
    <w:rsid w:val="008D6C60"/>
    <w:rsid w:val="008D6F02"/>
    <w:rsid w:val="008D72D0"/>
    <w:rsid w:val="008D749D"/>
    <w:rsid w:val="008D757A"/>
    <w:rsid w:val="008D75E3"/>
    <w:rsid w:val="008D7723"/>
    <w:rsid w:val="008D7759"/>
    <w:rsid w:val="008D7BD8"/>
    <w:rsid w:val="008D7CBE"/>
    <w:rsid w:val="008D7E59"/>
    <w:rsid w:val="008D7F07"/>
    <w:rsid w:val="008E0021"/>
    <w:rsid w:val="008E03E4"/>
    <w:rsid w:val="008E047D"/>
    <w:rsid w:val="008E055A"/>
    <w:rsid w:val="008E060A"/>
    <w:rsid w:val="008E07CD"/>
    <w:rsid w:val="008E0907"/>
    <w:rsid w:val="008E09EF"/>
    <w:rsid w:val="008E0AB8"/>
    <w:rsid w:val="008E0D41"/>
    <w:rsid w:val="008E0DE1"/>
    <w:rsid w:val="008E0F77"/>
    <w:rsid w:val="008E0FEB"/>
    <w:rsid w:val="008E10CE"/>
    <w:rsid w:val="008E118E"/>
    <w:rsid w:val="008E1620"/>
    <w:rsid w:val="008E1771"/>
    <w:rsid w:val="008E182D"/>
    <w:rsid w:val="008E19E8"/>
    <w:rsid w:val="008E1A2B"/>
    <w:rsid w:val="008E1AAD"/>
    <w:rsid w:val="008E1EA8"/>
    <w:rsid w:val="008E1EFF"/>
    <w:rsid w:val="008E1F43"/>
    <w:rsid w:val="008E21C1"/>
    <w:rsid w:val="008E2454"/>
    <w:rsid w:val="008E24E6"/>
    <w:rsid w:val="008E2538"/>
    <w:rsid w:val="008E2758"/>
    <w:rsid w:val="008E2928"/>
    <w:rsid w:val="008E2946"/>
    <w:rsid w:val="008E297C"/>
    <w:rsid w:val="008E2A6B"/>
    <w:rsid w:val="008E2C16"/>
    <w:rsid w:val="008E2C75"/>
    <w:rsid w:val="008E2D78"/>
    <w:rsid w:val="008E2D9E"/>
    <w:rsid w:val="008E2F68"/>
    <w:rsid w:val="008E30C8"/>
    <w:rsid w:val="008E3132"/>
    <w:rsid w:val="008E3248"/>
    <w:rsid w:val="008E3416"/>
    <w:rsid w:val="008E3604"/>
    <w:rsid w:val="008E367B"/>
    <w:rsid w:val="008E38A1"/>
    <w:rsid w:val="008E3A9E"/>
    <w:rsid w:val="008E3AFB"/>
    <w:rsid w:val="008E3DC0"/>
    <w:rsid w:val="008E3F6B"/>
    <w:rsid w:val="008E4114"/>
    <w:rsid w:val="008E41D4"/>
    <w:rsid w:val="008E43B7"/>
    <w:rsid w:val="008E444E"/>
    <w:rsid w:val="008E4508"/>
    <w:rsid w:val="008E4781"/>
    <w:rsid w:val="008E493C"/>
    <w:rsid w:val="008E49B3"/>
    <w:rsid w:val="008E4AA3"/>
    <w:rsid w:val="008E4D7E"/>
    <w:rsid w:val="008E4DA0"/>
    <w:rsid w:val="008E4DD2"/>
    <w:rsid w:val="008E4EFB"/>
    <w:rsid w:val="008E520B"/>
    <w:rsid w:val="008E5393"/>
    <w:rsid w:val="008E5433"/>
    <w:rsid w:val="008E5441"/>
    <w:rsid w:val="008E564A"/>
    <w:rsid w:val="008E57D3"/>
    <w:rsid w:val="008E5833"/>
    <w:rsid w:val="008E5934"/>
    <w:rsid w:val="008E5B52"/>
    <w:rsid w:val="008E5E1A"/>
    <w:rsid w:val="008E5ED8"/>
    <w:rsid w:val="008E6022"/>
    <w:rsid w:val="008E61E2"/>
    <w:rsid w:val="008E62E2"/>
    <w:rsid w:val="008E656B"/>
    <w:rsid w:val="008E6642"/>
    <w:rsid w:val="008E6A60"/>
    <w:rsid w:val="008E6B14"/>
    <w:rsid w:val="008E6B88"/>
    <w:rsid w:val="008E6E0D"/>
    <w:rsid w:val="008E6EA1"/>
    <w:rsid w:val="008E6F01"/>
    <w:rsid w:val="008E707B"/>
    <w:rsid w:val="008E712B"/>
    <w:rsid w:val="008E7159"/>
    <w:rsid w:val="008E719C"/>
    <w:rsid w:val="008E71F4"/>
    <w:rsid w:val="008E72A6"/>
    <w:rsid w:val="008E72EC"/>
    <w:rsid w:val="008E72F9"/>
    <w:rsid w:val="008E7307"/>
    <w:rsid w:val="008E737D"/>
    <w:rsid w:val="008E753F"/>
    <w:rsid w:val="008E779F"/>
    <w:rsid w:val="008E77F3"/>
    <w:rsid w:val="008E78F6"/>
    <w:rsid w:val="008E7978"/>
    <w:rsid w:val="008E7A0C"/>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84"/>
    <w:rsid w:val="008F201B"/>
    <w:rsid w:val="008F2231"/>
    <w:rsid w:val="008F2436"/>
    <w:rsid w:val="008F2483"/>
    <w:rsid w:val="008F24FA"/>
    <w:rsid w:val="008F25B4"/>
    <w:rsid w:val="008F2633"/>
    <w:rsid w:val="008F2707"/>
    <w:rsid w:val="008F27A4"/>
    <w:rsid w:val="008F2B45"/>
    <w:rsid w:val="008F2B62"/>
    <w:rsid w:val="008F2BE5"/>
    <w:rsid w:val="008F2CDD"/>
    <w:rsid w:val="008F2FCF"/>
    <w:rsid w:val="008F2FED"/>
    <w:rsid w:val="008F30C1"/>
    <w:rsid w:val="008F3614"/>
    <w:rsid w:val="008F36FA"/>
    <w:rsid w:val="008F3893"/>
    <w:rsid w:val="008F39CC"/>
    <w:rsid w:val="008F3A84"/>
    <w:rsid w:val="008F3B41"/>
    <w:rsid w:val="008F3F5D"/>
    <w:rsid w:val="008F406C"/>
    <w:rsid w:val="008F4144"/>
    <w:rsid w:val="008F4180"/>
    <w:rsid w:val="008F43C1"/>
    <w:rsid w:val="008F4833"/>
    <w:rsid w:val="008F4961"/>
    <w:rsid w:val="008F4B14"/>
    <w:rsid w:val="008F4F1E"/>
    <w:rsid w:val="008F5282"/>
    <w:rsid w:val="008F5289"/>
    <w:rsid w:val="008F5599"/>
    <w:rsid w:val="008F55D0"/>
    <w:rsid w:val="008F5890"/>
    <w:rsid w:val="008F5963"/>
    <w:rsid w:val="008F5A7E"/>
    <w:rsid w:val="008F5B38"/>
    <w:rsid w:val="008F5B73"/>
    <w:rsid w:val="008F5F18"/>
    <w:rsid w:val="008F60FB"/>
    <w:rsid w:val="008F6426"/>
    <w:rsid w:val="008F65EB"/>
    <w:rsid w:val="008F6688"/>
    <w:rsid w:val="008F689B"/>
    <w:rsid w:val="008F7217"/>
    <w:rsid w:val="008F732D"/>
    <w:rsid w:val="008F7346"/>
    <w:rsid w:val="008F749F"/>
    <w:rsid w:val="008F74C8"/>
    <w:rsid w:val="008F764C"/>
    <w:rsid w:val="008F775E"/>
    <w:rsid w:val="008F784E"/>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54E"/>
    <w:rsid w:val="0090063F"/>
    <w:rsid w:val="00900658"/>
    <w:rsid w:val="0090065B"/>
    <w:rsid w:val="0090066D"/>
    <w:rsid w:val="009006FB"/>
    <w:rsid w:val="00900959"/>
    <w:rsid w:val="00900996"/>
    <w:rsid w:val="009009CA"/>
    <w:rsid w:val="00900AB1"/>
    <w:rsid w:val="00900C96"/>
    <w:rsid w:val="00900D7E"/>
    <w:rsid w:val="00900DDA"/>
    <w:rsid w:val="00900F75"/>
    <w:rsid w:val="0090112C"/>
    <w:rsid w:val="00901173"/>
    <w:rsid w:val="009013B6"/>
    <w:rsid w:val="009015E7"/>
    <w:rsid w:val="00901891"/>
    <w:rsid w:val="009018C8"/>
    <w:rsid w:val="00901AC9"/>
    <w:rsid w:val="00901B3B"/>
    <w:rsid w:val="00901BBF"/>
    <w:rsid w:val="00901C7E"/>
    <w:rsid w:val="00901F32"/>
    <w:rsid w:val="00902209"/>
    <w:rsid w:val="009029C6"/>
    <w:rsid w:val="00902B76"/>
    <w:rsid w:val="00902BD5"/>
    <w:rsid w:val="00902F20"/>
    <w:rsid w:val="0090307B"/>
    <w:rsid w:val="00903122"/>
    <w:rsid w:val="0090346D"/>
    <w:rsid w:val="00903552"/>
    <w:rsid w:val="0090374C"/>
    <w:rsid w:val="009037BB"/>
    <w:rsid w:val="009037C0"/>
    <w:rsid w:val="009037F8"/>
    <w:rsid w:val="0090386C"/>
    <w:rsid w:val="00903959"/>
    <w:rsid w:val="00903A40"/>
    <w:rsid w:val="00903B7E"/>
    <w:rsid w:val="0090401A"/>
    <w:rsid w:val="00904039"/>
    <w:rsid w:val="0090427D"/>
    <w:rsid w:val="00904333"/>
    <w:rsid w:val="00904399"/>
    <w:rsid w:val="00904571"/>
    <w:rsid w:val="009045FB"/>
    <w:rsid w:val="0090463D"/>
    <w:rsid w:val="00904735"/>
    <w:rsid w:val="009049D2"/>
    <w:rsid w:val="00904A72"/>
    <w:rsid w:val="00904AD9"/>
    <w:rsid w:val="00904D48"/>
    <w:rsid w:val="0090511C"/>
    <w:rsid w:val="009051C4"/>
    <w:rsid w:val="00905410"/>
    <w:rsid w:val="00905824"/>
    <w:rsid w:val="00905BF3"/>
    <w:rsid w:val="00905E1A"/>
    <w:rsid w:val="0090626D"/>
    <w:rsid w:val="0090654B"/>
    <w:rsid w:val="009065EC"/>
    <w:rsid w:val="00906723"/>
    <w:rsid w:val="00906789"/>
    <w:rsid w:val="00906ABD"/>
    <w:rsid w:val="00906B1A"/>
    <w:rsid w:val="00906B33"/>
    <w:rsid w:val="00906CFA"/>
    <w:rsid w:val="00906F3C"/>
    <w:rsid w:val="0090703C"/>
    <w:rsid w:val="00907267"/>
    <w:rsid w:val="009072C7"/>
    <w:rsid w:val="0090731E"/>
    <w:rsid w:val="009076E0"/>
    <w:rsid w:val="009078EB"/>
    <w:rsid w:val="00907A24"/>
    <w:rsid w:val="00907AA1"/>
    <w:rsid w:val="00907AFF"/>
    <w:rsid w:val="00907BBE"/>
    <w:rsid w:val="00907C63"/>
    <w:rsid w:val="00907CF0"/>
    <w:rsid w:val="00907E3D"/>
    <w:rsid w:val="00907F00"/>
    <w:rsid w:val="00907FA2"/>
    <w:rsid w:val="00907FB9"/>
    <w:rsid w:val="00910181"/>
    <w:rsid w:val="009101F7"/>
    <w:rsid w:val="009105B5"/>
    <w:rsid w:val="0091087D"/>
    <w:rsid w:val="009108D4"/>
    <w:rsid w:val="0091090A"/>
    <w:rsid w:val="00910976"/>
    <w:rsid w:val="00910EAE"/>
    <w:rsid w:val="0091128C"/>
    <w:rsid w:val="009113BC"/>
    <w:rsid w:val="00911733"/>
    <w:rsid w:val="0091192B"/>
    <w:rsid w:val="0091199A"/>
    <w:rsid w:val="00911B9C"/>
    <w:rsid w:val="00911E4F"/>
    <w:rsid w:val="00911EB2"/>
    <w:rsid w:val="00912060"/>
    <w:rsid w:val="009121F8"/>
    <w:rsid w:val="0091259F"/>
    <w:rsid w:val="00912605"/>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AA9"/>
    <w:rsid w:val="00913C26"/>
    <w:rsid w:val="00913E35"/>
    <w:rsid w:val="00913E73"/>
    <w:rsid w:val="009149FF"/>
    <w:rsid w:val="00914C5B"/>
    <w:rsid w:val="00915360"/>
    <w:rsid w:val="009153EA"/>
    <w:rsid w:val="00915962"/>
    <w:rsid w:val="00915982"/>
    <w:rsid w:val="009159E1"/>
    <w:rsid w:val="00915AB3"/>
    <w:rsid w:val="00915DE8"/>
    <w:rsid w:val="00915F4F"/>
    <w:rsid w:val="00916150"/>
    <w:rsid w:val="00916359"/>
    <w:rsid w:val="0091638C"/>
    <w:rsid w:val="00916411"/>
    <w:rsid w:val="00916652"/>
    <w:rsid w:val="009166FC"/>
    <w:rsid w:val="009169BA"/>
    <w:rsid w:val="00916B82"/>
    <w:rsid w:val="00916C65"/>
    <w:rsid w:val="00916CF2"/>
    <w:rsid w:val="00916E84"/>
    <w:rsid w:val="009171AE"/>
    <w:rsid w:val="00917328"/>
    <w:rsid w:val="009173D3"/>
    <w:rsid w:val="009175D1"/>
    <w:rsid w:val="009176B1"/>
    <w:rsid w:val="0091779A"/>
    <w:rsid w:val="00917A64"/>
    <w:rsid w:val="00917AE6"/>
    <w:rsid w:val="00917C41"/>
    <w:rsid w:val="009202F1"/>
    <w:rsid w:val="0092031E"/>
    <w:rsid w:val="00920A2E"/>
    <w:rsid w:val="00920C2D"/>
    <w:rsid w:val="00920C2E"/>
    <w:rsid w:val="00920CBD"/>
    <w:rsid w:val="00920E80"/>
    <w:rsid w:val="00921027"/>
    <w:rsid w:val="009213CC"/>
    <w:rsid w:val="009214ED"/>
    <w:rsid w:val="00921505"/>
    <w:rsid w:val="00921657"/>
    <w:rsid w:val="009216D1"/>
    <w:rsid w:val="009217ED"/>
    <w:rsid w:val="00921910"/>
    <w:rsid w:val="009219B1"/>
    <w:rsid w:val="00921E4B"/>
    <w:rsid w:val="00922074"/>
    <w:rsid w:val="0092232E"/>
    <w:rsid w:val="009223D0"/>
    <w:rsid w:val="009227B9"/>
    <w:rsid w:val="0092307C"/>
    <w:rsid w:val="0092309D"/>
    <w:rsid w:val="0092340B"/>
    <w:rsid w:val="00923410"/>
    <w:rsid w:val="009234D8"/>
    <w:rsid w:val="0092377F"/>
    <w:rsid w:val="0092395F"/>
    <w:rsid w:val="00923BD2"/>
    <w:rsid w:val="00923D53"/>
    <w:rsid w:val="00924174"/>
    <w:rsid w:val="0092436D"/>
    <w:rsid w:val="00924527"/>
    <w:rsid w:val="009245FF"/>
    <w:rsid w:val="009247F6"/>
    <w:rsid w:val="0092481A"/>
    <w:rsid w:val="00924BD5"/>
    <w:rsid w:val="0092547E"/>
    <w:rsid w:val="00925757"/>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6D94"/>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DEA"/>
    <w:rsid w:val="00927EBC"/>
    <w:rsid w:val="0093004A"/>
    <w:rsid w:val="009300A9"/>
    <w:rsid w:val="009300E1"/>
    <w:rsid w:val="009300FD"/>
    <w:rsid w:val="00930313"/>
    <w:rsid w:val="009306C8"/>
    <w:rsid w:val="00930A58"/>
    <w:rsid w:val="00930B2B"/>
    <w:rsid w:val="00930BF3"/>
    <w:rsid w:val="00930CC2"/>
    <w:rsid w:val="009310DB"/>
    <w:rsid w:val="00931170"/>
    <w:rsid w:val="009312B2"/>
    <w:rsid w:val="009312DB"/>
    <w:rsid w:val="009313F1"/>
    <w:rsid w:val="00931600"/>
    <w:rsid w:val="009316F0"/>
    <w:rsid w:val="0093173D"/>
    <w:rsid w:val="0093178B"/>
    <w:rsid w:val="009318B5"/>
    <w:rsid w:val="009319CA"/>
    <w:rsid w:val="00931A07"/>
    <w:rsid w:val="00931AAB"/>
    <w:rsid w:val="00931CA9"/>
    <w:rsid w:val="00931CCB"/>
    <w:rsid w:val="00931DA2"/>
    <w:rsid w:val="00931E99"/>
    <w:rsid w:val="00931EC9"/>
    <w:rsid w:val="00931F8A"/>
    <w:rsid w:val="0093215F"/>
    <w:rsid w:val="00932494"/>
    <w:rsid w:val="009326EE"/>
    <w:rsid w:val="00932861"/>
    <w:rsid w:val="00932A92"/>
    <w:rsid w:val="00932E5B"/>
    <w:rsid w:val="00932FE5"/>
    <w:rsid w:val="0093315D"/>
    <w:rsid w:val="009331B4"/>
    <w:rsid w:val="0093328B"/>
    <w:rsid w:val="0093339D"/>
    <w:rsid w:val="0093349E"/>
    <w:rsid w:val="0093355B"/>
    <w:rsid w:val="00933796"/>
    <w:rsid w:val="00933A29"/>
    <w:rsid w:val="00933A7F"/>
    <w:rsid w:val="00933B07"/>
    <w:rsid w:val="00933D3B"/>
    <w:rsid w:val="00933E89"/>
    <w:rsid w:val="00934073"/>
    <w:rsid w:val="009340AB"/>
    <w:rsid w:val="0093434B"/>
    <w:rsid w:val="009343E8"/>
    <w:rsid w:val="009344F7"/>
    <w:rsid w:val="00934678"/>
    <w:rsid w:val="00934718"/>
    <w:rsid w:val="0093474B"/>
    <w:rsid w:val="0093475A"/>
    <w:rsid w:val="00934789"/>
    <w:rsid w:val="009349F6"/>
    <w:rsid w:val="00934CDA"/>
    <w:rsid w:val="00934EB8"/>
    <w:rsid w:val="00935024"/>
    <w:rsid w:val="009350F8"/>
    <w:rsid w:val="009352B5"/>
    <w:rsid w:val="009353BD"/>
    <w:rsid w:val="00935475"/>
    <w:rsid w:val="00935511"/>
    <w:rsid w:val="00935628"/>
    <w:rsid w:val="009356AD"/>
    <w:rsid w:val="009357D3"/>
    <w:rsid w:val="00935D62"/>
    <w:rsid w:val="00935E3B"/>
    <w:rsid w:val="00935EF3"/>
    <w:rsid w:val="009365A4"/>
    <w:rsid w:val="00936684"/>
    <w:rsid w:val="009368F6"/>
    <w:rsid w:val="00936989"/>
    <w:rsid w:val="009369AA"/>
    <w:rsid w:val="009369FF"/>
    <w:rsid w:val="00936B88"/>
    <w:rsid w:val="00936D12"/>
    <w:rsid w:val="00936E44"/>
    <w:rsid w:val="00937042"/>
    <w:rsid w:val="009371BE"/>
    <w:rsid w:val="009372CF"/>
    <w:rsid w:val="00937570"/>
    <w:rsid w:val="00937820"/>
    <w:rsid w:val="00937AB1"/>
    <w:rsid w:val="00937B56"/>
    <w:rsid w:val="00937C88"/>
    <w:rsid w:val="00937D13"/>
    <w:rsid w:val="00937D5B"/>
    <w:rsid w:val="00937D68"/>
    <w:rsid w:val="00937F8A"/>
    <w:rsid w:val="00940016"/>
    <w:rsid w:val="00940187"/>
    <w:rsid w:val="009401A6"/>
    <w:rsid w:val="009401AE"/>
    <w:rsid w:val="00940415"/>
    <w:rsid w:val="00940813"/>
    <w:rsid w:val="0094097C"/>
    <w:rsid w:val="00940A1C"/>
    <w:rsid w:val="00940FE6"/>
    <w:rsid w:val="0094100D"/>
    <w:rsid w:val="00941091"/>
    <w:rsid w:val="009410D7"/>
    <w:rsid w:val="009412A0"/>
    <w:rsid w:val="009412CB"/>
    <w:rsid w:val="009414F8"/>
    <w:rsid w:val="00941C9D"/>
    <w:rsid w:val="0094215A"/>
    <w:rsid w:val="009425F4"/>
    <w:rsid w:val="00942650"/>
    <w:rsid w:val="00942705"/>
    <w:rsid w:val="009427D9"/>
    <w:rsid w:val="00942900"/>
    <w:rsid w:val="00942A7C"/>
    <w:rsid w:val="00942D43"/>
    <w:rsid w:val="00942DFD"/>
    <w:rsid w:val="00942E2C"/>
    <w:rsid w:val="00943373"/>
    <w:rsid w:val="00943434"/>
    <w:rsid w:val="009434BF"/>
    <w:rsid w:val="009435B4"/>
    <w:rsid w:val="00943746"/>
    <w:rsid w:val="0094378A"/>
    <w:rsid w:val="009437C5"/>
    <w:rsid w:val="009440DB"/>
    <w:rsid w:val="00944184"/>
    <w:rsid w:val="00944210"/>
    <w:rsid w:val="009444C9"/>
    <w:rsid w:val="009445DA"/>
    <w:rsid w:val="0094477D"/>
    <w:rsid w:val="009447D7"/>
    <w:rsid w:val="00944A33"/>
    <w:rsid w:val="00944CD3"/>
    <w:rsid w:val="00944DAC"/>
    <w:rsid w:val="009451C0"/>
    <w:rsid w:val="0094528D"/>
    <w:rsid w:val="0094560C"/>
    <w:rsid w:val="009459C8"/>
    <w:rsid w:val="00945B34"/>
    <w:rsid w:val="00945C0D"/>
    <w:rsid w:val="00945C4E"/>
    <w:rsid w:val="00946059"/>
    <w:rsid w:val="00946173"/>
    <w:rsid w:val="009461BC"/>
    <w:rsid w:val="00946568"/>
    <w:rsid w:val="009465FA"/>
    <w:rsid w:val="00946632"/>
    <w:rsid w:val="00946A77"/>
    <w:rsid w:val="00946B6E"/>
    <w:rsid w:val="00946D84"/>
    <w:rsid w:val="00947165"/>
    <w:rsid w:val="009471E2"/>
    <w:rsid w:val="009471FB"/>
    <w:rsid w:val="009472AF"/>
    <w:rsid w:val="00947399"/>
    <w:rsid w:val="009473DC"/>
    <w:rsid w:val="00947BB0"/>
    <w:rsid w:val="00947F6E"/>
    <w:rsid w:val="00947FE3"/>
    <w:rsid w:val="0095021A"/>
    <w:rsid w:val="00950296"/>
    <w:rsid w:val="009503BB"/>
    <w:rsid w:val="0095074C"/>
    <w:rsid w:val="00950772"/>
    <w:rsid w:val="0095077A"/>
    <w:rsid w:val="00950ADA"/>
    <w:rsid w:val="00950B73"/>
    <w:rsid w:val="00950E60"/>
    <w:rsid w:val="00950EE9"/>
    <w:rsid w:val="00950FF9"/>
    <w:rsid w:val="009512F5"/>
    <w:rsid w:val="009516D3"/>
    <w:rsid w:val="0095182D"/>
    <w:rsid w:val="00951832"/>
    <w:rsid w:val="00951C45"/>
    <w:rsid w:val="00951F3F"/>
    <w:rsid w:val="00952384"/>
    <w:rsid w:val="00952512"/>
    <w:rsid w:val="00952587"/>
    <w:rsid w:val="009527EE"/>
    <w:rsid w:val="00952A66"/>
    <w:rsid w:val="00952D7B"/>
    <w:rsid w:val="00952EED"/>
    <w:rsid w:val="00952F31"/>
    <w:rsid w:val="0095309F"/>
    <w:rsid w:val="009531D7"/>
    <w:rsid w:val="009535A7"/>
    <w:rsid w:val="0095365C"/>
    <w:rsid w:val="0095368E"/>
    <w:rsid w:val="00953908"/>
    <w:rsid w:val="00953921"/>
    <w:rsid w:val="00953A04"/>
    <w:rsid w:val="00953B30"/>
    <w:rsid w:val="00953BB8"/>
    <w:rsid w:val="00953C1F"/>
    <w:rsid w:val="00954058"/>
    <w:rsid w:val="009541A0"/>
    <w:rsid w:val="009542D6"/>
    <w:rsid w:val="009543ED"/>
    <w:rsid w:val="00954579"/>
    <w:rsid w:val="0095471C"/>
    <w:rsid w:val="0095487D"/>
    <w:rsid w:val="009548D9"/>
    <w:rsid w:val="009549AB"/>
    <w:rsid w:val="009549C8"/>
    <w:rsid w:val="00954E0B"/>
    <w:rsid w:val="00954EFC"/>
    <w:rsid w:val="00955245"/>
    <w:rsid w:val="0095539A"/>
    <w:rsid w:val="00955523"/>
    <w:rsid w:val="00955A44"/>
    <w:rsid w:val="00955CDF"/>
    <w:rsid w:val="00955DD2"/>
    <w:rsid w:val="00955E8A"/>
    <w:rsid w:val="00955FBD"/>
    <w:rsid w:val="0095611B"/>
    <w:rsid w:val="00956193"/>
    <w:rsid w:val="0095654E"/>
    <w:rsid w:val="00956E11"/>
    <w:rsid w:val="00956EA7"/>
    <w:rsid w:val="009576B1"/>
    <w:rsid w:val="009577DA"/>
    <w:rsid w:val="009577F9"/>
    <w:rsid w:val="009579C4"/>
    <w:rsid w:val="00957B15"/>
    <w:rsid w:val="00957DAB"/>
    <w:rsid w:val="00957F52"/>
    <w:rsid w:val="0096000A"/>
    <w:rsid w:val="0096034E"/>
    <w:rsid w:val="009606E4"/>
    <w:rsid w:val="00960AA9"/>
    <w:rsid w:val="00960D53"/>
    <w:rsid w:val="00960E17"/>
    <w:rsid w:val="0096150B"/>
    <w:rsid w:val="00961795"/>
    <w:rsid w:val="00961814"/>
    <w:rsid w:val="0096193F"/>
    <w:rsid w:val="00961B0C"/>
    <w:rsid w:val="00961B89"/>
    <w:rsid w:val="00961E64"/>
    <w:rsid w:val="009621C6"/>
    <w:rsid w:val="009622E6"/>
    <w:rsid w:val="00962450"/>
    <w:rsid w:val="009626A3"/>
    <w:rsid w:val="009626DA"/>
    <w:rsid w:val="0096275B"/>
    <w:rsid w:val="00962866"/>
    <w:rsid w:val="00962991"/>
    <w:rsid w:val="00962A19"/>
    <w:rsid w:val="00962A6D"/>
    <w:rsid w:val="00962C7A"/>
    <w:rsid w:val="00962FCF"/>
    <w:rsid w:val="00963264"/>
    <w:rsid w:val="009634AA"/>
    <w:rsid w:val="009635EC"/>
    <w:rsid w:val="00963663"/>
    <w:rsid w:val="00963848"/>
    <w:rsid w:val="009638AC"/>
    <w:rsid w:val="009638D1"/>
    <w:rsid w:val="00963960"/>
    <w:rsid w:val="00963AE0"/>
    <w:rsid w:val="00963AF8"/>
    <w:rsid w:val="00964137"/>
    <w:rsid w:val="009641E2"/>
    <w:rsid w:val="00964604"/>
    <w:rsid w:val="0096465C"/>
    <w:rsid w:val="00964CA4"/>
    <w:rsid w:val="009651DB"/>
    <w:rsid w:val="00965359"/>
    <w:rsid w:val="0096540C"/>
    <w:rsid w:val="0096552E"/>
    <w:rsid w:val="0096568D"/>
    <w:rsid w:val="00965819"/>
    <w:rsid w:val="00965AC2"/>
    <w:rsid w:val="00965B8A"/>
    <w:rsid w:val="00965C86"/>
    <w:rsid w:val="00965E03"/>
    <w:rsid w:val="00965E6E"/>
    <w:rsid w:val="00965ECA"/>
    <w:rsid w:val="00966188"/>
    <w:rsid w:val="00966345"/>
    <w:rsid w:val="0096667F"/>
    <w:rsid w:val="009666A5"/>
    <w:rsid w:val="00966A3D"/>
    <w:rsid w:val="00966AAF"/>
    <w:rsid w:val="00966ACC"/>
    <w:rsid w:val="00966BE1"/>
    <w:rsid w:val="00966EA9"/>
    <w:rsid w:val="0096753B"/>
    <w:rsid w:val="009677E6"/>
    <w:rsid w:val="0096781F"/>
    <w:rsid w:val="0096787C"/>
    <w:rsid w:val="00967977"/>
    <w:rsid w:val="00967AAD"/>
    <w:rsid w:val="00967BDE"/>
    <w:rsid w:val="00967D88"/>
    <w:rsid w:val="009704F7"/>
    <w:rsid w:val="0097088A"/>
    <w:rsid w:val="00970BC2"/>
    <w:rsid w:val="00970DCD"/>
    <w:rsid w:val="00970DFA"/>
    <w:rsid w:val="009710A0"/>
    <w:rsid w:val="0097120C"/>
    <w:rsid w:val="009712BA"/>
    <w:rsid w:val="0097189D"/>
    <w:rsid w:val="00971960"/>
    <w:rsid w:val="00971A5A"/>
    <w:rsid w:val="00971B74"/>
    <w:rsid w:val="00971B8B"/>
    <w:rsid w:val="00971CB4"/>
    <w:rsid w:val="00971D33"/>
    <w:rsid w:val="00971EEE"/>
    <w:rsid w:val="009724EC"/>
    <w:rsid w:val="0097258C"/>
    <w:rsid w:val="00972796"/>
    <w:rsid w:val="009727DD"/>
    <w:rsid w:val="00972965"/>
    <w:rsid w:val="009730CD"/>
    <w:rsid w:val="00973155"/>
    <w:rsid w:val="00973184"/>
    <w:rsid w:val="00973218"/>
    <w:rsid w:val="0097323A"/>
    <w:rsid w:val="009732EB"/>
    <w:rsid w:val="00973532"/>
    <w:rsid w:val="009735D0"/>
    <w:rsid w:val="0097393C"/>
    <w:rsid w:val="00973A57"/>
    <w:rsid w:val="00973A6C"/>
    <w:rsid w:val="00973A80"/>
    <w:rsid w:val="00973ADB"/>
    <w:rsid w:val="00973CA5"/>
    <w:rsid w:val="00973DCC"/>
    <w:rsid w:val="00973F74"/>
    <w:rsid w:val="00974497"/>
    <w:rsid w:val="009746A1"/>
    <w:rsid w:val="009747E6"/>
    <w:rsid w:val="00974A13"/>
    <w:rsid w:val="00974B0A"/>
    <w:rsid w:val="00974C9B"/>
    <w:rsid w:val="0097510B"/>
    <w:rsid w:val="009754C5"/>
    <w:rsid w:val="00975589"/>
    <w:rsid w:val="009757F6"/>
    <w:rsid w:val="0097581F"/>
    <w:rsid w:val="00975920"/>
    <w:rsid w:val="00975B92"/>
    <w:rsid w:val="00975FD0"/>
    <w:rsid w:val="00976021"/>
    <w:rsid w:val="00976126"/>
    <w:rsid w:val="0097622C"/>
    <w:rsid w:val="00976295"/>
    <w:rsid w:val="00976389"/>
    <w:rsid w:val="00976405"/>
    <w:rsid w:val="0097645A"/>
    <w:rsid w:val="009766C9"/>
    <w:rsid w:val="0097672D"/>
    <w:rsid w:val="009768EC"/>
    <w:rsid w:val="00976949"/>
    <w:rsid w:val="00976DF9"/>
    <w:rsid w:val="00976EB4"/>
    <w:rsid w:val="00976EFB"/>
    <w:rsid w:val="00977080"/>
    <w:rsid w:val="00977105"/>
    <w:rsid w:val="00977141"/>
    <w:rsid w:val="0097742B"/>
    <w:rsid w:val="009775CE"/>
    <w:rsid w:val="009778DC"/>
    <w:rsid w:val="00977990"/>
    <w:rsid w:val="009779DA"/>
    <w:rsid w:val="009779EB"/>
    <w:rsid w:val="00977D60"/>
    <w:rsid w:val="0098025E"/>
    <w:rsid w:val="00980326"/>
    <w:rsid w:val="009805FD"/>
    <w:rsid w:val="009806F4"/>
    <w:rsid w:val="009806FA"/>
    <w:rsid w:val="0098077E"/>
    <w:rsid w:val="009807A7"/>
    <w:rsid w:val="009809F7"/>
    <w:rsid w:val="00980C33"/>
    <w:rsid w:val="00980E45"/>
    <w:rsid w:val="00981023"/>
    <w:rsid w:val="0098125B"/>
    <w:rsid w:val="009815ED"/>
    <w:rsid w:val="0098162A"/>
    <w:rsid w:val="00981669"/>
    <w:rsid w:val="009818EC"/>
    <w:rsid w:val="0098192E"/>
    <w:rsid w:val="0098199F"/>
    <w:rsid w:val="00981A19"/>
    <w:rsid w:val="00981A1C"/>
    <w:rsid w:val="00981BA1"/>
    <w:rsid w:val="00982299"/>
    <w:rsid w:val="00982369"/>
    <w:rsid w:val="009823C7"/>
    <w:rsid w:val="009824B7"/>
    <w:rsid w:val="0098265B"/>
    <w:rsid w:val="0098269B"/>
    <w:rsid w:val="009826F4"/>
    <w:rsid w:val="00982793"/>
    <w:rsid w:val="00982915"/>
    <w:rsid w:val="009829F7"/>
    <w:rsid w:val="00982D27"/>
    <w:rsid w:val="00982D3F"/>
    <w:rsid w:val="00982FB5"/>
    <w:rsid w:val="009832AF"/>
    <w:rsid w:val="0098356F"/>
    <w:rsid w:val="009835F7"/>
    <w:rsid w:val="00983846"/>
    <w:rsid w:val="00983B9C"/>
    <w:rsid w:val="00983BE4"/>
    <w:rsid w:val="00984AF4"/>
    <w:rsid w:val="00985359"/>
    <w:rsid w:val="00985369"/>
    <w:rsid w:val="0098539E"/>
    <w:rsid w:val="009853D0"/>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503"/>
    <w:rsid w:val="009875C6"/>
    <w:rsid w:val="0098763D"/>
    <w:rsid w:val="00987A0E"/>
    <w:rsid w:val="00987C37"/>
    <w:rsid w:val="00987CB4"/>
    <w:rsid w:val="00987D4C"/>
    <w:rsid w:val="00987FB6"/>
    <w:rsid w:val="0099008D"/>
    <w:rsid w:val="00990208"/>
    <w:rsid w:val="009904E2"/>
    <w:rsid w:val="009905F4"/>
    <w:rsid w:val="0099060D"/>
    <w:rsid w:val="0099062A"/>
    <w:rsid w:val="0099069F"/>
    <w:rsid w:val="0099078C"/>
    <w:rsid w:val="0099086F"/>
    <w:rsid w:val="00990A8F"/>
    <w:rsid w:val="00990BAE"/>
    <w:rsid w:val="00990BB3"/>
    <w:rsid w:val="00990D97"/>
    <w:rsid w:val="0099104B"/>
    <w:rsid w:val="00991253"/>
    <w:rsid w:val="00991485"/>
    <w:rsid w:val="009915F1"/>
    <w:rsid w:val="009915F5"/>
    <w:rsid w:val="00991B11"/>
    <w:rsid w:val="00991B7C"/>
    <w:rsid w:val="00991ECA"/>
    <w:rsid w:val="00991FAD"/>
    <w:rsid w:val="0099280E"/>
    <w:rsid w:val="00992A3A"/>
    <w:rsid w:val="00992D34"/>
    <w:rsid w:val="00992EC6"/>
    <w:rsid w:val="00992F02"/>
    <w:rsid w:val="00993353"/>
    <w:rsid w:val="009933EA"/>
    <w:rsid w:val="00993873"/>
    <w:rsid w:val="00993A91"/>
    <w:rsid w:val="00993B7C"/>
    <w:rsid w:val="00993C19"/>
    <w:rsid w:val="00993CD8"/>
    <w:rsid w:val="00993CF2"/>
    <w:rsid w:val="00993D5E"/>
    <w:rsid w:val="00994016"/>
    <w:rsid w:val="009941BC"/>
    <w:rsid w:val="00994291"/>
    <w:rsid w:val="009942FA"/>
    <w:rsid w:val="0099441A"/>
    <w:rsid w:val="0099448D"/>
    <w:rsid w:val="00994494"/>
    <w:rsid w:val="00994551"/>
    <w:rsid w:val="009949EF"/>
    <w:rsid w:val="00994BFF"/>
    <w:rsid w:val="00994D3D"/>
    <w:rsid w:val="0099524A"/>
    <w:rsid w:val="0099542C"/>
    <w:rsid w:val="0099545B"/>
    <w:rsid w:val="00995597"/>
    <w:rsid w:val="009955C3"/>
    <w:rsid w:val="009955D8"/>
    <w:rsid w:val="00995684"/>
    <w:rsid w:val="00995788"/>
    <w:rsid w:val="00995C2D"/>
    <w:rsid w:val="00995CDB"/>
    <w:rsid w:val="00995D32"/>
    <w:rsid w:val="00995E90"/>
    <w:rsid w:val="00995F77"/>
    <w:rsid w:val="00995F90"/>
    <w:rsid w:val="00996063"/>
    <w:rsid w:val="009964AB"/>
    <w:rsid w:val="0099691F"/>
    <w:rsid w:val="00996A07"/>
    <w:rsid w:val="00996F25"/>
    <w:rsid w:val="0099716D"/>
    <w:rsid w:val="009971E9"/>
    <w:rsid w:val="009973DF"/>
    <w:rsid w:val="00997618"/>
    <w:rsid w:val="00997838"/>
    <w:rsid w:val="009978BE"/>
    <w:rsid w:val="00997C28"/>
    <w:rsid w:val="00997C6D"/>
    <w:rsid w:val="00997D42"/>
    <w:rsid w:val="00997DD3"/>
    <w:rsid w:val="00997E76"/>
    <w:rsid w:val="00997EB8"/>
    <w:rsid w:val="009A001D"/>
    <w:rsid w:val="009A01A3"/>
    <w:rsid w:val="009A0230"/>
    <w:rsid w:val="009A0272"/>
    <w:rsid w:val="009A0487"/>
    <w:rsid w:val="009A08D4"/>
    <w:rsid w:val="009A09D9"/>
    <w:rsid w:val="009A0F29"/>
    <w:rsid w:val="009A1089"/>
    <w:rsid w:val="009A108B"/>
    <w:rsid w:val="009A11EE"/>
    <w:rsid w:val="009A121A"/>
    <w:rsid w:val="009A13A9"/>
    <w:rsid w:val="009A151D"/>
    <w:rsid w:val="009A1682"/>
    <w:rsid w:val="009A1A71"/>
    <w:rsid w:val="009A1BC3"/>
    <w:rsid w:val="009A1C5F"/>
    <w:rsid w:val="009A23CC"/>
    <w:rsid w:val="009A28C4"/>
    <w:rsid w:val="009A2C40"/>
    <w:rsid w:val="009A2DD9"/>
    <w:rsid w:val="009A2E7A"/>
    <w:rsid w:val="009A2E99"/>
    <w:rsid w:val="009A3298"/>
    <w:rsid w:val="009A32A1"/>
    <w:rsid w:val="009A33B0"/>
    <w:rsid w:val="009A358F"/>
    <w:rsid w:val="009A3659"/>
    <w:rsid w:val="009A372F"/>
    <w:rsid w:val="009A37B8"/>
    <w:rsid w:val="009A3961"/>
    <w:rsid w:val="009A3AD6"/>
    <w:rsid w:val="009A3E17"/>
    <w:rsid w:val="009A3E30"/>
    <w:rsid w:val="009A3EBF"/>
    <w:rsid w:val="009A4015"/>
    <w:rsid w:val="009A401B"/>
    <w:rsid w:val="009A4450"/>
    <w:rsid w:val="009A4457"/>
    <w:rsid w:val="009A45C8"/>
    <w:rsid w:val="009A4608"/>
    <w:rsid w:val="009A47E2"/>
    <w:rsid w:val="009A4824"/>
    <w:rsid w:val="009A4832"/>
    <w:rsid w:val="009A4969"/>
    <w:rsid w:val="009A4CB7"/>
    <w:rsid w:val="009A4D7D"/>
    <w:rsid w:val="009A5045"/>
    <w:rsid w:val="009A5292"/>
    <w:rsid w:val="009A5586"/>
    <w:rsid w:val="009A564F"/>
    <w:rsid w:val="009A5664"/>
    <w:rsid w:val="009A5879"/>
    <w:rsid w:val="009A5888"/>
    <w:rsid w:val="009A5AC9"/>
    <w:rsid w:val="009A5C36"/>
    <w:rsid w:val="009A5C48"/>
    <w:rsid w:val="009A5D44"/>
    <w:rsid w:val="009A5E19"/>
    <w:rsid w:val="009A5E63"/>
    <w:rsid w:val="009A5EA1"/>
    <w:rsid w:val="009A5F69"/>
    <w:rsid w:val="009A5FDA"/>
    <w:rsid w:val="009A6085"/>
    <w:rsid w:val="009A6351"/>
    <w:rsid w:val="009A69F3"/>
    <w:rsid w:val="009A6BD8"/>
    <w:rsid w:val="009A6F83"/>
    <w:rsid w:val="009A70AD"/>
    <w:rsid w:val="009A721C"/>
    <w:rsid w:val="009A738E"/>
    <w:rsid w:val="009A7899"/>
    <w:rsid w:val="009A795E"/>
    <w:rsid w:val="009A7979"/>
    <w:rsid w:val="009A79CE"/>
    <w:rsid w:val="009A7AB3"/>
    <w:rsid w:val="009A7C22"/>
    <w:rsid w:val="009A7C43"/>
    <w:rsid w:val="009A7E26"/>
    <w:rsid w:val="009A7F87"/>
    <w:rsid w:val="009B012A"/>
    <w:rsid w:val="009B0138"/>
    <w:rsid w:val="009B014C"/>
    <w:rsid w:val="009B019E"/>
    <w:rsid w:val="009B022A"/>
    <w:rsid w:val="009B03F6"/>
    <w:rsid w:val="009B048A"/>
    <w:rsid w:val="009B08E8"/>
    <w:rsid w:val="009B08EA"/>
    <w:rsid w:val="009B094C"/>
    <w:rsid w:val="009B0BC1"/>
    <w:rsid w:val="009B0BC3"/>
    <w:rsid w:val="009B0C6D"/>
    <w:rsid w:val="009B0CC7"/>
    <w:rsid w:val="009B0D46"/>
    <w:rsid w:val="009B0E64"/>
    <w:rsid w:val="009B0EC9"/>
    <w:rsid w:val="009B129D"/>
    <w:rsid w:val="009B1439"/>
    <w:rsid w:val="009B1468"/>
    <w:rsid w:val="009B16E0"/>
    <w:rsid w:val="009B17B9"/>
    <w:rsid w:val="009B17FA"/>
    <w:rsid w:val="009B1936"/>
    <w:rsid w:val="009B19E6"/>
    <w:rsid w:val="009B1A1E"/>
    <w:rsid w:val="009B1C9E"/>
    <w:rsid w:val="009B1CB4"/>
    <w:rsid w:val="009B1EC2"/>
    <w:rsid w:val="009B2524"/>
    <w:rsid w:val="009B25C8"/>
    <w:rsid w:val="009B263E"/>
    <w:rsid w:val="009B275E"/>
    <w:rsid w:val="009B29F0"/>
    <w:rsid w:val="009B2B99"/>
    <w:rsid w:val="009B2CDF"/>
    <w:rsid w:val="009B306B"/>
    <w:rsid w:val="009B30C2"/>
    <w:rsid w:val="009B3164"/>
    <w:rsid w:val="009B3464"/>
    <w:rsid w:val="009B38EB"/>
    <w:rsid w:val="009B39A5"/>
    <w:rsid w:val="009B39CC"/>
    <w:rsid w:val="009B39D5"/>
    <w:rsid w:val="009B3A92"/>
    <w:rsid w:val="009B3ACB"/>
    <w:rsid w:val="009B3C0F"/>
    <w:rsid w:val="009B3F68"/>
    <w:rsid w:val="009B415E"/>
    <w:rsid w:val="009B424F"/>
    <w:rsid w:val="009B42BE"/>
    <w:rsid w:val="009B4594"/>
    <w:rsid w:val="009B47BC"/>
    <w:rsid w:val="009B4A58"/>
    <w:rsid w:val="009B4FD4"/>
    <w:rsid w:val="009B50C7"/>
    <w:rsid w:val="009B52B9"/>
    <w:rsid w:val="009B535E"/>
    <w:rsid w:val="009B54E4"/>
    <w:rsid w:val="009B563F"/>
    <w:rsid w:val="009B5678"/>
    <w:rsid w:val="009B57D3"/>
    <w:rsid w:val="009B5993"/>
    <w:rsid w:val="009B5A54"/>
    <w:rsid w:val="009B5ADB"/>
    <w:rsid w:val="009B5C56"/>
    <w:rsid w:val="009B5E60"/>
    <w:rsid w:val="009B60F6"/>
    <w:rsid w:val="009B6127"/>
    <w:rsid w:val="009B638D"/>
    <w:rsid w:val="009B6B31"/>
    <w:rsid w:val="009B6BB5"/>
    <w:rsid w:val="009B6C2A"/>
    <w:rsid w:val="009B6D82"/>
    <w:rsid w:val="009B6DE4"/>
    <w:rsid w:val="009B6E22"/>
    <w:rsid w:val="009B70CA"/>
    <w:rsid w:val="009B70EB"/>
    <w:rsid w:val="009B7179"/>
    <w:rsid w:val="009B71D0"/>
    <w:rsid w:val="009B7386"/>
    <w:rsid w:val="009B7618"/>
    <w:rsid w:val="009B7B4B"/>
    <w:rsid w:val="009B7EB8"/>
    <w:rsid w:val="009C0033"/>
    <w:rsid w:val="009C0056"/>
    <w:rsid w:val="009C00F1"/>
    <w:rsid w:val="009C0295"/>
    <w:rsid w:val="009C03DC"/>
    <w:rsid w:val="009C0431"/>
    <w:rsid w:val="009C0516"/>
    <w:rsid w:val="009C0653"/>
    <w:rsid w:val="009C07DF"/>
    <w:rsid w:val="009C0894"/>
    <w:rsid w:val="009C09A1"/>
    <w:rsid w:val="009C0DEC"/>
    <w:rsid w:val="009C105C"/>
    <w:rsid w:val="009C13EF"/>
    <w:rsid w:val="009C142B"/>
    <w:rsid w:val="009C1432"/>
    <w:rsid w:val="009C1699"/>
    <w:rsid w:val="009C16B5"/>
    <w:rsid w:val="009C1A5A"/>
    <w:rsid w:val="009C1BAE"/>
    <w:rsid w:val="009C1CA3"/>
    <w:rsid w:val="009C1F24"/>
    <w:rsid w:val="009C201C"/>
    <w:rsid w:val="009C2076"/>
    <w:rsid w:val="009C2544"/>
    <w:rsid w:val="009C2597"/>
    <w:rsid w:val="009C27D3"/>
    <w:rsid w:val="009C27FA"/>
    <w:rsid w:val="009C2928"/>
    <w:rsid w:val="009C2C76"/>
    <w:rsid w:val="009C2C94"/>
    <w:rsid w:val="009C2CA5"/>
    <w:rsid w:val="009C2CD7"/>
    <w:rsid w:val="009C2E47"/>
    <w:rsid w:val="009C2ED6"/>
    <w:rsid w:val="009C2FEF"/>
    <w:rsid w:val="009C3017"/>
    <w:rsid w:val="009C3429"/>
    <w:rsid w:val="009C3500"/>
    <w:rsid w:val="009C38C1"/>
    <w:rsid w:val="009C39A1"/>
    <w:rsid w:val="009C3CEE"/>
    <w:rsid w:val="009C3DBF"/>
    <w:rsid w:val="009C40E3"/>
    <w:rsid w:val="009C411E"/>
    <w:rsid w:val="009C4127"/>
    <w:rsid w:val="009C4139"/>
    <w:rsid w:val="009C4144"/>
    <w:rsid w:val="009C4255"/>
    <w:rsid w:val="009C434C"/>
    <w:rsid w:val="009C43CF"/>
    <w:rsid w:val="009C4516"/>
    <w:rsid w:val="009C451F"/>
    <w:rsid w:val="009C4618"/>
    <w:rsid w:val="009C47F8"/>
    <w:rsid w:val="009C48A5"/>
    <w:rsid w:val="009C4C0D"/>
    <w:rsid w:val="009C4DB8"/>
    <w:rsid w:val="009C50EA"/>
    <w:rsid w:val="009C521E"/>
    <w:rsid w:val="009C523B"/>
    <w:rsid w:val="009C5727"/>
    <w:rsid w:val="009C599B"/>
    <w:rsid w:val="009C5B50"/>
    <w:rsid w:val="009C5DC9"/>
    <w:rsid w:val="009C6131"/>
    <w:rsid w:val="009C6168"/>
    <w:rsid w:val="009C6199"/>
    <w:rsid w:val="009C624B"/>
    <w:rsid w:val="009C629D"/>
    <w:rsid w:val="009C630B"/>
    <w:rsid w:val="009C634C"/>
    <w:rsid w:val="009C6464"/>
    <w:rsid w:val="009C64BA"/>
    <w:rsid w:val="009C68CB"/>
    <w:rsid w:val="009C69BB"/>
    <w:rsid w:val="009C69D8"/>
    <w:rsid w:val="009C6D0F"/>
    <w:rsid w:val="009C6D7D"/>
    <w:rsid w:val="009C6F44"/>
    <w:rsid w:val="009C6FB6"/>
    <w:rsid w:val="009C7037"/>
    <w:rsid w:val="009C718C"/>
    <w:rsid w:val="009C7324"/>
    <w:rsid w:val="009C73CA"/>
    <w:rsid w:val="009C7432"/>
    <w:rsid w:val="009C796C"/>
    <w:rsid w:val="009C799A"/>
    <w:rsid w:val="009D0165"/>
    <w:rsid w:val="009D0411"/>
    <w:rsid w:val="009D04CB"/>
    <w:rsid w:val="009D07AD"/>
    <w:rsid w:val="009D0ABA"/>
    <w:rsid w:val="009D0E61"/>
    <w:rsid w:val="009D1201"/>
    <w:rsid w:val="009D120A"/>
    <w:rsid w:val="009D1377"/>
    <w:rsid w:val="009D15DD"/>
    <w:rsid w:val="009D160C"/>
    <w:rsid w:val="009D16CB"/>
    <w:rsid w:val="009D186D"/>
    <w:rsid w:val="009D18C4"/>
    <w:rsid w:val="009D1A15"/>
    <w:rsid w:val="009D1B23"/>
    <w:rsid w:val="009D1BA3"/>
    <w:rsid w:val="009D1C61"/>
    <w:rsid w:val="009D1CBA"/>
    <w:rsid w:val="009D1F98"/>
    <w:rsid w:val="009D20D2"/>
    <w:rsid w:val="009D2203"/>
    <w:rsid w:val="009D2430"/>
    <w:rsid w:val="009D24BE"/>
    <w:rsid w:val="009D26AF"/>
    <w:rsid w:val="009D2905"/>
    <w:rsid w:val="009D2A75"/>
    <w:rsid w:val="009D3491"/>
    <w:rsid w:val="009D359B"/>
    <w:rsid w:val="009D37B1"/>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75E"/>
    <w:rsid w:val="009D5805"/>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9D1"/>
    <w:rsid w:val="009D6A70"/>
    <w:rsid w:val="009D6AFB"/>
    <w:rsid w:val="009D6C67"/>
    <w:rsid w:val="009D6D3F"/>
    <w:rsid w:val="009D6DBE"/>
    <w:rsid w:val="009D6EAE"/>
    <w:rsid w:val="009D7057"/>
    <w:rsid w:val="009D744F"/>
    <w:rsid w:val="009D745D"/>
    <w:rsid w:val="009D7691"/>
    <w:rsid w:val="009D770F"/>
    <w:rsid w:val="009D776D"/>
    <w:rsid w:val="009D7AEB"/>
    <w:rsid w:val="009D7D05"/>
    <w:rsid w:val="009D7DAA"/>
    <w:rsid w:val="009D7E48"/>
    <w:rsid w:val="009D7F39"/>
    <w:rsid w:val="009E0057"/>
    <w:rsid w:val="009E05EE"/>
    <w:rsid w:val="009E072D"/>
    <w:rsid w:val="009E096D"/>
    <w:rsid w:val="009E097D"/>
    <w:rsid w:val="009E0BA5"/>
    <w:rsid w:val="009E0DC9"/>
    <w:rsid w:val="009E100A"/>
    <w:rsid w:val="009E10EC"/>
    <w:rsid w:val="009E1210"/>
    <w:rsid w:val="009E1257"/>
    <w:rsid w:val="009E12C3"/>
    <w:rsid w:val="009E1385"/>
    <w:rsid w:val="009E13EF"/>
    <w:rsid w:val="009E15DD"/>
    <w:rsid w:val="009E1750"/>
    <w:rsid w:val="009E17AF"/>
    <w:rsid w:val="009E19FA"/>
    <w:rsid w:val="009E1AA3"/>
    <w:rsid w:val="009E1B31"/>
    <w:rsid w:val="009E1E0A"/>
    <w:rsid w:val="009E1EB2"/>
    <w:rsid w:val="009E21CF"/>
    <w:rsid w:val="009E25C3"/>
    <w:rsid w:val="009E25D9"/>
    <w:rsid w:val="009E2639"/>
    <w:rsid w:val="009E2653"/>
    <w:rsid w:val="009E26B8"/>
    <w:rsid w:val="009E2770"/>
    <w:rsid w:val="009E2A58"/>
    <w:rsid w:val="009E2B37"/>
    <w:rsid w:val="009E2CC4"/>
    <w:rsid w:val="009E2F8D"/>
    <w:rsid w:val="009E3046"/>
    <w:rsid w:val="009E3413"/>
    <w:rsid w:val="009E344D"/>
    <w:rsid w:val="009E3829"/>
    <w:rsid w:val="009E38FD"/>
    <w:rsid w:val="009E396F"/>
    <w:rsid w:val="009E3A22"/>
    <w:rsid w:val="009E3B1D"/>
    <w:rsid w:val="009E3C31"/>
    <w:rsid w:val="009E3CD0"/>
    <w:rsid w:val="009E3D2D"/>
    <w:rsid w:val="009E3DB5"/>
    <w:rsid w:val="009E4026"/>
    <w:rsid w:val="009E4231"/>
    <w:rsid w:val="009E4288"/>
    <w:rsid w:val="009E4430"/>
    <w:rsid w:val="009E448A"/>
    <w:rsid w:val="009E44F6"/>
    <w:rsid w:val="009E4A40"/>
    <w:rsid w:val="009E4AD2"/>
    <w:rsid w:val="009E4AF7"/>
    <w:rsid w:val="009E4B74"/>
    <w:rsid w:val="009E4C2E"/>
    <w:rsid w:val="009E4C49"/>
    <w:rsid w:val="009E4C73"/>
    <w:rsid w:val="009E4F94"/>
    <w:rsid w:val="009E52A9"/>
    <w:rsid w:val="009E52BD"/>
    <w:rsid w:val="009E5310"/>
    <w:rsid w:val="009E5368"/>
    <w:rsid w:val="009E5379"/>
    <w:rsid w:val="009E5659"/>
    <w:rsid w:val="009E5AF5"/>
    <w:rsid w:val="009E5BFD"/>
    <w:rsid w:val="009E5C6C"/>
    <w:rsid w:val="009E5DB3"/>
    <w:rsid w:val="009E5E2B"/>
    <w:rsid w:val="009E6005"/>
    <w:rsid w:val="009E611E"/>
    <w:rsid w:val="009E6269"/>
    <w:rsid w:val="009E6585"/>
    <w:rsid w:val="009E6600"/>
    <w:rsid w:val="009E6677"/>
    <w:rsid w:val="009E6AC4"/>
    <w:rsid w:val="009E6BBB"/>
    <w:rsid w:val="009E6C2E"/>
    <w:rsid w:val="009E6C70"/>
    <w:rsid w:val="009E6DFF"/>
    <w:rsid w:val="009E6E10"/>
    <w:rsid w:val="009E6E43"/>
    <w:rsid w:val="009E72E5"/>
    <w:rsid w:val="009E75F8"/>
    <w:rsid w:val="009E764D"/>
    <w:rsid w:val="009E76C9"/>
    <w:rsid w:val="009E771B"/>
    <w:rsid w:val="009E78EB"/>
    <w:rsid w:val="009E7AF7"/>
    <w:rsid w:val="009E7B2E"/>
    <w:rsid w:val="009E7B97"/>
    <w:rsid w:val="009F00F3"/>
    <w:rsid w:val="009F0432"/>
    <w:rsid w:val="009F04E7"/>
    <w:rsid w:val="009F04F8"/>
    <w:rsid w:val="009F08BC"/>
    <w:rsid w:val="009F0930"/>
    <w:rsid w:val="009F0B0A"/>
    <w:rsid w:val="009F0CA3"/>
    <w:rsid w:val="009F0CBF"/>
    <w:rsid w:val="009F0DE6"/>
    <w:rsid w:val="009F0E42"/>
    <w:rsid w:val="009F0FB8"/>
    <w:rsid w:val="009F1203"/>
    <w:rsid w:val="009F12DE"/>
    <w:rsid w:val="009F12F4"/>
    <w:rsid w:val="009F1480"/>
    <w:rsid w:val="009F14C4"/>
    <w:rsid w:val="009F16A3"/>
    <w:rsid w:val="009F1842"/>
    <w:rsid w:val="009F1934"/>
    <w:rsid w:val="009F1F55"/>
    <w:rsid w:val="009F1FD4"/>
    <w:rsid w:val="009F21FC"/>
    <w:rsid w:val="009F230E"/>
    <w:rsid w:val="009F24DA"/>
    <w:rsid w:val="009F2553"/>
    <w:rsid w:val="009F25B4"/>
    <w:rsid w:val="009F25C9"/>
    <w:rsid w:val="009F268C"/>
    <w:rsid w:val="009F26B6"/>
    <w:rsid w:val="009F26E5"/>
    <w:rsid w:val="009F27CB"/>
    <w:rsid w:val="009F293A"/>
    <w:rsid w:val="009F2BB3"/>
    <w:rsid w:val="009F2DDB"/>
    <w:rsid w:val="009F2E2A"/>
    <w:rsid w:val="009F2FB0"/>
    <w:rsid w:val="009F322E"/>
    <w:rsid w:val="009F3265"/>
    <w:rsid w:val="009F326F"/>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A"/>
    <w:rsid w:val="009F5092"/>
    <w:rsid w:val="009F52E6"/>
    <w:rsid w:val="009F5346"/>
    <w:rsid w:val="009F54D1"/>
    <w:rsid w:val="009F550F"/>
    <w:rsid w:val="009F55A7"/>
    <w:rsid w:val="009F58D9"/>
    <w:rsid w:val="009F5C27"/>
    <w:rsid w:val="009F5E30"/>
    <w:rsid w:val="009F5E92"/>
    <w:rsid w:val="009F6340"/>
    <w:rsid w:val="009F65D8"/>
    <w:rsid w:val="009F6643"/>
    <w:rsid w:val="009F664F"/>
    <w:rsid w:val="009F66C6"/>
    <w:rsid w:val="009F6753"/>
    <w:rsid w:val="009F68D1"/>
    <w:rsid w:val="009F6C4A"/>
    <w:rsid w:val="009F6FD6"/>
    <w:rsid w:val="009F6FE4"/>
    <w:rsid w:val="009F705E"/>
    <w:rsid w:val="009F7219"/>
    <w:rsid w:val="009F73EB"/>
    <w:rsid w:val="009F7B89"/>
    <w:rsid w:val="009F7D63"/>
    <w:rsid w:val="009F7E2B"/>
    <w:rsid w:val="00A000E5"/>
    <w:rsid w:val="00A00195"/>
    <w:rsid w:val="00A001D8"/>
    <w:rsid w:val="00A00473"/>
    <w:rsid w:val="00A006C7"/>
    <w:rsid w:val="00A00A37"/>
    <w:rsid w:val="00A00BD2"/>
    <w:rsid w:val="00A00C7F"/>
    <w:rsid w:val="00A00F2A"/>
    <w:rsid w:val="00A00F9A"/>
    <w:rsid w:val="00A01504"/>
    <w:rsid w:val="00A01750"/>
    <w:rsid w:val="00A0181C"/>
    <w:rsid w:val="00A018EB"/>
    <w:rsid w:val="00A019F0"/>
    <w:rsid w:val="00A01F22"/>
    <w:rsid w:val="00A020A4"/>
    <w:rsid w:val="00A02143"/>
    <w:rsid w:val="00A023E7"/>
    <w:rsid w:val="00A02421"/>
    <w:rsid w:val="00A0256A"/>
    <w:rsid w:val="00A02672"/>
    <w:rsid w:val="00A027EB"/>
    <w:rsid w:val="00A02AEA"/>
    <w:rsid w:val="00A02C38"/>
    <w:rsid w:val="00A03259"/>
    <w:rsid w:val="00A03279"/>
    <w:rsid w:val="00A03369"/>
    <w:rsid w:val="00A0344D"/>
    <w:rsid w:val="00A034B4"/>
    <w:rsid w:val="00A034B5"/>
    <w:rsid w:val="00A0350F"/>
    <w:rsid w:val="00A03924"/>
    <w:rsid w:val="00A03991"/>
    <w:rsid w:val="00A03A01"/>
    <w:rsid w:val="00A03B9E"/>
    <w:rsid w:val="00A03DB3"/>
    <w:rsid w:val="00A03E27"/>
    <w:rsid w:val="00A03F3E"/>
    <w:rsid w:val="00A0424A"/>
    <w:rsid w:val="00A042C9"/>
    <w:rsid w:val="00A04416"/>
    <w:rsid w:val="00A04527"/>
    <w:rsid w:val="00A0487E"/>
    <w:rsid w:val="00A04F7E"/>
    <w:rsid w:val="00A05174"/>
    <w:rsid w:val="00A05213"/>
    <w:rsid w:val="00A052CA"/>
    <w:rsid w:val="00A054B1"/>
    <w:rsid w:val="00A055B6"/>
    <w:rsid w:val="00A056A2"/>
    <w:rsid w:val="00A0579E"/>
    <w:rsid w:val="00A05946"/>
    <w:rsid w:val="00A0594B"/>
    <w:rsid w:val="00A05A27"/>
    <w:rsid w:val="00A05A92"/>
    <w:rsid w:val="00A05D46"/>
    <w:rsid w:val="00A05D4D"/>
    <w:rsid w:val="00A05E7A"/>
    <w:rsid w:val="00A05FF0"/>
    <w:rsid w:val="00A06060"/>
    <w:rsid w:val="00A06451"/>
    <w:rsid w:val="00A064F6"/>
    <w:rsid w:val="00A065C1"/>
    <w:rsid w:val="00A067D2"/>
    <w:rsid w:val="00A06917"/>
    <w:rsid w:val="00A0691F"/>
    <w:rsid w:val="00A06ACF"/>
    <w:rsid w:val="00A06C4A"/>
    <w:rsid w:val="00A06CAE"/>
    <w:rsid w:val="00A06DE9"/>
    <w:rsid w:val="00A06E89"/>
    <w:rsid w:val="00A0721F"/>
    <w:rsid w:val="00A07296"/>
    <w:rsid w:val="00A07309"/>
    <w:rsid w:val="00A07449"/>
    <w:rsid w:val="00A076D6"/>
    <w:rsid w:val="00A07CB9"/>
    <w:rsid w:val="00A07CF4"/>
    <w:rsid w:val="00A07DB9"/>
    <w:rsid w:val="00A07E5B"/>
    <w:rsid w:val="00A10251"/>
    <w:rsid w:val="00A104B0"/>
    <w:rsid w:val="00A10656"/>
    <w:rsid w:val="00A1066F"/>
    <w:rsid w:val="00A10C1F"/>
    <w:rsid w:val="00A11031"/>
    <w:rsid w:val="00A11074"/>
    <w:rsid w:val="00A1134B"/>
    <w:rsid w:val="00A115D3"/>
    <w:rsid w:val="00A11DAC"/>
    <w:rsid w:val="00A120E6"/>
    <w:rsid w:val="00A12177"/>
    <w:rsid w:val="00A12183"/>
    <w:rsid w:val="00A124A3"/>
    <w:rsid w:val="00A12636"/>
    <w:rsid w:val="00A1273F"/>
    <w:rsid w:val="00A1279D"/>
    <w:rsid w:val="00A12834"/>
    <w:rsid w:val="00A12AD1"/>
    <w:rsid w:val="00A12AF9"/>
    <w:rsid w:val="00A12B97"/>
    <w:rsid w:val="00A12DDB"/>
    <w:rsid w:val="00A1302F"/>
    <w:rsid w:val="00A13092"/>
    <w:rsid w:val="00A13263"/>
    <w:rsid w:val="00A13272"/>
    <w:rsid w:val="00A133D1"/>
    <w:rsid w:val="00A133D6"/>
    <w:rsid w:val="00A135E7"/>
    <w:rsid w:val="00A13D06"/>
    <w:rsid w:val="00A13D17"/>
    <w:rsid w:val="00A1409E"/>
    <w:rsid w:val="00A14178"/>
    <w:rsid w:val="00A14217"/>
    <w:rsid w:val="00A14302"/>
    <w:rsid w:val="00A147EB"/>
    <w:rsid w:val="00A1497A"/>
    <w:rsid w:val="00A14B2E"/>
    <w:rsid w:val="00A14C41"/>
    <w:rsid w:val="00A14C71"/>
    <w:rsid w:val="00A14DDA"/>
    <w:rsid w:val="00A1502C"/>
    <w:rsid w:val="00A1512E"/>
    <w:rsid w:val="00A1532A"/>
    <w:rsid w:val="00A1542A"/>
    <w:rsid w:val="00A156CD"/>
    <w:rsid w:val="00A158A2"/>
    <w:rsid w:val="00A15995"/>
    <w:rsid w:val="00A15A67"/>
    <w:rsid w:val="00A15DAF"/>
    <w:rsid w:val="00A1659D"/>
    <w:rsid w:val="00A165D6"/>
    <w:rsid w:val="00A165E4"/>
    <w:rsid w:val="00A16862"/>
    <w:rsid w:val="00A16BF5"/>
    <w:rsid w:val="00A16D7D"/>
    <w:rsid w:val="00A16DA5"/>
    <w:rsid w:val="00A1712C"/>
    <w:rsid w:val="00A17263"/>
    <w:rsid w:val="00A17441"/>
    <w:rsid w:val="00A17575"/>
    <w:rsid w:val="00A1761E"/>
    <w:rsid w:val="00A176C4"/>
    <w:rsid w:val="00A17754"/>
    <w:rsid w:val="00A17B3E"/>
    <w:rsid w:val="00A17BE9"/>
    <w:rsid w:val="00A17C33"/>
    <w:rsid w:val="00A200EE"/>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D35"/>
    <w:rsid w:val="00A21DA3"/>
    <w:rsid w:val="00A21DC3"/>
    <w:rsid w:val="00A21F69"/>
    <w:rsid w:val="00A22004"/>
    <w:rsid w:val="00A220BE"/>
    <w:rsid w:val="00A227E1"/>
    <w:rsid w:val="00A228E5"/>
    <w:rsid w:val="00A22B3C"/>
    <w:rsid w:val="00A22B48"/>
    <w:rsid w:val="00A22B6C"/>
    <w:rsid w:val="00A22D71"/>
    <w:rsid w:val="00A22D80"/>
    <w:rsid w:val="00A22F16"/>
    <w:rsid w:val="00A22F63"/>
    <w:rsid w:val="00A22FD9"/>
    <w:rsid w:val="00A231DA"/>
    <w:rsid w:val="00A232BA"/>
    <w:rsid w:val="00A2346A"/>
    <w:rsid w:val="00A23510"/>
    <w:rsid w:val="00A236E4"/>
    <w:rsid w:val="00A23855"/>
    <w:rsid w:val="00A23AAE"/>
    <w:rsid w:val="00A23C7F"/>
    <w:rsid w:val="00A23D26"/>
    <w:rsid w:val="00A23FE1"/>
    <w:rsid w:val="00A244E4"/>
    <w:rsid w:val="00A24523"/>
    <w:rsid w:val="00A245E6"/>
    <w:rsid w:val="00A24843"/>
    <w:rsid w:val="00A24A01"/>
    <w:rsid w:val="00A24A7C"/>
    <w:rsid w:val="00A24C84"/>
    <w:rsid w:val="00A24C8C"/>
    <w:rsid w:val="00A24D4B"/>
    <w:rsid w:val="00A2504D"/>
    <w:rsid w:val="00A255CD"/>
    <w:rsid w:val="00A256C8"/>
    <w:rsid w:val="00A258FB"/>
    <w:rsid w:val="00A25D0D"/>
    <w:rsid w:val="00A25E65"/>
    <w:rsid w:val="00A25F6D"/>
    <w:rsid w:val="00A26256"/>
    <w:rsid w:val="00A263BD"/>
    <w:rsid w:val="00A26620"/>
    <w:rsid w:val="00A266F1"/>
    <w:rsid w:val="00A26718"/>
    <w:rsid w:val="00A269F1"/>
    <w:rsid w:val="00A26D15"/>
    <w:rsid w:val="00A26D99"/>
    <w:rsid w:val="00A26DF6"/>
    <w:rsid w:val="00A26E3F"/>
    <w:rsid w:val="00A26F96"/>
    <w:rsid w:val="00A26FE5"/>
    <w:rsid w:val="00A27007"/>
    <w:rsid w:val="00A2708B"/>
    <w:rsid w:val="00A27247"/>
    <w:rsid w:val="00A2724F"/>
    <w:rsid w:val="00A27268"/>
    <w:rsid w:val="00A27435"/>
    <w:rsid w:val="00A275CD"/>
    <w:rsid w:val="00A276A1"/>
    <w:rsid w:val="00A277AD"/>
    <w:rsid w:val="00A277F1"/>
    <w:rsid w:val="00A2782A"/>
    <w:rsid w:val="00A2786B"/>
    <w:rsid w:val="00A27A75"/>
    <w:rsid w:val="00A27EF6"/>
    <w:rsid w:val="00A27F5A"/>
    <w:rsid w:val="00A30288"/>
    <w:rsid w:val="00A30656"/>
    <w:rsid w:val="00A306BF"/>
    <w:rsid w:val="00A3085D"/>
    <w:rsid w:val="00A30912"/>
    <w:rsid w:val="00A309A2"/>
    <w:rsid w:val="00A309E9"/>
    <w:rsid w:val="00A30D06"/>
    <w:rsid w:val="00A30DBA"/>
    <w:rsid w:val="00A30E5F"/>
    <w:rsid w:val="00A30F3A"/>
    <w:rsid w:val="00A30FC5"/>
    <w:rsid w:val="00A310AB"/>
    <w:rsid w:val="00A3144A"/>
    <w:rsid w:val="00A31475"/>
    <w:rsid w:val="00A31492"/>
    <w:rsid w:val="00A31528"/>
    <w:rsid w:val="00A31779"/>
    <w:rsid w:val="00A317CD"/>
    <w:rsid w:val="00A318FB"/>
    <w:rsid w:val="00A31A66"/>
    <w:rsid w:val="00A31A94"/>
    <w:rsid w:val="00A31C4B"/>
    <w:rsid w:val="00A32127"/>
    <w:rsid w:val="00A324A0"/>
    <w:rsid w:val="00A325FC"/>
    <w:rsid w:val="00A3284B"/>
    <w:rsid w:val="00A328F9"/>
    <w:rsid w:val="00A329FF"/>
    <w:rsid w:val="00A32CE3"/>
    <w:rsid w:val="00A32D95"/>
    <w:rsid w:val="00A32E1E"/>
    <w:rsid w:val="00A32F8B"/>
    <w:rsid w:val="00A335CC"/>
    <w:rsid w:val="00A338A6"/>
    <w:rsid w:val="00A338D4"/>
    <w:rsid w:val="00A338E7"/>
    <w:rsid w:val="00A33A85"/>
    <w:rsid w:val="00A33B42"/>
    <w:rsid w:val="00A33C08"/>
    <w:rsid w:val="00A33D1F"/>
    <w:rsid w:val="00A34053"/>
    <w:rsid w:val="00A34080"/>
    <w:rsid w:val="00A340B0"/>
    <w:rsid w:val="00A341AC"/>
    <w:rsid w:val="00A34224"/>
    <w:rsid w:val="00A343A9"/>
    <w:rsid w:val="00A3472F"/>
    <w:rsid w:val="00A34BF3"/>
    <w:rsid w:val="00A34DE2"/>
    <w:rsid w:val="00A34F60"/>
    <w:rsid w:val="00A35305"/>
    <w:rsid w:val="00A35604"/>
    <w:rsid w:val="00A3560F"/>
    <w:rsid w:val="00A35A68"/>
    <w:rsid w:val="00A35BBA"/>
    <w:rsid w:val="00A35DE4"/>
    <w:rsid w:val="00A35E8B"/>
    <w:rsid w:val="00A35F88"/>
    <w:rsid w:val="00A35FBD"/>
    <w:rsid w:val="00A3604F"/>
    <w:rsid w:val="00A3610D"/>
    <w:rsid w:val="00A36159"/>
    <w:rsid w:val="00A36755"/>
    <w:rsid w:val="00A36B08"/>
    <w:rsid w:val="00A36B0D"/>
    <w:rsid w:val="00A36C4A"/>
    <w:rsid w:val="00A36CD8"/>
    <w:rsid w:val="00A36FC2"/>
    <w:rsid w:val="00A3704B"/>
    <w:rsid w:val="00A370A3"/>
    <w:rsid w:val="00A378DC"/>
    <w:rsid w:val="00A378E2"/>
    <w:rsid w:val="00A378E5"/>
    <w:rsid w:val="00A37AB2"/>
    <w:rsid w:val="00A37C5D"/>
    <w:rsid w:val="00A400E3"/>
    <w:rsid w:val="00A400F2"/>
    <w:rsid w:val="00A401E6"/>
    <w:rsid w:val="00A40213"/>
    <w:rsid w:val="00A40276"/>
    <w:rsid w:val="00A40301"/>
    <w:rsid w:val="00A40322"/>
    <w:rsid w:val="00A40C18"/>
    <w:rsid w:val="00A41021"/>
    <w:rsid w:val="00A41242"/>
    <w:rsid w:val="00A412D6"/>
    <w:rsid w:val="00A414C8"/>
    <w:rsid w:val="00A41628"/>
    <w:rsid w:val="00A4169B"/>
    <w:rsid w:val="00A418A2"/>
    <w:rsid w:val="00A41943"/>
    <w:rsid w:val="00A419F1"/>
    <w:rsid w:val="00A41D04"/>
    <w:rsid w:val="00A41D62"/>
    <w:rsid w:val="00A41F14"/>
    <w:rsid w:val="00A42003"/>
    <w:rsid w:val="00A42172"/>
    <w:rsid w:val="00A42282"/>
    <w:rsid w:val="00A4255D"/>
    <w:rsid w:val="00A42609"/>
    <w:rsid w:val="00A4286F"/>
    <w:rsid w:val="00A4289B"/>
    <w:rsid w:val="00A428DC"/>
    <w:rsid w:val="00A42A5F"/>
    <w:rsid w:val="00A42C87"/>
    <w:rsid w:val="00A42DA0"/>
    <w:rsid w:val="00A42EF6"/>
    <w:rsid w:val="00A42F62"/>
    <w:rsid w:val="00A42F68"/>
    <w:rsid w:val="00A42FA6"/>
    <w:rsid w:val="00A43091"/>
    <w:rsid w:val="00A43206"/>
    <w:rsid w:val="00A4350D"/>
    <w:rsid w:val="00A435BA"/>
    <w:rsid w:val="00A43643"/>
    <w:rsid w:val="00A4371C"/>
    <w:rsid w:val="00A43902"/>
    <w:rsid w:val="00A43957"/>
    <w:rsid w:val="00A43A69"/>
    <w:rsid w:val="00A43C41"/>
    <w:rsid w:val="00A43DF2"/>
    <w:rsid w:val="00A43DF5"/>
    <w:rsid w:val="00A43ED6"/>
    <w:rsid w:val="00A43F39"/>
    <w:rsid w:val="00A441E6"/>
    <w:rsid w:val="00A44225"/>
    <w:rsid w:val="00A442AF"/>
    <w:rsid w:val="00A44359"/>
    <w:rsid w:val="00A443E3"/>
    <w:rsid w:val="00A44497"/>
    <w:rsid w:val="00A444D2"/>
    <w:rsid w:val="00A44564"/>
    <w:rsid w:val="00A4456A"/>
    <w:rsid w:val="00A448E2"/>
    <w:rsid w:val="00A449D6"/>
    <w:rsid w:val="00A449F0"/>
    <w:rsid w:val="00A44CDF"/>
    <w:rsid w:val="00A44CE7"/>
    <w:rsid w:val="00A44D54"/>
    <w:rsid w:val="00A44D8F"/>
    <w:rsid w:val="00A44ECA"/>
    <w:rsid w:val="00A44F2A"/>
    <w:rsid w:val="00A4532F"/>
    <w:rsid w:val="00A45721"/>
    <w:rsid w:val="00A45773"/>
    <w:rsid w:val="00A457BD"/>
    <w:rsid w:val="00A457D6"/>
    <w:rsid w:val="00A45C95"/>
    <w:rsid w:val="00A45CF2"/>
    <w:rsid w:val="00A45E16"/>
    <w:rsid w:val="00A46057"/>
    <w:rsid w:val="00A46112"/>
    <w:rsid w:val="00A46302"/>
    <w:rsid w:val="00A46307"/>
    <w:rsid w:val="00A46352"/>
    <w:rsid w:val="00A464F6"/>
    <w:rsid w:val="00A466D9"/>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50050"/>
    <w:rsid w:val="00A503CE"/>
    <w:rsid w:val="00A504CF"/>
    <w:rsid w:val="00A504FA"/>
    <w:rsid w:val="00A50572"/>
    <w:rsid w:val="00A508A9"/>
    <w:rsid w:val="00A509CB"/>
    <w:rsid w:val="00A50E2F"/>
    <w:rsid w:val="00A5141D"/>
    <w:rsid w:val="00A516EC"/>
    <w:rsid w:val="00A51825"/>
    <w:rsid w:val="00A51A2F"/>
    <w:rsid w:val="00A51FBE"/>
    <w:rsid w:val="00A523AE"/>
    <w:rsid w:val="00A525B3"/>
    <w:rsid w:val="00A52781"/>
    <w:rsid w:val="00A52FE9"/>
    <w:rsid w:val="00A53016"/>
    <w:rsid w:val="00A53081"/>
    <w:rsid w:val="00A53493"/>
    <w:rsid w:val="00A5360E"/>
    <w:rsid w:val="00A53937"/>
    <w:rsid w:val="00A53F93"/>
    <w:rsid w:val="00A5429A"/>
    <w:rsid w:val="00A54416"/>
    <w:rsid w:val="00A54512"/>
    <w:rsid w:val="00A54660"/>
    <w:rsid w:val="00A54876"/>
    <w:rsid w:val="00A549A7"/>
    <w:rsid w:val="00A54A4B"/>
    <w:rsid w:val="00A54F7B"/>
    <w:rsid w:val="00A55049"/>
    <w:rsid w:val="00A5573C"/>
    <w:rsid w:val="00A557E6"/>
    <w:rsid w:val="00A558D4"/>
    <w:rsid w:val="00A55BDC"/>
    <w:rsid w:val="00A55D39"/>
    <w:rsid w:val="00A55DA0"/>
    <w:rsid w:val="00A5606A"/>
    <w:rsid w:val="00A5616F"/>
    <w:rsid w:val="00A56431"/>
    <w:rsid w:val="00A565B3"/>
    <w:rsid w:val="00A565F9"/>
    <w:rsid w:val="00A56637"/>
    <w:rsid w:val="00A56747"/>
    <w:rsid w:val="00A567AE"/>
    <w:rsid w:val="00A569C0"/>
    <w:rsid w:val="00A569DF"/>
    <w:rsid w:val="00A56EA7"/>
    <w:rsid w:val="00A56F94"/>
    <w:rsid w:val="00A56FB1"/>
    <w:rsid w:val="00A570D5"/>
    <w:rsid w:val="00A571F4"/>
    <w:rsid w:val="00A572FC"/>
    <w:rsid w:val="00A574B8"/>
    <w:rsid w:val="00A578D2"/>
    <w:rsid w:val="00A57AA8"/>
    <w:rsid w:val="00A57D49"/>
    <w:rsid w:val="00A57E29"/>
    <w:rsid w:val="00A57E83"/>
    <w:rsid w:val="00A57FB8"/>
    <w:rsid w:val="00A600A9"/>
    <w:rsid w:val="00A60377"/>
    <w:rsid w:val="00A60754"/>
    <w:rsid w:val="00A6078C"/>
    <w:rsid w:val="00A60794"/>
    <w:rsid w:val="00A609A6"/>
    <w:rsid w:val="00A609C9"/>
    <w:rsid w:val="00A60C7A"/>
    <w:rsid w:val="00A60CBF"/>
    <w:rsid w:val="00A61098"/>
    <w:rsid w:val="00A613B3"/>
    <w:rsid w:val="00A617FB"/>
    <w:rsid w:val="00A61948"/>
    <w:rsid w:val="00A61C43"/>
    <w:rsid w:val="00A61F48"/>
    <w:rsid w:val="00A61FF5"/>
    <w:rsid w:val="00A62024"/>
    <w:rsid w:val="00A62068"/>
    <w:rsid w:val="00A6210F"/>
    <w:rsid w:val="00A622F2"/>
    <w:rsid w:val="00A624AE"/>
    <w:rsid w:val="00A627D9"/>
    <w:rsid w:val="00A6280C"/>
    <w:rsid w:val="00A629B8"/>
    <w:rsid w:val="00A62AC6"/>
    <w:rsid w:val="00A62F32"/>
    <w:rsid w:val="00A63074"/>
    <w:rsid w:val="00A63117"/>
    <w:rsid w:val="00A632C7"/>
    <w:rsid w:val="00A63328"/>
    <w:rsid w:val="00A6344B"/>
    <w:rsid w:val="00A6391D"/>
    <w:rsid w:val="00A63CE1"/>
    <w:rsid w:val="00A6412D"/>
    <w:rsid w:val="00A64147"/>
    <w:rsid w:val="00A641AA"/>
    <w:rsid w:val="00A64340"/>
    <w:rsid w:val="00A645B5"/>
    <w:rsid w:val="00A646B1"/>
    <w:rsid w:val="00A646DE"/>
    <w:rsid w:val="00A6478B"/>
    <w:rsid w:val="00A64896"/>
    <w:rsid w:val="00A64A8A"/>
    <w:rsid w:val="00A64B14"/>
    <w:rsid w:val="00A64CBD"/>
    <w:rsid w:val="00A64CF0"/>
    <w:rsid w:val="00A64F16"/>
    <w:rsid w:val="00A65120"/>
    <w:rsid w:val="00A652EE"/>
    <w:rsid w:val="00A65672"/>
    <w:rsid w:val="00A656FE"/>
    <w:rsid w:val="00A65964"/>
    <w:rsid w:val="00A65998"/>
    <w:rsid w:val="00A65C93"/>
    <w:rsid w:val="00A65DB4"/>
    <w:rsid w:val="00A65FE0"/>
    <w:rsid w:val="00A66006"/>
    <w:rsid w:val="00A661B2"/>
    <w:rsid w:val="00A66681"/>
    <w:rsid w:val="00A666E8"/>
    <w:rsid w:val="00A6678A"/>
    <w:rsid w:val="00A66AC1"/>
    <w:rsid w:val="00A66AEE"/>
    <w:rsid w:val="00A66F2F"/>
    <w:rsid w:val="00A6700E"/>
    <w:rsid w:val="00A67B2B"/>
    <w:rsid w:val="00A67CC1"/>
    <w:rsid w:val="00A67D05"/>
    <w:rsid w:val="00A67DD3"/>
    <w:rsid w:val="00A67E8E"/>
    <w:rsid w:val="00A67FB4"/>
    <w:rsid w:val="00A70094"/>
    <w:rsid w:val="00A700C3"/>
    <w:rsid w:val="00A7025B"/>
    <w:rsid w:val="00A70C2E"/>
    <w:rsid w:val="00A70CE5"/>
    <w:rsid w:val="00A70CEB"/>
    <w:rsid w:val="00A70DA0"/>
    <w:rsid w:val="00A70ED5"/>
    <w:rsid w:val="00A70F14"/>
    <w:rsid w:val="00A70FDC"/>
    <w:rsid w:val="00A710EF"/>
    <w:rsid w:val="00A71631"/>
    <w:rsid w:val="00A71653"/>
    <w:rsid w:val="00A71BCE"/>
    <w:rsid w:val="00A71E4E"/>
    <w:rsid w:val="00A7233F"/>
    <w:rsid w:val="00A72905"/>
    <w:rsid w:val="00A72A06"/>
    <w:rsid w:val="00A72BDE"/>
    <w:rsid w:val="00A72C22"/>
    <w:rsid w:val="00A72C82"/>
    <w:rsid w:val="00A72E06"/>
    <w:rsid w:val="00A72F0A"/>
    <w:rsid w:val="00A731A4"/>
    <w:rsid w:val="00A732F4"/>
    <w:rsid w:val="00A73650"/>
    <w:rsid w:val="00A7370F"/>
    <w:rsid w:val="00A738CC"/>
    <w:rsid w:val="00A73B16"/>
    <w:rsid w:val="00A73BE7"/>
    <w:rsid w:val="00A73F67"/>
    <w:rsid w:val="00A73FAB"/>
    <w:rsid w:val="00A74118"/>
    <w:rsid w:val="00A7415D"/>
    <w:rsid w:val="00A74357"/>
    <w:rsid w:val="00A7448F"/>
    <w:rsid w:val="00A745D8"/>
    <w:rsid w:val="00A74D8D"/>
    <w:rsid w:val="00A74FFE"/>
    <w:rsid w:val="00A754AC"/>
    <w:rsid w:val="00A75549"/>
    <w:rsid w:val="00A757FE"/>
    <w:rsid w:val="00A75969"/>
    <w:rsid w:val="00A7599F"/>
    <w:rsid w:val="00A75AB9"/>
    <w:rsid w:val="00A75B00"/>
    <w:rsid w:val="00A7602C"/>
    <w:rsid w:val="00A760A5"/>
    <w:rsid w:val="00A761C3"/>
    <w:rsid w:val="00A762D3"/>
    <w:rsid w:val="00A76413"/>
    <w:rsid w:val="00A7677E"/>
    <w:rsid w:val="00A769AF"/>
    <w:rsid w:val="00A76AB8"/>
    <w:rsid w:val="00A76AF5"/>
    <w:rsid w:val="00A76BB3"/>
    <w:rsid w:val="00A77047"/>
    <w:rsid w:val="00A7708F"/>
    <w:rsid w:val="00A7713F"/>
    <w:rsid w:val="00A771CA"/>
    <w:rsid w:val="00A77233"/>
    <w:rsid w:val="00A772A4"/>
    <w:rsid w:val="00A77682"/>
    <w:rsid w:val="00A77787"/>
    <w:rsid w:val="00A77AE9"/>
    <w:rsid w:val="00A77BBC"/>
    <w:rsid w:val="00A77BC3"/>
    <w:rsid w:val="00A77C71"/>
    <w:rsid w:val="00A77F8C"/>
    <w:rsid w:val="00A77FEF"/>
    <w:rsid w:val="00A80239"/>
    <w:rsid w:val="00A8050A"/>
    <w:rsid w:val="00A808AD"/>
    <w:rsid w:val="00A80D60"/>
    <w:rsid w:val="00A80ED8"/>
    <w:rsid w:val="00A80F36"/>
    <w:rsid w:val="00A80F62"/>
    <w:rsid w:val="00A8110B"/>
    <w:rsid w:val="00A81347"/>
    <w:rsid w:val="00A815C1"/>
    <w:rsid w:val="00A81724"/>
    <w:rsid w:val="00A8188C"/>
    <w:rsid w:val="00A818E4"/>
    <w:rsid w:val="00A81A35"/>
    <w:rsid w:val="00A81A3F"/>
    <w:rsid w:val="00A81A5A"/>
    <w:rsid w:val="00A81A68"/>
    <w:rsid w:val="00A82006"/>
    <w:rsid w:val="00A82072"/>
    <w:rsid w:val="00A821CA"/>
    <w:rsid w:val="00A82286"/>
    <w:rsid w:val="00A8265A"/>
    <w:rsid w:val="00A826EF"/>
    <w:rsid w:val="00A82902"/>
    <w:rsid w:val="00A82C3D"/>
    <w:rsid w:val="00A82E06"/>
    <w:rsid w:val="00A83003"/>
    <w:rsid w:val="00A83368"/>
    <w:rsid w:val="00A833E2"/>
    <w:rsid w:val="00A834AD"/>
    <w:rsid w:val="00A83561"/>
    <w:rsid w:val="00A8356C"/>
    <w:rsid w:val="00A83605"/>
    <w:rsid w:val="00A837A8"/>
    <w:rsid w:val="00A83937"/>
    <w:rsid w:val="00A839F6"/>
    <w:rsid w:val="00A83E14"/>
    <w:rsid w:val="00A83E2F"/>
    <w:rsid w:val="00A83F36"/>
    <w:rsid w:val="00A840C2"/>
    <w:rsid w:val="00A8480B"/>
    <w:rsid w:val="00A84916"/>
    <w:rsid w:val="00A84E17"/>
    <w:rsid w:val="00A84E3E"/>
    <w:rsid w:val="00A84E42"/>
    <w:rsid w:val="00A84F0C"/>
    <w:rsid w:val="00A84FEC"/>
    <w:rsid w:val="00A85005"/>
    <w:rsid w:val="00A85187"/>
    <w:rsid w:val="00A853C2"/>
    <w:rsid w:val="00A85442"/>
    <w:rsid w:val="00A8570F"/>
    <w:rsid w:val="00A85714"/>
    <w:rsid w:val="00A85742"/>
    <w:rsid w:val="00A857F4"/>
    <w:rsid w:val="00A85842"/>
    <w:rsid w:val="00A85997"/>
    <w:rsid w:val="00A85D54"/>
    <w:rsid w:val="00A85E63"/>
    <w:rsid w:val="00A85EA8"/>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D44"/>
    <w:rsid w:val="00A86D45"/>
    <w:rsid w:val="00A87082"/>
    <w:rsid w:val="00A873BF"/>
    <w:rsid w:val="00A8742E"/>
    <w:rsid w:val="00A874C7"/>
    <w:rsid w:val="00A87501"/>
    <w:rsid w:val="00A876AA"/>
    <w:rsid w:val="00A87748"/>
    <w:rsid w:val="00A879BD"/>
    <w:rsid w:val="00A87B9F"/>
    <w:rsid w:val="00A902A8"/>
    <w:rsid w:val="00A90351"/>
    <w:rsid w:val="00A90575"/>
    <w:rsid w:val="00A905E1"/>
    <w:rsid w:val="00A90645"/>
    <w:rsid w:val="00A906A0"/>
    <w:rsid w:val="00A9097E"/>
    <w:rsid w:val="00A90B70"/>
    <w:rsid w:val="00A90E0A"/>
    <w:rsid w:val="00A90E83"/>
    <w:rsid w:val="00A90EDB"/>
    <w:rsid w:val="00A90EFA"/>
    <w:rsid w:val="00A90F14"/>
    <w:rsid w:val="00A910C3"/>
    <w:rsid w:val="00A91114"/>
    <w:rsid w:val="00A9148C"/>
    <w:rsid w:val="00A91688"/>
    <w:rsid w:val="00A917B0"/>
    <w:rsid w:val="00A9183F"/>
    <w:rsid w:val="00A918E5"/>
    <w:rsid w:val="00A91C07"/>
    <w:rsid w:val="00A91C29"/>
    <w:rsid w:val="00A91D22"/>
    <w:rsid w:val="00A91EA5"/>
    <w:rsid w:val="00A92106"/>
    <w:rsid w:val="00A92179"/>
    <w:rsid w:val="00A9220B"/>
    <w:rsid w:val="00A9225D"/>
    <w:rsid w:val="00A923F6"/>
    <w:rsid w:val="00A92423"/>
    <w:rsid w:val="00A9266D"/>
    <w:rsid w:val="00A926C7"/>
    <w:rsid w:val="00A9298A"/>
    <w:rsid w:val="00A929A3"/>
    <w:rsid w:val="00A92A1F"/>
    <w:rsid w:val="00A92BB0"/>
    <w:rsid w:val="00A92CAB"/>
    <w:rsid w:val="00A92D0D"/>
    <w:rsid w:val="00A92E8C"/>
    <w:rsid w:val="00A92F6F"/>
    <w:rsid w:val="00A930C0"/>
    <w:rsid w:val="00A93193"/>
    <w:rsid w:val="00A93219"/>
    <w:rsid w:val="00A933B9"/>
    <w:rsid w:val="00A9361A"/>
    <w:rsid w:val="00A937D6"/>
    <w:rsid w:val="00A938D6"/>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E90"/>
    <w:rsid w:val="00A94F44"/>
    <w:rsid w:val="00A94F7F"/>
    <w:rsid w:val="00A950BF"/>
    <w:rsid w:val="00A955B2"/>
    <w:rsid w:val="00A95656"/>
    <w:rsid w:val="00A957EC"/>
    <w:rsid w:val="00A95B05"/>
    <w:rsid w:val="00A95D78"/>
    <w:rsid w:val="00A96024"/>
    <w:rsid w:val="00A96151"/>
    <w:rsid w:val="00A96369"/>
    <w:rsid w:val="00A9643C"/>
    <w:rsid w:val="00A9644E"/>
    <w:rsid w:val="00A96478"/>
    <w:rsid w:val="00A96540"/>
    <w:rsid w:val="00A968D7"/>
    <w:rsid w:val="00A96B27"/>
    <w:rsid w:val="00A96BCE"/>
    <w:rsid w:val="00A96E29"/>
    <w:rsid w:val="00A96F52"/>
    <w:rsid w:val="00A96F96"/>
    <w:rsid w:val="00A9722D"/>
    <w:rsid w:val="00A97276"/>
    <w:rsid w:val="00A9737A"/>
    <w:rsid w:val="00A973F4"/>
    <w:rsid w:val="00A976FC"/>
    <w:rsid w:val="00A97966"/>
    <w:rsid w:val="00A97B2E"/>
    <w:rsid w:val="00A97D28"/>
    <w:rsid w:val="00A97E1A"/>
    <w:rsid w:val="00A97E4B"/>
    <w:rsid w:val="00A97E90"/>
    <w:rsid w:val="00AA0043"/>
    <w:rsid w:val="00AA02E5"/>
    <w:rsid w:val="00AA0B01"/>
    <w:rsid w:val="00AA0B58"/>
    <w:rsid w:val="00AA0E0E"/>
    <w:rsid w:val="00AA0FE1"/>
    <w:rsid w:val="00AA12A5"/>
    <w:rsid w:val="00AA1397"/>
    <w:rsid w:val="00AA1433"/>
    <w:rsid w:val="00AA15B2"/>
    <w:rsid w:val="00AA1622"/>
    <w:rsid w:val="00AA17C3"/>
    <w:rsid w:val="00AA185E"/>
    <w:rsid w:val="00AA1B3F"/>
    <w:rsid w:val="00AA1B75"/>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4A"/>
    <w:rsid w:val="00AA3972"/>
    <w:rsid w:val="00AA3DEB"/>
    <w:rsid w:val="00AA42C0"/>
    <w:rsid w:val="00AA4471"/>
    <w:rsid w:val="00AA4514"/>
    <w:rsid w:val="00AA466A"/>
    <w:rsid w:val="00AA4738"/>
    <w:rsid w:val="00AA48D6"/>
    <w:rsid w:val="00AA48ED"/>
    <w:rsid w:val="00AA4CC1"/>
    <w:rsid w:val="00AA4F1D"/>
    <w:rsid w:val="00AA500D"/>
    <w:rsid w:val="00AA50B7"/>
    <w:rsid w:val="00AA527F"/>
    <w:rsid w:val="00AA52F7"/>
    <w:rsid w:val="00AA5539"/>
    <w:rsid w:val="00AA58DD"/>
    <w:rsid w:val="00AA5CFA"/>
    <w:rsid w:val="00AA5EDC"/>
    <w:rsid w:val="00AA6016"/>
    <w:rsid w:val="00AA60C8"/>
    <w:rsid w:val="00AA61A9"/>
    <w:rsid w:val="00AA6229"/>
    <w:rsid w:val="00AA62B5"/>
    <w:rsid w:val="00AA638A"/>
    <w:rsid w:val="00AA68D2"/>
    <w:rsid w:val="00AA6DCA"/>
    <w:rsid w:val="00AA6FC2"/>
    <w:rsid w:val="00AA71D8"/>
    <w:rsid w:val="00AA7220"/>
    <w:rsid w:val="00AA73AA"/>
    <w:rsid w:val="00AA7649"/>
    <w:rsid w:val="00AA7709"/>
    <w:rsid w:val="00AA788D"/>
    <w:rsid w:val="00AA78F6"/>
    <w:rsid w:val="00AA79E4"/>
    <w:rsid w:val="00AA7B06"/>
    <w:rsid w:val="00AA7D96"/>
    <w:rsid w:val="00AA7E8B"/>
    <w:rsid w:val="00AA7FD3"/>
    <w:rsid w:val="00AA7FE1"/>
    <w:rsid w:val="00AB0065"/>
    <w:rsid w:val="00AB00DB"/>
    <w:rsid w:val="00AB029E"/>
    <w:rsid w:val="00AB050F"/>
    <w:rsid w:val="00AB095C"/>
    <w:rsid w:val="00AB0E39"/>
    <w:rsid w:val="00AB0F28"/>
    <w:rsid w:val="00AB0FA9"/>
    <w:rsid w:val="00AB104A"/>
    <w:rsid w:val="00AB1086"/>
    <w:rsid w:val="00AB113C"/>
    <w:rsid w:val="00AB1289"/>
    <w:rsid w:val="00AB15D9"/>
    <w:rsid w:val="00AB17A0"/>
    <w:rsid w:val="00AB180C"/>
    <w:rsid w:val="00AB1925"/>
    <w:rsid w:val="00AB194D"/>
    <w:rsid w:val="00AB1AAF"/>
    <w:rsid w:val="00AB1ABE"/>
    <w:rsid w:val="00AB20A9"/>
    <w:rsid w:val="00AB2340"/>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2B9"/>
    <w:rsid w:val="00AB38A6"/>
    <w:rsid w:val="00AB38AA"/>
    <w:rsid w:val="00AB3AD1"/>
    <w:rsid w:val="00AB3BA4"/>
    <w:rsid w:val="00AB3DAE"/>
    <w:rsid w:val="00AB3F8D"/>
    <w:rsid w:val="00AB4059"/>
    <w:rsid w:val="00AB40D3"/>
    <w:rsid w:val="00AB40FA"/>
    <w:rsid w:val="00AB4122"/>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94"/>
    <w:rsid w:val="00AB576F"/>
    <w:rsid w:val="00AB577D"/>
    <w:rsid w:val="00AB593B"/>
    <w:rsid w:val="00AB5B9B"/>
    <w:rsid w:val="00AB61FD"/>
    <w:rsid w:val="00AB64F6"/>
    <w:rsid w:val="00AB660C"/>
    <w:rsid w:val="00AB6761"/>
    <w:rsid w:val="00AB67EE"/>
    <w:rsid w:val="00AB69A8"/>
    <w:rsid w:val="00AB69DC"/>
    <w:rsid w:val="00AB6ABF"/>
    <w:rsid w:val="00AB6B04"/>
    <w:rsid w:val="00AB6BE3"/>
    <w:rsid w:val="00AB6BEE"/>
    <w:rsid w:val="00AB6E15"/>
    <w:rsid w:val="00AB6E81"/>
    <w:rsid w:val="00AB6F5C"/>
    <w:rsid w:val="00AB7463"/>
    <w:rsid w:val="00AB7684"/>
    <w:rsid w:val="00AB7875"/>
    <w:rsid w:val="00AB788A"/>
    <w:rsid w:val="00AB796E"/>
    <w:rsid w:val="00AB799C"/>
    <w:rsid w:val="00AB79D2"/>
    <w:rsid w:val="00AB7A12"/>
    <w:rsid w:val="00AB7A8C"/>
    <w:rsid w:val="00AC003E"/>
    <w:rsid w:val="00AC00EC"/>
    <w:rsid w:val="00AC0369"/>
    <w:rsid w:val="00AC0512"/>
    <w:rsid w:val="00AC05F8"/>
    <w:rsid w:val="00AC068C"/>
    <w:rsid w:val="00AC076A"/>
    <w:rsid w:val="00AC0837"/>
    <w:rsid w:val="00AC0923"/>
    <w:rsid w:val="00AC09C1"/>
    <w:rsid w:val="00AC0BE4"/>
    <w:rsid w:val="00AC0DC3"/>
    <w:rsid w:val="00AC12D7"/>
    <w:rsid w:val="00AC1453"/>
    <w:rsid w:val="00AC1469"/>
    <w:rsid w:val="00AC14B7"/>
    <w:rsid w:val="00AC15FE"/>
    <w:rsid w:val="00AC161C"/>
    <w:rsid w:val="00AC1831"/>
    <w:rsid w:val="00AC19CA"/>
    <w:rsid w:val="00AC19F7"/>
    <w:rsid w:val="00AC1B5D"/>
    <w:rsid w:val="00AC1D61"/>
    <w:rsid w:val="00AC1E24"/>
    <w:rsid w:val="00AC265D"/>
    <w:rsid w:val="00AC28B1"/>
    <w:rsid w:val="00AC29FE"/>
    <w:rsid w:val="00AC2A7F"/>
    <w:rsid w:val="00AC2A89"/>
    <w:rsid w:val="00AC2E38"/>
    <w:rsid w:val="00AC304E"/>
    <w:rsid w:val="00AC306C"/>
    <w:rsid w:val="00AC310F"/>
    <w:rsid w:val="00AC3228"/>
    <w:rsid w:val="00AC366B"/>
    <w:rsid w:val="00AC36A2"/>
    <w:rsid w:val="00AC376B"/>
    <w:rsid w:val="00AC3876"/>
    <w:rsid w:val="00AC397B"/>
    <w:rsid w:val="00AC3A4C"/>
    <w:rsid w:val="00AC3AD5"/>
    <w:rsid w:val="00AC3B3F"/>
    <w:rsid w:val="00AC3BA6"/>
    <w:rsid w:val="00AC3BF4"/>
    <w:rsid w:val="00AC3FDF"/>
    <w:rsid w:val="00AC4214"/>
    <w:rsid w:val="00AC43B0"/>
    <w:rsid w:val="00AC4580"/>
    <w:rsid w:val="00AC466D"/>
    <w:rsid w:val="00AC4756"/>
    <w:rsid w:val="00AC4840"/>
    <w:rsid w:val="00AC4B3A"/>
    <w:rsid w:val="00AC4C1F"/>
    <w:rsid w:val="00AC4CC9"/>
    <w:rsid w:val="00AC4EF7"/>
    <w:rsid w:val="00AC4F5A"/>
    <w:rsid w:val="00AC4FB5"/>
    <w:rsid w:val="00AC5049"/>
    <w:rsid w:val="00AC5081"/>
    <w:rsid w:val="00AC50D6"/>
    <w:rsid w:val="00AC51FD"/>
    <w:rsid w:val="00AC53B6"/>
    <w:rsid w:val="00AC53F0"/>
    <w:rsid w:val="00AC5694"/>
    <w:rsid w:val="00AC56A7"/>
    <w:rsid w:val="00AC583B"/>
    <w:rsid w:val="00AC586F"/>
    <w:rsid w:val="00AC5BA1"/>
    <w:rsid w:val="00AC5DFA"/>
    <w:rsid w:val="00AC6050"/>
    <w:rsid w:val="00AC60A3"/>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26"/>
    <w:rsid w:val="00AC7A50"/>
    <w:rsid w:val="00AC7AC4"/>
    <w:rsid w:val="00AC7B1D"/>
    <w:rsid w:val="00AC7C67"/>
    <w:rsid w:val="00AC7CC8"/>
    <w:rsid w:val="00AC7D85"/>
    <w:rsid w:val="00AD0159"/>
    <w:rsid w:val="00AD0575"/>
    <w:rsid w:val="00AD06DB"/>
    <w:rsid w:val="00AD077B"/>
    <w:rsid w:val="00AD0840"/>
    <w:rsid w:val="00AD087B"/>
    <w:rsid w:val="00AD0C6B"/>
    <w:rsid w:val="00AD0E2C"/>
    <w:rsid w:val="00AD137D"/>
    <w:rsid w:val="00AD150A"/>
    <w:rsid w:val="00AD171A"/>
    <w:rsid w:val="00AD198D"/>
    <w:rsid w:val="00AD1C34"/>
    <w:rsid w:val="00AD1D4A"/>
    <w:rsid w:val="00AD1E3A"/>
    <w:rsid w:val="00AD2055"/>
    <w:rsid w:val="00AD20EF"/>
    <w:rsid w:val="00AD23AB"/>
    <w:rsid w:val="00AD2797"/>
    <w:rsid w:val="00AD2ADC"/>
    <w:rsid w:val="00AD2B12"/>
    <w:rsid w:val="00AD2D94"/>
    <w:rsid w:val="00AD2DD8"/>
    <w:rsid w:val="00AD2E5E"/>
    <w:rsid w:val="00AD2F34"/>
    <w:rsid w:val="00AD2FAA"/>
    <w:rsid w:val="00AD31DA"/>
    <w:rsid w:val="00AD33E0"/>
    <w:rsid w:val="00AD3452"/>
    <w:rsid w:val="00AD35A3"/>
    <w:rsid w:val="00AD3631"/>
    <w:rsid w:val="00AD3A7F"/>
    <w:rsid w:val="00AD3B8A"/>
    <w:rsid w:val="00AD3CE9"/>
    <w:rsid w:val="00AD4041"/>
    <w:rsid w:val="00AD45AC"/>
    <w:rsid w:val="00AD45CF"/>
    <w:rsid w:val="00AD4774"/>
    <w:rsid w:val="00AD488D"/>
    <w:rsid w:val="00AD48F6"/>
    <w:rsid w:val="00AD4C3F"/>
    <w:rsid w:val="00AD4CD9"/>
    <w:rsid w:val="00AD4DAE"/>
    <w:rsid w:val="00AD4FD1"/>
    <w:rsid w:val="00AD51BE"/>
    <w:rsid w:val="00AD52E1"/>
    <w:rsid w:val="00AD52F6"/>
    <w:rsid w:val="00AD544A"/>
    <w:rsid w:val="00AD5674"/>
    <w:rsid w:val="00AD56D9"/>
    <w:rsid w:val="00AD57A2"/>
    <w:rsid w:val="00AD57D1"/>
    <w:rsid w:val="00AD5965"/>
    <w:rsid w:val="00AD5D19"/>
    <w:rsid w:val="00AD5EB5"/>
    <w:rsid w:val="00AD6198"/>
    <w:rsid w:val="00AD6470"/>
    <w:rsid w:val="00AD6E10"/>
    <w:rsid w:val="00AD6FE0"/>
    <w:rsid w:val="00AD71C7"/>
    <w:rsid w:val="00AD7339"/>
    <w:rsid w:val="00AD742E"/>
    <w:rsid w:val="00AD749A"/>
    <w:rsid w:val="00AD75D6"/>
    <w:rsid w:val="00AD767E"/>
    <w:rsid w:val="00AD7BEE"/>
    <w:rsid w:val="00AD7D3B"/>
    <w:rsid w:val="00AD7E1D"/>
    <w:rsid w:val="00AD7E53"/>
    <w:rsid w:val="00AE050D"/>
    <w:rsid w:val="00AE0799"/>
    <w:rsid w:val="00AE0850"/>
    <w:rsid w:val="00AE0A53"/>
    <w:rsid w:val="00AE0A58"/>
    <w:rsid w:val="00AE0B4C"/>
    <w:rsid w:val="00AE0E24"/>
    <w:rsid w:val="00AE12D6"/>
    <w:rsid w:val="00AE1302"/>
    <w:rsid w:val="00AE1403"/>
    <w:rsid w:val="00AE1498"/>
    <w:rsid w:val="00AE177E"/>
    <w:rsid w:val="00AE1B00"/>
    <w:rsid w:val="00AE1DD9"/>
    <w:rsid w:val="00AE1DF0"/>
    <w:rsid w:val="00AE1F81"/>
    <w:rsid w:val="00AE2235"/>
    <w:rsid w:val="00AE2316"/>
    <w:rsid w:val="00AE24F9"/>
    <w:rsid w:val="00AE253D"/>
    <w:rsid w:val="00AE273E"/>
    <w:rsid w:val="00AE277D"/>
    <w:rsid w:val="00AE281F"/>
    <w:rsid w:val="00AE2862"/>
    <w:rsid w:val="00AE2AE0"/>
    <w:rsid w:val="00AE2FD6"/>
    <w:rsid w:val="00AE3055"/>
    <w:rsid w:val="00AE31A7"/>
    <w:rsid w:val="00AE3252"/>
    <w:rsid w:val="00AE3616"/>
    <w:rsid w:val="00AE3709"/>
    <w:rsid w:val="00AE3844"/>
    <w:rsid w:val="00AE38DA"/>
    <w:rsid w:val="00AE3E08"/>
    <w:rsid w:val="00AE3EC3"/>
    <w:rsid w:val="00AE3F4C"/>
    <w:rsid w:val="00AE3FA0"/>
    <w:rsid w:val="00AE3FE4"/>
    <w:rsid w:val="00AE4027"/>
    <w:rsid w:val="00AE41BD"/>
    <w:rsid w:val="00AE420E"/>
    <w:rsid w:val="00AE439B"/>
    <w:rsid w:val="00AE4881"/>
    <w:rsid w:val="00AE4C10"/>
    <w:rsid w:val="00AE4C59"/>
    <w:rsid w:val="00AE4CD3"/>
    <w:rsid w:val="00AE4EDA"/>
    <w:rsid w:val="00AE4F4E"/>
    <w:rsid w:val="00AE4FAF"/>
    <w:rsid w:val="00AE502D"/>
    <w:rsid w:val="00AE515D"/>
    <w:rsid w:val="00AE531A"/>
    <w:rsid w:val="00AE541D"/>
    <w:rsid w:val="00AE559B"/>
    <w:rsid w:val="00AE56BF"/>
    <w:rsid w:val="00AE5C1D"/>
    <w:rsid w:val="00AE5CE3"/>
    <w:rsid w:val="00AE5EE2"/>
    <w:rsid w:val="00AE6112"/>
    <w:rsid w:val="00AE61C8"/>
    <w:rsid w:val="00AE628B"/>
    <w:rsid w:val="00AE628C"/>
    <w:rsid w:val="00AE6405"/>
    <w:rsid w:val="00AE667C"/>
    <w:rsid w:val="00AE697F"/>
    <w:rsid w:val="00AE6A21"/>
    <w:rsid w:val="00AE6BEA"/>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2BF"/>
    <w:rsid w:val="00AF05FD"/>
    <w:rsid w:val="00AF084B"/>
    <w:rsid w:val="00AF0A52"/>
    <w:rsid w:val="00AF0A9F"/>
    <w:rsid w:val="00AF0D27"/>
    <w:rsid w:val="00AF0E43"/>
    <w:rsid w:val="00AF0F64"/>
    <w:rsid w:val="00AF113C"/>
    <w:rsid w:val="00AF1234"/>
    <w:rsid w:val="00AF12D2"/>
    <w:rsid w:val="00AF12E0"/>
    <w:rsid w:val="00AF130A"/>
    <w:rsid w:val="00AF1383"/>
    <w:rsid w:val="00AF14F9"/>
    <w:rsid w:val="00AF15D4"/>
    <w:rsid w:val="00AF162A"/>
    <w:rsid w:val="00AF1649"/>
    <w:rsid w:val="00AF1762"/>
    <w:rsid w:val="00AF18F5"/>
    <w:rsid w:val="00AF1C6F"/>
    <w:rsid w:val="00AF1D56"/>
    <w:rsid w:val="00AF20A4"/>
    <w:rsid w:val="00AF21D0"/>
    <w:rsid w:val="00AF2413"/>
    <w:rsid w:val="00AF2501"/>
    <w:rsid w:val="00AF25BF"/>
    <w:rsid w:val="00AF2C8E"/>
    <w:rsid w:val="00AF2CD6"/>
    <w:rsid w:val="00AF2D22"/>
    <w:rsid w:val="00AF2D6E"/>
    <w:rsid w:val="00AF2EC7"/>
    <w:rsid w:val="00AF2EDC"/>
    <w:rsid w:val="00AF3363"/>
    <w:rsid w:val="00AF3768"/>
    <w:rsid w:val="00AF3F8D"/>
    <w:rsid w:val="00AF4132"/>
    <w:rsid w:val="00AF43B5"/>
    <w:rsid w:val="00AF46C8"/>
    <w:rsid w:val="00AF48A8"/>
    <w:rsid w:val="00AF4AD0"/>
    <w:rsid w:val="00AF4B02"/>
    <w:rsid w:val="00AF4F20"/>
    <w:rsid w:val="00AF53C8"/>
    <w:rsid w:val="00AF55F3"/>
    <w:rsid w:val="00AF565A"/>
    <w:rsid w:val="00AF57D8"/>
    <w:rsid w:val="00AF58A7"/>
    <w:rsid w:val="00AF5AB1"/>
    <w:rsid w:val="00AF5B9F"/>
    <w:rsid w:val="00AF6048"/>
    <w:rsid w:val="00AF6053"/>
    <w:rsid w:val="00AF6151"/>
    <w:rsid w:val="00AF6154"/>
    <w:rsid w:val="00AF64E8"/>
    <w:rsid w:val="00AF653E"/>
    <w:rsid w:val="00AF6738"/>
    <w:rsid w:val="00AF677A"/>
    <w:rsid w:val="00AF68AB"/>
    <w:rsid w:val="00AF6993"/>
    <w:rsid w:val="00AF6BAC"/>
    <w:rsid w:val="00AF71EC"/>
    <w:rsid w:val="00AF7282"/>
    <w:rsid w:val="00AF7399"/>
    <w:rsid w:val="00AF7BD1"/>
    <w:rsid w:val="00AF7CE1"/>
    <w:rsid w:val="00AF7E2E"/>
    <w:rsid w:val="00AF7F58"/>
    <w:rsid w:val="00AF7FFE"/>
    <w:rsid w:val="00B000F8"/>
    <w:rsid w:val="00B00214"/>
    <w:rsid w:val="00B002CF"/>
    <w:rsid w:val="00B00543"/>
    <w:rsid w:val="00B0068F"/>
    <w:rsid w:val="00B00744"/>
    <w:rsid w:val="00B007CB"/>
    <w:rsid w:val="00B007EB"/>
    <w:rsid w:val="00B008BA"/>
    <w:rsid w:val="00B0098D"/>
    <w:rsid w:val="00B00ADA"/>
    <w:rsid w:val="00B00BC4"/>
    <w:rsid w:val="00B01054"/>
    <w:rsid w:val="00B010CA"/>
    <w:rsid w:val="00B013DF"/>
    <w:rsid w:val="00B0147A"/>
    <w:rsid w:val="00B015DD"/>
    <w:rsid w:val="00B0170E"/>
    <w:rsid w:val="00B0171C"/>
    <w:rsid w:val="00B01901"/>
    <w:rsid w:val="00B0193B"/>
    <w:rsid w:val="00B019AF"/>
    <w:rsid w:val="00B01A53"/>
    <w:rsid w:val="00B01E00"/>
    <w:rsid w:val="00B01F3F"/>
    <w:rsid w:val="00B02040"/>
    <w:rsid w:val="00B025D8"/>
    <w:rsid w:val="00B0265E"/>
    <w:rsid w:val="00B02677"/>
    <w:rsid w:val="00B02961"/>
    <w:rsid w:val="00B02AF6"/>
    <w:rsid w:val="00B02AFF"/>
    <w:rsid w:val="00B02BDB"/>
    <w:rsid w:val="00B02C4D"/>
    <w:rsid w:val="00B02D78"/>
    <w:rsid w:val="00B02DA5"/>
    <w:rsid w:val="00B02DBF"/>
    <w:rsid w:val="00B02E7E"/>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EB"/>
    <w:rsid w:val="00B043AE"/>
    <w:rsid w:val="00B046D6"/>
    <w:rsid w:val="00B04846"/>
    <w:rsid w:val="00B04A10"/>
    <w:rsid w:val="00B04B43"/>
    <w:rsid w:val="00B04B62"/>
    <w:rsid w:val="00B04C21"/>
    <w:rsid w:val="00B04D93"/>
    <w:rsid w:val="00B04DA6"/>
    <w:rsid w:val="00B050EB"/>
    <w:rsid w:val="00B0512F"/>
    <w:rsid w:val="00B05452"/>
    <w:rsid w:val="00B05478"/>
    <w:rsid w:val="00B0554E"/>
    <w:rsid w:val="00B055C1"/>
    <w:rsid w:val="00B0561D"/>
    <w:rsid w:val="00B05C99"/>
    <w:rsid w:val="00B05CEA"/>
    <w:rsid w:val="00B05F38"/>
    <w:rsid w:val="00B05F41"/>
    <w:rsid w:val="00B05F99"/>
    <w:rsid w:val="00B06049"/>
    <w:rsid w:val="00B06064"/>
    <w:rsid w:val="00B060FE"/>
    <w:rsid w:val="00B0620D"/>
    <w:rsid w:val="00B0638E"/>
    <w:rsid w:val="00B063D8"/>
    <w:rsid w:val="00B06434"/>
    <w:rsid w:val="00B0652F"/>
    <w:rsid w:val="00B06560"/>
    <w:rsid w:val="00B065DB"/>
    <w:rsid w:val="00B065DF"/>
    <w:rsid w:val="00B067AB"/>
    <w:rsid w:val="00B06AC7"/>
    <w:rsid w:val="00B06D81"/>
    <w:rsid w:val="00B06E53"/>
    <w:rsid w:val="00B072C6"/>
    <w:rsid w:val="00B0748E"/>
    <w:rsid w:val="00B0766D"/>
    <w:rsid w:val="00B0778F"/>
    <w:rsid w:val="00B07B36"/>
    <w:rsid w:val="00B07BAF"/>
    <w:rsid w:val="00B07DEF"/>
    <w:rsid w:val="00B07E2C"/>
    <w:rsid w:val="00B07E43"/>
    <w:rsid w:val="00B100C2"/>
    <w:rsid w:val="00B1015D"/>
    <w:rsid w:val="00B101A1"/>
    <w:rsid w:val="00B104E9"/>
    <w:rsid w:val="00B10578"/>
    <w:rsid w:val="00B1090E"/>
    <w:rsid w:val="00B10B5C"/>
    <w:rsid w:val="00B10C01"/>
    <w:rsid w:val="00B10F6A"/>
    <w:rsid w:val="00B10FA6"/>
    <w:rsid w:val="00B11405"/>
    <w:rsid w:val="00B11446"/>
    <w:rsid w:val="00B1149F"/>
    <w:rsid w:val="00B11657"/>
    <w:rsid w:val="00B117A6"/>
    <w:rsid w:val="00B11C85"/>
    <w:rsid w:val="00B11E0F"/>
    <w:rsid w:val="00B11EEF"/>
    <w:rsid w:val="00B1211A"/>
    <w:rsid w:val="00B12290"/>
    <w:rsid w:val="00B1230E"/>
    <w:rsid w:val="00B1232B"/>
    <w:rsid w:val="00B12457"/>
    <w:rsid w:val="00B1285D"/>
    <w:rsid w:val="00B12B2A"/>
    <w:rsid w:val="00B12CBB"/>
    <w:rsid w:val="00B12EC8"/>
    <w:rsid w:val="00B1317A"/>
    <w:rsid w:val="00B133A7"/>
    <w:rsid w:val="00B1357D"/>
    <w:rsid w:val="00B138DF"/>
    <w:rsid w:val="00B13D27"/>
    <w:rsid w:val="00B13D48"/>
    <w:rsid w:val="00B13F4C"/>
    <w:rsid w:val="00B140A2"/>
    <w:rsid w:val="00B140D3"/>
    <w:rsid w:val="00B141E0"/>
    <w:rsid w:val="00B144F3"/>
    <w:rsid w:val="00B146A6"/>
    <w:rsid w:val="00B146A9"/>
    <w:rsid w:val="00B146FA"/>
    <w:rsid w:val="00B1485C"/>
    <w:rsid w:val="00B14EF2"/>
    <w:rsid w:val="00B150D4"/>
    <w:rsid w:val="00B15238"/>
    <w:rsid w:val="00B15243"/>
    <w:rsid w:val="00B15484"/>
    <w:rsid w:val="00B1555A"/>
    <w:rsid w:val="00B155FF"/>
    <w:rsid w:val="00B15620"/>
    <w:rsid w:val="00B156E2"/>
    <w:rsid w:val="00B1575F"/>
    <w:rsid w:val="00B158DA"/>
    <w:rsid w:val="00B1593B"/>
    <w:rsid w:val="00B15956"/>
    <w:rsid w:val="00B159B7"/>
    <w:rsid w:val="00B15D59"/>
    <w:rsid w:val="00B15E56"/>
    <w:rsid w:val="00B16189"/>
    <w:rsid w:val="00B161CA"/>
    <w:rsid w:val="00B1630E"/>
    <w:rsid w:val="00B1651F"/>
    <w:rsid w:val="00B1669A"/>
    <w:rsid w:val="00B1673A"/>
    <w:rsid w:val="00B16868"/>
    <w:rsid w:val="00B16987"/>
    <w:rsid w:val="00B16988"/>
    <w:rsid w:val="00B169A3"/>
    <w:rsid w:val="00B16CB8"/>
    <w:rsid w:val="00B16D33"/>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17E0F"/>
    <w:rsid w:val="00B20065"/>
    <w:rsid w:val="00B201B3"/>
    <w:rsid w:val="00B20327"/>
    <w:rsid w:val="00B2047A"/>
    <w:rsid w:val="00B2054F"/>
    <w:rsid w:val="00B2085C"/>
    <w:rsid w:val="00B20A18"/>
    <w:rsid w:val="00B20B9A"/>
    <w:rsid w:val="00B20BD8"/>
    <w:rsid w:val="00B20E02"/>
    <w:rsid w:val="00B20FD8"/>
    <w:rsid w:val="00B210D7"/>
    <w:rsid w:val="00B21225"/>
    <w:rsid w:val="00B21399"/>
    <w:rsid w:val="00B215EE"/>
    <w:rsid w:val="00B2180B"/>
    <w:rsid w:val="00B21A19"/>
    <w:rsid w:val="00B21CBD"/>
    <w:rsid w:val="00B21D3A"/>
    <w:rsid w:val="00B21D8E"/>
    <w:rsid w:val="00B21EE9"/>
    <w:rsid w:val="00B22229"/>
    <w:rsid w:val="00B22246"/>
    <w:rsid w:val="00B2229A"/>
    <w:rsid w:val="00B223A3"/>
    <w:rsid w:val="00B224B8"/>
    <w:rsid w:val="00B22714"/>
    <w:rsid w:val="00B22814"/>
    <w:rsid w:val="00B22BB1"/>
    <w:rsid w:val="00B22DC9"/>
    <w:rsid w:val="00B2320C"/>
    <w:rsid w:val="00B233DF"/>
    <w:rsid w:val="00B23787"/>
    <w:rsid w:val="00B23846"/>
    <w:rsid w:val="00B23B9D"/>
    <w:rsid w:val="00B23E89"/>
    <w:rsid w:val="00B241C4"/>
    <w:rsid w:val="00B2420D"/>
    <w:rsid w:val="00B24510"/>
    <w:rsid w:val="00B24739"/>
    <w:rsid w:val="00B24A80"/>
    <w:rsid w:val="00B24B18"/>
    <w:rsid w:val="00B24C04"/>
    <w:rsid w:val="00B24DEC"/>
    <w:rsid w:val="00B24F59"/>
    <w:rsid w:val="00B2501F"/>
    <w:rsid w:val="00B25186"/>
    <w:rsid w:val="00B25479"/>
    <w:rsid w:val="00B255EB"/>
    <w:rsid w:val="00B25683"/>
    <w:rsid w:val="00B256F2"/>
    <w:rsid w:val="00B257AC"/>
    <w:rsid w:val="00B257B0"/>
    <w:rsid w:val="00B25D03"/>
    <w:rsid w:val="00B25DEF"/>
    <w:rsid w:val="00B25E68"/>
    <w:rsid w:val="00B260C9"/>
    <w:rsid w:val="00B2637D"/>
    <w:rsid w:val="00B2649A"/>
    <w:rsid w:val="00B26528"/>
    <w:rsid w:val="00B2656E"/>
    <w:rsid w:val="00B26686"/>
    <w:rsid w:val="00B266BF"/>
    <w:rsid w:val="00B26732"/>
    <w:rsid w:val="00B26A23"/>
    <w:rsid w:val="00B26AA0"/>
    <w:rsid w:val="00B26C8A"/>
    <w:rsid w:val="00B26CCF"/>
    <w:rsid w:val="00B26FBF"/>
    <w:rsid w:val="00B270FF"/>
    <w:rsid w:val="00B27344"/>
    <w:rsid w:val="00B27376"/>
    <w:rsid w:val="00B273D5"/>
    <w:rsid w:val="00B27467"/>
    <w:rsid w:val="00B27482"/>
    <w:rsid w:val="00B277F3"/>
    <w:rsid w:val="00B2780B"/>
    <w:rsid w:val="00B278A2"/>
    <w:rsid w:val="00B27AC0"/>
    <w:rsid w:val="00B27B3D"/>
    <w:rsid w:val="00B27CDA"/>
    <w:rsid w:val="00B30127"/>
    <w:rsid w:val="00B301EB"/>
    <w:rsid w:val="00B306B7"/>
    <w:rsid w:val="00B30763"/>
    <w:rsid w:val="00B30997"/>
    <w:rsid w:val="00B309B3"/>
    <w:rsid w:val="00B30CC0"/>
    <w:rsid w:val="00B30DC4"/>
    <w:rsid w:val="00B30E84"/>
    <w:rsid w:val="00B31091"/>
    <w:rsid w:val="00B3110C"/>
    <w:rsid w:val="00B3126C"/>
    <w:rsid w:val="00B314F3"/>
    <w:rsid w:val="00B31532"/>
    <w:rsid w:val="00B3154D"/>
    <w:rsid w:val="00B31682"/>
    <w:rsid w:val="00B319C3"/>
    <w:rsid w:val="00B31B81"/>
    <w:rsid w:val="00B31C4B"/>
    <w:rsid w:val="00B31D2F"/>
    <w:rsid w:val="00B32121"/>
    <w:rsid w:val="00B32248"/>
    <w:rsid w:val="00B322C2"/>
    <w:rsid w:val="00B32471"/>
    <w:rsid w:val="00B3274F"/>
    <w:rsid w:val="00B3286B"/>
    <w:rsid w:val="00B328EA"/>
    <w:rsid w:val="00B3293A"/>
    <w:rsid w:val="00B32958"/>
    <w:rsid w:val="00B3298F"/>
    <w:rsid w:val="00B32A9D"/>
    <w:rsid w:val="00B32AEF"/>
    <w:rsid w:val="00B32B31"/>
    <w:rsid w:val="00B32B58"/>
    <w:rsid w:val="00B32C55"/>
    <w:rsid w:val="00B32D11"/>
    <w:rsid w:val="00B32E11"/>
    <w:rsid w:val="00B331D0"/>
    <w:rsid w:val="00B33373"/>
    <w:rsid w:val="00B33560"/>
    <w:rsid w:val="00B338FC"/>
    <w:rsid w:val="00B33A66"/>
    <w:rsid w:val="00B33B48"/>
    <w:rsid w:val="00B33B9D"/>
    <w:rsid w:val="00B33CB6"/>
    <w:rsid w:val="00B33D58"/>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B9"/>
    <w:rsid w:val="00B355AD"/>
    <w:rsid w:val="00B3564A"/>
    <w:rsid w:val="00B356A5"/>
    <w:rsid w:val="00B356C8"/>
    <w:rsid w:val="00B35A6E"/>
    <w:rsid w:val="00B35A95"/>
    <w:rsid w:val="00B35D1E"/>
    <w:rsid w:val="00B35F42"/>
    <w:rsid w:val="00B35F69"/>
    <w:rsid w:val="00B3607F"/>
    <w:rsid w:val="00B360CE"/>
    <w:rsid w:val="00B362FC"/>
    <w:rsid w:val="00B36304"/>
    <w:rsid w:val="00B363E2"/>
    <w:rsid w:val="00B367B1"/>
    <w:rsid w:val="00B367F1"/>
    <w:rsid w:val="00B36C4B"/>
    <w:rsid w:val="00B36F97"/>
    <w:rsid w:val="00B3719C"/>
    <w:rsid w:val="00B3743D"/>
    <w:rsid w:val="00B3753D"/>
    <w:rsid w:val="00B37667"/>
    <w:rsid w:val="00B37978"/>
    <w:rsid w:val="00B37CE5"/>
    <w:rsid w:val="00B37D47"/>
    <w:rsid w:val="00B37F38"/>
    <w:rsid w:val="00B4012D"/>
    <w:rsid w:val="00B401E7"/>
    <w:rsid w:val="00B4028F"/>
    <w:rsid w:val="00B403A4"/>
    <w:rsid w:val="00B403C0"/>
    <w:rsid w:val="00B403E0"/>
    <w:rsid w:val="00B405E9"/>
    <w:rsid w:val="00B409C4"/>
    <w:rsid w:val="00B40AFD"/>
    <w:rsid w:val="00B414D5"/>
    <w:rsid w:val="00B41527"/>
    <w:rsid w:val="00B41534"/>
    <w:rsid w:val="00B41576"/>
    <w:rsid w:val="00B416DE"/>
    <w:rsid w:val="00B417EF"/>
    <w:rsid w:val="00B41833"/>
    <w:rsid w:val="00B41CF6"/>
    <w:rsid w:val="00B41D82"/>
    <w:rsid w:val="00B4201E"/>
    <w:rsid w:val="00B4224B"/>
    <w:rsid w:val="00B426CB"/>
    <w:rsid w:val="00B42A4C"/>
    <w:rsid w:val="00B42DE2"/>
    <w:rsid w:val="00B42EE4"/>
    <w:rsid w:val="00B42EE5"/>
    <w:rsid w:val="00B4316E"/>
    <w:rsid w:val="00B433B0"/>
    <w:rsid w:val="00B433E3"/>
    <w:rsid w:val="00B4364F"/>
    <w:rsid w:val="00B437AA"/>
    <w:rsid w:val="00B43BED"/>
    <w:rsid w:val="00B4410C"/>
    <w:rsid w:val="00B441C5"/>
    <w:rsid w:val="00B447FE"/>
    <w:rsid w:val="00B44A16"/>
    <w:rsid w:val="00B44C11"/>
    <w:rsid w:val="00B44C4B"/>
    <w:rsid w:val="00B45002"/>
    <w:rsid w:val="00B4501C"/>
    <w:rsid w:val="00B450B4"/>
    <w:rsid w:val="00B45339"/>
    <w:rsid w:val="00B455DE"/>
    <w:rsid w:val="00B4578B"/>
    <w:rsid w:val="00B46316"/>
    <w:rsid w:val="00B464EC"/>
    <w:rsid w:val="00B4654D"/>
    <w:rsid w:val="00B465EF"/>
    <w:rsid w:val="00B46714"/>
    <w:rsid w:val="00B46805"/>
    <w:rsid w:val="00B46949"/>
    <w:rsid w:val="00B4698D"/>
    <w:rsid w:val="00B46E06"/>
    <w:rsid w:val="00B46EFA"/>
    <w:rsid w:val="00B47003"/>
    <w:rsid w:val="00B47045"/>
    <w:rsid w:val="00B470B3"/>
    <w:rsid w:val="00B47104"/>
    <w:rsid w:val="00B47111"/>
    <w:rsid w:val="00B47134"/>
    <w:rsid w:val="00B473D8"/>
    <w:rsid w:val="00B47401"/>
    <w:rsid w:val="00B47498"/>
    <w:rsid w:val="00B474FD"/>
    <w:rsid w:val="00B4752B"/>
    <w:rsid w:val="00B4778B"/>
    <w:rsid w:val="00B478DE"/>
    <w:rsid w:val="00B47BE3"/>
    <w:rsid w:val="00B47C6C"/>
    <w:rsid w:val="00B47F5E"/>
    <w:rsid w:val="00B5004B"/>
    <w:rsid w:val="00B503C9"/>
    <w:rsid w:val="00B505BD"/>
    <w:rsid w:val="00B50676"/>
    <w:rsid w:val="00B5077F"/>
    <w:rsid w:val="00B50B43"/>
    <w:rsid w:val="00B50ED7"/>
    <w:rsid w:val="00B50FFC"/>
    <w:rsid w:val="00B51016"/>
    <w:rsid w:val="00B51029"/>
    <w:rsid w:val="00B51216"/>
    <w:rsid w:val="00B5147D"/>
    <w:rsid w:val="00B51935"/>
    <w:rsid w:val="00B51B3C"/>
    <w:rsid w:val="00B51B99"/>
    <w:rsid w:val="00B51C06"/>
    <w:rsid w:val="00B51C4D"/>
    <w:rsid w:val="00B51CC9"/>
    <w:rsid w:val="00B51EDD"/>
    <w:rsid w:val="00B5223E"/>
    <w:rsid w:val="00B52488"/>
    <w:rsid w:val="00B52674"/>
    <w:rsid w:val="00B52C1A"/>
    <w:rsid w:val="00B52D56"/>
    <w:rsid w:val="00B52D98"/>
    <w:rsid w:val="00B52FBC"/>
    <w:rsid w:val="00B53074"/>
    <w:rsid w:val="00B53134"/>
    <w:rsid w:val="00B53638"/>
    <w:rsid w:val="00B53783"/>
    <w:rsid w:val="00B537AC"/>
    <w:rsid w:val="00B53C62"/>
    <w:rsid w:val="00B53D29"/>
    <w:rsid w:val="00B53D55"/>
    <w:rsid w:val="00B53DE0"/>
    <w:rsid w:val="00B53E77"/>
    <w:rsid w:val="00B53F35"/>
    <w:rsid w:val="00B5419C"/>
    <w:rsid w:val="00B54279"/>
    <w:rsid w:val="00B544D8"/>
    <w:rsid w:val="00B549C7"/>
    <w:rsid w:val="00B54B73"/>
    <w:rsid w:val="00B54BAC"/>
    <w:rsid w:val="00B54C10"/>
    <w:rsid w:val="00B54C4B"/>
    <w:rsid w:val="00B55262"/>
    <w:rsid w:val="00B552A0"/>
    <w:rsid w:val="00B552A2"/>
    <w:rsid w:val="00B55383"/>
    <w:rsid w:val="00B55397"/>
    <w:rsid w:val="00B55440"/>
    <w:rsid w:val="00B554EA"/>
    <w:rsid w:val="00B55504"/>
    <w:rsid w:val="00B55950"/>
    <w:rsid w:val="00B55A98"/>
    <w:rsid w:val="00B55C06"/>
    <w:rsid w:val="00B55C48"/>
    <w:rsid w:val="00B55FD0"/>
    <w:rsid w:val="00B56084"/>
    <w:rsid w:val="00B561CB"/>
    <w:rsid w:val="00B5630D"/>
    <w:rsid w:val="00B56333"/>
    <w:rsid w:val="00B56544"/>
    <w:rsid w:val="00B566AC"/>
    <w:rsid w:val="00B56B0F"/>
    <w:rsid w:val="00B56B25"/>
    <w:rsid w:val="00B56D4D"/>
    <w:rsid w:val="00B56E97"/>
    <w:rsid w:val="00B56FFF"/>
    <w:rsid w:val="00B573D8"/>
    <w:rsid w:val="00B574AB"/>
    <w:rsid w:val="00B57550"/>
    <w:rsid w:val="00B576C4"/>
    <w:rsid w:val="00B576C6"/>
    <w:rsid w:val="00B57723"/>
    <w:rsid w:val="00B57C3A"/>
    <w:rsid w:val="00B57D18"/>
    <w:rsid w:val="00B57D3B"/>
    <w:rsid w:val="00B57E52"/>
    <w:rsid w:val="00B57F02"/>
    <w:rsid w:val="00B57F65"/>
    <w:rsid w:val="00B57FF2"/>
    <w:rsid w:val="00B605E1"/>
    <w:rsid w:val="00B6063B"/>
    <w:rsid w:val="00B607B8"/>
    <w:rsid w:val="00B60916"/>
    <w:rsid w:val="00B609E8"/>
    <w:rsid w:val="00B60C82"/>
    <w:rsid w:val="00B60C92"/>
    <w:rsid w:val="00B60CB9"/>
    <w:rsid w:val="00B60D90"/>
    <w:rsid w:val="00B60EC1"/>
    <w:rsid w:val="00B60F19"/>
    <w:rsid w:val="00B6106F"/>
    <w:rsid w:val="00B612B1"/>
    <w:rsid w:val="00B61324"/>
    <w:rsid w:val="00B61430"/>
    <w:rsid w:val="00B615C1"/>
    <w:rsid w:val="00B617E8"/>
    <w:rsid w:val="00B6182A"/>
    <w:rsid w:val="00B618E8"/>
    <w:rsid w:val="00B61A4F"/>
    <w:rsid w:val="00B61AAD"/>
    <w:rsid w:val="00B61E43"/>
    <w:rsid w:val="00B61FCB"/>
    <w:rsid w:val="00B620E8"/>
    <w:rsid w:val="00B622AA"/>
    <w:rsid w:val="00B622F7"/>
    <w:rsid w:val="00B62373"/>
    <w:rsid w:val="00B623CE"/>
    <w:rsid w:val="00B624BF"/>
    <w:rsid w:val="00B6269E"/>
    <w:rsid w:val="00B626FB"/>
    <w:rsid w:val="00B62761"/>
    <w:rsid w:val="00B62BEE"/>
    <w:rsid w:val="00B62CD2"/>
    <w:rsid w:val="00B63173"/>
    <w:rsid w:val="00B631E8"/>
    <w:rsid w:val="00B63212"/>
    <w:rsid w:val="00B63213"/>
    <w:rsid w:val="00B6375A"/>
    <w:rsid w:val="00B638BC"/>
    <w:rsid w:val="00B639DE"/>
    <w:rsid w:val="00B63B73"/>
    <w:rsid w:val="00B63FA8"/>
    <w:rsid w:val="00B63FB6"/>
    <w:rsid w:val="00B64001"/>
    <w:rsid w:val="00B64112"/>
    <w:rsid w:val="00B64537"/>
    <w:rsid w:val="00B646AD"/>
    <w:rsid w:val="00B64729"/>
    <w:rsid w:val="00B6479D"/>
    <w:rsid w:val="00B6481F"/>
    <w:rsid w:val="00B64BCC"/>
    <w:rsid w:val="00B64CD9"/>
    <w:rsid w:val="00B64CF1"/>
    <w:rsid w:val="00B64DBB"/>
    <w:rsid w:val="00B64EA7"/>
    <w:rsid w:val="00B64FAF"/>
    <w:rsid w:val="00B65243"/>
    <w:rsid w:val="00B65297"/>
    <w:rsid w:val="00B65301"/>
    <w:rsid w:val="00B6534E"/>
    <w:rsid w:val="00B6538B"/>
    <w:rsid w:val="00B655C4"/>
    <w:rsid w:val="00B655F3"/>
    <w:rsid w:val="00B657CC"/>
    <w:rsid w:val="00B6583C"/>
    <w:rsid w:val="00B659C7"/>
    <w:rsid w:val="00B65AE9"/>
    <w:rsid w:val="00B65BCB"/>
    <w:rsid w:val="00B65E83"/>
    <w:rsid w:val="00B65EE8"/>
    <w:rsid w:val="00B661D6"/>
    <w:rsid w:val="00B6630B"/>
    <w:rsid w:val="00B6635A"/>
    <w:rsid w:val="00B6687C"/>
    <w:rsid w:val="00B6688A"/>
    <w:rsid w:val="00B66A70"/>
    <w:rsid w:val="00B66BA4"/>
    <w:rsid w:val="00B66E33"/>
    <w:rsid w:val="00B670BC"/>
    <w:rsid w:val="00B671B3"/>
    <w:rsid w:val="00B67219"/>
    <w:rsid w:val="00B672BC"/>
    <w:rsid w:val="00B673A0"/>
    <w:rsid w:val="00B67659"/>
    <w:rsid w:val="00B6784F"/>
    <w:rsid w:val="00B679B0"/>
    <w:rsid w:val="00B67BC4"/>
    <w:rsid w:val="00B67C41"/>
    <w:rsid w:val="00B67D61"/>
    <w:rsid w:val="00B701D4"/>
    <w:rsid w:val="00B70201"/>
    <w:rsid w:val="00B704B6"/>
    <w:rsid w:val="00B704D5"/>
    <w:rsid w:val="00B704DE"/>
    <w:rsid w:val="00B70564"/>
    <w:rsid w:val="00B705CC"/>
    <w:rsid w:val="00B70721"/>
    <w:rsid w:val="00B70749"/>
    <w:rsid w:val="00B70920"/>
    <w:rsid w:val="00B70981"/>
    <w:rsid w:val="00B70A24"/>
    <w:rsid w:val="00B710A6"/>
    <w:rsid w:val="00B7122B"/>
    <w:rsid w:val="00B712F7"/>
    <w:rsid w:val="00B71306"/>
    <w:rsid w:val="00B7144B"/>
    <w:rsid w:val="00B71470"/>
    <w:rsid w:val="00B714DA"/>
    <w:rsid w:val="00B71611"/>
    <w:rsid w:val="00B71790"/>
    <w:rsid w:val="00B71E81"/>
    <w:rsid w:val="00B72145"/>
    <w:rsid w:val="00B722D4"/>
    <w:rsid w:val="00B7249A"/>
    <w:rsid w:val="00B7255F"/>
    <w:rsid w:val="00B726A9"/>
    <w:rsid w:val="00B728D6"/>
    <w:rsid w:val="00B72A9C"/>
    <w:rsid w:val="00B72C2C"/>
    <w:rsid w:val="00B72F70"/>
    <w:rsid w:val="00B730B4"/>
    <w:rsid w:val="00B73123"/>
    <w:rsid w:val="00B732A3"/>
    <w:rsid w:val="00B73302"/>
    <w:rsid w:val="00B73726"/>
    <w:rsid w:val="00B73761"/>
    <w:rsid w:val="00B73CC8"/>
    <w:rsid w:val="00B73E97"/>
    <w:rsid w:val="00B740C3"/>
    <w:rsid w:val="00B74123"/>
    <w:rsid w:val="00B7414B"/>
    <w:rsid w:val="00B7435C"/>
    <w:rsid w:val="00B74534"/>
    <w:rsid w:val="00B746F3"/>
    <w:rsid w:val="00B748F0"/>
    <w:rsid w:val="00B74FD7"/>
    <w:rsid w:val="00B75187"/>
    <w:rsid w:val="00B7524B"/>
    <w:rsid w:val="00B75254"/>
    <w:rsid w:val="00B75475"/>
    <w:rsid w:val="00B755FE"/>
    <w:rsid w:val="00B7592C"/>
    <w:rsid w:val="00B75AF7"/>
    <w:rsid w:val="00B75CAC"/>
    <w:rsid w:val="00B75FBE"/>
    <w:rsid w:val="00B75FCF"/>
    <w:rsid w:val="00B7602E"/>
    <w:rsid w:val="00B7637F"/>
    <w:rsid w:val="00B763FF"/>
    <w:rsid w:val="00B7654D"/>
    <w:rsid w:val="00B7665E"/>
    <w:rsid w:val="00B769CA"/>
    <w:rsid w:val="00B76B30"/>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12"/>
    <w:rsid w:val="00B80E97"/>
    <w:rsid w:val="00B81153"/>
    <w:rsid w:val="00B81322"/>
    <w:rsid w:val="00B81368"/>
    <w:rsid w:val="00B8136F"/>
    <w:rsid w:val="00B81595"/>
    <w:rsid w:val="00B815F8"/>
    <w:rsid w:val="00B81652"/>
    <w:rsid w:val="00B816A1"/>
    <w:rsid w:val="00B819EC"/>
    <w:rsid w:val="00B82017"/>
    <w:rsid w:val="00B821F7"/>
    <w:rsid w:val="00B82919"/>
    <w:rsid w:val="00B82AFD"/>
    <w:rsid w:val="00B82C98"/>
    <w:rsid w:val="00B82CD0"/>
    <w:rsid w:val="00B82F6A"/>
    <w:rsid w:val="00B82FBE"/>
    <w:rsid w:val="00B83111"/>
    <w:rsid w:val="00B83138"/>
    <w:rsid w:val="00B835A1"/>
    <w:rsid w:val="00B83AAC"/>
    <w:rsid w:val="00B83BC6"/>
    <w:rsid w:val="00B83CD5"/>
    <w:rsid w:val="00B83F5F"/>
    <w:rsid w:val="00B83F84"/>
    <w:rsid w:val="00B83F92"/>
    <w:rsid w:val="00B848B0"/>
    <w:rsid w:val="00B84CD4"/>
    <w:rsid w:val="00B84ECF"/>
    <w:rsid w:val="00B851CB"/>
    <w:rsid w:val="00B852C2"/>
    <w:rsid w:val="00B853E4"/>
    <w:rsid w:val="00B85683"/>
    <w:rsid w:val="00B85746"/>
    <w:rsid w:val="00B85751"/>
    <w:rsid w:val="00B85823"/>
    <w:rsid w:val="00B85A31"/>
    <w:rsid w:val="00B85AEA"/>
    <w:rsid w:val="00B85BA3"/>
    <w:rsid w:val="00B85D0D"/>
    <w:rsid w:val="00B8612C"/>
    <w:rsid w:val="00B862B8"/>
    <w:rsid w:val="00B8646A"/>
    <w:rsid w:val="00B867B4"/>
    <w:rsid w:val="00B8696F"/>
    <w:rsid w:val="00B86CB4"/>
    <w:rsid w:val="00B86D6F"/>
    <w:rsid w:val="00B86DA6"/>
    <w:rsid w:val="00B873A3"/>
    <w:rsid w:val="00B87851"/>
    <w:rsid w:val="00B8799C"/>
    <w:rsid w:val="00B87CE4"/>
    <w:rsid w:val="00B87D90"/>
    <w:rsid w:val="00B87DF8"/>
    <w:rsid w:val="00B87F45"/>
    <w:rsid w:val="00B900D9"/>
    <w:rsid w:val="00B90104"/>
    <w:rsid w:val="00B90136"/>
    <w:rsid w:val="00B904B9"/>
    <w:rsid w:val="00B908C5"/>
    <w:rsid w:val="00B9091F"/>
    <w:rsid w:val="00B909A7"/>
    <w:rsid w:val="00B909C1"/>
    <w:rsid w:val="00B90B24"/>
    <w:rsid w:val="00B90D32"/>
    <w:rsid w:val="00B90F6A"/>
    <w:rsid w:val="00B911BA"/>
    <w:rsid w:val="00B911F8"/>
    <w:rsid w:val="00B9124F"/>
    <w:rsid w:val="00B91656"/>
    <w:rsid w:val="00B918C0"/>
    <w:rsid w:val="00B9193A"/>
    <w:rsid w:val="00B91995"/>
    <w:rsid w:val="00B91A41"/>
    <w:rsid w:val="00B91C21"/>
    <w:rsid w:val="00B91CD1"/>
    <w:rsid w:val="00B92074"/>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C4"/>
    <w:rsid w:val="00B942E3"/>
    <w:rsid w:val="00B943A0"/>
    <w:rsid w:val="00B94609"/>
    <w:rsid w:val="00B94793"/>
    <w:rsid w:val="00B94834"/>
    <w:rsid w:val="00B94867"/>
    <w:rsid w:val="00B94A17"/>
    <w:rsid w:val="00B94B0B"/>
    <w:rsid w:val="00B94F29"/>
    <w:rsid w:val="00B94FDB"/>
    <w:rsid w:val="00B95002"/>
    <w:rsid w:val="00B95089"/>
    <w:rsid w:val="00B95290"/>
    <w:rsid w:val="00B9532E"/>
    <w:rsid w:val="00B955A3"/>
    <w:rsid w:val="00B955AC"/>
    <w:rsid w:val="00B9578B"/>
    <w:rsid w:val="00B95861"/>
    <w:rsid w:val="00B958D6"/>
    <w:rsid w:val="00B95998"/>
    <w:rsid w:val="00B95A07"/>
    <w:rsid w:val="00B95A74"/>
    <w:rsid w:val="00B95CC8"/>
    <w:rsid w:val="00B95F2C"/>
    <w:rsid w:val="00B95FE9"/>
    <w:rsid w:val="00B96270"/>
    <w:rsid w:val="00B96334"/>
    <w:rsid w:val="00B969A6"/>
    <w:rsid w:val="00B96A2E"/>
    <w:rsid w:val="00B96A8F"/>
    <w:rsid w:val="00B96B9A"/>
    <w:rsid w:val="00B96C84"/>
    <w:rsid w:val="00B96D34"/>
    <w:rsid w:val="00B97024"/>
    <w:rsid w:val="00B97065"/>
    <w:rsid w:val="00B970BB"/>
    <w:rsid w:val="00B9717A"/>
    <w:rsid w:val="00B974F1"/>
    <w:rsid w:val="00B975E8"/>
    <w:rsid w:val="00B977CE"/>
    <w:rsid w:val="00B97C9F"/>
    <w:rsid w:val="00B97F30"/>
    <w:rsid w:val="00BA012B"/>
    <w:rsid w:val="00BA065E"/>
    <w:rsid w:val="00BA091A"/>
    <w:rsid w:val="00BA0E5B"/>
    <w:rsid w:val="00BA0F0A"/>
    <w:rsid w:val="00BA0FBE"/>
    <w:rsid w:val="00BA0FEB"/>
    <w:rsid w:val="00BA1049"/>
    <w:rsid w:val="00BA119C"/>
    <w:rsid w:val="00BA1396"/>
    <w:rsid w:val="00BA13A0"/>
    <w:rsid w:val="00BA16DB"/>
    <w:rsid w:val="00BA172D"/>
    <w:rsid w:val="00BA183A"/>
    <w:rsid w:val="00BA2037"/>
    <w:rsid w:val="00BA219C"/>
    <w:rsid w:val="00BA21AD"/>
    <w:rsid w:val="00BA23F0"/>
    <w:rsid w:val="00BA2680"/>
    <w:rsid w:val="00BA26F1"/>
    <w:rsid w:val="00BA27A1"/>
    <w:rsid w:val="00BA27BF"/>
    <w:rsid w:val="00BA283E"/>
    <w:rsid w:val="00BA2E27"/>
    <w:rsid w:val="00BA2F4A"/>
    <w:rsid w:val="00BA3165"/>
    <w:rsid w:val="00BA333C"/>
    <w:rsid w:val="00BA33CA"/>
    <w:rsid w:val="00BA33F9"/>
    <w:rsid w:val="00BA37E4"/>
    <w:rsid w:val="00BA380B"/>
    <w:rsid w:val="00BA3A3A"/>
    <w:rsid w:val="00BA3A7C"/>
    <w:rsid w:val="00BA3CAC"/>
    <w:rsid w:val="00BA3D69"/>
    <w:rsid w:val="00BA3ED1"/>
    <w:rsid w:val="00BA457A"/>
    <w:rsid w:val="00BA45FE"/>
    <w:rsid w:val="00BA46BE"/>
    <w:rsid w:val="00BA490B"/>
    <w:rsid w:val="00BA49B9"/>
    <w:rsid w:val="00BA4A9F"/>
    <w:rsid w:val="00BA4AEB"/>
    <w:rsid w:val="00BA4C53"/>
    <w:rsid w:val="00BA4DC4"/>
    <w:rsid w:val="00BA4E23"/>
    <w:rsid w:val="00BA5681"/>
    <w:rsid w:val="00BA56EB"/>
    <w:rsid w:val="00BA5881"/>
    <w:rsid w:val="00BA58F5"/>
    <w:rsid w:val="00BA590F"/>
    <w:rsid w:val="00BA59CD"/>
    <w:rsid w:val="00BA5A6E"/>
    <w:rsid w:val="00BA5B14"/>
    <w:rsid w:val="00BA5D1C"/>
    <w:rsid w:val="00BA5FFB"/>
    <w:rsid w:val="00BA61A5"/>
    <w:rsid w:val="00BA6211"/>
    <w:rsid w:val="00BA62F9"/>
    <w:rsid w:val="00BA668F"/>
    <w:rsid w:val="00BA67BD"/>
    <w:rsid w:val="00BA67C4"/>
    <w:rsid w:val="00BA6912"/>
    <w:rsid w:val="00BA6B82"/>
    <w:rsid w:val="00BA6C3C"/>
    <w:rsid w:val="00BA6FA9"/>
    <w:rsid w:val="00BA7001"/>
    <w:rsid w:val="00BA70E9"/>
    <w:rsid w:val="00BA7240"/>
    <w:rsid w:val="00BA72EF"/>
    <w:rsid w:val="00BA79B4"/>
    <w:rsid w:val="00BA7CE9"/>
    <w:rsid w:val="00BA7F25"/>
    <w:rsid w:val="00BB008E"/>
    <w:rsid w:val="00BB0744"/>
    <w:rsid w:val="00BB074B"/>
    <w:rsid w:val="00BB07F8"/>
    <w:rsid w:val="00BB0B17"/>
    <w:rsid w:val="00BB1014"/>
    <w:rsid w:val="00BB11A0"/>
    <w:rsid w:val="00BB1551"/>
    <w:rsid w:val="00BB18DC"/>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201"/>
    <w:rsid w:val="00BB33DF"/>
    <w:rsid w:val="00BB35CA"/>
    <w:rsid w:val="00BB3964"/>
    <w:rsid w:val="00BB3B57"/>
    <w:rsid w:val="00BB40B6"/>
    <w:rsid w:val="00BB438D"/>
    <w:rsid w:val="00BB47E0"/>
    <w:rsid w:val="00BB4A5C"/>
    <w:rsid w:val="00BB523F"/>
    <w:rsid w:val="00BB55F9"/>
    <w:rsid w:val="00BB5604"/>
    <w:rsid w:val="00BB5896"/>
    <w:rsid w:val="00BB592F"/>
    <w:rsid w:val="00BB5A1A"/>
    <w:rsid w:val="00BB5B67"/>
    <w:rsid w:val="00BB5D05"/>
    <w:rsid w:val="00BB5E1D"/>
    <w:rsid w:val="00BB5E39"/>
    <w:rsid w:val="00BB600E"/>
    <w:rsid w:val="00BB6066"/>
    <w:rsid w:val="00BB6199"/>
    <w:rsid w:val="00BB6331"/>
    <w:rsid w:val="00BB63CA"/>
    <w:rsid w:val="00BB642D"/>
    <w:rsid w:val="00BB64DD"/>
    <w:rsid w:val="00BB65D7"/>
    <w:rsid w:val="00BB662E"/>
    <w:rsid w:val="00BB66FC"/>
    <w:rsid w:val="00BB6722"/>
    <w:rsid w:val="00BB672B"/>
    <w:rsid w:val="00BB68FA"/>
    <w:rsid w:val="00BB6A6F"/>
    <w:rsid w:val="00BB6D16"/>
    <w:rsid w:val="00BB6D1C"/>
    <w:rsid w:val="00BB6FF5"/>
    <w:rsid w:val="00BB7153"/>
    <w:rsid w:val="00BB72FB"/>
    <w:rsid w:val="00BB73B1"/>
    <w:rsid w:val="00BB7480"/>
    <w:rsid w:val="00BB75BD"/>
    <w:rsid w:val="00BB764B"/>
    <w:rsid w:val="00BB7689"/>
    <w:rsid w:val="00BB7698"/>
    <w:rsid w:val="00BB78C8"/>
    <w:rsid w:val="00BB78FB"/>
    <w:rsid w:val="00BB7922"/>
    <w:rsid w:val="00BB7965"/>
    <w:rsid w:val="00BB7BF3"/>
    <w:rsid w:val="00BB7C92"/>
    <w:rsid w:val="00BB7DD6"/>
    <w:rsid w:val="00BB7FBF"/>
    <w:rsid w:val="00BC0120"/>
    <w:rsid w:val="00BC049F"/>
    <w:rsid w:val="00BC092A"/>
    <w:rsid w:val="00BC0F17"/>
    <w:rsid w:val="00BC0FB8"/>
    <w:rsid w:val="00BC1083"/>
    <w:rsid w:val="00BC11FD"/>
    <w:rsid w:val="00BC1284"/>
    <w:rsid w:val="00BC13B3"/>
    <w:rsid w:val="00BC1525"/>
    <w:rsid w:val="00BC15E7"/>
    <w:rsid w:val="00BC1932"/>
    <w:rsid w:val="00BC1D9B"/>
    <w:rsid w:val="00BC1E1E"/>
    <w:rsid w:val="00BC213E"/>
    <w:rsid w:val="00BC2305"/>
    <w:rsid w:val="00BC241D"/>
    <w:rsid w:val="00BC2645"/>
    <w:rsid w:val="00BC2704"/>
    <w:rsid w:val="00BC2707"/>
    <w:rsid w:val="00BC2738"/>
    <w:rsid w:val="00BC28BB"/>
    <w:rsid w:val="00BC2B10"/>
    <w:rsid w:val="00BC2D2C"/>
    <w:rsid w:val="00BC30A9"/>
    <w:rsid w:val="00BC3292"/>
    <w:rsid w:val="00BC33C5"/>
    <w:rsid w:val="00BC33C6"/>
    <w:rsid w:val="00BC392C"/>
    <w:rsid w:val="00BC39CD"/>
    <w:rsid w:val="00BC3D8D"/>
    <w:rsid w:val="00BC3FCD"/>
    <w:rsid w:val="00BC41BD"/>
    <w:rsid w:val="00BC481A"/>
    <w:rsid w:val="00BC4892"/>
    <w:rsid w:val="00BC49F8"/>
    <w:rsid w:val="00BC4BE5"/>
    <w:rsid w:val="00BC4C65"/>
    <w:rsid w:val="00BC4E08"/>
    <w:rsid w:val="00BC50D5"/>
    <w:rsid w:val="00BC5126"/>
    <w:rsid w:val="00BC524C"/>
    <w:rsid w:val="00BC542C"/>
    <w:rsid w:val="00BC54AB"/>
    <w:rsid w:val="00BC575B"/>
    <w:rsid w:val="00BC5834"/>
    <w:rsid w:val="00BC58BC"/>
    <w:rsid w:val="00BC5A9B"/>
    <w:rsid w:val="00BC5E5B"/>
    <w:rsid w:val="00BC5F2B"/>
    <w:rsid w:val="00BC61D3"/>
    <w:rsid w:val="00BC63BB"/>
    <w:rsid w:val="00BC6650"/>
    <w:rsid w:val="00BC669D"/>
    <w:rsid w:val="00BC67EF"/>
    <w:rsid w:val="00BC6B36"/>
    <w:rsid w:val="00BC6C25"/>
    <w:rsid w:val="00BC7012"/>
    <w:rsid w:val="00BC70C8"/>
    <w:rsid w:val="00BC7292"/>
    <w:rsid w:val="00BC7431"/>
    <w:rsid w:val="00BC75F8"/>
    <w:rsid w:val="00BC760D"/>
    <w:rsid w:val="00BC7799"/>
    <w:rsid w:val="00BC782B"/>
    <w:rsid w:val="00BC78AA"/>
    <w:rsid w:val="00BC7B86"/>
    <w:rsid w:val="00BC7CFB"/>
    <w:rsid w:val="00BC7D51"/>
    <w:rsid w:val="00BC7D79"/>
    <w:rsid w:val="00BC7DE8"/>
    <w:rsid w:val="00BC7EBD"/>
    <w:rsid w:val="00BC7F80"/>
    <w:rsid w:val="00BD0305"/>
    <w:rsid w:val="00BD03A8"/>
    <w:rsid w:val="00BD0484"/>
    <w:rsid w:val="00BD068F"/>
    <w:rsid w:val="00BD08AC"/>
    <w:rsid w:val="00BD0949"/>
    <w:rsid w:val="00BD0AC7"/>
    <w:rsid w:val="00BD0B3C"/>
    <w:rsid w:val="00BD0B84"/>
    <w:rsid w:val="00BD0B92"/>
    <w:rsid w:val="00BD0BD4"/>
    <w:rsid w:val="00BD0D5E"/>
    <w:rsid w:val="00BD0E6A"/>
    <w:rsid w:val="00BD0ED7"/>
    <w:rsid w:val="00BD1750"/>
    <w:rsid w:val="00BD181A"/>
    <w:rsid w:val="00BD1ACE"/>
    <w:rsid w:val="00BD203E"/>
    <w:rsid w:val="00BD2098"/>
    <w:rsid w:val="00BD20A0"/>
    <w:rsid w:val="00BD222C"/>
    <w:rsid w:val="00BD252F"/>
    <w:rsid w:val="00BD2766"/>
    <w:rsid w:val="00BD2982"/>
    <w:rsid w:val="00BD2BDD"/>
    <w:rsid w:val="00BD2BFE"/>
    <w:rsid w:val="00BD2DE4"/>
    <w:rsid w:val="00BD2F33"/>
    <w:rsid w:val="00BD2FAF"/>
    <w:rsid w:val="00BD30B7"/>
    <w:rsid w:val="00BD32C5"/>
    <w:rsid w:val="00BD33E6"/>
    <w:rsid w:val="00BD3533"/>
    <w:rsid w:val="00BD35E1"/>
    <w:rsid w:val="00BD35F2"/>
    <w:rsid w:val="00BD360A"/>
    <w:rsid w:val="00BD38DF"/>
    <w:rsid w:val="00BD39B6"/>
    <w:rsid w:val="00BD3E39"/>
    <w:rsid w:val="00BD3F6E"/>
    <w:rsid w:val="00BD45D7"/>
    <w:rsid w:val="00BD4834"/>
    <w:rsid w:val="00BD48DD"/>
    <w:rsid w:val="00BD4E72"/>
    <w:rsid w:val="00BD5753"/>
    <w:rsid w:val="00BD5790"/>
    <w:rsid w:val="00BD5A19"/>
    <w:rsid w:val="00BD60BB"/>
    <w:rsid w:val="00BD62DD"/>
    <w:rsid w:val="00BD6464"/>
    <w:rsid w:val="00BD65DA"/>
    <w:rsid w:val="00BD6B41"/>
    <w:rsid w:val="00BD6F99"/>
    <w:rsid w:val="00BD70CB"/>
    <w:rsid w:val="00BD7401"/>
    <w:rsid w:val="00BD78D1"/>
    <w:rsid w:val="00BD7A3D"/>
    <w:rsid w:val="00BD7AD8"/>
    <w:rsid w:val="00BD7B96"/>
    <w:rsid w:val="00BD7C8C"/>
    <w:rsid w:val="00BE0150"/>
    <w:rsid w:val="00BE064F"/>
    <w:rsid w:val="00BE0991"/>
    <w:rsid w:val="00BE0DC3"/>
    <w:rsid w:val="00BE0E0B"/>
    <w:rsid w:val="00BE0EEF"/>
    <w:rsid w:val="00BE1154"/>
    <w:rsid w:val="00BE144D"/>
    <w:rsid w:val="00BE1519"/>
    <w:rsid w:val="00BE1737"/>
    <w:rsid w:val="00BE1943"/>
    <w:rsid w:val="00BE1944"/>
    <w:rsid w:val="00BE1CF8"/>
    <w:rsid w:val="00BE1FB8"/>
    <w:rsid w:val="00BE2191"/>
    <w:rsid w:val="00BE22C6"/>
    <w:rsid w:val="00BE280F"/>
    <w:rsid w:val="00BE2D1B"/>
    <w:rsid w:val="00BE2EA0"/>
    <w:rsid w:val="00BE2EAA"/>
    <w:rsid w:val="00BE305F"/>
    <w:rsid w:val="00BE31C8"/>
    <w:rsid w:val="00BE31E7"/>
    <w:rsid w:val="00BE3275"/>
    <w:rsid w:val="00BE3493"/>
    <w:rsid w:val="00BE35D3"/>
    <w:rsid w:val="00BE37B1"/>
    <w:rsid w:val="00BE3BAA"/>
    <w:rsid w:val="00BE3CA5"/>
    <w:rsid w:val="00BE3EEC"/>
    <w:rsid w:val="00BE4478"/>
    <w:rsid w:val="00BE44D1"/>
    <w:rsid w:val="00BE45A9"/>
    <w:rsid w:val="00BE476C"/>
    <w:rsid w:val="00BE489F"/>
    <w:rsid w:val="00BE4987"/>
    <w:rsid w:val="00BE49DB"/>
    <w:rsid w:val="00BE4BD1"/>
    <w:rsid w:val="00BE4C6F"/>
    <w:rsid w:val="00BE4DE9"/>
    <w:rsid w:val="00BE4F8A"/>
    <w:rsid w:val="00BE4FDC"/>
    <w:rsid w:val="00BE5081"/>
    <w:rsid w:val="00BE5285"/>
    <w:rsid w:val="00BE529A"/>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97"/>
    <w:rsid w:val="00BE69ED"/>
    <w:rsid w:val="00BE6A3B"/>
    <w:rsid w:val="00BE6D59"/>
    <w:rsid w:val="00BE6DA1"/>
    <w:rsid w:val="00BE7073"/>
    <w:rsid w:val="00BE71F0"/>
    <w:rsid w:val="00BE725C"/>
    <w:rsid w:val="00BE726C"/>
    <w:rsid w:val="00BE75E6"/>
    <w:rsid w:val="00BE76AC"/>
    <w:rsid w:val="00BE7741"/>
    <w:rsid w:val="00BE777D"/>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25"/>
    <w:rsid w:val="00BF0891"/>
    <w:rsid w:val="00BF0A15"/>
    <w:rsid w:val="00BF0ACB"/>
    <w:rsid w:val="00BF11CA"/>
    <w:rsid w:val="00BF11F5"/>
    <w:rsid w:val="00BF1342"/>
    <w:rsid w:val="00BF1530"/>
    <w:rsid w:val="00BF15F3"/>
    <w:rsid w:val="00BF17ED"/>
    <w:rsid w:val="00BF19A1"/>
    <w:rsid w:val="00BF19AE"/>
    <w:rsid w:val="00BF1C71"/>
    <w:rsid w:val="00BF202E"/>
    <w:rsid w:val="00BF20E6"/>
    <w:rsid w:val="00BF21AA"/>
    <w:rsid w:val="00BF22A9"/>
    <w:rsid w:val="00BF22E6"/>
    <w:rsid w:val="00BF232C"/>
    <w:rsid w:val="00BF23BC"/>
    <w:rsid w:val="00BF2498"/>
    <w:rsid w:val="00BF25F8"/>
    <w:rsid w:val="00BF2703"/>
    <w:rsid w:val="00BF2731"/>
    <w:rsid w:val="00BF2771"/>
    <w:rsid w:val="00BF289B"/>
    <w:rsid w:val="00BF29E7"/>
    <w:rsid w:val="00BF2BD8"/>
    <w:rsid w:val="00BF2C4E"/>
    <w:rsid w:val="00BF2CA4"/>
    <w:rsid w:val="00BF2CF6"/>
    <w:rsid w:val="00BF2D26"/>
    <w:rsid w:val="00BF2D5F"/>
    <w:rsid w:val="00BF2DAA"/>
    <w:rsid w:val="00BF2E0A"/>
    <w:rsid w:val="00BF2E58"/>
    <w:rsid w:val="00BF2F25"/>
    <w:rsid w:val="00BF32B9"/>
    <w:rsid w:val="00BF33DF"/>
    <w:rsid w:val="00BF385F"/>
    <w:rsid w:val="00BF3BC8"/>
    <w:rsid w:val="00BF3DCF"/>
    <w:rsid w:val="00BF4606"/>
    <w:rsid w:val="00BF471B"/>
    <w:rsid w:val="00BF496C"/>
    <w:rsid w:val="00BF4DD5"/>
    <w:rsid w:val="00BF4E2F"/>
    <w:rsid w:val="00BF4EA8"/>
    <w:rsid w:val="00BF4FCE"/>
    <w:rsid w:val="00BF50F7"/>
    <w:rsid w:val="00BF51F6"/>
    <w:rsid w:val="00BF53ED"/>
    <w:rsid w:val="00BF5444"/>
    <w:rsid w:val="00BF55E8"/>
    <w:rsid w:val="00BF5669"/>
    <w:rsid w:val="00BF574D"/>
    <w:rsid w:val="00BF5893"/>
    <w:rsid w:val="00BF5D66"/>
    <w:rsid w:val="00BF5DC7"/>
    <w:rsid w:val="00BF5E35"/>
    <w:rsid w:val="00BF6022"/>
    <w:rsid w:val="00BF602A"/>
    <w:rsid w:val="00BF6072"/>
    <w:rsid w:val="00BF638F"/>
    <w:rsid w:val="00BF6455"/>
    <w:rsid w:val="00BF657A"/>
    <w:rsid w:val="00BF6697"/>
    <w:rsid w:val="00BF697D"/>
    <w:rsid w:val="00BF7076"/>
    <w:rsid w:val="00BF70DA"/>
    <w:rsid w:val="00BF70F2"/>
    <w:rsid w:val="00BF7195"/>
    <w:rsid w:val="00BF7344"/>
    <w:rsid w:val="00BF74C6"/>
    <w:rsid w:val="00BF74F1"/>
    <w:rsid w:val="00BF75F8"/>
    <w:rsid w:val="00BF7760"/>
    <w:rsid w:val="00BF77D4"/>
    <w:rsid w:val="00BF7858"/>
    <w:rsid w:val="00BF78BD"/>
    <w:rsid w:val="00BF7ACB"/>
    <w:rsid w:val="00BF7B2D"/>
    <w:rsid w:val="00BF7CBB"/>
    <w:rsid w:val="00BF7E80"/>
    <w:rsid w:val="00C001D5"/>
    <w:rsid w:val="00C003D1"/>
    <w:rsid w:val="00C0046B"/>
    <w:rsid w:val="00C00749"/>
    <w:rsid w:val="00C0078F"/>
    <w:rsid w:val="00C01017"/>
    <w:rsid w:val="00C01078"/>
    <w:rsid w:val="00C01201"/>
    <w:rsid w:val="00C0124B"/>
    <w:rsid w:val="00C01471"/>
    <w:rsid w:val="00C01786"/>
    <w:rsid w:val="00C0195A"/>
    <w:rsid w:val="00C01DDC"/>
    <w:rsid w:val="00C01E71"/>
    <w:rsid w:val="00C02105"/>
    <w:rsid w:val="00C02251"/>
    <w:rsid w:val="00C022A7"/>
    <w:rsid w:val="00C02410"/>
    <w:rsid w:val="00C025F1"/>
    <w:rsid w:val="00C0287B"/>
    <w:rsid w:val="00C02C17"/>
    <w:rsid w:val="00C02E34"/>
    <w:rsid w:val="00C02E4D"/>
    <w:rsid w:val="00C02E53"/>
    <w:rsid w:val="00C03145"/>
    <w:rsid w:val="00C031C1"/>
    <w:rsid w:val="00C03328"/>
    <w:rsid w:val="00C03334"/>
    <w:rsid w:val="00C03467"/>
    <w:rsid w:val="00C0366F"/>
    <w:rsid w:val="00C037F6"/>
    <w:rsid w:val="00C0389B"/>
    <w:rsid w:val="00C03975"/>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815"/>
    <w:rsid w:val="00C04B1B"/>
    <w:rsid w:val="00C04C11"/>
    <w:rsid w:val="00C04D9D"/>
    <w:rsid w:val="00C04E55"/>
    <w:rsid w:val="00C05066"/>
    <w:rsid w:val="00C050B5"/>
    <w:rsid w:val="00C0543B"/>
    <w:rsid w:val="00C05715"/>
    <w:rsid w:val="00C057A8"/>
    <w:rsid w:val="00C05A0F"/>
    <w:rsid w:val="00C05AC3"/>
    <w:rsid w:val="00C05AD4"/>
    <w:rsid w:val="00C05AEB"/>
    <w:rsid w:val="00C05F25"/>
    <w:rsid w:val="00C06159"/>
    <w:rsid w:val="00C0624D"/>
    <w:rsid w:val="00C0649B"/>
    <w:rsid w:val="00C065B1"/>
    <w:rsid w:val="00C065F1"/>
    <w:rsid w:val="00C06A2F"/>
    <w:rsid w:val="00C06D62"/>
    <w:rsid w:val="00C06D7F"/>
    <w:rsid w:val="00C06E63"/>
    <w:rsid w:val="00C06EB2"/>
    <w:rsid w:val="00C07049"/>
    <w:rsid w:val="00C0717E"/>
    <w:rsid w:val="00C07235"/>
    <w:rsid w:val="00C075EB"/>
    <w:rsid w:val="00C077B9"/>
    <w:rsid w:val="00C07842"/>
    <w:rsid w:val="00C07A4C"/>
    <w:rsid w:val="00C07B05"/>
    <w:rsid w:val="00C07B41"/>
    <w:rsid w:val="00C07C7E"/>
    <w:rsid w:val="00C07D3B"/>
    <w:rsid w:val="00C07E5A"/>
    <w:rsid w:val="00C07F39"/>
    <w:rsid w:val="00C100AB"/>
    <w:rsid w:val="00C100CE"/>
    <w:rsid w:val="00C100E5"/>
    <w:rsid w:val="00C10114"/>
    <w:rsid w:val="00C10B01"/>
    <w:rsid w:val="00C10DF3"/>
    <w:rsid w:val="00C11087"/>
    <w:rsid w:val="00C11111"/>
    <w:rsid w:val="00C1119C"/>
    <w:rsid w:val="00C111A6"/>
    <w:rsid w:val="00C111F2"/>
    <w:rsid w:val="00C11248"/>
    <w:rsid w:val="00C112AC"/>
    <w:rsid w:val="00C115CE"/>
    <w:rsid w:val="00C11685"/>
    <w:rsid w:val="00C11891"/>
    <w:rsid w:val="00C119B5"/>
    <w:rsid w:val="00C11B7F"/>
    <w:rsid w:val="00C11BE5"/>
    <w:rsid w:val="00C11CFC"/>
    <w:rsid w:val="00C1207D"/>
    <w:rsid w:val="00C120DC"/>
    <w:rsid w:val="00C12580"/>
    <w:rsid w:val="00C126A7"/>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9F3"/>
    <w:rsid w:val="00C14F12"/>
    <w:rsid w:val="00C14F21"/>
    <w:rsid w:val="00C14F41"/>
    <w:rsid w:val="00C1510D"/>
    <w:rsid w:val="00C15282"/>
    <w:rsid w:val="00C15626"/>
    <w:rsid w:val="00C15817"/>
    <w:rsid w:val="00C15A49"/>
    <w:rsid w:val="00C15CB5"/>
    <w:rsid w:val="00C15D69"/>
    <w:rsid w:val="00C15E64"/>
    <w:rsid w:val="00C15FD4"/>
    <w:rsid w:val="00C161A7"/>
    <w:rsid w:val="00C16222"/>
    <w:rsid w:val="00C162F5"/>
    <w:rsid w:val="00C16CAD"/>
    <w:rsid w:val="00C16DC5"/>
    <w:rsid w:val="00C16F93"/>
    <w:rsid w:val="00C1706C"/>
    <w:rsid w:val="00C17357"/>
    <w:rsid w:val="00C1768C"/>
    <w:rsid w:val="00C177D3"/>
    <w:rsid w:val="00C178D8"/>
    <w:rsid w:val="00C1795E"/>
    <w:rsid w:val="00C179AA"/>
    <w:rsid w:val="00C17B51"/>
    <w:rsid w:val="00C17C9E"/>
    <w:rsid w:val="00C17CCF"/>
    <w:rsid w:val="00C17CDB"/>
    <w:rsid w:val="00C17CEB"/>
    <w:rsid w:val="00C17CEE"/>
    <w:rsid w:val="00C17D78"/>
    <w:rsid w:val="00C17F59"/>
    <w:rsid w:val="00C20188"/>
    <w:rsid w:val="00C201DB"/>
    <w:rsid w:val="00C20255"/>
    <w:rsid w:val="00C204C9"/>
    <w:rsid w:val="00C20559"/>
    <w:rsid w:val="00C20584"/>
    <w:rsid w:val="00C20604"/>
    <w:rsid w:val="00C20A24"/>
    <w:rsid w:val="00C20A90"/>
    <w:rsid w:val="00C20ADA"/>
    <w:rsid w:val="00C20CDD"/>
    <w:rsid w:val="00C20D16"/>
    <w:rsid w:val="00C20DC1"/>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E4"/>
    <w:rsid w:val="00C2261E"/>
    <w:rsid w:val="00C22838"/>
    <w:rsid w:val="00C22876"/>
    <w:rsid w:val="00C22998"/>
    <w:rsid w:val="00C22C20"/>
    <w:rsid w:val="00C22C3C"/>
    <w:rsid w:val="00C22D32"/>
    <w:rsid w:val="00C22D6F"/>
    <w:rsid w:val="00C22EB9"/>
    <w:rsid w:val="00C23049"/>
    <w:rsid w:val="00C237C8"/>
    <w:rsid w:val="00C23918"/>
    <w:rsid w:val="00C23999"/>
    <w:rsid w:val="00C23A75"/>
    <w:rsid w:val="00C23AFB"/>
    <w:rsid w:val="00C23D0A"/>
    <w:rsid w:val="00C23DD2"/>
    <w:rsid w:val="00C23E61"/>
    <w:rsid w:val="00C23F0F"/>
    <w:rsid w:val="00C23FCA"/>
    <w:rsid w:val="00C2410A"/>
    <w:rsid w:val="00C24223"/>
    <w:rsid w:val="00C24521"/>
    <w:rsid w:val="00C245FB"/>
    <w:rsid w:val="00C247AB"/>
    <w:rsid w:val="00C24B3E"/>
    <w:rsid w:val="00C24BB5"/>
    <w:rsid w:val="00C24FC3"/>
    <w:rsid w:val="00C250BD"/>
    <w:rsid w:val="00C250DF"/>
    <w:rsid w:val="00C25317"/>
    <w:rsid w:val="00C25378"/>
    <w:rsid w:val="00C253B8"/>
    <w:rsid w:val="00C258F3"/>
    <w:rsid w:val="00C25BA1"/>
    <w:rsid w:val="00C25F2A"/>
    <w:rsid w:val="00C25FA5"/>
    <w:rsid w:val="00C26178"/>
    <w:rsid w:val="00C261DF"/>
    <w:rsid w:val="00C2658E"/>
    <w:rsid w:val="00C265EC"/>
    <w:rsid w:val="00C26879"/>
    <w:rsid w:val="00C268F3"/>
    <w:rsid w:val="00C26A97"/>
    <w:rsid w:val="00C26BAD"/>
    <w:rsid w:val="00C26D3F"/>
    <w:rsid w:val="00C26EA6"/>
    <w:rsid w:val="00C27064"/>
    <w:rsid w:val="00C270E4"/>
    <w:rsid w:val="00C270FC"/>
    <w:rsid w:val="00C27182"/>
    <w:rsid w:val="00C271B7"/>
    <w:rsid w:val="00C27276"/>
    <w:rsid w:val="00C2727C"/>
    <w:rsid w:val="00C274EE"/>
    <w:rsid w:val="00C27638"/>
    <w:rsid w:val="00C277DA"/>
    <w:rsid w:val="00C27977"/>
    <w:rsid w:val="00C27B38"/>
    <w:rsid w:val="00C30085"/>
    <w:rsid w:val="00C3055E"/>
    <w:rsid w:val="00C307D3"/>
    <w:rsid w:val="00C30A41"/>
    <w:rsid w:val="00C30B8A"/>
    <w:rsid w:val="00C30BE4"/>
    <w:rsid w:val="00C30CD7"/>
    <w:rsid w:val="00C30D81"/>
    <w:rsid w:val="00C30EE4"/>
    <w:rsid w:val="00C30F0F"/>
    <w:rsid w:val="00C31035"/>
    <w:rsid w:val="00C313DF"/>
    <w:rsid w:val="00C31781"/>
    <w:rsid w:val="00C317FA"/>
    <w:rsid w:val="00C31B58"/>
    <w:rsid w:val="00C31C72"/>
    <w:rsid w:val="00C31DAA"/>
    <w:rsid w:val="00C31DD3"/>
    <w:rsid w:val="00C31E4B"/>
    <w:rsid w:val="00C3220B"/>
    <w:rsid w:val="00C3266A"/>
    <w:rsid w:val="00C32724"/>
    <w:rsid w:val="00C329CD"/>
    <w:rsid w:val="00C32C37"/>
    <w:rsid w:val="00C32C38"/>
    <w:rsid w:val="00C32E8F"/>
    <w:rsid w:val="00C33B74"/>
    <w:rsid w:val="00C33BE7"/>
    <w:rsid w:val="00C33C41"/>
    <w:rsid w:val="00C33C5C"/>
    <w:rsid w:val="00C33CB0"/>
    <w:rsid w:val="00C33D39"/>
    <w:rsid w:val="00C33E81"/>
    <w:rsid w:val="00C33F4D"/>
    <w:rsid w:val="00C34289"/>
    <w:rsid w:val="00C343A7"/>
    <w:rsid w:val="00C34567"/>
    <w:rsid w:val="00C34823"/>
    <w:rsid w:val="00C34AEF"/>
    <w:rsid w:val="00C34DB6"/>
    <w:rsid w:val="00C34E93"/>
    <w:rsid w:val="00C34EF4"/>
    <w:rsid w:val="00C34F66"/>
    <w:rsid w:val="00C35020"/>
    <w:rsid w:val="00C351B9"/>
    <w:rsid w:val="00C3561E"/>
    <w:rsid w:val="00C35F91"/>
    <w:rsid w:val="00C36393"/>
    <w:rsid w:val="00C366EE"/>
    <w:rsid w:val="00C36DF5"/>
    <w:rsid w:val="00C36F70"/>
    <w:rsid w:val="00C371AB"/>
    <w:rsid w:val="00C372BD"/>
    <w:rsid w:val="00C37326"/>
    <w:rsid w:val="00C3736D"/>
    <w:rsid w:val="00C3762D"/>
    <w:rsid w:val="00C37947"/>
    <w:rsid w:val="00C37A08"/>
    <w:rsid w:val="00C37A1D"/>
    <w:rsid w:val="00C37A5E"/>
    <w:rsid w:val="00C37AAB"/>
    <w:rsid w:val="00C37AB2"/>
    <w:rsid w:val="00C37C34"/>
    <w:rsid w:val="00C37F82"/>
    <w:rsid w:val="00C4005A"/>
    <w:rsid w:val="00C400AD"/>
    <w:rsid w:val="00C400DA"/>
    <w:rsid w:val="00C400EB"/>
    <w:rsid w:val="00C40163"/>
    <w:rsid w:val="00C4054E"/>
    <w:rsid w:val="00C405C8"/>
    <w:rsid w:val="00C40605"/>
    <w:rsid w:val="00C408F5"/>
    <w:rsid w:val="00C4099F"/>
    <w:rsid w:val="00C40A3E"/>
    <w:rsid w:val="00C40A45"/>
    <w:rsid w:val="00C40CCC"/>
    <w:rsid w:val="00C40F71"/>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CA"/>
    <w:rsid w:val="00C43378"/>
    <w:rsid w:val="00C433BD"/>
    <w:rsid w:val="00C4341F"/>
    <w:rsid w:val="00C435AA"/>
    <w:rsid w:val="00C43620"/>
    <w:rsid w:val="00C436EF"/>
    <w:rsid w:val="00C437A1"/>
    <w:rsid w:val="00C437FE"/>
    <w:rsid w:val="00C43800"/>
    <w:rsid w:val="00C43BE6"/>
    <w:rsid w:val="00C43E7B"/>
    <w:rsid w:val="00C43ED8"/>
    <w:rsid w:val="00C44046"/>
    <w:rsid w:val="00C44302"/>
    <w:rsid w:val="00C4446E"/>
    <w:rsid w:val="00C4469B"/>
    <w:rsid w:val="00C447AB"/>
    <w:rsid w:val="00C44863"/>
    <w:rsid w:val="00C44A40"/>
    <w:rsid w:val="00C44AFF"/>
    <w:rsid w:val="00C451B1"/>
    <w:rsid w:val="00C45253"/>
    <w:rsid w:val="00C45324"/>
    <w:rsid w:val="00C453B8"/>
    <w:rsid w:val="00C455DF"/>
    <w:rsid w:val="00C457E5"/>
    <w:rsid w:val="00C4583C"/>
    <w:rsid w:val="00C45A67"/>
    <w:rsid w:val="00C45B37"/>
    <w:rsid w:val="00C45B77"/>
    <w:rsid w:val="00C45C7F"/>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3F0"/>
    <w:rsid w:val="00C47429"/>
    <w:rsid w:val="00C475EA"/>
    <w:rsid w:val="00C47620"/>
    <w:rsid w:val="00C476F6"/>
    <w:rsid w:val="00C47749"/>
    <w:rsid w:val="00C4776A"/>
    <w:rsid w:val="00C4778E"/>
    <w:rsid w:val="00C479E6"/>
    <w:rsid w:val="00C47A33"/>
    <w:rsid w:val="00C47B87"/>
    <w:rsid w:val="00C47F9A"/>
    <w:rsid w:val="00C50369"/>
    <w:rsid w:val="00C50459"/>
    <w:rsid w:val="00C5055C"/>
    <w:rsid w:val="00C50828"/>
    <w:rsid w:val="00C50C4A"/>
    <w:rsid w:val="00C50D1B"/>
    <w:rsid w:val="00C50D91"/>
    <w:rsid w:val="00C5111C"/>
    <w:rsid w:val="00C5113F"/>
    <w:rsid w:val="00C511CA"/>
    <w:rsid w:val="00C512CF"/>
    <w:rsid w:val="00C51537"/>
    <w:rsid w:val="00C51591"/>
    <w:rsid w:val="00C515A3"/>
    <w:rsid w:val="00C515C0"/>
    <w:rsid w:val="00C518B5"/>
    <w:rsid w:val="00C51AB6"/>
    <w:rsid w:val="00C51AF7"/>
    <w:rsid w:val="00C51AFA"/>
    <w:rsid w:val="00C51B8C"/>
    <w:rsid w:val="00C51DF4"/>
    <w:rsid w:val="00C51E06"/>
    <w:rsid w:val="00C51E0A"/>
    <w:rsid w:val="00C51E83"/>
    <w:rsid w:val="00C5209B"/>
    <w:rsid w:val="00C5230B"/>
    <w:rsid w:val="00C52323"/>
    <w:rsid w:val="00C52337"/>
    <w:rsid w:val="00C52375"/>
    <w:rsid w:val="00C523AE"/>
    <w:rsid w:val="00C523C3"/>
    <w:rsid w:val="00C524F4"/>
    <w:rsid w:val="00C5250D"/>
    <w:rsid w:val="00C5279D"/>
    <w:rsid w:val="00C528E1"/>
    <w:rsid w:val="00C52CFE"/>
    <w:rsid w:val="00C52D2D"/>
    <w:rsid w:val="00C52EF3"/>
    <w:rsid w:val="00C53359"/>
    <w:rsid w:val="00C53B03"/>
    <w:rsid w:val="00C53B07"/>
    <w:rsid w:val="00C53CFC"/>
    <w:rsid w:val="00C53DC6"/>
    <w:rsid w:val="00C53F59"/>
    <w:rsid w:val="00C5442E"/>
    <w:rsid w:val="00C54479"/>
    <w:rsid w:val="00C54480"/>
    <w:rsid w:val="00C5463E"/>
    <w:rsid w:val="00C549C9"/>
    <w:rsid w:val="00C54A66"/>
    <w:rsid w:val="00C54AE6"/>
    <w:rsid w:val="00C54C9C"/>
    <w:rsid w:val="00C54CB7"/>
    <w:rsid w:val="00C54D29"/>
    <w:rsid w:val="00C54D93"/>
    <w:rsid w:val="00C54ED3"/>
    <w:rsid w:val="00C55065"/>
    <w:rsid w:val="00C55371"/>
    <w:rsid w:val="00C55798"/>
    <w:rsid w:val="00C559F7"/>
    <w:rsid w:val="00C55AD9"/>
    <w:rsid w:val="00C55BD4"/>
    <w:rsid w:val="00C55CB9"/>
    <w:rsid w:val="00C55D4E"/>
    <w:rsid w:val="00C56648"/>
    <w:rsid w:val="00C5682B"/>
    <w:rsid w:val="00C5686C"/>
    <w:rsid w:val="00C569B9"/>
    <w:rsid w:val="00C56B4B"/>
    <w:rsid w:val="00C56D1D"/>
    <w:rsid w:val="00C56D5B"/>
    <w:rsid w:val="00C56DEC"/>
    <w:rsid w:val="00C56F33"/>
    <w:rsid w:val="00C56F3C"/>
    <w:rsid w:val="00C571E0"/>
    <w:rsid w:val="00C57467"/>
    <w:rsid w:val="00C57471"/>
    <w:rsid w:val="00C57495"/>
    <w:rsid w:val="00C57526"/>
    <w:rsid w:val="00C579BE"/>
    <w:rsid w:val="00C57CA1"/>
    <w:rsid w:val="00C57CA6"/>
    <w:rsid w:val="00C57D65"/>
    <w:rsid w:val="00C57DCE"/>
    <w:rsid w:val="00C57DDF"/>
    <w:rsid w:val="00C57E48"/>
    <w:rsid w:val="00C57EE3"/>
    <w:rsid w:val="00C60007"/>
    <w:rsid w:val="00C602A9"/>
    <w:rsid w:val="00C6044F"/>
    <w:rsid w:val="00C6052B"/>
    <w:rsid w:val="00C6059A"/>
    <w:rsid w:val="00C6064D"/>
    <w:rsid w:val="00C607BC"/>
    <w:rsid w:val="00C6086A"/>
    <w:rsid w:val="00C608D7"/>
    <w:rsid w:val="00C60AB2"/>
    <w:rsid w:val="00C60B33"/>
    <w:rsid w:val="00C60D0D"/>
    <w:rsid w:val="00C60D19"/>
    <w:rsid w:val="00C60E2C"/>
    <w:rsid w:val="00C60E50"/>
    <w:rsid w:val="00C60EC3"/>
    <w:rsid w:val="00C6100E"/>
    <w:rsid w:val="00C612A2"/>
    <w:rsid w:val="00C612A8"/>
    <w:rsid w:val="00C61430"/>
    <w:rsid w:val="00C614C0"/>
    <w:rsid w:val="00C616A9"/>
    <w:rsid w:val="00C61750"/>
    <w:rsid w:val="00C6182D"/>
    <w:rsid w:val="00C6183D"/>
    <w:rsid w:val="00C61895"/>
    <w:rsid w:val="00C61B2B"/>
    <w:rsid w:val="00C6223D"/>
    <w:rsid w:val="00C622EC"/>
    <w:rsid w:val="00C625D7"/>
    <w:rsid w:val="00C62D4D"/>
    <w:rsid w:val="00C62EE0"/>
    <w:rsid w:val="00C62F10"/>
    <w:rsid w:val="00C63257"/>
    <w:rsid w:val="00C63430"/>
    <w:rsid w:val="00C634C1"/>
    <w:rsid w:val="00C636A7"/>
    <w:rsid w:val="00C63A38"/>
    <w:rsid w:val="00C63AB1"/>
    <w:rsid w:val="00C63B46"/>
    <w:rsid w:val="00C63BEE"/>
    <w:rsid w:val="00C63BFD"/>
    <w:rsid w:val="00C63CF0"/>
    <w:rsid w:val="00C63D38"/>
    <w:rsid w:val="00C63DCA"/>
    <w:rsid w:val="00C63DF7"/>
    <w:rsid w:val="00C63E15"/>
    <w:rsid w:val="00C63F73"/>
    <w:rsid w:val="00C63FEE"/>
    <w:rsid w:val="00C6403C"/>
    <w:rsid w:val="00C6414F"/>
    <w:rsid w:val="00C64163"/>
    <w:rsid w:val="00C64199"/>
    <w:rsid w:val="00C6461E"/>
    <w:rsid w:val="00C64D06"/>
    <w:rsid w:val="00C64D63"/>
    <w:rsid w:val="00C64D7D"/>
    <w:rsid w:val="00C6534D"/>
    <w:rsid w:val="00C6545D"/>
    <w:rsid w:val="00C654EB"/>
    <w:rsid w:val="00C65983"/>
    <w:rsid w:val="00C659AD"/>
    <w:rsid w:val="00C659D0"/>
    <w:rsid w:val="00C65A5C"/>
    <w:rsid w:val="00C65BAA"/>
    <w:rsid w:val="00C65BFD"/>
    <w:rsid w:val="00C65CC2"/>
    <w:rsid w:val="00C65FEB"/>
    <w:rsid w:val="00C660E5"/>
    <w:rsid w:val="00C66250"/>
    <w:rsid w:val="00C662A9"/>
    <w:rsid w:val="00C66374"/>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67FDE"/>
    <w:rsid w:val="00C7001F"/>
    <w:rsid w:val="00C70034"/>
    <w:rsid w:val="00C70123"/>
    <w:rsid w:val="00C7025D"/>
    <w:rsid w:val="00C702CC"/>
    <w:rsid w:val="00C7033E"/>
    <w:rsid w:val="00C70833"/>
    <w:rsid w:val="00C708F1"/>
    <w:rsid w:val="00C708FA"/>
    <w:rsid w:val="00C70ACA"/>
    <w:rsid w:val="00C70B38"/>
    <w:rsid w:val="00C70B5A"/>
    <w:rsid w:val="00C70D23"/>
    <w:rsid w:val="00C70D9C"/>
    <w:rsid w:val="00C70FC2"/>
    <w:rsid w:val="00C70FDD"/>
    <w:rsid w:val="00C7116E"/>
    <w:rsid w:val="00C7117B"/>
    <w:rsid w:val="00C71252"/>
    <w:rsid w:val="00C714EC"/>
    <w:rsid w:val="00C7166E"/>
    <w:rsid w:val="00C71831"/>
    <w:rsid w:val="00C718C6"/>
    <w:rsid w:val="00C719F8"/>
    <w:rsid w:val="00C71A99"/>
    <w:rsid w:val="00C71B00"/>
    <w:rsid w:val="00C71C13"/>
    <w:rsid w:val="00C71C37"/>
    <w:rsid w:val="00C71C8B"/>
    <w:rsid w:val="00C71D10"/>
    <w:rsid w:val="00C71D79"/>
    <w:rsid w:val="00C71E05"/>
    <w:rsid w:val="00C71EC0"/>
    <w:rsid w:val="00C71F50"/>
    <w:rsid w:val="00C72008"/>
    <w:rsid w:val="00C720C6"/>
    <w:rsid w:val="00C722E8"/>
    <w:rsid w:val="00C72360"/>
    <w:rsid w:val="00C725C6"/>
    <w:rsid w:val="00C72695"/>
    <w:rsid w:val="00C729EC"/>
    <w:rsid w:val="00C72AE5"/>
    <w:rsid w:val="00C72AF1"/>
    <w:rsid w:val="00C72E27"/>
    <w:rsid w:val="00C730EE"/>
    <w:rsid w:val="00C731ED"/>
    <w:rsid w:val="00C733A1"/>
    <w:rsid w:val="00C736DB"/>
    <w:rsid w:val="00C73717"/>
    <w:rsid w:val="00C737EF"/>
    <w:rsid w:val="00C73899"/>
    <w:rsid w:val="00C73B22"/>
    <w:rsid w:val="00C73B75"/>
    <w:rsid w:val="00C73D5D"/>
    <w:rsid w:val="00C73D85"/>
    <w:rsid w:val="00C73E16"/>
    <w:rsid w:val="00C73FBF"/>
    <w:rsid w:val="00C7409A"/>
    <w:rsid w:val="00C74115"/>
    <w:rsid w:val="00C7417D"/>
    <w:rsid w:val="00C744FB"/>
    <w:rsid w:val="00C745EE"/>
    <w:rsid w:val="00C7482A"/>
    <w:rsid w:val="00C74D65"/>
    <w:rsid w:val="00C74E62"/>
    <w:rsid w:val="00C75151"/>
    <w:rsid w:val="00C75224"/>
    <w:rsid w:val="00C75306"/>
    <w:rsid w:val="00C758BF"/>
    <w:rsid w:val="00C75950"/>
    <w:rsid w:val="00C75AED"/>
    <w:rsid w:val="00C75E7E"/>
    <w:rsid w:val="00C75E85"/>
    <w:rsid w:val="00C760F5"/>
    <w:rsid w:val="00C76129"/>
    <w:rsid w:val="00C7612C"/>
    <w:rsid w:val="00C762AE"/>
    <w:rsid w:val="00C7642C"/>
    <w:rsid w:val="00C76575"/>
    <w:rsid w:val="00C765D7"/>
    <w:rsid w:val="00C76679"/>
    <w:rsid w:val="00C76814"/>
    <w:rsid w:val="00C7684E"/>
    <w:rsid w:val="00C768D1"/>
    <w:rsid w:val="00C76A4B"/>
    <w:rsid w:val="00C76ABF"/>
    <w:rsid w:val="00C76E92"/>
    <w:rsid w:val="00C76EF5"/>
    <w:rsid w:val="00C76F88"/>
    <w:rsid w:val="00C77045"/>
    <w:rsid w:val="00C77210"/>
    <w:rsid w:val="00C7733B"/>
    <w:rsid w:val="00C77390"/>
    <w:rsid w:val="00C773DE"/>
    <w:rsid w:val="00C77486"/>
    <w:rsid w:val="00C77719"/>
    <w:rsid w:val="00C77864"/>
    <w:rsid w:val="00C77AFF"/>
    <w:rsid w:val="00C77D35"/>
    <w:rsid w:val="00C77F77"/>
    <w:rsid w:val="00C80009"/>
    <w:rsid w:val="00C80092"/>
    <w:rsid w:val="00C8019B"/>
    <w:rsid w:val="00C803BA"/>
    <w:rsid w:val="00C803DD"/>
    <w:rsid w:val="00C8093C"/>
    <w:rsid w:val="00C80AAC"/>
    <w:rsid w:val="00C80C32"/>
    <w:rsid w:val="00C81137"/>
    <w:rsid w:val="00C81249"/>
    <w:rsid w:val="00C813A3"/>
    <w:rsid w:val="00C814A2"/>
    <w:rsid w:val="00C815E3"/>
    <w:rsid w:val="00C81698"/>
    <w:rsid w:val="00C81980"/>
    <w:rsid w:val="00C81B6F"/>
    <w:rsid w:val="00C81D92"/>
    <w:rsid w:val="00C81E1B"/>
    <w:rsid w:val="00C81F03"/>
    <w:rsid w:val="00C820D2"/>
    <w:rsid w:val="00C820DA"/>
    <w:rsid w:val="00C821D1"/>
    <w:rsid w:val="00C82901"/>
    <w:rsid w:val="00C82A5A"/>
    <w:rsid w:val="00C82D7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962"/>
    <w:rsid w:val="00C86C4D"/>
    <w:rsid w:val="00C86C68"/>
    <w:rsid w:val="00C86D9D"/>
    <w:rsid w:val="00C86DBB"/>
    <w:rsid w:val="00C86E82"/>
    <w:rsid w:val="00C870C4"/>
    <w:rsid w:val="00C87316"/>
    <w:rsid w:val="00C87A3C"/>
    <w:rsid w:val="00C87B32"/>
    <w:rsid w:val="00C87C63"/>
    <w:rsid w:val="00C87D9C"/>
    <w:rsid w:val="00C87E92"/>
    <w:rsid w:val="00C900E6"/>
    <w:rsid w:val="00C90838"/>
    <w:rsid w:val="00C90871"/>
    <w:rsid w:val="00C908CF"/>
    <w:rsid w:val="00C909B2"/>
    <w:rsid w:val="00C909E6"/>
    <w:rsid w:val="00C90ACB"/>
    <w:rsid w:val="00C90BC9"/>
    <w:rsid w:val="00C910D5"/>
    <w:rsid w:val="00C9119C"/>
    <w:rsid w:val="00C9123B"/>
    <w:rsid w:val="00C9156E"/>
    <w:rsid w:val="00C915BF"/>
    <w:rsid w:val="00C9177A"/>
    <w:rsid w:val="00C91861"/>
    <w:rsid w:val="00C91897"/>
    <w:rsid w:val="00C9196C"/>
    <w:rsid w:val="00C919BE"/>
    <w:rsid w:val="00C91E42"/>
    <w:rsid w:val="00C91E93"/>
    <w:rsid w:val="00C91EA7"/>
    <w:rsid w:val="00C920CD"/>
    <w:rsid w:val="00C9217C"/>
    <w:rsid w:val="00C92344"/>
    <w:rsid w:val="00C92387"/>
    <w:rsid w:val="00C925F4"/>
    <w:rsid w:val="00C927F4"/>
    <w:rsid w:val="00C92A2A"/>
    <w:rsid w:val="00C92A50"/>
    <w:rsid w:val="00C92C29"/>
    <w:rsid w:val="00C92C5E"/>
    <w:rsid w:val="00C92D70"/>
    <w:rsid w:val="00C92DFC"/>
    <w:rsid w:val="00C92F66"/>
    <w:rsid w:val="00C92F8A"/>
    <w:rsid w:val="00C92FB6"/>
    <w:rsid w:val="00C93030"/>
    <w:rsid w:val="00C9336B"/>
    <w:rsid w:val="00C93372"/>
    <w:rsid w:val="00C933CD"/>
    <w:rsid w:val="00C93650"/>
    <w:rsid w:val="00C93719"/>
    <w:rsid w:val="00C938BD"/>
    <w:rsid w:val="00C93A05"/>
    <w:rsid w:val="00C93AEF"/>
    <w:rsid w:val="00C93D18"/>
    <w:rsid w:val="00C93F0D"/>
    <w:rsid w:val="00C93FB7"/>
    <w:rsid w:val="00C941C8"/>
    <w:rsid w:val="00C943C3"/>
    <w:rsid w:val="00C9447A"/>
    <w:rsid w:val="00C94504"/>
    <w:rsid w:val="00C9453A"/>
    <w:rsid w:val="00C9485C"/>
    <w:rsid w:val="00C94872"/>
    <w:rsid w:val="00C948D9"/>
    <w:rsid w:val="00C94972"/>
    <w:rsid w:val="00C94B0D"/>
    <w:rsid w:val="00C953A9"/>
    <w:rsid w:val="00C9548A"/>
    <w:rsid w:val="00C954AB"/>
    <w:rsid w:val="00C95615"/>
    <w:rsid w:val="00C95741"/>
    <w:rsid w:val="00C9586C"/>
    <w:rsid w:val="00C959BE"/>
    <w:rsid w:val="00C95E52"/>
    <w:rsid w:val="00C961D6"/>
    <w:rsid w:val="00C96242"/>
    <w:rsid w:val="00C96415"/>
    <w:rsid w:val="00C967F3"/>
    <w:rsid w:val="00C968F5"/>
    <w:rsid w:val="00C9699C"/>
    <w:rsid w:val="00C96B05"/>
    <w:rsid w:val="00C96B99"/>
    <w:rsid w:val="00C96C7C"/>
    <w:rsid w:val="00C96DCC"/>
    <w:rsid w:val="00C972EF"/>
    <w:rsid w:val="00C9746C"/>
    <w:rsid w:val="00C974D6"/>
    <w:rsid w:val="00C9772A"/>
    <w:rsid w:val="00C97757"/>
    <w:rsid w:val="00C9790D"/>
    <w:rsid w:val="00C97A51"/>
    <w:rsid w:val="00C97A9A"/>
    <w:rsid w:val="00C97AFE"/>
    <w:rsid w:val="00C97C6B"/>
    <w:rsid w:val="00C97E27"/>
    <w:rsid w:val="00C97F07"/>
    <w:rsid w:val="00CA00F4"/>
    <w:rsid w:val="00CA00FB"/>
    <w:rsid w:val="00CA022C"/>
    <w:rsid w:val="00CA035E"/>
    <w:rsid w:val="00CA04CB"/>
    <w:rsid w:val="00CA04E2"/>
    <w:rsid w:val="00CA085F"/>
    <w:rsid w:val="00CA08E3"/>
    <w:rsid w:val="00CA09FE"/>
    <w:rsid w:val="00CA0B12"/>
    <w:rsid w:val="00CA0DC8"/>
    <w:rsid w:val="00CA0DE0"/>
    <w:rsid w:val="00CA0EE0"/>
    <w:rsid w:val="00CA0F93"/>
    <w:rsid w:val="00CA10D7"/>
    <w:rsid w:val="00CA1263"/>
    <w:rsid w:val="00CA1309"/>
    <w:rsid w:val="00CA140A"/>
    <w:rsid w:val="00CA14D8"/>
    <w:rsid w:val="00CA1525"/>
    <w:rsid w:val="00CA167B"/>
    <w:rsid w:val="00CA180C"/>
    <w:rsid w:val="00CA1920"/>
    <w:rsid w:val="00CA1A81"/>
    <w:rsid w:val="00CA1B9B"/>
    <w:rsid w:val="00CA1BFF"/>
    <w:rsid w:val="00CA246F"/>
    <w:rsid w:val="00CA25D6"/>
    <w:rsid w:val="00CA2644"/>
    <w:rsid w:val="00CA282A"/>
    <w:rsid w:val="00CA28E8"/>
    <w:rsid w:val="00CA2B14"/>
    <w:rsid w:val="00CA2B6A"/>
    <w:rsid w:val="00CA2EF0"/>
    <w:rsid w:val="00CA318B"/>
    <w:rsid w:val="00CA3214"/>
    <w:rsid w:val="00CA3221"/>
    <w:rsid w:val="00CA323F"/>
    <w:rsid w:val="00CA3321"/>
    <w:rsid w:val="00CA35F5"/>
    <w:rsid w:val="00CA3719"/>
    <w:rsid w:val="00CA3906"/>
    <w:rsid w:val="00CA3AAA"/>
    <w:rsid w:val="00CA3FB3"/>
    <w:rsid w:val="00CA40DB"/>
    <w:rsid w:val="00CA4152"/>
    <w:rsid w:val="00CA421A"/>
    <w:rsid w:val="00CA42BD"/>
    <w:rsid w:val="00CA42E2"/>
    <w:rsid w:val="00CA4576"/>
    <w:rsid w:val="00CA4A04"/>
    <w:rsid w:val="00CA4ADA"/>
    <w:rsid w:val="00CA4B70"/>
    <w:rsid w:val="00CA4C14"/>
    <w:rsid w:val="00CA4D87"/>
    <w:rsid w:val="00CA51AB"/>
    <w:rsid w:val="00CA5384"/>
    <w:rsid w:val="00CA53AB"/>
    <w:rsid w:val="00CA57E5"/>
    <w:rsid w:val="00CA5838"/>
    <w:rsid w:val="00CA5939"/>
    <w:rsid w:val="00CA59F0"/>
    <w:rsid w:val="00CA5D36"/>
    <w:rsid w:val="00CA5DB4"/>
    <w:rsid w:val="00CA61FD"/>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FE"/>
    <w:rsid w:val="00CA7454"/>
    <w:rsid w:val="00CA75F9"/>
    <w:rsid w:val="00CA766B"/>
    <w:rsid w:val="00CA7709"/>
    <w:rsid w:val="00CA783D"/>
    <w:rsid w:val="00CA786E"/>
    <w:rsid w:val="00CA78D4"/>
    <w:rsid w:val="00CA7CF1"/>
    <w:rsid w:val="00CA7E11"/>
    <w:rsid w:val="00CB0067"/>
    <w:rsid w:val="00CB02CD"/>
    <w:rsid w:val="00CB0495"/>
    <w:rsid w:val="00CB05FE"/>
    <w:rsid w:val="00CB0801"/>
    <w:rsid w:val="00CB0904"/>
    <w:rsid w:val="00CB0993"/>
    <w:rsid w:val="00CB0A68"/>
    <w:rsid w:val="00CB0A99"/>
    <w:rsid w:val="00CB0E3C"/>
    <w:rsid w:val="00CB0E87"/>
    <w:rsid w:val="00CB0EFF"/>
    <w:rsid w:val="00CB108E"/>
    <w:rsid w:val="00CB1102"/>
    <w:rsid w:val="00CB145B"/>
    <w:rsid w:val="00CB159C"/>
    <w:rsid w:val="00CB1763"/>
    <w:rsid w:val="00CB194D"/>
    <w:rsid w:val="00CB1B55"/>
    <w:rsid w:val="00CB1C27"/>
    <w:rsid w:val="00CB213F"/>
    <w:rsid w:val="00CB21F7"/>
    <w:rsid w:val="00CB288A"/>
    <w:rsid w:val="00CB2B1C"/>
    <w:rsid w:val="00CB2CDA"/>
    <w:rsid w:val="00CB2EAC"/>
    <w:rsid w:val="00CB2F3E"/>
    <w:rsid w:val="00CB300F"/>
    <w:rsid w:val="00CB3051"/>
    <w:rsid w:val="00CB3740"/>
    <w:rsid w:val="00CB3878"/>
    <w:rsid w:val="00CB389B"/>
    <w:rsid w:val="00CB3EF9"/>
    <w:rsid w:val="00CB3F32"/>
    <w:rsid w:val="00CB3FE2"/>
    <w:rsid w:val="00CB426A"/>
    <w:rsid w:val="00CB448A"/>
    <w:rsid w:val="00CB4495"/>
    <w:rsid w:val="00CB45D4"/>
    <w:rsid w:val="00CB469B"/>
    <w:rsid w:val="00CB49EB"/>
    <w:rsid w:val="00CB4BB1"/>
    <w:rsid w:val="00CB4D8C"/>
    <w:rsid w:val="00CB5021"/>
    <w:rsid w:val="00CB51DD"/>
    <w:rsid w:val="00CB53CC"/>
    <w:rsid w:val="00CB5508"/>
    <w:rsid w:val="00CB570A"/>
    <w:rsid w:val="00CB5973"/>
    <w:rsid w:val="00CB5985"/>
    <w:rsid w:val="00CB59DC"/>
    <w:rsid w:val="00CB59E6"/>
    <w:rsid w:val="00CB5A8D"/>
    <w:rsid w:val="00CB5B08"/>
    <w:rsid w:val="00CB5BAF"/>
    <w:rsid w:val="00CB5C22"/>
    <w:rsid w:val="00CB5CF1"/>
    <w:rsid w:val="00CB5EEB"/>
    <w:rsid w:val="00CB5F08"/>
    <w:rsid w:val="00CB605E"/>
    <w:rsid w:val="00CB62F2"/>
    <w:rsid w:val="00CB646E"/>
    <w:rsid w:val="00CB6472"/>
    <w:rsid w:val="00CB64D1"/>
    <w:rsid w:val="00CB64E0"/>
    <w:rsid w:val="00CB661C"/>
    <w:rsid w:val="00CB66D8"/>
    <w:rsid w:val="00CB6B66"/>
    <w:rsid w:val="00CB7030"/>
    <w:rsid w:val="00CB7061"/>
    <w:rsid w:val="00CB711B"/>
    <w:rsid w:val="00CB7448"/>
    <w:rsid w:val="00CB777E"/>
    <w:rsid w:val="00CB780D"/>
    <w:rsid w:val="00CB78DB"/>
    <w:rsid w:val="00CB7947"/>
    <w:rsid w:val="00CB7CF6"/>
    <w:rsid w:val="00CB7E5E"/>
    <w:rsid w:val="00CB7EBC"/>
    <w:rsid w:val="00CC01B3"/>
    <w:rsid w:val="00CC0503"/>
    <w:rsid w:val="00CC0606"/>
    <w:rsid w:val="00CC0782"/>
    <w:rsid w:val="00CC0893"/>
    <w:rsid w:val="00CC08CF"/>
    <w:rsid w:val="00CC0C0D"/>
    <w:rsid w:val="00CC0CB4"/>
    <w:rsid w:val="00CC0E0C"/>
    <w:rsid w:val="00CC10B0"/>
    <w:rsid w:val="00CC1371"/>
    <w:rsid w:val="00CC1582"/>
    <w:rsid w:val="00CC160F"/>
    <w:rsid w:val="00CC1651"/>
    <w:rsid w:val="00CC1667"/>
    <w:rsid w:val="00CC1770"/>
    <w:rsid w:val="00CC1897"/>
    <w:rsid w:val="00CC1C01"/>
    <w:rsid w:val="00CC1E0B"/>
    <w:rsid w:val="00CC1E58"/>
    <w:rsid w:val="00CC213B"/>
    <w:rsid w:val="00CC245C"/>
    <w:rsid w:val="00CC2580"/>
    <w:rsid w:val="00CC2607"/>
    <w:rsid w:val="00CC2724"/>
    <w:rsid w:val="00CC272A"/>
    <w:rsid w:val="00CC28D9"/>
    <w:rsid w:val="00CC2AB5"/>
    <w:rsid w:val="00CC2B16"/>
    <w:rsid w:val="00CC2BF2"/>
    <w:rsid w:val="00CC2FBC"/>
    <w:rsid w:val="00CC3147"/>
    <w:rsid w:val="00CC3250"/>
    <w:rsid w:val="00CC3279"/>
    <w:rsid w:val="00CC3394"/>
    <w:rsid w:val="00CC34B5"/>
    <w:rsid w:val="00CC34ED"/>
    <w:rsid w:val="00CC372C"/>
    <w:rsid w:val="00CC3A62"/>
    <w:rsid w:val="00CC3C0B"/>
    <w:rsid w:val="00CC3CAA"/>
    <w:rsid w:val="00CC3F16"/>
    <w:rsid w:val="00CC421C"/>
    <w:rsid w:val="00CC441C"/>
    <w:rsid w:val="00CC4536"/>
    <w:rsid w:val="00CC4794"/>
    <w:rsid w:val="00CC4919"/>
    <w:rsid w:val="00CC4A42"/>
    <w:rsid w:val="00CC4A56"/>
    <w:rsid w:val="00CC4EA3"/>
    <w:rsid w:val="00CC4F75"/>
    <w:rsid w:val="00CC5205"/>
    <w:rsid w:val="00CC5714"/>
    <w:rsid w:val="00CC599A"/>
    <w:rsid w:val="00CC5B39"/>
    <w:rsid w:val="00CC5BB7"/>
    <w:rsid w:val="00CC5C58"/>
    <w:rsid w:val="00CC5CB7"/>
    <w:rsid w:val="00CC5DC7"/>
    <w:rsid w:val="00CC5E50"/>
    <w:rsid w:val="00CC5E8E"/>
    <w:rsid w:val="00CC605A"/>
    <w:rsid w:val="00CC6177"/>
    <w:rsid w:val="00CC6205"/>
    <w:rsid w:val="00CC6559"/>
    <w:rsid w:val="00CC65C8"/>
    <w:rsid w:val="00CC65FA"/>
    <w:rsid w:val="00CC6B59"/>
    <w:rsid w:val="00CC6C6E"/>
    <w:rsid w:val="00CC6FCA"/>
    <w:rsid w:val="00CC706C"/>
    <w:rsid w:val="00CC7175"/>
    <w:rsid w:val="00CC765A"/>
    <w:rsid w:val="00CC79A0"/>
    <w:rsid w:val="00CC79BF"/>
    <w:rsid w:val="00CC7A2A"/>
    <w:rsid w:val="00CC7A5B"/>
    <w:rsid w:val="00CC7B0E"/>
    <w:rsid w:val="00CC7BDE"/>
    <w:rsid w:val="00CC7C01"/>
    <w:rsid w:val="00CC7C44"/>
    <w:rsid w:val="00CC7C78"/>
    <w:rsid w:val="00CC7D75"/>
    <w:rsid w:val="00CC7D9F"/>
    <w:rsid w:val="00CC7EAE"/>
    <w:rsid w:val="00CC7F5E"/>
    <w:rsid w:val="00CD0001"/>
    <w:rsid w:val="00CD009D"/>
    <w:rsid w:val="00CD00C8"/>
    <w:rsid w:val="00CD01EF"/>
    <w:rsid w:val="00CD025E"/>
    <w:rsid w:val="00CD035C"/>
    <w:rsid w:val="00CD0550"/>
    <w:rsid w:val="00CD068B"/>
    <w:rsid w:val="00CD0869"/>
    <w:rsid w:val="00CD087F"/>
    <w:rsid w:val="00CD0B44"/>
    <w:rsid w:val="00CD0BA6"/>
    <w:rsid w:val="00CD0C69"/>
    <w:rsid w:val="00CD0E13"/>
    <w:rsid w:val="00CD0F10"/>
    <w:rsid w:val="00CD0F78"/>
    <w:rsid w:val="00CD10F5"/>
    <w:rsid w:val="00CD12FC"/>
    <w:rsid w:val="00CD130F"/>
    <w:rsid w:val="00CD1806"/>
    <w:rsid w:val="00CD19D3"/>
    <w:rsid w:val="00CD1D26"/>
    <w:rsid w:val="00CD1D3D"/>
    <w:rsid w:val="00CD1DFB"/>
    <w:rsid w:val="00CD1E13"/>
    <w:rsid w:val="00CD2164"/>
    <w:rsid w:val="00CD2531"/>
    <w:rsid w:val="00CD27FF"/>
    <w:rsid w:val="00CD2EDE"/>
    <w:rsid w:val="00CD3592"/>
    <w:rsid w:val="00CD3B38"/>
    <w:rsid w:val="00CD3B9F"/>
    <w:rsid w:val="00CD3C59"/>
    <w:rsid w:val="00CD3DB3"/>
    <w:rsid w:val="00CD3F9E"/>
    <w:rsid w:val="00CD402B"/>
    <w:rsid w:val="00CD4064"/>
    <w:rsid w:val="00CD4070"/>
    <w:rsid w:val="00CD410C"/>
    <w:rsid w:val="00CD43E0"/>
    <w:rsid w:val="00CD46D1"/>
    <w:rsid w:val="00CD4A17"/>
    <w:rsid w:val="00CD4CAA"/>
    <w:rsid w:val="00CD4D88"/>
    <w:rsid w:val="00CD4EF3"/>
    <w:rsid w:val="00CD5102"/>
    <w:rsid w:val="00CD52E9"/>
    <w:rsid w:val="00CD543F"/>
    <w:rsid w:val="00CD54F6"/>
    <w:rsid w:val="00CD557E"/>
    <w:rsid w:val="00CD5647"/>
    <w:rsid w:val="00CD5690"/>
    <w:rsid w:val="00CD575D"/>
    <w:rsid w:val="00CD57C4"/>
    <w:rsid w:val="00CD5AFD"/>
    <w:rsid w:val="00CD5B43"/>
    <w:rsid w:val="00CD5CD2"/>
    <w:rsid w:val="00CD5D48"/>
    <w:rsid w:val="00CD5D4C"/>
    <w:rsid w:val="00CD5DA1"/>
    <w:rsid w:val="00CD5DC8"/>
    <w:rsid w:val="00CD5EAA"/>
    <w:rsid w:val="00CD6104"/>
    <w:rsid w:val="00CD620F"/>
    <w:rsid w:val="00CD639A"/>
    <w:rsid w:val="00CD6413"/>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724"/>
    <w:rsid w:val="00CD776C"/>
    <w:rsid w:val="00CD7A95"/>
    <w:rsid w:val="00CD7C12"/>
    <w:rsid w:val="00CD7D9C"/>
    <w:rsid w:val="00CD7EDC"/>
    <w:rsid w:val="00CE0004"/>
    <w:rsid w:val="00CE003C"/>
    <w:rsid w:val="00CE004A"/>
    <w:rsid w:val="00CE058C"/>
    <w:rsid w:val="00CE0790"/>
    <w:rsid w:val="00CE08CD"/>
    <w:rsid w:val="00CE0A70"/>
    <w:rsid w:val="00CE0AF1"/>
    <w:rsid w:val="00CE0D2C"/>
    <w:rsid w:val="00CE0D7B"/>
    <w:rsid w:val="00CE0D85"/>
    <w:rsid w:val="00CE0E43"/>
    <w:rsid w:val="00CE103E"/>
    <w:rsid w:val="00CE1285"/>
    <w:rsid w:val="00CE12F5"/>
    <w:rsid w:val="00CE144A"/>
    <w:rsid w:val="00CE15C0"/>
    <w:rsid w:val="00CE1A74"/>
    <w:rsid w:val="00CE1A9E"/>
    <w:rsid w:val="00CE1D0A"/>
    <w:rsid w:val="00CE2108"/>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738"/>
    <w:rsid w:val="00CE37B0"/>
    <w:rsid w:val="00CE39F9"/>
    <w:rsid w:val="00CE3AEB"/>
    <w:rsid w:val="00CE3B66"/>
    <w:rsid w:val="00CE3F43"/>
    <w:rsid w:val="00CE40B7"/>
    <w:rsid w:val="00CE40E1"/>
    <w:rsid w:val="00CE41A8"/>
    <w:rsid w:val="00CE41D0"/>
    <w:rsid w:val="00CE4201"/>
    <w:rsid w:val="00CE4350"/>
    <w:rsid w:val="00CE440C"/>
    <w:rsid w:val="00CE452D"/>
    <w:rsid w:val="00CE4554"/>
    <w:rsid w:val="00CE45F6"/>
    <w:rsid w:val="00CE46F0"/>
    <w:rsid w:val="00CE4845"/>
    <w:rsid w:val="00CE4880"/>
    <w:rsid w:val="00CE491C"/>
    <w:rsid w:val="00CE4F3F"/>
    <w:rsid w:val="00CE503D"/>
    <w:rsid w:val="00CE5043"/>
    <w:rsid w:val="00CE52B5"/>
    <w:rsid w:val="00CE5397"/>
    <w:rsid w:val="00CE53CA"/>
    <w:rsid w:val="00CE5560"/>
    <w:rsid w:val="00CE560E"/>
    <w:rsid w:val="00CE568C"/>
    <w:rsid w:val="00CE5789"/>
    <w:rsid w:val="00CE57FF"/>
    <w:rsid w:val="00CE59D2"/>
    <w:rsid w:val="00CE5A1C"/>
    <w:rsid w:val="00CE5B33"/>
    <w:rsid w:val="00CE5DF3"/>
    <w:rsid w:val="00CE5E3F"/>
    <w:rsid w:val="00CE5FAA"/>
    <w:rsid w:val="00CE61B3"/>
    <w:rsid w:val="00CE622D"/>
    <w:rsid w:val="00CE6394"/>
    <w:rsid w:val="00CE63FE"/>
    <w:rsid w:val="00CE653B"/>
    <w:rsid w:val="00CE68A4"/>
    <w:rsid w:val="00CE68A8"/>
    <w:rsid w:val="00CE68D5"/>
    <w:rsid w:val="00CE6AF7"/>
    <w:rsid w:val="00CE6FD8"/>
    <w:rsid w:val="00CE73E0"/>
    <w:rsid w:val="00CE7413"/>
    <w:rsid w:val="00CE7515"/>
    <w:rsid w:val="00CE7518"/>
    <w:rsid w:val="00CE7648"/>
    <w:rsid w:val="00CE7651"/>
    <w:rsid w:val="00CE7770"/>
    <w:rsid w:val="00CE77FC"/>
    <w:rsid w:val="00CE7C0B"/>
    <w:rsid w:val="00CE7E28"/>
    <w:rsid w:val="00CE7E7F"/>
    <w:rsid w:val="00CE7FDA"/>
    <w:rsid w:val="00CF007B"/>
    <w:rsid w:val="00CF00BC"/>
    <w:rsid w:val="00CF0104"/>
    <w:rsid w:val="00CF0149"/>
    <w:rsid w:val="00CF0413"/>
    <w:rsid w:val="00CF0484"/>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80"/>
    <w:rsid w:val="00CF3288"/>
    <w:rsid w:val="00CF351B"/>
    <w:rsid w:val="00CF3759"/>
    <w:rsid w:val="00CF378A"/>
    <w:rsid w:val="00CF37B8"/>
    <w:rsid w:val="00CF395B"/>
    <w:rsid w:val="00CF3A50"/>
    <w:rsid w:val="00CF3B23"/>
    <w:rsid w:val="00CF3B8D"/>
    <w:rsid w:val="00CF4007"/>
    <w:rsid w:val="00CF4044"/>
    <w:rsid w:val="00CF40F1"/>
    <w:rsid w:val="00CF42D5"/>
    <w:rsid w:val="00CF4374"/>
    <w:rsid w:val="00CF4511"/>
    <w:rsid w:val="00CF4603"/>
    <w:rsid w:val="00CF467F"/>
    <w:rsid w:val="00CF4730"/>
    <w:rsid w:val="00CF4868"/>
    <w:rsid w:val="00CF4A10"/>
    <w:rsid w:val="00CF4C10"/>
    <w:rsid w:val="00CF4C60"/>
    <w:rsid w:val="00CF4DE0"/>
    <w:rsid w:val="00CF5104"/>
    <w:rsid w:val="00CF51FE"/>
    <w:rsid w:val="00CF5538"/>
    <w:rsid w:val="00CF5590"/>
    <w:rsid w:val="00CF55DD"/>
    <w:rsid w:val="00CF593D"/>
    <w:rsid w:val="00CF5B67"/>
    <w:rsid w:val="00CF60E3"/>
    <w:rsid w:val="00CF6123"/>
    <w:rsid w:val="00CF634E"/>
    <w:rsid w:val="00CF6955"/>
    <w:rsid w:val="00CF6990"/>
    <w:rsid w:val="00CF6C03"/>
    <w:rsid w:val="00CF6C33"/>
    <w:rsid w:val="00CF6EAC"/>
    <w:rsid w:val="00CF70D4"/>
    <w:rsid w:val="00CF7218"/>
    <w:rsid w:val="00CF7238"/>
    <w:rsid w:val="00CF73FB"/>
    <w:rsid w:val="00CF7599"/>
    <w:rsid w:val="00CF75B6"/>
    <w:rsid w:val="00CF765F"/>
    <w:rsid w:val="00CF76EC"/>
    <w:rsid w:val="00CF772A"/>
    <w:rsid w:val="00CF79C6"/>
    <w:rsid w:val="00CF7A9C"/>
    <w:rsid w:val="00CF7B91"/>
    <w:rsid w:val="00CF7CA7"/>
    <w:rsid w:val="00CF7E01"/>
    <w:rsid w:val="00D001F4"/>
    <w:rsid w:val="00D0020C"/>
    <w:rsid w:val="00D009BE"/>
    <w:rsid w:val="00D009F9"/>
    <w:rsid w:val="00D00ADA"/>
    <w:rsid w:val="00D00B90"/>
    <w:rsid w:val="00D00C38"/>
    <w:rsid w:val="00D00C67"/>
    <w:rsid w:val="00D00E49"/>
    <w:rsid w:val="00D00E9A"/>
    <w:rsid w:val="00D00EE7"/>
    <w:rsid w:val="00D01167"/>
    <w:rsid w:val="00D0138C"/>
    <w:rsid w:val="00D014FF"/>
    <w:rsid w:val="00D01720"/>
    <w:rsid w:val="00D01D04"/>
    <w:rsid w:val="00D01D7C"/>
    <w:rsid w:val="00D01DB6"/>
    <w:rsid w:val="00D01DDE"/>
    <w:rsid w:val="00D023C9"/>
    <w:rsid w:val="00D02608"/>
    <w:rsid w:val="00D0261E"/>
    <w:rsid w:val="00D0263B"/>
    <w:rsid w:val="00D02AE7"/>
    <w:rsid w:val="00D02BD3"/>
    <w:rsid w:val="00D03124"/>
    <w:rsid w:val="00D0314D"/>
    <w:rsid w:val="00D032ED"/>
    <w:rsid w:val="00D034B6"/>
    <w:rsid w:val="00D0361E"/>
    <w:rsid w:val="00D03745"/>
    <w:rsid w:val="00D037D9"/>
    <w:rsid w:val="00D03A0D"/>
    <w:rsid w:val="00D042DB"/>
    <w:rsid w:val="00D045D8"/>
    <w:rsid w:val="00D046B3"/>
    <w:rsid w:val="00D047B2"/>
    <w:rsid w:val="00D049D8"/>
    <w:rsid w:val="00D04AE0"/>
    <w:rsid w:val="00D04B1B"/>
    <w:rsid w:val="00D0506C"/>
    <w:rsid w:val="00D05182"/>
    <w:rsid w:val="00D051F8"/>
    <w:rsid w:val="00D052DD"/>
    <w:rsid w:val="00D053AF"/>
    <w:rsid w:val="00D05669"/>
    <w:rsid w:val="00D05952"/>
    <w:rsid w:val="00D05957"/>
    <w:rsid w:val="00D05B4C"/>
    <w:rsid w:val="00D05B71"/>
    <w:rsid w:val="00D05E05"/>
    <w:rsid w:val="00D05EC6"/>
    <w:rsid w:val="00D061EA"/>
    <w:rsid w:val="00D063AB"/>
    <w:rsid w:val="00D064F3"/>
    <w:rsid w:val="00D065A9"/>
    <w:rsid w:val="00D0686B"/>
    <w:rsid w:val="00D068C9"/>
    <w:rsid w:val="00D06B26"/>
    <w:rsid w:val="00D06FB3"/>
    <w:rsid w:val="00D072ED"/>
    <w:rsid w:val="00D0734F"/>
    <w:rsid w:val="00D073E4"/>
    <w:rsid w:val="00D074A6"/>
    <w:rsid w:val="00D075CE"/>
    <w:rsid w:val="00D076D0"/>
    <w:rsid w:val="00D07896"/>
    <w:rsid w:val="00D07972"/>
    <w:rsid w:val="00D07AC8"/>
    <w:rsid w:val="00D07B7E"/>
    <w:rsid w:val="00D07E95"/>
    <w:rsid w:val="00D07EBB"/>
    <w:rsid w:val="00D10044"/>
    <w:rsid w:val="00D1040D"/>
    <w:rsid w:val="00D10437"/>
    <w:rsid w:val="00D10707"/>
    <w:rsid w:val="00D10957"/>
    <w:rsid w:val="00D109FF"/>
    <w:rsid w:val="00D10A0D"/>
    <w:rsid w:val="00D10AEA"/>
    <w:rsid w:val="00D10BEA"/>
    <w:rsid w:val="00D10C7A"/>
    <w:rsid w:val="00D1117C"/>
    <w:rsid w:val="00D1155E"/>
    <w:rsid w:val="00D1174A"/>
    <w:rsid w:val="00D1178F"/>
    <w:rsid w:val="00D11949"/>
    <w:rsid w:val="00D11A8F"/>
    <w:rsid w:val="00D11CCB"/>
    <w:rsid w:val="00D11D89"/>
    <w:rsid w:val="00D11F4D"/>
    <w:rsid w:val="00D12001"/>
    <w:rsid w:val="00D12017"/>
    <w:rsid w:val="00D1224F"/>
    <w:rsid w:val="00D123BC"/>
    <w:rsid w:val="00D124D6"/>
    <w:rsid w:val="00D126AA"/>
    <w:rsid w:val="00D1280B"/>
    <w:rsid w:val="00D12C0A"/>
    <w:rsid w:val="00D12D20"/>
    <w:rsid w:val="00D13464"/>
    <w:rsid w:val="00D136C8"/>
    <w:rsid w:val="00D13869"/>
    <w:rsid w:val="00D1396D"/>
    <w:rsid w:val="00D13975"/>
    <w:rsid w:val="00D13B90"/>
    <w:rsid w:val="00D13BCF"/>
    <w:rsid w:val="00D13C62"/>
    <w:rsid w:val="00D13C63"/>
    <w:rsid w:val="00D13D40"/>
    <w:rsid w:val="00D145D0"/>
    <w:rsid w:val="00D14816"/>
    <w:rsid w:val="00D149EC"/>
    <w:rsid w:val="00D14A1A"/>
    <w:rsid w:val="00D14E03"/>
    <w:rsid w:val="00D151AE"/>
    <w:rsid w:val="00D1534F"/>
    <w:rsid w:val="00D15494"/>
    <w:rsid w:val="00D15622"/>
    <w:rsid w:val="00D156D0"/>
    <w:rsid w:val="00D158DD"/>
    <w:rsid w:val="00D15BE8"/>
    <w:rsid w:val="00D15E9B"/>
    <w:rsid w:val="00D15FE0"/>
    <w:rsid w:val="00D16274"/>
    <w:rsid w:val="00D162BA"/>
    <w:rsid w:val="00D1659B"/>
    <w:rsid w:val="00D16873"/>
    <w:rsid w:val="00D16880"/>
    <w:rsid w:val="00D16BE1"/>
    <w:rsid w:val="00D16C08"/>
    <w:rsid w:val="00D16C52"/>
    <w:rsid w:val="00D16C93"/>
    <w:rsid w:val="00D16E57"/>
    <w:rsid w:val="00D16F87"/>
    <w:rsid w:val="00D1707E"/>
    <w:rsid w:val="00D17091"/>
    <w:rsid w:val="00D1726A"/>
    <w:rsid w:val="00D1733C"/>
    <w:rsid w:val="00D1745B"/>
    <w:rsid w:val="00D1752A"/>
    <w:rsid w:val="00D17692"/>
    <w:rsid w:val="00D17775"/>
    <w:rsid w:val="00D177B3"/>
    <w:rsid w:val="00D17CBA"/>
    <w:rsid w:val="00D17DE1"/>
    <w:rsid w:val="00D17FD7"/>
    <w:rsid w:val="00D200C3"/>
    <w:rsid w:val="00D20177"/>
    <w:rsid w:val="00D20190"/>
    <w:rsid w:val="00D2023E"/>
    <w:rsid w:val="00D2037A"/>
    <w:rsid w:val="00D204BA"/>
    <w:rsid w:val="00D20761"/>
    <w:rsid w:val="00D2077A"/>
    <w:rsid w:val="00D208C8"/>
    <w:rsid w:val="00D20B08"/>
    <w:rsid w:val="00D20CB6"/>
    <w:rsid w:val="00D20D50"/>
    <w:rsid w:val="00D20D76"/>
    <w:rsid w:val="00D211C3"/>
    <w:rsid w:val="00D21408"/>
    <w:rsid w:val="00D2155F"/>
    <w:rsid w:val="00D2170E"/>
    <w:rsid w:val="00D217FD"/>
    <w:rsid w:val="00D21A75"/>
    <w:rsid w:val="00D21C00"/>
    <w:rsid w:val="00D21D93"/>
    <w:rsid w:val="00D21F23"/>
    <w:rsid w:val="00D21F88"/>
    <w:rsid w:val="00D21F8A"/>
    <w:rsid w:val="00D21FFD"/>
    <w:rsid w:val="00D221ED"/>
    <w:rsid w:val="00D22215"/>
    <w:rsid w:val="00D22ABF"/>
    <w:rsid w:val="00D22B7A"/>
    <w:rsid w:val="00D22CFB"/>
    <w:rsid w:val="00D2302A"/>
    <w:rsid w:val="00D23081"/>
    <w:rsid w:val="00D231FC"/>
    <w:rsid w:val="00D234BE"/>
    <w:rsid w:val="00D23593"/>
    <w:rsid w:val="00D237D3"/>
    <w:rsid w:val="00D23A4D"/>
    <w:rsid w:val="00D23BA7"/>
    <w:rsid w:val="00D23D7C"/>
    <w:rsid w:val="00D24057"/>
    <w:rsid w:val="00D24088"/>
    <w:rsid w:val="00D240AE"/>
    <w:rsid w:val="00D2419F"/>
    <w:rsid w:val="00D245D3"/>
    <w:rsid w:val="00D2491D"/>
    <w:rsid w:val="00D24964"/>
    <w:rsid w:val="00D24999"/>
    <w:rsid w:val="00D24A38"/>
    <w:rsid w:val="00D24BFE"/>
    <w:rsid w:val="00D24DDF"/>
    <w:rsid w:val="00D24E66"/>
    <w:rsid w:val="00D24F35"/>
    <w:rsid w:val="00D25045"/>
    <w:rsid w:val="00D256B3"/>
    <w:rsid w:val="00D2575C"/>
    <w:rsid w:val="00D25869"/>
    <w:rsid w:val="00D25C0E"/>
    <w:rsid w:val="00D25E1F"/>
    <w:rsid w:val="00D25E69"/>
    <w:rsid w:val="00D262BE"/>
    <w:rsid w:val="00D26362"/>
    <w:rsid w:val="00D26565"/>
    <w:rsid w:val="00D2660D"/>
    <w:rsid w:val="00D26683"/>
    <w:rsid w:val="00D2685A"/>
    <w:rsid w:val="00D26971"/>
    <w:rsid w:val="00D26998"/>
    <w:rsid w:val="00D269A3"/>
    <w:rsid w:val="00D269A8"/>
    <w:rsid w:val="00D26B87"/>
    <w:rsid w:val="00D26EE2"/>
    <w:rsid w:val="00D26F26"/>
    <w:rsid w:val="00D26F87"/>
    <w:rsid w:val="00D270C4"/>
    <w:rsid w:val="00D27106"/>
    <w:rsid w:val="00D2745A"/>
    <w:rsid w:val="00D2747D"/>
    <w:rsid w:val="00D27494"/>
    <w:rsid w:val="00D274AE"/>
    <w:rsid w:val="00D276F0"/>
    <w:rsid w:val="00D277CB"/>
    <w:rsid w:val="00D27C7D"/>
    <w:rsid w:val="00D27CBE"/>
    <w:rsid w:val="00D302B9"/>
    <w:rsid w:val="00D3041D"/>
    <w:rsid w:val="00D30553"/>
    <w:rsid w:val="00D3061C"/>
    <w:rsid w:val="00D3068A"/>
    <w:rsid w:val="00D308EA"/>
    <w:rsid w:val="00D30B9A"/>
    <w:rsid w:val="00D31225"/>
    <w:rsid w:val="00D315F2"/>
    <w:rsid w:val="00D31715"/>
    <w:rsid w:val="00D31767"/>
    <w:rsid w:val="00D31916"/>
    <w:rsid w:val="00D3191E"/>
    <w:rsid w:val="00D3199F"/>
    <w:rsid w:val="00D31B93"/>
    <w:rsid w:val="00D31B99"/>
    <w:rsid w:val="00D31BE2"/>
    <w:rsid w:val="00D31C45"/>
    <w:rsid w:val="00D31F9B"/>
    <w:rsid w:val="00D32301"/>
    <w:rsid w:val="00D32339"/>
    <w:rsid w:val="00D324ED"/>
    <w:rsid w:val="00D3257B"/>
    <w:rsid w:val="00D32642"/>
    <w:rsid w:val="00D3287B"/>
    <w:rsid w:val="00D3287E"/>
    <w:rsid w:val="00D329F5"/>
    <w:rsid w:val="00D32BAF"/>
    <w:rsid w:val="00D32BCA"/>
    <w:rsid w:val="00D32C70"/>
    <w:rsid w:val="00D334D6"/>
    <w:rsid w:val="00D335FE"/>
    <w:rsid w:val="00D33925"/>
    <w:rsid w:val="00D33AFD"/>
    <w:rsid w:val="00D33BA2"/>
    <w:rsid w:val="00D33C07"/>
    <w:rsid w:val="00D33C48"/>
    <w:rsid w:val="00D33C79"/>
    <w:rsid w:val="00D340A0"/>
    <w:rsid w:val="00D343E7"/>
    <w:rsid w:val="00D34747"/>
    <w:rsid w:val="00D34764"/>
    <w:rsid w:val="00D34951"/>
    <w:rsid w:val="00D34B43"/>
    <w:rsid w:val="00D34C0E"/>
    <w:rsid w:val="00D34D95"/>
    <w:rsid w:val="00D34EC5"/>
    <w:rsid w:val="00D34FF8"/>
    <w:rsid w:val="00D35098"/>
    <w:rsid w:val="00D35159"/>
    <w:rsid w:val="00D35333"/>
    <w:rsid w:val="00D35428"/>
    <w:rsid w:val="00D35473"/>
    <w:rsid w:val="00D355AB"/>
    <w:rsid w:val="00D35644"/>
    <w:rsid w:val="00D356B7"/>
    <w:rsid w:val="00D356E4"/>
    <w:rsid w:val="00D356F6"/>
    <w:rsid w:val="00D3572B"/>
    <w:rsid w:val="00D35807"/>
    <w:rsid w:val="00D3592B"/>
    <w:rsid w:val="00D3593F"/>
    <w:rsid w:val="00D35E6A"/>
    <w:rsid w:val="00D35F4B"/>
    <w:rsid w:val="00D360CA"/>
    <w:rsid w:val="00D36147"/>
    <w:rsid w:val="00D361B9"/>
    <w:rsid w:val="00D36394"/>
    <w:rsid w:val="00D365FE"/>
    <w:rsid w:val="00D366A6"/>
    <w:rsid w:val="00D36766"/>
    <w:rsid w:val="00D36E3D"/>
    <w:rsid w:val="00D36ED6"/>
    <w:rsid w:val="00D36EDF"/>
    <w:rsid w:val="00D36F5F"/>
    <w:rsid w:val="00D3723F"/>
    <w:rsid w:val="00D3726E"/>
    <w:rsid w:val="00D372AA"/>
    <w:rsid w:val="00D3733A"/>
    <w:rsid w:val="00D3733B"/>
    <w:rsid w:val="00D37488"/>
    <w:rsid w:val="00D3750A"/>
    <w:rsid w:val="00D37648"/>
    <w:rsid w:val="00D37741"/>
    <w:rsid w:val="00D37757"/>
    <w:rsid w:val="00D37838"/>
    <w:rsid w:val="00D379B0"/>
    <w:rsid w:val="00D37A50"/>
    <w:rsid w:val="00D37C0C"/>
    <w:rsid w:val="00D37DE0"/>
    <w:rsid w:val="00D37FBB"/>
    <w:rsid w:val="00D4008D"/>
    <w:rsid w:val="00D40095"/>
    <w:rsid w:val="00D401CB"/>
    <w:rsid w:val="00D4033A"/>
    <w:rsid w:val="00D403AB"/>
    <w:rsid w:val="00D404CB"/>
    <w:rsid w:val="00D40553"/>
    <w:rsid w:val="00D406A7"/>
    <w:rsid w:val="00D407BF"/>
    <w:rsid w:val="00D40895"/>
    <w:rsid w:val="00D4094A"/>
    <w:rsid w:val="00D40A81"/>
    <w:rsid w:val="00D40DFE"/>
    <w:rsid w:val="00D40EFF"/>
    <w:rsid w:val="00D41161"/>
    <w:rsid w:val="00D41272"/>
    <w:rsid w:val="00D418E3"/>
    <w:rsid w:val="00D41A4B"/>
    <w:rsid w:val="00D41A50"/>
    <w:rsid w:val="00D41AAD"/>
    <w:rsid w:val="00D41DEB"/>
    <w:rsid w:val="00D41F3C"/>
    <w:rsid w:val="00D4213C"/>
    <w:rsid w:val="00D42179"/>
    <w:rsid w:val="00D4225A"/>
    <w:rsid w:val="00D42361"/>
    <w:rsid w:val="00D4238E"/>
    <w:rsid w:val="00D4246F"/>
    <w:rsid w:val="00D42585"/>
    <w:rsid w:val="00D42607"/>
    <w:rsid w:val="00D428DA"/>
    <w:rsid w:val="00D42918"/>
    <w:rsid w:val="00D42B20"/>
    <w:rsid w:val="00D42B39"/>
    <w:rsid w:val="00D430B7"/>
    <w:rsid w:val="00D4331B"/>
    <w:rsid w:val="00D433A0"/>
    <w:rsid w:val="00D436E2"/>
    <w:rsid w:val="00D4373A"/>
    <w:rsid w:val="00D43C5D"/>
    <w:rsid w:val="00D43EA4"/>
    <w:rsid w:val="00D43EF8"/>
    <w:rsid w:val="00D43FEF"/>
    <w:rsid w:val="00D44003"/>
    <w:rsid w:val="00D443B7"/>
    <w:rsid w:val="00D4450C"/>
    <w:rsid w:val="00D445CE"/>
    <w:rsid w:val="00D446DE"/>
    <w:rsid w:val="00D44AAE"/>
    <w:rsid w:val="00D44CE5"/>
    <w:rsid w:val="00D44E34"/>
    <w:rsid w:val="00D44EB9"/>
    <w:rsid w:val="00D45183"/>
    <w:rsid w:val="00D45321"/>
    <w:rsid w:val="00D45426"/>
    <w:rsid w:val="00D45445"/>
    <w:rsid w:val="00D4567C"/>
    <w:rsid w:val="00D45707"/>
    <w:rsid w:val="00D457AF"/>
    <w:rsid w:val="00D45887"/>
    <w:rsid w:val="00D459B9"/>
    <w:rsid w:val="00D45A89"/>
    <w:rsid w:val="00D45C20"/>
    <w:rsid w:val="00D45D9E"/>
    <w:rsid w:val="00D46445"/>
    <w:rsid w:val="00D4648A"/>
    <w:rsid w:val="00D468E0"/>
    <w:rsid w:val="00D46D12"/>
    <w:rsid w:val="00D46D3E"/>
    <w:rsid w:val="00D46FC4"/>
    <w:rsid w:val="00D47901"/>
    <w:rsid w:val="00D47AC4"/>
    <w:rsid w:val="00D47D0C"/>
    <w:rsid w:val="00D47F3B"/>
    <w:rsid w:val="00D501C1"/>
    <w:rsid w:val="00D505FF"/>
    <w:rsid w:val="00D50D05"/>
    <w:rsid w:val="00D50DF1"/>
    <w:rsid w:val="00D50E18"/>
    <w:rsid w:val="00D50EFE"/>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E"/>
    <w:rsid w:val="00D52651"/>
    <w:rsid w:val="00D52714"/>
    <w:rsid w:val="00D52878"/>
    <w:rsid w:val="00D52CCD"/>
    <w:rsid w:val="00D52D7C"/>
    <w:rsid w:val="00D5330D"/>
    <w:rsid w:val="00D53747"/>
    <w:rsid w:val="00D537E3"/>
    <w:rsid w:val="00D53923"/>
    <w:rsid w:val="00D539F7"/>
    <w:rsid w:val="00D53A31"/>
    <w:rsid w:val="00D53AB1"/>
    <w:rsid w:val="00D53B31"/>
    <w:rsid w:val="00D53B6C"/>
    <w:rsid w:val="00D53BB5"/>
    <w:rsid w:val="00D53BBB"/>
    <w:rsid w:val="00D53BDB"/>
    <w:rsid w:val="00D53C7A"/>
    <w:rsid w:val="00D54374"/>
    <w:rsid w:val="00D543AA"/>
    <w:rsid w:val="00D544A1"/>
    <w:rsid w:val="00D54C09"/>
    <w:rsid w:val="00D54CFA"/>
    <w:rsid w:val="00D550C1"/>
    <w:rsid w:val="00D55429"/>
    <w:rsid w:val="00D554BE"/>
    <w:rsid w:val="00D557CE"/>
    <w:rsid w:val="00D558DB"/>
    <w:rsid w:val="00D55BF6"/>
    <w:rsid w:val="00D55CFE"/>
    <w:rsid w:val="00D55D93"/>
    <w:rsid w:val="00D5606C"/>
    <w:rsid w:val="00D5606F"/>
    <w:rsid w:val="00D56090"/>
    <w:rsid w:val="00D56387"/>
    <w:rsid w:val="00D5691A"/>
    <w:rsid w:val="00D56B51"/>
    <w:rsid w:val="00D56B89"/>
    <w:rsid w:val="00D56E80"/>
    <w:rsid w:val="00D56F7D"/>
    <w:rsid w:val="00D56F82"/>
    <w:rsid w:val="00D572CF"/>
    <w:rsid w:val="00D573D7"/>
    <w:rsid w:val="00D57876"/>
    <w:rsid w:val="00D57B89"/>
    <w:rsid w:val="00D57C07"/>
    <w:rsid w:val="00D57E5B"/>
    <w:rsid w:val="00D600FC"/>
    <w:rsid w:val="00D6016A"/>
    <w:rsid w:val="00D6020D"/>
    <w:rsid w:val="00D60272"/>
    <w:rsid w:val="00D6030E"/>
    <w:rsid w:val="00D60785"/>
    <w:rsid w:val="00D60921"/>
    <w:rsid w:val="00D60950"/>
    <w:rsid w:val="00D609B2"/>
    <w:rsid w:val="00D60B77"/>
    <w:rsid w:val="00D60E9C"/>
    <w:rsid w:val="00D60FB7"/>
    <w:rsid w:val="00D612BD"/>
    <w:rsid w:val="00D6157D"/>
    <w:rsid w:val="00D61676"/>
    <w:rsid w:val="00D619A4"/>
    <w:rsid w:val="00D61ADE"/>
    <w:rsid w:val="00D61B34"/>
    <w:rsid w:val="00D61C23"/>
    <w:rsid w:val="00D61E6C"/>
    <w:rsid w:val="00D62198"/>
    <w:rsid w:val="00D62306"/>
    <w:rsid w:val="00D62549"/>
    <w:rsid w:val="00D6291A"/>
    <w:rsid w:val="00D62AD6"/>
    <w:rsid w:val="00D62CB0"/>
    <w:rsid w:val="00D62D53"/>
    <w:rsid w:val="00D62D72"/>
    <w:rsid w:val="00D62F6E"/>
    <w:rsid w:val="00D63267"/>
    <w:rsid w:val="00D63322"/>
    <w:rsid w:val="00D6337B"/>
    <w:rsid w:val="00D6351D"/>
    <w:rsid w:val="00D635A5"/>
    <w:rsid w:val="00D635E2"/>
    <w:rsid w:val="00D63856"/>
    <w:rsid w:val="00D63F70"/>
    <w:rsid w:val="00D63FD2"/>
    <w:rsid w:val="00D64003"/>
    <w:rsid w:val="00D641EB"/>
    <w:rsid w:val="00D6438D"/>
    <w:rsid w:val="00D643BE"/>
    <w:rsid w:val="00D6444B"/>
    <w:rsid w:val="00D647F4"/>
    <w:rsid w:val="00D64BA9"/>
    <w:rsid w:val="00D64C99"/>
    <w:rsid w:val="00D64CF7"/>
    <w:rsid w:val="00D64F2F"/>
    <w:rsid w:val="00D650EE"/>
    <w:rsid w:val="00D6516D"/>
    <w:rsid w:val="00D65369"/>
    <w:rsid w:val="00D6561F"/>
    <w:rsid w:val="00D65630"/>
    <w:rsid w:val="00D65944"/>
    <w:rsid w:val="00D65B33"/>
    <w:rsid w:val="00D65B47"/>
    <w:rsid w:val="00D66292"/>
    <w:rsid w:val="00D66600"/>
    <w:rsid w:val="00D666BB"/>
    <w:rsid w:val="00D66906"/>
    <w:rsid w:val="00D66CFE"/>
    <w:rsid w:val="00D66E1A"/>
    <w:rsid w:val="00D67153"/>
    <w:rsid w:val="00D6721D"/>
    <w:rsid w:val="00D672C8"/>
    <w:rsid w:val="00D67917"/>
    <w:rsid w:val="00D67B87"/>
    <w:rsid w:val="00D67C8B"/>
    <w:rsid w:val="00D67CBE"/>
    <w:rsid w:val="00D67D1E"/>
    <w:rsid w:val="00D67E53"/>
    <w:rsid w:val="00D70056"/>
    <w:rsid w:val="00D70133"/>
    <w:rsid w:val="00D70150"/>
    <w:rsid w:val="00D705CA"/>
    <w:rsid w:val="00D706EF"/>
    <w:rsid w:val="00D707BE"/>
    <w:rsid w:val="00D708F0"/>
    <w:rsid w:val="00D70942"/>
    <w:rsid w:val="00D70C55"/>
    <w:rsid w:val="00D70DE6"/>
    <w:rsid w:val="00D70F46"/>
    <w:rsid w:val="00D70FEB"/>
    <w:rsid w:val="00D71070"/>
    <w:rsid w:val="00D71397"/>
    <w:rsid w:val="00D716AB"/>
    <w:rsid w:val="00D716BA"/>
    <w:rsid w:val="00D71DC9"/>
    <w:rsid w:val="00D71F4D"/>
    <w:rsid w:val="00D71FA0"/>
    <w:rsid w:val="00D720E3"/>
    <w:rsid w:val="00D721E2"/>
    <w:rsid w:val="00D721F3"/>
    <w:rsid w:val="00D72305"/>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72D"/>
    <w:rsid w:val="00D73864"/>
    <w:rsid w:val="00D738C3"/>
    <w:rsid w:val="00D73928"/>
    <w:rsid w:val="00D73E0D"/>
    <w:rsid w:val="00D73FCE"/>
    <w:rsid w:val="00D7415E"/>
    <w:rsid w:val="00D74252"/>
    <w:rsid w:val="00D74266"/>
    <w:rsid w:val="00D743DD"/>
    <w:rsid w:val="00D7442B"/>
    <w:rsid w:val="00D74530"/>
    <w:rsid w:val="00D748F1"/>
    <w:rsid w:val="00D74B44"/>
    <w:rsid w:val="00D74BE2"/>
    <w:rsid w:val="00D74C32"/>
    <w:rsid w:val="00D74CB1"/>
    <w:rsid w:val="00D74CDB"/>
    <w:rsid w:val="00D74D66"/>
    <w:rsid w:val="00D750D4"/>
    <w:rsid w:val="00D752D4"/>
    <w:rsid w:val="00D75304"/>
    <w:rsid w:val="00D755C7"/>
    <w:rsid w:val="00D75743"/>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088"/>
    <w:rsid w:val="00D772A1"/>
    <w:rsid w:val="00D77359"/>
    <w:rsid w:val="00D774AE"/>
    <w:rsid w:val="00D775F5"/>
    <w:rsid w:val="00D7768F"/>
    <w:rsid w:val="00D776E6"/>
    <w:rsid w:val="00D77996"/>
    <w:rsid w:val="00D77A03"/>
    <w:rsid w:val="00D77D0B"/>
    <w:rsid w:val="00D80296"/>
    <w:rsid w:val="00D802FE"/>
    <w:rsid w:val="00D80515"/>
    <w:rsid w:val="00D80643"/>
    <w:rsid w:val="00D806C5"/>
    <w:rsid w:val="00D80722"/>
    <w:rsid w:val="00D80A7E"/>
    <w:rsid w:val="00D80AD9"/>
    <w:rsid w:val="00D80D3F"/>
    <w:rsid w:val="00D80D7F"/>
    <w:rsid w:val="00D81037"/>
    <w:rsid w:val="00D81332"/>
    <w:rsid w:val="00D81543"/>
    <w:rsid w:val="00D8154F"/>
    <w:rsid w:val="00D81556"/>
    <w:rsid w:val="00D816A4"/>
    <w:rsid w:val="00D816C2"/>
    <w:rsid w:val="00D81D8F"/>
    <w:rsid w:val="00D81EDE"/>
    <w:rsid w:val="00D825BF"/>
    <w:rsid w:val="00D82731"/>
    <w:rsid w:val="00D8277E"/>
    <w:rsid w:val="00D827D0"/>
    <w:rsid w:val="00D827DC"/>
    <w:rsid w:val="00D827DE"/>
    <w:rsid w:val="00D828F3"/>
    <w:rsid w:val="00D82CC7"/>
    <w:rsid w:val="00D82DA6"/>
    <w:rsid w:val="00D82F1E"/>
    <w:rsid w:val="00D82FFC"/>
    <w:rsid w:val="00D83005"/>
    <w:rsid w:val="00D8308A"/>
    <w:rsid w:val="00D83160"/>
    <w:rsid w:val="00D833D7"/>
    <w:rsid w:val="00D8348D"/>
    <w:rsid w:val="00D83506"/>
    <w:rsid w:val="00D83864"/>
    <w:rsid w:val="00D83A9F"/>
    <w:rsid w:val="00D83DA3"/>
    <w:rsid w:val="00D83EB3"/>
    <w:rsid w:val="00D83F35"/>
    <w:rsid w:val="00D83F75"/>
    <w:rsid w:val="00D8412D"/>
    <w:rsid w:val="00D84182"/>
    <w:rsid w:val="00D84269"/>
    <w:rsid w:val="00D8479F"/>
    <w:rsid w:val="00D847A7"/>
    <w:rsid w:val="00D8480F"/>
    <w:rsid w:val="00D84DB9"/>
    <w:rsid w:val="00D84DD2"/>
    <w:rsid w:val="00D84E55"/>
    <w:rsid w:val="00D85013"/>
    <w:rsid w:val="00D85236"/>
    <w:rsid w:val="00D856CF"/>
    <w:rsid w:val="00D856FE"/>
    <w:rsid w:val="00D85730"/>
    <w:rsid w:val="00D859D4"/>
    <w:rsid w:val="00D85EAB"/>
    <w:rsid w:val="00D85F80"/>
    <w:rsid w:val="00D85F9D"/>
    <w:rsid w:val="00D8641B"/>
    <w:rsid w:val="00D86736"/>
    <w:rsid w:val="00D8682D"/>
    <w:rsid w:val="00D869DF"/>
    <w:rsid w:val="00D86ADB"/>
    <w:rsid w:val="00D86CAC"/>
    <w:rsid w:val="00D86CFA"/>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7AC"/>
    <w:rsid w:val="00D908CF"/>
    <w:rsid w:val="00D90966"/>
    <w:rsid w:val="00D90A44"/>
    <w:rsid w:val="00D90B9A"/>
    <w:rsid w:val="00D90D52"/>
    <w:rsid w:val="00D9138E"/>
    <w:rsid w:val="00D918D5"/>
    <w:rsid w:val="00D91ADB"/>
    <w:rsid w:val="00D91BFF"/>
    <w:rsid w:val="00D91C16"/>
    <w:rsid w:val="00D91EC1"/>
    <w:rsid w:val="00D92063"/>
    <w:rsid w:val="00D92112"/>
    <w:rsid w:val="00D9215D"/>
    <w:rsid w:val="00D923B3"/>
    <w:rsid w:val="00D92432"/>
    <w:rsid w:val="00D92565"/>
    <w:rsid w:val="00D92571"/>
    <w:rsid w:val="00D92787"/>
    <w:rsid w:val="00D927E7"/>
    <w:rsid w:val="00D92A31"/>
    <w:rsid w:val="00D92BCE"/>
    <w:rsid w:val="00D92F08"/>
    <w:rsid w:val="00D9301C"/>
    <w:rsid w:val="00D93055"/>
    <w:rsid w:val="00D9308A"/>
    <w:rsid w:val="00D93387"/>
    <w:rsid w:val="00D933D1"/>
    <w:rsid w:val="00D9357F"/>
    <w:rsid w:val="00D936E2"/>
    <w:rsid w:val="00D938A0"/>
    <w:rsid w:val="00D93941"/>
    <w:rsid w:val="00D9399C"/>
    <w:rsid w:val="00D94070"/>
    <w:rsid w:val="00D940F7"/>
    <w:rsid w:val="00D943DD"/>
    <w:rsid w:val="00D94453"/>
    <w:rsid w:val="00D94583"/>
    <w:rsid w:val="00D94A65"/>
    <w:rsid w:val="00D94A87"/>
    <w:rsid w:val="00D94C78"/>
    <w:rsid w:val="00D94CC3"/>
    <w:rsid w:val="00D94D4A"/>
    <w:rsid w:val="00D94F5C"/>
    <w:rsid w:val="00D950C0"/>
    <w:rsid w:val="00D95130"/>
    <w:rsid w:val="00D95685"/>
    <w:rsid w:val="00D95BD3"/>
    <w:rsid w:val="00D95D00"/>
    <w:rsid w:val="00D95DEC"/>
    <w:rsid w:val="00D95E14"/>
    <w:rsid w:val="00D95F73"/>
    <w:rsid w:val="00D9624F"/>
    <w:rsid w:val="00D964C6"/>
    <w:rsid w:val="00D9661E"/>
    <w:rsid w:val="00D96AA5"/>
    <w:rsid w:val="00D96B3D"/>
    <w:rsid w:val="00D96B7A"/>
    <w:rsid w:val="00D96E9B"/>
    <w:rsid w:val="00D972E6"/>
    <w:rsid w:val="00D973F4"/>
    <w:rsid w:val="00D9743F"/>
    <w:rsid w:val="00D975E6"/>
    <w:rsid w:val="00D97626"/>
    <w:rsid w:val="00D97759"/>
    <w:rsid w:val="00D978A1"/>
    <w:rsid w:val="00D97A20"/>
    <w:rsid w:val="00D97A86"/>
    <w:rsid w:val="00D97D38"/>
    <w:rsid w:val="00D97D68"/>
    <w:rsid w:val="00D97E9F"/>
    <w:rsid w:val="00D97F80"/>
    <w:rsid w:val="00DA0051"/>
    <w:rsid w:val="00DA02C6"/>
    <w:rsid w:val="00DA03C6"/>
    <w:rsid w:val="00DA0699"/>
    <w:rsid w:val="00DA06CD"/>
    <w:rsid w:val="00DA092E"/>
    <w:rsid w:val="00DA0A53"/>
    <w:rsid w:val="00DA0B06"/>
    <w:rsid w:val="00DA0BD5"/>
    <w:rsid w:val="00DA0BEB"/>
    <w:rsid w:val="00DA0D54"/>
    <w:rsid w:val="00DA10DE"/>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B69"/>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436"/>
    <w:rsid w:val="00DA560E"/>
    <w:rsid w:val="00DA56A9"/>
    <w:rsid w:val="00DA5712"/>
    <w:rsid w:val="00DA57A1"/>
    <w:rsid w:val="00DA57C5"/>
    <w:rsid w:val="00DA5897"/>
    <w:rsid w:val="00DA5C51"/>
    <w:rsid w:val="00DA5C52"/>
    <w:rsid w:val="00DA5C85"/>
    <w:rsid w:val="00DA5D47"/>
    <w:rsid w:val="00DA5D53"/>
    <w:rsid w:val="00DA5F60"/>
    <w:rsid w:val="00DA620F"/>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ED"/>
    <w:rsid w:val="00DB0248"/>
    <w:rsid w:val="00DB0332"/>
    <w:rsid w:val="00DB0380"/>
    <w:rsid w:val="00DB0986"/>
    <w:rsid w:val="00DB0C58"/>
    <w:rsid w:val="00DB11B4"/>
    <w:rsid w:val="00DB12D8"/>
    <w:rsid w:val="00DB134C"/>
    <w:rsid w:val="00DB1454"/>
    <w:rsid w:val="00DB1535"/>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2F3"/>
    <w:rsid w:val="00DB25DF"/>
    <w:rsid w:val="00DB2A41"/>
    <w:rsid w:val="00DB2A4D"/>
    <w:rsid w:val="00DB2F95"/>
    <w:rsid w:val="00DB31F9"/>
    <w:rsid w:val="00DB3209"/>
    <w:rsid w:val="00DB32E5"/>
    <w:rsid w:val="00DB335F"/>
    <w:rsid w:val="00DB3374"/>
    <w:rsid w:val="00DB3554"/>
    <w:rsid w:val="00DB3A3D"/>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75A"/>
    <w:rsid w:val="00DB4D1D"/>
    <w:rsid w:val="00DB4F59"/>
    <w:rsid w:val="00DB4F93"/>
    <w:rsid w:val="00DB5045"/>
    <w:rsid w:val="00DB5046"/>
    <w:rsid w:val="00DB5134"/>
    <w:rsid w:val="00DB5286"/>
    <w:rsid w:val="00DB52D6"/>
    <w:rsid w:val="00DB5302"/>
    <w:rsid w:val="00DB550E"/>
    <w:rsid w:val="00DB5694"/>
    <w:rsid w:val="00DB573B"/>
    <w:rsid w:val="00DB5952"/>
    <w:rsid w:val="00DB59B1"/>
    <w:rsid w:val="00DB5B6B"/>
    <w:rsid w:val="00DB5BFE"/>
    <w:rsid w:val="00DB5C06"/>
    <w:rsid w:val="00DB5E4A"/>
    <w:rsid w:val="00DB5EB7"/>
    <w:rsid w:val="00DB5FD7"/>
    <w:rsid w:val="00DB6170"/>
    <w:rsid w:val="00DB6288"/>
    <w:rsid w:val="00DB62A7"/>
    <w:rsid w:val="00DB64E3"/>
    <w:rsid w:val="00DB6539"/>
    <w:rsid w:val="00DB65FB"/>
    <w:rsid w:val="00DB664E"/>
    <w:rsid w:val="00DB6A4A"/>
    <w:rsid w:val="00DB6BD7"/>
    <w:rsid w:val="00DB6C21"/>
    <w:rsid w:val="00DB6E65"/>
    <w:rsid w:val="00DB6EF3"/>
    <w:rsid w:val="00DB72A1"/>
    <w:rsid w:val="00DB741F"/>
    <w:rsid w:val="00DB75DB"/>
    <w:rsid w:val="00DB7B59"/>
    <w:rsid w:val="00DB7BAC"/>
    <w:rsid w:val="00DB7C2A"/>
    <w:rsid w:val="00DB7DAD"/>
    <w:rsid w:val="00DB7EC8"/>
    <w:rsid w:val="00DB7FE6"/>
    <w:rsid w:val="00DC016E"/>
    <w:rsid w:val="00DC026C"/>
    <w:rsid w:val="00DC0287"/>
    <w:rsid w:val="00DC031B"/>
    <w:rsid w:val="00DC061D"/>
    <w:rsid w:val="00DC073D"/>
    <w:rsid w:val="00DC077A"/>
    <w:rsid w:val="00DC0A05"/>
    <w:rsid w:val="00DC0B3B"/>
    <w:rsid w:val="00DC0B43"/>
    <w:rsid w:val="00DC0CA2"/>
    <w:rsid w:val="00DC0D25"/>
    <w:rsid w:val="00DC0F72"/>
    <w:rsid w:val="00DC0F80"/>
    <w:rsid w:val="00DC16F1"/>
    <w:rsid w:val="00DC18A4"/>
    <w:rsid w:val="00DC1962"/>
    <w:rsid w:val="00DC1A93"/>
    <w:rsid w:val="00DC1B15"/>
    <w:rsid w:val="00DC1E6F"/>
    <w:rsid w:val="00DC2405"/>
    <w:rsid w:val="00DC2544"/>
    <w:rsid w:val="00DC26BA"/>
    <w:rsid w:val="00DC2A82"/>
    <w:rsid w:val="00DC2D68"/>
    <w:rsid w:val="00DC2E7B"/>
    <w:rsid w:val="00DC2EB1"/>
    <w:rsid w:val="00DC2F0E"/>
    <w:rsid w:val="00DC3013"/>
    <w:rsid w:val="00DC306A"/>
    <w:rsid w:val="00DC338F"/>
    <w:rsid w:val="00DC3674"/>
    <w:rsid w:val="00DC36A8"/>
    <w:rsid w:val="00DC36F7"/>
    <w:rsid w:val="00DC37D7"/>
    <w:rsid w:val="00DC3B76"/>
    <w:rsid w:val="00DC3C69"/>
    <w:rsid w:val="00DC3EBA"/>
    <w:rsid w:val="00DC4009"/>
    <w:rsid w:val="00DC4068"/>
    <w:rsid w:val="00DC4100"/>
    <w:rsid w:val="00DC415C"/>
    <w:rsid w:val="00DC4324"/>
    <w:rsid w:val="00DC4782"/>
    <w:rsid w:val="00DC4862"/>
    <w:rsid w:val="00DC4BAE"/>
    <w:rsid w:val="00DC4D78"/>
    <w:rsid w:val="00DC4ED7"/>
    <w:rsid w:val="00DC4F92"/>
    <w:rsid w:val="00DC51BD"/>
    <w:rsid w:val="00DC534E"/>
    <w:rsid w:val="00DC5509"/>
    <w:rsid w:val="00DC5847"/>
    <w:rsid w:val="00DC5906"/>
    <w:rsid w:val="00DC5A3B"/>
    <w:rsid w:val="00DC5CDA"/>
    <w:rsid w:val="00DC5D11"/>
    <w:rsid w:val="00DC5DC9"/>
    <w:rsid w:val="00DC5E18"/>
    <w:rsid w:val="00DC6159"/>
    <w:rsid w:val="00DC62FF"/>
    <w:rsid w:val="00DC63ED"/>
    <w:rsid w:val="00DC653B"/>
    <w:rsid w:val="00DC6605"/>
    <w:rsid w:val="00DC660F"/>
    <w:rsid w:val="00DC6721"/>
    <w:rsid w:val="00DC6856"/>
    <w:rsid w:val="00DC6977"/>
    <w:rsid w:val="00DC6A06"/>
    <w:rsid w:val="00DC6A83"/>
    <w:rsid w:val="00DC6D6F"/>
    <w:rsid w:val="00DC6DF0"/>
    <w:rsid w:val="00DC6F56"/>
    <w:rsid w:val="00DC71DD"/>
    <w:rsid w:val="00DC75BB"/>
    <w:rsid w:val="00DC765A"/>
    <w:rsid w:val="00DC783E"/>
    <w:rsid w:val="00DC7AFF"/>
    <w:rsid w:val="00DC7B60"/>
    <w:rsid w:val="00DC7C8E"/>
    <w:rsid w:val="00DC7FA5"/>
    <w:rsid w:val="00DD02A0"/>
    <w:rsid w:val="00DD031A"/>
    <w:rsid w:val="00DD0977"/>
    <w:rsid w:val="00DD1097"/>
    <w:rsid w:val="00DD10B3"/>
    <w:rsid w:val="00DD1227"/>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894"/>
    <w:rsid w:val="00DD2942"/>
    <w:rsid w:val="00DD2956"/>
    <w:rsid w:val="00DD2A25"/>
    <w:rsid w:val="00DD2CBE"/>
    <w:rsid w:val="00DD2D24"/>
    <w:rsid w:val="00DD2E8D"/>
    <w:rsid w:val="00DD2EFB"/>
    <w:rsid w:val="00DD30D2"/>
    <w:rsid w:val="00DD32E0"/>
    <w:rsid w:val="00DD34ED"/>
    <w:rsid w:val="00DD3558"/>
    <w:rsid w:val="00DD3698"/>
    <w:rsid w:val="00DD37A6"/>
    <w:rsid w:val="00DD39A1"/>
    <w:rsid w:val="00DD3C2A"/>
    <w:rsid w:val="00DD3CA5"/>
    <w:rsid w:val="00DD3D6B"/>
    <w:rsid w:val="00DD3DCE"/>
    <w:rsid w:val="00DD4039"/>
    <w:rsid w:val="00DD4270"/>
    <w:rsid w:val="00DD4377"/>
    <w:rsid w:val="00DD45DE"/>
    <w:rsid w:val="00DD478E"/>
    <w:rsid w:val="00DD479F"/>
    <w:rsid w:val="00DD47FF"/>
    <w:rsid w:val="00DD4819"/>
    <w:rsid w:val="00DD48A4"/>
    <w:rsid w:val="00DD497C"/>
    <w:rsid w:val="00DD4990"/>
    <w:rsid w:val="00DD4D0D"/>
    <w:rsid w:val="00DD4E06"/>
    <w:rsid w:val="00DD50F3"/>
    <w:rsid w:val="00DD5230"/>
    <w:rsid w:val="00DD52C3"/>
    <w:rsid w:val="00DD534C"/>
    <w:rsid w:val="00DD53A6"/>
    <w:rsid w:val="00DD5543"/>
    <w:rsid w:val="00DD555E"/>
    <w:rsid w:val="00DD584C"/>
    <w:rsid w:val="00DD585F"/>
    <w:rsid w:val="00DD5921"/>
    <w:rsid w:val="00DD595E"/>
    <w:rsid w:val="00DD59D7"/>
    <w:rsid w:val="00DD5B64"/>
    <w:rsid w:val="00DD5FAC"/>
    <w:rsid w:val="00DD60FF"/>
    <w:rsid w:val="00DD6173"/>
    <w:rsid w:val="00DD6203"/>
    <w:rsid w:val="00DD62B0"/>
    <w:rsid w:val="00DD632D"/>
    <w:rsid w:val="00DD669F"/>
    <w:rsid w:val="00DD67D1"/>
    <w:rsid w:val="00DD6914"/>
    <w:rsid w:val="00DD6996"/>
    <w:rsid w:val="00DD6C9D"/>
    <w:rsid w:val="00DD6CA4"/>
    <w:rsid w:val="00DD6FF9"/>
    <w:rsid w:val="00DD761F"/>
    <w:rsid w:val="00DD78B0"/>
    <w:rsid w:val="00DD7E1B"/>
    <w:rsid w:val="00DD7E2F"/>
    <w:rsid w:val="00DD7EAC"/>
    <w:rsid w:val="00DE0013"/>
    <w:rsid w:val="00DE0115"/>
    <w:rsid w:val="00DE04B4"/>
    <w:rsid w:val="00DE0550"/>
    <w:rsid w:val="00DE0981"/>
    <w:rsid w:val="00DE0BF3"/>
    <w:rsid w:val="00DE0D2F"/>
    <w:rsid w:val="00DE0D88"/>
    <w:rsid w:val="00DE0F7F"/>
    <w:rsid w:val="00DE0FEB"/>
    <w:rsid w:val="00DE0FEC"/>
    <w:rsid w:val="00DE1227"/>
    <w:rsid w:val="00DE1396"/>
    <w:rsid w:val="00DE14C0"/>
    <w:rsid w:val="00DE15C9"/>
    <w:rsid w:val="00DE1806"/>
    <w:rsid w:val="00DE1B4A"/>
    <w:rsid w:val="00DE1BEC"/>
    <w:rsid w:val="00DE1CAA"/>
    <w:rsid w:val="00DE1CC7"/>
    <w:rsid w:val="00DE215C"/>
    <w:rsid w:val="00DE24A3"/>
    <w:rsid w:val="00DE2678"/>
    <w:rsid w:val="00DE268A"/>
    <w:rsid w:val="00DE2D9A"/>
    <w:rsid w:val="00DE2F89"/>
    <w:rsid w:val="00DE303F"/>
    <w:rsid w:val="00DE3053"/>
    <w:rsid w:val="00DE32E1"/>
    <w:rsid w:val="00DE3436"/>
    <w:rsid w:val="00DE3478"/>
    <w:rsid w:val="00DE3589"/>
    <w:rsid w:val="00DE3594"/>
    <w:rsid w:val="00DE35B8"/>
    <w:rsid w:val="00DE3660"/>
    <w:rsid w:val="00DE3826"/>
    <w:rsid w:val="00DE39CA"/>
    <w:rsid w:val="00DE3B28"/>
    <w:rsid w:val="00DE3C31"/>
    <w:rsid w:val="00DE3CDF"/>
    <w:rsid w:val="00DE3D9C"/>
    <w:rsid w:val="00DE3E5A"/>
    <w:rsid w:val="00DE4272"/>
    <w:rsid w:val="00DE4311"/>
    <w:rsid w:val="00DE4779"/>
    <w:rsid w:val="00DE4A14"/>
    <w:rsid w:val="00DE4A24"/>
    <w:rsid w:val="00DE4BA8"/>
    <w:rsid w:val="00DE4F2A"/>
    <w:rsid w:val="00DE55C3"/>
    <w:rsid w:val="00DE56C8"/>
    <w:rsid w:val="00DE5706"/>
    <w:rsid w:val="00DE5ACE"/>
    <w:rsid w:val="00DE5C74"/>
    <w:rsid w:val="00DE5D2F"/>
    <w:rsid w:val="00DE5F01"/>
    <w:rsid w:val="00DE5FFF"/>
    <w:rsid w:val="00DE606E"/>
    <w:rsid w:val="00DE6224"/>
    <w:rsid w:val="00DE6381"/>
    <w:rsid w:val="00DE63D8"/>
    <w:rsid w:val="00DE658F"/>
    <w:rsid w:val="00DE6692"/>
    <w:rsid w:val="00DE66BD"/>
    <w:rsid w:val="00DE6938"/>
    <w:rsid w:val="00DE69DD"/>
    <w:rsid w:val="00DE6B84"/>
    <w:rsid w:val="00DE6C32"/>
    <w:rsid w:val="00DE6DCA"/>
    <w:rsid w:val="00DE7524"/>
    <w:rsid w:val="00DE7540"/>
    <w:rsid w:val="00DE783B"/>
    <w:rsid w:val="00DE7993"/>
    <w:rsid w:val="00DE79A6"/>
    <w:rsid w:val="00DE7A0A"/>
    <w:rsid w:val="00DE7D90"/>
    <w:rsid w:val="00DE7DE8"/>
    <w:rsid w:val="00DE7E13"/>
    <w:rsid w:val="00DE7EC4"/>
    <w:rsid w:val="00DE7F53"/>
    <w:rsid w:val="00DE7FA8"/>
    <w:rsid w:val="00DE7FEB"/>
    <w:rsid w:val="00DF0055"/>
    <w:rsid w:val="00DF02CC"/>
    <w:rsid w:val="00DF0481"/>
    <w:rsid w:val="00DF04B0"/>
    <w:rsid w:val="00DF09DE"/>
    <w:rsid w:val="00DF0A4A"/>
    <w:rsid w:val="00DF0AD7"/>
    <w:rsid w:val="00DF0AE8"/>
    <w:rsid w:val="00DF0E00"/>
    <w:rsid w:val="00DF0E4C"/>
    <w:rsid w:val="00DF126A"/>
    <w:rsid w:val="00DF1352"/>
    <w:rsid w:val="00DF135A"/>
    <w:rsid w:val="00DF1530"/>
    <w:rsid w:val="00DF1537"/>
    <w:rsid w:val="00DF1722"/>
    <w:rsid w:val="00DF18AE"/>
    <w:rsid w:val="00DF1EE9"/>
    <w:rsid w:val="00DF21A3"/>
    <w:rsid w:val="00DF21B4"/>
    <w:rsid w:val="00DF21CE"/>
    <w:rsid w:val="00DF262F"/>
    <w:rsid w:val="00DF2640"/>
    <w:rsid w:val="00DF2803"/>
    <w:rsid w:val="00DF29D4"/>
    <w:rsid w:val="00DF2A56"/>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4D7"/>
    <w:rsid w:val="00DF472F"/>
    <w:rsid w:val="00DF47CF"/>
    <w:rsid w:val="00DF4B17"/>
    <w:rsid w:val="00DF4B4D"/>
    <w:rsid w:val="00DF4CDD"/>
    <w:rsid w:val="00DF4F40"/>
    <w:rsid w:val="00DF4FC4"/>
    <w:rsid w:val="00DF5496"/>
    <w:rsid w:val="00DF55AE"/>
    <w:rsid w:val="00DF5A2A"/>
    <w:rsid w:val="00DF5AA3"/>
    <w:rsid w:val="00DF5B2C"/>
    <w:rsid w:val="00DF5D80"/>
    <w:rsid w:val="00DF5E44"/>
    <w:rsid w:val="00DF5E6B"/>
    <w:rsid w:val="00DF602E"/>
    <w:rsid w:val="00DF61B7"/>
    <w:rsid w:val="00DF6949"/>
    <w:rsid w:val="00DF6D02"/>
    <w:rsid w:val="00DF6D4D"/>
    <w:rsid w:val="00DF6EAD"/>
    <w:rsid w:val="00DF6FFB"/>
    <w:rsid w:val="00DF7242"/>
    <w:rsid w:val="00DF72CC"/>
    <w:rsid w:val="00DF7393"/>
    <w:rsid w:val="00DF740C"/>
    <w:rsid w:val="00DF7506"/>
    <w:rsid w:val="00DF75EC"/>
    <w:rsid w:val="00DF7760"/>
    <w:rsid w:val="00DF7921"/>
    <w:rsid w:val="00DF7AD2"/>
    <w:rsid w:val="00DF7B70"/>
    <w:rsid w:val="00DF7CA5"/>
    <w:rsid w:val="00DF7EFE"/>
    <w:rsid w:val="00E000C5"/>
    <w:rsid w:val="00E0010B"/>
    <w:rsid w:val="00E001E3"/>
    <w:rsid w:val="00E00321"/>
    <w:rsid w:val="00E00656"/>
    <w:rsid w:val="00E006E4"/>
    <w:rsid w:val="00E00B5C"/>
    <w:rsid w:val="00E00C5C"/>
    <w:rsid w:val="00E00CE8"/>
    <w:rsid w:val="00E00D66"/>
    <w:rsid w:val="00E00D91"/>
    <w:rsid w:val="00E00E24"/>
    <w:rsid w:val="00E00EE7"/>
    <w:rsid w:val="00E0129C"/>
    <w:rsid w:val="00E01358"/>
    <w:rsid w:val="00E015E8"/>
    <w:rsid w:val="00E016E7"/>
    <w:rsid w:val="00E0181F"/>
    <w:rsid w:val="00E01839"/>
    <w:rsid w:val="00E0189F"/>
    <w:rsid w:val="00E01ABE"/>
    <w:rsid w:val="00E01C79"/>
    <w:rsid w:val="00E01CE9"/>
    <w:rsid w:val="00E01D99"/>
    <w:rsid w:val="00E01DCB"/>
    <w:rsid w:val="00E020CE"/>
    <w:rsid w:val="00E02140"/>
    <w:rsid w:val="00E021F1"/>
    <w:rsid w:val="00E0225F"/>
    <w:rsid w:val="00E024AF"/>
    <w:rsid w:val="00E02B1B"/>
    <w:rsid w:val="00E02B2C"/>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D65"/>
    <w:rsid w:val="00E03DB6"/>
    <w:rsid w:val="00E03F50"/>
    <w:rsid w:val="00E0409E"/>
    <w:rsid w:val="00E04463"/>
    <w:rsid w:val="00E044C9"/>
    <w:rsid w:val="00E044E0"/>
    <w:rsid w:val="00E0451A"/>
    <w:rsid w:val="00E045E0"/>
    <w:rsid w:val="00E04681"/>
    <w:rsid w:val="00E04781"/>
    <w:rsid w:val="00E04A3B"/>
    <w:rsid w:val="00E04A83"/>
    <w:rsid w:val="00E04B74"/>
    <w:rsid w:val="00E04B7E"/>
    <w:rsid w:val="00E04CC3"/>
    <w:rsid w:val="00E0500C"/>
    <w:rsid w:val="00E05092"/>
    <w:rsid w:val="00E051A6"/>
    <w:rsid w:val="00E0574E"/>
    <w:rsid w:val="00E057F5"/>
    <w:rsid w:val="00E05A1B"/>
    <w:rsid w:val="00E05B15"/>
    <w:rsid w:val="00E05E5D"/>
    <w:rsid w:val="00E05EC3"/>
    <w:rsid w:val="00E05FCC"/>
    <w:rsid w:val="00E0604F"/>
    <w:rsid w:val="00E063A7"/>
    <w:rsid w:val="00E06675"/>
    <w:rsid w:val="00E06AC1"/>
    <w:rsid w:val="00E06C5D"/>
    <w:rsid w:val="00E06E92"/>
    <w:rsid w:val="00E06F06"/>
    <w:rsid w:val="00E06F8B"/>
    <w:rsid w:val="00E06FBF"/>
    <w:rsid w:val="00E07720"/>
    <w:rsid w:val="00E078E1"/>
    <w:rsid w:val="00E07917"/>
    <w:rsid w:val="00E079A3"/>
    <w:rsid w:val="00E07A1A"/>
    <w:rsid w:val="00E10019"/>
    <w:rsid w:val="00E10575"/>
    <w:rsid w:val="00E10809"/>
    <w:rsid w:val="00E10822"/>
    <w:rsid w:val="00E10A1A"/>
    <w:rsid w:val="00E10B50"/>
    <w:rsid w:val="00E10C25"/>
    <w:rsid w:val="00E10E4C"/>
    <w:rsid w:val="00E10F1F"/>
    <w:rsid w:val="00E11035"/>
    <w:rsid w:val="00E11079"/>
    <w:rsid w:val="00E1135B"/>
    <w:rsid w:val="00E11508"/>
    <w:rsid w:val="00E115C3"/>
    <w:rsid w:val="00E1169A"/>
    <w:rsid w:val="00E1178B"/>
    <w:rsid w:val="00E11867"/>
    <w:rsid w:val="00E118E8"/>
    <w:rsid w:val="00E11A25"/>
    <w:rsid w:val="00E11CB8"/>
    <w:rsid w:val="00E120F0"/>
    <w:rsid w:val="00E120F7"/>
    <w:rsid w:val="00E12284"/>
    <w:rsid w:val="00E122CA"/>
    <w:rsid w:val="00E128C2"/>
    <w:rsid w:val="00E12CE4"/>
    <w:rsid w:val="00E12D1D"/>
    <w:rsid w:val="00E12E81"/>
    <w:rsid w:val="00E13188"/>
    <w:rsid w:val="00E135A0"/>
    <w:rsid w:val="00E135E5"/>
    <w:rsid w:val="00E136E3"/>
    <w:rsid w:val="00E1381F"/>
    <w:rsid w:val="00E1383D"/>
    <w:rsid w:val="00E139E7"/>
    <w:rsid w:val="00E13A4C"/>
    <w:rsid w:val="00E13A5E"/>
    <w:rsid w:val="00E13E7B"/>
    <w:rsid w:val="00E13F5B"/>
    <w:rsid w:val="00E13FF2"/>
    <w:rsid w:val="00E140C2"/>
    <w:rsid w:val="00E1410F"/>
    <w:rsid w:val="00E142E7"/>
    <w:rsid w:val="00E14403"/>
    <w:rsid w:val="00E14495"/>
    <w:rsid w:val="00E14662"/>
    <w:rsid w:val="00E148BE"/>
    <w:rsid w:val="00E148F6"/>
    <w:rsid w:val="00E14B5F"/>
    <w:rsid w:val="00E14C1D"/>
    <w:rsid w:val="00E14C3F"/>
    <w:rsid w:val="00E14FC7"/>
    <w:rsid w:val="00E15418"/>
    <w:rsid w:val="00E1549C"/>
    <w:rsid w:val="00E156E1"/>
    <w:rsid w:val="00E1574F"/>
    <w:rsid w:val="00E1577C"/>
    <w:rsid w:val="00E15811"/>
    <w:rsid w:val="00E15A8F"/>
    <w:rsid w:val="00E15D1F"/>
    <w:rsid w:val="00E15D97"/>
    <w:rsid w:val="00E15E7E"/>
    <w:rsid w:val="00E15E9C"/>
    <w:rsid w:val="00E15ED5"/>
    <w:rsid w:val="00E1639C"/>
    <w:rsid w:val="00E1642A"/>
    <w:rsid w:val="00E164EB"/>
    <w:rsid w:val="00E1655C"/>
    <w:rsid w:val="00E16840"/>
    <w:rsid w:val="00E16864"/>
    <w:rsid w:val="00E1688D"/>
    <w:rsid w:val="00E169AF"/>
    <w:rsid w:val="00E16BBC"/>
    <w:rsid w:val="00E16CCA"/>
    <w:rsid w:val="00E170EE"/>
    <w:rsid w:val="00E1787E"/>
    <w:rsid w:val="00E179D5"/>
    <w:rsid w:val="00E17B1F"/>
    <w:rsid w:val="00E17C96"/>
    <w:rsid w:val="00E17DE0"/>
    <w:rsid w:val="00E201AA"/>
    <w:rsid w:val="00E20670"/>
    <w:rsid w:val="00E20A7F"/>
    <w:rsid w:val="00E2107D"/>
    <w:rsid w:val="00E21115"/>
    <w:rsid w:val="00E211A4"/>
    <w:rsid w:val="00E214C7"/>
    <w:rsid w:val="00E215F6"/>
    <w:rsid w:val="00E21619"/>
    <w:rsid w:val="00E217A4"/>
    <w:rsid w:val="00E21B5D"/>
    <w:rsid w:val="00E21B73"/>
    <w:rsid w:val="00E21F06"/>
    <w:rsid w:val="00E221E2"/>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D87"/>
    <w:rsid w:val="00E243BC"/>
    <w:rsid w:val="00E244DF"/>
    <w:rsid w:val="00E2468A"/>
    <w:rsid w:val="00E246A0"/>
    <w:rsid w:val="00E24831"/>
    <w:rsid w:val="00E24C95"/>
    <w:rsid w:val="00E24CC7"/>
    <w:rsid w:val="00E24E0C"/>
    <w:rsid w:val="00E24FB2"/>
    <w:rsid w:val="00E25023"/>
    <w:rsid w:val="00E25049"/>
    <w:rsid w:val="00E25142"/>
    <w:rsid w:val="00E252AC"/>
    <w:rsid w:val="00E253CE"/>
    <w:rsid w:val="00E254AD"/>
    <w:rsid w:val="00E2573A"/>
    <w:rsid w:val="00E258DB"/>
    <w:rsid w:val="00E25A43"/>
    <w:rsid w:val="00E25B4B"/>
    <w:rsid w:val="00E25B5E"/>
    <w:rsid w:val="00E25B8C"/>
    <w:rsid w:val="00E25C90"/>
    <w:rsid w:val="00E25DB7"/>
    <w:rsid w:val="00E25F77"/>
    <w:rsid w:val="00E261C8"/>
    <w:rsid w:val="00E26211"/>
    <w:rsid w:val="00E26279"/>
    <w:rsid w:val="00E262BC"/>
    <w:rsid w:val="00E2658D"/>
    <w:rsid w:val="00E26893"/>
    <w:rsid w:val="00E26AA0"/>
    <w:rsid w:val="00E26B5C"/>
    <w:rsid w:val="00E26CB6"/>
    <w:rsid w:val="00E26CDC"/>
    <w:rsid w:val="00E27109"/>
    <w:rsid w:val="00E2710D"/>
    <w:rsid w:val="00E271A9"/>
    <w:rsid w:val="00E277DD"/>
    <w:rsid w:val="00E27C18"/>
    <w:rsid w:val="00E27DB9"/>
    <w:rsid w:val="00E30271"/>
    <w:rsid w:val="00E30348"/>
    <w:rsid w:val="00E30474"/>
    <w:rsid w:val="00E30544"/>
    <w:rsid w:val="00E3059D"/>
    <w:rsid w:val="00E3068F"/>
    <w:rsid w:val="00E30739"/>
    <w:rsid w:val="00E3076A"/>
    <w:rsid w:val="00E307A3"/>
    <w:rsid w:val="00E308CB"/>
    <w:rsid w:val="00E309F5"/>
    <w:rsid w:val="00E30A26"/>
    <w:rsid w:val="00E30A2D"/>
    <w:rsid w:val="00E30C2F"/>
    <w:rsid w:val="00E30D00"/>
    <w:rsid w:val="00E30E76"/>
    <w:rsid w:val="00E30FBE"/>
    <w:rsid w:val="00E31261"/>
    <w:rsid w:val="00E315F5"/>
    <w:rsid w:val="00E3184D"/>
    <w:rsid w:val="00E318EA"/>
    <w:rsid w:val="00E31A6B"/>
    <w:rsid w:val="00E31C2B"/>
    <w:rsid w:val="00E32678"/>
    <w:rsid w:val="00E326E4"/>
    <w:rsid w:val="00E32957"/>
    <w:rsid w:val="00E32CB7"/>
    <w:rsid w:val="00E32FCB"/>
    <w:rsid w:val="00E32FFA"/>
    <w:rsid w:val="00E330A7"/>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2FB"/>
    <w:rsid w:val="00E344C6"/>
    <w:rsid w:val="00E34569"/>
    <w:rsid w:val="00E34683"/>
    <w:rsid w:val="00E34711"/>
    <w:rsid w:val="00E3492D"/>
    <w:rsid w:val="00E349BB"/>
    <w:rsid w:val="00E34EF5"/>
    <w:rsid w:val="00E34F20"/>
    <w:rsid w:val="00E34FDA"/>
    <w:rsid w:val="00E35151"/>
    <w:rsid w:val="00E3544D"/>
    <w:rsid w:val="00E35B8F"/>
    <w:rsid w:val="00E35C36"/>
    <w:rsid w:val="00E35E25"/>
    <w:rsid w:val="00E36243"/>
    <w:rsid w:val="00E362BA"/>
    <w:rsid w:val="00E36300"/>
    <w:rsid w:val="00E36548"/>
    <w:rsid w:val="00E366E6"/>
    <w:rsid w:val="00E368D7"/>
    <w:rsid w:val="00E36D49"/>
    <w:rsid w:val="00E3718F"/>
    <w:rsid w:val="00E3719D"/>
    <w:rsid w:val="00E37348"/>
    <w:rsid w:val="00E37540"/>
    <w:rsid w:val="00E37571"/>
    <w:rsid w:val="00E375D1"/>
    <w:rsid w:val="00E3774E"/>
    <w:rsid w:val="00E3789F"/>
    <w:rsid w:val="00E37A91"/>
    <w:rsid w:val="00E37BE9"/>
    <w:rsid w:val="00E37BF9"/>
    <w:rsid w:val="00E37F0F"/>
    <w:rsid w:val="00E4032E"/>
    <w:rsid w:val="00E40B52"/>
    <w:rsid w:val="00E40C15"/>
    <w:rsid w:val="00E40C7D"/>
    <w:rsid w:val="00E40F3F"/>
    <w:rsid w:val="00E40F7C"/>
    <w:rsid w:val="00E41051"/>
    <w:rsid w:val="00E41054"/>
    <w:rsid w:val="00E41655"/>
    <w:rsid w:val="00E41AD2"/>
    <w:rsid w:val="00E41B88"/>
    <w:rsid w:val="00E41C56"/>
    <w:rsid w:val="00E41FCE"/>
    <w:rsid w:val="00E42026"/>
    <w:rsid w:val="00E42124"/>
    <w:rsid w:val="00E4247F"/>
    <w:rsid w:val="00E42580"/>
    <w:rsid w:val="00E42963"/>
    <w:rsid w:val="00E42DC5"/>
    <w:rsid w:val="00E42EA0"/>
    <w:rsid w:val="00E43360"/>
    <w:rsid w:val="00E4361A"/>
    <w:rsid w:val="00E43B04"/>
    <w:rsid w:val="00E43D9A"/>
    <w:rsid w:val="00E43EEA"/>
    <w:rsid w:val="00E43F17"/>
    <w:rsid w:val="00E4422E"/>
    <w:rsid w:val="00E442EE"/>
    <w:rsid w:val="00E44311"/>
    <w:rsid w:val="00E44558"/>
    <w:rsid w:val="00E44889"/>
    <w:rsid w:val="00E44A79"/>
    <w:rsid w:val="00E44B00"/>
    <w:rsid w:val="00E44B09"/>
    <w:rsid w:val="00E44BA5"/>
    <w:rsid w:val="00E44E2C"/>
    <w:rsid w:val="00E45218"/>
    <w:rsid w:val="00E453BA"/>
    <w:rsid w:val="00E4553D"/>
    <w:rsid w:val="00E45544"/>
    <w:rsid w:val="00E4578E"/>
    <w:rsid w:val="00E457F9"/>
    <w:rsid w:val="00E4582B"/>
    <w:rsid w:val="00E459C1"/>
    <w:rsid w:val="00E459CC"/>
    <w:rsid w:val="00E45AA0"/>
    <w:rsid w:val="00E45DB9"/>
    <w:rsid w:val="00E45DF3"/>
    <w:rsid w:val="00E45FB8"/>
    <w:rsid w:val="00E46166"/>
    <w:rsid w:val="00E4652A"/>
    <w:rsid w:val="00E46573"/>
    <w:rsid w:val="00E46881"/>
    <w:rsid w:val="00E46AAE"/>
    <w:rsid w:val="00E46B73"/>
    <w:rsid w:val="00E46BD2"/>
    <w:rsid w:val="00E46D5D"/>
    <w:rsid w:val="00E47049"/>
    <w:rsid w:val="00E47065"/>
    <w:rsid w:val="00E4716A"/>
    <w:rsid w:val="00E4744D"/>
    <w:rsid w:val="00E47487"/>
    <w:rsid w:val="00E47DCE"/>
    <w:rsid w:val="00E5007D"/>
    <w:rsid w:val="00E500F5"/>
    <w:rsid w:val="00E5022B"/>
    <w:rsid w:val="00E50634"/>
    <w:rsid w:val="00E50BC8"/>
    <w:rsid w:val="00E50CE8"/>
    <w:rsid w:val="00E50FCC"/>
    <w:rsid w:val="00E51230"/>
    <w:rsid w:val="00E51282"/>
    <w:rsid w:val="00E51423"/>
    <w:rsid w:val="00E5156D"/>
    <w:rsid w:val="00E515E3"/>
    <w:rsid w:val="00E51CCC"/>
    <w:rsid w:val="00E51D52"/>
    <w:rsid w:val="00E51EEF"/>
    <w:rsid w:val="00E522C4"/>
    <w:rsid w:val="00E522FA"/>
    <w:rsid w:val="00E5256A"/>
    <w:rsid w:val="00E52818"/>
    <w:rsid w:val="00E5293B"/>
    <w:rsid w:val="00E529CC"/>
    <w:rsid w:val="00E52E64"/>
    <w:rsid w:val="00E52FDB"/>
    <w:rsid w:val="00E53474"/>
    <w:rsid w:val="00E53575"/>
    <w:rsid w:val="00E536DA"/>
    <w:rsid w:val="00E538D1"/>
    <w:rsid w:val="00E538FE"/>
    <w:rsid w:val="00E53AFA"/>
    <w:rsid w:val="00E53B12"/>
    <w:rsid w:val="00E53BEB"/>
    <w:rsid w:val="00E53C4B"/>
    <w:rsid w:val="00E53CDD"/>
    <w:rsid w:val="00E53F4E"/>
    <w:rsid w:val="00E5400B"/>
    <w:rsid w:val="00E54065"/>
    <w:rsid w:val="00E5418D"/>
    <w:rsid w:val="00E544F3"/>
    <w:rsid w:val="00E5466D"/>
    <w:rsid w:val="00E54FF5"/>
    <w:rsid w:val="00E55105"/>
    <w:rsid w:val="00E5511C"/>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D55"/>
    <w:rsid w:val="00E55EC2"/>
    <w:rsid w:val="00E55F08"/>
    <w:rsid w:val="00E55F6B"/>
    <w:rsid w:val="00E56114"/>
    <w:rsid w:val="00E561B5"/>
    <w:rsid w:val="00E5664B"/>
    <w:rsid w:val="00E5687F"/>
    <w:rsid w:val="00E569F1"/>
    <w:rsid w:val="00E56CD8"/>
    <w:rsid w:val="00E56E3C"/>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4F5"/>
    <w:rsid w:val="00E60566"/>
    <w:rsid w:val="00E60871"/>
    <w:rsid w:val="00E608D2"/>
    <w:rsid w:val="00E60AFB"/>
    <w:rsid w:val="00E60C30"/>
    <w:rsid w:val="00E60C46"/>
    <w:rsid w:val="00E60CCC"/>
    <w:rsid w:val="00E6103C"/>
    <w:rsid w:val="00E6127C"/>
    <w:rsid w:val="00E6134A"/>
    <w:rsid w:val="00E614C6"/>
    <w:rsid w:val="00E6195E"/>
    <w:rsid w:val="00E61963"/>
    <w:rsid w:val="00E619CB"/>
    <w:rsid w:val="00E61B10"/>
    <w:rsid w:val="00E61D36"/>
    <w:rsid w:val="00E61DE6"/>
    <w:rsid w:val="00E61EC3"/>
    <w:rsid w:val="00E61F07"/>
    <w:rsid w:val="00E61F70"/>
    <w:rsid w:val="00E620EB"/>
    <w:rsid w:val="00E6212B"/>
    <w:rsid w:val="00E621E3"/>
    <w:rsid w:val="00E62866"/>
    <w:rsid w:val="00E6290B"/>
    <w:rsid w:val="00E629BE"/>
    <w:rsid w:val="00E62C00"/>
    <w:rsid w:val="00E62ECB"/>
    <w:rsid w:val="00E63E05"/>
    <w:rsid w:val="00E642BC"/>
    <w:rsid w:val="00E645FC"/>
    <w:rsid w:val="00E646BA"/>
    <w:rsid w:val="00E64717"/>
    <w:rsid w:val="00E64768"/>
    <w:rsid w:val="00E6487E"/>
    <w:rsid w:val="00E648DB"/>
    <w:rsid w:val="00E64954"/>
    <w:rsid w:val="00E64985"/>
    <w:rsid w:val="00E64C8F"/>
    <w:rsid w:val="00E64E68"/>
    <w:rsid w:val="00E65508"/>
    <w:rsid w:val="00E6578A"/>
    <w:rsid w:val="00E657A4"/>
    <w:rsid w:val="00E658F1"/>
    <w:rsid w:val="00E65AD2"/>
    <w:rsid w:val="00E65C13"/>
    <w:rsid w:val="00E65C19"/>
    <w:rsid w:val="00E65C99"/>
    <w:rsid w:val="00E65DE0"/>
    <w:rsid w:val="00E6603A"/>
    <w:rsid w:val="00E66265"/>
    <w:rsid w:val="00E662C8"/>
    <w:rsid w:val="00E6668F"/>
    <w:rsid w:val="00E666E7"/>
    <w:rsid w:val="00E6681D"/>
    <w:rsid w:val="00E6693C"/>
    <w:rsid w:val="00E66AF3"/>
    <w:rsid w:val="00E66D71"/>
    <w:rsid w:val="00E66FF4"/>
    <w:rsid w:val="00E671AF"/>
    <w:rsid w:val="00E6744D"/>
    <w:rsid w:val="00E67589"/>
    <w:rsid w:val="00E6791B"/>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57C"/>
    <w:rsid w:val="00E71C49"/>
    <w:rsid w:val="00E71E2B"/>
    <w:rsid w:val="00E71EB4"/>
    <w:rsid w:val="00E71F0A"/>
    <w:rsid w:val="00E72154"/>
    <w:rsid w:val="00E7239F"/>
    <w:rsid w:val="00E7273C"/>
    <w:rsid w:val="00E728FA"/>
    <w:rsid w:val="00E72A0E"/>
    <w:rsid w:val="00E72F4E"/>
    <w:rsid w:val="00E73424"/>
    <w:rsid w:val="00E738BC"/>
    <w:rsid w:val="00E738F7"/>
    <w:rsid w:val="00E73D77"/>
    <w:rsid w:val="00E73F39"/>
    <w:rsid w:val="00E73F6B"/>
    <w:rsid w:val="00E74441"/>
    <w:rsid w:val="00E74443"/>
    <w:rsid w:val="00E7479E"/>
    <w:rsid w:val="00E74889"/>
    <w:rsid w:val="00E74E42"/>
    <w:rsid w:val="00E74F2C"/>
    <w:rsid w:val="00E7502F"/>
    <w:rsid w:val="00E75044"/>
    <w:rsid w:val="00E75176"/>
    <w:rsid w:val="00E751E5"/>
    <w:rsid w:val="00E7531A"/>
    <w:rsid w:val="00E75380"/>
    <w:rsid w:val="00E7551D"/>
    <w:rsid w:val="00E75866"/>
    <w:rsid w:val="00E758B8"/>
    <w:rsid w:val="00E759D8"/>
    <w:rsid w:val="00E75C13"/>
    <w:rsid w:val="00E75DF4"/>
    <w:rsid w:val="00E75E45"/>
    <w:rsid w:val="00E7622B"/>
    <w:rsid w:val="00E763E2"/>
    <w:rsid w:val="00E7658B"/>
    <w:rsid w:val="00E76875"/>
    <w:rsid w:val="00E76BF1"/>
    <w:rsid w:val="00E76C6A"/>
    <w:rsid w:val="00E76C8A"/>
    <w:rsid w:val="00E76E78"/>
    <w:rsid w:val="00E7741F"/>
    <w:rsid w:val="00E77462"/>
    <w:rsid w:val="00E774F7"/>
    <w:rsid w:val="00E77816"/>
    <w:rsid w:val="00E779EC"/>
    <w:rsid w:val="00E77D2A"/>
    <w:rsid w:val="00E77F34"/>
    <w:rsid w:val="00E77F80"/>
    <w:rsid w:val="00E80063"/>
    <w:rsid w:val="00E800A0"/>
    <w:rsid w:val="00E800FF"/>
    <w:rsid w:val="00E8015C"/>
    <w:rsid w:val="00E8024D"/>
    <w:rsid w:val="00E8033C"/>
    <w:rsid w:val="00E803BC"/>
    <w:rsid w:val="00E80583"/>
    <w:rsid w:val="00E80711"/>
    <w:rsid w:val="00E8074D"/>
    <w:rsid w:val="00E8098F"/>
    <w:rsid w:val="00E80D05"/>
    <w:rsid w:val="00E80D3B"/>
    <w:rsid w:val="00E81061"/>
    <w:rsid w:val="00E81447"/>
    <w:rsid w:val="00E815C4"/>
    <w:rsid w:val="00E815C9"/>
    <w:rsid w:val="00E81821"/>
    <w:rsid w:val="00E81B6D"/>
    <w:rsid w:val="00E81C8C"/>
    <w:rsid w:val="00E820AE"/>
    <w:rsid w:val="00E820F5"/>
    <w:rsid w:val="00E82423"/>
    <w:rsid w:val="00E825AF"/>
    <w:rsid w:val="00E8278C"/>
    <w:rsid w:val="00E82903"/>
    <w:rsid w:val="00E8299B"/>
    <w:rsid w:val="00E82BA9"/>
    <w:rsid w:val="00E82BDE"/>
    <w:rsid w:val="00E82DB5"/>
    <w:rsid w:val="00E82DD4"/>
    <w:rsid w:val="00E82F10"/>
    <w:rsid w:val="00E82FA0"/>
    <w:rsid w:val="00E83134"/>
    <w:rsid w:val="00E831B9"/>
    <w:rsid w:val="00E831CE"/>
    <w:rsid w:val="00E83284"/>
    <w:rsid w:val="00E832E2"/>
    <w:rsid w:val="00E83526"/>
    <w:rsid w:val="00E8354B"/>
    <w:rsid w:val="00E83611"/>
    <w:rsid w:val="00E83637"/>
    <w:rsid w:val="00E8365F"/>
    <w:rsid w:val="00E8383B"/>
    <w:rsid w:val="00E838C0"/>
    <w:rsid w:val="00E839C3"/>
    <w:rsid w:val="00E83A6C"/>
    <w:rsid w:val="00E83B2A"/>
    <w:rsid w:val="00E83BF1"/>
    <w:rsid w:val="00E83C36"/>
    <w:rsid w:val="00E83CB7"/>
    <w:rsid w:val="00E83DE6"/>
    <w:rsid w:val="00E83EFA"/>
    <w:rsid w:val="00E84073"/>
    <w:rsid w:val="00E840A4"/>
    <w:rsid w:val="00E840FD"/>
    <w:rsid w:val="00E84175"/>
    <w:rsid w:val="00E84320"/>
    <w:rsid w:val="00E843E0"/>
    <w:rsid w:val="00E84483"/>
    <w:rsid w:val="00E844FB"/>
    <w:rsid w:val="00E84659"/>
    <w:rsid w:val="00E84663"/>
    <w:rsid w:val="00E84829"/>
    <w:rsid w:val="00E84A12"/>
    <w:rsid w:val="00E84C11"/>
    <w:rsid w:val="00E84CDC"/>
    <w:rsid w:val="00E84E3A"/>
    <w:rsid w:val="00E8510B"/>
    <w:rsid w:val="00E85496"/>
    <w:rsid w:val="00E855E3"/>
    <w:rsid w:val="00E858A3"/>
    <w:rsid w:val="00E85B7B"/>
    <w:rsid w:val="00E85CAC"/>
    <w:rsid w:val="00E85D26"/>
    <w:rsid w:val="00E8601A"/>
    <w:rsid w:val="00E86104"/>
    <w:rsid w:val="00E86310"/>
    <w:rsid w:val="00E864E9"/>
    <w:rsid w:val="00E8684E"/>
    <w:rsid w:val="00E8690A"/>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887"/>
    <w:rsid w:val="00E90A5B"/>
    <w:rsid w:val="00E90C29"/>
    <w:rsid w:val="00E90C6F"/>
    <w:rsid w:val="00E912FD"/>
    <w:rsid w:val="00E915B6"/>
    <w:rsid w:val="00E916A8"/>
    <w:rsid w:val="00E91929"/>
    <w:rsid w:val="00E91A26"/>
    <w:rsid w:val="00E91BB4"/>
    <w:rsid w:val="00E91BD3"/>
    <w:rsid w:val="00E91F28"/>
    <w:rsid w:val="00E920AF"/>
    <w:rsid w:val="00E92117"/>
    <w:rsid w:val="00E921F0"/>
    <w:rsid w:val="00E92391"/>
    <w:rsid w:val="00E925B4"/>
    <w:rsid w:val="00E9262A"/>
    <w:rsid w:val="00E92671"/>
    <w:rsid w:val="00E928E5"/>
    <w:rsid w:val="00E928ED"/>
    <w:rsid w:val="00E92B2B"/>
    <w:rsid w:val="00E92E25"/>
    <w:rsid w:val="00E93046"/>
    <w:rsid w:val="00E9311C"/>
    <w:rsid w:val="00E9329D"/>
    <w:rsid w:val="00E932D8"/>
    <w:rsid w:val="00E933F9"/>
    <w:rsid w:val="00E9345D"/>
    <w:rsid w:val="00E93563"/>
    <w:rsid w:val="00E9368F"/>
    <w:rsid w:val="00E938DD"/>
    <w:rsid w:val="00E93D3D"/>
    <w:rsid w:val="00E93DC4"/>
    <w:rsid w:val="00E93DF7"/>
    <w:rsid w:val="00E93F52"/>
    <w:rsid w:val="00E94175"/>
    <w:rsid w:val="00E941F9"/>
    <w:rsid w:val="00E943F5"/>
    <w:rsid w:val="00E9448D"/>
    <w:rsid w:val="00E94497"/>
    <w:rsid w:val="00E94C3E"/>
    <w:rsid w:val="00E94E71"/>
    <w:rsid w:val="00E94F8E"/>
    <w:rsid w:val="00E9508A"/>
    <w:rsid w:val="00E950E2"/>
    <w:rsid w:val="00E95301"/>
    <w:rsid w:val="00E953CE"/>
    <w:rsid w:val="00E954F5"/>
    <w:rsid w:val="00E9570C"/>
    <w:rsid w:val="00E95833"/>
    <w:rsid w:val="00E95866"/>
    <w:rsid w:val="00E95B6D"/>
    <w:rsid w:val="00E95C88"/>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CCE"/>
    <w:rsid w:val="00E96D1E"/>
    <w:rsid w:val="00E96EB6"/>
    <w:rsid w:val="00E96ED4"/>
    <w:rsid w:val="00E96F07"/>
    <w:rsid w:val="00E96F5E"/>
    <w:rsid w:val="00E971C5"/>
    <w:rsid w:val="00E97600"/>
    <w:rsid w:val="00E97C95"/>
    <w:rsid w:val="00E97D42"/>
    <w:rsid w:val="00E97F4D"/>
    <w:rsid w:val="00E97FCD"/>
    <w:rsid w:val="00E97FFB"/>
    <w:rsid w:val="00EA016B"/>
    <w:rsid w:val="00EA0177"/>
    <w:rsid w:val="00EA0242"/>
    <w:rsid w:val="00EA0809"/>
    <w:rsid w:val="00EA0966"/>
    <w:rsid w:val="00EA0A86"/>
    <w:rsid w:val="00EA0AA4"/>
    <w:rsid w:val="00EA0C80"/>
    <w:rsid w:val="00EA0FE2"/>
    <w:rsid w:val="00EA11D1"/>
    <w:rsid w:val="00EA1216"/>
    <w:rsid w:val="00EA1420"/>
    <w:rsid w:val="00EA1635"/>
    <w:rsid w:val="00EA1784"/>
    <w:rsid w:val="00EA18C0"/>
    <w:rsid w:val="00EA1C76"/>
    <w:rsid w:val="00EA1CF6"/>
    <w:rsid w:val="00EA1DE6"/>
    <w:rsid w:val="00EA2312"/>
    <w:rsid w:val="00EA23E8"/>
    <w:rsid w:val="00EA2534"/>
    <w:rsid w:val="00EA2590"/>
    <w:rsid w:val="00EA2A4D"/>
    <w:rsid w:val="00EA2A59"/>
    <w:rsid w:val="00EA2BF4"/>
    <w:rsid w:val="00EA3204"/>
    <w:rsid w:val="00EA329E"/>
    <w:rsid w:val="00EA3502"/>
    <w:rsid w:val="00EA3563"/>
    <w:rsid w:val="00EA36E5"/>
    <w:rsid w:val="00EA373A"/>
    <w:rsid w:val="00EA3BC6"/>
    <w:rsid w:val="00EA3DF7"/>
    <w:rsid w:val="00EA3EFB"/>
    <w:rsid w:val="00EA3FBE"/>
    <w:rsid w:val="00EA43B8"/>
    <w:rsid w:val="00EA456D"/>
    <w:rsid w:val="00EA457C"/>
    <w:rsid w:val="00EA4604"/>
    <w:rsid w:val="00EA4713"/>
    <w:rsid w:val="00EA476D"/>
    <w:rsid w:val="00EA4882"/>
    <w:rsid w:val="00EA4B3C"/>
    <w:rsid w:val="00EA4EA6"/>
    <w:rsid w:val="00EA4F37"/>
    <w:rsid w:val="00EA5244"/>
    <w:rsid w:val="00EA5248"/>
    <w:rsid w:val="00EA5276"/>
    <w:rsid w:val="00EA5674"/>
    <w:rsid w:val="00EA56ED"/>
    <w:rsid w:val="00EA581E"/>
    <w:rsid w:val="00EA5872"/>
    <w:rsid w:val="00EA5949"/>
    <w:rsid w:val="00EA62AD"/>
    <w:rsid w:val="00EA62EF"/>
    <w:rsid w:val="00EA6711"/>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481"/>
    <w:rsid w:val="00EB0613"/>
    <w:rsid w:val="00EB0687"/>
    <w:rsid w:val="00EB0895"/>
    <w:rsid w:val="00EB09B4"/>
    <w:rsid w:val="00EB0B4F"/>
    <w:rsid w:val="00EB0EA6"/>
    <w:rsid w:val="00EB0EB2"/>
    <w:rsid w:val="00EB0F42"/>
    <w:rsid w:val="00EB118C"/>
    <w:rsid w:val="00EB11D3"/>
    <w:rsid w:val="00EB120C"/>
    <w:rsid w:val="00EB145C"/>
    <w:rsid w:val="00EB1589"/>
    <w:rsid w:val="00EB175F"/>
    <w:rsid w:val="00EB18E7"/>
    <w:rsid w:val="00EB1C12"/>
    <w:rsid w:val="00EB1CB6"/>
    <w:rsid w:val="00EB1D4F"/>
    <w:rsid w:val="00EB1E5D"/>
    <w:rsid w:val="00EB204D"/>
    <w:rsid w:val="00EB21EF"/>
    <w:rsid w:val="00EB2410"/>
    <w:rsid w:val="00EB2570"/>
    <w:rsid w:val="00EB29A5"/>
    <w:rsid w:val="00EB2ABA"/>
    <w:rsid w:val="00EB2C28"/>
    <w:rsid w:val="00EB2CBB"/>
    <w:rsid w:val="00EB2E69"/>
    <w:rsid w:val="00EB3162"/>
    <w:rsid w:val="00EB329C"/>
    <w:rsid w:val="00EB32B0"/>
    <w:rsid w:val="00EB3449"/>
    <w:rsid w:val="00EB376A"/>
    <w:rsid w:val="00EB3840"/>
    <w:rsid w:val="00EB3899"/>
    <w:rsid w:val="00EB3DE2"/>
    <w:rsid w:val="00EB3EA9"/>
    <w:rsid w:val="00EB41E9"/>
    <w:rsid w:val="00EB4296"/>
    <w:rsid w:val="00EB429E"/>
    <w:rsid w:val="00EB434F"/>
    <w:rsid w:val="00EB4428"/>
    <w:rsid w:val="00EB442C"/>
    <w:rsid w:val="00EB443B"/>
    <w:rsid w:val="00EB4596"/>
    <w:rsid w:val="00EB4709"/>
    <w:rsid w:val="00EB486C"/>
    <w:rsid w:val="00EB4D88"/>
    <w:rsid w:val="00EB50E0"/>
    <w:rsid w:val="00EB5355"/>
    <w:rsid w:val="00EB57E8"/>
    <w:rsid w:val="00EB594D"/>
    <w:rsid w:val="00EB5AEC"/>
    <w:rsid w:val="00EB5DDE"/>
    <w:rsid w:val="00EB605B"/>
    <w:rsid w:val="00EB61F6"/>
    <w:rsid w:val="00EB62EB"/>
    <w:rsid w:val="00EB64DE"/>
    <w:rsid w:val="00EB66ED"/>
    <w:rsid w:val="00EB6772"/>
    <w:rsid w:val="00EB6840"/>
    <w:rsid w:val="00EB6AA3"/>
    <w:rsid w:val="00EB6B28"/>
    <w:rsid w:val="00EB6CC3"/>
    <w:rsid w:val="00EB6CFA"/>
    <w:rsid w:val="00EB6D83"/>
    <w:rsid w:val="00EB6DA4"/>
    <w:rsid w:val="00EB6EE9"/>
    <w:rsid w:val="00EB7048"/>
    <w:rsid w:val="00EB70E0"/>
    <w:rsid w:val="00EB7470"/>
    <w:rsid w:val="00EB74ED"/>
    <w:rsid w:val="00EB75E5"/>
    <w:rsid w:val="00EB76B5"/>
    <w:rsid w:val="00EB7748"/>
    <w:rsid w:val="00EB777C"/>
    <w:rsid w:val="00EB77F4"/>
    <w:rsid w:val="00EB79ED"/>
    <w:rsid w:val="00EB7A3C"/>
    <w:rsid w:val="00EB7D33"/>
    <w:rsid w:val="00EB7F06"/>
    <w:rsid w:val="00EB7F10"/>
    <w:rsid w:val="00EB7F2B"/>
    <w:rsid w:val="00EB7FFD"/>
    <w:rsid w:val="00EC0056"/>
    <w:rsid w:val="00EC049C"/>
    <w:rsid w:val="00EC04A0"/>
    <w:rsid w:val="00EC05CD"/>
    <w:rsid w:val="00EC0873"/>
    <w:rsid w:val="00EC08A7"/>
    <w:rsid w:val="00EC0A30"/>
    <w:rsid w:val="00EC0CFC"/>
    <w:rsid w:val="00EC0D7A"/>
    <w:rsid w:val="00EC110B"/>
    <w:rsid w:val="00EC118B"/>
    <w:rsid w:val="00EC11CB"/>
    <w:rsid w:val="00EC143C"/>
    <w:rsid w:val="00EC151E"/>
    <w:rsid w:val="00EC164E"/>
    <w:rsid w:val="00EC193B"/>
    <w:rsid w:val="00EC1975"/>
    <w:rsid w:val="00EC1A38"/>
    <w:rsid w:val="00EC1B62"/>
    <w:rsid w:val="00EC1C5C"/>
    <w:rsid w:val="00EC2050"/>
    <w:rsid w:val="00EC214F"/>
    <w:rsid w:val="00EC21FC"/>
    <w:rsid w:val="00EC2502"/>
    <w:rsid w:val="00EC25E6"/>
    <w:rsid w:val="00EC261B"/>
    <w:rsid w:val="00EC2697"/>
    <w:rsid w:val="00EC275B"/>
    <w:rsid w:val="00EC2AEB"/>
    <w:rsid w:val="00EC2B75"/>
    <w:rsid w:val="00EC2E0D"/>
    <w:rsid w:val="00EC3145"/>
    <w:rsid w:val="00EC32CC"/>
    <w:rsid w:val="00EC3318"/>
    <w:rsid w:val="00EC3441"/>
    <w:rsid w:val="00EC3ABD"/>
    <w:rsid w:val="00EC3AD8"/>
    <w:rsid w:val="00EC4046"/>
    <w:rsid w:val="00EC407B"/>
    <w:rsid w:val="00EC426C"/>
    <w:rsid w:val="00EC4465"/>
    <w:rsid w:val="00EC4670"/>
    <w:rsid w:val="00EC46D6"/>
    <w:rsid w:val="00EC47E8"/>
    <w:rsid w:val="00EC48E5"/>
    <w:rsid w:val="00EC4911"/>
    <w:rsid w:val="00EC49C8"/>
    <w:rsid w:val="00EC4A38"/>
    <w:rsid w:val="00EC4AB4"/>
    <w:rsid w:val="00EC4C4C"/>
    <w:rsid w:val="00EC5089"/>
    <w:rsid w:val="00EC5134"/>
    <w:rsid w:val="00EC5158"/>
    <w:rsid w:val="00EC5269"/>
    <w:rsid w:val="00EC5517"/>
    <w:rsid w:val="00EC5698"/>
    <w:rsid w:val="00EC599A"/>
    <w:rsid w:val="00EC5A34"/>
    <w:rsid w:val="00EC5FF5"/>
    <w:rsid w:val="00EC6115"/>
    <w:rsid w:val="00EC61C1"/>
    <w:rsid w:val="00EC61EE"/>
    <w:rsid w:val="00EC63FE"/>
    <w:rsid w:val="00EC65F4"/>
    <w:rsid w:val="00EC674E"/>
    <w:rsid w:val="00EC6888"/>
    <w:rsid w:val="00EC6970"/>
    <w:rsid w:val="00EC6CDB"/>
    <w:rsid w:val="00EC6EAB"/>
    <w:rsid w:val="00EC6F63"/>
    <w:rsid w:val="00EC6FDB"/>
    <w:rsid w:val="00EC72D6"/>
    <w:rsid w:val="00EC749D"/>
    <w:rsid w:val="00EC776A"/>
    <w:rsid w:val="00EC780C"/>
    <w:rsid w:val="00EC7C9A"/>
    <w:rsid w:val="00EC7DC1"/>
    <w:rsid w:val="00EC7EA9"/>
    <w:rsid w:val="00ED01CF"/>
    <w:rsid w:val="00ED01D7"/>
    <w:rsid w:val="00ED034C"/>
    <w:rsid w:val="00ED0594"/>
    <w:rsid w:val="00ED059C"/>
    <w:rsid w:val="00ED0D62"/>
    <w:rsid w:val="00ED0FA4"/>
    <w:rsid w:val="00ED1269"/>
    <w:rsid w:val="00ED13A7"/>
    <w:rsid w:val="00ED13F9"/>
    <w:rsid w:val="00ED1405"/>
    <w:rsid w:val="00ED143F"/>
    <w:rsid w:val="00ED146F"/>
    <w:rsid w:val="00ED1680"/>
    <w:rsid w:val="00ED1CEA"/>
    <w:rsid w:val="00ED1ED0"/>
    <w:rsid w:val="00ED1F69"/>
    <w:rsid w:val="00ED1FB8"/>
    <w:rsid w:val="00ED2014"/>
    <w:rsid w:val="00ED23FE"/>
    <w:rsid w:val="00ED2496"/>
    <w:rsid w:val="00ED27FC"/>
    <w:rsid w:val="00ED2855"/>
    <w:rsid w:val="00ED29CA"/>
    <w:rsid w:val="00ED2AD4"/>
    <w:rsid w:val="00ED2DC2"/>
    <w:rsid w:val="00ED3002"/>
    <w:rsid w:val="00ED30DC"/>
    <w:rsid w:val="00ED32E5"/>
    <w:rsid w:val="00ED35FD"/>
    <w:rsid w:val="00ED3754"/>
    <w:rsid w:val="00ED38AD"/>
    <w:rsid w:val="00ED38D6"/>
    <w:rsid w:val="00ED3C05"/>
    <w:rsid w:val="00ED3EAC"/>
    <w:rsid w:val="00ED4069"/>
    <w:rsid w:val="00ED4196"/>
    <w:rsid w:val="00ED456A"/>
    <w:rsid w:val="00ED476B"/>
    <w:rsid w:val="00ED48DF"/>
    <w:rsid w:val="00ED4B53"/>
    <w:rsid w:val="00ED4D1B"/>
    <w:rsid w:val="00ED4D7B"/>
    <w:rsid w:val="00ED4E5B"/>
    <w:rsid w:val="00ED4E72"/>
    <w:rsid w:val="00ED4F10"/>
    <w:rsid w:val="00ED4F8F"/>
    <w:rsid w:val="00ED4F9C"/>
    <w:rsid w:val="00ED50CC"/>
    <w:rsid w:val="00ED5120"/>
    <w:rsid w:val="00ED5135"/>
    <w:rsid w:val="00ED55B3"/>
    <w:rsid w:val="00ED561B"/>
    <w:rsid w:val="00ED566B"/>
    <w:rsid w:val="00ED58AB"/>
    <w:rsid w:val="00ED5BA7"/>
    <w:rsid w:val="00ED5DB1"/>
    <w:rsid w:val="00ED6095"/>
    <w:rsid w:val="00ED6189"/>
    <w:rsid w:val="00ED61B3"/>
    <w:rsid w:val="00ED64B9"/>
    <w:rsid w:val="00ED64DD"/>
    <w:rsid w:val="00ED6AED"/>
    <w:rsid w:val="00ED6BDD"/>
    <w:rsid w:val="00ED6C59"/>
    <w:rsid w:val="00ED6C81"/>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B37"/>
    <w:rsid w:val="00EE0D25"/>
    <w:rsid w:val="00EE0D26"/>
    <w:rsid w:val="00EE0D57"/>
    <w:rsid w:val="00EE0E16"/>
    <w:rsid w:val="00EE106D"/>
    <w:rsid w:val="00EE10F3"/>
    <w:rsid w:val="00EE1132"/>
    <w:rsid w:val="00EE1146"/>
    <w:rsid w:val="00EE1702"/>
    <w:rsid w:val="00EE175F"/>
    <w:rsid w:val="00EE17BB"/>
    <w:rsid w:val="00EE1889"/>
    <w:rsid w:val="00EE1B00"/>
    <w:rsid w:val="00EE1CF4"/>
    <w:rsid w:val="00EE1D11"/>
    <w:rsid w:val="00EE1D47"/>
    <w:rsid w:val="00EE1F50"/>
    <w:rsid w:val="00EE23CA"/>
    <w:rsid w:val="00EE2631"/>
    <w:rsid w:val="00EE2B19"/>
    <w:rsid w:val="00EE2B47"/>
    <w:rsid w:val="00EE2D55"/>
    <w:rsid w:val="00EE3135"/>
    <w:rsid w:val="00EE3A41"/>
    <w:rsid w:val="00EE3A7D"/>
    <w:rsid w:val="00EE3B5E"/>
    <w:rsid w:val="00EE3BAD"/>
    <w:rsid w:val="00EE3C25"/>
    <w:rsid w:val="00EE3D8B"/>
    <w:rsid w:val="00EE415B"/>
    <w:rsid w:val="00EE42D1"/>
    <w:rsid w:val="00EE472F"/>
    <w:rsid w:val="00EE4778"/>
    <w:rsid w:val="00EE4940"/>
    <w:rsid w:val="00EE49C2"/>
    <w:rsid w:val="00EE49D3"/>
    <w:rsid w:val="00EE4DDF"/>
    <w:rsid w:val="00EE4F97"/>
    <w:rsid w:val="00EE52A4"/>
    <w:rsid w:val="00EE537C"/>
    <w:rsid w:val="00EE54E2"/>
    <w:rsid w:val="00EE5764"/>
    <w:rsid w:val="00EE57E8"/>
    <w:rsid w:val="00EE5C8E"/>
    <w:rsid w:val="00EE5CCC"/>
    <w:rsid w:val="00EE5D14"/>
    <w:rsid w:val="00EE6399"/>
    <w:rsid w:val="00EE65C8"/>
    <w:rsid w:val="00EE6726"/>
    <w:rsid w:val="00EE679B"/>
    <w:rsid w:val="00EE685A"/>
    <w:rsid w:val="00EE6B6F"/>
    <w:rsid w:val="00EE6D2A"/>
    <w:rsid w:val="00EE6EB1"/>
    <w:rsid w:val="00EE6F3F"/>
    <w:rsid w:val="00EE7121"/>
    <w:rsid w:val="00EE718B"/>
    <w:rsid w:val="00EE7253"/>
    <w:rsid w:val="00EE72B0"/>
    <w:rsid w:val="00EE741F"/>
    <w:rsid w:val="00EE7583"/>
    <w:rsid w:val="00EE77E3"/>
    <w:rsid w:val="00EE7892"/>
    <w:rsid w:val="00EE7C98"/>
    <w:rsid w:val="00EE7F0B"/>
    <w:rsid w:val="00EF004B"/>
    <w:rsid w:val="00EF00D7"/>
    <w:rsid w:val="00EF0294"/>
    <w:rsid w:val="00EF030F"/>
    <w:rsid w:val="00EF052A"/>
    <w:rsid w:val="00EF06D5"/>
    <w:rsid w:val="00EF0794"/>
    <w:rsid w:val="00EF08AF"/>
    <w:rsid w:val="00EF0CAA"/>
    <w:rsid w:val="00EF0D53"/>
    <w:rsid w:val="00EF108D"/>
    <w:rsid w:val="00EF14E6"/>
    <w:rsid w:val="00EF160B"/>
    <w:rsid w:val="00EF178B"/>
    <w:rsid w:val="00EF17C8"/>
    <w:rsid w:val="00EF1875"/>
    <w:rsid w:val="00EF18B4"/>
    <w:rsid w:val="00EF1DBB"/>
    <w:rsid w:val="00EF1DDB"/>
    <w:rsid w:val="00EF2179"/>
    <w:rsid w:val="00EF226D"/>
    <w:rsid w:val="00EF22A1"/>
    <w:rsid w:val="00EF256F"/>
    <w:rsid w:val="00EF2710"/>
    <w:rsid w:val="00EF27EE"/>
    <w:rsid w:val="00EF2808"/>
    <w:rsid w:val="00EF2888"/>
    <w:rsid w:val="00EF2B01"/>
    <w:rsid w:val="00EF2E22"/>
    <w:rsid w:val="00EF2EA0"/>
    <w:rsid w:val="00EF2FD3"/>
    <w:rsid w:val="00EF2FFC"/>
    <w:rsid w:val="00EF36DA"/>
    <w:rsid w:val="00EF386A"/>
    <w:rsid w:val="00EF38B9"/>
    <w:rsid w:val="00EF3A9D"/>
    <w:rsid w:val="00EF3AB1"/>
    <w:rsid w:val="00EF3CA8"/>
    <w:rsid w:val="00EF3CBB"/>
    <w:rsid w:val="00EF3E36"/>
    <w:rsid w:val="00EF3F1C"/>
    <w:rsid w:val="00EF4225"/>
    <w:rsid w:val="00EF442D"/>
    <w:rsid w:val="00EF4A29"/>
    <w:rsid w:val="00EF4BBE"/>
    <w:rsid w:val="00EF4F80"/>
    <w:rsid w:val="00EF5264"/>
    <w:rsid w:val="00EF5335"/>
    <w:rsid w:val="00EF57F4"/>
    <w:rsid w:val="00EF5801"/>
    <w:rsid w:val="00EF5D17"/>
    <w:rsid w:val="00EF5E2A"/>
    <w:rsid w:val="00EF5F0A"/>
    <w:rsid w:val="00EF6183"/>
    <w:rsid w:val="00EF625F"/>
    <w:rsid w:val="00EF663D"/>
    <w:rsid w:val="00EF6642"/>
    <w:rsid w:val="00EF6651"/>
    <w:rsid w:val="00EF6CD6"/>
    <w:rsid w:val="00EF6D36"/>
    <w:rsid w:val="00EF73B3"/>
    <w:rsid w:val="00EF74AD"/>
    <w:rsid w:val="00EF7663"/>
    <w:rsid w:val="00EF7666"/>
    <w:rsid w:val="00EF77AD"/>
    <w:rsid w:val="00EF7BA9"/>
    <w:rsid w:val="00EF7DA8"/>
    <w:rsid w:val="00EF7DED"/>
    <w:rsid w:val="00EF7E06"/>
    <w:rsid w:val="00EF7E51"/>
    <w:rsid w:val="00EF7F8C"/>
    <w:rsid w:val="00F002D5"/>
    <w:rsid w:val="00F002D8"/>
    <w:rsid w:val="00F004BC"/>
    <w:rsid w:val="00F00586"/>
    <w:rsid w:val="00F006E0"/>
    <w:rsid w:val="00F00A66"/>
    <w:rsid w:val="00F00B0B"/>
    <w:rsid w:val="00F00B3C"/>
    <w:rsid w:val="00F00B6C"/>
    <w:rsid w:val="00F00CD4"/>
    <w:rsid w:val="00F010AC"/>
    <w:rsid w:val="00F01125"/>
    <w:rsid w:val="00F01365"/>
    <w:rsid w:val="00F01393"/>
    <w:rsid w:val="00F0151C"/>
    <w:rsid w:val="00F01633"/>
    <w:rsid w:val="00F0166D"/>
    <w:rsid w:val="00F016B8"/>
    <w:rsid w:val="00F01787"/>
    <w:rsid w:val="00F017AA"/>
    <w:rsid w:val="00F01A5C"/>
    <w:rsid w:val="00F01B3F"/>
    <w:rsid w:val="00F01E54"/>
    <w:rsid w:val="00F01F4F"/>
    <w:rsid w:val="00F01F91"/>
    <w:rsid w:val="00F0229A"/>
    <w:rsid w:val="00F0237C"/>
    <w:rsid w:val="00F0244F"/>
    <w:rsid w:val="00F0280F"/>
    <w:rsid w:val="00F02876"/>
    <w:rsid w:val="00F028ED"/>
    <w:rsid w:val="00F0295D"/>
    <w:rsid w:val="00F02C86"/>
    <w:rsid w:val="00F02CDB"/>
    <w:rsid w:val="00F02D41"/>
    <w:rsid w:val="00F03148"/>
    <w:rsid w:val="00F03298"/>
    <w:rsid w:val="00F03358"/>
    <w:rsid w:val="00F035E4"/>
    <w:rsid w:val="00F03749"/>
    <w:rsid w:val="00F0396C"/>
    <w:rsid w:val="00F03980"/>
    <w:rsid w:val="00F03A3A"/>
    <w:rsid w:val="00F03AF2"/>
    <w:rsid w:val="00F03C30"/>
    <w:rsid w:val="00F03EB8"/>
    <w:rsid w:val="00F03F84"/>
    <w:rsid w:val="00F040BE"/>
    <w:rsid w:val="00F04146"/>
    <w:rsid w:val="00F04351"/>
    <w:rsid w:val="00F0449D"/>
    <w:rsid w:val="00F04723"/>
    <w:rsid w:val="00F049DA"/>
    <w:rsid w:val="00F04BA5"/>
    <w:rsid w:val="00F04EA1"/>
    <w:rsid w:val="00F05311"/>
    <w:rsid w:val="00F054AF"/>
    <w:rsid w:val="00F054C0"/>
    <w:rsid w:val="00F054CF"/>
    <w:rsid w:val="00F05503"/>
    <w:rsid w:val="00F05517"/>
    <w:rsid w:val="00F057B8"/>
    <w:rsid w:val="00F05894"/>
    <w:rsid w:val="00F05C65"/>
    <w:rsid w:val="00F05D1F"/>
    <w:rsid w:val="00F05D6C"/>
    <w:rsid w:val="00F05DF1"/>
    <w:rsid w:val="00F05EB0"/>
    <w:rsid w:val="00F05EC5"/>
    <w:rsid w:val="00F05FBD"/>
    <w:rsid w:val="00F06074"/>
    <w:rsid w:val="00F062FB"/>
    <w:rsid w:val="00F0633A"/>
    <w:rsid w:val="00F065A4"/>
    <w:rsid w:val="00F065C5"/>
    <w:rsid w:val="00F06871"/>
    <w:rsid w:val="00F0689B"/>
    <w:rsid w:val="00F06A5C"/>
    <w:rsid w:val="00F06B05"/>
    <w:rsid w:val="00F06B13"/>
    <w:rsid w:val="00F06BD8"/>
    <w:rsid w:val="00F06C1C"/>
    <w:rsid w:val="00F06C49"/>
    <w:rsid w:val="00F07607"/>
    <w:rsid w:val="00F07626"/>
    <w:rsid w:val="00F079CA"/>
    <w:rsid w:val="00F07F3A"/>
    <w:rsid w:val="00F101BA"/>
    <w:rsid w:val="00F10354"/>
    <w:rsid w:val="00F103E6"/>
    <w:rsid w:val="00F10730"/>
    <w:rsid w:val="00F10868"/>
    <w:rsid w:val="00F1092B"/>
    <w:rsid w:val="00F10942"/>
    <w:rsid w:val="00F109E3"/>
    <w:rsid w:val="00F10A5D"/>
    <w:rsid w:val="00F10A9C"/>
    <w:rsid w:val="00F1100D"/>
    <w:rsid w:val="00F11274"/>
    <w:rsid w:val="00F114ED"/>
    <w:rsid w:val="00F11565"/>
    <w:rsid w:val="00F115AC"/>
    <w:rsid w:val="00F117BB"/>
    <w:rsid w:val="00F117F1"/>
    <w:rsid w:val="00F11949"/>
    <w:rsid w:val="00F11C08"/>
    <w:rsid w:val="00F11C1B"/>
    <w:rsid w:val="00F11CAA"/>
    <w:rsid w:val="00F121E2"/>
    <w:rsid w:val="00F123FB"/>
    <w:rsid w:val="00F124F0"/>
    <w:rsid w:val="00F129E0"/>
    <w:rsid w:val="00F129EB"/>
    <w:rsid w:val="00F12A62"/>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6BD"/>
    <w:rsid w:val="00F14970"/>
    <w:rsid w:val="00F14A4B"/>
    <w:rsid w:val="00F14BE7"/>
    <w:rsid w:val="00F14F09"/>
    <w:rsid w:val="00F15309"/>
    <w:rsid w:val="00F154CB"/>
    <w:rsid w:val="00F15571"/>
    <w:rsid w:val="00F155C1"/>
    <w:rsid w:val="00F155D9"/>
    <w:rsid w:val="00F15618"/>
    <w:rsid w:val="00F1570E"/>
    <w:rsid w:val="00F1576B"/>
    <w:rsid w:val="00F1586D"/>
    <w:rsid w:val="00F15A49"/>
    <w:rsid w:val="00F15D1F"/>
    <w:rsid w:val="00F15EDB"/>
    <w:rsid w:val="00F161A2"/>
    <w:rsid w:val="00F16397"/>
    <w:rsid w:val="00F16616"/>
    <w:rsid w:val="00F1666A"/>
    <w:rsid w:val="00F16776"/>
    <w:rsid w:val="00F168E0"/>
    <w:rsid w:val="00F16AF9"/>
    <w:rsid w:val="00F16F12"/>
    <w:rsid w:val="00F16F35"/>
    <w:rsid w:val="00F17121"/>
    <w:rsid w:val="00F17157"/>
    <w:rsid w:val="00F1734D"/>
    <w:rsid w:val="00F17743"/>
    <w:rsid w:val="00F177C2"/>
    <w:rsid w:val="00F17A09"/>
    <w:rsid w:val="00F17CC3"/>
    <w:rsid w:val="00F201DA"/>
    <w:rsid w:val="00F20289"/>
    <w:rsid w:val="00F2030E"/>
    <w:rsid w:val="00F204B1"/>
    <w:rsid w:val="00F204F5"/>
    <w:rsid w:val="00F20716"/>
    <w:rsid w:val="00F20A2F"/>
    <w:rsid w:val="00F20B9D"/>
    <w:rsid w:val="00F20C13"/>
    <w:rsid w:val="00F20CDF"/>
    <w:rsid w:val="00F20CE7"/>
    <w:rsid w:val="00F20E64"/>
    <w:rsid w:val="00F20E82"/>
    <w:rsid w:val="00F21005"/>
    <w:rsid w:val="00F211C2"/>
    <w:rsid w:val="00F212B1"/>
    <w:rsid w:val="00F214FF"/>
    <w:rsid w:val="00F21661"/>
    <w:rsid w:val="00F2166E"/>
    <w:rsid w:val="00F21A3E"/>
    <w:rsid w:val="00F21CA8"/>
    <w:rsid w:val="00F21E6C"/>
    <w:rsid w:val="00F21EFA"/>
    <w:rsid w:val="00F22246"/>
    <w:rsid w:val="00F224C2"/>
    <w:rsid w:val="00F228B8"/>
    <w:rsid w:val="00F228D6"/>
    <w:rsid w:val="00F22A8F"/>
    <w:rsid w:val="00F22B31"/>
    <w:rsid w:val="00F22BA0"/>
    <w:rsid w:val="00F22BE2"/>
    <w:rsid w:val="00F22C7E"/>
    <w:rsid w:val="00F22CEC"/>
    <w:rsid w:val="00F22E5E"/>
    <w:rsid w:val="00F22FE9"/>
    <w:rsid w:val="00F22FFD"/>
    <w:rsid w:val="00F2319B"/>
    <w:rsid w:val="00F23692"/>
    <w:rsid w:val="00F237B5"/>
    <w:rsid w:val="00F23878"/>
    <w:rsid w:val="00F23A38"/>
    <w:rsid w:val="00F23AA4"/>
    <w:rsid w:val="00F23AD0"/>
    <w:rsid w:val="00F23C0E"/>
    <w:rsid w:val="00F23D88"/>
    <w:rsid w:val="00F2404E"/>
    <w:rsid w:val="00F24329"/>
    <w:rsid w:val="00F2433B"/>
    <w:rsid w:val="00F244D1"/>
    <w:rsid w:val="00F24547"/>
    <w:rsid w:val="00F24649"/>
    <w:rsid w:val="00F247AB"/>
    <w:rsid w:val="00F24802"/>
    <w:rsid w:val="00F24847"/>
    <w:rsid w:val="00F24868"/>
    <w:rsid w:val="00F24895"/>
    <w:rsid w:val="00F24A58"/>
    <w:rsid w:val="00F24A96"/>
    <w:rsid w:val="00F24D1A"/>
    <w:rsid w:val="00F24D7E"/>
    <w:rsid w:val="00F25629"/>
    <w:rsid w:val="00F25BFC"/>
    <w:rsid w:val="00F25CA5"/>
    <w:rsid w:val="00F25EFC"/>
    <w:rsid w:val="00F25FE6"/>
    <w:rsid w:val="00F26278"/>
    <w:rsid w:val="00F2629D"/>
    <w:rsid w:val="00F2631D"/>
    <w:rsid w:val="00F26331"/>
    <w:rsid w:val="00F26465"/>
    <w:rsid w:val="00F267A2"/>
    <w:rsid w:val="00F26891"/>
    <w:rsid w:val="00F26BC1"/>
    <w:rsid w:val="00F26DF7"/>
    <w:rsid w:val="00F26E4A"/>
    <w:rsid w:val="00F26FC6"/>
    <w:rsid w:val="00F2711B"/>
    <w:rsid w:val="00F27177"/>
    <w:rsid w:val="00F27417"/>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992"/>
    <w:rsid w:val="00F30E83"/>
    <w:rsid w:val="00F31657"/>
    <w:rsid w:val="00F3177C"/>
    <w:rsid w:val="00F317E4"/>
    <w:rsid w:val="00F317E6"/>
    <w:rsid w:val="00F3189A"/>
    <w:rsid w:val="00F31B33"/>
    <w:rsid w:val="00F31C22"/>
    <w:rsid w:val="00F31C7A"/>
    <w:rsid w:val="00F31D71"/>
    <w:rsid w:val="00F31F3E"/>
    <w:rsid w:val="00F31FC3"/>
    <w:rsid w:val="00F32141"/>
    <w:rsid w:val="00F321E8"/>
    <w:rsid w:val="00F3263A"/>
    <w:rsid w:val="00F32988"/>
    <w:rsid w:val="00F329A0"/>
    <w:rsid w:val="00F329A4"/>
    <w:rsid w:val="00F32C8A"/>
    <w:rsid w:val="00F32EF6"/>
    <w:rsid w:val="00F33094"/>
    <w:rsid w:val="00F33111"/>
    <w:rsid w:val="00F3317F"/>
    <w:rsid w:val="00F331DE"/>
    <w:rsid w:val="00F331F9"/>
    <w:rsid w:val="00F3330B"/>
    <w:rsid w:val="00F33858"/>
    <w:rsid w:val="00F33DAF"/>
    <w:rsid w:val="00F33E17"/>
    <w:rsid w:val="00F33E55"/>
    <w:rsid w:val="00F34110"/>
    <w:rsid w:val="00F34418"/>
    <w:rsid w:val="00F3441C"/>
    <w:rsid w:val="00F345A0"/>
    <w:rsid w:val="00F3469E"/>
    <w:rsid w:val="00F3469F"/>
    <w:rsid w:val="00F3497C"/>
    <w:rsid w:val="00F34B28"/>
    <w:rsid w:val="00F34B29"/>
    <w:rsid w:val="00F34D54"/>
    <w:rsid w:val="00F34D57"/>
    <w:rsid w:val="00F34EA3"/>
    <w:rsid w:val="00F350DB"/>
    <w:rsid w:val="00F35155"/>
    <w:rsid w:val="00F3525D"/>
    <w:rsid w:val="00F35451"/>
    <w:rsid w:val="00F3575A"/>
    <w:rsid w:val="00F358D1"/>
    <w:rsid w:val="00F35933"/>
    <w:rsid w:val="00F35975"/>
    <w:rsid w:val="00F35B41"/>
    <w:rsid w:val="00F35CB1"/>
    <w:rsid w:val="00F35E11"/>
    <w:rsid w:val="00F35FFB"/>
    <w:rsid w:val="00F365C2"/>
    <w:rsid w:val="00F3669F"/>
    <w:rsid w:val="00F36795"/>
    <w:rsid w:val="00F368F1"/>
    <w:rsid w:val="00F3699A"/>
    <w:rsid w:val="00F36A49"/>
    <w:rsid w:val="00F36B29"/>
    <w:rsid w:val="00F36BD0"/>
    <w:rsid w:val="00F36CB1"/>
    <w:rsid w:val="00F36F25"/>
    <w:rsid w:val="00F36FBD"/>
    <w:rsid w:val="00F370E6"/>
    <w:rsid w:val="00F37154"/>
    <w:rsid w:val="00F371E5"/>
    <w:rsid w:val="00F372B0"/>
    <w:rsid w:val="00F3734B"/>
    <w:rsid w:val="00F37353"/>
    <w:rsid w:val="00F373C4"/>
    <w:rsid w:val="00F374E2"/>
    <w:rsid w:val="00F37789"/>
    <w:rsid w:val="00F37922"/>
    <w:rsid w:val="00F37C10"/>
    <w:rsid w:val="00F37D20"/>
    <w:rsid w:val="00F37E36"/>
    <w:rsid w:val="00F37FC0"/>
    <w:rsid w:val="00F401BB"/>
    <w:rsid w:val="00F405C7"/>
    <w:rsid w:val="00F4068C"/>
    <w:rsid w:val="00F406F2"/>
    <w:rsid w:val="00F40A2C"/>
    <w:rsid w:val="00F40DF1"/>
    <w:rsid w:val="00F410E3"/>
    <w:rsid w:val="00F41206"/>
    <w:rsid w:val="00F412A6"/>
    <w:rsid w:val="00F41383"/>
    <w:rsid w:val="00F41819"/>
    <w:rsid w:val="00F41AAD"/>
    <w:rsid w:val="00F41C32"/>
    <w:rsid w:val="00F41D6E"/>
    <w:rsid w:val="00F421F6"/>
    <w:rsid w:val="00F422A5"/>
    <w:rsid w:val="00F42370"/>
    <w:rsid w:val="00F425C9"/>
    <w:rsid w:val="00F42675"/>
    <w:rsid w:val="00F42967"/>
    <w:rsid w:val="00F42B06"/>
    <w:rsid w:val="00F42CCC"/>
    <w:rsid w:val="00F42CCE"/>
    <w:rsid w:val="00F42D2D"/>
    <w:rsid w:val="00F42E98"/>
    <w:rsid w:val="00F42FB2"/>
    <w:rsid w:val="00F43131"/>
    <w:rsid w:val="00F43163"/>
    <w:rsid w:val="00F43450"/>
    <w:rsid w:val="00F434B8"/>
    <w:rsid w:val="00F43551"/>
    <w:rsid w:val="00F43873"/>
    <w:rsid w:val="00F43895"/>
    <w:rsid w:val="00F43FBD"/>
    <w:rsid w:val="00F440D1"/>
    <w:rsid w:val="00F440D3"/>
    <w:rsid w:val="00F44290"/>
    <w:rsid w:val="00F444B0"/>
    <w:rsid w:val="00F446C3"/>
    <w:rsid w:val="00F44947"/>
    <w:rsid w:val="00F44958"/>
    <w:rsid w:val="00F44985"/>
    <w:rsid w:val="00F44B76"/>
    <w:rsid w:val="00F44F7C"/>
    <w:rsid w:val="00F44FAA"/>
    <w:rsid w:val="00F45039"/>
    <w:rsid w:val="00F4527B"/>
    <w:rsid w:val="00F45462"/>
    <w:rsid w:val="00F4550D"/>
    <w:rsid w:val="00F455A0"/>
    <w:rsid w:val="00F4563D"/>
    <w:rsid w:val="00F458D2"/>
    <w:rsid w:val="00F45991"/>
    <w:rsid w:val="00F4605C"/>
    <w:rsid w:val="00F461CF"/>
    <w:rsid w:val="00F4628A"/>
    <w:rsid w:val="00F462D8"/>
    <w:rsid w:val="00F46617"/>
    <w:rsid w:val="00F46B01"/>
    <w:rsid w:val="00F46BFC"/>
    <w:rsid w:val="00F474E0"/>
    <w:rsid w:val="00F47565"/>
    <w:rsid w:val="00F477F8"/>
    <w:rsid w:val="00F4783A"/>
    <w:rsid w:val="00F47928"/>
    <w:rsid w:val="00F47958"/>
    <w:rsid w:val="00F47A26"/>
    <w:rsid w:val="00F47DCF"/>
    <w:rsid w:val="00F47E9E"/>
    <w:rsid w:val="00F47F86"/>
    <w:rsid w:val="00F47FF2"/>
    <w:rsid w:val="00F50381"/>
    <w:rsid w:val="00F50505"/>
    <w:rsid w:val="00F507B5"/>
    <w:rsid w:val="00F50859"/>
    <w:rsid w:val="00F509DC"/>
    <w:rsid w:val="00F50A5A"/>
    <w:rsid w:val="00F50DAF"/>
    <w:rsid w:val="00F50DF2"/>
    <w:rsid w:val="00F50E76"/>
    <w:rsid w:val="00F50F48"/>
    <w:rsid w:val="00F510EE"/>
    <w:rsid w:val="00F5117C"/>
    <w:rsid w:val="00F511E8"/>
    <w:rsid w:val="00F5144B"/>
    <w:rsid w:val="00F5190D"/>
    <w:rsid w:val="00F51A7F"/>
    <w:rsid w:val="00F51A8B"/>
    <w:rsid w:val="00F51C2A"/>
    <w:rsid w:val="00F51C9D"/>
    <w:rsid w:val="00F52163"/>
    <w:rsid w:val="00F5219F"/>
    <w:rsid w:val="00F521B2"/>
    <w:rsid w:val="00F52225"/>
    <w:rsid w:val="00F52349"/>
    <w:rsid w:val="00F527B8"/>
    <w:rsid w:val="00F528D7"/>
    <w:rsid w:val="00F52940"/>
    <w:rsid w:val="00F52A41"/>
    <w:rsid w:val="00F52A6B"/>
    <w:rsid w:val="00F52B4E"/>
    <w:rsid w:val="00F52B9A"/>
    <w:rsid w:val="00F52BC0"/>
    <w:rsid w:val="00F52C8D"/>
    <w:rsid w:val="00F52D36"/>
    <w:rsid w:val="00F52E8B"/>
    <w:rsid w:val="00F52FD0"/>
    <w:rsid w:val="00F535FF"/>
    <w:rsid w:val="00F539A2"/>
    <w:rsid w:val="00F539CB"/>
    <w:rsid w:val="00F53C4D"/>
    <w:rsid w:val="00F53D0B"/>
    <w:rsid w:val="00F53D42"/>
    <w:rsid w:val="00F53FF5"/>
    <w:rsid w:val="00F54044"/>
    <w:rsid w:val="00F5433D"/>
    <w:rsid w:val="00F5468A"/>
    <w:rsid w:val="00F54725"/>
    <w:rsid w:val="00F548A6"/>
    <w:rsid w:val="00F548B1"/>
    <w:rsid w:val="00F54C82"/>
    <w:rsid w:val="00F54D23"/>
    <w:rsid w:val="00F54F0B"/>
    <w:rsid w:val="00F550A3"/>
    <w:rsid w:val="00F55157"/>
    <w:rsid w:val="00F55287"/>
    <w:rsid w:val="00F55503"/>
    <w:rsid w:val="00F555CB"/>
    <w:rsid w:val="00F5562D"/>
    <w:rsid w:val="00F559E5"/>
    <w:rsid w:val="00F55AEB"/>
    <w:rsid w:val="00F55D07"/>
    <w:rsid w:val="00F55EDC"/>
    <w:rsid w:val="00F5606F"/>
    <w:rsid w:val="00F5612F"/>
    <w:rsid w:val="00F5637D"/>
    <w:rsid w:val="00F563D3"/>
    <w:rsid w:val="00F564B5"/>
    <w:rsid w:val="00F56899"/>
    <w:rsid w:val="00F56A90"/>
    <w:rsid w:val="00F56C1E"/>
    <w:rsid w:val="00F56D0D"/>
    <w:rsid w:val="00F571AD"/>
    <w:rsid w:val="00F571C2"/>
    <w:rsid w:val="00F57294"/>
    <w:rsid w:val="00F57346"/>
    <w:rsid w:val="00F575A7"/>
    <w:rsid w:val="00F57CC3"/>
    <w:rsid w:val="00F57EF9"/>
    <w:rsid w:val="00F60261"/>
    <w:rsid w:val="00F602B4"/>
    <w:rsid w:val="00F605D7"/>
    <w:rsid w:val="00F606D8"/>
    <w:rsid w:val="00F606F7"/>
    <w:rsid w:val="00F60C8E"/>
    <w:rsid w:val="00F60CDC"/>
    <w:rsid w:val="00F60D18"/>
    <w:rsid w:val="00F60E81"/>
    <w:rsid w:val="00F60FB2"/>
    <w:rsid w:val="00F60FDD"/>
    <w:rsid w:val="00F61432"/>
    <w:rsid w:val="00F614E5"/>
    <w:rsid w:val="00F61670"/>
    <w:rsid w:val="00F61726"/>
    <w:rsid w:val="00F61747"/>
    <w:rsid w:val="00F61A65"/>
    <w:rsid w:val="00F61BDD"/>
    <w:rsid w:val="00F61D64"/>
    <w:rsid w:val="00F61EAB"/>
    <w:rsid w:val="00F61FD2"/>
    <w:rsid w:val="00F61FEC"/>
    <w:rsid w:val="00F6221F"/>
    <w:rsid w:val="00F62440"/>
    <w:rsid w:val="00F62536"/>
    <w:rsid w:val="00F62554"/>
    <w:rsid w:val="00F625FB"/>
    <w:rsid w:val="00F62B1C"/>
    <w:rsid w:val="00F62BB1"/>
    <w:rsid w:val="00F62C12"/>
    <w:rsid w:val="00F62D4F"/>
    <w:rsid w:val="00F62FCA"/>
    <w:rsid w:val="00F631CF"/>
    <w:rsid w:val="00F6324C"/>
    <w:rsid w:val="00F63458"/>
    <w:rsid w:val="00F634F8"/>
    <w:rsid w:val="00F63505"/>
    <w:rsid w:val="00F6351E"/>
    <w:rsid w:val="00F6362A"/>
    <w:rsid w:val="00F63677"/>
    <w:rsid w:val="00F637D8"/>
    <w:rsid w:val="00F6380D"/>
    <w:rsid w:val="00F6394A"/>
    <w:rsid w:val="00F63961"/>
    <w:rsid w:val="00F6396D"/>
    <w:rsid w:val="00F63A7F"/>
    <w:rsid w:val="00F63C52"/>
    <w:rsid w:val="00F643BF"/>
    <w:rsid w:val="00F6445B"/>
    <w:rsid w:val="00F6459C"/>
    <w:rsid w:val="00F64BA9"/>
    <w:rsid w:val="00F64C95"/>
    <w:rsid w:val="00F65101"/>
    <w:rsid w:val="00F6527B"/>
    <w:rsid w:val="00F6529E"/>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220"/>
    <w:rsid w:val="00F673B4"/>
    <w:rsid w:val="00F67427"/>
    <w:rsid w:val="00F67447"/>
    <w:rsid w:val="00F674E6"/>
    <w:rsid w:val="00F675EF"/>
    <w:rsid w:val="00F67677"/>
    <w:rsid w:val="00F678B7"/>
    <w:rsid w:val="00F67A9F"/>
    <w:rsid w:val="00F67D1A"/>
    <w:rsid w:val="00F67DAC"/>
    <w:rsid w:val="00F67DF4"/>
    <w:rsid w:val="00F67F71"/>
    <w:rsid w:val="00F7024D"/>
    <w:rsid w:val="00F70257"/>
    <w:rsid w:val="00F7051E"/>
    <w:rsid w:val="00F71380"/>
    <w:rsid w:val="00F713E4"/>
    <w:rsid w:val="00F715B4"/>
    <w:rsid w:val="00F716E9"/>
    <w:rsid w:val="00F719F3"/>
    <w:rsid w:val="00F71BA5"/>
    <w:rsid w:val="00F71CB4"/>
    <w:rsid w:val="00F72004"/>
    <w:rsid w:val="00F72243"/>
    <w:rsid w:val="00F72340"/>
    <w:rsid w:val="00F723EF"/>
    <w:rsid w:val="00F72838"/>
    <w:rsid w:val="00F72B66"/>
    <w:rsid w:val="00F72CA9"/>
    <w:rsid w:val="00F72F9B"/>
    <w:rsid w:val="00F733E9"/>
    <w:rsid w:val="00F738D4"/>
    <w:rsid w:val="00F73D0C"/>
    <w:rsid w:val="00F73F3B"/>
    <w:rsid w:val="00F73F69"/>
    <w:rsid w:val="00F74097"/>
    <w:rsid w:val="00F74116"/>
    <w:rsid w:val="00F741A3"/>
    <w:rsid w:val="00F74274"/>
    <w:rsid w:val="00F743A7"/>
    <w:rsid w:val="00F74424"/>
    <w:rsid w:val="00F7442D"/>
    <w:rsid w:val="00F747F4"/>
    <w:rsid w:val="00F74819"/>
    <w:rsid w:val="00F748A4"/>
    <w:rsid w:val="00F74A39"/>
    <w:rsid w:val="00F74AE1"/>
    <w:rsid w:val="00F74CCC"/>
    <w:rsid w:val="00F74E59"/>
    <w:rsid w:val="00F74FE9"/>
    <w:rsid w:val="00F75250"/>
    <w:rsid w:val="00F752E0"/>
    <w:rsid w:val="00F758C4"/>
    <w:rsid w:val="00F758E9"/>
    <w:rsid w:val="00F75920"/>
    <w:rsid w:val="00F75947"/>
    <w:rsid w:val="00F75AD5"/>
    <w:rsid w:val="00F75B6F"/>
    <w:rsid w:val="00F75C34"/>
    <w:rsid w:val="00F76281"/>
    <w:rsid w:val="00F76508"/>
    <w:rsid w:val="00F76530"/>
    <w:rsid w:val="00F76913"/>
    <w:rsid w:val="00F76949"/>
    <w:rsid w:val="00F76C13"/>
    <w:rsid w:val="00F76F22"/>
    <w:rsid w:val="00F76FF1"/>
    <w:rsid w:val="00F77386"/>
    <w:rsid w:val="00F7743B"/>
    <w:rsid w:val="00F77B75"/>
    <w:rsid w:val="00F77E35"/>
    <w:rsid w:val="00F77E76"/>
    <w:rsid w:val="00F77FF9"/>
    <w:rsid w:val="00F80002"/>
    <w:rsid w:val="00F80021"/>
    <w:rsid w:val="00F80143"/>
    <w:rsid w:val="00F801FD"/>
    <w:rsid w:val="00F8034B"/>
    <w:rsid w:val="00F80451"/>
    <w:rsid w:val="00F80475"/>
    <w:rsid w:val="00F804D7"/>
    <w:rsid w:val="00F809A3"/>
    <w:rsid w:val="00F80D91"/>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714"/>
    <w:rsid w:val="00F8285B"/>
    <w:rsid w:val="00F829FF"/>
    <w:rsid w:val="00F82B95"/>
    <w:rsid w:val="00F82D49"/>
    <w:rsid w:val="00F82D6B"/>
    <w:rsid w:val="00F82DA0"/>
    <w:rsid w:val="00F8324D"/>
    <w:rsid w:val="00F8333B"/>
    <w:rsid w:val="00F834EE"/>
    <w:rsid w:val="00F83568"/>
    <w:rsid w:val="00F836FB"/>
    <w:rsid w:val="00F8382C"/>
    <w:rsid w:val="00F83A5B"/>
    <w:rsid w:val="00F83B5A"/>
    <w:rsid w:val="00F83CF4"/>
    <w:rsid w:val="00F83E6D"/>
    <w:rsid w:val="00F8400E"/>
    <w:rsid w:val="00F841A3"/>
    <w:rsid w:val="00F84280"/>
    <w:rsid w:val="00F845CE"/>
    <w:rsid w:val="00F847DD"/>
    <w:rsid w:val="00F84853"/>
    <w:rsid w:val="00F848DB"/>
    <w:rsid w:val="00F8493C"/>
    <w:rsid w:val="00F849DC"/>
    <w:rsid w:val="00F84B7A"/>
    <w:rsid w:val="00F85035"/>
    <w:rsid w:val="00F850D1"/>
    <w:rsid w:val="00F851DB"/>
    <w:rsid w:val="00F852D6"/>
    <w:rsid w:val="00F85329"/>
    <w:rsid w:val="00F85659"/>
    <w:rsid w:val="00F856B2"/>
    <w:rsid w:val="00F857EB"/>
    <w:rsid w:val="00F85888"/>
    <w:rsid w:val="00F858B3"/>
    <w:rsid w:val="00F858C4"/>
    <w:rsid w:val="00F8595E"/>
    <w:rsid w:val="00F85AEB"/>
    <w:rsid w:val="00F85CC1"/>
    <w:rsid w:val="00F85EC5"/>
    <w:rsid w:val="00F85FC6"/>
    <w:rsid w:val="00F860C5"/>
    <w:rsid w:val="00F860F1"/>
    <w:rsid w:val="00F86400"/>
    <w:rsid w:val="00F868B9"/>
    <w:rsid w:val="00F86958"/>
    <w:rsid w:val="00F86983"/>
    <w:rsid w:val="00F86C1F"/>
    <w:rsid w:val="00F870FA"/>
    <w:rsid w:val="00F87118"/>
    <w:rsid w:val="00F8718C"/>
    <w:rsid w:val="00F8722C"/>
    <w:rsid w:val="00F872FA"/>
    <w:rsid w:val="00F87459"/>
    <w:rsid w:val="00F874DE"/>
    <w:rsid w:val="00F87677"/>
    <w:rsid w:val="00F87789"/>
    <w:rsid w:val="00F8787F"/>
    <w:rsid w:val="00F87AD3"/>
    <w:rsid w:val="00F87E32"/>
    <w:rsid w:val="00F87F05"/>
    <w:rsid w:val="00F90029"/>
    <w:rsid w:val="00F901E6"/>
    <w:rsid w:val="00F90343"/>
    <w:rsid w:val="00F90472"/>
    <w:rsid w:val="00F90631"/>
    <w:rsid w:val="00F9067A"/>
    <w:rsid w:val="00F90725"/>
    <w:rsid w:val="00F9072A"/>
    <w:rsid w:val="00F908F4"/>
    <w:rsid w:val="00F90AEA"/>
    <w:rsid w:val="00F90C64"/>
    <w:rsid w:val="00F9121F"/>
    <w:rsid w:val="00F91239"/>
    <w:rsid w:val="00F913A4"/>
    <w:rsid w:val="00F914C4"/>
    <w:rsid w:val="00F9170B"/>
    <w:rsid w:val="00F91896"/>
    <w:rsid w:val="00F9194C"/>
    <w:rsid w:val="00F91C69"/>
    <w:rsid w:val="00F91C9C"/>
    <w:rsid w:val="00F91CE2"/>
    <w:rsid w:val="00F91D0D"/>
    <w:rsid w:val="00F91E8B"/>
    <w:rsid w:val="00F91FBE"/>
    <w:rsid w:val="00F91FDE"/>
    <w:rsid w:val="00F922A3"/>
    <w:rsid w:val="00F9264B"/>
    <w:rsid w:val="00F92753"/>
    <w:rsid w:val="00F927B1"/>
    <w:rsid w:val="00F927FC"/>
    <w:rsid w:val="00F92822"/>
    <w:rsid w:val="00F92ABF"/>
    <w:rsid w:val="00F92C64"/>
    <w:rsid w:val="00F92C8B"/>
    <w:rsid w:val="00F92E5B"/>
    <w:rsid w:val="00F931EA"/>
    <w:rsid w:val="00F93317"/>
    <w:rsid w:val="00F933D8"/>
    <w:rsid w:val="00F936A4"/>
    <w:rsid w:val="00F9381E"/>
    <w:rsid w:val="00F93982"/>
    <w:rsid w:val="00F93CD4"/>
    <w:rsid w:val="00F93CFE"/>
    <w:rsid w:val="00F93E1E"/>
    <w:rsid w:val="00F93F5A"/>
    <w:rsid w:val="00F94070"/>
    <w:rsid w:val="00F940E1"/>
    <w:rsid w:val="00F941C2"/>
    <w:rsid w:val="00F94383"/>
    <w:rsid w:val="00F94498"/>
    <w:rsid w:val="00F947CA"/>
    <w:rsid w:val="00F948F6"/>
    <w:rsid w:val="00F94EDA"/>
    <w:rsid w:val="00F95127"/>
    <w:rsid w:val="00F952B0"/>
    <w:rsid w:val="00F95706"/>
    <w:rsid w:val="00F9579A"/>
    <w:rsid w:val="00F95BB0"/>
    <w:rsid w:val="00F95F01"/>
    <w:rsid w:val="00F96182"/>
    <w:rsid w:val="00F961B2"/>
    <w:rsid w:val="00F9635D"/>
    <w:rsid w:val="00F96460"/>
    <w:rsid w:val="00F96533"/>
    <w:rsid w:val="00F967D6"/>
    <w:rsid w:val="00F9684B"/>
    <w:rsid w:val="00F968E3"/>
    <w:rsid w:val="00F96BA2"/>
    <w:rsid w:val="00F96BB7"/>
    <w:rsid w:val="00F96F43"/>
    <w:rsid w:val="00F97286"/>
    <w:rsid w:val="00F97A8C"/>
    <w:rsid w:val="00F97AC5"/>
    <w:rsid w:val="00F97C74"/>
    <w:rsid w:val="00F97CC7"/>
    <w:rsid w:val="00F97E5D"/>
    <w:rsid w:val="00F97FE2"/>
    <w:rsid w:val="00FA0144"/>
    <w:rsid w:val="00FA032A"/>
    <w:rsid w:val="00FA0373"/>
    <w:rsid w:val="00FA0387"/>
    <w:rsid w:val="00FA0505"/>
    <w:rsid w:val="00FA0D87"/>
    <w:rsid w:val="00FA10C2"/>
    <w:rsid w:val="00FA16C0"/>
    <w:rsid w:val="00FA16E7"/>
    <w:rsid w:val="00FA1AEB"/>
    <w:rsid w:val="00FA1C66"/>
    <w:rsid w:val="00FA1D0B"/>
    <w:rsid w:val="00FA1D51"/>
    <w:rsid w:val="00FA1F2C"/>
    <w:rsid w:val="00FA2189"/>
    <w:rsid w:val="00FA22E9"/>
    <w:rsid w:val="00FA2572"/>
    <w:rsid w:val="00FA2757"/>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F2"/>
    <w:rsid w:val="00FA455A"/>
    <w:rsid w:val="00FA4828"/>
    <w:rsid w:val="00FA48B5"/>
    <w:rsid w:val="00FA49C7"/>
    <w:rsid w:val="00FA4A39"/>
    <w:rsid w:val="00FA4A45"/>
    <w:rsid w:val="00FA50F2"/>
    <w:rsid w:val="00FA5247"/>
    <w:rsid w:val="00FA5711"/>
    <w:rsid w:val="00FA575C"/>
    <w:rsid w:val="00FA5C8D"/>
    <w:rsid w:val="00FA5E04"/>
    <w:rsid w:val="00FA5EB6"/>
    <w:rsid w:val="00FA603D"/>
    <w:rsid w:val="00FA62B6"/>
    <w:rsid w:val="00FA6401"/>
    <w:rsid w:val="00FA65F3"/>
    <w:rsid w:val="00FA66E5"/>
    <w:rsid w:val="00FA6719"/>
    <w:rsid w:val="00FA6A84"/>
    <w:rsid w:val="00FA6F47"/>
    <w:rsid w:val="00FA6F5C"/>
    <w:rsid w:val="00FA739E"/>
    <w:rsid w:val="00FA7561"/>
    <w:rsid w:val="00FA7754"/>
    <w:rsid w:val="00FA777A"/>
    <w:rsid w:val="00FA7821"/>
    <w:rsid w:val="00FA79DE"/>
    <w:rsid w:val="00FA7AF4"/>
    <w:rsid w:val="00FA7DF7"/>
    <w:rsid w:val="00FA7F19"/>
    <w:rsid w:val="00FA7FA1"/>
    <w:rsid w:val="00FB0020"/>
    <w:rsid w:val="00FB0025"/>
    <w:rsid w:val="00FB0232"/>
    <w:rsid w:val="00FB032C"/>
    <w:rsid w:val="00FB0592"/>
    <w:rsid w:val="00FB06A8"/>
    <w:rsid w:val="00FB06B6"/>
    <w:rsid w:val="00FB0945"/>
    <w:rsid w:val="00FB0B1B"/>
    <w:rsid w:val="00FB0C72"/>
    <w:rsid w:val="00FB0C92"/>
    <w:rsid w:val="00FB0CF8"/>
    <w:rsid w:val="00FB0D22"/>
    <w:rsid w:val="00FB0E0A"/>
    <w:rsid w:val="00FB0E31"/>
    <w:rsid w:val="00FB0E41"/>
    <w:rsid w:val="00FB0F2A"/>
    <w:rsid w:val="00FB1030"/>
    <w:rsid w:val="00FB12C4"/>
    <w:rsid w:val="00FB12E2"/>
    <w:rsid w:val="00FB13CD"/>
    <w:rsid w:val="00FB144E"/>
    <w:rsid w:val="00FB1656"/>
    <w:rsid w:val="00FB18D5"/>
    <w:rsid w:val="00FB190F"/>
    <w:rsid w:val="00FB1AE8"/>
    <w:rsid w:val="00FB1B59"/>
    <w:rsid w:val="00FB1D63"/>
    <w:rsid w:val="00FB1F1F"/>
    <w:rsid w:val="00FB216E"/>
    <w:rsid w:val="00FB21A1"/>
    <w:rsid w:val="00FB220A"/>
    <w:rsid w:val="00FB2238"/>
    <w:rsid w:val="00FB226A"/>
    <w:rsid w:val="00FB289E"/>
    <w:rsid w:val="00FB2D37"/>
    <w:rsid w:val="00FB2E6B"/>
    <w:rsid w:val="00FB2FA3"/>
    <w:rsid w:val="00FB319B"/>
    <w:rsid w:val="00FB3326"/>
    <w:rsid w:val="00FB368F"/>
    <w:rsid w:val="00FB39E3"/>
    <w:rsid w:val="00FB428A"/>
    <w:rsid w:val="00FB4461"/>
    <w:rsid w:val="00FB4949"/>
    <w:rsid w:val="00FB4985"/>
    <w:rsid w:val="00FB4C60"/>
    <w:rsid w:val="00FB50FF"/>
    <w:rsid w:val="00FB5165"/>
    <w:rsid w:val="00FB529F"/>
    <w:rsid w:val="00FB52D5"/>
    <w:rsid w:val="00FB53B7"/>
    <w:rsid w:val="00FB5506"/>
    <w:rsid w:val="00FB5878"/>
    <w:rsid w:val="00FB5880"/>
    <w:rsid w:val="00FB595C"/>
    <w:rsid w:val="00FB5960"/>
    <w:rsid w:val="00FB59EB"/>
    <w:rsid w:val="00FB5AB8"/>
    <w:rsid w:val="00FB5DEB"/>
    <w:rsid w:val="00FB5EA8"/>
    <w:rsid w:val="00FB5F1D"/>
    <w:rsid w:val="00FB5F84"/>
    <w:rsid w:val="00FB641C"/>
    <w:rsid w:val="00FB6697"/>
    <w:rsid w:val="00FB6A7B"/>
    <w:rsid w:val="00FB6D5A"/>
    <w:rsid w:val="00FB6DFA"/>
    <w:rsid w:val="00FB712E"/>
    <w:rsid w:val="00FB718C"/>
    <w:rsid w:val="00FB71C7"/>
    <w:rsid w:val="00FB71FB"/>
    <w:rsid w:val="00FB747D"/>
    <w:rsid w:val="00FB754F"/>
    <w:rsid w:val="00FB78CD"/>
    <w:rsid w:val="00FB7B75"/>
    <w:rsid w:val="00FB7B80"/>
    <w:rsid w:val="00FB7C5A"/>
    <w:rsid w:val="00FB7EA1"/>
    <w:rsid w:val="00FB7EA6"/>
    <w:rsid w:val="00FC02B4"/>
    <w:rsid w:val="00FC038D"/>
    <w:rsid w:val="00FC060B"/>
    <w:rsid w:val="00FC07B8"/>
    <w:rsid w:val="00FC0872"/>
    <w:rsid w:val="00FC08FC"/>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E61"/>
    <w:rsid w:val="00FC1F86"/>
    <w:rsid w:val="00FC1FBF"/>
    <w:rsid w:val="00FC2093"/>
    <w:rsid w:val="00FC21E0"/>
    <w:rsid w:val="00FC236F"/>
    <w:rsid w:val="00FC23C1"/>
    <w:rsid w:val="00FC23EF"/>
    <w:rsid w:val="00FC246F"/>
    <w:rsid w:val="00FC24D4"/>
    <w:rsid w:val="00FC2631"/>
    <w:rsid w:val="00FC2889"/>
    <w:rsid w:val="00FC28DF"/>
    <w:rsid w:val="00FC2CD5"/>
    <w:rsid w:val="00FC2D99"/>
    <w:rsid w:val="00FC2DEE"/>
    <w:rsid w:val="00FC2DFF"/>
    <w:rsid w:val="00FC2FD2"/>
    <w:rsid w:val="00FC2FD3"/>
    <w:rsid w:val="00FC3070"/>
    <w:rsid w:val="00FC322C"/>
    <w:rsid w:val="00FC3280"/>
    <w:rsid w:val="00FC32AC"/>
    <w:rsid w:val="00FC32BF"/>
    <w:rsid w:val="00FC3345"/>
    <w:rsid w:val="00FC372B"/>
    <w:rsid w:val="00FC38B6"/>
    <w:rsid w:val="00FC39E9"/>
    <w:rsid w:val="00FC3A0A"/>
    <w:rsid w:val="00FC3C65"/>
    <w:rsid w:val="00FC3CC0"/>
    <w:rsid w:val="00FC3CEB"/>
    <w:rsid w:val="00FC3F9D"/>
    <w:rsid w:val="00FC3FAA"/>
    <w:rsid w:val="00FC408F"/>
    <w:rsid w:val="00FC4254"/>
    <w:rsid w:val="00FC42A1"/>
    <w:rsid w:val="00FC42FC"/>
    <w:rsid w:val="00FC43AC"/>
    <w:rsid w:val="00FC4411"/>
    <w:rsid w:val="00FC45D0"/>
    <w:rsid w:val="00FC4674"/>
    <w:rsid w:val="00FC4710"/>
    <w:rsid w:val="00FC4FE9"/>
    <w:rsid w:val="00FC5137"/>
    <w:rsid w:val="00FC53A1"/>
    <w:rsid w:val="00FC5431"/>
    <w:rsid w:val="00FC5491"/>
    <w:rsid w:val="00FC56AF"/>
    <w:rsid w:val="00FC5779"/>
    <w:rsid w:val="00FC5A8A"/>
    <w:rsid w:val="00FC5D27"/>
    <w:rsid w:val="00FC5D7A"/>
    <w:rsid w:val="00FC5E23"/>
    <w:rsid w:val="00FC5E45"/>
    <w:rsid w:val="00FC6145"/>
    <w:rsid w:val="00FC61D6"/>
    <w:rsid w:val="00FC6648"/>
    <w:rsid w:val="00FC6AD4"/>
    <w:rsid w:val="00FC6C1B"/>
    <w:rsid w:val="00FC6C55"/>
    <w:rsid w:val="00FC70BD"/>
    <w:rsid w:val="00FC71FA"/>
    <w:rsid w:val="00FC747D"/>
    <w:rsid w:val="00FC75CB"/>
    <w:rsid w:val="00FC7650"/>
    <w:rsid w:val="00FC7ABF"/>
    <w:rsid w:val="00FC7AD2"/>
    <w:rsid w:val="00FC7D0B"/>
    <w:rsid w:val="00FD0033"/>
    <w:rsid w:val="00FD0060"/>
    <w:rsid w:val="00FD007E"/>
    <w:rsid w:val="00FD081E"/>
    <w:rsid w:val="00FD09E3"/>
    <w:rsid w:val="00FD09F4"/>
    <w:rsid w:val="00FD0AE9"/>
    <w:rsid w:val="00FD0AF3"/>
    <w:rsid w:val="00FD0CAD"/>
    <w:rsid w:val="00FD0CDC"/>
    <w:rsid w:val="00FD0D64"/>
    <w:rsid w:val="00FD111F"/>
    <w:rsid w:val="00FD12D2"/>
    <w:rsid w:val="00FD1340"/>
    <w:rsid w:val="00FD13C1"/>
    <w:rsid w:val="00FD1417"/>
    <w:rsid w:val="00FD15AE"/>
    <w:rsid w:val="00FD1632"/>
    <w:rsid w:val="00FD1756"/>
    <w:rsid w:val="00FD17A9"/>
    <w:rsid w:val="00FD180D"/>
    <w:rsid w:val="00FD1822"/>
    <w:rsid w:val="00FD183D"/>
    <w:rsid w:val="00FD1D50"/>
    <w:rsid w:val="00FD1D96"/>
    <w:rsid w:val="00FD1E9E"/>
    <w:rsid w:val="00FD2464"/>
    <w:rsid w:val="00FD24FB"/>
    <w:rsid w:val="00FD26CF"/>
    <w:rsid w:val="00FD28E6"/>
    <w:rsid w:val="00FD29E1"/>
    <w:rsid w:val="00FD2ACB"/>
    <w:rsid w:val="00FD2ADF"/>
    <w:rsid w:val="00FD325B"/>
    <w:rsid w:val="00FD3596"/>
    <w:rsid w:val="00FD3669"/>
    <w:rsid w:val="00FD3766"/>
    <w:rsid w:val="00FD3820"/>
    <w:rsid w:val="00FD3C36"/>
    <w:rsid w:val="00FD4030"/>
    <w:rsid w:val="00FD40A8"/>
    <w:rsid w:val="00FD41B8"/>
    <w:rsid w:val="00FD4240"/>
    <w:rsid w:val="00FD4452"/>
    <w:rsid w:val="00FD4577"/>
    <w:rsid w:val="00FD4786"/>
    <w:rsid w:val="00FD47A5"/>
    <w:rsid w:val="00FD4868"/>
    <w:rsid w:val="00FD4AB9"/>
    <w:rsid w:val="00FD4AD7"/>
    <w:rsid w:val="00FD4C7D"/>
    <w:rsid w:val="00FD4CE2"/>
    <w:rsid w:val="00FD5272"/>
    <w:rsid w:val="00FD54B5"/>
    <w:rsid w:val="00FD5670"/>
    <w:rsid w:val="00FD5708"/>
    <w:rsid w:val="00FD5926"/>
    <w:rsid w:val="00FD5FA4"/>
    <w:rsid w:val="00FD61B7"/>
    <w:rsid w:val="00FD6B75"/>
    <w:rsid w:val="00FD6CB8"/>
    <w:rsid w:val="00FD6FA1"/>
    <w:rsid w:val="00FD71EA"/>
    <w:rsid w:val="00FD72E2"/>
    <w:rsid w:val="00FD737A"/>
    <w:rsid w:val="00FD7590"/>
    <w:rsid w:val="00FD75DE"/>
    <w:rsid w:val="00FD7686"/>
    <w:rsid w:val="00FD78F5"/>
    <w:rsid w:val="00FD7DFD"/>
    <w:rsid w:val="00FD7E60"/>
    <w:rsid w:val="00FD7FE8"/>
    <w:rsid w:val="00FE02AB"/>
    <w:rsid w:val="00FE0367"/>
    <w:rsid w:val="00FE04F7"/>
    <w:rsid w:val="00FE050D"/>
    <w:rsid w:val="00FE08B8"/>
    <w:rsid w:val="00FE097F"/>
    <w:rsid w:val="00FE0C11"/>
    <w:rsid w:val="00FE0EAA"/>
    <w:rsid w:val="00FE0F27"/>
    <w:rsid w:val="00FE1407"/>
    <w:rsid w:val="00FE16E4"/>
    <w:rsid w:val="00FE1781"/>
    <w:rsid w:val="00FE1791"/>
    <w:rsid w:val="00FE1BBE"/>
    <w:rsid w:val="00FE1F16"/>
    <w:rsid w:val="00FE20DE"/>
    <w:rsid w:val="00FE20F5"/>
    <w:rsid w:val="00FE211C"/>
    <w:rsid w:val="00FE212E"/>
    <w:rsid w:val="00FE2269"/>
    <w:rsid w:val="00FE2359"/>
    <w:rsid w:val="00FE2440"/>
    <w:rsid w:val="00FE2852"/>
    <w:rsid w:val="00FE2906"/>
    <w:rsid w:val="00FE2919"/>
    <w:rsid w:val="00FE2AAB"/>
    <w:rsid w:val="00FE2B0D"/>
    <w:rsid w:val="00FE2F5E"/>
    <w:rsid w:val="00FE2F85"/>
    <w:rsid w:val="00FE3209"/>
    <w:rsid w:val="00FE3266"/>
    <w:rsid w:val="00FE335E"/>
    <w:rsid w:val="00FE3767"/>
    <w:rsid w:val="00FE3778"/>
    <w:rsid w:val="00FE37AC"/>
    <w:rsid w:val="00FE3C51"/>
    <w:rsid w:val="00FE3C62"/>
    <w:rsid w:val="00FE3D10"/>
    <w:rsid w:val="00FE3F65"/>
    <w:rsid w:val="00FE40D8"/>
    <w:rsid w:val="00FE4700"/>
    <w:rsid w:val="00FE474F"/>
    <w:rsid w:val="00FE47EB"/>
    <w:rsid w:val="00FE4897"/>
    <w:rsid w:val="00FE4941"/>
    <w:rsid w:val="00FE4A36"/>
    <w:rsid w:val="00FE4E00"/>
    <w:rsid w:val="00FE5289"/>
    <w:rsid w:val="00FE5334"/>
    <w:rsid w:val="00FE53E8"/>
    <w:rsid w:val="00FE54D2"/>
    <w:rsid w:val="00FE55D0"/>
    <w:rsid w:val="00FE55E5"/>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EFF"/>
    <w:rsid w:val="00FE6F87"/>
    <w:rsid w:val="00FE726A"/>
    <w:rsid w:val="00FE74BA"/>
    <w:rsid w:val="00FE74D7"/>
    <w:rsid w:val="00FE7929"/>
    <w:rsid w:val="00FE7E24"/>
    <w:rsid w:val="00FE7E84"/>
    <w:rsid w:val="00FE7FA0"/>
    <w:rsid w:val="00FF0006"/>
    <w:rsid w:val="00FF00BE"/>
    <w:rsid w:val="00FF034A"/>
    <w:rsid w:val="00FF061C"/>
    <w:rsid w:val="00FF062A"/>
    <w:rsid w:val="00FF08B5"/>
    <w:rsid w:val="00FF09FF"/>
    <w:rsid w:val="00FF0AB9"/>
    <w:rsid w:val="00FF0B70"/>
    <w:rsid w:val="00FF0BFE"/>
    <w:rsid w:val="00FF0C3D"/>
    <w:rsid w:val="00FF0C70"/>
    <w:rsid w:val="00FF0CBB"/>
    <w:rsid w:val="00FF0F46"/>
    <w:rsid w:val="00FF0FC8"/>
    <w:rsid w:val="00FF1198"/>
    <w:rsid w:val="00FF11B0"/>
    <w:rsid w:val="00FF12F6"/>
    <w:rsid w:val="00FF144B"/>
    <w:rsid w:val="00FF15F8"/>
    <w:rsid w:val="00FF17AF"/>
    <w:rsid w:val="00FF194B"/>
    <w:rsid w:val="00FF1A4C"/>
    <w:rsid w:val="00FF1B7D"/>
    <w:rsid w:val="00FF1D6D"/>
    <w:rsid w:val="00FF1E73"/>
    <w:rsid w:val="00FF20D5"/>
    <w:rsid w:val="00FF20D9"/>
    <w:rsid w:val="00FF2464"/>
    <w:rsid w:val="00FF24BF"/>
    <w:rsid w:val="00FF25C3"/>
    <w:rsid w:val="00FF25D8"/>
    <w:rsid w:val="00FF263C"/>
    <w:rsid w:val="00FF2A89"/>
    <w:rsid w:val="00FF2BDC"/>
    <w:rsid w:val="00FF2C77"/>
    <w:rsid w:val="00FF2CFD"/>
    <w:rsid w:val="00FF2D96"/>
    <w:rsid w:val="00FF2DDC"/>
    <w:rsid w:val="00FF2E66"/>
    <w:rsid w:val="00FF304D"/>
    <w:rsid w:val="00FF3079"/>
    <w:rsid w:val="00FF309B"/>
    <w:rsid w:val="00FF3103"/>
    <w:rsid w:val="00FF33B7"/>
    <w:rsid w:val="00FF37F8"/>
    <w:rsid w:val="00FF37FA"/>
    <w:rsid w:val="00FF3B85"/>
    <w:rsid w:val="00FF3B92"/>
    <w:rsid w:val="00FF3BAD"/>
    <w:rsid w:val="00FF3CF0"/>
    <w:rsid w:val="00FF433A"/>
    <w:rsid w:val="00FF46E4"/>
    <w:rsid w:val="00FF4754"/>
    <w:rsid w:val="00FF4A52"/>
    <w:rsid w:val="00FF4B0C"/>
    <w:rsid w:val="00FF4BEB"/>
    <w:rsid w:val="00FF4CD9"/>
    <w:rsid w:val="00FF4E51"/>
    <w:rsid w:val="00FF4F49"/>
    <w:rsid w:val="00FF5168"/>
    <w:rsid w:val="00FF52C2"/>
    <w:rsid w:val="00FF572E"/>
    <w:rsid w:val="00FF5978"/>
    <w:rsid w:val="00FF5BE6"/>
    <w:rsid w:val="00FF5CCA"/>
    <w:rsid w:val="00FF6027"/>
    <w:rsid w:val="00FF61C1"/>
    <w:rsid w:val="00FF6233"/>
    <w:rsid w:val="00FF65A2"/>
    <w:rsid w:val="00FF6781"/>
    <w:rsid w:val="00FF683A"/>
    <w:rsid w:val="00FF6BE6"/>
    <w:rsid w:val="00FF6C84"/>
    <w:rsid w:val="00FF6E7A"/>
    <w:rsid w:val="00FF6FB7"/>
    <w:rsid w:val="00FF71EE"/>
    <w:rsid w:val="00FF7214"/>
    <w:rsid w:val="00FF727F"/>
    <w:rsid w:val="00FF72B3"/>
    <w:rsid w:val="00FF73C1"/>
    <w:rsid w:val="00FF787B"/>
    <w:rsid w:val="00FF78BD"/>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01"/>
    <o:shapelayout v:ext="edit">
      <o:idmap v:ext="edit" data="1"/>
    </o:shapelayout>
  </w:shapeDefaults>
  <w:decimalSymbol w:val=","/>
  <w:listSeparator w:val=";"/>
  <w14:docId w14:val="3A22A270"/>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Balk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semiHidden/>
    <w:locked/>
    <w:rsid w:val="00572ACB"/>
    <w:rPr>
      <w:b/>
      <w:bCs/>
      <w:sz w:val="24"/>
      <w:szCs w:val="24"/>
      <w:lang w:val="tr-TR" w:eastAsia="en-US" w:bidi="ar-SA"/>
    </w:rPr>
  </w:style>
  <w:style w:type="character" w:customStyle="1" w:styleId="Balk9Char">
    <w:name w:val="Başlık 9 Char"/>
    <w:link w:val="Balk9"/>
    <w:semiHidden/>
    <w:locked/>
    <w:rsid w:val="00CC5C58"/>
    <w:rPr>
      <w:b/>
      <w:bCs/>
      <w:sz w:val="18"/>
      <w:szCs w:val="16"/>
      <w:lang w:val="tr-TR" w:eastAsia="en-US" w:bidi="ar-SA"/>
    </w:rPr>
  </w:style>
  <w:style w:type="character" w:customStyle="1" w:styleId="SonnotMetniChar">
    <w:name w:val="Son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ListeParagraf">
    <w:name w:val="List Paragraph"/>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rsid w:val="004B5D89"/>
    <w:rPr>
      <w:iCs/>
      <w:noProof/>
      <w:sz w:val="24"/>
      <w:lang w:val="tr-TR"/>
    </w:rPr>
  </w:style>
  <w:style w:type="paragraph" w:customStyle="1" w:styleId="msonormalindent">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link w:val="ListeParagraf"/>
    <w:uiPriority w:val="34"/>
    <w:locked/>
    <w:rsid w:val="00237FA4"/>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footer" Target="footer6.xml"/><Relationship Id="rId34" Type="http://schemas.openxmlformats.org/officeDocument/2006/relationships/header" Target="header20.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7.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0A469-749C-430D-93EC-0BDF1182E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149</Pages>
  <Words>51916</Words>
  <Characters>328999</Characters>
  <Application>Microsoft Office Word</Application>
  <DocSecurity>0</DocSecurity>
  <Lines>22110</Lines>
  <Paragraphs>15741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367539</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HARUN KALMAÇ</dc:creator>
  <cp:keywords/>
  <dc:description/>
  <cp:lastModifiedBy>Bora SIMSEK</cp:lastModifiedBy>
  <cp:revision>17</cp:revision>
  <cp:lastPrinted>2019-03-04T20:14:00Z</cp:lastPrinted>
  <dcterms:created xsi:type="dcterms:W3CDTF">2019-03-04T16:49:00Z</dcterms:created>
  <dcterms:modified xsi:type="dcterms:W3CDTF">2019-03-04T20:16:00Z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77a4e02c-8c53-4af0-aff5-c647fcdd0249</vt:lpwstr>
  </property>
  <property fmtid="{D5CDD505-2E9C-101B-9397-08002B2CF9AE}" pid="3" name="custom">
    <vt:lpwstr>ALBCLSHIZ</vt:lpwstr>
  </property>
  <property fmtid="{D5CDD505-2E9C-101B-9397-08002B2CF9AE}" pid="4" name="SINIFLANDIRMA">
    <vt:lpwstr>HİZMETE ÖZEL</vt:lpwstr>
  </property>
</Properties>
</file>